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28393FD" w14:textId="320441CB" w:rsidR="00B54089" w:rsidRPr="00B54089" w:rsidRDefault="004C4029" w:rsidP="00B54089">
      <w:pPr>
        <w:jc w:val="center"/>
      </w:pPr>
      <w:bookmarkStart w:id="0" w:name="_Hlk86660867"/>
      <w:r w:rsidRPr="00E74641">
        <w:rPr>
          <w:noProof/>
          <w:lang w:eastAsia="ro-RO"/>
        </w:rPr>
        <mc:AlternateContent>
          <mc:Choice Requires="wpg">
            <w:drawing>
              <wp:anchor distT="0" distB="0" distL="114300" distR="114300" simplePos="0" relativeHeight="251635711" behindDoc="1" locked="0" layoutInCell="1" allowOverlap="1" wp14:anchorId="6485D6F8" wp14:editId="685CDB17">
                <wp:simplePos x="0" y="0"/>
                <wp:positionH relativeFrom="column">
                  <wp:posOffset>-692785</wp:posOffset>
                </wp:positionH>
                <wp:positionV relativeFrom="paragraph">
                  <wp:posOffset>-57785</wp:posOffset>
                </wp:positionV>
                <wp:extent cx="7251700" cy="11252200"/>
                <wp:effectExtent l="0" t="0" r="6350" b="6350"/>
                <wp:wrapNone/>
                <wp:docPr id="14" name="Group 14"/>
                <wp:cNvGraphicFramePr/>
                <a:graphic xmlns:a="http://schemas.openxmlformats.org/drawingml/2006/main">
                  <a:graphicData uri="http://schemas.microsoft.com/office/word/2010/wordprocessingGroup">
                    <wpg:wgp>
                      <wpg:cNvGrpSpPr/>
                      <wpg:grpSpPr>
                        <a:xfrm>
                          <a:off x="0" y="0"/>
                          <a:ext cx="7251700" cy="11252200"/>
                          <a:chOff x="-31898" y="-414670"/>
                          <a:chExt cx="7251700" cy="11252200"/>
                        </a:xfrm>
                      </wpg:grpSpPr>
                      <pic:pic xmlns:pic="http://schemas.openxmlformats.org/drawingml/2006/picture">
                        <pic:nvPicPr>
                          <pic:cNvPr id="39" name="Picture 39" descr="269_14817_32"/>
                          <pic:cNvPicPr>
                            <a:picLocks noChangeAspect="1"/>
                          </pic:cNvPicPr>
                        </pic:nvPicPr>
                        <pic:blipFill rotWithShape="1">
                          <a:blip r:embed="rId8" cstate="email">
                            <a:lum bright="24000"/>
                            <a:extLst>
                              <a:ext uri="{28A0092B-C50C-407E-A947-70E740481C1C}">
                                <a14:useLocalDpi xmlns:a14="http://schemas.microsoft.com/office/drawing/2010/main"/>
                              </a:ext>
                            </a:extLst>
                          </a:blip>
                          <a:srcRect/>
                          <a:stretch/>
                        </pic:blipFill>
                        <pic:spPr bwMode="auto">
                          <a:xfrm>
                            <a:off x="-31898" y="-414670"/>
                            <a:ext cx="7251700" cy="11252200"/>
                          </a:xfrm>
                          <a:prstGeom prst="rect">
                            <a:avLst/>
                          </a:prstGeom>
                          <a:noFill/>
                          <a:ln>
                            <a:noFill/>
                          </a:ln>
                          <a:extLst>
                            <a:ext uri="{53640926-AAD7-44D8-BBD7-CCE9431645EC}">
                              <a14:shadowObscured xmlns:a14="http://schemas.microsoft.com/office/drawing/2010/main"/>
                            </a:ext>
                          </a:extLst>
                        </pic:spPr>
                      </pic:pic>
                      <wps:wsp>
                        <wps:cNvPr id="8" name="Casetă text 3"/>
                        <wps:cNvSpPr txBox="1">
                          <a:spLocks noChangeArrowheads="1"/>
                        </wps:cNvSpPr>
                        <wps:spPr bwMode="auto">
                          <a:xfrm>
                            <a:off x="60046" y="9124991"/>
                            <a:ext cx="1990725" cy="579120"/>
                          </a:xfrm>
                          <a:prstGeom prst="rect">
                            <a:avLst/>
                          </a:prstGeom>
                          <a:solidFill>
                            <a:srgbClr val="FFFFFF">
                              <a:alpha val="0"/>
                            </a:srgbClr>
                          </a:solidFill>
                          <a:ln>
                            <a:noFill/>
                          </a:ln>
                        </wps:spPr>
                        <wps:txbx>
                          <w:txbxContent>
                            <w:p w14:paraId="19516D30" w14:textId="09C3D1A9" w:rsidR="0078182A" w:rsidRDefault="0078182A" w:rsidP="00212E0A">
                              <w:pPr>
                                <w:spacing w:before="96" w:after="96"/>
                                <w:jc w:val="center"/>
                                <w:rPr>
                                  <w:rFonts w:ascii="Book Antiqua" w:hAnsi="Book Antiqua"/>
                                  <w:b/>
                                  <w:color w:val="000080"/>
                                  <w:spacing w:val="20"/>
                                  <w:szCs w:val="18"/>
                                </w:rPr>
                              </w:pPr>
                              <w:r>
                                <w:rPr>
                                  <w:rFonts w:ascii="Book Antiqua" w:hAnsi="Book Antiqua"/>
                                  <w:b/>
                                  <w:color w:val="000080"/>
                                  <w:spacing w:val="20"/>
                                  <w:szCs w:val="18"/>
                                </w:rPr>
                                <w:t>Anul 2024 – numărul 10</w:t>
                              </w:r>
                            </w:p>
                            <w:p w14:paraId="300DDA87" w14:textId="67AA6042" w:rsidR="0078182A" w:rsidRPr="005E3F6E" w:rsidRDefault="0078182A" w:rsidP="00212E0A">
                              <w:pPr>
                                <w:spacing w:before="96" w:after="96"/>
                                <w:jc w:val="center"/>
                                <w:rPr>
                                  <w:rFonts w:ascii="Book Antiqua" w:hAnsi="Book Antiqua"/>
                                  <w:b/>
                                  <w:color w:val="000080"/>
                                  <w:spacing w:val="10"/>
                                  <w:szCs w:val="18"/>
                                </w:rPr>
                              </w:pPr>
                              <w:bookmarkStart w:id="1" w:name="_Hlk160089966"/>
                              <w:r>
                                <w:rPr>
                                  <w:rFonts w:ascii="Book Antiqua" w:hAnsi="Book Antiqua"/>
                                  <w:b/>
                                  <w:color w:val="000080"/>
                                  <w:spacing w:val="10"/>
                                  <w:szCs w:val="18"/>
                                </w:rPr>
                                <w:t>4 – 8 martie</w:t>
                              </w:r>
                              <w:bookmarkEnd w:id="1"/>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485D6F8" id="Group 14" o:spid="_x0000_s1026" style="position:absolute;left:0;text-align:left;margin-left:-54.55pt;margin-top:-4.55pt;width:571pt;height:886pt;z-index:-251680769;mso-width-relative:margin;mso-height-relative:margin" coordorigin="-318,-4146" coordsize="72517,11252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9" o:spid="_x0000_s1027" type="#_x0000_t75" alt="269_14817_32" style="position:absolute;left:-318;top:-4146;width:72516;height:1125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ehirFAAAA2wAAAA8AAABkcnMvZG93bnJldi54bWxEj0FrwkAUhO9C/8PyCr3pxhYlSV2lRCoB&#10;D6ItJcdH9jUJZt/G7Dam/74rCD0OM/MNs9qMphUD9a6xrGA+i0AQl1Y3XCn4/HifxiCcR9bYWiYF&#10;v+Rgs36YrDDV9spHGk6+EgHCLkUFtfddKqUrazLoZrYjDt637Q36IPtK6h6vAW5a+RxFS2mw4bBQ&#10;Y0dZTeX59GMU7KJsWGSJPm6zr4u2+0MeF65Q6ulxfHsF4Wn0/+F7O9cKXhK4fQk/QK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qnoYqxQAAANsAAAAPAAAAAAAAAAAAAAAA&#10;AJ8CAABkcnMvZG93bnJldi54bWxQSwUGAAAAAAQABAD3AAAAkQMAAAAA&#10;">
                  <v:imagedata r:id="rId9" o:title="269_14817_32" blacklevel="7864f"/>
                  <v:path arrowok="t"/>
                </v:shape>
                <v:shapetype id="_x0000_t202" coordsize="21600,21600" o:spt="202" path="m,l,21600r21600,l21600,xe">
                  <v:stroke joinstyle="miter"/>
                  <v:path gradientshapeok="t" o:connecttype="rect"/>
                </v:shapetype>
                <v:shape id="Casetă text 3" o:spid="_x0000_s1028" type="#_x0000_t202" style="position:absolute;left:600;top:91249;width:19907;height:57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UIx78A&#10;AADaAAAADwAAAGRycy9kb3ducmV2LnhtbERPTWvCQBC9F/wPywi9FN3Ug4ToKiIKFVqhab2P2TGJ&#10;ZmdDdtX03zsHocfH+54ve9eoG3Wh9mzgfZyAIi68rbk08PuzHaWgQkS22HgmA38UYLkYvMwxs/7O&#10;33TLY6kkhEOGBqoY20zrUFTkMIx9SyzcyXcOo8Cu1LbDu4S7Rk+SZKod1iwNFba0rqi45FcnvZs+&#10;bQ/Hz/V5l78dz5M9118pG/M67FczUJH6+C9+uj+sAdkqV+QG6MU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dQjHvwAAANoAAAAPAAAAAAAAAAAAAAAAAJgCAABkcnMvZG93bnJl&#10;di54bWxQSwUGAAAAAAQABAD1AAAAhAMAAAAA&#10;" stroked="f">
                  <v:fill opacity="0"/>
                  <v:textbox>
                    <w:txbxContent>
                      <w:p w14:paraId="19516D30" w14:textId="09C3D1A9" w:rsidR="0078182A" w:rsidRDefault="0078182A" w:rsidP="00212E0A">
                        <w:pPr>
                          <w:spacing w:before="96" w:after="96"/>
                          <w:jc w:val="center"/>
                          <w:rPr>
                            <w:rFonts w:ascii="Book Antiqua" w:hAnsi="Book Antiqua"/>
                            <w:b/>
                            <w:color w:val="000080"/>
                            <w:spacing w:val="20"/>
                            <w:szCs w:val="18"/>
                          </w:rPr>
                        </w:pPr>
                        <w:r>
                          <w:rPr>
                            <w:rFonts w:ascii="Book Antiqua" w:hAnsi="Book Antiqua"/>
                            <w:b/>
                            <w:color w:val="000080"/>
                            <w:spacing w:val="20"/>
                            <w:szCs w:val="18"/>
                          </w:rPr>
                          <w:t>Anul 2024 – numărul 10</w:t>
                        </w:r>
                      </w:p>
                      <w:p w14:paraId="300DDA87" w14:textId="67AA6042" w:rsidR="0078182A" w:rsidRPr="005E3F6E" w:rsidRDefault="0078182A" w:rsidP="00212E0A">
                        <w:pPr>
                          <w:spacing w:before="96" w:after="96"/>
                          <w:jc w:val="center"/>
                          <w:rPr>
                            <w:rFonts w:ascii="Book Antiqua" w:hAnsi="Book Antiqua"/>
                            <w:b/>
                            <w:color w:val="000080"/>
                            <w:spacing w:val="10"/>
                            <w:szCs w:val="18"/>
                          </w:rPr>
                        </w:pPr>
                        <w:bookmarkStart w:id="2" w:name="_Hlk160089966"/>
                        <w:r>
                          <w:rPr>
                            <w:rFonts w:ascii="Book Antiqua" w:hAnsi="Book Antiqua"/>
                            <w:b/>
                            <w:color w:val="000080"/>
                            <w:spacing w:val="10"/>
                            <w:szCs w:val="18"/>
                          </w:rPr>
                          <w:t>4 – 8 martie</w:t>
                        </w:r>
                        <w:bookmarkEnd w:id="2"/>
                      </w:p>
                    </w:txbxContent>
                  </v:textbox>
                </v:shape>
              </v:group>
            </w:pict>
          </mc:Fallback>
        </mc:AlternateContent>
      </w:r>
    </w:p>
    <w:p w14:paraId="4791020B" w14:textId="10655212" w:rsidR="00925377" w:rsidRPr="00925377" w:rsidRDefault="00925377" w:rsidP="00925377">
      <w:pPr>
        <w:tabs>
          <w:tab w:val="left" w:pos="6964"/>
        </w:tabs>
        <w:jc w:val="left"/>
        <w:rPr>
          <w:noProof/>
          <w:lang w:eastAsia="ro-RO"/>
        </w:rPr>
      </w:pPr>
    </w:p>
    <w:p w14:paraId="23C20B43" w14:textId="6AFF87D1" w:rsidR="00DB4484" w:rsidRPr="00DB4484" w:rsidRDefault="00907C97" w:rsidP="00907C97">
      <w:pPr>
        <w:tabs>
          <w:tab w:val="left" w:pos="6964"/>
        </w:tabs>
        <w:jc w:val="left"/>
        <w:rPr>
          <w:noProof/>
          <w:lang w:eastAsia="ro-RO"/>
        </w:rPr>
      </w:pPr>
      <w:r>
        <w:rPr>
          <w:noProof/>
          <w:lang w:eastAsia="ro-RO"/>
        </w:rPr>
        <w:tab/>
      </w:r>
    </w:p>
    <w:p w14:paraId="3C5F5934" w14:textId="192E1F91" w:rsidR="001006F5" w:rsidRPr="001006F5" w:rsidRDefault="004A621F" w:rsidP="001006F5">
      <w:pPr>
        <w:jc w:val="center"/>
      </w:pPr>
      <w:r w:rsidRPr="00E74641">
        <w:rPr>
          <w:b/>
          <w:bCs/>
          <w:i/>
          <w:iCs/>
          <w:noProof/>
          <w:sz w:val="24"/>
          <w:szCs w:val="15"/>
          <w:lang w:eastAsia="ro-RO"/>
        </w:rPr>
        <w:drawing>
          <wp:anchor distT="0" distB="0" distL="114300" distR="114300" simplePos="0" relativeHeight="251929600" behindDoc="0" locked="0" layoutInCell="1" allowOverlap="1" wp14:anchorId="28DE11E7" wp14:editId="1C726813">
            <wp:simplePos x="0" y="0"/>
            <wp:positionH relativeFrom="column">
              <wp:posOffset>-465455</wp:posOffset>
            </wp:positionH>
            <wp:positionV relativeFrom="paragraph">
              <wp:posOffset>287020</wp:posOffset>
            </wp:positionV>
            <wp:extent cx="697865" cy="937260"/>
            <wp:effectExtent l="0" t="0" r="6985" b="0"/>
            <wp:wrapNone/>
            <wp:docPr id="5" name="Picture 1" descr="Fișier:Coat of arms of Romania.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descr="Fișier:Coat of arms of Romania.svg"/>
                    <pic:cNvPicPr>
                      <a:picLocks noChangeAspect="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697865" cy="93726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007AB3">
        <w:t xml:space="preserve"> </w:t>
      </w:r>
    </w:p>
    <w:p w14:paraId="6EADBC12" w14:textId="40EBBE0E" w:rsidR="00523C62" w:rsidRPr="00523C62" w:rsidRDefault="00523C62" w:rsidP="00523C62">
      <w:pPr>
        <w:jc w:val="center"/>
      </w:pPr>
    </w:p>
    <w:p w14:paraId="5A49C12E" w14:textId="5D11D49F" w:rsidR="00592898" w:rsidRPr="00592898" w:rsidRDefault="009854D9" w:rsidP="00592898">
      <w:pPr>
        <w:jc w:val="center"/>
      </w:pPr>
      <w:r w:rsidRPr="00E74641">
        <w:rPr>
          <w:noProof/>
          <w:lang w:eastAsia="ro-RO"/>
        </w:rPr>
        <mc:AlternateContent>
          <mc:Choice Requires="wps">
            <w:drawing>
              <wp:anchor distT="0" distB="0" distL="114300" distR="114300" simplePos="0" relativeHeight="251636736" behindDoc="1" locked="0" layoutInCell="1" allowOverlap="1" wp14:anchorId="651C52AA" wp14:editId="3D5E9A5D">
                <wp:simplePos x="0" y="0"/>
                <wp:positionH relativeFrom="column">
                  <wp:posOffset>305171</wp:posOffset>
                </wp:positionH>
                <wp:positionV relativeFrom="page">
                  <wp:posOffset>1733550</wp:posOffset>
                </wp:positionV>
                <wp:extent cx="6106160" cy="8199755"/>
                <wp:effectExtent l="38100" t="38100" r="46990" b="29845"/>
                <wp:wrapNone/>
                <wp:docPr id="37"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06160" cy="8199755"/>
                        </a:xfrm>
                        <a:prstGeom prst="rect">
                          <a:avLst/>
                        </a:prstGeom>
                        <a:solidFill>
                          <a:srgbClr val="CDDDEB">
                            <a:alpha val="80000"/>
                          </a:srgbClr>
                        </a:solidFill>
                        <a:ln w="79375" cmpd="thickThin">
                          <a:solidFill>
                            <a:srgbClr val="808080"/>
                          </a:solidFill>
                          <a:miter lim="800000"/>
                          <a:headEnd/>
                          <a:tailEnd/>
                        </a:ln>
                      </wps:spPr>
                      <wps:txbx>
                        <w:txbxContent>
                          <w:p w14:paraId="4D240BDE" w14:textId="77777777" w:rsidR="0078182A" w:rsidRPr="00BE6025" w:rsidRDefault="0078182A" w:rsidP="00212E0A">
                            <w:pPr>
                              <w:pStyle w:val="TOC4"/>
                              <w:tabs>
                                <w:tab w:val="clear" w:pos="9356"/>
                                <w:tab w:val="right" w:leader="dot" w:pos="7484"/>
                              </w:tabs>
                              <w:spacing w:before="32"/>
                              <w:ind w:left="1492" w:right="108" w:hanging="340"/>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1C52AA" id="Rectangle 15" o:spid="_x0000_s1029" style="position:absolute;left:0;text-align:left;margin-left:24.05pt;margin-top:136.5pt;width:480.8pt;height:645.6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" fillcolor="#cdddeb" strokecolor="gray" strokeweight="6.25pt">
                <v:fill opacity="52428f"/>
                <v:stroke linestyle="thickThin"/>
                <v:textbox>
                  <w:txbxContent>
                    <w:p w14:paraId="4D240BDE" w14:textId="77777777" w:rsidR="0078182A" w:rsidRPr="00BE6025" w:rsidRDefault="0078182A" w:rsidP="00212E0A">
                      <w:pPr>
                        <w:pStyle w:val="TOC4"/>
                        <w:tabs>
                          <w:tab w:val="clear" w:pos="9356"/>
                          <w:tab w:val="right" w:leader="dot" w:pos="7484"/>
                        </w:tabs>
                        <w:spacing w:before="32"/>
                        <w:ind w:left="1492" w:right="108" w:hanging="340"/>
                        <w:rPr>
                          <w:b/>
                        </w:rPr>
                      </w:pPr>
                    </w:p>
                  </w:txbxContent>
                </v:textbox>
                <w10:wrap anchory="page"/>
              </v:rect>
            </w:pict>
          </mc:Fallback>
        </mc:AlternateContent>
      </w:r>
    </w:p>
    <w:bookmarkEnd w:id="0"/>
    <w:p w14:paraId="5FC5147F" w14:textId="004B1FDB" w:rsidR="00F66620" w:rsidRPr="00E74641" w:rsidRDefault="00007AB3" w:rsidP="0046228D">
      <w:pPr>
        <w:jc w:val="center"/>
      </w:pPr>
      <w:r>
        <w:t xml:space="preserve">  </w:t>
      </w:r>
    </w:p>
    <w:p w14:paraId="58F78B6B" w14:textId="18E7A2CC" w:rsidR="00933498" w:rsidRPr="00E74641" w:rsidRDefault="00007AB3" w:rsidP="00F12E78">
      <w:pPr>
        <w:tabs>
          <w:tab w:val="left" w:pos="4170"/>
        </w:tabs>
        <w:spacing w:before="0"/>
        <w:ind w:right="198" w:firstLine="851"/>
        <w:rPr>
          <w:rFonts w:ascii="Book Antiqua" w:hAnsi="Book Antiqua"/>
          <w:b/>
          <w:bCs/>
          <w:sz w:val="24"/>
        </w:rPr>
      </w:pPr>
      <w:r>
        <w:rPr>
          <w:rFonts w:ascii="Book Antiqua" w:hAnsi="Book Antiqua"/>
          <w:b/>
          <w:bCs/>
          <w:i/>
          <w:iCs/>
          <w:sz w:val="24"/>
        </w:rPr>
        <w:t xml:space="preserve"> </w:t>
      </w:r>
      <w:r w:rsidR="00784815" w:rsidRPr="00E74641">
        <w:rPr>
          <w:rFonts w:ascii="Book Antiqua" w:hAnsi="Book Antiqua"/>
          <w:b/>
          <w:bCs/>
          <w:i/>
          <w:iCs/>
          <w:sz w:val="24"/>
        </w:rPr>
        <w:t>D</w:t>
      </w:r>
      <w:r w:rsidR="005D189D" w:rsidRPr="00E74641">
        <w:rPr>
          <w:rFonts w:ascii="Book Antiqua" w:hAnsi="Book Antiqua"/>
          <w:b/>
          <w:bCs/>
          <w:i/>
          <w:iCs/>
          <w:sz w:val="24"/>
        </w:rPr>
        <w:t>in</w:t>
      </w:r>
      <w:r>
        <w:rPr>
          <w:rFonts w:ascii="Book Antiqua" w:hAnsi="Book Antiqua"/>
          <w:b/>
          <w:bCs/>
          <w:i/>
          <w:iCs/>
          <w:sz w:val="24"/>
        </w:rPr>
        <w:t xml:space="preserve"> </w:t>
      </w:r>
      <w:r w:rsidR="002F743E" w:rsidRPr="00E74641">
        <w:rPr>
          <w:rFonts w:ascii="Book Antiqua" w:hAnsi="Book Antiqua"/>
          <w:b/>
          <w:bCs/>
          <w:i/>
          <w:iCs/>
          <w:sz w:val="24"/>
        </w:rPr>
        <w:t>con</w:t>
      </w:r>
      <w:r w:rsidR="002F743E" w:rsidRPr="00E74641">
        <w:rPr>
          <w:rFonts w:ascii="Cambria" w:hAnsi="Cambria" w:cs="Cambria"/>
          <w:b/>
          <w:bCs/>
          <w:i/>
          <w:iCs/>
          <w:sz w:val="24"/>
        </w:rPr>
        <w:t>ț</w:t>
      </w:r>
      <w:r w:rsidR="002F743E" w:rsidRPr="00E74641">
        <w:rPr>
          <w:rFonts w:ascii="Book Antiqua" w:hAnsi="Book Antiqua"/>
          <w:b/>
          <w:bCs/>
          <w:i/>
          <w:iCs/>
          <w:sz w:val="24"/>
        </w:rPr>
        <w:t>inutul</w:t>
      </w:r>
      <w:r>
        <w:rPr>
          <w:rFonts w:ascii="Book Antiqua" w:hAnsi="Book Antiqua"/>
          <w:b/>
          <w:bCs/>
          <w:i/>
          <w:iCs/>
          <w:sz w:val="24"/>
        </w:rPr>
        <w:t xml:space="preserve"> </w:t>
      </w:r>
      <w:r w:rsidR="005D189D" w:rsidRPr="00E74641">
        <w:rPr>
          <w:rFonts w:ascii="Book Antiqua" w:hAnsi="Book Antiqua"/>
          <w:b/>
          <w:bCs/>
          <w:i/>
          <w:iCs/>
          <w:sz w:val="24"/>
        </w:rPr>
        <w:t>acestui</w:t>
      </w:r>
      <w:r>
        <w:rPr>
          <w:rFonts w:ascii="Book Antiqua" w:hAnsi="Book Antiqua"/>
          <w:b/>
          <w:bCs/>
          <w:i/>
          <w:iCs/>
          <w:sz w:val="24"/>
        </w:rPr>
        <w:t xml:space="preserve"> </w:t>
      </w:r>
      <w:r w:rsidR="005D189D" w:rsidRPr="00E74641">
        <w:rPr>
          <w:rFonts w:ascii="Book Antiqua" w:hAnsi="Book Antiqua"/>
          <w:b/>
          <w:bCs/>
          <w:i/>
          <w:iCs/>
          <w:sz w:val="24"/>
        </w:rPr>
        <w:t>număr</w:t>
      </w:r>
      <w:r w:rsidR="00D92612" w:rsidRPr="00E74641">
        <w:rPr>
          <w:rFonts w:ascii="Book Antiqua" w:hAnsi="Book Antiqua"/>
          <w:b/>
          <w:bCs/>
          <w:sz w:val="24"/>
        </w:rPr>
        <w:t>:</w:t>
      </w:r>
      <w:r>
        <w:rPr>
          <w:noProof/>
          <w:lang w:eastAsia="ro-RO"/>
        </w:rPr>
        <w:t xml:space="preserve"> </w:t>
      </w:r>
    </w:p>
    <w:p w14:paraId="2E92E6B2" w14:textId="772EA17C" w:rsidR="00610601" w:rsidRPr="00E74641" w:rsidRDefault="00610601" w:rsidP="00B2000B">
      <w:pPr>
        <w:tabs>
          <w:tab w:val="left" w:pos="4170"/>
        </w:tabs>
        <w:spacing w:before="0"/>
        <w:ind w:right="198" w:firstLine="567"/>
        <w:rPr>
          <w:rFonts w:ascii="Book Antiqua" w:hAnsi="Book Antiqua"/>
          <w:b/>
          <w:bCs/>
          <w:sz w:val="16"/>
          <w:szCs w:val="16"/>
        </w:rPr>
      </w:pPr>
    </w:p>
    <w:bookmarkStart w:id="3" w:name="_Hlk108432080"/>
    <w:p w14:paraId="51AEDEFE" w14:textId="77777777" w:rsidR="0078182A" w:rsidRDefault="00D55F50">
      <w:pPr>
        <w:pStyle w:val="TOC2"/>
        <w:rPr>
          <w:rFonts w:asciiTheme="minorHAnsi" w:eastAsiaTheme="minorEastAsia" w:hAnsiTheme="minorHAnsi" w:cstheme="minorBidi"/>
          <w:b w:val="0"/>
          <w:bCs w:val="0"/>
          <w:smallCaps w:val="0"/>
          <w:sz w:val="22"/>
          <w:szCs w:val="22"/>
          <w:lang w:eastAsia="ro-RO"/>
        </w:rPr>
      </w:pPr>
      <w:r w:rsidRPr="00E74641">
        <w:rPr>
          <w:rStyle w:val="Hyperlink"/>
          <w:rFonts w:ascii="Book Antiqua" w:hAnsi="Book Antiqua"/>
          <w:smallCaps w:val="0"/>
          <w:noProof w:val="0"/>
          <w:sz w:val="19"/>
          <w:szCs w:val="19"/>
        </w:rPr>
        <w:fldChar w:fldCharType="begin"/>
      </w:r>
      <w:r w:rsidR="000035FE" w:rsidRPr="00E74641">
        <w:rPr>
          <w:rStyle w:val="Hyperlink"/>
          <w:rFonts w:ascii="Book Antiqua" w:hAnsi="Book Antiqua"/>
          <w:noProof w:val="0"/>
          <w:sz w:val="19"/>
          <w:szCs w:val="19"/>
        </w:rPr>
        <w:instrText xml:space="preserve"> TOC \o "1-4" \h \z \u </w:instrText>
      </w:r>
      <w:r w:rsidRPr="00E74641">
        <w:rPr>
          <w:rStyle w:val="Hyperlink"/>
          <w:rFonts w:ascii="Book Antiqua" w:hAnsi="Book Antiqua"/>
          <w:smallCaps w:val="0"/>
          <w:noProof w:val="0"/>
          <w:sz w:val="19"/>
          <w:szCs w:val="19"/>
        </w:rPr>
        <w:fldChar w:fldCharType="separate"/>
      </w:r>
      <w:hyperlink w:anchor="_Toc161039643" w:history="1">
        <w:r w:rsidR="0078182A" w:rsidRPr="00B267B2">
          <w:rPr>
            <w:rStyle w:val="Hyperlink"/>
            <w:rFonts w:ascii="Book Antiqua" w:hAnsi="Book Antiqua"/>
            <w:spacing w:val="-6"/>
          </w:rPr>
          <w:t>Selec</w:t>
        </w:r>
        <w:r w:rsidR="0078182A" w:rsidRPr="00B267B2">
          <w:rPr>
            <w:rStyle w:val="Hyperlink"/>
            <w:rFonts w:ascii="Cambria" w:hAnsi="Cambria" w:cs="Cambria"/>
            <w:spacing w:val="-6"/>
          </w:rPr>
          <w:t>ț</w:t>
        </w:r>
        <w:r w:rsidR="0078182A" w:rsidRPr="00B267B2">
          <w:rPr>
            <w:rStyle w:val="Hyperlink"/>
            <w:rFonts w:ascii="Book Antiqua" w:hAnsi="Book Antiqua"/>
            <w:spacing w:val="-6"/>
          </w:rPr>
          <w:t>ie de Acte normative apărute în Monitorul Oficial al României</w:t>
        </w:r>
        <w:r w:rsidR="0078182A" w:rsidRPr="00B267B2">
          <w:rPr>
            <w:rStyle w:val="Hyperlink"/>
          </w:rPr>
          <w:t xml:space="preserve">  </w:t>
        </w:r>
        <w:r w:rsidR="0078182A" w:rsidRPr="00B267B2">
          <w:rPr>
            <w:rStyle w:val="Hyperlink"/>
            <w:rFonts w:ascii="Book Antiqua" w:hAnsi="Book Antiqua"/>
            <w:spacing w:val="-6"/>
          </w:rPr>
          <w:t>în perioada 4 – 8 martie, 2024</w:t>
        </w:r>
        <w:r w:rsidR="0078182A">
          <w:rPr>
            <w:webHidden/>
          </w:rPr>
          <w:tab/>
        </w:r>
        <w:r w:rsidR="0078182A">
          <w:rPr>
            <w:webHidden/>
          </w:rPr>
          <w:fldChar w:fldCharType="begin"/>
        </w:r>
        <w:r w:rsidR="0078182A">
          <w:rPr>
            <w:webHidden/>
          </w:rPr>
          <w:instrText xml:space="preserve"> PAGEREF _Toc161039643 \h </w:instrText>
        </w:r>
        <w:r w:rsidR="0078182A">
          <w:rPr>
            <w:webHidden/>
          </w:rPr>
        </w:r>
        <w:r w:rsidR="0078182A">
          <w:rPr>
            <w:webHidden/>
          </w:rPr>
          <w:fldChar w:fldCharType="separate"/>
        </w:r>
        <w:r w:rsidR="00476B98">
          <w:rPr>
            <w:webHidden/>
          </w:rPr>
          <w:t>3</w:t>
        </w:r>
        <w:r w:rsidR="0078182A">
          <w:rPr>
            <w:webHidden/>
          </w:rPr>
          <w:fldChar w:fldCharType="end"/>
        </w:r>
      </w:hyperlink>
    </w:p>
    <w:p w14:paraId="3CAD9967" w14:textId="77777777" w:rsidR="0078182A" w:rsidRDefault="0078182A">
      <w:pPr>
        <w:pStyle w:val="TOC2"/>
        <w:rPr>
          <w:rFonts w:asciiTheme="minorHAnsi" w:eastAsiaTheme="minorEastAsia" w:hAnsiTheme="minorHAnsi" w:cstheme="minorBidi"/>
          <w:b w:val="0"/>
          <w:bCs w:val="0"/>
          <w:smallCaps w:val="0"/>
          <w:sz w:val="22"/>
          <w:szCs w:val="22"/>
          <w:lang w:eastAsia="ro-RO"/>
        </w:rPr>
      </w:pPr>
      <w:hyperlink w:anchor="_Toc161039644" w:history="1">
        <w:r w:rsidRPr="00B267B2">
          <w:rPr>
            <w:rStyle w:val="Hyperlink"/>
          </w:rPr>
          <w:t>Comunicate de presă ale Guvernului României</w:t>
        </w:r>
        <w:r>
          <w:rPr>
            <w:webHidden/>
          </w:rPr>
          <w:tab/>
        </w:r>
        <w:r>
          <w:rPr>
            <w:webHidden/>
          </w:rPr>
          <w:fldChar w:fldCharType="begin"/>
        </w:r>
        <w:r>
          <w:rPr>
            <w:webHidden/>
          </w:rPr>
          <w:instrText xml:space="preserve"> PAGEREF _Toc161039644 \h </w:instrText>
        </w:r>
        <w:r>
          <w:rPr>
            <w:webHidden/>
          </w:rPr>
        </w:r>
        <w:r>
          <w:rPr>
            <w:webHidden/>
          </w:rPr>
          <w:fldChar w:fldCharType="separate"/>
        </w:r>
        <w:r w:rsidR="00476B98">
          <w:rPr>
            <w:webHidden/>
          </w:rPr>
          <w:t>5</w:t>
        </w:r>
        <w:r>
          <w:rPr>
            <w:webHidden/>
          </w:rPr>
          <w:fldChar w:fldCharType="end"/>
        </w:r>
      </w:hyperlink>
    </w:p>
    <w:p w14:paraId="6AE2EA2B" w14:textId="77777777" w:rsidR="0078182A" w:rsidRDefault="0078182A">
      <w:pPr>
        <w:pStyle w:val="TOC4"/>
        <w:rPr>
          <w:rFonts w:asciiTheme="minorHAnsi" w:eastAsiaTheme="minorEastAsia" w:hAnsiTheme="minorHAnsi" w:cstheme="minorBidi"/>
          <w:sz w:val="22"/>
          <w:szCs w:val="22"/>
          <w:lang w:val="ro-RO" w:eastAsia="ro-RO"/>
        </w:rPr>
      </w:pPr>
      <w:hyperlink w:anchor="_Toc161039645" w:history="1">
        <w:r w:rsidRPr="00B267B2">
          <w:rPr>
            <w:rStyle w:val="Hyperlink"/>
          </w:rPr>
          <w:t>România a câștigat acțiunea în dosarul Roșia Montană</w:t>
        </w:r>
        <w:r>
          <w:rPr>
            <w:webHidden/>
          </w:rPr>
          <w:tab/>
        </w:r>
        <w:r>
          <w:rPr>
            <w:webHidden/>
          </w:rPr>
          <w:fldChar w:fldCharType="begin"/>
        </w:r>
        <w:r>
          <w:rPr>
            <w:webHidden/>
          </w:rPr>
          <w:instrText xml:space="preserve"> PAGEREF _Toc161039645 \h </w:instrText>
        </w:r>
        <w:r>
          <w:rPr>
            <w:webHidden/>
          </w:rPr>
        </w:r>
        <w:r>
          <w:rPr>
            <w:webHidden/>
          </w:rPr>
          <w:fldChar w:fldCharType="separate"/>
        </w:r>
        <w:r w:rsidR="00476B98">
          <w:rPr>
            <w:webHidden/>
          </w:rPr>
          <w:t>5</w:t>
        </w:r>
        <w:r>
          <w:rPr>
            <w:webHidden/>
          </w:rPr>
          <w:fldChar w:fldCharType="end"/>
        </w:r>
      </w:hyperlink>
    </w:p>
    <w:p w14:paraId="1E3E6717" w14:textId="77777777" w:rsidR="0078182A" w:rsidRDefault="0078182A">
      <w:pPr>
        <w:pStyle w:val="TOC4"/>
        <w:rPr>
          <w:rFonts w:asciiTheme="minorHAnsi" w:eastAsiaTheme="minorEastAsia" w:hAnsiTheme="minorHAnsi" w:cstheme="minorBidi"/>
          <w:sz w:val="22"/>
          <w:szCs w:val="22"/>
          <w:lang w:val="ro-RO" w:eastAsia="ro-RO"/>
        </w:rPr>
      </w:pPr>
      <w:hyperlink w:anchor="_Toc161039646" w:history="1">
        <w:r w:rsidRPr="00B267B2">
          <w:rPr>
            <w:rStyle w:val="Hyperlink"/>
          </w:rPr>
          <w:t>Operaționalizarea Agenției pentru Monitorizarea și Evaluarea Performanțelor Întreprinderilor Publice, un pas important pentru îmbunătățirea performanțelor companiilor de stat</w:t>
        </w:r>
        <w:r>
          <w:rPr>
            <w:webHidden/>
          </w:rPr>
          <w:tab/>
        </w:r>
        <w:r>
          <w:rPr>
            <w:webHidden/>
          </w:rPr>
          <w:fldChar w:fldCharType="begin"/>
        </w:r>
        <w:r>
          <w:rPr>
            <w:webHidden/>
          </w:rPr>
          <w:instrText xml:space="preserve"> PAGEREF _Toc161039646 \h </w:instrText>
        </w:r>
        <w:r>
          <w:rPr>
            <w:webHidden/>
          </w:rPr>
        </w:r>
        <w:r>
          <w:rPr>
            <w:webHidden/>
          </w:rPr>
          <w:fldChar w:fldCharType="separate"/>
        </w:r>
        <w:r w:rsidR="00476B98">
          <w:rPr>
            <w:webHidden/>
          </w:rPr>
          <w:t>5</w:t>
        </w:r>
        <w:r>
          <w:rPr>
            <w:webHidden/>
          </w:rPr>
          <w:fldChar w:fldCharType="end"/>
        </w:r>
      </w:hyperlink>
    </w:p>
    <w:p w14:paraId="5B058D62" w14:textId="77777777" w:rsidR="0078182A" w:rsidRDefault="0078182A">
      <w:pPr>
        <w:pStyle w:val="TOC4"/>
        <w:rPr>
          <w:rFonts w:asciiTheme="minorHAnsi" w:eastAsiaTheme="minorEastAsia" w:hAnsiTheme="minorHAnsi" w:cstheme="minorBidi"/>
          <w:sz w:val="22"/>
          <w:szCs w:val="22"/>
          <w:lang w:val="ro-RO" w:eastAsia="ro-RO"/>
        </w:rPr>
      </w:pPr>
      <w:hyperlink w:anchor="_Toc161039647" w:history="1">
        <w:r w:rsidRPr="00B267B2">
          <w:rPr>
            <w:rStyle w:val="Hyperlink"/>
          </w:rPr>
          <w:t>Întrevederea dintre premierul României Marcel Ciolacu și președintele Republicii Moldova, Maia Sandu</w:t>
        </w:r>
        <w:bookmarkStart w:id="4" w:name="_GoBack"/>
        <w:bookmarkEnd w:id="4"/>
        <w:r>
          <w:rPr>
            <w:webHidden/>
          </w:rPr>
          <w:tab/>
        </w:r>
        <w:r>
          <w:rPr>
            <w:webHidden/>
          </w:rPr>
          <w:fldChar w:fldCharType="begin"/>
        </w:r>
        <w:r>
          <w:rPr>
            <w:webHidden/>
          </w:rPr>
          <w:instrText xml:space="preserve"> PAGEREF _Toc161039647 \h </w:instrText>
        </w:r>
        <w:r>
          <w:rPr>
            <w:webHidden/>
          </w:rPr>
        </w:r>
        <w:r>
          <w:rPr>
            <w:webHidden/>
          </w:rPr>
          <w:fldChar w:fldCharType="separate"/>
        </w:r>
        <w:r w:rsidR="00476B98">
          <w:rPr>
            <w:webHidden/>
          </w:rPr>
          <w:t>6</w:t>
        </w:r>
        <w:r>
          <w:rPr>
            <w:webHidden/>
          </w:rPr>
          <w:fldChar w:fldCharType="end"/>
        </w:r>
      </w:hyperlink>
    </w:p>
    <w:p w14:paraId="7F0DD2FF" w14:textId="77777777" w:rsidR="0078182A" w:rsidRDefault="0078182A">
      <w:pPr>
        <w:pStyle w:val="TOC4"/>
        <w:rPr>
          <w:rFonts w:asciiTheme="minorHAnsi" w:eastAsiaTheme="minorEastAsia" w:hAnsiTheme="minorHAnsi" w:cstheme="minorBidi"/>
          <w:sz w:val="22"/>
          <w:szCs w:val="22"/>
          <w:lang w:val="ro-RO" w:eastAsia="ro-RO"/>
        </w:rPr>
      </w:pPr>
      <w:hyperlink w:anchor="_Toc161039648" w:history="1">
        <w:r w:rsidRPr="00B267B2">
          <w:rPr>
            <w:rStyle w:val="Hyperlink"/>
          </w:rPr>
          <w:t>Premierul Marcel Ciolacu: Lucrăm împreună cu societatea civilă în sprijinul pacienților oncologici</w:t>
        </w:r>
        <w:r>
          <w:rPr>
            <w:webHidden/>
          </w:rPr>
          <w:tab/>
        </w:r>
        <w:r>
          <w:rPr>
            <w:webHidden/>
          </w:rPr>
          <w:fldChar w:fldCharType="begin"/>
        </w:r>
        <w:r>
          <w:rPr>
            <w:webHidden/>
          </w:rPr>
          <w:instrText xml:space="preserve"> PAGEREF _Toc161039648 \h </w:instrText>
        </w:r>
        <w:r>
          <w:rPr>
            <w:webHidden/>
          </w:rPr>
        </w:r>
        <w:r>
          <w:rPr>
            <w:webHidden/>
          </w:rPr>
          <w:fldChar w:fldCharType="separate"/>
        </w:r>
        <w:r w:rsidR="00476B98">
          <w:rPr>
            <w:webHidden/>
          </w:rPr>
          <w:t>6</w:t>
        </w:r>
        <w:r>
          <w:rPr>
            <w:webHidden/>
          </w:rPr>
          <w:fldChar w:fldCharType="end"/>
        </w:r>
      </w:hyperlink>
    </w:p>
    <w:p w14:paraId="50647E24" w14:textId="77777777" w:rsidR="0078182A" w:rsidRDefault="0078182A">
      <w:pPr>
        <w:pStyle w:val="TOC2"/>
        <w:rPr>
          <w:rFonts w:asciiTheme="minorHAnsi" w:eastAsiaTheme="minorEastAsia" w:hAnsiTheme="minorHAnsi" w:cstheme="minorBidi"/>
          <w:b w:val="0"/>
          <w:bCs w:val="0"/>
          <w:smallCaps w:val="0"/>
          <w:sz w:val="22"/>
          <w:szCs w:val="22"/>
          <w:lang w:eastAsia="ro-RO"/>
        </w:rPr>
      </w:pPr>
      <w:hyperlink w:anchor="_Toc161039649" w:history="1">
        <w:r w:rsidRPr="00B267B2">
          <w:rPr>
            <w:rStyle w:val="Hyperlink"/>
          </w:rPr>
          <w:t>Informaţie Europeană</w:t>
        </w:r>
        <w:r>
          <w:rPr>
            <w:webHidden/>
          </w:rPr>
          <w:tab/>
        </w:r>
        <w:r>
          <w:rPr>
            <w:webHidden/>
          </w:rPr>
          <w:fldChar w:fldCharType="begin"/>
        </w:r>
        <w:r>
          <w:rPr>
            <w:webHidden/>
          </w:rPr>
          <w:instrText xml:space="preserve"> PAGEREF _Toc161039649 \h </w:instrText>
        </w:r>
        <w:r>
          <w:rPr>
            <w:webHidden/>
          </w:rPr>
        </w:r>
        <w:r>
          <w:rPr>
            <w:webHidden/>
          </w:rPr>
          <w:fldChar w:fldCharType="separate"/>
        </w:r>
        <w:r w:rsidR="00476B98">
          <w:rPr>
            <w:webHidden/>
          </w:rPr>
          <w:t>7</w:t>
        </w:r>
        <w:r>
          <w:rPr>
            <w:webHidden/>
          </w:rPr>
          <w:fldChar w:fldCharType="end"/>
        </w:r>
      </w:hyperlink>
    </w:p>
    <w:p w14:paraId="3A480E82" w14:textId="77777777" w:rsidR="0078182A" w:rsidRDefault="0078182A">
      <w:pPr>
        <w:pStyle w:val="TOC2"/>
        <w:rPr>
          <w:rFonts w:asciiTheme="minorHAnsi" w:eastAsiaTheme="minorEastAsia" w:hAnsiTheme="minorHAnsi" w:cstheme="minorBidi"/>
          <w:b w:val="0"/>
          <w:bCs w:val="0"/>
          <w:smallCaps w:val="0"/>
          <w:sz w:val="22"/>
          <w:szCs w:val="22"/>
          <w:lang w:eastAsia="ro-RO"/>
        </w:rPr>
      </w:pPr>
      <w:hyperlink w:anchor="_Toc161039650" w:history="1">
        <w:r w:rsidRPr="00B267B2">
          <w:rPr>
            <w:rStyle w:val="Hyperlink"/>
          </w:rPr>
          <w:t>NOUTĂȚI – Informații UTILE</w:t>
        </w:r>
        <w:r>
          <w:rPr>
            <w:webHidden/>
          </w:rPr>
          <w:tab/>
        </w:r>
        <w:r>
          <w:rPr>
            <w:webHidden/>
          </w:rPr>
          <w:fldChar w:fldCharType="begin"/>
        </w:r>
        <w:r>
          <w:rPr>
            <w:webHidden/>
          </w:rPr>
          <w:instrText xml:space="preserve"> PAGEREF _Toc161039650 \h </w:instrText>
        </w:r>
        <w:r>
          <w:rPr>
            <w:webHidden/>
          </w:rPr>
        </w:r>
        <w:r>
          <w:rPr>
            <w:webHidden/>
          </w:rPr>
          <w:fldChar w:fldCharType="separate"/>
        </w:r>
        <w:r w:rsidR="00476B98">
          <w:rPr>
            <w:webHidden/>
          </w:rPr>
          <w:t>8</w:t>
        </w:r>
        <w:r>
          <w:rPr>
            <w:webHidden/>
          </w:rPr>
          <w:fldChar w:fldCharType="end"/>
        </w:r>
      </w:hyperlink>
    </w:p>
    <w:p w14:paraId="79616C7C" w14:textId="77777777" w:rsidR="0078182A" w:rsidRDefault="0078182A">
      <w:pPr>
        <w:pStyle w:val="TOC4"/>
        <w:rPr>
          <w:rFonts w:asciiTheme="minorHAnsi" w:eastAsiaTheme="minorEastAsia" w:hAnsiTheme="minorHAnsi" w:cstheme="minorBidi"/>
          <w:sz w:val="22"/>
          <w:szCs w:val="22"/>
          <w:lang w:val="ro-RO" w:eastAsia="ro-RO"/>
        </w:rPr>
      </w:pPr>
      <w:hyperlink w:anchor="_Toc161039651" w:history="1">
        <w:r w:rsidRPr="00B267B2">
          <w:rPr>
            <w:rStyle w:val="Hyperlink"/>
          </w:rPr>
          <w:t>Propunerea MADR de aplicare în 2024 a Eco-schemei privind practicile benefice pentru mediu aplicabile în teren arabil, acceptată de Comisie</w:t>
        </w:r>
        <w:r>
          <w:rPr>
            <w:webHidden/>
          </w:rPr>
          <w:tab/>
        </w:r>
        <w:r>
          <w:rPr>
            <w:webHidden/>
          </w:rPr>
          <w:fldChar w:fldCharType="begin"/>
        </w:r>
        <w:r>
          <w:rPr>
            <w:webHidden/>
          </w:rPr>
          <w:instrText xml:space="preserve"> PAGEREF _Toc161039651 \h </w:instrText>
        </w:r>
        <w:r>
          <w:rPr>
            <w:webHidden/>
          </w:rPr>
        </w:r>
        <w:r>
          <w:rPr>
            <w:webHidden/>
          </w:rPr>
          <w:fldChar w:fldCharType="separate"/>
        </w:r>
        <w:r w:rsidR="00476B98">
          <w:rPr>
            <w:webHidden/>
          </w:rPr>
          <w:t>8</w:t>
        </w:r>
        <w:r>
          <w:rPr>
            <w:webHidden/>
          </w:rPr>
          <w:fldChar w:fldCharType="end"/>
        </w:r>
      </w:hyperlink>
    </w:p>
    <w:p w14:paraId="298BDA64" w14:textId="77777777" w:rsidR="0078182A" w:rsidRDefault="0078182A">
      <w:pPr>
        <w:pStyle w:val="TOC4"/>
        <w:rPr>
          <w:rFonts w:asciiTheme="minorHAnsi" w:eastAsiaTheme="minorEastAsia" w:hAnsiTheme="minorHAnsi" w:cstheme="minorBidi"/>
          <w:sz w:val="22"/>
          <w:szCs w:val="22"/>
          <w:lang w:val="ro-RO" w:eastAsia="ro-RO"/>
        </w:rPr>
      </w:pPr>
      <w:hyperlink w:anchor="_Toc161039652" w:history="1">
        <w:r w:rsidRPr="00B267B2">
          <w:rPr>
            <w:rStyle w:val="Hyperlink"/>
          </w:rPr>
          <w:t>PTJ: Listele intermediare ale proiectelor evaluate pentru luna februarie 2024, aferente apelurilor de proiecte destinate IMM-urilor</w:t>
        </w:r>
        <w:r>
          <w:rPr>
            <w:webHidden/>
          </w:rPr>
          <w:tab/>
        </w:r>
        <w:r>
          <w:rPr>
            <w:webHidden/>
          </w:rPr>
          <w:fldChar w:fldCharType="begin"/>
        </w:r>
        <w:r>
          <w:rPr>
            <w:webHidden/>
          </w:rPr>
          <w:instrText xml:space="preserve"> PAGEREF _Toc161039652 \h </w:instrText>
        </w:r>
        <w:r>
          <w:rPr>
            <w:webHidden/>
          </w:rPr>
        </w:r>
        <w:r>
          <w:rPr>
            <w:webHidden/>
          </w:rPr>
          <w:fldChar w:fldCharType="separate"/>
        </w:r>
        <w:r w:rsidR="00476B98">
          <w:rPr>
            <w:webHidden/>
          </w:rPr>
          <w:t>8</w:t>
        </w:r>
        <w:r>
          <w:rPr>
            <w:webHidden/>
          </w:rPr>
          <w:fldChar w:fldCharType="end"/>
        </w:r>
      </w:hyperlink>
    </w:p>
    <w:p w14:paraId="75460637" w14:textId="77777777" w:rsidR="0078182A" w:rsidRDefault="0078182A">
      <w:pPr>
        <w:pStyle w:val="TOC4"/>
        <w:rPr>
          <w:rFonts w:asciiTheme="minorHAnsi" w:eastAsiaTheme="minorEastAsia" w:hAnsiTheme="minorHAnsi" w:cstheme="minorBidi"/>
          <w:sz w:val="22"/>
          <w:szCs w:val="22"/>
          <w:lang w:val="ro-RO" w:eastAsia="ro-RO"/>
        </w:rPr>
      </w:pPr>
      <w:hyperlink w:anchor="_Toc161039653" w:history="1">
        <w:r w:rsidRPr="00B267B2">
          <w:rPr>
            <w:rStyle w:val="Hyperlink"/>
          </w:rPr>
          <w:t>Ministerul Mediului: 1,5 miliarde lei pentru sisteme de alimentare cu apă, canalizare și epurare</w:t>
        </w:r>
        <w:r>
          <w:rPr>
            <w:webHidden/>
          </w:rPr>
          <w:tab/>
        </w:r>
        <w:r>
          <w:rPr>
            <w:webHidden/>
          </w:rPr>
          <w:fldChar w:fldCharType="begin"/>
        </w:r>
        <w:r>
          <w:rPr>
            <w:webHidden/>
          </w:rPr>
          <w:instrText xml:space="preserve"> PAGEREF _Toc161039653 \h </w:instrText>
        </w:r>
        <w:r>
          <w:rPr>
            <w:webHidden/>
          </w:rPr>
        </w:r>
        <w:r>
          <w:rPr>
            <w:webHidden/>
          </w:rPr>
          <w:fldChar w:fldCharType="separate"/>
        </w:r>
        <w:r w:rsidR="00476B98">
          <w:rPr>
            <w:webHidden/>
          </w:rPr>
          <w:t>9</w:t>
        </w:r>
        <w:r>
          <w:rPr>
            <w:webHidden/>
          </w:rPr>
          <w:fldChar w:fldCharType="end"/>
        </w:r>
      </w:hyperlink>
    </w:p>
    <w:p w14:paraId="1A696EA8" w14:textId="77777777" w:rsidR="0078182A" w:rsidRDefault="0078182A">
      <w:pPr>
        <w:pStyle w:val="TOC4"/>
        <w:rPr>
          <w:rFonts w:asciiTheme="minorHAnsi" w:eastAsiaTheme="minorEastAsia" w:hAnsiTheme="minorHAnsi" w:cstheme="minorBidi"/>
          <w:sz w:val="22"/>
          <w:szCs w:val="22"/>
          <w:lang w:val="ro-RO" w:eastAsia="ro-RO"/>
        </w:rPr>
      </w:pPr>
      <w:hyperlink w:anchor="_Toc161039654" w:history="1">
        <w:r w:rsidRPr="00B267B2">
          <w:rPr>
            <w:rStyle w:val="Hyperlink"/>
          </w:rPr>
          <w:t>PEO: Lista intermediară nr. 2 a proiectelor aprobate în etapa de evaluare tehnico-financiară pe apelul privind consolidarea dialogului social și a parteneriatelor pentru ocupare și formare II – Federații</w:t>
        </w:r>
        <w:r>
          <w:rPr>
            <w:webHidden/>
          </w:rPr>
          <w:tab/>
        </w:r>
        <w:r>
          <w:rPr>
            <w:webHidden/>
          </w:rPr>
          <w:fldChar w:fldCharType="begin"/>
        </w:r>
        <w:r>
          <w:rPr>
            <w:webHidden/>
          </w:rPr>
          <w:instrText xml:space="preserve"> PAGEREF _Toc161039654 \h </w:instrText>
        </w:r>
        <w:r>
          <w:rPr>
            <w:webHidden/>
          </w:rPr>
        </w:r>
        <w:r>
          <w:rPr>
            <w:webHidden/>
          </w:rPr>
          <w:fldChar w:fldCharType="separate"/>
        </w:r>
        <w:r w:rsidR="00476B98">
          <w:rPr>
            <w:webHidden/>
          </w:rPr>
          <w:t>9</w:t>
        </w:r>
        <w:r>
          <w:rPr>
            <w:webHidden/>
          </w:rPr>
          <w:fldChar w:fldCharType="end"/>
        </w:r>
      </w:hyperlink>
    </w:p>
    <w:p w14:paraId="59C6F47A" w14:textId="77777777" w:rsidR="0078182A" w:rsidRDefault="0078182A">
      <w:pPr>
        <w:pStyle w:val="TOC4"/>
        <w:rPr>
          <w:rFonts w:asciiTheme="minorHAnsi" w:eastAsiaTheme="minorEastAsia" w:hAnsiTheme="minorHAnsi" w:cstheme="minorBidi"/>
          <w:sz w:val="22"/>
          <w:szCs w:val="22"/>
          <w:lang w:val="ro-RO" w:eastAsia="ro-RO"/>
        </w:rPr>
      </w:pPr>
      <w:hyperlink w:anchor="_Toc161039655" w:history="1">
        <w:r w:rsidRPr="00B267B2">
          <w:rPr>
            <w:rStyle w:val="Hyperlink"/>
            <w:bCs/>
          </w:rPr>
          <w:t>Ministerul Familiei, Tineretului și Egalității de Șanse anunță demararea procesului de creditare a celor două programe guvernamentale, SudentInvest și Family Start</w:t>
        </w:r>
        <w:r>
          <w:rPr>
            <w:webHidden/>
          </w:rPr>
          <w:tab/>
        </w:r>
        <w:r>
          <w:rPr>
            <w:webHidden/>
          </w:rPr>
          <w:fldChar w:fldCharType="begin"/>
        </w:r>
        <w:r>
          <w:rPr>
            <w:webHidden/>
          </w:rPr>
          <w:instrText xml:space="preserve"> PAGEREF _Toc161039655 \h </w:instrText>
        </w:r>
        <w:r>
          <w:rPr>
            <w:webHidden/>
          </w:rPr>
        </w:r>
        <w:r>
          <w:rPr>
            <w:webHidden/>
          </w:rPr>
          <w:fldChar w:fldCharType="separate"/>
        </w:r>
        <w:r w:rsidR="00476B98">
          <w:rPr>
            <w:webHidden/>
          </w:rPr>
          <w:t>10</w:t>
        </w:r>
        <w:r>
          <w:rPr>
            <w:webHidden/>
          </w:rPr>
          <w:fldChar w:fldCharType="end"/>
        </w:r>
      </w:hyperlink>
    </w:p>
    <w:p w14:paraId="409DD72B" w14:textId="77777777" w:rsidR="0078182A" w:rsidRDefault="0078182A">
      <w:pPr>
        <w:pStyle w:val="TOC4"/>
        <w:rPr>
          <w:rFonts w:asciiTheme="minorHAnsi" w:eastAsiaTheme="minorEastAsia" w:hAnsiTheme="minorHAnsi" w:cstheme="minorBidi"/>
          <w:sz w:val="22"/>
          <w:szCs w:val="22"/>
          <w:lang w:val="ro-RO" w:eastAsia="ro-RO"/>
        </w:rPr>
      </w:pPr>
      <w:hyperlink w:anchor="_Toc161039656" w:history="1">
        <w:r w:rsidRPr="00B267B2">
          <w:rPr>
            <w:rStyle w:val="Hyperlink"/>
          </w:rPr>
          <w:t>Agenția pentru Finanțarea Investițiilor Rurale deschide ușa spre viitorul educației agricole</w:t>
        </w:r>
        <w:r>
          <w:rPr>
            <w:webHidden/>
          </w:rPr>
          <w:tab/>
        </w:r>
        <w:r>
          <w:rPr>
            <w:webHidden/>
          </w:rPr>
          <w:fldChar w:fldCharType="begin"/>
        </w:r>
        <w:r>
          <w:rPr>
            <w:webHidden/>
          </w:rPr>
          <w:instrText xml:space="preserve"> PAGEREF _Toc161039656 \h </w:instrText>
        </w:r>
        <w:r>
          <w:rPr>
            <w:webHidden/>
          </w:rPr>
        </w:r>
        <w:r>
          <w:rPr>
            <w:webHidden/>
          </w:rPr>
          <w:fldChar w:fldCharType="separate"/>
        </w:r>
        <w:r w:rsidR="00476B98">
          <w:rPr>
            <w:webHidden/>
          </w:rPr>
          <w:t>10</w:t>
        </w:r>
        <w:r>
          <w:rPr>
            <w:webHidden/>
          </w:rPr>
          <w:fldChar w:fldCharType="end"/>
        </w:r>
      </w:hyperlink>
    </w:p>
    <w:p w14:paraId="02546737" w14:textId="77777777" w:rsidR="0078182A" w:rsidRDefault="0078182A">
      <w:pPr>
        <w:pStyle w:val="TOC2"/>
        <w:rPr>
          <w:rFonts w:asciiTheme="minorHAnsi" w:eastAsiaTheme="minorEastAsia" w:hAnsiTheme="minorHAnsi" w:cstheme="minorBidi"/>
          <w:b w:val="0"/>
          <w:bCs w:val="0"/>
          <w:smallCaps w:val="0"/>
          <w:sz w:val="22"/>
          <w:szCs w:val="22"/>
          <w:lang w:eastAsia="ro-RO"/>
        </w:rPr>
      </w:pPr>
      <w:hyperlink w:anchor="_Toc161039657" w:history="1">
        <w:r w:rsidRPr="00B267B2">
          <w:rPr>
            <w:rStyle w:val="Hyperlink"/>
          </w:rPr>
          <w:t>Consultări Publice</w:t>
        </w:r>
        <w:r>
          <w:rPr>
            <w:webHidden/>
          </w:rPr>
          <w:tab/>
        </w:r>
        <w:r>
          <w:rPr>
            <w:webHidden/>
          </w:rPr>
          <w:fldChar w:fldCharType="begin"/>
        </w:r>
        <w:r>
          <w:rPr>
            <w:webHidden/>
          </w:rPr>
          <w:instrText xml:space="preserve"> PAGEREF _Toc161039657 \h </w:instrText>
        </w:r>
        <w:r>
          <w:rPr>
            <w:webHidden/>
          </w:rPr>
        </w:r>
        <w:r>
          <w:rPr>
            <w:webHidden/>
          </w:rPr>
          <w:fldChar w:fldCharType="separate"/>
        </w:r>
        <w:r w:rsidR="00476B98">
          <w:rPr>
            <w:webHidden/>
          </w:rPr>
          <w:t>11</w:t>
        </w:r>
        <w:r>
          <w:rPr>
            <w:webHidden/>
          </w:rPr>
          <w:fldChar w:fldCharType="end"/>
        </w:r>
      </w:hyperlink>
    </w:p>
    <w:p w14:paraId="7B084D3E" w14:textId="77777777" w:rsidR="0078182A" w:rsidRDefault="0078182A">
      <w:pPr>
        <w:pStyle w:val="TOC4"/>
        <w:rPr>
          <w:rFonts w:asciiTheme="minorHAnsi" w:eastAsiaTheme="minorEastAsia" w:hAnsiTheme="minorHAnsi" w:cstheme="minorBidi"/>
          <w:sz w:val="22"/>
          <w:szCs w:val="22"/>
          <w:lang w:val="ro-RO" w:eastAsia="ro-RO"/>
        </w:rPr>
      </w:pPr>
      <w:hyperlink w:anchor="_Toc161039658" w:history="1">
        <w:r w:rsidRPr="00B267B2">
          <w:rPr>
            <w:rStyle w:val="Hyperlink"/>
          </w:rPr>
          <w:t>Apel în pregătire pe PEO pentru furnizarea de cursuri de competențe digitale pentru angajați. Ghidul a fost publicat în consultare!</w:t>
        </w:r>
        <w:r>
          <w:rPr>
            <w:webHidden/>
          </w:rPr>
          <w:tab/>
        </w:r>
        <w:r>
          <w:rPr>
            <w:webHidden/>
          </w:rPr>
          <w:fldChar w:fldCharType="begin"/>
        </w:r>
        <w:r>
          <w:rPr>
            <w:webHidden/>
          </w:rPr>
          <w:instrText xml:space="preserve"> PAGEREF _Toc161039658 \h </w:instrText>
        </w:r>
        <w:r>
          <w:rPr>
            <w:webHidden/>
          </w:rPr>
        </w:r>
        <w:r>
          <w:rPr>
            <w:webHidden/>
          </w:rPr>
          <w:fldChar w:fldCharType="separate"/>
        </w:r>
        <w:r w:rsidR="00476B98">
          <w:rPr>
            <w:webHidden/>
          </w:rPr>
          <w:t>11</w:t>
        </w:r>
        <w:r>
          <w:rPr>
            <w:webHidden/>
          </w:rPr>
          <w:fldChar w:fldCharType="end"/>
        </w:r>
      </w:hyperlink>
    </w:p>
    <w:p w14:paraId="0888406F" w14:textId="77777777" w:rsidR="0078182A" w:rsidRDefault="0078182A">
      <w:pPr>
        <w:pStyle w:val="TOC4"/>
        <w:rPr>
          <w:rFonts w:asciiTheme="minorHAnsi" w:eastAsiaTheme="minorEastAsia" w:hAnsiTheme="minorHAnsi" w:cstheme="minorBidi"/>
          <w:sz w:val="22"/>
          <w:szCs w:val="22"/>
          <w:lang w:val="ro-RO" w:eastAsia="ro-RO"/>
        </w:rPr>
      </w:pPr>
      <w:hyperlink w:anchor="_Toc161039659" w:history="1">
        <w:r w:rsidRPr="00B267B2">
          <w:rPr>
            <w:rStyle w:val="Hyperlink"/>
          </w:rPr>
          <w:t>Consultare publică, PEO: Ghidul Solicitantului „Pachet de bază pentru persoanele fără/cu nivel scăzut de formare”</w:t>
        </w:r>
        <w:r>
          <w:rPr>
            <w:webHidden/>
          </w:rPr>
          <w:tab/>
        </w:r>
        <w:r>
          <w:rPr>
            <w:webHidden/>
          </w:rPr>
          <w:fldChar w:fldCharType="begin"/>
        </w:r>
        <w:r>
          <w:rPr>
            <w:webHidden/>
          </w:rPr>
          <w:instrText xml:space="preserve"> PAGEREF _Toc161039659 \h </w:instrText>
        </w:r>
        <w:r>
          <w:rPr>
            <w:webHidden/>
          </w:rPr>
        </w:r>
        <w:r>
          <w:rPr>
            <w:webHidden/>
          </w:rPr>
          <w:fldChar w:fldCharType="separate"/>
        </w:r>
        <w:r w:rsidR="00476B98">
          <w:rPr>
            <w:webHidden/>
          </w:rPr>
          <w:t>11</w:t>
        </w:r>
        <w:r>
          <w:rPr>
            <w:webHidden/>
          </w:rPr>
          <w:fldChar w:fldCharType="end"/>
        </w:r>
      </w:hyperlink>
    </w:p>
    <w:p w14:paraId="6E1CA4EF" w14:textId="77777777" w:rsidR="0078182A" w:rsidRDefault="0078182A">
      <w:pPr>
        <w:pStyle w:val="TOC4"/>
        <w:rPr>
          <w:rFonts w:asciiTheme="minorHAnsi" w:eastAsiaTheme="minorEastAsia" w:hAnsiTheme="minorHAnsi" w:cstheme="minorBidi"/>
          <w:sz w:val="22"/>
          <w:szCs w:val="22"/>
          <w:lang w:val="ro-RO" w:eastAsia="ro-RO"/>
        </w:rPr>
      </w:pPr>
      <w:hyperlink w:anchor="_Toc161039660" w:history="1">
        <w:r w:rsidRPr="00B267B2">
          <w:rPr>
            <w:rStyle w:val="Hyperlink"/>
          </w:rPr>
          <w:t>PEO: Ghidul Solicitantului Sprijin pentru stimularea ocupării prin furnizarea de măsuri active în pachete de servicii integrate</w:t>
        </w:r>
        <w:r>
          <w:rPr>
            <w:webHidden/>
          </w:rPr>
          <w:tab/>
        </w:r>
        <w:r>
          <w:rPr>
            <w:webHidden/>
          </w:rPr>
          <w:fldChar w:fldCharType="begin"/>
        </w:r>
        <w:r>
          <w:rPr>
            <w:webHidden/>
          </w:rPr>
          <w:instrText xml:space="preserve"> PAGEREF _Toc161039660 \h </w:instrText>
        </w:r>
        <w:r>
          <w:rPr>
            <w:webHidden/>
          </w:rPr>
        </w:r>
        <w:r>
          <w:rPr>
            <w:webHidden/>
          </w:rPr>
          <w:fldChar w:fldCharType="separate"/>
        </w:r>
        <w:r w:rsidR="00476B98">
          <w:rPr>
            <w:webHidden/>
          </w:rPr>
          <w:t>12</w:t>
        </w:r>
        <w:r>
          <w:rPr>
            <w:webHidden/>
          </w:rPr>
          <w:fldChar w:fldCharType="end"/>
        </w:r>
      </w:hyperlink>
    </w:p>
    <w:p w14:paraId="5BF05105" w14:textId="77777777" w:rsidR="0078182A" w:rsidRDefault="0078182A">
      <w:pPr>
        <w:pStyle w:val="TOC4"/>
        <w:rPr>
          <w:rFonts w:asciiTheme="minorHAnsi" w:eastAsiaTheme="minorEastAsia" w:hAnsiTheme="minorHAnsi" w:cstheme="minorBidi"/>
          <w:sz w:val="22"/>
          <w:szCs w:val="22"/>
          <w:lang w:val="ro-RO" w:eastAsia="ro-RO"/>
        </w:rPr>
      </w:pPr>
      <w:hyperlink w:anchor="_Toc161039661" w:history="1">
        <w:r w:rsidRPr="00B267B2">
          <w:rPr>
            <w:rStyle w:val="Hyperlink"/>
          </w:rPr>
          <w:t xml:space="preserve">Ghidul pentru înființarea </w:t>
        </w:r>
        <w:r w:rsidRPr="00B267B2">
          <w:rPr>
            <w:rStyle w:val="Hyperlink"/>
            <w:bCs/>
          </w:rPr>
          <w:t>grupurilor</w:t>
        </w:r>
        <w:r w:rsidRPr="00B267B2">
          <w:rPr>
            <w:rStyle w:val="Hyperlink"/>
          </w:rPr>
          <w:t xml:space="preserve"> de producători este în consultare publică</w:t>
        </w:r>
        <w:r>
          <w:rPr>
            <w:webHidden/>
          </w:rPr>
          <w:tab/>
        </w:r>
        <w:r>
          <w:rPr>
            <w:webHidden/>
          </w:rPr>
          <w:fldChar w:fldCharType="begin"/>
        </w:r>
        <w:r>
          <w:rPr>
            <w:webHidden/>
          </w:rPr>
          <w:instrText xml:space="preserve"> PAGEREF _Toc161039661 \h </w:instrText>
        </w:r>
        <w:r>
          <w:rPr>
            <w:webHidden/>
          </w:rPr>
        </w:r>
        <w:r>
          <w:rPr>
            <w:webHidden/>
          </w:rPr>
          <w:fldChar w:fldCharType="separate"/>
        </w:r>
        <w:r w:rsidR="00476B98">
          <w:rPr>
            <w:webHidden/>
          </w:rPr>
          <w:t>12</w:t>
        </w:r>
        <w:r>
          <w:rPr>
            <w:webHidden/>
          </w:rPr>
          <w:fldChar w:fldCharType="end"/>
        </w:r>
      </w:hyperlink>
    </w:p>
    <w:p w14:paraId="2D6111BF" w14:textId="77777777" w:rsidR="0078182A" w:rsidRDefault="0078182A">
      <w:pPr>
        <w:pStyle w:val="TOC2"/>
        <w:rPr>
          <w:rFonts w:asciiTheme="minorHAnsi" w:eastAsiaTheme="minorEastAsia" w:hAnsiTheme="minorHAnsi" w:cstheme="minorBidi"/>
          <w:b w:val="0"/>
          <w:bCs w:val="0"/>
          <w:smallCaps w:val="0"/>
          <w:sz w:val="22"/>
          <w:szCs w:val="22"/>
          <w:lang w:eastAsia="ro-RO"/>
        </w:rPr>
      </w:pPr>
      <w:hyperlink w:anchor="_Toc161039662" w:history="1">
        <w:r w:rsidRPr="00B267B2">
          <w:rPr>
            <w:rStyle w:val="Hyperlink"/>
          </w:rPr>
          <w:t>PNRR</w:t>
        </w:r>
        <w:r>
          <w:rPr>
            <w:webHidden/>
          </w:rPr>
          <w:tab/>
        </w:r>
        <w:r>
          <w:rPr>
            <w:webHidden/>
          </w:rPr>
          <w:fldChar w:fldCharType="begin"/>
        </w:r>
        <w:r>
          <w:rPr>
            <w:webHidden/>
          </w:rPr>
          <w:instrText xml:space="preserve"> PAGEREF _Toc161039662 \h </w:instrText>
        </w:r>
        <w:r>
          <w:rPr>
            <w:webHidden/>
          </w:rPr>
        </w:r>
        <w:r>
          <w:rPr>
            <w:webHidden/>
          </w:rPr>
          <w:fldChar w:fldCharType="separate"/>
        </w:r>
        <w:r w:rsidR="00476B98">
          <w:rPr>
            <w:webHidden/>
          </w:rPr>
          <w:t>12</w:t>
        </w:r>
        <w:r>
          <w:rPr>
            <w:webHidden/>
          </w:rPr>
          <w:fldChar w:fldCharType="end"/>
        </w:r>
      </w:hyperlink>
    </w:p>
    <w:p w14:paraId="7FF2998F" w14:textId="77777777" w:rsidR="0078182A" w:rsidRDefault="0078182A">
      <w:pPr>
        <w:pStyle w:val="TOC4"/>
        <w:rPr>
          <w:rFonts w:asciiTheme="minorHAnsi" w:eastAsiaTheme="minorEastAsia" w:hAnsiTheme="minorHAnsi" w:cstheme="minorBidi"/>
          <w:sz w:val="22"/>
          <w:szCs w:val="22"/>
          <w:lang w:val="ro-RO" w:eastAsia="ro-RO"/>
        </w:rPr>
      </w:pPr>
      <w:hyperlink w:anchor="_Toc161039663" w:history="1">
        <w:r w:rsidRPr="00B267B2">
          <w:rPr>
            <w:rStyle w:val="Hyperlink"/>
          </w:rPr>
          <w:t>PNRR: Ghidul pentru noul apel pentru accelerarea digitalizării producției și distribuției de filme, în consultare</w:t>
        </w:r>
        <w:r>
          <w:rPr>
            <w:webHidden/>
          </w:rPr>
          <w:tab/>
        </w:r>
        <w:r>
          <w:rPr>
            <w:webHidden/>
          </w:rPr>
          <w:fldChar w:fldCharType="begin"/>
        </w:r>
        <w:r>
          <w:rPr>
            <w:webHidden/>
          </w:rPr>
          <w:instrText xml:space="preserve"> PAGEREF _Toc161039663 \h </w:instrText>
        </w:r>
        <w:r>
          <w:rPr>
            <w:webHidden/>
          </w:rPr>
        </w:r>
        <w:r>
          <w:rPr>
            <w:webHidden/>
          </w:rPr>
          <w:fldChar w:fldCharType="separate"/>
        </w:r>
        <w:r w:rsidR="00476B98">
          <w:rPr>
            <w:webHidden/>
          </w:rPr>
          <w:t>13</w:t>
        </w:r>
        <w:r>
          <w:rPr>
            <w:webHidden/>
          </w:rPr>
          <w:fldChar w:fldCharType="end"/>
        </w:r>
      </w:hyperlink>
    </w:p>
    <w:p w14:paraId="18FA069A" w14:textId="77777777" w:rsidR="0078182A" w:rsidRDefault="0078182A">
      <w:pPr>
        <w:pStyle w:val="TOC4"/>
        <w:rPr>
          <w:rFonts w:asciiTheme="minorHAnsi" w:eastAsiaTheme="minorEastAsia" w:hAnsiTheme="minorHAnsi" w:cstheme="minorBidi"/>
          <w:sz w:val="22"/>
          <w:szCs w:val="22"/>
          <w:lang w:val="ro-RO" w:eastAsia="ro-RO"/>
        </w:rPr>
      </w:pPr>
      <w:hyperlink w:anchor="_Toc161039664" w:history="1">
        <w:r w:rsidRPr="00B267B2">
          <w:rPr>
            <w:rStyle w:val="Hyperlink"/>
          </w:rPr>
          <w:t>PNRR: Întrebări și răspunsuri pe apelul privind sprijinirea investițiilor în întregul lanț valoric al bateriilor, celulelor și panourilor fotovoltaice</w:t>
        </w:r>
        <w:r>
          <w:rPr>
            <w:webHidden/>
          </w:rPr>
          <w:tab/>
        </w:r>
        <w:r>
          <w:rPr>
            <w:webHidden/>
          </w:rPr>
          <w:fldChar w:fldCharType="begin"/>
        </w:r>
        <w:r>
          <w:rPr>
            <w:webHidden/>
          </w:rPr>
          <w:instrText xml:space="preserve"> PAGEREF _Toc161039664 \h </w:instrText>
        </w:r>
        <w:r>
          <w:rPr>
            <w:webHidden/>
          </w:rPr>
        </w:r>
        <w:r>
          <w:rPr>
            <w:webHidden/>
          </w:rPr>
          <w:fldChar w:fldCharType="separate"/>
        </w:r>
        <w:r w:rsidR="00476B98">
          <w:rPr>
            <w:webHidden/>
          </w:rPr>
          <w:t>13</w:t>
        </w:r>
        <w:r>
          <w:rPr>
            <w:webHidden/>
          </w:rPr>
          <w:fldChar w:fldCharType="end"/>
        </w:r>
      </w:hyperlink>
    </w:p>
    <w:p w14:paraId="4ADBFAF7" w14:textId="77777777" w:rsidR="0078182A" w:rsidRDefault="0078182A">
      <w:pPr>
        <w:pStyle w:val="TOC4"/>
        <w:rPr>
          <w:rFonts w:asciiTheme="minorHAnsi" w:eastAsiaTheme="minorEastAsia" w:hAnsiTheme="minorHAnsi" w:cstheme="minorBidi"/>
          <w:sz w:val="22"/>
          <w:szCs w:val="22"/>
          <w:lang w:val="ro-RO" w:eastAsia="ro-RO"/>
        </w:rPr>
      </w:pPr>
      <w:hyperlink w:anchor="_Toc161039665" w:history="1">
        <w:r w:rsidRPr="00B267B2">
          <w:rPr>
            <w:rStyle w:val="Hyperlink"/>
          </w:rPr>
          <w:t>Ministerul Mediului a anunțat lansarea Ghidului de finanțare al programului „Fabrici de reciclare” (PNRR)</w:t>
        </w:r>
        <w:r>
          <w:rPr>
            <w:webHidden/>
          </w:rPr>
          <w:tab/>
        </w:r>
        <w:r>
          <w:rPr>
            <w:webHidden/>
          </w:rPr>
          <w:fldChar w:fldCharType="begin"/>
        </w:r>
        <w:r>
          <w:rPr>
            <w:webHidden/>
          </w:rPr>
          <w:instrText xml:space="preserve"> PAGEREF _Toc161039665 \h </w:instrText>
        </w:r>
        <w:r>
          <w:rPr>
            <w:webHidden/>
          </w:rPr>
        </w:r>
        <w:r>
          <w:rPr>
            <w:webHidden/>
          </w:rPr>
          <w:fldChar w:fldCharType="separate"/>
        </w:r>
        <w:r w:rsidR="00476B98">
          <w:rPr>
            <w:webHidden/>
          </w:rPr>
          <w:t>13</w:t>
        </w:r>
        <w:r>
          <w:rPr>
            <w:webHidden/>
          </w:rPr>
          <w:fldChar w:fldCharType="end"/>
        </w:r>
      </w:hyperlink>
    </w:p>
    <w:p w14:paraId="7437B855" w14:textId="77777777" w:rsidR="0078182A" w:rsidRDefault="0078182A">
      <w:pPr>
        <w:pStyle w:val="TOC4"/>
        <w:rPr>
          <w:rFonts w:asciiTheme="minorHAnsi" w:eastAsiaTheme="minorEastAsia" w:hAnsiTheme="minorHAnsi" w:cstheme="minorBidi"/>
          <w:sz w:val="22"/>
          <w:szCs w:val="22"/>
          <w:lang w:val="ro-RO" w:eastAsia="ro-RO"/>
        </w:rPr>
      </w:pPr>
      <w:hyperlink w:anchor="_Toc161039666" w:history="1">
        <w:r w:rsidRPr="00B267B2">
          <w:rPr>
            <w:rStyle w:val="Hyperlink"/>
          </w:rPr>
          <w:t>PNRR: Instrucțiunea nr. 1 privind aplicarea unitară a prevederilor Ghidurilor specifice PNRR C11. Turism și cultură</w:t>
        </w:r>
        <w:r>
          <w:rPr>
            <w:webHidden/>
          </w:rPr>
          <w:tab/>
        </w:r>
        <w:r>
          <w:rPr>
            <w:webHidden/>
          </w:rPr>
          <w:fldChar w:fldCharType="begin"/>
        </w:r>
        <w:r>
          <w:rPr>
            <w:webHidden/>
          </w:rPr>
          <w:instrText xml:space="preserve"> PAGEREF _Toc161039666 \h </w:instrText>
        </w:r>
        <w:r>
          <w:rPr>
            <w:webHidden/>
          </w:rPr>
        </w:r>
        <w:r>
          <w:rPr>
            <w:webHidden/>
          </w:rPr>
          <w:fldChar w:fldCharType="separate"/>
        </w:r>
        <w:r w:rsidR="00476B98">
          <w:rPr>
            <w:webHidden/>
          </w:rPr>
          <w:t>14</w:t>
        </w:r>
        <w:r>
          <w:rPr>
            <w:webHidden/>
          </w:rPr>
          <w:fldChar w:fldCharType="end"/>
        </w:r>
      </w:hyperlink>
    </w:p>
    <w:p w14:paraId="18A79695" w14:textId="77777777" w:rsidR="0078182A" w:rsidRDefault="0078182A">
      <w:pPr>
        <w:pStyle w:val="TOC4"/>
        <w:rPr>
          <w:rFonts w:asciiTheme="minorHAnsi" w:eastAsiaTheme="minorEastAsia" w:hAnsiTheme="minorHAnsi" w:cstheme="minorBidi"/>
          <w:sz w:val="22"/>
          <w:szCs w:val="22"/>
          <w:lang w:val="ro-RO" w:eastAsia="ro-RO"/>
        </w:rPr>
      </w:pPr>
      <w:hyperlink w:anchor="_Toc161039667" w:history="1">
        <w:r w:rsidRPr="00B267B2">
          <w:rPr>
            <w:rStyle w:val="Hyperlink"/>
          </w:rPr>
          <w:t>PNRR: Calendarul apelurilor actualizat la data de 28.02.2024</w:t>
        </w:r>
        <w:r>
          <w:rPr>
            <w:webHidden/>
          </w:rPr>
          <w:tab/>
        </w:r>
        <w:r>
          <w:rPr>
            <w:webHidden/>
          </w:rPr>
          <w:fldChar w:fldCharType="begin"/>
        </w:r>
        <w:r>
          <w:rPr>
            <w:webHidden/>
          </w:rPr>
          <w:instrText xml:space="preserve"> PAGEREF _Toc161039667 \h </w:instrText>
        </w:r>
        <w:r>
          <w:rPr>
            <w:webHidden/>
          </w:rPr>
        </w:r>
        <w:r>
          <w:rPr>
            <w:webHidden/>
          </w:rPr>
          <w:fldChar w:fldCharType="separate"/>
        </w:r>
        <w:r w:rsidR="00476B98">
          <w:rPr>
            <w:webHidden/>
          </w:rPr>
          <w:t>14</w:t>
        </w:r>
        <w:r>
          <w:rPr>
            <w:webHidden/>
          </w:rPr>
          <w:fldChar w:fldCharType="end"/>
        </w:r>
      </w:hyperlink>
    </w:p>
    <w:p w14:paraId="704895C9" w14:textId="77777777" w:rsidR="0078182A" w:rsidRDefault="0078182A">
      <w:pPr>
        <w:pStyle w:val="TOC2"/>
        <w:rPr>
          <w:rFonts w:asciiTheme="minorHAnsi" w:eastAsiaTheme="minorEastAsia" w:hAnsiTheme="minorHAnsi" w:cstheme="minorBidi"/>
          <w:b w:val="0"/>
          <w:bCs w:val="0"/>
          <w:smallCaps w:val="0"/>
          <w:sz w:val="22"/>
          <w:szCs w:val="22"/>
          <w:lang w:eastAsia="ro-RO"/>
        </w:rPr>
      </w:pPr>
      <w:hyperlink w:anchor="_Toc161039668" w:history="1">
        <w:r w:rsidRPr="00B267B2">
          <w:rPr>
            <w:rStyle w:val="Hyperlink"/>
          </w:rPr>
          <w:t>Apeluri – Finanțări</w:t>
        </w:r>
        <w:r>
          <w:rPr>
            <w:webHidden/>
          </w:rPr>
          <w:tab/>
        </w:r>
        <w:r>
          <w:rPr>
            <w:webHidden/>
          </w:rPr>
          <w:fldChar w:fldCharType="begin"/>
        </w:r>
        <w:r>
          <w:rPr>
            <w:webHidden/>
          </w:rPr>
          <w:instrText xml:space="preserve"> PAGEREF _Toc161039668 \h </w:instrText>
        </w:r>
        <w:r>
          <w:rPr>
            <w:webHidden/>
          </w:rPr>
        </w:r>
        <w:r>
          <w:rPr>
            <w:webHidden/>
          </w:rPr>
          <w:fldChar w:fldCharType="separate"/>
        </w:r>
        <w:r w:rsidR="00476B98">
          <w:rPr>
            <w:webHidden/>
          </w:rPr>
          <w:t>14</w:t>
        </w:r>
        <w:r>
          <w:rPr>
            <w:webHidden/>
          </w:rPr>
          <w:fldChar w:fldCharType="end"/>
        </w:r>
      </w:hyperlink>
    </w:p>
    <w:p w14:paraId="2BA7410C" w14:textId="77777777" w:rsidR="0078182A" w:rsidRDefault="0078182A">
      <w:pPr>
        <w:pStyle w:val="TOC4"/>
        <w:rPr>
          <w:rFonts w:asciiTheme="minorHAnsi" w:eastAsiaTheme="minorEastAsia" w:hAnsiTheme="minorHAnsi" w:cstheme="minorBidi"/>
          <w:sz w:val="22"/>
          <w:szCs w:val="22"/>
          <w:lang w:val="ro-RO" w:eastAsia="ro-RO"/>
        </w:rPr>
      </w:pPr>
      <w:hyperlink w:anchor="_Toc161039669" w:history="1">
        <w:r w:rsidRPr="00B267B2">
          <w:rPr>
            <w:rStyle w:val="Hyperlink"/>
          </w:rPr>
          <w:t>IMM Plus a fost aprobat de Guvern. Schema de ajutor de stat cu buget de 12,5 miliarde lei va sprijini 11.500 companii!</w:t>
        </w:r>
        <w:r>
          <w:rPr>
            <w:webHidden/>
          </w:rPr>
          <w:tab/>
        </w:r>
        <w:r>
          <w:rPr>
            <w:webHidden/>
          </w:rPr>
          <w:fldChar w:fldCharType="begin"/>
        </w:r>
        <w:r>
          <w:rPr>
            <w:webHidden/>
          </w:rPr>
          <w:instrText xml:space="preserve"> PAGEREF _Toc161039669 \h </w:instrText>
        </w:r>
        <w:r>
          <w:rPr>
            <w:webHidden/>
          </w:rPr>
        </w:r>
        <w:r>
          <w:rPr>
            <w:webHidden/>
          </w:rPr>
          <w:fldChar w:fldCharType="separate"/>
        </w:r>
        <w:r w:rsidR="00476B98">
          <w:rPr>
            <w:webHidden/>
          </w:rPr>
          <w:t>14</w:t>
        </w:r>
        <w:r>
          <w:rPr>
            <w:webHidden/>
          </w:rPr>
          <w:fldChar w:fldCharType="end"/>
        </w:r>
      </w:hyperlink>
    </w:p>
    <w:p w14:paraId="4A773B1B" w14:textId="77777777" w:rsidR="0078182A" w:rsidRDefault="0078182A">
      <w:pPr>
        <w:pStyle w:val="TOC4"/>
        <w:rPr>
          <w:rFonts w:asciiTheme="minorHAnsi" w:eastAsiaTheme="minorEastAsia" w:hAnsiTheme="minorHAnsi" w:cstheme="minorBidi"/>
          <w:sz w:val="22"/>
          <w:szCs w:val="22"/>
          <w:lang w:val="ro-RO" w:eastAsia="ro-RO"/>
        </w:rPr>
      </w:pPr>
      <w:hyperlink w:anchor="_Toc161039670" w:history="1">
        <w:r w:rsidRPr="00B267B2">
          <w:rPr>
            <w:rStyle w:val="Hyperlink"/>
          </w:rPr>
          <w:t>PIDS: S-a lansat apelul dedicat sprijinirii funcționării Grupurilor de acțiune locală!</w:t>
        </w:r>
        <w:r>
          <w:rPr>
            <w:webHidden/>
          </w:rPr>
          <w:tab/>
        </w:r>
        <w:r>
          <w:rPr>
            <w:webHidden/>
          </w:rPr>
          <w:fldChar w:fldCharType="begin"/>
        </w:r>
        <w:r>
          <w:rPr>
            <w:webHidden/>
          </w:rPr>
          <w:instrText xml:space="preserve"> PAGEREF _Toc161039670 \h </w:instrText>
        </w:r>
        <w:r>
          <w:rPr>
            <w:webHidden/>
          </w:rPr>
        </w:r>
        <w:r>
          <w:rPr>
            <w:webHidden/>
          </w:rPr>
          <w:fldChar w:fldCharType="separate"/>
        </w:r>
        <w:r w:rsidR="00476B98">
          <w:rPr>
            <w:webHidden/>
          </w:rPr>
          <w:t>16</w:t>
        </w:r>
        <w:r>
          <w:rPr>
            <w:webHidden/>
          </w:rPr>
          <w:fldChar w:fldCharType="end"/>
        </w:r>
      </w:hyperlink>
    </w:p>
    <w:p w14:paraId="5B235B2A" w14:textId="77777777" w:rsidR="0078182A" w:rsidRDefault="0078182A">
      <w:pPr>
        <w:pStyle w:val="TOC4"/>
        <w:rPr>
          <w:rFonts w:asciiTheme="minorHAnsi" w:eastAsiaTheme="minorEastAsia" w:hAnsiTheme="minorHAnsi" w:cstheme="minorBidi"/>
          <w:sz w:val="22"/>
          <w:szCs w:val="22"/>
          <w:lang w:val="ro-RO" w:eastAsia="ro-RO"/>
        </w:rPr>
      </w:pPr>
      <w:hyperlink w:anchor="_Toc161039671" w:history="1">
        <w:r w:rsidRPr="00B267B2">
          <w:rPr>
            <w:rStyle w:val="Hyperlink"/>
          </w:rPr>
          <w:t>PCIDIF: A fost aprobată schema de ajutor de minimis pentru susținerea IMM-urilor ce vor desfășura activități în domeniile de specializare inteligentă</w:t>
        </w:r>
        <w:r>
          <w:rPr>
            <w:webHidden/>
          </w:rPr>
          <w:tab/>
        </w:r>
        <w:r>
          <w:rPr>
            <w:webHidden/>
          </w:rPr>
          <w:fldChar w:fldCharType="begin"/>
        </w:r>
        <w:r>
          <w:rPr>
            <w:webHidden/>
          </w:rPr>
          <w:instrText xml:space="preserve"> PAGEREF _Toc161039671 \h </w:instrText>
        </w:r>
        <w:r>
          <w:rPr>
            <w:webHidden/>
          </w:rPr>
        </w:r>
        <w:r>
          <w:rPr>
            <w:webHidden/>
          </w:rPr>
          <w:fldChar w:fldCharType="separate"/>
        </w:r>
        <w:r w:rsidR="00476B98">
          <w:rPr>
            <w:webHidden/>
          </w:rPr>
          <w:t>17</w:t>
        </w:r>
        <w:r>
          <w:rPr>
            <w:webHidden/>
          </w:rPr>
          <w:fldChar w:fldCharType="end"/>
        </w:r>
      </w:hyperlink>
    </w:p>
    <w:p w14:paraId="766D4AB9" w14:textId="77777777" w:rsidR="0078182A" w:rsidRDefault="0078182A">
      <w:pPr>
        <w:pStyle w:val="TOC4"/>
        <w:rPr>
          <w:rFonts w:asciiTheme="minorHAnsi" w:eastAsiaTheme="minorEastAsia" w:hAnsiTheme="minorHAnsi" w:cstheme="minorBidi"/>
          <w:sz w:val="22"/>
          <w:szCs w:val="22"/>
          <w:lang w:val="ro-RO" w:eastAsia="ro-RO"/>
        </w:rPr>
      </w:pPr>
      <w:hyperlink w:anchor="_Toc161039672" w:history="1">
        <w:r w:rsidRPr="00B267B2">
          <w:rPr>
            <w:rStyle w:val="Hyperlink"/>
          </w:rPr>
          <w:t>Lansarea Programului vizând sisteme de alimentare cu apă, canalizare şi epurare a apelor uzate – Apă-canal</w:t>
        </w:r>
        <w:r>
          <w:rPr>
            <w:webHidden/>
          </w:rPr>
          <w:tab/>
        </w:r>
        <w:r>
          <w:rPr>
            <w:webHidden/>
          </w:rPr>
          <w:fldChar w:fldCharType="begin"/>
        </w:r>
        <w:r>
          <w:rPr>
            <w:webHidden/>
          </w:rPr>
          <w:instrText xml:space="preserve"> PAGEREF _Toc161039672 \h </w:instrText>
        </w:r>
        <w:r>
          <w:rPr>
            <w:webHidden/>
          </w:rPr>
        </w:r>
        <w:r>
          <w:rPr>
            <w:webHidden/>
          </w:rPr>
          <w:fldChar w:fldCharType="separate"/>
        </w:r>
        <w:r w:rsidR="00476B98">
          <w:rPr>
            <w:webHidden/>
          </w:rPr>
          <w:t>17</w:t>
        </w:r>
        <w:r>
          <w:rPr>
            <w:webHidden/>
          </w:rPr>
          <w:fldChar w:fldCharType="end"/>
        </w:r>
      </w:hyperlink>
    </w:p>
    <w:p w14:paraId="59D88DB2" w14:textId="77777777" w:rsidR="0078182A" w:rsidRDefault="0078182A">
      <w:pPr>
        <w:pStyle w:val="TOC4"/>
        <w:rPr>
          <w:rFonts w:asciiTheme="minorHAnsi" w:eastAsiaTheme="minorEastAsia" w:hAnsiTheme="minorHAnsi" w:cstheme="minorBidi"/>
          <w:sz w:val="22"/>
          <w:szCs w:val="22"/>
          <w:lang w:val="ro-RO" w:eastAsia="ro-RO"/>
        </w:rPr>
      </w:pPr>
      <w:hyperlink w:anchor="_Toc161039673" w:history="1">
        <w:r w:rsidRPr="00B267B2">
          <w:rPr>
            <w:rStyle w:val="Hyperlink"/>
          </w:rPr>
          <w:t>400 de milioane de euro disponibile prin AFIR pentru modernizarea infrastructurii de irigații</w:t>
        </w:r>
        <w:r>
          <w:rPr>
            <w:webHidden/>
          </w:rPr>
          <w:tab/>
        </w:r>
        <w:r>
          <w:rPr>
            <w:webHidden/>
          </w:rPr>
          <w:fldChar w:fldCharType="begin"/>
        </w:r>
        <w:r>
          <w:rPr>
            <w:webHidden/>
          </w:rPr>
          <w:instrText xml:space="preserve"> PAGEREF _Toc161039673 \h </w:instrText>
        </w:r>
        <w:r>
          <w:rPr>
            <w:webHidden/>
          </w:rPr>
        </w:r>
        <w:r>
          <w:rPr>
            <w:webHidden/>
          </w:rPr>
          <w:fldChar w:fldCharType="separate"/>
        </w:r>
        <w:r w:rsidR="00476B98">
          <w:rPr>
            <w:webHidden/>
          </w:rPr>
          <w:t>18</w:t>
        </w:r>
        <w:r>
          <w:rPr>
            <w:webHidden/>
          </w:rPr>
          <w:fldChar w:fldCharType="end"/>
        </w:r>
      </w:hyperlink>
    </w:p>
    <w:p w14:paraId="46C1874C" w14:textId="77777777" w:rsidR="0078182A" w:rsidRDefault="0078182A">
      <w:pPr>
        <w:pStyle w:val="TOC4"/>
        <w:rPr>
          <w:rStyle w:val="Hyperlink"/>
        </w:rPr>
      </w:pPr>
    </w:p>
    <w:p w14:paraId="0970381E" w14:textId="77777777" w:rsidR="0078182A" w:rsidRDefault="0078182A">
      <w:pPr>
        <w:pStyle w:val="TOC4"/>
        <w:rPr>
          <w:rStyle w:val="Hyperlink"/>
        </w:rPr>
      </w:pPr>
    </w:p>
    <w:p w14:paraId="312591A5" w14:textId="77777777" w:rsidR="0078182A" w:rsidRDefault="0078182A">
      <w:pPr>
        <w:pStyle w:val="TOC4"/>
        <w:rPr>
          <w:rStyle w:val="Hyperlink"/>
        </w:rPr>
      </w:pPr>
    </w:p>
    <w:p w14:paraId="09512A02" w14:textId="77777777" w:rsidR="0078182A" w:rsidRDefault="0078182A">
      <w:pPr>
        <w:pStyle w:val="TOC4"/>
        <w:rPr>
          <w:rStyle w:val="Hyperlink"/>
        </w:rPr>
      </w:pPr>
    </w:p>
    <w:p w14:paraId="63C0D47B" w14:textId="77777777" w:rsidR="0078182A" w:rsidRDefault="0078182A">
      <w:pPr>
        <w:pStyle w:val="TOC4"/>
        <w:rPr>
          <w:rFonts w:asciiTheme="minorHAnsi" w:eastAsiaTheme="minorEastAsia" w:hAnsiTheme="minorHAnsi" w:cstheme="minorBidi"/>
          <w:sz w:val="22"/>
          <w:szCs w:val="22"/>
          <w:lang w:val="ro-RO" w:eastAsia="ro-RO"/>
        </w:rPr>
      </w:pPr>
      <w:hyperlink w:anchor="_Toc161039674" w:history="1">
        <w:r w:rsidRPr="00B267B2">
          <w:rPr>
            <w:rStyle w:val="Hyperlink"/>
          </w:rPr>
          <w:t>Programul Interreg EUROPE lansează apelul 3 pe 20 martie</w:t>
        </w:r>
        <w:r>
          <w:rPr>
            <w:webHidden/>
          </w:rPr>
          <w:tab/>
        </w:r>
        <w:r>
          <w:rPr>
            <w:webHidden/>
          </w:rPr>
          <w:fldChar w:fldCharType="begin"/>
        </w:r>
        <w:r>
          <w:rPr>
            <w:webHidden/>
          </w:rPr>
          <w:instrText xml:space="preserve"> PAGEREF _Toc161039674 \h </w:instrText>
        </w:r>
        <w:r>
          <w:rPr>
            <w:webHidden/>
          </w:rPr>
        </w:r>
        <w:r>
          <w:rPr>
            <w:webHidden/>
          </w:rPr>
          <w:fldChar w:fldCharType="separate"/>
        </w:r>
        <w:r w:rsidR="00476B98">
          <w:rPr>
            <w:webHidden/>
          </w:rPr>
          <w:t>18</w:t>
        </w:r>
        <w:r>
          <w:rPr>
            <w:webHidden/>
          </w:rPr>
          <w:fldChar w:fldCharType="end"/>
        </w:r>
      </w:hyperlink>
    </w:p>
    <w:p w14:paraId="77A46552" w14:textId="77777777" w:rsidR="0078182A" w:rsidRDefault="0078182A">
      <w:pPr>
        <w:pStyle w:val="TOC4"/>
        <w:rPr>
          <w:rFonts w:asciiTheme="minorHAnsi" w:eastAsiaTheme="minorEastAsia" w:hAnsiTheme="minorHAnsi" w:cstheme="minorBidi"/>
          <w:sz w:val="22"/>
          <w:szCs w:val="22"/>
          <w:lang w:val="ro-RO" w:eastAsia="ro-RO"/>
        </w:rPr>
      </w:pPr>
      <w:hyperlink w:anchor="_Toc161039675" w:history="1">
        <w:r w:rsidRPr="00B267B2">
          <w:rPr>
            <w:rStyle w:val="Hyperlink"/>
          </w:rPr>
          <w:t>Ghidul Solicitantului – Condiţii specifice de accesare a fondurilor din Programul Asistenţă Tehnică 2021-2027 P2- Îmbunătățirea capacității de gestionare și implementare şi asigurarea transparenţei fondurilor FEDR, FC, FSE+, FTJ – Sprijin pentru implementarea Strategiilor ITI prevăzute în cadrul Acordului de Parteneriat</w:t>
        </w:r>
        <w:r>
          <w:rPr>
            <w:webHidden/>
          </w:rPr>
          <w:tab/>
        </w:r>
        <w:r>
          <w:rPr>
            <w:webHidden/>
          </w:rPr>
          <w:fldChar w:fldCharType="begin"/>
        </w:r>
        <w:r>
          <w:rPr>
            <w:webHidden/>
          </w:rPr>
          <w:instrText xml:space="preserve"> PAGEREF _Toc161039675 \h </w:instrText>
        </w:r>
        <w:r>
          <w:rPr>
            <w:webHidden/>
          </w:rPr>
        </w:r>
        <w:r>
          <w:rPr>
            <w:webHidden/>
          </w:rPr>
          <w:fldChar w:fldCharType="separate"/>
        </w:r>
        <w:r w:rsidR="00476B98">
          <w:rPr>
            <w:webHidden/>
          </w:rPr>
          <w:t>19</w:t>
        </w:r>
        <w:r>
          <w:rPr>
            <w:webHidden/>
          </w:rPr>
          <w:fldChar w:fldCharType="end"/>
        </w:r>
      </w:hyperlink>
    </w:p>
    <w:p w14:paraId="78CFF78B" w14:textId="77777777" w:rsidR="0078182A" w:rsidRDefault="0078182A">
      <w:pPr>
        <w:pStyle w:val="TOC4"/>
        <w:rPr>
          <w:rFonts w:asciiTheme="minorHAnsi" w:eastAsiaTheme="minorEastAsia" w:hAnsiTheme="minorHAnsi" w:cstheme="minorBidi"/>
          <w:sz w:val="22"/>
          <w:szCs w:val="22"/>
          <w:lang w:val="ro-RO" w:eastAsia="ro-RO"/>
        </w:rPr>
      </w:pPr>
      <w:hyperlink w:anchor="_Toc161039676" w:history="1">
        <w:r w:rsidRPr="00B267B2">
          <w:rPr>
            <w:rStyle w:val="Hyperlink"/>
          </w:rPr>
          <w:t>Sprijin</w:t>
        </w:r>
        <w:r w:rsidRPr="00B267B2">
          <w:rPr>
            <w:rStyle w:val="Hyperlink"/>
            <w:bCs/>
          </w:rPr>
          <w:t xml:space="preserve"> financiar în valoare de peste 13,650 milioane lei pentru crescătorii de animale</w:t>
        </w:r>
        <w:r>
          <w:rPr>
            <w:webHidden/>
          </w:rPr>
          <w:tab/>
        </w:r>
        <w:r>
          <w:rPr>
            <w:webHidden/>
          </w:rPr>
          <w:fldChar w:fldCharType="begin"/>
        </w:r>
        <w:r>
          <w:rPr>
            <w:webHidden/>
          </w:rPr>
          <w:instrText xml:space="preserve"> PAGEREF _Toc161039676 \h </w:instrText>
        </w:r>
        <w:r>
          <w:rPr>
            <w:webHidden/>
          </w:rPr>
        </w:r>
        <w:r>
          <w:rPr>
            <w:webHidden/>
          </w:rPr>
          <w:fldChar w:fldCharType="separate"/>
        </w:r>
        <w:r w:rsidR="00476B98">
          <w:rPr>
            <w:webHidden/>
          </w:rPr>
          <w:t>19</w:t>
        </w:r>
        <w:r>
          <w:rPr>
            <w:webHidden/>
          </w:rPr>
          <w:fldChar w:fldCharType="end"/>
        </w:r>
      </w:hyperlink>
    </w:p>
    <w:p w14:paraId="5D5879F8" w14:textId="77777777" w:rsidR="0078182A" w:rsidRDefault="0078182A">
      <w:pPr>
        <w:pStyle w:val="TOC4"/>
        <w:rPr>
          <w:rFonts w:asciiTheme="minorHAnsi" w:eastAsiaTheme="minorEastAsia" w:hAnsiTheme="minorHAnsi" w:cstheme="minorBidi"/>
          <w:sz w:val="22"/>
          <w:szCs w:val="22"/>
          <w:lang w:val="ro-RO" w:eastAsia="ro-RO"/>
        </w:rPr>
      </w:pPr>
      <w:hyperlink w:anchor="_Toc161039677" w:history="1">
        <w:r w:rsidRPr="00B267B2">
          <w:rPr>
            <w:rStyle w:val="Hyperlink"/>
          </w:rPr>
          <w:t>APIA plătește 119,899 milioane lei pentru motorina aferentă trimestrului IV al anului 2023</w:t>
        </w:r>
        <w:r>
          <w:rPr>
            <w:webHidden/>
          </w:rPr>
          <w:tab/>
        </w:r>
        <w:r>
          <w:rPr>
            <w:webHidden/>
          </w:rPr>
          <w:fldChar w:fldCharType="begin"/>
        </w:r>
        <w:r>
          <w:rPr>
            <w:webHidden/>
          </w:rPr>
          <w:instrText xml:space="preserve"> PAGEREF _Toc161039677 \h </w:instrText>
        </w:r>
        <w:r>
          <w:rPr>
            <w:webHidden/>
          </w:rPr>
        </w:r>
        <w:r>
          <w:rPr>
            <w:webHidden/>
          </w:rPr>
          <w:fldChar w:fldCharType="separate"/>
        </w:r>
        <w:r w:rsidR="00476B98">
          <w:rPr>
            <w:webHidden/>
          </w:rPr>
          <w:t>19</w:t>
        </w:r>
        <w:r>
          <w:rPr>
            <w:webHidden/>
          </w:rPr>
          <w:fldChar w:fldCharType="end"/>
        </w:r>
      </w:hyperlink>
    </w:p>
    <w:p w14:paraId="264BFD48" w14:textId="77777777" w:rsidR="0078182A" w:rsidRDefault="0078182A">
      <w:pPr>
        <w:pStyle w:val="TOC4"/>
        <w:rPr>
          <w:rFonts w:asciiTheme="minorHAnsi" w:eastAsiaTheme="minorEastAsia" w:hAnsiTheme="minorHAnsi" w:cstheme="minorBidi"/>
          <w:sz w:val="22"/>
          <w:szCs w:val="22"/>
          <w:lang w:val="ro-RO" w:eastAsia="ro-RO"/>
        </w:rPr>
      </w:pPr>
      <w:hyperlink w:anchor="_Toc161039678" w:history="1">
        <w:r w:rsidRPr="00B267B2">
          <w:rPr>
            <w:rStyle w:val="Hyperlink"/>
          </w:rPr>
          <w:t>Apeluri  transformare digitală în administrația publică locală</w:t>
        </w:r>
        <w:r>
          <w:rPr>
            <w:webHidden/>
          </w:rPr>
          <w:tab/>
        </w:r>
        <w:r>
          <w:rPr>
            <w:webHidden/>
          </w:rPr>
          <w:fldChar w:fldCharType="begin"/>
        </w:r>
        <w:r>
          <w:rPr>
            <w:webHidden/>
          </w:rPr>
          <w:instrText xml:space="preserve"> PAGEREF _Toc161039678 \h </w:instrText>
        </w:r>
        <w:r>
          <w:rPr>
            <w:webHidden/>
          </w:rPr>
        </w:r>
        <w:r>
          <w:rPr>
            <w:webHidden/>
          </w:rPr>
          <w:fldChar w:fldCharType="separate"/>
        </w:r>
        <w:r w:rsidR="00476B98">
          <w:rPr>
            <w:webHidden/>
          </w:rPr>
          <w:t>20</w:t>
        </w:r>
        <w:r>
          <w:rPr>
            <w:webHidden/>
          </w:rPr>
          <w:fldChar w:fldCharType="end"/>
        </w:r>
      </w:hyperlink>
    </w:p>
    <w:p w14:paraId="4C4072FF" w14:textId="77777777" w:rsidR="0078182A" w:rsidRDefault="0078182A">
      <w:pPr>
        <w:pStyle w:val="TOC2"/>
        <w:rPr>
          <w:rFonts w:asciiTheme="minorHAnsi" w:eastAsiaTheme="minorEastAsia" w:hAnsiTheme="minorHAnsi" w:cstheme="minorBidi"/>
          <w:b w:val="0"/>
          <w:bCs w:val="0"/>
          <w:smallCaps w:val="0"/>
          <w:sz w:val="22"/>
          <w:szCs w:val="22"/>
          <w:lang w:eastAsia="ro-RO"/>
        </w:rPr>
      </w:pPr>
      <w:hyperlink w:anchor="_Toc161039679" w:history="1">
        <w:r w:rsidRPr="00B267B2">
          <w:rPr>
            <w:rStyle w:val="Hyperlink"/>
          </w:rPr>
          <w:t>Din Actualitatea Europeană</w:t>
        </w:r>
        <w:r>
          <w:rPr>
            <w:webHidden/>
          </w:rPr>
          <w:tab/>
        </w:r>
        <w:r>
          <w:rPr>
            <w:webHidden/>
          </w:rPr>
          <w:fldChar w:fldCharType="begin"/>
        </w:r>
        <w:r>
          <w:rPr>
            <w:webHidden/>
          </w:rPr>
          <w:instrText xml:space="preserve"> PAGEREF _Toc161039679 \h </w:instrText>
        </w:r>
        <w:r>
          <w:rPr>
            <w:webHidden/>
          </w:rPr>
        </w:r>
        <w:r>
          <w:rPr>
            <w:webHidden/>
          </w:rPr>
          <w:fldChar w:fldCharType="separate"/>
        </w:r>
        <w:r w:rsidR="00476B98">
          <w:rPr>
            <w:webHidden/>
          </w:rPr>
          <w:t>26</w:t>
        </w:r>
        <w:r>
          <w:rPr>
            <w:webHidden/>
          </w:rPr>
          <w:fldChar w:fldCharType="end"/>
        </w:r>
      </w:hyperlink>
    </w:p>
    <w:p w14:paraId="5F88712F" w14:textId="77777777" w:rsidR="0078182A" w:rsidRDefault="0078182A">
      <w:pPr>
        <w:pStyle w:val="TOC4"/>
        <w:rPr>
          <w:rFonts w:asciiTheme="minorHAnsi" w:eastAsiaTheme="minorEastAsia" w:hAnsiTheme="minorHAnsi" w:cstheme="minorBidi"/>
          <w:sz w:val="22"/>
          <w:szCs w:val="22"/>
          <w:lang w:val="ro-RO" w:eastAsia="ro-RO"/>
        </w:rPr>
      </w:pPr>
      <w:hyperlink w:anchor="_Toc161039680" w:history="1">
        <w:r w:rsidRPr="00B267B2">
          <w:rPr>
            <w:rStyle w:val="Hyperlink"/>
          </w:rPr>
          <w:t>Comisia Europeană invită fermierii să participe la un sondaj online privind simplificarea</w:t>
        </w:r>
        <w:r>
          <w:rPr>
            <w:webHidden/>
          </w:rPr>
          <w:tab/>
        </w:r>
        <w:r>
          <w:rPr>
            <w:webHidden/>
          </w:rPr>
          <w:fldChar w:fldCharType="begin"/>
        </w:r>
        <w:r>
          <w:rPr>
            <w:webHidden/>
          </w:rPr>
          <w:instrText xml:space="preserve"> PAGEREF _Toc161039680 \h </w:instrText>
        </w:r>
        <w:r>
          <w:rPr>
            <w:webHidden/>
          </w:rPr>
        </w:r>
        <w:r>
          <w:rPr>
            <w:webHidden/>
          </w:rPr>
          <w:fldChar w:fldCharType="separate"/>
        </w:r>
        <w:r w:rsidR="00476B98">
          <w:rPr>
            <w:webHidden/>
          </w:rPr>
          <w:t>26</w:t>
        </w:r>
        <w:r>
          <w:rPr>
            <w:webHidden/>
          </w:rPr>
          <w:fldChar w:fldCharType="end"/>
        </w:r>
      </w:hyperlink>
    </w:p>
    <w:p w14:paraId="106AFC08" w14:textId="77777777" w:rsidR="0078182A" w:rsidRDefault="0078182A">
      <w:pPr>
        <w:pStyle w:val="TOC4"/>
        <w:rPr>
          <w:rFonts w:asciiTheme="minorHAnsi" w:eastAsiaTheme="minorEastAsia" w:hAnsiTheme="minorHAnsi" w:cstheme="minorBidi"/>
          <w:sz w:val="22"/>
          <w:szCs w:val="22"/>
          <w:lang w:val="ro-RO" w:eastAsia="ro-RO"/>
        </w:rPr>
      </w:pPr>
      <w:hyperlink w:anchor="_Toc161039681" w:history="1">
        <w:r w:rsidRPr="00B267B2">
          <w:rPr>
            <w:rStyle w:val="Hyperlink"/>
          </w:rPr>
          <w:t>Comisia aprobă prelungirea și modificarea schemei de ajutor de stat a României pentru sprijinirea cogenerării de înaltă eficiență a energiei electrice și termice</w:t>
        </w:r>
        <w:r>
          <w:rPr>
            <w:webHidden/>
          </w:rPr>
          <w:tab/>
        </w:r>
        <w:r>
          <w:rPr>
            <w:webHidden/>
          </w:rPr>
          <w:fldChar w:fldCharType="begin"/>
        </w:r>
        <w:r>
          <w:rPr>
            <w:webHidden/>
          </w:rPr>
          <w:instrText xml:space="preserve"> PAGEREF _Toc161039681 \h </w:instrText>
        </w:r>
        <w:r>
          <w:rPr>
            <w:webHidden/>
          </w:rPr>
        </w:r>
        <w:r>
          <w:rPr>
            <w:webHidden/>
          </w:rPr>
          <w:fldChar w:fldCharType="separate"/>
        </w:r>
        <w:r w:rsidR="00476B98">
          <w:rPr>
            <w:webHidden/>
          </w:rPr>
          <w:t>26</w:t>
        </w:r>
        <w:r>
          <w:rPr>
            <w:webHidden/>
          </w:rPr>
          <w:fldChar w:fldCharType="end"/>
        </w:r>
      </w:hyperlink>
    </w:p>
    <w:p w14:paraId="73537E38" w14:textId="77777777" w:rsidR="0078182A" w:rsidRDefault="0078182A">
      <w:pPr>
        <w:pStyle w:val="TOC4"/>
        <w:rPr>
          <w:rFonts w:asciiTheme="minorHAnsi" w:eastAsiaTheme="minorEastAsia" w:hAnsiTheme="minorHAnsi" w:cstheme="minorBidi"/>
          <w:sz w:val="22"/>
          <w:szCs w:val="22"/>
          <w:lang w:val="ro-RO" w:eastAsia="ro-RO"/>
        </w:rPr>
      </w:pPr>
      <w:hyperlink w:anchor="_Toc161039682" w:history="1">
        <w:r w:rsidRPr="00B267B2">
          <w:rPr>
            <w:rStyle w:val="Hyperlink"/>
          </w:rPr>
          <w:t>Comisia salută acordul politic referitor la Regulamentul privind solidaritatea cibernetică</w:t>
        </w:r>
        <w:r>
          <w:rPr>
            <w:webHidden/>
          </w:rPr>
          <w:tab/>
        </w:r>
        <w:r>
          <w:rPr>
            <w:webHidden/>
          </w:rPr>
          <w:fldChar w:fldCharType="begin"/>
        </w:r>
        <w:r>
          <w:rPr>
            <w:webHidden/>
          </w:rPr>
          <w:instrText xml:space="preserve"> PAGEREF _Toc161039682 \h </w:instrText>
        </w:r>
        <w:r>
          <w:rPr>
            <w:webHidden/>
          </w:rPr>
        </w:r>
        <w:r>
          <w:rPr>
            <w:webHidden/>
          </w:rPr>
          <w:fldChar w:fldCharType="separate"/>
        </w:r>
        <w:r w:rsidR="00476B98">
          <w:rPr>
            <w:webHidden/>
          </w:rPr>
          <w:t>27</w:t>
        </w:r>
        <w:r>
          <w:rPr>
            <w:webHidden/>
          </w:rPr>
          <w:fldChar w:fldCharType="end"/>
        </w:r>
      </w:hyperlink>
    </w:p>
    <w:p w14:paraId="651E16D7" w14:textId="77777777" w:rsidR="0078182A" w:rsidRDefault="0078182A">
      <w:pPr>
        <w:pStyle w:val="TOC4"/>
        <w:rPr>
          <w:rFonts w:asciiTheme="minorHAnsi" w:eastAsiaTheme="minorEastAsia" w:hAnsiTheme="minorHAnsi" w:cstheme="minorBidi"/>
          <w:sz w:val="22"/>
          <w:szCs w:val="22"/>
          <w:lang w:val="ro-RO" w:eastAsia="ro-RO"/>
        </w:rPr>
      </w:pPr>
      <w:hyperlink w:anchor="_Toc161039683" w:history="1">
        <w:r w:rsidRPr="00B267B2">
          <w:rPr>
            <w:rStyle w:val="Hyperlink"/>
          </w:rPr>
          <w:t>Comisia salută acordul politic privind normele revizuite de protecție a sănătății plantelor în UE</w:t>
        </w:r>
        <w:r>
          <w:rPr>
            <w:webHidden/>
          </w:rPr>
          <w:tab/>
        </w:r>
        <w:r>
          <w:rPr>
            <w:webHidden/>
          </w:rPr>
          <w:fldChar w:fldCharType="begin"/>
        </w:r>
        <w:r>
          <w:rPr>
            <w:webHidden/>
          </w:rPr>
          <w:instrText xml:space="preserve"> PAGEREF _Toc161039683 \h </w:instrText>
        </w:r>
        <w:r>
          <w:rPr>
            <w:webHidden/>
          </w:rPr>
        </w:r>
        <w:r>
          <w:rPr>
            <w:webHidden/>
          </w:rPr>
          <w:fldChar w:fldCharType="separate"/>
        </w:r>
        <w:r w:rsidR="00476B98">
          <w:rPr>
            <w:webHidden/>
          </w:rPr>
          <w:t>27</w:t>
        </w:r>
        <w:r>
          <w:rPr>
            <w:webHidden/>
          </w:rPr>
          <w:fldChar w:fldCharType="end"/>
        </w:r>
      </w:hyperlink>
    </w:p>
    <w:p w14:paraId="4E5F108B" w14:textId="77777777" w:rsidR="0078182A" w:rsidRDefault="0078182A">
      <w:pPr>
        <w:pStyle w:val="TOC4"/>
        <w:rPr>
          <w:rFonts w:asciiTheme="minorHAnsi" w:eastAsiaTheme="minorEastAsia" w:hAnsiTheme="minorHAnsi" w:cstheme="minorBidi"/>
          <w:sz w:val="22"/>
          <w:szCs w:val="22"/>
          <w:lang w:val="ro-RO" w:eastAsia="ro-RO"/>
        </w:rPr>
      </w:pPr>
      <w:hyperlink w:anchor="_Toc161039684" w:history="1">
        <w:r w:rsidRPr="00B267B2">
          <w:rPr>
            <w:rStyle w:val="Hyperlink"/>
          </w:rPr>
          <w:t>Comisia aprobă o schemă de ajutor de stat în valoare de 3 miliarde EUR notificată de România, menită să sprijine instalațiile eoliene onshore și solare fotovoltaice</w:t>
        </w:r>
        <w:r>
          <w:rPr>
            <w:webHidden/>
          </w:rPr>
          <w:tab/>
        </w:r>
        <w:r>
          <w:rPr>
            <w:webHidden/>
          </w:rPr>
          <w:fldChar w:fldCharType="begin"/>
        </w:r>
        <w:r>
          <w:rPr>
            <w:webHidden/>
          </w:rPr>
          <w:instrText xml:space="preserve"> PAGEREF _Toc161039684 \h </w:instrText>
        </w:r>
        <w:r>
          <w:rPr>
            <w:webHidden/>
          </w:rPr>
        </w:r>
        <w:r>
          <w:rPr>
            <w:webHidden/>
          </w:rPr>
          <w:fldChar w:fldCharType="separate"/>
        </w:r>
        <w:r w:rsidR="00476B98">
          <w:rPr>
            <w:webHidden/>
          </w:rPr>
          <w:t>28</w:t>
        </w:r>
        <w:r>
          <w:rPr>
            <w:webHidden/>
          </w:rPr>
          <w:fldChar w:fldCharType="end"/>
        </w:r>
      </w:hyperlink>
    </w:p>
    <w:p w14:paraId="300A878D" w14:textId="77777777" w:rsidR="0078182A" w:rsidRDefault="0078182A">
      <w:pPr>
        <w:pStyle w:val="TOC4"/>
        <w:rPr>
          <w:rFonts w:asciiTheme="minorHAnsi" w:eastAsiaTheme="minorEastAsia" w:hAnsiTheme="minorHAnsi" w:cstheme="minorBidi"/>
          <w:sz w:val="22"/>
          <w:szCs w:val="22"/>
          <w:lang w:val="ro-RO" w:eastAsia="ro-RO"/>
        </w:rPr>
      </w:pPr>
      <w:hyperlink w:anchor="_Toc161039685" w:history="1">
        <w:r w:rsidRPr="00B267B2">
          <w:rPr>
            <w:rStyle w:val="Hyperlink"/>
          </w:rPr>
          <w:t>Prima strategie industrială de apărare și un nou program pentru industria de apărare pentru a spori gradul de pregătire și securitatea Europei</w:t>
        </w:r>
        <w:r>
          <w:rPr>
            <w:webHidden/>
          </w:rPr>
          <w:tab/>
        </w:r>
        <w:r>
          <w:rPr>
            <w:webHidden/>
          </w:rPr>
          <w:fldChar w:fldCharType="begin"/>
        </w:r>
        <w:r>
          <w:rPr>
            <w:webHidden/>
          </w:rPr>
          <w:instrText xml:space="preserve"> PAGEREF _Toc161039685 \h </w:instrText>
        </w:r>
        <w:r>
          <w:rPr>
            <w:webHidden/>
          </w:rPr>
        </w:r>
        <w:r>
          <w:rPr>
            <w:webHidden/>
          </w:rPr>
          <w:fldChar w:fldCharType="separate"/>
        </w:r>
        <w:r w:rsidR="00476B98">
          <w:rPr>
            <w:webHidden/>
          </w:rPr>
          <w:t>31</w:t>
        </w:r>
        <w:r>
          <w:rPr>
            <w:webHidden/>
          </w:rPr>
          <w:fldChar w:fldCharType="end"/>
        </w:r>
      </w:hyperlink>
    </w:p>
    <w:p w14:paraId="1EFF0B02" w14:textId="77777777" w:rsidR="0078182A" w:rsidRDefault="0078182A">
      <w:pPr>
        <w:pStyle w:val="TOC4"/>
        <w:rPr>
          <w:rFonts w:asciiTheme="minorHAnsi" w:eastAsiaTheme="minorEastAsia" w:hAnsiTheme="minorHAnsi" w:cstheme="minorBidi"/>
          <w:sz w:val="22"/>
          <w:szCs w:val="22"/>
          <w:lang w:val="ro-RO" w:eastAsia="ro-RO"/>
        </w:rPr>
      </w:pPr>
      <w:hyperlink w:anchor="_Toc161039686" w:history="1">
        <w:r w:rsidRPr="00B267B2">
          <w:rPr>
            <w:rStyle w:val="Hyperlink"/>
          </w:rPr>
          <w:t>Comisia propune prelungirea acordurilor privind transportul rutier cu Ucraina și Moldova și introduce actualizări ale acordului cu Ucraina</w:t>
        </w:r>
        <w:r>
          <w:rPr>
            <w:webHidden/>
          </w:rPr>
          <w:tab/>
        </w:r>
        <w:r>
          <w:rPr>
            <w:webHidden/>
          </w:rPr>
          <w:fldChar w:fldCharType="begin"/>
        </w:r>
        <w:r>
          <w:rPr>
            <w:webHidden/>
          </w:rPr>
          <w:instrText xml:space="preserve"> PAGEREF _Toc161039686 \h </w:instrText>
        </w:r>
        <w:r>
          <w:rPr>
            <w:webHidden/>
          </w:rPr>
        </w:r>
        <w:r>
          <w:rPr>
            <w:webHidden/>
          </w:rPr>
          <w:fldChar w:fldCharType="separate"/>
        </w:r>
        <w:r w:rsidR="00476B98">
          <w:rPr>
            <w:webHidden/>
          </w:rPr>
          <w:t>33</w:t>
        </w:r>
        <w:r>
          <w:rPr>
            <w:webHidden/>
          </w:rPr>
          <w:fldChar w:fldCharType="end"/>
        </w:r>
      </w:hyperlink>
    </w:p>
    <w:p w14:paraId="39561CF3" w14:textId="77777777" w:rsidR="0078182A" w:rsidRDefault="0078182A">
      <w:pPr>
        <w:pStyle w:val="TOC4"/>
        <w:rPr>
          <w:rFonts w:asciiTheme="minorHAnsi" w:eastAsiaTheme="minorEastAsia" w:hAnsiTheme="minorHAnsi" w:cstheme="minorBidi"/>
          <w:sz w:val="22"/>
          <w:szCs w:val="22"/>
          <w:lang w:val="ro-RO" w:eastAsia="ro-RO"/>
        </w:rPr>
      </w:pPr>
      <w:hyperlink w:anchor="_Toc161039687" w:history="1">
        <w:r w:rsidRPr="00B267B2">
          <w:rPr>
            <w:rStyle w:val="Hyperlink"/>
          </w:rPr>
          <w:t>Bulgaria și România își consolidează cooperarea în domeniul gestionării frontierelor și migrației</w:t>
        </w:r>
        <w:r>
          <w:rPr>
            <w:webHidden/>
          </w:rPr>
          <w:tab/>
        </w:r>
        <w:r>
          <w:rPr>
            <w:webHidden/>
          </w:rPr>
          <w:fldChar w:fldCharType="begin"/>
        </w:r>
        <w:r>
          <w:rPr>
            <w:webHidden/>
          </w:rPr>
          <w:instrText xml:space="preserve"> PAGEREF _Toc161039687 \h </w:instrText>
        </w:r>
        <w:r>
          <w:rPr>
            <w:webHidden/>
          </w:rPr>
        </w:r>
        <w:r>
          <w:rPr>
            <w:webHidden/>
          </w:rPr>
          <w:fldChar w:fldCharType="separate"/>
        </w:r>
        <w:r w:rsidR="00476B98">
          <w:rPr>
            <w:webHidden/>
          </w:rPr>
          <w:t>34</w:t>
        </w:r>
        <w:r>
          <w:rPr>
            <w:webHidden/>
          </w:rPr>
          <w:fldChar w:fldCharType="end"/>
        </w:r>
      </w:hyperlink>
    </w:p>
    <w:p w14:paraId="37A16C39" w14:textId="77777777" w:rsidR="0078182A" w:rsidRDefault="0078182A">
      <w:pPr>
        <w:pStyle w:val="TOC4"/>
        <w:rPr>
          <w:rFonts w:asciiTheme="minorHAnsi" w:eastAsiaTheme="minorEastAsia" w:hAnsiTheme="minorHAnsi" w:cstheme="minorBidi"/>
          <w:sz w:val="22"/>
          <w:szCs w:val="22"/>
          <w:lang w:val="ro-RO" w:eastAsia="ro-RO"/>
        </w:rPr>
      </w:pPr>
      <w:hyperlink w:anchor="_Toc161039688" w:history="1">
        <w:r w:rsidRPr="00B267B2">
          <w:rPr>
            <w:rStyle w:val="Hyperlink"/>
          </w:rPr>
          <w:t>Comisia Europeană aprobă un ajutor de stat al României, în valoare de 164 de milioane EUR, pentru sprijinirea producției agricole primare</w:t>
        </w:r>
        <w:r>
          <w:rPr>
            <w:webHidden/>
          </w:rPr>
          <w:tab/>
        </w:r>
        <w:r>
          <w:rPr>
            <w:webHidden/>
          </w:rPr>
          <w:fldChar w:fldCharType="begin"/>
        </w:r>
        <w:r>
          <w:rPr>
            <w:webHidden/>
          </w:rPr>
          <w:instrText xml:space="preserve"> PAGEREF _Toc161039688 \h </w:instrText>
        </w:r>
        <w:r>
          <w:rPr>
            <w:webHidden/>
          </w:rPr>
        </w:r>
        <w:r>
          <w:rPr>
            <w:webHidden/>
          </w:rPr>
          <w:fldChar w:fldCharType="separate"/>
        </w:r>
        <w:r w:rsidR="00476B98">
          <w:rPr>
            <w:webHidden/>
          </w:rPr>
          <w:t>35</w:t>
        </w:r>
        <w:r>
          <w:rPr>
            <w:webHidden/>
          </w:rPr>
          <w:fldChar w:fldCharType="end"/>
        </w:r>
      </w:hyperlink>
    </w:p>
    <w:p w14:paraId="00276F5C" w14:textId="45C9FC33" w:rsidR="00D92761" w:rsidRPr="00E74641" w:rsidRDefault="00D55F50" w:rsidP="007B47D1">
      <w:pPr>
        <w:pStyle w:val="TOC4"/>
        <w:rPr>
          <w:noProof w:val="0"/>
          <w:lang w:val="ro-RO"/>
        </w:rPr>
      </w:pPr>
      <w:r w:rsidRPr="00E74641">
        <w:rPr>
          <w:rStyle w:val="Hyperlink"/>
          <w:noProof w:val="0"/>
          <w:sz w:val="19"/>
          <w:szCs w:val="19"/>
        </w:rPr>
        <w:fldChar w:fldCharType="end"/>
      </w:r>
      <w:bookmarkStart w:id="5" w:name="_Toc407616157"/>
      <w:bookmarkStart w:id="6" w:name="_Toc441216789"/>
      <w:bookmarkStart w:id="7" w:name="_Toc295381585"/>
      <w:bookmarkStart w:id="8" w:name="_Toc295382630"/>
      <w:bookmarkStart w:id="9" w:name="_Toc295382935"/>
      <w:bookmarkStart w:id="10" w:name="_Toc295383781"/>
      <w:bookmarkStart w:id="11" w:name="_Toc295383801"/>
      <w:bookmarkStart w:id="12" w:name="_Toc295383846"/>
      <w:bookmarkStart w:id="13" w:name="_Toc382990067"/>
      <w:bookmarkEnd w:id="3"/>
      <w:bookmarkEnd w:id="5"/>
    </w:p>
    <w:p w14:paraId="2158FC24" w14:textId="7A633A52" w:rsidR="00DA3299" w:rsidRPr="00E74641" w:rsidRDefault="00DA3299">
      <w:pPr>
        <w:spacing w:before="0"/>
        <w:rPr>
          <w:rFonts w:ascii="Book Antiqua" w:hAnsi="Book Antiqua" w:cs="Arial"/>
          <w:b/>
          <w:bCs/>
          <w:iCs/>
          <w:smallCaps/>
          <w:sz w:val="22"/>
          <w:szCs w:val="22"/>
        </w:rPr>
      </w:pPr>
      <w:r w:rsidRPr="00E74641">
        <w:rPr>
          <w:rFonts w:ascii="Book Antiqua" w:hAnsi="Book Antiqua"/>
        </w:rPr>
        <w:br w:type="page"/>
      </w:r>
    </w:p>
    <w:p w14:paraId="7156AFF0" w14:textId="21EEE6F4" w:rsidR="00DB1642" w:rsidRPr="00E74641" w:rsidRDefault="00DB1642" w:rsidP="0062182A">
      <w:pPr>
        <w:spacing w:before="0"/>
        <w:jc w:val="center"/>
        <w:rPr>
          <w:szCs w:val="18"/>
        </w:rPr>
      </w:pPr>
      <w:bookmarkStart w:id="14" w:name="_Toc256515688"/>
      <w:bookmarkStart w:id="15" w:name="_Toc259444595"/>
      <w:bookmarkStart w:id="16" w:name="_Toc287427301"/>
      <w:bookmarkStart w:id="17" w:name="_Toc293910011"/>
      <w:bookmarkStart w:id="18" w:name="_Toc295303990"/>
      <w:bookmarkStart w:id="19" w:name="_Toc295381593"/>
      <w:bookmarkStart w:id="20" w:name="_Toc275860704"/>
      <w:bookmarkStart w:id="21" w:name="_Toc276712392"/>
      <w:bookmarkEnd w:id="6"/>
      <w:bookmarkEnd w:id="7"/>
      <w:bookmarkEnd w:id="8"/>
      <w:bookmarkEnd w:id="9"/>
      <w:bookmarkEnd w:id="10"/>
      <w:bookmarkEnd w:id="11"/>
      <w:bookmarkEnd w:id="12"/>
      <w:bookmarkEnd w:id="13"/>
      <w:r w:rsidRPr="00E74641">
        <w:rPr>
          <w:noProof/>
          <w:lang w:eastAsia="ro-RO"/>
        </w:rPr>
        <w:lastRenderedPageBreak/>
        <w:drawing>
          <wp:inline distT="0" distB="0" distL="0" distR="0" wp14:anchorId="1BA6DE74" wp14:editId="2FAD0A57">
            <wp:extent cx="2732568" cy="567648"/>
            <wp:effectExtent l="0" t="0" r="0" b="4445"/>
            <wp:docPr id="4" name="Picture 4" descr="http://www.expert-monitor.ro/LexMonitor/interfete/img/expertmoni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xpert-monitor.ro/LexMonitor/interfete/img/expertmonitor.jpg"/>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2732568" cy="567648"/>
                    </a:xfrm>
                    <a:prstGeom prst="rect">
                      <a:avLst/>
                    </a:prstGeom>
                    <a:noFill/>
                    <a:ln>
                      <a:noFill/>
                    </a:ln>
                  </pic:spPr>
                </pic:pic>
              </a:graphicData>
            </a:graphic>
          </wp:inline>
        </w:drawing>
      </w:r>
    </w:p>
    <w:p w14:paraId="7768DD19" w14:textId="0F811F38" w:rsidR="00AF01AD" w:rsidRDefault="002F743E" w:rsidP="00874127">
      <w:pPr>
        <w:pStyle w:val="AgendaPrefect"/>
        <w:spacing w:before="0" w:after="0"/>
        <w:ind w:left="360" w:right="198"/>
        <w:rPr>
          <w:rFonts w:ascii="Book Antiqua" w:hAnsi="Book Antiqua"/>
          <w:spacing w:val="-6"/>
          <w:sz w:val="20"/>
        </w:rPr>
      </w:pPr>
      <w:bookmarkStart w:id="22" w:name="_Toc9266392"/>
      <w:bookmarkStart w:id="23" w:name="_Toc12617696"/>
      <w:bookmarkStart w:id="24" w:name="_Toc161039643"/>
      <w:r w:rsidRPr="00E74641">
        <w:rPr>
          <w:rFonts w:ascii="Book Antiqua" w:hAnsi="Book Antiqua"/>
          <w:spacing w:val="-6"/>
          <w:sz w:val="20"/>
        </w:rPr>
        <w:t>Selec</w:t>
      </w:r>
      <w:r w:rsidRPr="00E74641">
        <w:rPr>
          <w:rFonts w:ascii="Cambria" w:hAnsi="Cambria" w:cs="Cambria"/>
          <w:spacing w:val="-6"/>
          <w:sz w:val="20"/>
        </w:rPr>
        <w:t>ț</w:t>
      </w:r>
      <w:r w:rsidRPr="00E74641">
        <w:rPr>
          <w:rFonts w:ascii="Book Antiqua" w:hAnsi="Book Antiqua"/>
          <w:spacing w:val="-6"/>
          <w:sz w:val="20"/>
        </w:rPr>
        <w:t>ie</w:t>
      </w:r>
      <w:r w:rsidR="00007AB3">
        <w:rPr>
          <w:rFonts w:ascii="Book Antiqua" w:hAnsi="Book Antiqua"/>
          <w:spacing w:val="-6"/>
          <w:sz w:val="20"/>
        </w:rPr>
        <w:t xml:space="preserve"> </w:t>
      </w:r>
      <w:r w:rsidR="00DB1642" w:rsidRPr="00E74641">
        <w:rPr>
          <w:rFonts w:ascii="Book Antiqua" w:hAnsi="Book Antiqua"/>
          <w:spacing w:val="-6"/>
          <w:sz w:val="20"/>
        </w:rPr>
        <w:t>de</w:t>
      </w:r>
      <w:r w:rsidR="00007AB3">
        <w:rPr>
          <w:rFonts w:ascii="Book Antiqua" w:hAnsi="Book Antiqua"/>
          <w:spacing w:val="-6"/>
          <w:sz w:val="20"/>
        </w:rPr>
        <w:t xml:space="preserve"> </w:t>
      </w:r>
      <w:r w:rsidR="00DB1642" w:rsidRPr="00E74641">
        <w:rPr>
          <w:rFonts w:ascii="Book Antiqua" w:hAnsi="Book Antiqua"/>
          <w:spacing w:val="-6"/>
          <w:sz w:val="20"/>
        </w:rPr>
        <w:t>Acte</w:t>
      </w:r>
      <w:r w:rsidR="00007AB3">
        <w:rPr>
          <w:rFonts w:ascii="Book Antiqua" w:hAnsi="Book Antiqua"/>
          <w:spacing w:val="-6"/>
          <w:sz w:val="20"/>
        </w:rPr>
        <w:t xml:space="preserve"> </w:t>
      </w:r>
      <w:r w:rsidR="00DB1642" w:rsidRPr="00E74641">
        <w:rPr>
          <w:rFonts w:ascii="Book Antiqua" w:hAnsi="Book Antiqua"/>
          <w:spacing w:val="-6"/>
          <w:sz w:val="20"/>
        </w:rPr>
        <w:t>normative</w:t>
      </w:r>
      <w:r w:rsidR="00007AB3">
        <w:rPr>
          <w:rFonts w:ascii="Book Antiqua" w:hAnsi="Book Antiqua"/>
          <w:spacing w:val="-6"/>
          <w:sz w:val="20"/>
        </w:rPr>
        <w:t xml:space="preserve"> </w:t>
      </w:r>
      <w:r w:rsidR="00DB1642" w:rsidRPr="00E74641">
        <w:rPr>
          <w:rFonts w:ascii="Book Antiqua" w:hAnsi="Book Antiqua"/>
          <w:spacing w:val="-6"/>
          <w:sz w:val="20"/>
        </w:rPr>
        <w:t>apărute</w:t>
      </w:r>
      <w:r w:rsidR="00007AB3">
        <w:rPr>
          <w:rFonts w:ascii="Book Antiqua" w:hAnsi="Book Antiqua"/>
          <w:spacing w:val="-6"/>
          <w:sz w:val="20"/>
        </w:rPr>
        <w:t xml:space="preserve"> </w:t>
      </w:r>
      <w:r w:rsidR="00DB1642" w:rsidRPr="00E74641">
        <w:rPr>
          <w:rFonts w:ascii="Book Antiqua" w:hAnsi="Book Antiqua"/>
          <w:spacing w:val="-6"/>
          <w:sz w:val="20"/>
        </w:rPr>
        <w:t>în</w:t>
      </w:r>
      <w:r w:rsidR="00007AB3">
        <w:rPr>
          <w:rFonts w:ascii="Book Antiqua" w:hAnsi="Book Antiqua"/>
          <w:spacing w:val="-6"/>
          <w:sz w:val="20"/>
        </w:rPr>
        <w:t xml:space="preserve"> </w:t>
      </w:r>
      <w:r w:rsidR="00DB1642" w:rsidRPr="00E74641">
        <w:rPr>
          <w:rFonts w:ascii="Book Antiqua" w:hAnsi="Book Antiqua"/>
          <w:spacing w:val="-6"/>
          <w:sz w:val="20"/>
        </w:rPr>
        <w:t>Monitorul</w:t>
      </w:r>
      <w:r w:rsidR="00007AB3">
        <w:rPr>
          <w:rFonts w:ascii="Book Antiqua" w:hAnsi="Book Antiqua"/>
          <w:spacing w:val="-6"/>
          <w:sz w:val="20"/>
        </w:rPr>
        <w:t xml:space="preserve"> </w:t>
      </w:r>
      <w:r w:rsidR="00DB1642" w:rsidRPr="00E74641">
        <w:rPr>
          <w:rFonts w:ascii="Book Antiqua" w:hAnsi="Book Antiqua"/>
          <w:spacing w:val="-6"/>
          <w:sz w:val="20"/>
        </w:rPr>
        <w:t>Oficial</w:t>
      </w:r>
      <w:r w:rsidR="00007AB3">
        <w:rPr>
          <w:rFonts w:ascii="Book Antiqua" w:hAnsi="Book Antiqua"/>
          <w:spacing w:val="-6"/>
          <w:sz w:val="20"/>
        </w:rPr>
        <w:t xml:space="preserve"> </w:t>
      </w:r>
      <w:r w:rsidR="00DB1642" w:rsidRPr="00E74641">
        <w:rPr>
          <w:rFonts w:ascii="Book Antiqua" w:hAnsi="Book Antiqua"/>
          <w:spacing w:val="-6"/>
          <w:sz w:val="20"/>
        </w:rPr>
        <w:t>al</w:t>
      </w:r>
      <w:r w:rsidR="00007AB3">
        <w:rPr>
          <w:rFonts w:ascii="Book Antiqua" w:hAnsi="Book Antiqua"/>
          <w:spacing w:val="-6"/>
          <w:sz w:val="20"/>
        </w:rPr>
        <w:t xml:space="preserve"> </w:t>
      </w:r>
      <w:r w:rsidR="00DB1642" w:rsidRPr="00E74641">
        <w:rPr>
          <w:rFonts w:ascii="Book Antiqua" w:hAnsi="Book Antiqua"/>
          <w:spacing w:val="-6"/>
          <w:sz w:val="20"/>
        </w:rPr>
        <w:t>României</w:t>
      </w:r>
      <w:r w:rsidR="00007AB3">
        <w:t xml:space="preserve"> </w:t>
      </w:r>
      <w:r w:rsidR="00DB1642" w:rsidRPr="00E74641">
        <w:br/>
      </w:r>
      <w:bookmarkStart w:id="25" w:name="_Toc466963738"/>
      <w:bookmarkStart w:id="26" w:name="_Toc466979915"/>
      <w:bookmarkStart w:id="27" w:name="_Toc471563014"/>
      <w:bookmarkStart w:id="28" w:name="_Toc471731291"/>
      <w:bookmarkStart w:id="29" w:name="_Toc472338682"/>
      <w:bookmarkStart w:id="30" w:name="_Toc473218179"/>
      <w:bookmarkStart w:id="31" w:name="_Toc474059050"/>
      <w:bookmarkStart w:id="32" w:name="_Toc474495556"/>
      <w:bookmarkStart w:id="33" w:name="_Toc475352758"/>
      <w:bookmarkStart w:id="34" w:name="_Toc476739893"/>
      <w:bookmarkStart w:id="35" w:name="_Toc477177295"/>
      <w:bookmarkStart w:id="36" w:name="_Toc477777061"/>
      <w:bookmarkStart w:id="37" w:name="_Toc478389419"/>
      <w:bookmarkStart w:id="38" w:name="_Toc479606757"/>
      <w:bookmarkStart w:id="39" w:name="_Toc486251854"/>
      <w:bookmarkStart w:id="40" w:name="_Toc486331069"/>
      <w:bookmarkStart w:id="41" w:name="_Toc486333439"/>
      <w:bookmarkStart w:id="42" w:name="_Toc492996407"/>
      <w:bookmarkStart w:id="43" w:name="_Toc503284366"/>
      <w:bookmarkStart w:id="44" w:name="_Toc504038453"/>
      <w:bookmarkStart w:id="45" w:name="_Toc534654853"/>
      <w:bookmarkStart w:id="46" w:name="_Toc534655684"/>
      <w:bookmarkStart w:id="47" w:name="_Toc534656758"/>
      <w:bookmarkStart w:id="48" w:name="_Toc534657363"/>
      <w:bookmarkStart w:id="49" w:name="_Toc534657903"/>
      <w:bookmarkStart w:id="50" w:name="_Toc534658318"/>
      <w:bookmarkStart w:id="51" w:name="_Toc534658839"/>
      <w:bookmarkStart w:id="52" w:name="_Toc534659384"/>
      <w:bookmarkStart w:id="53" w:name="_Toc534659919"/>
      <w:bookmarkStart w:id="54" w:name="_Toc534660443"/>
      <w:bookmarkStart w:id="55" w:name="_Toc534661787"/>
      <w:bookmarkStart w:id="56" w:name="_Toc534662922"/>
      <w:bookmarkStart w:id="57" w:name="_Toc534663921"/>
      <w:bookmarkStart w:id="58" w:name="_Toc535315377"/>
      <w:bookmarkStart w:id="59" w:name="_Toc535315447"/>
      <w:bookmarkStart w:id="60" w:name="_Toc536193152"/>
      <w:bookmarkStart w:id="61" w:name="_Toc2601510"/>
      <w:bookmarkStart w:id="62" w:name="_Toc3205608"/>
      <w:bookmarkStart w:id="63" w:name="_Toc4760789"/>
      <w:bookmarkStart w:id="64" w:name="_Toc5634689"/>
      <w:bookmarkStart w:id="65" w:name="_Toc6411931"/>
      <w:bookmarkStart w:id="66" w:name="_Toc7101128"/>
      <w:bookmarkStart w:id="67" w:name="_Toc8805103"/>
      <w:bookmarkStart w:id="68" w:name="_Toc8805133"/>
      <w:bookmarkStart w:id="69" w:name="_Toc9266393"/>
      <w:bookmarkStart w:id="70" w:name="_Toc12617697"/>
      <w:bookmarkStart w:id="71" w:name="_Toc18938613"/>
      <w:bookmarkEnd w:id="22"/>
      <w:bookmarkEnd w:id="23"/>
      <w:r w:rsidR="00B577BB" w:rsidRPr="00E74641">
        <w:rPr>
          <w:rFonts w:ascii="Book Antiqua" w:hAnsi="Book Antiqua"/>
          <w:spacing w:val="-6"/>
          <w:sz w:val="20"/>
        </w:rPr>
        <w:t>în</w:t>
      </w:r>
      <w:r w:rsidR="00007AB3">
        <w:rPr>
          <w:rFonts w:ascii="Book Antiqua" w:hAnsi="Book Antiqua"/>
          <w:spacing w:val="-6"/>
          <w:sz w:val="20"/>
        </w:rPr>
        <w:t xml:space="preserve"> </w:t>
      </w:r>
      <w:r w:rsidR="00B577BB" w:rsidRPr="00E74641">
        <w:rPr>
          <w:rFonts w:ascii="Book Antiqua" w:hAnsi="Book Antiqua"/>
          <w:spacing w:val="-6"/>
          <w:sz w:val="20"/>
        </w:rPr>
        <w:t>perioada</w:t>
      </w:r>
      <w:r w:rsidR="00007AB3">
        <w:rPr>
          <w:rFonts w:ascii="Book Antiqua" w:hAnsi="Book Antiqua"/>
          <w:spacing w:val="-6"/>
          <w:sz w:val="20"/>
        </w:rPr>
        <w:t xml:space="preserve"> </w:t>
      </w:r>
      <w:bookmarkStart w:id="72" w:name="_Hlk89673293"/>
      <w:r w:rsidR="00AC724F">
        <w:rPr>
          <w:rFonts w:ascii="Book Antiqua" w:hAnsi="Book Antiqua"/>
          <w:spacing w:val="-6"/>
          <w:sz w:val="20"/>
        </w:rPr>
        <w:t>4</w:t>
      </w:r>
      <w:r w:rsidR="00874127" w:rsidRPr="00874127">
        <w:rPr>
          <w:rFonts w:ascii="Book Antiqua" w:hAnsi="Book Antiqua"/>
          <w:spacing w:val="-6"/>
          <w:sz w:val="20"/>
        </w:rPr>
        <w:t xml:space="preserve"> – </w:t>
      </w:r>
      <w:r w:rsidR="00AC724F">
        <w:rPr>
          <w:rFonts w:ascii="Book Antiqua" w:hAnsi="Book Antiqua"/>
          <w:spacing w:val="-6"/>
          <w:sz w:val="20"/>
        </w:rPr>
        <w:t>8</w:t>
      </w:r>
      <w:r w:rsidR="00874127" w:rsidRPr="00874127">
        <w:rPr>
          <w:rFonts w:ascii="Book Antiqua" w:hAnsi="Book Antiqua"/>
          <w:spacing w:val="-6"/>
          <w:sz w:val="20"/>
        </w:rPr>
        <w:t xml:space="preserve"> martie</w:t>
      </w:r>
      <w:r w:rsidR="00AB4E40" w:rsidRPr="00E74641">
        <w:rPr>
          <w:rFonts w:ascii="Book Antiqua" w:hAnsi="Book Antiqua"/>
          <w:spacing w:val="-6"/>
          <w:sz w:val="20"/>
        </w:rPr>
        <w:t>,</w:t>
      </w:r>
      <w:r w:rsidR="00007AB3">
        <w:rPr>
          <w:rFonts w:ascii="Book Antiqua" w:hAnsi="Book Antiqua"/>
          <w:spacing w:val="-6"/>
          <w:sz w:val="20"/>
        </w:rPr>
        <w:t xml:space="preserve"> </w:t>
      </w:r>
      <w:bookmarkEnd w:id="72"/>
      <w:r w:rsidR="003726DC" w:rsidRPr="00E74641">
        <w:rPr>
          <w:rFonts w:ascii="Book Antiqua" w:hAnsi="Book Antiqua"/>
          <w:spacing w:val="-6"/>
          <w:sz w:val="20"/>
        </w:rPr>
        <w:t>202</w:t>
      </w:r>
      <w:bookmarkStart w:id="73" w:name="_Hlk144102679"/>
      <w:r w:rsidR="00D347BD">
        <w:rPr>
          <w:rFonts w:ascii="Book Antiqua" w:hAnsi="Book Antiqua"/>
          <w:spacing w:val="-6"/>
          <w:sz w:val="20"/>
        </w:rPr>
        <w:t>4</w:t>
      </w:r>
      <w:bookmarkEnd w:id="24"/>
    </w:p>
    <w:p w14:paraId="211AED87" w14:textId="7CA25454" w:rsidR="00027B11" w:rsidRPr="007F28EB" w:rsidRDefault="00027B11" w:rsidP="00027B11">
      <w:pPr>
        <w:rPr>
          <w:b/>
          <w:bCs/>
          <w:color w:val="3333FF"/>
        </w:rPr>
      </w:pPr>
      <w:r w:rsidRPr="007F28EB">
        <w:rPr>
          <w:b/>
          <w:bCs/>
          <w:color w:val="3333FF"/>
        </w:rPr>
        <w:t>Monitorul</w:t>
      </w:r>
      <w:r>
        <w:rPr>
          <w:b/>
          <w:bCs/>
          <w:color w:val="3333FF"/>
        </w:rPr>
        <w:t xml:space="preserve"> </w:t>
      </w:r>
      <w:r w:rsidRPr="007F28EB">
        <w:rPr>
          <w:b/>
          <w:bCs/>
          <w:color w:val="3333FF"/>
        </w:rPr>
        <w:t>Oficial,</w:t>
      </w:r>
      <w:r>
        <w:rPr>
          <w:b/>
          <w:bCs/>
          <w:color w:val="3333FF"/>
        </w:rPr>
        <w:t xml:space="preserve"> </w:t>
      </w:r>
      <w:r w:rsidRPr="007F28EB">
        <w:rPr>
          <w:b/>
          <w:bCs/>
          <w:color w:val="3333FF"/>
        </w:rPr>
        <w:t>Partea</w:t>
      </w:r>
      <w:r>
        <w:rPr>
          <w:b/>
          <w:bCs/>
          <w:color w:val="3333FF"/>
        </w:rPr>
        <w:t xml:space="preserve"> </w:t>
      </w:r>
      <w:r w:rsidRPr="007F28EB">
        <w:rPr>
          <w:b/>
          <w:bCs/>
          <w:color w:val="3333FF"/>
        </w:rPr>
        <w:t>I,</w:t>
      </w:r>
      <w:r>
        <w:rPr>
          <w:b/>
          <w:bCs/>
          <w:color w:val="3333FF"/>
        </w:rPr>
        <w:t xml:space="preserve"> </w:t>
      </w:r>
      <w:r w:rsidRPr="007F28EB">
        <w:rPr>
          <w:b/>
          <w:bCs/>
          <w:color w:val="3333FF"/>
        </w:rPr>
        <w:t>nr.</w:t>
      </w:r>
      <w:r>
        <w:rPr>
          <w:b/>
          <w:bCs/>
          <w:color w:val="3333FF"/>
        </w:rPr>
        <w:t xml:space="preserve"> </w:t>
      </w:r>
      <w:r w:rsidR="00044D21">
        <w:rPr>
          <w:b/>
          <w:bCs/>
          <w:color w:val="3333FF"/>
        </w:rPr>
        <w:t>172</w:t>
      </w:r>
      <w:r w:rsidRPr="007F28EB">
        <w:rPr>
          <w:b/>
          <w:bCs/>
          <w:color w:val="3333FF"/>
        </w:rPr>
        <w:t>/</w:t>
      </w:r>
      <w:r>
        <w:rPr>
          <w:b/>
          <w:bCs/>
          <w:color w:val="3333FF"/>
        </w:rPr>
        <w:t xml:space="preserve"> </w:t>
      </w:r>
      <w:r w:rsidR="00E81A9A">
        <w:rPr>
          <w:b/>
          <w:bCs/>
          <w:color w:val="3333FF"/>
        </w:rPr>
        <w:t>4</w:t>
      </w:r>
      <w:r>
        <w:rPr>
          <w:b/>
          <w:bCs/>
          <w:color w:val="3333FF"/>
        </w:rPr>
        <w:t xml:space="preserve"> </w:t>
      </w:r>
      <w:r w:rsidR="005E3BFD">
        <w:rPr>
          <w:b/>
          <w:bCs/>
          <w:color w:val="3333FF"/>
        </w:rPr>
        <w:t>Martie</w:t>
      </w:r>
      <w:r>
        <w:rPr>
          <w:b/>
          <w:bCs/>
          <w:color w:val="3333FF"/>
        </w:rPr>
        <w:t xml:space="preserve"> </w:t>
      </w:r>
      <w:r w:rsidRPr="007F28EB">
        <w:rPr>
          <w:b/>
          <w:bCs/>
          <w:color w:val="3333FF"/>
        </w:rPr>
        <w:t>2024</w:t>
      </w:r>
    </w:p>
    <w:p w14:paraId="6D03959F" w14:textId="51CABEA8" w:rsidR="00EB169D" w:rsidRDefault="00044D21" w:rsidP="00253264">
      <w:pPr>
        <w:numPr>
          <w:ilvl w:val="0"/>
          <w:numId w:val="2"/>
        </w:numPr>
        <w:spacing w:after="20"/>
        <w:ind w:right="198"/>
        <w:contextualSpacing/>
        <w:rPr>
          <w:color w:val="000000" w:themeColor="text1"/>
        </w:rPr>
      </w:pPr>
      <w:r w:rsidRPr="00044D21">
        <w:rPr>
          <w:color w:val="000000" w:themeColor="text1"/>
        </w:rPr>
        <w:t>Nr. </w:t>
      </w:r>
      <w:r w:rsidRPr="00044D21">
        <w:rPr>
          <w:b/>
          <w:bCs/>
          <w:color w:val="000000" w:themeColor="text1"/>
        </w:rPr>
        <w:t>26</w:t>
      </w:r>
      <w:r w:rsidRPr="00044D21">
        <w:rPr>
          <w:color w:val="000000" w:themeColor="text1"/>
        </w:rPr>
        <w:t> / </w:t>
      </w:r>
      <w:r w:rsidRPr="00044D21">
        <w:rPr>
          <w:b/>
          <w:bCs/>
          <w:color w:val="000000" w:themeColor="text1"/>
        </w:rPr>
        <w:t>28 Februarie 2024</w:t>
      </w:r>
      <w:r w:rsidRPr="00044D21">
        <w:rPr>
          <w:color w:val="000000" w:themeColor="text1"/>
        </w:rPr>
        <w:t>, Parlamentul României</w:t>
      </w:r>
      <w:r w:rsidR="009D379E">
        <w:rPr>
          <w:color w:val="000000" w:themeColor="text1"/>
        </w:rPr>
        <w:t xml:space="preserve"> </w:t>
      </w:r>
      <w:r w:rsidR="00EB169D">
        <w:rPr>
          <w:color w:val="000000" w:themeColor="text1"/>
        </w:rPr>
        <w:t xml:space="preserve">- </w:t>
      </w:r>
      <w:r w:rsidR="00253264" w:rsidRPr="00253264">
        <w:rPr>
          <w:color w:val="000000" w:themeColor="text1"/>
        </w:rPr>
        <w:t>Lege privind ordinul de protecție.</w:t>
      </w:r>
    </w:p>
    <w:p w14:paraId="044E4C99" w14:textId="77777777" w:rsidR="00044D21" w:rsidRPr="007F28EB" w:rsidRDefault="00044D21" w:rsidP="00044D21">
      <w:pPr>
        <w:rPr>
          <w:b/>
          <w:bCs/>
          <w:color w:val="3333FF"/>
        </w:rPr>
      </w:pPr>
      <w:r w:rsidRPr="007F28EB">
        <w:rPr>
          <w:b/>
          <w:bCs/>
          <w:color w:val="3333FF"/>
        </w:rPr>
        <w:t>Monitorul</w:t>
      </w:r>
      <w:r>
        <w:rPr>
          <w:b/>
          <w:bCs/>
          <w:color w:val="3333FF"/>
        </w:rPr>
        <w:t xml:space="preserve"> </w:t>
      </w:r>
      <w:r w:rsidRPr="007F28EB">
        <w:rPr>
          <w:b/>
          <w:bCs/>
          <w:color w:val="3333FF"/>
        </w:rPr>
        <w:t>Oficial,</w:t>
      </w:r>
      <w:r>
        <w:rPr>
          <w:b/>
          <w:bCs/>
          <w:color w:val="3333FF"/>
        </w:rPr>
        <w:t xml:space="preserve"> </w:t>
      </w:r>
      <w:r w:rsidRPr="007F28EB">
        <w:rPr>
          <w:b/>
          <w:bCs/>
          <w:color w:val="3333FF"/>
        </w:rPr>
        <w:t>Partea</w:t>
      </w:r>
      <w:r>
        <w:rPr>
          <w:b/>
          <w:bCs/>
          <w:color w:val="3333FF"/>
        </w:rPr>
        <w:t xml:space="preserve"> </w:t>
      </w:r>
      <w:r w:rsidRPr="007F28EB">
        <w:rPr>
          <w:b/>
          <w:bCs/>
          <w:color w:val="3333FF"/>
        </w:rPr>
        <w:t>I,</w:t>
      </w:r>
      <w:r>
        <w:rPr>
          <w:b/>
          <w:bCs/>
          <w:color w:val="3333FF"/>
        </w:rPr>
        <w:t xml:space="preserve"> </w:t>
      </w:r>
      <w:r w:rsidRPr="007F28EB">
        <w:rPr>
          <w:b/>
          <w:bCs/>
          <w:color w:val="3333FF"/>
        </w:rPr>
        <w:t>nr.</w:t>
      </w:r>
      <w:r>
        <w:rPr>
          <w:b/>
          <w:bCs/>
          <w:color w:val="3333FF"/>
        </w:rPr>
        <w:t xml:space="preserve"> 175</w:t>
      </w:r>
      <w:r w:rsidRPr="007F28EB">
        <w:rPr>
          <w:b/>
          <w:bCs/>
          <w:color w:val="3333FF"/>
        </w:rPr>
        <w:t>/</w:t>
      </w:r>
      <w:r>
        <w:rPr>
          <w:b/>
          <w:bCs/>
          <w:color w:val="3333FF"/>
        </w:rPr>
        <w:t xml:space="preserve"> 4 Martie </w:t>
      </w:r>
      <w:r w:rsidRPr="007F28EB">
        <w:rPr>
          <w:b/>
          <w:bCs/>
          <w:color w:val="3333FF"/>
        </w:rPr>
        <w:t>2024</w:t>
      </w:r>
    </w:p>
    <w:p w14:paraId="40951F00" w14:textId="4ADD4719" w:rsidR="009D379E" w:rsidRDefault="00044D21" w:rsidP="00044D21">
      <w:pPr>
        <w:numPr>
          <w:ilvl w:val="0"/>
          <w:numId w:val="2"/>
        </w:numPr>
        <w:spacing w:after="20"/>
        <w:ind w:right="198"/>
        <w:contextualSpacing/>
        <w:rPr>
          <w:color w:val="000000" w:themeColor="text1"/>
        </w:rPr>
      </w:pPr>
      <w:r w:rsidRPr="009D379E">
        <w:rPr>
          <w:color w:val="000000" w:themeColor="text1"/>
        </w:rPr>
        <w:t>Nr. </w:t>
      </w:r>
      <w:r w:rsidRPr="009D379E">
        <w:rPr>
          <w:b/>
          <w:bCs/>
          <w:color w:val="000000" w:themeColor="text1"/>
        </w:rPr>
        <w:t>221</w:t>
      </w:r>
      <w:r w:rsidRPr="009D379E">
        <w:rPr>
          <w:color w:val="000000" w:themeColor="text1"/>
        </w:rPr>
        <w:t> / </w:t>
      </w:r>
      <w:r w:rsidRPr="009D379E">
        <w:rPr>
          <w:b/>
          <w:bCs/>
          <w:color w:val="000000" w:themeColor="text1"/>
        </w:rPr>
        <w:t>6 Februarie 2024</w:t>
      </w:r>
      <w:r w:rsidRPr="009D379E">
        <w:rPr>
          <w:color w:val="000000" w:themeColor="text1"/>
        </w:rPr>
        <w:t>, Ministerul Mediului, Apelor și Pădurilor</w:t>
      </w:r>
      <w:r>
        <w:rPr>
          <w:color w:val="000000" w:themeColor="text1"/>
        </w:rPr>
        <w:t xml:space="preserve"> - </w:t>
      </w:r>
      <w:r w:rsidRPr="009D379E">
        <w:rPr>
          <w:color w:val="000000" w:themeColor="text1"/>
        </w:rPr>
        <w:t xml:space="preserve">Ordin pentru aprobarea amenajamentului silvic al fondului forestier proprietate publică aparținând </w:t>
      </w:r>
      <w:r w:rsidRPr="00B3325F">
        <w:rPr>
          <w:b/>
          <w:bCs/>
          <w:color w:val="000000" w:themeColor="text1"/>
        </w:rPr>
        <w:t>comunei General Berthelot</w:t>
      </w:r>
      <w:r w:rsidRPr="009D379E">
        <w:rPr>
          <w:color w:val="000000" w:themeColor="text1"/>
        </w:rPr>
        <w:t xml:space="preserve"> și proprietate privată aparținând persoanei fizice Scorobete Maria, Unitatea de Producție IV Berthelot, județul Hunedoara.</w:t>
      </w:r>
    </w:p>
    <w:p w14:paraId="021699F7" w14:textId="51726D4F" w:rsidR="00075A2B" w:rsidRPr="007F28EB" w:rsidRDefault="00075A2B" w:rsidP="00075A2B">
      <w:pPr>
        <w:rPr>
          <w:b/>
          <w:bCs/>
          <w:color w:val="3333FF"/>
        </w:rPr>
      </w:pPr>
      <w:r w:rsidRPr="007F28EB">
        <w:rPr>
          <w:b/>
          <w:bCs/>
          <w:color w:val="3333FF"/>
        </w:rPr>
        <w:t>Monitorul</w:t>
      </w:r>
      <w:r>
        <w:rPr>
          <w:b/>
          <w:bCs/>
          <w:color w:val="3333FF"/>
        </w:rPr>
        <w:t xml:space="preserve"> </w:t>
      </w:r>
      <w:r w:rsidRPr="007F28EB">
        <w:rPr>
          <w:b/>
          <w:bCs/>
          <w:color w:val="3333FF"/>
        </w:rPr>
        <w:t>Oficial,</w:t>
      </w:r>
      <w:r>
        <w:rPr>
          <w:b/>
          <w:bCs/>
          <w:color w:val="3333FF"/>
        </w:rPr>
        <w:t xml:space="preserve"> </w:t>
      </w:r>
      <w:r w:rsidRPr="007F28EB">
        <w:rPr>
          <w:b/>
          <w:bCs/>
          <w:color w:val="3333FF"/>
        </w:rPr>
        <w:t>Partea</w:t>
      </w:r>
      <w:r>
        <w:rPr>
          <w:b/>
          <w:bCs/>
          <w:color w:val="3333FF"/>
        </w:rPr>
        <w:t xml:space="preserve"> </w:t>
      </w:r>
      <w:r w:rsidRPr="007F28EB">
        <w:rPr>
          <w:b/>
          <w:bCs/>
          <w:color w:val="3333FF"/>
        </w:rPr>
        <w:t>I,</w:t>
      </w:r>
      <w:r>
        <w:rPr>
          <w:b/>
          <w:bCs/>
          <w:color w:val="3333FF"/>
        </w:rPr>
        <w:t xml:space="preserve"> </w:t>
      </w:r>
      <w:r w:rsidRPr="007F28EB">
        <w:rPr>
          <w:b/>
          <w:bCs/>
          <w:color w:val="3333FF"/>
        </w:rPr>
        <w:t>nr.</w:t>
      </w:r>
      <w:r>
        <w:rPr>
          <w:b/>
          <w:bCs/>
          <w:color w:val="3333FF"/>
        </w:rPr>
        <w:t xml:space="preserve"> 176</w:t>
      </w:r>
      <w:r w:rsidRPr="007F28EB">
        <w:rPr>
          <w:b/>
          <w:bCs/>
          <w:color w:val="3333FF"/>
        </w:rPr>
        <w:t>/</w:t>
      </w:r>
      <w:r>
        <w:rPr>
          <w:b/>
          <w:bCs/>
          <w:color w:val="3333FF"/>
        </w:rPr>
        <w:t xml:space="preserve"> 5 Martie </w:t>
      </w:r>
      <w:r w:rsidRPr="007F28EB">
        <w:rPr>
          <w:b/>
          <w:bCs/>
          <w:color w:val="3333FF"/>
        </w:rPr>
        <w:t>2024</w:t>
      </w:r>
    </w:p>
    <w:p w14:paraId="6815939C" w14:textId="77DAD990" w:rsidR="00075A2B" w:rsidRDefault="00075A2B" w:rsidP="00075A2B">
      <w:pPr>
        <w:numPr>
          <w:ilvl w:val="0"/>
          <w:numId w:val="2"/>
        </w:numPr>
        <w:spacing w:after="20"/>
        <w:ind w:right="198"/>
        <w:contextualSpacing/>
        <w:rPr>
          <w:color w:val="000000" w:themeColor="text1"/>
        </w:rPr>
      </w:pPr>
      <w:r w:rsidRPr="00075A2B">
        <w:rPr>
          <w:color w:val="000000" w:themeColor="text1"/>
        </w:rPr>
        <w:t>Nr. </w:t>
      </w:r>
      <w:r w:rsidRPr="00075A2B">
        <w:rPr>
          <w:b/>
          <w:bCs/>
          <w:color w:val="000000" w:themeColor="text1"/>
        </w:rPr>
        <w:t>28</w:t>
      </w:r>
      <w:r w:rsidRPr="00075A2B">
        <w:rPr>
          <w:color w:val="000000" w:themeColor="text1"/>
        </w:rPr>
        <w:t> / </w:t>
      </w:r>
      <w:r w:rsidRPr="00075A2B">
        <w:rPr>
          <w:b/>
          <w:bCs/>
          <w:color w:val="000000" w:themeColor="text1"/>
        </w:rPr>
        <w:t>29 Februarie 2024</w:t>
      </w:r>
      <w:r w:rsidRPr="00075A2B">
        <w:rPr>
          <w:color w:val="000000" w:themeColor="text1"/>
        </w:rPr>
        <w:t>, Parlamentul României</w:t>
      </w:r>
      <w:r>
        <w:rPr>
          <w:color w:val="000000" w:themeColor="text1"/>
        </w:rPr>
        <w:t xml:space="preserve"> - </w:t>
      </w:r>
      <w:r w:rsidRPr="00075A2B">
        <w:rPr>
          <w:color w:val="000000" w:themeColor="text1"/>
        </w:rPr>
        <w:t>Lege pentru modificarea și completarea unor acte normative în domeniul străinilor.</w:t>
      </w:r>
    </w:p>
    <w:p w14:paraId="268EC274" w14:textId="7174BA51" w:rsidR="00075A2B" w:rsidRPr="007F28EB" w:rsidRDefault="00075A2B" w:rsidP="00075A2B">
      <w:pPr>
        <w:rPr>
          <w:b/>
          <w:bCs/>
          <w:color w:val="3333FF"/>
        </w:rPr>
      </w:pPr>
      <w:r w:rsidRPr="007F28EB">
        <w:rPr>
          <w:b/>
          <w:bCs/>
          <w:color w:val="3333FF"/>
        </w:rPr>
        <w:t>Monitorul</w:t>
      </w:r>
      <w:r>
        <w:rPr>
          <w:b/>
          <w:bCs/>
          <w:color w:val="3333FF"/>
        </w:rPr>
        <w:t xml:space="preserve"> </w:t>
      </w:r>
      <w:r w:rsidRPr="007F28EB">
        <w:rPr>
          <w:b/>
          <w:bCs/>
          <w:color w:val="3333FF"/>
        </w:rPr>
        <w:t>Oficial,</w:t>
      </w:r>
      <w:r>
        <w:rPr>
          <w:b/>
          <w:bCs/>
          <w:color w:val="3333FF"/>
        </w:rPr>
        <w:t xml:space="preserve"> </w:t>
      </w:r>
      <w:r w:rsidRPr="007F28EB">
        <w:rPr>
          <w:b/>
          <w:bCs/>
          <w:color w:val="3333FF"/>
        </w:rPr>
        <w:t>Partea</w:t>
      </w:r>
      <w:r>
        <w:rPr>
          <w:b/>
          <w:bCs/>
          <w:color w:val="3333FF"/>
        </w:rPr>
        <w:t xml:space="preserve"> </w:t>
      </w:r>
      <w:r w:rsidRPr="007F28EB">
        <w:rPr>
          <w:b/>
          <w:bCs/>
          <w:color w:val="3333FF"/>
        </w:rPr>
        <w:t>I,</w:t>
      </w:r>
      <w:r>
        <w:rPr>
          <w:b/>
          <w:bCs/>
          <w:color w:val="3333FF"/>
        </w:rPr>
        <w:t xml:space="preserve"> </w:t>
      </w:r>
      <w:r w:rsidRPr="007F28EB">
        <w:rPr>
          <w:b/>
          <w:bCs/>
          <w:color w:val="3333FF"/>
        </w:rPr>
        <w:t>nr.</w:t>
      </w:r>
      <w:r>
        <w:rPr>
          <w:b/>
          <w:bCs/>
          <w:color w:val="3333FF"/>
        </w:rPr>
        <w:t xml:space="preserve"> 177</w:t>
      </w:r>
      <w:r w:rsidRPr="007F28EB">
        <w:rPr>
          <w:b/>
          <w:bCs/>
          <w:color w:val="3333FF"/>
        </w:rPr>
        <w:t>/</w:t>
      </w:r>
      <w:r>
        <w:rPr>
          <w:b/>
          <w:bCs/>
          <w:color w:val="3333FF"/>
        </w:rPr>
        <w:t xml:space="preserve"> 5 Martie </w:t>
      </w:r>
      <w:r w:rsidRPr="007F28EB">
        <w:rPr>
          <w:b/>
          <w:bCs/>
          <w:color w:val="3333FF"/>
        </w:rPr>
        <w:t>2024</w:t>
      </w:r>
    </w:p>
    <w:p w14:paraId="09C0F3FF" w14:textId="2C586A52" w:rsidR="00075A2B" w:rsidRDefault="00DA1C88" w:rsidP="00DA1C88">
      <w:pPr>
        <w:numPr>
          <w:ilvl w:val="0"/>
          <w:numId w:val="2"/>
        </w:numPr>
        <w:spacing w:after="20"/>
        <w:ind w:right="198"/>
        <w:contextualSpacing/>
        <w:rPr>
          <w:color w:val="000000" w:themeColor="text1"/>
        </w:rPr>
      </w:pPr>
      <w:r w:rsidRPr="00DA1C88">
        <w:rPr>
          <w:color w:val="000000" w:themeColor="text1"/>
        </w:rPr>
        <w:t>Nr. </w:t>
      </w:r>
      <w:r w:rsidRPr="00DA1C88">
        <w:rPr>
          <w:b/>
          <w:bCs/>
          <w:color w:val="000000" w:themeColor="text1"/>
        </w:rPr>
        <w:t>167</w:t>
      </w:r>
      <w:r w:rsidRPr="00DA1C88">
        <w:rPr>
          <w:color w:val="000000" w:themeColor="text1"/>
        </w:rPr>
        <w:t> / </w:t>
      </w:r>
      <w:r w:rsidRPr="00DA1C88">
        <w:rPr>
          <w:b/>
          <w:bCs/>
          <w:color w:val="000000" w:themeColor="text1"/>
        </w:rPr>
        <w:t>28 Februarie 2024</w:t>
      </w:r>
      <w:r w:rsidRPr="00DA1C88">
        <w:rPr>
          <w:color w:val="000000" w:themeColor="text1"/>
        </w:rPr>
        <w:t xml:space="preserve">, Guvernul României </w:t>
      </w:r>
      <w:r w:rsidR="00075A2B">
        <w:rPr>
          <w:color w:val="000000" w:themeColor="text1"/>
        </w:rPr>
        <w:t xml:space="preserve">- </w:t>
      </w:r>
      <w:r w:rsidRPr="00DA1C88">
        <w:rPr>
          <w:color w:val="000000" w:themeColor="text1"/>
        </w:rPr>
        <w:t>Hotărâre pentru aprobarea normelor metodologice de acordare, utilizare și control al compensațiilor reprezentând contravaloarea produselor pe care proprietarii nu le recoltează din cauza funcțiilor de protecție stabilite prin amenajamente silvice care determină restricții în recoltarea de masă lemnoasă.</w:t>
      </w:r>
    </w:p>
    <w:p w14:paraId="0CED4BAB" w14:textId="782D338D" w:rsidR="00DA1C88" w:rsidRPr="007F28EB" w:rsidRDefault="00DA1C88" w:rsidP="00DA1C88">
      <w:pPr>
        <w:rPr>
          <w:b/>
          <w:bCs/>
          <w:color w:val="3333FF"/>
        </w:rPr>
      </w:pPr>
      <w:r w:rsidRPr="007F28EB">
        <w:rPr>
          <w:b/>
          <w:bCs/>
          <w:color w:val="3333FF"/>
        </w:rPr>
        <w:t>Monitorul</w:t>
      </w:r>
      <w:r>
        <w:rPr>
          <w:b/>
          <w:bCs/>
          <w:color w:val="3333FF"/>
        </w:rPr>
        <w:t xml:space="preserve"> </w:t>
      </w:r>
      <w:r w:rsidRPr="007F28EB">
        <w:rPr>
          <w:b/>
          <w:bCs/>
          <w:color w:val="3333FF"/>
        </w:rPr>
        <w:t>Oficial,</w:t>
      </w:r>
      <w:r>
        <w:rPr>
          <w:b/>
          <w:bCs/>
          <w:color w:val="3333FF"/>
        </w:rPr>
        <w:t xml:space="preserve"> </w:t>
      </w:r>
      <w:r w:rsidRPr="007F28EB">
        <w:rPr>
          <w:b/>
          <w:bCs/>
          <w:color w:val="3333FF"/>
        </w:rPr>
        <w:t>Partea</w:t>
      </w:r>
      <w:r>
        <w:rPr>
          <w:b/>
          <w:bCs/>
          <w:color w:val="3333FF"/>
        </w:rPr>
        <w:t xml:space="preserve"> </w:t>
      </w:r>
      <w:r w:rsidRPr="007F28EB">
        <w:rPr>
          <w:b/>
          <w:bCs/>
          <w:color w:val="3333FF"/>
        </w:rPr>
        <w:t>I,</w:t>
      </w:r>
      <w:r>
        <w:rPr>
          <w:b/>
          <w:bCs/>
          <w:color w:val="3333FF"/>
        </w:rPr>
        <w:t xml:space="preserve"> </w:t>
      </w:r>
      <w:r w:rsidRPr="007F28EB">
        <w:rPr>
          <w:b/>
          <w:bCs/>
          <w:color w:val="3333FF"/>
        </w:rPr>
        <w:t>nr.</w:t>
      </w:r>
      <w:r>
        <w:rPr>
          <w:b/>
          <w:bCs/>
          <w:color w:val="3333FF"/>
        </w:rPr>
        <w:t xml:space="preserve"> 178</w:t>
      </w:r>
      <w:r w:rsidRPr="007F28EB">
        <w:rPr>
          <w:b/>
          <w:bCs/>
          <w:color w:val="3333FF"/>
        </w:rPr>
        <w:t>/</w:t>
      </w:r>
      <w:r>
        <w:rPr>
          <w:b/>
          <w:bCs/>
          <w:color w:val="3333FF"/>
        </w:rPr>
        <w:t xml:space="preserve"> 5 Martie </w:t>
      </w:r>
      <w:r w:rsidRPr="007F28EB">
        <w:rPr>
          <w:b/>
          <w:bCs/>
          <w:color w:val="3333FF"/>
        </w:rPr>
        <w:t>2024</w:t>
      </w:r>
    </w:p>
    <w:p w14:paraId="039FFDCE" w14:textId="46C45E12" w:rsidR="00DA1C88" w:rsidRDefault="00DA1C88" w:rsidP="00DA1C88">
      <w:pPr>
        <w:numPr>
          <w:ilvl w:val="0"/>
          <w:numId w:val="2"/>
        </w:numPr>
        <w:spacing w:after="20"/>
        <w:ind w:right="198"/>
        <w:contextualSpacing/>
        <w:rPr>
          <w:color w:val="000000" w:themeColor="text1"/>
        </w:rPr>
      </w:pPr>
      <w:r w:rsidRPr="00DA1C88">
        <w:rPr>
          <w:color w:val="000000" w:themeColor="text1"/>
        </w:rPr>
        <w:t>Nr. </w:t>
      </w:r>
      <w:r w:rsidRPr="00DA1C88">
        <w:rPr>
          <w:b/>
          <w:bCs/>
          <w:color w:val="000000" w:themeColor="text1"/>
        </w:rPr>
        <w:t>148</w:t>
      </w:r>
      <w:r w:rsidRPr="00DA1C88">
        <w:rPr>
          <w:color w:val="000000" w:themeColor="text1"/>
        </w:rPr>
        <w:t> / </w:t>
      </w:r>
      <w:r w:rsidRPr="00DA1C88">
        <w:rPr>
          <w:b/>
          <w:bCs/>
          <w:color w:val="000000" w:themeColor="text1"/>
        </w:rPr>
        <w:t>22 Februarie 2024</w:t>
      </w:r>
      <w:r w:rsidRPr="00DA1C88">
        <w:rPr>
          <w:color w:val="000000" w:themeColor="text1"/>
        </w:rPr>
        <w:t xml:space="preserve">, Guvernul României </w:t>
      </w:r>
      <w:r>
        <w:rPr>
          <w:color w:val="000000" w:themeColor="text1"/>
        </w:rPr>
        <w:t xml:space="preserve">- </w:t>
      </w:r>
      <w:r w:rsidRPr="00DA1C88">
        <w:rPr>
          <w:color w:val="000000" w:themeColor="text1"/>
        </w:rPr>
        <w:t>Hotărâre privind aprobarea Strategiei naționale anti-doping pentru perioada 2024-2027.</w:t>
      </w:r>
    </w:p>
    <w:p w14:paraId="5253A7C5" w14:textId="77DD5D81" w:rsidR="00317704" w:rsidRPr="007F28EB" w:rsidRDefault="00317704" w:rsidP="00317704">
      <w:pPr>
        <w:rPr>
          <w:b/>
          <w:bCs/>
          <w:color w:val="3333FF"/>
        </w:rPr>
      </w:pPr>
      <w:r w:rsidRPr="007F28EB">
        <w:rPr>
          <w:b/>
          <w:bCs/>
          <w:color w:val="3333FF"/>
        </w:rPr>
        <w:t>Monitorul</w:t>
      </w:r>
      <w:r>
        <w:rPr>
          <w:b/>
          <w:bCs/>
          <w:color w:val="3333FF"/>
        </w:rPr>
        <w:t xml:space="preserve"> </w:t>
      </w:r>
      <w:r w:rsidRPr="007F28EB">
        <w:rPr>
          <w:b/>
          <w:bCs/>
          <w:color w:val="3333FF"/>
        </w:rPr>
        <w:t>Oficial,</w:t>
      </w:r>
      <w:r>
        <w:rPr>
          <w:b/>
          <w:bCs/>
          <w:color w:val="3333FF"/>
        </w:rPr>
        <w:t xml:space="preserve"> </w:t>
      </w:r>
      <w:r w:rsidRPr="007F28EB">
        <w:rPr>
          <w:b/>
          <w:bCs/>
          <w:color w:val="3333FF"/>
        </w:rPr>
        <w:t>Partea</w:t>
      </w:r>
      <w:r>
        <w:rPr>
          <w:b/>
          <w:bCs/>
          <w:color w:val="3333FF"/>
        </w:rPr>
        <w:t xml:space="preserve"> </w:t>
      </w:r>
      <w:r w:rsidRPr="007F28EB">
        <w:rPr>
          <w:b/>
          <w:bCs/>
          <w:color w:val="3333FF"/>
        </w:rPr>
        <w:t>I,</w:t>
      </w:r>
      <w:r>
        <w:rPr>
          <w:b/>
          <w:bCs/>
          <w:color w:val="3333FF"/>
        </w:rPr>
        <w:t xml:space="preserve"> </w:t>
      </w:r>
      <w:r w:rsidRPr="007F28EB">
        <w:rPr>
          <w:b/>
          <w:bCs/>
          <w:color w:val="3333FF"/>
        </w:rPr>
        <w:t>nr.</w:t>
      </w:r>
      <w:r>
        <w:rPr>
          <w:b/>
          <w:bCs/>
          <w:color w:val="3333FF"/>
        </w:rPr>
        <w:t xml:space="preserve"> 179</w:t>
      </w:r>
      <w:r w:rsidRPr="007F28EB">
        <w:rPr>
          <w:b/>
          <w:bCs/>
          <w:color w:val="3333FF"/>
        </w:rPr>
        <w:t>/</w:t>
      </w:r>
      <w:r>
        <w:rPr>
          <w:b/>
          <w:bCs/>
          <w:color w:val="3333FF"/>
        </w:rPr>
        <w:t xml:space="preserve"> 5 Martie </w:t>
      </w:r>
      <w:r w:rsidRPr="007F28EB">
        <w:rPr>
          <w:b/>
          <w:bCs/>
          <w:color w:val="3333FF"/>
        </w:rPr>
        <w:t>2024</w:t>
      </w:r>
    </w:p>
    <w:p w14:paraId="3102E50F" w14:textId="545C3113" w:rsidR="00DA1C88" w:rsidRDefault="00317704" w:rsidP="00317704">
      <w:pPr>
        <w:numPr>
          <w:ilvl w:val="0"/>
          <w:numId w:val="2"/>
        </w:numPr>
        <w:spacing w:after="20"/>
        <w:ind w:right="198"/>
        <w:contextualSpacing/>
        <w:rPr>
          <w:color w:val="000000" w:themeColor="text1"/>
        </w:rPr>
      </w:pPr>
      <w:r w:rsidRPr="00317704">
        <w:rPr>
          <w:color w:val="000000" w:themeColor="text1"/>
        </w:rPr>
        <w:t>Nr. </w:t>
      </w:r>
      <w:r w:rsidRPr="00317704">
        <w:rPr>
          <w:b/>
          <w:bCs/>
          <w:color w:val="000000" w:themeColor="text1"/>
        </w:rPr>
        <w:t>31</w:t>
      </w:r>
      <w:r w:rsidRPr="00317704">
        <w:rPr>
          <w:color w:val="000000" w:themeColor="text1"/>
        </w:rPr>
        <w:t> / </w:t>
      </w:r>
      <w:r w:rsidRPr="00317704">
        <w:rPr>
          <w:b/>
          <w:bCs/>
          <w:color w:val="000000" w:themeColor="text1"/>
        </w:rPr>
        <w:t>4 Martie 2024</w:t>
      </w:r>
      <w:r w:rsidRPr="00317704">
        <w:rPr>
          <w:color w:val="000000" w:themeColor="text1"/>
        </w:rPr>
        <w:t>, Parlamentul României</w:t>
      </w:r>
      <w:r>
        <w:rPr>
          <w:color w:val="000000" w:themeColor="text1"/>
        </w:rPr>
        <w:t xml:space="preserve"> - </w:t>
      </w:r>
      <w:r w:rsidRPr="00317704">
        <w:rPr>
          <w:color w:val="000000" w:themeColor="text1"/>
        </w:rPr>
        <w:t xml:space="preserve">Lege pentru aprobarea Ordonanței de urgență a Guvernului nr. 40/2022 </w:t>
      </w:r>
      <w:r w:rsidRPr="00317704">
        <w:rPr>
          <w:color w:val="000000" w:themeColor="text1"/>
        </w:rPr>
        <w:lastRenderedPageBreak/>
        <w:t>privind instituirea unor măsuri pentru derularea Programului național de investiții „Anghel Saligny“ și pentru modificarea art. 1 alin. (2) din Ordonanța de urgență a Guvernului nr. 95/2021 pentru aprobarea Programului național de investiții „Anghel Saligny“.</w:t>
      </w:r>
    </w:p>
    <w:p w14:paraId="4B4CA859" w14:textId="486BA9EF" w:rsidR="004D5F55" w:rsidRPr="007F28EB" w:rsidRDefault="004D5F55" w:rsidP="004D5F55">
      <w:pPr>
        <w:rPr>
          <w:b/>
          <w:bCs/>
          <w:color w:val="3333FF"/>
        </w:rPr>
      </w:pPr>
      <w:r w:rsidRPr="007F28EB">
        <w:rPr>
          <w:b/>
          <w:bCs/>
          <w:color w:val="3333FF"/>
        </w:rPr>
        <w:t>Monitorul</w:t>
      </w:r>
      <w:r>
        <w:rPr>
          <w:b/>
          <w:bCs/>
          <w:color w:val="3333FF"/>
        </w:rPr>
        <w:t xml:space="preserve"> </w:t>
      </w:r>
      <w:r w:rsidRPr="007F28EB">
        <w:rPr>
          <w:b/>
          <w:bCs/>
          <w:color w:val="3333FF"/>
        </w:rPr>
        <w:t>Oficial,</w:t>
      </w:r>
      <w:r>
        <w:rPr>
          <w:b/>
          <w:bCs/>
          <w:color w:val="3333FF"/>
        </w:rPr>
        <w:t xml:space="preserve"> </w:t>
      </w:r>
      <w:r w:rsidRPr="007F28EB">
        <w:rPr>
          <w:b/>
          <w:bCs/>
          <w:color w:val="3333FF"/>
        </w:rPr>
        <w:t>Partea</w:t>
      </w:r>
      <w:r>
        <w:rPr>
          <w:b/>
          <w:bCs/>
          <w:color w:val="3333FF"/>
        </w:rPr>
        <w:t xml:space="preserve"> </w:t>
      </w:r>
      <w:r w:rsidRPr="007F28EB">
        <w:rPr>
          <w:b/>
          <w:bCs/>
          <w:color w:val="3333FF"/>
        </w:rPr>
        <w:t>I,</w:t>
      </w:r>
      <w:r>
        <w:rPr>
          <w:b/>
          <w:bCs/>
          <w:color w:val="3333FF"/>
        </w:rPr>
        <w:t xml:space="preserve"> </w:t>
      </w:r>
      <w:r w:rsidRPr="007F28EB">
        <w:rPr>
          <w:b/>
          <w:bCs/>
          <w:color w:val="3333FF"/>
        </w:rPr>
        <w:t>nr.</w:t>
      </w:r>
      <w:r>
        <w:rPr>
          <w:b/>
          <w:bCs/>
          <w:color w:val="3333FF"/>
        </w:rPr>
        <w:t xml:space="preserve"> 180</w:t>
      </w:r>
      <w:r w:rsidRPr="007F28EB">
        <w:rPr>
          <w:b/>
          <w:bCs/>
          <w:color w:val="3333FF"/>
        </w:rPr>
        <w:t>/</w:t>
      </w:r>
      <w:r>
        <w:rPr>
          <w:b/>
          <w:bCs/>
          <w:color w:val="3333FF"/>
        </w:rPr>
        <w:t xml:space="preserve"> 5 Martie </w:t>
      </w:r>
      <w:r w:rsidRPr="007F28EB">
        <w:rPr>
          <w:b/>
          <w:bCs/>
          <w:color w:val="3333FF"/>
        </w:rPr>
        <w:t>2024</w:t>
      </w:r>
    </w:p>
    <w:p w14:paraId="7193FEA9" w14:textId="2AA122CC" w:rsidR="004D5F55" w:rsidRDefault="00B3325F" w:rsidP="00B3325F">
      <w:pPr>
        <w:numPr>
          <w:ilvl w:val="0"/>
          <w:numId w:val="2"/>
        </w:numPr>
        <w:spacing w:after="20"/>
        <w:ind w:right="198"/>
        <w:contextualSpacing/>
        <w:rPr>
          <w:b/>
          <w:bCs/>
          <w:color w:val="000000" w:themeColor="text1"/>
        </w:rPr>
      </w:pPr>
      <w:r w:rsidRPr="00B3325F">
        <w:rPr>
          <w:color w:val="000000" w:themeColor="text1"/>
        </w:rPr>
        <w:t>Nr. </w:t>
      </w:r>
      <w:r w:rsidRPr="00B3325F">
        <w:rPr>
          <w:b/>
          <w:bCs/>
          <w:color w:val="000000" w:themeColor="text1"/>
        </w:rPr>
        <w:t>285</w:t>
      </w:r>
      <w:r w:rsidRPr="00B3325F">
        <w:rPr>
          <w:color w:val="000000" w:themeColor="text1"/>
        </w:rPr>
        <w:t> / </w:t>
      </w:r>
      <w:r w:rsidRPr="00B3325F">
        <w:rPr>
          <w:b/>
          <w:bCs/>
          <w:color w:val="000000" w:themeColor="text1"/>
        </w:rPr>
        <w:t>8 Februarie 2024</w:t>
      </w:r>
      <w:r w:rsidRPr="00B3325F">
        <w:rPr>
          <w:color w:val="000000" w:themeColor="text1"/>
        </w:rPr>
        <w:t>, Ministerul Mediului, Apelor și Pădurilor</w:t>
      </w:r>
      <w:r w:rsidR="004D5F55">
        <w:rPr>
          <w:color w:val="000000" w:themeColor="text1"/>
        </w:rPr>
        <w:t xml:space="preserve"> - </w:t>
      </w:r>
      <w:r w:rsidRPr="00B3325F">
        <w:rPr>
          <w:color w:val="000000" w:themeColor="text1"/>
        </w:rPr>
        <w:t xml:space="preserve">Ordin pentru aprobarea amenajamentului silvic al fondului forestier proprietate privată aparținând Composesoratului Brăteanu - Bou și persoanelor fizice </w:t>
      </w:r>
      <w:proofErr w:type="spellStart"/>
      <w:r w:rsidRPr="00B3325F">
        <w:rPr>
          <w:color w:val="000000" w:themeColor="text1"/>
        </w:rPr>
        <w:t>Jitea</w:t>
      </w:r>
      <w:proofErr w:type="spellEnd"/>
      <w:r w:rsidRPr="00B3325F">
        <w:rPr>
          <w:color w:val="000000" w:themeColor="text1"/>
        </w:rPr>
        <w:t xml:space="preserve"> Dumitru și </w:t>
      </w:r>
      <w:proofErr w:type="spellStart"/>
      <w:r w:rsidRPr="00B3325F">
        <w:rPr>
          <w:color w:val="000000" w:themeColor="text1"/>
        </w:rPr>
        <w:t>Jitea</w:t>
      </w:r>
      <w:proofErr w:type="spellEnd"/>
      <w:r w:rsidRPr="00B3325F">
        <w:rPr>
          <w:color w:val="000000" w:themeColor="text1"/>
        </w:rPr>
        <w:t xml:space="preserve"> Ileana, </w:t>
      </w:r>
      <w:r w:rsidRPr="006266C7">
        <w:rPr>
          <w:b/>
          <w:bCs/>
          <w:color w:val="000000" w:themeColor="text1"/>
        </w:rPr>
        <w:t>Unitatea de Producție I Preluca -</w:t>
      </w:r>
      <w:r w:rsidRPr="00B3325F">
        <w:rPr>
          <w:color w:val="000000" w:themeColor="text1"/>
        </w:rPr>
        <w:t xml:space="preserve"> </w:t>
      </w:r>
      <w:r w:rsidRPr="00B3325F">
        <w:rPr>
          <w:b/>
          <w:bCs/>
          <w:color w:val="000000" w:themeColor="text1"/>
        </w:rPr>
        <w:t>Bou, județul Hunedoara.</w:t>
      </w:r>
    </w:p>
    <w:p w14:paraId="3982A80D" w14:textId="1D1EC2F3" w:rsidR="00B3325F" w:rsidRPr="006266C7" w:rsidRDefault="000B0BFA" w:rsidP="000B0BFA">
      <w:pPr>
        <w:numPr>
          <w:ilvl w:val="0"/>
          <w:numId w:val="2"/>
        </w:numPr>
        <w:spacing w:after="20"/>
        <w:ind w:right="198"/>
        <w:contextualSpacing/>
        <w:rPr>
          <w:b/>
          <w:bCs/>
          <w:color w:val="000000" w:themeColor="text1"/>
        </w:rPr>
      </w:pPr>
      <w:r w:rsidRPr="000B0BFA">
        <w:rPr>
          <w:color w:val="000000" w:themeColor="text1"/>
        </w:rPr>
        <w:t>Nr.</w:t>
      </w:r>
      <w:r w:rsidRPr="000B0BFA">
        <w:rPr>
          <w:b/>
          <w:bCs/>
          <w:color w:val="000000" w:themeColor="text1"/>
        </w:rPr>
        <w:t xml:space="preserve"> 475 / 29 Februarie 2024, </w:t>
      </w:r>
      <w:r w:rsidRPr="000B0BFA">
        <w:rPr>
          <w:color w:val="000000" w:themeColor="text1"/>
        </w:rPr>
        <w:t>Ministerul Mediului, Apelor și Pădurilor</w:t>
      </w:r>
      <w:r>
        <w:rPr>
          <w:color w:val="000000" w:themeColor="text1"/>
        </w:rPr>
        <w:t xml:space="preserve"> - </w:t>
      </w:r>
      <w:r w:rsidRPr="000B0BFA">
        <w:rPr>
          <w:color w:val="000000" w:themeColor="text1"/>
        </w:rPr>
        <w:t>Ordin pentru aprobarea Ghidului de finanțare a Programului vizând sisteme de alimentare cu apă, canalizare și epurare a apelor uzate.</w:t>
      </w:r>
    </w:p>
    <w:p w14:paraId="3949F33B" w14:textId="09AD3C7C" w:rsidR="006266C7" w:rsidRPr="007F28EB" w:rsidRDefault="006266C7" w:rsidP="006266C7">
      <w:pPr>
        <w:rPr>
          <w:b/>
          <w:bCs/>
          <w:color w:val="3333FF"/>
        </w:rPr>
      </w:pPr>
      <w:r w:rsidRPr="007F28EB">
        <w:rPr>
          <w:b/>
          <w:bCs/>
          <w:color w:val="3333FF"/>
        </w:rPr>
        <w:t>Monitorul</w:t>
      </w:r>
      <w:r>
        <w:rPr>
          <w:b/>
          <w:bCs/>
          <w:color w:val="3333FF"/>
        </w:rPr>
        <w:t xml:space="preserve"> </w:t>
      </w:r>
      <w:r w:rsidRPr="007F28EB">
        <w:rPr>
          <w:b/>
          <w:bCs/>
          <w:color w:val="3333FF"/>
        </w:rPr>
        <w:t>Oficial,</w:t>
      </w:r>
      <w:r>
        <w:rPr>
          <w:b/>
          <w:bCs/>
          <w:color w:val="3333FF"/>
        </w:rPr>
        <w:t xml:space="preserve"> </w:t>
      </w:r>
      <w:r w:rsidRPr="007F28EB">
        <w:rPr>
          <w:b/>
          <w:bCs/>
          <w:color w:val="3333FF"/>
        </w:rPr>
        <w:t>Partea</w:t>
      </w:r>
      <w:r>
        <w:rPr>
          <w:b/>
          <w:bCs/>
          <w:color w:val="3333FF"/>
        </w:rPr>
        <w:t xml:space="preserve"> </w:t>
      </w:r>
      <w:r w:rsidRPr="007F28EB">
        <w:rPr>
          <w:b/>
          <w:bCs/>
          <w:color w:val="3333FF"/>
        </w:rPr>
        <w:t>I,</w:t>
      </w:r>
      <w:r>
        <w:rPr>
          <w:b/>
          <w:bCs/>
          <w:color w:val="3333FF"/>
        </w:rPr>
        <w:t xml:space="preserve"> </w:t>
      </w:r>
      <w:r w:rsidRPr="007F28EB">
        <w:rPr>
          <w:b/>
          <w:bCs/>
          <w:color w:val="3333FF"/>
        </w:rPr>
        <w:t>nr.</w:t>
      </w:r>
      <w:r>
        <w:rPr>
          <w:b/>
          <w:bCs/>
          <w:color w:val="3333FF"/>
        </w:rPr>
        <w:t xml:space="preserve"> 181</w:t>
      </w:r>
      <w:r w:rsidRPr="007F28EB">
        <w:rPr>
          <w:b/>
          <w:bCs/>
          <w:color w:val="3333FF"/>
        </w:rPr>
        <w:t>/</w:t>
      </w:r>
      <w:r>
        <w:rPr>
          <w:b/>
          <w:bCs/>
          <w:color w:val="3333FF"/>
        </w:rPr>
        <w:t xml:space="preserve"> 6 Martie </w:t>
      </w:r>
      <w:r w:rsidRPr="007F28EB">
        <w:rPr>
          <w:b/>
          <w:bCs/>
          <w:color w:val="3333FF"/>
        </w:rPr>
        <w:t>2024</w:t>
      </w:r>
    </w:p>
    <w:p w14:paraId="558B1BE1" w14:textId="7FD8C316" w:rsidR="006266C7" w:rsidRPr="00030E7C" w:rsidRDefault="003E58A6" w:rsidP="003E58A6">
      <w:pPr>
        <w:numPr>
          <w:ilvl w:val="0"/>
          <w:numId w:val="2"/>
        </w:numPr>
        <w:spacing w:after="20"/>
        <w:ind w:right="198"/>
        <w:contextualSpacing/>
        <w:rPr>
          <w:b/>
          <w:bCs/>
          <w:color w:val="000000" w:themeColor="text1"/>
        </w:rPr>
      </w:pPr>
      <w:r w:rsidRPr="003E58A6">
        <w:rPr>
          <w:color w:val="000000" w:themeColor="text1"/>
        </w:rPr>
        <w:t>Nr. </w:t>
      </w:r>
      <w:r w:rsidRPr="003E58A6">
        <w:rPr>
          <w:b/>
          <w:bCs/>
          <w:color w:val="000000" w:themeColor="text1"/>
        </w:rPr>
        <w:t>605</w:t>
      </w:r>
      <w:r w:rsidRPr="003E58A6">
        <w:rPr>
          <w:color w:val="000000" w:themeColor="text1"/>
        </w:rPr>
        <w:t> / </w:t>
      </w:r>
      <w:r w:rsidRPr="003E58A6">
        <w:rPr>
          <w:b/>
          <w:bCs/>
          <w:color w:val="000000" w:themeColor="text1"/>
        </w:rPr>
        <w:t>27 Februarie 2024</w:t>
      </w:r>
      <w:r w:rsidRPr="003E58A6">
        <w:rPr>
          <w:color w:val="000000" w:themeColor="text1"/>
        </w:rPr>
        <w:t xml:space="preserve">, Ministerul Investițiilor și Proiectelor Europene </w:t>
      </w:r>
      <w:r w:rsidR="006266C7">
        <w:rPr>
          <w:color w:val="000000" w:themeColor="text1"/>
        </w:rPr>
        <w:t xml:space="preserve">- </w:t>
      </w:r>
      <w:r w:rsidRPr="003E58A6">
        <w:rPr>
          <w:color w:val="000000" w:themeColor="text1"/>
        </w:rPr>
        <w:t xml:space="preserve">Ordin privind aprobarea Schemei de ajutor de </w:t>
      </w:r>
      <w:proofErr w:type="spellStart"/>
      <w:r w:rsidRPr="003E58A6">
        <w:rPr>
          <w:color w:val="000000" w:themeColor="text1"/>
        </w:rPr>
        <w:t>minimis</w:t>
      </w:r>
      <w:proofErr w:type="spellEnd"/>
      <w:r w:rsidRPr="003E58A6">
        <w:rPr>
          <w:color w:val="000000" w:themeColor="text1"/>
        </w:rPr>
        <w:t xml:space="preserve"> pentru activități de cercetare-dezvoltare și inovare finanțate prin prioritatea 1 „Susținerea și promovarea unui sistem de CDI atractiv și competitiv în RO“ a Programului creștere inteligentă, digitalizare și instrumente financiare (POCIDIF).</w:t>
      </w:r>
    </w:p>
    <w:p w14:paraId="3BE0BC15" w14:textId="446FF0B7" w:rsidR="00030E7C" w:rsidRPr="007F28EB" w:rsidRDefault="00030E7C" w:rsidP="00030E7C">
      <w:pPr>
        <w:rPr>
          <w:b/>
          <w:bCs/>
          <w:color w:val="3333FF"/>
        </w:rPr>
      </w:pPr>
      <w:r w:rsidRPr="007F28EB">
        <w:rPr>
          <w:b/>
          <w:bCs/>
          <w:color w:val="3333FF"/>
        </w:rPr>
        <w:t>Monitorul</w:t>
      </w:r>
      <w:r>
        <w:rPr>
          <w:b/>
          <w:bCs/>
          <w:color w:val="3333FF"/>
        </w:rPr>
        <w:t xml:space="preserve"> </w:t>
      </w:r>
      <w:r w:rsidRPr="007F28EB">
        <w:rPr>
          <w:b/>
          <w:bCs/>
          <w:color w:val="3333FF"/>
        </w:rPr>
        <w:t>Oficial,</w:t>
      </w:r>
      <w:r>
        <w:rPr>
          <w:b/>
          <w:bCs/>
          <w:color w:val="3333FF"/>
        </w:rPr>
        <w:t xml:space="preserve"> </w:t>
      </w:r>
      <w:r w:rsidRPr="007F28EB">
        <w:rPr>
          <w:b/>
          <w:bCs/>
          <w:color w:val="3333FF"/>
        </w:rPr>
        <w:t>Partea</w:t>
      </w:r>
      <w:r>
        <w:rPr>
          <w:b/>
          <w:bCs/>
          <w:color w:val="3333FF"/>
        </w:rPr>
        <w:t xml:space="preserve"> </w:t>
      </w:r>
      <w:r w:rsidRPr="007F28EB">
        <w:rPr>
          <w:b/>
          <w:bCs/>
          <w:color w:val="3333FF"/>
        </w:rPr>
        <w:t>I,</w:t>
      </w:r>
      <w:r>
        <w:rPr>
          <w:b/>
          <w:bCs/>
          <w:color w:val="3333FF"/>
        </w:rPr>
        <w:t xml:space="preserve"> </w:t>
      </w:r>
      <w:r w:rsidRPr="007F28EB">
        <w:rPr>
          <w:b/>
          <w:bCs/>
          <w:color w:val="3333FF"/>
        </w:rPr>
        <w:t>nr.</w:t>
      </w:r>
      <w:r>
        <w:rPr>
          <w:b/>
          <w:bCs/>
          <w:color w:val="3333FF"/>
        </w:rPr>
        <w:t xml:space="preserve"> 183</w:t>
      </w:r>
      <w:r w:rsidRPr="007F28EB">
        <w:rPr>
          <w:b/>
          <w:bCs/>
          <w:color w:val="3333FF"/>
        </w:rPr>
        <w:t>/</w:t>
      </w:r>
      <w:r>
        <w:rPr>
          <w:b/>
          <w:bCs/>
          <w:color w:val="3333FF"/>
        </w:rPr>
        <w:t xml:space="preserve"> 6 Martie </w:t>
      </w:r>
      <w:r w:rsidRPr="007F28EB">
        <w:rPr>
          <w:b/>
          <w:bCs/>
          <w:color w:val="3333FF"/>
        </w:rPr>
        <w:t>2024</w:t>
      </w:r>
    </w:p>
    <w:p w14:paraId="584607D1" w14:textId="709248D3" w:rsidR="00030E7C" w:rsidRPr="005B5D58" w:rsidRDefault="00030E7C" w:rsidP="00030E7C">
      <w:pPr>
        <w:numPr>
          <w:ilvl w:val="0"/>
          <w:numId w:val="2"/>
        </w:numPr>
        <w:spacing w:after="20"/>
        <w:ind w:right="198"/>
        <w:contextualSpacing/>
        <w:rPr>
          <w:b/>
          <w:bCs/>
          <w:color w:val="000000" w:themeColor="text1"/>
        </w:rPr>
      </w:pPr>
      <w:r w:rsidRPr="00030E7C">
        <w:rPr>
          <w:color w:val="000000" w:themeColor="text1"/>
        </w:rPr>
        <w:t>Nr. </w:t>
      </w:r>
      <w:r w:rsidRPr="00030E7C">
        <w:rPr>
          <w:b/>
          <w:bCs/>
          <w:color w:val="000000" w:themeColor="text1"/>
        </w:rPr>
        <w:t>178</w:t>
      </w:r>
      <w:r w:rsidRPr="00030E7C">
        <w:rPr>
          <w:color w:val="000000" w:themeColor="text1"/>
        </w:rPr>
        <w:t> / </w:t>
      </w:r>
      <w:r w:rsidRPr="00030E7C">
        <w:rPr>
          <w:b/>
          <w:bCs/>
          <w:color w:val="000000" w:themeColor="text1"/>
        </w:rPr>
        <w:t>28 Februarie 2024</w:t>
      </w:r>
      <w:r w:rsidRPr="00030E7C">
        <w:rPr>
          <w:color w:val="000000" w:themeColor="text1"/>
        </w:rPr>
        <w:t>, Guvernul României</w:t>
      </w:r>
      <w:r w:rsidRPr="003E58A6">
        <w:rPr>
          <w:color w:val="000000" w:themeColor="text1"/>
        </w:rPr>
        <w:t xml:space="preserve"> </w:t>
      </w:r>
      <w:r>
        <w:rPr>
          <w:color w:val="000000" w:themeColor="text1"/>
        </w:rPr>
        <w:t xml:space="preserve">- </w:t>
      </w:r>
      <w:r w:rsidRPr="00030E7C">
        <w:rPr>
          <w:color w:val="000000" w:themeColor="text1"/>
        </w:rPr>
        <w:t>Hotărâre privind stabilirea cadrului general de implementare a operațiunilor cofinanțate din Fondul european pentru afaceri maritime, pescuit și acvacultură prin Programul pentru Acvacultură și Pescuit 2021-2027.</w:t>
      </w:r>
    </w:p>
    <w:p w14:paraId="7D3CD043" w14:textId="35323376" w:rsidR="00E01A2F" w:rsidRPr="009B32C9" w:rsidRDefault="005B5D58" w:rsidP="00212E0A">
      <w:pPr>
        <w:numPr>
          <w:ilvl w:val="0"/>
          <w:numId w:val="2"/>
        </w:numPr>
        <w:spacing w:after="20"/>
        <w:ind w:right="198"/>
        <w:contextualSpacing/>
        <w:rPr>
          <w:color w:val="000000" w:themeColor="text1"/>
        </w:rPr>
      </w:pPr>
      <w:r w:rsidRPr="009B32C9">
        <w:rPr>
          <w:color w:val="000000" w:themeColor="text1"/>
        </w:rPr>
        <w:t>Nr.</w:t>
      </w:r>
      <w:r w:rsidRPr="009B32C9">
        <w:rPr>
          <w:b/>
          <w:bCs/>
          <w:color w:val="000000" w:themeColor="text1"/>
        </w:rPr>
        <w:t xml:space="preserve"> 121 / 16 Februarie 2024, </w:t>
      </w:r>
      <w:r w:rsidRPr="009B32C9">
        <w:rPr>
          <w:color w:val="000000" w:themeColor="text1"/>
        </w:rPr>
        <w:t>Agenția Națională pentru Resurse Minerale - Ordin privind aprobarea Listei apelor minerale naturale recunoscute în România.</w:t>
      </w:r>
    </w:p>
    <w:tbl>
      <w:tblPr>
        <w:tblW w:w="7460" w:type="dxa"/>
        <w:jc w:val="center"/>
        <w:tblLook w:val="04A0" w:firstRow="1" w:lastRow="0" w:firstColumn="1" w:lastColumn="0" w:noHBand="0" w:noVBand="1"/>
      </w:tblPr>
      <w:tblGrid>
        <w:gridCol w:w="710"/>
        <w:gridCol w:w="2016"/>
        <w:gridCol w:w="2016"/>
        <w:gridCol w:w="2718"/>
      </w:tblGrid>
      <w:tr w:rsidR="00E01A2F" w:rsidRPr="00E01A2F" w14:paraId="6CEA831B" w14:textId="77777777" w:rsidTr="009B32C9">
        <w:trPr>
          <w:trHeight w:val="144"/>
          <w:jc w:val="center"/>
        </w:trPr>
        <w:tc>
          <w:tcPr>
            <w:tcW w:w="710" w:type="dxa"/>
            <w:tcBorders>
              <w:top w:val="single" w:sz="8" w:space="0" w:color="333333"/>
              <w:left w:val="single" w:sz="8" w:space="0" w:color="333333"/>
              <w:bottom w:val="single" w:sz="8" w:space="0" w:color="333333"/>
              <w:right w:val="single" w:sz="8" w:space="0" w:color="333333"/>
            </w:tcBorders>
            <w:shd w:val="clear" w:color="000000" w:fill="FFFFFF"/>
            <w:vAlign w:val="center"/>
            <w:hideMark/>
          </w:tcPr>
          <w:p w14:paraId="41AF844F" w14:textId="77777777" w:rsidR="00E01A2F" w:rsidRPr="00E01A2F" w:rsidRDefault="00E01A2F" w:rsidP="00E01A2F">
            <w:pPr>
              <w:spacing w:before="0"/>
              <w:jc w:val="center"/>
              <w:rPr>
                <w:rFonts w:cs="Calibri"/>
                <w:b/>
                <w:bCs/>
                <w:color w:val="444444"/>
                <w:sz w:val="12"/>
                <w:szCs w:val="12"/>
                <w:lang w:eastAsia="ro-RO"/>
              </w:rPr>
            </w:pPr>
            <w:r w:rsidRPr="00E01A2F">
              <w:rPr>
                <w:rFonts w:cs="Calibri"/>
                <w:b/>
                <w:bCs/>
                <w:color w:val="444444"/>
                <w:sz w:val="12"/>
                <w:szCs w:val="12"/>
                <w:lang w:eastAsia="ro-RO"/>
              </w:rPr>
              <w:t>Nr. crt.</w:t>
            </w:r>
          </w:p>
        </w:tc>
        <w:tc>
          <w:tcPr>
            <w:tcW w:w="2016" w:type="dxa"/>
            <w:tcBorders>
              <w:top w:val="single" w:sz="8" w:space="0" w:color="333333"/>
              <w:left w:val="nil"/>
              <w:bottom w:val="single" w:sz="8" w:space="0" w:color="333333"/>
              <w:right w:val="single" w:sz="8" w:space="0" w:color="333333"/>
            </w:tcBorders>
            <w:shd w:val="clear" w:color="000000" w:fill="FFFFFF"/>
            <w:vAlign w:val="center"/>
            <w:hideMark/>
          </w:tcPr>
          <w:p w14:paraId="0573A4D8" w14:textId="77777777" w:rsidR="00E01A2F" w:rsidRPr="00E01A2F" w:rsidRDefault="00E01A2F" w:rsidP="00E01A2F">
            <w:pPr>
              <w:spacing w:before="0"/>
              <w:jc w:val="center"/>
              <w:rPr>
                <w:rFonts w:cs="Calibri"/>
                <w:b/>
                <w:bCs/>
                <w:color w:val="444444"/>
                <w:sz w:val="12"/>
                <w:szCs w:val="12"/>
                <w:lang w:eastAsia="ro-RO"/>
              </w:rPr>
            </w:pPr>
            <w:r w:rsidRPr="00E01A2F">
              <w:rPr>
                <w:rFonts w:cs="Calibri"/>
                <w:b/>
                <w:bCs/>
                <w:color w:val="444444"/>
                <w:sz w:val="12"/>
                <w:szCs w:val="12"/>
                <w:lang w:eastAsia="ro-RO"/>
              </w:rPr>
              <w:t>Denumirea comercială</w:t>
            </w:r>
          </w:p>
        </w:tc>
        <w:tc>
          <w:tcPr>
            <w:tcW w:w="2016" w:type="dxa"/>
            <w:tcBorders>
              <w:top w:val="single" w:sz="8" w:space="0" w:color="333333"/>
              <w:left w:val="nil"/>
              <w:bottom w:val="single" w:sz="8" w:space="0" w:color="333333"/>
              <w:right w:val="single" w:sz="8" w:space="0" w:color="333333"/>
            </w:tcBorders>
            <w:shd w:val="clear" w:color="000000" w:fill="FFFFFF"/>
            <w:vAlign w:val="center"/>
            <w:hideMark/>
          </w:tcPr>
          <w:p w14:paraId="4087934A" w14:textId="77777777" w:rsidR="00E01A2F" w:rsidRPr="00E01A2F" w:rsidRDefault="00E01A2F" w:rsidP="00E01A2F">
            <w:pPr>
              <w:spacing w:before="0"/>
              <w:jc w:val="center"/>
              <w:rPr>
                <w:rFonts w:cs="Calibri"/>
                <w:b/>
                <w:bCs/>
                <w:color w:val="444444"/>
                <w:sz w:val="12"/>
                <w:szCs w:val="12"/>
                <w:lang w:eastAsia="ro-RO"/>
              </w:rPr>
            </w:pPr>
            <w:r w:rsidRPr="00E01A2F">
              <w:rPr>
                <w:rFonts w:cs="Calibri"/>
                <w:b/>
                <w:bCs/>
                <w:color w:val="444444"/>
                <w:sz w:val="12"/>
                <w:szCs w:val="12"/>
                <w:lang w:eastAsia="ro-RO"/>
              </w:rPr>
              <w:t>Denumirea sursei</w:t>
            </w:r>
          </w:p>
        </w:tc>
        <w:tc>
          <w:tcPr>
            <w:tcW w:w="2718" w:type="dxa"/>
            <w:tcBorders>
              <w:top w:val="single" w:sz="8" w:space="0" w:color="333333"/>
              <w:left w:val="nil"/>
              <w:bottom w:val="single" w:sz="8" w:space="0" w:color="333333"/>
              <w:right w:val="single" w:sz="8" w:space="0" w:color="333333"/>
            </w:tcBorders>
            <w:shd w:val="clear" w:color="000000" w:fill="FFFFFF"/>
            <w:vAlign w:val="center"/>
            <w:hideMark/>
          </w:tcPr>
          <w:p w14:paraId="2C2A46CA" w14:textId="77777777" w:rsidR="00E01A2F" w:rsidRPr="00E01A2F" w:rsidRDefault="00E01A2F" w:rsidP="00E01A2F">
            <w:pPr>
              <w:spacing w:before="0"/>
              <w:jc w:val="center"/>
              <w:rPr>
                <w:rFonts w:cs="Calibri"/>
                <w:b/>
                <w:bCs/>
                <w:color w:val="444444"/>
                <w:sz w:val="12"/>
                <w:szCs w:val="12"/>
                <w:lang w:eastAsia="ro-RO"/>
              </w:rPr>
            </w:pPr>
            <w:r w:rsidRPr="00E01A2F">
              <w:rPr>
                <w:rFonts w:cs="Calibri"/>
                <w:b/>
                <w:bCs/>
                <w:color w:val="444444"/>
                <w:sz w:val="12"/>
                <w:szCs w:val="12"/>
                <w:lang w:eastAsia="ro-RO"/>
              </w:rPr>
              <w:t>Locul de exploatare</w:t>
            </w:r>
          </w:p>
        </w:tc>
      </w:tr>
      <w:tr w:rsidR="00E01A2F" w:rsidRPr="00E01A2F" w14:paraId="2B9A0080" w14:textId="77777777" w:rsidTr="009B32C9">
        <w:trPr>
          <w:trHeight w:val="144"/>
          <w:jc w:val="center"/>
        </w:trPr>
        <w:tc>
          <w:tcPr>
            <w:tcW w:w="710" w:type="dxa"/>
            <w:tcBorders>
              <w:top w:val="nil"/>
              <w:left w:val="single" w:sz="8" w:space="0" w:color="333333"/>
              <w:bottom w:val="single" w:sz="8" w:space="0" w:color="333333"/>
              <w:right w:val="single" w:sz="8" w:space="0" w:color="333333"/>
            </w:tcBorders>
            <w:shd w:val="clear" w:color="000000" w:fill="FFFFFF"/>
            <w:hideMark/>
          </w:tcPr>
          <w:p w14:paraId="7BB486D6" w14:textId="77777777" w:rsidR="00E01A2F" w:rsidRPr="00E01A2F" w:rsidRDefault="00E01A2F" w:rsidP="00E01A2F">
            <w:pPr>
              <w:spacing w:before="0"/>
              <w:jc w:val="center"/>
              <w:rPr>
                <w:rFonts w:cs="Calibri"/>
                <w:color w:val="444444"/>
                <w:sz w:val="12"/>
                <w:szCs w:val="12"/>
                <w:lang w:eastAsia="ro-RO"/>
              </w:rPr>
            </w:pPr>
            <w:r w:rsidRPr="00E01A2F">
              <w:rPr>
                <w:rFonts w:cs="Calibri"/>
                <w:color w:val="444444"/>
                <w:sz w:val="12"/>
                <w:szCs w:val="12"/>
                <w:lang w:eastAsia="ro-RO"/>
              </w:rPr>
              <w:t>13</w:t>
            </w:r>
          </w:p>
        </w:tc>
        <w:tc>
          <w:tcPr>
            <w:tcW w:w="2016" w:type="dxa"/>
            <w:tcBorders>
              <w:top w:val="nil"/>
              <w:left w:val="nil"/>
              <w:bottom w:val="single" w:sz="8" w:space="0" w:color="333333"/>
              <w:right w:val="single" w:sz="8" w:space="0" w:color="333333"/>
            </w:tcBorders>
            <w:shd w:val="clear" w:color="000000" w:fill="FFFFFF"/>
            <w:hideMark/>
          </w:tcPr>
          <w:p w14:paraId="57A5AC76" w14:textId="77777777" w:rsidR="00E01A2F" w:rsidRPr="00E01A2F" w:rsidRDefault="00E01A2F" w:rsidP="00E01A2F">
            <w:pPr>
              <w:spacing w:before="0"/>
              <w:jc w:val="left"/>
              <w:rPr>
                <w:rFonts w:cs="Calibri"/>
                <w:color w:val="444444"/>
                <w:sz w:val="12"/>
                <w:szCs w:val="12"/>
                <w:lang w:eastAsia="ro-RO"/>
              </w:rPr>
            </w:pPr>
            <w:r w:rsidRPr="00E01A2F">
              <w:rPr>
                <w:rFonts w:cs="Calibri"/>
                <w:color w:val="444444"/>
                <w:sz w:val="12"/>
                <w:szCs w:val="12"/>
                <w:lang w:eastAsia="ro-RO"/>
              </w:rPr>
              <w:t xml:space="preserve">Aqua </w:t>
            </w:r>
            <w:proofErr w:type="spellStart"/>
            <w:r w:rsidRPr="00E01A2F">
              <w:rPr>
                <w:rFonts w:cs="Calibri"/>
                <w:color w:val="444444"/>
                <w:sz w:val="12"/>
                <w:szCs w:val="12"/>
                <w:lang w:eastAsia="ro-RO"/>
              </w:rPr>
              <w:t>Sara</w:t>
            </w:r>
            <w:proofErr w:type="spellEnd"/>
          </w:p>
        </w:tc>
        <w:tc>
          <w:tcPr>
            <w:tcW w:w="2016" w:type="dxa"/>
            <w:tcBorders>
              <w:top w:val="nil"/>
              <w:left w:val="nil"/>
              <w:bottom w:val="single" w:sz="8" w:space="0" w:color="333333"/>
              <w:right w:val="single" w:sz="8" w:space="0" w:color="333333"/>
            </w:tcBorders>
            <w:shd w:val="clear" w:color="000000" w:fill="FFFFFF"/>
            <w:hideMark/>
          </w:tcPr>
          <w:p w14:paraId="09D61A4A" w14:textId="77777777" w:rsidR="00E01A2F" w:rsidRPr="00E01A2F" w:rsidRDefault="00E01A2F" w:rsidP="00E01A2F">
            <w:pPr>
              <w:spacing w:before="0"/>
              <w:jc w:val="left"/>
              <w:rPr>
                <w:rFonts w:cs="Calibri"/>
                <w:color w:val="444444"/>
                <w:sz w:val="12"/>
                <w:szCs w:val="12"/>
                <w:lang w:eastAsia="ro-RO"/>
              </w:rPr>
            </w:pPr>
            <w:r w:rsidRPr="00E01A2F">
              <w:rPr>
                <w:rFonts w:cs="Calibri"/>
                <w:color w:val="444444"/>
                <w:sz w:val="12"/>
                <w:szCs w:val="12"/>
                <w:lang w:eastAsia="ro-RO"/>
              </w:rPr>
              <w:t>F 4750</w:t>
            </w:r>
          </w:p>
        </w:tc>
        <w:tc>
          <w:tcPr>
            <w:tcW w:w="2718" w:type="dxa"/>
            <w:tcBorders>
              <w:top w:val="nil"/>
              <w:left w:val="nil"/>
              <w:bottom w:val="single" w:sz="8" w:space="0" w:color="333333"/>
              <w:right w:val="single" w:sz="8" w:space="0" w:color="333333"/>
            </w:tcBorders>
            <w:shd w:val="clear" w:color="000000" w:fill="FFFFFF"/>
            <w:hideMark/>
          </w:tcPr>
          <w:p w14:paraId="75BB402D" w14:textId="77777777" w:rsidR="00E01A2F" w:rsidRPr="00E01A2F" w:rsidRDefault="00E01A2F" w:rsidP="00E01A2F">
            <w:pPr>
              <w:spacing w:before="0"/>
              <w:jc w:val="left"/>
              <w:rPr>
                <w:rFonts w:cs="Calibri"/>
                <w:color w:val="444444"/>
                <w:sz w:val="12"/>
                <w:szCs w:val="12"/>
                <w:lang w:eastAsia="ro-RO"/>
              </w:rPr>
            </w:pPr>
            <w:proofErr w:type="spellStart"/>
            <w:r w:rsidRPr="00E01A2F">
              <w:rPr>
                <w:rFonts w:cs="Calibri"/>
                <w:color w:val="444444"/>
                <w:sz w:val="12"/>
                <w:szCs w:val="12"/>
                <w:lang w:eastAsia="ro-RO"/>
              </w:rPr>
              <w:t>Boholt</w:t>
            </w:r>
            <w:proofErr w:type="spellEnd"/>
            <w:r w:rsidRPr="00E01A2F">
              <w:rPr>
                <w:rFonts w:cs="Calibri"/>
                <w:color w:val="444444"/>
                <w:sz w:val="12"/>
                <w:szCs w:val="12"/>
                <w:lang w:eastAsia="ro-RO"/>
              </w:rPr>
              <w:t xml:space="preserve"> (</w:t>
            </w:r>
            <w:proofErr w:type="spellStart"/>
            <w:r w:rsidRPr="00E01A2F">
              <w:rPr>
                <w:rFonts w:cs="Calibri"/>
                <w:color w:val="444444"/>
                <w:sz w:val="12"/>
                <w:szCs w:val="12"/>
                <w:lang w:eastAsia="ro-RO"/>
              </w:rPr>
              <w:t>judeţul</w:t>
            </w:r>
            <w:proofErr w:type="spellEnd"/>
            <w:r w:rsidRPr="00E01A2F">
              <w:rPr>
                <w:rFonts w:cs="Calibri"/>
                <w:color w:val="444444"/>
                <w:sz w:val="12"/>
                <w:szCs w:val="12"/>
                <w:lang w:eastAsia="ro-RO"/>
              </w:rPr>
              <w:t xml:space="preserve"> Hunedoara)</w:t>
            </w:r>
          </w:p>
        </w:tc>
      </w:tr>
      <w:tr w:rsidR="00E01A2F" w:rsidRPr="00E01A2F" w14:paraId="03B5CC7B" w14:textId="77777777" w:rsidTr="009B32C9">
        <w:trPr>
          <w:trHeight w:val="144"/>
          <w:jc w:val="center"/>
        </w:trPr>
        <w:tc>
          <w:tcPr>
            <w:tcW w:w="710" w:type="dxa"/>
            <w:tcBorders>
              <w:top w:val="nil"/>
              <w:left w:val="single" w:sz="8" w:space="0" w:color="333333"/>
              <w:bottom w:val="single" w:sz="8" w:space="0" w:color="333333"/>
              <w:right w:val="single" w:sz="8" w:space="0" w:color="333333"/>
            </w:tcBorders>
            <w:shd w:val="clear" w:color="000000" w:fill="FFFFFF"/>
            <w:hideMark/>
          </w:tcPr>
          <w:p w14:paraId="4E11F59B" w14:textId="77777777" w:rsidR="00E01A2F" w:rsidRPr="00E01A2F" w:rsidRDefault="00E01A2F" w:rsidP="00E01A2F">
            <w:pPr>
              <w:spacing w:before="0"/>
              <w:jc w:val="center"/>
              <w:rPr>
                <w:rFonts w:cs="Calibri"/>
                <w:color w:val="444444"/>
                <w:sz w:val="12"/>
                <w:szCs w:val="12"/>
                <w:lang w:eastAsia="ro-RO"/>
              </w:rPr>
            </w:pPr>
            <w:r w:rsidRPr="00E01A2F">
              <w:rPr>
                <w:rFonts w:cs="Calibri"/>
                <w:color w:val="444444"/>
                <w:sz w:val="12"/>
                <w:szCs w:val="12"/>
                <w:lang w:eastAsia="ro-RO"/>
              </w:rPr>
              <w:t>47</w:t>
            </w:r>
          </w:p>
        </w:tc>
        <w:tc>
          <w:tcPr>
            <w:tcW w:w="2016" w:type="dxa"/>
            <w:tcBorders>
              <w:top w:val="nil"/>
              <w:left w:val="nil"/>
              <w:bottom w:val="single" w:sz="8" w:space="0" w:color="333333"/>
              <w:right w:val="single" w:sz="8" w:space="0" w:color="333333"/>
            </w:tcBorders>
            <w:shd w:val="clear" w:color="000000" w:fill="FFFFFF"/>
            <w:hideMark/>
          </w:tcPr>
          <w:p w14:paraId="2208239C" w14:textId="77777777" w:rsidR="00E01A2F" w:rsidRPr="00E01A2F" w:rsidRDefault="00E01A2F" w:rsidP="00E01A2F">
            <w:pPr>
              <w:spacing w:before="0"/>
              <w:jc w:val="left"/>
              <w:rPr>
                <w:rFonts w:cs="Calibri"/>
                <w:color w:val="444444"/>
                <w:sz w:val="12"/>
                <w:szCs w:val="12"/>
                <w:lang w:eastAsia="ro-RO"/>
              </w:rPr>
            </w:pPr>
            <w:r w:rsidRPr="00E01A2F">
              <w:rPr>
                <w:rFonts w:cs="Calibri"/>
                <w:color w:val="444444"/>
                <w:sz w:val="12"/>
                <w:szCs w:val="12"/>
                <w:lang w:eastAsia="ro-RO"/>
              </w:rPr>
              <w:t>Cezara</w:t>
            </w:r>
          </w:p>
        </w:tc>
        <w:tc>
          <w:tcPr>
            <w:tcW w:w="2016" w:type="dxa"/>
            <w:tcBorders>
              <w:top w:val="nil"/>
              <w:left w:val="nil"/>
              <w:bottom w:val="single" w:sz="8" w:space="0" w:color="333333"/>
              <w:right w:val="single" w:sz="8" w:space="0" w:color="333333"/>
            </w:tcBorders>
            <w:shd w:val="clear" w:color="000000" w:fill="FFFFFF"/>
            <w:hideMark/>
          </w:tcPr>
          <w:p w14:paraId="2D4AEB85" w14:textId="77777777" w:rsidR="00E01A2F" w:rsidRPr="00E01A2F" w:rsidRDefault="00E01A2F" w:rsidP="00E01A2F">
            <w:pPr>
              <w:spacing w:before="0"/>
              <w:jc w:val="left"/>
              <w:rPr>
                <w:rFonts w:cs="Calibri"/>
                <w:color w:val="444444"/>
                <w:sz w:val="12"/>
                <w:szCs w:val="12"/>
                <w:lang w:eastAsia="ro-RO"/>
              </w:rPr>
            </w:pPr>
            <w:r w:rsidRPr="00E01A2F">
              <w:rPr>
                <w:rFonts w:cs="Calibri"/>
                <w:color w:val="444444"/>
                <w:sz w:val="12"/>
                <w:szCs w:val="12"/>
                <w:lang w:eastAsia="ro-RO"/>
              </w:rPr>
              <w:t>F3, F4</w:t>
            </w:r>
          </w:p>
        </w:tc>
        <w:tc>
          <w:tcPr>
            <w:tcW w:w="2718" w:type="dxa"/>
            <w:tcBorders>
              <w:top w:val="nil"/>
              <w:left w:val="nil"/>
              <w:bottom w:val="single" w:sz="8" w:space="0" w:color="333333"/>
              <w:right w:val="single" w:sz="8" w:space="0" w:color="333333"/>
            </w:tcBorders>
            <w:shd w:val="clear" w:color="000000" w:fill="FFFFFF"/>
            <w:hideMark/>
          </w:tcPr>
          <w:p w14:paraId="2E3A0A9C" w14:textId="77777777" w:rsidR="00E01A2F" w:rsidRPr="00E01A2F" w:rsidRDefault="00E01A2F" w:rsidP="00E01A2F">
            <w:pPr>
              <w:spacing w:before="0"/>
              <w:jc w:val="left"/>
              <w:rPr>
                <w:rFonts w:cs="Calibri"/>
                <w:color w:val="444444"/>
                <w:sz w:val="12"/>
                <w:szCs w:val="12"/>
                <w:lang w:eastAsia="ro-RO"/>
              </w:rPr>
            </w:pPr>
            <w:r w:rsidRPr="00E01A2F">
              <w:rPr>
                <w:rFonts w:cs="Calibri"/>
                <w:color w:val="444444"/>
                <w:sz w:val="12"/>
                <w:szCs w:val="12"/>
                <w:lang w:eastAsia="ro-RO"/>
              </w:rPr>
              <w:t>Băcâia (</w:t>
            </w:r>
            <w:proofErr w:type="spellStart"/>
            <w:r w:rsidRPr="00E01A2F">
              <w:rPr>
                <w:rFonts w:cs="Calibri"/>
                <w:color w:val="444444"/>
                <w:sz w:val="12"/>
                <w:szCs w:val="12"/>
                <w:lang w:eastAsia="ro-RO"/>
              </w:rPr>
              <w:t>judeţul</w:t>
            </w:r>
            <w:proofErr w:type="spellEnd"/>
            <w:r w:rsidRPr="00E01A2F">
              <w:rPr>
                <w:rFonts w:cs="Calibri"/>
                <w:color w:val="444444"/>
                <w:sz w:val="12"/>
                <w:szCs w:val="12"/>
                <w:lang w:eastAsia="ro-RO"/>
              </w:rPr>
              <w:t xml:space="preserve"> Hunedoara)</w:t>
            </w:r>
          </w:p>
        </w:tc>
      </w:tr>
      <w:tr w:rsidR="00E01A2F" w:rsidRPr="00E01A2F" w14:paraId="677DCA31" w14:textId="77777777" w:rsidTr="009B32C9">
        <w:trPr>
          <w:trHeight w:val="144"/>
          <w:jc w:val="center"/>
        </w:trPr>
        <w:tc>
          <w:tcPr>
            <w:tcW w:w="710" w:type="dxa"/>
            <w:tcBorders>
              <w:top w:val="nil"/>
              <w:left w:val="single" w:sz="8" w:space="0" w:color="333333"/>
              <w:bottom w:val="single" w:sz="8" w:space="0" w:color="333333"/>
              <w:right w:val="single" w:sz="8" w:space="0" w:color="333333"/>
            </w:tcBorders>
            <w:shd w:val="clear" w:color="000000" w:fill="FFFFFF"/>
            <w:hideMark/>
          </w:tcPr>
          <w:p w14:paraId="70723AEF" w14:textId="77777777" w:rsidR="00E01A2F" w:rsidRPr="00E01A2F" w:rsidRDefault="00E01A2F" w:rsidP="00E01A2F">
            <w:pPr>
              <w:spacing w:before="0"/>
              <w:jc w:val="center"/>
              <w:rPr>
                <w:rFonts w:cs="Calibri"/>
                <w:color w:val="444444"/>
                <w:sz w:val="12"/>
                <w:szCs w:val="12"/>
                <w:lang w:eastAsia="ro-RO"/>
              </w:rPr>
            </w:pPr>
            <w:r w:rsidRPr="00E01A2F">
              <w:rPr>
                <w:rFonts w:cs="Calibri"/>
                <w:color w:val="444444"/>
                <w:sz w:val="12"/>
                <w:szCs w:val="12"/>
                <w:lang w:eastAsia="ro-RO"/>
              </w:rPr>
              <w:t>70</w:t>
            </w:r>
          </w:p>
        </w:tc>
        <w:tc>
          <w:tcPr>
            <w:tcW w:w="2016" w:type="dxa"/>
            <w:tcBorders>
              <w:top w:val="nil"/>
              <w:left w:val="nil"/>
              <w:bottom w:val="single" w:sz="8" w:space="0" w:color="333333"/>
              <w:right w:val="single" w:sz="8" w:space="0" w:color="333333"/>
            </w:tcBorders>
            <w:shd w:val="clear" w:color="000000" w:fill="FFFFFF"/>
            <w:hideMark/>
          </w:tcPr>
          <w:p w14:paraId="694BE220" w14:textId="77777777" w:rsidR="00E01A2F" w:rsidRPr="00E01A2F" w:rsidRDefault="00E01A2F" w:rsidP="00E01A2F">
            <w:pPr>
              <w:spacing w:before="0"/>
              <w:jc w:val="left"/>
              <w:rPr>
                <w:rFonts w:cs="Calibri"/>
                <w:color w:val="444444"/>
                <w:sz w:val="12"/>
                <w:szCs w:val="12"/>
                <w:lang w:eastAsia="ro-RO"/>
              </w:rPr>
            </w:pPr>
            <w:r w:rsidRPr="00E01A2F">
              <w:rPr>
                <w:rFonts w:cs="Calibri"/>
                <w:color w:val="444444"/>
                <w:sz w:val="12"/>
                <w:szCs w:val="12"/>
                <w:lang w:eastAsia="ro-RO"/>
              </w:rPr>
              <w:t>Perla Apusenilor</w:t>
            </w:r>
          </w:p>
        </w:tc>
        <w:tc>
          <w:tcPr>
            <w:tcW w:w="2016" w:type="dxa"/>
            <w:tcBorders>
              <w:top w:val="nil"/>
              <w:left w:val="nil"/>
              <w:bottom w:val="single" w:sz="8" w:space="0" w:color="333333"/>
              <w:right w:val="single" w:sz="8" w:space="0" w:color="333333"/>
            </w:tcBorders>
            <w:shd w:val="clear" w:color="000000" w:fill="FFFFFF"/>
            <w:hideMark/>
          </w:tcPr>
          <w:p w14:paraId="1F2ED6D8" w14:textId="77777777" w:rsidR="00E01A2F" w:rsidRPr="00E01A2F" w:rsidRDefault="00E01A2F" w:rsidP="00E01A2F">
            <w:pPr>
              <w:spacing w:before="0"/>
              <w:jc w:val="left"/>
              <w:rPr>
                <w:rFonts w:cs="Calibri"/>
                <w:color w:val="444444"/>
                <w:sz w:val="12"/>
                <w:szCs w:val="12"/>
                <w:lang w:eastAsia="ro-RO"/>
              </w:rPr>
            </w:pPr>
            <w:r w:rsidRPr="00E01A2F">
              <w:rPr>
                <w:rFonts w:cs="Calibri"/>
                <w:color w:val="444444"/>
                <w:sz w:val="12"/>
                <w:szCs w:val="12"/>
                <w:lang w:eastAsia="ro-RO"/>
              </w:rPr>
              <w:t xml:space="preserve">FH2 </w:t>
            </w:r>
            <w:proofErr w:type="spellStart"/>
            <w:r w:rsidRPr="00E01A2F">
              <w:rPr>
                <w:rFonts w:cs="Calibri"/>
                <w:color w:val="444444"/>
                <w:sz w:val="12"/>
                <w:szCs w:val="12"/>
                <w:lang w:eastAsia="ro-RO"/>
              </w:rPr>
              <w:t>Chimindia</w:t>
            </w:r>
            <w:proofErr w:type="spellEnd"/>
          </w:p>
        </w:tc>
        <w:tc>
          <w:tcPr>
            <w:tcW w:w="2718" w:type="dxa"/>
            <w:tcBorders>
              <w:top w:val="nil"/>
              <w:left w:val="nil"/>
              <w:bottom w:val="single" w:sz="8" w:space="0" w:color="333333"/>
              <w:right w:val="single" w:sz="8" w:space="0" w:color="333333"/>
            </w:tcBorders>
            <w:shd w:val="clear" w:color="000000" w:fill="FFFFFF"/>
            <w:hideMark/>
          </w:tcPr>
          <w:p w14:paraId="62F4E18D" w14:textId="77777777" w:rsidR="00E01A2F" w:rsidRPr="00E01A2F" w:rsidRDefault="00E01A2F" w:rsidP="00E01A2F">
            <w:pPr>
              <w:spacing w:before="0"/>
              <w:jc w:val="left"/>
              <w:rPr>
                <w:rFonts w:cs="Calibri"/>
                <w:color w:val="444444"/>
                <w:sz w:val="12"/>
                <w:szCs w:val="12"/>
                <w:lang w:eastAsia="ro-RO"/>
              </w:rPr>
            </w:pPr>
            <w:proofErr w:type="spellStart"/>
            <w:r w:rsidRPr="00E01A2F">
              <w:rPr>
                <w:rFonts w:cs="Calibri"/>
                <w:color w:val="444444"/>
                <w:sz w:val="12"/>
                <w:szCs w:val="12"/>
                <w:lang w:eastAsia="ro-RO"/>
              </w:rPr>
              <w:t>Chimindia</w:t>
            </w:r>
            <w:proofErr w:type="spellEnd"/>
            <w:r w:rsidRPr="00E01A2F">
              <w:rPr>
                <w:rFonts w:cs="Calibri"/>
                <w:color w:val="444444"/>
                <w:sz w:val="12"/>
                <w:szCs w:val="12"/>
                <w:lang w:eastAsia="ro-RO"/>
              </w:rPr>
              <w:t>-Deva (</w:t>
            </w:r>
            <w:proofErr w:type="spellStart"/>
            <w:r w:rsidRPr="00E01A2F">
              <w:rPr>
                <w:rFonts w:cs="Calibri"/>
                <w:color w:val="444444"/>
                <w:sz w:val="12"/>
                <w:szCs w:val="12"/>
                <w:lang w:eastAsia="ro-RO"/>
              </w:rPr>
              <w:t>judeţul</w:t>
            </w:r>
            <w:proofErr w:type="spellEnd"/>
            <w:r w:rsidRPr="00E01A2F">
              <w:rPr>
                <w:rFonts w:cs="Calibri"/>
                <w:color w:val="444444"/>
                <w:sz w:val="12"/>
                <w:szCs w:val="12"/>
                <w:lang w:eastAsia="ro-RO"/>
              </w:rPr>
              <w:t xml:space="preserve"> Hunedoara)</w:t>
            </w:r>
          </w:p>
        </w:tc>
      </w:tr>
      <w:tr w:rsidR="00E01A2F" w:rsidRPr="00E01A2F" w14:paraId="1B765B2E" w14:textId="77777777" w:rsidTr="009B32C9">
        <w:trPr>
          <w:trHeight w:val="144"/>
          <w:jc w:val="center"/>
        </w:trPr>
        <w:tc>
          <w:tcPr>
            <w:tcW w:w="710" w:type="dxa"/>
            <w:tcBorders>
              <w:top w:val="nil"/>
              <w:left w:val="single" w:sz="8" w:space="0" w:color="333333"/>
              <w:bottom w:val="single" w:sz="8" w:space="0" w:color="333333"/>
              <w:right w:val="single" w:sz="8" w:space="0" w:color="333333"/>
            </w:tcBorders>
            <w:shd w:val="clear" w:color="000000" w:fill="FFFFFF"/>
            <w:hideMark/>
          </w:tcPr>
          <w:p w14:paraId="5FC2B030" w14:textId="77777777" w:rsidR="00E01A2F" w:rsidRPr="00E01A2F" w:rsidRDefault="00E01A2F" w:rsidP="00E01A2F">
            <w:pPr>
              <w:spacing w:before="0"/>
              <w:jc w:val="center"/>
              <w:rPr>
                <w:rFonts w:cs="Calibri"/>
                <w:color w:val="444444"/>
                <w:sz w:val="12"/>
                <w:szCs w:val="12"/>
                <w:lang w:eastAsia="ro-RO"/>
              </w:rPr>
            </w:pPr>
            <w:r w:rsidRPr="00E01A2F">
              <w:rPr>
                <w:rFonts w:cs="Calibri"/>
                <w:color w:val="444444"/>
                <w:sz w:val="12"/>
                <w:szCs w:val="12"/>
                <w:lang w:eastAsia="ro-RO"/>
              </w:rPr>
              <w:t>83</w:t>
            </w:r>
          </w:p>
        </w:tc>
        <w:tc>
          <w:tcPr>
            <w:tcW w:w="2016" w:type="dxa"/>
            <w:tcBorders>
              <w:top w:val="nil"/>
              <w:left w:val="nil"/>
              <w:bottom w:val="single" w:sz="8" w:space="0" w:color="333333"/>
              <w:right w:val="single" w:sz="8" w:space="0" w:color="333333"/>
            </w:tcBorders>
            <w:shd w:val="clear" w:color="000000" w:fill="FFFFFF"/>
            <w:hideMark/>
          </w:tcPr>
          <w:p w14:paraId="4AEDFAFA" w14:textId="77777777" w:rsidR="00E01A2F" w:rsidRPr="00E01A2F" w:rsidRDefault="00E01A2F" w:rsidP="00E01A2F">
            <w:pPr>
              <w:spacing w:before="0"/>
              <w:jc w:val="left"/>
              <w:rPr>
                <w:rFonts w:cs="Calibri"/>
                <w:color w:val="444444"/>
                <w:sz w:val="12"/>
                <w:szCs w:val="12"/>
                <w:lang w:eastAsia="ro-RO"/>
              </w:rPr>
            </w:pPr>
            <w:r w:rsidRPr="00E01A2F">
              <w:rPr>
                <w:rFonts w:cs="Calibri"/>
                <w:color w:val="444444"/>
                <w:sz w:val="12"/>
                <w:szCs w:val="12"/>
                <w:lang w:eastAsia="ro-RO"/>
              </w:rPr>
              <w:t>Vreau din România</w:t>
            </w:r>
          </w:p>
        </w:tc>
        <w:tc>
          <w:tcPr>
            <w:tcW w:w="2016" w:type="dxa"/>
            <w:tcBorders>
              <w:top w:val="nil"/>
              <w:left w:val="nil"/>
              <w:bottom w:val="single" w:sz="8" w:space="0" w:color="333333"/>
              <w:right w:val="single" w:sz="8" w:space="0" w:color="333333"/>
            </w:tcBorders>
            <w:shd w:val="clear" w:color="000000" w:fill="FFFFFF"/>
            <w:hideMark/>
          </w:tcPr>
          <w:p w14:paraId="26C224FC" w14:textId="77777777" w:rsidR="00E01A2F" w:rsidRPr="00E01A2F" w:rsidRDefault="00E01A2F" w:rsidP="00E01A2F">
            <w:pPr>
              <w:spacing w:before="0"/>
              <w:jc w:val="left"/>
              <w:rPr>
                <w:rFonts w:cs="Calibri"/>
                <w:color w:val="444444"/>
                <w:sz w:val="12"/>
                <w:szCs w:val="12"/>
                <w:lang w:eastAsia="ro-RO"/>
              </w:rPr>
            </w:pPr>
            <w:r w:rsidRPr="00E01A2F">
              <w:rPr>
                <w:rFonts w:cs="Calibri"/>
                <w:color w:val="444444"/>
                <w:sz w:val="12"/>
                <w:szCs w:val="12"/>
                <w:lang w:eastAsia="ro-RO"/>
              </w:rPr>
              <w:t>F6 ISPIF</w:t>
            </w:r>
          </w:p>
        </w:tc>
        <w:tc>
          <w:tcPr>
            <w:tcW w:w="2718" w:type="dxa"/>
            <w:tcBorders>
              <w:top w:val="nil"/>
              <w:left w:val="nil"/>
              <w:bottom w:val="single" w:sz="8" w:space="0" w:color="333333"/>
              <w:right w:val="single" w:sz="8" w:space="0" w:color="333333"/>
            </w:tcBorders>
            <w:shd w:val="clear" w:color="000000" w:fill="FFFFFF"/>
            <w:hideMark/>
          </w:tcPr>
          <w:p w14:paraId="01119B10" w14:textId="77777777" w:rsidR="00E01A2F" w:rsidRPr="00E01A2F" w:rsidRDefault="00E01A2F" w:rsidP="00E01A2F">
            <w:pPr>
              <w:spacing w:before="0"/>
              <w:jc w:val="left"/>
              <w:rPr>
                <w:rFonts w:cs="Calibri"/>
                <w:color w:val="444444"/>
                <w:sz w:val="12"/>
                <w:szCs w:val="12"/>
                <w:lang w:eastAsia="ro-RO"/>
              </w:rPr>
            </w:pPr>
            <w:proofErr w:type="spellStart"/>
            <w:r w:rsidRPr="00E01A2F">
              <w:rPr>
                <w:rFonts w:cs="Calibri"/>
                <w:color w:val="444444"/>
                <w:sz w:val="12"/>
                <w:szCs w:val="12"/>
                <w:lang w:eastAsia="ro-RO"/>
              </w:rPr>
              <w:t>Boholt</w:t>
            </w:r>
            <w:proofErr w:type="spellEnd"/>
            <w:r w:rsidRPr="00E01A2F">
              <w:rPr>
                <w:rFonts w:cs="Calibri"/>
                <w:color w:val="444444"/>
                <w:sz w:val="12"/>
                <w:szCs w:val="12"/>
                <w:lang w:eastAsia="ro-RO"/>
              </w:rPr>
              <w:t xml:space="preserve"> (</w:t>
            </w:r>
            <w:proofErr w:type="spellStart"/>
            <w:r w:rsidRPr="00E01A2F">
              <w:rPr>
                <w:rFonts w:cs="Calibri"/>
                <w:color w:val="444444"/>
                <w:sz w:val="12"/>
                <w:szCs w:val="12"/>
                <w:lang w:eastAsia="ro-RO"/>
              </w:rPr>
              <w:t>judeţul</w:t>
            </w:r>
            <w:proofErr w:type="spellEnd"/>
            <w:r w:rsidRPr="00E01A2F">
              <w:rPr>
                <w:rFonts w:cs="Calibri"/>
                <w:color w:val="444444"/>
                <w:sz w:val="12"/>
                <w:szCs w:val="12"/>
                <w:lang w:eastAsia="ro-RO"/>
              </w:rPr>
              <w:t xml:space="preserve"> Hunedoara)</w:t>
            </w:r>
          </w:p>
        </w:tc>
      </w:tr>
    </w:tbl>
    <w:p w14:paraId="5A670A27" w14:textId="77777777" w:rsidR="00417F28" w:rsidRPr="00417F28" w:rsidRDefault="00417F28" w:rsidP="00417F28">
      <w:pPr>
        <w:spacing w:before="0"/>
        <w:jc w:val="left"/>
        <w:rPr>
          <w:rFonts w:ascii="Times New Roman" w:hAnsi="Times New Roman"/>
          <w:sz w:val="24"/>
          <w:lang w:eastAsia="ro-RO"/>
        </w:rPr>
      </w:pPr>
    </w:p>
    <w:p w14:paraId="47C295C0" w14:textId="4E3B6CA4" w:rsidR="00417F28" w:rsidRDefault="009B32C9" w:rsidP="009B32C9">
      <w:pPr>
        <w:numPr>
          <w:ilvl w:val="0"/>
          <w:numId w:val="2"/>
        </w:numPr>
        <w:spacing w:after="20"/>
        <w:ind w:right="198"/>
        <w:contextualSpacing/>
        <w:rPr>
          <w:color w:val="000000" w:themeColor="text1"/>
        </w:rPr>
      </w:pPr>
      <w:r w:rsidRPr="009B32C9">
        <w:rPr>
          <w:color w:val="000000" w:themeColor="text1"/>
        </w:rPr>
        <w:lastRenderedPageBreak/>
        <w:t>Nr. </w:t>
      </w:r>
      <w:r w:rsidRPr="009B32C9">
        <w:rPr>
          <w:b/>
          <w:bCs/>
          <w:color w:val="000000" w:themeColor="text1"/>
        </w:rPr>
        <w:t>509</w:t>
      </w:r>
      <w:r w:rsidRPr="009B32C9">
        <w:rPr>
          <w:color w:val="000000" w:themeColor="text1"/>
        </w:rPr>
        <w:t> / </w:t>
      </w:r>
      <w:r w:rsidRPr="009B32C9">
        <w:rPr>
          <w:b/>
          <w:bCs/>
          <w:color w:val="000000" w:themeColor="text1"/>
        </w:rPr>
        <w:t>4 Martie 2024</w:t>
      </w:r>
      <w:r w:rsidRPr="009B32C9">
        <w:rPr>
          <w:color w:val="000000" w:themeColor="text1"/>
        </w:rPr>
        <w:t>, Ministerul Mediului, Apelor și Pădurilor</w:t>
      </w:r>
      <w:r>
        <w:rPr>
          <w:color w:val="000000" w:themeColor="text1"/>
        </w:rPr>
        <w:t xml:space="preserve"> - </w:t>
      </w:r>
      <w:r w:rsidRPr="009B32C9">
        <w:rPr>
          <w:color w:val="000000" w:themeColor="text1"/>
        </w:rPr>
        <w:t>Ordin pentru modificarea și completarea Schemei de ajutor de stat regional pentru investiții având ca scop reducerea efectelor negative ale deșeurilor asupra mediului și reducerea consumului de resurse primare, aprobată prin Ordinul ministrului mediului, apelor și pădurilor nr. 2.269/2022.</w:t>
      </w:r>
    </w:p>
    <w:p w14:paraId="0FB9CEDB" w14:textId="513188DB" w:rsidR="009B32C9" w:rsidRDefault="009B32C9" w:rsidP="009B32C9">
      <w:pPr>
        <w:numPr>
          <w:ilvl w:val="0"/>
          <w:numId w:val="2"/>
        </w:numPr>
        <w:spacing w:after="20"/>
        <w:ind w:right="198"/>
        <w:contextualSpacing/>
        <w:rPr>
          <w:color w:val="000000" w:themeColor="text1"/>
        </w:rPr>
      </w:pPr>
      <w:r w:rsidRPr="009B32C9">
        <w:rPr>
          <w:color w:val="000000" w:themeColor="text1"/>
        </w:rPr>
        <w:t>Nr. </w:t>
      </w:r>
      <w:r w:rsidRPr="009B32C9">
        <w:rPr>
          <w:b/>
          <w:bCs/>
          <w:color w:val="000000" w:themeColor="text1"/>
        </w:rPr>
        <w:t>3939</w:t>
      </w:r>
      <w:r w:rsidRPr="009B32C9">
        <w:rPr>
          <w:color w:val="000000" w:themeColor="text1"/>
        </w:rPr>
        <w:t> / </w:t>
      </w:r>
      <w:r w:rsidRPr="009B32C9">
        <w:rPr>
          <w:b/>
          <w:bCs/>
          <w:color w:val="000000" w:themeColor="text1"/>
        </w:rPr>
        <w:t>29 Februarie 2024</w:t>
      </w:r>
      <w:r w:rsidRPr="009B32C9">
        <w:rPr>
          <w:color w:val="000000" w:themeColor="text1"/>
        </w:rPr>
        <w:t>, Ministerul Educației</w:t>
      </w:r>
      <w:r>
        <w:rPr>
          <w:color w:val="000000" w:themeColor="text1"/>
        </w:rPr>
        <w:t xml:space="preserve"> - </w:t>
      </w:r>
      <w:r w:rsidRPr="009B32C9">
        <w:rPr>
          <w:color w:val="000000" w:themeColor="text1"/>
        </w:rPr>
        <w:t>Ordin pentru aprobarea Metodologiei de înscriere în clasa a IX-a, în anul școlar 2024-2025, a elevilor care au obținut, pe parcursul gimnaziului, premiul I la etapa națională a olimpiadelor școlare organizate și finanțate de Ministerul Educației sau au obținut premiile I, II sau III la competiții internaționale recunoscute de Ministerul Educației.</w:t>
      </w:r>
    </w:p>
    <w:p w14:paraId="4DDF2BAC" w14:textId="50F614D6" w:rsidR="009B32C9" w:rsidRPr="007F28EB" w:rsidRDefault="009B32C9" w:rsidP="009B32C9">
      <w:pPr>
        <w:rPr>
          <w:b/>
          <w:bCs/>
          <w:color w:val="3333FF"/>
        </w:rPr>
      </w:pPr>
      <w:r w:rsidRPr="007F28EB">
        <w:rPr>
          <w:b/>
          <w:bCs/>
          <w:color w:val="3333FF"/>
        </w:rPr>
        <w:t>Monitorul</w:t>
      </w:r>
      <w:r>
        <w:rPr>
          <w:b/>
          <w:bCs/>
          <w:color w:val="3333FF"/>
        </w:rPr>
        <w:t xml:space="preserve"> </w:t>
      </w:r>
      <w:r w:rsidRPr="007F28EB">
        <w:rPr>
          <w:b/>
          <w:bCs/>
          <w:color w:val="3333FF"/>
        </w:rPr>
        <w:t>Oficial,</w:t>
      </w:r>
      <w:r>
        <w:rPr>
          <w:b/>
          <w:bCs/>
          <w:color w:val="3333FF"/>
        </w:rPr>
        <w:t xml:space="preserve"> </w:t>
      </w:r>
      <w:r w:rsidRPr="007F28EB">
        <w:rPr>
          <w:b/>
          <w:bCs/>
          <w:color w:val="3333FF"/>
        </w:rPr>
        <w:t>Partea</w:t>
      </w:r>
      <w:r>
        <w:rPr>
          <w:b/>
          <w:bCs/>
          <w:color w:val="3333FF"/>
        </w:rPr>
        <w:t xml:space="preserve"> </w:t>
      </w:r>
      <w:r w:rsidRPr="007F28EB">
        <w:rPr>
          <w:b/>
          <w:bCs/>
          <w:color w:val="3333FF"/>
        </w:rPr>
        <w:t>I,</w:t>
      </w:r>
      <w:r>
        <w:rPr>
          <w:b/>
          <w:bCs/>
          <w:color w:val="3333FF"/>
        </w:rPr>
        <w:t xml:space="preserve"> </w:t>
      </w:r>
      <w:r w:rsidRPr="007F28EB">
        <w:rPr>
          <w:b/>
          <w:bCs/>
          <w:color w:val="3333FF"/>
        </w:rPr>
        <w:t>nr.</w:t>
      </w:r>
      <w:r>
        <w:rPr>
          <w:b/>
          <w:bCs/>
          <w:color w:val="3333FF"/>
        </w:rPr>
        <w:t xml:space="preserve"> 184</w:t>
      </w:r>
      <w:r w:rsidRPr="007F28EB">
        <w:rPr>
          <w:b/>
          <w:bCs/>
          <w:color w:val="3333FF"/>
        </w:rPr>
        <w:t>/</w:t>
      </w:r>
      <w:r>
        <w:rPr>
          <w:b/>
          <w:bCs/>
          <w:color w:val="3333FF"/>
        </w:rPr>
        <w:t xml:space="preserve"> 6 Martie </w:t>
      </w:r>
      <w:r w:rsidRPr="007F28EB">
        <w:rPr>
          <w:b/>
          <w:bCs/>
          <w:color w:val="3333FF"/>
        </w:rPr>
        <w:t>2024</w:t>
      </w:r>
    </w:p>
    <w:p w14:paraId="64AD1336" w14:textId="63E05422" w:rsidR="009B32C9" w:rsidRDefault="001204E3" w:rsidP="00DF331B">
      <w:pPr>
        <w:numPr>
          <w:ilvl w:val="0"/>
          <w:numId w:val="2"/>
        </w:numPr>
        <w:spacing w:after="20"/>
        <w:ind w:right="198"/>
        <w:contextualSpacing/>
        <w:rPr>
          <w:color w:val="000000" w:themeColor="text1"/>
        </w:rPr>
      </w:pPr>
      <w:r w:rsidRPr="001204E3">
        <w:rPr>
          <w:color w:val="000000" w:themeColor="text1"/>
        </w:rPr>
        <w:t>Nr. </w:t>
      </w:r>
      <w:r w:rsidRPr="001204E3">
        <w:rPr>
          <w:b/>
          <w:bCs/>
          <w:color w:val="000000" w:themeColor="text1"/>
        </w:rPr>
        <w:t>163</w:t>
      </w:r>
      <w:r w:rsidRPr="001204E3">
        <w:rPr>
          <w:color w:val="000000" w:themeColor="text1"/>
        </w:rPr>
        <w:t> / </w:t>
      </w:r>
      <w:r w:rsidRPr="001204E3">
        <w:rPr>
          <w:b/>
          <w:bCs/>
          <w:color w:val="000000" w:themeColor="text1"/>
        </w:rPr>
        <w:t>22 Februarie 2024</w:t>
      </w:r>
      <w:r w:rsidRPr="001204E3">
        <w:rPr>
          <w:color w:val="000000" w:themeColor="text1"/>
        </w:rPr>
        <w:t xml:space="preserve">, Guvernul României </w:t>
      </w:r>
      <w:r w:rsidR="009B32C9">
        <w:rPr>
          <w:color w:val="000000" w:themeColor="text1"/>
        </w:rPr>
        <w:t xml:space="preserve">- </w:t>
      </w:r>
      <w:r w:rsidR="00DF331B" w:rsidRPr="00DF331B">
        <w:rPr>
          <w:color w:val="000000" w:themeColor="text1"/>
        </w:rPr>
        <w:t>Hotărâre pentru modificarea și completarea Hotărârii Guvernului nr. 358/2019 privind aprobarea Strategiei naționale de dezvoltare a ecoturismului - context, viziune și obiective - 2019-2029.</w:t>
      </w:r>
    </w:p>
    <w:p w14:paraId="3F59150E" w14:textId="6DB453AE" w:rsidR="00A35CC4" w:rsidRPr="007F28EB" w:rsidRDefault="00A35CC4" w:rsidP="00A35CC4">
      <w:pPr>
        <w:rPr>
          <w:b/>
          <w:bCs/>
          <w:color w:val="3333FF"/>
        </w:rPr>
      </w:pPr>
      <w:r w:rsidRPr="007F28EB">
        <w:rPr>
          <w:b/>
          <w:bCs/>
          <w:color w:val="3333FF"/>
        </w:rPr>
        <w:t>Monitorul</w:t>
      </w:r>
      <w:r>
        <w:rPr>
          <w:b/>
          <w:bCs/>
          <w:color w:val="3333FF"/>
        </w:rPr>
        <w:t xml:space="preserve"> </w:t>
      </w:r>
      <w:r w:rsidRPr="007F28EB">
        <w:rPr>
          <w:b/>
          <w:bCs/>
          <w:color w:val="3333FF"/>
        </w:rPr>
        <w:t>Oficial,</w:t>
      </w:r>
      <w:r>
        <w:rPr>
          <w:b/>
          <w:bCs/>
          <w:color w:val="3333FF"/>
        </w:rPr>
        <w:t xml:space="preserve"> </w:t>
      </w:r>
      <w:r w:rsidRPr="007F28EB">
        <w:rPr>
          <w:b/>
          <w:bCs/>
          <w:color w:val="3333FF"/>
        </w:rPr>
        <w:t>Partea</w:t>
      </w:r>
      <w:r>
        <w:rPr>
          <w:b/>
          <w:bCs/>
          <w:color w:val="3333FF"/>
        </w:rPr>
        <w:t xml:space="preserve"> </w:t>
      </w:r>
      <w:r w:rsidRPr="007F28EB">
        <w:rPr>
          <w:b/>
          <w:bCs/>
          <w:color w:val="3333FF"/>
        </w:rPr>
        <w:t>I,</w:t>
      </w:r>
      <w:r>
        <w:rPr>
          <w:b/>
          <w:bCs/>
          <w:color w:val="3333FF"/>
        </w:rPr>
        <w:t xml:space="preserve"> </w:t>
      </w:r>
      <w:r w:rsidRPr="007F28EB">
        <w:rPr>
          <w:b/>
          <w:bCs/>
          <w:color w:val="3333FF"/>
        </w:rPr>
        <w:t>nr.</w:t>
      </w:r>
      <w:r>
        <w:rPr>
          <w:b/>
          <w:bCs/>
          <w:color w:val="3333FF"/>
        </w:rPr>
        <w:t xml:space="preserve"> 187</w:t>
      </w:r>
      <w:r w:rsidRPr="007F28EB">
        <w:rPr>
          <w:b/>
          <w:bCs/>
          <w:color w:val="3333FF"/>
        </w:rPr>
        <w:t>/</w:t>
      </w:r>
      <w:r>
        <w:rPr>
          <w:b/>
          <w:bCs/>
          <w:color w:val="3333FF"/>
        </w:rPr>
        <w:t xml:space="preserve"> 7 Martie </w:t>
      </w:r>
      <w:r w:rsidRPr="007F28EB">
        <w:rPr>
          <w:b/>
          <w:bCs/>
          <w:color w:val="3333FF"/>
        </w:rPr>
        <w:t>2024</w:t>
      </w:r>
    </w:p>
    <w:p w14:paraId="3A9A2AB3" w14:textId="6261AFEE" w:rsidR="00A35CC4" w:rsidRDefault="00A35CC4" w:rsidP="00A35CC4">
      <w:pPr>
        <w:numPr>
          <w:ilvl w:val="0"/>
          <w:numId w:val="2"/>
        </w:numPr>
        <w:spacing w:after="20"/>
        <w:ind w:right="198"/>
        <w:contextualSpacing/>
        <w:rPr>
          <w:color w:val="000000" w:themeColor="text1"/>
        </w:rPr>
      </w:pPr>
      <w:r w:rsidRPr="00A35CC4">
        <w:rPr>
          <w:color w:val="000000" w:themeColor="text1"/>
        </w:rPr>
        <w:t>Nr. </w:t>
      </w:r>
      <w:r w:rsidRPr="00A35CC4">
        <w:rPr>
          <w:b/>
          <w:bCs/>
          <w:color w:val="000000" w:themeColor="text1"/>
        </w:rPr>
        <w:t>373</w:t>
      </w:r>
      <w:r w:rsidRPr="00A35CC4">
        <w:rPr>
          <w:color w:val="000000" w:themeColor="text1"/>
        </w:rPr>
        <w:t> / </w:t>
      </w:r>
      <w:r w:rsidRPr="00A35CC4">
        <w:rPr>
          <w:b/>
          <w:bCs/>
          <w:color w:val="000000" w:themeColor="text1"/>
        </w:rPr>
        <w:t>28 Februarie 2024</w:t>
      </w:r>
      <w:r w:rsidRPr="00A35CC4">
        <w:rPr>
          <w:color w:val="000000" w:themeColor="text1"/>
        </w:rPr>
        <w:t xml:space="preserve">, Ministerul Afacerilor Externe </w:t>
      </w:r>
      <w:r>
        <w:rPr>
          <w:color w:val="000000" w:themeColor="text1"/>
        </w:rPr>
        <w:t xml:space="preserve">- </w:t>
      </w:r>
      <w:r w:rsidRPr="00A35CC4">
        <w:rPr>
          <w:color w:val="000000" w:themeColor="text1"/>
        </w:rPr>
        <w:t>Ordin privind documentele care atestă reședința în străinătate în vederea exercitării dreptului de vot prin corespondență la alegerile pentru Președintele României sau la alegerile pentru Senat și Camera Deputaților și pentru exercitarea dreptului de vot la alegerile pentru Senat și Camera Deputaților.</w:t>
      </w:r>
    </w:p>
    <w:p w14:paraId="26356E34" w14:textId="3C1CA356" w:rsidR="006F54B1" w:rsidRPr="007F28EB" w:rsidRDefault="006F54B1" w:rsidP="006F54B1">
      <w:pPr>
        <w:rPr>
          <w:b/>
          <w:bCs/>
          <w:color w:val="3333FF"/>
        </w:rPr>
      </w:pPr>
      <w:r w:rsidRPr="007F28EB">
        <w:rPr>
          <w:b/>
          <w:bCs/>
          <w:color w:val="3333FF"/>
        </w:rPr>
        <w:t>Monitorul</w:t>
      </w:r>
      <w:r>
        <w:rPr>
          <w:b/>
          <w:bCs/>
          <w:color w:val="3333FF"/>
        </w:rPr>
        <w:t xml:space="preserve"> </w:t>
      </w:r>
      <w:r w:rsidRPr="007F28EB">
        <w:rPr>
          <w:b/>
          <w:bCs/>
          <w:color w:val="3333FF"/>
        </w:rPr>
        <w:t>Oficial,</w:t>
      </w:r>
      <w:r>
        <w:rPr>
          <w:b/>
          <w:bCs/>
          <w:color w:val="3333FF"/>
        </w:rPr>
        <w:t xml:space="preserve"> </w:t>
      </w:r>
      <w:r w:rsidRPr="007F28EB">
        <w:rPr>
          <w:b/>
          <w:bCs/>
          <w:color w:val="3333FF"/>
        </w:rPr>
        <w:t>Partea</w:t>
      </w:r>
      <w:r>
        <w:rPr>
          <w:b/>
          <w:bCs/>
          <w:color w:val="3333FF"/>
        </w:rPr>
        <w:t xml:space="preserve"> </w:t>
      </w:r>
      <w:r w:rsidRPr="007F28EB">
        <w:rPr>
          <w:b/>
          <w:bCs/>
          <w:color w:val="3333FF"/>
        </w:rPr>
        <w:t>I,</w:t>
      </w:r>
      <w:r>
        <w:rPr>
          <w:b/>
          <w:bCs/>
          <w:color w:val="3333FF"/>
        </w:rPr>
        <w:t xml:space="preserve"> </w:t>
      </w:r>
      <w:r w:rsidRPr="007F28EB">
        <w:rPr>
          <w:b/>
          <w:bCs/>
          <w:color w:val="3333FF"/>
        </w:rPr>
        <w:t>nr.</w:t>
      </w:r>
      <w:r>
        <w:rPr>
          <w:b/>
          <w:bCs/>
          <w:color w:val="3333FF"/>
        </w:rPr>
        <w:t xml:space="preserve"> 188</w:t>
      </w:r>
      <w:r w:rsidRPr="007F28EB">
        <w:rPr>
          <w:b/>
          <w:bCs/>
          <w:color w:val="3333FF"/>
        </w:rPr>
        <w:t>/</w:t>
      </w:r>
      <w:r>
        <w:rPr>
          <w:b/>
          <w:bCs/>
          <w:color w:val="3333FF"/>
        </w:rPr>
        <w:t xml:space="preserve"> 7 Martie </w:t>
      </w:r>
      <w:r w:rsidRPr="007F28EB">
        <w:rPr>
          <w:b/>
          <w:bCs/>
          <w:color w:val="3333FF"/>
        </w:rPr>
        <w:t>2024</w:t>
      </w:r>
    </w:p>
    <w:p w14:paraId="6AD17EEE" w14:textId="3504F70A" w:rsidR="006F54B1" w:rsidRPr="005B5D58" w:rsidRDefault="006F54B1" w:rsidP="006F54B1">
      <w:pPr>
        <w:numPr>
          <w:ilvl w:val="0"/>
          <w:numId w:val="2"/>
        </w:numPr>
        <w:spacing w:after="20"/>
        <w:ind w:right="198"/>
        <w:contextualSpacing/>
        <w:rPr>
          <w:color w:val="000000" w:themeColor="text1"/>
        </w:rPr>
      </w:pPr>
      <w:r w:rsidRPr="006F54B1">
        <w:rPr>
          <w:color w:val="000000" w:themeColor="text1"/>
        </w:rPr>
        <w:t>Nr. </w:t>
      </w:r>
      <w:r w:rsidRPr="006F54B1">
        <w:rPr>
          <w:b/>
          <w:bCs/>
          <w:color w:val="000000" w:themeColor="text1"/>
        </w:rPr>
        <w:t>15</w:t>
      </w:r>
      <w:r w:rsidRPr="006F54B1">
        <w:rPr>
          <w:color w:val="000000" w:themeColor="text1"/>
        </w:rPr>
        <w:t> / </w:t>
      </w:r>
      <w:r w:rsidRPr="006F54B1">
        <w:rPr>
          <w:b/>
          <w:bCs/>
          <w:color w:val="000000" w:themeColor="text1"/>
        </w:rPr>
        <w:t>28 Februarie 2024</w:t>
      </w:r>
      <w:r w:rsidRPr="006F54B1">
        <w:rPr>
          <w:color w:val="000000" w:themeColor="text1"/>
        </w:rPr>
        <w:t>, Guvernul României</w:t>
      </w:r>
      <w:r w:rsidRPr="00A35CC4">
        <w:rPr>
          <w:color w:val="000000" w:themeColor="text1"/>
        </w:rPr>
        <w:t xml:space="preserve"> </w:t>
      </w:r>
      <w:r>
        <w:rPr>
          <w:color w:val="000000" w:themeColor="text1"/>
        </w:rPr>
        <w:t xml:space="preserve">- </w:t>
      </w:r>
      <w:r w:rsidRPr="006F54B1">
        <w:rPr>
          <w:color w:val="000000" w:themeColor="text1"/>
        </w:rPr>
        <w:t>Ordonanță de urgență privind administratorii de credite și cumpărătorii de credite, precum și pentru modificarea și completarea unor acte normative privind contractele de credit pentru consumatori.</w:t>
      </w:r>
    </w:p>
    <w:p w14:paraId="6533A431" w14:textId="50D46632" w:rsidR="006F54B1" w:rsidRDefault="006F54B1" w:rsidP="00A35CC4">
      <w:pPr>
        <w:numPr>
          <w:ilvl w:val="0"/>
          <w:numId w:val="2"/>
        </w:numPr>
        <w:spacing w:after="20"/>
        <w:ind w:right="198"/>
        <w:contextualSpacing/>
        <w:rPr>
          <w:color w:val="000000" w:themeColor="text1"/>
        </w:rPr>
      </w:pPr>
      <w:r w:rsidRPr="006F54B1">
        <w:rPr>
          <w:color w:val="000000" w:themeColor="text1"/>
        </w:rPr>
        <w:t>Nr. </w:t>
      </w:r>
      <w:r w:rsidRPr="006F54B1">
        <w:rPr>
          <w:b/>
          <w:bCs/>
          <w:color w:val="000000" w:themeColor="text1"/>
        </w:rPr>
        <w:t>69</w:t>
      </w:r>
      <w:r w:rsidRPr="006F54B1">
        <w:rPr>
          <w:color w:val="000000" w:themeColor="text1"/>
        </w:rPr>
        <w:t> / </w:t>
      </w:r>
      <w:r w:rsidRPr="006F54B1">
        <w:rPr>
          <w:b/>
          <w:bCs/>
          <w:color w:val="000000" w:themeColor="text1"/>
        </w:rPr>
        <w:t>20 Februarie 2024</w:t>
      </w:r>
      <w:r w:rsidRPr="006F54B1">
        <w:rPr>
          <w:color w:val="000000" w:themeColor="text1"/>
        </w:rPr>
        <w:t>, Ministerul Agriculturii și Dezvoltării Rurale</w:t>
      </w:r>
      <w:r>
        <w:rPr>
          <w:color w:val="000000" w:themeColor="text1"/>
        </w:rPr>
        <w:t xml:space="preserve"> - </w:t>
      </w:r>
      <w:r w:rsidRPr="006F54B1">
        <w:rPr>
          <w:color w:val="000000" w:themeColor="text1"/>
        </w:rPr>
        <w:t>Ordin privind modificarea art. 10^3 din Normele metodologice pentru aplicarea prevederilor Legii nr. 195/2018 privind aprobarea Programului de susținere a crescătorilor de suine pentru activitatea de reproducție, aprobate prin Ordinul ministrului agriculturii și dezvoltării rurale nr. 420/2019, precum și a art. 8^3 din Normele metodologice pentru aplicarea prevederilor Legii nr. 227/2018 privind aprobarea Programului de susținere pentru activitatea de reproducție, incubație și de creștere în sectorul avicol, aprobate prin Ordinul ministrului agriculturii și dezvoltării rurale nr. 463/2019.</w:t>
      </w:r>
    </w:p>
    <w:p w14:paraId="28885ABD" w14:textId="20ABE5A3" w:rsidR="0063551E" w:rsidRPr="007F28EB" w:rsidRDefault="0063551E" w:rsidP="0063551E">
      <w:pPr>
        <w:rPr>
          <w:b/>
          <w:bCs/>
          <w:color w:val="3333FF"/>
        </w:rPr>
      </w:pPr>
      <w:r w:rsidRPr="007F28EB">
        <w:rPr>
          <w:b/>
          <w:bCs/>
          <w:color w:val="3333FF"/>
        </w:rPr>
        <w:t>Monitorul</w:t>
      </w:r>
      <w:r>
        <w:rPr>
          <w:b/>
          <w:bCs/>
          <w:color w:val="3333FF"/>
        </w:rPr>
        <w:t xml:space="preserve"> </w:t>
      </w:r>
      <w:r w:rsidRPr="007F28EB">
        <w:rPr>
          <w:b/>
          <w:bCs/>
          <w:color w:val="3333FF"/>
        </w:rPr>
        <w:t>Oficial,</w:t>
      </w:r>
      <w:r>
        <w:rPr>
          <w:b/>
          <w:bCs/>
          <w:color w:val="3333FF"/>
        </w:rPr>
        <w:t xml:space="preserve"> </w:t>
      </w:r>
      <w:r w:rsidRPr="007F28EB">
        <w:rPr>
          <w:b/>
          <w:bCs/>
          <w:color w:val="3333FF"/>
        </w:rPr>
        <w:t>Partea</w:t>
      </w:r>
      <w:r>
        <w:rPr>
          <w:b/>
          <w:bCs/>
          <w:color w:val="3333FF"/>
        </w:rPr>
        <w:t xml:space="preserve"> </w:t>
      </w:r>
      <w:r w:rsidRPr="007F28EB">
        <w:rPr>
          <w:b/>
          <w:bCs/>
          <w:color w:val="3333FF"/>
        </w:rPr>
        <w:t>I,</w:t>
      </w:r>
      <w:r>
        <w:rPr>
          <w:b/>
          <w:bCs/>
          <w:color w:val="3333FF"/>
        </w:rPr>
        <w:t xml:space="preserve"> </w:t>
      </w:r>
      <w:r w:rsidRPr="007F28EB">
        <w:rPr>
          <w:b/>
          <w:bCs/>
          <w:color w:val="3333FF"/>
        </w:rPr>
        <w:t>nr.</w:t>
      </w:r>
      <w:r>
        <w:rPr>
          <w:b/>
          <w:bCs/>
          <w:color w:val="3333FF"/>
        </w:rPr>
        <w:t xml:space="preserve"> 193</w:t>
      </w:r>
      <w:r w:rsidRPr="007F28EB">
        <w:rPr>
          <w:b/>
          <w:bCs/>
          <w:color w:val="3333FF"/>
        </w:rPr>
        <w:t>/</w:t>
      </w:r>
      <w:r>
        <w:rPr>
          <w:b/>
          <w:bCs/>
          <w:color w:val="3333FF"/>
        </w:rPr>
        <w:t xml:space="preserve"> 8 Martie </w:t>
      </w:r>
      <w:r w:rsidRPr="007F28EB">
        <w:rPr>
          <w:b/>
          <w:bCs/>
          <w:color w:val="3333FF"/>
        </w:rPr>
        <w:t>2024</w:t>
      </w:r>
    </w:p>
    <w:p w14:paraId="120DC4CD" w14:textId="1B7CE812" w:rsidR="0063551E" w:rsidRPr="005B5D58" w:rsidRDefault="00E50F6F" w:rsidP="0063551E">
      <w:pPr>
        <w:numPr>
          <w:ilvl w:val="0"/>
          <w:numId w:val="2"/>
        </w:numPr>
        <w:spacing w:after="20"/>
        <w:ind w:right="198"/>
        <w:contextualSpacing/>
        <w:rPr>
          <w:color w:val="000000" w:themeColor="text1"/>
        </w:rPr>
      </w:pPr>
      <w:r w:rsidRPr="00E50F6F">
        <w:rPr>
          <w:color w:val="000000" w:themeColor="text1"/>
        </w:rPr>
        <w:t>Nr. </w:t>
      </w:r>
      <w:r w:rsidRPr="00E50F6F">
        <w:rPr>
          <w:b/>
          <w:bCs/>
          <w:color w:val="000000" w:themeColor="text1"/>
        </w:rPr>
        <w:t>686</w:t>
      </w:r>
      <w:r w:rsidRPr="00E50F6F">
        <w:rPr>
          <w:color w:val="000000" w:themeColor="text1"/>
        </w:rPr>
        <w:t> / </w:t>
      </w:r>
      <w:r w:rsidRPr="00E50F6F">
        <w:rPr>
          <w:b/>
          <w:bCs/>
          <w:color w:val="000000" w:themeColor="text1"/>
        </w:rPr>
        <w:t>6 Martie 2024</w:t>
      </w:r>
      <w:r w:rsidRPr="00E50F6F">
        <w:rPr>
          <w:color w:val="000000" w:themeColor="text1"/>
        </w:rPr>
        <w:t>, Ministerul Investițiilor și Proiectelor Europene</w:t>
      </w:r>
      <w:r w:rsidR="0063551E">
        <w:rPr>
          <w:color w:val="000000" w:themeColor="text1"/>
        </w:rPr>
        <w:t xml:space="preserve"> - </w:t>
      </w:r>
      <w:r w:rsidRPr="00E50F6F">
        <w:rPr>
          <w:color w:val="000000" w:themeColor="text1"/>
        </w:rPr>
        <w:t xml:space="preserve">Ordin privind modificarea și completarea Schemei de măsuri de ajutor de stat și de </w:t>
      </w:r>
      <w:proofErr w:type="spellStart"/>
      <w:r w:rsidRPr="00E50F6F">
        <w:rPr>
          <w:color w:val="000000" w:themeColor="text1"/>
        </w:rPr>
        <w:t>minimis</w:t>
      </w:r>
      <w:proofErr w:type="spellEnd"/>
      <w:r w:rsidRPr="00E50F6F">
        <w:rPr>
          <w:color w:val="000000" w:themeColor="text1"/>
        </w:rPr>
        <w:t xml:space="preserve"> pentru finanțarea investițiilor pentru dezvoltarea IMM care sprijină creșterea durabilă și crearea de locuri de muncă în cadrul Programului Tranziție Justă 2021-2027, aprobată prin Ordinul ministrului investițiilor și proiectelor europene nr. 3.996/2023.</w:t>
      </w:r>
    </w:p>
    <w:p w14:paraId="54553C5D" w14:textId="3A75192A" w:rsidR="00120A37" w:rsidRPr="007F28EB" w:rsidRDefault="00120A37" w:rsidP="00120A37">
      <w:pPr>
        <w:rPr>
          <w:b/>
          <w:bCs/>
          <w:color w:val="3333FF"/>
        </w:rPr>
      </w:pPr>
      <w:r w:rsidRPr="007F28EB">
        <w:rPr>
          <w:b/>
          <w:bCs/>
          <w:color w:val="3333FF"/>
        </w:rPr>
        <w:t>Monitorul</w:t>
      </w:r>
      <w:r>
        <w:rPr>
          <w:b/>
          <w:bCs/>
          <w:color w:val="3333FF"/>
        </w:rPr>
        <w:t xml:space="preserve"> </w:t>
      </w:r>
      <w:r w:rsidRPr="007F28EB">
        <w:rPr>
          <w:b/>
          <w:bCs/>
          <w:color w:val="3333FF"/>
        </w:rPr>
        <w:t>Oficial,</w:t>
      </w:r>
      <w:r>
        <w:rPr>
          <w:b/>
          <w:bCs/>
          <w:color w:val="3333FF"/>
        </w:rPr>
        <w:t xml:space="preserve"> </w:t>
      </w:r>
      <w:r w:rsidRPr="007F28EB">
        <w:rPr>
          <w:b/>
          <w:bCs/>
          <w:color w:val="3333FF"/>
        </w:rPr>
        <w:t>Partea</w:t>
      </w:r>
      <w:r>
        <w:rPr>
          <w:b/>
          <w:bCs/>
          <w:color w:val="3333FF"/>
        </w:rPr>
        <w:t xml:space="preserve"> </w:t>
      </w:r>
      <w:r w:rsidRPr="007F28EB">
        <w:rPr>
          <w:b/>
          <w:bCs/>
          <w:color w:val="3333FF"/>
        </w:rPr>
        <w:t>I,</w:t>
      </w:r>
      <w:r>
        <w:rPr>
          <w:b/>
          <w:bCs/>
          <w:color w:val="3333FF"/>
        </w:rPr>
        <w:t xml:space="preserve"> </w:t>
      </w:r>
      <w:r w:rsidRPr="007F28EB">
        <w:rPr>
          <w:b/>
          <w:bCs/>
          <w:color w:val="3333FF"/>
        </w:rPr>
        <w:t>nr.</w:t>
      </w:r>
      <w:r>
        <w:rPr>
          <w:b/>
          <w:bCs/>
          <w:color w:val="3333FF"/>
        </w:rPr>
        <w:t xml:space="preserve"> 194</w:t>
      </w:r>
      <w:r w:rsidRPr="007F28EB">
        <w:rPr>
          <w:b/>
          <w:bCs/>
          <w:color w:val="3333FF"/>
        </w:rPr>
        <w:t>/</w:t>
      </w:r>
      <w:r>
        <w:rPr>
          <w:b/>
          <w:bCs/>
          <w:color w:val="3333FF"/>
        </w:rPr>
        <w:t xml:space="preserve"> 8 Martie </w:t>
      </w:r>
      <w:r w:rsidRPr="007F28EB">
        <w:rPr>
          <w:b/>
          <w:bCs/>
          <w:color w:val="3333FF"/>
        </w:rPr>
        <w:t>2024</w:t>
      </w:r>
    </w:p>
    <w:p w14:paraId="64F99C11" w14:textId="2563ED62" w:rsidR="00120A37" w:rsidRPr="005B5D58" w:rsidRDefault="00120A37" w:rsidP="00120A37">
      <w:pPr>
        <w:numPr>
          <w:ilvl w:val="0"/>
          <w:numId w:val="2"/>
        </w:numPr>
        <w:spacing w:after="20"/>
        <w:ind w:right="198"/>
        <w:contextualSpacing/>
        <w:rPr>
          <w:color w:val="000000" w:themeColor="text1"/>
        </w:rPr>
      </w:pPr>
      <w:r w:rsidRPr="00120A37">
        <w:rPr>
          <w:color w:val="000000" w:themeColor="text1"/>
        </w:rPr>
        <w:t>Nr. </w:t>
      </w:r>
      <w:r w:rsidRPr="00120A37">
        <w:rPr>
          <w:b/>
          <w:bCs/>
          <w:color w:val="000000" w:themeColor="text1"/>
        </w:rPr>
        <w:t>17</w:t>
      </w:r>
      <w:r w:rsidRPr="00120A37">
        <w:rPr>
          <w:color w:val="000000" w:themeColor="text1"/>
        </w:rPr>
        <w:t> / </w:t>
      </w:r>
      <w:r w:rsidRPr="00120A37">
        <w:rPr>
          <w:b/>
          <w:bCs/>
          <w:color w:val="000000" w:themeColor="text1"/>
        </w:rPr>
        <w:t>7 Martie 2024</w:t>
      </w:r>
      <w:r w:rsidRPr="00120A37">
        <w:rPr>
          <w:color w:val="000000" w:themeColor="text1"/>
        </w:rPr>
        <w:t>, Guvernul României</w:t>
      </w:r>
      <w:r>
        <w:rPr>
          <w:color w:val="000000" w:themeColor="text1"/>
        </w:rPr>
        <w:t xml:space="preserve"> - </w:t>
      </w:r>
      <w:r w:rsidR="00864988" w:rsidRPr="00864988">
        <w:rPr>
          <w:color w:val="000000" w:themeColor="text1"/>
        </w:rPr>
        <w:t>Ordonanță de urgență privind înființarea, organizarea și funcționarea agențiilor teritoriale pentru întreprinderi mici și mijlocii și turism.</w:t>
      </w:r>
    </w:p>
    <w:p w14:paraId="56E521AC" w14:textId="41B774FF" w:rsidR="00120A37" w:rsidRPr="005B5D58" w:rsidRDefault="00864988" w:rsidP="00120A37">
      <w:pPr>
        <w:numPr>
          <w:ilvl w:val="0"/>
          <w:numId w:val="2"/>
        </w:numPr>
        <w:spacing w:after="20"/>
        <w:ind w:right="198"/>
        <w:contextualSpacing/>
        <w:rPr>
          <w:color w:val="000000" w:themeColor="text1"/>
        </w:rPr>
      </w:pPr>
      <w:r w:rsidRPr="00864988">
        <w:rPr>
          <w:color w:val="000000" w:themeColor="text1"/>
        </w:rPr>
        <w:t>Nr. </w:t>
      </w:r>
      <w:r w:rsidRPr="00864988">
        <w:rPr>
          <w:b/>
          <w:bCs/>
          <w:color w:val="000000" w:themeColor="text1"/>
        </w:rPr>
        <w:t>4480</w:t>
      </w:r>
      <w:r w:rsidRPr="00864988">
        <w:rPr>
          <w:color w:val="000000" w:themeColor="text1"/>
        </w:rPr>
        <w:t> / </w:t>
      </w:r>
      <w:r w:rsidRPr="00864988">
        <w:rPr>
          <w:b/>
          <w:bCs/>
          <w:color w:val="000000" w:themeColor="text1"/>
        </w:rPr>
        <w:t>8 Martie 2024</w:t>
      </w:r>
      <w:r w:rsidRPr="00864988">
        <w:rPr>
          <w:color w:val="000000" w:themeColor="text1"/>
        </w:rPr>
        <w:t>, Ministerul Sănătății</w:t>
      </w:r>
      <w:r>
        <w:rPr>
          <w:color w:val="000000" w:themeColor="text1"/>
        </w:rPr>
        <w:t xml:space="preserve"> - </w:t>
      </w:r>
      <w:r w:rsidRPr="00864988">
        <w:rPr>
          <w:color w:val="000000" w:themeColor="text1"/>
        </w:rPr>
        <w:t>Instrucțiune privind încetarea stării de alertă epidemiologică determinate de gripă.</w:t>
      </w:r>
    </w:p>
    <w:p w14:paraId="4E490815" w14:textId="3A044D1A" w:rsidR="00864988" w:rsidRPr="007F28EB" w:rsidRDefault="00864988" w:rsidP="00864988">
      <w:pPr>
        <w:rPr>
          <w:b/>
          <w:bCs/>
          <w:color w:val="3333FF"/>
        </w:rPr>
      </w:pPr>
      <w:r w:rsidRPr="007F28EB">
        <w:rPr>
          <w:b/>
          <w:bCs/>
          <w:color w:val="3333FF"/>
        </w:rPr>
        <w:t>Monitorul</w:t>
      </w:r>
      <w:r>
        <w:rPr>
          <w:b/>
          <w:bCs/>
          <w:color w:val="3333FF"/>
        </w:rPr>
        <w:t xml:space="preserve"> </w:t>
      </w:r>
      <w:r w:rsidRPr="007F28EB">
        <w:rPr>
          <w:b/>
          <w:bCs/>
          <w:color w:val="3333FF"/>
        </w:rPr>
        <w:t>Oficial,</w:t>
      </w:r>
      <w:r>
        <w:rPr>
          <w:b/>
          <w:bCs/>
          <w:color w:val="3333FF"/>
        </w:rPr>
        <w:t xml:space="preserve"> </w:t>
      </w:r>
      <w:r w:rsidRPr="007F28EB">
        <w:rPr>
          <w:b/>
          <w:bCs/>
          <w:color w:val="3333FF"/>
        </w:rPr>
        <w:t>Partea</w:t>
      </w:r>
      <w:r>
        <w:rPr>
          <w:b/>
          <w:bCs/>
          <w:color w:val="3333FF"/>
        </w:rPr>
        <w:t xml:space="preserve"> </w:t>
      </w:r>
      <w:r w:rsidRPr="007F28EB">
        <w:rPr>
          <w:b/>
          <w:bCs/>
          <w:color w:val="3333FF"/>
        </w:rPr>
        <w:t>I,</w:t>
      </w:r>
      <w:r>
        <w:rPr>
          <w:b/>
          <w:bCs/>
          <w:color w:val="3333FF"/>
        </w:rPr>
        <w:t xml:space="preserve"> </w:t>
      </w:r>
      <w:r w:rsidRPr="007F28EB">
        <w:rPr>
          <w:b/>
          <w:bCs/>
          <w:color w:val="3333FF"/>
        </w:rPr>
        <w:t>nr.</w:t>
      </w:r>
      <w:r>
        <w:rPr>
          <w:b/>
          <w:bCs/>
          <w:color w:val="3333FF"/>
        </w:rPr>
        <w:t xml:space="preserve"> 195</w:t>
      </w:r>
      <w:r w:rsidRPr="007F28EB">
        <w:rPr>
          <w:b/>
          <w:bCs/>
          <w:color w:val="3333FF"/>
        </w:rPr>
        <w:t>/</w:t>
      </w:r>
      <w:r>
        <w:rPr>
          <w:b/>
          <w:bCs/>
          <w:color w:val="3333FF"/>
        </w:rPr>
        <w:t xml:space="preserve"> 8 Martie </w:t>
      </w:r>
      <w:r w:rsidRPr="007F28EB">
        <w:rPr>
          <w:b/>
          <w:bCs/>
          <w:color w:val="3333FF"/>
        </w:rPr>
        <w:t>2024</w:t>
      </w:r>
    </w:p>
    <w:p w14:paraId="0342AC30" w14:textId="07E12383" w:rsidR="0063551E" w:rsidRPr="00E93445" w:rsidRDefault="00864988" w:rsidP="00E93445">
      <w:pPr>
        <w:numPr>
          <w:ilvl w:val="0"/>
          <w:numId w:val="2"/>
        </w:numPr>
        <w:spacing w:after="20"/>
        <w:ind w:right="198"/>
        <w:contextualSpacing/>
        <w:rPr>
          <w:color w:val="000000" w:themeColor="text1"/>
        </w:rPr>
      </w:pPr>
      <w:r w:rsidRPr="00864988">
        <w:rPr>
          <w:color w:val="000000" w:themeColor="text1"/>
        </w:rPr>
        <w:t>Nr. </w:t>
      </w:r>
      <w:r w:rsidRPr="00864988">
        <w:rPr>
          <w:b/>
          <w:bCs/>
          <w:color w:val="000000" w:themeColor="text1"/>
        </w:rPr>
        <w:t>21</w:t>
      </w:r>
      <w:r w:rsidRPr="00864988">
        <w:rPr>
          <w:color w:val="000000" w:themeColor="text1"/>
        </w:rPr>
        <w:t> / </w:t>
      </w:r>
      <w:r w:rsidRPr="00864988">
        <w:rPr>
          <w:b/>
          <w:bCs/>
          <w:color w:val="000000" w:themeColor="text1"/>
        </w:rPr>
        <w:t>8 Martie 2024</w:t>
      </w:r>
      <w:r w:rsidRPr="00864988">
        <w:rPr>
          <w:color w:val="000000" w:themeColor="text1"/>
        </w:rPr>
        <w:t>, Guvernul României</w:t>
      </w:r>
      <w:r>
        <w:rPr>
          <w:color w:val="000000" w:themeColor="text1"/>
        </w:rPr>
        <w:t xml:space="preserve"> - </w:t>
      </w:r>
      <w:r w:rsidR="00E93445" w:rsidRPr="00E93445">
        <w:rPr>
          <w:color w:val="000000" w:themeColor="text1"/>
        </w:rPr>
        <w:t>Ordonanță de urgență privind unele măsuri pentru organizarea și desfășurarea alegerilor pentru membrii din România în Parlamentul European din anul 2024 și a alegerilor pentru autoritățile administrației publice locale din anul 2024.</w:t>
      </w:r>
    </w:p>
    <w:p w14:paraId="23BB6FC7" w14:textId="6154C409" w:rsidR="00DB1642" w:rsidRDefault="00DB1642" w:rsidP="00B2000B">
      <w:pPr>
        <w:pStyle w:val="Stilsursa"/>
        <w:spacing w:before="0"/>
        <w:ind w:right="198"/>
        <w:rPr>
          <w:rStyle w:val="Hyperlink"/>
          <w:sz w:val="14"/>
          <w:szCs w:val="14"/>
        </w:rPr>
      </w:pPr>
      <w:bookmarkStart w:id="74" w:name="_Toc466963739"/>
      <w:bookmarkStart w:id="75" w:name="_Toc466979916"/>
      <w:bookmarkStart w:id="76" w:name="_Toc471563015"/>
      <w:bookmarkStart w:id="77" w:name="_Toc471731292"/>
      <w:bookmarkStart w:id="78" w:name="_Toc472338683"/>
      <w:bookmarkStart w:id="79" w:name="_Toc473218180"/>
      <w:bookmarkStart w:id="80" w:name="_Toc474059051"/>
      <w:bookmarkStart w:id="81" w:name="_Toc474495557"/>
      <w:bookmarkStart w:id="82" w:name="_Toc475352759"/>
      <w:bookmarkStart w:id="83" w:name="_Toc476739894"/>
      <w:bookmarkStart w:id="84" w:name="_Toc477177296"/>
      <w:bookmarkStart w:id="85" w:name="_Toc477777062"/>
      <w:bookmarkStart w:id="86" w:name="_Toc478389420"/>
      <w:bookmarkStart w:id="87" w:name="_Toc479606758"/>
      <w:bookmarkStart w:id="88" w:name="_Toc486251855"/>
      <w:bookmarkStart w:id="89" w:name="_Toc486331070"/>
      <w:bookmarkStart w:id="90" w:name="_Toc486333440"/>
      <w:bookmarkStart w:id="91" w:name="_Toc492996408"/>
      <w:bookmarkStart w:id="92" w:name="_Toc503284367"/>
      <w:bookmarkStart w:id="93" w:name="_Toc504038454"/>
      <w:bookmarkStart w:id="94" w:name="_Toc534654854"/>
      <w:bookmarkStart w:id="95" w:name="_Toc534655685"/>
      <w:bookmarkStart w:id="96" w:name="_Toc534656759"/>
      <w:bookmarkStart w:id="97" w:name="_Toc534657364"/>
      <w:bookmarkStart w:id="98" w:name="_Toc534657904"/>
      <w:bookmarkStart w:id="99" w:name="_Toc534658319"/>
      <w:bookmarkStart w:id="100" w:name="_Toc534658840"/>
      <w:bookmarkStart w:id="101" w:name="_Toc534659385"/>
      <w:bookmarkStart w:id="102" w:name="_Toc534659920"/>
      <w:bookmarkStart w:id="103" w:name="_Toc534660444"/>
      <w:bookmarkStart w:id="104" w:name="_Toc534661788"/>
      <w:bookmarkStart w:id="105" w:name="_Toc534662923"/>
      <w:bookmarkStart w:id="106" w:name="_Toc534663922"/>
      <w:bookmarkStart w:id="107" w:name="_Toc535315378"/>
      <w:bookmarkStart w:id="108" w:name="_Toc535315448"/>
      <w:bookmarkStart w:id="109" w:name="_Toc536193153"/>
      <w:bookmarkStart w:id="110" w:name="_Toc2601511"/>
      <w:bookmarkStart w:id="111" w:name="_Toc3205609"/>
      <w:bookmarkStart w:id="112" w:name="_Toc4760790"/>
      <w:bookmarkStart w:id="113" w:name="_Toc5634690"/>
      <w:bookmarkStart w:id="114" w:name="_Toc6411932"/>
      <w:bookmarkStart w:id="115" w:name="_Toc7101129"/>
      <w:bookmarkStart w:id="116" w:name="_Toc8805104"/>
      <w:bookmarkStart w:id="117" w:name="_Toc8805134"/>
      <w:bookmarkStart w:id="118" w:name="_Toc9266394"/>
      <w:bookmarkStart w:id="119" w:name="_Toc12617698"/>
      <w:bookmarkStart w:id="120" w:name="_Toc1893861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3"/>
      <w:r w:rsidRPr="00E74641">
        <w:rPr>
          <w:szCs w:val="14"/>
        </w:rPr>
        <w:t>Sursa:</w:t>
      </w:r>
      <w:r w:rsidR="00007AB3">
        <w:rPr>
          <w:szCs w:val="14"/>
        </w:rPr>
        <w:t xml:space="preserve"> </w:t>
      </w:r>
      <w:r w:rsidRPr="00E74641">
        <w:rPr>
          <w:szCs w:val="14"/>
        </w:rPr>
        <w:t>Monitorul</w:t>
      </w:r>
      <w:r w:rsidR="00007AB3">
        <w:rPr>
          <w:szCs w:val="14"/>
        </w:rPr>
        <w:t xml:space="preserve"> </w:t>
      </w:r>
      <w:r w:rsidRPr="00E74641">
        <w:rPr>
          <w:szCs w:val="14"/>
        </w:rPr>
        <w:t>Oficial</w:t>
      </w:r>
      <w:r w:rsidR="00007AB3">
        <w:rPr>
          <w:szCs w:val="14"/>
        </w:rPr>
        <w:t xml:space="preserve"> </w:t>
      </w:r>
      <w:r w:rsidRPr="00E74641">
        <w:rPr>
          <w:szCs w:val="14"/>
        </w:rPr>
        <w:t>al</w:t>
      </w:r>
      <w:r w:rsidR="00007AB3">
        <w:rPr>
          <w:szCs w:val="14"/>
        </w:rPr>
        <w:t xml:space="preserve"> </w:t>
      </w:r>
      <w:r w:rsidRPr="00E74641">
        <w:rPr>
          <w:szCs w:val="14"/>
        </w:rPr>
        <w:t>României</w:t>
      </w:r>
      <w:r w:rsidR="00007AB3">
        <w:rPr>
          <w:szCs w:val="14"/>
        </w:rPr>
        <w:t xml:space="preserve"> </w:t>
      </w:r>
      <w:r w:rsidRPr="00E74641">
        <w:rPr>
          <w:szCs w:val="14"/>
        </w:rPr>
        <w:t>-</w:t>
      </w:r>
      <w:r w:rsidR="00007AB3">
        <w:rPr>
          <w:szCs w:val="14"/>
        </w:rPr>
        <w:t xml:space="preserve"> </w:t>
      </w:r>
      <w:hyperlink r:id="rId12" w:history="1">
        <w:r w:rsidR="00867879" w:rsidRPr="00E74641">
          <w:rPr>
            <w:rStyle w:val="Hyperlink"/>
            <w:sz w:val="14"/>
            <w:szCs w:val="14"/>
          </w:rPr>
          <w:t>http://www.monitoruloficial.ro/RO/article--e-Monitor.html</w:t>
        </w:r>
      </w:hyperlink>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p>
    <w:p w14:paraId="75271948" w14:textId="39E9DA8C" w:rsidR="00650BD6" w:rsidRDefault="00D91995" w:rsidP="00D40795">
      <w:pPr>
        <w:pStyle w:val="separatorcapitole"/>
      </w:pPr>
      <w:bookmarkStart w:id="121" w:name="_Hlk94011750"/>
      <w:r w:rsidRPr="00E74641">
        <w:sym w:font="Wingdings" w:char="F07B"/>
      </w:r>
      <w:r w:rsidRPr="00E74641">
        <w:sym w:font="Wingdings" w:char="F07B"/>
      </w:r>
      <w:r w:rsidRPr="00E74641">
        <w:sym w:font="Wingdings" w:char="F07B"/>
      </w:r>
    </w:p>
    <w:p w14:paraId="38AA2153" w14:textId="7C0E00DF" w:rsidR="00E66967" w:rsidRDefault="00D40795" w:rsidP="00CC330B">
      <w:pPr>
        <w:pStyle w:val="InfoEuropeana"/>
        <w:tabs>
          <w:tab w:val="left" w:pos="6946"/>
        </w:tabs>
        <w:spacing w:before="0"/>
        <w:ind w:right="198"/>
      </w:pPr>
      <w:bookmarkStart w:id="122" w:name="_Toc161039644"/>
      <w:bookmarkEnd w:id="121"/>
      <w:r w:rsidRPr="00E74641">
        <w:rPr>
          <w:noProof/>
          <w:lang w:eastAsia="ro-RO"/>
        </w:rPr>
        <w:drawing>
          <wp:anchor distT="0" distB="0" distL="114300" distR="114300" simplePos="0" relativeHeight="252029952" behindDoc="0" locked="0" layoutInCell="1" allowOverlap="1" wp14:anchorId="167A87E3" wp14:editId="484F9251">
            <wp:simplePos x="0" y="0"/>
            <wp:positionH relativeFrom="column">
              <wp:posOffset>-6615</wp:posOffset>
            </wp:positionH>
            <wp:positionV relativeFrom="paragraph">
              <wp:posOffset>161290</wp:posOffset>
            </wp:positionV>
            <wp:extent cx="771525" cy="771525"/>
            <wp:effectExtent l="0" t="0" r="9525" b="9525"/>
            <wp:wrapSquare wrapText="bothSides"/>
            <wp:docPr id="1" name="Picture 1" descr="https://gov.ro/fisiere/comunicate/22-05-23-12-09-14d_sigla_guver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gov.ro/fisiere/comunicate/22-05-23-12-09-14d_sigla_guvern.png"/>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771525" cy="771525"/>
                    </a:xfrm>
                    <a:prstGeom prst="rect">
                      <a:avLst/>
                    </a:prstGeom>
                    <a:noFill/>
                    <a:ln>
                      <a:noFill/>
                    </a:ln>
                  </pic:spPr>
                </pic:pic>
              </a:graphicData>
            </a:graphic>
          </wp:anchor>
        </w:drawing>
      </w:r>
      <w:r w:rsidR="00F56410" w:rsidRPr="00E74641">
        <w:t>C</w:t>
      </w:r>
      <w:r w:rsidR="009E2EE4" w:rsidRPr="00E74641">
        <w:t>o</w:t>
      </w:r>
      <w:r w:rsidR="00F56410" w:rsidRPr="00E74641">
        <w:t>municate</w:t>
      </w:r>
      <w:r w:rsidR="00007AB3">
        <w:t xml:space="preserve"> </w:t>
      </w:r>
      <w:r w:rsidR="00F56410" w:rsidRPr="00E74641">
        <w:t>de</w:t>
      </w:r>
      <w:r w:rsidR="00007AB3">
        <w:t xml:space="preserve"> </w:t>
      </w:r>
      <w:r w:rsidR="00F56410" w:rsidRPr="00E74641">
        <w:t>presă</w:t>
      </w:r>
      <w:r w:rsidR="00007AB3">
        <w:t xml:space="preserve"> </w:t>
      </w:r>
      <w:r w:rsidR="00F56410" w:rsidRPr="00E74641">
        <w:t>ale</w:t>
      </w:r>
      <w:r w:rsidR="00007AB3">
        <w:t xml:space="preserve"> </w:t>
      </w:r>
      <w:r w:rsidR="00F56410" w:rsidRPr="00E74641">
        <w:t>Guvernului</w:t>
      </w:r>
      <w:r w:rsidR="00007AB3">
        <w:t xml:space="preserve"> </w:t>
      </w:r>
      <w:r w:rsidR="00F56410" w:rsidRPr="00E74641">
        <w:t>României</w:t>
      </w:r>
      <w:bookmarkEnd w:id="122"/>
    </w:p>
    <w:p w14:paraId="6EA752BA" w14:textId="77777777" w:rsidR="00E93445" w:rsidRPr="00E93445" w:rsidRDefault="00E93445" w:rsidP="00E93445">
      <w:pPr>
        <w:pStyle w:val="TitluArticolinINFOUE"/>
      </w:pPr>
      <w:bookmarkStart w:id="123" w:name="_Toc161039645"/>
      <w:r w:rsidRPr="00E93445">
        <w:t>România a câștigat acțiunea în dosarul Roșia Montană</w:t>
      </w:r>
      <w:bookmarkEnd w:id="123"/>
    </w:p>
    <w:p w14:paraId="5E591B45" w14:textId="77777777" w:rsidR="00E93445" w:rsidRPr="00E93445" w:rsidRDefault="00E93445" w:rsidP="00E93445">
      <w:r w:rsidRPr="00E93445">
        <w:t xml:space="preserve">România a câștigat  acțiunea arbitrală în dosarul Roșia Montană, decizia </w:t>
      </w:r>
      <w:proofErr w:type="spellStart"/>
      <w:r w:rsidRPr="00E93445">
        <w:t>Curţii</w:t>
      </w:r>
      <w:proofErr w:type="spellEnd"/>
      <w:r w:rsidRPr="00E93445">
        <w:t xml:space="preserve"> de Arbitraj </w:t>
      </w:r>
      <w:proofErr w:type="spellStart"/>
      <w:r w:rsidRPr="00E93445">
        <w:t>Internaţionale</w:t>
      </w:r>
      <w:proofErr w:type="spellEnd"/>
      <w:r w:rsidRPr="00E93445">
        <w:t xml:space="preserve"> a Centrului </w:t>
      </w:r>
      <w:proofErr w:type="spellStart"/>
      <w:r w:rsidRPr="00E93445">
        <w:t>Internaţional</w:t>
      </w:r>
      <w:proofErr w:type="spellEnd"/>
      <w:r w:rsidRPr="00E93445">
        <w:t xml:space="preserve"> pentru Reglementarea Diferendelor Relative la </w:t>
      </w:r>
      <w:proofErr w:type="spellStart"/>
      <w:r w:rsidRPr="00E93445">
        <w:t>Investiţii</w:t>
      </w:r>
      <w:proofErr w:type="spellEnd"/>
      <w:r w:rsidRPr="00E93445">
        <w:t xml:space="preserve"> a fost comunicata în această  seară Guvernului României.</w:t>
      </w:r>
    </w:p>
    <w:p w14:paraId="1B77FD49" w14:textId="77777777" w:rsidR="00E93445" w:rsidRPr="00E93445" w:rsidRDefault="00E93445" w:rsidP="00E93445">
      <w:r w:rsidRPr="00E93445">
        <w:t xml:space="preserve">Potrivit Hotărârii Tribunalului Arbitral, România primește câștig de cauză la acuzațiile adresate de Gabriel </w:t>
      </w:r>
      <w:proofErr w:type="spellStart"/>
      <w:r w:rsidRPr="00E93445">
        <w:t>Resources</w:t>
      </w:r>
      <w:proofErr w:type="spellEnd"/>
      <w:r w:rsidRPr="00E93445">
        <w:t xml:space="preserve"> Ltd. </w:t>
      </w:r>
      <w:proofErr w:type="spellStart"/>
      <w:r w:rsidRPr="00E93445">
        <w:t>şi</w:t>
      </w:r>
      <w:proofErr w:type="spellEnd"/>
      <w:r w:rsidRPr="00E93445">
        <w:t xml:space="preserve"> Gabriel </w:t>
      </w:r>
      <w:proofErr w:type="spellStart"/>
      <w:r w:rsidRPr="00E93445">
        <w:t>Resources</w:t>
      </w:r>
      <w:proofErr w:type="spellEnd"/>
      <w:r w:rsidRPr="00E93445">
        <w:t xml:space="preserve"> (Jersey).</w:t>
      </w:r>
    </w:p>
    <w:p w14:paraId="653C9D7A" w14:textId="77777777" w:rsidR="00E93445" w:rsidRPr="00E93445" w:rsidRDefault="00E93445" w:rsidP="00E93445">
      <w:r w:rsidRPr="00E93445">
        <w:t>Mai mult, reclamanții sunt obligați să ramburseze României cheltuielile de judecată aferente procedurii de arbitraj.</w:t>
      </w:r>
      <w:r w:rsidRPr="00E93445">
        <w:br/>
        <w:t xml:space="preserve">În </w:t>
      </w:r>
      <w:proofErr w:type="spellStart"/>
      <w:r w:rsidRPr="00E93445">
        <w:t>urmatoarele</w:t>
      </w:r>
      <w:proofErr w:type="spellEnd"/>
      <w:r w:rsidRPr="00E93445">
        <w:t xml:space="preserve"> 20 de zile urmează să fie publicată  motivarea deciziei ICSID.</w:t>
      </w:r>
    </w:p>
    <w:p w14:paraId="617247DB" w14:textId="77777777" w:rsidR="00E93445" w:rsidRPr="00E93445" w:rsidRDefault="00E93445" w:rsidP="00E93445">
      <w:r w:rsidRPr="00E93445">
        <w:t>Guvernul României  salută această decizie și  mulțumește tuturor celor implicați în apărarea  intereselor statului român.</w:t>
      </w:r>
    </w:p>
    <w:p w14:paraId="783B8408" w14:textId="77777777" w:rsidR="00E93445" w:rsidRPr="00E93445" w:rsidRDefault="00E93445" w:rsidP="00E93445">
      <w:r w:rsidRPr="00E93445">
        <w:t>"Ne-am luptat pentru România pentru că era nedrept ca fiecare salariat și pensionar al acestei țări să fie penalizat pentru greșelile unor oameni politici care au acționat împotriva  intereselor României. Mulțumesc echipei de avocați care a reprezentat România cu profesionalism, cinste și onoare! Românii nu trebuie să sufere din cauza deciziilor unor premieri care au pus interesele personale mai presus decât interesele naționale", a afirmat premierul Marcel Ciolacu.</w:t>
      </w:r>
    </w:p>
    <w:p w14:paraId="1E452131" w14:textId="77777777" w:rsidR="00E93445" w:rsidRPr="00E93445" w:rsidRDefault="00E93445" w:rsidP="00E93445">
      <w:r w:rsidRPr="00E93445">
        <w:t xml:space="preserve">Acțiunea arbitrală internațională a fost inițiată în anul 2015 împotriva României de către doi investitori străini, respectiv Gabriel </w:t>
      </w:r>
      <w:proofErr w:type="spellStart"/>
      <w:r w:rsidRPr="00E93445">
        <w:t>Resources</w:t>
      </w:r>
      <w:proofErr w:type="spellEnd"/>
      <w:r w:rsidRPr="00E93445">
        <w:t xml:space="preserve"> Ltd. </w:t>
      </w:r>
      <w:proofErr w:type="spellStart"/>
      <w:r w:rsidRPr="00E93445">
        <w:t>şi</w:t>
      </w:r>
      <w:proofErr w:type="spellEnd"/>
      <w:r w:rsidRPr="00E93445">
        <w:t xml:space="preserve"> Gabriel </w:t>
      </w:r>
      <w:proofErr w:type="spellStart"/>
      <w:r w:rsidRPr="00E93445">
        <w:t>Resources</w:t>
      </w:r>
      <w:proofErr w:type="spellEnd"/>
      <w:r w:rsidRPr="00E93445">
        <w:t xml:space="preserve"> (Jersey) și a fost întemeiată pe Acordurile cu privire la promovarea și garantarea reciprocă a investițiilor încheiate de România cu Guvernul Canadei (ratificat prin Legea nr.356/2009) și Guvernul Regatului Unit al Marii Britanii și Irlandei de Nord (ratificat prin Legea nr.109/1995).  </w:t>
      </w:r>
    </w:p>
    <w:p w14:paraId="5D17190F" w14:textId="77777777" w:rsidR="00E93445" w:rsidRPr="00E93445" w:rsidRDefault="00E93445" w:rsidP="00E93445">
      <w:r w:rsidRPr="00E93445">
        <w:t xml:space="preserve">România dorește publicarea integrală a hotărârii arbitrale. Prin urmare, dacă tribunalul arbitral va redacta hotărârea arbitrală fără a face trimitere la informațiile confidențiale aflate în posesia sa, atunci hotărârea arbitrală va deveni publică în întregime și se va publica pe site-ul Centrului </w:t>
      </w:r>
      <w:proofErr w:type="spellStart"/>
      <w:r w:rsidRPr="00E93445">
        <w:t>Internaţional</w:t>
      </w:r>
      <w:proofErr w:type="spellEnd"/>
      <w:r w:rsidRPr="00E93445">
        <w:t xml:space="preserve"> pentru Reglementarea Diferendelor Relative la </w:t>
      </w:r>
      <w:proofErr w:type="spellStart"/>
      <w:r w:rsidRPr="00E93445">
        <w:t>Investiţii</w:t>
      </w:r>
      <w:proofErr w:type="spellEnd"/>
      <w:r w:rsidRPr="00E93445">
        <w:t xml:space="preserve"> (https://icsid.worldbank.org).</w:t>
      </w:r>
    </w:p>
    <w:p w14:paraId="631BFDC1" w14:textId="70451070" w:rsidR="00E93445" w:rsidRPr="00E93445" w:rsidRDefault="00E93445" w:rsidP="00E93445">
      <w:pPr>
        <w:pStyle w:val="separatorarticole"/>
      </w:pPr>
      <w:r>
        <w:t>*</w:t>
      </w:r>
    </w:p>
    <w:p w14:paraId="46EAD2E3" w14:textId="77777777" w:rsidR="004E72EA" w:rsidRPr="004E72EA" w:rsidRDefault="004E72EA" w:rsidP="004E72EA">
      <w:pPr>
        <w:pStyle w:val="TitluArticolinINFOUE"/>
      </w:pPr>
      <w:bookmarkStart w:id="124" w:name="_Toc161039646"/>
      <w:r w:rsidRPr="004E72EA">
        <w:t xml:space="preserve">Operaționalizarea Agenției pentru Monitorizarea și Evaluarea Performanțelor Întreprinderilor Publice, </w:t>
      </w:r>
      <w:r w:rsidRPr="004E72EA">
        <w:lastRenderedPageBreak/>
        <w:t>un pas important pentru îmbunătățirea performanțelor companiilor de stat</w:t>
      </w:r>
      <w:bookmarkEnd w:id="124"/>
    </w:p>
    <w:p w14:paraId="7736398E" w14:textId="77777777" w:rsidR="004E72EA" w:rsidRDefault="004E72EA" w:rsidP="004E72EA">
      <w:r w:rsidRPr="004E72EA">
        <w:t>Agenția pentru Monitorizarea și Evaluarea Performanțelor Întreprinderilor Publice (AMEPIP) a devenit operațională, fapt ce va conduce la demararea a 40 de proceduri de selecție pentru peste 100 de membri în Consiliile de Administrație ale Întreprinderilor Publice.</w:t>
      </w:r>
    </w:p>
    <w:p w14:paraId="00ED644E" w14:textId="296A89D3" w:rsidR="004E72EA" w:rsidRDefault="004E72EA" w:rsidP="004E72EA">
      <w:r w:rsidRPr="004E72EA">
        <w:t>”Într-o piață unde competiția dictează câștigătorii, performanța este o condiție indispensabilă pentru succes. Trebuie să înțelegem foarte clar situația în care ne aflăm și pe baza datelor, indicilor de performanță și viziunii să acționăm pentru a schimba realitatea companiilor de stat. Agenția pentru Monitorizarea și Evaluarea Performanțelor Întreprinderilor Publice este un pas în direcția corectă pentru  a îmbunătăți performanța companiilor de stat”, se menționează în mesajul transmis de premierul Marcel Ciolacu la evenimentul de operaționalizare a AMEPIP.</w:t>
      </w:r>
    </w:p>
    <w:p w14:paraId="1AED3072" w14:textId="728C06CA" w:rsidR="004E72EA" w:rsidRDefault="004E72EA" w:rsidP="004E72EA">
      <w:r w:rsidRPr="004E72EA">
        <w:t>În cadrul evenimentului de la Palatul Victoria, a fost prezentată prima platformă publică de monitorizare a performanțelor companiilor de stat ce conține un tablou de bord, unde pot fi regăsiți și accesați indicatorii financiari, non-financiari și de guvernanță corporativă pentru întreprinderile publice. Proiectul a fost dezvoltat împreună cu Serviciul de Telecomunicații Speciale și reprezintă o premieră pentru monitorizarea și raportarea publică a performanțelor întreprinderilor publice.</w:t>
      </w:r>
    </w:p>
    <w:p w14:paraId="133C702D" w14:textId="20092C17" w:rsidR="004E72EA" w:rsidRDefault="004E72EA" w:rsidP="004E72EA">
      <w:r w:rsidRPr="004E72EA">
        <w:t xml:space="preserve">”Rolul Agenției este să aducă încredere că Guvernul poate asigura transparența, modernizarea și performanța companiilor de stat”, a afirmat șeful Cancelariei Prim-Ministrului, Mihai </w:t>
      </w:r>
      <w:proofErr w:type="spellStart"/>
      <w:r w:rsidRPr="004E72EA">
        <w:t>Ghigiu</w:t>
      </w:r>
      <w:proofErr w:type="spellEnd"/>
      <w:r w:rsidRPr="004E72EA">
        <w:t>.</w:t>
      </w:r>
    </w:p>
    <w:p w14:paraId="416E0A76" w14:textId="0FFDB604" w:rsidR="004E72EA" w:rsidRDefault="004E72EA" w:rsidP="004E72EA">
      <w:r w:rsidRPr="004E72EA">
        <w:t>”Evenimentul de astăzi vine la numai câteva zile după un Atelier de lucru organizat cu reprezentanții OCDE la Palatul Victoria. Suntem la un an și jumătate de muncă pe care am desfășurat-o împreună cu mai mulți parteneri cărora le mulțumesc pentru expertiza lor necesară și eficientă”, a declarat secretarul general adjunct al Secretariatului General al Guvernului, Adrian Țuțuianu.</w:t>
      </w:r>
    </w:p>
    <w:p w14:paraId="3B67AABF" w14:textId="24508E41" w:rsidR="004E72EA" w:rsidRDefault="004E72EA" w:rsidP="004E72EA">
      <w:r w:rsidRPr="004E72EA">
        <w:t xml:space="preserve">De asemenea, secretarul general adjunct a subliniat faptul că România are cele mai multe întreprinderi de stat din Europa și este </w:t>
      </w:r>
      <w:r w:rsidRPr="004E72EA">
        <w:lastRenderedPageBreak/>
        <w:t>nevoie ca AMEPIP să vină cu rapoarte consolidate și propuneri de soluții pentru îmbunătățirea performanțelor întreprinderilor publice.</w:t>
      </w:r>
    </w:p>
    <w:p w14:paraId="1445F2C6" w14:textId="5F7234FD" w:rsidR="004E72EA" w:rsidRDefault="004E72EA" w:rsidP="004E72EA">
      <w:r w:rsidRPr="004E72EA">
        <w:t>”Este important ca Agenția pentru Monitorizarea și Evaluarea Performanțelor Întreprinderilor Publice să devină un organism care să asigure implementarea principiilor de guvernanță corporativă și o performanță sporită a întreprinderilor publice.”, a mai adăugat secretarul general adjunct al Secretariatului General al Guvernului, Adrian Țuțuianu.</w:t>
      </w:r>
    </w:p>
    <w:p w14:paraId="1F6E4554" w14:textId="4963C9EA" w:rsidR="004E72EA" w:rsidRDefault="004E72EA" w:rsidP="004E72EA">
      <w:r w:rsidRPr="004E72EA">
        <w:t>”AMEPIP este operațională, în linie cu cerințele prevăzute de lege și sunt foarte încrezător pentru că am făcut acest pas la doar câteva luni. Am beneficiat de asistența OCDE și de suportul Comisiei Europene pentru că atât modificările legislative, cât și înființarea AMEPIP sunt un jalon în PNRR. De asemenea, prin operaționalizarea AMEPIP am câștigat o interfață prin care putem crește performanța economică a României, cu efecte puternic pozitive atât pentru buget cât și pentru companiile de stat”, a declarat Mihai Precup, președintele agenției.</w:t>
      </w:r>
    </w:p>
    <w:p w14:paraId="42AF52D4" w14:textId="141C5ED1" w:rsidR="004E72EA" w:rsidRDefault="004E72EA" w:rsidP="004E72EA">
      <w:r w:rsidRPr="004E72EA">
        <w:t>Reprezentanții agenției au prezentat inclusiv secțiunea dedicată administratorilor publici din platforma AMEPIP, unde orice persoană fizică sau juridică se poate înscrie, prin intermediul unui simplu formular, în Corpul administratorilor de întreprinderi publice.</w:t>
      </w:r>
    </w:p>
    <w:p w14:paraId="73FF3AD6" w14:textId="708F40A1" w:rsidR="004E72EA" w:rsidRDefault="004E72EA" w:rsidP="004E72EA">
      <w:r w:rsidRPr="004E72EA">
        <w:t>Platforma AMEPIP poate fi accesată la adresa </w:t>
      </w:r>
      <w:hyperlink r:id="rId14" w:history="1">
        <w:r w:rsidRPr="004E72EA">
          <w:rPr>
            <w:rStyle w:val="Hyperlink"/>
            <w:szCs w:val="24"/>
          </w:rPr>
          <w:t>https://amepip.gov.ro/</w:t>
        </w:r>
      </w:hyperlink>
    </w:p>
    <w:p w14:paraId="1EC35509" w14:textId="4D2A8A0F" w:rsidR="004E72EA" w:rsidRDefault="004E72EA" w:rsidP="004E72EA">
      <w:r w:rsidRPr="004E72EA">
        <w:t>Prin intermediul site-ului, poate fi accesat tabloul de bord care prezintă în timp real atât indicatorii companiilor de stat, cât și multe alte informații relevante.</w:t>
      </w:r>
    </w:p>
    <w:p w14:paraId="28037AF4" w14:textId="37E9C8A6" w:rsidR="004E72EA" w:rsidRPr="004E72EA" w:rsidRDefault="004E72EA" w:rsidP="004E72EA">
      <w:r w:rsidRPr="004E72EA">
        <w:t xml:space="preserve">Pe lângă nucleul de excelență în guvernanța corporativă pe care îl construiește din funcționari ai administrației </w:t>
      </w:r>
      <w:proofErr w:type="spellStart"/>
      <w:r w:rsidRPr="004E72EA">
        <w:t>aublice</w:t>
      </w:r>
      <w:proofErr w:type="spellEnd"/>
      <w:r w:rsidRPr="004E72EA">
        <w:t>, AMEPIP caută expertiză și în sectorul privat prin intermediul celor 20 de posturi care vor fi scoase la concurs în perioada următoare.</w:t>
      </w:r>
    </w:p>
    <w:p w14:paraId="60845F83" w14:textId="51511A14" w:rsidR="004E72EA" w:rsidRPr="004E72EA" w:rsidRDefault="004E72EA" w:rsidP="004E72EA">
      <w:pPr>
        <w:pStyle w:val="separatorarticole"/>
      </w:pPr>
      <w:r>
        <w:t>*</w:t>
      </w:r>
    </w:p>
    <w:p w14:paraId="3A2AFDDD" w14:textId="77777777" w:rsidR="004E72EA" w:rsidRPr="004E72EA" w:rsidRDefault="004E72EA" w:rsidP="004E72EA">
      <w:pPr>
        <w:pStyle w:val="TitluArticolinINFOUE"/>
      </w:pPr>
      <w:bookmarkStart w:id="125" w:name="_Toc161039647"/>
      <w:r w:rsidRPr="004E72EA">
        <w:lastRenderedPageBreak/>
        <w:t>Întrevederea dintre premierul României Marcel Ciolacu și președintele Republicii Moldova, Maia Sandu</w:t>
      </w:r>
      <w:bookmarkEnd w:id="125"/>
    </w:p>
    <w:p w14:paraId="778ECC45" w14:textId="77777777" w:rsidR="004E72EA" w:rsidRPr="004E72EA" w:rsidRDefault="004E72EA" w:rsidP="004E72EA">
      <w:r w:rsidRPr="004E72EA">
        <w:t>Prim-ministrul României, Marcel Ciolacu, a avut astăzi, la Palatul Victoria, o întrevedere cu președintele Republicii Moldova, doamna Maia Sandu.</w:t>
      </w:r>
    </w:p>
    <w:p w14:paraId="3C3F7032" w14:textId="77777777" w:rsidR="004E72EA" w:rsidRPr="004E72EA" w:rsidRDefault="004E72EA" w:rsidP="004E72EA">
      <w:r w:rsidRPr="004E72EA">
        <w:t>Premierul Ciolacu a subliniat sprijinul activ pe care România va continua să îl acorde parcursului european al Republicii Moldova și implementării reformelor necesare pentru avansarea agendei europene, în contextul deciziei Consiliului European de deschidere a negocierilor de aderare la UE, din decembrie 2023.</w:t>
      </w:r>
    </w:p>
    <w:p w14:paraId="68C01530" w14:textId="77777777" w:rsidR="004E72EA" w:rsidRPr="004E72EA" w:rsidRDefault="004E72EA" w:rsidP="004E72EA">
      <w:r w:rsidRPr="004E72EA">
        <w:t>De asemenea, au fost discutate în cadrul întrevederii proiecte de cooperare bilaterală, în special în domeniul infrastructurii și în sectorul economic, cu accent asupra sprijinului pe care România îl acordă dezvoltării mediului investițional din Republica Moldova.</w:t>
      </w:r>
    </w:p>
    <w:p w14:paraId="721DE2BE" w14:textId="7F9085F6" w:rsidR="004E72EA" w:rsidRPr="004E72EA" w:rsidRDefault="004E72EA" w:rsidP="004E72EA">
      <w:pPr>
        <w:pStyle w:val="separatorarticole"/>
      </w:pPr>
      <w:r>
        <w:t>*</w:t>
      </w:r>
    </w:p>
    <w:p w14:paraId="7F0A934B" w14:textId="77777777" w:rsidR="00A35CC4" w:rsidRPr="00A35CC4" w:rsidRDefault="00A35CC4" w:rsidP="00A35CC4">
      <w:pPr>
        <w:pStyle w:val="TitluArticolinINFOUE"/>
      </w:pPr>
      <w:bookmarkStart w:id="126" w:name="_Toc161039648"/>
      <w:r w:rsidRPr="00A35CC4">
        <w:t>Premierul Marcel Ciolacu: Lucrăm împreună cu societatea civilă în sprijinul pacienților oncologici</w:t>
      </w:r>
      <w:bookmarkEnd w:id="126"/>
    </w:p>
    <w:p w14:paraId="30635031" w14:textId="77777777" w:rsidR="00A35CC4" w:rsidRDefault="00A35CC4" w:rsidP="00A35CC4">
      <w:r w:rsidRPr="00A35CC4">
        <w:t>Alexandra, Georgiana și Gabriela, trei doamne puternice care au învins tipuri agresive de cancer, au venit astăzi la Palatul Victoria să vorbească cu premierul Marcel Ciolacu despre lupta lor și despre cum pot fi sprijiniți pacienții oncologici.</w:t>
      </w:r>
    </w:p>
    <w:p w14:paraId="16FDDE3A" w14:textId="3C0F41FD" w:rsidR="00A35CC4" w:rsidRDefault="00A35CC4" w:rsidP="00A35CC4">
      <w:r w:rsidRPr="00A35CC4">
        <w:t xml:space="preserve">”M-au impresionat profund puterea și energia Andreei, </w:t>
      </w:r>
      <w:proofErr w:type="spellStart"/>
      <w:r w:rsidRPr="00A35CC4">
        <w:t>Georgianei</w:t>
      </w:r>
      <w:proofErr w:type="spellEnd"/>
      <w:r w:rsidRPr="00A35CC4">
        <w:t xml:space="preserve"> și Gabrielei, trei femei victorioase în lupta cu una dintre cele mai teribile maladii– cancerul mamar triplu negativ! Le mulțumesc pentru implicarea de care dau dovadă în efortul comun de prevenție, educație, îndrumare a oamenilor să meargă din vreme la medic sau să urmeze tratamentul, în cazul pacienților oncologici! Au reușit să treacă peste propria suferință pentru a ajuta și a oferi speranță și altor femei! Împreună, alegem viața! De aceea, am decis să lucrăm împreună atât în ceea ce privește educația pentru sănătate, cât și pentru a dezvolta sistemul de screening, pentru a crește accesul la investigații și teste genetice, precum și pentru crearea unei rețele a navigatorilor de pacienți oncologici, persoane care cunosc bine </w:t>
      </w:r>
      <w:r w:rsidRPr="00A35CC4">
        <w:lastRenderedPageBreak/>
        <w:t>sistemul medical și pot îndruma pacientul pentru a avea acces la serviciile medicale”, a afirmat prim-ministrul Marcel Ciolacu.</w:t>
      </w:r>
    </w:p>
    <w:p w14:paraId="440D915F" w14:textId="1A53AC18" w:rsidR="00A35CC4" w:rsidRDefault="00A35CC4" w:rsidP="00A35CC4">
      <w:r w:rsidRPr="00A35CC4">
        <w:t>Premierul Marcel Ciolacu a discutat cu doamnele supraviețuitoare ale diagnosticului de cancer despre modul în care autorități și societatea civilă își pot aduce împreună eforturile, energia și expertiza atât în direcția prevenției și educației, cât și pentru a sprijini pacienții care primesc acest diagnostic să se vindece.</w:t>
      </w:r>
    </w:p>
    <w:p w14:paraId="39E7DA25" w14:textId="73D4C16E" w:rsidR="00A35CC4" w:rsidRDefault="00A35CC4" w:rsidP="00A35CC4">
      <w:r w:rsidRPr="00A35CC4">
        <w:t>Discuția de la Palatul Victoria s-a încheiat cu o serie de concluzii referitoare la colaborarea autorităților guvernamentale și societății civile privind pașii de urmat necesari susținerii pacienților oncologici și accentuării acțiunilor de educație și prevenție.</w:t>
      </w:r>
    </w:p>
    <w:p w14:paraId="748E0E1E" w14:textId="5AD509DA" w:rsidR="00A35CC4" w:rsidRDefault="00A35CC4" w:rsidP="00A35CC4">
      <w:r w:rsidRPr="00A35CC4">
        <w:t>Îmbunătățirea pârghiilor necesare navigatorilor de pacienți, persoane care cunosc bine sistemul medical și pot îndruma pacientul pentru a avea acces la serviciile medicale. În acest sens, s-a discutat despre crearea unei rețele a navigatorilor de pacienți oncologici, în care să fie direct implicați supraviețuitorii de cancer și organizațiile neguvernamentale.</w:t>
      </w:r>
    </w:p>
    <w:p w14:paraId="4A2A3B2A" w14:textId="38036031" w:rsidR="00A35CC4" w:rsidRDefault="00A35CC4" w:rsidP="00A35CC4">
      <w:proofErr w:type="spellStart"/>
      <w:r w:rsidRPr="00A35CC4">
        <w:t>Screeningul</w:t>
      </w:r>
      <w:proofErr w:type="spellEnd"/>
      <w:r w:rsidRPr="00A35CC4">
        <w:t xml:space="preserve"> și educație au reprezentat un alt punct important al discuției, având în vedere faptul că stabilirea cât mai rapidă a diagnosticului crește șansele de vindecare. Atât reprezentanții Guvernului, cât și doamnele care au învins cancerul consideră determinantă implicarea societății civile în toate acțiunile de educare medicală a populației.</w:t>
      </w:r>
    </w:p>
    <w:p w14:paraId="5235EBBA" w14:textId="36FE059D" w:rsidR="00A35CC4" w:rsidRDefault="00A35CC4" w:rsidP="00A35CC4">
      <w:r w:rsidRPr="00A35CC4">
        <w:t>O preocupare comună, de asemenea, este creșterea accesului la investigații și teste genetice, ceea ce salvează vieți.</w:t>
      </w:r>
    </w:p>
    <w:p w14:paraId="296BAC19" w14:textId="3CE90371" w:rsidR="00A35CC4" w:rsidRDefault="00A35CC4" w:rsidP="00A35CC4">
      <w:r w:rsidRPr="00A35CC4">
        <w:t>A fost subliniată, totodată, importanța accesului la terapiile ultramoderne, inovative, care să fie accesate în stadii incipiente ale bolii și care sunt determinante pentru vindecarea pacienților.</w:t>
      </w:r>
    </w:p>
    <w:p w14:paraId="2B0C4888" w14:textId="787B334B" w:rsidR="00A35CC4" w:rsidRDefault="00A35CC4" w:rsidP="00A35CC4">
      <w:r w:rsidRPr="00A35CC4">
        <w:t>Alexandra, în vârstă de 37 de ani, care a învins un cancer de sân triplu negativ stadiul 3 A, i-a înmânat premierului o scrisoare deschisă.</w:t>
      </w:r>
    </w:p>
    <w:p w14:paraId="7E8B056C" w14:textId="21D60861" w:rsidR="00A35CC4" w:rsidRPr="00A35CC4" w:rsidRDefault="00A35CC4" w:rsidP="00A35CC4">
      <w:r w:rsidRPr="00A35CC4">
        <w:t>Scrisoarea Alexandrei poate fi consultată </w:t>
      </w:r>
      <w:hyperlink r:id="rId15" w:history="1">
        <w:r w:rsidRPr="00A35CC4">
          <w:rPr>
            <w:rStyle w:val="Hyperlink"/>
            <w:i/>
            <w:iCs/>
            <w:szCs w:val="24"/>
          </w:rPr>
          <w:t>atașat</w:t>
        </w:r>
      </w:hyperlink>
      <w:r w:rsidRPr="00A35CC4">
        <w:t>.</w:t>
      </w:r>
    </w:p>
    <w:p w14:paraId="2CC55A97" w14:textId="05C20F62" w:rsidR="00B16F81" w:rsidRPr="009625A7" w:rsidRDefault="0006539B" w:rsidP="00587E4C">
      <w:pPr>
        <w:pStyle w:val="Stilsursa"/>
        <w:rPr>
          <w:rStyle w:val="Hyperlink"/>
          <w:sz w:val="14"/>
          <w:szCs w:val="24"/>
          <w:u w:val="none"/>
        </w:rPr>
      </w:pPr>
      <w:r w:rsidRPr="009625A7">
        <w:t>Sursa:</w:t>
      </w:r>
      <w:r w:rsidR="00007AB3">
        <w:t xml:space="preserve"> </w:t>
      </w:r>
      <w:r w:rsidRPr="009625A7">
        <w:t>Guvernul</w:t>
      </w:r>
      <w:r w:rsidR="00007AB3">
        <w:t xml:space="preserve"> </w:t>
      </w:r>
      <w:r w:rsidRPr="009625A7">
        <w:t>României</w:t>
      </w:r>
      <w:r w:rsidR="00007AB3">
        <w:t xml:space="preserve"> </w:t>
      </w:r>
      <w:r w:rsidRPr="009625A7">
        <w:t>-</w:t>
      </w:r>
      <w:r w:rsidR="00007AB3">
        <w:t xml:space="preserve"> </w:t>
      </w:r>
      <w:hyperlink r:id="rId16" w:history="1">
        <w:r w:rsidR="00B072FE" w:rsidRPr="009625A7">
          <w:rPr>
            <w:rStyle w:val="Hyperlink"/>
            <w:sz w:val="14"/>
            <w:szCs w:val="24"/>
            <w:u w:val="none"/>
          </w:rPr>
          <w:t>https://gov.ro/ro/media/comunicate</w:t>
        </w:r>
      </w:hyperlink>
    </w:p>
    <w:bookmarkEnd w:id="14"/>
    <w:bookmarkEnd w:id="15"/>
    <w:bookmarkEnd w:id="16"/>
    <w:bookmarkEnd w:id="17"/>
    <w:bookmarkEnd w:id="18"/>
    <w:bookmarkEnd w:id="19"/>
    <w:p w14:paraId="17B5AE7A" w14:textId="166550BA" w:rsidR="000B0469" w:rsidRPr="00E74641" w:rsidRDefault="000B0469" w:rsidP="00403C4D">
      <w:pPr>
        <w:pStyle w:val="separatorarticole"/>
        <w:rPr>
          <w:color w:val="9999FF"/>
          <w:spacing w:val="40"/>
          <w:szCs w:val="18"/>
        </w:rPr>
      </w:pPr>
      <w:r w:rsidRPr="00E74641">
        <w:rPr>
          <w:color w:val="9999FF"/>
          <w:spacing w:val="40"/>
          <w:szCs w:val="18"/>
        </w:rPr>
        <w:sym w:font="Wingdings" w:char="F07B"/>
      </w:r>
      <w:r w:rsidRPr="00E74641">
        <w:rPr>
          <w:color w:val="9999FF"/>
          <w:spacing w:val="40"/>
          <w:szCs w:val="18"/>
        </w:rPr>
        <w:sym w:font="Wingdings" w:char="F07B"/>
      </w:r>
      <w:r w:rsidRPr="00E74641">
        <w:rPr>
          <w:color w:val="9999FF"/>
          <w:spacing w:val="40"/>
          <w:szCs w:val="18"/>
        </w:rPr>
        <w:sym w:font="Wingdings" w:char="F07B"/>
      </w:r>
    </w:p>
    <w:p w14:paraId="6AD26531" w14:textId="7EB2BF9E" w:rsidR="00FD2452" w:rsidRPr="00E74641" w:rsidRDefault="00F00F49" w:rsidP="00B76A7A">
      <w:pPr>
        <w:pStyle w:val="InfoEuropeana"/>
        <w:spacing w:before="120" w:after="0"/>
        <w:ind w:right="198"/>
        <w:rPr>
          <w:szCs w:val="18"/>
        </w:rPr>
      </w:pPr>
      <w:bookmarkStart w:id="127" w:name="_Toc161039649"/>
      <w:proofErr w:type="spellStart"/>
      <w:r w:rsidRPr="00E74641">
        <w:rPr>
          <w:szCs w:val="18"/>
        </w:rPr>
        <w:t>I</w:t>
      </w:r>
      <w:r w:rsidR="00FD2452" w:rsidRPr="00E74641">
        <w:rPr>
          <w:szCs w:val="18"/>
        </w:rPr>
        <w:t>nformaţie</w:t>
      </w:r>
      <w:proofErr w:type="spellEnd"/>
      <w:r w:rsidR="00007AB3">
        <w:rPr>
          <w:szCs w:val="18"/>
        </w:rPr>
        <w:t xml:space="preserve"> </w:t>
      </w:r>
      <w:r w:rsidR="00FD2452" w:rsidRPr="00E74641">
        <w:rPr>
          <w:szCs w:val="18"/>
        </w:rPr>
        <w:t>Europeană</w:t>
      </w:r>
      <w:bookmarkEnd w:id="127"/>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119"/>
        <w:gridCol w:w="6520"/>
      </w:tblGrid>
      <w:tr w:rsidR="00724960" w:rsidRPr="00E74641" w14:paraId="5DDB04E4" w14:textId="77777777" w:rsidTr="00F319B7">
        <w:trPr>
          <w:trHeight w:val="4729"/>
        </w:trPr>
        <w:tc>
          <w:tcPr>
            <w:tcW w:w="3119" w:type="dxa"/>
          </w:tcPr>
          <w:p w14:paraId="7F6CE324" w14:textId="52BD3FD4" w:rsidR="00724960" w:rsidRPr="00E74641" w:rsidRDefault="00317F49" w:rsidP="00724960">
            <w:pPr>
              <w:rPr>
                <w:b/>
                <w:i/>
              </w:rPr>
            </w:pPr>
            <w:r w:rsidRPr="00317F49">
              <w:rPr>
                <w:rFonts w:ascii="Arial" w:hAnsi="Arial" w:cs="Arial"/>
                <w:noProof/>
                <w:color w:val="3F4A52"/>
                <w:sz w:val="24"/>
                <w:lang w:eastAsia="ro-RO"/>
              </w:rPr>
              <w:drawing>
                <wp:inline distT="0" distB="0" distL="0" distR="0" wp14:anchorId="62A3F06D" wp14:editId="2CB59E54">
                  <wp:extent cx="1682496" cy="878391"/>
                  <wp:effectExtent l="0" t="0" r="0" b="0"/>
                  <wp:docPr id="112516099" name="Imagine 112516099" descr="Logoul Consiliului UE și al președinției belgie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ogoul Consiliului UE și al președinției belgiene"/>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0" y="0"/>
                            <a:ext cx="1711924" cy="893754"/>
                          </a:xfrm>
                          <a:prstGeom prst="rect">
                            <a:avLst/>
                          </a:prstGeom>
                          <a:noFill/>
                          <a:ln>
                            <a:noFill/>
                          </a:ln>
                        </pic:spPr>
                      </pic:pic>
                    </a:graphicData>
                  </a:graphic>
                </wp:inline>
              </w:drawing>
            </w:r>
          </w:p>
        </w:tc>
        <w:tc>
          <w:tcPr>
            <w:tcW w:w="6520" w:type="dxa"/>
          </w:tcPr>
          <w:p w14:paraId="74F59C56" w14:textId="23BC4AE7" w:rsidR="0057207A" w:rsidRPr="0073022E" w:rsidRDefault="00317F49" w:rsidP="0057207A">
            <w:pPr>
              <w:spacing w:before="40"/>
              <w:jc w:val="center"/>
              <w:rPr>
                <w:b/>
                <w:color w:val="0070C0"/>
                <w:sz w:val="17"/>
                <w:szCs w:val="17"/>
              </w:rPr>
            </w:pPr>
            <w:r w:rsidRPr="0073022E">
              <w:rPr>
                <w:b/>
                <w:color w:val="0070C0"/>
                <w:sz w:val="17"/>
                <w:szCs w:val="17"/>
              </w:rPr>
              <w:t>Președinția</w:t>
            </w:r>
            <w:r w:rsidR="00007AB3">
              <w:rPr>
                <w:b/>
                <w:color w:val="0070C0"/>
                <w:sz w:val="17"/>
                <w:szCs w:val="17"/>
              </w:rPr>
              <w:t xml:space="preserve"> </w:t>
            </w:r>
            <w:r w:rsidRPr="0073022E">
              <w:rPr>
                <w:b/>
                <w:color w:val="0070C0"/>
                <w:sz w:val="17"/>
                <w:szCs w:val="17"/>
              </w:rPr>
              <w:t>belgiană</w:t>
            </w:r>
            <w:r w:rsidR="00007AB3">
              <w:rPr>
                <w:b/>
                <w:color w:val="0070C0"/>
                <w:sz w:val="17"/>
                <w:szCs w:val="17"/>
              </w:rPr>
              <w:t xml:space="preserve"> </w:t>
            </w:r>
            <w:r w:rsidRPr="0073022E">
              <w:rPr>
                <w:b/>
                <w:color w:val="0070C0"/>
                <w:sz w:val="17"/>
                <w:szCs w:val="17"/>
              </w:rPr>
              <w:t>a</w:t>
            </w:r>
            <w:r w:rsidR="00007AB3">
              <w:rPr>
                <w:b/>
                <w:color w:val="0070C0"/>
                <w:sz w:val="17"/>
                <w:szCs w:val="17"/>
              </w:rPr>
              <w:t xml:space="preserve"> </w:t>
            </w:r>
            <w:r w:rsidRPr="0073022E">
              <w:rPr>
                <w:b/>
                <w:color w:val="0070C0"/>
                <w:sz w:val="17"/>
                <w:szCs w:val="17"/>
              </w:rPr>
              <w:t>Consiliului</w:t>
            </w:r>
            <w:r w:rsidR="00007AB3">
              <w:rPr>
                <w:b/>
                <w:color w:val="0070C0"/>
                <w:sz w:val="17"/>
                <w:szCs w:val="17"/>
              </w:rPr>
              <w:t xml:space="preserve"> </w:t>
            </w:r>
            <w:r w:rsidRPr="0073022E">
              <w:rPr>
                <w:b/>
                <w:color w:val="0070C0"/>
                <w:sz w:val="17"/>
                <w:szCs w:val="17"/>
              </w:rPr>
              <w:t>UE</w:t>
            </w:r>
          </w:p>
          <w:p w14:paraId="6B208BFF" w14:textId="460A85BC" w:rsidR="00317F49" w:rsidRPr="0073022E" w:rsidRDefault="00007AB3" w:rsidP="0057207A">
            <w:pPr>
              <w:spacing w:before="40"/>
              <w:jc w:val="center"/>
              <w:rPr>
                <w:b/>
                <w:color w:val="0070C0"/>
                <w:sz w:val="17"/>
                <w:szCs w:val="17"/>
              </w:rPr>
            </w:pPr>
            <w:r>
              <w:rPr>
                <w:b/>
                <w:color w:val="0070C0"/>
                <w:sz w:val="17"/>
                <w:szCs w:val="17"/>
              </w:rPr>
              <w:t xml:space="preserve"> </w:t>
            </w:r>
            <w:r w:rsidR="00317F49" w:rsidRPr="0073022E">
              <w:rPr>
                <w:b/>
                <w:color w:val="0070C0"/>
                <w:sz w:val="17"/>
                <w:szCs w:val="17"/>
              </w:rPr>
              <w:t>1</w:t>
            </w:r>
            <w:r>
              <w:rPr>
                <w:b/>
                <w:color w:val="0070C0"/>
                <w:sz w:val="17"/>
                <w:szCs w:val="17"/>
              </w:rPr>
              <w:t xml:space="preserve"> </w:t>
            </w:r>
            <w:r w:rsidR="00317F49" w:rsidRPr="0073022E">
              <w:rPr>
                <w:b/>
                <w:color w:val="0070C0"/>
                <w:sz w:val="17"/>
                <w:szCs w:val="17"/>
              </w:rPr>
              <w:t>ianuarie</w:t>
            </w:r>
            <w:r>
              <w:rPr>
                <w:b/>
                <w:color w:val="0070C0"/>
                <w:sz w:val="17"/>
                <w:szCs w:val="17"/>
              </w:rPr>
              <w:t xml:space="preserve"> </w:t>
            </w:r>
            <w:r w:rsidR="00317F49" w:rsidRPr="0073022E">
              <w:rPr>
                <w:b/>
                <w:color w:val="0070C0"/>
                <w:sz w:val="17"/>
                <w:szCs w:val="17"/>
              </w:rPr>
              <w:t>-</w:t>
            </w:r>
            <w:r>
              <w:rPr>
                <w:b/>
                <w:color w:val="0070C0"/>
                <w:sz w:val="17"/>
                <w:szCs w:val="17"/>
              </w:rPr>
              <w:t xml:space="preserve"> </w:t>
            </w:r>
            <w:r w:rsidR="00317F49" w:rsidRPr="0073022E">
              <w:rPr>
                <w:b/>
                <w:color w:val="0070C0"/>
                <w:sz w:val="17"/>
                <w:szCs w:val="17"/>
              </w:rPr>
              <w:t>30</w:t>
            </w:r>
            <w:r>
              <w:rPr>
                <w:b/>
                <w:color w:val="0070C0"/>
                <w:sz w:val="17"/>
                <w:szCs w:val="17"/>
              </w:rPr>
              <w:t xml:space="preserve"> </w:t>
            </w:r>
            <w:r w:rsidR="00317F49" w:rsidRPr="0073022E">
              <w:rPr>
                <w:b/>
                <w:color w:val="0070C0"/>
                <w:sz w:val="17"/>
                <w:szCs w:val="17"/>
              </w:rPr>
              <w:t>iunie</w:t>
            </w:r>
            <w:r>
              <w:rPr>
                <w:b/>
                <w:color w:val="0070C0"/>
                <w:sz w:val="17"/>
                <w:szCs w:val="17"/>
              </w:rPr>
              <w:t xml:space="preserve"> </w:t>
            </w:r>
            <w:r w:rsidR="00317F49" w:rsidRPr="0073022E">
              <w:rPr>
                <w:b/>
                <w:color w:val="0070C0"/>
                <w:sz w:val="17"/>
                <w:szCs w:val="17"/>
              </w:rPr>
              <w:t>2024</w:t>
            </w:r>
          </w:p>
          <w:p w14:paraId="6EDB0C25" w14:textId="7E695987" w:rsidR="00317F49" w:rsidRPr="002D3079" w:rsidRDefault="00317F49" w:rsidP="00317F49">
            <w:pPr>
              <w:rPr>
                <w:sz w:val="16"/>
                <w:szCs w:val="16"/>
                <w:lang w:eastAsia="ro-RO"/>
              </w:rPr>
            </w:pPr>
            <w:r w:rsidRPr="002D3079">
              <w:rPr>
                <w:sz w:val="16"/>
                <w:szCs w:val="16"/>
                <w:lang w:eastAsia="ro-RO"/>
              </w:rPr>
              <w:t>Sub</w:t>
            </w:r>
            <w:r w:rsidR="00007AB3" w:rsidRPr="002D3079">
              <w:rPr>
                <w:sz w:val="16"/>
                <w:szCs w:val="16"/>
                <w:lang w:eastAsia="ro-RO"/>
              </w:rPr>
              <w:t xml:space="preserve"> </w:t>
            </w:r>
            <w:r w:rsidRPr="002D3079">
              <w:rPr>
                <w:sz w:val="16"/>
                <w:szCs w:val="16"/>
                <w:lang w:eastAsia="ro-RO"/>
              </w:rPr>
              <w:t>deviza</w:t>
            </w:r>
            <w:r w:rsidR="00007AB3" w:rsidRPr="002D3079">
              <w:rPr>
                <w:sz w:val="16"/>
                <w:szCs w:val="16"/>
                <w:lang w:eastAsia="ro-RO"/>
              </w:rPr>
              <w:t xml:space="preserve"> </w:t>
            </w:r>
            <w:r w:rsidRPr="002D3079">
              <w:rPr>
                <w:sz w:val="16"/>
                <w:szCs w:val="16"/>
                <w:lang w:eastAsia="ro-RO"/>
              </w:rPr>
              <w:t>„Protejăm.</w:t>
            </w:r>
            <w:r w:rsidR="00007AB3" w:rsidRPr="002D3079">
              <w:rPr>
                <w:sz w:val="16"/>
                <w:szCs w:val="16"/>
                <w:lang w:eastAsia="ro-RO"/>
              </w:rPr>
              <w:t xml:space="preserve"> </w:t>
            </w:r>
            <w:r w:rsidRPr="002D3079">
              <w:rPr>
                <w:sz w:val="16"/>
                <w:szCs w:val="16"/>
                <w:lang w:eastAsia="ro-RO"/>
              </w:rPr>
              <w:t>Consolidăm.</w:t>
            </w:r>
            <w:r w:rsidR="00007AB3" w:rsidRPr="002D3079">
              <w:rPr>
                <w:sz w:val="16"/>
                <w:szCs w:val="16"/>
                <w:lang w:eastAsia="ro-RO"/>
              </w:rPr>
              <w:t xml:space="preserve"> </w:t>
            </w:r>
            <w:r w:rsidRPr="002D3079">
              <w:rPr>
                <w:sz w:val="16"/>
                <w:szCs w:val="16"/>
                <w:lang w:eastAsia="ro-RO"/>
              </w:rPr>
              <w:t>Pregătim.”</w:t>
            </w:r>
            <w:r w:rsidR="00007AB3" w:rsidRPr="002D3079">
              <w:rPr>
                <w:sz w:val="16"/>
                <w:szCs w:val="16"/>
                <w:lang w:eastAsia="ro-RO"/>
              </w:rPr>
              <w:t xml:space="preserve"> </w:t>
            </w:r>
            <w:r w:rsidRPr="002D3079">
              <w:rPr>
                <w:sz w:val="16"/>
                <w:szCs w:val="16"/>
                <w:lang w:eastAsia="ro-RO"/>
              </w:rPr>
              <w:t>Belgia</w:t>
            </w:r>
            <w:r w:rsidR="00007AB3" w:rsidRPr="002D3079">
              <w:rPr>
                <w:sz w:val="16"/>
                <w:szCs w:val="16"/>
                <w:lang w:eastAsia="ro-RO"/>
              </w:rPr>
              <w:t xml:space="preserve"> </w:t>
            </w:r>
            <w:r w:rsidRPr="002D3079">
              <w:rPr>
                <w:sz w:val="16"/>
                <w:szCs w:val="16"/>
                <w:lang w:eastAsia="ro-RO"/>
              </w:rPr>
              <w:t>se</w:t>
            </w:r>
            <w:r w:rsidR="00007AB3" w:rsidRPr="002D3079">
              <w:rPr>
                <w:sz w:val="16"/>
                <w:szCs w:val="16"/>
                <w:lang w:eastAsia="ro-RO"/>
              </w:rPr>
              <w:t xml:space="preserve"> </w:t>
            </w:r>
            <w:r w:rsidRPr="002D3079">
              <w:rPr>
                <w:sz w:val="16"/>
                <w:szCs w:val="16"/>
                <w:lang w:eastAsia="ro-RO"/>
              </w:rPr>
              <w:t>va</w:t>
            </w:r>
            <w:r w:rsidR="00007AB3" w:rsidRPr="002D3079">
              <w:rPr>
                <w:sz w:val="16"/>
                <w:szCs w:val="16"/>
                <w:lang w:eastAsia="ro-RO"/>
              </w:rPr>
              <w:t xml:space="preserve"> </w:t>
            </w:r>
            <w:r w:rsidRPr="002D3079">
              <w:rPr>
                <w:sz w:val="16"/>
                <w:szCs w:val="16"/>
                <w:lang w:eastAsia="ro-RO"/>
              </w:rPr>
              <w:t>axa</w:t>
            </w:r>
            <w:r w:rsidR="00007AB3" w:rsidRPr="002D3079">
              <w:rPr>
                <w:sz w:val="16"/>
                <w:szCs w:val="16"/>
                <w:lang w:eastAsia="ro-RO"/>
              </w:rPr>
              <w:t xml:space="preserve"> </w:t>
            </w:r>
            <w:r w:rsidRPr="002D3079">
              <w:rPr>
                <w:sz w:val="16"/>
                <w:szCs w:val="16"/>
                <w:lang w:eastAsia="ro-RO"/>
              </w:rPr>
              <w:t>pe</w:t>
            </w:r>
            <w:r w:rsidR="00007AB3" w:rsidRPr="002D3079">
              <w:rPr>
                <w:sz w:val="16"/>
                <w:szCs w:val="16"/>
                <w:lang w:eastAsia="ro-RO"/>
              </w:rPr>
              <w:t xml:space="preserve"> </w:t>
            </w:r>
            <w:r w:rsidRPr="002D3079">
              <w:rPr>
                <w:sz w:val="16"/>
                <w:szCs w:val="16"/>
                <w:lang w:eastAsia="ro-RO"/>
              </w:rPr>
              <w:t>șase</w:t>
            </w:r>
            <w:r w:rsidR="00007AB3" w:rsidRPr="002D3079">
              <w:rPr>
                <w:sz w:val="16"/>
                <w:szCs w:val="16"/>
                <w:lang w:eastAsia="ro-RO"/>
              </w:rPr>
              <w:t xml:space="preserve"> </w:t>
            </w:r>
            <w:r w:rsidRPr="002D3079">
              <w:rPr>
                <w:sz w:val="16"/>
                <w:szCs w:val="16"/>
                <w:lang w:eastAsia="ro-RO"/>
              </w:rPr>
              <w:t>domenii</w:t>
            </w:r>
            <w:r w:rsidR="00007AB3" w:rsidRPr="002D3079">
              <w:rPr>
                <w:sz w:val="16"/>
                <w:szCs w:val="16"/>
                <w:lang w:eastAsia="ro-RO"/>
              </w:rPr>
              <w:t xml:space="preserve"> </w:t>
            </w:r>
            <w:r w:rsidRPr="002D3079">
              <w:rPr>
                <w:sz w:val="16"/>
                <w:szCs w:val="16"/>
                <w:lang w:eastAsia="ro-RO"/>
              </w:rPr>
              <w:t>tematice</w:t>
            </w:r>
            <w:r w:rsidR="00007AB3" w:rsidRPr="002D3079">
              <w:rPr>
                <w:sz w:val="16"/>
                <w:szCs w:val="16"/>
                <w:lang w:eastAsia="ro-RO"/>
              </w:rPr>
              <w:t xml:space="preserve"> </w:t>
            </w:r>
            <w:r w:rsidRPr="002D3079">
              <w:rPr>
                <w:sz w:val="16"/>
                <w:szCs w:val="16"/>
                <w:lang w:eastAsia="ro-RO"/>
              </w:rPr>
              <w:t>pentru</w:t>
            </w:r>
            <w:r w:rsidR="00007AB3" w:rsidRPr="002D3079">
              <w:rPr>
                <w:sz w:val="16"/>
                <w:szCs w:val="16"/>
                <w:lang w:eastAsia="ro-RO"/>
              </w:rPr>
              <w:t xml:space="preserve"> </w:t>
            </w:r>
            <w:r w:rsidRPr="002D3079">
              <w:rPr>
                <w:sz w:val="16"/>
                <w:szCs w:val="16"/>
                <w:lang w:eastAsia="ro-RO"/>
              </w:rPr>
              <w:t>lucrările</w:t>
            </w:r>
            <w:r w:rsidR="00007AB3" w:rsidRPr="002D3079">
              <w:rPr>
                <w:sz w:val="16"/>
                <w:szCs w:val="16"/>
                <w:lang w:eastAsia="ro-RO"/>
              </w:rPr>
              <w:t xml:space="preserve"> </w:t>
            </w:r>
            <w:r w:rsidRPr="002D3079">
              <w:rPr>
                <w:sz w:val="16"/>
                <w:szCs w:val="16"/>
                <w:lang w:eastAsia="ro-RO"/>
              </w:rPr>
              <w:t>sale</w:t>
            </w:r>
            <w:r w:rsidR="00007AB3" w:rsidRPr="002D3079">
              <w:rPr>
                <w:sz w:val="16"/>
                <w:szCs w:val="16"/>
                <w:lang w:eastAsia="ro-RO"/>
              </w:rPr>
              <w:t xml:space="preserve"> </w:t>
            </w:r>
            <w:r w:rsidRPr="002D3079">
              <w:rPr>
                <w:sz w:val="16"/>
                <w:szCs w:val="16"/>
                <w:lang w:eastAsia="ro-RO"/>
              </w:rPr>
              <w:t>din</w:t>
            </w:r>
            <w:r w:rsidR="00007AB3" w:rsidRPr="002D3079">
              <w:rPr>
                <w:sz w:val="16"/>
                <w:szCs w:val="16"/>
                <w:lang w:eastAsia="ro-RO"/>
              </w:rPr>
              <w:t xml:space="preserve"> </w:t>
            </w:r>
            <w:r w:rsidRPr="002D3079">
              <w:rPr>
                <w:sz w:val="16"/>
                <w:szCs w:val="16"/>
                <w:lang w:eastAsia="ro-RO"/>
              </w:rPr>
              <w:t>timpul</w:t>
            </w:r>
            <w:r w:rsidR="00007AB3" w:rsidRPr="002D3079">
              <w:rPr>
                <w:sz w:val="16"/>
                <w:szCs w:val="16"/>
                <w:lang w:eastAsia="ro-RO"/>
              </w:rPr>
              <w:t xml:space="preserve"> </w:t>
            </w:r>
            <w:r w:rsidRPr="002D3079">
              <w:rPr>
                <w:sz w:val="16"/>
                <w:szCs w:val="16"/>
                <w:lang w:eastAsia="ro-RO"/>
              </w:rPr>
              <w:t>președinției:</w:t>
            </w:r>
          </w:p>
          <w:p w14:paraId="646DCAA5" w14:textId="6B3FB2C2" w:rsidR="00317F49" w:rsidRPr="002D3079" w:rsidRDefault="00317F49">
            <w:pPr>
              <w:pStyle w:val="ListParagraph"/>
              <w:numPr>
                <w:ilvl w:val="0"/>
                <w:numId w:val="3"/>
              </w:numPr>
              <w:rPr>
                <w:rFonts w:ascii="Verdana" w:hAnsi="Verdana"/>
                <w:sz w:val="16"/>
                <w:szCs w:val="16"/>
                <w:lang w:eastAsia="ro-RO"/>
              </w:rPr>
            </w:pPr>
            <w:proofErr w:type="spellStart"/>
            <w:r w:rsidRPr="002D3079">
              <w:rPr>
                <w:rFonts w:ascii="Verdana" w:hAnsi="Verdana"/>
                <w:sz w:val="16"/>
                <w:szCs w:val="16"/>
                <w:lang w:eastAsia="ro-RO"/>
              </w:rPr>
              <w:t>apărarea</w:t>
            </w:r>
            <w:proofErr w:type="spellEnd"/>
            <w:r w:rsidR="00007AB3" w:rsidRPr="002D3079">
              <w:rPr>
                <w:rFonts w:ascii="Verdana" w:hAnsi="Verdana"/>
                <w:sz w:val="16"/>
                <w:szCs w:val="16"/>
                <w:lang w:eastAsia="ro-RO"/>
              </w:rPr>
              <w:t xml:space="preserve"> </w:t>
            </w:r>
            <w:proofErr w:type="spellStart"/>
            <w:r w:rsidRPr="002D3079">
              <w:rPr>
                <w:rFonts w:ascii="Verdana" w:hAnsi="Verdana"/>
                <w:b/>
                <w:bCs/>
                <w:sz w:val="16"/>
                <w:szCs w:val="16"/>
                <w:lang w:eastAsia="ro-RO"/>
              </w:rPr>
              <w:t>statului</w:t>
            </w:r>
            <w:proofErr w:type="spellEnd"/>
            <w:r w:rsidR="00007AB3" w:rsidRPr="002D3079">
              <w:rPr>
                <w:rFonts w:ascii="Verdana" w:hAnsi="Verdana"/>
                <w:b/>
                <w:bCs/>
                <w:sz w:val="16"/>
                <w:szCs w:val="16"/>
                <w:lang w:eastAsia="ro-RO"/>
              </w:rPr>
              <w:t xml:space="preserve"> </w:t>
            </w:r>
            <w:r w:rsidRPr="002D3079">
              <w:rPr>
                <w:rFonts w:ascii="Verdana" w:hAnsi="Verdana"/>
                <w:b/>
                <w:bCs/>
                <w:sz w:val="16"/>
                <w:szCs w:val="16"/>
                <w:lang w:eastAsia="ro-RO"/>
              </w:rPr>
              <w:t>de</w:t>
            </w:r>
            <w:r w:rsidR="00007AB3" w:rsidRPr="002D3079">
              <w:rPr>
                <w:rFonts w:ascii="Verdana" w:hAnsi="Verdana"/>
                <w:b/>
                <w:bCs/>
                <w:sz w:val="16"/>
                <w:szCs w:val="16"/>
                <w:lang w:eastAsia="ro-RO"/>
              </w:rPr>
              <w:t xml:space="preserve"> </w:t>
            </w:r>
            <w:proofErr w:type="spellStart"/>
            <w:r w:rsidRPr="002D3079">
              <w:rPr>
                <w:rFonts w:ascii="Verdana" w:hAnsi="Verdana"/>
                <w:b/>
                <w:bCs/>
                <w:sz w:val="16"/>
                <w:szCs w:val="16"/>
                <w:lang w:eastAsia="ro-RO"/>
              </w:rPr>
              <w:t>drept</w:t>
            </w:r>
            <w:proofErr w:type="spellEnd"/>
            <w:r w:rsidRPr="002D3079">
              <w:rPr>
                <w:rFonts w:ascii="Verdana" w:hAnsi="Verdana"/>
                <w:sz w:val="16"/>
                <w:szCs w:val="16"/>
                <w:lang w:eastAsia="ro-RO"/>
              </w:rPr>
              <w:t>,</w:t>
            </w:r>
            <w:r w:rsidR="00007AB3" w:rsidRPr="002D3079">
              <w:rPr>
                <w:rFonts w:ascii="Verdana" w:hAnsi="Verdana"/>
                <w:sz w:val="16"/>
                <w:szCs w:val="16"/>
                <w:lang w:eastAsia="ro-RO"/>
              </w:rPr>
              <w:t xml:space="preserve"> </w:t>
            </w:r>
            <w:proofErr w:type="gramStart"/>
            <w:r w:rsidRPr="002D3079">
              <w:rPr>
                <w:rFonts w:ascii="Verdana" w:hAnsi="Verdana"/>
                <w:sz w:val="16"/>
                <w:szCs w:val="16"/>
                <w:lang w:eastAsia="ro-RO"/>
              </w:rPr>
              <w:t>a</w:t>
            </w:r>
            <w:proofErr w:type="gramEnd"/>
            <w:r w:rsidR="00007AB3" w:rsidRPr="002D3079">
              <w:rPr>
                <w:rFonts w:ascii="Verdana" w:hAnsi="Verdana"/>
                <w:sz w:val="16"/>
                <w:szCs w:val="16"/>
                <w:lang w:eastAsia="ro-RO"/>
              </w:rPr>
              <w:t xml:space="preserve"> </w:t>
            </w:r>
            <w:proofErr w:type="spellStart"/>
            <w:r w:rsidRPr="002D3079">
              <w:rPr>
                <w:rFonts w:ascii="Verdana" w:hAnsi="Verdana"/>
                <w:b/>
                <w:bCs/>
                <w:sz w:val="16"/>
                <w:szCs w:val="16"/>
                <w:lang w:eastAsia="ro-RO"/>
              </w:rPr>
              <w:t>democrației</w:t>
            </w:r>
            <w:proofErr w:type="spellEnd"/>
            <w:r w:rsidR="00007AB3" w:rsidRPr="002D3079">
              <w:rPr>
                <w:rFonts w:ascii="Verdana" w:hAnsi="Verdana"/>
                <w:sz w:val="16"/>
                <w:szCs w:val="16"/>
                <w:lang w:eastAsia="ro-RO"/>
              </w:rPr>
              <w:t xml:space="preserve"> </w:t>
            </w:r>
            <w:proofErr w:type="spellStart"/>
            <w:r w:rsidRPr="002D3079">
              <w:rPr>
                <w:rFonts w:ascii="Verdana" w:hAnsi="Verdana"/>
                <w:sz w:val="16"/>
                <w:szCs w:val="16"/>
                <w:lang w:eastAsia="ro-RO"/>
              </w:rPr>
              <w:t>și</w:t>
            </w:r>
            <w:proofErr w:type="spellEnd"/>
            <w:r w:rsidR="00007AB3" w:rsidRPr="002D3079">
              <w:rPr>
                <w:rFonts w:ascii="Verdana" w:hAnsi="Verdana"/>
                <w:sz w:val="16"/>
                <w:szCs w:val="16"/>
                <w:lang w:eastAsia="ro-RO"/>
              </w:rPr>
              <w:t xml:space="preserve"> </w:t>
            </w:r>
            <w:r w:rsidRPr="002D3079">
              <w:rPr>
                <w:rFonts w:ascii="Verdana" w:hAnsi="Verdana"/>
                <w:sz w:val="16"/>
                <w:szCs w:val="16"/>
                <w:lang w:eastAsia="ro-RO"/>
              </w:rPr>
              <w:t>a</w:t>
            </w:r>
            <w:r w:rsidR="00007AB3" w:rsidRPr="002D3079">
              <w:rPr>
                <w:rFonts w:ascii="Verdana" w:hAnsi="Verdana"/>
                <w:b/>
                <w:bCs/>
                <w:sz w:val="16"/>
                <w:szCs w:val="16"/>
                <w:lang w:eastAsia="ro-RO"/>
              </w:rPr>
              <w:t xml:space="preserve"> </w:t>
            </w:r>
            <w:proofErr w:type="spellStart"/>
            <w:r w:rsidRPr="002D3079">
              <w:rPr>
                <w:rFonts w:ascii="Verdana" w:hAnsi="Verdana"/>
                <w:b/>
                <w:bCs/>
                <w:sz w:val="16"/>
                <w:szCs w:val="16"/>
                <w:lang w:eastAsia="ro-RO"/>
              </w:rPr>
              <w:t>unității</w:t>
            </w:r>
            <w:proofErr w:type="spellEnd"/>
          </w:p>
          <w:p w14:paraId="630408A9" w14:textId="79E0AFFE" w:rsidR="00317F49" w:rsidRPr="002D3079" w:rsidRDefault="00317F49">
            <w:pPr>
              <w:pStyle w:val="ListParagraph"/>
              <w:numPr>
                <w:ilvl w:val="0"/>
                <w:numId w:val="3"/>
              </w:numPr>
              <w:rPr>
                <w:rFonts w:ascii="Verdana" w:hAnsi="Verdana"/>
                <w:sz w:val="16"/>
                <w:szCs w:val="16"/>
                <w:lang w:eastAsia="ro-RO"/>
              </w:rPr>
            </w:pPr>
            <w:proofErr w:type="spellStart"/>
            <w:r w:rsidRPr="002D3079">
              <w:rPr>
                <w:rFonts w:ascii="Verdana" w:hAnsi="Verdana"/>
                <w:sz w:val="16"/>
                <w:szCs w:val="16"/>
                <w:lang w:eastAsia="ro-RO"/>
              </w:rPr>
              <w:t>consolidarea</w:t>
            </w:r>
            <w:proofErr w:type="spellEnd"/>
            <w:r w:rsidR="00007AB3" w:rsidRPr="002D3079">
              <w:rPr>
                <w:rFonts w:ascii="Verdana" w:hAnsi="Verdana"/>
                <w:sz w:val="16"/>
                <w:szCs w:val="16"/>
                <w:lang w:eastAsia="ro-RO"/>
              </w:rPr>
              <w:t xml:space="preserve"> </w:t>
            </w:r>
            <w:proofErr w:type="spellStart"/>
            <w:r w:rsidRPr="002D3079">
              <w:rPr>
                <w:rFonts w:ascii="Verdana" w:hAnsi="Verdana"/>
                <w:b/>
                <w:bCs/>
                <w:sz w:val="16"/>
                <w:szCs w:val="16"/>
                <w:lang w:eastAsia="ro-RO"/>
              </w:rPr>
              <w:t>competitivității</w:t>
            </w:r>
            <w:proofErr w:type="spellEnd"/>
            <w:r w:rsidR="00007AB3" w:rsidRPr="002D3079">
              <w:rPr>
                <w:rFonts w:ascii="Verdana" w:hAnsi="Verdana"/>
                <w:sz w:val="16"/>
                <w:szCs w:val="16"/>
                <w:lang w:eastAsia="ro-RO"/>
              </w:rPr>
              <w:t xml:space="preserve"> </w:t>
            </w:r>
            <w:proofErr w:type="spellStart"/>
            <w:r w:rsidRPr="002D3079">
              <w:rPr>
                <w:rFonts w:ascii="Verdana" w:hAnsi="Verdana"/>
                <w:sz w:val="16"/>
                <w:szCs w:val="16"/>
                <w:lang w:eastAsia="ro-RO"/>
              </w:rPr>
              <w:t>noastre</w:t>
            </w:r>
            <w:proofErr w:type="spellEnd"/>
          </w:p>
          <w:p w14:paraId="2CCD2ABD" w14:textId="413803FC" w:rsidR="00317F49" w:rsidRPr="002D3079" w:rsidRDefault="00317F49">
            <w:pPr>
              <w:pStyle w:val="ListParagraph"/>
              <w:numPr>
                <w:ilvl w:val="0"/>
                <w:numId w:val="3"/>
              </w:numPr>
              <w:rPr>
                <w:rFonts w:ascii="Verdana" w:hAnsi="Verdana"/>
                <w:sz w:val="16"/>
                <w:szCs w:val="16"/>
                <w:lang w:eastAsia="ro-RO"/>
              </w:rPr>
            </w:pPr>
            <w:proofErr w:type="spellStart"/>
            <w:r w:rsidRPr="002D3079">
              <w:rPr>
                <w:rFonts w:ascii="Verdana" w:hAnsi="Verdana"/>
                <w:sz w:val="16"/>
                <w:szCs w:val="16"/>
                <w:lang w:eastAsia="ro-RO"/>
              </w:rPr>
              <w:t>urmărirea</w:t>
            </w:r>
            <w:proofErr w:type="spellEnd"/>
            <w:r w:rsidR="00007AB3" w:rsidRPr="002D3079">
              <w:rPr>
                <w:rFonts w:ascii="Verdana" w:hAnsi="Verdana"/>
                <w:sz w:val="16"/>
                <w:szCs w:val="16"/>
                <w:lang w:eastAsia="ro-RO"/>
              </w:rPr>
              <w:t xml:space="preserve"> </w:t>
            </w:r>
            <w:proofErr w:type="spellStart"/>
            <w:r w:rsidRPr="002D3079">
              <w:rPr>
                <w:rFonts w:ascii="Verdana" w:hAnsi="Verdana"/>
                <w:sz w:val="16"/>
                <w:szCs w:val="16"/>
                <w:lang w:eastAsia="ro-RO"/>
              </w:rPr>
              <w:t>unei</w:t>
            </w:r>
            <w:proofErr w:type="spellEnd"/>
            <w:r w:rsidR="00007AB3" w:rsidRPr="002D3079">
              <w:rPr>
                <w:rFonts w:ascii="Verdana" w:hAnsi="Verdana"/>
                <w:sz w:val="16"/>
                <w:szCs w:val="16"/>
                <w:lang w:eastAsia="ro-RO"/>
              </w:rPr>
              <w:t xml:space="preserve"> </w:t>
            </w:r>
            <w:proofErr w:type="spellStart"/>
            <w:r w:rsidRPr="002D3079">
              <w:rPr>
                <w:rFonts w:ascii="Verdana" w:hAnsi="Verdana"/>
                <w:b/>
                <w:bCs/>
                <w:sz w:val="16"/>
                <w:szCs w:val="16"/>
                <w:lang w:eastAsia="ro-RO"/>
              </w:rPr>
              <w:t>tranziții</w:t>
            </w:r>
            <w:proofErr w:type="spellEnd"/>
            <w:r w:rsidR="00007AB3" w:rsidRPr="002D3079">
              <w:rPr>
                <w:rFonts w:ascii="Verdana" w:hAnsi="Verdana"/>
                <w:b/>
                <w:bCs/>
                <w:sz w:val="16"/>
                <w:szCs w:val="16"/>
                <w:lang w:eastAsia="ro-RO"/>
              </w:rPr>
              <w:t xml:space="preserve"> </w:t>
            </w:r>
            <w:proofErr w:type="spellStart"/>
            <w:r w:rsidRPr="002D3079">
              <w:rPr>
                <w:rFonts w:ascii="Verdana" w:hAnsi="Verdana"/>
                <w:b/>
                <w:bCs/>
                <w:sz w:val="16"/>
                <w:szCs w:val="16"/>
                <w:lang w:eastAsia="ro-RO"/>
              </w:rPr>
              <w:t>verzi</w:t>
            </w:r>
            <w:proofErr w:type="spellEnd"/>
            <w:r w:rsidR="00007AB3" w:rsidRPr="002D3079">
              <w:rPr>
                <w:rFonts w:ascii="Verdana" w:hAnsi="Verdana"/>
                <w:b/>
                <w:bCs/>
                <w:sz w:val="16"/>
                <w:szCs w:val="16"/>
                <w:lang w:eastAsia="ro-RO"/>
              </w:rPr>
              <w:t xml:space="preserve"> </w:t>
            </w:r>
            <w:proofErr w:type="spellStart"/>
            <w:r w:rsidRPr="002D3079">
              <w:rPr>
                <w:rFonts w:ascii="Verdana" w:hAnsi="Verdana"/>
                <w:b/>
                <w:bCs/>
                <w:sz w:val="16"/>
                <w:szCs w:val="16"/>
                <w:lang w:eastAsia="ro-RO"/>
              </w:rPr>
              <w:t>și</w:t>
            </w:r>
            <w:proofErr w:type="spellEnd"/>
            <w:r w:rsidR="00007AB3" w:rsidRPr="002D3079">
              <w:rPr>
                <w:rFonts w:ascii="Verdana" w:hAnsi="Verdana"/>
                <w:b/>
                <w:bCs/>
                <w:sz w:val="16"/>
                <w:szCs w:val="16"/>
                <w:lang w:eastAsia="ro-RO"/>
              </w:rPr>
              <w:t xml:space="preserve"> </w:t>
            </w:r>
            <w:r w:rsidRPr="002D3079">
              <w:rPr>
                <w:rFonts w:ascii="Verdana" w:hAnsi="Verdana"/>
                <w:b/>
                <w:bCs/>
                <w:sz w:val="16"/>
                <w:szCs w:val="16"/>
                <w:lang w:eastAsia="ro-RO"/>
              </w:rPr>
              <w:t>juste</w:t>
            </w:r>
          </w:p>
          <w:p w14:paraId="55ED6B5A" w14:textId="482D2273" w:rsidR="00317F49" w:rsidRPr="002D3079" w:rsidRDefault="00317F49">
            <w:pPr>
              <w:pStyle w:val="ListParagraph"/>
              <w:numPr>
                <w:ilvl w:val="0"/>
                <w:numId w:val="3"/>
              </w:numPr>
              <w:rPr>
                <w:rFonts w:ascii="Verdana" w:hAnsi="Verdana"/>
                <w:sz w:val="16"/>
                <w:szCs w:val="16"/>
                <w:lang w:eastAsia="ro-RO"/>
              </w:rPr>
            </w:pPr>
            <w:proofErr w:type="spellStart"/>
            <w:r w:rsidRPr="002D3079">
              <w:rPr>
                <w:rFonts w:ascii="Verdana" w:hAnsi="Verdana"/>
                <w:sz w:val="16"/>
                <w:szCs w:val="16"/>
                <w:lang w:eastAsia="ro-RO"/>
              </w:rPr>
              <w:t>consolidarea</w:t>
            </w:r>
            <w:proofErr w:type="spellEnd"/>
            <w:r w:rsidR="00007AB3" w:rsidRPr="002D3079">
              <w:rPr>
                <w:rFonts w:ascii="Verdana" w:hAnsi="Verdana"/>
                <w:sz w:val="16"/>
                <w:szCs w:val="16"/>
                <w:lang w:eastAsia="ro-RO"/>
              </w:rPr>
              <w:t xml:space="preserve"> </w:t>
            </w:r>
            <w:proofErr w:type="spellStart"/>
            <w:r w:rsidRPr="002D3079">
              <w:rPr>
                <w:rFonts w:ascii="Verdana" w:hAnsi="Verdana"/>
                <w:b/>
                <w:bCs/>
                <w:sz w:val="16"/>
                <w:szCs w:val="16"/>
                <w:lang w:eastAsia="ro-RO"/>
              </w:rPr>
              <w:t>agendei</w:t>
            </w:r>
            <w:proofErr w:type="spellEnd"/>
            <w:r w:rsidR="00007AB3" w:rsidRPr="002D3079">
              <w:rPr>
                <w:rFonts w:ascii="Verdana" w:hAnsi="Verdana"/>
                <w:b/>
                <w:bCs/>
                <w:sz w:val="16"/>
                <w:szCs w:val="16"/>
                <w:lang w:eastAsia="ro-RO"/>
              </w:rPr>
              <w:t xml:space="preserve"> </w:t>
            </w:r>
            <w:proofErr w:type="spellStart"/>
            <w:r w:rsidRPr="002D3079">
              <w:rPr>
                <w:rFonts w:ascii="Verdana" w:hAnsi="Verdana"/>
                <w:sz w:val="16"/>
                <w:szCs w:val="16"/>
                <w:lang w:eastAsia="ro-RO"/>
              </w:rPr>
              <w:t>noastre</w:t>
            </w:r>
            <w:proofErr w:type="spellEnd"/>
            <w:r w:rsidR="00007AB3" w:rsidRPr="002D3079">
              <w:rPr>
                <w:rFonts w:ascii="Verdana" w:hAnsi="Verdana"/>
                <w:b/>
                <w:bCs/>
                <w:sz w:val="16"/>
                <w:szCs w:val="16"/>
                <w:lang w:eastAsia="ro-RO"/>
              </w:rPr>
              <w:t xml:space="preserve"> </w:t>
            </w:r>
            <w:r w:rsidRPr="002D3079">
              <w:rPr>
                <w:rFonts w:ascii="Verdana" w:hAnsi="Verdana"/>
                <w:b/>
                <w:bCs/>
                <w:sz w:val="16"/>
                <w:szCs w:val="16"/>
                <w:lang w:eastAsia="ro-RO"/>
              </w:rPr>
              <w:t>sociale</w:t>
            </w:r>
            <w:r w:rsidR="00007AB3" w:rsidRPr="002D3079">
              <w:rPr>
                <w:rFonts w:ascii="Verdana" w:hAnsi="Verdana"/>
                <w:b/>
                <w:bCs/>
                <w:sz w:val="16"/>
                <w:szCs w:val="16"/>
                <w:lang w:eastAsia="ro-RO"/>
              </w:rPr>
              <w:t xml:space="preserve"> </w:t>
            </w:r>
            <w:proofErr w:type="spellStart"/>
            <w:r w:rsidRPr="002D3079">
              <w:rPr>
                <w:rFonts w:ascii="Verdana" w:hAnsi="Verdana"/>
                <w:b/>
                <w:bCs/>
                <w:sz w:val="16"/>
                <w:szCs w:val="16"/>
                <w:lang w:eastAsia="ro-RO"/>
              </w:rPr>
              <w:t>și</w:t>
            </w:r>
            <w:proofErr w:type="spellEnd"/>
            <w:r w:rsidR="00007AB3" w:rsidRPr="002D3079">
              <w:rPr>
                <w:rFonts w:ascii="Verdana" w:hAnsi="Verdana"/>
                <w:b/>
                <w:bCs/>
                <w:sz w:val="16"/>
                <w:szCs w:val="16"/>
                <w:lang w:eastAsia="ro-RO"/>
              </w:rPr>
              <w:t xml:space="preserve"> </w:t>
            </w:r>
            <w:r w:rsidRPr="002D3079">
              <w:rPr>
                <w:rFonts w:ascii="Verdana" w:hAnsi="Verdana"/>
                <w:b/>
                <w:bCs/>
                <w:sz w:val="16"/>
                <w:szCs w:val="16"/>
                <w:lang w:eastAsia="ro-RO"/>
              </w:rPr>
              <w:t>de</w:t>
            </w:r>
            <w:r w:rsidR="00007AB3" w:rsidRPr="002D3079">
              <w:rPr>
                <w:rFonts w:ascii="Verdana" w:hAnsi="Verdana"/>
                <w:b/>
                <w:bCs/>
                <w:sz w:val="16"/>
                <w:szCs w:val="16"/>
                <w:lang w:eastAsia="ro-RO"/>
              </w:rPr>
              <w:t xml:space="preserve"> </w:t>
            </w:r>
            <w:proofErr w:type="spellStart"/>
            <w:r w:rsidRPr="002D3079">
              <w:rPr>
                <w:rFonts w:ascii="Verdana" w:hAnsi="Verdana"/>
                <w:b/>
                <w:bCs/>
                <w:sz w:val="16"/>
                <w:szCs w:val="16"/>
                <w:lang w:eastAsia="ro-RO"/>
              </w:rPr>
              <w:t>sănătate</w:t>
            </w:r>
            <w:proofErr w:type="spellEnd"/>
          </w:p>
          <w:p w14:paraId="103C3B9B" w14:textId="2B50DF9F" w:rsidR="00317F49" w:rsidRPr="002D3079" w:rsidRDefault="00317F49">
            <w:pPr>
              <w:pStyle w:val="ListParagraph"/>
              <w:numPr>
                <w:ilvl w:val="0"/>
                <w:numId w:val="3"/>
              </w:numPr>
              <w:rPr>
                <w:rFonts w:ascii="Verdana" w:hAnsi="Verdana"/>
                <w:sz w:val="16"/>
                <w:szCs w:val="16"/>
                <w:lang w:eastAsia="ro-RO"/>
              </w:rPr>
            </w:pPr>
            <w:proofErr w:type="spellStart"/>
            <w:r w:rsidRPr="002D3079">
              <w:rPr>
                <w:rFonts w:ascii="Verdana" w:hAnsi="Verdana"/>
                <w:sz w:val="16"/>
                <w:szCs w:val="16"/>
                <w:lang w:eastAsia="ro-RO"/>
              </w:rPr>
              <w:t>protejarea</w:t>
            </w:r>
            <w:proofErr w:type="spellEnd"/>
            <w:r w:rsidR="00007AB3" w:rsidRPr="002D3079">
              <w:rPr>
                <w:rFonts w:ascii="Verdana" w:hAnsi="Verdana"/>
                <w:sz w:val="16"/>
                <w:szCs w:val="16"/>
                <w:lang w:eastAsia="ro-RO"/>
              </w:rPr>
              <w:t xml:space="preserve"> </w:t>
            </w:r>
            <w:proofErr w:type="spellStart"/>
            <w:r w:rsidRPr="002D3079">
              <w:rPr>
                <w:rFonts w:ascii="Verdana" w:hAnsi="Verdana"/>
                <w:b/>
                <w:bCs/>
                <w:sz w:val="16"/>
                <w:szCs w:val="16"/>
                <w:lang w:eastAsia="ro-RO"/>
              </w:rPr>
              <w:t>oamenilor</w:t>
            </w:r>
            <w:proofErr w:type="spellEnd"/>
            <w:r w:rsidR="00007AB3" w:rsidRPr="002D3079">
              <w:rPr>
                <w:rFonts w:ascii="Verdana" w:hAnsi="Verdana"/>
                <w:sz w:val="16"/>
                <w:szCs w:val="16"/>
                <w:lang w:eastAsia="ro-RO"/>
              </w:rPr>
              <w:t xml:space="preserve"> </w:t>
            </w:r>
            <w:proofErr w:type="spellStart"/>
            <w:r w:rsidRPr="002D3079">
              <w:rPr>
                <w:rFonts w:ascii="Verdana" w:hAnsi="Verdana"/>
                <w:sz w:val="16"/>
                <w:szCs w:val="16"/>
                <w:lang w:eastAsia="ro-RO"/>
              </w:rPr>
              <w:t>și</w:t>
            </w:r>
            <w:proofErr w:type="spellEnd"/>
            <w:r w:rsidR="00007AB3" w:rsidRPr="002D3079">
              <w:rPr>
                <w:rFonts w:ascii="Verdana" w:hAnsi="Verdana"/>
                <w:sz w:val="16"/>
                <w:szCs w:val="16"/>
                <w:lang w:eastAsia="ro-RO"/>
              </w:rPr>
              <w:t xml:space="preserve"> </w:t>
            </w:r>
            <w:r w:rsidRPr="002D3079">
              <w:rPr>
                <w:rFonts w:ascii="Verdana" w:hAnsi="Verdana"/>
                <w:sz w:val="16"/>
                <w:szCs w:val="16"/>
                <w:lang w:eastAsia="ro-RO"/>
              </w:rPr>
              <w:t>a</w:t>
            </w:r>
            <w:r w:rsidR="00007AB3" w:rsidRPr="002D3079">
              <w:rPr>
                <w:rFonts w:ascii="Verdana" w:hAnsi="Verdana"/>
                <w:sz w:val="16"/>
                <w:szCs w:val="16"/>
                <w:lang w:eastAsia="ro-RO"/>
              </w:rPr>
              <w:t xml:space="preserve"> </w:t>
            </w:r>
            <w:proofErr w:type="spellStart"/>
            <w:r w:rsidRPr="002D3079">
              <w:rPr>
                <w:rFonts w:ascii="Verdana" w:hAnsi="Verdana"/>
                <w:b/>
                <w:bCs/>
                <w:sz w:val="16"/>
                <w:szCs w:val="16"/>
                <w:lang w:eastAsia="ro-RO"/>
              </w:rPr>
              <w:t>frontierelor</w:t>
            </w:r>
            <w:proofErr w:type="spellEnd"/>
          </w:p>
          <w:p w14:paraId="71C76FF7" w14:textId="39DD3F59" w:rsidR="00317F49" w:rsidRPr="002D3079" w:rsidRDefault="00317F49">
            <w:pPr>
              <w:pStyle w:val="ListParagraph"/>
              <w:numPr>
                <w:ilvl w:val="0"/>
                <w:numId w:val="3"/>
              </w:numPr>
              <w:rPr>
                <w:rFonts w:ascii="Verdana" w:hAnsi="Verdana"/>
                <w:sz w:val="16"/>
                <w:szCs w:val="16"/>
                <w:lang w:eastAsia="ro-RO"/>
              </w:rPr>
            </w:pPr>
            <w:proofErr w:type="spellStart"/>
            <w:r w:rsidRPr="002D3079">
              <w:rPr>
                <w:rFonts w:ascii="Verdana" w:hAnsi="Verdana"/>
                <w:sz w:val="16"/>
                <w:szCs w:val="16"/>
                <w:lang w:eastAsia="ro-RO"/>
              </w:rPr>
              <w:t>promovarea</w:t>
            </w:r>
            <w:proofErr w:type="spellEnd"/>
            <w:r w:rsidR="00007AB3" w:rsidRPr="002D3079">
              <w:rPr>
                <w:rFonts w:ascii="Verdana" w:hAnsi="Verdana"/>
                <w:sz w:val="16"/>
                <w:szCs w:val="16"/>
                <w:lang w:eastAsia="ro-RO"/>
              </w:rPr>
              <w:t xml:space="preserve"> </w:t>
            </w:r>
            <w:proofErr w:type="spellStart"/>
            <w:r w:rsidRPr="002D3079">
              <w:rPr>
                <w:rFonts w:ascii="Verdana" w:hAnsi="Verdana"/>
                <w:sz w:val="16"/>
                <w:szCs w:val="16"/>
                <w:lang w:eastAsia="ro-RO"/>
              </w:rPr>
              <w:t>unei</w:t>
            </w:r>
            <w:proofErr w:type="spellEnd"/>
            <w:r w:rsidR="00007AB3" w:rsidRPr="002D3079">
              <w:rPr>
                <w:rFonts w:ascii="Verdana" w:hAnsi="Verdana"/>
                <w:sz w:val="16"/>
                <w:szCs w:val="16"/>
                <w:lang w:eastAsia="ro-RO"/>
              </w:rPr>
              <w:t xml:space="preserve"> </w:t>
            </w:r>
            <w:r w:rsidRPr="002D3079">
              <w:rPr>
                <w:rFonts w:ascii="Verdana" w:hAnsi="Verdana"/>
                <w:b/>
                <w:bCs/>
                <w:sz w:val="16"/>
                <w:szCs w:val="16"/>
                <w:lang w:eastAsia="ro-RO"/>
              </w:rPr>
              <w:t>Europe</w:t>
            </w:r>
            <w:r w:rsidR="00007AB3" w:rsidRPr="002D3079">
              <w:rPr>
                <w:rFonts w:ascii="Verdana" w:hAnsi="Verdana"/>
                <w:b/>
                <w:bCs/>
                <w:sz w:val="16"/>
                <w:szCs w:val="16"/>
                <w:lang w:eastAsia="ro-RO"/>
              </w:rPr>
              <w:t xml:space="preserve"> </w:t>
            </w:r>
            <w:proofErr w:type="spellStart"/>
            <w:r w:rsidRPr="002D3079">
              <w:rPr>
                <w:rFonts w:ascii="Verdana" w:hAnsi="Verdana"/>
                <w:b/>
                <w:bCs/>
                <w:sz w:val="16"/>
                <w:szCs w:val="16"/>
                <w:lang w:eastAsia="ro-RO"/>
              </w:rPr>
              <w:t>cu</w:t>
            </w:r>
            <w:proofErr w:type="spellEnd"/>
            <w:r w:rsidR="00007AB3" w:rsidRPr="002D3079">
              <w:rPr>
                <w:rFonts w:ascii="Verdana" w:hAnsi="Verdana"/>
                <w:b/>
                <w:bCs/>
                <w:sz w:val="16"/>
                <w:szCs w:val="16"/>
                <w:lang w:eastAsia="ro-RO"/>
              </w:rPr>
              <w:t xml:space="preserve"> </w:t>
            </w:r>
            <w:proofErr w:type="spellStart"/>
            <w:r w:rsidRPr="002D3079">
              <w:rPr>
                <w:rFonts w:ascii="Verdana" w:hAnsi="Verdana"/>
                <w:b/>
                <w:bCs/>
                <w:sz w:val="16"/>
                <w:szCs w:val="16"/>
                <w:lang w:eastAsia="ro-RO"/>
              </w:rPr>
              <w:t>rol</w:t>
            </w:r>
            <w:proofErr w:type="spellEnd"/>
            <w:r w:rsidR="00007AB3" w:rsidRPr="002D3079">
              <w:rPr>
                <w:rFonts w:ascii="Verdana" w:hAnsi="Verdana"/>
                <w:b/>
                <w:bCs/>
                <w:sz w:val="16"/>
                <w:szCs w:val="16"/>
                <w:lang w:eastAsia="ro-RO"/>
              </w:rPr>
              <w:t xml:space="preserve"> </w:t>
            </w:r>
            <w:proofErr w:type="spellStart"/>
            <w:r w:rsidRPr="002D3079">
              <w:rPr>
                <w:rFonts w:ascii="Verdana" w:hAnsi="Verdana"/>
                <w:b/>
                <w:bCs/>
                <w:sz w:val="16"/>
                <w:szCs w:val="16"/>
                <w:lang w:eastAsia="ro-RO"/>
              </w:rPr>
              <w:t>semnificativ</w:t>
            </w:r>
            <w:proofErr w:type="spellEnd"/>
            <w:r w:rsidR="00007AB3" w:rsidRPr="002D3079">
              <w:rPr>
                <w:rFonts w:ascii="Verdana" w:hAnsi="Verdana"/>
                <w:b/>
                <w:bCs/>
                <w:sz w:val="16"/>
                <w:szCs w:val="16"/>
                <w:lang w:eastAsia="ro-RO"/>
              </w:rPr>
              <w:t xml:space="preserve"> </w:t>
            </w:r>
            <w:proofErr w:type="spellStart"/>
            <w:r w:rsidRPr="002D3079">
              <w:rPr>
                <w:rFonts w:ascii="Verdana" w:hAnsi="Verdana"/>
                <w:b/>
                <w:bCs/>
                <w:sz w:val="16"/>
                <w:szCs w:val="16"/>
                <w:lang w:eastAsia="ro-RO"/>
              </w:rPr>
              <w:t>în</w:t>
            </w:r>
            <w:proofErr w:type="spellEnd"/>
            <w:r w:rsidR="00007AB3" w:rsidRPr="002D3079">
              <w:rPr>
                <w:rFonts w:ascii="Verdana" w:hAnsi="Verdana"/>
                <w:b/>
                <w:bCs/>
                <w:sz w:val="16"/>
                <w:szCs w:val="16"/>
                <w:lang w:eastAsia="ro-RO"/>
              </w:rPr>
              <w:t xml:space="preserve"> </w:t>
            </w:r>
            <w:proofErr w:type="spellStart"/>
            <w:r w:rsidRPr="002D3079">
              <w:rPr>
                <w:rFonts w:ascii="Verdana" w:hAnsi="Verdana"/>
                <w:b/>
                <w:bCs/>
                <w:sz w:val="16"/>
                <w:szCs w:val="16"/>
                <w:lang w:eastAsia="ro-RO"/>
              </w:rPr>
              <w:t>lume</w:t>
            </w:r>
            <w:proofErr w:type="spellEnd"/>
          </w:p>
          <w:p w14:paraId="483DAFDA" w14:textId="216DAC3C" w:rsidR="00317F49" w:rsidRPr="002D3079" w:rsidRDefault="00317F49" w:rsidP="007B4FD0">
            <w:pPr>
              <w:spacing w:before="60"/>
              <w:rPr>
                <w:sz w:val="16"/>
                <w:szCs w:val="16"/>
                <w:lang w:eastAsia="ro-RO"/>
              </w:rPr>
            </w:pPr>
            <w:r w:rsidRPr="002D3079">
              <w:rPr>
                <w:b/>
                <w:bCs/>
                <w:i/>
                <w:iCs/>
                <w:sz w:val="16"/>
                <w:szCs w:val="16"/>
                <w:lang w:eastAsia="ro-RO"/>
              </w:rPr>
              <w:t>Belgia</w:t>
            </w:r>
            <w:r w:rsidR="00007AB3" w:rsidRPr="002D3079">
              <w:rPr>
                <w:b/>
                <w:bCs/>
                <w:i/>
                <w:iCs/>
                <w:sz w:val="16"/>
                <w:szCs w:val="16"/>
                <w:lang w:eastAsia="ro-RO"/>
              </w:rPr>
              <w:t xml:space="preserve"> </w:t>
            </w:r>
            <w:r w:rsidRPr="002D3079">
              <w:rPr>
                <w:b/>
                <w:bCs/>
                <w:i/>
                <w:iCs/>
                <w:sz w:val="16"/>
                <w:szCs w:val="16"/>
                <w:lang w:eastAsia="ro-RO"/>
              </w:rPr>
              <w:t>preia</w:t>
            </w:r>
            <w:r w:rsidR="00007AB3" w:rsidRPr="002D3079">
              <w:rPr>
                <w:b/>
                <w:bCs/>
                <w:i/>
                <w:iCs/>
                <w:sz w:val="16"/>
                <w:szCs w:val="16"/>
                <w:lang w:eastAsia="ro-RO"/>
              </w:rPr>
              <w:t xml:space="preserve"> </w:t>
            </w:r>
            <w:r w:rsidRPr="002D3079">
              <w:rPr>
                <w:b/>
                <w:bCs/>
                <w:i/>
                <w:iCs/>
                <w:sz w:val="16"/>
                <w:szCs w:val="16"/>
                <w:lang w:eastAsia="ro-RO"/>
              </w:rPr>
              <w:t>președinția</w:t>
            </w:r>
            <w:r w:rsidR="00007AB3" w:rsidRPr="002D3079">
              <w:rPr>
                <w:b/>
                <w:bCs/>
                <w:i/>
                <w:iCs/>
                <w:sz w:val="16"/>
                <w:szCs w:val="16"/>
                <w:lang w:eastAsia="ro-RO"/>
              </w:rPr>
              <w:t xml:space="preserve"> </w:t>
            </w:r>
            <w:r w:rsidRPr="002D3079">
              <w:rPr>
                <w:b/>
                <w:bCs/>
                <w:i/>
                <w:iCs/>
                <w:sz w:val="16"/>
                <w:szCs w:val="16"/>
                <w:lang w:eastAsia="ro-RO"/>
              </w:rPr>
              <w:t>Consiliului</w:t>
            </w:r>
            <w:r w:rsidR="00007AB3" w:rsidRPr="002D3079">
              <w:rPr>
                <w:b/>
                <w:bCs/>
                <w:i/>
                <w:iCs/>
                <w:sz w:val="16"/>
                <w:szCs w:val="16"/>
                <w:lang w:eastAsia="ro-RO"/>
              </w:rPr>
              <w:t xml:space="preserve"> </w:t>
            </w:r>
            <w:r w:rsidRPr="002D3079">
              <w:rPr>
                <w:b/>
                <w:bCs/>
                <w:i/>
                <w:iCs/>
                <w:sz w:val="16"/>
                <w:szCs w:val="16"/>
                <w:lang w:eastAsia="ro-RO"/>
              </w:rPr>
              <w:t>într-o</w:t>
            </w:r>
            <w:r w:rsidR="00007AB3" w:rsidRPr="002D3079">
              <w:rPr>
                <w:b/>
                <w:bCs/>
                <w:i/>
                <w:iCs/>
                <w:sz w:val="16"/>
                <w:szCs w:val="16"/>
                <w:lang w:eastAsia="ro-RO"/>
              </w:rPr>
              <w:t xml:space="preserve"> </w:t>
            </w:r>
            <w:r w:rsidRPr="002D3079">
              <w:rPr>
                <w:b/>
                <w:bCs/>
                <w:i/>
                <w:iCs/>
                <w:sz w:val="16"/>
                <w:szCs w:val="16"/>
                <w:lang w:eastAsia="ro-RO"/>
              </w:rPr>
              <w:t>perioadă</w:t>
            </w:r>
            <w:r w:rsidR="00007AB3" w:rsidRPr="002D3079">
              <w:rPr>
                <w:b/>
                <w:bCs/>
                <w:i/>
                <w:iCs/>
                <w:sz w:val="16"/>
                <w:szCs w:val="16"/>
                <w:lang w:eastAsia="ro-RO"/>
              </w:rPr>
              <w:t xml:space="preserve"> </w:t>
            </w:r>
            <w:r w:rsidRPr="002D3079">
              <w:rPr>
                <w:b/>
                <w:bCs/>
                <w:i/>
                <w:iCs/>
                <w:sz w:val="16"/>
                <w:szCs w:val="16"/>
                <w:lang w:eastAsia="ro-RO"/>
              </w:rPr>
              <w:t>dificilă.</w:t>
            </w:r>
            <w:r w:rsidR="00007AB3" w:rsidRPr="002D3079">
              <w:rPr>
                <w:b/>
                <w:bCs/>
                <w:i/>
                <w:iCs/>
                <w:sz w:val="16"/>
                <w:szCs w:val="16"/>
                <w:lang w:eastAsia="ro-RO"/>
              </w:rPr>
              <w:t xml:space="preserve"> </w:t>
            </w:r>
            <w:r w:rsidRPr="002D3079">
              <w:rPr>
                <w:b/>
                <w:bCs/>
                <w:i/>
                <w:iCs/>
                <w:sz w:val="16"/>
                <w:szCs w:val="16"/>
                <w:lang w:eastAsia="ro-RO"/>
              </w:rPr>
              <w:t>Este</w:t>
            </w:r>
            <w:r w:rsidR="00007AB3" w:rsidRPr="002D3079">
              <w:rPr>
                <w:b/>
                <w:bCs/>
                <w:i/>
                <w:iCs/>
                <w:sz w:val="16"/>
                <w:szCs w:val="16"/>
                <w:lang w:eastAsia="ro-RO"/>
              </w:rPr>
              <w:t xml:space="preserve"> </w:t>
            </w:r>
            <w:r w:rsidRPr="002D3079">
              <w:rPr>
                <w:b/>
                <w:bCs/>
                <w:i/>
                <w:iCs/>
                <w:sz w:val="16"/>
                <w:szCs w:val="16"/>
                <w:lang w:eastAsia="ro-RO"/>
              </w:rPr>
              <w:t>o</w:t>
            </w:r>
            <w:r w:rsidR="00007AB3" w:rsidRPr="002D3079">
              <w:rPr>
                <w:b/>
                <w:bCs/>
                <w:i/>
                <w:iCs/>
                <w:sz w:val="16"/>
                <w:szCs w:val="16"/>
                <w:lang w:eastAsia="ro-RO"/>
              </w:rPr>
              <w:t xml:space="preserve"> </w:t>
            </w:r>
            <w:r w:rsidRPr="002D3079">
              <w:rPr>
                <w:b/>
                <w:bCs/>
                <w:i/>
                <w:iCs/>
                <w:sz w:val="16"/>
                <w:szCs w:val="16"/>
                <w:lang w:eastAsia="ro-RO"/>
              </w:rPr>
              <w:t>adevărată</w:t>
            </w:r>
            <w:r w:rsidR="00007AB3" w:rsidRPr="002D3079">
              <w:rPr>
                <w:b/>
                <w:bCs/>
                <w:i/>
                <w:iCs/>
                <w:sz w:val="16"/>
                <w:szCs w:val="16"/>
                <w:lang w:eastAsia="ro-RO"/>
              </w:rPr>
              <w:t xml:space="preserve"> </w:t>
            </w:r>
            <w:r w:rsidRPr="002D3079">
              <w:rPr>
                <w:b/>
                <w:bCs/>
                <w:i/>
                <w:iCs/>
                <w:sz w:val="16"/>
                <w:szCs w:val="16"/>
                <w:lang w:eastAsia="ro-RO"/>
              </w:rPr>
              <w:t>onoare,</w:t>
            </w:r>
            <w:r w:rsidR="00007AB3" w:rsidRPr="002D3079">
              <w:rPr>
                <w:b/>
                <w:bCs/>
                <w:i/>
                <w:iCs/>
                <w:sz w:val="16"/>
                <w:szCs w:val="16"/>
                <w:lang w:eastAsia="ro-RO"/>
              </w:rPr>
              <w:t xml:space="preserve"> </w:t>
            </w:r>
            <w:r w:rsidRPr="002D3079">
              <w:rPr>
                <w:b/>
                <w:bCs/>
                <w:i/>
                <w:iCs/>
                <w:sz w:val="16"/>
                <w:szCs w:val="16"/>
                <w:lang w:eastAsia="ro-RO"/>
              </w:rPr>
              <w:t>dar</w:t>
            </w:r>
            <w:r w:rsidR="00007AB3" w:rsidRPr="002D3079">
              <w:rPr>
                <w:b/>
                <w:bCs/>
                <w:i/>
                <w:iCs/>
                <w:sz w:val="16"/>
                <w:szCs w:val="16"/>
                <w:lang w:eastAsia="ro-RO"/>
              </w:rPr>
              <w:t xml:space="preserve"> </w:t>
            </w:r>
            <w:r w:rsidRPr="002D3079">
              <w:rPr>
                <w:b/>
                <w:bCs/>
                <w:i/>
                <w:iCs/>
                <w:sz w:val="16"/>
                <w:szCs w:val="16"/>
                <w:lang w:eastAsia="ro-RO"/>
              </w:rPr>
              <w:t>și</w:t>
            </w:r>
            <w:r w:rsidR="00007AB3" w:rsidRPr="002D3079">
              <w:rPr>
                <w:b/>
                <w:bCs/>
                <w:i/>
                <w:iCs/>
                <w:sz w:val="16"/>
                <w:szCs w:val="16"/>
                <w:lang w:eastAsia="ro-RO"/>
              </w:rPr>
              <w:t xml:space="preserve"> </w:t>
            </w:r>
            <w:r w:rsidRPr="002D3079">
              <w:rPr>
                <w:b/>
                <w:bCs/>
                <w:i/>
                <w:iCs/>
                <w:sz w:val="16"/>
                <w:szCs w:val="16"/>
                <w:lang w:eastAsia="ro-RO"/>
              </w:rPr>
              <w:t>o</w:t>
            </w:r>
            <w:r w:rsidR="00007AB3" w:rsidRPr="002D3079">
              <w:rPr>
                <w:b/>
                <w:bCs/>
                <w:i/>
                <w:iCs/>
                <w:sz w:val="16"/>
                <w:szCs w:val="16"/>
                <w:lang w:eastAsia="ro-RO"/>
              </w:rPr>
              <w:t xml:space="preserve"> </w:t>
            </w:r>
            <w:r w:rsidRPr="002D3079">
              <w:rPr>
                <w:b/>
                <w:bCs/>
                <w:i/>
                <w:iCs/>
                <w:sz w:val="16"/>
                <w:szCs w:val="16"/>
                <w:lang w:eastAsia="ro-RO"/>
              </w:rPr>
              <w:t>responsabilitate.</w:t>
            </w:r>
            <w:r w:rsidR="00007AB3" w:rsidRPr="002D3079">
              <w:rPr>
                <w:b/>
                <w:bCs/>
                <w:i/>
                <w:iCs/>
                <w:sz w:val="16"/>
                <w:szCs w:val="16"/>
                <w:lang w:eastAsia="ro-RO"/>
              </w:rPr>
              <w:t xml:space="preserve"> </w:t>
            </w:r>
            <w:r w:rsidRPr="002D3079">
              <w:rPr>
                <w:b/>
                <w:bCs/>
                <w:i/>
                <w:iCs/>
                <w:sz w:val="16"/>
                <w:szCs w:val="16"/>
                <w:lang w:eastAsia="ro-RO"/>
              </w:rPr>
              <w:t>Evoluția</w:t>
            </w:r>
            <w:r w:rsidR="00007AB3" w:rsidRPr="002D3079">
              <w:rPr>
                <w:b/>
                <w:bCs/>
                <w:i/>
                <w:iCs/>
                <w:sz w:val="16"/>
                <w:szCs w:val="16"/>
                <w:lang w:eastAsia="ro-RO"/>
              </w:rPr>
              <w:t xml:space="preserve"> </w:t>
            </w:r>
            <w:r w:rsidRPr="002D3079">
              <w:rPr>
                <w:b/>
                <w:bCs/>
                <w:i/>
                <w:iCs/>
                <w:sz w:val="16"/>
                <w:szCs w:val="16"/>
                <w:lang w:eastAsia="ro-RO"/>
              </w:rPr>
              <w:t>Uniunii</w:t>
            </w:r>
            <w:r w:rsidR="00007AB3" w:rsidRPr="002D3079">
              <w:rPr>
                <w:b/>
                <w:bCs/>
                <w:i/>
                <w:iCs/>
                <w:sz w:val="16"/>
                <w:szCs w:val="16"/>
                <w:lang w:eastAsia="ro-RO"/>
              </w:rPr>
              <w:t xml:space="preserve"> </w:t>
            </w:r>
            <w:r w:rsidRPr="002D3079">
              <w:rPr>
                <w:b/>
                <w:bCs/>
                <w:i/>
                <w:iCs/>
                <w:sz w:val="16"/>
                <w:szCs w:val="16"/>
                <w:lang w:eastAsia="ro-RO"/>
              </w:rPr>
              <w:t>Europene</w:t>
            </w:r>
            <w:r w:rsidR="00007AB3" w:rsidRPr="002D3079">
              <w:rPr>
                <w:b/>
                <w:bCs/>
                <w:i/>
                <w:iCs/>
                <w:sz w:val="16"/>
                <w:szCs w:val="16"/>
                <w:lang w:eastAsia="ro-RO"/>
              </w:rPr>
              <w:t xml:space="preserve"> </w:t>
            </w:r>
            <w:r w:rsidRPr="002D3079">
              <w:rPr>
                <w:b/>
                <w:bCs/>
                <w:i/>
                <w:iCs/>
                <w:sz w:val="16"/>
                <w:szCs w:val="16"/>
                <w:lang w:eastAsia="ro-RO"/>
              </w:rPr>
              <w:t>nu</w:t>
            </w:r>
            <w:r w:rsidR="00007AB3" w:rsidRPr="002D3079">
              <w:rPr>
                <w:b/>
                <w:bCs/>
                <w:i/>
                <w:iCs/>
                <w:sz w:val="16"/>
                <w:szCs w:val="16"/>
                <w:lang w:eastAsia="ro-RO"/>
              </w:rPr>
              <w:t xml:space="preserve"> </w:t>
            </w:r>
            <w:r w:rsidRPr="002D3079">
              <w:rPr>
                <w:b/>
                <w:bCs/>
                <w:i/>
                <w:iCs/>
                <w:sz w:val="16"/>
                <w:szCs w:val="16"/>
                <w:lang w:eastAsia="ro-RO"/>
              </w:rPr>
              <w:t>a</w:t>
            </w:r>
            <w:r w:rsidR="00007AB3" w:rsidRPr="002D3079">
              <w:rPr>
                <w:b/>
                <w:bCs/>
                <w:i/>
                <w:iCs/>
                <w:sz w:val="16"/>
                <w:szCs w:val="16"/>
                <w:lang w:eastAsia="ro-RO"/>
              </w:rPr>
              <w:t xml:space="preserve"> </w:t>
            </w:r>
            <w:r w:rsidRPr="002D3079">
              <w:rPr>
                <w:b/>
                <w:bCs/>
                <w:i/>
                <w:iCs/>
                <w:sz w:val="16"/>
                <w:szCs w:val="16"/>
                <w:lang w:eastAsia="ro-RO"/>
              </w:rPr>
              <w:t>fost</w:t>
            </w:r>
            <w:r w:rsidR="00007AB3" w:rsidRPr="002D3079">
              <w:rPr>
                <w:b/>
                <w:bCs/>
                <w:i/>
                <w:iCs/>
                <w:sz w:val="16"/>
                <w:szCs w:val="16"/>
                <w:lang w:eastAsia="ro-RO"/>
              </w:rPr>
              <w:t xml:space="preserve"> </w:t>
            </w:r>
            <w:r w:rsidRPr="002D3079">
              <w:rPr>
                <w:b/>
                <w:bCs/>
                <w:i/>
                <w:iCs/>
                <w:sz w:val="16"/>
                <w:szCs w:val="16"/>
                <w:lang w:eastAsia="ro-RO"/>
              </w:rPr>
              <w:t>niciodată</w:t>
            </w:r>
            <w:r w:rsidR="00007AB3" w:rsidRPr="002D3079">
              <w:rPr>
                <w:b/>
                <w:bCs/>
                <w:i/>
                <w:iCs/>
                <w:sz w:val="16"/>
                <w:szCs w:val="16"/>
                <w:lang w:eastAsia="ro-RO"/>
              </w:rPr>
              <w:t xml:space="preserve"> </w:t>
            </w:r>
            <w:r w:rsidRPr="002D3079">
              <w:rPr>
                <w:b/>
                <w:bCs/>
                <w:i/>
                <w:iCs/>
                <w:sz w:val="16"/>
                <w:szCs w:val="16"/>
                <w:lang w:eastAsia="ro-RO"/>
              </w:rPr>
              <w:t>liniară.</w:t>
            </w:r>
            <w:r w:rsidR="00007AB3" w:rsidRPr="002D3079">
              <w:rPr>
                <w:b/>
                <w:bCs/>
                <w:i/>
                <w:iCs/>
                <w:sz w:val="16"/>
                <w:szCs w:val="16"/>
                <w:lang w:eastAsia="ro-RO"/>
              </w:rPr>
              <w:t xml:space="preserve"> </w:t>
            </w:r>
            <w:r w:rsidRPr="002D3079">
              <w:rPr>
                <w:b/>
                <w:bCs/>
                <w:i/>
                <w:iCs/>
                <w:sz w:val="16"/>
                <w:szCs w:val="16"/>
                <w:lang w:eastAsia="ro-RO"/>
              </w:rPr>
              <w:t>De</w:t>
            </w:r>
            <w:r w:rsidR="00007AB3" w:rsidRPr="002D3079">
              <w:rPr>
                <w:b/>
                <w:bCs/>
                <w:i/>
                <w:iCs/>
                <w:sz w:val="16"/>
                <w:szCs w:val="16"/>
                <w:lang w:eastAsia="ro-RO"/>
              </w:rPr>
              <w:t xml:space="preserve"> </w:t>
            </w:r>
            <w:r w:rsidRPr="002D3079">
              <w:rPr>
                <w:b/>
                <w:bCs/>
                <w:i/>
                <w:iCs/>
                <w:sz w:val="16"/>
                <w:szCs w:val="16"/>
                <w:lang w:eastAsia="ro-RO"/>
              </w:rPr>
              <w:t>multe</w:t>
            </w:r>
            <w:r w:rsidR="00007AB3" w:rsidRPr="002D3079">
              <w:rPr>
                <w:b/>
                <w:bCs/>
                <w:i/>
                <w:iCs/>
                <w:sz w:val="16"/>
                <w:szCs w:val="16"/>
                <w:lang w:eastAsia="ro-RO"/>
              </w:rPr>
              <w:t xml:space="preserve"> </w:t>
            </w:r>
            <w:r w:rsidRPr="002D3079">
              <w:rPr>
                <w:b/>
                <w:bCs/>
                <w:i/>
                <w:iCs/>
                <w:sz w:val="16"/>
                <w:szCs w:val="16"/>
                <w:lang w:eastAsia="ro-RO"/>
              </w:rPr>
              <w:t>ori,</w:t>
            </w:r>
            <w:r w:rsidR="00007AB3" w:rsidRPr="002D3079">
              <w:rPr>
                <w:b/>
                <w:bCs/>
                <w:i/>
                <w:iCs/>
                <w:sz w:val="16"/>
                <w:szCs w:val="16"/>
                <w:lang w:eastAsia="ro-RO"/>
              </w:rPr>
              <w:t xml:space="preserve"> </w:t>
            </w:r>
            <w:r w:rsidRPr="002D3079">
              <w:rPr>
                <w:b/>
                <w:bCs/>
                <w:i/>
                <w:iCs/>
                <w:sz w:val="16"/>
                <w:szCs w:val="16"/>
                <w:lang w:eastAsia="ro-RO"/>
              </w:rPr>
              <w:t>cele</w:t>
            </w:r>
            <w:r w:rsidR="00007AB3" w:rsidRPr="002D3079">
              <w:rPr>
                <w:b/>
                <w:bCs/>
                <w:i/>
                <w:iCs/>
                <w:sz w:val="16"/>
                <w:szCs w:val="16"/>
                <w:lang w:eastAsia="ro-RO"/>
              </w:rPr>
              <w:t xml:space="preserve"> </w:t>
            </w:r>
            <w:r w:rsidRPr="002D3079">
              <w:rPr>
                <w:b/>
                <w:bCs/>
                <w:i/>
                <w:iCs/>
                <w:sz w:val="16"/>
                <w:szCs w:val="16"/>
                <w:lang w:eastAsia="ro-RO"/>
              </w:rPr>
              <w:t>mai</w:t>
            </w:r>
            <w:r w:rsidR="00007AB3" w:rsidRPr="002D3079">
              <w:rPr>
                <w:b/>
                <w:bCs/>
                <w:i/>
                <w:iCs/>
                <w:sz w:val="16"/>
                <w:szCs w:val="16"/>
                <w:lang w:eastAsia="ro-RO"/>
              </w:rPr>
              <w:t xml:space="preserve"> </w:t>
            </w:r>
            <w:r w:rsidRPr="002D3079">
              <w:rPr>
                <w:b/>
                <w:bCs/>
                <w:i/>
                <w:iCs/>
                <w:sz w:val="16"/>
                <w:szCs w:val="16"/>
                <w:lang w:eastAsia="ro-RO"/>
              </w:rPr>
              <w:t>mari</w:t>
            </w:r>
            <w:r w:rsidR="00007AB3" w:rsidRPr="002D3079">
              <w:rPr>
                <w:b/>
                <w:bCs/>
                <w:i/>
                <w:iCs/>
                <w:sz w:val="16"/>
                <w:szCs w:val="16"/>
                <w:lang w:eastAsia="ro-RO"/>
              </w:rPr>
              <w:t xml:space="preserve"> </w:t>
            </w:r>
            <w:r w:rsidRPr="002D3079">
              <w:rPr>
                <w:b/>
                <w:bCs/>
                <w:i/>
                <w:iCs/>
                <w:sz w:val="16"/>
                <w:szCs w:val="16"/>
                <w:lang w:eastAsia="ro-RO"/>
              </w:rPr>
              <w:t>progrese</w:t>
            </w:r>
            <w:r w:rsidR="00007AB3" w:rsidRPr="002D3079">
              <w:rPr>
                <w:b/>
                <w:bCs/>
                <w:i/>
                <w:iCs/>
                <w:sz w:val="16"/>
                <w:szCs w:val="16"/>
                <w:lang w:eastAsia="ro-RO"/>
              </w:rPr>
              <w:t xml:space="preserve"> </w:t>
            </w:r>
            <w:r w:rsidRPr="002D3079">
              <w:rPr>
                <w:b/>
                <w:bCs/>
                <w:i/>
                <w:iCs/>
                <w:sz w:val="16"/>
                <w:szCs w:val="16"/>
                <w:lang w:eastAsia="ro-RO"/>
              </w:rPr>
              <w:t>s-au</w:t>
            </w:r>
            <w:r w:rsidR="00007AB3" w:rsidRPr="002D3079">
              <w:rPr>
                <w:b/>
                <w:bCs/>
                <w:i/>
                <w:iCs/>
                <w:sz w:val="16"/>
                <w:szCs w:val="16"/>
                <w:lang w:eastAsia="ro-RO"/>
              </w:rPr>
              <w:t xml:space="preserve"> </w:t>
            </w:r>
            <w:r w:rsidRPr="002D3079">
              <w:rPr>
                <w:b/>
                <w:bCs/>
                <w:i/>
                <w:iCs/>
                <w:sz w:val="16"/>
                <w:szCs w:val="16"/>
                <w:lang w:eastAsia="ro-RO"/>
              </w:rPr>
              <w:t>înfăptuit</w:t>
            </w:r>
            <w:r w:rsidR="00007AB3" w:rsidRPr="002D3079">
              <w:rPr>
                <w:b/>
                <w:bCs/>
                <w:i/>
                <w:iCs/>
                <w:sz w:val="16"/>
                <w:szCs w:val="16"/>
                <w:lang w:eastAsia="ro-RO"/>
              </w:rPr>
              <w:t xml:space="preserve"> </w:t>
            </w:r>
            <w:r w:rsidRPr="002D3079">
              <w:rPr>
                <w:b/>
                <w:bCs/>
                <w:i/>
                <w:iCs/>
                <w:sz w:val="16"/>
                <w:szCs w:val="16"/>
                <w:lang w:eastAsia="ro-RO"/>
              </w:rPr>
              <w:t>în</w:t>
            </w:r>
            <w:r w:rsidR="00007AB3" w:rsidRPr="002D3079">
              <w:rPr>
                <w:b/>
                <w:bCs/>
                <w:i/>
                <w:iCs/>
                <w:sz w:val="16"/>
                <w:szCs w:val="16"/>
                <w:lang w:eastAsia="ro-RO"/>
              </w:rPr>
              <w:t xml:space="preserve"> </w:t>
            </w:r>
            <w:r w:rsidRPr="002D3079">
              <w:rPr>
                <w:b/>
                <w:bCs/>
                <w:i/>
                <w:iCs/>
                <w:sz w:val="16"/>
                <w:szCs w:val="16"/>
                <w:lang w:eastAsia="ro-RO"/>
              </w:rPr>
              <w:t>momentele</w:t>
            </w:r>
            <w:r w:rsidR="00007AB3" w:rsidRPr="002D3079">
              <w:rPr>
                <w:b/>
                <w:bCs/>
                <w:i/>
                <w:iCs/>
                <w:sz w:val="16"/>
                <w:szCs w:val="16"/>
                <w:lang w:eastAsia="ro-RO"/>
              </w:rPr>
              <w:t xml:space="preserve"> </w:t>
            </w:r>
            <w:r w:rsidRPr="002D3079">
              <w:rPr>
                <w:b/>
                <w:bCs/>
                <w:i/>
                <w:iCs/>
                <w:sz w:val="16"/>
                <w:szCs w:val="16"/>
                <w:lang w:eastAsia="ro-RO"/>
              </w:rPr>
              <w:t>cele</w:t>
            </w:r>
            <w:r w:rsidR="00007AB3" w:rsidRPr="002D3079">
              <w:rPr>
                <w:b/>
                <w:bCs/>
                <w:i/>
                <w:iCs/>
                <w:sz w:val="16"/>
                <w:szCs w:val="16"/>
                <w:lang w:eastAsia="ro-RO"/>
              </w:rPr>
              <w:t xml:space="preserve"> </w:t>
            </w:r>
            <w:r w:rsidRPr="002D3079">
              <w:rPr>
                <w:b/>
                <w:bCs/>
                <w:i/>
                <w:iCs/>
                <w:sz w:val="16"/>
                <w:szCs w:val="16"/>
                <w:lang w:eastAsia="ro-RO"/>
              </w:rPr>
              <w:t>mai</w:t>
            </w:r>
            <w:r w:rsidR="00007AB3" w:rsidRPr="002D3079">
              <w:rPr>
                <w:b/>
                <w:bCs/>
                <w:i/>
                <w:iCs/>
                <w:sz w:val="16"/>
                <w:szCs w:val="16"/>
                <w:lang w:eastAsia="ro-RO"/>
              </w:rPr>
              <w:t xml:space="preserve"> </w:t>
            </w:r>
            <w:r w:rsidRPr="002D3079">
              <w:rPr>
                <w:b/>
                <w:bCs/>
                <w:i/>
                <w:iCs/>
                <w:sz w:val="16"/>
                <w:szCs w:val="16"/>
                <w:lang w:eastAsia="ro-RO"/>
              </w:rPr>
              <w:t>dificile.</w:t>
            </w:r>
            <w:r w:rsidR="00007AB3" w:rsidRPr="002D3079">
              <w:rPr>
                <w:b/>
                <w:bCs/>
                <w:i/>
                <w:iCs/>
                <w:sz w:val="16"/>
                <w:szCs w:val="16"/>
                <w:lang w:eastAsia="ro-RO"/>
              </w:rPr>
              <w:t xml:space="preserve"> </w:t>
            </w:r>
            <w:r w:rsidR="00485F59" w:rsidRPr="002D3079">
              <w:rPr>
                <w:b/>
                <w:bCs/>
                <w:i/>
                <w:iCs/>
                <w:sz w:val="16"/>
                <w:szCs w:val="16"/>
                <w:lang w:eastAsia="ro-RO"/>
              </w:rPr>
              <w:t>-</w:t>
            </w:r>
            <w:r w:rsidR="00007AB3" w:rsidRPr="002D3079">
              <w:rPr>
                <w:b/>
                <w:bCs/>
                <w:i/>
                <w:iCs/>
                <w:sz w:val="16"/>
                <w:szCs w:val="16"/>
                <w:lang w:eastAsia="ro-RO"/>
              </w:rPr>
              <w:t xml:space="preserve"> </w:t>
            </w:r>
            <w:r w:rsidRPr="002D3079">
              <w:rPr>
                <w:i/>
                <w:iCs/>
                <w:sz w:val="16"/>
                <w:szCs w:val="16"/>
                <w:lang w:eastAsia="ro-RO"/>
              </w:rPr>
              <w:t>Alexander</w:t>
            </w:r>
            <w:r w:rsidR="00007AB3" w:rsidRPr="002D3079">
              <w:rPr>
                <w:i/>
                <w:iCs/>
                <w:sz w:val="16"/>
                <w:szCs w:val="16"/>
                <w:lang w:eastAsia="ro-RO"/>
              </w:rPr>
              <w:t xml:space="preserve"> </w:t>
            </w:r>
            <w:r w:rsidRPr="002D3079">
              <w:rPr>
                <w:i/>
                <w:iCs/>
                <w:sz w:val="16"/>
                <w:szCs w:val="16"/>
                <w:lang w:eastAsia="ro-RO"/>
              </w:rPr>
              <w:t>De</w:t>
            </w:r>
            <w:r w:rsidR="00007AB3" w:rsidRPr="002D3079">
              <w:rPr>
                <w:i/>
                <w:iCs/>
                <w:sz w:val="16"/>
                <w:szCs w:val="16"/>
                <w:lang w:eastAsia="ro-RO"/>
              </w:rPr>
              <w:t xml:space="preserve"> </w:t>
            </w:r>
            <w:proofErr w:type="spellStart"/>
            <w:r w:rsidRPr="002D3079">
              <w:rPr>
                <w:i/>
                <w:iCs/>
                <w:sz w:val="16"/>
                <w:szCs w:val="16"/>
                <w:lang w:eastAsia="ro-RO"/>
              </w:rPr>
              <w:t>Croo</w:t>
            </w:r>
            <w:proofErr w:type="spellEnd"/>
            <w:r w:rsidRPr="002D3079">
              <w:rPr>
                <w:i/>
                <w:iCs/>
                <w:sz w:val="16"/>
                <w:szCs w:val="16"/>
                <w:lang w:eastAsia="ro-RO"/>
              </w:rPr>
              <w:t>,</w:t>
            </w:r>
            <w:r w:rsidR="00007AB3" w:rsidRPr="002D3079">
              <w:rPr>
                <w:i/>
                <w:iCs/>
                <w:sz w:val="16"/>
                <w:szCs w:val="16"/>
                <w:lang w:eastAsia="ro-RO"/>
              </w:rPr>
              <w:t xml:space="preserve"> </w:t>
            </w:r>
            <w:r w:rsidRPr="002D3079">
              <w:rPr>
                <w:i/>
                <w:iCs/>
                <w:sz w:val="16"/>
                <w:szCs w:val="16"/>
                <w:lang w:eastAsia="ro-RO"/>
              </w:rPr>
              <w:t>prim-ministrul</w:t>
            </w:r>
            <w:r w:rsidR="00007AB3" w:rsidRPr="002D3079">
              <w:rPr>
                <w:i/>
                <w:iCs/>
                <w:sz w:val="16"/>
                <w:szCs w:val="16"/>
                <w:lang w:eastAsia="ro-RO"/>
              </w:rPr>
              <w:t xml:space="preserve"> </w:t>
            </w:r>
            <w:r w:rsidRPr="002D3079">
              <w:rPr>
                <w:i/>
                <w:iCs/>
                <w:sz w:val="16"/>
                <w:szCs w:val="16"/>
                <w:lang w:eastAsia="ro-RO"/>
              </w:rPr>
              <w:t>Belgiei,</w:t>
            </w:r>
            <w:r w:rsidR="00007AB3" w:rsidRPr="002D3079">
              <w:rPr>
                <w:i/>
                <w:iCs/>
                <w:sz w:val="16"/>
                <w:szCs w:val="16"/>
                <w:lang w:eastAsia="ro-RO"/>
              </w:rPr>
              <w:t xml:space="preserve"> </w:t>
            </w:r>
            <w:r w:rsidRPr="002D3079">
              <w:rPr>
                <w:i/>
                <w:iCs/>
                <w:sz w:val="16"/>
                <w:szCs w:val="16"/>
                <w:lang w:eastAsia="ro-RO"/>
              </w:rPr>
              <w:t>prezentarea</w:t>
            </w:r>
            <w:r w:rsidR="00007AB3" w:rsidRPr="002D3079">
              <w:rPr>
                <w:i/>
                <w:iCs/>
                <w:sz w:val="16"/>
                <w:szCs w:val="16"/>
                <w:lang w:eastAsia="ro-RO"/>
              </w:rPr>
              <w:t xml:space="preserve"> </w:t>
            </w:r>
            <w:r w:rsidRPr="002D3079">
              <w:rPr>
                <w:i/>
                <w:iCs/>
                <w:sz w:val="16"/>
                <w:szCs w:val="16"/>
                <w:lang w:eastAsia="ro-RO"/>
              </w:rPr>
              <w:t>priorităților</w:t>
            </w:r>
            <w:r w:rsidR="00007AB3" w:rsidRPr="002D3079">
              <w:rPr>
                <w:i/>
                <w:iCs/>
                <w:sz w:val="16"/>
                <w:szCs w:val="16"/>
                <w:lang w:eastAsia="ro-RO"/>
              </w:rPr>
              <w:t xml:space="preserve"> </w:t>
            </w:r>
            <w:r w:rsidRPr="002D3079">
              <w:rPr>
                <w:i/>
                <w:iCs/>
                <w:sz w:val="16"/>
                <w:szCs w:val="16"/>
                <w:lang w:eastAsia="ro-RO"/>
              </w:rPr>
              <w:t>politice</w:t>
            </w:r>
            <w:r w:rsidR="00007AB3" w:rsidRPr="002D3079">
              <w:rPr>
                <w:i/>
                <w:iCs/>
                <w:sz w:val="16"/>
                <w:szCs w:val="16"/>
                <w:lang w:eastAsia="ro-RO"/>
              </w:rPr>
              <w:t xml:space="preserve"> </w:t>
            </w:r>
            <w:r w:rsidRPr="002D3079">
              <w:rPr>
                <w:i/>
                <w:iCs/>
                <w:sz w:val="16"/>
                <w:szCs w:val="16"/>
                <w:lang w:eastAsia="ro-RO"/>
              </w:rPr>
              <w:t>ale</w:t>
            </w:r>
            <w:r w:rsidR="00007AB3" w:rsidRPr="002D3079">
              <w:rPr>
                <w:i/>
                <w:iCs/>
                <w:sz w:val="16"/>
                <w:szCs w:val="16"/>
                <w:lang w:eastAsia="ro-RO"/>
              </w:rPr>
              <w:t xml:space="preserve"> </w:t>
            </w:r>
            <w:r w:rsidRPr="002D3079">
              <w:rPr>
                <w:i/>
                <w:iCs/>
                <w:sz w:val="16"/>
                <w:szCs w:val="16"/>
                <w:lang w:eastAsia="ro-RO"/>
              </w:rPr>
              <w:t>președinției</w:t>
            </w:r>
            <w:r w:rsidR="00007AB3" w:rsidRPr="002D3079">
              <w:rPr>
                <w:i/>
                <w:iCs/>
                <w:sz w:val="16"/>
                <w:szCs w:val="16"/>
                <w:lang w:eastAsia="ro-RO"/>
              </w:rPr>
              <w:t xml:space="preserve"> </w:t>
            </w:r>
            <w:r w:rsidRPr="002D3079">
              <w:rPr>
                <w:i/>
                <w:iCs/>
                <w:sz w:val="16"/>
                <w:szCs w:val="16"/>
                <w:lang w:eastAsia="ro-RO"/>
              </w:rPr>
              <w:t>belgiene,</w:t>
            </w:r>
            <w:r w:rsidR="00007AB3" w:rsidRPr="002D3079">
              <w:rPr>
                <w:i/>
                <w:iCs/>
                <w:sz w:val="16"/>
                <w:szCs w:val="16"/>
                <w:lang w:eastAsia="ro-RO"/>
              </w:rPr>
              <w:t xml:space="preserve"> </w:t>
            </w:r>
            <w:r w:rsidRPr="002D3079">
              <w:rPr>
                <w:i/>
                <w:iCs/>
                <w:sz w:val="16"/>
                <w:szCs w:val="16"/>
                <w:lang w:eastAsia="ro-RO"/>
              </w:rPr>
              <w:t>8</w:t>
            </w:r>
            <w:r w:rsidR="00007AB3" w:rsidRPr="002D3079">
              <w:rPr>
                <w:i/>
                <w:iCs/>
                <w:sz w:val="16"/>
                <w:szCs w:val="16"/>
                <w:lang w:eastAsia="ro-RO"/>
              </w:rPr>
              <w:t xml:space="preserve"> </w:t>
            </w:r>
            <w:r w:rsidRPr="002D3079">
              <w:rPr>
                <w:i/>
                <w:iCs/>
                <w:sz w:val="16"/>
                <w:szCs w:val="16"/>
                <w:lang w:eastAsia="ro-RO"/>
              </w:rPr>
              <w:t>decembrie</w:t>
            </w:r>
            <w:r w:rsidR="00007AB3" w:rsidRPr="002D3079">
              <w:rPr>
                <w:i/>
                <w:iCs/>
                <w:sz w:val="16"/>
                <w:szCs w:val="16"/>
                <w:lang w:eastAsia="ro-RO"/>
              </w:rPr>
              <w:t xml:space="preserve"> </w:t>
            </w:r>
            <w:r w:rsidRPr="002D3079">
              <w:rPr>
                <w:i/>
                <w:iCs/>
                <w:sz w:val="16"/>
                <w:szCs w:val="16"/>
                <w:lang w:eastAsia="ro-RO"/>
              </w:rPr>
              <w:t>2023</w:t>
            </w:r>
          </w:p>
          <w:p w14:paraId="0190072E" w14:textId="06397D14" w:rsidR="00317F49" w:rsidRPr="002D3079" w:rsidRDefault="00317F49" w:rsidP="007B4FD0">
            <w:pPr>
              <w:spacing w:before="60"/>
              <w:rPr>
                <w:sz w:val="16"/>
                <w:szCs w:val="16"/>
                <w:lang w:eastAsia="ro-RO"/>
              </w:rPr>
            </w:pPr>
            <w:r w:rsidRPr="002D3079">
              <w:rPr>
                <w:sz w:val="16"/>
                <w:szCs w:val="16"/>
                <w:lang w:eastAsia="ro-RO"/>
              </w:rPr>
              <w:t>Belgia</w:t>
            </w:r>
            <w:r w:rsidR="00007AB3" w:rsidRPr="002D3079">
              <w:rPr>
                <w:sz w:val="16"/>
                <w:szCs w:val="16"/>
                <w:lang w:eastAsia="ro-RO"/>
              </w:rPr>
              <w:t xml:space="preserve"> </w:t>
            </w:r>
            <w:r w:rsidRPr="002D3079">
              <w:rPr>
                <w:sz w:val="16"/>
                <w:szCs w:val="16"/>
                <w:lang w:eastAsia="ro-RO"/>
              </w:rPr>
              <w:t>va</w:t>
            </w:r>
            <w:r w:rsidR="00007AB3" w:rsidRPr="002D3079">
              <w:rPr>
                <w:sz w:val="16"/>
                <w:szCs w:val="16"/>
                <w:lang w:eastAsia="ro-RO"/>
              </w:rPr>
              <w:t xml:space="preserve"> </w:t>
            </w:r>
            <w:r w:rsidRPr="002D3079">
              <w:rPr>
                <w:sz w:val="16"/>
                <w:szCs w:val="16"/>
                <w:lang w:eastAsia="ro-RO"/>
              </w:rPr>
              <w:t>prelua</w:t>
            </w:r>
            <w:r w:rsidR="00007AB3" w:rsidRPr="002D3079">
              <w:rPr>
                <w:sz w:val="16"/>
                <w:szCs w:val="16"/>
                <w:lang w:eastAsia="ro-RO"/>
              </w:rPr>
              <w:t xml:space="preserve"> </w:t>
            </w:r>
            <w:r w:rsidRPr="002D3079">
              <w:rPr>
                <w:sz w:val="16"/>
                <w:szCs w:val="16"/>
                <w:lang w:eastAsia="ro-RO"/>
              </w:rPr>
              <w:t>președinția</w:t>
            </w:r>
            <w:r w:rsidR="00007AB3" w:rsidRPr="002D3079">
              <w:rPr>
                <w:sz w:val="16"/>
                <w:szCs w:val="16"/>
                <w:lang w:eastAsia="ro-RO"/>
              </w:rPr>
              <w:t xml:space="preserve"> </w:t>
            </w:r>
            <w:r w:rsidRPr="002D3079">
              <w:rPr>
                <w:sz w:val="16"/>
                <w:szCs w:val="16"/>
                <w:lang w:eastAsia="ro-RO"/>
              </w:rPr>
              <w:t>prin</w:t>
            </w:r>
            <w:r w:rsidR="00007AB3" w:rsidRPr="002D3079">
              <w:rPr>
                <w:sz w:val="16"/>
                <w:szCs w:val="16"/>
                <w:lang w:eastAsia="ro-RO"/>
              </w:rPr>
              <w:t xml:space="preserve"> </w:t>
            </w:r>
            <w:r w:rsidRPr="002D3079">
              <w:rPr>
                <w:sz w:val="16"/>
                <w:szCs w:val="16"/>
                <w:lang w:eastAsia="ro-RO"/>
              </w:rPr>
              <w:t>rotație</w:t>
            </w:r>
            <w:r w:rsidR="00007AB3" w:rsidRPr="002D3079">
              <w:rPr>
                <w:sz w:val="16"/>
                <w:szCs w:val="16"/>
                <w:lang w:eastAsia="ro-RO"/>
              </w:rPr>
              <w:t xml:space="preserve"> </w:t>
            </w:r>
            <w:r w:rsidRPr="002D3079">
              <w:rPr>
                <w:sz w:val="16"/>
                <w:szCs w:val="16"/>
                <w:lang w:eastAsia="ro-RO"/>
              </w:rPr>
              <w:t>a</w:t>
            </w:r>
            <w:r w:rsidR="00007AB3" w:rsidRPr="002D3079">
              <w:rPr>
                <w:sz w:val="16"/>
                <w:szCs w:val="16"/>
                <w:lang w:eastAsia="ro-RO"/>
              </w:rPr>
              <w:t xml:space="preserve"> </w:t>
            </w:r>
            <w:r w:rsidRPr="002D3079">
              <w:rPr>
                <w:sz w:val="16"/>
                <w:szCs w:val="16"/>
                <w:lang w:eastAsia="ro-RO"/>
              </w:rPr>
              <w:t>Consiliului</w:t>
            </w:r>
            <w:r w:rsidR="00007AB3" w:rsidRPr="002D3079">
              <w:rPr>
                <w:sz w:val="16"/>
                <w:szCs w:val="16"/>
                <w:lang w:eastAsia="ro-RO"/>
              </w:rPr>
              <w:t xml:space="preserve"> </w:t>
            </w:r>
            <w:r w:rsidRPr="002D3079">
              <w:rPr>
                <w:sz w:val="16"/>
                <w:szCs w:val="16"/>
                <w:lang w:eastAsia="ro-RO"/>
              </w:rPr>
              <w:t>pentru</w:t>
            </w:r>
            <w:r w:rsidR="00007AB3" w:rsidRPr="002D3079">
              <w:rPr>
                <w:sz w:val="16"/>
                <w:szCs w:val="16"/>
                <w:lang w:eastAsia="ro-RO"/>
              </w:rPr>
              <w:t xml:space="preserve"> </w:t>
            </w:r>
            <w:r w:rsidRPr="002D3079">
              <w:rPr>
                <w:sz w:val="16"/>
                <w:szCs w:val="16"/>
                <w:lang w:eastAsia="ro-RO"/>
              </w:rPr>
              <w:t>a</w:t>
            </w:r>
            <w:r w:rsidR="00007AB3" w:rsidRPr="002D3079">
              <w:rPr>
                <w:sz w:val="16"/>
                <w:szCs w:val="16"/>
                <w:lang w:eastAsia="ro-RO"/>
              </w:rPr>
              <w:t xml:space="preserve"> </w:t>
            </w:r>
            <w:r w:rsidRPr="002D3079">
              <w:rPr>
                <w:sz w:val="16"/>
                <w:szCs w:val="16"/>
                <w:lang w:eastAsia="ro-RO"/>
              </w:rPr>
              <w:t>13-a</w:t>
            </w:r>
            <w:r w:rsidR="00007AB3" w:rsidRPr="002D3079">
              <w:rPr>
                <w:sz w:val="16"/>
                <w:szCs w:val="16"/>
                <w:lang w:eastAsia="ro-RO"/>
              </w:rPr>
              <w:t xml:space="preserve"> </w:t>
            </w:r>
            <w:r w:rsidRPr="002D3079">
              <w:rPr>
                <w:sz w:val="16"/>
                <w:szCs w:val="16"/>
                <w:lang w:eastAsia="ro-RO"/>
              </w:rPr>
              <w:t>oară;</w:t>
            </w:r>
            <w:r w:rsidR="00007AB3" w:rsidRPr="002D3079">
              <w:rPr>
                <w:sz w:val="16"/>
                <w:szCs w:val="16"/>
                <w:lang w:eastAsia="ro-RO"/>
              </w:rPr>
              <w:t xml:space="preserve"> </w:t>
            </w:r>
            <w:r w:rsidRPr="002D3079">
              <w:rPr>
                <w:sz w:val="16"/>
                <w:szCs w:val="16"/>
                <w:lang w:eastAsia="ro-RO"/>
              </w:rPr>
              <w:t>continuarea</w:t>
            </w:r>
            <w:r w:rsidR="00007AB3" w:rsidRPr="002D3079">
              <w:rPr>
                <w:sz w:val="16"/>
                <w:szCs w:val="16"/>
                <w:lang w:eastAsia="ro-RO"/>
              </w:rPr>
              <w:t xml:space="preserve"> </w:t>
            </w:r>
            <w:r w:rsidRPr="002D3079">
              <w:rPr>
                <w:sz w:val="16"/>
                <w:szCs w:val="16"/>
                <w:lang w:eastAsia="ro-RO"/>
              </w:rPr>
              <w:t>lucrărilor</w:t>
            </w:r>
            <w:r w:rsidR="00007AB3" w:rsidRPr="002D3079">
              <w:rPr>
                <w:sz w:val="16"/>
                <w:szCs w:val="16"/>
                <w:lang w:eastAsia="ro-RO"/>
              </w:rPr>
              <w:t xml:space="preserve"> </w:t>
            </w:r>
            <w:r w:rsidRPr="002D3079">
              <w:rPr>
                <w:sz w:val="16"/>
                <w:szCs w:val="16"/>
                <w:lang w:eastAsia="ro-RO"/>
              </w:rPr>
              <w:t>președinției</w:t>
            </w:r>
            <w:r w:rsidR="00007AB3" w:rsidRPr="002D3079">
              <w:rPr>
                <w:sz w:val="16"/>
                <w:szCs w:val="16"/>
                <w:lang w:eastAsia="ro-RO"/>
              </w:rPr>
              <w:t xml:space="preserve"> </w:t>
            </w:r>
            <w:r w:rsidRPr="002D3079">
              <w:rPr>
                <w:sz w:val="16"/>
                <w:szCs w:val="16"/>
                <w:lang w:eastAsia="ro-RO"/>
              </w:rPr>
              <w:t>anterioare</w:t>
            </w:r>
            <w:r w:rsidR="00007AB3" w:rsidRPr="002D3079">
              <w:rPr>
                <w:sz w:val="16"/>
                <w:szCs w:val="16"/>
                <w:lang w:eastAsia="ro-RO"/>
              </w:rPr>
              <w:t xml:space="preserve"> </w:t>
            </w:r>
            <w:r w:rsidRPr="002D3079">
              <w:rPr>
                <w:sz w:val="16"/>
                <w:szCs w:val="16"/>
                <w:lang w:eastAsia="ro-RO"/>
              </w:rPr>
              <w:t>(Spania)</w:t>
            </w:r>
            <w:r w:rsidR="00007AB3" w:rsidRPr="002D3079">
              <w:rPr>
                <w:sz w:val="16"/>
                <w:szCs w:val="16"/>
                <w:lang w:eastAsia="ro-RO"/>
              </w:rPr>
              <w:t xml:space="preserve"> </w:t>
            </w:r>
            <w:r w:rsidRPr="002D3079">
              <w:rPr>
                <w:sz w:val="16"/>
                <w:szCs w:val="16"/>
                <w:lang w:eastAsia="ro-RO"/>
              </w:rPr>
              <w:t>înainte</w:t>
            </w:r>
            <w:r w:rsidR="00007AB3" w:rsidRPr="002D3079">
              <w:rPr>
                <w:sz w:val="16"/>
                <w:szCs w:val="16"/>
                <w:lang w:eastAsia="ro-RO"/>
              </w:rPr>
              <w:t xml:space="preserve"> </w:t>
            </w:r>
            <w:r w:rsidRPr="002D3079">
              <w:rPr>
                <w:sz w:val="16"/>
                <w:szCs w:val="16"/>
                <w:lang w:eastAsia="ro-RO"/>
              </w:rPr>
              <w:t>de</w:t>
            </w:r>
            <w:r w:rsidR="00007AB3" w:rsidRPr="002D3079">
              <w:rPr>
                <w:sz w:val="16"/>
                <w:szCs w:val="16"/>
                <w:lang w:eastAsia="ro-RO"/>
              </w:rPr>
              <w:t xml:space="preserve"> </w:t>
            </w:r>
            <w:r w:rsidRPr="002D3079">
              <w:rPr>
                <w:sz w:val="16"/>
                <w:szCs w:val="16"/>
                <w:lang w:eastAsia="ro-RO"/>
              </w:rPr>
              <w:t>a</w:t>
            </w:r>
            <w:r w:rsidR="00007AB3" w:rsidRPr="002D3079">
              <w:rPr>
                <w:sz w:val="16"/>
                <w:szCs w:val="16"/>
                <w:lang w:eastAsia="ro-RO"/>
              </w:rPr>
              <w:t xml:space="preserve"> </w:t>
            </w:r>
            <w:r w:rsidRPr="002D3079">
              <w:rPr>
                <w:sz w:val="16"/>
                <w:szCs w:val="16"/>
                <w:lang w:eastAsia="ro-RO"/>
              </w:rPr>
              <w:t>preda</w:t>
            </w:r>
            <w:r w:rsidR="00007AB3" w:rsidRPr="002D3079">
              <w:rPr>
                <w:sz w:val="16"/>
                <w:szCs w:val="16"/>
                <w:lang w:eastAsia="ro-RO"/>
              </w:rPr>
              <w:t xml:space="preserve"> </w:t>
            </w:r>
            <w:r w:rsidRPr="002D3079">
              <w:rPr>
                <w:sz w:val="16"/>
                <w:szCs w:val="16"/>
                <w:lang w:eastAsia="ro-RO"/>
              </w:rPr>
              <w:t>ștafeta</w:t>
            </w:r>
            <w:r w:rsidR="00007AB3" w:rsidRPr="002D3079">
              <w:rPr>
                <w:sz w:val="16"/>
                <w:szCs w:val="16"/>
                <w:lang w:eastAsia="ro-RO"/>
              </w:rPr>
              <w:t xml:space="preserve"> </w:t>
            </w:r>
            <w:r w:rsidRPr="002D3079">
              <w:rPr>
                <w:sz w:val="16"/>
                <w:szCs w:val="16"/>
                <w:lang w:eastAsia="ro-RO"/>
              </w:rPr>
              <w:t>viitoarei</w:t>
            </w:r>
            <w:r w:rsidR="00007AB3" w:rsidRPr="002D3079">
              <w:rPr>
                <w:sz w:val="16"/>
                <w:szCs w:val="16"/>
                <w:lang w:eastAsia="ro-RO"/>
              </w:rPr>
              <w:t xml:space="preserve"> </w:t>
            </w:r>
            <w:r w:rsidRPr="002D3079">
              <w:rPr>
                <w:sz w:val="16"/>
                <w:szCs w:val="16"/>
                <w:lang w:eastAsia="ro-RO"/>
              </w:rPr>
              <w:t>președinții</w:t>
            </w:r>
            <w:r w:rsidR="00007AB3" w:rsidRPr="002D3079">
              <w:rPr>
                <w:sz w:val="16"/>
                <w:szCs w:val="16"/>
                <w:lang w:eastAsia="ro-RO"/>
              </w:rPr>
              <w:t xml:space="preserve"> </w:t>
            </w:r>
            <w:r w:rsidRPr="002D3079">
              <w:rPr>
                <w:sz w:val="16"/>
                <w:szCs w:val="16"/>
                <w:lang w:eastAsia="ro-RO"/>
              </w:rPr>
              <w:t>(Ungaria).</w:t>
            </w:r>
          </w:p>
          <w:p w14:paraId="0D70200B" w14:textId="078922EC" w:rsidR="00317F49" w:rsidRPr="002D3079" w:rsidRDefault="00212E0A" w:rsidP="007B4FD0">
            <w:pPr>
              <w:spacing w:before="60"/>
              <w:rPr>
                <w:sz w:val="16"/>
                <w:szCs w:val="17"/>
                <w:lang w:eastAsia="ro-RO"/>
              </w:rPr>
            </w:pPr>
            <w:hyperlink r:id="rId18" w:tooltip="Legătură externă - Site-ul președinției belgiene" w:history="1">
              <w:r w:rsidR="00317F49" w:rsidRPr="002D3079">
                <w:rPr>
                  <w:color w:val="0000FF"/>
                  <w:sz w:val="16"/>
                  <w:szCs w:val="17"/>
                  <w:u w:val="single"/>
                  <w:lang w:eastAsia="ro-RO"/>
                </w:rPr>
                <w:t>Site-ul</w:t>
              </w:r>
              <w:r w:rsidR="00007AB3" w:rsidRPr="002D3079">
                <w:rPr>
                  <w:color w:val="0000FF"/>
                  <w:sz w:val="16"/>
                  <w:szCs w:val="17"/>
                  <w:u w:val="single"/>
                  <w:lang w:eastAsia="ro-RO"/>
                </w:rPr>
                <w:t xml:space="preserve"> </w:t>
              </w:r>
              <w:r w:rsidR="00317F49" w:rsidRPr="002D3079">
                <w:rPr>
                  <w:color w:val="0000FF"/>
                  <w:sz w:val="16"/>
                  <w:szCs w:val="17"/>
                  <w:u w:val="single"/>
                  <w:lang w:eastAsia="ro-RO"/>
                </w:rPr>
                <w:t>președinției</w:t>
              </w:r>
              <w:r w:rsidR="00007AB3" w:rsidRPr="002D3079">
                <w:rPr>
                  <w:color w:val="0000FF"/>
                  <w:sz w:val="16"/>
                  <w:szCs w:val="17"/>
                  <w:u w:val="single"/>
                  <w:lang w:eastAsia="ro-RO"/>
                </w:rPr>
                <w:t xml:space="preserve"> </w:t>
              </w:r>
              <w:r w:rsidR="00317F49" w:rsidRPr="002D3079">
                <w:rPr>
                  <w:color w:val="0000FF"/>
                  <w:sz w:val="16"/>
                  <w:szCs w:val="17"/>
                  <w:u w:val="single"/>
                  <w:lang w:eastAsia="ro-RO"/>
                </w:rPr>
                <w:t>belgiene</w:t>
              </w:r>
            </w:hyperlink>
          </w:p>
          <w:p w14:paraId="2189FF8B" w14:textId="197AB114" w:rsidR="00317F49" w:rsidRPr="002D3079" w:rsidRDefault="00212E0A" w:rsidP="007B4FD0">
            <w:pPr>
              <w:spacing w:before="60"/>
              <w:rPr>
                <w:sz w:val="16"/>
                <w:szCs w:val="17"/>
                <w:lang w:eastAsia="ro-RO"/>
              </w:rPr>
            </w:pPr>
            <w:hyperlink r:id="rId19" w:tooltip="Legătură externă - Prioritățile președinției belgiene" w:history="1">
              <w:r w:rsidR="00317F49" w:rsidRPr="002D3079">
                <w:rPr>
                  <w:color w:val="0000FF"/>
                  <w:sz w:val="16"/>
                  <w:szCs w:val="17"/>
                  <w:u w:val="single"/>
                  <w:lang w:eastAsia="ro-RO"/>
                </w:rPr>
                <w:t>Prioritățile</w:t>
              </w:r>
              <w:r w:rsidR="00007AB3" w:rsidRPr="002D3079">
                <w:rPr>
                  <w:color w:val="0000FF"/>
                  <w:sz w:val="16"/>
                  <w:szCs w:val="17"/>
                  <w:u w:val="single"/>
                  <w:lang w:eastAsia="ro-RO"/>
                </w:rPr>
                <w:t xml:space="preserve"> </w:t>
              </w:r>
              <w:r w:rsidR="00317F49" w:rsidRPr="002D3079">
                <w:rPr>
                  <w:color w:val="0000FF"/>
                  <w:sz w:val="16"/>
                  <w:szCs w:val="17"/>
                  <w:u w:val="single"/>
                  <w:lang w:eastAsia="ro-RO"/>
                </w:rPr>
                <w:t>președinției</w:t>
              </w:r>
              <w:r w:rsidR="00007AB3" w:rsidRPr="002D3079">
                <w:rPr>
                  <w:color w:val="0000FF"/>
                  <w:sz w:val="16"/>
                  <w:szCs w:val="17"/>
                  <w:u w:val="single"/>
                  <w:lang w:eastAsia="ro-RO"/>
                </w:rPr>
                <w:t xml:space="preserve"> </w:t>
              </w:r>
              <w:r w:rsidR="00317F49" w:rsidRPr="002D3079">
                <w:rPr>
                  <w:color w:val="0000FF"/>
                  <w:sz w:val="16"/>
                  <w:szCs w:val="17"/>
                  <w:u w:val="single"/>
                  <w:lang w:eastAsia="ro-RO"/>
                </w:rPr>
                <w:t>belgiene</w:t>
              </w:r>
            </w:hyperlink>
          </w:p>
          <w:p w14:paraId="6C824D43" w14:textId="1CD6F19D" w:rsidR="00724960" w:rsidRPr="0073022E" w:rsidRDefault="00212E0A" w:rsidP="007B4FD0">
            <w:pPr>
              <w:spacing w:before="60"/>
              <w:rPr>
                <w:b/>
                <w:color w:val="00B0F0"/>
                <w:sz w:val="17"/>
                <w:szCs w:val="17"/>
              </w:rPr>
            </w:pPr>
            <w:hyperlink r:id="rId20" w:tooltip="Legătură externă - Programul președinției belgiene" w:history="1">
              <w:r w:rsidR="00317F49" w:rsidRPr="002D3079">
                <w:rPr>
                  <w:color w:val="0000FF"/>
                  <w:sz w:val="16"/>
                  <w:szCs w:val="17"/>
                  <w:u w:val="single"/>
                  <w:lang w:eastAsia="ro-RO"/>
                </w:rPr>
                <w:t>Programul</w:t>
              </w:r>
              <w:r w:rsidR="00007AB3" w:rsidRPr="002D3079">
                <w:rPr>
                  <w:color w:val="0000FF"/>
                  <w:sz w:val="16"/>
                  <w:szCs w:val="17"/>
                  <w:u w:val="single"/>
                  <w:lang w:eastAsia="ro-RO"/>
                </w:rPr>
                <w:t xml:space="preserve"> </w:t>
              </w:r>
              <w:r w:rsidR="00317F49" w:rsidRPr="002D3079">
                <w:rPr>
                  <w:color w:val="0000FF"/>
                  <w:sz w:val="16"/>
                  <w:szCs w:val="17"/>
                  <w:u w:val="single"/>
                  <w:lang w:eastAsia="ro-RO"/>
                </w:rPr>
                <w:t>președinției</w:t>
              </w:r>
              <w:r w:rsidR="00007AB3" w:rsidRPr="002D3079">
                <w:rPr>
                  <w:color w:val="0000FF"/>
                  <w:sz w:val="16"/>
                  <w:szCs w:val="17"/>
                  <w:u w:val="single"/>
                  <w:lang w:eastAsia="ro-RO"/>
                </w:rPr>
                <w:t xml:space="preserve"> </w:t>
              </w:r>
              <w:r w:rsidR="00317F49" w:rsidRPr="002D3079">
                <w:rPr>
                  <w:color w:val="0000FF"/>
                  <w:sz w:val="16"/>
                  <w:szCs w:val="17"/>
                  <w:u w:val="single"/>
                  <w:lang w:eastAsia="ro-RO"/>
                </w:rPr>
                <w:t>belgiene</w:t>
              </w:r>
            </w:hyperlink>
          </w:p>
        </w:tc>
      </w:tr>
    </w:tbl>
    <w:p w14:paraId="334ED144" w14:textId="77777777" w:rsidR="00007AB3" w:rsidRDefault="00007AB3" w:rsidP="00B76A7A">
      <w:pPr>
        <w:pStyle w:val="separatorcapitole"/>
        <w:spacing w:before="120" w:after="0"/>
        <w:ind w:right="198"/>
        <w:rPr>
          <w:sz w:val="18"/>
          <w:szCs w:val="18"/>
        </w:rPr>
      </w:pPr>
      <w:bookmarkStart w:id="128" w:name="_Toc415050943"/>
      <w:bookmarkStart w:id="129" w:name="_Hlk129788785"/>
    </w:p>
    <w:p w14:paraId="352A284E" w14:textId="10C010BD" w:rsidR="00F3452A" w:rsidRDefault="00F3452A" w:rsidP="00B76A7A">
      <w:pPr>
        <w:pStyle w:val="separatorcapitole"/>
        <w:spacing w:before="120" w:after="0"/>
        <w:ind w:right="198"/>
        <w:rPr>
          <w:sz w:val="18"/>
          <w:szCs w:val="18"/>
        </w:rPr>
      </w:pPr>
      <w:r w:rsidRPr="00E74641">
        <w:rPr>
          <w:sz w:val="18"/>
          <w:szCs w:val="18"/>
        </w:rPr>
        <w:sym w:font="Wingdings" w:char="F07B"/>
      </w:r>
      <w:r w:rsidRPr="00E74641">
        <w:rPr>
          <w:sz w:val="18"/>
          <w:szCs w:val="18"/>
        </w:rPr>
        <w:sym w:font="Wingdings" w:char="F07B"/>
      </w:r>
      <w:r w:rsidRPr="00E74641">
        <w:rPr>
          <w:sz w:val="18"/>
          <w:szCs w:val="18"/>
        </w:rPr>
        <w:sym w:font="Wingdings" w:char="F07B"/>
      </w:r>
    </w:p>
    <w:p w14:paraId="11FA5A05" w14:textId="42B0CFDC" w:rsidR="005B18DA" w:rsidRDefault="00587A84" w:rsidP="002C177E">
      <w:pPr>
        <w:pStyle w:val="RezultatedinOF"/>
      </w:pPr>
      <w:bookmarkStart w:id="130" w:name="_Toc464051883"/>
      <w:bookmarkStart w:id="131" w:name="_Toc464117719"/>
      <w:bookmarkStart w:id="132" w:name="_Toc466963745"/>
      <w:bookmarkStart w:id="133" w:name="_Toc161039650"/>
      <w:bookmarkEnd w:id="128"/>
      <w:bookmarkEnd w:id="129"/>
      <w:r w:rsidRPr="008E6314">
        <w:rPr>
          <w:color w:val="auto"/>
        </w:rPr>
        <w:t>NOUTĂȚI</w:t>
      </w:r>
      <w:r w:rsidR="00007AB3">
        <w:t xml:space="preserve"> </w:t>
      </w:r>
      <w:r w:rsidR="00F45109" w:rsidRPr="00E74641">
        <w:t>–</w:t>
      </w:r>
      <w:r w:rsidR="00007AB3">
        <w:t xml:space="preserve"> </w:t>
      </w:r>
      <w:r w:rsidR="00F45109" w:rsidRPr="00E74641">
        <w:t>Informații</w:t>
      </w:r>
      <w:r w:rsidR="00007AB3">
        <w:t xml:space="preserve"> </w:t>
      </w:r>
      <w:r w:rsidR="00F45109" w:rsidRPr="00E74641">
        <w:t>UTILE</w:t>
      </w:r>
      <w:bookmarkEnd w:id="133"/>
    </w:p>
    <w:p w14:paraId="11407CF2" w14:textId="77777777" w:rsidR="00582551" w:rsidRPr="00582551" w:rsidRDefault="00582551" w:rsidP="00582551">
      <w:pPr>
        <w:pStyle w:val="TitluArticolinINFOUE"/>
      </w:pPr>
      <w:bookmarkStart w:id="134" w:name="_Toc161039651"/>
      <w:r w:rsidRPr="00582551">
        <w:t>Propunerea MADR de aplicare în 2024 a Eco-schemei privind practicile benefice pentru mediu aplicabile în teren arabil, acceptată de Comisie</w:t>
      </w:r>
      <w:bookmarkEnd w:id="134"/>
    </w:p>
    <w:p w14:paraId="6D7D50D3" w14:textId="77777777" w:rsidR="00582551" w:rsidRPr="00582551" w:rsidRDefault="00582551" w:rsidP="00582551">
      <w:r w:rsidRPr="00582551">
        <w:t>Ministerului Agriculturii și Dezvoltării Rurale a anunțat miercuri, 6 martie 2024, că propunerea de aplicare a Eco-schemei PD-04 „Practici benefice pentru mediu aplicabile în teren arabil", pentru anul de cerere 2024 a fost acceptată de Comisia Europeană.</w:t>
      </w:r>
    </w:p>
    <w:p w14:paraId="7B92917B" w14:textId="77777777" w:rsidR="00582551" w:rsidRPr="00582551" w:rsidRDefault="00582551" w:rsidP="00582551">
      <w:r w:rsidRPr="00582551">
        <w:t xml:space="preserve">Propunerea vizează adaptarea cerințelor generale obligatorii ale </w:t>
      </w:r>
      <w:proofErr w:type="spellStart"/>
      <w:r w:rsidRPr="00582551">
        <w:t>eco</w:t>
      </w:r>
      <w:proofErr w:type="spellEnd"/>
      <w:r w:rsidRPr="00582551">
        <w:t>-schemei la derogarea de la cerințele standardului GAEC 8, aplicabile pentru anul de cerere 2024.</w:t>
      </w:r>
    </w:p>
    <w:p w14:paraId="40E40C00" w14:textId="77777777" w:rsidR="00582551" w:rsidRPr="00582551" w:rsidRDefault="00582551" w:rsidP="00582551">
      <w:r w:rsidRPr="00582551">
        <w:t xml:space="preserve">Conform comunicatului oficial, fermierii vor putea beneficia de plata acordată prin </w:t>
      </w:r>
      <w:proofErr w:type="spellStart"/>
      <w:r w:rsidRPr="00582551">
        <w:t>eco</w:t>
      </w:r>
      <w:proofErr w:type="spellEnd"/>
      <w:r w:rsidRPr="00582551">
        <w:t>-schemă într-un mod mai facil și vor avea posibilitatea alegerii modului în care ponderea de teren alocată elementelor neproductive (5%) să fie ocupată cu:</w:t>
      </w:r>
    </w:p>
    <w:p w14:paraId="07AD40A2" w14:textId="77777777" w:rsidR="00582551" w:rsidRPr="00582551" w:rsidRDefault="00582551" w:rsidP="00E02A80">
      <w:pPr>
        <w:numPr>
          <w:ilvl w:val="0"/>
          <w:numId w:val="21"/>
        </w:numPr>
      </w:pPr>
      <w:r w:rsidRPr="00582551">
        <w:t>zone și caracteristici neproductive, inclusiv terenuri lăsate pârloagă; și/sau</w:t>
      </w:r>
    </w:p>
    <w:p w14:paraId="1C953828" w14:textId="77777777" w:rsidR="00582551" w:rsidRPr="00582551" w:rsidRDefault="00582551" w:rsidP="00E02A80">
      <w:pPr>
        <w:numPr>
          <w:ilvl w:val="0"/>
          <w:numId w:val="21"/>
        </w:numPr>
      </w:pPr>
      <w:r w:rsidRPr="00582551">
        <w:t>culturi fixatoare de azot și/sau</w:t>
      </w:r>
    </w:p>
    <w:p w14:paraId="23981DF1" w14:textId="77777777" w:rsidR="00582551" w:rsidRPr="00582551" w:rsidRDefault="00582551" w:rsidP="00E02A80">
      <w:pPr>
        <w:numPr>
          <w:ilvl w:val="0"/>
          <w:numId w:val="21"/>
        </w:numPr>
      </w:pPr>
      <w:r w:rsidRPr="00582551">
        <w:t>culturi secundare.</w:t>
      </w:r>
    </w:p>
    <w:p w14:paraId="1DC15E00" w14:textId="77777777" w:rsidR="00582551" w:rsidRPr="00582551" w:rsidRDefault="00582551" w:rsidP="00582551">
      <w:r w:rsidRPr="00582551">
        <w:t>Această opțiune va putea fi corelată cu decizia fermierului de respectare a cerinței de bază a GAEC8, în acord cu prevederile Regulamentului (UE) 2024/587. Pentru procentul de 4% din suprafața de teren arabil de la nivel de fermă, fermierul va putea opta pentru variantele menționate cu precizarea că, atunci când se vor înființa culturi fixatoare de azot sau culturi secundare, nu vor fi utilizate produse de protecție a plantelor.</w:t>
      </w:r>
    </w:p>
    <w:p w14:paraId="1E3FE95D" w14:textId="77777777" w:rsidR="00582551" w:rsidRPr="00582551" w:rsidRDefault="00582551" w:rsidP="00582551">
      <w:r w:rsidRPr="00582551">
        <w:t xml:space="preserve">În cazul diferenței de suprafață dintre cerința de bază a GAEC </w:t>
      </w:r>
      <w:proofErr w:type="spellStart"/>
      <w:r w:rsidRPr="00582551">
        <w:t>şi</w:t>
      </w:r>
      <w:proofErr w:type="spellEnd"/>
      <w:r w:rsidRPr="00582551">
        <w:t xml:space="preserve"> cerința </w:t>
      </w:r>
      <w:proofErr w:type="spellStart"/>
      <w:r w:rsidRPr="00582551">
        <w:t>eco</w:t>
      </w:r>
      <w:proofErr w:type="spellEnd"/>
      <w:r w:rsidRPr="00582551">
        <w:t>-schemei utilizarea produselor de protecție a plantelor va fi permisă.</w:t>
      </w:r>
    </w:p>
    <w:p w14:paraId="14E85394" w14:textId="77777777" w:rsidR="00582551" w:rsidRPr="00582551" w:rsidRDefault="00582551" w:rsidP="00582551">
      <w:r w:rsidRPr="00582551">
        <w:t xml:space="preserve">În acest sens, pentru anul 2024 la accesarea </w:t>
      </w:r>
      <w:proofErr w:type="spellStart"/>
      <w:r w:rsidRPr="00582551">
        <w:t>eco</w:t>
      </w:r>
      <w:proofErr w:type="spellEnd"/>
      <w:r w:rsidRPr="00582551">
        <w:t xml:space="preserve">-schemei PD-04, fermierii nu vor fi obligați să respecte concomitent, primele 2 condiții generale obligatorii (să rezerve 5% din terenul arabil pentru elemente neproductive </w:t>
      </w:r>
      <w:proofErr w:type="spellStart"/>
      <w:r w:rsidRPr="00582551">
        <w:t>şi</w:t>
      </w:r>
      <w:proofErr w:type="spellEnd"/>
      <w:r w:rsidRPr="00582551">
        <w:t xml:space="preserve"> 5% fixatoare de azot) având beneficiul de a alege una din cele trei condiții generale obligatorii enumerate anterior.</w:t>
      </w:r>
    </w:p>
    <w:p w14:paraId="2FDB107C" w14:textId="77777777" w:rsidR="00582551" w:rsidRPr="00582551" w:rsidRDefault="00582551" w:rsidP="00582551">
      <w:pPr>
        <w:pStyle w:val="Stilsursa"/>
      </w:pPr>
      <w:r w:rsidRPr="00582551">
        <w:t>Sursa: MADR</w:t>
      </w:r>
    </w:p>
    <w:p w14:paraId="563A4E3A" w14:textId="2405E050" w:rsidR="00582551" w:rsidRPr="00582551" w:rsidRDefault="00582551" w:rsidP="00582551">
      <w:pPr>
        <w:pStyle w:val="separatorarticole"/>
      </w:pPr>
      <w:r>
        <w:t>*</w:t>
      </w:r>
    </w:p>
    <w:p w14:paraId="102E5855" w14:textId="77777777" w:rsidR="00CA5DDD" w:rsidRPr="00CA5DDD" w:rsidRDefault="00CA5DDD" w:rsidP="00CA5DDD">
      <w:pPr>
        <w:pStyle w:val="TitluArticolinINFOUE"/>
      </w:pPr>
      <w:bookmarkStart w:id="135" w:name="_Toc161039652"/>
      <w:r w:rsidRPr="00CA5DDD">
        <w:t>PTJ: Listele intermediare ale proiectelor evaluate pentru luna februarie 2024, aferente apelurilor de proiecte destinate IMM-urilor</w:t>
      </w:r>
      <w:bookmarkEnd w:id="135"/>
    </w:p>
    <w:p w14:paraId="4DAF3897" w14:textId="77777777" w:rsidR="00CA5DDD" w:rsidRPr="00CA5DDD" w:rsidRDefault="00CA5DDD" w:rsidP="00CA5DDD">
      <w:r w:rsidRPr="00CA5DDD">
        <w:t xml:space="preserve">Autoritatea de Management pentru Programul Tranziție Justă (AM PTJ) a publicat astăzi, 8 martie 2024, Listele intermediare ale proiectelor evaluate pentru proiectele a căror evaluare s-a finalizat în luna februarie 2024, aferente apelurilor de proiecte lansate în cadrul acțiunii „Dezvoltarea întreprinderilor și a </w:t>
      </w:r>
      <w:proofErr w:type="spellStart"/>
      <w:r w:rsidRPr="00CA5DDD">
        <w:t>antreprenoriatului</w:t>
      </w:r>
      <w:proofErr w:type="spellEnd"/>
      <w:r w:rsidRPr="00CA5DDD">
        <w:t>” – componenta „Investiții pentru dezvoltarea IMM care sprijină creșterea durabilă și crearea de locuri de muncă”, emise de Organismele Intermediare Sud-Vest Oltenia, Sud Muntenia și Centru după cum urmează:</w:t>
      </w:r>
    </w:p>
    <w:p w14:paraId="561AE7D3" w14:textId="77777777" w:rsidR="00CA5DDD" w:rsidRPr="00CA5DDD" w:rsidRDefault="00CA5DDD" w:rsidP="00E02A80">
      <w:pPr>
        <w:numPr>
          <w:ilvl w:val="0"/>
          <w:numId w:val="14"/>
        </w:numPr>
      </w:pPr>
      <w:hyperlink r:id="rId21" w:tgtFrame="_blank" w:history="1">
        <w:r w:rsidRPr="00CA5DDD">
          <w:rPr>
            <w:rStyle w:val="Hyperlink"/>
            <w:b/>
            <w:bCs/>
            <w:i/>
            <w:iCs/>
            <w:szCs w:val="24"/>
          </w:rPr>
          <w:t>Lista intermediară</w:t>
        </w:r>
      </w:hyperlink>
      <w:r w:rsidRPr="00CA5DDD">
        <w:t> a proiectelor evaluate pentru luna februarie 2024 aferentă apelului GJ – Investiții productive IMM – PTJ/195/PTJ_P1/NA/JSO8.1/PTJ_A10</w:t>
      </w:r>
    </w:p>
    <w:p w14:paraId="613C63DD" w14:textId="77777777" w:rsidR="00CA5DDD" w:rsidRPr="00CA5DDD" w:rsidRDefault="00CA5DDD" w:rsidP="00E02A80">
      <w:pPr>
        <w:numPr>
          <w:ilvl w:val="0"/>
          <w:numId w:val="14"/>
        </w:numPr>
      </w:pPr>
      <w:hyperlink r:id="rId22" w:tgtFrame="_blank" w:history="1">
        <w:r w:rsidRPr="00CA5DDD">
          <w:rPr>
            <w:rStyle w:val="Hyperlink"/>
            <w:b/>
            <w:bCs/>
            <w:i/>
            <w:iCs/>
            <w:szCs w:val="24"/>
          </w:rPr>
          <w:t>Lista intermediară</w:t>
        </w:r>
      </w:hyperlink>
      <w:r w:rsidRPr="00CA5DDD">
        <w:t> a proiectelor evaluate pentru luna februarie 2024 aferentă apelului DJ – Investiții productive IMM – PTJ/205/PTJ_P3/NA/JSO8.1/PTJ_A10</w:t>
      </w:r>
    </w:p>
    <w:p w14:paraId="64D009CC" w14:textId="77777777" w:rsidR="00CA5DDD" w:rsidRPr="00CA5DDD" w:rsidRDefault="00CA5DDD" w:rsidP="00E02A80">
      <w:pPr>
        <w:numPr>
          <w:ilvl w:val="0"/>
          <w:numId w:val="14"/>
        </w:numPr>
      </w:pPr>
      <w:hyperlink r:id="rId23" w:tgtFrame="_blank" w:history="1">
        <w:r w:rsidRPr="00CA5DDD">
          <w:rPr>
            <w:rStyle w:val="Hyperlink"/>
            <w:b/>
            <w:bCs/>
            <w:i/>
            <w:iCs/>
            <w:szCs w:val="24"/>
          </w:rPr>
          <w:t>Lista intermediară</w:t>
        </w:r>
      </w:hyperlink>
      <w:r w:rsidRPr="00CA5DDD">
        <w:t> a proiectelor evaluate pentru luna februarie 2024 aferentă apelului PH – Investiții productive IMM – PTJ/207/PTJ_P5/NA/JSO8.1/PTJ_A10</w:t>
      </w:r>
    </w:p>
    <w:p w14:paraId="1C14C242" w14:textId="77777777" w:rsidR="00CA5DDD" w:rsidRPr="00CA5DDD" w:rsidRDefault="00CA5DDD" w:rsidP="00E02A80">
      <w:pPr>
        <w:numPr>
          <w:ilvl w:val="0"/>
          <w:numId w:val="14"/>
        </w:numPr>
      </w:pPr>
      <w:hyperlink r:id="rId24" w:tgtFrame="_blank" w:history="1">
        <w:r w:rsidRPr="00CA5DDD">
          <w:rPr>
            <w:rStyle w:val="Hyperlink"/>
            <w:b/>
            <w:bCs/>
            <w:i/>
            <w:iCs/>
            <w:szCs w:val="24"/>
          </w:rPr>
          <w:t>Lista intermediară </w:t>
        </w:r>
      </w:hyperlink>
      <w:r w:rsidRPr="00CA5DDD">
        <w:t>a proiectelor evaluate pentru luna februarie 2024 aferentă apelului MS – Investiții productive IMM – PTJ/208/PTJ_P6/NA/JSO8.1/PTJ_A10</w:t>
      </w:r>
    </w:p>
    <w:p w14:paraId="636D2E13" w14:textId="77777777" w:rsidR="00CA5DDD" w:rsidRPr="00CA5DDD" w:rsidRDefault="00CA5DDD" w:rsidP="00CA5DDD">
      <w:r w:rsidRPr="00CA5DDD">
        <w:t>Conform comunicatului oficial, până la data de 01.03.2024, pentru apelurile de proiecte HD – Investiții productive IMM – PTJ/197/PTJ_P2/NA/JSO8.1/PTJ_A10, ITI VJ – Investiții productive IMM ITI Valea Jiului – PTJ/204/PTJ_P2/NA/JSO8.1/PTJ_A10 și GL – Investiții productive IMM – PTJ/206/PTJ_P4/NA/JSO8.1/PTJ_A10 nu a fost finalizată evaluarea proiectelor depuse.</w:t>
      </w:r>
    </w:p>
    <w:p w14:paraId="6E8D6F68" w14:textId="77777777" w:rsidR="00CA5DDD" w:rsidRPr="00CA5DDD" w:rsidRDefault="00CA5DDD" w:rsidP="00CA5DDD">
      <w:pPr>
        <w:pStyle w:val="Stilsursa"/>
      </w:pPr>
      <w:r w:rsidRPr="00CA5DDD">
        <w:t>Sursa: MIPE</w:t>
      </w:r>
    </w:p>
    <w:p w14:paraId="13AE4206" w14:textId="59FBB3DD" w:rsidR="00CA5DDD" w:rsidRPr="00CA5DDD" w:rsidRDefault="00CA5DDD" w:rsidP="00CA5DDD">
      <w:pPr>
        <w:pStyle w:val="separatorarticole"/>
      </w:pPr>
      <w:r>
        <w:t>*</w:t>
      </w:r>
    </w:p>
    <w:p w14:paraId="0D4D64D4" w14:textId="77777777" w:rsidR="009001B4" w:rsidRPr="009001B4" w:rsidRDefault="009001B4" w:rsidP="009001B4">
      <w:pPr>
        <w:pStyle w:val="TitluArticolinINFOUE"/>
      </w:pPr>
      <w:bookmarkStart w:id="136" w:name="_Toc161039653"/>
      <w:r w:rsidRPr="009001B4">
        <w:t>Ministerul Mediului: 1,5 miliarde lei pentru sisteme de alimentare cu apă, canalizare și epurare</w:t>
      </w:r>
      <w:bookmarkEnd w:id="136"/>
    </w:p>
    <w:p w14:paraId="46DC765B" w14:textId="6A8E16AF" w:rsidR="009001B4" w:rsidRPr="009001B4" w:rsidRDefault="009001B4" w:rsidP="009001B4">
      <w:r w:rsidRPr="009001B4">
        <w:t xml:space="preserve"> Ministerul Mediului, Apelor și Pădurilor a trimis vineri, 1 martie 2024, spre publicare, la Monitorul Oficial, Ghidul de finanțare pentru Programul vizând sisteme de alimentare cu apă, canalizare </w:t>
      </w:r>
      <w:proofErr w:type="spellStart"/>
      <w:r w:rsidRPr="009001B4">
        <w:t>şi</w:t>
      </w:r>
      <w:proofErr w:type="spellEnd"/>
      <w:r w:rsidRPr="009001B4">
        <w:t xml:space="preserve"> epurare a apelor uzate. </w:t>
      </w:r>
    </w:p>
    <w:p w14:paraId="12B56098" w14:textId="77777777" w:rsidR="009001B4" w:rsidRPr="009001B4" w:rsidRDefault="009001B4" w:rsidP="009001B4">
      <w:r w:rsidRPr="009001B4">
        <w:t xml:space="preserve">Scopul programului, derulat prin Administrația Fondului pentru Mediu, este acela de a proteja </w:t>
      </w:r>
      <w:proofErr w:type="spellStart"/>
      <w:r w:rsidRPr="009001B4">
        <w:t>şi</w:t>
      </w:r>
      <w:proofErr w:type="spellEnd"/>
      <w:r w:rsidRPr="009001B4">
        <w:t xml:space="preserve"> </w:t>
      </w:r>
      <w:proofErr w:type="spellStart"/>
      <w:r w:rsidRPr="009001B4">
        <w:t>îmbunătăţi</w:t>
      </w:r>
      <w:proofErr w:type="spellEnd"/>
      <w:r w:rsidRPr="009001B4">
        <w:t xml:space="preserve"> calitatea mediului înconjurător, precum și </w:t>
      </w:r>
      <w:proofErr w:type="spellStart"/>
      <w:r w:rsidRPr="009001B4">
        <w:t>creşterea</w:t>
      </w:r>
      <w:proofErr w:type="spellEnd"/>
      <w:r w:rsidRPr="009001B4">
        <w:t xml:space="preserve"> numărului de persoane racordate/branșate la o </w:t>
      </w:r>
      <w:proofErr w:type="spellStart"/>
      <w:r w:rsidRPr="009001B4">
        <w:t>reţea</w:t>
      </w:r>
      <w:proofErr w:type="spellEnd"/>
      <w:r w:rsidRPr="009001B4">
        <w:t xml:space="preserve"> de canalizare/alimentare cu apă.</w:t>
      </w:r>
    </w:p>
    <w:p w14:paraId="53477166" w14:textId="77777777" w:rsidR="009001B4" w:rsidRPr="009001B4" w:rsidRDefault="009001B4" w:rsidP="009001B4">
      <w:r w:rsidRPr="009001B4">
        <w:t>Solicitanții eligibili în cadrul programului sunt:</w:t>
      </w:r>
    </w:p>
    <w:p w14:paraId="76D62926" w14:textId="77777777" w:rsidR="009001B4" w:rsidRPr="009001B4" w:rsidRDefault="009001B4" w:rsidP="00E02A80">
      <w:pPr>
        <w:numPr>
          <w:ilvl w:val="0"/>
          <w:numId w:val="6"/>
        </w:numPr>
      </w:pPr>
      <w:r w:rsidRPr="009001B4">
        <w:t>unitățile administrativ-teritoriale la nivel de comună, oraș, municipiu, județ;</w:t>
      </w:r>
    </w:p>
    <w:p w14:paraId="10F58181" w14:textId="77777777" w:rsidR="009001B4" w:rsidRPr="009001B4" w:rsidRDefault="009001B4" w:rsidP="00E02A80">
      <w:pPr>
        <w:numPr>
          <w:ilvl w:val="0"/>
          <w:numId w:val="6"/>
        </w:numPr>
      </w:pPr>
      <w:r w:rsidRPr="009001B4">
        <w:lastRenderedPageBreak/>
        <w:t>subdiviziunile administrativ-teritoriale ale municipiului București;</w:t>
      </w:r>
    </w:p>
    <w:p w14:paraId="3575FE84" w14:textId="77777777" w:rsidR="009001B4" w:rsidRPr="009001B4" w:rsidRDefault="009001B4" w:rsidP="00E02A80">
      <w:pPr>
        <w:numPr>
          <w:ilvl w:val="0"/>
          <w:numId w:val="6"/>
        </w:numPr>
      </w:pPr>
      <w:r w:rsidRPr="009001B4">
        <w:t>asocierile fără personalitate juridică, încheiate între solicitanții din cadrul aceleiași regiuni. </w:t>
      </w:r>
    </w:p>
    <w:p w14:paraId="0AB1E0D4" w14:textId="77777777" w:rsidR="009001B4" w:rsidRPr="009001B4" w:rsidRDefault="009001B4" w:rsidP="009001B4">
      <w:r w:rsidRPr="009001B4">
        <w:t xml:space="preserve">Programul are un buget de 1,5 miliarde de lei  și finanțează proiectele ce vizează </w:t>
      </w:r>
      <w:proofErr w:type="spellStart"/>
      <w:r w:rsidRPr="009001B4">
        <w:t>protecţia</w:t>
      </w:r>
      <w:proofErr w:type="spellEnd"/>
      <w:r w:rsidRPr="009001B4">
        <w:t xml:space="preserve"> resurselor de apă, sisteme de alimentare cu apă, canalizare </w:t>
      </w:r>
      <w:proofErr w:type="spellStart"/>
      <w:r w:rsidRPr="009001B4">
        <w:t>şi</w:t>
      </w:r>
      <w:proofErr w:type="spellEnd"/>
      <w:r w:rsidRPr="009001B4">
        <w:t xml:space="preserve"> epurare a apelor uzate menajere. </w:t>
      </w:r>
    </w:p>
    <w:p w14:paraId="650AD471" w14:textId="77777777" w:rsidR="009001B4" w:rsidRPr="009001B4" w:rsidRDefault="009001B4" w:rsidP="009001B4">
      <w:r w:rsidRPr="009001B4">
        <w:t xml:space="preserve">Finanțarea se acordă în procent de maximum 100% din cheltuielile eligibile, în limita sumelor ce pot fi acordate pentru fiecare categorie de </w:t>
      </w:r>
      <w:proofErr w:type="spellStart"/>
      <w:r w:rsidRPr="009001B4">
        <w:t>solicitanţi</w:t>
      </w:r>
      <w:proofErr w:type="spellEnd"/>
      <w:r w:rsidRPr="009001B4">
        <w:t>.</w:t>
      </w:r>
    </w:p>
    <w:p w14:paraId="6B84F26D" w14:textId="77777777" w:rsidR="009001B4" w:rsidRPr="009001B4" w:rsidRDefault="009001B4" w:rsidP="009001B4">
      <w:r w:rsidRPr="009001B4">
        <w:t xml:space="preserve">Astfel, se acordă în </w:t>
      </w:r>
      <w:proofErr w:type="spellStart"/>
      <w:r w:rsidRPr="009001B4">
        <w:t>funcţie</w:t>
      </w:r>
      <w:proofErr w:type="spellEnd"/>
      <w:r w:rsidRPr="009001B4">
        <w:t xml:space="preserve"> de categoria </w:t>
      </w:r>
      <w:proofErr w:type="spellStart"/>
      <w:r w:rsidRPr="009001B4">
        <w:t>unităţii</w:t>
      </w:r>
      <w:proofErr w:type="spellEnd"/>
      <w:r w:rsidRPr="009001B4">
        <w:t xml:space="preserve"> administrativ-teritoriale din care face parte solicitantul:</w:t>
      </w:r>
    </w:p>
    <w:p w14:paraId="665537B5" w14:textId="77777777" w:rsidR="009001B4" w:rsidRPr="009001B4" w:rsidRDefault="009001B4" w:rsidP="00E02A80">
      <w:pPr>
        <w:numPr>
          <w:ilvl w:val="0"/>
          <w:numId w:val="7"/>
        </w:numPr>
      </w:pPr>
      <w:r w:rsidRPr="009001B4">
        <w:t>12 milioane de lei cu TVA, pentru UAT cu o populație mai mică de 5.000 de locuitori;</w:t>
      </w:r>
    </w:p>
    <w:p w14:paraId="6E46FB2F" w14:textId="77777777" w:rsidR="009001B4" w:rsidRPr="009001B4" w:rsidRDefault="009001B4" w:rsidP="00E02A80">
      <w:pPr>
        <w:numPr>
          <w:ilvl w:val="0"/>
          <w:numId w:val="7"/>
        </w:numPr>
      </w:pPr>
      <w:r w:rsidRPr="009001B4">
        <w:t>20 de milioane de lei cu TVA, pentru UAT cu o populație cuprinsă între 5.001– 10.000 de locuitori;</w:t>
      </w:r>
    </w:p>
    <w:p w14:paraId="341F3183" w14:textId="77777777" w:rsidR="009001B4" w:rsidRPr="009001B4" w:rsidRDefault="009001B4" w:rsidP="00E02A80">
      <w:pPr>
        <w:numPr>
          <w:ilvl w:val="0"/>
          <w:numId w:val="7"/>
        </w:numPr>
      </w:pPr>
      <w:r w:rsidRPr="009001B4">
        <w:t>30 de milioane de lei cu TVA, pentru UAT cu o populație mai mare de 10.000 de locuitori.</w:t>
      </w:r>
    </w:p>
    <w:p w14:paraId="2BBB36BF" w14:textId="77777777" w:rsidR="009001B4" w:rsidRPr="009001B4" w:rsidRDefault="009001B4" w:rsidP="009001B4">
      <w:r w:rsidRPr="009001B4">
        <w:t>Sesiunea de finanțare va începe la 30 de zile de la publicare. Înscrierea în cadrul programului se realizează prin intermediul aplicației informatice puse la dispoziție de AFM.</w:t>
      </w:r>
    </w:p>
    <w:p w14:paraId="48301427" w14:textId="77777777" w:rsidR="009001B4" w:rsidRPr="009001B4" w:rsidRDefault="009001B4" w:rsidP="009001B4">
      <w:pPr>
        <w:pStyle w:val="Stilsursa"/>
      </w:pPr>
      <w:r w:rsidRPr="009001B4">
        <w:t>Sursa: MMAP</w:t>
      </w:r>
    </w:p>
    <w:p w14:paraId="5913A208" w14:textId="77777777" w:rsidR="009001B4" w:rsidRPr="009001B4" w:rsidRDefault="009001B4" w:rsidP="009001B4"/>
    <w:p w14:paraId="6D9BEBE0" w14:textId="11B4D0BC" w:rsidR="009001B4" w:rsidRPr="009001B4" w:rsidRDefault="009001B4" w:rsidP="009001B4">
      <w:pPr>
        <w:pStyle w:val="separatorarticole"/>
      </w:pPr>
      <w:r>
        <w:t>*</w:t>
      </w:r>
    </w:p>
    <w:p w14:paraId="1A5142D5" w14:textId="77777777" w:rsidR="009001B4" w:rsidRPr="009001B4" w:rsidRDefault="009001B4" w:rsidP="009001B4">
      <w:pPr>
        <w:pStyle w:val="TitluArticolinINFOUE"/>
      </w:pPr>
      <w:bookmarkStart w:id="137" w:name="_Toc161039654"/>
      <w:r w:rsidRPr="009001B4">
        <w:t xml:space="preserve">PEO: Lista intermediară nr. 2 a proiectelor aprobate în etapa de evaluare </w:t>
      </w:r>
      <w:proofErr w:type="spellStart"/>
      <w:r w:rsidRPr="009001B4">
        <w:t>tehnico</w:t>
      </w:r>
      <w:proofErr w:type="spellEnd"/>
      <w:r w:rsidRPr="009001B4">
        <w:t>-financiară pe apelul privind consolidarea dialogului social și a parteneriatelor pentru ocupare și formare II – Federații</w:t>
      </w:r>
      <w:bookmarkEnd w:id="137"/>
    </w:p>
    <w:p w14:paraId="02351A84" w14:textId="5E183B20" w:rsidR="009001B4" w:rsidRPr="009001B4" w:rsidRDefault="009001B4" w:rsidP="009001B4">
      <w:r w:rsidRPr="009001B4">
        <w:t xml:space="preserve"> Autoritatea de Management pentru Programul Educație și Ocupare (PEO) 2021 – 2027 a publicat astăzi, 5 martie 2024, a doua listă intermediară a cererilor de finanțare care au fost aprobate în etapa de evaluare tehnică și financiară calitativă (ETFC) pentru </w:t>
      </w:r>
      <w:r w:rsidRPr="009001B4">
        <w:lastRenderedPageBreak/>
        <w:t>apelul de proiecte Consolidarea dialogului social și a parteneriatelor pentru ocupare și formare II – Federații – PEO/58/PEO_P1/OP4/ESO4.2/PEO_A7.</w:t>
      </w:r>
    </w:p>
    <w:p w14:paraId="6F830691" w14:textId="77777777" w:rsidR="009001B4" w:rsidRPr="009001B4" w:rsidRDefault="009001B4" w:rsidP="009001B4">
      <w:pPr>
        <w:rPr>
          <w:b/>
          <w:bCs/>
        </w:rPr>
      </w:pPr>
      <w:r w:rsidRPr="009001B4">
        <w:rPr>
          <w:b/>
          <w:bCs/>
        </w:rPr>
        <w:t>Documente</w:t>
      </w:r>
    </w:p>
    <w:p w14:paraId="109FD0C1" w14:textId="77777777" w:rsidR="009001B4" w:rsidRPr="009001B4" w:rsidRDefault="00212E0A" w:rsidP="009001B4">
      <w:hyperlink r:id="rId25" w:tooltip="Lista intermediară nr. 2 a proiectelor aprobate în etapa de evaluare tehnică și financiară calitativă (ETFC) - apel 58.pdf" w:history="1">
        <w:r w:rsidR="009001B4" w:rsidRPr="009001B4">
          <w:rPr>
            <w:rStyle w:val="Hyperlink"/>
            <w:szCs w:val="24"/>
          </w:rPr>
          <w:t>Lista intermediară nr. 2 a proiectelor aprobate în etapa de evaluare tehnică și financiară calitativă (ETFC) - apel 58.pdf</w:t>
        </w:r>
      </w:hyperlink>
    </w:p>
    <w:p w14:paraId="3512F09B" w14:textId="2ECF8933" w:rsidR="009001B4" w:rsidRPr="009001B4" w:rsidRDefault="009001B4" w:rsidP="009001B4">
      <w:pPr>
        <w:pStyle w:val="Stilsursa"/>
      </w:pPr>
      <w:r w:rsidRPr="009001B4">
        <w:t>Sursa: MIPE</w:t>
      </w:r>
    </w:p>
    <w:p w14:paraId="3BCD5CDD" w14:textId="50707069" w:rsidR="009001B4" w:rsidRPr="009001B4" w:rsidRDefault="009001B4" w:rsidP="009001B4">
      <w:pPr>
        <w:pStyle w:val="separatorarticole"/>
      </w:pPr>
      <w:r>
        <w:t>*</w:t>
      </w:r>
    </w:p>
    <w:p w14:paraId="6531E661" w14:textId="27653747" w:rsidR="008369D8" w:rsidRDefault="00417089" w:rsidP="00417089">
      <w:pPr>
        <w:pStyle w:val="TitluArticolinINFOUE"/>
      </w:pPr>
      <w:bookmarkStart w:id="138" w:name="_Toc161039655"/>
      <w:r w:rsidRPr="00417089">
        <w:rPr>
          <w:bCs/>
        </w:rPr>
        <w:t xml:space="preserve">Ministerul Familiei, Tineretului și Egalității de Șanse anunță demararea procesului de creditare a celor două programe guvernamentale, </w:t>
      </w:r>
      <w:proofErr w:type="spellStart"/>
      <w:r w:rsidRPr="00417089">
        <w:rPr>
          <w:bCs/>
        </w:rPr>
        <w:t>SudentInvest</w:t>
      </w:r>
      <w:proofErr w:type="spellEnd"/>
      <w:r w:rsidRPr="00417089">
        <w:rPr>
          <w:bCs/>
        </w:rPr>
        <w:t xml:space="preserve"> și </w:t>
      </w:r>
      <w:proofErr w:type="spellStart"/>
      <w:r w:rsidRPr="00417089">
        <w:rPr>
          <w:bCs/>
        </w:rPr>
        <w:t>Family</w:t>
      </w:r>
      <w:proofErr w:type="spellEnd"/>
      <w:r w:rsidRPr="00417089">
        <w:rPr>
          <w:bCs/>
        </w:rPr>
        <w:t xml:space="preserve"> Start</w:t>
      </w:r>
      <w:bookmarkEnd w:id="138"/>
    </w:p>
    <w:p w14:paraId="2EAB084D" w14:textId="4ED1F50D" w:rsidR="00417089" w:rsidRPr="00417089" w:rsidRDefault="00417089" w:rsidP="00417089">
      <w:r w:rsidRPr="00417089">
        <w:rPr>
          <w:noProof/>
          <w:lang w:eastAsia="ro-RO"/>
        </w:rPr>
        <w:drawing>
          <wp:anchor distT="0" distB="0" distL="114300" distR="114300" simplePos="0" relativeHeight="252102656" behindDoc="0" locked="0" layoutInCell="1" allowOverlap="1" wp14:anchorId="67B2DEDE" wp14:editId="247567A4">
            <wp:simplePos x="0" y="0"/>
            <wp:positionH relativeFrom="column">
              <wp:posOffset>2398</wp:posOffset>
            </wp:positionH>
            <wp:positionV relativeFrom="paragraph">
              <wp:posOffset>39105</wp:posOffset>
            </wp:positionV>
            <wp:extent cx="2160000" cy="1216328"/>
            <wp:effectExtent l="0" t="0" r="0" b="3175"/>
            <wp:wrapSquare wrapText="bothSides"/>
            <wp:docPr id="1193985901" name="Imagine 22">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a:hlinkClick r:id="rId26"/>
                    </pic:cNvP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160000" cy="1216328"/>
                    </a:xfrm>
                    <a:prstGeom prst="rect">
                      <a:avLst/>
                    </a:prstGeom>
                    <a:noFill/>
                    <a:ln>
                      <a:noFill/>
                    </a:ln>
                  </pic:spPr>
                </pic:pic>
              </a:graphicData>
            </a:graphic>
          </wp:anchor>
        </w:drawing>
      </w:r>
      <w:r w:rsidRPr="00417089">
        <w:t xml:space="preserve">Semnarea convenției dintre Ministerul Familiei, Tineretului și Egalității de Șanse, Ministerul Finanțelor și Fondul Român de </w:t>
      </w:r>
      <w:proofErr w:type="spellStart"/>
      <w:r w:rsidRPr="00417089">
        <w:t>Contragarantare</w:t>
      </w:r>
      <w:proofErr w:type="spellEnd"/>
      <w:r w:rsidRPr="00417089">
        <w:t xml:space="preserve"> face ca cele două programe să fie din nou la dispoziția studenților și tinerelor familiilor. Prin urmare, băncile cărora le-au fost repartizate plafoane de garantare disponibile în 2024 pot primi și analiza solicitările potențialilor beneficiari și să acorde de la caz la caz creditele dorite.</w:t>
      </w:r>
    </w:p>
    <w:p w14:paraId="726A3315" w14:textId="77777777" w:rsidR="00417089" w:rsidRPr="00417089" w:rsidRDefault="00417089" w:rsidP="00417089">
      <w:proofErr w:type="spellStart"/>
      <w:r w:rsidRPr="00417089">
        <w:t>StudentInvest</w:t>
      </w:r>
      <w:proofErr w:type="spellEnd"/>
      <w:r w:rsidRPr="00417089">
        <w:t xml:space="preserve"> și </w:t>
      </w:r>
      <w:proofErr w:type="spellStart"/>
      <w:r w:rsidRPr="00417089">
        <w:t>FamilyStart</w:t>
      </w:r>
      <w:proofErr w:type="spellEnd"/>
      <w:r w:rsidRPr="00417089">
        <w:t xml:space="preserve"> sunt destinate să fie un sprijin financiar pentru studenți sau familii prin acordarea de împrumuturi de maxim 75.000 lei, respectiv maxim 150.000 lei, cu garanții, dobânzi și comisioane aferente creditelor, subvenționate de stat.</w:t>
      </w:r>
    </w:p>
    <w:p w14:paraId="6F36A6E9" w14:textId="77777777" w:rsidR="00417089" w:rsidRPr="00417089" w:rsidRDefault="00417089" w:rsidP="00417089">
      <w:r w:rsidRPr="00417089">
        <w:t xml:space="preserve">Și pentru anul 2024 plafoanele de garantare a celor două programe au fost stabilite la aceeași sumă, respectiv 250 de milioane pentru </w:t>
      </w:r>
      <w:proofErr w:type="spellStart"/>
      <w:r w:rsidRPr="00417089">
        <w:t>StudentInvest</w:t>
      </w:r>
      <w:proofErr w:type="spellEnd"/>
      <w:r w:rsidRPr="00417089">
        <w:t xml:space="preserve"> și 250 de milioane pentru </w:t>
      </w:r>
      <w:proofErr w:type="spellStart"/>
      <w:r w:rsidRPr="00417089">
        <w:t>FamilyStart</w:t>
      </w:r>
      <w:proofErr w:type="spellEnd"/>
      <w:r w:rsidRPr="00417089">
        <w:t xml:space="preserve">. De asemenea, pentru acest an s-a stabilit un fond maximal pentru un număr de 5556 de beneficiari în cazul programului </w:t>
      </w:r>
      <w:proofErr w:type="spellStart"/>
      <w:r w:rsidRPr="00417089">
        <w:t>StudentInvest</w:t>
      </w:r>
      <w:proofErr w:type="spellEnd"/>
      <w:r w:rsidRPr="00417089">
        <w:t xml:space="preserve">, respectiv 4375 de beneficiari în cazul programului </w:t>
      </w:r>
      <w:proofErr w:type="spellStart"/>
      <w:r w:rsidRPr="00417089">
        <w:t>FamilyStart</w:t>
      </w:r>
      <w:proofErr w:type="spellEnd"/>
      <w:r w:rsidRPr="00417089">
        <w:t>. Fondul maximal se acordă anual, în limita sumelor aprobate în bugetul MFTEȘ.</w:t>
      </w:r>
    </w:p>
    <w:p w14:paraId="1EAE2345" w14:textId="77777777" w:rsidR="00417089" w:rsidRPr="00417089" w:rsidRDefault="00417089" w:rsidP="00417089">
      <w:pPr>
        <w:rPr>
          <w:b/>
          <w:bCs/>
        </w:rPr>
      </w:pPr>
      <w:r w:rsidRPr="00417089">
        <w:lastRenderedPageBreak/>
        <w:t xml:space="preserve">Fiecare bancă va deschide programele de finanțare în cursul lunii martie, în concordanță cu regulile proprii de aplicare ale programului. Pentru mai multe informații puteți consulta site-urile băncilor partenere, lista acestora fiind </w:t>
      </w:r>
      <w:r w:rsidRPr="00417089">
        <w:rPr>
          <w:b/>
          <w:bCs/>
        </w:rPr>
        <w:t>disponibilă la linkul </w:t>
      </w:r>
      <w:hyperlink r:id="rId28" w:history="1">
        <w:r w:rsidRPr="00417089">
          <w:rPr>
            <w:rStyle w:val="Hyperlink"/>
            <w:b/>
            <w:bCs/>
            <w:szCs w:val="24"/>
          </w:rPr>
          <w:t>https://mfamilie.gov.ro/1/student-invest-si-family-start</w:t>
        </w:r>
      </w:hyperlink>
    </w:p>
    <w:p w14:paraId="5FCE4FCA" w14:textId="445CC9CB" w:rsidR="00417089" w:rsidRPr="00417089" w:rsidRDefault="00417089" w:rsidP="00417089">
      <w:pPr>
        <w:pStyle w:val="Stilsursa"/>
      </w:pPr>
      <w:proofErr w:type="spellStart"/>
      <w:r>
        <w:t>Sursa:MFTES</w:t>
      </w:r>
      <w:proofErr w:type="spellEnd"/>
    </w:p>
    <w:p w14:paraId="44E5F658" w14:textId="45286D47" w:rsidR="008369D8" w:rsidRPr="008369D8" w:rsidRDefault="008369D8" w:rsidP="008369D8">
      <w:pPr>
        <w:pStyle w:val="separatorarticole"/>
      </w:pPr>
      <w:r>
        <w:t>*</w:t>
      </w:r>
    </w:p>
    <w:p w14:paraId="53356F00" w14:textId="77777777" w:rsidR="00A5191B" w:rsidRPr="00A5191B" w:rsidRDefault="00A5191B" w:rsidP="00A5191B">
      <w:pPr>
        <w:pStyle w:val="TitluArticolinINFOUE"/>
      </w:pPr>
      <w:bookmarkStart w:id="139" w:name="_Toc161039656"/>
      <w:r w:rsidRPr="00A5191B">
        <w:t>Agenția pentru Finanțarea Investițiilor Rurale deschide ușa spre viitorul educației agricole</w:t>
      </w:r>
      <w:bookmarkEnd w:id="139"/>
    </w:p>
    <w:p w14:paraId="73C09A10" w14:textId="1269E7D5" w:rsidR="00A5191B" w:rsidRPr="00A5191B" w:rsidRDefault="00FA7E1A" w:rsidP="00A5191B">
      <w:r>
        <w:rPr>
          <w:noProof/>
          <w:lang w:eastAsia="ro-RO"/>
        </w:rPr>
        <w:drawing>
          <wp:anchor distT="0" distB="0" distL="114300" distR="114300" simplePos="0" relativeHeight="252100608" behindDoc="0" locked="0" layoutInCell="1" allowOverlap="1" wp14:anchorId="03EFA129" wp14:editId="74D10F83">
            <wp:simplePos x="0" y="0"/>
            <wp:positionH relativeFrom="column">
              <wp:posOffset>2398</wp:posOffset>
            </wp:positionH>
            <wp:positionV relativeFrom="paragraph">
              <wp:posOffset>36821</wp:posOffset>
            </wp:positionV>
            <wp:extent cx="2160000" cy="1433142"/>
            <wp:effectExtent l="0" t="0" r="0" b="0"/>
            <wp:wrapSquare wrapText="bothSides"/>
            <wp:docPr id="617658317" name="Imagine 17" descr="Imagine șt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Imagine știr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160000" cy="1433142"/>
                    </a:xfrm>
                    <a:prstGeom prst="rect">
                      <a:avLst/>
                    </a:prstGeom>
                    <a:noFill/>
                    <a:ln>
                      <a:noFill/>
                    </a:ln>
                  </pic:spPr>
                </pic:pic>
              </a:graphicData>
            </a:graphic>
          </wp:anchor>
        </w:drawing>
      </w:r>
      <w:r w:rsidR="00A5191B" w:rsidRPr="00A5191B">
        <w:t>AFIR a finalizat prima etapă care va asigura transformarea liceelor agricole în centre de excelentă, publicând </w:t>
      </w:r>
      <w:r w:rsidR="00A5191B" w:rsidRPr="00A5191B">
        <w:rPr>
          <w:b/>
          <w:bCs/>
        </w:rPr>
        <w:t>Lista inițială a proiectelor admise/respinse în urma evaluării eligibilității solicitanților și a proiectelor</w:t>
      </w:r>
      <w:r w:rsidR="00A5191B" w:rsidRPr="00A5191B">
        <w:t> pentru apelul de cerere de proiecte prin Planul Național de Redresare și Reziliență (PNRR) „Îmbunătățirea infrastructurii liceelor cu profil agricol”.</w:t>
      </w:r>
    </w:p>
    <w:p w14:paraId="3EE34BBA" w14:textId="77777777" w:rsidR="00A5191B" w:rsidRPr="00A5191B" w:rsidRDefault="00A5191B" w:rsidP="00A5191B">
      <w:r w:rsidRPr="00A5191B">
        <w:t>                   După o evaluare riguroasă, din cele </w:t>
      </w:r>
      <w:r w:rsidRPr="00A5191B">
        <w:rPr>
          <w:b/>
          <w:bCs/>
        </w:rPr>
        <w:t>76 de proiecte depuse, 62 au fost declarate eligibile</w:t>
      </w:r>
      <w:r w:rsidRPr="00A5191B">
        <w:t>, marcând un pas important către modernizarea infrastructurii liceelor agricole. Însă, 14 proiecte au fost neeligibile, ilustrând necesitatea unei planificări și a unei pregătiri minuțioase a cererilor de finanțare prin includerea tuturor documentelor solicitate.</w:t>
      </w:r>
    </w:p>
    <w:p w14:paraId="30DCF869" w14:textId="77777777" w:rsidR="00A5191B" w:rsidRPr="00A5191B" w:rsidRDefault="00A5191B" w:rsidP="00A5191B">
      <w:r w:rsidRPr="00A5191B">
        <w:t>                   Pentru a asigura transparența și corectitudinea procesului, Agenția pentru Finanțarea Investițiilor Rurale (AFIR) oferă solicitanților </w:t>
      </w:r>
      <w:r w:rsidRPr="00A5191B">
        <w:rPr>
          <w:b/>
          <w:bCs/>
        </w:rPr>
        <w:t>două zile lucrătoare</w:t>
      </w:r>
      <w:r w:rsidRPr="00A5191B">
        <w:t> </w:t>
      </w:r>
      <w:r w:rsidRPr="00A5191B">
        <w:rPr>
          <w:b/>
          <w:bCs/>
        </w:rPr>
        <w:t>pentru depunerea contestațiilor</w:t>
      </w:r>
      <w:r w:rsidRPr="00A5191B">
        <w:t>, după primirea de către solicitanți a grilei anonimizate transmise de Centrele Regionale al AFIR.</w:t>
      </w:r>
    </w:p>
    <w:p w14:paraId="2832A5D1" w14:textId="77777777" w:rsidR="00A5191B" w:rsidRPr="00A5191B" w:rsidRDefault="00A5191B" w:rsidP="00A5191B">
      <w:r w:rsidRPr="00A5191B">
        <w:t>                   Alocarea financiară generoasă de </w:t>
      </w:r>
      <w:r w:rsidRPr="00A5191B">
        <w:rPr>
          <w:b/>
          <w:bCs/>
        </w:rPr>
        <w:t>43 de milioane de euro</w:t>
      </w:r>
      <w:r w:rsidRPr="00A5191B">
        <w:t>, din PNRR, va susține transformarea </w:t>
      </w:r>
      <w:r w:rsidRPr="00A5191B">
        <w:rPr>
          <w:b/>
          <w:bCs/>
        </w:rPr>
        <w:t>liceelor cu profil preponderent agricol </w:t>
      </w:r>
      <w:r w:rsidRPr="00A5191B">
        <w:t>în instituții eficiente care pot asigura formarea unor specialiști adaptați rigorilor tehnologiilor moderne. Fiecare proiect poate beneficia de o finanțare maximă de 650.000 de euro, acoperind 100% din cheltuielile eligibile.</w:t>
      </w:r>
    </w:p>
    <w:p w14:paraId="3A101C51" w14:textId="744E66C1" w:rsidR="00A5191B" w:rsidRPr="00A5191B" w:rsidRDefault="00A5191B" w:rsidP="00A5191B">
      <w:r w:rsidRPr="00A5191B">
        <w:lastRenderedPageBreak/>
        <w:t>                   Lista proiectelor admise și respinse pentru finanțarea liceelor agricole este disponibilă pe pagina de internet </w:t>
      </w:r>
      <w:hyperlink r:id="rId30" w:history="1">
        <w:r w:rsidRPr="00A5191B">
          <w:rPr>
            <w:rStyle w:val="Hyperlink"/>
            <w:b/>
            <w:bCs/>
            <w:szCs w:val="24"/>
          </w:rPr>
          <w:t>www.afir.ro</w:t>
        </w:r>
      </w:hyperlink>
      <w:r w:rsidRPr="00A5191B">
        <w:t>, la secțiunea Rapoarte, accesând link-</w:t>
      </w:r>
      <w:proofErr w:type="spellStart"/>
      <w:r w:rsidRPr="00A5191B">
        <w:t>ul</w:t>
      </w:r>
      <w:proofErr w:type="spellEnd"/>
      <w:r w:rsidRPr="00A5191B">
        <w:t> </w:t>
      </w:r>
      <w:hyperlink r:id="rId31" w:history="1">
        <w:r w:rsidRPr="00A5191B">
          <w:rPr>
            <w:rStyle w:val="Hyperlink"/>
            <w:szCs w:val="24"/>
          </w:rPr>
          <w:t>Evaluare - NOUL Portal AFIR - informații PS PAC, depunere Online</w:t>
        </w:r>
      </w:hyperlink>
      <w:r w:rsidRPr="00A5191B">
        <w:t>.</w:t>
      </w:r>
    </w:p>
    <w:p w14:paraId="171B1DA7" w14:textId="77777777" w:rsidR="00A5191B" w:rsidRDefault="00A5191B" w:rsidP="00A5191B">
      <w:r w:rsidRPr="00A5191B">
        <w:t>                   AFIR este alături de toți cei implicați în această inițiativă, contribuind la o educație agricolă modernă și adaptată cerințelor viitorului.</w:t>
      </w:r>
    </w:p>
    <w:p w14:paraId="5309F9B3" w14:textId="77777777" w:rsidR="00FA7E1A" w:rsidRPr="00A5191B" w:rsidRDefault="00FA7E1A" w:rsidP="00A5191B"/>
    <w:p w14:paraId="3E872A21" w14:textId="4FB43317" w:rsidR="00A5191B" w:rsidRDefault="00FA7E1A" w:rsidP="00FA7E1A">
      <w:pPr>
        <w:rPr>
          <w:b/>
          <w:bCs/>
        </w:rPr>
      </w:pPr>
      <w:r w:rsidRPr="00FA7E1A">
        <w:rPr>
          <w:b/>
          <w:bCs/>
        </w:rPr>
        <w:t>7_HD_14.11.2023  LICEUL TEHNOLOGIC AGRICOL „ALEXANDRU BORZA”  - GEOAGIU  eligibil</w:t>
      </w:r>
    </w:p>
    <w:p w14:paraId="098CF2C2" w14:textId="0478D38B" w:rsidR="00FA7E1A" w:rsidRPr="00FA7E1A" w:rsidRDefault="00FA7E1A" w:rsidP="00FA7E1A">
      <w:pPr>
        <w:pStyle w:val="Stilsursa"/>
      </w:pPr>
      <w:proofErr w:type="spellStart"/>
      <w:r>
        <w:t>Sursa:AFIR</w:t>
      </w:r>
      <w:proofErr w:type="spellEnd"/>
    </w:p>
    <w:p w14:paraId="021CD9CB" w14:textId="6ED8F31C" w:rsidR="002441F4" w:rsidRDefault="002441F4" w:rsidP="00403C4D">
      <w:pPr>
        <w:pStyle w:val="separatorarticole"/>
        <w:rPr>
          <w:color w:val="9999FF"/>
          <w:spacing w:val="40"/>
          <w:szCs w:val="18"/>
        </w:rPr>
      </w:pPr>
      <w:r w:rsidRPr="00E74641">
        <w:rPr>
          <w:color w:val="9999FF"/>
          <w:spacing w:val="40"/>
          <w:szCs w:val="18"/>
        </w:rPr>
        <w:sym w:font="Wingdings" w:char="F07B"/>
      </w:r>
      <w:r w:rsidRPr="00E74641">
        <w:rPr>
          <w:color w:val="9999FF"/>
          <w:spacing w:val="40"/>
          <w:szCs w:val="18"/>
        </w:rPr>
        <w:sym w:font="Wingdings" w:char="F07B"/>
      </w:r>
      <w:r w:rsidRPr="00E74641">
        <w:rPr>
          <w:color w:val="9999FF"/>
          <w:spacing w:val="40"/>
          <w:szCs w:val="18"/>
        </w:rPr>
        <w:sym w:font="Wingdings" w:char="F07B"/>
      </w:r>
    </w:p>
    <w:p w14:paraId="5CF5EF1C" w14:textId="628D80ED" w:rsidR="007A5240" w:rsidRDefault="005614BC" w:rsidP="00965AEA">
      <w:pPr>
        <w:keepNext/>
        <w:tabs>
          <w:tab w:val="left" w:pos="3261"/>
        </w:tabs>
        <w:spacing w:before="240" w:after="60" w:line="288" w:lineRule="auto"/>
        <w:outlineLvl w:val="1"/>
        <w:rPr>
          <w:rFonts w:cs="Arial"/>
          <w:b/>
          <w:bCs/>
          <w:smallCaps/>
          <w:color w:val="385623" w:themeColor="accent6" w:themeShade="80"/>
          <w:sz w:val="20"/>
          <w:szCs w:val="20"/>
        </w:rPr>
      </w:pPr>
      <w:bookmarkStart w:id="140" w:name="_Toc161039657"/>
      <w:r w:rsidRPr="002D208A">
        <w:rPr>
          <w:rFonts w:cs="Arial"/>
          <w:b/>
          <w:bCs/>
          <w:smallCaps/>
          <w:color w:val="385623" w:themeColor="accent6" w:themeShade="80"/>
          <w:sz w:val="20"/>
          <w:szCs w:val="20"/>
        </w:rPr>
        <w:t>Consultări</w:t>
      </w:r>
      <w:r w:rsidR="00007AB3">
        <w:rPr>
          <w:rFonts w:cs="Arial"/>
          <w:b/>
          <w:bCs/>
          <w:smallCaps/>
          <w:color w:val="385623" w:themeColor="accent6" w:themeShade="80"/>
          <w:sz w:val="20"/>
          <w:szCs w:val="20"/>
        </w:rPr>
        <w:t xml:space="preserve"> </w:t>
      </w:r>
      <w:r w:rsidRPr="002D208A">
        <w:rPr>
          <w:rFonts w:cs="Arial"/>
          <w:b/>
          <w:bCs/>
          <w:smallCaps/>
          <w:color w:val="385623" w:themeColor="accent6" w:themeShade="80"/>
          <w:sz w:val="20"/>
          <w:szCs w:val="20"/>
        </w:rPr>
        <w:t>Publice</w:t>
      </w:r>
      <w:bookmarkEnd w:id="140"/>
    </w:p>
    <w:p w14:paraId="013EE646" w14:textId="77777777" w:rsidR="00CA5DDD" w:rsidRPr="00CA5DDD" w:rsidRDefault="00CA5DDD" w:rsidP="00CA5DDD">
      <w:pPr>
        <w:pStyle w:val="TitluArticolinINFOUE"/>
      </w:pPr>
      <w:bookmarkStart w:id="141" w:name="_Toc161039658"/>
      <w:r w:rsidRPr="00CA5DDD">
        <w:t>Apel în pregătire pe PEO pentru furnizarea de cursuri de competențe digitale pentru angajați. Ghidul a fost publicat în consultare!</w:t>
      </w:r>
      <w:bookmarkEnd w:id="141"/>
    </w:p>
    <w:p w14:paraId="6514B9E2" w14:textId="77777777" w:rsidR="00CA5DDD" w:rsidRPr="00CA5DDD" w:rsidRDefault="00CA5DDD" w:rsidP="00CA5DDD">
      <w:r w:rsidRPr="00CA5DDD">
        <w:t> </w:t>
      </w:r>
    </w:p>
    <w:p w14:paraId="672C049E" w14:textId="77777777" w:rsidR="00CA5DDD" w:rsidRPr="00CA5DDD" w:rsidRDefault="00CA5DDD" w:rsidP="00CA5DDD">
      <w:r w:rsidRPr="00CA5DDD">
        <w:t>Autoritatea de Management pentru Programul Educație și Ocupare (PEO) din cadrul Ministerului Investițiilor și Proiectelor Europene a lansat astăzi, 8 martie 2024, în consultare publică Ghidul Solicitantului Condiții Specifice „Competențe digitale pentru piața muncii”,  apel de proiecte competitiv, finanțat din Prioritatea P09 „Consolidarea participării populației în procesul de învățare pe tot parcursul vieții pentru facilitarea tranzițiilor și a mobilității”, Obiectiv specific: ESO4.7. „Promovarea învățării pe tot parcursul vieții, în special a oportunităților flexibile de actualizare a competențelor și de recalificare pentru toți, ținând seama de competențele antreprenoriale și digitale, printr-o mai bună anticipare a schimbării și a cerințelor de noi competențe bazate pe nevoile pieței muncii, precum și prin facilitarea tranzițiilor profesionale și promovarea mobilității profesionale (FSE+)”.</w:t>
      </w:r>
    </w:p>
    <w:p w14:paraId="1EBA0DD2" w14:textId="77777777" w:rsidR="00CA5DDD" w:rsidRPr="00CA5DDD" w:rsidRDefault="00CA5DDD" w:rsidP="00CA5DDD">
      <w:r w:rsidRPr="00CA5DDD">
        <w:rPr>
          <w:b/>
          <w:bCs/>
        </w:rPr>
        <w:t>Solicitanți eligibili</w:t>
      </w:r>
      <w:r w:rsidRPr="00CA5DDD">
        <w:t> sunt furnizorii de formare profesională continuă publici și privați, autorizați, conform legii.</w:t>
      </w:r>
    </w:p>
    <w:p w14:paraId="62B104C2" w14:textId="77777777" w:rsidR="00CA5DDD" w:rsidRPr="00CA5DDD" w:rsidRDefault="00CA5DDD" w:rsidP="00CA5DDD">
      <w:r w:rsidRPr="00CA5DDD">
        <w:rPr>
          <w:b/>
          <w:bCs/>
        </w:rPr>
        <w:t>Alocarea financiară </w:t>
      </w:r>
      <w:r w:rsidRPr="00CA5DDD">
        <w:t>a apelurilor de proiecte este de 93.198.530,00 euro din care:</w:t>
      </w:r>
    </w:p>
    <w:p w14:paraId="3C106DA7" w14:textId="77777777" w:rsidR="00CA5DDD" w:rsidRPr="00CA5DDD" w:rsidRDefault="00CA5DDD" w:rsidP="00E02A80">
      <w:pPr>
        <w:numPr>
          <w:ilvl w:val="0"/>
          <w:numId w:val="17"/>
        </w:numPr>
      </w:pPr>
      <w:r w:rsidRPr="00CA5DDD">
        <w:t>pentru regiunile mai puțin dezvoltate: 83.823.530,00 euro;</w:t>
      </w:r>
    </w:p>
    <w:p w14:paraId="5D4B7E13" w14:textId="77777777" w:rsidR="00CA5DDD" w:rsidRPr="00CA5DDD" w:rsidRDefault="00CA5DDD" w:rsidP="00E02A80">
      <w:pPr>
        <w:numPr>
          <w:ilvl w:val="0"/>
          <w:numId w:val="17"/>
        </w:numPr>
      </w:pPr>
      <w:r w:rsidRPr="00CA5DDD">
        <w:t>pentru regiunea dezvoltată (București-Ilfov): 9.375.000,00 euro.</w:t>
      </w:r>
    </w:p>
    <w:p w14:paraId="34309A03" w14:textId="77777777" w:rsidR="00CA5DDD" w:rsidRPr="00CA5DDD" w:rsidRDefault="00CA5DDD" w:rsidP="00CA5DDD">
      <w:r w:rsidRPr="00CA5DDD">
        <w:rPr>
          <w:b/>
          <w:bCs/>
        </w:rPr>
        <w:t>Activități eligibile:</w:t>
      </w:r>
    </w:p>
    <w:p w14:paraId="47912946" w14:textId="77777777" w:rsidR="00CA5DDD" w:rsidRPr="00CA5DDD" w:rsidRDefault="00CA5DDD" w:rsidP="00E02A80">
      <w:pPr>
        <w:numPr>
          <w:ilvl w:val="0"/>
          <w:numId w:val="18"/>
        </w:numPr>
      </w:pPr>
      <w:r w:rsidRPr="00CA5DDD">
        <w:t>Realizarea analizei de nevoi inițiale în vederea identificării necesarului de formare profesională din perspectiva nevoilor pieței muncii;</w:t>
      </w:r>
    </w:p>
    <w:p w14:paraId="26E94783" w14:textId="77777777" w:rsidR="00CA5DDD" w:rsidRPr="00CA5DDD" w:rsidRDefault="00CA5DDD" w:rsidP="00E02A80">
      <w:pPr>
        <w:numPr>
          <w:ilvl w:val="0"/>
          <w:numId w:val="18"/>
        </w:numPr>
      </w:pPr>
      <w:r w:rsidRPr="00CA5DDD">
        <w:t xml:space="preserve">Evaluarea inițială a competențelor digitale ale grupului </w:t>
      </w:r>
      <w:proofErr w:type="spellStart"/>
      <w:r w:rsidRPr="00CA5DDD">
        <w:t>tinta</w:t>
      </w:r>
      <w:proofErr w:type="spellEnd"/>
      <w:r w:rsidRPr="00CA5DDD">
        <w:t xml:space="preserve"> la intrarea în operațiune;</w:t>
      </w:r>
    </w:p>
    <w:p w14:paraId="5E692156" w14:textId="77777777" w:rsidR="00CA5DDD" w:rsidRPr="00CA5DDD" w:rsidRDefault="00CA5DDD" w:rsidP="00E02A80">
      <w:pPr>
        <w:numPr>
          <w:ilvl w:val="0"/>
          <w:numId w:val="18"/>
        </w:numPr>
      </w:pPr>
      <w:r w:rsidRPr="00CA5DDD">
        <w:t>Furnizarea de programe de formare profesională în vederea dobândirii de competențe digitale.</w:t>
      </w:r>
    </w:p>
    <w:p w14:paraId="0230DBA7" w14:textId="77777777" w:rsidR="00CA5DDD" w:rsidRPr="00CA5DDD" w:rsidRDefault="00CA5DDD" w:rsidP="00CA5DDD">
      <w:r w:rsidRPr="00CA5DDD">
        <w:t>Propunerile și observațiile pot fi transmise pe adresa de e-mail consultare.peo@mfe.gov.ro până la data de </w:t>
      </w:r>
      <w:r w:rsidRPr="00CA5DDD">
        <w:rPr>
          <w:b/>
          <w:bCs/>
        </w:rPr>
        <w:t>29.03.2024.</w:t>
      </w:r>
    </w:p>
    <w:p w14:paraId="282AA1B3" w14:textId="77777777" w:rsidR="00CA5DDD" w:rsidRDefault="00CA5DDD" w:rsidP="00CA5DDD">
      <w:hyperlink r:id="rId32" w:tgtFrame="_blank" w:history="1">
        <w:r w:rsidRPr="00CA5DDD">
          <w:rPr>
            <w:rStyle w:val="Hyperlink"/>
            <w:b/>
            <w:bCs/>
            <w:i/>
            <w:iCs/>
            <w:szCs w:val="24"/>
          </w:rPr>
          <w:t>Descarcă</w:t>
        </w:r>
      </w:hyperlink>
      <w:r w:rsidRPr="00CA5DDD">
        <w:t> documentele</w:t>
      </w:r>
    </w:p>
    <w:p w14:paraId="27674F5D" w14:textId="068A0B4D" w:rsidR="00CA5DDD" w:rsidRPr="00CA5DDD" w:rsidRDefault="00CA5DDD" w:rsidP="00CA5DDD">
      <w:hyperlink r:id="rId33" w:tooltip="PEO - Competențe digitale.zip" w:history="1">
        <w:r w:rsidRPr="00CA5DDD">
          <w:rPr>
            <w:rStyle w:val="Hyperlink"/>
            <w:szCs w:val="24"/>
          </w:rPr>
          <w:t>PEO - Competențe digitale.zip</w:t>
        </w:r>
      </w:hyperlink>
    </w:p>
    <w:p w14:paraId="415C7762" w14:textId="77777777" w:rsidR="00CA5DDD" w:rsidRPr="00CA5DDD" w:rsidRDefault="00CA5DDD" w:rsidP="00CA5DDD">
      <w:pPr>
        <w:pStyle w:val="Stilsursa"/>
      </w:pPr>
      <w:r w:rsidRPr="00CA5DDD">
        <w:t>Sursa: MIPE</w:t>
      </w:r>
    </w:p>
    <w:p w14:paraId="75305B78" w14:textId="0933B6EB" w:rsidR="00CA5DDD" w:rsidRDefault="00CA5DDD" w:rsidP="00CA5DDD">
      <w:pPr>
        <w:pStyle w:val="separatorarticole"/>
      </w:pPr>
      <w:r>
        <w:t>*</w:t>
      </w:r>
    </w:p>
    <w:p w14:paraId="0553A7B6" w14:textId="77777777" w:rsidR="00B934EA" w:rsidRPr="007E4045" w:rsidRDefault="00B934EA" w:rsidP="00B934EA">
      <w:pPr>
        <w:pStyle w:val="TitluArticolinINFOUE"/>
        <w:rPr>
          <w:lang w:eastAsia="ro-RO"/>
        </w:rPr>
      </w:pPr>
      <w:bookmarkStart w:id="142" w:name="_Toc161039659"/>
      <w:r>
        <w:t>Consultare publică, PEO: Ghidul Solicitantului „Pachet de bază pentru persoanele fără/cu nivel scăzut de formare”</w:t>
      </w:r>
      <w:bookmarkEnd w:id="142"/>
    </w:p>
    <w:p w14:paraId="27F1F7BA" w14:textId="68ED74BD" w:rsidR="007E4045" w:rsidRPr="007E4045" w:rsidRDefault="007E4045" w:rsidP="007E4045">
      <w:r w:rsidRPr="007E4045">
        <w:t>Autoritatea de Management pentru Programul Educație și Ocupare (PEO) din cadrul Ministerului Investițiilor și Proiectelor Europene lansează, în consultare publică,</w:t>
      </w:r>
      <w:r>
        <w:t xml:space="preserve"> </w:t>
      </w:r>
      <w:hyperlink r:id="rId34" w:history="1">
        <w:r w:rsidRPr="007E4045">
          <w:rPr>
            <w:rStyle w:val="Hyperlink"/>
            <w:b/>
            <w:bCs/>
            <w:szCs w:val="24"/>
          </w:rPr>
          <w:t>Ghidul Solicitantului „Pachet de bază pentru persoanele fără/cu nivel scăzut de formare,  apel de proiecte competitiv”</w:t>
        </w:r>
        <w:r w:rsidRPr="007E4045">
          <w:rPr>
            <w:rStyle w:val="Hyperlink"/>
            <w:szCs w:val="24"/>
          </w:rPr>
          <w:t>,</w:t>
        </w:r>
      </w:hyperlink>
      <w:r w:rsidRPr="007E4045">
        <w:t> finanțat din Prioritate: P09 „Consolidarea participării populației în procesul de învățare pe tot parcursul vieții pentru facilitarea tranzițiilor și a mobilității”, Obiectiv specific: ESO4.7. „Promovarea învățării pe tot parcursul vieții, în special a oportunităților flexibile de actualizare a competențelor și de recalificare pentru toți, ținând seama de competențele antreprenoriale și digitale, printr-o mai bună anticipare a schimbării și a cerințelor de noi competențe bazate pe nevoile pieței muncii, precum și prin facilitarea tranzițiilor profesionale și promovarea mobilității profesionale (FSE+)”.</w:t>
      </w:r>
    </w:p>
    <w:p w14:paraId="2770DFEC" w14:textId="78A463C1" w:rsidR="007E4045" w:rsidRPr="007E4045" w:rsidRDefault="007E4045" w:rsidP="007E4045">
      <w:r w:rsidRPr="007E4045">
        <w:rPr>
          <w:b/>
          <w:bCs/>
        </w:rPr>
        <w:t>Propunerile și observațiile pot fi transmise pe adresa de e-mail</w:t>
      </w:r>
      <w:r>
        <w:rPr>
          <w:b/>
          <w:bCs/>
        </w:rPr>
        <w:t xml:space="preserve"> </w:t>
      </w:r>
      <w:hyperlink r:id="rId35" w:history="1">
        <w:r w:rsidRPr="007E4045">
          <w:rPr>
            <w:rStyle w:val="Hyperlink"/>
            <w:b/>
            <w:bCs/>
            <w:szCs w:val="24"/>
          </w:rPr>
          <w:t>consultare.peo@mfe.gov.ro</w:t>
        </w:r>
      </w:hyperlink>
      <w:r>
        <w:rPr>
          <w:b/>
          <w:bCs/>
        </w:rPr>
        <w:t xml:space="preserve"> </w:t>
      </w:r>
      <w:r w:rsidRPr="007E4045">
        <w:rPr>
          <w:b/>
          <w:bCs/>
        </w:rPr>
        <w:t>până la data de 26.03.2024.</w:t>
      </w:r>
    </w:p>
    <w:p w14:paraId="4B269CE5" w14:textId="0F5B0FB7" w:rsidR="00B934EA" w:rsidRDefault="007E4045" w:rsidP="007E4045">
      <w:pPr>
        <w:pStyle w:val="Stilsursa"/>
      </w:pPr>
      <w:proofErr w:type="spellStart"/>
      <w:r>
        <w:t>Sursa:MIPE</w:t>
      </w:r>
      <w:proofErr w:type="spellEnd"/>
    </w:p>
    <w:p w14:paraId="25BEFCE0" w14:textId="2AF7EF33" w:rsidR="00B934EA" w:rsidRDefault="00B934EA" w:rsidP="00B934EA">
      <w:pPr>
        <w:pStyle w:val="separatorarticole"/>
      </w:pPr>
      <w:r>
        <w:lastRenderedPageBreak/>
        <w:t>*</w:t>
      </w:r>
    </w:p>
    <w:p w14:paraId="0109BCCE" w14:textId="77777777" w:rsidR="00486C07" w:rsidRDefault="00486C07" w:rsidP="00486C07">
      <w:pPr>
        <w:pStyle w:val="TitluArticolinINFOUE"/>
        <w:rPr>
          <w:sz w:val="36"/>
          <w:szCs w:val="36"/>
          <w:lang w:eastAsia="ro-RO"/>
        </w:rPr>
      </w:pPr>
      <w:bookmarkStart w:id="143" w:name="_Toc161039660"/>
      <w:r>
        <w:t>PEO: Ghidul Solicitantului Sprijin pentru stimularea ocupării prin furnizarea de măsuri active în pachete de servicii integrate</w:t>
      </w:r>
      <w:bookmarkEnd w:id="143"/>
    </w:p>
    <w:p w14:paraId="293CFBF1" w14:textId="77777777" w:rsidR="00486C07" w:rsidRPr="00486C07" w:rsidRDefault="00486C07" w:rsidP="00486C07">
      <w:r w:rsidRPr="00486C07">
        <w:t>Autoritatea de Management pentru Programul Educație și Ocupare (PEO) din cadrul Ministerului Investițiilor și Proiectelor Europene lansează, în consultare publică,  </w:t>
      </w:r>
      <w:hyperlink r:id="rId36" w:history="1">
        <w:r w:rsidRPr="00486C07">
          <w:rPr>
            <w:rStyle w:val="Hyperlink"/>
            <w:b/>
            <w:bCs/>
            <w:szCs w:val="24"/>
          </w:rPr>
          <w:t>Ghidul Solicitantului Condiții Specifice Sprijin pentru stimularea ocupării prin furnizarea de măsuri active în pachete de servicii integrate</w:t>
        </w:r>
        <w:r w:rsidRPr="00486C07">
          <w:rPr>
            <w:rStyle w:val="Hyperlink"/>
            <w:szCs w:val="24"/>
          </w:rPr>
          <w:t>,</w:t>
        </w:r>
      </w:hyperlink>
      <w:r w:rsidRPr="00486C07">
        <w:t> apel de proiecte competitiv, finanțat din Prioritatea P03 „Creșterea accesului pe piața muncii pentru toți“, Obiectiv specific: ESO4.1. „Îmbunătățirea accesului la piața muncii și măsuri de activare pentru toate persoanele aflate în căutarea unui loc de muncă, în special pentru tineri, îndeosebi prin implementarea Garanței pentru tineret, pentru șomerii de lungă durată și grupurile defavorizate de pe piața muncii și pentru persoanele inactive, precum și prin promovarea desfășurării de activități independente și a economiei sociale (FSE+)”.</w:t>
      </w:r>
    </w:p>
    <w:p w14:paraId="0DD9CD9A" w14:textId="1C32F646" w:rsidR="00486C07" w:rsidRPr="00486C07" w:rsidRDefault="00486C07" w:rsidP="00486C07">
      <w:r w:rsidRPr="00486C07">
        <w:rPr>
          <w:b/>
          <w:bCs/>
        </w:rPr>
        <w:t>Propunerile și observațiile pot fi transmise pe adresa de e-mail</w:t>
      </w:r>
      <w:r>
        <w:rPr>
          <w:b/>
          <w:bCs/>
        </w:rPr>
        <w:t xml:space="preserve"> </w:t>
      </w:r>
      <w:hyperlink r:id="rId37" w:history="1">
        <w:r w:rsidRPr="00486C07">
          <w:rPr>
            <w:rStyle w:val="Hyperlink"/>
            <w:b/>
            <w:bCs/>
            <w:szCs w:val="24"/>
          </w:rPr>
          <w:t>consultare.peo@mfe.gov.ro</w:t>
        </w:r>
      </w:hyperlink>
      <w:r>
        <w:rPr>
          <w:b/>
          <w:bCs/>
        </w:rPr>
        <w:t xml:space="preserve"> </w:t>
      </w:r>
      <w:r w:rsidRPr="00486C07">
        <w:rPr>
          <w:b/>
          <w:bCs/>
        </w:rPr>
        <w:t>până la data de 27.03.2024.</w:t>
      </w:r>
    </w:p>
    <w:p w14:paraId="6FA213B3" w14:textId="69E38B09" w:rsidR="00486C07" w:rsidRDefault="00486C07" w:rsidP="00486C07">
      <w:pPr>
        <w:pStyle w:val="Stilsursa"/>
      </w:pPr>
      <w:proofErr w:type="spellStart"/>
      <w:r>
        <w:t>Sursa:MIPE</w:t>
      </w:r>
      <w:proofErr w:type="spellEnd"/>
    </w:p>
    <w:p w14:paraId="5FA6DDF1" w14:textId="1F9D518D" w:rsidR="00486C07" w:rsidRDefault="00486C07" w:rsidP="00486C07">
      <w:pPr>
        <w:pStyle w:val="separatorarticole"/>
      </w:pPr>
      <w:r>
        <w:t>*</w:t>
      </w:r>
    </w:p>
    <w:p w14:paraId="3960716F" w14:textId="77777777" w:rsidR="00A5191B" w:rsidRPr="00A5191B" w:rsidRDefault="00A5191B" w:rsidP="00A5191B">
      <w:pPr>
        <w:pStyle w:val="TitluArticolinINFOUE"/>
      </w:pPr>
      <w:bookmarkStart w:id="144" w:name="_Toc161039661"/>
      <w:r w:rsidRPr="00A5191B">
        <w:t xml:space="preserve">Ghidul pentru înființarea </w:t>
      </w:r>
      <w:r w:rsidRPr="00A5191B">
        <w:rPr>
          <w:bCs/>
        </w:rPr>
        <w:t>grupurilor</w:t>
      </w:r>
      <w:r w:rsidRPr="00A5191B">
        <w:t xml:space="preserve"> de producători este în consultare publică</w:t>
      </w:r>
      <w:bookmarkEnd w:id="144"/>
    </w:p>
    <w:p w14:paraId="62FB1194" w14:textId="30F4F667" w:rsidR="00A5191B" w:rsidRPr="00A5191B" w:rsidRDefault="00FA7E1A" w:rsidP="00A5191B">
      <w:r>
        <w:rPr>
          <w:noProof/>
          <w:lang w:eastAsia="ro-RO"/>
        </w:rPr>
        <w:drawing>
          <wp:anchor distT="0" distB="0" distL="114300" distR="114300" simplePos="0" relativeHeight="252101632" behindDoc="0" locked="0" layoutInCell="1" allowOverlap="1" wp14:anchorId="7B0CB251" wp14:editId="2DC0A785">
            <wp:simplePos x="0" y="0"/>
            <wp:positionH relativeFrom="column">
              <wp:posOffset>2398</wp:posOffset>
            </wp:positionH>
            <wp:positionV relativeFrom="paragraph">
              <wp:posOffset>36982</wp:posOffset>
            </wp:positionV>
            <wp:extent cx="2160000" cy="1433142"/>
            <wp:effectExtent l="0" t="0" r="0" b="0"/>
            <wp:wrapSquare wrapText="bothSides"/>
            <wp:docPr id="1743634600" name="Imagine 18" descr="Imagine șt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Imagine știre"/>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160000" cy="1433142"/>
                    </a:xfrm>
                    <a:prstGeom prst="rect">
                      <a:avLst/>
                    </a:prstGeom>
                    <a:noFill/>
                    <a:ln>
                      <a:noFill/>
                    </a:ln>
                  </pic:spPr>
                </pic:pic>
              </a:graphicData>
            </a:graphic>
          </wp:anchor>
        </w:drawing>
      </w:r>
      <w:r w:rsidRPr="00A5191B">
        <w:t xml:space="preserve"> </w:t>
      </w:r>
      <w:r w:rsidR="00A5191B" w:rsidRPr="00A5191B">
        <w:t>Agenția pentru Finanțarea Investițiilor Rurale a publicat în data de 5 martie 2024, </w:t>
      </w:r>
      <w:r w:rsidR="00A5191B" w:rsidRPr="00A5191B">
        <w:rPr>
          <w:b/>
          <w:bCs/>
        </w:rPr>
        <w:t>în consultare publică</w:t>
      </w:r>
      <w:r w:rsidR="00A5191B" w:rsidRPr="00A5191B">
        <w:t>, Ghidul solicitantului pentru </w:t>
      </w:r>
      <w:r w:rsidR="00A5191B" w:rsidRPr="00A5191B">
        <w:rPr>
          <w:b/>
          <w:bCs/>
        </w:rPr>
        <w:t>înființarea grupurilor de producători în sectorul agricol sau pomicol</w:t>
      </w:r>
      <w:r w:rsidR="00A5191B" w:rsidRPr="00A5191B">
        <w:t>, activitate finanțată în cadrul Planului Strategic 2023 – 2027, prin intervenția DR-33.</w:t>
      </w:r>
    </w:p>
    <w:p w14:paraId="54DE3414" w14:textId="77777777" w:rsidR="00A5191B" w:rsidRPr="00A5191B" w:rsidRDefault="00A5191B" w:rsidP="00A5191B">
      <w:r w:rsidRPr="00A5191B">
        <w:t>Perioada de consultare publică pentru acest document este de </w:t>
      </w:r>
      <w:r w:rsidRPr="00A5191B">
        <w:rPr>
          <w:b/>
          <w:bCs/>
        </w:rPr>
        <w:t>10 zile calendaristice</w:t>
      </w:r>
      <w:r w:rsidRPr="00A5191B">
        <w:t xml:space="preserve"> de la data publicării pe site, respectiv până pe </w:t>
      </w:r>
      <w:r w:rsidRPr="00A5191B">
        <w:lastRenderedPageBreak/>
        <w:t>16 martie 2024. Toți cei interesați să transmită propuneri sau observații privind Ghidul solicitantului supus dezbaterii publice au la dispoziție adresa de e-mail </w:t>
      </w:r>
      <w:hyperlink r:id="rId39" w:history="1">
        <w:r w:rsidRPr="00A5191B">
          <w:rPr>
            <w:rStyle w:val="Hyperlink"/>
            <w:szCs w:val="24"/>
          </w:rPr>
          <w:t>consultare@afir.info</w:t>
        </w:r>
      </w:hyperlink>
      <w:r w:rsidRPr="00A5191B">
        <w:t>.</w:t>
      </w:r>
    </w:p>
    <w:p w14:paraId="6B80D0E2" w14:textId="77777777" w:rsidR="00A5191B" w:rsidRPr="00A5191B" w:rsidRDefault="00A5191B" w:rsidP="00A5191B">
      <w:r w:rsidRPr="00A5191B">
        <w:t>Finanțarea acordată este </w:t>
      </w:r>
      <w:r w:rsidRPr="00A5191B">
        <w:rPr>
          <w:b/>
          <w:bCs/>
        </w:rPr>
        <w:t>100% nerambursabilă </w:t>
      </w:r>
      <w:r w:rsidRPr="00A5191B">
        <w:t>și nu poate să depășească 10% din valoarea producției comercializate în primii cinci ani de la recunoaștere, precum și suma maximă de </w:t>
      </w:r>
      <w:r w:rsidRPr="00A5191B">
        <w:rPr>
          <w:b/>
          <w:bCs/>
        </w:rPr>
        <w:t>100.000 euro/ an</w:t>
      </w:r>
      <w:r w:rsidRPr="00A5191B">
        <w:t>. Sprijinul se acordă sub formă de sumă forfetară, degresiv, plătit în tranșe anuale, pentru o perioadă care nu poate depăși 5 ani de la data la care grupul de producători a fost recunoscut, acordat în baza unui plan de afaceri.</w:t>
      </w:r>
    </w:p>
    <w:p w14:paraId="47DA6457" w14:textId="77777777" w:rsidR="00A5191B" w:rsidRPr="00A5191B" w:rsidRDefault="00A5191B" w:rsidP="00A5191B">
      <w:r w:rsidRPr="00A5191B">
        <w:t>Beneficiarii care pot obține finanțare prin DR-33 sunt grupurile de producători din sectorul agricol și pomicol, constituite în baza legislației naționale în vigoare și recunoscute de Ministerul Agriculturii și Dezvoltării Rurale, înainte de solicitarea sprijinului.</w:t>
      </w:r>
    </w:p>
    <w:p w14:paraId="2048295C" w14:textId="77777777" w:rsidR="00A5191B" w:rsidRPr="00A5191B" w:rsidRDefault="00A5191B" w:rsidP="00A5191B">
      <w:r w:rsidRPr="00A5191B">
        <w:t>Cheltuielile eligibile sunt cele rezultate din înființarea și funcționarea grupurilor de producători din sectorul agricol și pomicol, prevăzute în cererea de finanțare/ planul de afaceri, necesare pentru atingerea obiectivelor propuse.</w:t>
      </w:r>
    </w:p>
    <w:p w14:paraId="0B677A67" w14:textId="671B0B38" w:rsidR="00A5191B" w:rsidRPr="00A5191B" w:rsidRDefault="00A5191B" w:rsidP="00A5191B">
      <w:r w:rsidRPr="00A5191B">
        <w:t>Ghidul solicitantului este disponibil pe pagina Agenției, </w:t>
      </w:r>
      <w:hyperlink r:id="rId40" w:history="1">
        <w:r w:rsidRPr="00A5191B">
          <w:rPr>
            <w:rStyle w:val="Hyperlink"/>
            <w:szCs w:val="24"/>
          </w:rPr>
          <w:t>www.afir.ro</w:t>
        </w:r>
      </w:hyperlink>
      <w:r w:rsidRPr="00A5191B">
        <w:t>, la secțiunea Comunicare/ Dezbatere publică accesând link-</w:t>
      </w:r>
      <w:proofErr w:type="spellStart"/>
      <w:r w:rsidRPr="00A5191B">
        <w:t>ul</w:t>
      </w:r>
      <w:proofErr w:type="spellEnd"/>
      <w:r>
        <w:t xml:space="preserve"> </w:t>
      </w:r>
      <w:hyperlink r:id="rId41" w:history="1">
        <w:r w:rsidRPr="00A5191B">
          <w:rPr>
            <w:rStyle w:val="Hyperlink"/>
            <w:szCs w:val="24"/>
          </w:rPr>
          <w:t>Dezbatere publică - NOUL Portal AFIR - informații PS PAC, depunere Online</w:t>
        </w:r>
      </w:hyperlink>
      <w:r w:rsidRPr="00A5191B">
        <w:t>.</w:t>
      </w:r>
    </w:p>
    <w:p w14:paraId="72F20078" w14:textId="25D2FC01" w:rsidR="00A5191B" w:rsidRPr="00A5191B" w:rsidRDefault="00A5191B" w:rsidP="00A5191B">
      <w:pPr>
        <w:pStyle w:val="Stilsursa"/>
      </w:pPr>
      <w:r>
        <w:t>Sursa: AFIR</w:t>
      </w:r>
    </w:p>
    <w:p w14:paraId="4426ED65" w14:textId="17BCCFDE" w:rsidR="005614BC" w:rsidRPr="00E74641" w:rsidRDefault="005614BC" w:rsidP="00403C4D">
      <w:pPr>
        <w:pStyle w:val="separatorarticole"/>
        <w:rPr>
          <w:color w:val="9999FF"/>
          <w:spacing w:val="40"/>
          <w:szCs w:val="18"/>
        </w:rPr>
      </w:pPr>
      <w:r w:rsidRPr="00E74641">
        <w:rPr>
          <w:color w:val="9999FF"/>
          <w:spacing w:val="40"/>
          <w:szCs w:val="18"/>
        </w:rPr>
        <w:sym w:font="Wingdings" w:char="F07B"/>
      </w:r>
      <w:r w:rsidRPr="00E74641">
        <w:rPr>
          <w:color w:val="9999FF"/>
          <w:spacing w:val="40"/>
          <w:szCs w:val="18"/>
        </w:rPr>
        <w:sym w:font="Wingdings" w:char="F07B"/>
      </w:r>
      <w:r w:rsidRPr="00E74641">
        <w:rPr>
          <w:color w:val="9999FF"/>
          <w:spacing w:val="40"/>
          <w:szCs w:val="18"/>
        </w:rPr>
        <w:sym w:font="Wingdings" w:char="F07B"/>
      </w:r>
    </w:p>
    <w:p w14:paraId="00DD0786" w14:textId="64F497A8" w:rsidR="00B128D1" w:rsidRDefault="00CE0AD9" w:rsidP="00CE0AD9">
      <w:pPr>
        <w:pStyle w:val="AgendaEU"/>
        <w:rPr>
          <w:color w:val="FF0000"/>
        </w:rPr>
      </w:pPr>
      <w:bookmarkStart w:id="145" w:name="_Toc101174490"/>
      <w:bookmarkStart w:id="146" w:name="_Toc75263875"/>
      <w:bookmarkStart w:id="147" w:name="_Hlk109028946"/>
      <w:bookmarkStart w:id="148" w:name="_Toc161039662"/>
      <w:r w:rsidRPr="00C76328">
        <w:rPr>
          <w:noProof/>
          <w:lang w:eastAsia="ro-RO"/>
        </w:rPr>
        <w:drawing>
          <wp:anchor distT="0" distB="0" distL="114300" distR="114300" simplePos="0" relativeHeight="252097536" behindDoc="0" locked="0" layoutInCell="1" allowOverlap="1" wp14:anchorId="037763C2" wp14:editId="089D83A7">
            <wp:simplePos x="0" y="0"/>
            <wp:positionH relativeFrom="column">
              <wp:posOffset>1005205</wp:posOffset>
            </wp:positionH>
            <wp:positionV relativeFrom="paragraph">
              <wp:posOffset>66675</wp:posOffset>
            </wp:positionV>
            <wp:extent cx="4698365" cy="403225"/>
            <wp:effectExtent l="0" t="0" r="6985" b="0"/>
            <wp:wrapSquare wrapText="bothSides"/>
            <wp:docPr id="67698219" name="Imagine 12" descr="Anunțuri PNR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Anunțuri PNRR"/>
                    <pic:cNvPicPr>
                      <a:picLocks noChangeAspect="1" noChangeArrowheads="1"/>
                    </pic:cNvPicPr>
                  </pic:nvPicPr>
                  <pic:blipFill>
                    <a:blip r:embed="rId42" cstate="screen">
                      <a:extLst>
                        <a:ext uri="{28A0092B-C50C-407E-A947-70E740481C1C}">
                          <a14:useLocalDpi xmlns:a14="http://schemas.microsoft.com/office/drawing/2010/main"/>
                        </a:ext>
                      </a:extLst>
                    </a:blip>
                    <a:srcRect/>
                    <a:stretch>
                      <a:fillRect/>
                    </a:stretch>
                  </pic:blipFill>
                  <pic:spPr bwMode="auto">
                    <a:xfrm>
                      <a:off x="0" y="0"/>
                      <a:ext cx="4698365" cy="403225"/>
                    </a:xfrm>
                    <a:prstGeom prst="rect">
                      <a:avLst/>
                    </a:prstGeom>
                    <a:noFill/>
                    <a:ln>
                      <a:noFill/>
                    </a:ln>
                  </pic:spPr>
                </pic:pic>
              </a:graphicData>
            </a:graphic>
          </wp:anchor>
        </w:drawing>
      </w:r>
      <w:r w:rsidR="00B128D1" w:rsidRPr="00E74641">
        <w:rPr>
          <w:color w:val="FF0000"/>
        </w:rPr>
        <w:t>PNRR</w:t>
      </w:r>
      <w:bookmarkEnd w:id="148"/>
      <w:r w:rsidR="006200B0">
        <w:rPr>
          <w:color w:val="FF0000"/>
        </w:rPr>
        <w:t xml:space="preserve"> </w:t>
      </w:r>
    </w:p>
    <w:p w14:paraId="17A34F78" w14:textId="77777777" w:rsidR="00640439" w:rsidRDefault="00640439" w:rsidP="00640439"/>
    <w:p w14:paraId="413CB451" w14:textId="77777777" w:rsidR="00937013" w:rsidRPr="00937013" w:rsidRDefault="00937013" w:rsidP="00937013">
      <w:pPr>
        <w:pStyle w:val="TitluArticolinINFOUE"/>
      </w:pPr>
      <w:bookmarkStart w:id="149" w:name="_Toc161039663"/>
      <w:r w:rsidRPr="00937013">
        <w:t>PNRR: Ghidul pentru noul apel pentru accelerarea digitalizării producției și distribuției de filme, în consultare</w:t>
      </w:r>
      <w:bookmarkEnd w:id="149"/>
    </w:p>
    <w:p w14:paraId="7E8B3C45" w14:textId="77777777" w:rsidR="00937013" w:rsidRPr="00937013" w:rsidRDefault="00937013" w:rsidP="00937013">
      <w:r w:rsidRPr="00937013">
        <w:t xml:space="preserve">Ministerul Culturii, prin Unitatea de Management a Proiectului, în calitate de coordonator de reforme și investiții (CRI) și de furnizor și administrator al Schemei de ajutor de </w:t>
      </w:r>
      <w:proofErr w:type="spellStart"/>
      <w:r w:rsidRPr="00937013">
        <w:t>minimis</w:t>
      </w:r>
      <w:proofErr w:type="spellEnd"/>
      <w:r w:rsidRPr="00937013">
        <w:t xml:space="preserve">, a lansat astăzi, 8 martie 2024, în consultare publică Schema de ajutor de </w:t>
      </w:r>
      <w:proofErr w:type="spellStart"/>
      <w:r w:rsidRPr="00937013">
        <w:t>minimis</w:t>
      </w:r>
      <w:proofErr w:type="spellEnd"/>
      <w:r w:rsidRPr="00937013">
        <w:t xml:space="preserve"> și Ghidul solicitantului aferente apelului de proiecte Sprijinirea inițiativelor culturale de accelerare a digitalizării producției și distribuției de filme, inclusiv de filme cinematografice, finanțat în cadrul Planului Național de Redresare și Reziliență (PNRR), Componenta 11. Turism și cultură, Investiția I7. Accelerarea digitalizării producției și distribuției de filme.</w:t>
      </w:r>
    </w:p>
    <w:p w14:paraId="3E940CA4" w14:textId="77777777" w:rsidR="00937013" w:rsidRPr="00937013" w:rsidRDefault="00937013" w:rsidP="00937013">
      <w:r w:rsidRPr="00937013">
        <w:t>Apelul urmărește să sprijine accelerarea tranziției digitale a producătorilor și distribuitorilor de filme din România prin creșterea capacităților de producție digitală, distribuție, marketing și promovare, inclusiv tehnologii de arhivare digitală. </w:t>
      </w:r>
    </w:p>
    <w:p w14:paraId="50B5C6DE" w14:textId="77777777" w:rsidR="00937013" w:rsidRPr="00937013" w:rsidRDefault="00937013" w:rsidP="00937013">
      <w:r w:rsidRPr="00937013">
        <w:t>Solicitanții eligibili sunt producătorii și distribuitorii de filme din România, precum și alte persoane juridice de tip întreprindere, inclusiv organizații neguvernamentale și întreprinderi mari care au în obiectul de activitate unul dintre următoarele coduri CAEN:  </w:t>
      </w:r>
    </w:p>
    <w:p w14:paraId="689B23F0" w14:textId="77777777" w:rsidR="00937013" w:rsidRPr="00937013" w:rsidRDefault="00937013" w:rsidP="00E02A80">
      <w:pPr>
        <w:numPr>
          <w:ilvl w:val="0"/>
          <w:numId w:val="19"/>
        </w:numPr>
      </w:pPr>
      <w:r w:rsidRPr="00937013">
        <w:t>CAEN 5911 – Activități de producție cinematografică, video și de programe de televiziune; </w:t>
      </w:r>
    </w:p>
    <w:p w14:paraId="22BEA09B" w14:textId="77777777" w:rsidR="00937013" w:rsidRPr="00937013" w:rsidRDefault="00937013" w:rsidP="00E02A80">
      <w:pPr>
        <w:numPr>
          <w:ilvl w:val="0"/>
          <w:numId w:val="19"/>
        </w:numPr>
      </w:pPr>
      <w:r w:rsidRPr="00937013">
        <w:t>CAEN 5913 – Activități de distribuție a filmelor cinematografice, video și a programelor de televiziune.</w:t>
      </w:r>
    </w:p>
    <w:p w14:paraId="06241BCD" w14:textId="77777777" w:rsidR="00937013" w:rsidRPr="00937013" w:rsidRDefault="00937013" w:rsidP="00937013">
      <w:r w:rsidRPr="00937013">
        <w:t>Bugetul total al apelului este de 5 milioane euro, iar finanțarea maximă ce poate fi solicitată per proiect este de 100.000 euro.</w:t>
      </w:r>
    </w:p>
    <w:p w14:paraId="324B3182" w14:textId="77777777" w:rsidR="00937013" w:rsidRPr="00937013" w:rsidRDefault="00937013" w:rsidP="00937013">
      <w:r w:rsidRPr="00937013">
        <w:t>Observațiile și propunerile se transmit prin completarea Formularului de propuneri. Acesta se va trimite la adresa de e-mail: contact.i7pnrr@umpcultura.ro, până cel târziu la data de 19 martie 2024.    </w:t>
      </w:r>
    </w:p>
    <w:p w14:paraId="09B71E3F" w14:textId="77777777" w:rsidR="00937013" w:rsidRPr="00937013" w:rsidRDefault="00937013" w:rsidP="00937013">
      <w:r w:rsidRPr="00937013">
        <w:t>Conform ghidului în consultare, perioada estimată de depunere a proiectelor este 8 aprilie 2024 (08:30) – 30 aprilie 2024 (17:00).</w:t>
      </w:r>
    </w:p>
    <w:p w14:paraId="51ADAB2D" w14:textId="77777777" w:rsidR="00937013" w:rsidRDefault="00937013" w:rsidP="00937013">
      <w:hyperlink r:id="rId43" w:tgtFrame="_blank" w:history="1">
        <w:r w:rsidRPr="00937013">
          <w:rPr>
            <w:rStyle w:val="Hyperlink"/>
            <w:b/>
            <w:bCs/>
            <w:i/>
            <w:iCs/>
            <w:szCs w:val="24"/>
          </w:rPr>
          <w:t>Descarcă</w:t>
        </w:r>
      </w:hyperlink>
      <w:r w:rsidRPr="00937013">
        <w:t> documentele</w:t>
      </w:r>
    </w:p>
    <w:p w14:paraId="51101E71" w14:textId="0E8CAC1A" w:rsidR="00937013" w:rsidRPr="00937013" w:rsidRDefault="00937013" w:rsidP="00937013">
      <w:hyperlink r:id="rId44" w:tooltip="PNRR - Accelerarea digitalizării producției și distribuției de filme.zip" w:history="1">
        <w:r w:rsidRPr="00937013">
          <w:rPr>
            <w:rStyle w:val="Hyperlink"/>
            <w:szCs w:val="24"/>
          </w:rPr>
          <w:t>PNRR - Accelerarea digitalizării producției și distribuției de filme.zip</w:t>
        </w:r>
      </w:hyperlink>
    </w:p>
    <w:p w14:paraId="726CC0CB" w14:textId="77777777" w:rsidR="00937013" w:rsidRPr="00937013" w:rsidRDefault="00937013" w:rsidP="00937013">
      <w:pPr>
        <w:pStyle w:val="Stilsursa"/>
      </w:pPr>
      <w:r w:rsidRPr="00937013">
        <w:t>Sursa: Ministerul Culturii</w:t>
      </w:r>
    </w:p>
    <w:p w14:paraId="57227BED" w14:textId="146F1015" w:rsidR="00937013" w:rsidRDefault="00937013" w:rsidP="00937013">
      <w:pPr>
        <w:pStyle w:val="separatorarticole"/>
      </w:pPr>
      <w:r>
        <w:t>*</w:t>
      </w:r>
    </w:p>
    <w:p w14:paraId="44E2EF43" w14:textId="77777777" w:rsidR="00937013" w:rsidRPr="00937013" w:rsidRDefault="00937013" w:rsidP="00937013">
      <w:pPr>
        <w:pStyle w:val="TitluArticolinINFOUE"/>
      </w:pPr>
      <w:bookmarkStart w:id="150" w:name="_Toc161039664"/>
      <w:r w:rsidRPr="00937013">
        <w:t>PNRR: Întrebări și răspunsuri pe apelul privind sprijinirea investițiilor în întregul lanț valoric al bateriilor, celulelor și panourilor fotovoltaice</w:t>
      </w:r>
      <w:bookmarkEnd w:id="150"/>
    </w:p>
    <w:p w14:paraId="5101BC33" w14:textId="77777777" w:rsidR="00937013" w:rsidRPr="00937013" w:rsidRDefault="00937013" w:rsidP="00937013">
      <w:r w:rsidRPr="00937013">
        <w:t> </w:t>
      </w:r>
    </w:p>
    <w:p w14:paraId="4A9DC8B8" w14:textId="77777777" w:rsidR="00937013" w:rsidRPr="00937013" w:rsidRDefault="00937013" w:rsidP="00937013">
      <w:r w:rsidRPr="00937013">
        <w:t>Ministerul Energiei a publicat ieri, 7 martie 2024, tabelul centralizator cu răspunsurile la solicitările de clarificări primite în perioada de consultare publică pe Ghidul solicitantului Condiții specifice de accesare a finanțării din fonduri europene aferente PNRR – Sprijinirea investițiilor în întregul lanț valoric al bateriilor (producție și/sau asamblare și reciclare) și Sprijinirea investițiilor în întregul lanț valoric al celulelor și panourilor fotovoltaice (producție și/sau asamblare și reciclare).</w:t>
      </w:r>
    </w:p>
    <w:p w14:paraId="7F4A9A66" w14:textId="77777777" w:rsidR="00937013" w:rsidRDefault="00937013" w:rsidP="00937013">
      <w:hyperlink r:id="rId45" w:tgtFrame="_blank" w:history="1">
        <w:r w:rsidRPr="00937013">
          <w:rPr>
            <w:rStyle w:val="Hyperlink"/>
            <w:b/>
            <w:bCs/>
            <w:i/>
            <w:iCs/>
            <w:szCs w:val="24"/>
          </w:rPr>
          <w:t>Descarcă</w:t>
        </w:r>
      </w:hyperlink>
      <w:r w:rsidRPr="00937013">
        <w:t> documentul</w:t>
      </w:r>
    </w:p>
    <w:p w14:paraId="222A0CAB" w14:textId="6C1226E0" w:rsidR="00937013" w:rsidRPr="00937013" w:rsidRDefault="00937013" w:rsidP="00937013">
      <w:hyperlink r:id="rId46" w:tooltip="I4.1-I4.2_Solicitari-clarificare.pdf" w:history="1">
        <w:r w:rsidRPr="00937013">
          <w:rPr>
            <w:rStyle w:val="Hyperlink"/>
            <w:szCs w:val="24"/>
          </w:rPr>
          <w:t>I4.1-I4.2_Solicitari-clarificare.pdf</w:t>
        </w:r>
      </w:hyperlink>
    </w:p>
    <w:p w14:paraId="4234BD16" w14:textId="77777777" w:rsidR="00937013" w:rsidRPr="00937013" w:rsidRDefault="00937013" w:rsidP="00937013">
      <w:pPr>
        <w:pStyle w:val="Stilsursa"/>
      </w:pPr>
      <w:r w:rsidRPr="00937013">
        <w:t>Sursa: Ministerul Energiei</w:t>
      </w:r>
    </w:p>
    <w:p w14:paraId="162B854E" w14:textId="62A229AA" w:rsidR="00937013" w:rsidRPr="00937013" w:rsidRDefault="00937013" w:rsidP="00937013">
      <w:pPr>
        <w:pStyle w:val="separatorarticole"/>
      </w:pPr>
      <w:r>
        <w:t>*</w:t>
      </w:r>
    </w:p>
    <w:p w14:paraId="137924EF" w14:textId="77777777" w:rsidR="0028535B" w:rsidRPr="0028535B" w:rsidRDefault="0028535B" w:rsidP="0028535B">
      <w:pPr>
        <w:pStyle w:val="TitluArticolinINFOUE"/>
      </w:pPr>
      <w:bookmarkStart w:id="151" w:name="_Toc161039665"/>
      <w:r w:rsidRPr="0028535B">
        <w:t>Ministerul Mediului a anunțat lansarea Ghidului de finanțare al programului „Fabrici de reciclare” (PNRR)</w:t>
      </w:r>
      <w:bookmarkEnd w:id="151"/>
    </w:p>
    <w:p w14:paraId="0E7BFED3" w14:textId="77777777" w:rsidR="0028535B" w:rsidRPr="0028535B" w:rsidRDefault="0028535B" w:rsidP="0028535B">
      <w:r w:rsidRPr="0028535B">
        <w:t xml:space="preserve">Alocarea financiară acordată prin Planul Național de Redresare și Reziliență pentru lucrările destinate construirii </w:t>
      </w:r>
      <w:proofErr w:type="spellStart"/>
      <w:r w:rsidRPr="0028535B">
        <w:t>instalaţiilor</w:t>
      </w:r>
      <w:proofErr w:type="spellEnd"/>
      <w:r w:rsidRPr="0028535B">
        <w:t xml:space="preserve"> de reciclare a deșeurilor este de 220 milioane de euro.</w:t>
      </w:r>
    </w:p>
    <w:p w14:paraId="26954136" w14:textId="77777777" w:rsidR="00CA6E41" w:rsidRDefault="0028535B" w:rsidP="0028535B">
      <w:r w:rsidRPr="0028535B">
        <w:lastRenderedPageBreak/>
        <w:t>Valoarea maximă eligibilă a ajutorului de stat acordat în cadrul unui proiect este de 8.4 milioane euro, echivalentul a 41.6 milioane lei fără TVA.</w:t>
      </w:r>
    </w:p>
    <w:p w14:paraId="2922E4E6" w14:textId="77777777" w:rsidR="00CA6E41" w:rsidRDefault="0028535B" w:rsidP="0028535B">
      <w:r w:rsidRPr="0028535B">
        <w:t>Valoarea minimă eligibilă care poate fi solicitată în cadrul proiectului este de 500 mii euro, calculată la cursul euro stabilit în cuprinsul ghidului de finanțare.</w:t>
      </w:r>
    </w:p>
    <w:p w14:paraId="45EB9787" w14:textId="0579B50A" w:rsidR="0028535B" w:rsidRPr="0028535B" w:rsidRDefault="0028535B" w:rsidP="0028535B">
      <w:r w:rsidRPr="0028535B">
        <w:t>Conform calendarului propus prin PNRR, până la data de 30.06.2026, vor fi construite și puse în funcțiune 26 de instalații de reciclare a deșeurilor.</w:t>
      </w:r>
    </w:p>
    <w:p w14:paraId="582246FC" w14:textId="77777777" w:rsidR="00CA6E41" w:rsidRDefault="0028535B" w:rsidP="0028535B">
      <w:proofErr w:type="spellStart"/>
      <w:r w:rsidRPr="0028535B">
        <w:t>Solicitanţii</w:t>
      </w:r>
      <w:proofErr w:type="spellEnd"/>
      <w:r w:rsidRPr="0028535B">
        <w:t xml:space="preserve"> eligibili sunt operatorii economici </w:t>
      </w:r>
      <w:proofErr w:type="spellStart"/>
      <w:r w:rsidRPr="0028535B">
        <w:t>autorizaţi</w:t>
      </w:r>
      <w:proofErr w:type="spellEnd"/>
      <w:r w:rsidRPr="0028535B">
        <w:t xml:space="preserve"> să </w:t>
      </w:r>
      <w:proofErr w:type="spellStart"/>
      <w:r w:rsidRPr="0028535B">
        <w:t>desfăşoare</w:t>
      </w:r>
      <w:proofErr w:type="spellEnd"/>
      <w:r w:rsidRPr="0028535B">
        <w:t xml:space="preserve"> cel </w:t>
      </w:r>
      <w:proofErr w:type="spellStart"/>
      <w:r w:rsidRPr="0028535B">
        <w:t>puţin</w:t>
      </w:r>
      <w:proofErr w:type="spellEnd"/>
      <w:r w:rsidRPr="0028535B">
        <w:t xml:space="preserve"> una dintre </w:t>
      </w:r>
      <w:proofErr w:type="spellStart"/>
      <w:r w:rsidRPr="0028535B">
        <w:t>activităţile</w:t>
      </w:r>
      <w:proofErr w:type="spellEnd"/>
      <w:r w:rsidRPr="0028535B">
        <w:t xml:space="preserve"> corespunzătoare acestor coduri CAEN:</w:t>
      </w:r>
    </w:p>
    <w:p w14:paraId="1FAB3FA1" w14:textId="77777777" w:rsidR="00CA6E41" w:rsidRDefault="0028535B" w:rsidP="0028535B">
      <w:r w:rsidRPr="0028535B">
        <w:t xml:space="preserve">3821 – tratarea </w:t>
      </w:r>
      <w:proofErr w:type="spellStart"/>
      <w:r w:rsidRPr="0028535B">
        <w:t>şi</w:t>
      </w:r>
      <w:proofErr w:type="spellEnd"/>
      <w:r w:rsidRPr="0028535B">
        <w:t xml:space="preserve"> eliminarea </w:t>
      </w:r>
      <w:proofErr w:type="spellStart"/>
      <w:r w:rsidRPr="0028535B">
        <w:t>deşeurilor</w:t>
      </w:r>
      <w:proofErr w:type="spellEnd"/>
      <w:r w:rsidRPr="0028535B">
        <w:t xml:space="preserve"> nepericuloase;</w:t>
      </w:r>
    </w:p>
    <w:p w14:paraId="640901D6" w14:textId="77777777" w:rsidR="00CA6E41" w:rsidRDefault="0028535B" w:rsidP="0028535B">
      <w:r w:rsidRPr="0028535B">
        <w:t xml:space="preserve">3822 – tratarea </w:t>
      </w:r>
      <w:proofErr w:type="spellStart"/>
      <w:r w:rsidRPr="0028535B">
        <w:t>şi</w:t>
      </w:r>
      <w:proofErr w:type="spellEnd"/>
      <w:r w:rsidRPr="0028535B">
        <w:t xml:space="preserve"> eliminarea </w:t>
      </w:r>
      <w:proofErr w:type="spellStart"/>
      <w:r w:rsidRPr="0028535B">
        <w:t>deşeurilor</w:t>
      </w:r>
      <w:proofErr w:type="spellEnd"/>
      <w:r w:rsidRPr="0028535B">
        <w:t xml:space="preserve"> periculoase;</w:t>
      </w:r>
    </w:p>
    <w:p w14:paraId="60196FFD" w14:textId="77777777" w:rsidR="00CA6E41" w:rsidRDefault="0028535B" w:rsidP="0028535B">
      <w:r w:rsidRPr="0028535B">
        <w:t>3832 – recuperarea materialelor reciclabile sortate;</w:t>
      </w:r>
    </w:p>
    <w:p w14:paraId="7C79661F" w14:textId="77777777" w:rsidR="00CA6E41" w:rsidRDefault="0028535B" w:rsidP="0028535B">
      <w:r w:rsidRPr="0028535B">
        <w:t xml:space="preserve">3831 – demontarea (dezasamblarea) </w:t>
      </w:r>
      <w:proofErr w:type="spellStart"/>
      <w:r w:rsidRPr="0028535B">
        <w:t>maşinilor</w:t>
      </w:r>
      <w:proofErr w:type="spellEnd"/>
      <w:r w:rsidRPr="0028535B">
        <w:t xml:space="preserve"> </w:t>
      </w:r>
      <w:proofErr w:type="spellStart"/>
      <w:r w:rsidRPr="0028535B">
        <w:t>şi</w:t>
      </w:r>
      <w:proofErr w:type="spellEnd"/>
      <w:r w:rsidRPr="0028535B">
        <w:t xml:space="preserve"> echipamentelor scoase din uz pentru recuperarea materialelor;</w:t>
      </w:r>
    </w:p>
    <w:p w14:paraId="641061C2" w14:textId="77777777" w:rsidR="00CA6E41" w:rsidRDefault="0028535B" w:rsidP="0028535B">
      <w:r w:rsidRPr="0028535B">
        <w:t xml:space="preserve">3811 – colectarea </w:t>
      </w:r>
      <w:proofErr w:type="spellStart"/>
      <w:r w:rsidRPr="0028535B">
        <w:t>deşeurilor</w:t>
      </w:r>
      <w:proofErr w:type="spellEnd"/>
      <w:r w:rsidRPr="0028535B">
        <w:t xml:space="preserve"> nepericuloase;</w:t>
      </w:r>
    </w:p>
    <w:p w14:paraId="7A20FCB1" w14:textId="04B30D42" w:rsidR="0028535B" w:rsidRPr="0028535B" w:rsidRDefault="0028535B" w:rsidP="0028535B">
      <w:r w:rsidRPr="0028535B">
        <w:t xml:space="preserve">3812 – colectarea </w:t>
      </w:r>
      <w:proofErr w:type="spellStart"/>
      <w:r w:rsidRPr="0028535B">
        <w:t>deşeurilor</w:t>
      </w:r>
      <w:proofErr w:type="spellEnd"/>
      <w:r w:rsidRPr="0028535B">
        <w:t xml:space="preserve"> periculoase.</w:t>
      </w:r>
    </w:p>
    <w:p w14:paraId="5E8B0CA8" w14:textId="77777777" w:rsidR="0028535B" w:rsidRDefault="0028535B" w:rsidP="0028535B">
      <w:r w:rsidRPr="0028535B">
        <w:t xml:space="preserve">Cheltuielile eligibile sunt cele legate de realizarea </w:t>
      </w:r>
      <w:proofErr w:type="spellStart"/>
      <w:r w:rsidRPr="0028535B">
        <w:t>construcţiilor</w:t>
      </w:r>
      <w:proofErr w:type="spellEnd"/>
      <w:r w:rsidRPr="0028535B">
        <w:t xml:space="preserve"> necesare amplasării </w:t>
      </w:r>
      <w:proofErr w:type="spellStart"/>
      <w:r w:rsidRPr="0028535B">
        <w:t>şi</w:t>
      </w:r>
      <w:proofErr w:type="spellEnd"/>
      <w:r w:rsidRPr="0028535B">
        <w:t xml:space="preserve"> montării utilajelor, </w:t>
      </w:r>
      <w:proofErr w:type="spellStart"/>
      <w:r w:rsidRPr="0028535B">
        <w:t>instalaţiilor</w:t>
      </w:r>
      <w:proofErr w:type="spellEnd"/>
      <w:r w:rsidRPr="0028535B">
        <w:t xml:space="preserve"> </w:t>
      </w:r>
      <w:proofErr w:type="spellStart"/>
      <w:r w:rsidRPr="0028535B">
        <w:t>şi</w:t>
      </w:r>
      <w:proofErr w:type="spellEnd"/>
      <w:r w:rsidRPr="0028535B">
        <w:t xml:space="preserve"> echipamentelor </w:t>
      </w:r>
      <w:proofErr w:type="spellStart"/>
      <w:r w:rsidRPr="0028535B">
        <w:t>achiziţionate</w:t>
      </w:r>
      <w:proofErr w:type="spellEnd"/>
      <w:r w:rsidRPr="0028535B">
        <w:t xml:space="preserve">, cu dotările aferente – </w:t>
      </w:r>
      <w:proofErr w:type="spellStart"/>
      <w:r w:rsidRPr="0028535B">
        <w:t>instalaţii</w:t>
      </w:r>
      <w:proofErr w:type="spellEnd"/>
      <w:r w:rsidRPr="0028535B">
        <w:t xml:space="preserve"> electrice, alimentare cu gaze naturale, </w:t>
      </w:r>
      <w:proofErr w:type="spellStart"/>
      <w:r w:rsidRPr="0028535B">
        <w:t>instalaţii</w:t>
      </w:r>
      <w:proofErr w:type="spellEnd"/>
      <w:r w:rsidRPr="0028535B">
        <w:t xml:space="preserve"> de încălzire, ventilare, climatizare (aferente doar incintei </w:t>
      </w:r>
      <w:proofErr w:type="spellStart"/>
      <w:r w:rsidRPr="0028535B">
        <w:t>construcţiilor</w:t>
      </w:r>
      <w:proofErr w:type="spellEnd"/>
      <w:r w:rsidRPr="0028535B">
        <w:t xml:space="preserve">), cheltuieli cu </w:t>
      </w:r>
      <w:proofErr w:type="spellStart"/>
      <w:r w:rsidRPr="0028535B">
        <w:t>achiziţia</w:t>
      </w:r>
      <w:proofErr w:type="spellEnd"/>
      <w:r w:rsidRPr="0028535B">
        <w:t xml:space="preserve"> </w:t>
      </w:r>
      <w:proofErr w:type="spellStart"/>
      <w:r w:rsidRPr="0028535B">
        <w:t>şi</w:t>
      </w:r>
      <w:proofErr w:type="spellEnd"/>
      <w:r w:rsidRPr="0028535B">
        <w:t xml:space="preserve"> montajul utilajelor, </w:t>
      </w:r>
      <w:proofErr w:type="spellStart"/>
      <w:r w:rsidRPr="0028535B">
        <w:t>instalaţiilor</w:t>
      </w:r>
      <w:proofErr w:type="spellEnd"/>
      <w:r w:rsidRPr="0028535B">
        <w:t xml:space="preserve"> </w:t>
      </w:r>
      <w:proofErr w:type="spellStart"/>
      <w:r w:rsidRPr="0028535B">
        <w:t>şi</w:t>
      </w:r>
      <w:proofErr w:type="spellEnd"/>
      <w:r w:rsidRPr="0028535B">
        <w:t xml:space="preserve"> echipamentelor necesare îndeplinirii obiectivelor proiectului (vehiculele specializate necesare activităților din cadrul proiectului, </w:t>
      </w:r>
      <w:proofErr w:type="spellStart"/>
      <w:r w:rsidRPr="0028535B">
        <w:t>achiziţionate</w:t>
      </w:r>
      <w:proofErr w:type="spellEnd"/>
      <w:r w:rsidRPr="0028535B">
        <w:t xml:space="preserve"> în cadrul acestei măsuri, vor fi echipate cu cea mai bună tehnologie disponibilă din punctul de vedere al respectării mediului), cheltuieli cu </w:t>
      </w:r>
      <w:proofErr w:type="spellStart"/>
      <w:r w:rsidRPr="0028535B">
        <w:t>achiziţionarea</w:t>
      </w:r>
      <w:proofErr w:type="spellEnd"/>
      <w:r w:rsidRPr="0028535B">
        <w:t xml:space="preserve"> activelor necorporale.</w:t>
      </w:r>
    </w:p>
    <w:p w14:paraId="67D25794" w14:textId="4AE34B2A" w:rsidR="0028535B" w:rsidRDefault="0028535B" w:rsidP="0028535B">
      <w:proofErr w:type="spellStart"/>
      <w:r>
        <w:t>Informatii</w:t>
      </w:r>
      <w:proofErr w:type="spellEnd"/>
      <w:r>
        <w:t xml:space="preserve"> suplimentare </w:t>
      </w:r>
      <w:hyperlink r:id="rId47" w:history="1">
        <w:r>
          <w:rPr>
            <w:rStyle w:val="Hyperlink"/>
            <w:b/>
            <w:bCs/>
            <w:szCs w:val="24"/>
          </w:rPr>
          <w:t>AICI</w:t>
        </w:r>
      </w:hyperlink>
    </w:p>
    <w:p w14:paraId="5AD3282C" w14:textId="2EF0F285" w:rsidR="0028535B" w:rsidRPr="0028535B" w:rsidRDefault="0028535B" w:rsidP="00CA6E41">
      <w:pPr>
        <w:pStyle w:val="Stilsursa"/>
      </w:pPr>
      <w:proofErr w:type="spellStart"/>
      <w:r>
        <w:t>Sursa:MMAP</w:t>
      </w:r>
      <w:proofErr w:type="spellEnd"/>
    </w:p>
    <w:p w14:paraId="7928273E" w14:textId="14767B0C" w:rsidR="0028535B" w:rsidRDefault="0028535B" w:rsidP="0028535B">
      <w:pPr>
        <w:pStyle w:val="separatorarticole"/>
      </w:pPr>
      <w:r>
        <w:lastRenderedPageBreak/>
        <w:t>*</w:t>
      </w:r>
    </w:p>
    <w:p w14:paraId="05C4E061" w14:textId="77777777" w:rsidR="008369D8" w:rsidRDefault="0012301E" w:rsidP="008369D8">
      <w:pPr>
        <w:pStyle w:val="TitluArticolinINFOUE"/>
      </w:pPr>
      <w:bookmarkStart w:id="152" w:name="_Toc161039666"/>
      <w:r>
        <w:t>PNRR: Instrucțiunea nr. 1 privind aplicarea unitară a prevederilor Ghidurilor specifice PNRR C11. Turism și cultură</w:t>
      </w:r>
      <w:bookmarkEnd w:id="152"/>
    </w:p>
    <w:p w14:paraId="368AD052" w14:textId="43BEB224" w:rsidR="008369D8" w:rsidRPr="008369D8" w:rsidRDefault="00212E0A" w:rsidP="008369D8">
      <w:hyperlink r:id="rId48" w:history="1">
        <w:r w:rsidR="008369D8" w:rsidRPr="008369D8">
          <w:rPr>
            <w:rStyle w:val="Hyperlink"/>
            <w:szCs w:val="24"/>
          </w:rPr>
          <w:br/>
          <w:t>PNRR: Instrucțiunea nr. 1 privind aplicarea unitară a prevederilor Ghidurilor specifice PNRR C11. Turism și cultură</w:t>
        </w:r>
      </w:hyperlink>
    </w:p>
    <w:p w14:paraId="7D76DE92" w14:textId="6AE69016" w:rsidR="0012301E" w:rsidRPr="008369D8" w:rsidRDefault="008369D8" w:rsidP="008369D8">
      <w:pPr>
        <w:pStyle w:val="Stilsursa"/>
      </w:pPr>
      <w:proofErr w:type="spellStart"/>
      <w:r>
        <w:t>Sursa:MIPE</w:t>
      </w:r>
      <w:proofErr w:type="spellEnd"/>
    </w:p>
    <w:p w14:paraId="24692617" w14:textId="4D87028B" w:rsidR="0012301E" w:rsidRDefault="0012301E" w:rsidP="0012301E">
      <w:pPr>
        <w:pStyle w:val="separatorarticole"/>
      </w:pPr>
      <w:r>
        <w:t>*</w:t>
      </w:r>
    </w:p>
    <w:p w14:paraId="2989B1D9" w14:textId="77777777" w:rsidR="0012301E" w:rsidRPr="0012301E" w:rsidRDefault="0012301E" w:rsidP="0012301E">
      <w:pPr>
        <w:pStyle w:val="TitluArticolinINFOUE"/>
      </w:pPr>
      <w:bookmarkStart w:id="153" w:name="_Toc161039667"/>
      <w:r w:rsidRPr="0012301E">
        <w:t>PNRR: Calendarul apelurilor actualizat la data de 28.02.2024</w:t>
      </w:r>
      <w:bookmarkEnd w:id="153"/>
    </w:p>
    <w:p w14:paraId="2049279A" w14:textId="77777777" w:rsidR="0012301E" w:rsidRPr="0012301E" w:rsidRDefault="00212E0A" w:rsidP="0012301E">
      <w:hyperlink r:id="rId49" w:history="1">
        <w:r w:rsidR="0012301E" w:rsidRPr="0012301E">
          <w:rPr>
            <w:rStyle w:val="Hyperlink"/>
            <w:szCs w:val="24"/>
          </w:rPr>
          <w:t>PNRR: Calendarul apelurilor actualizat la data de 28.02.2024</w:t>
        </w:r>
      </w:hyperlink>
    </w:p>
    <w:p w14:paraId="51708519" w14:textId="1EE58E44" w:rsidR="0012301E" w:rsidRDefault="0012301E" w:rsidP="0012301E">
      <w:r w:rsidRPr="0012301E">
        <w:t>* Datele sunt transmise de coordonatorii de reforme și investiții și au titlu estimativ</w:t>
      </w:r>
    </w:p>
    <w:p w14:paraId="06C7C2F4" w14:textId="29FBDD67" w:rsidR="0012301E" w:rsidRPr="0012301E" w:rsidRDefault="0012301E" w:rsidP="0012301E">
      <w:pPr>
        <w:pStyle w:val="Stilsursa"/>
      </w:pPr>
      <w:proofErr w:type="spellStart"/>
      <w:r>
        <w:t>Susa</w:t>
      </w:r>
      <w:proofErr w:type="spellEnd"/>
      <w:r>
        <w:t>: MIPE</w:t>
      </w:r>
    </w:p>
    <w:p w14:paraId="3A764764" w14:textId="77777777" w:rsidR="00B128D1" w:rsidRDefault="00B128D1" w:rsidP="00403C4D">
      <w:pPr>
        <w:pStyle w:val="separatorarticole"/>
        <w:rPr>
          <w:color w:val="9999FF"/>
          <w:spacing w:val="40"/>
          <w:szCs w:val="18"/>
        </w:rPr>
      </w:pPr>
      <w:r w:rsidRPr="00E74641">
        <w:rPr>
          <w:color w:val="9999FF"/>
          <w:spacing w:val="40"/>
          <w:szCs w:val="18"/>
        </w:rPr>
        <w:sym w:font="Wingdings" w:char="F07B"/>
      </w:r>
      <w:r w:rsidRPr="00E74641">
        <w:rPr>
          <w:color w:val="9999FF"/>
          <w:spacing w:val="40"/>
          <w:szCs w:val="18"/>
        </w:rPr>
        <w:sym w:font="Wingdings" w:char="F07B"/>
      </w:r>
      <w:r w:rsidRPr="00E74641">
        <w:rPr>
          <w:color w:val="9999FF"/>
          <w:spacing w:val="40"/>
          <w:szCs w:val="18"/>
        </w:rPr>
        <w:sym w:font="Wingdings" w:char="F07B"/>
      </w:r>
    </w:p>
    <w:p w14:paraId="232CD2B8" w14:textId="3DF5230D" w:rsidR="005118CC" w:rsidRDefault="005118CC" w:rsidP="005118CC">
      <w:pPr>
        <w:pStyle w:val="AgendaEU"/>
        <w:rPr>
          <w:color w:val="00B050"/>
        </w:rPr>
      </w:pPr>
      <w:bookmarkStart w:id="154" w:name="_Toc161039668"/>
      <w:r w:rsidRPr="00E74641">
        <w:rPr>
          <w:color w:val="000000" w:themeColor="text1"/>
        </w:rPr>
        <w:t>Apeluri</w:t>
      </w:r>
      <w:r w:rsidR="00007AB3">
        <w:rPr>
          <w:color w:val="000000" w:themeColor="text1"/>
        </w:rPr>
        <w:t xml:space="preserve"> </w:t>
      </w:r>
      <w:r w:rsidRPr="00E74641">
        <w:t>–</w:t>
      </w:r>
      <w:r w:rsidR="00007AB3">
        <w:t xml:space="preserve"> </w:t>
      </w:r>
      <w:r w:rsidRPr="00E74641">
        <w:rPr>
          <w:color w:val="00B050"/>
        </w:rPr>
        <w:t>Finanțări</w:t>
      </w:r>
      <w:bookmarkEnd w:id="154"/>
    </w:p>
    <w:p w14:paraId="1D129227" w14:textId="77777777" w:rsidR="00582551" w:rsidRPr="00582551" w:rsidRDefault="00582551" w:rsidP="00582551">
      <w:pPr>
        <w:pStyle w:val="TitluArticolinINFOUE"/>
      </w:pPr>
      <w:bookmarkStart w:id="155" w:name="_Toc161039669"/>
      <w:r w:rsidRPr="00582551">
        <w:t>IMM Plus a fost aprobat de Guvern. Schema de ajutor de stat cu buget de 12,5 miliarde lei va sprijini 11.500 companii!</w:t>
      </w:r>
      <w:bookmarkEnd w:id="155"/>
    </w:p>
    <w:p w14:paraId="6C7D999D" w14:textId="77777777" w:rsidR="00582551" w:rsidRPr="00582551" w:rsidRDefault="00582551" w:rsidP="00582551">
      <w:r w:rsidRPr="00582551">
        <w:t> </w:t>
      </w:r>
    </w:p>
    <w:p w14:paraId="297B05C3" w14:textId="77777777" w:rsidR="00582551" w:rsidRPr="00582551" w:rsidRDefault="00582551" w:rsidP="00582551">
      <w:r w:rsidRPr="00582551">
        <w:t>Ministerul Finanțelor a anunțat ieri, 7 martie 2024, faptul că </w:t>
      </w:r>
      <w:r w:rsidRPr="00582551">
        <w:rPr>
          <w:b/>
          <w:bCs/>
        </w:rPr>
        <w:t>Executivul a aprobat actul normativ prin care IMM-urile vor putea accesa în continuare credite cu garanții de stat</w:t>
      </w:r>
      <w:r w:rsidRPr="00582551">
        <w:t>.</w:t>
      </w:r>
    </w:p>
    <w:p w14:paraId="6F98C8B4" w14:textId="77777777" w:rsidR="00582551" w:rsidRPr="00582551" w:rsidRDefault="00582551" w:rsidP="00582551">
      <w:r w:rsidRPr="00582551">
        <w:t>Conform comunicatului oficial, actul normativ pentru instituirea Programului IMM Plus a fost inițiat pentru a asigura, până la </w:t>
      </w:r>
      <w:r w:rsidRPr="00582551">
        <w:rPr>
          <w:b/>
          <w:bCs/>
        </w:rPr>
        <w:t>30 iunie 2024</w:t>
      </w:r>
      <w:r w:rsidRPr="00582551">
        <w:t>, accesul la finanțare al firmelor care nu dispun de sumele necesare pentru proiectele de investiții și pentru continuarea activității.</w:t>
      </w:r>
    </w:p>
    <w:p w14:paraId="53588A70" w14:textId="77777777" w:rsidR="00582551" w:rsidRPr="00582551" w:rsidRDefault="00582551" w:rsidP="00582551">
      <w:r w:rsidRPr="00582551">
        <w:rPr>
          <w:b/>
          <w:bCs/>
        </w:rPr>
        <w:t>Bugetul este de maximum 12,5 miliarde lei</w:t>
      </w:r>
      <w:r w:rsidRPr="00582551">
        <w:t>, iar garanțiile se vor acorda în limita unui </w:t>
      </w:r>
      <w:r w:rsidRPr="00582551">
        <w:rPr>
          <w:b/>
          <w:bCs/>
        </w:rPr>
        <w:t>plafon de 11,1 miliarde lei</w:t>
      </w:r>
      <w:r w:rsidRPr="00582551">
        <w:t>, pentru </w:t>
      </w:r>
      <w:r w:rsidRPr="00582551">
        <w:rPr>
          <w:b/>
          <w:bCs/>
        </w:rPr>
        <w:t>11.500 beneficiari.</w:t>
      </w:r>
    </w:p>
    <w:p w14:paraId="06C3DE02" w14:textId="77777777" w:rsidR="00582551" w:rsidRPr="00582551" w:rsidRDefault="00582551" w:rsidP="00582551">
      <w:r w:rsidRPr="00582551">
        <w:t>Măsura este necesară întrucât schemele de ajutor de stat elaborate în temeiul Cadrului temporar în materie de ajutor de stat în contextul pandemiei COVID-19 (2020/C91I/01) și-au încetat valabilitatea la data de 30 iunie 2022, iar cele elaborate în temeiul Cadrului temporar de criză pentru măsuri de ajutor de stat de sprijinire a economiei ca urmare a agresiunii Rusiei împotriva Ucrainei (2022/C131/01) la data de 31 decembrie 2023.</w:t>
      </w:r>
    </w:p>
    <w:p w14:paraId="232894BF" w14:textId="77777777" w:rsidR="00582551" w:rsidRPr="00582551" w:rsidRDefault="00582551" w:rsidP="00582551">
      <w:r w:rsidRPr="00582551">
        <w:t xml:space="preserve">Programul IMM Plus prelungește măsurile de sprijin instituite prin vechea schemă de ajutor de stat IMM INVEST PLUS și se derulează prin Fondul Național de Garantare a Creditelor pentru Întreprinderile Mici și Mijlocii (FNGCIMM), Fondul Român de </w:t>
      </w:r>
      <w:proofErr w:type="spellStart"/>
      <w:r w:rsidRPr="00582551">
        <w:t>Contragarantare</w:t>
      </w:r>
      <w:proofErr w:type="spellEnd"/>
      <w:r w:rsidRPr="00582551">
        <w:t xml:space="preserve"> (FRC) și Fondul de Garantare a Creditului Rural (FGCR).</w:t>
      </w:r>
    </w:p>
    <w:p w14:paraId="66DF28B1" w14:textId="77777777" w:rsidR="00582551" w:rsidRPr="00582551" w:rsidRDefault="00582551" w:rsidP="00582551">
      <w:r w:rsidRPr="00582551">
        <w:rPr>
          <w:b/>
          <w:bCs/>
        </w:rPr>
        <w:t>Valorile maxime</w:t>
      </w:r>
      <w:r w:rsidRPr="00582551">
        <w:t> ale ajutoarelor de stat au fost majorate </w:t>
      </w:r>
      <w:r w:rsidRPr="00582551">
        <w:rPr>
          <w:b/>
          <w:bCs/>
        </w:rPr>
        <w:t>de la 2.000.000 euro la 2.250.000 euro per întreprindere/UAT</w:t>
      </w:r>
      <w:r w:rsidRPr="00582551">
        <w:t>, respectiv </w:t>
      </w:r>
      <w:r w:rsidRPr="00582551">
        <w:rPr>
          <w:b/>
          <w:bCs/>
        </w:rPr>
        <w:t xml:space="preserve">de la 250.000 euro la 280.000 de euro pentru fiecare întreprindere care </w:t>
      </w:r>
      <w:proofErr w:type="spellStart"/>
      <w:r w:rsidRPr="00582551">
        <w:rPr>
          <w:b/>
          <w:bCs/>
        </w:rPr>
        <w:t>îşi</w:t>
      </w:r>
      <w:proofErr w:type="spellEnd"/>
      <w:r w:rsidRPr="00582551">
        <w:rPr>
          <w:b/>
          <w:bCs/>
        </w:rPr>
        <w:t xml:space="preserve"> </w:t>
      </w:r>
      <w:proofErr w:type="spellStart"/>
      <w:r w:rsidRPr="00582551">
        <w:rPr>
          <w:b/>
          <w:bCs/>
        </w:rPr>
        <w:t>desfăşoară</w:t>
      </w:r>
      <w:proofErr w:type="spellEnd"/>
      <w:r w:rsidRPr="00582551">
        <w:rPr>
          <w:b/>
          <w:bCs/>
        </w:rPr>
        <w:t xml:space="preserve"> activitatea în sectorul agriculturii primare</w:t>
      </w:r>
      <w:r w:rsidRPr="00582551">
        <w:t> și </w:t>
      </w:r>
      <w:r w:rsidRPr="00582551">
        <w:rPr>
          <w:b/>
          <w:bCs/>
        </w:rPr>
        <w:t xml:space="preserve">de la 300.000 euro la 335.000 de euro pentru fiecare întreprindere care </w:t>
      </w:r>
      <w:proofErr w:type="spellStart"/>
      <w:r w:rsidRPr="00582551">
        <w:rPr>
          <w:b/>
          <w:bCs/>
        </w:rPr>
        <w:t>îşi</w:t>
      </w:r>
      <w:proofErr w:type="spellEnd"/>
      <w:r w:rsidRPr="00582551">
        <w:rPr>
          <w:b/>
          <w:bCs/>
        </w:rPr>
        <w:t xml:space="preserve"> </w:t>
      </w:r>
      <w:proofErr w:type="spellStart"/>
      <w:r w:rsidRPr="00582551">
        <w:rPr>
          <w:b/>
          <w:bCs/>
        </w:rPr>
        <w:t>desfăşoară</w:t>
      </w:r>
      <w:proofErr w:type="spellEnd"/>
      <w:r w:rsidRPr="00582551">
        <w:rPr>
          <w:b/>
          <w:bCs/>
        </w:rPr>
        <w:t xml:space="preserve"> activitatea în sectoarele pescuitului </w:t>
      </w:r>
      <w:proofErr w:type="spellStart"/>
      <w:r w:rsidRPr="00582551">
        <w:rPr>
          <w:b/>
          <w:bCs/>
        </w:rPr>
        <w:t>şi</w:t>
      </w:r>
      <w:proofErr w:type="spellEnd"/>
      <w:r w:rsidRPr="00582551">
        <w:rPr>
          <w:b/>
          <w:bCs/>
        </w:rPr>
        <w:t xml:space="preserve"> acvaculturii.</w:t>
      </w:r>
    </w:p>
    <w:p w14:paraId="1A290F2E" w14:textId="77777777" w:rsidR="00582551" w:rsidRPr="00582551" w:rsidRDefault="00582551" w:rsidP="00582551">
      <w:r w:rsidRPr="00582551">
        <w:t xml:space="preserve">În baza schemei de ajutor de stat se acordă ajutor de stat sub formă de </w:t>
      </w:r>
      <w:proofErr w:type="spellStart"/>
      <w:r w:rsidRPr="00582551">
        <w:t>garanţii</w:t>
      </w:r>
      <w:proofErr w:type="spellEnd"/>
      <w:r w:rsidRPr="00582551">
        <w:t xml:space="preserve"> de stat, în procent de maximum 90% din valoarea </w:t>
      </w:r>
      <w:proofErr w:type="spellStart"/>
      <w:r w:rsidRPr="00582551">
        <w:t>finanţării</w:t>
      </w:r>
      <w:proofErr w:type="spellEnd"/>
      <w:r w:rsidRPr="00582551">
        <w:t xml:space="preserve">, exclusiv dobânzile, comisioanele </w:t>
      </w:r>
      <w:proofErr w:type="spellStart"/>
      <w:r w:rsidRPr="00582551">
        <w:t>şi</w:t>
      </w:r>
      <w:proofErr w:type="spellEnd"/>
      <w:r w:rsidRPr="00582551">
        <w:t xml:space="preserve"> spezele bancare aferente creditului garantat, pentru unul sau mai multe credite pentru realizarea de </w:t>
      </w:r>
      <w:proofErr w:type="spellStart"/>
      <w:r w:rsidRPr="00582551">
        <w:t>investiţii</w:t>
      </w:r>
      <w:proofErr w:type="spellEnd"/>
      <w:r w:rsidRPr="00582551">
        <w:t xml:space="preserve"> sau mai multe credite/linii de credit pentru </w:t>
      </w:r>
      <w:proofErr w:type="spellStart"/>
      <w:r w:rsidRPr="00582551">
        <w:t>finanţarea</w:t>
      </w:r>
      <w:proofErr w:type="spellEnd"/>
      <w:r w:rsidRPr="00582551">
        <w:t xml:space="preserve"> capitalului de lucru.</w:t>
      </w:r>
    </w:p>
    <w:p w14:paraId="34381B5F" w14:textId="77777777" w:rsidR="00582551" w:rsidRPr="00582551" w:rsidRDefault="00582551" w:rsidP="00582551">
      <w:r w:rsidRPr="00582551">
        <w:t xml:space="preserve">Valoarea maximă a </w:t>
      </w:r>
      <w:proofErr w:type="spellStart"/>
      <w:r w:rsidRPr="00582551">
        <w:t>finanţărilor</w:t>
      </w:r>
      <w:proofErr w:type="spellEnd"/>
      <w:r w:rsidRPr="00582551">
        <w:t xml:space="preserve"> acordate unui beneficiar nu poate </w:t>
      </w:r>
      <w:proofErr w:type="spellStart"/>
      <w:r w:rsidRPr="00582551">
        <w:t>depăşi</w:t>
      </w:r>
      <w:proofErr w:type="spellEnd"/>
      <w:r w:rsidRPr="00582551">
        <w:t xml:space="preserve"> 5.000.000 lei pentru creditele/liniile de credit pentru </w:t>
      </w:r>
      <w:proofErr w:type="spellStart"/>
      <w:r w:rsidRPr="00582551">
        <w:t>finanţarea</w:t>
      </w:r>
      <w:proofErr w:type="spellEnd"/>
      <w:r w:rsidRPr="00582551">
        <w:t xml:space="preserve"> capitalului de lucru, respectiv 10.000.000 lei pentru creditele de </w:t>
      </w:r>
      <w:proofErr w:type="spellStart"/>
      <w:r w:rsidRPr="00582551">
        <w:t>investiţii</w:t>
      </w:r>
      <w:proofErr w:type="spellEnd"/>
      <w:r w:rsidRPr="00582551">
        <w:t xml:space="preserve">. Valoarea maximă cumulată a </w:t>
      </w:r>
      <w:proofErr w:type="spellStart"/>
      <w:r w:rsidRPr="00582551">
        <w:t>finanţărilor</w:t>
      </w:r>
      <w:proofErr w:type="spellEnd"/>
      <w:r w:rsidRPr="00582551">
        <w:t xml:space="preserve"> garantate de stat care pot fi acordate unui beneficiar în cadrul schemei de ajutor de stat nu poate </w:t>
      </w:r>
      <w:proofErr w:type="spellStart"/>
      <w:r w:rsidRPr="00582551">
        <w:t>depăşi</w:t>
      </w:r>
      <w:proofErr w:type="spellEnd"/>
      <w:r w:rsidRPr="00582551">
        <w:t xml:space="preserve"> 10.000.000 lei.</w:t>
      </w:r>
    </w:p>
    <w:p w14:paraId="677EE62C" w14:textId="77777777" w:rsidR="00582551" w:rsidRPr="00582551" w:rsidRDefault="00582551" w:rsidP="00582551">
      <w:r w:rsidRPr="00582551">
        <w:t xml:space="preserve">Durata maximă a </w:t>
      </w:r>
      <w:proofErr w:type="spellStart"/>
      <w:r w:rsidRPr="00582551">
        <w:t>finanţărilor</w:t>
      </w:r>
      <w:proofErr w:type="spellEnd"/>
      <w:r w:rsidRPr="00582551">
        <w:t xml:space="preserve"> este de 72 de luni, în cazul creditelor de </w:t>
      </w:r>
      <w:proofErr w:type="spellStart"/>
      <w:r w:rsidRPr="00582551">
        <w:t>investiţii</w:t>
      </w:r>
      <w:proofErr w:type="spellEnd"/>
      <w:r w:rsidRPr="00582551">
        <w:t xml:space="preserve">, fără posibilitate de prelungire. În cazul creditelor/liniilor de credit pentru capital de lucru, durata maximă a </w:t>
      </w:r>
      <w:proofErr w:type="spellStart"/>
      <w:r w:rsidRPr="00582551">
        <w:t>finanţărilor</w:t>
      </w:r>
      <w:proofErr w:type="spellEnd"/>
      <w:r w:rsidRPr="00582551">
        <w:t xml:space="preserve"> este de 36 de luni, fără posibilitate de prelungire. În cazul creditelor pentru capital de lucru cel </w:t>
      </w:r>
      <w:proofErr w:type="spellStart"/>
      <w:r w:rsidRPr="00582551">
        <w:t>puţin</w:t>
      </w:r>
      <w:proofErr w:type="spellEnd"/>
      <w:r w:rsidRPr="00582551">
        <w:t xml:space="preserve"> în ultimele 12 luni de valabilitate a </w:t>
      </w:r>
      <w:proofErr w:type="spellStart"/>
      <w:r w:rsidRPr="00582551">
        <w:t>garanţiei</w:t>
      </w:r>
      <w:proofErr w:type="spellEnd"/>
      <w:r w:rsidRPr="00582551">
        <w:t xml:space="preserve"> se aplică graficul de rambursare în rate fără posibilitatea beneficiarului de a efectua trageri/utiliza sume din credit.</w:t>
      </w:r>
    </w:p>
    <w:p w14:paraId="0A511DF3" w14:textId="77777777" w:rsidR="00582551" w:rsidRPr="00582551" w:rsidRDefault="00582551" w:rsidP="00582551">
      <w:r w:rsidRPr="00582551">
        <w:rPr>
          <w:b/>
          <w:bCs/>
          <w:i/>
          <w:iCs/>
          <w:u w:val="single"/>
        </w:rPr>
        <w:t>Componentele Programului IMM PLUS</w:t>
      </w:r>
    </w:p>
    <w:p w14:paraId="64F69F55" w14:textId="77777777" w:rsidR="00582551" w:rsidRPr="00582551" w:rsidRDefault="00582551" w:rsidP="00582551">
      <w:r w:rsidRPr="00582551">
        <w:rPr>
          <w:b/>
          <w:bCs/>
        </w:rPr>
        <w:t>Componenta IMM ROMÂNIA PLUS</w:t>
      </w:r>
      <w:r w:rsidRPr="00582551">
        <w:t xml:space="preserve"> facilitează accesul la finanțare a întreprinderilor mici și mijlocii </w:t>
      </w:r>
      <w:proofErr w:type="spellStart"/>
      <w:r w:rsidRPr="00582551">
        <w:t>şi</w:t>
      </w:r>
      <w:proofErr w:type="spellEnd"/>
      <w:r w:rsidRPr="00582551">
        <w:t xml:space="preserve"> întreprinderilor mici cu capitalizare de </w:t>
      </w:r>
      <w:proofErr w:type="spellStart"/>
      <w:r w:rsidRPr="00582551">
        <w:t>piaţă</w:t>
      </w:r>
      <w:proofErr w:type="spellEnd"/>
      <w:r w:rsidRPr="00582551">
        <w:t xml:space="preserve"> medie, inclusiv profesioniștii, prin accesarea unuia sau a mai multor credite pentru realizarea de investiții sau credite/linii de credit pentru capital de lucru, inclusiv pentru refinanțarea altor credite de investiții sau cheltuieli destinate achiziției de părți sociale și acțiuni.</w:t>
      </w:r>
    </w:p>
    <w:p w14:paraId="644B7896" w14:textId="77777777" w:rsidR="00582551" w:rsidRPr="00582551" w:rsidRDefault="00582551" w:rsidP="00582551">
      <w:r w:rsidRPr="00582551">
        <w:rPr>
          <w:b/>
          <w:bCs/>
        </w:rPr>
        <w:t>Componenta AGRO PLUS</w:t>
      </w:r>
      <w:r w:rsidRPr="00582551">
        <w:t xml:space="preserve"> este dedicată întreprinderilor mici și mijlocii </w:t>
      </w:r>
      <w:proofErr w:type="spellStart"/>
      <w:r w:rsidRPr="00582551">
        <w:t>şi</w:t>
      </w:r>
      <w:proofErr w:type="spellEnd"/>
      <w:r w:rsidRPr="00582551">
        <w:t xml:space="preserve"> întreprinderilor mici cu capitalizare de </w:t>
      </w:r>
      <w:proofErr w:type="spellStart"/>
      <w:r w:rsidRPr="00582551">
        <w:t>piaţă</w:t>
      </w:r>
      <w:proofErr w:type="spellEnd"/>
      <w:r w:rsidRPr="00582551">
        <w:t xml:space="preserve"> medie, inclusiv profesioniștii din domeniul agriculturii, pescuitului, acvaculturii și sectorului alimentar.</w:t>
      </w:r>
    </w:p>
    <w:p w14:paraId="3E5E043C" w14:textId="77777777" w:rsidR="00582551" w:rsidRPr="00582551" w:rsidRDefault="00582551" w:rsidP="00582551">
      <w:r w:rsidRPr="00582551">
        <w:rPr>
          <w:b/>
          <w:bCs/>
        </w:rPr>
        <w:t>Componenta IMM PROD PLUS</w:t>
      </w:r>
      <w:r w:rsidRPr="00582551">
        <w:t> are ca obiectiv acordarea de garanții guvernamentale solicitate pentru asigurarea lichidităților și finanțarea investițiilor de către IMM-uri, inclusiv start-up-uri, care activează în sectoare productive.</w:t>
      </w:r>
    </w:p>
    <w:p w14:paraId="37D5414C" w14:textId="77777777" w:rsidR="00582551" w:rsidRPr="00582551" w:rsidRDefault="00582551" w:rsidP="00582551">
      <w:r w:rsidRPr="00582551">
        <w:rPr>
          <w:b/>
          <w:bCs/>
        </w:rPr>
        <w:t>Componenta CONSTRUCT PLUS</w:t>
      </w:r>
      <w:r w:rsidRPr="00582551">
        <w:t> are ca obiectiv acordarea de garanții guvernamentale pentru îmbunătățirea eficienței energetice, susținerea investițiilor în domeniul energiei verzi și alinierea la obiectivele de mediu implementate de:</w:t>
      </w:r>
    </w:p>
    <w:p w14:paraId="0B36CFBD" w14:textId="77777777" w:rsidR="00582551" w:rsidRPr="00582551" w:rsidRDefault="00582551" w:rsidP="00E02A80">
      <w:pPr>
        <w:numPr>
          <w:ilvl w:val="0"/>
          <w:numId w:val="20"/>
        </w:numPr>
      </w:pPr>
      <w:r w:rsidRPr="00582551">
        <w:t xml:space="preserve">IMM-uri </w:t>
      </w:r>
      <w:proofErr w:type="spellStart"/>
      <w:r w:rsidRPr="00582551">
        <w:t>şi</w:t>
      </w:r>
      <w:proofErr w:type="spellEnd"/>
      <w:r w:rsidRPr="00582551">
        <w:t xml:space="preserve"> întreprinderi mici cu capitalizare de </w:t>
      </w:r>
      <w:proofErr w:type="spellStart"/>
      <w:r w:rsidRPr="00582551">
        <w:t>piaţă</w:t>
      </w:r>
      <w:proofErr w:type="spellEnd"/>
      <w:r w:rsidRPr="00582551">
        <w:t xml:space="preserve"> medie din sectorul construcțiilor, inclusiv start-up-uri, precum și arhitecți și birouri individuale de arhitectură;</w:t>
      </w:r>
    </w:p>
    <w:p w14:paraId="50CC31F1" w14:textId="77777777" w:rsidR="00582551" w:rsidRPr="00582551" w:rsidRDefault="00582551" w:rsidP="00E02A80">
      <w:pPr>
        <w:numPr>
          <w:ilvl w:val="0"/>
          <w:numId w:val="20"/>
        </w:numPr>
      </w:pPr>
      <w:r w:rsidRPr="00582551">
        <w:t>Unități Administrativ Teritoriale (municipii, orașe, comune).</w:t>
      </w:r>
    </w:p>
    <w:p w14:paraId="44A4D1CD" w14:textId="77777777" w:rsidR="00582551" w:rsidRPr="00582551" w:rsidRDefault="00582551" w:rsidP="00582551">
      <w:r w:rsidRPr="00582551">
        <w:rPr>
          <w:b/>
          <w:bCs/>
        </w:rPr>
        <w:t>Componenta RURAL PLUS</w:t>
      </w:r>
      <w:r w:rsidRPr="00582551">
        <w:t xml:space="preserve"> are ca obiectiv acordarea de facilități de garantare de către stat în mod transparent și nediscriminatoriu pentru creditele de investiții și creditele/liniile de credit pentru capital de lucru acordate fermierilor, întreprinderilor mici și mijlocii, precum și întreprinderilor mari din domeniul agriculturii, pescuitului, acvaculturii </w:t>
      </w:r>
      <w:proofErr w:type="spellStart"/>
      <w:r w:rsidRPr="00582551">
        <w:t>şi</w:t>
      </w:r>
      <w:proofErr w:type="spellEnd"/>
      <w:r w:rsidRPr="00582551">
        <w:t xml:space="preserve"> sectorului alimentar.</w:t>
      </w:r>
    </w:p>
    <w:p w14:paraId="02118ADB" w14:textId="77777777" w:rsidR="00582551" w:rsidRPr="00582551" w:rsidRDefault="00582551" w:rsidP="00582551">
      <w:r w:rsidRPr="00582551">
        <w:rPr>
          <w:b/>
          <w:bCs/>
        </w:rPr>
        <w:t>Componenta INNOVATION PLUS</w:t>
      </w:r>
      <w:r w:rsidRPr="00582551">
        <w:t> are ca obiectiv acordarea de garanții guvernamentale pentru companiile românești inovative și/sau care își promovează produsele și serviciile destinate exportului.</w:t>
      </w:r>
    </w:p>
    <w:p w14:paraId="76089DD1" w14:textId="77777777" w:rsidR="00582551" w:rsidRPr="00582551" w:rsidRDefault="00582551" w:rsidP="00582551">
      <w:r w:rsidRPr="00582551">
        <w:t xml:space="preserve">Schema de ajutor de stat IMM PLUS va deveni </w:t>
      </w:r>
      <w:proofErr w:type="spellStart"/>
      <w:r w:rsidRPr="00582551">
        <w:t>operaţională</w:t>
      </w:r>
      <w:proofErr w:type="spellEnd"/>
      <w:r w:rsidRPr="00582551">
        <w:t xml:space="preserve"> la data emiterii deciziei de autorizare a schemei de ajutor de stat de către Comisia Europeană, iar contractele de garantare și acordurile de finanțare aferente programului vor fi emise până la 30 iunie 2024.</w:t>
      </w:r>
    </w:p>
    <w:p w14:paraId="68ABB05C" w14:textId="77777777" w:rsidR="00582551" w:rsidRDefault="00582551" w:rsidP="00582551">
      <w:hyperlink r:id="rId50" w:tgtFrame="_blank" w:history="1">
        <w:r w:rsidRPr="00582551">
          <w:rPr>
            <w:rStyle w:val="Hyperlink"/>
            <w:b/>
            <w:bCs/>
            <w:i/>
            <w:iCs/>
            <w:szCs w:val="24"/>
          </w:rPr>
          <w:t>Descarcă</w:t>
        </w:r>
      </w:hyperlink>
      <w:r w:rsidRPr="00582551">
        <w:t> documentele</w:t>
      </w:r>
    </w:p>
    <w:p w14:paraId="439B45DA" w14:textId="1D9999DB" w:rsidR="00582551" w:rsidRPr="00582551" w:rsidRDefault="00582551" w:rsidP="00582551">
      <w:hyperlink r:id="rId51" w:tooltip="IMM Plus.zip" w:history="1">
        <w:r w:rsidRPr="00582551">
          <w:rPr>
            <w:rStyle w:val="Hyperlink"/>
            <w:szCs w:val="24"/>
          </w:rPr>
          <w:t>IMM Plus.zip</w:t>
        </w:r>
      </w:hyperlink>
    </w:p>
    <w:p w14:paraId="36D38E64" w14:textId="77777777" w:rsidR="00582551" w:rsidRPr="00582551" w:rsidRDefault="00582551" w:rsidP="00582551">
      <w:pPr>
        <w:pStyle w:val="Stilsursa"/>
      </w:pPr>
      <w:r w:rsidRPr="00582551">
        <w:t>Sursa: Ministerul Finanțelor &amp; SGG</w:t>
      </w:r>
    </w:p>
    <w:p w14:paraId="706F3245" w14:textId="38BEEB93" w:rsidR="00582551" w:rsidRPr="00582551" w:rsidRDefault="00582551" w:rsidP="00582551">
      <w:pPr>
        <w:pStyle w:val="separatorarticole"/>
      </w:pPr>
      <w:r>
        <w:t>*</w:t>
      </w:r>
    </w:p>
    <w:p w14:paraId="64F460D1" w14:textId="77777777" w:rsidR="00CA5DDD" w:rsidRPr="00CA5DDD" w:rsidRDefault="00CA5DDD" w:rsidP="00CA5DDD">
      <w:pPr>
        <w:pStyle w:val="TitluArticolinINFOUE"/>
      </w:pPr>
      <w:bookmarkStart w:id="156" w:name="_Toc161039670"/>
      <w:r w:rsidRPr="00CA5DDD">
        <w:t>PIDS: S-a lansat apelul dedicat sprijinirii funcționării Grupurilor de acțiune locală!</w:t>
      </w:r>
      <w:bookmarkEnd w:id="156"/>
    </w:p>
    <w:p w14:paraId="0E331C2D" w14:textId="77777777" w:rsidR="00CA5DDD" w:rsidRPr="00CA5DDD" w:rsidRDefault="00CA5DDD" w:rsidP="00CA5DDD">
      <w:r w:rsidRPr="00CA5DDD">
        <w:t> </w:t>
      </w:r>
    </w:p>
    <w:p w14:paraId="59CCB38D" w14:textId="77777777" w:rsidR="00CA5DDD" w:rsidRPr="00CA5DDD" w:rsidRDefault="00CA5DDD" w:rsidP="00CA5DDD">
      <w:r w:rsidRPr="00CA5DDD">
        <w:t>Autoritatea de Management pentru Programul Incluziune și Demnitate Socială (</w:t>
      </w:r>
      <w:proofErr w:type="spellStart"/>
      <w:r w:rsidRPr="00CA5DDD">
        <w:t>PoIDS</w:t>
      </w:r>
      <w:proofErr w:type="spellEnd"/>
      <w:r w:rsidRPr="00CA5DDD">
        <w:t>) 2021-2027 din cadrul Ministerului Investițiilor și Proiectelor Europene a publicat astăzi, 8 martie 2024, Ghidul Solicitantului Condiții Specifice „Sprijin pentru funcționarea Grupurilor de acțiune locală, managementul Strategiilor de Dezvoltare Locală și evaluarea impactului în comunitate”, apeluri competitive cuprinse în Prioritatea P01. Dezvoltarea locală plasată sub responsabilitatea comunității, Obiectiv specific: ESO4.11. Lărgirea accesului egal și în timp util la servicii de calitate, sustenabile și la prețuri accesibile, inclusiv servicii care promovează accesul la locuințe și îngrijire orientată către persoane, inclusiv asistență medicală Modernizarea sistemelor de protecție socială, inclusiv promovarea accesului la protecție socială, acordând o atenție deosebită copiilor și grupurilor defavorizate Îmbunătățirea accesibilității, inclusiv pentru persoanele cu dizabilități, precum și a eficacității și rezilienței sistemelor de sănătate și a serviciilor de îngrijire pe termen lung (FSE+).</w:t>
      </w:r>
    </w:p>
    <w:p w14:paraId="1D1113D2" w14:textId="77777777" w:rsidR="00CA5DDD" w:rsidRPr="00CA5DDD" w:rsidRDefault="00CA5DDD" w:rsidP="00CA5DDD">
      <w:r w:rsidRPr="00CA5DDD">
        <w:rPr>
          <w:b/>
          <w:bCs/>
        </w:rPr>
        <w:t>Solicitanții eligibili</w:t>
      </w:r>
      <w:r w:rsidRPr="00CA5DDD">
        <w:t> sunt Grupurile de Acțiune Locală care au depus o Strategie de Dezvoltare Locală ce a fost selectată pentru finanțare din Programul Incluziune și Demnitate Socială Prioritatea 01 în cadrul mecanismului DLRC pentru orașe și municipii cu o populație mai mare de 20.000 locuitori.</w:t>
      </w:r>
    </w:p>
    <w:p w14:paraId="333232D6" w14:textId="77777777" w:rsidR="00CA5DDD" w:rsidRPr="00CA5DDD" w:rsidRDefault="00CA5DDD" w:rsidP="00CA5DDD">
      <w:r w:rsidRPr="00CA5DDD">
        <w:rPr>
          <w:b/>
          <w:bCs/>
        </w:rPr>
        <w:t>Bugetul total</w:t>
      </w:r>
      <w:r w:rsidRPr="00CA5DDD">
        <w:t> alocat acestei intervenții este de 31.065.263 euro din care:</w:t>
      </w:r>
    </w:p>
    <w:p w14:paraId="27D50386" w14:textId="77777777" w:rsidR="00CA5DDD" w:rsidRPr="00CA5DDD" w:rsidRDefault="00CA5DDD" w:rsidP="00E02A80">
      <w:pPr>
        <w:numPr>
          <w:ilvl w:val="0"/>
          <w:numId w:val="15"/>
        </w:numPr>
      </w:pPr>
      <w:r w:rsidRPr="00CA5DDD">
        <w:t>pentru regiunile mai puțin dezvoltate: 27.705.263 euro;</w:t>
      </w:r>
    </w:p>
    <w:p w14:paraId="31F505F8" w14:textId="77777777" w:rsidR="00CA5DDD" w:rsidRPr="00CA5DDD" w:rsidRDefault="00CA5DDD" w:rsidP="00E02A80">
      <w:pPr>
        <w:numPr>
          <w:ilvl w:val="0"/>
          <w:numId w:val="15"/>
        </w:numPr>
      </w:pPr>
      <w:r w:rsidRPr="00CA5DDD">
        <w:t>pentru regiunea dezvoltată (București-Ilfov): 3.360.000 euro.</w:t>
      </w:r>
    </w:p>
    <w:p w14:paraId="1FF2D037" w14:textId="77777777" w:rsidR="00CA5DDD" w:rsidRPr="00CA5DDD" w:rsidRDefault="00CA5DDD" w:rsidP="00CA5DDD">
      <w:r w:rsidRPr="00CA5DDD">
        <w:rPr>
          <w:b/>
          <w:bCs/>
        </w:rPr>
        <w:t>Activități eligibile:</w:t>
      </w:r>
    </w:p>
    <w:p w14:paraId="412A8EA5" w14:textId="77777777" w:rsidR="00CA5DDD" w:rsidRPr="00CA5DDD" w:rsidRDefault="00CA5DDD" w:rsidP="00E02A80">
      <w:pPr>
        <w:numPr>
          <w:ilvl w:val="0"/>
          <w:numId w:val="16"/>
        </w:numPr>
      </w:pPr>
      <w:r w:rsidRPr="00CA5DDD">
        <w:t>Acțiuni pentru îmbunătățirea capacității GAL de a gestiona și implementa în mod eficient și eficace SDL;</w:t>
      </w:r>
    </w:p>
    <w:p w14:paraId="18AF206B" w14:textId="77777777" w:rsidR="00CA5DDD" w:rsidRPr="00CA5DDD" w:rsidRDefault="00CA5DDD" w:rsidP="00E02A80">
      <w:pPr>
        <w:numPr>
          <w:ilvl w:val="0"/>
          <w:numId w:val="16"/>
        </w:numPr>
      </w:pPr>
      <w:r w:rsidRPr="00CA5DDD">
        <w:t>Acțiuni de sprijin pentru îndrumarea potențialilor beneficiari ai operațiunilor finanțate prin Strategia de Dezvoltare Locală;</w:t>
      </w:r>
    </w:p>
    <w:p w14:paraId="117B5F7F" w14:textId="77777777" w:rsidR="00CA5DDD" w:rsidRPr="00CA5DDD" w:rsidRDefault="00CA5DDD" w:rsidP="00E02A80">
      <w:pPr>
        <w:numPr>
          <w:ilvl w:val="0"/>
          <w:numId w:val="16"/>
        </w:numPr>
      </w:pPr>
      <w:r w:rsidRPr="00CA5DDD">
        <w:t>Măsuri de sprijin pentru funcționarea Grupului de Acțiune Locală și implementarea eficientă și eficace a Strategiei de Dezvoltare Locală;</w:t>
      </w:r>
    </w:p>
    <w:p w14:paraId="450B4E92" w14:textId="77777777" w:rsidR="00CA5DDD" w:rsidRPr="00CA5DDD" w:rsidRDefault="00CA5DDD" w:rsidP="00E02A80">
      <w:pPr>
        <w:numPr>
          <w:ilvl w:val="0"/>
          <w:numId w:val="16"/>
        </w:numPr>
      </w:pPr>
      <w:r w:rsidRPr="00CA5DDD">
        <w:t>Elaborarea Ghidurilor Solicitantului, lansarea cererilor de fișe de proiecte, evaluarea si selectarea fișelor de proiecte;</w:t>
      </w:r>
    </w:p>
    <w:p w14:paraId="5DD22329" w14:textId="77777777" w:rsidR="00CA5DDD" w:rsidRPr="00CA5DDD" w:rsidRDefault="00CA5DDD" w:rsidP="00E02A80">
      <w:pPr>
        <w:numPr>
          <w:ilvl w:val="0"/>
          <w:numId w:val="16"/>
        </w:numPr>
      </w:pPr>
      <w:r w:rsidRPr="00CA5DDD">
        <w:t>Monitorizarea progreselor înregistrate în direcția atingerii obiectivelor Strategiei si evaluarea implementării Strategiei.</w:t>
      </w:r>
    </w:p>
    <w:p w14:paraId="619BB9DA" w14:textId="77777777" w:rsidR="00CA5DDD" w:rsidRPr="00CA5DDD" w:rsidRDefault="00CA5DDD" w:rsidP="00CA5DDD">
      <w:r w:rsidRPr="00CA5DDD">
        <w:t>Proiectele pot fi depuse prin Sistemul informatic MySMIS2021 începând cu data de </w:t>
      </w:r>
      <w:r w:rsidRPr="00CA5DDD">
        <w:rPr>
          <w:b/>
          <w:bCs/>
        </w:rPr>
        <w:t>8.03.2024, ora 16:00</w:t>
      </w:r>
      <w:r w:rsidRPr="00CA5DDD">
        <w:t>, până în data de </w:t>
      </w:r>
      <w:r w:rsidRPr="00CA5DDD">
        <w:rPr>
          <w:b/>
          <w:bCs/>
        </w:rPr>
        <w:t>26.04.2024, ora 16:00.</w:t>
      </w:r>
    </w:p>
    <w:p w14:paraId="2E35D7DB" w14:textId="77777777" w:rsidR="00CA5DDD" w:rsidRPr="00CA5DDD" w:rsidRDefault="00CA5DDD" w:rsidP="00CA5DDD">
      <w:hyperlink r:id="rId52" w:tgtFrame="_blank" w:history="1">
        <w:r w:rsidRPr="00CA5DDD">
          <w:rPr>
            <w:rStyle w:val="Hyperlink"/>
            <w:b/>
            <w:bCs/>
            <w:i/>
            <w:iCs/>
            <w:szCs w:val="24"/>
          </w:rPr>
          <w:t>Descarcă</w:t>
        </w:r>
      </w:hyperlink>
      <w:r w:rsidRPr="00CA5DDD">
        <w:t> documentele</w:t>
      </w:r>
    </w:p>
    <w:p w14:paraId="62A6C978" w14:textId="77777777" w:rsidR="00CA5DDD" w:rsidRPr="00CA5DDD" w:rsidRDefault="00CA5DDD" w:rsidP="00CA5DDD">
      <w:pPr>
        <w:pStyle w:val="Stilsursa"/>
      </w:pPr>
      <w:r w:rsidRPr="00CA5DDD">
        <w:t>Sursa: MIPE</w:t>
      </w:r>
    </w:p>
    <w:p w14:paraId="5A3F3A3E" w14:textId="16F632DA" w:rsidR="00CA5DDD" w:rsidRPr="00CA5DDD" w:rsidRDefault="00CA5DDD" w:rsidP="00CA5DDD">
      <w:pPr>
        <w:pStyle w:val="separatorarticole"/>
      </w:pPr>
      <w:r>
        <w:t>*</w:t>
      </w:r>
    </w:p>
    <w:p w14:paraId="12B384F8" w14:textId="77777777" w:rsidR="001D66BC" w:rsidRPr="001D66BC" w:rsidRDefault="001D66BC" w:rsidP="001D66BC">
      <w:pPr>
        <w:pStyle w:val="TitluArticolinINFOUE"/>
      </w:pPr>
      <w:bookmarkStart w:id="157" w:name="_Toc161039671"/>
      <w:r w:rsidRPr="001D66BC">
        <w:t xml:space="preserve">PCIDIF: A fost aprobată schema de ajutor de </w:t>
      </w:r>
      <w:proofErr w:type="spellStart"/>
      <w:r w:rsidRPr="001D66BC">
        <w:t>minimis</w:t>
      </w:r>
      <w:proofErr w:type="spellEnd"/>
      <w:r w:rsidRPr="001D66BC">
        <w:t xml:space="preserve"> pentru susținerea IMM-urilor ce vor desfășura activități în domeniile de specializare inteligentă</w:t>
      </w:r>
      <w:bookmarkEnd w:id="157"/>
    </w:p>
    <w:p w14:paraId="174F15E3" w14:textId="2C2C413D" w:rsidR="001D66BC" w:rsidRPr="001D66BC" w:rsidRDefault="001D66BC" w:rsidP="001D66BC">
      <w:r w:rsidRPr="001D66BC">
        <w:t> Autoritatea de Management pentru Programul Creștere Inteligentă, Digitalizare și Instrumente Financiare 2021-2027 din cadrul Ministerului Investițiilor și Proiectelor Europene a anunțat miercuri, 6 martie 2024, publicarea în </w:t>
      </w:r>
      <w:r w:rsidRPr="001D66BC">
        <w:rPr>
          <w:b/>
          <w:bCs/>
          <w:i/>
          <w:iCs/>
          <w:u w:val="single"/>
        </w:rPr>
        <w:t>Monitorul Oficial al României nr. 181 din 06 martie 2024, Partea I</w:t>
      </w:r>
      <w:r w:rsidRPr="001D66BC">
        <w:t> a </w:t>
      </w:r>
      <w:r w:rsidRPr="001D66BC">
        <w:rPr>
          <w:b/>
          <w:bCs/>
          <w:i/>
          <w:iCs/>
          <w:u w:val="single"/>
        </w:rPr>
        <w:t>Ordinului MIPE nr. 605/27.02.2024</w:t>
      </w:r>
      <w:r w:rsidRPr="001D66BC">
        <w:t> privind aprobarea </w:t>
      </w:r>
      <w:r w:rsidRPr="001D66BC">
        <w:rPr>
          <w:b/>
          <w:bCs/>
          <w:i/>
          <w:iCs/>
          <w:u w:val="single"/>
        </w:rPr>
        <w:t xml:space="preserve">Schemei de ajutor de </w:t>
      </w:r>
      <w:proofErr w:type="spellStart"/>
      <w:r w:rsidRPr="001D66BC">
        <w:rPr>
          <w:b/>
          <w:bCs/>
          <w:i/>
          <w:iCs/>
          <w:u w:val="single"/>
        </w:rPr>
        <w:t>minimis</w:t>
      </w:r>
      <w:proofErr w:type="spellEnd"/>
      <w:r w:rsidRPr="001D66BC">
        <w:rPr>
          <w:b/>
          <w:bCs/>
          <w:i/>
          <w:iCs/>
          <w:u w:val="single"/>
        </w:rPr>
        <w:t xml:space="preserve"> pentru activități de cercetare-dezvoltare și inovare</w:t>
      </w:r>
      <w:r w:rsidRPr="001D66BC">
        <w:t xml:space="preserve"> aferentă Acțiunii 1.1 – Sprijin pentru sectorul privat și pentru colaborarea între actorii din sistemul public și mediul de afaceri în domeniul CDI/ Măsurile 1.1.1(start-up-uri și spin-off-uri) și 1.1.2, Acțiunii 1.3 – Integrarea ecosistemului național CDI în Spațiul de Cercetare European și internațional/Măsura 1.3.2  și Acțiunii 1.4 – Dezvoltarea competențelor și consolidarea capacității actorilor din </w:t>
      </w:r>
      <w:r w:rsidRPr="001D66BC">
        <w:lastRenderedPageBreak/>
        <w:t>domeniul CDI în vederea asigurării creșterii competitivității, Prioritatea 1 – Susținerea și promovarea unui sistem de CDI atractiv și competitiv în RO.</w:t>
      </w:r>
    </w:p>
    <w:p w14:paraId="4D07B1FA" w14:textId="77777777" w:rsidR="001D66BC" w:rsidRPr="001D66BC" w:rsidRDefault="001D66BC" w:rsidP="001D66BC">
      <w:pPr>
        <w:rPr>
          <w:b/>
          <w:bCs/>
        </w:rPr>
      </w:pPr>
      <w:r w:rsidRPr="001D66BC">
        <w:rPr>
          <w:b/>
          <w:bCs/>
        </w:rPr>
        <w:t>Documente</w:t>
      </w:r>
    </w:p>
    <w:p w14:paraId="3B43B2DD" w14:textId="77777777" w:rsidR="001D66BC" w:rsidRPr="001D66BC" w:rsidRDefault="00212E0A" w:rsidP="001D66BC">
      <w:hyperlink r:id="rId53" w:tooltip="Monitorul Oficial al României nr. 181 din 06 martie 2024, Partea I.pdf" w:history="1">
        <w:r w:rsidR="001D66BC" w:rsidRPr="001D66BC">
          <w:rPr>
            <w:rStyle w:val="Hyperlink"/>
            <w:szCs w:val="24"/>
          </w:rPr>
          <w:t>Monitorul Oficial al României nr. 181 din 06 martie 2024, Partea I.pdf</w:t>
        </w:r>
      </w:hyperlink>
    </w:p>
    <w:p w14:paraId="2F31A978" w14:textId="77777777" w:rsidR="001D66BC" w:rsidRPr="001D66BC" w:rsidRDefault="00212E0A" w:rsidP="001D66BC">
      <w:hyperlink r:id="rId54" w:tooltip="Ordinului MIPE nr. 605 din 27.02.2024.pdf" w:history="1">
        <w:r w:rsidR="001D66BC" w:rsidRPr="001D66BC">
          <w:rPr>
            <w:rStyle w:val="Hyperlink"/>
            <w:szCs w:val="24"/>
          </w:rPr>
          <w:t>Ordinului MIPE nr. 605 din 27.02.2024.pdf</w:t>
        </w:r>
      </w:hyperlink>
    </w:p>
    <w:p w14:paraId="1F3F2AA0" w14:textId="77777777" w:rsidR="001D66BC" w:rsidRPr="001D66BC" w:rsidRDefault="00212E0A" w:rsidP="001D66BC">
      <w:hyperlink r:id="rId55" w:tooltip="Schema de ajutor de minimis pentru activități de cercetare-dezvoltare și inovare.pdf" w:history="1">
        <w:r w:rsidR="001D66BC" w:rsidRPr="001D66BC">
          <w:rPr>
            <w:rStyle w:val="Hyperlink"/>
            <w:szCs w:val="24"/>
          </w:rPr>
          <w:t xml:space="preserve">Schema de ajutor de </w:t>
        </w:r>
        <w:proofErr w:type="spellStart"/>
        <w:r w:rsidR="001D66BC" w:rsidRPr="001D66BC">
          <w:rPr>
            <w:rStyle w:val="Hyperlink"/>
            <w:szCs w:val="24"/>
          </w:rPr>
          <w:t>minimis</w:t>
        </w:r>
        <w:proofErr w:type="spellEnd"/>
        <w:r w:rsidR="001D66BC" w:rsidRPr="001D66BC">
          <w:rPr>
            <w:rStyle w:val="Hyperlink"/>
            <w:szCs w:val="24"/>
          </w:rPr>
          <w:t xml:space="preserve"> pentru activități de cercetare-dezvoltare și inovare.pdf</w:t>
        </w:r>
      </w:hyperlink>
    </w:p>
    <w:p w14:paraId="3FE76B7A" w14:textId="51FC0859" w:rsidR="001D66BC" w:rsidRPr="001D66BC" w:rsidRDefault="001D66BC" w:rsidP="001D66BC">
      <w:pPr>
        <w:pStyle w:val="Stilsursa"/>
      </w:pPr>
      <w:r w:rsidRPr="001D66BC">
        <w:t>Sursa: MIPE</w:t>
      </w:r>
    </w:p>
    <w:p w14:paraId="49CDDFD8" w14:textId="7A1143D9" w:rsidR="001D66BC" w:rsidRPr="001D66BC" w:rsidRDefault="001D66BC" w:rsidP="001D66BC">
      <w:pPr>
        <w:pStyle w:val="separatorarticole"/>
      </w:pPr>
      <w:r>
        <w:t>*</w:t>
      </w:r>
    </w:p>
    <w:p w14:paraId="70A065B2" w14:textId="77777777" w:rsidR="00DB6A84" w:rsidRPr="00DB6A84" w:rsidRDefault="00DB6A84" w:rsidP="00DB6A84">
      <w:pPr>
        <w:pStyle w:val="TitluArticolinINFOUE"/>
      </w:pPr>
      <w:bookmarkStart w:id="158" w:name="_Toc161039672"/>
      <w:r w:rsidRPr="00DB6A84">
        <w:t xml:space="preserve">Lansarea Programului vizând sisteme de alimentare cu apă, canalizare </w:t>
      </w:r>
      <w:proofErr w:type="spellStart"/>
      <w:r w:rsidRPr="00DB6A84">
        <w:t>şi</w:t>
      </w:r>
      <w:proofErr w:type="spellEnd"/>
      <w:r w:rsidRPr="00DB6A84">
        <w:t xml:space="preserve"> epurare a apelor uzate – Apă-canal</w:t>
      </w:r>
      <w:bookmarkEnd w:id="158"/>
    </w:p>
    <w:p w14:paraId="32483F5B" w14:textId="77777777" w:rsidR="00DB6A84" w:rsidRPr="00DB6A84" w:rsidRDefault="00DB6A84" w:rsidP="00DB6A84">
      <w:proofErr w:type="spellStart"/>
      <w:r w:rsidRPr="00DB6A84">
        <w:t>Administraţia</w:t>
      </w:r>
      <w:proofErr w:type="spellEnd"/>
      <w:r w:rsidRPr="00DB6A84">
        <w:t xml:space="preserve"> Fondului pentru Mediu a anunțat că în perioada 05 aprilie 2024 ora 10:00 – 06 mai 2024 ora 23:59 sau până la epuizarea bugetului, unitățile administrativ teritoriale se pot înscrie în cadrul Programului vizând sisteme de alimentare cu apă, canalizare </w:t>
      </w:r>
      <w:proofErr w:type="spellStart"/>
      <w:r w:rsidRPr="00DB6A84">
        <w:t>şi</w:t>
      </w:r>
      <w:proofErr w:type="spellEnd"/>
      <w:r w:rsidRPr="00DB6A84">
        <w:t xml:space="preserve"> epurare a apelor uzate – Apă-canal.</w:t>
      </w:r>
    </w:p>
    <w:p w14:paraId="18B36346" w14:textId="77777777" w:rsidR="00DB6A84" w:rsidRPr="00DB6A84" w:rsidRDefault="00DB6A84" w:rsidP="00DB6A84">
      <w:r w:rsidRPr="00DB6A84">
        <w:t>Pentru anul 2024, bugetul alocat acestui program este de 1,5 miliarde lei.</w:t>
      </w:r>
    </w:p>
    <w:p w14:paraId="34F42668" w14:textId="77777777" w:rsidR="00DB6A84" w:rsidRPr="00DB6A84" w:rsidRDefault="00DB6A84" w:rsidP="00DB6A84">
      <w:r w:rsidRPr="00DB6A84">
        <w:t>Înscrierea în cadrul programului se va realiza prin intermediul aplicației informatice în limita a 200% din bugetul alocat sesiunii.</w:t>
      </w:r>
    </w:p>
    <w:p w14:paraId="1572438B" w14:textId="77777777" w:rsidR="00DB6A84" w:rsidRPr="00DB6A84" w:rsidRDefault="00DB6A84" w:rsidP="00DB6A84">
      <w:r w:rsidRPr="00DB6A84">
        <w:t>În cadrul programului se finanțează tipurile de investiții care vizează atât înființarea sistemelor de alimentare cu apă și a sistemelor de canalizare, cât și extinderea sau modernizarea sistemelor de alimentare cu apă și sistemelor de canalizare existente.</w:t>
      </w:r>
    </w:p>
    <w:p w14:paraId="5B95E437" w14:textId="77777777" w:rsidR="00DB6A84" w:rsidRPr="00DB6A84" w:rsidRDefault="00DB6A84" w:rsidP="00DB6A84">
      <w:proofErr w:type="spellStart"/>
      <w:r w:rsidRPr="00DB6A84">
        <w:t>Finanţarea</w:t>
      </w:r>
      <w:proofErr w:type="spellEnd"/>
      <w:r w:rsidRPr="00DB6A84">
        <w:t xml:space="preserve"> se acordă în procent de maximum 100% din cheltuielile eligibile, în limita sumelor ce pot fi acordate pentru fiecare categorie de </w:t>
      </w:r>
      <w:proofErr w:type="spellStart"/>
      <w:r w:rsidRPr="00DB6A84">
        <w:t>solicitanţi</w:t>
      </w:r>
      <w:proofErr w:type="spellEnd"/>
      <w:r w:rsidRPr="00DB6A84">
        <w:t>.</w:t>
      </w:r>
    </w:p>
    <w:p w14:paraId="2060FF14" w14:textId="77777777" w:rsidR="00DB6A84" w:rsidRPr="00DB6A84" w:rsidRDefault="00DB6A84" w:rsidP="00DB6A84">
      <w:proofErr w:type="spellStart"/>
      <w:r w:rsidRPr="00DB6A84">
        <w:t>Finanţarea</w:t>
      </w:r>
      <w:proofErr w:type="spellEnd"/>
      <w:r w:rsidRPr="00DB6A84">
        <w:t xml:space="preserve"> se acordă din fondurile alocate regiunilor, în </w:t>
      </w:r>
      <w:proofErr w:type="spellStart"/>
      <w:r w:rsidRPr="00DB6A84">
        <w:t>funcţie</w:t>
      </w:r>
      <w:proofErr w:type="spellEnd"/>
      <w:r w:rsidRPr="00DB6A84">
        <w:t xml:space="preserve"> de categoria </w:t>
      </w:r>
      <w:proofErr w:type="spellStart"/>
      <w:r w:rsidRPr="00DB6A84">
        <w:t>unităţii</w:t>
      </w:r>
      <w:proofErr w:type="spellEnd"/>
      <w:r w:rsidRPr="00DB6A84">
        <w:t xml:space="preserve"> administrativ-teritoriale din care face parte solicitantul, după cum urmează:</w:t>
      </w:r>
    </w:p>
    <w:p w14:paraId="442667B9" w14:textId="77777777" w:rsidR="00DB6A84" w:rsidRPr="00DB6A84" w:rsidRDefault="00DB6A84" w:rsidP="00E02A80">
      <w:pPr>
        <w:numPr>
          <w:ilvl w:val="0"/>
          <w:numId w:val="8"/>
        </w:numPr>
      </w:pPr>
      <w:r w:rsidRPr="00DB6A84">
        <w:lastRenderedPageBreak/>
        <w:t>12.000.000 lei cu TVA pentru UAT cu o populație mai mică de 5.000 de locuitori;</w:t>
      </w:r>
    </w:p>
    <w:p w14:paraId="10660CA9" w14:textId="77777777" w:rsidR="00DB6A84" w:rsidRPr="00DB6A84" w:rsidRDefault="00DB6A84" w:rsidP="00E02A80">
      <w:pPr>
        <w:numPr>
          <w:ilvl w:val="0"/>
          <w:numId w:val="8"/>
        </w:numPr>
      </w:pPr>
      <w:r w:rsidRPr="00DB6A84">
        <w:t>20.000.000 lei cu TVA pentru UAT cu o populație cuprinsă între 5.000 – 10.000 de locuitori;</w:t>
      </w:r>
    </w:p>
    <w:p w14:paraId="36006AD0" w14:textId="77777777" w:rsidR="00DB6A84" w:rsidRPr="00DB6A84" w:rsidRDefault="00DB6A84" w:rsidP="00E02A80">
      <w:pPr>
        <w:numPr>
          <w:ilvl w:val="0"/>
          <w:numId w:val="8"/>
        </w:numPr>
      </w:pPr>
      <w:r w:rsidRPr="00DB6A84">
        <w:t>30.000.000 lei cu TVA pentru UAT cu o populație mai mare de 10.000 de locuitori;</w:t>
      </w:r>
    </w:p>
    <w:p w14:paraId="490E88FA" w14:textId="77777777" w:rsidR="00DB6A84" w:rsidRPr="00DB6A84" w:rsidRDefault="00DB6A84" w:rsidP="00E02A80">
      <w:pPr>
        <w:numPr>
          <w:ilvl w:val="0"/>
          <w:numId w:val="8"/>
        </w:numPr>
      </w:pPr>
      <w:r w:rsidRPr="00DB6A84">
        <w:t>în cazul județelor și asocierilor fără personalitate juridică, finanțarea se acordă în funcție de numărul și categoria UAT cuprinse în proiect, prin însumarea valorilor corespunzătoare.</w:t>
      </w:r>
    </w:p>
    <w:p w14:paraId="4DA9A960" w14:textId="77777777" w:rsidR="00DB6A84" w:rsidRPr="00DB6A84" w:rsidRDefault="00DB6A84" w:rsidP="00DB6A84">
      <w:pPr>
        <w:pStyle w:val="Stilsursa"/>
      </w:pPr>
      <w:r w:rsidRPr="00DB6A84">
        <w:t>Sursa: AFM</w:t>
      </w:r>
    </w:p>
    <w:p w14:paraId="3C04D185" w14:textId="77777777" w:rsidR="00DB6A84" w:rsidRPr="00DB6A84" w:rsidRDefault="00DB6A84" w:rsidP="00DB6A84"/>
    <w:p w14:paraId="1FE1497C" w14:textId="20CCD2D8" w:rsidR="00DB6A84" w:rsidRPr="00DB6A84" w:rsidRDefault="00DB6A84" w:rsidP="00DB6A84">
      <w:pPr>
        <w:pStyle w:val="separatorarticole"/>
      </w:pPr>
      <w:r>
        <w:t>*</w:t>
      </w:r>
    </w:p>
    <w:p w14:paraId="6D602401" w14:textId="77777777" w:rsidR="008F5AD9" w:rsidRDefault="008F5AD9" w:rsidP="008F5AD9">
      <w:pPr>
        <w:pStyle w:val="TitluArticolinINFOUE"/>
        <w:rPr>
          <w:sz w:val="36"/>
          <w:szCs w:val="36"/>
          <w:lang w:eastAsia="ro-RO"/>
        </w:rPr>
      </w:pPr>
      <w:bookmarkStart w:id="159" w:name="_Toc161039673"/>
      <w:r>
        <w:t>400 de milioane de euro disponibile prin AFIR pentru modernizarea infrastructurii de irigații</w:t>
      </w:r>
      <w:bookmarkEnd w:id="159"/>
    </w:p>
    <w:p w14:paraId="4D6342BA" w14:textId="77777777" w:rsidR="008F5AD9" w:rsidRPr="008F5AD9" w:rsidRDefault="008F5AD9" w:rsidP="008F5AD9">
      <w:r w:rsidRPr="008F5AD9">
        <w:t>Agenția pentru Finanțarea Investițiilor Rurale anunță </w:t>
      </w:r>
      <w:r w:rsidRPr="008F5AD9">
        <w:rPr>
          <w:b/>
          <w:bCs/>
        </w:rPr>
        <w:t>lansarea sesiunii de primire</w:t>
      </w:r>
      <w:r w:rsidRPr="008F5AD9">
        <w:t> a cererilor de finanțare pentru </w:t>
      </w:r>
      <w:r w:rsidRPr="008F5AD9">
        <w:rPr>
          <w:b/>
          <w:bCs/>
        </w:rPr>
        <w:t>modernizarea infrastructurii de irigații</w:t>
      </w:r>
      <w:r w:rsidRPr="008F5AD9">
        <w:t> finanțate prin intermediul </w:t>
      </w:r>
      <w:r w:rsidRPr="008F5AD9">
        <w:rPr>
          <w:b/>
          <w:bCs/>
        </w:rPr>
        <w:t>intervenției DR-25</w:t>
      </w:r>
      <w:r w:rsidRPr="008F5AD9">
        <w:t> din cadrul Planului Strategic pentru Politica Agricolă Comună 2023 – 2027.</w:t>
      </w:r>
    </w:p>
    <w:p w14:paraId="7403C131" w14:textId="77777777" w:rsidR="008F5AD9" w:rsidRPr="008F5AD9" w:rsidRDefault="008F5AD9" w:rsidP="008F5AD9">
      <w:r w:rsidRPr="008F5AD9">
        <w:t>Solicitanții de finanțare pot depune cererile de finanțare începând cu data de </w:t>
      </w:r>
      <w:r w:rsidRPr="008F5AD9">
        <w:rPr>
          <w:b/>
          <w:bCs/>
        </w:rPr>
        <w:t>15 martie 2024, ora 09:00 </w:t>
      </w:r>
      <w:r w:rsidRPr="008F5AD9">
        <w:t>prin intermediul paginii oficiale de internet a Agenției – </w:t>
      </w:r>
      <w:hyperlink r:id="rId56" w:history="1">
        <w:r w:rsidRPr="008F5AD9">
          <w:rPr>
            <w:rStyle w:val="Hyperlink"/>
            <w:b/>
            <w:bCs/>
            <w:szCs w:val="24"/>
          </w:rPr>
          <w:t>www.afir.ro</w:t>
        </w:r>
      </w:hyperlink>
      <w:r w:rsidRPr="008F5AD9">
        <w:t>. Data limită până la care se primesc cererile de finanțare este </w:t>
      </w:r>
      <w:r w:rsidRPr="008F5AD9">
        <w:rPr>
          <w:b/>
          <w:bCs/>
        </w:rPr>
        <w:t>15 iulie 2024, ora 16:00</w:t>
      </w:r>
      <w:r w:rsidRPr="008F5AD9">
        <w:t>.</w:t>
      </w:r>
    </w:p>
    <w:p w14:paraId="4F177D05" w14:textId="77777777" w:rsidR="008F5AD9" w:rsidRPr="008F5AD9" w:rsidRDefault="008F5AD9" w:rsidP="008F5AD9">
      <w:r w:rsidRPr="008F5AD9">
        <w:rPr>
          <w:b/>
          <w:bCs/>
        </w:rPr>
        <w:t>Alocarea stabilită</w:t>
      </w:r>
      <w:r w:rsidRPr="008F5AD9">
        <w:t> pentru sesiunea de primire cererilor de finanțare aferentă intervenției DR-25 „Modernizarea infrastructurii de irigații” este de </w:t>
      </w:r>
      <w:r w:rsidRPr="008F5AD9">
        <w:rPr>
          <w:b/>
          <w:bCs/>
        </w:rPr>
        <w:t>400.000.000 de euro. </w:t>
      </w:r>
      <w:r w:rsidRPr="008F5AD9">
        <w:t>Beneficiarii eligibili pentru fondurile alocate prin DR-25 sunt Organizațiile  Utilizatorilor  de  Apă  pentru  Irigații (OUAI),  înființate  în  conformitate  cu  legislația în vigoare.</w:t>
      </w:r>
    </w:p>
    <w:p w14:paraId="53240B59" w14:textId="77777777" w:rsidR="008F5AD9" w:rsidRPr="008F5AD9" w:rsidRDefault="008F5AD9" w:rsidP="008F5AD9">
      <w:r w:rsidRPr="008F5AD9">
        <w:t>Valoarea maximă a finanțării care se poate obține pentru </w:t>
      </w:r>
      <w:r w:rsidRPr="008F5AD9">
        <w:rPr>
          <w:b/>
          <w:bCs/>
        </w:rPr>
        <w:t>modernizarea sistemelor de irigații</w:t>
      </w:r>
      <w:r w:rsidRPr="008F5AD9">
        <w:t xml:space="preserve"> prin intermediul DR-25 este </w:t>
      </w:r>
      <w:r w:rsidRPr="008F5AD9">
        <w:lastRenderedPageBreak/>
        <w:t>de </w:t>
      </w:r>
      <w:r w:rsidRPr="008F5AD9">
        <w:rPr>
          <w:b/>
          <w:bCs/>
        </w:rPr>
        <w:t>1.500.000 de euro/ beneficiar</w:t>
      </w:r>
      <w:r w:rsidRPr="008F5AD9">
        <w:t>, iar sprijinul public este de </w:t>
      </w:r>
      <w:r w:rsidRPr="008F5AD9">
        <w:rPr>
          <w:b/>
          <w:bCs/>
        </w:rPr>
        <w:t>100% nerambursabil </w:t>
      </w:r>
      <w:r w:rsidRPr="008F5AD9">
        <w:t>raportat la costurile eligibile.</w:t>
      </w:r>
    </w:p>
    <w:p w14:paraId="28D429B4" w14:textId="77777777" w:rsidR="008F5AD9" w:rsidRPr="008F5AD9" w:rsidRDefault="008F5AD9" w:rsidP="008F5AD9">
      <w:r w:rsidRPr="008F5AD9">
        <w:rPr>
          <w:b/>
          <w:bCs/>
        </w:rPr>
        <w:t>Pragul de calitate lunar</w:t>
      </w:r>
      <w:r w:rsidRPr="008F5AD9">
        <w:t> pentru prima etapă de depunere a sesiunii (15 martie – 14 aprilie 2024) este de </w:t>
      </w:r>
      <w:r w:rsidRPr="008F5AD9">
        <w:rPr>
          <w:b/>
          <w:bCs/>
        </w:rPr>
        <w:t>90 de puncte</w:t>
      </w:r>
      <w:r w:rsidRPr="008F5AD9">
        <w:t>, ulterior acesta scade treptat, până la </w:t>
      </w:r>
      <w:r w:rsidRPr="008F5AD9">
        <w:rPr>
          <w:b/>
          <w:bCs/>
        </w:rPr>
        <w:t>pragul minim </w:t>
      </w:r>
      <w:r w:rsidRPr="008F5AD9">
        <w:t>de</w:t>
      </w:r>
      <w:r w:rsidRPr="008F5AD9">
        <w:rPr>
          <w:b/>
          <w:bCs/>
        </w:rPr>
        <w:t> 40 de puncte</w:t>
      </w:r>
      <w:r w:rsidRPr="008F5AD9">
        <w:t> aferent ultimei etape lunare (15 iunie – 15 iulie 2024).       </w:t>
      </w:r>
    </w:p>
    <w:p w14:paraId="6E50A618" w14:textId="77777777" w:rsidR="008F5AD9" w:rsidRPr="008F5AD9" w:rsidRDefault="008F5AD9" w:rsidP="008F5AD9">
      <w:r w:rsidRPr="008F5AD9">
        <w:t>Depunerea solicitărilor de finanțare se realizează on-line pe </w:t>
      </w:r>
      <w:hyperlink r:id="rId57" w:history="1">
        <w:r w:rsidRPr="008F5AD9">
          <w:rPr>
            <w:rStyle w:val="Hyperlink"/>
            <w:b/>
            <w:bCs/>
            <w:szCs w:val="24"/>
          </w:rPr>
          <w:t>www.afir.ro</w:t>
        </w:r>
      </w:hyperlink>
      <w:r w:rsidRPr="008F5AD9">
        <w:t> și tot aici, la secțiunea Finanțare, este disponibil Ghidul solicitantului și anexele aferente </w:t>
      </w:r>
      <w:r w:rsidRPr="008F5AD9">
        <w:rPr>
          <w:b/>
          <w:bCs/>
        </w:rPr>
        <w:t>DR-25 (</w:t>
      </w:r>
      <w:hyperlink r:id="rId58" w:history="1">
        <w:r w:rsidRPr="008F5AD9">
          <w:rPr>
            <w:rStyle w:val="Hyperlink"/>
            <w:b/>
            <w:bCs/>
            <w:szCs w:val="24"/>
          </w:rPr>
          <w:t>Detalii și Anexe DR 25 - NOUL Portal AFIR - informații PS PAC, depunere Online</w:t>
        </w:r>
      </w:hyperlink>
      <w:r w:rsidRPr="008F5AD9">
        <w:t>) necesare pentru întocmirea documentației în vederea depunerii cererilor de finanțare.</w:t>
      </w:r>
    </w:p>
    <w:p w14:paraId="5217D26F" w14:textId="3AD1B563" w:rsidR="008F5AD9" w:rsidRPr="008F5AD9" w:rsidRDefault="008F5AD9" w:rsidP="008F5AD9">
      <w:pPr>
        <w:pStyle w:val="Stilsursa"/>
      </w:pPr>
      <w:proofErr w:type="spellStart"/>
      <w:r>
        <w:t>Sursa:AFIR</w:t>
      </w:r>
      <w:proofErr w:type="spellEnd"/>
    </w:p>
    <w:p w14:paraId="1FE8CC03" w14:textId="40E74723" w:rsidR="008F5AD9" w:rsidRPr="008F5AD9" w:rsidRDefault="008F5AD9" w:rsidP="008F5AD9">
      <w:pPr>
        <w:pStyle w:val="separatorarticole"/>
      </w:pPr>
      <w:r>
        <w:t>*</w:t>
      </w:r>
    </w:p>
    <w:p w14:paraId="35D36569" w14:textId="77777777" w:rsidR="00232C79" w:rsidRPr="00232C79" w:rsidRDefault="00232C79" w:rsidP="00232C79">
      <w:pPr>
        <w:pStyle w:val="TitluArticolinINFOUE"/>
      </w:pPr>
      <w:bookmarkStart w:id="160" w:name="_Toc161039674"/>
      <w:r w:rsidRPr="00232C79">
        <w:t xml:space="preserve">Programul </w:t>
      </w:r>
      <w:proofErr w:type="spellStart"/>
      <w:r w:rsidRPr="00232C79">
        <w:t>Interreg</w:t>
      </w:r>
      <w:proofErr w:type="spellEnd"/>
      <w:r w:rsidRPr="00232C79">
        <w:t xml:space="preserve"> EUROPE lansează apelul 3 pe 20 martie</w:t>
      </w:r>
      <w:bookmarkEnd w:id="160"/>
    </w:p>
    <w:p w14:paraId="02157A65" w14:textId="6DCDF46A" w:rsidR="00232C79" w:rsidRPr="00232C79" w:rsidRDefault="00232C79" w:rsidP="00232C79">
      <w:r w:rsidRPr="00232C79">
        <w:t>S-au publicat documentele necesare</w:t>
      </w:r>
      <w:r w:rsidRPr="00232C79">
        <w:rPr>
          <w:vertAlign w:val="superscript"/>
        </w:rPr>
        <w:t>*)</w:t>
      </w:r>
      <w:r>
        <w:t xml:space="preserve"> </w:t>
      </w:r>
      <w:r w:rsidRPr="00232C79">
        <w:t>pregătirii proiectelor pentru apelul 3</w:t>
      </w:r>
      <w:r>
        <w:t xml:space="preserve"> </w:t>
      </w:r>
      <w:hyperlink r:id="rId59" w:tgtFrame="_blank" w:history="1">
        <w:r w:rsidRPr="00232C79">
          <w:rPr>
            <w:rStyle w:val="Hyperlink"/>
            <w:szCs w:val="24"/>
          </w:rPr>
          <w:t>https://www.interregeurope.eu/apply-for-the-call</w:t>
        </w:r>
      </w:hyperlink>
    </w:p>
    <w:p w14:paraId="0D053881" w14:textId="77777777" w:rsidR="00232C79" w:rsidRPr="00232C79" w:rsidRDefault="00232C79" w:rsidP="00232C79">
      <w:r w:rsidRPr="00232C79">
        <w:t>Apelul se lansează în </w:t>
      </w:r>
      <w:r w:rsidRPr="00232C79">
        <w:rPr>
          <w:b/>
          <w:bCs/>
        </w:rPr>
        <w:t>20 martie</w:t>
      </w:r>
      <w:r w:rsidRPr="00232C79">
        <w:t> și va fi activ până în </w:t>
      </w:r>
      <w:r w:rsidRPr="00232C79">
        <w:rPr>
          <w:b/>
          <w:bCs/>
        </w:rPr>
        <w:t>07 iunie 2024</w:t>
      </w:r>
      <w:r w:rsidRPr="00232C79">
        <w:t>.</w:t>
      </w:r>
    </w:p>
    <w:p w14:paraId="1C556F1B" w14:textId="77777777" w:rsidR="00232C79" w:rsidRPr="00232C79" w:rsidRDefault="00232C79" w:rsidP="00232C79">
      <w:r w:rsidRPr="00232C79">
        <w:t>Pașii de urmat:</w:t>
      </w:r>
    </w:p>
    <w:p w14:paraId="149418CC" w14:textId="77777777" w:rsidR="00232C79" w:rsidRPr="00232C79" w:rsidRDefault="00212E0A" w:rsidP="00E02A80">
      <w:pPr>
        <w:numPr>
          <w:ilvl w:val="0"/>
          <w:numId w:val="4"/>
        </w:numPr>
      </w:pPr>
      <w:hyperlink r:id="rId60" w:tgtFrame="_blank" w:history="1">
        <w:r w:rsidR="00232C79" w:rsidRPr="00232C79">
          <w:rPr>
            <w:rStyle w:val="Hyperlink"/>
            <w:szCs w:val="24"/>
          </w:rPr>
          <w:t>Verifică relevanța proiectului</w:t>
        </w:r>
      </w:hyperlink>
      <w:r w:rsidR="00232C79" w:rsidRPr="00232C79">
        <w:t> (instrument de autoevaluare)</w:t>
      </w:r>
    </w:p>
    <w:p w14:paraId="108804F8" w14:textId="77777777" w:rsidR="00232C79" w:rsidRPr="00232C79" w:rsidRDefault="00212E0A" w:rsidP="00E02A80">
      <w:pPr>
        <w:numPr>
          <w:ilvl w:val="0"/>
          <w:numId w:val="4"/>
        </w:numPr>
      </w:pPr>
      <w:hyperlink r:id="rId61" w:tgtFrame="_blank" w:history="1">
        <w:r w:rsidR="00232C79" w:rsidRPr="00232C79">
          <w:rPr>
            <w:rStyle w:val="Hyperlink"/>
            <w:szCs w:val="24"/>
          </w:rPr>
          <w:t>Inspiră-te din alte proiecte</w:t>
        </w:r>
      </w:hyperlink>
    </w:p>
    <w:p w14:paraId="4D33586D" w14:textId="77777777" w:rsidR="00232C79" w:rsidRPr="00232C79" w:rsidRDefault="00212E0A" w:rsidP="00E02A80">
      <w:pPr>
        <w:numPr>
          <w:ilvl w:val="0"/>
          <w:numId w:val="4"/>
        </w:numPr>
      </w:pPr>
      <w:hyperlink r:id="rId62" w:tgtFrame="_blank" w:history="1">
        <w:r w:rsidR="00232C79" w:rsidRPr="00232C79">
          <w:rPr>
            <w:rStyle w:val="Hyperlink"/>
            <w:szCs w:val="24"/>
          </w:rPr>
          <w:t>Publică ideea ta de proiect</w:t>
        </w:r>
      </w:hyperlink>
    </w:p>
    <w:p w14:paraId="45D423E1" w14:textId="77777777" w:rsidR="00232C79" w:rsidRPr="00232C79" w:rsidRDefault="00212E0A" w:rsidP="00E02A80">
      <w:pPr>
        <w:numPr>
          <w:ilvl w:val="0"/>
          <w:numId w:val="4"/>
        </w:numPr>
      </w:pPr>
      <w:hyperlink r:id="rId63" w:tgtFrame="_blank" w:history="1">
        <w:r w:rsidR="00232C79" w:rsidRPr="00232C79">
          <w:rPr>
            <w:rStyle w:val="Hyperlink"/>
            <w:szCs w:val="24"/>
          </w:rPr>
          <w:t>Găsește parteneri</w:t>
        </w:r>
      </w:hyperlink>
    </w:p>
    <w:p w14:paraId="76713B76" w14:textId="77777777" w:rsidR="00232C79" w:rsidRPr="00232C79" w:rsidRDefault="00212E0A" w:rsidP="00E02A80">
      <w:pPr>
        <w:numPr>
          <w:ilvl w:val="0"/>
          <w:numId w:val="4"/>
        </w:numPr>
      </w:pPr>
      <w:hyperlink r:id="rId64" w:tgtFrame="_blank" w:history="1">
        <w:r w:rsidR="00232C79" w:rsidRPr="00232C79">
          <w:rPr>
            <w:rStyle w:val="Hyperlink"/>
            <w:szCs w:val="24"/>
          </w:rPr>
          <w:t>Cere feedback</w:t>
        </w:r>
      </w:hyperlink>
    </w:p>
    <w:p w14:paraId="71031E11" w14:textId="77777777" w:rsidR="00232C79" w:rsidRPr="00232C79" w:rsidRDefault="00232C79" w:rsidP="00E02A80">
      <w:pPr>
        <w:numPr>
          <w:ilvl w:val="0"/>
          <w:numId w:val="4"/>
        </w:numPr>
      </w:pPr>
      <w:r w:rsidRPr="00232C79">
        <w:t>Depune cererea de finanțare și declarațiile necesare </w:t>
      </w:r>
      <w:hyperlink r:id="rId65" w:tgtFrame="_blank" w:history="1">
        <w:r w:rsidRPr="00232C79">
          <w:rPr>
            <w:rStyle w:val="Hyperlink"/>
            <w:szCs w:val="24"/>
          </w:rPr>
          <w:t>https://www.interregeurope.eu/apply-for-the-call</w:t>
        </w:r>
      </w:hyperlink>
    </w:p>
    <w:p w14:paraId="1FA56A4A" w14:textId="77777777" w:rsidR="00232C79" w:rsidRPr="00232C79" w:rsidRDefault="00232C79" w:rsidP="00232C79">
      <w:r w:rsidRPr="00232C79">
        <w:rPr>
          <w:b/>
          <w:bCs/>
        </w:rPr>
        <w:t>BONUS</w:t>
      </w:r>
      <w:r w:rsidRPr="00232C79">
        <w:t> – Înregistrează-te la evenimentul ONLINE de lansare </w:t>
      </w:r>
      <w:hyperlink r:id="rId66" w:anchor="register-event-webform" w:tgtFrame="_blank" w:history="1">
        <w:r w:rsidRPr="00232C79">
          <w:rPr>
            <w:rStyle w:val="Hyperlink"/>
            <w:szCs w:val="24"/>
          </w:rPr>
          <w:t>https://www.interregeurope.eu/…/europe-lets-cooperate…</w:t>
        </w:r>
      </w:hyperlink>
      <w:r w:rsidRPr="00232C79">
        <w:t xml:space="preserve"> În calitate de participant online, veți putea urmări, comenta </w:t>
      </w:r>
      <w:r w:rsidRPr="00232C79">
        <w:lastRenderedPageBreak/>
        <w:t xml:space="preserve">și pune întrebări în </w:t>
      </w:r>
      <w:proofErr w:type="spellStart"/>
      <w:r w:rsidRPr="00232C79">
        <w:t>în</w:t>
      </w:r>
      <w:proofErr w:type="spellEnd"/>
      <w:r w:rsidRPr="00232C79">
        <w:t xml:space="preserve"> direct. De asemenea, se va oferi conținut online suplimentar.</w:t>
      </w:r>
    </w:p>
    <w:p w14:paraId="27EB52F4" w14:textId="1C870E61" w:rsidR="00232C79" w:rsidRPr="00232C79" w:rsidRDefault="00232C79" w:rsidP="00232C79">
      <w:r w:rsidRPr="00232C79">
        <w:rPr>
          <w:b/>
          <w:bCs/>
        </w:rPr>
        <w:t>Punct național de contact</w:t>
      </w:r>
      <w:r w:rsidR="00B934EA">
        <w:rPr>
          <w:b/>
          <w:bCs/>
        </w:rPr>
        <w:t xml:space="preserve"> </w:t>
      </w:r>
      <w:r w:rsidRPr="00232C79">
        <w:t>în România: Diana GHEORGHE, Tel: 0 372 111 305, </w:t>
      </w:r>
      <w:hyperlink r:id="rId67" w:history="1">
        <w:r w:rsidRPr="00232C79">
          <w:rPr>
            <w:rStyle w:val="Hyperlink"/>
            <w:szCs w:val="24"/>
          </w:rPr>
          <w:t>diana.gheorghe@mdlpa.gov.ro</w:t>
        </w:r>
      </w:hyperlink>
    </w:p>
    <w:p w14:paraId="09DA2BB7" w14:textId="77777777" w:rsidR="00232C79" w:rsidRPr="00232C79" w:rsidRDefault="00232C79" w:rsidP="00232C79">
      <w:r w:rsidRPr="00232C79">
        <w:rPr>
          <w:vertAlign w:val="superscript"/>
        </w:rPr>
        <w:t>*)</w:t>
      </w:r>
      <w:r w:rsidRPr="00232C79">
        <w:t> Documente apel 3:</w:t>
      </w:r>
    </w:p>
    <w:p w14:paraId="11CBD37D" w14:textId="77777777" w:rsidR="00232C79" w:rsidRPr="00232C79" w:rsidRDefault="00212E0A" w:rsidP="00E02A80">
      <w:pPr>
        <w:numPr>
          <w:ilvl w:val="0"/>
          <w:numId w:val="5"/>
        </w:numPr>
      </w:pPr>
      <w:hyperlink r:id="rId68" w:tgtFrame="_blank" w:history="1">
        <w:r w:rsidR="00232C79" w:rsidRPr="00232C79">
          <w:rPr>
            <w:rStyle w:val="Hyperlink"/>
            <w:szCs w:val="24"/>
          </w:rPr>
          <w:t>THIRD CALL TERMS OF REFERENCE</w:t>
        </w:r>
      </w:hyperlink>
    </w:p>
    <w:p w14:paraId="537D2B3D" w14:textId="77777777" w:rsidR="00232C79" w:rsidRPr="00232C79" w:rsidRDefault="00212E0A" w:rsidP="00E02A80">
      <w:pPr>
        <w:numPr>
          <w:ilvl w:val="0"/>
          <w:numId w:val="5"/>
        </w:numPr>
      </w:pPr>
      <w:hyperlink r:id="rId69" w:tgtFrame="_blank" w:history="1">
        <w:r w:rsidR="00232C79" w:rsidRPr="00232C79">
          <w:rPr>
            <w:rStyle w:val="Hyperlink"/>
            <w:szCs w:val="24"/>
          </w:rPr>
          <w:t>INTERREG EUROPE – APPLICATION FORM TEMPLATE – DRAFT</w:t>
        </w:r>
      </w:hyperlink>
      <w:r w:rsidR="00232C79" w:rsidRPr="00232C79">
        <w:t> – Modelul de formular de cerere este doar cu titlu informativ pentru a ajuta solicitanții să își pregătească cererea.</w:t>
      </w:r>
    </w:p>
    <w:p w14:paraId="03F0B248" w14:textId="77777777" w:rsidR="00232C79" w:rsidRPr="00232C79" w:rsidRDefault="00212E0A" w:rsidP="00E02A80">
      <w:pPr>
        <w:numPr>
          <w:ilvl w:val="0"/>
          <w:numId w:val="5"/>
        </w:numPr>
      </w:pPr>
      <w:hyperlink r:id="rId70" w:tgtFrame="_blank" w:history="1">
        <w:r w:rsidR="00232C79" w:rsidRPr="00232C79">
          <w:rPr>
            <w:rStyle w:val="Hyperlink"/>
            <w:szCs w:val="24"/>
          </w:rPr>
          <w:t>DECLARATION TEMPLATE</w:t>
        </w:r>
      </w:hyperlink>
      <w:r w:rsidR="00232C79" w:rsidRPr="00232C79">
        <w:t xml:space="preserve"> – </w:t>
      </w:r>
      <w:proofErr w:type="spellStart"/>
      <w:r w:rsidR="00232C79" w:rsidRPr="00232C79">
        <w:t>Draft</w:t>
      </w:r>
      <w:proofErr w:type="spellEnd"/>
      <w:r w:rsidR="00232C79" w:rsidRPr="00232C79">
        <w:t xml:space="preserve"> </w:t>
      </w:r>
      <w:proofErr w:type="spellStart"/>
      <w:r w:rsidR="00232C79" w:rsidRPr="00232C79">
        <w:t>declaration</w:t>
      </w:r>
      <w:proofErr w:type="spellEnd"/>
      <w:r w:rsidR="00232C79" w:rsidRPr="00232C79">
        <w:t xml:space="preserve"> </w:t>
      </w:r>
      <w:proofErr w:type="spellStart"/>
      <w:r w:rsidR="00232C79" w:rsidRPr="00232C79">
        <w:t>template</w:t>
      </w:r>
      <w:proofErr w:type="spellEnd"/>
      <w:r w:rsidR="00232C79" w:rsidRPr="00232C79">
        <w:t xml:space="preserve"> for </w:t>
      </w:r>
      <w:proofErr w:type="spellStart"/>
      <w:r w:rsidR="00232C79" w:rsidRPr="00232C79">
        <w:t>calls</w:t>
      </w:r>
      <w:proofErr w:type="spellEnd"/>
      <w:r w:rsidR="00232C79" w:rsidRPr="00232C79">
        <w:t xml:space="preserve"> for </w:t>
      </w:r>
      <w:proofErr w:type="spellStart"/>
      <w:r w:rsidR="00232C79" w:rsidRPr="00232C79">
        <w:t>projects</w:t>
      </w:r>
      <w:proofErr w:type="spellEnd"/>
    </w:p>
    <w:p w14:paraId="43F435F2" w14:textId="77777777" w:rsidR="00232C79" w:rsidRPr="00232C79" w:rsidRDefault="00212E0A" w:rsidP="00E02A80">
      <w:pPr>
        <w:numPr>
          <w:ilvl w:val="0"/>
          <w:numId w:val="5"/>
        </w:numPr>
      </w:pPr>
      <w:hyperlink r:id="rId71" w:tgtFrame="_blank" w:history="1">
        <w:r w:rsidR="00232C79" w:rsidRPr="00232C79">
          <w:rPr>
            <w:rStyle w:val="Hyperlink"/>
            <w:szCs w:val="24"/>
          </w:rPr>
          <w:t>PROGRAMME MANUAL 2021-2027</w:t>
        </w:r>
      </w:hyperlink>
      <w:r w:rsidR="00232C79" w:rsidRPr="00232C79">
        <w:t> </w:t>
      </w:r>
      <w:proofErr w:type="spellStart"/>
      <w:r w:rsidR="00232C79" w:rsidRPr="00232C79">
        <w:t>Interreg</w:t>
      </w:r>
      <w:proofErr w:type="spellEnd"/>
      <w:r w:rsidR="00232C79" w:rsidRPr="00232C79">
        <w:t xml:space="preserve"> Europe </w:t>
      </w:r>
      <w:proofErr w:type="spellStart"/>
      <w:r w:rsidR="00232C79" w:rsidRPr="00232C79">
        <w:t>programme</w:t>
      </w:r>
      <w:proofErr w:type="spellEnd"/>
      <w:r w:rsidR="00232C79" w:rsidRPr="00232C79">
        <w:t xml:space="preserve"> manual and </w:t>
      </w:r>
      <w:proofErr w:type="spellStart"/>
      <w:r w:rsidR="00232C79" w:rsidRPr="00232C79">
        <w:t>its</w:t>
      </w:r>
      <w:proofErr w:type="spellEnd"/>
      <w:r w:rsidR="00232C79" w:rsidRPr="00232C79">
        <w:t xml:space="preserve"> </w:t>
      </w:r>
      <w:proofErr w:type="spellStart"/>
      <w:r w:rsidR="00232C79" w:rsidRPr="00232C79">
        <w:t>annexes</w:t>
      </w:r>
      <w:proofErr w:type="spellEnd"/>
      <w:r w:rsidR="00232C79" w:rsidRPr="00232C79">
        <w:t xml:space="preserve">. </w:t>
      </w:r>
      <w:proofErr w:type="spellStart"/>
      <w:r w:rsidR="00232C79" w:rsidRPr="00232C79">
        <w:t>Version</w:t>
      </w:r>
      <w:proofErr w:type="spellEnd"/>
      <w:r w:rsidR="00232C79" w:rsidRPr="00232C79">
        <w:t xml:space="preserve"> 3, </w:t>
      </w:r>
      <w:proofErr w:type="spellStart"/>
      <w:r w:rsidR="00232C79" w:rsidRPr="00232C79">
        <w:t>December</w:t>
      </w:r>
      <w:proofErr w:type="spellEnd"/>
      <w:r w:rsidR="00232C79" w:rsidRPr="00232C79">
        <w:t xml:space="preserve"> 2023. Click </w:t>
      </w:r>
      <w:proofErr w:type="spellStart"/>
      <w:r w:rsidR="00232C79" w:rsidRPr="00232C79">
        <w:t>Ctrl</w:t>
      </w:r>
      <w:proofErr w:type="spellEnd"/>
      <w:r w:rsidR="00232C79" w:rsidRPr="00232C79">
        <w:t xml:space="preserve"> + F5 </w:t>
      </w:r>
      <w:proofErr w:type="spellStart"/>
      <w:r w:rsidR="00232C79" w:rsidRPr="00232C79">
        <w:t>if</w:t>
      </w:r>
      <w:proofErr w:type="spellEnd"/>
      <w:r w:rsidR="00232C79" w:rsidRPr="00232C79">
        <w:t xml:space="preserve"> </w:t>
      </w:r>
      <w:proofErr w:type="spellStart"/>
      <w:r w:rsidR="00232C79" w:rsidRPr="00232C79">
        <w:t>you</w:t>
      </w:r>
      <w:proofErr w:type="spellEnd"/>
      <w:r w:rsidR="00232C79" w:rsidRPr="00232C79">
        <w:t xml:space="preserve"> </w:t>
      </w:r>
      <w:proofErr w:type="spellStart"/>
      <w:r w:rsidR="00232C79" w:rsidRPr="00232C79">
        <w:t>still</w:t>
      </w:r>
      <w:proofErr w:type="spellEnd"/>
      <w:r w:rsidR="00232C79" w:rsidRPr="00232C79">
        <w:t xml:space="preserve"> </w:t>
      </w:r>
      <w:proofErr w:type="spellStart"/>
      <w:r w:rsidR="00232C79" w:rsidRPr="00232C79">
        <w:t>see</w:t>
      </w:r>
      <w:proofErr w:type="spellEnd"/>
      <w:r w:rsidR="00232C79" w:rsidRPr="00232C79">
        <w:t xml:space="preserve"> </w:t>
      </w:r>
      <w:proofErr w:type="spellStart"/>
      <w:r w:rsidR="00232C79" w:rsidRPr="00232C79">
        <w:t>version</w:t>
      </w:r>
      <w:proofErr w:type="spellEnd"/>
      <w:r w:rsidR="00232C79" w:rsidRPr="00232C79">
        <w:t xml:space="preserve"> 2.</w:t>
      </w:r>
    </w:p>
    <w:p w14:paraId="7431462F" w14:textId="7CE3948E" w:rsidR="00232C79" w:rsidRPr="00232C79" w:rsidRDefault="00232C79" w:rsidP="00232C79">
      <w:r w:rsidRPr="00232C79">
        <w:t> Informații </w:t>
      </w:r>
      <w:hyperlink r:id="rId72" w:history="1">
        <w:r w:rsidRPr="00232C79">
          <w:rPr>
            <w:rStyle w:val="Hyperlink"/>
            <w:b/>
            <w:bCs/>
            <w:szCs w:val="24"/>
          </w:rPr>
          <w:t>aici</w:t>
        </w:r>
        <w:r w:rsidRPr="00232C79">
          <w:rPr>
            <w:rStyle w:val="Hyperlink"/>
            <w:szCs w:val="24"/>
          </w:rPr>
          <w:t> </w:t>
        </w:r>
      </w:hyperlink>
      <w:r w:rsidRPr="00232C79">
        <w:t>și </w:t>
      </w:r>
      <w:hyperlink r:id="rId73" w:tgtFrame="_blank" w:history="1">
        <w:r w:rsidRPr="00232C79">
          <w:rPr>
            <w:rStyle w:val="Hyperlink"/>
            <w:b/>
            <w:bCs/>
            <w:szCs w:val="24"/>
          </w:rPr>
          <w:t>aici</w:t>
        </w:r>
      </w:hyperlink>
      <w:r w:rsidRPr="00232C79">
        <w:t>.</w:t>
      </w:r>
    </w:p>
    <w:p w14:paraId="506AB447" w14:textId="2892DD4A" w:rsidR="00232C79" w:rsidRPr="00232C79" w:rsidRDefault="00232C79" w:rsidP="00232C79">
      <w:pPr>
        <w:pStyle w:val="separatorarticole"/>
      </w:pPr>
      <w:r>
        <w:t>*</w:t>
      </w:r>
    </w:p>
    <w:p w14:paraId="12DFF728" w14:textId="77777777" w:rsidR="00432B6E" w:rsidRPr="00432B6E" w:rsidRDefault="00432B6E" w:rsidP="00432B6E">
      <w:pPr>
        <w:pStyle w:val="TitluArticolinINFOUE"/>
      </w:pPr>
      <w:bookmarkStart w:id="161" w:name="_Toc161039675"/>
      <w:r w:rsidRPr="00432B6E">
        <w:t xml:space="preserve">Ghidul Solicitantului – </w:t>
      </w:r>
      <w:proofErr w:type="spellStart"/>
      <w:r w:rsidRPr="00432B6E">
        <w:t>Condiţii</w:t>
      </w:r>
      <w:proofErr w:type="spellEnd"/>
      <w:r w:rsidRPr="00432B6E">
        <w:t xml:space="preserve"> specifice de accesare a fondurilor din Programul </w:t>
      </w:r>
      <w:proofErr w:type="spellStart"/>
      <w:r w:rsidRPr="00432B6E">
        <w:t>Asistenţă</w:t>
      </w:r>
      <w:proofErr w:type="spellEnd"/>
      <w:r w:rsidRPr="00432B6E">
        <w:t xml:space="preserve"> Tehnică 2021-2027 P2- Îmbunătățirea capacității de gestionare și implementare </w:t>
      </w:r>
      <w:proofErr w:type="spellStart"/>
      <w:r w:rsidRPr="00432B6E">
        <w:t>şi</w:t>
      </w:r>
      <w:proofErr w:type="spellEnd"/>
      <w:r w:rsidRPr="00432B6E">
        <w:t xml:space="preserve"> asigurarea </w:t>
      </w:r>
      <w:proofErr w:type="spellStart"/>
      <w:r w:rsidRPr="00432B6E">
        <w:t>transparenţei</w:t>
      </w:r>
      <w:proofErr w:type="spellEnd"/>
      <w:r w:rsidRPr="00432B6E">
        <w:t xml:space="preserve"> fondurilor FEDR, FC, FSE+, FTJ – Sprijin pentru implementarea Strategiilor ITI prevăzute în cadrul Acordului de Parteneriat</w:t>
      </w:r>
      <w:bookmarkEnd w:id="161"/>
    </w:p>
    <w:p w14:paraId="20AB76D5" w14:textId="17A9A55D" w:rsidR="00432B6E" w:rsidRPr="00432B6E" w:rsidRDefault="00432B6E" w:rsidP="00432B6E">
      <w:r w:rsidRPr="00432B6E">
        <w:t>Autoritatea de Management pentru Programul Asistență Tehnică 2021-2027 publică</w:t>
      </w:r>
      <w:r>
        <w:t xml:space="preserve"> </w:t>
      </w:r>
      <w:hyperlink r:id="rId74" w:history="1">
        <w:r w:rsidRPr="00432B6E">
          <w:rPr>
            <w:rStyle w:val="Hyperlink"/>
            <w:b/>
            <w:bCs/>
            <w:szCs w:val="24"/>
          </w:rPr>
          <w:t>Ghidul Solicitantului</w:t>
        </w:r>
      </w:hyperlink>
      <w:r w:rsidRPr="00432B6E">
        <w:rPr>
          <w:b/>
          <w:bCs/>
        </w:rPr>
        <w:t xml:space="preserve"> – </w:t>
      </w:r>
      <w:proofErr w:type="spellStart"/>
      <w:r w:rsidRPr="00432B6E">
        <w:rPr>
          <w:b/>
          <w:bCs/>
        </w:rPr>
        <w:t>Condiţii</w:t>
      </w:r>
      <w:proofErr w:type="spellEnd"/>
      <w:r w:rsidRPr="00432B6E">
        <w:rPr>
          <w:b/>
          <w:bCs/>
        </w:rPr>
        <w:t xml:space="preserve"> specifice de accesare a fondurilor din Programul </w:t>
      </w:r>
      <w:proofErr w:type="spellStart"/>
      <w:r w:rsidRPr="00432B6E">
        <w:rPr>
          <w:b/>
          <w:bCs/>
        </w:rPr>
        <w:t>Asistenţă</w:t>
      </w:r>
      <w:proofErr w:type="spellEnd"/>
      <w:r w:rsidRPr="00432B6E">
        <w:rPr>
          <w:b/>
          <w:bCs/>
        </w:rPr>
        <w:t xml:space="preserve"> Tehnică 2021-2027 P2- Îmbunătățirea capacității de gestionare și implementare </w:t>
      </w:r>
      <w:proofErr w:type="spellStart"/>
      <w:r w:rsidRPr="00432B6E">
        <w:rPr>
          <w:b/>
          <w:bCs/>
        </w:rPr>
        <w:t>şi</w:t>
      </w:r>
      <w:proofErr w:type="spellEnd"/>
      <w:r w:rsidRPr="00432B6E">
        <w:rPr>
          <w:b/>
          <w:bCs/>
        </w:rPr>
        <w:t xml:space="preserve"> asigurarea </w:t>
      </w:r>
      <w:proofErr w:type="spellStart"/>
      <w:r w:rsidRPr="00432B6E">
        <w:rPr>
          <w:b/>
          <w:bCs/>
        </w:rPr>
        <w:t>transparenţei</w:t>
      </w:r>
      <w:proofErr w:type="spellEnd"/>
      <w:r w:rsidRPr="00432B6E">
        <w:rPr>
          <w:b/>
          <w:bCs/>
        </w:rPr>
        <w:t xml:space="preserve"> fondurilor FEDR, FC, FSE+, FTJ – Sprijin pentru implementarea Strategiilor ITI prevăzute în cadrul Acordului de Parteneriat</w:t>
      </w:r>
    </w:p>
    <w:p w14:paraId="6CFA9A86" w14:textId="2C613393" w:rsidR="00432B6E" w:rsidRPr="00432B6E" w:rsidRDefault="00432B6E" w:rsidP="00432B6E">
      <w:pPr>
        <w:pStyle w:val="Stilsursa"/>
      </w:pPr>
      <w:proofErr w:type="spellStart"/>
      <w:r>
        <w:t>Sursa:MIPE</w:t>
      </w:r>
      <w:proofErr w:type="spellEnd"/>
    </w:p>
    <w:p w14:paraId="46951837" w14:textId="77777777" w:rsidR="00432B6E" w:rsidRPr="00432B6E" w:rsidRDefault="00432B6E" w:rsidP="00432B6E"/>
    <w:p w14:paraId="15DE8739" w14:textId="14F65F4A" w:rsidR="00432B6E" w:rsidRPr="00432B6E" w:rsidRDefault="00432B6E" w:rsidP="00432B6E">
      <w:pPr>
        <w:pStyle w:val="separatorarticole"/>
      </w:pPr>
      <w:r>
        <w:t>*</w:t>
      </w:r>
    </w:p>
    <w:p w14:paraId="7742FFD3" w14:textId="77777777" w:rsidR="00A8039C" w:rsidRPr="00A8039C" w:rsidRDefault="00A8039C" w:rsidP="00A8039C">
      <w:pPr>
        <w:pStyle w:val="TitluArticolinINFOUE"/>
        <w:rPr>
          <w:bCs/>
        </w:rPr>
      </w:pPr>
      <w:bookmarkStart w:id="162" w:name="_Toc161039676"/>
      <w:r w:rsidRPr="00A8039C">
        <w:lastRenderedPageBreak/>
        <w:t>Sprijin</w:t>
      </w:r>
      <w:r w:rsidRPr="00A8039C">
        <w:rPr>
          <w:bCs/>
        </w:rPr>
        <w:t xml:space="preserve"> financiar în valoare de peste 13,650 milioane lei pentru crescătorii de animale</w:t>
      </w:r>
      <w:bookmarkEnd w:id="162"/>
    </w:p>
    <w:p w14:paraId="71D46169" w14:textId="1586DF39" w:rsidR="00A8039C" w:rsidRPr="00A8039C" w:rsidRDefault="00A8039C" w:rsidP="00A8039C">
      <w:r w:rsidRPr="00A8039C">
        <w:rPr>
          <w:noProof/>
          <w:lang w:eastAsia="ro-RO"/>
        </w:rPr>
        <w:drawing>
          <wp:anchor distT="0" distB="0" distL="114300" distR="114300" simplePos="0" relativeHeight="252099584" behindDoc="0" locked="0" layoutInCell="1" allowOverlap="1" wp14:anchorId="37E56AE7" wp14:editId="764A9AB4">
            <wp:simplePos x="0" y="0"/>
            <wp:positionH relativeFrom="column">
              <wp:posOffset>1905</wp:posOffset>
            </wp:positionH>
            <wp:positionV relativeFrom="paragraph">
              <wp:posOffset>77470</wp:posOffset>
            </wp:positionV>
            <wp:extent cx="2159635" cy="1423035"/>
            <wp:effectExtent l="0" t="0" r="0" b="5715"/>
            <wp:wrapSquare wrapText="bothSides"/>
            <wp:docPr id="452772696" name="I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159635" cy="1423035"/>
                    </a:xfrm>
                    <a:prstGeom prst="rect">
                      <a:avLst/>
                    </a:prstGeom>
                    <a:noFill/>
                    <a:ln>
                      <a:noFill/>
                    </a:ln>
                  </pic:spPr>
                </pic:pic>
              </a:graphicData>
            </a:graphic>
          </wp:anchor>
        </w:drawing>
      </w:r>
      <w:r w:rsidRPr="00A8039C">
        <w:t xml:space="preserve">Directorul General al APIA, domnul Cornel Constantin Turcescu, informează că Agenția de Plăți </w:t>
      </w:r>
      <w:proofErr w:type="spellStart"/>
      <w:r w:rsidRPr="00A8039C">
        <w:t>şi</w:t>
      </w:r>
      <w:proofErr w:type="spellEnd"/>
      <w:r w:rsidRPr="00A8039C">
        <w:t xml:space="preserve"> Intervenție pentru Agricultură (APIA) efectuează </w:t>
      </w:r>
      <w:r w:rsidRPr="00A8039C">
        <w:rPr>
          <w:b/>
          <w:bCs/>
        </w:rPr>
        <w:t>plata ajutorului de stat în sectorul creșterii animalelor (ameliorare rase)</w:t>
      </w:r>
      <w:r w:rsidRPr="00A8039C">
        <w:t>, solicitat prin cererile de plată aferente serviciilor prestate în</w:t>
      </w:r>
      <w:r>
        <w:t xml:space="preserve"> </w:t>
      </w:r>
      <w:r w:rsidRPr="00A8039C">
        <w:rPr>
          <w:b/>
          <w:bCs/>
        </w:rPr>
        <w:t>lunile</w:t>
      </w:r>
      <w:r>
        <w:rPr>
          <w:b/>
          <w:bCs/>
        </w:rPr>
        <w:t xml:space="preserve"> </w:t>
      </w:r>
      <w:r w:rsidRPr="00A8039C">
        <w:rPr>
          <w:b/>
          <w:bCs/>
        </w:rPr>
        <w:t>septembrie</w:t>
      </w:r>
      <w:r w:rsidR="00A5191B">
        <w:rPr>
          <w:b/>
          <w:bCs/>
        </w:rPr>
        <w:t xml:space="preserve"> </w:t>
      </w:r>
      <w:r w:rsidRPr="00A8039C">
        <w:rPr>
          <w:b/>
          <w:bCs/>
        </w:rPr>
        <w:t>/</w:t>
      </w:r>
      <w:r w:rsidR="00A5191B">
        <w:rPr>
          <w:b/>
          <w:bCs/>
        </w:rPr>
        <w:t xml:space="preserve"> </w:t>
      </w:r>
      <w:r w:rsidRPr="00A8039C">
        <w:rPr>
          <w:b/>
          <w:bCs/>
        </w:rPr>
        <w:t>trimestrul III (diferență)</w:t>
      </w:r>
      <w:r w:rsidR="00A5191B">
        <w:t xml:space="preserve"> </w:t>
      </w:r>
      <w:r w:rsidRPr="00A8039C">
        <w:t>și</w:t>
      </w:r>
      <w:r w:rsidR="00A5191B">
        <w:t xml:space="preserve"> </w:t>
      </w:r>
      <w:r w:rsidRPr="00A8039C">
        <w:rPr>
          <w:b/>
          <w:bCs/>
        </w:rPr>
        <w:t>octombrie, noiembrie, decembrie / trimestrul IV</w:t>
      </w:r>
      <w:r w:rsidR="00A5191B">
        <w:rPr>
          <w:b/>
          <w:bCs/>
        </w:rPr>
        <w:t xml:space="preserve"> </w:t>
      </w:r>
      <w:r w:rsidRPr="00A8039C">
        <w:rPr>
          <w:b/>
          <w:bCs/>
        </w:rPr>
        <w:t>ale anului 2023</w:t>
      </w:r>
      <w:r w:rsidRPr="00A8039C">
        <w:t>.</w:t>
      </w:r>
    </w:p>
    <w:p w14:paraId="7BA9ECAE" w14:textId="77777777" w:rsidR="00A8039C" w:rsidRPr="00A8039C" w:rsidRDefault="00A8039C" w:rsidP="00A8039C">
      <w:r w:rsidRPr="00A8039C">
        <w:rPr>
          <w:b/>
          <w:bCs/>
        </w:rPr>
        <w:t>Suma autorizată la plată este în valoare de 13.650.008,68</w:t>
      </w:r>
      <w:r w:rsidRPr="00A8039C">
        <w:t> </w:t>
      </w:r>
      <w:r w:rsidRPr="00A8039C">
        <w:rPr>
          <w:b/>
          <w:bCs/>
        </w:rPr>
        <w:t>lei </w:t>
      </w:r>
      <w:r w:rsidRPr="00A8039C">
        <w:t xml:space="preserve">și se acordă de la bugetul de stat, prin bugetul Ministerului Agriculturii și Dezvoltării Rurale, pentru solicitanții care au accesat această formă de ajutor de stat în conformitate cu prevederile </w:t>
      </w:r>
      <w:proofErr w:type="spellStart"/>
      <w:r w:rsidRPr="00A8039C">
        <w:t>Ordonanţei</w:t>
      </w:r>
      <w:proofErr w:type="spellEnd"/>
      <w:r w:rsidRPr="00A8039C">
        <w:t xml:space="preserve"> de </w:t>
      </w:r>
      <w:proofErr w:type="spellStart"/>
      <w:r w:rsidRPr="00A8039C">
        <w:t>urgenţă</w:t>
      </w:r>
      <w:proofErr w:type="spellEnd"/>
      <w:r w:rsidRPr="00A8039C">
        <w:t xml:space="preserve"> nr. 61/2023 privind instituirea unei scheme de ajutor de stat în sectorul </w:t>
      </w:r>
      <w:proofErr w:type="spellStart"/>
      <w:r w:rsidRPr="00A8039C">
        <w:t>creşterii</w:t>
      </w:r>
      <w:proofErr w:type="spellEnd"/>
      <w:r w:rsidRPr="00A8039C">
        <w:t xml:space="preserve"> animalelor.</w:t>
      </w:r>
    </w:p>
    <w:p w14:paraId="75503237" w14:textId="58CEC753" w:rsidR="00A8039C" w:rsidRPr="00A8039C" w:rsidRDefault="00A8039C" w:rsidP="00A8039C">
      <w:pPr>
        <w:pStyle w:val="Stilsursa"/>
      </w:pPr>
      <w:proofErr w:type="spellStart"/>
      <w:r>
        <w:t>Sursa:APIA</w:t>
      </w:r>
      <w:proofErr w:type="spellEnd"/>
    </w:p>
    <w:p w14:paraId="1E31ABB0" w14:textId="729431F6" w:rsidR="00A8039C" w:rsidRPr="00A8039C" w:rsidRDefault="00A8039C" w:rsidP="00A8039C">
      <w:pPr>
        <w:pStyle w:val="separatorarticole"/>
      </w:pPr>
      <w:r>
        <w:t>*</w:t>
      </w:r>
    </w:p>
    <w:p w14:paraId="78E4E042" w14:textId="77777777" w:rsidR="00DD7A2A" w:rsidRPr="00DD7A2A" w:rsidRDefault="00DD7A2A" w:rsidP="003D7320">
      <w:pPr>
        <w:pStyle w:val="TitluArticolinINFOUE"/>
      </w:pPr>
      <w:bookmarkStart w:id="163" w:name="_Toc161039677"/>
      <w:r w:rsidRPr="00DD7A2A">
        <w:t>APIA plătește 119,899 milioane lei pentru motorina aferentă trimestrului IV al anului 2023</w:t>
      </w:r>
      <w:bookmarkEnd w:id="163"/>
    </w:p>
    <w:p w14:paraId="5B4821F0" w14:textId="239CA9E6" w:rsidR="00DD7A2A" w:rsidRPr="00DD7A2A" w:rsidRDefault="00DD7A2A" w:rsidP="00DD7A2A">
      <w:r w:rsidRPr="00DD7A2A">
        <w:rPr>
          <w:noProof/>
          <w:lang w:eastAsia="ro-RO"/>
        </w:rPr>
        <w:drawing>
          <wp:anchor distT="0" distB="0" distL="114300" distR="114300" simplePos="0" relativeHeight="252098560" behindDoc="0" locked="0" layoutInCell="1" allowOverlap="1" wp14:anchorId="12699E26" wp14:editId="4C2E907B">
            <wp:simplePos x="0" y="0"/>
            <wp:positionH relativeFrom="column">
              <wp:posOffset>2398</wp:posOffset>
            </wp:positionH>
            <wp:positionV relativeFrom="paragraph">
              <wp:posOffset>75423</wp:posOffset>
            </wp:positionV>
            <wp:extent cx="2160000" cy="1402650"/>
            <wp:effectExtent l="0" t="0" r="0" b="7620"/>
            <wp:wrapSquare wrapText="bothSides"/>
            <wp:docPr id="845637687" name="I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160000" cy="1402650"/>
                    </a:xfrm>
                    <a:prstGeom prst="rect">
                      <a:avLst/>
                    </a:prstGeom>
                    <a:noFill/>
                    <a:ln>
                      <a:noFill/>
                    </a:ln>
                  </pic:spPr>
                </pic:pic>
              </a:graphicData>
            </a:graphic>
          </wp:anchor>
        </w:drawing>
      </w:r>
      <w:r w:rsidRPr="00DD7A2A">
        <w:t>Agenția de Plăți și Intervenție pentru Agricultură (APIA), prin intermediul Centrelor Județene, efectuează plata</w:t>
      </w:r>
      <w:r w:rsidRPr="00DD7A2A">
        <w:rPr>
          <w:b/>
          <w:bCs/>
        </w:rPr>
        <w:t> ajutorului de stat la motorina utilizată în agricultură</w:t>
      </w:r>
      <w:r w:rsidRPr="00DD7A2A">
        <w:t> pentru perioada 1 octombrie – 31 decembrie 2023 (</w:t>
      </w:r>
      <w:r w:rsidRPr="00DD7A2A">
        <w:rPr>
          <w:b/>
          <w:bCs/>
        </w:rPr>
        <w:t>trimestrul IV/2023</w:t>
      </w:r>
      <w:r w:rsidRPr="00DD7A2A">
        <w:t xml:space="preserve">), în conformitate cu prevederile HG nr. 1174/2014 și OMADR nr.1727/2015, cu modificările </w:t>
      </w:r>
      <w:proofErr w:type="spellStart"/>
      <w:r w:rsidRPr="00DD7A2A">
        <w:t>şi</w:t>
      </w:r>
      <w:proofErr w:type="spellEnd"/>
      <w:r w:rsidRPr="00DD7A2A">
        <w:t xml:space="preserve"> completările ulterioare.</w:t>
      </w:r>
    </w:p>
    <w:p w14:paraId="794AEC98" w14:textId="77777777" w:rsidR="00DD7A2A" w:rsidRPr="00DD7A2A" w:rsidRDefault="00DD7A2A" w:rsidP="00DD7A2A">
      <w:r w:rsidRPr="00DD7A2A">
        <w:rPr>
          <w:b/>
          <w:bCs/>
        </w:rPr>
        <w:t>Valoarea ajutorului de stat</w:t>
      </w:r>
      <w:r w:rsidRPr="00DD7A2A">
        <w:t> acordat sub formă de rambursare este de </w:t>
      </w:r>
      <w:r w:rsidRPr="00DD7A2A">
        <w:rPr>
          <w:b/>
          <w:bCs/>
        </w:rPr>
        <w:t>119.899.657,00 lei </w:t>
      </w:r>
      <w:r w:rsidRPr="00DD7A2A">
        <w:t>și se acordă unui număr de </w:t>
      </w:r>
      <w:r w:rsidRPr="00DD7A2A">
        <w:rPr>
          <w:b/>
          <w:bCs/>
        </w:rPr>
        <w:t>17.794</w:t>
      </w:r>
      <w:r w:rsidRPr="00DD7A2A">
        <w:t> </w:t>
      </w:r>
      <w:r w:rsidRPr="00DD7A2A">
        <w:rPr>
          <w:b/>
          <w:bCs/>
        </w:rPr>
        <w:t>beneficiari</w:t>
      </w:r>
      <w:r w:rsidRPr="00DD7A2A">
        <w:t>, pentru cantitatea de </w:t>
      </w:r>
      <w:r w:rsidRPr="00DD7A2A">
        <w:rPr>
          <w:b/>
          <w:bCs/>
        </w:rPr>
        <w:t>78.416.997,403 litri </w:t>
      </w:r>
      <w:r w:rsidRPr="00DD7A2A">
        <w:t>de motorină determinată.</w:t>
      </w:r>
    </w:p>
    <w:p w14:paraId="4A637F73" w14:textId="77777777" w:rsidR="00DD7A2A" w:rsidRPr="00DD7A2A" w:rsidRDefault="00DD7A2A" w:rsidP="00DD7A2A">
      <w:r w:rsidRPr="00DD7A2A">
        <w:rPr>
          <w:b/>
          <w:bCs/>
        </w:rPr>
        <w:t>Cantitățile de motorină pentru trimestrul IV/2023</w:t>
      </w:r>
      <w:r w:rsidRPr="00DD7A2A">
        <w:t xml:space="preserve"> care beneficiază de ajutor de stat sunt aprobate prin Ordinul ministrului </w:t>
      </w:r>
      <w:r w:rsidRPr="00DD7A2A">
        <w:lastRenderedPageBreak/>
        <w:t>agriculturii și dezvoltării rurale nr. 89/01.03.2024 și se regăsesc prezentate în tabelul de mai jos:</w:t>
      </w:r>
    </w:p>
    <w:tbl>
      <w:tblPr>
        <w:tblW w:w="0" w:type="auto"/>
        <w:tblCellMar>
          <w:top w:w="15" w:type="dxa"/>
          <w:left w:w="15" w:type="dxa"/>
          <w:bottom w:w="15" w:type="dxa"/>
          <w:right w:w="15" w:type="dxa"/>
        </w:tblCellMar>
        <w:tblLook w:val="04A0" w:firstRow="1" w:lastRow="0" w:firstColumn="1" w:lastColumn="0" w:noHBand="0" w:noVBand="1"/>
      </w:tblPr>
      <w:tblGrid>
        <w:gridCol w:w="2420"/>
        <w:gridCol w:w="2604"/>
        <w:gridCol w:w="2946"/>
      </w:tblGrid>
      <w:tr w:rsidR="00DD7A2A" w:rsidRPr="00DD7A2A" w14:paraId="1F7DC4B0" w14:textId="77777777" w:rsidTr="00A8039C">
        <w:trPr>
          <w:trHeight w:val="180"/>
        </w:trPr>
        <w:tc>
          <w:tcPr>
            <w:tcW w:w="0" w:type="auto"/>
            <w:shd w:val="clear" w:color="auto" w:fill="auto"/>
            <w:tcMar>
              <w:top w:w="225" w:type="dxa"/>
              <w:left w:w="225" w:type="dxa"/>
              <w:bottom w:w="225" w:type="dxa"/>
              <w:right w:w="225" w:type="dxa"/>
            </w:tcMar>
            <w:hideMark/>
          </w:tcPr>
          <w:p w14:paraId="661D3EE9" w14:textId="77777777" w:rsidR="00DD7A2A" w:rsidRPr="00DD7A2A" w:rsidRDefault="00DD7A2A" w:rsidP="00A8039C">
            <w:pPr>
              <w:spacing w:before="0"/>
              <w:rPr>
                <w:sz w:val="14"/>
                <w:szCs w:val="14"/>
              </w:rPr>
            </w:pPr>
            <w:r w:rsidRPr="00DD7A2A">
              <w:rPr>
                <w:b/>
                <w:bCs/>
                <w:sz w:val="14"/>
                <w:szCs w:val="14"/>
              </w:rPr>
              <w:t>Specificare</w:t>
            </w:r>
          </w:p>
        </w:tc>
        <w:tc>
          <w:tcPr>
            <w:tcW w:w="0" w:type="auto"/>
            <w:shd w:val="clear" w:color="auto" w:fill="auto"/>
            <w:tcMar>
              <w:top w:w="225" w:type="dxa"/>
              <w:left w:w="225" w:type="dxa"/>
              <w:bottom w:w="225" w:type="dxa"/>
              <w:right w:w="225" w:type="dxa"/>
            </w:tcMar>
            <w:hideMark/>
          </w:tcPr>
          <w:p w14:paraId="188F65BF" w14:textId="7FA009C0" w:rsidR="00DD7A2A" w:rsidRPr="00DD7A2A" w:rsidRDefault="00DD7A2A" w:rsidP="00A8039C">
            <w:pPr>
              <w:spacing w:before="0"/>
              <w:rPr>
                <w:sz w:val="14"/>
                <w:szCs w:val="14"/>
              </w:rPr>
            </w:pPr>
            <w:r w:rsidRPr="00DD7A2A">
              <w:rPr>
                <w:b/>
                <w:bCs/>
                <w:sz w:val="14"/>
                <w:szCs w:val="14"/>
              </w:rPr>
              <w:t>Cantități de motorină</w:t>
            </w:r>
            <w:r w:rsidR="003D7320">
              <w:rPr>
                <w:b/>
                <w:bCs/>
                <w:sz w:val="14"/>
                <w:szCs w:val="14"/>
              </w:rPr>
              <w:t xml:space="preserve"> </w:t>
            </w:r>
            <w:r w:rsidRPr="00DD7A2A">
              <w:rPr>
                <w:b/>
                <w:bCs/>
                <w:sz w:val="14"/>
                <w:szCs w:val="14"/>
              </w:rPr>
              <w:t>(litri)</w:t>
            </w:r>
          </w:p>
        </w:tc>
        <w:tc>
          <w:tcPr>
            <w:tcW w:w="0" w:type="auto"/>
            <w:shd w:val="clear" w:color="auto" w:fill="auto"/>
            <w:tcMar>
              <w:top w:w="225" w:type="dxa"/>
              <w:left w:w="225" w:type="dxa"/>
              <w:bottom w:w="225" w:type="dxa"/>
              <w:right w:w="225" w:type="dxa"/>
            </w:tcMar>
            <w:hideMark/>
          </w:tcPr>
          <w:p w14:paraId="503F17B8" w14:textId="77777777" w:rsidR="00DD7A2A" w:rsidRPr="00DD7A2A" w:rsidRDefault="00DD7A2A" w:rsidP="00A8039C">
            <w:pPr>
              <w:spacing w:before="0"/>
              <w:rPr>
                <w:sz w:val="14"/>
                <w:szCs w:val="14"/>
              </w:rPr>
            </w:pPr>
            <w:r w:rsidRPr="00DD7A2A">
              <w:rPr>
                <w:b/>
                <w:bCs/>
                <w:sz w:val="14"/>
                <w:szCs w:val="14"/>
              </w:rPr>
              <w:t>Valoarea ajutorului de stat (lei)</w:t>
            </w:r>
          </w:p>
        </w:tc>
      </w:tr>
      <w:tr w:rsidR="00DD7A2A" w:rsidRPr="00DD7A2A" w14:paraId="1D9A16D0" w14:textId="77777777" w:rsidTr="00A8039C">
        <w:trPr>
          <w:trHeight w:val="57"/>
        </w:trPr>
        <w:tc>
          <w:tcPr>
            <w:tcW w:w="0" w:type="auto"/>
            <w:shd w:val="clear" w:color="auto" w:fill="auto"/>
            <w:tcMar>
              <w:top w:w="225" w:type="dxa"/>
              <w:left w:w="225" w:type="dxa"/>
              <w:bottom w:w="225" w:type="dxa"/>
              <w:right w:w="225" w:type="dxa"/>
            </w:tcMar>
            <w:hideMark/>
          </w:tcPr>
          <w:p w14:paraId="36EF5B6C" w14:textId="77777777" w:rsidR="00DD7A2A" w:rsidRPr="00DD7A2A" w:rsidRDefault="00DD7A2A" w:rsidP="00A8039C">
            <w:pPr>
              <w:spacing w:before="0"/>
              <w:rPr>
                <w:sz w:val="14"/>
                <w:szCs w:val="14"/>
              </w:rPr>
            </w:pPr>
            <w:r w:rsidRPr="00DD7A2A">
              <w:rPr>
                <w:sz w:val="14"/>
                <w:szCs w:val="14"/>
              </w:rPr>
              <w:t>Sectorul vegetal</w:t>
            </w:r>
          </w:p>
        </w:tc>
        <w:tc>
          <w:tcPr>
            <w:tcW w:w="0" w:type="auto"/>
            <w:shd w:val="clear" w:color="auto" w:fill="auto"/>
            <w:tcMar>
              <w:top w:w="225" w:type="dxa"/>
              <w:left w:w="225" w:type="dxa"/>
              <w:bottom w:w="225" w:type="dxa"/>
              <w:right w:w="225" w:type="dxa"/>
            </w:tcMar>
            <w:hideMark/>
          </w:tcPr>
          <w:p w14:paraId="1792FCA7" w14:textId="77777777" w:rsidR="00DD7A2A" w:rsidRPr="00DD7A2A" w:rsidRDefault="00DD7A2A" w:rsidP="00A8039C">
            <w:pPr>
              <w:spacing w:before="0"/>
              <w:rPr>
                <w:sz w:val="14"/>
                <w:szCs w:val="14"/>
              </w:rPr>
            </w:pPr>
            <w:r w:rsidRPr="00DD7A2A">
              <w:rPr>
                <w:sz w:val="14"/>
                <w:szCs w:val="14"/>
              </w:rPr>
              <w:t>68.350.633,825</w:t>
            </w:r>
          </w:p>
        </w:tc>
        <w:tc>
          <w:tcPr>
            <w:tcW w:w="0" w:type="auto"/>
            <w:shd w:val="clear" w:color="auto" w:fill="auto"/>
            <w:tcMar>
              <w:top w:w="225" w:type="dxa"/>
              <w:left w:w="225" w:type="dxa"/>
              <w:bottom w:w="225" w:type="dxa"/>
              <w:right w:w="225" w:type="dxa"/>
            </w:tcMar>
            <w:hideMark/>
          </w:tcPr>
          <w:p w14:paraId="7CF351E7" w14:textId="77777777" w:rsidR="00DD7A2A" w:rsidRPr="00DD7A2A" w:rsidRDefault="00DD7A2A" w:rsidP="00A8039C">
            <w:pPr>
              <w:spacing w:before="0"/>
              <w:rPr>
                <w:sz w:val="14"/>
                <w:szCs w:val="14"/>
              </w:rPr>
            </w:pPr>
            <w:r w:rsidRPr="00DD7A2A">
              <w:rPr>
                <w:sz w:val="14"/>
                <w:szCs w:val="14"/>
              </w:rPr>
              <w:t>104.508.181,00</w:t>
            </w:r>
          </w:p>
        </w:tc>
      </w:tr>
      <w:tr w:rsidR="00DD7A2A" w:rsidRPr="00DD7A2A" w14:paraId="2E4069C6" w14:textId="77777777" w:rsidTr="00A8039C">
        <w:trPr>
          <w:trHeight w:val="57"/>
        </w:trPr>
        <w:tc>
          <w:tcPr>
            <w:tcW w:w="0" w:type="auto"/>
            <w:shd w:val="clear" w:color="auto" w:fill="auto"/>
            <w:tcMar>
              <w:top w:w="225" w:type="dxa"/>
              <w:left w:w="225" w:type="dxa"/>
              <w:bottom w:w="225" w:type="dxa"/>
              <w:right w:w="225" w:type="dxa"/>
            </w:tcMar>
            <w:hideMark/>
          </w:tcPr>
          <w:p w14:paraId="3B69E1D6" w14:textId="77777777" w:rsidR="00DD7A2A" w:rsidRPr="00DD7A2A" w:rsidRDefault="00DD7A2A" w:rsidP="00A8039C">
            <w:pPr>
              <w:spacing w:before="0"/>
              <w:rPr>
                <w:sz w:val="14"/>
                <w:szCs w:val="14"/>
              </w:rPr>
            </w:pPr>
            <w:r w:rsidRPr="00DD7A2A">
              <w:rPr>
                <w:sz w:val="14"/>
                <w:szCs w:val="14"/>
              </w:rPr>
              <w:t>Sectorul zootehnic</w:t>
            </w:r>
          </w:p>
        </w:tc>
        <w:tc>
          <w:tcPr>
            <w:tcW w:w="0" w:type="auto"/>
            <w:shd w:val="clear" w:color="auto" w:fill="auto"/>
            <w:tcMar>
              <w:top w:w="225" w:type="dxa"/>
              <w:left w:w="225" w:type="dxa"/>
              <w:bottom w:w="225" w:type="dxa"/>
              <w:right w:w="225" w:type="dxa"/>
            </w:tcMar>
            <w:hideMark/>
          </w:tcPr>
          <w:p w14:paraId="68099207" w14:textId="77777777" w:rsidR="00DD7A2A" w:rsidRPr="00DD7A2A" w:rsidRDefault="00DD7A2A" w:rsidP="00A8039C">
            <w:pPr>
              <w:spacing w:before="0"/>
              <w:rPr>
                <w:sz w:val="14"/>
                <w:szCs w:val="14"/>
              </w:rPr>
            </w:pPr>
            <w:r w:rsidRPr="00DD7A2A">
              <w:rPr>
                <w:sz w:val="14"/>
                <w:szCs w:val="14"/>
              </w:rPr>
              <w:t>10.066.363,578</w:t>
            </w:r>
          </w:p>
        </w:tc>
        <w:tc>
          <w:tcPr>
            <w:tcW w:w="0" w:type="auto"/>
            <w:shd w:val="clear" w:color="auto" w:fill="auto"/>
            <w:tcMar>
              <w:top w:w="225" w:type="dxa"/>
              <w:left w:w="225" w:type="dxa"/>
              <w:bottom w:w="225" w:type="dxa"/>
              <w:right w:w="225" w:type="dxa"/>
            </w:tcMar>
            <w:hideMark/>
          </w:tcPr>
          <w:p w14:paraId="5233F4BA" w14:textId="77777777" w:rsidR="00DD7A2A" w:rsidRPr="00DD7A2A" w:rsidRDefault="00DD7A2A" w:rsidP="00A8039C">
            <w:pPr>
              <w:spacing w:before="0"/>
              <w:rPr>
                <w:sz w:val="14"/>
                <w:szCs w:val="14"/>
              </w:rPr>
            </w:pPr>
            <w:r w:rsidRPr="00DD7A2A">
              <w:rPr>
                <w:sz w:val="14"/>
                <w:szCs w:val="14"/>
              </w:rPr>
              <w:t>15.391.476,00</w:t>
            </w:r>
          </w:p>
        </w:tc>
      </w:tr>
      <w:tr w:rsidR="00DD7A2A" w:rsidRPr="00DD7A2A" w14:paraId="47C6601F" w14:textId="77777777" w:rsidTr="00A8039C">
        <w:trPr>
          <w:trHeight w:val="57"/>
        </w:trPr>
        <w:tc>
          <w:tcPr>
            <w:tcW w:w="0" w:type="auto"/>
            <w:shd w:val="clear" w:color="auto" w:fill="auto"/>
            <w:tcMar>
              <w:top w:w="225" w:type="dxa"/>
              <w:left w:w="225" w:type="dxa"/>
              <w:bottom w:w="225" w:type="dxa"/>
              <w:right w:w="225" w:type="dxa"/>
            </w:tcMar>
            <w:hideMark/>
          </w:tcPr>
          <w:p w14:paraId="7826A179" w14:textId="77777777" w:rsidR="00DD7A2A" w:rsidRPr="00DD7A2A" w:rsidRDefault="00DD7A2A" w:rsidP="00A8039C">
            <w:pPr>
              <w:spacing w:before="0"/>
              <w:rPr>
                <w:sz w:val="14"/>
                <w:szCs w:val="14"/>
              </w:rPr>
            </w:pPr>
            <w:r w:rsidRPr="00DD7A2A">
              <w:rPr>
                <w:sz w:val="14"/>
                <w:szCs w:val="14"/>
              </w:rPr>
              <w:t>Sector îmbunătățiri funciare</w:t>
            </w:r>
          </w:p>
        </w:tc>
        <w:tc>
          <w:tcPr>
            <w:tcW w:w="0" w:type="auto"/>
            <w:shd w:val="clear" w:color="auto" w:fill="auto"/>
            <w:tcMar>
              <w:top w:w="225" w:type="dxa"/>
              <w:left w:w="225" w:type="dxa"/>
              <w:bottom w:w="225" w:type="dxa"/>
              <w:right w:w="225" w:type="dxa"/>
            </w:tcMar>
            <w:hideMark/>
          </w:tcPr>
          <w:p w14:paraId="7D0DA945" w14:textId="77777777" w:rsidR="00DD7A2A" w:rsidRPr="00DD7A2A" w:rsidRDefault="00DD7A2A" w:rsidP="00A8039C">
            <w:pPr>
              <w:spacing w:before="0"/>
              <w:rPr>
                <w:sz w:val="14"/>
                <w:szCs w:val="14"/>
              </w:rPr>
            </w:pPr>
            <w:r w:rsidRPr="00DD7A2A">
              <w:rPr>
                <w:sz w:val="14"/>
                <w:szCs w:val="14"/>
              </w:rPr>
              <w:t>–</w:t>
            </w:r>
          </w:p>
        </w:tc>
        <w:tc>
          <w:tcPr>
            <w:tcW w:w="0" w:type="auto"/>
            <w:shd w:val="clear" w:color="auto" w:fill="auto"/>
            <w:tcMar>
              <w:top w:w="225" w:type="dxa"/>
              <w:left w:w="225" w:type="dxa"/>
              <w:bottom w:w="225" w:type="dxa"/>
              <w:right w:w="225" w:type="dxa"/>
            </w:tcMar>
            <w:hideMark/>
          </w:tcPr>
          <w:p w14:paraId="1023C843" w14:textId="77777777" w:rsidR="00DD7A2A" w:rsidRPr="00DD7A2A" w:rsidRDefault="00DD7A2A" w:rsidP="00A8039C">
            <w:pPr>
              <w:spacing w:before="0"/>
              <w:rPr>
                <w:sz w:val="14"/>
                <w:szCs w:val="14"/>
              </w:rPr>
            </w:pPr>
            <w:r w:rsidRPr="00DD7A2A">
              <w:rPr>
                <w:sz w:val="14"/>
                <w:szCs w:val="14"/>
              </w:rPr>
              <w:t>–</w:t>
            </w:r>
          </w:p>
        </w:tc>
      </w:tr>
      <w:tr w:rsidR="00DD7A2A" w:rsidRPr="00DD7A2A" w14:paraId="4F249548" w14:textId="77777777" w:rsidTr="00A8039C">
        <w:trPr>
          <w:trHeight w:val="57"/>
        </w:trPr>
        <w:tc>
          <w:tcPr>
            <w:tcW w:w="0" w:type="auto"/>
            <w:shd w:val="clear" w:color="auto" w:fill="auto"/>
            <w:tcMar>
              <w:top w:w="225" w:type="dxa"/>
              <w:left w:w="225" w:type="dxa"/>
              <w:bottom w:w="225" w:type="dxa"/>
              <w:right w:w="225" w:type="dxa"/>
            </w:tcMar>
            <w:hideMark/>
          </w:tcPr>
          <w:p w14:paraId="20625E6E" w14:textId="77777777" w:rsidR="00DD7A2A" w:rsidRPr="00DD7A2A" w:rsidRDefault="00DD7A2A" w:rsidP="00A8039C">
            <w:pPr>
              <w:spacing w:before="0"/>
              <w:rPr>
                <w:sz w:val="14"/>
                <w:szCs w:val="14"/>
              </w:rPr>
            </w:pPr>
            <w:r w:rsidRPr="00DD7A2A">
              <w:rPr>
                <w:b/>
                <w:bCs/>
                <w:sz w:val="14"/>
                <w:szCs w:val="14"/>
              </w:rPr>
              <w:t>Total</w:t>
            </w:r>
          </w:p>
        </w:tc>
        <w:tc>
          <w:tcPr>
            <w:tcW w:w="0" w:type="auto"/>
            <w:shd w:val="clear" w:color="auto" w:fill="auto"/>
            <w:tcMar>
              <w:top w:w="225" w:type="dxa"/>
              <w:left w:w="225" w:type="dxa"/>
              <w:bottom w:w="225" w:type="dxa"/>
              <w:right w:w="225" w:type="dxa"/>
            </w:tcMar>
            <w:hideMark/>
          </w:tcPr>
          <w:p w14:paraId="78CD5B47" w14:textId="77777777" w:rsidR="00DD7A2A" w:rsidRPr="00DD7A2A" w:rsidRDefault="00DD7A2A" w:rsidP="00A8039C">
            <w:pPr>
              <w:spacing w:before="0"/>
              <w:rPr>
                <w:sz w:val="14"/>
                <w:szCs w:val="14"/>
              </w:rPr>
            </w:pPr>
            <w:r w:rsidRPr="00DD7A2A">
              <w:rPr>
                <w:b/>
                <w:bCs/>
                <w:sz w:val="14"/>
                <w:szCs w:val="14"/>
              </w:rPr>
              <w:t>78.416.997,403</w:t>
            </w:r>
          </w:p>
        </w:tc>
        <w:tc>
          <w:tcPr>
            <w:tcW w:w="0" w:type="auto"/>
            <w:shd w:val="clear" w:color="auto" w:fill="auto"/>
            <w:tcMar>
              <w:top w:w="225" w:type="dxa"/>
              <w:left w:w="225" w:type="dxa"/>
              <w:bottom w:w="225" w:type="dxa"/>
              <w:right w:w="225" w:type="dxa"/>
            </w:tcMar>
            <w:hideMark/>
          </w:tcPr>
          <w:p w14:paraId="7933B145" w14:textId="77777777" w:rsidR="00DD7A2A" w:rsidRPr="00DD7A2A" w:rsidRDefault="00DD7A2A" w:rsidP="00A8039C">
            <w:pPr>
              <w:spacing w:before="0"/>
              <w:rPr>
                <w:sz w:val="14"/>
                <w:szCs w:val="14"/>
              </w:rPr>
            </w:pPr>
            <w:r w:rsidRPr="00DD7A2A">
              <w:rPr>
                <w:b/>
                <w:bCs/>
                <w:sz w:val="14"/>
                <w:szCs w:val="14"/>
              </w:rPr>
              <w:t>119.899.657,00</w:t>
            </w:r>
          </w:p>
        </w:tc>
      </w:tr>
    </w:tbl>
    <w:p w14:paraId="497FD6AE" w14:textId="77777777" w:rsidR="00DD7A2A" w:rsidRPr="00DD7A2A" w:rsidRDefault="00DD7A2A" w:rsidP="00DD7A2A">
      <w:r w:rsidRPr="00DD7A2A">
        <w:t>Cantitatea maximă de motorină anuală ce poate fi decontată este de 410.000.000 litri/an, prevăzută în anexa la HG nr. 1174/2014 cu modificările și completările ulterioare.</w:t>
      </w:r>
    </w:p>
    <w:p w14:paraId="4E875FAA" w14:textId="60D0051E" w:rsidR="00DD7A2A" w:rsidRPr="00DD7A2A" w:rsidRDefault="00DD7A2A" w:rsidP="00DD7A2A">
      <w:pPr>
        <w:pStyle w:val="Stilsursa"/>
      </w:pPr>
      <w:proofErr w:type="spellStart"/>
      <w:r>
        <w:t>Sursa:APIA</w:t>
      </w:r>
      <w:proofErr w:type="spellEnd"/>
    </w:p>
    <w:p w14:paraId="740C2F9E" w14:textId="128BB36B" w:rsidR="00DD7A2A" w:rsidRPr="00DD7A2A" w:rsidRDefault="00DD7A2A" w:rsidP="00DD7A2A">
      <w:pPr>
        <w:pStyle w:val="separatorarticole"/>
      </w:pPr>
      <w:r>
        <w:t>*</w:t>
      </w:r>
    </w:p>
    <w:p w14:paraId="718C4416" w14:textId="10466A46" w:rsidR="007041B6" w:rsidRDefault="007041B6" w:rsidP="007041B6">
      <w:pPr>
        <w:pStyle w:val="TitluArticolinINFOUE"/>
      </w:pPr>
      <w:bookmarkStart w:id="164" w:name="_Toc161039678"/>
      <w:r>
        <w:t>Apeluri  transformare digitală în administrația publică locală</w:t>
      </w:r>
      <w:bookmarkEnd w:id="164"/>
    </w:p>
    <w:tbl>
      <w:tblPr>
        <w:tblStyle w:val="TableGrid"/>
        <w:tblW w:w="0" w:type="auto"/>
        <w:tblLook w:val="04A0" w:firstRow="1" w:lastRow="0" w:firstColumn="1" w:lastColumn="0" w:noHBand="0" w:noVBand="1"/>
      </w:tblPr>
      <w:tblGrid>
        <w:gridCol w:w="4805"/>
        <w:gridCol w:w="4719"/>
      </w:tblGrid>
      <w:tr w:rsidR="00BB4E0E" w:rsidRPr="00DC7506" w14:paraId="2703ABEB" w14:textId="7B10928F" w:rsidTr="00655C9E">
        <w:tc>
          <w:tcPr>
            <w:tcW w:w="4805" w:type="dxa"/>
            <w:tcBorders>
              <w:top w:val="single" w:sz="12" w:space="0" w:color="auto"/>
              <w:left w:val="single" w:sz="12" w:space="0" w:color="auto"/>
              <w:bottom w:val="single" w:sz="4" w:space="0" w:color="auto"/>
            </w:tcBorders>
          </w:tcPr>
          <w:p w14:paraId="24B3F67C" w14:textId="77777777" w:rsidR="00BB4E0E" w:rsidRPr="00DC7506" w:rsidRDefault="00212E0A" w:rsidP="00655C9E">
            <w:pPr>
              <w:spacing w:before="0"/>
              <w:rPr>
                <w:b/>
                <w:bCs/>
              </w:rPr>
            </w:pPr>
            <w:hyperlink r:id="rId77" w:tgtFrame="_blank" w:history="1">
              <w:r w:rsidR="00BB4E0E" w:rsidRPr="00DC7506">
                <w:rPr>
                  <w:rStyle w:val="Hyperlink"/>
                  <w:b/>
                  <w:bCs/>
                  <w:szCs w:val="24"/>
                </w:rPr>
                <w:t xml:space="preserve">Academia Virtuală de Formare </w:t>
              </w:r>
              <w:proofErr w:type="spellStart"/>
              <w:r w:rsidR="00BB4E0E" w:rsidRPr="00DC7506">
                <w:rPr>
                  <w:rStyle w:val="Hyperlink"/>
                  <w:b/>
                  <w:bCs/>
                  <w:szCs w:val="24"/>
                </w:rPr>
                <w:t>EuroHPC</w:t>
              </w:r>
              <w:proofErr w:type="spellEnd"/>
            </w:hyperlink>
          </w:p>
        </w:tc>
        <w:tc>
          <w:tcPr>
            <w:tcW w:w="4719" w:type="dxa"/>
            <w:tcBorders>
              <w:top w:val="single" w:sz="12" w:space="0" w:color="auto"/>
              <w:bottom w:val="single" w:sz="4" w:space="0" w:color="auto"/>
              <w:right w:val="single" w:sz="12" w:space="0" w:color="auto"/>
            </w:tcBorders>
          </w:tcPr>
          <w:p w14:paraId="45D36BB7" w14:textId="3795701A" w:rsidR="00BB4E0E" w:rsidRPr="00DC7506" w:rsidRDefault="00212E0A" w:rsidP="00655C9E">
            <w:pPr>
              <w:spacing w:before="0"/>
              <w:rPr>
                <w:b/>
                <w:bCs/>
              </w:rPr>
            </w:pPr>
            <w:hyperlink r:id="rId78" w:tgtFrame="_blank" w:history="1">
              <w:r w:rsidR="00BB4E0E" w:rsidRPr="00BB4E0E">
                <w:rPr>
                  <w:rStyle w:val="Hyperlink"/>
                  <w:b/>
                  <w:bCs/>
                  <w:szCs w:val="24"/>
                </w:rPr>
                <w:t>Centrele europene de excelență cuantică (QEC) în aplicații pentru știință și industrie</w:t>
              </w:r>
            </w:hyperlink>
          </w:p>
        </w:tc>
      </w:tr>
      <w:tr w:rsidR="00BB4E0E" w:rsidRPr="00DC7506" w14:paraId="096B0237" w14:textId="5AD81762" w:rsidTr="00655C9E">
        <w:tc>
          <w:tcPr>
            <w:tcW w:w="4805" w:type="dxa"/>
            <w:tcBorders>
              <w:left w:val="single" w:sz="12" w:space="0" w:color="auto"/>
              <w:bottom w:val="nil"/>
            </w:tcBorders>
          </w:tcPr>
          <w:p w14:paraId="52E72B0A" w14:textId="77777777" w:rsidR="00BB4E0E" w:rsidRPr="00DC7506" w:rsidRDefault="00BB4E0E" w:rsidP="00655C9E">
            <w:pPr>
              <w:spacing w:before="0"/>
            </w:pPr>
            <w:r w:rsidRPr="00DC7506">
              <w:rPr>
                <w:b/>
                <w:bCs/>
              </w:rPr>
              <w:t xml:space="preserve">Program de </w:t>
            </w:r>
            <w:proofErr w:type="spellStart"/>
            <w:r w:rsidRPr="00DC7506">
              <w:rPr>
                <w:b/>
                <w:bCs/>
              </w:rPr>
              <w:t>finanţare</w:t>
            </w:r>
            <w:proofErr w:type="spellEnd"/>
          </w:p>
        </w:tc>
        <w:tc>
          <w:tcPr>
            <w:tcW w:w="4719" w:type="dxa"/>
            <w:tcBorders>
              <w:bottom w:val="nil"/>
              <w:right w:val="single" w:sz="12" w:space="0" w:color="auto"/>
            </w:tcBorders>
          </w:tcPr>
          <w:p w14:paraId="2F05E484" w14:textId="7AFA73DA" w:rsidR="00BB4E0E" w:rsidRPr="00DC7506" w:rsidRDefault="00BB4E0E" w:rsidP="00655C9E">
            <w:pPr>
              <w:spacing w:before="0"/>
              <w:rPr>
                <w:b/>
                <w:bCs/>
              </w:rPr>
            </w:pPr>
            <w:r w:rsidRPr="00BB4E0E">
              <w:rPr>
                <w:b/>
                <w:bCs/>
              </w:rPr>
              <w:t xml:space="preserve">Program de </w:t>
            </w:r>
            <w:proofErr w:type="spellStart"/>
            <w:r w:rsidRPr="00BB4E0E">
              <w:rPr>
                <w:b/>
                <w:bCs/>
              </w:rPr>
              <w:t>finanţare</w:t>
            </w:r>
            <w:proofErr w:type="spellEnd"/>
          </w:p>
        </w:tc>
      </w:tr>
      <w:tr w:rsidR="00BB4E0E" w:rsidRPr="00DC7506" w14:paraId="734BBEA9" w14:textId="101C7499" w:rsidTr="00655C9E">
        <w:tc>
          <w:tcPr>
            <w:tcW w:w="4805" w:type="dxa"/>
            <w:tcBorders>
              <w:top w:val="nil"/>
              <w:left w:val="single" w:sz="12" w:space="0" w:color="auto"/>
              <w:bottom w:val="nil"/>
            </w:tcBorders>
          </w:tcPr>
          <w:p w14:paraId="6940BAD0" w14:textId="77777777" w:rsidR="00BB4E0E" w:rsidRPr="00DC7506" w:rsidRDefault="00BB4E0E" w:rsidP="00655C9E">
            <w:pPr>
              <w:spacing w:before="0"/>
            </w:pPr>
            <w:r w:rsidRPr="00DC7506">
              <w:t>Programul Europa Digitală</w:t>
            </w:r>
          </w:p>
        </w:tc>
        <w:tc>
          <w:tcPr>
            <w:tcW w:w="4719" w:type="dxa"/>
            <w:tcBorders>
              <w:top w:val="nil"/>
              <w:bottom w:val="nil"/>
              <w:right w:val="single" w:sz="12" w:space="0" w:color="auto"/>
            </w:tcBorders>
          </w:tcPr>
          <w:p w14:paraId="59F2096B" w14:textId="77777777" w:rsidR="00BB4E0E" w:rsidRDefault="00BB4E0E" w:rsidP="00655C9E">
            <w:pPr>
              <w:spacing w:before="0"/>
            </w:pPr>
            <w:r w:rsidRPr="00BB4E0E">
              <w:t xml:space="preserve">Pilonul III – O </w:t>
            </w:r>
            <w:proofErr w:type="spellStart"/>
            <w:r w:rsidRPr="00BB4E0E">
              <w:t>Europă</w:t>
            </w:r>
            <w:proofErr w:type="spellEnd"/>
            <w:r w:rsidRPr="00BB4E0E">
              <w:t xml:space="preserve"> inovatoare </w:t>
            </w:r>
          </w:p>
          <w:p w14:paraId="2EB1C07D" w14:textId="35602B4F" w:rsidR="00BB4E0E" w:rsidRPr="00DC7506" w:rsidRDefault="00BB4E0E" w:rsidP="00655C9E">
            <w:pPr>
              <w:spacing w:before="0"/>
            </w:pPr>
            <w:r w:rsidRPr="00BB4E0E">
              <w:t xml:space="preserve">Programul </w:t>
            </w:r>
            <w:proofErr w:type="spellStart"/>
            <w:r w:rsidRPr="00BB4E0E">
              <w:t>Horizon</w:t>
            </w:r>
            <w:proofErr w:type="spellEnd"/>
            <w:r w:rsidRPr="00BB4E0E">
              <w:t xml:space="preserve"> Europe</w:t>
            </w:r>
          </w:p>
        </w:tc>
      </w:tr>
      <w:tr w:rsidR="00BB4E0E" w:rsidRPr="00DC7506" w14:paraId="5BEF369A" w14:textId="74324A02" w:rsidTr="00655C9E">
        <w:tc>
          <w:tcPr>
            <w:tcW w:w="4805" w:type="dxa"/>
            <w:tcBorders>
              <w:top w:val="nil"/>
              <w:left w:val="single" w:sz="12" w:space="0" w:color="auto"/>
              <w:bottom w:val="nil"/>
            </w:tcBorders>
          </w:tcPr>
          <w:p w14:paraId="3BDE5853" w14:textId="77777777" w:rsidR="00BB4E0E" w:rsidRPr="00DC7506" w:rsidRDefault="00BB4E0E" w:rsidP="00655C9E">
            <w:pPr>
              <w:spacing w:before="0"/>
            </w:pPr>
            <w:r w:rsidRPr="00DC7506">
              <w:rPr>
                <w:b/>
                <w:bCs/>
              </w:rPr>
              <w:t>Status</w:t>
            </w:r>
          </w:p>
        </w:tc>
        <w:tc>
          <w:tcPr>
            <w:tcW w:w="4719" w:type="dxa"/>
            <w:tcBorders>
              <w:top w:val="nil"/>
              <w:bottom w:val="nil"/>
              <w:right w:val="single" w:sz="12" w:space="0" w:color="auto"/>
            </w:tcBorders>
          </w:tcPr>
          <w:p w14:paraId="484E1D52" w14:textId="318A09F9" w:rsidR="00BB4E0E" w:rsidRPr="00DC7506" w:rsidRDefault="00BB4E0E" w:rsidP="00655C9E">
            <w:pPr>
              <w:spacing w:before="0"/>
              <w:rPr>
                <w:b/>
                <w:bCs/>
              </w:rPr>
            </w:pPr>
            <w:r w:rsidRPr="00BB4E0E">
              <w:rPr>
                <w:b/>
                <w:bCs/>
              </w:rPr>
              <w:t>Status</w:t>
            </w:r>
          </w:p>
        </w:tc>
      </w:tr>
      <w:tr w:rsidR="00BB4E0E" w:rsidRPr="00DC7506" w14:paraId="611B03EC" w14:textId="77C7B085" w:rsidTr="00655C9E">
        <w:tc>
          <w:tcPr>
            <w:tcW w:w="4805" w:type="dxa"/>
            <w:tcBorders>
              <w:top w:val="nil"/>
              <w:left w:val="single" w:sz="12" w:space="0" w:color="auto"/>
              <w:bottom w:val="nil"/>
            </w:tcBorders>
          </w:tcPr>
          <w:p w14:paraId="030E929B" w14:textId="77777777" w:rsidR="00BB4E0E" w:rsidRPr="00DC7506" w:rsidRDefault="00BB4E0E" w:rsidP="00655C9E">
            <w:pPr>
              <w:spacing w:before="0"/>
            </w:pPr>
            <w:r w:rsidRPr="00DC7506">
              <w:t>Activ</w:t>
            </w:r>
          </w:p>
        </w:tc>
        <w:tc>
          <w:tcPr>
            <w:tcW w:w="4719" w:type="dxa"/>
            <w:tcBorders>
              <w:top w:val="nil"/>
              <w:bottom w:val="nil"/>
              <w:right w:val="single" w:sz="12" w:space="0" w:color="auto"/>
            </w:tcBorders>
          </w:tcPr>
          <w:p w14:paraId="42CBE76F" w14:textId="17AD5E11" w:rsidR="00BB4E0E" w:rsidRPr="00DC7506" w:rsidRDefault="00BB4E0E" w:rsidP="00655C9E">
            <w:pPr>
              <w:spacing w:before="0"/>
            </w:pPr>
            <w:r w:rsidRPr="00BB4E0E">
              <w:t>Activ</w:t>
            </w:r>
          </w:p>
        </w:tc>
      </w:tr>
      <w:tr w:rsidR="00BB4E0E" w:rsidRPr="00DC7506" w14:paraId="117697FC" w14:textId="237A76C0" w:rsidTr="00655C9E">
        <w:tc>
          <w:tcPr>
            <w:tcW w:w="4805" w:type="dxa"/>
            <w:tcBorders>
              <w:top w:val="nil"/>
              <w:left w:val="single" w:sz="12" w:space="0" w:color="auto"/>
              <w:bottom w:val="nil"/>
            </w:tcBorders>
          </w:tcPr>
          <w:p w14:paraId="647256BE" w14:textId="77777777" w:rsidR="00BB4E0E" w:rsidRPr="00DC7506" w:rsidRDefault="00BB4E0E" w:rsidP="00655C9E">
            <w:pPr>
              <w:spacing w:before="0"/>
            </w:pPr>
            <w:r w:rsidRPr="00DC7506">
              <w:rPr>
                <w:b/>
                <w:bCs/>
              </w:rPr>
              <w:t xml:space="preserve">Tipul de </w:t>
            </w:r>
            <w:proofErr w:type="spellStart"/>
            <w:r w:rsidRPr="00DC7506">
              <w:rPr>
                <w:b/>
                <w:bCs/>
              </w:rPr>
              <w:t>acţiune</w:t>
            </w:r>
            <w:proofErr w:type="spellEnd"/>
          </w:p>
        </w:tc>
        <w:tc>
          <w:tcPr>
            <w:tcW w:w="4719" w:type="dxa"/>
            <w:tcBorders>
              <w:top w:val="nil"/>
              <w:bottom w:val="nil"/>
              <w:right w:val="single" w:sz="12" w:space="0" w:color="auto"/>
            </w:tcBorders>
          </w:tcPr>
          <w:p w14:paraId="2C2A6D08" w14:textId="70FE6606" w:rsidR="00BB4E0E" w:rsidRPr="00DC7506" w:rsidRDefault="00BB4E0E" w:rsidP="00655C9E">
            <w:pPr>
              <w:spacing w:before="0"/>
              <w:rPr>
                <w:b/>
                <w:bCs/>
              </w:rPr>
            </w:pPr>
            <w:r w:rsidRPr="00BB4E0E">
              <w:rPr>
                <w:b/>
                <w:bCs/>
              </w:rPr>
              <w:t xml:space="preserve">Tipul de </w:t>
            </w:r>
            <w:proofErr w:type="spellStart"/>
            <w:r w:rsidRPr="00BB4E0E">
              <w:rPr>
                <w:b/>
                <w:bCs/>
              </w:rPr>
              <w:t>acţiune</w:t>
            </w:r>
            <w:proofErr w:type="spellEnd"/>
          </w:p>
        </w:tc>
      </w:tr>
      <w:tr w:rsidR="00BB4E0E" w:rsidRPr="00DC7506" w14:paraId="66E3BF01" w14:textId="72A5981B" w:rsidTr="00655C9E">
        <w:tc>
          <w:tcPr>
            <w:tcW w:w="4805" w:type="dxa"/>
            <w:tcBorders>
              <w:top w:val="nil"/>
              <w:left w:val="single" w:sz="12" w:space="0" w:color="auto"/>
              <w:bottom w:val="nil"/>
            </w:tcBorders>
          </w:tcPr>
          <w:p w14:paraId="0DB153AD" w14:textId="77777777" w:rsidR="00BB4E0E" w:rsidRPr="00DC7506" w:rsidRDefault="00BB4E0E" w:rsidP="00655C9E">
            <w:pPr>
              <w:spacing w:before="0"/>
            </w:pPr>
            <w:r w:rsidRPr="00DC7506">
              <w:t xml:space="preserve">DIGITAL JU </w:t>
            </w:r>
            <w:proofErr w:type="spellStart"/>
            <w:r w:rsidRPr="00DC7506">
              <w:t>Coordination</w:t>
            </w:r>
            <w:proofErr w:type="spellEnd"/>
            <w:r w:rsidRPr="00DC7506">
              <w:t xml:space="preserve"> and </w:t>
            </w:r>
            <w:proofErr w:type="spellStart"/>
            <w:r w:rsidRPr="00DC7506">
              <w:t>Support</w:t>
            </w:r>
            <w:proofErr w:type="spellEnd"/>
            <w:r w:rsidRPr="00DC7506">
              <w:t xml:space="preserve"> </w:t>
            </w:r>
            <w:proofErr w:type="spellStart"/>
            <w:r w:rsidRPr="00DC7506">
              <w:t>Actions</w:t>
            </w:r>
            <w:proofErr w:type="spellEnd"/>
          </w:p>
        </w:tc>
        <w:tc>
          <w:tcPr>
            <w:tcW w:w="4719" w:type="dxa"/>
            <w:tcBorders>
              <w:top w:val="nil"/>
              <w:bottom w:val="nil"/>
              <w:right w:val="single" w:sz="12" w:space="0" w:color="auto"/>
            </w:tcBorders>
          </w:tcPr>
          <w:p w14:paraId="55C93998" w14:textId="6A9CE8B1" w:rsidR="00BB4E0E" w:rsidRPr="00DC7506" w:rsidRDefault="00BB4E0E" w:rsidP="00655C9E">
            <w:pPr>
              <w:spacing w:before="0"/>
            </w:pPr>
            <w:r w:rsidRPr="00BB4E0E">
              <w:t xml:space="preserve">HORIZON </w:t>
            </w:r>
            <w:proofErr w:type="spellStart"/>
            <w:r w:rsidRPr="00BB4E0E">
              <w:t>Research</w:t>
            </w:r>
            <w:proofErr w:type="spellEnd"/>
            <w:r w:rsidRPr="00BB4E0E">
              <w:t xml:space="preserve"> and </w:t>
            </w:r>
            <w:proofErr w:type="spellStart"/>
            <w:r w:rsidRPr="00BB4E0E">
              <w:t>Innovation</w:t>
            </w:r>
            <w:proofErr w:type="spellEnd"/>
            <w:r w:rsidRPr="00BB4E0E">
              <w:t xml:space="preserve"> </w:t>
            </w:r>
            <w:proofErr w:type="spellStart"/>
            <w:r w:rsidRPr="00BB4E0E">
              <w:t>Actions</w:t>
            </w:r>
            <w:proofErr w:type="spellEnd"/>
          </w:p>
        </w:tc>
      </w:tr>
      <w:tr w:rsidR="00BB4E0E" w:rsidRPr="00DC7506" w14:paraId="4E396A2D" w14:textId="23B36ABD" w:rsidTr="00655C9E">
        <w:tc>
          <w:tcPr>
            <w:tcW w:w="4805" w:type="dxa"/>
            <w:tcBorders>
              <w:top w:val="nil"/>
              <w:left w:val="single" w:sz="12" w:space="0" w:color="auto"/>
              <w:bottom w:val="nil"/>
            </w:tcBorders>
          </w:tcPr>
          <w:p w14:paraId="4A237B2E" w14:textId="77777777" w:rsidR="00BB4E0E" w:rsidRPr="00DC7506" w:rsidRDefault="00BB4E0E" w:rsidP="00655C9E">
            <w:pPr>
              <w:spacing w:before="0"/>
            </w:pPr>
            <w:r w:rsidRPr="00DC7506">
              <w:rPr>
                <w:b/>
                <w:bCs/>
              </w:rPr>
              <w:t>Model de termen limită</w:t>
            </w:r>
          </w:p>
        </w:tc>
        <w:tc>
          <w:tcPr>
            <w:tcW w:w="4719" w:type="dxa"/>
            <w:tcBorders>
              <w:top w:val="nil"/>
              <w:bottom w:val="nil"/>
              <w:right w:val="single" w:sz="12" w:space="0" w:color="auto"/>
            </w:tcBorders>
          </w:tcPr>
          <w:p w14:paraId="3512AB6E" w14:textId="2097B987" w:rsidR="00BB4E0E" w:rsidRPr="00DC7506" w:rsidRDefault="00BB4E0E" w:rsidP="00655C9E">
            <w:pPr>
              <w:spacing w:before="0"/>
              <w:rPr>
                <w:b/>
                <w:bCs/>
              </w:rPr>
            </w:pPr>
            <w:r w:rsidRPr="00BB4E0E">
              <w:rPr>
                <w:b/>
                <w:bCs/>
              </w:rPr>
              <w:t>Model de termen limită</w:t>
            </w:r>
          </w:p>
        </w:tc>
      </w:tr>
      <w:tr w:rsidR="00BB4E0E" w:rsidRPr="00DC7506" w14:paraId="419F0C80" w14:textId="28475B7A" w:rsidTr="00655C9E">
        <w:tc>
          <w:tcPr>
            <w:tcW w:w="4805" w:type="dxa"/>
            <w:tcBorders>
              <w:top w:val="nil"/>
              <w:left w:val="single" w:sz="12" w:space="0" w:color="auto"/>
              <w:bottom w:val="nil"/>
            </w:tcBorders>
          </w:tcPr>
          <w:p w14:paraId="0BAB31B8" w14:textId="77777777" w:rsidR="00BB4E0E" w:rsidRPr="00DC7506" w:rsidRDefault="00BB4E0E" w:rsidP="00655C9E">
            <w:pPr>
              <w:spacing w:before="0"/>
            </w:pPr>
            <w:r w:rsidRPr="00DC7506">
              <w:t>single-</w:t>
            </w:r>
            <w:proofErr w:type="spellStart"/>
            <w:r w:rsidRPr="00DC7506">
              <w:t>stage</w:t>
            </w:r>
            <w:proofErr w:type="spellEnd"/>
          </w:p>
        </w:tc>
        <w:tc>
          <w:tcPr>
            <w:tcW w:w="4719" w:type="dxa"/>
            <w:tcBorders>
              <w:top w:val="nil"/>
              <w:bottom w:val="nil"/>
              <w:right w:val="single" w:sz="12" w:space="0" w:color="auto"/>
            </w:tcBorders>
          </w:tcPr>
          <w:p w14:paraId="548D19DB" w14:textId="77B520BE" w:rsidR="00BB4E0E" w:rsidRPr="00DC7506" w:rsidRDefault="00BB4E0E" w:rsidP="00655C9E">
            <w:pPr>
              <w:spacing w:before="0"/>
            </w:pPr>
            <w:r w:rsidRPr="00BB4E0E">
              <w:t>single-</w:t>
            </w:r>
            <w:proofErr w:type="spellStart"/>
            <w:r w:rsidRPr="00BB4E0E">
              <w:t>stage</w:t>
            </w:r>
            <w:proofErr w:type="spellEnd"/>
          </w:p>
        </w:tc>
      </w:tr>
      <w:tr w:rsidR="00BB4E0E" w:rsidRPr="00DC7506" w14:paraId="1E249E35" w14:textId="4425CBC9" w:rsidTr="00655C9E">
        <w:tc>
          <w:tcPr>
            <w:tcW w:w="4805" w:type="dxa"/>
            <w:tcBorders>
              <w:top w:val="nil"/>
              <w:left w:val="single" w:sz="12" w:space="0" w:color="auto"/>
              <w:bottom w:val="nil"/>
            </w:tcBorders>
          </w:tcPr>
          <w:p w14:paraId="0DAF6E3C" w14:textId="77777777" w:rsidR="00BB4E0E" w:rsidRPr="00DC7506" w:rsidRDefault="00BB4E0E" w:rsidP="00655C9E">
            <w:pPr>
              <w:spacing w:before="0"/>
            </w:pPr>
            <w:r w:rsidRPr="00DC7506">
              <w:rPr>
                <w:b/>
                <w:bCs/>
              </w:rPr>
              <w:t>Data deschiderii</w:t>
            </w:r>
          </w:p>
        </w:tc>
        <w:tc>
          <w:tcPr>
            <w:tcW w:w="4719" w:type="dxa"/>
            <w:tcBorders>
              <w:top w:val="nil"/>
              <w:bottom w:val="nil"/>
              <w:right w:val="single" w:sz="12" w:space="0" w:color="auto"/>
            </w:tcBorders>
          </w:tcPr>
          <w:p w14:paraId="7907C711" w14:textId="7AB61BC5" w:rsidR="00BB4E0E" w:rsidRPr="00DC7506" w:rsidRDefault="00BB4E0E" w:rsidP="00655C9E">
            <w:pPr>
              <w:spacing w:before="0"/>
              <w:rPr>
                <w:b/>
                <w:bCs/>
              </w:rPr>
            </w:pPr>
            <w:r w:rsidRPr="00BB4E0E">
              <w:rPr>
                <w:b/>
                <w:bCs/>
              </w:rPr>
              <w:t>Data deschiderii</w:t>
            </w:r>
          </w:p>
        </w:tc>
      </w:tr>
      <w:tr w:rsidR="00BB4E0E" w:rsidRPr="00DC7506" w14:paraId="1C0C8411" w14:textId="3A6CCA57" w:rsidTr="00655C9E">
        <w:tc>
          <w:tcPr>
            <w:tcW w:w="4805" w:type="dxa"/>
            <w:tcBorders>
              <w:top w:val="nil"/>
              <w:left w:val="single" w:sz="12" w:space="0" w:color="auto"/>
              <w:bottom w:val="nil"/>
            </w:tcBorders>
          </w:tcPr>
          <w:p w14:paraId="7DD629BF" w14:textId="77777777" w:rsidR="00BB4E0E" w:rsidRPr="00DC7506" w:rsidRDefault="00BB4E0E" w:rsidP="00655C9E">
            <w:pPr>
              <w:spacing w:before="0"/>
            </w:pPr>
            <w:r w:rsidRPr="00DC7506">
              <w:t>07 noiembrie 2023</w:t>
            </w:r>
          </w:p>
        </w:tc>
        <w:tc>
          <w:tcPr>
            <w:tcW w:w="4719" w:type="dxa"/>
            <w:tcBorders>
              <w:top w:val="nil"/>
              <w:bottom w:val="nil"/>
              <w:right w:val="single" w:sz="12" w:space="0" w:color="auto"/>
            </w:tcBorders>
          </w:tcPr>
          <w:p w14:paraId="7A9B4C7C" w14:textId="3754536C" w:rsidR="00BB4E0E" w:rsidRPr="00DC7506" w:rsidRDefault="00BB4E0E" w:rsidP="00655C9E">
            <w:pPr>
              <w:spacing w:before="0"/>
            </w:pPr>
            <w:r w:rsidRPr="00BB4E0E">
              <w:t>07 noiembrie 2023</w:t>
            </w:r>
          </w:p>
        </w:tc>
      </w:tr>
      <w:tr w:rsidR="00BB4E0E" w:rsidRPr="00DC7506" w14:paraId="75483D32" w14:textId="32D22BEE" w:rsidTr="00655C9E">
        <w:tc>
          <w:tcPr>
            <w:tcW w:w="4805" w:type="dxa"/>
            <w:tcBorders>
              <w:top w:val="nil"/>
              <w:left w:val="single" w:sz="12" w:space="0" w:color="auto"/>
              <w:bottom w:val="nil"/>
            </w:tcBorders>
          </w:tcPr>
          <w:p w14:paraId="2733476F" w14:textId="77777777" w:rsidR="00BB4E0E" w:rsidRPr="00DC7506" w:rsidRDefault="00BB4E0E" w:rsidP="00655C9E">
            <w:pPr>
              <w:spacing w:before="0"/>
            </w:pPr>
            <w:r w:rsidRPr="00DC7506">
              <w:rPr>
                <w:b/>
                <w:bCs/>
              </w:rPr>
              <w:t>Data limită</w:t>
            </w:r>
          </w:p>
        </w:tc>
        <w:tc>
          <w:tcPr>
            <w:tcW w:w="4719" w:type="dxa"/>
            <w:tcBorders>
              <w:top w:val="nil"/>
              <w:bottom w:val="nil"/>
              <w:right w:val="single" w:sz="12" w:space="0" w:color="auto"/>
            </w:tcBorders>
          </w:tcPr>
          <w:p w14:paraId="43EC1F1B" w14:textId="39111DA4" w:rsidR="00BB4E0E" w:rsidRPr="00DC7506" w:rsidRDefault="00BB4E0E" w:rsidP="00655C9E">
            <w:pPr>
              <w:spacing w:before="0"/>
              <w:rPr>
                <w:b/>
                <w:bCs/>
              </w:rPr>
            </w:pPr>
            <w:r w:rsidRPr="00BB4E0E">
              <w:rPr>
                <w:b/>
                <w:bCs/>
              </w:rPr>
              <w:t>Data limită</w:t>
            </w:r>
          </w:p>
        </w:tc>
      </w:tr>
      <w:tr w:rsidR="00BB4E0E" w:rsidRPr="00DC7506" w14:paraId="67DF6B77" w14:textId="547219E3" w:rsidTr="00655C9E">
        <w:tc>
          <w:tcPr>
            <w:tcW w:w="4805" w:type="dxa"/>
            <w:tcBorders>
              <w:top w:val="nil"/>
              <w:left w:val="single" w:sz="12" w:space="0" w:color="auto"/>
              <w:bottom w:val="double" w:sz="4" w:space="0" w:color="auto"/>
            </w:tcBorders>
          </w:tcPr>
          <w:p w14:paraId="6F609921" w14:textId="77777777" w:rsidR="00BB4E0E" w:rsidRPr="00DC7506" w:rsidRDefault="00BB4E0E" w:rsidP="00655C9E">
            <w:pPr>
              <w:spacing w:before="0"/>
            </w:pPr>
            <w:r w:rsidRPr="00DC7506">
              <w:t>06 iunie 2024 17:00 CET</w:t>
            </w:r>
          </w:p>
        </w:tc>
        <w:tc>
          <w:tcPr>
            <w:tcW w:w="4719" w:type="dxa"/>
            <w:tcBorders>
              <w:top w:val="nil"/>
              <w:bottom w:val="double" w:sz="4" w:space="0" w:color="auto"/>
              <w:right w:val="single" w:sz="12" w:space="0" w:color="auto"/>
            </w:tcBorders>
          </w:tcPr>
          <w:p w14:paraId="3857F374" w14:textId="60AAFA63" w:rsidR="00BB4E0E" w:rsidRPr="00DC7506" w:rsidRDefault="00BB4E0E" w:rsidP="00655C9E">
            <w:pPr>
              <w:spacing w:before="0"/>
            </w:pPr>
            <w:r w:rsidRPr="00BB4E0E">
              <w:t>14 mai 2024 17:00 CET</w:t>
            </w:r>
          </w:p>
        </w:tc>
      </w:tr>
      <w:tr w:rsidR="00BB4E0E" w:rsidRPr="00BB4E0E" w14:paraId="06331DFE" w14:textId="212388C0" w:rsidTr="00655C9E">
        <w:tc>
          <w:tcPr>
            <w:tcW w:w="4805" w:type="dxa"/>
            <w:tcBorders>
              <w:top w:val="double" w:sz="4" w:space="0" w:color="auto"/>
              <w:left w:val="single" w:sz="12" w:space="0" w:color="auto"/>
              <w:bottom w:val="single" w:sz="4" w:space="0" w:color="auto"/>
            </w:tcBorders>
          </w:tcPr>
          <w:p w14:paraId="5E33D9B0" w14:textId="4597D20C" w:rsidR="00BB4E0E" w:rsidRPr="00BB4E0E" w:rsidRDefault="00212E0A" w:rsidP="00655C9E">
            <w:pPr>
              <w:spacing w:before="0"/>
              <w:rPr>
                <w:b/>
                <w:bCs/>
              </w:rPr>
            </w:pPr>
            <w:hyperlink r:id="rId79" w:history="1">
              <w:r w:rsidR="00BB4E0E" w:rsidRPr="00BB4E0E">
                <w:rPr>
                  <w:rStyle w:val="Hyperlink"/>
                  <w:b/>
                  <w:bCs/>
                  <w:szCs w:val="24"/>
                </w:rPr>
                <w:t>C7/ I17 MCID lansează apelul „Scheme de finanțare pentru biblioteci pentru a deveni hub-uri de dezvoltare a competențelor digitale” – Apel 2 de proiecte</w:t>
              </w:r>
            </w:hyperlink>
          </w:p>
        </w:tc>
        <w:tc>
          <w:tcPr>
            <w:tcW w:w="4719" w:type="dxa"/>
            <w:tcBorders>
              <w:top w:val="double" w:sz="4" w:space="0" w:color="auto"/>
              <w:bottom w:val="single" w:sz="4" w:space="0" w:color="auto"/>
              <w:right w:val="single" w:sz="12" w:space="0" w:color="auto"/>
            </w:tcBorders>
          </w:tcPr>
          <w:p w14:paraId="6B41FEE5" w14:textId="10B67620" w:rsidR="00BB4E0E" w:rsidRPr="00BB4E0E" w:rsidRDefault="00212E0A" w:rsidP="00655C9E">
            <w:pPr>
              <w:spacing w:before="0"/>
              <w:rPr>
                <w:b/>
                <w:bCs/>
              </w:rPr>
            </w:pPr>
            <w:hyperlink r:id="rId80" w:tgtFrame="_blank" w:history="1">
              <w:r w:rsidR="00BB4E0E" w:rsidRPr="00BB4E0E">
                <w:rPr>
                  <w:rStyle w:val="Hyperlink"/>
                  <w:b/>
                  <w:bCs/>
                  <w:szCs w:val="24"/>
                </w:rPr>
                <w:t>Academia de competențe în domeniul securității cibernetice</w:t>
              </w:r>
            </w:hyperlink>
          </w:p>
        </w:tc>
      </w:tr>
      <w:tr w:rsidR="00BB4E0E" w:rsidRPr="00BB4E0E" w14:paraId="44958239" w14:textId="5DDC8C87" w:rsidTr="00655C9E">
        <w:tc>
          <w:tcPr>
            <w:tcW w:w="4805" w:type="dxa"/>
            <w:tcBorders>
              <w:left w:val="single" w:sz="12" w:space="0" w:color="auto"/>
              <w:bottom w:val="nil"/>
            </w:tcBorders>
          </w:tcPr>
          <w:p w14:paraId="721256B6" w14:textId="6C61FF55" w:rsidR="00BB4E0E" w:rsidRPr="00BB4E0E" w:rsidRDefault="00BB4E0E" w:rsidP="00655C9E">
            <w:pPr>
              <w:spacing w:before="0"/>
            </w:pPr>
            <w:r w:rsidRPr="00BB4E0E">
              <w:rPr>
                <w:b/>
                <w:bCs/>
              </w:rPr>
              <w:t xml:space="preserve">Program de </w:t>
            </w:r>
            <w:proofErr w:type="spellStart"/>
            <w:r w:rsidRPr="00BB4E0E">
              <w:rPr>
                <w:b/>
                <w:bCs/>
              </w:rPr>
              <w:t>finanţare</w:t>
            </w:r>
            <w:proofErr w:type="spellEnd"/>
          </w:p>
        </w:tc>
        <w:tc>
          <w:tcPr>
            <w:tcW w:w="4719" w:type="dxa"/>
            <w:tcBorders>
              <w:bottom w:val="nil"/>
              <w:right w:val="single" w:sz="12" w:space="0" w:color="auto"/>
            </w:tcBorders>
          </w:tcPr>
          <w:p w14:paraId="71080243" w14:textId="42DE76F3" w:rsidR="00BB4E0E" w:rsidRPr="00BB4E0E" w:rsidRDefault="00BB4E0E" w:rsidP="00655C9E">
            <w:pPr>
              <w:spacing w:before="0"/>
              <w:rPr>
                <w:b/>
                <w:bCs/>
              </w:rPr>
            </w:pPr>
            <w:r w:rsidRPr="00BB4E0E">
              <w:rPr>
                <w:b/>
                <w:bCs/>
              </w:rPr>
              <w:t xml:space="preserve">Program de </w:t>
            </w:r>
            <w:proofErr w:type="spellStart"/>
            <w:r w:rsidRPr="00BB4E0E">
              <w:rPr>
                <w:b/>
                <w:bCs/>
              </w:rPr>
              <w:t>finanţare</w:t>
            </w:r>
            <w:proofErr w:type="spellEnd"/>
          </w:p>
        </w:tc>
      </w:tr>
      <w:tr w:rsidR="00BB4E0E" w:rsidRPr="00BB4E0E" w14:paraId="55674630" w14:textId="5B4BC1C5" w:rsidTr="00655C9E">
        <w:tc>
          <w:tcPr>
            <w:tcW w:w="4805" w:type="dxa"/>
            <w:tcBorders>
              <w:top w:val="nil"/>
              <w:left w:val="single" w:sz="12" w:space="0" w:color="auto"/>
              <w:bottom w:val="nil"/>
            </w:tcBorders>
          </w:tcPr>
          <w:p w14:paraId="36B19328" w14:textId="068D4C14" w:rsidR="00BB4E0E" w:rsidRPr="00BB4E0E" w:rsidRDefault="00BB4E0E" w:rsidP="00655C9E">
            <w:pPr>
              <w:spacing w:before="0"/>
            </w:pPr>
            <w:r w:rsidRPr="00BB4E0E">
              <w:t>Componenta 7 - Transformare digitală</w:t>
            </w:r>
          </w:p>
        </w:tc>
        <w:tc>
          <w:tcPr>
            <w:tcW w:w="4719" w:type="dxa"/>
            <w:tcBorders>
              <w:top w:val="nil"/>
              <w:bottom w:val="nil"/>
              <w:right w:val="single" w:sz="12" w:space="0" w:color="auto"/>
            </w:tcBorders>
          </w:tcPr>
          <w:p w14:paraId="04557F1B" w14:textId="6B86337F" w:rsidR="00BB4E0E" w:rsidRPr="00BB4E0E" w:rsidRDefault="00BB4E0E" w:rsidP="00655C9E">
            <w:pPr>
              <w:spacing w:before="0"/>
            </w:pPr>
            <w:r w:rsidRPr="00BB4E0E">
              <w:t>Programul Europa Digitală</w:t>
            </w:r>
          </w:p>
        </w:tc>
      </w:tr>
      <w:tr w:rsidR="00BB4E0E" w:rsidRPr="00BB4E0E" w14:paraId="73971583" w14:textId="5EF9EECC" w:rsidTr="00655C9E">
        <w:tc>
          <w:tcPr>
            <w:tcW w:w="4805" w:type="dxa"/>
            <w:tcBorders>
              <w:top w:val="nil"/>
              <w:left w:val="single" w:sz="12" w:space="0" w:color="auto"/>
              <w:bottom w:val="nil"/>
            </w:tcBorders>
          </w:tcPr>
          <w:p w14:paraId="75FC8569" w14:textId="75AC59D4" w:rsidR="00BB4E0E" w:rsidRPr="00BB4E0E" w:rsidRDefault="00BB4E0E" w:rsidP="00655C9E">
            <w:pPr>
              <w:spacing w:before="0"/>
            </w:pPr>
            <w:r w:rsidRPr="00BB4E0E">
              <w:rPr>
                <w:b/>
                <w:bCs/>
              </w:rPr>
              <w:t>Status</w:t>
            </w:r>
          </w:p>
        </w:tc>
        <w:tc>
          <w:tcPr>
            <w:tcW w:w="4719" w:type="dxa"/>
            <w:tcBorders>
              <w:top w:val="nil"/>
              <w:bottom w:val="nil"/>
              <w:right w:val="single" w:sz="12" w:space="0" w:color="auto"/>
            </w:tcBorders>
          </w:tcPr>
          <w:p w14:paraId="354AE698" w14:textId="16728C92" w:rsidR="00BB4E0E" w:rsidRPr="00BB4E0E" w:rsidRDefault="00BB4E0E" w:rsidP="00655C9E">
            <w:pPr>
              <w:spacing w:before="0"/>
            </w:pPr>
            <w:r w:rsidRPr="00BB4E0E">
              <w:rPr>
                <w:b/>
                <w:bCs/>
              </w:rPr>
              <w:t>Status</w:t>
            </w:r>
          </w:p>
        </w:tc>
      </w:tr>
      <w:tr w:rsidR="00BB4E0E" w:rsidRPr="00BB4E0E" w14:paraId="42AAD2E9" w14:textId="157D30EF" w:rsidTr="00655C9E">
        <w:tc>
          <w:tcPr>
            <w:tcW w:w="4805" w:type="dxa"/>
            <w:tcBorders>
              <w:top w:val="nil"/>
              <w:left w:val="single" w:sz="12" w:space="0" w:color="auto"/>
              <w:bottom w:val="nil"/>
            </w:tcBorders>
          </w:tcPr>
          <w:p w14:paraId="062132E9" w14:textId="6FFF0D8D" w:rsidR="00BB4E0E" w:rsidRPr="00BB4E0E" w:rsidRDefault="00BB4E0E" w:rsidP="00655C9E">
            <w:pPr>
              <w:spacing w:before="0"/>
            </w:pPr>
            <w:r w:rsidRPr="00BB4E0E">
              <w:t>Activ</w:t>
            </w:r>
          </w:p>
        </w:tc>
        <w:tc>
          <w:tcPr>
            <w:tcW w:w="4719" w:type="dxa"/>
            <w:tcBorders>
              <w:top w:val="nil"/>
              <w:bottom w:val="nil"/>
              <w:right w:val="single" w:sz="12" w:space="0" w:color="auto"/>
            </w:tcBorders>
          </w:tcPr>
          <w:p w14:paraId="7ECB00E2" w14:textId="43877336" w:rsidR="00BB4E0E" w:rsidRPr="00BB4E0E" w:rsidRDefault="00BB4E0E" w:rsidP="00655C9E">
            <w:pPr>
              <w:spacing w:before="0"/>
              <w:rPr>
                <w:b/>
                <w:bCs/>
              </w:rPr>
            </w:pPr>
            <w:r w:rsidRPr="00BB4E0E">
              <w:t>Activ</w:t>
            </w:r>
          </w:p>
        </w:tc>
      </w:tr>
      <w:tr w:rsidR="00BB4E0E" w:rsidRPr="00BB4E0E" w14:paraId="35672078" w14:textId="4CEDE9EB" w:rsidTr="00655C9E">
        <w:tc>
          <w:tcPr>
            <w:tcW w:w="4805" w:type="dxa"/>
            <w:tcBorders>
              <w:top w:val="nil"/>
              <w:left w:val="single" w:sz="12" w:space="0" w:color="auto"/>
              <w:bottom w:val="nil"/>
            </w:tcBorders>
          </w:tcPr>
          <w:p w14:paraId="2E6A0C50" w14:textId="26B7DE06" w:rsidR="00BB4E0E" w:rsidRPr="00BB4E0E" w:rsidRDefault="00BB4E0E" w:rsidP="00655C9E">
            <w:pPr>
              <w:spacing w:before="0"/>
            </w:pPr>
            <w:r w:rsidRPr="00BB4E0E">
              <w:rPr>
                <w:b/>
                <w:bCs/>
              </w:rPr>
              <w:t>Data deschiderii</w:t>
            </w:r>
          </w:p>
        </w:tc>
        <w:tc>
          <w:tcPr>
            <w:tcW w:w="4719" w:type="dxa"/>
            <w:tcBorders>
              <w:top w:val="nil"/>
              <w:bottom w:val="nil"/>
              <w:right w:val="single" w:sz="12" w:space="0" w:color="auto"/>
            </w:tcBorders>
          </w:tcPr>
          <w:p w14:paraId="5E33B41C" w14:textId="3E5BC4F8" w:rsidR="00BB4E0E" w:rsidRPr="00BB4E0E" w:rsidRDefault="00BB4E0E" w:rsidP="00655C9E">
            <w:pPr>
              <w:spacing w:before="0"/>
            </w:pPr>
            <w:r w:rsidRPr="00BB4E0E">
              <w:rPr>
                <w:b/>
                <w:bCs/>
              </w:rPr>
              <w:t xml:space="preserve">Tipul de </w:t>
            </w:r>
            <w:proofErr w:type="spellStart"/>
            <w:r w:rsidRPr="00BB4E0E">
              <w:rPr>
                <w:b/>
                <w:bCs/>
              </w:rPr>
              <w:t>acţiune</w:t>
            </w:r>
            <w:proofErr w:type="spellEnd"/>
          </w:p>
        </w:tc>
      </w:tr>
      <w:tr w:rsidR="00BB4E0E" w:rsidRPr="00BB4E0E" w14:paraId="7A1F4E23" w14:textId="00918AEA" w:rsidTr="00655C9E">
        <w:tc>
          <w:tcPr>
            <w:tcW w:w="4805" w:type="dxa"/>
            <w:tcBorders>
              <w:top w:val="nil"/>
              <w:left w:val="single" w:sz="12" w:space="0" w:color="auto"/>
              <w:bottom w:val="nil"/>
            </w:tcBorders>
          </w:tcPr>
          <w:p w14:paraId="50557967" w14:textId="76CD5322" w:rsidR="00BB4E0E" w:rsidRPr="00BB4E0E" w:rsidRDefault="00BB4E0E" w:rsidP="00655C9E">
            <w:pPr>
              <w:spacing w:before="0"/>
            </w:pPr>
            <w:r w:rsidRPr="00BB4E0E">
              <w:t>31 ianuarie 2024</w:t>
            </w:r>
          </w:p>
        </w:tc>
        <w:tc>
          <w:tcPr>
            <w:tcW w:w="4719" w:type="dxa"/>
            <w:tcBorders>
              <w:top w:val="nil"/>
              <w:bottom w:val="nil"/>
              <w:right w:val="single" w:sz="12" w:space="0" w:color="auto"/>
            </w:tcBorders>
          </w:tcPr>
          <w:p w14:paraId="6A8AE655" w14:textId="61A03C94" w:rsidR="00BB4E0E" w:rsidRPr="00BB4E0E" w:rsidRDefault="00BB4E0E" w:rsidP="00655C9E">
            <w:pPr>
              <w:spacing w:before="0"/>
              <w:rPr>
                <w:b/>
                <w:bCs/>
              </w:rPr>
            </w:pPr>
            <w:r w:rsidRPr="00BB4E0E">
              <w:t xml:space="preserve">DIGITAL Simple </w:t>
            </w:r>
            <w:proofErr w:type="spellStart"/>
            <w:r w:rsidRPr="00BB4E0E">
              <w:t>Grants</w:t>
            </w:r>
            <w:proofErr w:type="spellEnd"/>
          </w:p>
        </w:tc>
      </w:tr>
      <w:tr w:rsidR="00BB4E0E" w:rsidRPr="00BB4E0E" w14:paraId="58E0D9AA" w14:textId="6DB334FA" w:rsidTr="00655C9E">
        <w:tc>
          <w:tcPr>
            <w:tcW w:w="4805" w:type="dxa"/>
            <w:tcBorders>
              <w:top w:val="nil"/>
              <w:left w:val="single" w:sz="12" w:space="0" w:color="auto"/>
              <w:bottom w:val="nil"/>
            </w:tcBorders>
          </w:tcPr>
          <w:p w14:paraId="1E05A03C" w14:textId="3DFB4014" w:rsidR="00BB4E0E" w:rsidRPr="00BB4E0E" w:rsidRDefault="00BB4E0E" w:rsidP="00655C9E">
            <w:pPr>
              <w:spacing w:before="0"/>
            </w:pPr>
            <w:r w:rsidRPr="00BB4E0E">
              <w:rPr>
                <w:b/>
                <w:bCs/>
              </w:rPr>
              <w:t>Buget</w:t>
            </w:r>
          </w:p>
        </w:tc>
        <w:tc>
          <w:tcPr>
            <w:tcW w:w="4719" w:type="dxa"/>
            <w:tcBorders>
              <w:top w:val="nil"/>
              <w:bottom w:val="nil"/>
              <w:right w:val="single" w:sz="12" w:space="0" w:color="auto"/>
            </w:tcBorders>
          </w:tcPr>
          <w:p w14:paraId="0F0447EB" w14:textId="5B40D57A" w:rsidR="00BB4E0E" w:rsidRPr="00BB4E0E" w:rsidRDefault="00BB4E0E" w:rsidP="00655C9E">
            <w:pPr>
              <w:spacing w:before="0"/>
            </w:pPr>
            <w:r w:rsidRPr="00BB4E0E">
              <w:rPr>
                <w:b/>
                <w:bCs/>
              </w:rPr>
              <w:t>Model de termen limită</w:t>
            </w:r>
          </w:p>
        </w:tc>
      </w:tr>
      <w:tr w:rsidR="00BB4E0E" w:rsidRPr="00BB4E0E" w14:paraId="58E1DE96" w14:textId="3247C7D5" w:rsidTr="00655C9E">
        <w:tc>
          <w:tcPr>
            <w:tcW w:w="4805" w:type="dxa"/>
            <w:tcBorders>
              <w:top w:val="nil"/>
              <w:left w:val="single" w:sz="12" w:space="0" w:color="auto"/>
              <w:bottom w:val="nil"/>
            </w:tcBorders>
          </w:tcPr>
          <w:p w14:paraId="450B2D9E" w14:textId="6AD61B80" w:rsidR="00BB4E0E" w:rsidRPr="00BB4E0E" w:rsidRDefault="00BB4E0E" w:rsidP="00655C9E">
            <w:pPr>
              <w:spacing w:before="0"/>
            </w:pPr>
            <w:r w:rsidRPr="00BB4E0E">
              <w:t>16.797.481 EUR</w:t>
            </w:r>
          </w:p>
        </w:tc>
        <w:tc>
          <w:tcPr>
            <w:tcW w:w="4719" w:type="dxa"/>
            <w:tcBorders>
              <w:top w:val="nil"/>
              <w:bottom w:val="nil"/>
              <w:right w:val="single" w:sz="12" w:space="0" w:color="auto"/>
            </w:tcBorders>
          </w:tcPr>
          <w:p w14:paraId="06C9F878" w14:textId="614A8FBF" w:rsidR="00BB4E0E" w:rsidRPr="00BB4E0E" w:rsidRDefault="00BB4E0E" w:rsidP="00655C9E">
            <w:pPr>
              <w:spacing w:before="0"/>
              <w:rPr>
                <w:b/>
                <w:bCs/>
              </w:rPr>
            </w:pPr>
            <w:r w:rsidRPr="00BB4E0E">
              <w:t>single-</w:t>
            </w:r>
            <w:proofErr w:type="spellStart"/>
            <w:r w:rsidRPr="00BB4E0E">
              <w:t>stage</w:t>
            </w:r>
            <w:proofErr w:type="spellEnd"/>
          </w:p>
        </w:tc>
      </w:tr>
      <w:tr w:rsidR="00BB4E0E" w:rsidRPr="00BB4E0E" w14:paraId="66308C2C" w14:textId="0D4DCF04" w:rsidTr="00655C9E">
        <w:tc>
          <w:tcPr>
            <w:tcW w:w="4805" w:type="dxa"/>
            <w:tcBorders>
              <w:top w:val="nil"/>
              <w:left w:val="single" w:sz="12" w:space="0" w:color="auto"/>
              <w:bottom w:val="nil"/>
            </w:tcBorders>
          </w:tcPr>
          <w:p w14:paraId="6C2518AD" w14:textId="32E9EE58" w:rsidR="00BB4E0E" w:rsidRPr="00BB4E0E" w:rsidRDefault="00BB4E0E" w:rsidP="00655C9E">
            <w:pPr>
              <w:spacing w:before="0"/>
            </w:pPr>
            <w:r w:rsidRPr="00BB4E0E">
              <w:rPr>
                <w:b/>
                <w:bCs/>
              </w:rPr>
              <w:t>Tip Apel</w:t>
            </w:r>
          </w:p>
        </w:tc>
        <w:tc>
          <w:tcPr>
            <w:tcW w:w="4719" w:type="dxa"/>
            <w:tcBorders>
              <w:top w:val="nil"/>
              <w:bottom w:val="nil"/>
              <w:right w:val="single" w:sz="12" w:space="0" w:color="auto"/>
            </w:tcBorders>
          </w:tcPr>
          <w:p w14:paraId="7D0B8180" w14:textId="047977D8" w:rsidR="00BB4E0E" w:rsidRPr="00BB4E0E" w:rsidRDefault="00BB4E0E" w:rsidP="00655C9E">
            <w:pPr>
              <w:spacing w:before="0"/>
            </w:pPr>
            <w:r w:rsidRPr="00BB4E0E">
              <w:rPr>
                <w:b/>
                <w:bCs/>
              </w:rPr>
              <w:t>Data deschiderii</w:t>
            </w:r>
          </w:p>
        </w:tc>
      </w:tr>
      <w:tr w:rsidR="00BB4E0E" w:rsidRPr="00BB4E0E" w14:paraId="5E454940" w14:textId="3D73FC6B" w:rsidTr="00655C9E">
        <w:tc>
          <w:tcPr>
            <w:tcW w:w="4805" w:type="dxa"/>
            <w:tcBorders>
              <w:top w:val="nil"/>
              <w:left w:val="single" w:sz="12" w:space="0" w:color="auto"/>
              <w:bottom w:val="nil"/>
            </w:tcBorders>
          </w:tcPr>
          <w:p w14:paraId="6F7E6067" w14:textId="53696EB9" w:rsidR="00BB4E0E" w:rsidRPr="00BB4E0E" w:rsidRDefault="00BB4E0E" w:rsidP="00655C9E">
            <w:pPr>
              <w:spacing w:before="0"/>
            </w:pPr>
            <w:r w:rsidRPr="00BB4E0E">
              <w:t>Necompetitiv, cu termen limită de depunere</w:t>
            </w:r>
          </w:p>
        </w:tc>
        <w:tc>
          <w:tcPr>
            <w:tcW w:w="4719" w:type="dxa"/>
            <w:tcBorders>
              <w:top w:val="nil"/>
              <w:bottom w:val="nil"/>
              <w:right w:val="single" w:sz="12" w:space="0" w:color="auto"/>
            </w:tcBorders>
          </w:tcPr>
          <w:p w14:paraId="25A76486" w14:textId="42F74AB2" w:rsidR="00BB4E0E" w:rsidRPr="00BB4E0E" w:rsidRDefault="00BB4E0E" w:rsidP="00655C9E">
            <w:pPr>
              <w:spacing w:before="0"/>
              <w:rPr>
                <w:b/>
                <w:bCs/>
              </w:rPr>
            </w:pPr>
            <w:r w:rsidRPr="00BB4E0E">
              <w:t>21 noiembrie 2023</w:t>
            </w:r>
          </w:p>
        </w:tc>
      </w:tr>
      <w:tr w:rsidR="00BB4E0E" w:rsidRPr="00BB4E0E" w14:paraId="6B4E0ABF" w14:textId="21C81F61" w:rsidTr="00655C9E">
        <w:tc>
          <w:tcPr>
            <w:tcW w:w="4805" w:type="dxa"/>
            <w:tcBorders>
              <w:top w:val="nil"/>
              <w:left w:val="single" w:sz="12" w:space="0" w:color="auto"/>
              <w:bottom w:val="nil"/>
            </w:tcBorders>
          </w:tcPr>
          <w:p w14:paraId="23180394" w14:textId="3819A6E3" w:rsidR="00BB4E0E" w:rsidRPr="00BB4E0E" w:rsidRDefault="00BB4E0E" w:rsidP="00655C9E">
            <w:pPr>
              <w:spacing w:before="0"/>
            </w:pPr>
          </w:p>
        </w:tc>
        <w:tc>
          <w:tcPr>
            <w:tcW w:w="4719" w:type="dxa"/>
            <w:tcBorders>
              <w:top w:val="nil"/>
              <w:bottom w:val="nil"/>
              <w:right w:val="single" w:sz="12" w:space="0" w:color="auto"/>
            </w:tcBorders>
          </w:tcPr>
          <w:p w14:paraId="156896A5" w14:textId="23F97578" w:rsidR="00BB4E0E" w:rsidRPr="00BB4E0E" w:rsidRDefault="00BB4E0E" w:rsidP="00655C9E">
            <w:pPr>
              <w:spacing w:before="0"/>
            </w:pPr>
            <w:r w:rsidRPr="00BB4E0E">
              <w:rPr>
                <w:b/>
                <w:bCs/>
              </w:rPr>
              <w:t>Data limită</w:t>
            </w:r>
          </w:p>
        </w:tc>
      </w:tr>
      <w:tr w:rsidR="00BB4E0E" w:rsidRPr="00BB4E0E" w14:paraId="7884669E" w14:textId="6867F994" w:rsidTr="00655C9E">
        <w:tc>
          <w:tcPr>
            <w:tcW w:w="4805" w:type="dxa"/>
            <w:tcBorders>
              <w:top w:val="nil"/>
              <w:left w:val="single" w:sz="12" w:space="0" w:color="auto"/>
              <w:bottom w:val="double" w:sz="4" w:space="0" w:color="auto"/>
            </w:tcBorders>
          </w:tcPr>
          <w:p w14:paraId="2BFF3441" w14:textId="4B243153" w:rsidR="00BB4E0E" w:rsidRPr="00BB4E0E" w:rsidRDefault="00BB4E0E" w:rsidP="00655C9E">
            <w:pPr>
              <w:spacing w:before="0"/>
            </w:pPr>
          </w:p>
        </w:tc>
        <w:tc>
          <w:tcPr>
            <w:tcW w:w="4719" w:type="dxa"/>
            <w:tcBorders>
              <w:top w:val="nil"/>
              <w:bottom w:val="double" w:sz="4" w:space="0" w:color="auto"/>
              <w:right w:val="single" w:sz="12" w:space="0" w:color="auto"/>
            </w:tcBorders>
          </w:tcPr>
          <w:p w14:paraId="77DE8119" w14:textId="341C382A" w:rsidR="00BB4E0E" w:rsidRPr="00BB4E0E" w:rsidRDefault="00BB4E0E" w:rsidP="00655C9E">
            <w:pPr>
              <w:spacing w:before="0"/>
              <w:rPr>
                <w:b/>
                <w:bCs/>
              </w:rPr>
            </w:pPr>
            <w:r w:rsidRPr="00BB4E0E">
              <w:t>21 martie 2024 17:00 CET</w:t>
            </w:r>
          </w:p>
        </w:tc>
      </w:tr>
      <w:tr w:rsidR="00B832E4" w:rsidRPr="00BB4E0E" w14:paraId="64132159" w14:textId="2E0B9039" w:rsidTr="00655C9E">
        <w:tc>
          <w:tcPr>
            <w:tcW w:w="4805" w:type="dxa"/>
            <w:tcBorders>
              <w:top w:val="double" w:sz="4" w:space="0" w:color="auto"/>
              <w:left w:val="single" w:sz="12" w:space="0" w:color="auto"/>
              <w:bottom w:val="single" w:sz="4" w:space="0" w:color="auto"/>
            </w:tcBorders>
          </w:tcPr>
          <w:p w14:paraId="0A61C6C5" w14:textId="40EB116B" w:rsidR="00B832E4" w:rsidRPr="00BB4E0E" w:rsidRDefault="00212E0A" w:rsidP="00655C9E">
            <w:pPr>
              <w:spacing w:before="0"/>
            </w:pPr>
            <w:hyperlink r:id="rId81" w:tgtFrame="_blank" w:history="1">
              <w:r w:rsidR="00B832E4" w:rsidRPr="00BB4E0E">
                <w:rPr>
                  <w:rStyle w:val="Hyperlink"/>
                  <w:b/>
                  <w:bCs/>
                  <w:szCs w:val="24"/>
                </w:rPr>
                <w:t>Programe de educație specializate în domenii cheie de capacitate – Analiza avansată a competențelor digitale</w:t>
              </w:r>
            </w:hyperlink>
          </w:p>
        </w:tc>
        <w:tc>
          <w:tcPr>
            <w:tcW w:w="4719" w:type="dxa"/>
            <w:tcBorders>
              <w:top w:val="double" w:sz="4" w:space="0" w:color="auto"/>
              <w:bottom w:val="single" w:sz="4" w:space="0" w:color="auto"/>
              <w:right w:val="single" w:sz="12" w:space="0" w:color="auto"/>
            </w:tcBorders>
          </w:tcPr>
          <w:p w14:paraId="0CA8A32B" w14:textId="6C77540E" w:rsidR="00B832E4" w:rsidRPr="00BB4E0E" w:rsidRDefault="00212E0A" w:rsidP="00655C9E">
            <w:pPr>
              <w:spacing w:before="0"/>
            </w:pPr>
            <w:hyperlink r:id="rId82" w:tgtFrame="_blank" w:history="1">
              <w:r w:rsidR="00B832E4" w:rsidRPr="00BB4E0E">
                <w:rPr>
                  <w:rStyle w:val="Hyperlink"/>
                  <w:b/>
                  <w:bCs/>
                  <w:szCs w:val="24"/>
                </w:rPr>
                <w:t>Programe de educație specializată în domenii cheie de capacitate</w:t>
              </w:r>
            </w:hyperlink>
          </w:p>
        </w:tc>
      </w:tr>
      <w:tr w:rsidR="00B832E4" w:rsidRPr="00BB4E0E" w14:paraId="27FEE3D2" w14:textId="3C884E89" w:rsidTr="00655C9E">
        <w:tc>
          <w:tcPr>
            <w:tcW w:w="4805" w:type="dxa"/>
            <w:tcBorders>
              <w:left w:val="single" w:sz="12" w:space="0" w:color="auto"/>
              <w:bottom w:val="nil"/>
            </w:tcBorders>
          </w:tcPr>
          <w:p w14:paraId="4CF32C7F" w14:textId="15080140" w:rsidR="00B832E4" w:rsidRPr="00BB4E0E" w:rsidRDefault="00B832E4" w:rsidP="00655C9E">
            <w:pPr>
              <w:spacing w:before="0"/>
              <w:rPr>
                <w:b/>
                <w:bCs/>
              </w:rPr>
            </w:pPr>
            <w:r w:rsidRPr="00BB4E0E">
              <w:rPr>
                <w:b/>
                <w:bCs/>
              </w:rPr>
              <w:t xml:space="preserve">Program de </w:t>
            </w:r>
            <w:proofErr w:type="spellStart"/>
            <w:r w:rsidRPr="00BB4E0E">
              <w:rPr>
                <w:b/>
                <w:bCs/>
              </w:rPr>
              <w:t>finanţare</w:t>
            </w:r>
            <w:proofErr w:type="spellEnd"/>
          </w:p>
        </w:tc>
        <w:tc>
          <w:tcPr>
            <w:tcW w:w="4719" w:type="dxa"/>
            <w:tcBorders>
              <w:bottom w:val="nil"/>
              <w:right w:val="single" w:sz="12" w:space="0" w:color="auto"/>
            </w:tcBorders>
          </w:tcPr>
          <w:p w14:paraId="5439B429" w14:textId="38E08589" w:rsidR="00B832E4" w:rsidRPr="00BB4E0E" w:rsidRDefault="00B832E4" w:rsidP="00655C9E">
            <w:pPr>
              <w:spacing w:before="0"/>
              <w:rPr>
                <w:b/>
                <w:bCs/>
              </w:rPr>
            </w:pPr>
            <w:r w:rsidRPr="00BB4E0E">
              <w:rPr>
                <w:b/>
                <w:bCs/>
              </w:rPr>
              <w:t xml:space="preserve">Program de </w:t>
            </w:r>
            <w:proofErr w:type="spellStart"/>
            <w:r w:rsidRPr="00BB4E0E">
              <w:rPr>
                <w:b/>
                <w:bCs/>
              </w:rPr>
              <w:t>finanţare</w:t>
            </w:r>
            <w:proofErr w:type="spellEnd"/>
          </w:p>
        </w:tc>
      </w:tr>
      <w:tr w:rsidR="00B832E4" w:rsidRPr="00BB4E0E" w14:paraId="7FCCABA2" w14:textId="44C1734B" w:rsidTr="00655C9E">
        <w:tc>
          <w:tcPr>
            <w:tcW w:w="4805" w:type="dxa"/>
            <w:tcBorders>
              <w:top w:val="nil"/>
              <w:left w:val="single" w:sz="12" w:space="0" w:color="auto"/>
              <w:bottom w:val="nil"/>
            </w:tcBorders>
          </w:tcPr>
          <w:p w14:paraId="7876C767" w14:textId="6F24C3BF" w:rsidR="00B832E4" w:rsidRPr="00BB4E0E" w:rsidRDefault="00B832E4" w:rsidP="00655C9E">
            <w:pPr>
              <w:spacing w:before="0"/>
            </w:pPr>
            <w:r w:rsidRPr="00BB4E0E">
              <w:t>Programul Europa Digitală</w:t>
            </w:r>
          </w:p>
        </w:tc>
        <w:tc>
          <w:tcPr>
            <w:tcW w:w="4719" w:type="dxa"/>
            <w:tcBorders>
              <w:top w:val="nil"/>
              <w:bottom w:val="nil"/>
              <w:right w:val="single" w:sz="12" w:space="0" w:color="auto"/>
            </w:tcBorders>
          </w:tcPr>
          <w:p w14:paraId="4C70DB63" w14:textId="186FBAB4" w:rsidR="00B832E4" w:rsidRPr="00BB4E0E" w:rsidRDefault="00B832E4" w:rsidP="00655C9E">
            <w:pPr>
              <w:spacing w:before="0"/>
              <w:rPr>
                <w:b/>
                <w:bCs/>
              </w:rPr>
            </w:pPr>
            <w:r w:rsidRPr="00BB4E0E">
              <w:t>Programul Europa Digitală</w:t>
            </w:r>
          </w:p>
        </w:tc>
      </w:tr>
      <w:tr w:rsidR="00B832E4" w:rsidRPr="00BB4E0E" w14:paraId="03FB9C88" w14:textId="209D4852" w:rsidTr="00655C9E">
        <w:tc>
          <w:tcPr>
            <w:tcW w:w="4805" w:type="dxa"/>
            <w:tcBorders>
              <w:top w:val="nil"/>
              <w:left w:val="single" w:sz="12" w:space="0" w:color="auto"/>
              <w:bottom w:val="nil"/>
            </w:tcBorders>
          </w:tcPr>
          <w:p w14:paraId="69E1515F" w14:textId="70766BDF" w:rsidR="00B832E4" w:rsidRPr="00BB4E0E" w:rsidRDefault="00B832E4" w:rsidP="00655C9E">
            <w:pPr>
              <w:spacing w:before="0"/>
            </w:pPr>
            <w:r w:rsidRPr="00BB4E0E">
              <w:rPr>
                <w:b/>
                <w:bCs/>
              </w:rPr>
              <w:t>Status</w:t>
            </w:r>
          </w:p>
        </w:tc>
        <w:tc>
          <w:tcPr>
            <w:tcW w:w="4719" w:type="dxa"/>
            <w:tcBorders>
              <w:top w:val="nil"/>
              <w:bottom w:val="nil"/>
              <w:right w:val="single" w:sz="12" w:space="0" w:color="auto"/>
            </w:tcBorders>
          </w:tcPr>
          <w:p w14:paraId="4CEC4615" w14:textId="115A4E61" w:rsidR="00B832E4" w:rsidRPr="00BB4E0E" w:rsidRDefault="00B832E4" w:rsidP="00655C9E">
            <w:pPr>
              <w:spacing w:before="0"/>
            </w:pPr>
            <w:r w:rsidRPr="00BB4E0E">
              <w:rPr>
                <w:b/>
                <w:bCs/>
              </w:rPr>
              <w:t>Status</w:t>
            </w:r>
          </w:p>
        </w:tc>
      </w:tr>
      <w:tr w:rsidR="00B832E4" w:rsidRPr="00BB4E0E" w14:paraId="24D91BCD" w14:textId="1F497ABC" w:rsidTr="00655C9E">
        <w:tc>
          <w:tcPr>
            <w:tcW w:w="4805" w:type="dxa"/>
            <w:tcBorders>
              <w:top w:val="nil"/>
              <w:left w:val="single" w:sz="12" w:space="0" w:color="auto"/>
              <w:bottom w:val="nil"/>
            </w:tcBorders>
          </w:tcPr>
          <w:p w14:paraId="66B0B9E9" w14:textId="0A154306" w:rsidR="00B832E4" w:rsidRPr="00BB4E0E" w:rsidRDefault="00B832E4" w:rsidP="00655C9E">
            <w:pPr>
              <w:spacing w:before="0"/>
            </w:pPr>
            <w:r w:rsidRPr="00BB4E0E">
              <w:t>Activ</w:t>
            </w:r>
          </w:p>
        </w:tc>
        <w:tc>
          <w:tcPr>
            <w:tcW w:w="4719" w:type="dxa"/>
            <w:tcBorders>
              <w:top w:val="nil"/>
              <w:bottom w:val="nil"/>
              <w:right w:val="single" w:sz="12" w:space="0" w:color="auto"/>
            </w:tcBorders>
          </w:tcPr>
          <w:p w14:paraId="60F62F60" w14:textId="507DA18D" w:rsidR="00B832E4" w:rsidRPr="00BB4E0E" w:rsidRDefault="00B832E4" w:rsidP="00655C9E">
            <w:pPr>
              <w:spacing w:before="0"/>
              <w:rPr>
                <w:b/>
                <w:bCs/>
              </w:rPr>
            </w:pPr>
            <w:r w:rsidRPr="00BB4E0E">
              <w:t>Activ</w:t>
            </w:r>
          </w:p>
        </w:tc>
      </w:tr>
      <w:tr w:rsidR="00B832E4" w:rsidRPr="00BB4E0E" w14:paraId="4DDE6D28" w14:textId="5F844EBD" w:rsidTr="00655C9E">
        <w:tc>
          <w:tcPr>
            <w:tcW w:w="4805" w:type="dxa"/>
            <w:tcBorders>
              <w:top w:val="nil"/>
              <w:left w:val="single" w:sz="12" w:space="0" w:color="auto"/>
              <w:bottom w:val="nil"/>
            </w:tcBorders>
          </w:tcPr>
          <w:p w14:paraId="380C607D" w14:textId="6CB8FE24" w:rsidR="00B832E4" w:rsidRPr="00BB4E0E" w:rsidRDefault="00B832E4" w:rsidP="00655C9E">
            <w:pPr>
              <w:spacing w:before="0"/>
            </w:pPr>
            <w:r w:rsidRPr="00BB4E0E">
              <w:rPr>
                <w:b/>
                <w:bCs/>
              </w:rPr>
              <w:t xml:space="preserve">Tipul de </w:t>
            </w:r>
            <w:proofErr w:type="spellStart"/>
            <w:r w:rsidRPr="00BB4E0E">
              <w:rPr>
                <w:b/>
                <w:bCs/>
              </w:rPr>
              <w:t>acţiune</w:t>
            </w:r>
            <w:proofErr w:type="spellEnd"/>
          </w:p>
        </w:tc>
        <w:tc>
          <w:tcPr>
            <w:tcW w:w="4719" w:type="dxa"/>
            <w:tcBorders>
              <w:top w:val="nil"/>
              <w:bottom w:val="nil"/>
              <w:right w:val="single" w:sz="12" w:space="0" w:color="auto"/>
            </w:tcBorders>
          </w:tcPr>
          <w:p w14:paraId="71CD92D5" w14:textId="7EAB6E8B" w:rsidR="00B832E4" w:rsidRPr="00BB4E0E" w:rsidRDefault="00B832E4" w:rsidP="00655C9E">
            <w:pPr>
              <w:spacing w:before="0"/>
            </w:pPr>
            <w:r w:rsidRPr="00BB4E0E">
              <w:rPr>
                <w:b/>
                <w:bCs/>
              </w:rPr>
              <w:t xml:space="preserve">Tipul de </w:t>
            </w:r>
            <w:proofErr w:type="spellStart"/>
            <w:r w:rsidRPr="00BB4E0E">
              <w:rPr>
                <w:b/>
                <w:bCs/>
              </w:rPr>
              <w:t>acţiune</w:t>
            </w:r>
            <w:proofErr w:type="spellEnd"/>
          </w:p>
        </w:tc>
      </w:tr>
      <w:tr w:rsidR="00B832E4" w:rsidRPr="00BB4E0E" w14:paraId="6B1A2FEE" w14:textId="7686DDFA" w:rsidTr="00655C9E">
        <w:tc>
          <w:tcPr>
            <w:tcW w:w="4805" w:type="dxa"/>
            <w:tcBorders>
              <w:top w:val="nil"/>
              <w:left w:val="single" w:sz="12" w:space="0" w:color="auto"/>
              <w:bottom w:val="nil"/>
            </w:tcBorders>
          </w:tcPr>
          <w:p w14:paraId="690E77E3" w14:textId="0FFA976D" w:rsidR="00B832E4" w:rsidRPr="00BB4E0E" w:rsidRDefault="00B832E4" w:rsidP="00655C9E">
            <w:pPr>
              <w:spacing w:before="0"/>
            </w:pPr>
            <w:r w:rsidRPr="00BB4E0E">
              <w:t xml:space="preserve">DIGITAL </w:t>
            </w:r>
            <w:proofErr w:type="spellStart"/>
            <w:r w:rsidRPr="00BB4E0E">
              <w:t>Coordination</w:t>
            </w:r>
            <w:proofErr w:type="spellEnd"/>
            <w:r w:rsidRPr="00BB4E0E">
              <w:t xml:space="preserve"> and </w:t>
            </w:r>
            <w:proofErr w:type="spellStart"/>
            <w:r w:rsidRPr="00BB4E0E">
              <w:t>Support</w:t>
            </w:r>
            <w:proofErr w:type="spellEnd"/>
            <w:r w:rsidRPr="00BB4E0E">
              <w:t xml:space="preserve"> </w:t>
            </w:r>
            <w:proofErr w:type="spellStart"/>
            <w:r w:rsidRPr="00BB4E0E">
              <w:t>Actions</w:t>
            </w:r>
            <w:proofErr w:type="spellEnd"/>
          </w:p>
        </w:tc>
        <w:tc>
          <w:tcPr>
            <w:tcW w:w="4719" w:type="dxa"/>
            <w:tcBorders>
              <w:top w:val="nil"/>
              <w:bottom w:val="nil"/>
              <w:right w:val="single" w:sz="12" w:space="0" w:color="auto"/>
            </w:tcBorders>
          </w:tcPr>
          <w:p w14:paraId="2EFEAF8A" w14:textId="11BCBFE9" w:rsidR="00B832E4" w:rsidRPr="00BB4E0E" w:rsidRDefault="00B832E4" w:rsidP="00655C9E">
            <w:pPr>
              <w:spacing w:before="0"/>
              <w:rPr>
                <w:b/>
                <w:bCs/>
              </w:rPr>
            </w:pPr>
            <w:r w:rsidRPr="00BB4E0E">
              <w:t xml:space="preserve">DIGITAL </w:t>
            </w:r>
            <w:proofErr w:type="spellStart"/>
            <w:r w:rsidRPr="00BB4E0E">
              <w:t>Lump</w:t>
            </w:r>
            <w:proofErr w:type="spellEnd"/>
            <w:r w:rsidRPr="00BB4E0E">
              <w:t xml:space="preserve"> </w:t>
            </w:r>
            <w:proofErr w:type="spellStart"/>
            <w:r w:rsidRPr="00BB4E0E">
              <w:t>Sum</w:t>
            </w:r>
            <w:proofErr w:type="spellEnd"/>
            <w:r w:rsidRPr="00BB4E0E">
              <w:t xml:space="preserve"> </w:t>
            </w:r>
            <w:proofErr w:type="spellStart"/>
            <w:r w:rsidRPr="00BB4E0E">
              <w:t>Grants</w:t>
            </w:r>
            <w:proofErr w:type="spellEnd"/>
          </w:p>
        </w:tc>
      </w:tr>
      <w:tr w:rsidR="00B832E4" w:rsidRPr="00BB4E0E" w14:paraId="3043EC19" w14:textId="7BA11460" w:rsidTr="00655C9E">
        <w:tc>
          <w:tcPr>
            <w:tcW w:w="4805" w:type="dxa"/>
            <w:tcBorders>
              <w:top w:val="nil"/>
              <w:left w:val="single" w:sz="12" w:space="0" w:color="auto"/>
              <w:bottom w:val="nil"/>
            </w:tcBorders>
          </w:tcPr>
          <w:p w14:paraId="66ADAFF3" w14:textId="1B8FFD40" w:rsidR="00B832E4" w:rsidRPr="00BB4E0E" w:rsidRDefault="00B832E4" w:rsidP="00655C9E">
            <w:pPr>
              <w:spacing w:before="0"/>
            </w:pPr>
            <w:r w:rsidRPr="00BB4E0E">
              <w:rPr>
                <w:b/>
                <w:bCs/>
              </w:rPr>
              <w:t>Model de termen limită</w:t>
            </w:r>
          </w:p>
        </w:tc>
        <w:tc>
          <w:tcPr>
            <w:tcW w:w="4719" w:type="dxa"/>
            <w:tcBorders>
              <w:top w:val="nil"/>
              <w:bottom w:val="nil"/>
              <w:right w:val="single" w:sz="12" w:space="0" w:color="auto"/>
            </w:tcBorders>
          </w:tcPr>
          <w:p w14:paraId="6D979F82" w14:textId="111B1966" w:rsidR="00B832E4" w:rsidRPr="00BB4E0E" w:rsidRDefault="00B832E4" w:rsidP="00655C9E">
            <w:pPr>
              <w:spacing w:before="0"/>
            </w:pPr>
            <w:r w:rsidRPr="00BB4E0E">
              <w:rPr>
                <w:b/>
                <w:bCs/>
              </w:rPr>
              <w:t>Model de termen limită</w:t>
            </w:r>
          </w:p>
        </w:tc>
      </w:tr>
      <w:tr w:rsidR="00B832E4" w:rsidRPr="00BB4E0E" w14:paraId="034F6AD1" w14:textId="6CCF2926" w:rsidTr="00655C9E">
        <w:tc>
          <w:tcPr>
            <w:tcW w:w="4805" w:type="dxa"/>
            <w:tcBorders>
              <w:top w:val="nil"/>
              <w:left w:val="single" w:sz="12" w:space="0" w:color="auto"/>
              <w:bottom w:val="nil"/>
            </w:tcBorders>
          </w:tcPr>
          <w:p w14:paraId="38C5475C" w14:textId="7DF3531E" w:rsidR="00B832E4" w:rsidRPr="00BB4E0E" w:rsidRDefault="00B832E4" w:rsidP="00655C9E">
            <w:pPr>
              <w:spacing w:before="0"/>
            </w:pPr>
            <w:r w:rsidRPr="00BB4E0E">
              <w:t>single-</w:t>
            </w:r>
            <w:proofErr w:type="spellStart"/>
            <w:r w:rsidRPr="00BB4E0E">
              <w:t>stage</w:t>
            </w:r>
            <w:proofErr w:type="spellEnd"/>
          </w:p>
        </w:tc>
        <w:tc>
          <w:tcPr>
            <w:tcW w:w="4719" w:type="dxa"/>
            <w:tcBorders>
              <w:top w:val="nil"/>
              <w:bottom w:val="nil"/>
              <w:right w:val="single" w:sz="12" w:space="0" w:color="auto"/>
            </w:tcBorders>
          </w:tcPr>
          <w:p w14:paraId="626A786F" w14:textId="57AA2A08" w:rsidR="00B832E4" w:rsidRPr="00BB4E0E" w:rsidRDefault="00B832E4" w:rsidP="00655C9E">
            <w:pPr>
              <w:spacing w:before="0"/>
              <w:rPr>
                <w:b/>
                <w:bCs/>
              </w:rPr>
            </w:pPr>
            <w:r w:rsidRPr="00BB4E0E">
              <w:t>single-</w:t>
            </w:r>
            <w:proofErr w:type="spellStart"/>
            <w:r w:rsidRPr="00BB4E0E">
              <w:t>stage</w:t>
            </w:r>
            <w:proofErr w:type="spellEnd"/>
          </w:p>
        </w:tc>
      </w:tr>
      <w:tr w:rsidR="00B832E4" w:rsidRPr="00BB4E0E" w14:paraId="55EF8F83" w14:textId="299B2E3D" w:rsidTr="00655C9E">
        <w:tc>
          <w:tcPr>
            <w:tcW w:w="4805" w:type="dxa"/>
            <w:tcBorders>
              <w:top w:val="nil"/>
              <w:left w:val="single" w:sz="12" w:space="0" w:color="auto"/>
              <w:bottom w:val="nil"/>
            </w:tcBorders>
          </w:tcPr>
          <w:p w14:paraId="18C197F7" w14:textId="7AC8A20D" w:rsidR="00B832E4" w:rsidRPr="00BB4E0E" w:rsidRDefault="00B832E4" w:rsidP="00655C9E">
            <w:pPr>
              <w:spacing w:before="0"/>
            </w:pPr>
            <w:r w:rsidRPr="00BB4E0E">
              <w:rPr>
                <w:b/>
                <w:bCs/>
              </w:rPr>
              <w:t>Data deschiderii</w:t>
            </w:r>
          </w:p>
        </w:tc>
        <w:tc>
          <w:tcPr>
            <w:tcW w:w="4719" w:type="dxa"/>
            <w:tcBorders>
              <w:top w:val="nil"/>
              <w:bottom w:val="nil"/>
              <w:right w:val="single" w:sz="12" w:space="0" w:color="auto"/>
            </w:tcBorders>
          </w:tcPr>
          <w:p w14:paraId="4149B3ED" w14:textId="361B55CA" w:rsidR="00B832E4" w:rsidRPr="00BB4E0E" w:rsidRDefault="00B832E4" w:rsidP="00655C9E">
            <w:pPr>
              <w:spacing w:before="0"/>
            </w:pPr>
            <w:r w:rsidRPr="00BB4E0E">
              <w:rPr>
                <w:b/>
                <w:bCs/>
              </w:rPr>
              <w:t>Data deschiderii</w:t>
            </w:r>
          </w:p>
        </w:tc>
      </w:tr>
      <w:tr w:rsidR="00B832E4" w:rsidRPr="00BB4E0E" w14:paraId="4DF60DB8" w14:textId="438855CD" w:rsidTr="00655C9E">
        <w:tc>
          <w:tcPr>
            <w:tcW w:w="4805" w:type="dxa"/>
            <w:tcBorders>
              <w:top w:val="nil"/>
              <w:left w:val="single" w:sz="12" w:space="0" w:color="auto"/>
              <w:bottom w:val="nil"/>
            </w:tcBorders>
          </w:tcPr>
          <w:p w14:paraId="62616895" w14:textId="7DFDCC2C" w:rsidR="00B832E4" w:rsidRPr="00BB4E0E" w:rsidRDefault="00B832E4" w:rsidP="00655C9E">
            <w:pPr>
              <w:spacing w:before="0"/>
            </w:pPr>
            <w:r w:rsidRPr="00BB4E0E">
              <w:t>21 noiembrie 2023</w:t>
            </w:r>
          </w:p>
        </w:tc>
        <w:tc>
          <w:tcPr>
            <w:tcW w:w="4719" w:type="dxa"/>
            <w:tcBorders>
              <w:top w:val="nil"/>
              <w:bottom w:val="nil"/>
              <w:right w:val="single" w:sz="12" w:space="0" w:color="auto"/>
            </w:tcBorders>
          </w:tcPr>
          <w:p w14:paraId="605076FB" w14:textId="51B6FAE7" w:rsidR="00B832E4" w:rsidRPr="00BB4E0E" w:rsidRDefault="00B832E4" w:rsidP="00655C9E">
            <w:pPr>
              <w:spacing w:before="0"/>
              <w:rPr>
                <w:b/>
                <w:bCs/>
              </w:rPr>
            </w:pPr>
            <w:r w:rsidRPr="00BB4E0E">
              <w:t>21 noiembrie 2023</w:t>
            </w:r>
          </w:p>
        </w:tc>
      </w:tr>
      <w:tr w:rsidR="00B832E4" w:rsidRPr="00BB4E0E" w14:paraId="0BC3E3F0" w14:textId="09F16F67" w:rsidTr="00655C9E">
        <w:tc>
          <w:tcPr>
            <w:tcW w:w="4805" w:type="dxa"/>
            <w:tcBorders>
              <w:top w:val="nil"/>
              <w:left w:val="single" w:sz="12" w:space="0" w:color="auto"/>
              <w:bottom w:val="nil"/>
            </w:tcBorders>
          </w:tcPr>
          <w:p w14:paraId="737933C4" w14:textId="0C8EB324" w:rsidR="00B832E4" w:rsidRPr="00BB4E0E" w:rsidRDefault="00B832E4" w:rsidP="00655C9E">
            <w:pPr>
              <w:spacing w:before="0"/>
            </w:pPr>
            <w:r w:rsidRPr="00BB4E0E">
              <w:rPr>
                <w:b/>
                <w:bCs/>
              </w:rPr>
              <w:t>Data limită</w:t>
            </w:r>
          </w:p>
        </w:tc>
        <w:tc>
          <w:tcPr>
            <w:tcW w:w="4719" w:type="dxa"/>
            <w:tcBorders>
              <w:top w:val="nil"/>
              <w:bottom w:val="nil"/>
              <w:right w:val="single" w:sz="12" w:space="0" w:color="auto"/>
            </w:tcBorders>
          </w:tcPr>
          <w:p w14:paraId="0E4B6B55" w14:textId="73C4458F" w:rsidR="00B832E4" w:rsidRPr="00BB4E0E" w:rsidRDefault="00B832E4" w:rsidP="00655C9E">
            <w:pPr>
              <w:spacing w:before="0"/>
            </w:pPr>
            <w:r w:rsidRPr="00BB4E0E">
              <w:rPr>
                <w:b/>
                <w:bCs/>
              </w:rPr>
              <w:t>Data limită</w:t>
            </w:r>
          </w:p>
        </w:tc>
      </w:tr>
      <w:tr w:rsidR="00B832E4" w:rsidRPr="00BB4E0E" w14:paraId="6C4955E1" w14:textId="7E615618" w:rsidTr="00655C9E">
        <w:tc>
          <w:tcPr>
            <w:tcW w:w="4805" w:type="dxa"/>
            <w:tcBorders>
              <w:top w:val="nil"/>
              <w:left w:val="single" w:sz="12" w:space="0" w:color="auto"/>
              <w:bottom w:val="double" w:sz="4" w:space="0" w:color="auto"/>
            </w:tcBorders>
          </w:tcPr>
          <w:p w14:paraId="750C19DE" w14:textId="597B28FE" w:rsidR="00B832E4" w:rsidRPr="00BB4E0E" w:rsidRDefault="00B832E4" w:rsidP="00655C9E">
            <w:pPr>
              <w:spacing w:before="0"/>
              <w:rPr>
                <w:b/>
                <w:bCs/>
              </w:rPr>
            </w:pPr>
            <w:r w:rsidRPr="00BB4E0E">
              <w:t>21 martie 2024 17:00 CET</w:t>
            </w:r>
          </w:p>
        </w:tc>
        <w:tc>
          <w:tcPr>
            <w:tcW w:w="4719" w:type="dxa"/>
            <w:tcBorders>
              <w:top w:val="nil"/>
              <w:bottom w:val="double" w:sz="4" w:space="0" w:color="auto"/>
              <w:right w:val="single" w:sz="12" w:space="0" w:color="auto"/>
            </w:tcBorders>
          </w:tcPr>
          <w:p w14:paraId="7730DC17" w14:textId="4BAD7064" w:rsidR="00B832E4" w:rsidRPr="00BB4E0E" w:rsidRDefault="00B832E4" w:rsidP="00655C9E">
            <w:pPr>
              <w:spacing w:before="0"/>
              <w:rPr>
                <w:b/>
                <w:bCs/>
              </w:rPr>
            </w:pPr>
            <w:r w:rsidRPr="00BB4E0E">
              <w:t>21 martie 2024 17:00 CET</w:t>
            </w:r>
          </w:p>
        </w:tc>
      </w:tr>
      <w:tr w:rsidR="002C007C" w:rsidRPr="00BB4E0E" w14:paraId="79D9DEA5" w14:textId="2878447C" w:rsidTr="00655C9E">
        <w:tc>
          <w:tcPr>
            <w:tcW w:w="4805" w:type="dxa"/>
            <w:tcBorders>
              <w:top w:val="double" w:sz="4" w:space="0" w:color="auto"/>
              <w:left w:val="single" w:sz="12" w:space="0" w:color="auto"/>
              <w:bottom w:val="single" w:sz="4" w:space="0" w:color="auto"/>
            </w:tcBorders>
          </w:tcPr>
          <w:p w14:paraId="547078DF" w14:textId="7DCCBA64" w:rsidR="002C007C" w:rsidRPr="00BB4E0E" w:rsidRDefault="00212E0A" w:rsidP="00655C9E">
            <w:pPr>
              <w:spacing w:before="0"/>
            </w:pPr>
            <w:hyperlink r:id="rId83" w:tgtFrame="_blank" w:history="1">
              <w:r w:rsidR="002C007C" w:rsidRPr="00BB4E0E">
                <w:rPr>
                  <w:rStyle w:val="Hyperlink"/>
                  <w:b/>
                  <w:bCs/>
                  <w:szCs w:val="24"/>
                </w:rPr>
                <w:t>PSLF – PROIECTE</w:t>
              </w:r>
            </w:hyperlink>
          </w:p>
        </w:tc>
        <w:tc>
          <w:tcPr>
            <w:tcW w:w="4719" w:type="dxa"/>
            <w:tcBorders>
              <w:top w:val="double" w:sz="4" w:space="0" w:color="auto"/>
              <w:bottom w:val="single" w:sz="4" w:space="0" w:color="auto"/>
              <w:right w:val="single" w:sz="12" w:space="0" w:color="auto"/>
            </w:tcBorders>
          </w:tcPr>
          <w:p w14:paraId="28E812B4" w14:textId="5BBE6162" w:rsidR="002C007C" w:rsidRPr="00BB4E0E" w:rsidRDefault="00212E0A" w:rsidP="00655C9E">
            <w:pPr>
              <w:spacing w:before="0"/>
              <w:rPr>
                <w:b/>
                <w:bCs/>
              </w:rPr>
            </w:pPr>
            <w:hyperlink r:id="rId84" w:tgtFrame="_blank" w:history="1">
              <w:r w:rsidR="002C007C" w:rsidRPr="003A0DD4">
                <w:rPr>
                  <w:rStyle w:val="Hyperlink"/>
                  <w:b/>
                  <w:bCs/>
                  <w:szCs w:val="24"/>
                </w:rPr>
                <w:t xml:space="preserve">Hop on </w:t>
              </w:r>
              <w:proofErr w:type="spellStart"/>
              <w:r w:rsidR="002C007C" w:rsidRPr="003A0DD4">
                <w:rPr>
                  <w:rStyle w:val="Hyperlink"/>
                  <w:b/>
                  <w:bCs/>
                  <w:szCs w:val="24"/>
                </w:rPr>
                <w:t>Facility</w:t>
              </w:r>
              <w:proofErr w:type="spellEnd"/>
            </w:hyperlink>
          </w:p>
        </w:tc>
      </w:tr>
      <w:tr w:rsidR="002C007C" w:rsidRPr="00BB4E0E" w14:paraId="392FD390" w14:textId="6A224C12" w:rsidTr="00655C9E">
        <w:tc>
          <w:tcPr>
            <w:tcW w:w="4805" w:type="dxa"/>
            <w:tcBorders>
              <w:left w:val="single" w:sz="12" w:space="0" w:color="auto"/>
              <w:bottom w:val="nil"/>
            </w:tcBorders>
          </w:tcPr>
          <w:p w14:paraId="363F65C4" w14:textId="32177EF2" w:rsidR="002C007C" w:rsidRPr="00BB4E0E" w:rsidRDefault="002C007C" w:rsidP="00655C9E">
            <w:pPr>
              <w:spacing w:before="0"/>
            </w:pPr>
            <w:r w:rsidRPr="00BB4E0E">
              <w:rPr>
                <w:b/>
                <w:bCs/>
              </w:rPr>
              <w:t xml:space="preserve">Program de </w:t>
            </w:r>
            <w:proofErr w:type="spellStart"/>
            <w:r w:rsidRPr="00BB4E0E">
              <w:rPr>
                <w:b/>
                <w:bCs/>
              </w:rPr>
              <w:t>finanţare</w:t>
            </w:r>
            <w:proofErr w:type="spellEnd"/>
          </w:p>
        </w:tc>
        <w:tc>
          <w:tcPr>
            <w:tcW w:w="4719" w:type="dxa"/>
            <w:tcBorders>
              <w:bottom w:val="nil"/>
              <w:right w:val="single" w:sz="12" w:space="0" w:color="auto"/>
            </w:tcBorders>
          </w:tcPr>
          <w:p w14:paraId="40CD2FB9" w14:textId="31AADCEC" w:rsidR="002C007C" w:rsidRPr="00BB4E0E" w:rsidRDefault="002C007C" w:rsidP="00655C9E">
            <w:pPr>
              <w:spacing w:before="0"/>
            </w:pPr>
            <w:r w:rsidRPr="003A0DD4">
              <w:rPr>
                <w:b/>
                <w:bCs/>
              </w:rPr>
              <w:t xml:space="preserve">Program de </w:t>
            </w:r>
            <w:proofErr w:type="spellStart"/>
            <w:r w:rsidRPr="003A0DD4">
              <w:rPr>
                <w:b/>
                <w:bCs/>
              </w:rPr>
              <w:t>finanţare</w:t>
            </w:r>
            <w:proofErr w:type="spellEnd"/>
          </w:p>
        </w:tc>
      </w:tr>
      <w:tr w:rsidR="002C007C" w:rsidRPr="00BB4E0E" w14:paraId="36EE5750" w14:textId="1AAC963D" w:rsidTr="00655C9E">
        <w:tc>
          <w:tcPr>
            <w:tcW w:w="4805" w:type="dxa"/>
            <w:tcBorders>
              <w:top w:val="nil"/>
              <w:left w:val="single" w:sz="12" w:space="0" w:color="auto"/>
              <w:bottom w:val="nil"/>
            </w:tcBorders>
          </w:tcPr>
          <w:p w14:paraId="7AD42076" w14:textId="4A6DE40D" w:rsidR="002C007C" w:rsidRPr="00BB4E0E" w:rsidRDefault="002C007C" w:rsidP="00655C9E">
            <w:pPr>
              <w:spacing w:before="0"/>
            </w:pPr>
            <w:r w:rsidRPr="00BB4E0E">
              <w:t xml:space="preserve">Mecanismul pentru o </w:t>
            </w:r>
            <w:proofErr w:type="spellStart"/>
            <w:r w:rsidRPr="00BB4E0E">
              <w:t>Tranziţie</w:t>
            </w:r>
            <w:proofErr w:type="spellEnd"/>
            <w:r w:rsidRPr="00BB4E0E">
              <w:t xml:space="preserve"> Justă</w:t>
            </w:r>
          </w:p>
        </w:tc>
        <w:tc>
          <w:tcPr>
            <w:tcW w:w="4719" w:type="dxa"/>
            <w:tcBorders>
              <w:top w:val="nil"/>
              <w:bottom w:val="nil"/>
              <w:right w:val="single" w:sz="12" w:space="0" w:color="auto"/>
            </w:tcBorders>
          </w:tcPr>
          <w:p w14:paraId="6A0C6751" w14:textId="02EA07EE" w:rsidR="002C007C" w:rsidRPr="00BB4E0E" w:rsidRDefault="002C007C" w:rsidP="00655C9E">
            <w:pPr>
              <w:spacing w:before="0"/>
              <w:rPr>
                <w:b/>
                <w:bCs/>
              </w:rPr>
            </w:pPr>
            <w:r w:rsidRPr="003A0DD4">
              <w:t xml:space="preserve">Pilonul III – O </w:t>
            </w:r>
            <w:proofErr w:type="spellStart"/>
            <w:r w:rsidRPr="003A0DD4">
              <w:t>Europă</w:t>
            </w:r>
            <w:proofErr w:type="spellEnd"/>
            <w:r w:rsidRPr="003A0DD4">
              <w:t xml:space="preserve"> inovatoare</w:t>
            </w:r>
          </w:p>
        </w:tc>
      </w:tr>
      <w:tr w:rsidR="002C007C" w:rsidRPr="00BB4E0E" w14:paraId="22034BDA" w14:textId="78E4815D" w:rsidTr="00655C9E">
        <w:tc>
          <w:tcPr>
            <w:tcW w:w="4805" w:type="dxa"/>
            <w:tcBorders>
              <w:top w:val="nil"/>
              <w:left w:val="single" w:sz="12" w:space="0" w:color="auto"/>
              <w:bottom w:val="nil"/>
            </w:tcBorders>
          </w:tcPr>
          <w:p w14:paraId="7098690F" w14:textId="74D2B444" w:rsidR="002C007C" w:rsidRPr="00BB4E0E" w:rsidRDefault="002C007C" w:rsidP="00655C9E">
            <w:pPr>
              <w:spacing w:before="0"/>
            </w:pPr>
            <w:r w:rsidRPr="00BB4E0E">
              <w:rPr>
                <w:b/>
                <w:bCs/>
              </w:rPr>
              <w:t>Status</w:t>
            </w:r>
          </w:p>
        </w:tc>
        <w:tc>
          <w:tcPr>
            <w:tcW w:w="4719" w:type="dxa"/>
            <w:tcBorders>
              <w:top w:val="nil"/>
              <w:bottom w:val="nil"/>
              <w:right w:val="single" w:sz="12" w:space="0" w:color="auto"/>
            </w:tcBorders>
          </w:tcPr>
          <w:p w14:paraId="7143BF0C" w14:textId="673EDFCB" w:rsidR="002C007C" w:rsidRPr="00BB4E0E" w:rsidRDefault="002C007C" w:rsidP="00655C9E">
            <w:pPr>
              <w:spacing w:before="0"/>
            </w:pPr>
            <w:r w:rsidRPr="003A0DD4">
              <w:t xml:space="preserve">Programul </w:t>
            </w:r>
            <w:proofErr w:type="spellStart"/>
            <w:r w:rsidRPr="003A0DD4">
              <w:t>Horizon</w:t>
            </w:r>
            <w:proofErr w:type="spellEnd"/>
            <w:r w:rsidRPr="003A0DD4">
              <w:t xml:space="preserve"> Europe</w:t>
            </w:r>
          </w:p>
        </w:tc>
      </w:tr>
      <w:tr w:rsidR="002C007C" w:rsidRPr="00BB4E0E" w14:paraId="525BF52F" w14:textId="4F052FB6" w:rsidTr="00655C9E">
        <w:tc>
          <w:tcPr>
            <w:tcW w:w="4805" w:type="dxa"/>
            <w:tcBorders>
              <w:top w:val="nil"/>
              <w:left w:val="single" w:sz="12" w:space="0" w:color="auto"/>
              <w:bottom w:val="nil"/>
            </w:tcBorders>
          </w:tcPr>
          <w:p w14:paraId="7381B725" w14:textId="525A83F9" w:rsidR="002C007C" w:rsidRPr="00BB4E0E" w:rsidRDefault="002C007C" w:rsidP="00655C9E">
            <w:pPr>
              <w:spacing w:before="0"/>
            </w:pPr>
            <w:r w:rsidRPr="00BB4E0E">
              <w:t>Activ</w:t>
            </w:r>
          </w:p>
        </w:tc>
        <w:tc>
          <w:tcPr>
            <w:tcW w:w="4719" w:type="dxa"/>
            <w:tcBorders>
              <w:top w:val="nil"/>
              <w:bottom w:val="nil"/>
              <w:right w:val="single" w:sz="12" w:space="0" w:color="auto"/>
            </w:tcBorders>
          </w:tcPr>
          <w:p w14:paraId="150438CE" w14:textId="721C60A3" w:rsidR="002C007C" w:rsidRPr="00BB4E0E" w:rsidRDefault="002C007C" w:rsidP="00655C9E">
            <w:pPr>
              <w:spacing w:before="0"/>
              <w:rPr>
                <w:b/>
                <w:bCs/>
              </w:rPr>
            </w:pPr>
            <w:r w:rsidRPr="003A0DD4">
              <w:rPr>
                <w:b/>
                <w:bCs/>
              </w:rPr>
              <w:t>Status</w:t>
            </w:r>
          </w:p>
        </w:tc>
      </w:tr>
      <w:tr w:rsidR="002C007C" w:rsidRPr="00BB4E0E" w14:paraId="4107F4A4" w14:textId="5E03E896" w:rsidTr="00655C9E">
        <w:tc>
          <w:tcPr>
            <w:tcW w:w="4805" w:type="dxa"/>
            <w:tcBorders>
              <w:top w:val="nil"/>
              <w:left w:val="single" w:sz="12" w:space="0" w:color="auto"/>
              <w:bottom w:val="nil"/>
            </w:tcBorders>
          </w:tcPr>
          <w:p w14:paraId="2CD9F7E6" w14:textId="7585B741" w:rsidR="002C007C" w:rsidRPr="00BB4E0E" w:rsidRDefault="002C007C" w:rsidP="00655C9E">
            <w:pPr>
              <w:spacing w:before="0"/>
            </w:pPr>
            <w:r w:rsidRPr="00BB4E0E">
              <w:rPr>
                <w:b/>
                <w:bCs/>
              </w:rPr>
              <w:t xml:space="preserve">Tipul de </w:t>
            </w:r>
            <w:proofErr w:type="spellStart"/>
            <w:r w:rsidRPr="00BB4E0E">
              <w:rPr>
                <w:b/>
                <w:bCs/>
              </w:rPr>
              <w:t>acţiune</w:t>
            </w:r>
            <w:proofErr w:type="spellEnd"/>
          </w:p>
        </w:tc>
        <w:tc>
          <w:tcPr>
            <w:tcW w:w="4719" w:type="dxa"/>
            <w:tcBorders>
              <w:top w:val="nil"/>
              <w:bottom w:val="nil"/>
              <w:right w:val="single" w:sz="12" w:space="0" w:color="auto"/>
            </w:tcBorders>
          </w:tcPr>
          <w:p w14:paraId="56FEB3B5" w14:textId="45B441A7" w:rsidR="002C007C" w:rsidRPr="00BB4E0E" w:rsidRDefault="002C007C" w:rsidP="00655C9E">
            <w:pPr>
              <w:spacing w:before="0"/>
            </w:pPr>
            <w:r w:rsidRPr="003A0DD4">
              <w:t>Activ</w:t>
            </w:r>
          </w:p>
        </w:tc>
      </w:tr>
      <w:tr w:rsidR="002C007C" w:rsidRPr="00BB4E0E" w14:paraId="0176B9D7" w14:textId="04411234" w:rsidTr="00655C9E">
        <w:tc>
          <w:tcPr>
            <w:tcW w:w="4805" w:type="dxa"/>
            <w:tcBorders>
              <w:top w:val="nil"/>
              <w:left w:val="single" w:sz="12" w:space="0" w:color="auto"/>
              <w:bottom w:val="nil"/>
            </w:tcBorders>
          </w:tcPr>
          <w:p w14:paraId="6941195B" w14:textId="25D4239D" w:rsidR="002C007C" w:rsidRPr="00BB4E0E" w:rsidRDefault="002C007C" w:rsidP="00655C9E">
            <w:pPr>
              <w:spacing w:before="0"/>
            </w:pPr>
            <w:r w:rsidRPr="00BB4E0E">
              <w:t xml:space="preserve">JTM </w:t>
            </w:r>
            <w:proofErr w:type="spellStart"/>
            <w:r w:rsidRPr="00BB4E0E">
              <w:t>Lump</w:t>
            </w:r>
            <w:proofErr w:type="spellEnd"/>
            <w:r w:rsidRPr="00BB4E0E">
              <w:t xml:space="preserve"> </w:t>
            </w:r>
            <w:proofErr w:type="spellStart"/>
            <w:r w:rsidRPr="00BB4E0E">
              <w:t>Sum</w:t>
            </w:r>
            <w:proofErr w:type="spellEnd"/>
            <w:r w:rsidRPr="00BB4E0E">
              <w:t xml:space="preserve"> </w:t>
            </w:r>
            <w:proofErr w:type="spellStart"/>
            <w:r w:rsidRPr="00BB4E0E">
              <w:t>Grants</w:t>
            </w:r>
            <w:proofErr w:type="spellEnd"/>
          </w:p>
        </w:tc>
        <w:tc>
          <w:tcPr>
            <w:tcW w:w="4719" w:type="dxa"/>
            <w:tcBorders>
              <w:top w:val="nil"/>
              <w:bottom w:val="nil"/>
              <w:right w:val="single" w:sz="12" w:space="0" w:color="auto"/>
            </w:tcBorders>
          </w:tcPr>
          <w:p w14:paraId="4F641A80" w14:textId="2F478800" w:rsidR="002C007C" w:rsidRPr="00BB4E0E" w:rsidRDefault="002C007C" w:rsidP="00655C9E">
            <w:pPr>
              <w:spacing w:before="0"/>
              <w:rPr>
                <w:b/>
                <w:bCs/>
              </w:rPr>
            </w:pPr>
            <w:r w:rsidRPr="003A0DD4">
              <w:rPr>
                <w:b/>
                <w:bCs/>
              </w:rPr>
              <w:t xml:space="preserve">Tipul de </w:t>
            </w:r>
            <w:proofErr w:type="spellStart"/>
            <w:r w:rsidRPr="003A0DD4">
              <w:rPr>
                <w:b/>
                <w:bCs/>
              </w:rPr>
              <w:t>acţiune</w:t>
            </w:r>
            <w:proofErr w:type="spellEnd"/>
          </w:p>
        </w:tc>
      </w:tr>
      <w:tr w:rsidR="002C007C" w:rsidRPr="00BB4E0E" w14:paraId="76D8602E" w14:textId="4E597086" w:rsidTr="00655C9E">
        <w:tc>
          <w:tcPr>
            <w:tcW w:w="4805" w:type="dxa"/>
            <w:tcBorders>
              <w:top w:val="nil"/>
              <w:left w:val="single" w:sz="12" w:space="0" w:color="auto"/>
              <w:bottom w:val="nil"/>
            </w:tcBorders>
          </w:tcPr>
          <w:p w14:paraId="42C4114C" w14:textId="56670032" w:rsidR="002C007C" w:rsidRPr="00BB4E0E" w:rsidRDefault="002C007C" w:rsidP="00655C9E">
            <w:pPr>
              <w:spacing w:before="0"/>
            </w:pPr>
            <w:r w:rsidRPr="00BB4E0E">
              <w:rPr>
                <w:b/>
                <w:bCs/>
              </w:rPr>
              <w:t>Model de termen limită</w:t>
            </w:r>
          </w:p>
        </w:tc>
        <w:tc>
          <w:tcPr>
            <w:tcW w:w="4719" w:type="dxa"/>
            <w:tcBorders>
              <w:top w:val="nil"/>
              <w:bottom w:val="nil"/>
              <w:right w:val="single" w:sz="12" w:space="0" w:color="auto"/>
            </w:tcBorders>
          </w:tcPr>
          <w:p w14:paraId="583E9E38" w14:textId="663923CA" w:rsidR="002C007C" w:rsidRPr="00BB4E0E" w:rsidRDefault="002C007C" w:rsidP="00655C9E">
            <w:pPr>
              <w:spacing w:before="0"/>
            </w:pPr>
            <w:r w:rsidRPr="003A0DD4">
              <w:t xml:space="preserve">HORIZON </w:t>
            </w:r>
            <w:proofErr w:type="spellStart"/>
            <w:r w:rsidRPr="003A0DD4">
              <w:t>Research</w:t>
            </w:r>
            <w:proofErr w:type="spellEnd"/>
            <w:r w:rsidRPr="003A0DD4">
              <w:t xml:space="preserve"> and </w:t>
            </w:r>
            <w:proofErr w:type="spellStart"/>
            <w:r w:rsidRPr="003A0DD4">
              <w:t>Innovation</w:t>
            </w:r>
            <w:proofErr w:type="spellEnd"/>
            <w:r w:rsidRPr="003A0DD4">
              <w:t xml:space="preserve"> </w:t>
            </w:r>
            <w:proofErr w:type="spellStart"/>
            <w:r w:rsidRPr="003A0DD4">
              <w:t>Actions</w:t>
            </w:r>
            <w:proofErr w:type="spellEnd"/>
          </w:p>
        </w:tc>
      </w:tr>
      <w:tr w:rsidR="002C007C" w:rsidRPr="00BB4E0E" w14:paraId="152D2983" w14:textId="7548A681" w:rsidTr="00655C9E">
        <w:tc>
          <w:tcPr>
            <w:tcW w:w="4805" w:type="dxa"/>
            <w:tcBorders>
              <w:top w:val="nil"/>
              <w:left w:val="single" w:sz="12" w:space="0" w:color="auto"/>
              <w:bottom w:val="nil"/>
            </w:tcBorders>
          </w:tcPr>
          <w:p w14:paraId="65EECCA1" w14:textId="487F66EA" w:rsidR="002C007C" w:rsidRPr="00BB4E0E" w:rsidRDefault="002C007C" w:rsidP="00655C9E">
            <w:pPr>
              <w:spacing w:before="0"/>
            </w:pPr>
            <w:r w:rsidRPr="00BB4E0E">
              <w:t xml:space="preserve">multiple </w:t>
            </w:r>
            <w:proofErr w:type="spellStart"/>
            <w:r w:rsidRPr="00BB4E0E">
              <w:t>cut</w:t>
            </w:r>
            <w:proofErr w:type="spellEnd"/>
            <w:r w:rsidRPr="00BB4E0E">
              <w:t>-off</w:t>
            </w:r>
          </w:p>
        </w:tc>
        <w:tc>
          <w:tcPr>
            <w:tcW w:w="4719" w:type="dxa"/>
            <w:tcBorders>
              <w:top w:val="nil"/>
              <w:bottom w:val="nil"/>
              <w:right w:val="single" w:sz="12" w:space="0" w:color="auto"/>
            </w:tcBorders>
          </w:tcPr>
          <w:p w14:paraId="7F288CBC" w14:textId="391EFAA3" w:rsidR="002C007C" w:rsidRPr="00BB4E0E" w:rsidRDefault="002C007C" w:rsidP="00655C9E">
            <w:pPr>
              <w:spacing w:before="0"/>
              <w:rPr>
                <w:b/>
                <w:bCs/>
              </w:rPr>
            </w:pPr>
            <w:r w:rsidRPr="003A0DD4">
              <w:rPr>
                <w:b/>
                <w:bCs/>
              </w:rPr>
              <w:t>Model de termen limită</w:t>
            </w:r>
          </w:p>
        </w:tc>
      </w:tr>
      <w:tr w:rsidR="002C007C" w:rsidRPr="00BB4E0E" w14:paraId="52CCFCD6" w14:textId="51ABFB76" w:rsidTr="00655C9E">
        <w:tc>
          <w:tcPr>
            <w:tcW w:w="4805" w:type="dxa"/>
            <w:tcBorders>
              <w:top w:val="nil"/>
              <w:left w:val="single" w:sz="12" w:space="0" w:color="auto"/>
              <w:bottom w:val="nil"/>
            </w:tcBorders>
          </w:tcPr>
          <w:p w14:paraId="009E4516" w14:textId="5A9BF64C" w:rsidR="002C007C" w:rsidRPr="00BB4E0E" w:rsidRDefault="002C007C" w:rsidP="00655C9E">
            <w:pPr>
              <w:spacing w:before="0"/>
            </w:pPr>
            <w:r w:rsidRPr="00BB4E0E">
              <w:rPr>
                <w:b/>
                <w:bCs/>
              </w:rPr>
              <w:t>Data deschiderii</w:t>
            </w:r>
          </w:p>
        </w:tc>
        <w:tc>
          <w:tcPr>
            <w:tcW w:w="4719" w:type="dxa"/>
            <w:tcBorders>
              <w:top w:val="nil"/>
              <w:bottom w:val="nil"/>
              <w:right w:val="single" w:sz="12" w:space="0" w:color="auto"/>
            </w:tcBorders>
          </w:tcPr>
          <w:p w14:paraId="4DDABEC0" w14:textId="74821B86" w:rsidR="002C007C" w:rsidRPr="00BB4E0E" w:rsidRDefault="002C007C" w:rsidP="00655C9E">
            <w:pPr>
              <w:spacing w:before="0"/>
            </w:pPr>
            <w:r w:rsidRPr="003A0DD4">
              <w:t xml:space="preserve">multiple </w:t>
            </w:r>
            <w:proofErr w:type="spellStart"/>
            <w:r w:rsidRPr="003A0DD4">
              <w:t>cut</w:t>
            </w:r>
            <w:proofErr w:type="spellEnd"/>
            <w:r w:rsidRPr="003A0DD4">
              <w:t>-off</w:t>
            </w:r>
          </w:p>
        </w:tc>
      </w:tr>
      <w:tr w:rsidR="002C007C" w:rsidRPr="00BB4E0E" w14:paraId="0376BF35" w14:textId="5BD4A045" w:rsidTr="00655C9E">
        <w:tc>
          <w:tcPr>
            <w:tcW w:w="4805" w:type="dxa"/>
            <w:tcBorders>
              <w:top w:val="nil"/>
              <w:left w:val="single" w:sz="12" w:space="0" w:color="auto"/>
              <w:bottom w:val="nil"/>
            </w:tcBorders>
          </w:tcPr>
          <w:p w14:paraId="1D0C7F27" w14:textId="2C44B2E7" w:rsidR="002C007C" w:rsidRPr="00BB4E0E" w:rsidRDefault="002C007C" w:rsidP="00655C9E">
            <w:pPr>
              <w:spacing w:before="0"/>
            </w:pPr>
            <w:r w:rsidRPr="00BB4E0E">
              <w:t>19 iulie 2022</w:t>
            </w:r>
          </w:p>
        </w:tc>
        <w:tc>
          <w:tcPr>
            <w:tcW w:w="4719" w:type="dxa"/>
            <w:tcBorders>
              <w:top w:val="nil"/>
              <w:bottom w:val="nil"/>
              <w:right w:val="single" w:sz="12" w:space="0" w:color="auto"/>
            </w:tcBorders>
          </w:tcPr>
          <w:p w14:paraId="07154CB7" w14:textId="3E66DB7E" w:rsidR="002C007C" w:rsidRPr="00BB4E0E" w:rsidRDefault="002C007C" w:rsidP="00655C9E">
            <w:pPr>
              <w:spacing w:before="0"/>
              <w:rPr>
                <w:b/>
                <w:bCs/>
              </w:rPr>
            </w:pPr>
            <w:r w:rsidRPr="003A0DD4">
              <w:rPr>
                <w:b/>
                <w:bCs/>
              </w:rPr>
              <w:t>Data deschiderii</w:t>
            </w:r>
          </w:p>
        </w:tc>
      </w:tr>
      <w:tr w:rsidR="002C007C" w:rsidRPr="00BB4E0E" w14:paraId="65D7E742" w14:textId="572CAD32" w:rsidTr="00655C9E">
        <w:tc>
          <w:tcPr>
            <w:tcW w:w="4805" w:type="dxa"/>
            <w:tcBorders>
              <w:top w:val="nil"/>
              <w:left w:val="single" w:sz="12" w:space="0" w:color="auto"/>
              <w:bottom w:val="nil"/>
            </w:tcBorders>
          </w:tcPr>
          <w:p w14:paraId="7D920507" w14:textId="629013F8" w:rsidR="002C007C" w:rsidRPr="00BB4E0E" w:rsidRDefault="002C007C" w:rsidP="00655C9E">
            <w:pPr>
              <w:spacing w:before="0"/>
            </w:pPr>
            <w:r w:rsidRPr="00BB4E0E">
              <w:rPr>
                <w:b/>
                <w:bCs/>
              </w:rPr>
              <w:t>Data limită</w:t>
            </w:r>
          </w:p>
        </w:tc>
        <w:tc>
          <w:tcPr>
            <w:tcW w:w="4719" w:type="dxa"/>
            <w:tcBorders>
              <w:top w:val="nil"/>
              <w:bottom w:val="nil"/>
              <w:right w:val="single" w:sz="12" w:space="0" w:color="auto"/>
            </w:tcBorders>
          </w:tcPr>
          <w:p w14:paraId="67FD3127" w14:textId="0AFF3556" w:rsidR="002C007C" w:rsidRPr="00BB4E0E" w:rsidRDefault="002C007C" w:rsidP="00655C9E">
            <w:pPr>
              <w:spacing w:before="0"/>
            </w:pPr>
            <w:r w:rsidRPr="003A0DD4">
              <w:t>10 ianuarie 2023</w:t>
            </w:r>
          </w:p>
        </w:tc>
      </w:tr>
      <w:tr w:rsidR="002C007C" w:rsidRPr="00BB4E0E" w14:paraId="5F80053E" w14:textId="77777777" w:rsidTr="00655C9E">
        <w:tc>
          <w:tcPr>
            <w:tcW w:w="4805" w:type="dxa"/>
            <w:tcBorders>
              <w:top w:val="nil"/>
              <w:left w:val="single" w:sz="12" w:space="0" w:color="auto"/>
              <w:bottom w:val="nil"/>
            </w:tcBorders>
          </w:tcPr>
          <w:p w14:paraId="0C462FE0" w14:textId="4EC18DCA" w:rsidR="002C007C" w:rsidRPr="00BB4E0E" w:rsidRDefault="002C007C" w:rsidP="00655C9E">
            <w:pPr>
              <w:spacing w:before="0"/>
              <w:rPr>
                <w:b/>
                <w:bCs/>
              </w:rPr>
            </w:pPr>
            <w:r w:rsidRPr="00BB4E0E">
              <w:t>17 aprilie 2024 17:00 CET</w:t>
            </w:r>
          </w:p>
        </w:tc>
        <w:tc>
          <w:tcPr>
            <w:tcW w:w="4719" w:type="dxa"/>
            <w:tcBorders>
              <w:top w:val="nil"/>
              <w:bottom w:val="nil"/>
              <w:right w:val="single" w:sz="12" w:space="0" w:color="auto"/>
            </w:tcBorders>
          </w:tcPr>
          <w:p w14:paraId="7BA762A3" w14:textId="7BADDF6F" w:rsidR="002C007C" w:rsidRPr="00BB4E0E" w:rsidRDefault="002C007C" w:rsidP="00655C9E">
            <w:pPr>
              <w:spacing w:before="0"/>
            </w:pPr>
            <w:r w:rsidRPr="003A0DD4">
              <w:rPr>
                <w:b/>
                <w:bCs/>
              </w:rPr>
              <w:t>Data limită</w:t>
            </w:r>
          </w:p>
        </w:tc>
      </w:tr>
      <w:tr w:rsidR="002C007C" w:rsidRPr="00BB4E0E" w14:paraId="0C7CF2B3" w14:textId="775384C6" w:rsidTr="00655C9E">
        <w:tc>
          <w:tcPr>
            <w:tcW w:w="4805" w:type="dxa"/>
            <w:tcBorders>
              <w:top w:val="nil"/>
              <w:left w:val="single" w:sz="12" w:space="0" w:color="auto"/>
              <w:bottom w:val="double" w:sz="4" w:space="0" w:color="auto"/>
            </w:tcBorders>
          </w:tcPr>
          <w:p w14:paraId="26CFC9C9" w14:textId="5E6473F6" w:rsidR="002C007C" w:rsidRPr="00BB4E0E" w:rsidRDefault="002C007C" w:rsidP="00655C9E">
            <w:pPr>
              <w:spacing w:before="0"/>
              <w:rPr>
                <w:b/>
                <w:bCs/>
              </w:rPr>
            </w:pPr>
          </w:p>
        </w:tc>
        <w:tc>
          <w:tcPr>
            <w:tcW w:w="4719" w:type="dxa"/>
            <w:tcBorders>
              <w:top w:val="nil"/>
              <w:bottom w:val="double" w:sz="4" w:space="0" w:color="auto"/>
              <w:right w:val="single" w:sz="12" w:space="0" w:color="auto"/>
            </w:tcBorders>
          </w:tcPr>
          <w:p w14:paraId="5A199770" w14:textId="58619232" w:rsidR="002C007C" w:rsidRPr="00BB4E0E" w:rsidRDefault="002C007C" w:rsidP="00655C9E">
            <w:pPr>
              <w:spacing w:before="0"/>
              <w:rPr>
                <w:b/>
                <w:bCs/>
              </w:rPr>
            </w:pPr>
            <w:r w:rsidRPr="003A0DD4">
              <w:t>26 septembrie 2024 17:00 CET</w:t>
            </w:r>
          </w:p>
        </w:tc>
      </w:tr>
      <w:tr w:rsidR="002C007C" w:rsidRPr="00BB4E0E" w14:paraId="6F8BA8E6" w14:textId="22D3991A" w:rsidTr="00655C9E">
        <w:tc>
          <w:tcPr>
            <w:tcW w:w="4805" w:type="dxa"/>
            <w:tcBorders>
              <w:top w:val="double" w:sz="4" w:space="0" w:color="auto"/>
              <w:left w:val="single" w:sz="12" w:space="0" w:color="auto"/>
              <w:bottom w:val="single" w:sz="4" w:space="0" w:color="auto"/>
            </w:tcBorders>
          </w:tcPr>
          <w:p w14:paraId="307765DD" w14:textId="7F509859" w:rsidR="002C007C" w:rsidRPr="00BB4E0E" w:rsidRDefault="00212E0A" w:rsidP="00655C9E">
            <w:pPr>
              <w:spacing w:before="0"/>
            </w:pPr>
            <w:hyperlink r:id="rId85" w:tgtFrame="_blank" w:history="1">
              <w:r w:rsidR="002C007C" w:rsidRPr="00247526">
                <w:rPr>
                  <w:rStyle w:val="Hyperlink"/>
                  <w:b/>
                  <w:bCs/>
                  <w:szCs w:val="24"/>
                </w:rPr>
                <w:t xml:space="preserve">Tehnologii energetice emergente pentru o </w:t>
              </w:r>
              <w:proofErr w:type="spellStart"/>
              <w:r w:rsidR="002C007C" w:rsidRPr="00247526">
                <w:rPr>
                  <w:rStyle w:val="Hyperlink"/>
                  <w:b/>
                  <w:bCs/>
                  <w:szCs w:val="24"/>
                </w:rPr>
                <w:t>Europă</w:t>
              </w:r>
              <w:proofErr w:type="spellEnd"/>
              <w:r w:rsidR="002C007C" w:rsidRPr="00247526">
                <w:rPr>
                  <w:rStyle w:val="Hyperlink"/>
                  <w:b/>
                  <w:bCs/>
                  <w:szCs w:val="24"/>
                </w:rPr>
                <w:t xml:space="preserve"> neutră din punct de vedere climatic</w:t>
              </w:r>
            </w:hyperlink>
          </w:p>
        </w:tc>
        <w:tc>
          <w:tcPr>
            <w:tcW w:w="4719" w:type="dxa"/>
            <w:tcBorders>
              <w:top w:val="double" w:sz="4" w:space="0" w:color="auto"/>
              <w:bottom w:val="single" w:sz="4" w:space="0" w:color="auto"/>
              <w:right w:val="single" w:sz="12" w:space="0" w:color="auto"/>
            </w:tcBorders>
          </w:tcPr>
          <w:p w14:paraId="2AA54620" w14:textId="51F17B21" w:rsidR="002C007C" w:rsidRPr="00BB4E0E" w:rsidRDefault="00212E0A" w:rsidP="00655C9E">
            <w:pPr>
              <w:spacing w:before="0"/>
              <w:rPr>
                <w:b/>
                <w:bCs/>
              </w:rPr>
            </w:pPr>
            <w:hyperlink r:id="rId86" w:tgtFrame="_blank" w:history="1">
              <w:r w:rsidR="002C007C" w:rsidRPr="00247526">
                <w:rPr>
                  <w:rStyle w:val="Hyperlink"/>
                  <w:b/>
                  <w:bCs/>
                  <w:szCs w:val="24"/>
                </w:rPr>
                <w:t>Integrare avansată a sistemului de baterii pentru vehiculele de următoarea generație ( Parteneriat 2ZERO )</w:t>
              </w:r>
            </w:hyperlink>
          </w:p>
        </w:tc>
      </w:tr>
      <w:tr w:rsidR="002C007C" w:rsidRPr="00BB4E0E" w14:paraId="0A65B968" w14:textId="217FFEA3" w:rsidTr="00655C9E">
        <w:tc>
          <w:tcPr>
            <w:tcW w:w="4805" w:type="dxa"/>
            <w:tcBorders>
              <w:left w:val="single" w:sz="12" w:space="0" w:color="auto"/>
              <w:bottom w:val="nil"/>
            </w:tcBorders>
          </w:tcPr>
          <w:p w14:paraId="5BDB62AF" w14:textId="380D70F0" w:rsidR="002C007C" w:rsidRPr="00BB4E0E" w:rsidRDefault="002C007C" w:rsidP="00655C9E">
            <w:pPr>
              <w:spacing w:before="0"/>
            </w:pPr>
            <w:r w:rsidRPr="00247526">
              <w:rPr>
                <w:b/>
                <w:bCs/>
              </w:rPr>
              <w:t xml:space="preserve">Program de </w:t>
            </w:r>
            <w:proofErr w:type="spellStart"/>
            <w:r w:rsidRPr="00247526">
              <w:rPr>
                <w:b/>
                <w:bCs/>
              </w:rPr>
              <w:t>finanţare</w:t>
            </w:r>
            <w:proofErr w:type="spellEnd"/>
          </w:p>
        </w:tc>
        <w:tc>
          <w:tcPr>
            <w:tcW w:w="4719" w:type="dxa"/>
            <w:tcBorders>
              <w:bottom w:val="nil"/>
              <w:right w:val="single" w:sz="12" w:space="0" w:color="auto"/>
            </w:tcBorders>
          </w:tcPr>
          <w:p w14:paraId="465871DB" w14:textId="76B279C1" w:rsidR="002C007C" w:rsidRPr="00BB4E0E" w:rsidRDefault="002C007C" w:rsidP="00655C9E">
            <w:pPr>
              <w:spacing w:before="0"/>
            </w:pPr>
            <w:r w:rsidRPr="00247526">
              <w:rPr>
                <w:b/>
                <w:bCs/>
              </w:rPr>
              <w:t xml:space="preserve">Program de </w:t>
            </w:r>
            <w:proofErr w:type="spellStart"/>
            <w:r w:rsidRPr="00247526">
              <w:rPr>
                <w:b/>
                <w:bCs/>
              </w:rPr>
              <w:t>finanţare</w:t>
            </w:r>
            <w:proofErr w:type="spellEnd"/>
          </w:p>
        </w:tc>
      </w:tr>
      <w:tr w:rsidR="002C007C" w:rsidRPr="00BB4E0E" w14:paraId="70C9259B" w14:textId="4A14B2B4" w:rsidTr="00655C9E">
        <w:tc>
          <w:tcPr>
            <w:tcW w:w="4805" w:type="dxa"/>
            <w:tcBorders>
              <w:top w:val="nil"/>
              <w:left w:val="single" w:sz="12" w:space="0" w:color="auto"/>
              <w:bottom w:val="nil"/>
            </w:tcBorders>
          </w:tcPr>
          <w:p w14:paraId="7B86787C" w14:textId="37F5E7C3" w:rsidR="002C007C" w:rsidRPr="00BB4E0E" w:rsidRDefault="002C007C" w:rsidP="00655C9E">
            <w:pPr>
              <w:spacing w:before="0"/>
            </w:pPr>
            <w:r w:rsidRPr="00247526">
              <w:t xml:space="preserve">Pilonul III – O </w:t>
            </w:r>
            <w:proofErr w:type="spellStart"/>
            <w:r w:rsidRPr="00247526">
              <w:t>Europă</w:t>
            </w:r>
            <w:proofErr w:type="spellEnd"/>
            <w:r w:rsidRPr="00247526">
              <w:t xml:space="preserve"> inovatoare</w:t>
            </w:r>
          </w:p>
        </w:tc>
        <w:tc>
          <w:tcPr>
            <w:tcW w:w="4719" w:type="dxa"/>
            <w:tcBorders>
              <w:top w:val="nil"/>
              <w:bottom w:val="nil"/>
              <w:right w:val="single" w:sz="12" w:space="0" w:color="auto"/>
            </w:tcBorders>
          </w:tcPr>
          <w:p w14:paraId="17187C8F" w14:textId="6FC8E70C" w:rsidR="002C007C" w:rsidRPr="00BB4E0E" w:rsidRDefault="002C007C" w:rsidP="00655C9E">
            <w:pPr>
              <w:spacing w:before="0"/>
              <w:rPr>
                <w:b/>
                <w:bCs/>
              </w:rPr>
            </w:pPr>
            <w:r w:rsidRPr="00247526">
              <w:t xml:space="preserve">Pilonul III – O </w:t>
            </w:r>
            <w:proofErr w:type="spellStart"/>
            <w:r w:rsidRPr="00247526">
              <w:t>Europă</w:t>
            </w:r>
            <w:proofErr w:type="spellEnd"/>
            <w:r w:rsidRPr="00247526">
              <w:t xml:space="preserve"> inovatoare</w:t>
            </w:r>
          </w:p>
        </w:tc>
      </w:tr>
      <w:tr w:rsidR="002C007C" w:rsidRPr="00BB4E0E" w14:paraId="7CE60338" w14:textId="216F3346" w:rsidTr="00655C9E">
        <w:tc>
          <w:tcPr>
            <w:tcW w:w="4805" w:type="dxa"/>
            <w:tcBorders>
              <w:top w:val="nil"/>
              <w:left w:val="single" w:sz="12" w:space="0" w:color="auto"/>
              <w:bottom w:val="nil"/>
            </w:tcBorders>
          </w:tcPr>
          <w:p w14:paraId="6FB48F2F" w14:textId="0954B4F1" w:rsidR="002C007C" w:rsidRPr="00BB4E0E" w:rsidRDefault="002C007C" w:rsidP="00655C9E">
            <w:pPr>
              <w:spacing w:before="0"/>
            </w:pPr>
            <w:r w:rsidRPr="00247526">
              <w:t xml:space="preserve">Programul </w:t>
            </w:r>
            <w:proofErr w:type="spellStart"/>
            <w:r w:rsidRPr="00247526">
              <w:t>Horizon</w:t>
            </w:r>
            <w:proofErr w:type="spellEnd"/>
            <w:r w:rsidRPr="00247526">
              <w:t xml:space="preserve"> Europe</w:t>
            </w:r>
          </w:p>
        </w:tc>
        <w:tc>
          <w:tcPr>
            <w:tcW w:w="4719" w:type="dxa"/>
            <w:tcBorders>
              <w:top w:val="nil"/>
              <w:bottom w:val="nil"/>
              <w:right w:val="single" w:sz="12" w:space="0" w:color="auto"/>
            </w:tcBorders>
          </w:tcPr>
          <w:p w14:paraId="420EB62F" w14:textId="11AE4584" w:rsidR="002C007C" w:rsidRPr="00BB4E0E" w:rsidRDefault="002C007C" w:rsidP="00655C9E">
            <w:pPr>
              <w:spacing w:before="0"/>
            </w:pPr>
            <w:r w:rsidRPr="00247526">
              <w:t xml:space="preserve">Programul </w:t>
            </w:r>
            <w:proofErr w:type="spellStart"/>
            <w:r w:rsidRPr="00247526">
              <w:t>Horizon</w:t>
            </w:r>
            <w:proofErr w:type="spellEnd"/>
            <w:r w:rsidRPr="00247526">
              <w:t xml:space="preserve"> Europe</w:t>
            </w:r>
          </w:p>
        </w:tc>
      </w:tr>
      <w:tr w:rsidR="002C007C" w:rsidRPr="00BB4E0E" w14:paraId="3B46CA5A" w14:textId="496FF3ED" w:rsidTr="00655C9E">
        <w:tc>
          <w:tcPr>
            <w:tcW w:w="4805" w:type="dxa"/>
            <w:tcBorders>
              <w:top w:val="nil"/>
              <w:left w:val="single" w:sz="12" w:space="0" w:color="auto"/>
              <w:bottom w:val="nil"/>
            </w:tcBorders>
          </w:tcPr>
          <w:p w14:paraId="1F167302" w14:textId="65AD82C3" w:rsidR="002C007C" w:rsidRPr="00BB4E0E" w:rsidRDefault="002C007C" w:rsidP="00655C9E">
            <w:pPr>
              <w:spacing w:before="0"/>
            </w:pPr>
            <w:r w:rsidRPr="00247526">
              <w:rPr>
                <w:b/>
                <w:bCs/>
              </w:rPr>
              <w:t>Status</w:t>
            </w:r>
          </w:p>
        </w:tc>
        <w:tc>
          <w:tcPr>
            <w:tcW w:w="4719" w:type="dxa"/>
            <w:tcBorders>
              <w:top w:val="nil"/>
              <w:bottom w:val="nil"/>
              <w:right w:val="single" w:sz="12" w:space="0" w:color="auto"/>
            </w:tcBorders>
          </w:tcPr>
          <w:p w14:paraId="66EDB68B" w14:textId="4C7E5A51" w:rsidR="002C007C" w:rsidRPr="00BB4E0E" w:rsidRDefault="002C007C" w:rsidP="00655C9E">
            <w:pPr>
              <w:spacing w:before="0"/>
              <w:rPr>
                <w:b/>
                <w:bCs/>
              </w:rPr>
            </w:pPr>
            <w:r w:rsidRPr="00247526">
              <w:rPr>
                <w:b/>
                <w:bCs/>
              </w:rPr>
              <w:t>Status</w:t>
            </w:r>
          </w:p>
        </w:tc>
      </w:tr>
      <w:tr w:rsidR="002C007C" w:rsidRPr="00BB4E0E" w14:paraId="5CD1B81C" w14:textId="4880DE78" w:rsidTr="00655C9E">
        <w:tc>
          <w:tcPr>
            <w:tcW w:w="4805" w:type="dxa"/>
            <w:tcBorders>
              <w:top w:val="nil"/>
              <w:left w:val="single" w:sz="12" w:space="0" w:color="auto"/>
              <w:bottom w:val="nil"/>
            </w:tcBorders>
          </w:tcPr>
          <w:p w14:paraId="25CDA222" w14:textId="265BA959" w:rsidR="002C007C" w:rsidRPr="00BB4E0E" w:rsidRDefault="002C007C" w:rsidP="00655C9E">
            <w:pPr>
              <w:spacing w:before="0"/>
            </w:pPr>
            <w:r w:rsidRPr="00247526">
              <w:t>Activ</w:t>
            </w:r>
          </w:p>
        </w:tc>
        <w:tc>
          <w:tcPr>
            <w:tcW w:w="4719" w:type="dxa"/>
            <w:tcBorders>
              <w:top w:val="nil"/>
              <w:bottom w:val="nil"/>
              <w:right w:val="single" w:sz="12" w:space="0" w:color="auto"/>
            </w:tcBorders>
          </w:tcPr>
          <w:p w14:paraId="12E3719F" w14:textId="257C7F98" w:rsidR="002C007C" w:rsidRPr="00BB4E0E" w:rsidRDefault="002C007C" w:rsidP="00655C9E">
            <w:pPr>
              <w:spacing w:before="0"/>
            </w:pPr>
            <w:r w:rsidRPr="00247526">
              <w:t>Activ</w:t>
            </w:r>
          </w:p>
        </w:tc>
      </w:tr>
      <w:tr w:rsidR="002C007C" w:rsidRPr="00BB4E0E" w14:paraId="762631A5" w14:textId="3A8A93F0" w:rsidTr="00655C9E">
        <w:tc>
          <w:tcPr>
            <w:tcW w:w="4805" w:type="dxa"/>
            <w:tcBorders>
              <w:top w:val="nil"/>
              <w:left w:val="single" w:sz="12" w:space="0" w:color="auto"/>
              <w:bottom w:val="nil"/>
            </w:tcBorders>
          </w:tcPr>
          <w:p w14:paraId="7490E821" w14:textId="3437AFE7" w:rsidR="002C007C" w:rsidRPr="00BB4E0E" w:rsidRDefault="002C007C" w:rsidP="00655C9E">
            <w:pPr>
              <w:spacing w:before="0"/>
            </w:pPr>
            <w:r w:rsidRPr="00247526">
              <w:rPr>
                <w:b/>
                <w:bCs/>
              </w:rPr>
              <w:t xml:space="preserve">Tipul de </w:t>
            </w:r>
            <w:proofErr w:type="spellStart"/>
            <w:r w:rsidRPr="00247526">
              <w:rPr>
                <w:b/>
                <w:bCs/>
              </w:rPr>
              <w:t>acţiune</w:t>
            </w:r>
            <w:proofErr w:type="spellEnd"/>
          </w:p>
        </w:tc>
        <w:tc>
          <w:tcPr>
            <w:tcW w:w="4719" w:type="dxa"/>
            <w:tcBorders>
              <w:top w:val="nil"/>
              <w:bottom w:val="nil"/>
              <w:right w:val="single" w:sz="12" w:space="0" w:color="auto"/>
            </w:tcBorders>
          </w:tcPr>
          <w:p w14:paraId="715A3A59" w14:textId="576407E9" w:rsidR="002C007C" w:rsidRPr="00BB4E0E" w:rsidRDefault="002C007C" w:rsidP="00655C9E">
            <w:pPr>
              <w:spacing w:before="0"/>
              <w:rPr>
                <w:b/>
                <w:bCs/>
              </w:rPr>
            </w:pPr>
            <w:r w:rsidRPr="00247526">
              <w:rPr>
                <w:b/>
                <w:bCs/>
              </w:rPr>
              <w:t xml:space="preserve">Tipul de </w:t>
            </w:r>
            <w:proofErr w:type="spellStart"/>
            <w:r w:rsidRPr="00247526">
              <w:rPr>
                <w:b/>
                <w:bCs/>
              </w:rPr>
              <w:t>acţiune</w:t>
            </w:r>
            <w:proofErr w:type="spellEnd"/>
          </w:p>
        </w:tc>
      </w:tr>
      <w:tr w:rsidR="002C007C" w:rsidRPr="00BB4E0E" w14:paraId="170522C2" w14:textId="2D7D5235" w:rsidTr="00655C9E">
        <w:tc>
          <w:tcPr>
            <w:tcW w:w="4805" w:type="dxa"/>
            <w:tcBorders>
              <w:top w:val="nil"/>
              <w:left w:val="single" w:sz="12" w:space="0" w:color="auto"/>
              <w:bottom w:val="nil"/>
            </w:tcBorders>
          </w:tcPr>
          <w:p w14:paraId="324B8A4B" w14:textId="33904B10" w:rsidR="002C007C" w:rsidRPr="00BB4E0E" w:rsidRDefault="002C007C" w:rsidP="00655C9E">
            <w:pPr>
              <w:spacing w:before="0"/>
            </w:pPr>
            <w:r w:rsidRPr="00247526">
              <w:t xml:space="preserve">HORIZON </w:t>
            </w:r>
            <w:proofErr w:type="spellStart"/>
            <w:r w:rsidRPr="00247526">
              <w:t>Research</w:t>
            </w:r>
            <w:proofErr w:type="spellEnd"/>
            <w:r w:rsidRPr="00247526">
              <w:t xml:space="preserve"> and </w:t>
            </w:r>
            <w:proofErr w:type="spellStart"/>
            <w:r w:rsidRPr="00247526">
              <w:t>Innovation</w:t>
            </w:r>
            <w:proofErr w:type="spellEnd"/>
            <w:r w:rsidRPr="00247526">
              <w:t xml:space="preserve"> </w:t>
            </w:r>
            <w:proofErr w:type="spellStart"/>
            <w:r w:rsidRPr="00247526">
              <w:t>Actions</w:t>
            </w:r>
            <w:proofErr w:type="spellEnd"/>
          </w:p>
        </w:tc>
        <w:tc>
          <w:tcPr>
            <w:tcW w:w="4719" w:type="dxa"/>
            <w:tcBorders>
              <w:top w:val="nil"/>
              <w:bottom w:val="nil"/>
              <w:right w:val="single" w:sz="12" w:space="0" w:color="auto"/>
            </w:tcBorders>
          </w:tcPr>
          <w:p w14:paraId="3BC7880E" w14:textId="419C8159" w:rsidR="002C007C" w:rsidRPr="00BB4E0E" w:rsidRDefault="002C007C" w:rsidP="00655C9E">
            <w:pPr>
              <w:spacing w:before="0"/>
            </w:pPr>
            <w:r w:rsidRPr="00247526">
              <w:t xml:space="preserve">HORIZON </w:t>
            </w:r>
            <w:proofErr w:type="spellStart"/>
            <w:r w:rsidRPr="00247526">
              <w:t>Research</w:t>
            </w:r>
            <w:proofErr w:type="spellEnd"/>
            <w:r w:rsidRPr="00247526">
              <w:t xml:space="preserve"> and </w:t>
            </w:r>
            <w:proofErr w:type="spellStart"/>
            <w:r w:rsidRPr="00247526">
              <w:t>Innovation</w:t>
            </w:r>
            <w:proofErr w:type="spellEnd"/>
            <w:r w:rsidRPr="00247526">
              <w:t xml:space="preserve"> </w:t>
            </w:r>
            <w:proofErr w:type="spellStart"/>
            <w:r w:rsidRPr="00247526">
              <w:t>Actions</w:t>
            </w:r>
            <w:proofErr w:type="spellEnd"/>
          </w:p>
        </w:tc>
      </w:tr>
      <w:tr w:rsidR="002C007C" w:rsidRPr="00BB4E0E" w14:paraId="6B8659BA" w14:textId="70BB61E4" w:rsidTr="00655C9E">
        <w:tc>
          <w:tcPr>
            <w:tcW w:w="4805" w:type="dxa"/>
            <w:tcBorders>
              <w:top w:val="nil"/>
              <w:left w:val="single" w:sz="12" w:space="0" w:color="auto"/>
              <w:bottom w:val="nil"/>
            </w:tcBorders>
          </w:tcPr>
          <w:p w14:paraId="3B133934" w14:textId="2C1B19B0" w:rsidR="002C007C" w:rsidRPr="00BB4E0E" w:rsidRDefault="002C007C" w:rsidP="00655C9E">
            <w:pPr>
              <w:spacing w:before="0"/>
            </w:pPr>
            <w:r w:rsidRPr="00247526">
              <w:rPr>
                <w:b/>
                <w:bCs/>
              </w:rPr>
              <w:t>Model de termen limită</w:t>
            </w:r>
          </w:p>
        </w:tc>
        <w:tc>
          <w:tcPr>
            <w:tcW w:w="4719" w:type="dxa"/>
            <w:tcBorders>
              <w:top w:val="nil"/>
              <w:bottom w:val="nil"/>
              <w:right w:val="single" w:sz="12" w:space="0" w:color="auto"/>
            </w:tcBorders>
          </w:tcPr>
          <w:p w14:paraId="5FA75BBE" w14:textId="26B52D10" w:rsidR="002C007C" w:rsidRPr="00BB4E0E" w:rsidRDefault="002C007C" w:rsidP="00655C9E">
            <w:pPr>
              <w:spacing w:before="0"/>
              <w:rPr>
                <w:b/>
                <w:bCs/>
              </w:rPr>
            </w:pPr>
            <w:r w:rsidRPr="00247526">
              <w:rPr>
                <w:b/>
                <w:bCs/>
              </w:rPr>
              <w:t>Model de termen limită</w:t>
            </w:r>
          </w:p>
        </w:tc>
      </w:tr>
      <w:tr w:rsidR="002C007C" w:rsidRPr="00BB4E0E" w14:paraId="0C150FDA" w14:textId="327761DD" w:rsidTr="00655C9E">
        <w:tc>
          <w:tcPr>
            <w:tcW w:w="4805" w:type="dxa"/>
            <w:tcBorders>
              <w:top w:val="nil"/>
              <w:left w:val="single" w:sz="12" w:space="0" w:color="auto"/>
              <w:bottom w:val="nil"/>
            </w:tcBorders>
          </w:tcPr>
          <w:p w14:paraId="1C2D2C9C" w14:textId="0F8E742A" w:rsidR="002C007C" w:rsidRPr="00BB4E0E" w:rsidRDefault="002C007C" w:rsidP="00655C9E">
            <w:pPr>
              <w:spacing w:before="0"/>
            </w:pPr>
            <w:r w:rsidRPr="00247526">
              <w:t>single-</w:t>
            </w:r>
            <w:proofErr w:type="spellStart"/>
            <w:r w:rsidRPr="00247526">
              <w:t>stage</w:t>
            </w:r>
            <w:proofErr w:type="spellEnd"/>
          </w:p>
        </w:tc>
        <w:tc>
          <w:tcPr>
            <w:tcW w:w="4719" w:type="dxa"/>
            <w:tcBorders>
              <w:top w:val="nil"/>
              <w:bottom w:val="nil"/>
              <w:right w:val="single" w:sz="12" w:space="0" w:color="auto"/>
            </w:tcBorders>
          </w:tcPr>
          <w:p w14:paraId="28F22CF5" w14:textId="670B2F52" w:rsidR="002C007C" w:rsidRPr="00BB4E0E" w:rsidRDefault="002C007C" w:rsidP="00655C9E">
            <w:pPr>
              <w:spacing w:before="0"/>
            </w:pPr>
            <w:r w:rsidRPr="00247526">
              <w:t>single-</w:t>
            </w:r>
            <w:proofErr w:type="spellStart"/>
            <w:r w:rsidRPr="00247526">
              <w:t>stage</w:t>
            </w:r>
            <w:proofErr w:type="spellEnd"/>
          </w:p>
        </w:tc>
      </w:tr>
      <w:tr w:rsidR="002C007C" w:rsidRPr="00BB4E0E" w14:paraId="4B111555" w14:textId="77777777" w:rsidTr="00655C9E">
        <w:tc>
          <w:tcPr>
            <w:tcW w:w="4805" w:type="dxa"/>
            <w:tcBorders>
              <w:top w:val="nil"/>
              <w:left w:val="single" w:sz="12" w:space="0" w:color="auto"/>
              <w:bottom w:val="nil"/>
            </w:tcBorders>
          </w:tcPr>
          <w:p w14:paraId="27906B57" w14:textId="696C468D" w:rsidR="002C007C" w:rsidRPr="00247526" w:rsidRDefault="002C007C" w:rsidP="00655C9E">
            <w:pPr>
              <w:spacing w:before="0"/>
            </w:pPr>
            <w:r w:rsidRPr="00247526">
              <w:rPr>
                <w:b/>
                <w:bCs/>
              </w:rPr>
              <w:t>Data deschiderii</w:t>
            </w:r>
          </w:p>
        </w:tc>
        <w:tc>
          <w:tcPr>
            <w:tcW w:w="4719" w:type="dxa"/>
            <w:tcBorders>
              <w:top w:val="nil"/>
              <w:bottom w:val="nil"/>
              <w:right w:val="single" w:sz="12" w:space="0" w:color="auto"/>
            </w:tcBorders>
          </w:tcPr>
          <w:p w14:paraId="6A72A42C" w14:textId="79DB85E8" w:rsidR="002C007C" w:rsidRPr="00247526" w:rsidRDefault="002C007C" w:rsidP="00655C9E">
            <w:pPr>
              <w:spacing w:before="0"/>
            </w:pPr>
            <w:r w:rsidRPr="00247526">
              <w:rPr>
                <w:b/>
                <w:bCs/>
              </w:rPr>
              <w:t>Data deschiderii</w:t>
            </w:r>
          </w:p>
        </w:tc>
      </w:tr>
      <w:tr w:rsidR="002C007C" w:rsidRPr="00BB4E0E" w14:paraId="1AE1520B" w14:textId="77777777" w:rsidTr="00655C9E">
        <w:tc>
          <w:tcPr>
            <w:tcW w:w="4805" w:type="dxa"/>
            <w:tcBorders>
              <w:top w:val="nil"/>
              <w:left w:val="single" w:sz="12" w:space="0" w:color="auto"/>
              <w:bottom w:val="nil"/>
            </w:tcBorders>
          </w:tcPr>
          <w:p w14:paraId="6F8246EC" w14:textId="51152DA9" w:rsidR="002C007C" w:rsidRPr="00247526" w:rsidRDefault="002C007C" w:rsidP="00655C9E">
            <w:pPr>
              <w:spacing w:before="0"/>
              <w:rPr>
                <w:b/>
                <w:bCs/>
              </w:rPr>
            </w:pPr>
            <w:r w:rsidRPr="00247526">
              <w:t>07 decembrie 2023</w:t>
            </w:r>
          </w:p>
        </w:tc>
        <w:tc>
          <w:tcPr>
            <w:tcW w:w="4719" w:type="dxa"/>
            <w:tcBorders>
              <w:top w:val="nil"/>
              <w:bottom w:val="nil"/>
              <w:right w:val="single" w:sz="12" w:space="0" w:color="auto"/>
            </w:tcBorders>
          </w:tcPr>
          <w:p w14:paraId="73E7B395" w14:textId="3485990B" w:rsidR="002C007C" w:rsidRPr="00247526" w:rsidRDefault="002C007C" w:rsidP="00655C9E">
            <w:pPr>
              <w:spacing w:before="0"/>
              <w:rPr>
                <w:b/>
                <w:bCs/>
              </w:rPr>
            </w:pPr>
            <w:r w:rsidRPr="00247526">
              <w:t>07 decembrie 2023</w:t>
            </w:r>
          </w:p>
        </w:tc>
      </w:tr>
      <w:tr w:rsidR="002C007C" w:rsidRPr="00BB4E0E" w14:paraId="0098E413" w14:textId="77777777" w:rsidTr="00655C9E">
        <w:tc>
          <w:tcPr>
            <w:tcW w:w="4805" w:type="dxa"/>
            <w:tcBorders>
              <w:top w:val="nil"/>
              <w:left w:val="single" w:sz="12" w:space="0" w:color="auto"/>
              <w:bottom w:val="nil"/>
            </w:tcBorders>
          </w:tcPr>
          <w:p w14:paraId="5CEE5DAA" w14:textId="04724AE1" w:rsidR="002C007C" w:rsidRPr="00247526" w:rsidRDefault="002C007C" w:rsidP="00655C9E">
            <w:pPr>
              <w:spacing w:before="0"/>
            </w:pPr>
            <w:r w:rsidRPr="00247526">
              <w:rPr>
                <w:b/>
                <w:bCs/>
              </w:rPr>
              <w:t>Data limită</w:t>
            </w:r>
          </w:p>
        </w:tc>
        <w:tc>
          <w:tcPr>
            <w:tcW w:w="4719" w:type="dxa"/>
            <w:tcBorders>
              <w:top w:val="nil"/>
              <w:bottom w:val="nil"/>
              <w:right w:val="single" w:sz="12" w:space="0" w:color="auto"/>
            </w:tcBorders>
          </w:tcPr>
          <w:p w14:paraId="3F8C334D" w14:textId="2FAF4007" w:rsidR="002C007C" w:rsidRPr="00247526" w:rsidRDefault="002C007C" w:rsidP="00655C9E">
            <w:pPr>
              <w:spacing w:before="0"/>
            </w:pPr>
            <w:r w:rsidRPr="00247526">
              <w:rPr>
                <w:b/>
                <w:bCs/>
              </w:rPr>
              <w:t>Data limită</w:t>
            </w:r>
          </w:p>
        </w:tc>
      </w:tr>
      <w:tr w:rsidR="002C007C" w:rsidRPr="00BB4E0E" w14:paraId="21413ADF" w14:textId="77777777" w:rsidTr="00655C9E">
        <w:tc>
          <w:tcPr>
            <w:tcW w:w="4805" w:type="dxa"/>
            <w:tcBorders>
              <w:top w:val="nil"/>
              <w:left w:val="single" w:sz="12" w:space="0" w:color="auto"/>
              <w:bottom w:val="double" w:sz="4" w:space="0" w:color="auto"/>
            </w:tcBorders>
          </w:tcPr>
          <w:p w14:paraId="451E1FB9" w14:textId="5E7C314F" w:rsidR="002C007C" w:rsidRPr="00247526" w:rsidRDefault="002C007C" w:rsidP="00655C9E">
            <w:pPr>
              <w:spacing w:before="0"/>
              <w:rPr>
                <w:b/>
                <w:bCs/>
              </w:rPr>
            </w:pPr>
            <w:r w:rsidRPr="00247526">
              <w:t>18 aprilie 2024 17:00 CET</w:t>
            </w:r>
          </w:p>
        </w:tc>
        <w:tc>
          <w:tcPr>
            <w:tcW w:w="4719" w:type="dxa"/>
            <w:tcBorders>
              <w:top w:val="nil"/>
              <w:bottom w:val="double" w:sz="4" w:space="0" w:color="auto"/>
              <w:right w:val="single" w:sz="12" w:space="0" w:color="auto"/>
            </w:tcBorders>
          </w:tcPr>
          <w:p w14:paraId="2FB3D6B9" w14:textId="5D7C9BA8" w:rsidR="002C007C" w:rsidRPr="00247526" w:rsidRDefault="002C007C" w:rsidP="00655C9E">
            <w:pPr>
              <w:spacing w:before="0"/>
              <w:rPr>
                <w:b/>
                <w:bCs/>
              </w:rPr>
            </w:pPr>
            <w:r w:rsidRPr="00247526">
              <w:t>18 aprilie 2024 17:00 CET</w:t>
            </w:r>
          </w:p>
        </w:tc>
      </w:tr>
      <w:tr w:rsidR="002C007C" w:rsidRPr="00247526" w14:paraId="7EE35EAE" w14:textId="68EAD1FA" w:rsidTr="00655C9E">
        <w:tc>
          <w:tcPr>
            <w:tcW w:w="4805" w:type="dxa"/>
            <w:tcBorders>
              <w:top w:val="double" w:sz="4" w:space="0" w:color="auto"/>
              <w:left w:val="single" w:sz="12" w:space="0" w:color="auto"/>
              <w:bottom w:val="single" w:sz="4" w:space="0" w:color="auto"/>
            </w:tcBorders>
          </w:tcPr>
          <w:p w14:paraId="4FC620C1" w14:textId="77777777" w:rsidR="002C007C" w:rsidRPr="00247526" w:rsidRDefault="00212E0A" w:rsidP="00655C9E">
            <w:pPr>
              <w:spacing w:before="0"/>
              <w:rPr>
                <w:b/>
                <w:bCs/>
              </w:rPr>
            </w:pPr>
            <w:hyperlink r:id="rId87" w:tgtFrame="_blank" w:history="1">
              <w:r w:rsidR="002C007C" w:rsidRPr="00247526">
                <w:rPr>
                  <w:rStyle w:val="Hyperlink"/>
                  <w:b/>
                  <w:bCs/>
                  <w:szCs w:val="24"/>
                </w:rPr>
                <w:t>Noi modele , forme , funcționalități ale vehiculelor comerciale ușoare ( Parteneriatul 2ZERO )</w:t>
              </w:r>
            </w:hyperlink>
          </w:p>
        </w:tc>
        <w:tc>
          <w:tcPr>
            <w:tcW w:w="4719" w:type="dxa"/>
            <w:tcBorders>
              <w:top w:val="double" w:sz="4" w:space="0" w:color="auto"/>
              <w:bottom w:val="single" w:sz="4" w:space="0" w:color="auto"/>
              <w:right w:val="single" w:sz="12" w:space="0" w:color="auto"/>
            </w:tcBorders>
          </w:tcPr>
          <w:p w14:paraId="682DA3E2" w14:textId="02610F7C" w:rsidR="002C007C" w:rsidRPr="00247526" w:rsidRDefault="00212E0A" w:rsidP="00655C9E">
            <w:pPr>
              <w:spacing w:before="0"/>
              <w:rPr>
                <w:b/>
                <w:bCs/>
              </w:rPr>
            </w:pPr>
            <w:hyperlink r:id="rId88" w:tgtFrame="_blank" w:history="1">
              <w:r w:rsidR="002C007C" w:rsidRPr="00247526">
                <w:rPr>
                  <w:rStyle w:val="Hyperlink"/>
                  <w:b/>
                  <w:bCs/>
                  <w:szCs w:val="24"/>
                </w:rPr>
                <w:t>Digitalizare avansată și modelare care utilizează date operaționale și alte date pentru a susține emisii zero pe apă</w:t>
              </w:r>
            </w:hyperlink>
          </w:p>
        </w:tc>
      </w:tr>
      <w:tr w:rsidR="002C007C" w:rsidRPr="00247526" w14:paraId="65029E21" w14:textId="21B2FA27" w:rsidTr="00655C9E">
        <w:tc>
          <w:tcPr>
            <w:tcW w:w="4805" w:type="dxa"/>
            <w:tcBorders>
              <w:left w:val="single" w:sz="12" w:space="0" w:color="auto"/>
              <w:bottom w:val="nil"/>
            </w:tcBorders>
          </w:tcPr>
          <w:p w14:paraId="73B43FDB" w14:textId="77777777" w:rsidR="002C007C" w:rsidRPr="00247526" w:rsidRDefault="002C007C" w:rsidP="00655C9E">
            <w:pPr>
              <w:spacing w:before="0"/>
            </w:pPr>
            <w:r w:rsidRPr="00247526">
              <w:rPr>
                <w:b/>
                <w:bCs/>
              </w:rPr>
              <w:t xml:space="preserve">Program de </w:t>
            </w:r>
            <w:proofErr w:type="spellStart"/>
            <w:r w:rsidRPr="00247526">
              <w:rPr>
                <w:b/>
                <w:bCs/>
              </w:rPr>
              <w:t>finanţare</w:t>
            </w:r>
            <w:proofErr w:type="spellEnd"/>
          </w:p>
        </w:tc>
        <w:tc>
          <w:tcPr>
            <w:tcW w:w="4719" w:type="dxa"/>
            <w:tcBorders>
              <w:bottom w:val="nil"/>
              <w:right w:val="single" w:sz="12" w:space="0" w:color="auto"/>
            </w:tcBorders>
          </w:tcPr>
          <w:p w14:paraId="068A8DB0" w14:textId="609BBCDF" w:rsidR="002C007C" w:rsidRPr="00247526" w:rsidRDefault="002C007C" w:rsidP="00655C9E">
            <w:pPr>
              <w:spacing w:before="0"/>
              <w:rPr>
                <w:b/>
                <w:bCs/>
              </w:rPr>
            </w:pPr>
            <w:r w:rsidRPr="00247526">
              <w:rPr>
                <w:b/>
                <w:bCs/>
              </w:rPr>
              <w:t xml:space="preserve">Program de </w:t>
            </w:r>
            <w:proofErr w:type="spellStart"/>
            <w:r w:rsidRPr="00247526">
              <w:rPr>
                <w:b/>
                <w:bCs/>
              </w:rPr>
              <w:t>finanţare</w:t>
            </w:r>
            <w:proofErr w:type="spellEnd"/>
          </w:p>
        </w:tc>
      </w:tr>
      <w:tr w:rsidR="002C007C" w:rsidRPr="00247526" w14:paraId="39D765DF" w14:textId="522BB720" w:rsidTr="00655C9E">
        <w:tc>
          <w:tcPr>
            <w:tcW w:w="4805" w:type="dxa"/>
            <w:tcBorders>
              <w:top w:val="nil"/>
              <w:left w:val="single" w:sz="12" w:space="0" w:color="auto"/>
              <w:bottom w:val="nil"/>
            </w:tcBorders>
          </w:tcPr>
          <w:p w14:paraId="307955A5" w14:textId="77777777" w:rsidR="002C007C" w:rsidRPr="00247526" w:rsidRDefault="002C007C" w:rsidP="00655C9E">
            <w:pPr>
              <w:spacing w:before="0"/>
            </w:pPr>
            <w:r w:rsidRPr="00247526">
              <w:t xml:space="preserve">Pilonul III – O </w:t>
            </w:r>
            <w:proofErr w:type="spellStart"/>
            <w:r w:rsidRPr="00247526">
              <w:t>Europă</w:t>
            </w:r>
            <w:proofErr w:type="spellEnd"/>
            <w:r w:rsidRPr="00247526">
              <w:t xml:space="preserve"> inovatoare</w:t>
            </w:r>
          </w:p>
        </w:tc>
        <w:tc>
          <w:tcPr>
            <w:tcW w:w="4719" w:type="dxa"/>
            <w:tcBorders>
              <w:top w:val="nil"/>
              <w:bottom w:val="nil"/>
              <w:right w:val="single" w:sz="12" w:space="0" w:color="auto"/>
            </w:tcBorders>
          </w:tcPr>
          <w:p w14:paraId="67863335" w14:textId="51A99306" w:rsidR="002C007C" w:rsidRPr="00247526" w:rsidRDefault="002C007C" w:rsidP="00655C9E">
            <w:pPr>
              <w:spacing w:before="0"/>
            </w:pPr>
            <w:r w:rsidRPr="00247526">
              <w:t xml:space="preserve">Pilonul III – O </w:t>
            </w:r>
            <w:proofErr w:type="spellStart"/>
            <w:r w:rsidRPr="00247526">
              <w:t>Europă</w:t>
            </w:r>
            <w:proofErr w:type="spellEnd"/>
            <w:r w:rsidRPr="00247526">
              <w:t xml:space="preserve"> inovatoare</w:t>
            </w:r>
          </w:p>
        </w:tc>
      </w:tr>
      <w:tr w:rsidR="002C007C" w:rsidRPr="00247526" w14:paraId="21B295AA" w14:textId="654D660D" w:rsidTr="00655C9E">
        <w:tc>
          <w:tcPr>
            <w:tcW w:w="4805" w:type="dxa"/>
            <w:tcBorders>
              <w:top w:val="nil"/>
              <w:left w:val="single" w:sz="12" w:space="0" w:color="auto"/>
              <w:bottom w:val="nil"/>
            </w:tcBorders>
          </w:tcPr>
          <w:p w14:paraId="176BE811" w14:textId="77777777" w:rsidR="002C007C" w:rsidRPr="00247526" w:rsidRDefault="002C007C" w:rsidP="00655C9E">
            <w:pPr>
              <w:spacing w:before="0"/>
            </w:pPr>
            <w:r w:rsidRPr="00247526">
              <w:t xml:space="preserve">Programul </w:t>
            </w:r>
            <w:proofErr w:type="spellStart"/>
            <w:r w:rsidRPr="00247526">
              <w:t>Horizon</w:t>
            </w:r>
            <w:proofErr w:type="spellEnd"/>
            <w:r w:rsidRPr="00247526">
              <w:t xml:space="preserve"> Europe</w:t>
            </w:r>
          </w:p>
        </w:tc>
        <w:tc>
          <w:tcPr>
            <w:tcW w:w="4719" w:type="dxa"/>
            <w:tcBorders>
              <w:top w:val="nil"/>
              <w:bottom w:val="nil"/>
              <w:right w:val="single" w:sz="12" w:space="0" w:color="auto"/>
            </w:tcBorders>
          </w:tcPr>
          <w:p w14:paraId="7617B716" w14:textId="717A401E" w:rsidR="002C007C" w:rsidRPr="00247526" w:rsidRDefault="002C007C" w:rsidP="00655C9E">
            <w:pPr>
              <w:spacing w:before="0"/>
            </w:pPr>
            <w:r w:rsidRPr="00247526">
              <w:t xml:space="preserve">Programul </w:t>
            </w:r>
            <w:proofErr w:type="spellStart"/>
            <w:r w:rsidRPr="00247526">
              <w:t>Horizon</w:t>
            </w:r>
            <w:proofErr w:type="spellEnd"/>
            <w:r w:rsidRPr="00247526">
              <w:t xml:space="preserve"> Europe</w:t>
            </w:r>
          </w:p>
        </w:tc>
      </w:tr>
      <w:tr w:rsidR="002C007C" w:rsidRPr="00247526" w14:paraId="1F2FB38D" w14:textId="6DE8696D" w:rsidTr="00655C9E">
        <w:tc>
          <w:tcPr>
            <w:tcW w:w="4805" w:type="dxa"/>
            <w:tcBorders>
              <w:top w:val="nil"/>
              <w:left w:val="single" w:sz="12" w:space="0" w:color="auto"/>
              <w:bottom w:val="nil"/>
            </w:tcBorders>
          </w:tcPr>
          <w:p w14:paraId="5B246B28" w14:textId="77777777" w:rsidR="002C007C" w:rsidRPr="00247526" w:rsidRDefault="002C007C" w:rsidP="00655C9E">
            <w:pPr>
              <w:spacing w:before="0"/>
            </w:pPr>
            <w:r w:rsidRPr="00247526">
              <w:rPr>
                <w:b/>
                <w:bCs/>
              </w:rPr>
              <w:t>Status</w:t>
            </w:r>
          </w:p>
        </w:tc>
        <w:tc>
          <w:tcPr>
            <w:tcW w:w="4719" w:type="dxa"/>
            <w:tcBorders>
              <w:top w:val="nil"/>
              <w:bottom w:val="nil"/>
              <w:right w:val="single" w:sz="12" w:space="0" w:color="auto"/>
            </w:tcBorders>
          </w:tcPr>
          <w:p w14:paraId="1F691642" w14:textId="79FAB129" w:rsidR="002C007C" w:rsidRPr="00247526" w:rsidRDefault="002C007C" w:rsidP="00655C9E">
            <w:pPr>
              <w:spacing w:before="0"/>
              <w:rPr>
                <w:b/>
                <w:bCs/>
              </w:rPr>
            </w:pPr>
            <w:r w:rsidRPr="00247526">
              <w:rPr>
                <w:b/>
                <w:bCs/>
              </w:rPr>
              <w:t>Status</w:t>
            </w:r>
          </w:p>
        </w:tc>
      </w:tr>
      <w:tr w:rsidR="002C007C" w:rsidRPr="00247526" w14:paraId="3F86910A" w14:textId="0382C97D" w:rsidTr="00655C9E">
        <w:tc>
          <w:tcPr>
            <w:tcW w:w="4805" w:type="dxa"/>
            <w:tcBorders>
              <w:top w:val="nil"/>
              <w:left w:val="single" w:sz="12" w:space="0" w:color="auto"/>
              <w:bottom w:val="nil"/>
            </w:tcBorders>
          </w:tcPr>
          <w:p w14:paraId="0407EFC8" w14:textId="77777777" w:rsidR="002C007C" w:rsidRPr="00247526" w:rsidRDefault="002C007C" w:rsidP="00655C9E">
            <w:pPr>
              <w:spacing w:before="0"/>
            </w:pPr>
            <w:r w:rsidRPr="00247526">
              <w:t>Activ</w:t>
            </w:r>
          </w:p>
        </w:tc>
        <w:tc>
          <w:tcPr>
            <w:tcW w:w="4719" w:type="dxa"/>
            <w:tcBorders>
              <w:top w:val="nil"/>
              <w:bottom w:val="nil"/>
              <w:right w:val="single" w:sz="12" w:space="0" w:color="auto"/>
            </w:tcBorders>
          </w:tcPr>
          <w:p w14:paraId="773AE0C4" w14:textId="216B7240" w:rsidR="002C007C" w:rsidRPr="00247526" w:rsidRDefault="002C007C" w:rsidP="00655C9E">
            <w:pPr>
              <w:spacing w:before="0"/>
            </w:pPr>
            <w:r w:rsidRPr="00247526">
              <w:t>Activ</w:t>
            </w:r>
          </w:p>
        </w:tc>
      </w:tr>
      <w:tr w:rsidR="002C007C" w:rsidRPr="00247526" w14:paraId="7A65546F" w14:textId="65AC8C86" w:rsidTr="00655C9E">
        <w:tc>
          <w:tcPr>
            <w:tcW w:w="4805" w:type="dxa"/>
            <w:tcBorders>
              <w:top w:val="nil"/>
              <w:left w:val="single" w:sz="12" w:space="0" w:color="auto"/>
              <w:bottom w:val="nil"/>
            </w:tcBorders>
          </w:tcPr>
          <w:p w14:paraId="28770E1E" w14:textId="77777777" w:rsidR="002C007C" w:rsidRPr="00247526" w:rsidRDefault="002C007C" w:rsidP="00655C9E">
            <w:pPr>
              <w:spacing w:before="0"/>
            </w:pPr>
            <w:r w:rsidRPr="00247526">
              <w:rPr>
                <w:b/>
                <w:bCs/>
              </w:rPr>
              <w:t xml:space="preserve">Tipul de </w:t>
            </w:r>
            <w:proofErr w:type="spellStart"/>
            <w:r w:rsidRPr="00247526">
              <w:rPr>
                <w:b/>
                <w:bCs/>
              </w:rPr>
              <w:t>acţiune</w:t>
            </w:r>
            <w:proofErr w:type="spellEnd"/>
          </w:p>
        </w:tc>
        <w:tc>
          <w:tcPr>
            <w:tcW w:w="4719" w:type="dxa"/>
            <w:tcBorders>
              <w:top w:val="nil"/>
              <w:bottom w:val="nil"/>
              <w:right w:val="single" w:sz="12" w:space="0" w:color="auto"/>
            </w:tcBorders>
          </w:tcPr>
          <w:p w14:paraId="7466564B" w14:textId="320ABA92" w:rsidR="002C007C" w:rsidRPr="00247526" w:rsidRDefault="002C007C" w:rsidP="00655C9E">
            <w:pPr>
              <w:spacing w:before="0"/>
              <w:rPr>
                <w:b/>
                <w:bCs/>
              </w:rPr>
            </w:pPr>
            <w:r w:rsidRPr="00247526">
              <w:rPr>
                <w:b/>
                <w:bCs/>
              </w:rPr>
              <w:t xml:space="preserve">Tipul de </w:t>
            </w:r>
            <w:proofErr w:type="spellStart"/>
            <w:r w:rsidRPr="00247526">
              <w:rPr>
                <w:b/>
                <w:bCs/>
              </w:rPr>
              <w:t>acţiune</w:t>
            </w:r>
            <w:proofErr w:type="spellEnd"/>
          </w:p>
        </w:tc>
      </w:tr>
      <w:tr w:rsidR="002C007C" w:rsidRPr="00247526" w14:paraId="6FB1D8B8" w14:textId="09B08EE8" w:rsidTr="00655C9E">
        <w:tc>
          <w:tcPr>
            <w:tcW w:w="4805" w:type="dxa"/>
            <w:tcBorders>
              <w:top w:val="nil"/>
              <w:left w:val="single" w:sz="12" w:space="0" w:color="auto"/>
              <w:bottom w:val="nil"/>
            </w:tcBorders>
          </w:tcPr>
          <w:p w14:paraId="1C6527BA" w14:textId="77777777" w:rsidR="002C007C" w:rsidRPr="00247526" w:rsidRDefault="002C007C" w:rsidP="00655C9E">
            <w:pPr>
              <w:spacing w:before="0"/>
            </w:pPr>
            <w:r w:rsidRPr="00247526">
              <w:t xml:space="preserve">HORIZON </w:t>
            </w:r>
            <w:proofErr w:type="spellStart"/>
            <w:r w:rsidRPr="00247526">
              <w:t>Innovation</w:t>
            </w:r>
            <w:proofErr w:type="spellEnd"/>
            <w:r w:rsidRPr="00247526">
              <w:t xml:space="preserve"> </w:t>
            </w:r>
            <w:proofErr w:type="spellStart"/>
            <w:r w:rsidRPr="00247526">
              <w:t>Actions</w:t>
            </w:r>
            <w:proofErr w:type="spellEnd"/>
          </w:p>
        </w:tc>
        <w:tc>
          <w:tcPr>
            <w:tcW w:w="4719" w:type="dxa"/>
            <w:tcBorders>
              <w:top w:val="nil"/>
              <w:bottom w:val="nil"/>
              <w:right w:val="single" w:sz="12" w:space="0" w:color="auto"/>
            </w:tcBorders>
          </w:tcPr>
          <w:p w14:paraId="2465040C" w14:textId="60A44B27" w:rsidR="002C007C" w:rsidRPr="00247526" w:rsidRDefault="002C007C" w:rsidP="00655C9E">
            <w:pPr>
              <w:spacing w:before="0"/>
            </w:pPr>
            <w:r w:rsidRPr="00247526">
              <w:t xml:space="preserve">HORIZON </w:t>
            </w:r>
            <w:proofErr w:type="spellStart"/>
            <w:r w:rsidRPr="00247526">
              <w:t>Innovation</w:t>
            </w:r>
            <w:proofErr w:type="spellEnd"/>
            <w:r w:rsidRPr="00247526">
              <w:t xml:space="preserve"> </w:t>
            </w:r>
            <w:proofErr w:type="spellStart"/>
            <w:r w:rsidRPr="00247526">
              <w:t>Actions</w:t>
            </w:r>
            <w:proofErr w:type="spellEnd"/>
          </w:p>
        </w:tc>
      </w:tr>
      <w:tr w:rsidR="002C007C" w:rsidRPr="00247526" w14:paraId="2290E186" w14:textId="70BAD84A" w:rsidTr="00655C9E">
        <w:tc>
          <w:tcPr>
            <w:tcW w:w="4805" w:type="dxa"/>
            <w:tcBorders>
              <w:top w:val="nil"/>
              <w:left w:val="single" w:sz="12" w:space="0" w:color="auto"/>
              <w:bottom w:val="nil"/>
            </w:tcBorders>
          </w:tcPr>
          <w:p w14:paraId="14D3F5FF" w14:textId="77777777" w:rsidR="002C007C" w:rsidRPr="00247526" w:rsidRDefault="002C007C" w:rsidP="00655C9E">
            <w:pPr>
              <w:spacing w:before="0"/>
            </w:pPr>
            <w:r w:rsidRPr="00247526">
              <w:rPr>
                <w:b/>
                <w:bCs/>
              </w:rPr>
              <w:t>Model de termen limită</w:t>
            </w:r>
          </w:p>
        </w:tc>
        <w:tc>
          <w:tcPr>
            <w:tcW w:w="4719" w:type="dxa"/>
            <w:tcBorders>
              <w:top w:val="nil"/>
              <w:bottom w:val="nil"/>
              <w:right w:val="single" w:sz="12" w:space="0" w:color="auto"/>
            </w:tcBorders>
          </w:tcPr>
          <w:p w14:paraId="3A38C2C9" w14:textId="19E40863" w:rsidR="002C007C" w:rsidRPr="00247526" w:rsidRDefault="002C007C" w:rsidP="00655C9E">
            <w:pPr>
              <w:spacing w:before="0"/>
              <w:rPr>
                <w:b/>
                <w:bCs/>
              </w:rPr>
            </w:pPr>
            <w:r w:rsidRPr="00247526">
              <w:rPr>
                <w:b/>
                <w:bCs/>
              </w:rPr>
              <w:t>Model de termen limită</w:t>
            </w:r>
          </w:p>
        </w:tc>
      </w:tr>
      <w:tr w:rsidR="002C007C" w:rsidRPr="00247526" w14:paraId="4F9F9DA3" w14:textId="1ECB5A54" w:rsidTr="00655C9E">
        <w:tc>
          <w:tcPr>
            <w:tcW w:w="4805" w:type="dxa"/>
            <w:tcBorders>
              <w:top w:val="nil"/>
              <w:left w:val="single" w:sz="12" w:space="0" w:color="auto"/>
              <w:bottom w:val="nil"/>
            </w:tcBorders>
          </w:tcPr>
          <w:p w14:paraId="2B2899C3" w14:textId="77777777" w:rsidR="002C007C" w:rsidRPr="00247526" w:rsidRDefault="002C007C" w:rsidP="00655C9E">
            <w:pPr>
              <w:spacing w:before="0"/>
            </w:pPr>
            <w:r w:rsidRPr="00247526">
              <w:t>single-</w:t>
            </w:r>
            <w:proofErr w:type="spellStart"/>
            <w:r w:rsidRPr="00247526">
              <w:t>stage</w:t>
            </w:r>
            <w:proofErr w:type="spellEnd"/>
          </w:p>
        </w:tc>
        <w:tc>
          <w:tcPr>
            <w:tcW w:w="4719" w:type="dxa"/>
            <w:tcBorders>
              <w:top w:val="nil"/>
              <w:bottom w:val="nil"/>
              <w:right w:val="single" w:sz="12" w:space="0" w:color="auto"/>
            </w:tcBorders>
          </w:tcPr>
          <w:p w14:paraId="3461AABE" w14:textId="5C22830C" w:rsidR="002C007C" w:rsidRPr="00247526" w:rsidRDefault="002C007C" w:rsidP="00655C9E">
            <w:pPr>
              <w:spacing w:before="0"/>
            </w:pPr>
            <w:r w:rsidRPr="00247526">
              <w:t>single-</w:t>
            </w:r>
            <w:proofErr w:type="spellStart"/>
            <w:r w:rsidRPr="00247526">
              <w:t>stage</w:t>
            </w:r>
            <w:proofErr w:type="spellEnd"/>
          </w:p>
        </w:tc>
      </w:tr>
      <w:tr w:rsidR="002C007C" w:rsidRPr="00247526" w14:paraId="00F13D25" w14:textId="2E1F79B9" w:rsidTr="00655C9E">
        <w:tc>
          <w:tcPr>
            <w:tcW w:w="4805" w:type="dxa"/>
            <w:tcBorders>
              <w:top w:val="nil"/>
              <w:left w:val="single" w:sz="12" w:space="0" w:color="auto"/>
              <w:bottom w:val="nil"/>
            </w:tcBorders>
          </w:tcPr>
          <w:p w14:paraId="396F6137" w14:textId="77777777" w:rsidR="002C007C" w:rsidRPr="00247526" w:rsidRDefault="002C007C" w:rsidP="00655C9E">
            <w:pPr>
              <w:spacing w:before="0"/>
            </w:pPr>
            <w:r w:rsidRPr="00247526">
              <w:rPr>
                <w:b/>
                <w:bCs/>
              </w:rPr>
              <w:t>Data deschiderii</w:t>
            </w:r>
          </w:p>
        </w:tc>
        <w:tc>
          <w:tcPr>
            <w:tcW w:w="4719" w:type="dxa"/>
            <w:tcBorders>
              <w:top w:val="nil"/>
              <w:bottom w:val="nil"/>
              <w:right w:val="single" w:sz="12" w:space="0" w:color="auto"/>
            </w:tcBorders>
          </w:tcPr>
          <w:p w14:paraId="2DCC459A" w14:textId="330A4F55" w:rsidR="002C007C" w:rsidRPr="00247526" w:rsidRDefault="002C007C" w:rsidP="00655C9E">
            <w:pPr>
              <w:spacing w:before="0"/>
              <w:rPr>
                <w:b/>
                <w:bCs/>
              </w:rPr>
            </w:pPr>
            <w:r w:rsidRPr="00247526">
              <w:rPr>
                <w:b/>
                <w:bCs/>
              </w:rPr>
              <w:t>Data deschiderii</w:t>
            </w:r>
          </w:p>
        </w:tc>
      </w:tr>
      <w:tr w:rsidR="002C007C" w:rsidRPr="00247526" w14:paraId="02B27A50" w14:textId="395B3E04" w:rsidTr="00655C9E">
        <w:tc>
          <w:tcPr>
            <w:tcW w:w="4805" w:type="dxa"/>
            <w:tcBorders>
              <w:top w:val="nil"/>
              <w:left w:val="single" w:sz="12" w:space="0" w:color="auto"/>
              <w:bottom w:val="nil"/>
            </w:tcBorders>
          </w:tcPr>
          <w:p w14:paraId="41C376D4" w14:textId="77777777" w:rsidR="002C007C" w:rsidRPr="00247526" w:rsidRDefault="002C007C" w:rsidP="00655C9E">
            <w:pPr>
              <w:spacing w:before="0"/>
            </w:pPr>
            <w:r w:rsidRPr="00247526">
              <w:t>07 decembrie 2023</w:t>
            </w:r>
          </w:p>
        </w:tc>
        <w:tc>
          <w:tcPr>
            <w:tcW w:w="4719" w:type="dxa"/>
            <w:tcBorders>
              <w:top w:val="nil"/>
              <w:bottom w:val="nil"/>
              <w:right w:val="single" w:sz="12" w:space="0" w:color="auto"/>
            </w:tcBorders>
          </w:tcPr>
          <w:p w14:paraId="0C18126D" w14:textId="2D923FE7" w:rsidR="002C007C" w:rsidRPr="00247526" w:rsidRDefault="002C007C" w:rsidP="00655C9E">
            <w:pPr>
              <w:spacing w:before="0"/>
            </w:pPr>
            <w:r w:rsidRPr="00247526">
              <w:t>07 decembrie 2023</w:t>
            </w:r>
          </w:p>
        </w:tc>
      </w:tr>
      <w:tr w:rsidR="002C007C" w:rsidRPr="00247526" w14:paraId="04E8FFC3" w14:textId="1199B069" w:rsidTr="00655C9E">
        <w:tc>
          <w:tcPr>
            <w:tcW w:w="4805" w:type="dxa"/>
            <w:tcBorders>
              <w:top w:val="nil"/>
              <w:left w:val="single" w:sz="12" w:space="0" w:color="auto"/>
              <w:bottom w:val="nil"/>
            </w:tcBorders>
          </w:tcPr>
          <w:p w14:paraId="140AFF18" w14:textId="77777777" w:rsidR="002C007C" w:rsidRPr="00247526" w:rsidRDefault="002C007C" w:rsidP="00655C9E">
            <w:pPr>
              <w:spacing w:before="0"/>
            </w:pPr>
            <w:r w:rsidRPr="00247526">
              <w:rPr>
                <w:b/>
                <w:bCs/>
              </w:rPr>
              <w:t>Data limită</w:t>
            </w:r>
          </w:p>
        </w:tc>
        <w:tc>
          <w:tcPr>
            <w:tcW w:w="4719" w:type="dxa"/>
            <w:tcBorders>
              <w:top w:val="nil"/>
              <w:bottom w:val="nil"/>
              <w:right w:val="single" w:sz="12" w:space="0" w:color="auto"/>
            </w:tcBorders>
          </w:tcPr>
          <w:p w14:paraId="78AE9437" w14:textId="5EAA5A75" w:rsidR="002C007C" w:rsidRPr="00247526" w:rsidRDefault="002C007C" w:rsidP="00655C9E">
            <w:pPr>
              <w:spacing w:before="0"/>
              <w:rPr>
                <w:b/>
                <w:bCs/>
              </w:rPr>
            </w:pPr>
            <w:r w:rsidRPr="00247526">
              <w:rPr>
                <w:b/>
                <w:bCs/>
              </w:rPr>
              <w:t>Data limită</w:t>
            </w:r>
          </w:p>
        </w:tc>
      </w:tr>
      <w:tr w:rsidR="002C007C" w:rsidRPr="00247526" w14:paraId="4FDA2744" w14:textId="453DAC0E" w:rsidTr="00655C9E">
        <w:tc>
          <w:tcPr>
            <w:tcW w:w="4805" w:type="dxa"/>
            <w:tcBorders>
              <w:top w:val="nil"/>
              <w:left w:val="single" w:sz="12" w:space="0" w:color="auto"/>
              <w:bottom w:val="double" w:sz="4" w:space="0" w:color="auto"/>
            </w:tcBorders>
          </w:tcPr>
          <w:p w14:paraId="79A87D41" w14:textId="77777777" w:rsidR="002C007C" w:rsidRPr="00247526" w:rsidRDefault="002C007C" w:rsidP="00655C9E">
            <w:pPr>
              <w:spacing w:before="0"/>
            </w:pPr>
            <w:r w:rsidRPr="00247526">
              <w:t>18 aprilie 2024 17:00 CET</w:t>
            </w:r>
          </w:p>
        </w:tc>
        <w:tc>
          <w:tcPr>
            <w:tcW w:w="4719" w:type="dxa"/>
            <w:tcBorders>
              <w:top w:val="nil"/>
              <w:bottom w:val="double" w:sz="4" w:space="0" w:color="auto"/>
              <w:right w:val="single" w:sz="12" w:space="0" w:color="auto"/>
            </w:tcBorders>
          </w:tcPr>
          <w:p w14:paraId="270E1100" w14:textId="485D16AA" w:rsidR="002C007C" w:rsidRPr="00247526" w:rsidRDefault="002C007C" w:rsidP="00655C9E">
            <w:pPr>
              <w:spacing w:before="0"/>
            </w:pPr>
            <w:r w:rsidRPr="00247526">
              <w:t>18 aprilie 2024 17:00 CET</w:t>
            </w:r>
          </w:p>
        </w:tc>
      </w:tr>
      <w:tr w:rsidR="002C007C" w:rsidRPr="003A0DD4" w14:paraId="57224E0F" w14:textId="2CB4F176" w:rsidTr="00655C9E">
        <w:tc>
          <w:tcPr>
            <w:tcW w:w="4805" w:type="dxa"/>
            <w:tcBorders>
              <w:top w:val="double" w:sz="4" w:space="0" w:color="auto"/>
              <w:left w:val="single" w:sz="12" w:space="0" w:color="auto"/>
              <w:bottom w:val="single" w:sz="4" w:space="0" w:color="auto"/>
            </w:tcBorders>
          </w:tcPr>
          <w:p w14:paraId="37DDE837" w14:textId="77777777" w:rsidR="002C007C" w:rsidRPr="003A0DD4" w:rsidRDefault="00212E0A" w:rsidP="00655C9E">
            <w:pPr>
              <w:spacing w:before="0"/>
              <w:rPr>
                <w:b/>
                <w:bCs/>
              </w:rPr>
            </w:pPr>
            <w:hyperlink r:id="rId89" w:tgtFrame="_blank" w:history="1">
              <w:r w:rsidR="002C007C" w:rsidRPr="003A0DD4">
                <w:rPr>
                  <w:rStyle w:val="Hyperlink"/>
                  <w:b/>
                  <w:bCs/>
                  <w:szCs w:val="24"/>
                </w:rPr>
                <w:t>Instrumente avansate de dezvoltare digitală pentru a accelera dezvoltarea vehiculelor definite de software care permit</w:t>
              </w:r>
            </w:hyperlink>
          </w:p>
        </w:tc>
        <w:tc>
          <w:tcPr>
            <w:tcW w:w="4719" w:type="dxa"/>
            <w:tcBorders>
              <w:top w:val="double" w:sz="4" w:space="0" w:color="auto"/>
              <w:bottom w:val="single" w:sz="4" w:space="0" w:color="auto"/>
              <w:right w:val="single" w:sz="12" w:space="0" w:color="auto"/>
            </w:tcBorders>
          </w:tcPr>
          <w:p w14:paraId="34A0072C" w14:textId="5D5AC47D" w:rsidR="002C007C" w:rsidRPr="003A0DD4" w:rsidRDefault="00212E0A" w:rsidP="00655C9E">
            <w:pPr>
              <w:spacing w:before="0"/>
              <w:rPr>
                <w:b/>
                <w:bCs/>
              </w:rPr>
            </w:pPr>
            <w:hyperlink r:id="rId90" w:tgtFrame="_blank" w:history="1">
              <w:proofErr w:type="spellStart"/>
              <w:r w:rsidR="002C007C" w:rsidRPr="003A0DD4">
                <w:rPr>
                  <w:rStyle w:val="Hyperlink"/>
                  <w:b/>
                  <w:bCs/>
                  <w:szCs w:val="24"/>
                </w:rPr>
                <w:t>Startup</w:t>
              </w:r>
              <w:proofErr w:type="spellEnd"/>
              <w:r w:rsidR="002C007C" w:rsidRPr="003A0DD4">
                <w:rPr>
                  <w:rStyle w:val="Hyperlink"/>
                  <w:b/>
                  <w:bCs/>
                  <w:szCs w:val="24"/>
                </w:rPr>
                <w:t xml:space="preserve"> Europa</w:t>
              </w:r>
            </w:hyperlink>
          </w:p>
        </w:tc>
      </w:tr>
      <w:tr w:rsidR="002C007C" w:rsidRPr="003A0DD4" w14:paraId="210DCAAC" w14:textId="7A3FEB83" w:rsidTr="00655C9E">
        <w:tc>
          <w:tcPr>
            <w:tcW w:w="4805" w:type="dxa"/>
            <w:tcBorders>
              <w:left w:val="single" w:sz="12" w:space="0" w:color="auto"/>
              <w:bottom w:val="nil"/>
            </w:tcBorders>
          </w:tcPr>
          <w:p w14:paraId="5A198B9C" w14:textId="77777777" w:rsidR="002C007C" w:rsidRPr="003A0DD4" w:rsidRDefault="002C007C" w:rsidP="00655C9E">
            <w:pPr>
              <w:spacing w:before="0"/>
            </w:pPr>
            <w:r w:rsidRPr="003A0DD4">
              <w:rPr>
                <w:b/>
                <w:bCs/>
              </w:rPr>
              <w:t xml:space="preserve">Program de </w:t>
            </w:r>
            <w:proofErr w:type="spellStart"/>
            <w:r w:rsidRPr="003A0DD4">
              <w:rPr>
                <w:b/>
                <w:bCs/>
              </w:rPr>
              <w:t>finanţare</w:t>
            </w:r>
            <w:proofErr w:type="spellEnd"/>
          </w:p>
        </w:tc>
        <w:tc>
          <w:tcPr>
            <w:tcW w:w="4719" w:type="dxa"/>
            <w:tcBorders>
              <w:bottom w:val="nil"/>
              <w:right w:val="single" w:sz="12" w:space="0" w:color="auto"/>
            </w:tcBorders>
          </w:tcPr>
          <w:p w14:paraId="013AFA34" w14:textId="7E30CABF" w:rsidR="002C007C" w:rsidRPr="003A0DD4" w:rsidRDefault="002C007C" w:rsidP="00655C9E">
            <w:pPr>
              <w:spacing w:before="0"/>
              <w:rPr>
                <w:b/>
                <w:bCs/>
              </w:rPr>
            </w:pPr>
            <w:r w:rsidRPr="003A0DD4">
              <w:rPr>
                <w:b/>
                <w:bCs/>
              </w:rPr>
              <w:t xml:space="preserve">Program de </w:t>
            </w:r>
            <w:proofErr w:type="spellStart"/>
            <w:r w:rsidRPr="003A0DD4">
              <w:rPr>
                <w:b/>
                <w:bCs/>
              </w:rPr>
              <w:t>finanţare</w:t>
            </w:r>
            <w:proofErr w:type="spellEnd"/>
          </w:p>
        </w:tc>
      </w:tr>
      <w:tr w:rsidR="002C007C" w:rsidRPr="003A0DD4" w14:paraId="084AA4B2" w14:textId="4E9D48DF" w:rsidTr="00655C9E">
        <w:tc>
          <w:tcPr>
            <w:tcW w:w="4805" w:type="dxa"/>
            <w:tcBorders>
              <w:top w:val="nil"/>
              <w:left w:val="single" w:sz="12" w:space="0" w:color="auto"/>
              <w:bottom w:val="nil"/>
            </w:tcBorders>
          </w:tcPr>
          <w:p w14:paraId="2924EAA6" w14:textId="77777777" w:rsidR="002C007C" w:rsidRPr="003A0DD4" w:rsidRDefault="002C007C" w:rsidP="00655C9E">
            <w:pPr>
              <w:spacing w:before="0"/>
            </w:pPr>
            <w:r w:rsidRPr="003A0DD4">
              <w:t xml:space="preserve">Pilonul III – O </w:t>
            </w:r>
            <w:proofErr w:type="spellStart"/>
            <w:r w:rsidRPr="003A0DD4">
              <w:t>Europă</w:t>
            </w:r>
            <w:proofErr w:type="spellEnd"/>
            <w:r w:rsidRPr="003A0DD4">
              <w:t xml:space="preserve"> inovatoare</w:t>
            </w:r>
          </w:p>
        </w:tc>
        <w:tc>
          <w:tcPr>
            <w:tcW w:w="4719" w:type="dxa"/>
            <w:tcBorders>
              <w:top w:val="nil"/>
              <w:bottom w:val="nil"/>
              <w:right w:val="single" w:sz="12" w:space="0" w:color="auto"/>
            </w:tcBorders>
          </w:tcPr>
          <w:p w14:paraId="030184C2" w14:textId="30DEEB56" w:rsidR="002C007C" w:rsidRPr="003A0DD4" w:rsidRDefault="002C007C" w:rsidP="00655C9E">
            <w:pPr>
              <w:spacing w:before="0"/>
            </w:pPr>
            <w:r w:rsidRPr="003A0DD4">
              <w:t xml:space="preserve">Pilonul III – O </w:t>
            </w:r>
            <w:proofErr w:type="spellStart"/>
            <w:r w:rsidRPr="003A0DD4">
              <w:t>Europă</w:t>
            </w:r>
            <w:proofErr w:type="spellEnd"/>
            <w:r w:rsidRPr="003A0DD4">
              <w:t xml:space="preserve"> inovatoare</w:t>
            </w:r>
          </w:p>
        </w:tc>
      </w:tr>
      <w:tr w:rsidR="002C007C" w:rsidRPr="003A0DD4" w14:paraId="49ED1F26" w14:textId="6C4EBB13" w:rsidTr="00655C9E">
        <w:tc>
          <w:tcPr>
            <w:tcW w:w="4805" w:type="dxa"/>
            <w:tcBorders>
              <w:top w:val="nil"/>
              <w:left w:val="single" w:sz="12" w:space="0" w:color="auto"/>
              <w:bottom w:val="nil"/>
            </w:tcBorders>
          </w:tcPr>
          <w:p w14:paraId="329CF198" w14:textId="77777777" w:rsidR="002C007C" w:rsidRPr="003A0DD4" w:rsidRDefault="002C007C" w:rsidP="00655C9E">
            <w:pPr>
              <w:spacing w:before="0"/>
            </w:pPr>
            <w:r w:rsidRPr="003A0DD4">
              <w:t xml:space="preserve">Programul </w:t>
            </w:r>
            <w:proofErr w:type="spellStart"/>
            <w:r w:rsidRPr="003A0DD4">
              <w:t>Horizon</w:t>
            </w:r>
            <w:proofErr w:type="spellEnd"/>
            <w:r w:rsidRPr="003A0DD4">
              <w:t xml:space="preserve"> Europe</w:t>
            </w:r>
          </w:p>
        </w:tc>
        <w:tc>
          <w:tcPr>
            <w:tcW w:w="4719" w:type="dxa"/>
            <w:tcBorders>
              <w:top w:val="nil"/>
              <w:bottom w:val="nil"/>
              <w:right w:val="single" w:sz="12" w:space="0" w:color="auto"/>
            </w:tcBorders>
          </w:tcPr>
          <w:p w14:paraId="236BB561" w14:textId="72F71616" w:rsidR="002C007C" w:rsidRPr="003A0DD4" w:rsidRDefault="002C007C" w:rsidP="00655C9E">
            <w:pPr>
              <w:spacing w:before="0"/>
            </w:pPr>
            <w:r w:rsidRPr="003A0DD4">
              <w:t xml:space="preserve">Programul </w:t>
            </w:r>
            <w:proofErr w:type="spellStart"/>
            <w:r w:rsidRPr="003A0DD4">
              <w:t>Horizon</w:t>
            </w:r>
            <w:proofErr w:type="spellEnd"/>
            <w:r w:rsidRPr="003A0DD4">
              <w:t xml:space="preserve"> Europe</w:t>
            </w:r>
          </w:p>
        </w:tc>
      </w:tr>
      <w:tr w:rsidR="002C007C" w:rsidRPr="003A0DD4" w14:paraId="6B837968" w14:textId="7619FCD0" w:rsidTr="00655C9E">
        <w:tc>
          <w:tcPr>
            <w:tcW w:w="4805" w:type="dxa"/>
            <w:tcBorders>
              <w:top w:val="nil"/>
              <w:left w:val="single" w:sz="12" w:space="0" w:color="auto"/>
              <w:bottom w:val="nil"/>
            </w:tcBorders>
          </w:tcPr>
          <w:p w14:paraId="28D0C0DC" w14:textId="77777777" w:rsidR="002C007C" w:rsidRPr="003A0DD4" w:rsidRDefault="002C007C" w:rsidP="00655C9E">
            <w:pPr>
              <w:spacing w:before="0"/>
            </w:pPr>
            <w:r w:rsidRPr="003A0DD4">
              <w:rPr>
                <w:b/>
                <w:bCs/>
              </w:rPr>
              <w:t>Status</w:t>
            </w:r>
          </w:p>
        </w:tc>
        <w:tc>
          <w:tcPr>
            <w:tcW w:w="4719" w:type="dxa"/>
            <w:tcBorders>
              <w:top w:val="nil"/>
              <w:bottom w:val="nil"/>
              <w:right w:val="single" w:sz="12" w:space="0" w:color="auto"/>
            </w:tcBorders>
          </w:tcPr>
          <w:p w14:paraId="5E04A8B4" w14:textId="0C172DA6" w:rsidR="002C007C" w:rsidRPr="003A0DD4" w:rsidRDefault="002C007C" w:rsidP="00655C9E">
            <w:pPr>
              <w:spacing w:before="0"/>
              <w:rPr>
                <w:b/>
                <w:bCs/>
              </w:rPr>
            </w:pPr>
            <w:r w:rsidRPr="003A0DD4">
              <w:rPr>
                <w:b/>
                <w:bCs/>
              </w:rPr>
              <w:t>Status</w:t>
            </w:r>
          </w:p>
        </w:tc>
      </w:tr>
      <w:tr w:rsidR="002C007C" w:rsidRPr="003A0DD4" w14:paraId="72D78796" w14:textId="73C8E604" w:rsidTr="00655C9E">
        <w:tc>
          <w:tcPr>
            <w:tcW w:w="4805" w:type="dxa"/>
            <w:tcBorders>
              <w:top w:val="nil"/>
              <w:left w:val="single" w:sz="12" w:space="0" w:color="auto"/>
              <w:bottom w:val="nil"/>
            </w:tcBorders>
          </w:tcPr>
          <w:p w14:paraId="2DD5818B" w14:textId="77777777" w:rsidR="002C007C" w:rsidRPr="003A0DD4" w:rsidRDefault="002C007C" w:rsidP="00655C9E">
            <w:pPr>
              <w:spacing w:before="0"/>
            </w:pPr>
            <w:r w:rsidRPr="003A0DD4">
              <w:t>Activ</w:t>
            </w:r>
          </w:p>
        </w:tc>
        <w:tc>
          <w:tcPr>
            <w:tcW w:w="4719" w:type="dxa"/>
            <w:tcBorders>
              <w:top w:val="nil"/>
              <w:bottom w:val="nil"/>
              <w:right w:val="single" w:sz="12" w:space="0" w:color="auto"/>
            </w:tcBorders>
          </w:tcPr>
          <w:p w14:paraId="7D2D257B" w14:textId="703F0342" w:rsidR="002C007C" w:rsidRPr="003A0DD4" w:rsidRDefault="002C007C" w:rsidP="00655C9E">
            <w:pPr>
              <w:spacing w:before="0"/>
            </w:pPr>
            <w:r w:rsidRPr="003A0DD4">
              <w:t>Activ</w:t>
            </w:r>
          </w:p>
        </w:tc>
      </w:tr>
      <w:tr w:rsidR="002C007C" w:rsidRPr="003A0DD4" w14:paraId="3C58C2DD" w14:textId="4803CD9A" w:rsidTr="00655C9E">
        <w:tc>
          <w:tcPr>
            <w:tcW w:w="4805" w:type="dxa"/>
            <w:tcBorders>
              <w:top w:val="nil"/>
              <w:left w:val="single" w:sz="12" w:space="0" w:color="auto"/>
              <w:bottom w:val="nil"/>
            </w:tcBorders>
          </w:tcPr>
          <w:p w14:paraId="51797A61" w14:textId="77777777" w:rsidR="002C007C" w:rsidRPr="003A0DD4" w:rsidRDefault="002C007C" w:rsidP="00655C9E">
            <w:pPr>
              <w:spacing w:before="0"/>
            </w:pPr>
            <w:r w:rsidRPr="003A0DD4">
              <w:rPr>
                <w:b/>
                <w:bCs/>
              </w:rPr>
              <w:t xml:space="preserve">Tipul de </w:t>
            </w:r>
            <w:proofErr w:type="spellStart"/>
            <w:r w:rsidRPr="003A0DD4">
              <w:rPr>
                <w:b/>
                <w:bCs/>
              </w:rPr>
              <w:t>acţiune</w:t>
            </w:r>
            <w:proofErr w:type="spellEnd"/>
          </w:p>
        </w:tc>
        <w:tc>
          <w:tcPr>
            <w:tcW w:w="4719" w:type="dxa"/>
            <w:tcBorders>
              <w:top w:val="nil"/>
              <w:bottom w:val="nil"/>
              <w:right w:val="single" w:sz="12" w:space="0" w:color="auto"/>
            </w:tcBorders>
          </w:tcPr>
          <w:p w14:paraId="54F378C4" w14:textId="3C6CDF88" w:rsidR="002C007C" w:rsidRPr="003A0DD4" w:rsidRDefault="002C007C" w:rsidP="00655C9E">
            <w:pPr>
              <w:spacing w:before="0"/>
              <w:rPr>
                <w:b/>
                <w:bCs/>
              </w:rPr>
            </w:pPr>
            <w:r w:rsidRPr="003A0DD4">
              <w:rPr>
                <w:b/>
                <w:bCs/>
              </w:rPr>
              <w:t xml:space="preserve">Tipul de </w:t>
            </w:r>
            <w:proofErr w:type="spellStart"/>
            <w:r w:rsidRPr="003A0DD4">
              <w:rPr>
                <w:b/>
                <w:bCs/>
              </w:rPr>
              <w:t>acţiune</w:t>
            </w:r>
            <w:proofErr w:type="spellEnd"/>
          </w:p>
        </w:tc>
      </w:tr>
      <w:tr w:rsidR="002C007C" w:rsidRPr="003A0DD4" w14:paraId="75B29975" w14:textId="1B6CDFA8" w:rsidTr="00655C9E">
        <w:tc>
          <w:tcPr>
            <w:tcW w:w="4805" w:type="dxa"/>
            <w:tcBorders>
              <w:top w:val="nil"/>
              <w:left w:val="single" w:sz="12" w:space="0" w:color="auto"/>
              <w:bottom w:val="nil"/>
            </w:tcBorders>
          </w:tcPr>
          <w:p w14:paraId="34387A24" w14:textId="77777777" w:rsidR="002C007C" w:rsidRPr="003A0DD4" w:rsidRDefault="002C007C" w:rsidP="00655C9E">
            <w:pPr>
              <w:spacing w:before="0"/>
            </w:pPr>
            <w:r w:rsidRPr="003A0DD4">
              <w:t xml:space="preserve">HORIZON </w:t>
            </w:r>
            <w:proofErr w:type="spellStart"/>
            <w:r w:rsidRPr="003A0DD4">
              <w:t>Research</w:t>
            </w:r>
            <w:proofErr w:type="spellEnd"/>
            <w:r w:rsidRPr="003A0DD4">
              <w:t xml:space="preserve"> and </w:t>
            </w:r>
            <w:proofErr w:type="spellStart"/>
            <w:r w:rsidRPr="003A0DD4">
              <w:t>Innovation</w:t>
            </w:r>
            <w:proofErr w:type="spellEnd"/>
            <w:r w:rsidRPr="003A0DD4">
              <w:t xml:space="preserve"> </w:t>
            </w:r>
            <w:proofErr w:type="spellStart"/>
            <w:r w:rsidRPr="003A0DD4">
              <w:t>Actions</w:t>
            </w:r>
            <w:proofErr w:type="spellEnd"/>
          </w:p>
        </w:tc>
        <w:tc>
          <w:tcPr>
            <w:tcW w:w="4719" w:type="dxa"/>
            <w:tcBorders>
              <w:top w:val="nil"/>
              <w:bottom w:val="nil"/>
              <w:right w:val="single" w:sz="12" w:space="0" w:color="auto"/>
            </w:tcBorders>
          </w:tcPr>
          <w:p w14:paraId="3ACCEB73" w14:textId="37C83541" w:rsidR="002C007C" w:rsidRPr="003A0DD4" w:rsidRDefault="002C007C" w:rsidP="00655C9E">
            <w:pPr>
              <w:spacing w:before="0"/>
            </w:pPr>
            <w:r w:rsidRPr="003A0DD4">
              <w:t xml:space="preserve">HORIZON </w:t>
            </w:r>
            <w:proofErr w:type="spellStart"/>
            <w:r w:rsidRPr="003A0DD4">
              <w:t>Coordination</w:t>
            </w:r>
            <w:proofErr w:type="spellEnd"/>
            <w:r w:rsidRPr="003A0DD4">
              <w:t xml:space="preserve"> and </w:t>
            </w:r>
            <w:proofErr w:type="spellStart"/>
            <w:r w:rsidRPr="003A0DD4">
              <w:t>Support</w:t>
            </w:r>
            <w:proofErr w:type="spellEnd"/>
            <w:r w:rsidRPr="003A0DD4">
              <w:t xml:space="preserve"> </w:t>
            </w:r>
            <w:proofErr w:type="spellStart"/>
            <w:r w:rsidRPr="003A0DD4">
              <w:t>Actions</w:t>
            </w:r>
            <w:proofErr w:type="spellEnd"/>
          </w:p>
        </w:tc>
      </w:tr>
      <w:tr w:rsidR="002C007C" w:rsidRPr="003A0DD4" w14:paraId="65B5FBEB" w14:textId="62717630" w:rsidTr="00655C9E">
        <w:tc>
          <w:tcPr>
            <w:tcW w:w="4805" w:type="dxa"/>
            <w:tcBorders>
              <w:top w:val="nil"/>
              <w:left w:val="single" w:sz="12" w:space="0" w:color="auto"/>
              <w:bottom w:val="nil"/>
            </w:tcBorders>
          </w:tcPr>
          <w:p w14:paraId="5FB60A4C" w14:textId="77777777" w:rsidR="002C007C" w:rsidRPr="003A0DD4" w:rsidRDefault="002C007C" w:rsidP="00655C9E">
            <w:pPr>
              <w:spacing w:before="0"/>
            </w:pPr>
            <w:r w:rsidRPr="003A0DD4">
              <w:rPr>
                <w:b/>
                <w:bCs/>
              </w:rPr>
              <w:t>Model de termen limită</w:t>
            </w:r>
          </w:p>
        </w:tc>
        <w:tc>
          <w:tcPr>
            <w:tcW w:w="4719" w:type="dxa"/>
            <w:tcBorders>
              <w:top w:val="nil"/>
              <w:bottom w:val="nil"/>
              <w:right w:val="single" w:sz="12" w:space="0" w:color="auto"/>
            </w:tcBorders>
          </w:tcPr>
          <w:p w14:paraId="35D0005B" w14:textId="16AFD815" w:rsidR="002C007C" w:rsidRPr="003A0DD4" w:rsidRDefault="002C007C" w:rsidP="00655C9E">
            <w:pPr>
              <w:spacing w:before="0"/>
              <w:rPr>
                <w:b/>
                <w:bCs/>
              </w:rPr>
            </w:pPr>
            <w:r w:rsidRPr="003A0DD4">
              <w:rPr>
                <w:b/>
                <w:bCs/>
              </w:rPr>
              <w:t>Model de termen limită</w:t>
            </w:r>
          </w:p>
        </w:tc>
      </w:tr>
      <w:tr w:rsidR="002C007C" w:rsidRPr="003A0DD4" w14:paraId="1DEB139F" w14:textId="07AA72A3" w:rsidTr="00655C9E">
        <w:tc>
          <w:tcPr>
            <w:tcW w:w="4805" w:type="dxa"/>
            <w:tcBorders>
              <w:top w:val="nil"/>
              <w:left w:val="single" w:sz="12" w:space="0" w:color="auto"/>
              <w:bottom w:val="nil"/>
            </w:tcBorders>
          </w:tcPr>
          <w:p w14:paraId="118E5F4F" w14:textId="77777777" w:rsidR="002C007C" w:rsidRPr="003A0DD4" w:rsidRDefault="002C007C" w:rsidP="00655C9E">
            <w:pPr>
              <w:spacing w:before="0"/>
            </w:pPr>
            <w:r w:rsidRPr="003A0DD4">
              <w:t>single-</w:t>
            </w:r>
            <w:proofErr w:type="spellStart"/>
            <w:r w:rsidRPr="003A0DD4">
              <w:t>stage</w:t>
            </w:r>
            <w:proofErr w:type="spellEnd"/>
          </w:p>
        </w:tc>
        <w:tc>
          <w:tcPr>
            <w:tcW w:w="4719" w:type="dxa"/>
            <w:tcBorders>
              <w:top w:val="nil"/>
              <w:bottom w:val="nil"/>
              <w:right w:val="single" w:sz="12" w:space="0" w:color="auto"/>
            </w:tcBorders>
          </w:tcPr>
          <w:p w14:paraId="30FC86F2" w14:textId="73014C75" w:rsidR="002C007C" w:rsidRPr="003A0DD4" w:rsidRDefault="002C007C" w:rsidP="00655C9E">
            <w:pPr>
              <w:spacing w:before="0"/>
            </w:pPr>
            <w:r w:rsidRPr="003A0DD4">
              <w:t>single-</w:t>
            </w:r>
            <w:proofErr w:type="spellStart"/>
            <w:r w:rsidRPr="003A0DD4">
              <w:t>stage</w:t>
            </w:r>
            <w:proofErr w:type="spellEnd"/>
          </w:p>
        </w:tc>
      </w:tr>
      <w:tr w:rsidR="002C007C" w:rsidRPr="003A0DD4" w14:paraId="1D56B0CE" w14:textId="62D1C070" w:rsidTr="00655C9E">
        <w:tc>
          <w:tcPr>
            <w:tcW w:w="4805" w:type="dxa"/>
            <w:tcBorders>
              <w:top w:val="nil"/>
              <w:left w:val="single" w:sz="12" w:space="0" w:color="auto"/>
              <w:bottom w:val="nil"/>
            </w:tcBorders>
          </w:tcPr>
          <w:p w14:paraId="5E5C7DE5" w14:textId="77777777" w:rsidR="002C007C" w:rsidRPr="003A0DD4" w:rsidRDefault="002C007C" w:rsidP="00655C9E">
            <w:pPr>
              <w:spacing w:before="0"/>
            </w:pPr>
            <w:r w:rsidRPr="003A0DD4">
              <w:rPr>
                <w:b/>
                <w:bCs/>
              </w:rPr>
              <w:t>Data deschiderii</w:t>
            </w:r>
          </w:p>
        </w:tc>
        <w:tc>
          <w:tcPr>
            <w:tcW w:w="4719" w:type="dxa"/>
            <w:tcBorders>
              <w:top w:val="nil"/>
              <w:bottom w:val="nil"/>
              <w:right w:val="single" w:sz="12" w:space="0" w:color="auto"/>
            </w:tcBorders>
          </w:tcPr>
          <w:p w14:paraId="23D07051" w14:textId="13DF1280" w:rsidR="002C007C" w:rsidRPr="003A0DD4" w:rsidRDefault="002C007C" w:rsidP="00655C9E">
            <w:pPr>
              <w:spacing w:before="0"/>
              <w:rPr>
                <w:b/>
                <w:bCs/>
              </w:rPr>
            </w:pPr>
            <w:r w:rsidRPr="003A0DD4">
              <w:rPr>
                <w:b/>
                <w:bCs/>
              </w:rPr>
              <w:t>Data deschiderii</w:t>
            </w:r>
          </w:p>
        </w:tc>
      </w:tr>
      <w:tr w:rsidR="002C007C" w:rsidRPr="003A0DD4" w14:paraId="4DAF852B" w14:textId="0E718EEC" w:rsidTr="00655C9E">
        <w:tc>
          <w:tcPr>
            <w:tcW w:w="4805" w:type="dxa"/>
            <w:tcBorders>
              <w:top w:val="nil"/>
              <w:left w:val="single" w:sz="12" w:space="0" w:color="auto"/>
              <w:bottom w:val="nil"/>
            </w:tcBorders>
          </w:tcPr>
          <w:p w14:paraId="21C996EB" w14:textId="77777777" w:rsidR="002C007C" w:rsidRPr="003A0DD4" w:rsidRDefault="002C007C" w:rsidP="00655C9E">
            <w:pPr>
              <w:spacing w:before="0"/>
            </w:pPr>
            <w:r w:rsidRPr="003A0DD4">
              <w:t>07 decembrie 2023</w:t>
            </w:r>
          </w:p>
        </w:tc>
        <w:tc>
          <w:tcPr>
            <w:tcW w:w="4719" w:type="dxa"/>
            <w:tcBorders>
              <w:top w:val="nil"/>
              <w:bottom w:val="nil"/>
              <w:right w:val="single" w:sz="12" w:space="0" w:color="auto"/>
            </w:tcBorders>
          </w:tcPr>
          <w:p w14:paraId="3584AFC1" w14:textId="6FD584D9" w:rsidR="002C007C" w:rsidRPr="003A0DD4" w:rsidRDefault="002C007C" w:rsidP="00655C9E">
            <w:pPr>
              <w:spacing w:before="0"/>
            </w:pPr>
            <w:r w:rsidRPr="003A0DD4">
              <w:t>11 ianuarie 2024</w:t>
            </w:r>
          </w:p>
        </w:tc>
      </w:tr>
      <w:tr w:rsidR="002C007C" w:rsidRPr="003A0DD4" w14:paraId="1FD56EED" w14:textId="3E57458C" w:rsidTr="00655C9E">
        <w:tc>
          <w:tcPr>
            <w:tcW w:w="4805" w:type="dxa"/>
            <w:tcBorders>
              <w:top w:val="nil"/>
              <w:left w:val="single" w:sz="12" w:space="0" w:color="auto"/>
              <w:bottom w:val="nil"/>
            </w:tcBorders>
          </w:tcPr>
          <w:p w14:paraId="6194AD9E" w14:textId="77777777" w:rsidR="002C007C" w:rsidRPr="003A0DD4" w:rsidRDefault="002C007C" w:rsidP="00655C9E">
            <w:pPr>
              <w:spacing w:before="0"/>
            </w:pPr>
            <w:r w:rsidRPr="003A0DD4">
              <w:rPr>
                <w:b/>
                <w:bCs/>
              </w:rPr>
              <w:t>Data limită</w:t>
            </w:r>
          </w:p>
        </w:tc>
        <w:tc>
          <w:tcPr>
            <w:tcW w:w="4719" w:type="dxa"/>
            <w:tcBorders>
              <w:top w:val="nil"/>
              <w:bottom w:val="nil"/>
              <w:right w:val="single" w:sz="12" w:space="0" w:color="auto"/>
            </w:tcBorders>
          </w:tcPr>
          <w:p w14:paraId="3513DBCF" w14:textId="6D567C8E" w:rsidR="002C007C" w:rsidRPr="003A0DD4" w:rsidRDefault="002C007C" w:rsidP="00655C9E">
            <w:pPr>
              <w:spacing w:before="0"/>
              <w:rPr>
                <w:b/>
                <w:bCs/>
              </w:rPr>
            </w:pPr>
            <w:r w:rsidRPr="003A0DD4">
              <w:rPr>
                <w:b/>
                <w:bCs/>
              </w:rPr>
              <w:t>Data limită</w:t>
            </w:r>
          </w:p>
        </w:tc>
      </w:tr>
      <w:tr w:rsidR="002C007C" w:rsidRPr="003A0DD4" w14:paraId="48D63857" w14:textId="55E466C5" w:rsidTr="00655C9E">
        <w:tc>
          <w:tcPr>
            <w:tcW w:w="4805" w:type="dxa"/>
            <w:tcBorders>
              <w:top w:val="nil"/>
              <w:left w:val="single" w:sz="12" w:space="0" w:color="auto"/>
              <w:bottom w:val="double" w:sz="4" w:space="0" w:color="auto"/>
            </w:tcBorders>
          </w:tcPr>
          <w:p w14:paraId="5A0D3C7C" w14:textId="77777777" w:rsidR="002C007C" w:rsidRPr="003A0DD4" w:rsidRDefault="002C007C" w:rsidP="00655C9E">
            <w:pPr>
              <w:spacing w:before="0"/>
            </w:pPr>
            <w:r w:rsidRPr="003A0DD4">
              <w:t>18 aprilie 2024 17:00 CET</w:t>
            </w:r>
          </w:p>
        </w:tc>
        <w:tc>
          <w:tcPr>
            <w:tcW w:w="4719" w:type="dxa"/>
            <w:tcBorders>
              <w:top w:val="nil"/>
              <w:bottom w:val="double" w:sz="4" w:space="0" w:color="auto"/>
              <w:right w:val="single" w:sz="12" w:space="0" w:color="auto"/>
            </w:tcBorders>
          </w:tcPr>
          <w:p w14:paraId="364773DA" w14:textId="29F53A04" w:rsidR="002C007C" w:rsidRPr="003A0DD4" w:rsidRDefault="002C007C" w:rsidP="00655C9E">
            <w:pPr>
              <w:spacing w:before="0"/>
            </w:pPr>
            <w:r w:rsidRPr="003A0DD4">
              <w:t>25 aprilie 2024 17:00 CET</w:t>
            </w:r>
          </w:p>
        </w:tc>
      </w:tr>
      <w:tr w:rsidR="002C007C" w:rsidRPr="003A0DD4" w14:paraId="68854FD2" w14:textId="6E343554" w:rsidTr="00655C9E">
        <w:tc>
          <w:tcPr>
            <w:tcW w:w="4805" w:type="dxa"/>
            <w:tcBorders>
              <w:top w:val="double" w:sz="4" w:space="0" w:color="auto"/>
              <w:left w:val="single" w:sz="12" w:space="0" w:color="auto"/>
              <w:bottom w:val="single" w:sz="4" w:space="0" w:color="auto"/>
            </w:tcBorders>
          </w:tcPr>
          <w:p w14:paraId="5D3C2C88" w14:textId="6316034B" w:rsidR="002C007C" w:rsidRPr="003A0DD4" w:rsidRDefault="00212E0A" w:rsidP="00655C9E">
            <w:pPr>
              <w:spacing w:before="0"/>
              <w:rPr>
                <w:b/>
                <w:bCs/>
              </w:rPr>
            </w:pPr>
            <w:hyperlink r:id="rId91" w:tgtFrame="_blank" w:history="1">
              <w:r w:rsidR="002C007C" w:rsidRPr="003A0DD4">
                <w:rPr>
                  <w:rStyle w:val="Hyperlink"/>
                  <w:b/>
                  <w:bCs/>
                  <w:szCs w:val="24"/>
                </w:rPr>
                <w:t>Platforma de inovare Uniunea Africană – Uniunea Europeană</w:t>
              </w:r>
            </w:hyperlink>
          </w:p>
        </w:tc>
        <w:tc>
          <w:tcPr>
            <w:tcW w:w="4719" w:type="dxa"/>
            <w:tcBorders>
              <w:top w:val="double" w:sz="4" w:space="0" w:color="auto"/>
              <w:bottom w:val="single" w:sz="4" w:space="0" w:color="auto"/>
              <w:right w:val="single" w:sz="12" w:space="0" w:color="auto"/>
            </w:tcBorders>
          </w:tcPr>
          <w:p w14:paraId="63EECE20" w14:textId="38E180DD" w:rsidR="002C007C" w:rsidRPr="003A0DD4" w:rsidRDefault="00212E0A" w:rsidP="00655C9E">
            <w:pPr>
              <w:spacing w:before="0"/>
              <w:rPr>
                <w:b/>
                <w:bCs/>
              </w:rPr>
            </w:pPr>
            <w:hyperlink r:id="rId92" w:tgtFrame="_blank" w:history="1">
              <w:r w:rsidR="002C007C" w:rsidRPr="003A0DD4">
                <w:rPr>
                  <w:rStyle w:val="Hyperlink"/>
                  <w:b/>
                  <w:bCs/>
                  <w:szCs w:val="24"/>
                </w:rPr>
                <w:t>Accelerarea aviației neutre din punct de vedere climatic , minimizând emisiile non – CO2</w:t>
              </w:r>
            </w:hyperlink>
          </w:p>
        </w:tc>
      </w:tr>
      <w:tr w:rsidR="002C007C" w:rsidRPr="003A0DD4" w14:paraId="7D6F1C79" w14:textId="5B669025" w:rsidTr="00655C9E">
        <w:tc>
          <w:tcPr>
            <w:tcW w:w="4805" w:type="dxa"/>
            <w:tcBorders>
              <w:left w:val="single" w:sz="12" w:space="0" w:color="auto"/>
              <w:bottom w:val="nil"/>
            </w:tcBorders>
          </w:tcPr>
          <w:p w14:paraId="5D541323" w14:textId="5E894935" w:rsidR="002C007C" w:rsidRPr="003A0DD4" w:rsidRDefault="002C007C" w:rsidP="00655C9E">
            <w:pPr>
              <w:spacing w:before="0"/>
            </w:pPr>
            <w:r w:rsidRPr="003A0DD4">
              <w:rPr>
                <w:b/>
                <w:bCs/>
              </w:rPr>
              <w:t xml:space="preserve">Program de </w:t>
            </w:r>
            <w:proofErr w:type="spellStart"/>
            <w:r w:rsidRPr="003A0DD4">
              <w:rPr>
                <w:b/>
                <w:bCs/>
              </w:rPr>
              <w:t>finanţare</w:t>
            </w:r>
            <w:proofErr w:type="spellEnd"/>
          </w:p>
        </w:tc>
        <w:tc>
          <w:tcPr>
            <w:tcW w:w="4719" w:type="dxa"/>
            <w:tcBorders>
              <w:bottom w:val="nil"/>
              <w:right w:val="single" w:sz="12" w:space="0" w:color="auto"/>
            </w:tcBorders>
          </w:tcPr>
          <w:p w14:paraId="08B4B236" w14:textId="3E1965FE" w:rsidR="002C007C" w:rsidRPr="003A0DD4" w:rsidRDefault="002C007C" w:rsidP="00655C9E">
            <w:pPr>
              <w:spacing w:before="0"/>
              <w:rPr>
                <w:b/>
                <w:bCs/>
              </w:rPr>
            </w:pPr>
            <w:r w:rsidRPr="003A0DD4">
              <w:rPr>
                <w:b/>
                <w:bCs/>
              </w:rPr>
              <w:t xml:space="preserve">Program de </w:t>
            </w:r>
            <w:proofErr w:type="spellStart"/>
            <w:r w:rsidRPr="003A0DD4">
              <w:rPr>
                <w:b/>
                <w:bCs/>
              </w:rPr>
              <w:t>finanţare</w:t>
            </w:r>
            <w:proofErr w:type="spellEnd"/>
          </w:p>
        </w:tc>
      </w:tr>
      <w:tr w:rsidR="002C007C" w:rsidRPr="003A0DD4" w14:paraId="7BC4B329" w14:textId="17258222" w:rsidTr="00655C9E">
        <w:tc>
          <w:tcPr>
            <w:tcW w:w="4805" w:type="dxa"/>
            <w:tcBorders>
              <w:top w:val="nil"/>
              <w:left w:val="single" w:sz="12" w:space="0" w:color="auto"/>
              <w:bottom w:val="nil"/>
            </w:tcBorders>
          </w:tcPr>
          <w:p w14:paraId="2AA44A57" w14:textId="53CA64D9" w:rsidR="002C007C" w:rsidRPr="003A0DD4" w:rsidRDefault="002C007C" w:rsidP="00655C9E">
            <w:pPr>
              <w:spacing w:before="0"/>
            </w:pPr>
            <w:r w:rsidRPr="003A0DD4">
              <w:t xml:space="preserve">Pilonul III – O </w:t>
            </w:r>
            <w:proofErr w:type="spellStart"/>
            <w:r w:rsidRPr="003A0DD4">
              <w:t>Europă</w:t>
            </w:r>
            <w:proofErr w:type="spellEnd"/>
            <w:r w:rsidRPr="003A0DD4">
              <w:t xml:space="preserve"> inovatoare</w:t>
            </w:r>
          </w:p>
        </w:tc>
        <w:tc>
          <w:tcPr>
            <w:tcW w:w="4719" w:type="dxa"/>
            <w:tcBorders>
              <w:top w:val="nil"/>
              <w:bottom w:val="nil"/>
              <w:right w:val="single" w:sz="12" w:space="0" w:color="auto"/>
            </w:tcBorders>
          </w:tcPr>
          <w:p w14:paraId="14FE14E4" w14:textId="6F6A9497" w:rsidR="002C007C" w:rsidRPr="003A0DD4" w:rsidRDefault="002C007C" w:rsidP="00655C9E">
            <w:pPr>
              <w:spacing w:before="0"/>
            </w:pPr>
            <w:r w:rsidRPr="003A0DD4">
              <w:t xml:space="preserve">Pilonul III – O </w:t>
            </w:r>
            <w:proofErr w:type="spellStart"/>
            <w:r w:rsidRPr="003A0DD4">
              <w:t>Europă</w:t>
            </w:r>
            <w:proofErr w:type="spellEnd"/>
            <w:r w:rsidRPr="003A0DD4">
              <w:t xml:space="preserve"> inovatoare</w:t>
            </w:r>
          </w:p>
        </w:tc>
      </w:tr>
      <w:tr w:rsidR="002C007C" w:rsidRPr="003A0DD4" w14:paraId="3809D036" w14:textId="72742DB1" w:rsidTr="00655C9E">
        <w:tc>
          <w:tcPr>
            <w:tcW w:w="4805" w:type="dxa"/>
            <w:tcBorders>
              <w:top w:val="nil"/>
              <w:left w:val="single" w:sz="12" w:space="0" w:color="auto"/>
              <w:bottom w:val="nil"/>
            </w:tcBorders>
          </w:tcPr>
          <w:p w14:paraId="441A17A4" w14:textId="168BB692" w:rsidR="002C007C" w:rsidRPr="003A0DD4" w:rsidRDefault="002C007C" w:rsidP="00655C9E">
            <w:pPr>
              <w:spacing w:before="0"/>
            </w:pPr>
            <w:r w:rsidRPr="003A0DD4">
              <w:t xml:space="preserve">Programul </w:t>
            </w:r>
            <w:proofErr w:type="spellStart"/>
            <w:r w:rsidRPr="003A0DD4">
              <w:t>Horizon</w:t>
            </w:r>
            <w:proofErr w:type="spellEnd"/>
            <w:r w:rsidRPr="003A0DD4">
              <w:t xml:space="preserve"> Europe</w:t>
            </w:r>
          </w:p>
        </w:tc>
        <w:tc>
          <w:tcPr>
            <w:tcW w:w="4719" w:type="dxa"/>
            <w:tcBorders>
              <w:top w:val="nil"/>
              <w:bottom w:val="nil"/>
              <w:right w:val="single" w:sz="12" w:space="0" w:color="auto"/>
            </w:tcBorders>
          </w:tcPr>
          <w:p w14:paraId="6E09C859" w14:textId="66D36475" w:rsidR="002C007C" w:rsidRPr="003A0DD4" w:rsidRDefault="002C007C" w:rsidP="00655C9E">
            <w:pPr>
              <w:spacing w:before="0"/>
            </w:pPr>
            <w:r w:rsidRPr="003A0DD4">
              <w:t xml:space="preserve">Programul </w:t>
            </w:r>
            <w:proofErr w:type="spellStart"/>
            <w:r w:rsidRPr="003A0DD4">
              <w:t>Horizon</w:t>
            </w:r>
            <w:proofErr w:type="spellEnd"/>
            <w:r w:rsidRPr="003A0DD4">
              <w:t xml:space="preserve"> Europe</w:t>
            </w:r>
          </w:p>
        </w:tc>
      </w:tr>
      <w:tr w:rsidR="002C007C" w:rsidRPr="003A0DD4" w14:paraId="79E9EC83" w14:textId="0857F1A7" w:rsidTr="00655C9E">
        <w:tc>
          <w:tcPr>
            <w:tcW w:w="4805" w:type="dxa"/>
            <w:tcBorders>
              <w:top w:val="nil"/>
              <w:left w:val="single" w:sz="12" w:space="0" w:color="auto"/>
              <w:bottom w:val="nil"/>
            </w:tcBorders>
          </w:tcPr>
          <w:p w14:paraId="6B857517" w14:textId="08E7BB6F" w:rsidR="002C007C" w:rsidRPr="003A0DD4" w:rsidRDefault="002C007C" w:rsidP="00655C9E">
            <w:pPr>
              <w:spacing w:before="0"/>
            </w:pPr>
            <w:r w:rsidRPr="003A0DD4">
              <w:rPr>
                <w:b/>
                <w:bCs/>
              </w:rPr>
              <w:t>Status</w:t>
            </w:r>
          </w:p>
        </w:tc>
        <w:tc>
          <w:tcPr>
            <w:tcW w:w="4719" w:type="dxa"/>
            <w:tcBorders>
              <w:top w:val="nil"/>
              <w:bottom w:val="nil"/>
              <w:right w:val="single" w:sz="12" w:space="0" w:color="auto"/>
            </w:tcBorders>
          </w:tcPr>
          <w:p w14:paraId="30DE35C3" w14:textId="56C1C33B" w:rsidR="002C007C" w:rsidRPr="003A0DD4" w:rsidRDefault="002C007C" w:rsidP="00655C9E">
            <w:pPr>
              <w:spacing w:before="0"/>
              <w:rPr>
                <w:b/>
                <w:bCs/>
              </w:rPr>
            </w:pPr>
            <w:r w:rsidRPr="003A0DD4">
              <w:rPr>
                <w:b/>
                <w:bCs/>
              </w:rPr>
              <w:t>Status</w:t>
            </w:r>
          </w:p>
        </w:tc>
      </w:tr>
      <w:tr w:rsidR="002C007C" w:rsidRPr="003A0DD4" w14:paraId="4C2E5960" w14:textId="57C1461E" w:rsidTr="00655C9E">
        <w:tc>
          <w:tcPr>
            <w:tcW w:w="4805" w:type="dxa"/>
            <w:tcBorders>
              <w:top w:val="nil"/>
              <w:left w:val="single" w:sz="12" w:space="0" w:color="auto"/>
              <w:bottom w:val="nil"/>
            </w:tcBorders>
          </w:tcPr>
          <w:p w14:paraId="1E2352DB" w14:textId="3D0E543C" w:rsidR="002C007C" w:rsidRPr="003A0DD4" w:rsidRDefault="002C007C" w:rsidP="00655C9E">
            <w:pPr>
              <w:spacing w:before="0"/>
            </w:pPr>
            <w:r w:rsidRPr="003A0DD4">
              <w:t>Activ</w:t>
            </w:r>
          </w:p>
        </w:tc>
        <w:tc>
          <w:tcPr>
            <w:tcW w:w="4719" w:type="dxa"/>
            <w:tcBorders>
              <w:top w:val="nil"/>
              <w:bottom w:val="nil"/>
              <w:right w:val="single" w:sz="12" w:space="0" w:color="auto"/>
            </w:tcBorders>
          </w:tcPr>
          <w:p w14:paraId="2CABC34B" w14:textId="626B8965" w:rsidR="002C007C" w:rsidRPr="003A0DD4" w:rsidRDefault="002C007C" w:rsidP="00655C9E">
            <w:pPr>
              <w:spacing w:before="0"/>
            </w:pPr>
            <w:r w:rsidRPr="003A0DD4">
              <w:t>Activ</w:t>
            </w:r>
          </w:p>
        </w:tc>
      </w:tr>
      <w:tr w:rsidR="002C007C" w:rsidRPr="003A0DD4" w14:paraId="6D3654D9" w14:textId="546FD848" w:rsidTr="00655C9E">
        <w:tc>
          <w:tcPr>
            <w:tcW w:w="4805" w:type="dxa"/>
            <w:tcBorders>
              <w:top w:val="nil"/>
              <w:left w:val="single" w:sz="12" w:space="0" w:color="auto"/>
              <w:bottom w:val="nil"/>
            </w:tcBorders>
          </w:tcPr>
          <w:p w14:paraId="29278C19" w14:textId="69C26380" w:rsidR="002C007C" w:rsidRPr="003A0DD4" w:rsidRDefault="002C007C" w:rsidP="00655C9E">
            <w:pPr>
              <w:spacing w:before="0"/>
            </w:pPr>
            <w:r w:rsidRPr="003A0DD4">
              <w:rPr>
                <w:b/>
                <w:bCs/>
              </w:rPr>
              <w:t xml:space="preserve">Tipul de </w:t>
            </w:r>
            <w:proofErr w:type="spellStart"/>
            <w:r w:rsidRPr="003A0DD4">
              <w:rPr>
                <w:b/>
                <w:bCs/>
              </w:rPr>
              <w:t>acţiune</w:t>
            </w:r>
            <w:proofErr w:type="spellEnd"/>
          </w:p>
        </w:tc>
        <w:tc>
          <w:tcPr>
            <w:tcW w:w="4719" w:type="dxa"/>
            <w:tcBorders>
              <w:top w:val="nil"/>
              <w:bottom w:val="nil"/>
              <w:right w:val="single" w:sz="12" w:space="0" w:color="auto"/>
            </w:tcBorders>
          </w:tcPr>
          <w:p w14:paraId="61C9194C" w14:textId="5282D529" w:rsidR="002C007C" w:rsidRPr="003A0DD4" w:rsidRDefault="002C007C" w:rsidP="00655C9E">
            <w:pPr>
              <w:spacing w:before="0"/>
              <w:rPr>
                <w:b/>
                <w:bCs/>
              </w:rPr>
            </w:pPr>
            <w:r w:rsidRPr="003A0DD4">
              <w:rPr>
                <w:b/>
                <w:bCs/>
              </w:rPr>
              <w:t xml:space="preserve">Tipul de </w:t>
            </w:r>
            <w:proofErr w:type="spellStart"/>
            <w:r w:rsidRPr="003A0DD4">
              <w:rPr>
                <w:b/>
                <w:bCs/>
              </w:rPr>
              <w:t>acţiune</w:t>
            </w:r>
            <w:proofErr w:type="spellEnd"/>
          </w:p>
        </w:tc>
      </w:tr>
      <w:tr w:rsidR="002C007C" w:rsidRPr="003A0DD4" w14:paraId="44438D1E" w14:textId="7ADC5BF6" w:rsidTr="00655C9E">
        <w:tc>
          <w:tcPr>
            <w:tcW w:w="4805" w:type="dxa"/>
            <w:tcBorders>
              <w:top w:val="nil"/>
              <w:left w:val="single" w:sz="12" w:space="0" w:color="auto"/>
              <w:bottom w:val="nil"/>
            </w:tcBorders>
          </w:tcPr>
          <w:p w14:paraId="58620AC2" w14:textId="6170204E" w:rsidR="002C007C" w:rsidRPr="003A0DD4" w:rsidRDefault="002C007C" w:rsidP="00655C9E">
            <w:pPr>
              <w:spacing w:before="0"/>
            </w:pPr>
            <w:r w:rsidRPr="003A0DD4">
              <w:t xml:space="preserve">HORIZON </w:t>
            </w:r>
            <w:proofErr w:type="spellStart"/>
            <w:r w:rsidRPr="003A0DD4">
              <w:t>Coordination</w:t>
            </w:r>
            <w:proofErr w:type="spellEnd"/>
            <w:r w:rsidRPr="003A0DD4">
              <w:t xml:space="preserve"> and </w:t>
            </w:r>
            <w:proofErr w:type="spellStart"/>
            <w:r w:rsidRPr="003A0DD4">
              <w:t>Support</w:t>
            </w:r>
            <w:proofErr w:type="spellEnd"/>
            <w:r w:rsidRPr="003A0DD4">
              <w:t xml:space="preserve"> </w:t>
            </w:r>
            <w:proofErr w:type="spellStart"/>
            <w:r w:rsidRPr="003A0DD4">
              <w:t>Actions</w:t>
            </w:r>
            <w:proofErr w:type="spellEnd"/>
          </w:p>
        </w:tc>
        <w:tc>
          <w:tcPr>
            <w:tcW w:w="4719" w:type="dxa"/>
            <w:tcBorders>
              <w:top w:val="nil"/>
              <w:bottom w:val="nil"/>
              <w:right w:val="single" w:sz="12" w:space="0" w:color="auto"/>
            </w:tcBorders>
          </w:tcPr>
          <w:p w14:paraId="72C0E706" w14:textId="00386E33" w:rsidR="002C007C" w:rsidRPr="003A0DD4" w:rsidRDefault="002C007C" w:rsidP="00655C9E">
            <w:pPr>
              <w:spacing w:before="0"/>
            </w:pPr>
            <w:r w:rsidRPr="003A0DD4">
              <w:t xml:space="preserve">HORIZON </w:t>
            </w:r>
            <w:proofErr w:type="spellStart"/>
            <w:r w:rsidRPr="003A0DD4">
              <w:t>Research</w:t>
            </w:r>
            <w:proofErr w:type="spellEnd"/>
            <w:r w:rsidRPr="003A0DD4">
              <w:t xml:space="preserve"> and </w:t>
            </w:r>
            <w:proofErr w:type="spellStart"/>
            <w:r w:rsidRPr="003A0DD4">
              <w:t>Innovation</w:t>
            </w:r>
            <w:proofErr w:type="spellEnd"/>
            <w:r w:rsidRPr="003A0DD4">
              <w:t xml:space="preserve"> </w:t>
            </w:r>
            <w:proofErr w:type="spellStart"/>
            <w:r w:rsidRPr="003A0DD4">
              <w:t>Actions</w:t>
            </w:r>
            <w:proofErr w:type="spellEnd"/>
          </w:p>
        </w:tc>
      </w:tr>
      <w:tr w:rsidR="002C007C" w:rsidRPr="003A0DD4" w14:paraId="2DF97939" w14:textId="6D6BB85A" w:rsidTr="00655C9E">
        <w:tc>
          <w:tcPr>
            <w:tcW w:w="4805" w:type="dxa"/>
            <w:tcBorders>
              <w:top w:val="nil"/>
              <w:left w:val="single" w:sz="12" w:space="0" w:color="auto"/>
              <w:bottom w:val="nil"/>
            </w:tcBorders>
          </w:tcPr>
          <w:p w14:paraId="6E898D2A" w14:textId="25944560" w:rsidR="002C007C" w:rsidRPr="003A0DD4" w:rsidRDefault="002C007C" w:rsidP="00655C9E">
            <w:pPr>
              <w:spacing w:before="0"/>
            </w:pPr>
            <w:r w:rsidRPr="003A0DD4">
              <w:rPr>
                <w:b/>
                <w:bCs/>
              </w:rPr>
              <w:t>Model de termen limită</w:t>
            </w:r>
          </w:p>
        </w:tc>
        <w:tc>
          <w:tcPr>
            <w:tcW w:w="4719" w:type="dxa"/>
            <w:tcBorders>
              <w:top w:val="nil"/>
              <w:bottom w:val="nil"/>
              <w:right w:val="single" w:sz="12" w:space="0" w:color="auto"/>
            </w:tcBorders>
          </w:tcPr>
          <w:p w14:paraId="588C598B" w14:textId="0FE84803" w:rsidR="002C007C" w:rsidRPr="003A0DD4" w:rsidRDefault="002C007C" w:rsidP="00655C9E">
            <w:pPr>
              <w:spacing w:before="0"/>
              <w:rPr>
                <w:b/>
                <w:bCs/>
              </w:rPr>
            </w:pPr>
            <w:r w:rsidRPr="003A0DD4">
              <w:rPr>
                <w:b/>
                <w:bCs/>
              </w:rPr>
              <w:t>Model de termen limită</w:t>
            </w:r>
          </w:p>
        </w:tc>
      </w:tr>
      <w:tr w:rsidR="002C007C" w:rsidRPr="003A0DD4" w14:paraId="2A537FCC" w14:textId="1B540549" w:rsidTr="00655C9E">
        <w:tc>
          <w:tcPr>
            <w:tcW w:w="4805" w:type="dxa"/>
            <w:tcBorders>
              <w:top w:val="nil"/>
              <w:left w:val="single" w:sz="12" w:space="0" w:color="auto"/>
              <w:bottom w:val="nil"/>
            </w:tcBorders>
          </w:tcPr>
          <w:p w14:paraId="56AC4803" w14:textId="44364313" w:rsidR="002C007C" w:rsidRPr="003A0DD4" w:rsidRDefault="002C007C" w:rsidP="00655C9E">
            <w:pPr>
              <w:spacing w:before="0"/>
            </w:pPr>
            <w:r w:rsidRPr="003A0DD4">
              <w:t>single-</w:t>
            </w:r>
            <w:proofErr w:type="spellStart"/>
            <w:r w:rsidRPr="003A0DD4">
              <w:t>stage</w:t>
            </w:r>
            <w:proofErr w:type="spellEnd"/>
          </w:p>
        </w:tc>
        <w:tc>
          <w:tcPr>
            <w:tcW w:w="4719" w:type="dxa"/>
            <w:tcBorders>
              <w:top w:val="nil"/>
              <w:bottom w:val="nil"/>
              <w:right w:val="single" w:sz="12" w:space="0" w:color="auto"/>
            </w:tcBorders>
          </w:tcPr>
          <w:p w14:paraId="015B888E" w14:textId="5D1F5862" w:rsidR="002C007C" w:rsidRPr="003A0DD4" w:rsidRDefault="002C007C" w:rsidP="00655C9E">
            <w:pPr>
              <w:spacing w:before="0"/>
            </w:pPr>
            <w:r w:rsidRPr="003A0DD4">
              <w:t>single-</w:t>
            </w:r>
            <w:proofErr w:type="spellStart"/>
            <w:r w:rsidRPr="003A0DD4">
              <w:t>stage</w:t>
            </w:r>
            <w:proofErr w:type="spellEnd"/>
          </w:p>
        </w:tc>
      </w:tr>
      <w:tr w:rsidR="002C007C" w:rsidRPr="003A0DD4" w14:paraId="08230BE4" w14:textId="2F926A8E" w:rsidTr="00655C9E">
        <w:tc>
          <w:tcPr>
            <w:tcW w:w="4805" w:type="dxa"/>
            <w:tcBorders>
              <w:top w:val="nil"/>
              <w:left w:val="single" w:sz="12" w:space="0" w:color="auto"/>
              <w:bottom w:val="nil"/>
            </w:tcBorders>
          </w:tcPr>
          <w:p w14:paraId="605A6D61" w14:textId="70B80984" w:rsidR="002C007C" w:rsidRPr="003A0DD4" w:rsidRDefault="002C007C" w:rsidP="00655C9E">
            <w:pPr>
              <w:spacing w:before="0"/>
            </w:pPr>
            <w:r w:rsidRPr="003A0DD4">
              <w:rPr>
                <w:b/>
                <w:bCs/>
              </w:rPr>
              <w:t>Data deschiderii</w:t>
            </w:r>
          </w:p>
        </w:tc>
        <w:tc>
          <w:tcPr>
            <w:tcW w:w="4719" w:type="dxa"/>
            <w:tcBorders>
              <w:top w:val="nil"/>
              <w:bottom w:val="nil"/>
              <w:right w:val="single" w:sz="12" w:space="0" w:color="auto"/>
            </w:tcBorders>
          </w:tcPr>
          <w:p w14:paraId="1F0EA18E" w14:textId="168E7FC7" w:rsidR="002C007C" w:rsidRPr="003A0DD4" w:rsidRDefault="002C007C" w:rsidP="00655C9E">
            <w:pPr>
              <w:spacing w:before="0"/>
              <w:rPr>
                <w:b/>
                <w:bCs/>
              </w:rPr>
            </w:pPr>
            <w:r w:rsidRPr="003A0DD4">
              <w:rPr>
                <w:b/>
                <w:bCs/>
              </w:rPr>
              <w:t>Data deschiderii</w:t>
            </w:r>
          </w:p>
        </w:tc>
      </w:tr>
      <w:tr w:rsidR="002C007C" w:rsidRPr="003A0DD4" w14:paraId="685C8381" w14:textId="0F588D02" w:rsidTr="00655C9E">
        <w:tc>
          <w:tcPr>
            <w:tcW w:w="4805" w:type="dxa"/>
            <w:tcBorders>
              <w:top w:val="nil"/>
              <w:left w:val="single" w:sz="12" w:space="0" w:color="auto"/>
              <w:bottom w:val="nil"/>
            </w:tcBorders>
          </w:tcPr>
          <w:p w14:paraId="438BE1A6" w14:textId="5F51F015" w:rsidR="002C007C" w:rsidRPr="003A0DD4" w:rsidRDefault="002C007C" w:rsidP="00655C9E">
            <w:pPr>
              <w:spacing w:before="0"/>
            </w:pPr>
            <w:r w:rsidRPr="003A0DD4">
              <w:t>11 ianuarie 2024</w:t>
            </w:r>
          </w:p>
        </w:tc>
        <w:tc>
          <w:tcPr>
            <w:tcW w:w="4719" w:type="dxa"/>
            <w:tcBorders>
              <w:top w:val="nil"/>
              <w:bottom w:val="nil"/>
              <w:right w:val="single" w:sz="12" w:space="0" w:color="auto"/>
            </w:tcBorders>
          </w:tcPr>
          <w:p w14:paraId="53263B56" w14:textId="73C8A89E" w:rsidR="002C007C" w:rsidRPr="003A0DD4" w:rsidRDefault="002C007C" w:rsidP="00655C9E">
            <w:pPr>
              <w:spacing w:before="0"/>
            </w:pPr>
            <w:r w:rsidRPr="003A0DD4">
              <w:t>07 decembrie 2023</w:t>
            </w:r>
          </w:p>
        </w:tc>
      </w:tr>
      <w:tr w:rsidR="002C007C" w:rsidRPr="003A0DD4" w14:paraId="3B61A9E2" w14:textId="7CBF3DE0" w:rsidTr="00655C9E">
        <w:tc>
          <w:tcPr>
            <w:tcW w:w="4805" w:type="dxa"/>
            <w:tcBorders>
              <w:top w:val="nil"/>
              <w:left w:val="single" w:sz="12" w:space="0" w:color="auto"/>
              <w:bottom w:val="nil"/>
            </w:tcBorders>
          </w:tcPr>
          <w:p w14:paraId="402DE2C6" w14:textId="65743B74" w:rsidR="002C007C" w:rsidRPr="003A0DD4" w:rsidRDefault="002C007C" w:rsidP="00655C9E">
            <w:pPr>
              <w:spacing w:before="0"/>
            </w:pPr>
            <w:r w:rsidRPr="003A0DD4">
              <w:rPr>
                <w:b/>
                <w:bCs/>
              </w:rPr>
              <w:t>Data limită</w:t>
            </w:r>
          </w:p>
        </w:tc>
        <w:tc>
          <w:tcPr>
            <w:tcW w:w="4719" w:type="dxa"/>
            <w:tcBorders>
              <w:top w:val="nil"/>
              <w:bottom w:val="nil"/>
              <w:right w:val="single" w:sz="12" w:space="0" w:color="auto"/>
            </w:tcBorders>
          </w:tcPr>
          <w:p w14:paraId="4FB5A49F" w14:textId="73F99F7E" w:rsidR="002C007C" w:rsidRPr="003A0DD4" w:rsidRDefault="002C007C" w:rsidP="00655C9E">
            <w:pPr>
              <w:spacing w:before="0"/>
              <w:rPr>
                <w:b/>
                <w:bCs/>
              </w:rPr>
            </w:pPr>
            <w:r w:rsidRPr="003A0DD4">
              <w:rPr>
                <w:b/>
                <w:bCs/>
              </w:rPr>
              <w:t>Data limită</w:t>
            </w:r>
          </w:p>
        </w:tc>
      </w:tr>
      <w:tr w:rsidR="002C007C" w:rsidRPr="003A0DD4" w14:paraId="3C8C46CA" w14:textId="0679577C" w:rsidTr="00655C9E">
        <w:tc>
          <w:tcPr>
            <w:tcW w:w="4805" w:type="dxa"/>
            <w:tcBorders>
              <w:top w:val="nil"/>
              <w:left w:val="single" w:sz="12" w:space="0" w:color="auto"/>
              <w:bottom w:val="double" w:sz="4" w:space="0" w:color="auto"/>
            </w:tcBorders>
          </w:tcPr>
          <w:p w14:paraId="2CBF28C8" w14:textId="3719CB93" w:rsidR="002C007C" w:rsidRPr="003A0DD4" w:rsidRDefault="002C007C" w:rsidP="00655C9E">
            <w:pPr>
              <w:spacing w:before="0"/>
            </w:pPr>
            <w:r w:rsidRPr="003A0DD4">
              <w:t>25 aprilie 2024 17:00 CET</w:t>
            </w:r>
          </w:p>
        </w:tc>
        <w:tc>
          <w:tcPr>
            <w:tcW w:w="4719" w:type="dxa"/>
            <w:tcBorders>
              <w:top w:val="nil"/>
              <w:bottom w:val="double" w:sz="4" w:space="0" w:color="auto"/>
              <w:right w:val="single" w:sz="12" w:space="0" w:color="auto"/>
            </w:tcBorders>
          </w:tcPr>
          <w:p w14:paraId="781DDCDA" w14:textId="4A68ACC5" w:rsidR="002C007C" w:rsidRPr="003A0DD4" w:rsidRDefault="002C007C" w:rsidP="00655C9E">
            <w:pPr>
              <w:spacing w:before="0"/>
            </w:pPr>
            <w:r w:rsidRPr="003A0DD4">
              <w:t>18 aprilie 2024 17:00 CET</w:t>
            </w:r>
          </w:p>
        </w:tc>
      </w:tr>
      <w:tr w:rsidR="002C007C" w:rsidRPr="003A0DD4" w14:paraId="34419458" w14:textId="2CAE88DD" w:rsidTr="00655C9E">
        <w:tc>
          <w:tcPr>
            <w:tcW w:w="4805" w:type="dxa"/>
            <w:tcBorders>
              <w:top w:val="double" w:sz="4" w:space="0" w:color="auto"/>
              <w:left w:val="single" w:sz="12" w:space="0" w:color="auto"/>
              <w:bottom w:val="single" w:sz="4" w:space="0" w:color="auto"/>
            </w:tcBorders>
          </w:tcPr>
          <w:p w14:paraId="6C848DD2" w14:textId="3D5D35BE" w:rsidR="002C007C" w:rsidRPr="003A0DD4" w:rsidRDefault="00212E0A" w:rsidP="00655C9E">
            <w:pPr>
              <w:spacing w:before="0"/>
              <w:rPr>
                <w:b/>
                <w:bCs/>
              </w:rPr>
            </w:pPr>
            <w:hyperlink r:id="rId93" w:tgtFrame="_blank" w:history="1">
              <w:r w:rsidR="002C007C" w:rsidRPr="003A0DD4">
                <w:rPr>
                  <w:rStyle w:val="Hyperlink"/>
                  <w:b/>
                  <w:bCs/>
                  <w:szCs w:val="24"/>
                </w:rPr>
                <w:t xml:space="preserve">Tehnologii avansate de preprocesare durabile și sigure pentru reciclarea bateriilor la sfârșitul duratei de viață ( </w:t>
              </w:r>
              <w:proofErr w:type="spellStart"/>
              <w:r w:rsidR="002C007C" w:rsidRPr="003A0DD4">
                <w:rPr>
                  <w:rStyle w:val="Hyperlink"/>
                  <w:b/>
                  <w:bCs/>
                  <w:szCs w:val="24"/>
                </w:rPr>
                <w:t>EoL</w:t>
              </w:r>
              <w:proofErr w:type="spellEnd"/>
              <w:r w:rsidR="002C007C" w:rsidRPr="003A0DD4">
                <w:rPr>
                  <w:rStyle w:val="Hyperlink"/>
                  <w:b/>
                  <w:bCs/>
                  <w:szCs w:val="24"/>
                </w:rPr>
                <w:t xml:space="preserve"> ) ( Batt4EU )</w:t>
              </w:r>
            </w:hyperlink>
          </w:p>
        </w:tc>
        <w:tc>
          <w:tcPr>
            <w:tcW w:w="4719" w:type="dxa"/>
            <w:tcBorders>
              <w:top w:val="double" w:sz="4" w:space="0" w:color="auto"/>
              <w:bottom w:val="single" w:sz="4" w:space="0" w:color="auto"/>
              <w:right w:val="single" w:sz="12" w:space="0" w:color="auto"/>
            </w:tcBorders>
          </w:tcPr>
          <w:p w14:paraId="3EC54EE4" w14:textId="15778C4D" w:rsidR="002C007C" w:rsidRPr="003A0DD4" w:rsidRDefault="00212E0A" w:rsidP="00655C9E">
            <w:pPr>
              <w:spacing w:before="0"/>
              <w:rPr>
                <w:b/>
                <w:bCs/>
              </w:rPr>
            </w:pPr>
            <w:hyperlink r:id="rId94" w:tgtFrame="_blank" w:history="1">
              <w:r w:rsidR="002C007C" w:rsidRPr="003A0DD4">
                <w:rPr>
                  <w:rStyle w:val="Hyperlink"/>
                  <w:b/>
                  <w:bCs/>
                  <w:szCs w:val="24"/>
                </w:rPr>
                <w:t>Dezvoltarea de soluții tehnice și de afaceri pentru a optimiza circularitatea , reziliența și sustenabilitatea</w:t>
              </w:r>
            </w:hyperlink>
          </w:p>
        </w:tc>
      </w:tr>
      <w:tr w:rsidR="002C007C" w:rsidRPr="003A0DD4" w14:paraId="2F7BC714" w14:textId="32705B0B" w:rsidTr="00655C9E">
        <w:tc>
          <w:tcPr>
            <w:tcW w:w="4805" w:type="dxa"/>
            <w:tcBorders>
              <w:left w:val="single" w:sz="12" w:space="0" w:color="auto"/>
              <w:bottom w:val="nil"/>
            </w:tcBorders>
          </w:tcPr>
          <w:p w14:paraId="52E4D2E7" w14:textId="3BE397AF" w:rsidR="002C007C" w:rsidRPr="003A0DD4" w:rsidRDefault="002C007C" w:rsidP="00655C9E">
            <w:pPr>
              <w:spacing w:before="0"/>
            </w:pPr>
            <w:r w:rsidRPr="003A0DD4">
              <w:rPr>
                <w:b/>
                <w:bCs/>
              </w:rPr>
              <w:t xml:space="preserve">Program de </w:t>
            </w:r>
            <w:proofErr w:type="spellStart"/>
            <w:r w:rsidRPr="003A0DD4">
              <w:rPr>
                <w:b/>
                <w:bCs/>
              </w:rPr>
              <w:t>finanţare</w:t>
            </w:r>
            <w:proofErr w:type="spellEnd"/>
          </w:p>
        </w:tc>
        <w:tc>
          <w:tcPr>
            <w:tcW w:w="4719" w:type="dxa"/>
            <w:tcBorders>
              <w:bottom w:val="nil"/>
              <w:right w:val="single" w:sz="12" w:space="0" w:color="auto"/>
            </w:tcBorders>
          </w:tcPr>
          <w:p w14:paraId="1B618326" w14:textId="264E21B1" w:rsidR="002C007C" w:rsidRPr="003A0DD4" w:rsidRDefault="002C007C" w:rsidP="00655C9E">
            <w:pPr>
              <w:spacing w:before="0"/>
              <w:rPr>
                <w:b/>
                <w:bCs/>
              </w:rPr>
            </w:pPr>
            <w:r w:rsidRPr="003A0DD4">
              <w:rPr>
                <w:b/>
                <w:bCs/>
              </w:rPr>
              <w:t xml:space="preserve">Program de </w:t>
            </w:r>
            <w:proofErr w:type="spellStart"/>
            <w:r w:rsidRPr="003A0DD4">
              <w:rPr>
                <w:b/>
                <w:bCs/>
              </w:rPr>
              <w:t>finanţare</w:t>
            </w:r>
            <w:proofErr w:type="spellEnd"/>
          </w:p>
        </w:tc>
      </w:tr>
      <w:tr w:rsidR="002C007C" w:rsidRPr="003A0DD4" w14:paraId="6B51466E" w14:textId="06F10D98" w:rsidTr="00655C9E">
        <w:tc>
          <w:tcPr>
            <w:tcW w:w="4805" w:type="dxa"/>
            <w:tcBorders>
              <w:top w:val="nil"/>
              <w:left w:val="single" w:sz="12" w:space="0" w:color="auto"/>
              <w:bottom w:val="nil"/>
            </w:tcBorders>
          </w:tcPr>
          <w:p w14:paraId="3A9117F8" w14:textId="253EF05D" w:rsidR="002C007C" w:rsidRPr="003A0DD4" w:rsidRDefault="002C007C" w:rsidP="00655C9E">
            <w:pPr>
              <w:spacing w:before="0"/>
            </w:pPr>
            <w:r w:rsidRPr="003A0DD4">
              <w:t xml:space="preserve">Pilonul III – O </w:t>
            </w:r>
            <w:proofErr w:type="spellStart"/>
            <w:r w:rsidRPr="003A0DD4">
              <w:t>Europă</w:t>
            </w:r>
            <w:proofErr w:type="spellEnd"/>
            <w:r w:rsidRPr="003A0DD4">
              <w:t xml:space="preserve"> inovatoare</w:t>
            </w:r>
          </w:p>
        </w:tc>
        <w:tc>
          <w:tcPr>
            <w:tcW w:w="4719" w:type="dxa"/>
            <w:tcBorders>
              <w:top w:val="nil"/>
              <w:bottom w:val="nil"/>
              <w:right w:val="single" w:sz="12" w:space="0" w:color="auto"/>
            </w:tcBorders>
          </w:tcPr>
          <w:p w14:paraId="68A329F4" w14:textId="1E6F543A" w:rsidR="002C007C" w:rsidRPr="003A0DD4" w:rsidRDefault="002C007C" w:rsidP="00655C9E">
            <w:pPr>
              <w:spacing w:before="0"/>
            </w:pPr>
            <w:r w:rsidRPr="003A0DD4">
              <w:t xml:space="preserve">Pilonul III – O </w:t>
            </w:r>
            <w:proofErr w:type="spellStart"/>
            <w:r w:rsidRPr="003A0DD4">
              <w:t>Europă</w:t>
            </w:r>
            <w:proofErr w:type="spellEnd"/>
            <w:r w:rsidRPr="003A0DD4">
              <w:t xml:space="preserve"> inovatoare</w:t>
            </w:r>
          </w:p>
        </w:tc>
      </w:tr>
      <w:tr w:rsidR="002C007C" w:rsidRPr="003A0DD4" w14:paraId="4F2E475B" w14:textId="568D5626" w:rsidTr="00655C9E">
        <w:tc>
          <w:tcPr>
            <w:tcW w:w="4805" w:type="dxa"/>
            <w:tcBorders>
              <w:top w:val="nil"/>
              <w:left w:val="single" w:sz="12" w:space="0" w:color="auto"/>
              <w:bottom w:val="nil"/>
            </w:tcBorders>
          </w:tcPr>
          <w:p w14:paraId="2807D2CA" w14:textId="7A97E6D0" w:rsidR="002C007C" w:rsidRPr="003A0DD4" w:rsidRDefault="002C007C" w:rsidP="00655C9E">
            <w:pPr>
              <w:spacing w:before="0"/>
            </w:pPr>
            <w:r w:rsidRPr="003A0DD4">
              <w:t xml:space="preserve">Programul </w:t>
            </w:r>
            <w:proofErr w:type="spellStart"/>
            <w:r w:rsidRPr="003A0DD4">
              <w:t>Horizon</w:t>
            </w:r>
            <w:proofErr w:type="spellEnd"/>
            <w:r w:rsidRPr="003A0DD4">
              <w:t xml:space="preserve"> Europe</w:t>
            </w:r>
          </w:p>
        </w:tc>
        <w:tc>
          <w:tcPr>
            <w:tcW w:w="4719" w:type="dxa"/>
            <w:tcBorders>
              <w:top w:val="nil"/>
              <w:bottom w:val="nil"/>
              <w:right w:val="single" w:sz="12" w:space="0" w:color="auto"/>
            </w:tcBorders>
          </w:tcPr>
          <w:p w14:paraId="072EC7D9" w14:textId="2FFEEF24" w:rsidR="002C007C" w:rsidRPr="003A0DD4" w:rsidRDefault="002C007C" w:rsidP="00655C9E">
            <w:pPr>
              <w:spacing w:before="0"/>
            </w:pPr>
            <w:r w:rsidRPr="003A0DD4">
              <w:t xml:space="preserve">Programul </w:t>
            </w:r>
            <w:proofErr w:type="spellStart"/>
            <w:r w:rsidRPr="003A0DD4">
              <w:t>Horizon</w:t>
            </w:r>
            <w:proofErr w:type="spellEnd"/>
            <w:r w:rsidRPr="003A0DD4">
              <w:t xml:space="preserve"> Europe</w:t>
            </w:r>
          </w:p>
        </w:tc>
      </w:tr>
      <w:tr w:rsidR="002C007C" w:rsidRPr="003A0DD4" w14:paraId="2F28490D" w14:textId="28B593B8" w:rsidTr="00655C9E">
        <w:tc>
          <w:tcPr>
            <w:tcW w:w="4805" w:type="dxa"/>
            <w:tcBorders>
              <w:top w:val="nil"/>
              <w:left w:val="single" w:sz="12" w:space="0" w:color="auto"/>
              <w:bottom w:val="nil"/>
            </w:tcBorders>
          </w:tcPr>
          <w:p w14:paraId="3D743BD6" w14:textId="307EC142" w:rsidR="002C007C" w:rsidRPr="003A0DD4" w:rsidRDefault="002C007C" w:rsidP="00655C9E">
            <w:pPr>
              <w:spacing w:before="0"/>
            </w:pPr>
            <w:r w:rsidRPr="003A0DD4">
              <w:rPr>
                <w:b/>
                <w:bCs/>
              </w:rPr>
              <w:t>Status</w:t>
            </w:r>
          </w:p>
        </w:tc>
        <w:tc>
          <w:tcPr>
            <w:tcW w:w="4719" w:type="dxa"/>
            <w:tcBorders>
              <w:top w:val="nil"/>
              <w:bottom w:val="nil"/>
              <w:right w:val="single" w:sz="12" w:space="0" w:color="auto"/>
            </w:tcBorders>
          </w:tcPr>
          <w:p w14:paraId="58F0C30C" w14:textId="62290926" w:rsidR="002C007C" w:rsidRPr="003A0DD4" w:rsidRDefault="002C007C" w:rsidP="00655C9E">
            <w:pPr>
              <w:spacing w:before="0"/>
              <w:rPr>
                <w:b/>
                <w:bCs/>
              </w:rPr>
            </w:pPr>
            <w:r w:rsidRPr="003A0DD4">
              <w:rPr>
                <w:b/>
                <w:bCs/>
              </w:rPr>
              <w:t>Status</w:t>
            </w:r>
          </w:p>
        </w:tc>
      </w:tr>
      <w:tr w:rsidR="002C007C" w:rsidRPr="003A0DD4" w14:paraId="5931E272" w14:textId="27778EF5" w:rsidTr="00655C9E">
        <w:tc>
          <w:tcPr>
            <w:tcW w:w="4805" w:type="dxa"/>
            <w:tcBorders>
              <w:top w:val="nil"/>
              <w:left w:val="single" w:sz="12" w:space="0" w:color="auto"/>
              <w:bottom w:val="nil"/>
            </w:tcBorders>
          </w:tcPr>
          <w:p w14:paraId="37873610" w14:textId="09C8D905" w:rsidR="002C007C" w:rsidRPr="003A0DD4" w:rsidRDefault="002C007C" w:rsidP="00655C9E">
            <w:pPr>
              <w:spacing w:before="0"/>
            </w:pPr>
            <w:r w:rsidRPr="003A0DD4">
              <w:t>Activ</w:t>
            </w:r>
          </w:p>
        </w:tc>
        <w:tc>
          <w:tcPr>
            <w:tcW w:w="4719" w:type="dxa"/>
            <w:tcBorders>
              <w:top w:val="nil"/>
              <w:bottom w:val="nil"/>
              <w:right w:val="single" w:sz="12" w:space="0" w:color="auto"/>
            </w:tcBorders>
          </w:tcPr>
          <w:p w14:paraId="30B4208D" w14:textId="5B50E52C" w:rsidR="002C007C" w:rsidRPr="003A0DD4" w:rsidRDefault="002C007C" w:rsidP="00655C9E">
            <w:pPr>
              <w:spacing w:before="0"/>
            </w:pPr>
            <w:r w:rsidRPr="003A0DD4">
              <w:t>Activ</w:t>
            </w:r>
          </w:p>
        </w:tc>
      </w:tr>
      <w:tr w:rsidR="002C007C" w:rsidRPr="003A0DD4" w14:paraId="62D358FF" w14:textId="09518902" w:rsidTr="00655C9E">
        <w:tc>
          <w:tcPr>
            <w:tcW w:w="4805" w:type="dxa"/>
            <w:tcBorders>
              <w:top w:val="nil"/>
              <w:left w:val="single" w:sz="12" w:space="0" w:color="auto"/>
              <w:bottom w:val="nil"/>
            </w:tcBorders>
          </w:tcPr>
          <w:p w14:paraId="69C91910" w14:textId="793A58B3" w:rsidR="002C007C" w:rsidRPr="003A0DD4" w:rsidRDefault="002C007C" w:rsidP="00655C9E">
            <w:pPr>
              <w:spacing w:before="0"/>
            </w:pPr>
            <w:r w:rsidRPr="003A0DD4">
              <w:rPr>
                <w:b/>
                <w:bCs/>
              </w:rPr>
              <w:t xml:space="preserve">Tipul de </w:t>
            </w:r>
            <w:proofErr w:type="spellStart"/>
            <w:r w:rsidRPr="003A0DD4">
              <w:rPr>
                <w:b/>
                <w:bCs/>
              </w:rPr>
              <w:t>acţiune</w:t>
            </w:r>
            <w:proofErr w:type="spellEnd"/>
          </w:p>
        </w:tc>
        <w:tc>
          <w:tcPr>
            <w:tcW w:w="4719" w:type="dxa"/>
            <w:tcBorders>
              <w:top w:val="nil"/>
              <w:bottom w:val="nil"/>
              <w:right w:val="single" w:sz="12" w:space="0" w:color="auto"/>
            </w:tcBorders>
          </w:tcPr>
          <w:p w14:paraId="1801C5A8" w14:textId="4974B82D" w:rsidR="002C007C" w:rsidRPr="003A0DD4" w:rsidRDefault="002C007C" w:rsidP="00655C9E">
            <w:pPr>
              <w:spacing w:before="0"/>
              <w:rPr>
                <w:b/>
                <w:bCs/>
              </w:rPr>
            </w:pPr>
            <w:r w:rsidRPr="003A0DD4">
              <w:rPr>
                <w:b/>
                <w:bCs/>
              </w:rPr>
              <w:t xml:space="preserve">Tipul de </w:t>
            </w:r>
            <w:proofErr w:type="spellStart"/>
            <w:r w:rsidRPr="003A0DD4">
              <w:rPr>
                <w:b/>
                <w:bCs/>
              </w:rPr>
              <w:t>acţiune</w:t>
            </w:r>
            <w:proofErr w:type="spellEnd"/>
          </w:p>
        </w:tc>
      </w:tr>
      <w:tr w:rsidR="002C007C" w:rsidRPr="003A0DD4" w14:paraId="5ACE4CA7" w14:textId="17086CCA" w:rsidTr="00655C9E">
        <w:tc>
          <w:tcPr>
            <w:tcW w:w="4805" w:type="dxa"/>
            <w:tcBorders>
              <w:top w:val="nil"/>
              <w:left w:val="single" w:sz="12" w:space="0" w:color="auto"/>
              <w:bottom w:val="nil"/>
            </w:tcBorders>
          </w:tcPr>
          <w:p w14:paraId="610A14D6" w14:textId="4E69BA98" w:rsidR="002C007C" w:rsidRPr="003A0DD4" w:rsidRDefault="002C007C" w:rsidP="00655C9E">
            <w:pPr>
              <w:spacing w:before="0"/>
            </w:pPr>
            <w:r w:rsidRPr="003A0DD4">
              <w:t xml:space="preserve">HORIZON </w:t>
            </w:r>
            <w:proofErr w:type="spellStart"/>
            <w:r w:rsidRPr="003A0DD4">
              <w:t>Research</w:t>
            </w:r>
            <w:proofErr w:type="spellEnd"/>
            <w:r w:rsidRPr="003A0DD4">
              <w:t xml:space="preserve"> and </w:t>
            </w:r>
            <w:proofErr w:type="spellStart"/>
            <w:r w:rsidRPr="003A0DD4">
              <w:t>Innovation</w:t>
            </w:r>
            <w:proofErr w:type="spellEnd"/>
            <w:r w:rsidRPr="003A0DD4">
              <w:t xml:space="preserve"> </w:t>
            </w:r>
            <w:proofErr w:type="spellStart"/>
            <w:r w:rsidRPr="003A0DD4">
              <w:t>Actions</w:t>
            </w:r>
            <w:proofErr w:type="spellEnd"/>
          </w:p>
        </w:tc>
        <w:tc>
          <w:tcPr>
            <w:tcW w:w="4719" w:type="dxa"/>
            <w:tcBorders>
              <w:top w:val="nil"/>
              <w:bottom w:val="nil"/>
              <w:right w:val="single" w:sz="12" w:space="0" w:color="auto"/>
            </w:tcBorders>
          </w:tcPr>
          <w:p w14:paraId="3942420C" w14:textId="1DCA8578" w:rsidR="002C007C" w:rsidRPr="003A0DD4" w:rsidRDefault="002C007C" w:rsidP="00655C9E">
            <w:pPr>
              <w:spacing w:before="0"/>
            </w:pPr>
            <w:r w:rsidRPr="003A0DD4">
              <w:t xml:space="preserve">HORIZON </w:t>
            </w:r>
            <w:proofErr w:type="spellStart"/>
            <w:r w:rsidRPr="003A0DD4">
              <w:t>Research</w:t>
            </w:r>
            <w:proofErr w:type="spellEnd"/>
            <w:r w:rsidRPr="003A0DD4">
              <w:t xml:space="preserve"> and </w:t>
            </w:r>
            <w:proofErr w:type="spellStart"/>
            <w:r w:rsidRPr="003A0DD4">
              <w:t>Innovation</w:t>
            </w:r>
            <w:proofErr w:type="spellEnd"/>
            <w:r w:rsidRPr="003A0DD4">
              <w:t xml:space="preserve"> </w:t>
            </w:r>
            <w:proofErr w:type="spellStart"/>
            <w:r w:rsidRPr="003A0DD4">
              <w:t>Actions</w:t>
            </w:r>
            <w:proofErr w:type="spellEnd"/>
          </w:p>
        </w:tc>
      </w:tr>
      <w:tr w:rsidR="002C007C" w:rsidRPr="003A0DD4" w14:paraId="66BC6770" w14:textId="3DEC96D5" w:rsidTr="00655C9E">
        <w:tc>
          <w:tcPr>
            <w:tcW w:w="4805" w:type="dxa"/>
            <w:tcBorders>
              <w:top w:val="nil"/>
              <w:left w:val="single" w:sz="12" w:space="0" w:color="auto"/>
              <w:bottom w:val="nil"/>
            </w:tcBorders>
          </w:tcPr>
          <w:p w14:paraId="375F86A0" w14:textId="492844E4" w:rsidR="002C007C" w:rsidRPr="003A0DD4" w:rsidRDefault="002C007C" w:rsidP="00655C9E">
            <w:pPr>
              <w:spacing w:before="0"/>
            </w:pPr>
            <w:r w:rsidRPr="003A0DD4">
              <w:rPr>
                <w:b/>
                <w:bCs/>
              </w:rPr>
              <w:t>Model de termen limită</w:t>
            </w:r>
          </w:p>
        </w:tc>
        <w:tc>
          <w:tcPr>
            <w:tcW w:w="4719" w:type="dxa"/>
            <w:tcBorders>
              <w:top w:val="nil"/>
              <w:bottom w:val="nil"/>
              <w:right w:val="single" w:sz="12" w:space="0" w:color="auto"/>
            </w:tcBorders>
          </w:tcPr>
          <w:p w14:paraId="3863465E" w14:textId="7D6F0E61" w:rsidR="002C007C" w:rsidRPr="003A0DD4" w:rsidRDefault="002C007C" w:rsidP="00655C9E">
            <w:pPr>
              <w:spacing w:before="0"/>
              <w:rPr>
                <w:b/>
                <w:bCs/>
              </w:rPr>
            </w:pPr>
            <w:r w:rsidRPr="003A0DD4">
              <w:rPr>
                <w:b/>
                <w:bCs/>
              </w:rPr>
              <w:t>Model de termen limită</w:t>
            </w:r>
          </w:p>
        </w:tc>
      </w:tr>
      <w:tr w:rsidR="002C007C" w:rsidRPr="003A0DD4" w14:paraId="78B48582" w14:textId="538F4795" w:rsidTr="00655C9E">
        <w:tc>
          <w:tcPr>
            <w:tcW w:w="4805" w:type="dxa"/>
            <w:tcBorders>
              <w:top w:val="nil"/>
              <w:left w:val="single" w:sz="12" w:space="0" w:color="auto"/>
              <w:bottom w:val="nil"/>
            </w:tcBorders>
          </w:tcPr>
          <w:p w14:paraId="64D9202F" w14:textId="28E7B958" w:rsidR="002C007C" w:rsidRPr="003A0DD4" w:rsidRDefault="002C007C" w:rsidP="00655C9E">
            <w:pPr>
              <w:spacing w:before="0"/>
            </w:pPr>
            <w:r w:rsidRPr="003A0DD4">
              <w:t>single-</w:t>
            </w:r>
            <w:proofErr w:type="spellStart"/>
            <w:r w:rsidRPr="003A0DD4">
              <w:t>stage</w:t>
            </w:r>
            <w:proofErr w:type="spellEnd"/>
          </w:p>
        </w:tc>
        <w:tc>
          <w:tcPr>
            <w:tcW w:w="4719" w:type="dxa"/>
            <w:tcBorders>
              <w:top w:val="nil"/>
              <w:bottom w:val="nil"/>
              <w:right w:val="single" w:sz="12" w:space="0" w:color="auto"/>
            </w:tcBorders>
          </w:tcPr>
          <w:p w14:paraId="3ABA0B40" w14:textId="28878B83" w:rsidR="002C007C" w:rsidRPr="003A0DD4" w:rsidRDefault="002C007C" w:rsidP="00655C9E">
            <w:pPr>
              <w:spacing w:before="0"/>
            </w:pPr>
            <w:r w:rsidRPr="003A0DD4">
              <w:t>single-</w:t>
            </w:r>
            <w:proofErr w:type="spellStart"/>
            <w:r w:rsidRPr="003A0DD4">
              <w:t>stage</w:t>
            </w:r>
            <w:proofErr w:type="spellEnd"/>
          </w:p>
        </w:tc>
      </w:tr>
      <w:tr w:rsidR="002C007C" w:rsidRPr="003A0DD4" w14:paraId="107AF9E1" w14:textId="0E4E7437" w:rsidTr="00655C9E">
        <w:tc>
          <w:tcPr>
            <w:tcW w:w="4805" w:type="dxa"/>
            <w:tcBorders>
              <w:top w:val="nil"/>
              <w:left w:val="single" w:sz="12" w:space="0" w:color="auto"/>
              <w:bottom w:val="nil"/>
            </w:tcBorders>
          </w:tcPr>
          <w:p w14:paraId="4072D5A5" w14:textId="5CBE28A1" w:rsidR="002C007C" w:rsidRPr="003A0DD4" w:rsidRDefault="002C007C" w:rsidP="00655C9E">
            <w:pPr>
              <w:spacing w:before="0"/>
            </w:pPr>
            <w:r w:rsidRPr="003A0DD4">
              <w:rPr>
                <w:b/>
                <w:bCs/>
              </w:rPr>
              <w:t>Data deschiderii</w:t>
            </w:r>
          </w:p>
        </w:tc>
        <w:tc>
          <w:tcPr>
            <w:tcW w:w="4719" w:type="dxa"/>
            <w:tcBorders>
              <w:top w:val="nil"/>
              <w:bottom w:val="nil"/>
              <w:right w:val="single" w:sz="12" w:space="0" w:color="auto"/>
            </w:tcBorders>
          </w:tcPr>
          <w:p w14:paraId="72CD0CE9" w14:textId="72FFE632" w:rsidR="002C007C" w:rsidRPr="003A0DD4" w:rsidRDefault="002C007C" w:rsidP="00655C9E">
            <w:pPr>
              <w:spacing w:before="0"/>
              <w:rPr>
                <w:b/>
                <w:bCs/>
              </w:rPr>
            </w:pPr>
            <w:r w:rsidRPr="003A0DD4">
              <w:rPr>
                <w:b/>
                <w:bCs/>
              </w:rPr>
              <w:t>Data deschiderii</w:t>
            </w:r>
          </w:p>
        </w:tc>
      </w:tr>
      <w:tr w:rsidR="002C007C" w:rsidRPr="003A0DD4" w14:paraId="61028678" w14:textId="3F7549EB" w:rsidTr="00655C9E">
        <w:tc>
          <w:tcPr>
            <w:tcW w:w="4805" w:type="dxa"/>
            <w:tcBorders>
              <w:top w:val="nil"/>
              <w:left w:val="single" w:sz="12" w:space="0" w:color="auto"/>
              <w:bottom w:val="nil"/>
            </w:tcBorders>
          </w:tcPr>
          <w:p w14:paraId="58D0E588" w14:textId="06298328" w:rsidR="002C007C" w:rsidRPr="003A0DD4" w:rsidRDefault="002C007C" w:rsidP="00655C9E">
            <w:pPr>
              <w:spacing w:before="0"/>
            </w:pPr>
            <w:r w:rsidRPr="003A0DD4">
              <w:t>07 decembrie 2023</w:t>
            </w:r>
          </w:p>
        </w:tc>
        <w:tc>
          <w:tcPr>
            <w:tcW w:w="4719" w:type="dxa"/>
            <w:tcBorders>
              <w:top w:val="nil"/>
              <w:bottom w:val="nil"/>
              <w:right w:val="single" w:sz="12" w:space="0" w:color="auto"/>
            </w:tcBorders>
          </w:tcPr>
          <w:p w14:paraId="11A19F34" w14:textId="5E2F028D" w:rsidR="002C007C" w:rsidRPr="003A0DD4" w:rsidRDefault="002C007C" w:rsidP="00655C9E">
            <w:pPr>
              <w:spacing w:before="0"/>
            </w:pPr>
            <w:r w:rsidRPr="003A0DD4">
              <w:t>07 decembrie 2023</w:t>
            </w:r>
          </w:p>
        </w:tc>
      </w:tr>
      <w:tr w:rsidR="002C007C" w:rsidRPr="003A0DD4" w14:paraId="0CEBD313" w14:textId="006557C6" w:rsidTr="00655C9E">
        <w:tc>
          <w:tcPr>
            <w:tcW w:w="4805" w:type="dxa"/>
            <w:tcBorders>
              <w:top w:val="nil"/>
              <w:left w:val="single" w:sz="12" w:space="0" w:color="auto"/>
              <w:bottom w:val="nil"/>
            </w:tcBorders>
          </w:tcPr>
          <w:p w14:paraId="38ED914C" w14:textId="019940C5" w:rsidR="002C007C" w:rsidRPr="003A0DD4" w:rsidRDefault="002C007C" w:rsidP="00655C9E">
            <w:pPr>
              <w:spacing w:before="0"/>
            </w:pPr>
            <w:r w:rsidRPr="003A0DD4">
              <w:rPr>
                <w:b/>
                <w:bCs/>
              </w:rPr>
              <w:t>Data limită</w:t>
            </w:r>
          </w:p>
        </w:tc>
        <w:tc>
          <w:tcPr>
            <w:tcW w:w="4719" w:type="dxa"/>
            <w:tcBorders>
              <w:top w:val="nil"/>
              <w:bottom w:val="nil"/>
              <w:right w:val="single" w:sz="12" w:space="0" w:color="auto"/>
            </w:tcBorders>
          </w:tcPr>
          <w:p w14:paraId="4AE4FE27" w14:textId="4C81B4C3" w:rsidR="002C007C" w:rsidRPr="003A0DD4" w:rsidRDefault="002C007C" w:rsidP="00655C9E">
            <w:pPr>
              <w:spacing w:before="0"/>
              <w:rPr>
                <w:b/>
                <w:bCs/>
              </w:rPr>
            </w:pPr>
            <w:r w:rsidRPr="003A0DD4">
              <w:rPr>
                <w:b/>
                <w:bCs/>
              </w:rPr>
              <w:t>Data limită</w:t>
            </w:r>
          </w:p>
        </w:tc>
      </w:tr>
      <w:tr w:rsidR="002C007C" w:rsidRPr="003A0DD4" w14:paraId="6C227A47" w14:textId="4DF6F2FD" w:rsidTr="00655C9E">
        <w:tc>
          <w:tcPr>
            <w:tcW w:w="4805" w:type="dxa"/>
            <w:tcBorders>
              <w:top w:val="nil"/>
              <w:left w:val="single" w:sz="12" w:space="0" w:color="auto"/>
              <w:bottom w:val="double" w:sz="4" w:space="0" w:color="auto"/>
            </w:tcBorders>
          </w:tcPr>
          <w:p w14:paraId="4E0D37CC" w14:textId="6F56719F" w:rsidR="002C007C" w:rsidRPr="003A0DD4" w:rsidRDefault="002C007C" w:rsidP="00655C9E">
            <w:pPr>
              <w:spacing w:before="0"/>
            </w:pPr>
            <w:r w:rsidRPr="003A0DD4">
              <w:t>18 aprilie 2024 17:00 CET</w:t>
            </w:r>
          </w:p>
        </w:tc>
        <w:tc>
          <w:tcPr>
            <w:tcW w:w="4719" w:type="dxa"/>
            <w:tcBorders>
              <w:top w:val="nil"/>
              <w:bottom w:val="double" w:sz="4" w:space="0" w:color="auto"/>
              <w:right w:val="single" w:sz="12" w:space="0" w:color="auto"/>
            </w:tcBorders>
          </w:tcPr>
          <w:p w14:paraId="15D4AD74" w14:textId="27007901" w:rsidR="002C007C" w:rsidRPr="003A0DD4" w:rsidRDefault="002C007C" w:rsidP="00655C9E">
            <w:pPr>
              <w:spacing w:before="0"/>
            </w:pPr>
            <w:r w:rsidRPr="003A0DD4">
              <w:t>18 aprilie 2024 17:00 CET</w:t>
            </w:r>
          </w:p>
        </w:tc>
      </w:tr>
      <w:tr w:rsidR="002C007C" w:rsidRPr="003A0DD4" w14:paraId="7DD4FFE2" w14:textId="12707F79" w:rsidTr="00655C9E">
        <w:tc>
          <w:tcPr>
            <w:tcW w:w="4805" w:type="dxa"/>
            <w:tcBorders>
              <w:left w:val="single" w:sz="12" w:space="0" w:color="auto"/>
              <w:bottom w:val="single" w:sz="4" w:space="0" w:color="auto"/>
            </w:tcBorders>
          </w:tcPr>
          <w:p w14:paraId="0C463E69" w14:textId="77777777" w:rsidR="002C007C" w:rsidRPr="003A0DD4" w:rsidRDefault="00212E0A" w:rsidP="00655C9E">
            <w:pPr>
              <w:spacing w:before="0"/>
              <w:rPr>
                <w:b/>
                <w:bCs/>
              </w:rPr>
            </w:pPr>
            <w:hyperlink r:id="rId95" w:tgtFrame="_blank" w:history="1">
              <w:r w:rsidR="002C007C" w:rsidRPr="003A0DD4">
                <w:rPr>
                  <w:rStyle w:val="Hyperlink"/>
                  <w:b/>
                  <w:bCs/>
                  <w:szCs w:val="24"/>
                </w:rPr>
                <w:t>Continuarea dezvoltării unei platforme de accelerare a materialelor pentru baterii durabile ( combinând</w:t>
              </w:r>
            </w:hyperlink>
          </w:p>
        </w:tc>
        <w:tc>
          <w:tcPr>
            <w:tcW w:w="4719" w:type="dxa"/>
            <w:tcBorders>
              <w:bottom w:val="single" w:sz="4" w:space="0" w:color="auto"/>
              <w:right w:val="single" w:sz="12" w:space="0" w:color="auto"/>
            </w:tcBorders>
          </w:tcPr>
          <w:p w14:paraId="00D70E51" w14:textId="7B241B1E" w:rsidR="002C007C" w:rsidRPr="003A0DD4" w:rsidRDefault="00212E0A" w:rsidP="00655C9E">
            <w:pPr>
              <w:spacing w:before="0"/>
              <w:rPr>
                <w:b/>
                <w:bCs/>
              </w:rPr>
            </w:pPr>
            <w:hyperlink r:id="rId96" w:tgtFrame="_blank" w:history="1">
              <w:r w:rsidR="002C007C" w:rsidRPr="003A0DD4">
                <w:rPr>
                  <w:rStyle w:val="Hyperlink"/>
                  <w:b/>
                  <w:bCs/>
                  <w:szCs w:val="24"/>
                </w:rPr>
                <w:t>Rețea inteligentă – clădiri gata</w:t>
              </w:r>
            </w:hyperlink>
          </w:p>
        </w:tc>
      </w:tr>
      <w:tr w:rsidR="002C007C" w:rsidRPr="003A0DD4" w14:paraId="3BAF74CF" w14:textId="554CE63B" w:rsidTr="00655C9E">
        <w:tc>
          <w:tcPr>
            <w:tcW w:w="4805" w:type="dxa"/>
            <w:tcBorders>
              <w:left w:val="single" w:sz="12" w:space="0" w:color="auto"/>
              <w:bottom w:val="nil"/>
            </w:tcBorders>
          </w:tcPr>
          <w:p w14:paraId="6F6974B7" w14:textId="77777777" w:rsidR="002C007C" w:rsidRPr="003A0DD4" w:rsidRDefault="002C007C" w:rsidP="00655C9E">
            <w:pPr>
              <w:spacing w:before="0"/>
            </w:pPr>
            <w:r w:rsidRPr="003A0DD4">
              <w:rPr>
                <w:b/>
                <w:bCs/>
              </w:rPr>
              <w:t xml:space="preserve">Program de </w:t>
            </w:r>
            <w:proofErr w:type="spellStart"/>
            <w:r w:rsidRPr="003A0DD4">
              <w:rPr>
                <w:b/>
                <w:bCs/>
              </w:rPr>
              <w:t>finanţare</w:t>
            </w:r>
            <w:proofErr w:type="spellEnd"/>
          </w:p>
        </w:tc>
        <w:tc>
          <w:tcPr>
            <w:tcW w:w="4719" w:type="dxa"/>
            <w:tcBorders>
              <w:bottom w:val="nil"/>
              <w:right w:val="single" w:sz="12" w:space="0" w:color="auto"/>
            </w:tcBorders>
          </w:tcPr>
          <w:p w14:paraId="0229571B" w14:textId="33314782" w:rsidR="002C007C" w:rsidRPr="003A0DD4" w:rsidRDefault="002C007C" w:rsidP="00655C9E">
            <w:pPr>
              <w:spacing w:before="0"/>
              <w:rPr>
                <w:b/>
                <w:bCs/>
              </w:rPr>
            </w:pPr>
            <w:r w:rsidRPr="003A0DD4">
              <w:rPr>
                <w:b/>
                <w:bCs/>
              </w:rPr>
              <w:t xml:space="preserve">Program de </w:t>
            </w:r>
            <w:proofErr w:type="spellStart"/>
            <w:r w:rsidRPr="003A0DD4">
              <w:rPr>
                <w:b/>
                <w:bCs/>
              </w:rPr>
              <w:t>finanţare</w:t>
            </w:r>
            <w:proofErr w:type="spellEnd"/>
          </w:p>
        </w:tc>
      </w:tr>
      <w:tr w:rsidR="002C007C" w:rsidRPr="003A0DD4" w14:paraId="6FC059D1" w14:textId="06FF5472" w:rsidTr="00655C9E">
        <w:tc>
          <w:tcPr>
            <w:tcW w:w="4805" w:type="dxa"/>
            <w:tcBorders>
              <w:top w:val="nil"/>
              <w:left w:val="single" w:sz="12" w:space="0" w:color="auto"/>
              <w:bottom w:val="nil"/>
            </w:tcBorders>
          </w:tcPr>
          <w:p w14:paraId="55210B6E" w14:textId="77777777" w:rsidR="002C007C" w:rsidRPr="003A0DD4" w:rsidRDefault="002C007C" w:rsidP="00655C9E">
            <w:pPr>
              <w:spacing w:before="0"/>
            </w:pPr>
            <w:r w:rsidRPr="003A0DD4">
              <w:t xml:space="preserve">Pilonul III – O </w:t>
            </w:r>
            <w:proofErr w:type="spellStart"/>
            <w:r w:rsidRPr="003A0DD4">
              <w:t>Europă</w:t>
            </w:r>
            <w:proofErr w:type="spellEnd"/>
            <w:r w:rsidRPr="003A0DD4">
              <w:t xml:space="preserve"> inovatoare</w:t>
            </w:r>
          </w:p>
        </w:tc>
        <w:tc>
          <w:tcPr>
            <w:tcW w:w="4719" w:type="dxa"/>
            <w:tcBorders>
              <w:top w:val="nil"/>
              <w:bottom w:val="nil"/>
              <w:right w:val="single" w:sz="12" w:space="0" w:color="auto"/>
            </w:tcBorders>
          </w:tcPr>
          <w:p w14:paraId="0C573E49" w14:textId="04911894" w:rsidR="002C007C" w:rsidRPr="003A0DD4" w:rsidRDefault="002C007C" w:rsidP="00655C9E">
            <w:pPr>
              <w:spacing w:before="0"/>
            </w:pPr>
            <w:r w:rsidRPr="003A0DD4">
              <w:t xml:space="preserve">Pilonul III – O </w:t>
            </w:r>
            <w:proofErr w:type="spellStart"/>
            <w:r w:rsidRPr="003A0DD4">
              <w:t>Europă</w:t>
            </w:r>
            <w:proofErr w:type="spellEnd"/>
            <w:r w:rsidRPr="003A0DD4">
              <w:t xml:space="preserve"> inovatoare</w:t>
            </w:r>
          </w:p>
        </w:tc>
      </w:tr>
      <w:tr w:rsidR="002C007C" w:rsidRPr="003A0DD4" w14:paraId="34D33195" w14:textId="09FD28B7" w:rsidTr="00655C9E">
        <w:tc>
          <w:tcPr>
            <w:tcW w:w="4805" w:type="dxa"/>
            <w:tcBorders>
              <w:top w:val="nil"/>
              <w:left w:val="single" w:sz="12" w:space="0" w:color="auto"/>
              <w:bottom w:val="nil"/>
            </w:tcBorders>
          </w:tcPr>
          <w:p w14:paraId="4142A57B" w14:textId="77777777" w:rsidR="002C007C" w:rsidRPr="003A0DD4" w:rsidRDefault="002C007C" w:rsidP="00655C9E">
            <w:pPr>
              <w:spacing w:before="0"/>
            </w:pPr>
            <w:r w:rsidRPr="003A0DD4">
              <w:t xml:space="preserve">Programul </w:t>
            </w:r>
            <w:proofErr w:type="spellStart"/>
            <w:r w:rsidRPr="003A0DD4">
              <w:t>Horizon</w:t>
            </w:r>
            <w:proofErr w:type="spellEnd"/>
            <w:r w:rsidRPr="003A0DD4">
              <w:t xml:space="preserve"> Europe</w:t>
            </w:r>
          </w:p>
        </w:tc>
        <w:tc>
          <w:tcPr>
            <w:tcW w:w="4719" w:type="dxa"/>
            <w:tcBorders>
              <w:top w:val="nil"/>
              <w:bottom w:val="nil"/>
              <w:right w:val="single" w:sz="12" w:space="0" w:color="auto"/>
            </w:tcBorders>
          </w:tcPr>
          <w:p w14:paraId="500FB386" w14:textId="4D688AC8" w:rsidR="002C007C" w:rsidRPr="003A0DD4" w:rsidRDefault="002C007C" w:rsidP="00655C9E">
            <w:pPr>
              <w:spacing w:before="0"/>
            </w:pPr>
            <w:r w:rsidRPr="003A0DD4">
              <w:t xml:space="preserve">Programul </w:t>
            </w:r>
            <w:proofErr w:type="spellStart"/>
            <w:r w:rsidRPr="003A0DD4">
              <w:t>Horizon</w:t>
            </w:r>
            <w:proofErr w:type="spellEnd"/>
            <w:r w:rsidRPr="003A0DD4">
              <w:t xml:space="preserve"> Europe</w:t>
            </w:r>
          </w:p>
        </w:tc>
      </w:tr>
      <w:tr w:rsidR="002C007C" w:rsidRPr="003A0DD4" w14:paraId="20F6CCAD" w14:textId="0566F3B7" w:rsidTr="00655C9E">
        <w:tc>
          <w:tcPr>
            <w:tcW w:w="4805" w:type="dxa"/>
            <w:tcBorders>
              <w:top w:val="nil"/>
              <w:left w:val="single" w:sz="12" w:space="0" w:color="auto"/>
              <w:bottom w:val="nil"/>
            </w:tcBorders>
          </w:tcPr>
          <w:p w14:paraId="2521E910" w14:textId="77777777" w:rsidR="002C007C" w:rsidRPr="003A0DD4" w:rsidRDefault="002C007C" w:rsidP="00655C9E">
            <w:pPr>
              <w:spacing w:before="0"/>
            </w:pPr>
            <w:r w:rsidRPr="003A0DD4">
              <w:rPr>
                <w:b/>
                <w:bCs/>
              </w:rPr>
              <w:t>Status</w:t>
            </w:r>
          </w:p>
        </w:tc>
        <w:tc>
          <w:tcPr>
            <w:tcW w:w="4719" w:type="dxa"/>
            <w:tcBorders>
              <w:top w:val="nil"/>
              <w:bottom w:val="nil"/>
              <w:right w:val="single" w:sz="12" w:space="0" w:color="auto"/>
            </w:tcBorders>
          </w:tcPr>
          <w:p w14:paraId="59A06814" w14:textId="3EA0EA28" w:rsidR="002C007C" w:rsidRPr="003A0DD4" w:rsidRDefault="002C007C" w:rsidP="00655C9E">
            <w:pPr>
              <w:spacing w:before="0"/>
              <w:rPr>
                <w:b/>
                <w:bCs/>
              </w:rPr>
            </w:pPr>
            <w:r w:rsidRPr="003A0DD4">
              <w:rPr>
                <w:b/>
                <w:bCs/>
              </w:rPr>
              <w:t>Status</w:t>
            </w:r>
          </w:p>
        </w:tc>
      </w:tr>
      <w:tr w:rsidR="002C007C" w:rsidRPr="003A0DD4" w14:paraId="021201FD" w14:textId="79C5B4BC" w:rsidTr="00655C9E">
        <w:tc>
          <w:tcPr>
            <w:tcW w:w="4805" w:type="dxa"/>
            <w:tcBorders>
              <w:top w:val="nil"/>
              <w:left w:val="single" w:sz="12" w:space="0" w:color="auto"/>
              <w:bottom w:val="nil"/>
            </w:tcBorders>
          </w:tcPr>
          <w:p w14:paraId="3716D5BA" w14:textId="77777777" w:rsidR="002C007C" w:rsidRPr="003A0DD4" w:rsidRDefault="002C007C" w:rsidP="00655C9E">
            <w:pPr>
              <w:spacing w:before="0"/>
            </w:pPr>
            <w:r w:rsidRPr="003A0DD4">
              <w:t>Activ</w:t>
            </w:r>
          </w:p>
        </w:tc>
        <w:tc>
          <w:tcPr>
            <w:tcW w:w="4719" w:type="dxa"/>
            <w:tcBorders>
              <w:top w:val="nil"/>
              <w:bottom w:val="nil"/>
              <w:right w:val="single" w:sz="12" w:space="0" w:color="auto"/>
            </w:tcBorders>
          </w:tcPr>
          <w:p w14:paraId="30B37899" w14:textId="3E43CFA8" w:rsidR="002C007C" w:rsidRPr="003A0DD4" w:rsidRDefault="002C007C" w:rsidP="00655C9E">
            <w:pPr>
              <w:spacing w:before="0"/>
            </w:pPr>
            <w:r w:rsidRPr="003A0DD4">
              <w:t>Activ</w:t>
            </w:r>
          </w:p>
        </w:tc>
      </w:tr>
      <w:tr w:rsidR="002C007C" w:rsidRPr="003A0DD4" w14:paraId="2736F5F7" w14:textId="7026596D" w:rsidTr="00655C9E">
        <w:tc>
          <w:tcPr>
            <w:tcW w:w="4805" w:type="dxa"/>
            <w:tcBorders>
              <w:top w:val="nil"/>
              <w:left w:val="single" w:sz="12" w:space="0" w:color="auto"/>
              <w:bottom w:val="nil"/>
            </w:tcBorders>
          </w:tcPr>
          <w:p w14:paraId="07E2E9FB" w14:textId="77777777" w:rsidR="002C007C" w:rsidRPr="003A0DD4" w:rsidRDefault="002C007C" w:rsidP="00655C9E">
            <w:pPr>
              <w:spacing w:before="0"/>
            </w:pPr>
            <w:r w:rsidRPr="003A0DD4">
              <w:rPr>
                <w:b/>
                <w:bCs/>
              </w:rPr>
              <w:t xml:space="preserve">Tipul de </w:t>
            </w:r>
            <w:proofErr w:type="spellStart"/>
            <w:r w:rsidRPr="003A0DD4">
              <w:rPr>
                <w:b/>
                <w:bCs/>
              </w:rPr>
              <w:t>acţiune</w:t>
            </w:r>
            <w:proofErr w:type="spellEnd"/>
          </w:p>
        </w:tc>
        <w:tc>
          <w:tcPr>
            <w:tcW w:w="4719" w:type="dxa"/>
            <w:tcBorders>
              <w:top w:val="nil"/>
              <w:bottom w:val="nil"/>
              <w:right w:val="single" w:sz="12" w:space="0" w:color="auto"/>
            </w:tcBorders>
          </w:tcPr>
          <w:p w14:paraId="0A418E42" w14:textId="4A8232AD" w:rsidR="002C007C" w:rsidRPr="003A0DD4" w:rsidRDefault="002C007C" w:rsidP="00655C9E">
            <w:pPr>
              <w:spacing w:before="0"/>
              <w:rPr>
                <w:b/>
                <w:bCs/>
              </w:rPr>
            </w:pPr>
            <w:r w:rsidRPr="003A0DD4">
              <w:rPr>
                <w:b/>
                <w:bCs/>
              </w:rPr>
              <w:t xml:space="preserve">Tipul de </w:t>
            </w:r>
            <w:proofErr w:type="spellStart"/>
            <w:r w:rsidRPr="003A0DD4">
              <w:rPr>
                <w:b/>
                <w:bCs/>
              </w:rPr>
              <w:t>acţiune</w:t>
            </w:r>
            <w:proofErr w:type="spellEnd"/>
          </w:p>
        </w:tc>
      </w:tr>
      <w:tr w:rsidR="002C007C" w:rsidRPr="003A0DD4" w14:paraId="05FBF774" w14:textId="0FFB1D92" w:rsidTr="00655C9E">
        <w:tc>
          <w:tcPr>
            <w:tcW w:w="4805" w:type="dxa"/>
            <w:tcBorders>
              <w:top w:val="nil"/>
              <w:left w:val="single" w:sz="12" w:space="0" w:color="auto"/>
              <w:bottom w:val="nil"/>
            </w:tcBorders>
          </w:tcPr>
          <w:p w14:paraId="0286BC8C" w14:textId="77777777" w:rsidR="002C007C" w:rsidRPr="003A0DD4" w:rsidRDefault="002C007C" w:rsidP="00655C9E">
            <w:pPr>
              <w:spacing w:before="0"/>
            </w:pPr>
            <w:r w:rsidRPr="003A0DD4">
              <w:t xml:space="preserve">HORIZON </w:t>
            </w:r>
            <w:proofErr w:type="spellStart"/>
            <w:r w:rsidRPr="003A0DD4">
              <w:t>Research</w:t>
            </w:r>
            <w:proofErr w:type="spellEnd"/>
            <w:r w:rsidRPr="003A0DD4">
              <w:t xml:space="preserve"> and </w:t>
            </w:r>
            <w:proofErr w:type="spellStart"/>
            <w:r w:rsidRPr="003A0DD4">
              <w:t>Innovation</w:t>
            </w:r>
            <w:proofErr w:type="spellEnd"/>
            <w:r w:rsidRPr="003A0DD4">
              <w:t xml:space="preserve"> </w:t>
            </w:r>
            <w:proofErr w:type="spellStart"/>
            <w:r w:rsidRPr="003A0DD4">
              <w:t>Actions</w:t>
            </w:r>
            <w:proofErr w:type="spellEnd"/>
          </w:p>
        </w:tc>
        <w:tc>
          <w:tcPr>
            <w:tcW w:w="4719" w:type="dxa"/>
            <w:tcBorders>
              <w:top w:val="nil"/>
              <w:bottom w:val="nil"/>
              <w:right w:val="single" w:sz="12" w:space="0" w:color="auto"/>
            </w:tcBorders>
          </w:tcPr>
          <w:p w14:paraId="2FAA283B" w14:textId="7FDEFE18" w:rsidR="002C007C" w:rsidRPr="003A0DD4" w:rsidRDefault="002C007C" w:rsidP="00655C9E">
            <w:pPr>
              <w:spacing w:before="0"/>
            </w:pPr>
            <w:r w:rsidRPr="003A0DD4">
              <w:t xml:space="preserve">HORIZON </w:t>
            </w:r>
            <w:proofErr w:type="spellStart"/>
            <w:r w:rsidRPr="003A0DD4">
              <w:t>Innovation</w:t>
            </w:r>
            <w:proofErr w:type="spellEnd"/>
            <w:r w:rsidRPr="003A0DD4">
              <w:t xml:space="preserve"> </w:t>
            </w:r>
            <w:proofErr w:type="spellStart"/>
            <w:r w:rsidRPr="003A0DD4">
              <w:t>Actions</w:t>
            </w:r>
            <w:proofErr w:type="spellEnd"/>
          </w:p>
        </w:tc>
      </w:tr>
      <w:tr w:rsidR="002C007C" w:rsidRPr="003A0DD4" w14:paraId="6F10C299" w14:textId="2DD63022" w:rsidTr="00655C9E">
        <w:tc>
          <w:tcPr>
            <w:tcW w:w="4805" w:type="dxa"/>
            <w:tcBorders>
              <w:top w:val="nil"/>
              <w:left w:val="single" w:sz="12" w:space="0" w:color="auto"/>
              <w:bottom w:val="nil"/>
            </w:tcBorders>
          </w:tcPr>
          <w:p w14:paraId="2E50DBE6" w14:textId="77777777" w:rsidR="002C007C" w:rsidRPr="003A0DD4" w:rsidRDefault="002C007C" w:rsidP="00655C9E">
            <w:pPr>
              <w:spacing w:before="0"/>
            </w:pPr>
            <w:r w:rsidRPr="003A0DD4">
              <w:rPr>
                <w:b/>
                <w:bCs/>
              </w:rPr>
              <w:t>Model de termen limită</w:t>
            </w:r>
          </w:p>
        </w:tc>
        <w:tc>
          <w:tcPr>
            <w:tcW w:w="4719" w:type="dxa"/>
            <w:tcBorders>
              <w:top w:val="nil"/>
              <w:bottom w:val="nil"/>
              <w:right w:val="single" w:sz="12" w:space="0" w:color="auto"/>
            </w:tcBorders>
          </w:tcPr>
          <w:p w14:paraId="0D0153E2" w14:textId="28C6EA76" w:rsidR="002C007C" w:rsidRPr="003A0DD4" w:rsidRDefault="002C007C" w:rsidP="00655C9E">
            <w:pPr>
              <w:spacing w:before="0"/>
              <w:rPr>
                <w:b/>
                <w:bCs/>
              </w:rPr>
            </w:pPr>
            <w:r w:rsidRPr="003A0DD4">
              <w:rPr>
                <w:b/>
                <w:bCs/>
              </w:rPr>
              <w:t>Model de termen limită</w:t>
            </w:r>
          </w:p>
        </w:tc>
      </w:tr>
      <w:tr w:rsidR="002C007C" w:rsidRPr="003A0DD4" w14:paraId="1BFC7076" w14:textId="06FBBC2D" w:rsidTr="00655C9E">
        <w:tc>
          <w:tcPr>
            <w:tcW w:w="4805" w:type="dxa"/>
            <w:tcBorders>
              <w:top w:val="nil"/>
              <w:left w:val="single" w:sz="12" w:space="0" w:color="auto"/>
              <w:bottom w:val="nil"/>
            </w:tcBorders>
          </w:tcPr>
          <w:p w14:paraId="71065BCB" w14:textId="77777777" w:rsidR="002C007C" w:rsidRPr="003A0DD4" w:rsidRDefault="002C007C" w:rsidP="00655C9E">
            <w:pPr>
              <w:spacing w:before="0"/>
            </w:pPr>
            <w:r w:rsidRPr="003A0DD4">
              <w:t>single-</w:t>
            </w:r>
            <w:proofErr w:type="spellStart"/>
            <w:r w:rsidRPr="003A0DD4">
              <w:t>stage</w:t>
            </w:r>
            <w:proofErr w:type="spellEnd"/>
          </w:p>
        </w:tc>
        <w:tc>
          <w:tcPr>
            <w:tcW w:w="4719" w:type="dxa"/>
            <w:tcBorders>
              <w:top w:val="nil"/>
              <w:bottom w:val="nil"/>
              <w:right w:val="single" w:sz="12" w:space="0" w:color="auto"/>
            </w:tcBorders>
          </w:tcPr>
          <w:p w14:paraId="026ED13C" w14:textId="721D8190" w:rsidR="002C007C" w:rsidRPr="003A0DD4" w:rsidRDefault="002C007C" w:rsidP="00655C9E">
            <w:pPr>
              <w:spacing w:before="0"/>
            </w:pPr>
            <w:r w:rsidRPr="003A0DD4">
              <w:t>single-</w:t>
            </w:r>
            <w:proofErr w:type="spellStart"/>
            <w:r w:rsidRPr="003A0DD4">
              <w:t>stage</w:t>
            </w:r>
            <w:proofErr w:type="spellEnd"/>
          </w:p>
        </w:tc>
      </w:tr>
      <w:tr w:rsidR="002C007C" w:rsidRPr="003A0DD4" w14:paraId="61A473D8" w14:textId="705D97D3" w:rsidTr="00655C9E">
        <w:tc>
          <w:tcPr>
            <w:tcW w:w="4805" w:type="dxa"/>
            <w:tcBorders>
              <w:top w:val="nil"/>
              <w:left w:val="single" w:sz="12" w:space="0" w:color="auto"/>
              <w:bottom w:val="nil"/>
            </w:tcBorders>
          </w:tcPr>
          <w:p w14:paraId="3E732021" w14:textId="77777777" w:rsidR="002C007C" w:rsidRPr="003A0DD4" w:rsidRDefault="002C007C" w:rsidP="00655C9E">
            <w:pPr>
              <w:spacing w:before="0"/>
            </w:pPr>
            <w:r w:rsidRPr="003A0DD4">
              <w:rPr>
                <w:b/>
                <w:bCs/>
              </w:rPr>
              <w:t>Data deschiderii</w:t>
            </w:r>
          </w:p>
        </w:tc>
        <w:tc>
          <w:tcPr>
            <w:tcW w:w="4719" w:type="dxa"/>
            <w:tcBorders>
              <w:top w:val="nil"/>
              <w:bottom w:val="nil"/>
              <w:right w:val="single" w:sz="12" w:space="0" w:color="auto"/>
            </w:tcBorders>
          </w:tcPr>
          <w:p w14:paraId="5196803A" w14:textId="71006333" w:rsidR="002C007C" w:rsidRPr="003A0DD4" w:rsidRDefault="002C007C" w:rsidP="00655C9E">
            <w:pPr>
              <w:spacing w:before="0"/>
              <w:rPr>
                <w:b/>
                <w:bCs/>
              </w:rPr>
            </w:pPr>
            <w:r w:rsidRPr="003A0DD4">
              <w:rPr>
                <w:b/>
                <w:bCs/>
              </w:rPr>
              <w:t>Data deschiderii</w:t>
            </w:r>
          </w:p>
        </w:tc>
      </w:tr>
      <w:tr w:rsidR="002C007C" w:rsidRPr="003A0DD4" w14:paraId="1222FCA2" w14:textId="15C20452" w:rsidTr="00655C9E">
        <w:tc>
          <w:tcPr>
            <w:tcW w:w="4805" w:type="dxa"/>
            <w:tcBorders>
              <w:top w:val="nil"/>
              <w:left w:val="single" w:sz="12" w:space="0" w:color="auto"/>
              <w:bottom w:val="nil"/>
            </w:tcBorders>
          </w:tcPr>
          <w:p w14:paraId="7CFD07D9" w14:textId="77777777" w:rsidR="002C007C" w:rsidRPr="003A0DD4" w:rsidRDefault="002C007C" w:rsidP="00655C9E">
            <w:pPr>
              <w:spacing w:before="0"/>
            </w:pPr>
            <w:r w:rsidRPr="003A0DD4">
              <w:t>07 decembrie 2023</w:t>
            </w:r>
          </w:p>
        </w:tc>
        <w:tc>
          <w:tcPr>
            <w:tcW w:w="4719" w:type="dxa"/>
            <w:tcBorders>
              <w:top w:val="nil"/>
              <w:bottom w:val="nil"/>
              <w:right w:val="single" w:sz="12" w:space="0" w:color="auto"/>
            </w:tcBorders>
          </w:tcPr>
          <w:p w14:paraId="4F2C69B2" w14:textId="36EA9F54" w:rsidR="002C007C" w:rsidRPr="003A0DD4" w:rsidRDefault="002C007C" w:rsidP="00655C9E">
            <w:pPr>
              <w:spacing w:before="0"/>
            </w:pPr>
            <w:r w:rsidRPr="003A0DD4">
              <w:t>07 decembrie 2023</w:t>
            </w:r>
          </w:p>
        </w:tc>
      </w:tr>
      <w:tr w:rsidR="002C007C" w:rsidRPr="003A0DD4" w14:paraId="08ACA743" w14:textId="75DFBC6F" w:rsidTr="00655C9E">
        <w:tc>
          <w:tcPr>
            <w:tcW w:w="4805" w:type="dxa"/>
            <w:tcBorders>
              <w:top w:val="nil"/>
              <w:left w:val="single" w:sz="12" w:space="0" w:color="auto"/>
              <w:bottom w:val="nil"/>
            </w:tcBorders>
          </w:tcPr>
          <w:p w14:paraId="63427C6F" w14:textId="77777777" w:rsidR="002C007C" w:rsidRPr="003A0DD4" w:rsidRDefault="002C007C" w:rsidP="00655C9E">
            <w:pPr>
              <w:spacing w:before="0"/>
            </w:pPr>
            <w:r w:rsidRPr="003A0DD4">
              <w:rPr>
                <w:b/>
                <w:bCs/>
              </w:rPr>
              <w:t>Data limită</w:t>
            </w:r>
          </w:p>
        </w:tc>
        <w:tc>
          <w:tcPr>
            <w:tcW w:w="4719" w:type="dxa"/>
            <w:tcBorders>
              <w:top w:val="nil"/>
              <w:bottom w:val="nil"/>
              <w:right w:val="single" w:sz="12" w:space="0" w:color="auto"/>
            </w:tcBorders>
          </w:tcPr>
          <w:p w14:paraId="234CE84F" w14:textId="61EF2079" w:rsidR="002C007C" w:rsidRPr="003A0DD4" w:rsidRDefault="002C007C" w:rsidP="00655C9E">
            <w:pPr>
              <w:spacing w:before="0"/>
              <w:rPr>
                <w:b/>
                <w:bCs/>
              </w:rPr>
            </w:pPr>
            <w:r w:rsidRPr="003A0DD4">
              <w:rPr>
                <w:b/>
                <w:bCs/>
              </w:rPr>
              <w:t>Data limită</w:t>
            </w:r>
          </w:p>
        </w:tc>
      </w:tr>
      <w:tr w:rsidR="002C007C" w:rsidRPr="003A0DD4" w14:paraId="334E207A" w14:textId="5878ED73" w:rsidTr="00655C9E">
        <w:tc>
          <w:tcPr>
            <w:tcW w:w="4805" w:type="dxa"/>
            <w:tcBorders>
              <w:top w:val="nil"/>
              <w:left w:val="single" w:sz="12" w:space="0" w:color="auto"/>
              <w:bottom w:val="double" w:sz="4" w:space="0" w:color="auto"/>
            </w:tcBorders>
          </w:tcPr>
          <w:p w14:paraId="62996F42" w14:textId="77777777" w:rsidR="002C007C" w:rsidRPr="003A0DD4" w:rsidRDefault="002C007C" w:rsidP="00655C9E">
            <w:pPr>
              <w:spacing w:before="0"/>
            </w:pPr>
            <w:r w:rsidRPr="003A0DD4">
              <w:lastRenderedPageBreak/>
              <w:t>18 aprilie 2024 17:00 CET</w:t>
            </w:r>
          </w:p>
        </w:tc>
        <w:tc>
          <w:tcPr>
            <w:tcW w:w="4719" w:type="dxa"/>
            <w:tcBorders>
              <w:top w:val="nil"/>
              <w:bottom w:val="double" w:sz="4" w:space="0" w:color="auto"/>
              <w:right w:val="single" w:sz="12" w:space="0" w:color="auto"/>
            </w:tcBorders>
          </w:tcPr>
          <w:p w14:paraId="323A2AF2" w14:textId="2DBD9C52" w:rsidR="002C007C" w:rsidRPr="003A0DD4" w:rsidRDefault="002C007C" w:rsidP="00655C9E">
            <w:pPr>
              <w:spacing w:before="0"/>
            </w:pPr>
            <w:r w:rsidRPr="003A0DD4">
              <w:t>18 aprilie 2024 17:00 CET</w:t>
            </w:r>
          </w:p>
        </w:tc>
      </w:tr>
      <w:tr w:rsidR="002C007C" w:rsidRPr="003A0DD4" w14:paraId="68F5811E" w14:textId="7C8E5B67" w:rsidTr="00655C9E">
        <w:tc>
          <w:tcPr>
            <w:tcW w:w="4805" w:type="dxa"/>
            <w:tcBorders>
              <w:top w:val="double" w:sz="4" w:space="0" w:color="auto"/>
              <w:left w:val="single" w:sz="12" w:space="0" w:color="auto"/>
              <w:bottom w:val="single" w:sz="4" w:space="0" w:color="auto"/>
            </w:tcBorders>
          </w:tcPr>
          <w:p w14:paraId="5740B891" w14:textId="3DF2DC2A" w:rsidR="002C007C" w:rsidRPr="003A0DD4" w:rsidRDefault="00212E0A" w:rsidP="00655C9E">
            <w:pPr>
              <w:spacing w:before="0"/>
              <w:rPr>
                <w:b/>
                <w:bCs/>
              </w:rPr>
            </w:pPr>
            <w:hyperlink r:id="rId97" w:tgtFrame="_blank" w:history="1">
              <w:r w:rsidR="002C007C" w:rsidRPr="003A0DD4">
                <w:rPr>
                  <w:rStyle w:val="Hyperlink"/>
                  <w:b/>
                  <w:bCs/>
                  <w:szCs w:val="24"/>
                </w:rPr>
                <w:t>Baterii durabile non – Li cu lanțuri de aprovizionare europene pentru depozitare staționară ( Parteneriat Batt4EU )</w:t>
              </w:r>
            </w:hyperlink>
          </w:p>
        </w:tc>
        <w:tc>
          <w:tcPr>
            <w:tcW w:w="4719" w:type="dxa"/>
            <w:tcBorders>
              <w:top w:val="double" w:sz="4" w:space="0" w:color="auto"/>
              <w:bottom w:val="single" w:sz="4" w:space="0" w:color="auto"/>
              <w:right w:val="single" w:sz="12" w:space="0" w:color="auto"/>
            </w:tcBorders>
          </w:tcPr>
          <w:p w14:paraId="7C558848" w14:textId="1C598F23" w:rsidR="002C007C" w:rsidRPr="003A0DD4" w:rsidRDefault="00212E0A" w:rsidP="00655C9E">
            <w:pPr>
              <w:spacing w:before="0"/>
              <w:rPr>
                <w:b/>
                <w:bCs/>
              </w:rPr>
            </w:pPr>
            <w:hyperlink r:id="rId98" w:tgtFrame="_blank" w:history="1">
              <w:r w:rsidR="002C007C" w:rsidRPr="003A0DD4">
                <w:rPr>
                  <w:rStyle w:val="Hyperlink"/>
                  <w:b/>
                  <w:bCs/>
                  <w:szCs w:val="24"/>
                </w:rPr>
                <w:t xml:space="preserve">Procese de renovare </w:t>
              </w:r>
              <w:proofErr w:type="spellStart"/>
              <w:r w:rsidR="002C007C" w:rsidRPr="003A0DD4">
                <w:rPr>
                  <w:rStyle w:val="Hyperlink"/>
                  <w:b/>
                  <w:bCs/>
                  <w:szCs w:val="24"/>
                </w:rPr>
                <w:t>low</w:t>
              </w:r>
              <w:proofErr w:type="spellEnd"/>
              <w:r w:rsidR="002C007C" w:rsidRPr="003A0DD4">
                <w:rPr>
                  <w:rStyle w:val="Hyperlink"/>
                  <w:b/>
                  <w:bCs/>
                  <w:szCs w:val="24"/>
                </w:rPr>
                <w:t xml:space="preserve"> – disruptive folosind integrarea de soluții prefabricate pentru eficiență energetică</w:t>
              </w:r>
            </w:hyperlink>
          </w:p>
        </w:tc>
      </w:tr>
      <w:tr w:rsidR="002C007C" w:rsidRPr="003A0DD4" w14:paraId="6FC3F472" w14:textId="785A3ABF" w:rsidTr="00655C9E">
        <w:tc>
          <w:tcPr>
            <w:tcW w:w="4805" w:type="dxa"/>
            <w:tcBorders>
              <w:left w:val="single" w:sz="12" w:space="0" w:color="auto"/>
              <w:bottom w:val="nil"/>
            </w:tcBorders>
          </w:tcPr>
          <w:p w14:paraId="2D675210" w14:textId="28F4FAFF" w:rsidR="002C007C" w:rsidRPr="003A0DD4" w:rsidRDefault="002C007C" w:rsidP="00655C9E">
            <w:pPr>
              <w:spacing w:before="0"/>
            </w:pPr>
            <w:r w:rsidRPr="003A0DD4">
              <w:rPr>
                <w:b/>
                <w:bCs/>
              </w:rPr>
              <w:t xml:space="preserve">Program de </w:t>
            </w:r>
            <w:proofErr w:type="spellStart"/>
            <w:r w:rsidRPr="003A0DD4">
              <w:rPr>
                <w:b/>
                <w:bCs/>
              </w:rPr>
              <w:t>finanţare</w:t>
            </w:r>
            <w:proofErr w:type="spellEnd"/>
          </w:p>
        </w:tc>
        <w:tc>
          <w:tcPr>
            <w:tcW w:w="4719" w:type="dxa"/>
            <w:tcBorders>
              <w:bottom w:val="nil"/>
              <w:right w:val="single" w:sz="12" w:space="0" w:color="auto"/>
            </w:tcBorders>
          </w:tcPr>
          <w:p w14:paraId="388CB6AF" w14:textId="32D4EFD5" w:rsidR="002C007C" w:rsidRPr="003A0DD4" w:rsidRDefault="002C007C" w:rsidP="00655C9E">
            <w:pPr>
              <w:spacing w:before="0"/>
              <w:rPr>
                <w:b/>
                <w:bCs/>
              </w:rPr>
            </w:pPr>
            <w:r w:rsidRPr="003A0DD4">
              <w:rPr>
                <w:b/>
                <w:bCs/>
              </w:rPr>
              <w:t xml:space="preserve">Program de </w:t>
            </w:r>
            <w:proofErr w:type="spellStart"/>
            <w:r w:rsidRPr="003A0DD4">
              <w:rPr>
                <w:b/>
                <w:bCs/>
              </w:rPr>
              <w:t>finanţare</w:t>
            </w:r>
            <w:proofErr w:type="spellEnd"/>
          </w:p>
        </w:tc>
      </w:tr>
      <w:tr w:rsidR="002C007C" w:rsidRPr="003A0DD4" w14:paraId="60A25D03" w14:textId="094936D0" w:rsidTr="00655C9E">
        <w:tc>
          <w:tcPr>
            <w:tcW w:w="4805" w:type="dxa"/>
            <w:tcBorders>
              <w:top w:val="nil"/>
              <w:left w:val="single" w:sz="12" w:space="0" w:color="auto"/>
              <w:bottom w:val="nil"/>
            </w:tcBorders>
          </w:tcPr>
          <w:p w14:paraId="4B85A1F0" w14:textId="594DC3E7" w:rsidR="002C007C" w:rsidRPr="003A0DD4" w:rsidRDefault="002C007C" w:rsidP="00655C9E">
            <w:pPr>
              <w:spacing w:before="0"/>
            </w:pPr>
            <w:r w:rsidRPr="003A0DD4">
              <w:t xml:space="preserve">Pilonul III – O </w:t>
            </w:r>
            <w:proofErr w:type="spellStart"/>
            <w:r w:rsidRPr="003A0DD4">
              <w:t>Europă</w:t>
            </w:r>
            <w:proofErr w:type="spellEnd"/>
            <w:r w:rsidRPr="003A0DD4">
              <w:t xml:space="preserve"> inovatoare</w:t>
            </w:r>
          </w:p>
        </w:tc>
        <w:tc>
          <w:tcPr>
            <w:tcW w:w="4719" w:type="dxa"/>
            <w:tcBorders>
              <w:top w:val="nil"/>
              <w:bottom w:val="nil"/>
              <w:right w:val="single" w:sz="12" w:space="0" w:color="auto"/>
            </w:tcBorders>
          </w:tcPr>
          <w:p w14:paraId="58C877DE" w14:textId="2E01881C" w:rsidR="002C007C" w:rsidRPr="003A0DD4" w:rsidRDefault="002C007C" w:rsidP="00655C9E">
            <w:pPr>
              <w:spacing w:before="0"/>
            </w:pPr>
            <w:r w:rsidRPr="003A0DD4">
              <w:t xml:space="preserve">Pilonul III – O </w:t>
            </w:r>
            <w:proofErr w:type="spellStart"/>
            <w:r w:rsidRPr="003A0DD4">
              <w:t>Europă</w:t>
            </w:r>
            <w:proofErr w:type="spellEnd"/>
            <w:r w:rsidRPr="003A0DD4">
              <w:t xml:space="preserve"> inovatoare</w:t>
            </w:r>
          </w:p>
        </w:tc>
      </w:tr>
      <w:tr w:rsidR="002C007C" w:rsidRPr="003A0DD4" w14:paraId="0A1AB582" w14:textId="1DAB633B" w:rsidTr="00655C9E">
        <w:tc>
          <w:tcPr>
            <w:tcW w:w="4805" w:type="dxa"/>
            <w:tcBorders>
              <w:top w:val="nil"/>
              <w:left w:val="single" w:sz="12" w:space="0" w:color="auto"/>
              <w:bottom w:val="nil"/>
            </w:tcBorders>
          </w:tcPr>
          <w:p w14:paraId="4FD71A59" w14:textId="176168C3" w:rsidR="002C007C" w:rsidRPr="003A0DD4" w:rsidRDefault="002C007C" w:rsidP="00655C9E">
            <w:pPr>
              <w:spacing w:before="0"/>
            </w:pPr>
            <w:r w:rsidRPr="003A0DD4">
              <w:t xml:space="preserve">Programul </w:t>
            </w:r>
            <w:proofErr w:type="spellStart"/>
            <w:r w:rsidRPr="003A0DD4">
              <w:t>Horizon</w:t>
            </w:r>
            <w:proofErr w:type="spellEnd"/>
            <w:r w:rsidRPr="003A0DD4">
              <w:t xml:space="preserve"> Europe</w:t>
            </w:r>
          </w:p>
        </w:tc>
        <w:tc>
          <w:tcPr>
            <w:tcW w:w="4719" w:type="dxa"/>
            <w:tcBorders>
              <w:top w:val="nil"/>
              <w:bottom w:val="nil"/>
              <w:right w:val="single" w:sz="12" w:space="0" w:color="auto"/>
            </w:tcBorders>
          </w:tcPr>
          <w:p w14:paraId="530A9145" w14:textId="0BCF69D3" w:rsidR="002C007C" w:rsidRPr="003A0DD4" w:rsidRDefault="002C007C" w:rsidP="00655C9E">
            <w:pPr>
              <w:spacing w:before="0"/>
            </w:pPr>
            <w:r w:rsidRPr="003A0DD4">
              <w:t xml:space="preserve">Programul </w:t>
            </w:r>
            <w:proofErr w:type="spellStart"/>
            <w:r w:rsidRPr="003A0DD4">
              <w:t>Horizon</w:t>
            </w:r>
            <w:proofErr w:type="spellEnd"/>
            <w:r w:rsidRPr="003A0DD4">
              <w:t xml:space="preserve"> Europe</w:t>
            </w:r>
          </w:p>
        </w:tc>
      </w:tr>
      <w:tr w:rsidR="002C007C" w:rsidRPr="003A0DD4" w14:paraId="6C431536" w14:textId="5773DECE" w:rsidTr="00655C9E">
        <w:tc>
          <w:tcPr>
            <w:tcW w:w="4805" w:type="dxa"/>
            <w:tcBorders>
              <w:top w:val="nil"/>
              <w:left w:val="single" w:sz="12" w:space="0" w:color="auto"/>
              <w:bottom w:val="nil"/>
            </w:tcBorders>
          </w:tcPr>
          <w:p w14:paraId="3DB1E24A" w14:textId="0EFCAD47" w:rsidR="002C007C" w:rsidRPr="003A0DD4" w:rsidRDefault="002C007C" w:rsidP="00655C9E">
            <w:pPr>
              <w:spacing w:before="0"/>
            </w:pPr>
            <w:r w:rsidRPr="003A0DD4">
              <w:rPr>
                <w:b/>
                <w:bCs/>
              </w:rPr>
              <w:t>Status</w:t>
            </w:r>
          </w:p>
        </w:tc>
        <w:tc>
          <w:tcPr>
            <w:tcW w:w="4719" w:type="dxa"/>
            <w:tcBorders>
              <w:top w:val="nil"/>
              <w:bottom w:val="nil"/>
              <w:right w:val="single" w:sz="12" w:space="0" w:color="auto"/>
            </w:tcBorders>
          </w:tcPr>
          <w:p w14:paraId="13375D67" w14:textId="2F1B7A5A" w:rsidR="002C007C" w:rsidRPr="003A0DD4" w:rsidRDefault="002C007C" w:rsidP="00655C9E">
            <w:pPr>
              <w:spacing w:before="0"/>
              <w:rPr>
                <w:b/>
                <w:bCs/>
              </w:rPr>
            </w:pPr>
            <w:r w:rsidRPr="003A0DD4">
              <w:rPr>
                <w:b/>
                <w:bCs/>
              </w:rPr>
              <w:t>Status</w:t>
            </w:r>
          </w:p>
        </w:tc>
      </w:tr>
      <w:tr w:rsidR="002C007C" w:rsidRPr="003A0DD4" w14:paraId="40EB75F8" w14:textId="4E0706B8" w:rsidTr="00655C9E">
        <w:tc>
          <w:tcPr>
            <w:tcW w:w="4805" w:type="dxa"/>
            <w:tcBorders>
              <w:top w:val="nil"/>
              <w:left w:val="single" w:sz="12" w:space="0" w:color="auto"/>
              <w:bottom w:val="nil"/>
            </w:tcBorders>
          </w:tcPr>
          <w:p w14:paraId="64919AC5" w14:textId="0E902542" w:rsidR="002C007C" w:rsidRPr="003A0DD4" w:rsidRDefault="002C007C" w:rsidP="00655C9E">
            <w:pPr>
              <w:spacing w:before="0"/>
            </w:pPr>
            <w:r w:rsidRPr="003A0DD4">
              <w:t>Activ</w:t>
            </w:r>
          </w:p>
        </w:tc>
        <w:tc>
          <w:tcPr>
            <w:tcW w:w="4719" w:type="dxa"/>
            <w:tcBorders>
              <w:top w:val="nil"/>
              <w:bottom w:val="nil"/>
              <w:right w:val="single" w:sz="12" w:space="0" w:color="auto"/>
            </w:tcBorders>
          </w:tcPr>
          <w:p w14:paraId="7E999390" w14:textId="4C319919" w:rsidR="002C007C" w:rsidRPr="003A0DD4" w:rsidRDefault="002C007C" w:rsidP="00655C9E">
            <w:pPr>
              <w:spacing w:before="0"/>
            </w:pPr>
            <w:r w:rsidRPr="003A0DD4">
              <w:t>Activ</w:t>
            </w:r>
          </w:p>
        </w:tc>
      </w:tr>
      <w:tr w:rsidR="002C007C" w:rsidRPr="003A0DD4" w14:paraId="04831A2D" w14:textId="64BEE988" w:rsidTr="00655C9E">
        <w:tc>
          <w:tcPr>
            <w:tcW w:w="4805" w:type="dxa"/>
            <w:tcBorders>
              <w:top w:val="nil"/>
              <w:left w:val="single" w:sz="12" w:space="0" w:color="auto"/>
              <w:bottom w:val="nil"/>
            </w:tcBorders>
          </w:tcPr>
          <w:p w14:paraId="24199558" w14:textId="4AF20BC0" w:rsidR="002C007C" w:rsidRPr="003A0DD4" w:rsidRDefault="002C007C" w:rsidP="00655C9E">
            <w:pPr>
              <w:spacing w:before="0"/>
            </w:pPr>
            <w:r w:rsidRPr="003A0DD4">
              <w:rPr>
                <w:b/>
                <w:bCs/>
              </w:rPr>
              <w:t xml:space="preserve">Tipul de </w:t>
            </w:r>
            <w:proofErr w:type="spellStart"/>
            <w:r w:rsidRPr="003A0DD4">
              <w:rPr>
                <w:b/>
                <w:bCs/>
              </w:rPr>
              <w:t>acţiune</w:t>
            </w:r>
            <w:proofErr w:type="spellEnd"/>
          </w:p>
        </w:tc>
        <w:tc>
          <w:tcPr>
            <w:tcW w:w="4719" w:type="dxa"/>
            <w:tcBorders>
              <w:top w:val="nil"/>
              <w:bottom w:val="nil"/>
              <w:right w:val="single" w:sz="12" w:space="0" w:color="auto"/>
            </w:tcBorders>
          </w:tcPr>
          <w:p w14:paraId="0B11E7BE" w14:textId="25CB3C16" w:rsidR="002C007C" w:rsidRPr="003A0DD4" w:rsidRDefault="002C007C" w:rsidP="00655C9E">
            <w:pPr>
              <w:spacing w:before="0"/>
              <w:rPr>
                <w:b/>
                <w:bCs/>
              </w:rPr>
            </w:pPr>
            <w:r w:rsidRPr="003A0DD4">
              <w:rPr>
                <w:b/>
                <w:bCs/>
              </w:rPr>
              <w:t xml:space="preserve">Tipul de </w:t>
            </w:r>
            <w:proofErr w:type="spellStart"/>
            <w:r w:rsidRPr="003A0DD4">
              <w:rPr>
                <w:b/>
                <w:bCs/>
              </w:rPr>
              <w:t>acţiune</w:t>
            </w:r>
            <w:proofErr w:type="spellEnd"/>
          </w:p>
        </w:tc>
      </w:tr>
      <w:tr w:rsidR="002C007C" w:rsidRPr="003A0DD4" w14:paraId="11CD28AD" w14:textId="48F415A0" w:rsidTr="00655C9E">
        <w:tc>
          <w:tcPr>
            <w:tcW w:w="4805" w:type="dxa"/>
            <w:tcBorders>
              <w:top w:val="nil"/>
              <w:left w:val="single" w:sz="12" w:space="0" w:color="auto"/>
              <w:bottom w:val="nil"/>
            </w:tcBorders>
          </w:tcPr>
          <w:p w14:paraId="348FF595" w14:textId="42B9961F" w:rsidR="002C007C" w:rsidRPr="003A0DD4" w:rsidRDefault="002C007C" w:rsidP="00655C9E">
            <w:pPr>
              <w:spacing w:before="0"/>
            </w:pPr>
            <w:r w:rsidRPr="003A0DD4">
              <w:t xml:space="preserve">HORIZON </w:t>
            </w:r>
            <w:proofErr w:type="spellStart"/>
            <w:r w:rsidRPr="003A0DD4">
              <w:t>Innovation</w:t>
            </w:r>
            <w:proofErr w:type="spellEnd"/>
            <w:r w:rsidRPr="003A0DD4">
              <w:t xml:space="preserve"> </w:t>
            </w:r>
            <w:proofErr w:type="spellStart"/>
            <w:r w:rsidRPr="003A0DD4">
              <w:t>Actions</w:t>
            </w:r>
            <w:proofErr w:type="spellEnd"/>
          </w:p>
        </w:tc>
        <w:tc>
          <w:tcPr>
            <w:tcW w:w="4719" w:type="dxa"/>
            <w:tcBorders>
              <w:top w:val="nil"/>
              <w:bottom w:val="nil"/>
              <w:right w:val="single" w:sz="12" w:space="0" w:color="auto"/>
            </w:tcBorders>
          </w:tcPr>
          <w:p w14:paraId="56EE7E67" w14:textId="00CCCFF8" w:rsidR="002C007C" w:rsidRPr="003A0DD4" w:rsidRDefault="002C007C" w:rsidP="00655C9E">
            <w:pPr>
              <w:spacing w:before="0"/>
            </w:pPr>
            <w:r w:rsidRPr="003A0DD4">
              <w:t xml:space="preserve">HORIZON </w:t>
            </w:r>
            <w:proofErr w:type="spellStart"/>
            <w:r w:rsidRPr="003A0DD4">
              <w:t>Innovation</w:t>
            </w:r>
            <w:proofErr w:type="spellEnd"/>
            <w:r w:rsidRPr="003A0DD4">
              <w:t xml:space="preserve"> </w:t>
            </w:r>
            <w:proofErr w:type="spellStart"/>
            <w:r w:rsidRPr="003A0DD4">
              <w:t>Actions</w:t>
            </w:r>
            <w:proofErr w:type="spellEnd"/>
          </w:p>
        </w:tc>
      </w:tr>
      <w:tr w:rsidR="002C007C" w:rsidRPr="003A0DD4" w14:paraId="7F88C6C6" w14:textId="1674291C" w:rsidTr="00655C9E">
        <w:tc>
          <w:tcPr>
            <w:tcW w:w="4805" w:type="dxa"/>
            <w:tcBorders>
              <w:top w:val="nil"/>
              <w:left w:val="single" w:sz="12" w:space="0" w:color="auto"/>
              <w:bottom w:val="nil"/>
            </w:tcBorders>
          </w:tcPr>
          <w:p w14:paraId="069E3CA2" w14:textId="64C10724" w:rsidR="002C007C" w:rsidRPr="003A0DD4" w:rsidRDefault="002C007C" w:rsidP="00655C9E">
            <w:pPr>
              <w:spacing w:before="0"/>
            </w:pPr>
            <w:r w:rsidRPr="003A0DD4">
              <w:rPr>
                <w:b/>
                <w:bCs/>
              </w:rPr>
              <w:t>Model de termen limită</w:t>
            </w:r>
          </w:p>
        </w:tc>
        <w:tc>
          <w:tcPr>
            <w:tcW w:w="4719" w:type="dxa"/>
            <w:tcBorders>
              <w:top w:val="nil"/>
              <w:bottom w:val="nil"/>
              <w:right w:val="single" w:sz="12" w:space="0" w:color="auto"/>
            </w:tcBorders>
          </w:tcPr>
          <w:p w14:paraId="0159DC09" w14:textId="4C530481" w:rsidR="002C007C" w:rsidRPr="003A0DD4" w:rsidRDefault="002C007C" w:rsidP="00655C9E">
            <w:pPr>
              <w:spacing w:before="0"/>
              <w:rPr>
                <w:b/>
                <w:bCs/>
              </w:rPr>
            </w:pPr>
            <w:r w:rsidRPr="003A0DD4">
              <w:rPr>
                <w:b/>
                <w:bCs/>
              </w:rPr>
              <w:t>Model de termen limită</w:t>
            </w:r>
          </w:p>
        </w:tc>
      </w:tr>
      <w:tr w:rsidR="002C007C" w:rsidRPr="003A0DD4" w14:paraId="24F6C42C" w14:textId="6F5AF5F8" w:rsidTr="00655C9E">
        <w:tc>
          <w:tcPr>
            <w:tcW w:w="4805" w:type="dxa"/>
            <w:tcBorders>
              <w:top w:val="nil"/>
              <w:left w:val="single" w:sz="12" w:space="0" w:color="auto"/>
              <w:bottom w:val="nil"/>
            </w:tcBorders>
          </w:tcPr>
          <w:p w14:paraId="3D3E9569" w14:textId="5C3BCEC9" w:rsidR="002C007C" w:rsidRPr="003A0DD4" w:rsidRDefault="002C007C" w:rsidP="00655C9E">
            <w:pPr>
              <w:spacing w:before="0"/>
            </w:pPr>
            <w:r w:rsidRPr="003A0DD4">
              <w:t>single-</w:t>
            </w:r>
            <w:proofErr w:type="spellStart"/>
            <w:r w:rsidRPr="003A0DD4">
              <w:t>stage</w:t>
            </w:r>
            <w:proofErr w:type="spellEnd"/>
          </w:p>
        </w:tc>
        <w:tc>
          <w:tcPr>
            <w:tcW w:w="4719" w:type="dxa"/>
            <w:tcBorders>
              <w:top w:val="nil"/>
              <w:bottom w:val="nil"/>
              <w:right w:val="single" w:sz="12" w:space="0" w:color="auto"/>
            </w:tcBorders>
          </w:tcPr>
          <w:p w14:paraId="0F9B2DD9" w14:textId="27E0B789" w:rsidR="002C007C" w:rsidRPr="003A0DD4" w:rsidRDefault="002C007C" w:rsidP="00655C9E">
            <w:pPr>
              <w:spacing w:before="0"/>
            </w:pPr>
            <w:r w:rsidRPr="003A0DD4">
              <w:t>single-</w:t>
            </w:r>
            <w:proofErr w:type="spellStart"/>
            <w:r w:rsidRPr="003A0DD4">
              <w:t>stage</w:t>
            </w:r>
            <w:proofErr w:type="spellEnd"/>
          </w:p>
        </w:tc>
      </w:tr>
      <w:tr w:rsidR="002C007C" w:rsidRPr="003A0DD4" w14:paraId="430F117D" w14:textId="4F3A9B7F" w:rsidTr="00655C9E">
        <w:tc>
          <w:tcPr>
            <w:tcW w:w="4805" w:type="dxa"/>
            <w:tcBorders>
              <w:top w:val="nil"/>
              <w:left w:val="single" w:sz="12" w:space="0" w:color="auto"/>
              <w:bottom w:val="nil"/>
            </w:tcBorders>
          </w:tcPr>
          <w:p w14:paraId="29D09C76" w14:textId="7D78E5A2" w:rsidR="002C007C" w:rsidRPr="003A0DD4" w:rsidRDefault="002C007C" w:rsidP="00655C9E">
            <w:pPr>
              <w:spacing w:before="0"/>
            </w:pPr>
            <w:r w:rsidRPr="003A0DD4">
              <w:rPr>
                <w:b/>
                <w:bCs/>
              </w:rPr>
              <w:t>Data deschiderii</w:t>
            </w:r>
          </w:p>
        </w:tc>
        <w:tc>
          <w:tcPr>
            <w:tcW w:w="4719" w:type="dxa"/>
            <w:tcBorders>
              <w:top w:val="nil"/>
              <w:bottom w:val="nil"/>
              <w:right w:val="single" w:sz="12" w:space="0" w:color="auto"/>
            </w:tcBorders>
          </w:tcPr>
          <w:p w14:paraId="166C43C9" w14:textId="72EDCC92" w:rsidR="002C007C" w:rsidRPr="003A0DD4" w:rsidRDefault="002C007C" w:rsidP="00655C9E">
            <w:pPr>
              <w:spacing w:before="0"/>
              <w:rPr>
                <w:b/>
                <w:bCs/>
              </w:rPr>
            </w:pPr>
            <w:r w:rsidRPr="003A0DD4">
              <w:rPr>
                <w:b/>
                <w:bCs/>
              </w:rPr>
              <w:t>Data deschiderii</w:t>
            </w:r>
          </w:p>
        </w:tc>
      </w:tr>
      <w:tr w:rsidR="002C007C" w:rsidRPr="003A0DD4" w14:paraId="1D732761" w14:textId="52713808" w:rsidTr="00655C9E">
        <w:tc>
          <w:tcPr>
            <w:tcW w:w="4805" w:type="dxa"/>
            <w:tcBorders>
              <w:top w:val="nil"/>
              <w:left w:val="single" w:sz="12" w:space="0" w:color="auto"/>
              <w:bottom w:val="nil"/>
            </w:tcBorders>
          </w:tcPr>
          <w:p w14:paraId="341ED236" w14:textId="220E7848" w:rsidR="002C007C" w:rsidRPr="003A0DD4" w:rsidRDefault="002C007C" w:rsidP="00655C9E">
            <w:pPr>
              <w:spacing w:before="0"/>
            </w:pPr>
            <w:r w:rsidRPr="003A0DD4">
              <w:t>07 decembrie 2023</w:t>
            </w:r>
          </w:p>
        </w:tc>
        <w:tc>
          <w:tcPr>
            <w:tcW w:w="4719" w:type="dxa"/>
            <w:tcBorders>
              <w:top w:val="nil"/>
              <w:bottom w:val="nil"/>
              <w:right w:val="single" w:sz="12" w:space="0" w:color="auto"/>
            </w:tcBorders>
          </w:tcPr>
          <w:p w14:paraId="5C7F65B8" w14:textId="27CDFA05" w:rsidR="002C007C" w:rsidRPr="003A0DD4" w:rsidRDefault="002C007C" w:rsidP="00655C9E">
            <w:pPr>
              <w:spacing w:before="0"/>
            </w:pPr>
            <w:r w:rsidRPr="003A0DD4">
              <w:t>07 decembrie 2023</w:t>
            </w:r>
          </w:p>
        </w:tc>
      </w:tr>
      <w:tr w:rsidR="002C007C" w:rsidRPr="003A0DD4" w14:paraId="3BC7C20A" w14:textId="1E6E2361" w:rsidTr="00655C9E">
        <w:tc>
          <w:tcPr>
            <w:tcW w:w="4805" w:type="dxa"/>
            <w:tcBorders>
              <w:top w:val="nil"/>
              <w:left w:val="single" w:sz="12" w:space="0" w:color="auto"/>
              <w:bottom w:val="nil"/>
            </w:tcBorders>
          </w:tcPr>
          <w:p w14:paraId="65BA6BD5" w14:textId="20292286" w:rsidR="002C007C" w:rsidRPr="003A0DD4" w:rsidRDefault="002C007C" w:rsidP="00655C9E">
            <w:pPr>
              <w:spacing w:before="0"/>
            </w:pPr>
            <w:r w:rsidRPr="003A0DD4">
              <w:rPr>
                <w:b/>
                <w:bCs/>
              </w:rPr>
              <w:t>Data limită</w:t>
            </w:r>
          </w:p>
        </w:tc>
        <w:tc>
          <w:tcPr>
            <w:tcW w:w="4719" w:type="dxa"/>
            <w:tcBorders>
              <w:top w:val="nil"/>
              <w:bottom w:val="nil"/>
              <w:right w:val="single" w:sz="12" w:space="0" w:color="auto"/>
            </w:tcBorders>
          </w:tcPr>
          <w:p w14:paraId="02500A6C" w14:textId="23FD6AC2" w:rsidR="002C007C" w:rsidRPr="003A0DD4" w:rsidRDefault="002C007C" w:rsidP="00655C9E">
            <w:pPr>
              <w:spacing w:before="0"/>
              <w:rPr>
                <w:b/>
                <w:bCs/>
              </w:rPr>
            </w:pPr>
            <w:r w:rsidRPr="003A0DD4">
              <w:rPr>
                <w:b/>
                <w:bCs/>
              </w:rPr>
              <w:t>Data limită</w:t>
            </w:r>
          </w:p>
        </w:tc>
      </w:tr>
      <w:tr w:rsidR="002C007C" w:rsidRPr="003A0DD4" w14:paraId="39127554" w14:textId="53AC7DF7" w:rsidTr="00655C9E">
        <w:tc>
          <w:tcPr>
            <w:tcW w:w="4805" w:type="dxa"/>
            <w:tcBorders>
              <w:top w:val="nil"/>
              <w:left w:val="single" w:sz="12" w:space="0" w:color="auto"/>
              <w:bottom w:val="double" w:sz="4" w:space="0" w:color="auto"/>
            </w:tcBorders>
          </w:tcPr>
          <w:p w14:paraId="796BD68A" w14:textId="651E2347" w:rsidR="002C007C" w:rsidRPr="003A0DD4" w:rsidRDefault="002C007C" w:rsidP="00655C9E">
            <w:pPr>
              <w:spacing w:before="0"/>
            </w:pPr>
            <w:r w:rsidRPr="003A0DD4">
              <w:t>18 aprilie 2024 17:00 CET</w:t>
            </w:r>
          </w:p>
        </w:tc>
        <w:tc>
          <w:tcPr>
            <w:tcW w:w="4719" w:type="dxa"/>
            <w:tcBorders>
              <w:top w:val="nil"/>
              <w:bottom w:val="double" w:sz="4" w:space="0" w:color="auto"/>
              <w:right w:val="single" w:sz="12" w:space="0" w:color="auto"/>
            </w:tcBorders>
          </w:tcPr>
          <w:p w14:paraId="1B69576F" w14:textId="4BF55F41" w:rsidR="002C007C" w:rsidRPr="003A0DD4" w:rsidRDefault="002C007C" w:rsidP="00655C9E">
            <w:pPr>
              <w:spacing w:before="0"/>
            </w:pPr>
            <w:r w:rsidRPr="003A0DD4">
              <w:t>18 aprilie 2024 17:00 CET</w:t>
            </w:r>
          </w:p>
        </w:tc>
      </w:tr>
      <w:tr w:rsidR="002C007C" w:rsidRPr="003A0DD4" w14:paraId="72759D25" w14:textId="334BFA9E" w:rsidTr="006C57FA">
        <w:tc>
          <w:tcPr>
            <w:tcW w:w="4805" w:type="dxa"/>
            <w:tcBorders>
              <w:top w:val="double" w:sz="4" w:space="0" w:color="auto"/>
              <w:left w:val="single" w:sz="12" w:space="0" w:color="auto"/>
              <w:bottom w:val="single" w:sz="4" w:space="0" w:color="auto"/>
            </w:tcBorders>
          </w:tcPr>
          <w:p w14:paraId="142BE179" w14:textId="607A4AF1" w:rsidR="002C007C" w:rsidRPr="003A0DD4" w:rsidRDefault="00212E0A" w:rsidP="00655C9E">
            <w:pPr>
              <w:spacing w:before="0"/>
              <w:rPr>
                <w:b/>
                <w:bCs/>
              </w:rPr>
            </w:pPr>
            <w:hyperlink r:id="rId99" w:tgtFrame="_blank" w:history="1">
              <w:r w:rsidR="002C007C" w:rsidRPr="003A0DD4">
                <w:rPr>
                  <w:rStyle w:val="Hyperlink"/>
                  <w:b/>
                  <w:bCs/>
                  <w:szCs w:val="24"/>
                </w:rPr>
                <w:t>Sisteme alternative de încălzire pentru generarea de căldură eficientă , flexibilă și electrificată în industrie</w:t>
              </w:r>
            </w:hyperlink>
          </w:p>
        </w:tc>
        <w:tc>
          <w:tcPr>
            <w:tcW w:w="4719" w:type="dxa"/>
            <w:tcBorders>
              <w:top w:val="double" w:sz="4" w:space="0" w:color="auto"/>
              <w:bottom w:val="single" w:sz="4" w:space="0" w:color="auto"/>
              <w:right w:val="single" w:sz="12" w:space="0" w:color="auto"/>
            </w:tcBorders>
          </w:tcPr>
          <w:p w14:paraId="04DA4935" w14:textId="06A0C6E3" w:rsidR="002C007C" w:rsidRPr="003A0DD4" w:rsidRDefault="00212E0A" w:rsidP="00655C9E">
            <w:pPr>
              <w:spacing w:before="0"/>
              <w:rPr>
                <w:b/>
                <w:bCs/>
              </w:rPr>
            </w:pPr>
            <w:hyperlink r:id="rId100" w:tgtFrame="_blank" w:history="1">
              <w:proofErr w:type="spellStart"/>
              <w:r w:rsidR="002C007C" w:rsidRPr="003A0DD4">
                <w:rPr>
                  <w:rStyle w:val="Hyperlink"/>
                  <w:b/>
                  <w:bCs/>
                  <w:szCs w:val="24"/>
                </w:rPr>
                <w:t>Bio</w:t>
              </w:r>
              <w:proofErr w:type="spellEnd"/>
              <w:r w:rsidR="002C007C" w:rsidRPr="003A0DD4">
                <w:rPr>
                  <w:rStyle w:val="Hyperlink"/>
                  <w:b/>
                  <w:bCs/>
                  <w:szCs w:val="24"/>
                </w:rPr>
                <w:t xml:space="preserve"> – imprimare de celule vii pentru medicina regenerativa</w:t>
              </w:r>
            </w:hyperlink>
          </w:p>
        </w:tc>
      </w:tr>
      <w:tr w:rsidR="002C007C" w:rsidRPr="003A0DD4" w14:paraId="06669F78" w14:textId="45372682" w:rsidTr="006C57FA">
        <w:tc>
          <w:tcPr>
            <w:tcW w:w="4805" w:type="dxa"/>
            <w:tcBorders>
              <w:left w:val="single" w:sz="12" w:space="0" w:color="auto"/>
              <w:bottom w:val="nil"/>
            </w:tcBorders>
          </w:tcPr>
          <w:p w14:paraId="251A8B81" w14:textId="4E99F616" w:rsidR="002C007C" w:rsidRPr="003A0DD4" w:rsidRDefault="002C007C" w:rsidP="00655C9E">
            <w:pPr>
              <w:spacing w:before="0"/>
            </w:pPr>
            <w:r w:rsidRPr="003A0DD4">
              <w:rPr>
                <w:b/>
                <w:bCs/>
              </w:rPr>
              <w:t xml:space="preserve">Program de </w:t>
            </w:r>
            <w:proofErr w:type="spellStart"/>
            <w:r w:rsidRPr="003A0DD4">
              <w:rPr>
                <w:b/>
                <w:bCs/>
              </w:rPr>
              <w:t>finanţare</w:t>
            </w:r>
            <w:proofErr w:type="spellEnd"/>
          </w:p>
        </w:tc>
        <w:tc>
          <w:tcPr>
            <w:tcW w:w="4719" w:type="dxa"/>
            <w:tcBorders>
              <w:bottom w:val="nil"/>
              <w:right w:val="single" w:sz="12" w:space="0" w:color="auto"/>
            </w:tcBorders>
          </w:tcPr>
          <w:p w14:paraId="6FCD222A" w14:textId="60FA9B4D" w:rsidR="002C007C" w:rsidRPr="003A0DD4" w:rsidRDefault="002C007C" w:rsidP="00655C9E">
            <w:pPr>
              <w:spacing w:before="0"/>
              <w:rPr>
                <w:b/>
                <w:bCs/>
              </w:rPr>
            </w:pPr>
            <w:r w:rsidRPr="003A0DD4">
              <w:rPr>
                <w:b/>
                <w:bCs/>
              </w:rPr>
              <w:t xml:space="preserve">Program de </w:t>
            </w:r>
            <w:proofErr w:type="spellStart"/>
            <w:r w:rsidRPr="003A0DD4">
              <w:rPr>
                <w:b/>
                <w:bCs/>
              </w:rPr>
              <w:t>finanţare</w:t>
            </w:r>
            <w:proofErr w:type="spellEnd"/>
          </w:p>
        </w:tc>
      </w:tr>
      <w:tr w:rsidR="002C007C" w:rsidRPr="003A0DD4" w14:paraId="6FBA3BF9" w14:textId="2BA49667" w:rsidTr="006C57FA">
        <w:tc>
          <w:tcPr>
            <w:tcW w:w="4805" w:type="dxa"/>
            <w:tcBorders>
              <w:top w:val="nil"/>
              <w:left w:val="single" w:sz="12" w:space="0" w:color="auto"/>
              <w:bottom w:val="nil"/>
            </w:tcBorders>
          </w:tcPr>
          <w:p w14:paraId="2A007CA3" w14:textId="03829179" w:rsidR="002C007C" w:rsidRPr="003A0DD4" w:rsidRDefault="002C007C" w:rsidP="00655C9E">
            <w:pPr>
              <w:spacing w:before="0"/>
            </w:pPr>
            <w:r w:rsidRPr="003A0DD4">
              <w:t xml:space="preserve">Pilonul III – O </w:t>
            </w:r>
            <w:proofErr w:type="spellStart"/>
            <w:r w:rsidRPr="003A0DD4">
              <w:t>Europă</w:t>
            </w:r>
            <w:proofErr w:type="spellEnd"/>
            <w:r w:rsidRPr="003A0DD4">
              <w:t xml:space="preserve"> inovatoare</w:t>
            </w:r>
          </w:p>
        </w:tc>
        <w:tc>
          <w:tcPr>
            <w:tcW w:w="4719" w:type="dxa"/>
            <w:tcBorders>
              <w:top w:val="nil"/>
              <w:bottom w:val="nil"/>
              <w:right w:val="single" w:sz="12" w:space="0" w:color="auto"/>
            </w:tcBorders>
          </w:tcPr>
          <w:p w14:paraId="642AABAE" w14:textId="0924B297" w:rsidR="002C007C" w:rsidRPr="003A0DD4" w:rsidRDefault="002C007C" w:rsidP="00655C9E">
            <w:pPr>
              <w:spacing w:before="0"/>
            </w:pPr>
            <w:r w:rsidRPr="003A0DD4">
              <w:t xml:space="preserve">Pilonul III – O </w:t>
            </w:r>
            <w:proofErr w:type="spellStart"/>
            <w:r w:rsidRPr="003A0DD4">
              <w:t>Europă</w:t>
            </w:r>
            <w:proofErr w:type="spellEnd"/>
            <w:r w:rsidRPr="003A0DD4">
              <w:t xml:space="preserve"> inovatoare</w:t>
            </w:r>
          </w:p>
        </w:tc>
      </w:tr>
      <w:tr w:rsidR="002C007C" w:rsidRPr="003A0DD4" w14:paraId="2F2BB2B1" w14:textId="5409303D" w:rsidTr="006C57FA">
        <w:tc>
          <w:tcPr>
            <w:tcW w:w="4805" w:type="dxa"/>
            <w:tcBorders>
              <w:top w:val="nil"/>
              <w:left w:val="single" w:sz="12" w:space="0" w:color="auto"/>
              <w:bottom w:val="nil"/>
            </w:tcBorders>
          </w:tcPr>
          <w:p w14:paraId="569BB997" w14:textId="43137C83" w:rsidR="002C007C" w:rsidRPr="003A0DD4" w:rsidRDefault="002C007C" w:rsidP="00655C9E">
            <w:pPr>
              <w:spacing w:before="0"/>
            </w:pPr>
            <w:r w:rsidRPr="003A0DD4">
              <w:t xml:space="preserve">Programul </w:t>
            </w:r>
            <w:proofErr w:type="spellStart"/>
            <w:r w:rsidRPr="003A0DD4">
              <w:t>Horizon</w:t>
            </w:r>
            <w:proofErr w:type="spellEnd"/>
            <w:r w:rsidRPr="003A0DD4">
              <w:t xml:space="preserve"> Europe</w:t>
            </w:r>
          </w:p>
        </w:tc>
        <w:tc>
          <w:tcPr>
            <w:tcW w:w="4719" w:type="dxa"/>
            <w:tcBorders>
              <w:top w:val="nil"/>
              <w:bottom w:val="nil"/>
              <w:right w:val="single" w:sz="12" w:space="0" w:color="auto"/>
            </w:tcBorders>
          </w:tcPr>
          <w:p w14:paraId="7F8C81ED" w14:textId="5FE4079F" w:rsidR="002C007C" w:rsidRPr="003A0DD4" w:rsidRDefault="002C007C" w:rsidP="00655C9E">
            <w:pPr>
              <w:spacing w:before="0"/>
            </w:pPr>
            <w:r w:rsidRPr="003A0DD4">
              <w:t xml:space="preserve">Programul </w:t>
            </w:r>
            <w:proofErr w:type="spellStart"/>
            <w:r w:rsidRPr="003A0DD4">
              <w:t>Horizon</w:t>
            </w:r>
            <w:proofErr w:type="spellEnd"/>
            <w:r w:rsidRPr="003A0DD4">
              <w:t xml:space="preserve"> Europe</w:t>
            </w:r>
          </w:p>
        </w:tc>
      </w:tr>
      <w:tr w:rsidR="002C007C" w:rsidRPr="003A0DD4" w14:paraId="6AA67542" w14:textId="4C616545" w:rsidTr="006C57FA">
        <w:tc>
          <w:tcPr>
            <w:tcW w:w="4805" w:type="dxa"/>
            <w:tcBorders>
              <w:top w:val="nil"/>
              <w:left w:val="single" w:sz="12" w:space="0" w:color="auto"/>
              <w:bottom w:val="nil"/>
            </w:tcBorders>
          </w:tcPr>
          <w:p w14:paraId="3A730C2A" w14:textId="5D9C9836" w:rsidR="002C007C" w:rsidRPr="003A0DD4" w:rsidRDefault="002C007C" w:rsidP="00655C9E">
            <w:pPr>
              <w:spacing w:before="0"/>
            </w:pPr>
            <w:r w:rsidRPr="003A0DD4">
              <w:rPr>
                <w:b/>
                <w:bCs/>
              </w:rPr>
              <w:t>Status</w:t>
            </w:r>
          </w:p>
        </w:tc>
        <w:tc>
          <w:tcPr>
            <w:tcW w:w="4719" w:type="dxa"/>
            <w:tcBorders>
              <w:top w:val="nil"/>
              <w:bottom w:val="nil"/>
              <w:right w:val="single" w:sz="12" w:space="0" w:color="auto"/>
            </w:tcBorders>
          </w:tcPr>
          <w:p w14:paraId="4F76F1CA" w14:textId="4A054484" w:rsidR="002C007C" w:rsidRPr="003A0DD4" w:rsidRDefault="002C007C" w:rsidP="00655C9E">
            <w:pPr>
              <w:spacing w:before="0"/>
              <w:rPr>
                <w:b/>
                <w:bCs/>
              </w:rPr>
            </w:pPr>
            <w:r w:rsidRPr="003A0DD4">
              <w:rPr>
                <w:b/>
                <w:bCs/>
              </w:rPr>
              <w:t>Status</w:t>
            </w:r>
          </w:p>
        </w:tc>
      </w:tr>
      <w:tr w:rsidR="002C007C" w:rsidRPr="003A0DD4" w14:paraId="3F1103C7" w14:textId="2126B78A" w:rsidTr="006C57FA">
        <w:tc>
          <w:tcPr>
            <w:tcW w:w="4805" w:type="dxa"/>
            <w:tcBorders>
              <w:top w:val="nil"/>
              <w:left w:val="single" w:sz="12" w:space="0" w:color="auto"/>
              <w:bottom w:val="nil"/>
            </w:tcBorders>
          </w:tcPr>
          <w:p w14:paraId="0EED4231" w14:textId="5B883BAA" w:rsidR="002C007C" w:rsidRPr="003A0DD4" w:rsidRDefault="002C007C" w:rsidP="00655C9E">
            <w:pPr>
              <w:spacing w:before="0"/>
            </w:pPr>
            <w:r w:rsidRPr="003A0DD4">
              <w:t>Activ</w:t>
            </w:r>
          </w:p>
        </w:tc>
        <w:tc>
          <w:tcPr>
            <w:tcW w:w="4719" w:type="dxa"/>
            <w:tcBorders>
              <w:top w:val="nil"/>
              <w:bottom w:val="nil"/>
              <w:right w:val="single" w:sz="12" w:space="0" w:color="auto"/>
            </w:tcBorders>
          </w:tcPr>
          <w:p w14:paraId="655BE4D9" w14:textId="4722490E" w:rsidR="002C007C" w:rsidRPr="003A0DD4" w:rsidRDefault="002C007C" w:rsidP="00655C9E">
            <w:pPr>
              <w:spacing w:before="0"/>
            </w:pPr>
            <w:r w:rsidRPr="003A0DD4">
              <w:t>Activ</w:t>
            </w:r>
          </w:p>
        </w:tc>
      </w:tr>
      <w:tr w:rsidR="002C007C" w:rsidRPr="003A0DD4" w14:paraId="208FD6CF" w14:textId="1167501F" w:rsidTr="006C57FA">
        <w:tc>
          <w:tcPr>
            <w:tcW w:w="4805" w:type="dxa"/>
            <w:tcBorders>
              <w:top w:val="nil"/>
              <w:left w:val="single" w:sz="12" w:space="0" w:color="auto"/>
              <w:bottom w:val="nil"/>
            </w:tcBorders>
          </w:tcPr>
          <w:p w14:paraId="0ACAC90E" w14:textId="1465BFC1" w:rsidR="002C007C" w:rsidRPr="003A0DD4" w:rsidRDefault="002C007C" w:rsidP="00655C9E">
            <w:pPr>
              <w:spacing w:before="0"/>
            </w:pPr>
            <w:r w:rsidRPr="003A0DD4">
              <w:rPr>
                <w:b/>
                <w:bCs/>
              </w:rPr>
              <w:t xml:space="preserve">Tipul de </w:t>
            </w:r>
            <w:proofErr w:type="spellStart"/>
            <w:r w:rsidRPr="003A0DD4">
              <w:rPr>
                <w:b/>
                <w:bCs/>
              </w:rPr>
              <w:t>acţiune</w:t>
            </w:r>
            <w:proofErr w:type="spellEnd"/>
          </w:p>
        </w:tc>
        <w:tc>
          <w:tcPr>
            <w:tcW w:w="4719" w:type="dxa"/>
            <w:tcBorders>
              <w:top w:val="nil"/>
              <w:bottom w:val="nil"/>
              <w:right w:val="single" w:sz="12" w:space="0" w:color="auto"/>
            </w:tcBorders>
          </w:tcPr>
          <w:p w14:paraId="43796F55" w14:textId="09597468" w:rsidR="002C007C" w:rsidRPr="003A0DD4" w:rsidRDefault="002C007C" w:rsidP="00655C9E">
            <w:pPr>
              <w:spacing w:before="0"/>
              <w:rPr>
                <w:b/>
                <w:bCs/>
              </w:rPr>
            </w:pPr>
            <w:r w:rsidRPr="003A0DD4">
              <w:rPr>
                <w:b/>
                <w:bCs/>
              </w:rPr>
              <w:t xml:space="preserve">Tipul de </w:t>
            </w:r>
            <w:proofErr w:type="spellStart"/>
            <w:r w:rsidRPr="003A0DD4">
              <w:rPr>
                <w:b/>
                <w:bCs/>
              </w:rPr>
              <w:t>acţiune</w:t>
            </w:r>
            <w:proofErr w:type="spellEnd"/>
          </w:p>
        </w:tc>
      </w:tr>
      <w:tr w:rsidR="002C007C" w:rsidRPr="003A0DD4" w14:paraId="66285B48" w14:textId="24B0E0F4" w:rsidTr="006C57FA">
        <w:tc>
          <w:tcPr>
            <w:tcW w:w="4805" w:type="dxa"/>
            <w:tcBorders>
              <w:top w:val="nil"/>
              <w:left w:val="single" w:sz="12" w:space="0" w:color="auto"/>
              <w:bottom w:val="nil"/>
            </w:tcBorders>
          </w:tcPr>
          <w:p w14:paraId="493089EE" w14:textId="1E79FE2C" w:rsidR="002C007C" w:rsidRPr="003A0DD4" w:rsidRDefault="002C007C" w:rsidP="00655C9E">
            <w:pPr>
              <w:spacing w:before="0"/>
            </w:pPr>
            <w:r w:rsidRPr="003A0DD4">
              <w:t xml:space="preserve">HORIZON </w:t>
            </w:r>
            <w:proofErr w:type="spellStart"/>
            <w:r w:rsidRPr="003A0DD4">
              <w:t>Innovation</w:t>
            </w:r>
            <w:proofErr w:type="spellEnd"/>
            <w:r w:rsidRPr="003A0DD4">
              <w:t xml:space="preserve"> </w:t>
            </w:r>
            <w:proofErr w:type="spellStart"/>
            <w:r w:rsidRPr="003A0DD4">
              <w:t>Actions</w:t>
            </w:r>
            <w:proofErr w:type="spellEnd"/>
          </w:p>
        </w:tc>
        <w:tc>
          <w:tcPr>
            <w:tcW w:w="4719" w:type="dxa"/>
            <w:tcBorders>
              <w:top w:val="nil"/>
              <w:bottom w:val="nil"/>
              <w:right w:val="single" w:sz="12" w:space="0" w:color="auto"/>
            </w:tcBorders>
          </w:tcPr>
          <w:p w14:paraId="30B2B8A6" w14:textId="47D376D9" w:rsidR="002C007C" w:rsidRPr="003A0DD4" w:rsidRDefault="002C007C" w:rsidP="00655C9E">
            <w:pPr>
              <w:spacing w:before="0"/>
            </w:pPr>
            <w:r w:rsidRPr="003A0DD4">
              <w:t xml:space="preserve">HORIZON </w:t>
            </w:r>
            <w:proofErr w:type="spellStart"/>
            <w:r w:rsidRPr="003A0DD4">
              <w:t>Research</w:t>
            </w:r>
            <w:proofErr w:type="spellEnd"/>
            <w:r w:rsidRPr="003A0DD4">
              <w:t xml:space="preserve"> and </w:t>
            </w:r>
            <w:proofErr w:type="spellStart"/>
            <w:r w:rsidRPr="003A0DD4">
              <w:t>Innovation</w:t>
            </w:r>
            <w:proofErr w:type="spellEnd"/>
            <w:r w:rsidRPr="003A0DD4">
              <w:t xml:space="preserve"> </w:t>
            </w:r>
            <w:proofErr w:type="spellStart"/>
            <w:r w:rsidRPr="003A0DD4">
              <w:t>Actions</w:t>
            </w:r>
            <w:proofErr w:type="spellEnd"/>
          </w:p>
        </w:tc>
      </w:tr>
      <w:tr w:rsidR="002C007C" w:rsidRPr="003A0DD4" w14:paraId="5D0A3917" w14:textId="53628122" w:rsidTr="006C57FA">
        <w:tc>
          <w:tcPr>
            <w:tcW w:w="4805" w:type="dxa"/>
            <w:tcBorders>
              <w:top w:val="nil"/>
              <w:left w:val="single" w:sz="12" w:space="0" w:color="auto"/>
              <w:bottom w:val="nil"/>
            </w:tcBorders>
          </w:tcPr>
          <w:p w14:paraId="3542C19B" w14:textId="49189428" w:rsidR="002C007C" w:rsidRPr="003A0DD4" w:rsidRDefault="002C007C" w:rsidP="00655C9E">
            <w:pPr>
              <w:spacing w:before="0"/>
            </w:pPr>
            <w:r w:rsidRPr="003A0DD4">
              <w:rPr>
                <w:b/>
                <w:bCs/>
              </w:rPr>
              <w:t>Model de termen limită</w:t>
            </w:r>
          </w:p>
        </w:tc>
        <w:tc>
          <w:tcPr>
            <w:tcW w:w="4719" w:type="dxa"/>
            <w:tcBorders>
              <w:top w:val="nil"/>
              <w:bottom w:val="nil"/>
              <w:right w:val="single" w:sz="12" w:space="0" w:color="auto"/>
            </w:tcBorders>
          </w:tcPr>
          <w:p w14:paraId="0500E479" w14:textId="16833E19" w:rsidR="002C007C" w:rsidRPr="003A0DD4" w:rsidRDefault="002C007C" w:rsidP="00655C9E">
            <w:pPr>
              <w:spacing w:before="0"/>
              <w:rPr>
                <w:b/>
                <w:bCs/>
              </w:rPr>
            </w:pPr>
            <w:r w:rsidRPr="003A0DD4">
              <w:rPr>
                <w:b/>
                <w:bCs/>
              </w:rPr>
              <w:t>Model de termen limită</w:t>
            </w:r>
          </w:p>
        </w:tc>
      </w:tr>
      <w:tr w:rsidR="002C007C" w:rsidRPr="003A0DD4" w14:paraId="7BA00A1E" w14:textId="0E49B7BF" w:rsidTr="006C57FA">
        <w:tc>
          <w:tcPr>
            <w:tcW w:w="4805" w:type="dxa"/>
            <w:tcBorders>
              <w:top w:val="nil"/>
              <w:left w:val="single" w:sz="12" w:space="0" w:color="auto"/>
              <w:bottom w:val="nil"/>
            </w:tcBorders>
          </w:tcPr>
          <w:p w14:paraId="6C3D02C4" w14:textId="4EF8A8E2" w:rsidR="002C007C" w:rsidRPr="003A0DD4" w:rsidRDefault="002C007C" w:rsidP="00655C9E">
            <w:pPr>
              <w:spacing w:before="0"/>
            </w:pPr>
            <w:r w:rsidRPr="003A0DD4">
              <w:t>single-</w:t>
            </w:r>
            <w:proofErr w:type="spellStart"/>
            <w:r w:rsidRPr="003A0DD4">
              <w:t>stage</w:t>
            </w:r>
            <w:proofErr w:type="spellEnd"/>
          </w:p>
        </w:tc>
        <w:tc>
          <w:tcPr>
            <w:tcW w:w="4719" w:type="dxa"/>
            <w:tcBorders>
              <w:top w:val="nil"/>
              <w:bottom w:val="nil"/>
              <w:right w:val="single" w:sz="12" w:space="0" w:color="auto"/>
            </w:tcBorders>
          </w:tcPr>
          <w:p w14:paraId="3D1AE04C" w14:textId="43F201B3" w:rsidR="002C007C" w:rsidRPr="003A0DD4" w:rsidRDefault="002C007C" w:rsidP="00655C9E">
            <w:pPr>
              <w:spacing w:before="0"/>
            </w:pPr>
            <w:r w:rsidRPr="003A0DD4">
              <w:t>single-</w:t>
            </w:r>
            <w:proofErr w:type="spellStart"/>
            <w:r w:rsidRPr="003A0DD4">
              <w:t>stage</w:t>
            </w:r>
            <w:proofErr w:type="spellEnd"/>
          </w:p>
        </w:tc>
      </w:tr>
      <w:tr w:rsidR="002C007C" w:rsidRPr="003A0DD4" w14:paraId="4E370E0A" w14:textId="7D7B1B67" w:rsidTr="006C57FA">
        <w:tc>
          <w:tcPr>
            <w:tcW w:w="4805" w:type="dxa"/>
            <w:tcBorders>
              <w:top w:val="nil"/>
              <w:left w:val="single" w:sz="12" w:space="0" w:color="auto"/>
              <w:bottom w:val="nil"/>
            </w:tcBorders>
          </w:tcPr>
          <w:p w14:paraId="705D8152" w14:textId="3473C496" w:rsidR="002C007C" w:rsidRPr="003A0DD4" w:rsidRDefault="002C007C" w:rsidP="00655C9E">
            <w:pPr>
              <w:spacing w:before="0"/>
              <w:rPr>
                <w:b/>
                <w:bCs/>
              </w:rPr>
            </w:pPr>
            <w:r w:rsidRPr="003A0DD4">
              <w:rPr>
                <w:b/>
                <w:bCs/>
              </w:rPr>
              <w:t>Data deschiderii</w:t>
            </w:r>
          </w:p>
        </w:tc>
        <w:tc>
          <w:tcPr>
            <w:tcW w:w="4719" w:type="dxa"/>
            <w:tcBorders>
              <w:top w:val="nil"/>
              <w:bottom w:val="nil"/>
              <w:right w:val="single" w:sz="12" w:space="0" w:color="auto"/>
            </w:tcBorders>
          </w:tcPr>
          <w:p w14:paraId="76D73AB9" w14:textId="363807D8" w:rsidR="002C007C" w:rsidRPr="003A0DD4" w:rsidRDefault="002C007C" w:rsidP="00655C9E">
            <w:pPr>
              <w:spacing w:before="0"/>
              <w:rPr>
                <w:b/>
                <w:bCs/>
              </w:rPr>
            </w:pPr>
            <w:r w:rsidRPr="003A0DD4">
              <w:rPr>
                <w:b/>
                <w:bCs/>
              </w:rPr>
              <w:t>Data deschiderii</w:t>
            </w:r>
          </w:p>
        </w:tc>
      </w:tr>
      <w:tr w:rsidR="002C007C" w:rsidRPr="003A0DD4" w14:paraId="12DBB275" w14:textId="39F4B23C" w:rsidTr="006C57FA">
        <w:tc>
          <w:tcPr>
            <w:tcW w:w="4805" w:type="dxa"/>
            <w:tcBorders>
              <w:top w:val="nil"/>
              <w:left w:val="single" w:sz="12" w:space="0" w:color="auto"/>
              <w:bottom w:val="nil"/>
            </w:tcBorders>
          </w:tcPr>
          <w:p w14:paraId="31227B29" w14:textId="58498A34" w:rsidR="002C007C" w:rsidRPr="003A0DD4" w:rsidRDefault="002C007C" w:rsidP="00655C9E">
            <w:pPr>
              <w:spacing w:before="0"/>
            </w:pPr>
            <w:r w:rsidRPr="003A0DD4">
              <w:t>07 decembrie 2023</w:t>
            </w:r>
          </w:p>
        </w:tc>
        <w:tc>
          <w:tcPr>
            <w:tcW w:w="4719" w:type="dxa"/>
            <w:tcBorders>
              <w:top w:val="nil"/>
              <w:bottom w:val="nil"/>
              <w:right w:val="single" w:sz="12" w:space="0" w:color="auto"/>
            </w:tcBorders>
          </w:tcPr>
          <w:p w14:paraId="7B667857" w14:textId="1E91BED0" w:rsidR="002C007C" w:rsidRPr="003A0DD4" w:rsidRDefault="002C007C" w:rsidP="00655C9E">
            <w:pPr>
              <w:spacing w:before="0"/>
              <w:rPr>
                <w:b/>
                <w:bCs/>
              </w:rPr>
            </w:pPr>
            <w:r w:rsidRPr="003A0DD4">
              <w:t>26 octombrie 2023</w:t>
            </w:r>
          </w:p>
        </w:tc>
      </w:tr>
      <w:tr w:rsidR="002C007C" w:rsidRPr="003A0DD4" w14:paraId="422BD098" w14:textId="2523ABED" w:rsidTr="006C57FA">
        <w:tc>
          <w:tcPr>
            <w:tcW w:w="4805" w:type="dxa"/>
            <w:tcBorders>
              <w:top w:val="nil"/>
              <w:left w:val="single" w:sz="12" w:space="0" w:color="auto"/>
              <w:bottom w:val="nil"/>
            </w:tcBorders>
          </w:tcPr>
          <w:p w14:paraId="1159EED3" w14:textId="1847D352" w:rsidR="002C007C" w:rsidRPr="003A0DD4" w:rsidRDefault="002C007C" w:rsidP="00655C9E">
            <w:pPr>
              <w:spacing w:before="0"/>
            </w:pPr>
            <w:r w:rsidRPr="003A0DD4">
              <w:rPr>
                <w:b/>
                <w:bCs/>
              </w:rPr>
              <w:t>Data limită</w:t>
            </w:r>
          </w:p>
        </w:tc>
        <w:tc>
          <w:tcPr>
            <w:tcW w:w="4719" w:type="dxa"/>
            <w:tcBorders>
              <w:top w:val="nil"/>
              <w:bottom w:val="nil"/>
              <w:right w:val="single" w:sz="12" w:space="0" w:color="auto"/>
            </w:tcBorders>
          </w:tcPr>
          <w:p w14:paraId="6487628F" w14:textId="58520721" w:rsidR="002C007C" w:rsidRPr="003A0DD4" w:rsidRDefault="002C007C" w:rsidP="00655C9E">
            <w:pPr>
              <w:spacing w:before="0"/>
            </w:pPr>
            <w:r w:rsidRPr="003A0DD4">
              <w:rPr>
                <w:b/>
                <w:bCs/>
              </w:rPr>
              <w:t>Data limită</w:t>
            </w:r>
          </w:p>
        </w:tc>
      </w:tr>
      <w:tr w:rsidR="002C007C" w:rsidRPr="003A0DD4" w14:paraId="3FA8C96E" w14:textId="38DD0262" w:rsidTr="006C57FA">
        <w:tc>
          <w:tcPr>
            <w:tcW w:w="4805" w:type="dxa"/>
            <w:tcBorders>
              <w:top w:val="nil"/>
              <w:left w:val="single" w:sz="12" w:space="0" w:color="auto"/>
              <w:bottom w:val="double" w:sz="4" w:space="0" w:color="auto"/>
            </w:tcBorders>
          </w:tcPr>
          <w:p w14:paraId="25EE3D0C" w14:textId="1682AFE2" w:rsidR="002C007C" w:rsidRPr="003A0DD4" w:rsidRDefault="002C007C" w:rsidP="00655C9E">
            <w:pPr>
              <w:spacing w:before="0"/>
            </w:pPr>
            <w:r w:rsidRPr="003A0DD4">
              <w:t>18 aprilie 2024 17:00 CET</w:t>
            </w:r>
          </w:p>
        </w:tc>
        <w:tc>
          <w:tcPr>
            <w:tcW w:w="4719" w:type="dxa"/>
            <w:tcBorders>
              <w:top w:val="nil"/>
              <w:bottom w:val="double" w:sz="4" w:space="0" w:color="auto"/>
              <w:right w:val="single" w:sz="12" w:space="0" w:color="auto"/>
            </w:tcBorders>
          </w:tcPr>
          <w:p w14:paraId="11B13BCD" w14:textId="5DE86776" w:rsidR="002C007C" w:rsidRPr="003A0DD4" w:rsidRDefault="002C007C" w:rsidP="00655C9E">
            <w:pPr>
              <w:spacing w:before="0"/>
            </w:pPr>
            <w:r w:rsidRPr="003A0DD4">
              <w:t>11 aprilie 2024 17:00 CET</w:t>
            </w:r>
          </w:p>
        </w:tc>
      </w:tr>
      <w:tr w:rsidR="002C007C" w:rsidRPr="003A0DD4" w14:paraId="5D370956" w14:textId="574FE4EA" w:rsidTr="006C57FA">
        <w:tc>
          <w:tcPr>
            <w:tcW w:w="4805" w:type="dxa"/>
            <w:tcBorders>
              <w:top w:val="double" w:sz="4" w:space="0" w:color="auto"/>
              <w:left w:val="single" w:sz="12" w:space="0" w:color="auto"/>
              <w:bottom w:val="single" w:sz="4" w:space="0" w:color="auto"/>
            </w:tcBorders>
          </w:tcPr>
          <w:p w14:paraId="49445328" w14:textId="193335C2" w:rsidR="002C007C" w:rsidRPr="003A0DD4" w:rsidRDefault="00212E0A" w:rsidP="00655C9E">
            <w:pPr>
              <w:spacing w:before="0"/>
            </w:pPr>
            <w:hyperlink r:id="rId101" w:tgtFrame="_blank" w:history="1">
              <w:r w:rsidR="002C007C" w:rsidRPr="003A0DD4">
                <w:rPr>
                  <w:rStyle w:val="Hyperlink"/>
                  <w:b/>
                  <w:bCs/>
                  <w:szCs w:val="24"/>
                </w:rPr>
                <w:t>Pregătirea și răspunsul pentru pandemie : menținerea parteneriatului european pentru pregătirea pentru pandemie</w:t>
              </w:r>
            </w:hyperlink>
          </w:p>
        </w:tc>
        <w:tc>
          <w:tcPr>
            <w:tcW w:w="4719" w:type="dxa"/>
            <w:tcBorders>
              <w:top w:val="double" w:sz="4" w:space="0" w:color="auto"/>
              <w:bottom w:val="single" w:sz="4" w:space="0" w:color="auto"/>
              <w:right w:val="single" w:sz="12" w:space="0" w:color="auto"/>
            </w:tcBorders>
          </w:tcPr>
          <w:p w14:paraId="2F0DBCC0" w14:textId="06CC6AEA" w:rsidR="002C007C" w:rsidRPr="003A0DD4" w:rsidRDefault="00212E0A" w:rsidP="00655C9E">
            <w:pPr>
              <w:spacing w:before="0"/>
              <w:rPr>
                <w:b/>
                <w:bCs/>
              </w:rPr>
            </w:pPr>
            <w:hyperlink r:id="rId102" w:tgtFrame="_blank" w:history="1">
              <w:r w:rsidR="002C007C" w:rsidRPr="003A0DD4">
                <w:rPr>
                  <w:rStyle w:val="Hyperlink"/>
                  <w:b/>
                  <w:bCs/>
                  <w:szCs w:val="24"/>
                </w:rPr>
                <w:t>Câștigarea experienței și a încrederii în Metodologiile Noii Abordări ( NAM ) pentru siguranța și eficacitatea reglementărilor</w:t>
              </w:r>
            </w:hyperlink>
          </w:p>
        </w:tc>
      </w:tr>
      <w:tr w:rsidR="002C007C" w:rsidRPr="003A0DD4" w14:paraId="4E0234EC" w14:textId="3D0EE020" w:rsidTr="006C57FA">
        <w:tc>
          <w:tcPr>
            <w:tcW w:w="4805" w:type="dxa"/>
            <w:tcBorders>
              <w:left w:val="single" w:sz="12" w:space="0" w:color="auto"/>
              <w:bottom w:val="nil"/>
            </w:tcBorders>
          </w:tcPr>
          <w:p w14:paraId="236DFFFC" w14:textId="5CA20B26" w:rsidR="002C007C" w:rsidRPr="003A0DD4" w:rsidRDefault="002C007C" w:rsidP="00655C9E">
            <w:pPr>
              <w:spacing w:before="0"/>
            </w:pPr>
            <w:r w:rsidRPr="003A0DD4">
              <w:rPr>
                <w:b/>
                <w:bCs/>
              </w:rPr>
              <w:t xml:space="preserve">Program de </w:t>
            </w:r>
            <w:proofErr w:type="spellStart"/>
            <w:r w:rsidRPr="003A0DD4">
              <w:rPr>
                <w:b/>
                <w:bCs/>
              </w:rPr>
              <w:t>finanţare</w:t>
            </w:r>
            <w:proofErr w:type="spellEnd"/>
          </w:p>
        </w:tc>
        <w:tc>
          <w:tcPr>
            <w:tcW w:w="4719" w:type="dxa"/>
            <w:tcBorders>
              <w:bottom w:val="nil"/>
              <w:right w:val="single" w:sz="12" w:space="0" w:color="auto"/>
            </w:tcBorders>
          </w:tcPr>
          <w:p w14:paraId="7EB90550" w14:textId="6B2E4D86" w:rsidR="002C007C" w:rsidRPr="003A0DD4" w:rsidRDefault="002C007C" w:rsidP="00655C9E">
            <w:pPr>
              <w:spacing w:before="0"/>
            </w:pPr>
            <w:r w:rsidRPr="003A0DD4">
              <w:rPr>
                <w:b/>
                <w:bCs/>
              </w:rPr>
              <w:t xml:space="preserve">Program de </w:t>
            </w:r>
            <w:proofErr w:type="spellStart"/>
            <w:r w:rsidRPr="003A0DD4">
              <w:rPr>
                <w:b/>
                <w:bCs/>
              </w:rPr>
              <w:t>finanţare</w:t>
            </w:r>
            <w:proofErr w:type="spellEnd"/>
          </w:p>
        </w:tc>
      </w:tr>
      <w:tr w:rsidR="002C007C" w:rsidRPr="003A0DD4" w14:paraId="4FE9E855" w14:textId="1B0DB82A" w:rsidTr="006C57FA">
        <w:tc>
          <w:tcPr>
            <w:tcW w:w="4805" w:type="dxa"/>
            <w:tcBorders>
              <w:top w:val="nil"/>
              <w:left w:val="single" w:sz="12" w:space="0" w:color="auto"/>
              <w:bottom w:val="nil"/>
            </w:tcBorders>
          </w:tcPr>
          <w:p w14:paraId="45B51B6C" w14:textId="4F928912" w:rsidR="002C007C" w:rsidRPr="003A0DD4" w:rsidRDefault="002C007C" w:rsidP="00655C9E">
            <w:pPr>
              <w:spacing w:before="0"/>
            </w:pPr>
            <w:r w:rsidRPr="003A0DD4">
              <w:t xml:space="preserve">Pilonul III – O </w:t>
            </w:r>
            <w:proofErr w:type="spellStart"/>
            <w:r w:rsidRPr="003A0DD4">
              <w:t>Europă</w:t>
            </w:r>
            <w:proofErr w:type="spellEnd"/>
            <w:r w:rsidRPr="003A0DD4">
              <w:t xml:space="preserve"> inovatoare</w:t>
            </w:r>
          </w:p>
        </w:tc>
        <w:tc>
          <w:tcPr>
            <w:tcW w:w="4719" w:type="dxa"/>
            <w:tcBorders>
              <w:top w:val="nil"/>
              <w:bottom w:val="nil"/>
              <w:right w:val="single" w:sz="12" w:space="0" w:color="auto"/>
            </w:tcBorders>
          </w:tcPr>
          <w:p w14:paraId="785EDE86" w14:textId="6A61088F" w:rsidR="002C007C" w:rsidRPr="003A0DD4" w:rsidRDefault="002C007C" w:rsidP="00655C9E">
            <w:pPr>
              <w:spacing w:before="0"/>
              <w:rPr>
                <w:b/>
                <w:bCs/>
              </w:rPr>
            </w:pPr>
            <w:r w:rsidRPr="003A0DD4">
              <w:t xml:space="preserve">Pilonul III – O </w:t>
            </w:r>
            <w:proofErr w:type="spellStart"/>
            <w:r w:rsidRPr="003A0DD4">
              <w:t>Europă</w:t>
            </w:r>
            <w:proofErr w:type="spellEnd"/>
            <w:r w:rsidRPr="003A0DD4">
              <w:t xml:space="preserve"> inovatoare</w:t>
            </w:r>
          </w:p>
        </w:tc>
      </w:tr>
      <w:tr w:rsidR="002C007C" w:rsidRPr="003A0DD4" w14:paraId="47D1FD11" w14:textId="6A8BAE84" w:rsidTr="006C57FA">
        <w:tc>
          <w:tcPr>
            <w:tcW w:w="4805" w:type="dxa"/>
            <w:tcBorders>
              <w:top w:val="nil"/>
              <w:left w:val="single" w:sz="12" w:space="0" w:color="auto"/>
              <w:bottom w:val="nil"/>
            </w:tcBorders>
          </w:tcPr>
          <w:p w14:paraId="5B82E682" w14:textId="43A15054" w:rsidR="002C007C" w:rsidRPr="003A0DD4" w:rsidRDefault="002C007C" w:rsidP="00655C9E">
            <w:pPr>
              <w:spacing w:before="0"/>
            </w:pPr>
            <w:r w:rsidRPr="003A0DD4">
              <w:t xml:space="preserve">Programul </w:t>
            </w:r>
            <w:proofErr w:type="spellStart"/>
            <w:r w:rsidRPr="003A0DD4">
              <w:t>Horizon</w:t>
            </w:r>
            <w:proofErr w:type="spellEnd"/>
            <w:r w:rsidRPr="003A0DD4">
              <w:t xml:space="preserve"> Europe</w:t>
            </w:r>
          </w:p>
        </w:tc>
        <w:tc>
          <w:tcPr>
            <w:tcW w:w="4719" w:type="dxa"/>
            <w:tcBorders>
              <w:top w:val="nil"/>
              <w:bottom w:val="nil"/>
              <w:right w:val="single" w:sz="12" w:space="0" w:color="auto"/>
            </w:tcBorders>
          </w:tcPr>
          <w:p w14:paraId="0BB2F744" w14:textId="279251F5" w:rsidR="002C007C" w:rsidRPr="003A0DD4" w:rsidRDefault="002C007C" w:rsidP="00655C9E">
            <w:pPr>
              <w:spacing w:before="0"/>
            </w:pPr>
            <w:r w:rsidRPr="003A0DD4">
              <w:t xml:space="preserve">Programul </w:t>
            </w:r>
            <w:proofErr w:type="spellStart"/>
            <w:r w:rsidRPr="003A0DD4">
              <w:t>Horizon</w:t>
            </w:r>
            <w:proofErr w:type="spellEnd"/>
            <w:r w:rsidRPr="003A0DD4">
              <w:t xml:space="preserve"> Europe</w:t>
            </w:r>
          </w:p>
        </w:tc>
      </w:tr>
      <w:tr w:rsidR="002C007C" w:rsidRPr="003A0DD4" w14:paraId="6663EA48" w14:textId="6BC4A219" w:rsidTr="006C57FA">
        <w:tc>
          <w:tcPr>
            <w:tcW w:w="4805" w:type="dxa"/>
            <w:tcBorders>
              <w:top w:val="nil"/>
              <w:left w:val="single" w:sz="12" w:space="0" w:color="auto"/>
              <w:bottom w:val="nil"/>
            </w:tcBorders>
          </w:tcPr>
          <w:p w14:paraId="5DE647F8" w14:textId="1E9389B9" w:rsidR="002C007C" w:rsidRPr="003A0DD4" w:rsidRDefault="002C007C" w:rsidP="00655C9E">
            <w:pPr>
              <w:spacing w:before="0"/>
            </w:pPr>
            <w:r w:rsidRPr="003A0DD4">
              <w:rPr>
                <w:b/>
                <w:bCs/>
              </w:rPr>
              <w:t>Status</w:t>
            </w:r>
          </w:p>
        </w:tc>
        <w:tc>
          <w:tcPr>
            <w:tcW w:w="4719" w:type="dxa"/>
            <w:tcBorders>
              <w:top w:val="nil"/>
              <w:bottom w:val="nil"/>
              <w:right w:val="single" w:sz="12" w:space="0" w:color="auto"/>
            </w:tcBorders>
          </w:tcPr>
          <w:p w14:paraId="718B9456" w14:textId="335EEF15" w:rsidR="002C007C" w:rsidRPr="003A0DD4" w:rsidRDefault="002C007C" w:rsidP="00655C9E">
            <w:pPr>
              <w:spacing w:before="0"/>
              <w:rPr>
                <w:b/>
                <w:bCs/>
              </w:rPr>
            </w:pPr>
            <w:r w:rsidRPr="003A0DD4">
              <w:rPr>
                <w:b/>
                <w:bCs/>
              </w:rPr>
              <w:t>Status</w:t>
            </w:r>
          </w:p>
        </w:tc>
      </w:tr>
      <w:tr w:rsidR="002C007C" w:rsidRPr="003A0DD4" w14:paraId="33AE739F" w14:textId="12C69FCE" w:rsidTr="006C57FA">
        <w:tc>
          <w:tcPr>
            <w:tcW w:w="4805" w:type="dxa"/>
            <w:tcBorders>
              <w:top w:val="nil"/>
              <w:left w:val="single" w:sz="12" w:space="0" w:color="auto"/>
              <w:bottom w:val="nil"/>
            </w:tcBorders>
          </w:tcPr>
          <w:p w14:paraId="221FA94B" w14:textId="1D174491" w:rsidR="002C007C" w:rsidRPr="003A0DD4" w:rsidRDefault="002C007C" w:rsidP="00655C9E">
            <w:pPr>
              <w:spacing w:before="0"/>
            </w:pPr>
            <w:r w:rsidRPr="003A0DD4">
              <w:t>Activ</w:t>
            </w:r>
          </w:p>
        </w:tc>
        <w:tc>
          <w:tcPr>
            <w:tcW w:w="4719" w:type="dxa"/>
            <w:tcBorders>
              <w:top w:val="nil"/>
              <w:bottom w:val="nil"/>
              <w:right w:val="single" w:sz="12" w:space="0" w:color="auto"/>
            </w:tcBorders>
          </w:tcPr>
          <w:p w14:paraId="68ED5F5A" w14:textId="5C06D29E" w:rsidR="002C007C" w:rsidRPr="003A0DD4" w:rsidRDefault="002C007C" w:rsidP="00655C9E">
            <w:pPr>
              <w:spacing w:before="0"/>
            </w:pPr>
            <w:r w:rsidRPr="003A0DD4">
              <w:t>Activ</w:t>
            </w:r>
          </w:p>
        </w:tc>
      </w:tr>
      <w:tr w:rsidR="002C007C" w:rsidRPr="003A0DD4" w14:paraId="10C57A81" w14:textId="756FDE67" w:rsidTr="006C57FA">
        <w:tc>
          <w:tcPr>
            <w:tcW w:w="4805" w:type="dxa"/>
            <w:tcBorders>
              <w:top w:val="nil"/>
              <w:left w:val="single" w:sz="12" w:space="0" w:color="auto"/>
              <w:bottom w:val="nil"/>
            </w:tcBorders>
          </w:tcPr>
          <w:p w14:paraId="46965847" w14:textId="20AE37A8" w:rsidR="002C007C" w:rsidRPr="003A0DD4" w:rsidRDefault="002C007C" w:rsidP="00655C9E">
            <w:pPr>
              <w:spacing w:before="0"/>
            </w:pPr>
            <w:r w:rsidRPr="003A0DD4">
              <w:rPr>
                <w:b/>
                <w:bCs/>
              </w:rPr>
              <w:t xml:space="preserve">Tipul de </w:t>
            </w:r>
            <w:proofErr w:type="spellStart"/>
            <w:r w:rsidRPr="003A0DD4">
              <w:rPr>
                <w:b/>
                <w:bCs/>
              </w:rPr>
              <w:t>acţiune</w:t>
            </w:r>
            <w:proofErr w:type="spellEnd"/>
          </w:p>
        </w:tc>
        <w:tc>
          <w:tcPr>
            <w:tcW w:w="4719" w:type="dxa"/>
            <w:tcBorders>
              <w:top w:val="nil"/>
              <w:bottom w:val="nil"/>
              <w:right w:val="single" w:sz="12" w:space="0" w:color="auto"/>
            </w:tcBorders>
          </w:tcPr>
          <w:p w14:paraId="5FB40609" w14:textId="0CCAD703" w:rsidR="002C007C" w:rsidRPr="003A0DD4" w:rsidRDefault="002C007C" w:rsidP="00655C9E">
            <w:pPr>
              <w:spacing w:before="0"/>
              <w:rPr>
                <w:b/>
                <w:bCs/>
              </w:rPr>
            </w:pPr>
            <w:r w:rsidRPr="003A0DD4">
              <w:rPr>
                <w:b/>
                <w:bCs/>
              </w:rPr>
              <w:t xml:space="preserve">Tipul de </w:t>
            </w:r>
            <w:proofErr w:type="spellStart"/>
            <w:r w:rsidRPr="003A0DD4">
              <w:rPr>
                <w:b/>
                <w:bCs/>
              </w:rPr>
              <w:t>acţiune</w:t>
            </w:r>
            <w:proofErr w:type="spellEnd"/>
          </w:p>
        </w:tc>
      </w:tr>
      <w:tr w:rsidR="002C007C" w:rsidRPr="003A0DD4" w14:paraId="367565F7" w14:textId="18586169" w:rsidTr="006C57FA">
        <w:tc>
          <w:tcPr>
            <w:tcW w:w="4805" w:type="dxa"/>
            <w:tcBorders>
              <w:top w:val="nil"/>
              <w:left w:val="single" w:sz="12" w:space="0" w:color="auto"/>
              <w:bottom w:val="nil"/>
            </w:tcBorders>
          </w:tcPr>
          <w:p w14:paraId="02F9711F" w14:textId="5699FEB9" w:rsidR="002C007C" w:rsidRPr="003A0DD4" w:rsidRDefault="002C007C" w:rsidP="00655C9E">
            <w:pPr>
              <w:spacing w:before="0"/>
            </w:pPr>
            <w:r w:rsidRPr="003A0DD4">
              <w:t xml:space="preserve">HORIZON </w:t>
            </w:r>
            <w:proofErr w:type="spellStart"/>
            <w:r w:rsidRPr="003A0DD4">
              <w:t>Coordination</w:t>
            </w:r>
            <w:proofErr w:type="spellEnd"/>
            <w:r w:rsidRPr="003A0DD4">
              <w:t xml:space="preserve"> and </w:t>
            </w:r>
            <w:proofErr w:type="spellStart"/>
            <w:r w:rsidRPr="003A0DD4">
              <w:t>Support</w:t>
            </w:r>
            <w:proofErr w:type="spellEnd"/>
            <w:r w:rsidRPr="003A0DD4">
              <w:t xml:space="preserve"> </w:t>
            </w:r>
            <w:proofErr w:type="spellStart"/>
            <w:r w:rsidRPr="003A0DD4">
              <w:t>Actions</w:t>
            </w:r>
            <w:proofErr w:type="spellEnd"/>
          </w:p>
        </w:tc>
        <w:tc>
          <w:tcPr>
            <w:tcW w:w="4719" w:type="dxa"/>
            <w:tcBorders>
              <w:top w:val="nil"/>
              <w:bottom w:val="nil"/>
              <w:right w:val="single" w:sz="12" w:space="0" w:color="auto"/>
            </w:tcBorders>
          </w:tcPr>
          <w:p w14:paraId="119DC054" w14:textId="5CA738DF" w:rsidR="002C007C" w:rsidRPr="003A0DD4" w:rsidRDefault="002C007C" w:rsidP="00655C9E">
            <w:pPr>
              <w:spacing w:before="0"/>
            </w:pPr>
            <w:r w:rsidRPr="003A0DD4">
              <w:t xml:space="preserve">HORIZON </w:t>
            </w:r>
            <w:proofErr w:type="spellStart"/>
            <w:r w:rsidRPr="003A0DD4">
              <w:t>Coordination</w:t>
            </w:r>
            <w:proofErr w:type="spellEnd"/>
            <w:r w:rsidRPr="003A0DD4">
              <w:t xml:space="preserve"> and </w:t>
            </w:r>
            <w:proofErr w:type="spellStart"/>
            <w:r w:rsidRPr="003A0DD4">
              <w:t>Support</w:t>
            </w:r>
            <w:proofErr w:type="spellEnd"/>
            <w:r w:rsidRPr="003A0DD4">
              <w:t xml:space="preserve"> </w:t>
            </w:r>
            <w:proofErr w:type="spellStart"/>
            <w:r w:rsidRPr="003A0DD4">
              <w:t>Actions</w:t>
            </w:r>
            <w:proofErr w:type="spellEnd"/>
          </w:p>
        </w:tc>
      </w:tr>
      <w:tr w:rsidR="002C007C" w:rsidRPr="003A0DD4" w14:paraId="27F44BF2" w14:textId="6BE81F6B" w:rsidTr="006C57FA">
        <w:tc>
          <w:tcPr>
            <w:tcW w:w="4805" w:type="dxa"/>
            <w:tcBorders>
              <w:top w:val="nil"/>
              <w:left w:val="single" w:sz="12" w:space="0" w:color="auto"/>
              <w:bottom w:val="nil"/>
            </w:tcBorders>
          </w:tcPr>
          <w:p w14:paraId="50D574F2" w14:textId="6CCDDF1D" w:rsidR="002C007C" w:rsidRPr="003A0DD4" w:rsidRDefault="002C007C" w:rsidP="00655C9E">
            <w:pPr>
              <w:spacing w:before="0"/>
            </w:pPr>
            <w:r w:rsidRPr="003A0DD4">
              <w:rPr>
                <w:b/>
                <w:bCs/>
              </w:rPr>
              <w:t>Model de termen limită</w:t>
            </w:r>
          </w:p>
        </w:tc>
        <w:tc>
          <w:tcPr>
            <w:tcW w:w="4719" w:type="dxa"/>
            <w:tcBorders>
              <w:top w:val="nil"/>
              <w:bottom w:val="nil"/>
              <w:right w:val="single" w:sz="12" w:space="0" w:color="auto"/>
            </w:tcBorders>
          </w:tcPr>
          <w:p w14:paraId="430A41F5" w14:textId="163DB85A" w:rsidR="002C007C" w:rsidRPr="003A0DD4" w:rsidRDefault="002C007C" w:rsidP="00655C9E">
            <w:pPr>
              <w:spacing w:before="0"/>
              <w:rPr>
                <w:b/>
                <w:bCs/>
              </w:rPr>
            </w:pPr>
            <w:r w:rsidRPr="003A0DD4">
              <w:rPr>
                <w:b/>
                <w:bCs/>
              </w:rPr>
              <w:t>Model de termen limită</w:t>
            </w:r>
          </w:p>
        </w:tc>
      </w:tr>
      <w:tr w:rsidR="002C007C" w:rsidRPr="003A0DD4" w14:paraId="728EEB89" w14:textId="7B913808" w:rsidTr="006C57FA">
        <w:tc>
          <w:tcPr>
            <w:tcW w:w="4805" w:type="dxa"/>
            <w:tcBorders>
              <w:top w:val="nil"/>
              <w:left w:val="single" w:sz="12" w:space="0" w:color="auto"/>
              <w:bottom w:val="nil"/>
            </w:tcBorders>
          </w:tcPr>
          <w:p w14:paraId="62124932" w14:textId="30F5488F" w:rsidR="002C007C" w:rsidRPr="003A0DD4" w:rsidRDefault="002C007C" w:rsidP="00655C9E">
            <w:pPr>
              <w:spacing w:before="0"/>
            </w:pPr>
            <w:r w:rsidRPr="003A0DD4">
              <w:t>single-</w:t>
            </w:r>
            <w:proofErr w:type="spellStart"/>
            <w:r w:rsidRPr="003A0DD4">
              <w:t>stage</w:t>
            </w:r>
            <w:proofErr w:type="spellEnd"/>
          </w:p>
        </w:tc>
        <w:tc>
          <w:tcPr>
            <w:tcW w:w="4719" w:type="dxa"/>
            <w:tcBorders>
              <w:top w:val="nil"/>
              <w:bottom w:val="nil"/>
              <w:right w:val="single" w:sz="12" w:space="0" w:color="auto"/>
            </w:tcBorders>
          </w:tcPr>
          <w:p w14:paraId="0D1F778E" w14:textId="58D61967" w:rsidR="002C007C" w:rsidRPr="003A0DD4" w:rsidRDefault="002C007C" w:rsidP="00655C9E">
            <w:pPr>
              <w:spacing w:before="0"/>
            </w:pPr>
            <w:r w:rsidRPr="003A0DD4">
              <w:t>single-</w:t>
            </w:r>
            <w:proofErr w:type="spellStart"/>
            <w:r w:rsidRPr="003A0DD4">
              <w:t>stage</w:t>
            </w:r>
            <w:proofErr w:type="spellEnd"/>
          </w:p>
        </w:tc>
      </w:tr>
      <w:tr w:rsidR="002C007C" w:rsidRPr="003A0DD4" w14:paraId="0541E933" w14:textId="37C1D4A7" w:rsidTr="006C57FA">
        <w:tc>
          <w:tcPr>
            <w:tcW w:w="4805" w:type="dxa"/>
            <w:tcBorders>
              <w:top w:val="nil"/>
              <w:left w:val="single" w:sz="12" w:space="0" w:color="auto"/>
              <w:bottom w:val="nil"/>
            </w:tcBorders>
          </w:tcPr>
          <w:p w14:paraId="14BBD75E" w14:textId="4CED5484" w:rsidR="002C007C" w:rsidRPr="003A0DD4" w:rsidRDefault="002C007C" w:rsidP="00655C9E">
            <w:pPr>
              <w:spacing w:before="0"/>
            </w:pPr>
            <w:r w:rsidRPr="003A0DD4">
              <w:rPr>
                <w:b/>
                <w:bCs/>
              </w:rPr>
              <w:t>Data deschiderii</w:t>
            </w:r>
          </w:p>
        </w:tc>
        <w:tc>
          <w:tcPr>
            <w:tcW w:w="4719" w:type="dxa"/>
            <w:tcBorders>
              <w:top w:val="nil"/>
              <w:bottom w:val="nil"/>
              <w:right w:val="single" w:sz="12" w:space="0" w:color="auto"/>
            </w:tcBorders>
          </w:tcPr>
          <w:p w14:paraId="2207D97F" w14:textId="289973EA" w:rsidR="002C007C" w:rsidRPr="003A0DD4" w:rsidRDefault="002C007C" w:rsidP="00655C9E">
            <w:pPr>
              <w:spacing w:before="0"/>
              <w:rPr>
                <w:b/>
                <w:bCs/>
              </w:rPr>
            </w:pPr>
            <w:r w:rsidRPr="003A0DD4">
              <w:rPr>
                <w:b/>
                <w:bCs/>
              </w:rPr>
              <w:t>Data deschiderii</w:t>
            </w:r>
          </w:p>
        </w:tc>
      </w:tr>
      <w:tr w:rsidR="002C007C" w:rsidRPr="003A0DD4" w14:paraId="168269D5" w14:textId="222F93E9" w:rsidTr="006C57FA">
        <w:tc>
          <w:tcPr>
            <w:tcW w:w="4805" w:type="dxa"/>
            <w:tcBorders>
              <w:top w:val="nil"/>
              <w:left w:val="single" w:sz="12" w:space="0" w:color="auto"/>
              <w:bottom w:val="nil"/>
            </w:tcBorders>
          </w:tcPr>
          <w:p w14:paraId="4C9BF7E8" w14:textId="47D01921" w:rsidR="002C007C" w:rsidRPr="003A0DD4" w:rsidRDefault="002C007C" w:rsidP="00655C9E">
            <w:pPr>
              <w:spacing w:before="0"/>
            </w:pPr>
            <w:r w:rsidRPr="003A0DD4">
              <w:t>26 octombrie 2023</w:t>
            </w:r>
          </w:p>
        </w:tc>
        <w:tc>
          <w:tcPr>
            <w:tcW w:w="4719" w:type="dxa"/>
            <w:tcBorders>
              <w:top w:val="nil"/>
              <w:bottom w:val="nil"/>
              <w:right w:val="single" w:sz="12" w:space="0" w:color="auto"/>
            </w:tcBorders>
          </w:tcPr>
          <w:p w14:paraId="164A2305" w14:textId="22009646" w:rsidR="002C007C" w:rsidRPr="003A0DD4" w:rsidRDefault="002C007C" w:rsidP="00655C9E">
            <w:pPr>
              <w:spacing w:before="0"/>
            </w:pPr>
            <w:r w:rsidRPr="003A0DD4">
              <w:t>26 octombrie 2023</w:t>
            </w:r>
          </w:p>
        </w:tc>
      </w:tr>
      <w:tr w:rsidR="002C007C" w:rsidRPr="003A0DD4" w14:paraId="666FA6D4" w14:textId="352E3455" w:rsidTr="006C57FA">
        <w:tc>
          <w:tcPr>
            <w:tcW w:w="4805" w:type="dxa"/>
            <w:tcBorders>
              <w:top w:val="nil"/>
              <w:left w:val="single" w:sz="12" w:space="0" w:color="auto"/>
              <w:bottom w:val="nil"/>
            </w:tcBorders>
          </w:tcPr>
          <w:p w14:paraId="2422CF19" w14:textId="1560E447" w:rsidR="002C007C" w:rsidRPr="003A0DD4" w:rsidRDefault="002C007C" w:rsidP="00655C9E">
            <w:pPr>
              <w:spacing w:before="0"/>
            </w:pPr>
            <w:r w:rsidRPr="003A0DD4">
              <w:rPr>
                <w:b/>
                <w:bCs/>
              </w:rPr>
              <w:t>Data limită</w:t>
            </w:r>
          </w:p>
        </w:tc>
        <w:tc>
          <w:tcPr>
            <w:tcW w:w="4719" w:type="dxa"/>
            <w:tcBorders>
              <w:top w:val="nil"/>
              <w:bottom w:val="nil"/>
              <w:right w:val="single" w:sz="12" w:space="0" w:color="auto"/>
            </w:tcBorders>
          </w:tcPr>
          <w:p w14:paraId="489A7F97" w14:textId="0B91D319" w:rsidR="002C007C" w:rsidRPr="003A0DD4" w:rsidRDefault="002C007C" w:rsidP="00655C9E">
            <w:pPr>
              <w:spacing w:before="0"/>
              <w:rPr>
                <w:b/>
                <w:bCs/>
              </w:rPr>
            </w:pPr>
            <w:r w:rsidRPr="003A0DD4">
              <w:rPr>
                <w:b/>
                <w:bCs/>
              </w:rPr>
              <w:t>Data limită</w:t>
            </w:r>
          </w:p>
        </w:tc>
      </w:tr>
      <w:tr w:rsidR="002C007C" w:rsidRPr="003A0DD4" w14:paraId="5416254B" w14:textId="6A1D8E1B" w:rsidTr="006C57FA">
        <w:tc>
          <w:tcPr>
            <w:tcW w:w="4805" w:type="dxa"/>
            <w:tcBorders>
              <w:top w:val="nil"/>
              <w:left w:val="single" w:sz="12" w:space="0" w:color="auto"/>
              <w:bottom w:val="double" w:sz="4" w:space="0" w:color="auto"/>
            </w:tcBorders>
          </w:tcPr>
          <w:p w14:paraId="64600E6C" w14:textId="412230BD" w:rsidR="002C007C" w:rsidRPr="003A0DD4" w:rsidRDefault="002C007C" w:rsidP="00655C9E">
            <w:pPr>
              <w:spacing w:before="0"/>
            </w:pPr>
            <w:r w:rsidRPr="003A0DD4">
              <w:t>11 aprilie 2024 17:00 CET</w:t>
            </w:r>
          </w:p>
        </w:tc>
        <w:tc>
          <w:tcPr>
            <w:tcW w:w="4719" w:type="dxa"/>
            <w:tcBorders>
              <w:top w:val="nil"/>
              <w:bottom w:val="double" w:sz="4" w:space="0" w:color="auto"/>
              <w:right w:val="single" w:sz="12" w:space="0" w:color="auto"/>
            </w:tcBorders>
          </w:tcPr>
          <w:p w14:paraId="0AE1A23D" w14:textId="745C2D7C" w:rsidR="002C007C" w:rsidRPr="003A0DD4" w:rsidRDefault="002C007C" w:rsidP="00655C9E">
            <w:pPr>
              <w:spacing w:before="0"/>
            </w:pPr>
            <w:r w:rsidRPr="003A0DD4">
              <w:t>11 aprilie 2024 17:00 CET</w:t>
            </w:r>
          </w:p>
        </w:tc>
      </w:tr>
      <w:tr w:rsidR="002C007C" w:rsidRPr="003A0DD4" w14:paraId="7F254EB7" w14:textId="0D19BE61" w:rsidTr="006C57FA">
        <w:tc>
          <w:tcPr>
            <w:tcW w:w="4805" w:type="dxa"/>
            <w:tcBorders>
              <w:top w:val="double" w:sz="4" w:space="0" w:color="auto"/>
              <w:left w:val="single" w:sz="12" w:space="0" w:color="auto"/>
              <w:bottom w:val="single" w:sz="4" w:space="0" w:color="auto"/>
            </w:tcBorders>
          </w:tcPr>
          <w:p w14:paraId="70A182D6" w14:textId="67924E24" w:rsidR="002C007C" w:rsidRPr="003A0DD4" w:rsidRDefault="00212E0A" w:rsidP="00655C9E">
            <w:pPr>
              <w:spacing w:before="0"/>
            </w:pPr>
            <w:hyperlink r:id="rId103" w:tgtFrame="_blank" w:history="1">
              <w:r w:rsidR="002C007C" w:rsidRPr="003A0DD4">
                <w:rPr>
                  <w:rStyle w:val="Hyperlink"/>
                  <w:b/>
                  <w:bCs/>
                  <w:szCs w:val="24"/>
                </w:rPr>
                <w:t>Dezvoltarea cadrelor metodologice ale UE pentru evaluarea clinică / performanței și clinice post – marketing /</w:t>
              </w:r>
            </w:hyperlink>
          </w:p>
        </w:tc>
        <w:tc>
          <w:tcPr>
            <w:tcW w:w="4719" w:type="dxa"/>
            <w:tcBorders>
              <w:top w:val="double" w:sz="4" w:space="0" w:color="auto"/>
              <w:bottom w:val="single" w:sz="4" w:space="0" w:color="auto"/>
              <w:right w:val="single" w:sz="12" w:space="0" w:color="auto"/>
            </w:tcBorders>
          </w:tcPr>
          <w:p w14:paraId="2FA935E7" w14:textId="547DBBC0" w:rsidR="002C007C" w:rsidRPr="003A0DD4" w:rsidRDefault="00212E0A" w:rsidP="00655C9E">
            <w:pPr>
              <w:spacing w:before="0"/>
              <w:rPr>
                <w:b/>
                <w:bCs/>
              </w:rPr>
            </w:pPr>
            <w:hyperlink r:id="rId104" w:tgtFrame="_blank" w:history="1">
              <w:r w:rsidR="002C007C" w:rsidRPr="003A0DD4">
                <w:rPr>
                  <w:rStyle w:val="Hyperlink"/>
                  <w:b/>
                  <w:bCs/>
                  <w:szCs w:val="24"/>
                </w:rPr>
                <w:t xml:space="preserve">Obținerea de </w:t>
              </w:r>
              <w:proofErr w:type="spellStart"/>
              <w:r w:rsidR="002C007C" w:rsidRPr="003A0DD4">
                <w:rPr>
                  <w:rStyle w:val="Hyperlink"/>
                  <w:b/>
                  <w:bCs/>
                  <w:szCs w:val="24"/>
                </w:rPr>
                <w:t>motopropulsori</w:t>
              </w:r>
              <w:proofErr w:type="spellEnd"/>
              <w:r w:rsidR="002C007C" w:rsidRPr="003A0DD4">
                <w:rPr>
                  <w:rStyle w:val="Hyperlink"/>
                  <w:b/>
                  <w:bCs/>
                  <w:szCs w:val="24"/>
                </w:rPr>
                <w:t xml:space="preserve"> electrice eficiente de înaltă tensiune , greutate redusă , pentru transport durabil pe apă</w:t>
              </w:r>
            </w:hyperlink>
          </w:p>
        </w:tc>
      </w:tr>
      <w:tr w:rsidR="002C007C" w:rsidRPr="003A0DD4" w14:paraId="06EA25EA" w14:textId="0985AE45" w:rsidTr="006C57FA">
        <w:tc>
          <w:tcPr>
            <w:tcW w:w="4805" w:type="dxa"/>
            <w:tcBorders>
              <w:left w:val="single" w:sz="12" w:space="0" w:color="auto"/>
              <w:bottom w:val="nil"/>
            </w:tcBorders>
          </w:tcPr>
          <w:p w14:paraId="5549AFCD" w14:textId="72CCB3DC" w:rsidR="002C007C" w:rsidRPr="003A0DD4" w:rsidRDefault="002C007C" w:rsidP="00655C9E">
            <w:pPr>
              <w:spacing w:before="0"/>
            </w:pPr>
            <w:r w:rsidRPr="003A0DD4">
              <w:rPr>
                <w:b/>
                <w:bCs/>
              </w:rPr>
              <w:t xml:space="preserve">Program de </w:t>
            </w:r>
            <w:proofErr w:type="spellStart"/>
            <w:r w:rsidRPr="003A0DD4">
              <w:rPr>
                <w:b/>
                <w:bCs/>
              </w:rPr>
              <w:t>finanţare</w:t>
            </w:r>
            <w:proofErr w:type="spellEnd"/>
          </w:p>
        </w:tc>
        <w:tc>
          <w:tcPr>
            <w:tcW w:w="4719" w:type="dxa"/>
            <w:tcBorders>
              <w:bottom w:val="nil"/>
              <w:right w:val="single" w:sz="12" w:space="0" w:color="auto"/>
            </w:tcBorders>
          </w:tcPr>
          <w:p w14:paraId="687B4E40" w14:textId="7698879E" w:rsidR="002C007C" w:rsidRPr="003A0DD4" w:rsidRDefault="002C007C" w:rsidP="00655C9E">
            <w:pPr>
              <w:spacing w:before="0"/>
            </w:pPr>
            <w:r w:rsidRPr="003A0DD4">
              <w:rPr>
                <w:b/>
                <w:bCs/>
              </w:rPr>
              <w:t xml:space="preserve">Program de </w:t>
            </w:r>
            <w:proofErr w:type="spellStart"/>
            <w:r w:rsidRPr="003A0DD4">
              <w:rPr>
                <w:b/>
                <w:bCs/>
              </w:rPr>
              <w:t>finanţare</w:t>
            </w:r>
            <w:proofErr w:type="spellEnd"/>
          </w:p>
        </w:tc>
      </w:tr>
      <w:tr w:rsidR="002C007C" w:rsidRPr="003A0DD4" w14:paraId="7A1B37CF" w14:textId="5D75EE80" w:rsidTr="006C57FA">
        <w:tc>
          <w:tcPr>
            <w:tcW w:w="4805" w:type="dxa"/>
            <w:tcBorders>
              <w:top w:val="nil"/>
              <w:left w:val="single" w:sz="12" w:space="0" w:color="auto"/>
              <w:bottom w:val="nil"/>
            </w:tcBorders>
          </w:tcPr>
          <w:p w14:paraId="5FBD3EB3" w14:textId="321CF7A2" w:rsidR="002C007C" w:rsidRPr="003A0DD4" w:rsidRDefault="002C007C" w:rsidP="00655C9E">
            <w:pPr>
              <w:spacing w:before="0"/>
            </w:pPr>
            <w:r w:rsidRPr="003A0DD4">
              <w:t xml:space="preserve">Pilonul III – O </w:t>
            </w:r>
            <w:proofErr w:type="spellStart"/>
            <w:r w:rsidRPr="003A0DD4">
              <w:t>Europă</w:t>
            </w:r>
            <w:proofErr w:type="spellEnd"/>
            <w:r w:rsidRPr="003A0DD4">
              <w:t xml:space="preserve"> inovatoare</w:t>
            </w:r>
          </w:p>
        </w:tc>
        <w:tc>
          <w:tcPr>
            <w:tcW w:w="4719" w:type="dxa"/>
            <w:tcBorders>
              <w:top w:val="nil"/>
              <w:bottom w:val="nil"/>
              <w:right w:val="single" w:sz="12" w:space="0" w:color="auto"/>
            </w:tcBorders>
          </w:tcPr>
          <w:p w14:paraId="104B8B01" w14:textId="5497B48E" w:rsidR="002C007C" w:rsidRPr="003A0DD4" w:rsidRDefault="002C007C" w:rsidP="00655C9E">
            <w:pPr>
              <w:spacing w:before="0"/>
              <w:rPr>
                <w:b/>
                <w:bCs/>
              </w:rPr>
            </w:pPr>
            <w:r w:rsidRPr="003A0DD4">
              <w:t xml:space="preserve">Pilonul III – O </w:t>
            </w:r>
            <w:proofErr w:type="spellStart"/>
            <w:r w:rsidRPr="003A0DD4">
              <w:t>Europă</w:t>
            </w:r>
            <w:proofErr w:type="spellEnd"/>
            <w:r w:rsidRPr="003A0DD4">
              <w:t xml:space="preserve"> inovatoare</w:t>
            </w:r>
          </w:p>
        </w:tc>
      </w:tr>
      <w:tr w:rsidR="002C007C" w:rsidRPr="003A0DD4" w14:paraId="0186AFF7" w14:textId="3D206B6C" w:rsidTr="006C57FA">
        <w:tc>
          <w:tcPr>
            <w:tcW w:w="4805" w:type="dxa"/>
            <w:tcBorders>
              <w:top w:val="nil"/>
              <w:left w:val="single" w:sz="12" w:space="0" w:color="auto"/>
              <w:bottom w:val="nil"/>
            </w:tcBorders>
          </w:tcPr>
          <w:p w14:paraId="0138F7CA" w14:textId="1C54CD4F" w:rsidR="002C007C" w:rsidRPr="003A0DD4" w:rsidRDefault="002C007C" w:rsidP="00655C9E">
            <w:pPr>
              <w:spacing w:before="0"/>
            </w:pPr>
            <w:r w:rsidRPr="003A0DD4">
              <w:t xml:space="preserve">Programul </w:t>
            </w:r>
            <w:proofErr w:type="spellStart"/>
            <w:r w:rsidRPr="003A0DD4">
              <w:t>Horizon</w:t>
            </w:r>
            <w:proofErr w:type="spellEnd"/>
            <w:r w:rsidRPr="003A0DD4">
              <w:t xml:space="preserve"> Europe</w:t>
            </w:r>
          </w:p>
        </w:tc>
        <w:tc>
          <w:tcPr>
            <w:tcW w:w="4719" w:type="dxa"/>
            <w:tcBorders>
              <w:top w:val="nil"/>
              <w:bottom w:val="nil"/>
              <w:right w:val="single" w:sz="12" w:space="0" w:color="auto"/>
            </w:tcBorders>
          </w:tcPr>
          <w:p w14:paraId="1FC5E1B5" w14:textId="5AF684AD" w:rsidR="002C007C" w:rsidRPr="003A0DD4" w:rsidRDefault="002C007C" w:rsidP="00655C9E">
            <w:pPr>
              <w:spacing w:before="0"/>
            </w:pPr>
            <w:r w:rsidRPr="003A0DD4">
              <w:t xml:space="preserve">Programul </w:t>
            </w:r>
            <w:proofErr w:type="spellStart"/>
            <w:r w:rsidRPr="003A0DD4">
              <w:t>Horizon</w:t>
            </w:r>
            <w:proofErr w:type="spellEnd"/>
            <w:r w:rsidRPr="003A0DD4">
              <w:t xml:space="preserve"> Europe</w:t>
            </w:r>
          </w:p>
        </w:tc>
      </w:tr>
      <w:tr w:rsidR="002C007C" w:rsidRPr="003A0DD4" w14:paraId="1237B9CC" w14:textId="05709D92" w:rsidTr="006C57FA">
        <w:tc>
          <w:tcPr>
            <w:tcW w:w="4805" w:type="dxa"/>
            <w:tcBorders>
              <w:top w:val="nil"/>
              <w:left w:val="single" w:sz="12" w:space="0" w:color="auto"/>
              <w:bottom w:val="nil"/>
            </w:tcBorders>
          </w:tcPr>
          <w:p w14:paraId="27195752" w14:textId="7C54FFCD" w:rsidR="002C007C" w:rsidRPr="003A0DD4" w:rsidRDefault="002C007C" w:rsidP="00655C9E">
            <w:pPr>
              <w:spacing w:before="0"/>
              <w:rPr>
                <w:b/>
                <w:bCs/>
              </w:rPr>
            </w:pPr>
            <w:r w:rsidRPr="003A0DD4">
              <w:rPr>
                <w:b/>
                <w:bCs/>
              </w:rPr>
              <w:t>Status</w:t>
            </w:r>
          </w:p>
        </w:tc>
        <w:tc>
          <w:tcPr>
            <w:tcW w:w="4719" w:type="dxa"/>
            <w:tcBorders>
              <w:top w:val="nil"/>
              <w:bottom w:val="nil"/>
              <w:right w:val="single" w:sz="12" w:space="0" w:color="auto"/>
            </w:tcBorders>
          </w:tcPr>
          <w:p w14:paraId="4C59A216" w14:textId="3E4CB990" w:rsidR="002C007C" w:rsidRPr="003A0DD4" w:rsidRDefault="002C007C" w:rsidP="00655C9E">
            <w:pPr>
              <w:spacing w:before="0"/>
              <w:rPr>
                <w:b/>
                <w:bCs/>
              </w:rPr>
            </w:pPr>
            <w:r w:rsidRPr="003A0DD4">
              <w:rPr>
                <w:b/>
                <w:bCs/>
              </w:rPr>
              <w:t>Status</w:t>
            </w:r>
          </w:p>
        </w:tc>
      </w:tr>
      <w:tr w:rsidR="002C007C" w:rsidRPr="003A0DD4" w14:paraId="5E44F00A" w14:textId="25ABFABD" w:rsidTr="006C57FA">
        <w:tc>
          <w:tcPr>
            <w:tcW w:w="4805" w:type="dxa"/>
            <w:tcBorders>
              <w:top w:val="nil"/>
              <w:left w:val="single" w:sz="12" w:space="0" w:color="auto"/>
              <w:bottom w:val="nil"/>
            </w:tcBorders>
          </w:tcPr>
          <w:p w14:paraId="7EDF797F" w14:textId="63E64CD6" w:rsidR="002C007C" w:rsidRPr="003A0DD4" w:rsidRDefault="002C007C" w:rsidP="00655C9E">
            <w:pPr>
              <w:spacing w:before="0"/>
            </w:pPr>
            <w:r w:rsidRPr="003A0DD4">
              <w:t>Activ</w:t>
            </w:r>
          </w:p>
        </w:tc>
        <w:tc>
          <w:tcPr>
            <w:tcW w:w="4719" w:type="dxa"/>
            <w:tcBorders>
              <w:top w:val="nil"/>
              <w:bottom w:val="nil"/>
              <w:right w:val="single" w:sz="12" w:space="0" w:color="auto"/>
            </w:tcBorders>
          </w:tcPr>
          <w:p w14:paraId="51BEE8D8" w14:textId="2077A58D" w:rsidR="002C007C" w:rsidRPr="003A0DD4" w:rsidRDefault="002C007C" w:rsidP="00655C9E">
            <w:pPr>
              <w:spacing w:before="0"/>
              <w:rPr>
                <w:b/>
                <w:bCs/>
              </w:rPr>
            </w:pPr>
            <w:r w:rsidRPr="003A0DD4">
              <w:t>Activ</w:t>
            </w:r>
          </w:p>
        </w:tc>
      </w:tr>
      <w:tr w:rsidR="002C007C" w:rsidRPr="003A0DD4" w14:paraId="0A20B587" w14:textId="23F78B8D" w:rsidTr="006C57FA">
        <w:tc>
          <w:tcPr>
            <w:tcW w:w="4805" w:type="dxa"/>
            <w:tcBorders>
              <w:top w:val="nil"/>
              <w:left w:val="single" w:sz="12" w:space="0" w:color="auto"/>
              <w:bottom w:val="nil"/>
            </w:tcBorders>
          </w:tcPr>
          <w:p w14:paraId="15B98B46" w14:textId="151EA734" w:rsidR="002C007C" w:rsidRPr="003A0DD4" w:rsidRDefault="002C007C" w:rsidP="00655C9E">
            <w:pPr>
              <w:spacing w:before="0"/>
            </w:pPr>
            <w:r w:rsidRPr="003A0DD4">
              <w:rPr>
                <w:b/>
                <w:bCs/>
              </w:rPr>
              <w:t xml:space="preserve">Tipul de </w:t>
            </w:r>
            <w:proofErr w:type="spellStart"/>
            <w:r w:rsidRPr="003A0DD4">
              <w:rPr>
                <w:b/>
                <w:bCs/>
              </w:rPr>
              <w:t>acţiune</w:t>
            </w:r>
            <w:proofErr w:type="spellEnd"/>
          </w:p>
        </w:tc>
        <w:tc>
          <w:tcPr>
            <w:tcW w:w="4719" w:type="dxa"/>
            <w:tcBorders>
              <w:top w:val="nil"/>
              <w:bottom w:val="nil"/>
              <w:right w:val="single" w:sz="12" w:space="0" w:color="auto"/>
            </w:tcBorders>
          </w:tcPr>
          <w:p w14:paraId="6AB154F8" w14:textId="2916DCB4" w:rsidR="002C007C" w:rsidRPr="003A0DD4" w:rsidRDefault="002C007C" w:rsidP="00655C9E">
            <w:pPr>
              <w:spacing w:before="0"/>
            </w:pPr>
            <w:r w:rsidRPr="003A0DD4">
              <w:rPr>
                <w:b/>
                <w:bCs/>
              </w:rPr>
              <w:t xml:space="preserve">Tipul de </w:t>
            </w:r>
            <w:proofErr w:type="spellStart"/>
            <w:r w:rsidRPr="003A0DD4">
              <w:rPr>
                <w:b/>
                <w:bCs/>
              </w:rPr>
              <w:t>acţiune</w:t>
            </w:r>
            <w:proofErr w:type="spellEnd"/>
          </w:p>
        </w:tc>
      </w:tr>
      <w:tr w:rsidR="002C007C" w:rsidRPr="003A0DD4" w14:paraId="0015F7D6" w14:textId="3015A980" w:rsidTr="006C57FA">
        <w:tc>
          <w:tcPr>
            <w:tcW w:w="4805" w:type="dxa"/>
            <w:tcBorders>
              <w:top w:val="nil"/>
              <w:left w:val="single" w:sz="12" w:space="0" w:color="auto"/>
              <w:bottom w:val="nil"/>
            </w:tcBorders>
          </w:tcPr>
          <w:p w14:paraId="23E0BF41" w14:textId="54013A39" w:rsidR="002C007C" w:rsidRPr="003A0DD4" w:rsidRDefault="002C007C" w:rsidP="00655C9E">
            <w:pPr>
              <w:spacing w:before="0"/>
            </w:pPr>
            <w:r w:rsidRPr="003A0DD4">
              <w:t xml:space="preserve">HORIZON </w:t>
            </w:r>
            <w:proofErr w:type="spellStart"/>
            <w:r w:rsidRPr="003A0DD4">
              <w:t>Research</w:t>
            </w:r>
            <w:proofErr w:type="spellEnd"/>
            <w:r w:rsidRPr="003A0DD4">
              <w:t xml:space="preserve"> and </w:t>
            </w:r>
            <w:proofErr w:type="spellStart"/>
            <w:r w:rsidRPr="003A0DD4">
              <w:t>Innovation</w:t>
            </w:r>
            <w:proofErr w:type="spellEnd"/>
            <w:r w:rsidRPr="003A0DD4">
              <w:t xml:space="preserve"> </w:t>
            </w:r>
            <w:proofErr w:type="spellStart"/>
            <w:r w:rsidRPr="003A0DD4">
              <w:t>Actions</w:t>
            </w:r>
            <w:proofErr w:type="spellEnd"/>
          </w:p>
        </w:tc>
        <w:tc>
          <w:tcPr>
            <w:tcW w:w="4719" w:type="dxa"/>
            <w:tcBorders>
              <w:top w:val="nil"/>
              <w:bottom w:val="nil"/>
              <w:right w:val="single" w:sz="12" w:space="0" w:color="auto"/>
            </w:tcBorders>
          </w:tcPr>
          <w:p w14:paraId="4A14738F" w14:textId="6D1DADFE" w:rsidR="002C007C" w:rsidRPr="003A0DD4" w:rsidRDefault="002C007C" w:rsidP="00655C9E">
            <w:pPr>
              <w:spacing w:before="0"/>
            </w:pPr>
            <w:r w:rsidRPr="003A0DD4">
              <w:t xml:space="preserve">HORIZON </w:t>
            </w:r>
            <w:proofErr w:type="spellStart"/>
            <w:r w:rsidRPr="003A0DD4">
              <w:t>Research</w:t>
            </w:r>
            <w:proofErr w:type="spellEnd"/>
            <w:r w:rsidRPr="003A0DD4">
              <w:t xml:space="preserve"> and </w:t>
            </w:r>
            <w:proofErr w:type="spellStart"/>
            <w:r w:rsidRPr="003A0DD4">
              <w:t>Innovation</w:t>
            </w:r>
            <w:proofErr w:type="spellEnd"/>
            <w:r w:rsidRPr="003A0DD4">
              <w:t xml:space="preserve"> </w:t>
            </w:r>
            <w:proofErr w:type="spellStart"/>
            <w:r w:rsidRPr="003A0DD4">
              <w:t>Actions</w:t>
            </w:r>
            <w:proofErr w:type="spellEnd"/>
          </w:p>
        </w:tc>
      </w:tr>
      <w:tr w:rsidR="002C007C" w:rsidRPr="003A0DD4" w14:paraId="2DE95BC8" w14:textId="0DA2098C" w:rsidTr="006C57FA">
        <w:tc>
          <w:tcPr>
            <w:tcW w:w="4805" w:type="dxa"/>
            <w:tcBorders>
              <w:top w:val="nil"/>
              <w:left w:val="single" w:sz="12" w:space="0" w:color="auto"/>
              <w:bottom w:val="nil"/>
            </w:tcBorders>
          </w:tcPr>
          <w:p w14:paraId="65D16A56" w14:textId="4E238FB9" w:rsidR="002C007C" w:rsidRPr="003A0DD4" w:rsidRDefault="002C007C" w:rsidP="00655C9E">
            <w:pPr>
              <w:spacing w:before="0"/>
            </w:pPr>
            <w:r w:rsidRPr="003A0DD4">
              <w:rPr>
                <w:b/>
                <w:bCs/>
              </w:rPr>
              <w:t>Model de termen limită</w:t>
            </w:r>
          </w:p>
        </w:tc>
        <w:tc>
          <w:tcPr>
            <w:tcW w:w="4719" w:type="dxa"/>
            <w:tcBorders>
              <w:top w:val="nil"/>
              <w:bottom w:val="nil"/>
              <w:right w:val="single" w:sz="12" w:space="0" w:color="auto"/>
            </w:tcBorders>
          </w:tcPr>
          <w:p w14:paraId="1C54F61C" w14:textId="26A8E9DA" w:rsidR="002C007C" w:rsidRPr="003A0DD4" w:rsidRDefault="002C007C" w:rsidP="00655C9E">
            <w:pPr>
              <w:spacing w:before="0"/>
              <w:rPr>
                <w:b/>
                <w:bCs/>
              </w:rPr>
            </w:pPr>
            <w:r w:rsidRPr="003A0DD4">
              <w:rPr>
                <w:b/>
                <w:bCs/>
              </w:rPr>
              <w:t>Model de termen limită</w:t>
            </w:r>
          </w:p>
        </w:tc>
      </w:tr>
      <w:tr w:rsidR="002C007C" w:rsidRPr="003A0DD4" w14:paraId="0C9829F4" w14:textId="02725722" w:rsidTr="006C57FA">
        <w:tc>
          <w:tcPr>
            <w:tcW w:w="4805" w:type="dxa"/>
            <w:tcBorders>
              <w:top w:val="nil"/>
              <w:left w:val="single" w:sz="12" w:space="0" w:color="auto"/>
              <w:bottom w:val="nil"/>
            </w:tcBorders>
          </w:tcPr>
          <w:p w14:paraId="6C72D667" w14:textId="454D7F14" w:rsidR="002C007C" w:rsidRPr="003A0DD4" w:rsidRDefault="002C007C" w:rsidP="00655C9E">
            <w:pPr>
              <w:spacing w:before="0"/>
            </w:pPr>
            <w:r w:rsidRPr="003A0DD4">
              <w:t>single-</w:t>
            </w:r>
            <w:proofErr w:type="spellStart"/>
            <w:r w:rsidRPr="003A0DD4">
              <w:t>stage</w:t>
            </w:r>
            <w:proofErr w:type="spellEnd"/>
          </w:p>
        </w:tc>
        <w:tc>
          <w:tcPr>
            <w:tcW w:w="4719" w:type="dxa"/>
            <w:tcBorders>
              <w:top w:val="nil"/>
              <w:bottom w:val="nil"/>
              <w:right w:val="single" w:sz="12" w:space="0" w:color="auto"/>
            </w:tcBorders>
          </w:tcPr>
          <w:p w14:paraId="77856759" w14:textId="39201E59" w:rsidR="002C007C" w:rsidRPr="003A0DD4" w:rsidRDefault="002C007C" w:rsidP="00655C9E">
            <w:pPr>
              <w:spacing w:before="0"/>
            </w:pPr>
            <w:r w:rsidRPr="003A0DD4">
              <w:t>single-</w:t>
            </w:r>
            <w:proofErr w:type="spellStart"/>
            <w:r w:rsidRPr="003A0DD4">
              <w:t>stage</w:t>
            </w:r>
            <w:proofErr w:type="spellEnd"/>
          </w:p>
        </w:tc>
      </w:tr>
      <w:tr w:rsidR="002C007C" w:rsidRPr="003A0DD4" w14:paraId="1C2B3CD1" w14:textId="53DAC3C9" w:rsidTr="006C57FA">
        <w:tc>
          <w:tcPr>
            <w:tcW w:w="4805" w:type="dxa"/>
            <w:tcBorders>
              <w:top w:val="nil"/>
              <w:left w:val="single" w:sz="12" w:space="0" w:color="auto"/>
              <w:bottom w:val="nil"/>
            </w:tcBorders>
          </w:tcPr>
          <w:p w14:paraId="448E24EC" w14:textId="4910F80F" w:rsidR="002C007C" w:rsidRPr="003A0DD4" w:rsidRDefault="002C007C" w:rsidP="00655C9E">
            <w:pPr>
              <w:spacing w:before="0"/>
            </w:pPr>
            <w:r w:rsidRPr="003A0DD4">
              <w:rPr>
                <w:b/>
                <w:bCs/>
              </w:rPr>
              <w:t>Data deschiderii</w:t>
            </w:r>
          </w:p>
        </w:tc>
        <w:tc>
          <w:tcPr>
            <w:tcW w:w="4719" w:type="dxa"/>
            <w:tcBorders>
              <w:top w:val="nil"/>
              <w:bottom w:val="nil"/>
              <w:right w:val="single" w:sz="12" w:space="0" w:color="auto"/>
            </w:tcBorders>
          </w:tcPr>
          <w:p w14:paraId="0A95C991" w14:textId="2039011E" w:rsidR="002C007C" w:rsidRPr="003A0DD4" w:rsidRDefault="002C007C" w:rsidP="00655C9E">
            <w:pPr>
              <w:spacing w:before="0"/>
              <w:rPr>
                <w:b/>
                <w:bCs/>
              </w:rPr>
            </w:pPr>
            <w:r w:rsidRPr="003A0DD4">
              <w:rPr>
                <w:b/>
                <w:bCs/>
              </w:rPr>
              <w:t>Data deschiderii</w:t>
            </w:r>
          </w:p>
        </w:tc>
      </w:tr>
      <w:tr w:rsidR="002C007C" w:rsidRPr="003A0DD4" w14:paraId="501BEDD5" w14:textId="2F628775" w:rsidTr="006C57FA">
        <w:tc>
          <w:tcPr>
            <w:tcW w:w="4805" w:type="dxa"/>
            <w:tcBorders>
              <w:top w:val="nil"/>
              <w:left w:val="single" w:sz="12" w:space="0" w:color="auto"/>
              <w:bottom w:val="nil"/>
            </w:tcBorders>
          </w:tcPr>
          <w:p w14:paraId="41C8D18D" w14:textId="2B093077" w:rsidR="002C007C" w:rsidRPr="003A0DD4" w:rsidRDefault="002C007C" w:rsidP="00655C9E">
            <w:pPr>
              <w:spacing w:before="0"/>
            </w:pPr>
            <w:r w:rsidRPr="003A0DD4">
              <w:t>26 octombrie 2023</w:t>
            </w:r>
          </w:p>
        </w:tc>
        <w:tc>
          <w:tcPr>
            <w:tcW w:w="4719" w:type="dxa"/>
            <w:tcBorders>
              <w:top w:val="nil"/>
              <w:bottom w:val="nil"/>
              <w:right w:val="single" w:sz="12" w:space="0" w:color="auto"/>
            </w:tcBorders>
          </w:tcPr>
          <w:p w14:paraId="71F36DCA" w14:textId="45ECABFF" w:rsidR="002C007C" w:rsidRPr="003A0DD4" w:rsidRDefault="002C007C" w:rsidP="00655C9E">
            <w:pPr>
              <w:spacing w:before="0"/>
            </w:pPr>
            <w:r w:rsidRPr="003A0DD4">
              <w:t>07 decembrie 2023</w:t>
            </w:r>
          </w:p>
        </w:tc>
      </w:tr>
      <w:tr w:rsidR="002C007C" w:rsidRPr="003A0DD4" w14:paraId="752F6B04" w14:textId="22C7D9DE" w:rsidTr="006C57FA">
        <w:tc>
          <w:tcPr>
            <w:tcW w:w="4805" w:type="dxa"/>
            <w:tcBorders>
              <w:top w:val="nil"/>
              <w:left w:val="single" w:sz="12" w:space="0" w:color="auto"/>
              <w:bottom w:val="nil"/>
            </w:tcBorders>
          </w:tcPr>
          <w:p w14:paraId="5A7FD586" w14:textId="1A9516FB" w:rsidR="002C007C" w:rsidRPr="003A0DD4" w:rsidRDefault="002C007C" w:rsidP="00655C9E">
            <w:pPr>
              <w:spacing w:before="0"/>
            </w:pPr>
            <w:r w:rsidRPr="003A0DD4">
              <w:rPr>
                <w:b/>
                <w:bCs/>
              </w:rPr>
              <w:lastRenderedPageBreak/>
              <w:t>Data limită</w:t>
            </w:r>
          </w:p>
        </w:tc>
        <w:tc>
          <w:tcPr>
            <w:tcW w:w="4719" w:type="dxa"/>
            <w:tcBorders>
              <w:top w:val="nil"/>
              <w:bottom w:val="nil"/>
              <w:right w:val="single" w:sz="12" w:space="0" w:color="auto"/>
            </w:tcBorders>
          </w:tcPr>
          <w:p w14:paraId="67FDDA4F" w14:textId="238F3625" w:rsidR="002C007C" w:rsidRPr="003A0DD4" w:rsidRDefault="002C007C" w:rsidP="00655C9E">
            <w:pPr>
              <w:spacing w:before="0"/>
              <w:rPr>
                <w:b/>
                <w:bCs/>
              </w:rPr>
            </w:pPr>
            <w:r w:rsidRPr="003A0DD4">
              <w:rPr>
                <w:b/>
                <w:bCs/>
              </w:rPr>
              <w:t>Data limită</w:t>
            </w:r>
          </w:p>
        </w:tc>
      </w:tr>
      <w:tr w:rsidR="002C007C" w:rsidRPr="003A0DD4" w14:paraId="49DBFB3F" w14:textId="10ACFF8A" w:rsidTr="006C57FA">
        <w:tc>
          <w:tcPr>
            <w:tcW w:w="4805" w:type="dxa"/>
            <w:tcBorders>
              <w:top w:val="nil"/>
              <w:left w:val="single" w:sz="12" w:space="0" w:color="auto"/>
              <w:bottom w:val="double" w:sz="4" w:space="0" w:color="auto"/>
            </w:tcBorders>
          </w:tcPr>
          <w:p w14:paraId="37296387" w14:textId="649F552D" w:rsidR="002C007C" w:rsidRPr="003A0DD4" w:rsidRDefault="002C007C" w:rsidP="00655C9E">
            <w:pPr>
              <w:spacing w:before="0"/>
            </w:pPr>
            <w:r w:rsidRPr="003A0DD4">
              <w:t>11 aprilie 2024 17:00 CET</w:t>
            </w:r>
          </w:p>
        </w:tc>
        <w:tc>
          <w:tcPr>
            <w:tcW w:w="4719" w:type="dxa"/>
            <w:tcBorders>
              <w:top w:val="nil"/>
              <w:bottom w:val="double" w:sz="4" w:space="0" w:color="auto"/>
              <w:right w:val="single" w:sz="12" w:space="0" w:color="auto"/>
            </w:tcBorders>
          </w:tcPr>
          <w:p w14:paraId="57D407C1" w14:textId="481D017B" w:rsidR="002C007C" w:rsidRPr="003A0DD4" w:rsidRDefault="002C007C" w:rsidP="00655C9E">
            <w:pPr>
              <w:spacing w:before="0"/>
            </w:pPr>
            <w:r w:rsidRPr="003A0DD4">
              <w:t>18 aprilie 2024 17:00 CET</w:t>
            </w:r>
          </w:p>
        </w:tc>
      </w:tr>
      <w:tr w:rsidR="002C007C" w:rsidRPr="003A0DD4" w14:paraId="70457FC6" w14:textId="0290AB7B" w:rsidTr="006C57FA">
        <w:tc>
          <w:tcPr>
            <w:tcW w:w="4805" w:type="dxa"/>
            <w:tcBorders>
              <w:top w:val="double" w:sz="4" w:space="0" w:color="auto"/>
              <w:left w:val="single" w:sz="12" w:space="0" w:color="auto"/>
              <w:bottom w:val="single" w:sz="4" w:space="0" w:color="auto"/>
            </w:tcBorders>
          </w:tcPr>
          <w:p w14:paraId="16450109" w14:textId="5D28B754" w:rsidR="002C007C" w:rsidRPr="003A0DD4" w:rsidRDefault="00212E0A" w:rsidP="00655C9E">
            <w:pPr>
              <w:spacing w:before="0"/>
              <w:rPr>
                <w:b/>
                <w:bCs/>
              </w:rPr>
            </w:pPr>
            <w:hyperlink r:id="rId105" w:tgtFrame="_blank" w:history="1">
              <w:r w:rsidR="002C007C" w:rsidRPr="003A0DD4">
                <w:rPr>
                  <w:rStyle w:val="Hyperlink"/>
                  <w:b/>
                  <w:bCs/>
                  <w:szCs w:val="24"/>
                </w:rPr>
                <w:t xml:space="preserve">Competitivitate și transformare digitală în aviație – promovarea în continuare a </w:t>
              </w:r>
              <w:proofErr w:type="spellStart"/>
              <w:r w:rsidR="002C007C" w:rsidRPr="003A0DD4">
                <w:rPr>
                  <w:rStyle w:val="Hyperlink"/>
                  <w:b/>
                  <w:bCs/>
                  <w:szCs w:val="24"/>
                </w:rPr>
                <w:t>aerostructurilor</w:t>
              </w:r>
              <w:proofErr w:type="spellEnd"/>
              <w:r w:rsidR="002C007C" w:rsidRPr="003A0DD4">
                <w:rPr>
                  <w:rStyle w:val="Hyperlink"/>
                  <w:b/>
                  <w:bCs/>
                  <w:szCs w:val="24"/>
                </w:rPr>
                <w:t xml:space="preserve"> compozite</w:t>
              </w:r>
            </w:hyperlink>
          </w:p>
        </w:tc>
        <w:tc>
          <w:tcPr>
            <w:tcW w:w="4719" w:type="dxa"/>
            <w:tcBorders>
              <w:top w:val="double" w:sz="4" w:space="0" w:color="auto"/>
              <w:bottom w:val="single" w:sz="4" w:space="0" w:color="auto"/>
              <w:right w:val="single" w:sz="12" w:space="0" w:color="auto"/>
            </w:tcBorders>
          </w:tcPr>
          <w:p w14:paraId="030F334D" w14:textId="3BA44A99" w:rsidR="002C007C" w:rsidRPr="003A0DD4" w:rsidRDefault="00212E0A" w:rsidP="00655C9E">
            <w:pPr>
              <w:spacing w:before="0"/>
              <w:rPr>
                <w:b/>
                <w:bCs/>
              </w:rPr>
            </w:pPr>
            <w:hyperlink r:id="rId106" w:tgtFrame="_blank" w:history="1">
              <w:r w:rsidR="002C007C" w:rsidRPr="003A0DD4">
                <w:rPr>
                  <w:rStyle w:val="Hyperlink"/>
                  <w:b/>
                  <w:bCs/>
                  <w:szCs w:val="24"/>
                </w:rPr>
                <w:t>Demonstrație de tehnologii pentru a minimiza zgomotul subacvatic generat de transportul pe apă ( parteneriatul ZEWT</w:t>
              </w:r>
            </w:hyperlink>
          </w:p>
        </w:tc>
      </w:tr>
      <w:tr w:rsidR="002C007C" w:rsidRPr="003A0DD4" w14:paraId="00C532B3" w14:textId="792FCB7E" w:rsidTr="006C57FA">
        <w:tc>
          <w:tcPr>
            <w:tcW w:w="4805" w:type="dxa"/>
            <w:tcBorders>
              <w:left w:val="single" w:sz="12" w:space="0" w:color="auto"/>
              <w:bottom w:val="nil"/>
            </w:tcBorders>
          </w:tcPr>
          <w:p w14:paraId="3543B00A" w14:textId="7E0DFB50" w:rsidR="002C007C" w:rsidRPr="003A0DD4" w:rsidRDefault="002C007C" w:rsidP="00655C9E">
            <w:pPr>
              <w:spacing w:before="0"/>
            </w:pPr>
            <w:r w:rsidRPr="003A0DD4">
              <w:rPr>
                <w:b/>
                <w:bCs/>
              </w:rPr>
              <w:t xml:space="preserve">Program de </w:t>
            </w:r>
            <w:proofErr w:type="spellStart"/>
            <w:r w:rsidRPr="003A0DD4">
              <w:rPr>
                <w:b/>
                <w:bCs/>
              </w:rPr>
              <w:t>finanţare</w:t>
            </w:r>
            <w:proofErr w:type="spellEnd"/>
          </w:p>
        </w:tc>
        <w:tc>
          <w:tcPr>
            <w:tcW w:w="4719" w:type="dxa"/>
            <w:tcBorders>
              <w:bottom w:val="nil"/>
              <w:right w:val="single" w:sz="12" w:space="0" w:color="auto"/>
            </w:tcBorders>
          </w:tcPr>
          <w:p w14:paraId="399E8C4B" w14:textId="28CEB51D" w:rsidR="002C007C" w:rsidRPr="003A0DD4" w:rsidRDefault="002C007C" w:rsidP="00655C9E">
            <w:pPr>
              <w:spacing w:before="0"/>
              <w:rPr>
                <w:b/>
                <w:bCs/>
              </w:rPr>
            </w:pPr>
            <w:r w:rsidRPr="003A0DD4">
              <w:rPr>
                <w:b/>
                <w:bCs/>
              </w:rPr>
              <w:t xml:space="preserve">Program de </w:t>
            </w:r>
            <w:proofErr w:type="spellStart"/>
            <w:r w:rsidRPr="003A0DD4">
              <w:rPr>
                <w:b/>
                <w:bCs/>
              </w:rPr>
              <w:t>finanţare</w:t>
            </w:r>
            <w:proofErr w:type="spellEnd"/>
          </w:p>
        </w:tc>
      </w:tr>
      <w:tr w:rsidR="002C007C" w:rsidRPr="003A0DD4" w14:paraId="52A2D31E" w14:textId="1278DE42" w:rsidTr="006C57FA">
        <w:tc>
          <w:tcPr>
            <w:tcW w:w="4805" w:type="dxa"/>
            <w:tcBorders>
              <w:top w:val="nil"/>
              <w:left w:val="single" w:sz="12" w:space="0" w:color="auto"/>
              <w:bottom w:val="nil"/>
            </w:tcBorders>
          </w:tcPr>
          <w:p w14:paraId="28369FF2" w14:textId="796F182E" w:rsidR="002C007C" w:rsidRPr="003A0DD4" w:rsidRDefault="002C007C" w:rsidP="00655C9E">
            <w:pPr>
              <w:spacing w:before="0"/>
            </w:pPr>
            <w:r w:rsidRPr="003A0DD4">
              <w:t xml:space="preserve">Pilonul III – O </w:t>
            </w:r>
            <w:proofErr w:type="spellStart"/>
            <w:r w:rsidRPr="003A0DD4">
              <w:t>Europă</w:t>
            </w:r>
            <w:proofErr w:type="spellEnd"/>
            <w:r w:rsidRPr="003A0DD4">
              <w:t xml:space="preserve"> inovatoare</w:t>
            </w:r>
          </w:p>
        </w:tc>
        <w:tc>
          <w:tcPr>
            <w:tcW w:w="4719" w:type="dxa"/>
            <w:tcBorders>
              <w:top w:val="nil"/>
              <w:bottom w:val="nil"/>
              <w:right w:val="single" w:sz="12" w:space="0" w:color="auto"/>
            </w:tcBorders>
          </w:tcPr>
          <w:p w14:paraId="41F3489E" w14:textId="1D06D1BC" w:rsidR="002C007C" w:rsidRPr="003A0DD4" w:rsidRDefault="002C007C" w:rsidP="00655C9E">
            <w:pPr>
              <w:spacing w:before="0"/>
            </w:pPr>
            <w:r w:rsidRPr="003A0DD4">
              <w:t xml:space="preserve">Pilonul III – O </w:t>
            </w:r>
            <w:proofErr w:type="spellStart"/>
            <w:r w:rsidRPr="003A0DD4">
              <w:t>Europă</w:t>
            </w:r>
            <w:proofErr w:type="spellEnd"/>
            <w:r w:rsidRPr="003A0DD4">
              <w:t xml:space="preserve"> inovatoare</w:t>
            </w:r>
          </w:p>
        </w:tc>
      </w:tr>
      <w:tr w:rsidR="002C007C" w:rsidRPr="003A0DD4" w14:paraId="084E756C" w14:textId="2D35A98B" w:rsidTr="006C57FA">
        <w:tc>
          <w:tcPr>
            <w:tcW w:w="4805" w:type="dxa"/>
            <w:tcBorders>
              <w:top w:val="nil"/>
              <w:left w:val="single" w:sz="12" w:space="0" w:color="auto"/>
              <w:bottom w:val="nil"/>
            </w:tcBorders>
          </w:tcPr>
          <w:p w14:paraId="4B8A00D3" w14:textId="35FFA11C" w:rsidR="002C007C" w:rsidRPr="003A0DD4" w:rsidRDefault="002C007C" w:rsidP="00655C9E">
            <w:pPr>
              <w:spacing w:before="0"/>
            </w:pPr>
            <w:r w:rsidRPr="003A0DD4">
              <w:t xml:space="preserve">Programul </w:t>
            </w:r>
            <w:proofErr w:type="spellStart"/>
            <w:r w:rsidRPr="003A0DD4">
              <w:t>Horizon</w:t>
            </w:r>
            <w:proofErr w:type="spellEnd"/>
            <w:r w:rsidRPr="003A0DD4">
              <w:t xml:space="preserve"> Europe</w:t>
            </w:r>
          </w:p>
        </w:tc>
        <w:tc>
          <w:tcPr>
            <w:tcW w:w="4719" w:type="dxa"/>
            <w:tcBorders>
              <w:top w:val="nil"/>
              <w:bottom w:val="nil"/>
              <w:right w:val="single" w:sz="12" w:space="0" w:color="auto"/>
            </w:tcBorders>
          </w:tcPr>
          <w:p w14:paraId="7EB612A8" w14:textId="29A8D59E" w:rsidR="002C007C" w:rsidRPr="003A0DD4" w:rsidRDefault="002C007C" w:rsidP="00655C9E">
            <w:pPr>
              <w:spacing w:before="0"/>
            </w:pPr>
            <w:r w:rsidRPr="003A0DD4">
              <w:t xml:space="preserve">Programul </w:t>
            </w:r>
            <w:proofErr w:type="spellStart"/>
            <w:r w:rsidRPr="003A0DD4">
              <w:t>Horizon</w:t>
            </w:r>
            <w:proofErr w:type="spellEnd"/>
            <w:r w:rsidRPr="003A0DD4">
              <w:t xml:space="preserve"> Europe</w:t>
            </w:r>
          </w:p>
        </w:tc>
      </w:tr>
      <w:tr w:rsidR="002C007C" w:rsidRPr="003A0DD4" w14:paraId="7D213848" w14:textId="29F6BD14" w:rsidTr="006C57FA">
        <w:tc>
          <w:tcPr>
            <w:tcW w:w="4805" w:type="dxa"/>
            <w:tcBorders>
              <w:top w:val="nil"/>
              <w:left w:val="single" w:sz="12" w:space="0" w:color="auto"/>
              <w:bottom w:val="nil"/>
            </w:tcBorders>
          </w:tcPr>
          <w:p w14:paraId="44FB70BF" w14:textId="2AD48784" w:rsidR="002C007C" w:rsidRPr="003A0DD4" w:rsidRDefault="002C007C" w:rsidP="00655C9E">
            <w:pPr>
              <w:spacing w:before="0"/>
            </w:pPr>
            <w:r w:rsidRPr="003A0DD4">
              <w:rPr>
                <w:b/>
                <w:bCs/>
              </w:rPr>
              <w:t>Status</w:t>
            </w:r>
          </w:p>
        </w:tc>
        <w:tc>
          <w:tcPr>
            <w:tcW w:w="4719" w:type="dxa"/>
            <w:tcBorders>
              <w:top w:val="nil"/>
              <w:bottom w:val="nil"/>
              <w:right w:val="single" w:sz="12" w:space="0" w:color="auto"/>
            </w:tcBorders>
          </w:tcPr>
          <w:p w14:paraId="79C08074" w14:textId="4D17CA57" w:rsidR="002C007C" w:rsidRPr="003A0DD4" w:rsidRDefault="002C007C" w:rsidP="00655C9E">
            <w:pPr>
              <w:spacing w:before="0"/>
              <w:rPr>
                <w:b/>
                <w:bCs/>
              </w:rPr>
            </w:pPr>
            <w:r w:rsidRPr="003A0DD4">
              <w:rPr>
                <w:b/>
                <w:bCs/>
              </w:rPr>
              <w:t>Status</w:t>
            </w:r>
          </w:p>
        </w:tc>
      </w:tr>
      <w:tr w:rsidR="002C007C" w:rsidRPr="003A0DD4" w14:paraId="09DCE184" w14:textId="690CDA53" w:rsidTr="006C57FA">
        <w:tc>
          <w:tcPr>
            <w:tcW w:w="4805" w:type="dxa"/>
            <w:tcBorders>
              <w:top w:val="nil"/>
              <w:left w:val="single" w:sz="12" w:space="0" w:color="auto"/>
              <w:bottom w:val="nil"/>
            </w:tcBorders>
          </w:tcPr>
          <w:p w14:paraId="7E792DBF" w14:textId="365F8C59" w:rsidR="002C007C" w:rsidRPr="003A0DD4" w:rsidRDefault="002C007C" w:rsidP="00655C9E">
            <w:pPr>
              <w:spacing w:before="0"/>
            </w:pPr>
            <w:r w:rsidRPr="003A0DD4">
              <w:t>Activ</w:t>
            </w:r>
          </w:p>
        </w:tc>
        <w:tc>
          <w:tcPr>
            <w:tcW w:w="4719" w:type="dxa"/>
            <w:tcBorders>
              <w:top w:val="nil"/>
              <w:bottom w:val="nil"/>
              <w:right w:val="single" w:sz="12" w:space="0" w:color="auto"/>
            </w:tcBorders>
          </w:tcPr>
          <w:p w14:paraId="2D20897B" w14:textId="24BA516F" w:rsidR="002C007C" w:rsidRPr="003A0DD4" w:rsidRDefault="002C007C" w:rsidP="00655C9E">
            <w:pPr>
              <w:spacing w:before="0"/>
            </w:pPr>
            <w:r w:rsidRPr="003A0DD4">
              <w:t>Activ</w:t>
            </w:r>
          </w:p>
        </w:tc>
      </w:tr>
      <w:tr w:rsidR="002C007C" w:rsidRPr="003A0DD4" w14:paraId="76CFAFFA" w14:textId="5446F9AA" w:rsidTr="006C57FA">
        <w:tc>
          <w:tcPr>
            <w:tcW w:w="4805" w:type="dxa"/>
            <w:tcBorders>
              <w:top w:val="nil"/>
              <w:left w:val="single" w:sz="12" w:space="0" w:color="auto"/>
              <w:bottom w:val="nil"/>
            </w:tcBorders>
          </w:tcPr>
          <w:p w14:paraId="79C4326E" w14:textId="0A98116B" w:rsidR="002C007C" w:rsidRPr="003A0DD4" w:rsidRDefault="002C007C" w:rsidP="00655C9E">
            <w:pPr>
              <w:spacing w:before="0"/>
            </w:pPr>
            <w:r w:rsidRPr="003A0DD4">
              <w:rPr>
                <w:b/>
                <w:bCs/>
              </w:rPr>
              <w:t xml:space="preserve">Tipul de </w:t>
            </w:r>
            <w:proofErr w:type="spellStart"/>
            <w:r w:rsidRPr="003A0DD4">
              <w:rPr>
                <w:b/>
                <w:bCs/>
              </w:rPr>
              <w:t>acţiune</w:t>
            </w:r>
            <w:proofErr w:type="spellEnd"/>
          </w:p>
        </w:tc>
        <w:tc>
          <w:tcPr>
            <w:tcW w:w="4719" w:type="dxa"/>
            <w:tcBorders>
              <w:top w:val="nil"/>
              <w:bottom w:val="nil"/>
              <w:right w:val="single" w:sz="12" w:space="0" w:color="auto"/>
            </w:tcBorders>
          </w:tcPr>
          <w:p w14:paraId="41E4E1A0" w14:textId="1AD2E365" w:rsidR="002C007C" w:rsidRPr="003A0DD4" w:rsidRDefault="002C007C" w:rsidP="00655C9E">
            <w:pPr>
              <w:spacing w:before="0"/>
              <w:rPr>
                <w:b/>
                <w:bCs/>
              </w:rPr>
            </w:pPr>
            <w:r w:rsidRPr="003A0DD4">
              <w:rPr>
                <w:b/>
                <w:bCs/>
              </w:rPr>
              <w:t xml:space="preserve">Tipul de </w:t>
            </w:r>
            <w:proofErr w:type="spellStart"/>
            <w:r w:rsidRPr="003A0DD4">
              <w:rPr>
                <w:b/>
                <w:bCs/>
              </w:rPr>
              <w:t>acţiune</w:t>
            </w:r>
            <w:proofErr w:type="spellEnd"/>
          </w:p>
        </w:tc>
      </w:tr>
      <w:tr w:rsidR="002C007C" w:rsidRPr="003A0DD4" w14:paraId="25EEF558" w14:textId="04B07C10" w:rsidTr="006C57FA">
        <w:tc>
          <w:tcPr>
            <w:tcW w:w="4805" w:type="dxa"/>
            <w:tcBorders>
              <w:top w:val="nil"/>
              <w:left w:val="single" w:sz="12" w:space="0" w:color="auto"/>
              <w:bottom w:val="nil"/>
            </w:tcBorders>
          </w:tcPr>
          <w:p w14:paraId="189EFA24" w14:textId="06E0FC9B" w:rsidR="002C007C" w:rsidRPr="003A0DD4" w:rsidRDefault="002C007C" w:rsidP="00655C9E">
            <w:pPr>
              <w:spacing w:before="0"/>
            </w:pPr>
            <w:r w:rsidRPr="003A0DD4">
              <w:t xml:space="preserve">HORIZON </w:t>
            </w:r>
            <w:proofErr w:type="spellStart"/>
            <w:r w:rsidRPr="003A0DD4">
              <w:t>Research</w:t>
            </w:r>
            <w:proofErr w:type="spellEnd"/>
            <w:r w:rsidRPr="003A0DD4">
              <w:t xml:space="preserve"> and </w:t>
            </w:r>
            <w:proofErr w:type="spellStart"/>
            <w:r w:rsidRPr="003A0DD4">
              <w:t>Innovation</w:t>
            </w:r>
            <w:proofErr w:type="spellEnd"/>
            <w:r w:rsidRPr="003A0DD4">
              <w:t xml:space="preserve"> </w:t>
            </w:r>
            <w:proofErr w:type="spellStart"/>
            <w:r w:rsidRPr="003A0DD4">
              <w:t>Actions</w:t>
            </w:r>
            <w:proofErr w:type="spellEnd"/>
          </w:p>
        </w:tc>
        <w:tc>
          <w:tcPr>
            <w:tcW w:w="4719" w:type="dxa"/>
            <w:tcBorders>
              <w:top w:val="nil"/>
              <w:bottom w:val="nil"/>
              <w:right w:val="single" w:sz="12" w:space="0" w:color="auto"/>
            </w:tcBorders>
          </w:tcPr>
          <w:p w14:paraId="0194297D" w14:textId="276A6BE4" w:rsidR="002C007C" w:rsidRPr="003A0DD4" w:rsidRDefault="002C007C" w:rsidP="00655C9E">
            <w:pPr>
              <w:spacing w:before="0"/>
            </w:pPr>
            <w:r w:rsidRPr="003A0DD4">
              <w:t xml:space="preserve">HORIZON </w:t>
            </w:r>
            <w:proofErr w:type="spellStart"/>
            <w:r w:rsidRPr="003A0DD4">
              <w:t>Innovation</w:t>
            </w:r>
            <w:proofErr w:type="spellEnd"/>
            <w:r w:rsidRPr="003A0DD4">
              <w:t xml:space="preserve"> </w:t>
            </w:r>
            <w:proofErr w:type="spellStart"/>
            <w:r w:rsidRPr="003A0DD4">
              <w:t>Actions</w:t>
            </w:r>
            <w:proofErr w:type="spellEnd"/>
          </w:p>
        </w:tc>
      </w:tr>
      <w:tr w:rsidR="002C007C" w:rsidRPr="003A0DD4" w14:paraId="4F231C9F" w14:textId="2C085250" w:rsidTr="006C57FA">
        <w:tc>
          <w:tcPr>
            <w:tcW w:w="4805" w:type="dxa"/>
            <w:tcBorders>
              <w:top w:val="nil"/>
              <w:left w:val="single" w:sz="12" w:space="0" w:color="auto"/>
              <w:bottom w:val="nil"/>
            </w:tcBorders>
          </w:tcPr>
          <w:p w14:paraId="5B4708A2" w14:textId="00478BC5" w:rsidR="002C007C" w:rsidRPr="003A0DD4" w:rsidRDefault="002C007C" w:rsidP="00655C9E">
            <w:pPr>
              <w:spacing w:before="0"/>
            </w:pPr>
            <w:r w:rsidRPr="003A0DD4">
              <w:rPr>
                <w:b/>
                <w:bCs/>
              </w:rPr>
              <w:t>Model de termen limită</w:t>
            </w:r>
          </w:p>
        </w:tc>
        <w:tc>
          <w:tcPr>
            <w:tcW w:w="4719" w:type="dxa"/>
            <w:tcBorders>
              <w:top w:val="nil"/>
              <w:bottom w:val="nil"/>
              <w:right w:val="single" w:sz="12" w:space="0" w:color="auto"/>
            </w:tcBorders>
          </w:tcPr>
          <w:p w14:paraId="564A9FDA" w14:textId="38B9C745" w:rsidR="002C007C" w:rsidRPr="003A0DD4" w:rsidRDefault="002C007C" w:rsidP="00655C9E">
            <w:pPr>
              <w:spacing w:before="0"/>
              <w:rPr>
                <w:b/>
                <w:bCs/>
              </w:rPr>
            </w:pPr>
            <w:r w:rsidRPr="003A0DD4">
              <w:rPr>
                <w:b/>
                <w:bCs/>
              </w:rPr>
              <w:t>Model de termen limită</w:t>
            </w:r>
          </w:p>
        </w:tc>
      </w:tr>
      <w:tr w:rsidR="002C007C" w:rsidRPr="003A0DD4" w14:paraId="5BFA13C3" w14:textId="07E35CE8" w:rsidTr="006C57FA">
        <w:tc>
          <w:tcPr>
            <w:tcW w:w="4805" w:type="dxa"/>
            <w:tcBorders>
              <w:top w:val="nil"/>
              <w:left w:val="single" w:sz="12" w:space="0" w:color="auto"/>
              <w:bottom w:val="nil"/>
            </w:tcBorders>
          </w:tcPr>
          <w:p w14:paraId="110DDD93" w14:textId="53C9C6A7" w:rsidR="002C007C" w:rsidRPr="003A0DD4" w:rsidRDefault="002C007C" w:rsidP="00655C9E">
            <w:pPr>
              <w:spacing w:before="0"/>
            </w:pPr>
            <w:r w:rsidRPr="003A0DD4">
              <w:t>single-</w:t>
            </w:r>
            <w:proofErr w:type="spellStart"/>
            <w:r w:rsidRPr="003A0DD4">
              <w:t>stage</w:t>
            </w:r>
            <w:proofErr w:type="spellEnd"/>
          </w:p>
        </w:tc>
        <w:tc>
          <w:tcPr>
            <w:tcW w:w="4719" w:type="dxa"/>
            <w:tcBorders>
              <w:top w:val="nil"/>
              <w:bottom w:val="nil"/>
              <w:right w:val="single" w:sz="12" w:space="0" w:color="auto"/>
            </w:tcBorders>
          </w:tcPr>
          <w:p w14:paraId="386FDEE3" w14:textId="4A1E79CF" w:rsidR="002C007C" w:rsidRPr="003A0DD4" w:rsidRDefault="002C007C" w:rsidP="00655C9E">
            <w:pPr>
              <w:spacing w:before="0"/>
            </w:pPr>
            <w:r w:rsidRPr="003A0DD4">
              <w:t>single-</w:t>
            </w:r>
            <w:proofErr w:type="spellStart"/>
            <w:r w:rsidRPr="003A0DD4">
              <w:t>stage</w:t>
            </w:r>
            <w:proofErr w:type="spellEnd"/>
          </w:p>
        </w:tc>
      </w:tr>
      <w:tr w:rsidR="002C007C" w:rsidRPr="003A0DD4" w14:paraId="3E2D665B" w14:textId="36C6838E" w:rsidTr="006C57FA">
        <w:tc>
          <w:tcPr>
            <w:tcW w:w="4805" w:type="dxa"/>
            <w:tcBorders>
              <w:top w:val="nil"/>
              <w:left w:val="single" w:sz="12" w:space="0" w:color="auto"/>
              <w:bottom w:val="nil"/>
            </w:tcBorders>
          </w:tcPr>
          <w:p w14:paraId="23D504FF" w14:textId="7ED6D673" w:rsidR="002C007C" w:rsidRPr="003A0DD4" w:rsidRDefault="002C007C" w:rsidP="00655C9E">
            <w:pPr>
              <w:spacing w:before="0"/>
            </w:pPr>
            <w:r w:rsidRPr="003A0DD4">
              <w:rPr>
                <w:b/>
                <w:bCs/>
              </w:rPr>
              <w:t>Data deschiderii</w:t>
            </w:r>
          </w:p>
        </w:tc>
        <w:tc>
          <w:tcPr>
            <w:tcW w:w="4719" w:type="dxa"/>
            <w:tcBorders>
              <w:top w:val="nil"/>
              <w:bottom w:val="nil"/>
              <w:right w:val="single" w:sz="12" w:space="0" w:color="auto"/>
            </w:tcBorders>
          </w:tcPr>
          <w:p w14:paraId="78B1B74C" w14:textId="0E33C894" w:rsidR="002C007C" w:rsidRPr="003A0DD4" w:rsidRDefault="002C007C" w:rsidP="00655C9E">
            <w:pPr>
              <w:spacing w:before="0"/>
              <w:rPr>
                <w:b/>
                <w:bCs/>
              </w:rPr>
            </w:pPr>
            <w:r w:rsidRPr="003A0DD4">
              <w:rPr>
                <w:b/>
                <w:bCs/>
              </w:rPr>
              <w:t>Data deschiderii</w:t>
            </w:r>
          </w:p>
        </w:tc>
      </w:tr>
      <w:tr w:rsidR="002C007C" w:rsidRPr="003A0DD4" w14:paraId="50D35A9E" w14:textId="54D1E135" w:rsidTr="006C57FA">
        <w:tc>
          <w:tcPr>
            <w:tcW w:w="4805" w:type="dxa"/>
            <w:tcBorders>
              <w:top w:val="nil"/>
              <w:left w:val="single" w:sz="12" w:space="0" w:color="auto"/>
              <w:bottom w:val="nil"/>
            </w:tcBorders>
          </w:tcPr>
          <w:p w14:paraId="6EBC81FB" w14:textId="12EDE394" w:rsidR="002C007C" w:rsidRPr="003A0DD4" w:rsidRDefault="002C007C" w:rsidP="00655C9E">
            <w:pPr>
              <w:spacing w:before="0"/>
            </w:pPr>
            <w:r w:rsidRPr="003A0DD4">
              <w:t>07 decembrie 2023</w:t>
            </w:r>
          </w:p>
        </w:tc>
        <w:tc>
          <w:tcPr>
            <w:tcW w:w="4719" w:type="dxa"/>
            <w:tcBorders>
              <w:top w:val="nil"/>
              <w:bottom w:val="nil"/>
              <w:right w:val="single" w:sz="12" w:space="0" w:color="auto"/>
            </w:tcBorders>
          </w:tcPr>
          <w:p w14:paraId="12B99F2D" w14:textId="73A28917" w:rsidR="002C007C" w:rsidRPr="003A0DD4" w:rsidRDefault="002C007C" w:rsidP="00655C9E">
            <w:pPr>
              <w:spacing w:before="0"/>
            </w:pPr>
            <w:r w:rsidRPr="003A0DD4">
              <w:t>07 decembrie 2023</w:t>
            </w:r>
          </w:p>
        </w:tc>
      </w:tr>
      <w:tr w:rsidR="002C007C" w:rsidRPr="003A0DD4" w14:paraId="077B39D6" w14:textId="761C2A8E" w:rsidTr="006C57FA">
        <w:tc>
          <w:tcPr>
            <w:tcW w:w="4805" w:type="dxa"/>
            <w:tcBorders>
              <w:top w:val="nil"/>
              <w:left w:val="single" w:sz="12" w:space="0" w:color="auto"/>
              <w:bottom w:val="nil"/>
            </w:tcBorders>
          </w:tcPr>
          <w:p w14:paraId="5748308B" w14:textId="4B406A86" w:rsidR="002C007C" w:rsidRPr="003A0DD4" w:rsidRDefault="002C007C" w:rsidP="00655C9E">
            <w:pPr>
              <w:spacing w:before="0"/>
            </w:pPr>
            <w:r w:rsidRPr="003A0DD4">
              <w:rPr>
                <w:b/>
                <w:bCs/>
              </w:rPr>
              <w:t>Data limită</w:t>
            </w:r>
          </w:p>
        </w:tc>
        <w:tc>
          <w:tcPr>
            <w:tcW w:w="4719" w:type="dxa"/>
            <w:tcBorders>
              <w:top w:val="nil"/>
              <w:bottom w:val="nil"/>
              <w:right w:val="single" w:sz="12" w:space="0" w:color="auto"/>
            </w:tcBorders>
          </w:tcPr>
          <w:p w14:paraId="3199860B" w14:textId="3D722174" w:rsidR="002C007C" w:rsidRPr="003A0DD4" w:rsidRDefault="002C007C" w:rsidP="00655C9E">
            <w:pPr>
              <w:spacing w:before="0"/>
              <w:rPr>
                <w:b/>
                <w:bCs/>
              </w:rPr>
            </w:pPr>
            <w:r w:rsidRPr="003A0DD4">
              <w:rPr>
                <w:b/>
                <w:bCs/>
              </w:rPr>
              <w:t>Data limită</w:t>
            </w:r>
          </w:p>
        </w:tc>
      </w:tr>
      <w:tr w:rsidR="002C007C" w:rsidRPr="003A0DD4" w14:paraId="0200AA46" w14:textId="69B82298" w:rsidTr="006C57FA">
        <w:tc>
          <w:tcPr>
            <w:tcW w:w="4805" w:type="dxa"/>
            <w:tcBorders>
              <w:top w:val="nil"/>
              <w:left w:val="single" w:sz="12" w:space="0" w:color="auto"/>
              <w:bottom w:val="double" w:sz="4" w:space="0" w:color="auto"/>
            </w:tcBorders>
          </w:tcPr>
          <w:p w14:paraId="1D668B74" w14:textId="014374A5" w:rsidR="002C007C" w:rsidRPr="003A0DD4" w:rsidRDefault="002C007C" w:rsidP="00655C9E">
            <w:pPr>
              <w:spacing w:before="0"/>
            </w:pPr>
            <w:r w:rsidRPr="003A0DD4">
              <w:t>18 aprilie 2024 17:00 CET</w:t>
            </w:r>
          </w:p>
        </w:tc>
        <w:tc>
          <w:tcPr>
            <w:tcW w:w="4719" w:type="dxa"/>
            <w:tcBorders>
              <w:top w:val="nil"/>
              <w:bottom w:val="double" w:sz="4" w:space="0" w:color="auto"/>
              <w:right w:val="single" w:sz="12" w:space="0" w:color="auto"/>
            </w:tcBorders>
          </w:tcPr>
          <w:p w14:paraId="58140FD0" w14:textId="5E7A40C5" w:rsidR="002C007C" w:rsidRPr="003A0DD4" w:rsidRDefault="002C007C" w:rsidP="00655C9E">
            <w:pPr>
              <w:spacing w:before="0"/>
            </w:pPr>
            <w:r w:rsidRPr="003A0DD4">
              <w:t>18 aprilie 2024 17:00 CET</w:t>
            </w:r>
          </w:p>
        </w:tc>
      </w:tr>
      <w:tr w:rsidR="002C007C" w:rsidRPr="003A0DD4" w14:paraId="292DDCAF" w14:textId="00FC93D0" w:rsidTr="006C57FA">
        <w:tc>
          <w:tcPr>
            <w:tcW w:w="4805" w:type="dxa"/>
            <w:tcBorders>
              <w:top w:val="double" w:sz="4" w:space="0" w:color="auto"/>
              <w:left w:val="single" w:sz="12" w:space="0" w:color="auto"/>
              <w:bottom w:val="single" w:sz="4" w:space="0" w:color="auto"/>
            </w:tcBorders>
          </w:tcPr>
          <w:p w14:paraId="54D92358" w14:textId="5E2F7194" w:rsidR="002C007C" w:rsidRPr="003A0DD4" w:rsidRDefault="00212E0A" w:rsidP="00655C9E">
            <w:pPr>
              <w:spacing w:before="0"/>
            </w:pPr>
            <w:hyperlink r:id="rId107" w:tgtFrame="_blank" w:history="1">
              <w:r w:rsidR="002C007C" w:rsidRPr="003A0DD4">
                <w:rPr>
                  <w:rStyle w:val="Hyperlink"/>
                  <w:b/>
                  <w:bCs/>
                  <w:szCs w:val="24"/>
                </w:rPr>
                <w:t>Către un banc de testare zburător pentru liderul european în aviație</w:t>
              </w:r>
            </w:hyperlink>
          </w:p>
        </w:tc>
        <w:tc>
          <w:tcPr>
            <w:tcW w:w="4719" w:type="dxa"/>
            <w:tcBorders>
              <w:top w:val="double" w:sz="4" w:space="0" w:color="auto"/>
              <w:bottom w:val="single" w:sz="4" w:space="0" w:color="auto"/>
              <w:right w:val="single" w:sz="12" w:space="0" w:color="auto"/>
            </w:tcBorders>
          </w:tcPr>
          <w:p w14:paraId="74BF5120" w14:textId="040CF08E" w:rsidR="002C007C" w:rsidRPr="003A0DD4" w:rsidRDefault="00212E0A" w:rsidP="00655C9E">
            <w:pPr>
              <w:spacing w:before="0"/>
              <w:rPr>
                <w:b/>
                <w:bCs/>
              </w:rPr>
            </w:pPr>
            <w:hyperlink r:id="rId108" w:tgtFrame="_blank" w:history="1">
              <w:r w:rsidR="002C007C" w:rsidRPr="003A0DD4">
                <w:rPr>
                  <w:rStyle w:val="Hyperlink"/>
                  <w:b/>
                  <w:bCs/>
                  <w:szCs w:val="24"/>
                </w:rPr>
                <w:t>Coordonarea și sprijinirea activităților combinate ale statelor membre și ale statelor asociate în vederea atingerii obiectivelor</w:t>
              </w:r>
            </w:hyperlink>
          </w:p>
        </w:tc>
      </w:tr>
      <w:tr w:rsidR="002C007C" w:rsidRPr="003A0DD4" w14:paraId="52CCF8A3" w14:textId="492156DB" w:rsidTr="006C57FA">
        <w:tc>
          <w:tcPr>
            <w:tcW w:w="4805" w:type="dxa"/>
            <w:tcBorders>
              <w:left w:val="single" w:sz="12" w:space="0" w:color="auto"/>
              <w:bottom w:val="nil"/>
            </w:tcBorders>
          </w:tcPr>
          <w:p w14:paraId="7FB80CB8" w14:textId="5D251966" w:rsidR="002C007C" w:rsidRPr="003A0DD4" w:rsidRDefault="002C007C" w:rsidP="00655C9E">
            <w:pPr>
              <w:spacing w:before="0"/>
            </w:pPr>
            <w:r w:rsidRPr="003A0DD4">
              <w:rPr>
                <w:b/>
                <w:bCs/>
              </w:rPr>
              <w:t xml:space="preserve">Program de </w:t>
            </w:r>
            <w:proofErr w:type="spellStart"/>
            <w:r w:rsidRPr="003A0DD4">
              <w:rPr>
                <w:b/>
                <w:bCs/>
              </w:rPr>
              <w:t>finanţare</w:t>
            </w:r>
            <w:proofErr w:type="spellEnd"/>
          </w:p>
        </w:tc>
        <w:tc>
          <w:tcPr>
            <w:tcW w:w="4719" w:type="dxa"/>
            <w:tcBorders>
              <w:bottom w:val="nil"/>
              <w:right w:val="single" w:sz="12" w:space="0" w:color="auto"/>
            </w:tcBorders>
          </w:tcPr>
          <w:p w14:paraId="1F0DEE45" w14:textId="7F7537B9" w:rsidR="002C007C" w:rsidRPr="003A0DD4" w:rsidRDefault="002C007C" w:rsidP="00655C9E">
            <w:pPr>
              <w:spacing w:before="0"/>
              <w:rPr>
                <w:b/>
                <w:bCs/>
              </w:rPr>
            </w:pPr>
            <w:r w:rsidRPr="003A0DD4">
              <w:rPr>
                <w:b/>
                <w:bCs/>
              </w:rPr>
              <w:t xml:space="preserve">Program de </w:t>
            </w:r>
            <w:proofErr w:type="spellStart"/>
            <w:r w:rsidRPr="003A0DD4">
              <w:rPr>
                <w:b/>
                <w:bCs/>
              </w:rPr>
              <w:t>finanţare</w:t>
            </w:r>
            <w:proofErr w:type="spellEnd"/>
          </w:p>
        </w:tc>
      </w:tr>
      <w:tr w:rsidR="002C007C" w:rsidRPr="003A0DD4" w14:paraId="5E63EB2B" w14:textId="747A9751" w:rsidTr="006C57FA">
        <w:tc>
          <w:tcPr>
            <w:tcW w:w="4805" w:type="dxa"/>
            <w:tcBorders>
              <w:top w:val="nil"/>
              <w:left w:val="single" w:sz="12" w:space="0" w:color="auto"/>
              <w:bottom w:val="nil"/>
            </w:tcBorders>
          </w:tcPr>
          <w:p w14:paraId="1C6B608E" w14:textId="734C47B3" w:rsidR="002C007C" w:rsidRPr="003A0DD4" w:rsidRDefault="002C007C" w:rsidP="00655C9E">
            <w:pPr>
              <w:spacing w:before="0"/>
            </w:pPr>
            <w:r w:rsidRPr="003A0DD4">
              <w:t xml:space="preserve">Pilonul III – O </w:t>
            </w:r>
            <w:proofErr w:type="spellStart"/>
            <w:r w:rsidRPr="003A0DD4">
              <w:t>Europă</w:t>
            </w:r>
            <w:proofErr w:type="spellEnd"/>
            <w:r w:rsidRPr="003A0DD4">
              <w:t xml:space="preserve"> inovatoare</w:t>
            </w:r>
          </w:p>
        </w:tc>
        <w:tc>
          <w:tcPr>
            <w:tcW w:w="4719" w:type="dxa"/>
            <w:tcBorders>
              <w:top w:val="nil"/>
              <w:bottom w:val="nil"/>
              <w:right w:val="single" w:sz="12" w:space="0" w:color="auto"/>
            </w:tcBorders>
          </w:tcPr>
          <w:p w14:paraId="1E0BFEDB" w14:textId="4EE7A0A1" w:rsidR="002C007C" w:rsidRPr="003A0DD4" w:rsidRDefault="002C007C" w:rsidP="00655C9E">
            <w:pPr>
              <w:spacing w:before="0"/>
            </w:pPr>
            <w:r w:rsidRPr="003A0DD4">
              <w:t xml:space="preserve">Pilonul III – O </w:t>
            </w:r>
            <w:proofErr w:type="spellStart"/>
            <w:r w:rsidRPr="003A0DD4">
              <w:t>Europă</w:t>
            </w:r>
            <w:proofErr w:type="spellEnd"/>
            <w:r w:rsidRPr="003A0DD4">
              <w:t xml:space="preserve"> inovatoare</w:t>
            </w:r>
          </w:p>
        </w:tc>
      </w:tr>
      <w:tr w:rsidR="002C007C" w:rsidRPr="003A0DD4" w14:paraId="09094AEF" w14:textId="4D3CD7EC" w:rsidTr="006C57FA">
        <w:tc>
          <w:tcPr>
            <w:tcW w:w="4805" w:type="dxa"/>
            <w:tcBorders>
              <w:top w:val="nil"/>
              <w:left w:val="single" w:sz="12" w:space="0" w:color="auto"/>
              <w:bottom w:val="nil"/>
            </w:tcBorders>
          </w:tcPr>
          <w:p w14:paraId="3A41CAAE" w14:textId="5067A293" w:rsidR="002C007C" w:rsidRPr="003A0DD4" w:rsidRDefault="002C007C" w:rsidP="00655C9E">
            <w:pPr>
              <w:spacing w:before="0"/>
              <w:rPr>
                <w:b/>
                <w:bCs/>
              </w:rPr>
            </w:pPr>
            <w:r w:rsidRPr="003A0DD4">
              <w:t xml:space="preserve">Programul </w:t>
            </w:r>
            <w:proofErr w:type="spellStart"/>
            <w:r w:rsidRPr="003A0DD4">
              <w:t>Horizon</w:t>
            </w:r>
            <w:proofErr w:type="spellEnd"/>
            <w:r w:rsidRPr="003A0DD4">
              <w:t xml:space="preserve"> Europe</w:t>
            </w:r>
          </w:p>
        </w:tc>
        <w:tc>
          <w:tcPr>
            <w:tcW w:w="4719" w:type="dxa"/>
            <w:tcBorders>
              <w:top w:val="nil"/>
              <w:bottom w:val="nil"/>
              <w:right w:val="single" w:sz="12" w:space="0" w:color="auto"/>
            </w:tcBorders>
          </w:tcPr>
          <w:p w14:paraId="323453B3" w14:textId="270A1409" w:rsidR="002C007C" w:rsidRPr="003A0DD4" w:rsidRDefault="002C007C" w:rsidP="00655C9E">
            <w:pPr>
              <w:spacing w:before="0"/>
              <w:rPr>
                <w:b/>
                <w:bCs/>
              </w:rPr>
            </w:pPr>
            <w:r w:rsidRPr="003A0DD4">
              <w:t xml:space="preserve">Programul </w:t>
            </w:r>
            <w:proofErr w:type="spellStart"/>
            <w:r w:rsidRPr="003A0DD4">
              <w:t>Horizon</w:t>
            </w:r>
            <w:proofErr w:type="spellEnd"/>
            <w:r w:rsidRPr="003A0DD4">
              <w:t xml:space="preserve"> Europe</w:t>
            </w:r>
          </w:p>
        </w:tc>
      </w:tr>
      <w:tr w:rsidR="002C007C" w:rsidRPr="003A0DD4" w14:paraId="58127718" w14:textId="1C7BC123" w:rsidTr="006C57FA">
        <w:tc>
          <w:tcPr>
            <w:tcW w:w="4805" w:type="dxa"/>
            <w:tcBorders>
              <w:top w:val="nil"/>
              <w:left w:val="single" w:sz="12" w:space="0" w:color="auto"/>
              <w:bottom w:val="nil"/>
            </w:tcBorders>
          </w:tcPr>
          <w:p w14:paraId="448C5E82" w14:textId="32D4C7AE" w:rsidR="002C007C" w:rsidRPr="003A0DD4" w:rsidRDefault="002C007C" w:rsidP="00655C9E">
            <w:pPr>
              <w:spacing w:before="0"/>
            </w:pPr>
            <w:r w:rsidRPr="003A0DD4">
              <w:rPr>
                <w:b/>
                <w:bCs/>
              </w:rPr>
              <w:t>Status</w:t>
            </w:r>
          </w:p>
        </w:tc>
        <w:tc>
          <w:tcPr>
            <w:tcW w:w="4719" w:type="dxa"/>
            <w:tcBorders>
              <w:top w:val="nil"/>
              <w:bottom w:val="nil"/>
              <w:right w:val="single" w:sz="12" w:space="0" w:color="auto"/>
            </w:tcBorders>
          </w:tcPr>
          <w:p w14:paraId="52AD1DA7" w14:textId="48AF650D" w:rsidR="002C007C" w:rsidRPr="003A0DD4" w:rsidRDefault="002C007C" w:rsidP="00655C9E">
            <w:pPr>
              <w:spacing w:before="0"/>
              <w:rPr>
                <w:b/>
                <w:bCs/>
              </w:rPr>
            </w:pPr>
            <w:r w:rsidRPr="003A0DD4">
              <w:rPr>
                <w:b/>
                <w:bCs/>
              </w:rPr>
              <w:t>Status</w:t>
            </w:r>
          </w:p>
        </w:tc>
      </w:tr>
      <w:tr w:rsidR="002C007C" w:rsidRPr="003A0DD4" w14:paraId="734DCE03" w14:textId="56576383" w:rsidTr="006C57FA">
        <w:tc>
          <w:tcPr>
            <w:tcW w:w="4805" w:type="dxa"/>
            <w:tcBorders>
              <w:top w:val="nil"/>
              <w:left w:val="single" w:sz="12" w:space="0" w:color="auto"/>
              <w:bottom w:val="nil"/>
            </w:tcBorders>
          </w:tcPr>
          <w:p w14:paraId="576FB3B3" w14:textId="27FD35BB" w:rsidR="002C007C" w:rsidRPr="003A0DD4" w:rsidRDefault="002C007C" w:rsidP="00655C9E">
            <w:pPr>
              <w:spacing w:before="0"/>
            </w:pPr>
            <w:r w:rsidRPr="003A0DD4">
              <w:t>Activ</w:t>
            </w:r>
          </w:p>
        </w:tc>
        <w:tc>
          <w:tcPr>
            <w:tcW w:w="4719" w:type="dxa"/>
            <w:tcBorders>
              <w:top w:val="nil"/>
              <w:bottom w:val="nil"/>
              <w:right w:val="single" w:sz="12" w:space="0" w:color="auto"/>
            </w:tcBorders>
          </w:tcPr>
          <w:p w14:paraId="71917C3E" w14:textId="0BC47E04" w:rsidR="002C007C" w:rsidRPr="003A0DD4" w:rsidRDefault="002C007C" w:rsidP="00655C9E">
            <w:pPr>
              <w:spacing w:before="0"/>
            </w:pPr>
            <w:r w:rsidRPr="003A0DD4">
              <w:t>Activ</w:t>
            </w:r>
          </w:p>
        </w:tc>
      </w:tr>
      <w:tr w:rsidR="002C007C" w:rsidRPr="003A0DD4" w14:paraId="1A420819" w14:textId="755846B0" w:rsidTr="006C57FA">
        <w:tc>
          <w:tcPr>
            <w:tcW w:w="4805" w:type="dxa"/>
            <w:tcBorders>
              <w:top w:val="nil"/>
              <w:left w:val="single" w:sz="12" w:space="0" w:color="auto"/>
              <w:bottom w:val="nil"/>
            </w:tcBorders>
          </w:tcPr>
          <w:p w14:paraId="0AE55030" w14:textId="38030068" w:rsidR="002C007C" w:rsidRPr="003A0DD4" w:rsidRDefault="002C007C" w:rsidP="00655C9E">
            <w:pPr>
              <w:spacing w:before="0"/>
            </w:pPr>
            <w:r w:rsidRPr="003A0DD4">
              <w:rPr>
                <w:b/>
                <w:bCs/>
              </w:rPr>
              <w:t xml:space="preserve">Tipul de </w:t>
            </w:r>
            <w:proofErr w:type="spellStart"/>
            <w:r w:rsidRPr="003A0DD4">
              <w:rPr>
                <w:b/>
                <w:bCs/>
              </w:rPr>
              <w:t>acţiune</w:t>
            </w:r>
            <w:proofErr w:type="spellEnd"/>
          </w:p>
        </w:tc>
        <w:tc>
          <w:tcPr>
            <w:tcW w:w="4719" w:type="dxa"/>
            <w:tcBorders>
              <w:top w:val="nil"/>
              <w:bottom w:val="nil"/>
              <w:right w:val="single" w:sz="12" w:space="0" w:color="auto"/>
            </w:tcBorders>
          </w:tcPr>
          <w:p w14:paraId="569CCAFE" w14:textId="0C230E36" w:rsidR="002C007C" w:rsidRPr="003A0DD4" w:rsidRDefault="002C007C" w:rsidP="00655C9E">
            <w:pPr>
              <w:spacing w:before="0"/>
            </w:pPr>
            <w:r w:rsidRPr="003A0DD4">
              <w:rPr>
                <w:b/>
                <w:bCs/>
              </w:rPr>
              <w:t xml:space="preserve">Tipul de </w:t>
            </w:r>
            <w:proofErr w:type="spellStart"/>
            <w:r w:rsidRPr="003A0DD4">
              <w:rPr>
                <w:b/>
                <w:bCs/>
              </w:rPr>
              <w:t>acţiune</w:t>
            </w:r>
            <w:proofErr w:type="spellEnd"/>
          </w:p>
        </w:tc>
      </w:tr>
      <w:tr w:rsidR="002C007C" w:rsidRPr="003A0DD4" w14:paraId="386E7E9C" w14:textId="58245241" w:rsidTr="006C57FA">
        <w:tc>
          <w:tcPr>
            <w:tcW w:w="4805" w:type="dxa"/>
            <w:tcBorders>
              <w:top w:val="nil"/>
              <w:left w:val="single" w:sz="12" w:space="0" w:color="auto"/>
              <w:bottom w:val="nil"/>
            </w:tcBorders>
          </w:tcPr>
          <w:p w14:paraId="723D6592" w14:textId="66335578" w:rsidR="002C007C" w:rsidRPr="003A0DD4" w:rsidRDefault="002C007C" w:rsidP="00655C9E">
            <w:pPr>
              <w:spacing w:before="0"/>
            </w:pPr>
            <w:r w:rsidRPr="003A0DD4">
              <w:t xml:space="preserve">HORIZON </w:t>
            </w:r>
            <w:proofErr w:type="spellStart"/>
            <w:r w:rsidRPr="003A0DD4">
              <w:t>Research</w:t>
            </w:r>
            <w:proofErr w:type="spellEnd"/>
            <w:r w:rsidRPr="003A0DD4">
              <w:t xml:space="preserve"> and </w:t>
            </w:r>
            <w:proofErr w:type="spellStart"/>
            <w:r w:rsidRPr="003A0DD4">
              <w:t>Innovation</w:t>
            </w:r>
            <w:proofErr w:type="spellEnd"/>
            <w:r w:rsidRPr="003A0DD4">
              <w:t xml:space="preserve"> </w:t>
            </w:r>
            <w:proofErr w:type="spellStart"/>
            <w:r w:rsidRPr="003A0DD4">
              <w:t>Actions</w:t>
            </w:r>
            <w:proofErr w:type="spellEnd"/>
          </w:p>
        </w:tc>
        <w:tc>
          <w:tcPr>
            <w:tcW w:w="4719" w:type="dxa"/>
            <w:tcBorders>
              <w:top w:val="nil"/>
              <w:bottom w:val="nil"/>
              <w:right w:val="single" w:sz="12" w:space="0" w:color="auto"/>
            </w:tcBorders>
          </w:tcPr>
          <w:p w14:paraId="04747B9B" w14:textId="37E4EE48" w:rsidR="002C007C" w:rsidRPr="003A0DD4" w:rsidRDefault="002C007C" w:rsidP="00655C9E">
            <w:pPr>
              <w:spacing w:before="0"/>
              <w:rPr>
                <w:b/>
                <w:bCs/>
              </w:rPr>
            </w:pPr>
            <w:r w:rsidRPr="003A0DD4">
              <w:t xml:space="preserve">HORIZON </w:t>
            </w:r>
            <w:proofErr w:type="spellStart"/>
            <w:r w:rsidRPr="003A0DD4">
              <w:t>Coordination</w:t>
            </w:r>
            <w:proofErr w:type="spellEnd"/>
            <w:r w:rsidRPr="003A0DD4">
              <w:t xml:space="preserve"> and </w:t>
            </w:r>
            <w:proofErr w:type="spellStart"/>
            <w:r w:rsidRPr="003A0DD4">
              <w:t>Support</w:t>
            </w:r>
            <w:proofErr w:type="spellEnd"/>
            <w:r w:rsidRPr="003A0DD4">
              <w:t xml:space="preserve"> </w:t>
            </w:r>
            <w:proofErr w:type="spellStart"/>
            <w:r w:rsidRPr="003A0DD4">
              <w:t>Actions</w:t>
            </w:r>
            <w:proofErr w:type="spellEnd"/>
          </w:p>
        </w:tc>
      </w:tr>
      <w:tr w:rsidR="002C007C" w:rsidRPr="003A0DD4" w14:paraId="3CD1A612" w14:textId="03B6A3AF" w:rsidTr="006C57FA">
        <w:tc>
          <w:tcPr>
            <w:tcW w:w="4805" w:type="dxa"/>
            <w:tcBorders>
              <w:top w:val="nil"/>
              <w:left w:val="single" w:sz="12" w:space="0" w:color="auto"/>
              <w:bottom w:val="nil"/>
            </w:tcBorders>
          </w:tcPr>
          <w:p w14:paraId="01FC0828" w14:textId="5A62C591" w:rsidR="002C007C" w:rsidRPr="003A0DD4" w:rsidRDefault="002C007C" w:rsidP="00655C9E">
            <w:pPr>
              <w:spacing w:before="0"/>
            </w:pPr>
            <w:r w:rsidRPr="003A0DD4">
              <w:rPr>
                <w:b/>
                <w:bCs/>
              </w:rPr>
              <w:t>Model de termen limită</w:t>
            </w:r>
          </w:p>
        </w:tc>
        <w:tc>
          <w:tcPr>
            <w:tcW w:w="4719" w:type="dxa"/>
            <w:tcBorders>
              <w:top w:val="nil"/>
              <w:bottom w:val="nil"/>
              <w:right w:val="single" w:sz="12" w:space="0" w:color="auto"/>
            </w:tcBorders>
          </w:tcPr>
          <w:p w14:paraId="10B210CC" w14:textId="649610A1" w:rsidR="002C007C" w:rsidRPr="003A0DD4" w:rsidRDefault="002C007C" w:rsidP="00655C9E">
            <w:pPr>
              <w:spacing w:before="0"/>
            </w:pPr>
            <w:r w:rsidRPr="003A0DD4">
              <w:rPr>
                <w:b/>
                <w:bCs/>
              </w:rPr>
              <w:t>Model de termen limită</w:t>
            </w:r>
          </w:p>
        </w:tc>
      </w:tr>
      <w:tr w:rsidR="002C007C" w:rsidRPr="003A0DD4" w14:paraId="20E0A1D9" w14:textId="1A3B19A2" w:rsidTr="006C57FA">
        <w:tc>
          <w:tcPr>
            <w:tcW w:w="4805" w:type="dxa"/>
            <w:tcBorders>
              <w:top w:val="nil"/>
              <w:left w:val="single" w:sz="12" w:space="0" w:color="auto"/>
              <w:bottom w:val="nil"/>
            </w:tcBorders>
          </w:tcPr>
          <w:p w14:paraId="51DCDB94" w14:textId="1A4237E0" w:rsidR="002C007C" w:rsidRPr="003A0DD4" w:rsidRDefault="002C007C" w:rsidP="00655C9E">
            <w:pPr>
              <w:spacing w:before="0"/>
            </w:pPr>
            <w:r w:rsidRPr="003A0DD4">
              <w:t>single-</w:t>
            </w:r>
            <w:proofErr w:type="spellStart"/>
            <w:r w:rsidRPr="003A0DD4">
              <w:t>stage</w:t>
            </w:r>
            <w:proofErr w:type="spellEnd"/>
          </w:p>
        </w:tc>
        <w:tc>
          <w:tcPr>
            <w:tcW w:w="4719" w:type="dxa"/>
            <w:tcBorders>
              <w:top w:val="nil"/>
              <w:bottom w:val="nil"/>
              <w:right w:val="single" w:sz="12" w:space="0" w:color="auto"/>
            </w:tcBorders>
          </w:tcPr>
          <w:p w14:paraId="6853262E" w14:textId="6C08CD79" w:rsidR="002C007C" w:rsidRPr="003A0DD4" w:rsidRDefault="002C007C" w:rsidP="00655C9E">
            <w:pPr>
              <w:spacing w:before="0"/>
              <w:rPr>
                <w:b/>
                <w:bCs/>
              </w:rPr>
            </w:pPr>
            <w:r w:rsidRPr="003A0DD4">
              <w:t>single-</w:t>
            </w:r>
            <w:proofErr w:type="spellStart"/>
            <w:r w:rsidRPr="003A0DD4">
              <w:t>stage</w:t>
            </w:r>
            <w:proofErr w:type="spellEnd"/>
          </w:p>
        </w:tc>
      </w:tr>
      <w:tr w:rsidR="002C007C" w:rsidRPr="003A0DD4" w14:paraId="7742472B" w14:textId="58EC93BE" w:rsidTr="006C57FA">
        <w:tc>
          <w:tcPr>
            <w:tcW w:w="4805" w:type="dxa"/>
            <w:tcBorders>
              <w:top w:val="nil"/>
              <w:left w:val="single" w:sz="12" w:space="0" w:color="auto"/>
              <w:bottom w:val="nil"/>
            </w:tcBorders>
          </w:tcPr>
          <w:p w14:paraId="64ADB694" w14:textId="79664AF0" w:rsidR="002C007C" w:rsidRPr="003A0DD4" w:rsidRDefault="002C007C" w:rsidP="00655C9E">
            <w:pPr>
              <w:spacing w:before="0"/>
            </w:pPr>
            <w:r w:rsidRPr="003A0DD4">
              <w:rPr>
                <w:b/>
                <w:bCs/>
              </w:rPr>
              <w:t>Data deschiderii</w:t>
            </w:r>
          </w:p>
        </w:tc>
        <w:tc>
          <w:tcPr>
            <w:tcW w:w="4719" w:type="dxa"/>
            <w:tcBorders>
              <w:top w:val="nil"/>
              <w:bottom w:val="nil"/>
              <w:right w:val="single" w:sz="12" w:space="0" w:color="auto"/>
            </w:tcBorders>
          </w:tcPr>
          <w:p w14:paraId="06ECC27C" w14:textId="28BF84C2" w:rsidR="002C007C" w:rsidRPr="003A0DD4" w:rsidRDefault="002C007C" w:rsidP="00655C9E">
            <w:pPr>
              <w:spacing w:before="0"/>
            </w:pPr>
            <w:r w:rsidRPr="003A0DD4">
              <w:rPr>
                <w:b/>
                <w:bCs/>
              </w:rPr>
              <w:t>Data deschiderii</w:t>
            </w:r>
          </w:p>
        </w:tc>
      </w:tr>
      <w:tr w:rsidR="002C007C" w:rsidRPr="003A0DD4" w14:paraId="5F65D1BD" w14:textId="43EDB616" w:rsidTr="006C57FA">
        <w:tc>
          <w:tcPr>
            <w:tcW w:w="4805" w:type="dxa"/>
            <w:tcBorders>
              <w:top w:val="nil"/>
              <w:left w:val="single" w:sz="12" w:space="0" w:color="auto"/>
              <w:bottom w:val="nil"/>
            </w:tcBorders>
          </w:tcPr>
          <w:p w14:paraId="44B1430B" w14:textId="6455CCBA" w:rsidR="002C007C" w:rsidRPr="003A0DD4" w:rsidRDefault="002C007C" w:rsidP="00655C9E">
            <w:pPr>
              <w:spacing w:before="0"/>
            </w:pPr>
            <w:r w:rsidRPr="003A0DD4">
              <w:t>07 decembrie 2023</w:t>
            </w:r>
          </w:p>
        </w:tc>
        <w:tc>
          <w:tcPr>
            <w:tcW w:w="4719" w:type="dxa"/>
            <w:tcBorders>
              <w:top w:val="nil"/>
              <w:bottom w:val="nil"/>
              <w:right w:val="single" w:sz="12" w:space="0" w:color="auto"/>
            </w:tcBorders>
          </w:tcPr>
          <w:p w14:paraId="116F35D3" w14:textId="5654CC3C" w:rsidR="002C007C" w:rsidRPr="003A0DD4" w:rsidRDefault="002C007C" w:rsidP="00655C9E">
            <w:pPr>
              <w:spacing w:before="0"/>
              <w:rPr>
                <w:b/>
                <w:bCs/>
              </w:rPr>
            </w:pPr>
            <w:r w:rsidRPr="003A0DD4">
              <w:t>07 decembrie 2023</w:t>
            </w:r>
          </w:p>
        </w:tc>
      </w:tr>
      <w:tr w:rsidR="002C007C" w:rsidRPr="003A0DD4" w14:paraId="195C1856" w14:textId="72708C3B" w:rsidTr="006C57FA">
        <w:tc>
          <w:tcPr>
            <w:tcW w:w="4805" w:type="dxa"/>
            <w:tcBorders>
              <w:top w:val="nil"/>
              <w:left w:val="single" w:sz="12" w:space="0" w:color="auto"/>
              <w:bottom w:val="nil"/>
            </w:tcBorders>
          </w:tcPr>
          <w:p w14:paraId="602C2A35" w14:textId="4A9BD901" w:rsidR="002C007C" w:rsidRPr="003A0DD4" w:rsidRDefault="002C007C" w:rsidP="00655C9E">
            <w:pPr>
              <w:spacing w:before="0"/>
            </w:pPr>
            <w:r w:rsidRPr="003A0DD4">
              <w:rPr>
                <w:b/>
                <w:bCs/>
              </w:rPr>
              <w:t>Data limită</w:t>
            </w:r>
          </w:p>
        </w:tc>
        <w:tc>
          <w:tcPr>
            <w:tcW w:w="4719" w:type="dxa"/>
            <w:tcBorders>
              <w:top w:val="nil"/>
              <w:bottom w:val="nil"/>
              <w:right w:val="single" w:sz="12" w:space="0" w:color="auto"/>
            </w:tcBorders>
          </w:tcPr>
          <w:p w14:paraId="62C0B68E" w14:textId="0E2BF7C3" w:rsidR="002C007C" w:rsidRPr="003A0DD4" w:rsidRDefault="002C007C" w:rsidP="00655C9E">
            <w:pPr>
              <w:spacing w:before="0"/>
            </w:pPr>
            <w:r w:rsidRPr="003A0DD4">
              <w:rPr>
                <w:b/>
                <w:bCs/>
              </w:rPr>
              <w:t>Data limită</w:t>
            </w:r>
          </w:p>
        </w:tc>
      </w:tr>
      <w:tr w:rsidR="002C007C" w:rsidRPr="003A0DD4" w14:paraId="0EEF9852" w14:textId="162860FF" w:rsidTr="006C57FA">
        <w:tc>
          <w:tcPr>
            <w:tcW w:w="4805" w:type="dxa"/>
            <w:tcBorders>
              <w:top w:val="nil"/>
              <w:left w:val="single" w:sz="12" w:space="0" w:color="auto"/>
              <w:bottom w:val="double" w:sz="4" w:space="0" w:color="auto"/>
            </w:tcBorders>
          </w:tcPr>
          <w:p w14:paraId="7D1E4FFD" w14:textId="57E0E89C" w:rsidR="002C007C" w:rsidRPr="003A0DD4" w:rsidRDefault="002C007C" w:rsidP="00655C9E">
            <w:pPr>
              <w:spacing w:before="0"/>
            </w:pPr>
            <w:r w:rsidRPr="003A0DD4">
              <w:t>18 aprilie 2024 17:00 CET</w:t>
            </w:r>
          </w:p>
        </w:tc>
        <w:tc>
          <w:tcPr>
            <w:tcW w:w="4719" w:type="dxa"/>
            <w:tcBorders>
              <w:top w:val="nil"/>
              <w:bottom w:val="double" w:sz="4" w:space="0" w:color="auto"/>
              <w:right w:val="single" w:sz="12" w:space="0" w:color="auto"/>
            </w:tcBorders>
          </w:tcPr>
          <w:p w14:paraId="261DD055" w14:textId="47CC9EC6" w:rsidR="002C007C" w:rsidRPr="003A0DD4" w:rsidRDefault="002C007C" w:rsidP="00655C9E">
            <w:pPr>
              <w:spacing w:before="0"/>
              <w:rPr>
                <w:b/>
                <w:bCs/>
              </w:rPr>
            </w:pPr>
            <w:r w:rsidRPr="003A0DD4">
              <w:t>18 aprilie 2024 17:00 CET</w:t>
            </w:r>
          </w:p>
        </w:tc>
      </w:tr>
      <w:tr w:rsidR="002C007C" w:rsidRPr="003A0DD4" w14:paraId="2F00B883" w14:textId="60CE2179" w:rsidTr="006C57FA">
        <w:tc>
          <w:tcPr>
            <w:tcW w:w="4805" w:type="dxa"/>
            <w:tcBorders>
              <w:top w:val="double" w:sz="4" w:space="0" w:color="auto"/>
              <w:left w:val="single" w:sz="12" w:space="0" w:color="auto"/>
              <w:bottom w:val="single" w:sz="4" w:space="0" w:color="auto"/>
            </w:tcBorders>
          </w:tcPr>
          <w:p w14:paraId="18B33B90" w14:textId="4086D899" w:rsidR="002C007C" w:rsidRPr="003A0DD4" w:rsidRDefault="00212E0A" w:rsidP="00655C9E">
            <w:pPr>
              <w:spacing w:before="0"/>
            </w:pPr>
            <w:hyperlink r:id="rId109" w:tgtFrame="_blank" w:history="1">
              <w:r w:rsidR="002C007C" w:rsidRPr="003A0DD4">
                <w:rPr>
                  <w:rStyle w:val="Hyperlink"/>
                  <w:b/>
                  <w:bCs/>
                  <w:szCs w:val="24"/>
                </w:rPr>
                <w:t>Integrarea și testarea motopropulsoarelor electrice post – 800V de următoarea generație ( Parteneriatul 2ZERO )</w:t>
              </w:r>
            </w:hyperlink>
          </w:p>
        </w:tc>
        <w:tc>
          <w:tcPr>
            <w:tcW w:w="4719" w:type="dxa"/>
            <w:tcBorders>
              <w:top w:val="double" w:sz="4" w:space="0" w:color="auto"/>
              <w:bottom w:val="single" w:sz="4" w:space="0" w:color="auto"/>
              <w:right w:val="single" w:sz="12" w:space="0" w:color="auto"/>
            </w:tcBorders>
          </w:tcPr>
          <w:p w14:paraId="5EE6FB91" w14:textId="71547136" w:rsidR="002C007C" w:rsidRPr="003A0DD4" w:rsidRDefault="00212E0A" w:rsidP="00655C9E">
            <w:pPr>
              <w:spacing w:before="0"/>
            </w:pPr>
            <w:hyperlink r:id="rId110" w:tgtFrame="_blank" w:history="1">
              <w:r w:rsidR="002C007C" w:rsidRPr="003A0DD4">
                <w:rPr>
                  <w:rStyle w:val="Hyperlink"/>
                  <w:b/>
                  <w:bCs/>
                  <w:szCs w:val="24"/>
                </w:rPr>
                <w:t>Sisteme integrate flexibile de încărcare multipunct megawați pentru desfășurarea în masă a camioanelor electrice ( Parteneriatul 2ZERO</w:t>
              </w:r>
            </w:hyperlink>
          </w:p>
        </w:tc>
      </w:tr>
      <w:tr w:rsidR="002C007C" w:rsidRPr="003A0DD4" w14:paraId="7F60B6F5" w14:textId="5E4DD6FF" w:rsidTr="006C57FA">
        <w:tc>
          <w:tcPr>
            <w:tcW w:w="4805" w:type="dxa"/>
            <w:tcBorders>
              <w:left w:val="single" w:sz="12" w:space="0" w:color="auto"/>
              <w:bottom w:val="nil"/>
            </w:tcBorders>
          </w:tcPr>
          <w:p w14:paraId="49B35214" w14:textId="10304352" w:rsidR="002C007C" w:rsidRPr="003A0DD4" w:rsidRDefault="002C007C" w:rsidP="00655C9E">
            <w:pPr>
              <w:spacing w:before="0"/>
            </w:pPr>
            <w:r w:rsidRPr="003A0DD4">
              <w:rPr>
                <w:b/>
                <w:bCs/>
              </w:rPr>
              <w:t xml:space="preserve">Program de </w:t>
            </w:r>
            <w:proofErr w:type="spellStart"/>
            <w:r w:rsidRPr="003A0DD4">
              <w:rPr>
                <w:b/>
                <w:bCs/>
              </w:rPr>
              <w:t>finanţare</w:t>
            </w:r>
            <w:proofErr w:type="spellEnd"/>
          </w:p>
        </w:tc>
        <w:tc>
          <w:tcPr>
            <w:tcW w:w="4719" w:type="dxa"/>
            <w:tcBorders>
              <w:bottom w:val="nil"/>
              <w:right w:val="single" w:sz="12" w:space="0" w:color="auto"/>
            </w:tcBorders>
          </w:tcPr>
          <w:p w14:paraId="6B3DCEFF" w14:textId="4F880B58" w:rsidR="002C007C" w:rsidRPr="003A0DD4" w:rsidRDefault="002C007C" w:rsidP="00655C9E">
            <w:pPr>
              <w:spacing w:before="0"/>
              <w:rPr>
                <w:b/>
                <w:bCs/>
              </w:rPr>
            </w:pPr>
            <w:r w:rsidRPr="003A0DD4">
              <w:rPr>
                <w:b/>
                <w:bCs/>
              </w:rPr>
              <w:t xml:space="preserve">Program de </w:t>
            </w:r>
            <w:proofErr w:type="spellStart"/>
            <w:r w:rsidRPr="003A0DD4">
              <w:rPr>
                <w:b/>
                <w:bCs/>
              </w:rPr>
              <w:t>finanţare</w:t>
            </w:r>
            <w:proofErr w:type="spellEnd"/>
          </w:p>
        </w:tc>
      </w:tr>
      <w:tr w:rsidR="002C007C" w:rsidRPr="003A0DD4" w14:paraId="1028292D" w14:textId="3D3B0F16" w:rsidTr="006C57FA">
        <w:tc>
          <w:tcPr>
            <w:tcW w:w="4805" w:type="dxa"/>
            <w:tcBorders>
              <w:top w:val="nil"/>
              <w:left w:val="single" w:sz="12" w:space="0" w:color="auto"/>
              <w:bottom w:val="nil"/>
            </w:tcBorders>
          </w:tcPr>
          <w:p w14:paraId="3C57D236" w14:textId="26935D2F" w:rsidR="002C007C" w:rsidRPr="003A0DD4" w:rsidRDefault="002C007C" w:rsidP="00655C9E">
            <w:pPr>
              <w:spacing w:before="0"/>
            </w:pPr>
            <w:r w:rsidRPr="003A0DD4">
              <w:t xml:space="preserve">Pilonul III – O </w:t>
            </w:r>
            <w:proofErr w:type="spellStart"/>
            <w:r w:rsidRPr="003A0DD4">
              <w:t>Europă</w:t>
            </w:r>
            <w:proofErr w:type="spellEnd"/>
            <w:r w:rsidRPr="003A0DD4">
              <w:t xml:space="preserve"> inovatoare</w:t>
            </w:r>
          </w:p>
        </w:tc>
        <w:tc>
          <w:tcPr>
            <w:tcW w:w="4719" w:type="dxa"/>
            <w:tcBorders>
              <w:top w:val="nil"/>
              <w:bottom w:val="nil"/>
              <w:right w:val="single" w:sz="12" w:space="0" w:color="auto"/>
            </w:tcBorders>
          </w:tcPr>
          <w:p w14:paraId="1DBEA1FA" w14:textId="31280A02" w:rsidR="002C007C" w:rsidRPr="003A0DD4" w:rsidRDefault="002C007C" w:rsidP="00655C9E">
            <w:pPr>
              <w:spacing w:before="0"/>
            </w:pPr>
            <w:r w:rsidRPr="003A0DD4">
              <w:t xml:space="preserve">Pilonul III – O </w:t>
            </w:r>
            <w:proofErr w:type="spellStart"/>
            <w:r w:rsidRPr="003A0DD4">
              <w:t>Europă</w:t>
            </w:r>
            <w:proofErr w:type="spellEnd"/>
            <w:r w:rsidRPr="003A0DD4">
              <w:t xml:space="preserve"> inovatoare</w:t>
            </w:r>
          </w:p>
        </w:tc>
      </w:tr>
      <w:tr w:rsidR="002C007C" w:rsidRPr="003A0DD4" w14:paraId="437EAF6A" w14:textId="3558A546" w:rsidTr="006C57FA">
        <w:tc>
          <w:tcPr>
            <w:tcW w:w="4805" w:type="dxa"/>
            <w:tcBorders>
              <w:top w:val="nil"/>
              <w:left w:val="single" w:sz="12" w:space="0" w:color="auto"/>
              <w:bottom w:val="nil"/>
            </w:tcBorders>
          </w:tcPr>
          <w:p w14:paraId="6FC068BB" w14:textId="7E6A96FB" w:rsidR="002C007C" w:rsidRPr="003A0DD4" w:rsidRDefault="002C007C" w:rsidP="00655C9E">
            <w:pPr>
              <w:spacing w:before="0"/>
              <w:rPr>
                <w:b/>
                <w:bCs/>
              </w:rPr>
            </w:pPr>
            <w:r w:rsidRPr="003A0DD4">
              <w:t xml:space="preserve">Programul </w:t>
            </w:r>
            <w:proofErr w:type="spellStart"/>
            <w:r w:rsidRPr="003A0DD4">
              <w:t>Horizon</w:t>
            </w:r>
            <w:proofErr w:type="spellEnd"/>
            <w:r w:rsidRPr="003A0DD4">
              <w:t xml:space="preserve"> Europe</w:t>
            </w:r>
          </w:p>
        </w:tc>
        <w:tc>
          <w:tcPr>
            <w:tcW w:w="4719" w:type="dxa"/>
            <w:tcBorders>
              <w:top w:val="nil"/>
              <w:bottom w:val="nil"/>
              <w:right w:val="single" w:sz="12" w:space="0" w:color="auto"/>
            </w:tcBorders>
          </w:tcPr>
          <w:p w14:paraId="24C943C6" w14:textId="6814BCCD" w:rsidR="002C007C" w:rsidRPr="003A0DD4" w:rsidRDefault="002C007C" w:rsidP="00655C9E">
            <w:pPr>
              <w:spacing w:before="0"/>
              <w:rPr>
                <w:b/>
                <w:bCs/>
              </w:rPr>
            </w:pPr>
            <w:r w:rsidRPr="003A0DD4">
              <w:t xml:space="preserve">Programul </w:t>
            </w:r>
            <w:proofErr w:type="spellStart"/>
            <w:r w:rsidRPr="003A0DD4">
              <w:t>Horizon</w:t>
            </w:r>
            <w:proofErr w:type="spellEnd"/>
            <w:r w:rsidRPr="003A0DD4">
              <w:t xml:space="preserve"> Europe</w:t>
            </w:r>
          </w:p>
        </w:tc>
      </w:tr>
      <w:tr w:rsidR="002C007C" w:rsidRPr="003A0DD4" w14:paraId="50EE860D" w14:textId="5839D87F" w:rsidTr="006C57FA">
        <w:tc>
          <w:tcPr>
            <w:tcW w:w="4805" w:type="dxa"/>
            <w:tcBorders>
              <w:top w:val="nil"/>
              <w:left w:val="single" w:sz="12" w:space="0" w:color="auto"/>
              <w:bottom w:val="nil"/>
            </w:tcBorders>
          </w:tcPr>
          <w:p w14:paraId="6E1C5B7C" w14:textId="5A2F2341" w:rsidR="002C007C" w:rsidRPr="003A0DD4" w:rsidRDefault="002C007C" w:rsidP="00655C9E">
            <w:pPr>
              <w:spacing w:before="0"/>
            </w:pPr>
            <w:r w:rsidRPr="003A0DD4">
              <w:rPr>
                <w:b/>
                <w:bCs/>
              </w:rPr>
              <w:t>Status</w:t>
            </w:r>
          </w:p>
        </w:tc>
        <w:tc>
          <w:tcPr>
            <w:tcW w:w="4719" w:type="dxa"/>
            <w:tcBorders>
              <w:top w:val="nil"/>
              <w:bottom w:val="nil"/>
              <w:right w:val="single" w:sz="12" w:space="0" w:color="auto"/>
            </w:tcBorders>
          </w:tcPr>
          <w:p w14:paraId="3E336A9C" w14:textId="7E9BE8A6" w:rsidR="002C007C" w:rsidRPr="003A0DD4" w:rsidRDefault="002C007C" w:rsidP="00655C9E">
            <w:pPr>
              <w:spacing w:before="0"/>
              <w:rPr>
                <w:b/>
                <w:bCs/>
              </w:rPr>
            </w:pPr>
            <w:r w:rsidRPr="003A0DD4">
              <w:rPr>
                <w:b/>
                <w:bCs/>
              </w:rPr>
              <w:t>Status</w:t>
            </w:r>
          </w:p>
        </w:tc>
      </w:tr>
      <w:tr w:rsidR="002C007C" w:rsidRPr="003A0DD4" w14:paraId="435E1130" w14:textId="558DC0C8" w:rsidTr="006C57FA">
        <w:tc>
          <w:tcPr>
            <w:tcW w:w="4805" w:type="dxa"/>
            <w:tcBorders>
              <w:top w:val="nil"/>
              <w:left w:val="single" w:sz="12" w:space="0" w:color="auto"/>
              <w:bottom w:val="nil"/>
            </w:tcBorders>
          </w:tcPr>
          <w:p w14:paraId="6999910A" w14:textId="5D68490E" w:rsidR="002C007C" w:rsidRPr="003A0DD4" w:rsidRDefault="002C007C" w:rsidP="00655C9E">
            <w:pPr>
              <w:spacing w:before="0"/>
            </w:pPr>
            <w:r w:rsidRPr="003A0DD4">
              <w:t>Activ</w:t>
            </w:r>
          </w:p>
        </w:tc>
        <w:tc>
          <w:tcPr>
            <w:tcW w:w="4719" w:type="dxa"/>
            <w:tcBorders>
              <w:top w:val="nil"/>
              <w:bottom w:val="nil"/>
              <w:right w:val="single" w:sz="12" w:space="0" w:color="auto"/>
            </w:tcBorders>
          </w:tcPr>
          <w:p w14:paraId="3A2997E4" w14:textId="3E3922E3" w:rsidR="002C007C" w:rsidRPr="003A0DD4" w:rsidRDefault="002C007C" w:rsidP="00655C9E">
            <w:pPr>
              <w:spacing w:before="0"/>
            </w:pPr>
            <w:r w:rsidRPr="003A0DD4">
              <w:t>Activ</w:t>
            </w:r>
          </w:p>
        </w:tc>
      </w:tr>
      <w:tr w:rsidR="002C007C" w:rsidRPr="003A0DD4" w14:paraId="700B1D3D" w14:textId="68B4DA7F" w:rsidTr="006C57FA">
        <w:tc>
          <w:tcPr>
            <w:tcW w:w="4805" w:type="dxa"/>
            <w:tcBorders>
              <w:top w:val="nil"/>
              <w:left w:val="single" w:sz="12" w:space="0" w:color="auto"/>
              <w:bottom w:val="nil"/>
            </w:tcBorders>
          </w:tcPr>
          <w:p w14:paraId="0AC62F24" w14:textId="04C79321" w:rsidR="002C007C" w:rsidRPr="003A0DD4" w:rsidRDefault="002C007C" w:rsidP="00655C9E">
            <w:pPr>
              <w:spacing w:before="0"/>
            </w:pPr>
            <w:r w:rsidRPr="003A0DD4">
              <w:rPr>
                <w:b/>
                <w:bCs/>
              </w:rPr>
              <w:t xml:space="preserve">Tipul de </w:t>
            </w:r>
            <w:proofErr w:type="spellStart"/>
            <w:r w:rsidRPr="003A0DD4">
              <w:rPr>
                <w:b/>
                <w:bCs/>
              </w:rPr>
              <w:t>acţiune</w:t>
            </w:r>
            <w:proofErr w:type="spellEnd"/>
          </w:p>
        </w:tc>
        <w:tc>
          <w:tcPr>
            <w:tcW w:w="4719" w:type="dxa"/>
            <w:tcBorders>
              <w:top w:val="nil"/>
              <w:bottom w:val="nil"/>
              <w:right w:val="single" w:sz="12" w:space="0" w:color="auto"/>
            </w:tcBorders>
          </w:tcPr>
          <w:p w14:paraId="7D2F1DB7" w14:textId="30FC3E99" w:rsidR="002C007C" w:rsidRPr="003A0DD4" w:rsidRDefault="002C007C" w:rsidP="00655C9E">
            <w:pPr>
              <w:spacing w:before="0"/>
            </w:pPr>
            <w:r w:rsidRPr="003A0DD4">
              <w:rPr>
                <w:b/>
                <w:bCs/>
              </w:rPr>
              <w:t xml:space="preserve">Tipul de </w:t>
            </w:r>
            <w:proofErr w:type="spellStart"/>
            <w:r w:rsidRPr="003A0DD4">
              <w:rPr>
                <w:b/>
                <w:bCs/>
              </w:rPr>
              <w:t>acţiune</w:t>
            </w:r>
            <w:proofErr w:type="spellEnd"/>
          </w:p>
        </w:tc>
      </w:tr>
      <w:tr w:rsidR="002C007C" w:rsidRPr="003A0DD4" w14:paraId="0C2A9454" w14:textId="1393DEAF" w:rsidTr="006C57FA">
        <w:tc>
          <w:tcPr>
            <w:tcW w:w="4805" w:type="dxa"/>
            <w:tcBorders>
              <w:top w:val="nil"/>
              <w:left w:val="single" w:sz="12" w:space="0" w:color="auto"/>
              <w:bottom w:val="nil"/>
            </w:tcBorders>
          </w:tcPr>
          <w:p w14:paraId="756DB0F5" w14:textId="776401D2" w:rsidR="002C007C" w:rsidRPr="003A0DD4" w:rsidRDefault="002C007C" w:rsidP="00655C9E">
            <w:pPr>
              <w:spacing w:before="0"/>
            </w:pPr>
            <w:r w:rsidRPr="003A0DD4">
              <w:t xml:space="preserve">HORIZON </w:t>
            </w:r>
            <w:proofErr w:type="spellStart"/>
            <w:r w:rsidRPr="003A0DD4">
              <w:t>Research</w:t>
            </w:r>
            <w:proofErr w:type="spellEnd"/>
            <w:r w:rsidRPr="003A0DD4">
              <w:t xml:space="preserve"> and </w:t>
            </w:r>
            <w:proofErr w:type="spellStart"/>
            <w:r w:rsidRPr="003A0DD4">
              <w:t>Innovation</w:t>
            </w:r>
            <w:proofErr w:type="spellEnd"/>
            <w:r w:rsidRPr="003A0DD4">
              <w:t xml:space="preserve"> </w:t>
            </w:r>
            <w:proofErr w:type="spellStart"/>
            <w:r w:rsidRPr="003A0DD4">
              <w:t>Actions</w:t>
            </w:r>
            <w:proofErr w:type="spellEnd"/>
          </w:p>
        </w:tc>
        <w:tc>
          <w:tcPr>
            <w:tcW w:w="4719" w:type="dxa"/>
            <w:tcBorders>
              <w:top w:val="nil"/>
              <w:bottom w:val="nil"/>
              <w:right w:val="single" w:sz="12" w:space="0" w:color="auto"/>
            </w:tcBorders>
          </w:tcPr>
          <w:p w14:paraId="2AD293F3" w14:textId="57FA4F25" w:rsidR="002C007C" w:rsidRPr="003A0DD4" w:rsidRDefault="002C007C" w:rsidP="00655C9E">
            <w:pPr>
              <w:spacing w:before="0"/>
              <w:rPr>
                <w:b/>
                <w:bCs/>
              </w:rPr>
            </w:pPr>
            <w:r w:rsidRPr="003A0DD4">
              <w:t xml:space="preserve">HORIZON </w:t>
            </w:r>
            <w:proofErr w:type="spellStart"/>
            <w:r w:rsidRPr="003A0DD4">
              <w:t>Innovation</w:t>
            </w:r>
            <w:proofErr w:type="spellEnd"/>
            <w:r w:rsidRPr="003A0DD4">
              <w:t xml:space="preserve"> </w:t>
            </w:r>
            <w:proofErr w:type="spellStart"/>
            <w:r w:rsidRPr="003A0DD4">
              <w:t>Actions</w:t>
            </w:r>
            <w:proofErr w:type="spellEnd"/>
          </w:p>
        </w:tc>
      </w:tr>
      <w:tr w:rsidR="002C007C" w:rsidRPr="003A0DD4" w14:paraId="1D0199EA" w14:textId="6B82A9D7" w:rsidTr="006C57FA">
        <w:tc>
          <w:tcPr>
            <w:tcW w:w="4805" w:type="dxa"/>
            <w:tcBorders>
              <w:top w:val="nil"/>
              <w:left w:val="single" w:sz="12" w:space="0" w:color="auto"/>
              <w:bottom w:val="nil"/>
            </w:tcBorders>
          </w:tcPr>
          <w:p w14:paraId="58890E97" w14:textId="52A6D544" w:rsidR="002C007C" w:rsidRPr="003A0DD4" w:rsidRDefault="002C007C" w:rsidP="00655C9E">
            <w:pPr>
              <w:spacing w:before="0"/>
            </w:pPr>
            <w:r w:rsidRPr="003A0DD4">
              <w:rPr>
                <w:b/>
                <w:bCs/>
              </w:rPr>
              <w:t>Model de termen limită</w:t>
            </w:r>
          </w:p>
        </w:tc>
        <w:tc>
          <w:tcPr>
            <w:tcW w:w="4719" w:type="dxa"/>
            <w:tcBorders>
              <w:top w:val="nil"/>
              <w:bottom w:val="nil"/>
              <w:right w:val="single" w:sz="12" w:space="0" w:color="auto"/>
            </w:tcBorders>
          </w:tcPr>
          <w:p w14:paraId="0EBA91C6" w14:textId="38BB16EF" w:rsidR="002C007C" w:rsidRPr="003A0DD4" w:rsidRDefault="002C007C" w:rsidP="00655C9E">
            <w:pPr>
              <w:spacing w:before="0"/>
            </w:pPr>
            <w:r w:rsidRPr="003A0DD4">
              <w:rPr>
                <w:b/>
                <w:bCs/>
              </w:rPr>
              <w:t>Model de termen limită</w:t>
            </w:r>
          </w:p>
        </w:tc>
      </w:tr>
      <w:tr w:rsidR="002C007C" w:rsidRPr="003A0DD4" w14:paraId="2E85732F" w14:textId="2677055D" w:rsidTr="006C57FA">
        <w:tc>
          <w:tcPr>
            <w:tcW w:w="4805" w:type="dxa"/>
            <w:tcBorders>
              <w:top w:val="nil"/>
              <w:left w:val="single" w:sz="12" w:space="0" w:color="auto"/>
              <w:bottom w:val="nil"/>
            </w:tcBorders>
          </w:tcPr>
          <w:p w14:paraId="617A5E6D" w14:textId="655074D5" w:rsidR="002C007C" w:rsidRPr="003A0DD4" w:rsidRDefault="002C007C" w:rsidP="00655C9E">
            <w:pPr>
              <w:spacing w:before="0"/>
            </w:pPr>
            <w:r w:rsidRPr="003A0DD4">
              <w:t>single-</w:t>
            </w:r>
            <w:proofErr w:type="spellStart"/>
            <w:r w:rsidRPr="003A0DD4">
              <w:t>stage</w:t>
            </w:r>
            <w:proofErr w:type="spellEnd"/>
          </w:p>
        </w:tc>
        <w:tc>
          <w:tcPr>
            <w:tcW w:w="4719" w:type="dxa"/>
            <w:tcBorders>
              <w:top w:val="nil"/>
              <w:bottom w:val="nil"/>
              <w:right w:val="single" w:sz="12" w:space="0" w:color="auto"/>
            </w:tcBorders>
          </w:tcPr>
          <w:p w14:paraId="3F158F9C" w14:textId="7C6B9627" w:rsidR="002C007C" w:rsidRPr="003A0DD4" w:rsidRDefault="002C007C" w:rsidP="00655C9E">
            <w:pPr>
              <w:spacing w:before="0"/>
              <w:rPr>
                <w:b/>
                <w:bCs/>
              </w:rPr>
            </w:pPr>
            <w:r w:rsidRPr="003A0DD4">
              <w:t>single-</w:t>
            </w:r>
            <w:proofErr w:type="spellStart"/>
            <w:r w:rsidRPr="003A0DD4">
              <w:t>stage</w:t>
            </w:r>
            <w:proofErr w:type="spellEnd"/>
          </w:p>
        </w:tc>
      </w:tr>
      <w:tr w:rsidR="002C007C" w:rsidRPr="003A0DD4" w14:paraId="3E5A8868" w14:textId="393330CF" w:rsidTr="006C57FA">
        <w:tc>
          <w:tcPr>
            <w:tcW w:w="4805" w:type="dxa"/>
            <w:tcBorders>
              <w:top w:val="nil"/>
              <w:left w:val="single" w:sz="12" w:space="0" w:color="auto"/>
              <w:bottom w:val="nil"/>
            </w:tcBorders>
          </w:tcPr>
          <w:p w14:paraId="50A0A804" w14:textId="5A9EF521" w:rsidR="002C007C" w:rsidRPr="003A0DD4" w:rsidRDefault="002C007C" w:rsidP="00655C9E">
            <w:pPr>
              <w:spacing w:before="0"/>
            </w:pPr>
            <w:r w:rsidRPr="003A0DD4">
              <w:rPr>
                <w:b/>
                <w:bCs/>
              </w:rPr>
              <w:t>Data deschiderii</w:t>
            </w:r>
          </w:p>
        </w:tc>
        <w:tc>
          <w:tcPr>
            <w:tcW w:w="4719" w:type="dxa"/>
            <w:tcBorders>
              <w:top w:val="nil"/>
              <w:bottom w:val="nil"/>
              <w:right w:val="single" w:sz="12" w:space="0" w:color="auto"/>
            </w:tcBorders>
          </w:tcPr>
          <w:p w14:paraId="7BE44691" w14:textId="466C5360" w:rsidR="002C007C" w:rsidRPr="003A0DD4" w:rsidRDefault="002C007C" w:rsidP="00655C9E">
            <w:pPr>
              <w:spacing w:before="0"/>
            </w:pPr>
            <w:r w:rsidRPr="003A0DD4">
              <w:rPr>
                <w:b/>
                <w:bCs/>
              </w:rPr>
              <w:t>Data deschiderii</w:t>
            </w:r>
          </w:p>
        </w:tc>
      </w:tr>
      <w:tr w:rsidR="002C007C" w:rsidRPr="003A0DD4" w14:paraId="6DFD1CA0" w14:textId="7F7432EA" w:rsidTr="006C57FA">
        <w:tc>
          <w:tcPr>
            <w:tcW w:w="4805" w:type="dxa"/>
            <w:tcBorders>
              <w:top w:val="nil"/>
              <w:left w:val="single" w:sz="12" w:space="0" w:color="auto"/>
              <w:bottom w:val="nil"/>
            </w:tcBorders>
          </w:tcPr>
          <w:p w14:paraId="322FC749" w14:textId="1F2EE675" w:rsidR="002C007C" w:rsidRPr="003A0DD4" w:rsidRDefault="002C007C" w:rsidP="00655C9E">
            <w:pPr>
              <w:spacing w:before="0"/>
            </w:pPr>
            <w:r w:rsidRPr="003A0DD4">
              <w:t>07 decembrie 2023</w:t>
            </w:r>
          </w:p>
        </w:tc>
        <w:tc>
          <w:tcPr>
            <w:tcW w:w="4719" w:type="dxa"/>
            <w:tcBorders>
              <w:top w:val="nil"/>
              <w:bottom w:val="nil"/>
              <w:right w:val="single" w:sz="12" w:space="0" w:color="auto"/>
            </w:tcBorders>
          </w:tcPr>
          <w:p w14:paraId="27D24028" w14:textId="44C7516E" w:rsidR="002C007C" w:rsidRPr="003A0DD4" w:rsidRDefault="002C007C" w:rsidP="00655C9E">
            <w:pPr>
              <w:spacing w:before="0"/>
              <w:rPr>
                <w:b/>
                <w:bCs/>
              </w:rPr>
            </w:pPr>
            <w:r w:rsidRPr="003A0DD4">
              <w:t>07 decembrie 2023</w:t>
            </w:r>
          </w:p>
        </w:tc>
      </w:tr>
      <w:tr w:rsidR="002C007C" w:rsidRPr="003A0DD4" w14:paraId="0EA15D95" w14:textId="47F40FD4" w:rsidTr="006C57FA">
        <w:tc>
          <w:tcPr>
            <w:tcW w:w="4805" w:type="dxa"/>
            <w:tcBorders>
              <w:top w:val="nil"/>
              <w:left w:val="single" w:sz="12" w:space="0" w:color="auto"/>
              <w:bottom w:val="nil"/>
            </w:tcBorders>
          </w:tcPr>
          <w:p w14:paraId="22400F8D" w14:textId="654BC675" w:rsidR="002C007C" w:rsidRPr="003A0DD4" w:rsidRDefault="002C007C" w:rsidP="00655C9E">
            <w:pPr>
              <w:spacing w:before="0"/>
            </w:pPr>
            <w:r w:rsidRPr="003A0DD4">
              <w:rPr>
                <w:b/>
                <w:bCs/>
              </w:rPr>
              <w:t>Data limită</w:t>
            </w:r>
          </w:p>
        </w:tc>
        <w:tc>
          <w:tcPr>
            <w:tcW w:w="4719" w:type="dxa"/>
            <w:tcBorders>
              <w:top w:val="nil"/>
              <w:bottom w:val="nil"/>
              <w:right w:val="single" w:sz="12" w:space="0" w:color="auto"/>
            </w:tcBorders>
          </w:tcPr>
          <w:p w14:paraId="791014EC" w14:textId="2D8BD4B6" w:rsidR="002C007C" w:rsidRPr="003A0DD4" w:rsidRDefault="002C007C" w:rsidP="00655C9E">
            <w:pPr>
              <w:spacing w:before="0"/>
            </w:pPr>
            <w:r w:rsidRPr="003A0DD4">
              <w:rPr>
                <w:b/>
                <w:bCs/>
              </w:rPr>
              <w:t>Data limită</w:t>
            </w:r>
          </w:p>
        </w:tc>
      </w:tr>
      <w:tr w:rsidR="002C007C" w:rsidRPr="003A0DD4" w14:paraId="2A42C77E" w14:textId="78FFAAED" w:rsidTr="006C57FA">
        <w:tc>
          <w:tcPr>
            <w:tcW w:w="4805" w:type="dxa"/>
            <w:tcBorders>
              <w:top w:val="nil"/>
              <w:left w:val="single" w:sz="12" w:space="0" w:color="auto"/>
              <w:bottom w:val="double" w:sz="4" w:space="0" w:color="auto"/>
            </w:tcBorders>
          </w:tcPr>
          <w:p w14:paraId="5F8FC9EF" w14:textId="270959F0" w:rsidR="002C007C" w:rsidRPr="003A0DD4" w:rsidRDefault="002C007C" w:rsidP="00655C9E">
            <w:pPr>
              <w:spacing w:before="0"/>
            </w:pPr>
            <w:r w:rsidRPr="003A0DD4">
              <w:t>18 aprilie 2024 17:00 CET</w:t>
            </w:r>
          </w:p>
        </w:tc>
        <w:tc>
          <w:tcPr>
            <w:tcW w:w="4719" w:type="dxa"/>
            <w:tcBorders>
              <w:top w:val="nil"/>
              <w:bottom w:val="double" w:sz="4" w:space="0" w:color="auto"/>
              <w:right w:val="single" w:sz="12" w:space="0" w:color="auto"/>
            </w:tcBorders>
          </w:tcPr>
          <w:p w14:paraId="034D366B" w14:textId="686C053C" w:rsidR="002C007C" w:rsidRPr="003A0DD4" w:rsidRDefault="002C007C" w:rsidP="00655C9E">
            <w:pPr>
              <w:spacing w:before="0"/>
              <w:rPr>
                <w:b/>
                <w:bCs/>
              </w:rPr>
            </w:pPr>
            <w:r w:rsidRPr="003A0DD4">
              <w:t>18 aprilie 2024 17:00 CET</w:t>
            </w:r>
          </w:p>
        </w:tc>
      </w:tr>
      <w:tr w:rsidR="002C007C" w:rsidRPr="003A0DD4" w14:paraId="1D2E8495" w14:textId="442D6523" w:rsidTr="006C57FA">
        <w:tc>
          <w:tcPr>
            <w:tcW w:w="4805" w:type="dxa"/>
            <w:tcBorders>
              <w:top w:val="double" w:sz="4" w:space="0" w:color="auto"/>
              <w:left w:val="single" w:sz="12" w:space="0" w:color="auto"/>
              <w:bottom w:val="single" w:sz="4" w:space="0" w:color="auto"/>
            </w:tcBorders>
          </w:tcPr>
          <w:p w14:paraId="5EEBF54D" w14:textId="4B177C4F" w:rsidR="002C007C" w:rsidRPr="003A0DD4" w:rsidRDefault="00212E0A" w:rsidP="00655C9E">
            <w:pPr>
              <w:spacing w:before="0"/>
            </w:pPr>
            <w:hyperlink r:id="rId111" w:tgtFrame="_blank" w:history="1">
              <w:r w:rsidR="002C007C" w:rsidRPr="003A0DD4">
                <w:rPr>
                  <w:rStyle w:val="Hyperlink"/>
                  <w:b/>
                  <w:bCs/>
                  <w:szCs w:val="24"/>
                </w:rPr>
                <w:t>Încărcare lentă staționară inteligentă , cu costuri reduse și soluții bidirecționale sinergice cu rețeaua</w:t>
              </w:r>
            </w:hyperlink>
          </w:p>
        </w:tc>
        <w:tc>
          <w:tcPr>
            <w:tcW w:w="4719" w:type="dxa"/>
            <w:tcBorders>
              <w:top w:val="double" w:sz="4" w:space="0" w:color="auto"/>
              <w:bottom w:val="single" w:sz="4" w:space="0" w:color="auto"/>
              <w:right w:val="single" w:sz="12" w:space="0" w:color="auto"/>
            </w:tcBorders>
          </w:tcPr>
          <w:p w14:paraId="1C8DC763" w14:textId="620F2960" w:rsidR="002C007C" w:rsidRPr="003A0DD4" w:rsidRDefault="00212E0A" w:rsidP="00655C9E">
            <w:pPr>
              <w:spacing w:before="0"/>
            </w:pPr>
            <w:hyperlink r:id="rId112" w:tgtFrame="_blank" w:history="1">
              <w:r w:rsidR="002C007C" w:rsidRPr="003A0DD4">
                <w:rPr>
                  <w:rStyle w:val="Hyperlink"/>
                  <w:b/>
                  <w:bCs/>
                  <w:szCs w:val="24"/>
                </w:rPr>
                <w:t>Structurarea sectorului de transport pe apă , inclusiv prin modele de afaceri și industriale schimbate</w:t>
              </w:r>
            </w:hyperlink>
          </w:p>
        </w:tc>
      </w:tr>
      <w:tr w:rsidR="002C007C" w:rsidRPr="003A0DD4" w14:paraId="6B7EA5D3" w14:textId="0626D904" w:rsidTr="006C57FA">
        <w:tc>
          <w:tcPr>
            <w:tcW w:w="4805" w:type="dxa"/>
            <w:tcBorders>
              <w:left w:val="single" w:sz="12" w:space="0" w:color="auto"/>
              <w:bottom w:val="nil"/>
            </w:tcBorders>
          </w:tcPr>
          <w:p w14:paraId="1CA11A67" w14:textId="5F08C77A" w:rsidR="002C007C" w:rsidRPr="003A0DD4" w:rsidRDefault="002C007C" w:rsidP="00655C9E">
            <w:pPr>
              <w:spacing w:before="0"/>
            </w:pPr>
            <w:r w:rsidRPr="003A0DD4">
              <w:rPr>
                <w:b/>
                <w:bCs/>
              </w:rPr>
              <w:t xml:space="preserve">Program de </w:t>
            </w:r>
            <w:proofErr w:type="spellStart"/>
            <w:r w:rsidRPr="003A0DD4">
              <w:rPr>
                <w:b/>
                <w:bCs/>
              </w:rPr>
              <w:t>finanţare</w:t>
            </w:r>
            <w:proofErr w:type="spellEnd"/>
          </w:p>
        </w:tc>
        <w:tc>
          <w:tcPr>
            <w:tcW w:w="4719" w:type="dxa"/>
            <w:tcBorders>
              <w:bottom w:val="nil"/>
              <w:right w:val="single" w:sz="12" w:space="0" w:color="auto"/>
            </w:tcBorders>
          </w:tcPr>
          <w:p w14:paraId="1B601CD6" w14:textId="7AB3289B" w:rsidR="002C007C" w:rsidRPr="003A0DD4" w:rsidRDefault="002C007C" w:rsidP="00655C9E">
            <w:pPr>
              <w:spacing w:before="0"/>
              <w:rPr>
                <w:b/>
                <w:bCs/>
              </w:rPr>
            </w:pPr>
            <w:r w:rsidRPr="003A0DD4">
              <w:rPr>
                <w:b/>
                <w:bCs/>
              </w:rPr>
              <w:t xml:space="preserve">Program de </w:t>
            </w:r>
            <w:proofErr w:type="spellStart"/>
            <w:r w:rsidRPr="003A0DD4">
              <w:rPr>
                <w:b/>
                <w:bCs/>
              </w:rPr>
              <w:t>finanţare</w:t>
            </w:r>
            <w:proofErr w:type="spellEnd"/>
          </w:p>
        </w:tc>
      </w:tr>
      <w:tr w:rsidR="002C007C" w:rsidRPr="003A0DD4" w14:paraId="1A2900F8" w14:textId="513F01ED" w:rsidTr="006C57FA">
        <w:tc>
          <w:tcPr>
            <w:tcW w:w="4805" w:type="dxa"/>
            <w:tcBorders>
              <w:top w:val="nil"/>
              <w:left w:val="single" w:sz="12" w:space="0" w:color="auto"/>
              <w:bottom w:val="nil"/>
            </w:tcBorders>
          </w:tcPr>
          <w:p w14:paraId="74AC89A2" w14:textId="6ED978EC" w:rsidR="002C007C" w:rsidRPr="003A0DD4" w:rsidRDefault="002C007C" w:rsidP="00655C9E">
            <w:pPr>
              <w:spacing w:before="0"/>
            </w:pPr>
            <w:r w:rsidRPr="003A0DD4">
              <w:t xml:space="preserve">Pilonul III – O </w:t>
            </w:r>
            <w:proofErr w:type="spellStart"/>
            <w:r w:rsidRPr="003A0DD4">
              <w:t>Europă</w:t>
            </w:r>
            <w:proofErr w:type="spellEnd"/>
            <w:r w:rsidRPr="003A0DD4">
              <w:t xml:space="preserve"> inovatoare</w:t>
            </w:r>
          </w:p>
        </w:tc>
        <w:tc>
          <w:tcPr>
            <w:tcW w:w="4719" w:type="dxa"/>
            <w:tcBorders>
              <w:top w:val="nil"/>
              <w:bottom w:val="nil"/>
              <w:right w:val="single" w:sz="12" w:space="0" w:color="auto"/>
            </w:tcBorders>
          </w:tcPr>
          <w:p w14:paraId="7939C62C" w14:textId="4629AF41" w:rsidR="002C007C" w:rsidRPr="003A0DD4" w:rsidRDefault="002C007C" w:rsidP="00655C9E">
            <w:pPr>
              <w:spacing w:before="0"/>
            </w:pPr>
            <w:r w:rsidRPr="003A0DD4">
              <w:t xml:space="preserve">Pilonul III – O </w:t>
            </w:r>
            <w:proofErr w:type="spellStart"/>
            <w:r w:rsidRPr="003A0DD4">
              <w:t>Europă</w:t>
            </w:r>
            <w:proofErr w:type="spellEnd"/>
            <w:r w:rsidRPr="003A0DD4">
              <w:t xml:space="preserve"> inovatoare</w:t>
            </w:r>
          </w:p>
        </w:tc>
      </w:tr>
      <w:tr w:rsidR="002C007C" w:rsidRPr="003A0DD4" w14:paraId="0DD4247F" w14:textId="485311BA" w:rsidTr="006C57FA">
        <w:tc>
          <w:tcPr>
            <w:tcW w:w="4805" w:type="dxa"/>
            <w:tcBorders>
              <w:top w:val="nil"/>
              <w:left w:val="single" w:sz="12" w:space="0" w:color="auto"/>
              <w:bottom w:val="nil"/>
            </w:tcBorders>
          </w:tcPr>
          <w:p w14:paraId="587B50B5" w14:textId="2800DB44" w:rsidR="002C007C" w:rsidRPr="003A0DD4" w:rsidRDefault="002C007C" w:rsidP="00655C9E">
            <w:pPr>
              <w:spacing w:before="0"/>
            </w:pPr>
            <w:r w:rsidRPr="003A0DD4">
              <w:t xml:space="preserve">Programul </w:t>
            </w:r>
            <w:proofErr w:type="spellStart"/>
            <w:r w:rsidRPr="003A0DD4">
              <w:t>Horizon</w:t>
            </w:r>
            <w:proofErr w:type="spellEnd"/>
            <w:r w:rsidRPr="003A0DD4">
              <w:t xml:space="preserve"> Europe</w:t>
            </w:r>
          </w:p>
        </w:tc>
        <w:tc>
          <w:tcPr>
            <w:tcW w:w="4719" w:type="dxa"/>
            <w:tcBorders>
              <w:top w:val="nil"/>
              <w:bottom w:val="nil"/>
              <w:right w:val="single" w:sz="12" w:space="0" w:color="auto"/>
            </w:tcBorders>
          </w:tcPr>
          <w:p w14:paraId="35DBE9EF" w14:textId="48352EA6" w:rsidR="002C007C" w:rsidRPr="003A0DD4" w:rsidRDefault="002C007C" w:rsidP="00655C9E">
            <w:pPr>
              <w:spacing w:before="0"/>
              <w:rPr>
                <w:b/>
                <w:bCs/>
              </w:rPr>
            </w:pPr>
            <w:r w:rsidRPr="003A0DD4">
              <w:t xml:space="preserve">Programul </w:t>
            </w:r>
            <w:proofErr w:type="spellStart"/>
            <w:r w:rsidRPr="003A0DD4">
              <w:t>Horizon</w:t>
            </w:r>
            <w:proofErr w:type="spellEnd"/>
            <w:r w:rsidRPr="003A0DD4">
              <w:t xml:space="preserve"> Europe</w:t>
            </w:r>
          </w:p>
        </w:tc>
      </w:tr>
      <w:tr w:rsidR="002C007C" w:rsidRPr="003A0DD4" w14:paraId="018BCBF8" w14:textId="50AA35BD" w:rsidTr="006C57FA">
        <w:tc>
          <w:tcPr>
            <w:tcW w:w="4805" w:type="dxa"/>
            <w:tcBorders>
              <w:top w:val="nil"/>
              <w:left w:val="single" w:sz="12" w:space="0" w:color="auto"/>
              <w:bottom w:val="nil"/>
            </w:tcBorders>
          </w:tcPr>
          <w:p w14:paraId="1E88CF77" w14:textId="43E877F9" w:rsidR="002C007C" w:rsidRPr="003A0DD4" w:rsidRDefault="002C007C" w:rsidP="00655C9E">
            <w:pPr>
              <w:spacing w:before="0"/>
            </w:pPr>
            <w:r w:rsidRPr="003A0DD4">
              <w:rPr>
                <w:b/>
                <w:bCs/>
              </w:rPr>
              <w:t>Status</w:t>
            </w:r>
          </w:p>
        </w:tc>
        <w:tc>
          <w:tcPr>
            <w:tcW w:w="4719" w:type="dxa"/>
            <w:tcBorders>
              <w:top w:val="nil"/>
              <w:bottom w:val="nil"/>
              <w:right w:val="single" w:sz="12" w:space="0" w:color="auto"/>
            </w:tcBorders>
          </w:tcPr>
          <w:p w14:paraId="2CDC6B2E" w14:textId="3B4B6E92" w:rsidR="002C007C" w:rsidRPr="003A0DD4" w:rsidRDefault="002C007C" w:rsidP="00655C9E">
            <w:pPr>
              <w:spacing w:before="0"/>
            </w:pPr>
            <w:r w:rsidRPr="003A0DD4">
              <w:rPr>
                <w:b/>
                <w:bCs/>
              </w:rPr>
              <w:t>Status</w:t>
            </w:r>
          </w:p>
        </w:tc>
      </w:tr>
      <w:tr w:rsidR="002C007C" w:rsidRPr="003A0DD4" w14:paraId="44DA5143" w14:textId="1F087D2F" w:rsidTr="006C57FA">
        <w:tc>
          <w:tcPr>
            <w:tcW w:w="4805" w:type="dxa"/>
            <w:tcBorders>
              <w:top w:val="nil"/>
              <w:left w:val="single" w:sz="12" w:space="0" w:color="auto"/>
              <w:bottom w:val="nil"/>
            </w:tcBorders>
          </w:tcPr>
          <w:p w14:paraId="6B1CA45C" w14:textId="484F751B" w:rsidR="002C007C" w:rsidRPr="003A0DD4" w:rsidRDefault="002C007C" w:rsidP="00655C9E">
            <w:pPr>
              <w:spacing w:before="0"/>
            </w:pPr>
            <w:r w:rsidRPr="003A0DD4">
              <w:t>Activ</w:t>
            </w:r>
          </w:p>
        </w:tc>
        <w:tc>
          <w:tcPr>
            <w:tcW w:w="4719" w:type="dxa"/>
            <w:tcBorders>
              <w:top w:val="nil"/>
              <w:bottom w:val="nil"/>
              <w:right w:val="single" w:sz="12" w:space="0" w:color="auto"/>
            </w:tcBorders>
          </w:tcPr>
          <w:p w14:paraId="23B733C4" w14:textId="57DDAFD4" w:rsidR="002C007C" w:rsidRPr="003A0DD4" w:rsidRDefault="002C007C" w:rsidP="00655C9E">
            <w:pPr>
              <w:spacing w:before="0"/>
            </w:pPr>
            <w:r w:rsidRPr="003A0DD4">
              <w:t>Activ</w:t>
            </w:r>
          </w:p>
        </w:tc>
      </w:tr>
      <w:tr w:rsidR="002C007C" w:rsidRPr="003A0DD4" w14:paraId="051F9BA1" w14:textId="4649A8D0" w:rsidTr="006C57FA">
        <w:tc>
          <w:tcPr>
            <w:tcW w:w="4805" w:type="dxa"/>
            <w:tcBorders>
              <w:top w:val="nil"/>
              <w:left w:val="single" w:sz="12" w:space="0" w:color="auto"/>
              <w:bottom w:val="nil"/>
            </w:tcBorders>
          </w:tcPr>
          <w:p w14:paraId="066C55AE" w14:textId="2B4C6AFF" w:rsidR="002C007C" w:rsidRPr="003A0DD4" w:rsidRDefault="002C007C" w:rsidP="00655C9E">
            <w:pPr>
              <w:spacing w:before="0"/>
            </w:pPr>
            <w:r w:rsidRPr="003A0DD4">
              <w:rPr>
                <w:b/>
                <w:bCs/>
              </w:rPr>
              <w:t xml:space="preserve">Tipul de </w:t>
            </w:r>
            <w:proofErr w:type="spellStart"/>
            <w:r w:rsidRPr="003A0DD4">
              <w:rPr>
                <w:b/>
                <w:bCs/>
              </w:rPr>
              <w:t>acţiune</w:t>
            </w:r>
            <w:proofErr w:type="spellEnd"/>
          </w:p>
        </w:tc>
        <w:tc>
          <w:tcPr>
            <w:tcW w:w="4719" w:type="dxa"/>
            <w:tcBorders>
              <w:top w:val="nil"/>
              <w:bottom w:val="nil"/>
              <w:right w:val="single" w:sz="12" w:space="0" w:color="auto"/>
            </w:tcBorders>
          </w:tcPr>
          <w:p w14:paraId="12DE1FC3" w14:textId="6EAF3B38" w:rsidR="002C007C" w:rsidRPr="003A0DD4" w:rsidRDefault="002C007C" w:rsidP="00655C9E">
            <w:pPr>
              <w:spacing w:before="0"/>
              <w:rPr>
                <w:b/>
                <w:bCs/>
              </w:rPr>
            </w:pPr>
            <w:r w:rsidRPr="003A0DD4">
              <w:rPr>
                <w:b/>
                <w:bCs/>
              </w:rPr>
              <w:t xml:space="preserve">Tipul de </w:t>
            </w:r>
            <w:proofErr w:type="spellStart"/>
            <w:r w:rsidRPr="003A0DD4">
              <w:rPr>
                <w:b/>
                <w:bCs/>
              </w:rPr>
              <w:t>acţiune</w:t>
            </w:r>
            <w:proofErr w:type="spellEnd"/>
          </w:p>
        </w:tc>
      </w:tr>
      <w:tr w:rsidR="002C007C" w:rsidRPr="003A0DD4" w14:paraId="6C838DAA" w14:textId="6E753A67" w:rsidTr="006C57FA">
        <w:tc>
          <w:tcPr>
            <w:tcW w:w="4805" w:type="dxa"/>
            <w:tcBorders>
              <w:top w:val="nil"/>
              <w:left w:val="single" w:sz="12" w:space="0" w:color="auto"/>
              <w:bottom w:val="nil"/>
            </w:tcBorders>
          </w:tcPr>
          <w:p w14:paraId="28A2116F" w14:textId="2DB1787A" w:rsidR="002C007C" w:rsidRPr="003A0DD4" w:rsidRDefault="002C007C" w:rsidP="00655C9E">
            <w:pPr>
              <w:spacing w:before="0"/>
            </w:pPr>
            <w:r w:rsidRPr="003A0DD4">
              <w:t xml:space="preserve">HORIZON </w:t>
            </w:r>
            <w:proofErr w:type="spellStart"/>
            <w:r w:rsidRPr="003A0DD4">
              <w:t>Innovation</w:t>
            </w:r>
            <w:proofErr w:type="spellEnd"/>
            <w:r w:rsidRPr="003A0DD4">
              <w:t xml:space="preserve"> </w:t>
            </w:r>
            <w:proofErr w:type="spellStart"/>
            <w:r w:rsidRPr="003A0DD4">
              <w:t>Actions</w:t>
            </w:r>
            <w:proofErr w:type="spellEnd"/>
          </w:p>
        </w:tc>
        <w:tc>
          <w:tcPr>
            <w:tcW w:w="4719" w:type="dxa"/>
            <w:tcBorders>
              <w:top w:val="nil"/>
              <w:bottom w:val="nil"/>
              <w:right w:val="single" w:sz="12" w:space="0" w:color="auto"/>
            </w:tcBorders>
          </w:tcPr>
          <w:p w14:paraId="224E74F6" w14:textId="537FC010" w:rsidR="002C007C" w:rsidRPr="003A0DD4" w:rsidRDefault="002C007C" w:rsidP="00655C9E">
            <w:pPr>
              <w:spacing w:before="0"/>
            </w:pPr>
            <w:r w:rsidRPr="003A0DD4">
              <w:t xml:space="preserve">HORIZON </w:t>
            </w:r>
            <w:proofErr w:type="spellStart"/>
            <w:r w:rsidRPr="003A0DD4">
              <w:t>Coordination</w:t>
            </w:r>
            <w:proofErr w:type="spellEnd"/>
            <w:r w:rsidRPr="003A0DD4">
              <w:t xml:space="preserve"> and </w:t>
            </w:r>
            <w:proofErr w:type="spellStart"/>
            <w:r w:rsidRPr="003A0DD4">
              <w:t>Support</w:t>
            </w:r>
            <w:proofErr w:type="spellEnd"/>
            <w:r w:rsidRPr="003A0DD4">
              <w:t xml:space="preserve"> </w:t>
            </w:r>
            <w:proofErr w:type="spellStart"/>
            <w:r w:rsidRPr="003A0DD4">
              <w:t>Actions</w:t>
            </w:r>
            <w:proofErr w:type="spellEnd"/>
          </w:p>
        </w:tc>
      </w:tr>
      <w:tr w:rsidR="002C007C" w:rsidRPr="003A0DD4" w14:paraId="2E7C930E" w14:textId="36E9B871" w:rsidTr="006C57FA">
        <w:tc>
          <w:tcPr>
            <w:tcW w:w="4805" w:type="dxa"/>
            <w:tcBorders>
              <w:top w:val="nil"/>
              <w:left w:val="single" w:sz="12" w:space="0" w:color="auto"/>
              <w:bottom w:val="nil"/>
            </w:tcBorders>
          </w:tcPr>
          <w:p w14:paraId="0DDE9165" w14:textId="0C67B0DF" w:rsidR="002C007C" w:rsidRPr="003A0DD4" w:rsidRDefault="002C007C" w:rsidP="00655C9E">
            <w:pPr>
              <w:spacing w:before="0"/>
            </w:pPr>
            <w:r w:rsidRPr="003A0DD4">
              <w:rPr>
                <w:b/>
                <w:bCs/>
              </w:rPr>
              <w:t>Model de termen limită</w:t>
            </w:r>
          </w:p>
        </w:tc>
        <w:tc>
          <w:tcPr>
            <w:tcW w:w="4719" w:type="dxa"/>
            <w:tcBorders>
              <w:top w:val="nil"/>
              <w:bottom w:val="nil"/>
              <w:right w:val="single" w:sz="12" w:space="0" w:color="auto"/>
            </w:tcBorders>
          </w:tcPr>
          <w:p w14:paraId="3F558DEF" w14:textId="66F8153B" w:rsidR="002C007C" w:rsidRPr="003A0DD4" w:rsidRDefault="002C007C" w:rsidP="00655C9E">
            <w:pPr>
              <w:spacing w:before="0"/>
              <w:rPr>
                <w:b/>
                <w:bCs/>
              </w:rPr>
            </w:pPr>
            <w:r w:rsidRPr="003A0DD4">
              <w:rPr>
                <w:b/>
                <w:bCs/>
              </w:rPr>
              <w:t>Model de termen limită</w:t>
            </w:r>
          </w:p>
        </w:tc>
      </w:tr>
      <w:tr w:rsidR="002C007C" w:rsidRPr="003A0DD4" w14:paraId="48D2F975" w14:textId="5032DD38" w:rsidTr="006C57FA">
        <w:tc>
          <w:tcPr>
            <w:tcW w:w="4805" w:type="dxa"/>
            <w:tcBorders>
              <w:top w:val="nil"/>
              <w:left w:val="single" w:sz="12" w:space="0" w:color="auto"/>
              <w:bottom w:val="nil"/>
            </w:tcBorders>
          </w:tcPr>
          <w:p w14:paraId="7C223EDF" w14:textId="00F9189B" w:rsidR="002C007C" w:rsidRPr="003A0DD4" w:rsidRDefault="002C007C" w:rsidP="00655C9E">
            <w:pPr>
              <w:spacing w:before="0"/>
            </w:pPr>
            <w:r w:rsidRPr="003A0DD4">
              <w:lastRenderedPageBreak/>
              <w:t>single-</w:t>
            </w:r>
            <w:proofErr w:type="spellStart"/>
            <w:r w:rsidRPr="003A0DD4">
              <w:t>stage</w:t>
            </w:r>
            <w:proofErr w:type="spellEnd"/>
          </w:p>
        </w:tc>
        <w:tc>
          <w:tcPr>
            <w:tcW w:w="4719" w:type="dxa"/>
            <w:tcBorders>
              <w:top w:val="nil"/>
              <w:bottom w:val="nil"/>
              <w:right w:val="single" w:sz="12" w:space="0" w:color="auto"/>
            </w:tcBorders>
          </w:tcPr>
          <w:p w14:paraId="4A5D8D8D" w14:textId="56535618" w:rsidR="002C007C" w:rsidRPr="003A0DD4" w:rsidRDefault="002C007C" w:rsidP="00655C9E">
            <w:pPr>
              <w:spacing w:before="0"/>
            </w:pPr>
            <w:r w:rsidRPr="003A0DD4">
              <w:t>single-</w:t>
            </w:r>
            <w:proofErr w:type="spellStart"/>
            <w:r w:rsidRPr="003A0DD4">
              <w:t>stage</w:t>
            </w:r>
            <w:proofErr w:type="spellEnd"/>
          </w:p>
        </w:tc>
      </w:tr>
      <w:tr w:rsidR="002C007C" w:rsidRPr="003A0DD4" w14:paraId="2CD6EBE7" w14:textId="020C3CC2" w:rsidTr="006C57FA">
        <w:tc>
          <w:tcPr>
            <w:tcW w:w="4805" w:type="dxa"/>
            <w:tcBorders>
              <w:top w:val="nil"/>
              <w:left w:val="single" w:sz="12" w:space="0" w:color="auto"/>
              <w:bottom w:val="nil"/>
            </w:tcBorders>
          </w:tcPr>
          <w:p w14:paraId="60B8CE80" w14:textId="6F31B19F" w:rsidR="002C007C" w:rsidRPr="003A0DD4" w:rsidRDefault="002C007C" w:rsidP="00655C9E">
            <w:pPr>
              <w:spacing w:before="0"/>
            </w:pPr>
            <w:r w:rsidRPr="003A0DD4">
              <w:rPr>
                <w:b/>
                <w:bCs/>
              </w:rPr>
              <w:t>Data deschiderii</w:t>
            </w:r>
          </w:p>
        </w:tc>
        <w:tc>
          <w:tcPr>
            <w:tcW w:w="4719" w:type="dxa"/>
            <w:tcBorders>
              <w:top w:val="nil"/>
              <w:bottom w:val="nil"/>
              <w:right w:val="single" w:sz="12" w:space="0" w:color="auto"/>
            </w:tcBorders>
          </w:tcPr>
          <w:p w14:paraId="2A838C7C" w14:textId="561AB281" w:rsidR="002C007C" w:rsidRPr="003A0DD4" w:rsidRDefault="002C007C" w:rsidP="00655C9E">
            <w:pPr>
              <w:spacing w:before="0"/>
              <w:rPr>
                <w:b/>
                <w:bCs/>
              </w:rPr>
            </w:pPr>
            <w:r w:rsidRPr="003A0DD4">
              <w:rPr>
                <w:b/>
                <w:bCs/>
              </w:rPr>
              <w:t>Data deschiderii</w:t>
            </w:r>
          </w:p>
        </w:tc>
      </w:tr>
      <w:tr w:rsidR="002C007C" w:rsidRPr="003A0DD4" w14:paraId="3A613865" w14:textId="13B138C2" w:rsidTr="006C57FA">
        <w:tc>
          <w:tcPr>
            <w:tcW w:w="4805" w:type="dxa"/>
            <w:tcBorders>
              <w:top w:val="nil"/>
              <w:left w:val="single" w:sz="12" w:space="0" w:color="auto"/>
              <w:bottom w:val="nil"/>
            </w:tcBorders>
          </w:tcPr>
          <w:p w14:paraId="4C24C9DE" w14:textId="60780D42" w:rsidR="002C007C" w:rsidRPr="003A0DD4" w:rsidRDefault="002C007C" w:rsidP="00655C9E">
            <w:pPr>
              <w:spacing w:before="0"/>
            </w:pPr>
            <w:r w:rsidRPr="003A0DD4">
              <w:t>07 decembrie 2023</w:t>
            </w:r>
          </w:p>
        </w:tc>
        <w:tc>
          <w:tcPr>
            <w:tcW w:w="4719" w:type="dxa"/>
            <w:tcBorders>
              <w:top w:val="nil"/>
              <w:bottom w:val="nil"/>
              <w:right w:val="single" w:sz="12" w:space="0" w:color="auto"/>
            </w:tcBorders>
          </w:tcPr>
          <w:p w14:paraId="10DB2E71" w14:textId="593EEC42" w:rsidR="002C007C" w:rsidRPr="003A0DD4" w:rsidRDefault="002C007C" w:rsidP="00655C9E">
            <w:pPr>
              <w:spacing w:before="0"/>
            </w:pPr>
            <w:r w:rsidRPr="003A0DD4">
              <w:t>07 decembrie 2023</w:t>
            </w:r>
          </w:p>
        </w:tc>
      </w:tr>
      <w:tr w:rsidR="002C007C" w:rsidRPr="003A0DD4" w14:paraId="7D4D1A83" w14:textId="43914EDC" w:rsidTr="006C57FA">
        <w:tc>
          <w:tcPr>
            <w:tcW w:w="4805" w:type="dxa"/>
            <w:tcBorders>
              <w:top w:val="nil"/>
              <w:left w:val="single" w:sz="12" w:space="0" w:color="auto"/>
              <w:bottom w:val="nil"/>
            </w:tcBorders>
          </w:tcPr>
          <w:p w14:paraId="3EBD4000" w14:textId="78A182F3" w:rsidR="002C007C" w:rsidRPr="003A0DD4" w:rsidRDefault="002C007C" w:rsidP="00655C9E">
            <w:pPr>
              <w:spacing w:before="0"/>
            </w:pPr>
            <w:r w:rsidRPr="003A0DD4">
              <w:rPr>
                <w:b/>
                <w:bCs/>
              </w:rPr>
              <w:t>Data limită</w:t>
            </w:r>
          </w:p>
        </w:tc>
        <w:tc>
          <w:tcPr>
            <w:tcW w:w="4719" w:type="dxa"/>
            <w:tcBorders>
              <w:top w:val="nil"/>
              <w:bottom w:val="nil"/>
              <w:right w:val="single" w:sz="12" w:space="0" w:color="auto"/>
            </w:tcBorders>
          </w:tcPr>
          <w:p w14:paraId="388B3566" w14:textId="5DFA814F" w:rsidR="002C007C" w:rsidRPr="003A0DD4" w:rsidRDefault="002C007C" w:rsidP="00655C9E">
            <w:pPr>
              <w:spacing w:before="0"/>
              <w:rPr>
                <w:b/>
                <w:bCs/>
              </w:rPr>
            </w:pPr>
            <w:r w:rsidRPr="003A0DD4">
              <w:rPr>
                <w:b/>
                <w:bCs/>
              </w:rPr>
              <w:t>Data limită</w:t>
            </w:r>
          </w:p>
        </w:tc>
      </w:tr>
      <w:tr w:rsidR="002C007C" w:rsidRPr="003A0DD4" w14:paraId="7E544AC5" w14:textId="4F8C5DF9" w:rsidTr="006C57FA">
        <w:tc>
          <w:tcPr>
            <w:tcW w:w="4805" w:type="dxa"/>
            <w:tcBorders>
              <w:top w:val="nil"/>
              <w:left w:val="single" w:sz="12" w:space="0" w:color="auto"/>
              <w:bottom w:val="double" w:sz="4" w:space="0" w:color="auto"/>
            </w:tcBorders>
          </w:tcPr>
          <w:p w14:paraId="11FEFD9E" w14:textId="6729ACA5" w:rsidR="002C007C" w:rsidRPr="003A0DD4" w:rsidRDefault="002C007C" w:rsidP="00655C9E">
            <w:pPr>
              <w:spacing w:before="0"/>
            </w:pPr>
            <w:r w:rsidRPr="003A0DD4">
              <w:t>18 aprilie 2024 17:00 CET</w:t>
            </w:r>
          </w:p>
        </w:tc>
        <w:tc>
          <w:tcPr>
            <w:tcW w:w="4719" w:type="dxa"/>
            <w:tcBorders>
              <w:top w:val="nil"/>
              <w:bottom w:val="double" w:sz="4" w:space="0" w:color="auto"/>
              <w:right w:val="single" w:sz="12" w:space="0" w:color="auto"/>
            </w:tcBorders>
          </w:tcPr>
          <w:p w14:paraId="56FE0414" w14:textId="6E3F8BAA" w:rsidR="002C007C" w:rsidRPr="003A0DD4" w:rsidRDefault="002C007C" w:rsidP="00655C9E">
            <w:pPr>
              <w:spacing w:before="0"/>
            </w:pPr>
            <w:r w:rsidRPr="003A0DD4">
              <w:t>18 aprilie 2024 17:00 CET</w:t>
            </w:r>
          </w:p>
        </w:tc>
      </w:tr>
      <w:tr w:rsidR="002C007C" w:rsidRPr="003A0DD4" w14:paraId="69F9E496" w14:textId="69EF5F4F" w:rsidTr="006C57FA">
        <w:tc>
          <w:tcPr>
            <w:tcW w:w="4805" w:type="dxa"/>
            <w:tcBorders>
              <w:top w:val="double" w:sz="4" w:space="0" w:color="auto"/>
              <w:left w:val="single" w:sz="12" w:space="0" w:color="auto"/>
              <w:bottom w:val="single" w:sz="4" w:space="0" w:color="auto"/>
            </w:tcBorders>
          </w:tcPr>
          <w:p w14:paraId="02C56680" w14:textId="75181AD5" w:rsidR="002C007C" w:rsidRPr="003A0DD4" w:rsidRDefault="00212E0A" w:rsidP="00655C9E">
            <w:pPr>
              <w:spacing w:before="0"/>
            </w:pPr>
            <w:hyperlink r:id="rId113" w:tgtFrame="_blank" w:history="1">
              <w:r w:rsidR="002C007C" w:rsidRPr="003A0DD4">
                <w:rPr>
                  <w:rStyle w:val="Hyperlink"/>
                  <w:b/>
                  <w:bCs/>
                  <w:szCs w:val="24"/>
                </w:rPr>
                <w:t xml:space="preserve">Monitorizarea impactului UE R &amp; </w:t>
              </w:r>
              <w:proofErr w:type="spellStart"/>
              <w:r w:rsidR="002C007C" w:rsidRPr="003A0DD4">
                <w:rPr>
                  <w:rStyle w:val="Hyperlink"/>
                  <w:b/>
                  <w:bCs/>
                  <w:szCs w:val="24"/>
                </w:rPr>
                <w:t>amp</w:t>
              </w:r>
              <w:proofErr w:type="spellEnd"/>
              <w:r w:rsidR="002C007C" w:rsidRPr="003A0DD4">
                <w:rPr>
                  <w:rStyle w:val="Hyperlink"/>
                  <w:b/>
                  <w:bCs/>
                  <w:szCs w:val="24"/>
                </w:rPr>
                <w:t xml:space="preserve"> ; eu</w:t>
              </w:r>
            </w:hyperlink>
          </w:p>
        </w:tc>
        <w:tc>
          <w:tcPr>
            <w:tcW w:w="4719" w:type="dxa"/>
            <w:tcBorders>
              <w:top w:val="double" w:sz="4" w:space="0" w:color="auto"/>
              <w:bottom w:val="single" w:sz="4" w:space="0" w:color="auto"/>
              <w:right w:val="single" w:sz="12" w:space="0" w:color="auto"/>
            </w:tcBorders>
          </w:tcPr>
          <w:p w14:paraId="1F28570E" w14:textId="1558F8A5" w:rsidR="002C007C" w:rsidRPr="003A0DD4" w:rsidRDefault="00212E0A" w:rsidP="00655C9E">
            <w:pPr>
              <w:spacing w:before="0"/>
              <w:rPr>
                <w:b/>
                <w:bCs/>
              </w:rPr>
            </w:pPr>
            <w:hyperlink r:id="rId114" w:tgtFrame="_blank" w:history="1">
              <w:r w:rsidR="002C007C" w:rsidRPr="003A0DD4">
                <w:rPr>
                  <w:rStyle w:val="Hyperlink"/>
                  <w:b/>
                  <w:bCs/>
                  <w:szCs w:val="24"/>
                </w:rPr>
                <w:t xml:space="preserve">Evaluarea emisiilor de </w:t>
              </w:r>
              <w:proofErr w:type="spellStart"/>
              <w:r w:rsidR="002C007C" w:rsidRPr="003A0DD4">
                <w:rPr>
                  <w:rStyle w:val="Hyperlink"/>
                  <w:b/>
                  <w:bCs/>
                  <w:szCs w:val="24"/>
                </w:rPr>
                <w:t>poluanţi</w:t>
              </w:r>
              <w:proofErr w:type="spellEnd"/>
              <w:r w:rsidR="002C007C" w:rsidRPr="003A0DD4">
                <w:rPr>
                  <w:rStyle w:val="Hyperlink"/>
                  <w:b/>
                  <w:bCs/>
                  <w:szCs w:val="24"/>
                </w:rPr>
                <w:t xml:space="preserve"> atmosferici de la combustibilii cu emisii reduse de carbon în industria grea , </w:t>
              </w:r>
              <w:proofErr w:type="spellStart"/>
              <w:r w:rsidR="002C007C" w:rsidRPr="003A0DD4">
                <w:rPr>
                  <w:rStyle w:val="Hyperlink"/>
                  <w:b/>
                  <w:bCs/>
                  <w:szCs w:val="24"/>
                </w:rPr>
                <w:t>aviaţie</w:t>
              </w:r>
              <w:proofErr w:type="spellEnd"/>
              <w:r w:rsidR="002C007C" w:rsidRPr="003A0DD4">
                <w:rPr>
                  <w:rStyle w:val="Hyperlink"/>
                  <w:b/>
                  <w:bCs/>
                  <w:szCs w:val="24"/>
                </w:rPr>
                <w:t xml:space="preserve"> </w:t>
              </w:r>
              <w:proofErr w:type="spellStart"/>
              <w:r w:rsidR="002C007C" w:rsidRPr="003A0DD4">
                <w:rPr>
                  <w:rStyle w:val="Hyperlink"/>
                  <w:b/>
                  <w:bCs/>
                  <w:szCs w:val="24"/>
                </w:rPr>
                <w:t>şi</w:t>
              </w:r>
              <w:proofErr w:type="spellEnd"/>
              <w:r w:rsidR="002C007C" w:rsidRPr="003A0DD4">
                <w:rPr>
                  <w:rStyle w:val="Hyperlink"/>
                  <w:b/>
                  <w:bCs/>
                  <w:szCs w:val="24"/>
                </w:rPr>
                <w:t xml:space="preserve"> maritime</w:t>
              </w:r>
            </w:hyperlink>
          </w:p>
        </w:tc>
      </w:tr>
      <w:tr w:rsidR="002C007C" w:rsidRPr="003A0DD4" w14:paraId="04F4C1CA" w14:textId="69A08981" w:rsidTr="006C57FA">
        <w:tc>
          <w:tcPr>
            <w:tcW w:w="4805" w:type="dxa"/>
            <w:tcBorders>
              <w:left w:val="single" w:sz="12" w:space="0" w:color="auto"/>
              <w:bottom w:val="nil"/>
            </w:tcBorders>
          </w:tcPr>
          <w:p w14:paraId="32C32F27" w14:textId="38CA5E7B" w:rsidR="002C007C" w:rsidRPr="003A0DD4" w:rsidRDefault="002C007C" w:rsidP="00655C9E">
            <w:pPr>
              <w:spacing w:before="0"/>
            </w:pPr>
            <w:r w:rsidRPr="003A0DD4">
              <w:rPr>
                <w:b/>
                <w:bCs/>
              </w:rPr>
              <w:t xml:space="preserve">Program de </w:t>
            </w:r>
            <w:proofErr w:type="spellStart"/>
            <w:r w:rsidRPr="003A0DD4">
              <w:rPr>
                <w:b/>
                <w:bCs/>
              </w:rPr>
              <w:t>finanţare</w:t>
            </w:r>
            <w:proofErr w:type="spellEnd"/>
          </w:p>
        </w:tc>
        <w:tc>
          <w:tcPr>
            <w:tcW w:w="4719" w:type="dxa"/>
            <w:tcBorders>
              <w:bottom w:val="nil"/>
              <w:right w:val="single" w:sz="12" w:space="0" w:color="auto"/>
            </w:tcBorders>
          </w:tcPr>
          <w:p w14:paraId="4EC7F666" w14:textId="11478A37" w:rsidR="002C007C" w:rsidRPr="003A0DD4" w:rsidRDefault="002C007C" w:rsidP="00655C9E">
            <w:pPr>
              <w:spacing w:before="0"/>
            </w:pPr>
            <w:r w:rsidRPr="003A0DD4">
              <w:rPr>
                <w:b/>
                <w:bCs/>
              </w:rPr>
              <w:t xml:space="preserve">Program de </w:t>
            </w:r>
            <w:proofErr w:type="spellStart"/>
            <w:r w:rsidRPr="003A0DD4">
              <w:rPr>
                <w:b/>
                <w:bCs/>
              </w:rPr>
              <w:t>finanţare</w:t>
            </w:r>
            <w:proofErr w:type="spellEnd"/>
          </w:p>
        </w:tc>
      </w:tr>
      <w:tr w:rsidR="002C007C" w:rsidRPr="003A0DD4" w14:paraId="701FEC25" w14:textId="68448D68" w:rsidTr="006C57FA">
        <w:tc>
          <w:tcPr>
            <w:tcW w:w="4805" w:type="dxa"/>
            <w:tcBorders>
              <w:top w:val="nil"/>
              <w:left w:val="single" w:sz="12" w:space="0" w:color="auto"/>
              <w:bottom w:val="nil"/>
            </w:tcBorders>
          </w:tcPr>
          <w:p w14:paraId="3CBB14F6" w14:textId="46976D53" w:rsidR="002C007C" w:rsidRPr="003A0DD4" w:rsidRDefault="002C007C" w:rsidP="00655C9E">
            <w:pPr>
              <w:spacing w:before="0"/>
              <w:rPr>
                <w:b/>
                <w:bCs/>
              </w:rPr>
            </w:pPr>
            <w:r w:rsidRPr="003A0DD4">
              <w:t xml:space="preserve">Pilonul III – O </w:t>
            </w:r>
            <w:proofErr w:type="spellStart"/>
            <w:r w:rsidRPr="003A0DD4">
              <w:t>Europă</w:t>
            </w:r>
            <w:proofErr w:type="spellEnd"/>
            <w:r w:rsidRPr="003A0DD4">
              <w:t xml:space="preserve"> inovatoare</w:t>
            </w:r>
          </w:p>
        </w:tc>
        <w:tc>
          <w:tcPr>
            <w:tcW w:w="4719" w:type="dxa"/>
            <w:tcBorders>
              <w:top w:val="nil"/>
              <w:bottom w:val="nil"/>
              <w:right w:val="single" w:sz="12" w:space="0" w:color="auto"/>
            </w:tcBorders>
          </w:tcPr>
          <w:p w14:paraId="28F1AD44" w14:textId="008E2345" w:rsidR="002C007C" w:rsidRPr="003A0DD4" w:rsidRDefault="002C007C" w:rsidP="00655C9E">
            <w:pPr>
              <w:spacing w:before="0"/>
              <w:rPr>
                <w:b/>
                <w:bCs/>
              </w:rPr>
            </w:pPr>
            <w:r w:rsidRPr="003A0DD4">
              <w:t xml:space="preserve">Pilonul III – O </w:t>
            </w:r>
            <w:proofErr w:type="spellStart"/>
            <w:r w:rsidRPr="003A0DD4">
              <w:t>Europă</w:t>
            </w:r>
            <w:proofErr w:type="spellEnd"/>
            <w:r w:rsidRPr="003A0DD4">
              <w:t xml:space="preserve"> inovatoare</w:t>
            </w:r>
          </w:p>
        </w:tc>
      </w:tr>
      <w:tr w:rsidR="002C007C" w:rsidRPr="003A0DD4" w14:paraId="5BA8C68A" w14:textId="5A90E56A" w:rsidTr="006C57FA">
        <w:tc>
          <w:tcPr>
            <w:tcW w:w="4805" w:type="dxa"/>
            <w:tcBorders>
              <w:top w:val="nil"/>
              <w:left w:val="single" w:sz="12" w:space="0" w:color="auto"/>
              <w:bottom w:val="nil"/>
            </w:tcBorders>
          </w:tcPr>
          <w:p w14:paraId="13B32BEC" w14:textId="3A49DE6C" w:rsidR="002C007C" w:rsidRPr="003A0DD4" w:rsidRDefault="002C007C" w:rsidP="00655C9E">
            <w:pPr>
              <w:spacing w:before="0"/>
            </w:pPr>
            <w:r w:rsidRPr="003A0DD4">
              <w:t xml:space="preserve">Programul </w:t>
            </w:r>
            <w:proofErr w:type="spellStart"/>
            <w:r w:rsidRPr="003A0DD4">
              <w:t>Horizon</w:t>
            </w:r>
            <w:proofErr w:type="spellEnd"/>
            <w:r w:rsidRPr="003A0DD4">
              <w:t xml:space="preserve"> Europe</w:t>
            </w:r>
          </w:p>
        </w:tc>
        <w:tc>
          <w:tcPr>
            <w:tcW w:w="4719" w:type="dxa"/>
            <w:tcBorders>
              <w:top w:val="nil"/>
              <w:bottom w:val="nil"/>
              <w:right w:val="single" w:sz="12" w:space="0" w:color="auto"/>
            </w:tcBorders>
          </w:tcPr>
          <w:p w14:paraId="03BDF9F0" w14:textId="67EBC5E3" w:rsidR="002C007C" w:rsidRPr="003A0DD4" w:rsidRDefault="002C007C" w:rsidP="00655C9E">
            <w:pPr>
              <w:spacing w:before="0"/>
              <w:rPr>
                <w:b/>
                <w:bCs/>
              </w:rPr>
            </w:pPr>
            <w:r w:rsidRPr="003A0DD4">
              <w:t xml:space="preserve">Programul </w:t>
            </w:r>
            <w:proofErr w:type="spellStart"/>
            <w:r w:rsidRPr="003A0DD4">
              <w:t>Horizon</w:t>
            </w:r>
            <w:proofErr w:type="spellEnd"/>
            <w:r w:rsidRPr="003A0DD4">
              <w:t xml:space="preserve"> Europe</w:t>
            </w:r>
          </w:p>
        </w:tc>
      </w:tr>
      <w:tr w:rsidR="002C007C" w:rsidRPr="003A0DD4" w14:paraId="3BA008B1" w14:textId="2A2A2B47" w:rsidTr="006C57FA">
        <w:tc>
          <w:tcPr>
            <w:tcW w:w="4805" w:type="dxa"/>
            <w:tcBorders>
              <w:top w:val="nil"/>
              <w:left w:val="single" w:sz="12" w:space="0" w:color="auto"/>
              <w:bottom w:val="nil"/>
            </w:tcBorders>
          </w:tcPr>
          <w:p w14:paraId="74D572BF" w14:textId="3EE6A3D6" w:rsidR="002C007C" w:rsidRPr="003A0DD4" w:rsidRDefault="002C007C" w:rsidP="00655C9E">
            <w:pPr>
              <w:spacing w:before="0"/>
            </w:pPr>
            <w:r w:rsidRPr="003A0DD4">
              <w:rPr>
                <w:b/>
                <w:bCs/>
              </w:rPr>
              <w:t>Status</w:t>
            </w:r>
          </w:p>
        </w:tc>
        <w:tc>
          <w:tcPr>
            <w:tcW w:w="4719" w:type="dxa"/>
            <w:tcBorders>
              <w:top w:val="nil"/>
              <w:bottom w:val="nil"/>
              <w:right w:val="single" w:sz="12" w:space="0" w:color="auto"/>
            </w:tcBorders>
          </w:tcPr>
          <w:p w14:paraId="2ECB1A63" w14:textId="5B137BAB" w:rsidR="002C007C" w:rsidRPr="003A0DD4" w:rsidRDefault="002C007C" w:rsidP="00655C9E">
            <w:pPr>
              <w:spacing w:before="0"/>
            </w:pPr>
            <w:r w:rsidRPr="003A0DD4">
              <w:rPr>
                <w:b/>
                <w:bCs/>
              </w:rPr>
              <w:t>Status</w:t>
            </w:r>
          </w:p>
        </w:tc>
      </w:tr>
      <w:tr w:rsidR="002C007C" w:rsidRPr="003A0DD4" w14:paraId="3CEF789E" w14:textId="40C00867" w:rsidTr="006C57FA">
        <w:tc>
          <w:tcPr>
            <w:tcW w:w="4805" w:type="dxa"/>
            <w:tcBorders>
              <w:top w:val="nil"/>
              <w:left w:val="single" w:sz="12" w:space="0" w:color="auto"/>
              <w:bottom w:val="nil"/>
            </w:tcBorders>
          </w:tcPr>
          <w:p w14:paraId="057A3928" w14:textId="312810F9" w:rsidR="002C007C" w:rsidRPr="003A0DD4" w:rsidRDefault="002C007C" w:rsidP="00655C9E">
            <w:pPr>
              <w:spacing w:before="0"/>
            </w:pPr>
            <w:r w:rsidRPr="003A0DD4">
              <w:t>Activ</w:t>
            </w:r>
          </w:p>
        </w:tc>
        <w:tc>
          <w:tcPr>
            <w:tcW w:w="4719" w:type="dxa"/>
            <w:tcBorders>
              <w:top w:val="nil"/>
              <w:bottom w:val="nil"/>
              <w:right w:val="single" w:sz="12" w:space="0" w:color="auto"/>
            </w:tcBorders>
          </w:tcPr>
          <w:p w14:paraId="220F395A" w14:textId="157C2B23" w:rsidR="002C007C" w:rsidRPr="003A0DD4" w:rsidRDefault="002C007C" w:rsidP="00655C9E">
            <w:pPr>
              <w:spacing w:before="0"/>
            </w:pPr>
            <w:r w:rsidRPr="003A0DD4">
              <w:t>Activ</w:t>
            </w:r>
          </w:p>
        </w:tc>
      </w:tr>
      <w:tr w:rsidR="002C007C" w:rsidRPr="003A0DD4" w14:paraId="0BFA1BC1" w14:textId="3D17F4AF" w:rsidTr="006C57FA">
        <w:tc>
          <w:tcPr>
            <w:tcW w:w="4805" w:type="dxa"/>
            <w:tcBorders>
              <w:top w:val="nil"/>
              <w:left w:val="single" w:sz="12" w:space="0" w:color="auto"/>
              <w:bottom w:val="nil"/>
            </w:tcBorders>
          </w:tcPr>
          <w:p w14:paraId="49F30B02" w14:textId="691FFE31" w:rsidR="002C007C" w:rsidRPr="003A0DD4" w:rsidRDefault="002C007C" w:rsidP="00655C9E">
            <w:pPr>
              <w:spacing w:before="0"/>
            </w:pPr>
            <w:r w:rsidRPr="003A0DD4">
              <w:rPr>
                <w:b/>
                <w:bCs/>
              </w:rPr>
              <w:t xml:space="preserve">Tipul de </w:t>
            </w:r>
            <w:proofErr w:type="spellStart"/>
            <w:r w:rsidRPr="003A0DD4">
              <w:rPr>
                <w:b/>
                <w:bCs/>
              </w:rPr>
              <w:t>acţiune</w:t>
            </w:r>
            <w:proofErr w:type="spellEnd"/>
          </w:p>
        </w:tc>
        <w:tc>
          <w:tcPr>
            <w:tcW w:w="4719" w:type="dxa"/>
            <w:tcBorders>
              <w:top w:val="nil"/>
              <w:bottom w:val="nil"/>
              <w:right w:val="single" w:sz="12" w:space="0" w:color="auto"/>
            </w:tcBorders>
          </w:tcPr>
          <w:p w14:paraId="5B129FE2" w14:textId="578F934A" w:rsidR="002C007C" w:rsidRPr="003A0DD4" w:rsidRDefault="002C007C" w:rsidP="00655C9E">
            <w:pPr>
              <w:spacing w:before="0"/>
              <w:rPr>
                <w:b/>
                <w:bCs/>
              </w:rPr>
            </w:pPr>
            <w:r w:rsidRPr="003A0DD4">
              <w:rPr>
                <w:b/>
                <w:bCs/>
              </w:rPr>
              <w:t xml:space="preserve">Tipul de </w:t>
            </w:r>
            <w:proofErr w:type="spellStart"/>
            <w:r w:rsidRPr="003A0DD4">
              <w:rPr>
                <w:b/>
                <w:bCs/>
              </w:rPr>
              <w:t>acţiune</w:t>
            </w:r>
            <w:proofErr w:type="spellEnd"/>
          </w:p>
        </w:tc>
      </w:tr>
      <w:tr w:rsidR="002C007C" w:rsidRPr="003A0DD4" w14:paraId="591EE90B" w14:textId="748C97C9" w:rsidTr="006C57FA">
        <w:tc>
          <w:tcPr>
            <w:tcW w:w="4805" w:type="dxa"/>
            <w:tcBorders>
              <w:top w:val="nil"/>
              <w:left w:val="single" w:sz="12" w:space="0" w:color="auto"/>
              <w:bottom w:val="nil"/>
            </w:tcBorders>
          </w:tcPr>
          <w:p w14:paraId="15076E4B" w14:textId="0B67808F" w:rsidR="002C007C" w:rsidRPr="003A0DD4" w:rsidRDefault="002C007C" w:rsidP="00655C9E">
            <w:pPr>
              <w:spacing w:before="0"/>
            </w:pPr>
            <w:r w:rsidRPr="003A0DD4">
              <w:t xml:space="preserve">HORIZON </w:t>
            </w:r>
            <w:proofErr w:type="spellStart"/>
            <w:r w:rsidRPr="003A0DD4">
              <w:t>Research</w:t>
            </w:r>
            <w:proofErr w:type="spellEnd"/>
            <w:r w:rsidRPr="003A0DD4">
              <w:t xml:space="preserve"> and </w:t>
            </w:r>
            <w:proofErr w:type="spellStart"/>
            <w:r w:rsidRPr="003A0DD4">
              <w:t>Innovation</w:t>
            </w:r>
            <w:proofErr w:type="spellEnd"/>
            <w:r w:rsidRPr="003A0DD4">
              <w:t xml:space="preserve"> </w:t>
            </w:r>
            <w:proofErr w:type="spellStart"/>
            <w:r w:rsidRPr="003A0DD4">
              <w:t>Actions</w:t>
            </w:r>
            <w:proofErr w:type="spellEnd"/>
          </w:p>
        </w:tc>
        <w:tc>
          <w:tcPr>
            <w:tcW w:w="4719" w:type="dxa"/>
            <w:tcBorders>
              <w:top w:val="nil"/>
              <w:bottom w:val="nil"/>
              <w:right w:val="single" w:sz="12" w:space="0" w:color="auto"/>
            </w:tcBorders>
          </w:tcPr>
          <w:p w14:paraId="50A7EF6E" w14:textId="3A1252DA" w:rsidR="002C007C" w:rsidRPr="003A0DD4" w:rsidRDefault="002C007C" w:rsidP="00655C9E">
            <w:pPr>
              <w:spacing w:before="0"/>
            </w:pPr>
            <w:r w:rsidRPr="003A0DD4">
              <w:t xml:space="preserve">HORIZON </w:t>
            </w:r>
            <w:proofErr w:type="spellStart"/>
            <w:r w:rsidRPr="003A0DD4">
              <w:t>Research</w:t>
            </w:r>
            <w:proofErr w:type="spellEnd"/>
            <w:r w:rsidRPr="003A0DD4">
              <w:t xml:space="preserve"> and </w:t>
            </w:r>
            <w:proofErr w:type="spellStart"/>
            <w:r w:rsidRPr="003A0DD4">
              <w:t>Innovation</w:t>
            </w:r>
            <w:proofErr w:type="spellEnd"/>
            <w:r w:rsidRPr="003A0DD4">
              <w:t xml:space="preserve"> </w:t>
            </w:r>
            <w:proofErr w:type="spellStart"/>
            <w:r w:rsidRPr="003A0DD4">
              <w:t>Actions</w:t>
            </w:r>
            <w:proofErr w:type="spellEnd"/>
          </w:p>
        </w:tc>
      </w:tr>
      <w:tr w:rsidR="002C007C" w:rsidRPr="003A0DD4" w14:paraId="6A5E3F77" w14:textId="716C0A39" w:rsidTr="006C57FA">
        <w:tc>
          <w:tcPr>
            <w:tcW w:w="4805" w:type="dxa"/>
            <w:tcBorders>
              <w:top w:val="nil"/>
              <w:left w:val="single" w:sz="12" w:space="0" w:color="auto"/>
              <w:bottom w:val="nil"/>
            </w:tcBorders>
          </w:tcPr>
          <w:p w14:paraId="2F910AF6" w14:textId="1CBBB0DD" w:rsidR="002C007C" w:rsidRPr="003A0DD4" w:rsidRDefault="002C007C" w:rsidP="00655C9E">
            <w:pPr>
              <w:spacing w:before="0"/>
            </w:pPr>
            <w:r w:rsidRPr="003A0DD4">
              <w:rPr>
                <w:b/>
                <w:bCs/>
              </w:rPr>
              <w:t>Model de termen limită</w:t>
            </w:r>
          </w:p>
        </w:tc>
        <w:tc>
          <w:tcPr>
            <w:tcW w:w="4719" w:type="dxa"/>
            <w:tcBorders>
              <w:top w:val="nil"/>
              <w:bottom w:val="nil"/>
              <w:right w:val="single" w:sz="12" w:space="0" w:color="auto"/>
            </w:tcBorders>
          </w:tcPr>
          <w:p w14:paraId="58D13021" w14:textId="6C014E48" w:rsidR="002C007C" w:rsidRPr="003A0DD4" w:rsidRDefault="002C007C" w:rsidP="00655C9E">
            <w:pPr>
              <w:spacing w:before="0"/>
            </w:pPr>
            <w:r w:rsidRPr="003A0DD4">
              <w:rPr>
                <w:b/>
                <w:bCs/>
              </w:rPr>
              <w:t>Model de termen limită</w:t>
            </w:r>
          </w:p>
        </w:tc>
      </w:tr>
      <w:tr w:rsidR="002C007C" w:rsidRPr="003A0DD4" w14:paraId="21D4A315" w14:textId="6C3052E7" w:rsidTr="006C57FA">
        <w:tc>
          <w:tcPr>
            <w:tcW w:w="4805" w:type="dxa"/>
            <w:tcBorders>
              <w:top w:val="nil"/>
              <w:left w:val="single" w:sz="12" w:space="0" w:color="auto"/>
              <w:bottom w:val="nil"/>
            </w:tcBorders>
          </w:tcPr>
          <w:p w14:paraId="3CB5B45A" w14:textId="677CC9A0" w:rsidR="002C007C" w:rsidRPr="003A0DD4" w:rsidRDefault="002C007C" w:rsidP="00655C9E">
            <w:pPr>
              <w:spacing w:before="0"/>
            </w:pPr>
            <w:r w:rsidRPr="003A0DD4">
              <w:t>single-</w:t>
            </w:r>
            <w:proofErr w:type="spellStart"/>
            <w:r w:rsidRPr="003A0DD4">
              <w:t>stage</w:t>
            </w:r>
            <w:proofErr w:type="spellEnd"/>
          </w:p>
        </w:tc>
        <w:tc>
          <w:tcPr>
            <w:tcW w:w="4719" w:type="dxa"/>
            <w:tcBorders>
              <w:top w:val="nil"/>
              <w:bottom w:val="nil"/>
              <w:right w:val="single" w:sz="12" w:space="0" w:color="auto"/>
            </w:tcBorders>
          </w:tcPr>
          <w:p w14:paraId="14E95DDC" w14:textId="09251F3D" w:rsidR="002C007C" w:rsidRPr="003A0DD4" w:rsidRDefault="002C007C" w:rsidP="00655C9E">
            <w:pPr>
              <w:spacing w:before="0"/>
              <w:rPr>
                <w:b/>
                <w:bCs/>
              </w:rPr>
            </w:pPr>
            <w:r w:rsidRPr="003A0DD4">
              <w:t>single-</w:t>
            </w:r>
            <w:proofErr w:type="spellStart"/>
            <w:r w:rsidRPr="003A0DD4">
              <w:t>stage</w:t>
            </w:r>
            <w:proofErr w:type="spellEnd"/>
          </w:p>
        </w:tc>
      </w:tr>
      <w:tr w:rsidR="002C007C" w:rsidRPr="003A0DD4" w14:paraId="78B1AFA9" w14:textId="57C270CD" w:rsidTr="006C57FA">
        <w:tc>
          <w:tcPr>
            <w:tcW w:w="4805" w:type="dxa"/>
            <w:tcBorders>
              <w:top w:val="nil"/>
              <w:left w:val="single" w:sz="12" w:space="0" w:color="auto"/>
              <w:bottom w:val="nil"/>
            </w:tcBorders>
          </w:tcPr>
          <w:p w14:paraId="758133EB" w14:textId="394FF9EF" w:rsidR="002C007C" w:rsidRPr="003A0DD4" w:rsidRDefault="002C007C" w:rsidP="00655C9E">
            <w:pPr>
              <w:spacing w:before="0"/>
            </w:pPr>
            <w:r w:rsidRPr="003A0DD4">
              <w:rPr>
                <w:b/>
                <w:bCs/>
              </w:rPr>
              <w:t>Data deschiderii</w:t>
            </w:r>
          </w:p>
        </w:tc>
        <w:tc>
          <w:tcPr>
            <w:tcW w:w="4719" w:type="dxa"/>
            <w:tcBorders>
              <w:top w:val="nil"/>
              <w:bottom w:val="nil"/>
              <w:right w:val="single" w:sz="12" w:space="0" w:color="auto"/>
            </w:tcBorders>
          </w:tcPr>
          <w:p w14:paraId="596E44EF" w14:textId="702C1D08" w:rsidR="002C007C" w:rsidRPr="003A0DD4" w:rsidRDefault="002C007C" w:rsidP="00655C9E">
            <w:pPr>
              <w:spacing w:before="0"/>
            </w:pPr>
            <w:r w:rsidRPr="003A0DD4">
              <w:rPr>
                <w:b/>
                <w:bCs/>
              </w:rPr>
              <w:t>Data deschiderii</w:t>
            </w:r>
          </w:p>
        </w:tc>
      </w:tr>
      <w:tr w:rsidR="002C007C" w:rsidRPr="003A0DD4" w14:paraId="29066520" w14:textId="76576434" w:rsidTr="006C57FA">
        <w:tc>
          <w:tcPr>
            <w:tcW w:w="4805" w:type="dxa"/>
            <w:tcBorders>
              <w:top w:val="nil"/>
              <w:left w:val="single" w:sz="12" w:space="0" w:color="auto"/>
              <w:bottom w:val="nil"/>
            </w:tcBorders>
          </w:tcPr>
          <w:p w14:paraId="53ACD8CF" w14:textId="4C341480" w:rsidR="002C007C" w:rsidRPr="003A0DD4" w:rsidRDefault="002C007C" w:rsidP="00655C9E">
            <w:pPr>
              <w:spacing w:before="0"/>
            </w:pPr>
            <w:r w:rsidRPr="003A0DD4">
              <w:t>07 decembrie 2023</w:t>
            </w:r>
          </w:p>
        </w:tc>
        <w:tc>
          <w:tcPr>
            <w:tcW w:w="4719" w:type="dxa"/>
            <w:tcBorders>
              <w:top w:val="nil"/>
              <w:bottom w:val="nil"/>
              <w:right w:val="single" w:sz="12" w:space="0" w:color="auto"/>
            </w:tcBorders>
          </w:tcPr>
          <w:p w14:paraId="11AC27DD" w14:textId="6762ACBF" w:rsidR="002C007C" w:rsidRPr="003A0DD4" w:rsidRDefault="002C007C" w:rsidP="00655C9E">
            <w:pPr>
              <w:spacing w:before="0"/>
              <w:rPr>
                <w:b/>
                <w:bCs/>
              </w:rPr>
            </w:pPr>
            <w:r w:rsidRPr="003A0DD4">
              <w:t>07 decembrie 2023</w:t>
            </w:r>
          </w:p>
        </w:tc>
      </w:tr>
      <w:tr w:rsidR="002C007C" w:rsidRPr="003A0DD4" w14:paraId="583D092B" w14:textId="1481FE43" w:rsidTr="006C57FA">
        <w:tc>
          <w:tcPr>
            <w:tcW w:w="4805" w:type="dxa"/>
            <w:tcBorders>
              <w:top w:val="nil"/>
              <w:left w:val="single" w:sz="12" w:space="0" w:color="auto"/>
              <w:bottom w:val="nil"/>
            </w:tcBorders>
          </w:tcPr>
          <w:p w14:paraId="756253FD" w14:textId="050341B4" w:rsidR="002C007C" w:rsidRPr="003A0DD4" w:rsidRDefault="002C007C" w:rsidP="00655C9E">
            <w:pPr>
              <w:spacing w:before="0"/>
            </w:pPr>
            <w:r w:rsidRPr="003A0DD4">
              <w:rPr>
                <w:b/>
                <w:bCs/>
              </w:rPr>
              <w:t>Data limită</w:t>
            </w:r>
          </w:p>
        </w:tc>
        <w:tc>
          <w:tcPr>
            <w:tcW w:w="4719" w:type="dxa"/>
            <w:tcBorders>
              <w:top w:val="nil"/>
              <w:bottom w:val="nil"/>
              <w:right w:val="single" w:sz="12" w:space="0" w:color="auto"/>
            </w:tcBorders>
          </w:tcPr>
          <w:p w14:paraId="5A0413ED" w14:textId="4F8A0A81" w:rsidR="002C007C" w:rsidRPr="003A0DD4" w:rsidRDefault="002C007C" w:rsidP="00655C9E">
            <w:pPr>
              <w:spacing w:before="0"/>
            </w:pPr>
            <w:r w:rsidRPr="003A0DD4">
              <w:rPr>
                <w:b/>
                <w:bCs/>
              </w:rPr>
              <w:t>Data limită</w:t>
            </w:r>
          </w:p>
        </w:tc>
      </w:tr>
      <w:tr w:rsidR="002C007C" w:rsidRPr="003A0DD4" w14:paraId="5FE76D1A" w14:textId="697D3ECA" w:rsidTr="006C57FA">
        <w:tc>
          <w:tcPr>
            <w:tcW w:w="4805" w:type="dxa"/>
            <w:tcBorders>
              <w:top w:val="nil"/>
              <w:left w:val="single" w:sz="12" w:space="0" w:color="auto"/>
              <w:bottom w:val="double" w:sz="4" w:space="0" w:color="auto"/>
            </w:tcBorders>
          </w:tcPr>
          <w:p w14:paraId="3895A4FE" w14:textId="68FC49A4" w:rsidR="002C007C" w:rsidRPr="003A0DD4" w:rsidRDefault="002C007C" w:rsidP="00655C9E">
            <w:pPr>
              <w:spacing w:before="0"/>
            </w:pPr>
            <w:r w:rsidRPr="003A0DD4">
              <w:t>18 aprilie 2024 17:00 CET</w:t>
            </w:r>
          </w:p>
        </w:tc>
        <w:tc>
          <w:tcPr>
            <w:tcW w:w="4719" w:type="dxa"/>
            <w:tcBorders>
              <w:top w:val="nil"/>
              <w:bottom w:val="double" w:sz="4" w:space="0" w:color="auto"/>
              <w:right w:val="single" w:sz="12" w:space="0" w:color="auto"/>
            </w:tcBorders>
          </w:tcPr>
          <w:p w14:paraId="04DEC778" w14:textId="7DC1DF03" w:rsidR="002C007C" w:rsidRPr="003A0DD4" w:rsidRDefault="002C007C" w:rsidP="00655C9E">
            <w:pPr>
              <w:spacing w:before="0"/>
              <w:rPr>
                <w:b/>
                <w:bCs/>
              </w:rPr>
            </w:pPr>
            <w:r w:rsidRPr="003A0DD4">
              <w:t>18 aprilie 2024 17:00 CET</w:t>
            </w:r>
          </w:p>
        </w:tc>
      </w:tr>
      <w:tr w:rsidR="002C007C" w:rsidRPr="003A0DD4" w14:paraId="6AE51576" w14:textId="7196F246" w:rsidTr="006C57FA">
        <w:tc>
          <w:tcPr>
            <w:tcW w:w="4805" w:type="dxa"/>
            <w:tcBorders>
              <w:top w:val="double" w:sz="4" w:space="0" w:color="auto"/>
              <w:left w:val="single" w:sz="12" w:space="0" w:color="auto"/>
              <w:bottom w:val="single" w:sz="4" w:space="0" w:color="auto"/>
            </w:tcBorders>
          </w:tcPr>
          <w:p w14:paraId="4C516D90" w14:textId="27AC1027" w:rsidR="002C007C" w:rsidRPr="003A0DD4" w:rsidRDefault="00212E0A" w:rsidP="00655C9E">
            <w:pPr>
              <w:spacing w:before="0"/>
            </w:pPr>
            <w:hyperlink r:id="rId115" w:tgtFrame="_blank" w:history="1">
              <w:r w:rsidR="002C007C" w:rsidRPr="003A0DD4">
                <w:rPr>
                  <w:rStyle w:val="Hyperlink"/>
                  <w:b/>
                  <w:bCs/>
                  <w:szCs w:val="24"/>
                </w:rPr>
                <w:t>Combinând tehnologiile de ultimă generație de reducere a emisiilor și de îmbunătățire a eficienței în proiectarea navelor</w:t>
              </w:r>
            </w:hyperlink>
          </w:p>
        </w:tc>
        <w:tc>
          <w:tcPr>
            <w:tcW w:w="4719" w:type="dxa"/>
            <w:tcBorders>
              <w:top w:val="double" w:sz="4" w:space="0" w:color="auto"/>
              <w:bottom w:val="single" w:sz="4" w:space="0" w:color="auto"/>
              <w:right w:val="single" w:sz="12" w:space="0" w:color="auto"/>
            </w:tcBorders>
          </w:tcPr>
          <w:p w14:paraId="46D963A9" w14:textId="47135404" w:rsidR="002C007C" w:rsidRPr="003A0DD4" w:rsidRDefault="00212E0A" w:rsidP="00655C9E">
            <w:pPr>
              <w:spacing w:before="0"/>
            </w:pPr>
            <w:hyperlink r:id="rId116" w:tgtFrame="_blank" w:history="1">
              <w:r w:rsidR="002C007C" w:rsidRPr="003A0DD4">
                <w:rPr>
                  <w:rStyle w:val="Hyperlink"/>
                  <w:b/>
                  <w:bCs/>
                  <w:szCs w:val="24"/>
                </w:rPr>
                <w:t>Demonstrarea rețelelor electrice complet DC eficiente în cadrul transportului pe apă pentru aplicații de nave mari</w:t>
              </w:r>
            </w:hyperlink>
          </w:p>
        </w:tc>
      </w:tr>
      <w:tr w:rsidR="002C007C" w:rsidRPr="003A0DD4" w14:paraId="4EE04FB8" w14:textId="3110B319" w:rsidTr="006C57FA">
        <w:tc>
          <w:tcPr>
            <w:tcW w:w="4805" w:type="dxa"/>
            <w:tcBorders>
              <w:left w:val="single" w:sz="12" w:space="0" w:color="auto"/>
              <w:bottom w:val="nil"/>
            </w:tcBorders>
          </w:tcPr>
          <w:p w14:paraId="13416585" w14:textId="0EF47BB7" w:rsidR="002C007C" w:rsidRPr="003A0DD4" w:rsidRDefault="002C007C" w:rsidP="00655C9E">
            <w:pPr>
              <w:spacing w:before="0"/>
            </w:pPr>
            <w:r w:rsidRPr="003A0DD4">
              <w:rPr>
                <w:b/>
                <w:bCs/>
              </w:rPr>
              <w:t xml:space="preserve">Program de </w:t>
            </w:r>
            <w:proofErr w:type="spellStart"/>
            <w:r w:rsidRPr="003A0DD4">
              <w:rPr>
                <w:b/>
                <w:bCs/>
              </w:rPr>
              <w:t>finanţare</w:t>
            </w:r>
            <w:proofErr w:type="spellEnd"/>
          </w:p>
        </w:tc>
        <w:tc>
          <w:tcPr>
            <w:tcW w:w="4719" w:type="dxa"/>
            <w:tcBorders>
              <w:bottom w:val="nil"/>
              <w:right w:val="single" w:sz="12" w:space="0" w:color="auto"/>
            </w:tcBorders>
          </w:tcPr>
          <w:p w14:paraId="68B3A277" w14:textId="4B8AFD5C" w:rsidR="002C007C" w:rsidRPr="003A0DD4" w:rsidRDefault="002C007C" w:rsidP="00655C9E">
            <w:pPr>
              <w:spacing w:before="0"/>
              <w:rPr>
                <w:b/>
                <w:bCs/>
              </w:rPr>
            </w:pPr>
            <w:r w:rsidRPr="003A0DD4">
              <w:rPr>
                <w:b/>
                <w:bCs/>
              </w:rPr>
              <w:t xml:space="preserve">Program de </w:t>
            </w:r>
            <w:proofErr w:type="spellStart"/>
            <w:r w:rsidRPr="003A0DD4">
              <w:rPr>
                <w:b/>
                <w:bCs/>
              </w:rPr>
              <w:t>finanţare</w:t>
            </w:r>
            <w:proofErr w:type="spellEnd"/>
          </w:p>
        </w:tc>
      </w:tr>
      <w:tr w:rsidR="002C007C" w:rsidRPr="003A0DD4" w14:paraId="744377BE" w14:textId="4E6CAE02" w:rsidTr="006C57FA">
        <w:tc>
          <w:tcPr>
            <w:tcW w:w="4805" w:type="dxa"/>
            <w:tcBorders>
              <w:top w:val="nil"/>
              <w:left w:val="single" w:sz="12" w:space="0" w:color="auto"/>
              <w:bottom w:val="nil"/>
            </w:tcBorders>
          </w:tcPr>
          <w:p w14:paraId="0E5F2CB9" w14:textId="543AE343" w:rsidR="002C007C" w:rsidRPr="003A0DD4" w:rsidRDefault="002C007C" w:rsidP="00655C9E">
            <w:pPr>
              <w:spacing w:before="0"/>
            </w:pPr>
            <w:r w:rsidRPr="003A0DD4">
              <w:t xml:space="preserve">Pilonul III – O </w:t>
            </w:r>
            <w:proofErr w:type="spellStart"/>
            <w:r w:rsidRPr="003A0DD4">
              <w:t>Europă</w:t>
            </w:r>
            <w:proofErr w:type="spellEnd"/>
            <w:r w:rsidRPr="003A0DD4">
              <w:t xml:space="preserve"> inovatoare</w:t>
            </w:r>
          </w:p>
        </w:tc>
        <w:tc>
          <w:tcPr>
            <w:tcW w:w="4719" w:type="dxa"/>
            <w:tcBorders>
              <w:top w:val="nil"/>
              <w:bottom w:val="nil"/>
              <w:right w:val="single" w:sz="12" w:space="0" w:color="auto"/>
            </w:tcBorders>
          </w:tcPr>
          <w:p w14:paraId="3A5C6974" w14:textId="2E269F72" w:rsidR="002C007C" w:rsidRPr="003A0DD4" w:rsidRDefault="002C007C" w:rsidP="00655C9E">
            <w:pPr>
              <w:spacing w:before="0"/>
            </w:pPr>
            <w:r w:rsidRPr="003A0DD4">
              <w:t xml:space="preserve">Pilonul III – O </w:t>
            </w:r>
            <w:proofErr w:type="spellStart"/>
            <w:r w:rsidRPr="003A0DD4">
              <w:t>Europă</w:t>
            </w:r>
            <w:proofErr w:type="spellEnd"/>
            <w:r w:rsidRPr="003A0DD4">
              <w:t xml:space="preserve"> inovatoare</w:t>
            </w:r>
          </w:p>
        </w:tc>
      </w:tr>
      <w:tr w:rsidR="002C007C" w:rsidRPr="003A0DD4" w14:paraId="7DE5155F" w14:textId="0646621B" w:rsidTr="006C57FA">
        <w:tc>
          <w:tcPr>
            <w:tcW w:w="4805" w:type="dxa"/>
            <w:tcBorders>
              <w:top w:val="nil"/>
              <w:left w:val="single" w:sz="12" w:space="0" w:color="auto"/>
              <w:bottom w:val="nil"/>
            </w:tcBorders>
          </w:tcPr>
          <w:p w14:paraId="5B559940" w14:textId="722D5BA0" w:rsidR="002C007C" w:rsidRPr="003A0DD4" w:rsidRDefault="002C007C" w:rsidP="00655C9E">
            <w:pPr>
              <w:spacing w:before="0"/>
              <w:rPr>
                <w:b/>
                <w:bCs/>
              </w:rPr>
            </w:pPr>
            <w:r w:rsidRPr="003A0DD4">
              <w:t xml:space="preserve">Programul </w:t>
            </w:r>
            <w:proofErr w:type="spellStart"/>
            <w:r w:rsidRPr="003A0DD4">
              <w:t>Horizon</w:t>
            </w:r>
            <w:proofErr w:type="spellEnd"/>
            <w:r w:rsidRPr="003A0DD4">
              <w:t xml:space="preserve"> Europe</w:t>
            </w:r>
          </w:p>
        </w:tc>
        <w:tc>
          <w:tcPr>
            <w:tcW w:w="4719" w:type="dxa"/>
            <w:tcBorders>
              <w:top w:val="nil"/>
              <w:bottom w:val="nil"/>
              <w:right w:val="single" w:sz="12" w:space="0" w:color="auto"/>
            </w:tcBorders>
          </w:tcPr>
          <w:p w14:paraId="552E6CEA" w14:textId="1ABF96E8" w:rsidR="002C007C" w:rsidRPr="003A0DD4" w:rsidRDefault="002C007C" w:rsidP="00655C9E">
            <w:pPr>
              <w:spacing w:before="0"/>
              <w:rPr>
                <w:b/>
                <w:bCs/>
              </w:rPr>
            </w:pPr>
            <w:r w:rsidRPr="003A0DD4">
              <w:t xml:space="preserve">Programul </w:t>
            </w:r>
            <w:proofErr w:type="spellStart"/>
            <w:r w:rsidRPr="003A0DD4">
              <w:t>Horizon</w:t>
            </w:r>
            <w:proofErr w:type="spellEnd"/>
            <w:r w:rsidRPr="003A0DD4">
              <w:t xml:space="preserve"> Europe</w:t>
            </w:r>
          </w:p>
        </w:tc>
      </w:tr>
      <w:tr w:rsidR="002C007C" w:rsidRPr="003A0DD4" w14:paraId="226AB1C8" w14:textId="7115354E" w:rsidTr="006C57FA">
        <w:tc>
          <w:tcPr>
            <w:tcW w:w="4805" w:type="dxa"/>
            <w:tcBorders>
              <w:top w:val="nil"/>
              <w:left w:val="single" w:sz="12" w:space="0" w:color="auto"/>
              <w:bottom w:val="nil"/>
            </w:tcBorders>
          </w:tcPr>
          <w:p w14:paraId="5871D7A5" w14:textId="5121049B" w:rsidR="002C007C" w:rsidRPr="003A0DD4" w:rsidRDefault="002C007C" w:rsidP="00655C9E">
            <w:pPr>
              <w:spacing w:before="0"/>
            </w:pPr>
            <w:r w:rsidRPr="003A0DD4">
              <w:rPr>
                <w:b/>
                <w:bCs/>
              </w:rPr>
              <w:t>Status</w:t>
            </w:r>
          </w:p>
        </w:tc>
        <w:tc>
          <w:tcPr>
            <w:tcW w:w="4719" w:type="dxa"/>
            <w:tcBorders>
              <w:top w:val="nil"/>
              <w:bottom w:val="nil"/>
              <w:right w:val="single" w:sz="12" w:space="0" w:color="auto"/>
            </w:tcBorders>
          </w:tcPr>
          <w:p w14:paraId="55AAEB8B" w14:textId="430D087D" w:rsidR="002C007C" w:rsidRPr="003A0DD4" w:rsidRDefault="002C007C" w:rsidP="00655C9E">
            <w:pPr>
              <w:spacing w:before="0"/>
              <w:rPr>
                <w:b/>
                <w:bCs/>
              </w:rPr>
            </w:pPr>
            <w:r w:rsidRPr="003A0DD4">
              <w:rPr>
                <w:b/>
                <w:bCs/>
              </w:rPr>
              <w:t>Status</w:t>
            </w:r>
          </w:p>
        </w:tc>
      </w:tr>
      <w:tr w:rsidR="002C007C" w:rsidRPr="003A0DD4" w14:paraId="28D9FB89" w14:textId="191B173A" w:rsidTr="006C57FA">
        <w:tc>
          <w:tcPr>
            <w:tcW w:w="4805" w:type="dxa"/>
            <w:tcBorders>
              <w:top w:val="nil"/>
              <w:left w:val="single" w:sz="12" w:space="0" w:color="auto"/>
              <w:bottom w:val="nil"/>
            </w:tcBorders>
          </w:tcPr>
          <w:p w14:paraId="7232FB27" w14:textId="7ABA9555" w:rsidR="002C007C" w:rsidRPr="003A0DD4" w:rsidRDefault="002C007C" w:rsidP="00655C9E">
            <w:pPr>
              <w:spacing w:before="0"/>
            </w:pPr>
            <w:r w:rsidRPr="003A0DD4">
              <w:t>Activ</w:t>
            </w:r>
          </w:p>
        </w:tc>
        <w:tc>
          <w:tcPr>
            <w:tcW w:w="4719" w:type="dxa"/>
            <w:tcBorders>
              <w:top w:val="nil"/>
              <w:bottom w:val="nil"/>
              <w:right w:val="single" w:sz="12" w:space="0" w:color="auto"/>
            </w:tcBorders>
          </w:tcPr>
          <w:p w14:paraId="3F56DCD8" w14:textId="660B84D1" w:rsidR="002C007C" w:rsidRPr="003A0DD4" w:rsidRDefault="002C007C" w:rsidP="00655C9E">
            <w:pPr>
              <w:spacing w:before="0"/>
            </w:pPr>
            <w:r w:rsidRPr="003A0DD4">
              <w:t>Activ</w:t>
            </w:r>
          </w:p>
        </w:tc>
      </w:tr>
      <w:tr w:rsidR="002C007C" w:rsidRPr="003A0DD4" w14:paraId="2BE3FE9C" w14:textId="02631CF8" w:rsidTr="006C57FA">
        <w:tc>
          <w:tcPr>
            <w:tcW w:w="4805" w:type="dxa"/>
            <w:tcBorders>
              <w:top w:val="nil"/>
              <w:left w:val="single" w:sz="12" w:space="0" w:color="auto"/>
              <w:bottom w:val="nil"/>
            </w:tcBorders>
          </w:tcPr>
          <w:p w14:paraId="4D936DB1" w14:textId="62FFD4B7" w:rsidR="002C007C" w:rsidRPr="003A0DD4" w:rsidRDefault="002C007C" w:rsidP="00655C9E">
            <w:pPr>
              <w:spacing w:before="0"/>
            </w:pPr>
            <w:r w:rsidRPr="003A0DD4">
              <w:rPr>
                <w:b/>
                <w:bCs/>
              </w:rPr>
              <w:t xml:space="preserve">Tipul de </w:t>
            </w:r>
            <w:proofErr w:type="spellStart"/>
            <w:r w:rsidRPr="003A0DD4">
              <w:rPr>
                <w:b/>
                <w:bCs/>
              </w:rPr>
              <w:t>acţiune</w:t>
            </w:r>
            <w:proofErr w:type="spellEnd"/>
          </w:p>
        </w:tc>
        <w:tc>
          <w:tcPr>
            <w:tcW w:w="4719" w:type="dxa"/>
            <w:tcBorders>
              <w:top w:val="nil"/>
              <w:bottom w:val="nil"/>
              <w:right w:val="single" w:sz="12" w:space="0" w:color="auto"/>
            </w:tcBorders>
          </w:tcPr>
          <w:p w14:paraId="2F5B090C" w14:textId="62F324DC" w:rsidR="002C007C" w:rsidRPr="003A0DD4" w:rsidRDefault="002C007C" w:rsidP="00655C9E">
            <w:pPr>
              <w:spacing w:before="0"/>
            </w:pPr>
            <w:r w:rsidRPr="003A0DD4">
              <w:rPr>
                <w:b/>
                <w:bCs/>
              </w:rPr>
              <w:t xml:space="preserve">Tipul de </w:t>
            </w:r>
            <w:proofErr w:type="spellStart"/>
            <w:r w:rsidRPr="003A0DD4">
              <w:rPr>
                <w:b/>
                <w:bCs/>
              </w:rPr>
              <w:t>acţiune</w:t>
            </w:r>
            <w:proofErr w:type="spellEnd"/>
          </w:p>
        </w:tc>
      </w:tr>
      <w:tr w:rsidR="002C007C" w:rsidRPr="003A0DD4" w14:paraId="22B2F029" w14:textId="5276D89E" w:rsidTr="006C57FA">
        <w:tc>
          <w:tcPr>
            <w:tcW w:w="4805" w:type="dxa"/>
            <w:tcBorders>
              <w:top w:val="nil"/>
              <w:left w:val="single" w:sz="12" w:space="0" w:color="auto"/>
              <w:bottom w:val="nil"/>
            </w:tcBorders>
          </w:tcPr>
          <w:p w14:paraId="64AB824F" w14:textId="0B904D9F" w:rsidR="002C007C" w:rsidRPr="003A0DD4" w:rsidRDefault="002C007C" w:rsidP="00655C9E">
            <w:pPr>
              <w:spacing w:before="0"/>
            </w:pPr>
            <w:r w:rsidRPr="003A0DD4">
              <w:t xml:space="preserve">HORIZON </w:t>
            </w:r>
            <w:proofErr w:type="spellStart"/>
            <w:r w:rsidRPr="003A0DD4">
              <w:t>Innovation</w:t>
            </w:r>
            <w:proofErr w:type="spellEnd"/>
            <w:r w:rsidRPr="003A0DD4">
              <w:t xml:space="preserve"> </w:t>
            </w:r>
            <w:proofErr w:type="spellStart"/>
            <w:r w:rsidRPr="003A0DD4">
              <w:t>Actions</w:t>
            </w:r>
            <w:proofErr w:type="spellEnd"/>
          </w:p>
        </w:tc>
        <w:tc>
          <w:tcPr>
            <w:tcW w:w="4719" w:type="dxa"/>
            <w:tcBorders>
              <w:top w:val="nil"/>
              <w:bottom w:val="nil"/>
              <w:right w:val="single" w:sz="12" w:space="0" w:color="auto"/>
            </w:tcBorders>
          </w:tcPr>
          <w:p w14:paraId="34610C47" w14:textId="24D9EB15" w:rsidR="002C007C" w:rsidRPr="003A0DD4" w:rsidRDefault="002C007C" w:rsidP="00655C9E">
            <w:pPr>
              <w:spacing w:before="0"/>
              <w:rPr>
                <w:b/>
                <w:bCs/>
              </w:rPr>
            </w:pPr>
            <w:r w:rsidRPr="003A0DD4">
              <w:t xml:space="preserve">HORIZON </w:t>
            </w:r>
            <w:proofErr w:type="spellStart"/>
            <w:r w:rsidRPr="003A0DD4">
              <w:t>Innovation</w:t>
            </w:r>
            <w:proofErr w:type="spellEnd"/>
            <w:r w:rsidRPr="003A0DD4">
              <w:t xml:space="preserve"> </w:t>
            </w:r>
            <w:proofErr w:type="spellStart"/>
            <w:r w:rsidRPr="003A0DD4">
              <w:t>Actions</w:t>
            </w:r>
            <w:proofErr w:type="spellEnd"/>
          </w:p>
        </w:tc>
      </w:tr>
      <w:tr w:rsidR="002C007C" w:rsidRPr="003A0DD4" w14:paraId="290D9B07" w14:textId="0A20C255" w:rsidTr="006C57FA">
        <w:tc>
          <w:tcPr>
            <w:tcW w:w="4805" w:type="dxa"/>
            <w:tcBorders>
              <w:top w:val="nil"/>
              <w:left w:val="single" w:sz="12" w:space="0" w:color="auto"/>
              <w:bottom w:val="nil"/>
            </w:tcBorders>
          </w:tcPr>
          <w:p w14:paraId="45B4181B" w14:textId="39FE77C5" w:rsidR="002C007C" w:rsidRPr="003A0DD4" w:rsidRDefault="002C007C" w:rsidP="00655C9E">
            <w:pPr>
              <w:spacing w:before="0"/>
            </w:pPr>
            <w:r w:rsidRPr="003A0DD4">
              <w:rPr>
                <w:b/>
                <w:bCs/>
              </w:rPr>
              <w:t>Model de termen limită</w:t>
            </w:r>
          </w:p>
        </w:tc>
        <w:tc>
          <w:tcPr>
            <w:tcW w:w="4719" w:type="dxa"/>
            <w:tcBorders>
              <w:top w:val="nil"/>
              <w:bottom w:val="nil"/>
              <w:right w:val="single" w:sz="12" w:space="0" w:color="auto"/>
            </w:tcBorders>
          </w:tcPr>
          <w:p w14:paraId="25CBF5BF" w14:textId="571C5254" w:rsidR="002C007C" w:rsidRPr="003A0DD4" w:rsidRDefault="002C007C" w:rsidP="00655C9E">
            <w:pPr>
              <w:spacing w:before="0"/>
            </w:pPr>
            <w:r w:rsidRPr="003A0DD4">
              <w:rPr>
                <w:b/>
                <w:bCs/>
              </w:rPr>
              <w:t>Model de termen limită</w:t>
            </w:r>
          </w:p>
        </w:tc>
      </w:tr>
      <w:tr w:rsidR="002C007C" w:rsidRPr="003A0DD4" w14:paraId="68226809" w14:textId="1C9F6313" w:rsidTr="006C57FA">
        <w:tc>
          <w:tcPr>
            <w:tcW w:w="4805" w:type="dxa"/>
            <w:tcBorders>
              <w:top w:val="nil"/>
              <w:left w:val="single" w:sz="12" w:space="0" w:color="auto"/>
              <w:bottom w:val="nil"/>
            </w:tcBorders>
          </w:tcPr>
          <w:p w14:paraId="0A011F82" w14:textId="7245A471" w:rsidR="002C007C" w:rsidRPr="003A0DD4" w:rsidRDefault="002C007C" w:rsidP="00655C9E">
            <w:pPr>
              <w:spacing w:before="0"/>
            </w:pPr>
            <w:r w:rsidRPr="003A0DD4">
              <w:t>single-</w:t>
            </w:r>
            <w:proofErr w:type="spellStart"/>
            <w:r w:rsidRPr="003A0DD4">
              <w:t>stage</w:t>
            </w:r>
            <w:proofErr w:type="spellEnd"/>
          </w:p>
        </w:tc>
        <w:tc>
          <w:tcPr>
            <w:tcW w:w="4719" w:type="dxa"/>
            <w:tcBorders>
              <w:top w:val="nil"/>
              <w:bottom w:val="nil"/>
              <w:right w:val="single" w:sz="12" w:space="0" w:color="auto"/>
            </w:tcBorders>
          </w:tcPr>
          <w:p w14:paraId="29A89CB5" w14:textId="748F4837" w:rsidR="002C007C" w:rsidRPr="003A0DD4" w:rsidRDefault="002C007C" w:rsidP="00655C9E">
            <w:pPr>
              <w:spacing w:before="0"/>
              <w:rPr>
                <w:b/>
                <w:bCs/>
              </w:rPr>
            </w:pPr>
            <w:r w:rsidRPr="003A0DD4">
              <w:t>single-</w:t>
            </w:r>
            <w:proofErr w:type="spellStart"/>
            <w:r w:rsidRPr="003A0DD4">
              <w:t>stage</w:t>
            </w:r>
            <w:proofErr w:type="spellEnd"/>
          </w:p>
        </w:tc>
      </w:tr>
      <w:tr w:rsidR="002C007C" w:rsidRPr="003A0DD4" w14:paraId="4EA25B4E" w14:textId="44908633" w:rsidTr="006C57FA">
        <w:tc>
          <w:tcPr>
            <w:tcW w:w="4805" w:type="dxa"/>
            <w:tcBorders>
              <w:top w:val="nil"/>
              <w:left w:val="single" w:sz="12" w:space="0" w:color="auto"/>
              <w:bottom w:val="nil"/>
            </w:tcBorders>
          </w:tcPr>
          <w:p w14:paraId="0AFE08C0" w14:textId="74C2881F" w:rsidR="002C007C" w:rsidRPr="003A0DD4" w:rsidRDefault="002C007C" w:rsidP="00655C9E">
            <w:pPr>
              <w:spacing w:before="0"/>
            </w:pPr>
            <w:r w:rsidRPr="003A0DD4">
              <w:rPr>
                <w:b/>
                <w:bCs/>
              </w:rPr>
              <w:t>Data deschiderii</w:t>
            </w:r>
          </w:p>
        </w:tc>
        <w:tc>
          <w:tcPr>
            <w:tcW w:w="4719" w:type="dxa"/>
            <w:tcBorders>
              <w:top w:val="nil"/>
              <w:bottom w:val="nil"/>
              <w:right w:val="single" w:sz="12" w:space="0" w:color="auto"/>
            </w:tcBorders>
          </w:tcPr>
          <w:p w14:paraId="77792013" w14:textId="37D24ECE" w:rsidR="002C007C" w:rsidRPr="003A0DD4" w:rsidRDefault="002C007C" w:rsidP="00655C9E">
            <w:pPr>
              <w:spacing w:before="0"/>
            </w:pPr>
            <w:r w:rsidRPr="003A0DD4">
              <w:rPr>
                <w:b/>
                <w:bCs/>
              </w:rPr>
              <w:t>Data deschiderii</w:t>
            </w:r>
          </w:p>
        </w:tc>
      </w:tr>
      <w:tr w:rsidR="002C007C" w:rsidRPr="003A0DD4" w14:paraId="19A6080E" w14:textId="7CD07907" w:rsidTr="006C57FA">
        <w:tc>
          <w:tcPr>
            <w:tcW w:w="4805" w:type="dxa"/>
            <w:tcBorders>
              <w:top w:val="nil"/>
              <w:left w:val="single" w:sz="12" w:space="0" w:color="auto"/>
              <w:bottom w:val="nil"/>
            </w:tcBorders>
          </w:tcPr>
          <w:p w14:paraId="4595A9F5" w14:textId="65ECFDE1" w:rsidR="002C007C" w:rsidRPr="003A0DD4" w:rsidRDefault="002C007C" w:rsidP="00655C9E">
            <w:pPr>
              <w:spacing w:before="0"/>
            </w:pPr>
            <w:r w:rsidRPr="003A0DD4">
              <w:t>07 decembrie 2023</w:t>
            </w:r>
          </w:p>
        </w:tc>
        <w:tc>
          <w:tcPr>
            <w:tcW w:w="4719" w:type="dxa"/>
            <w:tcBorders>
              <w:top w:val="nil"/>
              <w:bottom w:val="nil"/>
              <w:right w:val="single" w:sz="12" w:space="0" w:color="auto"/>
            </w:tcBorders>
          </w:tcPr>
          <w:p w14:paraId="64BFF2C2" w14:textId="1A26132C" w:rsidR="002C007C" w:rsidRPr="003A0DD4" w:rsidRDefault="002C007C" w:rsidP="00655C9E">
            <w:pPr>
              <w:spacing w:before="0"/>
              <w:rPr>
                <w:b/>
                <w:bCs/>
              </w:rPr>
            </w:pPr>
            <w:r w:rsidRPr="003A0DD4">
              <w:t>07 decembrie 2023</w:t>
            </w:r>
          </w:p>
        </w:tc>
      </w:tr>
      <w:tr w:rsidR="002C007C" w:rsidRPr="003A0DD4" w14:paraId="50A18EE6" w14:textId="32D0E800" w:rsidTr="006C57FA">
        <w:tc>
          <w:tcPr>
            <w:tcW w:w="4805" w:type="dxa"/>
            <w:tcBorders>
              <w:top w:val="nil"/>
              <w:left w:val="single" w:sz="12" w:space="0" w:color="auto"/>
              <w:bottom w:val="nil"/>
            </w:tcBorders>
          </w:tcPr>
          <w:p w14:paraId="118FB1B8" w14:textId="4FD47AE0" w:rsidR="002C007C" w:rsidRPr="003A0DD4" w:rsidRDefault="002C007C" w:rsidP="00655C9E">
            <w:pPr>
              <w:spacing w:before="0"/>
            </w:pPr>
            <w:r w:rsidRPr="003A0DD4">
              <w:rPr>
                <w:b/>
                <w:bCs/>
              </w:rPr>
              <w:t>Data limită</w:t>
            </w:r>
          </w:p>
        </w:tc>
        <w:tc>
          <w:tcPr>
            <w:tcW w:w="4719" w:type="dxa"/>
            <w:tcBorders>
              <w:top w:val="nil"/>
              <w:bottom w:val="nil"/>
              <w:right w:val="single" w:sz="12" w:space="0" w:color="auto"/>
            </w:tcBorders>
          </w:tcPr>
          <w:p w14:paraId="13611494" w14:textId="41BA4CC3" w:rsidR="002C007C" w:rsidRPr="003A0DD4" w:rsidRDefault="002C007C" w:rsidP="00655C9E">
            <w:pPr>
              <w:spacing w:before="0"/>
            </w:pPr>
            <w:r w:rsidRPr="003A0DD4">
              <w:rPr>
                <w:b/>
                <w:bCs/>
              </w:rPr>
              <w:t>Data limită</w:t>
            </w:r>
          </w:p>
        </w:tc>
      </w:tr>
      <w:tr w:rsidR="002C007C" w:rsidRPr="003A0DD4" w14:paraId="08685AB6" w14:textId="0E5F3DAC" w:rsidTr="006C57FA">
        <w:tc>
          <w:tcPr>
            <w:tcW w:w="4805" w:type="dxa"/>
            <w:tcBorders>
              <w:top w:val="nil"/>
              <w:left w:val="single" w:sz="12" w:space="0" w:color="auto"/>
              <w:bottom w:val="double" w:sz="4" w:space="0" w:color="auto"/>
            </w:tcBorders>
          </w:tcPr>
          <w:p w14:paraId="60F3EA17" w14:textId="257AD0EC" w:rsidR="002C007C" w:rsidRPr="003A0DD4" w:rsidRDefault="002C007C" w:rsidP="00655C9E">
            <w:pPr>
              <w:spacing w:before="0"/>
            </w:pPr>
            <w:r w:rsidRPr="003A0DD4">
              <w:t>18 aprilie 2024 17:00 CET</w:t>
            </w:r>
          </w:p>
        </w:tc>
        <w:tc>
          <w:tcPr>
            <w:tcW w:w="4719" w:type="dxa"/>
            <w:tcBorders>
              <w:top w:val="nil"/>
              <w:bottom w:val="double" w:sz="4" w:space="0" w:color="auto"/>
              <w:right w:val="single" w:sz="12" w:space="0" w:color="auto"/>
            </w:tcBorders>
          </w:tcPr>
          <w:p w14:paraId="76CDA308" w14:textId="231F9D26" w:rsidR="002C007C" w:rsidRPr="003A0DD4" w:rsidRDefault="002C007C" w:rsidP="00655C9E">
            <w:pPr>
              <w:spacing w:before="0"/>
              <w:rPr>
                <w:b/>
                <w:bCs/>
              </w:rPr>
            </w:pPr>
            <w:r w:rsidRPr="003A0DD4">
              <w:t>18 aprilie 2024 17:00 CET</w:t>
            </w:r>
          </w:p>
        </w:tc>
      </w:tr>
    </w:tbl>
    <w:p w14:paraId="12515A01" w14:textId="179159B3" w:rsidR="005118CC" w:rsidRPr="00E74641" w:rsidRDefault="005118CC" w:rsidP="005118CC">
      <w:pPr>
        <w:pStyle w:val="separatorarticole"/>
        <w:rPr>
          <w:color w:val="9999FF"/>
          <w:spacing w:val="40"/>
          <w:szCs w:val="18"/>
        </w:rPr>
      </w:pPr>
      <w:bookmarkStart w:id="165" w:name="_Hlk146881965"/>
      <w:r w:rsidRPr="00E74641">
        <w:rPr>
          <w:color w:val="9999FF"/>
          <w:spacing w:val="40"/>
          <w:szCs w:val="18"/>
        </w:rPr>
        <w:sym w:font="Wingdings" w:char="F07B"/>
      </w:r>
      <w:r w:rsidRPr="00E74641">
        <w:rPr>
          <w:color w:val="9999FF"/>
          <w:spacing w:val="40"/>
          <w:szCs w:val="18"/>
        </w:rPr>
        <w:sym w:font="Wingdings" w:char="F07B"/>
      </w:r>
      <w:r w:rsidRPr="00E74641">
        <w:rPr>
          <w:color w:val="9999FF"/>
          <w:spacing w:val="40"/>
          <w:szCs w:val="18"/>
        </w:rPr>
        <w:sym w:font="Wingdings" w:char="F07B"/>
      </w:r>
    </w:p>
    <w:p w14:paraId="72791FD8" w14:textId="450077F4" w:rsidR="00BF0F3D" w:rsidRDefault="00436816" w:rsidP="00D2521E">
      <w:pPr>
        <w:pStyle w:val="Oportunitati"/>
        <w:rPr>
          <w:color w:val="C00000"/>
        </w:rPr>
      </w:pPr>
      <w:bookmarkStart w:id="166" w:name="_Toc161039679"/>
      <w:bookmarkEnd w:id="145"/>
      <w:bookmarkEnd w:id="146"/>
      <w:bookmarkEnd w:id="147"/>
      <w:bookmarkEnd w:id="165"/>
      <w:r w:rsidRPr="00E74641">
        <w:rPr>
          <w:color w:val="C00000"/>
        </w:rPr>
        <w:t>Din</w:t>
      </w:r>
      <w:r w:rsidR="00007AB3">
        <w:rPr>
          <w:color w:val="C00000"/>
        </w:rPr>
        <w:t xml:space="preserve"> </w:t>
      </w:r>
      <w:r w:rsidRPr="00E74641">
        <w:rPr>
          <w:color w:val="C00000"/>
        </w:rPr>
        <w:t>Actualita</w:t>
      </w:r>
      <w:r w:rsidR="00581CBF" w:rsidRPr="00E74641">
        <w:rPr>
          <w:color w:val="C00000"/>
        </w:rPr>
        <w:t>t</w:t>
      </w:r>
      <w:r w:rsidRPr="00E74641">
        <w:rPr>
          <w:color w:val="C00000"/>
        </w:rPr>
        <w:t>ea</w:t>
      </w:r>
      <w:r w:rsidR="00007AB3">
        <w:rPr>
          <w:color w:val="C00000"/>
        </w:rPr>
        <w:t xml:space="preserve"> </w:t>
      </w:r>
      <w:r w:rsidRPr="00E74641">
        <w:rPr>
          <w:color w:val="C00000"/>
        </w:rPr>
        <w:t>Europeană</w:t>
      </w:r>
      <w:bookmarkEnd w:id="166"/>
    </w:p>
    <w:p w14:paraId="48630790" w14:textId="77777777" w:rsidR="00C539F5" w:rsidRPr="00C539F5" w:rsidRDefault="00C539F5" w:rsidP="00C539F5">
      <w:pPr>
        <w:pStyle w:val="TitluArticolinINFOUE"/>
      </w:pPr>
      <w:bookmarkStart w:id="167" w:name="_Toc161039680"/>
      <w:r w:rsidRPr="00C539F5">
        <w:t>Comisia Europeană invită fermierii să participe la un sondaj online privind simplificarea</w:t>
      </w:r>
      <w:bookmarkEnd w:id="167"/>
    </w:p>
    <w:p w14:paraId="1A25F269" w14:textId="77777777" w:rsidR="00C539F5" w:rsidRPr="00C539F5" w:rsidRDefault="00C539F5" w:rsidP="00C539F5">
      <w:r w:rsidRPr="00C539F5">
        <w:t>După cum a anunțat </w:t>
      </w:r>
      <w:hyperlink r:id="rId117" w:history="1">
        <w:r w:rsidRPr="00C539F5">
          <w:rPr>
            <w:rStyle w:val="Hyperlink"/>
            <w:szCs w:val="24"/>
          </w:rPr>
          <w:t>în propunerile sale</w:t>
        </w:r>
      </w:hyperlink>
      <w:r w:rsidRPr="00C539F5">
        <w:t> privind reducerea sarcinii administrative care apasă pe umerii fermierilor, Comisia lansează astăzi, 7 martie, un sondaj online</w:t>
      </w:r>
      <w:r w:rsidRPr="00C539F5">
        <w:rPr>
          <w:b/>
          <w:bCs/>
        </w:rPr>
        <w:t> </w:t>
      </w:r>
      <w:r w:rsidRPr="00C539F5">
        <w:t>pentru a colecta direct opiniile fermierilor din UE.</w:t>
      </w:r>
    </w:p>
    <w:p w14:paraId="48EEBD56" w14:textId="4277956F" w:rsidR="00C539F5" w:rsidRPr="00C539F5" w:rsidRDefault="00C539F5" w:rsidP="00C539F5">
      <w:r w:rsidRPr="00C539F5">
        <w:rPr>
          <w:noProof/>
          <w:lang w:eastAsia="ro-RO"/>
        </w:rPr>
        <w:drawing>
          <wp:anchor distT="0" distB="0" distL="114300" distR="114300" simplePos="0" relativeHeight="252111872" behindDoc="0" locked="0" layoutInCell="1" allowOverlap="1" wp14:anchorId="6C7E67DA" wp14:editId="13CA388C">
            <wp:simplePos x="0" y="0"/>
            <wp:positionH relativeFrom="column">
              <wp:posOffset>2398</wp:posOffset>
            </wp:positionH>
            <wp:positionV relativeFrom="paragraph">
              <wp:posOffset>73783</wp:posOffset>
            </wp:positionV>
            <wp:extent cx="2160000" cy="1444672"/>
            <wp:effectExtent l="0" t="0" r="0" b="3175"/>
            <wp:wrapSquare wrapText="bothSides"/>
            <wp:docPr id="94368023" name="Imagine 40" descr="sondaj fermie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sondaj fermieri"/>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2160000" cy="1444672"/>
                    </a:xfrm>
                    <a:prstGeom prst="rect">
                      <a:avLst/>
                    </a:prstGeom>
                    <a:noFill/>
                    <a:ln>
                      <a:noFill/>
                    </a:ln>
                  </pic:spPr>
                </pic:pic>
              </a:graphicData>
            </a:graphic>
          </wp:anchor>
        </w:drawing>
      </w:r>
      <w:r w:rsidRPr="00C539F5">
        <w:rPr>
          <w:b/>
          <w:bCs/>
        </w:rPr>
        <w:t xml:space="preserve">Sondajul este deschis din 7 martie până pe 8 aprilie. Întrebările sunt scurte și disponibile în toate limbile UE. Chestionarul urmărește obținerea unui feedback valoros </w:t>
      </w:r>
      <w:r w:rsidRPr="00C539F5">
        <w:rPr>
          <w:b/>
          <w:bCs/>
        </w:rPr>
        <w:lastRenderedPageBreak/>
        <w:t>pentru a înțelege principalele motive de îngrijorare ale fermierilor. </w:t>
      </w:r>
      <w:r w:rsidRPr="00C539F5">
        <w:t>În plus, sondajul va contribui la identificarea surselor care stau la baza complexității și a sarcinii administrative și care rezultă din normele politicii agricole comune (PAC), precum și din alte norme referitoare la alimente și la agricultură, atât în ceea ce privește aplicarea acestora la nivel național, cât și obligațiile de înregistrare și de raportare legate de acestea. Rezultatele preliminare vor fi prezentate până la mijlocul lunii aprilie.</w:t>
      </w:r>
    </w:p>
    <w:p w14:paraId="09E25F1E" w14:textId="77777777" w:rsidR="00C539F5" w:rsidRPr="00C539F5" w:rsidRDefault="00C539F5" w:rsidP="00C539F5">
      <w:r w:rsidRPr="00C539F5">
        <w:t>Acest </w:t>
      </w:r>
      <w:hyperlink r:id="rId119" w:history="1">
        <w:r w:rsidRPr="00C539F5">
          <w:rPr>
            <w:rStyle w:val="Hyperlink"/>
            <w:szCs w:val="24"/>
          </w:rPr>
          <w:t>sondaj</w:t>
        </w:r>
      </w:hyperlink>
      <w:r w:rsidRPr="00C539F5">
        <w:t> va oferi deja până la începutul verii o imagine mai clară a principalelor obstacole administrative cu care se confruntă fermierii, astfel cum sunt percepute de aceștia. Rezultatele sondajului vor fi incluse într-o analiză mai detaliată care urmează să fie publicată în toamna anului 2024 și al cărei scop este să clarifice sursele de complexitate pentru fermieri, indiferent dacă acestea sunt la nivelul UE, la nivel național sau ca urmare a PAC și a altor cerințe și politici.</w:t>
      </w:r>
    </w:p>
    <w:p w14:paraId="4C67B154" w14:textId="6B8DC26D" w:rsidR="00C539F5" w:rsidRPr="00C539F5" w:rsidRDefault="00C539F5" w:rsidP="00C539F5">
      <w:r w:rsidRPr="00C539F5">
        <w:t>Mai multe informații sunt disponibile </w:t>
      </w:r>
      <w:hyperlink r:id="rId120" w:history="1">
        <w:r w:rsidRPr="00C539F5">
          <w:rPr>
            <w:rStyle w:val="Hyperlink"/>
            <w:szCs w:val="24"/>
          </w:rPr>
          <w:t>online</w:t>
        </w:r>
      </w:hyperlink>
      <w:r w:rsidRPr="00C539F5">
        <w:t xml:space="preserve">. </w:t>
      </w:r>
    </w:p>
    <w:p w14:paraId="7F201BC7" w14:textId="0DD6A10D" w:rsidR="00C539F5" w:rsidRPr="00C539F5" w:rsidRDefault="00C539F5" w:rsidP="00C539F5">
      <w:pPr>
        <w:pStyle w:val="separatorarticole"/>
      </w:pPr>
      <w:r>
        <w:t>*</w:t>
      </w:r>
    </w:p>
    <w:p w14:paraId="6575B40E" w14:textId="77777777" w:rsidR="003661A2" w:rsidRPr="003661A2" w:rsidRDefault="003661A2" w:rsidP="003661A2">
      <w:pPr>
        <w:pStyle w:val="TitluArticolinINFOUE"/>
      </w:pPr>
      <w:bookmarkStart w:id="168" w:name="_Toc161039681"/>
      <w:r w:rsidRPr="003661A2">
        <w:t>Comisia aprobă prelungirea și modificarea schemei de ajutor de stat a României pentru sprijinirea cogenerării de înaltă eficiență a energiei electrice și termice</w:t>
      </w:r>
      <w:bookmarkEnd w:id="168"/>
    </w:p>
    <w:p w14:paraId="5F312444" w14:textId="1C2F7E4B" w:rsidR="003661A2" w:rsidRPr="003661A2" w:rsidRDefault="003661A2" w:rsidP="003661A2">
      <w:r w:rsidRPr="003661A2">
        <w:rPr>
          <w:noProof/>
          <w:lang w:eastAsia="ro-RO"/>
        </w:rPr>
        <w:drawing>
          <wp:anchor distT="0" distB="0" distL="114300" distR="114300" simplePos="0" relativeHeight="252110848" behindDoc="0" locked="0" layoutInCell="1" allowOverlap="1" wp14:anchorId="138EB9AC" wp14:editId="650CCE66">
            <wp:simplePos x="0" y="0"/>
            <wp:positionH relativeFrom="column">
              <wp:posOffset>2398</wp:posOffset>
            </wp:positionH>
            <wp:positionV relativeFrom="paragraph">
              <wp:posOffset>73783</wp:posOffset>
            </wp:positionV>
            <wp:extent cx="2160000" cy="1444672"/>
            <wp:effectExtent l="0" t="0" r="0" b="3175"/>
            <wp:wrapSquare wrapText="bothSides"/>
            <wp:docPr id="1434418831" name="Imagine 38" descr="energia electrică și termic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energia electrică și termică"/>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2160000" cy="1444672"/>
                    </a:xfrm>
                    <a:prstGeom prst="rect">
                      <a:avLst/>
                    </a:prstGeom>
                    <a:noFill/>
                    <a:ln>
                      <a:noFill/>
                    </a:ln>
                  </pic:spPr>
                </pic:pic>
              </a:graphicData>
            </a:graphic>
          </wp:anchor>
        </w:drawing>
      </w:r>
      <w:r w:rsidRPr="003661A2">
        <w:t>Comisia Europeană a aprobat, în conformitate cu normele privind ajutoarele de stat, prelungirea și modificarea unei scheme a României care vizează sprijinirea producției de energie electrică și termică de către instalațiile de cogenerare de înaltă eficiență conectate la rețelele de termoficare din România.</w:t>
      </w:r>
    </w:p>
    <w:p w14:paraId="7B49347E" w14:textId="77777777" w:rsidR="003661A2" w:rsidRPr="003661A2" w:rsidRDefault="003661A2" w:rsidP="003661A2">
      <w:r w:rsidRPr="003661A2">
        <w:t>Schema a fost inițial aprobată în luna </w:t>
      </w:r>
      <w:hyperlink r:id="rId122" w:history="1">
        <w:r w:rsidRPr="003661A2">
          <w:rPr>
            <w:rStyle w:val="Hyperlink"/>
            <w:szCs w:val="24"/>
          </w:rPr>
          <w:t>septembrie 2022</w:t>
        </w:r>
      </w:hyperlink>
      <w:r w:rsidRPr="003661A2">
        <w:t> și urmează să expire la 30 iunie 2024. Ea are ca scop promovarea construirii de noi centrale de cogenerare de înaltă eficiență.</w:t>
      </w:r>
    </w:p>
    <w:p w14:paraId="426FC647" w14:textId="77777777" w:rsidR="003661A2" w:rsidRPr="003661A2" w:rsidRDefault="003661A2" w:rsidP="003661A2">
      <w:r w:rsidRPr="003661A2">
        <w:t xml:space="preserve">România a notificat Comisiei intenția sa de a: (i) prelungi măsura până la 31 iulie 2028; (ii) majora bugetul cu 362 de milioane EUR, </w:t>
      </w:r>
      <w:proofErr w:type="spellStart"/>
      <w:r w:rsidRPr="003661A2">
        <w:t>ajungându-se</w:t>
      </w:r>
      <w:proofErr w:type="spellEnd"/>
      <w:r w:rsidRPr="003661A2">
        <w:t xml:space="preserve"> astfel la un buget total de 752 de milioane EUR și </w:t>
      </w:r>
      <w:r w:rsidRPr="003661A2">
        <w:lastRenderedPageBreak/>
        <w:t>(iii) sprijini instalarea unei capacități de cogenerare suplimentare de cel puțin 200 MW.</w:t>
      </w:r>
    </w:p>
    <w:p w14:paraId="5516590C" w14:textId="77777777" w:rsidR="003661A2" w:rsidRPr="003661A2" w:rsidRDefault="003661A2" w:rsidP="003661A2">
      <w:r w:rsidRPr="003661A2">
        <w:t>Comisia a evaluat schema modificată, în temeiul normelor UE privind ajutoarele de stat, în special în temeiul </w:t>
      </w:r>
      <w:hyperlink r:id="rId123" w:history="1">
        <w:r w:rsidRPr="003661A2">
          <w:rPr>
            <w:rStyle w:val="Hyperlink"/>
            <w:szCs w:val="24"/>
          </w:rPr>
          <w:t>articolului 107 alineatul (3) litera (c)</w:t>
        </w:r>
      </w:hyperlink>
      <w:r w:rsidRPr="003661A2">
        <w:t> din Tratatul privind funcționarea Uniunii Europene și al </w:t>
      </w:r>
      <w:hyperlink r:id="rId124" w:history="1">
        <w:r w:rsidRPr="003661A2">
          <w:rPr>
            <w:rStyle w:val="Hyperlink"/>
            <w:szCs w:val="24"/>
          </w:rPr>
          <w:t>Orientărilor din 2022 privind ajutoarele de stat pentru climă, protecția mediului și energie</w:t>
        </w:r>
      </w:hyperlink>
      <w:r w:rsidRPr="003661A2">
        <w:t>. Comisia a constatat că schema modificată este în continuare necesară și adecvată pentru promovarea instalațiilor de cogenerare de înaltă eficiență în România și pentru reducerea emisiilor de gaze cu efect de seră. În plus, Comisia a constatat că ajutorul este proporțional și că orice efect negativ asupra concurenței și a schimburilor comerciale din UE va fi limitat. Pe baza acestor considerente, Comisia a aprobat modificarea în temeiul normelor UE privind ajutoarele de stat.</w:t>
      </w:r>
    </w:p>
    <w:p w14:paraId="55631798" w14:textId="77777777" w:rsidR="003661A2" w:rsidRPr="003661A2" w:rsidRDefault="003661A2" w:rsidP="003661A2">
      <w:r w:rsidRPr="003661A2">
        <w:t>După ce vor fi soluționate eventualele aspecte legate de confidențialitate, versiunea neconfidențială a deciziei va fi pusă la dispoziție cu numărul SA.108102 în </w:t>
      </w:r>
      <w:hyperlink r:id="rId125" w:history="1">
        <w:r w:rsidRPr="003661A2">
          <w:rPr>
            <w:rStyle w:val="Hyperlink"/>
            <w:szCs w:val="24"/>
          </w:rPr>
          <w:t>Registrul ajutoarelor de stat</w:t>
        </w:r>
      </w:hyperlink>
      <w:r w:rsidRPr="003661A2">
        <w:t> de pe site-ul web al Comisiei dedicat </w:t>
      </w:r>
      <w:hyperlink r:id="rId126" w:history="1">
        <w:r w:rsidRPr="003661A2">
          <w:rPr>
            <w:rStyle w:val="Hyperlink"/>
            <w:szCs w:val="24"/>
          </w:rPr>
          <w:t>concurenței</w:t>
        </w:r>
      </w:hyperlink>
      <w:r w:rsidRPr="003661A2">
        <w:t>.</w:t>
      </w:r>
    </w:p>
    <w:p w14:paraId="6AC76586" w14:textId="7E8EBA7D" w:rsidR="003661A2" w:rsidRPr="003661A2" w:rsidRDefault="003661A2" w:rsidP="003661A2">
      <w:pPr>
        <w:pStyle w:val="separatorarticole"/>
      </w:pPr>
      <w:r>
        <w:t>*</w:t>
      </w:r>
    </w:p>
    <w:p w14:paraId="5E72D571" w14:textId="77777777" w:rsidR="00E901EC" w:rsidRPr="00E901EC" w:rsidRDefault="00E901EC" w:rsidP="00E901EC">
      <w:pPr>
        <w:pStyle w:val="TitluArticolinINFOUE"/>
      </w:pPr>
      <w:bookmarkStart w:id="169" w:name="_Toc161039682"/>
      <w:r w:rsidRPr="00E901EC">
        <w:t>Comisia salută acordul politic referitor la Regulamentul privind solidaritatea cibernetică</w:t>
      </w:r>
      <w:bookmarkEnd w:id="169"/>
    </w:p>
    <w:p w14:paraId="76734B74" w14:textId="77777777" w:rsidR="00E901EC" w:rsidRPr="00E901EC" w:rsidRDefault="00E901EC" w:rsidP="00E901EC">
      <w:r w:rsidRPr="00E901EC">
        <w:t>Comisia salută acordul politic la care au ajuns aseară Parlamentul European și Consiliul referitor la Regulamentul privind solidaritatea cibernetică, propus de Comisie în aprilie 2023.</w:t>
      </w:r>
    </w:p>
    <w:p w14:paraId="0C83140F" w14:textId="6DA90392" w:rsidR="00E901EC" w:rsidRPr="00E901EC" w:rsidRDefault="00E901EC" w:rsidP="00E901EC">
      <w:r w:rsidRPr="00E901EC">
        <w:rPr>
          <w:noProof/>
          <w:lang w:eastAsia="ro-RO"/>
        </w:rPr>
        <w:drawing>
          <wp:anchor distT="0" distB="0" distL="114300" distR="114300" simplePos="0" relativeHeight="252109824" behindDoc="0" locked="0" layoutInCell="1" allowOverlap="1" wp14:anchorId="1D68F45A" wp14:editId="3A9C5881">
            <wp:simplePos x="0" y="0"/>
            <wp:positionH relativeFrom="column">
              <wp:posOffset>2398</wp:posOffset>
            </wp:positionH>
            <wp:positionV relativeFrom="paragraph">
              <wp:posOffset>76371</wp:posOffset>
            </wp:positionV>
            <wp:extent cx="2160000" cy="1444672"/>
            <wp:effectExtent l="0" t="0" r="0" b="3175"/>
            <wp:wrapSquare wrapText="bothSides"/>
            <wp:docPr id="573583733" name="Imagine 36" descr="solidaritate cibernetic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solidaritate cibernetică"/>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2160000" cy="1444672"/>
                    </a:xfrm>
                    <a:prstGeom prst="rect">
                      <a:avLst/>
                    </a:prstGeom>
                    <a:noFill/>
                    <a:ln>
                      <a:noFill/>
                    </a:ln>
                  </pic:spPr>
                </pic:pic>
              </a:graphicData>
            </a:graphic>
          </wp:anchor>
        </w:drawing>
      </w:r>
      <w:r w:rsidRPr="00E901EC">
        <w:t>Regulamentul privind solidaritatea cibernetică va consolida solidaritatea la nivelul UE pentru a detecta, a se pregăti pentru și a răspunde mai bine la amenințările și incidentele cibernetice. El vine într-un moment crucial pentru securitatea cibernetică a UE, deoarece peisajul amenințărilor cibernetice din UE continuă să fie afectat de evenimente geopolitice. </w:t>
      </w:r>
    </w:p>
    <w:p w14:paraId="1BA547A3" w14:textId="77777777" w:rsidR="00E901EC" w:rsidRPr="00E901EC" w:rsidRDefault="00E901EC" w:rsidP="00E901EC">
      <w:r w:rsidRPr="00E901EC">
        <w:t>Regulamentul privind solidaritatea cibernetică cuprinde trei acțiuni:  </w:t>
      </w:r>
    </w:p>
    <w:p w14:paraId="2EB9F6EE" w14:textId="77777777" w:rsidR="00E901EC" w:rsidRPr="00E901EC" w:rsidRDefault="00E901EC" w:rsidP="00E901EC">
      <w:r w:rsidRPr="00E901EC">
        <w:lastRenderedPageBreak/>
        <w:t>În primul rând, instituirea unui </w:t>
      </w:r>
      <w:r w:rsidRPr="00E901EC">
        <w:rPr>
          <w:b/>
          <w:bCs/>
        </w:rPr>
        <w:t>sistem european de alertă privind securitatea cibernetică</w:t>
      </w:r>
      <w:r w:rsidRPr="00E901EC">
        <w:t>, constând într-o rețea de centre cibernetice naționale și transfrontaliere, care vor mobiliza instrumente și infrastructuri de ultimă generație, precum inteligența artificială și analiza avansată a datelor, pentru a detecta rapid amenințările și incidentele cibernetice.  </w:t>
      </w:r>
    </w:p>
    <w:p w14:paraId="2F42E393" w14:textId="77777777" w:rsidR="00E901EC" w:rsidRPr="00E901EC" w:rsidRDefault="00E901EC" w:rsidP="00E901EC">
      <w:r w:rsidRPr="00E901EC">
        <w:t>În al doilea rând, regulamentul creează și un </w:t>
      </w:r>
      <w:r w:rsidRPr="00E901EC">
        <w:rPr>
          <w:b/>
          <w:bCs/>
        </w:rPr>
        <w:t>mecanism pentru situații de urgență în domeniul securității cibernetice</w:t>
      </w:r>
      <w:r w:rsidRPr="00E901EC">
        <w:t>, care va spori capacitățile de pregătire și de răspuns la incidentele cibernetice semnificative și de mare amploare.</w:t>
      </w:r>
    </w:p>
    <w:p w14:paraId="34215372" w14:textId="77777777" w:rsidR="00E901EC" w:rsidRPr="00E901EC" w:rsidRDefault="00E901EC" w:rsidP="00E901EC">
      <w:r w:rsidRPr="00E901EC">
        <w:t>În al treilea rând, propunerea instituie, de asemenea, un </w:t>
      </w:r>
      <w:r w:rsidRPr="00E901EC">
        <w:rPr>
          <w:b/>
          <w:bCs/>
        </w:rPr>
        <w:t>mecanism european de analizare a incidentelor de securitate cibernetică</w:t>
      </w:r>
      <w:r w:rsidRPr="00E901EC">
        <w:t> pentru a analiza și a evalua incidentele semnificative sau de mare amploare după producerea acestora, cu scopul de a oferi recomandări pentru îmbunătățirea situației UE în materie de securitate cibernetică. </w:t>
      </w:r>
    </w:p>
    <w:p w14:paraId="7D8B1C78" w14:textId="77777777" w:rsidR="00E901EC" w:rsidRPr="00E901EC" w:rsidRDefault="00E901EC" w:rsidP="00E901EC">
      <w:r w:rsidRPr="00E901EC">
        <w:t>Regulamentul privind solidaritatea cibernetică va spori finanțarea acțiunilor în domeniul securității cibernetice din cadrul programului Europa digitală pentru perioada 2025-2027.</w:t>
      </w:r>
    </w:p>
    <w:p w14:paraId="5CD0228D" w14:textId="77777777" w:rsidR="00E901EC" w:rsidRPr="00E901EC" w:rsidRDefault="00E901EC" w:rsidP="00E901EC">
      <w:r w:rsidRPr="00E901EC">
        <w:t>Parlamentul European și Consiliul au ajuns de asemenea la un acord în legătură cu</w:t>
      </w:r>
      <w:r w:rsidRPr="00E901EC">
        <w:rPr>
          <w:b/>
          <w:bCs/>
        </w:rPr>
        <w:t> modificarea Regulamentului privind securitatea cibernetică</w:t>
      </w:r>
      <w:r w:rsidRPr="00E901EC">
        <w:t>. Această modificare deschide posibilitatea de a adopta sisteme europene de certificare pentru serviciile de securitate gestionate. Ea va contribui la crearea unui cadru pentru stabilirea unor furnizori de încredere în rezerva UE pentru securitate cibernetică, în temeiul Regulamentului privind solidaritatea cibernetică. </w:t>
      </w:r>
    </w:p>
    <w:p w14:paraId="37CA57E9" w14:textId="77777777" w:rsidR="00E901EC" w:rsidRPr="00E901EC" w:rsidRDefault="00E901EC" w:rsidP="00E901EC">
      <w:r w:rsidRPr="00E901EC">
        <w:t>Un </w:t>
      </w:r>
      <w:hyperlink r:id="rId128" w:history="1">
        <w:r w:rsidRPr="00E901EC">
          <w:rPr>
            <w:rStyle w:val="Hyperlink"/>
            <w:szCs w:val="24"/>
          </w:rPr>
          <w:t>comunicat de presă</w:t>
        </w:r>
      </w:hyperlink>
      <w:r w:rsidRPr="00E901EC">
        <w:t> este disponibil online.</w:t>
      </w:r>
    </w:p>
    <w:p w14:paraId="7EB175A9" w14:textId="78FBD545" w:rsidR="00E901EC" w:rsidRPr="00E901EC" w:rsidRDefault="00E901EC" w:rsidP="00E901EC">
      <w:pPr>
        <w:pStyle w:val="separatorarticole"/>
      </w:pPr>
      <w:r>
        <w:t>*</w:t>
      </w:r>
    </w:p>
    <w:p w14:paraId="59EEC528" w14:textId="77777777" w:rsidR="00362CAE" w:rsidRPr="00362CAE" w:rsidRDefault="00362CAE" w:rsidP="00362CAE">
      <w:pPr>
        <w:pStyle w:val="TitluArticolinINFOUE"/>
      </w:pPr>
      <w:bookmarkStart w:id="170" w:name="_Toc161039683"/>
      <w:r w:rsidRPr="00362CAE">
        <w:lastRenderedPageBreak/>
        <w:t>Comisia salută acordul politic privind normele revizuite de protecție a sănătății plantelor în UE</w:t>
      </w:r>
      <w:bookmarkEnd w:id="170"/>
    </w:p>
    <w:p w14:paraId="380E8159" w14:textId="77777777" w:rsidR="00362CAE" w:rsidRPr="00362CAE" w:rsidRDefault="00362CAE" w:rsidP="00362CAE">
      <w:r w:rsidRPr="00362CAE">
        <w:t>Comisia salută acordul politic la care au ajuns ieri, 5 martie, Parlamentul European și Consiliul UE în legătură cu revizuirea Regulamentului privind sănătatea plantelor, propusă de Comisie.</w:t>
      </w:r>
    </w:p>
    <w:p w14:paraId="4DD5C87A" w14:textId="2D22331E" w:rsidR="00362CAE" w:rsidRPr="00362CAE" w:rsidRDefault="00362CAE" w:rsidP="00362CAE">
      <w:r w:rsidRPr="00362CAE">
        <w:rPr>
          <w:noProof/>
          <w:lang w:eastAsia="ro-RO"/>
        </w:rPr>
        <w:drawing>
          <wp:anchor distT="0" distB="0" distL="114300" distR="114300" simplePos="0" relativeHeight="252108800" behindDoc="0" locked="0" layoutInCell="1" allowOverlap="1" wp14:anchorId="38D4E1FF" wp14:editId="45740B5E">
            <wp:simplePos x="0" y="0"/>
            <wp:positionH relativeFrom="column">
              <wp:posOffset>2398</wp:posOffset>
            </wp:positionH>
            <wp:positionV relativeFrom="paragraph">
              <wp:posOffset>76371</wp:posOffset>
            </wp:positionV>
            <wp:extent cx="2160000" cy="1444672"/>
            <wp:effectExtent l="0" t="0" r="0" b="3175"/>
            <wp:wrapSquare wrapText="bothSides"/>
            <wp:docPr id="535746938" name="Imagine 34" descr="sănătatea plante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sănătatea plantelor"/>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2160000" cy="1444672"/>
                    </a:xfrm>
                    <a:prstGeom prst="rect">
                      <a:avLst/>
                    </a:prstGeom>
                    <a:noFill/>
                    <a:ln>
                      <a:noFill/>
                    </a:ln>
                  </pic:spPr>
                </pic:pic>
              </a:graphicData>
            </a:graphic>
          </wp:anchor>
        </w:drawing>
      </w:r>
      <w:r w:rsidRPr="00362CAE">
        <w:t>Modificările vor </w:t>
      </w:r>
      <w:r w:rsidRPr="00362CAE">
        <w:rPr>
          <w:b/>
          <w:bCs/>
        </w:rPr>
        <w:t>contribui la o protecție mai eficientă a sănătății plantelor în UE</w:t>
      </w:r>
      <w:r w:rsidRPr="00362CAE">
        <w:t>, ceea ce este vital pentru o </w:t>
      </w:r>
      <w:r w:rsidRPr="00362CAE">
        <w:rPr>
          <w:b/>
          <w:bCs/>
        </w:rPr>
        <w:t>producție agricolă și horticolă competitivă și sustenabilă</w:t>
      </w:r>
      <w:r w:rsidRPr="00362CAE">
        <w:t>. Printre măsuri se numără, de exemplu, majorarea garanțiilor fitosanitare și o procedură mai transparentă pentru acordarea de derogări temporare de la interdicțiile de import. În plus, normele modificate simplifică obligațiile de raportare și reduc sarcina administrativă. Regulamentul modificat instituie un grup de experți tehnici care vor oferi asistență de urgență statelor membre care se confruntă cu o nouă epidemie de organisme dăunătoare plantelor. Acest grup poate de asemenea oferi asistență țărilor terțe în cazul unor epidemii care ar putea amenința UE.</w:t>
      </w:r>
    </w:p>
    <w:p w14:paraId="1D78C358" w14:textId="77777777" w:rsidR="00362CAE" w:rsidRPr="00362CAE" w:rsidRDefault="00362CAE" w:rsidP="00362CAE">
      <w:r w:rsidRPr="00362CAE">
        <w:t>Consiliul și Parlamentul vor adopta în mod oficial regulamentul modificat în săptămânile care urmează.</w:t>
      </w:r>
    </w:p>
    <w:p w14:paraId="3CEAC456" w14:textId="77777777" w:rsidR="00362CAE" w:rsidRPr="00362CAE" w:rsidRDefault="00362CAE" w:rsidP="00362CAE">
      <w:proofErr w:type="spellStart"/>
      <w:r w:rsidRPr="00362CAE">
        <w:t>Stella</w:t>
      </w:r>
      <w:proofErr w:type="spellEnd"/>
      <w:r w:rsidRPr="00362CAE">
        <w:t> </w:t>
      </w:r>
      <w:proofErr w:type="spellStart"/>
      <w:r w:rsidRPr="00362CAE">
        <w:rPr>
          <w:b/>
          <w:bCs/>
        </w:rPr>
        <w:t>Kyriakides</w:t>
      </w:r>
      <w:proofErr w:type="spellEnd"/>
      <w:r w:rsidRPr="00362CAE">
        <w:t>, comisarul pentru sănătate și siguranță alimentară, a declarat: </w:t>
      </w:r>
      <w:r w:rsidRPr="00362CAE">
        <w:rPr>
          <w:i/>
          <w:iCs/>
        </w:rPr>
        <w:t xml:space="preserve">„Bolile plantelor pot avea un impact enorm asupra recoltelor noastre, provocând pierderi teribile pentru fermieri și perturbând lanțul nostru alimentar. Experiențele recente privind combaterea focarelor de </w:t>
      </w:r>
      <w:proofErr w:type="spellStart"/>
      <w:r w:rsidRPr="00362CAE">
        <w:rPr>
          <w:i/>
          <w:iCs/>
        </w:rPr>
        <w:t>Xylella</w:t>
      </w:r>
      <w:proofErr w:type="spellEnd"/>
      <w:r w:rsidRPr="00362CAE">
        <w:rPr>
          <w:i/>
          <w:iCs/>
        </w:rPr>
        <w:t xml:space="preserve"> sunt edificatoare. Acordul de astăzi reprezintă încă un pas esențial în direcția consolidării mijloacelor noastre de apărare împotriva noilor organisme dăunătoare plantelor care intră și se răspândesc în UE. Astfel, asigurăm o mai bună protecție a pădurilor și a peisajelor noastre, precum și a mijloacelor de subzistență ale fermierilor noștri, și stabilitatea aprovizionării noastre cu alimente.”</w:t>
      </w:r>
    </w:p>
    <w:p w14:paraId="157AE805" w14:textId="77777777" w:rsidR="00362CAE" w:rsidRPr="00362CAE" w:rsidRDefault="00362CAE" w:rsidP="00362CAE">
      <w:r w:rsidRPr="00362CAE">
        <w:t xml:space="preserve">Normele UE privind sănătatea plantelor urmăresc să protejeze culturile, fructele, legumele, florile, plantele ornamentale și pădurile </w:t>
      </w:r>
      <w:r w:rsidRPr="00362CAE">
        <w:lastRenderedPageBreak/>
        <w:t>împotriva organismelor și bolilor dăunătoare (dăunători de carantină) prin prevenirea introducerii lor în UE sau a răspândirii lor în UE. Mai multe informații sunt disponibile </w:t>
      </w:r>
      <w:hyperlink r:id="rId130" w:history="1">
        <w:r w:rsidRPr="00362CAE">
          <w:rPr>
            <w:rStyle w:val="Hyperlink"/>
            <w:szCs w:val="24"/>
          </w:rPr>
          <w:t>online</w:t>
        </w:r>
      </w:hyperlink>
      <w:r w:rsidRPr="00362CAE">
        <w:t>.</w:t>
      </w:r>
    </w:p>
    <w:p w14:paraId="1A06BACE" w14:textId="0F393CE4" w:rsidR="00362CAE" w:rsidRPr="00362CAE" w:rsidRDefault="00362CAE" w:rsidP="00362CAE">
      <w:pPr>
        <w:pStyle w:val="separatorarticole"/>
      </w:pPr>
      <w:r>
        <w:t>*</w:t>
      </w:r>
    </w:p>
    <w:p w14:paraId="08BC516E" w14:textId="77777777" w:rsidR="00362CAE" w:rsidRPr="00362CAE" w:rsidRDefault="00362CAE" w:rsidP="00362CAE">
      <w:pPr>
        <w:pStyle w:val="TitluArticolinINFOUE"/>
      </w:pPr>
      <w:bookmarkStart w:id="171" w:name="_Toc161039684"/>
      <w:r w:rsidRPr="00362CAE">
        <w:t xml:space="preserve">Comisia aprobă o schemă de ajutor de stat în valoare de 3 miliarde EUR notificată de România, menită să sprijine instalațiile eoliene </w:t>
      </w:r>
      <w:proofErr w:type="spellStart"/>
      <w:r w:rsidRPr="00362CAE">
        <w:t>onshore</w:t>
      </w:r>
      <w:proofErr w:type="spellEnd"/>
      <w:r w:rsidRPr="00362CAE">
        <w:t xml:space="preserve"> și solare fotovoltaice</w:t>
      </w:r>
      <w:bookmarkEnd w:id="171"/>
    </w:p>
    <w:p w14:paraId="3B8CA37B" w14:textId="77777777" w:rsidR="00362CAE" w:rsidRPr="00362CAE" w:rsidRDefault="00362CAE" w:rsidP="00362CAE">
      <w:r w:rsidRPr="00362CAE">
        <w:t xml:space="preserve">Comisia aprobă o schemă de ajutor de stat în valoare de 3 miliarde EUR notificată de România, menită să sprijine instalațiile eoliene </w:t>
      </w:r>
      <w:proofErr w:type="spellStart"/>
      <w:r w:rsidRPr="00362CAE">
        <w:t>onshore</w:t>
      </w:r>
      <w:proofErr w:type="spellEnd"/>
      <w:r w:rsidRPr="00362CAE">
        <w:t xml:space="preserve"> și solare fotovoltaice în vederea promovării tranziției către o economie „zero net”.  </w:t>
      </w:r>
    </w:p>
    <w:p w14:paraId="4C24F289" w14:textId="195260BA" w:rsidR="00362CAE" w:rsidRPr="00362CAE" w:rsidRDefault="00362CAE" w:rsidP="00362CAE">
      <w:r w:rsidRPr="00362CAE">
        <w:rPr>
          <w:noProof/>
          <w:lang w:eastAsia="ro-RO"/>
        </w:rPr>
        <w:drawing>
          <wp:anchor distT="0" distB="0" distL="114300" distR="114300" simplePos="0" relativeHeight="252107776" behindDoc="0" locked="0" layoutInCell="1" allowOverlap="1" wp14:anchorId="6F180D1F" wp14:editId="107A78AC">
            <wp:simplePos x="0" y="0"/>
            <wp:positionH relativeFrom="column">
              <wp:posOffset>2398</wp:posOffset>
            </wp:positionH>
            <wp:positionV relativeFrom="paragraph">
              <wp:posOffset>78655</wp:posOffset>
            </wp:positionV>
            <wp:extent cx="2160000" cy="1444672"/>
            <wp:effectExtent l="0" t="0" r="0" b="3175"/>
            <wp:wrapSquare wrapText="bothSides"/>
            <wp:docPr id="1026808505" name="Imagine 32" descr="economie zero 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economie zero net"/>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2160000" cy="1444672"/>
                    </a:xfrm>
                    <a:prstGeom prst="rect">
                      <a:avLst/>
                    </a:prstGeom>
                    <a:noFill/>
                    <a:ln>
                      <a:noFill/>
                    </a:ln>
                  </pic:spPr>
                </pic:pic>
              </a:graphicData>
            </a:graphic>
          </wp:anchor>
        </w:drawing>
      </w:r>
      <w:r w:rsidRPr="00362CAE">
        <w:t>Comisia Europeană a aprobat acordarea de către România a unei scheme de ajutor în valoare de </w:t>
      </w:r>
      <w:r w:rsidRPr="00362CAE">
        <w:rPr>
          <w:b/>
          <w:bCs/>
        </w:rPr>
        <w:t>3 miliarde EUR (15,22 miliarde RON)</w:t>
      </w:r>
      <w:r w:rsidRPr="00362CAE">
        <w:t xml:space="preserve"> în sprijinul instalațiilor care produc energie eoliană </w:t>
      </w:r>
      <w:proofErr w:type="spellStart"/>
      <w:r w:rsidRPr="00362CAE">
        <w:t>onshore</w:t>
      </w:r>
      <w:proofErr w:type="spellEnd"/>
      <w:r w:rsidRPr="00362CAE">
        <w:t xml:space="preserve"> și solară fotovoltaică, în vederea promovării tranziției către o economie „zero net”, în conformitate cu </w:t>
      </w:r>
      <w:hyperlink r:id="rId132" w:history="1">
        <w:r w:rsidRPr="00362CAE">
          <w:rPr>
            <w:rStyle w:val="Hyperlink"/>
            <w:szCs w:val="24"/>
          </w:rPr>
          <w:t>Planul industrial al Pactului verde</w:t>
        </w:r>
      </w:hyperlink>
      <w:r w:rsidRPr="00362CAE">
        <w:t>. Schema a fost aprobată în temeiul </w:t>
      </w:r>
      <w:hyperlink r:id="rId133" w:history="1">
        <w:r w:rsidRPr="00362CAE">
          <w:rPr>
            <w:rStyle w:val="Hyperlink"/>
            <w:szCs w:val="24"/>
          </w:rPr>
          <w:t>Cadrului temporar de criză și de tranziție</w:t>
        </w:r>
      </w:hyperlink>
      <w:r w:rsidRPr="00362CAE">
        <w:t> pentru măsuri de ajutor de stat, adoptat de Comisie la </w:t>
      </w:r>
      <w:hyperlink r:id="rId134" w:history="1">
        <w:r w:rsidRPr="00362CAE">
          <w:rPr>
            <w:rStyle w:val="Hyperlink"/>
            <w:szCs w:val="24"/>
          </w:rPr>
          <w:t>9 martie 2023</w:t>
        </w:r>
      </w:hyperlink>
      <w:r w:rsidRPr="00362CAE">
        <w:t> și modificat la </w:t>
      </w:r>
      <w:hyperlink r:id="rId135" w:history="1">
        <w:r w:rsidRPr="00362CAE">
          <w:rPr>
            <w:rStyle w:val="Hyperlink"/>
            <w:szCs w:val="24"/>
          </w:rPr>
          <w:t>20 noiembrie 2023</w:t>
        </w:r>
      </w:hyperlink>
      <w:r w:rsidRPr="00362CAE">
        <w:t>, care a fost instituit cu scopul de a încuraja luarea de măsuri de sprijin în sectoarele esențiale pentru accelerarea tranziției verzi și reducerea dependenței de combustibili.</w:t>
      </w:r>
    </w:p>
    <w:p w14:paraId="40793CD9" w14:textId="77777777" w:rsidR="00362CAE" w:rsidRPr="00362CAE" w:rsidRDefault="00362CAE" w:rsidP="00362CAE">
      <w:r w:rsidRPr="00362CAE">
        <w:rPr>
          <w:b/>
          <w:bCs/>
        </w:rPr>
        <w:t>Măsura notificată de România</w:t>
      </w:r>
    </w:p>
    <w:p w14:paraId="06202AD3" w14:textId="77777777" w:rsidR="00362CAE" w:rsidRPr="00362CAE" w:rsidRDefault="00362CAE" w:rsidP="00362CAE">
      <w:r w:rsidRPr="00362CAE">
        <w:t xml:space="preserve">România a notificat Comisiei, în temeiul Cadrului temporar de criză și de tranziție, o schemă de ajutor în valoare de 3 miliarde EUR (15,22 miliarde RON) pentru sprijinirea instalațiilor care produc energie eoliană </w:t>
      </w:r>
      <w:proofErr w:type="spellStart"/>
      <w:r w:rsidRPr="00362CAE">
        <w:t>onshore</w:t>
      </w:r>
      <w:proofErr w:type="spellEnd"/>
      <w:r w:rsidRPr="00362CAE">
        <w:t xml:space="preserve"> și solară fotovoltaică.</w:t>
      </w:r>
    </w:p>
    <w:p w14:paraId="1B1799E6" w14:textId="77777777" w:rsidR="00362CAE" w:rsidRPr="00362CAE" w:rsidRDefault="00362CAE" w:rsidP="00362CAE">
      <w:r w:rsidRPr="00362CAE">
        <w:t xml:space="preserve">Vor fi eligibile, în cadrul măsurii, proiectele de construcție și exploatare a unor instalații noi de producere de energie electrică din (i) surse solare fotovoltaice și (ii) din surse eoliene </w:t>
      </w:r>
      <w:proofErr w:type="spellStart"/>
      <w:r w:rsidRPr="00362CAE">
        <w:t>onshore</w:t>
      </w:r>
      <w:proofErr w:type="spellEnd"/>
      <w:r w:rsidRPr="00362CAE">
        <w:t>.</w:t>
      </w:r>
    </w:p>
    <w:p w14:paraId="7377DDB3" w14:textId="77777777" w:rsidR="00362CAE" w:rsidRPr="00362CAE" w:rsidRDefault="00362CAE" w:rsidP="00362CAE">
      <w:r w:rsidRPr="00362CAE">
        <w:t>Ajutorul va fi acordat prin proceduri de licitație competitivă și va lua forma unui </w:t>
      </w:r>
      <w:r w:rsidRPr="00362CAE">
        <w:rPr>
          <w:b/>
          <w:bCs/>
        </w:rPr>
        <w:t>contract bidirecțional pentru diferență</w:t>
      </w:r>
      <w:r w:rsidRPr="00362CAE">
        <w:t xml:space="preserve">. Prețul </w:t>
      </w:r>
      <w:r w:rsidRPr="00362CAE">
        <w:lastRenderedPageBreak/>
        <w:t>de exercitare va fi stabilit prin procedurile de ofertare („</w:t>
      </w:r>
      <w:proofErr w:type="spellStart"/>
      <w:r w:rsidRPr="00362CAE">
        <w:t>pay</w:t>
      </w:r>
      <w:proofErr w:type="spellEnd"/>
      <w:r w:rsidRPr="00362CAE">
        <w:t>-as-</w:t>
      </w:r>
      <w:proofErr w:type="spellStart"/>
      <w:r w:rsidRPr="00362CAE">
        <w:t>bid</w:t>
      </w:r>
      <w:proofErr w:type="spellEnd"/>
      <w:r w:rsidRPr="00362CAE">
        <w:t>”, plată corespunzătoare prețului oferit), iar prețul de referință va fi calculat ca medie lunară ponderată în funcție de producție a prețului de piață al energiei electrice pe piețele pentru ziua următoare.</w:t>
      </w:r>
    </w:p>
    <w:p w14:paraId="5881115D" w14:textId="77777777" w:rsidR="00362CAE" w:rsidRPr="00362CAE" w:rsidRDefault="00362CAE" w:rsidP="00362CAE">
      <w:r w:rsidRPr="00362CAE">
        <w:t>Atunci când prețul de referință este mai mic decât prețul de exercitare, beneficiarul va avea dreptul să primească plăți egale cu diferența dintre cele două prețuri. În schimb, atunci când prețul de referință este mai mare decât prețul de exercitare, beneficiarul va trebui să plătească diferența autorităților române. Prin urmare, schema garantează beneficiarilor un nivel minim de rentabilitate și asigură în același timp faptul că beneficiarii nu sunt supracompensați pentru perioadele în care prețul de referință este mai mare decât prețul de exercitare.</w:t>
      </w:r>
    </w:p>
    <w:p w14:paraId="6A840801" w14:textId="77777777" w:rsidR="00362CAE" w:rsidRPr="00362CAE" w:rsidRDefault="00362CAE" w:rsidP="00362CAE">
      <w:r w:rsidRPr="00362CAE">
        <w:t>Comisia a constatat că schema de ajutoare notificată de România îndeplinește condițiile prevăzute în Cadrul temporar de criză și de tranziție. Mai precis, ajutorul (i) va fi acordat printr-o procedură de licitație competitivă și (ii) va fi acordat înainte de data de 31 decembrie 2025. În plus, ajutorul trebuie să îndeplinească o serie de condiții menite să limiteze denaturările nejustificate ale concurenței și face, de asemenea, obiectul unor garanții menite să asigure faptul că există suficienți participanți la procedura de licitație competitivă.</w:t>
      </w:r>
    </w:p>
    <w:p w14:paraId="66340BCB" w14:textId="77777777" w:rsidR="00362CAE" w:rsidRPr="00362CAE" w:rsidRDefault="00362CAE" w:rsidP="00362CAE">
      <w:r w:rsidRPr="00362CAE">
        <w:t>Comisia a concluzionat că schema notificată de România este necesară, adecvată și proporțională pentru accelerarea tranziției verzi și facilitarea dezvoltării anumitor activități economice care sunt importante pentru punerea în aplicare a </w:t>
      </w:r>
      <w:hyperlink r:id="rId136" w:history="1">
        <w:r w:rsidRPr="00362CAE">
          <w:rPr>
            <w:rStyle w:val="Hyperlink"/>
            <w:szCs w:val="24"/>
          </w:rPr>
          <w:t xml:space="preserve">Planului </w:t>
        </w:r>
        <w:proofErr w:type="spellStart"/>
        <w:r w:rsidRPr="00362CAE">
          <w:rPr>
            <w:rStyle w:val="Hyperlink"/>
            <w:szCs w:val="24"/>
          </w:rPr>
          <w:t>REPowerEU</w:t>
        </w:r>
        <w:proofErr w:type="spellEnd"/>
      </w:hyperlink>
      <w:r w:rsidRPr="00362CAE">
        <w:t> și a </w:t>
      </w:r>
      <w:hyperlink r:id="rId137" w:history="1">
        <w:r w:rsidRPr="00362CAE">
          <w:rPr>
            <w:rStyle w:val="Hyperlink"/>
            <w:szCs w:val="24"/>
          </w:rPr>
          <w:t>Planului industrial al Pactului verde</w:t>
        </w:r>
      </w:hyperlink>
      <w:r w:rsidRPr="00362CAE">
        <w:t>, în conformitate cu articolul 107 alineatul (3) litera (c) din TFUE și cu condițiile prevăzute în Cadrul temporar de criză și de tranziție.</w:t>
      </w:r>
    </w:p>
    <w:p w14:paraId="75B54721" w14:textId="77777777" w:rsidR="00362CAE" w:rsidRPr="00362CAE" w:rsidRDefault="00362CAE" w:rsidP="00362CAE">
      <w:r w:rsidRPr="00362CAE">
        <w:t>Având în vedere aceste considerente, Comisia a aprobat măsura de ajutor în temeiul normelor UE privind ajutoarele de stat.</w:t>
      </w:r>
    </w:p>
    <w:p w14:paraId="4676BBC4" w14:textId="77777777" w:rsidR="00362CAE" w:rsidRPr="00362CAE" w:rsidRDefault="00362CAE" w:rsidP="00362CAE">
      <w:r w:rsidRPr="00362CAE">
        <w:rPr>
          <w:b/>
          <w:bCs/>
        </w:rPr>
        <w:t>Context</w:t>
      </w:r>
    </w:p>
    <w:p w14:paraId="540E34EE" w14:textId="77777777" w:rsidR="00362CAE" w:rsidRPr="00362CAE" w:rsidRDefault="00362CAE" w:rsidP="00362CAE">
      <w:r w:rsidRPr="00362CAE">
        <w:lastRenderedPageBreak/>
        <w:t>La </w:t>
      </w:r>
      <w:hyperlink r:id="rId138" w:history="1">
        <w:r w:rsidRPr="00362CAE">
          <w:rPr>
            <w:rStyle w:val="Hyperlink"/>
            <w:szCs w:val="24"/>
          </w:rPr>
          <w:t>9 martie 2023</w:t>
        </w:r>
      </w:hyperlink>
      <w:r w:rsidRPr="00362CAE">
        <w:t>, Comisia a adoptat un </w:t>
      </w:r>
      <w:hyperlink r:id="rId139" w:history="1">
        <w:r w:rsidRPr="00362CAE">
          <w:rPr>
            <w:rStyle w:val="Hyperlink"/>
            <w:szCs w:val="24"/>
          </w:rPr>
          <w:t>cadru temporar de criză și de tranziție</w:t>
        </w:r>
      </w:hyperlink>
      <w:r w:rsidRPr="00362CAE">
        <w:t> cu scopul de a încuraja luarea de măsuri de sprijin în sectoarele esențiale pentru tranziția la o economie „zero net”, în concordanță cu </w:t>
      </w:r>
      <w:hyperlink r:id="rId140" w:history="1">
        <w:r w:rsidRPr="00362CAE">
          <w:rPr>
            <w:rStyle w:val="Hyperlink"/>
            <w:szCs w:val="24"/>
          </w:rPr>
          <w:t>Planul industrial al Pactului verde</w:t>
        </w:r>
      </w:hyperlink>
      <w:r w:rsidRPr="00362CAE">
        <w:t>. Cadrul modifică și prelungește în parte </w:t>
      </w:r>
      <w:hyperlink r:id="rId141" w:history="1">
        <w:r w:rsidRPr="00362CAE">
          <w:rPr>
            <w:rStyle w:val="Hyperlink"/>
            <w:szCs w:val="24"/>
          </w:rPr>
          <w:t>cadrul temporar de criză</w:t>
        </w:r>
      </w:hyperlink>
      <w:r w:rsidRPr="00362CAE">
        <w:t> adoptat la </w:t>
      </w:r>
      <w:hyperlink r:id="rId142" w:history="1">
        <w:r w:rsidRPr="00362CAE">
          <w:rPr>
            <w:rStyle w:val="Hyperlink"/>
            <w:szCs w:val="24"/>
          </w:rPr>
          <w:t>23 martie 2022</w:t>
        </w:r>
      </w:hyperlink>
      <w:r w:rsidRPr="00362CAE">
        <w:t>, permițând statelor membre să utilizeze flexibilitatea prevăzută de normele privind ajutoarele de stat pentru a sprijini economia în contextul războiului purtat de Rusia împotriva Ucrainei.</w:t>
      </w:r>
    </w:p>
    <w:p w14:paraId="4011696D" w14:textId="77777777" w:rsidR="00362CAE" w:rsidRPr="00362CAE" w:rsidRDefault="00362CAE" w:rsidP="00362CAE">
      <w:r w:rsidRPr="00362CAE">
        <w:t>Cadrul temporar de criză și de tranziție a fost </w:t>
      </w:r>
      <w:hyperlink r:id="rId143" w:history="1">
        <w:r w:rsidRPr="00362CAE">
          <w:rPr>
            <w:rStyle w:val="Hyperlink"/>
            <w:szCs w:val="24"/>
          </w:rPr>
          <w:t>modificat</w:t>
        </w:r>
      </w:hyperlink>
      <w:r w:rsidRPr="00362CAE">
        <w:t> la </w:t>
      </w:r>
      <w:hyperlink r:id="rId144" w:history="1">
        <w:r w:rsidRPr="00362CAE">
          <w:rPr>
            <w:rStyle w:val="Hyperlink"/>
            <w:szCs w:val="24"/>
          </w:rPr>
          <w:t>20 noiembrie 2023</w:t>
        </w:r>
      </w:hyperlink>
      <w:r w:rsidRPr="00362CAE">
        <w:t> pentru a prelungi cu șase luni un număr limitat de secțiuni ale cadrului, cu scopul de a oferi un răspuns în contextul crizei rezultate ca urmare a agresiunii Rusiei împotriva Ucrainei și a creșterii fără precedent a prețurilor la energie. </w:t>
      </w:r>
    </w:p>
    <w:p w14:paraId="770641B4" w14:textId="77777777" w:rsidR="00362CAE" w:rsidRPr="00362CAE" w:rsidRDefault="00362CAE" w:rsidP="00362CAE">
      <w:r w:rsidRPr="00362CAE">
        <w:t>Cadrul temporar de criză și de tranziție, astfel cum a fost modificat, prevede următoarele tipuri de ajutoare care pot fi acordate de statele membre:</w:t>
      </w:r>
    </w:p>
    <w:p w14:paraId="46137EB1" w14:textId="77777777" w:rsidR="00362CAE" w:rsidRPr="00362CAE" w:rsidRDefault="00362CAE" w:rsidP="00E02A80">
      <w:pPr>
        <w:numPr>
          <w:ilvl w:val="0"/>
          <w:numId w:val="13"/>
        </w:numPr>
      </w:pPr>
      <w:r w:rsidRPr="00362CAE">
        <w:rPr>
          <w:b/>
          <w:bCs/>
        </w:rPr>
        <w:t>cuantumuri limitate ale ajutoarelor (secțiunea 2.1)</w:t>
      </w:r>
      <w:r w:rsidRPr="00362CAE">
        <w:t xml:space="preserve">, acordate sub orice formă, până la 30 iunie 2024, pentru întreprinderile afectate de criza actuală sau de sancțiunile și </w:t>
      </w:r>
      <w:proofErr w:type="spellStart"/>
      <w:r w:rsidRPr="00362CAE">
        <w:t>contrasancțiunile</w:t>
      </w:r>
      <w:proofErr w:type="spellEnd"/>
      <w:r w:rsidRPr="00362CAE">
        <w:t xml:space="preserve"> ulterioare, cu o valoare de până la 280 000 EUR în sectorul agriculturii, de până la 335 000 EUR în sectorul pescuitului și acvaculturii și de până la 2,25 milioane EUR în toate celelalte sectoare;</w:t>
      </w:r>
    </w:p>
    <w:p w14:paraId="74F02025" w14:textId="77777777" w:rsidR="00362CAE" w:rsidRPr="00362CAE" w:rsidRDefault="00362CAE" w:rsidP="00E02A80">
      <w:pPr>
        <w:numPr>
          <w:ilvl w:val="0"/>
          <w:numId w:val="13"/>
        </w:numPr>
      </w:pPr>
      <w:r w:rsidRPr="00362CAE">
        <w:rPr>
          <w:b/>
          <w:bCs/>
        </w:rPr>
        <w:t>sprijin de lichiditate sub formă de garanții de stat și de împrumuturi subvenționate (secțiunile 2.2 și 2.3): </w:t>
      </w:r>
      <w:r w:rsidRPr="00362CAE">
        <w:t xml:space="preserve">în cazuri excepționale și sub rezerva unor garanții stricte, statele membre le pot oferi furnizorilor de energie, pentru activitățile lor de tranzacționare, garanții publice cu o acoperire de peste 90 %, în cazul în care acestea sunt furnizate drept garanție financiară nefinanțată </w:t>
      </w:r>
      <w:proofErr w:type="spellStart"/>
      <w:r w:rsidRPr="00362CAE">
        <w:t>contrapărților</w:t>
      </w:r>
      <w:proofErr w:type="spellEnd"/>
      <w:r w:rsidRPr="00362CAE">
        <w:t xml:space="preserve"> centrale sau membrilor compensatori. Aceste secțiuni se aplică numai până la 31 decembrie 2023 și nu au fost modificate;</w:t>
      </w:r>
    </w:p>
    <w:p w14:paraId="3B0E0F19" w14:textId="77777777" w:rsidR="00362CAE" w:rsidRPr="00362CAE" w:rsidRDefault="00362CAE" w:rsidP="00E02A80">
      <w:pPr>
        <w:numPr>
          <w:ilvl w:val="0"/>
          <w:numId w:val="13"/>
        </w:numPr>
      </w:pPr>
      <w:r w:rsidRPr="00362CAE">
        <w:rPr>
          <w:b/>
          <w:bCs/>
        </w:rPr>
        <w:lastRenderedPageBreak/>
        <w:t>ajutoare prin care se oferă compensații întreprinderilor pentru prețurile ridicate la energie (secțiunea 2.4):</w:t>
      </w:r>
      <w:r w:rsidRPr="00362CAE">
        <w:t xml:space="preserve"> ajutoarele, care pot fi acordate sub orice formă, în principiu până în iunie 2024, le vor oferi compensații parțiale întreprinderilor, în special întreprinderilor mari consumatoare de energie, pentru costurile suplimentare generate de creșterea excepțională a prețurilor la gaze și energie electrică. Cuantumul ajutoarelor individuale poate fi calculat pe baza consumului anterior sau actual, ținând seama de necesitatea de a menține stimulentele de piață în vederea reducerii consumului de energie și a asigurării continuității activităților economice. În plus, statele membre pot oferi sprijin în mod flexibil, inclusiv sectoarelor mari consumatoare de energie afectate în mod deosebit de această situație, sub rezerva unor garanții menite să evite </w:t>
      </w:r>
      <w:proofErr w:type="spellStart"/>
      <w:r w:rsidRPr="00362CAE">
        <w:t>supracompensarea</w:t>
      </w:r>
      <w:proofErr w:type="spellEnd"/>
      <w:r w:rsidRPr="00362CAE">
        <w:t xml:space="preserve"> și să stimuleze reducerea amprentei de carbon în cazul ajutoarelor al căror cuantum depășește 50 de milioane EUR. De asemenea, statele membre sunt invitate să aibă în vedere, în mod nediscriminatoriu, introducerea unor cerințe legate de protecția mediului sau de securitatea aprovizionării. Informații suplimentare privind posibilitățile de sprijin în cazul unor prețuri ridicate la energie, inclusiv privind metodologia de calculare a cuantumurilor ajutoarelor individuale, sunt disponibile </w:t>
      </w:r>
      <w:hyperlink r:id="rId145" w:history="1">
        <w:r w:rsidRPr="00362CAE">
          <w:rPr>
            <w:rStyle w:val="Hyperlink"/>
            <w:szCs w:val="24"/>
          </w:rPr>
          <w:t>aici</w:t>
        </w:r>
      </w:hyperlink>
      <w:r w:rsidRPr="00362CAE">
        <w:t>;</w:t>
      </w:r>
    </w:p>
    <w:p w14:paraId="2565FC0A" w14:textId="77777777" w:rsidR="00362CAE" w:rsidRPr="00362CAE" w:rsidRDefault="00362CAE" w:rsidP="00E02A80">
      <w:pPr>
        <w:numPr>
          <w:ilvl w:val="0"/>
          <w:numId w:val="13"/>
        </w:numPr>
      </w:pPr>
      <w:r w:rsidRPr="00362CAE">
        <w:rPr>
          <w:b/>
          <w:bCs/>
        </w:rPr>
        <w:t>măsuri de accelerare a utilizării energiei din surse regenerabile (secțiunea 2.5):</w:t>
      </w:r>
      <w:r w:rsidRPr="00362CAE">
        <w:t xml:space="preserve"> statele membre pot institui scheme de investiții în toate sursele regenerabile de energie, inclusiv hidrogenul din surse regenerabile, biogazul și biometanul, stocarea și căldura din surse regenerabile, inclusiv prin pompe de căldură, cu proceduri de ofertare simplificate care pot fi organizate rapid și care să prevadă, totodată, garanții suficiente pentru protejarea unor condiții de concurență echitabile. În special, statele membre pot prevedea scheme de ajutor pentru o anumită tehnologie care necesită sprijin având în vedere </w:t>
      </w:r>
      <w:proofErr w:type="spellStart"/>
      <w:r w:rsidRPr="00362CAE">
        <w:t>mixul</w:t>
      </w:r>
      <w:proofErr w:type="spellEnd"/>
      <w:r w:rsidRPr="00362CAE">
        <w:t xml:space="preserve"> energetic național specific. Condițiile de acordare a ajutoarelor pentru proiectele mici și tehnologiile mai </w:t>
      </w:r>
      <w:r w:rsidRPr="00362CAE">
        <w:lastRenderedPageBreak/>
        <w:t>puțin mature, cum ar fi hidrogenul din surse regenerabile, au fost simplificate prin renunțarea la condiția organizării unei proceduri de licitație competitivă, sub rezerva prevederii anumitor garanții. Ajutorul poate fi acordat în cadrul acestor scheme până la 31 decembrie 2025; după această dată, se vor aplica în continuare normele obișnuite privind ajutoarele de stat, în special dispozițiile relevante din </w:t>
      </w:r>
      <w:hyperlink r:id="rId146" w:history="1">
        <w:r w:rsidRPr="00362CAE">
          <w:rPr>
            <w:rStyle w:val="Hyperlink"/>
            <w:szCs w:val="24"/>
          </w:rPr>
          <w:t>Orientările privind ajutoarele de stat pentru climă, energie și mediu</w:t>
        </w:r>
      </w:hyperlink>
      <w:r w:rsidRPr="00362CAE">
        <w:t>;</w:t>
      </w:r>
    </w:p>
    <w:p w14:paraId="5482C9D3" w14:textId="77777777" w:rsidR="00362CAE" w:rsidRPr="00362CAE" w:rsidRDefault="00362CAE" w:rsidP="00E02A80">
      <w:pPr>
        <w:numPr>
          <w:ilvl w:val="0"/>
          <w:numId w:val="13"/>
        </w:numPr>
      </w:pPr>
      <w:r w:rsidRPr="00362CAE">
        <w:rPr>
          <w:b/>
          <w:bCs/>
        </w:rPr>
        <w:t>măsuri de facilitare a decarbonizării proceselor industriale (secțiunea 2.6):</w:t>
      </w:r>
      <w:r w:rsidRPr="00362CAE">
        <w:t> pentru a accelera și mai mult diversificarea aprovizionării cu energie, statele membre pot sprijini investițiile care vizează eliminarea treptată a combustibililor fosili, în special prin electrificare, eficiență energetică și trecerea la utilizarea hidrogenului electrolitic și produs din surse regenerabile cu respectarea anumitor condiții, existând posibilități sporite de sprijinire a decarbonizării proceselor industriale prin trecerea la combustibili pe bază de hidrogen. Statele membre au posibilitatea fie (i) să instituie noi scheme de ajutor bazate pe proceduri de ofertare, fie (ii) să sprijine direct proiectele, fără organizarea de proceduri de ofertare, cu prevederea anumitor limite în ceea ce privește ponderea sprijinului public în cadrul fiecărei investiții. Sunt prevăzute prime complementare specifice pentru întreprinderile mici și mijlocii, precum și pentru soluțiile deosebit de eficiente din punct de vedere energetic. În absența organizării de proceduri de ofertare, a fost prevăzută o nouă metodă mai simplă pentru a se stabili nivelul maxim al sprijinului. Ajutorul poate fi acordat în cadrul acestor scheme până la 31 decembrie 2025; după această dată, se vor aplica în continuare normele obișnuite privind ajutoarele de stat, în special dispozițiile relevante din </w:t>
      </w:r>
      <w:hyperlink r:id="rId147" w:history="1">
        <w:r w:rsidRPr="00362CAE">
          <w:rPr>
            <w:rStyle w:val="Hyperlink"/>
            <w:szCs w:val="24"/>
          </w:rPr>
          <w:t>Orientările privind ajutoarele de stat pentru climă, energie și mediu (OACME)</w:t>
        </w:r>
      </w:hyperlink>
      <w:r w:rsidRPr="00362CAE">
        <w:t>;</w:t>
      </w:r>
    </w:p>
    <w:p w14:paraId="3885745A" w14:textId="77777777" w:rsidR="00362CAE" w:rsidRPr="00362CAE" w:rsidRDefault="00362CAE" w:rsidP="00E02A80">
      <w:pPr>
        <w:numPr>
          <w:ilvl w:val="0"/>
          <w:numId w:val="13"/>
        </w:numPr>
      </w:pPr>
      <w:r w:rsidRPr="00362CAE">
        <w:rPr>
          <w:b/>
          <w:bCs/>
        </w:rPr>
        <w:t>măsuri menite să sprijine reducerea cererii de energie electrică (secțiunea 2.7)</w:t>
      </w:r>
      <w:r w:rsidRPr="00362CAE">
        <w:t xml:space="preserve">, în conformitate cu Regulamentul </w:t>
      </w:r>
      <w:r w:rsidRPr="00362CAE">
        <w:lastRenderedPageBreak/>
        <w:t>privind o intervenție de urgență pentru abordarea problemei prețurilor ridicate la energie, până la 31 decembrie 2023;</w:t>
      </w:r>
    </w:p>
    <w:p w14:paraId="72CD6C38" w14:textId="77777777" w:rsidR="00362CAE" w:rsidRPr="00362CAE" w:rsidRDefault="00362CAE" w:rsidP="00E02A80">
      <w:pPr>
        <w:numPr>
          <w:ilvl w:val="0"/>
          <w:numId w:val="13"/>
        </w:numPr>
      </w:pPr>
      <w:r w:rsidRPr="00362CAE">
        <w:rPr>
          <w:b/>
          <w:bCs/>
        </w:rPr>
        <w:t>măsuri menite să accelereze și mai mult investițiile în sectoare-cheie pentru tranziția către o economie „zero net” (secțiunea 2.8)</w:t>
      </w:r>
      <w:r w:rsidRPr="00362CAE">
        <w:t xml:space="preserve">, favorizând sprijinirea prin investiții a fabricării unor echipamente strategice, cum ar fi bateriile, panourile solare, turbinele eoliene, pompele de căldură, </w:t>
      </w:r>
      <w:proofErr w:type="spellStart"/>
      <w:r w:rsidRPr="00362CAE">
        <w:t>electrolizorii</w:t>
      </w:r>
      <w:proofErr w:type="spellEnd"/>
      <w:r w:rsidRPr="00362CAE">
        <w:t xml:space="preserve"> și echipamentele pentru captarea, utilizarea și stocarea dioxidului de carbon, precum și a producției de componente-cheie și a producției și reciclării materiilor prime critice aferente. Mai precis, statele membre pot, până la 31 decembrie 2025, să instituie scheme de ajutor simple și eficace, prin care să ofere sprijin plafonat la un anumit procent din costurile de investiții până la o valoare nominală specifică, în funcție de localizarea investiției și de dimensiunea beneficiarului, cu posibilitatea acordării unui sprijin mai mare pentru întreprinderile mici și mijlocii (IMM-uri), precum și pentru întreprinderile situate în regiuni defavorizate, astfel încât să se țină seama în mod corespunzător de obiectivele de coeziune. În plus, în cazuri excepționale, statele membre pot oferi un sprijin mai consistent întreprinderilor individuale, în cazul în care există un risc real ca investițiile să fie deturnate în afara Europei, sub rezerva anumitor garanții. Mai multe informații cu privire la posibilitățile prin care pot fi sprijinite măsurile de accelerare a tranziției către o economie „zero net” sunt disponibile </w:t>
      </w:r>
      <w:hyperlink r:id="rId148" w:history="1">
        <w:r w:rsidRPr="00362CAE">
          <w:rPr>
            <w:rStyle w:val="Hyperlink"/>
            <w:szCs w:val="24"/>
          </w:rPr>
          <w:t>aici</w:t>
        </w:r>
      </w:hyperlink>
      <w:r w:rsidRPr="00362CAE">
        <w:t>.</w:t>
      </w:r>
    </w:p>
    <w:p w14:paraId="4DBDA424" w14:textId="77777777" w:rsidR="00362CAE" w:rsidRPr="00362CAE" w:rsidRDefault="00362CAE" w:rsidP="00362CAE">
      <w:r w:rsidRPr="00362CAE">
        <w:t>Entitățile din Rusia, Belarus și Iran sancționate pentru acțiuni care subminează sau amenință integritatea teritorială, suveranitatea și independența Ucrainei sunt excluse din domeniul de aplicare al acestor măsuri.</w:t>
      </w:r>
    </w:p>
    <w:p w14:paraId="7F4EE665" w14:textId="77777777" w:rsidR="00362CAE" w:rsidRPr="00362CAE" w:rsidRDefault="00362CAE" w:rsidP="00362CAE">
      <w:r w:rsidRPr="00362CAE">
        <w:t xml:space="preserve">Cadrul temporar de criză și de tranziție completează numeroasele posibilități oferite statelor membre de a lua măsuri care să fie conforme cu normele UE existente privind ajutoarele de stat. De exemplu, normele UE privind ajutoarele de stat permit statelor membre să ofere ajutor întreprinderilor care se confruntă cu deficite de lichidități și care au nevoie de ajutoare pentru salvare urgente. Mai </w:t>
      </w:r>
      <w:r w:rsidRPr="00362CAE">
        <w:lastRenderedPageBreak/>
        <w:t>mult, în temeiul articolului 107 alineatul (2) litera (b) din Tratatul privind funcționarea Uniunii Europene, statele membre pot acorda compensații întreprinderilor pentru daunele cauzate în mod direct de evenimente excepționale, cum sunt cele provocate de criza actuală.</w:t>
      </w:r>
    </w:p>
    <w:p w14:paraId="10E9B16C" w14:textId="77777777" w:rsidR="00362CAE" w:rsidRPr="00362CAE" w:rsidRDefault="00362CAE" w:rsidP="00362CAE">
      <w:r w:rsidRPr="00362CAE">
        <w:t>Versiunea neconfidențială a deciziei (cu numărul de caz SA.108510) va fi disponibilă în </w:t>
      </w:r>
      <w:hyperlink r:id="rId149" w:history="1">
        <w:r w:rsidRPr="00362CAE">
          <w:rPr>
            <w:rStyle w:val="Hyperlink"/>
            <w:szCs w:val="24"/>
          </w:rPr>
          <w:t>Registrul ajutoarelor de stat</w:t>
        </w:r>
      </w:hyperlink>
      <w:r w:rsidRPr="00362CAE">
        <w:t>, pe site-ul web al Comisiei privind </w:t>
      </w:r>
      <w:hyperlink r:id="rId150" w:history="1">
        <w:r w:rsidRPr="00362CAE">
          <w:rPr>
            <w:rStyle w:val="Hyperlink"/>
            <w:szCs w:val="24"/>
          </w:rPr>
          <w:t>concurența</w:t>
        </w:r>
      </w:hyperlink>
      <w:r w:rsidRPr="00362CAE">
        <w:t>, de îndată ce vor fi fost soluționate eventualele probleme legate de confidențialitate. Buletinul informativ electronic intitulat „</w:t>
      </w:r>
      <w:proofErr w:type="spellStart"/>
      <w:r w:rsidRPr="00362CAE">
        <w:fldChar w:fldCharType="begin"/>
      </w:r>
      <w:r w:rsidRPr="00362CAE">
        <w:instrText>HYPERLINK "https://ec.europa.eu/newsroom/comp/newsletter-archives/view/service/2012"</w:instrText>
      </w:r>
      <w:r w:rsidRPr="00362CAE">
        <w:fldChar w:fldCharType="separate"/>
      </w:r>
      <w:r w:rsidRPr="00362CAE">
        <w:rPr>
          <w:rStyle w:val="Hyperlink"/>
          <w:szCs w:val="24"/>
        </w:rPr>
        <w:t>Competition</w:t>
      </w:r>
      <w:proofErr w:type="spellEnd"/>
      <w:r w:rsidRPr="00362CAE">
        <w:rPr>
          <w:rStyle w:val="Hyperlink"/>
          <w:szCs w:val="24"/>
        </w:rPr>
        <w:t xml:space="preserve"> </w:t>
      </w:r>
      <w:proofErr w:type="spellStart"/>
      <w:r w:rsidRPr="00362CAE">
        <w:rPr>
          <w:rStyle w:val="Hyperlink"/>
          <w:szCs w:val="24"/>
        </w:rPr>
        <w:t>Weekly</w:t>
      </w:r>
      <w:proofErr w:type="spellEnd"/>
      <w:r w:rsidRPr="00362CAE">
        <w:rPr>
          <w:rStyle w:val="Hyperlink"/>
          <w:szCs w:val="24"/>
        </w:rPr>
        <w:t xml:space="preserve"> e-</w:t>
      </w:r>
      <w:proofErr w:type="spellStart"/>
      <w:r w:rsidRPr="00362CAE">
        <w:rPr>
          <w:rStyle w:val="Hyperlink"/>
          <w:szCs w:val="24"/>
        </w:rPr>
        <w:t>News</w:t>
      </w:r>
      <w:proofErr w:type="spellEnd"/>
      <w:r w:rsidRPr="00362CAE">
        <w:fldChar w:fldCharType="end"/>
      </w:r>
      <w:r w:rsidRPr="00362CAE">
        <w:t>” conține lista deciziilor privind ajutoarele de stat publicate recent pe internet și în Jurnalul Oficial.</w:t>
      </w:r>
    </w:p>
    <w:p w14:paraId="7048321B" w14:textId="77777777" w:rsidR="00362CAE" w:rsidRPr="00362CAE" w:rsidRDefault="00212E0A" w:rsidP="00362CAE">
      <w:hyperlink r:id="rId151" w:history="1">
        <w:r w:rsidR="00362CAE" w:rsidRPr="00362CAE">
          <w:rPr>
            <w:rStyle w:val="Hyperlink"/>
            <w:szCs w:val="24"/>
          </w:rPr>
          <w:t>Aici</w:t>
        </w:r>
      </w:hyperlink>
      <w:r w:rsidR="00362CAE" w:rsidRPr="00362CAE">
        <w:t> sunt disponibile mai multe informații cu privire la Cadrul temporar de criză și de tranziție și la alte acțiuni întreprinse de Comisie pentru a aborda impactul economic al războiului purtat de Rusia împotriva Ucrainei și pentru a promova tranziția către o economie „zero net”.</w:t>
      </w:r>
    </w:p>
    <w:p w14:paraId="3065267B" w14:textId="33820EA8" w:rsidR="00362CAE" w:rsidRPr="00362CAE" w:rsidRDefault="00362CAE" w:rsidP="00362CAE">
      <w:pPr>
        <w:pStyle w:val="separatorarticole"/>
      </w:pPr>
      <w:r>
        <w:t>*</w:t>
      </w:r>
    </w:p>
    <w:p w14:paraId="6DC719F0" w14:textId="77777777" w:rsidR="00B51AD0" w:rsidRPr="00B51AD0" w:rsidRDefault="00B51AD0" w:rsidP="00B51AD0">
      <w:pPr>
        <w:pStyle w:val="TitluArticolinINFOUE"/>
      </w:pPr>
      <w:bookmarkStart w:id="172" w:name="_Toc161039685"/>
      <w:r w:rsidRPr="00B51AD0">
        <w:t>Prima strategie industrială de apărare și un nou program pentru industria de apărare pentru a spori gradul de pregătire și securitatea Europei</w:t>
      </w:r>
      <w:bookmarkEnd w:id="172"/>
    </w:p>
    <w:p w14:paraId="134F7FEB" w14:textId="178C7BF6" w:rsidR="00B51AD0" w:rsidRPr="00B51AD0" w:rsidRDefault="00B51AD0" w:rsidP="00B51AD0">
      <w:r w:rsidRPr="00B51AD0">
        <w:rPr>
          <w:noProof/>
          <w:lang w:eastAsia="ro-RO"/>
        </w:rPr>
        <w:drawing>
          <wp:anchor distT="0" distB="0" distL="114300" distR="114300" simplePos="0" relativeHeight="252106752" behindDoc="0" locked="0" layoutInCell="1" allowOverlap="1" wp14:anchorId="604FBB08" wp14:editId="51E924C9">
            <wp:simplePos x="0" y="0"/>
            <wp:positionH relativeFrom="column">
              <wp:posOffset>2398</wp:posOffset>
            </wp:positionH>
            <wp:positionV relativeFrom="paragraph">
              <wp:posOffset>73783</wp:posOffset>
            </wp:positionV>
            <wp:extent cx="2160000" cy="1444672"/>
            <wp:effectExtent l="0" t="0" r="0" b="3175"/>
            <wp:wrapSquare wrapText="bothSides"/>
            <wp:docPr id="1864568993" name="Imagine 30" descr="apăr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apărare"/>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2160000" cy="1444672"/>
                    </a:xfrm>
                    <a:prstGeom prst="rect">
                      <a:avLst/>
                    </a:prstGeom>
                    <a:noFill/>
                    <a:ln>
                      <a:noFill/>
                    </a:ln>
                  </pic:spPr>
                </pic:pic>
              </a:graphicData>
            </a:graphic>
          </wp:anchor>
        </w:drawing>
      </w:r>
      <w:r w:rsidRPr="00B51AD0">
        <w:t>Comisia Europeană și Înaltul Reprezentant au prezentat prima strategie industrială europeană în domeniul apărării la nivelul UE și au propus un set ambițios de noi acțiuni pentru a sprijini competitivitatea și pregătirea industriei sale de apărare.</w:t>
      </w:r>
    </w:p>
    <w:p w14:paraId="6BEB223A" w14:textId="77777777" w:rsidR="00B51AD0" w:rsidRPr="00B51AD0" w:rsidRDefault="00B51AD0" w:rsidP="00B51AD0">
      <w:r w:rsidRPr="00B51AD0">
        <w:t xml:space="preserve">În urmă cu doi ani, războiul de agresiune nejustificat și în curs al Rusiei împotriva Ucrainei a marcat revenirea unui conflict de mare intensitate pe continentul nostru. Strategia industrială europeană în domeniul apărării (EDIS) stabilește o viziune clară, pe termen lung, pentru a atinge gradul de pregătire industrială în domeniul apărării în Uniunea Europeană. Ca prim mijloc imediat și central de punere în aplicare a strategiei, Comisia Europeană prezintă astăzi </w:t>
      </w:r>
      <w:r w:rsidRPr="00B51AD0">
        <w:lastRenderedPageBreak/>
        <w:t>o propunere legislativă pentru un program european pentru industria de apărare (EDIP) și un cadru de măsuri pentru a asigura disponibilitatea și furnizarea în timp util a produselor din domeniul apărării.</w:t>
      </w:r>
    </w:p>
    <w:p w14:paraId="368CEC54" w14:textId="77777777" w:rsidR="00B51AD0" w:rsidRPr="00B51AD0" w:rsidRDefault="00B51AD0" w:rsidP="00B51AD0">
      <w:r w:rsidRPr="00B51AD0">
        <w:t>Strategia prezintă provocările cu care se confruntă în prezent baza industrială și tehnologică de apărare europeană (EDTIB), dar și oportunitatea de a valorifica întregul său potențial și stabilește o direcție pentru următorul deceniu. Pentru a spori gradul de pregătire industrială a apărării europene, statele membre trebuie să </w:t>
      </w:r>
      <w:r w:rsidRPr="00B51AD0">
        <w:rPr>
          <w:b/>
          <w:bCs/>
        </w:rPr>
        <w:t>investească mai</w:t>
      </w:r>
      <w:r w:rsidRPr="00B51AD0">
        <w:t> mult, </w:t>
      </w:r>
      <w:r w:rsidRPr="00B51AD0">
        <w:rPr>
          <w:b/>
          <w:bCs/>
        </w:rPr>
        <w:t>mai bine</w:t>
      </w:r>
      <w:r w:rsidRPr="00B51AD0">
        <w:t>, </w:t>
      </w:r>
      <w:r w:rsidRPr="00B51AD0">
        <w:rPr>
          <w:b/>
          <w:bCs/>
        </w:rPr>
        <w:t>împreună</w:t>
      </w:r>
      <w:r w:rsidRPr="00B51AD0">
        <w:t> și </w:t>
      </w:r>
      <w:r w:rsidRPr="00B51AD0">
        <w:rPr>
          <w:b/>
          <w:bCs/>
        </w:rPr>
        <w:t>european</w:t>
      </w:r>
      <w:r w:rsidRPr="00B51AD0">
        <w:t>. Pentru a sprijini statele membre în atingerea acestor obiective, Strategia industrială europeană în domeniul apărării prezintă un set de acțiuni care vizează:</w:t>
      </w:r>
    </w:p>
    <w:p w14:paraId="575323A9" w14:textId="77777777" w:rsidR="00B51AD0" w:rsidRPr="00B51AD0" w:rsidRDefault="00B51AD0" w:rsidP="00E02A80">
      <w:pPr>
        <w:numPr>
          <w:ilvl w:val="0"/>
          <w:numId w:val="11"/>
        </w:numPr>
      </w:pPr>
      <w:r w:rsidRPr="00B51AD0">
        <w:t>Sprijinirea unei exprimări mai eficiente a cererii colective de apărare a statelor membre. Aceasta se va baza pe instrumentele și inițiativele existente, cum ar fi Planul de dezvoltare a capabilităților (CDP), procesul anual coordonat de revizuire privind apărarea (CARD) și cooperarea structurată permanentă (PESCO). Acesta va fi sprijinit prin stimularea cooperării statelor membre în etapa de achiziții publice a capabilităților de apărare;</w:t>
      </w:r>
    </w:p>
    <w:p w14:paraId="2B8BFFBC" w14:textId="77777777" w:rsidR="00B51AD0" w:rsidRPr="00B51AD0" w:rsidRDefault="00B51AD0" w:rsidP="00E02A80">
      <w:pPr>
        <w:numPr>
          <w:ilvl w:val="0"/>
          <w:numId w:val="11"/>
        </w:numPr>
      </w:pPr>
      <w:r w:rsidRPr="00B51AD0">
        <w:t>Asigurarea disponibilității tuturor produselor din domeniul apărării prin intermediul unei EDTIB mai receptive, în orice circumstanțe și orizont de timp. Vor fi sprijinite investițiile statelor membre și ale industriei europene de apărare în dezvoltarea și introducerea pe piață a tehnologiilor și capabilităților de apărare de ultimă generație de mâine. Se propun, de asemenea, măsuri pentru a se asigura că EDTIB are la dispoziție ceea ce are nevoie chiar și în perioadele de criză, sporind astfel securitatea aprovizionării UE;</w:t>
      </w:r>
    </w:p>
    <w:p w14:paraId="34DE9402" w14:textId="77777777" w:rsidR="00B51AD0" w:rsidRPr="00B51AD0" w:rsidRDefault="00B51AD0" w:rsidP="00E02A80">
      <w:pPr>
        <w:numPr>
          <w:ilvl w:val="0"/>
          <w:numId w:val="11"/>
        </w:numPr>
      </w:pPr>
      <w:r w:rsidRPr="00B51AD0">
        <w:t>Asigurarea faptului că bugetele naționale și ale UE sprijină cu mijloacele necesare adaptarea industriei europene de apărare la noul context de securitate;</w:t>
      </w:r>
    </w:p>
    <w:p w14:paraId="59E0D9DB" w14:textId="77777777" w:rsidR="00B51AD0" w:rsidRPr="00B51AD0" w:rsidRDefault="00B51AD0" w:rsidP="00E02A80">
      <w:pPr>
        <w:numPr>
          <w:ilvl w:val="0"/>
          <w:numId w:val="11"/>
        </w:numPr>
      </w:pPr>
      <w:r w:rsidRPr="00B51AD0">
        <w:lastRenderedPageBreak/>
        <w:t>Integrarea unei culturi a pregătirii pentru apărare în toate politicile, în special prin solicitarea unei revizuiri a politicii de creditare a Băncii Europene de Investiții în acest an;</w:t>
      </w:r>
    </w:p>
    <w:p w14:paraId="22128B30" w14:textId="77777777" w:rsidR="00B51AD0" w:rsidRPr="00B51AD0" w:rsidRDefault="00B51AD0" w:rsidP="00E02A80">
      <w:pPr>
        <w:numPr>
          <w:ilvl w:val="0"/>
          <w:numId w:val="11"/>
        </w:numPr>
      </w:pPr>
      <w:r w:rsidRPr="00B51AD0">
        <w:t>Dezvoltarea unor legături mai strânse cu Ucraina prin participarea sa la inițiativele Uniunii de sprijinire a industriei de apărare și prin stimularea cooperării dintre industriile de apărare din UE și Ucraina;</w:t>
      </w:r>
    </w:p>
    <w:p w14:paraId="3C72881B" w14:textId="77777777" w:rsidR="00B51AD0" w:rsidRPr="00B51AD0" w:rsidRDefault="00B51AD0" w:rsidP="00E02A80">
      <w:pPr>
        <w:numPr>
          <w:ilvl w:val="0"/>
          <w:numId w:val="11"/>
        </w:numPr>
      </w:pPr>
      <w:r w:rsidRPr="00B51AD0">
        <w:t>Colaborarea cu NATO și cu partenerii noștri strategici, care împărtășesc aceeași viziune și internaționali și cooperarea mai strânsă cu Ucraina.</w:t>
      </w:r>
    </w:p>
    <w:p w14:paraId="10DC3B38" w14:textId="77777777" w:rsidR="00B51AD0" w:rsidRPr="00B51AD0" w:rsidRDefault="00B51AD0" w:rsidP="00B51AD0">
      <w:r w:rsidRPr="00B51AD0">
        <w:t>Strategia stabilește indicatori, cu scopul de a măsura progresele înregistrate de statele membre în direcția pregătirii industriale. Statele membre sunt invitate să:</w:t>
      </w:r>
    </w:p>
    <w:p w14:paraId="6BD88ACA" w14:textId="77777777" w:rsidR="00B51AD0" w:rsidRPr="00B51AD0" w:rsidRDefault="00B51AD0" w:rsidP="00E02A80">
      <w:pPr>
        <w:numPr>
          <w:ilvl w:val="0"/>
          <w:numId w:val="12"/>
        </w:numPr>
      </w:pPr>
      <w:r w:rsidRPr="00B51AD0">
        <w:t xml:space="preserve">Să achiziționeze cel puțin 40 % din echipamentele de apărare în mod </w:t>
      </w:r>
      <w:proofErr w:type="spellStart"/>
      <w:r w:rsidRPr="00B51AD0">
        <w:t>colaborativ</w:t>
      </w:r>
      <w:proofErr w:type="spellEnd"/>
      <w:r w:rsidRPr="00B51AD0">
        <w:t xml:space="preserve"> până în 2030;</w:t>
      </w:r>
    </w:p>
    <w:p w14:paraId="6D51511B" w14:textId="77777777" w:rsidR="00B51AD0" w:rsidRPr="00B51AD0" w:rsidRDefault="00B51AD0" w:rsidP="00E02A80">
      <w:pPr>
        <w:numPr>
          <w:ilvl w:val="0"/>
          <w:numId w:val="12"/>
        </w:numPr>
      </w:pPr>
      <w:r w:rsidRPr="00B51AD0">
        <w:t>Să se asigure că, până în 2030, valoarea comerțului în domeniul apărării în interiorul UE reprezintă cel puțin 35 % din valoarea pieței UE a apărării;</w:t>
      </w:r>
    </w:p>
    <w:p w14:paraId="63A15E09" w14:textId="77777777" w:rsidR="00B51AD0" w:rsidRPr="00B51AD0" w:rsidRDefault="00B51AD0" w:rsidP="00E02A80">
      <w:pPr>
        <w:numPr>
          <w:ilvl w:val="0"/>
          <w:numId w:val="12"/>
        </w:numPr>
      </w:pPr>
      <w:r w:rsidRPr="00B51AD0">
        <w:t>Să realizeze progrese constante în direcția achiziționării a cel puțin 50 % din bugetul lor de achiziții publice în domeniul apărării în cadrul UE până în 2030 și a 60 % până în 2035.</w:t>
      </w:r>
    </w:p>
    <w:p w14:paraId="40A16865" w14:textId="77777777" w:rsidR="00B51AD0" w:rsidRPr="00B51AD0" w:rsidRDefault="00B51AD0" w:rsidP="00B51AD0">
      <w:r w:rsidRPr="00B51AD0">
        <w:t>Programul pentru </w:t>
      </w:r>
      <w:r w:rsidRPr="00B51AD0">
        <w:rPr>
          <w:b/>
          <w:bCs/>
        </w:rPr>
        <w:t>industria europeană de apărare (EDIP</w:t>
      </w:r>
      <w:r w:rsidRPr="00B51AD0">
        <w:t>)</w:t>
      </w:r>
      <w:r w:rsidRPr="00B51AD0">
        <w:rPr>
          <w:b/>
          <w:bCs/>
        </w:rPr>
        <w:t> </w:t>
      </w:r>
      <w:r w:rsidRPr="00B51AD0">
        <w:t>este noua inițiativă legislativă care va face legătura de la măsuri de urgență pe termen scurt, adoptate în 2023 și încheiate în 2025, la o abordare mai structurală și pe termen mai lung pentru a atinge gradul de pregătire industrială în domeniul apărării. Acest lucru va asigura continuitatea sprijinului pentru baza industrială și tehnologică de apărare europeană, pentru a însoți adaptarea rapidă a acesteia la noua realitate.</w:t>
      </w:r>
    </w:p>
    <w:p w14:paraId="0B2EBE77" w14:textId="77777777" w:rsidR="00B51AD0" w:rsidRPr="00B51AD0" w:rsidRDefault="00B51AD0" w:rsidP="00B51AD0">
      <w:r w:rsidRPr="00B51AD0">
        <w:t>EDIP include atât aspecte financiare, cât și aspecte de reglementare. EDIP va mobiliza </w:t>
      </w:r>
      <w:r w:rsidRPr="00B51AD0">
        <w:rPr>
          <w:b/>
          <w:bCs/>
        </w:rPr>
        <w:t>1.5 miliarde EUR din bugetul UE în perioada 2025-2027</w:t>
      </w:r>
      <w:r w:rsidRPr="00B51AD0">
        <w:t xml:space="preserve">, pentru a spori în continuare competitivitatea EDTIB. Sprijinul financiar acordat de EDIP va extinde în special </w:t>
      </w:r>
      <w:r w:rsidRPr="00B51AD0">
        <w:lastRenderedPageBreak/>
        <w:t>logica de intervenție a EDIRPA (sprijin financiar de la bugetul UE pentru a compensa complexitatea cooperării dintre statele membre în faza de achiziții publice) și ASAP (sprijin financiar pentru industriile de apărare care își sporesc capacitatea de producție), pentru a încuraja în continuare investițiile EDTIB. EDIP va sprijini, de asemenea, industrializarea produselor care decurg din acțiunile de cooperare în domeniul C &amp;D, sprijinite de Fondul european de apărare. Bugetul EDIP poate fi utilizat, de asemenea, pentru a institui un fond pentru accelerarea transformării lanțurilor de aprovizionare în domeniul apărării (FAST). Acest nou fond va urmări facilitarea accesului la finanțare prin îndatorare și/sau prin capitaluri proprii pentru IMM-uri și mici întreprinderi cu capitalizare medie care industrializează tehnologii de apărare și/sau fabrică produse din domeniul apărării. Bugetul EDIP va consolida, de asemenea, cooperarea industrială a UE cu Ucraina în domeniul apărării și va sprijini dezvoltarea bazei sale industriale și tehnologice de apărare. În acest scop, EDIP ar putea eventual să obțină finanțare suplimentară din profiturile excepționale obținute din activele suverane rusești imobilizate (sub rezerva deciziei Consiliului la propunerea Înaltului Reprezentant).</w:t>
      </w:r>
    </w:p>
    <w:p w14:paraId="1B4D918E" w14:textId="77777777" w:rsidR="00B51AD0" w:rsidRPr="00B51AD0" w:rsidRDefault="00B51AD0" w:rsidP="00B51AD0">
      <w:r w:rsidRPr="00B51AD0">
        <w:t xml:space="preserve">În ceea ce privește aspectele de reglementare, EDIP oferă soluții noi. Acesta va pune la dispoziție un nou cadru juridic, structura pentru programul european de armament (SEAP), pentru a facilita și a intensifica cooperarea statelor membre în materie de echipamente de apărare, în deplină complementaritate cu cadrul PESCO. Aceasta implică, de asemenea, un regim la nivelul UE pentru securitatea aprovizionării cu echipamente de apărare, care va asigura accesul constant la toate produsele necesare din domeniul apărării în Europa și va oferi un cadru pentru a reacționa eficient la eventuale crize viitoare de aprovizionare cu produse din domeniul apărării. În plus, EDIP va permite lansarea unor proiecte europene de interes comun în domeniul apărării, cu un potențial sprijin financiar din partea UE. În cele din urmă, EDIP propune instituirea unei structuri de guvernanță, în care statele membre să fie pe deplin </w:t>
      </w:r>
      <w:r w:rsidRPr="00B51AD0">
        <w:lastRenderedPageBreak/>
        <w:t>implicate, pentru a asigura coerența generală a acțiunii UE în domeniul industriei de apărare (Comitetul pentru pregătirea industriei de apărare).</w:t>
      </w:r>
    </w:p>
    <w:p w14:paraId="09D5C284" w14:textId="77777777" w:rsidR="00B51AD0" w:rsidRPr="00B51AD0" w:rsidRDefault="00B51AD0" w:rsidP="00B51AD0">
      <w:r w:rsidRPr="00B51AD0">
        <w:t>O industrie europeană de apărare mai puternică și mai receptivă va aduce beneficii statelor membre și, în cele din urmă, cetățenilor UE. De asemenea, va aduce beneficii principalilor parteneri ai UE, inclusiv NATO și Ucraina.</w:t>
      </w:r>
    </w:p>
    <w:p w14:paraId="6893F1D5" w14:textId="77777777" w:rsidR="00B51AD0" w:rsidRPr="00B51AD0" w:rsidRDefault="00B51AD0" w:rsidP="00B51AD0">
      <w:pPr>
        <w:rPr>
          <w:b/>
          <w:bCs/>
        </w:rPr>
      </w:pPr>
      <w:r w:rsidRPr="00B51AD0">
        <w:rPr>
          <w:b/>
          <w:bCs/>
        </w:rPr>
        <w:t>Pentru mai multe Informații</w:t>
      </w:r>
    </w:p>
    <w:p w14:paraId="0EB154D8" w14:textId="77777777" w:rsidR="00B51AD0" w:rsidRPr="00B51AD0" w:rsidRDefault="00212E0A" w:rsidP="00B51AD0">
      <w:hyperlink r:id="rId153" w:history="1">
        <w:r w:rsidR="00B51AD0" w:rsidRPr="00B51AD0">
          <w:rPr>
            <w:rStyle w:val="Hyperlink"/>
            <w:szCs w:val="24"/>
          </w:rPr>
          <w:t>Întrebări și răspunsuri</w:t>
        </w:r>
      </w:hyperlink>
    </w:p>
    <w:p w14:paraId="44109B7D" w14:textId="77777777" w:rsidR="00B51AD0" w:rsidRPr="00B51AD0" w:rsidRDefault="00212E0A" w:rsidP="00B51AD0">
      <w:hyperlink r:id="rId154" w:history="1">
        <w:r w:rsidR="00B51AD0" w:rsidRPr="00B51AD0">
          <w:rPr>
            <w:rStyle w:val="Hyperlink"/>
            <w:szCs w:val="24"/>
          </w:rPr>
          <w:t>Fișă informativă privind EDIS</w:t>
        </w:r>
      </w:hyperlink>
    </w:p>
    <w:p w14:paraId="4C29ED04" w14:textId="77777777" w:rsidR="00B51AD0" w:rsidRPr="00B51AD0" w:rsidRDefault="00212E0A" w:rsidP="00B51AD0">
      <w:hyperlink r:id="rId155" w:history="1">
        <w:r w:rsidR="00B51AD0" w:rsidRPr="00B51AD0">
          <w:rPr>
            <w:rStyle w:val="Hyperlink"/>
            <w:szCs w:val="24"/>
          </w:rPr>
          <w:t>Fișă informativă privind EDIP</w:t>
        </w:r>
      </w:hyperlink>
    </w:p>
    <w:p w14:paraId="7F768DCA" w14:textId="77777777" w:rsidR="00B51AD0" w:rsidRPr="00B51AD0" w:rsidRDefault="00212E0A" w:rsidP="00B51AD0">
      <w:hyperlink r:id="rId156" w:history="1">
        <w:r w:rsidR="00B51AD0" w:rsidRPr="00B51AD0">
          <w:rPr>
            <w:rStyle w:val="Hyperlink"/>
            <w:szCs w:val="24"/>
          </w:rPr>
          <w:t>Programul european pentru industria de apărare</w:t>
        </w:r>
      </w:hyperlink>
    </w:p>
    <w:p w14:paraId="022A6856" w14:textId="77777777" w:rsidR="00B51AD0" w:rsidRPr="00B51AD0" w:rsidRDefault="00212E0A" w:rsidP="00B51AD0">
      <w:hyperlink r:id="rId157" w:history="1">
        <w:r w:rsidR="00B51AD0" w:rsidRPr="00B51AD0">
          <w:rPr>
            <w:rStyle w:val="Hyperlink"/>
            <w:szCs w:val="24"/>
          </w:rPr>
          <w:t>Strategia industrială europeană în domeniul apărării</w:t>
        </w:r>
      </w:hyperlink>
    </w:p>
    <w:p w14:paraId="5AEDB640" w14:textId="6C75ACFC" w:rsidR="00B51AD0" w:rsidRPr="00B51AD0" w:rsidRDefault="00B51AD0" w:rsidP="00B51AD0">
      <w:pPr>
        <w:pStyle w:val="separatorarticole"/>
      </w:pPr>
      <w:r>
        <w:t>*</w:t>
      </w:r>
    </w:p>
    <w:p w14:paraId="7BB23D02" w14:textId="77777777" w:rsidR="00B51AD0" w:rsidRPr="00B51AD0" w:rsidRDefault="00B51AD0" w:rsidP="00B51AD0">
      <w:pPr>
        <w:pStyle w:val="TitluArticolinINFOUE"/>
      </w:pPr>
      <w:bookmarkStart w:id="173" w:name="_Toc161039686"/>
      <w:r w:rsidRPr="00B51AD0">
        <w:t>Comisia propune prelungirea acordurilor privind transportul rutier cu Ucraina și Moldova și introduce actualizări ale acordului cu Ucraina</w:t>
      </w:r>
      <w:bookmarkEnd w:id="173"/>
    </w:p>
    <w:p w14:paraId="7FDB6451" w14:textId="77777777" w:rsidR="00B51AD0" w:rsidRPr="00B51AD0" w:rsidRDefault="00B51AD0" w:rsidP="00B51AD0">
      <w:r w:rsidRPr="00B51AD0">
        <w:t>Propunerile, transmise Consiliului, includ actualizări ale acordului cu Ucraina pentru a îmbunătăți punerea în practică și asigurarea respectării acestuia, menținând, în același timp, obiectivele și domeniul său de aplicare.</w:t>
      </w:r>
    </w:p>
    <w:p w14:paraId="2723A683" w14:textId="2CAEC187" w:rsidR="00B51AD0" w:rsidRPr="00B51AD0" w:rsidRDefault="00B51AD0" w:rsidP="00B51AD0">
      <w:r w:rsidRPr="00B51AD0">
        <w:rPr>
          <w:noProof/>
          <w:lang w:eastAsia="ro-RO"/>
        </w:rPr>
        <w:drawing>
          <wp:anchor distT="0" distB="0" distL="114300" distR="114300" simplePos="0" relativeHeight="252105728" behindDoc="0" locked="0" layoutInCell="1" allowOverlap="1" wp14:anchorId="63EC4F7C" wp14:editId="037C482A">
            <wp:simplePos x="0" y="0"/>
            <wp:positionH relativeFrom="column">
              <wp:posOffset>2398</wp:posOffset>
            </wp:positionH>
            <wp:positionV relativeFrom="paragraph">
              <wp:posOffset>78655</wp:posOffset>
            </wp:positionV>
            <wp:extent cx="2160000" cy="1444672"/>
            <wp:effectExtent l="0" t="0" r="0" b="3175"/>
            <wp:wrapSquare wrapText="bothSides"/>
            <wp:docPr id="1623047246" name="Imagine 28" descr="transport rut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transport rutier"/>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2160000" cy="1444672"/>
                    </a:xfrm>
                    <a:prstGeom prst="rect">
                      <a:avLst/>
                    </a:prstGeom>
                    <a:noFill/>
                    <a:ln>
                      <a:noFill/>
                    </a:ln>
                  </pic:spPr>
                </pic:pic>
              </a:graphicData>
            </a:graphic>
          </wp:anchor>
        </w:drawing>
      </w:r>
      <w:hyperlink r:id="rId159" w:history="1">
        <w:r w:rsidRPr="00B51AD0">
          <w:rPr>
            <w:rStyle w:val="Hyperlink"/>
            <w:szCs w:val="24"/>
          </w:rPr>
          <w:t>Acordurile inițiale</w:t>
        </w:r>
      </w:hyperlink>
      <w:r w:rsidRPr="00B51AD0">
        <w:t> au fost semnate în iunie 2022 și ulterior prelungite până la sfârșitul lunii iunie 2024. Acestea acordă drepturi de transport bilaterale transportatorilor ucraineni, moldoveni și din UE pentru teritoriile celeilalte părți. Având în vedere perturbarea sau închiderea rutelor de transport tradiționale din regiune din cauza războiului de agresiune al Rusiei împotriva Ucrainei și a indisponibilității Mării Negre ca rută comercială tradițională pentru cele două țări, prelungirea până cel puțin la sfârșitul anului 2025 va contribui la securizarea lanțurilor de aprovizionare.</w:t>
      </w:r>
    </w:p>
    <w:p w14:paraId="1DB7B979" w14:textId="77777777" w:rsidR="00B51AD0" w:rsidRPr="00B51AD0" w:rsidRDefault="00B51AD0" w:rsidP="00B51AD0">
      <w:r w:rsidRPr="00B51AD0">
        <w:rPr>
          <w:b/>
          <w:bCs/>
        </w:rPr>
        <w:lastRenderedPageBreak/>
        <w:t>Îmbunătățirea punerii în aplicare a acordului UE-Ucraina</w:t>
      </w:r>
    </w:p>
    <w:p w14:paraId="2C530E2E" w14:textId="77777777" w:rsidR="00B51AD0" w:rsidRPr="00B51AD0" w:rsidRDefault="00B51AD0" w:rsidP="00B51AD0">
      <w:r w:rsidRPr="00B51AD0">
        <w:t>Pe baza schimburilor cu statele membre, cu Ucraina și cu părțile interesate, </w:t>
      </w:r>
      <w:r w:rsidRPr="00B51AD0">
        <w:rPr>
          <w:b/>
          <w:bCs/>
        </w:rPr>
        <w:t>Comisia a ținut seama de lecțiile învățate din punerea în aplicare a actualului acord privind transporturile dintre UE</w:t>
      </w:r>
      <w:r w:rsidRPr="00B51AD0">
        <w:t> și Ucraina. Deși </w:t>
      </w:r>
      <w:r w:rsidRPr="00B51AD0">
        <w:rPr>
          <w:b/>
          <w:bCs/>
        </w:rPr>
        <w:t>domeniul de aplicare al acordului va rămâne același</w:t>
      </w:r>
      <w:r w:rsidRPr="00B51AD0">
        <w:t>, Comisia propune </w:t>
      </w:r>
      <w:r w:rsidRPr="00B51AD0">
        <w:rPr>
          <w:b/>
          <w:bCs/>
        </w:rPr>
        <w:t>actualizări pentru a facilita punerea sa în aplicare și asigurarea respectării </w:t>
      </w:r>
      <w:r w:rsidRPr="00B51AD0">
        <w:t>acestuia de către statele membre. În special, propunerea:</w:t>
      </w:r>
    </w:p>
    <w:p w14:paraId="0953CF89" w14:textId="77777777" w:rsidR="00B51AD0" w:rsidRPr="00B51AD0" w:rsidRDefault="00B51AD0" w:rsidP="00E02A80">
      <w:pPr>
        <w:numPr>
          <w:ilvl w:val="0"/>
          <w:numId w:val="10"/>
        </w:numPr>
      </w:pPr>
      <w:r w:rsidRPr="00B51AD0">
        <w:t>să facă </w:t>
      </w:r>
      <w:r w:rsidRPr="00B51AD0">
        <w:rPr>
          <w:b/>
          <w:bCs/>
        </w:rPr>
        <w:t>obligatorie deținerea de documente care să ateste că un operator de transport este autorizat în mod corespunzător să efectueze transporturi internaționale și</w:t>
      </w:r>
      <w:r w:rsidRPr="00B51AD0">
        <w:t> că transportul este efectuat în temeiul acordului;</w:t>
      </w:r>
    </w:p>
    <w:p w14:paraId="6F4D5F8F" w14:textId="77777777" w:rsidR="00B51AD0" w:rsidRPr="00B51AD0" w:rsidRDefault="00B51AD0" w:rsidP="00E02A80">
      <w:pPr>
        <w:numPr>
          <w:ilvl w:val="0"/>
          <w:numId w:val="10"/>
        </w:numPr>
      </w:pPr>
      <w:r w:rsidRPr="00B51AD0">
        <w:t>să impună </w:t>
      </w:r>
      <w:r w:rsidRPr="00B51AD0">
        <w:rPr>
          <w:b/>
          <w:bCs/>
        </w:rPr>
        <w:t>obligativitatea deținerii unor documente specifice care să ateste că o operațiune fără încărcătură este direct legată de o operațiune de tranzit sau de o operațiune bilaterală</w:t>
      </w:r>
      <w:r w:rsidRPr="00B51AD0">
        <w:t>, astfel cum se prevede în acord;</w:t>
      </w:r>
    </w:p>
    <w:p w14:paraId="0657D1E9" w14:textId="77777777" w:rsidR="00B51AD0" w:rsidRPr="00B51AD0" w:rsidRDefault="00B51AD0" w:rsidP="00E02A80">
      <w:pPr>
        <w:numPr>
          <w:ilvl w:val="0"/>
          <w:numId w:val="10"/>
        </w:numPr>
      </w:pPr>
      <w:r w:rsidRPr="00B51AD0">
        <w:rPr>
          <w:b/>
          <w:bCs/>
        </w:rPr>
        <w:t>consolidarea respectării de către operatorii de transport rutier de </w:t>
      </w:r>
      <w:r w:rsidRPr="00B51AD0">
        <w:t>mărfuri a obligațiilor referitoare la operațiunile autorizate în temeiul acordului, combaterea fraudei sau a falsificării documentelor conducătorului auto și a încălcărilor normelor de circulație care afectează siguranța rutieră: astfel de infracțiuni pot conduce la retragerea permisului;</w:t>
      </w:r>
    </w:p>
    <w:p w14:paraId="721C8CEA" w14:textId="77777777" w:rsidR="00B51AD0" w:rsidRPr="00B51AD0" w:rsidRDefault="00B51AD0" w:rsidP="00E02A80">
      <w:pPr>
        <w:numPr>
          <w:ilvl w:val="0"/>
          <w:numId w:val="10"/>
        </w:numPr>
      </w:pPr>
      <w:r w:rsidRPr="00B51AD0">
        <w:rPr>
          <w:b/>
          <w:bCs/>
        </w:rPr>
        <w:t>se adaugă o nouă clauză de salvgardare:</w:t>
      </w:r>
      <w:r w:rsidRPr="00B51AD0">
        <w:t> în cazul în care piața națională a transportului rutier dintr-o anumită zonă geografică constată o perturbare majoră care poate fi atribuită acordului, acordul ar putea fi suspendat în zona geografică respectivă.</w:t>
      </w:r>
    </w:p>
    <w:p w14:paraId="4C56F2D4" w14:textId="77777777" w:rsidR="00B51AD0" w:rsidRPr="00B51AD0" w:rsidRDefault="00B51AD0" w:rsidP="00B51AD0">
      <w:r w:rsidRPr="00B51AD0">
        <w:t>Aceste măsuri vor consolida punerea în aplicare a acordului, fără a compromite beneficiile reciproce. Acordul a fost foarte pozitiv atât pentru UE, cât și pentru Ucraina, permițând o creștere puternică a exporturilor lor către piețele celeilalte părți. Acordul cu Ucraina, precum și cel cu Moldova, au fost, de asemenea, esențiale pentru sprijinirea culoarelor de solidaritate.  </w:t>
      </w:r>
    </w:p>
    <w:p w14:paraId="3EAE98BD" w14:textId="77777777" w:rsidR="00B51AD0" w:rsidRPr="00B51AD0" w:rsidRDefault="00B51AD0" w:rsidP="00B51AD0">
      <w:r w:rsidRPr="00B51AD0">
        <w:lastRenderedPageBreak/>
        <w:t>Propunerile sunt acum alături de Consiliu, care trebuie să acorde Comisiei un mandat de negociere cu Ucraina și Moldova. </w:t>
      </w:r>
      <w:r w:rsidRPr="00B51AD0">
        <w:rPr>
          <w:b/>
          <w:bCs/>
        </w:rPr>
        <w:t>După ce Consiliul va acorda Comisiei aceste mandate, Comisia va colabora în mod oficial cu țările partenere în vederea obținerii acordului acestora</w:t>
      </w:r>
      <w:r w:rsidRPr="00B51AD0">
        <w:t>.</w:t>
      </w:r>
    </w:p>
    <w:p w14:paraId="4B266FD0" w14:textId="77777777" w:rsidR="00B51AD0" w:rsidRPr="00B51AD0" w:rsidRDefault="00B51AD0" w:rsidP="00B51AD0">
      <w:r w:rsidRPr="00B51AD0">
        <w:rPr>
          <w:b/>
          <w:bCs/>
        </w:rPr>
        <w:t>Istoricul dosarului</w:t>
      </w:r>
    </w:p>
    <w:p w14:paraId="1C9C60A5" w14:textId="77777777" w:rsidR="00B51AD0" w:rsidRPr="00B51AD0" w:rsidRDefault="00B51AD0" w:rsidP="00B51AD0">
      <w:r w:rsidRPr="00B51AD0">
        <w:t>Acordurile privind transportul rutier sprijină </w:t>
      </w:r>
      <w:hyperlink r:id="rId160" w:history="1">
        <w:r w:rsidRPr="00B51AD0">
          <w:rPr>
            <w:rStyle w:val="Hyperlink"/>
            <w:szCs w:val="24"/>
          </w:rPr>
          <w:t>culoarele de solidaritate</w:t>
        </w:r>
      </w:hyperlink>
      <w:r w:rsidRPr="00B51AD0">
        <w:t> UE-Ucraina, care au fost instituite ca alternative la rutele maritime de la Marea Neagră atunci când porturile Ucrainei au fost blocate de Rusia. Acestea au permis camioanelor suplimentare să transporte bunuri vitale în Ucraina, cum ar fi combustibilul și ajutorul umanitar, ajutând în același timp mărfurile ucrainene, cum ar fi cerealele, minereurile, oțelul și produsele conexe, să ajungă în UE și în restul lumii.</w:t>
      </w:r>
    </w:p>
    <w:p w14:paraId="36346ADD" w14:textId="77777777" w:rsidR="00B51AD0" w:rsidRPr="00B51AD0" w:rsidRDefault="00B51AD0" w:rsidP="00B51AD0">
      <w:r w:rsidRPr="00B51AD0">
        <w:t>Exporturile rutiere ale Ucrainei către UE au crescut semnificativ de la intrarea în vigoare a acordului, cu aproximativ două treimi în ceea ce privește volumul transportat și cu aproximativ o treime în ceea ce privește valoarea. În termeni absoluți, peste 300,000 de tone suplimentare de mărfuri au fost exportate către UE în fiecare lună după încheierea acordului.</w:t>
      </w:r>
    </w:p>
    <w:p w14:paraId="13F480B9" w14:textId="77777777" w:rsidR="00B51AD0" w:rsidRPr="00B51AD0" w:rsidRDefault="00B51AD0" w:rsidP="00B51AD0">
      <w:r w:rsidRPr="00B51AD0">
        <w:t>Volumul importurilor ucrainene din UE a crescut cu o cantitate similară, și anume cu aproximativ 300.000 de tone pe lună. Cu toate acestea, valoarea importurilor ucrainene a crescut de aproape trei ori mai rapid decât exporturile ucrainene, cu o creștere de peste 700 de milioane EUR pe lună pentru importurile ucrainene, comparativ cu 250 de milioane EUR pentru exporturi.</w:t>
      </w:r>
    </w:p>
    <w:p w14:paraId="25FAE3EB" w14:textId="77777777" w:rsidR="00B51AD0" w:rsidRPr="00B51AD0" w:rsidRDefault="00B51AD0" w:rsidP="00B51AD0">
      <w:r w:rsidRPr="00B51AD0">
        <w:t>În cadrul ultimei reuniuni a </w:t>
      </w:r>
      <w:hyperlink r:id="rId161" w:history="1">
        <w:r w:rsidRPr="00B51AD0">
          <w:rPr>
            <w:rStyle w:val="Hyperlink"/>
            <w:szCs w:val="24"/>
          </w:rPr>
          <w:t>Platformei comune de coordonare a culoarelor de solidaritate</w:t>
        </w:r>
      </w:hyperlink>
      <w:r w:rsidRPr="00B51AD0">
        <w:t>, toate părțile au salutat restabilirea comerțului prin porturile Ucrainei de la Marea Neagră, reamintind, în același timp, că culoarele de solidaritate rămân esențiale ca alternativă viabilă, inclusiv pe termen lung. Aceste coridoare pentru import și export contribuie la consolidarea relației economice dintre UE și Ucraina.</w:t>
      </w:r>
    </w:p>
    <w:p w14:paraId="25067661" w14:textId="77777777" w:rsidR="00B51AD0" w:rsidRPr="00B51AD0" w:rsidRDefault="00B51AD0" w:rsidP="00B51AD0">
      <w:r w:rsidRPr="00B51AD0">
        <w:lastRenderedPageBreak/>
        <w:t>Acordul cu Moldova a crescut substanțial exporturile rutiere din Moldova către UE, în beneficiul ambelor economii.</w:t>
      </w:r>
      <w:r w:rsidRPr="00B51AD0">
        <w:rPr>
          <w:b/>
          <w:bCs/>
        </w:rPr>
        <w:t> </w:t>
      </w:r>
      <w:r w:rsidRPr="00B51AD0">
        <w:t>Exporturile rutiere din Moldova către UE au crescut cu 27 % în al treilea trimestru al anului 2022 și cu 35 % față de 2022 în al treilea trimestru al anului 2023. Exporturile UE pe cale rutieră către Moldova au crescut cu 30 % ca valoare între al treilea trimestru al anului 2021 și aceeași perioadă din 2022, înainte de a se stabiliza în 2022.</w:t>
      </w:r>
    </w:p>
    <w:p w14:paraId="56FD17E6" w14:textId="468AC9FE" w:rsidR="00B51AD0" w:rsidRPr="00B51AD0" w:rsidRDefault="00B51AD0" w:rsidP="00B51AD0">
      <w:pPr>
        <w:pStyle w:val="separatorarticole"/>
      </w:pPr>
      <w:r>
        <w:t>*</w:t>
      </w:r>
    </w:p>
    <w:p w14:paraId="1FBBEECF" w14:textId="77777777" w:rsidR="0051145E" w:rsidRPr="0051145E" w:rsidRDefault="0051145E" w:rsidP="0051145E">
      <w:pPr>
        <w:pStyle w:val="TitluArticolinINFOUE"/>
      </w:pPr>
      <w:bookmarkStart w:id="174" w:name="_Toc161039687"/>
      <w:r w:rsidRPr="0051145E">
        <w:t>Bulgaria și România își consolidează cooperarea în domeniul gestionării frontierelor și migrației</w:t>
      </w:r>
      <w:bookmarkEnd w:id="174"/>
    </w:p>
    <w:p w14:paraId="07C535B9" w14:textId="4B38ACC3" w:rsidR="0051145E" w:rsidRPr="0051145E" w:rsidRDefault="0051145E" w:rsidP="0051145E">
      <w:r w:rsidRPr="0051145E">
        <w:t>Comisia Europeană lansează împreună cu Bulgaria și România două cadre de cooperare în domeniul gestionării frontierelor și migrației.</w:t>
      </w:r>
    </w:p>
    <w:p w14:paraId="3509CD6E" w14:textId="584896FF" w:rsidR="0051145E" w:rsidRPr="0051145E" w:rsidRDefault="0051145E" w:rsidP="0051145E">
      <w:r w:rsidRPr="0051145E">
        <w:rPr>
          <w:noProof/>
          <w:lang w:eastAsia="ro-RO"/>
        </w:rPr>
        <w:drawing>
          <wp:anchor distT="0" distB="0" distL="114300" distR="114300" simplePos="0" relativeHeight="252104704" behindDoc="0" locked="0" layoutInCell="1" allowOverlap="1" wp14:anchorId="050158E5" wp14:editId="627CF35A">
            <wp:simplePos x="0" y="0"/>
            <wp:positionH relativeFrom="column">
              <wp:posOffset>2398</wp:posOffset>
            </wp:positionH>
            <wp:positionV relativeFrom="paragraph">
              <wp:posOffset>76371</wp:posOffset>
            </wp:positionV>
            <wp:extent cx="2160000" cy="1444672"/>
            <wp:effectExtent l="0" t="0" r="0" b="3175"/>
            <wp:wrapSquare wrapText="bothSides"/>
            <wp:docPr id="415135335" name="Imagine 26" descr="Bulgaria și Româ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Bulgaria și România"/>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2160000" cy="1444672"/>
                    </a:xfrm>
                    <a:prstGeom prst="rect">
                      <a:avLst/>
                    </a:prstGeom>
                    <a:noFill/>
                    <a:ln>
                      <a:noFill/>
                    </a:ln>
                  </pic:spPr>
                </pic:pic>
              </a:graphicData>
            </a:graphic>
          </wp:anchor>
        </w:drawing>
      </w:r>
      <w:r w:rsidRPr="0051145E">
        <w:t>Cadrele de cooperare se bazează pe implementarea cu succes de către cele două țări a proiectelor pilot privind procedurile rapide de azil și returnare, inițiate în martie 2023, și permit trecerea de la soluții ad-hoc la soluții durabile.</w:t>
      </w:r>
    </w:p>
    <w:p w14:paraId="541AC00A" w14:textId="77777777" w:rsidR="0051145E" w:rsidRPr="0051145E" w:rsidRDefault="0051145E" w:rsidP="0051145E">
      <w:r w:rsidRPr="0051145E">
        <w:t>Bulgaria și România au dat un nou impuls eforturilor comune de gestionare a frontierelor externe și a migrației. Prin cadrele de cooperare convenite astăzi, cele două țări vor contribui în continuare la eforturile europene comune de abordare a provocărilor legate de securitatea UE la frontierele externe* și de migrație. În special, se va pune accentul pe:</w:t>
      </w:r>
    </w:p>
    <w:p w14:paraId="214619A0" w14:textId="77777777" w:rsidR="0051145E" w:rsidRPr="0051145E" w:rsidRDefault="0051145E" w:rsidP="00E02A80">
      <w:pPr>
        <w:numPr>
          <w:ilvl w:val="0"/>
          <w:numId w:val="9"/>
        </w:numPr>
      </w:pPr>
      <w:r w:rsidRPr="0051145E">
        <w:rPr>
          <w:b/>
          <w:bCs/>
        </w:rPr>
        <w:t>Sprijinirea măsurilor consolidate</w:t>
      </w:r>
      <w:r w:rsidRPr="0051145E">
        <w:t> în domeniul </w:t>
      </w:r>
      <w:r w:rsidRPr="0051145E">
        <w:rPr>
          <w:b/>
          <w:bCs/>
        </w:rPr>
        <w:t>gestionării frontierelor, al azilului </w:t>
      </w:r>
      <w:r w:rsidRPr="0051145E">
        <w:t>și al primirii, al sistemului de </w:t>
      </w:r>
      <w:r w:rsidRPr="0051145E">
        <w:rPr>
          <w:b/>
          <w:bCs/>
        </w:rPr>
        <w:t>returnare </w:t>
      </w:r>
      <w:r w:rsidRPr="0051145E">
        <w:t>și al </w:t>
      </w:r>
      <w:r w:rsidRPr="0051145E">
        <w:rPr>
          <w:b/>
          <w:bCs/>
        </w:rPr>
        <w:t>cooperării polițienești </w:t>
      </w:r>
      <w:r w:rsidRPr="0051145E">
        <w:t>consolidate în spațiul Schengen;</w:t>
      </w:r>
    </w:p>
    <w:p w14:paraId="1951C85F" w14:textId="77777777" w:rsidR="0051145E" w:rsidRPr="0051145E" w:rsidRDefault="0051145E" w:rsidP="00E02A80">
      <w:pPr>
        <w:numPr>
          <w:ilvl w:val="0"/>
          <w:numId w:val="9"/>
        </w:numPr>
      </w:pPr>
      <w:r w:rsidRPr="0051145E">
        <w:rPr>
          <w:b/>
          <w:bCs/>
        </w:rPr>
        <w:t>Începerea pregătirilor pentru implementarea Noului Pact privind Migrația și Azilul </w:t>
      </w:r>
      <w:r w:rsidRPr="0051145E">
        <w:t>în Bulgaria și România, în special în ceea ce privește planurile naționale de implementare.</w:t>
      </w:r>
    </w:p>
    <w:p w14:paraId="7180B5A8" w14:textId="77777777" w:rsidR="0051145E" w:rsidRPr="0051145E" w:rsidRDefault="0051145E" w:rsidP="0051145E">
      <w:r w:rsidRPr="0051145E">
        <w:t>Cadrele de cooperare iau în considerare faptul că acquis-</w:t>
      </w:r>
      <w:proofErr w:type="spellStart"/>
      <w:r w:rsidRPr="0051145E">
        <w:t>ul</w:t>
      </w:r>
      <w:proofErr w:type="spellEnd"/>
      <w:r w:rsidRPr="0051145E">
        <w:t xml:space="preserve"> Schengen va fi pe deplin aplicabil în Bulgaria și România și că, începând </w:t>
      </w:r>
      <w:r w:rsidRPr="0051145E">
        <w:lastRenderedPageBreak/>
        <w:t>cu 31 martie 2024, vor fi eliminate controalele la frontierele aeriene și maritime interne. În acest context, acestea includ, de asemenea, acțiuni de consolidare continuă a cooperării dintre statele membre, de exemplu în domeniul cooperării polițienești, pentru a aborda provocările transfrontaliere conexe.</w:t>
      </w:r>
    </w:p>
    <w:p w14:paraId="71C5E35E" w14:textId="77777777" w:rsidR="0051145E" w:rsidRPr="0051145E" w:rsidRDefault="0051145E" w:rsidP="0051145E">
      <w:r w:rsidRPr="0051145E">
        <w:t>Cadrele de cooperare vor fi puse în aplicare cu sprijinul necesar din partea Comisiei și a agențiilor UE relevante. În special, Comisia lansează astăzi o nouă acțiune specifică de finanțare în cadrul Instrumentului pentru managementul frontierelor și politica de vize 2021-2027, în valoare de 85 milioane de Euro, pentru a consolida capacitățile naționale la frontierele externe ale UE. Bulgaria și România pot solicita acum fonduri suplimentare pentru a-și extinde sau moderniza sistemele existente de supraveghere a frontierelor, pentru a achiziționa mijloace de transport, inclusiv cu capacități de termoviziune, precum și echipamente de operare, cum ar fi camerele de detectare a mișcării și camerele cu termoviziune și pentru a-și dezvolta sau moderniza sistemele.</w:t>
      </w:r>
    </w:p>
    <w:p w14:paraId="4FB0785F" w14:textId="77777777" w:rsidR="0051145E" w:rsidRPr="0051145E" w:rsidRDefault="0051145E" w:rsidP="0051145E">
      <w:pPr>
        <w:rPr>
          <w:b/>
          <w:bCs/>
        </w:rPr>
      </w:pPr>
      <w:r w:rsidRPr="0051145E">
        <w:rPr>
          <w:b/>
          <w:bCs/>
        </w:rPr>
        <w:t>Etapele următoare</w:t>
      </w:r>
    </w:p>
    <w:p w14:paraId="4006ABA7" w14:textId="77777777" w:rsidR="0051145E" w:rsidRPr="0051145E" w:rsidRDefault="0051145E" w:rsidP="0051145E">
      <w:r w:rsidRPr="0051145E">
        <w:t xml:space="preserve">Întâlnirile Comitetului de Conducere cu Bulgaria și România vor continua în mod regulat pentru a implementa măsurile convenite în cadrul cadrelor de cooperare. La aceste reuniuni vor participa Comisia, agențiile UE, inclusiv </w:t>
      </w:r>
      <w:proofErr w:type="spellStart"/>
      <w:r w:rsidRPr="0051145E">
        <w:t>Frontex</w:t>
      </w:r>
      <w:proofErr w:type="spellEnd"/>
      <w:r w:rsidRPr="0051145E">
        <w:t>, Agenția UE pentru Azil și Europol, precum și cele două autorități naționale.</w:t>
      </w:r>
    </w:p>
    <w:p w14:paraId="5AF40906" w14:textId="77777777" w:rsidR="0051145E" w:rsidRPr="0051145E" w:rsidRDefault="0051145E" w:rsidP="0051145E">
      <w:pPr>
        <w:rPr>
          <w:b/>
          <w:bCs/>
        </w:rPr>
      </w:pPr>
      <w:r w:rsidRPr="0051145E">
        <w:rPr>
          <w:b/>
          <w:bCs/>
        </w:rPr>
        <w:t>Context</w:t>
      </w:r>
    </w:p>
    <w:p w14:paraId="5F0AFF79" w14:textId="77777777" w:rsidR="0051145E" w:rsidRPr="0051145E" w:rsidRDefault="0051145E" w:rsidP="0051145E">
      <w:r w:rsidRPr="0051145E">
        <w:t>În luna martie 2023, Comisia a lansat două proiecte-pilot cu Bulgaria și România. În luna octombrie 2023, la șase luni de la implementarea proiectelor-pilot, Comisia a evaluat progresul înregistrat. S-au obținut </w:t>
      </w:r>
      <w:hyperlink r:id="rId163" w:history="1">
        <w:r w:rsidRPr="0051145E">
          <w:rPr>
            <w:rStyle w:val="Hyperlink"/>
            <w:szCs w:val="24"/>
          </w:rPr>
          <w:t>rezultate</w:t>
        </w:r>
      </w:hyperlink>
      <w:r w:rsidRPr="0051145E">
        <w:t> tangibile, fiind semnalate bune practici în domeniul procedurilor accelerate de azil, al returnărilor eficace, al gestionării frontierelor și al cooperării consolidate cu țările învecinate.</w:t>
      </w:r>
    </w:p>
    <w:p w14:paraId="43F7AC0F" w14:textId="77777777" w:rsidR="0051145E" w:rsidRPr="0051145E" w:rsidRDefault="0051145E" w:rsidP="0051145E">
      <w:pPr>
        <w:rPr>
          <w:b/>
          <w:bCs/>
        </w:rPr>
      </w:pPr>
      <w:r w:rsidRPr="0051145E">
        <w:rPr>
          <w:b/>
          <w:bCs/>
        </w:rPr>
        <w:t>Informații suplimentare</w:t>
      </w:r>
    </w:p>
    <w:p w14:paraId="0F9092E5" w14:textId="77777777" w:rsidR="0051145E" w:rsidRPr="0051145E" w:rsidRDefault="00212E0A" w:rsidP="0051145E">
      <w:hyperlink r:id="rId164" w:history="1">
        <w:r w:rsidR="0051145E" w:rsidRPr="0051145E">
          <w:rPr>
            <w:rStyle w:val="Hyperlink"/>
            <w:szCs w:val="24"/>
          </w:rPr>
          <w:t>Cadrul de cooperare cu BULGARIA</w:t>
        </w:r>
      </w:hyperlink>
    </w:p>
    <w:p w14:paraId="38600DB2" w14:textId="77777777" w:rsidR="0051145E" w:rsidRPr="0051145E" w:rsidRDefault="00212E0A" w:rsidP="0051145E">
      <w:hyperlink r:id="rId165" w:history="1">
        <w:r w:rsidR="0051145E" w:rsidRPr="0051145E">
          <w:rPr>
            <w:rStyle w:val="Hyperlink"/>
            <w:szCs w:val="24"/>
          </w:rPr>
          <w:t>Cadrul de cooperare cu ROMÂNIA</w:t>
        </w:r>
      </w:hyperlink>
    </w:p>
    <w:p w14:paraId="57FA2979" w14:textId="77777777" w:rsidR="0051145E" w:rsidRPr="0051145E" w:rsidRDefault="00212E0A" w:rsidP="0051145E">
      <w:hyperlink r:id="rId166" w:history="1">
        <w:r w:rsidR="0051145E" w:rsidRPr="0051145E">
          <w:rPr>
            <w:rStyle w:val="Hyperlink"/>
            <w:szCs w:val="24"/>
          </w:rPr>
          <w:t>Site-ul web dedicat migrației și afacerilor interne</w:t>
        </w:r>
      </w:hyperlink>
    </w:p>
    <w:p w14:paraId="3315EF8F" w14:textId="77777777" w:rsidR="0051145E" w:rsidRPr="0051145E" w:rsidRDefault="00212E0A" w:rsidP="0051145E">
      <w:hyperlink r:id="rId167" w:history="1">
        <w:r w:rsidR="0051145E" w:rsidRPr="0051145E">
          <w:rPr>
            <w:rStyle w:val="Hyperlink"/>
            <w:szCs w:val="24"/>
          </w:rPr>
          <w:t>Comisia Europeană lansează un proiect-pilot cu RO (europa.eu)</w:t>
        </w:r>
      </w:hyperlink>
    </w:p>
    <w:p w14:paraId="6B940A4D" w14:textId="77777777" w:rsidR="0051145E" w:rsidRPr="0051145E" w:rsidRDefault="00212E0A" w:rsidP="0051145E">
      <w:hyperlink r:id="rId168" w:history="1">
        <w:r w:rsidR="0051145E" w:rsidRPr="0051145E">
          <w:rPr>
            <w:rStyle w:val="Hyperlink"/>
            <w:szCs w:val="24"/>
          </w:rPr>
          <w:t>Comisia Europeană lansează un proiect-pilot cu BG (europa.eu)</w:t>
        </w:r>
      </w:hyperlink>
    </w:p>
    <w:p w14:paraId="295C2582" w14:textId="77777777" w:rsidR="0051145E" w:rsidRPr="0051145E" w:rsidRDefault="00212E0A" w:rsidP="0051145E">
      <w:hyperlink r:id="rId169" w:history="1">
        <w:r w:rsidR="0051145E" w:rsidRPr="0051145E">
          <w:rPr>
            <w:rStyle w:val="Hyperlink"/>
            <w:szCs w:val="24"/>
          </w:rPr>
          <w:t>Progresele înregistrate de Bulgaria și România în cadrul proiectului-pilot cu Comisia pentru proceduri rapide de azil și returnare – Comisia Europeană (europa.eu)</w:t>
        </w:r>
      </w:hyperlink>
    </w:p>
    <w:p w14:paraId="4F17B7AE" w14:textId="77777777" w:rsidR="0051145E" w:rsidRPr="0051145E" w:rsidRDefault="00212E0A" w:rsidP="0051145E">
      <w:hyperlink r:id="rId170" w:history="1">
        <w:r w:rsidR="0051145E" w:rsidRPr="0051145E">
          <w:rPr>
            <w:rStyle w:val="Hyperlink"/>
            <w:szCs w:val="24"/>
          </w:rPr>
          <w:t>Progresele înregistrate de Bulgaria și România (europa.eu)</w:t>
        </w:r>
      </w:hyperlink>
    </w:p>
    <w:p w14:paraId="21848370" w14:textId="73B31B8D" w:rsidR="0051145E" w:rsidRPr="0051145E" w:rsidRDefault="0051145E" w:rsidP="0051145E">
      <w:pPr>
        <w:pStyle w:val="separatorarticole"/>
      </w:pPr>
      <w:r>
        <w:t>*</w:t>
      </w:r>
    </w:p>
    <w:p w14:paraId="00A74A80" w14:textId="77777777" w:rsidR="0051145E" w:rsidRPr="0051145E" w:rsidRDefault="0051145E" w:rsidP="0051145E">
      <w:pPr>
        <w:pStyle w:val="TitluArticolinINFOUE"/>
      </w:pPr>
      <w:bookmarkStart w:id="175" w:name="_Toc161039688"/>
      <w:r w:rsidRPr="0051145E">
        <w:t>Comisia Europeană aprobă un ajutor de stat al României, în valoare de 164 de milioane EUR, pentru sprijinirea producției agricole primare</w:t>
      </w:r>
      <w:bookmarkEnd w:id="175"/>
    </w:p>
    <w:p w14:paraId="2CE1C58D" w14:textId="77777777" w:rsidR="0051145E" w:rsidRPr="0051145E" w:rsidRDefault="0051145E" w:rsidP="0051145E">
      <w:r w:rsidRPr="0051145E">
        <w:t>Comisia Europeană aprobă un ajutor de stat al României, în valoare de 164 de milioane EUR, pentru sprijinirea producției agricole primare în contextul războiului Rusiei împotriva Ucrainei.</w:t>
      </w:r>
    </w:p>
    <w:p w14:paraId="6613B95E" w14:textId="20D1E7E8" w:rsidR="0051145E" w:rsidRPr="0051145E" w:rsidRDefault="0051145E" w:rsidP="0051145E">
      <w:r w:rsidRPr="0051145E">
        <w:rPr>
          <w:noProof/>
          <w:lang w:eastAsia="ro-RO"/>
        </w:rPr>
        <w:drawing>
          <wp:anchor distT="0" distB="0" distL="114300" distR="114300" simplePos="0" relativeHeight="252103680" behindDoc="0" locked="0" layoutInCell="1" allowOverlap="1" wp14:anchorId="67033223" wp14:editId="73D58C86">
            <wp:simplePos x="0" y="0"/>
            <wp:positionH relativeFrom="column">
              <wp:posOffset>2398</wp:posOffset>
            </wp:positionH>
            <wp:positionV relativeFrom="paragraph">
              <wp:posOffset>73783</wp:posOffset>
            </wp:positionV>
            <wp:extent cx="2160000" cy="1444672"/>
            <wp:effectExtent l="0" t="0" r="0" b="3175"/>
            <wp:wrapSquare wrapText="bothSides"/>
            <wp:docPr id="2087663429" name="Imagine 24" descr="producția agricol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producția agricolă"/>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2160000" cy="1444672"/>
                    </a:xfrm>
                    <a:prstGeom prst="rect">
                      <a:avLst/>
                    </a:prstGeom>
                    <a:noFill/>
                    <a:ln>
                      <a:noFill/>
                    </a:ln>
                  </pic:spPr>
                </pic:pic>
              </a:graphicData>
            </a:graphic>
          </wp:anchor>
        </w:drawing>
      </w:r>
      <w:r w:rsidRPr="0051145E">
        <w:t>Comisia Europeană a aprobat o schemă a </w:t>
      </w:r>
      <w:r w:rsidRPr="0051145E">
        <w:rPr>
          <w:b/>
          <w:bCs/>
        </w:rPr>
        <w:t>României</w:t>
      </w:r>
      <w:r w:rsidRPr="0051145E">
        <w:t> de aproximativ </w:t>
      </w:r>
      <w:r w:rsidRPr="0051145E">
        <w:rPr>
          <w:b/>
          <w:bCs/>
        </w:rPr>
        <w:t>164 de milioane EUR</w:t>
      </w:r>
      <w:r w:rsidRPr="0051145E">
        <w:t> </w:t>
      </w:r>
      <w:r w:rsidRPr="0051145E">
        <w:rPr>
          <w:b/>
          <w:bCs/>
        </w:rPr>
        <w:t>(815,5 milioane RON)</w:t>
      </w:r>
      <w:r w:rsidRPr="0051145E">
        <w:t> pentru sprijinirea </w:t>
      </w:r>
      <w:r w:rsidRPr="0051145E">
        <w:rPr>
          <w:b/>
          <w:bCs/>
        </w:rPr>
        <w:t>sectorului producției agricole primare</w:t>
      </w:r>
      <w:r w:rsidRPr="0051145E">
        <w:t> în contextul războiului Rusiei împotriva Ucrainei. Schema a fost aprobată în temeiul </w:t>
      </w:r>
      <w:hyperlink r:id="rId172" w:history="1">
        <w:r w:rsidRPr="0051145E">
          <w:rPr>
            <w:rStyle w:val="Hyperlink"/>
            <w:szCs w:val="24"/>
          </w:rPr>
          <w:t>Cadrului temporar de criză și de tranziție</w:t>
        </w:r>
      </w:hyperlink>
      <w:r w:rsidRPr="0051145E">
        <w:t> pentru ajutoarele de stat, adoptat de Comisie la </w:t>
      </w:r>
      <w:hyperlink r:id="rId173" w:history="1">
        <w:r w:rsidRPr="0051145E">
          <w:rPr>
            <w:rStyle w:val="Hyperlink"/>
            <w:szCs w:val="24"/>
          </w:rPr>
          <w:t>9 martie 2023</w:t>
        </w:r>
      </w:hyperlink>
      <w:r w:rsidRPr="0051145E">
        <w:t> și modificat la </w:t>
      </w:r>
      <w:hyperlink r:id="rId174" w:history="1">
        <w:r w:rsidRPr="0051145E">
          <w:rPr>
            <w:rStyle w:val="Hyperlink"/>
            <w:szCs w:val="24"/>
          </w:rPr>
          <w:t>20 noiembrie 2023</w:t>
        </w:r>
      </w:hyperlink>
      <w:r w:rsidRPr="0051145E">
        <w:t>, în vederea sprijinirii unor măsuri în sectoare care sunt esențiale pentru accelerarea tranziției verzi și pentru reducerea dependenței de combustibili.</w:t>
      </w:r>
    </w:p>
    <w:p w14:paraId="1DBB2FEE" w14:textId="77777777" w:rsidR="0051145E" w:rsidRPr="0051145E" w:rsidRDefault="0051145E" w:rsidP="0051145E">
      <w:r w:rsidRPr="0051145E">
        <w:t>Ajutoarele din cadrul schemei vor avea </w:t>
      </w:r>
      <w:r w:rsidRPr="0051145E">
        <w:rPr>
          <w:b/>
          <w:bCs/>
        </w:rPr>
        <w:t>o valoare limitată</w:t>
      </w:r>
      <w:r w:rsidRPr="0051145E">
        <w:t> și vor fi sub forma unor subvenții pentru dobânzile la împrumuturi. Măsura va fi deschisă producătorilor agricoli care riscă să piardă lichiditate financiară din cauza dificultăților de pe piața agricolă provocate de războiul Rusiei împotriva Ucrainei.</w:t>
      </w:r>
    </w:p>
    <w:p w14:paraId="312A7CB4" w14:textId="77777777" w:rsidR="0051145E" w:rsidRPr="0051145E" w:rsidRDefault="0051145E" w:rsidP="0051145E">
      <w:r w:rsidRPr="0051145E">
        <w:lastRenderedPageBreak/>
        <w:t>În special, în cadrul </w:t>
      </w:r>
      <w:r w:rsidRPr="0051145E">
        <w:rPr>
          <w:b/>
          <w:bCs/>
        </w:rPr>
        <w:t>schemei României</w:t>
      </w:r>
      <w:r w:rsidRPr="0051145E">
        <w:t> ajutorul (i) nu va depăși 280 000 EUR per beneficiar și (ii) se va acorda cel târziu până la 30 iunie 2024. Comisia a concluzionat că schema este necesară, adecvată și proporțională pentru a remedia o perturbare gravă a economiei unui stat membru, în conformitate cu </w:t>
      </w:r>
      <w:r w:rsidRPr="0051145E">
        <w:rPr>
          <w:b/>
          <w:bCs/>
        </w:rPr>
        <w:t>articolul 107 alineatul (3) litera (b) din TFUE</w:t>
      </w:r>
      <w:r w:rsidRPr="0051145E">
        <w:t> și cu condițiile stabilite în </w:t>
      </w:r>
      <w:r w:rsidRPr="0051145E">
        <w:rPr>
          <w:b/>
          <w:bCs/>
        </w:rPr>
        <w:t>Cadrul temporar de criză și de tranziție</w:t>
      </w:r>
      <w:r w:rsidRPr="0051145E">
        <w:t>. Pe baza acestor considerente, Comisia a aprobat schema în temeiul normelor UE privind ajutoarele de stat.</w:t>
      </w:r>
    </w:p>
    <w:p w14:paraId="45FEC48E" w14:textId="77777777" w:rsidR="0051145E" w:rsidRPr="0051145E" w:rsidRDefault="00212E0A" w:rsidP="0051145E">
      <w:hyperlink r:id="rId175" w:history="1">
        <w:r w:rsidR="0051145E" w:rsidRPr="0051145E">
          <w:rPr>
            <w:rStyle w:val="Hyperlink"/>
            <w:szCs w:val="24"/>
          </w:rPr>
          <w:t>Aici</w:t>
        </w:r>
      </w:hyperlink>
      <w:r w:rsidR="0051145E" w:rsidRPr="0051145E">
        <w:t> sunt disponibile mai multe informații privind Cadrul temporar de criză și de tranziție, precum și alte măsuri luate de Comisie pentru a aborda impactul economic al războiului Rusiei împotriva Ucrainei și pentru a promova tranziția către o economie cu zero emisii nete. După ce vor fi soluționate eventualele aspecte legate de confidențialitate, versiunea neconfidențială a deciziei va fi pusă la dispoziție cu numărul SA.111915 în </w:t>
      </w:r>
      <w:hyperlink r:id="rId176" w:history="1">
        <w:r w:rsidR="0051145E" w:rsidRPr="0051145E">
          <w:rPr>
            <w:rStyle w:val="Hyperlink"/>
            <w:szCs w:val="24"/>
          </w:rPr>
          <w:t>Registrul ajutoarelor de stat</w:t>
        </w:r>
      </w:hyperlink>
      <w:r w:rsidR="0051145E" w:rsidRPr="0051145E">
        <w:t> de pe </w:t>
      </w:r>
      <w:hyperlink r:id="rId177" w:history="1">
        <w:r w:rsidR="0051145E" w:rsidRPr="0051145E">
          <w:rPr>
            <w:rStyle w:val="Hyperlink"/>
            <w:szCs w:val="24"/>
          </w:rPr>
          <w:t>site-ul web</w:t>
        </w:r>
      </w:hyperlink>
      <w:r w:rsidR="0051145E" w:rsidRPr="0051145E">
        <w:t> al Comisiei dedicat concurenței.</w:t>
      </w:r>
    </w:p>
    <w:p w14:paraId="519215F4" w14:textId="77777777" w:rsidR="0051145E" w:rsidRPr="0051145E" w:rsidRDefault="0051145E" w:rsidP="0051145E"/>
    <w:p w14:paraId="00E0296E" w14:textId="4524A4A8" w:rsidR="00A771E4" w:rsidRDefault="008E6DC9" w:rsidP="008E6DC9">
      <w:pPr>
        <w:pStyle w:val="Stilsursa"/>
        <w:rPr>
          <w:rFonts w:eastAsiaTheme="minorHAnsi"/>
        </w:rPr>
      </w:pPr>
      <w:r w:rsidRPr="00E74641">
        <w:rPr>
          <w:rFonts w:eastAsiaTheme="minorHAnsi"/>
        </w:rPr>
        <w:t>Sursa:</w:t>
      </w:r>
      <w:r w:rsidR="00007AB3">
        <w:rPr>
          <w:rFonts w:eastAsiaTheme="minorHAnsi"/>
        </w:rPr>
        <w:t xml:space="preserve"> </w:t>
      </w:r>
      <w:r w:rsidR="00A771E4">
        <w:rPr>
          <w:rFonts w:eastAsiaTheme="minorHAnsi"/>
        </w:rPr>
        <w:t>1.</w:t>
      </w:r>
      <w:r w:rsidR="00007AB3">
        <w:rPr>
          <w:rFonts w:eastAsiaTheme="minorHAnsi"/>
        </w:rPr>
        <w:t xml:space="preserve"> </w:t>
      </w:r>
      <w:hyperlink r:id="rId178" w:history="1">
        <w:r w:rsidR="00A46EE9" w:rsidRPr="00276CAD">
          <w:rPr>
            <w:rStyle w:val="Hyperlink"/>
            <w:rFonts w:eastAsiaTheme="minorHAnsi"/>
            <w:sz w:val="14"/>
            <w:szCs w:val="24"/>
          </w:rPr>
          <w:t>https://romania.representation.ec.europa.eu/index_ro</w:t>
        </w:r>
      </w:hyperlink>
      <w:r w:rsidR="00007AB3">
        <w:rPr>
          <w:rFonts w:eastAsiaTheme="minorHAnsi"/>
        </w:rPr>
        <w:t xml:space="preserve"> </w:t>
      </w:r>
    </w:p>
    <w:p w14:paraId="103DBDB6" w14:textId="4E344045" w:rsidR="008E6DC9" w:rsidRDefault="00A771E4" w:rsidP="008E6DC9">
      <w:pPr>
        <w:pStyle w:val="Stilsursa"/>
        <w:rPr>
          <w:rFonts w:eastAsiaTheme="minorHAnsi"/>
        </w:rPr>
      </w:pPr>
      <w:r>
        <w:rPr>
          <w:rFonts w:eastAsiaTheme="minorHAnsi"/>
        </w:rPr>
        <w:t>2.</w:t>
      </w:r>
      <w:r w:rsidR="00007AB3">
        <w:rPr>
          <w:rFonts w:eastAsiaTheme="minorHAnsi"/>
        </w:rPr>
        <w:t xml:space="preserve"> </w:t>
      </w:r>
      <w:hyperlink r:id="rId179" w:history="1">
        <w:r w:rsidR="00A46EE9" w:rsidRPr="00276CAD">
          <w:rPr>
            <w:rStyle w:val="Hyperlink"/>
            <w:rFonts w:eastAsiaTheme="minorHAnsi"/>
            <w:sz w:val="14"/>
            <w:szCs w:val="24"/>
          </w:rPr>
          <w:t>https://www.consilium.europa.eu/</w:t>
        </w:r>
      </w:hyperlink>
    </w:p>
    <w:p w14:paraId="397488D2" w14:textId="2171DE62" w:rsidR="008E6DC9" w:rsidRDefault="00A771E4" w:rsidP="00E221BA">
      <w:pPr>
        <w:pStyle w:val="Stilsursa"/>
        <w:rPr>
          <w:rStyle w:val="Hyperlink"/>
          <w:rFonts w:eastAsiaTheme="minorHAnsi"/>
          <w:sz w:val="14"/>
          <w:szCs w:val="24"/>
        </w:rPr>
      </w:pPr>
      <w:r>
        <w:rPr>
          <w:rFonts w:eastAsiaTheme="minorHAnsi"/>
        </w:rPr>
        <w:t>3.</w:t>
      </w:r>
      <w:r w:rsidR="00007AB3">
        <w:t xml:space="preserve"> </w:t>
      </w:r>
      <w:hyperlink r:id="rId180" w:history="1">
        <w:r w:rsidR="00874722" w:rsidRPr="00BC5002">
          <w:rPr>
            <w:rStyle w:val="Hyperlink"/>
            <w:rFonts w:eastAsiaTheme="minorHAnsi"/>
            <w:sz w:val="14"/>
            <w:szCs w:val="24"/>
          </w:rPr>
          <w:t>https://www.europarl.europa.eu/</w:t>
        </w:r>
      </w:hyperlink>
    </w:p>
    <w:p w14:paraId="6A4F49CF" w14:textId="77777777" w:rsidR="00782D09" w:rsidRDefault="00782D09" w:rsidP="00782D09">
      <w:pPr>
        <w:rPr>
          <w:rFonts w:eastAsiaTheme="minorHAnsi"/>
        </w:rPr>
      </w:pPr>
    </w:p>
    <w:tbl>
      <w:tblPr>
        <w:tblpPr w:leftFromText="180" w:rightFromText="180" w:vertAnchor="text" w:horzAnchor="margin" w:tblpY="10"/>
        <w:tblW w:w="5000" w:type="pct"/>
        <w:tblLook w:val="01E0" w:firstRow="1" w:lastRow="1" w:firstColumn="1" w:lastColumn="1" w:noHBand="0" w:noVBand="0"/>
      </w:tblPr>
      <w:tblGrid>
        <w:gridCol w:w="3860"/>
        <w:gridCol w:w="5694"/>
      </w:tblGrid>
      <w:tr w:rsidR="00E57003" w:rsidRPr="00E74641" w14:paraId="403F14DC" w14:textId="77777777" w:rsidTr="00E57003">
        <w:tc>
          <w:tcPr>
            <w:tcW w:w="2020" w:type="pct"/>
            <w:shd w:val="clear" w:color="auto" w:fill="auto"/>
            <w:vAlign w:val="center"/>
          </w:tcPr>
          <w:p w14:paraId="44D72244" w14:textId="13E10D59" w:rsidR="00E57003" w:rsidRPr="00E74641" w:rsidRDefault="00E57003" w:rsidP="00E57003">
            <w:pPr>
              <w:ind w:right="198"/>
              <w:jc w:val="center"/>
              <w:rPr>
                <w:szCs w:val="18"/>
              </w:rPr>
            </w:pPr>
            <w:bookmarkStart w:id="176" w:name="_Hlk96338715"/>
            <w:bookmarkStart w:id="177" w:name="_Hlk96338547"/>
            <w:r w:rsidRPr="00E74641">
              <w:rPr>
                <w:rFonts w:cs="Arial"/>
                <w:b/>
                <w:bCs/>
                <w:noProof/>
                <w:color w:val="003399"/>
                <w:sz w:val="15"/>
                <w:szCs w:val="15"/>
                <w:lang w:eastAsia="ro-RO"/>
              </w:rPr>
              <w:drawing>
                <wp:inline distT="0" distB="0" distL="0" distR="0" wp14:anchorId="5135D1DA" wp14:editId="2FE348DC">
                  <wp:extent cx="1278482" cy="57352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81" cstate="screen">
                            <a:extLst>
                              <a:ext uri="{28A0092B-C50C-407E-A947-70E740481C1C}">
                                <a14:useLocalDpi xmlns:a14="http://schemas.microsoft.com/office/drawing/2010/main"/>
                              </a:ext>
                            </a:extLst>
                          </a:blip>
                          <a:srcRect/>
                          <a:stretch>
                            <a:fillRect/>
                          </a:stretch>
                        </pic:blipFill>
                        <pic:spPr bwMode="auto">
                          <a:xfrm>
                            <a:off x="0" y="0"/>
                            <a:ext cx="1286845" cy="577277"/>
                          </a:xfrm>
                          <a:prstGeom prst="rect">
                            <a:avLst/>
                          </a:prstGeom>
                          <a:noFill/>
                          <a:ln>
                            <a:noFill/>
                          </a:ln>
                        </pic:spPr>
                      </pic:pic>
                    </a:graphicData>
                  </a:graphic>
                </wp:inline>
              </w:drawing>
            </w:r>
          </w:p>
        </w:tc>
        <w:tc>
          <w:tcPr>
            <w:tcW w:w="2980" w:type="pct"/>
            <w:shd w:val="clear" w:color="auto" w:fill="auto"/>
            <w:vAlign w:val="center"/>
          </w:tcPr>
          <w:p w14:paraId="0C4A6871" w14:textId="5D0BA4B1" w:rsidR="00E57003" w:rsidRPr="00E74641" w:rsidRDefault="00E57003" w:rsidP="00E57003">
            <w:pPr>
              <w:spacing w:before="0"/>
              <w:ind w:right="198"/>
              <w:jc w:val="center"/>
              <w:rPr>
                <w:rFonts w:cs="Arial"/>
                <w:bCs/>
                <w:color w:val="003399"/>
                <w:sz w:val="15"/>
                <w:szCs w:val="15"/>
              </w:rPr>
            </w:pPr>
            <w:proofErr w:type="spellStart"/>
            <w:r w:rsidRPr="00E74641">
              <w:rPr>
                <w:rFonts w:cs="Arial"/>
                <w:bCs/>
                <w:color w:val="003399"/>
                <w:sz w:val="15"/>
                <w:szCs w:val="15"/>
              </w:rPr>
              <w:t>Sunaţi</w:t>
            </w:r>
            <w:proofErr w:type="spellEnd"/>
            <w:r w:rsidR="00007AB3">
              <w:rPr>
                <w:rFonts w:cs="Arial"/>
                <w:bCs/>
                <w:color w:val="003399"/>
                <w:sz w:val="15"/>
                <w:szCs w:val="15"/>
              </w:rPr>
              <w:t xml:space="preserve"> </w:t>
            </w:r>
            <w:r w:rsidRPr="00E74641">
              <w:rPr>
                <w:rFonts w:cs="Arial"/>
                <w:bCs/>
                <w:color w:val="003399"/>
                <w:sz w:val="15"/>
                <w:szCs w:val="15"/>
              </w:rPr>
              <w:t>la</w:t>
            </w:r>
            <w:r w:rsidR="00007AB3">
              <w:rPr>
                <w:rFonts w:cs="Arial"/>
                <w:bCs/>
                <w:color w:val="003399"/>
                <w:sz w:val="15"/>
                <w:szCs w:val="15"/>
              </w:rPr>
              <w:t xml:space="preserve"> </w:t>
            </w:r>
            <w:r w:rsidRPr="00E74641">
              <w:rPr>
                <w:rFonts w:cs="Arial"/>
                <w:bCs/>
                <w:color w:val="003399"/>
                <w:sz w:val="15"/>
                <w:szCs w:val="15"/>
              </w:rPr>
              <w:t>numărul</w:t>
            </w:r>
            <w:r w:rsidR="00007AB3">
              <w:rPr>
                <w:rFonts w:cs="Arial"/>
                <w:bCs/>
                <w:color w:val="003399"/>
                <w:sz w:val="15"/>
                <w:szCs w:val="15"/>
              </w:rPr>
              <w:t xml:space="preserve"> </w:t>
            </w:r>
            <w:r w:rsidRPr="00E74641">
              <w:rPr>
                <w:rFonts w:cs="Arial"/>
                <w:bCs/>
                <w:color w:val="003399"/>
                <w:sz w:val="15"/>
                <w:szCs w:val="15"/>
              </w:rPr>
              <w:t>gratuit*</w:t>
            </w:r>
            <w:r w:rsidR="00007AB3">
              <w:rPr>
                <w:rFonts w:cs="Arial"/>
                <w:bCs/>
                <w:color w:val="003399"/>
                <w:sz w:val="15"/>
                <w:szCs w:val="15"/>
              </w:rPr>
              <w:t xml:space="preserve"> </w:t>
            </w:r>
            <w:r w:rsidRPr="00E74641">
              <w:rPr>
                <w:rFonts w:cs="Arial"/>
                <w:bCs/>
                <w:color w:val="003399"/>
                <w:sz w:val="15"/>
                <w:szCs w:val="15"/>
              </w:rPr>
              <w:t>valabil</w:t>
            </w:r>
            <w:r w:rsidR="00007AB3">
              <w:rPr>
                <w:rFonts w:cs="Arial"/>
                <w:bCs/>
                <w:color w:val="003399"/>
                <w:sz w:val="15"/>
                <w:szCs w:val="15"/>
              </w:rPr>
              <w:t xml:space="preserve"> </w:t>
            </w:r>
            <w:r w:rsidRPr="00E74641">
              <w:rPr>
                <w:rFonts w:cs="Arial"/>
                <w:bCs/>
                <w:color w:val="003399"/>
                <w:sz w:val="15"/>
                <w:szCs w:val="15"/>
              </w:rPr>
              <w:t>pentru</w:t>
            </w:r>
            <w:r w:rsidR="00007AB3">
              <w:rPr>
                <w:rFonts w:cs="Arial"/>
                <w:bCs/>
                <w:color w:val="003399"/>
                <w:sz w:val="15"/>
                <w:szCs w:val="15"/>
              </w:rPr>
              <w:t xml:space="preserve"> </w:t>
            </w:r>
            <w:r w:rsidRPr="00E74641">
              <w:rPr>
                <w:rFonts w:cs="Arial"/>
                <w:bCs/>
                <w:color w:val="003399"/>
                <w:sz w:val="15"/>
                <w:szCs w:val="15"/>
              </w:rPr>
              <w:t>toate</w:t>
            </w:r>
            <w:r w:rsidR="00007AB3">
              <w:rPr>
                <w:rFonts w:cs="Arial"/>
                <w:bCs/>
                <w:color w:val="003399"/>
                <w:sz w:val="15"/>
                <w:szCs w:val="15"/>
              </w:rPr>
              <w:t xml:space="preserve"> </w:t>
            </w:r>
            <w:r w:rsidRPr="00E74641">
              <w:rPr>
                <w:rFonts w:cs="Arial"/>
                <w:bCs/>
                <w:color w:val="003399"/>
                <w:sz w:val="15"/>
                <w:szCs w:val="15"/>
              </w:rPr>
              <w:t>cele</w:t>
            </w:r>
            <w:r w:rsidR="00007AB3">
              <w:rPr>
                <w:rFonts w:cs="Arial"/>
                <w:bCs/>
                <w:color w:val="003399"/>
                <w:sz w:val="15"/>
                <w:szCs w:val="15"/>
              </w:rPr>
              <w:t xml:space="preserve"> </w:t>
            </w:r>
            <w:r w:rsidRPr="00E74641">
              <w:rPr>
                <w:rFonts w:cs="Arial"/>
                <w:bCs/>
                <w:color w:val="003399"/>
                <w:sz w:val="15"/>
                <w:szCs w:val="15"/>
              </w:rPr>
              <w:t>27</w:t>
            </w:r>
            <w:r w:rsidR="00007AB3">
              <w:rPr>
                <w:rFonts w:cs="Arial"/>
                <w:bCs/>
                <w:color w:val="003399"/>
                <w:sz w:val="15"/>
                <w:szCs w:val="15"/>
              </w:rPr>
              <w:t xml:space="preserve"> </w:t>
            </w:r>
            <w:r w:rsidRPr="00E74641">
              <w:rPr>
                <w:rFonts w:cs="Arial"/>
                <w:bCs/>
                <w:color w:val="003399"/>
                <w:sz w:val="15"/>
                <w:szCs w:val="15"/>
              </w:rPr>
              <w:t>de</w:t>
            </w:r>
            <w:r w:rsidR="00007AB3">
              <w:rPr>
                <w:rFonts w:cs="Arial"/>
                <w:bCs/>
                <w:color w:val="003399"/>
                <w:sz w:val="15"/>
                <w:szCs w:val="15"/>
              </w:rPr>
              <w:t xml:space="preserve"> </w:t>
            </w:r>
            <w:r w:rsidRPr="00E74641">
              <w:rPr>
                <w:rFonts w:cs="Arial"/>
                <w:bCs/>
                <w:color w:val="003399"/>
                <w:sz w:val="15"/>
                <w:szCs w:val="15"/>
              </w:rPr>
              <w:t>state-membre</w:t>
            </w:r>
            <w:r w:rsidR="00007AB3">
              <w:rPr>
                <w:rFonts w:cs="Arial"/>
                <w:bCs/>
                <w:color w:val="003399"/>
                <w:sz w:val="15"/>
                <w:szCs w:val="15"/>
              </w:rPr>
              <w:t xml:space="preserve"> </w:t>
            </w:r>
            <w:r w:rsidRPr="00E74641">
              <w:rPr>
                <w:rFonts w:cs="Arial"/>
                <w:bCs/>
                <w:color w:val="003399"/>
                <w:sz w:val="15"/>
                <w:szCs w:val="15"/>
              </w:rPr>
              <w:t>în</w:t>
            </w:r>
            <w:r w:rsidR="00007AB3">
              <w:rPr>
                <w:rFonts w:cs="Arial"/>
                <w:bCs/>
                <w:color w:val="003399"/>
                <w:sz w:val="15"/>
                <w:szCs w:val="15"/>
              </w:rPr>
              <w:t xml:space="preserve"> </w:t>
            </w:r>
            <w:r w:rsidRPr="00E74641">
              <w:rPr>
                <w:rFonts w:cs="Arial"/>
                <w:bCs/>
                <w:color w:val="003399"/>
                <w:sz w:val="15"/>
                <w:szCs w:val="15"/>
              </w:rPr>
              <w:t>cursul</w:t>
            </w:r>
            <w:r w:rsidR="00007AB3">
              <w:rPr>
                <w:rFonts w:cs="Arial"/>
                <w:bCs/>
                <w:color w:val="003399"/>
                <w:sz w:val="15"/>
                <w:szCs w:val="15"/>
              </w:rPr>
              <w:t xml:space="preserve"> </w:t>
            </w:r>
            <w:r w:rsidRPr="00E74641">
              <w:rPr>
                <w:rFonts w:cs="Arial"/>
                <w:bCs/>
                <w:color w:val="003399"/>
                <w:sz w:val="15"/>
                <w:szCs w:val="15"/>
              </w:rPr>
              <w:t>orelor</w:t>
            </w:r>
            <w:r w:rsidR="00007AB3">
              <w:rPr>
                <w:rFonts w:cs="Arial"/>
                <w:bCs/>
                <w:color w:val="003399"/>
                <w:sz w:val="15"/>
                <w:szCs w:val="15"/>
              </w:rPr>
              <w:t xml:space="preserve"> </w:t>
            </w:r>
            <w:r w:rsidRPr="00E74641">
              <w:rPr>
                <w:rFonts w:cs="Arial"/>
                <w:bCs/>
                <w:color w:val="003399"/>
                <w:sz w:val="15"/>
                <w:szCs w:val="15"/>
              </w:rPr>
              <w:t>de</w:t>
            </w:r>
            <w:r w:rsidR="00007AB3">
              <w:rPr>
                <w:rFonts w:cs="Arial"/>
                <w:bCs/>
                <w:color w:val="003399"/>
                <w:sz w:val="15"/>
                <w:szCs w:val="15"/>
              </w:rPr>
              <w:t xml:space="preserve"> </w:t>
            </w:r>
            <w:r w:rsidRPr="00E74641">
              <w:rPr>
                <w:rFonts w:cs="Arial"/>
                <w:bCs/>
                <w:color w:val="003399"/>
                <w:sz w:val="15"/>
                <w:szCs w:val="15"/>
              </w:rPr>
              <w:t>lucru</w:t>
            </w:r>
          </w:p>
          <w:p w14:paraId="1D957372" w14:textId="13084426" w:rsidR="00E57003" w:rsidRPr="00E74641" w:rsidRDefault="00E57003" w:rsidP="00E57003">
            <w:pPr>
              <w:spacing w:before="0"/>
              <w:ind w:right="198"/>
              <w:jc w:val="center"/>
              <w:rPr>
                <w:rFonts w:cs="Arial"/>
                <w:bCs/>
                <w:color w:val="003399"/>
                <w:sz w:val="15"/>
                <w:szCs w:val="15"/>
              </w:rPr>
            </w:pPr>
            <w:r w:rsidRPr="00E74641">
              <w:rPr>
                <w:rFonts w:cs="Arial"/>
                <w:bCs/>
                <w:color w:val="003399"/>
                <w:sz w:val="15"/>
                <w:szCs w:val="15"/>
              </w:rPr>
              <w:t>(9-8:30</w:t>
            </w:r>
            <w:r w:rsidR="00007AB3">
              <w:rPr>
                <w:rFonts w:cs="Arial"/>
                <w:bCs/>
                <w:color w:val="003399"/>
                <w:sz w:val="15"/>
                <w:szCs w:val="15"/>
              </w:rPr>
              <w:t xml:space="preserve"> </w:t>
            </w:r>
            <w:r w:rsidRPr="00E74641">
              <w:rPr>
                <w:rFonts w:cs="Arial"/>
                <w:bCs/>
                <w:color w:val="003399"/>
                <w:sz w:val="15"/>
                <w:szCs w:val="15"/>
              </w:rPr>
              <w:t>CET</w:t>
            </w:r>
            <w:r w:rsidR="00007AB3">
              <w:rPr>
                <w:rFonts w:cs="Arial"/>
                <w:bCs/>
                <w:color w:val="003399"/>
                <w:sz w:val="15"/>
                <w:szCs w:val="15"/>
              </w:rPr>
              <w:t xml:space="preserve"> </w:t>
            </w:r>
            <w:r w:rsidRPr="00E74641">
              <w:rPr>
                <w:rFonts w:cs="Arial"/>
                <w:bCs/>
                <w:color w:val="003399"/>
                <w:sz w:val="15"/>
                <w:szCs w:val="15"/>
              </w:rPr>
              <w:t>în</w:t>
            </w:r>
            <w:r w:rsidR="00007AB3">
              <w:rPr>
                <w:rFonts w:cs="Arial"/>
                <w:bCs/>
                <w:color w:val="003399"/>
                <w:sz w:val="15"/>
                <w:szCs w:val="15"/>
              </w:rPr>
              <w:t xml:space="preserve"> </w:t>
            </w:r>
            <w:r w:rsidRPr="00E74641">
              <w:rPr>
                <w:rFonts w:cs="Arial"/>
                <w:bCs/>
                <w:color w:val="003399"/>
                <w:sz w:val="15"/>
                <w:szCs w:val="15"/>
              </w:rPr>
              <w:t>timpul</w:t>
            </w:r>
            <w:r w:rsidR="00007AB3">
              <w:rPr>
                <w:rFonts w:cs="Arial"/>
                <w:bCs/>
                <w:color w:val="003399"/>
                <w:sz w:val="15"/>
                <w:szCs w:val="15"/>
              </w:rPr>
              <w:t xml:space="preserve"> </w:t>
            </w:r>
            <w:r w:rsidRPr="00E74641">
              <w:rPr>
                <w:rFonts w:cs="Arial"/>
                <w:bCs/>
                <w:color w:val="003399"/>
                <w:sz w:val="15"/>
                <w:szCs w:val="15"/>
              </w:rPr>
              <w:t>săptămânii)</w:t>
            </w:r>
            <w:r w:rsidR="00007AB3">
              <w:rPr>
                <w:rFonts w:cs="Arial"/>
                <w:bCs/>
                <w:color w:val="003399"/>
                <w:sz w:val="15"/>
                <w:szCs w:val="15"/>
              </w:rPr>
              <w:t xml:space="preserve"> </w:t>
            </w:r>
            <w:r w:rsidRPr="00E74641">
              <w:rPr>
                <w:rFonts w:cs="Arial"/>
                <w:bCs/>
                <w:color w:val="003399"/>
                <w:sz w:val="15"/>
                <w:szCs w:val="15"/>
              </w:rPr>
              <w:t>00</w:t>
            </w:r>
            <w:r w:rsidR="00007AB3">
              <w:rPr>
                <w:rFonts w:cs="Arial"/>
                <w:bCs/>
                <w:color w:val="003399"/>
                <w:sz w:val="15"/>
                <w:szCs w:val="15"/>
              </w:rPr>
              <w:t xml:space="preserve"> </w:t>
            </w:r>
            <w:r w:rsidRPr="00E74641">
              <w:rPr>
                <w:rFonts w:cs="Arial"/>
                <w:bCs/>
                <w:color w:val="003399"/>
                <w:sz w:val="15"/>
                <w:szCs w:val="15"/>
              </w:rPr>
              <w:t>800</w:t>
            </w:r>
            <w:r w:rsidR="00007AB3">
              <w:rPr>
                <w:rFonts w:cs="Arial"/>
                <w:bCs/>
                <w:color w:val="003399"/>
                <w:sz w:val="15"/>
                <w:szCs w:val="15"/>
              </w:rPr>
              <w:t xml:space="preserve"> </w:t>
            </w:r>
            <w:r w:rsidRPr="00E74641">
              <w:rPr>
                <w:rFonts w:cs="Arial"/>
                <w:bCs/>
                <w:color w:val="003399"/>
                <w:sz w:val="15"/>
                <w:szCs w:val="15"/>
              </w:rPr>
              <w:t>6</w:t>
            </w:r>
            <w:r w:rsidR="00007AB3">
              <w:rPr>
                <w:rFonts w:cs="Arial"/>
                <w:bCs/>
                <w:color w:val="003399"/>
                <w:sz w:val="15"/>
                <w:szCs w:val="15"/>
              </w:rPr>
              <w:t xml:space="preserve"> </w:t>
            </w:r>
            <w:r w:rsidRPr="00E74641">
              <w:rPr>
                <w:rFonts w:cs="Arial"/>
                <w:bCs/>
                <w:color w:val="003399"/>
                <w:sz w:val="15"/>
                <w:szCs w:val="15"/>
              </w:rPr>
              <w:t>7</w:t>
            </w:r>
            <w:r w:rsidR="00007AB3">
              <w:rPr>
                <w:rFonts w:cs="Arial"/>
                <w:bCs/>
                <w:color w:val="003399"/>
                <w:sz w:val="15"/>
                <w:szCs w:val="15"/>
              </w:rPr>
              <w:t xml:space="preserve"> </w:t>
            </w:r>
            <w:r w:rsidRPr="00E74641">
              <w:rPr>
                <w:rFonts w:cs="Arial"/>
                <w:bCs/>
                <w:color w:val="003399"/>
                <w:sz w:val="15"/>
                <w:szCs w:val="15"/>
              </w:rPr>
              <w:t>8</w:t>
            </w:r>
            <w:r w:rsidR="00007AB3">
              <w:rPr>
                <w:rFonts w:cs="Arial"/>
                <w:bCs/>
                <w:color w:val="003399"/>
                <w:sz w:val="15"/>
                <w:szCs w:val="15"/>
              </w:rPr>
              <w:t xml:space="preserve"> </w:t>
            </w:r>
            <w:r w:rsidRPr="00E74641">
              <w:rPr>
                <w:rFonts w:cs="Arial"/>
                <w:bCs/>
                <w:color w:val="003399"/>
                <w:sz w:val="15"/>
                <w:szCs w:val="15"/>
              </w:rPr>
              <w:t>9</w:t>
            </w:r>
            <w:r w:rsidR="00007AB3">
              <w:rPr>
                <w:rFonts w:cs="Arial"/>
                <w:bCs/>
                <w:color w:val="003399"/>
                <w:sz w:val="15"/>
                <w:szCs w:val="15"/>
              </w:rPr>
              <w:t xml:space="preserve"> </w:t>
            </w:r>
            <w:r w:rsidRPr="00E74641">
              <w:rPr>
                <w:rFonts w:cs="Arial"/>
                <w:bCs/>
                <w:color w:val="003399"/>
                <w:sz w:val="15"/>
                <w:szCs w:val="15"/>
              </w:rPr>
              <w:t>10</w:t>
            </w:r>
            <w:r w:rsidR="00007AB3">
              <w:rPr>
                <w:rFonts w:cs="Arial"/>
                <w:bCs/>
                <w:color w:val="003399"/>
                <w:sz w:val="15"/>
                <w:szCs w:val="15"/>
              </w:rPr>
              <w:t xml:space="preserve"> </w:t>
            </w:r>
            <w:r w:rsidRPr="00E74641">
              <w:rPr>
                <w:rFonts w:cs="Arial"/>
                <w:bCs/>
                <w:color w:val="003399"/>
                <w:sz w:val="15"/>
                <w:szCs w:val="15"/>
              </w:rPr>
              <w:t>11</w:t>
            </w:r>
          </w:p>
          <w:p w14:paraId="097A9F54" w14:textId="08DA2E80" w:rsidR="00E57003" w:rsidRPr="00E74641" w:rsidRDefault="00E57003" w:rsidP="00E57003">
            <w:pPr>
              <w:spacing w:before="0"/>
              <w:ind w:right="198"/>
              <w:jc w:val="center"/>
              <w:rPr>
                <w:rFonts w:cs="Arial"/>
                <w:b/>
                <w:color w:val="003399"/>
                <w:sz w:val="15"/>
                <w:szCs w:val="15"/>
              </w:rPr>
            </w:pPr>
            <w:r w:rsidRPr="00E74641">
              <w:rPr>
                <w:rFonts w:cs="Arial"/>
                <w:color w:val="003399"/>
                <w:sz w:val="15"/>
                <w:szCs w:val="15"/>
              </w:rPr>
              <w:t>sau</w:t>
            </w:r>
            <w:r w:rsidR="00007AB3">
              <w:rPr>
                <w:rFonts w:cs="Arial"/>
                <w:color w:val="003399"/>
                <w:sz w:val="15"/>
                <w:szCs w:val="15"/>
              </w:rPr>
              <w:t xml:space="preserve"> </w:t>
            </w:r>
            <w:proofErr w:type="spellStart"/>
            <w:r w:rsidRPr="00E74641">
              <w:rPr>
                <w:rFonts w:cs="Arial"/>
                <w:color w:val="003399"/>
                <w:sz w:val="15"/>
                <w:szCs w:val="15"/>
              </w:rPr>
              <w:t>sunaţi</w:t>
            </w:r>
            <w:proofErr w:type="spellEnd"/>
            <w:r w:rsidR="00007AB3">
              <w:rPr>
                <w:rFonts w:cs="Arial"/>
                <w:color w:val="003399"/>
                <w:sz w:val="15"/>
                <w:szCs w:val="15"/>
              </w:rPr>
              <w:t xml:space="preserve"> </w:t>
            </w:r>
            <w:r w:rsidRPr="00E74641">
              <w:rPr>
                <w:rFonts w:cs="Arial"/>
                <w:color w:val="003399"/>
                <w:sz w:val="15"/>
                <w:szCs w:val="15"/>
              </w:rPr>
              <w:t>la</w:t>
            </w:r>
            <w:r w:rsidR="00007AB3">
              <w:rPr>
                <w:rFonts w:cs="Arial"/>
                <w:color w:val="003399"/>
                <w:sz w:val="15"/>
                <w:szCs w:val="15"/>
              </w:rPr>
              <w:t xml:space="preserve"> </w:t>
            </w:r>
            <w:r w:rsidRPr="00E74641">
              <w:rPr>
                <w:rFonts w:cs="Arial"/>
                <w:color w:val="003399"/>
                <w:sz w:val="15"/>
                <w:szCs w:val="15"/>
              </w:rPr>
              <w:t>numărul</w:t>
            </w:r>
            <w:r w:rsidR="00007AB3">
              <w:rPr>
                <w:rFonts w:cs="Arial"/>
                <w:color w:val="003399"/>
                <w:sz w:val="15"/>
                <w:szCs w:val="15"/>
              </w:rPr>
              <w:t xml:space="preserve"> </w:t>
            </w:r>
            <w:r w:rsidRPr="00E74641">
              <w:rPr>
                <w:rFonts w:cs="Arial"/>
                <w:color w:val="003399"/>
                <w:sz w:val="15"/>
                <w:szCs w:val="15"/>
              </w:rPr>
              <w:t>de</w:t>
            </w:r>
            <w:r w:rsidR="00007AB3">
              <w:rPr>
                <w:rFonts w:cs="Arial"/>
                <w:color w:val="003399"/>
                <w:sz w:val="15"/>
                <w:szCs w:val="15"/>
              </w:rPr>
              <w:t xml:space="preserve"> </w:t>
            </w:r>
            <w:r w:rsidRPr="00E74641">
              <w:rPr>
                <w:rFonts w:cs="Arial"/>
                <w:color w:val="003399"/>
                <w:sz w:val="15"/>
                <w:szCs w:val="15"/>
              </w:rPr>
              <w:t>telefon</w:t>
            </w:r>
            <w:r w:rsidR="00007AB3">
              <w:rPr>
                <w:rFonts w:cs="Arial"/>
                <w:color w:val="003399"/>
                <w:sz w:val="15"/>
                <w:szCs w:val="15"/>
              </w:rPr>
              <w:t xml:space="preserve"> </w:t>
            </w:r>
            <w:r w:rsidRPr="00E74641">
              <w:rPr>
                <w:rFonts w:cs="Arial"/>
                <w:color w:val="003399"/>
                <w:sz w:val="15"/>
                <w:szCs w:val="15"/>
              </w:rPr>
              <w:t>+</w:t>
            </w:r>
            <w:r w:rsidR="00007AB3">
              <w:rPr>
                <w:rFonts w:cs="Arial"/>
                <w:color w:val="003399"/>
                <w:sz w:val="15"/>
                <w:szCs w:val="15"/>
              </w:rPr>
              <w:t xml:space="preserve"> </w:t>
            </w:r>
            <w:r w:rsidRPr="00E74641">
              <w:rPr>
                <w:rFonts w:cs="Arial"/>
                <w:color w:val="003399"/>
                <w:sz w:val="15"/>
                <w:szCs w:val="15"/>
              </w:rPr>
              <w:t>32-2-299.96.96</w:t>
            </w:r>
            <w:r w:rsidR="00007AB3">
              <w:rPr>
                <w:rFonts w:cs="Arial"/>
                <w:color w:val="003399"/>
                <w:sz w:val="15"/>
                <w:szCs w:val="15"/>
              </w:rPr>
              <w:t xml:space="preserve"> </w:t>
            </w:r>
            <w:r w:rsidRPr="00E74641">
              <w:rPr>
                <w:rFonts w:cs="Arial"/>
                <w:color w:val="003399"/>
                <w:sz w:val="15"/>
                <w:szCs w:val="15"/>
              </w:rPr>
              <w:t>accesibil</w:t>
            </w:r>
            <w:r w:rsidR="00007AB3">
              <w:rPr>
                <w:rFonts w:cs="Arial"/>
                <w:color w:val="003399"/>
                <w:sz w:val="15"/>
                <w:szCs w:val="15"/>
              </w:rPr>
              <w:t xml:space="preserve"> </w:t>
            </w:r>
            <w:r w:rsidRPr="00E74641">
              <w:rPr>
                <w:rFonts w:cs="Arial"/>
                <w:color w:val="003399"/>
                <w:sz w:val="15"/>
                <w:szCs w:val="15"/>
              </w:rPr>
              <w:t>de</w:t>
            </w:r>
            <w:r w:rsidR="00007AB3">
              <w:rPr>
                <w:rFonts w:cs="Arial"/>
                <w:color w:val="003399"/>
                <w:sz w:val="15"/>
                <w:szCs w:val="15"/>
              </w:rPr>
              <w:t xml:space="preserve"> </w:t>
            </w:r>
            <w:r w:rsidRPr="00E74641">
              <w:rPr>
                <w:rFonts w:cs="Arial"/>
                <w:color w:val="003399"/>
                <w:sz w:val="15"/>
                <w:szCs w:val="15"/>
              </w:rPr>
              <w:t>oriunde</w:t>
            </w:r>
            <w:r w:rsidR="00007AB3">
              <w:rPr>
                <w:rFonts w:cs="Arial"/>
                <w:color w:val="003399"/>
                <w:sz w:val="15"/>
                <w:szCs w:val="15"/>
              </w:rPr>
              <w:t xml:space="preserve"> </w:t>
            </w:r>
            <w:r w:rsidRPr="00E74641">
              <w:rPr>
                <w:rFonts w:cs="Arial"/>
                <w:color w:val="003399"/>
                <w:sz w:val="15"/>
                <w:szCs w:val="15"/>
              </w:rPr>
              <w:t>din</w:t>
            </w:r>
            <w:r w:rsidR="00007AB3">
              <w:rPr>
                <w:rFonts w:cs="Arial"/>
                <w:color w:val="003399"/>
                <w:sz w:val="15"/>
                <w:szCs w:val="15"/>
              </w:rPr>
              <w:t xml:space="preserve"> </w:t>
            </w:r>
            <w:r w:rsidRPr="00E74641">
              <w:rPr>
                <w:rFonts w:cs="Arial"/>
                <w:color w:val="003399"/>
                <w:sz w:val="15"/>
                <w:szCs w:val="15"/>
              </w:rPr>
              <w:t>lume</w:t>
            </w:r>
            <w:r w:rsidR="00007AB3">
              <w:rPr>
                <w:rFonts w:cs="Arial"/>
                <w:color w:val="003399"/>
                <w:sz w:val="15"/>
                <w:szCs w:val="15"/>
              </w:rPr>
              <w:t xml:space="preserve"> </w:t>
            </w:r>
            <w:r w:rsidRPr="00E74641">
              <w:rPr>
                <w:rFonts w:cs="Arial"/>
                <w:color w:val="003399"/>
                <w:sz w:val="15"/>
                <w:szCs w:val="15"/>
              </w:rPr>
              <w:t>(tarif</w:t>
            </w:r>
            <w:r w:rsidR="00007AB3">
              <w:rPr>
                <w:rFonts w:cs="Arial"/>
                <w:color w:val="003399"/>
                <w:sz w:val="15"/>
                <w:szCs w:val="15"/>
              </w:rPr>
              <w:t xml:space="preserve"> </w:t>
            </w:r>
            <w:r w:rsidRPr="00E74641">
              <w:rPr>
                <w:rFonts w:cs="Arial"/>
                <w:color w:val="003399"/>
                <w:sz w:val="15"/>
                <w:szCs w:val="15"/>
              </w:rPr>
              <w:t>normal).</w:t>
            </w:r>
          </w:p>
        </w:tc>
      </w:tr>
      <w:tr w:rsidR="00E57003" w:rsidRPr="00E74641" w14:paraId="3650B4D3" w14:textId="77777777" w:rsidTr="00E57003">
        <w:tc>
          <w:tcPr>
            <w:tcW w:w="5000" w:type="pct"/>
            <w:gridSpan w:val="2"/>
            <w:shd w:val="clear" w:color="auto" w:fill="auto"/>
          </w:tcPr>
          <w:p w14:paraId="4F10105E" w14:textId="6D0C54A2" w:rsidR="00E57003" w:rsidRPr="00E74641" w:rsidRDefault="00E57003" w:rsidP="00E57003">
            <w:pPr>
              <w:ind w:right="198"/>
              <w:rPr>
                <w:i/>
                <w:spacing w:val="-6"/>
                <w:sz w:val="14"/>
                <w:szCs w:val="14"/>
              </w:rPr>
            </w:pPr>
            <w:r w:rsidRPr="00E74641">
              <w:rPr>
                <w:i/>
                <w:spacing w:val="-6"/>
                <w:sz w:val="14"/>
                <w:szCs w:val="14"/>
              </w:rPr>
              <w:t>*</w:t>
            </w:r>
            <w:proofErr w:type="spellStart"/>
            <w:r w:rsidRPr="00E74641">
              <w:rPr>
                <w:i/>
                <w:spacing w:val="-6"/>
                <w:sz w:val="14"/>
                <w:szCs w:val="14"/>
              </w:rPr>
              <w:t>Anumiţi</w:t>
            </w:r>
            <w:proofErr w:type="spellEnd"/>
            <w:r w:rsidR="00007AB3">
              <w:rPr>
                <w:i/>
                <w:spacing w:val="-6"/>
                <w:sz w:val="14"/>
                <w:szCs w:val="14"/>
              </w:rPr>
              <w:t xml:space="preserve"> </w:t>
            </w:r>
            <w:r w:rsidRPr="00E74641">
              <w:rPr>
                <w:i/>
                <w:spacing w:val="-6"/>
                <w:sz w:val="14"/>
                <w:szCs w:val="14"/>
              </w:rPr>
              <w:t>operatori</w:t>
            </w:r>
            <w:r w:rsidR="00007AB3">
              <w:rPr>
                <w:i/>
                <w:spacing w:val="-6"/>
                <w:sz w:val="14"/>
                <w:szCs w:val="14"/>
              </w:rPr>
              <w:t xml:space="preserve"> </w:t>
            </w:r>
            <w:r w:rsidRPr="00E74641">
              <w:rPr>
                <w:i/>
                <w:spacing w:val="-6"/>
                <w:sz w:val="14"/>
                <w:szCs w:val="14"/>
              </w:rPr>
              <w:t>de</w:t>
            </w:r>
            <w:r w:rsidR="00007AB3">
              <w:rPr>
                <w:i/>
                <w:spacing w:val="-6"/>
                <w:sz w:val="14"/>
                <w:szCs w:val="14"/>
              </w:rPr>
              <w:t xml:space="preserve"> </w:t>
            </w:r>
            <w:r w:rsidRPr="00E74641">
              <w:rPr>
                <w:i/>
                <w:spacing w:val="-6"/>
                <w:sz w:val="14"/>
                <w:szCs w:val="14"/>
              </w:rPr>
              <w:t>telefonie</w:t>
            </w:r>
            <w:r w:rsidR="00007AB3">
              <w:rPr>
                <w:i/>
                <w:spacing w:val="-6"/>
                <w:sz w:val="14"/>
                <w:szCs w:val="14"/>
              </w:rPr>
              <w:t xml:space="preserve"> </w:t>
            </w:r>
            <w:r w:rsidRPr="00E74641">
              <w:rPr>
                <w:i/>
                <w:spacing w:val="-6"/>
                <w:sz w:val="14"/>
                <w:szCs w:val="14"/>
              </w:rPr>
              <w:t>mobilă</w:t>
            </w:r>
            <w:r w:rsidR="00007AB3">
              <w:rPr>
                <w:i/>
                <w:spacing w:val="-6"/>
                <w:sz w:val="14"/>
                <w:szCs w:val="14"/>
              </w:rPr>
              <w:t xml:space="preserve"> </w:t>
            </w:r>
            <w:r w:rsidRPr="00E74641">
              <w:rPr>
                <w:i/>
                <w:spacing w:val="-6"/>
                <w:sz w:val="14"/>
                <w:szCs w:val="14"/>
              </w:rPr>
              <w:t>nu</w:t>
            </w:r>
            <w:r w:rsidR="00007AB3">
              <w:rPr>
                <w:i/>
                <w:spacing w:val="-6"/>
                <w:sz w:val="14"/>
                <w:szCs w:val="14"/>
              </w:rPr>
              <w:t xml:space="preserve"> </w:t>
            </w:r>
            <w:r w:rsidRPr="00E74641">
              <w:rPr>
                <w:i/>
                <w:spacing w:val="-6"/>
                <w:sz w:val="14"/>
                <w:szCs w:val="14"/>
              </w:rPr>
              <w:t>permit</w:t>
            </w:r>
            <w:r w:rsidR="00007AB3">
              <w:rPr>
                <w:i/>
                <w:spacing w:val="-6"/>
                <w:sz w:val="14"/>
                <w:szCs w:val="14"/>
              </w:rPr>
              <w:t xml:space="preserve"> </w:t>
            </w:r>
            <w:r w:rsidRPr="00E74641">
              <w:rPr>
                <w:i/>
                <w:spacing w:val="-6"/>
                <w:sz w:val="14"/>
                <w:szCs w:val="14"/>
              </w:rPr>
              <w:t>accesul</w:t>
            </w:r>
            <w:r w:rsidR="00007AB3">
              <w:rPr>
                <w:i/>
                <w:spacing w:val="-6"/>
                <w:sz w:val="14"/>
                <w:szCs w:val="14"/>
              </w:rPr>
              <w:t xml:space="preserve"> </w:t>
            </w:r>
            <w:r w:rsidRPr="00E74641">
              <w:rPr>
                <w:i/>
                <w:spacing w:val="-6"/>
                <w:sz w:val="14"/>
                <w:szCs w:val="14"/>
              </w:rPr>
              <w:t>la</w:t>
            </w:r>
            <w:r w:rsidR="00007AB3">
              <w:rPr>
                <w:i/>
                <w:spacing w:val="-6"/>
                <w:sz w:val="14"/>
                <w:szCs w:val="14"/>
              </w:rPr>
              <w:t xml:space="preserve"> </w:t>
            </w:r>
            <w:r w:rsidRPr="00E74641">
              <w:rPr>
                <w:i/>
                <w:spacing w:val="-6"/>
                <w:sz w:val="14"/>
                <w:szCs w:val="14"/>
              </w:rPr>
              <w:t>numerele</w:t>
            </w:r>
            <w:r w:rsidR="00007AB3">
              <w:rPr>
                <w:i/>
                <w:spacing w:val="-6"/>
                <w:sz w:val="14"/>
                <w:szCs w:val="14"/>
              </w:rPr>
              <w:t xml:space="preserve"> </w:t>
            </w:r>
            <w:r w:rsidRPr="00E74641">
              <w:rPr>
                <w:i/>
                <w:spacing w:val="-6"/>
                <w:sz w:val="14"/>
                <w:szCs w:val="14"/>
              </w:rPr>
              <w:t>cu</w:t>
            </w:r>
            <w:r w:rsidR="00007AB3">
              <w:rPr>
                <w:i/>
                <w:spacing w:val="-6"/>
                <w:sz w:val="14"/>
                <w:szCs w:val="14"/>
              </w:rPr>
              <w:t xml:space="preserve"> </w:t>
            </w:r>
            <w:r w:rsidRPr="00E74641">
              <w:rPr>
                <w:i/>
                <w:spacing w:val="-6"/>
                <w:sz w:val="14"/>
                <w:szCs w:val="14"/>
              </w:rPr>
              <w:t>prefixul</w:t>
            </w:r>
            <w:r w:rsidR="00007AB3">
              <w:rPr>
                <w:i/>
                <w:spacing w:val="-6"/>
                <w:sz w:val="14"/>
                <w:szCs w:val="14"/>
              </w:rPr>
              <w:t xml:space="preserve"> </w:t>
            </w:r>
            <w:r w:rsidRPr="00E74641">
              <w:rPr>
                <w:i/>
                <w:spacing w:val="-6"/>
                <w:sz w:val="14"/>
                <w:szCs w:val="14"/>
              </w:rPr>
              <w:t>00800</w:t>
            </w:r>
            <w:r w:rsidR="00007AB3">
              <w:rPr>
                <w:i/>
                <w:spacing w:val="-6"/>
                <w:sz w:val="14"/>
                <w:szCs w:val="14"/>
              </w:rPr>
              <w:t xml:space="preserve"> </w:t>
            </w:r>
            <w:r w:rsidRPr="00E74641">
              <w:rPr>
                <w:i/>
                <w:spacing w:val="-6"/>
                <w:sz w:val="14"/>
                <w:szCs w:val="14"/>
              </w:rPr>
              <w:t>sau</w:t>
            </w:r>
            <w:r w:rsidR="00007AB3">
              <w:rPr>
                <w:i/>
                <w:spacing w:val="-6"/>
                <w:sz w:val="14"/>
                <w:szCs w:val="14"/>
              </w:rPr>
              <w:t xml:space="preserve"> </w:t>
            </w:r>
            <w:r w:rsidRPr="00E74641">
              <w:rPr>
                <w:i/>
                <w:spacing w:val="-6"/>
                <w:sz w:val="14"/>
                <w:szCs w:val="14"/>
              </w:rPr>
              <w:t>taxează</w:t>
            </w:r>
            <w:r w:rsidR="00007AB3">
              <w:rPr>
                <w:i/>
                <w:spacing w:val="-6"/>
                <w:sz w:val="14"/>
                <w:szCs w:val="14"/>
              </w:rPr>
              <w:t xml:space="preserve"> </w:t>
            </w:r>
            <w:r w:rsidRPr="00E74641">
              <w:rPr>
                <w:i/>
                <w:spacing w:val="-6"/>
                <w:sz w:val="14"/>
                <w:szCs w:val="14"/>
              </w:rPr>
              <w:t>aceste</w:t>
            </w:r>
            <w:r w:rsidR="00007AB3">
              <w:rPr>
                <w:i/>
                <w:spacing w:val="-6"/>
                <w:sz w:val="14"/>
                <w:szCs w:val="14"/>
              </w:rPr>
              <w:t xml:space="preserve"> </w:t>
            </w:r>
            <w:r w:rsidRPr="00E74641">
              <w:rPr>
                <w:i/>
                <w:spacing w:val="-6"/>
                <w:sz w:val="14"/>
                <w:szCs w:val="14"/>
              </w:rPr>
              <w:t>apeluri.</w:t>
            </w:r>
            <w:r w:rsidR="00007AB3">
              <w:rPr>
                <w:i/>
                <w:spacing w:val="-6"/>
                <w:sz w:val="14"/>
                <w:szCs w:val="14"/>
              </w:rPr>
              <w:t xml:space="preserve"> </w:t>
            </w:r>
            <w:r w:rsidRPr="00E74641">
              <w:rPr>
                <w:i/>
                <w:spacing w:val="-6"/>
                <w:sz w:val="14"/>
                <w:szCs w:val="14"/>
              </w:rPr>
              <w:t>În</w:t>
            </w:r>
            <w:r w:rsidR="00007AB3">
              <w:rPr>
                <w:i/>
                <w:spacing w:val="-6"/>
                <w:sz w:val="14"/>
                <w:szCs w:val="14"/>
              </w:rPr>
              <w:t xml:space="preserve"> </w:t>
            </w:r>
            <w:r w:rsidRPr="00E74641">
              <w:rPr>
                <w:i/>
                <w:spacing w:val="-6"/>
                <w:sz w:val="14"/>
                <w:szCs w:val="14"/>
              </w:rPr>
              <w:t>unele</w:t>
            </w:r>
            <w:r w:rsidR="00007AB3">
              <w:rPr>
                <w:i/>
                <w:spacing w:val="-6"/>
                <w:sz w:val="14"/>
                <w:szCs w:val="14"/>
              </w:rPr>
              <w:t xml:space="preserve"> </w:t>
            </w:r>
            <w:r w:rsidRPr="00E74641">
              <w:rPr>
                <w:i/>
                <w:spacing w:val="-6"/>
                <w:sz w:val="14"/>
                <w:szCs w:val="14"/>
              </w:rPr>
              <w:t>cazuri,</w:t>
            </w:r>
            <w:r w:rsidR="00007AB3">
              <w:rPr>
                <w:i/>
                <w:spacing w:val="-6"/>
                <w:sz w:val="14"/>
                <w:szCs w:val="14"/>
              </w:rPr>
              <w:t xml:space="preserve"> </w:t>
            </w:r>
            <w:r w:rsidRPr="00E74641">
              <w:rPr>
                <w:i/>
                <w:spacing w:val="-6"/>
                <w:sz w:val="14"/>
                <w:szCs w:val="14"/>
              </w:rPr>
              <w:t>aceste</w:t>
            </w:r>
            <w:r w:rsidR="00007AB3">
              <w:rPr>
                <w:i/>
                <w:spacing w:val="-6"/>
                <w:sz w:val="14"/>
                <w:szCs w:val="14"/>
              </w:rPr>
              <w:t xml:space="preserve"> </w:t>
            </w:r>
            <w:r w:rsidRPr="00E74641">
              <w:rPr>
                <w:i/>
                <w:spacing w:val="-6"/>
                <w:sz w:val="14"/>
                <w:szCs w:val="14"/>
              </w:rPr>
              <w:t>apeluri</w:t>
            </w:r>
            <w:r w:rsidR="00007AB3">
              <w:rPr>
                <w:i/>
                <w:spacing w:val="-6"/>
                <w:sz w:val="14"/>
                <w:szCs w:val="14"/>
              </w:rPr>
              <w:t xml:space="preserve"> </w:t>
            </w:r>
            <w:r w:rsidRPr="00E74641">
              <w:rPr>
                <w:i/>
                <w:spacing w:val="-6"/>
                <w:sz w:val="14"/>
                <w:szCs w:val="14"/>
              </w:rPr>
              <w:t>pot</w:t>
            </w:r>
            <w:r w:rsidR="00007AB3">
              <w:rPr>
                <w:i/>
                <w:spacing w:val="-6"/>
                <w:sz w:val="14"/>
                <w:szCs w:val="14"/>
              </w:rPr>
              <w:t xml:space="preserve"> </w:t>
            </w:r>
            <w:r w:rsidRPr="00E74641">
              <w:rPr>
                <w:i/>
                <w:spacing w:val="-6"/>
                <w:sz w:val="14"/>
                <w:szCs w:val="14"/>
              </w:rPr>
              <w:t>fi</w:t>
            </w:r>
            <w:r w:rsidR="00007AB3">
              <w:rPr>
                <w:i/>
                <w:spacing w:val="-6"/>
                <w:sz w:val="14"/>
                <w:szCs w:val="14"/>
              </w:rPr>
              <w:t xml:space="preserve"> </w:t>
            </w:r>
            <w:r w:rsidRPr="00E74641">
              <w:rPr>
                <w:i/>
                <w:spacing w:val="-6"/>
                <w:sz w:val="14"/>
                <w:szCs w:val="14"/>
              </w:rPr>
              <w:t>taxate</w:t>
            </w:r>
            <w:r w:rsidR="00007AB3">
              <w:rPr>
                <w:i/>
                <w:spacing w:val="-6"/>
                <w:sz w:val="14"/>
                <w:szCs w:val="14"/>
              </w:rPr>
              <w:t xml:space="preserve"> </w:t>
            </w:r>
            <w:r w:rsidRPr="00E74641">
              <w:rPr>
                <w:i/>
                <w:spacing w:val="-6"/>
                <w:sz w:val="14"/>
                <w:szCs w:val="14"/>
              </w:rPr>
              <w:t>dacă</w:t>
            </w:r>
            <w:r w:rsidR="00007AB3">
              <w:rPr>
                <w:i/>
                <w:spacing w:val="-6"/>
                <w:sz w:val="14"/>
                <w:szCs w:val="14"/>
              </w:rPr>
              <w:t xml:space="preserve"> </w:t>
            </w:r>
            <w:r w:rsidRPr="00E74641">
              <w:rPr>
                <w:i/>
                <w:spacing w:val="-6"/>
                <w:sz w:val="14"/>
                <w:szCs w:val="14"/>
              </w:rPr>
              <w:t>sunt</w:t>
            </w:r>
            <w:r w:rsidR="00007AB3">
              <w:rPr>
                <w:i/>
                <w:spacing w:val="-6"/>
                <w:sz w:val="14"/>
                <w:szCs w:val="14"/>
              </w:rPr>
              <w:t xml:space="preserve"> </w:t>
            </w:r>
            <w:r w:rsidRPr="00E74641">
              <w:rPr>
                <w:i/>
                <w:spacing w:val="-6"/>
                <w:sz w:val="14"/>
                <w:szCs w:val="14"/>
              </w:rPr>
              <w:t>efectuate</w:t>
            </w:r>
            <w:r w:rsidR="00007AB3">
              <w:rPr>
                <w:i/>
                <w:spacing w:val="-6"/>
                <w:sz w:val="14"/>
                <w:szCs w:val="14"/>
              </w:rPr>
              <w:t xml:space="preserve"> </w:t>
            </w:r>
            <w:r w:rsidRPr="00E74641">
              <w:rPr>
                <w:i/>
                <w:spacing w:val="-6"/>
                <w:sz w:val="14"/>
                <w:szCs w:val="14"/>
              </w:rPr>
              <w:t>de</w:t>
            </w:r>
            <w:r w:rsidR="00007AB3">
              <w:rPr>
                <w:i/>
                <w:spacing w:val="-6"/>
                <w:sz w:val="14"/>
                <w:szCs w:val="14"/>
              </w:rPr>
              <w:t xml:space="preserve"> </w:t>
            </w:r>
            <w:r w:rsidRPr="00E74641">
              <w:rPr>
                <w:i/>
                <w:spacing w:val="-6"/>
                <w:sz w:val="14"/>
                <w:szCs w:val="14"/>
              </w:rPr>
              <w:t>la</w:t>
            </w:r>
            <w:r w:rsidR="00007AB3">
              <w:rPr>
                <w:i/>
                <w:spacing w:val="-6"/>
                <w:sz w:val="14"/>
                <w:szCs w:val="14"/>
              </w:rPr>
              <w:t xml:space="preserve"> </w:t>
            </w:r>
            <w:r w:rsidRPr="00E74641">
              <w:rPr>
                <w:i/>
                <w:spacing w:val="-6"/>
                <w:sz w:val="14"/>
                <w:szCs w:val="14"/>
              </w:rPr>
              <w:t>o</w:t>
            </w:r>
            <w:r w:rsidR="00007AB3">
              <w:rPr>
                <w:i/>
                <w:spacing w:val="-6"/>
                <w:sz w:val="14"/>
                <w:szCs w:val="14"/>
              </w:rPr>
              <w:t xml:space="preserve"> </w:t>
            </w:r>
            <w:r w:rsidRPr="00E74641">
              <w:rPr>
                <w:i/>
                <w:spacing w:val="-6"/>
                <w:sz w:val="14"/>
                <w:szCs w:val="14"/>
              </w:rPr>
              <w:t>cabină</w:t>
            </w:r>
            <w:r w:rsidR="00007AB3">
              <w:rPr>
                <w:i/>
                <w:spacing w:val="-6"/>
                <w:sz w:val="14"/>
                <w:szCs w:val="14"/>
              </w:rPr>
              <w:t xml:space="preserve"> </w:t>
            </w:r>
            <w:r w:rsidRPr="00E74641">
              <w:rPr>
                <w:i/>
                <w:spacing w:val="-6"/>
                <w:sz w:val="14"/>
                <w:szCs w:val="14"/>
              </w:rPr>
              <w:t>telefonică</w:t>
            </w:r>
            <w:r w:rsidR="00007AB3">
              <w:rPr>
                <w:i/>
                <w:spacing w:val="-6"/>
                <w:sz w:val="14"/>
                <w:szCs w:val="14"/>
              </w:rPr>
              <w:t xml:space="preserve"> </w:t>
            </w:r>
            <w:r w:rsidRPr="00E74641">
              <w:rPr>
                <w:i/>
                <w:spacing w:val="-6"/>
                <w:sz w:val="14"/>
                <w:szCs w:val="14"/>
              </w:rPr>
              <w:t>sau</w:t>
            </w:r>
            <w:r w:rsidR="00007AB3">
              <w:rPr>
                <w:i/>
                <w:spacing w:val="-6"/>
                <w:sz w:val="14"/>
                <w:szCs w:val="14"/>
              </w:rPr>
              <w:t xml:space="preserve"> </w:t>
            </w:r>
            <w:r w:rsidRPr="00E74641">
              <w:rPr>
                <w:i/>
                <w:spacing w:val="-6"/>
                <w:sz w:val="14"/>
                <w:szCs w:val="14"/>
              </w:rPr>
              <w:t>de</w:t>
            </w:r>
            <w:r w:rsidR="00007AB3">
              <w:rPr>
                <w:i/>
                <w:spacing w:val="-6"/>
                <w:sz w:val="14"/>
                <w:szCs w:val="14"/>
              </w:rPr>
              <w:t xml:space="preserve"> </w:t>
            </w:r>
            <w:r w:rsidRPr="00E74641">
              <w:rPr>
                <w:i/>
                <w:spacing w:val="-6"/>
                <w:sz w:val="14"/>
                <w:szCs w:val="14"/>
              </w:rPr>
              <w:t>la</w:t>
            </w:r>
            <w:r w:rsidR="00007AB3">
              <w:rPr>
                <w:i/>
                <w:spacing w:val="-6"/>
                <w:sz w:val="14"/>
                <w:szCs w:val="14"/>
              </w:rPr>
              <w:t xml:space="preserve"> </w:t>
            </w:r>
            <w:r w:rsidRPr="00E74641">
              <w:rPr>
                <w:i/>
                <w:spacing w:val="-6"/>
                <w:sz w:val="14"/>
                <w:szCs w:val="14"/>
              </w:rPr>
              <w:t>hotel.</w:t>
            </w:r>
          </w:p>
        </w:tc>
      </w:tr>
      <w:bookmarkEnd w:id="176"/>
      <w:bookmarkEnd w:id="177"/>
    </w:tbl>
    <w:p w14:paraId="142C36A6" w14:textId="7E5011B0" w:rsidR="00231851" w:rsidRPr="00E74641" w:rsidRDefault="00231851" w:rsidP="006723A8">
      <w:pPr>
        <w:spacing w:before="0"/>
        <w:jc w:val="center"/>
        <w:rPr>
          <w:color w:val="9999FF"/>
          <w:spacing w:val="40"/>
          <w:szCs w:val="18"/>
        </w:rPr>
      </w:pPr>
    </w:p>
    <w:p w14:paraId="2F4134F7" w14:textId="07DDADFE" w:rsidR="00B05821" w:rsidRDefault="00B05821" w:rsidP="006723A8">
      <w:pPr>
        <w:spacing w:before="0"/>
        <w:jc w:val="center"/>
        <w:rPr>
          <w:color w:val="9999FF"/>
          <w:spacing w:val="40"/>
          <w:szCs w:val="18"/>
        </w:rPr>
      </w:pPr>
    </w:p>
    <w:p w14:paraId="3D99B86F" w14:textId="77777777" w:rsidR="00231851" w:rsidRPr="00E74641" w:rsidRDefault="00231851" w:rsidP="006723A8">
      <w:pPr>
        <w:spacing w:before="0"/>
        <w:jc w:val="center"/>
        <w:rPr>
          <w:color w:val="9999FF"/>
          <w:spacing w:val="40"/>
          <w:szCs w:val="18"/>
        </w:rPr>
      </w:pPr>
    </w:p>
    <w:bookmarkEnd w:id="20"/>
    <w:bookmarkEnd w:id="21"/>
    <w:bookmarkEnd w:id="130"/>
    <w:bookmarkEnd w:id="131"/>
    <w:bookmarkEnd w:id="132"/>
    <w:p w14:paraId="3317BA90" w14:textId="60C38558" w:rsidR="0052638F" w:rsidRPr="00E74641" w:rsidRDefault="00B05821" w:rsidP="006E3B1A">
      <w:pPr>
        <w:spacing w:before="0"/>
        <w:rPr>
          <w:color w:val="9999FF"/>
          <w:spacing w:val="40"/>
          <w:sz w:val="16"/>
          <w:szCs w:val="16"/>
        </w:rPr>
      </w:pPr>
      <w:r w:rsidRPr="00E74641">
        <w:rPr>
          <w:noProof/>
          <w:lang w:eastAsia="ro-RO"/>
        </w:rPr>
        <w:lastRenderedPageBreak/>
        <mc:AlternateContent>
          <mc:Choice Requires="wps">
            <w:drawing>
              <wp:anchor distT="0" distB="0" distL="114300" distR="114300" simplePos="0" relativeHeight="252091392" behindDoc="0" locked="0" layoutInCell="1" allowOverlap="1" wp14:anchorId="3DA561F0" wp14:editId="63D5CD61">
                <wp:simplePos x="0" y="0"/>
                <wp:positionH relativeFrom="margin">
                  <wp:posOffset>1345565</wp:posOffset>
                </wp:positionH>
                <wp:positionV relativeFrom="margin">
                  <wp:posOffset>1533525</wp:posOffset>
                </wp:positionV>
                <wp:extent cx="2945130" cy="6286500"/>
                <wp:effectExtent l="38100" t="38100" r="45720" b="38100"/>
                <wp:wrapTopAndBottom/>
                <wp:docPr id="35"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5130" cy="6286500"/>
                        </a:xfrm>
                        <a:prstGeom prst="rect">
                          <a:avLst/>
                        </a:prstGeom>
                        <a:solidFill>
                          <a:srgbClr val="85ABCD">
                            <a:alpha val="20000"/>
                          </a:srgbClr>
                        </a:solidFill>
                        <a:ln w="66675" cmpd="thickThin">
                          <a:solidFill>
                            <a:srgbClr val="808080"/>
                          </a:solidFill>
                          <a:miter lim="800000"/>
                          <a:headEnd/>
                          <a:tailEnd/>
                        </a:ln>
                      </wps:spPr>
                      <wps:txbx>
                        <w:txbxContent>
                          <w:p w14:paraId="139E9E65" w14:textId="77777777" w:rsidR="0078182A" w:rsidRPr="003249E3" w:rsidRDefault="0078182A" w:rsidP="00212E0A">
                            <w:pPr>
                              <w:spacing w:before="96"/>
                              <w:jc w:val="center"/>
                              <w:rPr>
                                <w:rFonts w:ascii="Cambria" w:hAnsi="Cambria"/>
                                <w:b/>
                                <w:smallCaps/>
                                <w:color w:val="000080"/>
                                <w:szCs w:val="18"/>
                                <w:u w:val="single"/>
                              </w:rPr>
                            </w:pPr>
                          </w:p>
                          <w:p w14:paraId="472F40AA" w14:textId="77777777" w:rsidR="0078182A" w:rsidRPr="003249E3" w:rsidRDefault="0078182A" w:rsidP="00212E0A">
                            <w:pPr>
                              <w:spacing w:before="96"/>
                              <w:jc w:val="center"/>
                              <w:rPr>
                                <w:rFonts w:ascii="Cambria" w:hAnsi="Cambria"/>
                                <w:b/>
                                <w:smallCaps/>
                                <w:color w:val="000080"/>
                                <w:szCs w:val="18"/>
                                <w:u w:val="single"/>
                              </w:rPr>
                            </w:pPr>
                          </w:p>
                          <w:p w14:paraId="7AD08788" w14:textId="0F5CCA56" w:rsidR="0078182A" w:rsidRPr="003249E3" w:rsidRDefault="0078182A" w:rsidP="00212E0A">
                            <w:pPr>
                              <w:pStyle w:val="Textfeedback"/>
                              <w:tabs>
                                <w:tab w:val="clear" w:pos="4323"/>
                                <w:tab w:val="center" w:pos="3458"/>
                              </w:tabs>
                              <w:spacing w:before="576"/>
                              <w:jc w:val="center"/>
                              <w:rPr>
                                <w:rFonts w:ascii="Cambria" w:hAnsi="Cambria"/>
                                <w:sz w:val="24"/>
                                <w:szCs w:val="24"/>
                              </w:rPr>
                            </w:pPr>
                            <w:r w:rsidRPr="003249E3">
                              <w:rPr>
                                <w:rFonts w:ascii="Cambria" w:hAnsi="Cambria"/>
                                <w:sz w:val="24"/>
                                <w:szCs w:val="24"/>
                              </w:rPr>
                              <w:t>Acest</w:t>
                            </w:r>
                            <w:r>
                              <w:rPr>
                                <w:rFonts w:ascii="Cambria" w:hAnsi="Cambria"/>
                                <w:sz w:val="24"/>
                                <w:szCs w:val="24"/>
                              </w:rPr>
                              <w:t xml:space="preserve"> </w:t>
                            </w:r>
                            <w:r w:rsidRPr="003249E3">
                              <w:rPr>
                                <w:rFonts w:ascii="Cambria" w:hAnsi="Cambria"/>
                                <w:sz w:val="24"/>
                                <w:szCs w:val="24"/>
                              </w:rPr>
                              <w:t>Buletin</w:t>
                            </w:r>
                            <w:r>
                              <w:rPr>
                                <w:rFonts w:ascii="Cambria" w:hAnsi="Cambria"/>
                                <w:sz w:val="24"/>
                                <w:szCs w:val="24"/>
                              </w:rPr>
                              <w:t xml:space="preserve"> </w:t>
                            </w:r>
                            <w:r w:rsidRPr="003249E3">
                              <w:rPr>
                                <w:rFonts w:ascii="Cambria" w:hAnsi="Cambria"/>
                                <w:sz w:val="24"/>
                                <w:szCs w:val="24"/>
                              </w:rPr>
                              <w:t>Informativ</w:t>
                            </w:r>
                            <w:r>
                              <w:rPr>
                                <w:rFonts w:ascii="Cambria" w:hAnsi="Cambria"/>
                                <w:sz w:val="24"/>
                                <w:szCs w:val="24"/>
                              </w:rPr>
                              <w:t xml:space="preserve"> </w:t>
                            </w:r>
                            <w:r w:rsidRPr="003249E3">
                              <w:rPr>
                                <w:rFonts w:ascii="Cambria" w:hAnsi="Cambria"/>
                                <w:sz w:val="24"/>
                                <w:szCs w:val="24"/>
                              </w:rPr>
                              <w:t>vă</w:t>
                            </w:r>
                            <w:r>
                              <w:rPr>
                                <w:rFonts w:ascii="Cambria" w:hAnsi="Cambria"/>
                                <w:sz w:val="24"/>
                                <w:szCs w:val="24"/>
                              </w:rPr>
                              <w:t xml:space="preserve"> </w:t>
                            </w:r>
                            <w:proofErr w:type="spellStart"/>
                            <w:r w:rsidRPr="003249E3">
                              <w:rPr>
                                <w:rFonts w:ascii="Cambria" w:hAnsi="Cambria"/>
                                <w:sz w:val="24"/>
                                <w:szCs w:val="24"/>
                              </w:rPr>
                              <w:t>aparţine</w:t>
                            </w:r>
                            <w:proofErr w:type="spellEnd"/>
                            <w:r>
                              <w:rPr>
                                <w:rFonts w:ascii="Cambria" w:hAnsi="Cambria"/>
                                <w:sz w:val="24"/>
                                <w:szCs w:val="24"/>
                              </w:rPr>
                              <w:t xml:space="preserve"> </w:t>
                            </w:r>
                            <w:proofErr w:type="spellStart"/>
                            <w:r w:rsidRPr="003249E3">
                              <w:rPr>
                                <w:rFonts w:ascii="Cambria" w:hAnsi="Cambria"/>
                                <w:sz w:val="24"/>
                                <w:szCs w:val="24"/>
                              </w:rPr>
                              <w:t>şi</w:t>
                            </w:r>
                            <w:proofErr w:type="spellEnd"/>
                            <w:r>
                              <w:rPr>
                                <w:rFonts w:ascii="Cambria" w:hAnsi="Cambria"/>
                                <w:sz w:val="24"/>
                                <w:szCs w:val="24"/>
                              </w:rPr>
                              <w:t xml:space="preserve"> </w:t>
                            </w:r>
                            <w:r w:rsidRPr="003249E3">
                              <w:rPr>
                                <w:rFonts w:ascii="Cambria" w:hAnsi="Cambria"/>
                                <w:sz w:val="24"/>
                                <w:szCs w:val="24"/>
                              </w:rPr>
                              <w:t>ne</w:t>
                            </w:r>
                            <w:r>
                              <w:rPr>
                                <w:rFonts w:ascii="Cambria" w:hAnsi="Cambria"/>
                                <w:sz w:val="24"/>
                                <w:szCs w:val="24"/>
                              </w:rPr>
                              <w:t xml:space="preserve"> </w:t>
                            </w:r>
                            <w:r w:rsidRPr="003249E3">
                              <w:rPr>
                                <w:rFonts w:ascii="Cambria" w:hAnsi="Cambria"/>
                                <w:sz w:val="24"/>
                                <w:szCs w:val="24"/>
                              </w:rPr>
                              <w:t>dorim</w:t>
                            </w:r>
                            <w:r>
                              <w:rPr>
                                <w:rFonts w:ascii="Cambria" w:hAnsi="Cambria"/>
                                <w:sz w:val="24"/>
                                <w:szCs w:val="24"/>
                              </w:rPr>
                              <w:t xml:space="preserve"> </w:t>
                            </w:r>
                            <w:r w:rsidRPr="003249E3">
                              <w:rPr>
                                <w:rFonts w:ascii="Cambria" w:hAnsi="Cambria"/>
                                <w:sz w:val="24"/>
                                <w:szCs w:val="24"/>
                              </w:rPr>
                              <w:t>să</w:t>
                            </w:r>
                            <w:r>
                              <w:rPr>
                                <w:rFonts w:ascii="Cambria" w:hAnsi="Cambria"/>
                                <w:sz w:val="24"/>
                                <w:szCs w:val="24"/>
                              </w:rPr>
                              <w:t xml:space="preserve"> </w:t>
                            </w:r>
                            <w:r w:rsidRPr="003249E3">
                              <w:rPr>
                                <w:rFonts w:ascii="Cambria" w:hAnsi="Cambria"/>
                                <w:sz w:val="24"/>
                                <w:szCs w:val="24"/>
                              </w:rPr>
                              <w:t>cuprindă</w:t>
                            </w:r>
                            <w:r>
                              <w:rPr>
                                <w:rFonts w:ascii="Cambria" w:hAnsi="Cambria"/>
                                <w:sz w:val="24"/>
                                <w:szCs w:val="24"/>
                              </w:rPr>
                              <w:t xml:space="preserve"> </w:t>
                            </w:r>
                            <w:r w:rsidRPr="003249E3">
                              <w:rPr>
                                <w:rFonts w:ascii="Cambria" w:hAnsi="Cambria"/>
                                <w:sz w:val="24"/>
                                <w:szCs w:val="24"/>
                              </w:rPr>
                              <w:t>exact</w:t>
                            </w:r>
                            <w:r>
                              <w:rPr>
                                <w:rFonts w:ascii="Cambria" w:hAnsi="Cambria"/>
                                <w:sz w:val="24"/>
                                <w:szCs w:val="24"/>
                              </w:rPr>
                              <w:t xml:space="preserve"> </w:t>
                            </w:r>
                            <w:proofErr w:type="spellStart"/>
                            <w:r w:rsidRPr="003249E3">
                              <w:rPr>
                                <w:rFonts w:ascii="Cambria" w:hAnsi="Cambria"/>
                                <w:sz w:val="24"/>
                                <w:szCs w:val="24"/>
                              </w:rPr>
                              <w:t>informaţiile</w:t>
                            </w:r>
                            <w:proofErr w:type="spellEnd"/>
                            <w:r>
                              <w:rPr>
                                <w:rFonts w:ascii="Cambria" w:hAnsi="Cambria"/>
                                <w:sz w:val="24"/>
                                <w:szCs w:val="24"/>
                              </w:rPr>
                              <w:t xml:space="preserve"> </w:t>
                            </w:r>
                            <w:r w:rsidRPr="003249E3">
                              <w:rPr>
                                <w:rFonts w:ascii="Cambria" w:hAnsi="Cambria"/>
                                <w:sz w:val="24"/>
                                <w:szCs w:val="24"/>
                              </w:rPr>
                              <w:t>care</w:t>
                            </w:r>
                            <w:r>
                              <w:rPr>
                                <w:rFonts w:ascii="Cambria" w:hAnsi="Cambria"/>
                                <w:sz w:val="24"/>
                                <w:szCs w:val="24"/>
                              </w:rPr>
                              <w:t xml:space="preserve"> </w:t>
                            </w:r>
                            <w:r w:rsidRPr="003249E3">
                              <w:rPr>
                                <w:rFonts w:ascii="Cambria" w:hAnsi="Cambria"/>
                                <w:sz w:val="24"/>
                                <w:szCs w:val="24"/>
                              </w:rPr>
                              <w:t>prezintă</w:t>
                            </w:r>
                            <w:r>
                              <w:rPr>
                                <w:rFonts w:ascii="Cambria" w:hAnsi="Cambria"/>
                                <w:sz w:val="24"/>
                                <w:szCs w:val="24"/>
                              </w:rPr>
                              <w:t xml:space="preserve"> </w:t>
                            </w:r>
                            <w:r w:rsidRPr="003249E3">
                              <w:rPr>
                                <w:rFonts w:ascii="Cambria" w:hAnsi="Cambria"/>
                                <w:sz w:val="24"/>
                                <w:szCs w:val="24"/>
                              </w:rPr>
                              <w:t>interes</w:t>
                            </w:r>
                            <w:r>
                              <w:rPr>
                                <w:rFonts w:ascii="Cambria" w:hAnsi="Cambria"/>
                                <w:sz w:val="24"/>
                                <w:szCs w:val="24"/>
                              </w:rPr>
                              <w:t xml:space="preserve"> </w:t>
                            </w:r>
                            <w:r w:rsidRPr="003249E3">
                              <w:rPr>
                                <w:rFonts w:ascii="Cambria" w:hAnsi="Cambria"/>
                                <w:sz w:val="24"/>
                                <w:szCs w:val="24"/>
                              </w:rPr>
                              <w:t>pentru</w:t>
                            </w:r>
                            <w:r>
                              <w:rPr>
                                <w:rFonts w:ascii="Cambria" w:hAnsi="Cambria"/>
                                <w:sz w:val="24"/>
                                <w:szCs w:val="24"/>
                              </w:rPr>
                              <w:t xml:space="preserve"> </w:t>
                            </w:r>
                            <w:r w:rsidRPr="003249E3">
                              <w:rPr>
                                <w:rFonts w:ascii="Cambria" w:hAnsi="Cambria"/>
                                <w:sz w:val="24"/>
                                <w:szCs w:val="24"/>
                              </w:rPr>
                              <w:t>dumneavoastră.</w:t>
                            </w:r>
                          </w:p>
                          <w:p w14:paraId="2CEC5B14" w14:textId="4D1A630E" w:rsidR="0078182A" w:rsidRPr="003249E3" w:rsidRDefault="0078182A" w:rsidP="00212E0A">
                            <w:pPr>
                              <w:pStyle w:val="Textfeedback"/>
                              <w:tabs>
                                <w:tab w:val="clear" w:pos="4323"/>
                                <w:tab w:val="center" w:pos="3458"/>
                              </w:tabs>
                              <w:spacing w:before="576"/>
                              <w:jc w:val="center"/>
                              <w:rPr>
                                <w:rFonts w:ascii="Cambria" w:hAnsi="Cambria"/>
                                <w:sz w:val="24"/>
                                <w:szCs w:val="24"/>
                              </w:rPr>
                            </w:pPr>
                            <w:r w:rsidRPr="003249E3">
                              <w:rPr>
                                <w:rFonts w:ascii="Cambria" w:hAnsi="Cambria"/>
                                <w:sz w:val="24"/>
                                <w:szCs w:val="24"/>
                              </w:rPr>
                              <w:t>Sugestiile</w:t>
                            </w:r>
                            <w:r>
                              <w:rPr>
                                <w:rFonts w:ascii="Cambria" w:hAnsi="Cambria"/>
                                <w:sz w:val="24"/>
                                <w:szCs w:val="24"/>
                              </w:rPr>
                              <w:t xml:space="preserve"> </w:t>
                            </w:r>
                            <w:r w:rsidRPr="003249E3">
                              <w:rPr>
                                <w:rFonts w:ascii="Cambria" w:hAnsi="Cambria"/>
                                <w:sz w:val="24"/>
                                <w:szCs w:val="24"/>
                              </w:rPr>
                              <w:t>referitoare</w:t>
                            </w:r>
                            <w:r>
                              <w:rPr>
                                <w:rFonts w:ascii="Cambria" w:hAnsi="Cambria"/>
                                <w:sz w:val="24"/>
                                <w:szCs w:val="24"/>
                              </w:rPr>
                              <w:t xml:space="preserve"> </w:t>
                            </w:r>
                            <w:r w:rsidRPr="003249E3">
                              <w:rPr>
                                <w:rFonts w:ascii="Cambria" w:hAnsi="Cambria"/>
                                <w:sz w:val="24"/>
                                <w:szCs w:val="24"/>
                              </w:rPr>
                              <w:t>la</w:t>
                            </w:r>
                            <w:r>
                              <w:rPr>
                                <w:rFonts w:ascii="Cambria" w:hAnsi="Cambria"/>
                                <w:sz w:val="24"/>
                                <w:szCs w:val="24"/>
                              </w:rPr>
                              <w:t xml:space="preserve"> </w:t>
                            </w:r>
                            <w:r w:rsidRPr="003249E3">
                              <w:rPr>
                                <w:rFonts w:ascii="Cambria" w:hAnsi="Cambria"/>
                                <w:sz w:val="24"/>
                                <w:szCs w:val="24"/>
                              </w:rPr>
                              <w:t>genul</w:t>
                            </w:r>
                            <w:r>
                              <w:rPr>
                                <w:rFonts w:ascii="Cambria" w:hAnsi="Cambria"/>
                                <w:sz w:val="24"/>
                                <w:szCs w:val="24"/>
                              </w:rPr>
                              <w:t xml:space="preserve"> </w:t>
                            </w:r>
                            <w:r w:rsidRPr="003249E3">
                              <w:rPr>
                                <w:rFonts w:ascii="Cambria" w:hAnsi="Cambria"/>
                                <w:sz w:val="24"/>
                                <w:szCs w:val="24"/>
                              </w:rPr>
                              <w:t>de</w:t>
                            </w:r>
                            <w:r>
                              <w:rPr>
                                <w:rFonts w:ascii="Cambria" w:hAnsi="Cambria"/>
                                <w:sz w:val="24"/>
                                <w:szCs w:val="24"/>
                              </w:rPr>
                              <w:t xml:space="preserve"> </w:t>
                            </w:r>
                            <w:proofErr w:type="spellStart"/>
                            <w:r w:rsidRPr="003249E3">
                              <w:rPr>
                                <w:rFonts w:ascii="Cambria" w:hAnsi="Cambria"/>
                                <w:sz w:val="24"/>
                                <w:szCs w:val="24"/>
                              </w:rPr>
                              <w:t>informaţie</w:t>
                            </w:r>
                            <w:proofErr w:type="spellEnd"/>
                            <w:r>
                              <w:rPr>
                                <w:rFonts w:ascii="Cambria" w:hAnsi="Cambria"/>
                                <w:sz w:val="24"/>
                                <w:szCs w:val="24"/>
                              </w:rPr>
                              <w:t xml:space="preserve"> </w:t>
                            </w:r>
                            <w:r w:rsidRPr="003249E3">
                              <w:rPr>
                                <w:rFonts w:ascii="Cambria" w:hAnsi="Cambria"/>
                                <w:sz w:val="24"/>
                                <w:szCs w:val="24"/>
                              </w:rPr>
                              <w:t>pe</w:t>
                            </w:r>
                            <w:r>
                              <w:rPr>
                                <w:rFonts w:ascii="Cambria" w:hAnsi="Cambria"/>
                                <w:sz w:val="24"/>
                                <w:szCs w:val="24"/>
                              </w:rPr>
                              <w:t xml:space="preserve"> </w:t>
                            </w:r>
                            <w:r w:rsidRPr="003249E3">
                              <w:rPr>
                                <w:rFonts w:ascii="Cambria" w:hAnsi="Cambria"/>
                                <w:sz w:val="24"/>
                                <w:szCs w:val="24"/>
                              </w:rPr>
                              <w:t>care</w:t>
                            </w:r>
                            <w:r>
                              <w:rPr>
                                <w:rFonts w:ascii="Cambria" w:hAnsi="Cambria"/>
                                <w:sz w:val="24"/>
                                <w:szCs w:val="24"/>
                              </w:rPr>
                              <w:t xml:space="preserve"> </w:t>
                            </w:r>
                            <w:proofErr w:type="spellStart"/>
                            <w:r w:rsidRPr="003249E3">
                              <w:rPr>
                                <w:rFonts w:ascii="Cambria" w:hAnsi="Cambria"/>
                                <w:sz w:val="24"/>
                                <w:szCs w:val="24"/>
                              </w:rPr>
                              <w:t>doriţi</w:t>
                            </w:r>
                            <w:proofErr w:type="spellEnd"/>
                            <w:r>
                              <w:rPr>
                                <w:rFonts w:ascii="Cambria" w:hAnsi="Cambria"/>
                                <w:sz w:val="24"/>
                                <w:szCs w:val="24"/>
                              </w:rPr>
                              <w:t xml:space="preserve"> </w:t>
                            </w:r>
                            <w:r w:rsidRPr="003249E3">
                              <w:rPr>
                                <w:rFonts w:ascii="Cambria" w:hAnsi="Cambria"/>
                                <w:sz w:val="24"/>
                                <w:szCs w:val="24"/>
                              </w:rPr>
                              <w:t>să</w:t>
                            </w:r>
                            <w:r>
                              <w:rPr>
                                <w:rFonts w:ascii="Cambria" w:hAnsi="Cambria"/>
                                <w:sz w:val="24"/>
                                <w:szCs w:val="24"/>
                              </w:rPr>
                              <w:t xml:space="preserve"> </w:t>
                            </w:r>
                            <w:r w:rsidRPr="003249E3">
                              <w:rPr>
                                <w:rFonts w:ascii="Cambria" w:hAnsi="Cambria"/>
                                <w:sz w:val="24"/>
                                <w:szCs w:val="24"/>
                              </w:rPr>
                              <w:t>o</w:t>
                            </w:r>
                            <w:r>
                              <w:rPr>
                                <w:rFonts w:ascii="Cambria" w:hAnsi="Cambria"/>
                                <w:sz w:val="24"/>
                                <w:szCs w:val="24"/>
                              </w:rPr>
                              <w:t xml:space="preserve"> </w:t>
                            </w:r>
                            <w:proofErr w:type="spellStart"/>
                            <w:r w:rsidRPr="003249E3">
                              <w:rPr>
                                <w:rFonts w:ascii="Cambria" w:hAnsi="Cambria"/>
                                <w:sz w:val="24"/>
                                <w:szCs w:val="24"/>
                              </w:rPr>
                              <w:t>regăsiţi</w:t>
                            </w:r>
                            <w:proofErr w:type="spellEnd"/>
                            <w:r>
                              <w:rPr>
                                <w:rFonts w:ascii="Cambria" w:hAnsi="Cambria"/>
                                <w:sz w:val="24"/>
                                <w:szCs w:val="24"/>
                              </w:rPr>
                              <w:t xml:space="preserve"> </w:t>
                            </w:r>
                            <w:r w:rsidRPr="003249E3">
                              <w:rPr>
                                <w:rFonts w:ascii="Cambria" w:hAnsi="Cambria"/>
                                <w:sz w:val="24"/>
                                <w:szCs w:val="24"/>
                              </w:rPr>
                              <w:t>în</w:t>
                            </w:r>
                            <w:r>
                              <w:rPr>
                                <w:rFonts w:ascii="Cambria" w:hAnsi="Cambria"/>
                                <w:sz w:val="24"/>
                                <w:szCs w:val="24"/>
                              </w:rPr>
                              <w:t xml:space="preserve"> </w:t>
                            </w:r>
                            <w:r w:rsidRPr="003249E3">
                              <w:rPr>
                                <w:rFonts w:ascii="Cambria" w:hAnsi="Cambria"/>
                                <w:sz w:val="24"/>
                                <w:szCs w:val="24"/>
                              </w:rPr>
                              <w:t>cuprinsul</w:t>
                            </w:r>
                            <w:r>
                              <w:rPr>
                                <w:rFonts w:ascii="Cambria" w:hAnsi="Cambria"/>
                                <w:sz w:val="24"/>
                                <w:szCs w:val="24"/>
                              </w:rPr>
                              <w:t xml:space="preserve"> </w:t>
                            </w:r>
                            <w:r w:rsidRPr="003249E3">
                              <w:rPr>
                                <w:rFonts w:ascii="Cambria" w:hAnsi="Cambria"/>
                                <w:sz w:val="24"/>
                                <w:szCs w:val="24"/>
                              </w:rPr>
                              <w:t>Buletinului</w:t>
                            </w:r>
                            <w:r>
                              <w:rPr>
                                <w:rFonts w:ascii="Cambria" w:hAnsi="Cambria"/>
                                <w:sz w:val="24"/>
                                <w:szCs w:val="24"/>
                              </w:rPr>
                              <w:t xml:space="preserve"> </w:t>
                            </w:r>
                            <w:r w:rsidRPr="003249E3">
                              <w:rPr>
                                <w:rFonts w:ascii="Cambria" w:hAnsi="Cambria"/>
                                <w:sz w:val="24"/>
                                <w:szCs w:val="24"/>
                              </w:rPr>
                              <w:t>informativ</w:t>
                            </w:r>
                            <w:r>
                              <w:rPr>
                                <w:rFonts w:ascii="Cambria" w:hAnsi="Cambria"/>
                                <w:sz w:val="24"/>
                                <w:szCs w:val="24"/>
                              </w:rPr>
                              <w:t xml:space="preserve"> </w:t>
                            </w:r>
                            <w:r w:rsidRPr="003249E3">
                              <w:rPr>
                                <w:rFonts w:ascii="Cambria" w:hAnsi="Cambria"/>
                                <w:sz w:val="24"/>
                                <w:szCs w:val="24"/>
                              </w:rPr>
                              <w:t>pot</w:t>
                            </w:r>
                            <w:r>
                              <w:rPr>
                                <w:rFonts w:ascii="Cambria" w:hAnsi="Cambria"/>
                                <w:sz w:val="24"/>
                                <w:szCs w:val="24"/>
                              </w:rPr>
                              <w:t xml:space="preserve"> </w:t>
                            </w:r>
                            <w:r w:rsidRPr="003249E3">
                              <w:rPr>
                                <w:rFonts w:ascii="Cambria" w:hAnsi="Cambria"/>
                                <w:sz w:val="24"/>
                                <w:szCs w:val="24"/>
                              </w:rPr>
                              <w:t>fi</w:t>
                            </w:r>
                            <w:r>
                              <w:rPr>
                                <w:rFonts w:ascii="Cambria" w:hAnsi="Cambria"/>
                                <w:sz w:val="24"/>
                                <w:szCs w:val="24"/>
                              </w:rPr>
                              <w:t xml:space="preserve"> </w:t>
                            </w:r>
                            <w:r w:rsidRPr="003249E3">
                              <w:rPr>
                                <w:rFonts w:ascii="Cambria" w:hAnsi="Cambria"/>
                                <w:sz w:val="24"/>
                                <w:szCs w:val="24"/>
                              </w:rPr>
                              <w:t>transmise</w:t>
                            </w:r>
                            <w:r>
                              <w:rPr>
                                <w:rFonts w:ascii="Cambria" w:hAnsi="Cambria"/>
                                <w:sz w:val="24"/>
                                <w:szCs w:val="24"/>
                              </w:rPr>
                              <w:t xml:space="preserve"> </w:t>
                            </w:r>
                            <w:r w:rsidRPr="003249E3">
                              <w:rPr>
                                <w:rFonts w:ascii="Cambria" w:hAnsi="Cambria"/>
                                <w:sz w:val="24"/>
                                <w:szCs w:val="24"/>
                              </w:rPr>
                              <w:t>pe</w:t>
                            </w:r>
                            <w:r>
                              <w:rPr>
                                <w:rFonts w:ascii="Cambria" w:hAnsi="Cambria"/>
                                <w:sz w:val="24"/>
                                <w:szCs w:val="24"/>
                              </w:rPr>
                              <w:t xml:space="preserve"> </w:t>
                            </w:r>
                            <w:r w:rsidRPr="003249E3">
                              <w:rPr>
                                <w:rFonts w:ascii="Cambria" w:hAnsi="Cambria"/>
                                <w:sz w:val="24"/>
                                <w:szCs w:val="24"/>
                              </w:rPr>
                              <w:t>adresa</w:t>
                            </w:r>
                            <w:r>
                              <w:rPr>
                                <w:rFonts w:ascii="Cambria" w:hAnsi="Cambria"/>
                                <w:sz w:val="24"/>
                                <w:szCs w:val="24"/>
                              </w:rPr>
                              <w:t xml:space="preserve"> </w:t>
                            </w:r>
                            <w:r w:rsidRPr="003249E3">
                              <w:rPr>
                                <w:rFonts w:ascii="Cambria" w:hAnsi="Cambria"/>
                                <w:sz w:val="24"/>
                                <w:szCs w:val="24"/>
                              </w:rPr>
                              <w:t>de</w:t>
                            </w:r>
                            <w:r>
                              <w:rPr>
                                <w:rFonts w:ascii="Cambria" w:hAnsi="Cambria"/>
                                <w:sz w:val="24"/>
                                <w:szCs w:val="24"/>
                              </w:rPr>
                              <w:t xml:space="preserve"> </w:t>
                            </w:r>
                            <w:proofErr w:type="spellStart"/>
                            <w:r w:rsidRPr="003249E3">
                              <w:rPr>
                                <w:rFonts w:ascii="Cambria" w:hAnsi="Cambria"/>
                                <w:sz w:val="24"/>
                                <w:szCs w:val="24"/>
                              </w:rPr>
                              <w:t>poştă</w:t>
                            </w:r>
                            <w:proofErr w:type="spellEnd"/>
                            <w:r>
                              <w:rPr>
                                <w:rFonts w:ascii="Cambria" w:hAnsi="Cambria"/>
                                <w:sz w:val="24"/>
                                <w:szCs w:val="24"/>
                              </w:rPr>
                              <w:t xml:space="preserve"> </w:t>
                            </w:r>
                            <w:r w:rsidRPr="003249E3">
                              <w:rPr>
                                <w:rFonts w:ascii="Cambria" w:hAnsi="Cambria"/>
                                <w:sz w:val="24"/>
                                <w:szCs w:val="24"/>
                              </w:rPr>
                              <w:t>electronică.</w:t>
                            </w:r>
                          </w:p>
                          <w:p w14:paraId="026ECCAF" w14:textId="77777777" w:rsidR="0078182A" w:rsidRPr="003249E3" w:rsidRDefault="0078182A" w:rsidP="00212E0A">
                            <w:pPr>
                              <w:pStyle w:val="Textfeedback"/>
                              <w:tabs>
                                <w:tab w:val="clear" w:pos="4323"/>
                                <w:tab w:val="center" w:pos="3458"/>
                              </w:tabs>
                              <w:spacing w:before="576"/>
                              <w:jc w:val="center"/>
                              <w:rPr>
                                <w:rFonts w:ascii="Cambria" w:hAnsi="Cambria"/>
                                <w:szCs w:val="18"/>
                              </w:rPr>
                            </w:pPr>
                          </w:p>
                          <w:p w14:paraId="6FAF14D0" w14:textId="77777777" w:rsidR="0078182A" w:rsidRPr="003249E3" w:rsidRDefault="0078182A" w:rsidP="00212E0A">
                            <w:pPr>
                              <w:spacing w:before="160"/>
                              <w:jc w:val="center"/>
                              <w:rPr>
                                <w:rFonts w:ascii="Cambria" w:hAnsi="Cambria"/>
                                <w:b/>
                                <w:smallCaps/>
                                <w:color w:val="000080"/>
                                <w:szCs w:val="18"/>
                              </w:rPr>
                            </w:pPr>
                          </w:p>
                          <w:p w14:paraId="2ABE5518" w14:textId="77777777" w:rsidR="0078182A" w:rsidRPr="003249E3" w:rsidRDefault="0078182A" w:rsidP="00212E0A">
                            <w:pPr>
                              <w:spacing w:before="160"/>
                              <w:jc w:val="center"/>
                              <w:rPr>
                                <w:rFonts w:ascii="Cambria" w:hAnsi="Cambria"/>
                                <w:b/>
                                <w:smallCaps/>
                                <w:color w:val="000080"/>
                                <w:szCs w:val="18"/>
                              </w:rPr>
                            </w:pPr>
                          </w:p>
                          <w:p w14:paraId="62D348EB" w14:textId="3D024980" w:rsidR="0078182A" w:rsidRPr="003249E3" w:rsidRDefault="0078182A" w:rsidP="00212E0A">
                            <w:pPr>
                              <w:spacing w:before="96"/>
                              <w:jc w:val="center"/>
                              <w:rPr>
                                <w:rFonts w:ascii="Cambria" w:hAnsi="Cambria"/>
                                <w:b/>
                                <w:smallCaps/>
                                <w:color w:val="000080"/>
                                <w:szCs w:val="18"/>
                              </w:rPr>
                            </w:pPr>
                            <w:proofErr w:type="spellStart"/>
                            <w:r w:rsidRPr="003249E3">
                              <w:rPr>
                                <w:rFonts w:ascii="Cambria" w:hAnsi="Cambria"/>
                                <w:b/>
                                <w:smallCaps/>
                                <w:color w:val="000080"/>
                                <w:szCs w:val="18"/>
                              </w:rPr>
                              <w:t>Instituţia</w:t>
                            </w:r>
                            <w:proofErr w:type="spellEnd"/>
                            <w:r>
                              <w:rPr>
                                <w:rFonts w:ascii="Cambria" w:hAnsi="Cambria"/>
                                <w:b/>
                                <w:smallCaps/>
                                <w:color w:val="000080"/>
                                <w:szCs w:val="18"/>
                              </w:rPr>
                              <w:t xml:space="preserve"> </w:t>
                            </w:r>
                            <w:r w:rsidRPr="003249E3">
                              <w:rPr>
                                <w:rFonts w:ascii="Cambria" w:hAnsi="Cambria"/>
                                <w:b/>
                                <w:smallCaps/>
                                <w:color w:val="000080"/>
                                <w:szCs w:val="18"/>
                              </w:rPr>
                              <w:t>Prefectului</w:t>
                            </w:r>
                            <w:r>
                              <w:rPr>
                                <w:rFonts w:ascii="Cambria" w:hAnsi="Cambria"/>
                                <w:b/>
                                <w:smallCaps/>
                                <w:color w:val="000080"/>
                                <w:szCs w:val="18"/>
                              </w:rPr>
                              <w:t xml:space="preserve"> </w:t>
                            </w:r>
                            <w:r w:rsidRPr="003249E3">
                              <w:rPr>
                                <w:rFonts w:ascii="Cambria" w:hAnsi="Cambria"/>
                                <w:b/>
                                <w:smallCaps/>
                                <w:color w:val="000080"/>
                                <w:szCs w:val="18"/>
                              </w:rPr>
                              <w:t>-</w:t>
                            </w:r>
                            <w:r>
                              <w:rPr>
                                <w:rFonts w:ascii="Cambria" w:hAnsi="Cambria"/>
                                <w:b/>
                                <w:smallCaps/>
                                <w:color w:val="000080"/>
                                <w:szCs w:val="18"/>
                              </w:rPr>
                              <w:t xml:space="preserve"> </w:t>
                            </w:r>
                            <w:proofErr w:type="spellStart"/>
                            <w:r w:rsidRPr="003249E3">
                              <w:rPr>
                                <w:rFonts w:ascii="Cambria" w:hAnsi="Cambria"/>
                                <w:b/>
                                <w:smallCaps/>
                                <w:color w:val="000080"/>
                                <w:szCs w:val="18"/>
                              </w:rPr>
                              <w:t>Judeţul</w:t>
                            </w:r>
                            <w:proofErr w:type="spellEnd"/>
                            <w:r>
                              <w:rPr>
                                <w:rFonts w:ascii="Cambria" w:hAnsi="Cambria"/>
                                <w:b/>
                                <w:smallCaps/>
                                <w:color w:val="000080"/>
                                <w:szCs w:val="18"/>
                              </w:rPr>
                              <w:t xml:space="preserve"> </w:t>
                            </w:r>
                            <w:r w:rsidRPr="003249E3">
                              <w:rPr>
                                <w:rFonts w:ascii="Cambria" w:hAnsi="Cambria"/>
                                <w:b/>
                                <w:smallCaps/>
                                <w:color w:val="000080"/>
                                <w:szCs w:val="18"/>
                              </w:rPr>
                              <w:t>Hunedoara</w:t>
                            </w:r>
                          </w:p>
                          <w:p w14:paraId="5EA138FC" w14:textId="12548081" w:rsidR="0078182A" w:rsidRPr="003249E3" w:rsidRDefault="0078182A" w:rsidP="00212E0A">
                            <w:pPr>
                              <w:spacing w:before="32"/>
                              <w:jc w:val="center"/>
                              <w:rPr>
                                <w:rFonts w:ascii="Cambria" w:hAnsi="Cambria" w:cs="Tahoma"/>
                                <w:szCs w:val="18"/>
                              </w:rPr>
                            </w:pPr>
                            <w:r w:rsidRPr="003249E3">
                              <w:rPr>
                                <w:rFonts w:ascii="Cambria" w:hAnsi="Cambria" w:cs="Tahoma"/>
                                <w:szCs w:val="18"/>
                              </w:rPr>
                              <w:t>Deva,</w:t>
                            </w:r>
                            <w:r>
                              <w:rPr>
                                <w:rFonts w:ascii="Cambria" w:hAnsi="Cambria" w:cs="Tahoma"/>
                                <w:szCs w:val="18"/>
                              </w:rPr>
                              <w:t xml:space="preserve"> </w:t>
                            </w:r>
                            <w:r w:rsidRPr="003249E3">
                              <w:rPr>
                                <w:rFonts w:ascii="Cambria" w:hAnsi="Cambria" w:cs="Tahoma"/>
                                <w:szCs w:val="18"/>
                              </w:rPr>
                              <w:t>330025,</w:t>
                            </w:r>
                            <w:r>
                              <w:rPr>
                                <w:rFonts w:ascii="Cambria" w:hAnsi="Cambria" w:cs="Tahoma"/>
                                <w:szCs w:val="18"/>
                              </w:rPr>
                              <w:t xml:space="preserve"> </w:t>
                            </w:r>
                            <w:proofErr w:type="spellStart"/>
                            <w:r w:rsidRPr="003249E3">
                              <w:rPr>
                                <w:rFonts w:ascii="Cambria" w:hAnsi="Cambria" w:cs="Tahoma"/>
                                <w:szCs w:val="18"/>
                              </w:rPr>
                              <w:t>Bdul</w:t>
                            </w:r>
                            <w:proofErr w:type="spellEnd"/>
                            <w:r>
                              <w:rPr>
                                <w:rFonts w:ascii="Cambria" w:hAnsi="Cambria" w:cs="Tahoma"/>
                                <w:szCs w:val="18"/>
                              </w:rPr>
                              <w:t xml:space="preserve"> </w:t>
                            </w:r>
                            <w:r w:rsidRPr="003249E3">
                              <w:rPr>
                                <w:rFonts w:ascii="Cambria" w:hAnsi="Cambria" w:cs="Tahoma"/>
                                <w:szCs w:val="18"/>
                              </w:rPr>
                              <w:t>1</w:t>
                            </w:r>
                            <w:r>
                              <w:rPr>
                                <w:rFonts w:ascii="Cambria" w:hAnsi="Cambria" w:cs="Tahoma"/>
                                <w:szCs w:val="18"/>
                              </w:rPr>
                              <w:t xml:space="preserve"> </w:t>
                            </w:r>
                            <w:r w:rsidRPr="003249E3">
                              <w:rPr>
                                <w:rFonts w:ascii="Cambria" w:hAnsi="Cambria" w:cs="Tahoma"/>
                                <w:szCs w:val="18"/>
                              </w:rPr>
                              <w:t>Decembrie</w:t>
                            </w:r>
                            <w:r>
                              <w:rPr>
                                <w:rFonts w:ascii="Cambria" w:hAnsi="Cambria" w:cs="Tahoma"/>
                                <w:szCs w:val="18"/>
                              </w:rPr>
                              <w:t xml:space="preserve"> </w:t>
                            </w:r>
                            <w:r w:rsidRPr="003249E3">
                              <w:rPr>
                                <w:rFonts w:ascii="Cambria" w:hAnsi="Cambria" w:cs="Tahoma"/>
                                <w:szCs w:val="18"/>
                              </w:rPr>
                              <w:t>1918,</w:t>
                            </w:r>
                            <w:r>
                              <w:rPr>
                                <w:rFonts w:ascii="Cambria" w:hAnsi="Cambria" w:cs="Tahoma"/>
                                <w:szCs w:val="18"/>
                              </w:rPr>
                              <w:t xml:space="preserve"> </w:t>
                            </w:r>
                            <w:r w:rsidRPr="003249E3">
                              <w:rPr>
                                <w:rFonts w:ascii="Cambria" w:hAnsi="Cambria" w:cs="Tahoma"/>
                                <w:szCs w:val="18"/>
                              </w:rPr>
                              <w:t>nr.</w:t>
                            </w:r>
                            <w:r>
                              <w:rPr>
                                <w:rFonts w:ascii="Cambria" w:hAnsi="Cambria" w:cs="Tahoma"/>
                                <w:szCs w:val="18"/>
                              </w:rPr>
                              <w:t xml:space="preserve"> </w:t>
                            </w:r>
                            <w:r w:rsidRPr="003249E3">
                              <w:rPr>
                                <w:rFonts w:ascii="Cambria" w:hAnsi="Cambria" w:cs="Tahoma"/>
                                <w:szCs w:val="18"/>
                              </w:rPr>
                              <w:t>28</w:t>
                            </w:r>
                            <w:r>
                              <w:rPr>
                                <w:rFonts w:ascii="Cambria" w:hAnsi="Cambria" w:cs="Tahoma"/>
                                <w:szCs w:val="18"/>
                              </w:rPr>
                              <w:t xml:space="preserve"> </w:t>
                            </w:r>
                          </w:p>
                          <w:p w14:paraId="6A13FEAD" w14:textId="756E709A" w:rsidR="0078182A" w:rsidRPr="003249E3" w:rsidRDefault="0078182A" w:rsidP="00212E0A">
                            <w:pPr>
                              <w:spacing w:before="32"/>
                              <w:jc w:val="center"/>
                              <w:rPr>
                                <w:rFonts w:ascii="Cambria" w:hAnsi="Cambria" w:cs="Tahoma"/>
                                <w:b/>
                                <w:szCs w:val="18"/>
                              </w:rPr>
                            </w:pPr>
                            <w:r w:rsidRPr="003249E3">
                              <w:rPr>
                                <w:rFonts w:ascii="Cambria" w:hAnsi="Cambria" w:cs="Tahoma"/>
                                <w:b/>
                                <w:szCs w:val="18"/>
                              </w:rPr>
                              <w:t>Tel.:</w:t>
                            </w:r>
                            <w:r>
                              <w:rPr>
                                <w:rFonts w:ascii="Cambria" w:hAnsi="Cambria" w:cs="Tahoma"/>
                                <w:b/>
                                <w:szCs w:val="18"/>
                              </w:rPr>
                              <w:t xml:space="preserve"> </w:t>
                            </w:r>
                            <w:r w:rsidRPr="003249E3">
                              <w:rPr>
                                <w:rFonts w:ascii="Cambria" w:hAnsi="Cambria" w:cs="Tahoma"/>
                                <w:b/>
                                <w:szCs w:val="18"/>
                              </w:rPr>
                              <w:t>0254</w:t>
                            </w:r>
                            <w:r>
                              <w:rPr>
                                <w:rFonts w:ascii="Cambria" w:hAnsi="Cambria" w:cs="Tahoma"/>
                                <w:b/>
                                <w:szCs w:val="18"/>
                              </w:rPr>
                              <w:t xml:space="preserve"> </w:t>
                            </w:r>
                            <w:r w:rsidRPr="003249E3">
                              <w:rPr>
                                <w:rFonts w:ascii="Cambria" w:hAnsi="Cambria" w:cs="Tahoma"/>
                                <w:b/>
                                <w:szCs w:val="18"/>
                              </w:rPr>
                              <w:t>211</w:t>
                            </w:r>
                            <w:r>
                              <w:rPr>
                                <w:rFonts w:ascii="Cambria" w:hAnsi="Cambria" w:cs="Tahoma"/>
                                <w:b/>
                                <w:szCs w:val="18"/>
                              </w:rPr>
                              <w:t xml:space="preserve"> </w:t>
                            </w:r>
                            <w:r w:rsidRPr="003249E3">
                              <w:rPr>
                                <w:rFonts w:ascii="Cambria" w:hAnsi="Cambria" w:cs="Tahoma"/>
                                <w:b/>
                                <w:szCs w:val="18"/>
                              </w:rPr>
                              <w:t>850/1</w:t>
                            </w:r>
                            <w:r w:rsidRPr="003249E3">
                              <w:rPr>
                                <w:rFonts w:ascii="Cambria" w:hAnsi="Cambria" w:cs="Tahoma"/>
                                <w:szCs w:val="18"/>
                              </w:rPr>
                              <w:t>;</w:t>
                            </w:r>
                            <w:r>
                              <w:rPr>
                                <w:rFonts w:ascii="Cambria" w:hAnsi="Cambria" w:cs="Tahoma"/>
                                <w:b/>
                                <w:szCs w:val="18"/>
                              </w:rPr>
                              <w:t xml:space="preserve"> </w:t>
                            </w:r>
                          </w:p>
                          <w:p w14:paraId="1C1E189A" w14:textId="26D39E88" w:rsidR="0078182A" w:rsidRPr="003249E3" w:rsidRDefault="0078182A" w:rsidP="00212E0A">
                            <w:pPr>
                              <w:spacing w:before="32"/>
                              <w:jc w:val="center"/>
                              <w:rPr>
                                <w:rFonts w:ascii="Cambria" w:hAnsi="Cambria" w:cs="Tahoma"/>
                                <w:b/>
                                <w:szCs w:val="18"/>
                              </w:rPr>
                            </w:pPr>
                            <w:r w:rsidRPr="003249E3">
                              <w:rPr>
                                <w:rFonts w:ascii="Cambria" w:hAnsi="Cambria" w:cs="Tahoma"/>
                                <w:b/>
                                <w:szCs w:val="18"/>
                              </w:rPr>
                              <w:t>Fax:</w:t>
                            </w:r>
                            <w:r>
                              <w:rPr>
                                <w:rFonts w:ascii="Cambria" w:hAnsi="Cambria" w:cs="Tahoma"/>
                                <w:b/>
                                <w:szCs w:val="18"/>
                              </w:rPr>
                              <w:t xml:space="preserve"> </w:t>
                            </w:r>
                            <w:r w:rsidRPr="003249E3">
                              <w:rPr>
                                <w:rFonts w:ascii="Cambria" w:hAnsi="Cambria" w:cs="Tahoma"/>
                                <w:b/>
                                <w:szCs w:val="18"/>
                              </w:rPr>
                              <w:t>0254</w:t>
                            </w:r>
                            <w:r>
                              <w:rPr>
                                <w:rFonts w:ascii="Cambria" w:hAnsi="Cambria" w:cs="Tahoma"/>
                                <w:b/>
                                <w:szCs w:val="18"/>
                              </w:rPr>
                              <w:t xml:space="preserve"> </w:t>
                            </w:r>
                            <w:r w:rsidRPr="003249E3">
                              <w:rPr>
                                <w:rFonts w:ascii="Cambria" w:hAnsi="Cambria" w:cs="Tahoma"/>
                                <w:b/>
                                <w:szCs w:val="18"/>
                              </w:rPr>
                              <w:t>215</w:t>
                            </w:r>
                            <w:r>
                              <w:rPr>
                                <w:rFonts w:ascii="Cambria" w:hAnsi="Cambria" w:cs="Tahoma"/>
                                <w:b/>
                                <w:szCs w:val="18"/>
                              </w:rPr>
                              <w:t xml:space="preserve"> </w:t>
                            </w:r>
                            <w:r w:rsidRPr="003249E3">
                              <w:rPr>
                                <w:rFonts w:ascii="Cambria" w:hAnsi="Cambria" w:cs="Tahoma"/>
                                <w:b/>
                                <w:szCs w:val="18"/>
                              </w:rPr>
                              <w:t>099</w:t>
                            </w:r>
                            <w:r w:rsidRPr="003249E3">
                              <w:rPr>
                                <w:rFonts w:ascii="Cambria" w:hAnsi="Cambria" w:cs="Tahoma"/>
                                <w:szCs w:val="18"/>
                              </w:rPr>
                              <w:t>;</w:t>
                            </w:r>
                            <w:r>
                              <w:rPr>
                                <w:rFonts w:ascii="Cambria" w:hAnsi="Cambria" w:cs="Tahoma"/>
                                <w:b/>
                                <w:szCs w:val="18"/>
                              </w:rPr>
                              <w:t xml:space="preserve"> </w:t>
                            </w:r>
                            <w:r w:rsidRPr="003249E3">
                              <w:rPr>
                                <w:rFonts w:ascii="Cambria" w:hAnsi="Cambria" w:cs="Tahoma"/>
                                <w:b/>
                                <w:szCs w:val="18"/>
                              </w:rPr>
                              <w:t>0254</w:t>
                            </w:r>
                            <w:r>
                              <w:rPr>
                                <w:rFonts w:ascii="Cambria" w:hAnsi="Cambria" w:cs="Tahoma"/>
                                <w:b/>
                                <w:szCs w:val="18"/>
                              </w:rPr>
                              <w:t xml:space="preserve"> </w:t>
                            </w:r>
                            <w:r w:rsidRPr="003249E3">
                              <w:rPr>
                                <w:rFonts w:ascii="Cambria" w:hAnsi="Cambria" w:cs="Tahoma"/>
                                <w:b/>
                                <w:szCs w:val="18"/>
                              </w:rPr>
                              <w:t>215</w:t>
                            </w:r>
                            <w:r>
                              <w:rPr>
                                <w:rFonts w:ascii="Cambria" w:hAnsi="Cambria" w:cs="Tahoma"/>
                                <w:b/>
                                <w:szCs w:val="18"/>
                              </w:rPr>
                              <w:t xml:space="preserve"> </w:t>
                            </w:r>
                            <w:r w:rsidRPr="003249E3">
                              <w:rPr>
                                <w:rFonts w:ascii="Cambria" w:hAnsi="Cambria" w:cs="Tahoma"/>
                                <w:b/>
                                <w:szCs w:val="18"/>
                              </w:rPr>
                              <w:t>010</w:t>
                            </w:r>
                          </w:p>
                          <w:p w14:paraId="49A2990C" w14:textId="77777777" w:rsidR="0078182A" w:rsidRPr="003249E3" w:rsidRDefault="0078182A" w:rsidP="00212E0A">
                            <w:pPr>
                              <w:spacing w:before="32"/>
                              <w:jc w:val="center"/>
                              <w:rPr>
                                <w:rFonts w:ascii="Cambria" w:hAnsi="Cambria" w:cs="Tahoma"/>
                                <w:b/>
                                <w:szCs w:val="18"/>
                              </w:rPr>
                            </w:pPr>
                          </w:p>
                          <w:p w14:paraId="7DD637AC" w14:textId="7E6FE2CA" w:rsidR="0078182A" w:rsidRPr="003249E3" w:rsidRDefault="0078182A" w:rsidP="00212E0A">
                            <w:pPr>
                              <w:spacing w:before="32"/>
                              <w:jc w:val="center"/>
                              <w:rPr>
                                <w:rStyle w:val="Hyperlink"/>
                                <w:rFonts w:ascii="Cambria" w:hAnsi="Cambria"/>
                              </w:rPr>
                            </w:pPr>
                            <w:hyperlink r:id="rId182" w:history="1">
                              <w:r w:rsidRPr="003249E3">
                                <w:rPr>
                                  <w:rStyle w:val="Hyperlink"/>
                                  <w:rFonts w:ascii="Cambria" w:hAnsi="Cambria" w:cs="Tahoma"/>
                                </w:rPr>
                                <w:t>prefhd@prefecturahunedoara.ro</w:t>
                              </w:r>
                            </w:hyperlink>
                            <w:r w:rsidRPr="003249E3">
                              <w:rPr>
                                <w:rFonts w:ascii="Cambria" w:hAnsi="Cambria" w:cs="Tahoma"/>
                                <w:szCs w:val="18"/>
                              </w:rPr>
                              <w:t>;</w:t>
                            </w:r>
                            <w:r>
                              <w:rPr>
                                <w:rFonts w:ascii="Cambria" w:hAnsi="Cambria" w:cs="Tahoma"/>
                                <w:szCs w:val="18"/>
                              </w:rPr>
                              <w:t xml:space="preserve"> </w:t>
                            </w:r>
                            <w:r w:rsidRPr="003249E3">
                              <w:rPr>
                                <w:rStyle w:val="Hyperlink"/>
                                <w:rFonts w:ascii="Cambria" w:hAnsi="Cambria" w:cs="Tahoma"/>
                              </w:rPr>
                              <w:t>https://hd.prefectura.mai.gov.ro/</w:t>
                            </w:r>
                          </w:p>
                          <w:p w14:paraId="1E22CB48" w14:textId="77777777" w:rsidR="0078182A" w:rsidRPr="003249E3" w:rsidRDefault="0078182A" w:rsidP="00212E0A">
                            <w:pPr>
                              <w:spacing w:before="32"/>
                              <w:jc w:val="center"/>
                              <w:rPr>
                                <w:rFonts w:ascii="Cambria" w:hAnsi="Cambria" w:cs="Tahoma"/>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A561F0" id="Text Box 34" o:spid="_x0000_s1030" type="#_x0000_t202" style="position:absolute;left:0;text-align:left;margin-left:105.95pt;margin-top:120.75pt;width:231.9pt;height:495pt;z-index:25209139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" fillcolor="#85abcd" strokecolor="gray" strokeweight="5.25pt">
                <v:fill opacity="13107f"/>
                <v:stroke linestyle="thickThin"/>
                <v:textbox>
                  <w:txbxContent>
                    <w:p w14:paraId="139E9E65" w14:textId="77777777" w:rsidR="0078182A" w:rsidRPr="003249E3" w:rsidRDefault="0078182A" w:rsidP="00212E0A">
                      <w:pPr>
                        <w:spacing w:before="96"/>
                        <w:jc w:val="center"/>
                        <w:rPr>
                          <w:rFonts w:ascii="Cambria" w:hAnsi="Cambria"/>
                          <w:b/>
                          <w:smallCaps/>
                          <w:color w:val="000080"/>
                          <w:szCs w:val="18"/>
                          <w:u w:val="single"/>
                        </w:rPr>
                      </w:pPr>
                    </w:p>
                    <w:p w14:paraId="472F40AA" w14:textId="77777777" w:rsidR="0078182A" w:rsidRPr="003249E3" w:rsidRDefault="0078182A" w:rsidP="00212E0A">
                      <w:pPr>
                        <w:spacing w:before="96"/>
                        <w:jc w:val="center"/>
                        <w:rPr>
                          <w:rFonts w:ascii="Cambria" w:hAnsi="Cambria"/>
                          <w:b/>
                          <w:smallCaps/>
                          <w:color w:val="000080"/>
                          <w:szCs w:val="18"/>
                          <w:u w:val="single"/>
                        </w:rPr>
                      </w:pPr>
                    </w:p>
                    <w:p w14:paraId="7AD08788" w14:textId="0F5CCA56" w:rsidR="0078182A" w:rsidRPr="003249E3" w:rsidRDefault="0078182A" w:rsidP="00212E0A">
                      <w:pPr>
                        <w:pStyle w:val="Textfeedback"/>
                        <w:tabs>
                          <w:tab w:val="clear" w:pos="4323"/>
                          <w:tab w:val="center" w:pos="3458"/>
                        </w:tabs>
                        <w:spacing w:before="576"/>
                        <w:jc w:val="center"/>
                        <w:rPr>
                          <w:rFonts w:ascii="Cambria" w:hAnsi="Cambria"/>
                          <w:sz w:val="24"/>
                          <w:szCs w:val="24"/>
                        </w:rPr>
                      </w:pPr>
                      <w:r w:rsidRPr="003249E3">
                        <w:rPr>
                          <w:rFonts w:ascii="Cambria" w:hAnsi="Cambria"/>
                          <w:sz w:val="24"/>
                          <w:szCs w:val="24"/>
                        </w:rPr>
                        <w:t>Acest</w:t>
                      </w:r>
                      <w:r>
                        <w:rPr>
                          <w:rFonts w:ascii="Cambria" w:hAnsi="Cambria"/>
                          <w:sz w:val="24"/>
                          <w:szCs w:val="24"/>
                        </w:rPr>
                        <w:t xml:space="preserve"> </w:t>
                      </w:r>
                      <w:r w:rsidRPr="003249E3">
                        <w:rPr>
                          <w:rFonts w:ascii="Cambria" w:hAnsi="Cambria"/>
                          <w:sz w:val="24"/>
                          <w:szCs w:val="24"/>
                        </w:rPr>
                        <w:t>Buletin</w:t>
                      </w:r>
                      <w:r>
                        <w:rPr>
                          <w:rFonts w:ascii="Cambria" w:hAnsi="Cambria"/>
                          <w:sz w:val="24"/>
                          <w:szCs w:val="24"/>
                        </w:rPr>
                        <w:t xml:space="preserve"> </w:t>
                      </w:r>
                      <w:r w:rsidRPr="003249E3">
                        <w:rPr>
                          <w:rFonts w:ascii="Cambria" w:hAnsi="Cambria"/>
                          <w:sz w:val="24"/>
                          <w:szCs w:val="24"/>
                        </w:rPr>
                        <w:t>Informativ</w:t>
                      </w:r>
                      <w:r>
                        <w:rPr>
                          <w:rFonts w:ascii="Cambria" w:hAnsi="Cambria"/>
                          <w:sz w:val="24"/>
                          <w:szCs w:val="24"/>
                        </w:rPr>
                        <w:t xml:space="preserve"> </w:t>
                      </w:r>
                      <w:r w:rsidRPr="003249E3">
                        <w:rPr>
                          <w:rFonts w:ascii="Cambria" w:hAnsi="Cambria"/>
                          <w:sz w:val="24"/>
                          <w:szCs w:val="24"/>
                        </w:rPr>
                        <w:t>vă</w:t>
                      </w:r>
                      <w:r>
                        <w:rPr>
                          <w:rFonts w:ascii="Cambria" w:hAnsi="Cambria"/>
                          <w:sz w:val="24"/>
                          <w:szCs w:val="24"/>
                        </w:rPr>
                        <w:t xml:space="preserve"> </w:t>
                      </w:r>
                      <w:proofErr w:type="spellStart"/>
                      <w:r w:rsidRPr="003249E3">
                        <w:rPr>
                          <w:rFonts w:ascii="Cambria" w:hAnsi="Cambria"/>
                          <w:sz w:val="24"/>
                          <w:szCs w:val="24"/>
                        </w:rPr>
                        <w:t>aparţine</w:t>
                      </w:r>
                      <w:proofErr w:type="spellEnd"/>
                      <w:r>
                        <w:rPr>
                          <w:rFonts w:ascii="Cambria" w:hAnsi="Cambria"/>
                          <w:sz w:val="24"/>
                          <w:szCs w:val="24"/>
                        </w:rPr>
                        <w:t xml:space="preserve"> </w:t>
                      </w:r>
                      <w:proofErr w:type="spellStart"/>
                      <w:r w:rsidRPr="003249E3">
                        <w:rPr>
                          <w:rFonts w:ascii="Cambria" w:hAnsi="Cambria"/>
                          <w:sz w:val="24"/>
                          <w:szCs w:val="24"/>
                        </w:rPr>
                        <w:t>şi</w:t>
                      </w:r>
                      <w:proofErr w:type="spellEnd"/>
                      <w:r>
                        <w:rPr>
                          <w:rFonts w:ascii="Cambria" w:hAnsi="Cambria"/>
                          <w:sz w:val="24"/>
                          <w:szCs w:val="24"/>
                        </w:rPr>
                        <w:t xml:space="preserve"> </w:t>
                      </w:r>
                      <w:r w:rsidRPr="003249E3">
                        <w:rPr>
                          <w:rFonts w:ascii="Cambria" w:hAnsi="Cambria"/>
                          <w:sz w:val="24"/>
                          <w:szCs w:val="24"/>
                        </w:rPr>
                        <w:t>ne</w:t>
                      </w:r>
                      <w:r>
                        <w:rPr>
                          <w:rFonts w:ascii="Cambria" w:hAnsi="Cambria"/>
                          <w:sz w:val="24"/>
                          <w:szCs w:val="24"/>
                        </w:rPr>
                        <w:t xml:space="preserve"> </w:t>
                      </w:r>
                      <w:r w:rsidRPr="003249E3">
                        <w:rPr>
                          <w:rFonts w:ascii="Cambria" w:hAnsi="Cambria"/>
                          <w:sz w:val="24"/>
                          <w:szCs w:val="24"/>
                        </w:rPr>
                        <w:t>dorim</w:t>
                      </w:r>
                      <w:r>
                        <w:rPr>
                          <w:rFonts w:ascii="Cambria" w:hAnsi="Cambria"/>
                          <w:sz w:val="24"/>
                          <w:szCs w:val="24"/>
                        </w:rPr>
                        <w:t xml:space="preserve"> </w:t>
                      </w:r>
                      <w:r w:rsidRPr="003249E3">
                        <w:rPr>
                          <w:rFonts w:ascii="Cambria" w:hAnsi="Cambria"/>
                          <w:sz w:val="24"/>
                          <w:szCs w:val="24"/>
                        </w:rPr>
                        <w:t>să</w:t>
                      </w:r>
                      <w:r>
                        <w:rPr>
                          <w:rFonts w:ascii="Cambria" w:hAnsi="Cambria"/>
                          <w:sz w:val="24"/>
                          <w:szCs w:val="24"/>
                        </w:rPr>
                        <w:t xml:space="preserve"> </w:t>
                      </w:r>
                      <w:r w:rsidRPr="003249E3">
                        <w:rPr>
                          <w:rFonts w:ascii="Cambria" w:hAnsi="Cambria"/>
                          <w:sz w:val="24"/>
                          <w:szCs w:val="24"/>
                        </w:rPr>
                        <w:t>cuprindă</w:t>
                      </w:r>
                      <w:r>
                        <w:rPr>
                          <w:rFonts w:ascii="Cambria" w:hAnsi="Cambria"/>
                          <w:sz w:val="24"/>
                          <w:szCs w:val="24"/>
                        </w:rPr>
                        <w:t xml:space="preserve"> </w:t>
                      </w:r>
                      <w:r w:rsidRPr="003249E3">
                        <w:rPr>
                          <w:rFonts w:ascii="Cambria" w:hAnsi="Cambria"/>
                          <w:sz w:val="24"/>
                          <w:szCs w:val="24"/>
                        </w:rPr>
                        <w:t>exact</w:t>
                      </w:r>
                      <w:r>
                        <w:rPr>
                          <w:rFonts w:ascii="Cambria" w:hAnsi="Cambria"/>
                          <w:sz w:val="24"/>
                          <w:szCs w:val="24"/>
                        </w:rPr>
                        <w:t xml:space="preserve"> </w:t>
                      </w:r>
                      <w:proofErr w:type="spellStart"/>
                      <w:r w:rsidRPr="003249E3">
                        <w:rPr>
                          <w:rFonts w:ascii="Cambria" w:hAnsi="Cambria"/>
                          <w:sz w:val="24"/>
                          <w:szCs w:val="24"/>
                        </w:rPr>
                        <w:t>informaţiile</w:t>
                      </w:r>
                      <w:proofErr w:type="spellEnd"/>
                      <w:r>
                        <w:rPr>
                          <w:rFonts w:ascii="Cambria" w:hAnsi="Cambria"/>
                          <w:sz w:val="24"/>
                          <w:szCs w:val="24"/>
                        </w:rPr>
                        <w:t xml:space="preserve"> </w:t>
                      </w:r>
                      <w:r w:rsidRPr="003249E3">
                        <w:rPr>
                          <w:rFonts w:ascii="Cambria" w:hAnsi="Cambria"/>
                          <w:sz w:val="24"/>
                          <w:szCs w:val="24"/>
                        </w:rPr>
                        <w:t>care</w:t>
                      </w:r>
                      <w:r>
                        <w:rPr>
                          <w:rFonts w:ascii="Cambria" w:hAnsi="Cambria"/>
                          <w:sz w:val="24"/>
                          <w:szCs w:val="24"/>
                        </w:rPr>
                        <w:t xml:space="preserve"> </w:t>
                      </w:r>
                      <w:r w:rsidRPr="003249E3">
                        <w:rPr>
                          <w:rFonts w:ascii="Cambria" w:hAnsi="Cambria"/>
                          <w:sz w:val="24"/>
                          <w:szCs w:val="24"/>
                        </w:rPr>
                        <w:t>prezintă</w:t>
                      </w:r>
                      <w:r>
                        <w:rPr>
                          <w:rFonts w:ascii="Cambria" w:hAnsi="Cambria"/>
                          <w:sz w:val="24"/>
                          <w:szCs w:val="24"/>
                        </w:rPr>
                        <w:t xml:space="preserve"> </w:t>
                      </w:r>
                      <w:r w:rsidRPr="003249E3">
                        <w:rPr>
                          <w:rFonts w:ascii="Cambria" w:hAnsi="Cambria"/>
                          <w:sz w:val="24"/>
                          <w:szCs w:val="24"/>
                        </w:rPr>
                        <w:t>interes</w:t>
                      </w:r>
                      <w:r>
                        <w:rPr>
                          <w:rFonts w:ascii="Cambria" w:hAnsi="Cambria"/>
                          <w:sz w:val="24"/>
                          <w:szCs w:val="24"/>
                        </w:rPr>
                        <w:t xml:space="preserve"> </w:t>
                      </w:r>
                      <w:r w:rsidRPr="003249E3">
                        <w:rPr>
                          <w:rFonts w:ascii="Cambria" w:hAnsi="Cambria"/>
                          <w:sz w:val="24"/>
                          <w:szCs w:val="24"/>
                        </w:rPr>
                        <w:t>pentru</w:t>
                      </w:r>
                      <w:r>
                        <w:rPr>
                          <w:rFonts w:ascii="Cambria" w:hAnsi="Cambria"/>
                          <w:sz w:val="24"/>
                          <w:szCs w:val="24"/>
                        </w:rPr>
                        <w:t xml:space="preserve"> </w:t>
                      </w:r>
                      <w:r w:rsidRPr="003249E3">
                        <w:rPr>
                          <w:rFonts w:ascii="Cambria" w:hAnsi="Cambria"/>
                          <w:sz w:val="24"/>
                          <w:szCs w:val="24"/>
                        </w:rPr>
                        <w:t>dumneavoastră.</w:t>
                      </w:r>
                    </w:p>
                    <w:p w14:paraId="2CEC5B14" w14:textId="4D1A630E" w:rsidR="0078182A" w:rsidRPr="003249E3" w:rsidRDefault="0078182A" w:rsidP="00212E0A">
                      <w:pPr>
                        <w:pStyle w:val="Textfeedback"/>
                        <w:tabs>
                          <w:tab w:val="clear" w:pos="4323"/>
                          <w:tab w:val="center" w:pos="3458"/>
                        </w:tabs>
                        <w:spacing w:before="576"/>
                        <w:jc w:val="center"/>
                        <w:rPr>
                          <w:rFonts w:ascii="Cambria" w:hAnsi="Cambria"/>
                          <w:sz w:val="24"/>
                          <w:szCs w:val="24"/>
                        </w:rPr>
                      </w:pPr>
                      <w:r w:rsidRPr="003249E3">
                        <w:rPr>
                          <w:rFonts w:ascii="Cambria" w:hAnsi="Cambria"/>
                          <w:sz w:val="24"/>
                          <w:szCs w:val="24"/>
                        </w:rPr>
                        <w:t>Sugestiile</w:t>
                      </w:r>
                      <w:r>
                        <w:rPr>
                          <w:rFonts w:ascii="Cambria" w:hAnsi="Cambria"/>
                          <w:sz w:val="24"/>
                          <w:szCs w:val="24"/>
                        </w:rPr>
                        <w:t xml:space="preserve"> </w:t>
                      </w:r>
                      <w:r w:rsidRPr="003249E3">
                        <w:rPr>
                          <w:rFonts w:ascii="Cambria" w:hAnsi="Cambria"/>
                          <w:sz w:val="24"/>
                          <w:szCs w:val="24"/>
                        </w:rPr>
                        <w:t>referitoare</w:t>
                      </w:r>
                      <w:r>
                        <w:rPr>
                          <w:rFonts w:ascii="Cambria" w:hAnsi="Cambria"/>
                          <w:sz w:val="24"/>
                          <w:szCs w:val="24"/>
                        </w:rPr>
                        <w:t xml:space="preserve"> </w:t>
                      </w:r>
                      <w:r w:rsidRPr="003249E3">
                        <w:rPr>
                          <w:rFonts w:ascii="Cambria" w:hAnsi="Cambria"/>
                          <w:sz w:val="24"/>
                          <w:szCs w:val="24"/>
                        </w:rPr>
                        <w:t>la</w:t>
                      </w:r>
                      <w:r>
                        <w:rPr>
                          <w:rFonts w:ascii="Cambria" w:hAnsi="Cambria"/>
                          <w:sz w:val="24"/>
                          <w:szCs w:val="24"/>
                        </w:rPr>
                        <w:t xml:space="preserve"> </w:t>
                      </w:r>
                      <w:r w:rsidRPr="003249E3">
                        <w:rPr>
                          <w:rFonts w:ascii="Cambria" w:hAnsi="Cambria"/>
                          <w:sz w:val="24"/>
                          <w:szCs w:val="24"/>
                        </w:rPr>
                        <w:t>genul</w:t>
                      </w:r>
                      <w:r>
                        <w:rPr>
                          <w:rFonts w:ascii="Cambria" w:hAnsi="Cambria"/>
                          <w:sz w:val="24"/>
                          <w:szCs w:val="24"/>
                        </w:rPr>
                        <w:t xml:space="preserve"> </w:t>
                      </w:r>
                      <w:r w:rsidRPr="003249E3">
                        <w:rPr>
                          <w:rFonts w:ascii="Cambria" w:hAnsi="Cambria"/>
                          <w:sz w:val="24"/>
                          <w:szCs w:val="24"/>
                        </w:rPr>
                        <w:t>de</w:t>
                      </w:r>
                      <w:r>
                        <w:rPr>
                          <w:rFonts w:ascii="Cambria" w:hAnsi="Cambria"/>
                          <w:sz w:val="24"/>
                          <w:szCs w:val="24"/>
                        </w:rPr>
                        <w:t xml:space="preserve"> </w:t>
                      </w:r>
                      <w:proofErr w:type="spellStart"/>
                      <w:r w:rsidRPr="003249E3">
                        <w:rPr>
                          <w:rFonts w:ascii="Cambria" w:hAnsi="Cambria"/>
                          <w:sz w:val="24"/>
                          <w:szCs w:val="24"/>
                        </w:rPr>
                        <w:t>informaţie</w:t>
                      </w:r>
                      <w:proofErr w:type="spellEnd"/>
                      <w:r>
                        <w:rPr>
                          <w:rFonts w:ascii="Cambria" w:hAnsi="Cambria"/>
                          <w:sz w:val="24"/>
                          <w:szCs w:val="24"/>
                        </w:rPr>
                        <w:t xml:space="preserve"> </w:t>
                      </w:r>
                      <w:r w:rsidRPr="003249E3">
                        <w:rPr>
                          <w:rFonts w:ascii="Cambria" w:hAnsi="Cambria"/>
                          <w:sz w:val="24"/>
                          <w:szCs w:val="24"/>
                        </w:rPr>
                        <w:t>pe</w:t>
                      </w:r>
                      <w:r>
                        <w:rPr>
                          <w:rFonts w:ascii="Cambria" w:hAnsi="Cambria"/>
                          <w:sz w:val="24"/>
                          <w:szCs w:val="24"/>
                        </w:rPr>
                        <w:t xml:space="preserve"> </w:t>
                      </w:r>
                      <w:r w:rsidRPr="003249E3">
                        <w:rPr>
                          <w:rFonts w:ascii="Cambria" w:hAnsi="Cambria"/>
                          <w:sz w:val="24"/>
                          <w:szCs w:val="24"/>
                        </w:rPr>
                        <w:t>care</w:t>
                      </w:r>
                      <w:r>
                        <w:rPr>
                          <w:rFonts w:ascii="Cambria" w:hAnsi="Cambria"/>
                          <w:sz w:val="24"/>
                          <w:szCs w:val="24"/>
                        </w:rPr>
                        <w:t xml:space="preserve"> </w:t>
                      </w:r>
                      <w:proofErr w:type="spellStart"/>
                      <w:r w:rsidRPr="003249E3">
                        <w:rPr>
                          <w:rFonts w:ascii="Cambria" w:hAnsi="Cambria"/>
                          <w:sz w:val="24"/>
                          <w:szCs w:val="24"/>
                        </w:rPr>
                        <w:t>doriţi</w:t>
                      </w:r>
                      <w:proofErr w:type="spellEnd"/>
                      <w:r>
                        <w:rPr>
                          <w:rFonts w:ascii="Cambria" w:hAnsi="Cambria"/>
                          <w:sz w:val="24"/>
                          <w:szCs w:val="24"/>
                        </w:rPr>
                        <w:t xml:space="preserve"> </w:t>
                      </w:r>
                      <w:r w:rsidRPr="003249E3">
                        <w:rPr>
                          <w:rFonts w:ascii="Cambria" w:hAnsi="Cambria"/>
                          <w:sz w:val="24"/>
                          <w:szCs w:val="24"/>
                        </w:rPr>
                        <w:t>să</w:t>
                      </w:r>
                      <w:r>
                        <w:rPr>
                          <w:rFonts w:ascii="Cambria" w:hAnsi="Cambria"/>
                          <w:sz w:val="24"/>
                          <w:szCs w:val="24"/>
                        </w:rPr>
                        <w:t xml:space="preserve"> </w:t>
                      </w:r>
                      <w:r w:rsidRPr="003249E3">
                        <w:rPr>
                          <w:rFonts w:ascii="Cambria" w:hAnsi="Cambria"/>
                          <w:sz w:val="24"/>
                          <w:szCs w:val="24"/>
                        </w:rPr>
                        <w:t>o</w:t>
                      </w:r>
                      <w:r>
                        <w:rPr>
                          <w:rFonts w:ascii="Cambria" w:hAnsi="Cambria"/>
                          <w:sz w:val="24"/>
                          <w:szCs w:val="24"/>
                        </w:rPr>
                        <w:t xml:space="preserve"> </w:t>
                      </w:r>
                      <w:proofErr w:type="spellStart"/>
                      <w:r w:rsidRPr="003249E3">
                        <w:rPr>
                          <w:rFonts w:ascii="Cambria" w:hAnsi="Cambria"/>
                          <w:sz w:val="24"/>
                          <w:szCs w:val="24"/>
                        </w:rPr>
                        <w:t>regăsiţi</w:t>
                      </w:r>
                      <w:proofErr w:type="spellEnd"/>
                      <w:r>
                        <w:rPr>
                          <w:rFonts w:ascii="Cambria" w:hAnsi="Cambria"/>
                          <w:sz w:val="24"/>
                          <w:szCs w:val="24"/>
                        </w:rPr>
                        <w:t xml:space="preserve"> </w:t>
                      </w:r>
                      <w:r w:rsidRPr="003249E3">
                        <w:rPr>
                          <w:rFonts w:ascii="Cambria" w:hAnsi="Cambria"/>
                          <w:sz w:val="24"/>
                          <w:szCs w:val="24"/>
                        </w:rPr>
                        <w:t>în</w:t>
                      </w:r>
                      <w:r>
                        <w:rPr>
                          <w:rFonts w:ascii="Cambria" w:hAnsi="Cambria"/>
                          <w:sz w:val="24"/>
                          <w:szCs w:val="24"/>
                        </w:rPr>
                        <w:t xml:space="preserve"> </w:t>
                      </w:r>
                      <w:r w:rsidRPr="003249E3">
                        <w:rPr>
                          <w:rFonts w:ascii="Cambria" w:hAnsi="Cambria"/>
                          <w:sz w:val="24"/>
                          <w:szCs w:val="24"/>
                        </w:rPr>
                        <w:t>cuprinsul</w:t>
                      </w:r>
                      <w:r>
                        <w:rPr>
                          <w:rFonts w:ascii="Cambria" w:hAnsi="Cambria"/>
                          <w:sz w:val="24"/>
                          <w:szCs w:val="24"/>
                        </w:rPr>
                        <w:t xml:space="preserve"> </w:t>
                      </w:r>
                      <w:r w:rsidRPr="003249E3">
                        <w:rPr>
                          <w:rFonts w:ascii="Cambria" w:hAnsi="Cambria"/>
                          <w:sz w:val="24"/>
                          <w:szCs w:val="24"/>
                        </w:rPr>
                        <w:t>Buletinului</w:t>
                      </w:r>
                      <w:r>
                        <w:rPr>
                          <w:rFonts w:ascii="Cambria" w:hAnsi="Cambria"/>
                          <w:sz w:val="24"/>
                          <w:szCs w:val="24"/>
                        </w:rPr>
                        <w:t xml:space="preserve"> </w:t>
                      </w:r>
                      <w:r w:rsidRPr="003249E3">
                        <w:rPr>
                          <w:rFonts w:ascii="Cambria" w:hAnsi="Cambria"/>
                          <w:sz w:val="24"/>
                          <w:szCs w:val="24"/>
                        </w:rPr>
                        <w:t>informativ</w:t>
                      </w:r>
                      <w:r>
                        <w:rPr>
                          <w:rFonts w:ascii="Cambria" w:hAnsi="Cambria"/>
                          <w:sz w:val="24"/>
                          <w:szCs w:val="24"/>
                        </w:rPr>
                        <w:t xml:space="preserve"> </w:t>
                      </w:r>
                      <w:r w:rsidRPr="003249E3">
                        <w:rPr>
                          <w:rFonts w:ascii="Cambria" w:hAnsi="Cambria"/>
                          <w:sz w:val="24"/>
                          <w:szCs w:val="24"/>
                        </w:rPr>
                        <w:t>pot</w:t>
                      </w:r>
                      <w:r>
                        <w:rPr>
                          <w:rFonts w:ascii="Cambria" w:hAnsi="Cambria"/>
                          <w:sz w:val="24"/>
                          <w:szCs w:val="24"/>
                        </w:rPr>
                        <w:t xml:space="preserve"> </w:t>
                      </w:r>
                      <w:r w:rsidRPr="003249E3">
                        <w:rPr>
                          <w:rFonts w:ascii="Cambria" w:hAnsi="Cambria"/>
                          <w:sz w:val="24"/>
                          <w:szCs w:val="24"/>
                        </w:rPr>
                        <w:t>fi</w:t>
                      </w:r>
                      <w:r>
                        <w:rPr>
                          <w:rFonts w:ascii="Cambria" w:hAnsi="Cambria"/>
                          <w:sz w:val="24"/>
                          <w:szCs w:val="24"/>
                        </w:rPr>
                        <w:t xml:space="preserve"> </w:t>
                      </w:r>
                      <w:r w:rsidRPr="003249E3">
                        <w:rPr>
                          <w:rFonts w:ascii="Cambria" w:hAnsi="Cambria"/>
                          <w:sz w:val="24"/>
                          <w:szCs w:val="24"/>
                        </w:rPr>
                        <w:t>transmise</w:t>
                      </w:r>
                      <w:r>
                        <w:rPr>
                          <w:rFonts w:ascii="Cambria" w:hAnsi="Cambria"/>
                          <w:sz w:val="24"/>
                          <w:szCs w:val="24"/>
                        </w:rPr>
                        <w:t xml:space="preserve"> </w:t>
                      </w:r>
                      <w:r w:rsidRPr="003249E3">
                        <w:rPr>
                          <w:rFonts w:ascii="Cambria" w:hAnsi="Cambria"/>
                          <w:sz w:val="24"/>
                          <w:szCs w:val="24"/>
                        </w:rPr>
                        <w:t>pe</w:t>
                      </w:r>
                      <w:r>
                        <w:rPr>
                          <w:rFonts w:ascii="Cambria" w:hAnsi="Cambria"/>
                          <w:sz w:val="24"/>
                          <w:szCs w:val="24"/>
                        </w:rPr>
                        <w:t xml:space="preserve"> </w:t>
                      </w:r>
                      <w:r w:rsidRPr="003249E3">
                        <w:rPr>
                          <w:rFonts w:ascii="Cambria" w:hAnsi="Cambria"/>
                          <w:sz w:val="24"/>
                          <w:szCs w:val="24"/>
                        </w:rPr>
                        <w:t>adresa</w:t>
                      </w:r>
                      <w:r>
                        <w:rPr>
                          <w:rFonts w:ascii="Cambria" w:hAnsi="Cambria"/>
                          <w:sz w:val="24"/>
                          <w:szCs w:val="24"/>
                        </w:rPr>
                        <w:t xml:space="preserve"> </w:t>
                      </w:r>
                      <w:r w:rsidRPr="003249E3">
                        <w:rPr>
                          <w:rFonts w:ascii="Cambria" w:hAnsi="Cambria"/>
                          <w:sz w:val="24"/>
                          <w:szCs w:val="24"/>
                        </w:rPr>
                        <w:t>de</w:t>
                      </w:r>
                      <w:r>
                        <w:rPr>
                          <w:rFonts w:ascii="Cambria" w:hAnsi="Cambria"/>
                          <w:sz w:val="24"/>
                          <w:szCs w:val="24"/>
                        </w:rPr>
                        <w:t xml:space="preserve"> </w:t>
                      </w:r>
                      <w:proofErr w:type="spellStart"/>
                      <w:r w:rsidRPr="003249E3">
                        <w:rPr>
                          <w:rFonts w:ascii="Cambria" w:hAnsi="Cambria"/>
                          <w:sz w:val="24"/>
                          <w:szCs w:val="24"/>
                        </w:rPr>
                        <w:t>poştă</w:t>
                      </w:r>
                      <w:proofErr w:type="spellEnd"/>
                      <w:r>
                        <w:rPr>
                          <w:rFonts w:ascii="Cambria" w:hAnsi="Cambria"/>
                          <w:sz w:val="24"/>
                          <w:szCs w:val="24"/>
                        </w:rPr>
                        <w:t xml:space="preserve"> </w:t>
                      </w:r>
                      <w:r w:rsidRPr="003249E3">
                        <w:rPr>
                          <w:rFonts w:ascii="Cambria" w:hAnsi="Cambria"/>
                          <w:sz w:val="24"/>
                          <w:szCs w:val="24"/>
                        </w:rPr>
                        <w:t>electronică.</w:t>
                      </w:r>
                    </w:p>
                    <w:p w14:paraId="026ECCAF" w14:textId="77777777" w:rsidR="0078182A" w:rsidRPr="003249E3" w:rsidRDefault="0078182A" w:rsidP="00212E0A">
                      <w:pPr>
                        <w:pStyle w:val="Textfeedback"/>
                        <w:tabs>
                          <w:tab w:val="clear" w:pos="4323"/>
                          <w:tab w:val="center" w:pos="3458"/>
                        </w:tabs>
                        <w:spacing w:before="576"/>
                        <w:jc w:val="center"/>
                        <w:rPr>
                          <w:rFonts w:ascii="Cambria" w:hAnsi="Cambria"/>
                          <w:szCs w:val="18"/>
                        </w:rPr>
                      </w:pPr>
                    </w:p>
                    <w:p w14:paraId="6FAF14D0" w14:textId="77777777" w:rsidR="0078182A" w:rsidRPr="003249E3" w:rsidRDefault="0078182A" w:rsidP="00212E0A">
                      <w:pPr>
                        <w:spacing w:before="160"/>
                        <w:jc w:val="center"/>
                        <w:rPr>
                          <w:rFonts w:ascii="Cambria" w:hAnsi="Cambria"/>
                          <w:b/>
                          <w:smallCaps/>
                          <w:color w:val="000080"/>
                          <w:szCs w:val="18"/>
                        </w:rPr>
                      </w:pPr>
                    </w:p>
                    <w:p w14:paraId="2ABE5518" w14:textId="77777777" w:rsidR="0078182A" w:rsidRPr="003249E3" w:rsidRDefault="0078182A" w:rsidP="00212E0A">
                      <w:pPr>
                        <w:spacing w:before="160"/>
                        <w:jc w:val="center"/>
                        <w:rPr>
                          <w:rFonts w:ascii="Cambria" w:hAnsi="Cambria"/>
                          <w:b/>
                          <w:smallCaps/>
                          <w:color w:val="000080"/>
                          <w:szCs w:val="18"/>
                        </w:rPr>
                      </w:pPr>
                    </w:p>
                    <w:p w14:paraId="62D348EB" w14:textId="3D024980" w:rsidR="0078182A" w:rsidRPr="003249E3" w:rsidRDefault="0078182A" w:rsidP="00212E0A">
                      <w:pPr>
                        <w:spacing w:before="96"/>
                        <w:jc w:val="center"/>
                        <w:rPr>
                          <w:rFonts w:ascii="Cambria" w:hAnsi="Cambria"/>
                          <w:b/>
                          <w:smallCaps/>
                          <w:color w:val="000080"/>
                          <w:szCs w:val="18"/>
                        </w:rPr>
                      </w:pPr>
                      <w:proofErr w:type="spellStart"/>
                      <w:r w:rsidRPr="003249E3">
                        <w:rPr>
                          <w:rFonts w:ascii="Cambria" w:hAnsi="Cambria"/>
                          <w:b/>
                          <w:smallCaps/>
                          <w:color w:val="000080"/>
                          <w:szCs w:val="18"/>
                        </w:rPr>
                        <w:t>Instituţia</w:t>
                      </w:r>
                      <w:proofErr w:type="spellEnd"/>
                      <w:r>
                        <w:rPr>
                          <w:rFonts w:ascii="Cambria" w:hAnsi="Cambria"/>
                          <w:b/>
                          <w:smallCaps/>
                          <w:color w:val="000080"/>
                          <w:szCs w:val="18"/>
                        </w:rPr>
                        <w:t xml:space="preserve"> </w:t>
                      </w:r>
                      <w:r w:rsidRPr="003249E3">
                        <w:rPr>
                          <w:rFonts w:ascii="Cambria" w:hAnsi="Cambria"/>
                          <w:b/>
                          <w:smallCaps/>
                          <w:color w:val="000080"/>
                          <w:szCs w:val="18"/>
                        </w:rPr>
                        <w:t>Prefectului</w:t>
                      </w:r>
                      <w:r>
                        <w:rPr>
                          <w:rFonts w:ascii="Cambria" w:hAnsi="Cambria"/>
                          <w:b/>
                          <w:smallCaps/>
                          <w:color w:val="000080"/>
                          <w:szCs w:val="18"/>
                        </w:rPr>
                        <w:t xml:space="preserve"> </w:t>
                      </w:r>
                      <w:r w:rsidRPr="003249E3">
                        <w:rPr>
                          <w:rFonts w:ascii="Cambria" w:hAnsi="Cambria"/>
                          <w:b/>
                          <w:smallCaps/>
                          <w:color w:val="000080"/>
                          <w:szCs w:val="18"/>
                        </w:rPr>
                        <w:t>-</w:t>
                      </w:r>
                      <w:r>
                        <w:rPr>
                          <w:rFonts w:ascii="Cambria" w:hAnsi="Cambria"/>
                          <w:b/>
                          <w:smallCaps/>
                          <w:color w:val="000080"/>
                          <w:szCs w:val="18"/>
                        </w:rPr>
                        <w:t xml:space="preserve"> </w:t>
                      </w:r>
                      <w:proofErr w:type="spellStart"/>
                      <w:r w:rsidRPr="003249E3">
                        <w:rPr>
                          <w:rFonts w:ascii="Cambria" w:hAnsi="Cambria"/>
                          <w:b/>
                          <w:smallCaps/>
                          <w:color w:val="000080"/>
                          <w:szCs w:val="18"/>
                        </w:rPr>
                        <w:t>Judeţul</w:t>
                      </w:r>
                      <w:proofErr w:type="spellEnd"/>
                      <w:r>
                        <w:rPr>
                          <w:rFonts w:ascii="Cambria" w:hAnsi="Cambria"/>
                          <w:b/>
                          <w:smallCaps/>
                          <w:color w:val="000080"/>
                          <w:szCs w:val="18"/>
                        </w:rPr>
                        <w:t xml:space="preserve"> </w:t>
                      </w:r>
                      <w:r w:rsidRPr="003249E3">
                        <w:rPr>
                          <w:rFonts w:ascii="Cambria" w:hAnsi="Cambria"/>
                          <w:b/>
                          <w:smallCaps/>
                          <w:color w:val="000080"/>
                          <w:szCs w:val="18"/>
                        </w:rPr>
                        <w:t>Hunedoara</w:t>
                      </w:r>
                    </w:p>
                    <w:p w14:paraId="5EA138FC" w14:textId="12548081" w:rsidR="0078182A" w:rsidRPr="003249E3" w:rsidRDefault="0078182A" w:rsidP="00212E0A">
                      <w:pPr>
                        <w:spacing w:before="32"/>
                        <w:jc w:val="center"/>
                        <w:rPr>
                          <w:rFonts w:ascii="Cambria" w:hAnsi="Cambria" w:cs="Tahoma"/>
                          <w:szCs w:val="18"/>
                        </w:rPr>
                      </w:pPr>
                      <w:r w:rsidRPr="003249E3">
                        <w:rPr>
                          <w:rFonts w:ascii="Cambria" w:hAnsi="Cambria" w:cs="Tahoma"/>
                          <w:szCs w:val="18"/>
                        </w:rPr>
                        <w:t>Deva,</w:t>
                      </w:r>
                      <w:r>
                        <w:rPr>
                          <w:rFonts w:ascii="Cambria" w:hAnsi="Cambria" w:cs="Tahoma"/>
                          <w:szCs w:val="18"/>
                        </w:rPr>
                        <w:t xml:space="preserve"> </w:t>
                      </w:r>
                      <w:r w:rsidRPr="003249E3">
                        <w:rPr>
                          <w:rFonts w:ascii="Cambria" w:hAnsi="Cambria" w:cs="Tahoma"/>
                          <w:szCs w:val="18"/>
                        </w:rPr>
                        <w:t>330025,</w:t>
                      </w:r>
                      <w:r>
                        <w:rPr>
                          <w:rFonts w:ascii="Cambria" w:hAnsi="Cambria" w:cs="Tahoma"/>
                          <w:szCs w:val="18"/>
                        </w:rPr>
                        <w:t xml:space="preserve"> </w:t>
                      </w:r>
                      <w:proofErr w:type="spellStart"/>
                      <w:r w:rsidRPr="003249E3">
                        <w:rPr>
                          <w:rFonts w:ascii="Cambria" w:hAnsi="Cambria" w:cs="Tahoma"/>
                          <w:szCs w:val="18"/>
                        </w:rPr>
                        <w:t>Bdul</w:t>
                      </w:r>
                      <w:proofErr w:type="spellEnd"/>
                      <w:r>
                        <w:rPr>
                          <w:rFonts w:ascii="Cambria" w:hAnsi="Cambria" w:cs="Tahoma"/>
                          <w:szCs w:val="18"/>
                        </w:rPr>
                        <w:t xml:space="preserve"> </w:t>
                      </w:r>
                      <w:r w:rsidRPr="003249E3">
                        <w:rPr>
                          <w:rFonts w:ascii="Cambria" w:hAnsi="Cambria" w:cs="Tahoma"/>
                          <w:szCs w:val="18"/>
                        </w:rPr>
                        <w:t>1</w:t>
                      </w:r>
                      <w:r>
                        <w:rPr>
                          <w:rFonts w:ascii="Cambria" w:hAnsi="Cambria" w:cs="Tahoma"/>
                          <w:szCs w:val="18"/>
                        </w:rPr>
                        <w:t xml:space="preserve"> </w:t>
                      </w:r>
                      <w:r w:rsidRPr="003249E3">
                        <w:rPr>
                          <w:rFonts w:ascii="Cambria" w:hAnsi="Cambria" w:cs="Tahoma"/>
                          <w:szCs w:val="18"/>
                        </w:rPr>
                        <w:t>Decembrie</w:t>
                      </w:r>
                      <w:r>
                        <w:rPr>
                          <w:rFonts w:ascii="Cambria" w:hAnsi="Cambria" w:cs="Tahoma"/>
                          <w:szCs w:val="18"/>
                        </w:rPr>
                        <w:t xml:space="preserve"> </w:t>
                      </w:r>
                      <w:r w:rsidRPr="003249E3">
                        <w:rPr>
                          <w:rFonts w:ascii="Cambria" w:hAnsi="Cambria" w:cs="Tahoma"/>
                          <w:szCs w:val="18"/>
                        </w:rPr>
                        <w:t>1918,</w:t>
                      </w:r>
                      <w:r>
                        <w:rPr>
                          <w:rFonts w:ascii="Cambria" w:hAnsi="Cambria" w:cs="Tahoma"/>
                          <w:szCs w:val="18"/>
                        </w:rPr>
                        <w:t xml:space="preserve"> </w:t>
                      </w:r>
                      <w:r w:rsidRPr="003249E3">
                        <w:rPr>
                          <w:rFonts w:ascii="Cambria" w:hAnsi="Cambria" w:cs="Tahoma"/>
                          <w:szCs w:val="18"/>
                        </w:rPr>
                        <w:t>nr.</w:t>
                      </w:r>
                      <w:r>
                        <w:rPr>
                          <w:rFonts w:ascii="Cambria" w:hAnsi="Cambria" w:cs="Tahoma"/>
                          <w:szCs w:val="18"/>
                        </w:rPr>
                        <w:t xml:space="preserve"> </w:t>
                      </w:r>
                      <w:r w:rsidRPr="003249E3">
                        <w:rPr>
                          <w:rFonts w:ascii="Cambria" w:hAnsi="Cambria" w:cs="Tahoma"/>
                          <w:szCs w:val="18"/>
                        </w:rPr>
                        <w:t>28</w:t>
                      </w:r>
                      <w:r>
                        <w:rPr>
                          <w:rFonts w:ascii="Cambria" w:hAnsi="Cambria" w:cs="Tahoma"/>
                          <w:szCs w:val="18"/>
                        </w:rPr>
                        <w:t xml:space="preserve"> </w:t>
                      </w:r>
                    </w:p>
                    <w:p w14:paraId="6A13FEAD" w14:textId="756E709A" w:rsidR="0078182A" w:rsidRPr="003249E3" w:rsidRDefault="0078182A" w:rsidP="00212E0A">
                      <w:pPr>
                        <w:spacing w:before="32"/>
                        <w:jc w:val="center"/>
                        <w:rPr>
                          <w:rFonts w:ascii="Cambria" w:hAnsi="Cambria" w:cs="Tahoma"/>
                          <w:b/>
                          <w:szCs w:val="18"/>
                        </w:rPr>
                      </w:pPr>
                      <w:r w:rsidRPr="003249E3">
                        <w:rPr>
                          <w:rFonts w:ascii="Cambria" w:hAnsi="Cambria" w:cs="Tahoma"/>
                          <w:b/>
                          <w:szCs w:val="18"/>
                        </w:rPr>
                        <w:t>Tel.:</w:t>
                      </w:r>
                      <w:r>
                        <w:rPr>
                          <w:rFonts w:ascii="Cambria" w:hAnsi="Cambria" w:cs="Tahoma"/>
                          <w:b/>
                          <w:szCs w:val="18"/>
                        </w:rPr>
                        <w:t xml:space="preserve"> </w:t>
                      </w:r>
                      <w:r w:rsidRPr="003249E3">
                        <w:rPr>
                          <w:rFonts w:ascii="Cambria" w:hAnsi="Cambria" w:cs="Tahoma"/>
                          <w:b/>
                          <w:szCs w:val="18"/>
                        </w:rPr>
                        <w:t>0254</w:t>
                      </w:r>
                      <w:r>
                        <w:rPr>
                          <w:rFonts w:ascii="Cambria" w:hAnsi="Cambria" w:cs="Tahoma"/>
                          <w:b/>
                          <w:szCs w:val="18"/>
                        </w:rPr>
                        <w:t xml:space="preserve"> </w:t>
                      </w:r>
                      <w:r w:rsidRPr="003249E3">
                        <w:rPr>
                          <w:rFonts w:ascii="Cambria" w:hAnsi="Cambria" w:cs="Tahoma"/>
                          <w:b/>
                          <w:szCs w:val="18"/>
                        </w:rPr>
                        <w:t>211</w:t>
                      </w:r>
                      <w:r>
                        <w:rPr>
                          <w:rFonts w:ascii="Cambria" w:hAnsi="Cambria" w:cs="Tahoma"/>
                          <w:b/>
                          <w:szCs w:val="18"/>
                        </w:rPr>
                        <w:t xml:space="preserve"> </w:t>
                      </w:r>
                      <w:r w:rsidRPr="003249E3">
                        <w:rPr>
                          <w:rFonts w:ascii="Cambria" w:hAnsi="Cambria" w:cs="Tahoma"/>
                          <w:b/>
                          <w:szCs w:val="18"/>
                        </w:rPr>
                        <w:t>850/1</w:t>
                      </w:r>
                      <w:r w:rsidRPr="003249E3">
                        <w:rPr>
                          <w:rFonts w:ascii="Cambria" w:hAnsi="Cambria" w:cs="Tahoma"/>
                          <w:szCs w:val="18"/>
                        </w:rPr>
                        <w:t>;</w:t>
                      </w:r>
                      <w:r>
                        <w:rPr>
                          <w:rFonts w:ascii="Cambria" w:hAnsi="Cambria" w:cs="Tahoma"/>
                          <w:b/>
                          <w:szCs w:val="18"/>
                        </w:rPr>
                        <w:t xml:space="preserve"> </w:t>
                      </w:r>
                    </w:p>
                    <w:p w14:paraId="1C1E189A" w14:textId="26D39E88" w:rsidR="0078182A" w:rsidRPr="003249E3" w:rsidRDefault="0078182A" w:rsidP="00212E0A">
                      <w:pPr>
                        <w:spacing w:before="32"/>
                        <w:jc w:val="center"/>
                        <w:rPr>
                          <w:rFonts w:ascii="Cambria" w:hAnsi="Cambria" w:cs="Tahoma"/>
                          <w:b/>
                          <w:szCs w:val="18"/>
                        </w:rPr>
                      </w:pPr>
                      <w:r w:rsidRPr="003249E3">
                        <w:rPr>
                          <w:rFonts w:ascii="Cambria" w:hAnsi="Cambria" w:cs="Tahoma"/>
                          <w:b/>
                          <w:szCs w:val="18"/>
                        </w:rPr>
                        <w:t>Fax:</w:t>
                      </w:r>
                      <w:r>
                        <w:rPr>
                          <w:rFonts w:ascii="Cambria" w:hAnsi="Cambria" w:cs="Tahoma"/>
                          <w:b/>
                          <w:szCs w:val="18"/>
                        </w:rPr>
                        <w:t xml:space="preserve"> </w:t>
                      </w:r>
                      <w:r w:rsidRPr="003249E3">
                        <w:rPr>
                          <w:rFonts w:ascii="Cambria" w:hAnsi="Cambria" w:cs="Tahoma"/>
                          <w:b/>
                          <w:szCs w:val="18"/>
                        </w:rPr>
                        <w:t>0254</w:t>
                      </w:r>
                      <w:r>
                        <w:rPr>
                          <w:rFonts w:ascii="Cambria" w:hAnsi="Cambria" w:cs="Tahoma"/>
                          <w:b/>
                          <w:szCs w:val="18"/>
                        </w:rPr>
                        <w:t xml:space="preserve"> </w:t>
                      </w:r>
                      <w:r w:rsidRPr="003249E3">
                        <w:rPr>
                          <w:rFonts w:ascii="Cambria" w:hAnsi="Cambria" w:cs="Tahoma"/>
                          <w:b/>
                          <w:szCs w:val="18"/>
                        </w:rPr>
                        <w:t>215</w:t>
                      </w:r>
                      <w:r>
                        <w:rPr>
                          <w:rFonts w:ascii="Cambria" w:hAnsi="Cambria" w:cs="Tahoma"/>
                          <w:b/>
                          <w:szCs w:val="18"/>
                        </w:rPr>
                        <w:t xml:space="preserve"> </w:t>
                      </w:r>
                      <w:r w:rsidRPr="003249E3">
                        <w:rPr>
                          <w:rFonts w:ascii="Cambria" w:hAnsi="Cambria" w:cs="Tahoma"/>
                          <w:b/>
                          <w:szCs w:val="18"/>
                        </w:rPr>
                        <w:t>099</w:t>
                      </w:r>
                      <w:r w:rsidRPr="003249E3">
                        <w:rPr>
                          <w:rFonts w:ascii="Cambria" w:hAnsi="Cambria" w:cs="Tahoma"/>
                          <w:szCs w:val="18"/>
                        </w:rPr>
                        <w:t>;</w:t>
                      </w:r>
                      <w:r>
                        <w:rPr>
                          <w:rFonts w:ascii="Cambria" w:hAnsi="Cambria" w:cs="Tahoma"/>
                          <w:b/>
                          <w:szCs w:val="18"/>
                        </w:rPr>
                        <w:t xml:space="preserve"> </w:t>
                      </w:r>
                      <w:r w:rsidRPr="003249E3">
                        <w:rPr>
                          <w:rFonts w:ascii="Cambria" w:hAnsi="Cambria" w:cs="Tahoma"/>
                          <w:b/>
                          <w:szCs w:val="18"/>
                        </w:rPr>
                        <w:t>0254</w:t>
                      </w:r>
                      <w:r>
                        <w:rPr>
                          <w:rFonts w:ascii="Cambria" w:hAnsi="Cambria" w:cs="Tahoma"/>
                          <w:b/>
                          <w:szCs w:val="18"/>
                        </w:rPr>
                        <w:t xml:space="preserve"> </w:t>
                      </w:r>
                      <w:r w:rsidRPr="003249E3">
                        <w:rPr>
                          <w:rFonts w:ascii="Cambria" w:hAnsi="Cambria" w:cs="Tahoma"/>
                          <w:b/>
                          <w:szCs w:val="18"/>
                        </w:rPr>
                        <w:t>215</w:t>
                      </w:r>
                      <w:r>
                        <w:rPr>
                          <w:rFonts w:ascii="Cambria" w:hAnsi="Cambria" w:cs="Tahoma"/>
                          <w:b/>
                          <w:szCs w:val="18"/>
                        </w:rPr>
                        <w:t xml:space="preserve"> </w:t>
                      </w:r>
                      <w:r w:rsidRPr="003249E3">
                        <w:rPr>
                          <w:rFonts w:ascii="Cambria" w:hAnsi="Cambria" w:cs="Tahoma"/>
                          <w:b/>
                          <w:szCs w:val="18"/>
                        </w:rPr>
                        <w:t>010</w:t>
                      </w:r>
                    </w:p>
                    <w:p w14:paraId="49A2990C" w14:textId="77777777" w:rsidR="0078182A" w:rsidRPr="003249E3" w:rsidRDefault="0078182A" w:rsidP="00212E0A">
                      <w:pPr>
                        <w:spacing w:before="32"/>
                        <w:jc w:val="center"/>
                        <w:rPr>
                          <w:rFonts w:ascii="Cambria" w:hAnsi="Cambria" w:cs="Tahoma"/>
                          <w:b/>
                          <w:szCs w:val="18"/>
                        </w:rPr>
                      </w:pPr>
                    </w:p>
                    <w:p w14:paraId="7DD637AC" w14:textId="7E6FE2CA" w:rsidR="0078182A" w:rsidRPr="003249E3" w:rsidRDefault="0078182A" w:rsidP="00212E0A">
                      <w:pPr>
                        <w:spacing w:before="32"/>
                        <w:jc w:val="center"/>
                        <w:rPr>
                          <w:rStyle w:val="Hyperlink"/>
                          <w:rFonts w:ascii="Cambria" w:hAnsi="Cambria"/>
                        </w:rPr>
                      </w:pPr>
                      <w:hyperlink r:id="rId183" w:history="1">
                        <w:r w:rsidRPr="003249E3">
                          <w:rPr>
                            <w:rStyle w:val="Hyperlink"/>
                            <w:rFonts w:ascii="Cambria" w:hAnsi="Cambria" w:cs="Tahoma"/>
                          </w:rPr>
                          <w:t>prefhd@prefecturahunedoara.ro</w:t>
                        </w:r>
                      </w:hyperlink>
                      <w:r w:rsidRPr="003249E3">
                        <w:rPr>
                          <w:rFonts w:ascii="Cambria" w:hAnsi="Cambria" w:cs="Tahoma"/>
                          <w:szCs w:val="18"/>
                        </w:rPr>
                        <w:t>;</w:t>
                      </w:r>
                      <w:r>
                        <w:rPr>
                          <w:rFonts w:ascii="Cambria" w:hAnsi="Cambria" w:cs="Tahoma"/>
                          <w:szCs w:val="18"/>
                        </w:rPr>
                        <w:t xml:space="preserve"> </w:t>
                      </w:r>
                      <w:r w:rsidRPr="003249E3">
                        <w:rPr>
                          <w:rStyle w:val="Hyperlink"/>
                          <w:rFonts w:ascii="Cambria" w:hAnsi="Cambria" w:cs="Tahoma"/>
                        </w:rPr>
                        <w:t>https://hd.prefectura.mai.gov.ro/</w:t>
                      </w:r>
                    </w:p>
                    <w:p w14:paraId="1E22CB48" w14:textId="77777777" w:rsidR="0078182A" w:rsidRPr="003249E3" w:rsidRDefault="0078182A" w:rsidP="00212E0A">
                      <w:pPr>
                        <w:spacing w:before="32"/>
                        <w:jc w:val="center"/>
                        <w:rPr>
                          <w:rFonts w:ascii="Cambria" w:hAnsi="Cambria" w:cs="Tahoma"/>
                          <w:szCs w:val="18"/>
                        </w:rPr>
                      </w:pPr>
                    </w:p>
                  </w:txbxContent>
                </v:textbox>
                <w10:wrap type="topAndBottom" anchorx="margin" anchory="margin"/>
              </v:shape>
            </w:pict>
          </mc:Fallback>
        </mc:AlternateContent>
      </w:r>
    </w:p>
    <w:sectPr w:rsidR="0052638F" w:rsidRPr="00E74641" w:rsidSect="00B236F3">
      <w:headerReference w:type="even" r:id="rId184"/>
      <w:headerReference w:type="default" r:id="rId185"/>
      <w:footerReference w:type="default" r:id="rId186"/>
      <w:pgSz w:w="11907" w:h="16840" w:code="9"/>
      <w:pgMar w:top="811" w:right="992" w:bottom="992" w:left="1361" w:header="709" w:footer="709" w:gutter="0"/>
      <w:pgBorders w:display="notFirstPage" w:offsetFrom="page">
        <w:top w:val="thinThickSmallGap" w:sz="24" w:space="24" w:color="002060"/>
        <w:left w:val="thinThickSmallGap" w:sz="24" w:space="24" w:color="002060"/>
        <w:bottom w:val="thickThinSmallGap" w:sz="24" w:space="24" w:color="002060"/>
        <w:right w:val="thickThinSmallGap" w:sz="24" w:space="24" w:color="002060"/>
      </w:pgBorders>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47181AE" w14:textId="77777777" w:rsidR="0078182A" w:rsidRDefault="0078182A">
      <w:r>
        <w:separator/>
      </w:r>
    </w:p>
    <w:p w14:paraId="61889BBE" w14:textId="77777777" w:rsidR="0078182A" w:rsidRDefault="0078182A"/>
  </w:endnote>
  <w:endnote w:type="continuationSeparator" w:id="0">
    <w:p w14:paraId="321E29A7" w14:textId="77777777" w:rsidR="0078182A" w:rsidRDefault="0078182A">
      <w:r>
        <w:continuationSeparator/>
      </w:r>
    </w:p>
    <w:p w14:paraId="4A30B88B" w14:textId="77777777" w:rsidR="0078182A" w:rsidRDefault="0078182A"/>
  </w:endnote>
  <w:endnote w:type="continuationNotice" w:id="1">
    <w:p w14:paraId="3384CFA6" w14:textId="77777777" w:rsidR="0078182A" w:rsidRDefault="0078182A">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altName w:val="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jc w:val="center"/>
      <w:tblLook w:val="01E0" w:firstRow="1" w:lastRow="1" w:firstColumn="1" w:lastColumn="1" w:noHBand="0" w:noVBand="0"/>
    </w:tblPr>
    <w:tblGrid>
      <w:gridCol w:w="1146"/>
      <w:gridCol w:w="1574"/>
      <w:gridCol w:w="5064"/>
      <w:gridCol w:w="1760"/>
      <w:gridCol w:w="10"/>
    </w:tblGrid>
    <w:tr w:rsidR="0078182A" w:rsidRPr="006E031F" w14:paraId="29C45603" w14:textId="77777777" w:rsidTr="0076299F">
      <w:trPr>
        <w:gridAfter w:val="1"/>
        <w:wAfter w:w="6" w:type="pct"/>
        <w:trHeight w:val="288"/>
        <w:jc w:val="center"/>
      </w:trPr>
      <w:tc>
        <w:tcPr>
          <w:tcW w:w="600" w:type="pct"/>
          <w:vMerge w:val="restart"/>
          <w:vAlign w:val="center"/>
        </w:tcPr>
        <w:p w14:paraId="65FB61FF" w14:textId="26C173C0" w:rsidR="0078182A" w:rsidRPr="008B206B" w:rsidRDefault="0078182A" w:rsidP="0041562B">
          <w:pPr>
            <w:pStyle w:val="Footer"/>
            <w:spacing w:before="0"/>
            <w:rPr>
              <w:szCs w:val="18"/>
            </w:rPr>
          </w:pPr>
          <w:r w:rsidRPr="008B206B">
            <w:rPr>
              <w:szCs w:val="18"/>
            </w:rPr>
            <w:t>Anul</w:t>
          </w:r>
          <w:r>
            <w:rPr>
              <w:szCs w:val="18"/>
            </w:rPr>
            <w:t xml:space="preserve"> </w:t>
          </w:r>
        </w:p>
        <w:p w14:paraId="77EB7363" w14:textId="4DBAB968" w:rsidR="0078182A" w:rsidRPr="00E97917" w:rsidRDefault="0078182A" w:rsidP="00EE4D1A">
          <w:pPr>
            <w:spacing w:before="0"/>
            <w:jc w:val="center"/>
            <w:rPr>
              <w:szCs w:val="18"/>
            </w:rPr>
          </w:pPr>
          <w:r>
            <w:rPr>
              <w:rFonts w:ascii="Book Antiqua" w:hAnsi="Book Antiqua"/>
              <w:color w:val="808080"/>
              <w:szCs w:val="18"/>
            </w:rPr>
            <w:t>2024</w:t>
          </w:r>
        </w:p>
      </w:tc>
      <w:tc>
        <w:tcPr>
          <w:tcW w:w="824" w:type="pct"/>
          <w:vMerge w:val="restart"/>
          <w:vAlign w:val="center"/>
        </w:tcPr>
        <w:p w14:paraId="1EB6918E" w14:textId="1025FECB" w:rsidR="0078182A" w:rsidRPr="008B206B" w:rsidRDefault="0078182A" w:rsidP="00E04716">
          <w:pPr>
            <w:pStyle w:val="Footer"/>
            <w:spacing w:before="0"/>
            <w:rPr>
              <w:szCs w:val="18"/>
            </w:rPr>
          </w:pPr>
          <w:r>
            <w:rPr>
              <w:szCs w:val="18"/>
            </w:rPr>
            <w:t>Numărul 10</w:t>
          </w:r>
        </w:p>
      </w:tc>
      <w:tc>
        <w:tcPr>
          <w:tcW w:w="2650" w:type="pct"/>
          <w:vAlign w:val="center"/>
        </w:tcPr>
        <w:p w14:paraId="5CFAC056" w14:textId="35A85D5D" w:rsidR="0078182A" w:rsidRPr="00CD7AF9" w:rsidRDefault="0078182A" w:rsidP="00AC724F">
          <w:pPr>
            <w:spacing w:after="120"/>
            <w:jc w:val="center"/>
            <w:rPr>
              <w:rFonts w:ascii="Book Antiqua" w:hAnsi="Book Antiqua"/>
              <w:b/>
              <w:color w:val="000080"/>
              <w:spacing w:val="10"/>
              <w:szCs w:val="18"/>
            </w:rPr>
          </w:pPr>
          <w:r>
            <w:rPr>
              <w:rFonts w:ascii="Book Antiqua" w:hAnsi="Book Antiqua"/>
              <w:b/>
              <w:color w:val="000080"/>
              <w:spacing w:val="10"/>
              <w:szCs w:val="18"/>
            </w:rPr>
            <w:t>4 – 8 martie</w:t>
          </w:r>
        </w:p>
      </w:tc>
      <w:tc>
        <w:tcPr>
          <w:tcW w:w="921" w:type="pct"/>
          <w:vAlign w:val="center"/>
        </w:tcPr>
        <w:p w14:paraId="1AB19596" w14:textId="6B6EC8EA" w:rsidR="0078182A" w:rsidRPr="008B206B" w:rsidRDefault="0078182A" w:rsidP="0041562B">
          <w:pPr>
            <w:pStyle w:val="Footer"/>
            <w:spacing w:before="0"/>
            <w:rPr>
              <w:szCs w:val="18"/>
            </w:rPr>
          </w:pPr>
          <w:r w:rsidRPr="00160515">
            <w:rPr>
              <w:szCs w:val="18"/>
            </w:rPr>
            <w:t>Pagina</w:t>
          </w:r>
          <w:r>
            <w:rPr>
              <w:smallCaps/>
              <w:szCs w:val="18"/>
            </w:rPr>
            <w:t xml:space="preserve">  </w:t>
          </w:r>
          <w:r w:rsidRPr="008B206B">
            <w:rPr>
              <w:szCs w:val="18"/>
            </w:rPr>
            <w:fldChar w:fldCharType="begin"/>
          </w:r>
          <w:r w:rsidRPr="008B206B">
            <w:rPr>
              <w:szCs w:val="18"/>
            </w:rPr>
            <w:instrText xml:space="preserve"> PAGE </w:instrText>
          </w:r>
          <w:r w:rsidRPr="008B206B">
            <w:rPr>
              <w:szCs w:val="18"/>
            </w:rPr>
            <w:fldChar w:fldCharType="separate"/>
          </w:r>
          <w:r w:rsidR="00476B98">
            <w:rPr>
              <w:noProof/>
              <w:szCs w:val="18"/>
            </w:rPr>
            <w:t>21</w:t>
          </w:r>
          <w:r w:rsidRPr="008B206B">
            <w:rPr>
              <w:szCs w:val="18"/>
            </w:rPr>
            <w:fldChar w:fldCharType="end"/>
          </w:r>
        </w:p>
      </w:tc>
    </w:tr>
    <w:tr w:rsidR="0078182A" w:rsidRPr="006E031F" w14:paraId="5A7A2BD8" w14:textId="77777777" w:rsidTr="0076299F">
      <w:trPr>
        <w:trHeight w:val="257"/>
        <w:jc w:val="center"/>
      </w:trPr>
      <w:tc>
        <w:tcPr>
          <w:tcW w:w="600" w:type="pct"/>
          <w:vMerge/>
        </w:tcPr>
        <w:p w14:paraId="6C24859B" w14:textId="77777777" w:rsidR="0078182A" w:rsidRPr="006E031F" w:rsidRDefault="0078182A" w:rsidP="0041562B">
          <w:pPr>
            <w:spacing w:before="0"/>
            <w:jc w:val="center"/>
            <w:rPr>
              <w:rFonts w:ascii="Book Antiqua" w:hAnsi="Book Antiqua"/>
              <w:b/>
              <w:color w:val="808080"/>
              <w:szCs w:val="18"/>
            </w:rPr>
          </w:pPr>
        </w:p>
      </w:tc>
      <w:tc>
        <w:tcPr>
          <w:tcW w:w="824" w:type="pct"/>
          <w:vMerge/>
          <w:vAlign w:val="center"/>
        </w:tcPr>
        <w:p w14:paraId="50268750" w14:textId="77777777" w:rsidR="0078182A" w:rsidRPr="006E031F" w:rsidRDefault="0078182A" w:rsidP="0041562B">
          <w:pPr>
            <w:spacing w:before="0"/>
            <w:jc w:val="center"/>
            <w:rPr>
              <w:rFonts w:ascii="Book Antiqua" w:hAnsi="Book Antiqua"/>
              <w:b/>
              <w:color w:val="808080"/>
              <w:szCs w:val="18"/>
            </w:rPr>
          </w:pPr>
        </w:p>
      </w:tc>
      <w:tc>
        <w:tcPr>
          <w:tcW w:w="2650" w:type="pct"/>
        </w:tcPr>
        <w:p w14:paraId="7121F994" w14:textId="77777777" w:rsidR="0078182A" w:rsidRPr="006E031F" w:rsidRDefault="0078182A" w:rsidP="0041562B">
          <w:pPr>
            <w:spacing w:before="0"/>
            <w:jc w:val="center"/>
            <w:rPr>
              <w:rFonts w:ascii="Book Antiqua" w:hAnsi="Book Antiqua"/>
              <w:b/>
              <w:color w:val="808080"/>
              <w:szCs w:val="18"/>
            </w:rPr>
          </w:pPr>
          <w:r>
            <w:rPr>
              <w:rStyle w:val="Hyperlink"/>
              <w:rFonts w:ascii="Book Antiqua" w:hAnsi="Book Antiqua" w:cs="Tahoma"/>
              <w:spacing w:val="60"/>
            </w:rPr>
            <w:t>hd.prefectura.mai.gov.ro</w:t>
          </w:r>
        </w:p>
      </w:tc>
      <w:tc>
        <w:tcPr>
          <w:tcW w:w="927" w:type="pct"/>
          <w:gridSpan w:val="2"/>
        </w:tcPr>
        <w:p w14:paraId="3F7083B9" w14:textId="77777777" w:rsidR="0078182A" w:rsidRPr="006E031F" w:rsidRDefault="0078182A" w:rsidP="0041562B">
          <w:pPr>
            <w:spacing w:before="0"/>
            <w:rPr>
              <w:rFonts w:ascii="Book Antiqua" w:hAnsi="Book Antiqua"/>
              <w:b/>
              <w:color w:val="808080"/>
              <w:szCs w:val="18"/>
            </w:rPr>
          </w:pPr>
        </w:p>
      </w:tc>
    </w:tr>
  </w:tbl>
  <w:p w14:paraId="1BF0DCEE" w14:textId="5F76118D" w:rsidR="0078182A" w:rsidRPr="00B445F1" w:rsidRDefault="0078182A" w:rsidP="00EF3149">
    <w:pPr>
      <w:tabs>
        <w:tab w:val="left" w:pos="1956"/>
        <w:tab w:val="center" w:pos="4762"/>
      </w:tabs>
    </w:pPr>
    <w:r>
      <w:tab/>
    </w:r>
    <w:r>
      <w:tab/>
    </w:r>
  </w:p>
  <w:p w14:paraId="30EB9954" w14:textId="77777777" w:rsidR="0078182A" w:rsidRDefault="0078182A"/>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C7BB960" w14:textId="77777777" w:rsidR="0078182A" w:rsidRDefault="0078182A">
      <w:r>
        <w:separator/>
      </w:r>
    </w:p>
    <w:p w14:paraId="418380A0" w14:textId="77777777" w:rsidR="0078182A" w:rsidRDefault="0078182A"/>
  </w:footnote>
  <w:footnote w:type="continuationSeparator" w:id="0">
    <w:p w14:paraId="744240CC" w14:textId="77777777" w:rsidR="0078182A" w:rsidRDefault="0078182A">
      <w:r>
        <w:continuationSeparator/>
      </w:r>
    </w:p>
    <w:p w14:paraId="2CBCC487" w14:textId="77777777" w:rsidR="0078182A" w:rsidRDefault="0078182A"/>
  </w:footnote>
  <w:footnote w:type="continuationNotice" w:id="1">
    <w:p w14:paraId="5F744760" w14:textId="77777777" w:rsidR="0078182A" w:rsidRDefault="0078182A">
      <w:pPr>
        <w:spacing w:before="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CC2FB5" w14:textId="77777777" w:rsidR="0078182A" w:rsidRDefault="0078182A" w:rsidP="00633305">
    <w:pPr>
      <w:pStyle w:val="Header"/>
    </w:pPr>
  </w:p>
  <w:p w14:paraId="3D4EE5EE" w14:textId="77777777" w:rsidR="0078182A" w:rsidRDefault="0078182A"/>
  <w:p w14:paraId="16D7B7A0" w14:textId="77777777" w:rsidR="0078182A" w:rsidRDefault="0078182A"/>
  <w:p w14:paraId="32F98579" w14:textId="77777777" w:rsidR="0078182A" w:rsidRDefault="0078182A"/>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0591F1" w14:textId="42D713C3" w:rsidR="0078182A" w:rsidRDefault="0078182A" w:rsidP="0076299F">
    <w:pPr>
      <w:pStyle w:val="Header"/>
      <w:spacing w:before="360"/>
      <w:jc w:val="center"/>
    </w:pPr>
    <w:r>
      <w:rPr>
        <w:noProof/>
        <w:lang w:eastAsia="ro-RO"/>
      </w:rPr>
      <w:drawing>
        <wp:anchor distT="0" distB="0" distL="114300" distR="114300" simplePos="0" relativeHeight="251657728" behindDoc="0" locked="0" layoutInCell="1" allowOverlap="1" wp14:anchorId="2B8FA75B" wp14:editId="7E4693E1">
          <wp:simplePos x="0" y="0"/>
          <wp:positionH relativeFrom="column">
            <wp:posOffset>7211060</wp:posOffset>
          </wp:positionH>
          <wp:positionV relativeFrom="paragraph">
            <wp:posOffset>38735</wp:posOffset>
          </wp:positionV>
          <wp:extent cx="1143000" cy="800100"/>
          <wp:effectExtent l="0" t="0" r="0" b="0"/>
          <wp:wrapNone/>
          <wp:docPr id="10" name="Picture 1" descr="tokele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keletes"/>
                  <pic:cNvPicPr>
                    <a:picLocks noChangeAspect="1" noChangeArrowheads="1"/>
                  </pic:cNvPicPr>
                </pic:nvPicPr>
                <pic:blipFill>
                  <a:blip r:embed="rId1">
                    <a:lum contrast="18000"/>
                    <a:extLst>
                      <a:ext uri="{28A0092B-C50C-407E-A947-70E740481C1C}">
                        <a14:useLocalDpi xmlns:a14="http://schemas.microsoft.com/office/drawing/2010/main" val="0"/>
                      </a:ext>
                    </a:extLst>
                  </a:blip>
                  <a:srcRect/>
                  <a:stretch>
                    <a:fillRect/>
                  </a:stretch>
                </pic:blipFill>
                <pic:spPr bwMode="auto">
                  <a:xfrm>
                    <a:off x="0" y="0"/>
                    <a:ext cx="1143000" cy="800100"/>
                  </a:xfrm>
                  <a:prstGeom prst="rect">
                    <a:avLst/>
                  </a:prstGeom>
                  <a:solidFill>
                    <a:srgbClr val="FFFFFF"/>
                  </a:solidFill>
                  <a:ln>
                    <a:noFill/>
                  </a:ln>
                </pic:spPr>
              </pic:pic>
            </a:graphicData>
          </a:graphic>
        </wp:anchor>
      </w:drawing>
    </w:r>
    <w:r w:rsidRPr="00633305">
      <w:t>Buletinul</w:t>
    </w:r>
    <w:r>
      <w:t xml:space="preserve"> </w:t>
    </w:r>
    <w:r w:rsidRPr="00633305">
      <w:t>informativ</w:t>
    </w:r>
    <w:r>
      <w:t xml:space="preserve"> </w:t>
    </w:r>
    <w:r w:rsidRPr="00633305">
      <w:t>al</w:t>
    </w:r>
    <w:r>
      <w:t xml:space="preserve"> </w:t>
    </w:r>
    <w:proofErr w:type="spellStart"/>
    <w:r w:rsidRPr="00633305">
      <w:t>instituţiei</w:t>
    </w:r>
    <w:proofErr w:type="spellEnd"/>
    <w:r>
      <w:t xml:space="preserve"> </w:t>
    </w:r>
    <w:r w:rsidRPr="00633305">
      <w:t>Prefectului</w:t>
    </w:r>
    <w:r>
      <w:t xml:space="preserve"> </w:t>
    </w:r>
    <w:r w:rsidRPr="00633305">
      <w:t>–</w:t>
    </w:r>
    <w:r>
      <w:t xml:space="preserve"> </w:t>
    </w:r>
    <w:proofErr w:type="spellStart"/>
    <w:r w:rsidRPr="00633305">
      <w:t>judeţul</w:t>
    </w:r>
    <w:proofErr w:type="spellEnd"/>
    <w:r>
      <w:t xml:space="preserve"> </w:t>
    </w:r>
    <w:r w:rsidRPr="00633305">
      <w:t>Hunedoara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512937"/>
    <w:multiLevelType w:val="multilevel"/>
    <w:tmpl w:val="971EFD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9C29DD"/>
    <w:multiLevelType w:val="multilevel"/>
    <w:tmpl w:val="733C3F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A7E335B"/>
    <w:multiLevelType w:val="multilevel"/>
    <w:tmpl w:val="F45E5B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F722D89"/>
    <w:multiLevelType w:val="multilevel"/>
    <w:tmpl w:val="1D8002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54161E4"/>
    <w:multiLevelType w:val="multilevel"/>
    <w:tmpl w:val="8536F0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7900944"/>
    <w:multiLevelType w:val="multilevel"/>
    <w:tmpl w:val="66400E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8FF6D62"/>
    <w:multiLevelType w:val="multilevel"/>
    <w:tmpl w:val="201666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ADF6009"/>
    <w:multiLevelType w:val="multilevel"/>
    <w:tmpl w:val="E814E7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EA52ED1"/>
    <w:multiLevelType w:val="multilevel"/>
    <w:tmpl w:val="966E6F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2691071"/>
    <w:multiLevelType w:val="multilevel"/>
    <w:tmpl w:val="04B866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5BB7FE7"/>
    <w:multiLevelType w:val="multilevel"/>
    <w:tmpl w:val="0AD031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8955907"/>
    <w:multiLevelType w:val="multilevel"/>
    <w:tmpl w:val="65F4CB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BFA1B76"/>
    <w:multiLevelType w:val="hybridMultilevel"/>
    <w:tmpl w:val="37A06CD0"/>
    <w:lvl w:ilvl="0" w:tplc="063A446A">
      <w:start w:val="1"/>
      <w:numFmt w:val="bullet"/>
      <w:lvlText w:val="→"/>
      <w:lvlJc w:val="left"/>
      <w:rPr>
        <w:rFonts w:ascii="Times New Roman" w:hAnsi="Times New Roman" w:cs="Times New Roman" w:hint="default"/>
      </w:rPr>
    </w:lvl>
    <w:lvl w:ilvl="1" w:tplc="04180003">
      <w:start w:val="1"/>
      <w:numFmt w:val="bullet"/>
      <w:lvlText w:val="o"/>
      <w:lvlJc w:val="left"/>
      <w:pPr>
        <w:ind w:left="4766" w:hanging="360"/>
      </w:pPr>
      <w:rPr>
        <w:rFonts w:ascii="Courier New" w:hAnsi="Courier New" w:cs="Courier New" w:hint="default"/>
      </w:rPr>
    </w:lvl>
    <w:lvl w:ilvl="2" w:tplc="04180005" w:tentative="1">
      <w:start w:val="1"/>
      <w:numFmt w:val="bullet"/>
      <w:lvlText w:val=""/>
      <w:lvlJc w:val="left"/>
      <w:pPr>
        <w:ind w:left="5486" w:hanging="360"/>
      </w:pPr>
      <w:rPr>
        <w:rFonts w:ascii="Wingdings" w:hAnsi="Wingdings" w:hint="default"/>
      </w:rPr>
    </w:lvl>
    <w:lvl w:ilvl="3" w:tplc="04180001" w:tentative="1">
      <w:start w:val="1"/>
      <w:numFmt w:val="bullet"/>
      <w:lvlText w:val=""/>
      <w:lvlJc w:val="left"/>
      <w:pPr>
        <w:ind w:left="6206" w:hanging="360"/>
      </w:pPr>
      <w:rPr>
        <w:rFonts w:ascii="Symbol" w:hAnsi="Symbol" w:hint="default"/>
      </w:rPr>
    </w:lvl>
    <w:lvl w:ilvl="4" w:tplc="04180003" w:tentative="1">
      <w:start w:val="1"/>
      <w:numFmt w:val="bullet"/>
      <w:lvlText w:val="o"/>
      <w:lvlJc w:val="left"/>
      <w:pPr>
        <w:ind w:left="6926" w:hanging="360"/>
      </w:pPr>
      <w:rPr>
        <w:rFonts w:ascii="Courier New" w:hAnsi="Courier New" w:cs="Courier New" w:hint="default"/>
      </w:rPr>
    </w:lvl>
    <w:lvl w:ilvl="5" w:tplc="04180005" w:tentative="1">
      <w:start w:val="1"/>
      <w:numFmt w:val="bullet"/>
      <w:lvlText w:val=""/>
      <w:lvlJc w:val="left"/>
      <w:pPr>
        <w:ind w:left="7646" w:hanging="360"/>
      </w:pPr>
      <w:rPr>
        <w:rFonts w:ascii="Wingdings" w:hAnsi="Wingdings" w:hint="default"/>
      </w:rPr>
    </w:lvl>
    <w:lvl w:ilvl="6" w:tplc="04180001" w:tentative="1">
      <w:start w:val="1"/>
      <w:numFmt w:val="bullet"/>
      <w:lvlText w:val=""/>
      <w:lvlJc w:val="left"/>
      <w:pPr>
        <w:ind w:left="8366" w:hanging="360"/>
      </w:pPr>
      <w:rPr>
        <w:rFonts w:ascii="Symbol" w:hAnsi="Symbol" w:hint="default"/>
      </w:rPr>
    </w:lvl>
    <w:lvl w:ilvl="7" w:tplc="04180003" w:tentative="1">
      <w:start w:val="1"/>
      <w:numFmt w:val="bullet"/>
      <w:lvlText w:val="o"/>
      <w:lvlJc w:val="left"/>
      <w:pPr>
        <w:ind w:left="9086" w:hanging="360"/>
      </w:pPr>
      <w:rPr>
        <w:rFonts w:ascii="Courier New" w:hAnsi="Courier New" w:cs="Courier New" w:hint="default"/>
      </w:rPr>
    </w:lvl>
    <w:lvl w:ilvl="8" w:tplc="04180005" w:tentative="1">
      <w:start w:val="1"/>
      <w:numFmt w:val="bullet"/>
      <w:lvlText w:val=""/>
      <w:lvlJc w:val="left"/>
      <w:pPr>
        <w:ind w:left="9806" w:hanging="360"/>
      </w:pPr>
      <w:rPr>
        <w:rFonts w:ascii="Wingdings" w:hAnsi="Wingdings" w:hint="default"/>
      </w:rPr>
    </w:lvl>
  </w:abstractNum>
  <w:abstractNum w:abstractNumId="13" w15:restartNumberingAfterBreak="0">
    <w:nsid w:val="3C221959"/>
    <w:multiLevelType w:val="multilevel"/>
    <w:tmpl w:val="39F851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3FB2D51"/>
    <w:multiLevelType w:val="multilevel"/>
    <w:tmpl w:val="784C8D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56B5F64"/>
    <w:multiLevelType w:val="multilevel"/>
    <w:tmpl w:val="847C2C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C5B69D8"/>
    <w:multiLevelType w:val="multilevel"/>
    <w:tmpl w:val="9FF05D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713156A"/>
    <w:multiLevelType w:val="hybridMultilevel"/>
    <w:tmpl w:val="52922860"/>
    <w:lvl w:ilvl="0" w:tplc="6552533E">
      <w:start w:val="1"/>
      <w:numFmt w:val="bullet"/>
      <w:pStyle w:val="numerotatintabeltext"/>
      <w:lvlText w:val=""/>
      <w:lvlJc w:val="left"/>
      <w:pPr>
        <w:tabs>
          <w:tab w:val="num" w:pos="360"/>
        </w:tabs>
        <w:ind w:left="360" w:hanging="360"/>
      </w:pPr>
      <w:rPr>
        <w:rFonts w:ascii="Wingdings" w:hAnsi="Wingdings" w:hint="default"/>
        <w:color w:val="000080"/>
        <w:sz w:val="16"/>
        <w:szCs w:val="16"/>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8" w15:restartNumberingAfterBreak="0">
    <w:nsid w:val="68196015"/>
    <w:multiLevelType w:val="multilevel"/>
    <w:tmpl w:val="866C73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5BE5ABA"/>
    <w:multiLevelType w:val="multilevel"/>
    <w:tmpl w:val="97E260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6487CE3"/>
    <w:multiLevelType w:val="hybridMultilevel"/>
    <w:tmpl w:val="DE6439F4"/>
    <w:lvl w:ilvl="0" w:tplc="7ADEF53E">
      <w:start w:val="1"/>
      <w:numFmt w:val="bullet"/>
      <w:lvlText w:val="◊"/>
      <w:lvlJc w:val="left"/>
      <w:pPr>
        <w:ind w:left="720" w:hanging="360"/>
      </w:pPr>
      <w:rPr>
        <w:rFonts w:ascii="Verdana" w:hAnsi="Verdana"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num w:numId="1">
    <w:abstractNumId w:val="17"/>
  </w:num>
  <w:num w:numId="2">
    <w:abstractNumId w:val="12"/>
  </w:num>
  <w:num w:numId="3">
    <w:abstractNumId w:val="20"/>
  </w:num>
  <w:num w:numId="4">
    <w:abstractNumId w:val="0"/>
  </w:num>
  <w:num w:numId="5">
    <w:abstractNumId w:val="13"/>
  </w:num>
  <w:num w:numId="6">
    <w:abstractNumId w:val="18"/>
  </w:num>
  <w:num w:numId="7">
    <w:abstractNumId w:val="2"/>
  </w:num>
  <w:num w:numId="8">
    <w:abstractNumId w:val="11"/>
  </w:num>
  <w:num w:numId="9">
    <w:abstractNumId w:val="1"/>
  </w:num>
  <w:num w:numId="10">
    <w:abstractNumId w:val="5"/>
  </w:num>
  <w:num w:numId="11">
    <w:abstractNumId w:val="10"/>
  </w:num>
  <w:num w:numId="12">
    <w:abstractNumId w:val="6"/>
  </w:num>
  <w:num w:numId="13">
    <w:abstractNumId w:val="16"/>
  </w:num>
  <w:num w:numId="14">
    <w:abstractNumId w:val="8"/>
  </w:num>
  <w:num w:numId="15">
    <w:abstractNumId w:val="9"/>
  </w:num>
  <w:num w:numId="16">
    <w:abstractNumId w:val="4"/>
  </w:num>
  <w:num w:numId="17">
    <w:abstractNumId w:val="15"/>
  </w:num>
  <w:num w:numId="18">
    <w:abstractNumId w:val="3"/>
  </w:num>
  <w:num w:numId="19">
    <w:abstractNumId w:val="7"/>
  </w:num>
  <w:num w:numId="20">
    <w:abstractNumId w:val="14"/>
  </w:num>
  <w:num w:numId="21">
    <w:abstractNumId w:val="19"/>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attachedTemplate r:id="rId1"/>
  <w:stylePaneFormatFilter w:val="3008" w:allStyles="0" w:customStyles="0" w:latentStyles="0" w:stylesInUse="1" w:headingStyles="0" w:numberingStyles="0" w:tableStyles="0" w:directFormattingOnRuns="0" w:directFormattingOnParagraphs="0" w:directFormattingOnNumbering="0" w:directFormattingOnTables="0" w:clearFormatting="1" w:top3HeadingStyles="1" w:visibleStyles="0" w:alternateStyleNames="0"/>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595A"/>
    <w:rsid w:val="000002AF"/>
    <w:rsid w:val="000004DD"/>
    <w:rsid w:val="000005AA"/>
    <w:rsid w:val="00000A6F"/>
    <w:rsid w:val="00001170"/>
    <w:rsid w:val="00001387"/>
    <w:rsid w:val="000014C2"/>
    <w:rsid w:val="0000158F"/>
    <w:rsid w:val="000015D1"/>
    <w:rsid w:val="00001639"/>
    <w:rsid w:val="00001E0A"/>
    <w:rsid w:val="0000250F"/>
    <w:rsid w:val="000026DF"/>
    <w:rsid w:val="00002754"/>
    <w:rsid w:val="00002F72"/>
    <w:rsid w:val="0000348F"/>
    <w:rsid w:val="000035FE"/>
    <w:rsid w:val="0000361A"/>
    <w:rsid w:val="0000369F"/>
    <w:rsid w:val="00003C37"/>
    <w:rsid w:val="0000418C"/>
    <w:rsid w:val="000041A4"/>
    <w:rsid w:val="000042CB"/>
    <w:rsid w:val="000043DC"/>
    <w:rsid w:val="000049F8"/>
    <w:rsid w:val="00004D2A"/>
    <w:rsid w:val="00004E05"/>
    <w:rsid w:val="0000509F"/>
    <w:rsid w:val="00005140"/>
    <w:rsid w:val="00005587"/>
    <w:rsid w:val="000055CD"/>
    <w:rsid w:val="00005D29"/>
    <w:rsid w:val="00006397"/>
    <w:rsid w:val="000063B7"/>
    <w:rsid w:val="00006880"/>
    <w:rsid w:val="00006E87"/>
    <w:rsid w:val="00007134"/>
    <w:rsid w:val="00007144"/>
    <w:rsid w:val="000075C2"/>
    <w:rsid w:val="000077EE"/>
    <w:rsid w:val="0000780C"/>
    <w:rsid w:val="00007812"/>
    <w:rsid w:val="00007899"/>
    <w:rsid w:val="00007AB3"/>
    <w:rsid w:val="0001003C"/>
    <w:rsid w:val="00010040"/>
    <w:rsid w:val="000100A9"/>
    <w:rsid w:val="0001017D"/>
    <w:rsid w:val="000103ED"/>
    <w:rsid w:val="00010909"/>
    <w:rsid w:val="0001099D"/>
    <w:rsid w:val="00010A0F"/>
    <w:rsid w:val="00010BE2"/>
    <w:rsid w:val="00010C39"/>
    <w:rsid w:val="00011037"/>
    <w:rsid w:val="00011182"/>
    <w:rsid w:val="0001124B"/>
    <w:rsid w:val="0001178E"/>
    <w:rsid w:val="00011803"/>
    <w:rsid w:val="00011866"/>
    <w:rsid w:val="000118B7"/>
    <w:rsid w:val="00011D4D"/>
    <w:rsid w:val="00011E08"/>
    <w:rsid w:val="00012669"/>
    <w:rsid w:val="00012986"/>
    <w:rsid w:val="00012E09"/>
    <w:rsid w:val="000132E9"/>
    <w:rsid w:val="00013939"/>
    <w:rsid w:val="00013BBC"/>
    <w:rsid w:val="00013F41"/>
    <w:rsid w:val="00014077"/>
    <w:rsid w:val="0001419D"/>
    <w:rsid w:val="000142B2"/>
    <w:rsid w:val="0001462B"/>
    <w:rsid w:val="00014A88"/>
    <w:rsid w:val="00014D45"/>
    <w:rsid w:val="000150A4"/>
    <w:rsid w:val="000151FB"/>
    <w:rsid w:val="0001543E"/>
    <w:rsid w:val="000159F3"/>
    <w:rsid w:val="00015A79"/>
    <w:rsid w:val="00015B66"/>
    <w:rsid w:val="00015E6F"/>
    <w:rsid w:val="0001606B"/>
    <w:rsid w:val="000166A6"/>
    <w:rsid w:val="0001720B"/>
    <w:rsid w:val="000173F4"/>
    <w:rsid w:val="000175C6"/>
    <w:rsid w:val="00017780"/>
    <w:rsid w:val="00017A56"/>
    <w:rsid w:val="00017B4E"/>
    <w:rsid w:val="00017DF3"/>
    <w:rsid w:val="00017E01"/>
    <w:rsid w:val="00020226"/>
    <w:rsid w:val="00020877"/>
    <w:rsid w:val="00020935"/>
    <w:rsid w:val="00020A70"/>
    <w:rsid w:val="00020E7D"/>
    <w:rsid w:val="00021096"/>
    <w:rsid w:val="00021335"/>
    <w:rsid w:val="0002176E"/>
    <w:rsid w:val="00021E0D"/>
    <w:rsid w:val="00021F94"/>
    <w:rsid w:val="000223F0"/>
    <w:rsid w:val="0002247B"/>
    <w:rsid w:val="00022846"/>
    <w:rsid w:val="0002303B"/>
    <w:rsid w:val="000230E9"/>
    <w:rsid w:val="000232F6"/>
    <w:rsid w:val="0002362A"/>
    <w:rsid w:val="00023C31"/>
    <w:rsid w:val="00023E5C"/>
    <w:rsid w:val="000241F1"/>
    <w:rsid w:val="0002475A"/>
    <w:rsid w:val="0002483C"/>
    <w:rsid w:val="000249DB"/>
    <w:rsid w:val="00024A8B"/>
    <w:rsid w:val="00024D40"/>
    <w:rsid w:val="0002508B"/>
    <w:rsid w:val="000251E0"/>
    <w:rsid w:val="00025276"/>
    <w:rsid w:val="0002538C"/>
    <w:rsid w:val="000255AF"/>
    <w:rsid w:val="000255FD"/>
    <w:rsid w:val="00025AD7"/>
    <w:rsid w:val="00025D94"/>
    <w:rsid w:val="00025F2D"/>
    <w:rsid w:val="00026116"/>
    <w:rsid w:val="00026327"/>
    <w:rsid w:val="0002641A"/>
    <w:rsid w:val="00026EE7"/>
    <w:rsid w:val="000270B0"/>
    <w:rsid w:val="00027453"/>
    <w:rsid w:val="0002746D"/>
    <w:rsid w:val="000274FE"/>
    <w:rsid w:val="000275DF"/>
    <w:rsid w:val="00027B11"/>
    <w:rsid w:val="00027E91"/>
    <w:rsid w:val="00027E96"/>
    <w:rsid w:val="00027F40"/>
    <w:rsid w:val="00027FFA"/>
    <w:rsid w:val="00030013"/>
    <w:rsid w:val="00030254"/>
    <w:rsid w:val="00030371"/>
    <w:rsid w:val="00030455"/>
    <w:rsid w:val="00030A31"/>
    <w:rsid w:val="00030AA7"/>
    <w:rsid w:val="00030B5E"/>
    <w:rsid w:val="00030DEC"/>
    <w:rsid w:val="00030DF5"/>
    <w:rsid w:val="00030E7C"/>
    <w:rsid w:val="00030FE9"/>
    <w:rsid w:val="000310BD"/>
    <w:rsid w:val="0003141C"/>
    <w:rsid w:val="00031467"/>
    <w:rsid w:val="0003158A"/>
    <w:rsid w:val="000315D2"/>
    <w:rsid w:val="00031773"/>
    <w:rsid w:val="00031978"/>
    <w:rsid w:val="000319C8"/>
    <w:rsid w:val="00031A65"/>
    <w:rsid w:val="00031B48"/>
    <w:rsid w:val="00031D09"/>
    <w:rsid w:val="00031D15"/>
    <w:rsid w:val="0003201F"/>
    <w:rsid w:val="00032095"/>
    <w:rsid w:val="0003235C"/>
    <w:rsid w:val="000324C4"/>
    <w:rsid w:val="0003297B"/>
    <w:rsid w:val="00032A93"/>
    <w:rsid w:val="00032B39"/>
    <w:rsid w:val="00032FF2"/>
    <w:rsid w:val="0003356B"/>
    <w:rsid w:val="00033806"/>
    <w:rsid w:val="0003381E"/>
    <w:rsid w:val="00034870"/>
    <w:rsid w:val="000350F5"/>
    <w:rsid w:val="00035692"/>
    <w:rsid w:val="00035BFE"/>
    <w:rsid w:val="0003611C"/>
    <w:rsid w:val="000362A9"/>
    <w:rsid w:val="0003633A"/>
    <w:rsid w:val="00036672"/>
    <w:rsid w:val="00036BED"/>
    <w:rsid w:val="00036C94"/>
    <w:rsid w:val="00036D2F"/>
    <w:rsid w:val="00036E55"/>
    <w:rsid w:val="00036E93"/>
    <w:rsid w:val="0003712B"/>
    <w:rsid w:val="000372AE"/>
    <w:rsid w:val="00037557"/>
    <w:rsid w:val="000377D0"/>
    <w:rsid w:val="00037883"/>
    <w:rsid w:val="00037F51"/>
    <w:rsid w:val="000400ED"/>
    <w:rsid w:val="000401F7"/>
    <w:rsid w:val="000403D1"/>
    <w:rsid w:val="00040596"/>
    <w:rsid w:val="000406FB"/>
    <w:rsid w:val="00040AF4"/>
    <w:rsid w:val="00040DF4"/>
    <w:rsid w:val="00040F01"/>
    <w:rsid w:val="00040F98"/>
    <w:rsid w:val="0004103A"/>
    <w:rsid w:val="00041044"/>
    <w:rsid w:val="0004135C"/>
    <w:rsid w:val="000417A9"/>
    <w:rsid w:val="00041B6A"/>
    <w:rsid w:val="00041ED8"/>
    <w:rsid w:val="000424FF"/>
    <w:rsid w:val="00042ADB"/>
    <w:rsid w:val="00042B8D"/>
    <w:rsid w:val="00042E5C"/>
    <w:rsid w:val="00042F14"/>
    <w:rsid w:val="000430CC"/>
    <w:rsid w:val="00043345"/>
    <w:rsid w:val="00043850"/>
    <w:rsid w:val="00043C04"/>
    <w:rsid w:val="00043D2F"/>
    <w:rsid w:val="00043D86"/>
    <w:rsid w:val="00043EBE"/>
    <w:rsid w:val="000441F4"/>
    <w:rsid w:val="00044423"/>
    <w:rsid w:val="00044832"/>
    <w:rsid w:val="00044868"/>
    <w:rsid w:val="0004487B"/>
    <w:rsid w:val="0004494E"/>
    <w:rsid w:val="00044ABD"/>
    <w:rsid w:val="00044ACD"/>
    <w:rsid w:val="00044B70"/>
    <w:rsid w:val="00044B7E"/>
    <w:rsid w:val="00044C04"/>
    <w:rsid w:val="00044D21"/>
    <w:rsid w:val="00044D78"/>
    <w:rsid w:val="00044D9F"/>
    <w:rsid w:val="00044E6B"/>
    <w:rsid w:val="00045009"/>
    <w:rsid w:val="0004504D"/>
    <w:rsid w:val="00045561"/>
    <w:rsid w:val="00045823"/>
    <w:rsid w:val="00046160"/>
    <w:rsid w:val="00046479"/>
    <w:rsid w:val="000464CF"/>
    <w:rsid w:val="00046588"/>
    <w:rsid w:val="0004679B"/>
    <w:rsid w:val="00046990"/>
    <w:rsid w:val="00046B60"/>
    <w:rsid w:val="00046BDD"/>
    <w:rsid w:val="00046FD7"/>
    <w:rsid w:val="00047131"/>
    <w:rsid w:val="0004726D"/>
    <w:rsid w:val="0004729D"/>
    <w:rsid w:val="00047331"/>
    <w:rsid w:val="000478FA"/>
    <w:rsid w:val="00047F08"/>
    <w:rsid w:val="0005010E"/>
    <w:rsid w:val="00050427"/>
    <w:rsid w:val="00050431"/>
    <w:rsid w:val="00050499"/>
    <w:rsid w:val="00050538"/>
    <w:rsid w:val="0005082F"/>
    <w:rsid w:val="000508A0"/>
    <w:rsid w:val="000509D2"/>
    <w:rsid w:val="00050C20"/>
    <w:rsid w:val="00050F19"/>
    <w:rsid w:val="00051359"/>
    <w:rsid w:val="00051907"/>
    <w:rsid w:val="00051A26"/>
    <w:rsid w:val="00051C38"/>
    <w:rsid w:val="00051D2B"/>
    <w:rsid w:val="00051EAF"/>
    <w:rsid w:val="00052098"/>
    <w:rsid w:val="000520F2"/>
    <w:rsid w:val="00052153"/>
    <w:rsid w:val="00052204"/>
    <w:rsid w:val="000524F4"/>
    <w:rsid w:val="000527E5"/>
    <w:rsid w:val="000528EC"/>
    <w:rsid w:val="00052C47"/>
    <w:rsid w:val="00052C8C"/>
    <w:rsid w:val="00052D65"/>
    <w:rsid w:val="00052FB5"/>
    <w:rsid w:val="000530A8"/>
    <w:rsid w:val="000531A3"/>
    <w:rsid w:val="000532E8"/>
    <w:rsid w:val="000533AF"/>
    <w:rsid w:val="0005344A"/>
    <w:rsid w:val="000536B1"/>
    <w:rsid w:val="00053898"/>
    <w:rsid w:val="00053CA8"/>
    <w:rsid w:val="00053DD4"/>
    <w:rsid w:val="00053F24"/>
    <w:rsid w:val="00054286"/>
    <w:rsid w:val="000542E4"/>
    <w:rsid w:val="0005436C"/>
    <w:rsid w:val="00054443"/>
    <w:rsid w:val="00054668"/>
    <w:rsid w:val="000546E6"/>
    <w:rsid w:val="00054759"/>
    <w:rsid w:val="00054807"/>
    <w:rsid w:val="00054981"/>
    <w:rsid w:val="0005499A"/>
    <w:rsid w:val="00054AC8"/>
    <w:rsid w:val="00054D16"/>
    <w:rsid w:val="0005505F"/>
    <w:rsid w:val="0005522F"/>
    <w:rsid w:val="00055474"/>
    <w:rsid w:val="00055981"/>
    <w:rsid w:val="00055C07"/>
    <w:rsid w:val="00055E70"/>
    <w:rsid w:val="000560BC"/>
    <w:rsid w:val="00056445"/>
    <w:rsid w:val="00056558"/>
    <w:rsid w:val="0005666F"/>
    <w:rsid w:val="00056A3D"/>
    <w:rsid w:val="00056B25"/>
    <w:rsid w:val="00056D24"/>
    <w:rsid w:val="00056FE0"/>
    <w:rsid w:val="0005788F"/>
    <w:rsid w:val="00057BC6"/>
    <w:rsid w:val="00057E9C"/>
    <w:rsid w:val="0006003B"/>
    <w:rsid w:val="000600E8"/>
    <w:rsid w:val="00060168"/>
    <w:rsid w:val="00060512"/>
    <w:rsid w:val="0006051B"/>
    <w:rsid w:val="00060948"/>
    <w:rsid w:val="00060FDE"/>
    <w:rsid w:val="0006114C"/>
    <w:rsid w:val="000611BA"/>
    <w:rsid w:val="0006151F"/>
    <w:rsid w:val="000617D7"/>
    <w:rsid w:val="00062165"/>
    <w:rsid w:val="000621F4"/>
    <w:rsid w:val="00062293"/>
    <w:rsid w:val="00062378"/>
    <w:rsid w:val="00062C89"/>
    <w:rsid w:val="0006319F"/>
    <w:rsid w:val="000631C6"/>
    <w:rsid w:val="000636A2"/>
    <w:rsid w:val="00063A4C"/>
    <w:rsid w:val="00063EDA"/>
    <w:rsid w:val="00063FB7"/>
    <w:rsid w:val="0006489A"/>
    <w:rsid w:val="000648D5"/>
    <w:rsid w:val="000649A3"/>
    <w:rsid w:val="0006539B"/>
    <w:rsid w:val="00065AE2"/>
    <w:rsid w:val="00065BE4"/>
    <w:rsid w:val="00065C15"/>
    <w:rsid w:val="000664F6"/>
    <w:rsid w:val="00066B77"/>
    <w:rsid w:val="00066BE0"/>
    <w:rsid w:val="00066C01"/>
    <w:rsid w:val="00066D49"/>
    <w:rsid w:val="0006724F"/>
    <w:rsid w:val="000677A7"/>
    <w:rsid w:val="000677B8"/>
    <w:rsid w:val="000679EE"/>
    <w:rsid w:val="00067C08"/>
    <w:rsid w:val="00067F26"/>
    <w:rsid w:val="00067F4A"/>
    <w:rsid w:val="00070210"/>
    <w:rsid w:val="0007060C"/>
    <w:rsid w:val="00070811"/>
    <w:rsid w:val="000708E7"/>
    <w:rsid w:val="000709A9"/>
    <w:rsid w:val="00070E8E"/>
    <w:rsid w:val="00070F00"/>
    <w:rsid w:val="00070F0E"/>
    <w:rsid w:val="00071292"/>
    <w:rsid w:val="000712D9"/>
    <w:rsid w:val="00071304"/>
    <w:rsid w:val="00071716"/>
    <w:rsid w:val="00071E05"/>
    <w:rsid w:val="00071EC0"/>
    <w:rsid w:val="00072508"/>
    <w:rsid w:val="00072608"/>
    <w:rsid w:val="00072E5F"/>
    <w:rsid w:val="000734EE"/>
    <w:rsid w:val="00073964"/>
    <w:rsid w:val="000739BA"/>
    <w:rsid w:val="00073ABD"/>
    <w:rsid w:val="00073CFA"/>
    <w:rsid w:val="00073DDB"/>
    <w:rsid w:val="0007473A"/>
    <w:rsid w:val="00074A59"/>
    <w:rsid w:val="000751D1"/>
    <w:rsid w:val="000751F0"/>
    <w:rsid w:val="0007555D"/>
    <w:rsid w:val="000759DD"/>
    <w:rsid w:val="00075A2B"/>
    <w:rsid w:val="00075CCA"/>
    <w:rsid w:val="00076021"/>
    <w:rsid w:val="000767C8"/>
    <w:rsid w:val="00076992"/>
    <w:rsid w:val="00076C6C"/>
    <w:rsid w:val="00076F88"/>
    <w:rsid w:val="00077499"/>
    <w:rsid w:val="00077640"/>
    <w:rsid w:val="00077957"/>
    <w:rsid w:val="00077A98"/>
    <w:rsid w:val="00077D46"/>
    <w:rsid w:val="00080063"/>
    <w:rsid w:val="00080ABB"/>
    <w:rsid w:val="00080AE9"/>
    <w:rsid w:val="00080C16"/>
    <w:rsid w:val="00080C99"/>
    <w:rsid w:val="00080FC3"/>
    <w:rsid w:val="000811A0"/>
    <w:rsid w:val="000813B4"/>
    <w:rsid w:val="000815CC"/>
    <w:rsid w:val="00081B9E"/>
    <w:rsid w:val="00081DEB"/>
    <w:rsid w:val="00081F26"/>
    <w:rsid w:val="00081FDD"/>
    <w:rsid w:val="000822A3"/>
    <w:rsid w:val="00082406"/>
    <w:rsid w:val="00082BA1"/>
    <w:rsid w:val="00082D09"/>
    <w:rsid w:val="000833C0"/>
    <w:rsid w:val="0008345E"/>
    <w:rsid w:val="00083714"/>
    <w:rsid w:val="00083B64"/>
    <w:rsid w:val="00083BCA"/>
    <w:rsid w:val="00083D18"/>
    <w:rsid w:val="00083E7C"/>
    <w:rsid w:val="00084436"/>
    <w:rsid w:val="00084DDD"/>
    <w:rsid w:val="00084DE3"/>
    <w:rsid w:val="000851C5"/>
    <w:rsid w:val="00085282"/>
    <w:rsid w:val="0008533F"/>
    <w:rsid w:val="000856AD"/>
    <w:rsid w:val="0008576A"/>
    <w:rsid w:val="00085EBB"/>
    <w:rsid w:val="00085FC5"/>
    <w:rsid w:val="0008692C"/>
    <w:rsid w:val="00086C50"/>
    <w:rsid w:val="00086F5C"/>
    <w:rsid w:val="0008715A"/>
    <w:rsid w:val="00087559"/>
    <w:rsid w:val="000877E3"/>
    <w:rsid w:val="00087E0B"/>
    <w:rsid w:val="0009029C"/>
    <w:rsid w:val="000903EE"/>
    <w:rsid w:val="0009056C"/>
    <w:rsid w:val="0009097B"/>
    <w:rsid w:val="00090A7F"/>
    <w:rsid w:val="00090CF4"/>
    <w:rsid w:val="00090D76"/>
    <w:rsid w:val="00091506"/>
    <w:rsid w:val="000915D7"/>
    <w:rsid w:val="00091795"/>
    <w:rsid w:val="000919A5"/>
    <w:rsid w:val="00091A1F"/>
    <w:rsid w:val="00091BE9"/>
    <w:rsid w:val="00091D54"/>
    <w:rsid w:val="0009204C"/>
    <w:rsid w:val="00092732"/>
    <w:rsid w:val="0009294A"/>
    <w:rsid w:val="00092AAF"/>
    <w:rsid w:val="00092CEF"/>
    <w:rsid w:val="00092EB1"/>
    <w:rsid w:val="00093065"/>
    <w:rsid w:val="000936A1"/>
    <w:rsid w:val="000938A7"/>
    <w:rsid w:val="00094204"/>
    <w:rsid w:val="00094239"/>
    <w:rsid w:val="00094459"/>
    <w:rsid w:val="00094511"/>
    <w:rsid w:val="00094794"/>
    <w:rsid w:val="00094884"/>
    <w:rsid w:val="00094999"/>
    <w:rsid w:val="00094A30"/>
    <w:rsid w:val="00094C06"/>
    <w:rsid w:val="00095227"/>
    <w:rsid w:val="00095277"/>
    <w:rsid w:val="0009561F"/>
    <w:rsid w:val="00095B20"/>
    <w:rsid w:val="00095C81"/>
    <w:rsid w:val="00095E7F"/>
    <w:rsid w:val="0009616F"/>
    <w:rsid w:val="000968F1"/>
    <w:rsid w:val="000974F7"/>
    <w:rsid w:val="000976EE"/>
    <w:rsid w:val="000977AF"/>
    <w:rsid w:val="00097DBC"/>
    <w:rsid w:val="000A004C"/>
    <w:rsid w:val="000A015E"/>
    <w:rsid w:val="000A01FA"/>
    <w:rsid w:val="000A0921"/>
    <w:rsid w:val="000A0A65"/>
    <w:rsid w:val="000A0E5B"/>
    <w:rsid w:val="000A1220"/>
    <w:rsid w:val="000A14BB"/>
    <w:rsid w:val="000A14C2"/>
    <w:rsid w:val="000A157E"/>
    <w:rsid w:val="000A18F8"/>
    <w:rsid w:val="000A19B8"/>
    <w:rsid w:val="000A1D71"/>
    <w:rsid w:val="000A20C8"/>
    <w:rsid w:val="000A25A8"/>
    <w:rsid w:val="000A27E9"/>
    <w:rsid w:val="000A2AA9"/>
    <w:rsid w:val="000A2E2C"/>
    <w:rsid w:val="000A2FEC"/>
    <w:rsid w:val="000A3334"/>
    <w:rsid w:val="000A346D"/>
    <w:rsid w:val="000A3962"/>
    <w:rsid w:val="000A3964"/>
    <w:rsid w:val="000A3C23"/>
    <w:rsid w:val="000A409E"/>
    <w:rsid w:val="000A40CF"/>
    <w:rsid w:val="000A4883"/>
    <w:rsid w:val="000A4A8C"/>
    <w:rsid w:val="000A4B6F"/>
    <w:rsid w:val="000A4BC7"/>
    <w:rsid w:val="000A51E0"/>
    <w:rsid w:val="000A5291"/>
    <w:rsid w:val="000A5652"/>
    <w:rsid w:val="000A5DFD"/>
    <w:rsid w:val="000A6166"/>
    <w:rsid w:val="000A6375"/>
    <w:rsid w:val="000A665B"/>
    <w:rsid w:val="000A6FDB"/>
    <w:rsid w:val="000A71A0"/>
    <w:rsid w:val="000A7453"/>
    <w:rsid w:val="000A766B"/>
    <w:rsid w:val="000A77FE"/>
    <w:rsid w:val="000A797F"/>
    <w:rsid w:val="000A7B12"/>
    <w:rsid w:val="000B019A"/>
    <w:rsid w:val="000B0319"/>
    <w:rsid w:val="000B0469"/>
    <w:rsid w:val="000B04EF"/>
    <w:rsid w:val="000B09C7"/>
    <w:rsid w:val="000B0BFA"/>
    <w:rsid w:val="000B0CC4"/>
    <w:rsid w:val="000B0E33"/>
    <w:rsid w:val="000B1579"/>
    <w:rsid w:val="000B1BD4"/>
    <w:rsid w:val="000B1F81"/>
    <w:rsid w:val="000B20BD"/>
    <w:rsid w:val="000B22DC"/>
    <w:rsid w:val="000B284B"/>
    <w:rsid w:val="000B287F"/>
    <w:rsid w:val="000B28D6"/>
    <w:rsid w:val="000B2CCF"/>
    <w:rsid w:val="000B2DD5"/>
    <w:rsid w:val="000B2DD6"/>
    <w:rsid w:val="000B2F76"/>
    <w:rsid w:val="000B34EB"/>
    <w:rsid w:val="000B354C"/>
    <w:rsid w:val="000B3709"/>
    <w:rsid w:val="000B377E"/>
    <w:rsid w:val="000B391B"/>
    <w:rsid w:val="000B3EDA"/>
    <w:rsid w:val="000B4106"/>
    <w:rsid w:val="000B41ED"/>
    <w:rsid w:val="000B4456"/>
    <w:rsid w:val="000B4807"/>
    <w:rsid w:val="000B4988"/>
    <w:rsid w:val="000B4B3C"/>
    <w:rsid w:val="000B4C16"/>
    <w:rsid w:val="000B535B"/>
    <w:rsid w:val="000B572D"/>
    <w:rsid w:val="000B5950"/>
    <w:rsid w:val="000B5CE1"/>
    <w:rsid w:val="000B5CF6"/>
    <w:rsid w:val="000B5D21"/>
    <w:rsid w:val="000B630B"/>
    <w:rsid w:val="000B64D0"/>
    <w:rsid w:val="000B65ED"/>
    <w:rsid w:val="000B684D"/>
    <w:rsid w:val="000B730C"/>
    <w:rsid w:val="000B7404"/>
    <w:rsid w:val="000B740F"/>
    <w:rsid w:val="000B7E00"/>
    <w:rsid w:val="000B7F99"/>
    <w:rsid w:val="000C0256"/>
    <w:rsid w:val="000C0370"/>
    <w:rsid w:val="000C038E"/>
    <w:rsid w:val="000C053D"/>
    <w:rsid w:val="000C0669"/>
    <w:rsid w:val="000C0B35"/>
    <w:rsid w:val="000C0C9D"/>
    <w:rsid w:val="000C11E6"/>
    <w:rsid w:val="000C1662"/>
    <w:rsid w:val="000C1BFC"/>
    <w:rsid w:val="000C1DAF"/>
    <w:rsid w:val="000C229B"/>
    <w:rsid w:val="000C25BD"/>
    <w:rsid w:val="000C2618"/>
    <w:rsid w:val="000C2FFA"/>
    <w:rsid w:val="000C310B"/>
    <w:rsid w:val="000C33F6"/>
    <w:rsid w:val="000C365B"/>
    <w:rsid w:val="000C3AAD"/>
    <w:rsid w:val="000C4375"/>
    <w:rsid w:val="000C4561"/>
    <w:rsid w:val="000C4762"/>
    <w:rsid w:val="000C483B"/>
    <w:rsid w:val="000C4CFB"/>
    <w:rsid w:val="000C4E08"/>
    <w:rsid w:val="000C4F0B"/>
    <w:rsid w:val="000C4F96"/>
    <w:rsid w:val="000C5375"/>
    <w:rsid w:val="000C5807"/>
    <w:rsid w:val="000C58A2"/>
    <w:rsid w:val="000C590C"/>
    <w:rsid w:val="000C5AAD"/>
    <w:rsid w:val="000C5C5B"/>
    <w:rsid w:val="000C5D4A"/>
    <w:rsid w:val="000C615C"/>
    <w:rsid w:val="000C6191"/>
    <w:rsid w:val="000C65AD"/>
    <w:rsid w:val="000C671C"/>
    <w:rsid w:val="000C6C00"/>
    <w:rsid w:val="000C71F1"/>
    <w:rsid w:val="000C74C6"/>
    <w:rsid w:val="000C7504"/>
    <w:rsid w:val="000C78D8"/>
    <w:rsid w:val="000C7BA6"/>
    <w:rsid w:val="000C7FB1"/>
    <w:rsid w:val="000D0440"/>
    <w:rsid w:val="000D0688"/>
    <w:rsid w:val="000D0704"/>
    <w:rsid w:val="000D087C"/>
    <w:rsid w:val="000D0C7E"/>
    <w:rsid w:val="000D10F8"/>
    <w:rsid w:val="000D1279"/>
    <w:rsid w:val="000D13EB"/>
    <w:rsid w:val="000D194B"/>
    <w:rsid w:val="000D1BEB"/>
    <w:rsid w:val="000D1C6D"/>
    <w:rsid w:val="000D1DF1"/>
    <w:rsid w:val="000D1FC5"/>
    <w:rsid w:val="000D233C"/>
    <w:rsid w:val="000D2405"/>
    <w:rsid w:val="000D247E"/>
    <w:rsid w:val="000D2645"/>
    <w:rsid w:val="000D2A10"/>
    <w:rsid w:val="000D2A49"/>
    <w:rsid w:val="000D2D1E"/>
    <w:rsid w:val="000D2E10"/>
    <w:rsid w:val="000D2E85"/>
    <w:rsid w:val="000D371E"/>
    <w:rsid w:val="000D3C67"/>
    <w:rsid w:val="000D3DE8"/>
    <w:rsid w:val="000D3ECC"/>
    <w:rsid w:val="000D41E5"/>
    <w:rsid w:val="000D4221"/>
    <w:rsid w:val="000D4266"/>
    <w:rsid w:val="000D4526"/>
    <w:rsid w:val="000D4614"/>
    <w:rsid w:val="000D4720"/>
    <w:rsid w:val="000D4BDE"/>
    <w:rsid w:val="000D59F4"/>
    <w:rsid w:val="000D5C6B"/>
    <w:rsid w:val="000D6014"/>
    <w:rsid w:val="000D61A6"/>
    <w:rsid w:val="000D623A"/>
    <w:rsid w:val="000D6419"/>
    <w:rsid w:val="000D65D1"/>
    <w:rsid w:val="000D6620"/>
    <w:rsid w:val="000D6719"/>
    <w:rsid w:val="000D6DDD"/>
    <w:rsid w:val="000D701E"/>
    <w:rsid w:val="000D72B4"/>
    <w:rsid w:val="000D74C3"/>
    <w:rsid w:val="000D74FD"/>
    <w:rsid w:val="000D7720"/>
    <w:rsid w:val="000D77BB"/>
    <w:rsid w:val="000E0012"/>
    <w:rsid w:val="000E0056"/>
    <w:rsid w:val="000E0084"/>
    <w:rsid w:val="000E0363"/>
    <w:rsid w:val="000E06AC"/>
    <w:rsid w:val="000E0D6A"/>
    <w:rsid w:val="000E0E1A"/>
    <w:rsid w:val="000E0F15"/>
    <w:rsid w:val="000E1549"/>
    <w:rsid w:val="000E1670"/>
    <w:rsid w:val="000E16B1"/>
    <w:rsid w:val="000E175B"/>
    <w:rsid w:val="000E1856"/>
    <w:rsid w:val="000E1CAE"/>
    <w:rsid w:val="000E1D33"/>
    <w:rsid w:val="000E1FA3"/>
    <w:rsid w:val="000E2031"/>
    <w:rsid w:val="000E245C"/>
    <w:rsid w:val="000E24F7"/>
    <w:rsid w:val="000E29AD"/>
    <w:rsid w:val="000E2D73"/>
    <w:rsid w:val="000E30E1"/>
    <w:rsid w:val="000E31EE"/>
    <w:rsid w:val="000E37A1"/>
    <w:rsid w:val="000E3988"/>
    <w:rsid w:val="000E3D83"/>
    <w:rsid w:val="000E4006"/>
    <w:rsid w:val="000E4727"/>
    <w:rsid w:val="000E4879"/>
    <w:rsid w:val="000E4D72"/>
    <w:rsid w:val="000E4DC3"/>
    <w:rsid w:val="000E5114"/>
    <w:rsid w:val="000E52B4"/>
    <w:rsid w:val="000E54BA"/>
    <w:rsid w:val="000E5DFC"/>
    <w:rsid w:val="000E5E0D"/>
    <w:rsid w:val="000E62E0"/>
    <w:rsid w:val="000E6A54"/>
    <w:rsid w:val="000E6C52"/>
    <w:rsid w:val="000E6DFB"/>
    <w:rsid w:val="000E7163"/>
    <w:rsid w:val="000E72E4"/>
    <w:rsid w:val="000E74A8"/>
    <w:rsid w:val="000E7509"/>
    <w:rsid w:val="000E7556"/>
    <w:rsid w:val="000E770E"/>
    <w:rsid w:val="000E7845"/>
    <w:rsid w:val="000E79CD"/>
    <w:rsid w:val="000E7A38"/>
    <w:rsid w:val="000E7DA1"/>
    <w:rsid w:val="000E7E01"/>
    <w:rsid w:val="000E7FD2"/>
    <w:rsid w:val="000F00A6"/>
    <w:rsid w:val="000F0179"/>
    <w:rsid w:val="000F0215"/>
    <w:rsid w:val="000F07A0"/>
    <w:rsid w:val="000F0995"/>
    <w:rsid w:val="000F0A49"/>
    <w:rsid w:val="000F0D65"/>
    <w:rsid w:val="000F0F6D"/>
    <w:rsid w:val="000F0F95"/>
    <w:rsid w:val="000F1116"/>
    <w:rsid w:val="000F12E4"/>
    <w:rsid w:val="000F1348"/>
    <w:rsid w:val="000F19C6"/>
    <w:rsid w:val="000F1EDA"/>
    <w:rsid w:val="000F2176"/>
    <w:rsid w:val="000F222B"/>
    <w:rsid w:val="000F2486"/>
    <w:rsid w:val="000F2646"/>
    <w:rsid w:val="000F29B6"/>
    <w:rsid w:val="000F2B94"/>
    <w:rsid w:val="000F2E32"/>
    <w:rsid w:val="000F32C8"/>
    <w:rsid w:val="000F32F5"/>
    <w:rsid w:val="000F3326"/>
    <w:rsid w:val="000F361B"/>
    <w:rsid w:val="000F3675"/>
    <w:rsid w:val="000F373B"/>
    <w:rsid w:val="000F373D"/>
    <w:rsid w:val="000F3B42"/>
    <w:rsid w:val="000F451F"/>
    <w:rsid w:val="000F4A45"/>
    <w:rsid w:val="000F4AA7"/>
    <w:rsid w:val="000F4DCB"/>
    <w:rsid w:val="000F4EE7"/>
    <w:rsid w:val="000F4F05"/>
    <w:rsid w:val="000F5031"/>
    <w:rsid w:val="000F54E0"/>
    <w:rsid w:val="000F5615"/>
    <w:rsid w:val="000F5A51"/>
    <w:rsid w:val="000F5BB7"/>
    <w:rsid w:val="000F5EF2"/>
    <w:rsid w:val="000F69C7"/>
    <w:rsid w:val="000F6A5B"/>
    <w:rsid w:val="000F6D72"/>
    <w:rsid w:val="000F753C"/>
    <w:rsid w:val="000F7712"/>
    <w:rsid w:val="000F789D"/>
    <w:rsid w:val="000F79F5"/>
    <w:rsid w:val="000F7BF0"/>
    <w:rsid w:val="000F7C7D"/>
    <w:rsid w:val="000F7D13"/>
    <w:rsid w:val="000F7F13"/>
    <w:rsid w:val="00100088"/>
    <w:rsid w:val="001002F0"/>
    <w:rsid w:val="001003D7"/>
    <w:rsid w:val="00100481"/>
    <w:rsid w:val="001006A8"/>
    <w:rsid w:val="001006F5"/>
    <w:rsid w:val="00100812"/>
    <w:rsid w:val="00100AEF"/>
    <w:rsid w:val="00100EA3"/>
    <w:rsid w:val="00100EE7"/>
    <w:rsid w:val="00100FAF"/>
    <w:rsid w:val="0010104B"/>
    <w:rsid w:val="0010137F"/>
    <w:rsid w:val="0010164C"/>
    <w:rsid w:val="00101B93"/>
    <w:rsid w:val="00101BB8"/>
    <w:rsid w:val="001020C9"/>
    <w:rsid w:val="0010239D"/>
    <w:rsid w:val="001023C5"/>
    <w:rsid w:val="001028A7"/>
    <w:rsid w:val="001028BE"/>
    <w:rsid w:val="001028ED"/>
    <w:rsid w:val="0010295E"/>
    <w:rsid w:val="00102DC3"/>
    <w:rsid w:val="001035DD"/>
    <w:rsid w:val="00103DF2"/>
    <w:rsid w:val="00103E63"/>
    <w:rsid w:val="001042BD"/>
    <w:rsid w:val="00104572"/>
    <w:rsid w:val="00104718"/>
    <w:rsid w:val="00104877"/>
    <w:rsid w:val="00104E34"/>
    <w:rsid w:val="00104EE0"/>
    <w:rsid w:val="001050C1"/>
    <w:rsid w:val="00105691"/>
    <w:rsid w:val="001058BA"/>
    <w:rsid w:val="001059D8"/>
    <w:rsid w:val="00105D1B"/>
    <w:rsid w:val="00105F42"/>
    <w:rsid w:val="00106842"/>
    <w:rsid w:val="00106BC5"/>
    <w:rsid w:val="00106F3E"/>
    <w:rsid w:val="0010710A"/>
    <w:rsid w:val="00107168"/>
    <w:rsid w:val="00107715"/>
    <w:rsid w:val="00107A4F"/>
    <w:rsid w:val="00107A9D"/>
    <w:rsid w:val="00107AD6"/>
    <w:rsid w:val="00107BF5"/>
    <w:rsid w:val="00107DF3"/>
    <w:rsid w:val="00110B44"/>
    <w:rsid w:val="00110C62"/>
    <w:rsid w:val="0011145E"/>
    <w:rsid w:val="001118C2"/>
    <w:rsid w:val="001118C4"/>
    <w:rsid w:val="00111B3A"/>
    <w:rsid w:val="00111F2F"/>
    <w:rsid w:val="0011244C"/>
    <w:rsid w:val="00112783"/>
    <w:rsid w:val="001129B1"/>
    <w:rsid w:val="00112D62"/>
    <w:rsid w:val="00112E4A"/>
    <w:rsid w:val="001130BA"/>
    <w:rsid w:val="00113164"/>
    <w:rsid w:val="001134B2"/>
    <w:rsid w:val="00113725"/>
    <w:rsid w:val="00113A26"/>
    <w:rsid w:val="00113C9E"/>
    <w:rsid w:val="00113F39"/>
    <w:rsid w:val="0011415D"/>
    <w:rsid w:val="00114725"/>
    <w:rsid w:val="0011474C"/>
    <w:rsid w:val="001147C5"/>
    <w:rsid w:val="00114952"/>
    <w:rsid w:val="00114B62"/>
    <w:rsid w:val="00114E37"/>
    <w:rsid w:val="0011509E"/>
    <w:rsid w:val="001150D2"/>
    <w:rsid w:val="001153DC"/>
    <w:rsid w:val="001154CD"/>
    <w:rsid w:val="00115DC1"/>
    <w:rsid w:val="00115F77"/>
    <w:rsid w:val="0011601F"/>
    <w:rsid w:val="00116037"/>
    <w:rsid w:val="001160AB"/>
    <w:rsid w:val="001169C3"/>
    <w:rsid w:val="00116D86"/>
    <w:rsid w:val="001171CC"/>
    <w:rsid w:val="00117517"/>
    <w:rsid w:val="00117931"/>
    <w:rsid w:val="001179A5"/>
    <w:rsid w:val="001179A9"/>
    <w:rsid w:val="00117A2A"/>
    <w:rsid w:val="00117EEF"/>
    <w:rsid w:val="00120287"/>
    <w:rsid w:val="00120339"/>
    <w:rsid w:val="001204E3"/>
    <w:rsid w:val="0012071B"/>
    <w:rsid w:val="00120808"/>
    <w:rsid w:val="001209A6"/>
    <w:rsid w:val="00120A37"/>
    <w:rsid w:val="00121199"/>
    <w:rsid w:val="00121232"/>
    <w:rsid w:val="0012140F"/>
    <w:rsid w:val="001214BD"/>
    <w:rsid w:val="00121A65"/>
    <w:rsid w:val="00121B95"/>
    <w:rsid w:val="00121E55"/>
    <w:rsid w:val="0012301E"/>
    <w:rsid w:val="0012309F"/>
    <w:rsid w:val="00123170"/>
    <w:rsid w:val="001233C4"/>
    <w:rsid w:val="001233CC"/>
    <w:rsid w:val="001234F9"/>
    <w:rsid w:val="001235A4"/>
    <w:rsid w:val="00123687"/>
    <w:rsid w:val="001237BB"/>
    <w:rsid w:val="00123BCB"/>
    <w:rsid w:val="00123C10"/>
    <w:rsid w:val="00123E24"/>
    <w:rsid w:val="00124158"/>
    <w:rsid w:val="001247C6"/>
    <w:rsid w:val="0012494A"/>
    <w:rsid w:val="00124BEB"/>
    <w:rsid w:val="00124BFF"/>
    <w:rsid w:val="00124EEA"/>
    <w:rsid w:val="00124F12"/>
    <w:rsid w:val="001254F3"/>
    <w:rsid w:val="001255C7"/>
    <w:rsid w:val="0012568B"/>
    <w:rsid w:val="001256EA"/>
    <w:rsid w:val="00125930"/>
    <w:rsid w:val="00125A9D"/>
    <w:rsid w:val="00125AA5"/>
    <w:rsid w:val="00125ECC"/>
    <w:rsid w:val="00126823"/>
    <w:rsid w:val="00126AE0"/>
    <w:rsid w:val="00126CCD"/>
    <w:rsid w:val="00126F27"/>
    <w:rsid w:val="00127050"/>
    <w:rsid w:val="00127351"/>
    <w:rsid w:val="00127672"/>
    <w:rsid w:val="00127D5F"/>
    <w:rsid w:val="00127D90"/>
    <w:rsid w:val="00127EEE"/>
    <w:rsid w:val="00127FEC"/>
    <w:rsid w:val="0013007E"/>
    <w:rsid w:val="00130129"/>
    <w:rsid w:val="0013014A"/>
    <w:rsid w:val="001302AD"/>
    <w:rsid w:val="001302ED"/>
    <w:rsid w:val="00130475"/>
    <w:rsid w:val="001305BD"/>
    <w:rsid w:val="0013062E"/>
    <w:rsid w:val="00130740"/>
    <w:rsid w:val="001307A4"/>
    <w:rsid w:val="00130862"/>
    <w:rsid w:val="00130AAF"/>
    <w:rsid w:val="00131B61"/>
    <w:rsid w:val="00131BC1"/>
    <w:rsid w:val="00131C4E"/>
    <w:rsid w:val="00131D35"/>
    <w:rsid w:val="00131D61"/>
    <w:rsid w:val="00131F4B"/>
    <w:rsid w:val="00131F77"/>
    <w:rsid w:val="001324DA"/>
    <w:rsid w:val="001325F6"/>
    <w:rsid w:val="001328EC"/>
    <w:rsid w:val="00132966"/>
    <w:rsid w:val="00132B8A"/>
    <w:rsid w:val="00132E1A"/>
    <w:rsid w:val="00132E92"/>
    <w:rsid w:val="00132F19"/>
    <w:rsid w:val="00133141"/>
    <w:rsid w:val="001335D6"/>
    <w:rsid w:val="00133687"/>
    <w:rsid w:val="001337C9"/>
    <w:rsid w:val="001338AF"/>
    <w:rsid w:val="00133E18"/>
    <w:rsid w:val="00133ED9"/>
    <w:rsid w:val="00134870"/>
    <w:rsid w:val="0013491B"/>
    <w:rsid w:val="00134995"/>
    <w:rsid w:val="00135174"/>
    <w:rsid w:val="001352AD"/>
    <w:rsid w:val="0013546B"/>
    <w:rsid w:val="001356CB"/>
    <w:rsid w:val="00135CB7"/>
    <w:rsid w:val="0013600C"/>
    <w:rsid w:val="00136146"/>
    <w:rsid w:val="001361DF"/>
    <w:rsid w:val="00136452"/>
    <w:rsid w:val="00136656"/>
    <w:rsid w:val="001369D7"/>
    <w:rsid w:val="00136B29"/>
    <w:rsid w:val="00136CAC"/>
    <w:rsid w:val="00136D1A"/>
    <w:rsid w:val="001372D9"/>
    <w:rsid w:val="0013746B"/>
    <w:rsid w:val="001376E5"/>
    <w:rsid w:val="00137724"/>
    <w:rsid w:val="00137A66"/>
    <w:rsid w:val="00137A9C"/>
    <w:rsid w:val="00137AE2"/>
    <w:rsid w:val="00137B14"/>
    <w:rsid w:val="00137B2F"/>
    <w:rsid w:val="00140026"/>
    <w:rsid w:val="0014045B"/>
    <w:rsid w:val="0014064D"/>
    <w:rsid w:val="00140691"/>
    <w:rsid w:val="001406E6"/>
    <w:rsid w:val="00140897"/>
    <w:rsid w:val="00140EA4"/>
    <w:rsid w:val="0014106F"/>
    <w:rsid w:val="00141356"/>
    <w:rsid w:val="001413F8"/>
    <w:rsid w:val="00141914"/>
    <w:rsid w:val="00141A89"/>
    <w:rsid w:val="00141BE9"/>
    <w:rsid w:val="0014206D"/>
    <w:rsid w:val="0014214E"/>
    <w:rsid w:val="001422B2"/>
    <w:rsid w:val="001423CB"/>
    <w:rsid w:val="001424F4"/>
    <w:rsid w:val="0014268E"/>
    <w:rsid w:val="00142F0E"/>
    <w:rsid w:val="00142FEC"/>
    <w:rsid w:val="00143216"/>
    <w:rsid w:val="00143218"/>
    <w:rsid w:val="00143233"/>
    <w:rsid w:val="00143C1D"/>
    <w:rsid w:val="001445CB"/>
    <w:rsid w:val="00144B03"/>
    <w:rsid w:val="00144B80"/>
    <w:rsid w:val="00145289"/>
    <w:rsid w:val="001456DB"/>
    <w:rsid w:val="00145776"/>
    <w:rsid w:val="00145856"/>
    <w:rsid w:val="00146920"/>
    <w:rsid w:val="00146A21"/>
    <w:rsid w:val="00146F25"/>
    <w:rsid w:val="00147052"/>
    <w:rsid w:val="001471A6"/>
    <w:rsid w:val="001475BC"/>
    <w:rsid w:val="001476EA"/>
    <w:rsid w:val="0014798B"/>
    <w:rsid w:val="00147B3C"/>
    <w:rsid w:val="00147B72"/>
    <w:rsid w:val="00147CD5"/>
    <w:rsid w:val="00150366"/>
    <w:rsid w:val="001505F3"/>
    <w:rsid w:val="001506F9"/>
    <w:rsid w:val="001508AA"/>
    <w:rsid w:val="001510E4"/>
    <w:rsid w:val="001512DB"/>
    <w:rsid w:val="00151472"/>
    <w:rsid w:val="001514C4"/>
    <w:rsid w:val="0015151A"/>
    <w:rsid w:val="0015159E"/>
    <w:rsid w:val="001515DC"/>
    <w:rsid w:val="001517E4"/>
    <w:rsid w:val="0015195F"/>
    <w:rsid w:val="0015233C"/>
    <w:rsid w:val="001523FC"/>
    <w:rsid w:val="001525E4"/>
    <w:rsid w:val="001525FF"/>
    <w:rsid w:val="001529CE"/>
    <w:rsid w:val="00152D46"/>
    <w:rsid w:val="00153246"/>
    <w:rsid w:val="00153423"/>
    <w:rsid w:val="001534DD"/>
    <w:rsid w:val="001537DC"/>
    <w:rsid w:val="00153D62"/>
    <w:rsid w:val="00153EAB"/>
    <w:rsid w:val="00153F49"/>
    <w:rsid w:val="00153FCD"/>
    <w:rsid w:val="0015419C"/>
    <w:rsid w:val="0015449C"/>
    <w:rsid w:val="00154512"/>
    <w:rsid w:val="0015487D"/>
    <w:rsid w:val="00154880"/>
    <w:rsid w:val="001549BB"/>
    <w:rsid w:val="00154A95"/>
    <w:rsid w:val="00154C36"/>
    <w:rsid w:val="00154F43"/>
    <w:rsid w:val="00155090"/>
    <w:rsid w:val="001560CB"/>
    <w:rsid w:val="001561DF"/>
    <w:rsid w:val="001566B3"/>
    <w:rsid w:val="0015673F"/>
    <w:rsid w:val="0015675D"/>
    <w:rsid w:val="00156B0C"/>
    <w:rsid w:val="00156E2C"/>
    <w:rsid w:val="00156EA0"/>
    <w:rsid w:val="001571C0"/>
    <w:rsid w:val="00157444"/>
    <w:rsid w:val="0015779B"/>
    <w:rsid w:val="0015788C"/>
    <w:rsid w:val="00157A75"/>
    <w:rsid w:val="00160234"/>
    <w:rsid w:val="00160515"/>
    <w:rsid w:val="00160683"/>
    <w:rsid w:val="00160978"/>
    <w:rsid w:val="00160F37"/>
    <w:rsid w:val="00160F3A"/>
    <w:rsid w:val="001613B0"/>
    <w:rsid w:val="00161652"/>
    <w:rsid w:val="0016188F"/>
    <w:rsid w:val="00161B2F"/>
    <w:rsid w:val="00162473"/>
    <w:rsid w:val="001625C0"/>
    <w:rsid w:val="00162644"/>
    <w:rsid w:val="00163293"/>
    <w:rsid w:val="0016334B"/>
    <w:rsid w:val="0016343E"/>
    <w:rsid w:val="001637EB"/>
    <w:rsid w:val="00163907"/>
    <w:rsid w:val="00163F72"/>
    <w:rsid w:val="001649BB"/>
    <w:rsid w:val="00164CC4"/>
    <w:rsid w:val="00164E41"/>
    <w:rsid w:val="00165279"/>
    <w:rsid w:val="0016557D"/>
    <w:rsid w:val="00165DBF"/>
    <w:rsid w:val="00166003"/>
    <w:rsid w:val="001661AB"/>
    <w:rsid w:val="0016626D"/>
    <w:rsid w:val="00166307"/>
    <w:rsid w:val="001666C2"/>
    <w:rsid w:val="00166BFC"/>
    <w:rsid w:val="00166E62"/>
    <w:rsid w:val="00167170"/>
    <w:rsid w:val="00167407"/>
    <w:rsid w:val="00167458"/>
    <w:rsid w:val="00167773"/>
    <w:rsid w:val="001678DD"/>
    <w:rsid w:val="00167933"/>
    <w:rsid w:val="00167D10"/>
    <w:rsid w:val="00167D8F"/>
    <w:rsid w:val="00170175"/>
    <w:rsid w:val="00170276"/>
    <w:rsid w:val="001702C9"/>
    <w:rsid w:val="001702FD"/>
    <w:rsid w:val="00170328"/>
    <w:rsid w:val="001706CC"/>
    <w:rsid w:val="0017074A"/>
    <w:rsid w:val="0017083B"/>
    <w:rsid w:val="00170A21"/>
    <w:rsid w:val="0017122B"/>
    <w:rsid w:val="00171461"/>
    <w:rsid w:val="00171615"/>
    <w:rsid w:val="00171A3C"/>
    <w:rsid w:val="00171A7D"/>
    <w:rsid w:val="001722F0"/>
    <w:rsid w:val="00172425"/>
    <w:rsid w:val="00172D2C"/>
    <w:rsid w:val="00172D86"/>
    <w:rsid w:val="00173D0B"/>
    <w:rsid w:val="00173DFF"/>
    <w:rsid w:val="0017457D"/>
    <w:rsid w:val="001745DC"/>
    <w:rsid w:val="001747F0"/>
    <w:rsid w:val="001751A5"/>
    <w:rsid w:val="001751D7"/>
    <w:rsid w:val="00175217"/>
    <w:rsid w:val="00175712"/>
    <w:rsid w:val="00175884"/>
    <w:rsid w:val="00175E42"/>
    <w:rsid w:val="00176493"/>
    <w:rsid w:val="00176604"/>
    <w:rsid w:val="00176B34"/>
    <w:rsid w:val="00176D02"/>
    <w:rsid w:val="00176F0F"/>
    <w:rsid w:val="0017729C"/>
    <w:rsid w:val="00177439"/>
    <w:rsid w:val="0017757A"/>
    <w:rsid w:val="00177864"/>
    <w:rsid w:val="00180004"/>
    <w:rsid w:val="001800BE"/>
    <w:rsid w:val="001801B2"/>
    <w:rsid w:val="0018024B"/>
    <w:rsid w:val="00180454"/>
    <w:rsid w:val="001804FA"/>
    <w:rsid w:val="00180686"/>
    <w:rsid w:val="00180826"/>
    <w:rsid w:val="00180CCA"/>
    <w:rsid w:val="00180D0C"/>
    <w:rsid w:val="00181127"/>
    <w:rsid w:val="00181839"/>
    <w:rsid w:val="001818BF"/>
    <w:rsid w:val="00181A00"/>
    <w:rsid w:val="00181AD7"/>
    <w:rsid w:val="00181C23"/>
    <w:rsid w:val="0018211A"/>
    <w:rsid w:val="0018217E"/>
    <w:rsid w:val="001822A3"/>
    <w:rsid w:val="001823FB"/>
    <w:rsid w:val="00182737"/>
    <w:rsid w:val="001827B3"/>
    <w:rsid w:val="00182B42"/>
    <w:rsid w:val="00182BF7"/>
    <w:rsid w:val="00182DF1"/>
    <w:rsid w:val="0018306F"/>
    <w:rsid w:val="00183542"/>
    <w:rsid w:val="001836FD"/>
    <w:rsid w:val="0018396C"/>
    <w:rsid w:val="00183B55"/>
    <w:rsid w:val="00184100"/>
    <w:rsid w:val="00184171"/>
    <w:rsid w:val="0018444D"/>
    <w:rsid w:val="0018465A"/>
    <w:rsid w:val="00184712"/>
    <w:rsid w:val="00184940"/>
    <w:rsid w:val="0018496A"/>
    <w:rsid w:val="00184BE4"/>
    <w:rsid w:val="00184D71"/>
    <w:rsid w:val="00184ED6"/>
    <w:rsid w:val="00185578"/>
    <w:rsid w:val="00185D44"/>
    <w:rsid w:val="00185F73"/>
    <w:rsid w:val="00186BD4"/>
    <w:rsid w:val="00186F42"/>
    <w:rsid w:val="00186F62"/>
    <w:rsid w:val="00186FC5"/>
    <w:rsid w:val="001871AA"/>
    <w:rsid w:val="001877E7"/>
    <w:rsid w:val="001878BA"/>
    <w:rsid w:val="00187BDE"/>
    <w:rsid w:val="00187C23"/>
    <w:rsid w:val="00187F8A"/>
    <w:rsid w:val="00190381"/>
    <w:rsid w:val="001907A1"/>
    <w:rsid w:val="00190FC9"/>
    <w:rsid w:val="00191379"/>
    <w:rsid w:val="00191AF9"/>
    <w:rsid w:val="00191D2C"/>
    <w:rsid w:val="001927D7"/>
    <w:rsid w:val="001927FF"/>
    <w:rsid w:val="00192B0E"/>
    <w:rsid w:val="00192E17"/>
    <w:rsid w:val="0019303E"/>
    <w:rsid w:val="0019352E"/>
    <w:rsid w:val="00193668"/>
    <w:rsid w:val="00193739"/>
    <w:rsid w:val="00193795"/>
    <w:rsid w:val="00193D36"/>
    <w:rsid w:val="001943FE"/>
    <w:rsid w:val="00194A78"/>
    <w:rsid w:val="00194B05"/>
    <w:rsid w:val="00194E92"/>
    <w:rsid w:val="00194FC1"/>
    <w:rsid w:val="00195065"/>
    <w:rsid w:val="001954BF"/>
    <w:rsid w:val="0019551B"/>
    <w:rsid w:val="00195707"/>
    <w:rsid w:val="001957D1"/>
    <w:rsid w:val="0019654E"/>
    <w:rsid w:val="00196641"/>
    <w:rsid w:val="00196874"/>
    <w:rsid w:val="001969D8"/>
    <w:rsid w:val="00196ADC"/>
    <w:rsid w:val="00196EEB"/>
    <w:rsid w:val="001973E0"/>
    <w:rsid w:val="001975DC"/>
    <w:rsid w:val="001975EE"/>
    <w:rsid w:val="00197924"/>
    <w:rsid w:val="00197B3C"/>
    <w:rsid w:val="00197C87"/>
    <w:rsid w:val="00197EE6"/>
    <w:rsid w:val="001A0313"/>
    <w:rsid w:val="001A0315"/>
    <w:rsid w:val="001A08E3"/>
    <w:rsid w:val="001A0B9D"/>
    <w:rsid w:val="001A0D33"/>
    <w:rsid w:val="001A0E8A"/>
    <w:rsid w:val="001A0EA1"/>
    <w:rsid w:val="001A1330"/>
    <w:rsid w:val="001A13BC"/>
    <w:rsid w:val="001A14D8"/>
    <w:rsid w:val="001A1648"/>
    <w:rsid w:val="001A1C07"/>
    <w:rsid w:val="001A2033"/>
    <w:rsid w:val="001A287F"/>
    <w:rsid w:val="001A28BA"/>
    <w:rsid w:val="001A2B66"/>
    <w:rsid w:val="001A2D32"/>
    <w:rsid w:val="001A3122"/>
    <w:rsid w:val="001A368A"/>
    <w:rsid w:val="001A38F8"/>
    <w:rsid w:val="001A39E5"/>
    <w:rsid w:val="001A3AAF"/>
    <w:rsid w:val="001A3C49"/>
    <w:rsid w:val="001A3EE3"/>
    <w:rsid w:val="001A41EB"/>
    <w:rsid w:val="001A424E"/>
    <w:rsid w:val="001A43E4"/>
    <w:rsid w:val="001A445C"/>
    <w:rsid w:val="001A48B2"/>
    <w:rsid w:val="001A4972"/>
    <w:rsid w:val="001A4ABE"/>
    <w:rsid w:val="001A4C20"/>
    <w:rsid w:val="001A4EB7"/>
    <w:rsid w:val="001A517B"/>
    <w:rsid w:val="001A5219"/>
    <w:rsid w:val="001A555F"/>
    <w:rsid w:val="001A5687"/>
    <w:rsid w:val="001A59DA"/>
    <w:rsid w:val="001A6957"/>
    <w:rsid w:val="001A6CAE"/>
    <w:rsid w:val="001A6E93"/>
    <w:rsid w:val="001A6F73"/>
    <w:rsid w:val="001A7002"/>
    <w:rsid w:val="001A7027"/>
    <w:rsid w:val="001A71E7"/>
    <w:rsid w:val="001A722A"/>
    <w:rsid w:val="001A7631"/>
    <w:rsid w:val="001A7931"/>
    <w:rsid w:val="001A79A7"/>
    <w:rsid w:val="001A7A88"/>
    <w:rsid w:val="001A7E1B"/>
    <w:rsid w:val="001B0456"/>
    <w:rsid w:val="001B04A2"/>
    <w:rsid w:val="001B06A8"/>
    <w:rsid w:val="001B0A5E"/>
    <w:rsid w:val="001B0D26"/>
    <w:rsid w:val="001B0D3A"/>
    <w:rsid w:val="001B0EE4"/>
    <w:rsid w:val="001B109A"/>
    <w:rsid w:val="001B1362"/>
    <w:rsid w:val="001B1468"/>
    <w:rsid w:val="001B156C"/>
    <w:rsid w:val="001B1595"/>
    <w:rsid w:val="001B1CB8"/>
    <w:rsid w:val="001B1E19"/>
    <w:rsid w:val="001B1EE4"/>
    <w:rsid w:val="001B2342"/>
    <w:rsid w:val="001B23DE"/>
    <w:rsid w:val="001B23E9"/>
    <w:rsid w:val="001B251A"/>
    <w:rsid w:val="001B2877"/>
    <w:rsid w:val="001B2A2D"/>
    <w:rsid w:val="001B2F54"/>
    <w:rsid w:val="001B3126"/>
    <w:rsid w:val="001B389D"/>
    <w:rsid w:val="001B395D"/>
    <w:rsid w:val="001B3B2C"/>
    <w:rsid w:val="001B3C60"/>
    <w:rsid w:val="001B3C88"/>
    <w:rsid w:val="001B4211"/>
    <w:rsid w:val="001B4372"/>
    <w:rsid w:val="001B43DB"/>
    <w:rsid w:val="001B4483"/>
    <w:rsid w:val="001B454E"/>
    <w:rsid w:val="001B47BC"/>
    <w:rsid w:val="001B4963"/>
    <w:rsid w:val="001B49FB"/>
    <w:rsid w:val="001B4EA1"/>
    <w:rsid w:val="001B58F8"/>
    <w:rsid w:val="001B59E0"/>
    <w:rsid w:val="001B6283"/>
    <w:rsid w:val="001B64E3"/>
    <w:rsid w:val="001B6986"/>
    <w:rsid w:val="001B6A50"/>
    <w:rsid w:val="001B6B32"/>
    <w:rsid w:val="001B6E55"/>
    <w:rsid w:val="001B6EAF"/>
    <w:rsid w:val="001B7550"/>
    <w:rsid w:val="001B759F"/>
    <w:rsid w:val="001B7757"/>
    <w:rsid w:val="001B787B"/>
    <w:rsid w:val="001B7DA9"/>
    <w:rsid w:val="001C00FC"/>
    <w:rsid w:val="001C02F2"/>
    <w:rsid w:val="001C07E5"/>
    <w:rsid w:val="001C08BA"/>
    <w:rsid w:val="001C0B4A"/>
    <w:rsid w:val="001C0FCC"/>
    <w:rsid w:val="001C0FF6"/>
    <w:rsid w:val="001C10E8"/>
    <w:rsid w:val="001C1364"/>
    <w:rsid w:val="001C138C"/>
    <w:rsid w:val="001C1576"/>
    <w:rsid w:val="001C1658"/>
    <w:rsid w:val="001C1BAF"/>
    <w:rsid w:val="001C1D75"/>
    <w:rsid w:val="001C232C"/>
    <w:rsid w:val="001C2FFD"/>
    <w:rsid w:val="001C3146"/>
    <w:rsid w:val="001C3185"/>
    <w:rsid w:val="001C3701"/>
    <w:rsid w:val="001C386E"/>
    <w:rsid w:val="001C3D57"/>
    <w:rsid w:val="001C3F1A"/>
    <w:rsid w:val="001C42EF"/>
    <w:rsid w:val="001C4328"/>
    <w:rsid w:val="001C4348"/>
    <w:rsid w:val="001C4878"/>
    <w:rsid w:val="001C4AFC"/>
    <w:rsid w:val="001C4B46"/>
    <w:rsid w:val="001C4E26"/>
    <w:rsid w:val="001C502F"/>
    <w:rsid w:val="001C52D7"/>
    <w:rsid w:val="001C5316"/>
    <w:rsid w:val="001C54CD"/>
    <w:rsid w:val="001C551A"/>
    <w:rsid w:val="001C5586"/>
    <w:rsid w:val="001C55BD"/>
    <w:rsid w:val="001C5702"/>
    <w:rsid w:val="001C6005"/>
    <w:rsid w:val="001C64A5"/>
    <w:rsid w:val="001C65EC"/>
    <w:rsid w:val="001C6AA4"/>
    <w:rsid w:val="001C6E37"/>
    <w:rsid w:val="001C728C"/>
    <w:rsid w:val="001C73A2"/>
    <w:rsid w:val="001C73B6"/>
    <w:rsid w:val="001C7402"/>
    <w:rsid w:val="001C7A3A"/>
    <w:rsid w:val="001C7AC2"/>
    <w:rsid w:val="001C7CEC"/>
    <w:rsid w:val="001D0158"/>
    <w:rsid w:val="001D056B"/>
    <w:rsid w:val="001D06B3"/>
    <w:rsid w:val="001D08E8"/>
    <w:rsid w:val="001D0D1D"/>
    <w:rsid w:val="001D0E5A"/>
    <w:rsid w:val="001D0FBC"/>
    <w:rsid w:val="001D1741"/>
    <w:rsid w:val="001D18B9"/>
    <w:rsid w:val="001D1A63"/>
    <w:rsid w:val="001D1AFC"/>
    <w:rsid w:val="001D1C16"/>
    <w:rsid w:val="001D1CDC"/>
    <w:rsid w:val="001D1DAE"/>
    <w:rsid w:val="001D1FE0"/>
    <w:rsid w:val="001D2050"/>
    <w:rsid w:val="001D2263"/>
    <w:rsid w:val="001D250D"/>
    <w:rsid w:val="001D2554"/>
    <w:rsid w:val="001D26F4"/>
    <w:rsid w:val="001D2826"/>
    <w:rsid w:val="001D2833"/>
    <w:rsid w:val="001D3184"/>
    <w:rsid w:val="001D32F0"/>
    <w:rsid w:val="001D3408"/>
    <w:rsid w:val="001D380F"/>
    <w:rsid w:val="001D3908"/>
    <w:rsid w:val="001D40C2"/>
    <w:rsid w:val="001D4232"/>
    <w:rsid w:val="001D423C"/>
    <w:rsid w:val="001D42C3"/>
    <w:rsid w:val="001D445A"/>
    <w:rsid w:val="001D46AC"/>
    <w:rsid w:val="001D4793"/>
    <w:rsid w:val="001D479C"/>
    <w:rsid w:val="001D49B1"/>
    <w:rsid w:val="001D4A9D"/>
    <w:rsid w:val="001D4BB0"/>
    <w:rsid w:val="001D4C5A"/>
    <w:rsid w:val="001D4C5C"/>
    <w:rsid w:val="001D4F7A"/>
    <w:rsid w:val="001D50C0"/>
    <w:rsid w:val="001D52CC"/>
    <w:rsid w:val="001D53AF"/>
    <w:rsid w:val="001D5674"/>
    <w:rsid w:val="001D5936"/>
    <w:rsid w:val="001D596D"/>
    <w:rsid w:val="001D5B0D"/>
    <w:rsid w:val="001D5BA9"/>
    <w:rsid w:val="001D5D71"/>
    <w:rsid w:val="001D6118"/>
    <w:rsid w:val="001D66BC"/>
    <w:rsid w:val="001D6BDF"/>
    <w:rsid w:val="001D723F"/>
    <w:rsid w:val="001D7394"/>
    <w:rsid w:val="001D7466"/>
    <w:rsid w:val="001D75A5"/>
    <w:rsid w:val="001D75E8"/>
    <w:rsid w:val="001D76FB"/>
    <w:rsid w:val="001D7781"/>
    <w:rsid w:val="001D78F9"/>
    <w:rsid w:val="001D7BE7"/>
    <w:rsid w:val="001D7C86"/>
    <w:rsid w:val="001E013C"/>
    <w:rsid w:val="001E0162"/>
    <w:rsid w:val="001E09B2"/>
    <w:rsid w:val="001E0B0A"/>
    <w:rsid w:val="001E0B69"/>
    <w:rsid w:val="001E0C93"/>
    <w:rsid w:val="001E12A6"/>
    <w:rsid w:val="001E1318"/>
    <w:rsid w:val="001E1A08"/>
    <w:rsid w:val="001E1D6B"/>
    <w:rsid w:val="001E1F17"/>
    <w:rsid w:val="001E20B8"/>
    <w:rsid w:val="001E2554"/>
    <w:rsid w:val="001E2BB7"/>
    <w:rsid w:val="001E2CEF"/>
    <w:rsid w:val="001E2F10"/>
    <w:rsid w:val="001E3172"/>
    <w:rsid w:val="001E36A5"/>
    <w:rsid w:val="001E36C5"/>
    <w:rsid w:val="001E3B34"/>
    <w:rsid w:val="001E3C66"/>
    <w:rsid w:val="001E3D3C"/>
    <w:rsid w:val="001E400F"/>
    <w:rsid w:val="001E476A"/>
    <w:rsid w:val="001E486E"/>
    <w:rsid w:val="001E4A32"/>
    <w:rsid w:val="001E4ECD"/>
    <w:rsid w:val="001E54EE"/>
    <w:rsid w:val="001E5576"/>
    <w:rsid w:val="001E5663"/>
    <w:rsid w:val="001E591D"/>
    <w:rsid w:val="001E5A13"/>
    <w:rsid w:val="001E5B23"/>
    <w:rsid w:val="001E5B51"/>
    <w:rsid w:val="001E5C23"/>
    <w:rsid w:val="001E6024"/>
    <w:rsid w:val="001E638D"/>
    <w:rsid w:val="001E643D"/>
    <w:rsid w:val="001E64C0"/>
    <w:rsid w:val="001E66C9"/>
    <w:rsid w:val="001E6A9E"/>
    <w:rsid w:val="001E6B94"/>
    <w:rsid w:val="001E6C6A"/>
    <w:rsid w:val="001E71CE"/>
    <w:rsid w:val="001E75C1"/>
    <w:rsid w:val="001E77D9"/>
    <w:rsid w:val="001E7C25"/>
    <w:rsid w:val="001E7D9A"/>
    <w:rsid w:val="001E7E91"/>
    <w:rsid w:val="001F0007"/>
    <w:rsid w:val="001F00B7"/>
    <w:rsid w:val="001F0DA3"/>
    <w:rsid w:val="001F0F4F"/>
    <w:rsid w:val="001F10FE"/>
    <w:rsid w:val="001F133A"/>
    <w:rsid w:val="001F1629"/>
    <w:rsid w:val="001F1763"/>
    <w:rsid w:val="001F1F20"/>
    <w:rsid w:val="001F1F9A"/>
    <w:rsid w:val="001F20B9"/>
    <w:rsid w:val="001F215C"/>
    <w:rsid w:val="001F2334"/>
    <w:rsid w:val="001F2545"/>
    <w:rsid w:val="001F284C"/>
    <w:rsid w:val="001F287A"/>
    <w:rsid w:val="001F2FFB"/>
    <w:rsid w:val="001F30F6"/>
    <w:rsid w:val="001F327F"/>
    <w:rsid w:val="001F35B3"/>
    <w:rsid w:val="001F3621"/>
    <w:rsid w:val="001F3651"/>
    <w:rsid w:val="001F3740"/>
    <w:rsid w:val="001F37CC"/>
    <w:rsid w:val="001F3E42"/>
    <w:rsid w:val="001F3F69"/>
    <w:rsid w:val="001F4202"/>
    <w:rsid w:val="001F44E8"/>
    <w:rsid w:val="001F4540"/>
    <w:rsid w:val="001F45D2"/>
    <w:rsid w:val="001F474E"/>
    <w:rsid w:val="001F4910"/>
    <w:rsid w:val="001F50D4"/>
    <w:rsid w:val="001F5108"/>
    <w:rsid w:val="001F5773"/>
    <w:rsid w:val="001F5EBB"/>
    <w:rsid w:val="001F619B"/>
    <w:rsid w:val="001F63F6"/>
    <w:rsid w:val="001F6F16"/>
    <w:rsid w:val="001F72C3"/>
    <w:rsid w:val="001F7413"/>
    <w:rsid w:val="001F7445"/>
    <w:rsid w:val="001F787C"/>
    <w:rsid w:val="001F79AB"/>
    <w:rsid w:val="001F7A61"/>
    <w:rsid w:val="001F7AB1"/>
    <w:rsid w:val="001F7CB5"/>
    <w:rsid w:val="001F7CE6"/>
    <w:rsid w:val="002004EF"/>
    <w:rsid w:val="00200921"/>
    <w:rsid w:val="002009E0"/>
    <w:rsid w:val="00200AEA"/>
    <w:rsid w:val="00200DC1"/>
    <w:rsid w:val="00200F78"/>
    <w:rsid w:val="00201490"/>
    <w:rsid w:val="002016AE"/>
    <w:rsid w:val="00201826"/>
    <w:rsid w:val="002018E6"/>
    <w:rsid w:val="00201A31"/>
    <w:rsid w:val="00201A36"/>
    <w:rsid w:val="00201A69"/>
    <w:rsid w:val="00201C76"/>
    <w:rsid w:val="00201CD9"/>
    <w:rsid w:val="00201F4B"/>
    <w:rsid w:val="002023D6"/>
    <w:rsid w:val="00202E43"/>
    <w:rsid w:val="002033C7"/>
    <w:rsid w:val="002037CB"/>
    <w:rsid w:val="00203806"/>
    <w:rsid w:val="002043D0"/>
    <w:rsid w:val="0020468C"/>
    <w:rsid w:val="002046D8"/>
    <w:rsid w:val="00204812"/>
    <w:rsid w:val="00204869"/>
    <w:rsid w:val="00204B6B"/>
    <w:rsid w:val="00204C2C"/>
    <w:rsid w:val="00204CA9"/>
    <w:rsid w:val="00204FEF"/>
    <w:rsid w:val="0020513E"/>
    <w:rsid w:val="002051CE"/>
    <w:rsid w:val="00205260"/>
    <w:rsid w:val="0020538A"/>
    <w:rsid w:val="00205514"/>
    <w:rsid w:val="00205C79"/>
    <w:rsid w:val="0020602B"/>
    <w:rsid w:val="002061CF"/>
    <w:rsid w:val="00206201"/>
    <w:rsid w:val="00206509"/>
    <w:rsid w:val="0020653A"/>
    <w:rsid w:val="0020660E"/>
    <w:rsid w:val="00206FE3"/>
    <w:rsid w:val="00207376"/>
    <w:rsid w:val="00207389"/>
    <w:rsid w:val="002075AC"/>
    <w:rsid w:val="002077EA"/>
    <w:rsid w:val="00207830"/>
    <w:rsid w:val="00207893"/>
    <w:rsid w:val="00207E1D"/>
    <w:rsid w:val="002102C7"/>
    <w:rsid w:val="00210818"/>
    <w:rsid w:val="00210A19"/>
    <w:rsid w:val="00210D87"/>
    <w:rsid w:val="00210E04"/>
    <w:rsid w:val="00211419"/>
    <w:rsid w:val="002114CC"/>
    <w:rsid w:val="0021151B"/>
    <w:rsid w:val="00211951"/>
    <w:rsid w:val="00211AAD"/>
    <w:rsid w:val="00211AB5"/>
    <w:rsid w:val="00211C60"/>
    <w:rsid w:val="00211DB7"/>
    <w:rsid w:val="00211E5F"/>
    <w:rsid w:val="00211FD8"/>
    <w:rsid w:val="002120E2"/>
    <w:rsid w:val="002121AB"/>
    <w:rsid w:val="00212232"/>
    <w:rsid w:val="002126D5"/>
    <w:rsid w:val="00212851"/>
    <w:rsid w:val="00212863"/>
    <w:rsid w:val="00212894"/>
    <w:rsid w:val="002128E5"/>
    <w:rsid w:val="002129BF"/>
    <w:rsid w:val="00212DCB"/>
    <w:rsid w:val="00212E0A"/>
    <w:rsid w:val="002132B7"/>
    <w:rsid w:val="00213439"/>
    <w:rsid w:val="00213725"/>
    <w:rsid w:val="002138AD"/>
    <w:rsid w:val="00213AF8"/>
    <w:rsid w:val="00213CB1"/>
    <w:rsid w:val="00213E4D"/>
    <w:rsid w:val="00214314"/>
    <w:rsid w:val="002144C2"/>
    <w:rsid w:val="0021467A"/>
    <w:rsid w:val="0021470E"/>
    <w:rsid w:val="00214F55"/>
    <w:rsid w:val="00214FCB"/>
    <w:rsid w:val="00215142"/>
    <w:rsid w:val="002159B4"/>
    <w:rsid w:val="00215BDE"/>
    <w:rsid w:val="00215C5A"/>
    <w:rsid w:val="002162E0"/>
    <w:rsid w:val="00216440"/>
    <w:rsid w:val="002165A0"/>
    <w:rsid w:val="0021684C"/>
    <w:rsid w:val="00216F50"/>
    <w:rsid w:val="00217152"/>
    <w:rsid w:val="0021717F"/>
    <w:rsid w:val="002171AB"/>
    <w:rsid w:val="00217358"/>
    <w:rsid w:val="0021739F"/>
    <w:rsid w:val="00217950"/>
    <w:rsid w:val="00217A5C"/>
    <w:rsid w:val="00217A90"/>
    <w:rsid w:val="00217C63"/>
    <w:rsid w:val="00220035"/>
    <w:rsid w:val="00220441"/>
    <w:rsid w:val="002209C6"/>
    <w:rsid w:val="00220A12"/>
    <w:rsid w:val="00220F67"/>
    <w:rsid w:val="00220FC9"/>
    <w:rsid w:val="0022131B"/>
    <w:rsid w:val="0022143E"/>
    <w:rsid w:val="0022178F"/>
    <w:rsid w:val="002219F0"/>
    <w:rsid w:val="00221F16"/>
    <w:rsid w:val="002223FD"/>
    <w:rsid w:val="0022284F"/>
    <w:rsid w:val="00222CE8"/>
    <w:rsid w:val="00222E7F"/>
    <w:rsid w:val="002231E9"/>
    <w:rsid w:val="002239D5"/>
    <w:rsid w:val="00223FA3"/>
    <w:rsid w:val="002240E2"/>
    <w:rsid w:val="002241B6"/>
    <w:rsid w:val="002242DC"/>
    <w:rsid w:val="0022436A"/>
    <w:rsid w:val="0022442D"/>
    <w:rsid w:val="00224A78"/>
    <w:rsid w:val="00224B61"/>
    <w:rsid w:val="00224D57"/>
    <w:rsid w:val="00224E66"/>
    <w:rsid w:val="002251F0"/>
    <w:rsid w:val="00225B47"/>
    <w:rsid w:val="00225BA3"/>
    <w:rsid w:val="00225C0A"/>
    <w:rsid w:val="0022605C"/>
    <w:rsid w:val="00226083"/>
    <w:rsid w:val="002260D8"/>
    <w:rsid w:val="00226383"/>
    <w:rsid w:val="002266FE"/>
    <w:rsid w:val="002268E3"/>
    <w:rsid w:val="00226970"/>
    <w:rsid w:val="00226BB4"/>
    <w:rsid w:val="00226E7E"/>
    <w:rsid w:val="00226F9D"/>
    <w:rsid w:val="002272A2"/>
    <w:rsid w:val="0022741E"/>
    <w:rsid w:val="0022745A"/>
    <w:rsid w:val="00227669"/>
    <w:rsid w:val="0022774B"/>
    <w:rsid w:val="0022789E"/>
    <w:rsid w:val="002278B7"/>
    <w:rsid w:val="00227D02"/>
    <w:rsid w:val="00227DE9"/>
    <w:rsid w:val="002300BA"/>
    <w:rsid w:val="00230493"/>
    <w:rsid w:val="002307AB"/>
    <w:rsid w:val="002308E0"/>
    <w:rsid w:val="00230CD4"/>
    <w:rsid w:val="00230E3D"/>
    <w:rsid w:val="00230F54"/>
    <w:rsid w:val="00231307"/>
    <w:rsid w:val="00231851"/>
    <w:rsid w:val="00231873"/>
    <w:rsid w:val="00231DC6"/>
    <w:rsid w:val="002320B0"/>
    <w:rsid w:val="00232214"/>
    <w:rsid w:val="00232C79"/>
    <w:rsid w:val="00233415"/>
    <w:rsid w:val="0023383A"/>
    <w:rsid w:val="00233B56"/>
    <w:rsid w:val="00233BE1"/>
    <w:rsid w:val="00233DFD"/>
    <w:rsid w:val="0023405C"/>
    <w:rsid w:val="00234289"/>
    <w:rsid w:val="00234387"/>
    <w:rsid w:val="00234509"/>
    <w:rsid w:val="002349C9"/>
    <w:rsid w:val="00234AEC"/>
    <w:rsid w:val="00234B8E"/>
    <w:rsid w:val="00234E07"/>
    <w:rsid w:val="00234E2F"/>
    <w:rsid w:val="00234F8A"/>
    <w:rsid w:val="002353A5"/>
    <w:rsid w:val="00235459"/>
    <w:rsid w:val="0023549D"/>
    <w:rsid w:val="002358E7"/>
    <w:rsid w:val="0023590F"/>
    <w:rsid w:val="00235AA2"/>
    <w:rsid w:val="00235AAC"/>
    <w:rsid w:val="0023614E"/>
    <w:rsid w:val="00236194"/>
    <w:rsid w:val="00236888"/>
    <w:rsid w:val="00236A45"/>
    <w:rsid w:val="00236C65"/>
    <w:rsid w:val="00236D70"/>
    <w:rsid w:val="00236F02"/>
    <w:rsid w:val="0023701E"/>
    <w:rsid w:val="002372EE"/>
    <w:rsid w:val="00237311"/>
    <w:rsid w:val="002374F0"/>
    <w:rsid w:val="0023759D"/>
    <w:rsid w:val="00237A91"/>
    <w:rsid w:val="00237F0C"/>
    <w:rsid w:val="00240247"/>
    <w:rsid w:val="00240358"/>
    <w:rsid w:val="0024036B"/>
    <w:rsid w:val="00240A60"/>
    <w:rsid w:val="0024118E"/>
    <w:rsid w:val="002417EC"/>
    <w:rsid w:val="002420DB"/>
    <w:rsid w:val="00242467"/>
    <w:rsid w:val="002425CA"/>
    <w:rsid w:val="002425F6"/>
    <w:rsid w:val="0024264E"/>
    <w:rsid w:val="002428B3"/>
    <w:rsid w:val="00242DE1"/>
    <w:rsid w:val="00242DFF"/>
    <w:rsid w:val="002437F3"/>
    <w:rsid w:val="00243A87"/>
    <w:rsid w:val="00243AC4"/>
    <w:rsid w:val="00243AD6"/>
    <w:rsid w:val="00243E5C"/>
    <w:rsid w:val="002441CA"/>
    <w:rsid w:val="002441F4"/>
    <w:rsid w:val="00244350"/>
    <w:rsid w:val="002447A5"/>
    <w:rsid w:val="00244A68"/>
    <w:rsid w:val="00244D8F"/>
    <w:rsid w:val="0024538D"/>
    <w:rsid w:val="00245700"/>
    <w:rsid w:val="00245829"/>
    <w:rsid w:val="00245F25"/>
    <w:rsid w:val="002462EB"/>
    <w:rsid w:val="002463A0"/>
    <w:rsid w:val="002463B4"/>
    <w:rsid w:val="00247465"/>
    <w:rsid w:val="00247483"/>
    <w:rsid w:val="002474E6"/>
    <w:rsid w:val="00247526"/>
    <w:rsid w:val="002476AE"/>
    <w:rsid w:val="002477F4"/>
    <w:rsid w:val="00247BBC"/>
    <w:rsid w:val="0025067C"/>
    <w:rsid w:val="00250A97"/>
    <w:rsid w:val="00250ADC"/>
    <w:rsid w:val="00250D6D"/>
    <w:rsid w:val="002518C5"/>
    <w:rsid w:val="002519CA"/>
    <w:rsid w:val="00251CFC"/>
    <w:rsid w:val="00251D16"/>
    <w:rsid w:val="00251EC3"/>
    <w:rsid w:val="00251EEE"/>
    <w:rsid w:val="00252020"/>
    <w:rsid w:val="00252305"/>
    <w:rsid w:val="002527D0"/>
    <w:rsid w:val="00252A60"/>
    <w:rsid w:val="00252B74"/>
    <w:rsid w:val="00252CCB"/>
    <w:rsid w:val="00253261"/>
    <w:rsid w:val="00253264"/>
    <w:rsid w:val="0025328A"/>
    <w:rsid w:val="0025372A"/>
    <w:rsid w:val="00253912"/>
    <w:rsid w:val="002539AB"/>
    <w:rsid w:val="00253B9E"/>
    <w:rsid w:val="00253F82"/>
    <w:rsid w:val="00254318"/>
    <w:rsid w:val="002545E5"/>
    <w:rsid w:val="00254614"/>
    <w:rsid w:val="002549DF"/>
    <w:rsid w:val="00254FAE"/>
    <w:rsid w:val="002553DE"/>
    <w:rsid w:val="002553F0"/>
    <w:rsid w:val="002555C7"/>
    <w:rsid w:val="0025595D"/>
    <w:rsid w:val="00256632"/>
    <w:rsid w:val="0025688A"/>
    <w:rsid w:val="002568C4"/>
    <w:rsid w:val="00256A3D"/>
    <w:rsid w:val="00256E80"/>
    <w:rsid w:val="00257640"/>
    <w:rsid w:val="002578B3"/>
    <w:rsid w:val="002578C3"/>
    <w:rsid w:val="00257A9A"/>
    <w:rsid w:val="002600E9"/>
    <w:rsid w:val="0026018C"/>
    <w:rsid w:val="00260638"/>
    <w:rsid w:val="002608C1"/>
    <w:rsid w:val="00260921"/>
    <w:rsid w:val="00260DB5"/>
    <w:rsid w:val="00260FB5"/>
    <w:rsid w:val="0026109A"/>
    <w:rsid w:val="002617E2"/>
    <w:rsid w:val="002621D2"/>
    <w:rsid w:val="00262219"/>
    <w:rsid w:val="00262583"/>
    <w:rsid w:val="002625FD"/>
    <w:rsid w:val="00262628"/>
    <w:rsid w:val="00262778"/>
    <w:rsid w:val="00262783"/>
    <w:rsid w:val="002630D9"/>
    <w:rsid w:val="002632A9"/>
    <w:rsid w:val="0026336A"/>
    <w:rsid w:val="00263B5D"/>
    <w:rsid w:val="00263C3D"/>
    <w:rsid w:val="00263D09"/>
    <w:rsid w:val="00263E6B"/>
    <w:rsid w:val="00264048"/>
    <w:rsid w:val="002640C5"/>
    <w:rsid w:val="0026419B"/>
    <w:rsid w:val="002642AC"/>
    <w:rsid w:val="002642DC"/>
    <w:rsid w:val="0026431C"/>
    <w:rsid w:val="0026451D"/>
    <w:rsid w:val="0026487D"/>
    <w:rsid w:val="002649DD"/>
    <w:rsid w:val="00264FA4"/>
    <w:rsid w:val="0026566A"/>
    <w:rsid w:val="0026638C"/>
    <w:rsid w:val="002663CC"/>
    <w:rsid w:val="002665E5"/>
    <w:rsid w:val="00266787"/>
    <w:rsid w:val="00266880"/>
    <w:rsid w:val="00266AF2"/>
    <w:rsid w:val="00266CF8"/>
    <w:rsid w:val="00266EB7"/>
    <w:rsid w:val="00266F80"/>
    <w:rsid w:val="00267080"/>
    <w:rsid w:val="00267137"/>
    <w:rsid w:val="002671AB"/>
    <w:rsid w:val="002673B6"/>
    <w:rsid w:val="002673BD"/>
    <w:rsid w:val="0026763E"/>
    <w:rsid w:val="0026779F"/>
    <w:rsid w:val="002677C6"/>
    <w:rsid w:val="00267C7C"/>
    <w:rsid w:val="00267D74"/>
    <w:rsid w:val="0027005E"/>
    <w:rsid w:val="00270170"/>
    <w:rsid w:val="00270243"/>
    <w:rsid w:val="002703ED"/>
    <w:rsid w:val="00270C7C"/>
    <w:rsid w:val="00270CC3"/>
    <w:rsid w:val="00271173"/>
    <w:rsid w:val="002711E8"/>
    <w:rsid w:val="00271263"/>
    <w:rsid w:val="00271461"/>
    <w:rsid w:val="002715EE"/>
    <w:rsid w:val="00271AF0"/>
    <w:rsid w:val="00271C0F"/>
    <w:rsid w:val="00271C5E"/>
    <w:rsid w:val="00271F89"/>
    <w:rsid w:val="0027208B"/>
    <w:rsid w:val="002721E9"/>
    <w:rsid w:val="00272546"/>
    <w:rsid w:val="002725CB"/>
    <w:rsid w:val="00272604"/>
    <w:rsid w:val="002727E4"/>
    <w:rsid w:val="00272932"/>
    <w:rsid w:val="00272D1C"/>
    <w:rsid w:val="00272FA0"/>
    <w:rsid w:val="00272FAE"/>
    <w:rsid w:val="0027300E"/>
    <w:rsid w:val="00273800"/>
    <w:rsid w:val="00273B4B"/>
    <w:rsid w:val="00274028"/>
    <w:rsid w:val="0027417C"/>
    <w:rsid w:val="0027466B"/>
    <w:rsid w:val="00274A43"/>
    <w:rsid w:val="00274B19"/>
    <w:rsid w:val="00275525"/>
    <w:rsid w:val="00275562"/>
    <w:rsid w:val="002757E6"/>
    <w:rsid w:val="00275910"/>
    <w:rsid w:val="00275AB8"/>
    <w:rsid w:val="00275BBE"/>
    <w:rsid w:val="00275CEC"/>
    <w:rsid w:val="00275FB8"/>
    <w:rsid w:val="002760C9"/>
    <w:rsid w:val="00276227"/>
    <w:rsid w:val="002765D1"/>
    <w:rsid w:val="00276B05"/>
    <w:rsid w:val="00276B6B"/>
    <w:rsid w:val="00276BF5"/>
    <w:rsid w:val="00277610"/>
    <w:rsid w:val="00277818"/>
    <w:rsid w:val="00277963"/>
    <w:rsid w:val="002803EB"/>
    <w:rsid w:val="00280D67"/>
    <w:rsid w:val="00280FE5"/>
    <w:rsid w:val="00281031"/>
    <w:rsid w:val="002812AB"/>
    <w:rsid w:val="00281983"/>
    <w:rsid w:val="00281B3A"/>
    <w:rsid w:val="00281BF8"/>
    <w:rsid w:val="002825B6"/>
    <w:rsid w:val="00282843"/>
    <w:rsid w:val="00282C51"/>
    <w:rsid w:val="00282E64"/>
    <w:rsid w:val="00282EF9"/>
    <w:rsid w:val="002839F0"/>
    <w:rsid w:val="00283A55"/>
    <w:rsid w:val="00283B71"/>
    <w:rsid w:val="00283DCE"/>
    <w:rsid w:val="00284012"/>
    <w:rsid w:val="00284639"/>
    <w:rsid w:val="0028523C"/>
    <w:rsid w:val="0028535B"/>
    <w:rsid w:val="00285397"/>
    <w:rsid w:val="00285432"/>
    <w:rsid w:val="00285560"/>
    <w:rsid w:val="00285609"/>
    <w:rsid w:val="0028580E"/>
    <w:rsid w:val="00285A80"/>
    <w:rsid w:val="00285BDD"/>
    <w:rsid w:val="00286129"/>
    <w:rsid w:val="0028656F"/>
    <w:rsid w:val="00286646"/>
    <w:rsid w:val="00286AF7"/>
    <w:rsid w:val="00286C17"/>
    <w:rsid w:val="00286CA7"/>
    <w:rsid w:val="00287859"/>
    <w:rsid w:val="00290245"/>
    <w:rsid w:val="00290CAA"/>
    <w:rsid w:val="00290EEF"/>
    <w:rsid w:val="00291213"/>
    <w:rsid w:val="002914A0"/>
    <w:rsid w:val="00291615"/>
    <w:rsid w:val="0029188B"/>
    <w:rsid w:val="00291A64"/>
    <w:rsid w:val="00291ACC"/>
    <w:rsid w:val="00291B14"/>
    <w:rsid w:val="00291C5E"/>
    <w:rsid w:val="00291F01"/>
    <w:rsid w:val="002921E3"/>
    <w:rsid w:val="002925CC"/>
    <w:rsid w:val="0029276A"/>
    <w:rsid w:val="0029283F"/>
    <w:rsid w:val="00292B5A"/>
    <w:rsid w:val="00292B61"/>
    <w:rsid w:val="00293008"/>
    <w:rsid w:val="002930C0"/>
    <w:rsid w:val="002930DF"/>
    <w:rsid w:val="0029320B"/>
    <w:rsid w:val="002932AE"/>
    <w:rsid w:val="002933FF"/>
    <w:rsid w:val="002934DB"/>
    <w:rsid w:val="002935F9"/>
    <w:rsid w:val="002936EE"/>
    <w:rsid w:val="0029372D"/>
    <w:rsid w:val="00293862"/>
    <w:rsid w:val="00293993"/>
    <w:rsid w:val="00293D36"/>
    <w:rsid w:val="00293DCC"/>
    <w:rsid w:val="00293F61"/>
    <w:rsid w:val="002942EB"/>
    <w:rsid w:val="002946EA"/>
    <w:rsid w:val="00294890"/>
    <w:rsid w:val="00294CCF"/>
    <w:rsid w:val="0029512F"/>
    <w:rsid w:val="0029543D"/>
    <w:rsid w:val="0029564B"/>
    <w:rsid w:val="0029575A"/>
    <w:rsid w:val="002957A1"/>
    <w:rsid w:val="00295B1D"/>
    <w:rsid w:val="00295C89"/>
    <w:rsid w:val="00295F01"/>
    <w:rsid w:val="00295FE7"/>
    <w:rsid w:val="0029629F"/>
    <w:rsid w:val="002964FC"/>
    <w:rsid w:val="002965DE"/>
    <w:rsid w:val="0029662B"/>
    <w:rsid w:val="002966AA"/>
    <w:rsid w:val="00296EA7"/>
    <w:rsid w:val="0029756A"/>
    <w:rsid w:val="00297B5B"/>
    <w:rsid w:val="00297D73"/>
    <w:rsid w:val="002A0471"/>
    <w:rsid w:val="002A051F"/>
    <w:rsid w:val="002A07C0"/>
    <w:rsid w:val="002A0889"/>
    <w:rsid w:val="002A0AD0"/>
    <w:rsid w:val="002A0CFC"/>
    <w:rsid w:val="002A0E91"/>
    <w:rsid w:val="002A0F28"/>
    <w:rsid w:val="002A1638"/>
    <w:rsid w:val="002A1674"/>
    <w:rsid w:val="002A1A50"/>
    <w:rsid w:val="002A1A79"/>
    <w:rsid w:val="002A1DFD"/>
    <w:rsid w:val="002A2053"/>
    <w:rsid w:val="002A25FB"/>
    <w:rsid w:val="002A2810"/>
    <w:rsid w:val="002A3689"/>
    <w:rsid w:val="002A3904"/>
    <w:rsid w:val="002A3DB6"/>
    <w:rsid w:val="002A4101"/>
    <w:rsid w:val="002A42C7"/>
    <w:rsid w:val="002A433A"/>
    <w:rsid w:val="002A463D"/>
    <w:rsid w:val="002A4833"/>
    <w:rsid w:val="002A490D"/>
    <w:rsid w:val="002A513B"/>
    <w:rsid w:val="002A538E"/>
    <w:rsid w:val="002A5751"/>
    <w:rsid w:val="002A5C47"/>
    <w:rsid w:val="002A5C97"/>
    <w:rsid w:val="002A5DEE"/>
    <w:rsid w:val="002A5F1B"/>
    <w:rsid w:val="002A6217"/>
    <w:rsid w:val="002A6488"/>
    <w:rsid w:val="002A665E"/>
    <w:rsid w:val="002A67F9"/>
    <w:rsid w:val="002A6945"/>
    <w:rsid w:val="002A6AFF"/>
    <w:rsid w:val="002A6B4D"/>
    <w:rsid w:val="002A6DC2"/>
    <w:rsid w:val="002A6F57"/>
    <w:rsid w:val="002A6FEC"/>
    <w:rsid w:val="002A7119"/>
    <w:rsid w:val="002A749C"/>
    <w:rsid w:val="002A76E1"/>
    <w:rsid w:val="002A77D4"/>
    <w:rsid w:val="002A79D1"/>
    <w:rsid w:val="002A7F03"/>
    <w:rsid w:val="002A7FEA"/>
    <w:rsid w:val="002B013D"/>
    <w:rsid w:val="002B0166"/>
    <w:rsid w:val="002B019F"/>
    <w:rsid w:val="002B048C"/>
    <w:rsid w:val="002B0578"/>
    <w:rsid w:val="002B05EE"/>
    <w:rsid w:val="002B0609"/>
    <w:rsid w:val="002B0625"/>
    <w:rsid w:val="002B07F3"/>
    <w:rsid w:val="002B0D6A"/>
    <w:rsid w:val="002B0E35"/>
    <w:rsid w:val="002B101D"/>
    <w:rsid w:val="002B115E"/>
    <w:rsid w:val="002B11D8"/>
    <w:rsid w:val="002B147A"/>
    <w:rsid w:val="002B1641"/>
    <w:rsid w:val="002B16E1"/>
    <w:rsid w:val="002B1739"/>
    <w:rsid w:val="002B1778"/>
    <w:rsid w:val="002B1C91"/>
    <w:rsid w:val="002B1C97"/>
    <w:rsid w:val="002B2217"/>
    <w:rsid w:val="002B2390"/>
    <w:rsid w:val="002B2797"/>
    <w:rsid w:val="002B2D85"/>
    <w:rsid w:val="002B332B"/>
    <w:rsid w:val="002B3436"/>
    <w:rsid w:val="002B3806"/>
    <w:rsid w:val="002B3879"/>
    <w:rsid w:val="002B3AF9"/>
    <w:rsid w:val="002B4291"/>
    <w:rsid w:val="002B43F4"/>
    <w:rsid w:val="002B4AA6"/>
    <w:rsid w:val="002B4CCC"/>
    <w:rsid w:val="002B564A"/>
    <w:rsid w:val="002B56EE"/>
    <w:rsid w:val="002B58D2"/>
    <w:rsid w:val="002B58EB"/>
    <w:rsid w:val="002B5AD6"/>
    <w:rsid w:val="002B5F1D"/>
    <w:rsid w:val="002B5F40"/>
    <w:rsid w:val="002B5FC7"/>
    <w:rsid w:val="002B610F"/>
    <w:rsid w:val="002B64C5"/>
    <w:rsid w:val="002B6B40"/>
    <w:rsid w:val="002B6B77"/>
    <w:rsid w:val="002B6D03"/>
    <w:rsid w:val="002B6FE2"/>
    <w:rsid w:val="002B73E8"/>
    <w:rsid w:val="002B7531"/>
    <w:rsid w:val="002B77F4"/>
    <w:rsid w:val="002B7832"/>
    <w:rsid w:val="002B7B71"/>
    <w:rsid w:val="002B7E97"/>
    <w:rsid w:val="002B7F97"/>
    <w:rsid w:val="002C007C"/>
    <w:rsid w:val="002C0270"/>
    <w:rsid w:val="002C0699"/>
    <w:rsid w:val="002C0CDE"/>
    <w:rsid w:val="002C0DC7"/>
    <w:rsid w:val="002C12CE"/>
    <w:rsid w:val="002C16F6"/>
    <w:rsid w:val="002C177E"/>
    <w:rsid w:val="002C1D56"/>
    <w:rsid w:val="002C203E"/>
    <w:rsid w:val="002C2576"/>
    <w:rsid w:val="002C2969"/>
    <w:rsid w:val="002C29B0"/>
    <w:rsid w:val="002C2A17"/>
    <w:rsid w:val="002C2A99"/>
    <w:rsid w:val="002C2BAA"/>
    <w:rsid w:val="002C2CFC"/>
    <w:rsid w:val="002C2E2D"/>
    <w:rsid w:val="002C2F68"/>
    <w:rsid w:val="002C3047"/>
    <w:rsid w:val="002C3D2D"/>
    <w:rsid w:val="002C3D63"/>
    <w:rsid w:val="002C3F35"/>
    <w:rsid w:val="002C4300"/>
    <w:rsid w:val="002C4419"/>
    <w:rsid w:val="002C4443"/>
    <w:rsid w:val="002C449E"/>
    <w:rsid w:val="002C46D7"/>
    <w:rsid w:val="002C4C5F"/>
    <w:rsid w:val="002C4C75"/>
    <w:rsid w:val="002C4DE7"/>
    <w:rsid w:val="002C51C1"/>
    <w:rsid w:val="002C5233"/>
    <w:rsid w:val="002C5DE2"/>
    <w:rsid w:val="002C5E89"/>
    <w:rsid w:val="002C62CC"/>
    <w:rsid w:val="002C634C"/>
    <w:rsid w:val="002C6479"/>
    <w:rsid w:val="002C6A9D"/>
    <w:rsid w:val="002C6F1A"/>
    <w:rsid w:val="002C7868"/>
    <w:rsid w:val="002C7D3F"/>
    <w:rsid w:val="002C7EDB"/>
    <w:rsid w:val="002D0556"/>
    <w:rsid w:val="002D06FE"/>
    <w:rsid w:val="002D09BA"/>
    <w:rsid w:val="002D0A00"/>
    <w:rsid w:val="002D0E68"/>
    <w:rsid w:val="002D0E7E"/>
    <w:rsid w:val="002D1167"/>
    <w:rsid w:val="002D1207"/>
    <w:rsid w:val="002D128F"/>
    <w:rsid w:val="002D16AD"/>
    <w:rsid w:val="002D1785"/>
    <w:rsid w:val="002D179C"/>
    <w:rsid w:val="002D1800"/>
    <w:rsid w:val="002D1804"/>
    <w:rsid w:val="002D208A"/>
    <w:rsid w:val="002D218D"/>
    <w:rsid w:val="002D23CC"/>
    <w:rsid w:val="002D2446"/>
    <w:rsid w:val="002D2661"/>
    <w:rsid w:val="002D26C8"/>
    <w:rsid w:val="002D27F0"/>
    <w:rsid w:val="002D2863"/>
    <w:rsid w:val="002D2D53"/>
    <w:rsid w:val="002D2E85"/>
    <w:rsid w:val="002D3079"/>
    <w:rsid w:val="002D3A04"/>
    <w:rsid w:val="002D3B62"/>
    <w:rsid w:val="002D40D1"/>
    <w:rsid w:val="002D434F"/>
    <w:rsid w:val="002D44C1"/>
    <w:rsid w:val="002D45F9"/>
    <w:rsid w:val="002D478E"/>
    <w:rsid w:val="002D4B78"/>
    <w:rsid w:val="002D50D3"/>
    <w:rsid w:val="002D54FE"/>
    <w:rsid w:val="002D552C"/>
    <w:rsid w:val="002D5C92"/>
    <w:rsid w:val="002D5EBB"/>
    <w:rsid w:val="002D5ED5"/>
    <w:rsid w:val="002D5EDD"/>
    <w:rsid w:val="002D6107"/>
    <w:rsid w:val="002D6661"/>
    <w:rsid w:val="002D6755"/>
    <w:rsid w:val="002D694A"/>
    <w:rsid w:val="002D6A32"/>
    <w:rsid w:val="002D6CBD"/>
    <w:rsid w:val="002D72B6"/>
    <w:rsid w:val="002D72C4"/>
    <w:rsid w:val="002D7406"/>
    <w:rsid w:val="002D7466"/>
    <w:rsid w:val="002D77E0"/>
    <w:rsid w:val="002D7944"/>
    <w:rsid w:val="002D7FAA"/>
    <w:rsid w:val="002E0078"/>
    <w:rsid w:val="002E00ED"/>
    <w:rsid w:val="002E0297"/>
    <w:rsid w:val="002E050C"/>
    <w:rsid w:val="002E05BD"/>
    <w:rsid w:val="002E08D9"/>
    <w:rsid w:val="002E0AF4"/>
    <w:rsid w:val="002E1249"/>
    <w:rsid w:val="002E13DE"/>
    <w:rsid w:val="002E14AC"/>
    <w:rsid w:val="002E1E65"/>
    <w:rsid w:val="002E212A"/>
    <w:rsid w:val="002E22E2"/>
    <w:rsid w:val="002E23EB"/>
    <w:rsid w:val="002E2472"/>
    <w:rsid w:val="002E270D"/>
    <w:rsid w:val="002E2975"/>
    <w:rsid w:val="002E2B64"/>
    <w:rsid w:val="002E2CDC"/>
    <w:rsid w:val="002E2F40"/>
    <w:rsid w:val="002E33CC"/>
    <w:rsid w:val="002E36A7"/>
    <w:rsid w:val="002E3702"/>
    <w:rsid w:val="002E38AD"/>
    <w:rsid w:val="002E3943"/>
    <w:rsid w:val="002E39D6"/>
    <w:rsid w:val="002E3A9D"/>
    <w:rsid w:val="002E3C9B"/>
    <w:rsid w:val="002E3E5C"/>
    <w:rsid w:val="002E3F81"/>
    <w:rsid w:val="002E4272"/>
    <w:rsid w:val="002E48C4"/>
    <w:rsid w:val="002E4CF4"/>
    <w:rsid w:val="002E4E1F"/>
    <w:rsid w:val="002E5079"/>
    <w:rsid w:val="002E552D"/>
    <w:rsid w:val="002E57B7"/>
    <w:rsid w:val="002E5B8A"/>
    <w:rsid w:val="002E5DFC"/>
    <w:rsid w:val="002E5E1C"/>
    <w:rsid w:val="002E6015"/>
    <w:rsid w:val="002E6120"/>
    <w:rsid w:val="002E661A"/>
    <w:rsid w:val="002E6718"/>
    <w:rsid w:val="002E6A58"/>
    <w:rsid w:val="002E6C19"/>
    <w:rsid w:val="002E6DF3"/>
    <w:rsid w:val="002E7628"/>
    <w:rsid w:val="002E78E8"/>
    <w:rsid w:val="002E795E"/>
    <w:rsid w:val="002E7DA9"/>
    <w:rsid w:val="002E7E1A"/>
    <w:rsid w:val="002E7FA8"/>
    <w:rsid w:val="002F0074"/>
    <w:rsid w:val="002F03D1"/>
    <w:rsid w:val="002F0492"/>
    <w:rsid w:val="002F04CB"/>
    <w:rsid w:val="002F051F"/>
    <w:rsid w:val="002F055D"/>
    <w:rsid w:val="002F0589"/>
    <w:rsid w:val="002F09DD"/>
    <w:rsid w:val="002F0A7F"/>
    <w:rsid w:val="002F0CD8"/>
    <w:rsid w:val="002F10C3"/>
    <w:rsid w:val="002F1291"/>
    <w:rsid w:val="002F13A7"/>
    <w:rsid w:val="002F1A6E"/>
    <w:rsid w:val="002F1BC5"/>
    <w:rsid w:val="002F1C0D"/>
    <w:rsid w:val="002F1DA0"/>
    <w:rsid w:val="002F2133"/>
    <w:rsid w:val="002F25A3"/>
    <w:rsid w:val="002F25F5"/>
    <w:rsid w:val="002F289D"/>
    <w:rsid w:val="002F2C6E"/>
    <w:rsid w:val="002F2D56"/>
    <w:rsid w:val="002F31E8"/>
    <w:rsid w:val="002F3583"/>
    <w:rsid w:val="002F3AE3"/>
    <w:rsid w:val="002F3D94"/>
    <w:rsid w:val="002F3DF8"/>
    <w:rsid w:val="002F3F2D"/>
    <w:rsid w:val="002F4084"/>
    <w:rsid w:val="002F4146"/>
    <w:rsid w:val="002F4349"/>
    <w:rsid w:val="002F461C"/>
    <w:rsid w:val="002F4829"/>
    <w:rsid w:val="002F4D1A"/>
    <w:rsid w:val="002F521A"/>
    <w:rsid w:val="002F52B8"/>
    <w:rsid w:val="002F54A1"/>
    <w:rsid w:val="002F54E4"/>
    <w:rsid w:val="002F55C2"/>
    <w:rsid w:val="002F55DE"/>
    <w:rsid w:val="002F596D"/>
    <w:rsid w:val="002F5DFE"/>
    <w:rsid w:val="002F5E3A"/>
    <w:rsid w:val="002F618E"/>
    <w:rsid w:val="002F66DC"/>
    <w:rsid w:val="002F69E4"/>
    <w:rsid w:val="002F6ACE"/>
    <w:rsid w:val="002F6B2C"/>
    <w:rsid w:val="002F6D48"/>
    <w:rsid w:val="002F6E4E"/>
    <w:rsid w:val="002F6FD2"/>
    <w:rsid w:val="002F743E"/>
    <w:rsid w:val="002F7768"/>
    <w:rsid w:val="002F7920"/>
    <w:rsid w:val="002F7948"/>
    <w:rsid w:val="002F7974"/>
    <w:rsid w:val="002F79AB"/>
    <w:rsid w:val="0030001B"/>
    <w:rsid w:val="00300B3D"/>
    <w:rsid w:val="00300B6C"/>
    <w:rsid w:val="00300BF2"/>
    <w:rsid w:val="003012CB"/>
    <w:rsid w:val="00301848"/>
    <w:rsid w:val="003019E1"/>
    <w:rsid w:val="00301A3E"/>
    <w:rsid w:val="00301E85"/>
    <w:rsid w:val="0030201C"/>
    <w:rsid w:val="003026C4"/>
    <w:rsid w:val="003026EF"/>
    <w:rsid w:val="003027D3"/>
    <w:rsid w:val="00302BD3"/>
    <w:rsid w:val="00302C28"/>
    <w:rsid w:val="00302ECE"/>
    <w:rsid w:val="00303656"/>
    <w:rsid w:val="0030426D"/>
    <w:rsid w:val="00304281"/>
    <w:rsid w:val="00304293"/>
    <w:rsid w:val="003042AA"/>
    <w:rsid w:val="0030461C"/>
    <w:rsid w:val="00304F33"/>
    <w:rsid w:val="003051E2"/>
    <w:rsid w:val="0030531D"/>
    <w:rsid w:val="003055A8"/>
    <w:rsid w:val="003059E3"/>
    <w:rsid w:val="00305B19"/>
    <w:rsid w:val="00305E97"/>
    <w:rsid w:val="00305F30"/>
    <w:rsid w:val="00306065"/>
    <w:rsid w:val="003060DA"/>
    <w:rsid w:val="003063B9"/>
    <w:rsid w:val="003066DE"/>
    <w:rsid w:val="0030672E"/>
    <w:rsid w:val="0030692F"/>
    <w:rsid w:val="00306967"/>
    <w:rsid w:val="00306AD8"/>
    <w:rsid w:val="00306BED"/>
    <w:rsid w:val="003071D7"/>
    <w:rsid w:val="00307264"/>
    <w:rsid w:val="003072E2"/>
    <w:rsid w:val="00307525"/>
    <w:rsid w:val="003075AF"/>
    <w:rsid w:val="00307C1A"/>
    <w:rsid w:val="00307D66"/>
    <w:rsid w:val="00310134"/>
    <w:rsid w:val="00310888"/>
    <w:rsid w:val="00310891"/>
    <w:rsid w:val="00310896"/>
    <w:rsid w:val="00310A44"/>
    <w:rsid w:val="00310E1B"/>
    <w:rsid w:val="00310F9D"/>
    <w:rsid w:val="00310FB6"/>
    <w:rsid w:val="00311065"/>
    <w:rsid w:val="003115A7"/>
    <w:rsid w:val="00311BE4"/>
    <w:rsid w:val="00311E94"/>
    <w:rsid w:val="00311ED3"/>
    <w:rsid w:val="00311F6D"/>
    <w:rsid w:val="003120C4"/>
    <w:rsid w:val="0031217E"/>
    <w:rsid w:val="00312690"/>
    <w:rsid w:val="003129AC"/>
    <w:rsid w:val="00312EF1"/>
    <w:rsid w:val="00312F0F"/>
    <w:rsid w:val="00312FDF"/>
    <w:rsid w:val="00313181"/>
    <w:rsid w:val="0031346E"/>
    <w:rsid w:val="0031349E"/>
    <w:rsid w:val="0031360D"/>
    <w:rsid w:val="003138F3"/>
    <w:rsid w:val="003139E9"/>
    <w:rsid w:val="00313A7F"/>
    <w:rsid w:val="003141F3"/>
    <w:rsid w:val="003148CB"/>
    <w:rsid w:val="00314AB7"/>
    <w:rsid w:val="00314EF5"/>
    <w:rsid w:val="00314F74"/>
    <w:rsid w:val="00315B33"/>
    <w:rsid w:val="00315E04"/>
    <w:rsid w:val="00315F3D"/>
    <w:rsid w:val="00316091"/>
    <w:rsid w:val="0031627F"/>
    <w:rsid w:val="00316500"/>
    <w:rsid w:val="00316810"/>
    <w:rsid w:val="00316956"/>
    <w:rsid w:val="003174A6"/>
    <w:rsid w:val="00317704"/>
    <w:rsid w:val="0031777F"/>
    <w:rsid w:val="00317D33"/>
    <w:rsid w:val="00317F49"/>
    <w:rsid w:val="0032006D"/>
    <w:rsid w:val="00320236"/>
    <w:rsid w:val="0032024B"/>
    <w:rsid w:val="00320464"/>
    <w:rsid w:val="0032046C"/>
    <w:rsid w:val="003205A4"/>
    <w:rsid w:val="00320A60"/>
    <w:rsid w:val="00320E61"/>
    <w:rsid w:val="00320F93"/>
    <w:rsid w:val="00321219"/>
    <w:rsid w:val="003212F3"/>
    <w:rsid w:val="003213C5"/>
    <w:rsid w:val="0032157A"/>
    <w:rsid w:val="00321A27"/>
    <w:rsid w:val="003221DE"/>
    <w:rsid w:val="003221FA"/>
    <w:rsid w:val="0032230D"/>
    <w:rsid w:val="00322655"/>
    <w:rsid w:val="00322688"/>
    <w:rsid w:val="0032297B"/>
    <w:rsid w:val="00322B60"/>
    <w:rsid w:val="00322BA8"/>
    <w:rsid w:val="00322C30"/>
    <w:rsid w:val="00322D24"/>
    <w:rsid w:val="00322E0F"/>
    <w:rsid w:val="00323269"/>
    <w:rsid w:val="0032343A"/>
    <w:rsid w:val="003234DB"/>
    <w:rsid w:val="00323FAE"/>
    <w:rsid w:val="00324017"/>
    <w:rsid w:val="003249E3"/>
    <w:rsid w:val="00324AE5"/>
    <w:rsid w:val="00324B26"/>
    <w:rsid w:val="00324D71"/>
    <w:rsid w:val="00324DBA"/>
    <w:rsid w:val="00324EB4"/>
    <w:rsid w:val="00324F15"/>
    <w:rsid w:val="003250C8"/>
    <w:rsid w:val="0032522E"/>
    <w:rsid w:val="00325314"/>
    <w:rsid w:val="00325560"/>
    <w:rsid w:val="0032576F"/>
    <w:rsid w:val="00325B03"/>
    <w:rsid w:val="00325D0A"/>
    <w:rsid w:val="00326580"/>
    <w:rsid w:val="00326ED3"/>
    <w:rsid w:val="00327387"/>
    <w:rsid w:val="0032774F"/>
    <w:rsid w:val="00327AF1"/>
    <w:rsid w:val="00327B5D"/>
    <w:rsid w:val="00327CB5"/>
    <w:rsid w:val="00330006"/>
    <w:rsid w:val="00330177"/>
    <w:rsid w:val="00330C33"/>
    <w:rsid w:val="00330DC0"/>
    <w:rsid w:val="00330E57"/>
    <w:rsid w:val="00330FF3"/>
    <w:rsid w:val="00331852"/>
    <w:rsid w:val="00331854"/>
    <w:rsid w:val="00331DFF"/>
    <w:rsid w:val="00331F1F"/>
    <w:rsid w:val="003321CA"/>
    <w:rsid w:val="003321EC"/>
    <w:rsid w:val="00332301"/>
    <w:rsid w:val="003324C6"/>
    <w:rsid w:val="00332E79"/>
    <w:rsid w:val="003332F9"/>
    <w:rsid w:val="00333364"/>
    <w:rsid w:val="00333726"/>
    <w:rsid w:val="003338C9"/>
    <w:rsid w:val="00333A01"/>
    <w:rsid w:val="00333A83"/>
    <w:rsid w:val="00333D83"/>
    <w:rsid w:val="0033439A"/>
    <w:rsid w:val="0033463C"/>
    <w:rsid w:val="003346EE"/>
    <w:rsid w:val="0033497E"/>
    <w:rsid w:val="00334A87"/>
    <w:rsid w:val="00335388"/>
    <w:rsid w:val="00335653"/>
    <w:rsid w:val="003358C1"/>
    <w:rsid w:val="00335960"/>
    <w:rsid w:val="0033598A"/>
    <w:rsid w:val="00335AFE"/>
    <w:rsid w:val="00335B52"/>
    <w:rsid w:val="00335CAB"/>
    <w:rsid w:val="00336097"/>
    <w:rsid w:val="00336205"/>
    <w:rsid w:val="00336B14"/>
    <w:rsid w:val="00336BEE"/>
    <w:rsid w:val="00336CFA"/>
    <w:rsid w:val="00336F52"/>
    <w:rsid w:val="0033704C"/>
    <w:rsid w:val="00337B78"/>
    <w:rsid w:val="00337F94"/>
    <w:rsid w:val="00337FAD"/>
    <w:rsid w:val="00337FC4"/>
    <w:rsid w:val="00340074"/>
    <w:rsid w:val="00340123"/>
    <w:rsid w:val="003403E7"/>
    <w:rsid w:val="0034049E"/>
    <w:rsid w:val="0034083C"/>
    <w:rsid w:val="00340894"/>
    <w:rsid w:val="00340A61"/>
    <w:rsid w:val="00340DDF"/>
    <w:rsid w:val="00340F04"/>
    <w:rsid w:val="003418E1"/>
    <w:rsid w:val="00341A13"/>
    <w:rsid w:val="00341A4F"/>
    <w:rsid w:val="00341DAB"/>
    <w:rsid w:val="00341F76"/>
    <w:rsid w:val="0034241A"/>
    <w:rsid w:val="00342C1B"/>
    <w:rsid w:val="00342CCF"/>
    <w:rsid w:val="00342EBB"/>
    <w:rsid w:val="00342FC1"/>
    <w:rsid w:val="00342FF8"/>
    <w:rsid w:val="0034354F"/>
    <w:rsid w:val="00343B87"/>
    <w:rsid w:val="003440BF"/>
    <w:rsid w:val="00344216"/>
    <w:rsid w:val="003447C5"/>
    <w:rsid w:val="00344894"/>
    <w:rsid w:val="003448CE"/>
    <w:rsid w:val="0034491B"/>
    <w:rsid w:val="0034527D"/>
    <w:rsid w:val="003452CD"/>
    <w:rsid w:val="003454AF"/>
    <w:rsid w:val="003457B8"/>
    <w:rsid w:val="003459A4"/>
    <w:rsid w:val="003459B9"/>
    <w:rsid w:val="00345F74"/>
    <w:rsid w:val="00345FC0"/>
    <w:rsid w:val="00346192"/>
    <w:rsid w:val="00346BC6"/>
    <w:rsid w:val="00346C27"/>
    <w:rsid w:val="00346D37"/>
    <w:rsid w:val="00346F41"/>
    <w:rsid w:val="00347585"/>
    <w:rsid w:val="00347C72"/>
    <w:rsid w:val="00347E46"/>
    <w:rsid w:val="00347EBB"/>
    <w:rsid w:val="00347F68"/>
    <w:rsid w:val="00350183"/>
    <w:rsid w:val="0035095A"/>
    <w:rsid w:val="003509F8"/>
    <w:rsid w:val="00350A25"/>
    <w:rsid w:val="00350BE1"/>
    <w:rsid w:val="00350D44"/>
    <w:rsid w:val="00350DAE"/>
    <w:rsid w:val="00350FE2"/>
    <w:rsid w:val="00351019"/>
    <w:rsid w:val="0035131F"/>
    <w:rsid w:val="003514A3"/>
    <w:rsid w:val="00351947"/>
    <w:rsid w:val="00351DAF"/>
    <w:rsid w:val="00352672"/>
    <w:rsid w:val="00352AA6"/>
    <w:rsid w:val="003531BC"/>
    <w:rsid w:val="00353248"/>
    <w:rsid w:val="0035362A"/>
    <w:rsid w:val="003536A0"/>
    <w:rsid w:val="00353842"/>
    <w:rsid w:val="00353F24"/>
    <w:rsid w:val="00354077"/>
    <w:rsid w:val="003540E1"/>
    <w:rsid w:val="0035447E"/>
    <w:rsid w:val="0035471A"/>
    <w:rsid w:val="00354AED"/>
    <w:rsid w:val="00354F40"/>
    <w:rsid w:val="0035505F"/>
    <w:rsid w:val="00355081"/>
    <w:rsid w:val="003550EE"/>
    <w:rsid w:val="00355518"/>
    <w:rsid w:val="0035551F"/>
    <w:rsid w:val="00355585"/>
    <w:rsid w:val="0035571A"/>
    <w:rsid w:val="00355A94"/>
    <w:rsid w:val="00355B57"/>
    <w:rsid w:val="00355BB3"/>
    <w:rsid w:val="00355C1D"/>
    <w:rsid w:val="00355C7C"/>
    <w:rsid w:val="00355C92"/>
    <w:rsid w:val="00355D4C"/>
    <w:rsid w:val="0035601E"/>
    <w:rsid w:val="003561F7"/>
    <w:rsid w:val="00356735"/>
    <w:rsid w:val="00356B16"/>
    <w:rsid w:val="00356C3B"/>
    <w:rsid w:val="0035716E"/>
    <w:rsid w:val="00357692"/>
    <w:rsid w:val="00357755"/>
    <w:rsid w:val="00357BEA"/>
    <w:rsid w:val="0036014F"/>
    <w:rsid w:val="00360466"/>
    <w:rsid w:val="0036054C"/>
    <w:rsid w:val="003605C0"/>
    <w:rsid w:val="003608BD"/>
    <w:rsid w:val="00360AEF"/>
    <w:rsid w:val="00361062"/>
    <w:rsid w:val="0036156E"/>
    <w:rsid w:val="0036168B"/>
    <w:rsid w:val="00361A6C"/>
    <w:rsid w:val="00361C03"/>
    <w:rsid w:val="00361C42"/>
    <w:rsid w:val="00361CC6"/>
    <w:rsid w:val="00361FF3"/>
    <w:rsid w:val="00362464"/>
    <w:rsid w:val="0036259C"/>
    <w:rsid w:val="0036267A"/>
    <w:rsid w:val="00362787"/>
    <w:rsid w:val="00362C9F"/>
    <w:rsid w:val="00362CAE"/>
    <w:rsid w:val="00362D5B"/>
    <w:rsid w:val="00362F97"/>
    <w:rsid w:val="00363396"/>
    <w:rsid w:val="0036360C"/>
    <w:rsid w:val="00363A15"/>
    <w:rsid w:val="00363C1F"/>
    <w:rsid w:val="00363C3F"/>
    <w:rsid w:val="00363CD9"/>
    <w:rsid w:val="00363D10"/>
    <w:rsid w:val="00363F6B"/>
    <w:rsid w:val="00363FBC"/>
    <w:rsid w:val="003640C3"/>
    <w:rsid w:val="00364104"/>
    <w:rsid w:val="003643D9"/>
    <w:rsid w:val="003644B7"/>
    <w:rsid w:val="00364664"/>
    <w:rsid w:val="003647CB"/>
    <w:rsid w:val="00364A27"/>
    <w:rsid w:val="00364A80"/>
    <w:rsid w:val="00364BE0"/>
    <w:rsid w:val="00364DC0"/>
    <w:rsid w:val="00364DF6"/>
    <w:rsid w:val="00364F82"/>
    <w:rsid w:val="0036527F"/>
    <w:rsid w:val="003654A5"/>
    <w:rsid w:val="003654C4"/>
    <w:rsid w:val="00365617"/>
    <w:rsid w:val="00365896"/>
    <w:rsid w:val="00365F76"/>
    <w:rsid w:val="003661A2"/>
    <w:rsid w:val="003662B5"/>
    <w:rsid w:val="00366591"/>
    <w:rsid w:val="00366682"/>
    <w:rsid w:val="00366F6B"/>
    <w:rsid w:val="00367029"/>
    <w:rsid w:val="00367316"/>
    <w:rsid w:val="00367375"/>
    <w:rsid w:val="003677D3"/>
    <w:rsid w:val="0036785A"/>
    <w:rsid w:val="00367B92"/>
    <w:rsid w:val="00367ECA"/>
    <w:rsid w:val="00367EE0"/>
    <w:rsid w:val="003701F2"/>
    <w:rsid w:val="00370304"/>
    <w:rsid w:val="0037032A"/>
    <w:rsid w:val="0037058B"/>
    <w:rsid w:val="00370879"/>
    <w:rsid w:val="00370923"/>
    <w:rsid w:val="00370BF3"/>
    <w:rsid w:val="00370FB6"/>
    <w:rsid w:val="0037109F"/>
    <w:rsid w:val="00371350"/>
    <w:rsid w:val="003716D4"/>
    <w:rsid w:val="0037238B"/>
    <w:rsid w:val="00372664"/>
    <w:rsid w:val="003726DC"/>
    <w:rsid w:val="003729FB"/>
    <w:rsid w:val="00372A58"/>
    <w:rsid w:val="00372D99"/>
    <w:rsid w:val="003730CA"/>
    <w:rsid w:val="00373574"/>
    <w:rsid w:val="00373655"/>
    <w:rsid w:val="003739BE"/>
    <w:rsid w:val="003739DF"/>
    <w:rsid w:val="00373B35"/>
    <w:rsid w:val="00373E8C"/>
    <w:rsid w:val="00373EF4"/>
    <w:rsid w:val="003740C5"/>
    <w:rsid w:val="003745B7"/>
    <w:rsid w:val="0037471B"/>
    <w:rsid w:val="00374A20"/>
    <w:rsid w:val="00374AB6"/>
    <w:rsid w:val="00374BCE"/>
    <w:rsid w:val="00374C98"/>
    <w:rsid w:val="00374C9F"/>
    <w:rsid w:val="00374DD1"/>
    <w:rsid w:val="00374F39"/>
    <w:rsid w:val="0037513A"/>
    <w:rsid w:val="00375191"/>
    <w:rsid w:val="00375C84"/>
    <w:rsid w:val="00376026"/>
    <w:rsid w:val="003760F8"/>
    <w:rsid w:val="00376455"/>
    <w:rsid w:val="003764AA"/>
    <w:rsid w:val="00376922"/>
    <w:rsid w:val="00376A1B"/>
    <w:rsid w:val="00376C11"/>
    <w:rsid w:val="00377108"/>
    <w:rsid w:val="0037722A"/>
    <w:rsid w:val="0037735F"/>
    <w:rsid w:val="00377541"/>
    <w:rsid w:val="0037767E"/>
    <w:rsid w:val="003776B8"/>
    <w:rsid w:val="0037781B"/>
    <w:rsid w:val="003778A3"/>
    <w:rsid w:val="00377B3F"/>
    <w:rsid w:val="00377C7C"/>
    <w:rsid w:val="003805DF"/>
    <w:rsid w:val="00380681"/>
    <w:rsid w:val="003806B5"/>
    <w:rsid w:val="00380CB9"/>
    <w:rsid w:val="00380F80"/>
    <w:rsid w:val="003810C9"/>
    <w:rsid w:val="00381820"/>
    <w:rsid w:val="0038187F"/>
    <w:rsid w:val="0038191A"/>
    <w:rsid w:val="00381E95"/>
    <w:rsid w:val="003824B2"/>
    <w:rsid w:val="003826B0"/>
    <w:rsid w:val="00382738"/>
    <w:rsid w:val="003827A5"/>
    <w:rsid w:val="00382AEF"/>
    <w:rsid w:val="00382D10"/>
    <w:rsid w:val="00382DEF"/>
    <w:rsid w:val="00382E06"/>
    <w:rsid w:val="00383D93"/>
    <w:rsid w:val="00383ED3"/>
    <w:rsid w:val="0038400B"/>
    <w:rsid w:val="00384011"/>
    <w:rsid w:val="0038454D"/>
    <w:rsid w:val="00384724"/>
    <w:rsid w:val="0038490B"/>
    <w:rsid w:val="00384B03"/>
    <w:rsid w:val="00384BDB"/>
    <w:rsid w:val="00384FEF"/>
    <w:rsid w:val="003850D3"/>
    <w:rsid w:val="0038517B"/>
    <w:rsid w:val="00385A54"/>
    <w:rsid w:val="00385C47"/>
    <w:rsid w:val="00386077"/>
    <w:rsid w:val="00386384"/>
    <w:rsid w:val="003865C6"/>
    <w:rsid w:val="00386BF2"/>
    <w:rsid w:val="00386D3A"/>
    <w:rsid w:val="00386E40"/>
    <w:rsid w:val="00386E57"/>
    <w:rsid w:val="003871A4"/>
    <w:rsid w:val="0038747C"/>
    <w:rsid w:val="00387E78"/>
    <w:rsid w:val="0039037F"/>
    <w:rsid w:val="0039059B"/>
    <w:rsid w:val="003906B3"/>
    <w:rsid w:val="003906B9"/>
    <w:rsid w:val="00390AA9"/>
    <w:rsid w:val="00390C26"/>
    <w:rsid w:val="003911C1"/>
    <w:rsid w:val="0039205A"/>
    <w:rsid w:val="00392252"/>
    <w:rsid w:val="00392349"/>
    <w:rsid w:val="0039260D"/>
    <w:rsid w:val="00392703"/>
    <w:rsid w:val="00392790"/>
    <w:rsid w:val="003927B9"/>
    <w:rsid w:val="0039282C"/>
    <w:rsid w:val="00392933"/>
    <w:rsid w:val="00392A97"/>
    <w:rsid w:val="00392B8C"/>
    <w:rsid w:val="00392E22"/>
    <w:rsid w:val="0039300D"/>
    <w:rsid w:val="0039353F"/>
    <w:rsid w:val="003935B0"/>
    <w:rsid w:val="003936BA"/>
    <w:rsid w:val="003937BC"/>
    <w:rsid w:val="00394011"/>
    <w:rsid w:val="003943FB"/>
    <w:rsid w:val="00394495"/>
    <w:rsid w:val="00394510"/>
    <w:rsid w:val="003947E4"/>
    <w:rsid w:val="00394911"/>
    <w:rsid w:val="003949EC"/>
    <w:rsid w:val="00394C6C"/>
    <w:rsid w:val="00394D16"/>
    <w:rsid w:val="0039504E"/>
    <w:rsid w:val="0039566B"/>
    <w:rsid w:val="003957D6"/>
    <w:rsid w:val="00395F31"/>
    <w:rsid w:val="003961DB"/>
    <w:rsid w:val="00396546"/>
    <w:rsid w:val="00396760"/>
    <w:rsid w:val="003979FA"/>
    <w:rsid w:val="00397BD5"/>
    <w:rsid w:val="003A035E"/>
    <w:rsid w:val="003A048E"/>
    <w:rsid w:val="003A0698"/>
    <w:rsid w:val="003A0926"/>
    <w:rsid w:val="003A0A96"/>
    <w:rsid w:val="003A0B0A"/>
    <w:rsid w:val="003A0B8E"/>
    <w:rsid w:val="003A0DD4"/>
    <w:rsid w:val="003A1648"/>
    <w:rsid w:val="003A18E3"/>
    <w:rsid w:val="003A1C81"/>
    <w:rsid w:val="003A201E"/>
    <w:rsid w:val="003A2464"/>
    <w:rsid w:val="003A290D"/>
    <w:rsid w:val="003A2914"/>
    <w:rsid w:val="003A29C2"/>
    <w:rsid w:val="003A2B09"/>
    <w:rsid w:val="003A2FBB"/>
    <w:rsid w:val="003A309E"/>
    <w:rsid w:val="003A3287"/>
    <w:rsid w:val="003A3726"/>
    <w:rsid w:val="003A3C43"/>
    <w:rsid w:val="003A3E35"/>
    <w:rsid w:val="003A3F19"/>
    <w:rsid w:val="003A415F"/>
    <w:rsid w:val="003A4229"/>
    <w:rsid w:val="003A4545"/>
    <w:rsid w:val="003A4843"/>
    <w:rsid w:val="003A491D"/>
    <w:rsid w:val="003A4A8C"/>
    <w:rsid w:val="003A4AEE"/>
    <w:rsid w:val="003A5554"/>
    <w:rsid w:val="003A5B9F"/>
    <w:rsid w:val="003A5CEC"/>
    <w:rsid w:val="003A5D3B"/>
    <w:rsid w:val="003A5F66"/>
    <w:rsid w:val="003A6053"/>
    <w:rsid w:val="003A6055"/>
    <w:rsid w:val="003A61D1"/>
    <w:rsid w:val="003A624E"/>
    <w:rsid w:val="003A63EC"/>
    <w:rsid w:val="003A646F"/>
    <w:rsid w:val="003A6546"/>
    <w:rsid w:val="003A6652"/>
    <w:rsid w:val="003A6CD3"/>
    <w:rsid w:val="003A6D93"/>
    <w:rsid w:val="003A796B"/>
    <w:rsid w:val="003A7980"/>
    <w:rsid w:val="003A799E"/>
    <w:rsid w:val="003A7C7C"/>
    <w:rsid w:val="003A7F77"/>
    <w:rsid w:val="003B00D6"/>
    <w:rsid w:val="003B0124"/>
    <w:rsid w:val="003B03E9"/>
    <w:rsid w:val="003B05D2"/>
    <w:rsid w:val="003B0CD9"/>
    <w:rsid w:val="003B0D4B"/>
    <w:rsid w:val="003B0E2F"/>
    <w:rsid w:val="003B108E"/>
    <w:rsid w:val="003B12F5"/>
    <w:rsid w:val="003B1627"/>
    <w:rsid w:val="003B16CB"/>
    <w:rsid w:val="003B17C3"/>
    <w:rsid w:val="003B19E0"/>
    <w:rsid w:val="003B19ED"/>
    <w:rsid w:val="003B1A7E"/>
    <w:rsid w:val="003B1D81"/>
    <w:rsid w:val="003B1DB1"/>
    <w:rsid w:val="003B22AB"/>
    <w:rsid w:val="003B25C0"/>
    <w:rsid w:val="003B26F6"/>
    <w:rsid w:val="003B27A1"/>
    <w:rsid w:val="003B2B52"/>
    <w:rsid w:val="003B2C50"/>
    <w:rsid w:val="003B2FD0"/>
    <w:rsid w:val="003B305F"/>
    <w:rsid w:val="003B30FF"/>
    <w:rsid w:val="003B32DB"/>
    <w:rsid w:val="003B34A2"/>
    <w:rsid w:val="003B379C"/>
    <w:rsid w:val="003B37E3"/>
    <w:rsid w:val="003B3DF6"/>
    <w:rsid w:val="003B4151"/>
    <w:rsid w:val="003B41B8"/>
    <w:rsid w:val="003B4326"/>
    <w:rsid w:val="003B4333"/>
    <w:rsid w:val="003B44B8"/>
    <w:rsid w:val="003B45D4"/>
    <w:rsid w:val="003B45FB"/>
    <w:rsid w:val="003B47CB"/>
    <w:rsid w:val="003B4CFF"/>
    <w:rsid w:val="003B5288"/>
    <w:rsid w:val="003B53F9"/>
    <w:rsid w:val="003B54EF"/>
    <w:rsid w:val="003B569F"/>
    <w:rsid w:val="003B59A8"/>
    <w:rsid w:val="003B5AD4"/>
    <w:rsid w:val="003B5D66"/>
    <w:rsid w:val="003B6058"/>
    <w:rsid w:val="003B61AA"/>
    <w:rsid w:val="003B62AE"/>
    <w:rsid w:val="003B6474"/>
    <w:rsid w:val="003B67AD"/>
    <w:rsid w:val="003B686F"/>
    <w:rsid w:val="003B68F3"/>
    <w:rsid w:val="003B69F8"/>
    <w:rsid w:val="003B72BA"/>
    <w:rsid w:val="003B735E"/>
    <w:rsid w:val="003B752D"/>
    <w:rsid w:val="003B75AE"/>
    <w:rsid w:val="003B77AD"/>
    <w:rsid w:val="003B77C7"/>
    <w:rsid w:val="003B788C"/>
    <w:rsid w:val="003B7B6C"/>
    <w:rsid w:val="003B7D7A"/>
    <w:rsid w:val="003B7DBA"/>
    <w:rsid w:val="003B7E0D"/>
    <w:rsid w:val="003B7E60"/>
    <w:rsid w:val="003C013D"/>
    <w:rsid w:val="003C013F"/>
    <w:rsid w:val="003C03E5"/>
    <w:rsid w:val="003C09B4"/>
    <w:rsid w:val="003C0C95"/>
    <w:rsid w:val="003C0F29"/>
    <w:rsid w:val="003C102D"/>
    <w:rsid w:val="003C1066"/>
    <w:rsid w:val="003C10F4"/>
    <w:rsid w:val="003C11FE"/>
    <w:rsid w:val="003C14B8"/>
    <w:rsid w:val="003C1576"/>
    <w:rsid w:val="003C159A"/>
    <w:rsid w:val="003C199E"/>
    <w:rsid w:val="003C19AA"/>
    <w:rsid w:val="003C1BAD"/>
    <w:rsid w:val="003C216E"/>
    <w:rsid w:val="003C26C1"/>
    <w:rsid w:val="003C2890"/>
    <w:rsid w:val="003C2C26"/>
    <w:rsid w:val="003C2C60"/>
    <w:rsid w:val="003C2D8F"/>
    <w:rsid w:val="003C2DB4"/>
    <w:rsid w:val="003C312D"/>
    <w:rsid w:val="003C3267"/>
    <w:rsid w:val="003C32BB"/>
    <w:rsid w:val="003C33F6"/>
    <w:rsid w:val="003C3421"/>
    <w:rsid w:val="003C36AE"/>
    <w:rsid w:val="003C3B6A"/>
    <w:rsid w:val="003C3F9E"/>
    <w:rsid w:val="003C3FC4"/>
    <w:rsid w:val="003C4231"/>
    <w:rsid w:val="003C4678"/>
    <w:rsid w:val="003C491D"/>
    <w:rsid w:val="003C4B66"/>
    <w:rsid w:val="003C4F86"/>
    <w:rsid w:val="003C4FC6"/>
    <w:rsid w:val="003C5205"/>
    <w:rsid w:val="003C5420"/>
    <w:rsid w:val="003C5611"/>
    <w:rsid w:val="003C5648"/>
    <w:rsid w:val="003C61A0"/>
    <w:rsid w:val="003C62B7"/>
    <w:rsid w:val="003C62D3"/>
    <w:rsid w:val="003C65BE"/>
    <w:rsid w:val="003C6688"/>
    <w:rsid w:val="003C66C5"/>
    <w:rsid w:val="003C6A19"/>
    <w:rsid w:val="003C6A51"/>
    <w:rsid w:val="003C6BE5"/>
    <w:rsid w:val="003C6C1B"/>
    <w:rsid w:val="003C6D61"/>
    <w:rsid w:val="003C6EF5"/>
    <w:rsid w:val="003C7104"/>
    <w:rsid w:val="003C7216"/>
    <w:rsid w:val="003C7461"/>
    <w:rsid w:val="003C7C9F"/>
    <w:rsid w:val="003C7E30"/>
    <w:rsid w:val="003D05AE"/>
    <w:rsid w:val="003D0602"/>
    <w:rsid w:val="003D0ACE"/>
    <w:rsid w:val="003D0B11"/>
    <w:rsid w:val="003D0C21"/>
    <w:rsid w:val="003D0C8B"/>
    <w:rsid w:val="003D0E04"/>
    <w:rsid w:val="003D1201"/>
    <w:rsid w:val="003D122A"/>
    <w:rsid w:val="003D133D"/>
    <w:rsid w:val="003D17F9"/>
    <w:rsid w:val="003D1DB0"/>
    <w:rsid w:val="003D23F6"/>
    <w:rsid w:val="003D2600"/>
    <w:rsid w:val="003D26AB"/>
    <w:rsid w:val="003D26B6"/>
    <w:rsid w:val="003D27B0"/>
    <w:rsid w:val="003D2840"/>
    <w:rsid w:val="003D2858"/>
    <w:rsid w:val="003D3769"/>
    <w:rsid w:val="003D3898"/>
    <w:rsid w:val="003D3E69"/>
    <w:rsid w:val="003D3EF5"/>
    <w:rsid w:val="003D4357"/>
    <w:rsid w:val="003D4646"/>
    <w:rsid w:val="003D48CE"/>
    <w:rsid w:val="003D4A7F"/>
    <w:rsid w:val="003D4AD2"/>
    <w:rsid w:val="003D4BBD"/>
    <w:rsid w:val="003D4BCA"/>
    <w:rsid w:val="003D4CCF"/>
    <w:rsid w:val="003D4D53"/>
    <w:rsid w:val="003D5060"/>
    <w:rsid w:val="003D51F7"/>
    <w:rsid w:val="003D55FA"/>
    <w:rsid w:val="003D5938"/>
    <w:rsid w:val="003D5A3F"/>
    <w:rsid w:val="003D5A6A"/>
    <w:rsid w:val="003D5F7C"/>
    <w:rsid w:val="003D60E1"/>
    <w:rsid w:val="003D63C8"/>
    <w:rsid w:val="003D6710"/>
    <w:rsid w:val="003D672E"/>
    <w:rsid w:val="003D678D"/>
    <w:rsid w:val="003D68EB"/>
    <w:rsid w:val="003D6BC3"/>
    <w:rsid w:val="003D6E7D"/>
    <w:rsid w:val="003D7320"/>
    <w:rsid w:val="003D7786"/>
    <w:rsid w:val="003D7B08"/>
    <w:rsid w:val="003D7B83"/>
    <w:rsid w:val="003E028F"/>
    <w:rsid w:val="003E03DD"/>
    <w:rsid w:val="003E040A"/>
    <w:rsid w:val="003E06AE"/>
    <w:rsid w:val="003E092E"/>
    <w:rsid w:val="003E0BE0"/>
    <w:rsid w:val="003E0BE6"/>
    <w:rsid w:val="003E0E06"/>
    <w:rsid w:val="003E1570"/>
    <w:rsid w:val="003E1E00"/>
    <w:rsid w:val="003E2013"/>
    <w:rsid w:val="003E247E"/>
    <w:rsid w:val="003E28D4"/>
    <w:rsid w:val="003E2A44"/>
    <w:rsid w:val="003E2BF3"/>
    <w:rsid w:val="003E2D8A"/>
    <w:rsid w:val="003E3327"/>
    <w:rsid w:val="003E34AE"/>
    <w:rsid w:val="003E3972"/>
    <w:rsid w:val="003E411B"/>
    <w:rsid w:val="003E41A7"/>
    <w:rsid w:val="003E41DB"/>
    <w:rsid w:val="003E4A9D"/>
    <w:rsid w:val="003E4C62"/>
    <w:rsid w:val="003E4DA9"/>
    <w:rsid w:val="003E5128"/>
    <w:rsid w:val="003E55A9"/>
    <w:rsid w:val="003E5691"/>
    <w:rsid w:val="003E576C"/>
    <w:rsid w:val="003E5829"/>
    <w:rsid w:val="003E58A6"/>
    <w:rsid w:val="003E5BAE"/>
    <w:rsid w:val="003E5CCE"/>
    <w:rsid w:val="003E5D62"/>
    <w:rsid w:val="003E652E"/>
    <w:rsid w:val="003E68CA"/>
    <w:rsid w:val="003E6B34"/>
    <w:rsid w:val="003E6E97"/>
    <w:rsid w:val="003E718B"/>
    <w:rsid w:val="003E76AC"/>
    <w:rsid w:val="003E77B2"/>
    <w:rsid w:val="003E7BDA"/>
    <w:rsid w:val="003E7C3C"/>
    <w:rsid w:val="003E7CF1"/>
    <w:rsid w:val="003F063C"/>
    <w:rsid w:val="003F09DF"/>
    <w:rsid w:val="003F0A6F"/>
    <w:rsid w:val="003F1228"/>
    <w:rsid w:val="003F15EA"/>
    <w:rsid w:val="003F15F6"/>
    <w:rsid w:val="003F1893"/>
    <w:rsid w:val="003F1E0C"/>
    <w:rsid w:val="003F1ED8"/>
    <w:rsid w:val="003F1F9A"/>
    <w:rsid w:val="003F25B1"/>
    <w:rsid w:val="003F27F1"/>
    <w:rsid w:val="003F2AA2"/>
    <w:rsid w:val="003F2B43"/>
    <w:rsid w:val="003F2CE7"/>
    <w:rsid w:val="003F303E"/>
    <w:rsid w:val="003F3249"/>
    <w:rsid w:val="003F327D"/>
    <w:rsid w:val="003F33D1"/>
    <w:rsid w:val="003F3A5C"/>
    <w:rsid w:val="003F3BEE"/>
    <w:rsid w:val="003F3D1D"/>
    <w:rsid w:val="003F42C6"/>
    <w:rsid w:val="003F4371"/>
    <w:rsid w:val="003F4AB3"/>
    <w:rsid w:val="003F4CD6"/>
    <w:rsid w:val="003F4F13"/>
    <w:rsid w:val="003F52C4"/>
    <w:rsid w:val="003F52DA"/>
    <w:rsid w:val="003F54CE"/>
    <w:rsid w:val="003F589E"/>
    <w:rsid w:val="003F5F23"/>
    <w:rsid w:val="003F63DE"/>
    <w:rsid w:val="003F6515"/>
    <w:rsid w:val="003F6D5C"/>
    <w:rsid w:val="003F6D8F"/>
    <w:rsid w:val="003F6EA3"/>
    <w:rsid w:val="003F73C0"/>
    <w:rsid w:val="003F771E"/>
    <w:rsid w:val="003F77A5"/>
    <w:rsid w:val="003F78D0"/>
    <w:rsid w:val="003F7E8D"/>
    <w:rsid w:val="00400049"/>
    <w:rsid w:val="0040013D"/>
    <w:rsid w:val="00400448"/>
    <w:rsid w:val="00400ABD"/>
    <w:rsid w:val="00400B6B"/>
    <w:rsid w:val="00400C52"/>
    <w:rsid w:val="00400C64"/>
    <w:rsid w:val="00400CD0"/>
    <w:rsid w:val="00400CEC"/>
    <w:rsid w:val="00400D64"/>
    <w:rsid w:val="0040108E"/>
    <w:rsid w:val="004012A7"/>
    <w:rsid w:val="00401387"/>
    <w:rsid w:val="00401862"/>
    <w:rsid w:val="00401F4E"/>
    <w:rsid w:val="00402005"/>
    <w:rsid w:val="0040236B"/>
    <w:rsid w:val="004023C3"/>
    <w:rsid w:val="00402445"/>
    <w:rsid w:val="00403057"/>
    <w:rsid w:val="004033C9"/>
    <w:rsid w:val="0040345E"/>
    <w:rsid w:val="00403466"/>
    <w:rsid w:val="00403C4D"/>
    <w:rsid w:val="00404111"/>
    <w:rsid w:val="00404205"/>
    <w:rsid w:val="004042FD"/>
    <w:rsid w:val="004043EA"/>
    <w:rsid w:val="00404682"/>
    <w:rsid w:val="00404900"/>
    <w:rsid w:val="00404B1E"/>
    <w:rsid w:val="00404BB4"/>
    <w:rsid w:val="00404D91"/>
    <w:rsid w:val="00404FC0"/>
    <w:rsid w:val="004053B0"/>
    <w:rsid w:val="00405413"/>
    <w:rsid w:val="004054B4"/>
    <w:rsid w:val="004056B5"/>
    <w:rsid w:val="00405DDF"/>
    <w:rsid w:val="00405F48"/>
    <w:rsid w:val="00406149"/>
    <w:rsid w:val="00406300"/>
    <w:rsid w:val="0040670B"/>
    <w:rsid w:val="004067DD"/>
    <w:rsid w:val="00406A00"/>
    <w:rsid w:val="00406A97"/>
    <w:rsid w:val="00406EE0"/>
    <w:rsid w:val="00407144"/>
    <w:rsid w:val="004074AD"/>
    <w:rsid w:val="0040765F"/>
    <w:rsid w:val="004077AC"/>
    <w:rsid w:val="00407CD6"/>
    <w:rsid w:val="00407CD8"/>
    <w:rsid w:val="0041028F"/>
    <w:rsid w:val="0041038D"/>
    <w:rsid w:val="004103E1"/>
    <w:rsid w:val="00410558"/>
    <w:rsid w:val="0041075C"/>
    <w:rsid w:val="00410C91"/>
    <w:rsid w:val="00410DFF"/>
    <w:rsid w:val="00411083"/>
    <w:rsid w:val="00411095"/>
    <w:rsid w:val="004111C1"/>
    <w:rsid w:val="004111F4"/>
    <w:rsid w:val="004113AE"/>
    <w:rsid w:val="004113CD"/>
    <w:rsid w:val="00411977"/>
    <w:rsid w:val="00411FCC"/>
    <w:rsid w:val="0041223A"/>
    <w:rsid w:val="0041226B"/>
    <w:rsid w:val="004126AD"/>
    <w:rsid w:val="00412B0A"/>
    <w:rsid w:val="00413161"/>
    <w:rsid w:val="0041379D"/>
    <w:rsid w:val="0041382A"/>
    <w:rsid w:val="00413D05"/>
    <w:rsid w:val="00413D7E"/>
    <w:rsid w:val="00413EDB"/>
    <w:rsid w:val="0041458A"/>
    <w:rsid w:val="00414794"/>
    <w:rsid w:val="00414894"/>
    <w:rsid w:val="004148E7"/>
    <w:rsid w:val="00414996"/>
    <w:rsid w:val="004149B3"/>
    <w:rsid w:val="00415338"/>
    <w:rsid w:val="0041562B"/>
    <w:rsid w:val="00415716"/>
    <w:rsid w:val="0041620D"/>
    <w:rsid w:val="0041623D"/>
    <w:rsid w:val="004162CB"/>
    <w:rsid w:val="00416372"/>
    <w:rsid w:val="0041669C"/>
    <w:rsid w:val="0041695E"/>
    <w:rsid w:val="00416D10"/>
    <w:rsid w:val="00416D72"/>
    <w:rsid w:val="00416E6C"/>
    <w:rsid w:val="00417070"/>
    <w:rsid w:val="00417089"/>
    <w:rsid w:val="0041721F"/>
    <w:rsid w:val="00417661"/>
    <w:rsid w:val="00417E09"/>
    <w:rsid w:val="00417F28"/>
    <w:rsid w:val="004205CA"/>
    <w:rsid w:val="00420696"/>
    <w:rsid w:val="00420848"/>
    <w:rsid w:val="00420919"/>
    <w:rsid w:val="00420998"/>
    <w:rsid w:val="00420E90"/>
    <w:rsid w:val="00421039"/>
    <w:rsid w:val="004212D9"/>
    <w:rsid w:val="00421609"/>
    <w:rsid w:val="00421AD4"/>
    <w:rsid w:val="00421D17"/>
    <w:rsid w:val="00421E08"/>
    <w:rsid w:val="00421EE9"/>
    <w:rsid w:val="00421FA9"/>
    <w:rsid w:val="0042209F"/>
    <w:rsid w:val="00422839"/>
    <w:rsid w:val="00422889"/>
    <w:rsid w:val="00422A7F"/>
    <w:rsid w:val="00422C3E"/>
    <w:rsid w:val="00422D9E"/>
    <w:rsid w:val="00422E08"/>
    <w:rsid w:val="00423338"/>
    <w:rsid w:val="004233FB"/>
    <w:rsid w:val="004238A7"/>
    <w:rsid w:val="004238E8"/>
    <w:rsid w:val="00423BCD"/>
    <w:rsid w:val="00424000"/>
    <w:rsid w:val="004243E9"/>
    <w:rsid w:val="004245B5"/>
    <w:rsid w:val="004245CC"/>
    <w:rsid w:val="004245E5"/>
    <w:rsid w:val="00424A1F"/>
    <w:rsid w:val="00424AF3"/>
    <w:rsid w:val="00424AF5"/>
    <w:rsid w:val="00424F8D"/>
    <w:rsid w:val="00424F9B"/>
    <w:rsid w:val="00425A34"/>
    <w:rsid w:val="00425C5F"/>
    <w:rsid w:val="00425DA4"/>
    <w:rsid w:val="00425FEA"/>
    <w:rsid w:val="0042610C"/>
    <w:rsid w:val="00426154"/>
    <w:rsid w:val="0042626D"/>
    <w:rsid w:val="00426644"/>
    <w:rsid w:val="0042677A"/>
    <w:rsid w:val="0042685C"/>
    <w:rsid w:val="00426881"/>
    <w:rsid w:val="00426CEB"/>
    <w:rsid w:val="004276E7"/>
    <w:rsid w:val="00427745"/>
    <w:rsid w:val="004278D0"/>
    <w:rsid w:val="004279BF"/>
    <w:rsid w:val="00427C15"/>
    <w:rsid w:val="00427C29"/>
    <w:rsid w:val="00427FEA"/>
    <w:rsid w:val="00430A5A"/>
    <w:rsid w:val="00430ADD"/>
    <w:rsid w:val="00430C52"/>
    <w:rsid w:val="00431264"/>
    <w:rsid w:val="004313BD"/>
    <w:rsid w:val="004313F5"/>
    <w:rsid w:val="00431400"/>
    <w:rsid w:val="00431564"/>
    <w:rsid w:val="00431D67"/>
    <w:rsid w:val="00431FB3"/>
    <w:rsid w:val="00432097"/>
    <w:rsid w:val="0043218A"/>
    <w:rsid w:val="00432397"/>
    <w:rsid w:val="004323C3"/>
    <w:rsid w:val="004329D3"/>
    <w:rsid w:val="00432A3D"/>
    <w:rsid w:val="00432B6E"/>
    <w:rsid w:val="00432B7C"/>
    <w:rsid w:val="00432CAB"/>
    <w:rsid w:val="00432EB5"/>
    <w:rsid w:val="004331DC"/>
    <w:rsid w:val="004331E1"/>
    <w:rsid w:val="00433314"/>
    <w:rsid w:val="0043336E"/>
    <w:rsid w:val="00433DCF"/>
    <w:rsid w:val="00433E45"/>
    <w:rsid w:val="00433E5C"/>
    <w:rsid w:val="00433ECD"/>
    <w:rsid w:val="004341C3"/>
    <w:rsid w:val="00434343"/>
    <w:rsid w:val="004343CF"/>
    <w:rsid w:val="0043467D"/>
    <w:rsid w:val="00434890"/>
    <w:rsid w:val="00434D00"/>
    <w:rsid w:val="00434DD7"/>
    <w:rsid w:val="00435110"/>
    <w:rsid w:val="00435803"/>
    <w:rsid w:val="004359EB"/>
    <w:rsid w:val="00435A6F"/>
    <w:rsid w:val="00435C40"/>
    <w:rsid w:val="00435EBC"/>
    <w:rsid w:val="00435FF6"/>
    <w:rsid w:val="00436000"/>
    <w:rsid w:val="00436298"/>
    <w:rsid w:val="00436390"/>
    <w:rsid w:val="00436746"/>
    <w:rsid w:val="00436816"/>
    <w:rsid w:val="00436CD0"/>
    <w:rsid w:val="0043704F"/>
    <w:rsid w:val="004370A3"/>
    <w:rsid w:val="00437778"/>
    <w:rsid w:val="00437983"/>
    <w:rsid w:val="00437B74"/>
    <w:rsid w:val="00437BD1"/>
    <w:rsid w:val="00437EDC"/>
    <w:rsid w:val="00440290"/>
    <w:rsid w:val="004404F2"/>
    <w:rsid w:val="00440A01"/>
    <w:rsid w:val="00440B12"/>
    <w:rsid w:val="00440CF1"/>
    <w:rsid w:val="00440E4C"/>
    <w:rsid w:val="004411E8"/>
    <w:rsid w:val="00441264"/>
    <w:rsid w:val="004412F9"/>
    <w:rsid w:val="00441329"/>
    <w:rsid w:val="00441532"/>
    <w:rsid w:val="00441C28"/>
    <w:rsid w:val="0044207F"/>
    <w:rsid w:val="00442F23"/>
    <w:rsid w:val="004435D7"/>
    <w:rsid w:val="004438D6"/>
    <w:rsid w:val="00443942"/>
    <w:rsid w:val="00443F05"/>
    <w:rsid w:val="0044410E"/>
    <w:rsid w:val="0044423B"/>
    <w:rsid w:val="00444313"/>
    <w:rsid w:val="0044439F"/>
    <w:rsid w:val="0044450A"/>
    <w:rsid w:val="0044454C"/>
    <w:rsid w:val="00444590"/>
    <w:rsid w:val="004446CB"/>
    <w:rsid w:val="00444888"/>
    <w:rsid w:val="00444FD8"/>
    <w:rsid w:val="00445104"/>
    <w:rsid w:val="00445198"/>
    <w:rsid w:val="00445487"/>
    <w:rsid w:val="00445BBD"/>
    <w:rsid w:val="00445CE1"/>
    <w:rsid w:val="00445D3E"/>
    <w:rsid w:val="00446641"/>
    <w:rsid w:val="004466F8"/>
    <w:rsid w:val="004467A3"/>
    <w:rsid w:val="00446BE5"/>
    <w:rsid w:val="00446BFD"/>
    <w:rsid w:val="00446EC3"/>
    <w:rsid w:val="00447371"/>
    <w:rsid w:val="004473B3"/>
    <w:rsid w:val="00447573"/>
    <w:rsid w:val="00447693"/>
    <w:rsid w:val="004478BF"/>
    <w:rsid w:val="0044799F"/>
    <w:rsid w:val="00447A47"/>
    <w:rsid w:val="00447B91"/>
    <w:rsid w:val="00447BB7"/>
    <w:rsid w:val="00447FD5"/>
    <w:rsid w:val="00450003"/>
    <w:rsid w:val="0045017B"/>
    <w:rsid w:val="00450412"/>
    <w:rsid w:val="0045062E"/>
    <w:rsid w:val="0045073F"/>
    <w:rsid w:val="00450B57"/>
    <w:rsid w:val="00450CCA"/>
    <w:rsid w:val="00451063"/>
    <w:rsid w:val="00451626"/>
    <w:rsid w:val="004517C1"/>
    <w:rsid w:val="00451A5F"/>
    <w:rsid w:val="00451D6F"/>
    <w:rsid w:val="00451D8C"/>
    <w:rsid w:val="00451F98"/>
    <w:rsid w:val="0045214B"/>
    <w:rsid w:val="0045232D"/>
    <w:rsid w:val="00452601"/>
    <w:rsid w:val="00452B8D"/>
    <w:rsid w:val="00452BC9"/>
    <w:rsid w:val="00452CDD"/>
    <w:rsid w:val="00452D9B"/>
    <w:rsid w:val="00452E33"/>
    <w:rsid w:val="004535FD"/>
    <w:rsid w:val="004537A3"/>
    <w:rsid w:val="0045389C"/>
    <w:rsid w:val="004538E9"/>
    <w:rsid w:val="00453AD6"/>
    <w:rsid w:val="00453DCF"/>
    <w:rsid w:val="00454109"/>
    <w:rsid w:val="00454539"/>
    <w:rsid w:val="0045460A"/>
    <w:rsid w:val="00454BFE"/>
    <w:rsid w:val="00454C16"/>
    <w:rsid w:val="00454D7B"/>
    <w:rsid w:val="004550F4"/>
    <w:rsid w:val="00455531"/>
    <w:rsid w:val="00455656"/>
    <w:rsid w:val="00455D47"/>
    <w:rsid w:val="00455E04"/>
    <w:rsid w:val="0045637F"/>
    <w:rsid w:val="004567E1"/>
    <w:rsid w:val="00456844"/>
    <w:rsid w:val="004568B9"/>
    <w:rsid w:val="00456917"/>
    <w:rsid w:val="0045711F"/>
    <w:rsid w:val="0045717A"/>
    <w:rsid w:val="004575E3"/>
    <w:rsid w:val="004575EE"/>
    <w:rsid w:val="004577B7"/>
    <w:rsid w:val="004577ED"/>
    <w:rsid w:val="00457992"/>
    <w:rsid w:val="00457997"/>
    <w:rsid w:val="00457CF9"/>
    <w:rsid w:val="0046062F"/>
    <w:rsid w:val="0046064B"/>
    <w:rsid w:val="004607CB"/>
    <w:rsid w:val="004608D1"/>
    <w:rsid w:val="00460BF3"/>
    <w:rsid w:val="00460E3F"/>
    <w:rsid w:val="00461053"/>
    <w:rsid w:val="00461061"/>
    <w:rsid w:val="00461254"/>
    <w:rsid w:val="00461313"/>
    <w:rsid w:val="00461847"/>
    <w:rsid w:val="00461C2E"/>
    <w:rsid w:val="00461C35"/>
    <w:rsid w:val="00461CD5"/>
    <w:rsid w:val="00461EB5"/>
    <w:rsid w:val="00462181"/>
    <w:rsid w:val="0046228D"/>
    <w:rsid w:val="00462691"/>
    <w:rsid w:val="004626A4"/>
    <w:rsid w:val="00462AB2"/>
    <w:rsid w:val="00462C1E"/>
    <w:rsid w:val="00462D02"/>
    <w:rsid w:val="00462D66"/>
    <w:rsid w:val="00462F24"/>
    <w:rsid w:val="00462F59"/>
    <w:rsid w:val="00463032"/>
    <w:rsid w:val="0046306C"/>
    <w:rsid w:val="004630DA"/>
    <w:rsid w:val="004632B7"/>
    <w:rsid w:val="00463C2C"/>
    <w:rsid w:val="00464003"/>
    <w:rsid w:val="00464154"/>
    <w:rsid w:val="00464248"/>
    <w:rsid w:val="004644C1"/>
    <w:rsid w:val="00464760"/>
    <w:rsid w:val="004650DB"/>
    <w:rsid w:val="00465117"/>
    <w:rsid w:val="004651AF"/>
    <w:rsid w:val="00465387"/>
    <w:rsid w:val="004658F3"/>
    <w:rsid w:val="00465B72"/>
    <w:rsid w:val="00465C87"/>
    <w:rsid w:val="00465CF3"/>
    <w:rsid w:val="00465EF2"/>
    <w:rsid w:val="00465EF4"/>
    <w:rsid w:val="0046641C"/>
    <w:rsid w:val="00466497"/>
    <w:rsid w:val="004666D0"/>
    <w:rsid w:val="00466950"/>
    <w:rsid w:val="00466AEE"/>
    <w:rsid w:val="00466F94"/>
    <w:rsid w:val="0046701C"/>
    <w:rsid w:val="00467349"/>
    <w:rsid w:val="004673D6"/>
    <w:rsid w:val="004673D9"/>
    <w:rsid w:val="00467416"/>
    <w:rsid w:val="0046747A"/>
    <w:rsid w:val="00467602"/>
    <w:rsid w:val="00467892"/>
    <w:rsid w:val="004679D0"/>
    <w:rsid w:val="00467B4C"/>
    <w:rsid w:val="00467FE0"/>
    <w:rsid w:val="004704D5"/>
    <w:rsid w:val="0047059B"/>
    <w:rsid w:val="0047059D"/>
    <w:rsid w:val="004705E0"/>
    <w:rsid w:val="00470AAD"/>
    <w:rsid w:val="00470AC7"/>
    <w:rsid w:val="0047103D"/>
    <w:rsid w:val="0047152D"/>
    <w:rsid w:val="004717BF"/>
    <w:rsid w:val="004718FA"/>
    <w:rsid w:val="00471968"/>
    <w:rsid w:val="00471E55"/>
    <w:rsid w:val="00471FD9"/>
    <w:rsid w:val="00472175"/>
    <w:rsid w:val="00472259"/>
    <w:rsid w:val="004724F3"/>
    <w:rsid w:val="0047267F"/>
    <w:rsid w:val="00472A8E"/>
    <w:rsid w:val="00472D3E"/>
    <w:rsid w:val="00472D84"/>
    <w:rsid w:val="00473126"/>
    <w:rsid w:val="004733EF"/>
    <w:rsid w:val="00473693"/>
    <w:rsid w:val="0047378C"/>
    <w:rsid w:val="00473D14"/>
    <w:rsid w:val="00474000"/>
    <w:rsid w:val="004741B4"/>
    <w:rsid w:val="00474258"/>
    <w:rsid w:val="0047425A"/>
    <w:rsid w:val="004743F5"/>
    <w:rsid w:val="004748A4"/>
    <w:rsid w:val="00474A9F"/>
    <w:rsid w:val="00474B26"/>
    <w:rsid w:val="00474D3E"/>
    <w:rsid w:val="0047521D"/>
    <w:rsid w:val="004752F7"/>
    <w:rsid w:val="0047536E"/>
    <w:rsid w:val="0047569C"/>
    <w:rsid w:val="00475963"/>
    <w:rsid w:val="0047599B"/>
    <w:rsid w:val="00475A62"/>
    <w:rsid w:val="00475BFB"/>
    <w:rsid w:val="00475CB3"/>
    <w:rsid w:val="00475E33"/>
    <w:rsid w:val="00475F23"/>
    <w:rsid w:val="00476339"/>
    <w:rsid w:val="0047636F"/>
    <w:rsid w:val="004763C4"/>
    <w:rsid w:val="00476784"/>
    <w:rsid w:val="00476B98"/>
    <w:rsid w:val="00476DCE"/>
    <w:rsid w:val="00476E29"/>
    <w:rsid w:val="0047777F"/>
    <w:rsid w:val="00477929"/>
    <w:rsid w:val="00477C0E"/>
    <w:rsid w:val="00477E78"/>
    <w:rsid w:val="0048013A"/>
    <w:rsid w:val="00480191"/>
    <w:rsid w:val="00480958"/>
    <w:rsid w:val="00480B12"/>
    <w:rsid w:val="00480BBF"/>
    <w:rsid w:val="00480C0B"/>
    <w:rsid w:val="00480D4D"/>
    <w:rsid w:val="00480D7D"/>
    <w:rsid w:val="00480DFC"/>
    <w:rsid w:val="00480F01"/>
    <w:rsid w:val="00481098"/>
    <w:rsid w:val="00481669"/>
    <w:rsid w:val="00481A33"/>
    <w:rsid w:val="00481BCA"/>
    <w:rsid w:val="00481BD4"/>
    <w:rsid w:val="004821B1"/>
    <w:rsid w:val="0048221F"/>
    <w:rsid w:val="004822C4"/>
    <w:rsid w:val="0048231B"/>
    <w:rsid w:val="00482607"/>
    <w:rsid w:val="004826AE"/>
    <w:rsid w:val="00482A27"/>
    <w:rsid w:val="00482F99"/>
    <w:rsid w:val="004833B2"/>
    <w:rsid w:val="0048392A"/>
    <w:rsid w:val="00483949"/>
    <w:rsid w:val="00483E43"/>
    <w:rsid w:val="00483EF4"/>
    <w:rsid w:val="004840B7"/>
    <w:rsid w:val="0048414B"/>
    <w:rsid w:val="0048475A"/>
    <w:rsid w:val="004847F6"/>
    <w:rsid w:val="004849D5"/>
    <w:rsid w:val="00484A3D"/>
    <w:rsid w:val="00484A43"/>
    <w:rsid w:val="00484D97"/>
    <w:rsid w:val="00484EBE"/>
    <w:rsid w:val="00484EF8"/>
    <w:rsid w:val="00485328"/>
    <w:rsid w:val="0048535C"/>
    <w:rsid w:val="00485B58"/>
    <w:rsid w:val="00485C69"/>
    <w:rsid w:val="00485DB5"/>
    <w:rsid w:val="00485E7B"/>
    <w:rsid w:val="00485F59"/>
    <w:rsid w:val="004860EA"/>
    <w:rsid w:val="00486256"/>
    <w:rsid w:val="004863F5"/>
    <w:rsid w:val="00486909"/>
    <w:rsid w:val="00486C07"/>
    <w:rsid w:val="00486EB5"/>
    <w:rsid w:val="00487067"/>
    <w:rsid w:val="004873EF"/>
    <w:rsid w:val="004877B3"/>
    <w:rsid w:val="00487831"/>
    <w:rsid w:val="004878D0"/>
    <w:rsid w:val="00487C8C"/>
    <w:rsid w:val="00487E11"/>
    <w:rsid w:val="00490066"/>
    <w:rsid w:val="004902E4"/>
    <w:rsid w:val="00490367"/>
    <w:rsid w:val="0049060B"/>
    <w:rsid w:val="00490631"/>
    <w:rsid w:val="004906D3"/>
    <w:rsid w:val="0049093A"/>
    <w:rsid w:val="00490993"/>
    <w:rsid w:val="00490BA3"/>
    <w:rsid w:val="00491028"/>
    <w:rsid w:val="00491312"/>
    <w:rsid w:val="0049164E"/>
    <w:rsid w:val="00491BED"/>
    <w:rsid w:val="00491DD2"/>
    <w:rsid w:val="00491E01"/>
    <w:rsid w:val="00492781"/>
    <w:rsid w:val="0049279F"/>
    <w:rsid w:val="00492833"/>
    <w:rsid w:val="00492840"/>
    <w:rsid w:val="00492C68"/>
    <w:rsid w:val="00493115"/>
    <w:rsid w:val="00493296"/>
    <w:rsid w:val="00493531"/>
    <w:rsid w:val="00493893"/>
    <w:rsid w:val="004938D9"/>
    <w:rsid w:val="004939D7"/>
    <w:rsid w:val="00493ABB"/>
    <w:rsid w:val="00493CD0"/>
    <w:rsid w:val="00493DD9"/>
    <w:rsid w:val="004941BC"/>
    <w:rsid w:val="0049423B"/>
    <w:rsid w:val="004942EB"/>
    <w:rsid w:val="00494335"/>
    <w:rsid w:val="00494336"/>
    <w:rsid w:val="0049471D"/>
    <w:rsid w:val="0049484F"/>
    <w:rsid w:val="00494CAE"/>
    <w:rsid w:val="00494D9D"/>
    <w:rsid w:val="00495111"/>
    <w:rsid w:val="0049534F"/>
    <w:rsid w:val="00495A8D"/>
    <w:rsid w:val="00495ACE"/>
    <w:rsid w:val="00495B9E"/>
    <w:rsid w:val="00495DBA"/>
    <w:rsid w:val="00495E87"/>
    <w:rsid w:val="00495F4D"/>
    <w:rsid w:val="00495FEA"/>
    <w:rsid w:val="004967E2"/>
    <w:rsid w:val="0049687B"/>
    <w:rsid w:val="00496A20"/>
    <w:rsid w:val="00496A21"/>
    <w:rsid w:val="00496A87"/>
    <w:rsid w:val="00496EB0"/>
    <w:rsid w:val="0049735C"/>
    <w:rsid w:val="004973CB"/>
    <w:rsid w:val="004978C7"/>
    <w:rsid w:val="00497D70"/>
    <w:rsid w:val="00497E13"/>
    <w:rsid w:val="004A074B"/>
    <w:rsid w:val="004A0D42"/>
    <w:rsid w:val="004A0DCC"/>
    <w:rsid w:val="004A128D"/>
    <w:rsid w:val="004A13EB"/>
    <w:rsid w:val="004A1622"/>
    <w:rsid w:val="004A1791"/>
    <w:rsid w:val="004A1A95"/>
    <w:rsid w:val="004A1D39"/>
    <w:rsid w:val="004A1DDD"/>
    <w:rsid w:val="004A1E0F"/>
    <w:rsid w:val="004A2263"/>
    <w:rsid w:val="004A22F9"/>
    <w:rsid w:val="004A2439"/>
    <w:rsid w:val="004A245D"/>
    <w:rsid w:val="004A250F"/>
    <w:rsid w:val="004A2806"/>
    <w:rsid w:val="004A290A"/>
    <w:rsid w:val="004A29B4"/>
    <w:rsid w:val="004A2B8F"/>
    <w:rsid w:val="004A2EAD"/>
    <w:rsid w:val="004A2F00"/>
    <w:rsid w:val="004A33F6"/>
    <w:rsid w:val="004A4543"/>
    <w:rsid w:val="004A456E"/>
    <w:rsid w:val="004A472F"/>
    <w:rsid w:val="004A4983"/>
    <w:rsid w:val="004A4F33"/>
    <w:rsid w:val="004A5219"/>
    <w:rsid w:val="004A533B"/>
    <w:rsid w:val="004A542B"/>
    <w:rsid w:val="004A548C"/>
    <w:rsid w:val="004A54F1"/>
    <w:rsid w:val="004A5513"/>
    <w:rsid w:val="004A5783"/>
    <w:rsid w:val="004A57CD"/>
    <w:rsid w:val="004A58F1"/>
    <w:rsid w:val="004A5CB6"/>
    <w:rsid w:val="004A5CBD"/>
    <w:rsid w:val="004A5D02"/>
    <w:rsid w:val="004A5DE0"/>
    <w:rsid w:val="004A5FB8"/>
    <w:rsid w:val="004A6093"/>
    <w:rsid w:val="004A621F"/>
    <w:rsid w:val="004A65D4"/>
    <w:rsid w:val="004A667F"/>
    <w:rsid w:val="004A6FE4"/>
    <w:rsid w:val="004A71E1"/>
    <w:rsid w:val="004A7220"/>
    <w:rsid w:val="004B0020"/>
    <w:rsid w:val="004B0679"/>
    <w:rsid w:val="004B08B0"/>
    <w:rsid w:val="004B08ED"/>
    <w:rsid w:val="004B0951"/>
    <w:rsid w:val="004B0C45"/>
    <w:rsid w:val="004B0CE2"/>
    <w:rsid w:val="004B1045"/>
    <w:rsid w:val="004B1143"/>
    <w:rsid w:val="004B1456"/>
    <w:rsid w:val="004B17FC"/>
    <w:rsid w:val="004B1BF8"/>
    <w:rsid w:val="004B1DCD"/>
    <w:rsid w:val="004B22B0"/>
    <w:rsid w:val="004B233B"/>
    <w:rsid w:val="004B270F"/>
    <w:rsid w:val="004B2A44"/>
    <w:rsid w:val="004B2AFC"/>
    <w:rsid w:val="004B4189"/>
    <w:rsid w:val="004B4395"/>
    <w:rsid w:val="004B44DD"/>
    <w:rsid w:val="004B4569"/>
    <w:rsid w:val="004B4C7B"/>
    <w:rsid w:val="004B5510"/>
    <w:rsid w:val="004B579F"/>
    <w:rsid w:val="004B585D"/>
    <w:rsid w:val="004B5C9E"/>
    <w:rsid w:val="004B5CD8"/>
    <w:rsid w:val="004B5E53"/>
    <w:rsid w:val="004B5F88"/>
    <w:rsid w:val="004B5F89"/>
    <w:rsid w:val="004B5FE6"/>
    <w:rsid w:val="004B614B"/>
    <w:rsid w:val="004B63FE"/>
    <w:rsid w:val="004B6697"/>
    <w:rsid w:val="004B66A1"/>
    <w:rsid w:val="004B71AF"/>
    <w:rsid w:val="004B725A"/>
    <w:rsid w:val="004B73E2"/>
    <w:rsid w:val="004B74EC"/>
    <w:rsid w:val="004B75E0"/>
    <w:rsid w:val="004B78DB"/>
    <w:rsid w:val="004B7DD9"/>
    <w:rsid w:val="004B7EC3"/>
    <w:rsid w:val="004B7EF7"/>
    <w:rsid w:val="004C044B"/>
    <w:rsid w:val="004C04EA"/>
    <w:rsid w:val="004C05D2"/>
    <w:rsid w:val="004C0671"/>
    <w:rsid w:val="004C06A2"/>
    <w:rsid w:val="004C06BC"/>
    <w:rsid w:val="004C06D6"/>
    <w:rsid w:val="004C0DD7"/>
    <w:rsid w:val="004C0F8D"/>
    <w:rsid w:val="004C0FA0"/>
    <w:rsid w:val="004C19BB"/>
    <w:rsid w:val="004C1A2D"/>
    <w:rsid w:val="004C1DFB"/>
    <w:rsid w:val="004C1FC8"/>
    <w:rsid w:val="004C20C6"/>
    <w:rsid w:val="004C23C4"/>
    <w:rsid w:val="004C23FB"/>
    <w:rsid w:val="004C24E4"/>
    <w:rsid w:val="004C293A"/>
    <w:rsid w:val="004C2BC9"/>
    <w:rsid w:val="004C2FE0"/>
    <w:rsid w:val="004C3051"/>
    <w:rsid w:val="004C38F6"/>
    <w:rsid w:val="004C3A38"/>
    <w:rsid w:val="004C3B35"/>
    <w:rsid w:val="004C3C8D"/>
    <w:rsid w:val="004C3DCC"/>
    <w:rsid w:val="004C4029"/>
    <w:rsid w:val="004C4127"/>
    <w:rsid w:val="004C416D"/>
    <w:rsid w:val="004C41DC"/>
    <w:rsid w:val="004C4213"/>
    <w:rsid w:val="004C42BD"/>
    <w:rsid w:val="004C4322"/>
    <w:rsid w:val="004C46B4"/>
    <w:rsid w:val="004C4839"/>
    <w:rsid w:val="004C4AA4"/>
    <w:rsid w:val="004C4BBB"/>
    <w:rsid w:val="004C4E67"/>
    <w:rsid w:val="004C5162"/>
    <w:rsid w:val="004C5AB2"/>
    <w:rsid w:val="004C5B3D"/>
    <w:rsid w:val="004C5EFE"/>
    <w:rsid w:val="004C62B4"/>
    <w:rsid w:val="004C62C9"/>
    <w:rsid w:val="004C6569"/>
    <w:rsid w:val="004C6632"/>
    <w:rsid w:val="004C6670"/>
    <w:rsid w:val="004C691E"/>
    <w:rsid w:val="004C6991"/>
    <w:rsid w:val="004C6F48"/>
    <w:rsid w:val="004C6F8E"/>
    <w:rsid w:val="004C7493"/>
    <w:rsid w:val="004C7592"/>
    <w:rsid w:val="004C7597"/>
    <w:rsid w:val="004C79A4"/>
    <w:rsid w:val="004C7B23"/>
    <w:rsid w:val="004C7B75"/>
    <w:rsid w:val="004C7CBD"/>
    <w:rsid w:val="004C7FDC"/>
    <w:rsid w:val="004D0013"/>
    <w:rsid w:val="004D0598"/>
    <w:rsid w:val="004D060E"/>
    <w:rsid w:val="004D0791"/>
    <w:rsid w:val="004D08B8"/>
    <w:rsid w:val="004D0986"/>
    <w:rsid w:val="004D0FD3"/>
    <w:rsid w:val="004D128A"/>
    <w:rsid w:val="004D1369"/>
    <w:rsid w:val="004D15B5"/>
    <w:rsid w:val="004D1776"/>
    <w:rsid w:val="004D1AAE"/>
    <w:rsid w:val="004D1C2B"/>
    <w:rsid w:val="004D1C84"/>
    <w:rsid w:val="004D1ECE"/>
    <w:rsid w:val="004D2365"/>
    <w:rsid w:val="004D25BC"/>
    <w:rsid w:val="004D26B1"/>
    <w:rsid w:val="004D294F"/>
    <w:rsid w:val="004D2B90"/>
    <w:rsid w:val="004D3178"/>
    <w:rsid w:val="004D32AC"/>
    <w:rsid w:val="004D3533"/>
    <w:rsid w:val="004D3924"/>
    <w:rsid w:val="004D3BE7"/>
    <w:rsid w:val="004D3E26"/>
    <w:rsid w:val="004D42ED"/>
    <w:rsid w:val="004D45A7"/>
    <w:rsid w:val="004D46E8"/>
    <w:rsid w:val="004D47A0"/>
    <w:rsid w:val="004D4C3E"/>
    <w:rsid w:val="004D504E"/>
    <w:rsid w:val="004D5165"/>
    <w:rsid w:val="004D5397"/>
    <w:rsid w:val="004D53D3"/>
    <w:rsid w:val="004D55D5"/>
    <w:rsid w:val="004D57FB"/>
    <w:rsid w:val="004D58A5"/>
    <w:rsid w:val="004D5A87"/>
    <w:rsid w:val="004D5BB2"/>
    <w:rsid w:val="004D5BD0"/>
    <w:rsid w:val="004D5F55"/>
    <w:rsid w:val="004D618A"/>
    <w:rsid w:val="004D61A0"/>
    <w:rsid w:val="004D6563"/>
    <w:rsid w:val="004D67B1"/>
    <w:rsid w:val="004D6866"/>
    <w:rsid w:val="004D6A88"/>
    <w:rsid w:val="004D6FFD"/>
    <w:rsid w:val="004D7279"/>
    <w:rsid w:val="004D730E"/>
    <w:rsid w:val="004D7360"/>
    <w:rsid w:val="004D77C5"/>
    <w:rsid w:val="004D7A9D"/>
    <w:rsid w:val="004D7C72"/>
    <w:rsid w:val="004E0008"/>
    <w:rsid w:val="004E0187"/>
    <w:rsid w:val="004E03BF"/>
    <w:rsid w:val="004E09CC"/>
    <w:rsid w:val="004E0AA8"/>
    <w:rsid w:val="004E0B78"/>
    <w:rsid w:val="004E0C5F"/>
    <w:rsid w:val="004E0F90"/>
    <w:rsid w:val="004E10DD"/>
    <w:rsid w:val="004E127D"/>
    <w:rsid w:val="004E177A"/>
    <w:rsid w:val="004E189D"/>
    <w:rsid w:val="004E1F50"/>
    <w:rsid w:val="004E21EB"/>
    <w:rsid w:val="004E2338"/>
    <w:rsid w:val="004E237B"/>
    <w:rsid w:val="004E23A5"/>
    <w:rsid w:val="004E26AE"/>
    <w:rsid w:val="004E28C2"/>
    <w:rsid w:val="004E2BAB"/>
    <w:rsid w:val="004E3231"/>
    <w:rsid w:val="004E3258"/>
    <w:rsid w:val="004E3413"/>
    <w:rsid w:val="004E34A8"/>
    <w:rsid w:val="004E3710"/>
    <w:rsid w:val="004E37B0"/>
    <w:rsid w:val="004E38AF"/>
    <w:rsid w:val="004E38DD"/>
    <w:rsid w:val="004E391D"/>
    <w:rsid w:val="004E3953"/>
    <w:rsid w:val="004E3A35"/>
    <w:rsid w:val="004E3B23"/>
    <w:rsid w:val="004E3B53"/>
    <w:rsid w:val="004E3B98"/>
    <w:rsid w:val="004E47BB"/>
    <w:rsid w:val="004E4862"/>
    <w:rsid w:val="004E48F3"/>
    <w:rsid w:val="004E49AD"/>
    <w:rsid w:val="004E4D2D"/>
    <w:rsid w:val="004E4E4E"/>
    <w:rsid w:val="004E5199"/>
    <w:rsid w:val="004E5B02"/>
    <w:rsid w:val="004E5E17"/>
    <w:rsid w:val="004E602F"/>
    <w:rsid w:val="004E66B6"/>
    <w:rsid w:val="004E672F"/>
    <w:rsid w:val="004E702D"/>
    <w:rsid w:val="004E72A2"/>
    <w:rsid w:val="004E72EA"/>
    <w:rsid w:val="004E74B6"/>
    <w:rsid w:val="004E7624"/>
    <w:rsid w:val="004E7850"/>
    <w:rsid w:val="004E7A32"/>
    <w:rsid w:val="004E7B2A"/>
    <w:rsid w:val="004E7E23"/>
    <w:rsid w:val="004E7E83"/>
    <w:rsid w:val="004F00F1"/>
    <w:rsid w:val="004F0338"/>
    <w:rsid w:val="004F0339"/>
    <w:rsid w:val="004F0355"/>
    <w:rsid w:val="004F03C2"/>
    <w:rsid w:val="004F042E"/>
    <w:rsid w:val="004F04AF"/>
    <w:rsid w:val="004F0514"/>
    <w:rsid w:val="004F071A"/>
    <w:rsid w:val="004F1430"/>
    <w:rsid w:val="004F1A19"/>
    <w:rsid w:val="004F1B66"/>
    <w:rsid w:val="004F22CA"/>
    <w:rsid w:val="004F23BB"/>
    <w:rsid w:val="004F2C83"/>
    <w:rsid w:val="004F31A3"/>
    <w:rsid w:val="004F35C9"/>
    <w:rsid w:val="004F3785"/>
    <w:rsid w:val="004F3C86"/>
    <w:rsid w:val="004F3CF6"/>
    <w:rsid w:val="004F4047"/>
    <w:rsid w:val="004F4149"/>
    <w:rsid w:val="004F482A"/>
    <w:rsid w:val="004F490D"/>
    <w:rsid w:val="004F499F"/>
    <w:rsid w:val="004F4D14"/>
    <w:rsid w:val="004F4E85"/>
    <w:rsid w:val="004F5298"/>
    <w:rsid w:val="004F5589"/>
    <w:rsid w:val="004F58E8"/>
    <w:rsid w:val="004F594E"/>
    <w:rsid w:val="004F5953"/>
    <w:rsid w:val="004F5F02"/>
    <w:rsid w:val="004F615F"/>
    <w:rsid w:val="004F666D"/>
    <w:rsid w:val="004F6702"/>
    <w:rsid w:val="004F6737"/>
    <w:rsid w:val="004F675B"/>
    <w:rsid w:val="004F7212"/>
    <w:rsid w:val="004F74B9"/>
    <w:rsid w:val="004F7589"/>
    <w:rsid w:val="004F7A44"/>
    <w:rsid w:val="004F7C29"/>
    <w:rsid w:val="004F7C6F"/>
    <w:rsid w:val="004F7E9B"/>
    <w:rsid w:val="00500269"/>
    <w:rsid w:val="005003CB"/>
    <w:rsid w:val="00500816"/>
    <w:rsid w:val="00500A23"/>
    <w:rsid w:val="00500ED6"/>
    <w:rsid w:val="00500F08"/>
    <w:rsid w:val="00501100"/>
    <w:rsid w:val="005012D9"/>
    <w:rsid w:val="005017BD"/>
    <w:rsid w:val="005019BE"/>
    <w:rsid w:val="00501A35"/>
    <w:rsid w:val="00501A9F"/>
    <w:rsid w:val="00501C76"/>
    <w:rsid w:val="00501C98"/>
    <w:rsid w:val="00501E63"/>
    <w:rsid w:val="0050226E"/>
    <w:rsid w:val="00502277"/>
    <w:rsid w:val="005022CC"/>
    <w:rsid w:val="005024E9"/>
    <w:rsid w:val="00502801"/>
    <w:rsid w:val="00502CA3"/>
    <w:rsid w:val="00502CB3"/>
    <w:rsid w:val="00502CBB"/>
    <w:rsid w:val="0050307D"/>
    <w:rsid w:val="00503087"/>
    <w:rsid w:val="005038DB"/>
    <w:rsid w:val="005038F6"/>
    <w:rsid w:val="005038F8"/>
    <w:rsid w:val="00503D49"/>
    <w:rsid w:val="00504034"/>
    <w:rsid w:val="00504158"/>
    <w:rsid w:val="005043C4"/>
    <w:rsid w:val="00504671"/>
    <w:rsid w:val="00504ABB"/>
    <w:rsid w:val="00504BC6"/>
    <w:rsid w:val="00504D99"/>
    <w:rsid w:val="00504F31"/>
    <w:rsid w:val="0050533B"/>
    <w:rsid w:val="00505541"/>
    <w:rsid w:val="005060D4"/>
    <w:rsid w:val="005066D4"/>
    <w:rsid w:val="00506D4D"/>
    <w:rsid w:val="00507126"/>
    <w:rsid w:val="00507473"/>
    <w:rsid w:val="0050754A"/>
    <w:rsid w:val="0050768E"/>
    <w:rsid w:val="00507747"/>
    <w:rsid w:val="00510226"/>
    <w:rsid w:val="0051063B"/>
    <w:rsid w:val="00511279"/>
    <w:rsid w:val="0051127F"/>
    <w:rsid w:val="005112BB"/>
    <w:rsid w:val="00511319"/>
    <w:rsid w:val="00511332"/>
    <w:rsid w:val="005113E5"/>
    <w:rsid w:val="0051145E"/>
    <w:rsid w:val="00511548"/>
    <w:rsid w:val="00511863"/>
    <w:rsid w:val="005118CC"/>
    <w:rsid w:val="00511B33"/>
    <w:rsid w:val="00511C41"/>
    <w:rsid w:val="005122F8"/>
    <w:rsid w:val="00512417"/>
    <w:rsid w:val="00512519"/>
    <w:rsid w:val="00512570"/>
    <w:rsid w:val="005126D7"/>
    <w:rsid w:val="00512820"/>
    <w:rsid w:val="00512C1C"/>
    <w:rsid w:val="00512E8E"/>
    <w:rsid w:val="00513108"/>
    <w:rsid w:val="0051313F"/>
    <w:rsid w:val="00513142"/>
    <w:rsid w:val="005132FC"/>
    <w:rsid w:val="00513387"/>
    <w:rsid w:val="005137B3"/>
    <w:rsid w:val="005138B8"/>
    <w:rsid w:val="0051394B"/>
    <w:rsid w:val="0051395E"/>
    <w:rsid w:val="00514085"/>
    <w:rsid w:val="00514392"/>
    <w:rsid w:val="005144BA"/>
    <w:rsid w:val="0051482F"/>
    <w:rsid w:val="00514ADE"/>
    <w:rsid w:val="00514CCA"/>
    <w:rsid w:val="00514F57"/>
    <w:rsid w:val="00514FAE"/>
    <w:rsid w:val="00515426"/>
    <w:rsid w:val="00515C3D"/>
    <w:rsid w:val="005160BE"/>
    <w:rsid w:val="00516808"/>
    <w:rsid w:val="00516949"/>
    <w:rsid w:val="00516D3E"/>
    <w:rsid w:val="00516DE2"/>
    <w:rsid w:val="005173FA"/>
    <w:rsid w:val="0051761B"/>
    <w:rsid w:val="0051799E"/>
    <w:rsid w:val="00517B8F"/>
    <w:rsid w:val="005200A3"/>
    <w:rsid w:val="00520102"/>
    <w:rsid w:val="00520299"/>
    <w:rsid w:val="00520CD1"/>
    <w:rsid w:val="00520CF8"/>
    <w:rsid w:val="00520FCC"/>
    <w:rsid w:val="005210A0"/>
    <w:rsid w:val="00521881"/>
    <w:rsid w:val="00521BF6"/>
    <w:rsid w:val="00522222"/>
    <w:rsid w:val="00522284"/>
    <w:rsid w:val="0052251C"/>
    <w:rsid w:val="005226C6"/>
    <w:rsid w:val="005227E6"/>
    <w:rsid w:val="00522DFD"/>
    <w:rsid w:val="00522F95"/>
    <w:rsid w:val="00523218"/>
    <w:rsid w:val="00523407"/>
    <w:rsid w:val="0052371C"/>
    <w:rsid w:val="0052389B"/>
    <w:rsid w:val="005238A6"/>
    <w:rsid w:val="00523969"/>
    <w:rsid w:val="00523AC1"/>
    <w:rsid w:val="00523C40"/>
    <w:rsid w:val="00523C62"/>
    <w:rsid w:val="00523C9D"/>
    <w:rsid w:val="00524051"/>
    <w:rsid w:val="00524175"/>
    <w:rsid w:val="00524217"/>
    <w:rsid w:val="005246C1"/>
    <w:rsid w:val="00524998"/>
    <w:rsid w:val="005249E2"/>
    <w:rsid w:val="00524C0C"/>
    <w:rsid w:val="005250A5"/>
    <w:rsid w:val="005251DD"/>
    <w:rsid w:val="00525211"/>
    <w:rsid w:val="0052570B"/>
    <w:rsid w:val="00525E51"/>
    <w:rsid w:val="00525E8A"/>
    <w:rsid w:val="0052616A"/>
    <w:rsid w:val="005261BD"/>
    <w:rsid w:val="0052638F"/>
    <w:rsid w:val="005263A0"/>
    <w:rsid w:val="0052648B"/>
    <w:rsid w:val="005266B9"/>
    <w:rsid w:val="00526831"/>
    <w:rsid w:val="00526DED"/>
    <w:rsid w:val="0052709F"/>
    <w:rsid w:val="00527120"/>
    <w:rsid w:val="0052738D"/>
    <w:rsid w:val="00527430"/>
    <w:rsid w:val="00527AE6"/>
    <w:rsid w:val="00527C47"/>
    <w:rsid w:val="00527CCA"/>
    <w:rsid w:val="00527F48"/>
    <w:rsid w:val="005300E3"/>
    <w:rsid w:val="00530147"/>
    <w:rsid w:val="00530182"/>
    <w:rsid w:val="00530479"/>
    <w:rsid w:val="0053072D"/>
    <w:rsid w:val="00530AD7"/>
    <w:rsid w:val="00530DF0"/>
    <w:rsid w:val="0053129F"/>
    <w:rsid w:val="0053141E"/>
    <w:rsid w:val="005314B9"/>
    <w:rsid w:val="00531553"/>
    <w:rsid w:val="005317C7"/>
    <w:rsid w:val="00531B96"/>
    <w:rsid w:val="00531BF2"/>
    <w:rsid w:val="00531DCA"/>
    <w:rsid w:val="00531E9D"/>
    <w:rsid w:val="00531ED9"/>
    <w:rsid w:val="005322E7"/>
    <w:rsid w:val="00532870"/>
    <w:rsid w:val="0053339A"/>
    <w:rsid w:val="005337CB"/>
    <w:rsid w:val="00533990"/>
    <w:rsid w:val="00533AA1"/>
    <w:rsid w:val="00533FE3"/>
    <w:rsid w:val="00534122"/>
    <w:rsid w:val="0053414B"/>
    <w:rsid w:val="005343AD"/>
    <w:rsid w:val="0053467C"/>
    <w:rsid w:val="0053499D"/>
    <w:rsid w:val="005349CC"/>
    <w:rsid w:val="00534B8F"/>
    <w:rsid w:val="00534BE1"/>
    <w:rsid w:val="00534E11"/>
    <w:rsid w:val="00535395"/>
    <w:rsid w:val="0053577E"/>
    <w:rsid w:val="005357F8"/>
    <w:rsid w:val="00535838"/>
    <w:rsid w:val="00535B1D"/>
    <w:rsid w:val="00535C0B"/>
    <w:rsid w:val="00535E09"/>
    <w:rsid w:val="005361BD"/>
    <w:rsid w:val="0053674E"/>
    <w:rsid w:val="005368E5"/>
    <w:rsid w:val="00536915"/>
    <w:rsid w:val="00536DD4"/>
    <w:rsid w:val="00536E94"/>
    <w:rsid w:val="00537340"/>
    <w:rsid w:val="00537463"/>
    <w:rsid w:val="00537524"/>
    <w:rsid w:val="00537A0F"/>
    <w:rsid w:val="00540622"/>
    <w:rsid w:val="005406D6"/>
    <w:rsid w:val="005407A5"/>
    <w:rsid w:val="00540BAB"/>
    <w:rsid w:val="00540D04"/>
    <w:rsid w:val="00540FEC"/>
    <w:rsid w:val="00541181"/>
    <w:rsid w:val="005418A5"/>
    <w:rsid w:val="00541A8A"/>
    <w:rsid w:val="00541DCD"/>
    <w:rsid w:val="005421BF"/>
    <w:rsid w:val="0054228C"/>
    <w:rsid w:val="0054253B"/>
    <w:rsid w:val="005426E4"/>
    <w:rsid w:val="00542883"/>
    <w:rsid w:val="00542BAC"/>
    <w:rsid w:val="00542DB0"/>
    <w:rsid w:val="00542EC7"/>
    <w:rsid w:val="00542FB2"/>
    <w:rsid w:val="00543064"/>
    <w:rsid w:val="0054327E"/>
    <w:rsid w:val="00543369"/>
    <w:rsid w:val="00543384"/>
    <w:rsid w:val="005433AD"/>
    <w:rsid w:val="00543541"/>
    <w:rsid w:val="00544226"/>
    <w:rsid w:val="005444F3"/>
    <w:rsid w:val="005447DD"/>
    <w:rsid w:val="00544C94"/>
    <w:rsid w:val="00544D4E"/>
    <w:rsid w:val="00544E3E"/>
    <w:rsid w:val="005451DC"/>
    <w:rsid w:val="005453CD"/>
    <w:rsid w:val="005453EC"/>
    <w:rsid w:val="0054560C"/>
    <w:rsid w:val="005456BF"/>
    <w:rsid w:val="00545864"/>
    <w:rsid w:val="005458C9"/>
    <w:rsid w:val="00545A59"/>
    <w:rsid w:val="00545AB4"/>
    <w:rsid w:val="00545BDB"/>
    <w:rsid w:val="00545C07"/>
    <w:rsid w:val="00545CC7"/>
    <w:rsid w:val="005461D8"/>
    <w:rsid w:val="005469A8"/>
    <w:rsid w:val="00546CFD"/>
    <w:rsid w:val="00546F72"/>
    <w:rsid w:val="005470A7"/>
    <w:rsid w:val="0054793A"/>
    <w:rsid w:val="00547F78"/>
    <w:rsid w:val="00547F79"/>
    <w:rsid w:val="0055057D"/>
    <w:rsid w:val="00550CAB"/>
    <w:rsid w:val="00551026"/>
    <w:rsid w:val="005511CE"/>
    <w:rsid w:val="0055120F"/>
    <w:rsid w:val="005512FF"/>
    <w:rsid w:val="005513DA"/>
    <w:rsid w:val="0055145B"/>
    <w:rsid w:val="0055151C"/>
    <w:rsid w:val="00551633"/>
    <w:rsid w:val="0055163D"/>
    <w:rsid w:val="00551641"/>
    <w:rsid w:val="00551F05"/>
    <w:rsid w:val="00551F2C"/>
    <w:rsid w:val="005520B1"/>
    <w:rsid w:val="00552141"/>
    <w:rsid w:val="00552337"/>
    <w:rsid w:val="0055249A"/>
    <w:rsid w:val="00552694"/>
    <w:rsid w:val="005526B3"/>
    <w:rsid w:val="005528DC"/>
    <w:rsid w:val="00552BEB"/>
    <w:rsid w:val="00553166"/>
    <w:rsid w:val="005531BC"/>
    <w:rsid w:val="00553300"/>
    <w:rsid w:val="00553587"/>
    <w:rsid w:val="0055368E"/>
    <w:rsid w:val="00553BE8"/>
    <w:rsid w:val="00553DCA"/>
    <w:rsid w:val="00553ED6"/>
    <w:rsid w:val="00554204"/>
    <w:rsid w:val="00554470"/>
    <w:rsid w:val="00554677"/>
    <w:rsid w:val="00554927"/>
    <w:rsid w:val="0055495B"/>
    <w:rsid w:val="00554EA9"/>
    <w:rsid w:val="005553E8"/>
    <w:rsid w:val="005555E2"/>
    <w:rsid w:val="005556CC"/>
    <w:rsid w:val="0055587E"/>
    <w:rsid w:val="0055588D"/>
    <w:rsid w:val="0055595A"/>
    <w:rsid w:val="00555B7B"/>
    <w:rsid w:val="0055614F"/>
    <w:rsid w:val="0055629C"/>
    <w:rsid w:val="005566CC"/>
    <w:rsid w:val="0055672B"/>
    <w:rsid w:val="00556AED"/>
    <w:rsid w:val="00556FF5"/>
    <w:rsid w:val="00557043"/>
    <w:rsid w:val="005570E7"/>
    <w:rsid w:val="0055725C"/>
    <w:rsid w:val="00557649"/>
    <w:rsid w:val="005576A4"/>
    <w:rsid w:val="00557836"/>
    <w:rsid w:val="00557C3A"/>
    <w:rsid w:val="00557CF6"/>
    <w:rsid w:val="00557E18"/>
    <w:rsid w:val="00557FB4"/>
    <w:rsid w:val="005602C0"/>
    <w:rsid w:val="005605CA"/>
    <w:rsid w:val="005606FC"/>
    <w:rsid w:val="0056078F"/>
    <w:rsid w:val="00560A1A"/>
    <w:rsid w:val="00560B5F"/>
    <w:rsid w:val="00561271"/>
    <w:rsid w:val="005614BC"/>
    <w:rsid w:val="00561B80"/>
    <w:rsid w:val="00561C98"/>
    <w:rsid w:val="00561DEA"/>
    <w:rsid w:val="0056287F"/>
    <w:rsid w:val="005629FE"/>
    <w:rsid w:val="00562BE9"/>
    <w:rsid w:val="00562DDF"/>
    <w:rsid w:val="005634B4"/>
    <w:rsid w:val="005634E1"/>
    <w:rsid w:val="005637B9"/>
    <w:rsid w:val="00563D6C"/>
    <w:rsid w:val="00563FB3"/>
    <w:rsid w:val="00564049"/>
    <w:rsid w:val="005643CA"/>
    <w:rsid w:val="005644A5"/>
    <w:rsid w:val="00564808"/>
    <w:rsid w:val="00564816"/>
    <w:rsid w:val="00564D22"/>
    <w:rsid w:val="00564EFC"/>
    <w:rsid w:val="00565034"/>
    <w:rsid w:val="005656CA"/>
    <w:rsid w:val="0056588D"/>
    <w:rsid w:val="00565964"/>
    <w:rsid w:val="00565EF9"/>
    <w:rsid w:val="00565F6D"/>
    <w:rsid w:val="00566403"/>
    <w:rsid w:val="00566C30"/>
    <w:rsid w:val="00566CEB"/>
    <w:rsid w:val="00566F29"/>
    <w:rsid w:val="00566FDE"/>
    <w:rsid w:val="005671AA"/>
    <w:rsid w:val="005672EB"/>
    <w:rsid w:val="005674E5"/>
    <w:rsid w:val="005677D2"/>
    <w:rsid w:val="005679A1"/>
    <w:rsid w:val="00567E57"/>
    <w:rsid w:val="00567FCA"/>
    <w:rsid w:val="005700C4"/>
    <w:rsid w:val="005702FC"/>
    <w:rsid w:val="00570656"/>
    <w:rsid w:val="005706B3"/>
    <w:rsid w:val="00570AB2"/>
    <w:rsid w:val="00570B90"/>
    <w:rsid w:val="00570C83"/>
    <w:rsid w:val="00570EC5"/>
    <w:rsid w:val="005711CC"/>
    <w:rsid w:val="005712F0"/>
    <w:rsid w:val="00571488"/>
    <w:rsid w:val="005715B8"/>
    <w:rsid w:val="00571676"/>
    <w:rsid w:val="00571973"/>
    <w:rsid w:val="00571DE5"/>
    <w:rsid w:val="0057207A"/>
    <w:rsid w:val="005726E9"/>
    <w:rsid w:val="0057272F"/>
    <w:rsid w:val="005727BF"/>
    <w:rsid w:val="00572808"/>
    <w:rsid w:val="00572A1E"/>
    <w:rsid w:val="00572A8D"/>
    <w:rsid w:val="00572DEF"/>
    <w:rsid w:val="00572E6F"/>
    <w:rsid w:val="00573135"/>
    <w:rsid w:val="0057383C"/>
    <w:rsid w:val="00573923"/>
    <w:rsid w:val="00573AA4"/>
    <w:rsid w:val="00573AE2"/>
    <w:rsid w:val="00573DC1"/>
    <w:rsid w:val="00573F22"/>
    <w:rsid w:val="00573F5F"/>
    <w:rsid w:val="00573FDC"/>
    <w:rsid w:val="0057400C"/>
    <w:rsid w:val="0057411B"/>
    <w:rsid w:val="00574206"/>
    <w:rsid w:val="0057427C"/>
    <w:rsid w:val="005742D3"/>
    <w:rsid w:val="005746B2"/>
    <w:rsid w:val="00574C28"/>
    <w:rsid w:val="00575164"/>
    <w:rsid w:val="00575182"/>
    <w:rsid w:val="00575448"/>
    <w:rsid w:val="0057555C"/>
    <w:rsid w:val="00575A27"/>
    <w:rsid w:val="00575F1F"/>
    <w:rsid w:val="0057619A"/>
    <w:rsid w:val="0057642C"/>
    <w:rsid w:val="005767CD"/>
    <w:rsid w:val="00576933"/>
    <w:rsid w:val="00576CB8"/>
    <w:rsid w:val="00576D81"/>
    <w:rsid w:val="00576D9C"/>
    <w:rsid w:val="00576DC1"/>
    <w:rsid w:val="00576F5F"/>
    <w:rsid w:val="00577063"/>
    <w:rsid w:val="005771F8"/>
    <w:rsid w:val="0057730B"/>
    <w:rsid w:val="00577A03"/>
    <w:rsid w:val="00577D2A"/>
    <w:rsid w:val="00580018"/>
    <w:rsid w:val="00580277"/>
    <w:rsid w:val="005805CA"/>
    <w:rsid w:val="00580611"/>
    <w:rsid w:val="005809E2"/>
    <w:rsid w:val="00580A31"/>
    <w:rsid w:val="00580A4C"/>
    <w:rsid w:val="00580DBA"/>
    <w:rsid w:val="00580FD5"/>
    <w:rsid w:val="005810B5"/>
    <w:rsid w:val="0058182D"/>
    <w:rsid w:val="005819B7"/>
    <w:rsid w:val="00581B34"/>
    <w:rsid w:val="00581CBF"/>
    <w:rsid w:val="00581EA2"/>
    <w:rsid w:val="00581F1A"/>
    <w:rsid w:val="00581FC7"/>
    <w:rsid w:val="00582397"/>
    <w:rsid w:val="00582551"/>
    <w:rsid w:val="00582672"/>
    <w:rsid w:val="005827C9"/>
    <w:rsid w:val="00582820"/>
    <w:rsid w:val="00582910"/>
    <w:rsid w:val="00582E88"/>
    <w:rsid w:val="0058335C"/>
    <w:rsid w:val="005846A7"/>
    <w:rsid w:val="00584F50"/>
    <w:rsid w:val="00585041"/>
    <w:rsid w:val="00585079"/>
    <w:rsid w:val="005850ED"/>
    <w:rsid w:val="00585159"/>
    <w:rsid w:val="00585368"/>
    <w:rsid w:val="00585960"/>
    <w:rsid w:val="0058608D"/>
    <w:rsid w:val="00586159"/>
    <w:rsid w:val="0058639D"/>
    <w:rsid w:val="005868D3"/>
    <w:rsid w:val="00586CD2"/>
    <w:rsid w:val="00586F3C"/>
    <w:rsid w:val="00586FD0"/>
    <w:rsid w:val="0058770A"/>
    <w:rsid w:val="00587A84"/>
    <w:rsid w:val="00587AB3"/>
    <w:rsid w:val="00587BB5"/>
    <w:rsid w:val="00587E4C"/>
    <w:rsid w:val="0059009C"/>
    <w:rsid w:val="00590164"/>
    <w:rsid w:val="00590A5E"/>
    <w:rsid w:val="00590B67"/>
    <w:rsid w:val="00590C56"/>
    <w:rsid w:val="00591392"/>
    <w:rsid w:val="00591543"/>
    <w:rsid w:val="00591553"/>
    <w:rsid w:val="005916C8"/>
    <w:rsid w:val="00591AB6"/>
    <w:rsid w:val="00591C84"/>
    <w:rsid w:val="00591FF5"/>
    <w:rsid w:val="00592749"/>
    <w:rsid w:val="00592898"/>
    <w:rsid w:val="005928A6"/>
    <w:rsid w:val="00593069"/>
    <w:rsid w:val="00593348"/>
    <w:rsid w:val="0059421F"/>
    <w:rsid w:val="00594864"/>
    <w:rsid w:val="00594C6F"/>
    <w:rsid w:val="0059534F"/>
    <w:rsid w:val="005953E2"/>
    <w:rsid w:val="00595891"/>
    <w:rsid w:val="0059589B"/>
    <w:rsid w:val="005960DB"/>
    <w:rsid w:val="005963CA"/>
    <w:rsid w:val="00596A0B"/>
    <w:rsid w:val="00596CF7"/>
    <w:rsid w:val="0059716B"/>
    <w:rsid w:val="005973A2"/>
    <w:rsid w:val="005973D4"/>
    <w:rsid w:val="00597699"/>
    <w:rsid w:val="00597E25"/>
    <w:rsid w:val="005A04B2"/>
    <w:rsid w:val="005A050B"/>
    <w:rsid w:val="005A08E0"/>
    <w:rsid w:val="005A0A55"/>
    <w:rsid w:val="005A0DA5"/>
    <w:rsid w:val="005A11D5"/>
    <w:rsid w:val="005A1224"/>
    <w:rsid w:val="005A14D8"/>
    <w:rsid w:val="005A1CD3"/>
    <w:rsid w:val="005A1E0D"/>
    <w:rsid w:val="005A26E6"/>
    <w:rsid w:val="005A2898"/>
    <w:rsid w:val="005A2EEB"/>
    <w:rsid w:val="005A31A3"/>
    <w:rsid w:val="005A336B"/>
    <w:rsid w:val="005A33B9"/>
    <w:rsid w:val="005A37F5"/>
    <w:rsid w:val="005A386F"/>
    <w:rsid w:val="005A3994"/>
    <w:rsid w:val="005A3B49"/>
    <w:rsid w:val="005A3D77"/>
    <w:rsid w:val="005A40C2"/>
    <w:rsid w:val="005A40CC"/>
    <w:rsid w:val="005A433E"/>
    <w:rsid w:val="005A44D1"/>
    <w:rsid w:val="005A4830"/>
    <w:rsid w:val="005A4A11"/>
    <w:rsid w:val="005A4B24"/>
    <w:rsid w:val="005A4B45"/>
    <w:rsid w:val="005A4C11"/>
    <w:rsid w:val="005A4E18"/>
    <w:rsid w:val="005A5426"/>
    <w:rsid w:val="005A579F"/>
    <w:rsid w:val="005A57B4"/>
    <w:rsid w:val="005A5AB0"/>
    <w:rsid w:val="005A620E"/>
    <w:rsid w:val="005A6742"/>
    <w:rsid w:val="005A674B"/>
    <w:rsid w:val="005A6AD6"/>
    <w:rsid w:val="005A6B86"/>
    <w:rsid w:val="005A6C5B"/>
    <w:rsid w:val="005A78B4"/>
    <w:rsid w:val="005A7CB2"/>
    <w:rsid w:val="005B0233"/>
    <w:rsid w:val="005B023B"/>
    <w:rsid w:val="005B08FB"/>
    <w:rsid w:val="005B0A26"/>
    <w:rsid w:val="005B0B0C"/>
    <w:rsid w:val="005B0C45"/>
    <w:rsid w:val="005B1399"/>
    <w:rsid w:val="005B143D"/>
    <w:rsid w:val="005B155C"/>
    <w:rsid w:val="005B1562"/>
    <w:rsid w:val="005B17D9"/>
    <w:rsid w:val="005B183B"/>
    <w:rsid w:val="005B18DA"/>
    <w:rsid w:val="005B1BC6"/>
    <w:rsid w:val="005B1BE7"/>
    <w:rsid w:val="005B1C8E"/>
    <w:rsid w:val="005B204F"/>
    <w:rsid w:val="005B20AC"/>
    <w:rsid w:val="005B20F7"/>
    <w:rsid w:val="005B25CB"/>
    <w:rsid w:val="005B25E6"/>
    <w:rsid w:val="005B26B1"/>
    <w:rsid w:val="005B2DD4"/>
    <w:rsid w:val="005B2E3E"/>
    <w:rsid w:val="005B2F8B"/>
    <w:rsid w:val="005B33FF"/>
    <w:rsid w:val="005B351E"/>
    <w:rsid w:val="005B3907"/>
    <w:rsid w:val="005B3B49"/>
    <w:rsid w:val="005B3B63"/>
    <w:rsid w:val="005B3B80"/>
    <w:rsid w:val="005B3BA0"/>
    <w:rsid w:val="005B3E8D"/>
    <w:rsid w:val="005B42F3"/>
    <w:rsid w:val="005B48B5"/>
    <w:rsid w:val="005B4B68"/>
    <w:rsid w:val="005B4C19"/>
    <w:rsid w:val="005B5338"/>
    <w:rsid w:val="005B5506"/>
    <w:rsid w:val="005B560B"/>
    <w:rsid w:val="005B5A01"/>
    <w:rsid w:val="005B5D58"/>
    <w:rsid w:val="005B5E75"/>
    <w:rsid w:val="005B5F18"/>
    <w:rsid w:val="005B64E2"/>
    <w:rsid w:val="005B6BBE"/>
    <w:rsid w:val="005B6CDF"/>
    <w:rsid w:val="005B71FA"/>
    <w:rsid w:val="005B736A"/>
    <w:rsid w:val="005B783B"/>
    <w:rsid w:val="005B7BEB"/>
    <w:rsid w:val="005B7DB1"/>
    <w:rsid w:val="005B7EA6"/>
    <w:rsid w:val="005B7ECE"/>
    <w:rsid w:val="005B7F75"/>
    <w:rsid w:val="005C0029"/>
    <w:rsid w:val="005C00F7"/>
    <w:rsid w:val="005C0118"/>
    <w:rsid w:val="005C051D"/>
    <w:rsid w:val="005C093F"/>
    <w:rsid w:val="005C0A9E"/>
    <w:rsid w:val="005C0C95"/>
    <w:rsid w:val="005C0F31"/>
    <w:rsid w:val="005C105F"/>
    <w:rsid w:val="005C1478"/>
    <w:rsid w:val="005C16D9"/>
    <w:rsid w:val="005C193A"/>
    <w:rsid w:val="005C1987"/>
    <w:rsid w:val="005C1B74"/>
    <w:rsid w:val="005C1B93"/>
    <w:rsid w:val="005C1BE0"/>
    <w:rsid w:val="005C1F52"/>
    <w:rsid w:val="005C1FDC"/>
    <w:rsid w:val="005C22FF"/>
    <w:rsid w:val="005C23A4"/>
    <w:rsid w:val="005C23B6"/>
    <w:rsid w:val="005C23E7"/>
    <w:rsid w:val="005C2404"/>
    <w:rsid w:val="005C287F"/>
    <w:rsid w:val="005C2921"/>
    <w:rsid w:val="005C2AE2"/>
    <w:rsid w:val="005C2BA4"/>
    <w:rsid w:val="005C30E1"/>
    <w:rsid w:val="005C364C"/>
    <w:rsid w:val="005C3851"/>
    <w:rsid w:val="005C3867"/>
    <w:rsid w:val="005C3BDE"/>
    <w:rsid w:val="005C3DA3"/>
    <w:rsid w:val="005C3E1B"/>
    <w:rsid w:val="005C40D7"/>
    <w:rsid w:val="005C4983"/>
    <w:rsid w:val="005C4C24"/>
    <w:rsid w:val="005C4F51"/>
    <w:rsid w:val="005C553A"/>
    <w:rsid w:val="005C5556"/>
    <w:rsid w:val="005C5611"/>
    <w:rsid w:val="005C563C"/>
    <w:rsid w:val="005C5733"/>
    <w:rsid w:val="005C57B8"/>
    <w:rsid w:val="005C5853"/>
    <w:rsid w:val="005C5A4C"/>
    <w:rsid w:val="005C5AE4"/>
    <w:rsid w:val="005C5DE3"/>
    <w:rsid w:val="005C5E8E"/>
    <w:rsid w:val="005C62A9"/>
    <w:rsid w:val="005C63BC"/>
    <w:rsid w:val="005C6EBC"/>
    <w:rsid w:val="005C6F5B"/>
    <w:rsid w:val="005C71B5"/>
    <w:rsid w:val="005C7273"/>
    <w:rsid w:val="005C76FB"/>
    <w:rsid w:val="005C77CC"/>
    <w:rsid w:val="005C78E1"/>
    <w:rsid w:val="005C7C53"/>
    <w:rsid w:val="005C7DE7"/>
    <w:rsid w:val="005C7E7A"/>
    <w:rsid w:val="005D00DE"/>
    <w:rsid w:val="005D05B5"/>
    <w:rsid w:val="005D06A8"/>
    <w:rsid w:val="005D0793"/>
    <w:rsid w:val="005D083C"/>
    <w:rsid w:val="005D08CB"/>
    <w:rsid w:val="005D0A0C"/>
    <w:rsid w:val="005D0EBD"/>
    <w:rsid w:val="005D0FC6"/>
    <w:rsid w:val="005D110A"/>
    <w:rsid w:val="005D127C"/>
    <w:rsid w:val="005D1545"/>
    <w:rsid w:val="005D15D0"/>
    <w:rsid w:val="005D1652"/>
    <w:rsid w:val="005D1785"/>
    <w:rsid w:val="005D189D"/>
    <w:rsid w:val="005D1962"/>
    <w:rsid w:val="005D1FBA"/>
    <w:rsid w:val="005D2318"/>
    <w:rsid w:val="005D2633"/>
    <w:rsid w:val="005D2BFB"/>
    <w:rsid w:val="005D2C7B"/>
    <w:rsid w:val="005D2D0C"/>
    <w:rsid w:val="005D2DD0"/>
    <w:rsid w:val="005D2E76"/>
    <w:rsid w:val="005D2EF4"/>
    <w:rsid w:val="005D3034"/>
    <w:rsid w:val="005D347B"/>
    <w:rsid w:val="005D3669"/>
    <w:rsid w:val="005D36B6"/>
    <w:rsid w:val="005D37A5"/>
    <w:rsid w:val="005D38C4"/>
    <w:rsid w:val="005D38C8"/>
    <w:rsid w:val="005D39EB"/>
    <w:rsid w:val="005D3B0A"/>
    <w:rsid w:val="005D3BCC"/>
    <w:rsid w:val="005D3D13"/>
    <w:rsid w:val="005D4208"/>
    <w:rsid w:val="005D427F"/>
    <w:rsid w:val="005D4511"/>
    <w:rsid w:val="005D46F4"/>
    <w:rsid w:val="005D4D4D"/>
    <w:rsid w:val="005D4E94"/>
    <w:rsid w:val="005D5197"/>
    <w:rsid w:val="005D5409"/>
    <w:rsid w:val="005D5486"/>
    <w:rsid w:val="005D561C"/>
    <w:rsid w:val="005D577C"/>
    <w:rsid w:val="005D5861"/>
    <w:rsid w:val="005D58A4"/>
    <w:rsid w:val="005D5916"/>
    <w:rsid w:val="005D5BD9"/>
    <w:rsid w:val="005D623D"/>
    <w:rsid w:val="005D6255"/>
    <w:rsid w:val="005D6563"/>
    <w:rsid w:val="005D656D"/>
    <w:rsid w:val="005D663E"/>
    <w:rsid w:val="005D6772"/>
    <w:rsid w:val="005D6962"/>
    <w:rsid w:val="005D6FEA"/>
    <w:rsid w:val="005D7415"/>
    <w:rsid w:val="005D746B"/>
    <w:rsid w:val="005D75EA"/>
    <w:rsid w:val="005D77BB"/>
    <w:rsid w:val="005D780E"/>
    <w:rsid w:val="005D7884"/>
    <w:rsid w:val="005D78F8"/>
    <w:rsid w:val="005D7A72"/>
    <w:rsid w:val="005D7B25"/>
    <w:rsid w:val="005D7C14"/>
    <w:rsid w:val="005E004E"/>
    <w:rsid w:val="005E0249"/>
    <w:rsid w:val="005E0358"/>
    <w:rsid w:val="005E038E"/>
    <w:rsid w:val="005E051F"/>
    <w:rsid w:val="005E0595"/>
    <w:rsid w:val="005E0ACF"/>
    <w:rsid w:val="005E0FFC"/>
    <w:rsid w:val="005E1372"/>
    <w:rsid w:val="005E13AF"/>
    <w:rsid w:val="005E1459"/>
    <w:rsid w:val="005E14C9"/>
    <w:rsid w:val="005E1544"/>
    <w:rsid w:val="005E186D"/>
    <w:rsid w:val="005E19F5"/>
    <w:rsid w:val="005E1A98"/>
    <w:rsid w:val="005E1EB2"/>
    <w:rsid w:val="005E2059"/>
    <w:rsid w:val="005E24FA"/>
    <w:rsid w:val="005E259E"/>
    <w:rsid w:val="005E25E3"/>
    <w:rsid w:val="005E2642"/>
    <w:rsid w:val="005E28E7"/>
    <w:rsid w:val="005E2F6F"/>
    <w:rsid w:val="005E30B7"/>
    <w:rsid w:val="005E30C1"/>
    <w:rsid w:val="005E3137"/>
    <w:rsid w:val="005E3348"/>
    <w:rsid w:val="005E3457"/>
    <w:rsid w:val="005E3720"/>
    <w:rsid w:val="005E37BC"/>
    <w:rsid w:val="005E3BFD"/>
    <w:rsid w:val="005E3D2C"/>
    <w:rsid w:val="005E3E06"/>
    <w:rsid w:val="005E3F6E"/>
    <w:rsid w:val="005E40D4"/>
    <w:rsid w:val="005E429E"/>
    <w:rsid w:val="005E4654"/>
    <w:rsid w:val="005E48E7"/>
    <w:rsid w:val="005E4AA3"/>
    <w:rsid w:val="005E4C54"/>
    <w:rsid w:val="005E4CCE"/>
    <w:rsid w:val="005E4DAE"/>
    <w:rsid w:val="005E4FFC"/>
    <w:rsid w:val="005E5030"/>
    <w:rsid w:val="005E52E4"/>
    <w:rsid w:val="005E55AE"/>
    <w:rsid w:val="005E5632"/>
    <w:rsid w:val="005E56E7"/>
    <w:rsid w:val="005E5741"/>
    <w:rsid w:val="005E5BBD"/>
    <w:rsid w:val="005E6098"/>
    <w:rsid w:val="005E6101"/>
    <w:rsid w:val="005E633B"/>
    <w:rsid w:val="005E67FD"/>
    <w:rsid w:val="005E6D68"/>
    <w:rsid w:val="005E7047"/>
    <w:rsid w:val="005E76C8"/>
    <w:rsid w:val="005E77DD"/>
    <w:rsid w:val="005E7A5C"/>
    <w:rsid w:val="005E7FAC"/>
    <w:rsid w:val="005F053A"/>
    <w:rsid w:val="005F07C3"/>
    <w:rsid w:val="005F08C6"/>
    <w:rsid w:val="005F0B46"/>
    <w:rsid w:val="005F1496"/>
    <w:rsid w:val="005F15C1"/>
    <w:rsid w:val="005F1789"/>
    <w:rsid w:val="005F1DC3"/>
    <w:rsid w:val="005F1FE6"/>
    <w:rsid w:val="005F22B5"/>
    <w:rsid w:val="005F25C8"/>
    <w:rsid w:val="005F27E2"/>
    <w:rsid w:val="005F2A7C"/>
    <w:rsid w:val="005F3528"/>
    <w:rsid w:val="005F3870"/>
    <w:rsid w:val="005F3C28"/>
    <w:rsid w:val="005F3E24"/>
    <w:rsid w:val="005F3E31"/>
    <w:rsid w:val="005F410E"/>
    <w:rsid w:val="005F4137"/>
    <w:rsid w:val="005F4405"/>
    <w:rsid w:val="005F45EF"/>
    <w:rsid w:val="005F471B"/>
    <w:rsid w:val="005F48F2"/>
    <w:rsid w:val="005F5372"/>
    <w:rsid w:val="005F544C"/>
    <w:rsid w:val="005F5469"/>
    <w:rsid w:val="005F578D"/>
    <w:rsid w:val="005F586F"/>
    <w:rsid w:val="005F59D9"/>
    <w:rsid w:val="005F5D10"/>
    <w:rsid w:val="005F5E84"/>
    <w:rsid w:val="005F5ECC"/>
    <w:rsid w:val="005F6311"/>
    <w:rsid w:val="005F6371"/>
    <w:rsid w:val="005F657D"/>
    <w:rsid w:val="005F658E"/>
    <w:rsid w:val="005F67E9"/>
    <w:rsid w:val="005F6A5C"/>
    <w:rsid w:val="005F6AFA"/>
    <w:rsid w:val="005F6CA9"/>
    <w:rsid w:val="005F6D31"/>
    <w:rsid w:val="005F71F9"/>
    <w:rsid w:val="005F7307"/>
    <w:rsid w:val="005F7354"/>
    <w:rsid w:val="005F7390"/>
    <w:rsid w:val="005F7448"/>
    <w:rsid w:val="005F7719"/>
    <w:rsid w:val="005F7D19"/>
    <w:rsid w:val="005F7E63"/>
    <w:rsid w:val="00600000"/>
    <w:rsid w:val="00600206"/>
    <w:rsid w:val="00600424"/>
    <w:rsid w:val="00600447"/>
    <w:rsid w:val="006004D8"/>
    <w:rsid w:val="00600708"/>
    <w:rsid w:val="0060108A"/>
    <w:rsid w:val="006010A2"/>
    <w:rsid w:val="00601137"/>
    <w:rsid w:val="00601296"/>
    <w:rsid w:val="00601762"/>
    <w:rsid w:val="00601768"/>
    <w:rsid w:val="0060180D"/>
    <w:rsid w:val="00601929"/>
    <w:rsid w:val="00601C4B"/>
    <w:rsid w:val="00601C8D"/>
    <w:rsid w:val="00601DF1"/>
    <w:rsid w:val="00601EFF"/>
    <w:rsid w:val="006022C7"/>
    <w:rsid w:val="0060248F"/>
    <w:rsid w:val="00602672"/>
    <w:rsid w:val="0060289B"/>
    <w:rsid w:val="00602BAF"/>
    <w:rsid w:val="00602D27"/>
    <w:rsid w:val="00603116"/>
    <w:rsid w:val="00603123"/>
    <w:rsid w:val="0060330A"/>
    <w:rsid w:val="006034C6"/>
    <w:rsid w:val="0060356F"/>
    <w:rsid w:val="006039B5"/>
    <w:rsid w:val="00603A40"/>
    <w:rsid w:val="00603C23"/>
    <w:rsid w:val="00603C32"/>
    <w:rsid w:val="00603CE0"/>
    <w:rsid w:val="00603D4C"/>
    <w:rsid w:val="00603D9C"/>
    <w:rsid w:val="006040BC"/>
    <w:rsid w:val="00604240"/>
    <w:rsid w:val="00604326"/>
    <w:rsid w:val="00604A63"/>
    <w:rsid w:val="00604B33"/>
    <w:rsid w:val="00604CA6"/>
    <w:rsid w:val="00604F24"/>
    <w:rsid w:val="00604F6C"/>
    <w:rsid w:val="006054DA"/>
    <w:rsid w:val="006056D3"/>
    <w:rsid w:val="00605A0E"/>
    <w:rsid w:val="00605A13"/>
    <w:rsid w:val="00605C05"/>
    <w:rsid w:val="00605C37"/>
    <w:rsid w:val="00606565"/>
    <w:rsid w:val="00606580"/>
    <w:rsid w:val="0060670F"/>
    <w:rsid w:val="00606804"/>
    <w:rsid w:val="00606E88"/>
    <w:rsid w:val="00606F0D"/>
    <w:rsid w:val="00606FD8"/>
    <w:rsid w:val="0060708C"/>
    <w:rsid w:val="00607168"/>
    <w:rsid w:val="006072A8"/>
    <w:rsid w:val="00607355"/>
    <w:rsid w:val="00607463"/>
    <w:rsid w:val="00607517"/>
    <w:rsid w:val="00607B63"/>
    <w:rsid w:val="00607D68"/>
    <w:rsid w:val="00607F3B"/>
    <w:rsid w:val="00607F64"/>
    <w:rsid w:val="00610457"/>
    <w:rsid w:val="006105D6"/>
    <w:rsid w:val="00610601"/>
    <w:rsid w:val="0061064D"/>
    <w:rsid w:val="00610667"/>
    <w:rsid w:val="00610733"/>
    <w:rsid w:val="00610BF6"/>
    <w:rsid w:val="00611972"/>
    <w:rsid w:val="006119E9"/>
    <w:rsid w:val="00611D21"/>
    <w:rsid w:val="00611D8B"/>
    <w:rsid w:val="00612216"/>
    <w:rsid w:val="00612287"/>
    <w:rsid w:val="006125FC"/>
    <w:rsid w:val="00612BD8"/>
    <w:rsid w:val="00612DE8"/>
    <w:rsid w:val="0061359B"/>
    <w:rsid w:val="00613627"/>
    <w:rsid w:val="006137C6"/>
    <w:rsid w:val="006139C5"/>
    <w:rsid w:val="00613F48"/>
    <w:rsid w:val="00614963"/>
    <w:rsid w:val="00614A04"/>
    <w:rsid w:val="00614F03"/>
    <w:rsid w:val="006150F7"/>
    <w:rsid w:val="00615275"/>
    <w:rsid w:val="0061534E"/>
    <w:rsid w:val="006156AC"/>
    <w:rsid w:val="006158D3"/>
    <w:rsid w:val="006159D8"/>
    <w:rsid w:val="00615CAB"/>
    <w:rsid w:val="00615EEA"/>
    <w:rsid w:val="00615F4B"/>
    <w:rsid w:val="00616022"/>
    <w:rsid w:val="006167B7"/>
    <w:rsid w:val="00616801"/>
    <w:rsid w:val="006168FC"/>
    <w:rsid w:val="00616A2C"/>
    <w:rsid w:val="0061717E"/>
    <w:rsid w:val="006171FD"/>
    <w:rsid w:val="006176AF"/>
    <w:rsid w:val="006176E8"/>
    <w:rsid w:val="00617785"/>
    <w:rsid w:val="00617814"/>
    <w:rsid w:val="00617A10"/>
    <w:rsid w:val="006200B0"/>
    <w:rsid w:val="006205E1"/>
    <w:rsid w:val="00620612"/>
    <w:rsid w:val="0062078C"/>
    <w:rsid w:val="006207FD"/>
    <w:rsid w:val="00620860"/>
    <w:rsid w:val="00620889"/>
    <w:rsid w:val="0062099C"/>
    <w:rsid w:val="00620A72"/>
    <w:rsid w:val="00620B3A"/>
    <w:rsid w:val="00620E41"/>
    <w:rsid w:val="00620F1A"/>
    <w:rsid w:val="00621624"/>
    <w:rsid w:val="006217D8"/>
    <w:rsid w:val="0062182A"/>
    <w:rsid w:val="00621B33"/>
    <w:rsid w:val="00621BC6"/>
    <w:rsid w:val="00621BE9"/>
    <w:rsid w:val="00621ED7"/>
    <w:rsid w:val="0062206E"/>
    <w:rsid w:val="006221C3"/>
    <w:rsid w:val="006222D2"/>
    <w:rsid w:val="006223D0"/>
    <w:rsid w:val="006228AA"/>
    <w:rsid w:val="00622EEE"/>
    <w:rsid w:val="00622F85"/>
    <w:rsid w:val="006232A0"/>
    <w:rsid w:val="006234AD"/>
    <w:rsid w:val="0062364B"/>
    <w:rsid w:val="00623ABE"/>
    <w:rsid w:val="00623ACA"/>
    <w:rsid w:val="00623D92"/>
    <w:rsid w:val="00623FC7"/>
    <w:rsid w:val="006240C0"/>
    <w:rsid w:val="00624192"/>
    <w:rsid w:val="006241D3"/>
    <w:rsid w:val="006241FA"/>
    <w:rsid w:val="006244FC"/>
    <w:rsid w:val="006246BC"/>
    <w:rsid w:val="0062475B"/>
    <w:rsid w:val="006248F1"/>
    <w:rsid w:val="00624AE6"/>
    <w:rsid w:val="00624C99"/>
    <w:rsid w:val="00624ED1"/>
    <w:rsid w:val="0062542D"/>
    <w:rsid w:val="006257B1"/>
    <w:rsid w:val="006257EF"/>
    <w:rsid w:val="00625CE4"/>
    <w:rsid w:val="00625FF4"/>
    <w:rsid w:val="006260E1"/>
    <w:rsid w:val="0062610F"/>
    <w:rsid w:val="006266C7"/>
    <w:rsid w:val="00626857"/>
    <w:rsid w:val="00626932"/>
    <w:rsid w:val="00626ED4"/>
    <w:rsid w:val="006276A5"/>
    <w:rsid w:val="006276F4"/>
    <w:rsid w:val="00627729"/>
    <w:rsid w:val="00627BFD"/>
    <w:rsid w:val="00627F62"/>
    <w:rsid w:val="00630521"/>
    <w:rsid w:val="00630940"/>
    <w:rsid w:val="006309DC"/>
    <w:rsid w:val="006313B2"/>
    <w:rsid w:val="006318D4"/>
    <w:rsid w:val="00631A5A"/>
    <w:rsid w:val="00633196"/>
    <w:rsid w:val="00633305"/>
    <w:rsid w:val="00633BD6"/>
    <w:rsid w:val="00633C0E"/>
    <w:rsid w:val="00633E47"/>
    <w:rsid w:val="006341E7"/>
    <w:rsid w:val="00634268"/>
    <w:rsid w:val="006344B9"/>
    <w:rsid w:val="00634942"/>
    <w:rsid w:val="00634E38"/>
    <w:rsid w:val="006351BE"/>
    <w:rsid w:val="00635404"/>
    <w:rsid w:val="0063551E"/>
    <w:rsid w:val="00635836"/>
    <w:rsid w:val="006359CA"/>
    <w:rsid w:val="00635FF9"/>
    <w:rsid w:val="00636BD5"/>
    <w:rsid w:val="00636CA5"/>
    <w:rsid w:val="00636E68"/>
    <w:rsid w:val="006374F6"/>
    <w:rsid w:val="006375C7"/>
    <w:rsid w:val="0063765E"/>
    <w:rsid w:val="0063789C"/>
    <w:rsid w:val="006378E6"/>
    <w:rsid w:val="00637D60"/>
    <w:rsid w:val="00637D6D"/>
    <w:rsid w:val="006401E1"/>
    <w:rsid w:val="006401F5"/>
    <w:rsid w:val="006402AB"/>
    <w:rsid w:val="00640439"/>
    <w:rsid w:val="00640525"/>
    <w:rsid w:val="00640649"/>
    <w:rsid w:val="0064088E"/>
    <w:rsid w:val="00640A20"/>
    <w:rsid w:val="00640CFF"/>
    <w:rsid w:val="0064122F"/>
    <w:rsid w:val="0064127D"/>
    <w:rsid w:val="00641328"/>
    <w:rsid w:val="00642128"/>
    <w:rsid w:val="00642386"/>
    <w:rsid w:val="006428C8"/>
    <w:rsid w:val="00642967"/>
    <w:rsid w:val="00642CB7"/>
    <w:rsid w:val="00642CEC"/>
    <w:rsid w:val="00642DC3"/>
    <w:rsid w:val="00642F1E"/>
    <w:rsid w:val="00642F58"/>
    <w:rsid w:val="006432A5"/>
    <w:rsid w:val="006436C9"/>
    <w:rsid w:val="006437FF"/>
    <w:rsid w:val="00643A9F"/>
    <w:rsid w:val="00643DB6"/>
    <w:rsid w:val="00644B11"/>
    <w:rsid w:val="00644B91"/>
    <w:rsid w:val="00644C2A"/>
    <w:rsid w:val="00644EC4"/>
    <w:rsid w:val="006450F7"/>
    <w:rsid w:val="0064520B"/>
    <w:rsid w:val="00645332"/>
    <w:rsid w:val="006453A8"/>
    <w:rsid w:val="006453FA"/>
    <w:rsid w:val="0064582E"/>
    <w:rsid w:val="00645A65"/>
    <w:rsid w:val="00645E54"/>
    <w:rsid w:val="00646603"/>
    <w:rsid w:val="00646857"/>
    <w:rsid w:val="00646CD8"/>
    <w:rsid w:val="00647217"/>
    <w:rsid w:val="00647477"/>
    <w:rsid w:val="0064750C"/>
    <w:rsid w:val="00647555"/>
    <w:rsid w:val="006476FD"/>
    <w:rsid w:val="00647B60"/>
    <w:rsid w:val="00650427"/>
    <w:rsid w:val="006505F0"/>
    <w:rsid w:val="00650B0A"/>
    <w:rsid w:val="00650BD6"/>
    <w:rsid w:val="00650EA7"/>
    <w:rsid w:val="00650F86"/>
    <w:rsid w:val="006510E8"/>
    <w:rsid w:val="00651460"/>
    <w:rsid w:val="00651AF8"/>
    <w:rsid w:val="00651B55"/>
    <w:rsid w:val="00651CE6"/>
    <w:rsid w:val="00651FFC"/>
    <w:rsid w:val="0065210F"/>
    <w:rsid w:val="0065218E"/>
    <w:rsid w:val="006521CC"/>
    <w:rsid w:val="00652324"/>
    <w:rsid w:val="006524A3"/>
    <w:rsid w:val="006525F3"/>
    <w:rsid w:val="00652C04"/>
    <w:rsid w:val="00652D3B"/>
    <w:rsid w:val="0065301D"/>
    <w:rsid w:val="00653174"/>
    <w:rsid w:val="00653270"/>
    <w:rsid w:val="006536B8"/>
    <w:rsid w:val="00653876"/>
    <w:rsid w:val="006538AC"/>
    <w:rsid w:val="00653BED"/>
    <w:rsid w:val="00653E18"/>
    <w:rsid w:val="00653E4F"/>
    <w:rsid w:val="00653EDB"/>
    <w:rsid w:val="00654226"/>
    <w:rsid w:val="0065437B"/>
    <w:rsid w:val="006546C8"/>
    <w:rsid w:val="006546D6"/>
    <w:rsid w:val="00654928"/>
    <w:rsid w:val="00654AF9"/>
    <w:rsid w:val="00654BC9"/>
    <w:rsid w:val="006550E0"/>
    <w:rsid w:val="006552A9"/>
    <w:rsid w:val="006554A9"/>
    <w:rsid w:val="006558F2"/>
    <w:rsid w:val="006559BE"/>
    <w:rsid w:val="00655C9E"/>
    <w:rsid w:val="00655EC7"/>
    <w:rsid w:val="00656297"/>
    <w:rsid w:val="006562E2"/>
    <w:rsid w:val="006562EF"/>
    <w:rsid w:val="00656E97"/>
    <w:rsid w:val="00657163"/>
    <w:rsid w:val="00657434"/>
    <w:rsid w:val="006575BF"/>
    <w:rsid w:val="006575C0"/>
    <w:rsid w:val="006577F4"/>
    <w:rsid w:val="0065782C"/>
    <w:rsid w:val="006578CA"/>
    <w:rsid w:val="00657B0F"/>
    <w:rsid w:val="00657CB5"/>
    <w:rsid w:val="00657E53"/>
    <w:rsid w:val="00657E6F"/>
    <w:rsid w:val="00660088"/>
    <w:rsid w:val="006600A4"/>
    <w:rsid w:val="006603C1"/>
    <w:rsid w:val="00660629"/>
    <w:rsid w:val="00660696"/>
    <w:rsid w:val="006606F5"/>
    <w:rsid w:val="006607EA"/>
    <w:rsid w:val="00660DC6"/>
    <w:rsid w:val="00660E9E"/>
    <w:rsid w:val="00660FD4"/>
    <w:rsid w:val="00661214"/>
    <w:rsid w:val="006612F1"/>
    <w:rsid w:val="006618FA"/>
    <w:rsid w:val="00661C16"/>
    <w:rsid w:val="00661D79"/>
    <w:rsid w:val="00662118"/>
    <w:rsid w:val="00662666"/>
    <w:rsid w:val="00662831"/>
    <w:rsid w:val="00662933"/>
    <w:rsid w:val="00662B14"/>
    <w:rsid w:val="00662C1A"/>
    <w:rsid w:val="00662D2C"/>
    <w:rsid w:val="0066338F"/>
    <w:rsid w:val="00663544"/>
    <w:rsid w:val="00663698"/>
    <w:rsid w:val="00663BD7"/>
    <w:rsid w:val="006642C9"/>
    <w:rsid w:val="006647A9"/>
    <w:rsid w:val="006648BA"/>
    <w:rsid w:val="00664A40"/>
    <w:rsid w:val="00664ACC"/>
    <w:rsid w:val="00664C36"/>
    <w:rsid w:val="00664C88"/>
    <w:rsid w:val="00664CA4"/>
    <w:rsid w:val="00664E20"/>
    <w:rsid w:val="00664FEB"/>
    <w:rsid w:val="00665260"/>
    <w:rsid w:val="00665512"/>
    <w:rsid w:val="006659C8"/>
    <w:rsid w:val="006659DA"/>
    <w:rsid w:val="00665AC2"/>
    <w:rsid w:val="006665DE"/>
    <w:rsid w:val="00666878"/>
    <w:rsid w:val="00666A0A"/>
    <w:rsid w:val="0066709C"/>
    <w:rsid w:val="006674DE"/>
    <w:rsid w:val="006678C1"/>
    <w:rsid w:val="00667AAA"/>
    <w:rsid w:val="00667CD1"/>
    <w:rsid w:val="00670A3E"/>
    <w:rsid w:val="00670BE3"/>
    <w:rsid w:val="0067161D"/>
    <w:rsid w:val="00671672"/>
    <w:rsid w:val="00671691"/>
    <w:rsid w:val="006723A8"/>
    <w:rsid w:val="00672445"/>
    <w:rsid w:val="00672451"/>
    <w:rsid w:val="00672A9B"/>
    <w:rsid w:val="00672C8F"/>
    <w:rsid w:val="00672D13"/>
    <w:rsid w:val="00672D42"/>
    <w:rsid w:val="00673083"/>
    <w:rsid w:val="00673141"/>
    <w:rsid w:val="006731EC"/>
    <w:rsid w:val="00673267"/>
    <w:rsid w:val="0067355C"/>
    <w:rsid w:val="00673783"/>
    <w:rsid w:val="006738D4"/>
    <w:rsid w:val="00673C09"/>
    <w:rsid w:val="00673CA8"/>
    <w:rsid w:val="00673E88"/>
    <w:rsid w:val="00673ECD"/>
    <w:rsid w:val="0067408D"/>
    <w:rsid w:val="00674224"/>
    <w:rsid w:val="0067434D"/>
    <w:rsid w:val="00674A46"/>
    <w:rsid w:val="00674ACA"/>
    <w:rsid w:val="00674B02"/>
    <w:rsid w:val="00674C7B"/>
    <w:rsid w:val="00674CEB"/>
    <w:rsid w:val="00674DBE"/>
    <w:rsid w:val="00674E9D"/>
    <w:rsid w:val="00674EAE"/>
    <w:rsid w:val="00674EE0"/>
    <w:rsid w:val="00674F4F"/>
    <w:rsid w:val="0067538F"/>
    <w:rsid w:val="00675725"/>
    <w:rsid w:val="00675782"/>
    <w:rsid w:val="00675961"/>
    <w:rsid w:val="00675B8A"/>
    <w:rsid w:val="00675C01"/>
    <w:rsid w:val="00675C3C"/>
    <w:rsid w:val="00675E84"/>
    <w:rsid w:val="00675F14"/>
    <w:rsid w:val="00675FA4"/>
    <w:rsid w:val="00675FAF"/>
    <w:rsid w:val="00676031"/>
    <w:rsid w:val="00676105"/>
    <w:rsid w:val="0067611C"/>
    <w:rsid w:val="006766AF"/>
    <w:rsid w:val="00676985"/>
    <w:rsid w:val="00676A20"/>
    <w:rsid w:val="00676B19"/>
    <w:rsid w:val="00676D28"/>
    <w:rsid w:val="00676E8A"/>
    <w:rsid w:val="006770C3"/>
    <w:rsid w:val="00677177"/>
    <w:rsid w:val="006773AA"/>
    <w:rsid w:val="0067755D"/>
    <w:rsid w:val="00677795"/>
    <w:rsid w:val="00677912"/>
    <w:rsid w:val="00677C4D"/>
    <w:rsid w:val="00677CBD"/>
    <w:rsid w:val="0068074E"/>
    <w:rsid w:val="0068091E"/>
    <w:rsid w:val="00680CAA"/>
    <w:rsid w:val="00680E13"/>
    <w:rsid w:val="00680FDC"/>
    <w:rsid w:val="0068124D"/>
    <w:rsid w:val="00681E0C"/>
    <w:rsid w:val="00682155"/>
    <w:rsid w:val="00682436"/>
    <w:rsid w:val="00682466"/>
    <w:rsid w:val="0068280A"/>
    <w:rsid w:val="00682D01"/>
    <w:rsid w:val="006832A3"/>
    <w:rsid w:val="0068402B"/>
    <w:rsid w:val="0068415C"/>
    <w:rsid w:val="006846B8"/>
    <w:rsid w:val="0068492C"/>
    <w:rsid w:val="00684C11"/>
    <w:rsid w:val="00684EE3"/>
    <w:rsid w:val="00685041"/>
    <w:rsid w:val="006851F3"/>
    <w:rsid w:val="0068555C"/>
    <w:rsid w:val="00685716"/>
    <w:rsid w:val="006859FE"/>
    <w:rsid w:val="00685A53"/>
    <w:rsid w:val="00685BEE"/>
    <w:rsid w:val="00685DDC"/>
    <w:rsid w:val="00686577"/>
    <w:rsid w:val="00686AF8"/>
    <w:rsid w:val="00686CA9"/>
    <w:rsid w:val="00686D89"/>
    <w:rsid w:val="00687036"/>
    <w:rsid w:val="006870C9"/>
    <w:rsid w:val="006870DD"/>
    <w:rsid w:val="006871C1"/>
    <w:rsid w:val="00687317"/>
    <w:rsid w:val="0068734E"/>
    <w:rsid w:val="006873E6"/>
    <w:rsid w:val="00687F60"/>
    <w:rsid w:val="006908E1"/>
    <w:rsid w:val="00690986"/>
    <w:rsid w:val="00690C95"/>
    <w:rsid w:val="00690F02"/>
    <w:rsid w:val="0069118C"/>
    <w:rsid w:val="0069168F"/>
    <w:rsid w:val="006919BD"/>
    <w:rsid w:val="00691CB3"/>
    <w:rsid w:val="00691CD5"/>
    <w:rsid w:val="00691D87"/>
    <w:rsid w:val="00692016"/>
    <w:rsid w:val="0069213A"/>
    <w:rsid w:val="00692656"/>
    <w:rsid w:val="0069284A"/>
    <w:rsid w:val="006929A2"/>
    <w:rsid w:val="00692A16"/>
    <w:rsid w:val="00692A4A"/>
    <w:rsid w:val="006932BF"/>
    <w:rsid w:val="00693960"/>
    <w:rsid w:val="00693A93"/>
    <w:rsid w:val="00693C33"/>
    <w:rsid w:val="00693CB5"/>
    <w:rsid w:val="00693EC2"/>
    <w:rsid w:val="00693F1C"/>
    <w:rsid w:val="00694126"/>
    <w:rsid w:val="006941F2"/>
    <w:rsid w:val="00694A6B"/>
    <w:rsid w:val="00694B10"/>
    <w:rsid w:val="00695086"/>
    <w:rsid w:val="006950C1"/>
    <w:rsid w:val="006950C6"/>
    <w:rsid w:val="00695101"/>
    <w:rsid w:val="0069526C"/>
    <w:rsid w:val="0069535F"/>
    <w:rsid w:val="006953C0"/>
    <w:rsid w:val="006953CE"/>
    <w:rsid w:val="0069544A"/>
    <w:rsid w:val="00695509"/>
    <w:rsid w:val="0069558A"/>
    <w:rsid w:val="00695AC1"/>
    <w:rsid w:val="00695B0F"/>
    <w:rsid w:val="00695D60"/>
    <w:rsid w:val="00696271"/>
    <w:rsid w:val="00696335"/>
    <w:rsid w:val="006963CF"/>
    <w:rsid w:val="006963DB"/>
    <w:rsid w:val="00696665"/>
    <w:rsid w:val="00696896"/>
    <w:rsid w:val="00696A3C"/>
    <w:rsid w:val="00696ABB"/>
    <w:rsid w:val="006970BF"/>
    <w:rsid w:val="006971E7"/>
    <w:rsid w:val="006972BC"/>
    <w:rsid w:val="006974E6"/>
    <w:rsid w:val="006975EC"/>
    <w:rsid w:val="00697BDC"/>
    <w:rsid w:val="00697D04"/>
    <w:rsid w:val="00697DDC"/>
    <w:rsid w:val="006A0068"/>
    <w:rsid w:val="006A0401"/>
    <w:rsid w:val="006A0968"/>
    <w:rsid w:val="006A09BF"/>
    <w:rsid w:val="006A0BF7"/>
    <w:rsid w:val="006A0D3B"/>
    <w:rsid w:val="006A0DC2"/>
    <w:rsid w:val="006A0F61"/>
    <w:rsid w:val="006A10D7"/>
    <w:rsid w:val="006A11FC"/>
    <w:rsid w:val="006A16A6"/>
    <w:rsid w:val="006A19EE"/>
    <w:rsid w:val="006A1F3B"/>
    <w:rsid w:val="006A218B"/>
    <w:rsid w:val="006A21B0"/>
    <w:rsid w:val="006A2B6F"/>
    <w:rsid w:val="006A2D44"/>
    <w:rsid w:val="006A2E75"/>
    <w:rsid w:val="006A2EB5"/>
    <w:rsid w:val="006A3103"/>
    <w:rsid w:val="006A31DA"/>
    <w:rsid w:val="006A366C"/>
    <w:rsid w:val="006A3713"/>
    <w:rsid w:val="006A3A8C"/>
    <w:rsid w:val="006A40A6"/>
    <w:rsid w:val="006A4430"/>
    <w:rsid w:val="006A4564"/>
    <w:rsid w:val="006A46AB"/>
    <w:rsid w:val="006A47B6"/>
    <w:rsid w:val="006A5570"/>
    <w:rsid w:val="006A5D0C"/>
    <w:rsid w:val="006A5E27"/>
    <w:rsid w:val="006A5E61"/>
    <w:rsid w:val="006A65B5"/>
    <w:rsid w:val="006A682F"/>
    <w:rsid w:val="006A6A9E"/>
    <w:rsid w:val="006A6F45"/>
    <w:rsid w:val="006A71A0"/>
    <w:rsid w:val="006A746F"/>
    <w:rsid w:val="006A747A"/>
    <w:rsid w:val="006A74FC"/>
    <w:rsid w:val="006A7789"/>
    <w:rsid w:val="006A7B13"/>
    <w:rsid w:val="006A7D69"/>
    <w:rsid w:val="006A7FE7"/>
    <w:rsid w:val="006B0156"/>
    <w:rsid w:val="006B0279"/>
    <w:rsid w:val="006B07C2"/>
    <w:rsid w:val="006B088E"/>
    <w:rsid w:val="006B08B1"/>
    <w:rsid w:val="006B0EAE"/>
    <w:rsid w:val="006B115D"/>
    <w:rsid w:val="006B12BA"/>
    <w:rsid w:val="006B14F9"/>
    <w:rsid w:val="006B1683"/>
    <w:rsid w:val="006B176B"/>
    <w:rsid w:val="006B1A6E"/>
    <w:rsid w:val="006B1BA7"/>
    <w:rsid w:val="006B1DE8"/>
    <w:rsid w:val="006B2145"/>
    <w:rsid w:val="006B255E"/>
    <w:rsid w:val="006B25F1"/>
    <w:rsid w:val="006B262C"/>
    <w:rsid w:val="006B2674"/>
    <w:rsid w:val="006B2E16"/>
    <w:rsid w:val="006B2EC9"/>
    <w:rsid w:val="006B3060"/>
    <w:rsid w:val="006B3201"/>
    <w:rsid w:val="006B3472"/>
    <w:rsid w:val="006B35E4"/>
    <w:rsid w:val="006B3706"/>
    <w:rsid w:val="006B3880"/>
    <w:rsid w:val="006B3B12"/>
    <w:rsid w:val="006B3EDF"/>
    <w:rsid w:val="006B4110"/>
    <w:rsid w:val="006B41FD"/>
    <w:rsid w:val="006B4223"/>
    <w:rsid w:val="006B43BC"/>
    <w:rsid w:val="006B43E1"/>
    <w:rsid w:val="006B44DE"/>
    <w:rsid w:val="006B4687"/>
    <w:rsid w:val="006B4B84"/>
    <w:rsid w:val="006B4E57"/>
    <w:rsid w:val="006B4FE3"/>
    <w:rsid w:val="006B5277"/>
    <w:rsid w:val="006B5297"/>
    <w:rsid w:val="006B538B"/>
    <w:rsid w:val="006B545B"/>
    <w:rsid w:val="006B5669"/>
    <w:rsid w:val="006B592E"/>
    <w:rsid w:val="006B5941"/>
    <w:rsid w:val="006B5CC8"/>
    <w:rsid w:val="006B5FA6"/>
    <w:rsid w:val="006B5FC1"/>
    <w:rsid w:val="006B64CF"/>
    <w:rsid w:val="006B6B3A"/>
    <w:rsid w:val="006B6BBF"/>
    <w:rsid w:val="006B6DD5"/>
    <w:rsid w:val="006B6E6D"/>
    <w:rsid w:val="006B7142"/>
    <w:rsid w:val="006B724E"/>
    <w:rsid w:val="006B765F"/>
    <w:rsid w:val="006B7859"/>
    <w:rsid w:val="006C0446"/>
    <w:rsid w:val="006C063B"/>
    <w:rsid w:val="006C08DE"/>
    <w:rsid w:val="006C0982"/>
    <w:rsid w:val="006C0A1B"/>
    <w:rsid w:val="006C0A5B"/>
    <w:rsid w:val="006C0A93"/>
    <w:rsid w:val="006C0AD8"/>
    <w:rsid w:val="006C0EAC"/>
    <w:rsid w:val="006C15A5"/>
    <w:rsid w:val="006C1703"/>
    <w:rsid w:val="006C177D"/>
    <w:rsid w:val="006C179D"/>
    <w:rsid w:val="006C18FB"/>
    <w:rsid w:val="006C1AAD"/>
    <w:rsid w:val="006C1BFD"/>
    <w:rsid w:val="006C1D3A"/>
    <w:rsid w:val="006C1D43"/>
    <w:rsid w:val="006C2123"/>
    <w:rsid w:val="006C23D9"/>
    <w:rsid w:val="006C23DD"/>
    <w:rsid w:val="006C2470"/>
    <w:rsid w:val="006C26AC"/>
    <w:rsid w:val="006C28DA"/>
    <w:rsid w:val="006C295E"/>
    <w:rsid w:val="006C2A29"/>
    <w:rsid w:val="006C2E73"/>
    <w:rsid w:val="006C311A"/>
    <w:rsid w:val="006C35FB"/>
    <w:rsid w:val="006C3682"/>
    <w:rsid w:val="006C3AA3"/>
    <w:rsid w:val="006C3D44"/>
    <w:rsid w:val="006C3F7C"/>
    <w:rsid w:val="006C3F93"/>
    <w:rsid w:val="006C42D9"/>
    <w:rsid w:val="006C4760"/>
    <w:rsid w:val="006C486C"/>
    <w:rsid w:val="006C49A8"/>
    <w:rsid w:val="006C4C3E"/>
    <w:rsid w:val="006C4CC0"/>
    <w:rsid w:val="006C4D91"/>
    <w:rsid w:val="006C4E96"/>
    <w:rsid w:val="006C523E"/>
    <w:rsid w:val="006C52FE"/>
    <w:rsid w:val="006C5459"/>
    <w:rsid w:val="006C57FA"/>
    <w:rsid w:val="006C6180"/>
    <w:rsid w:val="006C6248"/>
    <w:rsid w:val="006C62EC"/>
    <w:rsid w:val="006C6627"/>
    <w:rsid w:val="006C678A"/>
    <w:rsid w:val="006C6813"/>
    <w:rsid w:val="006C6A35"/>
    <w:rsid w:val="006C6D31"/>
    <w:rsid w:val="006C6E36"/>
    <w:rsid w:val="006C6EDE"/>
    <w:rsid w:val="006C75DE"/>
    <w:rsid w:val="006C775E"/>
    <w:rsid w:val="006C7952"/>
    <w:rsid w:val="006C7E98"/>
    <w:rsid w:val="006D02EE"/>
    <w:rsid w:val="006D0662"/>
    <w:rsid w:val="006D0B82"/>
    <w:rsid w:val="006D0F99"/>
    <w:rsid w:val="006D10ED"/>
    <w:rsid w:val="006D1772"/>
    <w:rsid w:val="006D1790"/>
    <w:rsid w:val="006D1915"/>
    <w:rsid w:val="006D214F"/>
    <w:rsid w:val="006D2301"/>
    <w:rsid w:val="006D232A"/>
    <w:rsid w:val="006D27C1"/>
    <w:rsid w:val="006D2852"/>
    <w:rsid w:val="006D2DA3"/>
    <w:rsid w:val="006D2F53"/>
    <w:rsid w:val="006D3040"/>
    <w:rsid w:val="006D3288"/>
    <w:rsid w:val="006D3471"/>
    <w:rsid w:val="006D362D"/>
    <w:rsid w:val="006D370C"/>
    <w:rsid w:val="006D375D"/>
    <w:rsid w:val="006D3B53"/>
    <w:rsid w:val="006D3BC9"/>
    <w:rsid w:val="006D3F12"/>
    <w:rsid w:val="006D4010"/>
    <w:rsid w:val="006D4092"/>
    <w:rsid w:val="006D409B"/>
    <w:rsid w:val="006D46A8"/>
    <w:rsid w:val="006D4986"/>
    <w:rsid w:val="006D4AA7"/>
    <w:rsid w:val="006D4BBE"/>
    <w:rsid w:val="006D4C16"/>
    <w:rsid w:val="006D5163"/>
    <w:rsid w:val="006D5395"/>
    <w:rsid w:val="006D53DD"/>
    <w:rsid w:val="006D5DB7"/>
    <w:rsid w:val="006D60F9"/>
    <w:rsid w:val="006D638D"/>
    <w:rsid w:val="006D6DFA"/>
    <w:rsid w:val="006D73A1"/>
    <w:rsid w:val="006D73A2"/>
    <w:rsid w:val="006D77B0"/>
    <w:rsid w:val="006D7840"/>
    <w:rsid w:val="006D78F2"/>
    <w:rsid w:val="006D7D2B"/>
    <w:rsid w:val="006D7E54"/>
    <w:rsid w:val="006E0076"/>
    <w:rsid w:val="006E0663"/>
    <w:rsid w:val="006E0B62"/>
    <w:rsid w:val="006E10ED"/>
    <w:rsid w:val="006E139C"/>
    <w:rsid w:val="006E13B7"/>
    <w:rsid w:val="006E1510"/>
    <w:rsid w:val="006E17EC"/>
    <w:rsid w:val="006E190B"/>
    <w:rsid w:val="006E1E67"/>
    <w:rsid w:val="006E1EEB"/>
    <w:rsid w:val="006E20DE"/>
    <w:rsid w:val="006E22F3"/>
    <w:rsid w:val="006E2DDA"/>
    <w:rsid w:val="006E38AA"/>
    <w:rsid w:val="006E3B1A"/>
    <w:rsid w:val="006E3C26"/>
    <w:rsid w:val="006E4082"/>
    <w:rsid w:val="006E40A4"/>
    <w:rsid w:val="006E4357"/>
    <w:rsid w:val="006E457E"/>
    <w:rsid w:val="006E4626"/>
    <w:rsid w:val="006E47D7"/>
    <w:rsid w:val="006E4C86"/>
    <w:rsid w:val="006E4DC4"/>
    <w:rsid w:val="006E55EC"/>
    <w:rsid w:val="006E5833"/>
    <w:rsid w:val="006E5966"/>
    <w:rsid w:val="006E5A40"/>
    <w:rsid w:val="006E5E15"/>
    <w:rsid w:val="006E5EC8"/>
    <w:rsid w:val="006E5EEB"/>
    <w:rsid w:val="006E60E8"/>
    <w:rsid w:val="006E64FA"/>
    <w:rsid w:val="006E6DF7"/>
    <w:rsid w:val="006E6F02"/>
    <w:rsid w:val="006E6FF1"/>
    <w:rsid w:val="006E75AD"/>
    <w:rsid w:val="006E75E7"/>
    <w:rsid w:val="006E777E"/>
    <w:rsid w:val="006E7C69"/>
    <w:rsid w:val="006E7FA7"/>
    <w:rsid w:val="006F026E"/>
    <w:rsid w:val="006F02EE"/>
    <w:rsid w:val="006F0409"/>
    <w:rsid w:val="006F0456"/>
    <w:rsid w:val="006F0D43"/>
    <w:rsid w:val="006F0E54"/>
    <w:rsid w:val="006F0E6C"/>
    <w:rsid w:val="006F0EA2"/>
    <w:rsid w:val="006F103D"/>
    <w:rsid w:val="006F1723"/>
    <w:rsid w:val="006F1838"/>
    <w:rsid w:val="006F1A7C"/>
    <w:rsid w:val="006F1DBC"/>
    <w:rsid w:val="006F1F67"/>
    <w:rsid w:val="006F236F"/>
    <w:rsid w:val="006F257B"/>
    <w:rsid w:val="006F25F4"/>
    <w:rsid w:val="006F26BF"/>
    <w:rsid w:val="006F2EBA"/>
    <w:rsid w:val="006F2F79"/>
    <w:rsid w:val="006F2FFC"/>
    <w:rsid w:val="006F3743"/>
    <w:rsid w:val="006F3843"/>
    <w:rsid w:val="006F3B40"/>
    <w:rsid w:val="006F40A2"/>
    <w:rsid w:val="006F4281"/>
    <w:rsid w:val="006F448E"/>
    <w:rsid w:val="006F44C0"/>
    <w:rsid w:val="006F4AED"/>
    <w:rsid w:val="006F4D25"/>
    <w:rsid w:val="006F4F0E"/>
    <w:rsid w:val="006F5008"/>
    <w:rsid w:val="006F52EB"/>
    <w:rsid w:val="006F54B1"/>
    <w:rsid w:val="006F5577"/>
    <w:rsid w:val="006F56C0"/>
    <w:rsid w:val="006F5C55"/>
    <w:rsid w:val="006F5D43"/>
    <w:rsid w:val="006F5F2A"/>
    <w:rsid w:val="006F608D"/>
    <w:rsid w:val="006F6159"/>
    <w:rsid w:val="006F6638"/>
    <w:rsid w:val="006F6EA0"/>
    <w:rsid w:val="006F70C8"/>
    <w:rsid w:val="006F7229"/>
    <w:rsid w:val="006F7410"/>
    <w:rsid w:val="006F7574"/>
    <w:rsid w:val="006F75C6"/>
    <w:rsid w:val="006F7B65"/>
    <w:rsid w:val="006F7CB9"/>
    <w:rsid w:val="00700165"/>
    <w:rsid w:val="0070044E"/>
    <w:rsid w:val="0070097C"/>
    <w:rsid w:val="00700A53"/>
    <w:rsid w:val="00700AEB"/>
    <w:rsid w:val="00700D17"/>
    <w:rsid w:val="00701065"/>
    <w:rsid w:val="00701560"/>
    <w:rsid w:val="00701612"/>
    <w:rsid w:val="00701740"/>
    <w:rsid w:val="00701C02"/>
    <w:rsid w:val="00701C0F"/>
    <w:rsid w:val="00701FA4"/>
    <w:rsid w:val="007020A7"/>
    <w:rsid w:val="0070236C"/>
    <w:rsid w:val="0070265D"/>
    <w:rsid w:val="007026A2"/>
    <w:rsid w:val="00702B1E"/>
    <w:rsid w:val="00702D28"/>
    <w:rsid w:val="00702D34"/>
    <w:rsid w:val="00702EE1"/>
    <w:rsid w:val="00703052"/>
    <w:rsid w:val="007036FB"/>
    <w:rsid w:val="00703712"/>
    <w:rsid w:val="007038F9"/>
    <w:rsid w:val="00703A4B"/>
    <w:rsid w:val="00703B3E"/>
    <w:rsid w:val="00703E6C"/>
    <w:rsid w:val="007041B6"/>
    <w:rsid w:val="0070427C"/>
    <w:rsid w:val="0070434D"/>
    <w:rsid w:val="007043C0"/>
    <w:rsid w:val="00704440"/>
    <w:rsid w:val="00705074"/>
    <w:rsid w:val="0070508B"/>
    <w:rsid w:val="0070530E"/>
    <w:rsid w:val="00705B0D"/>
    <w:rsid w:val="00705B26"/>
    <w:rsid w:val="0070608B"/>
    <w:rsid w:val="007061E6"/>
    <w:rsid w:val="00706B2C"/>
    <w:rsid w:val="00706C9D"/>
    <w:rsid w:val="0070731E"/>
    <w:rsid w:val="007073DC"/>
    <w:rsid w:val="0070767B"/>
    <w:rsid w:val="00707688"/>
    <w:rsid w:val="00707AB1"/>
    <w:rsid w:val="00707AF9"/>
    <w:rsid w:val="00710258"/>
    <w:rsid w:val="007102F7"/>
    <w:rsid w:val="00710712"/>
    <w:rsid w:val="00710FDF"/>
    <w:rsid w:val="007111E3"/>
    <w:rsid w:val="007115CB"/>
    <w:rsid w:val="007118FE"/>
    <w:rsid w:val="00711AD5"/>
    <w:rsid w:val="007129C2"/>
    <w:rsid w:val="007129C3"/>
    <w:rsid w:val="00712C67"/>
    <w:rsid w:val="00712FA0"/>
    <w:rsid w:val="007134F3"/>
    <w:rsid w:val="007136E8"/>
    <w:rsid w:val="00713745"/>
    <w:rsid w:val="00713AEC"/>
    <w:rsid w:val="00713D0F"/>
    <w:rsid w:val="00713DE4"/>
    <w:rsid w:val="00713FD2"/>
    <w:rsid w:val="00714002"/>
    <w:rsid w:val="007149B4"/>
    <w:rsid w:val="00714A11"/>
    <w:rsid w:val="0071525D"/>
    <w:rsid w:val="0071538F"/>
    <w:rsid w:val="00715FDB"/>
    <w:rsid w:val="007163AF"/>
    <w:rsid w:val="007163EC"/>
    <w:rsid w:val="007164C6"/>
    <w:rsid w:val="007168E0"/>
    <w:rsid w:val="00716ACD"/>
    <w:rsid w:val="00716C45"/>
    <w:rsid w:val="00716E00"/>
    <w:rsid w:val="007173AB"/>
    <w:rsid w:val="0071740C"/>
    <w:rsid w:val="0071741F"/>
    <w:rsid w:val="0072057C"/>
    <w:rsid w:val="007209E2"/>
    <w:rsid w:val="00720B2E"/>
    <w:rsid w:val="00720B55"/>
    <w:rsid w:val="00720BE1"/>
    <w:rsid w:val="00720CB5"/>
    <w:rsid w:val="00720E89"/>
    <w:rsid w:val="0072188F"/>
    <w:rsid w:val="00721A10"/>
    <w:rsid w:val="00721E56"/>
    <w:rsid w:val="007220AA"/>
    <w:rsid w:val="007220CE"/>
    <w:rsid w:val="007220EF"/>
    <w:rsid w:val="00722200"/>
    <w:rsid w:val="0072258E"/>
    <w:rsid w:val="00722817"/>
    <w:rsid w:val="00722960"/>
    <w:rsid w:val="00722DE4"/>
    <w:rsid w:val="007233F1"/>
    <w:rsid w:val="0072347E"/>
    <w:rsid w:val="007236AD"/>
    <w:rsid w:val="0072370E"/>
    <w:rsid w:val="007240AA"/>
    <w:rsid w:val="0072420A"/>
    <w:rsid w:val="00724223"/>
    <w:rsid w:val="007242CB"/>
    <w:rsid w:val="007242DB"/>
    <w:rsid w:val="00724696"/>
    <w:rsid w:val="007246A5"/>
    <w:rsid w:val="007248A7"/>
    <w:rsid w:val="00724960"/>
    <w:rsid w:val="00724BFB"/>
    <w:rsid w:val="007251AE"/>
    <w:rsid w:val="00725349"/>
    <w:rsid w:val="00725395"/>
    <w:rsid w:val="00725747"/>
    <w:rsid w:val="007258B8"/>
    <w:rsid w:val="00725A07"/>
    <w:rsid w:val="00725C60"/>
    <w:rsid w:val="007264D5"/>
    <w:rsid w:val="007267B7"/>
    <w:rsid w:val="007267E7"/>
    <w:rsid w:val="00726E36"/>
    <w:rsid w:val="0072736E"/>
    <w:rsid w:val="007273EB"/>
    <w:rsid w:val="007279A9"/>
    <w:rsid w:val="00727BAD"/>
    <w:rsid w:val="00727BBE"/>
    <w:rsid w:val="00727E43"/>
    <w:rsid w:val="0073022E"/>
    <w:rsid w:val="007305DC"/>
    <w:rsid w:val="00730822"/>
    <w:rsid w:val="007308DB"/>
    <w:rsid w:val="00730A85"/>
    <w:rsid w:val="00730B8A"/>
    <w:rsid w:val="00730C1C"/>
    <w:rsid w:val="00730E25"/>
    <w:rsid w:val="0073106F"/>
    <w:rsid w:val="00731159"/>
    <w:rsid w:val="0073151A"/>
    <w:rsid w:val="0073160D"/>
    <w:rsid w:val="007318B7"/>
    <w:rsid w:val="00731BCD"/>
    <w:rsid w:val="00731EFC"/>
    <w:rsid w:val="00731FDD"/>
    <w:rsid w:val="0073224F"/>
    <w:rsid w:val="00732711"/>
    <w:rsid w:val="00732C88"/>
    <w:rsid w:val="00732F47"/>
    <w:rsid w:val="00733697"/>
    <w:rsid w:val="00733795"/>
    <w:rsid w:val="00733ADB"/>
    <w:rsid w:val="00733CA8"/>
    <w:rsid w:val="00733D87"/>
    <w:rsid w:val="00733E14"/>
    <w:rsid w:val="00733E5E"/>
    <w:rsid w:val="00734071"/>
    <w:rsid w:val="00734100"/>
    <w:rsid w:val="007341FD"/>
    <w:rsid w:val="007342A0"/>
    <w:rsid w:val="007342FA"/>
    <w:rsid w:val="00734450"/>
    <w:rsid w:val="007346B9"/>
    <w:rsid w:val="007346F0"/>
    <w:rsid w:val="00734C83"/>
    <w:rsid w:val="00734D0E"/>
    <w:rsid w:val="00734D5A"/>
    <w:rsid w:val="0073547B"/>
    <w:rsid w:val="0073552A"/>
    <w:rsid w:val="007355D3"/>
    <w:rsid w:val="0073599A"/>
    <w:rsid w:val="00735B32"/>
    <w:rsid w:val="00735EDC"/>
    <w:rsid w:val="007363C2"/>
    <w:rsid w:val="007366D5"/>
    <w:rsid w:val="007367EC"/>
    <w:rsid w:val="00736BC4"/>
    <w:rsid w:val="00736EBE"/>
    <w:rsid w:val="00737091"/>
    <w:rsid w:val="0073726D"/>
    <w:rsid w:val="007374AD"/>
    <w:rsid w:val="007374F1"/>
    <w:rsid w:val="007377A9"/>
    <w:rsid w:val="00737997"/>
    <w:rsid w:val="00737FEC"/>
    <w:rsid w:val="00740309"/>
    <w:rsid w:val="00740576"/>
    <w:rsid w:val="007405BA"/>
    <w:rsid w:val="0074074D"/>
    <w:rsid w:val="007409B5"/>
    <w:rsid w:val="00740B6D"/>
    <w:rsid w:val="00741220"/>
    <w:rsid w:val="0074126D"/>
    <w:rsid w:val="0074146E"/>
    <w:rsid w:val="007414C5"/>
    <w:rsid w:val="00741745"/>
    <w:rsid w:val="00741D70"/>
    <w:rsid w:val="00741D80"/>
    <w:rsid w:val="00741E93"/>
    <w:rsid w:val="00741FD9"/>
    <w:rsid w:val="007420A4"/>
    <w:rsid w:val="007423C9"/>
    <w:rsid w:val="00742566"/>
    <w:rsid w:val="0074272E"/>
    <w:rsid w:val="007428A5"/>
    <w:rsid w:val="007429C7"/>
    <w:rsid w:val="00742BC1"/>
    <w:rsid w:val="00742DFE"/>
    <w:rsid w:val="00743102"/>
    <w:rsid w:val="0074323A"/>
    <w:rsid w:val="00743613"/>
    <w:rsid w:val="007436C0"/>
    <w:rsid w:val="007436F5"/>
    <w:rsid w:val="007438E2"/>
    <w:rsid w:val="00743E4E"/>
    <w:rsid w:val="00743E66"/>
    <w:rsid w:val="00744046"/>
    <w:rsid w:val="0074407D"/>
    <w:rsid w:val="00744296"/>
    <w:rsid w:val="007442DE"/>
    <w:rsid w:val="007444BF"/>
    <w:rsid w:val="0074455E"/>
    <w:rsid w:val="00744591"/>
    <w:rsid w:val="0074477B"/>
    <w:rsid w:val="00744799"/>
    <w:rsid w:val="007448F9"/>
    <w:rsid w:val="00744950"/>
    <w:rsid w:val="00744B24"/>
    <w:rsid w:val="00744C63"/>
    <w:rsid w:val="007450E2"/>
    <w:rsid w:val="007459FD"/>
    <w:rsid w:val="00745B5F"/>
    <w:rsid w:val="00745C2B"/>
    <w:rsid w:val="00746379"/>
    <w:rsid w:val="00746A4C"/>
    <w:rsid w:val="00746DFD"/>
    <w:rsid w:val="00746E1D"/>
    <w:rsid w:val="00746F3E"/>
    <w:rsid w:val="00747A8D"/>
    <w:rsid w:val="00747A90"/>
    <w:rsid w:val="00750057"/>
    <w:rsid w:val="00750426"/>
    <w:rsid w:val="007507C1"/>
    <w:rsid w:val="007511C2"/>
    <w:rsid w:val="00751358"/>
    <w:rsid w:val="007513A4"/>
    <w:rsid w:val="007520DA"/>
    <w:rsid w:val="00752138"/>
    <w:rsid w:val="00752295"/>
    <w:rsid w:val="007523A5"/>
    <w:rsid w:val="00752526"/>
    <w:rsid w:val="007525D6"/>
    <w:rsid w:val="007525F9"/>
    <w:rsid w:val="00752792"/>
    <w:rsid w:val="00752A5F"/>
    <w:rsid w:val="00752B24"/>
    <w:rsid w:val="00752C5D"/>
    <w:rsid w:val="00752CE3"/>
    <w:rsid w:val="00752E33"/>
    <w:rsid w:val="0075308D"/>
    <w:rsid w:val="0075317A"/>
    <w:rsid w:val="007534E9"/>
    <w:rsid w:val="0075367D"/>
    <w:rsid w:val="00753908"/>
    <w:rsid w:val="00754285"/>
    <w:rsid w:val="0075430D"/>
    <w:rsid w:val="0075448A"/>
    <w:rsid w:val="007544CC"/>
    <w:rsid w:val="0075452E"/>
    <w:rsid w:val="007545A5"/>
    <w:rsid w:val="007549DC"/>
    <w:rsid w:val="00754BBE"/>
    <w:rsid w:val="00754F39"/>
    <w:rsid w:val="00755394"/>
    <w:rsid w:val="00755698"/>
    <w:rsid w:val="00755A40"/>
    <w:rsid w:val="00755FBB"/>
    <w:rsid w:val="00756170"/>
    <w:rsid w:val="00756194"/>
    <w:rsid w:val="007562FA"/>
    <w:rsid w:val="00756369"/>
    <w:rsid w:val="00756666"/>
    <w:rsid w:val="0075690C"/>
    <w:rsid w:val="00756C68"/>
    <w:rsid w:val="00756F85"/>
    <w:rsid w:val="00757252"/>
    <w:rsid w:val="007572F0"/>
    <w:rsid w:val="0075735A"/>
    <w:rsid w:val="00757390"/>
    <w:rsid w:val="007573BE"/>
    <w:rsid w:val="00757437"/>
    <w:rsid w:val="007574E9"/>
    <w:rsid w:val="007574F6"/>
    <w:rsid w:val="00757661"/>
    <w:rsid w:val="007576EE"/>
    <w:rsid w:val="007577E8"/>
    <w:rsid w:val="007578F2"/>
    <w:rsid w:val="00757A8A"/>
    <w:rsid w:val="00757B31"/>
    <w:rsid w:val="00757B32"/>
    <w:rsid w:val="00757BF7"/>
    <w:rsid w:val="007600C4"/>
    <w:rsid w:val="007601D5"/>
    <w:rsid w:val="007602FC"/>
    <w:rsid w:val="00760319"/>
    <w:rsid w:val="0076067F"/>
    <w:rsid w:val="00760FC1"/>
    <w:rsid w:val="0076168E"/>
    <w:rsid w:val="0076198F"/>
    <w:rsid w:val="00761EEE"/>
    <w:rsid w:val="00762167"/>
    <w:rsid w:val="0076245B"/>
    <w:rsid w:val="00762666"/>
    <w:rsid w:val="00762849"/>
    <w:rsid w:val="00762857"/>
    <w:rsid w:val="0076299F"/>
    <w:rsid w:val="00762B29"/>
    <w:rsid w:val="00762B7C"/>
    <w:rsid w:val="00762C93"/>
    <w:rsid w:val="00763109"/>
    <w:rsid w:val="0076334E"/>
    <w:rsid w:val="00763402"/>
    <w:rsid w:val="00763496"/>
    <w:rsid w:val="00763767"/>
    <w:rsid w:val="00763787"/>
    <w:rsid w:val="007638B1"/>
    <w:rsid w:val="00763F1B"/>
    <w:rsid w:val="0076405C"/>
    <w:rsid w:val="007644DC"/>
    <w:rsid w:val="00764ABB"/>
    <w:rsid w:val="00764CAA"/>
    <w:rsid w:val="00764FD4"/>
    <w:rsid w:val="0076552F"/>
    <w:rsid w:val="0076556B"/>
    <w:rsid w:val="007656C6"/>
    <w:rsid w:val="00765A2F"/>
    <w:rsid w:val="00765ECC"/>
    <w:rsid w:val="00765F08"/>
    <w:rsid w:val="00765FA6"/>
    <w:rsid w:val="007660B8"/>
    <w:rsid w:val="007662AD"/>
    <w:rsid w:val="0076635B"/>
    <w:rsid w:val="00766620"/>
    <w:rsid w:val="00766749"/>
    <w:rsid w:val="00766C08"/>
    <w:rsid w:val="00766C3E"/>
    <w:rsid w:val="00766C5B"/>
    <w:rsid w:val="00766D86"/>
    <w:rsid w:val="00766FAB"/>
    <w:rsid w:val="007671F0"/>
    <w:rsid w:val="00767E21"/>
    <w:rsid w:val="00767E70"/>
    <w:rsid w:val="00767F7C"/>
    <w:rsid w:val="007700F1"/>
    <w:rsid w:val="007701A1"/>
    <w:rsid w:val="00770383"/>
    <w:rsid w:val="007703EA"/>
    <w:rsid w:val="0077045F"/>
    <w:rsid w:val="007706D7"/>
    <w:rsid w:val="007707C2"/>
    <w:rsid w:val="00770AB9"/>
    <w:rsid w:val="00770C2C"/>
    <w:rsid w:val="00771048"/>
    <w:rsid w:val="007711A2"/>
    <w:rsid w:val="007712FB"/>
    <w:rsid w:val="00771BDE"/>
    <w:rsid w:val="00771DBD"/>
    <w:rsid w:val="00771F37"/>
    <w:rsid w:val="00771F44"/>
    <w:rsid w:val="00771F90"/>
    <w:rsid w:val="007720E3"/>
    <w:rsid w:val="0077233C"/>
    <w:rsid w:val="007727E3"/>
    <w:rsid w:val="00772856"/>
    <w:rsid w:val="00772A48"/>
    <w:rsid w:val="00772A60"/>
    <w:rsid w:val="00772A72"/>
    <w:rsid w:val="00772AB0"/>
    <w:rsid w:val="00772D8D"/>
    <w:rsid w:val="00773193"/>
    <w:rsid w:val="007732C6"/>
    <w:rsid w:val="00773402"/>
    <w:rsid w:val="007734B7"/>
    <w:rsid w:val="00773505"/>
    <w:rsid w:val="00773586"/>
    <w:rsid w:val="007737E7"/>
    <w:rsid w:val="00773A31"/>
    <w:rsid w:val="00773B4F"/>
    <w:rsid w:val="00774595"/>
    <w:rsid w:val="007745F0"/>
    <w:rsid w:val="00774EE8"/>
    <w:rsid w:val="00774FB5"/>
    <w:rsid w:val="00775126"/>
    <w:rsid w:val="00775222"/>
    <w:rsid w:val="007752B7"/>
    <w:rsid w:val="007752D5"/>
    <w:rsid w:val="007754F6"/>
    <w:rsid w:val="00775841"/>
    <w:rsid w:val="00775A73"/>
    <w:rsid w:val="00775B8A"/>
    <w:rsid w:val="00775BB0"/>
    <w:rsid w:val="00775C1C"/>
    <w:rsid w:val="00776462"/>
    <w:rsid w:val="00776886"/>
    <w:rsid w:val="007768CF"/>
    <w:rsid w:val="0077697D"/>
    <w:rsid w:val="00776A42"/>
    <w:rsid w:val="00776BD0"/>
    <w:rsid w:val="00776D94"/>
    <w:rsid w:val="00776FF9"/>
    <w:rsid w:val="00777030"/>
    <w:rsid w:val="00777115"/>
    <w:rsid w:val="00777178"/>
    <w:rsid w:val="007771B5"/>
    <w:rsid w:val="007779A2"/>
    <w:rsid w:val="007779E1"/>
    <w:rsid w:val="00777D0B"/>
    <w:rsid w:val="00780472"/>
    <w:rsid w:val="007805FF"/>
    <w:rsid w:val="0078090D"/>
    <w:rsid w:val="00780913"/>
    <w:rsid w:val="007809F7"/>
    <w:rsid w:val="00780B04"/>
    <w:rsid w:val="00780BEB"/>
    <w:rsid w:val="00780C5B"/>
    <w:rsid w:val="00780CB5"/>
    <w:rsid w:val="00780E4A"/>
    <w:rsid w:val="00780E6A"/>
    <w:rsid w:val="00781575"/>
    <w:rsid w:val="00781578"/>
    <w:rsid w:val="007816AA"/>
    <w:rsid w:val="00781768"/>
    <w:rsid w:val="0078182A"/>
    <w:rsid w:val="00781E9A"/>
    <w:rsid w:val="00781EC5"/>
    <w:rsid w:val="00782071"/>
    <w:rsid w:val="00782158"/>
    <w:rsid w:val="00782235"/>
    <w:rsid w:val="0078249C"/>
    <w:rsid w:val="0078250C"/>
    <w:rsid w:val="00782583"/>
    <w:rsid w:val="00782683"/>
    <w:rsid w:val="00782903"/>
    <w:rsid w:val="0078297E"/>
    <w:rsid w:val="00782A99"/>
    <w:rsid w:val="00782B47"/>
    <w:rsid w:val="00782B56"/>
    <w:rsid w:val="00782D09"/>
    <w:rsid w:val="00782E04"/>
    <w:rsid w:val="00783227"/>
    <w:rsid w:val="00783591"/>
    <w:rsid w:val="00783892"/>
    <w:rsid w:val="0078393E"/>
    <w:rsid w:val="00783A61"/>
    <w:rsid w:val="00783D54"/>
    <w:rsid w:val="00784258"/>
    <w:rsid w:val="00784638"/>
    <w:rsid w:val="0078476F"/>
    <w:rsid w:val="00784815"/>
    <w:rsid w:val="0078488D"/>
    <w:rsid w:val="00784A47"/>
    <w:rsid w:val="00784D43"/>
    <w:rsid w:val="00784F45"/>
    <w:rsid w:val="00784FBB"/>
    <w:rsid w:val="0078505D"/>
    <w:rsid w:val="00785077"/>
    <w:rsid w:val="007854F0"/>
    <w:rsid w:val="0078579D"/>
    <w:rsid w:val="007858F1"/>
    <w:rsid w:val="00785A03"/>
    <w:rsid w:val="00785A24"/>
    <w:rsid w:val="00785ED1"/>
    <w:rsid w:val="00785EFC"/>
    <w:rsid w:val="007861E2"/>
    <w:rsid w:val="007863AE"/>
    <w:rsid w:val="007863C9"/>
    <w:rsid w:val="007865A9"/>
    <w:rsid w:val="007865B3"/>
    <w:rsid w:val="00786756"/>
    <w:rsid w:val="00786A77"/>
    <w:rsid w:val="00786A88"/>
    <w:rsid w:val="00786C05"/>
    <w:rsid w:val="00786E23"/>
    <w:rsid w:val="00786EF2"/>
    <w:rsid w:val="007873E2"/>
    <w:rsid w:val="0078753D"/>
    <w:rsid w:val="0078776C"/>
    <w:rsid w:val="00787A07"/>
    <w:rsid w:val="00787A13"/>
    <w:rsid w:val="00787A4A"/>
    <w:rsid w:val="00787AFD"/>
    <w:rsid w:val="00787BE4"/>
    <w:rsid w:val="00787C8A"/>
    <w:rsid w:val="00787DDF"/>
    <w:rsid w:val="00787EF9"/>
    <w:rsid w:val="0079028E"/>
    <w:rsid w:val="00790435"/>
    <w:rsid w:val="007907F4"/>
    <w:rsid w:val="00790AD4"/>
    <w:rsid w:val="00790BFB"/>
    <w:rsid w:val="00790D77"/>
    <w:rsid w:val="0079116A"/>
    <w:rsid w:val="0079126A"/>
    <w:rsid w:val="0079129D"/>
    <w:rsid w:val="007912E4"/>
    <w:rsid w:val="007914C7"/>
    <w:rsid w:val="007917B3"/>
    <w:rsid w:val="007917FD"/>
    <w:rsid w:val="0079183B"/>
    <w:rsid w:val="00791DE7"/>
    <w:rsid w:val="00791E4B"/>
    <w:rsid w:val="00791F71"/>
    <w:rsid w:val="007922E1"/>
    <w:rsid w:val="0079241A"/>
    <w:rsid w:val="00792746"/>
    <w:rsid w:val="007929E2"/>
    <w:rsid w:val="00792A85"/>
    <w:rsid w:val="00792BA6"/>
    <w:rsid w:val="00792BBD"/>
    <w:rsid w:val="00792DAD"/>
    <w:rsid w:val="00792E01"/>
    <w:rsid w:val="00792ED0"/>
    <w:rsid w:val="0079319E"/>
    <w:rsid w:val="00793219"/>
    <w:rsid w:val="0079322F"/>
    <w:rsid w:val="0079327B"/>
    <w:rsid w:val="007933C2"/>
    <w:rsid w:val="007933FA"/>
    <w:rsid w:val="0079345C"/>
    <w:rsid w:val="007937FE"/>
    <w:rsid w:val="007942C7"/>
    <w:rsid w:val="007944DD"/>
    <w:rsid w:val="007947D2"/>
    <w:rsid w:val="00794AD2"/>
    <w:rsid w:val="00794BE9"/>
    <w:rsid w:val="0079521B"/>
    <w:rsid w:val="0079541B"/>
    <w:rsid w:val="0079598A"/>
    <w:rsid w:val="00795B9A"/>
    <w:rsid w:val="00795C8C"/>
    <w:rsid w:val="0079617F"/>
    <w:rsid w:val="007964A3"/>
    <w:rsid w:val="0079674B"/>
    <w:rsid w:val="00797033"/>
    <w:rsid w:val="00797086"/>
    <w:rsid w:val="007970F5"/>
    <w:rsid w:val="007977E0"/>
    <w:rsid w:val="00797EBA"/>
    <w:rsid w:val="007A014F"/>
    <w:rsid w:val="007A01D0"/>
    <w:rsid w:val="007A04E8"/>
    <w:rsid w:val="007A0975"/>
    <w:rsid w:val="007A0A94"/>
    <w:rsid w:val="007A0C7D"/>
    <w:rsid w:val="007A0CDC"/>
    <w:rsid w:val="007A0CF8"/>
    <w:rsid w:val="007A0E9D"/>
    <w:rsid w:val="007A1343"/>
    <w:rsid w:val="007A13C4"/>
    <w:rsid w:val="007A1648"/>
    <w:rsid w:val="007A1889"/>
    <w:rsid w:val="007A1AE5"/>
    <w:rsid w:val="007A1E21"/>
    <w:rsid w:val="007A1E60"/>
    <w:rsid w:val="007A2161"/>
    <w:rsid w:val="007A2238"/>
    <w:rsid w:val="007A23B2"/>
    <w:rsid w:val="007A243C"/>
    <w:rsid w:val="007A254E"/>
    <w:rsid w:val="007A2B22"/>
    <w:rsid w:val="007A2BF6"/>
    <w:rsid w:val="007A2BFF"/>
    <w:rsid w:val="007A3027"/>
    <w:rsid w:val="007A3039"/>
    <w:rsid w:val="007A31C5"/>
    <w:rsid w:val="007A3308"/>
    <w:rsid w:val="007A3671"/>
    <w:rsid w:val="007A3788"/>
    <w:rsid w:val="007A379D"/>
    <w:rsid w:val="007A3BE5"/>
    <w:rsid w:val="007A3ED3"/>
    <w:rsid w:val="007A4012"/>
    <w:rsid w:val="007A4570"/>
    <w:rsid w:val="007A4639"/>
    <w:rsid w:val="007A4657"/>
    <w:rsid w:val="007A48A6"/>
    <w:rsid w:val="007A48B9"/>
    <w:rsid w:val="007A4A75"/>
    <w:rsid w:val="007A4BD7"/>
    <w:rsid w:val="007A4F05"/>
    <w:rsid w:val="007A51AC"/>
    <w:rsid w:val="007A51D2"/>
    <w:rsid w:val="007A51EB"/>
    <w:rsid w:val="007A5240"/>
    <w:rsid w:val="007A55E3"/>
    <w:rsid w:val="007A572E"/>
    <w:rsid w:val="007A59E8"/>
    <w:rsid w:val="007A5F73"/>
    <w:rsid w:val="007A66FA"/>
    <w:rsid w:val="007A6719"/>
    <w:rsid w:val="007A67C7"/>
    <w:rsid w:val="007A691F"/>
    <w:rsid w:val="007A6A85"/>
    <w:rsid w:val="007A6C1F"/>
    <w:rsid w:val="007A6D55"/>
    <w:rsid w:val="007A6D65"/>
    <w:rsid w:val="007A6F6D"/>
    <w:rsid w:val="007A70F0"/>
    <w:rsid w:val="007A767F"/>
    <w:rsid w:val="007A77B4"/>
    <w:rsid w:val="007A7814"/>
    <w:rsid w:val="007A7C7B"/>
    <w:rsid w:val="007A7CED"/>
    <w:rsid w:val="007A7DF6"/>
    <w:rsid w:val="007A7E63"/>
    <w:rsid w:val="007B022A"/>
    <w:rsid w:val="007B0855"/>
    <w:rsid w:val="007B0950"/>
    <w:rsid w:val="007B0E12"/>
    <w:rsid w:val="007B16F6"/>
    <w:rsid w:val="007B2364"/>
    <w:rsid w:val="007B2478"/>
    <w:rsid w:val="007B253B"/>
    <w:rsid w:val="007B2736"/>
    <w:rsid w:val="007B2754"/>
    <w:rsid w:val="007B28BA"/>
    <w:rsid w:val="007B2C53"/>
    <w:rsid w:val="007B3063"/>
    <w:rsid w:val="007B359A"/>
    <w:rsid w:val="007B38A4"/>
    <w:rsid w:val="007B3926"/>
    <w:rsid w:val="007B3D3E"/>
    <w:rsid w:val="007B3D79"/>
    <w:rsid w:val="007B3E54"/>
    <w:rsid w:val="007B3F3D"/>
    <w:rsid w:val="007B3FD3"/>
    <w:rsid w:val="007B4313"/>
    <w:rsid w:val="007B43E4"/>
    <w:rsid w:val="007B47D1"/>
    <w:rsid w:val="007B4846"/>
    <w:rsid w:val="007B4864"/>
    <w:rsid w:val="007B4B5E"/>
    <w:rsid w:val="007B4D36"/>
    <w:rsid w:val="007B4E9B"/>
    <w:rsid w:val="007B4FD0"/>
    <w:rsid w:val="007B4FE2"/>
    <w:rsid w:val="007B5213"/>
    <w:rsid w:val="007B5571"/>
    <w:rsid w:val="007B5AFD"/>
    <w:rsid w:val="007B5B02"/>
    <w:rsid w:val="007B5BE0"/>
    <w:rsid w:val="007B5C07"/>
    <w:rsid w:val="007B5FC2"/>
    <w:rsid w:val="007B6341"/>
    <w:rsid w:val="007B69EE"/>
    <w:rsid w:val="007B6BB0"/>
    <w:rsid w:val="007B725A"/>
    <w:rsid w:val="007B74BB"/>
    <w:rsid w:val="007B798B"/>
    <w:rsid w:val="007B7A5E"/>
    <w:rsid w:val="007B7A8C"/>
    <w:rsid w:val="007B7EA5"/>
    <w:rsid w:val="007C0060"/>
    <w:rsid w:val="007C01FF"/>
    <w:rsid w:val="007C029F"/>
    <w:rsid w:val="007C0534"/>
    <w:rsid w:val="007C0628"/>
    <w:rsid w:val="007C06C1"/>
    <w:rsid w:val="007C0966"/>
    <w:rsid w:val="007C0AA1"/>
    <w:rsid w:val="007C0CC3"/>
    <w:rsid w:val="007C0D41"/>
    <w:rsid w:val="007C0DA2"/>
    <w:rsid w:val="007C1163"/>
    <w:rsid w:val="007C1638"/>
    <w:rsid w:val="007C179B"/>
    <w:rsid w:val="007C1A18"/>
    <w:rsid w:val="007C1AE7"/>
    <w:rsid w:val="007C1DAB"/>
    <w:rsid w:val="007C20C3"/>
    <w:rsid w:val="007C254A"/>
    <w:rsid w:val="007C2665"/>
    <w:rsid w:val="007C2756"/>
    <w:rsid w:val="007C27E8"/>
    <w:rsid w:val="007C285C"/>
    <w:rsid w:val="007C296C"/>
    <w:rsid w:val="007C2BE3"/>
    <w:rsid w:val="007C2EDE"/>
    <w:rsid w:val="007C3119"/>
    <w:rsid w:val="007C33B6"/>
    <w:rsid w:val="007C34B3"/>
    <w:rsid w:val="007C35E9"/>
    <w:rsid w:val="007C38CB"/>
    <w:rsid w:val="007C3A85"/>
    <w:rsid w:val="007C3BDC"/>
    <w:rsid w:val="007C3D46"/>
    <w:rsid w:val="007C45E6"/>
    <w:rsid w:val="007C483E"/>
    <w:rsid w:val="007C526C"/>
    <w:rsid w:val="007C551F"/>
    <w:rsid w:val="007C5937"/>
    <w:rsid w:val="007C5C7A"/>
    <w:rsid w:val="007C5C8E"/>
    <w:rsid w:val="007C5E6B"/>
    <w:rsid w:val="007C5F2D"/>
    <w:rsid w:val="007C6134"/>
    <w:rsid w:val="007C61E1"/>
    <w:rsid w:val="007C637A"/>
    <w:rsid w:val="007C6760"/>
    <w:rsid w:val="007C676E"/>
    <w:rsid w:val="007C68CE"/>
    <w:rsid w:val="007C6A42"/>
    <w:rsid w:val="007C6A7B"/>
    <w:rsid w:val="007C6B2B"/>
    <w:rsid w:val="007C6C3C"/>
    <w:rsid w:val="007C7261"/>
    <w:rsid w:val="007C7289"/>
    <w:rsid w:val="007C7508"/>
    <w:rsid w:val="007C7DED"/>
    <w:rsid w:val="007D0441"/>
    <w:rsid w:val="007D0455"/>
    <w:rsid w:val="007D0A8F"/>
    <w:rsid w:val="007D0AA5"/>
    <w:rsid w:val="007D0B8B"/>
    <w:rsid w:val="007D0E14"/>
    <w:rsid w:val="007D0FA7"/>
    <w:rsid w:val="007D1076"/>
    <w:rsid w:val="007D1251"/>
    <w:rsid w:val="007D12F3"/>
    <w:rsid w:val="007D15D1"/>
    <w:rsid w:val="007D196E"/>
    <w:rsid w:val="007D1C86"/>
    <w:rsid w:val="007D1EBF"/>
    <w:rsid w:val="007D23FB"/>
    <w:rsid w:val="007D2506"/>
    <w:rsid w:val="007D25AC"/>
    <w:rsid w:val="007D2DD6"/>
    <w:rsid w:val="007D3113"/>
    <w:rsid w:val="007D32C6"/>
    <w:rsid w:val="007D338C"/>
    <w:rsid w:val="007D33C0"/>
    <w:rsid w:val="007D3769"/>
    <w:rsid w:val="007D38A2"/>
    <w:rsid w:val="007D3996"/>
    <w:rsid w:val="007D3DCB"/>
    <w:rsid w:val="007D4370"/>
    <w:rsid w:val="007D4725"/>
    <w:rsid w:val="007D48FD"/>
    <w:rsid w:val="007D49F7"/>
    <w:rsid w:val="007D4CFD"/>
    <w:rsid w:val="007D4DEF"/>
    <w:rsid w:val="007D4E23"/>
    <w:rsid w:val="007D5027"/>
    <w:rsid w:val="007D5113"/>
    <w:rsid w:val="007D5193"/>
    <w:rsid w:val="007D5211"/>
    <w:rsid w:val="007D53BC"/>
    <w:rsid w:val="007D569F"/>
    <w:rsid w:val="007D5E75"/>
    <w:rsid w:val="007D604C"/>
    <w:rsid w:val="007D62B8"/>
    <w:rsid w:val="007D68DC"/>
    <w:rsid w:val="007D69D9"/>
    <w:rsid w:val="007D6A5C"/>
    <w:rsid w:val="007D6A6A"/>
    <w:rsid w:val="007D6E5E"/>
    <w:rsid w:val="007D6F82"/>
    <w:rsid w:val="007D7326"/>
    <w:rsid w:val="007D737C"/>
    <w:rsid w:val="007D7597"/>
    <w:rsid w:val="007D76C4"/>
    <w:rsid w:val="007D7A9E"/>
    <w:rsid w:val="007D7B3E"/>
    <w:rsid w:val="007E0027"/>
    <w:rsid w:val="007E055A"/>
    <w:rsid w:val="007E06F3"/>
    <w:rsid w:val="007E0C8E"/>
    <w:rsid w:val="007E1606"/>
    <w:rsid w:val="007E1904"/>
    <w:rsid w:val="007E1A25"/>
    <w:rsid w:val="007E1ABF"/>
    <w:rsid w:val="007E1C23"/>
    <w:rsid w:val="007E1F0D"/>
    <w:rsid w:val="007E1FAB"/>
    <w:rsid w:val="007E2525"/>
    <w:rsid w:val="007E2592"/>
    <w:rsid w:val="007E26DA"/>
    <w:rsid w:val="007E26F1"/>
    <w:rsid w:val="007E2B82"/>
    <w:rsid w:val="007E2CCB"/>
    <w:rsid w:val="007E35EF"/>
    <w:rsid w:val="007E3619"/>
    <w:rsid w:val="007E3A35"/>
    <w:rsid w:val="007E3D3C"/>
    <w:rsid w:val="007E3E08"/>
    <w:rsid w:val="007E4045"/>
    <w:rsid w:val="007E419E"/>
    <w:rsid w:val="007E4326"/>
    <w:rsid w:val="007E4558"/>
    <w:rsid w:val="007E458C"/>
    <w:rsid w:val="007E46C8"/>
    <w:rsid w:val="007E4BDF"/>
    <w:rsid w:val="007E4FB0"/>
    <w:rsid w:val="007E50F5"/>
    <w:rsid w:val="007E53E6"/>
    <w:rsid w:val="007E5418"/>
    <w:rsid w:val="007E5A15"/>
    <w:rsid w:val="007E5E9E"/>
    <w:rsid w:val="007E605D"/>
    <w:rsid w:val="007E60F8"/>
    <w:rsid w:val="007E61BE"/>
    <w:rsid w:val="007E6293"/>
    <w:rsid w:val="007E6391"/>
    <w:rsid w:val="007E63BF"/>
    <w:rsid w:val="007E6944"/>
    <w:rsid w:val="007E6E91"/>
    <w:rsid w:val="007E6EFF"/>
    <w:rsid w:val="007E6FA6"/>
    <w:rsid w:val="007E7040"/>
    <w:rsid w:val="007E7126"/>
    <w:rsid w:val="007E75B1"/>
    <w:rsid w:val="007E773E"/>
    <w:rsid w:val="007E7845"/>
    <w:rsid w:val="007E7977"/>
    <w:rsid w:val="007E797A"/>
    <w:rsid w:val="007E7DEC"/>
    <w:rsid w:val="007E7ED9"/>
    <w:rsid w:val="007E7F8A"/>
    <w:rsid w:val="007E7F93"/>
    <w:rsid w:val="007E7F95"/>
    <w:rsid w:val="007F0070"/>
    <w:rsid w:val="007F0534"/>
    <w:rsid w:val="007F0582"/>
    <w:rsid w:val="007F05AF"/>
    <w:rsid w:val="007F0A07"/>
    <w:rsid w:val="007F0A81"/>
    <w:rsid w:val="007F0C47"/>
    <w:rsid w:val="007F0CEE"/>
    <w:rsid w:val="007F0D28"/>
    <w:rsid w:val="007F0F12"/>
    <w:rsid w:val="007F116E"/>
    <w:rsid w:val="007F1AC8"/>
    <w:rsid w:val="007F1CC7"/>
    <w:rsid w:val="007F1E13"/>
    <w:rsid w:val="007F1F0F"/>
    <w:rsid w:val="007F1F14"/>
    <w:rsid w:val="007F1FEE"/>
    <w:rsid w:val="007F2825"/>
    <w:rsid w:val="007F28EB"/>
    <w:rsid w:val="007F2A0B"/>
    <w:rsid w:val="007F2D11"/>
    <w:rsid w:val="007F2D34"/>
    <w:rsid w:val="007F3744"/>
    <w:rsid w:val="007F386A"/>
    <w:rsid w:val="007F3970"/>
    <w:rsid w:val="007F43BC"/>
    <w:rsid w:val="007F4B32"/>
    <w:rsid w:val="007F4BBE"/>
    <w:rsid w:val="007F4C58"/>
    <w:rsid w:val="007F4D63"/>
    <w:rsid w:val="007F4EAC"/>
    <w:rsid w:val="007F514D"/>
    <w:rsid w:val="007F5A06"/>
    <w:rsid w:val="007F5C51"/>
    <w:rsid w:val="007F5D3F"/>
    <w:rsid w:val="007F62DC"/>
    <w:rsid w:val="007F6320"/>
    <w:rsid w:val="007F6430"/>
    <w:rsid w:val="007F6973"/>
    <w:rsid w:val="007F6BC1"/>
    <w:rsid w:val="007F6D0D"/>
    <w:rsid w:val="007F6FAB"/>
    <w:rsid w:val="007F71E3"/>
    <w:rsid w:val="007F73A3"/>
    <w:rsid w:val="007F751D"/>
    <w:rsid w:val="007F766A"/>
    <w:rsid w:val="007F7BA2"/>
    <w:rsid w:val="007F7E5E"/>
    <w:rsid w:val="0080030F"/>
    <w:rsid w:val="008005D1"/>
    <w:rsid w:val="008005F1"/>
    <w:rsid w:val="008006AE"/>
    <w:rsid w:val="00800DB3"/>
    <w:rsid w:val="00801599"/>
    <w:rsid w:val="008016E6"/>
    <w:rsid w:val="00801AD9"/>
    <w:rsid w:val="00801B4B"/>
    <w:rsid w:val="00801E84"/>
    <w:rsid w:val="00801FFE"/>
    <w:rsid w:val="00802339"/>
    <w:rsid w:val="0080241D"/>
    <w:rsid w:val="008024EB"/>
    <w:rsid w:val="00802B8B"/>
    <w:rsid w:val="00802D34"/>
    <w:rsid w:val="00803697"/>
    <w:rsid w:val="008037D7"/>
    <w:rsid w:val="00803A2A"/>
    <w:rsid w:val="00803BC2"/>
    <w:rsid w:val="00803CDE"/>
    <w:rsid w:val="00803F9C"/>
    <w:rsid w:val="008040B4"/>
    <w:rsid w:val="00804294"/>
    <w:rsid w:val="008047C9"/>
    <w:rsid w:val="00804A16"/>
    <w:rsid w:val="00804CCB"/>
    <w:rsid w:val="00804E4C"/>
    <w:rsid w:val="00805162"/>
    <w:rsid w:val="00805234"/>
    <w:rsid w:val="00805251"/>
    <w:rsid w:val="0080529F"/>
    <w:rsid w:val="00805312"/>
    <w:rsid w:val="0080537E"/>
    <w:rsid w:val="008053E0"/>
    <w:rsid w:val="0080542F"/>
    <w:rsid w:val="008055D2"/>
    <w:rsid w:val="008055EE"/>
    <w:rsid w:val="00805ADD"/>
    <w:rsid w:val="00805AF2"/>
    <w:rsid w:val="00805C08"/>
    <w:rsid w:val="00805C13"/>
    <w:rsid w:val="00805F3F"/>
    <w:rsid w:val="00806030"/>
    <w:rsid w:val="00806751"/>
    <w:rsid w:val="008067AC"/>
    <w:rsid w:val="008067DB"/>
    <w:rsid w:val="00806CC7"/>
    <w:rsid w:val="0080715C"/>
    <w:rsid w:val="0080737B"/>
    <w:rsid w:val="008073FE"/>
    <w:rsid w:val="008074C0"/>
    <w:rsid w:val="00807502"/>
    <w:rsid w:val="008078C0"/>
    <w:rsid w:val="0080796B"/>
    <w:rsid w:val="00807DAC"/>
    <w:rsid w:val="00807E9B"/>
    <w:rsid w:val="00807ECF"/>
    <w:rsid w:val="00807F45"/>
    <w:rsid w:val="00807F98"/>
    <w:rsid w:val="00810007"/>
    <w:rsid w:val="0081010C"/>
    <w:rsid w:val="00810685"/>
    <w:rsid w:val="008106BF"/>
    <w:rsid w:val="00810745"/>
    <w:rsid w:val="00810DCC"/>
    <w:rsid w:val="00810E90"/>
    <w:rsid w:val="00810F8B"/>
    <w:rsid w:val="00811054"/>
    <w:rsid w:val="00811251"/>
    <w:rsid w:val="008117CE"/>
    <w:rsid w:val="00811A36"/>
    <w:rsid w:val="00811B6E"/>
    <w:rsid w:val="0081218B"/>
    <w:rsid w:val="0081262E"/>
    <w:rsid w:val="00812E5A"/>
    <w:rsid w:val="00813165"/>
    <w:rsid w:val="00813AA0"/>
    <w:rsid w:val="00813D76"/>
    <w:rsid w:val="00813E11"/>
    <w:rsid w:val="00813E8E"/>
    <w:rsid w:val="00813EA4"/>
    <w:rsid w:val="008145B2"/>
    <w:rsid w:val="008147D7"/>
    <w:rsid w:val="008147EB"/>
    <w:rsid w:val="00814A98"/>
    <w:rsid w:val="00814C94"/>
    <w:rsid w:val="00815094"/>
    <w:rsid w:val="0081532B"/>
    <w:rsid w:val="00815562"/>
    <w:rsid w:val="0081586E"/>
    <w:rsid w:val="00815D20"/>
    <w:rsid w:val="00815F0F"/>
    <w:rsid w:val="00815F2A"/>
    <w:rsid w:val="00816070"/>
    <w:rsid w:val="008160CE"/>
    <w:rsid w:val="00816462"/>
    <w:rsid w:val="00816745"/>
    <w:rsid w:val="00816A62"/>
    <w:rsid w:val="00816AA5"/>
    <w:rsid w:val="00816AEB"/>
    <w:rsid w:val="00816B96"/>
    <w:rsid w:val="00816DCC"/>
    <w:rsid w:val="00816F46"/>
    <w:rsid w:val="00817390"/>
    <w:rsid w:val="00817642"/>
    <w:rsid w:val="008177FC"/>
    <w:rsid w:val="008178A0"/>
    <w:rsid w:val="00817A52"/>
    <w:rsid w:val="00817BEF"/>
    <w:rsid w:val="00817E87"/>
    <w:rsid w:val="00817EDA"/>
    <w:rsid w:val="0082015E"/>
    <w:rsid w:val="008201BD"/>
    <w:rsid w:val="00820308"/>
    <w:rsid w:val="00820541"/>
    <w:rsid w:val="0082059F"/>
    <w:rsid w:val="008208F9"/>
    <w:rsid w:val="0082091F"/>
    <w:rsid w:val="00820BD0"/>
    <w:rsid w:val="00820E16"/>
    <w:rsid w:val="00820EDC"/>
    <w:rsid w:val="0082116E"/>
    <w:rsid w:val="008222B9"/>
    <w:rsid w:val="0082244C"/>
    <w:rsid w:val="0082253C"/>
    <w:rsid w:val="008225D5"/>
    <w:rsid w:val="0082298A"/>
    <w:rsid w:val="008229F8"/>
    <w:rsid w:val="00822A84"/>
    <w:rsid w:val="00822BB8"/>
    <w:rsid w:val="0082314C"/>
    <w:rsid w:val="00823184"/>
    <w:rsid w:val="00823354"/>
    <w:rsid w:val="008233F3"/>
    <w:rsid w:val="008239B6"/>
    <w:rsid w:val="00823A85"/>
    <w:rsid w:val="00823BBF"/>
    <w:rsid w:val="00823E06"/>
    <w:rsid w:val="00823E67"/>
    <w:rsid w:val="00823EC5"/>
    <w:rsid w:val="00824252"/>
    <w:rsid w:val="00824322"/>
    <w:rsid w:val="00824349"/>
    <w:rsid w:val="00824AC8"/>
    <w:rsid w:val="00825679"/>
    <w:rsid w:val="008256C2"/>
    <w:rsid w:val="00825901"/>
    <w:rsid w:val="00825D0D"/>
    <w:rsid w:val="00825EDB"/>
    <w:rsid w:val="00825F77"/>
    <w:rsid w:val="00825FDB"/>
    <w:rsid w:val="00825FF2"/>
    <w:rsid w:val="00827427"/>
    <w:rsid w:val="0082754A"/>
    <w:rsid w:val="008275DC"/>
    <w:rsid w:val="0082776F"/>
    <w:rsid w:val="00827B7E"/>
    <w:rsid w:val="00827BED"/>
    <w:rsid w:val="00827C86"/>
    <w:rsid w:val="00827DC2"/>
    <w:rsid w:val="00827ECD"/>
    <w:rsid w:val="00830536"/>
    <w:rsid w:val="00830BD5"/>
    <w:rsid w:val="0083117B"/>
    <w:rsid w:val="008311A8"/>
    <w:rsid w:val="00831516"/>
    <w:rsid w:val="00831AC7"/>
    <w:rsid w:val="00831D2C"/>
    <w:rsid w:val="00832333"/>
    <w:rsid w:val="008324F6"/>
    <w:rsid w:val="0083252C"/>
    <w:rsid w:val="008326B7"/>
    <w:rsid w:val="00832B8D"/>
    <w:rsid w:val="00833391"/>
    <w:rsid w:val="008333BE"/>
    <w:rsid w:val="00833402"/>
    <w:rsid w:val="00833A73"/>
    <w:rsid w:val="00833B76"/>
    <w:rsid w:val="00833C15"/>
    <w:rsid w:val="00833CD8"/>
    <w:rsid w:val="00833EEF"/>
    <w:rsid w:val="0083464C"/>
    <w:rsid w:val="0083492D"/>
    <w:rsid w:val="00834A22"/>
    <w:rsid w:val="00834A97"/>
    <w:rsid w:val="00834B2C"/>
    <w:rsid w:val="00834E97"/>
    <w:rsid w:val="00834FEB"/>
    <w:rsid w:val="00835022"/>
    <w:rsid w:val="008352AF"/>
    <w:rsid w:val="00835478"/>
    <w:rsid w:val="008356B6"/>
    <w:rsid w:val="00835828"/>
    <w:rsid w:val="00835842"/>
    <w:rsid w:val="0083590E"/>
    <w:rsid w:val="00835D5E"/>
    <w:rsid w:val="00836104"/>
    <w:rsid w:val="0083612E"/>
    <w:rsid w:val="008365DF"/>
    <w:rsid w:val="008369D8"/>
    <w:rsid w:val="00836B36"/>
    <w:rsid w:val="00836B64"/>
    <w:rsid w:val="00836F8D"/>
    <w:rsid w:val="0083704B"/>
    <w:rsid w:val="008370CA"/>
    <w:rsid w:val="0083715B"/>
    <w:rsid w:val="0083787C"/>
    <w:rsid w:val="008378E1"/>
    <w:rsid w:val="00837E27"/>
    <w:rsid w:val="0084004C"/>
    <w:rsid w:val="008403F9"/>
    <w:rsid w:val="008411FE"/>
    <w:rsid w:val="008414B7"/>
    <w:rsid w:val="008415A1"/>
    <w:rsid w:val="008415E6"/>
    <w:rsid w:val="00841720"/>
    <w:rsid w:val="00841A83"/>
    <w:rsid w:val="00841A9E"/>
    <w:rsid w:val="00842717"/>
    <w:rsid w:val="008428EC"/>
    <w:rsid w:val="00842C14"/>
    <w:rsid w:val="008436BE"/>
    <w:rsid w:val="00843787"/>
    <w:rsid w:val="0084378A"/>
    <w:rsid w:val="00843901"/>
    <w:rsid w:val="00843A72"/>
    <w:rsid w:val="00843B47"/>
    <w:rsid w:val="00843B68"/>
    <w:rsid w:val="00844058"/>
    <w:rsid w:val="008440EE"/>
    <w:rsid w:val="00844419"/>
    <w:rsid w:val="00844441"/>
    <w:rsid w:val="00844489"/>
    <w:rsid w:val="00844521"/>
    <w:rsid w:val="00844DE7"/>
    <w:rsid w:val="008451CE"/>
    <w:rsid w:val="0084552D"/>
    <w:rsid w:val="008457C1"/>
    <w:rsid w:val="008458EC"/>
    <w:rsid w:val="00845AB3"/>
    <w:rsid w:val="00845BAD"/>
    <w:rsid w:val="00845D4A"/>
    <w:rsid w:val="00845D4E"/>
    <w:rsid w:val="00845D79"/>
    <w:rsid w:val="00845DCB"/>
    <w:rsid w:val="00845E36"/>
    <w:rsid w:val="00846334"/>
    <w:rsid w:val="0084696F"/>
    <w:rsid w:val="00847338"/>
    <w:rsid w:val="008473D4"/>
    <w:rsid w:val="008478AC"/>
    <w:rsid w:val="00847BA6"/>
    <w:rsid w:val="00847D06"/>
    <w:rsid w:val="00847FD8"/>
    <w:rsid w:val="00850885"/>
    <w:rsid w:val="00850922"/>
    <w:rsid w:val="00850D95"/>
    <w:rsid w:val="00850DBD"/>
    <w:rsid w:val="00850E30"/>
    <w:rsid w:val="00850FC6"/>
    <w:rsid w:val="008510E8"/>
    <w:rsid w:val="008513ED"/>
    <w:rsid w:val="00851907"/>
    <w:rsid w:val="00851A95"/>
    <w:rsid w:val="00851C73"/>
    <w:rsid w:val="00851C78"/>
    <w:rsid w:val="00851C95"/>
    <w:rsid w:val="0085222F"/>
    <w:rsid w:val="00852275"/>
    <w:rsid w:val="008522F1"/>
    <w:rsid w:val="00852378"/>
    <w:rsid w:val="008523DC"/>
    <w:rsid w:val="0085268A"/>
    <w:rsid w:val="00852B46"/>
    <w:rsid w:val="00852BF5"/>
    <w:rsid w:val="00852C77"/>
    <w:rsid w:val="00852D72"/>
    <w:rsid w:val="00852E9C"/>
    <w:rsid w:val="00853178"/>
    <w:rsid w:val="008532AD"/>
    <w:rsid w:val="008537C2"/>
    <w:rsid w:val="00853A61"/>
    <w:rsid w:val="00853E24"/>
    <w:rsid w:val="00853E6A"/>
    <w:rsid w:val="00854013"/>
    <w:rsid w:val="008540F4"/>
    <w:rsid w:val="0085423F"/>
    <w:rsid w:val="008542F2"/>
    <w:rsid w:val="008543DB"/>
    <w:rsid w:val="008544F9"/>
    <w:rsid w:val="0085451C"/>
    <w:rsid w:val="00854555"/>
    <w:rsid w:val="008546D4"/>
    <w:rsid w:val="00854826"/>
    <w:rsid w:val="00855037"/>
    <w:rsid w:val="0085532A"/>
    <w:rsid w:val="0085540D"/>
    <w:rsid w:val="008556A1"/>
    <w:rsid w:val="0085584D"/>
    <w:rsid w:val="0085598E"/>
    <w:rsid w:val="00855A36"/>
    <w:rsid w:val="00855CF5"/>
    <w:rsid w:val="00855D08"/>
    <w:rsid w:val="00855F87"/>
    <w:rsid w:val="00856298"/>
    <w:rsid w:val="00856643"/>
    <w:rsid w:val="00856B78"/>
    <w:rsid w:val="00856C14"/>
    <w:rsid w:val="00856D7F"/>
    <w:rsid w:val="00856EBB"/>
    <w:rsid w:val="00857520"/>
    <w:rsid w:val="0085753F"/>
    <w:rsid w:val="00857D15"/>
    <w:rsid w:val="00857EF6"/>
    <w:rsid w:val="008604AE"/>
    <w:rsid w:val="0086055F"/>
    <w:rsid w:val="00860645"/>
    <w:rsid w:val="00860769"/>
    <w:rsid w:val="00860B21"/>
    <w:rsid w:val="00860C41"/>
    <w:rsid w:val="00860CD8"/>
    <w:rsid w:val="00860EEF"/>
    <w:rsid w:val="00861219"/>
    <w:rsid w:val="0086133B"/>
    <w:rsid w:val="008613E9"/>
    <w:rsid w:val="008614C2"/>
    <w:rsid w:val="00861A8B"/>
    <w:rsid w:val="0086200A"/>
    <w:rsid w:val="008622B3"/>
    <w:rsid w:val="0086237F"/>
    <w:rsid w:val="008623A7"/>
    <w:rsid w:val="00862446"/>
    <w:rsid w:val="008627C6"/>
    <w:rsid w:val="008628BB"/>
    <w:rsid w:val="00862B3F"/>
    <w:rsid w:val="00862E01"/>
    <w:rsid w:val="00862E37"/>
    <w:rsid w:val="008636A4"/>
    <w:rsid w:val="008638F1"/>
    <w:rsid w:val="00863A3C"/>
    <w:rsid w:val="00863B17"/>
    <w:rsid w:val="00863DA3"/>
    <w:rsid w:val="00863DB2"/>
    <w:rsid w:val="00863FFF"/>
    <w:rsid w:val="0086458E"/>
    <w:rsid w:val="00864632"/>
    <w:rsid w:val="0086464D"/>
    <w:rsid w:val="00864981"/>
    <w:rsid w:val="00864988"/>
    <w:rsid w:val="00864A3F"/>
    <w:rsid w:val="00864BE2"/>
    <w:rsid w:val="00864FDB"/>
    <w:rsid w:val="00865203"/>
    <w:rsid w:val="008652DB"/>
    <w:rsid w:val="008655AD"/>
    <w:rsid w:val="00865675"/>
    <w:rsid w:val="0086590B"/>
    <w:rsid w:val="00865D65"/>
    <w:rsid w:val="008660A5"/>
    <w:rsid w:val="008662E6"/>
    <w:rsid w:val="008662FC"/>
    <w:rsid w:val="0086637E"/>
    <w:rsid w:val="00866935"/>
    <w:rsid w:val="00866960"/>
    <w:rsid w:val="00866BE3"/>
    <w:rsid w:val="00866F12"/>
    <w:rsid w:val="00867395"/>
    <w:rsid w:val="008677AB"/>
    <w:rsid w:val="00867879"/>
    <w:rsid w:val="00867ABE"/>
    <w:rsid w:val="00867B5E"/>
    <w:rsid w:val="00870074"/>
    <w:rsid w:val="00870722"/>
    <w:rsid w:val="008708D9"/>
    <w:rsid w:val="00871060"/>
    <w:rsid w:val="0087146E"/>
    <w:rsid w:val="00871565"/>
    <w:rsid w:val="008719D5"/>
    <w:rsid w:val="00871BF8"/>
    <w:rsid w:val="00872095"/>
    <w:rsid w:val="008723B1"/>
    <w:rsid w:val="008725A2"/>
    <w:rsid w:val="00872953"/>
    <w:rsid w:val="00872994"/>
    <w:rsid w:val="00872A9E"/>
    <w:rsid w:val="00873147"/>
    <w:rsid w:val="0087321C"/>
    <w:rsid w:val="0087328A"/>
    <w:rsid w:val="00873353"/>
    <w:rsid w:val="008737DC"/>
    <w:rsid w:val="00873906"/>
    <w:rsid w:val="00873B5A"/>
    <w:rsid w:val="00873D98"/>
    <w:rsid w:val="00873DFD"/>
    <w:rsid w:val="00873E57"/>
    <w:rsid w:val="00873E99"/>
    <w:rsid w:val="00873F42"/>
    <w:rsid w:val="00873F65"/>
    <w:rsid w:val="00874127"/>
    <w:rsid w:val="00874472"/>
    <w:rsid w:val="00874722"/>
    <w:rsid w:val="00874E25"/>
    <w:rsid w:val="00874FD9"/>
    <w:rsid w:val="008750FB"/>
    <w:rsid w:val="008753EC"/>
    <w:rsid w:val="00875942"/>
    <w:rsid w:val="00875BB1"/>
    <w:rsid w:val="00875C0D"/>
    <w:rsid w:val="00875C78"/>
    <w:rsid w:val="00875F99"/>
    <w:rsid w:val="00876031"/>
    <w:rsid w:val="008760BF"/>
    <w:rsid w:val="0087612A"/>
    <w:rsid w:val="008765A3"/>
    <w:rsid w:val="00876736"/>
    <w:rsid w:val="00876A62"/>
    <w:rsid w:val="00876E46"/>
    <w:rsid w:val="00876E59"/>
    <w:rsid w:val="00876FD2"/>
    <w:rsid w:val="00877026"/>
    <w:rsid w:val="00877EE7"/>
    <w:rsid w:val="00877F53"/>
    <w:rsid w:val="00880005"/>
    <w:rsid w:val="0088022F"/>
    <w:rsid w:val="00880232"/>
    <w:rsid w:val="008802A4"/>
    <w:rsid w:val="00880BE3"/>
    <w:rsid w:val="00881035"/>
    <w:rsid w:val="008818AA"/>
    <w:rsid w:val="00881CFE"/>
    <w:rsid w:val="00882042"/>
    <w:rsid w:val="0088205D"/>
    <w:rsid w:val="00882551"/>
    <w:rsid w:val="00882F69"/>
    <w:rsid w:val="0088321D"/>
    <w:rsid w:val="008832D3"/>
    <w:rsid w:val="00883513"/>
    <w:rsid w:val="008836F5"/>
    <w:rsid w:val="00883938"/>
    <w:rsid w:val="00883A10"/>
    <w:rsid w:val="00883FDE"/>
    <w:rsid w:val="008844F2"/>
    <w:rsid w:val="00884BD8"/>
    <w:rsid w:val="00885189"/>
    <w:rsid w:val="0088532A"/>
    <w:rsid w:val="008853AB"/>
    <w:rsid w:val="008855B8"/>
    <w:rsid w:val="008859AD"/>
    <w:rsid w:val="008859D1"/>
    <w:rsid w:val="00885D35"/>
    <w:rsid w:val="00885DEB"/>
    <w:rsid w:val="00885E00"/>
    <w:rsid w:val="00885FC5"/>
    <w:rsid w:val="0088655F"/>
    <w:rsid w:val="0088683F"/>
    <w:rsid w:val="00886911"/>
    <w:rsid w:val="008869D6"/>
    <w:rsid w:val="00886D84"/>
    <w:rsid w:val="00886E3A"/>
    <w:rsid w:val="00886E7D"/>
    <w:rsid w:val="00887084"/>
    <w:rsid w:val="008875A7"/>
    <w:rsid w:val="00887700"/>
    <w:rsid w:val="00887A0F"/>
    <w:rsid w:val="00887BA3"/>
    <w:rsid w:val="00887CC2"/>
    <w:rsid w:val="00887CE2"/>
    <w:rsid w:val="00887D8E"/>
    <w:rsid w:val="00890B7A"/>
    <w:rsid w:val="008910A8"/>
    <w:rsid w:val="008910D2"/>
    <w:rsid w:val="00891291"/>
    <w:rsid w:val="00891414"/>
    <w:rsid w:val="008915B6"/>
    <w:rsid w:val="00891692"/>
    <w:rsid w:val="00891906"/>
    <w:rsid w:val="00891962"/>
    <w:rsid w:val="00891E17"/>
    <w:rsid w:val="0089230B"/>
    <w:rsid w:val="008923B4"/>
    <w:rsid w:val="00892AF0"/>
    <w:rsid w:val="00892DEB"/>
    <w:rsid w:val="008932C6"/>
    <w:rsid w:val="00893414"/>
    <w:rsid w:val="008939B4"/>
    <w:rsid w:val="00893B2A"/>
    <w:rsid w:val="0089466E"/>
    <w:rsid w:val="008949A0"/>
    <w:rsid w:val="008949A9"/>
    <w:rsid w:val="00894B98"/>
    <w:rsid w:val="00894BFF"/>
    <w:rsid w:val="00894FD8"/>
    <w:rsid w:val="0089506F"/>
    <w:rsid w:val="00895BB3"/>
    <w:rsid w:val="00896279"/>
    <w:rsid w:val="0089690B"/>
    <w:rsid w:val="00896A55"/>
    <w:rsid w:val="00896C18"/>
    <w:rsid w:val="00896D68"/>
    <w:rsid w:val="00897034"/>
    <w:rsid w:val="0089764F"/>
    <w:rsid w:val="008977FE"/>
    <w:rsid w:val="00897893"/>
    <w:rsid w:val="00897A47"/>
    <w:rsid w:val="00897DBE"/>
    <w:rsid w:val="00897F3E"/>
    <w:rsid w:val="008A01B0"/>
    <w:rsid w:val="008A01F6"/>
    <w:rsid w:val="008A0424"/>
    <w:rsid w:val="008A0A0B"/>
    <w:rsid w:val="008A0EA2"/>
    <w:rsid w:val="008A0EB6"/>
    <w:rsid w:val="008A174E"/>
    <w:rsid w:val="008A1779"/>
    <w:rsid w:val="008A17FA"/>
    <w:rsid w:val="008A1B2B"/>
    <w:rsid w:val="008A22E4"/>
    <w:rsid w:val="008A2522"/>
    <w:rsid w:val="008A2583"/>
    <w:rsid w:val="008A2698"/>
    <w:rsid w:val="008A2BB5"/>
    <w:rsid w:val="008A2E9F"/>
    <w:rsid w:val="008A3133"/>
    <w:rsid w:val="008A3167"/>
    <w:rsid w:val="008A31BB"/>
    <w:rsid w:val="008A340E"/>
    <w:rsid w:val="008A34EA"/>
    <w:rsid w:val="008A4153"/>
    <w:rsid w:val="008A41F8"/>
    <w:rsid w:val="008A4239"/>
    <w:rsid w:val="008A43C6"/>
    <w:rsid w:val="008A4467"/>
    <w:rsid w:val="008A4B61"/>
    <w:rsid w:val="008A4C1E"/>
    <w:rsid w:val="008A4D02"/>
    <w:rsid w:val="008A50F7"/>
    <w:rsid w:val="008A51A3"/>
    <w:rsid w:val="008A51F1"/>
    <w:rsid w:val="008A53BE"/>
    <w:rsid w:val="008A5414"/>
    <w:rsid w:val="008A55DC"/>
    <w:rsid w:val="008A5834"/>
    <w:rsid w:val="008A588E"/>
    <w:rsid w:val="008A5E5A"/>
    <w:rsid w:val="008A5F77"/>
    <w:rsid w:val="008A60A4"/>
    <w:rsid w:val="008A63AB"/>
    <w:rsid w:val="008A6617"/>
    <w:rsid w:val="008A6AD5"/>
    <w:rsid w:val="008A6B25"/>
    <w:rsid w:val="008A6B9B"/>
    <w:rsid w:val="008A6D4D"/>
    <w:rsid w:val="008A718D"/>
    <w:rsid w:val="008A71F2"/>
    <w:rsid w:val="008A75A1"/>
    <w:rsid w:val="008A781A"/>
    <w:rsid w:val="008A78EB"/>
    <w:rsid w:val="008A7A4C"/>
    <w:rsid w:val="008A7A74"/>
    <w:rsid w:val="008A7CF2"/>
    <w:rsid w:val="008B036E"/>
    <w:rsid w:val="008B0856"/>
    <w:rsid w:val="008B0DC3"/>
    <w:rsid w:val="008B1274"/>
    <w:rsid w:val="008B1318"/>
    <w:rsid w:val="008B15C9"/>
    <w:rsid w:val="008B1DC3"/>
    <w:rsid w:val="008B1F2F"/>
    <w:rsid w:val="008B216B"/>
    <w:rsid w:val="008B23DB"/>
    <w:rsid w:val="008B29EC"/>
    <w:rsid w:val="008B2AB1"/>
    <w:rsid w:val="008B2C4C"/>
    <w:rsid w:val="008B2D50"/>
    <w:rsid w:val="008B32EF"/>
    <w:rsid w:val="008B361D"/>
    <w:rsid w:val="008B39F3"/>
    <w:rsid w:val="008B3A7A"/>
    <w:rsid w:val="008B4352"/>
    <w:rsid w:val="008B44A2"/>
    <w:rsid w:val="008B47F9"/>
    <w:rsid w:val="008B4803"/>
    <w:rsid w:val="008B4828"/>
    <w:rsid w:val="008B4B0E"/>
    <w:rsid w:val="008B4C0B"/>
    <w:rsid w:val="008B4C3B"/>
    <w:rsid w:val="008B52FE"/>
    <w:rsid w:val="008B536C"/>
    <w:rsid w:val="008B59BE"/>
    <w:rsid w:val="008B5B1D"/>
    <w:rsid w:val="008B5CA6"/>
    <w:rsid w:val="008B5FDB"/>
    <w:rsid w:val="008B644C"/>
    <w:rsid w:val="008B65E2"/>
    <w:rsid w:val="008B662B"/>
    <w:rsid w:val="008B668C"/>
    <w:rsid w:val="008B6808"/>
    <w:rsid w:val="008B6981"/>
    <w:rsid w:val="008B6A3F"/>
    <w:rsid w:val="008B6B0E"/>
    <w:rsid w:val="008B6FE0"/>
    <w:rsid w:val="008B702F"/>
    <w:rsid w:val="008B7192"/>
    <w:rsid w:val="008B72BE"/>
    <w:rsid w:val="008B72C8"/>
    <w:rsid w:val="008B7E7F"/>
    <w:rsid w:val="008C0057"/>
    <w:rsid w:val="008C0840"/>
    <w:rsid w:val="008C0A9B"/>
    <w:rsid w:val="008C0CDC"/>
    <w:rsid w:val="008C0DE3"/>
    <w:rsid w:val="008C1A38"/>
    <w:rsid w:val="008C1CC9"/>
    <w:rsid w:val="008C26CE"/>
    <w:rsid w:val="008C2A03"/>
    <w:rsid w:val="008C2EDC"/>
    <w:rsid w:val="008C30B5"/>
    <w:rsid w:val="008C3232"/>
    <w:rsid w:val="008C33F2"/>
    <w:rsid w:val="008C3510"/>
    <w:rsid w:val="008C36A2"/>
    <w:rsid w:val="008C3944"/>
    <w:rsid w:val="008C3C36"/>
    <w:rsid w:val="008C3C49"/>
    <w:rsid w:val="008C3C97"/>
    <w:rsid w:val="008C3D15"/>
    <w:rsid w:val="008C3FF6"/>
    <w:rsid w:val="008C474A"/>
    <w:rsid w:val="008C492C"/>
    <w:rsid w:val="008C4948"/>
    <w:rsid w:val="008C50E7"/>
    <w:rsid w:val="008C561B"/>
    <w:rsid w:val="008C5666"/>
    <w:rsid w:val="008C5781"/>
    <w:rsid w:val="008C5F79"/>
    <w:rsid w:val="008C6006"/>
    <w:rsid w:val="008C63A6"/>
    <w:rsid w:val="008C6648"/>
    <w:rsid w:val="008C6879"/>
    <w:rsid w:val="008C697D"/>
    <w:rsid w:val="008C6A19"/>
    <w:rsid w:val="008C6AE7"/>
    <w:rsid w:val="008C6C6F"/>
    <w:rsid w:val="008C70C8"/>
    <w:rsid w:val="008C716B"/>
    <w:rsid w:val="008C7434"/>
    <w:rsid w:val="008C76AC"/>
    <w:rsid w:val="008C7D31"/>
    <w:rsid w:val="008C7EDE"/>
    <w:rsid w:val="008D0221"/>
    <w:rsid w:val="008D04C4"/>
    <w:rsid w:val="008D094A"/>
    <w:rsid w:val="008D0958"/>
    <w:rsid w:val="008D0A61"/>
    <w:rsid w:val="008D0E10"/>
    <w:rsid w:val="008D0E1B"/>
    <w:rsid w:val="008D0FE0"/>
    <w:rsid w:val="008D13E0"/>
    <w:rsid w:val="008D14A4"/>
    <w:rsid w:val="008D1541"/>
    <w:rsid w:val="008D17D3"/>
    <w:rsid w:val="008D1B8F"/>
    <w:rsid w:val="008D1BE0"/>
    <w:rsid w:val="008D1C10"/>
    <w:rsid w:val="008D1D15"/>
    <w:rsid w:val="008D1E93"/>
    <w:rsid w:val="008D24E0"/>
    <w:rsid w:val="008D27C9"/>
    <w:rsid w:val="008D2A73"/>
    <w:rsid w:val="008D2BB4"/>
    <w:rsid w:val="008D2BF3"/>
    <w:rsid w:val="008D31BE"/>
    <w:rsid w:val="008D36CB"/>
    <w:rsid w:val="008D3F36"/>
    <w:rsid w:val="008D428A"/>
    <w:rsid w:val="008D428F"/>
    <w:rsid w:val="008D43C2"/>
    <w:rsid w:val="008D4533"/>
    <w:rsid w:val="008D4559"/>
    <w:rsid w:val="008D461E"/>
    <w:rsid w:val="008D46E2"/>
    <w:rsid w:val="008D4980"/>
    <w:rsid w:val="008D4A45"/>
    <w:rsid w:val="008D4CF0"/>
    <w:rsid w:val="008D4D12"/>
    <w:rsid w:val="008D4D95"/>
    <w:rsid w:val="008D4EC6"/>
    <w:rsid w:val="008D50BF"/>
    <w:rsid w:val="008D5107"/>
    <w:rsid w:val="008D5C8B"/>
    <w:rsid w:val="008D649A"/>
    <w:rsid w:val="008D65B6"/>
    <w:rsid w:val="008D6707"/>
    <w:rsid w:val="008D671D"/>
    <w:rsid w:val="008D6842"/>
    <w:rsid w:val="008D6D7F"/>
    <w:rsid w:val="008D6F42"/>
    <w:rsid w:val="008D6F5B"/>
    <w:rsid w:val="008D6F72"/>
    <w:rsid w:val="008D70D6"/>
    <w:rsid w:val="008D7663"/>
    <w:rsid w:val="008D76BF"/>
    <w:rsid w:val="008D7774"/>
    <w:rsid w:val="008D781C"/>
    <w:rsid w:val="008D79DC"/>
    <w:rsid w:val="008D7C5C"/>
    <w:rsid w:val="008E0501"/>
    <w:rsid w:val="008E0796"/>
    <w:rsid w:val="008E08EA"/>
    <w:rsid w:val="008E0F56"/>
    <w:rsid w:val="008E1060"/>
    <w:rsid w:val="008E1278"/>
    <w:rsid w:val="008E1397"/>
    <w:rsid w:val="008E1482"/>
    <w:rsid w:val="008E182F"/>
    <w:rsid w:val="008E1A7B"/>
    <w:rsid w:val="008E1C6C"/>
    <w:rsid w:val="008E26A3"/>
    <w:rsid w:val="008E2713"/>
    <w:rsid w:val="008E2BB5"/>
    <w:rsid w:val="008E3339"/>
    <w:rsid w:val="008E3519"/>
    <w:rsid w:val="008E35B1"/>
    <w:rsid w:val="008E3889"/>
    <w:rsid w:val="008E3A22"/>
    <w:rsid w:val="008E3EE2"/>
    <w:rsid w:val="008E3FFF"/>
    <w:rsid w:val="008E4888"/>
    <w:rsid w:val="008E4BC8"/>
    <w:rsid w:val="008E5316"/>
    <w:rsid w:val="008E58C3"/>
    <w:rsid w:val="008E5957"/>
    <w:rsid w:val="008E5B2F"/>
    <w:rsid w:val="008E6314"/>
    <w:rsid w:val="008E686A"/>
    <w:rsid w:val="008E6A83"/>
    <w:rsid w:val="008E6DC9"/>
    <w:rsid w:val="008E6EFD"/>
    <w:rsid w:val="008E6F54"/>
    <w:rsid w:val="008E7570"/>
    <w:rsid w:val="008E771B"/>
    <w:rsid w:val="008E786C"/>
    <w:rsid w:val="008E7A79"/>
    <w:rsid w:val="008E7CB9"/>
    <w:rsid w:val="008E7E12"/>
    <w:rsid w:val="008F01BD"/>
    <w:rsid w:val="008F020A"/>
    <w:rsid w:val="008F02E4"/>
    <w:rsid w:val="008F0554"/>
    <w:rsid w:val="008F0BF0"/>
    <w:rsid w:val="008F0D0E"/>
    <w:rsid w:val="008F1120"/>
    <w:rsid w:val="008F1183"/>
    <w:rsid w:val="008F11DE"/>
    <w:rsid w:val="008F1200"/>
    <w:rsid w:val="008F15E2"/>
    <w:rsid w:val="008F18E4"/>
    <w:rsid w:val="008F1AB4"/>
    <w:rsid w:val="008F1B6B"/>
    <w:rsid w:val="008F1BF3"/>
    <w:rsid w:val="008F2022"/>
    <w:rsid w:val="008F2074"/>
    <w:rsid w:val="008F27D7"/>
    <w:rsid w:val="008F2C84"/>
    <w:rsid w:val="008F3715"/>
    <w:rsid w:val="008F3ADF"/>
    <w:rsid w:val="008F3AF1"/>
    <w:rsid w:val="008F3E26"/>
    <w:rsid w:val="008F3EF8"/>
    <w:rsid w:val="008F4404"/>
    <w:rsid w:val="008F4595"/>
    <w:rsid w:val="008F45D0"/>
    <w:rsid w:val="008F48D3"/>
    <w:rsid w:val="008F4AFA"/>
    <w:rsid w:val="008F4E6A"/>
    <w:rsid w:val="008F4EFA"/>
    <w:rsid w:val="008F4F7A"/>
    <w:rsid w:val="008F51FF"/>
    <w:rsid w:val="008F52C0"/>
    <w:rsid w:val="008F5429"/>
    <w:rsid w:val="008F57B5"/>
    <w:rsid w:val="008F5AD9"/>
    <w:rsid w:val="008F5C33"/>
    <w:rsid w:val="008F5F2F"/>
    <w:rsid w:val="008F5FC5"/>
    <w:rsid w:val="008F5FEB"/>
    <w:rsid w:val="008F6109"/>
    <w:rsid w:val="008F61BE"/>
    <w:rsid w:val="008F61C6"/>
    <w:rsid w:val="008F624E"/>
    <w:rsid w:val="008F6282"/>
    <w:rsid w:val="008F647F"/>
    <w:rsid w:val="008F65B3"/>
    <w:rsid w:val="008F6D42"/>
    <w:rsid w:val="008F6FDD"/>
    <w:rsid w:val="008F7123"/>
    <w:rsid w:val="008F770C"/>
    <w:rsid w:val="008F77C5"/>
    <w:rsid w:val="008F7B9F"/>
    <w:rsid w:val="008F7CB5"/>
    <w:rsid w:val="009001B4"/>
    <w:rsid w:val="009005A1"/>
    <w:rsid w:val="009005AC"/>
    <w:rsid w:val="0090071B"/>
    <w:rsid w:val="009009D1"/>
    <w:rsid w:val="00900F85"/>
    <w:rsid w:val="00901423"/>
    <w:rsid w:val="00901501"/>
    <w:rsid w:val="009016C0"/>
    <w:rsid w:val="00901967"/>
    <w:rsid w:val="00901A8A"/>
    <w:rsid w:val="00901B7C"/>
    <w:rsid w:val="00902842"/>
    <w:rsid w:val="009029A1"/>
    <w:rsid w:val="00902BB9"/>
    <w:rsid w:val="00902D2A"/>
    <w:rsid w:val="0090300C"/>
    <w:rsid w:val="009030EA"/>
    <w:rsid w:val="00903CA2"/>
    <w:rsid w:val="00903EF2"/>
    <w:rsid w:val="009044CC"/>
    <w:rsid w:val="00904541"/>
    <w:rsid w:val="00904732"/>
    <w:rsid w:val="00904F8D"/>
    <w:rsid w:val="009051C7"/>
    <w:rsid w:val="00905286"/>
    <w:rsid w:val="0090569E"/>
    <w:rsid w:val="009056CB"/>
    <w:rsid w:val="00905A5D"/>
    <w:rsid w:val="00905ACB"/>
    <w:rsid w:val="00905FD9"/>
    <w:rsid w:val="009060F6"/>
    <w:rsid w:val="009063A0"/>
    <w:rsid w:val="009063D7"/>
    <w:rsid w:val="00906494"/>
    <w:rsid w:val="009065AB"/>
    <w:rsid w:val="00906636"/>
    <w:rsid w:val="009066FF"/>
    <w:rsid w:val="0090678A"/>
    <w:rsid w:val="009067B7"/>
    <w:rsid w:val="00906892"/>
    <w:rsid w:val="00906D6A"/>
    <w:rsid w:val="00907026"/>
    <w:rsid w:val="009078A2"/>
    <w:rsid w:val="00907B45"/>
    <w:rsid w:val="00907C97"/>
    <w:rsid w:val="00907E9A"/>
    <w:rsid w:val="00907EEC"/>
    <w:rsid w:val="009101CC"/>
    <w:rsid w:val="009101CF"/>
    <w:rsid w:val="009104C0"/>
    <w:rsid w:val="009105DA"/>
    <w:rsid w:val="00910CEF"/>
    <w:rsid w:val="009113FB"/>
    <w:rsid w:val="0091163E"/>
    <w:rsid w:val="00911813"/>
    <w:rsid w:val="00911C64"/>
    <w:rsid w:val="00911CFE"/>
    <w:rsid w:val="0091278B"/>
    <w:rsid w:val="009128CA"/>
    <w:rsid w:val="00912948"/>
    <w:rsid w:val="00913112"/>
    <w:rsid w:val="00913606"/>
    <w:rsid w:val="00913647"/>
    <w:rsid w:val="00913712"/>
    <w:rsid w:val="00913A0B"/>
    <w:rsid w:val="00913A65"/>
    <w:rsid w:val="00913D59"/>
    <w:rsid w:val="00913E70"/>
    <w:rsid w:val="00914334"/>
    <w:rsid w:val="009144C1"/>
    <w:rsid w:val="009144D8"/>
    <w:rsid w:val="00914528"/>
    <w:rsid w:val="00914739"/>
    <w:rsid w:val="009152B2"/>
    <w:rsid w:val="00915F9D"/>
    <w:rsid w:val="009160B2"/>
    <w:rsid w:val="009163E1"/>
    <w:rsid w:val="009168A3"/>
    <w:rsid w:val="00916D02"/>
    <w:rsid w:val="00917080"/>
    <w:rsid w:val="009172A2"/>
    <w:rsid w:val="009172AE"/>
    <w:rsid w:val="00917459"/>
    <w:rsid w:val="0091750E"/>
    <w:rsid w:val="0091756B"/>
    <w:rsid w:val="00917A32"/>
    <w:rsid w:val="00917BC4"/>
    <w:rsid w:val="00917D7E"/>
    <w:rsid w:val="00917D96"/>
    <w:rsid w:val="00917ED9"/>
    <w:rsid w:val="00920123"/>
    <w:rsid w:val="00920368"/>
    <w:rsid w:val="00920528"/>
    <w:rsid w:val="009210FC"/>
    <w:rsid w:val="009211C0"/>
    <w:rsid w:val="00921315"/>
    <w:rsid w:val="009219D3"/>
    <w:rsid w:val="00921E63"/>
    <w:rsid w:val="009223A2"/>
    <w:rsid w:val="00922426"/>
    <w:rsid w:val="00922786"/>
    <w:rsid w:val="009229AC"/>
    <w:rsid w:val="00922AC9"/>
    <w:rsid w:val="00922D97"/>
    <w:rsid w:val="009237E5"/>
    <w:rsid w:val="00923D7B"/>
    <w:rsid w:val="009244F1"/>
    <w:rsid w:val="009247CA"/>
    <w:rsid w:val="00924806"/>
    <w:rsid w:val="0092485B"/>
    <w:rsid w:val="009248EA"/>
    <w:rsid w:val="00924CC4"/>
    <w:rsid w:val="00924F06"/>
    <w:rsid w:val="00925377"/>
    <w:rsid w:val="009255DE"/>
    <w:rsid w:val="00925925"/>
    <w:rsid w:val="00925F29"/>
    <w:rsid w:val="009261D3"/>
    <w:rsid w:val="009265D0"/>
    <w:rsid w:val="0092676D"/>
    <w:rsid w:val="0092684C"/>
    <w:rsid w:val="00926855"/>
    <w:rsid w:val="00926AD7"/>
    <w:rsid w:val="00926B61"/>
    <w:rsid w:val="00926B62"/>
    <w:rsid w:val="00926DD1"/>
    <w:rsid w:val="00926E42"/>
    <w:rsid w:val="00926F50"/>
    <w:rsid w:val="00926F96"/>
    <w:rsid w:val="00927264"/>
    <w:rsid w:val="00927795"/>
    <w:rsid w:val="00927858"/>
    <w:rsid w:val="009278A1"/>
    <w:rsid w:val="009279F7"/>
    <w:rsid w:val="00927AAB"/>
    <w:rsid w:val="00927C01"/>
    <w:rsid w:val="00930471"/>
    <w:rsid w:val="009305AB"/>
    <w:rsid w:val="0093076B"/>
    <w:rsid w:val="00930B42"/>
    <w:rsid w:val="00930BCD"/>
    <w:rsid w:val="00930C37"/>
    <w:rsid w:val="009310E5"/>
    <w:rsid w:val="00931126"/>
    <w:rsid w:val="00931EE6"/>
    <w:rsid w:val="00931FED"/>
    <w:rsid w:val="00932099"/>
    <w:rsid w:val="009325B9"/>
    <w:rsid w:val="009325D1"/>
    <w:rsid w:val="0093288C"/>
    <w:rsid w:val="009328E6"/>
    <w:rsid w:val="00932968"/>
    <w:rsid w:val="00932EF1"/>
    <w:rsid w:val="00932F49"/>
    <w:rsid w:val="0093307F"/>
    <w:rsid w:val="0093309E"/>
    <w:rsid w:val="009332CB"/>
    <w:rsid w:val="00933498"/>
    <w:rsid w:val="009336AF"/>
    <w:rsid w:val="009339F3"/>
    <w:rsid w:val="00933B9F"/>
    <w:rsid w:val="00934042"/>
    <w:rsid w:val="0093416E"/>
    <w:rsid w:val="0093436F"/>
    <w:rsid w:val="00934418"/>
    <w:rsid w:val="00934611"/>
    <w:rsid w:val="00934D0F"/>
    <w:rsid w:val="00935006"/>
    <w:rsid w:val="009350AF"/>
    <w:rsid w:val="009351DC"/>
    <w:rsid w:val="009354F0"/>
    <w:rsid w:val="009358A2"/>
    <w:rsid w:val="00936BA2"/>
    <w:rsid w:val="00936E14"/>
    <w:rsid w:val="00936E79"/>
    <w:rsid w:val="00936F24"/>
    <w:rsid w:val="00936FD1"/>
    <w:rsid w:val="00936FD8"/>
    <w:rsid w:val="00937013"/>
    <w:rsid w:val="00937024"/>
    <w:rsid w:val="0093714A"/>
    <w:rsid w:val="009372A6"/>
    <w:rsid w:val="0093743A"/>
    <w:rsid w:val="00937713"/>
    <w:rsid w:val="00940033"/>
    <w:rsid w:val="009402F3"/>
    <w:rsid w:val="00940967"/>
    <w:rsid w:val="00940C1D"/>
    <w:rsid w:val="00940C89"/>
    <w:rsid w:val="0094130F"/>
    <w:rsid w:val="00941603"/>
    <w:rsid w:val="00941823"/>
    <w:rsid w:val="00941CDA"/>
    <w:rsid w:val="00941EA7"/>
    <w:rsid w:val="0094208A"/>
    <w:rsid w:val="009425EE"/>
    <w:rsid w:val="00942696"/>
    <w:rsid w:val="00942A91"/>
    <w:rsid w:val="00942DD3"/>
    <w:rsid w:val="009439CC"/>
    <w:rsid w:val="00943CE8"/>
    <w:rsid w:val="00943CF0"/>
    <w:rsid w:val="00943D64"/>
    <w:rsid w:val="00943F2F"/>
    <w:rsid w:val="009445EA"/>
    <w:rsid w:val="00944BF4"/>
    <w:rsid w:val="00944CA3"/>
    <w:rsid w:val="00944DE3"/>
    <w:rsid w:val="00944F68"/>
    <w:rsid w:val="0094539B"/>
    <w:rsid w:val="0094545B"/>
    <w:rsid w:val="009454C5"/>
    <w:rsid w:val="0094554B"/>
    <w:rsid w:val="00945591"/>
    <w:rsid w:val="009456F2"/>
    <w:rsid w:val="009457DC"/>
    <w:rsid w:val="0094589C"/>
    <w:rsid w:val="00945D53"/>
    <w:rsid w:val="00946052"/>
    <w:rsid w:val="00946732"/>
    <w:rsid w:val="009467C9"/>
    <w:rsid w:val="00946A55"/>
    <w:rsid w:val="009470B4"/>
    <w:rsid w:val="009476DA"/>
    <w:rsid w:val="009479AE"/>
    <w:rsid w:val="00947AA8"/>
    <w:rsid w:val="00947C56"/>
    <w:rsid w:val="00947CA0"/>
    <w:rsid w:val="00950879"/>
    <w:rsid w:val="00950A2C"/>
    <w:rsid w:val="00950BE9"/>
    <w:rsid w:val="00950CA8"/>
    <w:rsid w:val="00950CD0"/>
    <w:rsid w:val="00950E51"/>
    <w:rsid w:val="009511A7"/>
    <w:rsid w:val="0095177D"/>
    <w:rsid w:val="00951BFD"/>
    <w:rsid w:val="00951E66"/>
    <w:rsid w:val="00952081"/>
    <w:rsid w:val="00952603"/>
    <w:rsid w:val="009526AD"/>
    <w:rsid w:val="00952D22"/>
    <w:rsid w:val="009532B0"/>
    <w:rsid w:val="009532EA"/>
    <w:rsid w:val="009535D7"/>
    <w:rsid w:val="009536A4"/>
    <w:rsid w:val="009538D1"/>
    <w:rsid w:val="00953A11"/>
    <w:rsid w:val="00953A4A"/>
    <w:rsid w:val="00953B6A"/>
    <w:rsid w:val="00954073"/>
    <w:rsid w:val="00954186"/>
    <w:rsid w:val="009541AA"/>
    <w:rsid w:val="00954223"/>
    <w:rsid w:val="0095423A"/>
    <w:rsid w:val="009547F5"/>
    <w:rsid w:val="00954B92"/>
    <w:rsid w:val="00954D73"/>
    <w:rsid w:val="00954DA3"/>
    <w:rsid w:val="009559ED"/>
    <w:rsid w:val="00955C2B"/>
    <w:rsid w:val="00955D28"/>
    <w:rsid w:val="00955EAE"/>
    <w:rsid w:val="009561EE"/>
    <w:rsid w:val="009566D9"/>
    <w:rsid w:val="009569E4"/>
    <w:rsid w:val="00956D03"/>
    <w:rsid w:val="00956FC7"/>
    <w:rsid w:val="009570F0"/>
    <w:rsid w:val="00957692"/>
    <w:rsid w:val="009576B9"/>
    <w:rsid w:val="009577A5"/>
    <w:rsid w:val="009602B9"/>
    <w:rsid w:val="0096047C"/>
    <w:rsid w:val="00960E6A"/>
    <w:rsid w:val="00960FE8"/>
    <w:rsid w:val="00961057"/>
    <w:rsid w:val="0096120B"/>
    <w:rsid w:val="009612C9"/>
    <w:rsid w:val="00961434"/>
    <w:rsid w:val="0096143C"/>
    <w:rsid w:val="009619E9"/>
    <w:rsid w:val="009619F4"/>
    <w:rsid w:val="00961BD5"/>
    <w:rsid w:val="00961C5A"/>
    <w:rsid w:val="00962062"/>
    <w:rsid w:val="00962280"/>
    <w:rsid w:val="00962364"/>
    <w:rsid w:val="009625A7"/>
    <w:rsid w:val="0096270C"/>
    <w:rsid w:val="009629E0"/>
    <w:rsid w:val="00962A33"/>
    <w:rsid w:val="00962C2F"/>
    <w:rsid w:val="00963066"/>
    <w:rsid w:val="009630C0"/>
    <w:rsid w:val="009637C5"/>
    <w:rsid w:val="009639B2"/>
    <w:rsid w:val="00963A13"/>
    <w:rsid w:val="00963C12"/>
    <w:rsid w:val="00963C79"/>
    <w:rsid w:val="00963DCB"/>
    <w:rsid w:val="00963F1F"/>
    <w:rsid w:val="00963FE5"/>
    <w:rsid w:val="00964BE8"/>
    <w:rsid w:val="00964CFC"/>
    <w:rsid w:val="00964D84"/>
    <w:rsid w:val="00964EAD"/>
    <w:rsid w:val="00965023"/>
    <w:rsid w:val="0096515E"/>
    <w:rsid w:val="0096524C"/>
    <w:rsid w:val="0096527D"/>
    <w:rsid w:val="0096563A"/>
    <w:rsid w:val="00965673"/>
    <w:rsid w:val="00965AEA"/>
    <w:rsid w:val="009660D4"/>
    <w:rsid w:val="00966369"/>
    <w:rsid w:val="00966402"/>
    <w:rsid w:val="009664A1"/>
    <w:rsid w:val="0096667F"/>
    <w:rsid w:val="00966782"/>
    <w:rsid w:val="00966888"/>
    <w:rsid w:val="00966896"/>
    <w:rsid w:val="00966B0D"/>
    <w:rsid w:val="00966B77"/>
    <w:rsid w:val="00966C20"/>
    <w:rsid w:val="00966EF1"/>
    <w:rsid w:val="00966F61"/>
    <w:rsid w:val="00967245"/>
    <w:rsid w:val="009672AE"/>
    <w:rsid w:val="00967393"/>
    <w:rsid w:val="00967582"/>
    <w:rsid w:val="0096759E"/>
    <w:rsid w:val="0096762C"/>
    <w:rsid w:val="0096785C"/>
    <w:rsid w:val="00970257"/>
    <w:rsid w:val="00970702"/>
    <w:rsid w:val="00970A5E"/>
    <w:rsid w:val="009711A3"/>
    <w:rsid w:val="0097160D"/>
    <w:rsid w:val="0097161C"/>
    <w:rsid w:val="009717A2"/>
    <w:rsid w:val="009717B7"/>
    <w:rsid w:val="009718DB"/>
    <w:rsid w:val="00971AAD"/>
    <w:rsid w:val="00971B48"/>
    <w:rsid w:val="00971D2B"/>
    <w:rsid w:val="00971F48"/>
    <w:rsid w:val="00972362"/>
    <w:rsid w:val="009729F1"/>
    <w:rsid w:val="00972E30"/>
    <w:rsid w:val="00972ECD"/>
    <w:rsid w:val="00972F57"/>
    <w:rsid w:val="00973077"/>
    <w:rsid w:val="00973114"/>
    <w:rsid w:val="009733C5"/>
    <w:rsid w:val="009734CE"/>
    <w:rsid w:val="0097359F"/>
    <w:rsid w:val="009736AF"/>
    <w:rsid w:val="009738F6"/>
    <w:rsid w:val="00974728"/>
    <w:rsid w:val="00974746"/>
    <w:rsid w:val="0097486B"/>
    <w:rsid w:val="00974963"/>
    <w:rsid w:val="009749D6"/>
    <w:rsid w:val="00974F6D"/>
    <w:rsid w:val="00974FBC"/>
    <w:rsid w:val="0097508D"/>
    <w:rsid w:val="0097511D"/>
    <w:rsid w:val="0097518C"/>
    <w:rsid w:val="00975477"/>
    <w:rsid w:val="00975C40"/>
    <w:rsid w:val="00976389"/>
    <w:rsid w:val="009763B7"/>
    <w:rsid w:val="0097641B"/>
    <w:rsid w:val="00976862"/>
    <w:rsid w:val="00976E60"/>
    <w:rsid w:val="00976FDD"/>
    <w:rsid w:val="009771AA"/>
    <w:rsid w:val="0097724D"/>
    <w:rsid w:val="009774A3"/>
    <w:rsid w:val="00977AA1"/>
    <w:rsid w:val="00977E6A"/>
    <w:rsid w:val="00980002"/>
    <w:rsid w:val="0098050D"/>
    <w:rsid w:val="009806BA"/>
    <w:rsid w:val="00980995"/>
    <w:rsid w:val="00980D00"/>
    <w:rsid w:val="00980F67"/>
    <w:rsid w:val="00981425"/>
    <w:rsid w:val="00981C29"/>
    <w:rsid w:val="00981C89"/>
    <w:rsid w:val="00981E71"/>
    <w:rsid w:val="00981F35"/>
    <w:rsid w:val="00981FF6"/>
    <w:rsid w:val="0098211B"/>
    <w:rsid w:val="009824DD"/>
    <w:rsid w:val="00982AFD"/>
    <w:rsid w:val="00982C37"/>
    <w:rsid w:val="00983075"/>
    <w:rsid w:val="0098321F"/>
    <w:rsid w:val="0098335F"/>
    <w:rsid w:val="009838F4"/>
    <w:rsid w:val="00983A5A"/>
    <w:rsid w:val="00983C6A"/>
    <w:rsid w:val="00983C6B"/>
    <w:rsid w:val="00983DE9"/>
    <w:rsid w:val="00983EFA"/>
    <w:rsid w:val="009840C9"/>
    <w:rsid w:val="009840DB"/>
    <w:rsid w:val="0098446D"/>
    <w:rsid w:val="00984D24"/>
    <w:rsid w:val="009851D9"/>
    <w:rsid w:val="00985235"/>
    <w:rsid w:val="00985335"/>
    <w:rsid w:val="00985337"/>
    <w:rsid w:val="0098539B"/>
    <w:rsid w:val="009854D9"/>
    <w:rsid w:val="00985B88"/>
    <w:rsid w:val="00986638"/>
    <w:rsid w:val="00986774"/>
    <w:rsid w:val="00986C67"/>
    <w:rsid w:val="00986CEF"/>
    <w:rsid w:val="00986E38"/>
    <w:rsid w:val="00987031"/>
    <w:rsid w:val="0098719A"/>
    <w:rsid w:val="009874B3"/>
    <w:rsid w:val="009874D9"/>
    <w:rsid w:val="00987E77"/>
    <w:rsid w:val="009906BC"/>
    <w:rsid w:val="009906C4"/>
    <w:rsid w:val="0099083D"/>
    <w:rsid w:val="00990868"/>
    <w:rsid w:val="009908D4"/>
    <w:rsid w:val="00990E57"/>
    <w:rsid w:val="00990E8C"/>
    <w:rsid w:val="00990F6B"/>
    <w:rsid w:val="0099124F"/>
    <w:rsid w:val="00991342"/>
    <w:rsid w:val="00991617"/>
    <w:rsid w:val="009916A7"/>
    <w:rsid w:val="00991A0B"/>
    <w:rsid w:val="00991AD6"/>
    <w:rsid w:val="00991C23"/>
    <w:rsid w:val="00991F06"/>
    <w:rsid w:val="00992346"/>
    <w:rsid w:val="0099255D"/>
    <w:rsid w:val="009928C7"/>
    <w:rsid w:val="009928F2"/>
    <w:rsid w:val="00992B71"/>
    <w:rsid w:val="0099364F"/>
    <w:rsid w:val="009936B1"/>
    <w:rsid w:val="009938F0"/>
    <w:rsid w:val="00993B86"/>
    <w:rsid w:val="00993CE7"/>
    <w:rsid w:val="009947CD"/>
    <w:rsid w:val="009950CC"/>
    <w:rsid w:val="00995454"/>
    <w:rsid w:val="0099570E"/>
    <w:rsid w:val="0099571C"/>
    <w:rsid w:val="009957D7"/>
    <w:rsid w:val="009959C1"/>
    <w:rsid w:val="00995BB2"/>
    <w:rsid w:val="00995C64"/>
    <w:rsid w:val="00996CB1"/>
    <w:rsid w:val="00996D86"/>
    <w:rsid w:val="00996E3B"/>
    <w:rsid w:val="009971F7"/>
    <w:rsid w:val="00997441"/>
    <w:rsid w:val="009976FB"/>
    <w:rsid w:val="0099798C"/>
    <w:rsid w:val="009979AF"/>
    <w:rsid w:val="00997C86"/>
    <w:rsid w:val="00997CD8"/>
    <w:rsid w:val="00997E51"/>
    <w:rsid w:val="009A021C"/>
    <w:rsid w:val="009A041B"/>
    <w:rsid w:val="009A0AA5"/>
    <w:rsid w:val="009A0B9C"/>
    <w:rsid w:val="009A1F7D"/>
    <w:rsid w:val="009A2116"/>
    <w:rsid w:val="009A22D6"/>
    <w:rsid w:val="009A2470"/>
    <w:rsid w:val="009A258C"/>
    <w:rsid w:val="009A25DE"/>
    <w:rsid w:val="009A2802"/>
    <w:rsid w:val="009A2C4F"/>
    <w:rsid w:val="009A2E94"/>
    <w:rsid w:val="009A384A"/>
    <w:rsid w:val="009A39BE"/>
    <w:rsid w:val="009A3A62"/>
    <w:rsid w:val="009A3B54"/>
    <w:rsid w:val="009A3C6D"/>
    <w:rsid w:val="009A3FE7"/>
    <w:rsid w:val="009A4120"/>
    <w:rsid w:val="009A412D"/>
    <w:rsid w:val="009A4332"/>
    <w:rsid w:val="009A4775"/>
    <w:rsid w:val="009A4870"/>
    <w:rsid w:val="009A48D8"/>
    <w:rsid w:val="009A4D21"/>
    <w:rsid w:val="009A548B"/>
    <w:rsid w:val="009A5ABA"/>
    <w:rsid w:val="009A5D9F"/>
    <w:rsid w:val="009A5E3D"/>
    <w:rsid w:val="009A5F5C"/>
    <w:rsid w:val="009A6AF2"/>
    <w:rsid w:val="009A6B09"/>
    <w:rsid w:val="009A6F02"/>
    <w:rsid w:val="009A6F18"/>
    <w:rsid w:val="009A74DA"/>
    <w:rsid w:val="009A7645"/>
    <w:rsid w:val="009A770C"/>
    <w:rsid w:val="009A7844"/>
    <w:rsid w:val="009A7B47"/>
    <w:rsid w:val="009A7BBE"/>
    <w:rsid w:val="009B02C6"/>
    <w:rsid w:val="009B0407"/>
    <w:rsid w:val="009B0412"/>
    <w:rsid w:val="009B044E"/>
    <w:rsid w:val="009B0582"/>
    <w:rsid w:val="009B058B"/>
    <w:rsid w:val="009B06AC"/>
    <w:rsid w:val="009B08D3"/>
    <w:rsid w:val="009B0A13"/>
    <w:rsid w:val="009B0A34"/>
    <w:rsid w:val="009B1428"/>
    <w:rsid w:val="009B16A8"/>
    <w:rsid w:val="009B1BDE"/>
    <w:rsid w:val="009B1C38"/>
    <w:rsid w:val="009B1EB9"/>
    <w:rsid w:val="009B1F1B"/>
    <w:rsid w:val="009B2EEA"/>
    <w:rsid w:val="009B2F6E"/>
    <w:rsid w:val="009B32C9"/>
    <w:rsid w:val="009B3547"/>
    <w:rsid w:val="009B3593"/>
    <w:rsid w:val="009B3627"/>
    <w:rsid w:val="009B3B88"/>
    <w:rsid w:val="009B3C58"/>
    <w:rsid w:val="009B3D50"/>
    <w:rsid w:val="009B3F14"/>
    <w:rsid w:val="009B4592"/>
    <w:rsid w:val="009B45A6"/>
    <w:rsid w:val="009B45F7"/>
    <w:rsid w:val="009B4722"/>
    <w:rsid w:val="009B49C3"/>
    <w:rsid w:val="009B4A11"/>
    <w:rsid w:val="009B4B42"/>
    <w:rsid w:val="009B51E1"/>
    <w:rsid w:val="009B537E"/>
    <w:rsid w:val="009B542A"/>
    <w:rsid w:val="009B5535"/>
    <w:rsid w:val="009B5805"/>
    <w:rsid w:val="009B59C7"/>
    <w:rsid w:val="009B59D8"/>
    <w:rsid w:val="009B5B66"/>
    <w:rsid w:val="009B5E69"/>
    <w:rsid w:val="009B5EAC"/>
    <w:rsid w:val="009B6114"/>
    <w:rsid w:val="009B629B"/>
    <w:rsid w:val="009B65E6"/>
    <w:rsid w:val="009B6759"/>
    <w:rsid w:val="009B68E4"/>
    <w:rsid w:val="009B7240"/>
    <w:rsid w:val="009B7665"/>
    <w:rsid w:val="009B77AD"/>
    <w:rsid w:val="009B78AB"/>
    <w:rsid w:val="009C02A0"/>
    <w:rsid w:val="009C02C6"/>
    <w:rsid w:val="009C03BC"/>
    <w:rsid w:val="009C044A"/>
    <w:rsid w:val="009C048A"/>
    <w:rsid w:val="009C0586"/>
    <w:rsid w:val="009C06E4"/>
    <w:rsid w:val="009C0D34"/>
    <w:rsid w:val="009C0D4D"/>
    <w:rsid w:val="009C0E24"/>
    <w:rsid w:val="009C1288"/>
    <w:rsid w:val="009C17D9"/>
    <w:rsid w:val="009C1872"/>
    <w:rsid w:val="009C1A06"/>
    <w:rsid w:val="009C1B4C"/>
    <w:rsid w:val="009C1C4D"/>
    <w:rsid w:val="009C1FBD"/>
    <w:rsid w:val="009C25D0"/>
    <w:rsid w:val="009C2913"/>
    <w:rsid w:val="009C2AD6"/>
    <w:rsid w:val="009C30F3"/>
    <w:rsid w:val="009C32AC"/>
    <w:rsid w:val="009C39F2"/>
    <w:rsid w:val="009C3D60"/>
    <w:rsid w:val="009C40D2"/>
    <w:rsid w:val="009C41EE"/>
    <w:rsid w:val="009C436E"/>
    <w:rsid w:val="009C444C"/>
    <w:rsid w:val="009C450F"/>
    <w:rsid w:val="009C45F7"/>
    <w:rsid w:val="009C47AD"/>
    <w:rsid w:val="009C4FDE"/>
    <w:rsid w:val="009C52E4"/>
    <w:rsid w:val="009C59FD"/>
    <w:rsid w:val="009C5A1B"/>
    <w:rsid w:val="009C5A48"/>
    <w:rsid w:val="009C5AAE"/>
    <w:rsid w:val="009C5CD9"/>
    <w:rsid w:val="009C5ED8"/>
    <w:rsid w:val="009C5F98"/>
    <w:rsid w:val="009C609F"/>
    <w:rsid w:val="009C61D6"/>
    <w:rsid w:val="009C6357"/>
    <w:rsid w:val="009C6A51"/>
    <w:rsid w:val="009C701A"/>
    <w:rsid w:val="009C706C"/>
    <w:rsid w:val="009C7137"/>
    <w:rsid w:val="009C73F1"/>
    <w:rsid w:val="009C7410"/>
    <w:rsid w:val="009C7541"/>
    <w:rsid w:val="009C77D8"/>
    <w:rsid w:val="009C77F6"/>
    <w:rsid w:val="009C78C2"/>
    <w:rsid w:val="009C7913"/>
    <w:rsid w:val="009C7A1A"/>
    <w:rsid w:val="009C7CE6"/>
    <w:rsid w:val="009C7DFB"/>
    <w:rsid w:val="009C7E58"/>
    <w:rsid w:val="009C7E89"/>
    <w:rsid w:val="009D02FC"/>
    <w:rsid w:val="009D056B"/>
    <w:rsid w:val="009D0771"/>
    <w:rsid w:val="009D0A53"/>
    <w:rsid w:val="009D0B1E"/>
    <w:rsid w:val="009D12B6"/>
    <w:rsid w:val="009D1318"/>
    <w:rsid w:val="009D1925"/>
    <w:rsid w:val="009D1C4D"/>
    <w:rsid w:val="009D1D6F"/>
    <w:rsid w:val="009D2230"/>
    <w:rsid w:val="009D25AF"/>
    <w:rsid w:val="009D28A0"/>
    <w:rsid w:val="009D3262"/>
    <w:rsid w:val="009D3302"/>
    <w:rsid w:val="009D33A9"/>
    <w:rsid w:val="009D379E"/>
    <w:rsid w:val="009D387E"/>
    <w:rsid w:val="009D3918"/>
    <w:rsid w:val="009D3EA8"/>
    <w:rsid w:val="009D3F90"/>
    <w:rsid w:val="009D40BE"/>
    <w:rsid w:val="009D43A2"/>
    <w:rsid w:val="009D447F"/>
    <w:rsid w:val="009D4D23"/>
    <w:rsid w:val="009D4EC1"/>
    <w:rsid w:val="009D5068"/>
    <w:rsid w:val="009D5481"/>
    <w:rsid w:val="009D5656"/>
    <w:rsid w:val="009D5B58"/>
    <w:rsid w:val="009D5F71"/>
    <w:rsid w:val="009D6262"/>
    <w:rsid w:val="009D6299"/>
    <w:rsid w:val="009D63ED"/>
    <w:rsid w:val="009D652F"/>
    <w:rsid w:val="009D6E8D"/>
    <w:rsid w:val="009D739E"/>
    <w:rsid w:val="009D7998"/>
    <w:rsid w:val="009D799E"/>
    <w:rsid w:val="009D7DD7"/>
    <w:rsid w:val="009E01EA"/>
    <w:rsid w:val="009E02C4"/>
    <w:rsid w:val="009E0498"/>
    <w:rsid w:val="009E059A"/>
    <w:rsid w:val="009E06F2"/>
    <w:rsid w:val="009E081B"/>
    <w:rsid w:val="009E0CC1"/>
    <w:rsid w:val="009E0D23"/>
    <w:rsid w:val="009E0DCA"/>
    <w:rsid w:val="009E1067"/>
    <w:rsid w:val="009E10A2"/>
    <w:rsid w:val="009E1121"/>
    <w:rsid w:val="009E1585"/>
    <w:rsid w:val="009E18B2"/>
    <w:rsid w:val="009E199A"/>
    <w:rsid w:val="009E199B"/>
    <w:rsid w:val="009E1BF6"/>
    <w:rsid w:val="009E21B1"/>
    <w:rsid w:val="009E2209"/>
    <w:rsid w:val="009E222C"/>
    <w:rsid w:val="009E25B6"/>
    <w:rsid w:val="009E26A0"/>
    <w:rsid w:val="009E2ADE"/>
    <w:rsid w:val="009E2C51"/>
    <w:rsid w:val="009E2DB3"/>
    <w:rsid w:val="009E2EE4"/>
    <w:rsid w:val="009E31DB"/>
    <w:rsid w:val="009E32C4"/>
    <w:rsid w:val="009E33C0"/>
    <w:rsid w:val="009E35BD"/>
    <w:rsid w:val="009E3A3D"/>
    <w:rsid w:val="009E3CB9"/>
    <w:rsid w:val="009E420E"/>
    <w:rsid w:val="009E42AF"/>
    <w:rsid w:val="009E4B45"/>
    <w:rsid w:val="009E4E01"/>
    <w:rsid w:val="009E4F1E"/>
    <w:rsid w:val="009E5154"/>
    <w:rsid w:val="009E5439"/>
    <w:rsid w:val="009E5848"/>
    <w:rsid w:val="009E594F"/>
    <w:rsid w:val="009E5AB1"/>
    <w:rsid w:val="009E5CA6"/>
    <w:rsid w:val="009E5DED"/>
    <w:rsid w:val="009E5E53"/>
    <w:rsid w:val="009E5FB3"/>
    <w:rsid w:val="009E72DD"/>
    <w:rsid w:val="009E7409"/>
    <w:rsid w:val="009E75E2"/>
    <w:rsid w:val="009E7E5D"/>
    <w:rsid w:val="009F01CD"/>
    <w:rsid w:val="009F0706"/>
    <w:rsid w:val="009F076A"/>
    <w:rsid w:val="009F10A8"/>
    <w:rsid w:val="009F127C"/>
    <w:rsid w:val="009F1300"/>
    <w:rsid w:val="009F1769"/>
    <w:rsid w:val="009F1BED"/>
    <w:rsid w:val="009F1E3B"/>
    <w:rsid w:val="009F209A"/>
    <w:rsid w:val="009F2146"/>
    <w:rsid w:val="009F22AC"/>
    <w:rsid w:val="009F27AB"/>
    <w:rsid w:val="009F2968"/>
    <w:rsid w:val="009F2A17"/>
    <w:rsid w:val="009F2AEF"/>
    <w:rsid w:val="009F2BFC"/>
    <w:rsid w:val="009F2C0F"/>
    <w:rsid w:val="009F2EA9"/>
    <w:rsid w:val="009F2F46"/>
    <w:rsid w:val="009F2FFD"/>
    <w:rsid w:val="009F30E4"/>
    <w:rsid w:val="009F329F"/>
    <w:rsid w:val="009F3388"/>
    <w:rsid w:val="009F357A"/>
    <w:rsid w:val="009F35F7"/>
    <w:rsid w:val="009F379B"/>
    <w:rsid w:val="009F3802"/>
    <w:rsid w:val="009F3C1C"/>
    <w:rsid w:val="009F3C49"/>
    <w:rsid w:val="009F3DBE"/>
    <w:rsid w:val="009F402E"/>
    <w:rsid w:val="009F4C79"/>
    <w:rsid w:val="009F4EC4"/>
    <w:rsid w:val="009F4FF3"/>
    <w:rsid w:val="009F5461"/>
    <w:rsid w:val="009F54EC"/>
    <w:rsid w:val="009F5966"/>
    <w:rsid w:val="009F5AFF"/>
    <w:rsid w:val="009F5D3E"/>
    <w:rsid w:val="009F5E04"/>
    <w:rsid w:val="009F5EFA"/>
    <w:rsid w:val="009F5F21"/>
    <w:rsid w:val="009F6047"/>
    <w:rsid w:val="009F61A0"/>
    <w:rsid w:val="009F6DDF"/>
    <w:rsid w:val="009F6FCD"/>
    <w:rsid w:val="009F7095"/>
    <w:rsid w:val="009F73C5"/>
    <w:rsid w:val="009F73EF"/>
    <w:rsid w:val="009F762E"/>
    <w:rsid w:val="009F7BA1"/>
    <w:rsid w:val="009F7D75"/>
    <w:rsid w:val="009F7F53"/>
    <w:rsid w:val="009F7FAD"/>
    <w:rsid w:val="00A003F5"/>
    <w:rsid w:val="00A00A56"/>
    <w:rsid w:val="00A00EEA"/>
    <w:rsid w:val="00A0144A"/>
    <w:rsid w:val="00A0161D"/>
    <w:rsid w:val="00A017B5"/>
    <w:rsid w:val="00A01C7B"/>
    <w:rsid w:val="00A01CC0"/>
    <w:rsid w:val="00A01CCB"/>
    <w:rsid w:val="00A01D17"/>
    <w:rsid w:val="00A01F09"/>
    <w:rsid w:val="00A02142"/>
    <w:rsid w:val="00A0243B"/>
    <w:rsid w:val="00A02593"/>
    <w:rsid w:val="00A0272F"/>
    <w:rsid w:val="00A02735"/>
    <w:rsid w:val="00A02855"/>
    <w:rsid w:val="00A028BE"/>
    <w:rsid w:val="00A02C62"/>
    <w:rsid w:val="00A02F5E"/>
    <w:rsid w:val="00A02F6D"/>
    <w:rsid w:val="00A033F7"/>
    <w:rsid w:val="00A0356A"/>
    <w:rsid w:val="00A03619"/>
    <w:rsid w:val="00A0373E"/>
    <w:rsid w:val="00A03969"/>
    <w:rsid w:val="00A039CC"/>
    <w:rsid w:val="00A03B4E"/>
    <w:rsid w:val="00A03CAC"/>
    <w:rsid w:val="00A04125"/>
    <w:rsid w:val="00A041A5"/>
    <w:rsid w:val="00A041F3"/>
    <w:rsid w:val="00A042C0"/>
    <w:rsid w:val="00A042C2"/>
    <w:rsid w:val="00A043F2"/>
    <w:rsid w:val="00A04509"/>
    <w:rsid w:val="00A04ACD"/>
    <w:rsid w:val="00A04CE7"/>
    <w:rsid w:val="00A04D6E"/>
    <w:rsid w:val="00A050F0"/>
    <w:rsid w:val="00A051A1"/>
    <w:rsid w:val="00A052FA"/>
    <w:rsid w:val="00A05AFD"/>
    <w:rsid w:val="00A05B18"/>
    <w:rsid w:val="00A05DD2"/>
    <w:rsid w:val="00A05DE2"/>
    <w:rsid w:val="00A05FB6"/>
    <w:rsid w:val="00A06024"/>
    <w:rsid w:val="00A060F7"/>
    <w:rsid w:val="00A06114"/>
    <w:rsid w:val="00A06158"/>
    <w:rsid w:val="00A061E1"/>
    <w:rsid w:val="00A06265"/>
    <w:rsid w:val="00A063C9"/>
    <w:rsid w:val="00A065C6"/>
    <w:rsid w:val="00A06CEE"/>
    <w:rsid w:val="00A0710B"/>
    <w:rsid w:val="00A071D2"/>
    <w:rsid w:val="00A07400"/>
    <w:rsid w:val="00A07795"/>
    <w:rsid w:val="00A07EDC"/>
    <w:rsid w:val="00A1031C"/>
    <w:rsid w:val="00A105DA"/>
    <w:rsid w:val="00A10618"/>
    <w:rsid w:val="00A1066D"/>
    <w:rsid w:val="00A10885"/>
    <w:rsid w:val="00A10899"/>
    <w:rsid w:val="00A10F91"/>
    <w:rsid w:val="00A1125D"/>
    <w:rsid w:val="00A11357"/>
    <w:rsid w:val="00A113A2"/>
    <w:rsid w:val="00A1148D"/>
    <w:rsid w:val="00A11A37"/>
    <w:rsid w:val="00A11B88"/>
    <w:rsid w:val="00A11F07"/>
    <w:rsid w:val="00A12A42"/>
    <w:rsid w:val="00A12E00"/>
    <w:rsid w:val="00A13200"/>
    <w:rsid w:val="00A1322A"/>
    <w:rsid w:val="00A133F2"/>
    <w:rsid w:val="00A1361F"/>
    <w:rsid w:val="00A13ACB"/>
    <w:rsid w:val="00A13BAA"/>
    <w:rsid w:val="00A13DE4"/>
    <w:rsid w:val="00A1454D"/>
    <w:rsid w:val="00A14566"/>
    <w:rsid w:val="00A14681"/>
    <w:rsid w:val="00A14719"/>
    <w:rsid w:val="00A148D5"/>
    <w:rsid w:val="00A14E3E"/>
    <w:rsid w:val="00A14FDB"/>
    <w:rsid w:val="00A150EF"/>
    <w:rsid w:val="00A15226"/>
    <w:rsid w:val="00A1586D"/>
    <w:rsid w:val="00A15A1E"/>
    <w:rsid w:val="00A15B29"/>
    <w:rsid w:val="00A16340"/>
    <w:rsid w:val="00A16433"/>
    <w:rsid w:val="00A166D7"/>
    <w:rsid w:val="00A16808"/>
    <w:rsid w:val="00A168F9"/>
    <w:rsid w:val="00A169AE"/>
    <w:rsid w:val="00A16A77"/>
    <w:rsid w:val="00A16AB1"/>
    <w:rsid w:val="00A16B76"/>
    <w:rsid w:val="00A17197"/>
    <w:rsid w:val="00A171B5"/>
    <w:rsid w:val="00A17342"/>
    <w:rsid w:val="00A17347"/>
    <w:rsid w:val="00A17485"/>
    <w:rsid w:val="00A176C5"/>
    <w:rsid w:val="00A17E37"/>
    <w:rsid w:val="00A17FFB"/>
    <w:rsid w:val="00A200E5"/>
    <w:rsid w:val="00A20197"/>
    <w:rsid w:val="00A205AD"/>
    <w:rsid w:val="00A208AB"/>
    <w:rsid w:val="00A20AED"/>
    <w:rsid w:val="00A20C21"/>
    <w:rsid w:val="00A20CBC"/>
    <w:rsid w:val="00A20E34"/>
    <w:rsid w:val="00A2102D"/>
    <w:rsid w:val="00A2161D"/>
    <w:rsid w:val="00A217A6"/>
    <w:rsid w:val="00A21C5C"/>
    <w:rsid w:val="00A21CB2"/>
    <w:rsid w:val="00A21F8F"/>
    <w:rsid w:val="00A221E8"/>
    <w:rsid w:val="00A225CD"/>
    <w:rsid w:val="00A2265B"/>
    <w:rsid w:val="00A22804"/>
    <w:rsid w:val="00A22BCB"/>
    <w:rsid w:val="00A22C2D"/>
    <w:rsid w:val="00A231BB"/>
    <w:rsid w:val="00A2368A"/>
    <w:rsid w:val="00A2368D"/>
    <w:rsid w:val="00A2384A"/>
    <w:rsid w:val="00A23CAF"/>
    <w:rsid w:val="00A23E53"/>
    <w:rsid w:val="00A23F23"/>
    <w:rsid w:val="00A23F28"/>
    <w:rsid w:val="00A244F3"/>
    <w:rsid w:val="00A24C3B"/>
    <w:rsid w:val="00A25067"/>
    <w:rsid w:val="00A25083"/>
    <w:rsid w:val="00A252F5"/>
    <w:rsid w:val="00A254DD"/>
    <w:rsid w:val="00A25597"/>
    <w:rsid w:val="00A259CF"/>
    <w:rsid w:val="00A25DEB"/>
    <w:rsid w:val="00A25E51"/>
    <w:rsid w:val="00A264FC"/>
    <w:rsid w:val="00A268C7"/>
    <w:rsid w:val="00A26C7E"/>
    <w:rsid w:val="00A26FF1"/>
    <w:rsid w:val="00A27034"/>
    <w:rsid w:val="00A2705C"/>
    <w:rsid w:val="00A2710A"/>
    <w:rsid w:val="00A276A1"/>
    <w:rsid w:val="00A277D8"/>
    <w:rsid w:val="00A27CC5"/>
    <w:rsid w:val="00A27D1F"/>
    <w:rsid w:val="00A27D25"/>
    <w:rsid w:val="00A300AF"/>
    <w:rsid w:val="00A304DE"/>
    <w:rsid w:val="00A30651"/>
    <w:rsid w:val="00A30A30"/>
    <w:rsid w:val="00A30AD8"/>
    <w:rsid w:val="00A30CB6"/>
    <w:rsid w:val="00A30F86"/>
    <w:rsid w:val="00A312A3"/>
    <w:rsid w:val="00A31410"/>
    <w:rsid w:val="00A319AB"/>
    <w:rsid w:val="00A31AED"/>
    <w:rsid w:val="00A321E3"/>
    <w:rsid w:val="00A32718"/>
    <w:rsid w:val="00A32808"/>
    <w:rsid w:val="00A3290D"/>
    <w:rsid w:val="00A32B6B"/>
    <w:rsid w:val="00A32CB3"/>
    <w:rsid w:val="00A32E48"/>
    <w:rsid w:val="00A32E61"/>
    <w:rsid w:val="00A32F90"/>
    <w:rsid w:val="00A33301"/>
    <w:rsid w:val="00A3348A"/>
    <w:rsid w:val="00A337DC"/>
    <w:rsid w:val="00A33BF8"/>
    <w:rsid w:val="00A33E1A"/>
    <w:rsid w:val="00A33EA6"/>
    <w:rsid w:val="00A33FD1"/>
    <w:rsid w:val="00A34147"/>
    <w:rsid w:val="00A34CED"/>
    <w:rsid w:val="00A3563D"/>
    <w:rsid w:val="00A35CC4"/>
    <w:rsid w:val="00A35D7B"/>
    <w:rsid w:val="00A35E11"/>
    <w:rsid w:val="00A35ECF"/>
    <w:rsid w:val="00A35F7A"/>
    <w:rsid w:val="00A360DF"/>
    <w:rsid w:val="00A364D5"/>
    <w:rsid w:val="00A364FE"/>
    <w:rsid w:val="00A3700F"/>
    <w:rsid w:val="00A37406"/>
    <w:rsid w:val="00A37EFD"/>
    <w:rsid w:val="00A40008"/>
    <w:rsid w:val="00A4011D"/>
    <w:rsid w:val="00A4046B"/>
    <w:rsid w:val="00A40BE7"/>
    <w:rsid w:val="00A40CAF"/>
    <w:rsid w:val="00A40D86"/>
    <w:rsid w:val="00A40E0B"/>
    <w:rsid w:val="00A40EB4"/>
    <w:rsid w:val="00A413C7"/>
    <w:rsid w:val="00A4198B"/>
    <w:rsid w:val="00A41D52"/>
    <w:rsid w:val="00A41DEB"/>
    <w:rsid w:val="00A41E12"/>
    <w:rsid w:val="00A4233A"/>
    <w:rsid w:val="00A42524"/>
    <w:rsid w:val="00A42984"/>
    <w:rsid w:val="00A429AF"/>
    <w:rsid w:val="00A42A20"/>
    <w:rsid w:val="00A42C77"/>
    <w:rsid w:val="00A43129"/>
    <w:rsid w:val="00A43A05"/>
    <w:rsid w:val="00A43C64"/>
    <w:rsid w:val="00A43C76"/>
    <w:rsid w:val="00A4428E"/>
    <w:rsid w:val="00A44312"/>
    <w:rsid w:val="00A445F6"/>
    <w:rsid w:val="00A44B5A"/>
    <w:rsid w:val="00A44CCB"/>
    <w:rsid w:val="00A44FE4"/>
    <w:rsid w:val="00A4524D"/>
    <w:rsid w:val="00A45263"/>
    <w:rsid w:val="00A45393"/>
    <w:rsid w:val="00A45428"/>
    <w:rsid w:val="00A458C0"/>
    <w:rsid w:val="00A45988"/>
    <w:rsid w:val="00A45B2A"/>
    <w:rsid w:val="00A45CC8"/>
    <w:rsid w:val="00A46305"/>
    <w:rsid w:val="00A4656F"/>
    <w:rsid w:val="00A46730"/>
    <w:rsid w:val="00A46909"/>
    <w:rsid w:val="00A46EE9"/>
    <w:rsid w:val="00A4725C"/>
    <w:rsid w:val="00A4744E"/>
    <w:rsid w:val="00A47B17"/>
    <w:rsid w:val="00A47B33"/>
    <w:rsid w:val="00A50348"/>
    <w:rsid w:val="00A504AD"/>
    <w:rsid w:val="00A50BC5"/>
    <w:rsid w:val="00A50E94"/>
    <w:rsid w:val="00A50F6D"/>
    <w:rsid w:val="00A510EE"/>
    <w:rsid w:val="00A5156F"/>
    <w:rsid w:val="00A5162E"/>
    <w:rsid w:val="00A5191B"/>
    <w:rsid w:val="00A51F92"/>
    <w:rsid w:val="00A520A7"/>
    <w:rsid w:val="00A52123"/>
    <w:rsid w:val="00A52200"/>
    <w:rsid w:val="00A52282"/>
    <w:rsid w:val="00A525AD"/>
    <w:rsid w:val="00A526C6"/>
    <w:rsid w:val="00A52ACF"/>
    <w:rsid w:val="00A52C2A"/>
    <w:rsid w:val="00A5301F"/>
    <w:rsid w:val="00A531D3"/>
    <w:rsid w:val="00A5351F"/>
    <w:rsid w:val="00A53760"/>
    <w:rsid w:val="00A53871"/>
    <w:rsid w:val="00A53D0F"/>
    <w:rsid w:val="00A53D90"/>
    <w:rsid w:val="00A53F1A"/>
    <w:rsid w:val="00A541C6"/>
    <w:rsid w:val="00A54310"/>
    <w:rsid w:val="00A546A1"/>
    <w:rsid w:val="00A54749"/>
    <w:rsid w:val="00A5497A"/>
    <w:rsid w:val="00A550B7"/>
    <w:rsid w:val="00A55491"/>
    <w:rsid w:val="00A5553D"/>
    <w:rsid w:val="00A5560B"/>
    <w:rsid w:val="00A563B3"/>
    <w:rsid w:val="00A56887"/>
    <w:rsid w:val="00A56CC7"/>
    <w:rsid w:val="00A56DB7"/>
    <w:rsid w:val="00A571EF"/>
    <w:rsid w:val="00A57259"/>
    <w:rsid w:val="00A57292"/>
    <w:rsid w:val="00A57377"/>
    <w:rsid w:val="00A573E0"/>
    <w:rsid w:val="00A574A6"/>
    <w:rsid w:val="00A57787"/>
    <w:rsid w:val="00A57AFE"/>
    <w:rsid w:val="00A57C58"/>
    <w:rsid w:val="00A601D6"/>
    <w:rsid w:val="00A602FC"/>
    <w:rsid w:val="00A604AC"/>
    <w:rsid w:val="00A60995"/>
    <w:rsid w:val="00A60BA1"/>
    <w:rsid w:val="00A60E98"/>
    <w:rsid w:val="00A6153D"/>
    <w:rsid w:val="00A61627"/>
    <w:rsid w:val="00A61709"/>
    <w:rsid w:val="00A61A3A"/>
    <w:rsid w:val="00A61B37"/>
    <w:rsid w:val="00A61CE0"/>
    <w:rsid w:val="00A623B3"/>
    <w:rsid w:val="00A62717"/>
    <w:rsid w:val="00A628B4"/>
    <w:rsid w:val="00A63015"/>
    <w:rsid w:val="00A63546"/>
    <w:rsid w:val="00A63739"/>
    <w:rsid w:val="00A64517"/>
    <w:rsid w:val="00A64735"/>
    <w:rsid w:val="00A64C43"/>
    <w:rsid w:val="00A64F7A"/>
    <w:rsid w:val="00A655E9"/>
    <w:rsid w:val="00A6604C"/>
    <w:rsid w:val="00A660BB"/>
    <w:rsid w:val="00A66680"/>
    <w:rsid w:val="00A6693E"/>
    <w:rsid w:val="00A66B39"/>
    <w:rsid w:val="00A66D9F"/>
    <w:rsid w:val="00A67050"/>
    <w:rsid w:val="00A67173"/>
    <w:rsid w:val="00A6739A"/>
    <w:rsid w:val="00A67855"/>
    <w:rsid w:val="00A67896"/>
    <w:rsid w:val="00A678AB"/>
    <w:rsid w:val="00A678B8"/>
    <w:rsid w:val="00A67999"/>
    <w:rsid w:val="00A67C70"/>
    <w:rsid w:val="00A7005F"/>
    <w:rsid w:val="00A700FD"/>
    <w:rsid w:val="00A7016F"/>
    <w:rsid w:val="00A701FE"/>
    <w:rsid w:val="00A705FD"/>
    <w:rsid w:val="00A7092D"/>
    <w:rsid w:val="00A709E2"/>
    <w:rsid w:val="00A70A21"/>
    <w:rsid w:val="00A70FB4"/>
    <w:rsid w:val="00A71101"/>
    <w:rsid w:val="00A71155"/>
    <w:rsid w:val="00A711F8"/>
    <w:rsid w:val="00A7180B"/>
    <w:rsid w:val="00A71B9B"/>
    <w:rsid w:val="00A71BAD"/>
    <w:rsid w:val="00A71D97"/>
    <w:rsid w:val="00A71DAC"/>
    <w:rsid w:val="00A71EB9"/>
    <w:rsid w:val="00A72162"/>
    <w:rsid w:val="00A7233B"/>
    <w:rsid w:val="00A7279D"/>
    <w:rsid w:val="00A727A0"/>
    <w:rsid w:val="00A72814"/>
    <w:rsid w:val="00A72872"/>
    <w:rsid w:val="00A72B15"/>
    <w:rsid w:val="00A72B82"/>
    <w:rsid w:val="00A72E31"/>
    <w:rsid w:val="00A736D1"/>
    <w:rsid w:val="00A73B2D"/>
    <w:rsid w:val="00A74218"/>
    <w:rsid w:val="00A746F5"/>
    <w:rsid w:val="00A747A9"/>
    <w:rsid w:val="00A748BD"/>
    <w:rsid w:val="00A74B14"/>
    <w:rsid w:val="00A74E81"/>
    <w:rsid w:val="00A74EDA"/>
    <w:rsid w:val="00A74FC0"/>
    <w:rsid w:val="00A7504F"/>
    <w:rsid w:val="00A751E4"/>
    <w:rsid w:val="00A75688"/>
    <w:rsid w:val="00A75D77"/>
    <w:rsid w:val="00A75FC8"/>
    <w:rsid w:val="00A76012"/>
    <w:rsid w:val="00A762B6"/>
    <w:rsid w:val="00A76A4E"/>
    <w:rsid w:val="00A76CDE"/>
    <w:rsid w:val="00A76D0D"/>
    <w:rsid w:val="00A77119"/>
    <w:rsid w:val="00A771E4"/>
    <w:rsid w:val="00A77327"/>
    <w:rsid w:val="00A775AE"/>
    <w:rsid w:val="00A776D6"/>
    <w:rsid w:val="00A77B25"/>
    <w:rsid w:val="00A77EC5"/>
    <w:rsid w:val="00A80009"/>
    <w:rsid w:val="00A8001E"/>
    <w:rsid w:val="00A8039C"/>
    <w:rsid w:val="00A80411"/>
    <w:rsid w:val="00A80670"/>
    <w:rsid w:val="00A80770"/>
    <w:rsid w:val="00A80C21"/>
    <w:rsid w:val="00A80D36"/>
    <w:rsid w:val="00A80D63"/>
    <w:rsid w:val="00A81490"/>
    <w:rsid w:val="00A814F5"/>
    <w:rsid w:val="00A815C6"/>
    <w:rsid w:val="00A817E1"/>
    <w:rsid w:val="00A8213B"/>
    <w:rsid w:val="00A8237F"/>
    <w:rsid w:val="00A8256C"/>
    <w:rsid w:val="00A82E38"/>
    <w:rsid w:val="00A8324F"/>
    <w:rsid w:val="00A83A9E"/>
    <w:rsid w:val="00A83B5C"/>
    <w:rsid w:val="00A83FD0"/>
    <w:rsid w:val="00A84053"/>
    <w:rsid w:val="00A846E8"/>
    <w:rsid w:val="00A84A86"/>
    <w:rsid w:val="00A84C07"/>
    <w:rsid w:val="00A84C78"/>
    <w:rsid w:val="00A84E83"/>
    <w:rsid w:val="00A8500F"/>
    <w:rsid w:val="00A85036"/>
    <w:rsid w:val="00A856BE"/>
    <w:rsid w:val="00A856F4"/>
    <w:rsid w:val="00A85793"/>
    <w:rsid w:val="00A8587B"/>
    <w:rsid w:val="00A8592A"/>
    <w:rsid w:val="00A8619D"/>
    <w:rsid w:val="00A862BE"/>
    <w:rsid w:val="00A864D9"/>
    <w:rsid w:val="00A86914"/>
    <w:rsid w:val="00A86A02"/>
    <w:rsid w:val="00A86F69"/>
    <w:rsid w:val="00A87293"/>
    <w:rsid w:val="00A872CC"/>
    <w:rsid w:val="00A874CA"/>
    <w:rsid w:val="00A87859"/>
    <w:rsid w:val="00A878E6"/>
    <w:rsid w:val="00A87E54"/>
    <w:rsid w:val="00A903A1"/>
    <w:rsid w:val="00A90611"/>
    <w:rsid w:val="00A9062A"/>
    <w:rsid w:val="00A90718"/>
    <w:rsid w:val="00A90EEF"/>
    <w:rsid w:val="00A9160E"/>
    <w:rsid w:val="00A91AA5"/>
    <w:rsid w:val="00A91D22"/>
    <w:rsid w:val="00A91D73"/>
    <w:rsid w:val="00A91DAD"/>
    <w:rsid w:val="00A91EDC"/>
    <w:rsid w:val="00A91F94"/>
    <w:rsid w:val="00A923AB"/>
    <w:rsid w:val="00A9259E"/>
    <w:rsid w:val="00A92929"/>
    <w:rsid w:val="00A92984"/>
    <w:rsid w:val="00A92C01"/>
    <w:rsid w:val="00A92D4D"/>
    <w:rsid w:val="00A92E40"/>
    <w:rsid w:val="00A931F3"/>
    <w:rsid w:val="00A93529"/>
    <w:rsid w:val="00A93698"/>
    <w:rsid w:val="00A9395B"/>
    <w:rsid w:val="00A93DDB"/>
    <w:rsid w:val="00A93E69"/>
    <w:rsid w:val="00A93EBF"/>
    <w:rsid w:val="00A94140"/>
    <w:rsid w:val="00A9456F"/>
    <w:rsid w:val="00A94792"/>
    <w:rsid w:val="00A94798"/>
    <w:rsid w:val="00A94E46"/>
    <w:rsid w:val="00A95127"/>
    <w:rsid w:val="00A953AC"/>
    <w:rsid w:val="00A9555D"/>
    <w:rsid w:val="00A959B7"/>
    <w:rsid w:val="00A95A70"/>
    <w:rsid w:val="00A95AB9"/>
    <w:rsid w:val="00A95B6B"/>
    <w:rsid w:val="00A95E4C"/>
    <w:rsid w:val="00A961B5"/>
    <w:rsid w:val="00A96618"/>
    <w:rsid w:val="00A96658"/>
    <w:rsid w:val="00A96A13"/>
    <w:rsid w:val="00A96AFD"/>
    <w:rsid w:val="00A96B9F"/>
    <w:rsid w:val="00A96C80"/>
    <w:rsid w:val="00A96C99"/>
    <w:rsid w:val="00A96EFF"/>
    <w:rsid w:val="00A970E6"/>
    <w:rsid w:val="00A97323"/>
    <w:rsid w:val="00A973EA"/>
    <w:rsid w:val="00A9763A"/>
    <w:rsid w:val="00A97780"/>
    <w:rsid w:val="00A97B76"/>
    <w:rsid w:val="00A97D68"/>
    <w:rsid w:val="00A97DB2"/>
    <w:rsid w:val="00A97F12"/>
    <w:rsid w:val="00AA00F2"/>
    <w:rsid w:val="00AA04EF"/>
    <w:rsid w:val="00AA06A7"/>
    <w:rsid w:val="00AA0A89"/>
    <w:rsid w:val="00AA0A92"/>
    <w:rsid w:val="00AA0A9C"/>
    <w:rsid w:val="00AA13A3"/>
    <w:rsid w:val="00AA13FC"/>
    <w:rsid w:val="00AA174B"/>
    <w:rsid w:val="00AA1932"/>
    <w:rsid w:val="00AA1B5A"/>
    <w:rsid w:val="00AA203F"/>
    <w:rsid w:val="00AA2181"/>
    <w:rsid w:val="00AA2342"/>
    <w:rsid w:val="00AA274B"/>
    <w:rsid w:val="00AA2B1E"/>
    <w:rsid w:val="00AA2B55"/>
    <w:rsid w:val="00AA38E4"/>
    <w:rsid w:val="00AA40AE"/>
    <w:rsid w:val="00AA4235"/>
    <w:rsid w:val="00AA42C5"/>
    <w:rsid w:val="00AA4893"/>
    <w:rsid w:val="00AA499A"/>
    <w:rsid w:val="00AA54CE"/>
    <w:rsid w:val="00AA54F2"/>
    <w:rsid w:val="00AA556A"/>
    <w:rsid w:val="00AA556C"/>
    <w:rsid w:val="00AA577D"/>
    <w:rsid w:val="00AA5FA5"/>
    <w:rsid w:val="00AA6308"/>
    <w:rsid w:val="00AA6520"/>
    <w:rsid w:val="00AA66E3"/>
    <w:rsid w:val="00AA6AF8"/>
    <w:rsid w:val="00AA6B5E"/>
    <w:rsid w:val="00AA6C43"/>
    <w:rsid w:val="00AA70CE"/>
    <w:rsid w:val="00AA7296"/>
    <w:rsid w:val="00AA72DD"/>
    <w:rsid w:val="00AA7336"/>
    <w:rsid w:val="00AA73A9"/>
    <w:rsid w:val="00AA75D5"/>
    <w:rsid w:val="00AA7B56"/>
    <w:rsid w:val="00AA7BD4"/>
    <w:rsid w:val="00AA7C3F"/>
    <w:rsid w:val="00AA7FCD"/>
    <w:rsid w:val="00AB0350"/>
    <w:rsid w:val="00AB06B4"/>
    <w:rsid w:val="00AB08E2"/>
    <w:rsid w:val="00AB0910"/>
    <w:rsid w:val="00AB0994"/>
    <w:rsid w:val="00AB0A9F"/>
    <w:rsid w:val="00AB12BC"/>
    <w:rsid w:val="00AB18B6"/>
    <w:rsid w:val="00AB1DFE"/>
    <w:rsid w:val="00AB260E"/>
    <w:rsid w:val="00AB2625"/>
    <w:rsid w:val="00AB27AE"/>
    <w:rsid w:val="00AB2A35"/>
    <w:rsid w:val="00AB2C10"/>
    <w:rsid w:val="00AB3714"/>
    <w:rsid w:val="00AB3750"/>
    <w:rsid w:val="00AB3799"/>
    <w:rsid w:val="00AB386A"/>
    <w:rsid w:val="00AB3A21"/>
    <w:rsid w:val="00AB3FBC"/>
    <w:rsid w:val="00AB40ED"/>
    <w:rsid w:val="00AB4501"/>
    <w:rsid w:val="00AB4710"/>
    <w:rsid w:val="00AB48F0"/>
    <w:rsid w:val="00AB4E38"/>
    <w:rsid w:val="00AB4E40"/>
    <w:rsid w:val="00AB53B6"/>
    <w:rsid w:val="00AB5B99"/>
    <w:rsid w:val="00AB5C94"/>
    <w:rsid w:val="00AB5CC4"/>
    <w:rsid w:val="00AB5D94"/>
    <w:rsid w:val="00AB5EEE"/>
    <w:rsid w:val="00AB632E"/>
    <w:rsid w:val="00AB6411"/>
    <w:rsid w:val="00AB646F"/>
    <w:rsid w:val="00AB668C"/>
    <w:rsid w:val="00AB6717"/>
    <w:rsid w:val="00AB67CB"/>
    <w:rsid w:val="00AB6814"/>
    <w:rsid w:val="00AB6933"/>
    <w:rsid w:val="00AB6B41"/>
    <w:rsid w:val="00AB6C1B"/>
    <w:rsid w:val="00AB6DAC"/>
    <w:rsid w:val="00AB6E71"/>
    <w:rsid w:val="00AB6E8B"/>
    <w:rsid w:val="00AB73F5"/>
    <w:rsid w:val="00AB745E"/>
    <w:rsid w:val="00AB784C"/>
    <w:rsid w:val="00AB797C"/>
    <w:rsid w:val="00AB7BA1"/>
    <w:rsid w:val="00AB7EA3"/>
    <w:rsid w:val="00AC02FC"/>
    <w:rsid w:val="00AC0ACE"/>
    <w:rsid w:val="00AC0BEC"/>
    <w:rsid w:val="00AC0C6A"/>
    <w:rsid w:val="00AC0CFE"/>
    <w:rsid w:val="00AC1258"/>
    <w:rsid w:val="00AC138C"/>
    <w:rsid w:val="00AC14E6"/>
    <w:rsid w:val="00AC16DA"/>
    <w:rsid w:val="00AC19CF"/>
    <w:rsid w:val="00AC1B88"/>
    <w:rsid w:val="00AC21EE"/>
    <w:rsid w:val="00AC2588"/>
    <w:rsid w:val="00AC2C5F"/>
    <w:rsid w:val="00AC2CF9"/>
    <w:rsid w:val="00AC2DEE"/>
    <w:rsid w:val="00AC300F"/>
    <w:rsid w:val="00AC301D"/>
    <w:rsid w:val="00AC3168"/>
    <w:rsid w:val="00AC337F"/>
    <w:rsid w:val="00AC344A"/>
    <w:rsid w:val="00AC358D"/>
    <w:rsid w:val="00AC362F"/>
    <w:rsid w:val="00AC3BDC"/>
    <w:rsid w:val="00AC3CDB"/>
    <w:rsid w:val="00AC411D"/>
    <w:rsid w:val="00AC4166"/>
    <w:rsid w:val="00AC43CC"/>
    <w:rsid w:val="00AC4695"/>
    <w:rsid w:val="00AC4846"/>
    <w:rsid w:val="00AC4E51"/>
    <w:rsid w:val="00AC5602"/>
    <w:rsid w:val="00AC5B6F"/>
    <w:rsid w:val="00AC5D62"/>
    <w:rsid w:val="00AC5E81"/>
    <w:rsid w:val="00AC5F74"/>
    <w:rsid w:val="00AC6035"/>
    <w:rsid w:val="00AC6613"/>
    <w:rsid w:val="00AC6740"/>
    <w:rsid w:val="00AC6905"/>
    <w:rsid w:val="00AC6AD5"/>
    <w:rsid w:val="00AC6C16"/>
    <w:rsid w:val="00AC6E57"/>
    <w:rsid w:val="00AC7011"/>
    <w:rsid w:val="00AC711E"/>
    <w:rsid w:val="00AC7188"/>
    <w:rsid w:val="00AC724F"/>
    <w:rsid w:val="00AC7862"/>
    <w:rsid w:val="00AC78E8"/>
    <w:rsid w:val="00AC7B26"/>
    <w:rsid w:val="00AC7F62"/>
    <w:rsid w:val="00AC7FAF"/>
    <w:rsid w:val="00AD009B"/>
    <w:rsid w:val="00AD0131"/>
    <w:rsid w:val="00AD058F"/>
    <w:rsid w:val="00AD05F1"/>
    <w:rsid w:val="00AD0AB5"/>
    <w:rsid w:val="00AD0ABF"/>
    <w:rsid w:val="00AD0AC7"/>
    <w:rsid w:val="00AD0BC7"/>
    <w:rsid w:val="00AD150B"/>
    <w:rsid w:val="00AD17BD"/>
    <w:rsid w:val="00AD188B"/>
    <w:rsid w:val="00AD194C"/>
    <w:rsid w:val="00AD19F4"/>
    <w:rsid w:val="00AD2023"/>
    <w:rsid w:val="00AD2120"/>
    <w:rsid w:val="00AD2204"/>
    <w:rsid w:val="00AD224F"/>
    <w:rsid w:val="00AD2333"/>
    <w:rsid w:val="00AD23A7"/>
    <w:rsid w:val="00AD2535"/>
    <w:rsid w:val="00AD255D"/>
    <w:rsid w:val="00AD25CF"/>
    <w:rsid w:val="00AD2650"/>
    <w:rsid w:val="00AD2687"/>
    <w:rsid w:val="00AD2A0C"/>
    <w:rsid w:val="00AD2C3E"/>
    <w:rsid w:val="00AD316E"/>
    <w:rsid w:val="00AD31EB"/>
    <w:rsid w:val="00AD323F"/>
    <w:rsid w:val="00AD3246"/>
    <w:rsid w:val="00AD3279"/>
    <w:rsid w:val="00AD3537"/>
    <w:rsid w:val="00AD37DC"/>
    <w:rsid w:val="00AD397A"/>
    <w:rsid w:val="00AD3AE1"/>
    <w:rsid w:val="00AD3E22"/>
    <w:rsid w:val="00AD3EF9"/>
    <w:rsid w:val="00AD4364"/>
    <w:rsid w:val="00AD45C8"/>
    <w:rsid w:val="00AD4828"/>
    <w:rsid w:val="00AD4C71"/>
    <w:rsid w:val="00AD50C3"/>
    <w:rsid w:val="00AD5268"/>
    <w:rsid w:val="00AD53A9"/>
    <w:rsid w:val="00AD5751"/>
    <w:rsid w:val="00AD57B4"/>
    <w:rsid w:val="00AD58FA"/>
    <w:rsid w:val="00AD63A7"/>
    <w:rsid w:val="00AD65ED"/>
    <w:rsid w:val="00AD6660"/>
    <w:rsid w:val="00AD66F1"/>
    <w:rsid w:val="00AD672C"/>
    <w:rsid w:val="00AD6863"/>
    <w:rsid w:val="00AD6B45"/>
    <w:rsid w:val="00AD6E7D"/>
    <w:rsid w:val="00AD73E2"/>
    <w:rsid w:val="00AD7579"/>
    <w:rsid w:val="00AD769B"/>
    <w:rsid w:val="00AD7A61"/>
    <w:rsid w:val="00AD7E04"/>
    <w:rsid w:val="00AD7E67"/>
    <w:rsid w:val="00AD7EA6"/>
    <w:rsid w:val="00AD7EC7"/>
    <w:rsid w:val="00AE01BC"/>
    <w:rsid w:val="00AE0A2B"/>
    <w:rsid w:val="00AE0B2C"/>
    <w:rsid w:val="00AE0B4D"/>
    <w:rsid w:val="00AE0D2C"/>
    <w:rsid w:val="00AE0F9D"/>
    <w:rsid w:val="00AE1836"/>
    <w:rsid w:val="00AE18AA"/>
    <w:rsid w:val="00AE1A93"/>
    <w:rsid w:val="00AE2AEC"/>
    <w:rsid w:val="00AE2D9D"/>
    <w:rsid w:val="00AE301F"/>
    <w:rsid w:val="00AE330D"/>
    <w:rsid w:val="00AE3325"/>
    <w:rsid w:val="00AE33EB"/>
    <w:rsid w:val="00AE36D2"/>
    <w:rsid w:val="00AE3AE8"/>
    <w:rsid w:val="00AE3C96"/>
    <w:rsid w:val="00AE3F6E"/>
    <w:rsid w:val="00AE41C6"/>
    <w:rsid w:val="00AE426C"/>
    <w:rsid w:val="00AE4276"/>
    <w:rsid w:val="00AE435A"/>
    <w:rsid w:val="00AE435F"/>
    <w:rsid w:val="00AE4989"/>
    <w:rsid w:val="00AE4B73"/>
    <w:rsid w:val="00AE4ED1"/>
    <w:rsid w:val="00AE55C2"/>
    <w:rsid w:val="00AE59AC"/>
    <w:rsid w:val="00AE5B79"/>
    <w:rsid w:val="00AE5BAC"/>
    <w:rsid w:val="00AE5CB6"/>
    <w:rsid w:val="00AE5D99"/>
    <w:rsid w:val="00AE5E7A"/>
    <w:rsid w:val="00AE5EA7"/>
    <w:rsid w:val="00AE618B"/>
    <w:rsid w:val="00AE63B3"/>
    <w:rsid w:val="00AE65E4"/>
    <w:rsid w:val="00AE6A9A"/>
    <w:rsid w:val="00AE6B4A"/>
    <w:rsid w:val="00AE6CAD"/>
    <w:rsid w:val="00AE6DB2"/>
    <w:rsid w:val="00AE6E13"/>
    <w:rsid w:val="00AE7029"/>
    <w:rsid w:val="00AE709E"/>
    <w:rsid w:val="00AE7616"/>
    <w:rsid w:val="00AE7853"/>
    <w:rsid w:val="00AE7884"/>
    <w:rsid w:val="00AE7910"/>
    <w:rsid w:val="00AE7914"/>
    <w:rsid w:val="00AE7A93"/>
    <w:rsid w:val="00AF01AD"/>
    <w:rsid w:val="00AF01B9"/>
    <w:rsid w:val="00AF04A4"/>
    <w:rsid w:val="00AF04AD"/>
    <w:rsid w:val="00AF04D4"/>
    <w:rsid w:val="00AF0636"/>
    <w:rsid w:val="00AF0F0D"/>
    <w:rsid w:val="00AF12E6"/>
    <w:rsid w:val="00AF1303"/>
    <w:rsid w:val="00AF18D8"/>
    <w:rsid w:val="00AF1938"/>
    <w:rsid w:val="00AF1A98"/>
    <w:rsid w:val="00AF1D6B"/>
    <w:rsid w:val="00AF22F0"/>
    <w:rsid w:val="00AF24C7"/>
    <w:rsid w:val="00AF258C"/>
    <w:rsid w:val="00AF282F"/>
    <w:rsid w:val="00AF290A"/>
    <w:rsid w:val="00AF2A02"/>
    <w:rsid w:val="00AF2B1E"/>
    <w:rsid w:val="00AF2B5C"/>
    <w:rsid w:val="00AF346A"/>
    <w:rsid w:val="00AF36F7"/>
    <w:rsid w:val="00AF3972"/>
    <w:rsid w:val="00AF4086"/>
    <w:rsid w:val="00AF4249"/>
    <w:rsid w:val="00AF4299"/>
    <w:rsid w:val="00AF48CC"/>
    <w:rsid w:val="00AF4E46"/>
    <w:rsid w:val="00AF54C0"/>
    <w:rsid w:val="00AF590B"/>
    <w:rsid w:val="00AF5B3B"/>
    <w:rsid w:val="00AF60D0"/>
    <w:rsid w:val="00AF6222"/>
    <w:rsid w:val="00AF637F"/>
    <w:rsid w:val="00AF6563"/>
    <w:rsid w:val="00AF6631"/>
    <w:rsid w:val="00AF7233"/>
    <w:rsid w:val="00AF72D2"/>
    <w:rsid w:val="00AF73A7"/>
    <w:rsid w:val="00AF793E"/>
    <w:rsid w:val="00AF7F85"/>
    <w:rsid w:val="00B0006B"/>
    <w:rsid w:val="00B0018C"/>
    <w:rsid w:val="00B00512"/>
    <w:rsid w:val="00B00745"/>
    <w:rsid w:val="00B007F9"/>
    <w:rsid w:val="00B00821"/>
    <w:rsid w:val="00B00826"/>
    <w:rsid w:val="00B008BE"/>
    <w:rsid w:val="00B009F1"/>
    <w:rsid w:val="00B00ADA"/>
    <w:rsid w:val="00B00D20"/>
    <w:rsid w:val="00B012E1"/>
    <w:rsid w:val="00B0170D"/>
    <w:rsid w:val="00B01C99"/>
    <w:rsid w:val="00B01CA2"/>
    <w:rsid w:val="00B01F09"/>
    <w:rsid w:val="00B01F93"/>
    <w:rsid w:val="00B02130"/>
    <w:rsid w:val="00B02275"/>
    <w:rsid w:val="00B02470"/>
    <w:rsid w:val="00B02826"/>
    <w:rsid w:val="00B028DC"/>
    <w:rsid w:val="00B02910"/>
    <w:rsid w:val="00B02BA0"/>
    <w:rsid w:val="00B02D4B"/>
    <w:rsid w:val="00B02EAD"/>
    <w:rsid w:val="00B03197"/>
    <w:rsid w:val="00B03616"/>
    <w:rsid w:val="00B03660"/>
    <w:rsid w:val="00B0367E"/>
    <w:rsid w:val="00B03714"/>
    <w:rsid w:val="00B03781"/>
    <w:rsid w:val="00B03A82"/>
    <w:rsid w:val="00B03B39"/>
    <w:rsid w:val="00B0418E"/>
    <w:rsid w:val="00B0429D"/>
    <w:rsid w:val="00B042AF"/>
    <w:rsid w:val="00B04400"/>
    <w:rsid w:val="00B048EF"/>
    <w:rsid w:val="00B04F22"/>
    <w:rsid w:val="00B04FB1"/>
    <w:rsid w:val="00B053ED"/>
    <w:rsid w:val="00B05452"/>
    <w:rsid w:val="00B05641"/>
    <w:rsid w:val="00B05676"/>
    <w:rsid w:val="00B05821"/>
    <w:rsid w:val="00B05A17"/>
    <w:rsid w:val="00B05BFE"/>
    <w:rsid w:val="00B05D6D"/>
    <w:rsid w:val="00B05D8C"/>
    <w:rsid w:val="00B05E16"/>
    <w:rsid w:val="00B06122"/>
    <w:rsid w:val="00B06197"/>
    <w:rsid w:val="00B0630F"/>
    <w:rsid w:val="00B0668A"/>
    <w:rsid w:val="00B06BCE"/>
    <w:rsid w:val="00B06C0C"/>
    <w:rsid w:val="00B06E02"/>
    <w:rsid w:val="00B072FE"/>
    <w:rsid w:val="00B07906"/>
    <w:rsid w:val="00B07A5D"/>
    <w:rsid w:val="00B07ACA"/>
    <w:rsid w:val="00B07BED"/>
    <w:rsid w:val="00B07BFF"/>
    <w:rsid w:val="00B07D01"/>
    <w:rsid w:val="00B1010D"/>
    <w:rsid w:val="00B1024B"/>
    <w:rsid w:val="00B102D6"/>
    <w:rsid w:val="00B10422"/>
    <w:rsid w:val="00B10804"/>
    <w:rsid w:val="00B10ACA"/>
    <w:rsid w:val="00B10BB4"/>
    <w:rsid w:val="00B10DCA"/>
    <w:rsid w:val="00B10DF7"/>
    <w:rsid w:val="00B10E80"/>
    <w:rsid w:val="00B10EC6"/>
    <w:rsid w:val="00B10F9B"/>
    <w:rsid w:val="00B1106E"/>
    <w:rsid w:val="00B111C6"/>
    <w:rsid w:val="00B117F9"/>
    <w:rsid w:val="00B11CDA"/>
    <w:rsid w:val="00B11DE2"/>
    <w:rsid w:val="00B11E9A"/>
    <w:rsid w:val="00B120DD"/>
    <w:rsid w:val="00B126D6"/>
    <w:rsid w:val="00B12808"/>
    <w:rsid w:val="00B128D1"/>
    <w:rsid w:val="00B12DF4"/>
    <w:rsid w:val="00B12F57"/>
    <w:rsid w:val="00B12F66"/>
    <w:rsid w:val="00B13403"/>
    <w:rsid w:val="00B139DA"/>
    <w:rsid w:val="00B13A9E"/>
    <w:rsid w:val="00B13E4A"/>
    <w:rsid w:val="00B14003"/>
    <w:rsid w:val="00B14010"/>
    <w:rsid w:val="00B14480"/>
    <w:rsid w:val="00B14A10"/>
    <w:rsid w:val="00B14ACE"/>
    <w:rsid w:val="00B14BB0"/>
    <w:rsid w:val="00B14E52"/>
    <w:rsid w:val="00B14FF3"/>
    <w:rsid w:val="00B15922"/>
    <w:rsid w:val="00B15AD0"/>
    <w:rsid w:val="00B15CB5"/>
    <w:rsid w:val="00B15F4D"/>
    <w:rsid w:val="00B160DC"/>
    <w:rsid w:val="00B16128"/>
    <w:rsid w:val="00B162C4"/>
    <w:rsid w:val="00B1685E"/>
    <w:rsid w:val="00B169F8"/>
    <w:rsid w:val="00B16C49"/>
    <w:rsid w:val="00B16C4D"/>
    <w:rsid w:val="00B16CCA"/>
    <w:rsid w:val="00B16D50"/>
    <w:rsid w:val="00B16F81"/>
    <w:rsid w:val="00B177AA"/>
    <w:rsid w:val="00B178B7"/>
    <w:rsid w:val="00B2000B"/>
    <w:rsid w:val="00B20017"/>
    <w:rsid w:val="00B20087"/>
    <w:rsid w:val="00B203E3"/>
    <w:rsid w:val="00B2059C"/>
    <w:rsid w:val="00B206F9"/>
    <w:rsid w:val="00B2100F"/>
    <w:rsid w:val="00B2101F"/>
    <w:rsid w:val="00B21268"/>
    <w:rsid w:val="00B21538"/>
    <w:rsid w:val="00B215B1"/>
    <w:rsid w:val="00B219AD"/>
    <w:rsid w:val="00B21C1D"/>
    <w:rsid w:val="00B22079"/>
    <w:rsid w:val="00B223F7"/>
    <w:rsid w:val="00B2284B"/>
    <w:rsid w:val="00B229B6"/>
    <w:rsid w:val="00B22A87"/>
    <w:rsid w:val="00B22C88"/>
    <w:rsid w:val="00B22D2D"/>
    <w:rsid w:val="00B2339A"/>
    <w:rsid w:val="00B233F0"/>
    <w:rsid w:val="00B23490"/>
    <w:rsid w:val="00B236F3"/>
    <w:rsid w:val="00B23B41"/>
    <w:rsid w:val="00B23EAC"/>
    <w:rsid w:val="00B24289"/>
    <w:rsid w:val="00B24D02"/>
    <w:rsid w:val="00B24E53"/>
    <w:rsid w:val="00B24FA0"/>
    <w:rsid w:val="00B2511E"/>
    <w:rsid w:val="00B253E4"/>
    <w:rsid w:val="00B258E9"/>
    <w:rsid w:val="00B26318"/>
    <w:rsid w:val="00B26474"/>
    <w:rsid w:val="00B264A0"/>
    <w:rsid w:val="00B26935"/>
    <w:rsid w:val="00B26A79"/>
    <w:rsid w:val="00B26D78"/>
    <w:rsid w:val="00B26DF9"/>
    <w:rsid w:val="00B26F20"/>
    <w:rsid w:val="00B26FC6"/>
    <w:rsid w:val="00B2705E"/>
    <w:rsid w:val="00B271D8"/>
    <w:rsid w:val="00B27247"/>
    <w:rsid w:val="00B27542"/>
    <w:rsid w:val="00B275F4"/>
    <w:rsid w:val="00B27A7D"/>
    <w:rsid w:val="00B27BA8"/>
    <w:rsid w:val="00B27C55"/>
    <w:rsid w:val="00B304F6"/>
    <w:rsid w:val="00B307AC"/>
    <w:rsid w:val="00B30914"/>
    <w:rsid w:val="00B3099D"/>
    <w:rsid w:val="00B30B31"/>
    <w:rsid w:val="00B30CEC"/>
    <w:rsid w:val="00B30D4D"/>
    <w:rsid w:val="00B30EC7"/>
    <w:rsid w:val="00B3112E"/>
    <w:rsid w:val="00B3131A"/>
    <w:rsid w:val="00B31751"/>
    <w:rsid w:val="00B31904"/>
    <w:rsid w:val="00B31DC7"/>
    <w:rsid w:val="00B32085"/>
    <w:rsid w:val="00B321C2"/>
    <w:rsid w:val="00B32773"/>
    <w:rsid w:val="00B328CF"/>
    <w:rsid w:val="00B3325F"/>
    <w:rsid w:val="00B33682"/>
    <w:rsid w:val="00B3374E"/>
    <w:rsid w:val="00B3378D"/>
    <w:rsid w:val="00B3398C"/>
    <w:rsid w:val="00B33A79"/>
    <w:rsid w:val="00B33EED"/>
    <w:rsid w:val="00B34F30"/>
    <w:rsid w:val="00B34F4A"/>
    <w:rsid w:val="00B35445"/>
    <w:rsid w:val="00B3587C"/>
    <w:rsid w:val="00B358F7"/>
    <w:rsid w:val="00B35B4C"/>
    <w:rsid w:val="00B36643"/>
    <w:rsid w:val="00B367A3"/>
    <w:rsid w:val="00B36B39"/>
    <w:rsid w:val="00B36DF7"/>
    <w:rsid w:val="00B36F3F"/>
    <w:rsid w:val="00B37933"/>
    <w:rsid w:val="00B37AE3"/>
    <w:rsid w:val="00B37E2D"/>
    <w:rsid w:val="00B40054"/>
    <w:rsid w:val="00B40DA9"/>
    <w:rsid w:val="00B417E1"/>
    <w:rsid w:val="00B41B1D"/>
    <w:rsid w:val="00B41E5F"/>
    <w:rsid w:val="00B42129"/>
    <w:rsid w:val="00B4217D"/>
    <w:rsid w:val="00B421BE"/>
    <w:rsid w:val="00B4226A"/>
    <w:rsid w:val="00B425B9"/>
    <w:rsid w:val="00B428FB"/>
    <w:rsid w:val="00B42B28"/>
    <w:rsid w:val="00B42C86"/>
    <w:rsid w:val="00B43128"/>
    <w:rsid w:val="00B43569"/>
    <w:rsid w:val="00B438C1"/>
    <w:rsid w:val="00B43B23"/>
    <w:rsid w:val="00B441D4"/>
    <w:rsid w:val="00B444B4"/>
    <w:rsid w:val="00B445F1"/>
    <w:rsid w:val="00B447AD"/>
    <w:rsid w:val="00B447DA"/>
    <w:rsid w:val="00B44F2D"/>
    <w:rsid w:val="00B45588"/>
    <w:rsid w:val="00B4577C"/>
    <w:rsid w:val="00B4581F"/>
    <w:rsid w:val="00B458D2"/>
    <w:rsid w:val="00B458FF"/>
    <w:rsid w:val="00B45956"/>
    <w:rsid w:val="00B460DB"/>
    <w:rsid w:val="00B4621B"/>
    <w:rsid w:val="00B464A1"/>
    <w:rsid w:val="00B465D8"/>
    <w:rsid w:val="00B4664B"/>
    <w:rsid w:val="00B4672A"/>
    <w:rsid w:val="00B468FB"/>
    <w:rsid w:val="00B46DAF"/>
    <w:rsid w:val="00B46FF6"/>
    <w:rsid w:val="00B4732E"/>
    <w:rsid w:val="00B47476"/>
    <w:rsid w:val="00B47483"/>
    <w:rsid w:val="00B47542"/>
    <w:rsid w:val="00B47652"/>
    <w:rsid w:val="00B476F0"/>
    <w:rsid w:val="00B47895"/>
    <w:rsid w:val="00B479A2"/>
    <w:rsid w:val="00B47A5A"/>
    <w:rsid w:val="00B47BE4"/>
    <w:rsid w:val="00B47E80"/>
    <w:rsid w:val="00B504DE"/>
    <w:rsid w:val="00B5083E"/>
    <w:rsid w:val="00B50EED"/>
    <w:rsid w:val="00B513C8"/>
    <w:rsid w:val="00B51738"/>
    <w:rsid w:val="00B51773"/>
    <w:rsid w:val="00B518FD"/>
    <w:rsid w:val="00B51A4E"/>
    <w:rsid w:val="00B51AD0"/>
    <w:rsid w:val="00B51CA7"/>
    <w:rsid w:val="00B51CD9"/>
    <w:rsid w:val="00B51F38"/>
    <w:rsid w:val="00B5208C"/>
    <w:rsid w:val="00B520FD"/>
    <w:rsid w:val="00B524B0"/>
    <w:rsid w:val="00B5272E"/>
    <w:rsid w:val="00B52975"/>
    <w:rsid w:val="00B52DBD"/>
    <w:rsid w:val="00B52DC8"/>
    <w:rsid w:val="00B5302A"/>
    <w:rsid w:val="00B5312B"/>
    <w:rsid w:val="00B53630"/>
    <w:rsid w:val="00B53C85"/>
    <w:rsid w:val="00B53D95"/>
    <w:rsid w:val="00B53E2B"/>
    <w:rsid w:val="00B54089"/>
    <w:rsid w:val="00B541A9"/>
    <w:rsid w:val="00B5428C"/>
    <w:rsid w:val="00B543B5"/>
    <w:rsid w:val="00B54EE9"/>
    <w:rsid w:val="00B54FCA"/>
    <w:rsid w:val="00B550BA"/>
    <w:rsid w:val="00B551F1"/>
    <w:rsid w:val="00B5523D"/>
    <w:rsid w:val="00B556AC"/>
    <w:rsid w:val="00B5572C"/>
    <w:rsid w:val="00B55747"/>
    <w:rsid w:val="00B55C18"/>
    <w:rsid w:val="00B562BB"/>
    <w:rsid w:val="00B562E0"/>
    <w:rsid w:val="00B564E4"/>
    <w:rsid w:val="00B565D2"/>
    <w:rsid w:val="00B56678"/>
    <w:rsid w:val="00B568CF"/>
    <w:rsid w:val="00B568F6"/>
    <w:rsid w:val="00B56A11"/>
    <w:rsid w:val="00B56F94"/>
    <w:rsid w:val="00B5707C"/>
    <w:rsid w:val="00B5755F"/>
    <w:rsid w:val="00B57602"/>
    <w:rsid w:val="00B576CD"/>
    <w:rsid w:val="00B577BB"/>
    <w:rsid w:val="00B57D26"/>
    <w:rsid w:val="00B57D34"/>
    <w:rsid w:val="00B57DD6"/>
    <w:rsid w:val="00B57E81"/>
    <w:rsid w:val="00B6003C"/>
    <w:rsid w:val="00B60655"/>
    <w:rsid w:val="00B60999"/>
    <w:rsid w:val="00B60A70"/>
    <w:rsid w:val="00B60A7D"/>
    <w:rsid w:val="00B60D9E"/>
    <w:rsid w:val="00B60DE5"/>
    <w:rsid w:val="00B61071"/>
    <w:rsid w:val="00B61078"/>
    <w:rsid w:val="00B61200"/>
    <w:rsid w:val="00B62292"/>
    <w:rsid w:val="00B622AF"/>
    <w:rsid w:val="00B628BE"/>
    <w:rsid w:val="00B62901"/>
    <w:rsid w:val="00B62B5F"/>
    <w:rsid w:val="00B62F6B"/>
    <w:rsid w:val="00B6304D"/>
    <w:rsid w:val="00B63837"/>
    <w:rsid w:val="00B63C16"/>
    <w:rsid w:val="00B63CB2"/>
    <w:rsid w:val="00B63F34"/>
    <w:rsid w:val="00B646C6"/>
    <w:rsid w:val="00B646F5"/>
    <w:rsid w:val="00B647CE"/>
    <w:rsid w:val="00B64811"/>
    <w:rsid w:val="00B64F12"/>
    <w:rsid w:val="00B65403"/>
    <w:rsid w:val="00B65493"/>
    <w:rsid w:val="00B6573E"/>
    <w:rsid w:val="00B65918"/>
    <w:rsid w:val="00B65AAD"/>
    <w:rsid w:val="00B66042"/>
    <w:rsid w:val="00B66100"/>
    <w:rsid w:val="00B66352"/>
    <w:rsid w:val="00B66472"/>
    <w:rsid w:val="00B664F5"/>
    <w:rsid w:val="00B666FC"/>
    <w:rsid w:val="00B66BA4"/>
    <w:rsid w:val="00B66D91"/>
    <w:rsid w:val="00B6744C"/>
    <w:rsid w:val="00B67973"/>
    <w:rsid w:val="00B67DF4"/>
    <w:rsid w:val="00B67F7A"/>
    <w:rsid w:val="00B70565"/>
    <w:rsid w:val="00B7082E"/>
    <w:rsid w:val="00B7099D"/>
    <w:rsid w:val="00B70E4B"/>
    <w:rsid w:val="00B70EBD"/>
    <w:rsid w:val="00B7109A"/>
    <w:rsid w:val="00B7169B"/>
    <w:rsid w:val="00B7176D"/>
    <w:rsid w:val="00B71AC3"/>
    <w:rsid w:val="00B71AC7"/>
    <w:rsid w:val="00B71B66"/>
    <w:rsid w:val="00B722A3"/>
    <w:rsid w:val="00B724FC"/>
    <w:rsid w:val="00B72D34"/>
    <w:rsid w:val="00B73197"/>
    <w:rsid w:val="00B73205"/>
    <w:rsid w:val="00B732A7"/>
    <w:rsid w:val="00B7345A"/>
    <w:rsid w:val="00B736BE"/>
    <w:rsid w:val="00B73C8F"/>
    <w:rsid w:val="00B73D8E"/>
    <w:rsid w:val="00B73EAB"/>
    <w:rsid w:val="00B73ED9"/>
    <w:rsid w:val="00B73FE6"/>
    <w:rsid w:val="00B74125"/>
    <w:rsid w:val="00B74142"/>
    <w:rsid w:val="00B744BE"/>
    <w:rsid w:val="00B74567"/>
    <w:rsid w:val="00B74622"/>
    <w:rsid w:val="00B74A2F"/>
    <w:rsid w:val="00B74C93"/>
    <w:rsid w:val="00B74D2E"/>
    <w:rsid w:val="00B74E2B"/>
    <w:rsid w:val="00B74E3E"/>
    <w:rsid w:val="00B751F1"/>
    <w:rsid w:val="00B75402"/>
    <w:rsid w:val="00B754DC"/>
    <w:rsid w:val="00B754EB"/>
    <w:rsid w:val="00B75637"/>
    <w:rsid w:val="00B75935"/>
    <w:rsid w:val="00B75BAD"/>
    <w:rsid w:val="00B75F2C"/>
    <w:rsid w:val="00B75FC1"/>
    <w:rsid w:val="00B76027"/>
    <w:rsid w:val="00B7656C"/>
    <w:rsid w:val="00B76666"/>
    <w:rsid w:val="00B76854"/>
    <w:rsid w:val="00B76A7A"/>
    <w:rsid w:val="00B772DB"/>
    <w:rsid w:val="00B77554"/>
    <w:rsid w:val="00B777BD"/>
    <w:rsid w:val="00B77837"/>
    <w:rsid w:val="00B77AC8"/>
    <w:rsid w:val="00B77B24"/>
    <w:rsid w:val="00B77EA2"/>
    <w:rsid w:val="00B802F4"/>
    <w:rsid w:val="00B80426"/>
    <w:rsid w:val="00B80A3A"/>
    <w:rsid w:val="00B810C3"/>
    <w:rsid w:val="00B81393"/>
    <w:rsid w:val="00B81774"/>
    <w:rsid w:val="00B81796"/>
    <w:rsid w:val="00B81924"/>
    <w:rsid w:val="00B81AA9"/>
    <w:rsid w:val="00B81EB3"/>
    <w:rsid w:val="00B81EE3"/>
    <w:rsid w:val="00B82482"/>
    <w:rsid w:val="00B827CE"/>
    <w:rsid w:val="00B829A3"/>
    <w:rsid w:val="00B8316A"/>
    <w:rsid w:val="00B832DC"/>
    <w:rsid w:val="00B832E4"/>
    <w:rsid w:val="00B835FC"/>
    <w:rsid w:val="00B83A02"/>
    <w:rsid w:val="00B83B67"/>
    <w:rsid w:val="00B8401F"/>
    <w:rsid w:val="00B84358"/>
    <w:rsid w:val="00B8450E"/>
    <w:rsid w:val="00B845CE"/>
    <w:rsid w:val="00B845FB"/>
    <w:rsid w:val="00B84767"/>
    <w:rsid w:val="00B848F8"/>
    <w:rsid w:val="00B849D4"/>
    <w:rsid w:val="00B849E2"/>
    <w:rsid w:val="00B84E33"/>
    <w:rsid w:val="00B84E65"/>
    <w:rsid w:val="00B84F40"/>
    <w:rsid w:val="00B85155"/>
    <w:rsid w:val="00B85244"/>
    <w:rsid w:val="00B8527E"/>
    <w:rsid w:val="00B85338"/>
    <w:rsid w:val="00B8534C"/>
    <w:rsid w:val="00B854AE"/>
    <w:rsid w:val="00B8571C"/>
    <w:rsid w:val="00B8581B"/>
    <w:rsid w:val="00B858D4"/>
    <w:rsid w:val="00B86588"/>
    <w:rsid w:val="00B86FD9"/>
    <w:rsid w:val="00B8721A"/>
    <w:rsid w:val="00B87371"/>
    <w:rsid w:val="00B873BA"/>
    <w:rsid w:val="00B87A58"/>
    <w:rsid w:val="00B87D41"/>
    <w:rsid w:val="00B87E57"/>
    <w:rsid w:val="00B9016F"/>
    <w:rsid w:val="00B90673"/>
    <w:rsid w:val="00B907A4"/>
    <w:rsid w:val="00B90895"/>
    <w:rsid w:val="00B908B2"/>
    <w:rsid w:val="00B90B50"/>
    <w:rsid w:val="00B912AA"/>
    <w:rsid w:val="00B91347"/>
    <w:rsid w:val="00B91449"/>
    <w:rsid w:val="00B91934"/>
    <w:rsid w:val="00B9195A"/>
    <w:rsid w:val="00B91E5F"/>
    <w:rsid w:val="00B92090"/>
    <w:rsid w:val="00B926B5"/>
    <w:rsid w:val="00B930DE"/>
    <w:rsid w:val="00B932C3"/>
    <w:rsid w:val="00B934EA"/>
    <w:rsid w:val="00B93597"/>
    <w:rsid w:val="00B9364B"/>
    <w:rsid w:val="00B93809"/>
    <w:rsid w:val="00B93849"/>
    <w:rsid w:val="00B942DB"/>
    <w:rsid w:val="00B94672"/>
    <w:rsid w:val="00B94727"/>
    <w:rsid w:val="00B9478D"/>
    <w:rsid w:val="00B949F6"/>
    <w:rsid w:val="00B94D86"/>
    <w:rsid w:val="00B94E66"/>
    <w:rsid w:val="00B94F5D"/>
    <w:rsid w:val="00B9512E"/>
    <w:rsid w:val="00B95184"/>
    <w:rsid w:val="00B956B9"/>
    <w:rsid w:val="00B95C26"/>
    <w:rsid w:val="00B95FD4"/>
    <w:rsid w:val="00B96052"/>
    <w:rsid w:val="00B96149"/>
    <w:rsid w:val="00B96334"/>
    <w:rsid w:val="00B96436"/>
    <w:rsid w:val="00B9681B"/>
    <w:rsid w:val="00B9682D"/>
    <w:rsid w:val="00B96914"/>
    <w:rsid w:val="00B96930"/>
    <w:rsid w:val="00B96D71"/>
    <w:rsid w:val="00B97088"/>
    <w:rsid w:val="00B9738B"/>
    <w:rsid w:val="00B974DC"/>
    <w:rsid w:val="00B977CA"/>
    <w:rsid w:val="00B977D9"/>
    <w:rsid w:val="00B979C1"/>
    <w:rsid w:val="00B97E4B"/>
    <w:rsid w:val="00BA0194"/>
    <w:rsid w:val="00BA0461"/>
    <w:rsid w:val="00BA0E76"/>
    <w:rsid w:val="00BA0EB2"/>
    <w:rsid w:val="00BA1392"/>
    <w:rsid w:val="00BA13AF"/>
    <w:rsid w:val="00BA1B98"/>
    <w:rsid w:val="00BA1EEE"/>
    <w:rsid w:val="00BA26F0"/>
    <w:rsid w:val="00BA2786"/>
    <w:rsid w:val="00BA2A05"/>
    <w:rsid w:val="00BA2B2E"/>
    <w:rsid w:val="00BA2B68"/>
    <w:rsid w:val="00BA30F8"/>
    <w:rsid w:val="00BA349F"/>
    <w:rsid w:val="00BA362C"/>
    <w:rsid w:val="00BA3BEB"/>
    <w:rsid w:val="00BA3C24"/>
    <w:rsid w:val="00BA3E8B"/>
    <w:rsid w:val="00BA4044"/>
    <w:rsid w:val="00BA40C0"/>
    <w:rsid w:val="00BA40C2"/>
    <w:rsid w:val="00BA4294"/>
    <w:rsid w:val="00BA470A"/>
    <w:rsid w:val="00BA4749"/>
    <w:rsid w:val="00BA4918"/>
    <w:rsid w:val="00BA4A11"/>
    <w:rsid w:val="00BA4F1E"/>
    <w:rsid w:val="00BA50CA"/>
    <w:rsid w:val="00BA5A49"/>
    <w:rsid w:val="00BA6097"/>
    <w:rsid w:val="00BA652B"/>
    <w:rsid w:val="00BA67AE"/>
    <w:rsid w:val="00BA6AD6"/>
    <w:rsid w:val="00BA6DA4"/>
    <w:rsid w:val="00BA7124"/>
    <w:rsid w:val="00BA7145"/>
    <w:rsid w:val="00BA7341"/>
    <w:rsid w:val="00BA734E"/>
    <w:rsid w:val="00BA735B"/>
    <w:rsid w:val="00BA78BA"/>
    <w:rsid w:val="00BA78CA"/>
    <w:rsid w:val="00BA7AFB"/>
    <w:rsid w:val="00BA7B32"/>
    <w:rsid w:val="00BA7C18"/>
    <w:rsid w:val="00BA7D39"/>
    <w:rsid w:val="00BB01D5"/>
    <w:rsid w:val="00BB0397"/>
    <w:rsid w:val="00BB04C7"/>
    <w:rsid w:val="00BB0804"/>
    <w:rsid w:val="00BB0F2F"/>
    <w:rsid w:val="00BB0FCD"/>
    <w:rsid w:val="00BB0FDE"/>
    <w:rsid w:val="00BB11AF"/>
    <w:rsid w:val="00BB1464"/>
    <w:rsid w:val="00BB1608"/>
    <w:rsid w:val="00BB1AD0"/>
    <w:rsid w:val="00BB1B38"/>
    <w:rsid w:val="00BB2307"/>
    <w:rsid w:val="00BB23E7"/>
    <w:rsid w:val="00BB3086"/>
    <w:rsid w:val="00BB326D"/>
    <w:rsid w:val="00BB3332"/>
    <w:rsid w:val="00BB33A9"/>
    <w:rsid w:val="00BB3637"/>
    <w:rsid w:val="00BB38DB"/>
    <w:rsid w:val="00BB3949"/>
    <w:rsid w:val="00BB3B19"/>
    <w:rsid w:val="00BB3D13"/>
    <w:rsid w:val="00BB3EB9"/>
    <w:rsid w:val="00BB3FA9"/>
    <w:rsid w:val="00BB42CD"/>
    <w:rsid w:val="00BB448F"/>
    <w:rsid w:val="00BB4636"/>
    <w:rsid w:val="00BB4795"/>
    <w:rsid w:val="00BB4B11"/>
    <w:rsid w:val="00BB4E0E"/>
    <w:rsid w:val="00BB4FFF"/>
    <w:rsid w:val="00BB501C"/>
    <w:rsid w:val="00BB55B5"/>
    <w:rsid w:val="00BB55E6"/>
    <w:rsid w:val="00BB58D4"/>
    <w:rsid w:val="00BB5930"/>
    <w:rsid w:val="00BB59F7"/>
    <w:rsid w:val="00BB643B"/>
    <w:rsid w:val="00BB6952"/>
    <w:rsid w:val="00BB72B2"/>
    <w:rsid w:val="00BB76F7"/>
    <w:rsid w:val="00BB77B4"/>
    <w:rsid w:val="00BB78DF"/>
    <w:rsid w:val="00BB79FB"/>
    <w:rsid w:val="00BC0086"/>
    <w:rsid w:val="00BC03BE"/>
    <w:rsid w:val="00BC057F"/>
    <w:rsid w:val="00BC05A5"/>
    <w:rsid w:val="00BC06C0"/>
    <w:rsid w:val="00BC0CB2"/>
    <w:rsid w:val="00BC1A56"/>
    <w:rsid w:val="00BC1A87"/>
    <w:rsid w:val="00BC1BA5"/>
    <w:rsid w:val="00BC1BDD"/>
    <w:rsid w:val="00BC1C91"/>
    <w:rsid w:val="00BC1D96"/>
    <w:rsid w:val="00BC2424"/>
    <w:rsid w:val="00BC28CF"/>
    <w:rsid w:val="00BC28D2"/>
    <w:rsid w:val="00BC2E11"/>
    <w:rsid w:val="00BC2FDF"/>
    <w:rsid w:val="00BC34D3"/>
    <w:rsid w:val="00BC3503"/>
    <w:rsid w:val="00BC3C45"/>
    <w:rsid w:val="00BC3DFD"/>
    <w:rsid w:val="00BC3EEF"/>
    <w:rsid w:val="00BC46BC"/>
    <w:rsid w:val="00BC4758"/>
    <w:rsid w:val="00BC4A4E"/>
    <w:rsid w:val="00BC4EFA"/>
    <w:rsid w:val="00BC56FF"/>
    <w:rsid w:val="00BC573B"/>
    <w:rsid w:val="00BC5896"/>
    <w:rsid w:val="00BC5B47"/>
    <w:rsid w:val="00BC5C36"/>
    <w:rsid w:val="00BC5CF9"/>
    <w:rsid w:val="00BC5DD8"/>
    <w:rsid w:val="00BC65BD"/>
    <w:rsid w:val="00BC67C5"/>
    <w:rsid w:val="00BC6CBA"/>
    <w:rsid w:val="00BC6D7B"/>
    <w:rsid w:val="00BC6D81"/>
    <w:rsid w:val="00BC6EDE"/>
    <w:rsid w:val="00BC6F5D"/>
    <w:rsid w:val="00BC6F69"/>
    <w:rsid w:val="00BC7041"/>
    <w:rsid w:val="00BC7047"/>
    <w:rsid w:val="00BC7515"/>
    <w:rsid w:val="00BC7532"/>
    <w:rsid w:val="00BC7AA6"/>
    <w:rsid w:val="00BC7B0F"/>
    <w:rsid w:val="00BC7D88"/>
    <w:rsid w:val="00BC7E98"/>
    <w:rsid w:val="00BD0321"/>
    <w:rsid w:val="00BD051A"/>
    <w:rsid w:val="00BD0660"/>
    <w:rsid w:val="00BD0693"/>
    <w:rsid w:val="00BD08AD"/>
    <w:rsid w:val="00BD0B41"/>
    <w:rsid w:val="00BD0CDB"/>
    <w:rsid w:val="00BD0CF0"/>
    <w:rsid w:val="00BD0E70"/>
    <w:rsid w:val="00BD10F0"/>
    <w:rsid w:val="00BD12AC"/>
    <w:rsid w:val="00BD18AE"/>
    <w:rsid w:val="00BD1B7E"/>
    <w:rsid w:val="00BD1CFF"/>
    <w:rsid w:val="00BD1F93"/>
    <w:rsid w:val="00BD2063"/>
    <w:rsid w:val="00BD20EE"/>
    <w:rsid w:val="00BD2106"/>
    <w:rsid w:val="00BD2245"/>
    <w:rsid w:val="00BD240C"/>
    <w:rsid w:val="00BD2951"/>
    <w:rsid w:val="00BD2B3B"/>
    <w:rsid w:val="00BD2C75"/>
    <w:rsid w:val="00BD2DD4"/>
    <w:rsid w:val="00BD2EBA"/>
    <w:rsid w:val="00BD3180"/>
    <w:rsid w:val="00BD3825"/>
    <w:rsid w:val="00BD3B4B"/>
    <w:rsid w:val="00BD3B8E"/>
    <w:rsid w:val="00BD3C0C"/>
    <w:rsid w:val="00BD3E2F"/>
    <w:rsid w:val="00BD414D"/>
    <w:rsid w:val="00BD4339"/>
    <w:rsid w:val="00BD498F"/>
    <w:rsid w:val="00BD4A03"/>
    <w:rsid w:val="00BD4DDF"/>
    <w:rsid w:val="00BD4E9B"/>
    <w:rsid w:val="00BD510C"/>
    <w:rsid w:val="00BD52A6"/>
    <w:rsid w:val="00BD5660"/>
    <w:rsid w:val="00BD568F"/>
    <w:rsid w:val="00BD5B7B"/>
    <w:rsid w:val="00BD5E19"/>
    <w:rsid w:val="00BD6337"/>
    <w:rsid w:val="00BD651B"/>
    <w:rsid w:val="00BD66D7"/>
    <w:rsid w:val="00BD6A87"/>
    <w:rsid w:val="00BD6B2F"/>
    <w:rsid w:val="00BD6EED"/>
    <w:rsid w:val="00BD6F50"/>
    <w:rsid w:val="00BD70E4"/>
    <w:rsid w:val="00BD723E"/>
    <w:rsid w:val="00BD7683"/>
    <w:rsid w:val="00BD787F"/>
    <w:rsid w:val="00BD79FB"/>
    <w:rsid w:val="00BD7E23"/>
    <w:rsid w:val="00BE0230"/>
    <w:rsid w:val="00BE058C"/>
    <w:rsid w:val="00BE0956"/>
    <w:rsid w:val="00BE0D5B"/>
    <w:rsid w:val="00BE0EFC"/>
    <w:rsid w:val="00BE110B"/>
    <w:rsid w:val="00BE11C2"/>
    <w:rsid w:val="00BE178A"/>
    <w:rsid w:val="00BE18AE"/>
    <w:rsid w:val="00BE1C03"/>
    <w:rsid w:val="00BE1EA5"/>
    <w:rsid w:val="00BE1F3F"/>
    <w:rsid w:val="00BE2123"/>
    <w:rsid w:val="00BE24A7"/>
    <w:rsid w:val="00BE26ED"/>
    <w:rsid w:val="00BE276C"/>
    <w:rsid w:val="00BE28CA"/>
    <w:rsid w:val="00BE2A54"/>
    <w:rsid w:val="00BE2DF1"/>
    <w:rsid w:val="00BE3261"/>
    <w:rsid w:val="00BE3333"/>
    <w:rsid w:val="00BE3383"/>
    <w:rsid w:val="00BE37B6"/>
    <w:rsid w:val="00BE3858"/>
    <w:rsid w:val="00BE3C65"/>
    <w:rsid w:val="00BE3CA1"/>
    <w:rsid w:val="00BE3E6A"/>
    <w:rsid w:val="00BE4464"/>
    <w:rsid w:val="00BE48E7"/>
    <w:rsid w:val="00BE4BA9"/>
    <w:rsid w:val="00BE5032"/>
    <w:rsid w:val="00BE504C"/>
    <w:rsid w:val="00BE5495"/>
    <w:rsid w:val="00BE5635"/>
    <w:rsid w:val="00BE5B87"/>
    <w:rsid w:val="00BE5EA6"/>
    <w:rsid w:val="00BE6025"/>
    <w:rsid w:val="00BE61BB"/>
    <w:rsid w:val="00BE621E"/>
    <w:rsid w:val="00BE62D2"/>
    <w:rsid w:val="00BE63EF"/>
    <w:rsid w:val="00BE646C"/>
    <w:rsid w:val="00BE68BC"/>
    <w:rsid w:val="00BE6F02"/>
    <w:rsid w:val="00BE7124"/>
    <w:rsid w:val="00BE7172"/>
    <w:rsid w:val="00BE7174"/>
    <w:rsid w:val="00BE72C7"/>
    <w:rsid w:val="00BE72EC"/>
    <w:rsid w:val="00BE741D"/>
    <w:rsid w:val="00BE7640"/>
    <w:rsid w:val="00BE7A77"/>
    <w:rsid w:val="00BE7E25"/>
    <w:rsid w:val="00BF036D"/>
    <w:rsid w:val="00BF0635"/>
    <w:rsid w:val="00BF0F3D"/>
    <w:rsid w:val="00BF102E"/>
    <w:rsid w:val="00BF10F0"/>
    <w:rsid w:val="00BF1154"/>
    <w:rsid w:val="00BF1251"/>
    <w:rsid w:val="00BF126E"/>
    <w:rsid w:val="00BF13DA"/>
    <w:rsid w:val="00BF146B"/>
    <w:rsid w:val="00BF155E"/>
    <w:rsid w:val="00BF181D"/>
    <w:rsid w:val="00BF1F3A"/>
    <w:rsid w:val="00BF1FEA"/>
    <w:rsid w:val="00BF23EB"/>
    <w:rsid w:val="00BF2647"/>
    <w:rsid w:val="00BF267C"/>
    <w:rsid w:val="00BF2729"/>
    <w:rsid w:val="00BF29CF"/>
    <w:rsid w:val="00BF2C27"/>
    <w:rsid w:val="00BF2CEC"/>
    <w:rsid w:val="00BF2CF7"/>
    <w:rsid w:val="00BF2CFD"/>
    <w:rsid w:val="00BF30D3"/>
    <w:rsid w:val="00BF31A7"/>
    <w:rsid w:val="00BF3263"/>
    <w:rsid w:val="00BF337C"/>
    <w:rsid w:val="00BF33C4"/>
    <w:rsid w:val="00BF3598"/>
    <w:rsid w:val="00BF3E55"/>
    <w:rsid w:val="00BF3E7A"/>
    <w:rsid w:val="00BF3FF6"/>
    <w:rsid w:val="00BF4424"/>
    <w:rsid w:val="00BF4437"/>
    <w:rsid w:val="00BF4968"/>
    <w:rsid w:val="00BF55AA"/>
    <w:rsid w:val="00BF564D"/>
    <w:rsid w:val="00BF569C"/>
    <w:rsid w:val="00BF56BB"/>
    <w:rsid w:val="00BF5764"/>
    <w:rsid w:val="00BF5AE5"/>
    <w:rsid w:val="00BF5C16"/>
    <w:rsid w:val="00BF5E7F"/>
    <w:rsid w:val="00BF60A1"/>
    <w:rsid w:val="00BF60B6"/>
    <w:rsid w:val="00BF69E2"/>
    <w:rsid w:val="00BF77D1"/>
    <w:rsid w:val="00BF7E27"/>
    <w:rsid w:val="00BF7FC5"/>
    <w:rsid w:val="00C000E7"/>
    <w:rsid w:val="00C0026F"/>
    <w:rsid w:val="00C00343"/>
    <w:rsid w:val="00C004BD"/>
    <w:rsid w:val="00C00526"/>
    <w:rsid w:val="00C007F5"/>
    <w:rsid w:val="00C00DE9"/>
    <w:rsid w:val="00C014FE"/>
    <w:rsid w:val="00C0169F"/>
    <w:rsid w:val="00C019B0"/>
    <w:rsid w:val="00C01DEC"/>
    <w:rsid w:val="00C01DF5"/>
    <w:rsid w:val="00C01FA3"/>
    <w:rsid w:val="00C02923"/>
    <w:rsid w:val="00C029BB"/>
    <w:rsid w:val="00C031CA"/>
    <w:rsid w:val="00C03504"/>
    <w:rsid w:val="00C03579"/>
    <w:rsid w:val="00C03C65"/>
    <w:rsid w:val="00C0404B"/>
    <w:rsid w:val="00C0415E"/>
    <w:rsid w:val="00C046D6"/>
    <w:rsid w:val="00C04717"/>
    <w:rsid w:val="00C0491A"/>
    <w:rsid w:val="00C0492A"/>
    <w:rsid w:val="00C0496B"/>
    <w:rsid w:val="00C04B0D"/>
    <w:rsid w:val="00C04B6E"/>
    <w:rsid w:val="00C04BEE"/>
    <w:rsid w:val="00C04C83"/>
    <w:rsid w:val="00C04D83"/>
    <w:rsid w:val="00C04ED0"/>
    <w:rsid w:val="00C050BA"/>
    <w:rsid w:val="00C05163"/>
    <w:rsid w:val="00C05352"/>
    <w:rsid w:val="00C05490"/>
    <w:rsid w:val="00C05E83"/>
    <w:rsid w:val="00C06741"/>
    <w:rsid w:val="00C067DA"/>
    <w:rsid w:val="00C069CC"/>
    <w:rsid w:val="00C06BB9"/>
    <w:rsid w:val="00C06F50"/>
    <w:rsid w:val="00C0779C"/>
    <w:rsid w:val="00C0786E"/>
    <w:rsid w:val="00C07A06"/>
    <w:rsid w:val="00C07B9E"/>
    <w:rsid w:val="00C10334"/>
    <w:rsid w:val="00C10ABE"/>
    <w:rsid w:val="00C10B8C"/>
    <w:rsid w:val="00C10D24"/>
    <w:rsid w:val="00C10DE9"/>
    <w:rsid w:val="00C10F66"/>
    <w:rsid w:val="00C11205"/>
    <w:rsid w:val="00C113FE"/>
    <w:rsid w:val="00C117F7"/>
    <w:rsid w:val="00C11CFB"/>
    <w:rsid w:val="00C11D5D"/>
    <w:rsid w:val="00C11E62"/>
    <w:rsid w:val="00C12090"/>
    <w:rsid w:val="00C12180"/>
    <w:rsid w:val="00C1222C"/>
    <w:rsid w:val="00C12231"/>
    <w:rsid w:val="00C122D8"/>
    <w:rsid w:val="00C12323"/>
    <w:rsid w:val="00C12B5E"/>
    <w:rsid w:val="00C12B63"/>
    <w:rsid w:val="00C12FFB"/>
    <w:rsid w:val="00C132DB"/>
    <w:rsid w:val="00C13572"/>
    <w:rsid w:val="00C136D8"/>
    <w:rsid w:val="00C13A8D"/>
    <w:rsid w:val="00C13ACF"/>
    <w:rsid w:val="00C13BF6"/>
    <w:rsid w:val="00C13C0E"/>
    <w:rsid w:val="00C13F02"/>
    <w:rsid w:val="00C1486F"/>
    <w:rsid w:val="00C148BD"/>
    <w:rsid w:val="00C149F8"/>
    <w:rsid w:val="00C14A76"/>
    <w:rsid w:val="00C14D4E"/>
    <w:rsid w:val="00C14E0A"/>
    <w:rsid w:val="00C15275"/>
    <w:rsid w:val="00C15465"/>
    <w:rsid w:val="00C15594"/>
    <w:rsid w:val="00C15603"/>
    <w:rsid w:val="00C157ED"/>
    <w:rsid w:val="00C158A3"/>
    <w:rsid w:val="00C15ABB"/>
    <w:rsid w:val="00C15E93"/>
    <w:rsid w:val="00C15FBA"/>
    <w:rsid w:val="00C165ED"/>
    <w:rsid w:val="00C16601"/>
    <w:rsid w:val="00C1666C"/>
    <w:rsid w:val="00C16D98"/>
    <w:rsid w:val="00C17047"/>
    <w:rsid w:val="00C17353"/>
    <w:rsid w:val="00C178CC"/>
    <w:rsid w:val="00C17D0D"/>
    <w:rsid w:val="00C17E49"/>
    <w:rsid w:val="00C203A3"/>
    <w:rsid w:val="00C20416"/>
    <w:rsid w:val="00C206AB"/>
    <w:rsid w:val="00C20832"/>
    <w:rsid w:val="00C20D06"/>
    <w:rsid w:val="00C20D11"/>
    <w:rsid w:val="00C20D27"/>
    <w:rsid w:val="00C20F55"/>
    <w:rsid w:val="00C21441"/>
    <w:rsid w:val="00C2152A"/>
    <w:rsid w:val="00C216E9"/>
    <w:rsid w:val="00C217A3"/>
    <w:rsid w:val="00C2206B"/>
    <w:rsid w:val="00C22071"/>
    <w:rsid w:val="00C221DE"/>
    <w:rsid w:val="00C22333"/>
    <w:rsid w:val="00C2275B"/>
    <w:rsid w:val="00C2288E"/>
    <w:rsid w:val="00C2296D"/>
    <w:rsid w:val="00C22AA6"/>
    <w:rsid w:val="00C2300C"/>
    <w:rsid w:val="00C230A6"/>
    <w:rsid w:val="00C23419"/>
    <w:rsid w:val="00C235C1"/>
    <w:rsid w:val="00C23627"/>
    <w:rsid w:val="00C236C1"/>
    <w:rsid w:val="00C237F5"/>
    <w:rsid w:val="00C23977"/>
    <w:rsid w:val="00C23CC8"/>
    <w:rsid w:val="00C240FA"/>
    <w:rsid w:val="00C24464"/>
    <w:rsid w:val="00C24800"/>
    <w:rsid w:val="00C248A8"/>
    <w:rsid w:val="00C248D3"/>
    <w:rsid w:val="00C248F5"/>
    <w:rsid w:val="00C24F9F"/>
    <w:rsid w:val="00C25258"/>
    <w:rsid w:val="00C254A9"/>
    <w:rsid w:val="00C2573E"/>
    <w:rsid w:val="00C257BD"/>
    <w:rsid w:val="00C25B7B"/>
    <w:rsid w:val="00C25CBD"/>
    <w:rsid w:val="00C25D13"/>
    <w:rsid w:val="00C25DC7"/>
    <w:rsid w:val="00C25F83"/>
    <w:rsid w:val="00C2621A"/>
    <w:rsid w:val="00C265B7"/>
    <w:rsid w:val="00C2699E"/>
    <w:rsid w:val="00C26D6E"/>
    <w:rsid w:val="00C27076"/>
    <w:rsid w:val="00C2713B"/>
    <w:rsid w:val="00C272B1"/>
    <w:rsid w:val="00C272BE"/>
    <w:rsid w:val="00C274B1"/>
    <w:rsid w:val="00C2756D"/>
    <w:rsid w:val="00C2757C"/>
    <w:rsid w:val="00C27A0C"/>
    <w:rsid w:val="00C27B49"/>
    <w:rsid w:val="00C27FF4"/>
    <w:rsid w:val="00C3032E"/>
    <w:rsid w:val="00C30D91"/>
    <w:rsid w:val="00C30F2A"/>
    <w:rsid w:val="00C30FC7"/>
    <w:rsid w:val="00C311D7"/>
    <w:rsid w:val="00C31303"/>
    <w:rsid w:val="00C3137D"/>
    <w:rsid w:val="00C313A3"/>
    <w:rsid w:val="00C313CC"/>
    <w:rsid w:val="00C314E9"/>
    <w:rsid w:val="00C31A44"/>
    <w:rsid w:val="00C31F32"/>
    <w:rsid w:val="00C31F95"/>
    <w:rsid w:val="00C32633"/>
    <w:rsid w:val="00C32DBF"/>
    <w:rsid w:val="00C32E0D"/>
    <w:rsid w:val="00C32EC6"/>
    <w:rsid w:val="00C32FF4"/>
    <w:rsid w:val="00C333CB"/>
    <w:rsid w:val="00C33677"/>
    <w:rsid w:val="00C338E6"/>
    <w:rsid w:val="00C33942"/>
    <w:rsid w:val="00C33E92"/>
    <w:rsid w:val="00C33F4F"/>
    <w:rsid w:val="00C34217"/>
    <w:rsid w:val="00C342BA"/>
    <w:rsid w:val="00C34D83"/>
    <w:rsid w:val="00C34E9E"/>
    <w:rsid w:val="00C35028"/>
    <w:rsid w:val="00C35095"/>
    <w:rsid w:val="00C350E0"/>
    <w:rsid w:val="00C35527"/>
    <w:rsid w:val="00C35A6E"/>
    <w:rsid w:val="00C35DB9"/>
    <w:rsid w:val="00C35E3D"/>
    <w:rsid w:val="00C360B1"/>
    <w:rsid w:val="00C36BAF"/>
    <w:rsid w:val="00C3717F"/>
    <w:rsid w:val="00C371F6"/>
    <w:rsid w:val="00C37500"/>
    <w:rsid w:val="00C376D0"/>
    <w:rsid w:val="00C37CF1"/>
    <w:rsid w:val="00C37E5D"/>
    <w:rsid w:val="00C4008F"/>
    <w:rsid w:val="00C400A3"/>
    <w:rsid w:val="00C4016E"/>
    <w:rsid w:val="00C40A64"/>
    <w:rsid w:val="00C40A95"/>
    <w:rsid w:val="00C40ACA"/>
    <w:rsid w:val="00C40B07"/>
    <w:rsid w:val="00C410F9"/>
    <w:rsid w:val="00C4150E"/>
    <w:rsid w:val="00C41785"/>
    <w:rsid w:val="00C4183B"/>
    <w:rsid w:val="00C41919"/>
    <w:rsid w:val="00C41EDB"/>
    <w:rsid w:val="00C42984"/>
    <w:rsid w:val="00C42ACD"/>
    <w:rsid w:val="00C42E45"/>
    <w:rsid w:val="00C42F57"/>
    <w:rsid w:val="00C431BF"/>
    <w:rsid w:val="00C432C3"/>
    <w:rsid w:val="00C4349E"/>
    <w:rsid w:val="00C434EF"/>
    <w:rsid w:val="00C4378C"/>
    <w:rsid w:val="00C43837"/>
    <w:rsid w:val="00C43921"/>
    <w:rsid w:val="00C43CA1"/>
    <w:rsid w:val="00C43ECA"/>
    <w:rsid w:val="00C43EF7"/>
    <w:rsid w:val="00C44128"/>
    <w:rsid w:val="00C44499"/>
    <w:rsid w:val="00C445D8"/>
    <w:rsid w:val="00C44AB8"/>
    <w:rsid w:val="00C44BFC"/>
    <w:rsid w:val="00C45075"/>
    <w:rsid w:val="00C4539A"/>
    <w:rsid w:val="00C45429"/>
    <w:rsid w:val="00C454D1"/>
    <w:rsid w:val="00C454D8"/>
    <w:rsid w:val="00C4551A"/>
    <w:rsid w:val="00C45622"/>
    <w:rsid w:val="00C45780"/>
    <w:rsid w:val="00C45DBD"/>
    <w:rsid w:val="00C4654A"/>
    <w:rsid w:val="00C46678"/>
    <w:rsid w:val="00C46739"/>
    <w:rsid w:val="00C46B59"/>
    <w:rsid w:val="00C46C51"/>
    <w:rsid w:val="00C46C81"/>
    <w:rsid w:val="00C46D15"/>
    <w:rsid w:val="00C46E3F"/>
    <w:rsid w:val="00C47014"/>
    <w:rsid w:val="00C47091"/>
    <w:rsid w:val="00C470FF"/>
    <w:rsid w:val="00C47139"/>
    <w:rsid w:val="00C47235"/>
    <w:rsid w:val="00C474EF"/>
    <w:rsid w:val="00C4762D"/>
    <w:rsid w:val="00C477EE"/>
    <w:rsid w:val="00C502C7"/>
    <w:rsid w:val="00C50531"/>
    <w:rsid w:val="00C5062F"/>
    <w:rsid w:val="00C5096A"/>
    <w:rsid w:val="00C50DB3"/>
    <w:rsid w:val="00C50E79"/>
    <w:rsid w:val="00C514FE"/>
    <w:rsid w:val="00C5165E"/>
    <w:rsid w:val="00C51775"/>
    <w:rsid w:val="00C51A94"/>
    <w:rsid w:val="00C51BAE"/>
    <w:rsid w:val="00C51C05"/>
    <w:rsid w:val="00C51E2B"/>
    <w:rsid w:val="00C5234F"/>
    <w:rsid w:val="00C523FF"/>
    <w:rsid w:val="00C5264B"/>
    <w:rsid w:val="00C52756"/>
    <w:rsid w:val="00C527AD"/>
    <w:rsid w:val="00C52895"/>
    <w:rsid w:val="00C52AD4"/>
    <w:rsid w:val="00C5340F"/>
    <w:rsid w:val="00C534EB"/>
    <w:rsid w:val="00C536D3"/>
    <w:rsid w:val="00C539F5"/>
    <w:rsid w:val="00C53B2A"/>
    <w:rsid w:val="00C53C62"/>
    <w:rsid w:val="00C53E45"/>
    <w:rsid w:val="00C53E66"/>
    <w:rsid w:val="00C53EC5"/>
    <w:rsid w:val="00C53FA7"/>
    <w:rsid w:val="00C53FC4"/>
    <w:rsid w:val="00C54291"/>
    <w:rsid w:val="00C54432"/>
    <w:rsid w:val="00C54485"/>
    <w:rsid w:val="00C54738"/>
    <w:rsid w:val="00C5497D"/>
    <w:rsid w:val="00C54B74"/>
    <w:rsid w:val="00C54C84"/>
    <w:rsid w:val="00C55799"/>
    <w:rsid w:val="00C55836"/>
    <w:rsid w:val="00C55BCB"/>
    <w:rsid w:val="00C5626D"/>
    <w:rsid w:val="00C56A49"/>
    <w:rsid w:val="00C56C81"/>
    <w:rsid w:val="00C56EA4"/>
    <w:rsid w:val="00C56F91"/>
    <w:rsid w:val="00C570E8"/>
    <w:rsid w:val="00C57116"/>
    <w:rsid w:val="00C5760D"/>
    <w:rsid w:val="00C5762B"/>
    <w:rsid w:val="00C57784"/>
    <w:rsid w:val="00C577C7"/>
    <w:rsid w:val="00C57B36"/>
    <w:rsid w:val="00C57E64"/>
    <w:rsid w:val="00C57E7B"/>
    <w:rsid w:val="00C57F81"/>
    <w:rsid w:val="00C600D0"/>
    <w:rsid w:val="00C605BC"/>
    <w:rsid w:val="00C605C4"/>
    <w:rsid w:val="00C6062B"/>
    <w:rsid w:val="00C609E0"/>
    <w:rsid w:val="00C60B66"/>
    <w:rsid w:val="00C60C7D"/>
    <w:rsid w:val="00C60E48"/>
    <w:rsid w:val="00C61121"/>
    <w:rsid w:val="00C613EC"/>
    <w:rsid w:val="00C6151B"/>
    <w:rsid w:val="00C615BC"/>
    <w:rsid w:val="00C61755"/>
    <w:rsid w:val="00C61ABA"/>
    <w:rsid w:val="00C61BCE"/>
    <w:rsid w:val="00C61DF0"/>
    <w:rsid w:val="00C61E21"/>
    <w:rsid w:val="00C61ED3"/>
    <w:rsid w:val="00C6209E"/>
    <w:rsid w:val="00C620B8"/>
    <w:rsid w:val="00C625ED"/>
    <w:rsid w:val="00C62C6A"/>
    <w:rsid w:val="00C62D8A"/>
    <w:rsid w:val="00C63247"/>
    <w:rsid w:val="00C6334B"/>
    <w:rsid w:val="00C634DE"/>
    <w:rsid w:val="00C63582"/>
    <w:rsid w:val="00C63A55"/>
    <w:rsid w:val="00C63B2E"/>
    <w:rsid w:val="00C63B93"/>
    <w:rsid w:val="00C63F4C"/>
    <w:rsid w:val="00C64204"/>
    <w:rsid w:val="00C64410"/>
    <w:rsid w:val="00C6453C"/>
    <w:rsid w:val="00C645CF"/>
    <w:rsid w:val="00C64B29"/>
    <w:rsid w:val="00C64C8F"/>
    <w:rsid w:val="00C64CAF"/>
    <w:rsid w:val="00C64F9E"/>
    <w:rsid w:val="00C6511D"/>
    <w:rsid w:val="00C651B5"/>
    <w:rsid w:val="00C65268"/>
    <w:rsid w:val="00C65574"/>
    <w:rsid w:val="00C6569C"/>
    <w:rsid w:val="00C65870"/>
    <w:rsid w:val="00C66318"/>
    <w:rsid w:val="00C66424"/>
    <w:rsid w:val="00C66444"/>
    <w:rsid w:val="00C6680E"/>
    <w:rsid w:val="00C66B2F"/>
    <w:rsid w:val="00C66C34"/>
    <w:rsid w:val="00C67034"/>
    <w:rsid w:val="00C6742D"/>
    <w:rsid w:val="00C67710"/>
    <w:rsid w:val="00C6788C"/>
    <w:rsid w:val="00C70B53"/>
    <w:rsid w:val="00C71068"/>
    <w:rsid w:val="00C7188A"/>
    <w:rsid w:val="00C718AE"/>
    <w:rsid w:val="00C71900"/>
    <w:rsid w:val="00C71992"/>
    <w:rsid w:val="00C71AF7"/>
    <w:rsid w:val="00C71BA8"/>
    <w:rsid w:val="00C71C87"/>
    <w:rsid w:val="00C71CAE"/>
    <w:rsid w:val="00C71DB6"/>
    <w:rsid w:val="00C71E6C"/>
    <w:rsid w:val="00C72283"/>
    <w:rsid w:val="00C722DB"/>
    <w:rsid w:val="00C72317"/>
    <w:rsid w:val="00C7255B"/>
    <w:rsid w:val="00C7346C"/>
    <w:rsid w:val="00C7346D"/>
    <w:rsid w:val="00C734F7"/>
    <w:rsid w:val="00C7350E"/>
    <w:rsid w:val="00C7361C"/>
    <w:rsid w:val="00C736F9"/>
    <w:rsid w:val="00C73A7C"/>
    <w:rsid w:val="00C74411"/>
    <w:rsid w:val="00C74610"/>
    <w:rsid w:val="00C747A7"/>
    <w:rsid w:val="00C74CCF"/>
    <w:rsid w:val="00C75088"/>
    <w:rsid w:val="00C7517C"/>
    <w:rsid w:val="00C7534B"/>
    <w:rsid w:val="00C75480"/>
    <w:rsid w:val="00C758EB"/>
    <w:rsid w:val="00C75AF2"/>
    <w:rsid w:val="00C75CFF"/>
    <w:rsid w:val="00C75D94"/>
    <w:rsid w:val="00C76283"/>
    <w:rsid w:val="00C76288"/>
    <w:rsid w:val="00C76328"/>
    <w:rsid w:val="00C764F3"/>
    <w:rsid w:val="00C7691B"/>
    <w:rsid w:val="00C76933"/>
    <w:rsid w:val="00C76D7C"/>
    <w:rsid w:val="00C775AC"/>
    <w:rsid w:val="00C7792B"/>
    <w:rsid w:val="00C77A44"/>
    <w:rsid w:val="00C77ABF"/>
    <w:rsid w:val="00C77B09"/>
    <w:rsid w:val="00C77B10"/>
    <w:rsid w:val="00C77D8B"/>
    <w:rsid w:val="00C803F5"/>
    <w:rsid w:val="00C804AD"/>
    <w:rsid w:val="00C805E9"/>
    <w:rsid w:val="00C80818"/>
    <w:rsid w:val="00C80928"/>
    <w:rsid w:val="00C80AAA"/>
    <w:rsid w:val="00C80AD2"/>
    <w:rsid w:val="00C80B94"/>
    <w:rsid w:val="00C80EA2"/>
    <w:rsid w:val="00C81239"/>
    <w:rsid w:val="00C81401"/>
    <w:rsid w:val="00C8142E"/>
    <w:rsid w:val="00C814C0"/>
    <w:rsid w:val="00C8152D"/>
    <w:rsid w:val="00C816E4"/>
    <w:rsid w:val="00C81AE2"/>
    <w:rsid w:val="00C81B41"/>
    <w:rsid w:val="00C820B9"/>
    <w:rsid w:val="00C822DF"/>
    <w:rsid w:val="00C82307"/>
    <w:rsid w:val="00C82680"/>
    <w:rsid w:val="00C826A9"/>
    <w:rsid w:val="00C827A6"/>
    <w:rsid w:val="00C82EC2"/>
    <w:rsid w:val="00C8318E"/>
    <w:rsid w:val="00C83202"/>
    <w:rsid w:val="00C83475"/>
    <w:rsid w:val="00C837B2"/>
    <w:rsid w:val="00C83A2D"/>
    <w:rsid w:val="00C83D02"/>
    <w:rsid w:val="00C84018"/>
    <w:rsid w:val="00C842B4"/>
    <w:rsid w:val="00C84310"/>
    <w:rsid w:val="00C8460F"/>
    <w:rsid w:val="00C84A7B"/>
    <w:rsid w:val="00C84BFE"/>
    <w:rsid w:val="00C84CA4"/>
    <w:rsid w:val="00C84CDF"/>
    <w:rsid w:val="00C84CFF"/>
    <w:rsid w:val="00C85069"/>
    <w:rsid w:val="00C8514C"/>
    <w:rsid w:val="00C852DD"/>
    <w:rsid w:val="00C853DD"/>
    <w:rsid w:val="00C85516"/>
    <w:rsid w:val="00C85DF6"/>
    <w:rsid w:val="00C86472"/>
    <w:rsid w:val="00C86A39"/>
    <w:rsid w:val="00C86E18"/>
    <w:rsid w:val="00C871D2"/>
    <w:rsid w:val="00C874D5"/>
    <w:rsid w:val="00C87B2F"/>
    <w:rsid w:val="00C87D63"/>
    <w:rsid w:val="00C87E82"/>
    <w:rsid w:val="00C90024"/>
    <w:rsid w:val="00C900A3"/>
    <w:rsid w:val="00C90277"/>
    <w:rsid w:val="00C9035F"/>
    <w:rsid w:val="00C904E5"/>
    <w:rsid w:val="00C904F0"/>
    <w:rsid w:val="00C90595"/>
    <w:rsid w:val="00C909C8"/>
    <w:rsid w:val="00C90BF4"/>
    <w:rsid w:val="00C90CE8"/>
    <w:rsid w:val="00C90FE7"/>
    <w:rsid w:val="00C910AE"/>
    <w:rsid w:val="00C9119E"/>
    <w:rsid w:val="00C913A5"/>
    <w:rsid w:val="00C914D8"/>
    <w:rsid w:val="00C91B48"/>
    <w:rsid w:val="00C91C92"/>
    <w:rsid w:val="00C91FA5"/>
    <w:rsid w:val="00C91FCB"/>
    <w:rsid w:val="00C92074"/>
    <w:rsid w:val="00C9210C"/>
    <w:rsid w:val="00C92224"/>
    <w:rsid w:val="00C927D5"/>
    <w:rsid w:val="00C92C6A"/>
    <w:rsid w:val="00C92DAD"/>
    <w:rsid w:val="00C92E18"/>
    <w:rsid w:val="00C93074"/>
    <w:rsid w:val="00C93276"/>
    <w:rsid w:val="00C93689"/>
    <w:rsid w:val="00C9385C"/>
    <w:rsid w:val="00C939D3"/>
    <w:rsid w:val="00C93F91"/>
    <w:rsid w:val="00C9436E"/>
    <w:rsid w:val="00C94CE6"/>
    <w:rsid w:val="00C94DDF"/>
    <w:rsid w:val="00C94ECD"/>
    <w:rsid w:val="00C95180"/>
    <w:rsid w:val="00C952B4"/>
    <w:rsid w:val="00C9560B"/>
    <w:rsid w:val="00C95619"/>
    <w:rsid w:val="00C95A68"/>
    <w:rsid w:val="00C95B2F"/>
    <w:rsid w:val="00C95CAB"/>
    <w:rsid w:val="00C95D82"/>
    <w:rsid w:val="00C95E22"/>
    <w:rsid w:val="00C95EBF"/>
    <w:rsid w:val="00C962A3"/>
    <w:rsid w:val="00C962BA"/>
    <w:rsid w:val="00C96428"/>
    <w:rsid w:val="00C967ED"/>
    <w:rsid w:val="00C96A41"/>
    <w:rsid w:val="00C96DA5"/>
    <w:rsid w:val="00C96EA8"/>
    <w:rsid w:val="00C96EAA"/>
    <w:rsid w:val="00C9708F"/>
    <w:rsid w:val="00C9734F"/>
    <w:rsid w:val="00C975EE"/>
    <w:rsid w:val="00C97E8F"/>
    <w:rsid w:val="00CA02A4"/>
    <w:rsid w:val="00CA0941"/>
    <w:rsid w:val="00CA0B8F"/>
    <w:rsid w:val="00CA0FD9"/>
    <w:rsid w:val="00CA1326"/>
    <w:rsid w:val="00CA18F7"/>
    <w:rsid w:val="00CA1F3C"/>
    <w:rsid w:val="00CA217B"/>
    <w:rsid w:val="00CA23C1"/>
    <w:rsid w:val="00CA278C"/>
    <w:rsid w:val="00CA29C1"/>
    <w:rsid w:val="00CA2E0D"/>
    <w:rsid w:val="00CA2E3E"/>
    <w:rsid w:val="00CA334A"/>
    <w:rsid w:val="00CA3358"/>
    <w:rsid w:val="00CA3384"/>
    <w:rsid w:val="00CA33BC"/>
    <w:rsid w:val="00CA3818"/>
    <w:rsid w:val="00CA3843"/>
    <w:rsid w:val="00CA39F4"/>
    <w:rsid w:val="00CA3AB5"/>
    <w:rsid w:val="00CA3E59"/>
    <w:rsid w:val="00CA3FAB"/>
    <w:rsid w:val="00CA44DA"/>
    <w:rsid w:val="00CA4643"/>
    <w:rsid w:val="00CA48A4"/>
    <w:rsid w:val="00CA4C7F"/>
    <w:rsid w:val="00CA4CC0"/>
    <w:rsid w:val="00CA4D9E"/>
    <w:rsid w:val="00CA51EB"/>
    <w:rsid w:val="00CA53C0"/>
    <w:rsid w:val="00CA56BE"/>
    <w:rsid w:val="00CA5801"/>
    <w:rsid w:val="00CA593B"/>
    <w:rsid w:val="00CA59BA"/>
    <w:rsid w:val="00CA59C8"/>
    <w:rsid w:val="00CA5CBE"/>
    <w:rsid w:val="00CA5DDD"/>
    <w:rsid w:val="00CA663A"/>
    <w:rsid w:val="00CA689C"/>
    <w:rsid w:val="00CA6E41"/>
    <w:rsid w:val="00CA7555"/>
    <w:rsid w:val="00CA77F3"/>
    <w:rsid w:val="00CA78FF"/>
    <w:rsid w:val="00CA7962"/>
    <w:rsid w:val="00CA7A37"/>
    <w:rsid w:val="00CB0388"/>
    <w:rsid w:val="00CB0C81"/>
    <w:rsid w:val="00CB0CD2"/>
    <w:rsid w:val="00CB0E80"/>
    <w:rsid w:val="00CB1204"/>
    <w:rsid w:val="00CB1429"/>
    <w:rsid w:val="00CB1A12"/>
    <w:rsid w:val="00CB1D6E"/>
    <w:rsid w:val="00CB1DA7"/>
    <w:rsid w:val="00CB26D5"/>
    <w:rsid w:val="00CB2712"/>
    <w:rsid w:val="00CB275D"/>
    <w:rsid w:val="00CB2B0B"/>
    <w:rsid w:val="00CB2BF6"/>
    <w:rsid w:val="00CB2ECC"/>
    <w:rsid w:val="00CB2FB0"/>
    <w:rsid w:val="00CB3415"/>
    <w:rsid w:val="00CB370F"/>
    <w:rsid w:val="00CB3870"/>
    <w:rsid w:val="00CB3C0D"/>
    <w:rsid w:val="00CB3E59"/>
    <w:rsid w:val="00CB3E8C"/>
    <w:rsid w:val="00CB40E8"/>
    <w:rsid w:val="00CB439B"/>
    <w:rsid w:val="00CB46F8"/>
    <w:rsid w:val="00CB4A5E"/>
    <w:rsid w:val="00CB4ED3"/>
    <w:rsid w:val="00CB5471"/>
    <w:rsid w:val="00CB589A"/>
    <w:rsid w:val="00CB5C22"/>
    <w:rsid w:val="00CB5E13"/>
    <w:rsid w:val="00CB5E32"/>
    <w:rsid w:val="00CB5F05"/>
    <w:rsid w:val="00CB619B"/>
    <w:rsid w:val="00CB61B2"/>
    <w:rsid w:val="00CB63AF"/>
    <w:rsid w:val="00CB68BC"/>
    <w:rsid w:val="00CB695A"/>
    <w:rsid w:val="00CB6FB4"/>
    <w:rsid w:val="00CB71C2"/>
    <w:rsid w:val="00CB771F"/>
    <w:rsid w:val="00CB79C7"/>
    <w:rsid w:val="00CB7D6B"/>
    <w:rsid w:val="00CC0147"/>
    <w:rsid w:val="00CC049C"/>
    <w:rsid w:val="00CC0703"/>
    <w:rsid w:val="00CC09BA"/>
    <w:rsid w:val="00CC0D03"/>
    <w:rsid w:val="00CC0DE5"/>
    <w:rsid w:val="00CC138A"/>
    <w:rsid w:val="00CC1C9D"/>
    <w:rsid w:val="00CC1E56"/>
    <w:rsid w:val="00CC2093"/>
    <w:rsid w:val="00CC21C3"/>
    <w:rsid w:val="00CC2508"/>
    <w:rsid w:val="00CC279F"/>
    <w:rsid w:val="00CC2B58"/>
    <w:rsid w:val="00CC2C50"/>
    <w:rsid w:val="00CC2C68"/>
    <w:rsid w:val="00CC2C96"/>
    <w:rsid w:val="00CC3000"/>
    <w:rsid w:val="00CC330B"/>
    <w:rsid w:val="00CC3431"/>
    <w:rsid w:val="00CC3832"/>
    <w:rsid w:val="00CC3AC9"/>
    <w:rsid w:val="00CC3B0D"/>
    <w:rsid w:val="00CC3C53"/>
    <w:rsid w:val="00CC4431"/>
    <w:rsid w:val="00CC454D"/>
    <w:rsid w:val="00CC4812"/>
    <w:rsid w:val="00CC4BF5"/>
    <w:rsid w:val="00CC4F20"/>
    <w:rsid w:val="00CC5378"/>
    <w:rsid w:val="00CC5675"/>
    <w:rsid w:val="00CC596D"/>
    <w:rsid w:val="00CC5A24"/>
    <w:rsid w:val="00CC5B50"/>
    <w:rsid w:val="00CC5BAD"/>
    <w:rsid w:val="00CC5C25"/>
    <w:rsid w:val="00CC5C3D"/>
    <w:rsid w:val="00CC646D"/>
    <w:rsid w:val="00CC6562"/>
    <w:rsid w:val="00CC6694"/>
    <w:rsid w:val="00CC66EB"/>
    <w:rsid w:val="00CC68EA"/>
    <w:rsid w:val="00CC693E"/>
    <w:rsid w:val="00CC696E"/>
    <w:rsid w:val="00CC6A39"/>
    <w:rsid w:val="00CC6BC0"/>
    <w:rsid w:val="00CC6F5F"/>
    <w:rsid w:val="00CC6F85"/>
    <w:rsid w:val="00CC74FF"/>
    <w:rsid w:val="00CC7654"/>
    <w:rsid w:val="00CC7B49"/>
    <w:rsid w:val="00CD06E8"/>
    <w:rsid w:val="00CD0740"/>
    <w:rsid w:val="00CD0AD2"/>
    <w:rsid w:val="00CD0E12"/>
    <w:rsid w:val="00CD10D4"/>
    <w:rsid w:val="00CD19B6"/>
    <w:rsid w:val="00CD21D0"/>
    <w:rsid w:val="00CD239B"/>
    <w:rsid w:val="00CD2479"/>
    <w:rsid w:val="00CD257A"/>
    <w:rsid w:val="00CD26F6"/>
    <w:rsid w:val="00CD2C07"/>
    <w:rsid w:val="00CD2D6B"/>
    <w:rsid w:val="00CD3164"/>
    <w:rsid w:val="00CD379D"/>
    <w:rsid w:val="00CD3A27"/>
    <w:rsid w:val="00CD3C9F"/>
    <w:rsid w:val="00CD3EAE"/>
    <w:rsid w:val="00CD3F40"/>
    <w:rsid w:val="00CD4076"/>
    <w:rsid w:val="00CD40BE"/>
    <w:rsid w:val="00CD460E"/>
    <w:rsid w:val="00CD4742"/>
    <w:rsid w:val="00CD4A62"/>
    <w:rsid w:val="00CD4B20"/>
    <w:rsid w:val="00CD4C9B"/>
    <w:rsid w:val="00CD4EFE"/>
    <w:rsid w:val="00CD5052"/>
    <w:rsid w:val="00CD5189"/>
    <w:rsid w:val="00CD53C7"/>
    <w:rsid w:val="00CD53C8"/>
    <w:rsid w:val="00CD57DE"/>
    <w:rsid w:val="00CD59DF"/>
    <w:rsid w:val="00CD5CDC"/>
    <w:rsid w:val="00CD5D65"/>
    <w:rsid w:val="00CD5F18"/>
    <w:rsid w:val="00CD600E"/>
    <w:rsid w:val="00CD60E0"/>
    <w:rsid w:val="00CD63E5"/>
    <w:rsid w:val="00CD643E"/>
    <w:rsid w:val="00CD66FA"/>
    <w:rsid w:val="00CD6BE6"/>
    <w:rsid w:val="00CD73AF"/>
    <w:rsid w:val="00CD74F6"/>
    <w:rsid w:val="00CD766A"/>
    <w:rsid w:val="00CD78A9"/>
    <w:rsid w:val="00CD79FB"/>
    <w:rsid w:val="00CD7A19"/>
    <w:rsid w:val="00CD7A92"/>
    <w:rsid w:val="00CD7AF9"/>
    <w:rsid w:val="00CD7C28"/>
    <w:rsid w:val="00CE039B"/>
    <w:rsid w:val="00CE04ED"/>
    <w:rsid w:val="00CE089B"/>
    <w:rsid w:val="00CE0AD9"/>
    <w:rsid w:val="00CE0BC9"/>
    <w:rsid w:val="00CE0C0D"/>
    <w:rsid w:val="00CE0C3D"/>
    <w:rsid w:val="00CE0D4B"/>
    <w:rsid w:val="00CE0E45"/>
    <w:rsid w:val="00CE15AF"/>
    <w:rsid w:val="00CE15CE"/>
    <w:rsid w:val="00CE16D6"/>
    <w:rsid w:val="00CE17DC"/>
    <w:rsid w:val="00CE1B26"/>
    <w:rsid w:val="00CE1E16"/>
    <w:rsid w:val="00CE2062"/>
    <w:rsid w:val="00CE220F"/>
    <w:rsid w:val="00CE24D0"/>
    <w:rsid w:val="00CE2E8A"/>
    <w:rsid w:val="00CE3230"/>
    <w:rsid w:val="00CE3311"/>
    <w:rsid w:val="00CE358F"/>
    <w:rsid w:val="00CE36F9"/>
    <w:rsid w:val="00CE37F4"/>
    <w:rsid w:val="00CE38E5"/>
    <w:rsid w:val="00CE3A45"/>
    <w:rsid w:val="00CE3BBE"/>
    <w:rsid w:val="00CE3C2F"/>
    <w:rsid w:val="00CE3D51"/>
    <w:rsid w:val="00CE4148"/>
    <w:rsid w:val="00CE4766"/>
    <w:rsid w:val="00CE4CCA"/>
    <w:rsid w:val="00CE4E8B"/>
    <w:rsid w:val="00CE4EC0"/>
    <w:rsid w:val="00CE4EEB"/>
    <w:rsid w:val="00CE5071"/>
    <w:rsid w:val="00CE514B"/>
    <w:rsid w:val="00CE5156"/>
    <w:rsid w:val="00CE5874"/>
    <w:rsid w:val="00CE59DB"/>
    <w:rsid w:val="00CE5A50"/>
    <w:rsid w:val="00CE5AB9"/>
    <w:rsid w:val="00CE5DAE"/>
    <w:rsid w:val="00CE5FA0"/>
    <w:rsid w:val="00CE61E0"/>
    <w:rsid w:val="00CE62B9"/>
    <w:rsid w:val="00CE63F8"/>
    <w:rsid w:val="00CE6665"/>
    <w:rsid w:val="00CE6745"/>
    <w:rsid w:val="00CE68BF"/>
    <w:rsid w:val="00CE6B9C"/>
    <w:rsid w:val="00CE6C6A"/>
    <w:rsid w:val="00CE6D03"/>
    <w:rsid w:val="00CE6EB5"/>
    <w:rsid w:val="00CE7501"/>
    <w:rsid w:val="00CF0281"/>
    <w:rsid w:val="00CF070D"/>
    <w:rsid w:val="00CF0730"/>
    <w:rsid w:val="00CF085E"/>
    <w:rsid w:val="00CF0B01"/>
    <w:rsid w:val="00CF0C09"/>
    <w:rsid w:val="00CF0C98"/>
    <w:rsid w:val="00CF17C9"/>
    <w:rsid w:val="00CF1CE7"/>
    <w:rsid w:val="00CF21FC"/>
    <w:rsid w:val="00CF233D"/>
    <w:rsid w:val="00CF23C5"/>
    <w:rsid w:val="00CF243E"/>
    <w:rsid w:val="00CF28AB"/>
    <w:rsid w:val="00CF372D"/>
    <w:rsid w:val="00CF397A"/>
    <w:rsid w:val="00CF3C57"/>
    <w:rsid w:val="00CF3E11"/>
    <w:rsid w:val="00CF40BF"/>
    <w:rsid w:val="00CF4256"/>
    <w:rsid w:val="00CF42D6"/>
    <w:rsid w:val="00CF47E8"/>
    <w:rsid w:val="00CF4AE0"/>
    <w:rsid w:val="00CF4BDA"/>
    <w:rsid w:val="00CF51EA"/>
    <w:rsid w:val="00CF595A"/>
    <w:rsid w:val="00CF5D68"/>
    <w:rsid w:val="00CF608D"/>
    <w:rsid w:val="00CF6166"/>
    <w:rsid w:val="00CF6377"/>
    <w:rsid w:val="00CF63FD"/>
    <w:rsid w:val="00CF648B"/>
    <w:rsid w:val="00CF66D4"/>
    <w:rsid w:val="00CF68DC"/>
    <w:rsid w:val="00CF695C"/>
    <w:rsid w:val="00CF69D7"/>
    <w:rsid w:val="00CF6B46"/>
    <w:rsid w:val="00CF70A9"/>
    <w:rsid w:val="00CF75DC"/>
    <w:rsid w:val="00CF784D"/>
    <w:rsid w:val="00CF7A9F"/>
    <w:rsid w:val="00CF7DDE"/>
    <w:rsid w:val="00D00129"/>
    <w:rsid w:val="00D004F9"/>
    <w:rsid w:val="00D00591"/>
    <w:rsid w:val="00D00B61"/>
    <w:rsid w:val="00D00BD6"/>
    <w:rsid w:val="00D010B5"/>
    <w:rsid w:val="00D010FA"/>
    <w:rsid w:val="00D01115"/>
    <w:rsid w:val="00D016E3"/>
    <w:rsid w:val="00D017C6"/>
    <w:rsid w:val="00D01A74"/>
    <w:rsid w:val="00D0204A"/>
    <w:rsid w:val="00D0234C"/>
    <w:rsid w:val="00D023C9"/>
    <w:rsid w:val="00D024CD"/>
    <w:rsid w:val="00D02559"/>
    <w:rsid w:val="00D026D7"/>
    <w:rsid w:val="00D02AE4"/>
    <w:rsid w:val="00D02AFF"/>
    <w:rsid w:val="00D02F16"/>
    <w:rsid w:val="00D030DD"/>
    <w:rsid w:val="00D0318C"/>
    <w:rsid w:val="00D031DC"/>
    <w:rsid w:val="00D03398"/>
    <w:rsid w:val="00D0371E"/>
    <w:rsid w:val="00D038AA"/>
    <w:rsid w:val="00D039F5"/>
    <w:rsid w:val="00D03A1D"/>
    <w:rsid w:val="00D03D75"/>
    <w:rsid w:val="00D04395"/>
    <w:rsid w:val="00D04635"/>
    <w:rsid w:val="00D046A8"/>
    <w:rsid w:val="00D04969"/>
    <w:rsid w:val="00D04A18"/>
    <w:rsid w:val="00D04ABC"/>
    <w:rsid w:val="00D04BC8"/>
    <w:rsid w:val="00D04D13"/>
    <w:rsid w:val="00D04E06"/>
    <w:rsid w:val="00D055DF"/>
    <w:rsid w:val="00D056AA"/>
    <w:rsid w:val="00D058C4"/>
    <w:rsid w:val="00D059F5"/>
    <w:rsid w:val="00D05BDE"/>
    <w:rsid w:val="00D06263"/>
    <w:rsid w:val="00D06471"/>
    <w:rsid w:val="00D06676"/>
    <w:rsid w:val="00D0678D"/>
    <w:rsid w:val="00D0694E"/>
    <w:rsid w:val="00D06C79"/>
    <w:rsid w:val="00D06ECD"/>
    <w:rsid w:val="00D06FF2"/>
    <w:rsid w:val="00D07132"/>
    <w:rsid w:val="00D072C4"/>
    <w:rsid w:val="00D074FC"/>
    <w:rsid w:val="00D075F8"/>
    <w:rsid w:val="00D07773"/>
    <w:rsid w:val="00D07D36"/>
    <w:rsid w:val="00D07EDF"/>
    <w:rsid w:val="00D07F57"/>
    <w:rsid w:val="00D07FAC"/>
    <w:rsid w:val="00D10005"/>
    <w:rsid w:val="00D103EB"/>
    <w:rsid w:val="00D104FD"/>
    <w:rsid w:val="00D10AF9"/>
    <w:rsid w:val="00D10C12"/>
    <w:rsid w:val="00D10C62"/>
    <w:rsid w:val="00D10E30"/>
    <w:rsid w:val="00D10FBA"/>
    <w:rsid w:val="00D10FC5"/>
    <w:rsid w:val="00D11143"/>
    <w:rsid w:val="00D11486"/>
    <w:rsid w:val="00D115F3"/>
    <w:rsid w:val="00D1189A"/>
    <w:rsid w:val="00D11BC5"/>
    <w:rsid w:val="00D124A2"/>
    <w:rsid w:val="00D1272A"/>
    <w:rsid w:val="00D12826"/>
    <w:rsid w:val="00D1291A"/>
    <w:rsid w:val="00D12A28"/>
    <w:rsid w:val="00D12E65"/>
    <w:rsid w:val="00D13057"/>
    <w:rsid w:val="00D132A8"/>
    <w:rsid w:val="00D133B9"/>
    <w:rsid w:val="00D138D6"/>
    <w:rsid w:val="00D13968"/>
    <w:rsid w:val="00D13B16"/>
    <w:rsid w:val="00D13BAE"/>
    <w:rsid w:val="00D13C30"/>
    <w:rsid w:val="00D144BA"/>
    <w:rsid w:val="00D14637"/>
    <w:rsid w:val="00D1468D"/>
    <w:rsid w:val="00D146B7"/>
    <w:rsid w:val="00D14758"/>
    <w:rsid w:val="00D14867"/>
    <w:rsid w:val="00D14C21"/>
    <w:rsid w:val="00D14F55"/>
    <w:rsid w:val="00D1513F"/>
    <w:rsid w:val="00D1564B"/>
    <w:rsid w:val="00D1570B"/>
    <w:rsid w:val="00D15A7C"/>
    <w:rsid w:val="00D15BC5"/>
    <w:rsid w:val="00D15C6F"/>
    <w:rsid w:val="00D16198"/>
    <w:rsid w:val="00D1639D"/>
    <w:rsid w:val="00D16472"/>
    <w:rsid w:val="00D1653E"/>
    <w:rsid w:val="00D16723"/>
    <w:rsid w:val="00D16755"/>
    <w:rsid w:val="00D16766"/>
    <w:rsid w:val="00D16843"/>
    <w:rsid w:val="00D16CC8"/>
    <w:rsid w:val="00D17040"/>
    <w:rsid w:val="00D17228"/>
    <w:rsid w:val="00D17A00"/>
    <w:rsid w:val="00D17C72"/>
    <w:rsid w:val="00D17E92"/>
    <w:rsid w:val="00D17EEF"/>
    <w:rsid w:val="00D200CA"/>
    <w:rsid w:val="00D20A55"/>
    <w:rsid w:val="00D20AA0"/>
    <w:rsid w:val="00D20BFD"/>
    <w:rsid w:val="00D20EEF"/>
    <w:rsid w:val="00D21212"/>
    <w:rsid w:val="00D21317"/>
    <w:rsid w:val="00D21420"/>
    <w:rsid w:val="00D2177E"/>
    <w:rsid w:val="00D21BF0"/>
    <w:rsid w:val="00D21D5F"/>
    <w:rsid w:val="00D21FCE"/>
    <w:rsid w:val="00D225F0"/>
    <w:rsid w:val="00D229AE"/>
    <w:rsid w:val="00D22B14"/>
    <w:rsid w:val="00D22C3C"/>
    <w:rsid w:val="00D22EB2"/>
    <w:rsid w:val="00D23180"/>
    <w:rsid w:val="00D23935"/>
    <w:rsid w:val="00D24220"/>
    <w:rsid w:val="00D24389"/>
    <w:rsid w:val="00D244CE"/>
    <w:rsid w:val="00D245B4"/>
    <w:rsid w:val="00D246ED"/>
    <w:rsid w:val="00D24720"/>
    <w:rsid w:val="00D24967"/>
    <w:rsid w:val="00D249B1"/>
    <w:rsid w:val="00D24AD4"/>
    <w:rsid w:val="00D250C0"/>
    <w:rsid w:val="00D2521E"/>
    <w:rsid w:val="00D252CC"/>
    <w:rsid w:val="00D2530D"/>
    <w:rsid w:val="00D2537B"/>
    <w:rsid w:val="00D25395"/>
    <w:rsid w:val="00D25469"/>
    <w:rsid w:val="00D254B1"/>
    <w:rsid w:val="00D254F4"/>
    <w:rsid w:val="00D258F0"/>
    <w:rsid w:val="00D25B8D"/>
    <w:rsid w:val="00D25E1F"/>
    <w:rsid w:val="00D25EF6"/>
    <w:rsid w:val="00D25F81"/>
    <w:rsid w:val="00D26114"/>
    <w:rsid w:val="00D2613D"/>
    <w:rsid w:val="00D26871"/>
    <w:rsid w:val="00D26BAD"/>
    <w:rsid w:val="00D26E4B"/>
    <w:rsid w:val="00D273A2"/>
    <w:rsid w:val="00D27770"/>
    <w:rsid w:val="00D27A1C"/>
    <w:rsid w:val="00D27C43"/>
    <w:rsid w:val="00D300E3"/>
    <w:rsid w:val="00D30223"/>
    <w:rsid w:val="00D30393"/>
    <w:rsid w:val="00D304B3"/>
    <w:rsid w:val="00D30661"/>
    <w:rsid w:val="00D30B57"/>
    <w:rsid w:val="00D31185"/>
    <w:rsid w:val="00D3140D"/>
    <w:rsid w:val="00D31967"/>
    <w:rsid w:val="00D31ABB"/>
    <w:rsid w:val="00D31B43"/>
    <w:rsid w:val="00D31D0C"/>
    <w:rsid w:val="00D31DB9"/>
    <w:rsid w:val="00D31F11"/>
    <w:rsid w:val="00D320C8"/>
    <w:rsid w:val="00D3219C"/>
    <w:rsid w:val="00D3245C"/>
    <w:rsid w:val="00D3262A"/>
    <w:rsid w:val="00D32849"/>
    <w:rsid w:val="00D32925"/>
    <w:rsid w:val="00D32B98"/>
    <w:rsid w:val="00D32C45"/>
    <w:rsid w:val="00D32D7E"/>
    <w:rsid w:val="00D32FA8"/>
    <w:rsid w:val="00D32FD4"/>
    <w:rsid w:val="00D33210"/>
    <w:rsid w:val="00D3322D"/>
    <w:rsid w:val="00D3325E"/>
    <w:rsid w:val="00D333DB"/>
    <w:rsid w:val="00D338CE"/>
    <w:rsid w:val="00D33C25"/>
    <w:rsid w:val="00D33C2A"/>
    <w:rsid w:val="00D3424D"/>
    <w:rsid w:val="00D346E7"/>
    <w:rsid w:val="00D347BD"/>
    <w:rsid w:val="00D349FF"/>
    <w:rsid w:val="00D34AD8"/>
    <w:rsid w:val="00D34CCF"/>
    <w:rsid w:val="00D34D87"/>
    <w:rsid w:val="00D35022"/>
    <w:rsid w:val="00D3517E"/>
    <w:rsid w:val="00D3551E"/>
    <w:rsid w:val="00D35567"/>
    <w:rsid w:val="00D356F3"/>
    <w:rsid w:val="00D357BD"/>
    <w:rsid w:val="00D3583D"/>
    <w:rsid w:val="00D35E23"/>
    <w:rsid w:val="00D35E3A"/>
    <w:rsid w:val="00D3678E"/>
    <w:rsid w:val="00D36AC1"/>
    <w:rsid w:val="00D36C34"/>
    <w:rsid w:val="00D370D1"/>
    <w:rsid w:val="00D37159"/>
    <w:rsid w:val="00D374AC"/>
    <w:rsid w:val="00D37839"/>
    <w:rsid w:val="00D3783C"/>
    <w:rsid w:val="00D37933"/>
    <w:rsid w:val="00D37A61"/>
    <w:rsid w:val="00D4012E"/>
    <w:rsid w:val="00D403C4"/>
    <w:rsid w:val="00D4045E"/>
    <w:rsid w:val="00D4070B"/>
    <w:rsid w:val="00D40795"/>
    <w:rsid w:val="00D4084E"/>
    <w:rsid w:val="00D408D7"/>
    <w:rsid w:val="00D40AF0"/>
    <w:rsid w:val="00D41126"/>
    <w:rsid w:val="00D41418"/>
    <w:rsid w:val="00D414C9"/>
    <w:rsid w:val="00D4156D"/>
    <w:rsid w:val="00D41A1D"/>
    <w:rsid w:val="00D41BB8"/>
    <w:rsid w:val="00D41BFB"/>
    <w:rsid w:val="00D41E85"/>
    <w:rsid w:val="00D421BA"/>
    <w:rsid w:val="00D42396"/>
    <w:rsid w:val="00D423E9"/>
    <w:rsid w:val="00D4268D"/>
    <w:rsid w:val="00D4274F"/>
    <w:rsid w:val="00D42883"/>
    <w:rsid w:val="00D42D51"/>
    <w:rsid w:val="00D42DAB"/>
    <w:rsid w:val="00D43104"/>
    <w:rsid w:val="00D43AE1"/>
    <w:rsid w:val="00D43B6B"/>
    <w:rsid w:val="00D43F1A"/>
    <w:rsid w:val="00D44066"/>
    <w:rsid w:val="00D4415D"/>
    <w:rsid w:val="00D446EA"/>
    <w:rsid w:val="00D44782"/>
    <w:rsid w:val="00D447FF"/>
    <w:rsid w:val="00D4487B"/>
    <w:rsid w:val="00D44943"/>
    <w:rsid w:val="00D44BAA"/>
    <w:rsid w:val="00D44C49"/>
    <w:rsid w:val="00D454F8"/>
    <w:rsid w:val="00D45500"/>
    <w:rsid w:val="00D4589F"/>
    <w:rsid w:val="00D45FD4"/>
    <w:rsid w:val="00D46402"/>
    <w:rsid w:val="00D464C7"/>
    <w:rsid w:val="00D466CE"/>
    <w:rsid w:val="00D468FF"/>
    <w:rsid w:val="00D46C33"/>
    <w:rsid w:val="00D46F51"/>
    <w:rsid w:val="00D46F85"/>
    <w:rsid w:val="00D470BC"/>
    <w:rsid w:val="00D472BA"/>
    <w:rsid w:val="00D47300"/>
    <w:rsid w:val="00D47377"/>
    <w:rsid w:val="00D478B0"/>
    <w:rsid w:val="00D47A8A"/>
    <w:rsid w:val="00D47B9E"/>
    <w:rsid w:val="00D47D9B"/>
    <w:rsid w:val="00D47E77"/>
    <w:rsid w:val="00D50047"/>
    <w:rsid w:val="00D5025E"/>
    <w:rsid w:val="00D503A8"/>
    <w:rsid w:val="00D503E5"/>
    <w:rsid w:val="00D507C2"/>
    <w:rsid w:val="00D508B4"/>
    <w:rsid w:val="00D50C7A"/>
    <w:rsid w:val="00D50C95"/>
    <w:rsid w:val="00D50C96"/>
    <w:rsid w:val="00D50D57"/>
    <w:rsid w:val="00D51008"/>
    <w:rsid w:val="00D51097"/>
    <w:rsid w:val="00D514DE"/>
    <w:rsid w:val="00D516D9"/>
    <w:rsid w:val="00D518AE"/>
    <w:rsid w:val="00D51BE3"/>
    <w:rsid w:val="00D51CCB"/>
    <w:rsid w:val="00D51D22"/>
    <w:rsid w:val="00D51D5B"/>
    <w:rsid w:val="00D5218D"/>
    <w:rsid w:val="00D5220C"/>
    <w:rsid w:val="00D5226D"/>
    <w:rsid w:val="00D527BD"/>
    <w:rsid w:val="00D52C9A"/>
    <w:rsid w:val="00D53374"/>
    <w:rsid w:val="00D53595"/>
    <w:rsid w:val="00D535C2"/>
    <w:rsid w:val="00D53809"/>
    <w:rsid w:val="00D53909"/>
    <w:rsid w:val="00D53953"/>
    <w:rsid w:val="00D539C6"/>
    <w:rsid w:val="00D53C63"/>
    <w:rsid w:val="00D5466E"/>
    <w:rsid w:val="00D548C1"/>
    <w:rsid w:val="00D54A33"/>
    <w:rsid w:val="00D54D01"/>
    <w:rsid w:val="00D54D75"/>
    <w:rsid w:val="00D5512B"/>
    <w:rsid w:val="00D554DD"/>
    <w:rsid w:val="00D556A0"/>
    <w:rsid w:val="00D55D0F"/>
    <w:rsid w:val="00D55E05"/>
    <w:rsid w:val="00D55F50"/>
    <w:rsid w:val="00D5639F"/>
    <w:rsid w:val="00D564B7"/>
    <w:rsid w:val="00D56509"/>
    <w:rsid w:val="00D57192"/>
    <w:rsid w:val="00D576C0"/>
    <w:rsid w:val="00D576CD"/>
    <w:rsid w:val="00D577EE"/>
    <w:rsid w:val="00D57988"/>
    <w:rsid w:val="00D57A3F"/>
    <w:rsid w:val="00D57A59"/>
    <w:rsid w:val="00D57D26"/>
    <w:rsid w:val="00D60232"/>
    <w:rsid w:val="00D603AF"/>
    <w:rsid w:val="00D60973"/>
    <w:rsid w:val="00D609F8"/>
    <w:rsid w:val="00D60D16"/>
    <w:rsid w:val="00D60ED3"/>
    <w:rsid w:val="00D6178B"/>
    <w:rsid w:val="00D61854"/>
    <w:rsid w:val="00D61A92"/>
    <w:rsid w:val="00D61B4A"/>
    <w:rsid w:val="00D61ED6"/>
    <w:rsid w:val="00D622BA"/>
    <w:rsid w:val="00D62457"/>
    <w:rsid w:val="00D625C1"/>
    <w:rsid w:val="00D628DE"/>
    <w:rsid w:val="00D63066"/>
    <w:rsid w:val="00D631BB"/>
    <w:rsid w:val="00D63364"/>
    <w:rsid w:val="00D6353F"/>
    <w:rsid w:val="00D635D3"/>
    <w:rsid w:val="00D636DE"/>
    <w:rsid w:val="00D63ACD"/>
    <w:rsid w:val="00D63DCF"/>
    <w:rsid w:val="00D64010"/>
    <w:rsid w:val="00D64170"/>
    <w:rsid w:val="00D64675"/>
    <w:rsid w:val="00D64866"/>
    <w:rsid w:val="00D64B81"/>
    <w:rsid w:val="00D64CD3"/>
    <w:rsid w:val="00D65C8D"/>
    <w:rsid w:val="00D65D0A"/>
    <w:rsid w:val="00D65DCA"/>
    <w:rsid w:val="00D65EBD"/>
    <w:rsid w:val="00D65F54"/>
    <w:rsid w:val="00D66284"/>
    <w:rsid w:val="00D664A3"/>
    <w:rsid w:val="00D667E6"/>
    <w:rsid w:val="00D66D77"/>
    <w:rsid w:val="00D66DE0"/>
    <w:rsid w:val="00D67210"/>
    <w:rsid w:val="00D67310"/>
    <w:rsid w:val="00D673DA"/>
    <w:rsid w:val="00D673DF"/>
    <w:rsid w:val="00D67492"/>
    <w:rsid w:val="00D6776A"/>
    <w:rsid w:val="00D67775"/>
    <w:rsid w:val="00D677BC"/>
    <w:rsid w:val="00D67885"/>
    <w:rsid w:val="00D6791E"/>
    <w:rsid w:val="00D67982"/>
    <w:rsid w:val="00D67BA4"/>
    <w:rsid w:val="00D67D7E"/>
    <w:rsid w:val="00D70682"/>
    <w:rsid w:val="00D7091D"/>
    <w:rsid w:val="00D70949"/>
    <w:rsid w:val="00D71301"/>
    <w:rsid w:val="00D71867"/>
    <w:rsid w:val="00D71BF0"/>
    <w:rsid w:val="00D71DC1"/>
    <w:rsid w:val="00D71FA7"/>
    <w:rsid w:val="00D721F6"/>
    <w:rsid w:val="00D72716"/>
    <w:rsid w:val="00D727AF"/>
    <w:rsid w:val="00D7284D"/>
    <w:rsid w:val="00D72891"/>
    <w:rsid w:val="00D72AEC"/>
    <w:rsid w:val="00D72BD0"/>
    <w:rsid w:val="00D72F1E"/>
    <w:rsid w:val="00D73734"/>
    <w:rsid w:val="00D73EE9"/>
    <w:rsid w:val="00D73EF6"/>
    <w:rsid w:val="00D73FAB"/>
    <w:rsid w:val="00D74ECE"/>
    <w:rsid w:val="00D7508B"/>
    <w:rsid w:val="00D75608"/>
    <w:rsid w:val="00D75AFB"/>
    <w:rsid w:val="00D75D63"/>
    <w:rsid w:val="00D761B8"/>
    <w:rsid w:val="00D76331"/>
    <w:rsid w:val="00D7636F"/>
    <w:rsid w:val="00D7679D"/>
    <w:rsid w:val="00D7686B"/>
    <w:rsid w:val="00D76B10"/>
    <w:rsid w:val="00D77232"/>
    <w:rsid w:val="00D77379"/>
    <w:rsid w:val="00D77C88"/>
    <w:rsid w:val="00D77E17"/>
    <w:rsid w:val="00D80358"/>
    <w:rsid w:val="00D805CD"/>
    <w:rsid w:val="00D8071A"/>
    <w:rsid w:val="00D80DBF"/>
    <w:rsid w:val="00D81A70"/>
    <w:rsid w:val="00D81C80"/>
    <w:rsid w:val="00D82097"/>
    <w:rsid w:val="00D82130"/>
    <w:rsid w:val="00D823B4"/>
    <w:rsid w:val="00D82404"/>
    <w:rsid w:val="00D82471"/>
    <w:rsid w:val="00D82629"/>
    <w:rsid w:val="00D82776"/>
    <w:rsid w:val="00D82948"/>
    <w:rsid w:val="00D82ABC"/>
    <w:rsid w:val="00D82E13"/>
    <w:rsid w:val="00D82FA0"/>
    <w:rsid w:val="00D8347B"/>
    <w:rsid w:val="00D83868"/>
    <w:rsid w:val="00D83AD7"/>
    <w:rsid w:val="00D83DD1"/>
    <w:rsid w:val="00D83FE3"/>
    <w:rsid w:val="00D84405"/>
    <w:rsid w:val="00D8483F"/>
    <w:rsid w:val="00D8499B"/>
    <w:rsid w:val="00D849EC"/>
    <w:rsid w:val="00D84A50"/>
    <w:rsid w:val="00D851A7"/>
    <w:rsid w:val="00D851F2"/>
    <w:rsid w:val="00D85269"/>
    <w:rsid w:val="00D85365"/>
    <w:rsid w:val="00D85626"/>
    <w:rsid w:val="00D85AD4"/>
    <w:rsid w:val="00D85D56"/>
    <w:rsid w:val="00D85DDD"/>
    <w:rsid w:val="00D860C3"/>
    <w:rsid w:val="00D86817"/>
    <w:rsid w:val="00D86BC1"/>
    <w:rsid w:val="00D870F8"/>
    <w:rsid w:val="00D87233"/>
    <w:rsid w:val="00D87407"/>
    <w:rsid w:val="00D87587"/>
    <w:rsid w:val="00D87908"/>
    <w:rsid w:val="00D87A58"/>
    <w:rsid w:val="00D87BCB"/>
    <w:rsid w:val="00D87C9C"/>
    <w:rsid w:val="00D87DEB"/>
    <w:rsid w:val="00D90317"/>
    <w:rsid w:val="00D9035C"/>
    <w:rsid w:val="00D9042C"/>
    <w:rsid w:val="00D9083D"/>
    <w:rsid w:val="00D90B44"/>
    <w:rsid w:val="00D90C30"/>
    <w:rsid w:val="00D90F45"/>
    <w:rsid w:val="00D911F3"/>
    <w:rsid w:val="00D913BC"/>
    <w:rsid w:val="00D916C4"/>
    <w:rsid w:val="00D918CB"/>
    <w:rsid w:val="00D91995"/>
    <w:rsid w:val="00D92612"/>
    <w:rsid w:val="00D92761"/>
    <w:rsid w:val="00D927EF"/>
    <w:rsid w:val="00D92906"/>
    <w:rsid w:val="00D92910"/>
    <w:rsid w:val="00D92A64"/>
    <w:rsid w:val="00D92B77"/>
    <w:rsid w:val="00D92B89"/>
    <w:rsid w:val="00D92E45"/>
    <w:rsid w:val="00D92E53"/>
    <w:rsid w:val="00D92ECE"/>
    <w:rsid w:val="00D93059"/>
    <w:rsid w:val="00D93254"/>
    <w:rsid w:val="00D93371"/>
    <w:rsid w:val="00D939A7"/>
    <w:rsid w:val="00D93A7E"/>
    <w:rsid w:val="00D93CA6"/>
    <w:rsid w:val="00D93CBD"/>
    <w:rsid w:val="00D93DE6"/>
    <w:rsid w:val="00D93EDE"/>
    <w:rsid w:val="00D93F9D"/>
    <w:rsid w:val="00D941FB"/>
    <w:rsid w:val="00D9433E"/>
    <w:rsid w:val="00D94774"/>
    <w:rsid w:val="00D94835"/>
    <w:rsid w:val="00D948B6"/>
    <w:rsid w:val="00D94D96"/>
    <w:rsid w:val="00D94DD8"/>
    <w:rsid w:val="00D94E78"/>
    <w:rsid w:val="00D94F49"/>
    <w:rsid w:val="00D95135"/>
    <w:rsid w:val="00D9554F"/>
    <w:rsid w:val="00D955AE"/>
    <w:rsid w:val="00D957C3"/>
    <w:rsid w:val="00D957CD"/>
    <w:rsid w:val="00D9590D"/>
    <w:rsid w:val="00D959F5"/>
    <w:rsid w:val="00D9614B"/>
    <w:rsid w:val="00D96358"/>
    <w:rsid w:val="00D96464"/>
    <w:rsid w:val="00D967E4"/>
    <w:rsid w:val="00D96A2B"/>
    <w:rsid w:val="00D9711A"/>
    <w:rsid w:val="00D9717A"/>
    <w:rsid w:val="00D97DE6"/>
    <w:rsid w:val="00D97ED2"/>
    <w:rsid w:val="00DA0508"/>
    <w:rsid w:val="00DA0660"/>
    <w:rsid w:val="00DA08C0"/>
    <w:rsid w:val="00DA0AC5"/>
    <w:rsid w:val="00DA0D3C"/>
    <w:rsid w:val="00DA0FA0"/>
    <w:rsid w:val="00DA11D4"/>
    <w:rsid w:val="00DA1753"/>
    <w:rsid w:val="00DA1C0B"/>
    <w:rsid w:val="00DA1C88"/>
    <w:rsid w:val="00DA1CAC"/>
    <w:rsid w:val="00DA1D81"/>
    <w:rsid w:val="00DA1E31"/>
    <w:rsid w:val="00DA1F2E"/>
    <w:rsid w:val="00DA2172"/>
    <w:rsid w:val="00DA2431"/>
    <w:rsid w:val="00DA26BC"/>
    <w:rsid w:val="00DA2841"/>
    <w:rsid w:val="00DA2958"/>
    <w:rsid w:val="00DA2A0C"/>
    <w:rsid w:val="00DA2CA8"/>
    <w:rsid w:val="00DA2EC3"/>
    <w:rsid w:val="00DA2F67"/>
    <w:rsid w:val="00DA3299"/>
    <w:rsid w:val="00DA32A1"/>
    <w:rsid w:val="00DA36BF"/>
    <w:rsid w:val="00DA3BAA"/>
    <w:rsid w:val="00DA402E"/>
    <w:rsid w:val="00DA40C2"/>
    <w:rsid w:val="00DA4490"/>
    <w:rsid w:val="00DA464B"/>
    <w:rsid w:val="00DA4C8A"/>
    <w:rsid w:val="00DA4E39"/>
    <w:rsid w:val="00DA5289"/>
    <w:rsid w:val="00DA535D"/>
    <w:rsid w:val="00DA5658"/>
    <w:rsid w:val="00DA5BCE"/>
    <w:rsid w:val="00DA5DE2"/>
    <w:rsid w:val="00DA5FA1"/>
    <w:rsid w:val="00DA6168"/>
    <w:rsid w:val="00DA61F1"/>
    <w:rsid w:val="00DA628D"/>
    <w:rsid w:val="00DA6987"/>
    <w:rsid w:val="00DA6CF2"/>
    <w:rsid w:val="00DA6EC4"/>
    <w:rsid w:val="00DA6F12"/>
    <w:rsid w:val="00DA7080"/>
    <w:rsid w:val="00DA7416"/>
    <w:rsid w:val="00DA75AD"/>
    <w:rsid w:val="00DA79AC"/>
    <w:rsid w:val="00DA7B2D"/>
    <w:rsid w:val="00DB03D8"/>
    <w:rsid w:val="00DB076F"/>
    <w:rsid w:val="00DB0D0D"/>
    <w:rsid w:val="00DB0D8C"/>
    <w:rsid w:val="00DB0EEA"/>
    <w:rsid w:val="00DB0FB6"/>
    <w:rsid w:val="00DB1267"/>
    <w:rsid w:val="00DB156A"/>
    <w:rsid w:val="00DB1642"/>
    <w:rsid w:val="00DB1B1C"/>
    <w:rsid w:val="00DB1B93"/>
    <w:rsid w:val="00DB1C61"/>
    <w:rsid w:val="00DB202D"/>
    <w:rsid w:val="00DB21B0"/>
    <w:rsid w:val="00DB2299"/>
    <w:rsid w:val="00DB22D1"/>
    <w:rsid w:val="00DB24A4"/>
    <w:rsid w:val="00DB24E3"/>
    <w:rsid w:val="00DB257E"/>
    <w:rsid w:val="00DB268D"/>
    <w:rsid w:val="00DB2AD0"/>
    <w:rsid w:val="00DB2AEC"/>
    <w:rsid w:val="00DB2CD4"/>
    <w:rsid w:val="00DB2F8E"/>
    <w:rsid w:val="00DB30BF"/>
    <w:rsid w:val="00DB3113"/>
    <w:rsid w:val="00DB33E3"/>
    <w:rsid w:val="00DB3855"/>
    <w:rsid w:val="00DB3915"/>
    <w:rsid w:val="00DB3F4C"/>
    <w:rsid w:val="00DB42D8"/>
    <w:rsid w:val="00DB4352"/>
    <w:rsid w:val="00DB4484"/>
    <w:rsid w:val="00DB477D"/>
    <w:rsid w:val="00DB4893"/>
    <w:rsid w:val="00DB48BA"/>
    <w:rsid w:val="00DB49A5"/>
    <w:rsid w:val="00DB4D09"/>
    <w:rsid w:val="00DB4D81"/>
    <w:rsid w:val="00DB5173"/>
    <w:rsid w:val="00DB5303"/>
    <w:rsid w:val="00DB54BD"/>
    <w:rsid w:val="00DB5AAF"/>
    <w:rsid w:val="00DB6007"/>
    <w:rsid w:val="00DB6278"/>
    <w:rsid w:val="00DB64E7"/>
    <w:rsid w:val="00DB672F"/>
    <w:rsid w:val="00DB6851"/>
    <w:rsid w:val="00DB6A84"/>
    <w:rsid w:val="00DB715D"/>
    <w:rsid w:val="00DB7170"/>
    <w:rsid w:val="00DB7269"/>
    <w:rsid w:val="00DB736F"/>
    <w:rsid w:val="00DB73D1"/>
    <w:rsid w:val="00DB74D3"/>
    <w:rsid w:val="00DB7987"/>
    <w:rsid w:val="00DB7FD3"/>
    <w:rsid w:val="00DC007B"/>
    <w:rsid w:val="00DC0422"/>
    <w:rsid w:val="00DC0486"/>
    <w:rsid w:val="00DC0635"/>
    <w:rsid w:val="00DC0937"/>
    <w:rsid w:val="00DC0FEE"/>
    <w:rsid w:val="00DC106B"/>
    <w:rsid w:val="00DC18E6"/>
    <w:rsid w:val="00DC1D5E"/>
    <w:rsid w:val="00DC1E76"/>
    <w:rsid w:val="00DC203A"/>
    <w:rsid w:val="00DC2131"/>
    <w:rsid w:val="00DC2475"/>
    <w:rsid w:val="00DC255C"/>
    <w:rsid w:val="00DC2595"/>
    <w:rsid w:val="00DC25D9"/>
    <w:rsid w:val="00DC26DE"/>
    <w:rsid w:val="00DC2955"/>
    <w:rsid w:val="00DC2CCA"/>
    <w:rsid w:val="00DC2F81"/>
    <w:rsid w:val="00DC34EB"/>
    <w:rsid w:val="00DC3948"/>
    <w:rsid w:val="00DC3CB9"/>
    <w:rsid w:val="00DC3CCD"/>
    <w:rsid w:val="00DC3F23"/>
    <w:rsid w:val="00DC447B"/>
    <w:rsid w:val="00DC47CE"/>
    <w:rsid w:val="00DC47F5"/>
    <w:rsid w:val="00DC48F4"/>
    <w:rsid w:val="00DC4A08"/>
    <w:rsid w:val="00DC4DCF"/>
    <w:rsid w:val="00DC4F61"/>
    <w:rsid w:val="00DC501B"/>
    <w:rsid w:val="00DC507C"/>
    <w:rsid w:val="00DC5114"/>
    <w:rsid w:val="00DC5240"/>
    <w:rsid w:val="00DC5447"/>
    <w:rsid w:val="00DC5C07"/>
    <w:rsid w:val="00DC5C1C"/>
    <w:rsid w:val="00DC5CC1"/>
    <w:rsid w:val="00DC60EE"/>
    <w:rsid w:val="00DC6120"/>
    <w:rsid w:val="00DC626F"/>
    <w:rsid w:val="00DC6364"/>
    <w:rsid w:val="00DC6562"/>
    <w:rsid w:val="00DC676F"/>
    <w:rsid w:val="00DC67ED"/>
    <w:rsid w:val="00DC6BC5"/>
    <w:rsid w:val="00DC6BC7"/>
    <w:rsid w:val="00DC6DA4"/>
    <w:rsid w:val="00DC7237"/>
    <w:rsid w:val="00DC73F3"/>
    <w:rsid w:val="00DC7506"/>
    <w:rsid w:val="00DC75E5"/>
    <w:rsid w:val="00DC7D56"/>
    <w:rsid w:val="00DC7DAF"/>
    <w:rsid w:val="00DD024E"/>
    <w:rsid w:val="00DD0354"/>
    <w:rsid w:val="00DD043D"/>
    <w:rsid w:val="00DD0570"/>
    <w:rsid w:val="00DD0BEE"/>
    <w:rsid w:val="00DD12A4"/>
    <w:rsid w:val="00DD12D7"/>
    <w:rsid w:val="00DD1582"/>
    <w:rsid w:val="00DD18C1"/>
    <w:rsid w:val="00DD19BB"/>
    <w:rsid w:val="00DD1AD3"/>
    <w:rsid w:val="00DD1DEF"/>
    <w:rsid w:val="00DD2171"/>
    <w:rsid w:val="00DD24BC"/>
    <w:rsid w:val="00DD2C19"/>
    <w:rsid w:val="00DD2CCB"/>
    <w:rsid w:val="00DD2EB5"/>
    <w:rsid w:val="00DD3125"/>
    <w:rsid w:val="00DD3224"/>
    <w:rsid w:val="00DD3265"/>
    <w:rsid w:val="00DD35E6"/>
    <w:rsid w:val="00DD38A1"/>
    <w:rsid w:val="00DD3BFA"/>
    <w:rsid w:val="00DD3F7A"/>
    <w:rsid w:val="00DD416C"/>
    <w:rsid w:val="00DD43E8"/>
    <w:rsid w:val="00DD4421"/>
    <w:rsid w:val="00DD448D"/>
    <w:rsid w:val="00DD458A"/>
    <w:rsid w:val="00DD4BFF"/>
    <w:rsid w:val="00DD50B8"/>
    <w:rsid w:val="00DD530D"/>
    <w:rsid w:val="00DD5596"/>
    <w:rsid w:val="00DD5782"/>
    <w:rsid w:val="00DD5799"/>
    <w:rsid w:val="00DD59E6"/>
    <w:rsid w:val="00DD5C01"/>
    <w:rsid w:val="00DD5CC5"/>
    <w:rsid w:val="00DD5DE8"/>
    <w:rsid w:val="00DD5F3F"/>
    <w:rsid w:val="00DD647F"/>
    <w:rsid w:val="00DD69E2"/>
    <w:rsid w:val="00DD6A9D"/>
    <w:rsid w:val="00DD6BA6"/>
    <w:rsid w:val="00DD6C49"/>
    <w:rsid w:val="00DD6CC1"/>
    <w:rsid w:val="00DD71E2"/>
    <w:rsid w:val="00DD7374"/>
    <w:rsid w:val="00DD7488"/>
    <w:rsid w:val="00DD7504"/>
    <w:rsid w:val="00DD7957"/>
    <w:rsid w:val="00DD7A2A"/>
    <w:rsid w:val="00DD7F27"/>
    <w:rsid w:val="00DE10A9"/>
    <w:rsid w:val="00DE10C5"/>
    <w:rsid w:val="00DE123D"/>
    <w:rsid w:val="00DE12C7"/>
    <w:rsid w:val="00DE156A"/>
    <w:rsid w:val="00DE1704"/>
    <w:rsid w:val="00DE170D"/>
    <w:rsid w:val="00DE198A"/>
    <w:rsid w:val="00DE1ABF"/>
    <w:rsid w:val="00DE1DAB"/>
    <w:rsid w:val="00DE211E"/>
    <w:rsid w:val="00DE2415"/>
    <w:rsid w:val="00DE25B1"/>
    <w:rsid w:val="00DE2730"/>
    <w:rsid w:val="00DE28D5"/>
    <w:rsid w:val="00DE2F07"/>
    <w:rsid w:val="00DE3057"/>
    <w:rsid w:val="00DE316B"/>
    <w:rsid w:val="00DE374D"/>
    <w:rsid w:val="00DE392C"/>
    <w:rsid w:val="00DE3AFD"/>
    <w:rsid w:val="00DE3B70"/>
    <w:rsid w:val="00DE3B9A"/>
    <w:rsid w:val="00DE3C76"/>
    <w:rsid w:val="00DE3DBD"/>
    <w:rsid w:val="00DE3E8B"/>
    <w:rsid w:val="00DE3F6B"/>
    <w:rsid w:val="00DE4196"/>
    <w:rsid w:val="00DE48B5"/>
    <w:rsid w:val="00DE4A1B"/>
    <w:rsid w:val="00DE4AC1"/>
    <w:rsid w:val="00DE5079"/>
    <w:rsid w:val="00DE53DF"/>
    <w:rsid w:val="00DE54F1"/>
    <w:rsid w:val="00DE5C8E"/>
    <w:rsid w:val="00DE5D43"/>
    <w:rsid w:val="00DE60B2"/>
    <w:rsid w:val="00DE6155"/>
    <w:rsid w:val="00DE618D"/>
    <w:rsid w:val="00DE6AF8"/>
    <w:rsid w:val="00DE6D68"/>
    <w:rsid w:val="00DE7113"/>
    <w:rsid w:val="00DE766C"/>
    <w:rsid w:val="00DE78B1"/>
    <w:rsid w:val="00DE7E8B"/>
    <w:rsid w:val="00DF0077"/>
    <w:rsid w:val="00DF010D"/>
    <w:rsid w:val="00DF0315"/>
    <w:rsid w:val="00DF0836"/>
    <w:rsid w:val="00DF0BED"/>
    <w:rsid w:val="00DF0C9A"/>
    <w:rsid w:val="00DF0D24"/>
    <w:rsid w:val="00DF126D"/>
    <w:rsid w:val="00DF132C"/>
    <w:rsid w:val="00DF134F"/>
    <w:rsid w:val="00DF183E"/>
    <w:rsid w:val="00DF18C6"/>
    <w:rsid w:val="00DF1968"/>
    <w:rsid w:val="00DF1BED"/>
    <w:rsid w:val="00DF1E27"/>
    <w:rsid w:val="00DF1E8E"/>
    <w:rsid w:val="00DF1F36"/>
    <w:rsid w:val="00DF2183"/>
    <w:rsid w:val="00DF21AB"/>
    <w:rsid w:val="00DF2AC0"/>
    <w:rsid w:val="00DF2F48"/>
    <w:rsid w:val="00DF31F2"/>
    <w:rsid w:val="00DF331B"/>
    <w:rsid w:val="00DF349A"/>
    <w:rsid w:val="00DF3AB2"/>
    <w:rsid w:val="00DF4323"/>
    <w:rsid w:val="00DF48E7"/>
    <w:rsid w:val="00DF4A47"/>
    <w:rsid w:val="00DF4B66"/>
    <w:rsid w:val="00DF4C16"/>
    <w:rsid w:val="00DF4F95"/>
    <w:rsid w:val="00DF50D4"/>
    <w:rsid w:val="00DF556A"/>
    <w:rsid w:val="00DF5620"/>
    <w:rsid w:val="00DF59EA"/>
    <w:rsid w:val="00DF5AF0"/>
    <w:rsid w:val="00DF5FC1"/>
    <w:rsid w:val="00DF63BE"/>
    <w:rsid w:val="00DF694B"/>
    <w:rsid w:val="00DF6AF3"/>
    <w:rsid w:val="00DF6F72"/>
    <w:rsid w:val="00DF71BB"/>
    <w:rsid w:val="00DF73B5"/>
    <w:rsid w:val="00DF78C8"/>
    <w:rsid w:val="00DF7A25"/>
    <w:rsid w:val="00DF7B83"/>
    <w:rsid w:val="00DF7DB9"/>
    <w:rsid w:val="00DF7EF9"/>
    <w:rsid w:val="00DF7F45"/>
    <w:rsid w:val="00DF7F61"/>
    <w:rsid w:val="00E00023"/>
    <w:rsid w:val="00E006E8"/>
    <w:rsid w:val="00E00A47"/>
    <w:rsid w:val="00E01152"/>
    <w:rsid w:val="00E0181D"/>
    <w:rsid w:val="00E01938"/>
    <w:rsid w:val="00E01A2F"/>
    <w:rsid w:val="00E01CCA"/>
    <w:rsid w:val="00E01F06"/>
    <w:rsid w:val="00E02392"/>
    <w:rsid w:val="00E02508"/>
    <w:rsid w:val="00E02708"/>
    <w:rsid w:val="00E02814"/>
    <w:rsid w:val="00E029CF"/>
    <w:rsid w:val="00E02A80"/>
    <w:rsid w:val="00E02BF4"/>
    <w:rsid w:val="00E02D4A"/>
    <w:rsid w:val="00E02F9A"/>
    <w:rsid w:val="00E0303E"/>
    <w:rsid w:val="00E03392"/>
    <w:rsid w:val="00E035A3"/>
    <w:rsid w:val="00E03C5B"/>
    <w:rsid w:val="00E04149"/>
    <w:rsid w:val="00E042BA"/>
    <w:rsid w:val="00E043C4"/>
    <w:rsid w:val="00E04716"/>
    <w:rsid w:val="00E049AE"/>
    <w:rsid w:val="00E04D0A"/>
    <w:rsid w:val="00E04D5D"/>
    <w:rsid w:val="00E05148"/>
    <w:rsid w:val="00E058B8"/>
    <w:rsid w:val="00E05904"/>
    <w:rsid w:val="00E06535"/>
    <w:rsid w:val="00E06731"/>
    <w:rsid w:val="00E0686F"/>
    <w:rsid w:val="00E06892"/>
    <w:rsid w:val="00E06A13"/>
    <w:rsid w:val="00E0705F"/>
    <w:rsid w:val="00E075F6"/>
    <w:rsid w:val="00E07A5D"/>
    <w:rsid w:val="00E07ACA"/>
    <w:rsid w:val="00E07C03"/>
    <w:rsid w:val="00E07CAF"/>
    <w:rsid w:val="00E07CE1"/>
    <w:rsid w:val="00E07D42"/>
    <w:rsid w:val="00E07F05"/>
    <w:rsid w:val="00E07F3F"/>
    <w:rsid w:val="00E1006B"/>
    <w:rsid w:val="00E101AB"/>
    <w:rsid w:val="00E1039D"/>
    <w:rsid w:val="00E10C11"/>
    <w:rsid w:val="00E10C72"/>
    <w:rsid w:val="00E1165A"/>
    <w:rsid w:val="00E11918"/>
    <w:rsid w:val="00E119C2"/>
    <w:rsid w:val="00E11B0D"/>
    <w:rsid w:val="00E11DE4"/>
    <w:rsid w:val="00E11DE5"/>
    <w:rsid w:val="00E11F4A"/>
    <w:rsid w:val="00E12112"/>
    <w:rsid w:val="00E121B0"/>
    <w:rsid w:val="00E12368"/>
    <w:rsid w:val="00E124D2"/>
    <w:rsid w:val="00E12594"/>
    <w:rsid w:val="00E12742"/>
    <w:rsid w:val="00E1290D"/>
    <w:rsid w:val="00E12BF3"/>
    <w:rsid w:val="00E13142"/>
    <w:rsid w:val="00E13249"/>
    <w:rsid w:val="00E13306"/>
    <w:rsid w:val="00E13435"/>
    <w:rsid w:val="00E13611"/>
    <w:rsid w:val="00E13701"/>
    <w:rsid w:val="00E138A6"/>
    <w:rsid w:val="00E13B22"/>
    <w:rsid w:val="00E1464D"/>
    <w:rsid w:val="00E147A7"/>
    <w:rsid w:val="00E14918"/>
    <w:rsid w:val="00E1497F"/>
    <w:rsid w:val="00E149AA"/>
    <w:rsid w:val="00E14E03"/>
    <w:rsid w:val="00E14F11"/>
    <w:rsid w:val="00E15162"/>
    <w:rsid w:val="00E15AD3"/>
    <w:rsid w:val="00E15B59"/>
    <w:rsid w:val="00E1648E"/>
    <w:rsid w:val="00E1694A"/>
    <w:rsid w:val="00E1696F"/>
    <w:rsid w:val="00E16EA3"/>
    <w:rsid w:val="00E16ECE"/>
    <w:rsid w:val="00E17008"/>
    <w:rsid w:val="00E17053"/>
    <w:rsid w:val="00E170CA"/>
    <w:rsid w:val="00E174E8"/>
    <w:rsid w:val="00E17A8A"/>
    <w:rsid w:val="00E17AC8"/>
    <w:rsid w:val="00E17C46"/>
    <w:rsid w:val="00E20BBA"/>
    <w:rsid w:val="00E20C89"/>
    <w:rsid w:val="00E20D21"/>
    <w:rsid w:val="00E20F04"/>
    <w:rsid w:val="00E2116F"/>
    <w:rsid w:val="00E213AF"/>
    <w:rsid w:val="00E21CCC"/>
    <w:rsid w:val="00E21CEC"/>
    <w:rsid w:val="00E21F84"/>
    <w:rsid w:val="00E2217B"/>
    <w:rsid w:val="00E221BA"/>
    <w:rsid w:val="00E22510"/>
    <w:rsid w:val="00E22686"/>
    <w:rsid w:val="00E228D9"/>
    <w:rsid w:val="00E22C7B"/>
    <w:rsid w:val="00E232AF"/>
    <w:rsid w:val="00E235BD"/>
    <w:rsid w:val="00E2390C"/>
    <w:rsid w:val="00E23976"/>
    <w:rsid w:val="00E2445E"/>
    <w:rsid w:val="00E2455C"/>
    <w:rsid w:val="00E24758"/>
    <w:rsid w:val="00E24873"/>
    <w:rsid w:val="00E24C91"/>
    <w:rsid w:val="00E250C2"/>
    <w:rsid w:val="00E255E6"/>
    <w:rsid w:val="00E25BA0"/>
    <w:rsid w:val="00E25C08"/>
    <w:rsid w:val="00E25D20"/>
    <w:rsid w:val="00E260E1"/>
    <w:rsid w:val="00E263A3"/>
    <w:rsid w:val="00E2657E"/>
    <w:rsid w:val="00E268ED"/>
    <w:rsid w:val="00E26ED1"/>
    <w:rsid w:val="00E2718D"/>
    <w:rsid w:val="00E272B2"/>
    <w:rsid w:val="00E272DA"/>
    <w:rsid w:val="00E27343"/>
    <w:rsid w:val="00E2743C"/>
    <w:rsid w:val="00E274A7"/>
    <w:rsid w:val="00E274C5"/>
    <w:rsid w:val="00E27832"/>
    <w:rsid w:val="00E278B5"/>
    <w:rsid w:val="00E2796B"/>
    <w:rsid w:val="00E27B05"/>
    <w:rsid w:val="00E30B8B"/>
    <w:rsid w:val="00E31097"/>
    <w:rsid w:val="00E310DE"/>
    <w:rsid w:val="00E31105"/>
    <w:rsid w:val="00E3119D"/>
    <w:rsid w:val="00E3135C"/>
    <w:rsid w:val="00E317F8"/>
    <w:rsid w:val="00E3214B"/>
    <w:rsid w:val="00E32158"/>
    <w:rsid w:val="00E3259C"/>
    <w:rsid w:val="00E32729"/>
    <w:rsid w:val="00E328B8"/>
    <w:rsid w:val="00E32BE7"/>
    <w:rsid w:val="00E33220"/>
    <w:rsid w:val="00E33315"/>
    <w:rsid w:val="00E333A4"/>
    <w:rsid w:val="00E3345B"/>
    <w:rsid w:val="00E33481"/>
    <w:rsid w:val="00E335C9"/>
    <w:rsid w:val="00E337BD"/>
    <w:rsid w:val="00E33AB6"/>
    <w:rsid w:val="00E33C80"/>
    <w:rsid w:val="00E344DD"/>
    <w:rsid w:val="00E346CD"/>
    <w:rsid w:val="00E34768"/>
    <w:rsid w:val="00E3495B"/>
    <w:rsid w:val="00E34A6B"/>
    <w:rsid w:val="00E34B5C"/>
    <w:rsid w:val="00E34C0C"/>
    <w:rsid w:val="00E34ED5"/>
    <w:rsid w:val="00E35492"/>
    <w:rsid w:val="00E354E4"/>
    <w:rsid w:val="00E355F5"/>
    <w:rsid w:val="00E3568A"/>
    <w:rsid w:val="00E359D8"/>
    <w:rsid w:val="00E35A54"/>
    <w:rsid w:val="00E35BB3"/>
    <w:rsid w:val="00E35EB2"/>
    <w:rsid w:val="00E35FB8"/>
    <w:rsid w:val="00E363EB"/>
    <w:rsid w:val="00E36529"/>
    <w:rsid w:val="00E36647"/>
    <w:rsid w:val="00E369CD"/>
    <w:rsid w:val="00E36CED"/>
    <w:rsid w:val="00E36EAF"/>
    <w:rsid w:val="00E370EB"/>
    <w:rsid w:val="00E37141"/>
    <w:rsid w:val="00E3714C"/>
    <w:rsid w:val="00E3757C"/>
    <w:rsid w:val="00E37732"/>
    <w:rsid w:val="00E37860"/>
    <w:rsid w:val="00E40157"/>
    <w:rsid w:val="00E40250"/>
    <w:rsid w:val="00E405A8"/>
    <w:rsid w:val="00E4073D"/>
    <w:rsid w:val="00E40B40"/>
    <w:rsid w:val="00E40C31"/>
    <w:rsid w:val="00E40C9F"/>
    <w:rsid w:val="00E40F81"/>
    <w:rsid w:val="00E41369"/>
    <w:rsid w:val="00E41471"/>
    <w:rsid w:val="00E41790"/>
    <w:rsid w:val="00E418BC"/>
    <w:rsid w:val="00E41BEB"/>
    <w:rsid w:val="00E41E21"/>
    <w:rsid w:val="00E422BC"/>
    <w:rsid w:val="00E426A2"/>
    <w:rsid w:val="00E4277C"/>
    <w:rsid w:val="00E42AB7"/>
    <w:rsid w:val="00E42E05"/>
    <w:rsid w:val="00E42F0D"/>
    <w:rsid w:val="00E42FDA"/>
    <w:rsid w:val="00E43153"/>
    <w:rsid w:val="00E43983"/>
    <w:rsid w:val="00E43D3A"/>
    <w:rsid w:val="00E43EEC"/>
    <w:rsid w:val="00E43FE9"/>
    <w:rsid w:val="00E443FD"/>
    <w:rsid w:val="00E44AA8"/>
    <w:rsid w:val="00E44F06"/>
    <w:rsid w:val="00E453A9"/>
    <w:rsid w:val="00E45427"/>
    <w:rsid w:val="00E454B2"/>
    <w:rsid w:val="00E455AD"/>
    <w:rsid w:val="00E455CB"/>
    <w:rsid w:val="00E459CC"/>
    <w:rsid w:val="00E461B8"/>
    <w:rsid w:val="00E461ED"/>
    <w:rsid w:val="00E4635C"/>
    <w:rsid w:val="00E465C4"/>
    <w:rsid w:val="00E465EB"/>
    <w:rsid w:val="00E46B48"/>
    <w:rsid w:val="00E46D8D"/>
    <w:rsid w:val="00E46E80"/>
    <w:rsid w:val="00E46F8C"/>
    <w:rsid w:val="00E47672"/>
    <w:rsid w:val="00E50027"/>
    <w:rsid w:val="00E501C9"/>
    <w:rsid w:val="00E505D1"/>
    <w:rsid w:val="00E50C91"/>
    <w:rsid w:val="00E50F6F"/>
    <w:rsid w:val="00E51142"/>
    <w:rsid w:val="00E51247"/>
    <w:rsid w:val="00E51458"/>
    <w:rsid w:val="00E514FF"/>
    <w:rsid w:val="00E51601"/>
    <w:rsid w:val="00E51F1A"/>
    <w:rsid w:val="00E5247B"/>
    <w:rsid w:val="00E52A1C"/>
    <w:rsid w:val="00E52ADD"/>
    <w:rsid w:val="00E52CCB"/>
    <w:rsid w:val="00E52DE4"/>
    <w:rsid w:val="00E52EFB"/>
    <w:rsid w:val="00E53316"/>
    <w:rsid w:val="00E53396"/>
    <w:rsid w:val="00E54650"/>
    <w:rsid w:val="00E547FE"/>
    <w:rsid w:val="00E54901"/>
    <w:rsid w:val="00E55276"/>
    <w:rsid w:val="00E553F5"/>
    <w:rsid w:val="00E554C1"/>
    <w:rsid w:val="00E55662"/>
    <w:rsid w:val="00E5578A"/>
    <w:rsid w:val="00E55C6A"/>
    <w:rsid w:val="00E55E7B"/>
    <w:rsid w:val="00E55ECC"/>
    <w:rsid w:val="00E55EEF"/>
    <w:rsid w:val="00E56077"/>
    <w:rsid w:val="00E5612C"/>
    <w:rsid w:val="00E5617D"/>
    <w:rsid w:val="00E56507"/>
    <w:rsid w:val="00E567B7"/>
    <w:rsid w:val="00E569AC"/>
    <w:rsid w:val="00E56B09"/>
    <w:rsid w:val="00E56D54"/>
    <w:rsid w:val="00E56DE0"/>
    <w:rsid w:val="00E56ED9"/>
    <w:rsid w:val="00E56EEF"/>
    <w:rsid w:val="00E57003"/>
    <w:rsid w:val="00E571A9"/>
    <w:rsid w:val="00E57351"/>
    <w:rsid w:val="00E57E2A"/>
    <w:rsid w:val="00E57F28"/>
    <w:rsid w:val="00E57F8B"/>
    <w:rsid w:val="00E60814"/>
    <w:rsid w:val="00E60827"/>
    <w:rsid w:val="00E60AB1"/>
    <w:rsid w:val="00E60C09"/>
    <w:rsid w:val="00E61085"/>
    <w:rsid w:val="00E61675"/>
    <w:rsid w:val="00E6174D"/>
    <w:rsid w:val="00E61FB0"/>
    <w:rsid w:val="00E61FC0"/>
    <w:rsid w:val="00E623F4"/>
    <w:rsid w:val="00E62937"/>
    <w:rsid w:val="00E629B6"/>
    <w:rsid w:val="00E62D7A"/>
    <w:rsid w:val="00E632E1"/>
    <w:rsid w:val="00E63474"/>
    <w:rsid w:val="00E63DBF"/>
    <w:rsid w:val="00E6473F"/>
    <w:rsid w:val="00E64A7A"/>
    <w:rsid w:val="00E64FE0"/>
    <w:rsid w:val="00E6510F"/>
    <w:rsid w:val="00E651CD"/>
    <w:rsid w:val="00E65242"/>
    <w:rsid w:val="00E654A3"/>
    <w:rsid w:val="00E654F6"/>
    <w:rsid w:val="00E65A5F"/>
    <w:rsid w:val="00E66672"/>
    <w:rsid w:val="00E6686C"/>
    <w:rsid w:val="00E6694B"/>
    <w:rsid w:val="00E66967"/>
    <w:rsid w:val="00E66A7A"/>
    <w:rsid w:val="00E66E90"/>
    <w:rsid w:val="00E671C8"/>
    <w:rsid w:val="00E679E4"/>
    <w:rsid w:val="00E67A3C"/>
    <w:rsid w:val="00E67D2D"/>
    <w:rsid w:val="00E67F71"/>
    <w:rsid w:val="00E70093"/>
    <w:rsid w:val="00E700D2"/>
    <w:rsid w:val="00E70196"/>
    <w:rsid w:val="00E70396"/>
    <w:rsid w:val="00E705B5"/>
    <w:rsid w:val="00E707FB"/>
    <w:rsid w:val="00E70926"/>
    <w:rsid w:val="00E70AE7"/>
    <w:rsid w:val="00E70D05"/>
    <w:rsid w:val="00E70FFD"/>
    <w:rsid w:val="00E7153F"/>
    <w:rsid w:val="00E71554"/>
    <w:rsid w:val="00E7168B"/>
    <w:rsid w:val="00E719A7"/>
    <w:rsid w:val="00E71CE8"/>
    <w:rsid w:val="00E72646"/>
    <w:rsid w:val="00E72789"/>
    <w:rsid w:val="00E7278F"/>
    <w:rsid w:val="00E72B13"/>
    <w:rsid w:val="00E72EAB"/>
    <w:rsid w:val="00E72ECD"/>
    <w:rsid w:val="00E73402"/>
    <w:rsid w:val="00E73407"/>
    <w:rsid w:val="00E73513"/>
    <w:rsid w:val="00E73E7B"/>
    <w:rsid w:val="00E7436C"/>
    <w:rsid w:val="00E743F0"/>
    <w:rsid w:val="00E745E6"/>
    <w:rsid w:val="00E74641"/>
    <w:rsid w:val="00E74819"/>
    <w:rsid w:val="00E749EA"/>
    <w:rsid w:val="00E74CB5"/>
    <w:rsid w:val="00E75087"/>
    <w:rsid w:val="00E750D7"/>
    <w:rsid w:val="00E756E4"/>
    <w:rsid w:val="00E75823"/>
    <w:rsid w:val="00E75939"/>
    <w:rsid w:val="00E75BFE"/>
    <w:rsid w:val="00E76114"/>
    <w:rsid w:val="00E7667A"/>
    <w:rsid w:val="00E767EE"/>
    <w:rsid w:val="00E7789C"/>
    <w:rsid w:val="00E77A75"/>
    <w:rsid w:val="00E77BE7"/>
    <w:rsid w:val="00E77EED"/>
    <w:rsid w:val="00E80053"/>
    <w:rsid w:val="00E80371"/>
    <w:rsid w:val="00E8051C"/>
    <w:rsid w:val="00E805F3"/>
    <w:rsid w:val="00E8076E"/>
    <w:rsid w:val="00E8094E"/>
    <w:rsid w:val="00E80E6A"/>
    <w:rsid w:val="00E8115C"/>
    <w:rsid w:val="00E8183D"/>
    <w:rsid w:val="00E81A9A"/>
    <w:rsid w:val="00E82193"/>
    <w:rsid w:val="00E824B0"/>
    <w:rsid w:val="00E824C3"/>
    <w:rsid w:val="00E825F7"/>
    <w:rsid w:val="00E8276C"/>
    <w:rsid w:val="00E82FBD"/>
    <w:rsid w:val="00E8313E"/>
    <w:rsid w:val="00E8316E"/>
    <w:rsid w:val="00E833C6"/>
    <w:rsid w:val="00E8372C"/>
    <w:rsid w:val="00E83B14"/>
    <w:rsid w:val="00E83D43"/>
    <w:rsid w:val="00E83EDC"/>
    <w:rsid w:val="00E845FF"/>
    <w:rsid w:val="00E84616"/>
    <w:rsid w:val="00E84729"/>
    <w:rsid w:val="00E84B7F"/>
    <w:rsid w:val="00E84F23"/>
    <w:rsid w:val="00E84FCB"/>
    <w:rsid w:val="00E85412"/>
    <w:rsid w:val="00E8574E"/>
    <w:rsid w:val="00E85987"/>
    <w:rsid w:val="00E85CAF"/>
    <w:rsid w:val="00E85FE5"/>
    <w:rsid w:val="00E860F8"/>
    <w:rsid w:val="00E8621B"/>
    <w:rsid w:val="00E863D0"/>
    <w:rsid w:val="00E864FF"/>
    <w:rsid w:val="00E866C8"/>
    <w:rsid w:val="00E8686D"/>
    <w:rsid w:val="00E869C2"/>
    <w:rsid w:val="00E86CA9"/>
    <w:rsid w:val="00E86D64"/>
    <w:rsid w:val="00E86DA8"/>
    <w:rsid w:val="00E87518"/>
    <w:rsid w:val="00E87793"/>
    <w:rsid w:val="00E87869"/>
    <w:rsid w:val="00E87A12"/>
    <w:rsid w:val="00E87A13"/>
    <w:rsid w:val="00E87C12"/>
    <w:rsid w:val="00E900A5"/>
    <w:rsid w:val="00E900C1"/>
    <w:rsid w:val="00E901EC"/>
    <w:rsid w:val="00E9026F"/>
    <w:rsid w:val="00E90972"/>
    <w:rsid w:val="00E9117B"/>
    <w:rsid w:val="00E91BB1"/>
    <w:rsid w:val="00E91F53"/>
    <w:rsid w:val="00E91FDB"/>
    <w:rsid w:val="00E92395"/>
    <w:rsid w:val="00E9247F"/>
    <w:rsid w:val="00E924BC"/>
    <w:rsid w:val="00E92860"/>
    <w:rsid w:val="00E92990"/>
    <w:rsid w:val="00E92BB1"/>
    <w:rsid w:val="00E92C9A"/>
    <w:rsid w:val="00E92DA5"/>
    <w:rsid w:val="00E92DC3"/>
    <w:rsid w:val="00E930FF"/>
    <w:rsid w:val="00E93445"/>
    <w:rsid w:val="00E9351C"/>
    <w:rsid w:val="00E93F68"/>
    <w:rsid w:val="00E94432"/>
    <w:rsid w:val="00E94ED2"/>
    <w:rsid w:val="00E9525E"/>
    <w:rsid w:val="00E9530B"/>
    <w:rsid w:val="00E95337"/>
    <w:rsid w:val="00E9533A"/>
    <w:rsid w:val="00E956CD"/>
    <w:rsid w:val="00E9574D"/>
    <w:rsid w:val="00E957D7"/>
    <w:rsid w:val="00E95886"/>
    <w:rsid w:val="00E95FAC"/>
    <w:rsid w:val="00E96037"/>
    <w:rsid w:val="00E96077"/>
    <w:rsid w:val="00E960A6"/>
    <w:rsid w:val="00E961AA"/>
    <w:rsid w:val="00E962B1"/>
    <w:rsid w:val="00E96353"/>
    <w:rsid w:val="00E963DA"/>
    <w:rsid w:val="00E9665C"/>
    <w:rsid w:val="00E96770"/>
    <w:rsid w:val="00E96849"/>
    <w:rsid w:val="00E96A28"/>
    <w:rsid w:val="00E9738E"/>
    <w:rsid w:val="00E974B7"/>
    <w:rsid w:val="00E975F0"/>
    <w:rsid w:val="00E97838"/>
    <w:rsid w:val="00E97917"/>
    <w:rsid w:val="00EA0022"/>
    <w:rsid w:val="00EA0472"/>
    <w:rsid w:val="00EA04F5"/>
    <w:rsid w:val="00EA0CF5"/>
    <w:rsid w:val="00EA1801"/>
    <w:rsid w:val="00EA1AAB"/>
    <w:rsid w:val="00EA1DA2"/>
    <w:rsid w:val="00EA1E76"/>
    <w:rsid w:val="00EA1F80"/>
    <w:rsid w:val="00EA20D3"/>
    <w:rsid w:val="00EA2496"/>
    <w:rsid w:val="00EA24DC"/>
    <w:rsid w:val="00EA25E2"/>
    <w:rsid w:val="00EA27A0"/>
    <w:rsid w:val="00EA27AC"/>
    <w:rsid w:val="00EA2959"/>
    <w:rsid w:val="00EA298B"/>
    <w:rsid w:val="00EA2B9E"/>
    <w:rsid w:val="00EA2BF7"/>
    <w:rsid w:val="00EA2C3D"/>
    <w:rsid w:val="00EA3051"/>
    <w:rsid w:val="00EA31AF"/>
    <w:rsid w:val="00EA36CA"/>
    <w:rsid w:val="00EA38CC"/>
    <w:rsid w:val="00EA3A87"/>
    <w:rsid w:val="00EA3AF5"/>
    <w:rsid w:val="00EA3CD3"/>
    <w:rsid w:val="00EA4073"/>
    <w:rsid w:val="00EA41F7"/>
    <w:rsid w:val="00EA4CCA"/>
    <w:rsid w:val="00EA4FD1"/>
    <w:rsid w:val="00EA50C4"/>
    <w:rsid w:val="00EA5185"/>
    <w:rsid w:val="00EA565D"/>
    <w:rsid w:val="00EA5769"/>
    <w:rsid w:val="00EA5BBB"/>
    <w:rsid w:val="00EA5BD5"/>
    <w:rsid w:val="00EA5D78"/>
    <w:rsid w:val="00EA5EEE"/>
    <w:rsid w:val="00EA5FD9"/>
    <w:rsid w:val="00EA6116"/>
    <w:rsid w:val="00EA63C7"/>
    <w:rsid w:val="00EA6451"/>
    <w:rsid w:val="00EA645C"/>
    <w:rsid w:val="00EA69AC"/>
    <w:rsid w:val="00EA6B3E"/>
    <w:rsid w:val="00EA6E16"/>
    <w:rsid w:val="00EA7018"/>
    <w:rsid w:val="00EA73A7"/>
    <w:rsid w:val="00EA73F7"/>
    <w:rsid w:val="00EA7D6A"/>
    <w:rsid w:val="00EB00C8"/>
    <w:rsid w:val="00EB01B7"/>
    <w:rsid w:val="00EB04F9"/>
    <w:rsid w:val="00EB05C5"/>
    <w:rsid w:val="00EB0741"/>
    <w:rsid w:val="00EB0981"/>
    <w:rsid w:val="00EB0BB1"/>
    <w:rsid w:val="00EB10E0"/>
    <w:rsid w:val="00EB169D"/>
    <w:rsid w:val="00EB16F1"/>
    <w:rsid w:val="00EB17C9"/>
    <w:rsid w:val="00EB19EB"/>
    <w:rsid w:val="00EB1A60"/>
    <w:rsid w:val="00EB1BDA"/>
    <w:rsid w:val="00EB1BE8"/>
    <w:rsid w:val="00EB1F9E"/>
    <w:rsid w:val="00EB2098"/>
    <w:rsid w:val="00EB20AF"/>
    <w:rsid w:val="00EB28E9"/>
    <w:rsid w:val="00EB295D"/>
    <w:rsid w:val="00EB2B68"/>
    <w:rsid w:val="00EB2DAD"/>
    <w:rsid w:val="00EB30B4"/>
    <w:rsid w:val="00EB31D1"/>
    <w:rsid w:val="00EB37A8"/>
    <w:rsid w:val="00EB37AD"/>
    <w:rsid w:val="00EB400F"/>
    <w:rsid w:val="00EB4155"/>
    <w:rsid w:val="00EB4620"/>
    <w:rsid w:val="00EB4DEC"/>
    <w:rsid w:val="00EB5164"/>
    <w:rsid w:val="00EB5184"/>
    <w:rsid w:val="00EB5531"/>
    <w:rsid w:val="00EB598B"/>
    <w:rsid w:val="00EB5A8E"/>
    <w:rsid w:val="00EB5AD9"/>
    <w:rsid w:val="00EB5B94"/>
    <w:rsid w:val="00EB5D09"/>
    <w:rsid w:val="00EB5EC1"/>
    <w:rsid w:val="00EB6158"/>
    <w:rsid w:val="00EB6553"/>
    <w:rsid w:val="00EB6A87"/>
    <w:rsid w:val="00EB6B0D"/>
    <w:rsid w:val="00EB6B52"/>
    <w:rsid w:val="00EB6C50"/>
    <w:rsid w:val="00EB6EB3"/>
    <w:rsid w:val="00EB6F1B"/>
    <w:rsid w:val="00EB6F36"/>
    <w:rsid w:val="00EB6F99"/>
    <w:rsid w:val="00EB6FBC"/>
    <w:rsid w:val="00EB730A"/>
    <w:rsid w:val="00EB75B7"/>
    <w:rsid w:val="00EB7642"/>
    <w:rsid w:val="00EB76CD"/>
    <w:rsid w:val="00EB7B0C"/>
    <w:rsid w:val="00EB7B85"/>
    <w:rsid w:val="00EB7E17"/>
    <w:rsid w:val="00EB7EAF"/>
    <w:rsid w:val="00EC01D4"/>
    <w:rsid w:val="00EC02E3"/>
    <w:rsid w:val="00EC0540"/>
    <w:rsid w:val="00EC05E7"/>
    <w:rsid w:val="00EC0612"/>
    <w:rsid w:val="00EC0915"/>
    <w:rsid w:val="00EC102E"/>
    <w:rsid w:val="00EC105E"/>
    <w:rsid w:val="00EC1073"/>
    <w:rsid w:val="00EC109A"/>
    <w:rsid w:val="00EC160D"/>
    <w:rsid w:val="00EC16A4"/>
    <w:rsid w:val="00EC1C9A"/>
    <w:rsid w:val="00EC1EC2"/>
    <w:rsid w:val="00EC2636"/>
    <w:rsid w:val="00EC3531"/>
    <w:rsid w:val="00EC390F"/>
    <w:rsid w:val="00EC3B5D"/>
    <w:rsid w:val="00EC3F21"/>
    <w:rsid w:val="00EC4435"/>
    <w:rsid w:val="00EC44C8"/>
    <w:rsid w:val="00EC47DB"/>
    <w:rsid w:val="00EC4861"/>
    <w:rsid w:val="00EC4B64"/>
    <w:rsid w:val="00EC4B96"/>
    <w:rsid w:val="00EC4C56"/>
    <w:rsid w:val="00EC4CF3"/>
    <w:rsid w:val="00EC5053"/>
    <w:rsid w:val="00EC506F"/>
    <w:rsid w:val="00EC5177"/>
    <w:rsid w:val="00EC517B"/>
    <w:rsid w:val="00EC5247"/>
    <w:rsid w:val="00EC587B"/>
    <w:rsid w:val="00EC6022"/>
    <w:rsid w:val="00EC6254"/>
    <w:rsid w:val="00EC67E8"/>
    <w:rsid w:val="00EC69B9"/>
    <w:rsid w:val="00EC6B10"/>
    <w:rsid w:val="00EC6DFA"/>
    <w:rsid w:val="00EC6E40"/>
    <w:rsid w:val="00EC6EE1"/>
    <w:rsid w:val="00EC6FF1"/>
    <w:rsid w:val="00EC744F"/>
    <w:rsid w:val="00EC746C"/>
    <w:rsid w:val="00EC766F"/>
    <w:rsid w:val="00EC7739"/>
    <w:rsid w:val="00EC775E"/>
    <w:rsid w:val="00EC79A8"/>
    <w:rsid w:val="00ED0163"/>
    <w:rsid w:val="00ED0258"/>
    <w:rsid w:val="00ED02FF"/>
    <w:rsid w:val="00ED0B95"/>
    <w:rsid w:val="00ED0DED"/>
    <w:rsid w:val="00ED1205"/>
    <w:rsid w:val="00ED1482"/>
    <w:rsid w:val="00ED14A9"/>
    <w:rsid w:val="00ED1BD5"/>
    <w:rsid w:val="00ED1E59"/>
    <w:rsid w:val="00ED229D"/>
    <w:rsid w:val="00ED23C0"/>
    <w:rsid w:val="00ED259C"/>
    <w:rsid w:val="00ED293F"/>
    <w:rsid w:val="00ED29FC"/>
    <w:rsid w:val="00ED2A66"/>
    <w:rsid w:val="00ED2ABF"/>
    <w:rsid w:val="00ED2C37"/>
    <w:rsid w:val="00ED2D2F"/>
    <w:rsid w:val="00ED320D"/>
    <w:rsid w:val="00ED36F8"/>
    <w:rsid w:val="00ED3949"/>
    <w:rsid w:val="00ED3FB1"/>
    <w:rsid w:val="00ED458D"/>
    <w:rsid w:val="00ED47FB"/>
    <w:rsid w:val="00ED4B47"/>
    <w:rsid w:val="00ED4E1C"/>
    <w:rsid w:val="00ED5858"/>
    <w:rsid w:val="00ED5A34"/>
    <w:rsid w:val="00ED5B09"/>
    <w:rsid w:val="00ED5B4E"/>
    <w:rsid w:val="00ED5D8A"/>
    <w:rsid w:val="00ED5ECA"/>
    <w:rsid w:val="00ED6163"/>
    <w:rsid w:val="00ED61EA"/>
    <w:rsid w:val="00ED677B"/>
    <w:rsid w:val="00ED67E5"/>
    <w:rsid w:val="00ED68D2"/>
    <w:rsid w:val="00ED6A62"/>
    <w:rsid w:val="00ED6B37"/>
    <w:rsid w:val="00ED701D"/>
    <w:rsid w:val="00ED77EC"/>
    <w:rsid w:val="00ED7BC5"/>
    <w:rsid w:val="00EE0716"/>
    <w:rsid w:val="00EE0E5E"/>
    <w:rsid w:val="00EE0E87"/>
    <w:rsid w:val="00EE109B"/>
    <w:rsid w:val="00EE123D"/>
    <w:rsid w:val="00EE1556"/>
    <w:rsid w:val="00EE1570"/>
    <w:rsid w:val="00EE1A2C"/>
    <w:rsid w:val="00EE1AE5"/>
    <w:rsid w:val="00EE22CE"/>
    <w:rsid w:val="00EE286C"/>
    <w:rsid w:val="00EE2BFE"/>
    <w:rsid w:val="00EE2CFD"/>
    <w:rsid w:val="00EE2DE0"/>
    <w:rsid w:val="00EE2DFB"/>
    <w:rsid w:val="00EE37D1"/>
    <w:rsid w:val="00EE3A18"/>
    <w:rsid w:val="00EE3B5D"/>
    <w:rsid w:val="00EE3D7B"/>
    <w:rsid w:val="00EE40DC"/>
    <w:rsid w:val="00EE41AE"/>
    <w:rsid w:val="00EE4BE0"/>
    <w:rsid w:val="00EE4C18"/>
    <w:rsid w:val="00EE4CA1"/>
    <w:rsid w:val="00EE4D1A"/>
    <w:rsid w:val="00EE4D3E"/>
    <w:rsid w:val="00EE503B"/>
    <w:rsid w:val="00EE50E8"/>
    <w:rsid w:val="00EE53A2"/>
    <w:rsid w:val="00EE56C0"/>
    <w:rsid w:val="00EE57C5"/>
    <w:rsid w:val="00EE5F5D"/>
    <w:rsid w:val="00EE6652"/>
    <w:rsid w:val="00EE6BA9"/>
    <w:rsid w:val="00EE6E75"/>
    <w:rsid w:val="00EE6FDB"/>
    <w:rsid w:val="00EE7896"/>
    <w:rsid w:val="00EE7A4E"/>
    <w:rsid w:val="00EE7E6F"/>
    <w:rsid w:val="00EF00A0"/>
    <w:rsid w:val="00EF0227"/>
    <w:rsid w:val="00EF0482"/>
    <w:rsid w:val="00EF09AB"/>
    <w:rsid w:val="00EF11E8"/>
    <w:rsid w:val="00EF120C"/>
    <w:rsid w:val="00EF1354"/>
    <w:rsid w:val="00EF14A6"/>
    <w:rsid w:val="00EF154B"/>
    <w:rsid w:val="00EF19EA"/>
    <w:rsid w:val="00EF214D"/>
    <w:rsid w:val="00EF22BE"/>
    <w:rsid w:val="00EF22FA"/>
    <w:rsid w:val="00EF2342"/>
    <w:rsid w:val="00EF2435"/>
    <w:rsid w:val="00EF244D"/>
    <w:rsid w:val="00EF2513"/>
    <w:rsid w:val="00EF2516"/>
    <w:rsid w:val="00EF25F2"/>
    <w:rsid w:val="00EF2675"/>
    <w:rsid w:val="00EF2870"/>
    <w:rsid w:val="00EF29D0"/>
    <w:rsid w:val="00EF2BC2"/>
    <w:rsid w:val="00EF2C32"/>
    <w:rsid w:val="00EF2D01"/>
    <w:rsid w:val="00EF2E79"/>
    <w:rsid w:val="00EF2F23"/>
    <w:rsid w:val="00EF312A"/>
    <w:rsid w:val="00EF3149"/>
    <w:rsid w:val="00EF32F4"/>
    <w:rsid w:val="00EF338F"/>
    <w:rsid w:val="00EF36BA"/>
    <w:rsid w:val="00EF36E1"/>
    <w:rsid w:val="00EF381B"/>
    <w:rsid w:val="00EF38FC"/>
    <w:rsid w:val="00EF39E7"/>
    <w:rsid w:val="00EF3B91"/>
    <w:rsid w:val="00EF3D6F"/>
    <w:rsid w:val="00EF3ECC"/>
    <w:rsid w:val="00EF3ED5"/>
    <w:rsid w:val="00EF3FE1"/>
    <w:rsid w:val="00EF4041"/>
    <w:rsid w:val="00EF40B5"/>
    <w:rsid w:val="00EF40EB"/>
    <w:rsid w:val="00EF450C"/>
    <w:rsid w:val="00EF45B9"/>
    <w:rsid w:val="00EF485A"/>
    <w:rsid w:val="00EF5440"/>
    <w:rsid w:val="00EF59EA"/>
    <w:rsid w:val="00EF5E7C"/>
    <w:rsid w:val="00EF61FB"/>
    <w:rsid w:val="00EF6874"/>
    <w:rsid w:val="00EF6DE3"/>
    <w:rsid w:val="00EF71E5"/>
    <w:rsid w:val="00EF73A4"/>
    <w:rsid w:val="00EF744B"/>
    <w:rsid w:val="00EF762D"/>
    <w:rsid w:val="00EF78B7"/>
    <w:rsid w:val="00F00696"/>
    <w:rsid w:val="00F0074D"/>
    <w:rsid w:val="00F00A22"/>
    <w:rsid w:val="00F00BA5"/>
    <w:rsid w:val="00F00E8D"/>
    <w:rsid w:val="00F00F49"/>
    <w:rsid w:val="00F013B6"/>
    <w:rsid w:val="00F01532"/>
    <w:rsid w:val="00F015C0"/>
    <w:rsid w:val="00F019D3"/>
    <w:rsid w:val="00F01A35"/>
    <w:rsid w:val="00F01B69"/>
    <w:rsid w:val="00F01D80"/>
    <w:rsid w:val="00F01F73"/>
    <w:rsid w:val="00F02069"/>
    <w:rsid w:val="00F0209F"/>
    <w:rsid w:val="00F022E6"/>
    <w:rsid w:val="00F025BD"/>
    <w:rsid w:val="00F025C3"/>
    <w:rsid w:val="00F03329"/>
    <w:rsid w:val="00F0342B"/>
    <w:rsid w:val="00F03623"/>
    <w:rsid w:val="00F03798"/>
    <w:rsid w:val="00F038E9"/>
    <w:rsid w:val="00F03A41"/>
    <w:rsid w:val="00F03AFE"/>
    <w:rsid w:val="00F03E26"/>
    <w:rsid w:val="00F04162"/>
    <w:rsid w:val="00F0431F"/>
    <w:rsid w:val="00F048AE"/>
    <w:rsid w:val="00F04B2C"/>
    <w:rsid w:val="00F04C1D"/>
    <w:rsid w:val="00F04E0F"/>
    <w:rsid w:val="00F051AC"/>
    <w:rsid w:val="00F051F1"/>
    <w:rsid w:val="00F05452"/>
    <w:rsid w:val="00F05808"/>
    <w:rsid w:val="00F05968"/>
    <w:rsid w:val="00F05AA9"/>
    <w:rsid w:val="00F05BB7"/>
    <w:rsid w:val="00F05C67"/>
    <w:rsid w:val="00F05D46"/>
    <w:rsid w:val="00F05D8B"/>
    <w:rsid w:val="00F05E30"/>
    <w:rsid w:val="00F05EE1"/>
    <w:rsid w:val="00F0615B"/>
    <w:rsid w:val="00F061E0"/>
    <w:rsid w:val="00F06604"/>
    <w:rsid w:val="00F0666D"/>
    <w:rsid w:val="00F066D2"/>
    <w:rsid w:val="00F0681E"/>
    <w:rsid w:val="00F068D3"/>
    <w:rsid w:val="00F06C0D"/>
    <w:rsid w:val="00F06F23"/>
    <w:rsid w:val="00F070BE"/>
    <w:rsid w:val="00F074BF"/>
    <w:rsid w:val="00F077D5"/>
    <w:rsid w:val="00F07F9E"/>
    <w:rsid w:val="00F07FFC"/>
    <w:rsid w:val="00F10045"/>
    <w:rsid w:val="00F1030D"/>
    <w:rsid w:val="00F105A6"/>
    <w:rsid w:val="00F10992"/>
    <w:rsid w:val="00F10D15"/>
    <w:rsid w:val="00F11CB1"/>
    <w:rsid w:val="00F11DBD"/>
    <w:rsid w:val="00F11DC0"/>
    <w:rsid w:val="00F11EC3"/>
    <w:rsid w:val="00F11F1B"/>
    <w:rsid w:val="00F12428"/>
    <w:rsid w:val="00F12678"/>
    <w:rsid w:val="00F126BB"/>
    <w:rsid w:val="00F12B34"/>
    <w:rsid w:val="00F12CE1"/>
    <w:rsid w:val="00F12E78"/>
    <w:rsid w:val="00F12F05"/>
    <w:rsid w:val="00F12FF2"/>
    <w:rsid w:val="00F13209"/>
    <w:rsid w:val="00F13338"/>
    <w:rsid w:val="00F13664"/>
    <w:rsid w:val="00F13DDD"/>
    <w:rsid w:val="00F13FD1"/>
    <w:rsid w:val="00F1401A"/>
    <w:rsid w:val="00F14663"/>
    <w:rsid w:val="00F1486A"/>
    <w:rsid w:val="00F14F78"/>
    <w:rsid w:val="00F15292"/>
    <w:rsid w:val="00F154F8"/>
    <w:rsid w:val="00F157AE"/>
    <w:rsid w:val="00F158EF"/>
    <w:rsid w:val="00F15FCD"/>
    <w:rsid w:val="00F167E0"/>
    <w:rsid w:val="00F16AF8"/>
    <w:rsid w:val="00F16F29"/>
    <w:rsid w:val="00F17694"/>
    <w:rsid w:val="00F177AC"/>
    <w:rsid w:val="00F17A10"/>
    <w:rsid w:val="00F17A64"/>
    <w:rsid w:val="00F17AE7"/>
    <w:rsid w:val="00F17D67"/>
    <w:rsid w:val="00F2019F"/>
    <w:rsid w:val="00F20394"/>
    <w:rsid w:val="00F204C6"/>
    <w:rsid w:val="00F20533"/>
    <w:rsid w:val="00F20B9B"/>
    <w:rsid w:val="00F20C1B"/>
    <w:rsid w:val="00F21026"/>
    <w:rsid w:val="00F218A1"/>
    <w:rsid w:val="00F218E4"/>
    <w:rsid w:val="00F2196B"/>
    <w:rsid w:val="00F21A21"/>
    <w:rsid w:val="00F22140"/>
    <w:rsid w:val="00F221BE"/>
    <w:rsid w:val="00F224CD"/>
    <w:rsid w:val="00F225CC"/>
    <w:rsid w:val="00F22753"/>
    <w:rsid w:val="00F22783"/>
    <w:rsid w:val="00F22A4A"/>
    <w:rsid w:val="00F22DA0"/>
    <w:rsid w:val="00F22F6F"/>
    <w:rsid w:val="00F2300C"/>
    <w:rsid w:val="00F2335E"/>
    <w:rsid w:val="00F23375"/>
    <w:rsid w:val="00F23ADE"/>
    <w:rsid w:val="00F23CC3"/>
    <w:rsid w:val="00F23D70"/>
    <w:rsid w:val="00F23DA5"/>
    <w:rsid w:val="00F23FD9"/>
    <w:rsid w:val="00F2449A"/>
    <w:rsid w:val="00F2455E"/>
    <w:rsid w:val="00F245CD"/>
    <w:rsid w:val="00F247F4"/>
    <w:rsid w:val="00F2484E"/>
    <w:rsid w:val="00F248D3"/>
    <w:rsid w:val="00F24ABA"/>
    <w:rsid w:val="00F24BFF"/>
    <w:rsid w:val="00F24D6A"/>
    <w:rsid w:val="00F25257"/>
    <w:rsid w:val="00F2528A"/>
    <w:rsid w:val="00F252B9"/>
    <w:rsid w:val="00F25461"/>
    <w:rsid w:val="00F254BD"/>
    <w:rsid w:val="00F254EB"/>
    <w:rsid w:val="00F25523"/>
    <w:rsid w:val="00F255D0"/>
    <w:rsid w:val="00F26295"/>
    <w:rsid w:val="00F262AA"/>
    <w:rsid w:val="00F26556"/>
    <w:rsid w:val="00F26764"/>
    <w:rsid w:val="00F26E46"/>
    <w:rsid w:val="00F26F9D"/>
    <w:rsid w:val="00F275F8"/>
    <w:rsid w:val="00F27642"/>
    <w:rsid w:val="00F278B5"/>
    <w:rsid w:val="00F278C1"/>
    <w:rsid w:val="00F27B15"/>
    <w:rsid w:val="00F27B4D"/>
    <w:rsid w:val="00F27B66"/>
    <w:rsid w:val="00F27BC9"/>
    <w:rsid w:val="00F27E42"/>
    <w:rsid w:val="00F27E62"/>
    <w:rsid w:val="00F30112"/>
    <w:rsid w:val="00F303BD"/>
    <w:rsid w:val="00F30685"/>
    <w:rsid w:val="00F30786"/>
    <w:rsid w:val="00F3092A"/>
    <w:rsid w:val="00F30C86"/>
    <w:rsid w:val="00F30E93"/>
    <w:rsid w:val="00F30FAF"/>
    <w:rsid w:val="00F3120A"/>
    <w:rsid w:val="00F31591"/>
    <w:rsid w:val="00F31944"/>
    <w:rsid w:val="00F319B7"/>
    <w:rsid w:val="00F31E63"/>
    <w:rsid w:val="00F31EC5"/>
    <w:rsid w:val="00F3221C"/>
    <w:rsid w:val="00F323CA"/>
    <w:rsid w:val="00F32489"/>
    <w:rsid w:val="00F3270F"/>
    <w:rsid w:val="00F327AC"/>
    <w:rsid w:val="00F329D5"/>
    <w:rsid w:val="00F32C81"/>
    <w:rsid w:val="00F32F13"/>
    <w:rsid w:val="00F33084"/>
    <w:rsid w:val="00F3328F"/>
    <w:rsid w:val="00F33778"/>
    <w:rsid w:val="00F33952"/>
    <w:rsid w:val="00F33B61"/>
    <w:rsid w:val="00F33E50"/>
    <w:rsid w:val="00F33EF5"/>
    <w:rsid w:val="00F33EF8"/>
    <w:rsid w:val="00F33F60"/>
    <w:rsid w:val="00F341FA"/>
    <w:rsid w:val="00F3421B"/>
    <w:rsid w:val="00F344A4"/>
    <w:rsid w:val="00F3452A"/>
    <w:rsid w:val="00F34A4B"/>
    <w:rsid w:val="00F34E05"/>
    <w:rsid w:val="00F34E41"/>
    <w:rsid w:val="00F356B1"/>
    <w:rsid w:val="00F35A97"/>
    <w:rsid w:val="00F35C8B"/>
    <w:rsid w:val="00F35E84"/>
    <w:rsid w:val="00F35EB2"/>
    <w:rsid w:val="00F36328"/>
    <w:rsid w:val="00F3694A"/>
    <w:rsid w:val="00F369CC"/>
    <w:rsid w:val="00F36BCB"/>
    <w:rsid w:val="00F36F43"/>
    <w:rsid w:val="00F37256"/>
    <w:rsid w:val="00F3741C"/>
    <w:rsid w:val="00F37E0A"/>
    <w:rsid w:val="00F37EFA"/>
    <w:rsid w:val="00F40217"/>
    <w:rsid w:val="00F40221"/>
    <w:rsid w:val="00F403CB"/>
    <w:rsid w:val="00F40940"/>
    <w:rsid w:val="00F40CF9"/>
    <w:rsid w:val="00F40FC4"/>
    <w:rsid w:val="00F4179E"/>
    <w:rsid w:val="00F42012"/>
    <w:rsid w:val="00F422EC"/>
    <w:rsid w:val="00F423C8"/>
    <w:rsid w:val="00F4281E"/>
    <w:rsid w:val="00F4292D"/>
    <w:rsid w:val="00F42C81"/>
    <w:rsid w:val="00F433D8"/>
    <w:rsid w:val="00F436FC"/>
    <w:rsid w:val="00F437B5"/>
    <w:rsid w:val="00F43AC7"/>
    <w:rsid w:val="00F43B66"/>
    <w:rsid w:val="00F43C53"/>
    <w:rsid w:val="00F4402F"/>
    <w:rsid w:val="00F443C4"/>
    <w:rsid w:val="00F443C6"/>
    <w:rsid w:val="00F443D1"/>
    <w:rsid w:val="00F4478C"/>
    <w:rsid w:val="00F44DB0"/>
    <w:rsid w:val="00F44DB4"/>
    <w:rsid w:val="00F450A5"/>
    <w:rsid w:val="00F45109"/>
    <w:rsid w:val="00F451BA"/>
    <w:rsid w:val="00F453D3"/>
    <w:rsid w:val="00F4571B"/>
    <w:rsid w:val="00F459B7"/>
    <w:rsid w:val="00F459DA"/>
    <w:rsid w:val="00F45B4B"/>
    <w:rsid w:val="00F45B7D"/>
    <w:rsid w:val="00F45CC2"/>
    <w:rsid w:val="00F45D97"/>
    <w:rsid w:val="00F45E3A"/>
    <w:rsid w:val="00F46123"/>
    <w:rsid w:val="00F4625D"/>
    <w:rsid w:val="00F4626D"/>
    <w:rsid w:val="00F46585"/>
    <w:rsid w:val="00F46A15"/>
    <w:rsid w:val="00F46D4A"/>
    <w:rsid w:val="00F46DBD"/>
    <w:rsid w:val="00F46E0D"/>
    <w:rsid w:val="00F471C2"/>
    <w:rsid w:val="00F47201"/>
    <w:rsid w:val="00F47249"/>
    <w:rsid w:val="00F479AB"/>
    <w:rsid w:val="00F47B51"/>
    <w:rsid w:val="00F5010C"/>
    <w:rsid w:val="00F5018F"/>
    <w:rsid w:val="00F50627"/>
    <w:rsid w:val="00F5084F"/>
    <w:rsid w:val="00F50957"/>
    <w:rsid w:val="00F50A07"/>
    <w:rsid w:val="00F50CF0"/>
    <w:rsid w:val="00F5117C"/>
    <w:rsid w:val="00F5127D"/>
    <w:rsid w:val="00F517AF"/>
    <w:rsid w:val="00F51FB2"/>
    <w:rsid w:val="00F5212C"/>
    <w:rsid w:val="00F52139"/>
    <w:rsid w:val="00F52277"/>
    <w:rsid w:val="00F52403"/>
    <w:rsid w:val="00F527FC"/>
    <w:rsid w:val="00F52C41"/>
    <w:rsid w:val="00F52D00"/>
    <w:rsid w:val="00F53456"/>
    <w:rsid w:val="00F534F9"/>
    <w:rsid w:val="00F53630"/>
    <w:rsid w:val="00F53960"/>
    <w:rsid w:val="00F53ACE"/>
    <w:rsid w:val="00F53C34"/>
    <w:rsid w:val="00F53CFF"/>
    <w:rsid w:val="00F53F63"/>
    <w:rsid w:val="00F540FC"/>
    <w:rsid w:val="00F541E7"/>
    <w:rsid w:val="00F54280"/>
    <w:rsid w:val="00F544BB"/>
    <w:rsid w:val="00F5480E"/>
    <w:rsid w:val="00F54D07"/>
    <w:rsid w:val="00F54D19"/>
    <w:rsid w:val="00F54DDB"/>
    <w:rsid w:val="00F550C0"/>
    <w:rsid w:val="00F552BD"/>
    <w:rsid w:val="00F55362"/>
    <w:rsid w:val="00F55364"/>
    <w:rsid w:val="00F5573A"/>
    <w:rsid w:val="00F558A3"/>
    <w:rsid w:val="00F55CF2"/>
    <w:rsid w:val="00F56195"/>
    <w:rsid w:val="00F56236"/>
    <w:rsid w:val="00F56410"/>
    <w:rsid w:val="00F564DD"/>
    <w:rsid w:val="00F568C6"/>
    <w:rsid w:val="00F56A1B"/>
    <w:rsid w:val="00F56B78"/>
    <w:rsid w:val="00F56C71"/>
    <w:rsid w:val="00F56F24"/>
    <w:rsid w:val="00F56FB8"/>
    <w:rsid w:val="00F57327"/>
    <w:rsid w:val="00F57434"/>
    <w:rsid w:val="00F5762B"/>
    <w:rsid w:val="00F57780"/>
    <w:rsid w:val="00F579B4"/>
    <w:rsid w:val="00F57BC5"/>
    <w:rsid w:val="00F57C36"/>
    <w:rsid w:val="00F57CE1"/>
    <w:rsid w:val="00F606BB"/>
    <w:rsid w:val="00F606E1"/>
    <w:rsid w:val="00F6073C"/>
    <w:rsid w:val="00F607CA"/>
    <w:rsid w:val="00F607EE"/>
    <w:rsid w:val="00F60B6F"/>
    <w:rsid w:val="00F60FCD"/>
    <w:rsid w:val="00F61371"/>
    <w:rsid w:val="00F614B7"/>
    <w:rsid w:val="00F61551"/>
    <w:rsid w:val="00F61731"/>
    <w:rsid w:val="00F6221E"/>
    <w:rsid w:val="00F6224B"/>
    <w:rsid w:val="00F624B2"/>
    <w:rsid w:val="00F62590"/>
    <w:rsid w:val="00F62A0D"/>
    <w:rsid w:val="00F62D46"/>
    <w:rsid w:val="00F62E23"/>
    <w:rsid w:val="00F63045"/>
    <w:rsid w:val="00F63165"/>
    <w:rsid w:val="00F63656"/>
    <w:rsid w:val="00F639BB"/>
    <w:rsid w:val="00F63B26"/>
    <w:rsid w:val="00F63B48"/>
    <w:rsid w:val="00F63F41"/>
    <w:rsid w:val="00F64AEC"/>
    <w:rsid w:val="00F64BA0"/>
    <w:rsid w:val="00F64BAE"/>
    <w:rsid w:val="00F64BF8"/>
    <w:rsid w:val="00F64C47"/>
    <w:rsid w:val="00F64DC6"/>
    <w:rsid w:val="00F64E02"/>
    <w:rsid w:val="00F64EA1"/>
    <w:rsid w:val="00F652EA"/>
    <w:rsid w:val="00F65389"/>
    <w:rsid w:val="00F658B4"/>
    <w:rsid w:val="00F65A05"/>
    <w:rsid w:val="00F66288"/>
    <w:rsid w:val="00F66517"/>
    <w:rsid w:val="00F66620"/>
    <w:rsid w:val="00F667CC"/>
    <w:rsid w:val="00F669F8"/>
    <w:rsid w:val="00F66A96"/>
    <w:rsid w:val="00F66CBA"/>
    <w:rsid w:val="00F66F86"/>
    <w:rsid w:val="00F6783F"/>
    <w:rsid w:val="00F67AB4"/>
    <w:rsid w:val="00F67C20"/>
    <w:rsid w:val="00F67CC0"/>
    <w:rsid w:val="00F67CD4"/>
    <w:rsid w:val="00F67FF9"/>
    <w:rsid w:val="00F70152"/>
    <w:rsid w:val="00F70379"/>
    <w:rsid w:val="00F70393"/>
    <w:rsid w:val="00F70570"/>
    <w:rsid w:val="00F70778"/>
    <w:rsid w:val="00F7080C"/>
    <w:rsid w:val="00F70D80"/>
    <w:rsid w:val="00F70DA7"/>
    <w:rsid w:val="00F70FA7"/>
    <w:rsid w:val="00F711D3"/>
    <w:rsid w:val="00F71266"/>
    <w:rsid w:val="00F712A9"/>
    <w:rsid w:val="00F7170B"/>
    <w:rsid w:val="00F7179D"/>
    <w:rsid w:val="00F7224D"/>
    <w:rsid w:val="00F723B0"/>
    <w:rsid w:val="00F72BF5"/>
    <w:rsid w:val="00F731EB"/>
    <w:rsid w:val="00F7378B"/>
    <w:rsid w:val="00F73807"/>
    <w:rsid w:val="00F7383D"/>
    <w:rsid w:val="00F73C8C"/>
    <w:rsid w:val="00F740E3"/>
    <w:rsid w:val="00F741F1"/>
    <w:rsid w:val="00F742F6"/>
    <w:rsid w:val="00F7432B"/>
    <w:rsid w:val="00F74408"/>
    <w:rsid w:val="00F74737"/>
    <w:rsid w:val="00F74DA9"/>
    <w:rsid w:val="00F74EB0"/>
    <w:rsid w:val="00F754F1"/>
    <w:rsid w:val="00F75B0E"/>
    <w:rsid w:val="00F760AA"/>
    <w:rsid w:val="00F760DC"/>
    <w:rsid w:val="00F7617F"/>
    <w:rsid w:val="00F76189"/>
    <w:rsid w:val="00F7648F"/>
    <w:rsid w:val="00F768D1"/>
    <w:rsid w:val="00F768F6"/>
    <w:rsid w:val="00F7701C"/>
    <w:rsid w:val="00F77374"/>
    <w:rsid w:val="00F7760D"/>
    <w:rsid w:val="00F7784B"/>
    <w:rsid w:val="00F7792C"/>
    <w:rsid w:val="00F77D71"/>
    <w:rsid w:val="00F77F57"/>
    <w:rsid w:val="00F801CF"/>
    <w:rsid w:val="00F80594"/>
    <w:rsid w:val="00F806EE"/>
    <w:rsid w:val="00F807FA"/>
    <w:rsid w:val="00F80A71"/>
    <w:rsid w:val="00F80C0A"/>
    <w:rsid w:val="00F80C89"/>
    <w:rsid w:val="00F80DE1"/>
    <w:rsid w:val="00F80EA0"/>
    <w:rsid w:val="00F8135F"/>
    <w:rsid w:val="00F813E9"/>
    <w:rsid w:val="00F814AF"/>
    <w:rsid w:val="00F81943"/>
    <w:rsid w:val="00F81A0D"/>
    <w:rsid w:val="00F82233"/>
    <w:rsid w:val="00F825BE"/>
    <w:rsid w:val="00F826CC"/>
    <w:rsid w:val="00F827C6"/>
    <w:rsid w:val="00F827F3"/>
    <w:rsid w:val="00F828DD"/>
    <w:rsid w:val="00F82935"/>
    <w:rsid w:val="00F83085"/>
    <w:rsid w:val="00F830A4"/>
    <w:rsid w:val="00F833ED"/>
    <w:rsid w:val="00F83524"/>
    <w:rsid w:val="00F839CA"/>
    <w:rsid w:val="00F83EC4"/>
    <w:rsid w:val="00F84038"/>
    <w:rsid w:val="00F84DD0"/>
    <w:rsid w:val="00F84DFB"/>
    <w:rsid w:val="00F85228"/>
    <w:rsid w:val="00F854CD"/>
    <w:rsid w:val="00F85574"/>
    <w:rsid w:val="00F85B99"/>
    <w:rsid w:val="00F85D53"/>
    <w:rsid w:val="00F85D84"/>
    <w:rsid w:val="00F85FE0"/>
    <w:rsid w:val="00F8608A"/>
    <w:rsid w:val="00F86454"/>
    <w:rsid w:val="00F86582"/>
    <w:rsid w:val="00F86709"/>
    <w:rsid w:val="00F86A20"/>
    <w:rsid w:val="00F86BB5"/>
    <w:rsid w:val="00F875EC"/>
    <w:rsid w:val="00F87B69"/>
    <w:rsid w:val="00F87EFC"/>
    <w:rsid w:val="00F903E5"/>
    <w:rsid w:val="00F904D2"/>
    <w:rsid w:val="00F9065C"/>
    <w:rsid w:val="00F906E2"/>
    <w:rsid w:val="00F906EF"/>
    <w:rsid w:val="00F909B2"/>
    <w:rsid w:val="00F9134B"/>
    <w:rsid w:val="00F913D9"/>
    <w:rsid w:val="00F91821"/>
    <w:rsid w:val="00F91843"/>
    <w:rsid w:val="00F91F3D"/>
    <w:rsid w:val="00F9217A"/>
    <w:rsid w:val="00F92217"/>
    <w:rsid w:val="00F92407"/>
    <w:rsid w:val="00F924EC"/>
    <w:rsid w:val="00F92776"/>
    <w:rsid w:val="00F92778"/>
    <w:rsid w:val="00F92806"/>
    <w:rsid w:val="00F928A4"/>
    <w:rsid w:val="00F933AF"/>
    <w:rsid w:val="00F93556"/>
    <w:rsid w:val="00F93FDE"/>
    <w:rsid w:val="00F94115"/>
    <w:rsid w:val="00F943AF"/>
    <w:rsid w:val="00F948DB"/>
    <w:rsid w:val="00F94A18"/>
    <w:rsid w:val="00F94B84"/>
    <w:rsid w:val="00F9527D"/>
    <w:rsid w:val="00F9552E"/>
    <w:rsid w:val="00F956E1"/>
    <w:rsid w:val="00F95817"/>
    <w:rsid w:val="00F95A7A"/>
    <w:rsid w:val="00F95BBF"/>
    <w:rsid w:val="00F95F48"/>
    <w:rsid w:val="00F961BE"/>
    <w:rsid w:val="00F963A6"/>
    <w:rsid w:val="00F96CBD"/>
    <w:rsid w:val="00F96DF8"/>
    <w:rsid w:val="00F96EAA"/>
    <w:rsid w:val="00F976B2"/>
    <w:rsid w:val="00F978C0"/>
    <w:rsid w:val="00F97AD3"/>
    <w:rsid w:val="00F97EB0"/>
    <w:rsid w:val="00FA09A8"/>
    <w:rsid w:val="00FA0A95"/>
    <w:rsid w:val="00FA0BBD"/>
    <w:rsid w:val="00FA150D"/>
    <w:rsid w:val="00FA1668"/>
    <w:rsid w:val="00FA199B"/>
    <w:rsid w:val="00FA1ABF"/>
    <w:rsid w:val="00FA1B6A"/>
    <w:rsid w:val="00FA1DA6"/>
    <w:rsid w:val="00FA1DA8"/>
    <w:rsid w:val="00FA1FA6"/>
    <w:rsid w:val="00FA2036"/>
    <w:rsid w:val="00FA2385"/>
    <w:rsid w:val="00FA259D"/>
    <w:rsid w:val="00FA2A1D"/>
    <w:rsid w:val="00FA2B0B"/>
    <w:rsid w:val="00FA2B41"/>
    <w:rsid w:val="00FA2C3D"/>
    <w:rsid w:val="00FA2FBB"/>
    <w:rsid w:val="00FA3048"/>
    <w:rsid w:val="00FA30E5"/>
    <w:rsid w:val="00FA3221"/>
    <w:rsid w:val="00FA334C"/>
    <w:rsid w:val="00FA33F4"/>
    <w:rsid w:val="00FA34C8"/>
    <w:rsid w:val="00FA3863"/>
    <w:rsid w:val="00FA3B72"/>
    <w:rsid w:val="00FA3F91"/>
    <w:rsid w:val="00FA4236"/>
    <w:rsid w:val="00FA43DF"/>
    <w:rsid w:val="00FA4413"/>
    <w:rsid w:val="00FA4557"/>
    <w:rsid w:val="00FA4591"/>
    <w:rsid w:val="00FA45AD"/>
    <w:rsid w:val="00FA4658"/>
    <w:rsid w:val="00FA483F"/>
    <w:rsid w:val="00FA4D20"/>
    <w:rsid w:val="00FA508A"/>
    <w:rsid w:val="00FA543F"/>
    <w:rsid w:val="00FA5501"/>
    <w:rsid w:val="00FA5534"/>
    <w:rsid w:val="00FA5725"/>
    <w:rsid w:val="00FA57AA"/>
    <w:rsid w:val="00FA5C96"/>
    <w:rsid w:val="00FA5F26"/>
    <w:rsid w:val="00FA6545"/>
    <w:rsid w:val="00FA65F5"/>
    <w:rsid w:val="00FA6D7F"/>
    <w:rsid w:val="00FA781D"/>
    <w:rsid w:val="00FA78E2"/>
    <w:rsid w:val="00FA7AC2"/>
    <w:rsid w:val="00FA7C9D"/>
    <w:rsid w:val="00FA7E1A"/>
    <w:rsid w:val="00FA7F03"/>
    <w:rsid w:val="00FB00D2"/>
    <w:rsid w:val="00FB0119"/>
    <w:rsid w:val="00FB0728"/>
    <w:rsid w:val="00FB0803"/>
    <w:rsid w:val="00FB0A77"/>
    <w:rsid w:val="00FB0E41"/>
    <w:rsid w:val="00FB0F68"/>
    <w:rsid w:val="00FB1458"/>
    <w:rsid w:val="00FB15A1"/>
    <w:rsid w:val="00FB16A5"/>
    <w:rsid w:val="00FB1728"/>
    <w:rsid w:val="00FB1B85"/>
    <w:rsid w:val="00FB1C98"/>
    <w:rsid w:val="00FB1E9B"/>
    <w:rsid w:val="00FB23B3"/>
    <w:rsid w:val="00FB26C2"/>
    <w:rsid w:val="00FB27F6"/>
    <w:rsid w:val="00FB2AD3"/>
    <w:rsid w:val="00FB2B05"/>
    <w:rsid w:val="00FB3747"/>
    <w:rsid w:val="00FB3749"/>
    <w:rsid w:val="00FB3792"/>
    <w:rsid w:val="00FB3902"/>
    <w:rsid w:val="00FB3B8A"/>
    <w:rsid w:val="00FB3F69"/>
    <w:rsid w:val="00FB42AD"/>
    <w:rsid w:val="00FB4340"/>
    <w:rsid w:val="00FB436E"/>
    <w:rsid w:val="00FB45AC"/>
    <w:rsid w:val="00FB464D"/>
    <w:rsid w:val="00FB4AD1"/>
    <w:rsid w:val="00FB4C6F"/>
    <w:rsid w:val="00FB5018"/>
    <w:rsid w:val="00FB5197"/>
    <w:rsid w:val="00FB519B"/>
    <w:rsid w:val="00FB5B5B"/>
    <w:rsid w:val="00FB5C16"/>
    <w:rsid w:val="00FB5EEB"/>
    <w:rsid w:val="00FB6393"/>
    <w:rsid w:val="00FB6941"/>
    <w:rsid w:val="00FB6A13"/>
    <w:rsid w:val="00FB6D42"/>
    <w:rsid w:val="00FB71B4"/>
    <w:rsid w:val="00FB71DC"/>
    <w:rsid w:val="00FB730B"/>
    <w:rsid w:val="00FB737C"/>
    <w:rsid w:val="00FB7662"/>
    <w:rsid w:val="00FB7883"/>
    <w:rsid w:val="00FB7E8A"/>
    <w:rsid w:val="00FC007F"/>
    <w:rsid w:val="00FC021B"/>
    <w:rsid w:val="00FC03B3"/>
    <w:rsid w:val="00FC089D"/>
    <w:rsid w:val="00FC08F3"/>
    <w:rsid w:val="00FC0B36"/>
    <w:rsid w:val="00FC0B54"/>
    <w:rsid w:val="00FC101A"/>
    <w:rsid w:val="00FC123E"/>
    <w:rsid w:val="00FC1250"/>
    <w:rsid w:val="00FC1380"/>
    <w:rsid w:val="00FC1462"/>
    <w:rsid w:val="00FC19A7"/>
    <w:rsid w:val="00FC1AD9"/>
    <w:rsid w:val="00FC1EF3"/>
    <w:rsid w:val="00FC2286"/>
    <w:rsid w:val="00FC25D4"/>
    <w:rsid w:val="00FC2635"/>
    <w:rsid w:val="00FC3892"/>
    <w:rsid w:val="00FC3ED7"/>
    <w:rsid w:val="00FC3FE2"/>
    <w:rsid w:val="00FC4167"/>
    <w:rsid w:val="00FC43D5"/>
    <w:rsid w:val="00FC46AC"/>
    <w:rsid w:val="00FC47EE"/>
    <w:rsid w:val="00FC4852"/>
    <w:rsid w:val="00FC48FB"/>
    <w:rsid w:val="00FC4A3F"/>
    <w:rsid w:val="00FC4BF6"/>
    <w:rsid w:val="00FC4D63"/>
    <w:rsid w:val="00FC53D3"/>
    <w:rsid w:val="00FC5568"/>
    <w:rsid w:val="00FC55BC"/>
    <w:rsid w:val="00FC56C4"/>
    <w:rsid w:val="00FC5754"/>
    <w:rsid w:val="00FC5A67"/>
    <w:rsid w:val="00FC5D78"/>
    <w:rsid w:val="00FC5F9E"/>
    <w:rsid w:val="00FC61C3"/>
    <w:rsid w:val="00FC645A"/>
    <w:rsid w:val="00FC6979"/>
    <w:rsid w:val="00FC6DD5"/>
    <w:rsid w:val="00FC6F0E"/>
    <w:rsid w:val="00FC6F6F"/>
    <w:rsid w:val="00FC738E"/>
    <w:rsid w:val="00FC73E3"/>
    <w:rsid w:val="00FC782B"/>
    <w:rsid w:val="00FC7BF1"/>
    <w:rsid w:val="00FC7C77"/>
    <w:rsid w:val="00FC7CF1"/>
    <w:rsid w:val="00FD0058"/>
    <w:rsid w:val="00FD0276"/>
    <w:rsid w:val="00FD0688"/>
    <w:rsid w:val="00FD09A0"/>
    <w:rsid w:val="00FD0A9A"/>
    <w:rsid w:val="00FD11E7"/>
    <w:rsid w:val="00FD15B1"/>
    <w:rsid w:val="00FD1725"/>
    <w:rsid w:val="00FD2073"/>
    <w:rsid w:val="00FD226E"/>
    <w:rsid w:val="00FD2409"/>
    <w:rsid w:val="00FD2452"/>
    <w:rsid w:val="00FD2C6F"/>
    <w:rsid w:val="00FD30B1"/>
    <w:rsid w:val="00FD315F"/>
    <w:rsid w:val="00FD32F5"/>
    <w:rsid w:val="00FD34F7"/>
    <w:rsid w:val="00FD394B"/>
    <w:rsid w:val="00FD39F8"/>
    <w:rsid w:val="00FD3ACE"/>
    <w:rsid w:val="00FD3E64"/>
    <w:rsid w:val="00FD3F1D"/>
    <w:rsid w:val="00FD40B5"/>
    <w:rsid w:val="00FD40EF"/>
    <w:rsid w:val="00FD43C7"/>
    <w:rsid w:val="00FD4615"/>
    <w:rsid w:val="00FD4876"/>
    <w:rsid w:val="00FD494F"/>
    <w:rsid w:val="00FD49FD"/>
    <w:rsid w:val="00FD4ADC"/>
    <w:rsid w:val="00FD4B13"/>
    <w:rsid w:val="00FD4BC5"/>
    <w:rsid w:val="00FD4C99"/>
    <w:rsid w:val="00FD4E05"/>
    <w:rsid w:val="00FD4E79"/>
    <w:rsid w:val="00FD527F"/>
    <w:rsid w:val="00FD53BE"/>
    <w:rsid w:val="00FD5731"/>
    <w:rsid w:val="00FD5C17"/>
    <w:rsid w:val="00FD5F93"/>
    <w:rsid w:val="00FD618A"/>
    <w:rsid w:val="00FD6220"/>
    <w:rsid w:val="00FD6256"/>
    <w:rsid w:val="00FD6427"/>
    <w:rsid w:val="00FD696B"/>
    <w:rsid w:val="00FD6C07"/>
    <w:rsid w:val="00FD6DDA"/>
    <w:rsid w:val="00FD7114"/>
    <w:rsid w:val="00FD730B"/>
    <w:rsid w:val="00FD73CE"/>
    <w:rsid w:val="00FD7508"/>
    <w:rsid w:val="00FD7681"/>
    <w:rsid w:val="00FD7930"/>
    <w:rsid w:val="00FD7F0C"/>
    <w:rsid w:val="00FE038A"/>
    <w:rsid w:val="00FE0B48"/>
    <w:rsid w:val="00FE11C5"/>
    <w:rsid w:val="00FE14A4"/>
    <w:rsid w:val="00FE153E"/>
    <w:rsid w:val="00FE172D"/>
    <w:rsid w:val="00FE2034"/>
    <w:rsid w:val="00FE21C1"/>
    <w:rsid w:val="00FE2314"/>
    <w:rsid w:val="00FE2604"/>
    <w:rsid w:val="00FE2643"/>
    <w:rsid w:val="00FE270A"/>
    <w:rsid w:val="00FE2890"/>
    <w:rsid w:val="00FE28D8"/>
    <w:rsid w:val="00FE2B4D"/>
    <w:rsid w:val="00FE2CC4"/>
    <w:rsid w:val="00FE2E70"/>
    <w:rsid w:val="00FE3271"/>
    <w:rsid w:val="00FE3485"/>
    <w:rsid w:val="00FE3594"/>
    <w:rsid w:val="00FE3673"/>
    <w:rsid w:val="00FE36CF"/>
    <w:rsid w:val="00FE375C"/>
    <w:rsid w:val="00FE38A8"/>
    <w:rsid w:val="00FE38F6"/>
    <w:rsid w:val="00FE3A1E"/>
    <w:rsid w:val="00FE3CAC"/>
    <w:rsid w:val="00FE3FE8"/>
    <w:rsid w:val="00FE418E"/>
    <w:rsid w:val="00FE44AB"/>
    <w:rsid w:val="00FE4558"/>
    <w:rsid w:val="00FE4B8E"/>
    <w:rsid w:val="00FE4BDE"/>
    <w:rsid w:val="00FE4DA0"/>
    <w:rsid w:val="00FE4FC3"/>
    <w:rsid w:val="00FE503F"/>
    <w:rsid w:val="00FE516A"/>
    <w:rsid w:val="00FE5358"/>
    <w:rsid w:val="00FE5588"/>
    <w:rsid w:val="00FE56AE"/>
    <w:rsid w:val="00FE6066"/>
    <w:rsid w:val="00FE69DF"/>
    <w:rsid w:val="00FE6A9B"/>
    <w:rsid w:val="00FE6D72"/>
    <w:rsid w:val="00FE6DCC"/>
    <w:rsid w:val="00FE7328"/>
    <w:rsid w:val="00FE76F4"/>
    <w:rsid w:val="00FE78F6"/>
    <w:rsid w:val="00FE7CCE"/>
    <w:rsid w:val="00FE7E8F"/>
    <w:rsid w:val="00FF003D"/>
    <w:rsid w:val="00FF01B3"/>
    <w:rsid w:val="00FF1201"/>
    <w:rsid w:val="00FF122F"/>
    <w:rsid w:val="00FF146D"/>
    <w:rsid w:val="00FF164B"/>
    <w:rsid w:val="00FF16D0"/>
    <w:rsid w:val="00FF17AB"/>
    <w:rsid w:val="00FF1ABE"/>
    <w:rsid w:val="00FF2052"/>
    <w:rsid w:val="00FF20AF"/>
    <w:rsid w:val="00FF2282"/>
    <w:rsid w:val="00FF2476"/>
    <w:rsid w:val="00FF2526"/>
    <w:rsid w:val="00FF274F"/>
    <w:rsid w:val="00FF2A0A"/>
    <w:rsid w:val="00FF2ACC"/>
    <w:rsid w:val="00FF3BA4"/>
    <w:rsid w:val="00FF3D25"/>
    <w:rsid w:val="00FF3F2E"/>
    <w:rsid w:val="00FF4310"/>
    <w:rsid w:val="00FF4721"/>
    <w:rsid w:val="00FF49A4"/>
    <w:rsid w:val="00FF4AF7"/>
    <w:rsid w:val="00FF4DED"/>
    <w:rsid w:val="00FF4E00"/>
    <w:rsid w:val="00FF4FA6"/>
    <w:rsid w:val="00FF5080"/>
    <w:rsid w:val="00FF5330"/>
    <w:rsid w:val="00FF538F"/>
    <w:rsid w:val="00FF5998"/>
    <w:rsid w:val="00FF5C79"/>
    <w:rsid w:val="00FF5CE1"/>
    <w:rsid w:val="00FF5FBC"/>
    <w:rsid w:val="00FF6316"/>
    <w:rsid w:val="00FF6548"/>
    <w:rsid w:val="00FF68ED"/>
    <w:rsid w:val="00FF6923"/>
    <w:rsid w:val="00FF6BCE"/>
    <w:rsid w:val="00FF6C2F"/>
    <w:rsid w:val="00FF6D8B"/>
    <w:rsid w:val="00FF72F3"/>
    <w:rsid w:val="00FF7342"/>
    <w:rsid w:val="00FF7537"/>
    <w:rsid w:val="00FF795D"/>
    <w:rsid w:val="00FF7DD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B237F9"/>
  <w15:docId w15:val="{668CA9BB-B0E4-4244-8DA5-8B830A775B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o-RO" w:eastAsia="ro-RO"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iPriority="99"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D7A2A"/>
    <w:pPr>
      <w:spacing w:before="120"/>
      <w:jc w:val="both"/>
    </w:pPr>
    <w:rPr>
      <w:rFonts w:ascii="Verdana" w:hAnsi="Verdana"/>
      <w:sz w:val="18"/>
      <w:szCs w:val="24"/>
      <w:lang w:eastAsia="en-US"/>
    </w:rPr>
  </w:style>
  <w:style w:type="paragraph" w:styleId="Heading1">
    <w:name w:val="heading 1"/>
    <w:aliases w:val="Agenda prefect"/>
    <w:basedOn w:val="Heading2"/>
    <w:next w:val="Normal"/>
    <w:link w:val="Heading1Char"/>
    <w:qFormat/>
    <w:rsid w:val="005249E2"/>
    <w:pPr>
      <w:jc w:val="center"/>
      <w:outlineLvl w:val="0"/>
    </w:pPr>
    <w:rPr>
      <w:i w:val="0"/>
      <w:sz w:val="22"/>
      <w:szCs w:val="24"/>
    </w:rPr>
  </w:style>
  <w:style w:type="paragraph" w:styleId="Heading2">
    <w:name w:val="heading 2"/>
    <w:aliases w:val="Comunicate,Comunicate Char"/>
    <w:basedOn w:val="Normal"/>
    <w:next w:val="Normal"/>
    <w:link w:val="Heading2Char"/>
    <w:qFormat/>
    <w:rsid w:val="008875A7"/>
    <w:pPr>
      <w:keepNext/>
      <w:spacing w:before="240" w:after="60" w:line="288" w:lineRule="auto"/>
      <w:outlineLvl w:val="1"/>
    </w:pPr>
    <w:rPr>
      <w:rFonts w:cs="Arial"/>
      <w:b/>
      <w:bCs/>
      <w:i/>
      <w:iCs/>
      <w:smallCaps/>
      <w:color w:val="333333"/>
      <w:sz w:val="20"/>
      <w:szCs w:val="20"/>
    </w:rPr>
  </w:style>
  <w:style w:type="paragraph" w:styleId="Heading3">
    <w:name w:val="heading 3"/>
    <w:basedOn w:val="Normal"/>
    <w:next w:val="Normal"/>
    <w:link w:val="Heading3Char"/>
    <w:qFormat/>
    <w:rsid w:val="008875A7"/>
    <w:pPr>
      <w:keepNext/>
      <w:shd w:val="clear" w:color="auto" w:fill="AAC6FE"/>
      <w:spacing w:after="120" w:line="288" w:lineRule="auto"/>
      <w:jc w:val="center"/>
      <w:outlineLvl w:val="2"/>
    </w:pPr>
    <w:rPr>
      <w:rFonts w:cs="Arial"/>
      <w:b/>
      <w:bCs/>
      <w:smallCaps/>
      <w:szCs w:val="18"/>
    </w:rPr>
  </w:style>
  <w:style w:type="paragraph" w:styleId="Heading4">
    <w:name w:val="heading 4"/>
    <w:basedOn w:val="Normal"/>
    <w:next w:val="Normal"/>
    <w:rsid w:val="00D9083D"/>
    <w:pPr>
      <w:keepNext/>
      <w:spacing w:before="240" w:after="60"/>
      <w:outlineLvl w:val="3"/>
    </w:pPr>
    <w:rPr>
      <w:rFonts w:ascii="Times New Roman" w:hAnsi="Times New Roman"/>
      <w:b/>
      <w:bCs/>
      <w:sz w:val="28"/>
      <w:szCs w:val="28"/>
    </w:rPr>
  </w:style>
  <w:style w:type="paragraph" w:styleId="Heading5">
    <w:name w:val="heading 5"/>
    <w:basedOn w:val="Normal"/>
    <w:next w:val="Normal"/>
    <w:rsid w:val="00801AD9"/>
    <w:pPr>
      <w:spacing w:before="240" w:after="60"/>
      <w:outlineLvl w:val="4"/>
    </w:pPr>
    <w:rPr>
      <w:b/>
      <w:bCs/>
      <w:i/>
      <w:iCs/>
      <w:sz w:val="26"/>
      <w:szCs w:val="26"/>
    </w:rPr>
  </w:style>
  <w:style w:type="paragraph" w:styleId="Heading6">
    <w:name w:val="heading 6"/>
    <w:basedOn w:val="Normal"/>
    <w:next w:val="Normal"/>
    <w:rsid w:val="000F6A5B"/>
    <w:pPr>
      <w:spacing w:before="240" w:after="60"/>
      <w:outlineLvl w:val="5"/>
    </w:pPr>
    <w:rPr>
      <w:rFonts w:ascii="Times New Roman" w:hAnsi="Times New Roman"/>
      <w:b/>
      <w:bCs/>
      <w:sz w:val="22"/>
      <w:szCs w:val="22"/>
    </w:rPr>
  </w:style>
  <w:style w:type="paragraph" w:styleId="Heading7">
    <w:name w:val="heading 7"/>
    <w:basedOn w:val="Normal"/>
    <w:next w:val="Normal"/>
    <w:rsid w:val="000F6A5B"/>
    <w:pPr>
      <w:spacing w:before="240" w:after="60"/>
      <w:outlineLvl w:val="6"/>
    </w:pPr>
    <w:rPr>
      <w:rFonts w:ascii="Times New Roman" w:hAnsi="Times New Roman"/>
      <w:sz w:val="24"/>
    </w:rPr>
  </w:style>
  <w:style w:type="paragraph" w:styleId="Heading8">
    <w:name w:val="heading 8"/>
    <w:basedOn w:val="Normal"/>
    <w:next w:val="Normal"/>
    <w:rsid w:val="000F6A5B"/>
    <w:pPr>
      <w:spacing w:before="240" w:after="60"/>
      <w:outlineLvl w:val="7"/>
    </w:pPr>
    <w:rPr>
      <w:rFonts w:ascii="Times New Roman" w:hAnsi="Times New Roman"/>
      <w:i/>
      <w:iCs/>
      <w:sz w:val="24"/>
    </w:rPr>
  </w:style>
  <w:style w:type="paragraph" w:styleId="Heading9">
    <w:name w:val="heading 9"/>
    <w:basedOn w:val="Heading2"/>
    <w:next w:val="Normal"/>
    <w:rsid w:val="008875A7"/>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aliases w:val="Comunicate Char2,Comunicate Char Char"/>
    <w:link w:val="Heading2"/>
    <w:rsid w:val="008875A7"/>
    <w:rPr>
      <w:rFonts w:ascii="Verdana" w:hAnsi="Verdana" w:cs="Arial"/>
      <w:b/>
      <w:bCs/>
      <w:i/>
      <w:iCs/>
      <w:smallCaps/>
      <w:color w:val="333333"/>
      <w:sz w:val="18"/>
      <w:szCs w:val="18"/>
      <w:lang w:val="ro-RO" w:eastAsia="en-US" w:bidi="ar-SA"/>
    </w:rPr>
  </w:style>
  <w:style w:type="character" w:customStyle="1" w:styleId="Heading1Char">
    <w:name w:val="Heading 1 Char"/>
    <w:aliases w:val="Agenda prefect Char"/>
    <w:link w:val="Heading1"/>
    <w:rsid w:val="005249E2"/>
    <w:rPr>
      <w:rFonts w:ascii="Verdana" w:hAnsi="Verdana" w:cs="Arial"/>
      <w:b/>
      <w:bCs/>
      <w:iCs/>
      <w:smallCaps/>
      <w:color w:val="333333"/>
      <w:sz w:val="22"/>
      <w:szCs w:val="24"/>
      <w:lang w:val="ro-RO" w:eastAsia="en-US" w:bidi="ar-SA"/>
    </w:rPr>
  </w:style>
  <w:style w:type="character" w:customStyle="1" w:styleId="Heading3Char">
    <w:name w:val="Heading 3 Char"/>
    <w:link w:val="Heading3"/>
    <w:rsid w:val="008875A7"/>
    <w:rPr>
      <w:rFonts w:ascii="Verdana" w:hAnsi="Verdana" w:cs="Arial"/>
      <w:b/>
      <w:bCs/>
      <w:smallCaps/>
      <w:sz w:val="18"/>
      <w:szCs w:val="18"/>
      <w:lang w:val="ro-RO" w:eastAsia="en-US" w:bidi="ar-SA"/>
    </w:rPr>
  </w:style>
  <w:style w:type="paragraph" w:styleId="Header">
    <w:name w:val="header"/>
    <w:basedOn w:val="Normal"/>
    <w:rsid w:val="00633305"/>
    <w:pPr>
      <w:tabs>
        <w:tab w:val="center" w:pos="4320"/>
        <w:tab w:val="right" w:pos="8640"/>
      </w:tabs>
      <w:spacing w:after="840"/>
    </w:pPr>
    <w:rPr>
      <w:rFonts w:ascii="Book Antiqua" w:hAnsi="Book Antiqua"/>
      <w:b/>
      <w:i/>
      <w:smallCaps/>
      <w:color w:val="333333"/>
      <w:sz w:val="22"/>
      <w:szCs w:val="22"/>
    </w:rPr>
  </w:style>
  <w:style w:type="character" w:styleId="Hyperlink">
    <w:name w:val="Hyperlink"/>
    <w:uiPriority w:val="99"/>
    <w:rsid w:val="00633305"/>
    <w:rPr>
      <w:rFonts w:ascii="Verdana" w:hAnsi="Verdana"/>
      <w:color w:val="0000FF"/>
      <w:sz w:val="18"/>
      <w:szCs w:val="18"/>
      <w:u w:val="single"/>
      <w:lang w:val="ro-RO" w:eastAsia="en-US" w:bidi="ar-SA"/>
    </w:rPr>
  </w:style>
  <w:style w:type="paragraph" w:styleId="Footer">
    <w:name w:val="footer"/>
    <w:aliases w:val="subsol"/>
    <w:basedOn w:val="Normal"/>
    <w:rsid w:val="00633305"/>
    <w:pPr>
      <w:tabs>
        <w:tab w:val="center" w:pos="4320"/>
        <w:tab w:val="right" w:pos="8640"/>
      </w:tabs>
      <w:jc w:val="center"/>
    </w:pPr>
    <w:rPr>
      <w:rFonts w:ascii="Book Antiqua" w:hAnsi="Book Antiqua"/>
      <w:b/>
      <w:color w:val="808080"/>
    </w:rPr>
  </w:style>
  <w:style w:type="table" w:styleId="TableGrid">
    <w:name w:val="Table Grid"/>
    <w:basedOn w:val="TableNormal"/>
    <w:rsid w:val="00633305"/>
    <w:pPr>
      <w:spacing w:before="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Europeana">
    <w:name w:val="Info Europeana"/>
    <w:basedOn w:val="Heading2"/>
    <w:next w:val="Normal"/>
    <w:rsid w:val="00C15594"/>
  </w:style>
  <w:style w:type="paragraph" w:customStyle="1" w:styleId="Sursacomp">
    <w:name w:val="Sursa comp"/>
    <w:basedOn w:val="Normal"/>
    <w:next w:val="Normal"/>
    <w:rsid w:val="008875A7"/>
    <w:pPr>
      <w:jc w:val="right"/>
    </w:pPr>
    <w:rPr>
      <w:b/>
      <w:i/>
      <w:sz w:val="15"/>
    </w:rPr>
  </w:style>
  <w:style w:type="paragraph" w:customStyle="1" w:styleId="separatorcapitole">
    <w:name w:val="separator capitole"/>
    <w:basedOn w:val="Normal"/>
    <w:next w:val="Normal"/>
    <w:link w:val="separatorcapitoleChar"/>
    <w:rsid w:val="008875A7"/>
    <w:pPr>
      <w:spacing w:before="240" w:after="240"/>
      <w:jc w:val="center"/>
    </w:pPr>
    <w:rPr>
      <w:color w:val="9999FF"/>
      <w:spacing w:val="40"/>
      <w:sz w:val="16"/>
      <w:szCs w:val="16"/>
    </w:rPr>
  </w:style>
  <w:style w:type="character" w:customStyle="1" w:styleId="separatorcapitoleChar">
    <w:name w:val="separator capitole Char"/>
    <w:link w:val="separatorcapitole"/>
    <w:rsid w:val="0055595A"/>
    <w:rPr>
      <w:rFonts w:ascii="Verdana" w:hAnsi="Verdana"/>
      <w:color w:val="9999FF"/>
      <w:spacing w:val="40"/>
      <w:sz w:val="16"/>
      <w:szCs w:val="16"/>
      <w:lang w:val="ro-RO" w:eastAsia="en-US" w:bidi="ar-SA"/>
    </w:rPr>
  </w:style>
  <w:style w:type="paragraph" w:customStyle="1" w:styleId="titlumicagenda">
    <w:name w:val="titlu mic agenda"/>
    <w:basedOn w:val="Heading2"/>
    <w:next w:val="Normal"/>
    <w:rsid w:val="008875A7"/>
    <w:pPr>
      <w:shd w:val="clear" w:color="auto" w:fill="085092"/>
      <w:spacing w:before="0"/>
    </w:pPr>
    <w:rPr>
      <w:rFonts w:cs="Tahoma"/>
      <w:i w:val="0"/>
      <w:smallCaps w:val="0"/>
      <w:color w:val="FFFFFF"/>
      <w:spacing w:val="-6"/>
      <w:sz w:val="18"/>
      <w:szCs w:val="18"/>
    </w:rPr>
  </w:style>
  <w:style w:type="paragraph" w:customStyle="1" w:styleId="numerotatintabeltext">
    <w:name w:val="numerotat in tabel text"/>
    <w:basedOn w:val="Normal"/>
    <w:rsid w:val="008875A7"/>
    <w:pPr>
      <w:numPr>
        <w:numId w:val="1"/>
      </w:numPr>
    </w:pPr>
    <w:rPr>
      <w:sz w:val="17"/>
    </w:rPr>
  </w:style>
  <w:style w:type="paragraph" w:styleId="DocumentMap">
    <w:name w:val="Document Map"/>
    <w:basedOn w:val="Normal"/>
    <w:rsid w:val="008875A7"/>
    <w:pPr>
      <w:shd w:val="clear" w:color="auto" w:fill="000080"/>
    </w:pPr>
    <w:rPr>
      <w:rFonts w:ascii="Tahoma" w:hAnsi="Tahoma" w:cs="Tahoma"/>
    </w:rPr>
  </w:style>
  <w:style w:type="paragraph" w:customStyle="1" w:styleId="Consultarepublica">
    <w:name w:val="Consultare publica"/>
    <w:basedOn w:val="Heading2"/>
    <w:next w:val="Normal"/>
    <w:rsid w:val="008875A7"/>
  </w:style>
  <w:style w:type="paragraph" w:customStyle="1" w:styleId="SelectiaMO">
    <w:name w:val="Selectia MO"/>
    <w:basedOn w:val="Normal"/>
    <w:rsid w:val="00C15594"/>
    <w:pPr>
      <w:keepNext/>
      <w:spacing w:before="240" w:after="60" w:line="288" w:lineRule="auto"/>
      <w:jc w:val="center"/>
      <w:outlineLvl w:val="1"/>
    </w:pPr>
    <w:rPr>
      <w:rFonts w:cs="Arial"/>
      <w:b/>
      <w:bCs/>
      <w:iCs/>
      <w:smallCaps/>
      <w:color w:val="333333"/>
      <w:sz w:val="20"/>
      <w:szCs w:val="20"/>
    </w:rPr>
  </w:style>
  <w:style w:type="paragraph" w:customStyle="1" w:styleId="Titluarticolcomunicate">
    <w:name w:val="Titlu articol comunicate"/>
    <w:basedOn w:val="Heading2"/>
    <w:next w:val="Normal"/>
    <w:rsid w:val="008875A7"/>
    <w:pPr>
      <w:shd w:val="clear" w:color="auto" w:fill="A6BFFE"/>
      <w:spacing w:before="0"/>
      <w:jc w:val="center"/>
    </w:pPr>
    <w:rPr>
      <w:i w:val="0"/>
      <w:smallCaps w:val="0"/>
      <w:sz w:val="18"/>
      <w:szCs w:val="18"/>
    </w:rPr>
  </w:style>
  <w:style w:type="paragraph" w:customStyle="1" w:styleId="Consultare">
    <w:name w:val="Consultare"/>
    <w:basedOn w:val="Heading2"/>
    <w:next w:val="Normal"/>
    <w:rsid w:val="00BA6097"/>
    <w:rPr>
      <w:color w:val="753282"/>
    </w:rPr>
  </w:style>
  <w:style w:type="paragraph" w:customStyle="1" w:styleId="Stilsursa">
    <w:name w:val="Stil sursa"/>
    <w:basedOn w:val="Normal"/>
    <w:next w:val="Normal"/>
    <w:link w:val="StilsursaChar1"/>
    <w:qFormat/>
    <w:rsid w:val="008875A7"/>
    <w:pPr>
      <w:jc w:val="right"/>
    </w:pPr>
    <w:rPr>
      <w:b/>
      <w:i/>
      <w:color w:val="0000FF"/>
      <w:sz w:val="14"/>
    </w:rPr>
  </w:style>
  <w:style w:type="character" w:customStyle="1" w:styleId="StilsursaChar1">
    <w:name w:val="Stil sursa Char1"/>
    <w:link w:val="Stilsursa"/>
    <w:rsid w:val="0055595A"/>
    <w:rPr>
      <w:rFonts w:ascii="Verdana" w:hAnsi="Verdana"/>
      <w:b/>
      <w:i/>
      <w:color w:val="0000FF"/>
      <w:sz w:val="14"/>
      <w:szCs w:val="24"/>
      <w:lang w:val="ro-RO" w:eastAsia="en-US" w:bidi="ar-SA"/>
    </w:rPr>
  </w:style>
  <w:style w:type="paragraph" w:customStyle="1" w:styleId="AgendaEU">
    <w:name w:val="Agenda EU"/>
    <w:basedOn w:val="Heading2"/>
    <w:next w:val="Normal"/>
    <w:link w:val="AgendaEUChar"/>
    <w:rsid w:val="008875A7"/>
    <w:rPr>
      <w:color w:val="0066FF"/>
    </w:rPr>
  </w:style>
  <w:style w:type="character" w:customStyle="1" w:styleId="AgendaEUChar">
    <w:name w:val="Agenda EU Char"/>
    <w:link w:val="AgendaEU"/>
    <w:rsid w:val="008875A7"/>
    <w:rPr>
      <w:rFonts w:ascii="Verdana" w:hAnsi="Verdana" w:cs="Arial"/>
      <w:b/>
      <w:bCs/>
      <w:i/>
      <w:iCs/>
      <w:smallCaps/>
      <w:color w:val="0066FF"/>
      <w:sz w:val="18"/>
      <w:szCs w:val="18"/>
      <w:lang w:val="ro-RO" w:eastAsia="en-US" w:bidi="ar-SA"/>
    </w:rPr>
  </w:style>
  <w:style w:type="paragraph" w:customStyle="1" w:styleId="Institutiieuropene">
    <w:name w:val="Institutii europene"/>
    <w:basedOn w:val="Heading2"/>
    <w:next w:val="Normal"/>
    <w:rsid w:val="00D9083D"/>
    <w:pPr>
      <w:spacing w:before="120"/>
    </w:pPr>
    <w:rPr>
      <w:rFonts w:cs="Times New Roman"/>
      <w:iCs w:val="0"/>
      <w:color w:val="0000FF"/>
    </w:rPr>
  </w:style>
  <w:style w:type="paragraph" w:customStyle="1" w:styleId="Institutieeuropeana">
    <w:name w:val="Institutie europeana"/>
    <w:basedOn w:val="Heading4"/>
    <w:next w:val="Normal"/>
    <w:link w:val="InstitutieeuropeanaCaracter"/>
    <w:rsid w:val="00D9083D"/>
    <w:pPr>
      <w:spacing w:before="120"/>
    </w:pPr>
    <w:rPr>
      <w:rFonts w:ascii="Verdana" w:hAnsi="Verdana"/>
      <w:bCs w:val="0"/>
      <w:color w:val="000080"/>
      <w:spacing w:val="40"/>
      <w:sz w:val="18"/>
      <w:szCs w:val="18"/>
    </w:rPr>
  </w:style>
  <w:style w:type="character" w:customStyle="1" w:styleId="InstitutieeuropeanaCaracter">
    <w:name w:val="Institutie europeana Caracter"/>
    <w:link w:val="Institutieeuropeana"/>
    <w:locked/>
    <w:rsid w:val="0055595A"/>
    <w:rPr>
      <w:rFonts w:ascii="Verdana" w:hAnsi="Verdana"/>
      <w:b/>
      <w:color w:val="000080"/>
      <w:spacing w:val="40"/>
      <w:sz w:val="18"/>
      <w:szCs w:val="18"/>
      <w:lang w:val="ro-RO" w:eastAsia="en-US" w:bidi="ar-SA"/>
    </w:rPr>
  </w:style>
  <w:style w:type="paragraph" w:customStyle="1" w:styleId="separatorarticole">
    <w:name w:val="separator articole"/>
    <w:basedOn w:val="Normal"/>
    <w:next w:val="Normal"/>
    <w:qFormat/>
    <w:rsid w:val="00D9083D"/>
    <w:pPr>
      <w:jc w:val="center"/>
    </w:pPr>
    <w:rPr>
      <w:color w:val="3366FF"/>
    </w:rPr>
  </w:style>
  <w:style w:type="paragraph" w:styleId="TOC1">
    <w:name w:val="toc 1"/>
    <w:basedOn w:val="Normal"/>
    <w:next w:val="Normal"/>
    <w:autoRedefine/>
    <w:uiPriority w:val="39"/>
    <w:rsid w:val="005D189D"/>
    <w:pPr>
      <w:spacing w:after="120"/>
    </w:pPr>
    <w:rPr>
      <w:rFonts w:ascii="Times New Roman" w:hAnsi="Times New Roman"/>
      <w:b/>
      <w:bCs/>
      <w:caps/>
      <w:sz w:val="20"/>
      <w:szCs w:val="20"/>
    </w:rPr>
  </w:style>
  <w:style w:type="paragraph" w:styleId="TOC2">
    <w:name w:val="toc 2"/>
    <w:basedOn w:val="Normal"/>
    <w:next w:val="Normal"/>
    <w:autoRedefine/>
    <w:uiPriority w:val="39"/>
    <w:rsid w:val="006C678A"/>
    <w:pPr>
      <w:tabs>
        <w:tab w:val="right" w:leader="dot" w:pos="9498"/>
      </w:tabs>
      <w:spacing w:before="80"/>
      <w:ind w:left="1276" w:right="27" w:hanging="283"/>
    </w:pPr>
    <w:rPr>
      <w:rFonts w:ascii="Book Antiqua" w:hAnsi="Book Antiqua" w:cs="Arial"/>
      <w:b/>
      <w:bCs/>
      <w:smallCaps/>
      <w:noProof/>
      <w:sz w:val="20"/>
      <w:szCs w:val="20"/>
    </w:rPr>
  </w:style>
  <w:style w:type="paragraph" w:styleId="TOC3">
    <w:name w:val="toc 3"/>
    <w:basedOn w:val="Normal"/>
    <w:next w:val="Normal"/>
    <w:autoRedefine/>
    <w:uiPriority w:val="39"/>
    <w:rsid w:val="00AB7EA3"/>
    <w:pPr>
      <w:tabs>
        <w:tab w:val="right" w:leader="dot" w:pos="9720"/>
      </w:tabs>
      <w:spacing w:before="60"/>
      <w:ind w:left="3782" w:right="136"/>
    </w:pPr>
    <w:rPr>
      <w:rFonts w:ascii="Times New Roman" w:hAnsi="Times New Roman"/>
      <w:i/>
      <w:iCs/>
      <w:sz w:val="20"/>
      <w:szCs w:val="20"/>
    </w:rPr>
  </w:style>
  <w:style w:type="paragraph" w:styleId="TOC4">
    <w:name w:val="toc 4"/>
    <w:basedOn w:val="Normal"/>
    <w:next w:val="Normal"/>
    <w:autoRedefine/>
    <w:uiPriority w:val="39"/>
    <w:rsid w:val="007B47D1"/>
    <w:pPr>
      <w:tabs>
        <w:tab w:val="right" w:leader="dot" w:pos="9356"/>
      </w:tabs>
      <w:spacing w:before="40"/>
      <w:ind w:left="1865" w:right="136" w:hanging="425"/>
    </w:pPr>
    <w:rPr>
      <w:noProof/>
      <w:sz w:val="16"/>
      <w:szCs w:val="16"/>
      <w:lang w:val="en-GB"/>
    </w:rPr>
  </w:style>
  <w:style w:type="paragraph" w:customStyle="1" w:styleId="DinactualitateaEU">
    <w:name w:val="Din actualitatea EU"/>
    <w:basedOn w:val="Heading2"/>
    <w:next w:val="Normal"/>
    <w:rsid w:val="00E30B8B"/>
    <w:pPr>
      <w:spacing w:before="120"/>
    </w:pPr>
    <w:rPr>
      <w:bCs w:val="0"/>
      <w:iCs w:val="0"/>
      <w:color w:val="CC0000"/>
      <w:szCs w:val="24"/>
    </w:rPr>
  </w:style>
  <w:style w:type="paragraph" w:customStyle="1" w:styleId="Infoutile">
    <w:name w:val="Info utile"/>
    <w:basedOn w:val="Heading2"/>
    <w:next w:val="Normal"/>
    <w:rsid w:val="00E30B8B"/>
    <w:pPr>
      <w:spacing w:before="120"/>
    </w:pPr>
    <w:rPr>
      <w:bCs w:val="0"/>
      <w:iCs w:val="0"/>
      <w:color w:val="009900"/>
      <w:szCs w:val="24"/>
    </w:rPr>
  </w:style>
  <w:style w:type="paragraph" w:customStyle="1" w:styleId="Oportunitati">
    <w:name w:val="Oportunitati"/>
    <w:basedOn w:val="Heading2"/>
    <w:next w:val="Normal"/>
    <w:rsid w:val="0044450A"/>
    <w:pPr>
      <w:spacing w:before="120"/>
    </w:pPr>
    <w:rPr>
      <w:bCs w:val="0"/>
      <w:iCs w:val="0"/>
      <w:color w:val="FF6600"/>
      <w:szCs w:val="24"/>
    </w:rPr>
  </w:style>
  <w:style w:type="paragraph" w:customStyle="1" w:styleId="RezultatedinOF">
    <w:name w:val="Rezultate din OF"/>
    <w:basedOn w:val="Heading2"/>
    <w:next w:val="Normal"/>
    <w:rsid w:val="0044450A"/>
    <w:pPr>
      <w:spacing w:before="120"/>
    </w:pPr>
    <w:rPr>
      <w:bCs w:val="0"/>
      <w:iCs w:val="0"/>
      <w:color w:val="0E6A74"/>
      <w:szCs w:val="24"/>
    </w:rPr>
  </w:style>
  <w:style w:type="paragraph" w:customStyle="1" w:styleId="Consultare-dezbatere">
    <w:name w:val="Consultare-dezbatere"/>
    <w:basedOn w:val="Heading2"/>
    <w:next w:val="Normal"/>
    <w:rsid w:val="0044450A"/>
    <w:pPr>
      <w:spacing w:before="120"/>
    </w:pPr>
    <w:rPr>
      <w:bCs w:val="0"/>
      <w:iCs w:val="0"/>
      <w:color w:val="FF00FF"/>
      <w:szCs w:val="24"/>
    </w:rPr>
  </w:style>
  <w:style w:type="paragraph" w:customStyle="1" w:styleId="Competitii">
    <w:name w:val="Competitii"/>
    <w:basedOn w:val="Heading2"/>
    <w:next w:val="Normal"/>
    <w:rsid w:val="0044450A"/>
    <w:pPr>
      <w:spacing w:before="120"/>
    </w:pPr>
    <w:rPr>
      <w:bCs w:val="0"/>
      <w:iCs w:val="0"/>
      <w:color w:val="3366FF"/>
      <w:szCs w:val="24"/>
    </w:rPr>
  </w:style>
  <w:style w:type="paragraph" w:customStyle="1" w:styleId="Parteneriate">
    <w:name w:val="Parteneriate"/>
    <w:basedOn w:val="Heading2"/>
    <w:next w:val="Normal"/>
    <w:rsid w:val="0044450A"/>
    <w:pPr>
      <w:spacing w:before="120"/>
    </w:pPr>
    <w:rPr>
      <w:bCs w:val="0"/>
      <w:iCs w:val="0"/>
      <w:color w:val="333399"/>
      <w:szCs w:val="24"/>
    </w:rPr>
  </w:style>
  <w:style w:type="paragraph" w:customStyle="1" w:styleId="Detalii-Pagini">
    <w:name w:val="Detalii-Pagini"/>
    <w:basedOn w:val="Normal"/>
    <w:next w:val="Normal"/>
    <w:link w:val="Detalii-PaginiChar"/>
    <w:rsid w:val="002E3F81"/>
    <w:pPr>
      <w:pBdr>
        <w:left w:val="threeDEngrave" w:sz="18" w:space="4" w:color="FF0000"/>
      </w:pBdr>
      <w:spacing w:before="0"/>
    </w:pPr>
    <w:rPr>
      <w:b/>
      <w:sz w:val="16"/>
      <w:szCs w:val="16"/>
    </w:rPr>
  </w:style>
  <w:style w:type="character" w:customStyle="1" w:styleId="Detalii-PaginiChar">
    <w:name w:val="Detalii-Pagini Char"/>
    <w:link w:val="Detalii-Pagini"/>
    <w:rsid w:val="000132E9"/>
    <w:rPr>
      <w:rFonts w:ascii="Verdana" w:hAnsi="Verdana"/>
      <w:b/>
      <w:sz w:val="16"/>
      <w:szCs w:val="16"/>
      <w:lang w:val="ro-RO" w:eastAsia="en-US" w:bidi="ar-SA"/>
    </w:rPr>
  </w:style>
  <w:style w:type="paragraph" w:customStyle="1" w:styleId="FeedBack">
    <w:name w:val="Feed Back"/>
    <w:basedOn w:val="Normal"/>
    <w:next w:val="Normal"/>
    <w:rsid w:val="00E2390C"/>
    <w:pPr>
      <w:tabs>
        <w:tab w:val="left" w:pos="2354"/>
      </w:tabs>
      <w:spacing w:before="100" w:beforeAutospacing="1" w:after="100" w:afterAutospacing="1"/>
    </w:pPr>
    <w:rPr>
      <w:rFonts w:cs="Tahoma"/>
      <w:b/>
      <w:smallCaps/>
      <w:sz w:val="36"/>
      <w:szCs w:val="36"/>
    </w:rPr>
  </w:style>
  <w:style w:type="paragraph" w:customStyle="1" w:styleId="Textfeedback">
    <w:name w:val="Text feed back"/>
    <w:basedOn w:val="Normal"/>
    <w:next w:val="Normal"/>
    <w:rsid w:val="00E2390C"/>
    <w:pPr>
      <w:tabs>
        <w:tab w:val="center" w:pos="4323"/>
      </w:tabs>
      <w:spacing w:before="720"/>
    </w:pPr>
    <w:rPr>
      <w:rFonts w:cs="Tahoma"/>
      <w:smallCaps/>
      <w:szCs w:val="22"/>
    </w:rPr>
  </w:style>
  <w:style w:type="paragraph" w:customStyle="1" w:styleId="Detalii-Paginiverde">
    <w:name w:val="Detalii-Pagini verde"/>
    <w:basedOn w:val="Detalii-Pagini"/>
    <w:next w:val="Normal"/>
    <w:rsid w:val="002E3F81"/>
    <w:pPr>
      <w:pBdr>
        <w:left w:val="threeDEngrave" w:sz="18" w:space="4" w:color="008000"/>
      </w:pBdr>
    </w:pPr>
    <w:rPr>
      <w:bCs/>
      <w:szCs w:val="20"/>
    </w:rPr>
  </w:style>
  <w:style w:type="paragraph" w:customStyle="1" w:styleId="Detalii-PaginiPortocaliu">
    <w:name w:val="Detalii-Pagini Portocaliu"/>
    <w:basedOn w:val="Detalii-Pagini"/>
    <w:next w:val="Normal"/>
    <w:rsid w:val="002E3F81"/>
    <w:pPr>
      <w:pBdr>
        <w:left w:val="threeDEngrave" w:sz="18" w:space="4" w:color="FF9900"/>
      </w:pBdr>
    </w:pPr>
  </w:style>
  <w:style w:type="paragraph" w:customStyle="1" w:styleId="Detalii-PaginiTurcoaz">
    <w:name w:val="Detalii-Pagini Turcoaz"/>
    <w:basedOn w:val="Detalii-Pagini"/>
    <w:next w:val="Normal"/>
    <w:rsid w:val="002E3F81"/>
    <w:pPr>
      <w:pBdr>
        <w:left w:val="threeDEngrave" w:sz="18" w:space="4" w:color="008080"/>
      </w:pBdr>
    </w:pPr>
    <w:rPr>
      <w:bCs/>
      <w:szCs w:val="20"/>
    </w:rPr>
  </w:style>
  <w:style w:type="paragraph" w:customStyle="1" w:styleId="Detalii-PaginiRoz">
    <w:name w:val="Detalii-Pagini Roz"/>
    <w:basedOn w:val="Detalii-Pagini"/>
    <w:next w:val="Normal"/>
    <w:rsid w:val="002E3F81"/>
    <w:pPr>
      <w:pBdr>
        <w:left w:val="threeDEngrave" w:sz="18" w:space="4" w:color="FF99CC"/>
      </w:pBdr>
    </w:pPr>
    <w:rPr>
      <w:bCs/>
      <w:szCs w:val="20"/>
    </w:rPr>
  </w:style>
  <w:style w:type="paragraph" w:customStyle="1" w:styleId="Detalii-PaginiPaleBlue">
    <w:name w:val="Detalii-Pagini Pale Blue"/>
    <w:basedOn w:val="Detalii-Pagini"/>
    <w:next w:val="Normal"/>
    <w:link w:val="Detalii-PaginiPaleBlueChar"/>
    <w:rsid w:val="005F15C1"/>
    <w:pPr>
      <w:pBdr>
        <w:left w:val="threeDEngrave" w:sz="18" w:space="4" w:color="99CCFF"/>
      </w:pBdr>
      <w:spacing w:before="240"/>
    </w:pPr>
    <w:rPr>
      <w:bCs/>
      <w:szCs w:val="20"/>
    </w:rPr>
  </w:style>
  <w:style w:type="character" w:customStyle="1" w:styleId="Detalii-PaginiPaleBlueChar">
    <w:name w:val="Detalii-Pagini Pale Blue Char"/>
    <w:link w:val="Detalii-PaginiPaleBlue"/>
    <w:rsid w:val="000132E9"/>
    <w:rPr>
      <w:rFonts w:ascii="Verdana" w:hAnsi="Verdana"/>
      <w:b/>
      <w:bCs/>
      <w:sz w:val="16"/>
      <w:szCs w:val="16"/>
      <w:lang w:val="ro-RO" w:eastAsia="en-US" w:bidi="ar-SA"/>
    </w:rPr>
  </w:style>
  <w:style w:type="paragraph" w:customStyle="1" w:styleId="Detalii-PaginBlue-Gray">
    <w:name w:val="Detalii-Pagin Blue-Gray"/>
    <w:basedOn w:val="Detalii-Pagini"/>
    <w:next w:val="Normal"/>
    <w:rsid w:val="002E3F81"/>
    <w:pPr>
      <w:pBdr>
        <w:left w:val="threeDEngrave" w:sz="18" w:space="4" w:color="666699"/>
      </w:pBdr>
    </w:pPr>
    <w:rPr>
      <w:bCs/>
      <w:szCs w:val="20"/>
    </w:rPr>
  </w:style>
  <w:style w:type="paragraph" w:customStyle="1" w:styleId="ArticolinfoEU">
    <w:name w:val="Articol info EU"/>
    <w:basedOn w:val="Normal"/>
    <w:next w:val="Normal"/>
    <w:semiHidden/>
    <w:rsid w:val="00801AD9"/>
    <w:rPr>
      <w:b/>
      <w:color w:val="000080"/>
    </w:rPr>
  </w:style>
  <w:style w:type="paragraph" w:styleId="TOC5">
    <w:name w:val="toc 5"/>
    <w:basedOn w:val="Normal"/>
    <w:next w:val="Normal"/>
    <w:autoRedefine/>
    <w:semiHidden/>
    <w:rsid w:val="005D189D"/>
    <w:pPr>
      <w:spacing w:before="0"/>
      <w:ind w:left="720"/>
    </w:pPr>
    <w:rPr>
      <w:rFonts w:ascii="Times New Roman" w:hAnsi="Times New Roman"/>
      <w:szCs w:val="18"/>
    </w:rPr>
  </w:style>
  <w:style w:type="paragraph" w:styleId="TOC6">
    <w:name w:val="toc 6"/>
    <w:basedOn w:val="Normal"/>
    <w:next w:val="Normal"/>
    <w:autoRedefine/>
    <w:semiHidden/>
    <w:rsid w:val="005D189D"/>
    <w:pPr>
      <w:spacing w:before="0"/>
      <w:ind w:left="900"/>
    </w:pPr>
    <w:rPr>
      <w:rFonts w:ascii="Times New Roman" w:hAnsi="Times New Roman"/>
      <w:szCs w:val="18"/>
    </w:rPr>
  </w:style>
  <w:style w:type="paragraph" w:styleId="TOC7">
    <w:name w:val="toc 7"/>
    <w:basedOn w:val="Normal"/>
    <w:next w:val="Normal"/>
    <w:autoRedefine/>
    <w:semiHidden/>
    <w:rsid w:val="005D189D"/>
    <w:pPr>
      <w:spacing w:before="0"/>
      <w:ind w:left="1080"/>
    </w:pPr>
    <w:rPr>
      <w:rFonts w:ascii="Times New Roman" w:hAnsi="Times New Roman"/>
      <w:szCs w:val="18"/>
    </w:rPr>
  </w:style>
  <w:style w:type="paragraph" w:styleId="TOC8">
    <w:name w:val="toc 8"/>
    <w:basedOn w:val="Normal"/>
    <w:next w:val="Normal"/>
    <w:autoRedefine/>
    <w:semiHidden/>
    <w:rsid w:val="005D189D"/>
    <w:pPr>
      <w:spacing w:before="0"/>
      <w:ind w:left="1260"/>
    </w:pPr>
    <w:rPr>
      <w:rFonts w:ascii="Times New Roman" w:hAnsi="Times New Roman"/>
      <w:szCs w:val="18"/>
    </w:rPr>
  </w:style>
  <w:style w:type="paragraph" w:styleId="TOC9">
    <w:name w:val="toc 9"/>
    <w:basedOn w:val="Normal"/>
    <w:next w:val="Normal"/>
    <w:autoRedefine/>
    <w:semiHidden/>
    <w:rsid w:val="005D189D"/>
    <w:pPr>
      <w:spacing w:before="0"/>
      <w:ind w:left="1440"/>
    </w:pPr>
    <w:rPr>
      <w:rFonts w:ascii="Times New Roman" w:hAnsi="Times New Roman"/>
      <w:szCs w:val="18"/>
    </w:rPr>
  </w:style>
  <w:style w:type="paragraph" w:customStyle="1" w:styleId="textCuprins">
    <w:name w:val="text Cuprins"/>
    <w:basedOn w:val="Normal"/>
    <w:next w:val="Normal"/>
    <w:rsid w:val="000035FE"/>
    <w:pPr>
      <w:spacing w:after="240"/>
      <w:ind w:left="2880"/>
    </w:pPr>
    <w:rPr>
      <w:b/>
      <w:i/>
    </w:rPr>
  </w:style>
  <w:style w:type="paragraph" w:customStyle="1" w:styleId="ArticolUE">
    <w:name w:val="Articol UE"/>
    <w:basedOn w:val="Institutieeuropeana"/>
    <w:next w:val="Normal"/>
    <w:semiHidden/>
    <w:rsid w:val="00801AD9"/>
    <w:rPr>
      <w:spacing w:val="0"/>
    </w:rPr>
  </w:style>
  <w:style w:type="paragraph" w:customStyle="1" w:styleId="TitluArticolinINFOUE">
    <w:name w:val="Titlu Articol in INFO UE"/>
    <w:basedOn w:val="Institutieeuropeana"/>
    <w:next w:val="Normal"/>
    <w:link w:val="TitluArticolinINFOUECaracter"/>
    <w:qFormat/>
    <w:rsid w:val="00553BE8"/>
    <w:rPr>
      <w:spacing w:val="0"/>
    </w:rPr>
  </w:style>
  <w:style w:type="character" w:customStyle="1" w:styleId="TitluArticolinINFOUECaracter">
    <w:name w:val="Titlu Articol in INFO UE Caracter"/>
    <w:link w:val="TitluArticolinINFOUE"/>
    <w:locked/>
    <w:rsid w:val="00553BE8"/>
    <w:rPr>
      <w:rFonts w:ascii="Verdana" w:hAnsi="Verdana"/>
      <w:b/>
      <w:color w:val="000080"/>
      <w:sz w:val="18"/>
      <w:szCs w:val="18"/>
      <w:lang w:eastAsia="en-US"/>
    </w:rPr>
  </w:style>
  <w:style w:type="paragraph" w:styleId="BalloonText">
    <w:name w:val="Balloon Text"/>
    <w:basedOn w:val="Normal"/>
    <w:semiHidden/>
    <w:rsid w:val="000F6A5B"/>
    <w:rPr>
      <w:rFonts w:ascii="Tahoma" w:hAnsi="Tahoma" w:cs="Tahoma"/>
      <w:sz w:val="16"/>
      <w:szCs w:val="16"/>
    </w:rPr>
  </w:style>
  <w:style w:type="paragraph" w:customStyle="1" w:styleId="AgendaPrefect">
    <w:name w:val="Agenda Prefect"/>
    <w:basedOn w:val="Heading2"/>
    <w:next w:val="Normal"/>
    <w:rsid w:val="000035FE"/>
    <w:pPr>
      <w:jc w:val="center"/>
    </w:pPr>
    <w:rPr>
      <w:i w:val="0"/>
      <w:sz w:val="22"/>
      <w:szCs w:val="22"/>
    </w:rPr>
  </w:style>
  <w:style w:type="paragraph" w:customStyle="1" w:styleId="CharChar4CaracterCaracterCharCharCaracterCaracterCharCharCaracterCaracterCharCaracterCaracterCharCaracterCaracterCharCaracterCaracterCharCaracterCaracterCharCaracterCaracterCharCaracterCaracterChar">
    <w:name w:val="Char Char4 Caracter Caracter Char Char Caracter Caracter Char Char Caracter Caracter Char Caracter Caracter Char Caracter Caracter Char Caracter Caracter Char Caracter Caracter Char Caracter Caracter Char Caracter Caracter Char"/>
    <w:basedOn w:val="Normal"/>
    <w:rsid w:val="00AA40AE"/>
    <w:pPr>
      <w:spacing w:before="0" w:after="160" w:line="240" w:lineRule="exact"/>
    </w:pPr>
    <w:rPr>
      <w:szCs w:val="18"/>
    </w:rPr>
  </w:style>
  <w:style w:type="character" w:customStyle="1" w:styleId="ComunicateChar1">
    <w:name w:val="Comunicate Char1"/>
    <w:aliases w:val="Comunicate Char Char Char,Comunicate Char Char Char1"/>
    <w:rsid w:val="0055595A"/>
    <w:rPr>
      <w:rFonts w:ascii="Verdana" w:hAnsi="Verdana" w:cs="Arial"/>
      <w:b/>
      <w:bCs/>
      <w:i/>
      <w:iCs/>
      <w:smallCaps/>
      <w:color w:val="333333"/>
      <w:sz w:val="18"/>
      <w:szCs w:val="18"/>
      <w:lang w:val="ro-RO" w:eastAsia="en-US" w:bidi="ar-SA"/>
    </w:rPr>
  </w:style>
  <w:style w:type="character" w:styleId="Strong">
    <w:name w:val="Strong"/>
    <w:uiPriority w:val="22"/>
    <w:qFormat/>
    <w:rsid w:val="0055595A"/>
    <w:rPr>
      <w:rFonts w:ascii="Verdana" w:hAnsi="Verdana"/>
      <w:b/>
      <w:bCs/>
      <w:sz w:val="18"/>
      <w:szCs w:val="18"/>
      <w:lang w:val="ro-RO" w:eastAsia="en-US" w:bidi="ar-SA"/>
    </w:rPr>
  </w:style>
  <w:style w:type="character" w:customStyle="1" w:styleId="createdate">
    <w:name w:val="createdate"/>
    <w:basedOn w:val="DefaultParagraphFont"/>
    <w:rsid w:val="005606FC"/>
    <w:rPr>
      <w:rFonts w:ascii="Verdana" w:hAnsi="Verdana"/>
      <w:sz w:val="18"/>
      <w:szCs w:val="18"/>
      <w:lang w:val="ro-RO" w:eastAsia="en-US" w:bidi="ar-SA"/>
    </w:rPr>
  </w:style>
  <w:style w:type="character" w:customStyle="1" w:styleId="ijgfl">
    <w:name w:val="ijgfl"/>
    <w:basedOn w:val="DefaultParagraphFont"/>
    <w:rsid w:val="005606FC"/>
    <w:rPr>
      <w:rFonts w:ascii="Verdana" w:hAnsi="Verdana"/>
      <w:sz w:val="18"/>
      <w:szCs w:val="18"/>
      <w:lang w:val="ro-RO" w:eastAsia="en-US" w:bidi="ar-SA"/>
    </w:rPr>
  </w:style>
  <w:style w:type="paragraph" w:styleId="NormalWeb">
    <w:name w:val="Normal (Web)"/>
    <w:basedOn w:val="Normal"/>
    <w:uiPriority w:val="99"/>
    <w:rsid w:val="005606FC"/>
    <w:pPr>
      <w:spacing w:before="100" w:beforeAutospacing="1" w:after="100" w:afterAutospacing="1"/>
    </w:pPr>
    <w:rPr>
      <w:rFonts w:ascii="Times New Roman" w:hAnsi="Times New Roman"/>
      <w:sz w:val="24"/>
      <w:lang w:val="en-US"/>
    </w:rPr>
  </w:style>
  <w:style w:type="character" w:styleId="Emphasis">
    <w:name w:val="Emphasis"/>
    <w:uiPriority w:val="20"/>
    <w:qFormat/>
    <w:rsid w:val="005606FC"/>
    <w:rPr>
      <w:rFonts w:ascii="Verdana" w:hAnsi="Verdana"/>
      <w:i/>
      <w:iCs/>
      <w:sz w:val="18"/>
      <w:szCs w:val="18"/>
      <w:lang w:val="ro-RO" w:eastAsia="en-US" w:bidi="ar-SA"/>
    </w:rPr>
  </w:style>
  <w:style w:type="character" w:customStyle="1" w:styleId="apple-converted-space">
    <w:name w:val="apple-converted-space"/>
    <w:basedOn w:val="DefaultParagraphFont"/>
    <w:rsid w:val="00B7345A"/>
    <w:rPr>
      <w:rFonts w:ascii="Verdana" w:hAnsi="Verdana"/>
      <w:sz w:val="18"/>
      <w:szCs w:val="18"/>
      <w:lang w:val="ro-RO" w:eastAsia="en-US" w:bidi="ar-SA"/>
    </w:rPr>
  </w:style>
  <w:style w:type="paragraph" w:customStyle="1" w:styleId="custom1">
    <w:name w:val="custom1"/>
    <w:basedOn w:val="Normal"/>
    <w:rsid w:val="00B7345A"/>
    <w:pPr>
      <w:spacing w:before="100" w:beforeAutospacing="1" w:after="100" w:afterAutospacing="1"/>
    </w:pPr>
    <w:rPr>
      <w:rFonts w:ascii="Times New Roman" w:hAnsi="Times New Roman"/>
      <w:sz w:val="24"/>
      <w:lang w:val="en-US"/>
    </w:rPr>
  </w:style>
  <w:style w:type="character" w:customStyle="1" w:styleId="g8g0i40">
    <w:name w:val="g8g0i40"/>
    <w:basedOn w:val="DefaultParagraphFont"/>
    <w:rsid w:val="004D3E26"/>
    <w:rPr>
      <w:rFonts w:ascii="Verdana" w:hAnsi="Verdana"/>
      <w:sz w:val="18"/>
      <w:szCs w:val="18"/>
      <w:lang w:val="ro-RO" w:eastAsia="en-US" w:bidi="ar-SA"/>
    </w:rPr>
  </w:style>
  <w:style w:type="paragraph" w:customStyle="1" w:styleId="5normal">
    <w:name w:val="5normal"/>
    <w:basedOn w:val="Normal"/>
    <w:rsid w:val="00A445F6"/>
    <w:pPr>
      <w:spacing w:before="100" w:beforeAutospacing="1" w:after="100" w:afterAutospacing="1"/>
    </w:pPr>
    <w:rPr>
      <w:rFonts w:ascii="Times New Roman" w:hAnsi="Times New Roman"/>
      <w:sz w:val="24"/>
      <w:lang w:val="en-US"/>
    </w:rPr>
  </w:style>
  <w:style w:type="character" w:customStyle="1" w:styleId="Editor">
    <w:name w:val="Editor"/>
    <w:rsid w:val="00252020"/>
    <w:rPr>
      <w:rFonts w:ascii="Arial" w:hAnsi="Arial"/>
      <w:sz w:val="18"/>
      <w:szCs w:val="18"/>
      <w:lang w:val="ro-RO" w:eastAsia="en-US" w:bidi="ar-SA"/>
    </w:rPr>
  </w:style>
  <w:style w:type="character" w:customStyle="1" w:styleId="epsubtitle">
    <w:name w:val="ep_subtitle"/>
    <w:basedOn w:val="DefaultParagraphFont"/>
    <w:rsid w:val="00252020"/>
    <w:rPr>
      <w:rFonts w:ascii="Verdana" w:hAnsi="Verdana"/>
      <w:sz w:val="18"/>
      <w:szCs w:val="18"/>
      <w:lang w:val="ro-RO" w:eastAsia="en-US" w:bidi="ar-SA"/>
    </w:rPr>
  </w:style>
  <w:style w:type="character" w:customStyle="1" w:styleId="epgeneral">
    <w:name w:val="ep_general"/>
    <w:basedOn w:val="DefaultParagraphFont"/>
    <w:rsid w:val="00252020"/>
    <w:rPr>
      <w:rFonts w:ascii="Verdana" w:hAnsi="Verdana"/>
      <w:sz w:val="18"/>
      <w:szCs w:val="18"/>
      <w:lang w:val="ro-RO" w:eastAsia="en-US" w:bidi="ar-SA"/>
    </w:rPr>
  </w:style>
  <w:style w:type="character" w:customStyle="1" w:styleId="eptheme">
    <w:name w:val="ep_theme"/>
    <w:basedOn w:val="DefaultParagraphFont"/>
    <w:rsid w:val="00252020"/>
    <w:rPr>
      <w:rFonts w:ascii="Verdana" w:hAnsi="Verdana"/>
      <w:sz w:val="18"/>
      <w:szCs w:val="18"/>
      <w:lang w:val="ro-RO" w:eastAsia="en-US" w:bidi="ar-SA"/>
    </w:rPr>
  </w:style>
  <w:style w:type="character" w:customStyle="1" w:styleId="epdate">
    <w:name w:val="ep_date"/>
    <w:basedOn w:val="DefaultParagraphFont"/>
    <w:rsid w:val="00252020"/>
    <w:rPr>
      <w:rFonts w:ascii="Verdana" w:hAnsi="Verdana"/>
      <w:sz w:val="18"/>
      <w:szCs w:val="18"/>
      <w:lang w:val="ro-RO" w:eastAsia="en-US" w:bidi="ar-SA"/>
    </w:rPr>
  </w:style>
  <w:style w:type="character" w:customStyle="1" w:styleId="ependbox">
    <w:name w:val="ep_endbox"/>
    <w:basedOn w:val="DefaultParagraphFont"/>
    <w:rsid w:val="00252020"/>
    <w:rPr>
      <w:rFonts w:ascii="Verdana" w:hAnsi="Verdana"/>
      <w:sz w:val="18"/>
      <w:szCs w:val="18"/>
      <w:lang w:val="ro-RO" w:eastAsia="en-US" w:bidi="ar-SA"/>
    </w:rPr>
  </w:style>
  <w:style w:type="character" w:customStyle="1" w:styleId="eplegend">
    <w:name w:val="ep_legend"/>
    <w:basedOn w:val="DefaultParagraphFont"/>
    <w:rsid w:val="00252020"/>
    <w:rPr>
      <w:rFonts w:ascii="Verdana" w:hAnsi="Verdana"/>
      <w:sz w:val="18"/>
      <w:szCs w:val="18"/>
      <w:lang w:val="ro-RO" w:eastAsia="en-US" w:bidi="ar-SA"/>
    </w:rPr>
  </w:style>
  <w:style w:type="character" w:customStyle="1" w:styleId="ephidden">
    <w:name w:val="ep_hidden"/>
    <w:basedOn w:val="DefaultParagraphFont"/>
    <w:rsid w:val="00252020"/>
    <w:rPr>
      <w:rFonts w:ascii="Verdana" w:hAnsi="Verdana"/>
      <w:sz w:val="18"/>
      <w:szCs w:val="18"/>
      <w:lang w:val="ro-RO" w:eastAsia="en-US" w:bidi="ar-SA"/>
    </w:rPr>
  </w:style>
  <w:style w:type="character" w:customStyle="1" w:styleId="epplenary">
    <w:name w:val="ep_plenary"/>
    <w:basedOn w:val="DefaultParagraphFont"/>
    <w:rsid w:val="00252020"/>
    <w:rPr>
      <w:rFonts w:ascii="Verdana" w:hAnsi="Verdana"/>
      <w:sz w:val="18"/>
      <w:szCs w:val="18"/>
      <w:lang w:val="ro-RO" w:eastAsia="en-US" w:bidi="ar-SA"/>
    </w:rPr>
  </w:style>
  <w:style w:type="character" w:customStyle="1" w:styleId="similarst">
    <w:name w:val="similarst"/>
    <w:basedOn w:val="DefaultParagraphFont"/>
    <w:rsid w:val="00795C8C"/>
    <w:rPr>
      <w:rFonts w:ascii="Verdana" w:hAnsi="Verdana"/>
      <w:sz w:val="18"/>
      <w:szCs w:val="18"/>
      <w:lang w:val="ro-RO" w:eastAsia="en-US" w:bidi="ar-SA"/>
    </w:rPr>
  </w:style>
  <w:style w:type="paragraph" w:customStyle="1" w:styleId="hpdate">
    <w:name w:val="hpdate"/>
    <w:basedOn w:val="Normal"/>
    <w:rsid w:val="00894B98"/>
    <w:pPr>
      <w:spacing w:before="100" w:beforeAutospacing="1" w:after="100" w:afterAutospacing="1"/>
    </w:pPr>
    <w:rPr>
      <w:rFonts w:ascii="Times New Roman" w:hAnsi="Times New Roman"/>
      <w:sz w:val="24"/>
      <w:lang w:val="en-US"/>
    </w:rPr>
  </w:style>
  <w:style w:type="paragraph" w:styleId="z-TopofForm">
    <w:name w:val="HTML Top of Form"/>
    <w:basedOn w:val="Normal"/>
    <w:next w:val="Normal"/>
    <w:link w:val="z-TopofFormChar"/>
    <w:hidden/>
    <w:uiPriority w:val="99"/>
    <w:rsid w:val="00E2718D"/>
    <w:pPr>
      <w:pBdr>
        <w:bottom w:val="single" w:sz="6" w:space="1" w:color="auto"/>
      </w:pBdr>
      <w:spacing w:before="0"/>
      <w:jc w:val="center"/>
    </w:pPr>
    <w:rPr>
      <w:rFonts w:ascii="Arial" w:hAnsi="Arial" w:cs="Arial"/>
      <w:vanish/>
      <w:sz w:val="16"/>
      <w:szCs w:val="16"/>
      <w:lang w:val="en-US"/>
    </w:rPr>
  </w:style>
  <w:style w:type="character" w:customStyle="1" w:styleId="z-TopofFormChar">
    <w:name w:val="z-Top of Form Char"/>
    <w:link w:val="z-TopofForm"/>
    <w:uiPriority w:val="99"/>
    <w:rsid w:val="007E26DA"/>
    <w:rPr>
      <w:rFonts w:ascii="Arial" w:hAnsi="Arial" w:cs="Arial"/>
      <w:vanish/>
      <w:sz w:val="16"/>
      <w:szCs w:val="16"/>
      <w:lang w:val="en-US" w:eastAsia="en-US"/>
    </w:rPr>
  </w:style>
  <w:style w:type="paragraph" w:styleId="z-BottomofForm">
    <w:name w:val="HTML Bottom of Form"/>
    <w:basedOn w:val="Normal"/>
    <w:next w:val="Normal"/>
    <w:link w:val="z-BottomofFormChar"/>
    <w:hidden/>
    <w:uiPriority w:val="99"/>
    <w:rsid w:val="00E2718D"/>
    <w:pPr>
      <w:pBdr>
        <w:top w:val="single" w:sz="6" w:space="1" w:color="auto"/>
      </w:pBdr>
      <w:spacing w:before="0"/>
      <w:jc w:val="center"/>
    </w:pPr>
    <w:rPr>
      <w:rFonts w:ascii="Arial" w:hAnsi="Arial" w:cs="Arial"/>
      <w:vanish/>
      <w:sz w:val="16"/>
      <w:szCs w:val="16"/>
      <w:lang w:val="en-US"/>
    </w:rPr>
  </w:style>
  <w:style w:type="character" w:customStyle="1" w:styleId="z-BottomofFormChar">
    <w:name w:val="z-Bottom of Form Char"/>
    <w:link w:val="z-BottomofForm"/>
    <w:uiPriority w:val="99"/>
    <w:rsid w:val="007E26DA"/>
    <w:rPr>
      <w:rFonts w:ascii="Arial" w:hAnsi="Arial" w:cs="Arial"/>
      <w:vanish/>
      <w:sz w:val="16"/>
      <w:szCs w:val="16"/>
      <w:lang w:val="en-US" w:eastAsia="en-US"/>
    </w:rPr>
  </w:style>
  <w:style w:type="paragraph" w:customStyle="1" w:styleId="europeancommissionpr">
    <w:name w:val="europeancommissionpr"/>
    <w:basedOn w:val="Normal"/>
    <w:rsid w:val="00E2718D"/>
    <w:pPr>
      <w:spacing w:before="100" w:beforeAutospacing="1" w:after="100" w:afterAutospacing="1"/>
    </w:pPr>
    <w:rPr>
      <w:rFonts w:ascii="Times New Roman" w:hAnsi="Times New Roman"/>
      <w:sz w:val="24"/>
      <w:lang w:val="en-US"/>
    </w:rPr>
  </w:style>
  <w:style w:type="paragraph" w:customStyle="1" w:styleId="normal-text">
    <w:name w:val="normal-text"/>
    <w:basedOn w:val="Normal"/>
    <w:rsid w:val="00E2718D"/>
    <w:pPr>
      <w:spacing w:before="100" w:beforeAutospacing="1" w:after="100" w:afterAutospacing="1"/>
    </w:pPr>
    <w:rPr>
      <w:rFonts w:ascii="Times New Roman" w:hAnsi="Times New Roman"/>
      <w:sz w:val="24"/>
      <w:lang w:val="en-US"/>
    </w:rPr>
  </w:style>
  <w:style w:type="character" w:customStyle="1" w:styleId="first-name">
    <w:name w:val="first-name"/>
    <w:basedOn w:val="DefaultParagraphFont"/>
    <w:rsid w:val="00E2718D"/>
    <w:rPr>
      <w:rFonts w:ascii="Verdana" w:hAnsi="Verdana"/>
      <w:sz w:val="18"/>
      <w:szCs w:val="18"/>
      <w:lang w:val="ro-RO" w:eastAsia="en-US" w:bidi="ar-SA"/>
    </w:rPr>
  </w:style>
  <w:style w:type="character" w:customStyle="1" w:styleId="last-name">
    <w:name w:val="last-name"/>
    <w:basedOn w:val="DefaultParagraphFont"/>
    <w:rsid w:val="00E2718D"/>
    <w:rPr>
      <w:rFonts w:ascii="Verdana" w:hAnsi="Verdana"/>
      <w:sz w:val="18"/>
      <w:szCs w:val="18"/>
      <w:lang w:val="ro-RO" w:eastAsia="en-US" w:bidi="ar-SA"/>
    </w:rPr>
  </w:style>
  <w:style w:type="character" w:customStyle="1" w:styleId="data">
    <w:name w:val="data"/>
    <w:basedOn w:val="DefaultParagraphFont"/>
    <w:rsid w:val="00EF338F"/>
    <w:rPr>
      <w:rFonts w:ascii="Verdana" w:hAnsi="Verdana"/>
      <w:sz w:val="18"/>
      <w:szCs w:val="18"/>
      <w:lang w:val="ro-RO" w:eastAsia="en-US" w:bidi="ar-SA"/>
    </w:rPr>
  </w:style>
  <w:style w:type="character" w:customStyle="1" w:styleId="categ">
    <w:name w:val="categ"/>
    <w:basedOn w:val="DefaultParagraphFont"/>
    <w:rsid w:val="00A14566"/>
    <w:rPr>
      <w:rFonts w:ascii="Verdana" w:hAnsi="Verdana"/>
      <w:sz w:val="18"/>
      <w:szCs w:val="18"/>
      <w:lang w:val="ro-RO" w:eastAsia="en-US" w:bidi="ar-SA"/>
    </w:rPr>
  </w:style>
  <w:style w:type="character" w:customStyle="1" w:styleId="sans">
    <w:name w:val="sans"/>
    <w:basedOn w:val="DefaultParagraphFont"/>
    <w:rsid w:val="00A14566"/>
    <w:rPr>
      <w:rFonts w:ascii="Verdana" w:hAnsi="Verdana"/>
      <w:sz w:val="18"/>
      <w:szCs w:val="18"/>
      <w:lang w:val="ro-RO" w:eastAsia="en-US" w:bidi="ar-SA"/>
    </w:rPr>
  </w:style>
  <w:style w:type="paragraph" w:customStyle="1" w:styleId="intro">
    <w:name w:val="intro"/>
    <w:basedOn w:val="Normal"/>
    <w:rsid w:val="00A14566"/>
    <w:pPr>
      <w:spacing w:before="100" w:beforeAutospacing="1" w:after="100" w:afterAutospacing="1"/>
    </w:pPr>
    <w:rPr>
      <w:rFonts w:ascii="Times New Roman" w:hAnsi="Times New Roman"/>
      <w:sz w:val="24"/>
      <w:lang w:val="en-US"/>
    </w:rPr>
  </w:style>
  <w:style w:type="paragraph" w:customStyle="1" w:styleId="CharCharCaracterCaracterCharCaracterCaracter">
    <w:name w:val="Char Char Caracter Caracter Char Caracter Caracter"/>
    <w:basedOn w:val="Normal"/>
    <w:rsid w:val="00A4656F"/>
    <w:pPr>
      <w:spacing w:before="0"/>
    </w:pPr>
    <w:rPr>
      <w:rFonts w:ascii="Times New Roman" w:hAnsi="Times New Roman"/>
      <w:sz w:val="24"/>
      <w:lang w:val="pl-PL" w:eastAsia="pl-PL"/>
    </w:rPr>
  </w:style>
  <w:style w:type="character" w:customStyle="1" w:styleId="articlecontent">
    <w:name w:val="article_content"/>
    <w:basedOn w:val="DefaultParagraphFont"/>
    <w:rsid w:val="005B7ECE"/>
    <w:rPr>
      <w:rFonts w:ascii="Verdana" w:hAnsi="Verdana"/>
      <w:sz w:val="18"/>
      <w:szCs w:val="18"/>
      <w:lang w:val="ro-RO" w:eastAsia="en-US" w:bidi="ar-SA"/>
    </w:rPr>
  </w:style>
  <w:style w:type="paragraph" w:customStyle="1" w:styleId="imgcaption">
    <w:name w:val="img_caption"/>
    <w:basedOn w:val="Normal"/>
    <w:rsid w:val="00EE7896"/>
    <w:pPr>
      <w:spacing w:before="100" w:beforeAutospacing="1" w:after="100" w:afterAutospacing="1"/>
    </w:pPr>
    <w:rPr>
      <w:rFonts w:ascii="Times New Roman" w:hAnsi="Times New Roman"/>
      <w:sz w:val="24"/>
      <w:lang w:val="en-GB" w:eastAsia="en-GB"/>
    </w:rPr>
  </w:style>
  <w:style w:type="character" w:customStyle="1" w:styleId="wffiletext">
    <w:name w:val="wf_file_text"/>
    <w:rsid w:val="00EE7896"/>
  </w:style>
  <w:style w:type="character" w:customStyle="1" w:styleId="taglib-text">
    <w:name w:val="taglib-text"/>
    <w:rsid w:val="000822A3"/>
  </w:style>
  <w:style w:type="paragraph" w:styleId="NoSpacing">
    <w:name w:val="No Spacing"/>
    <w:link w:val="NoSpacingChar"/>
    <w:uiPriority w:val="1"/>
    <w:qFormat/>
    <w:rsid w:val="002A07C0"/>
    <w:rPr>
      <w:rFonts w:ascii="Calibri" w:hAnsi="Calibri"/>
      <w:sz w:val="22"/>
      <w:szCs w:val="22"/>
      <w:lang w:val="en-US" w:eastAsia="en-US"/>
    </w:rPr>
  </w:style>
  <w:style w:type="character" w:customStyle="1" w:styleId="NoSpacingChar">
    <w:name w:val="No Spacing Char"/>
    <w:link w:val="NoSpacing"/>
    <w:uiPriority w:val="1"/>
    <w:locked/>
    <w:rsid w:val="002A07C0"/>
    <w:rPr>
      <w:rFonts w:ascii="Calibri" w:hAnsi="Calibri"/>
      <w:sz w:val="22"/>
      <w:szCs w:val="22"/>
      <w:lang w:val="en-US" w:eastAsia="en-US"/>
    </w:rPr>
  </w:style>
  <w:style w:type="paragraph" w:customStyle="1" w:styleId="s12">
    <w:name w:val="s12"/>
    <w:basedOn w:val="Normal"/>
    <w:rsid w:val="00DB5AAF"/>
    <w:pPr>
      <w:spacing w:before="100" w:beforeAutospacing="1" w:after="100" w:afterAutospacing="1"/>
    </w:pPr>
    <w:rPr>
      <w:rFonts w:ascii="Times New Roman" w:hAnsi="Times New Roman"/>
      <w:sz w:val="24"/>
      <w:lang w:eastAsia="ro-RO"/>
    </w:rPr>
  </w:style>
  <w:style w:type="character" w:customStyle="1" w:styleId="in-widget">
    <w:name w:val="in-widget"/>
    <w:rsid w:val="00C718AE"/>
  </w:style>
  <w:style w:type="character" w:styleId="FollowedHyperlink">
    <w:name w:val="FollowedHyperlink"/>
    <w:uiPriority w:val="99"/>
    <w:rsid w:val="0003633A"/>
    <w:rPr>
      <w:rFonts w:ascii="Verdana" w:hAnsi="Verdana"/>
      <w:color w:val="954F72"/>
      <w:sz w:val="18"/>
      <w:szCs w:val="18"/>
      <w:u w:val="single"/>
      <w:lang w:val="ro-RO" w:eastAsia="en-US" w:bidi="ar-SA"/>
    </w:rPr>
  </w:style>
  <w:style w:type="character" w:styleId="EndnoteReference">
    <w:name w:val="endnote reference"/>
    <w:uiPriority w:val="99"/>
    <w:unhideWhenUsed/>
    <w:rsid w:val="00EF2435"/>
    <w:rPr>
      <w:vertAlign w:val="superscript"/>
    </w:rPr>
  </w:style>
  <w:style w:type="paragraph" w:styleId="FootnoteText">
    <w:name w:val="footnote text"/>
    <w:aliases w:val="Podrozdział,Footnote,Footnote Text Char Char,Fußnote,single space,footnote text,FOOTNOTES,fn,fn Char Char Char,fn Char Char,fn Char,Fußnote Char Char Char,Fußnote Char,Fußnote Char Char Char Char,Footnote text,Fußnotentext Char,f"/>
    <w:basedOn w:val="Normal"/>
    <w:link w:val="FootnoteTextChar"/>
    <w:uiPriority w:val="99"/>
    <w:rsid w:val="00421FA9"/>
    <w:rPr>
      <w:sz w:val="20"/>
      <w:szCs w:val="20"/>
    </w:rPr>
  </w:style>
  <w:style w:type="character" w:customStyle="1" w:styleId="FootnoteTextChar">
    <w:name w:val="Footnote Text Char"/>
    <w:aliases w:val="Podrozdział Char,Footnote Char,Footnote Text Char Char Char,Fußnote Char1,single space Char,footnote text Char,FOOTNOTES Char,fn Char1,fn Char Char Char Char,fn Char Char Char1,fn Char Char1,Fußnote Char Char Char Char1,f Char"/>
    <w:basedOn w:val="DefaultParagraphFont"/>
    <w:link w:val="FootnoteText"/>
    <w:uiPriority w:val="99"/>
    <w:rsid w:val="00421FA9"/>
    <w:rPr>
      <w:rFonts w:ascii="Verdana" w:hAnsi="Verdana"/>
      <w:sz w:val="18"/>
      <w:szCs w:val="18"/>
      <w:lang w:val="ro-RO" w:eastAsia="en-US" w:bidi="ar-SA"/>
    </w:rPr>
  </w:style>
  <w:style w:type="paragraph" w:styleId="EndnoteText">
    <w:name w:val="endnote text"/>
    <w:basedOn w:val="Normal"/>
    <w:link w:val="EndnoteTextChar"/>
    <w:rsid w:val="00421FA9"/>
    <w:rPr>
      <w:sz w:val="20"/>
      <w:szCs w:val="20"/>
    </w:rPr>
  </w:style>
  <w:style w:type="character" w:customStyle="1" w:styleId="EndnoteTextChar">
    <w:name w:val="Endnote Text Char"/>
    <w:basedOn w:val="DefaultParagraphFont"/>
    <w:link w:val="EndnoteText"/>
    <w:rsid w:val="00421FA9"/>
    <w:rPr>
      <w:rFonts w:ascii="Verdana" w:hAnsi="Verdana"/>
      <w:sz w:val="18"/>
      <w:szCs w:val="18"/>
      <w:lang w:val="ro-RO" w:eastAsia="en-US" w:bidi="ar-SA"/>
    </w:rPr>
  </w:style>
  <w:style w:type="character" w:styleId="FootnoteReference">
    <w:name w:val="footnote reference"/>
    <w:aliases w:val="Footnote reference number Char Char Char Char Char Char Char,Times 10 Point Char Char Char Char Char Char Char,Exposant 3 Point Char Char Char Char Char Char Char,Footnote symbol Char Char Char Char Char Char Char Char"/>
    <w:link w:val="FootnotereferencenumberCharCharCharCharCharChar"/>
    <w:uiPriority w:val="99"/>
    <w:rsid w:val="00421FA9"/>
    <w:rPr>
      <w:rFonts w:ascii="Verdana" w:hAnsi="Verdana"/>
      <w:sz w:val="18"/>
      <w:szCs w:val="18"/>
      <w:vertAlign w:val="superscript"/>
      <w:lang w:val="ro-RO" w:eastAsia="en-US" w:bidi="ar-SA"/>
    </w:rPr>
  </w:style>
  <w:style w:type="paragraph" w:customStyle="1" w:styleId="FootnotereferencenumberCharCharCharCharCharChar">
    <w:name w:val="Footnote reference number Char Char Char Char Char Char"/>
    <w:aliases w:val="Times 10 Point Char Char Char Char Char Char,Exposant 3 Point Char Char Char Char Char Char,Footnote symbol Char Char Char Char Char Char"/>
    <w:basedOn w:val="Normal"/>
    <w:link w:val="FootnoteReference"/>
    <w:rsid w:val="0038400B"/>
    <w:pPr>
      <w:spacing w:before="0" w:after="160" w:line="240" w:lineRule="exact"/>
    </w:pPr>
    <w:rPr>
      <w:szCs w:val="18"/>
      <w:vertAlign w:val="superscript"/>
    </w:rPr>
  </w:style>
  <w:style w:type="character" w:customStyle="1" w:styleId="yiv5340679083hps">
    <w:name w:val="yiv5340679083hps"/>
    <w:rsid w:val="00C93689"/>
  </w:style>
  <w:style w:type="paragraph" w:styleId="ListParagraph">
    <w:name w:val="List Paragraph"/>
    <w:basedOn w:val="Normal"/>
    <w:uiPriority w:val="34"/>
    <w:qFormat/>
    <w:rsid w:val="00C93689"/>
    <w:pPr>
      <w:spacing w:before="0"/>
      <w:ind w:left="720"/>
      <w:contextualSpacing/>
    </w:pPr>
    <w:rPr>
      <w:rFonts w:ascii="Times New Roman" w:hAnsi="Times New Roman"/>
      <w:sz w:val="24"/>
      <w:lang w:val="fr-FR" w:eastAsia="fr-FR"/>
    </w:rPr>
  </w:style>
  <w:style w:type="character" w:customStyle="1" w:styleId="multipagepage">
    <w:name w:val="multipage_page"/>
    <w:rsid w:val="00DB48BA"/>
  </w:style>
  <w:style w:type="character" w:customStyle="1" w:styleId="multipageselectedpage">
    <w:name w:val="multipage_selectedpage"/>
    <w:rsid w:val="00DB48BA"/>
  </w:style>
  <w:style w:type="character" w:customStyle="1" w:styleId="epcommittee">
    <w:name w:val="ep_committee"/>
    <w:rsid w:val="0057383C"/>
  </w:style>
  <w:style w:type="character" w:customStyle="1" w:styleId="in-none">
    <w:name w:val="in-none"/>
    <w:rsid w:val="008055EE"/>
  </w:style>
  <w:style w:type="character" w:customStyle="1" w:styleId="findword">
    <w:name w:val="findword"/>
    <w:rsid w:val="008D1B8F"/>
  </w:style>
  <w:style w:type="paragraph" w:customStyle="1" w:styleId="body1">
    <w:name w:val="body1"/>
    <w:basedOn w:val="Normal"/>
    <w:rsid w:val="002A051F"/>
    <w:pPr>
      <w:spacing w:before="100" w:beforeAutospacing="1" w:after="100" w:afterAutospacing="1"/>
    </w:pPr>
    <w:rPr>
      <w:rFonts w:ascii="Times New Roman" w:hAnsi="Times New Roman"/>
      <w:sz w:val="24"/>
      <w:lang w:eastAsia="ro-RO"/>
    </w:rPr>
  </w:style>
  <w:style w:type="paragraph" w:styleId="PlainText">
    <w:name w:val="Plain Text"/>
    <w:basedOn w:val="Normal"/>
    <w:link w:val="PlainTextChar"/>
    <w:uiPriority w:val="99"/>
    <w:semiHidden/>
    <w:unhideWhenUsed/>
    <w:rsid w:val="0038400B"/>
    <w:pPr>
      <w:spacing w:before="0"/>
    </w:pPr>
    <w:rPr>
      <w:rFonts w:ascii="Calibri" w:eastAsia="Calibri" w:hAnsi="Calibri"/>
      <w:sz w:val="22"/>
      <w:szCs w:val="21"/>
    </w:rPr>
  </w:style>
  <w:style w:type="character" w:customStyle="1" w:styleId="PlainTextChar">
    <w:name w:val="Plain Text Char"/>
    <w:basedOn w:val="DefaultParagraphFont"/>
    <w:link w:val="PlainText"/>
    <w:uiPriority w:val="99"/>
    <w:semiHidden/>
    <w:rsid w:val="0038400B"/>
    <w:rPr>
      <w:rFonts w:ascii="Calibri" w:eastAsia="Calibri" w:hAnsi="Calibri"/>
      <w:sz w:val="22"/>
      <w:szCs w:val="21"/>
      <w:lang w:eastAsia="en-US"/>
    </w:rPr>
  </w:style>
  <w:style w:type="paragraph" w:styleId="HTMLPreformatted">
    <w:name w:val="HTML Preformatted"/>
    <w:basedOn w:val="Normal"/>
    <w:link w:val="HTMLPreformattedChar"/>
    <w:uiPriority w:val="99"/>
    <w:semiHidden/>
    <w:unhideWhenUsed/>
    <w:rsid w:val="00C007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pPr>
    <w:rPr>
      <w:rFonts w:ascii="Courier New" w:hAnsi="Courier New" w:cs="Courier New"/>
      <w:sz w:val="20"/>
      <w:szCs w:val="20"/>
      <w:lang w:eastAsia="ro-RO"/>
    </w:rPr>
  </w:style>
  <w:style w:type="character" w:customStyle="1" w:styleId="HTMLPreformattedChar">
    <w:name w:val="HTML Preformatted Char"/>
    <w:basedOn w:val="DefaultParagraphFont"/>
    <w:link w:val="HTMLPreformatted"/>
    <w:uiPriority w:val="99"/>
    <w:semiHidden/>
    <w:rsid w:val="00C007F5"/>
    <w:rPr>
      <w:rFonts w:ascii="Courier New" w:hAnsi="Courier New" w:cs="Courier New"/>
    </w:rPr>
  </w:style>
  <w:style w:type="paragraph" w:customStyle="1" w:styleId="p1">
    <w:name w:val="p1"/>
    <w:basedOn w:val="Normal"/>
    <w:rsid w:val="00C007F5"/>
    <w:pPr>
      <w:spacing w:before="100" w:beforeAutospacing="1" w:after="100" w:afterAutospacing="1"/>
    </w:pPr>
    <w:rPr>
      <w:rFonts w:ascii="Times New Roman" w:eastAsia="Calibri" w:hAnsi="Times New Roman"/>
      <w:sz w:val="24"/>
      <w:lang w:eastAsia="ro-RO"/>
    </w:rPr>
  </w:style>
  <w:style w:type="paragraph" w:customStyle="1" w:styleId="p2">
    <w:name w:val="p2"/>
    <w:basedOn w:val="Normal"/>
    <w:rsid w:val="00C007F5"/>
    <w:pPr>
      <w:spacing w:before="100" w:beforeAutospacing="1" w:after="100" w:afterAutospacing="1"/>
    </w:pPr>
    <w:rPr>
      <w:rFonts w:ascii="Times New Roman" w:eastAsia="Calibri" w:hAnsi="Times New Roman"/>
      <w:sz w:val="24"/>
      <w:lang w:eastAsia="ro-RO"/>
    </w:rPr>
  </w:style>
  <w:style w:type="character" w:customStyle="1" w:styleId="s1">
    <w:name w:val="s1"/>
    <w:rsid w:val="00C007F5"/>
  </w:style>
  <w:style w:type="paragraph" w:styleId="HTMLAddress">
    <w:name w:val="HTML Address"/>
    <w:basedOn w:val="Normal"/>
    <w:link w:val="HTMLAddressChar"/>
    <w:uiPriority w:val="99"/>
    <w:semiHidden/>
    <w:unhideWhenUsed/>
    <w:rsid w:val="000C5375"/>
    <w:pPr>
      <w:spacing w:before="0"/>
    </w:pPr>
    <w:rPr>
      <w:rFonts w:ascii="Times New Roman" w:hAnsi="Times New Roman"/>
      <w:i/>
      <w:iCs/>
      <w:sz w:val="24"/>
      <w:lang w:eastAsia="ro-RO"/>
    </w:rPr>
  </w:style>
  <w:style w:type="character" w:customStyle="1" w:styleId="HTMLAddressChar">
    <w:name w:val="HTML Address Char"/>
    <w:basedOn w:val="DefaultParagraphFont"/>
    <w:link w:val="HTMLAddress"/>
    <w:uiPriority w:val="99"/>
    <w:semiHidden/>
    <w:rsid w:val="000C5375"/>
    <w:rPr>
      <w:i/>
      <w:iCs/>
      <w:sz w:val="24"/>
      <w:szCs w:val="24"/>
    </w:rPr>
  </w:style>
  <w:style w:type="character" w:customStyle="1" w:styleId="topnrcomentarii">
    <w:name w:val="topnrcomentarii"/>
    <w:basedOn w:val="DefaultParagraphFont"/>
    <w:rsid w:val="00B81924"/>
  </w:style>
  <w:style w:type="character" w:customStyle="1" w:styleId="date-display-single">
    <w:name w:val="date-display-single"/>
    <w:basedOn w:val="DefaultParagraphFont"/>
    <w:rsid w:val="005C5E8E"/>
  </w:style>
  <w:style w:type="character" w:customStyle="1" w:styleId="views-label">
    <w:name w:val="views-label"/>
    <w:basedOn w:val="DefaultParagraphFont"/>
    <w:rsid w:val="005C5E8E"/>
  </w:style>
  <w:style w:type="character" w:customStyle="1" w:styleId="header-back-to">
    <w:name w:val="header-back-to"/>
    <w:basedOn w:val="DefaultParagraphFont"/>
    <w:rsid w:val="00D10005"/>
  </w:style>
  <w:style w:type="character" w:customStyle="1" w:styleId="helper-hidden-accessible">
    <w:name w:val="helper-hidden-accessible"/>
    <w:basedOn w:val="DefaultParagraphFont"/>
    <w:rsid w:val="00D10005"/>
  </w:style>
  <w:style w:type="character" w:customStyle="1" w:styleId="theauthor">
    <w:name w:val="theauthor"/>
    <w:basedOn w:val="DefaultParagraphFont"/>
    <w:rsid w:val="00D32FA8"/>
  </w:style>
  <w:style w:type="character" w:customStyle="1" w:styleId="3xgd">
    <w:name w:val="_3xgd"/>
    <w:basedOn w:val="DefaultParagraphFont"/>
    <w:rsid w:val="00E2743C"/>
  </w:style>
  <w:style w:type="character" w:customStyle="1" w:styleId="1a2o">
    <w:name w:val="_1a2o"/>
    <w:basedOn w:val="DefaultParagraphFont"/>
    <w:rsid w:val="00E2743C"/>
  </w:style>
  <w:style w:type="paragraph" w:customStyle="1" w:styleId="CharCharCaracterCaracterCharCharCaracterCaracterCharCharCharCharChar">
    <w:name w:val="Char Char Caracter Caracter Char Char Caracter Caracter Char Char Char Char Char"/>
    <w:basedOn w:val="Normal"/>
    <w:rsid w:val="0005499A"/>
    <w:pPr>
      <w:spacing w:before="0"/>
      <w:contextualSpacing/>
    </w:pPr>
    <w:rPr>
      <w:rFonts w:ascii="Times New Roman" w:hAnsi="Times New Roman"/>
      <w:sz w:val="24"/>
      <w:lang w:val="pl-PL" w:eastAsia="pl-PL"/>
    </w:rPr>
  </w:style>
  <w:style w:type="paragraph" w:customStyle="1" w:styleId="chapeau">
    <w:name w:val="chapeau"/>
    <w:basedOn w:val="Normal"/>
    <w:rsid w:val="00596CF7"/>
    <w:pPr>
      <w:spacing w:before="100" w:beforeAutospacing="1" w:after="100" w:afterAutospacing="1"/>
    </w:pPr>
    <w:rPr>
      <w:rFonts w:ascii="Times New Roman" w:hAnsi="Times New Roman"/>
      <w:sz w:val="24"/>
      <w:lang w:eastAsia="ro-RO"/>
    </w:rPr>
  </w:style>
  <w:style w:type="paragraph" w:customStyle="1" w:styleId="shareandviews">
    <w:name w:val="shareandviews"/>
    <w:basedOn w:val="Normal"/>
    <w:rsid w:val="00596CF7"/>
    <w:pPr>
      <w:spacing w:before="100" w:beforeAutospacing="1" w:after="100" w:afterAutospacing="1"/>
    </w:pPr>
    <w:rPr>
      <w:rFonts w:ascii="Times New Roman" w:hAnsi="Times New Roman"/>
      <w:sz w:val="24"/>
      <w:lang w:eastAsia="ro-RO"/>
    </w:rPr>
  </w:style>
  <w:style w:type="character" w:customStyle="1" w:styleId="views">
    <w:name w:val="views"/>
    <w:basedOn w:val="DefaultParagraphFont"/>
    <w:rsid w:val="00596CF7"/>
  </w:style>
  <w:style w:type="paragraph" w:customStyle="1" w:styleId="articlephotocaption">
    <w:name w:val="articlephotocaption"/>
    <w:basedOn w:val="Normal"/>
    <w:rsid w:val="00596CF7"/>
    <w:pPr>
      <w:spacing w:before="100" w:beforeAutospacing="1" w:after="100" w:afterAutospacing="1"/>
    </w:pPr>
    <w:rPr>
      <w:rFonts w:ascii="Times New Roman" w:hAnsi="Times New Roman"/>
      <w:sz w:val="24"/>
      <w:lang w:eastAsia="ro-RO"/>
    </w:rPr>
  </w:style>
  <w:style w:type="character" w:customStyle="1" w:styleId="element-invisible">
    <w:name w:val="element-invisible"/>
    <w:basedOn w:val="DefaultParagraphFont"/>
    <w:rsid w:val="00272FA0"/>
  </w:style>
  <w:style w:type="character" w:customStyle="1" w:styleId="offscreen">
    <w:name w:val="offscreen"/>
    <w:basedOn w:val="DefaultParagraphFont"/>
    <w:rsid w:val="00272FA0"/>
  </w:style>
  <w:style w:type="paragraph" w:customStyle="1" w:styleId="al">
    <w:name w:val="a_l"/>
    <w:basedOn w:val="Normal"/>
    <w:rsid w:val="000A2E2C"/>
    <w:pPr>
      <w:spacing w:before="100" w:beforeAutospacing="1" w:after="100" w:afterAutospacing="1"/>
    </w:pPr>
    <w:rPr>
      <w:rFonts w:ascii="Times New Roman" w:hAnsi="Times New Roman"/>
      <w:sz w:val="24"/>
      <w:lang w:val="en-US"/>
    </w:rPr>
  </w:style>
  <w:style w:type="character" w:customStyle="1" w:styleId="publish-date">
    <w:name w:val="publish-date"/>
    <w:basedOn w:val="DefaultParagraphFont"/>
    <w:rsid w:val="000A2E2C"/>
  </w:style>
  <w:style w:type="character" w:customStyle="1" w:styleId="copyright">
    <w:name w:val="copyright"/>
    <w:basedOn w:val="DefaultParagraphFont"/>
    <w:rsid w:val="000A2E2C"/>
  </w:style>
  <w:style w:type="paragraph" w:customStyle="1" w:styleId="fleft">
    <w:name w:val="fleft"/>
    <w:basedOn w:val="Normal"/>
    <w:rsid w:val="004A5FB8"/>
    <w:pPr>
      <w:spacing w:before="100" w:beforeAutospacing="1" w:after="100" w:afterAutospacing="1"/>
    </w:pPr>
    <w:rPr>
      <w:rFonts w:ascii="Times New Roman" w:hAnsi="Times New Roman"/>
      <w:sz w:val="24"/>
      <w:lang w:val="en-US"/>
    </w:rPr>
  </w:style>
  <w:style w:type="character" w:customStyle="1" w:styleId="Date1">
    <w:name w:val="Date1"/>
    <w:basedOn w:val="DefaultParagraphFont"/>
    <w:rsid w:val="004A5FB8"/>
  </w:style>
  <w:style w:type="paragraph" w:customStyle="1" w:styleId="top-button">
    <w:name w:val="top-button"/>
    <w:basedOn w:val="Normal"/>
    <w:rsid w:val="007D0FA7"/>
    <w:pPr>
      <w:spacing w:before="100" w:beforeAutospacing="1" w:after="100" w:afterAutospacing="1"/>
    </w:pPr>
    <w:rPr>
      <w:rFonts w:ascii="Times New Roman" w:hAnsi="Times New Roman"/>
      <w:sz w:val="24"/>
      <w:lang w:val="en-US"/>
    </w:rPr>
  </w:style>
  <w:style w:type="character" w:customStyle="1" w:styleId="tribe-event-date-start">
    <w:name w:val="tribe-event-date-start"/>
    <w:basedOn w:val="DefaultParagraphFont"/>
    <w:rsid w:val="007D0FA7"/>
  </w:style>
  <w:style w:type="character" w:customStyle="1" w:styleId="tribe-event-time">
    <w:name w:val="tribe-event-time"/>
    <w:basedOn w:val="DefaultParagraphFont"/>
    <w:rsid w:val="007D0FA7"/>
  </w:style>
  <w:style w:type="character" w:customStyle="1" w:styleId="timezone">
    <w:name w:val="timezone"/>
    <w:basedOn w:val="DefaultParagraphFont"/>
    <w:rsid w:val="007D0FA7"/>
  </w:style>
  <w:style w:type="character" w:customStyle="1" w:styleId="tribe-address">
    <w:name w:val="tribe-address"/>
    <w:basedOn w:val="DefaultParagraphFont"/>
    <w:rsid w:val="007D0FA7"/>
  </w:style>
  <w:style w:type="character" w:customStyle="1" w:styleId="tribe-street-address">
    <w:name w:val="tribe-street-address"/>
    <w:basedOn w:val="DefaultParagraphFont"/>
    <w:rsid w:val="007D0FA7"/>
  </w:style>
  <w:style w:type="character" w:customStyle="1" w:styleId="tribe-locality">
    <w:name w:val="tribe-locality"/>
    <w:basedOn w:val="DefaultParagraphFont"/>
    <w:rsid w:val="007D0FA7"/>
  </w:style>
  <w:style w:type="character" w:customStyle="1" w:styleId="tribe-delimiter">
    <w:name w:val="tribe-delimiter"/>
    <w:basedOn w:val="DefaultParagraphFont"/>
    <w:rsid w:val="007D0FA7"/>
  </w:style>
  <w:style w:type="character" w:customStyle="1" w:styleId="tribe-postal-code">
    <w:name w:val="tribe-postal-code"/>
    <w:basedOn w:val="DefaultParagraphFont"/>
    <w:rsid w:val="007D0FA7"/>
  </w:style>
  <w:style w:type="character" w:customStyle="1" w:styleId="tribe-country-name">
    <w:name w:val="tribe-country-name"/>
    <w:basedOn w:val="DefaultParagraphFont"/>
    <w:rsid w:val="007D0FA7"/>
  </w:style>
  <w:style w:type="character" w:customStyle="1" w:styleId="tribe-event-date-end">
    <w:name w:val="tribe-event-date-end"/>
    <w:basedOn w:val="DefaultParagraphFont"/>
    <w:rsid w:val="007D0FA7"/>
  </w:style>
  <w:style w:type="character" w:customStyle="1" w:styleId="entry-meta-item">
    <w:name w:val="entry-meta-item"/>
    <w:basedOn w:val="DefaultParagraphFont"/>
    <w:rsid w:val="00C12323"/>
  </w:style>
  <w:style w:type="character" w:customStyle="1" w:styleId="penci-post-countview-number">
    <w:name w:val="penci-post-countview-number"/>
    <w:basedOn w:val="DefaultParagraphFont"/>
    <w:rsid w:val="00C12323"/>
  </w:style>
  <w:style w:type="character" w:customStyle="1" w:styleId="penci-social-buttons">
    <w:name w:val="penci-social-buttons"/>
    <w:basedOn w:val="DefaultParagraphFont"/>
    <w:rsid w:val="00C12323"/>
  </w:style>
  <w:style w:type="character" w:customStyle="1" w:styleId="penci-social-share-text">
    <w:name w:val="penci-social-share-text"/>
    <w:basedOn w:val="DefaultParagraphFont"/>
    <w:rsid w:val="00C12323"/>
  </w:style>
  <w:style w:type="character" w:customStyle="1" w:styleId="penci-share-number">
    <w:name w:val="penci-share-number"/>
    <w:basedOn w:val="DefaultParagraphFont"/>
    <w:rsid w:val="00C12323"/>
  </w:style>
  <w:style w:type="character" w:styleId="HTMLCite">
    <w:name w:val="HTML Cite"/>
    <w:basedOn w:val="DefaultParagraphFont"/>
    <w:uiPriority w:val="99"/>
    <w:semiHidden/>
    <w:unhideWhenUsed/>
    <w:rsid w:val="00C12323"/>
    <w:rPr>
      <w:i/>
      <w:iCs/>
    </w:rPr>
  </w:style>
  <w:style w:type="character" w:customStyle="1" w:styleId="mejs-offscreen">
    <w:name w:val="mejs-offscreen"/>
    <w:basedOn w:val="DefaultParagraphFont"/>
    <w:rsid w:val="00DB202D"/>
  </w:style>
  <w:style w:type="character" w:customStyle="1" w:styleId="mejs-currenttime">
    <w:name w:val="mejs-currenttime"/>
    <w:basedOn w:val="DefaultParagraphFont"/>
    <w:rsid w:val="00DB202D"/>
  </w:style>
  <w:style w:type="character" w:customStyle="1" w:styleId="mejs-duration">
    <w:name w:val="mejs-duration"/>
    <w:basedOn w:val="DefaultParagraphFont"/>
    <w:rsid w:val="00DB202D"/>
  </w:style>
  <w:style w:type="character" w:customStyle="1" w:styleId="MeniuneNerezolvat1">
    <w:name w:val="Mențiune Nerezolvat1"/>
    <w:basedOn w:val="DefaultParagraphFont"/>
    <w:uiPriority w:val="99"/>
    <w:semiHidden/>
    <w:unhideWhenUsed/>
    <w:rsid w:val="00941CDA"/>
    <w:rPr>
      <w:color w:val="605E5C"/>
      <w:shd w:val="clear" w:color="auto" w:fill="E1DFDD"/>
    </w:rPr>
  </w:style>
  <w:style w:type="character" w:customStyle="1" w:styleId="date-display-range">
    <w:name w:val="date-display-range"/>
    <w:basedOn w:val="DefaultParagraphFont"/>
    <w:rsid w:val="007F0582"/>
  </w:style>
  <w:style w:type="character" w:customStyle="1" w:styleId="date-display-start">
    <w:name w:val="date-display-start"/>
    <w:basedOn w:val="DefaultParagraphFont"/>
    <w:rsid w:val="007F0582"/>
  </w:style>
  <w:style w:type="character" w:customStyle="1" w:styleId="date-display-end">
    <w:name w:val="date-display-end"/>
    <w:basedOn w:val="DefaultParagraphFont"/>
    <w:rsid w:val="007F0582"/>
  </w:style>
  <w:style w:type="paragraph" w:customStyle="1" w:styleId="yiv0440007088msonormal">
    <w:name w:val="yiv0440007088msonormal"/>
    <w:basedOn w:val="Normal"/>
    <w:rsid w:val="00953B6A"/>
    <w:pPr>
      <w:spacing w:before="100" w:beforeAutospacing="1" w:after="100" w:afterAutospacing="1"/>
    </w:pPr>
    <w:rPr>
      <w:rFonts w:ascii="Times New Roman" w:hAnsi="Times New Roman"/>
      <w:sz w:val="24"/>
      <w:lang w:eastAsia="ro-RO"/>
    </w:rPr>
  </w:style>
  <w:style w:type="character" w:customStyle="1" w:styleId="posted-on">
    <w:name w:val="posted-on"/>
    <w:basedOn w:val="DefaultParagraphFont"/>
    <w:rsid w:val="0016188F"/>
  </w:style>
  <w:style w:type="character" w:customStyle="1" w:styleId="by-author">
    <w:name w:val="by-author"/>
    <w:basedOn w:val="DefaultParagraphFont"/>
    <w:rsid w:val="0016188F"/>
  </w:style>
  <w:style w:type="character" w:customStyle="1" w:styleId="author">
    <w:name w:val="author"/>
    <w:basedOn w:val="DefaultParagraphFont"/>
    <w:rsid w:val="0016188F"/>
  </w:style>
  <w:style w:type="character" w:customStyle="1" w:styleId="posted-in">
    <w:name w:val="posted-in"/>
    <w:basedOn w:val="DefaultParagraphFont"/>
    <w:rsid w:val="0016188F"/>
  </w:style>
  <w:style w:type="paragraph" w:customStyle="1" w:styleId="facebook">
    <w:name w:val="facebook"/>
    <w:basedOn w:val="Normal"/>
    <w:rsid w:val="00FF6C2F"/>
    <w:pPr>
      <w:spacing w:before="100" w:beforeAutospacing="1" w:after="100" w:afterAutospacing="1"/>
    </w:pPr>
    <w:rPr>
      <w:rFonts w:ascii="Times New Roman" w:hAnsi="Times New Roman"/>
      <w:sz w:val="24"/>
      <w:lang w:eastAsia="ro-RO"/>
    </w:rPr>
  </w:style>
  <w:style w:type="paragraph" w:customStyle="1" w:styleId="twitter">
    <w:name w:val="twitter"/>
    <w:basedOn w:val="Normal"/>
    <w:rsid w:val="00FF6C2F"/>
    <w:pPr>
      <w:spacing w:before="100" w:beforeAutospacing="1" w:after="100" w:afterAutospacing="1"/>
    </w:pPr>
    <w:rPr>
      <w:rFonts w:ascii="Times New Roman" w:hAnsi="Times New Roman"/>
      <w:sz w:val="24"/>
      <w:lang w:eastAsia="ro-RO"/>
    </w:rPr>
  </w:style>
  <w:style w:type="paragraph" w:customStyle="1" w:styleId="youtube">
    <w:name w:val="youtube"/>
    <w:basedOn w:val="Normal"/>
    <w:rsid w:val="00FF6C2F"/>
    <w:pPr>
      <w:spacing w:before="100" w:beforeAutospacing="1" w:after="100" w:afterAutospacing="1"/>
    </w:pPr>
    <w:rPr>
      <w:rFonts w:ascii="Times New Roman" w:hAnsi="Times New Roman"/>
      <w:sz w:val="24"/>
      <w:lang w:eastAsia="ro-RO"/>
    </w:rPr>
  </w:style>
  <w:style w:type="paragraph" w:customStyle="1" w:styleId="rss">
    <w:name w:val="rss"/>
    <w:basedOn w:val="Normal"/>
    <w:rsid w:val="00FF6C2F"/>
    <w:pPr>
      <w:spacing w:before="100" w:beforeAutospacing="1" w:after="100" w:afterAutospacing="1"/>
    </w:pPr>
    <w:rPr>
      <w:rFonts w:ascii="Times New Roman" w:hAnsi="Times New Roman"/>
      <w:sz w:val="24"/>
      <w:lang w:eastAsia="ro-RO"/>
    </w:rPr>
  </w:style>
  <w:style w:type="character" w:customStyle="1" w:styleId="form-required">
    <w:name w:val="form-required"/>
    <w:basedOn w:val="DefaultParagraphFont"/>
    <w:rsid w:val="00FF6C2F"/>
  </w:style>
  <w:style w:type="paragraph" w:customStyle="1" w:styleId="yiv2396724975rtejustify">
    <w:name w:val="yiv2396724975rtejustify"/>
    <w:basedOn w:val="Normal"/>
    <w:rsid w:val="006318D4"/>
    <w:pPr>
      <w:spacing w:before="100" w:beforeAutospacing="1" w:after="100" w:afterAutospacing="1"/>
    </w:pPr>
    <w:rPr>
      <w:rFonts w:ascii="Times New Roman" w:hAnsi="Times New Roman"/>
      <w:sz w:val="24"/>
      <w:lang w:eastAsia="ro-RO"/>
    </w:rPr>
  </w:style>
  <w:style w:type="character" w:customStyle="1" w:styleId="textexposedshow">
    <w:name w:val="text_exposed_show"/>
    <w:basedOn w:val="DefaultParagraphFont"/>
    <w:rsid w:val="00B12DF4"/>
  </w:style>
  <w:style w:type="paragraph" w:customStyle="1" w:styleId="yiv1840130291rtejustify">
    <w:name w:val="yiv1840130291rtejustify"/>
    <w:basedOn w:val="Normal"/>
    <w:rsid w:val="00401387"/>
    <w:pPr>
      <w:spacing w:before="100" w:beforeAutospacing="1" w:after="100" w:afterAutospacing="1"/>
    </w:pPr>
    <w:rPr>
      <w:rFonts w:ascii="Times New Roman" w:hAnsi="Times New Roman"/>
      <w:sz w:val="24"/>
      <w:lang w:val="en-US"/>
    </w:rPr>
  </w:style>
  <w:style w:type="paragraph" w:customStyle="1" w:styleId="text-align-justify">
    <w:name w:val="text-align-justify"/>
    <w:basedOn w:val="Normal"/>
    <w:rsid w:val="000F373D"/>
    <w:pPr>
      <w:spacing w:before="100" w:beforeAutospacing="1" w:after="100" w:afterAutospacing="1"/>
    </w:pPr>
    <w:rPr>
      <w:rFonts w:ascii="Times New Roman" w:hAnsi="Times New Roman"/>
      <w:sz w:val="24"/>
      <w:lang w:val="en-US"/>
    </w:rPr>
  </w:style>
  <w:style w:type="character" w:customStyle="1" w:styleId="penci-cat-links">
    <w:name w:val="penci-cat-links"/>
    <w:basedOn w:val="DefaultParagraphFont"/>
    <w:rsid w:val="00F37256"/>
  </w:style>
  <w:style w:type="paragraph" w:customStyle="1" w:styleId="yiv3529426588msonormal">
    <w:name w:val="yiv3529426588msonormal"/>
    <w:basedOn w:val="Normal"/>
    <w:rsid w:val="00F37256"/>
    <w:pPr>
      <w:spacing w:before="100" w:beforeAutospacing="1" w:after="100" w:afterAutospacing="1"/>
    </w:pPr>
    <w:rPr>
      <w:rFonts w:ascii="Times New Roman" w:hAnsi="Times New Roman"/>
      <w:sz w:val="24"/>
      <w:lang w:val="en-US"/>
    </w:rPr>
  </w:style>
  <w:style w:type="paragraph" w:customStyle="1" w:styleId="default">
    <w:name w:val="default"/>
    <w:basedOn w:val="Normal"/>
    <w:rsid w:val="004C79A4"/>
    <w:pPr>
      <w:spacing w:before="100" w:beforeAutospacing="1" w:after="100" w:afterAutospacing="1"/>
    </w:pPr>
    <w:rPr>
      <w:rFonts w:ascii="Times New Roman" w:hAnsi="Times New Roman"/>
      <w:sz w:val="24"/>
      <w:lang w:val="en-US"/>
    </w:rPr>
  </w:style>
  <w:style w:type="paragraph" w:customStyle="1" w:styleId="separator">
    <w:name w:val="separator"/>
    <w:basedOn w:val="Normal"/>
    <w:rsid w:val="00A959B7"/>
    <w:rPr>
      <w:szCs w:val="18"/>
    </w:rPr>
  </w:style>
  <w:style w:type="character" w:customStyle="1" w:styleId="MeniuneNerezolvat2">
    <w:name w:val="Mențiune Nerezolvat2"/>
    <w:basedOn w:val="DefaultParagraphFont"/>
    <w:uiPriority w:val="99"/>
    <w:semiHidden/>
    <w:unhideWhenUsed/>
    <w:rsid w:val="0002483C"/>
    <w:rPr>
      <w:color w:val="605E5C"/>
      <w:shd w:val="clear" w:color="auto" w:fill="E1DFDD"/>
    </w:rPr>
  </w:style>
  <w:style w:type="character" w:customStyle="1" w:styleId="MeniuneNerezolvat3">
    <w:name w:val="Mențiune Nerezolvat3"/>
    <w:basedOn w:val="DefaultParagraphFont"/>
    <w:uiPriority w:val="99"/>
    <w:semiHidden/>
    <w:unhideWhenUsed/>
    <w:rsid w:val="00AA0A92"/>
    <w:rPr>
      <w:color w:val="605E5C"/>
      <w:shd w:val="clear" w:color="auto" w:fill="E1DFDD"/>
    </w:rPr>
  </w:style>
  <w:style w:type="paragraph" w:customStyle="1" w:styleId="sous-titre1">
    <w:name w:val="sous-titre1"/>
    <w:basedOn w:val="Normal"/>
    <w:rsid w:val="00590164"/>
    <w:pPr>
      <w:spacing w:before="100" w:beforeAutospacing="1" w:after="100" w:afterAutospacing="1"/>
    </w:pPr>
    <w:rPr>
      <w:rFonts w:ascii="Times New Roman" w:hAnsi="Times New Roman"/>
      <w:sz w:val="24"/>
      <w:lang w:eastAsia="ro-RO"/>
    </w:rPr>
  </w:style>
  <w:style w:type="paragraph" w:customStyle="1" w:styleId="box">
    <w:name w:val="box"/>
    <w:basedOn w:val="Normal"/>
    <w:rsid w:val="00590164"/>
    <w:pPr>
      <w:spacing w:before="100" w:beforeAutospacing="1" w:after="100" w:afterAutospacing="1"/>
    </w:pPr>
    <w:rPr>
      <w:rFonts w:ascii="Times New Roman" w:hAnsi="Times New Roman"/>
      <w:sz w:val="24"/>
      <w:lang w:eastAsia="ro-RO"/>
    </w:rPr>
  </w:style>
  <w:style w:type="paragraph" w:customStyle="1" w:styleId="sur">
    <w:name w:val="sur"/>
    <w:basedOn w:val="ListParagraph"/>
    <w:rsid w:val="00700A53"/>
    <w:pPr>
      <w:spacing w:before="120"/>
      <w:ind w:left="360"/>
      <w:jc w:val="right"/>
    </w:pPr>
    <w:rPr>
      <w:i/>
      <w:color w:val="2F5496" w:themeColor="accent5" w:themeShade="BF"/>
      <w:sz w:val="16"/>
      <w:szCs w:val="16"/>
    </w:rPr>
  </w:style>
  <w:style w:type="paragraph" w:customStyle="1" w:styleId="stilsur">
    <w:name w:val="stil sur"/>
    <w:basedOn w:val="NormalWeb"/>
    <w:rsid w:val="00ED6B37"/>
    <w:pPr>
      <w:spacing w:before="120" w:beforeAutospacing="0" w:after="0" w:afterAutospacing="0"/>
    </w:pPr>
    <w:rPr>
      <w:rFonts w:ascii="Verdana" w:hAnsi="Verdana"/>
      <w:sz w:val="18"/>
      <w:szCs w:val="18"/>
    </w:rPr>
  </w:style>
  <w:style w:type="character" w:customStyle="1" w:styleId="MeniuneNerezolvat4">
    <w:name w:val="Mențiune Nerezolvat4"/>
    <w:basedOn w:val="DefaultParagraphFont"/>
    <w:uiPriority w:val="99"/>
    <w:semiHidden/>
    <w:unhideWhenUsed/>
    <w:rsid w:val="00A05DE2"/>
    <w:rPr>
      <w:color w:val="605E5C"/>
      <w:shd w:val="clear" w:color="auto" w:fill="E1DFDD"/>
    </w:rPr>
  </w:style>
  <w:style w:type="character" w:customStyle="1" w:styleId="MeniuneNerezolvat5">
    <w:name w:val="Mențiune Nerezolvat5"/>
    <w:basedOn w:val="DefaultParagraphFont"/>
    <w:uiPriority w:val="99"/>
    <w:semiHidden/>
    <w:unhideWhenUsed/>
    <w:rsid w:val="00727E43"/>
    <w:rPr>
      <w:color w:val="605E5C"/>
      <w:shd w:val="clear" w:color="auto" w:fill="E1DFDD"/>
    </w:rPr>
  </w:style>
  <w:style w:type="character" w:customStyle="1" w:styleId="MeniuneNerezolvat6">
    <w:name w:val="Mențiune Nerezolvat6"/>
    <w:basedOn w:val="DefaultParagraphFont"/>
    <w:uiPriority w:val="99"/>
    <w:semiHidden/>
    <w:unhideWhenUsed/>
    <w:rsid w:val="003C5648"/>
    <w:rPr>
      <w:color w:val="605E5C"/>
      <w:shd w:val="clear" w:color="auto" w:fill="E1DFDD"/>
    </w:rPr>
  </w:style>
  <w:style w:type="character" w:customStyle="1" w:styleId="UnresolvedMention1">
    <w:name w:val="Unresolved Mention1"/>
    <w:basedOn w:val="DefaultParagraphFont"/>
    <w:uiPriority w:val="99"/>
    <w:semiHidden/>
    <w:unhideWhenUsed/>
    <w:rsid w:val="00961057"/>
    <w:rPr>
      <w:color w:val="605E5C"/>
      <w:shd w:val="clear" w:color="auto" w:fill="E1DFDD"/>
    </w:rPr>
  </w:style>
  <w:style w:type="paragraph" w:customStyle="1" w:styleId="ecl-list-item">
    <w:name w:val="ecl-list-item"/>
    <w:basedOn w:val="Normal"/>
    <w:rsid w:val="009310E5"/>
    <w:pPr>
      <w:spacing w:before="100" w:beforeAutospacing="1" w:after="100" w:afterAutospacing="1"/>
    </w:pPr>
    <w:rPr>
      <w:rFonts w:ascii="Times New Roman" w:hAnsi="Times New Roman"/>
      <w:sz w:val="24"/>
      <w:lang w:val="en-GB" w:eastAsia="en-GB"/>
    </w:rPr>
  </w:style>
  <w:style w:type="character" w:customStyle="1" w:styleId="UnresolvedMention2">
    <w:name w:val="Unresolved Mention2"/>
    <w:basedOn w:val="DefaultParagraphFont"/>
    <w:uiPriority w:val="99"/>
    <w:semiHidden/>
    <w:unhideWhenUsed/>
    <w:rsid w:val="00AF4299"/>
    <w:rPr>
      <w:color w:val="605E5C"/>
      <w:shd w:val="clear" w:color="auto" w:fill="E1DFDD"/>
    </w:rPr>
  </w:style>
  <w:style w:type="paragraph" w:customStyle="1" w:styleId="bodya">
    <w:name w:val="bodya"/>
    <w:basedOn w:val="Normal"/>
    <w:rsid w:val="008C3FF6"/>
    <w:pPr>
      <w:spacing w:before="100" w:beforeAutospacing="1" w:after="100" w:afterAutospacing="1"/>
    </w:pPr>
    <w:rPr>
      <w:rFonts w:ascii="Times New Roman" w:hAnsi="Times New Roman"/>
      <w:sz w:val="24"/>
      <w:lang w:val="en-GB" w:eastAsia="en-GB"/>
    </w:rPr>
  </w:style>
  <w:style w:type="paragraph" w:customStyle="1" w:styleId="bodyb">
    <w:name w:val="bodyb"/>
    <w:basedOn w:val="Normal"/>
    <w:rsid w:val="008C3FF6"/>
    <w:pPr>
      <w:spacing w:before="100" w:beforeAutospacing="1" w:after="100" w:afterAutospacing="1"/>
    </w:pPr>
    <w:rPr>
      <w:rFonts w:ascii="Times New Roman" w:hAnsi="Times New Roman"/>
      <w:sz w:val="24"/>
      <w:lang w:val="en-GB" w:eastAsia="en-GB"/>
    </w:rPr>
  </w:style>
  <w:style w:type="character" w:customStyle="1" w:styleId="MeniuneNerezolvat7">
    <w:name w:val="Mențiune Nerezolvat7"/>
    <w:basedOn w:val="DefaultParagraphFont"/>
    <w:uiPriority w:val="99"/>
    <w:semiHidden/>
    <w:unhideWhenUsed/>
    <w:rsid w:val="002E6718"/>
    <w:rPr>
      <w:color w:val="605E5C"/>
      <w:shd w:val="clear" w:color="auto" w:fill="E1DFDD"/>
    </w:rPr>
  </w:style>
  <w:style w:type="paragraph" w:customStyle="1" w:styleId="numpar1">
    <w:name w:val="numpar1"/>
    <w:basedOn w:val="Normal"/>
    <w:rsid w:val="00C9708F"/>
    <w:pPr>
      <w:spacing w:before="100" w:beforeAutospacing="1" w:after="100" w:afterAutospacing="1"/>
    </w:pPr>
    <w:rPr>
      <w:rFonts w:ascii="Times New Roman" w:hAnsi="Times New Roman"/>
      <w:sz w:val="24"/>
      <w:lang w:val="en-GB" w:eastAsia="en-GB"/>
    </w:rPr>
  </w:style>
  <w:style w:type="character" w:customStyle="1" w:styleId="wtoffscreen">
    <w:name w:val="wtoffscreen"/>
    <w:basedOn w:val="DefaultParagraphFont"/>
    <w:rsid w:val="00C9708F"/>
  </w:style>
  <w:style w:type="character" w:customStyle="1" w:styleId="MeniuneNerezolvat8">
    <w:name w:val="Mențiune Nerezolvat8"/>
    <w:basedOn w:val="DefaultParagraphFont"/>
    <w:uiPriority w:val="99"/>
    <w:semiHidden/>
    <w:unhideWhenUsed/>
    <w:rsid w:val="00D43B6B"/>
    <w:rPr>
      <w:color w:val="605E5C"/>
      <w:shd w:val="clear" w:color="auto" w:fill="E1DFDD"/>
    </w:rPr>
  </w:style>
  <w:style w:type="character" w:styleId="CommentReference">
    <w:name w:val="annotation reference"/>
    <w:basedOn w:val="DefaultParagraphFont"/>
    <w:semiHidden/>
    <w:unhideWhenUsed/>
    <w:rsid w:val="00D576C0"/>
    <w:rPr>
      <w:sz w:val="16"/>
      <w:szCs w:val="16"/>
    </w:rPr>
  </w:style>
  <w:style w:type="paragraph" w:styleId="CommentText">
    <w:name w:val="annotation text"/>
    <w:basedOn w:val="Normal"/>
    <w:link w:val="CommentTextChar"/>
    <w:semiHidden/>
    <w:unhideWhenUsed/>
    <w:rsid w:val="00D576C0"/>
    <w:rPr>
      <w:sz w:val="20"/>
      <w:szCs w:val="20"/>
    </w:rPr>
  </w:style>
  <w:style w:type="character" w:customStyle="1" w:styleId="CommentTextChar">
    <w:name w:val="Comment Text Char"/>
    <w:basedOn w:val="DefaultParagraphFont"/>
    <w:link w:val="CommentText"/>
    <w:semiHidden/>
    <w:rsid w:val="00D576C0"/>
    <w:rPr>
      <w:rFonts w:ascii="Verdana" w:hAnsi="Verdana"/>
      <w:lang w:eastAsia="en-US"/>
    </w:rPr>
  </w:style>
  <w:style w:type="paragraph" w:styleId="CommentSubject">
    <w:name w:val="annotation subject"/>
    <w:basedOn w:val="CommentText"/>
    <w:next w:val="CommentText"/>
    <w:link w:val="CommentSubjectChar"/>
    <w:semiHidden/>
    <w:unhideWhenUsed/>
    <w:rsid w:val="00D576C0"/>
    <w:rPr>
      <w:b/>
      <w:bCs/>
    </w:rPr>
  </w:style>
  <w:style w:type="character" w:customStyle="1" w:styleId="CommentSubjectChar">
    <w:name w:val="Comment Subject Char"/>
    <w:basedOn w:val="CommentTextChar"/>
    <w:link w:val="CommentSubject"/>
    <w:semiHidden/>
    <w:rsid w:val="00D576C0"/>
    <w:rPr>
      <w:rFonts w:ascii="Verdana" w:hAnsi="Verdana"/>
      <w:b/>
      <w:bCs/>
      <w:lang w:eastAsia="en-US"/>
    </w:rPr>
  </w:style>
  <w:style w:type="character" w:customStyle="1" w:styleId="MeniuneNerezolvat9">
    <w:name w:val="Mențiune Nerezolvat9"/>
    <w:basedOn w:val="DefaultParagraphFont"/>
    <w:uiPriority w:val="99"/>
    <w:semiHidden/>
    <w:unhideWhenUsed/>
    <w:rsid w:val="00BE276C"/>
    <w:rPr>
      <w:color w:val="605E5C"/>
      <w:shd w:val="clear" w:color="auto" w:fill="E1DFDD"/>
    </w:rPr>
  </w:style>
  <w:style w:type="character" w:customStyle="1" w:styleId="MeniuneNerezolvat10">
    <w:name w:val="Mențiune Nerezolvat10"/>
    <w:basedOn w:val="DefaultParagraphFont"/>
    <w:uiPriority w:val="99"/>
    <w:semiHidden/>
    <w:unhideWhenUsed/>
    <w:rsid w:val="00973077"/>
    <w:rPr>
      <w:color w:val="605E5C"/>
      <w:shd w:val="clear" w:color="auto" w:fill="E1DFDD"/>
    </w:rPr>
  </w:style>
  <w:style w:type="paragraph" w:customStyle="1" w:styleId="ebparagraph">
    <w:name w:val="ebparagraph"/>
    <w:basedOn w:val="Normal"/>
    <w:rsid w:val="005A674B"/>
    <w:pPr>
      <w:spacing w:before="100" w:beforeAutospacing="1" w:after="100" w:afterAutospacing="1"/>
    </w:pPr>
    <w:rPr>
      <w:rFonts w:ascii="Times New Roman" w:hAnsi="Times New Roman"/>
      <w:sz w:val="24"/>
      <w:lang w:eastAsia="ro-RO"/>
    </w:rPr>
  </w:style>
  <w:style w:type="character" w:customStyle="1" w:styleId="MeniuneNerezolvat11">
    <w:name w:val="Mențiune Nerezolvat11"/>
    <w:basedOn w:val="DefaultParagraphFont"/>
    <w:uiPriority w:val="99"/>
    <w:semiHidden/>
    <w:unhideWhenUsed/>
    <w:rsid w:val="00350BE1"/>
    <w:rPr>
      <w:color w:val="605E5C"/>
      <w:shd w:val="clear" w:color="auto" w:fill="E1DFDD"/>
    </w:rPr>
  </w:style>
  <w:style w:type="character" w:customStyle="1" w:styleId="UnresolvedMention3">
    <w:name w:val="Unresolved Mention3"/>
    <w:basedOn w:val="DefaultParagraphFont"/>
    <w:uiPriority w:val="99"/>
    <w:semiHidden/>
    <w:unhideWhenUsed/>
    <w:rsid w:val="00201826"/>
    <w:rPr>
      <w:color w:val="605E5C"/>
      <w:shd w:val="clear" w:color="auto" w:fill="E1DFDD"/>
    </w:rPr>
  </w:style>
  <w:style w:type="paragraph" w:customStyle="1" w:styleId="ep-wysiwigparagraph">
    <w:name w:val="ep-wysiwig_paragraph"/>
    <w:basedOn w:val="Normal"/>
    <w:rsid w:val="002477F4"/>
    <w:pPr>
      <w:spacing w:before="100" w:beforeAutospacing="1" w:after="100" w:afterAutospacing="1"/>
    </w:pPr>
    <w:rPr>
      <w:rFonts w:ascii="Times New Roman" w:hAnsi="Times New Roman"/>
      <w:sz w:val="24"/>
      <w:lang w:eastAsia="ro-RO"/>
    </w:rPr>
  </w:style>
  <w:style w:type="paragraph" w:customStyle="1" w:styleId="ecl-page-header-standardiseddescription">
    <w:name w:val="ecl-page-header-standardised__description"/>
    <w:basedOn w:val="Normal"/>
    <w:rsid w:val="005C4C24"/>
    <w:pPr>
      <w:spacing w:before="100" w:beforeAutospacing="1" w:after="100" w:afterAutospacing="1"/>
    </w:pPr>
    <w:rPr>
      <w:rFonts w:ascii="Times New Roman" w:hAnsi="Times New Roman"/>
      <w:sz w:val="24"/>
      <w:lang w:eastAsia="ro-RO"/>
    </w:rPr>
  </w:style>
  <w:style w:type="character" w:customStyle="1" w:styleId="ecl-linklabel">
    <w:name w:val="ecl-link__label"/>
    <w:basedOn w:val="DefaultParagraphFont"/>
    <w:rsid w:val="00685041"/>
  </w:style>
  <w:style w:type="character" w:customStyle="1" w:styleId="MeniuneNerezolvat12">
    <w:name w:val="Mențiune Nerezolvat12"/>
    <w:basedOn w:val="DefaultParagraphFont"/>
    <w:uiPriority w:val="99"/>
    <w:semiHidden/>
    <w:unhideWhenUsed/>
    <w:rsid w:val="00260DB5"/>
    <w:rPr>
      <w:color w:val="605E5C"/>
      <w:shd w:val="clear" w:color="auto" w:fill="E1DFDD"/>
    </w:rPr>
  </w:style>
  <w:style w:type="paragraph" w:styleId="BodyText">
    <w:name w:val="Body Text"/>
    <w:basedOn w:val="Normal"/>
    <w:link w:val="BodyTextChar"/>
    <w:uiPriority w:val="1"/>
    <w:qFormat/>
    <w:rsid w:val="003139E9"/>
    <w:pPr>
      <w:widowControl w:val="0"/>
      <w:autoSpaceDE w:val="0"/>
      <w:autoSpaceDN w:val="0"/>
      <w:spacing w:before="10"/>
      <w:ind w:hanging="481"/>
    </w:pPr>
    <w:rPr>
      <w:rFonts w:ascii="Trebuchet MS" w:eastAsia="Trebuchet MS" w:hAnsi="Trebuchet MS" w:cs="Trebuchet MS"/>
      <w:szCs w:val="18"/>
      <w:lang w:val="en-GB"/>
    </w:rPr>
  </w:style>
  <w:style w:type="character" w:customStyle="1" w:styleId="BodyTextChar">
    <w:name w:val="Body Text Char"/>
    <w:basedOn w:val="DefaultParagraphFont"/>
    <w:link w:val="BodyText"/>
    <w:uiPriority w:val="1"/>
    <w:rsid w:val="003139E9"/>
    <w:rPr>
      <w:rFonts w:ascii="Trebuchet MS" w:eastAsia="Trebuchet MS" w:hAnsi="Trebuchet MS" w:cs="Trebuchet MS"/>
      <w:sz w:val="18"/>
      <w:szCs w:val="18"/>
      <w:lang w:val="en-GB" w:eastAsia="en-US"/>
    </w:rPr>
  </w:style>
  <w:style w:type="paragraph" w:customStyle="1" w:styleId="TableParagraph">
    <w:name w:val="Table Paragraph"/>
    <w:basedOn w:val="Normal"/>
    <w:uiPriority w:val="1"/>
    <w:qFormat/>
    <w:rsid w:val="003139E9"/>
    <w:pPr>
      <w:widowControl w:val="0"/>
      <w:autoSpaceDE w:val="0"/>
      <w:autoSpaceDN w:val="0"/>
      <w:spacing w:before="0"/>
    </w:pPr>
    <w:rPr>
      <w:rFonts w:ascii="Trebuchet MS" w:eastAsia="Trebuchet MS" w:hAnsi="Trebuchet MS" w:cs="Trebuchet MS"/>
      <w:sz w:val="22"/>
      <w:szCs w:val="22"/>
      <w:lang w:val="en-GB"/>
    </w:rPr>
  </w:style>
  <w:style w:type="character" w:customStyle="1" w:styleId="mw-headline">
    <w:name w:val="mw-headline"/>
    <w:basedOn w:val="DefaultParagraphFont"/>
    <w:rsid w:val="00466AEE"/>
  </w:style>
  <w:style w:type="character" w:customStyle="1" w:styleId="mw-editsection">
    <w:name w:val="mw-editsection"/>
    <w:basedOn w:val="DefaultParagraphFont"/>
    <w:rsid w:val="00466AEE"/>
  </w:style>
  <w:style w:type="character" w:customStyle="1" w:styleId="mw-editsection-bracket">
    <w:name w:val="mw-editsection-bracket"/>
    <w:basedOn w:val="DefaultParagraphFont"/>
    <w:rsid w:val="00466AEE"/>
  </w:style>
  <w:style w:type="character" w:customStyle="1" w:styleId="mw-editsection-divider">
    <w:name w:val="mw-editsection-divider"/>
    <w:basedOn w:val="DefaultParagraphFont"/>
    <w:rsid w:val="00466AEE"/>
  </w:style>
  <w:style w:type="character" w:customStyle="1" w:styleId="MeniuneNerezolvat13">
    <w:name w:val="Mențiune Nerezolvat13"/>
    <w:basedOn w:val="DefaultParagraphFont"/>
    <w:uiPriority w:val="99"/>
    <w:semiHidden/>
    <w:unhideWhenUsed/>
    <w:rsid w:val="00BD2951"/>
    <w:rPr>
      <w:color w:val="605E5C"/>
      <w:shd w:val="clear" w:color="auto" w:fill="E1DFDD"/>
    </w:rPr>
  </w:style>
  <w:style w:type="character" w:customStyle="1" w:styleId="MeniuneNerezolvat14">
    <w:name w:val="Mențiune Nerezolvat14"/>
    <w:basedOn w:val="DefaultParagraphFont"/>
    <w:uiPriority w:val="99"/>
    <w:semiHidden/>
    <w:unhideWhenUsed/>
    <w:rsid w:val="00965673"/>
    <w:rPr>
      <w:color w:val="605E5C"/>
      <w:shd w:val="clear" w:color="auto" w:fill="E1DFDD"/>
    </w:rPr>
  </w:style>
  <w:style w:type="paragraph" w:styleId="Title">
    <w:name w:val="Title"/>
    <w:basedOn w:val="Normal"/>
    <w:next w:val="Normal"/>
    <w:link w:val="TitleChar"/>
    <w:qFormat/>
    <w:rsid w:val="00543369"/>
    <w:pPr>
      <w:spacing w:before="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543369"/>
    <w:rPr>
      <w:rFonts w:asciiTheme="majorHAnsi" w:eastAsiaTheme="majorEastAsia" w:hAnsiTheme="majorHAnsi" w:cstheme="majorBidi"/>
      <w:spacing w:val="-10"/>
      <w:kern w:val="28"/>
      <w:sz w:val="56"/>
      <w:szCs w:val="56"/>
      <w:lang w:eastAsia="en-US"/>
    </w:rPr>
  </w:style>
  <w:style w:type="character" w:customStyle="1" w:styleId="MeniuneNerezolvat15">
    <w:name w:val="Mențiune Nerezolvat15"/>
    <w:basedOn w:val="DefaultParagraphFont"/>
    <w:uiPriority w:val="99"/>
    <w:semiHidden/>
    <w:unhideWhenUsed/>
    <w:rsid w:val="00902D2A"/>
    <w:rPr>
      <w:color w:val="605E5C"/>
      <w:shd w:val="clear" w:color="auto" w:fill="E1DFDD"/>
    </w:rPr>
  </w:style>
  <w:style w:type="paragraph" w:styleId="TOCHeading">
    <w:name w:val="TOC Heading"/>
    <w:basedOn w:val="Heading1"/>
    <w:next w:val="Normal"/>
    <w:uiPriority w:val="39"/>
    <w:unhideWhenUsed/>
    <w:qFormat/>
    <w:rsid w:val="00B8450E"/>
    <w:pPr>
      <w:keepLines/>
      <w:spacing w:after="0" w:line="259" w:lineRule="auto"/>
      <w:jc w:val="left"/>
      <w:outlineLvl w:val="9"/>
    </w:pPr>
    <w:rPr>
      <w:rFonts w:asciiTheme="majorHAnsi" w:eastAsiaTheme="majorEastAsia" w:hAnsiTheme="majorHAnsi" w:cstheme="majorBidi"/>
      <w:b w:val="0"/>
      <w:bCs w:val="0"/>
      <w:iCs w:val="0"/>
      <w:smallCaps w:val="0"/>
      <w:color w:val="2E74B5" w:themeColor="accent1" w:themeShade="BF"/>
      <w:sz w:val="32"/>
      <w:szCs w:val="32"/>
      <w:lang w:eastAsia="ro-RO"/>
    </w:rPr>
  </w:style>
  <w:style w:type="character" w:customStyle="1" w:styleId="MeniuneNerezolvat16">
    <w:name w:val="Mențiune Nerezolvat16"/>
    <w:basedOn w:val="DefaultParagraphFont"/>
    <w:uiPriority w:val="99"/>
    <w:semiHidden/>
    <w:unhideWhenUsed/>
    <w:rsid w:val="00F433D8"/>
    <w:rPr>
      <w:color w:val="605E5C"/>
      <w:shd w:val="clear" w:color="auto" w:fill="E1DFDD"/>
    </w:rPr>
  </w:style>
  <w:style w:type="character" w:customStyle="1" w:styleId="MeniuneNerezolvat17">
    <w:name w:val="Mențiune Nerezolvat17"/>
    <w:basedOn w:val="DefaultParagraphFont"/>
    <w:uiPriority w:val="99"/>
    <w:semiHidden/>
    <w:unhideWhenUsed/>
    <w:rsid w:val="00131F77"/>
    <w:rPr>
      <w:color w:val="605E5C"/>
      <w:shd w:val="clear" w:color="auto" w:fill="E1DFDD"/>
    </w:rPr>
  </w:style>
  <w:style w:type="character" w:customStyle="1" w:styleId="MeniuneNerezolvat18">
    <w:name w:val="Mențiune Nerezolvat18"/>
    <w:basedOn w:val="DefaultParagraphFont"/>
    <w:uiPriority w:val="99"/>
    <w:semiHidden/>
    <w:unhideWhenUsed/>
    <w:rsid w:val="00DD7504"/>
    <w:rPr>
      <w:color w:val="605E5C"/>
      <w:shd w:val="clear" w:color="auto" w:fill="E1DFDD"/>
    </w:rPr>
  </w:style>
  <w:style w:type="character" w:customStyle="1" w:styleId="MeniuneNerezolvat19">
    <w:name w:val="Mențiune Nerezolvat19"/>
    <w:basedOn w:val="DefaultParagraphFont"/>
    <w:uiPriority w:val="99"/>
    <w:semiHidden/>
    <w:unhideWhenUsed/>
    <w:rsid w:val="00B0006B"/>
    <w:rPr>
      <w:color w:val="605E5C"/>
      <w:shd w:val="clear" w:color="auto" w:fill="E1DFDD"/>
    </w:rPr>
  </w:style>
  <w:style w:type="character" w:customStyle="1" w:styleId="MeniuneNerezolvat20">
    <w:name w:val="Mențiune Nerezolvat20"/>
    <w:basedOn w:val="DefaultParagraphFont"/>
    <w:uiPriority w:val="99"/>
    <w:semiHidden/>
    <w:unhideWhenUsed/>
    <w:rsid w:val="00D636DE"/>
    <w:rPr>
      <w:color w:val="605E5C"/>
      <w:shd w:val="clear" w:color="auto" w:fill="E1DFDD"/>
    </w:rPr>
  </w:style>
  <w:style w:type="character" w:customStyle="1" w:styleId="MeniuneNerezolvat21">
    <w:name w:val="Mențiune Nerezolvat21"/>
    <w:basedOn w:val="DefaultParagraphFont"/>
    <w:uiPriority w:val="99"/>
    <w:semiHidden/>
    <w:unhideWhenUsed/>
    <w:rsid w:val="00F327AC"/>
    <w:rPr>
      <w:color w:val="605E5C"/>
      <w:shd w:val="clear" w:color="auto" w:fill="E1DFDD"/>
    </w:rPr>
  </w:style>
  <w:style w:type="character" w:customStyle="1" w:styleId="MeniuneNerezolvat22">
    <w:name w:val="Mențiune Nerezolvat22"/>
    <w:basedOn w:val="DefaultParagraphFont"/>
    <w:uiPriority w:val="99"/>
    <w:semiHidden/>
    <w:unhideWhenUsed/>
    <w:rsid w:val="00BA734E"/>
    <w:rPr>
      <w:color w:val="605E5C"/>
      <w:shd w:val="clear" w:color="auto" w:fill="E1DFDD"/>
    </w:rPr>
  </w:style>
  <w:style w:type="character" w:customStyle="1" w:styleId="MeniuneNerezolvat23">
    <w:name w:val="Mențiune Nerezolvat23"/>
    <w:basedOn w:val="DefaultParagraphFont"/>
    <w:uiPriority w:val="99"/>
    <w:semiHidden/>
    <w:unhideWhenUsed/>
    <w:rsid w:val="00BB04C7"/>
    <w:rPr>
      <w:color w:val="605E5C"/>
      <w:shd w:val="clear" w:color="auto" w:fill="E1DFDD"/>
    </w:rPr>
  </w:style>
  <w:style w:type="character" w:customStyle="1" w:styleId="MeniuneNerezolvat24">
    <w:name w:val="Mențiune Nerezolvat24"/>
    <w:basedOn w:val="DefaultParagraphFont"/>
    <w:uiPriority w:val="99"/>
    <w:semiHidden/>
    <w:unhideWhenUsed/>
    <w:rsid w:val="00030FE9"/>
    <w:rPr>
      <w:color w:val="605E5C"/>
      <w:shd w:val="clear" w:color="auto" w:fill="E1DFDD"/>
    </w:rPr>
  </w:style>
  <w:style w:type="character" w:customStyle="1" w:styleId="MeniuneNerezolvat25">
    <w:name w:val="Mențiune Nerezolvat25"/>
    <w:basedOn w:val="DefaultParagraphFont"/>
    <w:uiPriority w:val="99"/>
    <w:semiHidden/>
    <w:unhideWhenUsed/>
    <w:rsid w:val="006832A3"/>
    <w:rPr>
      <w:color w:val="605E5C"/>
      <w:shd w:val="clear" w:color="auto" w:fill="E1DFDD"/>
    </w:rPr>
  </w:style>
  <w:style w:type="character" w:customStyle="1" w:styleId="MeniuneNerezolvat26">
    <w:name w:val="Mențiune Nerezolvat26"/>
    <w:basedOn w:val="DefaultParagraphFont"/>
    <w:uiPriority w:val="99"/>
    <w:semiHidden/>
    <w:unhideWhenUsed/>
    <w:rsid w:val="00F35C8B"/>
    <w:rPr>
      <w:color w:val="605E5C"/>
      <w:shd w:val="clear" w:color="auto" w:fill="E1DFDD"/>
    </w:rPr>
  </w:style>
  <w:style w:type="character" w:customStyle="1" w:styleId="MeniuneNerezolvat27">
    <w:name w:val="Mențiune Nerezolvat27"/>
    <w:basedOn w:val="DefaultParagraphFont"/>
    <w:uiPriority w:val="99"/>
    <w:semiHidden/>
    <w:unhideWhenUsed/>
    <w:rsid w:val="005C0F31"/>
    <w:rPr>
      <w:color w:val="605E5C"/>
      <w:shd w:val="clear" w:color="auto" w:fill="E1DFDD"/>
    </w:rPr>
  </w:style>
  <w:style w:type="character" w:customStyle="1" w:styleId="MeniuneNerezolvat28">
    <w:name w:val="Mențiune Nerezolvat28"/>
    <w:basedOn w:val="DefaultParagraphFont"/>
    <w:uiPriority w:val="99"/>
    <w:semiHidden/>
    <w:unhideWhenUsed/>
    <w:rsid w:val="00044B7E"/>
    <w:rPr>
      <w:color w:val="605E5C"/>
      <w:shd w:val="clear" w:color="auto" w:fill="E1DFDD"/>
    </w:rPr>
  </w:style>
  <w:style w:type="character" w:customStyle="1" w:styleId="MeniuneNerezolvat29">
    <w:name w:val="Mențiune Nerezolvat29"/>
    <w:basedOn w:val="DefaultParagraphFont"/>
    <w:uiPriority w:val="99"/>
    <w:semiHidden/>
    <w:unhideWhenUsed/>
    <w:rsid w:val="00F0342B"/>
    <w:rPr>
      <w:color w:val="605E5C"/>
      <w:shd w:val="clear" w:color="auto" w:fill="E1DFDD"/>
    </w:rPr>
  </w:style>
  <w:style w:type="character" w:customStyle="1" w:styleId="MeniuneNerezolvat30">
    <w:name w:val="Mențiune Nerezolvat30"/>
    <w:basedOn w:val="DefaultParagraphFont"/>
    <w:uiPriority w:val="99"/>
    <w:semiHidden/>
    <w:unhideWhenUsed/>
    <w:rsid w:val="00ED701D"/>
    <w:rPr>
      <w:color w:val="605E5C"/>
      <w:shd w:val="clear" w:color="auto" w:fill="E1DFDD"/>
    </w:rPr>
  </w:style>
  <w:style w:type="character" w:customStyle="1" w:styleId="MeniuneNerezolvat31">
    <w:name w:val="Mențiune Nerezolvat31"/>
    <w:basedOn w:val="DefaultParagraphFont"/>
    <w:uiPriority w:val="99"/>
    <w:semiHidden/>
    <w:unhideWhenUsed/>
    <w:rPr>
      <w:color w:val="605E5C"/>
      <w:shd w:val="clear" w:color="auto" w:fill="E1DFDD"/>
    </w:rPr>
  </w:style>
  <w:style w:type="paragraph" w:customStyle="1" w:styleId="ecl-page-headerdescription">
    <w:name w:val="ecl-page-header__description"/>
    <w:basedOn w:val="Normal"/>
    <w:rsid w:val="00DF349A"/>
    <w:pPr>
      <w:spacing w:before="100" w:beforeAutospacing="1" w:after="100" w:afterAutospacing="1"/>
    </w:pPr>
    <w:rPr>
      <w:rFonts w:ascii="Times New Roman" w:hAnsi="Times New Roman"/>
      <w:sz w:val="24"/>
      <w:lang w:eastAsia="ro-RO"/>
    </w:rPr>
  </w:style>
  <w:style w:type="character" w:customStyle="1" w:styleId="MeniuneNerezolvat32">
    <w:name w:val="Mențiune Nerezolvat32"/>
    <w:basedOn w:val="DefaultParagraphFont"/>
    <w:uiPriority w:val="99"/>
    <w:semiHidden/>
    <w:unhideWhenUsed/>
    <w:rsid w:val="00030455"/>
    <w:rPr>
      <w:color w:val="605E5C"/>
      <w:shd w:val="clear" w:color="auto" w:fill="E1DFDD"/>
    </w:rPr>
  </w:style>
  <w:style w:type="character" w:customStyle="1" w:styleId="MeniuneNerezolvat33">
    <w:name w:val="Mențiune Nerezolvat33"/>
    <w:basedOn w:val="DefaultParagraphFont"/>
    <w:uiPriority w:val="99"/>
    <w:semiHidden/>
    <w:unhideWhenUsed/>
    <w:rPr>
      <w:color w:val="605E5C"/>
      <w:shd w:val="clear" w:color="auto" w:fill="E1DFDD"/>
    </w:rPr>
  </w:style>
  <w:style w:type="character" w:customStyle="1" w:styleId="MeniuneNerezolvat34">
    <w:name w:val="Mențiune Nerezolvat34"/>
    <w:basedOn w:val="DefaultParagraphFont"/>
    <w:uiPriority w:val="99"/>
    <w:semiHidden/>
    <w:unhideWhenUsed/>
    <w:rsid w:val="001C10E8"/>
    <w:rPr>
      <w:color w:val="605E5C"/>
      <w:shd w:val="clear" w:color="auto" w:fill="E1DFDD"/>
    </w:rPr>
  </w:style>
  <w:style w:type="character" w:customStyle="1" w:styleId="MeniuneNerezolvat35">
    <w:name w:val="Mențiune Nerezolvat35"/>
    <w:basedOn w:val="DefaultParagraphFont"/>
    <w:uiPriority w:val="99"/>
    <w:semiHidden/>
    <w:unhideWhenUsed/>
    <w:rsid w:val="0092676D"/>
    <w:rPr>
      <w:color w:val="605E5C"/>
      <w:shd w:val="clear" w:color="auto" w:fill="E1DFDD"/>
    </w:rPr>
  </w:style>
  <w:style w:type="character" w:customStyle="1" w:styleId="postviewmeta">
    <w:name w:val="postview_meta"/>
    <w:basedOn w:val="DefaultParagraphFont"/>
    <w:rsid w:val="00322E0F"/>
  </w:style>
  <w:style w:type="character" w:customStyle="1" w:styleId="ux-buttoncontent">
    <w:name w:val="ux-button__content"/>
    <w:basedOn w:val="DefaultParagraphFont"/>
    <w:rsid w:val="00322E0F"/>
  </w:style>
  <w:style w:type="character" w:customStyle="1" w:styleId="ux-u-font-size-h7">
    <w:name w:val="ux-u-font-size-h7"/>
    <w:basedOn w:val="DefaultParagraphFont"/>
    <w:rsid w:val="00322E0F"/>
  </w:style>
  <w:style w:type="character" w:customStyle="1" w:styleId="badge">
    <w:name w:val="badge"/>
    <w:basedOn w:val="DefaultParagraphFont"/>
    <w:rsid w:val="00322E0F"/>
  </w:style>
  <w:style w:type="character" w:customStyle="1" w:styleId="ng-star-inserted">
    <w:name w:val="ng-star-inserted"/>
    <w:basedOn w:val="DefaultParagraphFont"/>
    <w:rsid w:val="00322E0F"/>
  </w:style>
  <w:style w:type="character" w:customStyle="1" w:styleId="status">
    <w:name w:val="status"/>
    <w:basedOn w:val="DefaultParagraphFont"/>
    <w:rsid w:val="00322E0F"/>
  </w:style>
  <w:style w:type="character" w:customStyle="1" w:styleId="epname">
    <w:name w:val="ep_name"/>
    <w:basedOn w:val="DefaultParagraphFont"/>
    <w:rsid w:val="00A02F6D"/>
  </w:style>
  <w:style w:type="character" w:customStyle="1" w:styleId="epicon">
    <w:name w:val="ep_icon"/>
    <w:basedOn w:val="DefaultParagraphFont"/>
    <w:rsid w:val="00A02F6D"/>
  </w:style>
  <w:style w:type="character" w:customStyle="1" w:styleId="ep-ptext">
    <w:name w:val="ep-p_text"/>
    <w:basedOn w:val="DefaultParagraphFont"/>
    <w:rsid w:val="00A02F6D"/>
  </w:style>
  <w:style w:type="character" w:customStyle="1" w:styleId="epsmall">
    <w:name w:val="ep_small"/>
    <w:basedOn w:val="DefaultParagraphFont"/>
    <w:rsid w:val="00A02F6D"/>
  </w:style>
  <w:style w:type="character" w:customStyle="1" w:styleId="epmedium">
    <w:name w:val="ep_medium"/>
    <w:basedOn w:val="DefaultParagraphFont"/>
    <w:rsid w:val="00A02F6D"/>
  </w:style>
  <w:style w:type="character" w:customStyle="1" w:styleId="eplarge">
    <w:name w:val="ep_large"/>
    <w:basedOn w:val="DefaultParagraphFont"/>
    <w:rsid w:val="00A02F6D"/>
  </w:style>
  <w:style w:type="character" w:customStyle="1" w:styleId="MeniuneNerezolvat36">
    <w:name w:val="Mențiune Nerezolvat36"/>
    <w:basedOn w:val="DefaultParagraphFont"/>
    <w:uiPriority w:val="99"/>
    <w:semiHidden/>
    <w:unhideWhenUsed/>
    <w:rsid w:val="00F05BB7"/>
    <w:rPr>
      <w:color w:val="605E5C"/>
      <w:shd w:val="clear" w:color="auto" w:fill="E1DFDD"/>
    </w:rPr>
  </w:style>
  <w:style w:type="paragraph" w:customStyle="1" w:styleId="h4">
    <w:name w:val="h4"/>
    <w:basedOn w:val="Normal"/>
    <w:rsid w:val="005B0233"/>
    <w:pPr>
      <w:spacing w:before="100" w:beforeAutospacing="1" w:after="100" w:afterAutospacing="1"/>
    </w:pPr>
    <w:rPr>
      <w:rFonts w:ascii="Times New Roman" w:hAnsi="Times New Roman"/>
      <w:sz w:val="24"/>
      <w:lang w:eastAsia="ro-RO"/>
    </w:rPr>
  </w:style>
  <w:style w:type="paragraph" w:customStyle="1" w:styleId="h5">
    <w:name w:val="h5"/>
    <w:basedOn w:val="Normal"/>
    <w:rsid w:val="005B0233"/>
    <w:pPr>
      <w:spacing w:before="100" w:beforeAutospacing="1" w:after="100" w:afterAutospacing="1"/>
    </w:pPr>
    <w:rPr>
      <w:rFonts w:ascii="Times New Roman" w:hAnsi="Times New Roman"/>
      <w:sz w:val="24"/>
      <w:lang w:eastAsia="ro-RO"/>
    </w:rPr>
  </w:style>
  <w:style w:type="character" w:customStyle="1" w:styleId="mvp-post-cat">
    <w:name w:val="mvp-post-cat"/>
    <w:basedOn w:val="DefaultParagraphFont"/>
    <w:rsid w:val="00AB0A9F"/>
  </w:style>
  <w:style w:type="character" w:customStyle="1" w:styleId="mvp-post-date">
    <w:name w:val="mvp-post-date"/>
    <w:basedOn w:val="DefaultParagraphFont"/>
    <w:rsid w:val="00AB0A9F"/>
  </w:style>
  <w:style w:type="character" w:customStyle="1" w:styleId="author-name">
    <w:name w:val="author-name"/>
    <w:basedOn w:val="DefaultParagraphFont"/>
    <w:rsid w:val="00AB0A9F"/>
  </w:style>
  <w:style w:type="character" w:customStyle="1" w:styleId="mvp-feat-caption">
    <w:name w:val="mvp-feat-caption"/>
    <w:basedOn w:val="DefaultParagraphFont"/>
    <w:rsid w:val="00AB0A9F"/>
  </w:style>
  <w:style w:type="character" w:customStyle="1" w:styleId="MeniuneNerezolvat37">
    <w:name w:val="Mențiune Nerezolvat37"/>
    <w:basedOn w:val="DefaultParagraphFont"/>
    <w:uiPriority w:val="99"/>
    <w:semiHidden/>
    <w:unhideWhenUsed/>
    <w:rsid w:val="00C333CB"/>
    <w:rPr>
      <w:color w:val="605E5C"/>
      <w:shd w:val="clear" w:color="auto" w:fill="E1DFDD"/>
    </w:rPr>
  </w:style>
  <w:style w:type="character" w:customStyle="1" w:styleId="ecl-filelanguage">
    <w:name w:val="ecl-file__language"/>
    <w:basedOn w:val="DefaultParagraphFont"/>
    <w:rsid w:val="00C42F57"/>
  </w:style>
  <w:style w:type="character" w:customStyle="1" w:styleId="position">
    <w:name w:val="position"/>
    <w:basedOn w:val="DefaultParagraphFont"/>
    <w:rsid w:val="00C967ED"/>
  </w:style>
  <w:style w:type="character" w:customStyle="1" w:styleId="MeniuneNerezolvat38">
    <w:name w:val="Mențiune Nerezolvat38"/>
    <w:basedOn w:val="DefaultParagraphFont"/>
    <w:uiPriority w:val="99"/>
    <w:semiHidden/>
    <w:unhideWhenUsed/>
    <w:rsid w:val="00C031CA"/>
    <w:rPr>
      <w:color w:val="605E5C"/>
      <w:shd w:val="clear" w:color="auto" w:fill="E1DFDD"/>
    </w:rPr>
  </w:style>
  <w:style w:type="character" w:customStyle="1" w:styleId="MeniuneNerezolvat39">
    <w:name w:val="Mențiune Nerezolvat39"/>
    <w:basedOn w:val="DefaultParagraphFont"/>
    <w:uiPriority w:val="99"/>
    <w:semiHidden/>
    <w:unhideWhenUsed/>
    <w:rsid w:val="009733C5"/>
    <w:rPr>
      <w:color w:val="605E5C"/>
      <w:shd w:val="clear" w:color="auto" w:fill="E1DFDD"/>
    </w:rPr>
  </w:style>
  <w:style w:type="character" w:customStyle="1" w:styleId="MeniuneNerezolvat40">
    <w:name w:val="Mențiune Nerezolvat40"/>
    <w:basedOn w:val="DefaultParagraphFont"/>
    <w:uiPriority w:val="99"/>
    <w:semiHidden/>
    <w:unhideWhenUsed/>
    <w:rsid w:val="00305B19"/>
    <w:rPr>
      <w:color w:val="605E5C"/>
      <w:shd w:val="clear" w:color="auto" w:fill="E1DFDD"/>
    </w:rPr>
  </w:style>
  <w:style w:type="character" w:customStyle="1" w:styleId="MeniuneNerezolvat41">
    <w:name w:val="Mențiune Nerezolvat41"/>
    <w:basedOn w:val="DefaultParagraphFont"/>
    <w:uiPriority w:val="99"/>
    <w:semiHidden/>
    <w:unhideWhenUsed/>
    <w:rsid w:val="00963FE5"/>
    <w:rPr>
      <w:color w:val="605E5C"/>
      <w:shd w:val="clear" w:color="auto" w:fill="E1DFDD"/>
    </w:rPr>
  </w:style>
  <w:style w:type="character" w:customStyle="1" w:styleId="MeniuneNerezolvat42">
    <w:name w:val="Mențiune Nerezolvat42"/>
    <w:basedOn w:val="DefaultParagraphFont"/>
    <w:uiPriority w:val="99"/>
    <w:semiHidden/>
    <w:unhideWhenUsed/>
    <w:rsid w:val="008E7A79"/>
    <w:rPr>
      <w:color w:val="605E5C"/>
      <w:shd w:val="clear" w:color="auto" w:fill="E1DFDD"/>
    </w:rPr>
  </w:style>
  <w:style w:type="paragraph" w:customStyle="1" w:styleId="paraar">
    <w:name w:val="paraar"/>
    <w:basedOn w:val="Normal"/>
    <w:rsid w:val="00B5302A"/>
    <w:pPr>
      <w:spacing w:before="100" w:beforeAutospacing="1" w:after="100" w:afterAutospacing="1"/>
      <w:jc w:val="left"/>
    </w:pPr>
    <w:rPr>
      <w:rFonts w:ascii="Times New Roman" w:hAnsi="Times New Roman"/>
      <w:sz w:val="24"/>
      <w:lang w:eastAsia="ro-RO"/>
    </w:rPr>
  </w:style>
  <w:style w:type="paragraph" w:customStyle="1" w:styleId="parnr">
    <w:name w:val="parnr"/>
    <w:basedOn w:val="Normal"/>
    <w:rsid w:val="00B5302A"/>
    <w:pPr>
      <w:spacing w:before="100" w:beforeAutospacing="1" w:after="100" w:afterAutospacing="1"/>
      <w:jc w:val="left"/>
    </w:pPr>
    <w:rPr>
      <w:rFonts w:ascii="Times New Roman" w:hAnsi="Times New Roman"/>
      <w:sz w:val="24"/>
      <w:lang w:eastAsia="ro-RO"/>
    </w:rPr>
  </w:style>
  <w:style w:type="character" w:customStyle="1" w:styleId="MeniuneNerezolvat43">
    <w:name w:val="Mențiune Nerezolvat43"/>
    <w:basedOn w:val="DefaultParagraphFont"/>
    <w:uiPriority w:val="99"/>
    <w:semiHidden/>
    <w:unhideWhenUsed/>
    <w:rsid w:val="00300BF2"/>
    <w:rPr>
      <w:color w:val="605E5C"/>
      <w:shd w:val="clear" w:color="auto" w:fill="E1DFDD"/>
    </w:rPr>
  </w:style>
  <w:style w:type="character" w:customStyle="1" w:styleId="MeniuneNerezolvat44">
    <w:name w:val="Mențiune Nerezolvat44"/>
    <w:basedOn w:val="DefaultParagraphFont"/>
    <w:uiPriority w:val="99"/>
    <w:semiHidden/>
    <w:unhideWhenUsed/>
    <w:rsid w:val="00C04ED0"/>
    <w:rPr>
      <w:color w:val="605E5C"/>
      <w:shd w:val="clear" w:color="auto" w:fill="E1DFDD"/>
    </w:rPr>
  </w:style>
  <w:style w:type="character" w:customStyle="1" w:styleId="MeniuneNerezolvat45">
    <w:name w:val="Mențiune Nerezolvat45"/>
    <w:basedOn w:val="DefaultParagraphFont"/>
    <w:uiPriority w:val="99"/>
    <w:semiHidden/>
    <w:unhideWhenUsed/>
    <w:rsid w:val="005B4B68"/>
    <w:rPr>
      <w:color w:val="605E5C"/>
      <w:shd w:val="clear" w:color="auto" w:fill="E1DFDD"/>
    </w:rPr>
  </w:style>
  <w:style w:type="paragraph" w:customStyle="1" w:styleId="Default0">
    <w:name w:val="Default"/>
    <w:rsid w:val="00347EBB"/>
    <w:pPr>
      <w:autoSpaceDE w:val="0"/>
      <w:autoSpaceDN w:val="0"/>
      <w:adjustRightInd w:val="0"/>
    </w:pPr>
    <w:rPr>
      <w:rFonts w:ascii="Trebuchet MS" w:hAnsi="Trebuchet MS" w:cs="Trebuchet MS"/>
      <w:color w:val="000000"/>
      <w:sz w:val="24"/>
      <w:szCs w:val="24"/>
    </w:rPr>
  </w:style>
  <w:style w:type="character" w:customStyle="1" w:styleId="MeniuneNerezolvat46">
    <w:name w:val="Mențiune Nerezolvat46"/>
    <w:basedOn w:val="DefaultParagraphFont"/>
    <w:uiPriority w:val="99"/>
    <w:semiHidden/>
    <w:unhideWhenUsed/>
    <w:rsid w:val="00E57003"/>
    <w:rPr>
      <w:color w:val="605E5C"/>
      <w:shd w:val="clear" w:color="auto" w:fill="E1DFDD"/>
    </w:rPr>
  </w:style>
  <w:style w:type="paragraph" w:customStyle="1" w:styleId="parmo">
    <w:name w:val="parmo"/>
    <w:basedOn w:val="Normal"/>
    <w:rsid w:val="005266B9"/>
    <w:pPr>
      <w:spacing w:before="100" w:beforeAutospacing="1" w:after="100" w:afterAutospacing="1"/>
      <w:jc w:val="left"/>
    </w:pPr>
    <w:rPr>
      <w:rFonts w:ascii="Times New Roman" w:hAnsi="Times New Roman"/>
      <w:sz w:val="24"/>
      <w:lang w:eastAsia="ro-RO"/>
    </w:rPr>
  </w:style>
  <w:style w:type="character" w:customStyle="1" w:styleId="MeniuneNerezolvat47">
    <w:name w:val="Mențiune Nerezolvat47"/>
    <w:basedOn w:val="DefaultParagraphFont"/>
    <w:uiPriority w:val="99"/>
    <w:semiHidden/>
    <w:unhideWhenUsed/>
    <w:rsid w:val="00495ACE"/>
    <w:rPr>
      <w:color w:val="605E5C"/>
      <w:shd w:val="clear" w:color="auto" w:fill="E1DFDD"/>
    </w:rPr>
  </w:style>
  <w:style w:type="character" w:customStyle="1" w:styleId="MeniuneNerezolvat48">
    <w:name w:val="Mențiune Nerezolvat48"/>
    <w:basedOn w:val="DefaultParagraphFont"/>
    <w:uiPriority w:val="99"/>
    <w:semiHidden/>
    <w:unhideWhenUsed/>
    <w:rsid w:val="00A92D4D"/>
    <w:rPr>
      <w:color w:val="605E5C"/>
      <w:shd w:val="clear" w:color="auto" w:fill="E1DFDD"/>
    </w:rPr>
  </w:style>
  <w:style w:type="character" w:customStyle="1" w:styleId="MeniuneNerezolvat49">
    <w:name w:val="Mențiune Nerezolvat49"/>
    <w:basedOn w:val="DefaultParagraphFont"/>
    <w:uiPriority w:val="99"/>
    <w:semiHidden/>
    <w:unhideWhenUsed/>
    <w:rsid w:val="00AD150B"/>
    <w:rPr>
      <w:color w:val="605E5C"/>
      <w:shd w:val="clear" w:color="auto" w:fill="E1DFDD"/>
    </w:rPr>
  </w:style>
  <w:style w:type="character" w:customStyle="1" w:styleId="MeniuneNerezolvat50">
    <w:name w:val="Mențiune Nerezolvat50"/>
    <w:basedOn w:val="DefaultParagraphFont"/>
    <w:uiPriority w:val="99"/>
    <w:semiHidden/>
    <w:unhideWhenUsed/>
    <w:rsid w:val="00EF485A"/>
    <w:rPr>
      <w:color w:val="605E5C"/>
      <w:shd w:val="clear" w:color="auto" w:fill="E1DFDD"/>
    </w:rPr>
  </w:style>
  <w:style w:type="character" w:customStyle="1" w:styleId="MeniuneNerezolvat51">
    <w:name w:val="Mențiune Nerezolvat51"/>
    <w:basedOn w:val="DefaultParagraphFont"/>
    <w:uiPriority w:val="99"/>
    <w:semiHidden/>
    <w:unhideWhenUsed/>
    <w:rsid w:val="00627729"/>
    <w:rPr>
      <w:color w:val="605E5C"/>
      <w:shd w:val="clear" w:color="auto" w:fill="E1DFDD"/>
    </w:rPr>
  </w:style>
  <w:style w:type="character" w:customStyle="1" w:styleId="MeniuneNerezolvat52">
    <w:name w:val="Mențiune Nerezolvat52"/>
    <w:basedOn w:val="DefaultParagraphFont"/>
    <w:uiPriority w:val="99"/>
    <w:semiHidden/>
    <w:unhideWhenUsed/>
    <w:rsid w:val="004D0FD3"/>
    <w:rPr>
      <w:color w:val="605E5C"/>
      <w:shd w:val="clear" w:color="auto" w:fill="E1DFDD"/>
    </w:rPr>
  </w:style>
  <w:style w:type="character" w:customStyle="1" w:styleId="MeniuneNerezolvat53">
    <w:name w:val="Mențiune Nerezolvat53"/>
    <w:basedOn w:val="DefaultParagraphFont"/>
    <w:uiPriority w:val="99"/>
    <w:semiHidden/>
    <w:unhideWhenUsed/>
    <w:rsid w:val="0099570E"/>
    <w:rPr>
      <w:color w:val="605E5C"/>
      <w:shd w:val="clear" w:color="auto" w:fill="E1DFDD"/>
    </w:rPr>
  </w:style>
  <w:style w:type="character" w:customStyle="1" w:styleId="MeniuneNerezolvat54">
    <w:name w:val="Mențiune Nerezolvat54"/>
    <w:basedOn w:val="DefaultParagraphFont"/>
    <w:uiPriority w:val="99"/>
    <w:semiHidden/>
    <w:unhideWhenUsed/>
    <w:rsid w:val="00AC4695"/>
    <w:rPr>
      <w:color w:val="605E5C"/>
      <w:shd w:val="clear" w:color="auto" w:fill="E1DFDD"/>
    </w:rPr>
  </w:style>
  <w:style w:type="character" w:customStyle="1" w:styleId="MeniuneNerezolvat55">
    <w:name w:val="Mențiune Nerezolvat55"/>
    <w:basedOn w:val="DefaultParagraphFont"/>
    <w:uiPriority w:val="99"/>
    <w:semiHidden/>
    <w:unhideWhenUsed/>
    <w:rsid w:val="00F16AF8"/>
    <w:rPr>
      <w:color w:val="605E5C"/>
      <w:shd w:val="clear" w:color="auto" w:fill="E1DFDD"/>
    </w:rPr>
  </w:style>
  <w:style w:type="character" w:customStyle="1" w:styleId="MeniuneNerezolvat56">
    <w:name w:val="Mențiune Nerezolvat56"/>
    <w:basedOn w:val="DefaultParagraphFont"/>
    <w:uiPriority w:val="99"/>
    <w:semiHidden/>
    <w:unhideWhenUsed/>
    <w:rsid w:val="00F801CF"/>
    <w:rPr>
      <w:color w:val="605E5C"/>
      <w:shd w:val="clear" w:color="auto" w:fill="E1DFDD"/>
    </w:rPr>
  </w:style>
  <w:style w:type="character" w:customStyle="1" w:styleId="MeniuneNerezolvat57">
    <w:name w:val="Mențiune Nerezolvat57"/>
    <w:basedOn w:val="DefaultParagraphFont"/>
    <w:uiPriority w:val="99"/>
    <w:semiHidden/>
    <w:unhideWhenUsed/>
    <w:rsid w:val="0006151F"/>
    <w:rPr>
      <w:color w:val="605E5C"/>
      <w:shd w:val="clear" w:color="auto" w:fill="E1DFDD"/>
    </w:rPr>
  </w:style>
  <w:style w:type="character" w:customStyle="1" w:styleId="MeniuneNerezolvat58">
    <w:name w:val="Mențiune Nerezolvat58"/>
    <w:basedOn w:val="DefaultParagraphFont"/>
    <w:uiPriority w:val="99"/>
    <w:semiHidden/>
    <w:unhideWhenUsed/>
    <w:rsid w:val="00ED29FC"/>
    <w:rPr>
      <w:color w:val="605E5C"/>
      <w:shd w:val="clear" w:color="auto" w:fill="E1DFDD"/>
    </w:rPr>
  </w:style>
  <w:style w:type="character" w:customStyle="1" w:styleId="MeniuneNerezolvat59">
    <w:name w:val="Mențiune Nerezolvat59"/>
    <w:basedOn w:val="DefaultParagraphFont"/>
    <w:uiPriority w:val="99"/>
    <w:semiHidden/>
    <w:unhideWhenUsed/>
    <w:rsid w:val="00133E18"/>
    <w:rPr>
      <w:color w:val="605E5C"/>
      <w:shd w:val="clear" w:color="auto" w:fill="E1DFDD"/>
    </w:rPr>
  </w:style>
  <w:style w:type="character" w:customStyle="1" w:styleId="MeniuneNerezolvat60">
    <w:name w:val="Mențiune Nerezolvat60"/>
    <w:basedOn w:val="DefaultParagraphFont"/>
    <w:uiPriority w:val="99"/>
    <w:semiHidden/>
    <w:unhideWhenUsed/>
    <w:rsid w:val="009D5656"/>
    <w:rPr>
      <w:color w:val="605E5C"/>
      <w:shd w:val="clear" w:color="auto" w:fill="E1DFDD"/>
    </w:rPr>
  </w:style>
  <w:style w:type="character" w:customStyle="1" w:styleId="MeniuneNerezolvat61">
    <w:name w:val="Mențiune Nerezolvat61"/>
    <w:basedOn w:val="DefaultParagraphFont"/>
    <w:uiPriority w:val="99"/>
    <w:semiHidden/>
    <w:unhideWhenUsed/>
    <w:rsid w:val="00DD3265"/>
    <w:rPr>
      <w:color w:val="605E5C"/>
      <w:shd w:val="clear" w:color="auto" w:fill="E1DFDD"/>
    </w:rPr>
  </w:style>
  <w:style w:type="character" w:customStyle="1" w:styleId="MeniuneNerezolvat62">
    <w:name w:val="Mențiune Nerezolvat62"/>
    <w:basedOn w:val="DefaultParagraphFont"/>
    <w:uiPriority w:val="99"/>
    <w:semiHidden/>
    <w:unhideWhenUsed/>
    <w:rsid w:val="004C7493"/>
    <w:rPr>
      <w:color w:val="605E5C"/>
      <w:shd w:val="clear" w:color="auto" w:fill="E1DFDD"/>
    </w:rPr>
  </w:style>
  <w:style w:type="character" w:customStyle="1" w:styleId="MeniuneNerezolvat63">
    <w:name w:val="Mențiune Nerezolvat63"/>
    <w:basedOn w:val="DefaultParagraphFont"/>
    <w:uiPriority w:val="99"/>
    <w:semiHidden/>
    <w:unhideWhenUsed/>
    <w:rsid w:val="00860769"/>
    <w:rPr>
      <w:color w:val="605E5C"/>
      <w:shd w:val="clear" w:color="auto" w:fill="E1DFDD"/>
    </w:rPr>
  </w:style>
  <w:style w:type="character" w:customStyle="1" w:styleId="MeniuneNerezolvat64">
    <w:name w:val="Mențiune Nerezolvat64"/>
    <w:basedOn w:val="DefaultParagraphFont"/>
    <w:uiPriority w:val="99"/>
    <w:semiHidden/>
    <w:unhideWhenUsed/>
    <w:rsid w:val="002642DC"/>
    <w:rPr>
      <w:color w:val="605E5C"/>
      <w:shd w:val="clear" w:color="auto" w:fill="E1DFDD"/>
    </w:rPr>
  </w:style>
  <w:style w:type="character" w:customStyle="1" w:styleId="MeniuneNerezolvat65">
    <w:name w:val="Mențiune Nerezolvat65"/>
    <w:basedOn w:val="DefaultParagraphFont"/>
    <w:uiPriority w:val="99"/>
    <w:semiHidden/>
    <w:unhideWhenUsed/>
    <w:rsid w:val="007865B3"/>
    <w:rPr>
      <w:color w:val="605E5C"/>
      <w:shd w:val="clear" w:color="auto" w:fill="E1DFDD"/>
    </w:rPr>
  </w:style>
  <w:style w:type="character" w:customStyle="1" w:styleId="MeniuneNerezolvat66">
    <w:name w:val="Mențiune Nerezolvat66"/>
    <w:basedOn w:val="DefaultParagraphFont"/>
    <w:uiPriority w:val="99"/>
    <w:semiHidden/>
    <w:unhideWhenUsed/>
    <w:rsid w:val="001A7027"/>
    <w:rPr>
      <w:color w:val="605E5C"/>
      <w:shd w:val="clear" w:color="auto" w:fill="E1DFDD"/>
    </w:rPr>
  </w:style>
  <w:style w:type="character" w:customStyle="1" w:styleId="MeniuneNerezolvat67">
    <w:name w:val="Mențiune Nerezolvat67"/>
    <w:basedOn w:val="DefaultParagraphFont"/>
    <w:uiPriority w:val="99"/>
    <w:semiHidden/>
    <w:unhideWhenUsed/>
    <w:rsid w:val="00F3120A"/>
    <w:rPr>
      <w:color w:val="605E5C"/>
      <w:shd w:val="clear" w:color="auto" w:fill="E1DFDD"/>
    </w:rPr>
  </w:style>
  <w:style w:type="character" w:customStyle="1" w:styleId="MeniuneNerezolvat68">
    <w:name w:val="Mențiune Nerezolvat68"/>
    <w:basedOn w:val="DefaultParagraphFont"/>
    <w:uiPriority w:val="99"/>
    <w:semiHidden/>
    <w:unhideWhenUsed/>
    <w:rsid w:val="003B4151"/>
    <w:rPr>
      <w:color w:val="605E5C"/>
      <w:shd w:val="clear" w:color="auto" w:fill="E1DFDD"/>
    </w:rPr>
  </w:style>
  <w:style w:type="character" w:customStyle="1" w:styleId="MeniuneNerezolvat69">
    <w:name w:val="Mențiune Nerezolvat69"/>
    <w:basedOn w:val="DefaultParagraphFont"/>
    <w:uiPriority w:val="99"/>
    <w:semiHidden/>
    <w:unhideWhenUsed/>
    <w:rsid w:val="00C30FC7"/>
    <w:rPr>
      <w:color w:val="605E5C"/>
      <w:shd w:val="clear" w:color="auto" w:fill="E1DFDD"/>
    </w:rPr>
  </w:style>
  <w:style w:type="character" w:customStyle="1" w:styleId="MeniuneNerezolvat70">
    <w:name w:val="Mențiune Nerezolvat70"/>
    <w:basedOn w:val="DefaultParagraphFont"/>
    <w:uiPriority w:val="99"/>
    <w:semiHidden/>
    <w:unhideWhenUsed/>
    <w:rsid w:val="00B91449"/>
    <w:rPr>
      <w:color w:val="605E5C"/>
      <w:shd w:val="clear" w:color="auto" w:fill="E1DFDD"/>
    </w:rPr>
  </w:style>
  <w:style w:type="character" w:customStyle="1" w:styleId="MeniuneNerezolvat71">
    <w:name w:val="Mențiune Nerezolvat71"/>
    <w:basedOn w:val="DefaultParagraphFont"/>
    <w:uiPriority w:val="99"/>
    <w:semiHidden/>
    <w:unhideWhenUsed/>
    <w:rsid w:val="004C6991"/>
    <w:rPr>
      <w:color w:val="605E5C"/>
      <w:shd w:val="clear" w:color="auto" w:fill="E1DFDD"/>
    </w:rPr>
  </w:style>
  <w:style w:type="character" w:customStyle="1" w:styleId="MeniuneNerezolvat72">
    <w:name w:val="Mențiune Nerezolvat72"/>
    <w:basedOn w:val="DefaultParagraphFont"/>
    <w:uiPriority w:val="99"/>
    <w:semiHidden/>
    <w:unhideWhenUsed/>
    <w:rsid w:val="00E47672"/>
    <w:rPr>
      <w:color w:val="605E5C"/>
      <w:shd w:val="clear" w:color="auto" w:fill="E1DFDD"/>
    </w:rPr>
  </w:style>
  <w:style w:type="character" w:customStyle="1" w:styleId="MeniuneNerezolvat73">
    <w:name w:val="Mențiune Nerezolvat73"/>
    <w:basedOn w:val="DefaultParagraphFont"/>
    <w:uiPriority w:val="99"/>
    <w:semiHidden/>
    <w:unhideWhenUsed/>
    <w:rsid w:val="00740309"/>
    <w:rPr>
      <w:color w:val="605E5C"/>
      <w:shd w:val="clear" w:color="auto" w:fill="E1DFDD"/>
    </w:rPr>
  </w:style>
  <w:style w:type="character" w:customStyle="1" w:styleId="spar">
    <w:name w:val="s_par"/>
    <w:basedOn w:val="DefaultParagraphFont"/>
    <w:rsid w:val="00A40D86"/>
  </w:style>
  <w:style w:type="character" w:customStyle="1" w:styleId="apar">
    <w:name w:val="a_par"/>
    <w:basedOn w:val="DefaultParagraphFont"/>
    <w:rsid w:val="00A40D86"/>
  </w:style>
  <w:style w:type="character" w:customStyle="1" w:styleId="MeniuneNerezolvat74">
    <w:name w:val="Mențiune Nerezolvat74"/>
    <w:basedOn w:val="DefaultParagraphFont"/>
    <w:uiPriority w:val="99"/>
    <w:semiHidden/>
    <w:unhideWhenUsed/>
    <w:rsid w:val="00A276A1"/>
    <w:rPr>
      <w:color w:val="605E5C"/>
      <w:shd w:val="clear" w:color="auto" w:fill="E1DFDD"/>
    </w:rPr>
  </w:style>
  <w:style w:type="character" w:customStyle="1" w:styleId="UnresolvedMention">
    <w:name w:val="Unresolved Mention"/>
    <w:basedOn w:val="DefaultParagraphFont"/>
    <w:uiPriority w:val="99"/>
    <w:semiHidden/>
    <w:unhideWhenUsed/>
    <w:rsid w:val="00A35CC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324">
      <w:bodyDiv w:val="1"/>
      <w:marLeft w:val="0"/>
      <w:marRight w:val="0"/>
      <w:marTop w:val="0"/>
      <w:marBottom w:val="0"/>
      <w:divBdr>
        <w:top w:val="none" w:sz="0" w:space="0" w:color="auto"/>
        <w:left w:val="none" w:sz="0" w:space="0" w:color="auto"/>
        <w:bottom w:val="none" w:sz="0" w:space="0" w:color="auto"/>
        <w:right w:val="none" w:sz="0" w:space="0" w:color="auto"/>
      </w:divBdr>
      <w:divsChild>
        <w:div w:id="127935495">
          <w:marLeft w:val="0"/>
          <w:marRight w:val="0"/>
          <w:marTop w:val="300"/>
          <w:marBottom w:val="300"/>
          <w:divBdr>
            <w:top w:val="none" w:sz="0" w:space="0" w:color="auto"/>
            <w:left w:val="none" w:sz="0" w:space="0" w:color="auto"/>
            <w:bottom w:val="none" w:sz="0" w:space="0" w:color="auto"/>
            <w:right w:val="none" w:sz="0" w:space="0" w:color="auto"/>
          </w:divBdr>
          <w:divsChild>
            <w:div w:id="1095633587">
              <w:marLeft w:val="0"/>
              <w:marRight w:val="0"/>
              <w:marTop w:val="0"/>
              <w:marBottom w:val="0"/>
              <w:divBdr>
                <w:top w:val="none" w:sz="0" w:space="0" w:color="auto"/>
                <w:left w:val="none" w:sz="0" w:space="0" w:color="auto"/>
                <w:bottom w:val="none" w:sz="0" w:space="0" w:color="auto"/>
                <w:right w:val="none" w:sz="0" w:space="0" w:color="auto"/>
              </w:divBdr>
            </w:div>
          </w:divsChild>
        </w:div>
        <w:div w:id="593365409">
          <w:marLeft w:val="0"/>
          <w:marRight w:val="0"/>
          <w:marTop w:val="0"/>
          <w:marBottom w:val="0"/>
          <w:divBdr>
            <w:top w:val="none" w:sz="0" w:space="0" w:color="auto"/>
            <w:left w:val="none" w:sz="0" w:space="0" w:color="auto"/>
            <w:bottom w:val="none" w:sz="0" w:space="0" w:color="auto"/>
            <w:right w:val="none" w:sz="0" w:space="0" w:color="auto"/>
          </w:divBdr>
        </w:div>
        <w:div w:id="1046762161">
          <w:marLeft w:val="0"/>
          <w:marRight w:val="0"/>
          <w:marTop w:val="300"/>
          <w:marBottom w:val="0"/>
          <w:divBdr>
            <w:top w:val="none" w:sz="0" w:space="0" w:color="auto"/>
            <w:left w:val="none" w:sz="0" w:space="0" w:color="auto"/>
            <w:bottom w:val="none" w:sz="0" w:space="0" w:color="auto"/>
            <w:right w:val="none" w:sz="0" w:space="0" w:color="auto"/>
          </w:divBdr>
        </w:div>
      </w:divsChild>
    </w:div>
    <w:div w:id="206075">
      <w:bodyDiv w:val="1"/>
      <w:marLeft w:val="0"/>
      <w:marRight w:val="0"/>
      <w:marTop w:val="0"/>
      <w:marBottom w:val="0"/>
      <w:divBdr>
        <w:top w:val="none" w:sz="0" w:space="0" w:color="auto"/>
        <w:left w:val="none" w:sz="0" w:space="0" w:color="auto"/>
        <w:bottom w:val="none" w:sz="0" w:space="0" w:color="auto"/>
        <w:right w:val="none" w:sz="0" w:space="0" w:color="auto"/>
      </w:divBdr>
      <w:divsChild>
        <w:div w:id="884830019">
          <w:marLeft w:val="0"/>
          <w:marRight w:val="0"/>
          <w:marTop w:val="0"/>
          <w:marBottom w:val="0"/>
          <w:divBdr>
            <w:top w:val="none" w:sz="0" w:space="0" w:color="auto"/>
            <w:left w:val="none" w:sz="0" w:space="0" w:color="auto"/>
            <w:bottom w:val="none" w:sz="0" w:space="0" w:color="auto"/>
            <w:right w:val="none" w:sz="0" w:space="0" w:color="auto"/>
          </w:divBdr>
        </w:div>
      </w:divsChild>
    </w:div>
    <w:div w:id="738005">
      <w:bodyDiv w:val="1"/>
      <w:marLeft w:val="0"/>
      <w:marRight w:val="0"/>
      <w:marTop w:val="0"/>
      <w:marBottom w:val="0"/>
      <w:divBdr>
        <w:top w:val="none" w:sz="0" w:space="0" w:color="auto"/>
        <w:left w:val="none" w:sz="0" w:space="0" w:color="auto"/>
        <w:bottom w:val="none" w:sz="0" w:space="0" w:color="auto"/>
        <w:right w:val="none" w:sz="0" w:space="0" w:color="auto"/>
      </w:divBdr>
    </w:div>
    <w:div w:id="818685">
      <w:bodyDiv w:val="1"/>
      <w:marLeft w:val="0"/>
      <w:marRight w:val="0"/>
      <w:marTop w:val="0"/>
      <w:marBottom w:val="0"/>
      <w:divBdr>
        <w:top w:val="none" w:sz="0" w:space="0" w:color="auto"/>
        <w:left w:val="none" w:sz="0" w:space="0" w:color="auto"/>
        <w:bottom w:val="none" w:sz="0" w:space="0" w:color="auto"/>
        <w:right w:val="none" w:sz="0" w:space="0" w:color="auto"/>
      </w:divBdr>
      <w:divsChild>
        <w:div w:id="173034888">
          <w:marLeft w:val="0"/>
          <w:marRight w:val="0"/>
          <w:marTop w:val="0"/>
          <w:marBottom w:val="0"/>
          <w:divBdr>
            <w:top w:val="none" w:sz="0" w:space="0" w:color="auto"/>
            <w:left w:val="none" w:sz="0" w:space="0" w:color="auto"/>
            <w:bottom w:val="none" w:sz="0" w:space="0" w:color="auto"/>
            <w:right w:val="none" w:sz="0" w:space="0" w:color="auto"/>
          </w:divBdr>
        </w:div>
      </w:divsChild>
    </w:div>
    <w:div w:id="1471430">
      <w:bodyDiv w:val="1"/>
      <w:marLeft w:val="0"/>
      <w:marRight w:val="0"/>
      <w:marTop w:val="0"/>
      <w:marBottom w:val="0"/>
      <w:divBdr>
        <w:top w:val="none" w:sz="0" w:space="0" w:color="auto"/>
        <w:left w:val="none" w:sz="0" w:space="0" w:color="auto"/>
        <w:bottom w:val="none" w:sz="0" w:space="0" w:color="auto"/>
        <w:right w:val="none" w:sz="0" w:space="0" w:color="auto"/>
      </w:divBdr>
    </w:div>
    <w:div w:id="1587948">
      <w:bodyDiv w:val="1"/>
      <w:marLeft w:val="0"/>
      <w:marRight w:val="0"/>
      <w:marTop w:val="0"/>
      <w:marBottom w:val="0"/>
      <w:divBdr>
        <w:top w:val="none" w:sz="0" w:space="0" w:color="auto"/>
        <w:left w:val="none" w:sz="0" w:space="0" w:color="auto"/>
        <w:bottom w:val="none" w:sz="0" w:space="0" w:color="auto"/>
        <w:right w:val="none" w:sz="0" w:space="0" w:color="auto"/>
      </w:divBdr>
    </w:div>
    <w:div w:id="1708056">
      <w:bodyDiv w:val="1"/>
      <w:marLeft w:val="0"/>
      <w:marRight w:val="0"/>
      <w:marTop w:val="0"/>
      <w:marBottom w:val="0"/>
      <w:divBdr>
        <w:top w:val="none" w:sz="0" w:space="0" w:color="auto"/>
        <w:left w:val="none" w:sz="0" w:space="0" w:color="auto"/>
        <w:bottom w:val="none" w:sz="0" w:space="0" w:color="auto"/>
        <w:right w:val="none" w:sz="0" w:space="0" w:color="auto"/>
      </w:divBdr>
      <w:divsChild>
        <w:div w:id="1141381663">
          <w:marLeft w:val="0"/>
          <w:marRight w:val="0"/>
          <w:marTop w:val="300"/>
          <w:marBottom w:val="300"/>
          <w:divBdr>
            <w:top w:val="none" w:sz="0" w:space="0" w:color="auto"/>
            <w:left w:val="none" w:sz="0" w:space="0" w:color="auto"/>
            <w:bottom w:val="none" w:sz="0" w:space="0" w:color="auto"/>
            <w:right w:val="none" w:sz="0" w:space="0" w:color="auto"/>
          </w:divBdr>
          <w:divsChild>
            <w:div w:id="1168010886">
              <w:marLeft w:val="0"/>
              <w:marRight w:val="0"/>
              <w:marTop w:val="0"/>
              <w:marBottom w:val="0"/>
              <w:divBdr>
                <w:top w:val="none" w:sz="0" w:space="0" w:color="auto"/>
                <w:left w:val="none" w:sz="0" w:space="0" w:color="auto"/>
                <w:bottom w:val="none" w:sz="0" w:space="0" w:color="auto"/>
                <w:right w:val="none" w:sz="0" w:space="0" w:color="auto"/>
              </w:divBdr>
            </w:div>
          </w:divsChild>
        </w:div>
        <w:div w:id="348798637">
          <w:marLeft w:val="0"/>
          <w:marRight w:val="0"/>
          <w:marTop w:val="0"/>
          <w:marBottom w:val="0"/>
          <w:divBdr>
            <w:top w:val="none" w:sz="0" w:space="0" w:color="auto"/>
            <w:left w:val="none" w:sz="0" w:space="0" w:color="auto"/>
            <w:bottom w:val="none" w:sz="0" w:space="0" w:color="auto"/>
            <w:right w:val="none" w:sz="0" w:space="0" w:color="auto"/>
          </w:divBdr>
        </w:div>
        <w:div w:id="46419076">
          <w:marLeft w:val="0"/>
          <w:marRight w:val="0"/>
          <w:marTop w:val="300"/>
          <w:marBottom w:val="0"/>
          <w:divBdr>
            <w:top w:val="none" w:sz="0" w:space="0" w:color="auto"/>
            <w:left w:val="none" w:sz="0" w:space="0" w:color="auto"/>
            <w:bottom w:val="none" w:sz="0" w:space="0" w:color="auto"/>
            <w:right w:val="none" w:sz="0" w:space="0" w:color="auto"/>
          </w:divBdr>
        </w:div>
      </w:divsChild>
    </w:div>
    <w:div w:id="1783320">
      <w:bodyDiv w:val="1"/>
      <w:marLeft w:val="0"/>
      <w:marRight w:val="0"/>
      <w:marTop w:val="0"/>
      <w:marBottom w:val="0"/>
      <w:divBdr>
        <w:top w:val="none" w:sz="0" w:space="0" w:color="auto"/>
        <w:left w:val="none" w:sz="0" w:space="0" w:color="auto"/>
        <w:bottom w:val="none" w:sz="0" w:space="0" w:color="auto"/>
        <w:right w:val="none" w:sz="0" w:space="0" w:color="auto"/>
      </w:divBdr>
      <w:divsChild>
        <w:div w:id="888734186">
          <w:marLeft w:val="0"/>
          <w:marRight w:val="0"/>
          <w:marTop w:val="0"/>
          <w:marBottom w:val="0"/>
          <w:divBdr>
            <w:top w:val="none" w:sz="0" w:space="0" w:color="auto"/>
            <w:left w:val="none" w:sz="0" w:space="0" w:color="auto"/>
            <w:bottom w:val="none" w:sz="0" w:space="0" w:color="auto"/>
            <w:right w:val="none" w:sz="0" w:space="0" w:color="auto"/>
          </w:divBdr>
        </w:div>
      </w:divsChild>
    </w:div>
    <w:div w:id="2242560">
      <w:bodyDiv w:val="1"/>
      <w:marLeft w:val="0"/>
      <w:marRight w:val="0"/>
      <w:marTop w:val="0"/>
      <w:marBottom w:val="0"/>
      <w:divBdr>
        <w:top w:val="none" w:sz="0" w:space="0" w:color="auto"/>
        <w:left w:val="none" w:sz="0" w:space="0" w:color="auto"/>
        <w:bottom w:val="none" w:sz="0" w:space="0" w:color="auto"/>
        <w:right w:val="none" w:sz="0" w:space="0" w:color="auto"/>
      </w:divBdr>
    </w:div>
    <w:div w:id="2249865">
      <w:bodyDiv w:val="1"/>
      <w:marLeft w:val="0"/>
      <w:marRight w:val="0"/>
      <w:marTop w:val="0"/>
      <w:marBottom w:val="0"/>
      <w:divBdr>
        <w:top w:val="none" w:sz="0" w:space="0" w:color="auto"/>
        <w:left w:val="none" w:sz="0" w:space="0" w:color="auto"/>
        <w:bottom w:val="none" w:sz="0" w:space="0" w:color="auto"/>
        <w:right w:val="none" w:sz="0" w:space="0" w:color="auto"/>
      </w:divBdr>
    </w:div>
    <w:div w:id="2516110">
      <w:bodyDiv w:val="1"/>
      <w:marLeft w:val="0"/>
      <w:marRight w:val="0"/>
      <w:marTop w:val="0"/>
      <w:marBottom w:val="0"/>
      <w:divBdr>
        <w:top w:val="none" w:sz="0" w:space="0" w:color="auto"/>
        <w:left w:val="none" w:sz="0" w:space="0" w:color="auto"/>
        <w:bottom w:val="none" w:sz="0" w:space="0" w:color="auto"/>
        <w:right w:val="none" w:sz="0" w:space="0" w:color="auto"/>
      </w:divBdr>
      <w:divsChild>
        <w:div w:id="624165507">
          <w:marLeft w:val="0"/>
          <w:marRight w:val="0"/>
          <w:marTop w:val="0"/>
          <w:marBottom w:val="0"/>
          <w:divBdr>
            <w:top w:val="none" w:sz="0" w:space="0" w:color="auto"/>
            <w:left w:val="none" w:sz="0" w:space="0" w:color="auto"/>
            <w:bottom w:val="none" w:sz="0" w:space="0" w:color="auto"/>
            <w:right w:val="none" w:sz="0" w:space="0" w:color="auto"/>
          </w:divBdr>
        </w:div>
      </w:divsChild>
    </w:div>
    <w:div w:id="2784729">
      <w:bodyDiv w:val="1"/>
      <w:marLeft w:val="0"/>
      <w:marRight w:val="0"/>
      <w:marTop w:val="0"/>
      <w:marBottom w:val="0"/>
      <w:divBdr>
        <w:top w:val="none" w:sz="0" w:space="0" w:color="auto"/>
        <w:left w:val="none" w:sz="0" w:space="0" w:color="auto"/>
        <w:bottom w:val="none" w:sz="0" w:space="0" w:color="auto"/>
        <w:right w:val="none" w:sz="0" w:space="0" w:color="auto"/>
      </w:divBdr>
      <w:divsChild>
        <w:div w:id="654143843">
          <w:marLeft w:val="0"/>
          <w:marRight w:val="0"/>
          <w:marTop w:val="0"/>
          <w:marBottom w:val="0"/>
          <w:divBdr>
            <w:top w:val="none" w:sz="0" w:space="0" w:color="auto"/>
            <w:left w:val="none" w:sz="0" w:space="0" w:color="auto"/>
            <w:bottom w:val="none" w:sz="0" w:space="0" w:color="auto"/>
            <w:right w:val="none" w:sz="0" w:space="0" w:color="auto"/>
          </w:divBdr>
          <w:divsChild>
            <w:div w:id="1071080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24818">
      <w:bodyDiv w:val="1"/>
      <w:marLeft w:val="0"/>
      <w:marRight w:val="0"/>
      <w:marTop w:val="0"/>
      <w:marBottom w:val="0"/>
      <w:divBdr>
        <w:top w:val="none" w:sz="0" w:space="0" w:color="auto"/>
        <w:left w:val="none" w:sz="0" w:space="0" w:color="auto"/>
        <w:bottom w:val="none" w:sz="0" w:space="0" w:color="auto"/>
        <w:right w:val="none" w:sz="0" w:space="0" w:color="auto"/>
      </w:divBdr>
      <w:divsChild>
        <w:div w:id="1091854443">
          <w:marLeft w:val="0"/>
          <w:marRight w:val="0"/>
          <w:marTop w:val="0"/>
          <w:marBottom w:val="0"/>
          <w:divBdr>
            <w:top w:val="none" w:sz="0" w:space="0" w:color="auto"/>
            <w:left w:val="none" w:sz="0" w:space="0" w:color="auto"/>
            <w:bottom w:val="none" w:sz="0" w:space="0" w:color="auto"/>
            <w:right w:val="none" w:sz="0" w:space="0" w:color="auto"/>
          </w:divBdr>
          <w:divsChild>
            <w:div w:id="78216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37088">
      <w:bodyDiv w:val="1"/>
      <w:marLeft w:val="0"/>
      <w:marRight w:val="0"/>
      <w:marTop w:val="0"/>
      <w:marBottom w:val="0"/>
      <w:divBdr>
        <w:top w:val="none" w:sz="0" w:space="0" w:color="auto"/>
        <w:left w:val="none" w:sz="0" w:space="0" w:color="auto"/>
        <w:bottom w:val="none" w:sz="0" w:space="0" w:color="auto"/>
        <w:right w:val="none" w:sz="0" w:space="0" w:color="auto"/>
      </w:divBdr>
    </w:div>
    <w:div w:id="3829268">
      <w:bodyDiv w:val="1"/>
      <w:marLeft w:val="0"/>
      <w:marRight w:val="0"/>
      <w:marTop w:val="0"/>
      <w:marBottom w:val="0"/>
      <w:divBdr>
        <w:top w:val="none" w:sz="0" w:space="0" w:color="auto"/>
        <w:left w:val="none" w:sz="0" w:space="0" w:color="auto"/>
        <w:bottom w:val="none" w:sz="0" w:space="0" w:color="auto"/>
        <w:right w:val="none" w:sz="0" w:space="0" w:color="auto"/>
      </w:divBdr>
    </w:div>
    <w:div w:id="3944102">
      <w:bodyDiv w:val="1"/>
      <w:marLeft w:val="0"/>
      <w:marRight w:val="0"/>
      <w:marTop w:val="0"/>
      <w:marBottom w:val="0"/>
      <w:divBdr>
        <w:top w:val="none" w:sz="0" w:space="0" w:color="auto"/>
        <w:left w:val="none" w:sz="0" w:space="0" w:color="auto"/>
        <w:bottom w:val="none" w:sz="0" w:space="0" w:color="auto"/>
        <w:right w:val="none" w:sz="0" w:space="0" w:color="auto"/>
      </w:divBdr>
      <w:divsChild>
        <w:div w:id="752582084">
          <w:marLeft w:val="0"/>
          <w:marRight w:val="0"/>
          <w:marTop w:val="0"/>
          <w:marBottom w:val="0"/>
          <w:divBdr>
            <w:top w:val="none" w:sz="0" w:space="0" w:color="auto"/>
            <w:left w:val="none" w:sz="0" w:space="0" w:color="auto"/>
            <w:bottom w:val="none" w:sz="0" w:space="0" w:color="auto"/>
            <w:right w:val="none" w:sz="0" w:space="0" w:color="auto"/>
          </w:divBdr>
          <w:divsChild>
            <w:div w:id="541751662">
              <w:marLeft w:val="0"/>
              <w:marRight w:val="0"/>
              <w:marTop w:val="75"/>
              <w:marBottom w:val="75"/>
              <w:divBdr>
                <w:top w:val="single" w:sz="2" w:space="2" w:color="CAD4E7"/>
                <w:left w:val="single" w:sz="2" w:space="3" w:color="CAD4E7"/>
                <w:bottom w:val="single" w:sz="2" w:space="2" w:color="CAD4E7"/>
                <w:right w:val="single" w:sz="2" w:space="0" w:color="CAD4E7"/>
              </w:divBdr>
              <w:divsChild>
                <w:div w:id="726950740">
                  <w:marLeft w:val="-75"/>
                  <w:marRight w:val="150"/>
                  <w:marTop w:val="0"/>
                  <w:marBottom w:val="150"/>
                  <w:divBdr>
                    <w:top w:val="none" w:sz="0" w:space="0" w:color="auto"/>
                    <w:left w:val="none" w:sz="0" w:space="0" w:color="auto"/>
                    <w:bottom w:val="none" w:sz="0" w:space="0" w:color="auto"/>
                    <w:right w:val="none" w:sz="0" w:space="0" w:color="auto"/>
                  </w:divBdr>
                </w:div>
              </w:divsChild>
            </w:div>
            <w:div w:id="745296980">
              <w:marLeft w:val="0"/>
              <w:marRight w:val="0"/>
              <w:marTop w:val="0"/>
              <w:marBottom w:val="0"/>
              <w:divBdr>
                <w:top w:val="none" w:sz="0" w:space="0" w:color="auto"/>
                <w:left w:val="none" w:sz="0" w:space="0" w:color="auto"/>
                <w:bottom w:val="none" w:sz="0" w:space="0" w:color="auto"/>
                <w:right w:val="none" w:sz="0" w:space="0" w:color="auto"/>
              </w:divBdr>
            </w:div>
          </w:divsChild>
        </w:div>
        <w:div w:id="772751989">
          <w:marLeft w:val="0"/>
          <w:marRight w:val="0"/>
          <w:marTop w:val="0"/>
          <w:marBottom w:val="0"/>
          <w:divBdr>
            <w:top w:val="none" w:sz="0" w:space="0" w:color="auto"/>
            <w:left w:val="none" w:sz="0" w:space="0" w:color="auto"/>
            <w:bottom w:val="none" w:sz="0" w:space="0" w:color="auto"/>
            <w:right w:val="none" w:sz="0" w:space="0" w:color="auto"/>
          </w:divBdr>
        </w:div>
        <w:div w:id="827206110">
          <w:marLeft w:val="0"/>
          <w:marRight w:val="0"/>
          <w:marTop w:val="0"/>
          <w:marBottom w:val="0"/>
          <w:divBdr>
            <w:top w:val="none" w:sz="0" w:space="0" w:color="auto"/>
            <w:left w:val="none" w:sz="0" w:space="0" w:color="auto"/>
            <w:bottom w:val="none" w:sz="0" w:space="0" w:color="auto"/>
            <w:right w:val="none" w:sz="0" w:space="0" w:color="auto"/>
          </w:divBdr>
        </w:div>
      </w:divsChild>
    </w:div>
    <w:div w:id="4134069">
      <w:bodyDiv w:val="1"/>
      <w:marLeft w:val="0"/>
      <w:marRight w:val="0"/>
      <w:marTop w:val="0"/>
      <w:marBottom w:val="0"/>
      <w:divBdr>
        <w:top w:val="none" w:sz="0" w:space="0" w:color="auto"/>
        <w:left w:val="none" w:sz="0" w:space="0" w:color="auto"/>
        <w:bottom w:val="none" w:sz="0" w:space="0" w:color="auto"/>
        <w:right w:val="none" w:sz="0" w:space="0" w:color="auto"/>
      </w:divBdr>
      <w:divsChild>
        <w:div w:id="311450711">
          <w:marLeft w:val="0"/>
          <w:marRight w:val="0"/>
          <w:marTop w:val="0"/>
          <w:marBottom w:val="0"/>
          <w:divBdr>
            <w:top w:val="none" w:sz="0" w:space="0" w:color="auto"/>
            <w:left w:val="none" w:sz="0" w:space="0" w:color="auto"/>
            <w:bottom w:val="none" w:sz="0" w:space="0" w:color="auto"/>
            <w:right w:val="none" w:sz="0" w:space="0" w:color="auto"/>
          </w:divBdr>
        </w:div>
        <w:div w:id="719330920">
          <w:marLeft w:val="0"/>
          <w:marRight w:val="0"/>
          <w:marTop w:val="0"/>
          <w:marBottom w:val="0"/>
          <w:divBdr>
            <w:top w:val="none" w:sz="0" w:space="0" w:color="auto"/>
            <w:left w:val="none" w:sz="0" w:space="0" w:color="auto"/>
            <w:bottom w:val="none" w:sz="0" w:space="0" w:color="auto"/>
            <w:right w:val="none" w:sz="0" w:space="0" w:color="auto"/>
          </w:divBdr>
        </w:div>
      </w:divsChild>
    </w:div>
    <w:div w:id="4334903">
      <w:bodyDiv w:val="1"/>
      <w:marLeft w:val="0"/>
      <w:marRight w:val="0"/>
      <w:marTop w:val="0"/>
      <w:marBottom w:val="0"/>
      <w:divBdr>
        <w:top w:val="none" w:sz="0" w:space="0" w:color="auto"/>
        <w:left w:val="none" w:sz="0" w:space="0" w:color="auto"/>
        <w:bottom w:val="none" w:sz="0" w:space="0" w:color="auto"/>
        <w:right w:val="none" w:sz="0" w:space="0" w:color="auto"/>
      </w:divBdr>
      <w:divsChild>
        <w:div w:id="154304375">
          <w:marLeft w:val="0"/>
          <w:marRight w:val="0"/>
          <w:marTop w:val="0"/>
          <w:marBottom w:val="0"/>
          <w:divBdr>
            <w:top w:val="none" w:sz="0" w:space="0" w:color="auto"/>
            <w:left w:val="none" w:sz="0" w:space="0" w:color="auto"/>
            <w:bottom w:val="none" w:sz="0" w:space="0" w:color="auto"/>
            <w:right w:val="none" w:sz="0" w:space="0" w:color="auto"/>
          </w:divBdr>
          <w:divsChild>
            <w:div w:id="304817852">
              <w:marLeft w:val="0"/>
              <w:marRight w:val="0"/>
              <w:marTop w:val="0"/>
              <w:marBottom w:val="0"/>
              <w:divBdr>
                <w:top w:val="none" w:sz="0" w:space="0" w:color="auto"/>
                <w:left w:val="none" w:sz="0" w:space="0" w:color="auto"/>
                <w:bottom w:val="none" w:sz="0" w:space="0" w:color="auto"/>
                <w:right w:val="none" w:sz="0" w:space="0" w:color="auto"/>
              </w:divBdr>
            </w:div>
          </w:divsChild>
        </w:div>
        <w:div w:id="525102534">
          <w:marLeft w:val="0"/>
          <w:marRight w:val="0"/>
          <w:marTop w:val="0"/>
          <w:marBottom w:val="0"/>
          <w:divBdr>
            <w:top w:val="none" w:sz="0" w:space="0" w:color="auto"/>
            <w:left w:val="none" w:sz="0" w:space="0" w:color="auto"/>
            <w:bottom w:val="none" w:sz="0" w:space="0" w:color="auto"/>
            <w:right w:val="none" w:sz="0" w:space="0" w:color="auto"/>
          </w:divBdr>
        </w:div>
      </w:divsChild>
    </w:div>
    <w:div w:id="4523625">
      <w:bodyDiv w:val="1"/>
      <w:marLeft w:val="0"/>
      <w:marRight w:val="0"/>
      <w:marTop w:val="0"/>
      <w:marBottom w:val="0"/>
      <w:divBdr>
        <w:top w:val="none" w:sz="0" w:space="0" w:color="auto"/>
        <w:left w:val="none" w:sz="0" w:space="0" w:color="auto"/>
        <w:bottom w:val="none" w:sz="0" w:space="0" w:color="auto"/>
        <w:right w:val="none" w:sz="0" w:space="0" w:color="auto"/>
      </w:divBdr>
      <w:divsChild>
        <w:div w:id="1184439107">
          <w:marLeft w:val="0"/>
          <w:marRight w:val="0"/>
          <w:marTop w:val="300"/>
          <w:marBottom w:val="300"/>
          <w:divBdr>
            <w:top w:val="none" w:sz="0" w:space="0" w:color="auto"/>
            <w:left w:val="none" w:sz="0" w:space="0" w:color="auto"/>
            <w:bottom w:val="none" w:sz="0" w:space="0" w:color="auto"/>
            <w:right w:val="none" w:sz="0" w:space="0" w:color="auto"/>
          </w:divBdr>
          <w:divsChild>
            <w:div w:id="1991328067">
              <w:marLeft w:val="0"/>
              <w:marRight w:val="0"/>
              <w:marTop w:val="0"/>
              <w:marBottom w:val="0"/>
              <w:divBdr>
                <w:top w:val="none" w:sz="0" w:space="0" w:color="auto"/>
                <w:left w:val="none" w:sz="0" w:space="0" w:color="auto"/>
                <w:bottom w:val="none" w:sz="0" w:space="0" w:color="auto"/>
                <w:right w:val="none" w:sz="0" w:space="0" w:color="auto"/>
              </w:divBdr>
            </w:div>
          </w:divsChild>
        </w:div>
        <w:div w:id="1835491977">
          <w:marLeft w:val="0"/>
          <w:marRight w:val="0"/>
          <w:marTop w:val="0"/>
          <w:marBottom w:val="0"/>
          <w:divBdr>
            <w:top w:val="none" w:sz="0" w:space="0" w:color="auto"/>
            <w:left w:val="none" w:sz="0" w:space="0" w:color="auto"/>
            <w:bottom w:val="none" w:sz="0" w:space="0" w:color="auto"/>
            <w:right w:val="none" w:sz="0" w:space="0" w:color="auto"/>
          </w:divBdr>
        </w:div>
        <w:div w:id="224609725">
          <w:marLeft w:val="0"/>
          <w:marRight w:val="0"/>
          <w:marTop w:val="300"/>
          <w:marBottom w:val="0"/>
          <w:divBdr>
            <w:top w:val="none" w:sz="0" w:space="0" w:color="auto"/>
            <w:left w:val="none" w:sz="0" w:space="0" w:color="auto"/>
            <w:bottom w:val="none" w:sz="0" w:space="0" w:color="auto"/>
            <w:right w:val="none" w:sz="0" w:space="0" w:color="auto"/>
          </w:divBdr>
        </w:div>
      </w:divsChild>
    </w:div>
    <w:div w:id="4595081">
      <w:bodyDiv w:val="1"/>
      <w:marLeft w:val="0"/>
      <w:marRight w:val="0"/>
      <w:marTop w:val="0"/>
      <w:marBottom w:val="0"/>
      <w:divBdr>
        <w:top w:val="none" w:sz="0" w:space="0" w:color="auto"/>
        <w:left w:val="none" w:sz="0" w:space="0" w:color="auto"/>
        <w:bottom w:val="none" w:sz="0" w:space="0" w:color="auto"/>
        <w:right w:val="none" w:sz="0" w:space="0" w:color="auto"/>
      </w:divBdr>
    </w:div>
    <w:div w:id="4794572">
      <w:bodyDiv w:val="1"/>
      <w:marLeft w:val="0"/>
      <w:marRight w:val="0"/>
      <w:marTop w:val="0"/>
      <w:marBottom w:val="0"/>
      <w:divBdr>
        <w:top w:val="none" w:sz="0" w:space="0" w:color="auto"/>
        <w:left w:val="none" w:sz="0" w:space="0" w:color="auto"/>
        <w:bottom w:val="none" w:sz="0" w:space="0" w:color="auto"/>
        <w:right w:val="none" w:sz="0" w:space="0" w:color="auto"/>
      </w:divBdr>
    </w:div>
    <w:div w:id="5182576">
      <w:bodyDiv w:val="1"/>
      <w:marLeft w:val="0"/>
      <w:marRight w:val="0"/>
      <w:marTop w:val="0"/>
      <w:marBottom w:val="0"/>
      <w:divBdr>
        <w:top w:val="none" w:sz="0" w:space="0" w:color="auto"/>
        <w:left w:val="none" w:sz="0" w:space="0" w:color="auto"/>
        <w:bottom w:val="none" w:sz="0" w:space="0" w:color="auto"/>
        <w:right w:val="none" w:sz="0" w:space="0" w:color="auto"/>
      </w:divBdr>
      <w:divsChild>
        <w:div w:id="87044266">
          <w:marLeft w:val="0"/>
          <w:marRight w:val="0"/>
          <w:marTop w:val="0"/>
          <w:marBottom w:val="0"/>
          <w:divBdr>
            <w:top w:val="none" w:sz="0" w:space="0" w:color="auto"/>
            <w:left w:val="none" w:sz="0" w:space="0" w:color="auto"/>
            <w:bottom w:val="none" w:sz="0" w:space="0" w:color="auto"/>
            <w:right w:val="none" w:sz="0" w:space="0" w:color="auto"/>
          </w:divBdr>
          <w:divsChild>
            <w:div w:id="495069867">
              <w:marLeft w:val="0"/>
              <w:marRight w:val="0"/>
              <w:marTop w:val="0"/>
              <w:marBottom w:val="0"/>
              <w:divBdr>
                <w:top w:val="none" w:sz="0" w:space="0" w:color="auto"/>
                <w:left w:val="none" w:sz="0" w:space="0" w:color="auto"/>
                <w:bottom w:val="none" w:sz="0" w:space="0" w:color="auto"/>
                <w:right w:val="none" w:sz="0" w:space="0" w:color="auto"/>
              </w:divBdr>
            </w:div>
          </w:divsChild>
        </w:div>
        <w:div w:id="730887383">
          <w:marLeft w:val="0"/>
          <w:marRight w:val="0"/>
          <w:marTop w:val="0"/>
          <w:marBottom w:val="0"/>
          <w:divBdr>
            <w:top w:val="none" w:sz="0" w:space="0" w:color="auto"/>
            <w:left w:val="none" w:sz="0" w:space="0" w:color="auto"/>
            <w:bottom w:val="none" w:sz="0" w:space="0" w:color="auto"/>
            <w:right w:val="none" w:sz="0" w:space="0" w:color="auto"/>
          </w:divBdr>
        </w:div>
      </w:divsChild>
    </w:div>
    <w:div w:id="5209501">
      <w:bodyDiv w:val="1"/>
      <w:marLeft w:val="0"/>
      <w:marRight w:val="0"/>
      <w:marTop w:val="0"/>
      <w:marBottom w:val="0"/>
      <w:divBdr>
        <w:top w:val="none" w:sz="0" w:space="0" w:color="auto"/>
        <w:left w:val="none" w:sz="0" w:space="0" w:color="auto"/>
        <w:bottom w:val="none" w:sz="0" w:space="0" w:color="auto"/>
        <w:right w:val="none" w:sz="0" w:space="0" w:color="auto"/>
      </w:divBdr>
      <w:divsChild>
        <w:div w:id="526138676">
          <w:marLeft w:val="0"/>
          <w:marRight w:val="0"/>
          <w:marTop w:val="0"/>
          <w:marBottom w:val="0"/>
          <w:divBdr>
            <w:top w:val="none" w:sz="0" w:space="0" w:color="auto"/>
            <w:left w:val="none" w:sz="0" w:space="0" w:color="auto"/>
            <w:bottom w:val="none" w:sz="0" w:space="0" w:color="auto"/>
            <w:right w:val="none" w:sz="0" w:space="0" w:color="auto"/>
          </w:divBdr>
          <w:divsChild>
            <w:div w:id="515461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6060">
      <w:bodyDiv w:val="1"/>
      <w:marLeft w:val="0"/>
      <w:marRight w:val="0"/>
      <w:marTop w:val="0"/>
      <w:marBottom w:val="0"/>
      <w:divBdr>
        <w:top w:val="none" w:sz="0" w:space="0" w:color="auto"/>
        <w:left w:val="none" w:sz="0" w:space="0" w:color="auto"/>
        <w:bottom w:val="none" w:sz="0" w:space="0" w:color="auto"/>
        <w:right w:val="none" w:sz="0" w:space="0" w:color="auto"/>
      </w:divBdr>
      <w:divsChild>
        <w:div w:id="175964348">
          <w:marLeft w:val="225"/>
          <w:marRight w:val="0"/>
          <w:marTop w:val="0"/>
          <w:marBottom w:val="0"/>
          <w:divBdr>
            <w:top w:val="none" w:sz="0" w:space="0" w:color="auto"/>
            <w:left w:val="none" w:sz="0" w:space="0" w:color="auto"/>
            <w:bottom w:val="none" w:sz="0" w:space="0" w:color="auto"/>
            <w:right w:val="none" w:sz="0" w:space="0" w:color="auto"/>
          </w:divBdr>
        </w:div>
      </w:divsChild>
    </w:div>
    <w:div w:id="5521653">
      <w:bodyDiv w:val="1"/>
      <w:marLeft w:val="0"/>
      <w:marRight w:val="0"/>
      <w:marTop w:val="0"/>
      <w:marBottom w:val="0"/>
      <w:divBdr>
        <w:top w:val="none" w:sz="0" w:space="0" w:color="auto"/>
        <w:left w:val="none" w:sz="0" w:space="0" w:color="auto"/>
        <w:bottom w:val="none" w:sz="0" w:space="0" w:color="auto"/>
        <w:right w:val="none" w:sz="0" w:space="0" w:color="auto"/>
      </w:divBdr>
      <w:divsChild>
        <w:div w:id="127599480">
          <w:marLeft w:val="0"/>
          <w:marRight w:val="0"/>
          <w:marTop w:val="0"/>
          <w:marBottom w:val="0"/>
          <w:divBdr>
            <w:top w:val="none" w:sz="0" w:space="0" w:color="auto"/>
            <w:left w:val="none" w:sz="0" w:space="0" w:color="auto"/>
            <w:bottom w:val="none" w:sz="0" w:space="0" w:color="auto"/>
            <w:right w:val="none" w:sz="0" w:space="0" w:color="auto"/>
          </w:divBdr>
          <w:divsChild>
            <w:div w:id="457769087">
              <w:marLeft w:val="0"/>
              <w:marRight w:val="0"/>
              <w:marTop w:val="0"/>
              <w:marBottom w:val="0"/>
              <w:divBdr>
                <w:top w:val="none" w:sz="0" w:space="0" w:color="auto"/>
                <w:left w:val="none" w:sz="0" w:space="0" w:color="auto"/>
                <w:bottom w:val="none" w:sz="0" w:space="0" w:color="auto"/>
                <w:right w:val="none" w:sz="0" w:space="0" w:color="auto"/>
              </w:divBdr>
            </w:div>
          </w:divsChild>
        </w:div>
        <w:div w:id="961426792">
          <w:marLeft w:val="0"/>
          <w:marRight w:val="0"/>
          <w:marTop w:val="0"/>
          <w:marBottom w:val="0"/>
          <w:divBdr>
            <w:top w:val="none" w:sz="0" w:space="0" w:color="auto"/>
            <w:left w:val="none" w:sz="0" w:space="0" w:color="auto"/>
            <w:bottom w:val="none" w:sz="0" w:space="0" w:color="auto"/>
            <w:right w:val="none" w:sz="0" w:space="0" w:color="auto"/>
          </w:divBdr>
        </w:div>
      </w:divsChild>
    </w:div>
    <w:div w:id="5644272">
      <w:bodyDiv w:val="1"/>
      <w:marLeft w:val="0"/>
      <w:marRight w:val="0"/>
      <w:marTop w:val="0"/>
      <w:marBottom w:val="0"/>
      <w:divBdr>
        <w:top w:val="none" w:sz="0" w:space="0" w:color="auto"/>
        <w:left w:val="none" w:sz="0" w:space="0" w:color="auto"/>
        <w:bottom w:val="none" w:sz="0" w:space="0" w:color="auto"/>
        <w:right w:val="none" w:sz="0" w:space="0" w:color="auto"/>
      </w:divBdr>
      <w:divsChild>
        <w:div w:id="336084067">
          <w:marLeft w:val="0"/>
          <w:marRight w:val="0"/>
          <w:marTop w:val="0"/>
          <w:marBottom w:val="0"/>
          <w:divBdr>
            <w:top w:val="none" w:sz="0" w:space="0" w:color="auto"/>
            <w:left w:val="none" w:sz="0" w:space="0" w:color="auto"/>
            <w:bottom w:val="none" w:sz="0" w:space="0" w:color="auto"/>
            <w:right w:val="none" w:sz="0" w:space="0" w:color="auto"/>
          </w:divBdr>
          <w:divsChild>
            <w:div w:id="653685495">
              <w:marLeft w:val="0"/>
              <w:marRight w:val="0"/>
              <w:marTop w:val="0"/>
              <w:marBottom w:val="0"/>
              <w:divBdr>
                <w:top w:val="none" w:sz="0" w:space="0" w:color="auto"/>
                <w:left w:val="none" w:sz="0" w:space="0" w:color="auto"/>
                <w:bottom w:val="none" w:sz="0" w:space="0" w:color="auto"/>
                <w:right w:val="none" w:sz="0" w:space="0" w:color="auto"/>
              </w:divBdr>
              <w:divsChild>
                <w:div w:id="254486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3460">
      <w:bodyDiv w:val="1"/>
      <w:marLeft w:val="0"/>
      <w:marRight w:val="0"/>
      <w:marTop w:val="0"/>
      <w:marBottom w:val="0"/>
      <w:divBdr>
        <w:top w:val="none" w:sz="0" w:space="0" w:color="auto"/>
        <w:left w:val="none" w:sz="0" w:space="0" w:color="auto"/>
        <w:bottom w:val="none" w:sz="0" w:space="0" w:color="auto"/>
        <w:right w:val="none" w:sz="0" w:space="0" w:color="auto"/>
      </w:divBdr>
      <w:divsChild>
        <w:div w:id="136997261">
          <w:marLeft w:val="0"/>
          <w:marRight w:val="0"/>
          <w:marTop w:val="0"/>
          <w:marBottom w:val="0"/>
          <w:divBdr>
            <w:top w:val="none" w:sz="0" w:space="0" w:color="auto"/>
            <w:left w:val="none" w:sz="0" w:space="0" w:color="auto"/>
            <w:bottom w:val="none" w:sz="0" w:space="0" w:color="auto"/>
            <w:right w:val="none" w:sz="0" w:space="0" w:color="auto"/>
          </w:divBdr>
          <w:divsChild>
            <w:div w:id="191043245">
              <w:marLeft w:val="0"/>
              <w:marRight w:val="0"/>
              <w:marTop w:val="0"/>
              <w:marBottom w:val="0"/>
              <w:divBdr>
                <w:top w:val="none" w:sz="0" w:space="0" w:color="auto"/>
                <w:left w:val="none" w:sz="0" w:space="0" w:color="auto"/>
                <w:bottom w:val="none" w:sz="0" w:space="0" w:color="auto"/>
                <w:right w:val="none" w:sz="0" w:space="0" w:color="auto"/>
              </w:divBdr>
            </w:div>
          </w:divsChild>
        </w:div>
        <w:div w:id="897592321">
          <w:marLeft w:val="0"/>
          <w:marRight w:val="0"/>
          <w:marTop w:val="0"/>
          <w:marBottom w:val="0"/>
          <w:divBdr>
            <w:top w:val="none" w:sz="0" w:space="0" w:color="auto"/>
            <w:left w:val="none" w:sz="0" w:space="0" w:color="auto"/>
            <w:bottom w:val="none" w:sz="0" w:space="0" w:color="auto"/>
            <w:right w:val="none" w:sz="0" w:space="0" w:color="auto"/>
          </w:divBdr>
          <w:divsChild>
            <w:div w:id="567617260">
              <w:marLeft w:val="0"/>
              <w:marRight w:val="0"/>
              <w:marTop w:val="0"/>
              <w:marBottom w:val="0"/>
              <w:divBdr>
                <w:top w:val="none" w:sz="0" w:space="0" w:color="auto"/>
                <w:left w:val="none" w:sz="0" w:space="0" w:color="auto"/>
                <w:bottom w:val="none" w:sz="0" w:space="0" w:color="auto"/>
                <w:right w:val="none" w:sz="0" w:space="0" w:color="auto"/>
              </w:divBdr>
              <w:divsChild>
                <w:div w:id="985865215">
                  <w:marLeft w:val="0"/>
                  <w:marRight w:val="0"/>
                  <w:marTop w:val="0"/>
                  <w:marBottom w:val="0"/>
                  <w:divBdr>
                    <w:top w:val="none" w:sz="0" w:space="0" w:color="auto"/>
                    <w:left w:val="none" w:sz="0" w:space="0" w:color="auto"/>
                    <w:bottom w:val="none" w:sz="0" w:space="0" w:color="auto"/>
                    <w:right w:val="none" w:sz="0" w:space="0" w:color="auto"/>
                  </w:divBdr>
                  <w:divsChild>
                    <w:div w:id="183054324">
                      <w:marLeft w:val="0"/>
                      <w:marRight w:val="0"/>
                      <w:marTop w:val="0"/>
                      <w:marBottom w:val="0"/>
                      <w:divBdr>
                        <w:top w:val="none" w:sz="0" w:space="0" w:color="auto"/>
                        <w:left w:val="none" w:sz="0" w:space="0" w:color="auto"/>
                        <w:bottom w:val="none" w:sz="0" w:space="0" w:color="auto"/>
                        <w:right w:val="none" w:sz="0" w:space="0" w:color="auto"/>
                      </w:divBdr>
                    </w:div>
                    <w:div w:id="567034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18717">
      <w:bodyDiv w:val="1"/>
      <w:marLeft w:val="0"/>
      <w:marRight w:val="0"/>
      <w:marTop w:val="0"/>
      <w:marBottom w:val="0"/>
      <w:divBdr>
        <w:top w:val="none" w:sz="0" w:space="0" w:color="auto"/>
        <w:left w:val="none" w:sz="0" w:space="0" w:color="auto"/>
        <w:bottom w:val="none" w:sz="0" w:space="0" w:color="auto"/>
        <w:right w:val="none" w:sz="0" w:space="0" w:color="auto"/>
      </w:divBdr>
      <w:divsChild>
        <w:div w:id="1082949557">
          <w:marLeft w:val="0"/>
          <w:marRight w:val="0"/>
          <w:marTop w:val="0"/>
          <w:marBottom w:val="0"/>
          <w:divBdr>
            <w:top w:val="none" w:sz="0" w:space="0" w:color="auto"/>
            <w:left w:val="none" w:sz="0" w:space="0" w:color="auto"/>
            <w:bottom w:val="none" w:sz="0" w:space="0" w:color="auto"/>
            <w:right w:val="none" w:sz="0" w:space="0" w:color="auto"/>
          </w:divBdr>
        </w:div>
      </w:divsChild>
    </w:div>
    <w:div w:id="5985695">
      <w:bodyDiv w:val="1"/>
      <w:marLeft w:val="0"/>
      <w:marRight w:val="0"/>
      <w:marTop w:val="0"/>
      <w:marBottom w:val="0"/>
      <w:divBdr>
        <w:top w:val="none" w:sz="0" w:space="0" w:color="auto"/>
        <w:left w:val="none" w:sz="0" w:space="0" w:color="auto"/>
        <w:bottom w:val="none" w:sz="0" w:space="0" w:color="auto"/>
        <w:right w:val="none" w:sz="0" w:space="0" w:color="auto"/>
      </w:divBdr>
    </w:div>
    <w:div w:id="6103081">
      <w:bodyDiv w:val="1"/>
      <w:marLeft w:val="0"/>
      <w:marRight w:val="0"/>
      <w:marTop w:val="0"/>
      <w:marBottom w:val="0"/>
      <w:divBdr>
        <w:top w:val="none" w:sz="0" w:space="0" w:color="auto"/>
        <w:left w:val="none" w:sz="0" w:space="0" w:color="auto"/>
        <w:bottom w:val="none" w:sz="0" w:space="0" w:color="auto"/>
        <w:right w:val="none" w:sz="0" w:space="0" w:color="auto"/>
      </w:divBdr>
      <w:divsChild>
        <w:div w:id="796069778">
          <w:marLeft w:val="0"/>
          <w:marRight w:val="0"/>
          <w:marTop w:val="0"/>
          <w:marBottom w:val="0"/>
          <w:divBdr>
            <w:top w:val="none" w:sz="0" w:space="0" w:color="auto"/>
            <w:left w:val="none" w:sz="0" w:space="0" w:color="auto"/>
            <w:bottom w:val="none" w:sz="0" w:space="0" w:color="auto"/>
            <w:right w:val="none" w:sz="0" w:space="0" w:color="auto"/>
          </w:divBdr>
        </w:div>
      </w:divsChild>
    </w:div>
    <w:div w:id="6444723">
      <w:bodyDiv w:val="1"/>
      <w:marLeft w:val="0"/>
      <w:marRight w:val="0"/>
      <w:marTop w:val="0"/>
      <w:marBottom w:val="0"/>
      <w:divBdr>
        <w:top w:val="none" w:sz="0" w:space="0" w:color="auto"/>
        <w:left w:val="none" w:sz="0" w:space="0" w:color="auto"/>
        <w:bottom w:val="none" w:sz="0" w:space="0" w:color="auto"/>
        <w:right w:val="none" w:sz="0" w:space="0" w:color="auto"/>
      </w:divBdr>
    </w:div>
    <w:div w:id="6520318">
      <w:bodyDiv w:val="1"/>
      <w:marLeft w:val="0"/>
      <w:marRight w:val="0"/>
      <w:marTop w:val="0"/>
      <w:marBottom w:val="0"/>
      <w:divBdr>
        <w:top w:val="none" w:sz="0" w:space="0" w:color="auto"/>
        <w:left w:val="none" w:sz="0" w:space="0" w:color="auto"/>
        <w:bottom w:val="none" w:sz="0" w:space="0" w:color="auto"/>
        <w:right w:val="none" w:sz="0" w:space="0" w:color="auto"/>
      </w:divBdr>
      <w:divsChild>
        <w:div w:id="675496297">
          <w:marLeft w:val="0"/>
          <w:marRight w:val="0"/>
          <w:marTop w:val="0"/>
          <w:marBottom w:val="0"/>
          <w:divBdr>
            <w:top w:val="none" w:sz="0" w:space="0" w:color="auto"/>
            <w:left w:val="none" w:sz="0" w:space="0" w:color="auto"/>
            <w:bottom w:val="none" w:sz="0" w:space="0" w:color="auto"/>
            <w:right w:val="none" w:sz="0" w:space="0" w:color="auto"/>
          </w:divBdr>
        </w:div>
      </w:divsChild>
    </w:div>
    <w:div w:id="6568089">
      <w:bodyDiv w:val="1"/>
      <w:marLeft w:val="0"/>
      <w:marRight w:val="0"/>
      <w:marTop w:val="0"/>
      <w:marBottom w:val="0"/>
      <w:divBdr>
        <w:top w:val="none" w:sz="0" w:space="0" w:color="auto"/>
        <w:left w:val="none" w:sz="0" w:space="0" w:color="auto"/>
        <w:bottom w:val="none" w:sz="0" w:space="0" w:color="auto"/>
        <w:right w:val="none" w:sz="0" w:space="0" w:color="auto"/>
      </w:divBdr>
      <w:divsChild>
        <w:div w:id="853301705">
          <w:marLeft w:val="0"/>
          <w:marRight w:val="0"/>
          <w:marTop w:val="0"/>
          <w:marBottom w:val="0"/>
          <w:divBdr>
            <w:top w:val="none" w:sz="0" w:space="0" w:color="auto"/>
            <w:left w:val="none" w:sz="0" w:space="0" w:color="auto"/>
            <w:bottom w:val="none" w:sz="0" w:space="0" w:color="auto"/>
            <w:right w:val="none" w:sz="0" w:space="0" w:color="auto"/>
          </w:divBdr>
        </w:div>
        <w:div w:id="901402726">
          <w:marLeft w:val="0"/>
          <w:marRight w:val="0"/>
          <w:marTop w:val="300"/>
          <w:marBottom w:val="0"/>
          <w:divBdr>
            <w:top w:val="none" w:sz="0" w:space="0" w:color="auto"/>
            <w:left w:val="none" w:sz="0" w:space="0" w:color="auto"/>
            <w:bottom w:val="none" w:sz="0" w:space="0" w:color="auto"/>
            <w:right w:val="none" w:sz="0" w:space="0" w:color="auto"/>
          </w:divBdr>
        </w:div>
      </w:divsChild>
    </w:div>
    <w:div w:id="6834566">
      <w:bodyDiv w:val="1"/>
      <w:marLeft w:val="0"/>
      <w:marRight w:val="0"/>
      <w:marTop w:val="0"/>
      <w:marBottom w:val="0"/>
      <w:divBdr>
        <w:top w:val="none" w:sz="0" w:space="0" w:color="auto"/>
        <w:left w:val="none" w:sz="0" w:space="0" w:color="auto"/>
        <w:bottom w:val="none" w:sz="0" w:space="0" w:color="auto"/>
        <w:right w:val="none" w:sz="0" w:space="0" w:color="auto"/>
      </w:divBdr>
    </w:div>
    <w:div w:id="7023785">
      <w:bodyDiv w:val="1"/>
      <w:marLeft w:val="0"/>
      <w:marRight w:val="0"/>
      <w:marTop w:val="0"/>
      <w:marBottom w:val="0"/>
      <w:divBdr>
        <w:top w:val="none" w:sz="0" w:space="0" w:color="auto"/>
        <w:left w:val="none" w:sz="0" w:space="0" w:color="auto"/>
        <w:bottom w:val="none" w:sz="0" w:space="0" w:color="auto"/>
        <w:right w:val="none" w:sz="0" w:space="0" w:color="auto"/>
      </w:divBdr>
    </w:div>
    <w:div w:id="7145533">
      <w:bodyDiv w:val="1"/>
      <w:marLeft w:val="0"/>
      <w:marRight w:val="0"/>
      <w:marTop w:val="0"/>
      <w:marBottom w:val="0"/>
      <w:divBdr>
        <w:top w:val="none" w:sz="0" w:space="0" w:color="auto"/>
        <w:left w:val="none" w:sz="0" w:space="0" w:color="auto"/>
        <w:bottom w:val="none" w:sz="0" w:space="0" w:color="auto"/>
        <w:right w:val="none" w:sz="0" w:space="0" w:color="auto"/>
      </w:divBdr>
      <w:divsChild>
        <w:div w:id="738796171">
          <w:marLeft w:val="0"/>
          <w:marRight w:val="0"/>
          <w:marTop w:val="0"/>
          <w:marBottom w:val="0"/>
          <w:divBdr>
            <w:top w:val="none" w:sz="0" w:space="0" w:color="auto"/>
            <w:left w:val="none" w:sz="0" w:space="0" w:color="auto"/>
            <w:bottom w:val="none" w:sz="0" w:space="0" w:color="auto"/>
            <w:right w:val="none" w:sz="0" w:space="0" w:color="auto"/>
          </w:divBdr>
        </w:div>
      </w:divsChild>
    </w:div>
    <w:div w:id="7216460">
      <w:bodyDiv w:val="1"/>
      <w:marLeft w:val="0"/>
      <w:marRight w:val="0"/>
      <w:marTop w:val="0"/>
      <w:marBottom w:val="0"/>
      <w:divBdr>
        <w:top w:val="none" w:sz="0" w:space="0" w:color="auto"/>
        <w:left w:val="none" w:sz="0" w:space="0" w:color="auto"/>
        <w:bottom w:val="none" w:sz="0" w:space="0" w:color="auto"/>
        <w:right w:val="none" w:sz="0" w:space="0" w:color="auto"/>
      </w:divBdr>
      <w:divsChild>
        <w:div w:id="204029913">
          <w:marLeft w:val="0"/>
          <w:marRight w:val="0"/>
          <w:marTop w:val="300"/>
          <w:marBottom w:val="300"/>
          <w:divBdr>
            <w:top w:val="none" w:sz="0" w:space="0" w:color="auto"/>
            <w:left w:val="none" w:sz="0" w:space="0" w:color="auto"/>
            <w:bottom w:val="none" w:sz="0" w:space="0" w:color="auto"/>
            <w:right w:val="none" w:sz="0" w:space="0" w:color="auto"/>
          </w:divBdr>
          <w:divsChild>
            <w:div w:id="1852452931">
              <w:marLeft w:val="0"/>
              <w:marRight w:val="0"/>
              <w:marTop w:val="0"/>
              <w:marBottom w:val="0"/>
              <w:divBdr>
                <w:top w:val="none" w:sz="0" w:space="0" w:color="auto"/>
                <w:left w:val="none" w:sz="0" w:space="0" w:color="auto"/>
                <w:bottom w:val="none" w:sz="0" w:space="0" w:color="auto"/>
                <w:right w:val="none" w:sz="0" w:space="0" w:color="auto"/>
              </w:divBdr>
            </w:div>
          </w:divsChild>
        </w:div>
        <w:div w:id="1240169564">
          <w:marLeft w:val="0"/>
          <w:marRight w:val="0"/>
          <w:marTop w:val="0"/>
          <w:marBottom w:val="0"/>
          <w:divBdr>
            <w:top w:val="none" w:sz="0" w:space="0" w:color="auto"/>
            <w:left w:val="none" w:sz="0" w:space="0" w:color="auto"/>
            <w:bottom w:val="none" w:sz="0" w:space="0" w:color="auto"/>
            <w:right w:val="none" w:sz="0" w:space="0" w:color="auto"/>
          </w:divBdr>
        </w:div>
        <w:div w:id="565843452">
          <w:marLeft w:val="0"/>
          <w:marRight w:val="0"/>
          <w:marTop w:val="300"/>
          <w:marBottom w:val="0"/>
          <w:divBdr>
            <w:top w:val="none" w:sz="0" w:space="0" w:color="auto"/>
            <w:left w:val="none" w:sz="0" w:space="0" w:color="auto"/>
            <w:bottom w:val="none" w:sz="0" w:space="0" w:color="auto"/>
            <w:right w:val="none" w:sz="0" w:space="0" w:color="auto"/>
          </w:divBdr>
        </w:div>
      </w:divsChild>
    </w:div>
    <w:div w:id="7218540">
      <w:bodyDiv w:val="1"/>
      <w:marLeft w:val="0"/>
      <w:marRight w:val="0"/>
      <w:marTop w:val="0"/>
      <w:marBottom w:val="0"/>
      <w:divBdr>
        <w:top w:val="none" w:sz="0" w:space="0" w:color="auto"/>
        <w:left w:val="none" w:sz="0" w:space="0" w:color="auto"/>
        <w:bottom w:val="none" w:sz="0" w:space="0" w:color="auto"/>
        <w:right w:val="none" w:sz="0" w:space="0" w:color="auto"/>
      </w:divBdr>
      <w:divsChild>
        <w:div w:id="935941756">
          <w:marLeft w:val="0"/>
          <w:marRight w:val="0"/>
          <w:marTop w:val="0"/>
          <w:marBottom w:val="0"/>
          <w:divBdr>
            <w:top w:val="none" w:sz="0" w:space="0" w:color="auto"/>
            <w:left w:val="none" w:sz="0" w:space="0" w:color="auto"/>
            <w:bottom w:val="none" w:sz="0" w:space="0" w:color="auto"/>
            <w:right w:val="none" w:sz="0" w:space="0" w:color="auto"/>
          </w:divBdr>
          <w:divsChild>
            <w:div w:id="503209004">
              <w:marLeft w:val="0"/>
              <w:marRight w:val="0"/>
              <w:marTop w:val="0"/>
              <w:marBottom w:val="0"/>
              <w:divBdr>
                <w:top w:val="none" w:sz="0" w:space="0" w:color="auto"/>
                <w:left w:val="none" w:sz="0" w:space="0" w:color="auto"/>
                <w:bottom w:val="none" w:sz="0" w:space="0" w:color="auto"/>
                <w:right w:val="none" w:sz="0" w:space="0" w:color="auto"/>
              </w:divBdr>
              <w:divsChild>
                <w:div w:id="899637863">
                  <w:marLeft w:val="0"/>
                  <w:marRight w:val="0"/>
                  <w:marTop w:val="0"/>
                  <w:marBottom w:val="0"/>
                  <w:divBdr>
                    <w:top w:val="none" w:sz="0" w:space="0" w:color="auto"/>
                    <w:left w:val="none" w:sz="0" w:space="0" w:color="auto"/>
                    <w:bottom w:val="none" w:sz="0" w:space="0" w:color="auto"/>
                    <w:right w:val="none" w:sz="0" w:space="0" w:color="auto"/>
                  </w:divBdr>
                  <w:divsChild>
                    <w:div w:id="102921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90830">
      <w:bodyDiv w:val="1"/>
      <w:marLeft w:val="0"/>
      <w:marRight w:val="0"/>
      <w:marTop w:val="0"/>
      <w:marBottom w:val="0"/>
      <w:divBdr>
        <w:top w:val="none" w:sz="0" w:space="0" w:color="auto"/>
        <w:left w:val="none" w:sz="0" w:space="0" w:color="auto"/>
        <w:bottom w:val="none" w:sz="0" w:space="0" w:color="auto"/>
        <w:right w:val="none" w:sz="0" w:space="0" w:color="auto"/>
      </w:divBdr>
    </w:div>
    <w:div w:id="7365614">
      <w:bodyDiv w:val="1"/>
      <w:marLeft w:val="0"/>
      <w:marRight w:val="0"/>
      <w:marTop w:val="0"/>
      <w:marBottom w:val="0"/>
      <w:divBdr>
        <w:top w:val="none" w:sz="0" w:space="0" w:color="auto"/>
        <w:left w:val="none" w:sz="0" w:space="0" w:color="auto"/>
        <w:bottom w:val="none" w:sz="0" w:space="0" w:color="auto"/>
        <w:right w:val="none" w:sz="0" w:space="0" w:color="auto"/>
      </w:divBdr>
      <w:divsChild>
        <w:div w:id="759109352">
          <w:marLeft w:val="0"/>
          <w:marRight w:val="0"/>
          <w:marTop w:val="0"/>
          <w:marBottom w:val="0"/>
          <w:divBdr>
            <w:top w:val="none" w:sz="0" w:space="0" w:color="auto"/>
            <w:left w:val="none" w:sz="0" w:space="0" w:color="auto"/>
            <w:bottom w:val="none" w:sz="0" w:space="0" w:color="auto"/>
            <w:right w:val="none" w:sz="0" w:space="0" w:color="auto"/>
          </w:divBdr>
        </w:div>
      </w:divsChild>
    </w:div>
    <w:div w:id="7800551">
      <w:bodyDiv w:val="1"/>
      <w:marLeft w:val="0"/>
      <w:marRight w:val="0"/>
      <w:marTop w:val="0"/>
      <w:marBottom w:val="0"/>
      <w:divBdr>
        <w:top w:val="none" w:sz="0" w:space="0" w:color="auto"/>
        <w:left w:val="none" w:sz="0" w:space="0" w:color="auto"/>
        <w:bottom w:val="none" w:sz="0" w:space="0" w:color="auto"/>
        <w:right w:val="none" w:sz="0" w:space="0" w:color="auto"/>
      </w:divBdr>
    </w:div>
    <w:div w:id="7827572">
      <w:bodyDiv w:val="1"/>
      <w:marLeft w:val="0"/>
      <w:marRight w:val="0"/>
      <w:marTop w:val="0"/>
      <w:marBottom w:val="0"/>
      <w:divBdr>
        <w:top w:val="none" w:sz="0" w:space="0" w:color="auto"/>
        <w:left w:val="none" w:sz="0" w:space="0" w:color="auto"/>
        <w:bottom w:val="none" w:sz="0" w:space="0" w:color="auto"/>
        <w:right w:val="none" w:sz="0" w:space="0" w:color="auto"/>
      </w:divBdr>
      <w:divsChild>
        <w:div w:id="480928592">
          <w:marLeft w:val="0"/>
          <w:marRight w:val="0"/>
          <w:marTop w:val="0"/>
          <w:marBottom w:val="0"/>
          <w:divBdr>
            <w:top w:val="none" w:sz="0" w:space="0" w:color="auto"/>
            <w:left w:val="none" w:sz="0" w:space="0" w:color="auto"/>
            <w:bottom w:val="none" w:sz="0" w:space="0" w:color="auto"/>
            <w:right w:val="none" w:sz="0" w:space="0" w:color="auto"/>
          </w:divBdr>
        </w:div>
        <w:div w:id="490995782">
          <w:marLeft w:val="0"/>
          <w:marRight w:val="0"/>
          <w:marTop w:val="0"/>
          <w:marBottom w:val="0"/>
          <w:divBdr>
            <w:top w:val="none" w:sz="0" w:space="0" w:color="auto"/>
            <w:left w:val="none" w:sz="0" w:space="0" w:color="auto"/>
            <w:bottom w:val="none" w:sz="0" w:space="0" w:color="auto"/>
            <w:right w:val="none" w:sz="0" w:space="0" w:color="auto"/>
          </w:divBdr>
        </w:div>
      </w:divsChild>
    </w:div>
    <w:div w:id="7875704">
      <w:bodyDiv w:val="1"/>
      <w:marLeft w:val="0"/>
      <w:marRight w:val="0"/>
      <w:marTop w:val="0"/>
      <w:marBottom w:val="0"/>
      <w:divBdr>
        <w:top w:val="none" w:sz="0" w:space="0" w:color="auto"/>
        <w:left w:val="none" w:sz="0" w:space="0" w:color="auto"/>
        <w:bottom w:val="none" w:sz="0" w:space="0" w:color="auto"/>
        <w:right w:val="none" w:sz="0" w:space="0" w:color="auto"/>
      </w:divBdr>
    </w:div>
    <w:div w:id="8333336">
      <w:bodyDiv w:val="1"/>
      <w:marLeft w:val="0"/>
      <w:marRight w:val="0"/>
      <w:marTop w:val="0"/>
      <w:marBottom w:val="0"/>
      <w:divBdr>
        <w:top w:val="none" w:sz="0" w:space="0" w:color="auto"/>
        <w:left w:val="none" w:sz="0" w:space="0" w:color="auto"/>
        <w:bottom w:val="none" w:sz="0" w:space="0" w:color="auto"/>
        <w:right w:val="none" w:sz="0" w:space="0" w:color="auto"/>
      </w:divBdr>
    </w:div>
    <w:div w:id="8455109">
      <w:bodyDiv w:val="1"/>
      <w:marLeft w:val="0"/>
      <w:marRight w:val="0"/>
      <w:marTop w:val="0"/>
      <w:marBottom w:val="0"/>
      <w:divBdr>
        <w:top w:val="none" w:sz="0" w:space="0" w:color="auto"/>
        <w:left w:val="none" w:sz="0" w:space="0" w:color="auto"/>
        <w:bottom w:val="none" w:sz="0" w:space="0" w:color="auto"/>
        <w:right w:val="none" w:sz="0" w:space="0" w:color="auto"/>
      </w:divBdr>
    </w:div>
    <w:div w:id="8486352">
      <w:bodyDiv w:val="1"/>
      <w:marLeft w:val="0"/>
      <w:marRight w:val="0"/>
      <w:marTop w:val="0"/>
      <w:marBottom w:val="0"/>
      <w:divBdr>
        <w:top w:val="none" w:sz="0" w:space="0" w:color="auto"/>
        <w:left w:val="none" w:sz="0" w:space="0" w:color="auto"/>
        <w:bottom w:val="none" w:sz="0" w:space="0" w:color="auto"/>
        <w:right w:val="none" w:sz="0" w:space="0" w:color="auto"/>
      </w:divBdr>
      <w:divsChild>
        <w:div w:id="1808929517">
          <w:marLeft w:val="0"/>
          <w:marRight w:val="0"/>
          <w:marTop w:val="300"/>
          <w:marBottom w:val="300"/>
          <w:divBdr>
            <w:top w:val="none" w:sz="0" w:space="0" w:color="auto"/>
            <w:left w:val="none" w:sz="0" w:space="0" w:color="auto"/>
            <w:bottom w:val="none" w:sz="0" w:space="0" w:color="auto"/>
            <w:right w:val="none" w:sz="0" w:space="0" w:color="auto"/>
          </w:divBdr>
          <w:divsChild>
            <w:div w:id="412897752">
              <w:marLeft w:val="0"/>
              <w:marRight w:val="0"/>
              <w:marTop w:val="0"/>
              <w:marBottom w:val="0"/>
              <w:divBdr>
                <w:top w:val="none" w:sz="0" w:space="0" w:color="auto"/>
                <w:left w:val="none" w:sz="0" w:space="0" w:color="auto"/>
                <w:bottom w:val="none" w:sz="0" w:space="0" w:color="auto"/>
                <w:right w:val="none" w:sz="0" w:space="0" w:color="auto"/>
              </w:divBdr>
            </w:div>
          </w:divsChild>
        </w:div>
        <w:div w:id="510880635">
          <w:marLeft w:val="0"/>
          <w:marRight w:val="0"/>
          <w:marTop w:val="0"/>
          <w:marBottom w:val="0"/>
          <w:divBdr>
            <w:top w:val="none" w:sz="0" w:space="0" w:color="auto"/>
            <w:left w:val="none" w:sz="0" w:space="0" w:color="auto"/>
            <w:bottom w:val="none" w:sz="0" w:space="0" w:color="auto"/>
            <w:right w:val="none" w:sz="0" w:space="0" w:color="auto"/>
          </w:divBdr>
        </w:div>
        <w:div w:id="1374883557">
          <w:marLeft w:val="0"/>
          <w:marRight w:val="0"/>
          <w:marTop w:val="300"/>
          <w:marBottom w:val="0"/>
          <w:divBdr>
            <w:top w:val="none" w:sz="0" w:space="0" w:color="auto"/>
            <w:left w:val="none" w:sz="0" w:space="0" w:color="auto"/>
            <w:bottom w:val="none" w:sz="0" w:space="0" w:color="auto"/>
            <w:right w:val="none" w:sz="0" w:space="0" w:color="auto"/>
          </w:divBdr>
        </w:div>
      </w:divsChild>
    </w:div>
    <w:div w:id="8915204">
      <w:bodyDiv w:val="1"/>
      <w:marLeft w:val="0"/>
      <w:marRight w:val="0"/>
      <w:marTop w:val="0"/>
      <w:marBottom w:val="0"/>
      <w:divBdr>
        <w:top w:val="none" w:sz="0" w:space="0" w:color="auto"/>
        <w:left w:val="none" w:sz="0" w:space="0" w:color="auto"/>
        <w:bottom w:val="none" w:sz="0" w:space="0" w:color="auto"/>
        <w:right w:val="none" w:sz="0" w:space="0" w:color="auto"/>
      </w:divBdr>
      <w:divsChild>
        <w:div w:id="763114372">
          <w:marLeft w:val="0"/>
          <w:marRight w:val="0"/>
          <w:marTop w:val="0"/>
          <w:marBottom w:val="0"/>
          <w:divBdr>
            <w:top w:val="none" w:sz="0" w:space="0" w:color="auto"/>
            <w:left w:val="none" w:sz="0" w:space="0" w:color="auto"/>
            <w:bottom w:val="none" w:sz="0" w:space="0" w:color="auto"/>
            <w:right w:val="none" w:sz="0" w:space="0" w:color="auto"/>
          </w:divBdr>
          <w:divsChild>
            <w:div w:id="93524894">
              <w:marLeft w:val="0"/>
              <w:marRight w:val="0"/>
              <w:marTop w:val="0"/>
              <w:marBottom w:val="0"/>
              <w:divBdr>
                <w:top w:val="none" w:sz="0" w:space="0" w:color="auto"/>
                <w:left w:val="none" w:sz="0" w:space="0" w:color="auto"/>
                <w:bottom w:val="single" w:sz="6" w:space="8" w:color="DDDDDD"/>
                <w:right w:val="none" w:sz="0" w:space="0" w:color="auto"/>
              </w:divBdr>
              <w:divsChild>
                <w:div w:id="337005775">
                  <w:marLeft w:val="0"/>
                  <w:marRight w:val="150"/>
                  <w:marTop w:val="45"/>
                  <w:marBottom w:val="75"/>
                  <w:divBdr>
                    <w:top w:val="none" w:sz="0" w:space="0" w:color="auto"/>
                    <w:left w:val="none" w:sz="0" w:space="0" w:color="auto"/>
                    <w:bottom w:val="none" w:sz="0" w:space="0" w:color="auto"/>
                    <w:right w:val="none" w:sz="0" w:space="0" w:color="auto"/>
                  </w:divBdr>
                </w:div>
                <w:div w:id="845285870">
                  <w:marLeft w:val="0"/>
                  <w:marRight w:val="0"/>
                  <w:marTop w:val="0"/>
                  <w:marBottom w:val="0"/>
                  <w:divBdr>
                    <w:top w:val="none" w:sz="0" w:space="0" w:color="auto"/>
                    <w:left w:val="none" w:sz="0" w:space="0" w:color="auto"/>
                    <w:bottom w:val="none" w:sz="0" w:space="0" w:color="auto"/>
                    <w:right w:val="none" w:sz="0" w:space="0" w:color="auto"/>
                  </w:divBdr>
                  <w:divsChild>
                    <w:div w:id="280188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90132">
      <w:bodyDiv w:val="1"/>
      <w:marLeft w:val="0"/>
      <w:marRight w:val="0"/>
      <w:marTop w:val="0"/>
      <w:marBottom w:val="0"/>
      <w:divBdr>
        <w:top w:val="none" w:sz="0" w:space="0" w:color="auto"/>
        <w:left w:val="none" w:sz="0" w:space="0" w:color="auto"/>
        <w:bottom w:val="none" w:sz="0" w:space="0" w:color="auto"/>
        <w:right w:val="none" w:sz="0" w:space="0" w:color="auto"/>
      </w:divBdr>
      <w:divsChild>
        <w:div w:id="1059284165">
          <w:marLeft w:val="0"/>
          <w:marRight w:val="0"/>
          <w:marTop w:val="0"/>
          <w:marBottom w:val="0"/>
          <w:divBdr>
            <w:top w:val="none" w:sz="0" w:space="0" w:color="auto"/>
            <w:left w:val="none" w:sz="0" w:space="0" w:color="auto"/>
            <w:bottom w:val="none" w:sz="0" w:space="0" w:color="auto"/>
            <w:right w:val="none" w:sz="0" w:space="0" w:color="auto"/>
          </w:divBdr>
        </w:div>
      </w:divsChild>
    </w:div>
    <w:div w:id="8992952">
      <w:bodyDiv w:val="1"/>
      <w:marLeft w:val="0"/>
      <w:marRight w:val="0"/>
      <w:marTop w:val="0"/>
      <w:marBottom w:val="0"/>
      <w:divBdr>
        <w:top w:val="none" w:sz="0" w:space="0" w:color="auto"/>
        <w:left w:val="none" w:sz="0" w:space="0" w:color="auto"/>
        <w:bottom w:val="none" w:sz="0" w:space="0" w:color="auto"/>
        <w:right w:val="none" w:sz="0" w:space="0" w:color="auto"/>
      </w:divBdr>
      <w:divsChild>
        <w:div w:id="551306180">
          <w:marLeft w:val="0"/>
          <w:marRight w:val="0"/>
          <w:marTop w:val="150"/>
          <w:marBottom w:val="150"/>
          <w:divBdr>
            <w:top w:val="single" w:sz="6" w:space="4" w:color="D7D7D7"/>
            <w:left w:val="none" w:sz="0" w:space="0" w:color="auto"/>
            <w:bottom w:val="single" w:sz="6" w:space="4" w:color="D7D7D7"/>
            <w:right w:val="none" w:sz="0" w:space="0" w:color="auto"/>
          </w:divBdr>
        </w:div>
        <w:div w:id="634028009">
          <w:marLeft w:val="0"/>
          <w:marRight w:val="0"/>
          <w:marTop w:val="0"/>
          <w:marBottom w:val="375"/>
          <w:divBdr>
            <w:top w:val="none" w:sz="0" w:space="0" w:color="auto"/>
            <w:left w:val="none" w:sz="0" w:space="0" w:color="auto"/>
            <w:bottom w:val="none" w:sz="0" w:space="0" w:color="auto"/>
            <w:right w:val="none" w:sz="0" w:space="0" w:color="auto"/>
          </w:divBdr>
        </w:div>
        <w:div w:id="830560189">
          <w:marLeft w:val="0"/>
          <w:marRight w:val="0"/>
          <w:marTop w:val="0"/>
          <w:marBottom w:val="0"/>
          <w:divBdr>
            <w:top w:val="none" w:sz="0" w:space="0" w:color="auto"/>
            <w:left w:val="none" w:sz="0" w:space="0" w:color="auto"/>
            <w:bottom w:val="none" w:sz="0" w:space="0" w:color="auto"/>
            <w:right w:val="none" w:sz="0" w:space="0" w:color="auto"/>
          </w:divBdr>
        </w:div>
      </w:divsChild>
    </w:div>
    <w:div w:id="9064738">
      <w:bodyDiv w:val="1"/>
      <w:marLeft w:val="0"/>
      <w:marRight w:val="0"/>
      <w:marTop w:val="0"/>
      <w:marBottom w:val="0"/>
      <w:divBdr>
        <w:top w:val="none" w:sz="0" w:space="0" w:color="auto"/>
        <w:left w:val="none" w:sz="0" w:space="0" w:color="auto"/>
        <w:bottom w:val="none" w:sz="0" w:space="0" w:color="auto"/>
        <w:right w:val="none" w:sz="0" w:space="0" w:color="auto"/>
      </w:divBdr>
      <w:divsChild>
        <w:div w:id="547413">
          <w:marLeft w:val="0"/>
          <w:marRight w:val="0"/>
          <w:marTop w:val="0"/>
          <w:marBottom w:val="0"/>
          <w:divBdr>
            <w:top w:val="none" w:sz="0" w:space="0" w:color="auto"/>
            <w:left w:val="none" w:sz="0" w:space="0" w:color="auto"/>
            <w:bottom w:val="none" w:sz="0" w:space="0" w:color="auto"/>
            <w:right w:val="none" w:sz="0" w:space="0" w:color="auto"/>
          </w:divBdr>
        </w:div>
        <w:div w:id="591473545">
          <w:marLeft w:val="0"/>
          <w:marRight w:val="0"/>
          <w:marTop w:val="0"/>
          <w:marBottom w:val="0"/>
          <w:divBdr>
            <w:top w:val="none" w:sz="0" w:space="0" w:color="auto"/>
            <w:left w:val="none" w:sz="0" w:space="0" w:color="auto"/>
            <w:bottom w:val="none" w:sz="0" w:space="0" w:color="auto"/>
            <w:right w:val="none" w:sz="0" w:space="0" w:color="auto"/>
          </w:divBdr>
        </w:div>
      </w:divsChild>
    </w:div>
    <w:div w:id="9264142">
      <w:bodyDiv w:val="1"/>
      <w:marLeft w:val="0"/>
      <w:marRight w:val="0"/>
      <w:marTop w:val="0"/>
      <w:marBottom w:val="0"/>
      <w:divBdr>
        <w:top w:val="none" w:sz="0" w:space="0" w:color="auto"/>
        <w:left w:val="none" w:sz="0" w:space="0" w:color="auto"/>
        <w:bottom w:val="none" w:sz="0" w:space="0" w:color="auto"/>
        <w:right w:val="none" w:sz="0" w:space="0" w:color="auto"/>
      </w:divBdr>
    </w:div>
    <w:div w:id="9376430">
      <w:bodyDiv w:val="1"/>
      <w:marLeft w:val="0"/>
      <w:marRight w:val="0"/>
      <w:marTop w:val="0"/>
      <w:marBottom w:val="0"/>
      <w:divBdr>
        <w:top w:val="none" w:sz="0" w:space="0" w:color="auto"/>
        <w:left w:val="none" w:sz="0" w:space="0" w:color="auto"/>
        <w:bottom w:val="none" w:sz="0" w:space="0" w:color="auto"/>
        <w:right w:val="none" w:sz="0" w:space="0" w:color="auto"/>
      </w:divBdr>
    </w:div>
    <w:div w:id="9382929">
      <w:bodyDiv w:val="1"/>
      <w:marLeft w:val="0"/>
      <w:marRight w:val="0"/>
      <w:marTop w:val="0"/>
      <w:marBottom w:val="0"/>
      <w:divBdr>
        <w:top w:val="none" w:sz="0" w:space="0" w:color="auto"/>
        <w:left w:val="none" w:sz="0" w:space="0" w:color="auto"/>
        <w:bottom w:val="none" w:sz="0" w:space="0" w:color="auto"/>
        <w:right w:val="none" w:sz="0" w:space="0" w:color="auto"/>
      </w:divBdr>
    </w:div>
    <w:div w:id="9530352">
      <w:bodyDiv w:val="1"/>
      <w:marLeft w:val="0"/>
      <w:marRight w:val="0"/>
      <w:marTop w:val="0"/>
      <w:marBottom w:val="0"/>
      <w:divBdr>
        <w:top w:val="none" w:sz="0" w:space="0" w:color="auto"/>
        <w:left w:val="none" w:sz="0" w:space="0" w:color="auto"/>
        <w:bottom w:val="none" w:sz="0" w:space="0" w:color="auto"/>
        <w:right w:val="none" w:sz="0" w:space="0" w:color="auto"/>
      </w:divBdr>
    </w:div>
    <w:div w:id="9572305">
      <w:bodyDiv w:val="1"/>
      <w:marLeft w:val="0"/>
      <w:marRight w:val="0"/>
      <w:marTop w:val="0"/>
      <w:marBottom w:val="0"/>
      <w:divBdr>
        <w:top w:val="none" w:sz="0" w:space="0" w:color="auto"/>
        <w:left w:val="none" w:sz="0" w:space="0" w:color="auto"/>
        <w:bottom w:val="none" w:sz="0" w:space="0" w:color="auto"/>
        <w:right w:val="none" w:sz="0" w:space="0" w:color="auto"/>
      </w:divBdr>
      <w:divsChild>
        <w:div w:id="722753956">
          <w:marLeft w:val="0"/>
          <w:marRight w:val="0"/>
          <w:marTop w:val="0"/>
          <w:marBottom w:val="0"/>
          <w:divBdr>
            <w:top w:val="none" w:sz="0" w:space="0" w:color="auto"/>
            <w:left w:val="none" w:sz="0" w:space="0" w:color="auto"/>
            <w:bottom w:val="none" w:sz="0" w:space="0" w:color="auto"/>
            <w:right w:val="none" w:sz="0" w:space="0" w:color="auto"/>
          </w:divBdr>
        </w:div>
      </w:divsChild>
    </w:div>
    <w:div w:id="9914720">
      <w:bodyDiv w:val="1"/>
      <w:marLeft w:val="0"/>
      <w:marRight w:val="0"/>
      <w:marTop w:val="0"/>
      <w:marBottom w:val="0"/>
      <w:divBdr>
        <w:top w:val="none" w:sz="0" w:space="0" w:color="auto"/>
        <w:left w:val="none" w:sz="0" w:space="0" w:color="auto"/>
        <w:bottom w:val="none" w:sz="0" w:space="0" w:color="auto"/>
        <w:right w:val="none" w:sz="0" w:space="0" w:color="auto"/>
      </w:divBdr>
      <w:divsChild>
        <w:div w:id="944920938">
          <w:marLeft w:val="0"/>
          <w:marRight w:val="0"/>
          <w:marTop w:val="0"/>
          <w:marBottom w:val="0"/>
          <w:divBdr>
            <w:top w:val="none" w:sz="0" w:space="0" w:color="auto"/>
            <w:left w:val="none" w:sz="0" w:space="0" w:color="auto"/>
            <w:bottom w:val="none" w:sz="0" w:space="0" w:color="auto"/>
            <w:right w:val="none" w:sz="0" w:space="0" w:color="auto"/>
          </w:divBdr>
        </w:div>
      </w:divsChild>
    </w:div>
    <w:div w:id="9916563">
      <w:bodyDiv w:val="1"/>
      <w:marLeft w:val="0"/>
      <w:marRight w:val="0"/>
      <w:marTop w:val="0"/>
      <w:marBottom w:val="0"/>
      <w:divBdr>
        <w:top w:val="none" w:sz="0" w:space="0" w:color="auto"/>
        <w:left w:val="none" w:sz="0" w:space="0" w:color="auto"/>
        <w:bottom w:val="none" w:sz="0" w:space="0" w:color="auto"/>
        <w:right w:val="none" w:sz="0" w:space="0" w:color="auto"/>
      </w:divBdr>
    </w:div>
    <w:div w:id="10182576">
      <w:bodyDiv w:val="1"/>
      <w:marLeft w:val="0"/>
      <w:marRight w:val="0"/>
      <w:marTop w:val="0"/>
      <w:marBottom w:val="0"/>
      <w:divBdr>
        <w:top w:val="none" w:sz="0" w:space="0" w:color="auto"/>
        <w:left w:val="none" w:sz="0" w:space="0" w:color="auto"/>
        <w:bottom w:val="none" w:sz="0" w:space="0" w:color="auto"/>
        <w:right w:val="none" w:sz="0" w:space="0" w:color="auto"/>
      </w:divBdr>
    </w:div>
    <w:div w:id="10423696">
      <w:bodyDiv w:val="1"/>
      <w:marLeft w:val="0"/>
      <w:marRight w:val="0"/>
      <w:marTop w:val="0"/>
      <w:marBottom w:val="0"/>
      <w:divBdr>
        <w:top w:val="none" w:sz="0" w:space="0" w:color="auto"/>
        <w:left w:val="none" w:sz="0" w:space="0" w:color="auto"/>
        <w:bottom w:val="none" w:sz="0" w:space="0" w:color="auto"/>
        <w:right w:val="none" w:sz="0" w:space="0" w:color="auto"/>
      </w:divBdr>
    </w:div>
    <w:div w:id="10689920">
      <w:bodyDiv w:val="1"/>
      <w:marLeft w:val="0"/>
      <w:marRight w:val="0"/>
      <w:marTop w:val="0"/>
      <w:marBottom w:val="0"/>
      <w:divBdr>
        <w:top w:val="none" w:sz="0" w:space="0" w:color="auto"/>
        <w:left w:val="none" w:sz="0" w:space="0" w:color="auto"/>
        <w:bottom w:val="none" w:sz="0" w:space="0" w:color="auto"/>
        <w:right w:val="none" w:sz="0" w:space="0" w:color="auto"/>
      </w:divBdr>
      <w:divsChild>
        <w:div w:id="565534887">
          <w:marLeft w:val="0"/>
          <w:marRight w:val="0"/>
          <w:marTop w:val="0"/>
          <w:marBottom w:val="0"/>
          <w:divBdr>
            <w:top w:val="none" w:sz="0" w:space="0" w:color="auto"/>
            <w:left w:val="none" w:sz="0" w:space="0" w:color="auto"/>
            <w:bottom w:val="none" w:sz="0" w:space="0" w:color="auto"/>
            <w:right w:val="none" w:sz="0" w:space="0" w:color="auto"/>
          </w:divBdr>
          <w:divsChild>
            <w:div w:id="131410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0865">
      <w:bodyDiv w:val="1"/>
      <w:marLeft w:val="0"/>
      <w:marRight w:val="0"/>
      <w:marTop w:val="0"/>
      <w:marBottom w:val="0"/>
      <w:divBdr>
        <w:top w:val="none" w:sz="0" w:space="0" w:color="auto"/>
        <w:left w:val="none" w:sz="0" w:space="0" w:color="auto"/>
        <w:bottom w:val="none" w:sz="0" w:space="0" w:color="auto"/>
        <w:right w:val="none" w:sz="0" w:space="0" w:color="auto"/>
      </w:divBdr>
    </w:div>
    <w:div w:id="10837539">
      <w:bodyDiv w:val="1"/>
      <w:marLeft w:val="0"/>
      <w:marRight w:val="0"/>
      <w:marTop w:val="0"/>
      <w:marBottom w:val="0"/>
      <w:divBdr>
        <w:top w:val="none" w:sz="0" w:space="0" w:color="auto"/>
        <w:left w:val="none" w:sz="0" w:space="0" w:color="auto"/>
        <w:bottom w:val="none" w:sz="0" w:space="0" w:color="auto"/>
        <w:right w:val="none" w:sz="0" w:space="0" w:color="auto"/>
      </w:divBdr>
    </w:div>
    <w:div w:id="10838867">
      <w:bodyDiv w:val="1"/>
      <w:marLeft w:val="0"/>
      <w:marRight w:val="0"/>
      <w:marTop w:val="0"/>
      <w:marBottom w:val="0"/>
      <w:divBdr>
        <w:top w:val="none" w:sz="0" w:space="0" w:color="auto"/>
        <w:left w:val="none" w:sz="0" w:space="0" w:color="auto"/>
        <w:bottom w:val="none" w:sz="0" w:space="0" w:color="auto"/>
        <w:right w:val="none" w:sz="0" w:space="0" w:color="auto"/>
      </w:divBdr>
    </w:div>
    <w:div w:id="10953220">
      <w:bodyDiv w:val="1"/>
      <w:marLeft w:val="0"/>
      <w:marRight w:val="0"/>
      <w:marTop w:val="0"/>
      <w:marBottom w:val="0"/>
      <w:divBdr>
        <w:top w:val="none" w:sz="0" w:space="0" w:color="auto"/>
        <w:left w:val="none" w:sz="0" w:space="0" w:color="auto"/>
        <w:bottom w:val="none" w:sz="0" w:space="0" w:color="auto"/>
        <w:right w:val="none" w:sz="0" w:space="0" w:color="auto"/>
      </w:divBdr>
      <w:divsChild>
        <w:div w:id="47655057">
          <w:marLeft w:val="0"/>
          <w:marRight w:val="0"/>
          <w:marTop w:val="0"/>
          <w:marBottom w:val="0"/>
          <w:divBdr>
            <w:top w:val="none" w:sz="0" w:space="0" w:color="auto"/>
            <w:left w:val="none" w:sz="0" w:space="0" w:color="auto"/>
            <w:bottom w:val="none" w:sz="0" w:space="0" w:color="auto"/>
            <w:right w:val="none" w:sz="0" w:space="0" w:color="auto"/>
          </w:divBdr>
          <w:divsChild>
            <w:div w:id="767045252">
              <w:marLeft w:val="0"/>
              <w:marRight w:val="0"/>
              <w:marTop w:val="0"/>
              <w:marBottom w:val="0"/>
              <w:divBdr>
                <w:top w:val="none" w:sz="0" w:space="0" w:color="auto"/>
                <w:left w:val="none" w:sz="0" w:space="0" w:color="auto"/>
                <w:bottom w:val="none" w:sz="0" w:space="0" w:color="auto"/>
                <w:right w:val="none" w:sz="0" w:space="0" w:color="auto"/>
              </w:divBdr>
            </w:div>
          </w:divsChild>
        </w:div>
        <w:div w:id="780345286">
          <w:marLeft w:val="0"/>
          <w:marRight w:val="0"/>
          <w:marTop w:val="0"/>
          <w:marBottom w:val="0"/>
          <w:divBdr>
            <w:top w:val="none" w:sz="0" w:space="0" w:color="auto"/>
            <w:left w:val="none" w:sz="0" w:space="0" w:color="auto"/>
            <w:bottom w:val="none" w:sz="0" w:space="0" w:color="auto"/>
            <w:right w:val="none" w:sz="0" w:space="0" w:color="auto"/>
          </w:divBdr>
        </w:div>
      </w:divsChild>
    </w:div>
    <w:div w:id="11029340">
      <w:bodyDiv w:val="1"/>
      <w:marLeft w:val="0"/>
      <w:marRight w:val="0"/>
      <w:marTop w:val="0"/>
      <w:marBottom w:val="0"/>
      <w:divBdr>
        <w:top w:val="none" w:sz="0" w:space="0" w:color="auto"/>
        <w:left w:val="none" w:sz="0" w:space="0" w:color="auto"/>
        <w:bottom w:val="none" w:sz="0" w:space="0" w:color="auto"/>
        <w:right w:val="none" w:sz="0" w:space="0" w:color="auto"/>
      </w:divBdr>
      <w:divsChild>
        <w:div w:id="92482369">
          <w:marLeft w:val="0"/>
          <w:marRight w:val="0"/>
          <w:marTop w:val="0"/>
          <w:marBottom w:val="0"/>
          <w:divBdr>
            <w:top w:val="none" w:sz="0" w:space="0" w:color="auto"/>
            <w:left w:val="none" w:sz="0" w:space="0" w:color="auto"/>
            <w:bottom w:val="none" w:sz="0" w:space="0" w:color="auto"/>
            <w:right w:val="none" w:sz="0" w:space="0" w:color="auto"/>
          </w:divBdr>
        </w:div>
        <w:div w:id="162278066">
          <w:marLeft w:val="0"/>
          <w:marRight w:val="0"/>
          <w:marTop w:val="0"/>
          <w:marBottom w:val="0"/>
          <w:divBdr>
            <w:top w:val="none" w:sz="0" w:space="0" w:color="auto"/>
            <w:left w:val="none" w:sz="0" w:space="0" w:color="auto"/>
            <w:bottom w:val="none" w:sz="0" w:space="0" w:color="auto"/>
            <w:right w:val="none" w:sz="0" w:space="0" w:color="auto"/>
          </w:divBdr>
        </w:div>
      </w:divsChild>
    </w:div>
    <w:div w:id="11080130">
      <w:bodyDiv w:val="1"/>
      <w:marLeft w:val="0"/>
      <w:marRight w:val="0"/>
      <w:marTop w:val="0"/>
      <w:marBottom w:val="0"/>
      <w:divBdr>
        <w:top w:val="none" w:sz="0" w:space="0" w:color="auto"/>
        <w:left w:val="none" w:sz="0" w:space="0" w:color="auto"/>
        <w:bottom w:val="none" w:sz="0" w:space="0" w:color="auto"/>
        <w:right w:val="none" w:sz="0" w:space="0" w:color="auto"/>
      </w:divBdr>
      <w:divsChild>
        <w:div w:id="136457242">
          <w:marLeft w:val="0"/>
          <w:marRight w:val="0"/>
          <w:marTop w:val="0"/>
          <w:marBottom w:val="0"/>
          <w:divBdr>
            <w:top w:val="none" w:sz="0" w:space="0" w:color="auto"/>
            <w:left w:val="none" w:sz="0" w:space="0" w:color="auto"/>
            <w:bottom w:val="none" w:sz="0" w:space="0" w:color="auto"/>
            <w:right w:val="none" w:sz="0" w:space="0" w:color="auto"/>
          </w:divBdr>
        </w:div>
      </w:divsChild>
    </w:div>
    <w:div w:id="11151361">
      <w:bodyDiv w:val="1"/>
      <w:marLeft w:val="0"/>
      <w:marRight w:val="0"/>
      <w:marTop w:val="0"/>
      <w:marBottom w:val="0"/>
      <w:divBdr>
        <w:top w:val="none" w:sz="0" w:space="0" w:color="auto"/>
        <w:left w:val="none" w:sz="0" w:space="0" w:color="auto"/>
        <w:bottom w:val="none" w:sz="0" w:space="0" w:color="auto"/>
        <w:right w:val="none" w:sz="0" w:space="0" w:color="auto"/>
      </w:divBdr>
      <w:divsChild>
        <w:div w:id="485316224">
          <w:marLeft w:val="0"/>
          <w:marRight w:val="0"/>
          <w:marTop w:val="300"/>
          <w:marBottom w:val="300"/>
          <w:divBdr>
            <w:top w:val="none" w:sz="0" w:space="0" w:color="auto"/>
            <w:left w:val="none" w:sz="0" w:space="0" w:color="auto"/>
            <w:bottom w:val="none" w:sz="0" w:space="0" w:color="auto"/>
            <w:right w:val="none" w:sz="0" w:space="0" w:color="auto"/>
          </w:divBdr>
          <w:divsChild>
            <w:div w:id="1085883327">
              <w:marLeft w:val="0"/>
              <w:marRight w:val="0"/>
              <w:marTop w:val="0"/>
              <w:marBottom w:val="0"/>
              <w:divBdr>
                <w:top w:val="none" w:sz="0" w:space="0" w:color="auto"/>
                <w:left w:val="none" w:sz="0" w:space="0" w:color="auto"/>
                <w:bottom w:val="none" w:sz="0" w:space="0" w:color="auto"/>
                <w:right w:val="none" w:sz="0" w:space="0" w:color="auto"/>
              </w:divBdr>
            </w:div>
          </w:divsChild>
        </w:div>
        <w:div w:id="575360280">
          <w:marLeft w:val="0"/>
          <w:marRight w:val="0"/>
          <w:marTop w:val="0"/>
          <w:marBottom w:val="0"/>
          <w:divBdr>
            <w:top w:val="none" w:sz="0" w:space="0" w:color="auto"/>
            <w:left w:val="none" w:sz="0" w:space="0" w:color="auto"/>
            <w:bottom w:val="none" w:sz="0" w:space="0" w:color="auto"/>
            <w:right w:val="none" w:sz="0" w:space="0" w:color="auto"/>
          </w:divBdr>
        </w:div>
      </w:divsChild>
    </w:div>
    <w:div w:id="11348024">
      <w:bodyDiv w:val="1"/>
      <w:marLeft w:val="0"/>
      <w:marRight w:val="0"/>
      <w:marTop w:val="0"/>
      <w:marBottom w:val="0"/>
      <w:divBdr>
        <w:top w:val="none" w:sz="0" w:space="0" w:color="auto"/>
        <w:left w:val="none" w:sz="0" w:space="0" w:color="auto"/>
        <w:bottom w:val="none" w:sz="0" w:space="0" w:color="auto"/>
        <w:right w:val="none" w:sz="0" w:space="0" w:color="auto"/>
      </w:divBdr>
    </w:div>
    <w:div w:id="11611396">
      <w:bodyDiv w:val="1"/>
      <w:marLeft w:val="0"/>
      <w:marRight w:val="0"/>
      <w:marTop w:val="0"/>
      <w:marBottom w:val="0"/>
      <w:divBdr>
        <w:top w:val="none" w:sz="0" w:space="0" w:color="auto"/>
        <w:left w:val="none" w:sz="0" w:space="0" w:color="auto"/>
        <w:bottom w:val="none" w:sz="0" w:space="0" w:color="auto"/>
        <w:right w:val="none" w:sz="0" w:space="0" w:color="auto"/>
      </w:divBdr>
      <w:divsChild>
        <w:div w:id="557979613">
          <w:marLeft w:val="0"/>
          <w:marRight w:val="0"/>
          <w:marTop w:val="0"/>
          <w:marBottom w:val="0"/>
          <w:divBdr>
            <w:top w:val="none" w:sz="0" w:space="0" w:color="auto"/>
            <w:left w:val="none" w:sz="0" w:space="0" w:color="auto"/>
            <w:bottom w:val="none" w:sz="0" w:space="0" w:color="auto"/>
            <w:right w:val="none" w:sz="0" w:space="0" w:color="auto"/>
          </w:divBdr>
        </w:div>
      </w:divsChild>
    </w:div>
    <w:div w:id="11612839">
      <w:bodyDiv w:val="1"/>
      <w:marLeft w:val="0"/>
      <w:marRight w:val="0"/>
      <w:marTop w:val="0"/>
      <w:marBottom w:val="0"/>
      <w:divBdr>
        <w:top w:val="none" w:sz="0" w:space="0" w:color="auto"/>
        <w:left w:val="none" w:sz="0" w:space="0" w:color="auto"/>
        <w:bottom w:val="none" w:sz="0" w:space="0" w:color="auto"/>
        <w:right w:val="none" w:sz="0" w:space="0" w:color="auto"/>
      </w:divBdr>
      <w:divsChild>
        <w:div w:id="307827097">
          <w:marLeft w:val="0"/>
          <w:marRight w:val="0"/>
          <w:marTop w:val="150"/>
          <w:marBottom w:val="150"/>
          <w:divBdr>
            <w:top w:val="single" w:sz="6" w:space="4" w:color="D7D7D7"/>
            <w:left w:val="none" w:sz="0" w:space="0" w:color="auto"/>
            <w:bottom w:val="single" w:sz="6" w:space="4" w:color="D7D7D7"/>
            <w:right w:val="none" w:sz="0" w:space="0" w:color="auto"/>
          </w:divBdr>
        </w:div>
        <w:div w:id="489179168">
          <w:marLeft w:val="0"/>
          <w:marRight w:val="0"/>
          <w:marTop w:val="0"/>
          <w:marBottom w:val="0"/>
          <w:divBdr>
            <w:top w:val="none" w:sz="0" w:space="0" w:color="auto"/>
            <w:left w:val="none" w:sz="0" w:space="0" w:color="auto"/>
            <w:bottom w:val="none" w:sz="0" w:space="0" w:color="auto"/>
            <w:right w:val="none" w:sz="0" w:space="0" w:color="auto"/>
          </w:divBdr>
        </w:div>
        <w:div w:id="641429295">
          <w:marLeft w:val="0"/>
          <w:marRight w:val="0"/>
          <w:marTop w:val="0"/>
          <w:marBottom w:val="0"/>
          <w:divBdr>
            <w:top w:val="none" w:sz="0" w:space="0" w:color="auto"/>
            <w:left w:val="none" w:sz="0" w:space="0" w:color="auto"/>
            <w:bottom w:val="none" w:sz="0" w:space="0" w:color="auto"/>
            <w:right w:val="none" w:sz="0" w:space="0" w:color="auto"/>
          </w:divBdr>
        </w:div>
      </w:divsChild>
    </w:div>
    <w:div w:id="11804263">
      <w:bodyDiv w:val="1"/>
      <w:marLeft w:val="0"/>
      <w:marRight w:val="0"/>
      <w:marTop w:val="0"/>
      <w:marBottom w:val="0"/>
      <w:divBdr>
        <w:top w:val="none" w:sz="0" w:space="0" w:color="auto"/>
        <w:left w:val="none" w:sz="0" w:space="0" w:color="auto"/>
        <w:bottom w:val="none" w:sz="0" w:space="0" w:color="auto"/>
        <w:right w:val="none" w:sz="0" w:space="0" w:color="auto"/>
      </w:divBdr>
    </w:div>
    <w:div w:id="11808982">
      <w:bodyDiv w:val="1"/>
      <w:marLeft w:val="0"/>
      <w:marRight w:val="0"/>
      <w:marTop w:val="0"/>
      <w:marBottom w:val="0"/>
      <w:divBdr>
        <w:top w:val="none" w:sz="0" w:space="0" w:color="auto"/>
        <w:left w:val="none" w:sz="0" w:space="0" w:color="auto"/>
        <w:bottom w:val="none" w:sz="0" w:space="0" w:color="auto"/>
        <w:right w:val="none" w:sz="0" w:space="0" w:color="auto"/>
      </w:divBdr>
      <w:divsChild>
        <w:div w:id="736588868">
          <w:marLeft w:val="0"/>
          <w:marRight w:val="0"/>
          <w:marTop w:val="0"/>
          <w:marBottom w:val="0"/>
          <w:divBdr>
            <w:top w:val="none" w:sz="0" w:space="0" w:color="auto"/>
            <w:left w:val="none" w:sz="0" w:space="0" w:color="auto"/>
            <w:bottom w:val="none" w:sz="0" w:space="0" w:color="auto"/>
            <w:right w:val="none" w:sz="0" w:space="0" w:color="auto"/>
          </w:divBdr>
          <w:divsChild>
            <w:div w:id="913012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9902">
      <w:bodyDiv w:val="1"/>
      <w:marLeft w:val="0"/>
      <w:marRight w:val="0"/>
      <w:marTop w:val="0"/>
      <w:marBottom w:val="0"/>
      <w:divBdr>
        <w:top w:val="none" w:sz="0" w:space="0" w:color="auto"/>
        <w:left w:val="none" w:sz="0" w:space="0" w:color="auto"/>
        <w:bottom w:val="none" w:sz="0" w:space="0" w:color="auto"/>
        <w:right w:val="none" w:sz="0" w:space="0" w:color="auto"/>
      </w:divBdr>
    </w:div>
    <w:div w:id="12001413">
      <w:bodyDiv w:val="1"/>
      <w:marLeft w:val="0"/>
      <w:marRight w:val="0"/>
      <w:marTop w:val="0"/>
      <w:marBottom w:val="0"/>
      <w:divBdr>
        <w:top w:val="none" w:sz="0" w:space="0" w:color="auto"/>
        <w:left w:val="none" w:sz="0" w:space="0" w:color="auto"/>
        <w:bottom w:val="none" w:sz="0" w:space="0" w:color="auto"/>
        <w:right w:val="none" w:sz="0" w:space="0" w:color="auto"/>
      </w:divBdr>
      <w:divsChild>
        <w:div w:id="264461772">
          <w:marLeft w:val="0"/>
          <w:marRight w:val="0"/>
          <w:marTop w:val="0"/>
          <w:marBottom w:val="0"/>
          <w:divBdr>
            <w:top w:val="none" w:sz="0" w:space="0" w:color="auto"/>
            <w:left w:val="none" w:sz="0" w:space="0" w:color="auto"/>
            <w:bottom w:val="none" w:sz="0" w:space="0" w:color="auto"/>
            <w:right w:val="none" w:sz="0" w:space="0" w:color="auto"/>
          </w:divBdr>
        </w:div>
      </w:divsChild>
    </w:div>
    <w:div w:id="12390774">
      <w:bodyDiv w:val="1"/>
      <w:marLeft w:val="0"/>
      <w:marRight w:val="0"/>
      <w:marTop w:val="0"/>
      <w:marBottom w:val="0"/>
      <w:divBdr>
        <w:top w:val="none" w:sz="0" w:space="0" w:color="auto"/>
        <w:left w:val="none" w:sz="0" w:space="0" w:color="auto"/>
        <w:bottom w:val="none" w:sz="0" w:space="0" w:color="auto"/>
        <w:right w:val="none" w:sz="0" w:space="0" w:color="auto"/>
      </w:divBdr>
    </w:div>
    <w:div w:id="12608808">
      <w:bodyDiv w:val="1"/>
      <w:marLeft w:val="0"/>
      <w:marRight w:val="0"/>
      <w:marTop w:val="0"/>
      <w:marBottom w:val="0"/>
      <w:divBdr>
        <w:top w:val="none" w:sz="0" w:space="0" w:color="auto"/>
        <w:left w:val="none" w:sz="0" w:space="0" w:color="auto"/>
        <w:bottom w:val="none" w:sz="0" w:space="0" w:color="auto"/>
        <w:right w:val="none" w:sz="0" w:space="0" w:color="auto"/>
      </w:divBdr>
    </w:div>
    <w:div w:id="12657110">
      <w:bodyDiv w:val="1"/>
      <w:marLeft w:val="0"/>
      <w:marRight w:val="0"/>
      <w:marTop w:val="0"/>
      <w:marBottom w:val="0"/>
      <w:divBdr>
        <w:top w:val="none" w:sz="0" w:space="0" w:color="auto"/>
        <w:left w:val="none" w:sz="0" w:space="0" w:color="auto"/>
        <w:bottom w:val="none" w:sz="0" w:space="0" w:color="auto"/>
        <w:right w:val="none" w:sz="0" w:space="0" w:color="auto"/>
      </w:divBdr>
      <w:divsChild>
        <w:div w:id="748426273">
          <w:marLeft w:val="0"/>
          <w:marRight w:val="0"/>
          <w:marTop w:val="150"/>
          <w:marBottom w:val="150"/>
          <w:divBdr>
            <w:top w:val="single" w:sz="6" w:space="4" w:color="D7D7D7"/>
            <w:left w:val="none" w:sz="0" w:space="0" w:color="auto"/>
            <w:bottom w:val="single" w:sz="6" w:space="4" w:color="D7D7D7"/>
            <w:right w:val="none" w:sz="0" w:space="0" w:color="auto"/>
          </w:divBdr>
        </w:div>
        <w:div w:id="833029437">
          <w:marLeft w:val="0"/>
          <w:marRight w:val="0"/>
          <w:marTop w:val="0"/>
          <w:marBottom w:val="0"/>
          <w:divBdr>
            <w:top w:val="none" w:sz="0" w:space="0" w:color="auto"/>
            <w:left w:val="none" w:sz="0" w:space="0" w:color="auto"/>
            <w:bottom w:val="none" w:sz="0" w:space="0" w:color="auto"/>
            <w:right w:val="none" w:sz="0" w:space="0" w:color="auto"/>
          </w:divBdr>
        </w:div>
      </w:divsChild>
    </w:div>
    <w:div w:id="12850673">
      <w:bodyDiv w:val="1"/>
      <w:marLeft w:val="0"/>
      <w:marRight w:val="0"/>
      <w:marTop w:val="0"/>
      <w:marBottom w:val="0"/>
      <w:divBdr>
        <w:top w:val="none" w:sz="0" w:space="0" w:color="auto"/>
        <w:left w:val="none" w:sz="0" w:space="0" w:color="auto"/>
        <w:bottom w:val="none" w:sz="0" w:space="0" w:color="auto"/>
        <w:right w:val="none" w:sz="0" w:space="0" w:color="auto"/>
      </w:divBdr>
      <w:divsChild>
        <w:div w:id="628631071">
          <w:marLeft w:val="0"/>
          <w:marRight w:val="0"/>
          <w:marTop w:val="0"/>
          <w:marBottom w:val="0"/>
          <w:divBdr>
            <w:top w:val="none" w:sz="0" w:space="0" w:color="auto"/>
            <w:left w:val="none" w:sz="0" w:space="0" w:color="auto"/>
            <w:bottom w:val="none" w:sz="0" w:space="0" w:color="auto"/>
            <w:right w:val="none" w:sz="0" w:space="0" w:color="auto"/>
          </w:divBdr>
          <w:divsChild>
            <w:div w:id="884146904">
              <w:marLeft w:val="0"/>
              <w:marRight w:val="0"/>
              <w:marTop w:val="0"/>
              <w:marBottom w:val="0"/>
              <w:divBdr>
                <w:top w:val="none" w:sz="0" w:space="0" w:color="auto"/>
                <w:left w:val="none" w:sz="0" w:space="0" w:color="auto"/>
                <w:bottom w:val="none" w:sz="0" w:space="0" w:color="auto"/>
                <w:right w:val="none" w:sz="0" w:space="0" w:color="auto"/>
              </w:divBdr>
              <w:divsChild>
                <w:div w:id="2302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21161">
      <w:bodyDiv w:val="1"/>
      <w:marLeft w:val="0"/>
      <w:marRight w:val="0"/>
      <w:marTop w:val="0"/>
      <w:marBottom w:val="0"/>
      <w:divBdr>
        <w:top w:val="none" w:sz="0" w:space="0" w:color="auto"/>
        <w:left w:val="none" w:sz="0" w:space="0" w:color="auto"/>
        <w:bottom w:val="none" w:sz="0" w:space="0" w:color="auto"/>
        <w:right w:val="none" w:sz="0" w:space="0" w:color="auto"/>
      </w:divBdr>
    </w:div>
    <w:div w:id="12924038">
      <w:bodyDiv w:val="1"/>
      <w:marLeft w:val="0"/>
      <w:marRight w:val="0"/>
      <w:marTop w:val="0"/>
      <w:marBottom w:val="0"/>
      <w:divBdr>
        <w:top w:val="none" w:sz="0" w:space="0" w:color="auto"/>
        <w:left w:val="none" w:sz="0" w:space="0" w:color="auto"/>
        <w:bottom w:val="none" w:sz="0" w:space="0" w:color="auto"/>
        <w:right w:val="none" w:sz="0" w:space="0" w:color="auto"/>
      </w:divBdr>
      <w:divsChild>
        <w:div w:id="346106375">
          <w:marLeft w:val="0"/>
          <w:marRight w:val="0"/>
          <w:marTop w:val="300"/>
          <w:marBottom w:val="300"/>
          <w:divBdr>
            <w:top w:val="single" w:sz="6" w:space="0" w:color="E6E6E6"/>
            <w:left w:val="single" w:sz="6" w:space="0" w:color="E6E6E6"/>
            <w:bottom w:val="single" w:sz="6" w:space="0" w:color="E6E6E6"/>
            <w:right w:val="single" w:sz="6" w:space="0" w:color="E6E6E6"/>
          </w:divBdr>
        </w:div>
      </w:divsChild>
    </w:div>
    <w:div w:id="12927034">
      <w:bodyDiv w:val="1"/>
      <w:marLeft w:val="0"/>
      <w:marRight w:val="0"/>
      <w:marTop w:val="0"/>
      <w:marBottom w:val="0"/>
      <w:divBdr>
        <w:top w:val="none" w:sz="0" w:space="0" w:color="auto"/>
        <w:left w:val="none" w:sz="0" w:space="0" w:color="auto"/>
        <w:bottom w:val="none" w:sz="0" w:space="0" w:color="auto"/>
        <w:right w:val="none" w:sz="0" w:space="0" w:color="auto"/>
      </w:divBdr>
    </w:div>
    <w:div w:id="12996306">
      <w:bodyDiv w:val="1"/>
      <w:marLeft w:val="0"/>
      <w:marRight w:val="0"/>
      <w:marTop w:val="0"/>
      <w:marBottom w:val="0"/>
      <w:divBdr>
        <w:top w:val="none" w:sz="0" w:space="0" w:color="auto"/>
        <w:left w:val="none" w:sz="0" w:space="0" w:color="auto"/>
        <w:bottom w:val="none" w:sz="0" w:space="0" w:color="auto"/>
        <w:right w:val="none" w:sz="0" w:space="0" w:color="auto"/>
      </w:divBdr>
    </w:div>
    <w:div w:id="13239831">
      <w:bodyDiv w:val="1"/>
      <w:marLeft w:val="0"/>
      <w:marRight w:val="0"/>
      <w:marTop w:val="0"/>
      <w:marBottom w:val="0"/>
      <w:divBdr>
        <w:top w:val="none" w:sz="0" w:space="0" w:color="auto"/>
        <w:left w:val="none" w:sz="0" w:space="0" w:color="auto"/>
        <w:bottom w:val="none" w:sz="0" w:space="0" w:color="auto"/>
        <w:right w:val="none" w:sz="0" w:space="0" w:color="auto"/>
      </w:divBdr>
    </w:div>
    <w:div w:id="13577516">
      <w:bodyDiv w:val="1"/>
      <w:marLeft w:val="0"/>
      <w:marRight w:val="0"/>
      <w:marTop w:val="0"/>
      <w:marBottom w:val="0"/>
      <w:divBdr>
        <w:top w:val="none" w:sz="0" w:space="0" w:color="auto"/>
        <w:left w:val="none" w:sz="0" w:space="0" w:color="auto"/>
        <w:bottom w:val="none" w:sz="0" w:space="0" w:color="auto"/>
        <w:right w:val="none" w:sz="0" w:space="0" w:color="auto"/>
      </w:divBdr>
      <w:divsChild>
        <w:div w:id="510876935">
          <w:marLeft w:val="0"/>
          <w:marRight w:val="0"/>
          <w:marTop w:val="0"/>
          <w:marBottom w:val="0"/>
          <w:divBdr>
            <w:top w:val="none" w:sz="0" w:space="0" w:color="auto"/>
            <w:left w:val="none" w:sz="0" w:space="0" w:color="auto"/>
            <w:bottom w:val="none" w:sz="0" w:space="0" w:color="auto"/>
            <w:right w:val="none" w:sz="0" w:space="0" w:color="auto"/>
          </w:divBdr>
        </w:div>
      </w:divsChild>
    </w:div>
    <w:div w:id="13728012">
      <w:bodyDiv w:val="1"/>
      <w:marLeft w:val="0"/>
      <w:marRight w:val="0"/>
      <w:marTop w:val="0"/>
      <w:marBottom w:val="0"/>
      <w:divBdr>
        <w:top w:val="none" w:sz="0" w:space="0" w:color="auto"/>
        <w:left w:val="none" w:sz="0" w:space="0" w:color="auto"/>
        <w:bottom w:val="none" w:sz="0" w:space="0" w:color="auto"/>
        <w:right w:val="none" w:sz="0" w:space="0" w:color="auto"/>
      </w:divBdr>
    </w:div>
    <w:div w:id="13964785">
      <w:bodyDiv w:val="1"/>
      <w:marLeft w:val="0"/>
      <w:marRight w:val="0"/>
      <w:marTop w:val="0"/>
      <w:marBottom w:val="0"/>
      <w:divBdr>
        <w:top w:val="none" w:sz="0" w:space="0" w:color="auto"/>
        <w:left w:val="none" w:sz="0" w:space="0" w:color="auto"/>
        <w:bottom w:val="none" w:sz="0" w:space="0" w:color="auto"/>
        <w:right w:val="none" w:sz="0" w:space="0" w:color="auto"/>
      </w:divBdr>
    </w:div>
    <w:div w:id="13969538">
      <w:bodyDiv w:val="1"/>
      <w:marLeft w:val="0"/>
      <w:marRight w:val="0"/>
      <w:marTop w:val="0"/>
      <w:marBottom w:val="0"/>
      <w:divBdr>
        <w:top w:val="none" w:sz="0" w:space="0" w:color="auto"/>
        <w:left w:val="none" w:sz="0" w:space="0" w:color="auto"/>
        <w:bottom w:val="none" w:sz="0" w:space="0" w:color="auto"/>
        <w:right w:val="none" w:sz="0" w:space="0" w:color="auto"/>
      </w:divBdr>
      <w:divsChild>
        <w:div w:id="233591180">
          <w:marLeft w:val="0"/>
          <w:marRight w:val="0"/>
          <w:marTop w:val="0"/>
          <w:marBottom w:val="0"/>
          <w:divBdr>
            <w:top w:val="none" w:sz="0" w:space="0" w:color="auto"/>
            <w:left w:val="none" w:sz="0" w:space="0" w:color="auto"/>
            <w:bottom w:val="none" w:sz="0" w:space="0" w:color="auto"/>
            <w:right w:val="none" w:sz="0" w:space="0" w:color="auto"/>
          </w:divBdr>
          <w:divsChild>
            <w:div w:id="448861219">
              <w:marLeft w:val="0"/>
              <w:marRight w:val="0"/>
              <w:marTop w:val="0"/>
              <w:marBottom w:val="0"/>
              <w:divBdr>
                <w:top w:val="none" w:sz="0" w:space="0" w:color="auto"/>
                <w:left w:val="none" w:sz="0" w:space="0" w:color="auto"/>
                <w:bottom w:val="none" w:sz="0" w:space="0" w:color="auto"/>
                <w:right w:val="none" w:sz="0" w:space="0" w:color="auto"/>
              </w:divBdr>
              <w:divsChild>
                <w:div w:id="459305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80428">
      <w:bodyDiv w:val="1"/>
      <w:marLeft w:val="0"/>
      <w:marRight w:val="0"/>
      <w:marTop w:val="0"/>
      <w:marBottom w:val="0"/>
      <w:divBdr>
        <w:top w:val="none" w:sz="0" w:space="0" w:color="auto"/>
        <w:left w:val="none" w:sz="0" w:space="0" w:color="auto"/>
        <w:bottom w:val="none" w:sz="0" w:space="0" w:color="auto"/>
        <w:right w:val="none" w:sz="0" w:space="0" w:color="auto"/>
      </w:divBdr>
    </w:div>
    <w:div w:id="14425755">
      <w:bodyDiv w:val="1"/>
      <w:marLeft w:val="0"/>
      <w:marRight w:val="0"/>
      <w:marTop w:val="0"/>
      <w:marBottom w:val="0"/>
      <w:divBdr>
        <w:top w:val="none" w:sz="0" w:space="0" w:color="auto"/>
        <w:left w:val="none" w:sz="0" w:space="0" w:color="auto"/>
        <w:bottom w:val="none" w:sz="0" w:space="0" w:color="auto"/>
        <w:right w:val="none" w:sz="0" w:space="0" w:color="auto"/>
      </w:divBdr>
      <w:divsChild>
        <w:div w:id="1056658638">
          <w:marLeft w:val="0"/>
          <w:marRight w:val="0"/>
          <w:marTop w:val="0"/>
          <w:marBottom w:val="0"/>
          <w:divBdr>
            <w:top w:val="none" w:sz="0" w:space="0" w:color="auto"/>
            <w:left w:val="none" w:sz="0" w:space="0" w:color="auto"/>
            <w:bottom w:val="none" w:sz="0" w:space="0" w:color="auto"/>
            <w:right w:val="none" w:sz="0" w:space="0" w:color="auto"/>
          </w:divBdr>
        </w:div>
      </w:divsChild>
    </w:div>
    <w:div w:id="14426210">
      <w:bodyDiv w:val="1"/>
      <w:marLeft w:val="0"/>
      <w:marRight w:val="0"/>
      <w:marTop w:val="0"/>
      <w:marBottom w:val="0"/>
      <w:divBdr>
        <w:top w:val="none" w:sz="0" w:space="0" w:color="auto"/>
        <w:left w:val="none" w:sz="0" w:space="0" w:color="auto"/>
        <w:bottom w:val="none" w:sz="0" w:space="0" w:color="auto"/>
        <w:right w:val="none" w:sz="0" w:space="0" w:color="auto"/>
      </w:divBdr>
      <w:divsChild>
        <w:div w:id="723455863">
          <w:marLeft w:val="75"/>
          <w:marRight w:val="75"/>
          <w:marTop w:val="75"/>
          <w:marBottom w:val="75"/>
          <w:divBdr>
            <w:top w:val="none" w:sz="0" w:space="0" w:color="auto"/>
            <w:left w:val="none" w:sz="0" w:space="0" w:color="auto"/>
            <w:bottom w:val="none" w:sz="0" w:space="0" w:color="auto"/>
            <w:right w:val="none" w:sz="0" w:space="0" w:color="auto"/>
          </w:divBdr>
        </w:div>
      </w:divsChild>
    </w:div>
    <w:div w:id="14431631">
      <w:bodyDiv w:val="1"/>
      <w:marLeft w:val="0"/>
      <w:marRight w:val="0"/>
      <w:marTop w:val="0"/>
      <w:marBottom w:val="0"/>
      <w:divBdr>
        <w:top w:val="none" w:sz="0" w:space="0" w:color="auto"/>
        <w:left w:val="none" w:sz="0" w:space="0" w:color="auto"/>
        <w:bottom w:val="none" w:sz="0" w:space="0" w:color="auto"/>
        <w:right w:val="none" w:sz="0" w:space="0" w:color="auto"/>
      </w:divBdr>
      <w:divsChild>
        <w:div w:id="89350534">
          <w:marLeft w:val="0"/>
          <w:marRight w:val="0"/>
          <w:marTop w:val="0"/>
          <w:marBottom w:val="0"/>
          <w:divBdr>
            <w:top w:val="none" w:sz="0" w:space="0" w:color="auto"/>
            <w:left w:val="none" w:sz="0" w:space="0" w:color="auto"/>
            <w:bottom w:val="none" w:sz="0" w:space="0" w:color="auto"/>
            <w:right w:val="none" w:sz="0" w:space="0" w:color="auto"/>
          </w:divBdr>
        </w:div>
      </w:divsChild>
    </w:div>
    <w:div w:id="14498852">
      <w:bodyDiv w:val="1"/>
      <w:marLeft w:val="0"/>
      <w:marRight w:val="0"/>
      <w:marTop w:val="0"/>
      <w:marBottom w:val="0"/>
      <w:divBdr>
        <w:top w:val="none" w:sz="0" w:space="0" w:color="auto"/>
        <w:left w:val="none" w:sz="0" w:space="0" w:color="auto"/>
        <w:bottom w:val="none" w:sz="0" w:space="0" w:color="auto"/>
        <w:right w:val="none" w:sz="0" w:space="0" w:color="auto"/>
      </w:divBdr>
    </w:div>
    <w:div w:id="14769786">
      <w:bodyDiv w:val="1"/>
      <w:marLeft w:val="0"/>
      <w:marRight w:val="0"/>
      <w:marTop w:val="0"/>
      <w:marBottom w:val="0"/>
      <w:divBdr>
        <w:top w:val="none" w:sz="0" w:space="0" w:color="auto"/>
        <w:left w:val="none" w:sz="0" w:space="0" w:color="auto"/>
        <w:bottom w:val="none" w:sz="0" w:space="0" w:color="auto"/>
        <w:right w:val="none" w:sz="0" w:space="0" w:color="auto"/>
      </w:divBdr>
      <w:divsChild>
        <w:div w:id="502858005">
          <w:marLeft w:val="0"/>
          <w:marRight w:val="0"/>
          <w:marTop w:val="0"/>
          <w:marBottom w:val="0"/>
          <w:divBdr>
            <w:top w:val="none" w:sz="0" w:space="0" w:color="auto"/>
            <w:left w:val="none" w:sz="0" w:space="0" w:color="auto"/>
            <w:bottom w:val="none" w:sz="0" w:space="0" w:color="auto"/>
            <w:right w:val="none" w:sz="0" w:space="0" w:color="auto"/>
          </w:divBdr>
          <w:divsChild>
            <w:div w:id="941840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72519">
      <w:bodyDiv w:val="1"/>
      <w:marLeft w:val="0"/>
      <w:marRight w:val="0"/>
      <w:marTop w:val="0"/>
      <w:marBottom w:val="0"/>
      <w:divBdr>
        <w:top w:val="none" w:sz="0" w:space="0" w:color="auto"/>
        <w:left w:val="none" w:sz="0" w:space="0" w:color="auto"/>
        <w:bottom w:val="none" w:sz="0" w:space="0" w:color="auto"/>
        <w:right w:val="none" w:sz="0" w:space="0" w:color="auto"/>
      </w:divBdr>
      <w:divsChild>
        <w:div w:id="22899100">
          <w:marLeft w:val="0"/>
          <w:marRight w:val="0"/>
          <w:marTop w:val="0"/>
          <w:marBottom w:val="0"/>
          <w:divBdr>
            <w:top w:val="none" w:sz="0" w:space="0" w:color="auto"/>
            <w:left w:val="none" w:sz="0" w:space="0" w:color="auto"/>
            <w:bottom w:val="none" w:sz="0" w:space="0" w:color="auto"/>
            <w:right w:val="none" w:sz="0" w:space="0" w:color="auto"/>
          </w:divBdr>
        </w:div>
      </w:divsChild>
    </w:div>
    <w:div w:id="14811663">
      <w:bodyDiv w:val="1"/>
      <w:marLeft w:val="0"/>
      <w:marRight w:val="0"/>
      <w:marTop w:val="0"/>
      <w:marBottom w:val="0"/>
      <w:divBdr>
        <w:top w:val="none" w:sz="0" w:space="0" w:color="auto"/>
        <w:left w:val="none" w:sz="0" w:space="0" w:color="auto"/>
        <w:bottom w:val="none" w:sz="0" w:space="0" w:color="auto"/>
        <w:right w:val="none" w:sz="0" w:space="0" w:color="auto"/>
      </w:divBdr>
      <w:divsChild>
        <w:div w:id="68386115">
          <w:marLeft w:val="0"/>
          <w:marRight w:val="0"/>
          <w:marTop w:val="0"/>
          <w:marBottom w:val="0"/>
          <w:divBdr>
            <w:top w:val="none" w:sz="0" w:space="0" w:color="auto"/>
            <w:left w:val="none" w:sz="0" w:space="0" w:color="auto"/>
            <w:bottom w:val="none" w:sz="0" w:space="0" w:color="auto"/>
            <w:right w:val="none" w:sz="0" w:space="0" w:color="auto"/>
          </w:divBdr>
          <w:divsChild>
            <w:div w:id="303899384">
              <w:marLeft w:val="0"/>
              <w:marRight w:val="0"/>
              <w:marTop w:val="0"/>
              <w:marBottom w:val="0"/>
              <w:divBdr>
                <w:top w:val="none" w:sz="0" w:space="0" w:color="auto"/>
                <w:left w:val="none" w:sz="0" w:space="0" w:color="auto"/>
                <w:bottom w:val="none" w:sz="0" w:space="0" w:color="auto"/>
                <w:right w:val="none" w:sz="0" w:space="0" w:color="auto"/>
              </w:divBdr>
              <w:divsChild>
                <w:div w:id="1046904628">
                  <w:marLeft w:val="0"/>
                  <w:marRight w:val="0"/>
                  <w:marTop w:val="0"/>
                  <w:marBottom w:val="0"/>
                  <w:divBdr>
                    <w:top w:val="none" w:sz="0" w:space="0" w:color="auto"/>
                    <w:left w:val="none" w:sz="0" w:space="0" w:color="auto"/>
                    <w:bottom w:val="none" w:sz="0" w:space="0" w:color="auto"/>
                    <w:right w:val="none" w:sz="0" w:space="0" w:color="auto"/>
                  </w:divBdr>
                  <w:divsChild>
                    <w:div w:id="462508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13555">
      <w:bodyDiv w:val="1"/>
      <w:marLeft w:val="0"/>
      <w:marRight w:val="0"/>
      <w:marTop w:val="0"/>
      <w:marBottom w:val="0"/>
      <w:divBdr>
        <w:top w:val="none" w:sz="0" w:space="0" w:color="auto"/>
        <w:left w:val="none" w:sz="0" w:space="0" w:color="auto"/>
        <w:bottom w:val="none" w:sz="0" w:space="0" w:color="auto"/>
        <w:right w:val="none" w:sz="0" w:space="0" w:color="auto"/>
      </w:divBdr>
      <w:divsChild>
        <w:div w:id="499391360">
          <w:marLeft w:val="0"/>
          <w:marRight w:val="0"/>
          <w:marTop w:val="0"/>
          <w:marBottom w:val="0"/>
          <w:divBdr>
            <w:top w:val="none" w:sz="0" w:space="0" w:color="auto"/>
            <w:left w:val="none" w:sz="0" w:space="0" w:color="auto"/>
            <w:bottom w:val="none" w:sz="0" w:space="0" w:color="auto"/>
            <w:right w:val="none" w:sz="0" w:space="0" w:color="auto"/>
          </w:divBdr>
        </w:div>
      </w:divsChild>
    </w:div>
    <w:div w:id="14888500">
      <w:bodyDiv w:val="1"/>
      <w:marLeft w:val="0"/>
      <w:marRight w:val="0"/>
      <w:marTop w:val="0"/>
      <w:marBottom w:val="0"/>
      <w:divBdr>
        <w:top w:val="none" w:sz="0" w:space="0" w:color="auto"/>
        <w:left w:val="none" w:sz="0" w:space="0" w:color="auto"/>
        <w:bottom w:val="none" w:sz="0" w:space="0" w:color="auto"/>
        <w:right w:val="none" w:sz="0" w:space="0" w:color="auto"/>
      </w:divBdr>
      <w:divsChild>
        <w:div w:id="965548941">
          <w:marLeft w:val="0"/>
          <w:marRight w:val="0"/>
          <w:marTop w:val="0"/>
          <w:marBottom w:val="0"/>
          <w:divBdr>
            <w:top w:val="none" w:sz="0" w:space="0" w:color="auto"/>
            <w:left w:val="none" w:sz="0" w:space="0" w:color="auto"/>
            <w:bottom w:val="none" w:sz="0" w:space="0" w:color="auto"/>
            <w:right w:val="none" w:sz="0" w:space="0" w:color="auto"/>
          </w:divBdr>
        </w:div>
        <w:div w:id="1062296166">
          <w:marLeft w:val="0"/>
          <w:marRight w:val="0"/>
          <w:marTop w:val="0"/>
          <w:marBottom w:val="0"/>
          <w:divBdr>
            <w:top w:val="none" w:sz="0" w:space="0" w:color="auto"/>
            <w:left w:val="none" w:sz="0" w:space="0" w:color="auto"/>
            <w:bottom w:val="none" w:sz="0" w:space="0" w:color="auto"/>
            <w:right w:val="none" w:sz="0" w:space="0" w:color="auto"/>
          </w:divBdr>
          <w:divsChild>
            <w:div w:id="101804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8267">
      <w:bodyDiv w:val="1"/>
      <w:marLeft w:val="0"/>
      <w:marRight w:val="0"/>
      <w:marTop w:val="0"/>
      <w:marBottom w:val="0"/>
      <w:divBdr>
        <w:top w:val="none" w:sz="0" w:space="0" w:color="auto"/>
        <w:left w:val="none" w:sz="0" w:space="0" w:color="auto"/>
        <w:bottom w:val="none" w:sz="0" w:space="0" w:color="auto"/>
        <w:right w:val="none" w:sz="0" w:space="0" w:color="auto"/>
      </w:divBdr>
    </w:div>
    <w:div w:id="15230522">
      <w:bodyDiv w:val="1"/>
      <w:marLeft w:val="0"/>
      <w:marRight w:val="0"/>
      <w:marTop w:val="0"/>
      <w:marBottom w:val="0"/>
      <w:divBdr>
        <w:top w:val="none" w:sz="0" w:space="0" w:color="auto"/>
        <w:left w:val="none" w:sz="0" w:space="0" w:color="auto"/>
        <w:bottom w:val="none" w:sz="0" w:space="0" w:color="auto"/>
        <w:right w:val="none" w:sz="0" w:space="0" w:color="auto"/>
      </w:divBdr>
      <w:divsChild>
        <w:div w:id="851722141">
          <w:marLeft w:val="0"/>
          <w:marRight w:val="0"/>
          <w:marTop w:val="0"/>
          <w:marBottom w:val="0"/>
          <w:divBdr>
            <w:top w:val="none" w:sz="0" w:space="0" w:color="auto"/>
            <w:left w:val="none" w:sz="0" w:space="0" w:color="auto"/>
            <w:bottom w:val="none" w:sz="0" w:space="0" w:color="auto"/>
            <w:right w:val="none" w:sz="0" w:space="0" w:color="auto"/>
          </w:divBdr>
          <w:divsChild>
            <w:div w:id="517816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4370">
      <w:bodyDiv w:val="1"/>
      <w:marLeft w:val="0"/>
      <w:marRight w:val="0"/>
      <w:marTop w:val="0"/>
      <w:marBottom w:val="0"/>
      <w:divBdr>
        <w:top w:val="none" w:sz="0" w:space="0" w:color="auto"/>
        <w:left w:val="none" w:sz="0" w:space="0" w:color="auto"/>
        <w:bottom w:val="none" w:sz="0" w:space="0" w:color="auto"/>
        <w:right w:val="none" w:sz="0" w:space="0" w:color="auto"/>
      </w:divBdr>
      <w:divsChild>
        <w:div w:id="1054811709">
          <w:marLeft w:val="0"/>
          <w:marRight w:val="0"/>
          <w:marTop w:val="0"/>
          <w:marBottom w:val="0"/>
          <w:divBdr>
            <w:top w:val="none" w:sz="0" w:space="0" w:color="auto"/>
            <w:left w:val="none" w:sz="0" w:space="0" w:color="auto"/>
            <w:bottom w:val="none" w:sz="0" w:space="0" w:color="auto"/>
            <w:right w:val="none" w:sz="0" w:space="0" w:color="auto"/>
          </w:divBdr>
        </w:div>
      </w:divsChild>
    </w:div>
    <w:div w:id="15734669">
      <w:bodyDiv w:val="1"/>
      <w:marLeft w:val="0"/>
      <w:marRight w:val="0"/>
      <w:marTop w:val="0"/>
      <w:marBottom w:val="0"/>
      <w:divBdr>
        <w:top w:val="none" w:sz="0" w:space="0" w:color="auto"/>
        <w:left w:val="none" w:sz="0" w:space="0" w:color="auto"/>
        <w:bottom w:val="none" w:sz="0" w:space="0" w:color="auto"/>
        <w:right w:val="none" w:sz="0" w:space="0" w:color="auto"/>
      </w:divBdr>
      <w:divsChild>
        <w:div w:id="2018071449">
          <w:marLeft w:val="0"/>
          <w:marRight w:val="0"/>
          <w:marTop w:val="0"/>
          <w:marBottom w:val="0"/>
          <w:divBdr>
            <w:top w:val="none" w:sz="0" w:space="0" w:color="auto"/>
            <w:left w:val="none" w:sz="0" w:space="0" w:color="auto"/>
            <w:bottom w:val="none" w:sz="0" w:space="0" w:color="auto"/>
            <w:right w:val="none" w:sz="0" w:space="0" w:color="auto"/>
          </w:divBdr>
          <w:divsChild>
            <w:div w:id="1357540296">
              <w:marLeft w:val="0"/>
              <w:marRight w:val="0"/>
              <w:marTop w:val="0"/>
              <w:marBottom w:val="0"/>
              <w:divBdr>
                <w:top w:val="none" w:sz="0" w:space="0" w:color="auto"/>
                <w:left w:val="none" w:sz="0" w:space="0" w:color="auto"/>
                <w:bottom w:val="none" w:sz="0" w:space="0" w:color="auto"/>
                <w:right w:val="none" w:sz="0" w:space="0" w:color="auto"/>
              </w:divBdr>
            </w:div>
          </w:divsChild>
        </w:div>
        <w:div w:id="947814169">
          <w:marLeft w:val="0"/>
          <w:marRight w:val="0"/>
          <w:marTop w:val="0"/>
          <w:marBottom w:val="0"/>
          <w:divBdr>
            <w:top w:val="none" w:sz="0" w:space="0" w:color="auto"/>
            <w:left w:val="none" w:sz="0" w:space="0" w:color="auto"/>
            <w:bottom w:val="none" w:sz="0" w:space="0" w:color="auto"/>
            <w:right w:val="none" w:sz="0" w:space="0" w:color="auto"/>
          </w:divBdr>
        </w:div>
        <w:div w:id="1440375341">
          <w:marLeft w:val="0"/>
          <w:marRight w:val="0"/>
          <w:marTop w:val="0"/>
          <w:marBottom w:val="0"/>
          <w:divBdr>
            <w:top w:val="none" w:sz="0" w:space="0" w:color="auto"/>
            <w:left w:val="none" w:sz="0" w:space="0" w:color="auto"/>
            <w:bottom w:val="none" w:sz="0" w:space="0" w:color="auto"/>
            <w:right w:val="none" w:sz="0" w:space="0" w:color="auto"/>
          </w:divBdr>
        </w:div>
      </w:divsChild>
    </w:div>
    <w:div w:id="15810869">
      <w:bodyDiv w:val="1"/>
      <w:marLeft w:val="0"/>
      <w:marRight w:val="0"/>
      <w:marTop w:val="0"/>
      <w:marBottom w:val="0"/>
      <w:divBdr>
        <w:top w:val="none" w:sz="0" w:space="0" w:color="auto"/>
        <w:left w:val="none" w:sz="0" w:space="0" w:color="auto"/>
        <w:bottom w:val="none" w:sz="0" w:space="0" w:color="auto"/>
        <w:right w:val="none" w:sz="0" w:space="0" w:color="auto"/>
      </w:divBdr>
      <w:divsChild>
        <w:div w:id="182669332">
          <w:marLeft w:val="0"/>
          <w:marRight w:val="0"/>
          <w:marTop w:val="0"/>
          <w:marBottom w:val="0"/>
          <w:divBdr>
            <w:top w:val="none" w:sz="0" w:space="0" w:color="auto"/>
            <w:left w:val="none" w:sz="0" w:space="0" w:color="auto"/>
            <w:bottom w:val="none" w:sz="0" w:space="0" w:color="auto"/>
            <w:right w:val="none" w:sz="0" w:space="0" w:color="auto"/>
          </w:divBdr>
          <w:divsChild>
            <w:div w:id="784157952">
              <w:marLeft w:val="0"/>
              <w:marRight w:val="0"/>
              <w:marTop w:val="0"/>
              <w:marBottom w:val="0"/>
              <w:divBdr>
                <w:top w:val="none" w:sz="0" w:space="0" w:color="auto"/>
                <w:left w:val="none" w:sz="0" w:space="0" w:color="auto"/>
                <w:bottom w:val="none" w:sz="0" w:space="0" w:color="auto"/>
                <w:right w:val="none" w:sz="0" w:space="0" w:color="auto"/>
              </w:divBdr>
            </w:div>
          </w:divsChild>
        </w:div>
        <w:div w:id="962618568">
          <w:marLeft w:val="0"/>
          <w:marRight w:val="0"/>
          <w:marTop w:val="0"/>
          <w:marBottom w:val="0"/>
          <w:divBdr>
            <w:top w:val="none" w:sz="0" w:space="0" w:color="auto"/>
            <w:left w:val="none" w:sz="0" w:space="0" w:color="auto"/>
            <w:bottom w:val="none" w:sz="0" w:space="0" w:color="auto"/>
            <w:right w:val="none" w:sz="0" w:space="0" w:color="auto"/>
          </w:divBdr>
        </w:div>
      </w:divsChild>
    </w:div>
    <w:div w:id="15813457">
      <w:bodyDiv w:val="1"/>
      <w:marLeft w:val="0"/>
      <w:marRight w:val="0"/>
      <w:marTop w:val="0"/>
      <w:marBottom w:val="0"/>
      <w:divBdr>
        <w:top w:val="none" w:sz="0" w:space="0" w:color="auto"/>
        <w:left w:val="none" w:sz="0" w:space="0" w:color="auto"/>
        <w:bottom w:val="none" w:sz="0" w:space="0" w:color="auto"/>
        <w:right w:val="none" w:sz="0" w:space="0" w:color="auto"/>
      </w:divBdr>
    </w:div>
    <w:div w:id="15892049">
      <w:bodyDiv w:val="1"/>
      <w:marLeft w:val="0"/>
      <w:marRight w:val="0"/>
      <w:marTop w:val="0"/>
      <w:marBottom w:val="0"/>
      <w:divBdr>
        <w:top w:val="none" w:sz="0" w:space="0" w:color="auto"/>
        <w:left w:val="none" w:sz="0" w:space="0" w:color="auto"/>
        <w:bottom w:val="none" w:sz="0" w:space="0" w:color="auto"/>
        <w:right w:val="none" w:sz="0" w:space="0" w:color="auto"/>
      </w:divBdr>
      <w:divsChild>
        <w:div w:id="934675156">
          <w:marLeft w:val="0"/>
          <w:marRight w:val="0"/>
          <w:marTop w:val="0"/>
          <w:marBottom w:val="0"/>
          <w:divBdr>
            <w:top w:val="none" w:sz="0" w:space="0" w:color="auto"/>
            <w:left w:val="none" w:sz="0" w:space="0" w:color="auto"/>
            <w:bottom w:val="none" w:sz="0" w:space="0" w:color="auto"/>
            <w:right w:val="none" w:sz="0" w:space="0" w:color="auto"/>
          </w:divBdr>
        </w:div>
      </w:divsChild>
    </w:div>
    <w:div w:id="15934882">
      <w:bodyDiv w:val="1"/>
      <w:marLeft w:val="0"/>
      <w:marRight w:val="0"/>
      <w:marTop w:val="0"/>
      <w:marBottom w:val="0"/>
      <w:divBdr>
        <w:top w:val="none" w:sz="0" w:space="0" w:color="auto"/>
        <w:left w:val="none" w:sz="0" w:space="0" w:color="auto"/>
        <w:bottom w:val="none" w:sz="0" w:space="0" w:color="auto"/>
        <w:right w:val="none" w:sz="0" w:space="0" w:color="auto"/>
      </w:divBdr>
    </w:div>
    <w:div w:id="16004036">
      <w:bodyDiv w:val="1"/>
      <w:marLeft w:val="0"/>
      <w:marRight w:val="0"/>
      <w:marTop w:val="0"/>
      <w:marBottom w:val="0"/>
      <w:divBdr>
        <w:top w:val="none" w:sz="0" w:space="0" w:color="auto"/>
        <w:left w:val="none" w:sz="0" w:space="0" w:color="auto"/>
        <w:bottom w:val="none" w:sz="0" w:space="0" w:color="auto"/>
        <w:right w:val="none" w:sz="0" w:space="0" w:color="auto"/>
      </w:divBdr>
    </w:div>
    <w:div w:id="16276352">
      <w:bodyDiv w:val="1"/>
      <w:marLeft w:val="0"/>
      <w:marRight w:val="0"/>
      <w:marTop w:val="0"/>
      <w:marBottom w:val="0"/>
      <w:divBdr>
        <w:top w:val="none" w:sz="0" w:space="0" w:color="auto"/>
        <w:left w:val="none" w:sz="0" w:space="0" w:color="auto"/>
        <w:bottom w:val="none" w:sz="0" w:space="0" w:color="auto"/>
        <w:right w:val="none" w:sz="0" w:space="0" w:color="auto"/>
      </w:divBdr>
    </w:div>
    <w:div w:id="16276557">
      <w:bodyDiv w:val="1"/>
      <w:marLeft w:val="0"/>
      <w:marRight w:val="0"/>
      <w:marTop w:val="0"/>
      <w:marBottom w:val="0"/>
      <w:divBdr>
        <w:top w:val="none" w:sz="0" w:space="0" w:color="auto"/>
        <w:left w:val="none" w:sz="0" w:space="0" w:color="auto"/>
        <w:bottom w:val="none" w:sz="0" w:space="0" w:color="auto"/>
        <w:right w:val="none" w:sz="0" w:space="0" w:color="auto"/>
      </w:divBdr>
      <w:divsChild>
        <w:div w:id="686908785">
          <w:marLeft w:val="0"/>
          <w:marRight w:val="0"/>
          <w:marTop w:val="300"/>
          <w:marBottom w:val="300"/>
          <w:divBdr>
            <w:top w:val="none" w:sz="0" w:space="0" w:color="auto"/>
            <w:left w:val="none" w:sz="0" w:space="0" w:color="auto"/>
            <w:bottom w:val="none" w:sz="0" w:space="0" w:color="auto"/>
            <w:right w:val="none" w:sz="0" w:space="0" w:color="auto"/>
          </w:divBdr>
        </w:div>
        <w:div w:id="901675153">
          <w:marLeft w:val="0"/>
          <w:marRight w:val="0"/>
          <w:marTop w:val="300"/>
          <w:marBottom w:val="0"/>
          <w:divBdr>
            <w:top w:val="none" w:sz="0" w:space="0" w:color="auto"/>
            <w:left w:val="none" w:sz="0" w:space="0" w:color="auto"/>
            <w:bottom w:val="none" w:sz="0" w:space="0" w:color="auto"/>
            <w:right w:val="none" w:sz="0" w:space="0" w:color="auto"/>
          </w:divBdr>
        </w:div>
      </w:divsChild>
    </w:div>
    <w:div w:id="16390283">
      <w:bodyDiv w:val="1"/>
      <w:marLeft w:val="0"/>
      <w:marRight w:val="0"/>
      <w:marTop w:val="0"/>
      <w:marBottom w:val="0"/>
      <w:divBdr>
        <w:top w:val="none" w:sz="0" w:space="0" w:color="auto"/>
        <w:left w:val="none" w:sz="0" w:space="0" w:color="auto"/>
        <w:bottom w:val="none" w:sz="0" w:space="0" w:color="auto"/>
        <w:right w:val="none" w:sz="0" w:space="0" w:color="auto"/>
      </w:divBdr>
    </w:div>
    <w:div w:id="16659183">
      <w:bodyDiv w:val="1"/>
      <w:marLeft w:val="0"/>
      <w:marRight w:val="0"/>
      <w:marTop w:val="0"/>
      <w:marBottom w:val="0"/>
      <w:divBdr>
        <w:top w:val="none" w:sz="0" w:space="0" w:color="auto"/>
        <w:left w:val="none" w:sz="0" w:space="0" w:color="auto"/>
        <w:bottom w:val="none" w:sz="0" w:space="0" w:color="auto"/>
        <w:right w:val="none" w:sz="0" w:space="0" w:color="auto"/>
      </w:divBdr>
    </w:div>
    <w:div w:id="16735595">
      <w:bodyDiv w:val="1"/>
      <w:marLeft w:val="0"/>
      <w:marRight w:val="0"/>
      <w:marTop w:val="0"/>
      <w:marBottom w:val="0"/>
      <w:divBdr>
        <w:top w:val="none" w:sz="0" w:space="0" w:color="auto"/>
        <w:left w:val="none" w:sz="0" w:space="0" w:color="auto"/>
        <w:bottom w:val="none" w:sz="0" w:space="0" w:color="auto"/>
        <w:right w:val="none" w:sz="0" w:space="0" w:color="auto"/>
      </w:divBdr>
    </w:div>
    <w:div w:id="16976255">
      <w:bodyDiv w:val="1"/>
      <w:marLeft w:val="0"/>
      <w:marRight w:val="0"/>
      <w:marTop w:val="0"/>
      <w:marBottom w:val="0"/>
      <w:divBdr>
        <w:top w:val="none" w:sz="0" w:space="0" w:color="auto"/>
        <w:left w:val="none" w:sz="0" w:space="0" w:color="auto"/>
        <w:bottom w:val="none" w:sz="0" w:space="0" w:color="auto"/>
        <w:right w:val="none" w:sz="0" w:space="0" w:color="auto"/>
      </w:divBdr>
    </w:div>
    <w:div w:id="17005171">
      <w:bodyDiv w:val="1"/>
      <w:marLeft w:val="0"/>
      <w:marRight w:val="0"/>
      <w:marTop w:val="0"/>
      <w:marBottom w:val="0"/>
      <w:divBdr>
        <w:top w:val="none" w:sz="0" w:space="0" w:color="auto"/>
        <w:left w:val="none" w:sz="0" w:space="0" w:color="auto"/>
        <w:bottom w:val="none" w:sz="0" w:space="0" w:color="auto"/>
        <w:right w:val="none" w:sz="0" w:space="0" w:color="auto"/>
      </w:divBdr>
      <w:divsChild>
        <w:div w:id="914751838">
          <w:marLeft w:val="0"/>
          <w:marRight w:val="0"/>
          <w:marTop w:val="0"/>
          <w:marBottom w:val="0"/>
          <w:divBdr>
            <w:top w:val="none" w:sz="0" w:space="0" w:color="auto"/>
            <w:left w:val="none" w:sz="0" w:space="0" w:color="auto"/>
            <w:bottom w:val="none" w:sz="0" w:space="0" w:color="auto"/>
            <w:right w:val="none" w:sz="0" w:space="0" w:color="auto"/>
          </w:divBdr>
        </w:div>
      </w:divsChild>
    </w:div>
    <w:div w:id="17121369">
      <w:bodyDiv w:val="1"/>
      <w:marLeft w:val="0"/>
      <w:marRight w:val="0"/>
      <w:marTop w:val="0"/>
      <w:marBottom w:val="0"/>
      <w:divBdr>
        <w:top w:val="none" w:sz="0" w:space="0" w:color="auto"/>
        <w:left w:val="none" w:sz="0" w:space="0" w:color="auto"/>
        <w:bottom w:val="none" w:sz="0" w:space="0" w:color="auto"/>
        <w:right w:val="none" w:sz="0" w:space="0" w:color="auto"/>
      </w:divBdr>
      <w:divsChild>
        <w:div w:id="579606079">
          <w:marLeft w:val="0"/>
          <w:marRight w:val="0"/>
          <w:marTop w:val="300"/>
          <w:marBottom w:val="0"/>
          <w:divBdr>
            <w:top w:val="none" w:sz="0" w:space="0" w:color="auto"/>
            <w:left w:val="none" w:sz="0" w:space="0" w:color="auto"/>
            <w:bottom w:val="none" w:sz="0" w:space="0" w:color="auto"/>
            <w:right w:val="none" w:sz="0" w:space="0" w:color="auto"/>
          </w:divBdr>
        </w:div>
      </w:divsChild>
    </w:div>
    <w:div w:id="17699664">
      <w:bodyDiv w:val="1"/>
      <w:marLeft w:val="0"/>
      <w:marRight w:val="0"/>
      <w:marTop w:val="0"/>
      <w:marBottom w:val="0"/>
      <w:divBdr>
        <w:top w:val="none" w:sz="0" w:space="0" w:color="auto"/>
        <w:left w:val="none" w:sz="0" w:space="0" w:color="auto"/>
        <w:bottom w:val="none" w:sz="0" w:space="0" w:color="auto"/>
        <w:right w:val="none" w:sz="0" w:space="0" w:color="auto"/>
      </w:divBdr>
      <w:divsChild>
        <w:div w:id="846404085">
          <w:marLeft w:val="0"/>
          <w:marRight w:val="0"/>
          <w:marTop w:val="0"/>
          <w:marBottom w:val="0"/>
          <w:divBdr>
            <w:top w:val="none" w:sz="0" w:space="0" w:color="auto"/>
            <w:left w:val="none" w:sz="0" w:space="0" w:color="auto"/>
            <w:bottom w:val="none" w:sz="0" w:space="0" w:color="auto"/>
            <w:right w:val="none" w:sz="0" w:space="0" w:color="auto"/>
          </w:divBdr>
        </w:div>
      </w:divsChild>
    </w:div>
    <w:div w:id="18118609">
      <w:bodyDiv w:val="1"/>
      <w:marLeft w:val="0"/>
      <w:marRight w:val="0"/>
      <w:marTop w:val="0"/>
      <w:marBottom w:val="0"/>
      <w:divBdr>
        <w:top w:val="none" w:sz="0" w:space="0" w:color="auto"/>
        <w:left w:val="none" w:sz="0" w:space="0" w:color="auto"/>
        <w:bottom w:val="none" w:sz="0" w:space="0" w:color="auto"/>
        <w:right w:val="none" w:sz="0" w:space="0" w:color="auto"/>
      </w:divBdr>
      <w:divsChild>
        <w:div w:id="960111064">
          <w:marLeft w:val="0"/>
          <w:marRight w:val="0"/>
          <w:marTop w:val="0"/>
          <w:marBottom w:val="0"/>
          <w:divBdr>
            <w:top w:val="none" w:sz="0" w:space="0" w:color="auto"/>
            <w:left w:val="none" w:sz="0" w:space="0" w:color="auto"/>
            <w:bottom w:val="none" w:sz="0" w:space="0" w:color="auto"/>
            <w:right w:val="none" w:sz="0" w:space="0" w:color="auto"/>
          </w:divBdr>
          <w:divsChild>
            <w:div w:id="602231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1779">
      <w:bodyDiv w:val="1"/>
      <w:marLeft w:val="0"/>
      <w:marRight w:val="0"/>
      <w:marTop w:val="0"/>
      <w:marBottom w:val="0"/>
      <w:divBdr>
        <w:top w:val="none" w:sz="0" w:space="0" w:color="auto"/>
        <w:left w:val="none" w:sz="0" w:space="0" w:color="auto"/>
        <w:bottom w:val="none" w:sz="0" w:space="0" w:color="auto"/>
        <w:right w:val="none" w:sz="0" w:space="0" w:color="auto"/>
      </w:divBdr>
      <w:divsChild>
        <w:div w:id="142233325">
          <w:marLeft w:val="0"/>
          <w:marRight w:val="0"/>
          <w:marTop w:val="0"/>
          <w:marBottom w:val="0"/>
          <w:divBdr>
            <w:top w:val="none" w:sz="0" w:space="0" w:color="auto"/>
            <w:left w:val="none" w:sz="0" w:space="0" w:color="auto"/>
            <w:bottom w:val="none" w:sz="0" w:space="0" w:color="auto"/>
            <w:right w:val="none" w:sz="0" w:space="0" w:color="auto"/>
          </w:divBdr>
        </w:div>
      </w:divsChild>
    </w:div>
    <w:div w:id="18359723">
      <w:bodyDiv w:val="1"/>
      <w:marLeft w:val="0"/>
      <w:marRight w:val="0"/>
      <w:marTop w:val="0"/>
      <w:marBottom w:val="0"/>
      <w:divBdr>
        <w:top w:val="none" w:sz="0" w:space="0" w:color="auto"/>
        <w:left w:val="none" w:sz="0" w:space="0" w:color="auto"/>
        <w:bottom w:val="none" w:sz="0" w:space="0" w:color="auto"/>
        <w:right w:val="none" w:sz="0" w:space="0" w:color="auto"/>
      </w:divBdr>
    </w:div>
    <w:div w:id="18511937">
      <w:bodyDiv w:val="1"/>
      <w:marLeft w:val="0"/>
      <w:marRight w:val="0"/>
      <w:marTop w:val="0"/>
      <w:marBottom w:val="0"/>
      <w:divBdr>
        <w:top w:val="none" w:sz="0" w:space="0" w:color="auto"/>
        <w:left w:val="none" w:sz="0" w:space="0" w:color="auto"/>
        <w:bottom w:val="none" w:sz="0" w:space="0" w:color="auto"/>
        <w:right w:val="none" w:sz="0" w:space="0" w:color="auto"/>
      </w:divBdr>
    </w:div>
    <w:div w:id="18557439">
      <w:bodyDiv w:val="1"/>
      <w:marLeft w:val="0"/>
      <w:marRight w:val="0"/>
      <w:marTop w:val="0"/>
      <w:marBottom w:val="0"/>
      <w:divBdr>
        <w:top w:val="none" w:sz="0" w:space="0" w:color="auto"/>
        <w:left w:val="none" w:sz="0" w:space="0" w:color="auto"/>
        <w:bottom w:val="none" w:sz="0" w:space="0" w:color="auto"/>
        <w:right w:val="none" w:sz="0" w:space="0" w:color="auto"/>
      </w:divBdr>
    </w:div>
    <w:div w:id="18626813">
      <w:bodyDiv w:val="1"/>
      <w:marLeft w:val="0"/>
      <w:marRight w:val="0"/>
      <w:marTop w:val="0"/>
      <w:marBottom w:val="0"/>
      <w:divBdr>
        <w:top w:val="none" w:sz="0" w:space="0" w:color="auto"/>
        <w:left w:val="none" w:sz="0" w:space="0" w:color="auto"/>
        <w:bottom w:val="none" w:sz="0" w:space="0" w:color="auto"/>
        <w:right w:val="none" w:sz="0" w:space="0" w:color="auto"/>
      </w:divBdr>
      <w:divsChild>
        <w:div w:id="564687087">
          <w:marLeft w:val="0"/>
          <w:marRight w:val="0"/>
          <w:marTop w:val="0"/>
          <w:marBottom w:val="0"/>
          <w:divBdr>
            <w:top w:val="none" w:sz="0" w:space="0" w:color="auto"/>
            <w:left w:val="none" w:sz="0" w:space="0" w:color="auto"/>
            <w:bottom w:val="none" w:sz="0" w:space="0" w:color="auto"/>
            <w:right w:val="none" w:sz="0" w:space="0" w:color="auto"/>
          </w:divBdr>
          <w:divsChild>
            <w:div w:id="71514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0539">
      <w:bodyDiv w:val="1"/>
      <w:marLeft w:val="0"/>
      <w:marRight w:val="0"/>
      <w:marTop w:val="0"/>
      <w:marBottom w:val="0"/>
      <w:divBdr>
        <w:top w:val="none" w:sz="0" w:space="0" w:color="auto"/>
        <w:left w:val="none" w:sz="0" w:space="0" w:color="auto"/>
        <w:bottom w:val="none" w:sz="0" w:space="0" w:color="auto"/>
        <w:right w:val="none" w:sz="0" w:space="0" w:color="auto"/>
      </w:divBdr>
    </w:div>
    <w:div w:id="18745525">
      <w:bodyDiv w:val="1"/>
      <w:marLeft w:val="0"/>
      <w:marRight w:val="0"/>
      <w:marTop w:val="0"/>
      <w:marBottom w:val="0"/>
      <w:divBdr>
        <w:top w:val="none" w:sz="0" w:space="0" w:color="auto"/>
        <w:left w:val="none" w:sz="0" w:space="0" w:color="auto"/>
        <w:bottom w:val="none" w:sz="0" w:space="0" w:color="auto"/>
        <w:right w:val="none" w:sz="0" w:space="0" w:color="auto"/>
      </w:divBdr>
    </w:div>
    <w:div w:id="19015968">
      <w:bodyDiv w:val="1"/>
      <w:marLeft w:val="0"/>
      <w:marRight w:val="0"/>
      <w:marTop w:val="0"/>
      <w:marBottom w:val="0"/>
      <w:divBdr>
        <w:top w:val="none" w:sz="0" w:space="0" w:color="auto"/>
        <w:left w:val="none" w:sz="0" w:space="0" w:color="auto"/>
        <w:bottom w:val="none" w:sz="0" w:space="0" w:color="auto"/>
        <w:right w:val="none" w:sz="0" w:space="0" w:color="auto"/>
      </w:divBdr>
    </w:div>
    <w:div w:id="19089562">
      <w:bodyDiv w:val="1"/>
      <w:marLeft w:val="0"/>
      <w:marRight w:val="0"/>
      <w:marTop w:val="0"/>
      <w:marBottom w:val="0"/>
      <w:divBdr>
        <w:top w:val="none" w:sz="0" w:space="0" w:color="auto"/>
        <w:left w:val="none" w:sz="0" w:space="0" w:color="auto"/>
        <w:bottom w:val="none" w:sz="0" w:space="0" w:color="auto"/>
        <w:right w:val="none" w:sz="0" w:space="0" w:color="auto"/>
      </w:divBdr>
      <w:divsChild>
        <w:div w:id="223218645">
          <w:marLeft w:val="0"/>
          <w:marRight w:val="0"/>
          <w:marTop w:val="0"/>
          <w:marBottom w:val="0"/>
          <w:divBdr>
            <w:top w:val="none" w:sz="0" w:space="0" w:color="auto"/>
            <w:left w:val="none" w:sz="0" w:space="0" w:color="auto"/>
            <w:bottom w:val="none" w:sz="0" w:space="0" w:color="auto"/>
            <w:right w:val="none" w:sz="0" w:space="0" w:color="auto"/>
          </w:divBdr>
          <w:divsChild>
            <w:div w:id="940843087">
              <w:marLeft w:val="0"/>
              <w:marRight w:val="0"/>
              <w:marTop w:val="0"/>
              <w:marBottom w:val="0"/>
              <w:divBdr>
                <w:top w:val="none" w:sz="0" w:space="0" w:color="auto"/>
                <w:left w:val="none" w:sz="0" w:space="0" w:color="auto"/>
                <w:bottom w:val="none" w:sz="0" w:space="0" w:color="auto"/>
                <w:right w:val="none" w:sz="0" w:space="0" w:color="auto"/>
              </w:divBdr>
              <w:divsChild>
                <w:div w:id="98666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68905">
      <w:bodyDiv w:val="1"/>
      <w:marLeft w:val="0"/>
      <w:marRight w:val="0"/>
      <w:marTop w:val="0"/>
      <w:marBottom w:val="0"/>
      <w:divBdr>
        <w:top w:val="none" w:sz="0" w:space="0" w:color="auto"/>
        <w:left w:val="none" w:sz="0" w:space="0" w:color="auto"/>
        <w:bottom w:val="none" w:sz="0" w:space="0" w:color="auto"/>
        <w:right w:val="none" w:sz="0" w:space="0" w:color="auto"/>
      </w:divBdr>
      <w:divsChild>
        <w:div w:id="111479422">
          <w:marLeft w:val="0"/>
          <w:marRight w:val="0"/>
          <w:marTop w:val="0"/>
          <w:marBottom w:val="0"/>
          <w:divBdr>
            <w:top w:val="none" w:sz="0" w:space="0" w:color="auto"/>
            <w:left w:val="none" w:sz="0" w:space="0" w:color="auto"/>
            <w:bottom w:val="none" w:sz="0" w:space="0" w:color="auto"/>
            <w:right w:val="none" w:sz="0" w:space="0" w:color="auto"/>
          </w:divBdr>
        </w:div>
      </w:divsChild>
    </w:div>
    <w:div w:id="19278552">
      <w:bodyDiv w:val="1"/>
      <w:marLeft w:val="0"/>
      <w:marRight w:val="0"/>
      <w:marTop w:val="0"/>
      <w:marBottom w:val="0"/>
      <w:divBdr>
        <w:top w:val="none" w:sz="0" w:space="0" w:color="auto"/>
        <w:left w:val="none" w:sz="0" w:space="0" w:color="auto"/>
        <w:bottom w:val="none" w:sz="0" w:space="0" w:color="auto"/>
        <w:right w:val="none" w:sz="0" w:space="0" w:color="auto"/>
      </w:divBdr>
    </w:div>
    <w:div w:id="19281232">
      <w:bodyDiv w:val="1"/>
      <w:marLeft w:val="0"/>
      <w:marRight w:val="0"/>
      <w:marTop w:val="0"/>
      <w:marBottom w:val="0"/>
      <w:divBdr>
        <w:top w:val="none" w:sz="0" w:space="0" w:color="auto"/>
        <w:left w:val="none" w:sz="0" w:space="0" w:color="auto"/>
        <w:bottom w:val="none" w:sz="0" w:space="0" w:color="auto"/>
        <w:right w:val="none" w:sz="0" w:space="0" w:color="auto"/>
      </w:divBdr>
      <w:divsChild>
        <w:div w:id="246884275">
          <w:marLeft w:val="0"/>
          <w:marRight w:val="0"/>
          <w:marTop w:val="0"/>
          <w:marBottom w:val="0"/>
          <w:divBdr>
            <w:top w:val="none" w:sz="0" w:space="0" w:color="auto"/>
            <w:left w:val="none" w:sz="0" w:space="0" w:color="auto"/>
            <w:bottom w:val="none" w:sz="0" w:space="0" w:color="auto"/>
            <w:right w:val="none" w:sz="0" w:space="0" w:color="auto"/>
          </w:divBdr>
        </w:div>
      </w:divsChild>
    </w:div>
    <w:div w:id="19553414">
      <w:bodyDiv w:val="1"/>
      <w:marLeft w:val="0"/>
      <w:marRight w:val="0"/>
      <w:marTop w:val="0"/>
      <w:marBottom w:val="0"/>
      <w:divBdr>
        <w:top w:val="none" w:sz="0" w:space="0" w:color="auto"/>
        <w:left w:val="none" w:sz="0" w:space="0" w:color="auto"/>
        <w:bottom w:val="none" w:sz="0" w:space="0" w:color="auto"/>
        <w:right w:val="none" w:sz="0" w:space="0" w:color="auto"/>
      </w:divBdr>
    </w:div>
    <w:div w:id="19671012">
      <w:bodyDiv w:val="1"/>
      <w:marLeft w:val="0"/>
      <w:marRight w:val="0"/>
      <w:marTop w:val="0"/>
      <w:marBottom w:val="0"/>
      <w:divBdr>
        <w:top w:val="none" w:sz="0" w:space="0" w:color="auto"/>
        <w:left w:val="none" w:sz="0" w:space="0" w:color="auto"/>
        <w:bottom w:val="none" w:sz="0" w:space="0" w:color="auto"/>
        <w:right w:val="none" w:sz="0" w:space="0" w:color="auto"/>
      </w:divBdr>
    </w:div>
    <w:div w:id="20280188">
      <w:bodyDiv w:val="1"/>
      <w:marLeft w:val="0"/>
      <w:marRight w:val="0"/>
      <w:marTop w:val="0"/>
      <w:marBottom w:val="0"/>
      <w:divBdr>
        <w:top w:val="none" w:sz="0" w:space="0" w:color="auto"/>
        <w:left w:val="none" w:sz="0" w:space="0" w:color="auto"/>
        <w:bottom w:val="none" w:sz="0" w:space="0" w:color="auto"/>
        <w:right w:val="none" w:sz="0" w:space="0" w:color="auto"/>
      </w:divBdr>
      <w:divsChild>
        <w:div w:id="329254522">
          <w:marLeft w:val="0"/>
          <w:marRight w:val="0"/>
          <w:marTop w:val="0"/>
          <w:marBottom w:val="0"/>
          <w:divBdr>
            <w:top w:val="none" w:sz="0" w:space="0" w:color="auto"/>
            <w:left w:val="none" w:sz="0" w:space="0" w:color="auto"/>
            <w:bottom w:val="none" w:sz="0" w:space="0" w:color="auto"/>
            <w:right w:val="none" w:sz="0" w:space="0" w:color="auto"/>
          </w:divBdr>
          <w:divsChild>
            <w:div w:id="708652910">
              <w:marLeft w:val="0"/>
              <w:marRight w:val="0"/>
              <w:marTop w:val="0"/>
              <w:marBottom w:val="0"/>
              <w:divBdr>
                <w:top w:val="none" w:sz="0" w:space="0" w:color="auto"/>
                <w:left w:val="none" w:sz="0" w:space="0" w:color="auto"/>
                <w:bottom w:val="none" w:sz="0" w:space="0" w:color="auto"/>
                <w:right w:val="none" w:sz="0" w:space="0" w:color="auto"/>
              </w:divBdr>
              <w:divsChild>
                <w:div w:id="198862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77600">
      <w:bodyDiv w:val="1"/>
      <w:marLeft w:val="0"/>
      <w:marRight w:val="0"/>
      <w:marTop w:val="0"/>
      <w:marBottom w:val="0"/>
      <w:divBdr>
        <w:top w:val="none" w:sz="0" w:space="0" w:color="auto"/>
        <w:left w:val="none" w:sz="0" w:space="0" w:color="auto"/>
        <w:bottom w:val="none" w:sz="0" w:space="0" w:color="auto"/>
        <w:right w:val="none" w:sz="0" w:space="0" w:color="auto"/>
      </w:divBdr>
      <w:divsChild>
        <w:div w:id="104422623">
          <w:marLeft w:val="0"/>
          <w:marRight w:val="0"/>
          <w:marTop w:val="0"/>
          <w:marBottom w:val="0"/>
          <w:divBdr>
            <w:top w:val="none" w:sz="0" w:space="0" w:color="auto"/>
            <w:left w:val="none" w:sz="0" w:space="0" w:color="auto"/>
            <w:bottom w:val="none" w:sz="0" w:space="0" w:color="auto"/>
            <w:right w:val="none" w:sz="0" w:space="0" w:color="auto"/>
          </w:divBdr>
        </w:div>
        <w:div w:id="239364725">
          <w:marLeft w:val="0"/>
          <w:marRight w:val="0"/>
          <w:marTop w:val="0"/>
          <w:marBottom w:val="0"/>
          <w:divBdr>
            <w:top w:val="none" w:sz="0" w:space="0" w:color="auto"/>
            <w:left w:val="none" w:sz="0" w:space="0" w:color="auto"/>
            <w:bottom w:val="none" w:sz="0" w:space="0" w:color="auto"/>
            <w:right w:val="none" w:sz="0" w:space="0" w:color="auto"/>
          </w:divBdr>
        </w:div>
      </w:divsChild>
    </w:div>
    <w:div w:id="20713630">
      <w:bodyDiv w:val="1"/>
      <w:marLeft w:val="0"/>
      <w:marRight w:val="0"/>
      <w:marTop w:val="0"/>
      <w:marBottom w:val="0"/>
      <w:divBdr>
        <w:top w:val="none" w:sz="0" w:space="0" w:color="auto"/>
        <w:left w:val="none" w:sz="0" w:space="0" w:color="auto"/>
        <w:bottom w:val="none" w:sz="0" w:space="0" w:color="auto"/>
        <w:right w:val="none" w:sz="0" w:space="0" w:color="auto"/>
      </w:divBdr>
      <w:divsChild>
        <w:div w:id="211842396">
          <w:marLeft w:val="0"/>
          <w:marRight w:val="0"/>
          <w:marTop w:val="0"/>
          <w:marBottom w:val="0"/>
          <w:divBdr>
            <w:top w:val="none" w:sz="0" w:space="0" w:color="auto"/>
            <w:left w:val="none" w:sz="0" w:space="0" w:color="auto"/>
            <w:bottom w:val="none" w:sz="0" w:space="0" w:color="auto"/>
            <w:right w:val="none" w:sz="0" w:space="0" w:color="auto"/>
          </w:divBdr>
          <w:divsChild>
            <w:div w:id="417019508">
              <w:marLeft w:val="0"/>
              <w:marRight w:val="0"/>
              <w:marTop w:val="0"/>
              <w:marBottom w:val="0"/>
              <w:divBdr>
                <w:top w:val="none" w:sz="0" w:space="0" w:color="auto"/>
                <w:left w:val="none" w:sz="0" w:space="0" w:color="auto"/>
                <w:bottom w:val="none" w:sz="0" w:space="0" w:color="auto"/>
                <w:right w:val="none" w:sz="0" w:space="0" w:color="auto"/>
              </w:divBdr>
              <w:divsChild>
                <w:div w:id="223030776">
                  <w:marLeft w:val="0"/>
                  <w:marRight w:val="0"/>
                  <w:marTop w:val="0"/>
                  <w:marBottom w:val="0"/>
                  <w:divBdr>
                    <w:top w:val="none" w:sz="0" w:space="0" w:color="auto"/>
                    <w:left w:val="none" w:sz="0" w:space="0" w:color="auto"/>
                    <w:bottom w:val="none" w:sz="0" w:space="0" w:color="auto"/>
                    <w:right w:val="none" w:sz="0" w:space="0" w:color="auto"/>
                  </w:divBdr>
                  <w:divsChild>
                    <w:div w:id="310640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87243">
      <w:bodyDiv w:val="1"/>
      <w:marLeft w:val="0"/>
      <w:marRight w:val="0"/>
      <w:marTop w:val="0"/>
      <w:marBottom w:val="0"/>
      <w:divBdr>
        <w:top w:val="none" w:sz="0" w:space="0" w:color="auto"/>
        <w:left w:val="none" w:sz="0" w:space="0" w:color="auto"/>
        <w:bottom w:val="none" w:sz="0" w:space="0" w:color="auto"/>
        <w:right w:val="none" w:sz="0" w:space="0" w:color="auto"/>
      </w:divBdr>
      <w:divsChild>
        <w:div w:id="1055736993">
          <w:marLeft w:val="0"/>
          <w:marRight w:val="0"/>
          <w:marTop w:val="0"/>
          <w:marBottom w:val="0"/>
          <w:divBdr>
            <w:top w:val="none" w:sz="0" w:space="0" w:color="auto"/>
            <w:left w:val="none" w:sz="0" w:space="0" w:color="auto"/>
            <w:bottom w:val="none" w:sz="0" w:space="0" w:color="auto"/>
            <w:right w:val="none" w:sz="0" w:space="0" w:color="auto"/>
          </w:divBdr>
        </w:div>
      </w:divsChild>
    </w:div>
    <w:div w:id="20982851">
      <w:bodyDiv w:val="1"/>
      <w:marLeft w:val="0"/>
      <w:marRight w:val="0"/>
      <w:marTop w:val="0"/>
      <w:marBottom w:val="0"/>
      <w:divBdr>
        <w:top w:val="none" w:sz="0" w:space="0" w:color="auto"/>
        <w:left w:val="none" w:sz="0" w:space="0" w:color="auto"/>
        <w:bottom w:val="none" w:sz="0" w:space="0" w:color="auto"/>
        <w:right w:val="none" w:sz="0" w:space="0" w:color="auto"/>
      </w:divBdr>
    </w:div>
    <w:div w:id="21248220">
      <w:bodyDiv w:val="1"/>
      <w:marLeft w:val="0"/>
      <w:marRight w:val="0"/>
      <w:marTop w:val="0"/>
      <w:marBottom w:val="0"/>
      <w:divBdr>
        <w:top w:val="none" w:sz="0" w:space="0" w:color="auto"/>
        <w:left w:val="none" w:sz="0" w:space="0" w:color="auto"/>
        <w:bottom w:val="none" w:sz="0" w:space="0" w:color="auto"/>
        <w:right w:val="none" w:sz="0" w:space="0" w:color="auto"/>
      </w:divBdr>
      <w:divsChild>
        <w:div w:id="907037244">
          <w:marLeft w:val="0"/>
          <w:marRight w:val="0"/>
          <w:marTop w:val="150"/>
          <w:marBottom w:val="150"/>
          <w:divBdr>
            <w:top w:val="single" w:sz="6" w:space="4" w:color="D7D7D7"/>
            <w:left w:val="none" w:sz="0" w:space="0" w:color="auto"/>
            <w:bottom w:val="single" w:sz="6" w:space="4" w:color="D7D7D7"/>
            <w:right w:val="none" w:sz="0" w:space="0" w:color="auto"/>
          </w:divBdr>
        </w:div>
        <w:div w:id="992030715">
          <w:marLeft w:val="0"/>
          <w:marRight w:val="0"/>
          <w:marTop w:val="0"/>
          <w:marBottom w:val="0"/>
          <w:divBdr>
            <w:top w:val="none" w:sz="0" w:space="0" w:color="auto"/>
            <w:left w:val="none" w:sz="0" w:space="0" w:color="auto"/>
            <w:bottom w:val="none" w:sz="0" w:space="0" w:color="auto"/>
            <w:right w:val="none" w:sz="0" w:space="0" w:color="auto"/>
          </w:divBdr>
        </w:div>
      </w:divsChild>
    </w:div>
    <w:div w:id="21518159">
      <w:bodyDiv w:val="1"/>
      <w:marLeft w:val="0"/>
      <w:marRight w:val="0"/>
      <w:marTop w:val="0"/>
      <w:marBottom w:val="0"/>
      <w:divBdr>
        <w:top w:val="none" w:sz="0" w:space="0" w:color="auto"/>
        <w:left w:val="none" w:sz="0" w:space="0" w:color="auto"/>
        <w:bottom w:val="none" w:sz="0" w:space="0" w:color="auto"/>
        <w:right w:val="none" w:sz="0" w:space="0" w:color="auto"/>
      </w:divBdr>
      <w:divsChild>
        <w:div w:id="547497019">
          <w:marLeft w:val="0"/>
          <w:marRight w:val="0"/>
          <w:marTop w:val="0"/>
          <w:marBottom w:val="0"/>
          <w:divBdr>
            <w:top w:val="none" w:sz="0" w:space="0" w:color="auto"/>
            <w:left w:val="none" w:sz="0" w:space="0" w:color="auto"/>
            <w:bottom w:val="none" w:sz="0" w:space="0" w:color="auto"/>
            <w:right w:val="none" w:sz="0" w:space="0" w:color="auto"/>
          </w:divBdr>
        </w:div>
      </w:divsChild>
    </w:div>
    <w:div w:id="21784774">
      <w:bodyDiv w:val="1"/>
      <w:marLeft w:val="0"/>
      <w:marRight w:val="0"/>
      <w:marTop w:val="0"/>
      <w:marBottom w:val="0"/>
      <w:divBdr>
        <w:top w:val="none" w:sz="0" w:space="0" w:color="auto"/>
        <w:left w:val="none" w:sz="0" w:space="0" w:color="auto"/>
        <w:bottom w:val="none" w:sz="0" w:space="0" w:color="auto"/>
        <w:right w:val="none" w:sz="0" w:space="0" w:color="auto"/>
      </w:divBdr>
    </w:div>
    <w:div w:id="21902244">
      <w:bodyDiv w:val="1"/>
      <w:marLeft w:val="0"/>
      <w:marRight w:val="0"/>
      <w:marTop w:val="0"/>
      <w:marBottom w:val="0"/>
      <w:divBdr>
        <w:top w:val="none" w:sz="0" w:space="0" w:color="auto"/>
        <w:left w:val="none" w:sz="0" w:space="0" w:color="auto"/>
        <w:bottom w:val="none" w:sz="0" w:space="0" w:color="auto"/>
        <w:right w:val="none" w:sz="0" w:space="0" w:color="auto"/>
      </w:divBdr>
      <w:divsChild>
        <w:div w:id="633294791">
          <w:marLeft w:val="0"/>
          <w:marRight w:val="0"/>
          <w:marTop w:val="300"/>
          <w:marBottom w:val="300"/>
          <w:divBdr>
            <w:top w:val="none" w:sz="0" w:space="0" w:color="auto"/>
            <w:left w:val="none" w:sz="0" w:space="0" w:color="auto"/>
            <w:bottom w:val="none" w:sz="0" w:space="0" w:color="auto"/>
            <w:right w:val="none" w:sz="0" w:space="0" w:color="auto"/>
          </w:divBdr>
          <w:divsChild>
            <w:div w:id="1483430792">
              <w:marLeft w:val="0"/>
              <w:marRight w:val="0"/>
              <w:marTop w:val="0"/>
              <w:marBottom w:val="0"/>
              <w:divBdr>
                <w:top w:val="none" w:sz="0" w:space="0" w:color="auto"/>
                <w:left w:val="none" w:sz="0" w:space="0" w:color="auto"/>
                <w:bottom w:val="none" w:sz="0" w:space="0" w:color="auto"/>
                <w:right w:val="none" w:sz="0" w:space="0" w:color="auto"/>
              </w:divBdr>
            </w:div>
          </w:divsChild>
        </w:div>
        <w:div w:id="2022926509">
          <w:marLeft w:val="0"/>
          <w:marRight w:val="0"/>
          <w:marTop w:val="0"/>
          <w:marBottom w:val="0"/>
          <w:divBdr>
            <w:top w:val="none" w:sz="0" w:space="0" w:color="auto"/>
            <w:left w:val="none" w:sz="0" w:space="0" w:color="auto"/>
            <w:bottom w:val="none" w:sz="0" w:space="0" w:color="auto"/>
            <w:right w:val="none" w:sz="0" w:space="0" w:color="auto"/>
          </w:divBdr>
        </w:div>
        <w:div w:id="1683782508">
          <w:marLeft w:val="0"/>
          <w:marRight w:val="0"/>
          <w:marTop w:val="300"/>
          <w:marBottom w:val="0"/>
          <w:divBdr>
            <w:top w:val="none" w:sz="0" w:space="0" w:color="auto"/>
            <w:left w:val="none" w:sz="0" w:space="0" w:color="auto"/>
            <w:bottom w:val="none" w:sz="0" w:space="0" w:color="auto"/>
            <w:right w:val="none" w:sz="0" w:space="0" w:color="auto"/>
          </w:divBdr>
        </w:div>
      </w:divsChild>
    </w:div>
    <w:div w:id="21908620">
      <w:bodyDiv w:val="1"/>
      <w:marLeft w:val="0"/>
      <w:marRight w:val="0"/>
      <w:marTop w:val="0"/>
      <w:marBottom w:val="0"/>
      <w:divBdr>
        <w:top w:val="none" w:sz="0" w:space="0" w:color="auto"/>
        <w:left w:val="none" w:sz="0" w:space="0" w:color="auto"/>
        <w:bottom w:val="none" w:sz="0" w:space="0" w:color="auto"/>
        <w:right w:val="none" w:sz="0" w:space="0" w:color="auto"/>
      </w:divBdr>
      <w:divsChild>
        <w:div w:id="1986154546">
          <w:marLeft w:val="0"/>
          <w:marRight w:val="0"/>
          <w:marTop w:val="0"/>
          <w:marBottom w:val="0"/>
          <w:divBdr>
            <w:top w:val="none" w:sz="0" w:space="0" w:color="auto"/>
            <w:left w:val="none" w:sz="0" w:space="0" w:color="auto"/>
            <w:bottom w:val="none" w:sz="0" w:space="0" w:color="auto"/>
            <w:right w:val="none" w:sz="0" w:space="0" w:color="auto"/>
          </w:divBdr>
          <w:divsChild>
            <w:div w:id="1839074388">
              <w:marLeft w:val="0"/>
              <w:marRight w:val="0"/>
              <w:marTop w:val="0"/>
              <w:marBottom w:val="0"/>
              <w:divBdr>
                <w:top w:val="none" w:sz="0" w:space="0" w:color="auto"/>
                <w:left w:val="none" w:sz="0" w:space="0" w:color="auto"/>
                <w:bottom w:val="none" w:sz="0" w:space="0" w:color="auto"/>
                <w:right w:val="none" w:sz="0" w:space="0" w:color="auto"/>
              </w:divBdr>
              <w:divsChild>
                <w:div w:id="2099710095">
                  <w:marLeft w:val="0"/>
                  <w:marRight w:val="0"/>
                  <w:marTop w:val="0"/>
                  <w:marBottom w:val="0"/>
                  <w:divBdr>
                    <w:top w:val="none" w:sz="0" w:space="0" w:color="auto"/>
                    <w:left w:val="none" w:sz="0" w:space="0" w:color="auto"/>
                    <w:bottom w:val="none" w:sz="0" w:space="0" w:color="auto"/>
                    <w:right w:val="none" w:sz="0" w:space="0" w:color="auto"/>
                  </w:divBdr>
                  <w:divsChild>
                    <w:div w:id="266277587">
                      <w:marLeft w:val="0"/>
                      <w:marRight w:val="0"/>
                      <w:marTop w:val="0"/>
                      <w:marBottom w:val="0"/>
                      <w:divBdr>
                        <w:top w:val="none" w:sz="0" w:space="0" w:color="auto"/>
                        <w:left w:val="none" w:sz="0" w:space="0" w:color="auto"/>
                        <w:bottom w:val="none" w:sz="0" w:space="0" w:color="auto"/>
                        <w:right w:val="none" w:sz="0" w:space="0" w:color="auto"/>
                      </w:divBdr>
                    </w:div>
                    <w:div w:id="988678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0616001">
          <w:marLeft w:val="0"/>
          <w:marRight w:val="0"/>
          <w:marTop w:val="0"/>
          <w:marBottom w:val="0"/>
          <w:divBdr>
            <w:top w:val="none" w:sz="0" w:space="0" w:color="auto"/>
            <w:left w:val="none" w:sz="0" w:space="0" w:color="auto"/>
            <w:bottom w:val="none" w:sz="0" w:space="0" w:color="auto"/>
            <w:right w:val="none" w:sz="0" w:space="0" w:color="auto"/>
          </w:divBdr>
          <w:divsChild>
            <w:div w:id="1731537730">
              <w:marLeft w:val="0"/>
              <w:marRight w:val="0"/>
              <w:marTop w:val="0"/>
              <w:marBottom w:val="0"/>
              <w:divBdr>
                <w:top w:val="none" w:sz="0" w:space="0" w:color="auto"/>
                <w:left w:val="none" w:sz="0" w:space="0" w:color="auto"/>
                <w:bottom w:val="none" w:sz="0" w:space="0" w:color="auto"/>
                <w:right w:val="none" w:sz="0" w:space="0" w:color="auto"/>
              </w:divBdr>
              <w:divsChild>
                <w:div w:id="185949410">
                  <w:marLeft w:val="0"/>
                  <w:marRight w:val="0"/>
                  <w:marTop w:val="0"/>
                  <w:marBottom w:val="0"/>
                  <w:divBdr>
                    <w:top w:val="none" w:sz="0" w:space="0" w:color="auto"/>
                    <w:left w:val="none" w:sz="0" w:space="0" w:color="auto"/>
                    <w:bottom w:val="none" w:sz="0" w:space="0" w:color="auto"/>
                    <w:right w:val="none" w:sz="0" w:space="0" w:color="auto"/>
                  </w:divBdr>
                  <w:divsChild>
                    <w:div w:id="12806665">
                      <w:marLeft w:val="0"/>
                      <w:marRight w:val="0"/>
                      <w:marTop w:val="0"/>
                      <w:marBottom w:val="0"/>
                      <w:divBdr>
                        <w:top w:val="none" w:sz="0" w:space="0" w:color="auto"/>
                        <w:left w:val="none" w:sz="0" w:space="0" w:color="auto"/>
                        <w:bottom w:val="none" w:sz="0" w:space="0" w:color="auto"/>
                        <w:right w:val="none" w:sz="0" w:space="0" w:color="auto"/>
                      </w:divBdr>
                      <w:divsChild>
                        <w:div w:id="166870614">
                          <w:marLeft w:val="0"/>
                          <w:marRight w:val="0"/>
                          <w:marTop w:val="0"/>
                          <w:marBottom w:val="0"/>
                          <w:divBdr>
                            <w:top w:val="none" w:sz="0" w:space="0" w:color="auto"/>
                            <w:left w:val="none" w:sz="0" w:space="0" w:color="auto"/>
                            <w:bottom w:val="none" w:sz="0" w:space="0" w:color="auto"/>
                            <w:right w:val="none" w:sz="0" w:space="0" w:color="auto"/>
                          </w:divBdr>
                          <w:divsChild>
                            <w:div w:id="427583810">
                              <w:marLeft w:val="0"/>
                              <w:marRight w:val="0"/>
                              <w:marTop w:val="0"/>
                              <w:marBottom w:val="0"/>
                              <w:divBdr>
                                <w:top w:val="none" w:sz="0" w:space="0" w:color="auto"/>
                                <w:left w:val="none" w:sz="0" w:space="0" w:color="auto"/>
                                <w:bottom w:val="none" w:sz="0" w:space="0" w:color="auto"/>
                                <w:right w:val="none" w:sz="0" w:space="0" w:color="auto"/>
                              </w:divBdr>
                              <w:divsChild>
                                <w:div w:id="766081240">
                                  <w:marLeft w:val="0"/>
                                  <w:marRight w:val="0"/>
                                  <w:marTop w:val="0"/>
                                  <w:marBottom w:val="0"/>
                                  <w:divBdr>
                                    <w:top w:val="none" w:sz="0" w:space="0" w:color="auto"/>
                                    <w:left w:val="none" w:sz="0" w:space="0" w:color="auto"/>
                                    <w:bottom w:val="none" w:sz="0" w:space="0" w:color="auto"/>
                                    <w:right w:val="none" w:sz="0" w:space="0" w:color="auto"/>
                                  </w:divBdr>
                                </w:div>
                              </w:divsChild>
                            </w:div>
                            <w:div w:id="241720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2287595">
      <w:bodyDiv w:val="1"/>
      <w:marLeft w:val="0"/>
      <w:marRight w:val="0"/>
      <w:marTop w:val="0"/>
      <w:marBottom w:val="0"/>
      <w:divBdr>
        <w:top w:val="none" w:sz="0" w:space="0" w:color="auto"/>
        <w:left w:val="none" w:sz="0" w:space="0" w:color="auto"/>
        <w:bottom w:val="none" w:sz="0" w:space="0" w:color="auto"/>
        <w:right w:val="none" w:sz="0" w:space="0" w:color="auto"/>
      </w:divBdr>
    </w:div>
    <w:div w:id="22294624">
      <w:bodyDiv w:val="1"/>
      <w:marLeft w:val="0"/>
      <w:marRight w:val="0"/>
      <w:marTop w:val="0"/>
      <w:marBottom w:val="0"/>
      <w:divBdr>
        <w:top w:val="none" w:sz="0" w:space="0" w:color="auto"/>
        <w:left w:val="none" w:sz="0" w:space="0" w:color="auto"/>
        <w:bottom w:val="none" w:sz="0" w:space="0" w:color="auto"/>
        <w:right w:val="none" w:sz="0" w:space="0" w:color="auto"/>
      </w:divBdr>
    </w:div>
    <w:div w:id="22559962">
      <w:bodyDiv w:val="1"/>
      <w:marLeft w:val="0"/>
      <w:marRight w:val="0"/>
      <w:marTop w:val="0"/>
      <w:marBottom w:val="0"/>
      <w:divBdr>
        <w:top w:val="none" w:sz="0" w:space="0" w:color="auto"/>
        <w:left w:val="none" w:sz="0" w:space="0" w:color="auto"/>
        <w:bottom w:val="none" w:sz="0" w:space="0" w:color="auto"/>
        <w:right w:val="none" w:sz="0" w:space="0" w:color="auto"/>
      </w:divBdr>
      <w:divsChild>
        <w:div w:id="526217667">
          <w:marLeft w:val="0"/>
          <w:marRight w:val="0"/>
          <w:marTop w:val="0"/>
          <w:marBottom w:val="0"/>
          <w:divBdr>
            <w:top w:val="none" w:sz="0" w:space="0" w:color="auto"/>
            <w:left w:val="none" w:sz="0" w:space="0" w:color="auto"/>
            <w:bottom w:val="none" w:sz="0" w:space="0" w:color="auto"/>
            <w:right w:val="none" w:sz="0" w:space="0" w:color="auto"/>
          </w:divBdr>
        </w:div>
        <w:div w:id="626081703">
          <w:marLeft w:val="0"/>
          <w:marRight w:val="0"/>
          <w:marTop w:val="0"/>
          <w:marBottom w:val="0"/>
          <w:divBdr>
            <w:top w:val="none" w:sz="0" w:space="0" w:color="auto"/>
            <w:left w:val="none" w:sz="0" w:space="0" w:color="auto"/>
            <w:bottom w:val="none" w:sz="0" w:space="0" w:color="auto"/>
            <w:right w:val="none" w:sz="0" w:space="0" w:color="auto"/>
          </w:divBdr>
        </w:div>
      </w:divsChild>
    </w:div>
    <w:div w:id="22682222">
      <w:bodyDiv w:val="1"/>
      <w:marLeft w:val="0"/>
      <w:marRight w:val="0"/>
      <w:marTop w:val="0"/>
      <w:marBottom w:val="0"/>
      <w:divBdr>
        <w:top w:val="none" w:sz="0" w:space="0" w:color="auto"/>
        <w:left w:val="none" w:sz="0" w:space="0" w:color="auto"/>
        <w:bottom w:val="none" w:sz="0" w:space="0" w:color="auto"/>
        <w:right w:val="none" w:sz="0" w:space="0" w:color="auto"/>
      </w:divBdr>
      <w:divsChild>
        <w:div w:id="1071922630">
          <w:marLeft w:val="0"/>
          <w:marRight w:val="0"/>
          <w:marTop w:val="0"/>
          <w:marBottom w:val="0"/>
          <w:divBdr>
            <w:top w:val="none" w:sz="0" w:space="0" w:color="auto"/>
            <w:left w:val="none" w:sz="0" w:space="0" w:color="auto"/>
            <w:bottom w:val="none" w:sz="0" w:space="0" w:color="auto"/>
            <w:right w:val="none" w:sz="0" w:space="0" w:color="auto"/>
          </w:divBdr>
        </w:div>
      </w:divsChild>
    </w:div>
    <w:div w:id="22875005">
      <w:bodyDiv w:val="1"/>
      <w:marLeft w:val="0"/>
      <w:marRight w:val="0"/>
      <w:marTop w:val="0"/>
      <w:marBottom w:val="0"/>
      <w:divBdr>
        <w:top w:val="none" w:sz="0" w:space="0" w:color="auto"/>
        <w:left w:val="none" w:sz="0" w:space="0" w:color="auto"/>
        <w:bottom w:val="none" w:sz="0" w:space="0" w:color="auto"/>
        <w:right w:val="none" w:sz="0" w:space="0" w:color="auto"/>
      </w:divBdr>
      <w:divsChild>
        <w:div w:id="226041034">
          <w:marLeft w:val="0"/>
          <w:marRight w:val="0"/>
          <w:marTop w:val="0"/>
          <w:marBottom w:val="0"/>
          <w:divBdr>
            <w:top w:val="none" w:sz="0" w:space="0" w:color="auto"/>
            <w:left w:val="none" w:sz="0" w:space="0" w:color="auto"/>
            <w:bottom w:val="none" w:sz="0" w:space="0" w:color="auto"/>
            <w:right w:val="none" w:sz="0" w:space="0" w:color="auto"/>
          </w:divBdr>
          <w:divsChild>
            <w:div w:id="858550080">
              <w:marLeft w:val="0"/>
              <w:marRight w:val="0"/>
              <w:marTop w:val="0"/>
              <w:marBottom w:val="0"/>
              <w:divBdr>
                <w:top w:val="none" w:sz="0" w:space="0" w:color="auto"/>
                <w:left w:val="none" w:sz="0" w:space="0" w:color="auto"/>
                <w:bottom w:val="none" w:sz="0" w:space="0" w:color="auto"/>
                <w:right w:val="none" w:sz="0" w:space="0" w:color="auto"/>
              </w:divBdr>
              <w:divsChild>
                <w:div w:id="253438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42454">
      <w:bodyDiv w:val="1"/>
      <w:marLeft w:val="0"/>
      <w:marRight w:val="0"/>
      <w:marTop w:val="0"/>
      <w:marBottom w:val="0"/>
      <w:divBdr>
        <w:top w:val="none" w:sz="0" w:space="0" w:color="auto"/>
        <w:left w:val="none" w:sz="0" w:space="0" w:color="auto"/>
        <w:bottom w:val="none" w:sz="0" w:space="0" w:color="auto"/>
        <w:right w:val="none" w:sz="0" w:space="0" w:color="auto"/>
      </w:divBdr>
      <w:divsChild>
        <w:div w:id="993995525">
          <w:marLeft w:val="0"/>
          <w:marRight w:val="0"/>
          <w:marTop w:val="0"/>
          <w:marBottom w:val="0"/>
          <w:divBdr>
            <w:top w:val="none" w:sz="0" w:space="0" w:color="auto"/>
            <w:left w:val="none" w:sz="0" w:space="0" w:color="auto"/>
            <w:bottom w:val="none" w:sz="0" w:space="0" w:color="auto"/>
            <w:right w:val="none" w:sz="0" w:space="0" w:color="auto"/>
          </w:divBdr>
          <w:divsChild>
            <w:div w:id="961349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18923">
      <w:bodyDiv w:val="1"/>
      <w:marLeft w:val="0"/>
      <w:marRight w:val="0"/>
      <w:marTop w:val="0"/>
      <w:marBottom w:val="0"/>
      <w:divBdr>
        <w:top w:val="none" w:sz="0" w:space="0" w:color="auto"/>
        <w:left w:val="none" w:sz="0" w:space="0" w:color="auto"/>
        <w:bottom w:val="none" w:sz="0" w:space="0" w:color="auto"/>
        <w:right w:val="none" w:sz="0" w:space="0" w:color="auto"/>
      </w:divBdr>
      <w:divsChild>
        <w:div w:id="722942742">
          <w:marLeft w:val="0"/>
          <w:marRight w:val="0"/>
          <w:marTop w:val="0"/>
          <w:marBottom w:val="0"/>
          <w:divBdr>
            <w:top w:val="none" w:sz="0" w:space="0" w:color="auto"/>
            <w:left w:val="none" w:sz="0" w:space="0" w:color="auto"/>
            <w:bottom w:val="none" w:sz="0" w:space="0" w:color="auto"/>
            <w:right w:val="none" w:sz="0" w:space="0" w:color="auto"/>
          </w:divBdr>
          <w:divsChild>
            <w:div w:id="92675569">
              <w:marLeft w:val="0"/>
              <w:marRight w:val="0"/>
              <w:marTop w:val="0"/>
              <w:marBottom w:val="0"/>
              <w:divBdr>
                <w:top w:val="none" w:sz="0" w:space="0" w:color="auto"/>
                <w:left w:val="none" w:sz="0" w:space="0" w:color="auto"/>
                <w:bottom w:val="none" w:sz="0" w:space="0" w:color="auto"/>
                <w:right w:val="none" w:sz="0" w:space="0" w:color="auto"/>
              </w:divBdr>
            </w:div>
          </w:divsChild>
        </w:div>
        <w:div w:id="878082026">
          <w:marLeft w:val="0"/>
          <w:marRight w:val="0"/>
          <w:marTop w:val="0"/>
          <w:marBottom w:val="0"/>
          <w:divBdr>
            <w:top w:val="none" w:sz="0" w:space="0" w:color="auto"/>
            <w:left w:val="none" w:sz="0" w:space="0" w:color="auto"/>
            <w:bottom w:val="none" w:sz="0" w:space="0" w:color="auto"/>
            <w:right w:val="none" w:sz="0" w:space="0" w:color="auto"/>
          </w:divBdr>
        </w:div>
      </w:divsChild>
    </w:div>
    <w:div w:id="23291039">
      <w:bodyDiv w:val="1"/>
      <w:marLeft w:val="0"/>
      <w:marRight w:val="0"/>
      <w:marTop w:val="0"/>
      <w:marBottom w:val="0"/>
      <w:divBdr>
        <w:top w:val="none" w:sz="0" w:space="0" w:color="auto"/>
        <w:left w:val="none" w:sz="0" w:space="0" w:color="auto"/>
        <w:bottom w:val="none" w:sz="0" w:space="0" w:color="auto"/>
        <w:right w:val="none" w:sz="0" w:space="0" w:color="auto"/>
      </w:divBdr>
      <w:divsChild>
        <w:div w:id="908998476">
          <w:marLeft w:val="0"/>
          <w:marRight w:val="0"/>
          <w:marTop w:val="0"/>
          <w:marBottom w:val="0"/>
          <w:divBdr>
            <w:top w:val="none" w:sz="0" w:space="0" w:color="auto"/>
            <w:left w:val="none" w:sz="0" w:space="0" w:color="auto"/>
            <w:bottom w:val="none" w:sz="0" w:space="0" w:color="auto"/>
            <w:right w:val="none" w:sz="0" w:space="0" w:color="auto"/>
          </w:divBdr>
          <w:divsChild>
            <w:div w:id="956256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93666">
      <w:bodyDiv w:val="1"/>
      <w:marLeft w:val="0"/>
      <w:marRight w:val="0"/>
      <w:marTop w:val="0"/>
      <w:marBottom w:val="0"/>
      <w:divBdr>
        <w:top w:val="none" w:sz="0" w:space="0" w:color="auto"/>
        <w:left w:val="none" w:sz="0" w:space="0" w:color="auto"/>
        <w:bottom w:val="none" w:sz="0" w:space="0" w:color="auto"/>
        <w:right w:val="none" w:sz="0" w:space="0" w:color="auto"/>
      </w:divBdr>
    </w:div>
    <w:div w:id="23336904">
      <w:bodyDiv w:val="1"/>
      <w:marLeft w:val="0"/>
      <w:marRight w:val="0"/>
      <w:marTop w:val="0"/>
      <w:marBottom w:val="0"/>
      <w:divBdr>
        <w:top w:val="none" w:sz="0" w:space="0" w:color="auto"/>
        <w:left w:val="none" w:sz="0" w:space="0" w:color="auto"/>
        <w:bottom w:val="none" w:sz="0" w:space="0" w:color="auto"/>
        <w:right w:val="none" w:sz="0" w:space="0" w:color="auto"/>
      </w:divBdr>
    </w:div>
    <w:div w:id="23602440">
      <w:bodyDiv w:val="1"/>
      <w:marLeft w:val="0"/>
      <w:marRight w:val="0"/>
      <w:marTop w:val="0"/>
      <w:marBottom w:val="0"/>
      <w:divBdr>
        <w:top w:val="none" w:sz="0" w:space="0" w:color="auto"/>
        <w:left w:val="none" w:sz="0" w:space="0" w:color="auto"/>
        <w:bottom w:val="none" w:sz="0" w:space="0" w:color="auto"/>
        <w:right w:val="none" w:sz="0" w:space="0" w:color="auto"/>
      </w:divBdr>
    </w:div>
    <w:div w:id="23604540">
      <w:bodyDiv w:val="1"/>
      <w:marLeft w:val="0"/>
      <w:marRight w:val="0"/>
      <w:marTop w:val="0"/>
      <w:marBottom w:val="0"/>
      <w:divBdr>
        <w:top w:val="none" w:sz="0" w:space="0" w:color="auto"/>
        <w:left w:val="none" w:sz="0" w:space="0" w:color="auto"/>
        <w:bottom w:val="none" w:sz="0" w:space="0" w:color="auto"/>
        <w:right w:val="none" w:sz="0" w:space="0" w:color="auto"/>
      </w:divBdr>
    </w:div>
    <w:div w:id="23672467">
      <w:bodyDiv w:val="1"/>
      <w:marLeft w:val="0"/>
      <w:marRight w:val="0"/>
      <w:marTop w:val="0"/>
      <w:marBottom w:val="0"/>
      <w:divBdr>
        <w:top w:val="none" w:sz="0" w:space="0" w:color="auto"/>
        <w:left w:val="none" w:sz="0" w:space="0" w:color="auto"/>
        <w:bottom w:val="none" w:sz="0" w:space="0" w:color="auto"/>
        <w:right w:val="none" w:sz="0" w:space="0" w:color="auto"/>
      </w:divBdr>
    </w:div>
    <w:div w:id="23790721">
      <w:bodyDiv w:val="1"/>
      <w:marLeft w:val="0"/>
      <w:marRight w:val="0"/>
      <w:marTop w:val="0"/>
      <w:marBottom w:val="0"/>
      <w:divBdr>
        <w:top w:val="none" w:sz="0" w:space="0" w:color="auto"/>
        <w:left w:val="none" w:sz="0" w:space="0" w:color="auto"/>
        <w:bottom w:val="none" w:sz="0" w:space="0" w:color="auto"/>
        <w:right w:val="none" w:sz="0" w:space="0" w:color="auto"/>
      </w:divBdr>
      <w:divsChild>
        <w:div w:id="240071146">
          <w:marLeft w:val="0"/>
          <w:marRight w:val="0"/>
          <w:marTop w:val="0"/>
          <w:marBottom w:val="0"/>
          <w:divBdr>
            <w:top w:val="none" w:sz="0" w:space="0" w:color="auto"/>
            <w:left w:val="none" w:sz="0" w:space="0" w:color="auto"/>
            <w:bottom w:val="none" w:sz="0" w:space="0" w:color="auto"/>
            <w:right w:val="none" w:sz="0" w:space="0" w:color="auto"/>
          </w:divBdr>
        </w:div>
      </w:divsChild>
    </w:div>
    <w:div w:id="24066073">
      <w:bodyDiv w:val="1"/>
      <w:marLeft w:val="0"/>
      <w:marRight w:val="0"/>
      <w:marTop w:val="0"/>
      <w:marBottom w:val="0"/>
      <w:divBdr>
        <w:top w:val="none" w:sz="0" w:space="0" w:color="auto"/>
        <w:left w:val="none" w:sz="0" w:space="0" w:color="auto"/>
        <w:bottom w:val="none" w:sz="0" w:space="0" w:color="auto"/>
        <w:right w:val="none" w:sz="0" w:space="0" w:color="auto"/>
      </w:divBdr>
      <w:divsChild>
        <w:div w:id="934050383">
          <w:marLeft w:val="0"/>
          <w:marRight w:val="0"/>
          <w:marTop w:val="0"/>
          <w:marBottom w:val="0"/>
          <w:divBdr>
            <w:top w:val="none" w:sz="0" w:space="0" w:color="auto"/>
            <w:left w:val="none" w:sz="0" w:space="0" w:color="auto"/>
            <w:bottom w:val="none" w:sz="0" w:space="0" w:color="auto"/>
            <w:right w:val="none" w:sz="0" w:space="0" w:color="auto"/>
          </w:divBdr>
          <w:divsChild>
            <w:div w:id="1250769028">
              <w:marLeft w:val="0"/>
              <w:marRight w:val="0"/>
              <w:marTop w:val="0"/>
              <w:marBottom w:val="0"/>
              <w:divBdr>
                <w:top w:val="none" w:sz="0" w:space="0" w:color="auto"/>
                <w:left w:val="none" w:sz="0" w:space="0" w:color="auto"/>
                <w:bottom w:val="none" w:sz="0" w:space="0" w:color="auto"/>
                <w:right w:val="none" w:sz="0" w:space="0" w:color="auto"/>
              </w:divBdr>
            </w:div>
          </w:divsChild>
        </w:div>
        <w:div w:id="1023554420">
          <w:marLeft w:val="0"/>
          <w:marRight w:val="0"/>
          <w:marTop w:val="0"/>
          <w:marBottom w:val="0"/>
          <w:divBdr>
            <w:top w:val="none" w:sz="0" w:space="0" w:color="auto"/>
            <w:left w:val="none" w:sz="0" w:space="0" w:color="auto"/>
            <w:bottom w:val="none" w:sz="0" w:space="0" w:color="auto"/>
            <w:right w:val="none" w:sz="0" w:space="0" w:color="auto"/>
          </w:divBdr>
        </w:div>
        <w:div w:id="469248280">
          <w:marLeft w:val="0"/>
          <w:marRight w:val="0"/>
          <w:marTop w:val="0"/>
          <w:marBottom w:val="0"/>
          <w:divBdr>
            <w:top w:val="none" w:sz="0" w:space="0" w:color="auto"/>
            <w:left w:val="none" w:sz="0" w:space="0" w:color="auto"/>
            <w:bottom w:val="none" w:sz="0" w:space="0" w:color="auto"/>
            <w:right w:val="none" w:sz="0" w:space="0" w:color="auto"/>
          </w:divBdr>
        </w:div>
      </w:divsChild>
    </w:div>
    <w:div w:id="24137490">
      <w:bodyDiv w:val="1"/>
      <w:marLeft w:val="0"/>
      <w:marRight w:val="0"/>
      <w:marTop w:val="0"/>
      <w:marBottom w:val="0"/>
      <w:divBdr>
        <w:top w:val="none" w:sz="0" w:space="0" w:color="auto"/>
        <w:left w:val="none" w:sz="0" w:space="0" w:color="auto"/>
        <w:bottom w:val="none" w:sz="0" w:space="0" w:color="auto"/>
        <w:right w:val="none" w:sz="0" w:space="0" w:color="auto"/>
      </w:divBdr>
    </w:div>
    <w:div w:id="24214670">
      <w:bodyDiv w:val="1"/>
      <w:marLeft w:val="0"/>
      <w:marRight w:val="0"/>
      <w:marTop w:val="0"/>
      <w:marBottom w:val="0"/>
      <w:divBdr>
        <w:top w:val="none" w:sz="0" w:space="0" w:color="auto"/>
        <w:left w:val="none" w:sz="0" w:space="0" w:color="auto"/>
        <w:bottom w:val="none" w:sz="0" w:space="0" w:color="auto"/>
        <w:right w:val="none" w:sz="0" w:space="0" w:color="auto"/>
      </w:divBdr>
      <w:divsChild>
        <w:div w:id="681394127">
          <w:marLeft w:val="0"/>
          <w:marRight w:val="0"/>
          <w:marTop w:val="0"/>
          <w:marBottom w:val="0"/>
          <w:divBdr>
            <w:top w:val="none" w:sz="0" w:space="0" w:color="auto"/>
            <w:left w:val="none" w:sz="0" w:space="0" w:color="auto"/>
            <w:bottom w:val="none" w:sz="0" w:space="0" w:color="auto"/>
            <w:right w:val="none" w:sz="0" w:space="0" w:color="auto"/>
          </w:divBdr>
        </w:div>
        <w:div w:id="1029182613">
          <w:marLeft w:val="0"/>
          <w:marRight w:val="0"/>
          <w:marTop w:val="150"/>
          <w:marBottom w:val="150"/>
          <w:divBdr>
            <w:top w:val="single" w:sz="6" w:space="4" w:color="D7D7D7"/>
            <w:left w:val="none" w:sz="0" w:space="0" w:color="auto"/>
            <w:bottom w:val="single" w:sz="6" w:space="4" w:color="D7D7D7"/>
            <w:right w:val="none" w:sz="0" w:space="0" w:color="auto"/>
          </w:divBdr>
        </w:div>
      </w:divsChild>
    </w:div>
    <w:div w:id="24255303">
      <w:bodyDiv w:val="1"/>
      <w:marLeft w:val="0"/>
      <w:marRight w:val="0"/>
      <w:marTop w:val="0"/>
      <w:marBottom w:val="0"/>
      <w:divBdr>
        <w:top w:val="none" w:sz="0" w:space="0" w:color="auto"/>
        <w:left w:val="none" w:sz="0" w:space="0" w:color="auto"/>
        <w:bottom w:val="none" w:sz="0" w:space="0" w:color="auto"/>
        <w:right w:val="none" w:sz="0" w:space="0" w:color="auto"/>
      </w:divBdr>
    </w:div>
    <w:div w:id="24451850">
      <w:bodyDiv w:val="1"/>
      <w:marLeft w:val="0"/>
      <w:marRight w:val="0"/>
      <w:marTop w:val="0"/>
      <w:marBottom w:val="0"/>
      <w:divBdr>
        <w:top w:val="none" w:sz="0" w:space="0" w:color="auto"/>
        <w:left w:val="none" w:sz="0" w:space="0" w:color="auto"/>
        <w:bottom w:val="none" w:sz="0" w:space="0" w:color="auto"/>
        <w:right w:val="none" w:sz="0" w:space="0" w:color="auto"/>
      </w:divBdr>
      <w:divsChild>
        <w:div w:id="836382681">
          <w:marLeft w:val="0"/>
          <w:marRight w:val="0"/>
          <w:marTop w:val="0"/>
          <w:marBottom w:val="0"/>
          <w:divBdr>
            <w:top w:val="none" w:sz="0" w:space="0" w:color="auto"/>
            <w:left w:val="none" w:sz="0" w:space="0" w:color="auto"/>
            <w:bottom w:val="none" w:sz="0" w:space="0" w:color="auto"/>
            <w:right w:val="none" w:sz="0" w:space="0" w:color="auto"/>
          </w:divBdr>
        </w:div>
      </w:divsChild>
    </w:div>
    <w:div w:id="24598721">
      <w:bodyDiv w:val="1"/>
      <w:marLeft w:val="0"/>
      <w:marRight w:val="0"/>
      <w:marTop w:val="0"/>
      <w:marBottom w:val="0"/>
      <w:divBdr>
        <w:top w:val="none" w:sz="0" w:space="0" w:color="auto"/>
        <w:left w:val="none" w:sz="0" w:space="0" w:color="auto"/>
        <w:bottom w:val="none" w:sz="0" w:space="0" w:color="auto"/>
        <w:right w:val="none" w:sz="0" w:space="0" w:color="auto"/>
      </w:divBdr>
      <w:divsChild>
        <w:div w:id="11418171">
          <w:marLeft w:val="0"/>
          <w:marRight w:val="0"/>
          <w:marTop w:val="0"/>
          <w:marBottom w:val="0"/>
          <w:divBdr>
            <w:top w:val="none" w:sz="0" w:space="0" w:color="auto"/>
            <w:left w:val="none" w:sz="0" w:space="0" w:color="auto"/>
            <w:bottom w:val="none" w:sz="0" w:space="0" w:color="auto"/>
            <w:right w:val="none" w:sz="0" w:space="0" w:color="auto"/>
          </w:divBdr>
        </w:div>
        <w:div w:id="871646557">
          <w:marLeft w:val="0"/>
          <w:marRight w:val="0"/>
          <w:marTop w:val="0"/>
          <w:marBottom w:val="0"/>
          <w:divBdr>
            <w:top w:val="none" w:sz="0" w:space="0" w:color="auto"/>
            <w:left w:val="none" w:sz="0" w:space="0" w:color="auto"/>
            <w:bottom w:val="none" w:sz="0" w:space="0" w:color="auto"/>
            <w:right w:val="none" w:sz="0" w:space="0" w:color="auto"/>
          </w:divBdr>
        </w:div>
      </w:divsChild>
    </w:div>
    <w:div w:id="24795197">
      <w:bodyDiv w:val="1"/>
      <w:marLeft w:val="0"/>
      <w:marRight w:val="0"/>
      <w:marTop w:val="0"/>
      <w:marBottom w:val="0"/>
      <w:divBdr>
        <w:top w:val="none" w:sz="0" w:space="0" w:color="auto"/>
        <w:left w:val="none" w:sz="0" w:space="0" w:color="auto"/>
        <w:bottom w:val="none" w:sz="0" w:space="0" w:color="auto"/>
        <w:right w:val="none" w:sz="0" w:space="0" w:color="auto"/>
      </w:divBdr>
      <w:divsChild>
        <w:div w:id="651328090">
          <w:marLeft w:val="0"/>
          <w:marRight w:val="0"/>
          <w:marTop w:val="0"/>
          <w:marBottom w:val="0"/>
          <w:divBdr>
            <w:top w:val="none" w:sz="0" w:space="0" w:color="auto"/>
            <w:left w:val="none" w:sz="0" w:space="0" w:color="auto"/>
            <w:bottom w:val="none" w:sz="0" w:space="0" w:color="auto"/>
            <w:right w:val="none" w:sz="0" w:space="0" w:color="auto"/>
          </w:divBdr>
        </w:div>
      </w:divsChild>
    </w:div>
    <w:div w:id="24915147">
      <w:bodyDiv w:val="1"/>
      <w:marLeft w:val="0"/>
      <w:marRight w:val="0"/>
      <w:marTop w:val="0"/>
      <w:marBottom w:val="0"/>
      <w:divBdr>
        <w:top w:val="none" w:sz="0" w:space="0" w:color="auto"/>
        <w:left w:val="none" w:sz="0" w:space="0" w:color="auto"/>
        <w:bottom w:val="none" w:sz="0" w:space="0" w:color="auto"/>
        <w:right w:val="none" w:sz="0" w:space="0" w:color="auto"/>
      </w:divBdr>
    </w:div>
    <w:div w:id="25105907">
      <w:bodyDiv w:val="1"/>
      <w:marLeft w:val="0"/>
      <w:marRight w:val="0"/>
      <w:marTop w:val="0"/>
      <w:marBottom w:val="0"/>
      <w:divBdr>
        <w:top w:val="none" w:sz="0" w:space="0" w:color="auto"/>
        <w:left w:val="none" w:sz="0" w:space="0" w:color="auto"/>
        <w:bottom w:val="none" w:sz="0" w:space="0" w:color="auto"/>
        <w:right w:val="none" w:sz="0" w:space="0" w:color="auto"/>
      </w:divBdr>
    </w:div>
    <w:div w:id="25106879">
      <w:bodyDiv w:val="1"/>
      <w:marLeft w:val="0"/>
      <w:marRight w:val="0"/>
      <w:marTop w:val="0"/>
      <w:marBottom w:val="0"/>
      <w:divBdr>
        <w:top w:val="none" w:sz="0" w:space="0" w:color="auto"/>
        <w:left w:val="none" w:sz="0" w:space="0" w:color="auto"/>
        <w:bottom w:val="none" w:sz="0" w:space="0" w:color="auto"/>
        <w:right w:val="none" w:sz="0" w:space="0" w:color="auto"/>
      </w:divBdr>
    </w:div>
    <w:div w:id="25831651">
      <w:bodyDiv w:val="1"/>
      <w:marLeft w:val="0"/>
      <w:marRight w:val="0"/>
      <w:marTop w:val="0"/>
      <w:marBottom w:val="0"/>
      <w:divBdr>
        <w:top w:val="none" w:sz="0" w:space="0" w:color="auto"/>
        <w:left w:val="none" w:sz="0" w:space="0" w:color="auto"/>
        <w:bottom w:val="none" w:sz="0" w:space="0" w:color="auto"/>
        <w:right w:val="none" w:sz="0" w:space="0" w:color="auto"/>
      </w:divBdr>
      <w:divsChild>
        <w:div w:id="103497171">
          <w:marLeft w:val="0"/>
          <w:marRight w:val="0"/>
          <w:marTop w:val="0"/>
          <w:marBottom w:val="0"/>
          <w:divBdr>
            <w:top w:val="none" w:sz="0" w:space="0" w:color="auto"/>
            <w:left w:val="none" w:sz="0" w:space="0" w:color="auto"/>
            <w:bottom w:val="none" w:sz="0" w:space="0" w:color="auto"/>
            <w:right w:val="none" w:sz="0" w:space="0" w:color="auto"/>
          </w:divBdr>
        </w:div>
      </w:divsChild>
    </w:div>
    <w:div w:id="26179644">
      <w:bodyDiv w:val="1"/>
      <w:marLeft w:val="0"/>
      <w:marRight w:val="0"/>
      <w:marTop w:val="0"/>
      <w:marBottom w:val="0"/>
      <w:divBdr>
        <w:top w:val="none" w:sz="0" w:space="0" w:color="auto"/>
        <w:left w:val="none" w:sz="0" w:space="0" w:color="auto"/>
        <w:bottom w:val="none" w:sz="0" w:space="0" w:color="auto"/>
        <w:right w:val="none" w:sz="0" w:space="0" w:color="auto"/>
      </w:divBdr>
      <w:divsChild>
        <w:div w:id="16081857">
          <w:marLeft w:val="0"/>
          <w:marRight w:val="0"/>
          <w:marTop w:val="0"/>
          <w:marBottom w:val="0"/>
          <w:divBdr>
            <w:top w:val="none" w:sz="0" w:space="0" w:color="auto"/>
            <w:left w:val="none" w:sz="0" w:space="0" w:color="auto"/>
            <w:bottom w:val="none" w:sz="0" w:space="0" w:color="auto"/>
            <w:right w:val="none" w:sz="0" w:space="0" w:color="auto"/>
          </w:divBdr>
          <w:divsChild>
            <w:div w:id="431318186">
              <w:marLeft w:val="0"/>
              <w:marRight w:val="0"/>
              <w:marTop w:val="0"/>
              <w:marBottom w:val="0"/>
              <w:divBdr>
                <w:top w:val="none" w:sz="0" w:space="0" w:color="auto"/>
                <w:left w:val="none" w:sz="0" w:space="0" w:color="auto"/>
                <w:bottom w:val="none" w:sz="0" w:space="0" w:color="auto"/>
                <w:right w:val="none" w:sz="0" w:space="0" w:color="auto"/>
              </w:divBdr>
            </w:div>
          </w:divsChild>
        </w:div>
        <w:div w:id="232593368">
          <w:marLeft w:val="0"/>
          <w:marRight w:val="0"/>
          <w:marTop w:val="0"/>
          <w:marBottom w:val="0"/>
          <w:divBdr>
            <w:top w:val="none" w:sz="0" w:space="0" w:color="auto"/>
            <w:left w:val="none" w:sz="0" w:space="0" w:color="auto"/>
            <w:bottom w:val="none" w:sz="0" w:space="0" w:color="auto"/>
            <w:right w:val="none" w:sz="0" w:space="0" w:color="auto"/>
          </w:divBdr>
        </w:div>
      </w:divsChild>
    </w:div>
    <w:div w:id="26222032">
      <w:bodyDiv w:val="1"/>
      <w:marLeft w:val="0"/>
      <w:marRight w:val="0"/>
      <w:marTop w:val="0"/>
      <w:marBottom w:val="0"/>
      <w:divBdr>
        <w:top w:val="none" w:sz="0" w:space="0" w:color="auto"/>
        <w:left w:val="none" w:sz="0" w:space="0" w:color="auto"/>
        <w:bottom w:val="none" w:sz="0" w:space="0" w:color="auto"/>
        <w:right w:val="none" w:sz="0" w:space="0" w:color="auto"/>
      </w:divBdr>
    </w:div>
    <w:div w:id="26293086">
      <w:bodyDiv w:val="1"/>
      <w:marLeft w:val="0"/>
      <w:marRight w:val="0"/>
      <w:marTop w:val="0"/>
      <w:marBottom w:val="0"/>
      <w:divBdr>
        <w:top w:val="none" w:sz="0" w:space="0" w:color="auto"/>
        <w:left w:val="none" w:sz="0" w:space="0" w:color="auto"/>
        <w:bottom w:val="none" w:sz="0" w:space="0" w:color="auto"/>
        <w:right w:val="none" w:sz="0" w:space="0" w:color="auto"/>
      </w:divBdr>
      <w:divsChild>
        <w:div w:id="5720539">
          <w:marLeft w:val="0"/>
          <w:marRight w:val="0"/>
          <w:marTop w:val="150"/>
          <w:marBottom w:val="150"/>
          <w:divBdr>
            <w:top w:val="single" w:sz="6" w:space="4" w:color="D7D7D7"/>
            <w:left w:val="none" w:sz="0" w:space="0" w:color="auto"/>
            <w:bottom w:val="single" w:sz="6" w:space="4" w:color="D7D7D7"/>
            <w:right w:val="none" w:sz="0" w:space="0" w:color="auto"/>
          </w:divBdr>
        </w:div>
        <w:div w:id="204953032">
          <w:marLeft w:val="0"/>
          <w:marRight w:val="0"/>
          <w:marTop w:val="0"/>
          <w:marBottom w:val="0"/>
          <w:divBdr>
            <w:top w:val="none" w:sz="0" w:space="0" w:color="auto"/>
            <w:left w:val="none" w:sz="0" w:space="0" w:color="auto"/>
            <w:bottom w:val="none" w:sz="0" w:space="0" w:color="auto"/>
            <w:right w:val="none" w:sz="0" w:space="0" w:color="auto"/>
          </w:divBdr>
        </w:div>
      </w:divsChild>
    </w:div>
    <w:div w:id="26371495">
      <w:bodyDiv w:val="1"/>
      <w:marLeft w:val="0"/>
      <w:marRight w:val="0"/>
      <w:marTop w:val="0"/>
      <w:marBottom w:val="0"/>
      <w:divBdr>
        <w:top w:val="none" w:sz="0" w:space="0" w:color="auto"/>
        <w:left w:val="none" w:sz="0" w:space="0" w:color="auto"/>
        <w:bottom w:val="none" w:sz="0" w:space="0" w:color="auto"/>
        <w:right w:val="none" w:sz="0" w:space="0" w:color="auto"/>
      </w:divBdr>
    </w:div>
    <w:div w:id="26375845">
      <w:bodyDiv w:val="1"/>
      <w:marLeft w:val="0"/>
      <w:marRight w:val="0"/>
      <w:marTop w:val="0"/>
      <w:marBottom w:val="0"/>
      <w:divBdr>
        <w:top w:val="none" w:sz="0" w:space="0" w:color="auto"/>
        <w:left w:val="none" w:sz="0" w:space="0" w:color="auto"/>
        <w:bottom w:val="none" w:sz="0" w:space="0" w:color="auto"/>
        <w:right w:val="none" w:sz="0" w:space="0" w:color="auto"/>
      </w:divBdr>
    </w:div>
    <w:div w:id="26418472">
      <w:bodyDiv w:val="1"/>
      <w:marLeft w:val="0"/>
      <w:marRight w:val="0"/>
      <w:marTop w:val="0"/>
      <w:marBottom w:val="0"/>
      <w:divBdr>
        <w:top w:val="none" w:sz="0" w:space="0" w:color="auto"/>
        <w:left w:val="none" w:sz="0" w:space="0" w:color="auto"/>
        <w:bottom w:val="none" w:sz="0" w:space="0" w:color="auto"/>
        <w:right w:val="none" w:sz="0" w:space="0" w:color="auto"/>
      </w:divBdr>
    </w:div>
    <w:div w:id="26493000">
      <w:bodyDiv w:val="1"/>
      <w:marLeft w:val="0"/>
      <w:marRight w:val="0"/>
      <w:marTop w:val="0"/>
      <w:marBottom w:val="0"/>
      <w:divBdr>
        <w:top w:val="none" w:sz="0" w:space="0" w:color="auto"/>
        <w:left w:val="none" w:sz="0" w:space="0" w:color="auto"/>
        <w:bottom w:val="none" w:sz="0" w:space="0" w:color="auto"/>
        <w:right w:val="none" w:sz="0" w:space="0" w:color="auto"/>
      </w:divBdr>
    </w:div>
    <w:div w:id="26608951">
      <w:bodyDiv w:val="1"/>
      <w:marLeft w:val="0"/>
      <w:marRight w:val="0"/>
      <w:marTop w:val="0"/>
      <w:marBottom w:val="0"/>
      <w:divBdr>
        <w:top w:val="none" w:sz="0" w:space="0" w:color="auto"/>
        <w:left w:val="none" w:sz="0" w:space="0" w:color="auto"/>
        <w:bottom w:val="none" w:sz="0" w:space="0" w:color="auto"/>
        <w:right w:val="none" w:sz="0" w:space="0" w:color="auto"/>
      </w:divBdr>
    </w:div>
    <w:div w:id="26611358">
      <w:bodyDiv w:val="1"/>
      <w:marLeft w:val="0"/>
      <w:marRight w:val="0"/>
      <w:marTop w:val="0"/>
      <w:marBottom w:val="0"/>
      <w:divBdr>
        <w:top w:val="none" w:sz="0" w:space="0" w:color="auto"/>
        <w:left w:val="none" w:sz="0" w:space="0" w:color="auto"/>
        <w:bottom w:val="none" w:sz="0" w:space="0" w:color="auto"/>
        <w:right w:val="none" w:sz="0" w:space="0" w:color="auto"/>
      </w:divBdr>
      <w:divsChild>
        <w:div w:id="612830215">
          <w:marLeft w:val="0"/>
          <w:marRight w:val="0"/>
          <w:marTop w:val="0"/>
          <w:marBottom w:val="0"/>
          <w:divBdr>
            <w:top w:val="none" w:sz="0" w:space="0" w:color="auto"/>
            <w:left w:val="none" w:sz="0" w:space="0" w:color="auto"/>
            <w:bottom w:val="none" w:sz="0" w:space="0" w:color="auto"/>
            <w:right w:val="none" w:sz="0" w:space="0" w:color="auto"/>
          </w:divBdr>
        </w:div>
        <w:div w:id="783579669">
          <w:marLeft w:val="0"/>
          <w:marRight w:val="0"/>
          <w:marTop w:val="0"/>
          <w:marBottom w:val="0"/>
          <w:divBdr>
            <w:top w:val="none" w:sz="0" w:space="0" w:color="auto"/>
            <w:left w:val="none" w:sz="0" w:space="0" w:color="auto"/>
            <w:bottom w:val="none" w:sz="0" w:space="0" w:color="auto"/>
            <w:right w:val="none" w:sz="0" w:space="0" w:color="auto"/>
          </w:divBdr>
          <w:divsChild>
            <w:div w:id="825898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763458">
      <w:bodyDiv w:val="1"/>
      <w:marLeft w:val="0"/>
      <w:marRight w:val="0"/>
      <w:marTop w:val="0"/>
      <w:marBottom w:val="0"/>
      <w:divBdr>
        <w:top w:val="none" w:sz="0" w:space="0" w:color="auto"/>
        <w:left w:val="none" w:sz="0" w:space="0" w:color="auto"/>
        <w:bottom w:val="none" w:sz="0" w:space="0" w:color="auto"/>
        <w:right w:val="none" w:sz="0" w:space="0" w:color="auto"/>
      </w:divBdr>
      <w:divsChild>
        <w:div w:id="376390757">
          <w:marLeft w:val="0"/>
          <w:marRight w:val="0"/>
          <w:marTop w:val="0"/>
          <w:marBottom w:val="375"/>
          <w:divBdr>
            <w:top w:val="none" w:sz="0" w:space="0" w:color="auto"/>
            <w:left w:val="none" w:sz="0" w:space="0" w:color="auto"/>
            <w:bottom w:val="none" w:sz="0" w:space="0" w:color="auto"/>
            <w:right w:val="none" w:sz="0" w:space="0" w:color="auto"/>
          </w:divBdr>
          <w:divsChild>
            <w:div w:id="535044326">
              <w:marLeft w:val="0"/>
              <w:marRight w:val="150"/>
              <w:marTop w:val="0"/>
              <w:marBottom w:val="0"/>
              <w:divBdr>
                <w:top w:val="none" w:sz="0" w:space="0" w:color="auto"/>
                <w:left w:val="none" w:sz="0" w:space="0" w:color="auto"/>
                <w:bottom w:val="none" w:sz="0" w:space="0" w:color="auto"/>
                <w:right w:val="none" w:sz="0" w:space="0" w:color="auto"/>
              </w:divBdr>
            </w:div>
          </w:divsChild>
        </w:div>
        <w:div w:id="497767227">
          <w:marLeft w:val="0"/>
          <w:marRight w:val="0"/>
          <w:marTop w:val="0"/>
          <w:marBottom w:val="0"/>
          <w:divBdr>
            <w:top w:val="none" w:sz="0" w:space="0" w:color="auto"/>
            <w:left w:val="none" w:sz="0" w:space="0" w:color="auto"/>
            <w:bottom w:val="none" w:sz="0" w:space="0" w:color="auto"/>
            <w:right w:val="none" w:sz="0" w:space="0" w:color="auto"/>
          </w:divBdr>
        </w:div>
        <w:div w:id="807359017">
          <w:marLeft w:val="0"/>
          <w:marRight w:val="0"/>
          <w:marTop w:val="150"/>
          <w:marBottom w:val="150"/>
          <w:divBdr>
            <w:top w:val="single" w:sz="6" w:space="4" w:color="D7D7D7"/>
            <w:left w:val="none" w:sz="0" w:space="0" w:color="auto"/>
            <w:bottom w:val="single" w:sz="6" w:space="4" w:color="D7D7D7"/>
            <w:right w:val="none" w:sz="0" w:space="0" w:color="auto"/>
          </w:divBdr>
        </w:div>
      </w:divsChild>
    </w:div>
    <w:div w:id="26880440">
      <w:bodyDiv w:val="1"/>
      <w:marLeft w:val="0"/>
      <w:marRight w:val="0"/>
      <w:marTop w:val="0"/>
      <w:marBottom w:val="0"/>
      <w:divBdr>
        <w:top w:val="none" w:sz="0" w:space="0" w:color="auto"/>
        <w:left w:val="none" w:sz="0" w:space="0" w:color="auto"/>
        <w:bottom w:val="none" w:sz="0" w:space="0" w:color="auto"/>
        <w:right w:val="none" w:sz="0" w:space="0" w:color="auto"/>
      </w:divBdr>
    </w:div>
    <w:div w:id="26949529">
      <w:bodyDiv w:val="1"/>
      <w:marLeft w:val="0"/>
      <w:marRight w:val="0"/>
      <w:marTop w:val="0"/>
      <w:marBottom w:val="0"/>
      <w:divBdr>
        <w:top w:val="none" w:sz="0" w:space="0" w:color="auto"/>
        <w:left w:val="none" w:sz="0" w:space="0" w:color="auto"/>
        <w:bottom w:val="none" w:sz="0" w:space="0" w:color="auto"/>
        <w:right w:val="none" w:sz="0" w:space="0" w:color="auto"/>
      </w:divBdr>
    </w:div>
    <w:div w:id="27144070">
      <w:bodyDiv w:val="1"/>
      <w:marLeft w:val="0"/>
      <w:marRight w:val="0"/>
      <w:marTop w:val="0"/>
      <w:marBottom w:val="0"/>
      <w:divBdr>
        <w:top w:val="none" w:sz="0" w:space="0" w:color="auto"/>
        <w:left w:val="none" w:sz="0" w:space="0" w:color="auto"/>
        <w:bottom w:val="none" w:sz="0" w:space="0" w:color="auto"/>
        <w:right w:val="none" w:sz="0" w:space="0" w:color="auto"/>
      </w:divBdr>
      <w:divsChild>
        <w:div w:id="597447830">
          <w:marLeft w:val="0"/>
          <w:marRight w:val="0"/>
          <w:marTop w:val="0"/>
          <w:marBottom w:val="0"/>
          <w:divBdr>
            <w:top w:val="none" w:sz="0" w:space="0" w:color="auto"/>
            <w:left w:val="none" w:sz="0" w:space="0" w:color="auto"/>
            <w:bottom w:val="none" w:sz="0" w:space="0" w:color="auto"/>
            <w:right w:val="none" w:sz="0" w:space="0" w:color="auto"/>
          </w:divBdr>
        </w:div>
        <w:div w:id="646130050">
          <w:marLeft w:val="0"/>
          <w:marRight w:val="0"/>
          <w:marTop w:val="300"/>
          <w:marBottom w:val="0"/>
          <w:divBdr>
            <w:top w:val="none" w:sz="0" w:space="0" w:color="auto"/>
            <w:left w:val="none" w:sz="0" w:space="0" w:color="auto"/>
            <w:bottom w:val="none" w:sz="0" w:space="0" w:color="auto"/>
            <w:right w:val="none" w:sz="0" w:space="0" w:color="auto"/>
          </w:divBdr>
        </w:div>
      </w:divsChild>
    </w:div>
    <w:div w:id="27340643">
      <w:bodyDiv w:val="1"/>
      <w:marLeft w:val="0"/>
      <w:marRight w:val="0"/>
      <w:marTop w:val="0"/>
      <w:marBottom w:val="0"/>
      <w:divBdr>
        <w:top w:val="none" w:sz="0" w:space="0" w:color="auto"/>
        <w:left w:val="none" w:sz="0" w:space="0" w:color="auto"/>
        <w:bottom w:val="none" w:sz="0" w:space="0" w:color="auto"/>
        <w:right w:val="none" w:sz="0" w:space="0" w:color="auto"/>
      </w:divBdr>
    </w:div>
    <w:div w:id="27607468">
      <w:bodyDiv w:val="1"/>
      <w:marLeft w:val="0"/>
      <w:marRight w:val="0"/>
      <w:marTop w:val="0"/>
      <w:marBottom w:val="0"/>
      <w:divBdr>
        <w:top w:val="none" w:sz="0" w:space="0" w:color="auto"/>
        <w:left w:val="none" w:sz="0" w:space="0" w:color="auto"/>
        <w:bottom w:val="none" w:sz="0" w:space="0" w:color="auto"/>
        <w:right w:val="none" w:sz="0" w:space="0" w:color="auto"/>
      </w:divBdr>
    </w:div>
    <w:div w:id="28342094">
      <w:bodyDiv w:val="1"/>
      <w:marLeft w:val="0"/>
      <w:marRight w:val="0"/>
      <w:marTop w:val="0"/>
      <w:marBottom w:val="0"/>
      <w:divBdr>
        <w:top w:val="none" w:sz="0" w:space="0" w:color="auto"/>
        <w:left w:val="none" w:sz="0" w:space="0" w:color="auto"/>
        <w:bottom w:val="none" w:sz="0" w:space="0" w:color="auto"/>
        <w:right w:val="none" w:sz="0" w:space="0" w:color="auto"/>
      </w:divBdr>
      <w:divsChild>
        <w:div w:id="671303782">
          <w:marLeft w:val="0"/>
          <w:marRight w:val="0"/>
          <w:marTop w:val="0"/>
          <w:marBottom w:val="0"/>
          <w:divBdr>
            <w:top w:val="none" w:sz="0" w:space="0" w:color="auto"/>
            <w:left w:val="none" w:sz="0" w:space="0" w:color="auto"/>
            <w:bottom w:val="none" w:sz="0" w:space="0" w:color="auto"/>
            <w:right w:val="none" w:sz="0" w:space="0" w:color="auto"/>
          </w:divBdr>
          <w:divsChild>
            <w:div w:id="27920626">
              <w:marLeft w:val="0"/>
              <w:marRight w:val="0"/>
              <w:marTop w:val="0"/>
              <w:marBottom w:val="0"/>
              <w:divBdr>
                <w:top w:val="none" w:sz="0" w:space="0" w:color="auto"/>
                <w:left w:val="none" w:sz="0" w:space="0" w:color="auto"/>
                <w:bottom w:val="none" w:sz="0" w:space="0" w:color="auto"/>
                <w:right w:val="none" w:sz="0" w:space="0" w:color="auto"/>
              </w:divBdr>
              <w:divsChild>
                <w:div w:id="910693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342820">
      <w:bodyDiv w:val="1"/>
      <w:marLeft w:val="0"/>
      <w:marRight w:val="0"/>
      <w:marTop w:val="0"/>
      <w:marBottom w:val="0"/>
      <w:divBdr>
        <w:top w:val="none" w:sz="0" w:space="0" w:color="auto"/>
        <w:left w:val="none" w:sz="0" w:space="0" w:color="auto"/>
        <w:bottom w:val="none" w:sz="0" w:space="0" w:color="auto"/>
        <w:right w:val="none" w:sz="0" w:space="0" w:color="auto"/>
      </w:divBdr>
      <w:divsChild>
        <w:div w:id="836457885">
          <w:marLeft w:val="0"/>
          <w:marRight w:val="0"/>
          <w:marTop w:val="0"/>
          <w:marBottom w:val="0"/>
          <w:divBdr>
            <w:top w:val="none" w:sz="0" w:space="0" w:color="auto"/>
            <w:left w:val="none" w:sz="0" w:space="0" w:color="auto"/>
            <w:bottom w:val="none" w:sz="0" w:space="0" w:color="auto"/>
            <w:right w:val="none" w:sz="0" w:space="0" w:color="auto"/>
          </w:divBdr>
        </w:div>
      </w:divsChild>
    </w:div>
    <w:div w:id="28454629">
      <w:bodyDiv w:val="1"/>
      <w:marLeft w:val="0"/>
      <w:marRight w:val="0"/>
      <w:marTop w:val="0"/>
      <w:marBottom w:val="0"/>
      <w:divBdr>
        <w:top w:val="none" w:sz="0" w:space="0" w:color="auto"/>
        <w:left w:val="none" w:sz="0" w:space="0" w:color="auto"/>
        <w:bottom w:val="none" w:sz="0" w:space="0" w:color="auto"/>
        <w:right w:val="none" w:sz="0" w:space="0" w:color="auto"/>
      </w:divBdr>
      <w:divsChild>
        <w:div w:id="64643079">
          <w:marLeft w:val="0"/>
          <w:marRight w:val="0"/>
          <w:marTop w:val="0"/>
          <w:marBottom w:val="0"/>
          <w:divBdr>
            <w:top w:val="none" w:sz="0" w:space="0" w:color="auto"/>
            <w:left w:val="none" w:sz="0" w:space="0" w:color="auto"/>
            <w:bottom w:val="none" w:sz="0" w:space="0" w:color="auto"/>
            <w:right w:val="none" w:sz="0" w:space="0" w:color="auto"/>
          </w:divBdr>
        </w:div>
        <w:div w:id="484012585">
          <w:marLeft w:val="0"/>
          <w:marRight w:val="0"/>
          <w:marTop w:val="150"/>
          <w:marBottom w:val="150"/>
          <w:divBdr>
            <w:top w:val="single" w:sz="6" w:space="4" w:color="D7D7D7"/>
            <w:left w:val="none" w:sz="0" w:space="0" w:color="auto"/>
            <w:bottom w:val="single" w:sz="6" w:space="4" w:color="D7D7D7"/>
            <w:right w:val="none" w:sz="0" w:space="0" w:color="auto"/>
          </w:divBdr>
        </w:div>
      </w:divsChild>
    </w:div>
    <w:div w:id="28728681">
      <w:bodyDiv w:val="1"/>
      <w:marLeft w:val="0"/>
      <w:marRight w:val="0"/>
      <w:marTop w:val="0"/>
      <w:marBottom w:val="0"/>
      <w:divBdr>
        <w:top w:val="none" w:sz="0" w:space="0" w:color="auto"/>
        <w:left w:val="none" w:sz="0" w:space="0" w:color="auto"/>
        <w:bottom w:val="none" w:sz="0" w:space="0" w:color="auto"/>
        <w:right w:val="none" w:sz="0" w:space="0" w:color="auto"/>
      </w:divBdr>
      <w:divsChild>
        <w:div w:id="170265664">
          <w:marLeft w:val="0"/>
          <w:marRight w:val="0"/>
          <w:marTop w:val="0"/>
          <w:marBottom w:val="0"/>
          <w:divBdr>
            <w:top w:val="none" w:sz="0" w:space="0" w:color="auto"/>
            <w:left w:val="none" w:sz="0" w:space="0" w:color="auto"/>
            <w:bottom w:val="none" w:sz="0" w:space="0" w:color="auto"/>
            <w:right w:val="none" w:sz="0" w:space="0" w:color="auto"/>
          </w:divBdr>
        </w:div>
      </w:divsChild>
    </w:div>
    <w:div w:id="29116133">
      <w:bodyDiv w:val="1"/>
      <w:marLeft w:val="0"/>
      <w:marRight w:val="0"/>
      <w:marTop w:val="0"/>
      <w:marBottom w:val="0"/>
      <w:divBdr>
        <w:top w:val="none" w:sz="0" w:space="0" w:color="auto"/>
        <w:left w:val="none" w:sz="0" w:space="0" w:color="auto"/>
        <w:bottom w:val="none" w:sz="0" w:space="0" w:color="auto"/>
        <w:right w:val="none" w:sz="0" w:space="0" w:color="auto"/>
      </w:divBdr>
      <w:divsChild>
        <w:div w:id="780565433">
          <w:marLeft w:val="0"/>
          <w:marRight w:val="0"/>
          <w:marTop w:val="0"/>
          <w:marBottom w:val="0"/>
          <w:divBdr>
            <w:top w:val="none" w:sz="0" w:space="0" w:color="auto"/>
            <w:left w:val="none" w:sz="0" w:space="0" w:color="auto"/>
            <w:bottom w:val="none" w:sz="0" w:space="0" w:color="auto"/>
            <w:right w:val="none" w:sz="0" w:space="0" w:color="auto"/>
          </w:divBdr>
          <w:divsChild>
            <w:div w:id="680474919">
              <w:marLeft w:val="0"/>
              <w:marRight w:val="0"/>
              <w:marTop w:val="0"/>
              <w:marBottom w:val="0"/>
              <w:divBdr>
                <w:top w:val="none" w:sz="0" w:space="0" w:color="auto"/>
                <w:left w:val="none" w:sz="0" w:space="0" w:color="auto"/>
                <w:bottom w:val="none" w:sz="0" w:space="0" w:color="auto"/>
                <w:right w:val="none" w:sz="0" w:space="0" w:color="auto"/>
              </w:divBdr>
              <w:divsChild>
                <w:div w:id="320235408">
                  <w:marLeft w:val="0"/>
                  <w:marRight w:val="0"/>
                  <w:marTop w:val="0"/>
                  <w:marBottom w:val="0"/>
                  <w:divBdr>
                    <w:top w:val="none" w:sz="0" w:space="0" w:color="auto"/>
                    <w:left w:val="none" w:sz="0" w:space="0" w:color="auto"/>
                    <w:bottom w:val="none" w:sz="0" w:space="0" w:color="auto"/>
                    <w:right w:val="none" w:sz="0" w:space="0" w:color="auto"/>
                  </w:divBdr>
                  <w:divsChild>
                    <w:div w:id="69384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304650">
      <w:bodyDiv w:val="1"/>
      <w:marLeft w:val="0"/>
      <w:marRight w:val="0"/>
      <w:marTop w:val="0"/>
      <w:marBottom w:val="0"/>
      <w:divBdr>
        <w:top w:val="none" w:sz="0" w:space="0" w:color="auto"/>
        <w:left w:val="none" w:sz="0" w:space="0" w:color="auto"/>
        <w:bottom w:val="none" w:sz="0" w:space="0" w:color="auto"/>
        <w:right w:val="none" w:sz="0" w:space="0" w:color="auto"/>
      </w:divBdr>
    </w:div>
    <w:div w:id="29574234">
      <w:bodyDiv w:val="1"/>
      <w:marLeft w:val="0"/>
      <w:marRight w:val="0"/>
      <w:marTop w:val="0"/>
      <w:marBottom w:val="0"/>
      <w:divBdr>
        <w:top w:val="none" w:sz="0" w:space="0" w:color="auto"/>
        <w:left w:val="none" w:sz="0" w:space="0" w:color="auto"/>
        <w:bottom w:val="none" w:sz="0" w:space="0" w:color="auto"/>
        <w:right w:val="none" w:sz="0" w:space="0" w:color="auto"/>
      </w:divBdr>
    </w:div>
    <w:div w:id="29577594">
      <w:bodyDiv w:val="1"/>
      <w:marLeft w:val="0"/>
      <w:marRight w:val="0"/>
      <w:marTop w:val="0"/>
      <w:marBottom w:val="0"/>
      <w:divBdr>
        <w:top w:val="none" w:sz="0" w:space="0" w:color="auto"/>
        <w:left w:val="none" w:sz="0" w:space="0" w:color="auto"/>
        <w:bottom w:val="none" w:sz="0" w:space="0" w:color="auto"/>
        <w:right w:val="none" w:sz="0" w:space="0" w:color="auto"/>
      </w:divBdr>
      <w:divsChild>
        <w:div w:id="204563585">
          <w:marLeft w:val="0"/>
          <w:marRight w:val="0"/>
          <w:marTop w:val="0"/>
          <w:marBottom w:val="0"/>
          <w:divBdr>
            <w:top w:val="none" w:sz="0" w:space="0" w:color="auto"/>
            <w:left w:val="none" w:sz="0" w:space="0" w:color="auto"/>
            <w:bottom w:val="none" w:sz="0" w:space="0" w:color="auto"/>
            <w:right w:val="none" w:sz="0" w:space="0" w:color="auto"/>
          </w:divBdr>
          <w:divsChild>
            <w:div w:id="76561182">
              <w:marLeft w:val="0"/>
              <w:marRight w:val="0"/>
              <w:marTop w:val="0"/>
              <w:marBottom w:val="300"/>
              <w:divBdr>
                <w:top w:val="none" w:sz="0" w:space="0" w:color="auto"/>
                <w:left w:val="none" w:sz="0" w:space="0" w:color="auto"/>
                <w:bottom w:val="none" w:sz="0" w:space="0" w:color="auto"/>
                <w:right w:val="none" w:sz="0" w:space="0" w:color="auto"/>
              </w:divBdr>
            </w:div>
          </w:divsChild>
        </w:div>
        <w:div w:id="1321278093">
          <w:blockQuote w:val="1"/>
          <w:marLeft w:val="0"/>
          <w:marRight w:val="0"/>
          <w:marTop w:val="0"/>
          <w:marBottom w:val="375"/>
          <w:divBdr>
            <w:top w:val="none" w:sz="0" w:space="0" w:color="auto"/>
            <w:left w:val="none" w:sz="0" w:space="0" w:color="auto"/>
            <w:bottom w:val="none" w:sz="0" w:space="0" w:color="auto"/>
            <w:right w:val="none" w:sz="0" w:space="0" w:color="auto"/>
          </w:divBdr>
          <w:divsChild>
            <w:div w:id="1179658775">
              <w:marLeft w:val="3000"/>
              <w:marRight w:val="0"/>
              <w:marTop w:val="0"/>
              <w:marBottom w:val="0"/>
              <w:divBdr>
                <w:top w:val="none" w:sz="0" w:space="0" w:color="auto"/>
                <w:left w:val="single" w:sz="18" w:space="11" w:color="B7CED1"/>
                <w:bottom w:val="none" w:sz="0" w:space="0" w:color="auto"/>
                <w:right w:val="none" w:sz="0" w:space="0" w:color="auto"/>
              </w:divBdr>
            </w:div>
          </w:divsChild>
        </w:div>
        <w:div w:id="513955894">
          <w:marLeft w:val="300"/>
          <w:marRight w:val="0"/>
          <w:marTop w:val="150"/>
          <w:marBottom w:val="375"/>
          <w:divBdr>
            <w:top w:val="single" w:sz="6" w:space="14" w:color="B7CED1"/>
            <w:left w:val="single" w:sz="6" w:space="14" w:color="B7CED1"/>
            <w:bottom w:val="single" w:sz="6" w:space="14" w:color="B7CED1"/>
            <w:right w:val="single" w:sz="6" w:space="14" w:color="B7CED1"/>
          </w:divBdr>
        </w:div>
      </w:divsChild>
    </w:div>
    <w:div w:id="29765087">
      <w:bodyDiv w:val="1"/>
      <w:marLeft w:val="0"/>
      <w:marRight w:val="0"/>
      <w:marTop w:val="0"/>
      <w:marBottom w:val="0"/>
      <w:divBdr>
        <w:top w:val="none" w:sz="0" w:space="0" w:color="auto"/>
        <w:left w:val="none" w:sz="0" w:space="0" w:color="auto"/>
        <w:bottom w:val="none" w:sz="0" w:space="0" w:color="auto"/>
        <w:right w:val="none" w:sz="0" w:space="0" w:color="auto"/>
      </w:divBdr>
      <w:divsChild>
        <w:div w:id="221866542">
          <w:marLeft w:val="0"/>
          <w:marRight w:val="0"/>
          <w:marTop w:val="300"/>
          <w:marBottom w:val="300"/>
          <w:divBdr>
            <w:top w:val="none" w:sz="0" w:space="0" w:color="auto"/>
            <w:left w:val="none" w:sz="0" w:space="0" w:color="auto"/>
            <w:bottom w:val="none" w:sz="0" w:space="0" w:color="auto"/>
            <w:right w:val="none" w:sz="0" w:space="0" w:color="auto"/>
          </w:divBdr>
          <w:divsChild>
            <w:div w:id="739787527">
              <w:marLeft w:val="0"/>
              <w:marRight w:val="0"/>
              <w:marTop w:val="0"/>
              <w:marBottom w:val="0"/>
              <w:divBdr>
                <w:top w:val="none" w:sz="0" w:space="0" w:color="auto"/>
                <w:left w:val="none" w:sz="0" w:space="0" w:color="auto"/>
                <w:bottom w:val="none" w:sz="0" w:space="0" w:color="auto"/>
                <w:right w:val="none" w:sz="0" w:space="0" w:color="auto"/>
              </w:divBdr>
            </w:div>
          </w:divsChild>
        </w:div>
        <w:div w:id="268660204">
          <w:marLeft w:val="0"/>
          <w:marRight w:val="0"/>
          <w:marTop w:val="0"/>
          <w:marBottom w:val="0"/>
          <w:divBdr>
            <w:top w:val="none" w:sz="0" w:space="0" w:color="auto"/>
            <w:left w:val="none" w:sz="0" w:space="0" w:color="auto"/>
            <w:bottom w:val="none" w:sz="0" w:space="0" w:color="auto"/>
            <w:right w:val="none" w:sz="0" w:space="0" w:color="auto"/>
          </w:divBdr>
        </w:div>
        <w:div w:id="1168400471">
          <w:marLeft w:val="0"/>
          <w:marRight w:val="0"/>
          <w:marTop w:val="300"/>
          <w:marBottom w:val="0"/>
          <w:divBdr>
            <w:top w:val="none" w:sz="0" w:space="0" w:color="auto"/>
            <w:left w:val="none" w:sz="0" w:space="0" w:color="auto"/>
            <w:bottom w:val="none" w:sz="0" w:space="0" w:color="auto"/>
            <w:right w:val="none" w:sz="0" w:space="0" w:color="auto"/>
          </w:divBdr>
        </w:div>
      </w:divsChild>
    </w:div>
    <w:div w:id="29770702">
      <w:bodyDiv w:val="1"/>
      <w:marLeft w:val="0"/>
      <w:marRight w:val="0"/>
      <w:marTop w:val="0"/>
      <w:marBottom w:val="0"/>
      <w:divBdr>
        <w:top w:val="none" w:sz="0" w:space="0" w:color="auto"/>
        <w:left w:val="none" w:sz="0" w:space="0" w:color="auto"/>
        <w:bottom w:val="none" w:sz="0" w:space="0" w:color="auto"/>
        <w:right w:val="none" w:sz="0" w:space="0" w:color="auto"/>
      </w:divBdr>
      <w:divsChild>
        <w:div w:id="180970163">
          <w:marLeft w:val="0"/>
          <w:marRight w:val="0"/>
          <w:marTop w:val="0"/>
          <w:marBottom w:val="0"/>
          <w:divBdr>
            <w:top w:val="none" w:sz="0" w:space="0" w:color="auto"/>
            <w:left w:val="none" w:sz="0" w:space="0" w:color="auto"/>
            <w:bottom w:val="none" w:sz="0" w:space="0" w:color="auto"/>
            <w:right w:val="none" w:sz="0" w:space="0" w:color="auto"/>
          </w:divBdr>
        </w:div>
      </w:divsChild>
    </w:div>
    <w:div w:id="29960193">
      <w:bodyDiv w:val="1"/>
      <w:marLeft w:val="0"/>
      <w:marRight w:val="0"/>
      <w:marTop w:val="0"/>
      <w:marBottom w:val="0"/>
      <w:divBdr>
        <w:top w:val="none" w:sz="0" w:space="0" w:color="auto"/>
        <w:left w:val="none" w:sz="0" w:space="0" w:color="auto"/>
        <w:bottom w:val="none" w:sz="0" w:space="0" w:color="auto"/>
        <w:right w:val="none" w:sz="0" w:space="0" w:color="auto"/>
      </w:divBdr>
    </w:div>
    <w:div w:id="30041158">
      <w:bodyDiv w:val="1"/>
      <w:marLeft w:val="0"/>
      <w:marRight w:val="0"/>
      <w:marTop w:val="0"/>
      <w:marBottom w:val="0"/>
      <w:divBdr>
        <w:top w:val="none" w:sz="0" w:space="0" w:color="auto"/>
        <w:left w:val="none" w:sz="0" w:space="0" w:color="auto"/>
        <w:bottom w:val="none" w:sz="0" w:space="0" w:color="auto"/>
        <w:right w:val="none" w:sz="0" w:space="0" w:color="auto"/>
      </w:divBdr>
      <w:divsChild>
        <w:div w:id="912937018">
          <w:marLeft w:val="0"/>
          <w:marRight w:val="0"/>
          <w:marTop w:val="0"/>
          <w:marBottom w:val="0"/>
          <w:divBdr>
            <w:top w:val="none" w:sz="0" w:space="0" w:color="auto"/>
            <w:left w:val="none" w:sz="0" w:space="0" w:color="auto"/>
            <w:bottom w:val="none" w:sz="0" w:space="0" w:color="auto"/>
            <w:right w:val="none" w:sz="0" w:space="0" w:color="auto"/>
          </w:divBdr>
          <w:divsChild>
            <w:div w:id="67074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427516">
      <w:bodyDiv w:val="1"/>
      <w:marLeft w:val="0"/>
      <w:marRight w:val="0"/>
      <w:marTop w:val="0"/>
      <w:marBottom w:val="0"/>
      <w:divBdr>
        <w:top w:val="none" w:sz="0" w:space="0" w:color="auto"/>
        <w:left w:val="none" w:sz="0" w:space="0" w:color="auto"/>
        <w:bottom w:val="none" w:sz="0" w:space="0" w:color="auto"/>
        <w:right w:val="none" w:sz="0" w:space="0" w:color="auto"/>
      </w:divBdr>
    </w:div>
    <w:div w:id="30568860">
      <w:bodyDiv w:val="1"/>
      <w:marLeft w:val="0"/>
      <w:marRight w:val="0"/>
      <w:marTop w:val="0"/>
      <w:marBottom w:val="0"/>
      <w:divBdr>
        <w:top w:val="none" w:sz="0" w:space="0" w:color="auto"/>
        <w:left w:val="none" w:sz="0" w:space="0" w:color="auto"/>
        <w:bottom w:val="none" w:sz="0" w:space="0" w:color="auto"/>
        <w:right w:val="none" w:sz="0" w:space="0" w:color="auto"/>
      </w:divBdr>
      <w:divsChild>
        <w:div w:id="158618276">
          <w:marLeft w:val="0"/>
          <w:marRight w:val="0"/>
          <w:marTop w:val="0"/>
          <w:marBottom w:val="0"/>
          <w:divBdr>
            <w:top w:val="none" w:sz="0" w:space="0" w:color="auto"/>
            <w:left w:val="none" w:sz="0" w:space="0" w:color="auto"/>
            <w:bottom w:val="none" w:sz="0" w:space="0" w:color="auto"/>
            <w:right w:val="none" w:sz="0" w:space="0" w:color="auto"/>
          </w:divBdr>
        </w:div>
      </w:divsChild>
    </w:div>
    <w:div w:id="30569234">
      <w:bodyDiv w:val="1"/>
      <w:marLeft w:val="0"/>
      <w:marRight w:val="0"/>
      <w:marTop w:val="0"/>
      <w:marBottom w:val="0"/>
      <w:divBdr>
        <w:top w:val="none" w:sz="0" w:space="0" w:color="auto"/>
        <w:left w:val="none" w:sz="0" w:space="0" w:color="auto"/>
        <w:bottom w:val="none" w:sz="0" w:space="0" w:color="auto"/>
        <w:right w:val="none" w:sz="0" w:space="0" w:color="auto"/>
      </w:divBdr>
    </w:div>
    <w:div w:id="30691051">
      <w:bodyDiv w:val="1"/>
      <w:marLeft w:val="0"/>
      <w:marRight w:val="0"/>
      <w:marTop w:val="0"/>
      <w:marBottom w:val="0"/>
      <w:divBdr>
        <w:top w:val="none" w:sz="0" w:space="0" w:color="auto"/>
        <w:left w:val="none" w:sz="0" w:space="0" w:color="auto"/>
        <w:bottom w:val="none" w:sz="0" w:space="0" w:color="auto"/>
        <w:right w:val="none" w:sz="0" w:space="0" w:color="auto"/>
      </w:divBdr>
    </w:div>
    <w:div w:id="30807064">
      <w:bodyDiv w:val="1"/>
      <w:marLeft w:val="0"/>
      <w:marRight w:val="0"/>
      <w:marTop w:val="0"/>
      <w:marBottom w:val="0"/>
      <w:divBdr>
        <w:top w:val="none" w:sz="0" w:space="0" w:color="auto"/>
        <w:left w:val="none" w:sz="0" w:space="0" w:color="auto"/>
        <w:bottom w:val="none" w:sz="0" w:space="0" w:color="auto"/>
        <w:right w:val="none" w:sz="0" w:space="0" w:color="auto"/>
      </w:divBdr>
      <w:divsChild>
        <w:div w:id="895163200">
          <w:marLeft w:val="0"/>
          <w:marRight w:val="0"/>
          <w:marTop w:val="0"/>
          <w:marBottom w:val="0"/>
          <w:divBdr>
            <w:top w:val="none" w:sz="0" w:space="0" w:color="auto"/>
            <w:left w:val="none" w:sz="0" w:space="0" w:color="auto"/>
            <w:bottom w:val="none" w:sz="0" w:space="0" w:color="auto"/>
            <w:right w:val="none" w:sz="0" w:space="0" w:color="auto"/>
          </w:divBdr>
        </w:div>
      </w:divsChild>
    </w:div>
    <w:div w:id="30955282">
      <w:bodyDiv w:val="1"/>
      <w:marLeft w:val="0"/>
      <w:marRight w:val="0"/>
      <w:marTop w:val="0"/>
      <w:marBottom w:val="0"/>
      <w:divBdr>
        <w:top w:val="none" w:sz="0" w:space="0" w:color="auto"/>
        <w:left w:val="none" w:sz="0" w:space="0" w:color="auto"/>
        <w:bottom w:val="none" w:sz="0" w:space="0" w:color="auto"/>
        <w:right w:val="none" w:sz="0" w:space="0" w:color="auto"/>
      </w:divBdr>
    </w:div>
    <w:div w:id="31342467">
      <w:bodyDiv w:val="1"/>
      <w:marLeft w:val="0"/>
      <w:marRight w:val="0"/>
      <w:marTop w:val="0"/>
      <w:marBottom w:val="0"/>
      <w:divBdr>
        <w:top w:val="none" w:sz="0" w:space="0" w:color="auto"/>
        <w:left w:val="none" w:sz="0" w:space="0" w:color="auto"/>
        <w:bottom w:val="none" w:sz="0" w:space="0" w:color="auto"/>
        <w:right w:val="none" w:sz="0" w:space="0" w:color="auto"/>
      </w:divBdr>
    </w:div>
    <w:div w:id="31464948">
      <w:bodyDiv w:val="1"/>
      <w:marLeft w:val="0"/>
      <w:marRight w:val="0"/>
      <w:marTop w:val="0"/>
      <w:marBottom w:val="0"/>
      <w:divBdr>
        <w:top w:val="none" w:sz="0" w:space="0" w:color="auto"/>
        <w:left w:val="none" w:sz="0" w:space="0" w:color="auto"/>
        <w:bottom w:val="none" w:sz="0" w:space="0" w:color="auto"/>
        <w:right w:val="none" w:sz="0" w:space="0" w:color="auto"/>
      </w:divBdr>
    </w:div>
    <w:div w:id="31544946">
      <w:bodyDiv w:val="1"/>
      <w:marLeft w:val="0"/>
      <w:marRight w:val="0"/>
      <w:marTop w:val="0"/>
      <w:marBottom w:val="0"/>
      <w:divBdr>
        <w:top w:val="none" w:sz="0" w:space="0" w:color="auto"/>
        <w:left w:val="none" w:sz="0" w:space="0" w:color="auto"/>
        <w:bottom w:val="none" w:sz="0" w:space="0" w:color="auto"/>
        <w:right w:val="none" w:sz="0" w:space="0" w:color="auto"/>
      </w:divBdr>
      <w:divsChild>
        <w:div w:id="472842343">
          <w:marLeft w:val="0"/>
          <w:marRight w:val="0"/>
          <w:marTop w:val="0"/>
          <w:marBottom w:val="0"/>
          <w:divBdr>
            <w:top w:val="none" w:sz="0" w:space="0" w:color="auto"/>
            <w:left w:val="none" w:sz="0" w:space="0" w:color="auto"/>
            <w:bottom w:val="none" w:sz="0" w:space="0" w:color="auto"/>
            <w:right w:val="none" w:sz="0" w:space="0" w:color="auto"/>
          </w:divBdr>
        </w:div>
        <w:div w:id="870722298">
          <w:marLeft w:val="0"/>
          <w:marRight w:val="0"/>
          <w:marTop w:val="0"/>
          <w:marBottom w:val="0"/>
          <w:divBdr>
            <w:top w:val="none" w:sz="0" w:space="0" w:color="auto"/>
            <w:left w:val="none" w:sz="0" w:space="0" w:color="auto"/>
            <w:bottom w:val="none" w:sz="0" w:space="0" w:color="auto"/>
            <w:right w:val="none" w:sz="0" w:space="0" w:color="auto"/>
          </w:divBdr>
          <w:divsChild>
            <w:div w:id="143932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15694">
      <w:bodyDiv w:val="1"/>
      <w:marLeft w:val="0"/>
      <w:marRight w:val="0"/>
      <w:marTop w:val="0"/>
      <w:marBottom w:val="0"/>
      <w:divBdr>
        <w:top w:val="none" w:sz="0" w:space="0" w:color="auto"/>
        <w:left w:val="none" w:sz="0" w:space="0" w:color="auto"/>
        <w:bottom w:val="none" w:sz="0" w:space="0" w:color="auto"/>
        <w:right w:val="none" w:sz="0" w:space="0" w:color="auto"/>
      </w:divBdr>
      <w:divsChild>
        <w:div w:id="829709427">
          <w:marLeft w:val="0"/>
          <w:marRight w:val="0"/>
          <w:marTop w:val="0"/>
          <w:marBottom w:val="0"/>
          <w:divBdr>
            <w:top w:val="none" w:sz="0" w:space="0" w:color="auto"/>
            <w:left w:val="none" w:sz="0" w:space="0" w:color="auto"/>
            <w:bottom w:val="none" w:sz="0" w:space="0" w:color="auto"/>
            <w:right w:val="none" w:sz="0" w:space="0" w:color="auto"/>
          </w:divBdr>
        </w:div>
      </w:divsChild>
    </w:div>
    <w:div w:id="31654187">
      <w:bodyDiv w:val="1"/>
      <w:marLeft w:val="0"/>
      <w:marRight w:val="0"/>
      <w:marTop w:val="0"/>
      <w:marBottom w:val="0"/>
      <w:divBdr>
        <w:top w:val="none" w:sz="0" w:space="0" w:color="auto"/>
        <w:left w:val="none" w:sz="0" w:space="0" w:color="auto"/>
        <w:bottom w:val="none" w:sz="0" w:space="0" w:color="auto"/>
        <w:right w:val="none" w:sz="0" w:space="0" w:color="auto"/>
      </w:divBdr>
    </w:div>
    <w:div w:id="31728842">
      <w:bodyDiv w:val="1"/>
      <w:marLeft w:val="0"/>
      <w:marRight w:val="0"/>
      <w:marTop w:val="0"/>
      <w:marBottom w:val="0"/>
      <w:divBdr>
        <w:top w:val="none" w:sz="0" w:space="0" w:color="auto"/>
        <w:left w:val="none" w:sz="0" w:space="0" w:color="auto"/>
        <w:bottom w:val="none" w:sz="0" w:space="0" w:color="auto"/>
        <w:right w:val="none" w:sz="0" w:space="0" w:color="auto"/>
      </w:divBdr>
      <w:divsChild>
        <w:div w:id="403527941">
          <w:marLeft w:val="0"/>
          <w:marRight w:val="0"/>
          <w:marTop w:val="0"/>
          <w:marBottom w:val="0"/>
          <w:divBdr>
            <w:top w:val="none" w:sz="0" w:space="0" w:color="auto"/>
            <w:left w:val="none" w:sz="0" w:space="0" w:color="auto"/>
            <w:bottom w:val="none" w:sz="0" w:space="0" w:color="auto"/>
            <w:right w:val="none" w:sz="0" w:space="0" w:color="auto"/>
          </w:divBdr>
        </w:div>
        <w:div w:id="666372317">
          <w:marLeft w:val="0"/>
          <w:marRight w:val="0"/>
          <w:marTop w:val="0"/>
          <w:marBottom w:val="0"/>
          <w:divBdr>
            <w:top w:val="none" w:sz="0" w:space="0" w:color="auto"/>
            <w:left w:val="none" w:sz="0" w:space="0" w:color="auto"/>
            <w:bottom w:val="none" w:sz="0" w:space="0" w:color="auto"/>
            <w:right w:val="none" w:sz="0" w:space="0" w:color="auto"/>
          </w:divBdr>
        </w:div>
      </w:divsChild>
    </w:div>
    <w:div w:id="31729362">
      <w:bodyDiv w:val="1"/>
      <w:marLeft w:val="0"/>
      <w:marRight w:val="0"/>
      <w:marTop w:val="0"/>
      <w:marBottom w:val="0"/>
      <w:divBdr>
        <w:top w:val="none" w:sz="0" w:space="0" w:color="auto"/>
        <w:left w:val="none" w:sz="0" w:space="0" w:color="auto"/>
        <w:bottom w:val="none" w:sz="0" w:space="0" w:color="auto"/>
        <w:right w:val="none" w:sz="0" w:space="0" w:color="auto"/>
      </w:divBdr>
      <w:divsChild>
        <w:div w:id="229122670">
          <w:marLeft w:val="0"/>
          <w:marRight w:val="0"/>
          <w:marTop w:val="300"/>
          <w:marBottom w:val="300"/>
          <w:divBdr>
            <w:top w:val="none" w:sz="0" w:space="0" w:color="auto"/>
            <w:left w:val="none" w:sz="0" w:space="0" w:color="auto"/>
            <w:bottom w:val="none" w:sz="0" w:space="0" w:color="auto"/>
            <w:right w:val="none" w:sz="0" w:space="0" w:color="auto"/>
          </w:divBdr>
          <w:divsChild>
            <w:div w:id="322660600">
              <w:marLeft w:val="0"/>
              <w:marRight w:val="0"/>
              <w:marTop w:val="0"/>
              <w:marBottom w:val="0"/>
              <w:divBdr>
                <w:top w:val="none" w:sz="0" w:space="0" w:color="auto"/>
                <w:left w:val="none" w:sz="0" w:space="0" w:color="auto"/>
                <w:bottom w:val="none" w:sz="0" w:space="0" w:color="auto"/>
                <w:right w:val="none" w:sz="0" w:space="0" w:color="auto"/>
              </w:divBdr>
            </w:div>
          </w:divsChild>
        </w:div>
        <w:div w:id="246427221">
          <w:marLeft w:val="0"/>
          <w:marRight w:val="0"/>
          <w:marTop w:val="300"/>
          <w:marBottom w:val="0"/>
          <w:divBdr>
            <w:top w:val="none" w:sz="0" w:space="0" w:color="auto"/>
            <w:left w:val="none" w:sz="0" w:space="0" w:color="auto"/>
            <w:bottom w:val="none" w:sz="0" w:space="0" w:color="auto"/>
            <w:right w:val="none" w:sz="0" w:space="0" w:color="auto"/>
          </w:divBdr>
        </w:div>
      </w:divsChild>
    </w:div>
    <w:div w:id="31808843">
      <w:bodyDiv w:val="1"/>
      <w:marLeft w:val="0"/>
      <w:marRight w:val="0"/>
      <w:marTop w:val="0"/>
      <w:marBottom w:val="0"/>
      <w:divBdr>
        <w:top w:val="none" w:sz="0" w:space="0" w:color="auto"/>
        <w:left w:val="none" w:sz="0" w:space="0" w:color="auto"/>
        <w:bottom w:val="none" w:sz="0" w:space="0" w:color="auto"/>
        <w:right w:val="none" w:sz="0" w:space="0" w:color="auto"/>
      </w:divBdr>
      <w:divsChild>
        <w:div w:id="629746784">
          <w:marLeft w:val="0"/>
          <w:marRight w:val="0"/>
          <w:marTop w:val="0"/>
          <w:marBottom w:val="0"/>
          <w:divBdr>
            <w:top w:val="none" w:sz="0" w:space="0" w:color="auto"/>
            <w:left w:val="none" w:sz="0" w:space="0" w:color="auto"/>
            <w:bottom w:val="none" w:sz="0" w:space="0" w:color="auto"/>
            <w:right w:val="none" w:sz="0" w:space="0" w:color="auto"/>
          </w:divBdr>
        </w:div>
        <w:div w:id="714699603">
          <w:marLeft w:val="0"/>
          <w:marRight w:val="0"/>
          <w:marTop w:val="0"/>
          <w:marBottom w:val="0"/>
          <w:divBdr>
            <w:top w:val="none" w:sz="0" w:space="0" w:color="auto"/>
            <w:left w:val="none" w:sz="0" w:space="0" w:color="auto"/>
            <w:bottom w:val="none" w:sz="0" w:space="0" w:color="auto"/>
            <w:right w:val="none" w:sz="0" w:space="0" w:color="auto"/>
          </w:divBdr>
          <w:divsChild>
            <w:div w:id="1067385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856108">
      <w:bodyDiv w:val="1"/>
      <w:marLeft w:val="0"/>
      <w:marRight w:val="0"/>
      <w:marTop w:val="0"/>
      <w:marBottom w:val="0"/>
      <w:divBdr>
        <w:top w:val="none" w:sz="0" w:space="0" w:color="auto"/>
        <w:left w:val="none" w:sz="0" w:space="0" w:color="auto"/>
        <w:bottom w:val="none" w:sz="0" w:space="0" w:color="auto"/>
        <w:right w:val="none" w:sz="0" w:space="0" w:color="auto"/>
      </w:divBdr>
    </w:div>
    <w:div w:id="31924955">
      <w:bodyDiv w:val="1"/>
      <w:marLeft w:val="0"/>
      <w:marRight w:val="0"/>
      <w:marTop w:val="0"/>
      <w:marBottom w:val="0"/>
      <w:divBdr>
        <w:top w:val="none" w:sz="0" w:space="0" w:color="auto"/>
        <w:left w:val="none" w:sz="0" w:space="0" w:color="auto"/>
        <w:bottom w:val="none" w:sz="0" w:space="0" w:color="auto"/>
        <w:right w:val="none" w:sz="0" w:space="0" w:color="auto"/>
      </w:divBdr>
      <w:divsChild>
        <w:div w:id="212355848">
          <w:marLeft w:val="0"/>
          <w:marRight w:val="0"/>
          <w:marTop w:val="0"/>
          <w:marBottom w:val="0"/>
          <w:divBdr>
            <w:top w:val="none" w:sz="0" w:space="0" w:color="auto"/>
            <w:left w:val="none" w:sz="0" w:space="0" w:color="auto"/>
            <w:bottom w:val="none" w:sz="0" w:space="0" w:color="auto"/>
            <w:right w:val="none" w:sz="0" w:space="0" w:color="auto"/>
          </w:divBdr>
        </w:div>
      </w:divsChild>
    </w:div>
    <w:div w:id="32116902">
      <w:bodyDiv w:val="1"/>
      <w:marLeft w:val="0"/>
      <w:marRight w:val="0"/>
      <w:marTop w:val="0"/>
      <w:marBottom w:val="0"/>
      <w:divBdr>
        <w:top w:val="none" w:sz="0" w:space="0" w:color="auto"/>
        <w:left w:val="none" w:sz="0" w:space="0" w:color="auto"/>
        <w:bottom w:val="none" w:sz="0" w:space="0" w:color="auto"/>
        <w:right w:val="none" w:sz="0" w:space="0" w:color="auto"/>
      </w:divBdr>
    </w:div>
    <w:div w:id="32196564">
      <w:bodyDiv w:val="1"/>
      <w:marLeft w:val="0"/>
      <w:marRight w:val="0"/>
      <w:marTop w:val="0"/>
      <w:marBottom w:val="0"/>
      <w:divBdr>
        <w:top w:val="none" w:sz="0" w:space="0" w:color="auto"/>
        <w:left w:val="none" w:sz="0" w:space="0" w:color="auto"/>
        <w:bottom w:val="none" w:sz="0" w:space="0" w:color="auto"/>
        <w:right w:val="none" w:sz="0" w:space="0" w:color="auto"/>
      </w:divBdr>
    </w:div>
    <w:div w:id="32265959">
      <w:bodyDiv w:val="1"/>
      <w:marLeft w:val="0"/>
      <w:marRight w:val="0"/>
      <w:marTop w:val="0"/>
      <w:marBottom w:val="0"/>
      <w:divBdr>
        <w:top w:val="none" w:sz="0" w:space="0" w:color="auto"/>
        <w:left w:val="none" w:sz="0" w:space="0" w:color="auto"/>
        <w:bottom w:val="none" w:sz="0" w:space="0" w:color="auto"/>
        <w:right w:val="none" w:sz="0" w:space="0" w:color="auto"/>
      </w:divBdr>
    </w:div>
    <w:div w:id="32392571">
      <w:bodyDiv w:val="1"/>
      <w:marLeft w:val="0"/>
      <w:marRight w:val="0"/>
      <w:marTop w:val="0"/>
      <w:marBottom w:val="0"/>
      <w:divBdr>
        <w:top w:val="none" w:sz="0" w:space="0" w:color="auto"/>
        <w:left w:val="none" w:sz="0" w:space="0" w:color="auto"/>
        <w:bottom w:val="none" w:sz="0" w:space="0" w:color="auto"/>
        <w:right w:val="none" w:sz="0" w:space="0" w:color="auto"/>
      </w:divBdr>
      <w:divsChild>
        <w:div w:id="468012883">
          <w:marLeft w:val="0"/>
          <w:marRight w:val="0"/>
          <w:marTop w:val="150"/>
          <w:marBottom w:val="150"/>
          <w:divBdr>
            <w:top w:val="single" w:sz="6" w:space="4" w:color="D7D7D7"/>
            <w:left w:val="none" w:sz="0" w:space="0" w:color="auto"/>
            <w:bottom w:val="single" w:sz="6" w:space="4" w:color="D7D7D7"/>
            <w:right w:val="none" w:sz="0" w:space="0" w:color="auto"/>
          </w:divBdr>
        </w:div>
      </w:divsChild>
    </w:div>
    <w:div w:id="32579159">
      <w:bodyDiv w:val="1"/>
      <w:marLeft w:val="0"/>
      <w:marRight w:val="0"/>
      <w:marTop w:val="0"/>
      <w:marBottom w:val="0"/>
      <w:divBdr>
        <w:top w:val="none" w:sz="0" w:space="0" w:color="auto"/>
        <w:left w:val="none" w:sz="0" w:space="0" w:color="auto"/>
        <w:bottom w:val="none" w:sz="0" w:space="0" w:color="auto"/>
        <w:right w:val="none" w:sz="0" w:space="0" w:color="auto"/>
      </w:divBdr>
    </w:div>
    <w:div w:id="32728165">
      <w:bodyDiv w:val="1"/>
      <w:marLeft w:val="0"/>
      <w:marRight w:val="0"/>
      <w:marTop w:val="0"/>
      <w:marBottom w:val="0"/>
      <w:divBdr>
        <w:top w:val="none" w:sz="0" w:space="0" w:color="auto"/>
        <w:left w:val="none" w:sz="0" w:space="0" w:color="auto"/>
        <w:bottom w:val="none" w:sz="0" w:space="0" w:color="auto"/>
        <w:right w:val="none" w:sz="0" w:space="0" w:color="auto"/>
      </w:divBdr>
      <w:divsChild>
        <w:div w:id="1047488366">
          <w:marLeft w:val="0"/>
          <w:marRight w:val="0"/>
          <w:marTop w:val="0"/>
          <w:marBottom w:val="0"/>
          <w:divBdr>
            <w:top w:val="none" w:sz="0" w:space="0" w:color="auto"/>
            <w:left w:val="none" w:sz="0" w:space="0" w:color="auto"/>
            <w:bottom w:val="none" w:sz="0" w:space="0" w:color="auto"/>
            <w:right w:val="none" w:sz="0" w:space="0" w:color="auto"/>
          </w:divBdr>
        </w:div>
      </w:divsChild>
    </w:div>
    <w:div w:id="32732062">
      <w:bodyDiv w:val="1"/>
      <w:marLeft w:val="0"/>
      <w:marRight w:val="0"/>
      <w:marTop w:val="0"/>
      <w:marBottom w:val="0"/>
      <w:divBdr>
        <w:top w:val="none" w:sz="0" w:space="0" w:color="auto"/>
        <w:left w:val="none" w:sz="0" w:space="0" w:color="auto"/>
        <w:bottom w:val="none" w:sz="0" w:space="0" w:color="auto"/>
        <w:right w:val="none" w:sz="0" w:space="0" w:color="auto"/>
      </w:divBdr>
    </w:div>
    <w:div w:id="32972337">
      <w:bodyDiv w:val="1"/>
      <w:marLeft w:val="0"/>
      <w:marRight w:val="0"/>
      <w:marTop w:val="0"/>
      <w:marBottom w:val="0"/>
      <w:divBdr>
        <w:top w:val="none" w:sz="0" w:space="0" w:color="auto"/>
        <w:left w:val="none" w:sz="0" w:space="0" w:color="auto"/>
        <w:bottom w:val="none" w:sz="0" w:space="0" w:color="auto"/>
        <w:right w:val="none" w:sz="0" w:space="0" w:color="auto"/>
      </w:divBdr>
    </w:div>
    <w:div w:id="33123619">
      <w:bodyDiv w:val="1"/>
      <w:marLeft w:val="0"/>
      <w:marRight w:val="0"/>
      <w:marTop w:val="0"/>
      <w:marBottom w:val="0"/>
      <w:divBdr>
        <w:top w:val="none" w:sz="0" w:space="0" w:color="auto"/>
        <w:left w:val="none" w:sz="0" w:space="0" w:color="auto"/>
        <w:bottom w:val="none" w:sz="0" w:space="0" w:color="auto"/>
        <w:right w:val="none" w:sz="0" w:space="0" w:color="auto"/>
      </w:divBdr>
    </w:div>
    <w:div w:id="33433227">
      <w:bodyDiv w:val="1"/>
      <w:marLeft w:val="0"/>
      <w:marRight w:val="0"/>
      <w:marTop w:val="0"/>
      <w:marBottom w:val="0"/>
      <w:divBdr>
        <w:top w:val="none" w:sz="0" w:space="0" w:color="auto"/>
        <w:left w:val="none" w:sz="0" w:space="0" w:color="auto"/>
        <w:bottom w:val="none" w:sz="0" w:space="0" w:color="auto"/>
        <w:right w:val="none" w:sz="0" w:space="0" w:color="auto"/>
      </w:divBdr>
    </w:div>
    <w:div w:id="33585804">
      <w:bodyDiv w:val="1"/>
      <w:marLeft w:val="0"/>
      <w:marRight w:val="0"/>
      <w:marTop w:val="0"/>
      <w:marBottom w:val="0"/>
      <w:divBdr>
        <w:top w:val="none" w:sz="0" w:space="0" w:color="auto"/>
        <w:left w:val="none" w:sz="0" w:space="0" w:color="auto"/>
        <w:bottom w:val="none" w:sz="0" w:space="0" w:color="auto"/>
        <w:right w:val="none" w:sz="0" w:space="0" w:color="auto"/>
      </w:divBdr>
      <w:divsChild>
        <w:div w:id="277955445">
          <w:marLeft w:val="0"/>
          <w:marRight w:val="0"/>
          <w:marTop w:val="0"/>
          <w:marBottom w:val="0"/>
          <w:divBdr>
            <w:top w:val="none" w:sz="0" w:space="0" w:color="auto"/>
            <w:left w:val="none" w:sz="0" w:space="0" w:color="auto"/>
            <w:bottom w:val="none" w:sz="0" w:space="0" w:color="auto"/>
            <w:right w:val="none" w:sz="0" w:space="0" w:color="auto"/>
          </w:divBdr>
        </w:div>
        <w:div w:id="883761595">
          <w:marLeft w:val="0"/>
          <w:marRight w:val="0"/>
          <w:marTop w:val="0"/>
          <w:marBottom w:val="0"/>
          <w:divBdr>
            <w:top w:val="none" w:sz="0" w:space="0" w:color="auto"/>
            <w:left w:val="none" w:sz="0" w:space="0" w:color="auto"/>
            <w:bottom w:val="none" w:sz="0" w:space="0" w:color="auto"/>
            <w:right w:val="none" w:sz="0" w:space="0" w:color="auto"/>
          </w:divBdr>
          <w:divsChild>
            <w:div w:id="360135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089362">
      <w:bodyDiv w:val="1"/>
      <w:marLeft w:val="0"/>
      <w:marRight w:val="0"/>
      <w:marTop w:val="0"/>
      <w:marBottom w:val="0"/>
      <w:divBdr>
        <w:top w:val="none" w:sz="0" w:space="0" w:color="auto"/>
        <w:left w:val="none" w:sz="0" w:space="0" w:color="auto"/>
        <w:bottom w:val="none" w:sz="0" w:space="0" w:color="auto"/>
        <w:right w:val="none" w:sz="0" w:space="0" w:color="auto"/>
      </w:divBdr>
    </w:div>
    <w:div w:id="34164404">
      <w:bodyDiv w:val="1"/>
      <w:marLeft w:val="0"/>
      <w:marRight w:val="0"/>
      <w:marTop w:val="0"/>
      <w:marBottom w:val="0"/>
      <w:divBdr>
        <w:top w:val="none" w:sz="0" w:space="0" w:color="auto"/>
        <w:left w:val="none" w:sz="0" w:space="0" w:color="auto"/>
        <w:bottom w:val="none" w:sz="0" w:space="0" w:color="auto"/>
        <w:right w:val="none" w:sz="0" w:space="0" w:color="auto"/>
      </w:divBdr>
      <w:divsChild>
        <w:div w:id="254748443">
          <w:marLeft w:val="0"/>
          <w:marRight w:val="0"/>
          <w:marTop w:val="0"/>
          <w:marBottom w:val="0"/>
          <w:divBdr>
            <w:top w:val="none" w:sz="0" w:space="0" w:color="auto"/>
            <w:left w:val="none" w:sz="0" w:space="0" w:color="auto"/>
            <w:bottom w:val="none" w:sz="0" w:space="0" w:color="auto"/>
            <w:right w:val="none" w:sz="0" w:space="0" w:color="auto"/>
          </w:divBdr>
          <w:divsChild>
            <w:div w:id="99420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65081">
      <w:bodyDiv w:val="1"/>
      <w:marLeft w:val="0"/>
      <w:marRight w:val="0"/>
      <w:marTop w:val="0"/>
      <w:marBottom w:val="0"/>
      <w:divBdr>
        <w:top w:val="none" w:sz="0" w:space="0" w:color="auto"/>
        <w:left w:val="none" w:sz="0" w:space="0" w:color="auto"/>
        <w:bottom w:val="none" w:sz="0" w:space="0" w:color="auto"/>
        <w:right w:val="none" w:sz="0" w:space="0" w:color="auto"/>
      </w:divBdr>
      <w:divsChild>
        <w:div w:id="1095051983">
          <w:marLeft w:val="0"/>
          <w:marRight w:val="0"/>
          <w:marTop w:val="300"/>
          <w:marBottom w:val="300"/>
          <w:divBdr>
            <w:top w:val="none" w:sz="0" w:space="0" w:color="auto"/>
            <w:left w:val="none" w:sz="0" w:space="0" w:color="auto"/>
            <w:bottom w:val="none" w:sz="0" w:space="0" w:color="auto"/>
            <w:right w:val="none" w:sz="0" w:space="0" w:color="auto"/>
          </w:divBdr>
          <w:divsChild>
            <w:div w:id="1604219567">
              <w:marLeft w:val="0"/>
              <w:marRight w:val="0"/>
              <w:marTop w:val="0"/>
              <w:marBottom w:val="0"/>
              <w:divBdr>
                <w:top w:val="none" w:sz="0" w:space="0" w:color="auto"/>
                <w:left w:val="none" w:sz="0" w:space="0" w:color="auto"/>
                <w:bottom w:val="none" w:sz="0" w:space="0" w:color="auto"/>
                <w:right w:val="none" w:sz="0" w:space="0" w:color="auto"/>
              </w:divBdr>
            </w:div>
          </w:divsChild>
        </w:div>
        <w:div w:id="1724525301">
          <w:marLeft w:val="0"/>
          <w:marRight w:val="0"/>
          <w:marTop w:val="0"/>
          <w:marBottom w:val="0"/>
          <w:divBdr>
            <w:top w:val="none" w:sz="0" w:space="0" w:color="auto"/>
            <w:left w:val="none" w:sz="0" w:space="0" w:color="auto"/>
            <w:bottom w:val="none" w:sz="0" w:space="0" w:color="auto"/>
            <w:right w:val="none" w:sz="0" w:space="0" w:color="auto"/>
          </w:divBdr>
        </w:div>
        <w:div w:id="1473447596">
          <w:marLeft w:val="0"/>
          <w:marRight w:val="0"/>
          <w:marTop w:val="300"/>
          <w:marBottom w:val="0"/>
          <w:divBdr>
            <w:top w:val="none" w:sz="0" w:space="0" w:color="auto"/>
            <w:left w:val="none" w:sz="0" w:space="0" w:color="auto"/>
            <w:bottom w:val="none" w:sz="0" w:space="0" w:color="auto"/>
            <w:right w:val="none" w:sz="0" w:space="0" w:color="auto"/>
          </w:divBdr>
        </w:div>
      </w:divsChild>
    </w:div>
    <w:div w:id="34308062">
      <w:bodyDiv w:val="1"/>
      <w:marLeft w:val="0"/>
      <w:marRight w:val="0"/>
      <w:marTop w:val="0"/>
      <w:marBottom w:val="0"/>
      <w:divBdr>
        <w:top w:val="none" w:sz="0" w:space="0" w:color="auto"/>
        <w:left w:val="none" w:sz="0" w:space="0" w:color="auto"/>
        <w:bottom w:val="none" w:sz="0" w:space="0" w:color="auto"/>
        <w:right w:val="none" w:sz="0" w:space="0" w:color="auto"/>
      </w:divBdr>
      <w:divsChild>
        <w:div w:id="418135511">
          <w:marLeft w:val="0"/>
          <w:marRight w:val="0"/>
          <w:marTop w:val="0"/>
          <w:marBottom w:val="0"/>
          <w:divBdr>
            <w:top w:val="none" w:sz="0" w:space="0" w:color="auto"/>
            <w:left w:val="none" w:sz="0" w:space="0" w:color="auto"/>
            <w:bottom w:val="none" w:sz="0" w:space="0" w:color="auto"/>
            <w:right w:val="none" w:sz="0" w:space="0" w:color="auto"/>
          </w:divBdr>
        </w:div>
        <w:div w:id="500856908">
          <w:marLeft w:val="0"/>
          <w:marRight w:val="0"/>
          <w:marTop w:val="0"/>
          <w:marBottom w:val="0"/>
          <w:divBdr>
            <w:top w:val="none" w:sz="0" w:space="0" w:color="auto"/>
            <w:left w:val="none" w:sz="0" w:space="0" w:color="auto"/>
            <w:bottom w:val="none" w:sz="0" w:space="0" w:color="auto"/>
            <w:right w:val="none" w:sz="0" w:space="0" w:color="auto"/>
          </w:divBdr>
        </w:div>
        <w:div w:id="818806788">
          <w:marLeft w:val="0"/>
          <w:marRight w:val="0"/>
          <w:marTop w:val="150"/>
          <w:marBottom w:val="150"/>
          <w:divBdr>
            <w:top w:val="single" w:sz="6" w:space="4" w:color="D7D7D7"/>
            <w:left w:val="none" w:sz="0" w:space="0" w:color="auto"/>
            <w:bottom w:val="single" w:sz="6" w:space="4" w:color="D7D7D7"/>
            <w:right w:val="none" w:sz="0" w:space="0" w:color="auto"/>
          </w:divBdr>
        </w:div>
      </w:divsChild>
    </w:div>
    <w:div w:id="34356130">
      <w:bodyDiv w:val="1"/>
      <w:marLeft w:val="0"/>
      <w:marRight w:val="0"/>
      <w:marTop w:val="0"/>
      <w:marBottom w:val="0"/>
      <w:divBdr>
        <w:top w:val="none" w:sz="0" w:space="0" w:color="auto"/>
        <w:left w:val="none" w:sz="0" w:space="0" w:color="auto"/>
        <w:bottom w:val="none" w:sz="0" w:space="0" w:color="auto"/>
        <w:right w:val="none" w:sz="0" w:space="0" w:color="auto"/>
      </w:divBdr>
      <w:divsChild>
        <w:div w:id="494996738">
          <w:marLeft w:val="0"/>
          <w:marRight w:val="0"/>
          <w:marTop w:val="300"/>
          <w:marBottom w:val="300"/>
          <w:divBdr>
            <w:top w:val="none" w:sz="0" w:space="0" w:color="auto"/>
            <w:left w:val="none" w:sz="0" w:space="0" w:color="auto"/>
            <w:bottom w:val="none" w:sz="0" w:space="0" w:color="auto"/>
            <w:right w:val="none" w:sz="0" w:space="0" w:color="auto"/>
          </w:divBdr>
          <w:divsChild>
            <w:div w:id="1706516417">
              <w:marLeft w:val="0"/>
              <w:marRight w:val="0"/>
              <w:marTop w:val="0"/>
              <w:marBottom w:val="0"/>
              <w:divBdr>
                <w:top w:val="none" w:sz="0" w:space="0" w:color="auto"/>
                <w:left w:val="none" w:sz="0" w:space="0" w:color="auto"/>
                <w:bottom w:val="none" w:sz="0" w:space="0" w:color="auto"/>
                <w:right w:val="none" w:sz="0" w:space="0" w:color="auto"/>
              </w:divBdr>
            </w:div>
          </w:divsChild>
        </w:div>
        <w:div w:id="183786023">
          <w:marLeft w:val="0"/>
          <w:marRight w:val="0"/>
          <w:marTop w:val="0"/>
          <w:marBottom w:val="0"/>
          <w:divBdr>
            <w:top w:val="none" w:sz="0" w:space="0" w:color="auto"/>
            <w:left w:val="none" w:sz="0" w:space="0" w:color="auto"/>
            <w:bottom w:val="none" w:sz="0" w:space="0" w:color="auto"/>
            <w:right w:val="none" w:sz="0" w:space="0" w:color="auto"/>
          </w:divBdr>
        </w:div>
        <w:div w:id="1652833031">
          <w:marLeft w:val="0"/>
          <w:marRight w:val="0"/>
          <w:marTop w:val="300"/>
          <w:marBottom w:val="0"/>
          <w:divBdr>
            <w:top w:val="none" w:sz="0" w:space="0" w:color="auto"/>
            <w:left w:val="none" w:sz="0" w:space="0" w:color="auto"/>
            <w:bottom w:val="none" w:sz="0" w:space="0" w:color="auto"/>
            <w:right w:val="none" w:sz="0" w:space="0" w:color="auto"/>
          </w:divBdr>
        </w:div>
      </w:divsChild>
    </w:div>
    <w:div w:id="34474383">
      <w:bodyDiv w:val="1"/>
      <w:marLeft w:val="0"/>
      <w:marRight w:val="0"/>
      <w:marTop w:val="0"/>
      <w:marBottom w:val="0"/>
      <w:divBdr>
        <w:top w:val="none" w:sz="0" w:space="0" w:color="auto"/>
        <w:left w:val="none" w:sz="0" w:space="0" w:color="auto"/>
        <w:bottom w:val="none" w:sz="0" w:space="0" w:color="auto"/>
        <w:right w:val="none" w:sz="0" w:space="0" w:color="auto"/>
      </w:divBdr>
      <w:divsChild>
        <w:div w:id="724256116">
          <w:marLeft w:val="0"/>
          <w:marRight w:val="0"/>
          <w:marTop w:val="300"/>
          <w:marBottom w:val="0"/>
          <w:divBdr>
            <w:top w:val="none" w:sz="0" w:space="0" w:color="auto"/>
            <w:left w:val="none" w:sz="0" w:space="0" w:color="auto"/>
            <w:bottom w:val="none" w:sz="0" w:space="0" w:color="auto"/>
            <w:right w:val="none" w:sz="0" w:space="0" w:color="auto"/>
          </w:divBdr>
        </w:div>
      </w:divsChild>
    </w:div>
    <w:div w:id="34624032">
      <w:bodyDiv w:val="1"/>
      <w:marLeft w:val="0"/>
      <w:marRight w:val="0"/>
      <w:marTop w:val="0"/>
      <w:marBottom w:val="0"/>
      <w:divBdr>
        <w:top w:val="none" w:sz="0" w:space="0" w:color="auto"/>
        <w:left w:val="none" w:sz="0" w:space="0" w:color="auto"/>
        <w:bottom w:val="none" w:sz="0" w:space="0" w:color="auto"/>
        <w:right w:val="none" w:sz="0" w:space="0" w:color="auto"/>
      </w:divBdr>
      <w:divsChild>
        <w:div w:id="954990768">
          <w:marLeft w:val="0"/>
          <w:marRight w:val="0"/>
          <w:marTop w:val="0"/>
          <w:marBottom w:val="0"/>
          <w:divBdr>
            <w:top w:val="none" w:sz="0" w:space="0" w:color="auto"/>
            <w:left w:val="none" w:sz="0" w:space="0" w:color="auto"/>
            <w:bottom w:val="none" w:sz="0" w:space="0" w:color="auto"/>
            <w:right w:val="none" w:sz="0" w:space="0" w:color="auto"/>
          </w:divBdr>
          <w:divsChild>
            <w:div w:id="769812769">
              <w:marLeft w:val="0"/>
              <w:marRight w:val="0"/>
              <w:marTop w:val="0"/>
              <w:marBottom w:val="0"/>
              <w:divBdr>
                <w:top w:val="none" w:sz="0" w:space="0" w:color="auto"/>
                <w:left w:val="none" w:sz="0" w:space="0" w:color="auto"/>
                <w:bottom w:val="none" w:sz="0" w:space="0" w:color="auto"/>
                <w:right w:val="none" w:sz="0" w:space="0" w:color="auto"/>
              </w:divBdr>
            </w:div>
          </w:divsChild>
        </w:div>
        <w:div w:id="1041323841">
          <w:marLeft w:val="0"/>
          <w:marRight w:val="0"/>
          <w:marTop w:val="0"/>
          <w:marBottom w:val="0"/>
          <w:divBdr>
            <w:top w:val="none" w:sz="0" w:space="0" w:color="auto"/>
            <w:left w:val="none" w:sz="0" w:space="0" w:color="auto"/>
            <w:bottom w:val="none" w:sz="0" w:space="0" w:color="auto"/>
            <w:right w:val="none" w:sz="0" w:space="0" w:color="auto"/>
          </w:divBdr>
        </w:div>
      </w:divsChild>
    </w:div>
    <w:div w:id="34819851">
      <w:bodyDiv w:val="1"/>
      <w:marLeft w:val="0"/>
      <w:marRight w:val="0"/>
      <w:marTop w:val="0"/>
      <w:marBottom w:val="0"/>
      <w:divBdr>
        <w:top w:val="none" w:sz="0" w:space="0" w:color="auto"/>
        <w:left w:val="none" w:sz="0" w:space="0" w:color="auto"/>
        <w:bottom w:val="none" w:sz="0" w:space="0" w:color="auto"/>
        <w:right w:val="none" w:sz="0" w:space="0" w:color="auto"/>
      </w:divBdr>
      <w:divsChild>
        <w:div w:id="1046224044">
          <w:marLeft w:val="0"/>
          <w:marRight w:val="0"/>
          <w:marTop w:val="0"/>
          <w:marBottom w:val="0"/>
          <w:divBdr>
            <w:top w:val="none" w:sz="0" w:space="0" w:color="auto"/>
            <w:left w:val="none" w:sz="0" w:space="0" w:color="auto"/>
            <w:bottom w:val="none" w:sz="0" w:space="0" w:color="auto"/>
            <w:right w:val="none" w:sz="0" w:space="0" w:color="auto"/>
          </w:divBdr>
          <w:divsChild>
            <w:div w:id="258025196">
              <w:marLeft w:val="0"/>
              <w:marRight w:val="0"/>
              <w:marTop w:val="0"/>
              <w:marBottom w:val="0"/>
              <w:divBdr>
                <w:top w:val="none" w:sz="0" w:space="0" w:color="auto"/>
                <w:left w:val="none" w:sz="0" w:space="0" w:color="auto"/>
                <w:bottom w:val="none" w:sz="0" w:space="0" w:color="auto"/>
                <w:right w:val="none" w:sz="0" w:space="0" w:color="auto"/>
              </w:divBdr>
              <w:divsChild>
                <w:div w:id="802701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31130">
      <w:bodyDiv w:val="1"/>
      <w:marLeft w:val="0"/>
      <w:marRight w:val="0"/>
      <w:marTop w:val="0"/>
      <w:marBottom w:val="0"/>
      <w:divBdr>
        <w:top w:val="none" w:sz="0" w:space="0" w:color="auto"/>
        <w:left w:val="none" w:sz="0" w:space="0" w:color="auto"/>
        <w:bottom w:val="none" w:sz="0" w:space="0" w:color="auto"/>
        <w:right w:val="none" w:sz="0" w:space="0" w:color="auto"/>
      </w:divBdr>
    </w:div>
    <w:div w:id="35391622">
      <w:bodyDiv w:val="1"/>
      <w:marLeft w:val="0"/>
      <w:marRight w:val="0"/>
      <w:marTop w:val="0"/>
      <w:marBottom w:val="0"/>
      <w:divBdr>
        <w:top w:val="none" w:sz="0" w:space="0" w:color="auto"/>
        <w:left w:val="none" w:sz="0" w:space="0" w:color="auto"/>
        <w:bottom w:val="none" w:sz="0" w:space="0" w:color="auto"/>
        <w:right w:val="none" w:sz="0" w:space="0" w:color="auto"/>
      </w:divBdr>
      <w:divsChild>
        <w:div w:id="955451382">
          <w:marLeft w:val="0"/>
          <w:marRight w:val="0"/>
          <w:marTop w:val="0"/>
          <w:marBottom w:val="0"/>
          <w:divBdr>
            <w:top w:val="none" w:sz="0" w:space="0" w:color="auto"/>
            <w:left w:val="none" w:sz="0" w:space="0" w:color="auto"/>
            <w:bottom w:val="none" w:sz="0" w:space="0" w:color="auto"/>
            <w:right w:val="none" w:sz="0" w:space="0" w:color="auto"/>
          </w:divBdr>
        </w:div>
      </w:divsChild>
    </w:div>
    <w:div w:id="35398813">
      <w:bodyDiv w:val="1"/>
      <w:marLeft w:val="0"/>
      <w:marRight w:val="0"/>
      <w:marTop w:val="0"/>
      <w:marBottom w:val="0"/>
      <w:divBdr>
        <w:top w:val="none" w:sz="0" w:space="0" w:color="auto"/>
        <w:left w:val="none" w:sz="0" w:space="0" w:color="auto"/>
        <w:bottom w:val="none" w:sz="0" w:space="0" w:color="auto"/>
        <w:right w:val="none" w:sz="0" w:space="0" w:color="auto"/>
      </w:divBdr>
    </w:div>
    <w:div w:id="35736658">
      <w:bodyDiv w:val="1"/>
      <w:marLeft w:val="0"/>
      <w:marRight w:val="0"/>
      <w:marTop w:val="0"/>
      <w:marBottom w:val="0"/>
      <w:divBdr>
        <w:top w:val="none" w:sz="0" w:space="0" w:color="auto"/>
        <w:left w:val="none" w:sz="0" w:space="0" w:color="auto"/>
        <w:bottom w:val="none" w:sz="0" w:space="0" w:color="auto"/>
        <w:right w:val="none" w:sz="0" w:space="0" w:color="auto"/>
      </w:divBdr>
      <w:divsChild>
        <w:div w:id="526061973">
          <w:marLeft w:val="0"/>
          <w:marRight w:val="0"/>
          <w:marTop w:val="0"/>
          <w:marBottom w:val="0"/>
          <w:divBdr>
            <w:top w:val="none" w:sz="0" w:space="0" w:color="auto"/>
            <w:left w:val="none" w:sz="0" w:space="0" w:color="auto"/>
            <w:bottom w:val="none" w:sz="0" w:space="0" w:color="auto"/>
            <w:right w:val="none" w:sz="0" w:space="0" w:color="auto"/>
          </w:divBdr>
        </w:div>
      </w:divsChild>
    </w:div>
    <w:div w:id="35856062">
      <w:bodyDiv w:val="1"/>
      <w:marLeft w:val="0"/>
      <w:marRight w:val="0"/>
      <w:marTop w:val="0"/>
      <w:marBottom w:val="0"/>
      <w:divBdr>
        <w:top w:val="none" w:sz="0" w:space="0" w:color="auto"/>
        <w:left w:val="none" w:sz="0" w:space="0" w:color="auto"/>
        <w:bottom w:val="none" w:sz="0" w:space="0" w:color="auto"/>
        <w:right w:val="none" w:sz="0" w:space="0" w:color="auto"/>
      </w:divBdr>
      <w:divsChild>
        <w:div w:id="319699651">
          <w:marLeft w:val="0"/>
          <w:marRight w:val="0"/>
          <w:marTop w:val="0"/>
          <w:marBottom w:val="0"/>
          <w:divBdr>
            <w:top w:val="none" w:sz="0" w:space="0" w:color="auto"/>
            <w:left w:val="none" w:sz="0" w:space="0" w:color="auto"/>
            <w:bottom w:val="none" w:sz="0" w:space="0" w:color="auto"/>
            <w:right w:val="none" w:sz="0" w:space="0" w:color="auto"/>
          </w:divBdr>
        </w:div>
        <w:div w:id="884566560">
          <w:marLeft w:val="0"/>
          <w:marRight w:val="0"/>
          <w:marTop w:val="0"/>
          <w:marBottom w:val="0"/>
          <w:divBdr>
            <w:top w:val="none" w:sz="0" w:space="0" w:color="auto"/>
            <w:left w:val="none" w:sz="0" w:space="0" w:color="auto"/>
            <w:bottom w:val="none" w:sz="0" w:space="0" w:color="auto"/>
            <w:right w:val="none" w:sz="0" w:space="0" w:color="auto"/>
          </w:divBdr>
        </w:div>
      </w:divsChild>
    </w:div>
    <w:div w:id="35931707">
      <w:bodyDiv w:val="1"/>
      <w:marLeft w:val="0"/>
      <w:marRight w:val="0"/>
      <w:marTop w:val="0"/>
      <w:marBottom w:val="0"/>
      <w:divBdr>
        <w:top w:val="none" w:sz="0" w:space="0" w:color="auto"/>
        <w:left w:val="none" w:sz="0" w:space="0" w:color="auto"/>
        <w:bottom w:val="none" w:sz="0" w:space="0" w:color="auto"/>
        <w:right w:val="none" w:sz="0" w:space="0" w:color="auto"/>
      </w:divBdr>
    </w:div>
    <w:div w:id="36004787">
      <w:bodyDiv w:val="1"/>
      <w:marLeft w:val="0"/>
      <w:marRight w:val="0"/>
      <w:marTop w:val="0"/>
      <w:marBottom w:val="0"/>
      <w:divBdr>
        <w:top w:val="none" w:sz="0" w:space="0" w:color="auto"/>
        <w:left w:val="none" w:sz="0" w:space="0" w:color="auto"/>
        <w:bottom w:val="none" w:sz="0" w:space="0" w:color="auto"/>
        <w:right w:val="none" w:sz="0" w:space="0" w:color="auto"/>
      </w:divBdr>
      <w:divsChild>
        <w:div w:id="73092206">
          <w:marLeft w:val="0"/>
          <w:marRight w:val="0"/>
          <w:marTop w:val="0"/>
          <w:marBottom w:val="0"/>
          <w:divBdr>
            <w:top w:val="none" w:sz="0" w:space="0" w:color="auto"/>
            <w:left w:val="none" w:sz="0" w:space="0" w:color="auto"/>
            <w:bottom w:val="none" w:sz="0" w:space="0" w:color="auto"/>
            <w:right w:val="none" w:sz="0" w:space="0" w:color="auto"/>
          </w:divBdr>
          <w:divsChild>
            <w:div w:id="116916487">
              <w:marLeft w:val="0"/>
              <w:marRight w:val="0"/>
              <w:marTop w:val="0"/>
              <w:marBottom w:val="0"/>
              <w:divBdr>
                <w:top w:val="none" w:sz="0" w:space="0" w:color="auto"/>
                <w:left w:val="none" w:sz="0" w:space="0" w:color="auto"/>
                <w:bottom w:val="none" w:sz="0" w:space="0" w:color="auto"/>
                <w:right w:val="none" w:sz="0" w:space="0" w:color="auto"/>
              </w:divBdr>
              <w:divsChild>
                <w:div w:id="129980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166408">
          <w:marLeft w:val="0"/>
          <w:marRight w:val="0"/>
          <w:marTop w:val="0"/>
          <w:marBottom w:val="0"/>
          <w:divBdr>
            <w:top w:val="none" w:sz="0" w:space="0" w:color="auto"/>
            <w:left w:val="none" w:sz="0" w:space="0" w:color="auto"/>
            <w:bottom w:val="none" w:sz="0" w:space="0" w:color="auto"/>
            <w:right w:val="none" w:sz="0" w:space="0" w:color="auto"/>
          </w:divBdr>
          <w:divsChild>
            <w:div w:id="2130926430">
              <w:marLeft w:val="0"/>
              <w:marRight w:val="0"/>
              <w:marTop w:val="0"/>
              <w:marBottom w:val="0"/>
              <w:divBdr>
                <w:top w:val="none" w:sz="0" w:space="0" w:color="auto"/>
                <w:left w:val="none" w:sz="0" w:space="0" w:color="auto"/>
                <w:bottom w:val="none" w:sz="0" w:space="0" w:color="auto"/>
                <w:right w:val="none" w:sz="0" w:space="0" w:color="auto"/>
              </w:divBdr>
              <w:divsChild>
                <w:div w:id="258755756">
                  <w:marLeft w:val="0"/>
                  <w:marRight w:val="0"/>
                  <w:marTop w:val="0"/>
                  <w:marBottom w:val="0"/>
                  <w:divBdr>
                    <w:top w:val="none" w:sz="0" w:space="0" w:color="auto"/>
                    <w:left w:val="none" w:sz="0" w:space="0" w:color="auto"/>
                    <w:bottom w:val="none" w:sz="0" w:space="0" w:color="auto"/>
                    <w:right w:val="none" w:sz="0" w:space="0" w:color="auto"/>
                  </w:divBdr>
                  <w:divsChild>
                    <w:div w:id="1235119966">
                      <w:marLeft w:val="0"/>
                      <w:marRight w:val="0"/>
                      <w:marTop w:val="0"/>
                      <w:marBottom w:val="0"/>
                      <w:divBdr>
                        <w:top w:val="none" w:sz="0" w:space="0" w:color="auto"/>
                        <w:left w:val="none" w:sz="0" w:space="0" w:color="auto"/>
                        <w:bottom w:val="none" w:sz="0" w:space="0" w:color="auto"/>
                        <w:right w:val="none" w:sz="0" w:space="0" w:color="auto"/>
                      </w:divBdr>
                    </w:div>
                    <w:div w:id="398525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009213">
      <w:bodyDiv w:val="1"/>
      <w:marLeft w:val="0"/>
      <w:marRight w:val="0"/>
      <w:marTop w:val="0"/>
      <w:marBottom w:val="0"/>
      <w:divBdr>
        <w:top w:val="none" w:sz="0" w:space="0" w:color="auto"/>
        <w:left w:val="none" w:sz="0" w:space="0" w:color="auto"/>
        <w:bottom w:val="none" w:sz="0" w:space="0" w:color="auto"/>
        <w:right w:val="none" w:sz="0" w:space="0" w:color="auto"/>
      </w:divBdr>
      <w:divsChild>
        <w:div w:id="335230348">
          <w:marLeft w:val="0"/>
          <w:marRight w:val="0"/>
          <w:marTop w:val="300"/>
          <w:marBottom w:val="300"/>
          <w:divBdr>
            <w:top w:val="none" w:sz="0" w:space="0" w:color="auto"/>
            <w:left w:val="none" w:sz="0" w:space="0" w:color="auto"/>
            <w:bottom w:val="none" w:sz="0" w:space="0" w:color="auto"/>
            <w:right w:val="none" w:sz="0" w:space="0" w:color="auto"/>
          </w:divBdr>
          <w:divsChild>
            <w:div w:id="1807236658">
              <w:marLeft w:val="0"/>
              <w:marRight w:val="0"/>
              <w:marTop w:val="0"/>
              <w:marBottom w:val="0"/>
              <w:divBdr>
                <w:top w:val="none" w:sz="0" w:space="0" w:color="auto"/>
                <w:left w:val="none" w:sz="0" w:space="0" w:color="auto"/>
                <w:bottom w:val="none" w:sz="0" w:space="0" w:color="auto"/>
                <w:right w:val="none" w:sz="0" w:space="0" w:color="auto"/>
              </w:divBdr>
            </w:div>
          </w:divsChild>
        </w:div>
        <w:div w:id="1038554716">
          <w:marLeft w:val="0"/>
          <w:marRight w:val="0"/>
          <w:marTop w:val="0"/>
          <w:marBottom w:val="0"/>
          <w:divBdr>
            <w:top w:val="none" w:sz="0" w:space="0" w:color="auto"/>
            <w:left w:val="none" w:sz="0" w:space="0" w:color="auto"/>
            <w:bottom w:val="none" w:sz="0" w:space="0" w:color="auto"/>
            <w:right w:val="none" w:sz="0" w:space="0" w:color="auto"/>
          </w:divBdr>
        </w:div>
        <w:div w:id="279384962">
          <w:marLeft w:val="0"/>
          <w:marRight w:val="0"/>
          <w:marTop w:val="300"/>
          <w:marBottom w:val="0"/>
          <w:divBdr>
            <w:top w:val="none" w:sz="0" w:space="0" w:color="auto"/>
            <w:left w:val="none" w:sz="0" w:space="0" w:color="auto"/>
            <w:bottom w:val="none" w:sz="0" w:space="0" w:color="auto"/>
            <w:right w:val="none" w:sz="0" w:space="0" w:color="auto"/>
          </w:divBdr>
        </w:div>
      </w:divsChild>
    </w:div>
    <w:div w:id="36010520">
      <w:bodyDiv w:val="1"/>
      <w:marLeft w:val="0"/>
      <w:marRight w:val="0"/>
      <w:marTop w:val="0"/>
      <w:marBottom w:val="0"/>
      <w:divBdr>
        <w:top w:val="none" w:sz="0" w:space="0" w:color="auto"/>
        <w:left w:val="none" w:sz="0" w:space="0" w:color="auto"/>
        <w:bottom w:val="none" w:sz="0" w:space="0" w:color="auto"/>
        <w:right w:val="none" w:sz="0" w:space="0" w:color="auto"/>
      </w:divBdr>
    </w:div>
    <w:div w:id="36123229">
      <w:bodyDiv w:val="1"/>
      <w:marLeft w:val="0"/>
      <w:marRight w:val="0"/>
      <w:marTop w:val="0"/>
      <w:marBottom w:val="0"/>
      <w:divBdr>
        <w:top w:val="none" w:sz="0" w:space="0" w:color="auto"/>
        <w:left w:val="none" w:sz="0" w:space="0" w:color="auto"/>
        <w:bottom w:val="none" w:sz="0" w:space="0" w:color="auto"/>
        <w:right w:val="none" w:sz="0" w:space="0" w:color="auto"/>
      </w:divBdr>
    </w:div>
    <w:div w:id="36130302">
      <w:bodyDiv w:val="1"/>
      <w:marLeft w:val="0"/>
      <w:marRight w:val="0"/>
      <w:marTop w:val="0"/>
      <w:marBottom w:val="0"/>
      <w:divBdr>
        <w:top w:val="none" w:sz="0" w:space="0" w:color="auto"/>
        <w:left w:val="none" w:sz="0" w:space="0" w:color="auto"/>
        <w:bottom w:val="none" w:sz="0" w:space="0" w:color="auto"/>
        <w:right w:val="none" w:sz="0" w:space="0" w:color="auto"/>
      </w:divBdr>
      <w:divsChild>
        <w:div w:id="297079338">
          <w:marLeft w:val="0"/>
          <w:marRight w:val="0"/>
          <w:marTop w:val="0"/>
          <w:marBottom w:val="0"/>
          <w:divBdr>
            <w:top w:val="none" w:sz="0" w:space="0" w:color="auto"/>
            <w:left w:val="none" w:sz="0" w:space="0" w:color="auto"/>
            <w:bottom w:val="none" w:sz="0" w:space="0" w:color="auto"/>
            <w:right w:val="none" w:sz="0" w:space="0" w:color="auto"/>
          </w:divBdr>
        </w:div>
      </w:divsChild>
    </w:div>
    <w:div w:id="36273295">
      <w:bodyDiv w:val="1"/>
      <w:marLeft w:val="0"/>
      <w:marRight w:val="0"/>
      <w:marTop w:val="0"/>
      <w:marBottom w:val="0"/>
      <w:divBdr>
        <w:top w:val="none" w:sz="0" w:space="0" w:color="auto"/>
        <w:left w:val="none" w:sz="0" w:space="0" w:color="auto"/>
        <w:bottom w:val="none" w:sz="0" w:space="0" w:color="auto"/>
        <w:right w:val="none" w:sz="0" w:space="0" w:color="auto"/>
      </w:divBdr>
    </w:div>
    <w:div w:id="36467288">
      <w:bodyDiv w:val="1"/>
      <w:marLeft w:val="0"/>
      <w:marRight w:val="0"/>
      <w:marTop w:val="0"/>
      <w:marBottom w:val="0"/>
      <w:divBdr>
        <w:top w:val="none" w:sz="0" w:space="0" w:color="auto"/>
        <w:left w:val="none" w:sz="0" w:space="0" w:color="auto"/>
        <w:bottom w:val="none" w:sz="0" w:space="0" w:color="auto"/>
        <w:right w:val="none" w:sz="0" w:space="0" w:color="auto"/>
      </w:divBdr>
    </w:div>
    <w:div w:id="36666379">
      <w:bodyDiv w:val="1"/>
      <w:marLeft w:val="0"/>
      <w:marRight w:val="0"/>
      <w:marTop w:val="0"/>
      <w:marBottom w:val="0"/>
      <w:divBdr>
        <w:top w:val="none" w:sz="0" w:space="0" w:color="auto"/>
        <w:left w:val="none" w:sz="0" w:space="0" w:color="auto"/>
        <w:bottom w:val="none" w:sz="0" w:space="0" w:color="auto"/>
        <w:right w:val="none" w:sz="0" w:space="0" w:color="auto"/>
      </w:divBdr>
    </w:div>
    <w:div w:id="37053354">
      <w:bodyDiv w:val="1"/>
      <w:marLeft w:val="0"/>
      <w:marRight w:val="0"/>
      <w:marTop w:val="0"/>
      <w:marBottom w:val="0"/>
      <w:divBdr>
        <w:top w:val="none" w:sz="0" w:space="0" w:color="auto"/>
        <w:left w:val="none" w:sz="0" w:space="0" w:color="auto"/>
        <w:bottom w:val="none" w:sz="0" w:space="0" w:color="auto"/>
        <w:right w:val="none" w:sz="0" w:space="0" w:color="auto"/>
      </w:divBdr>
    </w:div>
    <w:div w:id="37094242">
      <w:bodyDiv w:val="1"/>
      <w:marLeft w:val="0"/>
      <w:marRight w:val="0"/>
      <w:marTop w:val="0"/>
      <w:marBottom w:val="0"/>
      <w:divBdr>
        <w:top w:val="none" w:sz="0" w:space="0" w:color="auto"/>
        <w:left w:val="none" w:sz="0" w:space="0" w:color="auto"/>
        <w:bottom w:val="none" w:sz="0" w:space="0" w:color="auto"/>
        <w:right w:val="none" w:sz="0" w:space="0" w:color="auto"/>
      </w:divBdr>
      <w:divsChild>
        <w:div w:id="298731801">
          <w:marLeft w:val="0"/>
          <w:marRight w:val="0"/>
          <w:marTop w:val="0"/>
          <w:marBottom w:val="0"/>
          <w:divBdr>
            <w:top w:val="none" w:sz="0" w:space="0" w:color="auto"/>
            <w:left w:val="none" w:sz="0" w:space="0" w:color="auto"/>
            <w:bottom w:val="none" w:sz="0" w:space="0" w:color="auto"/>
            <w:right w:val="none" w:sz="0" w:space="0" w:color="auto"/>
          </w:divBdr>
        </w:div>
        <w:div w:id="631133884">
          <w:marLeft w:val="0"/>
          <w:marRight w:val="0"/>
          <w:marTop w:val="0"/>
          <w:marBottom w:val="0"/>
          <w:divBdr>
            <w:top w:val="none" w:sz="0" w:space="0" w:color="auto"/>
            <w:left w:val="none" w:sz="0" w:space="0" w:color="auto"/>
            <w:bottom w:val="none" w:sz="0" w:space="0" w:color="auto"/>
            <w:right w:val="none" w:sz="0" w:space="0" w:color="auto"/>
          </w:divBdr>
        </w:div>
      </w:divsChild>
    </w:div>
    <w:div w:id="37243200">
      <w:bodyDiv w:val="1"/>
      <w:marLeft w:val="0"/>
      <w:marRight w:val="0"/>
      <w:marTop w:val="0"/>
      <w:marBottom w:val="0"/>
      <w:divBdr>
        <w:top w:val="none" w:sz="0" w:space="0" w:color="auto"/>
        <w:left w:val="none" w:sz="0" w:space="0" w:color="auto"/>
        <w:bottom w:val="none" w:sz="0" w:space="0" w:color="auto"/>
        <w:right w:val="none" w:sz="0" w:space="0" w:color="auto"/>
      </w:divBdr>
      <w:divsChild>
        <w:div w:id="962421403">
          <w:marLeft w:val="0"/>
          <w:marRight w:val="0"/>
          <w:marTop w:val="0"/>
          <w:marBottom w:val="0"/>
          <w:divBdr>
            <w:top w:val="none" w:sz="0" w:space="0" w:color="auto"/>
            <w:left w:val="none" w:sz="0" w:space="0" w:color="auto"/>
            <w:bottom w:val="none" w:sz="0" w:space="0" w:color="auto"/>
            <w:right w:val="none" w:sz="0" w:space="0" w:color="auto"/>
          </w:divBdr>
        </w:div>
      </w:divsChild>
    </w:div>
    <w:div w:id="37316734">
      <w:bodyDiv w:val="1"/>
      <w:marLeft w:val="0"/>
      <w:marRight w:val="0"/>
      <w:marTop w:val="0"/>
      <w:marBottom w:val="0"/>
      <w:divBdr>
        <w:top w:val="none" w:sz="0" w:space="0" w:color="auto"/>
        <w:left w:val="none" w:sz="0" w:space="0" w:color="auto"/>
        <w:bottom w:val="none" w:sz="0" w:space="0" w:color="auto"/>
        <w:right w:val="none" w:sz="0" w:space="0" w:color="auto"/>
      </w:divBdr>
      <w:divsChild>
        <w:div w:id="900871542">
          <w:marLeft w:val="0"/>
          <w:marRight w:val="0"/>
          <w:marTop w:val="0"/>
          <w:marBottom w:val="0"/>
          <w:divBdr>
            <w:top w:val="none" w:sz="0" w:space="0" w:color="auto"/>
            <w:left w:val="none" w:sz="0" w:space="0" w:color="auto"/>
            <w:bottom w:val="none" w:sz="0" w:space="0" w:color="auto"/>
            <w:right w:val="none" w:sz="0" w:space="0" w:color="auto"/>
          </w:divBdr>
        </w:div>
      </w:divsChild>
    </w:div>
    <w:div w:id="37362051">
      <w:bodyDiv w:val="1"/>
      <w:marLeft w:val="0"/>
      <w:marRight w:val="0"/>
      <w:marTop w:val="0"/>
      <w:marBottom w:val="0"/>
      <w:divBdr>
        <w:top w:val="none" w:sz="0" w:space="0" w:color="auto"/>
        <w:left w:val="none" w:sz="0" w:space="0" w:color="auto"/>
        <w:bottom w:val="none" w:sz="0" w:space="0" w:color="auto"/>
        <w:right w:val="none" w:sz="0" w:space="0" w:color="auto"/>
      </w:divBdr>
      <w:divsChild>
        <w:div w:id="55397983">
          <w:marLeft w:val="0"/>
          <w:marRight w:val="0"/>
          <w:marTop w:val="0"/>
          <w:marBottom w:val="0"/>
          <w:divBdr>
            <w:top w:val="none" w:sz="0" w:space="0" w:color="auto"/>
            <w:left w:val="none" w:sz="0" w:space="0" w:color="auto"/>
            <w:bottom w:val="none" w:sz="0" w:space="0" w:color="auto"/>
            <w:right w:val="none" w:sz="0" w:space="0" w:color="auto"/>
          </w:divBdr>
        </w:div>
        <w:div w:id="879822535">
          <w:marLeft w:val="0"/>
          <w:marRight w:val="0"/>
          <w:marTop w:val="0"/>
          <w:marBottom w:val="0"/>
          <w:divBdr>
            <w:top w:val="none" w:sz="0" w:space="0" w:color="auto"/>
            <w:left w:val="none" w:sz="0" w:space="0" w:color="auto"/>
            <w:bottom w:val="none" w:sz="0" w:space="0" w:color="auto"/>
            <w:right w:val="none" w:sz="0" w:space="0" w:color="auto"/>
          </w:divBdr>
        </w:div>
      </w:divsChild>
    </w:div>
    <w:div w:id="37632743">
      <w:bodyDiv w:val="1"/>
      <w:marLeft w:val="0"/>
      <w:marRight w:val="0"/>
      <w:marTop w:val="0"/>
      <w:marBottom w:val="0"/>
      <w:divBdr>
        <w:top w:val="none" w:sz="0" w:space="0" w:color="auto"/>
        <w:left w:val="none" w:sz="0" w:space="0" w:color="auto"/>
        <w:bottom w:val="none" w:sz="0" w:space="0" w:color="auto"/>
        <w:right w:val="none" w:sz="0" w:space="0" w:color="auto"/>
      </w:divBdr>
    </w:div>
    <w:div w:id="37820166">
      <w:bodyDiv w:val="1"/>
      <w:marLeft w:val="0"/>
      <w:marRight w:val="0"/>
      <w:marTop w:val="0"/>
      <w:marBottom w:val="0"/>
      <w:divBdr>
        <w:top w:val="none" w:sz="0" w:space="0" w:color="auto"/>
        <w:left w:val="none" w:sz="0" w:space="0" w:color="auto"/>
        <w:bottom w:val="none" w:sz="0" w:space="0" w:color="auto"/>
        <w:right w:val="none" w:sz="0" w:space="0" w:color="auto"/>
      </w:divBdr>
      <w:divsChild>
        <w:div w:id="727848871">
          <w:marLeft w:val="0"/>
          <w:marRight w:val="0"/>
          <w:marTop w:val="0"/>
          <w:marBottom w:val="0"/>
          <w:divBdr>
            <w:top w:val="none" w:sz="0" w:space="0" w:color="auto"/>
            <w:left w:val="none" w:sz="0" w:space="0" w:color="auto"/>
            <w:bottom w:val="none" w:sz="0" w:space="0" w:color="auto"/>
            <w:right w:val="none" w:sz="0" w:space="0" w:color="auto"/>
          </w:divBdr>
        </w:div>
        <w:div w:id="986982790">
          <w:marLeft w:val="0"/>
          <w:marRight w:val="0"/>
          <w:marTop w:val="0"/>
          <w:marBottom w:val="0"/>
          <w:divBdr>
            <w:top w:val="none" w:sz="0" w:space="0" w:color="auto"/>
            <w:left w:val="none" w:sz="0" w:space="0" w:color="auto"/>
            <w:bottom w:val="none" w:sz="0" w:space="0" w:color="auto"/>
            <w:right w:val="none" w:sz="0" w:space="0" w:color="auto"/>
          </w:divBdr>
        </w:div>
      </w:divsChild>
    </w:div>
    <w:div w:id="38095040">
      <w:bodyDiv w:val="1"/>
      <w:marLeft w:val="0"/>
      <w:marRight w:val="0"/>
      <w:marTop w:val="0"/>
      <w:marBottom w:val="0"/>
      <w:divBdr>
        <w:top w:val="none" w:sz="0" w:space="0" w:color="auto"/>
        <w:left w:val="none" w:sz="0" w:space="0" w:color="auto"/>
        <w:bottom w:val="none" w:sz="0" w:space="0" w:color="auto"/>
        <w:right w:val="none" w:sz="0" w:space="0" w:color="auto"/>
      </w:divBdr>
    </w:div>
    <w:div w:id="38096572">
      <w:bodyDiv w:val="1"/>
      <w:marLeft w:val="0"/>
      <w:marRight w:val="0"/>
      <w:marTop w:val="0"/>
      <w:marBottom w:val="0"/>
      <w:divBdr>
        <w:top w:val="none" w:sz="0" w:space="0" w:color="auto"/>
        <w:left w:val="none" w:sz="0" w:space="0" w:color="auto"/>
        <w:bottom w:val="none" w:sz="0" w:space="0" w:color="auto"/>
        <w:right w:val="none" w:sz="0" w:space="0" w:color="auto"/>
      </w:divBdr>
    </w:div>
    <w:div w:id="38405244">
      <w:bodyDiv w:val="1"/>
      <w:marLeft w:val="0"/>
      <w:marRight w:val="0"/>
      <w:marTop w:val="0"/>
      <w:marBottom w:val="0"/>
      <w:divBdr>
        <w:top w:val="none" w:sz="0" w:space="0" w:color="auto"/>
        <w:left w:val="none" w:sz="0" w:space="0" w:color="auto"/>
        <w:bottom w:val="none" w:sz="0" w:space="0" w:color="auto"/>
        <w:right w:val="none" w:sz="0" w:space="0" w:color="auto"/>
      </w:divBdr>
      <w:divsChild>
        <w:div w:id="396829318">
          <w:marLeft w:val="0"/>
          <w:marRight w:val="0"/>
          <w:marTop w:val="0"/>
          <w:marBottom w:val="0"/>
          <w:divBdr>
            <w:top w:val="none" w:sz="0" w:space="0" w:color="auto"/>
            <w:left w:val="none" w:sz="0" w:space="0" w:color="auto"/>
            <w:bottom w:val="none" w:sz="0" w:space="0" w:color="auto"/>
            <w:right w:val="none" w:sz="0" w:space="0" w:color="auto"/>
          </w:divBdr>
        </w:div>
        <w:div w:id="707684752">
          <w:marLeft w:val="0"/>
          <w:marRight w:val="0"/>
          <w:marTop w:val="0"/>
          <w:marBottom w:val="0"/>
          <w:divBdr>
            <w:top w:val="none" w:sz="0" w:space="0" w:color="auto"/>
            <w:left w:val="none" w:sz="0" w:space="0" w:color="auto"/>
            <w:bottom w:val="none" w:sz="0" w:space="0" w:color="auto"/>
            <w:right w:val="none" w:sz="0" w:space="0" w:color="auto"/>
          </w:divBdr>
          <w:divsChild>
            <w:div w:id="1054886037">
              <w:marLeft w:val="0"/>
              <w:marRight w:val="0"/>
              <w:marTop w:val="0"/>
              <w:marBottom w:val="0"/>
              <w:divBdr>
                <w:top w:val="none" w:sz="0" w:space="0" w:color="auto"/>
                <w:left w:val="none" w:sz="0" w:space="0" w:color="auto"/>
                <w:bottom w:val="none" w:sz="0" w:space="0" w:color="auto"/>
                <w:right w:val="none" w:sz="0" w:space="0" w:color="auto"/>
              </w:divBdr>
              <w:divsChild>
                <w:div w:id="781653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435620">
      <w:bodyDiv w:val="1"/>
      <w:marLeft w:val="0"/>
      <w:marRight w:val="0"/>
      <w:marTop w:val="0"/>
      <w:marBottom w:val="0"/>
      <w:divBdr>
        <w:top w:val="none" w:sz="0" w:space="0" w:color="auto"/>
        <w:left w:val="none" w:sz="0" w:space="0" w:color="auto"/>
        <w:bottom w:val="none" w:sz="0" w:space="0" w:color="auto"/>
        <w:right w:val="none" w:sz="0" w:space="0" w:color="auto"/>
      </w:divBdr>
    </w:div>
    <w:div w:id="38633097">
      <w:bodyDiv w:val="1"/>
      <w:marLeft w:val="0"/>
      <w:marRight w:val="0"/>
      <w:marTop w:val="0"/>
      <w:marBottom w:val="0"/>
      <w:divBdr>
        <w:top w:val="none" w:sz="0" w:space="0" w:color="auto"/>
        <w:left w:val="none" w:sz="0" w:space="0" w:color="auto"/>
        <w:bottom w:val="none" w:sz="0" w:space="0" w:color="auto"/>
        <w:right w:val="none" w:sz="0" w:space="0" w:color="auto"/>
      </w:divBdr>
      <w:divsChild>
        <w:div w:id="659235138">
          <w:marLeft w:val="0"/>
          <w:marRight w:val="0"/>
          <w:marTop w:val="300"/>
          <w:marBottom w:val="0"/>
          <w:divBdr>
            <w:top w:val="none" w:sz="0" w:space="0" w:color="auto"/>
            <w:left w:val="none" w:sz="0" w:space="0" w:color="auto"/>
            <w:bottom w:val="none" w:sz="0" w:space="0" w:color="auto"/>
            <w:right w:val="none" w:sz="0" w:space="0" w:color="auto"/>
          </w:divBdr>
        </w:div>
      </w:divsChild>
    </w:div>
    <w:div w:id="38673981">
      <w:bodyDiv w:val="1"/>
      <w:marLeft w:val="0"/>
      <w:marRight w:val="0"/>
      <w:marTop w:val="0"/>
      <w:marBottom w:val="0"/>
      <w:divBdr>
        <w:top w:val="none" w:sz="0" w:space="0" w:color="auto"/>
        <w:left w:val="none" w:sz="0" w:space="0" w:color="auto"/>
        <w:bottom w:val="none" w:sz="0" w:space="0" w:color="auto"/>
        <w:right w:val="none" w:sz="0" w:space="0" w:color="auto"/>
      </w:divBdr>
      <w:divsChild>
        <w:div w:id="282885857">
          <w:marLeft w:val="0"/>
          <w:marRight w:val="0"/>
          <w:marTop w:val="0"/>
          <w:marBottom w:val="0"/>
          <w:divBdr>
            <w:top w:val="none" w:sz="0" w:space="0" w:color="auto"/>
            <w:left w:val="none" w:sz="0" w:space="0" w:color="auto"/>
            <w:bottom w:val="none" w:sz="0" w:space="0" w:color="auto"/>
            <w:right w:val="none" w:sz="0" w:space="0" w:color="auto"/>
          </w:divBdr>
        </w:div>
        <w:div w:id="925189974">
          <w:marLeft w:val="0"/>
          <w:marRight w:val="0"/>
          <w:marTop w:val="150"/>
          <w:marBottom w:val="150"/>
          <w:divBdr>
            <w:top w:val="single" w:sz="6" w:space="4" w:color="D7D7D7"/>
            <w:left w:val="none" w:sz="0" w:space="0" w:color="auto"/>
            <w:bottom w:val="single" w:sz="6" w:space="4" w:color="D7D7D7"/>
            <w:right w:val="none" w:sz="0" w:space="0" w:color="auto"/>
          </w:divBdr>
        </w:div>
      </w:divsChild>
    </w:div>
    <w:div w:id="38743683">
      <w:bodyDiv w:val="1"/>
      <w:marLeft w:val="0"/>
      <w:marRight w:val="0"/>
      <w:marTop w:val="0"/>
      <w:marBottom w:val="0"/>
      <w:divBdr>
        <w:top w:val="none" w:sz="0" w:space="0" w:color="auto"/>
        <w:left w:val="none" w:sz="0" w:space="0" w:color="auto"/>
        <w:bottom w:val="none" w:sz="0" w:space="0" w:color="auto"/>
        <w:right w:val="none" w:sz="0" w:space="0" w:color="auto"/>
      </w:divBdr>
      <w:divsChild>
        <w:div w:id="347220523">
          <w:marLeft w:val="0"/>
          <w:marRight w:val="0"/>
          <w:marTop w:val="75"/>
          <w:marBottom w:val="150"/>
          <w:divBdr>
            <w:top w:val="none" w:sz="0" w:space="0" w:color="auto"/>
            <w:left w:val="none" w:sz="0" w:space="0" w:color="auto"/>
            <w:bottom w:val="none" w:sz="0" w:space="0" w:color="auto"/>
            <w:right w:val="none" w:sz="0" w:space="0" w:color="auto"/>
          </w:divBdr>
        </w:div>
      </w:divsChild>
    </w:div>
    <w:div w:id="38824049">
      <w:bodyDiv w:val="1"/>
      <w:marLeft w:val="0"/>
      <w:marRight w:val="0"/>
      <w:marTop w:val="0"/>
      <w:marBottom w:val="0"/>
      <w:divBdr>
        <w:top w:val="none" w:sz="0" w:space="0" w:color="auto"/>
        <w:left w:val="none" w:sz="0" w:space="0" w:color="auto"/>
        <w:bottom w:val="none" w:sz="0" w:space="0" w:color="auto"/>
        <w:right w:val="none" w:sz="0" w:space="0" w:color="auto"/>
      </w:divBdr>
      <w:divsChild>
        <w:div w:id="258414951">
          <w:marLeft w:val="0"/>
          <w:marRight w:val="0"/>
          <w:marTop w:val="0"/>
          <w:marBottom w:val="0"/>
          <w:divBdr>
            <w:top w:val="none" w:sz="0" w:space="0" w:color="auto"/>
            <w:left w:val="none" w:sz="0" w:space="0" w:color="auto"/>
            <w:bottom w:val="none" w:sz="0" w:space="0" w:color="auto"/>
            <w:right w:val="none" w:sz="0" w:space="0" w:color="auto"/>
          </w:divBdr>
          <w:divsChild>
            <w:div w:id="378212153">
              <w:marLeft w:val="0"/>
              <w:marRight w:val="0"/>
              <w:marTop w:val="0"/>
              <w:marBottom w:val="0"/>
              <w:divBdr>
                <w:top w:val="none" w:sz="0" w:space="0" w:color="auto"/>
                <w:left w:val="none" w:sz="0" w:space="0" w:color="auto"/>
                <w:bottom w:val="none" w:sz="0" w:space="0" w:color="auto"/>
                <w:right w:val="none" w:sz="0" w:space="0" w:color="auto"/>
              </w:divBdr>
              <w:divsChild>
                <w:div w:id="781876447">
                  <w:marLeft w:val="0"/>
                  <w:marRight w:val="0"/>
                  <w:marTop w:val="0"/>
                  <w:marBottom w:val="0"/>
                  <w:divBdr>
                    <w:top w:val="none" w:sz="0" w:space="0" w:color="auto"/>
                    <w:left w:val="none" w:sz="0" w:space="0" w:color="auto"/>
                    <w:bottom w:val="none" w:sz="0" w:space="0" w:color="auto"/>
                    <w:right w:val="none" w:sz="0" w:space="0" w:color="auto"/>
                  </w:divBdr>
                  <w:divsChild>
                    <w:div w:id="527983624">
                      <w:marLeft w:val="0"/>
                      <w:marRight w:val="0"/>
                      <w:marTop w:val="0"/>
                      <w:marBottom w:val="0"/>
                      <w:divBdr>
                        <w:top w:val="none" w:sz="0" w:space="0" w:color="auto"/>
                        <w:left w:val="none" w:sz="0" w:space="0" w:color="auto"/>
                        <w:bottom w:val="none" w:sz="0" w:space="0" w:color="auto"/>
                        <w:right w:val="none" w:sz="0" w:space="0" w:color="auto"/>
                      </w:divBdr>
                      <w:divsChild>
                        <w:div w:id="461995025">
                          <w:marLeft w:val="0"/>
                          <w:marRight w:val="0"/>
                          <w:marTop w:val="0"/>
                          <w:marBottom w:val="0"/>
                          <w:divBdr>
                            <w:top w:val="none" w:sz="0" w:space="0" w:color="auto"/>
                            <w:left w:val="none" w:sz="0" w:space="0" w:color="auto"/>
                            <w:bottom w:val="none" w:sz="0" w:space="0" w:color="auto"/>
                            <w:right w:val="none" w:sz="0" w:space="0" w:color="auto"/>
                          </w:divBdr>
                        </w:div>
                        <w:div w:id="1059521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940348">
      <w:bodyDiv w:val="1"/>
      <w:marLeft w:val="0"/>
      <w:marRight w:val="0"/>
      <w:marTop w:val="0"/>
      <w:marBottom w:val="0"/>
      <w:divBdr>
        <w:top w:val="none" w:sz="0" w:space="0" w:color="auto"/>
        <w:left w:val="none" w:sz="0" w:space="0" w:color="auto"/>
        <w:bottom w:val="none" w:sz="0" w:space="0" w:color="auto"/>
        <w:right w:val="none" w:sz="0" w:space="0" w:color="auto"/>
      </w:divBdr>
      <w:divsChild>
        <w:div w:id="65299475">
          <w:marLeft w:val="0"/>
          <w:marRight w:val="0"/>
          <w:marTop w:val="0"/>
          <w:marBottom w:val="0"/>
          <w:divBdr>
            <w:top w:val="none" w:sz="0" w:space="0" w:color="auto"/>
            <w:left w:val="none" w:sz="0" w:space="0" w:color="auto"/>
            <w:bottom w:val="none" w:sz="0" w:space="0" w:color="auto"/>
            <w:right w:val="none" w:sz="0" w:space="0" w:color="auto"/>
          </w:divBdr>
        </w:div>
      </w:divsChild>
    </w:div>
    <w:div w:id="39019276">
      <w:bodyDiv w:val="1"/>
      <w:marLeft w:val="0"/>
      <w:marRight w:val="0"/>
      <w:marTop w:val="0"/>
      <w:marBottom w:val="0"/>
      <w:divBdr>
        <w:top w:val="none" w:sz="0" w:space="0" w:color="auto"/>
        <w:left w:val="none" w:sz="0" w:space="0" w:color="auto"/>
        <w:bottom w:val="none" w:sz="0" w:space="0" w:color="auto"/>
        <w:right w:val="none" w:sz="0" w:space="0" w:color="auto"/>
      </w:divBdr>
    </w:div>
    <w:div w:id="39207962">
      <w:bodyDiv w:val="1"/>
      <w:marLeft w:val="0"/>
      <w:marRight w:val="0"/>
      <w:marTop w:val="0"/>
      <w:marBottom w:val="0"/>
      <w:divBdr>
        <w:top w:val="none" w:sz="0" w:space="0" w:color="auto"/>
        <w:left w:val="none" w:sz="0" w:space="0" w:color="auto"/>
        <w:bottom w:val="none" w:sz="0" w:space="0" w:color="auto"/>
        <w:right w:val="none" w:sz="0" w:space="0" w:color="auto"/>
      </w:divBdr>
      <w:divsChild>
        <w:div w:id="1721779331">
          <w:marLeft w:val="0"/>
          <w:marRight w:val="0"/>
          <w:marTop w:val="0"/>
          <w:marBottom w:val="0"/>
          <w:divBdr>
            <w:top w:val="none" w:sz="0" w:space="0" w:color="auto"/>
            <w:left w:val="none" w:sz="0" w:space="0" w:color="auto"/>
            <w:bottom w:val="none" w:sz="0" w:space="0" w:color="auto"/>
            <w:right w:val="none" w:sz="0" w:space="0" w:color="auto"/>
          </w:divBdr>
          <w:divsChild>
            <w:div w:id="52510880">
              <w:marLeft w:val="0"/>
              <w:marRight w:val="0"/>
              <w:marTop w:val="0"/>
              <w:marBottom w:val="0"/>
              <w:divBdr>
                <w:top w:val="none" w:sz="0" w:space="0" w:color="auto"/>
                <w:left w:val="none" w:sz="0" w:space="0" w:color="auto"/>
                <w:bottom w:val="none" w:sz="0" w:space="0" w:color="auto"/>
                <w:right w:val="none" w:sz="0" w:space="0" w:color="auto"/>
              </w:divBdr>
              <w:divsChild>
                <w:div w:id="305011097">
                  <w:marLeft w:val="0"/>
                  <w:marRight w:val="0"/>
                  <w:marTop w:val="0"/>
                  <w:marBottom w:val="0"/>
                  <w:divBdr>
                    <w:top w:val="none" w:sz="0" w:space="0" w:color="auto"/>
                    <w:left w:val="none" w:sz="0" w:space="0" w:color="auto"/>
                    <w:bottom w:val="none" w:sz="0" w:space="0" w:color="auto"/>
                    <w:right w:val="none" w:sz="0" w:space="0" w:color="auto"/>
                  </w:divBdr>
                  <w:divsChild>
                    <w:div w:id="2034719169">
                      <w:marLeft w:val="0"/>
                      <w:marRight w:val="0"/>
                      <w:marTop w:val="0"/>
                      <w:marBottom w:val="0"/>
                      <w:divBdr>
                        <w:top w:val="none" w:sz="0" w:space="0" w:color="auto"/>
                        <w:left w:val="none" w:sz="0" w:space="0" w:color="auto"/>
                        <w:bottom w:val="none" w:sz="0" w:space="0" w:color="auto"/>
                        <w:right w:val="none" w:sz="0" w:space="0" w:color="auto"/>
                      </w:divBdr>
                    </w:div>
                    <w:div w:id="1707102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0856375">
          <w:marLeft w:val="0"/>
          <w:marRight w:val="0"/>
          <w:marTop w:val="0"/>
          <w:marBottom w:val="0"/>
          <w:divBdr>
            <w:top w:val="none" w:sz="0" w:space="0" w:color="auto"/>
            <w:left w:val="none" w:sz="0" w:space="0" w:color="auto"/>
            <w:bottom w:val="none" w:sz="0" w:space="0" w:color="auto"/>
            <w:right w:val="none" w:sz="0" w:space="0" w:color="auto"/>
          </w:divBdr>
          <w:divsChild>
            <w:div w:id="804082799">
              <w:marLeft w:val="0"/>
              <w:marRight w:val="0"/>
              <w:marTop w:val="0"/>
              <w:marBottom w:val="0"/>
              <w:divBdr>
                <w:top w:val="none" w:sz="0" w:space="0" w:color="auto"/>
                <w:left w:val="none" w:sz="0" w:space="0" w:color="auto"/>
                <w:bottom w:val="none" w:sz="0" w:space="0" w:color="auto"/>
                <w:right w:val="none" w:sz="0" w:space="0" w:color="auto"/>
              </w:divBdr>
              <w:divsChild>
                <w:div w:id="1223447055">
                  <w:marLeft w:val="0"/>
                  <w:marRight w:val="0"/>
                  <w:marTop w:val="0"/>
                  <w:marBottom w:val="0"/>
                  <w:divBdr>
                    <w:top w:val="none" w:sz="0" w:space="0" w:color="auto"/>
                    <w:left w:val="none" w:sz="0" w:space="0" w:color="auto"/>
                    <w:bottom w:val="none" w:sz="0" w:space="0" w:color="auto"/>
                    <w:right w:val="none" w:sz="0" w:space="0" w:color="auto"/>
                  </w:divBdr>
                  <w:divsChild>
                    <w:div w:id="1590655947">
                      <w:marLeft w:val="0"/>
                      <w:marRight w:val="0"/>
                      <w:marTop w:val="0"/>
                      <w:marBottom w:val="0"/>
                      <w:divBdr>
                        <w:top w:val="none" w:sz="0" w:space="0" w:color="auto"/>
                        <w:left w:val="none" w:sz="0" w:space="0" w:color="auto"/>
                        <w:bottom w:val="none" w:sz="0" w:space="0" w:color="auto"/>
                        <w:right w:val="none" w:sz="0" w:space="0" w:color="auto"/>
                      </w:divBdr>
                      <w:divsChild>
                        <w:div w:id="1064261307">
                          <w:marLeft w:val="0"/>
                          <w:marRight w:val="0"/>
                          <w:marTop w:val="0"/>
                          <w:marBottom w:val="0"/>
                          <w:divBdr>
                            <w:top w:val="none" w:sz="0" w:space="0" w:color="auto"/>
                            <w:left w:val="none" w:sz="0" w:space="0" w:color="auto"/>
                            <w:bottom w:val="none" w:sz="0" w:space="0" w:color="auto"/>
                            <w:right w:val="none" w:sz="0" w:space="0" w:color="auto"/>
                          </w:divBdr>
                          <w:divsChild>
                            <w:div w:id="500200217">
                              <w:marLeft w:val="0"/>
                              <w:marRight w:val="0"/>
                              <w:marTop w:val="0"/>
                              <w:marBottom w:val="0"/>
                              <w:divBdr>
                                <w:top w:val="none" w:sz="0" w:space="0" w:color="auto"/>
                                <w:left w:val="none" w:sz="0" w:space="0" w:color="auto"/>
                                <w:bottom w:val="none" w:sz="0" w:space="0" w:color="auto"/>
                                <w:right w:val="none" w:sz="0" w:space="0" w:color="auto"/>
                              </w:divBdr>
                              <w:divsChild>
                                <w:div w:id="2006745038">
                                  <w:marLeft w:val="0"/>
                                  <w:marRight w:val="0"/>
                                  <w:marTop w:val="0"/>
                                  <w:marBottom w:val="0"/>
                                  <w:divBdr>
                                    <w:top w:val="none" w:sz="0" w:space="0" w:color="auto"/>
                                    <w:left w:val="none" w:sz="0" w:space="0" w:color="auto"/>
                                    <w:bottom w:val="none" w:sz="0" w:space="0" w:color="auto"/>
                                    <w:right w:val="none" w:sz="0" w:space="0" w:color="auto"/>
                                  </w:divBdr>
                                </w:div>
                              </w:divsChild>
                            </w:div>
                            <w:div w:id="849178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9594707">
      <w:bodyDiv w:val="1"/>
      <w:marLeft w:val="0"/>
      <w:marRight w:val="0"/>
      <w:marTop w:val="0"/>
      <w:marBottom w:val="0"/>
      <w:divBdr>
        <w:top w:val="none" w:sz="0" w:space="0" w:color="auto"/>
        <w:left w:val="none" w:sz="0" w:space="0" w:color="auto"/>
        <w:bottom w:val="none" w:sz="0" w:space="0" w:color="auto"/>
        <w:right w:val="none" w:sz="0" w:space="0" w:color="auto"/>
      </w:divBdr>
    </w:div>
    <w:div w:id="39987274">
      <w:bodyDiv w:val="1"/>
      <w:marLeft w:val="0"/>
      <w:marRight w:val="0"/>
      <w:marTop w:val="0"/>
      <w:marBottom w:val="0"/>
      <w:divBdr>
        <w:top w:val="none" w:sz="0" w:space="0" w:color="auto"/>
        <w:left w:val="none" w:sz="0" w:space="0" w:color="auto"/>
        <w:bottom w:val="none" w:sz="0" w:space="0" w:color="auto"/>
        <w:right w:val="none" w:sz="0" w:space="0" w:color="auto"/>
      </w:divBdr>
      <w:divsChild>
        <w:div w:id="728503708">
          <w:marLeft w:val="0"/>
          <w:marRight w:val="0"/>
          <w:marTop w:val="0"/>
          <w:marBottom w:val="0"/>
          <w:divBdr>
            <w:top w:val="none" w:sz="0" w:space="0" w:color="auto"/>
            <w:left w:val="none" w:sz="0" w:space="0" w:color="auto"/>
            <w:bottom w:val="none" w:sz="0" w:space="0" w:color="auto"/>
            <w:right w:val="none" w:sz="0" w:space="0" w:color="auto"/>
          </w:divBdr>
          <w:divsChild>
            <w:div w:id="951015768">
              <w:marLeft w:val="0"/>
              <w:marRight w:val="0"/>
              <w:marTop w:val="0"/>
              <w:marBottom w:val="0"/>
              <w:divBdr>
                <w:top w:val="none" w:sz="0" w:space="0" w:color="auto"/>
                <w:left w:val="none" w:sz="0" w:space="0" w:color="auto"/>
                <w:bottom w:val="none" w:sz="0" w:space="0" w:color="auto"/>
                <w:right w:val="none" w:sz="0" w:space="0" w:color="auto"/>
              </w:divBdr>
              <w:divsChild>
                <w:div w:id="486170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054620">
      <w:bodyDiv w:val="1"/>
      <w:marLeft w:val="0"/>
      <w:marRight w:val="0"/>
      <w:marTop w:val="0"/>
      <w:marBottom w:val="0"/>
      <w:divBdr>
        <w:top w:val="none" w:sz="0" w:space="0" w:color="auto"/>
        <w:left w:val="none" w:sz="0" w:space="0" w:color="auto"/>
        <w:bottom w:val="none" w:sz="0" w:space="0" w:color="auto"/>
        <w:right w:val="none" w:sz="0" w:space="0" w:color="auto"/>
      </w:divBdr>
    </w:div>
    <w:div w:id="40135241">
      <w:bodyDiv w:val="1"/>
      <w:marLeft w:val="0"/>
      <w:marRight w:val="0"/>
      <w:marTop w:val="0"/>
      <w:marBottom w:val="0"/>
      <w:divBdr>
        <w:top w:val="none" w:sz="0" w:space="0" w:color="auto"/>
        <w:left w:val="none" w:sz="0" w:space="0" w:color="auto"/>
        <w:bottom w:val="none" w:sz="0" w:space="0" w:color="auto"/>
        <w:right w:val="none" w:sz="0" w:space="0" w:color="auto"/>
      </w:divBdr>
      <w:divsChild>
        <w:div w:id="329675017">
          <w:marLeft w:val="0"/>
          <w:marRight w:val="0"/>
          <w:marTop w:val="0"/>
          <w:marBottom w:val="0"/>
          <w:divBdr>
            <w:top w:val="none" w:sz="0" w:space="0" w:color="auto"/>
            <w:left w:val="none" w:sz="0" w:space="0" w:color="auto"/>
            <w:bottom w:val="none" w:sz="0" w:space="0" w:color="auto"/>
            <w:right w:val="none" w:sz="0" w:space="0" w:color="auto"/>
          </w:divBdr>
        </w:div>
      </w:divsChild>
    </w:div>
    <w:div w:id="40323383">
      <w:bodyDiv w:val="1"/>
      <w:marLeft w:val="0"/>
      <w:marRight w:val="0"/>
      <w:marTop w:val="0"/>
      <w:marBottom w:val="0"/>
      <w:divBdr>
        <w:top w:val="none" w:sz="0" w:space="0" w:color="auto"/>
        <w:left w:val="none" w:sz="0" w:space="0" w:color="auto"/>
        <w:bottom w:val="none" w:sz="0" w:space="0" w:color="auto"/>
        <w:right w:val="none" w:sz="0" w:space="0" w:color="auto"/>
      </w:divBdr>
      <w:divsChild>
        <w:div w:id="711543816">
          <w:marLeft w:val="0"/>
          <w:marRight w:val="0"/>
          <w:marTop w:val="0"/>
          <w:marBottom w:val="0"/>
          <w:divBdr>
            <w:top w:val="none" w:sz="0" w:space="0" w:color="auto"/>
            <w:left w:val="none" w:sz="0" w:space="0" w:color="auto"/>
            <w:bottom w:val="none" w:sz="0" w:space="0" w:color="auto"/>
            <w:right w:val="none" w:sz="0" w:space="0" w:color="auto"/>
          </w:divBdr>
          <w:divsChild>
            <w:div w:id="1861822094">
              <w:marLeft w:val="0"/>
              <w:marRight w:val="0"/>
              <w:marTop w:val="0"/>
              <w:marBottom w:val="0"/>
              <w:divBdr>
                <w:top w:val="none" w:sz="0" w:space="0" w:color="auto"/>
                <w:left w:val="none" w:sz="0" w:space="0" w:color="auto"/>
                <w:bottom w:val="none" w:sz="0" w:space="0" w:color="auto"/>
                <w:right w:val="none" w:sz="0" w:space="0" w:color="auto"/>
              </w:divBdr>
            </w:div>
          </w:divsChild>
        </w:div>
        <w:div w:id="2139445515">
          <w:marLeft w:val="0"/>
          <w:marRight w:val="0"/>
          <w:marTop w:val="0"/>
          <w:marBottom w:val="0"/>
          <w:divBdr>
            <w:top w:val="none" w:sz="0" w:space="0" w:color="auto"/>
            <w:left w:val="none" w:sz="0" w:space="0" w:color="auto"/>
            <w:bottom w:val="none" w:sz="0" w:space="0" w:color="auto"/>
            <w:right w:val="none" w:sz="0" w:space="0" w:color="auto"/>
          </w:divBdr>
        </w:div>
        <w:div w:id="1947731034">
          <w:marLeft w:val="0"/>
          <w:marRight w:val="0"/>
          <w:marTop w:val="0"/>
          <w:marBottom w:val="0"/>
          <w:divBdr>
            <w:top w:val="none" w:sz="0" w:space="0" w:color="auto"/>
            <w:left w:val="none" w:sz="0" w:space="0" w:color="auto"/>
            <w:bottom w:val="none" w:sz="0" w:space="0" w:color="auto"/>
            <w:right w:val="none" w:sz="0" w:space="0" w:color="auto"/>
          </w:divBdr>
        </w:div>
      </w:divsChild>
    </w:div>
    <w:div w:id="40401544">
      <w:bodyDiv w:val="1"/>
      <w:marLeft w:val="0"/>
      <w:marRight w:val="0"/>
      <w:marTop w:val="0"/>
      <w:marBottom w:val="0"/>
      <w:divBdr>
        <w:top w:val="none" w:sz="0" w:space="0" w:color="auto"/>
        <w:left w:val="none" w:sz="0" w:space="0" w:color="auto"/>
        <w:bottom w:val="none" w:sz="0" w:space="0" w:color="auto"/>
        <w:right w:val="none" w:sz="0" w:space="0" w:color="auto"/>
      </w:divBdr>
      <w:divsChild>
        <w:div w:id="268779307">
          <w:marLeft w:val="0"/>
          <w:marRight w:val="0"/>
          <w:marTop w:val="300"/>
          <w:marBottom w:val="300"/>
          <w:divBdr>
            <w:top w:val="none" w:sz="0" w:space="0" w:color="auto"/>
            <w:left w:val="none" w:sz="0" w:space="0" w:color="auto"/>
            <w:bottom w:val="none" w:sz="0" w:space="0" w:color="auto"/>
            <w:right w:val="none" w:sz="0" w:space="0" w:color="auto"/>
          </w:divBdr>
          <w:divsChild>
            <w:div w:id="476654272">
              <w:marLeft w:val="0"/>
              <w:marRight w:val="0"/>
              <w:marTop w:val="0"/>
              <w:marBottom w:val="0"/>
              <w:divBdr>
                <w:top w:val="none" w:sz="0" w:space="0" w:color="auto"/>
                <w:left w:val="none" w:sz="0" w:space="0" w:color="auto"/>
                <w:bottom w:val="none" w:sz="0" w:space="0" w:color="auto"/>
                <w:right w:val="none" w:sz="0" w:space="0" w:color="auto"/>
              </w:divBdr>
            </w:div>
          </w:divsChild>
        </w:div>
        <w:div w:id="2137328936">
          <w:marLeft w:val="0"/>
          <w:marRight w:val="0"/>
          <w:marTop w:val="0"/>
          <w:marBottom w:val="0"/>
          <w:divBdr>
            <w:top w:val="none" w:sz="0" w:space="0" w:color="auto"/>
            <w:left w:val="none" w:sz="0" w:space="0" w:color="auto"/>
            <w:bottom w:val="none" w:sz="0" w:space="0" w:color="auto"/>
            <w:right w:val="none" w:sz="0" w:space="0" w:color="auto"/>
          </w:divBdr>
        </w:div>
        <w:div w:id="1164393476">
          <w:marLeft w:val="0"/>
          <w:marRight w:val="0"/>
          <w:marTop w:val="300"/>
          <w:marBottom w:val="0"/>
          <w:divBdr>
            <w:top w:val="none" w:sz="0" w:space="0" w:color="auto"/>
            <w:left w:val="none" w:sz="0" w:space="0" w:color="auto"/>
            <w:bottom w:val="none" w:sz="0" w:space="0" w:color="auto"/>
            <w:right w:val="none" w:sz="0" w:space="0" w:color="auto"/>
          </w:divBdr>
        </w:div>
      </w:divsChild>
    </w:div>
    <w:div w:id="40634706">
      <w:bodyDiv w:val="1"/>
      <w:marLeft w:val="0"/>
      <w:marRight w:val="0"/>
      <w:marTop w:val="0"/>
      <w:marBottom w:val="0"/>
      <w:divBdr>
        <w:top w:val="none" w:sz="0" w:space="0" w:color="auto"/>
        <w:left w:val="none" w:sz="0" w:space="0" w:color="auto"/>
        <w:bottom w:val="none" w:sz="0" w:space="0" w:color="auto"/>
        <w:right w:val="none" w:sz="0" w:space="0" w:color="auto"/>
      </w:divBdr>
    </w:div>
    <w:div w:id="40635823">
      <w:bodyDiv w:val="1"/>
      <w:marLeft w:val="0"/>
      <w:marRight w:val="0"/>
      <w:marTop w:val="0"/>
      <w:marBottom w:val="0"/>
      <w:divBdr>
        <w:top w:val="none" w:sz="0" w:space="0" w:color="auto"/>
        <w:left w:val="none" w:sz="0" w:space="0" w:color="auto"/>
        <w:bottom w:val="none" w:sz="0" w:space="0" w:color="auto"/>
        <w:right w:val="none" w:sz="0" w:space="0" w:color="auto"/>
      </w:divBdr>
      <w:divsChild>
        <w:div w:id="770322369">
          <w:marLeft w:val="0"/>
          <w:marRight w:val="0"/>
          <w:marTop w:val="0"/>
          <w:marBottom w:val="0"/>
          <w:divBdr>
            <w:top w:val="none" w:sz="0" w:space="0" w:color="auto"/>
            <w:left w:val="none" w:sz="0" w:space="0" w:color="auto"/>
            <w:bottom w:val="none" w:sz="0" w:space="0" w:color="auto"/>
            <w:right w:val="none" w:sz="0" w:space="0" w:color="auto"/>
          </w:divBdr>
          <w:divsChild>
            <w:div w:id="311522360">
              <w:marLeft w:val="0"/>
              <w:marRight w:val="0"/>
              <w:marTop w:val="0"/>
              <w:marBottom w:val="0"/>
              <w:divBdr>
                <w:top w:val="none" w:sz="0" w:space="0" w:color="auto"/>
                <w:left w:val="none" w:sz="0" w:space="0" w:color="auto"/>
                <w:bottom w:val="none" w:sz="0" w:space="0" w:color="auto"/>
                <w:right w:val="none" w:sz="0" w:space="0" w:color="auto"/>
              </w:divBdr>
              <w:divsChild>
                <w:div w:id="195428502">
                  <w:marLeft w:val="0"/>
                  <w:marRight w:val="0"/>
                  <w:marTop w:val="0"/>
                  <w:marBottom w:val="0"/>
                  <w:divBdr>
                    <w:top w:val="none" w:sz="0" w:space="0" w:color="auto"/>
                    <w:left w:val="none" w:sz="0" w:space="0" w:color="auto"/>
                    <w:bottom w:val="none" w:sz="0" w:space="0" w:color="auto"/>
                    <w:right w:val="none" w:sz="0" w:space="0" w:color="auto"/>
                  </w:divBdr>
                  <w:divsChild>
                    <w:div w:id="475954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713258">
      <w:bodyDiv w:val="1"/>
      <w:marLeft w:val="0"/>
      <w:marRight w:val="0"/>
      <w:marTop w:val="0"/>
      <w:marBottom w:val="0"/>
      <w:divBdr>
        <w:top w:val="none" w:sz="0" w:space="0" w:color="auto"/>
        <w:left w:val="none" w:sz="0" w:space="0" w:color="auto"/>
        <w:bottom w:val="none" w:sz="0" w:space="0" w:color="auto"/>
        <w:right w:val="none" w:sz="0" w:space="0" w:color="auto"/>
      </w:divBdr>
      <w:divsChild>
        <w:div w:id="246036857">
          <w:marLeft w:val="0"/>
          <w:marRight w:val="0"/>
          <w:marTop w:val="0"/>
          <w:marBottom w:val="0"/>
          <w:divBdr>
            <w:top w:val="none" w:sz="0" w:space="0" w:color="auto"/>
            <w:left w:val="none" w:sz="0" w:space="0" w:color="auto"/>
            <w:bottom w:val="none" w:sz="0" w:space="0" w:color="auto"/>
            <w:right w:val="none" w:sz="0" w:space="0" w:color="auto"/>
          </w:divBdr>
        </w:div>
      </w:divsChild>
    </w:div>
    <w:div w:id="40717829">
      <w:bodyDiv w:val="1"/>
      <w:marLeft w:val="0"/>
      <w:marRight w:val="0"/>
      <w:marTop w:val="0"/>
      <w:marBottom w:val="0"/>
      <w:divBdr>
        <w:top w:val="none" w:sz="0" w:space="0" w:color="auto"/>
        <w:left w:val="none" w:sz="0" w:space="0" w:color="auto"/>
        <w:bottom w:val="none" w:sz="0" w:space="0" w:color="auto"/>
        <w:right w:val="none" w:sz="0" w:space="0" w:color="auto"/>
      </w:divBdr>
      <w:divsChild>
        <w:div w:id="427849119">
          <w:marLeft w:val="0"/>
          <w:marRight w:val="0"/>
          <w:marTop w:val="0"/>
          <w:marBottom w:val="0"/>
          <w:divBdr>
            <w:top w:val="none" w:sz="0" w:space="0" w:color="auto"/>
            <w:left w:val="none" w:sz="0" w:space="0" w:color="auto"/>
            <w:bottom w:val="none" w:sz="0" w:space="0" w:color="auto"/>
            <w:right w:val="none" w:sz="0" w:space="0" w:color="auto"/>
          </w:divBdr>
        </w:div>
        <w:div w:id="626618550">
          <w:marLeft w:val="0"/>
          <w:marRight w:val="0"/>
          <w:marTop w:val="0"/>
          <w:marBottom w:val="0"/>
          <w:divBdr>
            <w:top w:val="none" w:sz="0" w:space="0" w:color="auto"/>
            <w:left w:val="none" w:sz="0" w:space="0" w:color="auto"/>
            <w:bottom w:val="none" w:sz="0" w:space="0" w:color="auto"/>
            <w:right w:val="none" w:sz="0" w:space="0" w:color="auto"/>
          </w:divBdr>
        </w:div>
      </w:divsChild>
    </w:div>
    <w:div w:id="40836597">
      <w:bodyDiv w:val="1"/>
      <w:marLeft w:val="0"/>
      <w:marRight w:val="0"/>
      <w:marTop w:val="0"/>
      <w:marBottom w:val="0"/>
      <w:divBdr>
        <w:top w:val="none" w:sz="0" w:space="0" w:color="auto"/>
        <w:left w:val="none" w:sz="0" w:space="0" w:color="auto"/>
        <w:bottom w:val="none" w:sz="0" w:space="0" w:color="auto"/>
        <w:right w:val="none" w:sz="0" w:space="0" w:color="auto"/>
      </w:divBdr>
      <w:divsChild>
        <w:div w:id="1069497227">
          <w:marLeft w:val="0"/>
          <w:marRight w:val="0"/>
          <w:marTop w:val="150"/>
          <w:marBottom w:val="150"/>
          <w:divBdr>
            <w:top w:val="single" w:sz="6" w:space="4" w:color="D7D7D7"/>
            <w:left w:val="none" w:sz="0" w:space="0" w:color="auto"/>
            <w:bottom w:val="single" w:sz="6" w:space="4" w:color="D7D7D7"/>
            <w:right w:val="none" w:sz="0" w:space="0" w:color="auto"/>
          </w:divBdr>
        </w:div>
      </w:divsChild>
    </w:div>
    <w:div w:id="40859786">
      <w:bodyDiv w:val="1"/>
      <w:marLeft w:val="0"/>
      <w:marRight w:val="0"/>
      <w:marTop w:val="0"/>
      <w:marBottom w:val="0"/>
      <w:divBdr>
        <w:top w:val="none" w:sz="0" w:space="0" w:color="auto"/>
        <w:left w:val="none" w:sz="0" w:space="0" w:color="auto"/>
        <w:bottom w:val="none" w:sz="0" w:space="0" w:color="auto"/>
        <w:right w:val="none" w:sz="0" w:space="0" w:color="auto"/>
      </w:divBdr>
      <w:divsChild>
        <w:div w:id="203105419">
          <w:marLeft w:val="0"/>
          <w:marRight w:val="0"/>
          <w:marTop w:val="0"/>
          <w:marBottom w:val="0"/>
          <w:divBdr>
            <w:top w:val="none" w:sz="0" w:space="0" w:color="auto"/>
            <w:left w:val="none" w:sz="0" w:space="0" w:color="auto"/>
            <w:bottom w:val="none" w:sz="0" w:space="0" w:color="auto"/>
            <w:right w:val="none" w:sz="0" w:space="0" w:color="auto"/>
          </w:divBdr>
        </w:div>
      </w:divsChild>
    </w:div>
    <w:div w:id="41097299">
      <w:bodyDiv w:val="1"/>
      <w:marLeft w:val="0"/>
      <w:marRight w:val="0"/>
      <w:marTop w:val="0"/>
      <w:marBottom w:val="0"/>
      <w:divBdr>
        <w:top w:val="none" w:sz="0" w:space="0" w:color="auto"/>
        <w:left w:val="none" w:sz="0" w:space="0" w:color="auto"/>
        <w:bottom w:val="none" w:sz="0" w:space="0" w:color="auto"/>
        <w:right w:val="none" w:sz="0" w:space="0" w:color="auto"/>
      </w:divBdr>
      <w:divsChild>
        <w:div w:id="684788884">
          <w:marLeft w:val="0"/>
          <w:marRight w:val="0"/>
          <w:marTop w:val="0"/>
          <w:marBottom w:val="0"/>
          <w:divBdr>
            <w:top w:val="none" w:sz="0" w:space="0" w:color="auto"/>
            <w:left w:val="none" w:sz="0" w:space="0" w:color="auto"/>
            <w:bottom w:val="none" w:sz="0" w:space="0" w:color="auto"/>
            <w:right w:val="none" w:sz="0" w:space="0" w:color="auto"/>
          </w:divBdr>
        </w:div>
      </w:divsChild>
    </w:div>
    <w:div w:id="41246664">
      <w:bodyDiv w:val="1"/>
      <w:marLeft w:val="0"/>
      <w:marRight w:val="0"/>
      <w:marTop w:val="0"/>
      <w:marBottom w:val="0"/>
      <w:divBdr>
        <w:top w:val="none" w:sz="0" w:space="0" w:color="auto"/>
        <w:left w:val="none" w:sz="0" w:space="0" w:color="auto"/>
        <w:bottom w:val="none" w:sz="0" w:space="0" w:color="auto"/>
        <w:right w:val="none" w:sz="0" w:space="0" w:color="auto"/>
      </w:divBdr>
    </w:div>
    <w:div w:id="41448679">
      <w:bodyDiv w:val="1"/>
      <w:marLeft w:val="0"/>
      <w:marRight w:val="0"/>
      <w:marTop w:val="0"/>
      <w:marBottom w:val="0"/>
      <w:divBdr>
        <w:top w:val="none" w:sz="0" w:space="0" w:color="auto"/>
        <w:left w:val="none" w:sz="0" w:space="0" w:color="auto"/>
        <w:bottom w:val="none" w:sz="0" w:space="0" w:color="auto"/>
        <w:right w:val="none" w:sz="0" w:space="0" w:color="auto"/>
      </w:divBdr>
    </w:div>
    <w:div w:id="41484312">
      <w:bodyDiv w:val="1"/>
      <w:marLeft w:val="0"/>
      <w:marRight w:val="0"/>
      <w:marTop w:val="0"/>
      <w:marBottom w:val="0"/>
      <w:divBdr>
        <w:top w:val="none" w:sz="0" w:space="0" w:color="auto"/>
        <w:left w:val="none" w:sz="0" w:space="0" w:color="auto"/>
        <w:bottom w:val="none" w:sz="0" w:space="0" w:color="auto"/>
        <w:right w:val="none" w:sz="0" w:space="0" w:color="auto"/>
      </w:divBdr>
      <w:divsChild>
        <w:div w:id="362905132">
          <w:marLeft w:val="0"/>
          <w:marRight w:val="0"/>
          <w:marTop w:val="300"/>
          <w:marBottom w:val="300"/>
          <w:divBdr>
            <w:top w:val="none" w:sz="0" w:space="0" w:color="auto"/>
            <w:left w:val="none" w:sz="0" w:space="0" w:color="auto"/>
            <w:bottom w:val="none" w:sz="0" w:space="0" w:color="auto"/>
            <w:right w:val="none" w:sz="0" w:space="0" w:color="auto"/>
          </w:divBdr>
        </w:div>
        <w:div w:id="400912062">
          <w:marLeft w:val="0"/>
          <w:marRight w:val="0"/>
          <w:marTop w:val="0"/>
          <w:marBottom w:val="0"/>
          <w:divBdr>
            <w:top w:val="none" w:sz="0" w:space="0" w:color="auto"/>
            <w:left w:val="none" w:sz="0" w:space="0" w:color="auto"/>
            <w:bottom w:val="none" w:sz="0" w:space="0" w:color="auto"/>
            <w:right w:val="none" w:sz="0" w:space="0" w:color="auto"/>
          </w:divBdr>
        </w:div>
      </w:divsChild>
    </w:div>
    <w:div w:id="41642159">
      <w:bodyDiv w:val="1"/>
      <w:marLeft w:val="0"/>
      <w:marRight w:val="0"/>
      <w:marTop w:val="0"/>
      <w:marBottom w:val="0"/>
      <w:divBdr>
        <w:top w:val="none" w:sz="0" w:space="0" w:color="auto"/>
        <w:left w:val="none" w:sz="0" w:space="0" w:color="auto"/>
        <w:bottom w:val="none" w:sz="0" w:space="0" w:color="auto"/>
        <w:right w:val="none" w:sz="0" w:space="0" w:color="auto"/>
      </w:divBdr>
      <w:divsChild>
        <w:div w:id="911619896">
          <w:marLeft w:val="0"/>
          <w:marRight w:val="0"/>
          <w:marTop w:val="0"/>
          <w:marBottom w:val="0"/>
          <w:divBdr>
            <w:top w:val="none" w:sz="0" w:space="0" w:color="auto"/>
            <w:left w:val="none" w:sz="0" w:space="0" w:color="auto"/>
            <w:bottom w:val="none" w:sz="0" w:space="0" w:color="auto"/>
            <w:right w:val="none" w:sz="0" w:space="0" w:color="auto"/>
          </w:divBdr>
        </w:div>
      </w:divsChild>
    </w:div>
    <w:div w:id="41751487">
      <w:bodyDiv w:val="1"/>
      <w:marLeft w:val="0"/>
      <w:marRight w:val="0"/>
      <w:marTop w:val="0"/>
      <w:marBottom w:val="0"/>
      <w:divBdr>
        <w:top w:val="none" w:sz="0" w:space="0" w:color="auto"/>
        <w:left w:val="none" w:sz="0" w:space="0" w:color="auto"/>
        <w:bottom w:val="none" w:sz="0" w:space="0" w:color="auto"/>
        <w:right w:val="none" w:sz="0" w:space="0" w:color="auto"/>
      </w:divBdr>
      <w:divsChild>
        <w:div w:id="501092583">
          <w:marLeft w:val="-225"/>
          <w:marRight w:val="-225"/>
          <w:marTop w:val="0"/>
          <w:marBottom w:val="0"/>
          <w:divBdr>
            <w:top w:val="none" w:sz="0" w:space="0" w:color="auto"/>
            <w:left w:val="none" w:sz="0" w:space="0" w:color="auto"/>
            <w:bottom w:val="none" w:sz="0" w:space="0" w:color="auto"/>
            <w:right w:val="none" w:sz="0" w:space="0" w:color="auto"/>
          </w:divBdr>
        </w:div>
      </w:divsChild>
    </w:div>
    <w:div w:id="41834287">
      <w:bodyDiv w:val="1"/>
      <w:marLeft w:val="0"/>
      <w:marRight w:val="0"/>
      <w:marTop w:val="0"/>
      <w:marBottom w:val="0"/>
      <w:divBdr>
        <w:top w:val="none" w:sz="0" w:space="0" w:color="auto"/>
        <w:left w:val="none" w:sz="0" w:space="0" w:color="auto"/>
        <w:bottom w:val="none" w:sz="0" w:space="0" w:color="auto"/>
        <w:right w:val="none" w:sz="0" w:space="0" w:color="auto"/>
      </w:divBdr>
    </w:div>
    <w:div w:id="42021696">
      <w:bodyDiv w:val="1"/>
      <w:marLeft w:val="0"/>
      <w:marRight w:val="0"/>
      <w:marTop w:val="0"/>
      <w:marBottom w:val="0"/>
      <w:divBdr>
        <w:top w:val="none" w:sz="0" w:space="0" w:color="auto"/>
        <w:left w:val="none" w:sz="0" w:space="0" w:color="auto"/>
        <w:bottom w:val="none" w:sz="0" w:space="0" w:color="auto"/>
        <w:right w:val="none" w:sz="0" w:space="0" w:color="auto"/>
      </w:divBdr>
      <w:divsChild>
        <w:div w:id="984550838">
          <w:marLeft w:val="0"/>
          <w:marRight w:val="0"/>
          <w:marTop w:val="0"/>
          <w:marBottom w:val="0"/>
          <w:divBdr>
            <w:top w:val="none" w:sz="0" w:space="0" w:color="auto"/>
            <w:left w:val="none" w:sz="0" w:space="0" w:color="auto"/>
            <w:bottom w:val="none" w:sz="0" w:space="0" w:color="auto"/>
            <w:right w:val="none" w:sz="0" w:space="0" w:color="auto"/>
          </w:divBdr>
        </w:div>
      </w:divsChild>
    </w:div>
    <w:div w:id="42367861">
      <w:bodyDiv w:val="1"/>
      <w:marLeft w:val="0"/>
      <w:marRight w:val="0"/>
      <w:marTop w:val="0"/>
      <w:marBottom w:val="0"/>
      <w:divBdr>
        <w:top w:val="none" w:sz="0" w:space="0" w:color="auto"/>
        <w:left w:val="none" w:sz="0" w:space="0" w:color="auto"/>
        <w:bottom w:val="none" w:sz="0" w:space="0" w:color="auto"/>
        <w:right w:val="none" w:sz="0" w:space="0" w:color="auto"/>
      </w:divBdr>
    </w:div>
    <w:div w:id="42368395">
      <w:bodyDiv w:val="1"/>
      <w:marLeft w:val="0"/>
      <w:marRight w:val="0"/>
      <w:marTop w:val="0"/>
      <w:marBottom w:val="0"/>
      <w:divBdr>
        <w:top w:val="none" w:sz="0" w:space="0" w:color="auto"/>
        <w:left w:val="none" w:sz="0" w:space="0" w:color="auto"/>
        <w:bottom w:val="none" w:sz="0" w:space="0" w:color="auto"/>
        <w:right w:val="none" w:sz="0" w:space="0" w:color="auto"/>
      </w:divBdr>
      <w:divsChild>
        <w:div w:id="184442890">
          <w:marLeft w:val="0"/>
          <w:marRight w:val="0"/>
          <w:marTop w:val="0"/>
          <w:marBottom w:val="0"/>
          <w:divBdr>
            <w:top w:val="none" w:sz="0" w:space="0" w:color="auto"/>
            <w:left w:val="none" w:sz="0" w:space="0" w:color="auto"/>
            <w:bottom w:val="none" w:sz="0" w:space="0" w:color="auto"/>
            <w:right w:val="none" w:sz="0" w:space="0" w:color="auto"/>
          </w:divBdr>
        </w:div>
      </w:divsChild>
    </w:div>
    <w:div w:id="42414565">
      <w:bodyDiv w:val="1"/>
      <w:marLeft w:val="0"/>
      <w:marRight w:val="0"/>
      <w:marTop w:val="0"/>
      <w:marBottom w:val="0"/>
      <w:divBdr>
        <w:top w:val="none" w:sz="0" w:space="0" w:color="auto"/>
        <w:left w:val="none" w:sz="0" w:space="0" w:color="auto"/>
        <w:bottom w:val="none" w:sz="0" w:space="0" w:color="auto"/>
        <w:right w:val="none" w:sz="0" w:space="0" w:color="auto"/>
      </w:divBdr>
      <w:divsChild>
        <w:div w:id="494077253">
          <w:marLeft w:val="0"/>
          <w:marRight w:val="0"/>
          <w:marTop w:val="0"/>
          <w:marBottom w:val="0"/>
          <w:divBdr>
            <w:top w:val="none" w:sz="0" w:space="0" w:color="auto"/>
            <w:left w:val="none" w:sz="0" w:space="0" w:color="auto"/>
            <w:bottom w:val="none" w:sz="0" w:space="0" w:color="auto"/>
            <w:right w:val="none" w:sz="0" w:space="0" w:color="auto"/>
          </w:divBdr>
        </w:div>
        <w:div w:id="979722646">
          <w:marLeft w:val="0"/>
          <w:marRight w:val="0"/>
          <w:marTop w:val="150"/>
          <w:marBottom w:val="150"/>
          <w:divBdr>
            <w:top w:val="single" w:sz="6" w:space="4" w:color="D7D7D7"/>
            <w:left w:val="none" w:sz="0" w:space="0" w:color="auto"/>
            <w:bottom w:val="single" w:sz="6" w:space="4" w:color="D7D7D7"/>
            <w:right w:val="none" w:sz="0" w:space="0" w:color="auto"/>
          </w:divBdr>
        </w:div>
      </w:divsChild>
    </w:div>
    <w:div w:id="42563783">
      <w:bodyDiv w:val="1"/>
      <w:marLeft w:val="0"/>
      <w:marRight w:val="0"/>
      <w:marTop w:val="0"/>
      <w:marBottom w:val="0"/>
      <w:divBdr>
        <w:top w:val="none" w:sz="0" w:space="0" w:color="auto"/>
        <w:left w:val="none" w:sz="0" w:space="0" w:color="auto"/>
        <w:bottom w:val="none" w:sz="0" w:space="0" w:color="auto"/>
        <w:right w:val="none" w:sz="0" w:space="0" w:color="auto"/>
      </w:divBdr>
      <w:divsChild>
        <w:div w:id="479613803">
          <w:marLeft w:val="0"/>
          <w:marRight w:val="0"/>
          <w:marTop w:val="300"/>
          <w:marBottom w:val="300"/>
          <w:divBdr>
            <w:top w:val="none" w:sz="0" w:space="0" w:color="auto"/>
            <w:left w:val="none" w:sz="0" w:space="0" w:color="auto"/>
            <w:bottom w:val="none" w:sz="0" w:space="0" w:color="auto"/>
            <w:right w:val="none" w:sz="0" w:space="0" w:color="auto"/>
          </w:divBdr>
          <w:divsChild>
            <w:div w:id="164396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602656">
      <w:bodyDiv w:val="1"/>
      <w:marLeft w:val="0"/>
      <w:marRight w:val="0"/>
      <w:marTop w:val="0"/>
      <w:marBottom w:val="0"/>
      <w:divBdr>
        <w:top w:val="none" w:sz="0" w:space="0" w:color="auto"/>
        <w:left w:val="none" w:sz="0" w:space="0" w:color="auto"/>
        <w:bottom w:val="none" w:sz="0" w:space="0" w:color="auto"/>
        <w:right w:val="none" w:sz="0" w:space="0" w:color="auto"/>
      </w:divBdr>
    </w:div>
    <w:div w:id="42947524">
      <w:bodyDiv w:val="1"/>
      <w:marLeft w:val="0"/>
      <w:marRight w:val="0"/>
      <w:marTop w:val="0"/>
      <w:marBottom w:val="0"/>
      <w:divBdr>
        <w:top w:val="none" w:sz="0" w:space="0" w:color="auto"/>
        <w:left w:val="none" w:sz="0" w:space="0" w:color="auto"/>
        <w:bottom w:val="none" w:sz="0" w:space="0" w:color="auto"/>
        <w:right w:val="none" w:sz="0" w:space="0" w:color="auto"/>
      </w:divBdr>
      <w:divsChild>
        <w:div w:id="1967807800">
          <w:marLeft w:val="0"/>
          <w:marRight w:val="0"/>
          <w:marTop w:val="0"/>
          <w:marBottom w:val="0"/>
          <w:divBdr>
            <w:top w:val="none" w:sz="0" w:space="0" w:color="auto"/>
            <w:left w:val="none" w:sz="0" w:space="0" w:color="auto"/>
            <w:bottom w:val="none" w:sz="0" w:space="0" w:color="auto"/>
            <w:right w:val="none" w:sz="0" w:space="0" w:color="auto"/>
          </w:divBdr>
          <w:divsChild>
            <w:div w:id="1510868038">
              <w:marLeft w:val="0"/>
              <w:marRight w:val="0"/>
              <w:marTop w:val="0"/>
              <w:marBottom w:val="0"/>
              <w:divBdr>
                <w:top w:val="none" w:sz="0" w:space="0" w:color="auto"/>
                <w:left w:val="none" w:sz="0" w:space="0" w:color="auto"/>
                <w:bottom w:val="none" w:sz="0" w:space="0" w:color="auto"/>
                <w:right w:val="none" w:sz="0" w:space="0" w:color="auto"/>
              </w:divBdr>
              <w:divsChild>
                <w:div w:id="1216890984">
                  <w:marLeft w:val="0"/>
                  <w:marRight w:val="0"/>
                  <w:marTop w:val="0"/>
                  <w:marBottom w:val="0"/>
                  <w:divBdr>
                    <w:top w:val="none" w:sz="0" w:space="0" w:color="auto"/>
                    <w:left w:val="none" w:sz="0" w:space="0" w:color="auto"/>
                    <w:bottom w:val="none" w:sz="0" w:space="0" w:color="auto"/>
                    <w:right w:val="none" w:sz="0" w:space="0" w:color="auto"/>
                  </w:divBdr>
                  <w:divsChild>
                    <w:div w:id="914171046">
                      <w:marLeft w:val="0"/>
                      <w:marRight w:val="0"/>
                      <w:marTop w:val="0"/>
                      <w:marBottom w:val="0"/>
                      <w:divBdr>
                        <w:top w:val="none" w:sz="0" w:space="0" w:color="auto"/>
                        <w:left w:val="none" w:sz="0" w:space="0" w:color="auto"/>
                        <w:bottom w:val="none" w:sz="0" w:space="0" w:color="auto"/>
                        <w:right w:val="none" w:sz="0" w:space="0" w:color="auto"/>
                      </w:divBdr>
                    </w:div>
                    <w:div w:id="22287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6973992">
          <w:marLeft w:val="0"/>
          <w:marRight w:val="0"/>
          <w:marTop w:val="0"/>
          <w:marBottom w:val="0"/>
          <w:divBdr>
            <w:top w:val="none" w:sz="0" w:space="0" w:color="auto"/>
            <w:left w:val="none" w:sz="0" w:space="0" w:color="auto"/>
            <w:bottom w:val="none" w:sz="0" w:space="0" w:color="auto"/>
            <w:right w:val="none" w:sz="0" w:space="0" w:color="auto"/>
          </w:divBdr>
          <w:divsChild>
            <w:div w:id="1288900027">
              <w:marLeft w:val="0"/>
              <w:marRight w:val="0"/>
              <w:marTop w:val="0"/>
              <w:marBottom w:val="0"/>
              <w:divBdr>
                <w:top w:val="none" w:sz="0" w:space="0" w:color="auto"/>
                <w:left w:val="none" w:sz="0" w:space="0" w:color="auto"/>
                <w:bottom w:val="none" w:sz="0" w:space="0" w:color="auto"/>
                <w:right w:val="none" w:sz="0" w:space="0" w:color="auto"/>
              </w:divBdr>
              <w:divsChild>
                <w:div w:id="1511675488">
                  <w:marLeft w:val="0"/>
                  <w:marRight w:val="0"/>
                  <w:marTop w:val="0"/>
                  <w:marBottom w:val="0"/>
                  <w:divBdr>
                    <w:top w:val="none" w:sz="0" w:space="0" w:color="auto"/>
                    <w:left w:val="none" w:sz="0" w:space="0" w:color="auto"/>
                    <w:bottom w:val="none" w:sz="0" w:space="0" w:color="auto"/>
                    <w:right w:val="none" w:sz="0" w:space="0" w:color="auto"/>
                  </w:divBdr>
                  <w:divsChild>
                    <w:div w:id="512190754">
                      <w:marLeft w:val="0"/>
                      <w:marRight w:val="0"/>
                      <w:marTop w:val="0"/>
                      <w:marBottom w:val="0"/>
                      <w:divBdr>
                        <w:top w:val="none" w:sz="0" w:space="0" w:color="auto"/>
                        <w:left w:val="none" w:sz="0" w:space="0" w:color="auto"/>
                        <w:bottom w:val="none" w:sz="0" w:space="0" w:color="auto"/>
                        <w:right w:val="none" w:sz="0" w:space="0" w:color="auto"/>
                      </w:divBdr>
                      <w:divsChild>
                        <w:div w:id="1979724197">
                          <w:marLeft w:val="0"/>
                          <w:marRight w:val="0"/>
                          <w:marTop w:val="0"/>
                          <w:marBottom w:val="0"/>
                          <w:divBdr>
                            <w:top w:val="none" w:sz="0" w:space="0" w:color="auto"/>
                            <w:left w:val="none" w:sz="0" w:space="0" w:color="auto"/>
                            <w:bottom w:val="none" w:sz="0" w:space="0" w:color="auto"/>
                            <w:right w:val="none" w:sz="0" w:space="0" w:color="auto"/>
                          </w:divBdr>
                          <w:divsChild>
                            <w:div w:id="1417170064">
                              <w:marLeft w:val="0"/>
                              <w:marRight w:val="0"/>
                              <w:marTop w:val="0"/>
                              <w:marBottom w:val="0"/>
                              <w:divBdr>
                                <w:top w:val="none" w:sz="0" w:space="0" w:color="auto"/>
                                <w:left w:val="none" w:sz="0" w:space="0" w:color="auto"/>
                                <w:bottom w:val="none" w:sz="0" w:space="0" w:color="auto"/>
                                <w:right w:val="none" w:sz="0" w:space="0" w:color="auto"/>
                              </w:divBdr>
                              <w:divsChild>
                                <w:div w:id="1259364411">
                                  <w:marLeft w:val="0"/>
                                  <w:marRight w:val="0"/>
                                  <w:marTop w:val="0"/>
                                  <w:marBottom w:val="0"/>
                                  <w:divBdr>
                                    <w:top w:val="none" w:sz="0" w:space="0" w:color="auto"/>
                                    <w:left w:val="none" w:sz="0" w:space="0" w:color="auto"/>
                                    <w:bottom w:val="none" w:sz="0" w:space="0" w:color="auto"/>
                                    <w:right w:val="none" w:sz="0" w:space="0" w:color="auto"/>
                                  </w:divBdr>
                                </w:div>
                              </w:divsChild>
                            </w:div>
                            <w:div w:id="1303850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992737">
      <w:bodyDiv w:val="1"/>
      <w:marLeft w:val="0"/>
      <w:marRight w:val="0"/>
      <w:marTop w:val="0"/>
      <w:marBottom w:val="0"/>
      <w:divBdr>
        <w:top w:val="none" w:sz="0" w:space="0" w:color="auto"/>
        <w:left w:val="none" w:sz="0" w:space="0" w:color="auto"/>
        <w:bottom w:val="none" w:sz="0" w:space="0" w:color="auto"/>
        <w:right w:val="none" w:sz="0" w:space="0" w:color="auto"/>
      </w:divBdr>
      <w:divsChild>
        <w:div w:id="387219375">
          <w:marLeft w:val="0"/>
          <w:marRight w:val="0"/>
          <w:marTop w:val="0"/>
          <w:marBottom w:val="0"/>
          <w:divBdr>
            <w:top w:val="none" w:sz="0" w:space="0" w:color="auto"/>
            <w:left w:val="none" w:sz="0" w:space="0" w:color="auto"/>
            <w:bottom w:val="none" w:sz="0" w:space="0" w:color="auto"/>
            <w:right w:val="none" w:sz="0" w:space="0" w:color="auto"/>
          </w:divBdr>
        </w:div>
      </w:divsChild>
    </w:div>
    <w:div w:id="42994279">
      <w:bodyDiv w:val="1"/>
      <w:marLeft w:val="0"/>
      <w:marRight w:val="0"/>
      <w:marTop w:val="0"/>
      <w:marBottom w:val="0"/>
      <w:divBdr>
        <w:top w:val="none" w:sz="0" w:space="0" w:color="auto"/>
        <w:left w:val="none" w:sz="0" w:space="0" w:color="auto"/>
        <w:bottom w:val="none" w:sz="0" w:space="0" w:color="auto"/>
        <w:right w:val="none" w:sz="0" w:space="0" w:color="auto"/>
      </w:divBdr>
      <w:divsChild>
        <w:div w:id="362830826">
          <w:marLeft w:val="0"/>
          <w:marRight w:val="0"/>
          <w:marTop w:val="0"/>
          <w:marBottom w:val="0"/>
          <w:divBdr>
            <w:top w:val="none" w:sz="0" w:space="0" w:color="auto"/>
            <w:left w:val="none" w:sz="0" w:space="0" w:color="auto"/>
            <w:bottom w:val="none" w:sz="0" w:space="0" w:color="auto"/>
            <w:right w:val="none" w:sz="0" w:space="0" w:color="auto"/>
          </w:divBdr>
        </w:div>
        <w:div w:id="889607957">
          <w:marLeft w:val="0"/>
          <w:marRight w:val="0"/>
          <w:marTop w:val="150"/>
          <w:marBottom w:val="150"/>
          <w:divBdr>
            <w:top w:val="single" w:sz="6" w:space="4" w:color="D7D7D7"/>
            <w:left w:val="none" w:sz="0" w:space="0" w:color="auto"/>
            <w:bottom w:val="single" w:sz="6" w:space="4" w:color="D7D7D7"/>
            <w:right w:val="none" w:sz="0" w:space="0" w:color="auto"/>
          </w:divBdr>
        </w:div>
      </w:divsChild>
    </w:div>
    <w:div w:id="42995537">
      <w:bodyDiv w:val="1"/>
      <w:marLeft w:val="0"/>
      <w:marRight w:val="0"/>
      <w:marTop w:val="0"/>
      <w:marBottom w:val="0"/>
      <w:divBdr>
        <w:top w:val="none" w:sz="0" w:space="0" w:color="auto"/>
        <w:left w:val="none" w:sz="0" w:space="0" w:color="auto"/>
        <w:bottom w:val="none" w:sz="0" w:space="0" w:color="auto"/>
        <w:right w:val="none" w:sz="0" w:space="0" w:color="auto"/>
      </w:divBdr>
    </w:div>
    <w:div w:id="43021588">
      <w:bodyDiv w:val="1"/>
      <w:marLeft w:val="0"/>
      <w:marRight w:val="0"/>
      <w:marTop w:val="0"/>
      <w:marBottom w:val="0"/>
      <w:divBdr>
        <w:top w:val="none" w:sz="0" w:space="0" w:color="auto"/>
        <w:left w:val="none" w:sz="0" w:space="0" w:color="auto"/>
        <w:bottom w:val="none" w:sz="0" w:space="0" w:color="auto"/>
        <w:right w:val="none" w:sz="0" w:space="0" w:color="auto"/>
      </w:divBdr>
    </w:div>
    <w:div w:id="43066592">
      <w:bodyDiv w:val="1"/>
      <w:marLeft w:val="0"/>
      <w:marRight w:val="0"/>
      <w:marTop w:val="0"/>
      <w:marBottom w:val="0"/>
      <w:divBdr>
        <w:top w:val="none" w:sz="0" w:space="0" w:color="auto"/>
        <w:left w:val="none" w:sz="0" w:space="0" w:color="auto"/>
        <w:bottom w:val="none" w:sz="0" w:space="0" w:color="auto"/>
        <w:right w:val="none" w:sz="0" w:space="0" w:color="auto"/>
      </w:divBdr>
      <w:divsChild>
        <w:div w:id="947858742">
          <w:marLeft w:val="0"/>
          <w:marRight w:val="0"/>
          <w:marTop w:val="0"/>
          <w:marBottom w:val="0"/>
          <w:divBdr>
            <w:top w:val="none" w:sz="0" w:space="0" w:color="auto"/>
            <w:left w:val="none" w:sz="0" w:space="0" w:color="auto"/>
            <w:bottom w:val="none" w:sz="0" w:space="0" w:color="auto"/>
            <w:right w:val="none" w:sz="0" w:space="0" w:color="auto"/>
          </w:divBdr>
        </w:div>
      </w:divsChild>
    </w:div>
    <w:div w:id="43143120">
      <w:bodyDiv w:val="1"/>
      <w:marLeft w:val="0"/>
      <w:marRight w:val="0"/>
      <w:marTop w:val="0"/>
      <w:marBottom w:val="0"/>
      <w:divBdr>
        <w:top w:val="none" w:sz="0" w:space="0" w:color="auto"/>
        <w:left w:val="none" w:sz="0" w:space="0" w:color="auto"/>
        <w:bottom w:val="none" w:sz="0" w:space="0" w:color="auto"/>
        <w:right w:val="none" w:sz="0" w:space="0" w:color="auto"/>
      </w:divBdr>
      <w:divsChild>
        <w:div w:id="264852226">
          <w:marLeft w:val="0"/>
          <w:marRight w:val="0"/>
          <w:marTop w:val="0"/>
          <w:marBottom w:val="0"/>
          <w:divBdr>
            <w:top w:val="none" w:sz="0" w:space="0" w:color="auto"/>
            <w:left w:val="none" w:sz="0" w:space="0" w:color="auto"/>
            <w:bottom w:val="none" w:sz="0" w:space="0" w:color="auto"/>
            <w:right w:val="none" w:sz="0" w:space="0" w:color="auto"/>
          </w:divBdr>
        </w:div>
        <w:div w:id="403190474">
          <w:marLeft w:val="0"/>
          <w:marRight w:val="0"/>
          <w:marTop w:val="0"/>
          <w:marBottom w:val="0"/>
          <w:divBdr>
            <w:top w:val="none" w:sz="0" w:space="0" w:color="auto"/>
            <w:left w:val="none" w:sz="0" w:space="0" w:color="auto"/>
            <w:bottom w:val="none" w:sz="0" w:space="0" w:color="auto"/>
            <w:right w:val="none" w:sz="0" w:space="0" w:color="auto"/>
          </w:divBdr>
        </w:div>
      </w:divsChild>
    </w:div>
    <w:div w:id="43678342">
      <w:bodyDiv w:val="1"/>
      <w:marLeft w:val="0"/>
      <w:marRight w:val="0"/>
      <w:marTop w:val="0"/>
      <w:marBottom w:val="0"/>
      <w:divBdr>
        <w:top w:val="none" w:sz="0" w:space="0" w:color="auto"/>
        <w:left w:val="none" w:sz="0" w:space="0" w:color="auto"/>
        <w:bottom w:val="none" w:sz="0" w:space="0" w:color="auto"/>
        <w:right w:val="none" w:sz="0" w:space="0" w:color="auto"/>
      </w:divBdr>
      <w:divsChild>
        <w:div w:id="34082400">
          <w:marLeft w:val="0"/>
          <w:marRight w:val="0"/>
          <w:marTop w:val="0"/>
          <w:marBottom w:val="0"/>
          <w:divBdr>
            <w:top w:val="none" w:sz="0" w:space="0" w:color="auto"/>
            <w:left w:val="none" w:sz="0" w:space="0" w:color="auto"/>
            <w:bottom w:val="none" w:sz="0" w:space="0" w:color="auto"/>
            <w:right w:val="none" w:sz="0" w:space="0" w:color="auto"/>
          </w:divBdr>
        </w:div>
      </w:divsChild>
    </w:div>
    <w:div w:id="44112537">
      <w:bodyDiv w:val="1"/>
      <w:marLeft w:val="0"/>
      <w:marRight w:val="0"/>
      <w:marTop w:val="0"/>
      <w:marBottom w:val="0"/>
      <w:divBdr>
        <w:top w:val="none" w:sz="0" w:space="0" w:color="auto"/>
        <w:left w:val="none" w:sz="0" w:space="0" w:color="auto"/>
        <w:bottom w:val="none" w:sz="0" w:space="0" w:color="auto"/>
        <w:right w:val="none" w:sz="0" w:space="0" w:color="auto"/>
      </w:divBdr>
    </w:div>
    <w:div w:id="44183989">
      <w:bodyDiv w:val="1"/>
      <w:marLeft w:val="0"/>
      <w:marRight w:val="0"/>
      <w:marTop w:val="0"/>
      <w:marBottom w:val="0"/>
      <w:divBdr>
        <w:top w:val="none" w:sz="0" w:space="0" w:color="auto"/>
        <w:left w:val="none" w:sz="0" w:space="0" w:color="auto"/>
        <w:bottom w:val="none" w:sz="0" w:space="0" w:color="auto"/>
        <w:right w:val="none" w:sz="0" w:space="0" w:color="auto"/>
      </w:divBdr>
    </w:div>
    <w:div w:id="44305253">
      <w:bodyDiv w:val="1"/>
      <w:marLeft w:val="0"/>
      <w:marRight w:val="0"/>
      <w:marTop w:val="0"/>
      <w:marBottom w:val="0"/>
      <w:divBdr>
        <w:top w:val="none" w:sz="0" w:space="0" w:color="auto"/>
        <w:left w:val="none" w:sz="0" w:space="0" w:color="auto"/>
        <w:bottom w:val="none" w:sz="0" w:space="0" w:color="auto"/>
        <w:right w:val="none" w:sz="0" w:space="0" w:color="auto"/>
      </w:divBdr>
    </w:div>
    <w:div w:id="44329455">
      <w:bodyDiv w:val="1"/>
      <w:marLeft w:val="0"/>
      <w:marRight w:val="0"/>
      <w:marTop w:val="0"/>
      <w:marBottom w:val="0"/>
      <w:divBdr>
        <w:top w:val="none" w:sz="0" w:space="0" w:color="auto"/>
        <w:left w:val="none" w:sz="0" w:space="0" w:color="auto"/>
        <w:bottom w:val="none" w:sz="0" w:space="0" w:color="auto"/>
        <w:right w:val="none" w:sz="0" w:space="0" w:color="auto"/>
      </w:divBdr>
      <w:divsChild>
        <w:div w:id="148402235">
          <w:marLeft w:val="0"/>
          <w:marRight w:val="0"/>
          <w:marTop w:val="0"/>
          <w:marBottom w:val="0"/>
          <w:divBdr>
            <w:top w:val="none" w:sz="0" w:space="0" w:color="auto"/>
            <w:left w:val="none" w:sz="0" w:space="0" w:color="auto"/>
            <w:bottom w:val="none" w:sz="0" w:space="0" w:color="auto"/>
            <w:right w:val="none" w:sz="0" w:space="0" w:color="auto"/>
          </w:divBdr>
        </w:div>
        <w:div w:id="177159379">
          <w:marLeft w:val="0"/>
          <w:marRight w:val="0"/>
          <w:marTop w:val="0"/>
          <w:marBottom w:val="0"/>
          <w:divBdr>
            <w:top w:val="none" w:sz="0" w:space="0" w:color="auto"/>
            <w:left w:val="none" w:sz="0" w:space="0" w:color="auto"/>
            <w:bottom w:val="none" w:sz="0" w:space="0" w:color="auto"/>
            <w:right w:val="none" w:sz="0" w:space="0" w:color="auto"/>
          </w:divBdr>
        </w:div>
        <w:div w:id="809245908">
          <w:marLeft w:val="0"/>
          <w:marRight w:val="0"/>
          <w:marTop w:val="0"/>
          <w:marBottom w:val="0"/>
          <w:divBdr>
            <w:top w:val="none" w:sz="0" w:space="0" w:color="auto"/>
            <w:left w:val="none" w:sz="0" w:space="0" w:color="auto"/>
            <w:bottom w:val="none" w:sz="0" w:space="0" w:color="auto"/>
            <w:right w:val="none" w:sz="0" w:space="0" w:color="auto"/>
          </w:divBdr>
        </w:div>
      </w:divsChild>
    </w:div>
    <w:div w:id="44764910">
      <w:bodyDiv w:val="1"/>
      <w:marLeft w:val="0"/>
      <w:marRight w:val="0"/>
      <w:marTop w:val="0"/>
      <w:marBottom w:val="0"/>
      <w:divBdr>
        <w:top w:val="none" w:sz="0" w:space="0" w:color="auto"/>
        <w:left w:val="none" w:sz="0" w:space="0" w:color="auto"/>
        <w:bottom w:val="none" w:sz="0" w:space="0" w:color="auto"/>
        <w:right w:val="none" w:sz="0" w:space="0" w:color="auto"/>
      </w:divBdr>
      <w:divsChild>
        <w:div w:id="131098895">
          <w:marLeft w:val="0"/>
          <w:marRight w:val="0"/>
          <w:marTop w:val="300"/>
          <w:marBottom w:val="0"/>
          <w:divBdr>
            <w:top w:val="none" w:sz="0" w:space="0" w:color="auto"/>
            <w:left w:val="none" w:sz="0" w:space="0" w:color="auto"/>
            <w:bottom w:val="none" w:sz="0" w:space="0" w:color="auto"/>
            <w:right w:val="none" w:sz="0" w:space="0" w:color="auto"/>
          </w:divBdr>
        </w:div>
      </w:divsChild>
    </w:div>
    <w:div w:id="44960845">
      <w:bodyDiv w:val="1"/>
      <w:marLeft w:val="0"/>
      <w:marRight w:val="0"/>
      <w:marTop w:val="0"/>
      <w:marBottom w:val="0"/>
      <w:divBdr>
        <w:top w:val="none" w:sz="0" w:space="0" w:color="auto"/>
        <w:left w:val="none" w:sz="0" w:space="0" w:color="auto"/>
        <w:bottom w:val="none" w:sz="0" w:space="0" w:color="auto"/>
        <w:right w:val="none" w:sz="0" w:space="0" w:color="auto"/>
      </w:divBdr>
    </w:div>
    <w:div w:id="45181612">
      <w:bodyDiv w:val="1"/>
      <w:marLeft w:val="0"/>
      <w:marRight w:val="0"/>
      <w:marTop w:val="0"/>
      <w:marBottom w:val="0"/>
      <w:divBdr>
        <w:top w:val="none" w:sz="0" w:space="0" w:color="auto"/>
        <w:left w:val="none" w:sz="0" w:space="0" w:color="auto"/>
        <w:bottom w:val="none" w:sz="0" w:space="0" w:color="auto"/>
        <w:right w:val="none" w:sz="0" w:space="0" w:color="auto"/>
      </w:divBdr>
      <w:divsChild>
        <w:div w:id="1006975560">
          <w:marLeft w:val="0"/>
          <w:marRight w:val="0"/>
          <w:marTop w:val="0"/>
          <w:marBottom w:val="0"/>
          <w:divBdr>
            <w:top w:val="none" w:sz="0" w:space="0" w:color="auto"/>
            <w:left w:val="none" w:sz="0" w:space="0" w:color="auto"/>
            <w:bottom w:val="none" w:sz="0" w:space="0" w:color="auto"/>
            <w:right w:val="none" w:sz="0" w:space="0" w:color="auto"/>
          </w:divBdr>
        </w:div>
      </w:divsChild>
    </w:div>
    <w:div w:id="45377972">
      <w:bodyDiv w:val="1"/>
      <w:marLeft w:val="0"/>
      <w:marRight w:val="0"/>
      <w:marTop w:val="0"/>
      <w:marBottom w:val="0"/>
      <w:divBdr>
        <w:top w:val="none" w:sz="0" w:space="0" w:color="auto"/>
        <w:left w:val="none" w:sz="0" w:space="0" w:color="auto"/>
        <w:bottom w:val="none" w:sz="0" w:space="0" w:color="auto"/>
        <w:right w:val="none" w:sz="0" w:space="0" w:color="auto"/>
      </w:divBdr>
      <w:divsChild>
        <w:div w:id="470287804">
          <w:marLeft w:val="0"/>
          <w:marRight w:val="0"/>
          <w:marTop w:val="0"/>
          <w:marBottom w:val="0"/>
          <w:divBdr>
            <w:top w:val="none" w:sz="0" w:space="0" w:color="auto"/>
            <w:left w:val="none" w:sz="0" w:space="0" w:color="auto"/>
            <w:bottom w:val="none" w:sz="0" w:space="0" w:color="auto"/>
            <w:right w:val="none" w:sz="0" w:space="0" w:color="auto"/>
          </w:divBdr>
        </w:div>
        <w:div w:id="518739384">
          <w:marLeft w:val="0"/>
          <w:marRight w:val="0"/>
          <w:marTop w:val="0"/>
          <w:marBottom w:val="0"/>
          <w:divBdr>
            <w:top w:val="none" w:sz="0" w:space="0" w:color="auto"/>
            <w:left w:val="none" w:sz="0" w:space="0" w:color="auto"/>
            <w:bottom w:val="none" w:sz="0" w:space="0" w:color="auto"/>
            <w:right w:val="none" w:sz="0" w:space="0" w:color="auto"/>
          </w:divBdr>
          <w:divsChild>
            <w:div w:id="593780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689195">
      <w:bodyDiv w:val="1"/>
      <w:marLeft w:val="0"/>
      <w:marRight w:val="0"/>
      <w:marTop w:val="0"/>
      <w:marBottom w:val="0"/>
      <w:divBdr>
        <w:top w:val="none" w:sz="0" w:space="0" w:color="auto"/>
        <w:left w:val="none" w:sz="0" w:space="0" w:color="auto"/>
        <w:bottom w:val="none" w:sz="0" w:space="0" w:color="auto"/>
        <w:right w:val="none" w:sz="0" w:space="0" w:color="auto"/>
      </w:divBdr>
    </w:div>
    <w:div w:id="45761126">
      <w:bodyDiv w:val="1"/>
      <w:marLeft w:val="0"/>
      <w:marRight w:val="0"/>
      <w:marTop w:val="0"/>
      <w:marBottom w:val="0"/>
      <w:divBdr>
        <w:top w:val="none" w:sz="0" w:space="0" w:color="auto"/>
        <w:left w:val="none" w:sz="0" w:space="0" w:color="auto"/>
        <w:bottom w:val="none" w:sz="0" w:space="0" w:color="auto"/>
        <w:right w:val="none" w:sz="0" w:space="0" w:color="auto"/>
      </w:divBdr>
      <w:divsChild>
        <w:div w:id="1642152691">
          <w:marLeft w:val="0"/>
          <w:marRight w:val="0"/>
          <w:marTop w:val="300"/>
          <w:marBottom w:val="300"/>
          <w:divBdr>
            <w:top w:val="none" w:sz="0" w:space="0" w:color="auto"/>
            <w:left w:val="none" w:sz="0" w:space="0" w:color="auto"/>
            <w:bottom w:val="none" w:sz="0" w:space="0" w:color="auto"/>
            <w:right w:val="none" w:sz="0" w:space="0" w:color="auto"/>
          </w:divBdr>
          <w:divsChild>
            <w:div w:id="444541614">
              <w:marLeft w:val="0"/>
              <w:marRight w:val="0"/>
              <w:marTop w:val="0"/>
              <w:marBottom w:val="0"/>
              <w:divBdr>
                <w:top w:val="none" w:sz="0" w:space="0" w:color="auto"/>
                <w:left w:val="none" w:sz="0" w:space="0" w:color="auto"/>
                <w:bottom w:val="none" w:sz="0" w:space="0" w:color="auto"/>
                <w:right w:val="none" w:sz="0" w:space="0" w:color="auto"/>
              </w:divBdr>
            </w:div>
          </w:divsChild>
        </w:div>
        <w:div w:id="435248385">
          <w:marLeft w:val="0"/>
          <w:marRight w:val="0"/>
          <w:marTop w:val="0"/>
          <w:marBottom w:val="0"/>
          <w:divBdr>
            <w:top w:val="none" w:sz="0" w:space="0" w:color="auto"/>
            <w:left w:val="none" w:sz="0" w:space="0" w:color="auto"/>
            <w:bottom w:val="none" w:sz="0" w:space="0" w:color="auto"/>
            <w:right w:val="none" w:sz="0" w:space="0" w:color="auto"/>
          </w:divBdr>
        </w:div>
      </w:divsChild>
    </w:div>
    <w:div w:id="46076991">
      <w:bodyDiv w:val="1"/>
      <w:marLeft w:val="0"/>
      <w:marRight w:val="0"/>
      <w:marTop w:val="0"/>
      <w:marBottom w:val="0"/>
      <w:divBdr>
        <w:top w:val="none" w:sz="0" w:space="0" w:color="auto"/>
        <w:left w:val="none" w:sz="0" w:space="0" w:color="auto"/>
        <w:bottom w:val="none" w:sz="0" w:space="0" w:color="auto"/>
        <w:right w:val="none" w:sz="0" w:space="0" w:color="auto"/>
      </w:divBdr>
      <w:divsChild>
        <w:div w:id="63992950">
          <w:marLeft w:val="0"/>
          <w:marRight w:val="0"/>
          <w:marTop w:val="0"/>
          <w:marBottom w:val="0"/>
          <w:divBdr>
            <w:top w:val="none" w:sz="0" w:space="0" w:color="auto"/>
            <w:left w:val="none" w:sz="0" w:space="0" w:color="auto"/>
            <w:bottom w:val="none" w:sz="0" w:space="0" w:color="auto"/>
            <w:right w:val="none" w:sz="0" w:space="0" w:color="auto"/>
          </w:divBdr>
        </w:div>
      </w:divsChild>
    </w:div>
    <w:div w:id="46227473">
      <w:bodyDiv w:val="1"/>
      <w:marLeft w:val="0"/>
      <w:marRight w:val="0"/>
      <w:marTop w:val="0"/>
      <w:marBottom w:val="0"/>
      <w:divBdr>
        <w:top w:val="none" w:sz="0" w:space="0" w:color="auto"/>
        <w:left w:val="none" w:sz="0" w:space="0" w:color="auto"/>
        <w:bottom w:val="none" w:sz="0" w:space="0" w:color="auto"/>
        <w:right w:val="none" w:sz="0" w:space="0" w:color="auto"/>
      </w:divBdr>
      <w:divsChild>
        <w:div w:id="783234715">
          <w:marLeft w:val="0"/>
          <w:marRight w:val="0"/>
          <w:marTop w:val="0"/>
          <w:marBottom w:val="0"/>
          <w:divBdr>
            <w:top w:val="none" w:sz="0" w:space="0" w:color="auto"/>
            <w:left w:val="none" w:sz="0" w:space="0" w:color="auto"/>
            <w:bottom w:val="none" w:sz="0" w:space="0" w:color="auto"/>
            <w:right w:val="none" w:sz="0" w:space="0" w:color="auto"/>
          </w:divBdr>
        </w:div>
      </w:divsChild>
    </w:div>
    <w:div w:id="46609397">
      <w:bodyDiv w:val="1"/>
      <w:marLeft w:val="0"/>
      <w:marRight w:val="0"/>
      <w:marTop w:val="0"/>
      <w:marBottom w:val="0"/>
      <w:divBdr>
        <w:top w:val="none" w:sz="0" w:space="0" w:color="auto"/>
        <w:left w:val="none" w:sz="0" w:space="0" w:color="auto"/>
        <w:bottom w:val="none" w:sz="0" w:space="0" w:color="auto"/>
        <w:right w:val="none" w:sz="0" w:space="0" w:color="auto"/>
      </w:divBdr>
      <w:divsChild>
        <w:div w:id="326635054">
          <w:marLeft w:val="0"/>
          <w:marRight w:val="0"/>
          <w:marTop w:val="0"/>
          <w:marBottom w:val="0"/>
          <w:divBdr>
            <w:top w:val="none" w:sz="0" w:space="0" w:color="auto"/>
            <w:left w:val="none" w:sz="0" w:space="0" w:color="auto"/>
            <w:bottom w:val="none" w:sz="0" w:space="0" w:color="auto"/>
            <w:right w:val="none" w:sz="0" w:space="0" w:color="auto"/>
          </w:divBdr>
        </w:div>
        <w:div w:id="671955469">
          <w:marLeft w:val="0"/>
          <w:marRight w:val="0"/>
          <w:marTop w:val="0"/>
          <w:marBottom w:val="0"/>
          <w:divBdr>
            <w:top w:val="none" w:sz="0" w:space="0" w:color="auto"/>
            <w:left w:val="none" w:sz="0" w:space="0" w:color="auto"/>
            <w:bottom w:val="none" w:sz="0" w:space="0" w:color="auto"/>
            <w:right w:val="none" w:sz="0" w:space="0" w:color="auto"/>
          </w:divBdr>
        </w:div>
      </w:divsChild>
    </w:div>
    <w:div w:id="46955747">
      <w:bodyDiv w:val="1"/>
      <w:marLeft w:val="0"/>
      <w:marRight w:val="0"/>
      <w:marTop w:val="0"/>
      <w:marBottom w:val="0"/>
      <w:divBdr>
        <w:top w:val="none" w:sz="0" w:space="0" w:color="auto"/>
        <w:left w:val="none" w:sz="0" w:space="0" w:color="auto"/>
        <w:bottom w:val="none" w:sz="0" w:space="0" w:color="auto"/>
        <w:right w:val="none" w:sz="0" w:space="0" w:color="auto"/>
      </w:divBdr>
      <w:divsChild>
        <w:div w:id="866407273">
          <w:marLeft w:val="0"/>
          <w:marRight w:val="0"/>
          <w:marTop w:val="0"/>
          <w:marBottom w:val="0"/>
          <w:divBdr>
            <w:top w:val="none" w:sz="0" w:space="0" w:color="auto"/>
            <w:left w:val="none" w:sz="0" w:space="0" w:color="auto"/>
            <w:bottom w:val="none" w:sz="0" w:space="0" w:color="auto"/>
            <w:right w:val="none" w:sz="0" w:space="0" w:color="auto"/>
          </w:divBdr>
        </w:div>
      </w:divsChild>
    </w:div>
    <w:div w:id="47077914">
      <w:bodyDiv w:val="1"/>
      <w:marLeft w:val="0"/>
      <w:marRight w:val="0"/>
      <w:marTop w:val="0"/>
      <w:marBottom w:val="0"/>
      <w:divBdr>
        <w:top w:val="none" w:sz="0" w:space="0" w:color="auto"/>
        <w:left w:val="none" w:sz="0" w:space="0" w:color="auto"/>
        <w:bottom w:val="none" w:sz="0" w:space="0" w:color="auto"/>
        <w:right w:val="none" w:sz="0" w:space="0" w:color="auto"/>
      </w:divBdr>
      <w:divsChild>
        <w:div w:id="307324515">
          <w:marLeft w:val="0"/>
          <w:marRight w:val="0"/>
          <w:marTop w:val="0"/>
          <w:marBottom w:val="0"/>
          <w:divBdr>
            <w:top w:val="none" w:sz="0" w:space="0" w:color="auto"/>
            <w:left w:val="none" w:sz="0" w:space="0" w:color="auto"/>
            <w:bottom w:val="none" w:sz="0" w:space="0" w:color="auto"/>
            <w:right w:val="none" w:sz="0" w:space="0" w:color="auto"/>
          </w:divBdr>
        </w:div>
      </w:divsChild>
    </w:div>
    <w:div w:id="47146288">
      <w:bodyDiv w:val="1"/>
      <w:marLeft w:val="0"/>
      <w:marRight w:val="0"/>
      <w:marTop w:val="0"/>
      <w:marBottom w:val="0"/>
      <w:divBdr>
        <w:top w:val="none" w:sz="0" w:space="0" w:color="auto"/>
        <w:left w:val="none" w:sz="0" w:space="0" w:color="auto"/>
        <w:bottom w:val="none" w:sz="0" w:space="0" w:color="auto"/>
        <w:right w:val="none" w:sz="0" w:space="0" w:color="auto"/>
      </w:divBdr>
    </w:div>
    <w:div w:id="47580916">
      <w:bodyDiv w:val="1"/>
      <w:marLeft w:val="0"/>
      <w:marRight w:val="0"/>
      <w:marTop w:val="0"/>
      <w:marBottom w:val="0"/>
      <w:divBdr>
        <w:top w:val="none" w:sz="0" w:space="0" w:color="auto"/>
        <w:left w:val="none" w:sz="0" w:space="0" w:color="auto"/>
        <w:bottom w:val="none" w:sz="0" w:space="0" w:color="auto"/>
        <w:right w:val="none" w:sz="0" w:space="0" w:color="auto"/>
      </w:divBdr>
    </w:div>
    <w:div w:id="47923340">
      <w:bodyDiv w:val="1"/>
      <w:marLeft w:val="0"/>
      <w:marRight w:val="0"/>
      <w:marTop w:val="0"/>
      <w:marBottom w:val="0"/>
      <w:divBdr>
        <w:top w:val="none" w:sz="0" w:space="0" w:color="auto"/>
        <w:left w:val="none" w:sz="0" w:space="0" w:color="auto"/>
        <w:bottom w:val="none" w:sz="0" w:space="0" w:color="auto"/>
        <w:right w:val="none" w:sz="0" w:space="0" w:color="auto"/>
      </w:divBdr>
      <w:divsChild>
        <w:div w:id="709378135">
          <w:marLeft w:val="0"/>
          <w:marRight w:val="0"/>
          <w:marTop w:val="0"/>
          <w:marBottom w:val="0"/>
          <w:divBdr>
            <w:top w:val="none" w:sz="0" w:space="0" w:color="auto"/>
            <w:left w:val="none" w:sz="0" w:space="0" w:color="auto"/>
            <w:bottom w:val="none" w:sz="0" w:space="0" w:color="auto"/>
            <w:right w:val="none" w:sz="0" w:space="0" w:color="auto"/>
          </w:divBdr>
          <w:divsChild>
            <w:div w:id="631255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25714">
      <w:bodyDiv w:val="1"/>
      <w:marLeft w:val="0"/>
      <w:marRight w:val="0"/>
      <w:marTop w:val="0"/>
      <w:marBottom w:val="0"/>
      <w:divBdr>
        <w:top w:val="none" w:sz="0" w:space="0" w:color="auto"/>
        <w:left w:val="none" w:sz="0" w:space="0" w:color="auto"/>
        <w:bottom w:val="none" w:sz="0" w:space="0" w:color="auto"/>
        <w:right w:val="none" w:sz="0" w:space="0" w:color="auto"/>
      </w:divBdr>
      <w:divsChild>
        <w:div w:id="626207063">
          <w:marLeft w:val="0"/>
          <w:marRight w:val="0"/>
          <w:marTop w:val="0"/>
          <w:marBottom w:val="0"/>
          <w:divBdr>
            <w:top w:val="none" w:sz="0" w:space="0" w:color="auto"/>
            <w:left w:val="none" w:sz="0" w:space="0" w:color="auto"/>
            <w:bottom w:val="none" w:sz="0" w:space="0" w:color="auto"/>
            <w:right w:val="none" w:sz="0" w:space="0" w:color="auto"/>
          </w:divBdr>
        </w:div>
      </w:divsChild>
    </w:div>
    <w:div w:id="47995754">
      <w:bodyDiv w:val="1"/>
      <w:marLeft w:val="0"/>
      <w:marRight w:val="0"/>
      <w:marTop w:val="0"/>
      <w:marBottom w:val="0"/>
      <w:divBdr>
        <w:top w:val="none" w:sz="0" w:space="0" w:color="auto"/>
        <w:left w:val="none" w:sz="0" w:space="0" w:color="auto"/>
        <w:bottom w:val="none" w:sz="0" w:space="0" w:color="auto"/>
        <w:right w:val="none" w:sz="0" w:space="0" w:color="auto"/>
      </w:divBdr>
      <w:divsChild>
        <w:div w:id="699209713">
          <w:marLeft w:val="0"/>
          <w:marRight w:val="0"/>
          <w:marTop w:val="0"/>
          <w:marBottom w:val="0"/>
          <w:divBdr>
            <w:top w:val="none" w:sz="0" w:space="0" w:color="auto"/>
            <w:left w:val="none" w:sz="0" w:space="0" w:color="auto"/>
            <w:bottom w:val="none" w:sz="0" w:space="0" w:color="auto"/>
            <w:right w:val="none" w:sz="0" w:space="0" w:color="auto"/>
          </w:divBdr>
        </w:div>
      </w:divsChild>
    </w:div>
    <w:div w:id="48185779">
      <w:bodyDiv w:val="1"/>
      <w:marLeft w:val="0"/>
      <w:marRight w:val="0"/>
      <w:marTop w:val="0"/>
      <w:marBottom w:val="0"/>
      <w:divBdr>
        <w:top w:val="none" w:sz="0" w:space="0" w:color="auto"/>
        <w:left w:val="none" w:sz="0" w:space="0" w:color="auto"/>
        <w:bottom w:val="none" w:sz="0" w:space="0" w:color="auto"/>
        <w:right w:val="none" w:sz="0" w:space="0" w:color="auto"/>
      </w:divBdr>
      <w:divsChild>
        <w:div w:id="679888973">
          <w:marLeft w:val="0"/>
          <w:marRight w:val="0"/>
          <w:marTop w:val="0"/>
          <w:marBottom w:val="0"/>
          <w:divBdr>
            <w:top w:val="none" w:sz="0" w:space="0" w:color="auto"/>
            <w:left w:val="none" w:sz="0" w:space="0" w:color="auto"/>
            <w:bottom w:val="none" w:sz="0" w:space="0" w:color="auto"/>
            <w:right w:val="none" w:sz="0" w:space="0" w:color="auto"/>
          </w:divBdr>
        </w:div>
        <w:div w:id="704840394">
          <w:marLeft w:val="0"/>
          <w:marRight w:val="0"/>
          <w:marTop w:val="0"/>
          <w:marBottom w:val="0"/>
          <w:divBdr>
            <w:top w:val="none" w:sz="0" w:space="0" w:color="auto"/>
            <w:left w:val="none" w:sz="0" w:space="0" w:color="auto"/>
            <w:bottom w:val="none" w:sz="0" w:space="0" w:color="auto"/>
            <w:right w:val="none" w:sz="0" w:space="0" w:color="auto"/>
          </w:divBdr>
        </w:div>
      </w:divsChild>
    </w:div>
    <w:div w:id="48385742">
      <w:bodyDiv w:val="1"/>
      <w:marLeft w:val="0"/>
      <w:marRight w:val="0"/>
      <w:marTop w:val="0"/>
      <w:marBottom w:val="0"/>
      <w:divBdr>
        <w:top w:val="none" w:sz="0" w:space="0" w:color="auto"/>
        <w:left w:val="none" w:sz="0" w:space="0" w:color="auto"/>
        <w:bottom w:val="none" w:sz="0" w:space="0" w:color="auto"/>
        <w:right w:val="none" w:sz="0" w:space="0" w:color="auto"/>
      </w:divBdr>
    </w:div>
    <w:div w:id="48461023">
      <w:bodyDiv w:val="1"/>
      <w:marLeft w:val="0"/>
      <w:marRight w:val="0"/>
      <w:marTop w:val="0"/>
      <w:marBottom w:val="0"/>
      <w:divBdr>
        <w:top w:val="none" w:sz="0" w:space="0" w:color="auto"/>
        <w:left w:val="none" w:sz="0" w:space="0" w:color="auto"/>
        <w:bottom w:val="none" w:sz="0" w:space="0" w:color="auto"/>
        <w:right w:val="none" w:sz="0" w:space="0" w:color="auto"/>
      </w:divBdr>
      <w:divsChild>
        <w:div w:id="974142076">
          <w:marLeft w:val="0"/>
          <w:marRight w:val="0"/>
          <w:marTop w:val="0"/>
          <w:marBottom w:val="0"/>
          <w:divBdr>
            <w:top w:val="none" w:sz="0" w:space="0" w:color="auto"/>
            <w:left w:val="none" w:sz="0" w:space="0" w:color="auto"/>
            <w:bottom w:val="none" w:sz="0" w:space="0" w:color="auto"/>
            <w:right w:val="none" w:sz="0" w:space="0" w:color="auto"/>
          </w:divBdr>
          <w:divsChild>
            <w:div w:id="454910804">
              <w:marLeft w:val="0"/>
              <w:marRight w:val="0"/>
              <w:marTop w:val="0"/>
              <w:marBottom w:val="0"/>
              <w:divBdr>
                <w:top w:val="none" w:sz="0" w:space="0" w:color="auto"/>
                <w:left w:val="none" w:sz="0" w:space="0" w:color="auto"/>
                <w:bottom w:val="none" w:sz="0" w:space="0" w:color="auto"/>
                <w:right w:val="none" w:sz="0" w:space="0" w:color="auto"/>
              </w:divBdr>
              <w:divsChild>
                <w:div w:id="688798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503809">
      <w:bodyDiv w:val="1"/>
      <w:marLeft w:val="0"/>
      <w:marRight w:val="0"/>
      <w:marTop w:val="0"/>
      <w:marBottom w:val="0"/>
      <w:divBdr>
        <w:top w:val="none" w:sz="0" w:space="0" w:color="auto"/>
        <w:left w:val="none" w:sz="0" w:space="0" w:color="auto"/>
        <w:bottom w:val="none" w:sz="0" w:space="0" w:color="auto"/>
        <w:right w:val="none" w:sz="0" w:space="0" w:color="auto"/>
      </w:divBdr>
      <w:divsChild>
        <w:div w:id="605696929">
          <w:marLeft w:val="75"/>
          <w:marRight w:val="75"/>
          <w:marTop w:val="75"/>
          <w:marBottom w:val="75"/>
          <w:divBdr>
            <w:top w:val="none" w:sz="0" w:space="0" w:color="auto"/>
            <w:left w:val="none" w:sz="0" w:space="0" w:color="auto"/>
            <w:bottom w:val="none" w:sz="0" w:space="0" w:color="auto"/>
            <w:right w:val="none" w:sz="0" w:space="0" w:color="auto"/>
          </w:divBdr>
        </w:div>
      </w:divsChild>
    </w:div>
    <w:div w:id="48580277">
      <w:bodyDiv w:val="1"/>
      <w:marLeft w:val="0"/>
      <w:marRight w:val="0"/>
      <w:marTop w:val="0"/>
      <w:marBottom w:val="0"/>
      <w:divBdr>
        <w:top w:val="none" w:sz="0" w:space="0" w:color="auto"/>
        <w:left w:val="none" w:sz="0" w:space="0" w:color="auto"/>
        <w:bottom w:val="none" w:sz="0" w:space="0" w:color="auto"/>
        <w:right w:val="none" w:sz="0" w:space="0" w:color="auto"/>
      </w:divBdr>
      <w:divsChild>
        <w:div w:id="642546897">
          <w:marLeft w:val="0"/>
          <w:marRight w:val="0"/>
          <w:marTop w:val="0"/>
          <w:marBottom w:val="0"/>
          <w:divBdr>
            <w:top w:val="none" w:sz="0" w:space="0" w:color="auto"/>
            <w:left w:val="none" w:sz="0" w:space="0" w:color="auto"/>
            <w:bottom w:val="none" w:sz="0" w:space="0" w:color="auto"/>
            <w:right w:val="none" w:sz="0" w:space="0" w:color="auto"/>
          </w:divBdr>
        </w:div>
      </w:divsChild>
    </w:div>
    <w:div w:id="48696586">
      <w:bodyDiv w:val="1"/>
      <w:marLeft w:val="0"/>
      <w:marRight w:val="0"/>
      <w:marTop w:val="0"/>
      <w:marBottom w:val="0"/>
      <w:divBdr>
        <w:top w:val="none" w:sz="0" w:space="0" w:color="auto"/>
        <w:left w:val="none" w:sz="0" w:space="0" w:color="auto"/>
        <w:bottom w:val="none" w:sz="0" w:space="0" w:color="auto"/>
        <w:right w:val="none" w:sz="0" w:space="0" w:color="auto"/>
      </w:divBdr>
    </w:div>
    <w:div w:id="48697922">
      <w:bodyDiv w:val="1"/>
      <w:marLeft w:val="0"/>
      <w:marRight w:val="0"/>
      <w:marTop w:val="0"/>
      <w:marBottom w:val="0"/>
      <w:divBdr>
        <w:top w:val="none" w:sz="0" w:space="0" w:color="auto"/>
        <w:left w:val="none" w:sz="0" w:space="0" w:color="auto"/>
        <w:bottom w:val="none" w:sz="0" w:space="0" w:color="auto"/>
        <w:right w:val="none" w:sz="0" w:space="0" w:color="auto"/>
      </w:divBdr>
    </w:div>
    <w:div w:id="48773607">
      <w:bodyDiv w:val="1"/>
      <w:marLeft w:val="0"/>
      <w:marRight w:val="0"/>
      <w:marTop w:val="0"/>
      <w:marBottom w:val="0"/>
      <w:divBdr>
        <w:top w:val="none" w:sz="0" w:space="0" w:color="auto"/>
        <w:left w:val="none" w:sz="0" w:space="0" w:color="auto"/>
        <w:bottom w:val="none" w:sz="0" w:space="0" w:color="auto"/>
        <w:right w:val="none" w:sz="0" w:space="0" w:color="auto"/>
      </w:divBdr>
    </w:div>
    <w:div w:id="48968112">
      <w:bodyDiv w:val="1"/>
      <w:marLeft w:val="0"/>
      <w:marRight w:val="0"/>
      <w:marTop w:val="0"/>
      <w:marBottom w:val="0"/>
      <w:divBdr>
        <w:top w:val="none" w:sz="0" w:space="0" w:color="auto"/>
        <w:left w:val="none" w:sz="0" w:space="0" w:color="auto"/>
        <w:bottom w:val="none" w:sz="0" w:space="0" w:color="auto"/>
        <w:right w:val="none" w:sz="0" w:space="0" w:color="auto"/>
      </w:divBdr>
      <w:divsChild>
        <w:div w:id="518396599">
          <w:marLeft w:val="0"/>
          <w:marRight w:val="0"/>
          <w:marTop w:val="150"/>
          <w:marBottom w:val="150"/>
          <w:divBdr>
            <w:top w:val="single" w:sz="6" w:space="4" w:color="D7D7D7"/>
            <w:left w:val="none" w:sz="0" w:space="0" w:color="auto"/>
            <w:bottom w:val="single" w:sz="6" w:space="4" w:color="D7D7D7"/>
            <w:right w:val="none" w:sz="0" w:space="0" w:color="auto"/>
          </w:divBdr>
        </w:div>
      </w:divsChild>
    </w:div>
    <w:div w:id="49159888">
      <w:bodyDiv w:val="1"/>
      <w:marLeft w:val="0"/>
      <w:marRight w:val="0"/>
      <w:marTop w:val="0"/>
      <w:marBottom w:val="0"/>
      <w:divBdr>
        <w:top w:val="none" w:sz="0" w:space="0" w:color="auto"/>
        <w:left w:val="none" w:sz="0" w:space="0" w:color="auto"/>
        <w:bottom w:val="none" w:sz="0" w:space="0" w:color="auto"/>
        <w:right w:val="none" w:sz="0" w:space="0" w:color="auto"/>
      </w:divBdr>
    </w:div>
    <w:div w:id="49231802">
      <w:bodyDiv w:val="1"/>
      <w:marLeft w:val="0"/>
      <w:marRight w:val="0"/>
      <w:marTop w:val="0"/>
      <w:marBottom w:val="0"/>
      <w:divBdr>
        <w:top w:val="none" w:sz="0" w:space="0" w:color="auto"/>
        <w:left w:val="none" w:sz="0" w:space="0" w:color="auto"/>
        <w:bottom w:val="none" w:sz="0" w:space="0" w:color="auto"/>
        <w:right w:val="none" w:sz="0" w:space="0" w:color="auto"/>
      </w:divBdr>
      <w:divsChild>
        <w:div w:id="355892930">
          <w:marLeft w:val="0"/>
          <w:marRight w:val="0"/>
          <w:marTop w:val="0"/>
          <w:marBottom w:val="0"/>
          <w:divBdr>
            <w:top w:val="none" w:sz="0" w:space="0" w:color="auto"/>
            <w:left w:val="none" w:sz="0" w:space="0" w:color="auto"/>
            <w:bottom w:val="none" w:sz="0" w:space="0" w:color="auto"/>
            <w:right w:val="none" w:sz="0" w:space="0" w:color="auto"/>
          </w:divBdr>
        </w:div>
      </w:divsChild>
    </w:div>
    <w:div w:id="49575316">
      <w:bodyDiv w:val="1"/>
      <w:marLeft w:val="0"/>
      <w:marRight w:val="0"/>
      <w:marTop w:val="0"/>
      <w:marBottom w:val="0"/>
      <w:divBdr>
        <w:top w:val="none" w:sz="0" w:space="0" w:color="auto"/>
        <w:left w:val="none" w:sz="0" w:space="0" w:color="auto"/>
        <w:bottom w:val="none" w:sz="0" w:space="0" w:color="auto"/>
        <w:right w:val="none" w:sz="0" w:space="0" w:color="auto"/>
      </w:divBdr>
      <w:divsChild>
        <w:div w:id="272326526">
          <w:marLeft w:val="0"/>
          <w:marRight w:val="0"/>
          <w:marTop w:val="0"/>
          <w:marBottom w:val="0"/>
          <w:divBdr>
            <w:top w:val="none" w:sz="0" w:space="0" w:color="auto"/>
            <w:left w:val="none" w:sz="0" w:space="0" w:color="auto"/>
            <w:bottom w:val="none" w:sz="0" w:space="0" w:color="auto"/>
            <w:right w:val="none" w:sz="0" w:space="0" w:color="auto"/>
          </w:divBdr>
          <w:divsChild>
            <w:div w:id="13770688">
              <w:marLeft w:val="0"/>
              <w:marRight w:val="0"/>
              <w:marTop w:val="0"/>
              <w:marBottom w:val="0"/>
              <w:divBdr>
                <w:top w:val="none" w:sz="0" w:space="0" w:color="auto"/>
                <w:left w:val="none" w:sz="0" w:space="0" w:color="auto"/>
                <w:bottom w:val="none" w:sz="0" w:space="0" w:color="auto"/>
                <w:right w:val="none" w:sz="0" w:space="0" w:color="auto"/>
              </w:divBdr>
            </w:div>
          </w:divsChild>
        </w:div>
        <w:div w:id="626160588">
          <w:marLeft w:val="0"/>
          <w:marRight w:val="0"/>
          <w:marTop w:val="0"/>
          <w:marBottom w:val="0"/>
          <w:divBdr>
            <w:top w:val="none" w:sz="0" w:space="0" w:color="auto"/>
            <w:left w:val="none" w:sz="0" w:space="0" w:color="auto"/>
            <w:bottom w:val="none" w:sz="0" w:space="0" w:color="auto"/>
            <w:right w:val="none" w:sz="0" w:space="0" w:color="auto"/>
          </w:divBdr>
          <w:divsChild>
            <w:div w:id="189881124">
              <w:marLeft w:val="0"/>
              <w:marRight w:val="0"/>
              <w:marTop w:val="15"/>
              <w:marBottom w:val="0"/>
              <w:divBdr>
                <w:top w:val="none" w:sz="0" w:space="0" w:color="auto"/>
                <w:left w:val="none" w:sz="0" w:space="0" w:color="auto"/>
                <w:bottom w:val="none" w:sz="0" w:space="0" w:color="auto"/>
                <w:right w:val="none" w:sz="0" w:space="0" w:color="auto"/>
              </w:divBdr>
            </w:div>
          </w:divsChild>
        </w:div>
      </w:divsChild>
    </w:div>
    <w:div w:id="49575675">
      <w:bodyDiv w:val="1"/>
      <w:marLeft w:val="0"/>
      <w:marRight w:val="0"/>
      <w:marTop w:val="0"/>
      <w:marBottom w:val="0"/>
      <w:divBdr>
        <w:top w:val="none" w:sz="0" w:space="0" w:color="auto"/>
        <w:left w:val="none" w:sz="0" w:space="0" w:color="auto"/>
        <w:bottom w:val="none" w:sz="0" w:space="0" w:color="auto"/>
        <w:right w:val="none" w:sz="0" w:space="0" w:color="auto"/>
      </w:divBdr>
      <w:divsChild>
        <w:div w:id="8651456">
          <w:marLeft w:val="0"/>
          <w:marRight w:val="0"/>
          <w:marTop w:val="0"/>
          <w:marBottom w:val="0"/>
          <w:divBdr>
            <w:top w:val="none" w:sz="0" w:space="0" w:color="auto"/>
            <w:left w:val="none" w:sz="0" w:space="0" w:color="auto"/>
            <w:bottom w:val="none" w:sz="0" w:space="0" w:color="auto"/>
            <w:right w:val="none" w:sz="0" w:space="0" w:color="auto"/>
          </w:divBdr>
        </w:div>
        <w:div w:id="518812854">
          <w:marLeft w:val="0"/>
          <w:marRight w:val="0"/>
          <w:marTop w:val="0"/>
          <w:marBottom w:val="0"/>
          <w:divBdr>
            <w:top w:val="none" w:sz="0" w:space="0" w:color="auto"/>
            <w:left w:val="none" w:sz="0" w:space="0" w:color="auto"/>
            <w:bottom w:val="none" w:sz="0" w:space="0" w:color="auto"/>
            <w:right w:val="none" w:sz="0" w:space="0" w:color="auto"/>
          </w:divBdr>
        </w:div>
      </w:divsChild>
    </w:div>
    <w:div w:id="49620627">
      <w:bodyDiv w:val="1"/>
      <w:marLeft w:val="0"/>
      <w:marRight w:val="0"/>
      <w:marTop w:val="0"/>
      <w:marBottom w:val="0"/>
      <w:divBdr>
        <w:top w:val="none" w:sz="0" w:space="0" w:color="auto"/>
        <w:left w:val="none" w:sz="0" w:space="0" w:color="auto"/>
        <w:bottom w:val="none" w:sz="0" w:space="0" w:color="auto"/>
        <w:right w:val="none" w:sz="0" w:space="0" w:color="auto"/>
      </w:divBdr>
    </w:div>
    <w:div w:id="49623053">
      <w:bodyDiv w:val="1"/>
      <w:marLeft w:val="0"/>
      <w:marRight w:val="0"/>
      <w:marTop w:val="0"/>
      <w:marBottom w:val="0"/>
      <w:divBdr>
        <w:top w:val="none" w:sz="0" w:space="0" w:color="auto"/>
        <w:left w:val="none" w:sz="0" w:space="0" w:color="auto"/>
        <w:bottom w:val="none" w:sz="0" w:space="0" w:color="auto"/>
        <w:right w:val="none" w:sz="0" w:space="0" w:color="auto"/>
      </w:divBdr>
      <w:divsChild>
        <w:div w:id="345520509">
          <w:marLeft w:val="0"/>
          <w:marRight w:val="0"/>
          <w:marTop w:val="0"/>
          <w:marBottom w:val="0"/>
          <w:divBdr>
            <w:top w:val="none" w:sz="0" w:space="0" w:color="auto"/>
            <w:left w:val="none" w:sz="0" w:space="0" w:color="auto"/>
            <w:bottom w:val="none" w:sz="0" w:space="0" w:color="auto"/>
            <w:right w:val="none" w:sz="0" w:space="0" w:color="auto"/>
          </w:divBdr>
        </w:div>
        <w:div w:id="971520223">
          <w:marLeft w:val="0"/>
          <w:marRight w:val="0"/>
          <w:marTop w:val="0"/>
          <w:marBottom w:val="0"/>
          <w:divBdr>
            <w:top w:val="none" w:sz="0" w:space="0" w:color="auto"/>
            <w:left w:val="none" w:sz="0" w:space="0" w:color="auto"/>
            <w:bottom w:val="none" w:sz="0" w:space="0" w:color="auto"/>
            <w:right w:val="none" w:sz="0" w:space="0" w:color="auto"/>
          </w:divBdr>
          <w:divsChild>
            <w:div w:id="515392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807965">
      <w:bodyDiv w:val="1"/>
      <w:marLeft w:val="0"/>
      <w:marRight w:val="0"/>
      <w:marTop w:val="0"/>
      <w:marBottom w:val="0"/>
      <w:divBdr>
        <w:top w:val="none" w:sz="0" w:space="0" w:color="auto"/>
        <w:left w:val="none" w:sz="0" w:space="0" w:color="auto"/>
        <w:bottom w:val="none" w:sz="0" w:space="0" w:color="auto"/>
        <w:right w:val="none" w:sz="0" w:space="0" w:color="auto"/>
      </w:divBdr>
      <w:divsChild>
        <w:div w:id="319890458">
          <w:marLeft w:val="0"/>
          <w:marRight w:val="0"/>
          <w:marTop w:val="300"/>
          <w:marBottom w:val="300"/>
          <w:divBdr>
            <w:top w:val="none" w:sz="0" w:space="0" w:color="auto"/>
            <w:left w:val="none" w:sz="0" w:space="0" w:color="auto"/>
            <w:bottom w:val="none" w:sz="0" w:space="0" w:color="auto"/>
            <w:right w:val="none" w:sz="0" w:space="0" w:color="auto"/>
          </w:divBdr>
          <w:divsChild>
            <w:div w:id="996034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967038">
      <w:bodyDiv w:val="1"/>
      <w:marLeft w:val="0"/>
      <w:marRight w:val="0"/>
      <w:marTop w:val="0"/>
      <w:marBottom w:val="0"/>
      <w:divBdr>
        <w:top w:val="none" w:sz="0" w:space="0" w:color="auto"/>
        <w:left w:val="none" w:sz="0" w:space="0" w:color="auto"/>
        <w:bottom w:val="none" w:sz="0" w:space="0" w:color="auto"/>
        <w:right w:val="none" w:sz="0" w:space="0" w:color="auto"/>
      </w:divBdr>
      <w:divsChild>
        <w:div w:id="324824288">
          <w:marLeft w:val="0"/>
          <w:marRight w:val="0"/>
          <w:marTop w:val="0"/>
          <w:marBottom w:val="0"/>
          <w:divBdr>
            <w:top w:val="none" w:sz="0" w:space="0" w:color="auto"/>
            <w:left w:val="none" w:sz="0" w:space="0" w:color="auto"/>
            <w:bottom w:val="none" w:sz="0" w:space="0" w:color="auto"/>
            <w:right w:val="none" w:sz="0" w:space="0" w:color="auto"/>
          </w:divBdr>
        </w:div>
      </w:divsChild>
    </w:div>
    <w:div w:id="50350042">
      <w:bodyDiv w:val="1"/>
      <w:marLeft w:val="0"/>
      <w:marRight w:val="0"/>
      <w:marTop w:val="0"/>
      <w:marBottom w:val="0"/>
      <w:divBdr>
        <w:top w:val="none" w:sz="0" w:space="0" w:color="auto"/>
        <w:left w:val="none" w:sz="0" w:space="0" w:color="auto"/>
        <w:bottom w:val="none" w:sz="0" w:space="0" w:color="auto"/>
        <w:right w:val="none" w:sz="0" w:space="0" w:color="auto"/>
      </w:divBdr>
    </w:div>
    <w:div w:id="50463729">
      <w:bodyDiv w:val="1"/>
      <w:marLeft w:val="0"/>
      <w:marRight w:val="0"/>
      <w:marTop w:val="0"/>
      <w:marBottom w:val="0"/>
      <w:divBdr>
        <w:top w:val="none" w:sz="0" w:space="0" w:color="auto"/>
        <w:left w:val="none" w:sz="0" w:space="0" w:color="auto"/>
        <w:bottom w:val="none" w:sz="0" w:space="0" w:color="auto"/>
        <w:right w:val="none" w:sz="0" w:space="0" w:color="auto"/>
      </w:divBdr>
      <w:divsChild>
        <w:div w:id="92094585">
          <w:marLeft w:val="0"/>
          <w:marRight w:val="0"/>
          <w:marTop w:val="0"/>
          <w:marBottom w:val="0"/>
          <w:divBdr>
            <w:top w:val="none" w:sz="0" w:space="0" w:color="auto"/>
            <w:left w:val="none" w:sz="0" w:space="0" w:color="auto"/>
            <w:bottom w:val="none" w:sz="0" w:space="0" w:color="auto"/>
            <w:right w:val="none" w:sz="0" w:space="0" w:color="auto"/>
          </w:divBdr>
          <w:divsChild>
            <w:div w:id="327633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69288">
      <w:bodyDiv w:val="1"/>
      <w:marLeft w:val="0"/>
      <w:marRight w:val="0"/>
      <w:marTop w:val="0"/>
      <w:marBottom w:val="0"/>
      <w:divBdr>
        <w:top w:val="none" w:sz="0" w:space="0" w:color="auto"/>
        <w:left w:val="none" w:sz="0" w:space="0" w:color="auto"/>
        <w:bottom w:val="none" w:sz="0" w:space="0" w:color="auto"/>
        <w:right w:val="none" w:sz="0" w:space="0" w:color="auto"/>
      </w:divBdr>
    </w:div>
    <w:div w:id="50689728">
      <w:bodyDiv w:val="1"/>
      <w:marLeft w:val="0"/>
      <w:marRight w:val="0"/>
      <w:marTop w:val="0"/>
      <w:marBottom w:val="0"/>
      <w:divBdr>
        <w:top w:val="none" w:sz="0" w:space="0" w:color="auto"/>
        <w:left w:val="none" w:sz="0" w:space="0" w:color="auto"/>
        <w:bottom w:val="none" w:sz="0" w:space="0" w:color="auto"/>
        <w:right w:val="none" w:sz="0" w:space="0" w:color="auto"/>
      </w:divBdr>
    </w:div>
    <w:div w:id="51081964">
      <w:bodyDiv w:val="1"/>
      <w:marLeft w:val="0"/>
      <w:marRight w:val="0"/>
      <w:marTop w:val="0"/>
      <w:marBottom w:val="0"/>
      <w:divBdr>
        <w:top w:val="none" w:sz="0" w:space="0" w:color="auto"/>
        <w:left w:val="none" w:sz="0" w:space="0" w:color="auto"/>
        <w:bottom w:val="none" w:sz="0" w:space="0" w:color="auto"/>
        <w:right w:val="none" w:sz="0" w:space="0" w:color="auto"/>
      </w:divBdr>
      <w:divsChild>
        <w:div w:id="340014117">
          <w:marLeft w:val="0"/>
          <w:marRight w:val="0"/>
          <w:marTop w:val="0"/>
          <w:marBottom w:val="0"/>
          <w:divBdr>
            <w:top w:val="none" w:sz="0" w:space="0" w:color="auto"/>
            <w:left w:val="none" w:sz="0" w:space="0" w:color="auto"/>
            <w:bottom w:val="none" w:sz="0" w:space="0" w:color="auto"/>
            <w:right w:val="none" w:sz="0" w:space="0" w:color="auto"/>
          </w:divBdr>
        </w:div>
      </w:divsChild>
    </w:div>
    <w:div w:id="51201978">
      <w:bodyDiv w:val="1"/>
      <w:marLeft w:val="0"/>
      <w:marRight w:val="0"/>
      <w:marTop w:val="0"/>
      <w:marBottom w:val="0"/>
      <w:divBdr>
        <w:top w:val="none" w:sz="0" w:space="0" w:color="auto"/>
        <w:left w:val="none" w:sz="0" w:space="0" w:color="auto"/>
        <w:bottom w:val="none" w:sz="0" w:space="0" w:color="auto"/>
        <w:right w:val="none" w:sz="0" w:space="0" w:color="auto"/>
      </w:divBdr>
      <w:divsChild>
        <w:div w:id="922026834">
          <w:marLeft w:val="0"/>
          <w:marRight w:val="0"/>
          <w:marTop w:val="0"/>
          <w:marBottom w:val="0"/>
          <w:divBdr>
            <w:top w:val="none" w:sz="0" w:space="0" w:color="auto"/>
            <w:left w:val="none" w:sz="0" w:space="0" w:color="auto"/>
            <w:bottom w:val="none" w:sz="0" w:space="0" w:color="auto"/>
            <w:right w:val="none" w:sz="0" w:space="0" w:color="auto"/>
          </w:divBdr>
        </w:div>
      </w:divsChild>
    </w:div>
    <w:div w:id="51471038">
      <w:bodyDiv w:val="1"/>
      <w:marLeft w:val="0"/>
      <w:marRight w:val="0"/>
      <w:marTop w:val="0"/>
      <w:marBottom w:val="0"/>
      <w:divBdr>
        <w:top w:val="none" w:sz="0" w:space="0" w:color="auto"/>
        <w:left w:val="none" w:sz="0" w:space="0" w:color="auto"/>
        <w:bottom w:val="none" w:sz="0" w:space="0" w:color="auto"/>
        <w:right w:val="none" w:sz="0" w:space="0" w:color="auto"/>
      </w:divBdr>
      <w:divsChild>
        <w:div w:id="373622047">
          <w:marLeft w:val="0"/>
          <w:marRight w:val="0"/>
          <w:marTop w:val="0"/>
          <w:marBottom w:val="0"/>
          <w:divBdr>
            <w:top w:val="none" w:sz="0" w:space="0" w:color="auto"/>
            <w:left w:val="none" w:sz="0" w:space="0" w:color="auto"/>
            <w:bottom w:val="none" w:sz="0" w:space="0" w:color="auto"/>
            <w:right w:val="none" w:sz="0" w:space="0" w:color="auto"/>
          </w:divBdr>
        </w:div>
      </w:divsChild>
    </w:div>
    <w:div w:id="51512147">
      <w:bodyDiv w:val="1"/>
      <w:marLeft w:val="0"/>
      <w:marRight w:val="0"/>
      <w:marTop w:val="0"/>
      <w:marBottom w:val="0"/>
      <w:divBdr>
        <w:top w:val="none" w:sz="0" w:space="0" w:color="auto"/>
        <w:left w:val="none" w:sz="0" w:space="0" w:color="auto"/>
        <w:bottom w:val="none" w:sz="0" w:space="0" w:color="auto"/>
        <w:right w:val="none" w:sz="0" w:space="0" w:color="auto"/>
      </w:divBdr>
      <w:divsChild>
        <w:div w:id="749042440">
          <w:marLeft w:val="0"/>
          <w:marRight w:val="0"/>
          <w:marTop w:val="300"/>
          <w:marBottom w:val="0"/>
          <w:divBdr>
            <w:top w:val="none" w:sz="0" w:space="0" w:color="auto"/>
            <w:left w:val="none" w:sz="0" w:space="0" w:color="auto"/>
            <w:bottom w:val="none" w:sz="0" w:space="0" w:color="auto"/>
            <w:right w:val="none" w:sz="0" w:space="0" w:color="auto"/>
          </w:divBdr>
        </w:div>
      </w:divsChild>
    </w:div>
    <w:div w:id="51734406">
      <w:bodyDiv w:val="1"/>
      <w:marLeft w:val="0"/>
      <w:marRight w:val="0"/>
      <w:marTop w:val="0"/>
      <w:marBottom w:val="0"/>
      <w:divBdr>
        <w:top w:val="none" w:sz="0" w:space="0" w:color="auto"/>
        <w:left w:val="none" w:sz="0" w:space="0" w:color="auto"/>
        <w:bottom w:val="none" w:sz="0" w:space="0" w:color="auto"/>
        <w:right w:val="none" w:sz="0" w:space="0" w:color="auto"/>
      </w:divBdr>
    </w:div>
    <w:div w:id="51971370">
      <w:bodyDiv w:val="1"/>
      <w:marLeft w:val="0"/>
      <w:marRight w:val="0"/>
      <w:marTop w:val="0"/>
      <w:marBottom w:val="0"/>
      <w:divBdr>
        <w:top w:val="none" w:sz="0" w:space="0" w:color="auto"/>
        <w:left w:val="none" w:sz="0" w:space="0" w:color="auto"/>
        <w:bottom w:val="none" w:sz="0" w:space="0" w:color="auto"/>
        <w:right w:val="none" w:sz="0" w:space="0" w:color="auto"/>
      </w:divBdr>
      <w:divsChild>
        <w:div w:id="33773524">
          <w:marLeft w:val="0"/>
          <w:marRight w:val="0"/>
          <w:marTop w:val="0"/>
          <w:marBottom w:val="0"/>
          <w:divBdr>
            <w:top w:val="none" w:sz="0" w:space="0" w:color="auto"/>
            <w:left w:val="none" w:sz="0" w:space="0" w:color="auto"/>
            <w:bottom w:val="none" w:sz="0" w:space="0" w:color="auto"/>
            <w:right w:val="none" w:sz="0" w:space="0" w:color="auto"/>
          </w:divBdr>
        </w:div>
        <w:div w:id="474880132">
          <w:marLeft w:val="0"/>
          <w:marRight w:val="0"/>
          <w:marTop w:val="0"/>
          <w:marBottom w:val="0"/>
          <w:divBdr>
            <w:top w:val="none" w:sz="0" w:space="0" w:color="auto"/>
            <w:left w:val="none" w:sz="0" w:space="0" w:color="auto"/>
            <w:bottom w:val="none" w:sz="0" w:space="0" w:color="auto"/>
            <w:right w:val="none" w:sz="0" w:space="0" w:color="auto"/>
          </w:divBdr>
          <w:divsChild>
            <w:div w:id="980572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37798">
      <w:bodyDiv w:val="1"/>
      <w:marLeft w:val="0"/>
      <w:marRight w:val="0"/>
      <w:marTop w:val="0"/>
      <w:marBottom w:val="0"/>
      <w:divBdr>
        <w:top w:val="none" w:sz="0" w:space="0" w:color="auto"/>
        <w:left w:val="none" w:sz="0" w:space="0" w:color="auto"/>
        <w:bottom w:val="none" w:sz="0" w:space="0" w:color="auto"/>
        <w:right w:val="none" w:sz="0" w:space="0" w:color="auto"/>
      </w:divBdr>
    </w:div>
    <w:div w:id="52240487">
      <w:bodyDiv w:val="1"/>
      <w:marLeft w:val="0"/>
      <w:marRight w:val="0"/>
      <w:marTop w:val="0"/>
      <w:marBottom w:val="0"/>
      <w:divBdr>
        <w:top w:val="none" w:sz="0" w:space="0" w:color="auto"/>
        <w:left w:val="none" w:sz="0" w:space="0" w:color="auto"/>
        <w:bottom w:val="none" w:sz="0" w:space="0" w:color="auto"/>
        <w:right w:val="none" w:sz="0" w:space="0" w:color="auto"/>
      </w:divBdr>
      <w:divsChild>
        <w:div w:id="548498960">
          <w:marLeft w:val="0"/>
          <w:marRight w:val="0"/>
          <w:marTop w:val="300"/>
          <w:marBottom w:val="300"/>
          <w:divBdr>
            <w:top w:val="none" w:sz="0" w:space="0" w:color="auto"/>
            <w:left w:val="none" w:sz="0" w:space="0" w:color="auto"/>
            <w:bottom w:val="none" w:sz="0" w:space="0" w:color="auto"/>
            <w:right w:val="none" w:sz="0" w:space="0" w:color="auto"/>
          </w:divBdr>
        </w:div>
      </w:divsChild>
    </w:div>
    <w:div w:id="52705654">
      <w:bodyDiv w:val="1"/>
      <w:marLeft w:val="0"/>
      <w:marRight w:val="0"/>
      <w:marTop w:val="0"/>
      <w:marBottom w:val="0"/>
      <w:divBdr>
        <w:top w:val="none" w:sz="0" w:space="0" w:color="auto"/>
        <w:left w:val="none" w:sz="0" w:space="0" w:color="auto"/>
        <w:bottom w:val="none" w:sz="0" w:space="0" w:color="auto"/>
        <w:right w:val="none" w:sz="0" w:space="0" w:color="auto"/>
      </w:divBdr>
    </w:div>
    <w:div w:id="52779098">
      <w:bodyDiv w:val="1"/>
      <w:marLeft w:val="0"/>
      <w:marRight w:val="0"/>
      <w:marTop w:val="0"/>
      <w:marBottom w:val="0"/>
      <w:divBdr>
        <w:top w:val="none" w:sz="0" w:space="0" w:color="auto"/>
        <w:left w:val="none" w:sz="0" w:space="0" w:color="auto"/>
        <w:bottom w:val="none" w:sz="0" w:space="0" w:color="auto"/>
        <w:right w:val="none" w:sz="0" w:space="0" w:color="auto"/>
      </w:divBdr>
    </w:div>
    <w:div w:id="52890443">
      <w:bodyDiv w:val="1"/>
      <w:marLeft w:val="0"/>
      <w:marRight w:val="0"/>
      <w:marTop w:val="0"/>
      <w:marBottom w:val="0"/>
      <w:divBdr>
        <w:top w:val="none" w:sz="0" w:space="0" w:color="auto"/>
        <w:left w:val="none" w:sz="0" w:space="0" w:color="auto"/>
        <w:bottom w:val="none" w:sz="0" w:space="0" w:color="auto"/>
        <w:right w:val="none" w:sz="0" w:space="0" w:color="auto"/>
      </w:divBdr>
      <w:divsChild>
        <w:div w:id="312561778">
          <w:marLeft w:val="0"/>
          <w:marRight w:val="0"/>
          <w:marTop w:val="0"/>
          <w:marBottom w:val="0"/>
          <w:divBdr>
            <w:top w:val="none" w:sz="0" w:space="0" w:color="auto"/>
            <w:left w:val="none" w:sz="0" w:space="0" w:color="auto"/>
            <w:bottom w:val="none" w:sz="0" w:space="0" w:color="auto"/>
            <w:right w:val="none" w:sz="0" w:space="0" w:color="auto"/>
          </w:divBdr>
        </w:div>
      </w:divsChild>
    </w:div>
    <w:div w:id="52899427">
      <w:bodyDiv w:val="1"/>
      <w:marLeft w:val="0"/>
      <w:marRight w:val="0"/>
      <w:marTop w:val="0"/>
      <w:marBottom w:val="0"/>
      <w:divBdr>
        <w:top w:val="none" w:sz="0" w:space="0" w:color="auto"/>
        <w:left w:val="none" w:sz="0" w:space="0" w:color="auto"/>
        <w:bottom w:val="none" w:sz="0" w:space="0" w:color="auto"/>
        <w:right w:val="none" w:sz="0" w:space="0" w:color="auto"/>
      </w:divBdr>
    </w:div>
    <w:div w:id="53091030">
      <w:bodyDiv w:val="1"/>
      <w:marLeft w:val="0"/>
      <w:marRight w:val="0"/>
      <w:marTop w:val="0"/>
      <w:marBottom w:val="0"/>
      <w:divBdr>
        <w:top w:val="none" w:sz="0" w:space="0" w:color="auto"/>
        <w:left w:val="none" w:sz="0" w:space="0" w:color="auto"/>
        <w:bottom w:val="none" w:sz="0" w:space="0" w:color="auto"/>
        <w:right w:val="none" w:sz="0" w:space="0" w:color="auto"/>
      </w:divBdr>
      <w:divsChild>
        <w:div w:id="306130370">
          <w:marLeft w:val="0"/>
          <w:marRight w:val="0"/>
          <w:marTop w:val="0"/>
          <w:marBottom w:val="0"/>
          <w:divBdr>
            <w:top w:val="none" w:sz="0" w:space="0" w:color="auto"/>
            <w:left w:val="none" w:sz="0" w:space="0" w:color="auto"/>
            <w:bottom w:val="none" w:sz="0" w:space="0" w:color="auto"/>
            <w:right w:val="none" w:sz="0" w:space="0" w:color="auto"/>
          </w:divBdr>
        </w:div>
      </w:divsChild>
    </w:div>
    <w:div w:id="53166712">
      <w:bodyDiv w:val="1"/>
      <w:marLeft w:val="0"/>
      <w:marRight w:val="0"/>
      <w:marTop w:val="0"/>
      <w:marBottom w:val="0"/>
      <w:divBdr>
        <w:top w:val="none" w:sz="0" w:space="0" w:color="auto"/>
        <w:left w:val="none" w:sz="0" w:space="0" w:color="auto"/>
        <w:bottom w:val="none" w:sz="0" w:space="0" w:color="auto"/>
        <w:right w:val="none" w:sz="0" w:space="0" w:color="auto"/>
      </w:divBdr>
    </w:div>
    <w:div w:id="53432026">
      <w:bodyDiv w:val="1"/>
      <w:marLeft w:val="0"/>
      <w:marRight w:val="0"/>
      <w:marTop w:val="0"/>
      <w:marBottom w:val="0"/>
      <w:divBdr>
        <w:top w:val="none" w:sz="0" w:space="0" w:color="auto"/>
        <w:left w:val="none" w:sz="0" w:space="0" w:color="auto"/>
        <w:bottom w:val="none" w:sz="0" w:space="0" w:color="auto"/>
        <w:right w:val="none" w:sz="0" w:space="0" w:color="auto"/>
      </w:divBdr>
      <w:divsChild>
        <w:div w:id="895627377">
          <w:marLeft w:val="0"/>
          <w:marRight w:val="0"/>
          <w:marTop w:val="0"/>
          <w:marBottom w:val="0"/>
          <w:divBdr>
            <w:top w:val="none" w:sz="0" w:space="0" w:color="auto"/>
            <w:left w:val="none" w:sz="0" w:space="0" w:color="auto"/>
            <w:bottom w:val="none" w:sz="0" w:space="0" w:color="auto"/>
            <w:right w:val="none" w:sz="0" w:space="0" w:color="auto"/>
          </w:divBdr>
        </w:div>
      </w:divsChild>
    </w:div>
    <w:div w:id="53432322">
      <w:bodyDiv w:val="1"/>
      <w:marLeft w:val="0"/>
      <w:marRight w:val="0"/>
      <w:marTop w:val="0"/>
      <w:marBottom w:val="0"/>
      <w:divBdr>
        <w:top w:val="none" w:sz="0" w:space="0" w:color="auto"/>
        <w:left w:val="none" w:sz="0" w:space="0" w:color="auto"/>
        <w:bottom w:val="none" w:sz="0" w:space="0" w:color="auto"/>
        <w:right w:val="none" w:sz="0" w:space="0" w:color="auto"/>
      </w:divBdr>
      <w:divsChild>
        <w:div w:id="825510984">
          <w:marLeft w:val="0"/>
          <w:marRight w:val="0"/>
          <w:marTop w:val="0"/>
          <w:marBottom w:val="0"/>
          <w:divBdr>
            <w:top w:val="none" w:sz="0" w:space="0" w:color="auto"/>
            <w:left w:val="none" w:sz="0" w:space="0" w:color="auto"/>
            <w:bottom w:val="none" w:sz="0" w:space="0" w:color="auto"/>
            <w:right w:val="none" w:sz="0" w:space="0" w:color="auto"/>
          </w:divBdr>
          <w:divsChild>
            <w:div w:id="309558308">
              <w:marLeft w:val="0"/>
              <w:marRight w:val="0"/>
              <w:marTop w:val="0"/>
              <w:marBottom w:val="0"/>
              <w:divBdr>
                <w:top w:val="none" w:sz="0" w:space="0" w:color="auto"/>
                <w:left w:val="none" w:sz="0" w:space="0" w:color="auto"/>
                <w:bottom w:val="none" w:sz="0" w:space="0" w:color="auto"/>
                <w:right w:val="none" w:sz="0" w:space="0" w:color="auto"/>
              </w:divBdr>
              <w:divsChild>
                <w:div w:id="528571579">
                  <w:marLeft w:val="0"/>
                  <w:marRight w:val="0"/>
                  <w:marTop w:val="0"/>
                  <w:marBottom w:val="0"/>
                  <w:divBdr>
                    <w:top w:val="none" w:sz="0" w:space="0" w:color="auto"/>
                    <w:left w:val="none" w:sz="0" w:space="0" w:color="auto"/>
                    <w:bottom w:val="none" w:sz="0" w:space="0" w:color="auto"/>
                    <w:right w:val="none" w:sz="0" w:space="0" w:color="auto"/>
                  </w:divBdr>
                  <w:divsChild>
                    <w:div w:id="776871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551208">
      <w:bodyDiv w:val="1"/>
      <w:marLeft w:val="0"/>
      <w:marRight w:val="0"/>
      <w:marTop w:val="0"/>
      <w:marBottom w:val="0"/>
      <w:divBdr>
        <w:top w:val="none" w:sz="0" w:space="0" w:color="auto"/>
        <w:left w:val="none" w:sz="0" w:space="0" w:color="auto"/>
        <w:bottom w:val="none" w:sz="0" w:space="0" w:color="auto"/>
        <w:right w:val="none" w:sz="0" w:space="0" w:color="auto"/>
      </w:divBdr>
    </w:div>
    <w:div w:id="53740066">
      <w:bodyDiv w:val="1"/>
      <w:marLeft w:val="0"/>
      <w:marRight w:val="0"/>
      <w:marTop w:val="0"/>
      <w:marBottom w:val="0"/>
      <w:divBdr>
        <w:top w:val="none" w:sz="0" w:space="0" w:color="auto"/>
        <w:left w:val="none" w:sz="0" w:space="0" w:color="auto"/>
        <w:bottom w:val="none" w:sz="0" w:space="0" w:color="auto"/>
        <w:right w:val="none" w:sz="0" w:space="0" w:color="auto"/>
      </w:divBdr>
    </w:div>
    <w:div w:id="54285013">
      <w:bodyDiv w:val="1"/>
      <w:marLeft w:val="0"/>
      <w:marRight w:val="0"/>
      <w:marTop w:val="0"/>
      <w:marBottom w:val="0"/>
      <w:divBdr>
        <w:top w:val="none" w:sz="0" w:space="0" w:color="auto"/>
        <w:left w:val="none" w:sz="0" w:space="0" w:color="auto"/>
        <w:bottom w:val="none" w:sz="0" w:space="0" w:color="auto"/>
        <w:right w:val="none" w:sz="0" w:space="0" w:color="auto"/>
      </w:divBdr>
      <w:divsChild>
        <w:div w:id="325864900">
          <w:marLeft w:val="0"/>
          <w:marRight w:val="0"/>
          <w:marTop w:val="0"/>
          <w:marBottom w:val="0"/>
          <w:divBdr>
            <w:top w:val="none" w:sz="0" w:space="0" w:color="auto"/>
            <w:left w:val="none" w:sz="0" w:space="0" w:color="auto"/>
            <w:bottom w:val="none" w:sz="0" w:space="0" w:color="auto"/>
            <w:right w:val="none" w:sz="0" w:space="0" w:color="auto"/>
          </w:divBdr>
          <w:divsChild>
            <w:div w:id="227106990">
              <w:marLeft w:val="0"/>
              <w:marRight w:val="0"/>
              <w:marTop w:val="0"/>
              <w:marBottom w:val="0"/>
              <w:divBdr>
                <w:top w:val="none" w:sz="0" w:space="0" w:color="auto"/>
                <w:left w:val="none" w:sz="0" w:space="0" w:color="auto"/>
                <w:bottom w:val="none" w:sz="0" w:space="0" w:color="auto"/>
                <w:right w:val="none" w:sz="0" w:space="0" w:color="auto"/>
              </w:divBdr>
              <w:divsChild>
                <w:div w:id="112067600">
                  <w:marLeft w:val="0"/>
                  <w:marRight w:val="0"/>
                  <w:marTop w:val="0"/>
                  <w:marBottom w:val="0"/>
                  <w:divBdr>
                    <w:top w:val="none" w:sz="0" w:space="0" w:color="auto"/>
                    <w:left w:val="none" w:sz="0" w:space="0" w:color="auto"/>
                    <w:bottom w:val="none" w:sz="0" w:space="0" w:color="auto"/>
                    <w:right w:val="none" w:sz="0" w:space="0" w:color="auto"/>
                  </w:divBdr>
                </w:div>
                <w:div w:id="738358548">
                  <w:marLeft w:val="0"/>
                  <w:marRight w:val="0"/>
                  <w:marTop w:val="0"/>
                  <w:marBottom w:val="0"/>
                  <w:divBdr>
                    <w:top w:val="none" w:sz="0" w:space="0" w:color="auto"/>
                    <w:left w:val="none" w:sz="0" w:space="0" w:color="auto"/>
                    <w:bottom w:val="none" w:sz="0" w:space="0" w:color="auto"/>
                    <w:right w:val="none" w:sz="0" w:space="0" w:color="auto"/>
                  </w:divBdr>
                </w:div>
                <w:div w:id="920137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359546">
      <w:bodyDiv w:val="1"/>
      <w:marLeft w:val="0"/>
      <w:marRight w:val="0"/>
      <w:marTop w:val="0"/>
      <w:marBottom w:val="0"/>
      <w:divBdr>
        <w:top w:val="none" w:sz="0" w:space="0" w:color="auto"/>
        <w:left w:val="none" w:sz="0" w:space="0" w:color="auto"/>
        <w:bottom w:val="none" w:sz="0" w:space="0" w:color="auto"/>
        <w:right w:val="none" w:sz="0" w:space="0" w:color="auto"/>
      </w:divBdr>
      <w:divsChild>
        <w:div w:id="222758115">
          <w:marLeft w:val="0"/>
          <w:marRight w:val="0"/>
          <w:marTop w:val="150"/>
          <w:marBottom w:val="150"/>
          <w:divBdr>
            <w:top w:val="single" w:sz="6" w:space="4" w:color="D7D7D7"/>
            <w:left w:val="none" w:sz="0" w:space="0" w:color="auto"/>
            <w:bottom w:val="single" w:sz="6" w:space="4" w:color="D7D7D7"/>
            <w:right w:val="none" w:sz="0" w:space="0" w:color="auto"/>
          </w:divBdr>
        </w:div>
        <w:div w:id="391004695">
          <w:marLeft w:val="0"/>
          <w:marRight w:val="0"/>
          <w:marTop w:val="0"/>
          <w:marBottom w:val="0"/>
          <w:divBdr>
            <w:top w:val="none" w:sz="0" w:space="0" w:color="auto"/>
            <w:left w:val="none" w:sz="0" w:space="0" w:color="auto"/>
            <w:bottom w:val="none" w:sz="0" w:space="0" w:color="auto"/>
            <w:right w:val="none" w:sz="0" w:space="0" w:color="auto"/>
          </w:divBdr>
        </w:div>
      </w:divsChild>
    </w:div>
    <w:div w:id="54592897">
      <w:bodyDiv w:val="1"/>
      <w:marLeft w:val="0"/>
      <w:marRight w:val="0"/>
      <w:marTop w:val="0"/>
      <w:marBottom w:val="0"/>
      <w:divBdr>
        <w:top w:val="none" w:sz="0" w:space="0" w:color="auto"/>
        <w:left w:val="none" w:sz="0" w:space="0" w:color="auto"/>
        <w:bottom w:val="none" w:sz="0" w:space="0" w:color="auto"/>
        <w:right w:val="none" w:sz="0" w:space="0" w:color="auto"/>
      </w:divBdr>
      <w:divsChild>
        <w:div w:id="551039156">
          <w:marLeft w:val="0"/>
          <w:marRight w:val="0"/>
          <w:marTop w:val="0"/>
          <w:marBottom w:val="0"/>
          <w:divBdr>
            <w:top w:val="none" w:sz="0" w:space="0" w:color="auto"/>
            <w:left w:val="none" w:sz="0" w:space="0" w:color="auto"/>
            <w:bottom w:val="none" w:sz="0" w:space="0" w:color="auto"/>
            <w:right w:val="none" w:sz="0" w:space="0" w:color="auto"/>
          </w:divBdr>
        </w:div>
      </w:divsChild>
    </w:div>
    <w:div w:id="54622546">
      <w:bodyDiv w:val="1"/>
      <w:marLeft w:val="0"/>
      <w:marRight w:val="0"/>
      <w:marTop w:val="0"/>
      <w:marBottom w:val="0"/>
      <w:divBdr>
        <w:top w:val="none" w:sz="0" w:space="0" w:color="auto"/>
        <w:left w:val="none" w:sz="0" w:space="0" w:color="auto"/>
        <w:bottom w:val="none" w:sz="0" w:space="0" w:color="auto"/>
        <w:right w:val="none" w:sz="0" w:space="0" w:color="auto"/>
      </w:divBdr>
    </w:div>
    <w:div w:id="54747959">
      <w:bodyDiv w:val="1"/>
      <w:marLeft w:val="0"/>
      <w:marRight w:val="0"/>
      <w:marTop w:val="0"/>
      <w:marBottom w:val="0"/>
      <w:divBdr>
        <w:top w:val="none" w:sz="0" w:space="0" w:color="auto"/>
        <w:left w:val="none" w:sz="0" w:space="0" w:color="auto"/>
        <w:bottom w:val="none" w:sz="0" w:space="0" w:color="auto"/>
        <w:right w:val="none" w:sz="0" w:space="0" w:color="auto"/>
      </w:divBdr>
    </w:div>
    <w:div w:id="54818649">
      <w:bodyDiv w:val="1"/>
      <w:marLeft w:val="0"/>
      <w:marRight w:val="0"/>
      <w:marTop w:val="0"/>
      <w:marBottom w:val="0"/>
      <w:divBdr>
        <w:top w:val="none" w:sz="0" w:space="0" w:color="auto"/>
        <w:left w:val="none" w:sz="0" w:space="0" w:color="auto"/>
        <w:bottom w:val="none" w:sz="0" w:space="0" w:color="auto"/>
        <w:right w:val="none" w:sz="0" w:space="0" w:color="auto"/>
      </w:divBdr>
      <w:divsChild>
        <w:div w:id="57175133">
          <w:marLeft w:val="0"/>
          <w:marRight w:val="0"/>
          <w:marTop w:val="0"/>
          <w:marBottom w:val="0"/>
          <w:divBdr>
            <w:top w:val="none" w:sz="0" w:space="0" w:color="auto"/>
            <w:left w:val="none" w:sz="0" w:space="0" w:color="auto"/>
            <w:bottom w:val="none" w:sz="0" w:space="0" w:color="auto"/>
            <w:right w:val="none" w:sz="0" w:space="0" w:color="auto"/>
          </w:divBdr>
        </w:div>
        <w:div w:id="1677999834">
          <w:marLeft w:val="0"/>
          <w:marRight w:val="0"/>
          <w:marTop w:val="150"/>
          <w:marBottom w:val="150"/>
          <w:divBdr>
            <w:top w:val="single" w:sz="6" w:space="4" w:color="D7D7D7"/>
            <w:left w:val="none" w:sz="0" w:space="0" w:color="auto"/>
            <w:bottom w:val="single" w:sz="6" w:space="4" w:color="D7D7D7"/>
            <w:right w:val="none" w:sz="0" w:space="0" w:color="auto"/>
          </w:divBdr>
        </w:div>
        <w:div w:id="1107382411">
          <w:marLeft w:val="0"/>
          <w:marRight w:val="0"/>
          <w:marTop w:val="0"/>
          <w:marBottom w:val="0"/>
          <w:divBdr>
            <w:top w:val="none" w:sz="0" w:space="0" w:color="auto"/>
            <w:left w:val="none" w:sz="0" w:space="0" w:color="auto"/>
            <w:bottom w:val="none" w:sz="0" w:space="0" w:color="auto"/>
            <w:right w:val="none" w:sz="0" w:space="0" w:color="auto"/>
          </w:divBdr>
        </w:div>
      </w:divsChild>
    </w:div>
    <w:div w:id="54865568">
      <w:bodyDiv w:val="1"/>
      <w:marLeft w:val="0"/>
      <w:marRight w:val="0"/>
      <w:marTop w:val="0"/>
      <w:marBottom w:val="0"/>
      <w:divBdr>
        <w:top w:val="none" w:sz="0" w:space="0" w:color="auto"/>
        <w:left w:val="none" w:sz="0" w:space="0" w:color="auto"/>
        <w:bottom w:val="none" w:sz="0" w:space="0" w:color="auto"/>
        <w:right w:val="none" w:sz="0" w:space="0" w:color="auto"/>
      </w:divBdr>
    </w:div>
    <w:div w:id="54866007">
      <w:bodyDiv w:val="1"/>
      <w:marLeft w:val="0"/>
      <w:marRight w:val="0"/>
      <w:marTop w:val="0"/>
      <w:marBottom w:val="0"/>
      <w:divBdr>
        <w:top w:val="none" w:sz="0" w:space="0" w:color="auto"/>
        <w:left w:val="none" w:sz="0" w:space="0" w:color="auto"/>
        <w:bottom w:val="none" w:sz="0" w:space="0" w:color="auto"/>
        <w:right w:val="none" w:sz="0" w:space="0" w:color="auto"/>
      </w:divBdr>
      <w:divsChild>
        <w:div w:id="788282636">
          <w:marLeft w:val="0"/>
          <w:marRight w:val="0"/>
          <w:marTop w:val="0"/>
          <w:marBottom w:val="0"/>
          <w:divBdr>
            <w:top w:val="none" w:sz="0" w:space="0" w:color="auto"/>
            <w:left w:val="none" w:sz="0" w:space="0" w:color="auto"/>
            <w:bottom w:val="none" w:sz="0" w:space="0" w:color="auto"/>
            <w:right w:val="none" w:sz="0" w:space="0" w:color="auto"/>
          </w:divBdr>
          <w:divsChild>
            <w:div w:id="300769922">
              <w:marLeft w:val="0"/>
              <w:marRight w:val="0"/>
              <w:marTop w:val="0"/>
              <w:marBottom w:val="225"/>
              <w:divBdr>
                <w:top w:val="none" w:sz="0" w:space="0" w:color="auto"/>
                <w:left w:val="none" w:sz="0" w:space="0" w:color="auto"/>
                <w:bottom w:val="none" w:sz="0" w:space="0" w:color="auto"/>
                <w:right w:val="none" w:sz="0" w:space="0" w:color="auto"/>
              </w:divBdr>
            </w:div>
            <w:div w:id="1062564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014622">
      <w:bodyDiv w:val="1"/>
      <w:marLeft w:val="0"/>
      <w:marRight w:val="0"/>
      <w:marTop w:val="0"/>
      <w:marBottom w:val="0"/>
      <w:divBdr>
        <w:top w:val="none" w:sz="0" w:space="0" w:color="auto"/>
        <w:left w:val="none" w:sz="0" w:space="0" w:color="auto"/>
        <w:bottom w:val="none" w:sz="0" w:space="0" w:color="auto"/>
        <w:right w:val="none" w:sz="0" w:space="0" w:color="auto"/>
      </w:divBdr>
      <w:divsChild>
        <w:div w:id="653486558">
          <w:marLeft w:val="0"/>
          <w:marRight w:val="0"/>
          <w:marTop w:val="0"/>
          <w:marBottom w:val="0"/>
          <w:divBdr>
            <w:top w:val="none" w:sz="0" w:space="0" w:color="auto"/>
            <w:left w:val="none" w:sz="0" w:space="0" w:color="auto"/>
            <w:bottom w:val="none" w:sz="0" w:space="0" w:color="auto"/>
            <w:right w:val="none" w:sz="0" w:space="0" w:color="auto"/>
          </w:divBdr>
          <w:divsChild>
            <w:div w:id="1053893735">
              <w:marLeft w:val="0"/>
              <w:marRight w:val="0"/>
              <w:marTop w:val="0"/>
              <w:marBottom w:val="0"/>
              <w:divBdr>
                <w:top w:val="none" w:sz="0" w:space="0" w:color="auto"/>
                <w:left w:val="none" w:sz="0" w:space="0" w:color="auto"/>
                <w:bottom w:val="none" w:sz="0" w:space="0" w:color="auto"/>
                <w:right w:val="none" w:sz="0" w:space="0" w:color="auto"/>
              </w:divBdr>
              <w:divsChild>
                <w:div w:id="249898812">
                  <w:marLeft w:val="0"/>
                  <w:marRight w:val="0"/>
                  <w:marTop w:val="0"/>
                  <w:marBottom w:val="0"/>
                  <w:divBdr>
                    <w:top w:val="none" w:sz="0" w:space="0" w:color="auto"/>
                    <w:left w:val="none" w:sz="0" w:space="0" w:color="auto"/>
                    <w:bottom w:val="none" w:sz="0" w:space="0" w:color="auto"/>
                    <w:right w:val="none" w:sz="0" w:space="0" w:color="auto"/>
                  </w:divBdr>
                  <w:divsChild>
                    <w:div w:id="856116159">
                      <w:marLeft w:val="0"/>
                      <w:marRight w:val="0"/>
                      <w:marTop w:val="0"/>
                      <w:marBottom w:val="0"/>
                      <w:divBdr>
                        <w:top w:val="none" w:sz="0" w:space="0" w:color="auto"/>
                        <w:left w:val="none" w:sz="0" w:space="0" w:color="auto"/>
                        <w:bottom w:val="none" w:sz="0" w:space="0" w:color="auto"/>
                        <w:right w:val="none" w:sz="0" w:space="0" w:color="auto"/>
                      </w:divBdr>
                      <w:divsChild>
                        <w:div w:id="893321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014920">
      <w:bodyDiv w:val="1"/>
      <w:marLeft w:val="0"/>
      <w:marRight w:val="0"/>
      <w:marTop w:val="0"/>
      <w:marBottom w:val="0"/>
      <w:divBdr>
        <w:top w:val="none" w:sz="0" w:space="0" w:color="auto"/>
        <w:left w:val="none" w:sz="0" w:space="0" w:color="auto"/>
        <w:bottom w:val="none" w:sz="0" w:space="0" w:color="auto"/>
        <w:right w:val="none" w:sz="0" w:space="0" w:color="auto"/>
      </w:divBdr>
      <w:divsChild>
        <w:div w:id="472790394">
          <w:marLeft w:val="0"/>
          <w:marRight w:val="0"/>
          <w:marTop w:val="0"/>
          <w:marBottom w:val="0"/>
          <w:divBdr>
            <w:top w:val="none" w:sz="0" w:space="0" w:color="auto"/>
            <w:left w:val="none" w:sz="0" w:space="0" w:color="auto"/>
            <w:bottom w:val="none" w:sz="0" w:space="0" w:color="auto"/>
            <w:right w:val="none" w:sz="0" w:space="0" w:color="auto"/>
          </w:divBdr>
        </w:div>
        <w:div w:id="540552145">
          <w:marLeft w:val="0"/>
          <w:marRight w:val="0"/>
          <w:marTop w:val="300"/>
          <w:marBottom w:val="0"/>
          <w:divBdr>
            <w:top w:val="none" w:sz="0" w:space="0" w:color="auto"/>
            <w:left w:val="none" w:sz="0" w:space="0" w:color="auto"/>
            <w:bottom w:val="none" w:sz="0" w:space="0" w:color="auto"/>
            <w:right w:val="none" w:sz="0" w:space="0" w:color="auto"/>
          </w:divBdr>
        </w:div>
      </w:divsChild>
    </w:div>
    <w:div w:id="55251256">
      <w:bodyDiv w:val="1"/>
      <w:marLeft w:val="0"/>
      <w:marRight w:val="0"/>
      <w:marTop w:val="0"/>
      <w:marBottom w:val="0"/>
      <w:divBdr>
        <w:top w:val="none" w:sz="0" w:space="0" w:color="auto"/>
        <w:left w:val="none" w:sz="0" w:space="0" w:color="auto"/>
        <w:bottom w:val="none" w:sz="0" w:space="0" w:color="auto"/>
        <w:right w:val="none" w:sz="0" w:space="0" w:color="auto"/>
      </w:divBdr>
      <w:divsChild>
        <w:div w:id="546533838">
          <w:marLeft w:val="0"/>
          <w:marRight w:val="0"/>
          <w:marTop w:val="0"/>
          <w:marBottom w:val="0"/>
          <w:divBdr>
            <w:top w:val="none" w:sz="0" w:space="0" w:color="auto"/>
            <w:left w:val="none" w:sz="0" w:space="0" w:color="auto"/>
            <w:bottom w:val="none" w:sz="0" w:space="0" w:color="auto"/>
            <w:right w:val="none" w:sz="0" w:space="0" w:color="auto"/>
          </w:divBdr>
        </w:div>
      </w:divsChild>
    </w:div>
    <w:div w:id="55401940">
      <w:bodyDiv w:val="1"/>
      <w:marLeft w:val="0"/>
      <w:marRight w:val="0"/>
      <w:marTop w:val="0"/>
      <w:marBottom w:val="0"/>
      <w:divBdr>
        <w:top w:val="none" w:sz="0" w:space="0" w:color="auto"/>
        <w:left w:val="none" w:sz="0" w:space="0" w:color="auto"/>
        <w:bottom w:val="none" w:sz="0" w:space="0" w:color="auto"/>
        <w:right w:val="none" w:sz="0" w:space="0" w:color="auto"/>
      </w:divBdr>
      <w:divsChild>
        <w:div w:id="530193768">
          <w:marLeft w:val="0"/>
          <w:marRight w:val="0"/>
          <w:marTop w:val="0"/>
          <w:marBottom w:val="0"/>
          <w:divBdr>
            <w:top w:val="none" w:sz="0" w:space="0" w:color="auto"/>
            <w:left w:val="none" w:sz="0" w:space="0" w:color="auto"/>
            <w:bottom w:val="none" w:sz="0" w:space="0" w:color="auto"/>
            <w:right w:val="none" w:sz="0" w:space="0" w:color="auto"/>
          </w:divBdr>
        </w:div>
      </w:divsChild>
    </w:div>
    <w:div w:id="55402422">
      <w:bodyDiv w:val="1"/>
      <w:marLeft w:val="0"/>
      <w:marRight w:val="0"/>
      <w:marTop w:val="0"/>
      <w:marBottom w:val="0"/>
      <w:divBdr>
        <w:top w:val="none" w:sz="0" w:space="0" w:color="auto"/>
        <w:left w:val="none" w:sz="0" w:space="0" w:color="auto"/>
        <w:bottom w:val="none" w:sz="0" w:space="0" w:color="auto"/>
        <w:right w:val="none" w:sz="0" w:space="0" w:color="auto"/>
      </w:divBdr>
      <w:divsChild>
        <w:div w:id="541090216">
          <w:marLeft w:val="0"/>
          <w:marRight w:val="0"/>
          <w:marTop w:val="0"/>
          <w:marBottom w:val="0"/>
          <w:divBdr>
            <w:top w:val="none" w:sz="0" w:space="0" w:color="auto"/>
            <w:left w:val="none" w:sz="0" w:space="0" w:color="auto"/>
            <w:bottom w:val="none" w:sz="0" w:space="0" w:color="auto"/>
            <w:right w:val="none" w:sz="0" w:space="0" w:color="auto"/>
          </w:divBdr>
        </w:div>
        <w:div w:id="684938712">
          <w:marLeft w:val="0"/>
          <w:marRight w:val="0"/>
          <w:marTop w:val="0"/>
          <w:marBottom w:val="0"/>
          <w:divBdr>
            <w:top w:val="none" w:sz="0" w:space="0" w:color="auto"/>
            <w:left w:val="none" w:sz="0" w:space="0" w:color="auto"/>
            <w:bottom w:val="none" w:sz="0" w:space="0" w:color="auto"/>
            <w:right w:val="none" w:sz="0" w:space="0" w:color="auto"/>
          </w:divBdr>
        </w:div>
      </w:divsChild>
    </w:div>
    <w:div w:id="55518673">
      <w:bodyDiv w:val="1"/>
      <w:marLeft w:val="0"/>
      <w:marRight w:val="0"/>
      <w:marTop w:val="0"/>
      <w:marBottom w:val="0"/>
      <w:divBdr>
        <w:top w:val="none" w:sz="0" w:space="0" w:color="auto"/>
        <w:left w:val="none" w:sz="0" w:space="0" w:color="auto"/>
        <w:bottom w:val="none" w:sz="0" w:space="0" w:color="auto"/>
        <w:right w:val="none" w:sz="0" w:space="0" w:color="auto"/>
      </w:divBdr>
    </w:div>
    <w:div w:id="55588193">
      <w:bodyDiv w:val="1"/>
      <w:marLeft w:val="0"/>
      <w:marRight w:val="0"/>
      <w:marTop w:val="0"/>
      <w:marBottom w:val="0"/>
      <w:divBdr>
        <w:top w:val="none" w:sz="0" w:space="0" w:color="auto"/>
        <w:left w:val="none" w:sz="0" w:space="0" w:color="auto"/>
        <w:bottom w:val="none" w:sz="0" w:space="0" w:color="auto"/>
        <w:right w:val="none" w:sz="0" w:space="0" w:color="auto"/>
      </w:divBdr>
    </w:div>
    <w:div w:id="55588390">
      <w:bodyDiv w:val="1"/>
      <w:marLeft w:val="0"/>
      <w:marRight w:val="0"/>
      <w:marTop w:val="0"/>
      <w:marBottom w:val="0"/>
      <w:divBdr>
        <w:top w:val="none" w:sz="0" w:space="0" w:color="auto"/>
        <w:left w:val="none" w:sz="0" w:space="0" w:color="auto"/>
        <w:bottom w:val="none" w:sz="0" w:space="0" w:color="auto"/>
        <w:right w:val="none" w:sz="0" w:space="0" w:color="auto"/>
      </w:divBdr>
    </w:div>
    <w:div w:id="55705787">
      <w:bodyDiv w:val="1"/>
      <w:marLeft w:val="0"/>
      <w:marRight w:val="0"/>
      <w:marTop w:val="0"/>
      <w:marBottom w:val="0"/>
      <w:divBdr>
        <w:top w:val="none" w:sz="0" w:space="0" w:color="auto"/>
        <w:left w:val="none" w:sz="0" w:space="0" w:color="auto"/>
        <w:bottom w:val="none" w:sz="0" w:space="0" w:color="auto"/>
        <w:right w:val="none" w:sz="0" w:space="0" w:color="auto"/>
      </w:divBdr>
    </w:div>
    <w:div w:id="55714216">
      <w:bodyDiv w:val="1"/>
      <w:marLeft w:val="0"/>
      <w:marRight w:val="0"/>
      <w:marTop w:val="0"/>
      <w:marBottom w:val="0"/>
      <w:divBdr>
        <w:top w:val="none" w:sz="0" w:space="0" w:color="auto"/>
        <w:left w:val="none" w:sz="0" w:space="0" w:color="auto"/>
        <w:bottom w:val="none" w:sz="0" w:space="0" w:color="auto"/>
        <w:right w:val="none" w:sz="0" w:space="0" w:color="auto"/>
      </w:divBdr>
      <w:divsChild>
        <w:div w:id="720979699">
          <w:marLeft w:val="0"/>
          <w:marRight w:val="0"/>
          <w:marTop w:val="0"/>
          <w:marBottom w:val="0"/>
          <w:divBdr>
            <w:top w:val="none" w:sz="0" w:space="0" w:color="auto"/>
            <w:left w:val="none" w:sz="0" w:space="0" w:color="auto"/>
            <w:bottom w:val="none" w:sz="0" w:space="0" w:color="auto"/>
            <w:right w:val="none" w:sz="0" w:space="0" w:color="auto"/>
          </w:divBdr>
        </w:div>
        <w:div w:id="999385961">
          <w:marLeft w:val="0"/>
          <w:marRight w:val="0"/>
          <w:marTop w:val="0"/>
          <w:marBottom w:val="0"/>
          <w:divBdr>
            <w:top w:val="none" w:sz="0" w:space="0" w:color="auto"/>
            <w:left w:val="none" w:sz="0" w:space="0" w:color="auto"/>
            <w:bottom w:val="none" w:sz="0" w:space="0" w:color="auto"/>
            <w:right w:val="none" w:sz="0" w:space="0" w:color="auto"/>
          </w:divBdr>
          <w:divsChild>
            <w:div w:id="625820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856435">
      <w:bodyDiv w:val="1"/>
      <w:marLeft w:val="0"/>
      <w:marRight w:val="0"/>
      <w:marTop w:val="0"/>
      <w:marBottom w:val="0"/>
      <w:divBdr>
        <w:top w:val="none" w:sz="0" w:space="0" w:color="auto"/>
        <w:left w:val="none" w:sz="0" w:space="0" w:color="auto"/>
        <w:bottom w:val="none" w:sz="0" w:space="0" w:color="auto"/>
        <w:right w:val="none" w:sz="0" w:space="0" w:color="auto"/>
      </w:divBdr>
      <w:divsChild>
        <w:div w:id="316806466">
          <w:marLeft w:val="0"/>
          <w:marRight w:val="0"/>
          <w:marTop w:val="0"/>
          <w:marBottom w:val="0"/>
          <w:divBdr>
            <w:top w:val="none" w:sz="0" w:space="0" w:color="auto"/>
            <w:left w:val="none" w:sz="0" w:space="0" w:color="auto"/>
            <w:bottom w:val="none" w:sz="0" w:space="0" w:color="auto"/>
            <w:right w:val="none" w:sz="0" w:space="0" w:color="auto"/>
          </w:divBdr>
        </w:div>
      </w:divsChild>
    </w:div>
    <w:div w:id="55902673">
      <w:bodyDiv w:val="1"/>
      <w:marLeft w:val="0"/>
      <w:marRight w:val="0"/>
      <w:marTop w:val="0"/>
      <w:marBottom w:val="0"/>
      <w:divBdr>
        <w:top w:val="none" w:sz="0" w:space="0" w:color="auto"/>
        <w:left w:val="none" w:sz="0" w:space="0" w:color="auto"/>
        <w:bottom w:val="none" w:sz="0" w:space="0" w:color="auto"/>
        <w:right w:val="none" w:sz="0" w:space="0" w:color="auto"/>
      </w:divBdr>
    </w:div>
    <w:div w:id="56512048">
      <w:bodyDiv w:val="1"/>
      <w:marLeft w:val="0"/>
      <w:marRight w:val="0"/>
      <w:marTop w:val="0"/>
      <w:marBottom w:val="0"/>
      <w:divBdr>
        <w:top w:val="none" w:sz="0" w:space="0" w:color="auto"/>
        <w:left w:val="none" w:sz="0" w:space="0" w:color="auto"/>
        <w:bottom w:val="none" w:sz="0" w:space="0" w:color="auto"/>
        <w:right w:val="none" w:sz="0" w:space="0" w:color="auto"/>
      </w:divBdr>
      <w:divsChild>
        <w:div w:id="280264510">
          <w:marLeft w:val="0"/>
          <w:marRight w:val="0"/>
          <w:marTop w:val="300"/>
          <w:marBottom w:val="300"/>
          <w:divBdr>
            <w:top w:val="none" w:sz="0" w:space="0" w:color="auto"/>
            <w:left w:val="none" w:sz="0" w:space="0" w:color="auto"/>
            <w:bottom w:val="none" w:sz="0" w:space="0" w:color="auto"/>
            <w:right w:val="none" w:sz="0" w:space="0" w:color="auto"/>
          </w:divBdr>
          <w:divsChild>
            <w:div w:id="478806290">
              <w:marLeft w:val="0"/>
              <w:marRight w:val="0"/>
              <w:marTop w:val="0"/>
              <w:marBottom w:val="0"/>
              <w:divBdr>
                <w:top w:val="none" w:sz="0" w:space="0" w:color="auto"/>
                <w:left w:val="none" w:sz="0" w:space="0" w:color="auto"/>
                <w:bottom w:val="none" w:sz="0" w:space="0" w:color="auto"/>
                <w:right w:val="none" w:sz="0" w:space="0" w:color="auto"/>
              </w:divBdr>
            </w:div>
          </w:divsChild>
        </w:div>
        <w:div w:id="676661302">
          <w:marLeft w:val="0"/>
          <w:marRight w:val="0"/>
          <w:marTop w:val="0"/>
          <w:marBottom w:val="0"/>
          <w:divBdr>
            <w:top w:val="none" w:sz="0" w:space="0" w:color="auto"/>
            <w:left w:val="none" w:sz="0" w:space="0" w:color="auto"/>
            <w:bottom w:val="none" w:sz="0" w:space="0" w:color="auto"/>
            <w:right w:val="none" w:sz="0" w:space="0" w:color="auto"/>
          </w:divBdr>
        </w:div>
      </w:divsChild>
    </w:div>
    <w:div w:id="56779465">
      <w:bodyDiv w:val="1"/>
      <w:marLeft w:val="0"/>
      <w:marRight w:val="0"/>
      <w:marTop w:val="0"/>
      <w:marBottom w:val="0"/>
      <w:divBdr>
        <w:top w:val="none" w:sz="0" w:space="0" w:color="auto"/>
        <w:left w:val="none" w:sz="0" w:space="0" w:color="auto"/>
        <w:bottom w:val="none" w:sz="0" w:space="0" w:color="auto"/>
        <w:right w:val="none" w:sz="0" w:space="0" w:color="auto"/>
      </w:divBdr>
      <w:divsChild>
        <w:div w:id="843591885">
          <w:marLeft w:val="0"/>
          <w:marRight w:val="0"/>
          <w:marTop w:val="0"/>
          <w:marBottom w:val="0"/>
          <w:divBdr>
            <w:top w:val="none" w:sz="0" w:space="0" w:color="auto"/>
            <w:left w:val="none" w:sz="0" w:space="0" w:color="auto"/>
            <w:bottom w:val="none" w:sz="0" w:space="0" w:color="auto"/>
            <w:right w:val="none" w:sz="0" w:space="0" w:color="auto"/>
          </w:divBdr>
        </w:div>
      </w:divsChild>
    </w:div>
    <w:div w:id="56906852">
      <w:bodyDiv w:val="1"/>
      <w:marLeft w:val="0"/>
      <w:marRight w:val="0"/>
      <w:marTop w:val="0"/>
      <w:marBottom w:val="0"/>
      <w:divBdr>
        <w:top w:val="none" w:sz="0" w:space="0" w:color="auto"/>
        <w:left w:val="none" w:sz="0" w:space="0" w:color="auto"/>
        <w:bottom w:val="none" w:sz="0" w:space="0" w:color="auto"/>
        <w:right w:val="none" w:sz="0" w:space="0" w:color="auto"/>
      </w:divBdr>
      <w:divsChild>
        <w:div w:id="1831486059">
          <w:marLeft w:val="0"/>
          <w:marRight w:val="0"/>
          <w:marTop w:val="300"/>
          <w:marBottom w:val="300"/>
          <w:divBdr>
            <w:top w:val="none" w:sz="0" w:space="0" w:color="auto"/>
            <w:left w:val="none" w:sz="0" w:space="0" w:color="auto"/>
            <w:bottom w:val="none" w:sz="0" w:space="0" w:color="auto"/>
            <w:right w:val="none" w:sz="0" w:space="0" w:color="auto"/>
          </w:divBdr>
          <w:divsChild>
            <w:div w:id="2097634176">
              <w:marLeft w:val="0"/>
              <w:marRight w:val="0"/>
              <w:marTop w:val="0"/>
              <w:marBottom w:val="0"/>
              <w:divBdr>
                <w:top w:val="none" w:sz="0" w:space="0" w:color="auto"/>
                <w:left w:val="none" w:sz="0" w:space="0" w:color="auto"/>
                <w:bottom w:val="none" w:sz="0" w:space="0" w:color="auto"/>
                <w:right w:val="none" w:sz="0" w:space="0" w:color="auto"/>
              </w:divBdr>
            </w:div>
          </w:divsChild>
        </w:div>
        <w:div w:id="351609151">
          <w:marLeft w:val="0"/>
          <w:marRight w:val="0"/>
          <w:marTop w:val="0"/>
          <w:marBottom w:val="0"/>
          <w:divBdr>
            <w:top w:val="none" w:sz="0" w:space="0" w:color="auto"/>
            <w:left w:val="none" w:sz="0" w:space="0" w:color="auto"/>
            <w:bottom w:val="none" w:sz="0" w:space="0" w:color="auto"/>
            <w:right w:val="none" w:sz="0" w:space="0" w:color="auto"/>
          </w:divBdr>
        </w:div>
        <w:div w:id="216163545">
          <w:marLeft w:val="0"/>
          <w:marRight w:val="0"/>
          <w:marTop w:val="300"/>
          <w:marBottom w:val="0"/>
          <w:divBdr>
            <w:top w:val="none" w:sz="0" w:space="0" w:color="auto"/>
            <w:left w:val="none" w:sz="0" w:space="0" w:color="auto"/>
            <w:bottom w:val="none" w:sz="0" w:space="0" w:color="auto"/>
            <w:right w:val="none" w:sz="0" w:space="0" w:color="auto"/>
          </w:divBdr>
        </w:div>
      </w:divsChild>
    </w:div>
    <w:div w:id="57091043">
      <w:bodyDiv w:val="1"/>
      <w:marLeft w:val="0"/>
      <w:marRight w:val="0"/>
      <w:marTop w:val="0"/>
      <w:marBottom w:val="0"/>
      <w:divBdr>
        <w:top w:val="none" w:sz="0" w:space="0" w:color="auto"/>
        <w:left w:val="none" w:sz="0" w:space="0" w:color="auto"/>
        <w:bottom w:val="none" w:sz="0" w:space="0" w:color="auto"/>
        <w:right w:val="none" w:sz="0" w:space="0" w:color="auto"/>
      </w:divBdr>
      <w:divsChild>
        <w:div w:id="851456604">
          <w:marLeft w:val="0"/>
          <w:marRight w:val="0"/>
          <w:marTop w:val="0"/>
          <w:marBottom w:val="0"/>
          <w:divBdr>
            <w:top w:val="none" w:sz="0" w:space="0" w:color="auto"/>
            <w:left w:val="none" w:sz="0" w:space="0" w:color="auto"/>
            <w:bottom w:val="none" w:sz="0" w:space="0" w:color="auto"/>
            <w:right w:val="none" w:sz="0" w:space="0" w:color="auto"/>
          </w:divBdr>
        </w:div>
      </w:divsChild>
    </w:div>
    <w:div w:id="57097373">
      <w:bodyDiv w:val="1"/>
      <w:marLeft w:val="0"/>
      <w:marRight w:val="0"/>
      <w:marTop w:val="0"/>
      <w:marBottom w:val="0"/>
      <w:divBdr>
        <w:top w:val="none" w:sz="0" w:space="0" w:color="auto"/>
        <w:left w:val="none" w:sz="0" w:space="0" w:color="auto"/>
        <w:bottom w:val="none" w:sz="0" w:space="0" w:color="auto"/>
        <w:right w:val="none" w:sz="0" w:space="0" w:color="auto"/>
      </w:divBdr>
      <w:divsChild>
        <w:div w:id="512115954">
          <w:marLeft w:val="0"/>
          <w:marRight w:val="0"/>
          <w:marTop w:val="0"/>
          <w:marBottom w:val="0"/>
          <w:divBdr>
            <w:top w:val="none" w:sz="0" w:space="0" w:color="auto"/>
            <w:left w:val="none" w:sz="0" w:space="0" w:color="auto"/>
            <w:bottom w:val="none" w:sz="0" w:space="0" w:color="auto"/>
            <w:right w:val="none" w:sz="0" w:space="0" w:color="auto"/>
          </w:divBdr>
        </w:div>
      </w:divsChild>
    </w:div>
    <w:div w:id="57559781">
      <w:bodyDiv w:val="1"/>
      <w:marLeft w:val="0"/>
      <w:marRight w:val="0"/>
      <w:marTop w:val="0"/>
      <w:marBottom w:val="0"/>
      <w:divBdr>
        <w:top w:val="none" w:sz="0" w:space="0" w:color="auto"/>
        <w:left w:val="none" w:sz="0" w:space="0" w:color="auto"/>
        <w:bottom w:val="none" w:sz="0" w:space="0" w:color="auto"/>
        <w:right w:val="none" w:sz="0" w:space="0" w:color="auto"/>
      </w:divBdr>
    </w:div>
    <w:div w:id="57636808">
      <w:bodyDiv w:val="1"/>
      <w:marLeft w:val="0"/>
      <w:marRight w:val="0"/>
      <w:marTop w:val="0"/>
      <w:marBottom w:val="0"/>
      <w:divBdr>
        <w:top w:val="none" w:sz="0" w:space="0" w:color="auto"/>
        <w:left w:val="none" w:sz="0" w:space="0" w:color="auto"/>
        <w:bottom w:val="none" w:sz="0" w:space="0" w:color="auto"/>
        <w:right w:val="none" w:sz="0" w:space="0" w:color="auto"/>
      </w:divBdr>
    </w:div>
    <w:div w:id="57674088">
      <w:bodyDiv w:val="1"/>
      <w:marLeft w:val="0"/>
      <w:marRight w:val="0"/>
      <w:marTop w:val="0"/>
      <w:marBottom w:val="0"/>
      <w:divBdr>
        <w:top w:val="none" w:sz="0" w:space="0" w:color="auto"/>
        <w:left w:val="none" w:sz="0" w:space="0" w:color="auto"/>
        <w:bottom w:val="none" w:sz="0" w:space="0" w:color="auto"/>
        <w:right w:val="none" w:sz="0" w:space="0" w:color="auto"/>
      </w:divBdr>
    </w:div>
    <w:div w:id="57754909">
      <w:bodyDiv w:val="1"/>
      <w:marLeft w:val="0"/>
      <w:marRight w:val="0"/>
      <w:marTop w:val="0"/>
      <w:marBottom w:val="0"/>
      <w:divBdr>
        <w:top w:val="none" w:sz="0" w:space="0" w:color="auto"/>
        <w:left w:val="none" w:sz="0" w:space="0" w:color="auto"/>
        <w:bottom w:val="none" w:sz="0" w:space="0" w:color="auto"/>
        <w:right w:val="none" w:sz="0" w:space="0" w:color="auto"/>
      </w:divBdr>
      <w:divsChild>
        <w:div w:id="908460192">
          <w:marLeft w:val="0"/>
          <w:marRight w:val="0"/>
          <w:marTop w:val="0"/>
          <w:marBottom w:val="0"/>
          <w:divBdr>
            <w:top w:val="none" w:sz="0" w:space="0" w:color="auto"/>
            <w:left w:val="none" w:sz="0" w:space="0" w:color="auto"/>
            <w:bottom w:val="none" w:sz="0" w:space="0" w:color="auto"/>
            <w:right w:val="none" w:sz="0" w:space="0" w:color="auto"/>
          </w:divBdr>
        </w:div>
      </w:divsChild>
    </w:div>
    <w:div w:id="57831015">
      <w:bodyDiv w:val="1"/>
      <w:marLeft w:val="0"/>
      <w:marRight w:val="0"/>
      <w:marTop w:val="0"/>
      <w:marBottom w:val="0"/>
      <w:divBdr>
        <w:top w:val="none" w:sz="0" w:space="0" w:color="auto"/>
        <w:left w:val="none" w:sz="0" w:space="0" w:color="auto"/>
        <w:bottom w:val="none" w:sz="0" w:space="0" w:color="auto"/>
        <w:right w:val="none" w:sz="0" w:space="0" w:color="auto"/>
      </w:divBdr>
    </w:div>
    <w:div w:id="57869557">
      <w:bodyDiv w:val="1"/>
      <w:marLeft w:val="0"/>
      <w:marRight w:val="0"/>
      <w:marTop w:val="0"/>
      <w:marBottom w:val="0"/>
      <w:divBdr>
        <w:top w:val="none" w:sz="0" w:space="0" w:color="auto"/>
        <w:left w:val="none" w:sz="0" w:space="0" w:color="auto"/>
        <w:bottom w:val="none" w:sz="0" w:space="0" w:color="auto"/>
        <w:right w:val="none" w:sz="0" w:space="0" w:color="auto"/>
      </w:divBdr>
      <w:divsChild>
        <w:div w:id="947811163">
          <w:marLeft w:val="0"/>
          <w:marRight w:val="0"/>
          <w:marTop w:val="300"/>
          <w:marBottom w:val="0"/>
          <w:divBdr>
            <w:top w:val="none" w:sz="0" w:space="0" w:color="auto"/>
            <w:left w:val="none" w:sz="0" w:space="0" w:color="auto"/>
            <w:bottom w:val="none" w:sz="0" w:space="0" w:color="auto"/>
            <w:right w:val="none" w:sz="0" w:space="0" w:color="auto"/>
          </w:divBdr>
        </w:div>
      </w:divsChild>
    </w:div>
    <w:div w:id="57941387">
      <w:bodyDiv w:val="1"/>
      <w:marLeft w:val="0"/>
      <w:marRight w:val="0"/>
      <w:marTop w:val="0"/>
      <w:marBottom w:val="0"/>
      <w:divBdr>
        <w:top w:val="none" w:sz="0" w:space="0" w:color="auto"/>
        <w:left w:val="none" w:sz="0" w:space="0" w:color="auto"/>
        <w:bottom w:val="none" w:sz="0" w:space="0" w:color="auto"/>
        <w:right w:val="none" w:sz="0" w:space="0" w:color="auto"/>
      </w:divBdr>
    </w:div>
    <w:div w:id="58215436">
      <w:bodyDiv w:val="1"/>
      <w:marLeft w:val="0"/>
      <w:marRight w:val="0"/>
      <w:marTop w:val="0"/>
      <w:marBottom w:val="0"/>
      <w:divBdr>
        <w:top w:val="none" w:sz="0" w:space="0" w:color="auto"/>
        <w:left w:val="none" w:sz="0" w:space="0" w:color="auto"/>
        <w:bottom w:val="none" w:sz="0" w:space="0" w:color="auto"/>
        <w:right w:val="none" w:sz="0" w:space="0" w:color="auto"/>
      </w:divBdr>
      <w:divsChild>
        <w:div w:id="976645178">
          <w:marLeft w:val="0"/>
          <w:marRight w:val="0"/>
          <w:marTop w:val="0"/>
          <w:marBottom w:val="0"/>
          <w:divBdr>
            <w:top w:val="none" w:sz="0" w:space="0" w:color="auto"/>
            <w:left w:val="none" w:sz="0" w:space="0" w:color="auto"/>
            <w:bottom w:val="none" w:sz="0" w:space="0" w:color="auto"/>
            <w:right w:val="none" w:sz="0" w:space="0" w:color="auto"/>
          </w:divBdr>
        </w:div>
      </w:divsChild>
    </w:div>
    <w:div w:id="58480751">
      <w:bodyDiv w:val="1"/>
      <w:marLeft w:val="0"/>
      <w:marRight w:val="0"/>
      <w:marTop w:val="0"/>
      <w:marBottom w:val="0"/>
      <w:divBdr>
        <w:top w:val="none" w:sz="0" w:space="0" w:color="auto"/>
        <w:left w:val="none" w:sz="0" w:space="0" w:color="auto"/>
        <w:bottom w:val="none" w:sz="0" w:space="0" w:color="auto"/>
        <w:right w:val="none" w:sz="0" w:space="0" w:color="auto"/>
      </w:divBdr>
      <w:divsChild>
        <w:div w:id="28847427">
          <w:marLeft w:val="0"/>
          <w:marRight w:val="0"/>
          <w:marTop w:val="0"/>
          <w:marBottom w:val="0"/>
          <w:divBdr>
            <w:top w:val="none" w:sz="0" w:space="0" w:color="auto"/>
            <w:left w:val="none" w:sz="0" w:space="0" w:color="auto"/>
            <w:bottom w:val="none" w:sz="0" w:space="0" w:color="auto"/>
            <w:right w:val="none" w:sz="0" w:space="0" w:color="auto"/>
          </w:divBdr>
        </w:div>
      </w:divsChild>
    </w:div>
    <w:div w:id="58555806">
      <w:bodyDiv w:val="1"/>
      <w:marLeft w:val="0"/>
      <w:marRight w:val="0"/>
      <w:marTop w:val="0"/>
      <w:marBottom w:val="0"/>
      <w:divBdr>
        <w:top w:val="none" w:sz="0" w:space="0" w:color="auto"/>
        <w:left w:val="none" w:sz="0" w:space="0" w:color="auto"/>
        <w:bottom w:val="none" w:sz="0" w:space="0" w:color="auto"/>
        <w:right w:val="none" w:sz="0" w:space="0" w:color="auto"/>
      </w:divBdr>
      <w:divsChild>
        <w:div w:id="630793748">
          <w:marLeft w:val="0"/>
          <w:marRight w:val="0"/>
          <w:marTop w:val="0"/>
          <w:marBottom w:val="0"/>
          <w:divBdr>
            <w:top w:val="none" w:sz="0" w:space="0" w:color="auto"/>
            <w:left w:val="none" w:sz="0" w:space="0" w:color="auto"/>
            <w:bottom w:val="none" w:sz="0" w:space="0" w:color="auto"/>
            <w:right w:val="none" w:sz="0" w:space="0" w:color="auto"/>
          </w:divBdr>
          <w:divsChild>
            <w:div w:id="749232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674169">
      <w:bodyDiv w:val="1"/>
      <w:marLeft w:val="0"/>
      <w:marRight w:val="0"/>
      <w:marTop w:val="0"/>
      <w:marBottom w:val="0"/>
      <w:divBdr>
        <w:top w:val="none" w:sz="0" w:space="0" w:color="auto"/>
        <w:left w:val="none" w:sz="0" w:space="0" w:color="auto"/>
        <w:bottom w:val="none" w:sz="0" w:space="0" w:color="auto"/>
        <w:right w:val="none" w:sz="0" w:space="0" w:color="auto"/>
      </w:divBdr>
    </w:div>
    <w:div w:id="58676674">
      <w:bodyDiv w:val="1"/>
      <w:marLeft w:val="0"/>
      <w:marRight w:val="0"/>
      <w:marTop w:val="0"/>
      <w:marBottom w:val="0"/>
      <w:divBdr>
        <w:top w:val="none" w:sz="0" w:space="0" w:color="auto"/>
        <w:left w:val="none" w:sz="0" w:space="0" w:color="auto"/>
        <w:bottom w:val="none" w:sz="0" w:space="0" w:color="auto"/>
        <w:right w:val="none" w:sz="0" w:space="0" w:color="auto"/>
      </w:divBdr>
      <w:divsChild>
        <w:div w:id="1010916493">
          <w:marLeft w:val="0"/>
          <w:marRight w:val="0"/>
          <w:marTop w:val="0"/>
          <w:marBottom w:val="0"/>
          <w:divBdr>
            <w:top w:val="none" w:sz="0" w:space="0" w:color="auto"/>
            <w:left w:val="none" w:sz="0" w:space="0" w:color="auto"/>
            <w:bottom w:val="none" w:sz="0" w:space="0" w:color="auto"/>
            <w:right w:val="none" w:sz="0" w:space="0" w:color="auto"/>
          </w:divBdr>
        </w:div>
      </w:divsChild>
    </w:div>
    <w:div w:id="58677154">
      <w:bodyDiv w:val="1"/>
      <w:marLeft w:val="0"/>
      <w:marRight w:val="0"/>
      <w:marTop w:val="0"/>
      <w:marBottom w:val="0"/>
      <w:divBdr>
        <w:top w:val="none" w:sz="0" w:space="0" w:color="auto"/>
        <w:left w:val="none" w:sz="0" w:space="0" w:color="auto"/>
        <w:bottom w:val="none" w:sz="0" w:space="0" w:color="auto"/>
        <w:right w:val="none" w:sz="0" w:space="0" w:color="auto"/>
      </w:divBdr>
    </w:div>
    <w:div w:id="58679427">
      <w:bodyDiv w:val="1"/>
      <w:marLeft w:val="0"/>
      <w:marRight w:val="0"/>
      <w:marTop w:val="0"/>
      <w:marBottom w:val="0"/>
      <w:divBdr>
        <w:top w:val="none" w:sz="0" w:space="0" w:color="auto"/>
        <w:left w:val="none" w:sz="0" w:space="0" w:color="auto"/>
        <w:bottom w:val="none" w:sz="0" w:space="0" w:color="auto"/>
        <w:right w:val="none" w:sz="0" w:space="0" w:color="auto"/>
      </w:divBdr>
      <w:divsChild>
        <w:div w:id="567614567">
          <w:marLeft w:val="0"/>
          <w:marRight w:val="0"/>
          <w:marTop w:val="0"/>
          <w:marBottom w:val="0"/>
          <w:divBdr>
            <w:top w:val="none" w:sz="0" w:space="0" w:color="auto"/>
            <w:left w:val="none" w:sz="0" w:space="0" w:color="auto"/>
            <w:bottom w:val="none" w:sz="0" w:space="0" w:color="auto"/>
            <w:right w:val="none" w:sz="0" w:space="0" w:color="auto"/>
          </w:divBdr>
        </w:div>
      </w:divsChild>
    </w:div>
    <w:div w:id="58792155">
      <w:bodyDiv w:val="1"/>
      <w:marLeft w:val="0"/>
      <w:marRight w:val="0"/>
      <w:marTop w:val="0"/>
      <w:marBottom w:val="0"/>
      <w:divBdr>
        <w:top w:val="none" w:sz="0" w:space="0" w:color="auto"/>
        <w:left w:val="none" w:sz="0" w:space="0" w:color="auto"/>
        <w:bottom w:val="none" w:sz="0" w:space="0" w:color="auto"/>
        <w:right w:val="none" w:sz="0" w:space="0" w:color="auto"/>
      </w:divBdr>
      <w:divsChild>
        <w:div w:id="1402101867">
          <w:marLeft w:val="0"/>
          <w:marRight w:val="0"/>
          <w:marTop w:val="0"/>
          <w:marBottom w:val="0"/>
          <w:divBdr>
            <w:top w:val="none" w:sz="0" w:space="0" w:color="auto"/>
            <w:left w:val="none" w:sz="0" w:space="0" w:color="auto"/>
            <w:bottom w:val="none" w:sz="0" w:space="0" w:color="auto"/>
            <w:right w:val="none" w:sz="0" w:space="0" w:color="auto"/>
          </w:divBdr>
        </w:div>
        <w:div w:id="2115440794">
          <w:marLeft w:val="0"/>
          <w:marRight w:val="0"/>
          <w:marTop w:val="0"/>
          <w:marBottom w:val="0"/>
          <w:divBdr>
            <w:top w:val="none" w:sz="0" w:space="0" w:color="auto"/>
            <w:left w:val="none" w:sz="0" w:space="0" w:color="auto"/>
            <w:bottom w:val="none" w:sz="0" w:space="0" w:color="auto"/>
            <w:right w:val="none" w:sz="0" w:space="0" w:color="auto"/>
          </w:divBdr>
          <w:divsChild>
            <w:div w:id="276790938">
              <w:marLeft w:val="0"/>
              <w:marRight w:val="0"/>
              <w:marTop w:val="0"/>
              <w:marBottom w:val="0"/>
              <w:divBdr>
                <w:top w:val="none" w:sz="0" w:space="0" w:color="auto"/>
                <w:left w:val="none" w:sz="0" w:space="0" w:color="auto"/>
                <w:bottom w:val="none" w:sz="0" w:space="0" w:color="auto"/>
                <w:right w:val="none" w:sz="0" w:space="0" w:color="auto"/>
              </w:divBdr>
              <w:divsChild>
                <w:div w:id="636226309">
                  <w:marLeft w:val="0"/>
                  <w:marRight w:val="0"/>
                  <w:marTop w:val="0"/>
                  <w:marBottom w:val="0"/>
                  <w:divBdr>
                    <w:top w:val="none" w:sz="0" w:space="0" w:color="auto"/>
                    <w:left w:val="none" w:sz="0" w:space="0" w:color="auto"/>
                    <w:bottom w:val="none" w:sz="0" w:space="0" w:color="auto"/>
                    <w:right w:val="none" w:sz="0" w:space="0" w:color="auto"/>
                  </w:divBdr>
                  <w:divsChild>
                    <w:div w:id="13044281">
                      <w:marLeft w:val="0"/>
                      <w:marRight w:val="0"/>
                      <w:marTop w:val="0"/>
                      <w:marBottom w:val="0"/>
                      <w:divBdr>
                        <w:top w:val="none" w:sz="0" w:space="0" w:color="auto"/>
                        <w:left w:val="none" w:sz="0" w:space="0" w:color="auto"/>
                        <w:bottom w:val="none" w:sz="0" w:space="0" w:color="auto"/>
                        <w:right w:val="none" w:sz="0" w:space="0" w:color="auto"/>
                      </w:divBdr>
                    </w:div>
                    <w:div w:id="373845838">
                      <w:marLeft w:val="0"/>
                      <w:marRight w:val="0"/>
                      <w:marTop w:val="0"/>
                      <w:marBottom w:val="0"/>
                      <w:divBdr>
                        <w:top w:val="none" w:sz="0" w:space="0" w:color="auto"/>
                        <w:left w:val="none" w:sz="0" w:space="0" w:color="auto"/>
                        <w:bottom w:val="none" w:sz="0" w:space="0" w:color="auto"/>
                        <w:right w:val="none" w:sz="0" w:space="0" w:color="auto"/>
                      </w:divBdr>
                    </w:div>
                  </w:divsChild>
                </w:div>
                <w:div w:id="209466459">
                  <w:marLeft w:val="0"/>
                  <w:marRight w:val="0"/>
                  <w:marTop w:val="0"/>
                  <w:marBottom w:val="0"/>
                  <w:divBdr>
                    <w:top w:val="none" w:sz="0" w:space="0" w:color="auto"/>
                    <w:left w:val="none" w:sz="0" w:space="0" w:color="auto"/>
                    <w:bottom w:val="none" w:sz="0" w:space="0" w:color="auto"/>
                    <w:right w:val="none" w:sz="0" w:space="0" w:color="auto"/>
                  </w:divBdr>
                  <w:divsChild>
                    <w:div w:id="1056120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795906">
      <w:bodyDiv w:val="1"/>
      <w:marLeft w:val="0"/>
      <w:marRight w:val="0"/>
      <w:marTop w:val="0"/>
      <w:marBottom w:val="0"/>
      <w:divBdr>
        <w:top w:val="none" w:sz="0" w:space="0" w:color="auto"/>
        <w:left w:val="none" w:sz="0" w:space="0" w:color="auto"/>
        <w:bottom w:val="none" w:sz="0" w:space="0" w:color="auto"/>
        <w:right w:val="none" w:sz="0" w:space="0" w:color="auto"/>
      </w:divBdr>
    </w:div>
    <w:div w:id="58940086">
      <w:bodyDiv w:val="1"/>
      <w:marLeft w:val="0"/>
      <w:marRight w:val="0"/>
      <w:marTop w:val="0"/>
      <w:marBottom w:val="0"/>
      <w:divBdr>
        <w:top w:val="none" w:sz="0" w:space="0" w:color="auto"/>
        <w:left w:val="none" w:sz="0" w:space="0" w:color="auto"/>
        <w:bottom w:val="none" w:sz="0" w:space="0" w:color="auto"/>
        <w:right w:val="none" w:sz="0" w:space="0" w:color="auto"/>
      </w:divBdr>
      <w:divsChild>
        <w:div w:id="474686711">
          <w:marLeft w:val="0"/>
          <w:marRight w:val="0"/>
          <w:marTop w:val="0"/>
          <w:marBottom w:val="0"/>
          <w:divBdr>
            <w:top w:val="none" w:sz="0" w:space="0" w:color="auto"/>
            <w:left w:val="none" w:sz="0" w:space="0" w:color="auto"/>
            <w:bottom w:val="none" w:sz="0" w:space="0" w:color="auto"/>
            <w:right w:val="none" w:sz="0" w:space="0" w:color="auto"/>
          </w:divBdr>
          <w:divsChild>
            <w:div w:id="959533463">
              <w:marLeft w:val="0"/>
              <w:marRight w:val="0"/>
              <w:marTop w:val="0"/>
              <w:marBottom w:val="0"/>
              <w:divBdr>
                <w:top w:val="none" w:sz="0" w:space="0" w:color="auto"/>
                <w:left w:val="none" w:sz="0" w:space="0" w:color="auto"/>
                <w:bottom w:val="none" w:sz="0" w:space="0" w:color="auto"/>
                <w:right w:val="none" w:sz="0" w:space="0" w:color="auto"/>
              </w:divBdr>
            </w:div>
          </w:divsChild>
        </w:div>
        <w:div w:id="722600596">
          <w:blockQuote w:val="1"/>
          <w:marLeft w:val="0"/>
          <w:marRight w:val="0"/>
          <w:marTop w:val="0"/>
          <w:marBottom w:val="375"/>
          <w:divBdr>
            <w:top w:val="none" w:sz="0" w:space="0" w:color="auto"/>
            <w:left w:val="none" w:sz="0" w:space="0" w:color="auto"/>
            <w:bottom w:val="none" w:sz="0" w:space="0" w:color="auto"/>
            <w:right w:val="none" w:sz="0" w:space="0" w:color="auto"/>
          </w:divBdr>
          <w:divsChild>
            <w:div w:id="454255067">
              <w:marLeft w:val="3000"/>
              <w:marRight w:val="0"/>
              <w:marTop w:val="0"/>
              <w:marBottom w:val="0"/>
              <w:divBdr>
                <w:top w:val="none" w:sz="0" w:space="0" w:color="auto"/>
                <w:left w:val="single" w:sz="18" w:space="11" w:color="B7CED1"/>
                <w:bottom w:val="none" w:sz="0" w:space="0" w:color="auto"/>
                <w:right w:val="none" w:sz="0" w:space="0" w:color="auto"/>
              </w:divBdr>
            </w:div>
          </w:divsChild>
        </w:div>
      </w:divsChild>
    </w:div>
    <w:div w:id="58940307">
      <w:bodyDiv w:val="1"/>
      <w:marLeft w:val="0"/>
      <w:marRight w:val="0"/>
      <w:marTop w:val="0"/>
      <w:marBottom w:val="0"/>
      <w:divBdr>
        <w:top w:val="none" w:sz="0" w:space="0" w:color="auto"/>
        <w:left w:val="none" w:sz="0" w:space="0" w:color="auto"/>
        <w:bottom w:val="none" w:sz="0" w:space="0" w:color="auto"/>
        <w:right w:val="none" w:sz="0" w:space="0" w:color="auto"/>
      </w:divBdr>
      <w:divsChild>
        <w:div w:id="56365511">
          <w:marLeft w:val="0"/>
          <w:marRight w:val="0"/>
          <w:marTop w:val="0"/>
          <w:marBottom w:val="0"/>
          <w:divBdr>
            <w:top w:val="none" w:sz="0" w:space="0" w:color="auto"/>
            <w:left w:val="none" w:sz="0" w:space="0" w:color="auto"/>
            <w:bottom w:val="none" w:sz="0" w:space="0" w:color="auto"/>
            <w:right w:val="none" w:sz="0" w:space="0" w:color="auto"/>
          </w:divBdr>
        </w:div>
        <w:div w:id="254174557">
          <w:marLeft w:val="0"/>
          <w:marRight w:val="0"/>
          <w:marTop w:val="0"/>
          <w:marBottom w:val="0"/>
          <w:divBdr>
            <w:top w:val="none" w:sz="0" w:space="0" w:color="auto"/>
            <w:left w:val="none" w:sz="0" w:space="0" w:color="auto"/>
            <w:bottom w:val="none" w:sz="0" w:space="0" w:color="auto"/>
            <w:right w:val="none" w:sz="0" w:space="0" w:color="auto"/>
          </w:divBdr>
        </w:div>
      </w:divsChild>
    </w:div>
    <w:div w:id="59252906">
      <w:bodyDiv w:val="1"/>
      <w:marLeft w:val="0"/>
      <w:marRight w:val="0"/>
      <w:marTop w:val="0"/>
      <w:marBottom w:val="0"/>
      <w:divBdr>
        <w:top w:val="none" w:sz="0" w:space="0" w:color="auto"/>
        <w:left w:val="none" w:sz="0" w:space="0" w:color="auto"/>
        <w:bottom w:val="none" w:sz="0" w:space="0" w:color="auto"/>
        <w:right w:val="none" w:sz="0" w:space="0" w:color="auto"/>
      </w:divBdr>
      <w:divsChild>
        <w:div w:id="1397239802">
          <w:marLeft w:val="0"/>
          <w:marRight w:val="0"/>
          <w:marTop w:val="300"/>
          <w:marBottom w:val="300"/>
          <w:divBdr>
            <w:top w:val="none" w:sz="0" w:space="0" w:color="auto"/>
            <w:left w:val="none" w:sz="0" w:space="0" w:color="auto"/>
            <w:bottom w:val="none" w:sz="0" w:space="0" w:color="auto"/>
            <w:right w:val="none" w:sz="0" w:space="0" w:color="auto"/>
          </w:divBdr>
          <w:divsChild>
            <w:div w:id="1114860667">
              <w:marLeft w:val="0"/>
              <w:marRight w:val="0"/>
              <w:marTop w:val="0"/>
              <w:marBottom w:val="0"/>
              <w:divBdr>
                <w:top w:val="none" w:sz="0" w:space="0" w:color="auto"/>
                <w:left w:val="none" w:sz="0" w:space="0" w:color="auto"/>
                <w:bottom w:val="none" w:sz="0" w:space="0" w:color="auto"/>
                <w:right w:val="none" w:sz="0" w:space="0" w:color="auto"/>
              </w:divBdr>
            </w:div>
          </w:divsChild>
        </w:div>
        <w:div w:id="700202445">
          <w:marLeft w:val="0"/>
          <w:marRight w:val="0"/>
          <w:marTop w:val="0"/>
          <w:marBottom w:val="0"/>
          <w:divBdr>
            <w:top w:val="none" w:sz="0" w:space="0" w:color="auto"/>
            <w:left w:val="none" w:sz="0" w:space="0" w:color="auto"/>
            <w:bottom w:val="none" w:sz="0" w:space="0" w:color="auto"/>
            <w:right w:val="none" w:sz="0" w:space="0" w:color="auto"/>
          </w:divBdr>
        </w:div>
        <w:div w:id="2107849302">
          <w:marLeft w:val="0"/>
          <w:marRight w:val="0"/>
          <w:marTop w:val="300"/>
          <w:marBottom w:val="0"/>
          <w:divBdr>
            <w:top w:val="none" w:sz="0" w:space="0" w:color="auto"/>
            <w:left w:val="none" w:sz="0" w:space="0" w:color="auto"/>
            <w:bottom w:val="none" w:sz="0" w:space="0" w:color="auto"/>
            <w:right w:val="none" w:sz="0" w:space="0" w:color="auto"/>
          </w:divBdr>
        </w:div>
      </w:divsChild>
    </w:div>
    <w:div w:id="59451122">
      <w:bodyDiv w:val="1"/>
      <w:marLeft w:val="0"/>
      <w:marRight w:val="0"/>
      <w:marTop w:val="0"/>
      <w:marBottom w:val="0"/>
      <w:divBdr>
        <w:top w:val="none" w:sz="0" w:space="0" w:color="auto"/>
        <w:left w:val="none" w:sz="0" w:space="0" w:color="auto"/>
        <w:bottom w:val="none" w:sz="0" w:space="0" w:color="auto"/>
        <w:right w:val="none" w:sz="0" w:space="0" w:color="auto"/>
      </w:divBdr>
    </w:div>
    <w:div w:id="59518806">
      <w:bodyDiv w:val="1"/>
      <w:marLeft w:val="0"/>
      <w:marRight w:val="0"/>
      <w:marTop w:val="0"/>
      <w:marBottom w:val="0"/>
      <w:divBdr>
        <w:top w:val="none" w:sz="0" w:space="0" w:color="auto"/>
        <w:left w:val="none" w:sz="0" w:space="0" w:color="auto"/>
        <w:bottom w:val="none" w:sz="0" w:space="0" w:color="auto"/>
        <w:right w:val="none" w:sz="0" w:space="0" w:color="auto"/>
      </w:divBdr>
    </w:div>
    <w:div w:id="59602378">
      <w:bodyDiv w:val="1"/>
      <w:marLeft w:val="0"/>
      <w:marRight w:val="0"/>
      <w:marTop w:val="0"/>
      <w:marBottom w:val="0"/>
      <w:divBdr>
        <w:top w:val="none" w:sz="0" w:space="0" w:color="auto"/>
        <w:left w:val="none" w:sz="0" w:space="0" w:color="auto"/>
        <w:bottom w:val="none" w:sz="0" w:space="0" w:color="auto"/>
        <w:right w:val="none" w:sz="0" w:space="0" w:color="auto"/>
      </w:divBdr>
    </w:div>
    <w:div w:id="59789759">
      <w:bodyDiv w:val="1"/>
      <w:marLeft w:val="0"/>
      <w:marRight w:val="0"/>
      <w:marTop w:val="0"/>
      <w:marBottom w:val="0"/>
      <w:divBdr>
        <w:top w:val="none" w:sz="0" w:space="0" w:color="auto"/>
        <w:left w:val="none" w:sz="0" w:space="0" w:color="auto"/>
        <w:bottom w:val="none" w:sz="0" w:space="0" w:color="auto"/>
        <w:right w:val="none" w:sz="0" w:space="0" w:color="auto"/>
      </w:divBdr>
    </w:div>
    <w:div w:id="59790389">
      <w:bodyDiv w:val="1"/>
      <w:marLeft w:val="0"/>
      <w:marRight w:val="0"/>
      <w:marTop w:val="0"/>
      <w:marBottom w:val="0"/>
      <w:divBdr>
        <w:top w:val="none" w:sz="0" w:space="0" w:color="auto"/>
        <w:left w:val="none" w:sz="0" w:space="0" w:color="auto"/>
        <w:bottom w:val="none" w:sz="0" w:space="0" w:color="auto"/>
        <w:right w:val="none" w:sz="0" w:space="0" w:color="auto"/>
      </w:divBdr>
      <w:divsChild>
        <w:div w:id="142548337">
          <w:marLeft w:val="0"/>
          <w:marRight w:val="0"/>
          <w:marTop w:val="0"/>
          <w:marBottom w:val="0"/>
          <w:divBdr>
            <w:top w:val="none" w:sz="0" w:space="0" w:color="auto"/>
            <w:left w:val="none" w:sz="0" w:space="0" w:color="auto"/>
            <w:bottom w:val="none" w:sz="0" w:space="0" w:color="auto"/>
            <w:right w:val="none" w:sz="0" w:space="0" w:color="auto"/>
          </w:divBdr>
        </w:div>
        <w:div w:id="965935980">
          <w:marLeft w:val="0"/>
          <w:marRight w:val="0"/>
          <w:marTop w:val="0"/>
          <w:marBottom w:val="0"/>
          <w:divBdr>
            <w:top w:val="none" w:sz="0" w:space="0" w:color="auto"/>
            <w:left w:val="none" w:sz="0" w:space="0" w:color="auto"/>
            <w:bottom w:val="none" w:sz="0" w:space="0" w:color="auto"/>
            <w:right w:val="none" w:sz="0" w:space="0" w:color="auto"/>
          </w:divBdr>
          <w:divsChild>
            <w:div w:id="898784264">
              <w:marLeft w:val="0"/>
              <w:marRight w:val="0"/>
              <w:marTop w:val="0"/>
              <w:marBottom w:val="0"/>
              <w:divBdr>
                <w:top w:val="none" w:sz="0" w:space="0" w:color="auto"/>
                <w:left w:val="none" w:sz="0" w:space="0" w:color="auto"/>
                <w:bottom w:val="none" w:sz="0" w:space="0" w:color="auto"/>
                <w:right w:val="none" w:sz="0" w:space="0" w:color="auto"/>
              </w:divBdr>
              <w:divsChild>
                <w:div w:id="216865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099658">
      <w:bodyDiv w:val="1"/>
      <w:marLeft w:val="0"/>
      <w:marRight w:val="0"/>
      <w:marTop w:val="0"/>
      <w:marBottom w:val="0"/>
      <w:divBdr>
        <w:top w:val="none" w:sz="0" w:space="0" w:color="auto"/>
        <w:left w:val="none" w:sz="0" w:space="0" w:color="auto"/>
        <w:bottom w:val="none" w:sz="0" w:space="0" w:color="auto"/>
        <w:right w:val="none" w:sz="0" w:space="0" w:color="auto"/>
      </w:divBdr>
      <w:divsChild>
        <w:div w:id="1751078368">
          <w:marLeft w:val="0"/>
          <w:marRight w:val="0"/>
          <w:marTop w:val="300"/>
          <w:marBottom w:val="300"/>
          <w:divBdr>
            <w:top w:val="none" w:sz="0" w:space="0" w:color="auto"/>
            <w:left w:val="none" w:sz="0" w:space="0" w:color="auto"/>
            <w:bottom w:val="none" w:sz="0" w:space="0" w:color="auto"/>
            <w:right w:val="none" w:sz="0" w:space="0" w:color="auto"/>
          </w:divBdr>
          <w:divsChild>
            <w:div w:id="1626932967">
              <w:marLeft w:val="0"/>
              <w:marRight w:val="0"/>
              <w:marTop w:val="0"/>
              <w:marBottom w:val="0"/>
              <w:divBdr>
                <w:top w:val="none" w:sz="0" w:space="0" w:color="auto"/>
                <w:left w:val="none" w:sz="0" w:space="0" w:color="auto"/>
                <w:bottom w:val="none" w:sz="0" w:space="0" w:color="auto"/>
                <w:right w:val="none" w:sz="0" w:space="0" w:color="auto"/>
              </w:divBdr>
            </w:div>
          </w:divsChild>
        </w:div>
        <w:div w:id="409960219">
          <w:marLeft w:val="0"/>
          <w:marRight w:val="0"/>
          <w:marTop w:val="0"/>
          <w:marBottom w:val="0"/>
          <w:divBdr>
            <w:top w:val="none" w:sz="0" w:space="0" w:color="auto"/>
            <w:left w:val="none" w:sz="0" w:space="0" w:color="auto"/>
            <w:bottom w:val="none" w:sz="0" w:space="0" w:color="auto"/>
            <w:right w:val="none" w:sz="0" w:space="0" w:color="auto"/>
          </w:divBdr>
        </w:div>
        <w:div w:id="6565828">
          <w:marLeft w:val="0"/>
          <w:marRight w:val="0"/>
          <w:marTop w:val="300"/>
          <w:marBottom w:val="0"/>
          <w:divBdr>
            <w:top w:val="none" w:sz="0" w:space="0" w:color="auto"/>
            <w:left w:val="none" w:sz="0" w:space="0" w:color="auto"/>
            <w:bottom w:val="none" w:sz="0" w:space="0" w:color="auto"/>
            <w:right w:val="none" w:sz="0" w:space="0" w:color="auto"/>
          </w:divBdr>
        </w:div>
      </w:divsChild>
    </w:div>
    <w:div w:id="60177169">
      <w:bodyDiv w:val="1"/>
      <w:marLeft w:val="0"/>
      <w:marRight w:val="0"/>
      <w:marTop w:val="0"/>
      <w:marBottom w:val="0"/>
      <w:divBdr>
        <w:top w:val="none" w:sz="0" w:space="0" w:color="auto"/>
        <w:left w:val="none" w:sz="0" w:space="0" w:color="auto"/>
        <w:bottom w:val="none" w:sz="0" w:space="0" w:color="auto"/>
        <w:right w:val="none" w:sz="0" w:space="0" w:color="auto"/>
      </w:divBdr>
    </w:div>
    <w:div w:id="60178797">
      <w:bodyDiv w:val="1"/>
      <w:marLeft w:val="0"/>
      <w:marRight w:val="0"/>
      <w:marTop w:val="0"/>
      <w:marBottom w:val="0"/>
      <w:divBdr>
        <w:top w:val="none" w:sz="0" w:space="0" w:color="auto"/>
        <w:left w:val="none" w:sz="0" w:space="0" w:color="auto"/>
        <w:bottom w:val="none" w:sz="0" w:space="0" w:color="auto"/>
        <w:right w:val="none" w:sz="0" w:space="0" w:color="auto"/>
      </w:divBdr>
      <w:divsChild>
        <w:div w:id="455413183">
          <w:marLeft w:val="0"/>
          <w:marRight w:val="0"/>
          <w:marTop w:val="0"/>
          <w:marBottom w:val="0"/>
          <w:divBdr>
            <w:top w:val="none" w:sz="0" w:space="0" w:color="auto"/>
            <w:left w:val="none" w:sz="0" w:space="0" w:color="auto"/>
            <w:bottom w:val="none" w:sz="0" w:space="0" w:color="auto"/>
            <w:right w:val="none" w:sz="0" w:space="0" w:color="auto"/>
          </w:divBdr>
          <w:divsChild>
            <w:div w:id="724138417">
              <w:marLeft w:val="0"/>
              <w:marRight w:val="0"/>
              <w:marTop w:val="0"/>
              <w:marBottom w:val="0"/>
              <w:divBdr>
                <w:top w:val="none" w:sz="0" w:space="0" w:color="auto"/>
                <w:left w:val="none" w:sz="0" w:space="0" w:color="auto"/>
                <w:bottom w:val="none" w:sz="0" w:space="0" w:color="auto"/>
                <w:right w:val="none" w:sz="0" w:space="0" w:color="auto"/>
              </w:divBdr>
              <w:divsChild>
                <w:div w:id="1956986899">
                  <w:marLeft w:val="0"/>
                  <w:marRight w:val="0"/>
                  <w:marTop w:val="0"/>
                  <w:marBottom w:val="0"/>
                  <w:divBdr>
                    <w:top w:val="none" w:sz="0" w:space="0" w:color="auto"/>
                    <w:left w:val="none" w:sz="0" w:space="0" w:color="auto"/>
                    <w:bottom w:val="none" w:sz="0" w:space="0" w:color="auto"/>
                    <w:right w:val="none" w:sz="0" w:space="0" w:color="auto"/>
                  </w:divBdr>
                  <w:divsChild>
                    <w:div w:id="1632251300">
                      <w:marLeft w:val="0"/>
                      <w:marRight w:val="0"/>
                      <w:marTop w:val="0"/>
                      <w:marBottom w:val="0"/>
                      <w:divBdr>
                        <w:top w:val="none" w:sz="0" w:space="0" w:color="auto"/>
                        <w:left w:val="none" w:sz="0" w:space="0" w:color="auto"/>
                        <w:bottom w:val="none" w:sz="0" w:space="0" w:color="auto"/>
                        <w:right w:val="none" w:sz="0" w:space="0" w:color="auto"/>
                      </w:divBdr>
                    </w:div>
                    <w:div w:id="1981957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5169120">
          <w:marLeft w:val="0"/>
          <w:marRight w:val="0"/>
          <w:marTop w:val="0"/>
          <w:marBottom w:val="0"/>
          <w:divBdr>
            <w:top w:val="none" w:sz="0" w:space="0" w:color="auto"/>
            <w:left w:val="none" w:sz="0" w:space="0" w:color="auto"/>
            <w:bottom w:val="none" w:sz="0" w:space="0" w:color="auto"/>
            <w:right w:val="none" w:sz="0" w:space="0" w:color="auto"/>
          </w:divBdr>
          <w:divsChild>
            <w:div w:id="1461075394">
              <w:marLeft w:val="0"/>
              <w:marRight w:val="0"/>
              <w:marTop w:val="0"/>
              <w:marBottom w:val="0"/>
              <w:divBdr>
                <w:top w:val="none" w:sz="0" w:space="0" w:color="auto"/>
                <w:left w:val="none" w:sz="0" w:space="0" w:color="auto"/>
                <w:bottom w:val="none" w:sz="0" w:space="0" w:color="auto"/>
                <w:right w:val="none" w:sz="0" w:space="0" w:color="auto"/>
              </w:divBdr>
              <w:divsChild>
                <w:div w:id="1352562999">
                  <w:marLeft w:val="0"/>
                  <w:marRight w:val="0"/>
                  <w:marTop w:val="0"/>
                  <w:marBottom w:val="0"/>
                  <w:divBdr>
                    <w:top w:val="none" w:sz="0" w:space="0" w:color="auto"/>
                    <w:left w:val="none" w:sz="0" w:space="0" w:color="auto"/>
                    <w:bottom w:val="none" w:sz="0" w:space="0" w:color="auto"/>
                    <w:right w:val="none" w:sz="0" w:space="0" w:color="auto"/>
                  </w:divBdr>
                  <w:divsChild>
                    <w:div w:id="1049844441">
                      <w:marLeft w:val="0"/>
                      <w:marRight w:val="0"/>
                      <w:marTop w:val="0"/>
                      <w:marBottom w:val="0"/>
                      <w:divBdr>
                        <w:top w:val="none" w:sz="0" w:space="0" w:color="auto"/>
                        <w:left w:val="none" w:sz="0" w:space="0" w:color="auto"/>
                        <w:bottom w:val="none" w:sz="0" w:space="0" w:color="auto"/>
                        <w:right w:val="none" w:sz="0" w:space="0" w:color="auto"/>
                      </w:divBdr>
                      <w:divsChild>
                        <w:div w:id="778112216">
                          <w:marLeft w:val="0"/>
                          <w:marRight w:val="0"/>
                          <w:marTop w:val="0"/>
                          <w:marBottom w:val="0"/>
                          <w:divBdr>
                            <w:top w:val="none" w:sz="0" w:space="0" w:color="auto"/>
                            <w:left w:val="none" w:sz="0" w:space="0" w:color="auto"/>
                            <w:bottom w:val="none" w:sz="0" w:space="0" w:color="auto"/>
                            <w:right w:val="none" w:sz="0" w:space="0" w:color="auto"/>
                          </w:divBdr>
                          <w:divsChild>
                            <w:div w:id="52393884">
                              <w:marLeft w:val="0"/>
                              <w:marRight w:val="0"/>
                              <w:marTop w:val="0"/>
                              <w:marBottom w:val="0"/>
                              <w:divBdr>
                                <w:top w:val="none" w:sz="0" w:space="0" w:color="auto"/>
                                <w:left w:val="none" w:sz="0" w:space="0" w:color="auto"/>
                                <w:bottom w:val="none" w:sz="0" w:space="0" w:color="auto"/>
                                <w:right w:val="none" w:sz="0" w:space="0" w:color="auto"/>
                              </w:divBdr>
                              <w:divsChild>
                                <w:div w:id="1921021123">
                                  <w:marLeft w:val="0"/>
                                  <w:marRight w:val="0"/>
                                  <w:marTop w:val="0"/>
                                  <w:marBottom w:val="0"/>
                                  <w:divBdr>
                                    <w:top w:val="none" w:sz="0" w:space="0" w:color="auto"/>
                                    <w:left w:val="none" w:sz="0" w:space="0" w:color="auto"/>
                                    <w:bottom w:val="none" w:sz="0" w:space="0" w:color="auto"/>
                                    <w:right w:val="none" w:sz="0" w:space="0" w:color="auto"/>
                                  </w:divBdr>
                                </w:div>
                              </w:divsChild>
                            </w:div>
                            <w:div w:id="1512406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297494">
      <w:bodyDiv w:val="1"/>
      <w:marLeft w:val="0"/>
      <w:marRight w:val="0"/>
      <w:marTop w:val="0"/>
      <w:marBottom w:val="0"/>
      <w:divBdr>
        <w:top w:val="none" w:sz="0" w:space="0" w:color="auto"/>
        <w:left w:val="none" w:sz="0" w:space="0" w:color="auto"/>
        <w:bottom w:val="none" w:sz="0" w:space="0" w:color="auto"/>
        <w:right w:val="none" w:sz="0" w:space="0" w:color="auto"/>
      </w:divBdr>
      <w:divsChild>
        <w:div w:id="1055351008">
          <w:marLeft w:val="0"/>
          <w:marRight w:val="0"/>
          <w:marTop w:val="0"/>
          <w:marBottom w:val="0"/>
          <w:divBdr>
            <w:top w:val="none" w:sz="0" w:space="0" w:color="auto"/>
            <w:left w:val="none" w:sz="0" w:space="0" w:color="auto"/>
            <w:bottom w:val="none" w:sz="0" w:space="0" w:color="auto"/>
            <w:right w:val="none" w:sz="0" w:space="0" w:color="auto"/>
          </w:divBdr>
        </w:div>
      </w:divsChild>
    </w:div>
    <w:div w:id="60301250">
      <w:bodyDiv w:val="1"/>
      <w:marLeft w:val="0"/>
      <w:marRight w:val="0"/>
      <w:marTop w:val="0"/>
      <w:marBottom w:val="0"/>
      <w:divBdr>
        <w:top w:val="none" w:sz="0" w:space="0" w:color="auto"/>
        <w:left w:val="none" w:sz="0" w:space="0" w:color="auto"/>
        <w:bottom w:val="none" w:sz="0" w:space="0" w:color="auto"/>
        <w:right w:val="none" w:sz="0" w:space="0" w:color="auto"/>
      </w:divBdr>
    </w:div>
    <w:div w:id="60492277">
      <w:bodyDiv w:val="1"/>
      <w:marLeft w:val="0"/>
      <w:marRight w:val="0"/>
      <w:marTop w:val="0"/>
      <w:marBottom w:val="0"/>
      <w:divBdr>
        <w:top w:val="none" w:sz="0" w:space="0" w:color="auto"/>
        <w:left w:val="none" w:sz="0" w:space="0" w:color="auto"/>
        <w:bottom w:val="none" w:sz="0" w:space="0" w:color="auto"/>
        <w:right w:val="none" w:sz="0" w:space="0" w:color="auto"/>
      </w:divBdr>
      <w:divsChild>
        <w:div w:id="2033266048">
          <w:marLeft w:val="0"/>
          <w:marRight w:val="0"/>
          <w:marTop w:val="0"/>
          <w:marBottom w:val="0"/>
          <w:divBdr>
            <w:top w:val="none" w:sz="0" w:space="0" w:color="auto"/>
            <w:left w:val="none" w:sz="0" w:space="0" w:color="auto"/>
            <w:bottom w:val="none" w:sz="0" w:space="0" w:color="auto"/>
            <w:right w:val="none" w:sz="0" w:space="0" w:color="auto"/>
          </w:divBdr>
          <w:divsChild>
            <w:div w:id="640501508">
              <w:marLeft w:val="0"/>
              <w:marRight w:val="0"/>
              <w:marTop w:val="0"/>
              <w:marBottom w:val="0"/>
              <w:divBdr>
                <w:top w:val="none" w:sz="0" w:space="0" w:color="auto"/>
                <w:left w:val="none" w:sz="0" w:space="0" w:color="auto"/>
                <w:bottom w:val="none" w:sz="0" w:space="0" w:color="auto"/>
                <w:right w:val="none" w:sz="0" w:space="0" w:color="auto"/>
              </w:divBdr>
              <w:divsChild>
                <w:div w:id="1963068888">
                  <w:marLeft w:val="0"/>
                  <w:marRight w:val="0"/>
                  <w:marTop w:val="0"/>
                  <w:marBottom w:val="0"/>
                  <w:divBdr>
                    <w:top w:val="none" w:sz="0" w:space="0" w:color="auto"/>
                    <w:left w:val="none" w:sz="0" w:space="0" w:color="auto"/>
                    <w:bottom w:val="none" w:sz="0" w:space="0" w:color="auto"/>
                    <w:right w:val="none" w:sz="0" w:space="0" w:color="auto"/>
                  </w:divBdr>
                  <w:divsChild>
                    <w:div w:id="159007381">
                      <w:marLeft w:val="0"/>
                      <w:marRight w:val="0"/>
                      <w:marTop w:val="0"/>
                      <w:marBottom w:val="0"/>
                      <w:divBdr>
                        <w:top w:val="none" w:sz="0" w:space="0" w:color="auto"/>
                        <w:left w:val="none" w:sz="0" w:space="0" w:color="auto"/>
                        <w:bottom w:val="none" w:sz="0" w:space="0" w:color="auto"/>
                        <w:right w:val="none" w:sz="0" w:space="0" w:color="auto"/>
                      </w:divBdr>
                    </w:div>
                    <w:div w:id="1935825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7739952">
          <w:marLeft w:val="0"/>
          <w:marRight w:val="0"/>
          <w:marTop w:val="0"/>
          <w:marBottom w:val="0"/>
          <w:divBdr>
            <w:top w:val="none" w:sz="0" w:space="0" w:color="auto"/>
            <w:left w:val="none" w:sz="0" w:space="0" w:color="auto"/>
            <w:bottom w:val="none" w:sz="0" w:space="0" w:color="auto"/>
            <w:right w:val="none" w:sz="0" w:space="0" w:color="auto"/>
          </w:divBdr>
          <w:divsChild>
            <w:div w:id="577594104">
              <w:marLeft w:val="0"/>
              <w:marRight w:val="0"/>
              <w:marTop w:val="0"/>
              <w:marBottom w:val="0"/>
              <w:divBdr>
                <w:top w:val="none" w:sz="0" w:space="0" w:color="auto"/>
                <w:left w:val="none" w:sz="0" w:space="0" w:color="auto"/>
                <w:bottom w:val="none" w:sz="0" w:space="0" w:color="auto"/>
                <w:right w:val="none" w:sz="0" w:space="0" w:color="auto"/>
              </w:divBdr>
              <w:divsChild>
                <w:div w:id="293945096">
                  <w:marLeft w:val="0"/>
                  <w:marRight w:val="0"/>
                  <w:marTop w:val="0"/>
                  <w:marBottom w:val="0"/>
                  <w:divBdr>
                    <w:top w:val="none" w:sz="0" w:space="0" w:color="auto"/>
                    <w:left w:val="none" w:sz="0" w:space="0" w:color="auto"/>
                    <w:bottom w:val="none" w:sz="0" w:space="0" w:color="auto"/>
                    <w:right w:val="none" w:sz="0" w:space="0" w:color="auto"/>
                  </w:divBdr>
                  <w:divsChild>
                    <w:div w:id="1850750710">
                      <w:marLeft w:val="0"/>
                      <w:marRight w:val="0"/>
                      <w:marTop w:val="0"/>
                      <w:marBottom w:val="0"/>
                      <w:divBdr>
                        <w:top w:val="none" w:sz="0" w:space="0" w:color="auto"/>
                        <w:left w:val="none" w:sz="0" w:space="0" w:color="auto"/>
                        <w:bottom w:val="none" w:sz="0" w:space="0" w:color="auto"/>
                        <w:right w:val="none" w:sz="0" w:space="0" w:color="auto"/>
                      </w:divBdr>
                      <w:divsChild>
                        <w:div w:id="1021318498">
                          <w:marLeft w:val="0"/>
                          <w:marRight w:val="0"/>
                          <w:marTop w:val="0"/>
                          <w:marBottom w:val="0"/>
                          <w:divBdr>
                            <w:top w:val="none" w:sz="0" w:space="0" w:color="auto"/>
                            <w:left w:val="none" w:sz="0" w:space="0" w:color="auto"/>
                            <w:bottom w:val="none" w:sz="0" w:space="0" w:color="auto"/>
                            <w:right w:val="none" w:sz="0" w:space="0" w:color="auto"/>
                          </w:divBdr>
                          <w:divsChild>
                            <w:div w:id="2099010497">
                              <w:marLeft w:val="0"/>
                              <w:marRight w:val="0"/>
                              <w:marTop w:val="0"/>
                              <w:marBottom w:val="0"/>
                              <w:divBdr>
                                <w:top w:val="none" w:sz="0" w:space="0" w:color="auto"/>
                                <w:left w:val="none" w:sz="0" w:space="0" w:color="auto"/>
                                <w:bottom w:val="none" w:sz="0" w:space="0" w:color="auto"/>
                                <w:right w:val="none" w:sz="0" w:space="0" w:color="auto"/>
                              </w:divBdr>
                              <w:divsChild>
                                <w:div w:id="539560473">
                                  <w:marLeft w:val="0"/>
                                  <w:marRight w:val="0"/>
                                  <w:marTop w:val="0"/>
                                  <w:marBottom w:val="0"/>
                                  <w:divBdr>
                                    <w:top w:val="none" w:sz="0" w:space="0" w:color="auto"/>
                                    <w:left w:val="none" w:sz="0" w:space="0" w:color="auto"/>
                                    <w:bottom w:val="none" w:sz="0" w:space="0" w:color="auto"/>
                                    <w:right w:val="none" w:sz="0" w:space="0" w:color="auto"/>
                                  </w:divBdr>
                                </w:div>
                              </w:divsChild>
                            </w:div>
                            <w:div w:id="502093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636144">
      <w:bodyDiv w:val="1"/>
      <w:marLeft w:val="0"/>
      <w:marRight w:val="0"/>
      <w:marTop w:val="0"/>
      <w:marBottom w:val="0"/>
      <w:divBdr>
        <w:top w:val="none" w:sz="0" w:space="0" w:color="auto"/>
        <w:left w:val="none" w:sz="0" w:space="0" w:color="auto"/>
        <w:bottom w:val="none" w:sz="0" w:space="0" w:color="auto"/>
        <w:right w:val="none" w:sz="0" w:space="0" w:color="auto"/>
      </w:divBdr>
    </w:div>
    <w:div w:id="61024018">
      <w:bodyDiv w:val="1"/>
      <w:marLeft w:val="0"/>
      <w:marRight w:val="0"/>
      <w:marTop w:val="0"/>
      <w:marBottom w:val="0"/>
      <w:divBdr>
        <w:top w:val="none" w:sz="0" w:space="0" w:color="auto"/>
        <w:left w:val="none" w:sz="0" w:space="0" w:color="auto"/>
        <w:bottom w:val="none" w:sz="0" w:space="0" w:color="auto"/>
        <w:right w:val="none" w:sz="0" w:space="0" w:color="auto"/>
      </w:divBdr>
    </w:div>
    <w:div w:id="61098775">
      <w:bodyDiv w:val="1"/>
      <w:marLeft w:val="0"/>
      <w:marRight w:val="0"/>
      <w:marTop w:val="0"/>
      <w:marBottom w:val="0"/>
      <w:divBdr>
        <w:top w:val="none" w:sz="0" w:space="0" w:color="auto"/>
        <w:left w:val="none" w:sz="0" w:space="0" w:color="auto"/>
        <w:bottom w:val="none" w:sz="0" w:space="0" w:color="auto"/>
        <w:right w:val="none" w:sz="0" w:space="0" w:color="auto"/>
      </w:divBdr>
      <w:divsChild>
        <w:div w:id="364839114">
          <w:marLeft w:val="0"/>
          <w:marRight w:val="0"/>
          <w:marTop w:val="0"/>
          <w:marBottom w:val="0"/>
          <w:divBdr>
            <w:top w:val="none" w:sz="0" w:space="0" w:color="auto"/>
            <w:left w:val="none" w:sz="0" w:space="0" w:color="auto"/>
            <w:bottom w:val="none" w:sz="0" w:space="0" w:color="auto"/>
            <w:right w:val="none" w:sz="0" w:space="0" w:color="auto"/>
          </w:divBdr>
        </w:div>
      </w:divsChild>
    </w:div>
    <w:div w:id="61106353">
      <w:bodyDiv w:val="1"/>
      <w:marLeft w:val="0"/>
      <w:marRight w:val="0"/>
      <w:marTop w:val="0"/>
      <w:marBottom w:val="0"/>
      <w:divBdr>
        <w:top w:val="none" w:sz="0" w:space="0" w:color="auto"/>
        <w:left w:val="none" w:sz="0" w:space="0" w:color="auto"/>
        <w:bottom w:val="none" w:sz="0" w:space="0" w:color="auto"/>
        <w:right w:val="none" w:sz="0" w:space="0" w:color="auto"/>
      </w:divBdr>
      <w:divsChild>
        <w:div w:id="911046724">
          <w:blockQuote w:val="1"/>
          <w:marLeft w:val="0"/>
          <w:marRight w:val="0"/>
          <w:marTop w:val="0"/>
          <w:marBottom w:val="375"/>
          <w:divBdr>
            <w:top w:val="none" w:sz="0" w:space="0" w:color="auto"/>
            <w:left w:val="none" w:sz="0" w:space="0" w:color="auto"/>
            <w:bottom w:val="none" w:sz="0" w:space="0" w:color="auto"/>
            <w:right w:val="none" w:sz="0" w:space="0" w:color="auto"/>
          </w:divBdr>
          <w:divsChild>
            <w:div w:id="379478801">
              <w:marLeft w:val="3000"/>
              <w:marRight w:val="0"/>
              <w:marTop w:val="0"/>
              <w:marBottom w:val="0"/>
              <w:divBdr>
                <w:top w:val="none" w:sz="0" w:space="0" w:color="auto"/>
                <w:left w:val="single" w:sz="18" w:space="11" w:color="B7CED1"/>
                <w:bottom w:val="none" w:sz="0" w:space="0" w:color="auto"/>
                <w:right w:val="none" w:sz="0" w:space="0" w:color="auto"/>
              </w:divBdr>
            </w:div>
          </w:divsChild>
        </w:div>
      </w:divsChild>
    </w:div>
    <w:div w:id="61293283">
      <w:bodyDiv w:val="1"/>
      <w:marLeft w:val="0"/>
      <w:marRight w:val="0"/>
      <w:marTop w:val="0"/>
      <w:marBottom w:val="0"/>
      <w:divBdr>
        <w:top w:val="none" w:sz="0" w:space="0" w:color="auto"/>
        <w:left w:val="none" w:sz="0" w:space="0" w:color="auto"/>
        <w:bottom w:val="none" w:sz="0" w:space="0" w:color="auto"/>
        <w:right w:val="none" w:sz="0" w:space="0" w:color="auto"/>
      </w:divBdr>
      <w:divsChild>
        <w:div w:id="561912981">
          <w:marLeft w:val="0"/>
          <w:marRight w:val="0"/>
          <w:marTop w:val="0"/>
          <w:marBottom w:val="0"/>
          <w:divBdr>
            <w:top w:val="none" w:sz="0" w:space="0" w:color="auto"/>
            <w:left w:val="none" w:sz="0" w:space="0" w:color="auto"/>
            <w:bottom w:val="none" w:sz="0" w:space="0" w:color="auto"/>
            <w:right w:val="none" w:sz="0" w:space="0" w:color="auto"/>
          </w:divBdr>
          <w:divsChild>
            <w:div w:id="358705797">
              <w:marLeft w:val="0"/>
              <w:marRight w:val="0"/>
              <w:marTop w:val="15"/>
              <w:marBottom w:val="0"/>
              <w:divBdr>
                <w:top w:val="none" w:sz="0" w:space="0" w:color="auto"/>
                <w:left w:val="none" w:sz="0" w:space="0" w:color="auto"/>
                <w:bottom w:val="none" w:sz="0" w:space="0" w:color="auto"/>
                <w:right w:val="none" w:sz="0" w:space="0" w:color="auto"/>
              </w:divBdr>
              <w:divsChild>
                <w:div w:id="142308564">
                  <w:marLeft w:val="0"/>
                  <w:marRight w:val="0"/>
                  <w:marTop w:val="0"/>
                  <w:marBottom w:val="0"/>
                  <w:divBdr>
                    <w:top w:val="none" w:sz="0" w:space="0" w:color="auto"/>
                    <w:left w:val="none" w:sz="0" w:space="0" w:color="auto"/>
                    <w:bottom w:val="none" w:sz="0" w:space="0" w:color="auto"/>
                    <w:right w:val="none" w:sz="0" w:space="0" w:color="auto"/>
                  </w:divBdr>
                  <w:divsChild>
                    <w:div w:id="312224671">
                      <w:marLeft w:val="0"/>
                      <w:marRight w:val="0"/>
                      <w:marTop w:val="0"/>
                      <w:marBottom w:val="120"/>
                      <w:divBdr>
                        <w:top w:val="none" w:sz="0" w:space="0" w:color="auto"/>
                        <w:left w:val="none" w:sz="0" w:space="0" w:color="auto"/>
                        <w:bottom w:val="none" w:sz="0" w:space="0" w:color="auto"/>
                        <w:right w:val="none" w:sz="0" w:space="0" w:color="auto"/>
                      </w:divBdr>
                    </w:div>
                    <w:div w:id="536041595">
                      <w:marLeft w:val="0"/>
                      <w:marRight w:val="0"/>
                      <w:marTop w:val="0"/>
                      <w:marBottom w:val="180"/>
                      <w:divBdr>
                        <w:top w:val="none" w:sz="0" w:space="0" w:color="auto"/>
                        <w:left w:val="none" w:sz="0" w:space="0" w:color="auto"/>
                        <w:bottom w:val="none" w:sz="0" w:space="0" w:color="auto"/>
                        <w:right w:val="none" w:sz="0" w:space="0" w:color="auto"/>
                      </w:divBdr>
                    </w:div>
                    <w:div w:id="933324487">
                      <w:marLeft w:val="0"/>
                      <w:marRight w:val="0"/>
                      <w:marTop w:val="0"/>
                      <w:marBottom w:val="180"/>
                      <w:divBdr>
                        <w:top w:val="none" w:sz="0" w:space="0" w:color="auto"/>
                        <w:left w:val="none" w:sz="0" w:space="0" w:color="auto"/>
                        <w:bottom w:val="none" w:sz="0" w:space="0" w:color="auto"/>
                        <w:right w:val="none" w:sz="0" w:space="0" w:color="auto"/>
                      </w:divBdr>
                      <w:divsChild>
                        <w:div w:id="140385804">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484660">
      <w:bodyDiv w:val="1"/>
      <w:marLeft w:val="0"/>
      <w:marRight w:val="0"/>
      <w:marTop w:val="0"/>
      <w:marBottom w:val="0"/>
      <w:divBdr>
        <w:top w:val="none" w:sz="0" w:space="0" w:color="auto"/>
        <w:left w:val="none" w:sz="0" w:space="0" w:color="auto"/>
        <w:bottom w:val="none" w:sz="0" w:space="0" w:color="auto"/>
        <w:right w:val="none" w:sz="0" w:space="0" w:color="auto"/>
      </w:divBdr>
      <w:divsChild>
        <w:div w:id="422191580">
          <w:marLeft w:val="0"/>
          <w:marRight w:val="0"/>
          <w:marTop w:val="0"/>
          <w:marBottom w:val="0"/>
          <w:divBdr>
            <w:top w:val="none" w:sz="0" w:space="0" w:color="auto"/>
            <w:left w:val="none" w:sz="0" w:space="0" w:color="auto"/>
            <w:bottom w:val="none" w:sz="0" w:space="0" w:color="auto"/>
            <w:right w:val="none" w:sz="0" w:space="0" w:color="auto"/>
          </w:divBdr>
        </w:div>
        <w:div w:id="646058044">
          <w:marLeft w:val="0"/>
          <w:marRight w:val="0"/>
          <w:marTop w:val="0"/>
          <w:marBottom w:val="0"/>
          <w:divBdr>
            <w:top w:val="none" w:sz="0" w:space="0" w:color="auto"/>
            <w:left w:val="none" w:sz="0" w:space="0" w:color="auto"/>
            <w:bottom w:val="none" w:sz="0" w:space="0" w:color="auto"/>
            <w:right w:val="none" w:sz="0" w:space="0" w:color="auto"/>
          </w:divBdr>
          <w:divsChild>
            <w:div w:id="103113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87388">
      <w:bodyDiv w:val="1"/>
      <w:marLeft w:val="0"/>
      <w:marRight w:val="0"/>
      <w:marTop w:val="0"/>
      <w:marBottom w:val="0"/>
      <w:divBdr>
        <w:top w:val="none" w:sz="0" w:space="0" w:color="auto"/>
        <w:left w:val="none" w:sz="0" w:space="0" w:color="auto"/>
        <w:bottom w:val="none" w:sz="0" w:space="0" w:color="auto"/>
        <w:right w:val="none" w:sz="0" w:space="0" w:color="auto"/>
      </w:divBdr>
    </w:div>
    <w:div w:id="61568703">
      <w:bodyDiv w:val="1"/>
      <w:marLeft w:val="0"/>
      <w:marRight w:val="0"/>
      <w:marTop w:val="0"/>
      <w:marBottom w:val="0"/>
      <w:divBdr>
        <w:top w:val="none" w:sz="0" w:space="0" w:color="auto"/>
        <w:left w:val="none" w:sz="0" w:space="0" w:color="auto"/>
        <w:bottom w:val="none" w:sz="0" w:space="0" w:color="auto"/>
        <w:right w:val="none" w:sz="0" w:space="0" w:color="auto"/>
      </w:divBdr>
      <w:divsChild>
        <w:div w:id="428088278">
          <w:marLeft w:val="0"/>
          <w:marRight w:val="0"/>
          <w:marTop w:val="0"/>
          <w:marBottom w:val="0"/>
          <w:divBdr>
            <w:top w:val="none" w:sz="0" w:space="0" w:color="auto"/>
            <w:left w:val="none" w:sz="0" w:space="0" w:color="auto"/>
            <w:bottom w:val="none" w:sz="0" w:space="0" w:color="auto"/>
            <w:right w:val="none" w:sz="0" w:space="0" w:color="auto"/>
          </w:divBdr>
        </w:div>
      </w:divsChild>
    </w:div>
    <w:div w:id="61677854">
      <w:bodyDiv w:val="1"/>
      <w:marLeft w:val="0"/>
      <w:marRight w:val="0"/>
      <w:marTop w:val="0"/>
      <w:marBottom w:val="0"/>
      <w:divBdr>
        <w:top w:val="none" w:sz="0" w:space="0" w:color="auto"/>
        <w:left w:val="none" w:sz="0" w:space="0" w:color="auto"/>
        <w:bottom w:val="none" w:sz="0" w:space="0" w:color="auto"/>
        <w:right w:val="none" w:sz="0" w:space="0" w:color="auto"/>
      </w:divBdr>
      <w:divsChild>
        <w:div w:id="700473772">
          <w:marLeft w:val="0"/>
          <w:marRight w:val="0"/>
          <w:marTop w:val="0"/>
          <w:marBottom w:val="0"/>
          <w:divBdr>
            <w:top w:val="none" w:sz="0" w:space="0" w:color="auto"/>
            <w:left w:val="none" w:sz="0" w:space="0" w:color="auto"/>
            <w:bottom w:val="none" w:sz="0" w:space="0" w:color="auto"/>
            <w:right w:val="none" w:sz="0" w:space="0" w:color="auto"/>
          </w:divBdr>
          <w:divsChild>
            <w:div w:id="554004894">
              <w:marLeft w:val="0"/>
              <w:marRight w:val="0"/>
              <w:marTop w:val="0"/>
              <w:marBottom w:val="0"/>
              <w:divBdr>
                <w:top w:val="none" w:sz="0" w:space="0" w:color="auto"/>
                <w:left w:val="none" w:sz="0" w:space="0" w:color="auto"/>
                <w:bottom w:val="single" w:sz="6" w:space="8" w:color="DDDDDD"/>
                <w:right w:val="none" w:sz="0" w:space="0" w:color="auto"/>
              </w:divBdr>
              <w:divsChild>
                <w:div w:id="300886128">
                  <w:marLeft w:val="0"/>
                  <w:marRight w:val="0"/>
                  <w:marTop w:val="0"/>
                  <w:marBottom w:val="0"/>
                  <w:divBdr>
                    <w:top w:val="none" w:sz="0" w:space="0" w:color="auto"/>
                    <w:left w:val="none" w:sz="0" w:space="0" w:color="auto"/>
                    <w:bottom w:val="none" w:sz="0" w:space="0" w:color="auto"/>
                    <w:right w:val="none" w:sz="0" w:space="0" w:color="auto"/>
                  </w:divBdr>
                </w:div>
                <w:div w:id="915284016">
                  <w:marLeft w:val="0"/>
                  <w:marRight w:val="150"/>
                  <w:marTop w:val="45"/>
                  <w:marBottom w:val="75"/>
                  <w:divBdr>
                    <w:top w:val="none" w:sz="0" w:space="0" w:color="auto"/>
                    <w:left w:val="none" w:sz="0" w:space="0" w:color="auto"/>
                    <w:bottom w:val="none" w:sz="0" w:space="0" w:color="auto"/>
                    <w:right w:val="none" w:sz="0" w:space="0" w:color="auto"/>
                  </w:divBdr>
                  <w:divsChild>
                    <w:div w:id="629676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794887">
              <w:marLeft w:val="0"/>
              <w:marRight w:val="0"/>
              <w:marTop w:val="0"/>
              <w:marBottom w:val="0"/>
              <w:divBdr>
                <w:top w:val="none" w:sz="0" w:space="0" w:color="auto"/>
                <w:left w:val="none" w:sz="0" w:space="0" w:color="auto"/>
                <w:bottom w:val="single" w:sz="6" w:space="8" w:color="DDDDDD"/>
                <w:right w:val="none" w:sz="0" w:space="0" w:color="auto"/>
              </w:divBdr>
              <w:divsChild>
                <w:div w:id="669137340">
                  <w:marLeft w:val="0"/>
                  <w:marRight w:val="0"/>
                  <w:marTop w:val="0"/>
                  <w:marBottom w:val="0"/>
                  <w:divBdr>
                    <w:top w:val="none" w:sz="0" w:space="0" w:color="auto"/>
                    <w:left w:val="none" w:sz="0" w:space="0" w:color="auto"/>
                    <w:bottom w:val="none" w:sz="0" w:space="0" w:color="auto"/>
                    <w:right w:val="none" w:sz="0" w:space="0" w:color="auto"/>
                  </w:divBdr>
                  <w:divsChild>
                    <w:div w:id="924605387">
                      <w:marLeft w:val="0"/>
                      <w:marRight w:val="0"/>
                      <w:marTop w:val="0"/>
                      <w:marBottom w:val="0"/>
                      <w:divBdr>
                        <w:top w:val="none" w:sz="0" w:space="0" w:color="auto"/>
                        <w:left w:val="none" w:sz="0" w:space="0" w:color="auto"/>
                        <w:bottom w:val="none" w:sz="0" w:space="0" w:color="auto"/>
                        <w:right w:val="none" w:sz="0" w:space="0" w:color="auto"/>
                      </w:divBdr>
                    </w:div>
                  </w:divsChild>
                </w:div>
                <w:div w:id="1087076285">
                  <w:marLeft w:val="0"/>
                  <w:marRight w:val="0"/>
                  <w:marTop w:val="0"/>
                  <w:marBottom w:val="0"/>
                  <w:divBdr>
                    <w:top w:val="none" w:sz="0" w:space="0" w:color="auto"/>
                    <w:left w:val="none" w:sz="0" w:space="0" w:color="auto"/>
                    <w:bottom w:val="none" w:sz="0" w:space="0" w:color="auto"/>
                    <w:right w:val="none" w:sz="0" w:space="0" w:color="auto"/>
                  </w:divBdr>
                  <w:divsChild>
                    <w:div w:id="212814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828506">
      <w:bodyDiv w:val="1"/>
      <w:marLeft w:val="0"/>
      <w:marRight w:val="0"/>
      <w:marTop w:val="0"/>
      <w:marBottom w:val="0"/>
      <w:divBdr>
        <w:top w:val="none" w:sz="0" w:space="0" w:color="auto"/>
        <w:left w:val="none" w:sz="0" w:space="0" w:color="auto"/>
        <w:bottom w:val="none" w:sz="0" w:space="0" w:color="auto"/>
        <w:right w:val="none" w:sz="0" w:space="0" w:color="auto"/>
      </w:divBdr>
    </w:div>
    <w:div w:id="62024837">
      <w:bodyDiv w:val="1"/>
      <w:marLeft w:val="0"/>
      <w:marRight w:val="0"/>
      <w:marTop w:val="0"/>
      <w:marBottom w:val="0"/>
      <w:divBdr>
        <w:top w:val="none" w:sz="0" w:space="0" w:color="auto"/>
        <w:left w:val="none" w:sz="0" w:space="0" w:color="auto"/>
        <w:bottom w:val="none" w:sz="0" w:space="0" w:color="auto"/>
        <w:right w:val="none" w:sz="0" w:space="0" w:color="auto"/>
      </w:divBdr>
      <w:divsChild>
        <w:div w:id="620696199">
          <w:marLeft w:val="0"/>
          <w:marRight w:val="0"/>
          <w:marTop w:val="0"/>
          <w:marBottom w:val="0"/>
          <w:divBdr>
            <w:top w:val="none" w:sz="0" w:space="0" w:color="auto"/>
            <w:left w:val="none" w:sz="0" w:space="0" w:color="auto"/>
            <w:bottom w:val="none" w:sz="0" w:space="0" w:color="auto"/>
            <w:right w:val="none" w:sz="0" w:space="0" w:color="auto"/>
          </w:divBdr>
        </w:div>
      </w:divsChild>
    </w:div>
    <w:div w:id="62409393">
      <w:bodyDiv w:val="1"/>
      <w:marLeft w:val="0"/>
      <w:marRight w:val="0"/>
      <w:marTop w:val="0"/>
      <w:marBottom w:val="0"/>
      <w:divBdr>
        <w:top w:val="none" w:sz="0" w:space="0" w:color="auto"/>
        <w:left w:val="none" w:sz="0" w:space="0" w:color="auto"/>
        <w:bottom w:val="none" w:sz="0" w:space="0" w:color="auto"/>
        <w:right w:val="none" w:sz="0" w:space="0" w:color="auto"/>
      </w:divBdr>
      <w:divsChild>
        <w:div w:id="27535948">
          <w:marLeft w:val="0"/>
          <w:marRight w:val="0"/>
          <w:marTop w:val="0"/>
          <w:marBottom w:val="0"/>
          <w:divBdr>
            <w:top w:val="none" w:sz="0" w:space="0" w:color="auto"/>
            <w:left w:val="none" w:sz="0" w:space="0" w:color="auto"/>
            <w:bottom w:val="none" w:sz="0" w:space="0" w:color="auto"/>
            <w:right w:val="none" w:sz="0" w:space="0" w:color="auto"/>
          </w:divBdr>
        </w:div>
        <w:div w:id="428355183">
          <w:blockQuote w:val="1"/>
          <w:marLeft w:val="0"/>
          <w:marRight w:val="0"/>
          <w:marTop w:val="0"/>
          <w:marBottom w:val="375"/>
          <w:divBdr>
            <w:top w:val="none" w:sz="0" w:space="0" w:color="auto"/>
            <w:left w:val="none" w:sz="0" w:space="0" w:color="auto"/>
            <w:bottom w:val="none" w:sz="0" w:space="0" w:color="auto"/>
            <w:right w:val="none" w:sz="0" w:space="0" w:color="auto"/>
          </w:divBdr>
          <w:divsChild>
            <w:div w:id="785664383">
              <w:marLeft w:val="3000"/>
              <w:marRight w:val="0"/>
              <w:marTop w:val="0"/>
              <w:marBottom w:val="0"/>
              <w:divBdr>
                <w:top w:val="none" w:sz="0" w:space="0" w:color="auto"/>
                <w:left w:val="single" w:sz="18" w:space="11" w:color="B7CED1"/>
                <w:bottom w:val="none" w:sz="0" w:space="0" w:color="auto"/>
                <w:right w:val="none" w:sz="0" w:space="0" w:color="auto"/>
              </w:divBdr>
            </w:div>
          </w:divsChild>
        </w:div>
      </w:divsChild>
    </w:div>
    <w:div w:id="62528054">
      <w:bodyDiv w:val="1"/>
      <w:marLeft w:val="0"/>
      <w:marRight w:val="0"/>
      <w:marTop w:val="0"/>
      <w:marBottom w:val="0"/>
      <w:divBdr>
        <w:top w:val="none" w:sz="0" w:space="0" w:color="auto"/>
        <w:left w:val="none" w:sz="0" w:space="0" w:color="auto"/>
        <w:bottom w:val="none" w:sz="0" w:space="0" w:color="auto"/>
        <w:right w:val="none" w:sz="0" w:space="0" w:color="auto"/>
      </w:divBdr>
    </w:div>
    <w:div w:id="62680539">
      <w:bodyDiv w:val="1"/>
      <w:marLeft w:val="0"/>
      <w:marRight w:val="0"/>
      <w:marTop w:val="0"/>
      <w:marBottom w:val="0"/>
      <w:divBdr>
        <w:top w:val="none" w:sz="0" w:space="0" w:color="auto"/>
        <w:left w:val="none" w:sz="0" w:space="0" w:color="auto"/>
        <w:bottom w:val="none" w:sz="0" w:space="0" w:color="auto"/>
        <w:right w:val="none" w:sz="0" w:space="0" w:color="auto"/>
      </w:divBdr>
      <w:divsChild>
        <w:div w:id="873543186">
          <w:marLeft w:val="0"/>
          <w:marRight w:val="0"/>
          <w:marTop w:val="0"/>
          <w:marBottom w:val="0"/>
          <w:divBdr>
            <w:top w:val="none" w:sz="0" w:space="0" w:color="auto"/>
            <w:left w:val="none" w:sz="0" w:space="0" w:color="auto"/>
            <w:bottom w:val="none" w:sz="0" w:space="0" w:color="auto"/>
            <w:right w:val="none" w:sz="0" w:space="0" w:color="auto"/>
          </w:divBdr>
        </w:div>
      </w:divsChild>
    </w:div>
    <w:div w:id="62681533">
      <w:bodyDiv w:val="1"/>
      <w:marLeft w:val="0"/>
      <w:marRight w:val="0"/>
      <w:marTop w:val="0"/>
      <w:marBottom w:val="0"/>
      <w:divBdr>
        <w:top w:val="none" w:sz="0" w:space="0" w:color="auto"/>
        <w:left w:val="none" w:sz="0" w:space="0" w:color="auto"/>
        <w:bottom w:val="none" w:sz="0" w:space="0" w:color="auto"/>
        <w:right w:val="none" w:sz="0" w:space="0" w:color="auto"/>
      </w:divBdr>
    </w:div>
    <w:div w:id="62947105">
      <w:bodyDiv w:val="1"/>
      <w:marLeft w:val="0"/>
      <w:marRight w:val="0"/>
      <w:marTop w:val="0"/>
      <w:marBottom w:val="0"/>
      <w:divBdr>
        <w:top w:val="none" w:sz="0" w:space="0" w:color="auto"/>
        <w:left w:val="none" w:sz="0" w:space="0" w:color="auto"/>
        <w:bottom w:val="none" w:sz="0" w:space="0" w:color="auto"/>
        <w:right w:val="none" w:sz="0" w:space="0" w:color="auto"/>
      </w:divBdr>
    </w:div>
    <w:div w:id="62994360">
      <w:bodyDiv w:val="1"/>
      <w:marLeft w:val="0"/>
      <w:marRight w:val="0"/>
      <w:marTop w:val="0"/>
      <w:marBottom w:val="0"/>
      <w:divBdr>
        <w:top w:val="none" w:sz="0" w:space="0" w:color="auto"/>
        <w:left w:val="none" w:sz="0" w:space="0" w:color="auto"/>
        <w:bottom w:val="none" w:sz="0" w:space="0" w:color="auto"/>
        <w:right w:val="none" w:sz="0" w:space="0" w:color="auto"/>
      </w:divBdr>
      <w:divsChild>
        <w:div w:id="1856339427">
          <w:marLeft w:val="0"/>
          <w:marRight w:val="0"/>
          <w:marTop w:val="300"/>
          <w:marBottom w:val="300"/>
          <w:divBdr>
            <w:top w:val="none" w:sz="0" w:space="0" w:color="auto"/>
            <w:left w:val="none" w:sz="0" w:space="0" w:color="auto"/>
            <w:bottom w:val="none" w:sz="0" w:space="0" w:color="auto"/>
            <w:right w:val="none" w:sz="0" w:space="0" w:color="auto"/>
          </w:divBdr>
          <w:divsChild>
            <w:div w:id="158597">
              <w:marLeft w:val="0"/>
              <w:marRight w:val="0"/>
              <w:marTop w:val="0"/>
              <w:marBottom w:val="0"/>
              <w:divBdr>
                <w:top w:val="none" w:sz="0" w:space="0" w:color="auto"/>
                <w:left w:val="none" w:sz="0" w:space="0" w:color="auto"/>
                <w:bottom w:val="none" w:sz="0" w:space="0" w:color="auto"/>
                <w:right w:val="none" w:sz="0" w:space="0" w:color="auto"/>
              </w:divBdr>
            </w:div>
          </w:divsChild>
        </w:div>
        <w:div w:id="676276089">
          <w:marLeft w:val="0"/>
          <w:marRight w:val="0"/>
          <w:marTop w:val="0"/>
          <w:marBottom w:val="0"/>
          <w:divBdr>
            <w:top w:val="none" w:sz="0" w:space="0" w:color="auto"/>
            <w:left w:val="none" w:sz="0" w:space="0" w:color="auto"/>
            <w:bottom w:val="none" w:sz="0" w:space="0" w:color="auto"/>
            <w:right w:val="none" w:sz="0" w:space="0" w:color="auto"/>
          </w:divBdr>
        </w:div>
        <w:div w:id="539171735">
          <w:marLeft w:val="0"/>
          <w:marRight w:val="0"/>
          <w:marTop w:val="300"/>
          <w:marBottom w:val="0"/>
          <w:divBdr>
            <w:top w:val="none" w:sz="0" w:space="0" w:color="auto"/>
            <w:left w:val="none" w:sz="0" w:space="0" w:color="auto"/>
            <w:bottom w:val="none" w:sz="0" w:space="0" w:color="auto"/>
            <w:right w:val="none" w:sz="0" w:space="0" w:color="auto"/>
          </w:divBdr>
        </w:div>
      </w:divsChild>
    </w:div>
    <w:div w:id="63183593">
      <w:bodyDiv w:val="1"/>
      <w:marLeft w:val="0"/>
      <w:marRight w:val="0"/>
      <w:marTop w:val="0"/>
      <w:marBottom w:val="0"/>
      <w:divBdr>
        <w:top w:val="none" w:sz="0" w:space="0" w:color="auto"/>
        <w:left w:val="none" w:sz="0" w:space="0" w:color="auto"/>
        <w:bottom w:val="none" w:sz="0" w:space="0" w:color="auto"/>
        <w:right w:val="none" w:sz="0" w:space="0" w:color="auto"/>
      </w:divBdr>
      <w:divsChild>
        <w:div w:id="714547948">
          <w:marLeft w:val="0"/>
          <w:marRight w:val="0"/>
          <w:marTop w:val="0"/>
          <w:marBottom w:val="0"/>
          <w:divBdr>
            <w:top w:val="none" w:sz="0" w:space="0" w:color="auto"/>
            <w:left w:val="none" w:sz="0" w:space="0" w:color="auto"/>
            <w:bottom w:val="none" w:sz="0" w:space="0" w:color="auto"/>
            <w:right w:val="none" w:sz="0" w:space="0" w:color="auto"/>
          </w:divBdr>
        </w:div>
      </w:divsChild>
    </w:div>
    <w:div w:id="63184021">
      <w:bodyDiv w:val="1"/>
      <w:marLeft w:val="0"/>
      <w:marRight w:val="0"/>
      <w:marTop w:val="0"/>
      <w:marBottom w:val="0"/>
      <w:divBdr>
        <w:top w:val="none" w:sz="0" w:space="0" w:color="auto"/>
        <w:left w:val="none" w:sz="0" w:space="0" w:color="auto"/>
        <w:bottom w:val="none" w:sz="0" w:space="0" w:color="auto"/>
        <w:right w:val="none" w:sz="0" w:space="0" w:color="auto"/>
      </w:divBdr>
    </w:div>
    <w:div w:id="63378663">
      <w:bodyDiv w:val="1"/>
      <w:marLeft w:val="0"/>
      <w:marRight w:val="0"/>
      <w:marTop w:val="0"/>
      <w:marBottom w:val="0"/>
      <w:divBdr>
        <w:top w:val="none" w:sz="0" w:space="0" w:color="auto"/>
        <w:left w:val="none" w:sz="0" w:space="0" w:color="auto"/>
        <w:bottom w:val="none" w:sz="0" w:space="0" w:color="auto"/>
        <w:right w:val="none" w:sz="0" w:space="0" w:color="auto"/>
      </w:divBdr>
      <w:divsChild>
        <w:div w:id="714623815">
          <w:marLeft w:val="0"/>
          <w:marRight w:val="0"/>
          <w:marTop w:val="0"/>
          <w:marBottom w:val="0"/>
          <w:divBdr>
            <w:top w:val="none" w:sz="0" w:space="0" w:color="auto"/>
            <w:left w:val="none" w:sz="0" w:space="0" w:color="auto"/>
            <w:bottom w:val="none" w:sz="0" w:space="0" w:color="auto"/>
            <w:right w:val="none" w:sz="0" w:space="0" w:color="auto"/>
          </w:divBdr>
        </w:div>
        <w:div w:id="987973619">
          <w:marLeft w:val="0"/>
          <w:marRight w:val="0"/>
          <w:marTop w:val="0"/>
          <w:marBottom w:val="0"/>
          <w:divBdr>
            <w:top w:val="none" w:sz="0" w:space="0" w:color="auto"/>
            <w:left w:val="none" w:sz="0" w:space="0" w:color="auto"/>
            <w:bottom w:val="none" w:sz="0" w:space="0" w:color="auto"/>
            <w:right w:val="none" w:sz="0" w:space="0" w:color="auto"/>
          </w:divBdr>
        </w:div>
      </w:divsChild>
    </w:div>
    <w:div w:id="63646495">
      <w:bodyDiv w:val="1"/>
      <w:marLeft w:val="0"/>
      <w:marRight w:val="0"/>
      <w:marTop w:val="0"/>
      <w:marBottom w:val="0"/>
      <w:divBdr>
        <w:top w:val="none" w:sz="0" w:space="0" w:color="auto"/>
        <w:left w:val="none" w:sz="0" w:space="0" w:color="auto"/>
        <w:bottom w:val="none" w:sz="0" w:space="0" w:color="auto"/>
        <w:right w:val="none" w:sz="0" w:space="0" w:color="auto"/>
      </w:divBdr>
    </w:div>
    <w:div w:id="63796822">
      <w:bodyDiv w:val="1"/>
      <w:marLeft w:val="0"/>
      <w:marRight w:val="0"/>
      <w:marTop w:val="0"/>
      <w:marBottom w:val="0"/>
      <w:divBdr>
        <w:top w:val="none" w:sz="0" w:space="0" w:color="auto"/>
        <w:left w:val="none" w:sz="0" w:space="0" w:color="auto"/>
        <w:bottom w:val="none" w:sz="0" w:space="0" w:color="auto"/>
        <w:right w:val="none" w:sz="0" w:space="0" w:color="auto"/>
      </w:divBdr>
      <w:divsChild>
        <w:div w:id="747267826">
          <w:marLeft w:val="0"/>
          <w:marRight w:val="0"/>
          <w:marTop w:val="0"/>
          <w:marBottom w:val="0"/>
          <w:divBdr>
            <w:top w:val="none" w:sz="0" w:space="0" w:color="auto"/>
            <w:left w:val="none" w:sz="0" w:space="0" w:color="auto"/>
            <w:bottom w:val="none" w:sz="0" w:space="0" w:color="auto"/>
            <w:right w:val="none" w:sz="0" w:space="0" w:color="auto"/>
          </w:divBdr>
          <w:divsChild>
            <w:div w:id="822086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836756">
      <w:bodyDiv w:val="1"/>
      <w:marLeft w:val="0"/>
      <w:marRight w:val="0"/>
      <w:marTop w:val="0"/>
      <w:marBottom w:val="0"/>
      <w:divBdr>
        <w:top w:val="none" w:sz="0" w:space="0" w:color="auto"/>
        <w:left w:val="none" w:sz="0" w:space="0" w:color="auto"/>
        <w:bottom w:val="none" w:sz="0" w:space="0" w:color="auto"/>
        <w:right w:val="none" w:sz="0" w:space="0" w:color="auto"/>
      </w:divBdr>
    </w:div>
    <w:div w:id="63920752">
      <w:bodyDiv w:val="1"/>
      <w:marLeft w:val="0"/>
      <w:marRight w:val="0"/>
      <w:marTop w:val="0"/>
      <w:marBottom w:val="0"/>
      <w:divBdr>
        <w:top w:val="none" w:sz="0" w:space="0" w:color="auto"/>
        <w:left w:val="none" w:sz="0" w:space="0" w:color="auto"/>
        <w:bottom w:val="none" w:sz="0" w:space="0" w:color="auto"/>
        <w:right w:val="none" w:sz="0" w:space="0" w:color="auto"/>
      </w:divBdr>
    </w:div>
    <w:div w:id="64305051">
      <w:bodyDiv w:val="1"/>
      <w:marLeft w:val="0"/>
      <w:marRight w:val="0"/>
      <w:marTop w:val="0"/>
      <w:marBottom w:val="0"/>
      <w:divBdr>
        <w:top w:val="none" w:sz="0" w:space="0" w:color="auto"/>
        <w:left w:val="none" w:sz="0" w:space="0" w:color="auto"/>
        <w:bottom w:val="none" w:sz="0" w:space="0" w:color="auto"/>
        <w:right w:val="none" w:sz="0" w:space="0" w:color="auto"/>
      </w:divBdr>
    </w:div>
    <w:div w:id="64426320">
      <w:bodyDiv w:val="1"/>
      <w:marLeft w:val="0"/>
      <w:marRight w:val="0"/>
      <w:marTop w:val="0"/>
      <w:marBottom w:val="0"/>
      <w:divBdr>
        <w:top w:val="none" w:sz="0" w:space="0" w:color="auto"/>
        <w:left w:val="none" w:sz="0" w:space="0" w:color="auto"/>
        <w:bottom w:val="none" w:sz="0" w:space="0" w:color="auto"/>
        <w:right w:val="none" w:sz="0" w:space="0" w:color="auto"/>
      </w:divBdr>
      <w:divsChild>
        <w:div w:id="826629002">
          <w:marLeft w:val="0"/>
          <w:marRight w:val="0"/>
          <w:marTop w:val="0"/>
          <w:marBottom w:val="0"/>
          <w:divBdr>
            <w:top w:val="none" w:sz="0" w:space="0" w:color="auto"/>
            <w:left w:val="none" w:sz="0" w:space="0" w:color="auto"/>
            <w:bottom w:val="none" w:sz="0" w:space="0" w:color="auto"/>
            <w:right w:val="none" w:sz="0" w:space="0" w:color="auto"/>
          </w:divBdr>
          <w:divsChild>
            <w:div w:id="561796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650803">
      <w:bodyDiv w:val="1"/>
      <w:marLeft w:val="0"/>
      <w:marRight w:val="0"/>
      <w:marTop w:val="0"/>
      <w:marBottom w:val="0"/>
      <w:divBdr>
        <w:top w:val="none" w:sz="0" w:space="0" w:color="auto"/>
        <w:left w:val="none" w:sz="0" w:space="0" w:color="auto"/>
        <w:bottom w:val="none" w:sz="0" w:space="0" w:color="auto"/>
        <w:right w:val="none" w:sz="0" w:space="0" w:color="auto"/>
      </w:divBdr>
    </w:div>
    <w:div w:id="64955760">
      <w:bodyDiv w:val="1"/>
      <w:marLeft w:val="0"/>
      <w:marRight w:val="0"/>
      <w:marTop w:val="0"/>
      <w:marBottom w:val="0"/>
      <w:divBdr>
        <w:top w:val="none" w:sz="0" w:space="0" w:color="auto"/>
        <w:left w:val="none" w:sz="0" w:space="0" w:color="auto"/>
        <w:bottom w:val="none" w:sz="0" w:space="0" w:color="auto"/>
        <w:right w:val="none" w:sz="0" w:space="0" w:color="auto"/>
      </w:divBdr>
    </w:div>
    <w:div w:id="65038876">
      <w:bodyDiv w:val="1"/>
      <w:marLeft w:val="0"/>
      <w:marRight w:val="0"/>
      <w:marTop w:val="0"/>
      <w:marBottom w:val="0"/>
      <w:divBdr>
        <w:top w:val="none" w:sz="0" w:space="0" w:color="auto"/>
        <w:left w:val="none" w:sz="0" w:space="0" w:color="auto"/>
        <w:bottom w:val="none" w:sz="0" w:space="0" w:color="auto"/>
        <w:right w:val="none" w:sz="0" w:space="0" w:color="auto"/>
      </w:divBdr>
      <w:divsChild>
        <w:div w:id="1545406533">
          <w:marLeft w:val="0"/>
          <w:marRight w:val="0"/>
          <w:marTop w:val="0"/>
          <w:marBottom w:val="0"/>
          <w:divBdr>
            <w:top w:val="none" w:sz="0" w:space="0" w:color="auto"/>
            <w:left w:val="none" w:sz="0" w:space="0" w:color="auto"/>
            <w:bottom w:val="none" w:sz="0" w:space="0" w:color="auto"/>
            <w:right w:val="none" w:sz="0" w:space="0" w:color="auto"/>
          </w:divBdr>
        </w:div>
        <w:div w:id="1031303412">
          <w:marLeft w:val="0"/>
          <w:marRight w:val="0"/>
          <w:marTop w:val="150"/>
          <w:marBottom w:val="150"/>
          <w:divBdr>
            <w:top w:val="single" w:sz="6" w:space="4" w:color="D7D7D7"/>
            <w:left w:val="none" w:sz="0" w:space="0" w:color="auto"/>
            <w:bottom w:val="single" w:sz="6" w:space="4" w:color="D7D7D7"/>
            <w:right w:val="none" w:sz="0" w:space="0" w:color="auto"/>
          </w:divBdr>
        </w:div>
        <w:div w:id="1920559395">
          <w:marLeft w:val="0"/>
          <w:marRight w:val="0"/>
          <w:marTop w:val="0"/>
          <w:marBottom w:val="0"/>
          <w:divBdr>
            <w:top w:val="none" w:sz="0" w:space="0" w:color="auto"/>
            <w:left w:val="none" w:sz="0" w:space="0" w:color="auto"/>
            <w:bottom w:val="none" w:sz="0" w:space="0" w:color="auto"/>
            <w:right w:val="none" w:sz="0" w:space="0" w:color="auto"/>
          </w:divBdr>
        </w:div>
      </w:divsChild>
    </w:div>
    <w:div w:id="65345232">
      <w:bodyDiv w:val="1"/>
      <w:marLeft w:val="0"/>
      <w:marRight w:val="0"/>
      <w:marTop w:val="0"/>
      <w:marBottom w:val="0"/>
      <w:divBdr>
        <w:top w:val="none" w:sz="0" w:space="0" w:color="auto"/>
        <w:left w:val="none" w:sz="0" w:space="0" w:color="auto"/>
        <w:bottom w:val="none" w:sz="0" w:space="0" w:color="auto"/>
        <w:right w:val="none" w:sz="0" w:space="0" w:color="auto"/>
      </w:divBdr>
      <w:divsChild>
        <w:div w:id="203294719">
          <w:marLeft w:val="0"/>
          <w:marRight w:val="0"/>
          <w:marTop w:val="0"/>
          <w:marBottom w:val="0"/>
          <w:divBdr>
            <w:top w:val="none" w:sz="0" w:space="0" w:color="auto"/>
            <w:left w:val="none" w:sz="0" w:space="0" w:color="auto"/>
            <w:bottom w:val="none" w:sz="0" w:space="0" w:color="auto"/>
            <w:right w:val="none" w:sz="0" w:space="0" w:color="auto"/>
          </w:divBdr>
        </w:div>
        <w:div w:id="734471520">
          <w:marLeft w:val="0"/>
          <w:marRight w:val="0"/>
          <w:marTop w:val="0"/>
          <w:marBottom w:val="0"/>
          <w:divBdr>
            <w:top w:val="none" w:sz="0" w:space="0" w:color="auto"/>
            <w:left w:val="none" w:sz="0" w:space="0" w:color="auto"/>
            <w:bottom w:val="none" w:sz="0" w:space="0" w:color="auto"/>
            <w:right w:val="none" w:sz="0" w:space="0" w:color="auto"/>
          </w:divBdr>
        </w:div>
      </w:divsChild>
    </w:div>
    <w:div w:id="65347902">
      <w:bodyDiv w:val="1"/>
      <w:marLeft w:val="0"/>
      <w:marRight w:val="0"/>
      <w:marTop w:val="0"/>
      <w:marBottom w:val="0"/>
      <w:divBdr>
        <w:top w:val="none" w:sz="0" w:space="0" w:color="auto"/>
        <w:left w:val="none" w:sz="0" w:space="0" w:color="auto"/>
        <w:bottom w:val="none" w:sz="0" w:space="0" w:color="auto"/>
        <w:right w:val="none" w:sz="0" w:space="0" w:color="auto"/>
      </w:divBdr>
      <w:divsChild>
        <w:div w:id="1020277630">
          <w:marLeft w:val="0"/>
          <w:marRight w:val="0"/>
          <w:marTop w:val="0"/>
          <w:marBottom w:val="0"/>
          <w:divBdr>
            <w:top w:val="none" w:sz="0" w:space="0" w:color="auto"/>
            <w:left w:val="none" w:sz="0" w:space="0" w:color="auto"/>
            <w:bottom w:val="none" w:sz="0" w:space="0" w:color="auto"/>
            <w:right w:val="none" w:sz="0" w:space="0" w:color="auto"/>
          </w:divBdr>
        </w:div>
      </w:divsChild>
    </w:div>
    <w:div w:id="65348537">
      <w:bodyDiv w:val="1"/>
      <w:marLeft w:val="0"/>
      <w:marRight w:val="0"/>
      <w:marTop w:val="0"/>
      <w:marBottom w:val="0"/>
      <w:divBdr>
        <w:top w:val="none" w:sz="0" w:space="0" w:color="auto"/>
        <w:left w:val="none" w:sz="0" w:space="0" w:color="auto"/>
        <w:bottom w:val="none" w:sz="0" w:space="0" w:color="auto"/>
        <w:right w:val="none" w:sz="0" w:space="0" w:color="auto"/>
      </w:divBdr>
      <w:divsChild>
        <w:div w:id="143356039">
          <w:marLeft w:val="0"/>
          <w:marRight w:val="0"/>
          <w:marTop w:val="0"/>
          <w:marBottom w:val="0"/>
          <w:divBdr>
            <w:top w:val="none" w:sz="0" w:space="0" w:color="auto"/>
            <w:left w:val="none" w:sz="0" w:space="0" w:color="auto"/>
            <w:bottom w:val="none" w:sz="0" w:space="0" w:color="auto"/>
            <w:right w:val="none" w:sz="0" w:space="0" w:color="auto"/>
          </w:divBdr>
        </w:div>
        <w:div w:id="345912910">
          <w:marLeft w:val="0"/>
          <w:marRight w:val="0"/>
          <w:marTop w:val="0"/>
          <w:marBottom w:val="0"/>
          <w:divBdr>
            <w:top w:val="none" w:sz="0" w:space="0" w:color="auto"/>
            <w:left w:val="none" w:sz="0" w:space="0" w:color="auto"/>
            <w:bottom w:val="none" w:sz="0" w:space="0" w:color="auto"/>
            <w:right w:val="none" w:sz="0" w:space="0" w:color="auto"/>
          </w:divBdr>
        </w:div>
      </w:divsChild>
    </w:div>
    <w:div w:id="65541261">
      <w:bodyDiv w:val="1"/>
      <w:marLeft w:val="0"/>
      <w:marRight w:val="0"/>
      <w:marTop w:val="0"/>
      <w:marBottom w:val="0"/>
      <w:divBdr>
        <w:top w:val="none" w:sz="0" w:space="0" w:color="auto"/>
        <w:left w:val="none" w:sz="0" w:space="0" w:color="auto"/>
        <w:bottom w:val="none" w:sz="0" w:space="0" w:color="auto"/>
        <w:right w:val="none" w:sz="0" w:space="0" w:color="auto"/>
      </w:divBdr>
      <w:divsChild>
        <w:div w:id="991058750">
          <w:marLeft w:val="0"/>
          <w:marRight w:val="0"/>
          <w:marTop w:val="0"/>
          <w:marBottom w:val="0"/>
          <w:divBdr>
            <w:top w:val="none" w:sz="0" w:space="0" w:color="auto"/>
            <w:left w:val="none" w:sz="0" w:space="0" w:color="auto"/>
            <w:bottom w:val="none" w:sz="0" w:space="0" w:color="auto"/>
            <w:right w:val="none" w:sz="0" w:space="0" w:color="auto"/>
          </w:divBdr>
        </w:div>
      </w:divsChild>
    </w:div>
    <w:div w:id="65617102">
      <w:bodyDiv w:val="1"/>
      <w:marLeft w:val="0"/>
      <w:marRight w:val="0"/>
      <w:marTop w:val="0"/>
      <w:marBottom w:val="0"/>
      <w:divBdr>
        <w:top w:val="none" w:sz="0" w:space="0" w:color="auto"/>
        <w:left w:val="none" w:sz="0" w:space="0" w:color="auto"/>
        <w:bottom w:val="none" w:sz="0" w:space="0" w:color="auto"/>
        <w:right w:val="none" w:sz="0" w:space="0" w:color="auto"/>
      </w:divBdr>
    </w:div>
    <w:div w:id="65736511">
      <w:bodyDiv w:val="1"/>
      <w:marLeft w:val="0"/>
      <w:marRight w:val="0"/>
      <w:marTop w:val="0"/>
      <w:marBottom w:val="0"/>
      <w:divBdr>
        <w:top w:val="none" w:sz="0" w:space="0" w:color="auto"/>
        <w:left w:val="none" w:sz="0" w:space="0" w:color="auto"/>
        <w:bottom w:val="none" w:sz="0" w:space="0" w:color="auto"/>
        <w:right w:val="none" w:sz="0" w:space="0" w:color="auto"/>
      </w:divBdr>
      <w:divsChild>
        <w:div w:id="25185065">
          <w:marLeft w:val="0"/>
          <w:marRight w:val="0"/>
          <w:marTop w:val="0"/>
          <w:marBottom w:val="0"/>
          <w:divBdr>
            <w:top w:val="none" w:sz="0" w:space="0" w:color="auto"/>
            <w:left w:val="none" w:sz="0" w:space="0" w:color="auto"/>
            <w:bottom w:val="none" w:sz="0" w:space="0" w:color="auto"/>
            <w:right w:val="none" w:sz="0" w:space="0" w:color="auto"/>
          </w:divBdr>
          <w:divsChild>
            <w:div w:id="884364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803645">
      <w:bodyDiv w:val="1"/>
      <w:marLeft w:val="0"/>
      <w:marRight w:val="0"/>
      <w:marTop w:val="0"/>
      <w:marBottom w:val="0"/>
      <w:divBdr>
        <w:top w:val="none" w:sz="0" w:space="0" w:color="auto"/>
        <w:left w:val="none" w:sz="0" w:space="0" w:color="auto"/>
        <w:bottom w:val="none" w:sz="0" w:space="0" w:color="auto"/>
        <w:right w:val="none" w:sz="0" w:space="0" w:color="auto"/>
      </w:divBdr>
      <w:divsChild>
        <w:div w:id="1012031815">
          <w:marLeft w:val="0"/>
          <w:marRight w:val="0"/>
          <w:marTop w:val="0"/>
          <w:marBottom w:val="0"/>
          <w:divBdr>
            <w:top w:val="none" w:sz="0" w:space="0" w:color="auto"/>
            <w:left w:val="none" w:sz="0" w:space="0" w:color="auto"/>
            <w:bottom w:val="none" w:sz="0" w:space="0" w:color="auto"/>
            <w:right w:val="none" w:sz="0" w:space="0" w:color="auto"/>
          </w:divBdr>
          <w:divsChild>
            <w:div w:id="197875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5999985">
      <w:bodyDiv w:val="1"/>
      <w:marLeft w:val="0"/>
      <w:marRight w:val="0"/>
      <w:marTop w:val="0"/>
      <w:marBottom w:val="0"/>
      <w:divBdr>
        <w:top w:val="none" w:sz="0" w:space="0" w:color="auto"/>
        <w:left w:val="none" w:sz="0" w:space="0" w:color="auto"/>
        <w:bottom w:val="none" w:sz="0" w:space="0" w:color="auto"/>
        <w:right w:val="none" w:sz="0" w:space="0" w:color="auto"/>
      </w:divBdr>
    </w:div>
    <w:div w:id="66269641">
      <w:bodyDiv w:val="1"/>
      <w:marLeft w:val="0"/>
      <w:marRight w:val="0"/>
      <w:marTop w:val="0"/>
      <w:marBottom w:val="0"/>
      <w:divBdr>
        <w:top w:val="none" w:sz="0" w:space="0" w:color="auto"/>
        <w:left w:val="none" w:sz="0" w:space="0" w:color="auto"/>
        <w:bottom w:val="none" w:sz="0" w:space="0" w:color="auto"/>
        <w:right w:val="none" w:sz="0" w:space="0" w:color="auto"/>
      </w:divBdr>
      <w:divsChild>
        <w:div w:id="800265424">
          <w:marLeft w:val="555"/>
          <w:marRight w:val="0"/>
          <w:marTop w:val="480"/>
          <w:marBottom w:val="0"/>
          <w:divBdr>
            <w:top w:val="none" w:sz="0" w:space="0" w:color="auto"/>
            <w:left w:val="none" w:sz="0" w:space="0" w:color="auto"/>
            <w:bottom w:val="none" w:sz="0" w:space="0" w:color="auto"/>
            <w:right w:val="none" w:sz="0" w:space="0" w:color="auto"/>
          </w:divBdr>
          <w:divsChild>
            <w:div w:id="297030853">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66269717">
      <w:bodyDiv w:val="1"/>
      <w:marLeft w:val="0"/>
      <w:marRight w:val="0"/>
      <w:marTop w:val="0"/>
      <w:marBottom w:val="0"/>
      <w:divBdr>
        <w:top w:val="none" w:sz="0" w:space="0" w:color="auto"/>
        <w:left w:val="none" w:sz="0" w:space="0" w:color="auto"/>
        <w:bottom w:val="none" w:sz="0" w:space="0" w:color="auto"/>
        <w:right w:val="none" w:sz="0" w:space="0" w:color="auto"/>
      </w:divBdr>
    </w:div>
    <w:div w:id="66270822">
      <w:bodyDiv w:val="1"/>
      <w:marLeft w:val="0"/>
      <w:marRight w:val="0"/>
      <w:marTop w:val="0"/>
      <w:marBottom w:val="0"/>
      <w:divBdr>
        <w:top w:val="none" w:sz="0" w:space="0" w:color="auto"/>
        <w:left w:val="none" w:sz="0" w:space="0" w:color="auto"/>
        <w:bottom w:val="none" w:sz="0" w:space="0" w:color="auto"/>
        <w:right w:val="none" w:sz="0" w:space="0" w:color="auto"/>
      </w:divBdr>
    </w:div>
    <w:div w:id="66388387">
      <w:bodyDiv w:val="1"/>
      <w:marLeft w:val="0"/>
      <w:marRight w:val="0"/>
      <w:marTop w:val="0"/>
      <w:marBottom w:val="0"/>
      <w:divBdr>
        <w:top w:val="none" w:sz="0" w:space="0" w:color="auto"/>
        <w:left w:val="none" w:sz="0" w:space="0" w:color="auto"/>
        <w:bottom w:val="none" w:sz="0" w:space="0" w:color="auto"/>
        <w:right w:val="none" w:sz="0" w:space="0" w:color="auto"/>
      </w:divBdr>
    </w:div>
    <w:div w:id="66390329">
      <w:bodyDiv w:val="1"/>
      <w:marLeft w:val="0"/>
      <w:marRight w:val="0"/>
      <w:marTop w:val="0"/>
      <w:marBottom w:val="0"/>
      <w:divBdr>
        <w:top w:val="none" w:sz="0" w:space="0" w:color="auto"/>
        <w:left w:val="none" w:sz="0" w:space="0" w:color="auto"/>
        <w:bottom w:val="none" w:sz="0" w:space="0" w:color="auto"/>
        <w:right w:val="none" w:sz="0" w:space="0" w:color="auto"/>
      </w:divBdr>
      <w:divsChild>
        <w:div w:id="638069843">
          <w:marLeft w:val="0"/>
          <w:marRight w:val="0"/>
          <w:marTop w:val="0"/>
          <w:marBottom w:val="0"/>
          <w:divBdr>
            <w:top w:val="none" w:sz="0" w:space="0" w:color="auto"/>
            <w:left w:val="none" w:sz="0" w:space="0" w:color="auto"/>
            <w:bottom w:val="none" w:sz="0" w:space="0" w:color="auto"/>
            <w:right w:val="none" w:sz="0" w:space="0" w:color="auto"/>
          </w:divBdr>
        </w:div>
      </w:divsChild>
    </w:div>
    <w:div w:id="66390778">
      <w:bodyDiv w:val="1"/>
      <w:marLeft w:val="0"/>
      <w:marRight w:val="0"/>
      <w:marTop w:val="0"/>
      <w:marBottom w:val="0"/>
      <w:divBdr>
        <w:top w:val="none" w:sz="0" w:space="0" w:color="auto"/>
        <w:left w:val="none" w:sz="0" w:space="0" w:color="auto"/>
        <w:bottom w:val="none" w:sz="0" w:space="0" w:color="auto"/>
        <w:right w:val="none" w:sz="0" w:space="0" w:color="auto"/>
      </w:divBdr>
      <w:divsChild>
        <w:div w:id="618802688">
          <w:marLeft w:val="0"/>
          <w:marRight w:val="0"/>
          <w:marTop w:val="0"/>
          <w:marBottom w:val="0"/>
          <w:divBdr>
            <w:top w:val="none" w:sz="0" w:space="0" w:color="auto"/>
            <w:left w:val="none" w:sz="0" w:space="0" w:color="auto"/>
            <w:bottom w:val="none" w:sz="0" w:space="0" w:color="auto"/>
            <w:right w:val="none" w:sz="0" w:space="0" w:color="auto"/>
          </w:divBdr>
        </w:div>
      </w:divsChild>
    </w:div>
    <w:div w:id="66460047">
      <w:bodyDiv w:val="1"/>
      <w:marLeft w:val="0"/>
      <w:marRight w:val="0"/>
      <w:marTop w:val="0"/>
      <w:marBottom w:val="0"/>
      <w:divBdr>
        <w:top w:val="none" w:sz="0" w:space="0" w:color="auto"/>
        <w:left w:val="none" w:sz="0" w:space="0" w:color="auto"/>
        <w:bottom w:val="none" w:sz="0" w:space="0" w:color="auto"/>
        <w:right w:val="none" w:sz="0" w:space="0" w:color="auto"/>
      </w:divBdr>
    </w:div>
    <w:div w:id="66658769">
      <w:bodyDiv w:val="1"/>
      <w:marLeft w:val="0"/>
      <w:marRight w:val="0"/>
      <w:marTop w:val="0"/>
      <w:marBottom w:val="0"/>
      <w:divBdr>
        <w:top w:val="none" w:sz="0" w:space="0" w:color="auto"/>
        <w:left w:val="none" w:sz="0" w:space="0" w:color="auto"/>
        <w:bottom w:val="none" w:sz="0" w:space="0" w:color="auto"/>
        <w:right w:val="none" w:sz="0" w:space="0" w:color="auto"/>
      </w:divBdr>
    </w:div>
    <w:div w:id="67045953">
      <w:bodyDiv w:val="1"/>
      <w:marLeft w:val="0"/>
      <w:marRight w:val="0"/>
      <w:marTop w:val="0"/>
      <w:marBottom w:val="0"/>
      <w:divBdr>
        <w:top w:val="none" w:sz="0" w:space="0" w:color="auto"/>
        <w:left w:val="none" w:sz="0" w:space="0" w:color="auto"/>
        <w:bottom w:val="none" w:sz="0" w:space="0" w:color="auto"/>
        <w:right w:val="none" w:sz="0" w:space="0" w:color="auto"/>
      </w:divBdr>
      <w:divsChild>
        <w:div w:id="15932208">
          <w:marLeft w:val="0"/>
          <w:marRight w:val="0"/>
          <w:marTop w:val="0"/>
          <w:marBottom w:val="225"/>
          <w:divBdr>
            <w:top w:val="single" w:sz="6" w:space="11" w:color="DDDDDD"/>
            <w:left w:val="none" w:sz="0" w:space="0" w:color="auto"/>
            <w:bottom w:val="none" w:sz="0" w:space="0" w:color="auto"/>
            <w:right w:val="none" w:sz="0" w:space="0" w:color="auto"/>
          </w:divBdr>
          <w:divsChild>
            <w:div w:id="761798091">
              <w:marLeft w:val="0"/>
              <w:marRight w:val="0"/>
              <w:marTop w:val="0"/>
              <w:marBottom w:val="0"/>
              <w:divBdr>
                <w:top w:val="none" w:sz="0" w:space="0" w:color="auto"/>
                <w:left w:val="none" w:sz="0" w:space="0" w:color="auto"/>
                <w:bottom w:val="none" w:sz="0" w:space="0" w:color="auto"/>
                <w:right w:val="none" w:sz="0" w:space="0" w:color="auto"/>
              </w:divBdr>
              <w:divsChild>
                <w:div w:id="836381727">
                  <w:marLeft w:val="0"/>
                  <w:marRight w:val="0"/>
                  <w:marTop w:val="0"/>
                  <w:marBottom w:val="0"/>
                  <w:divBdr>
                    <w:top w:val="none" w:sz="0" w:space="0" w:color="auto"/>
                    <w:left w:val="none" w:sz="0" w:space="0" w:color="auto"/>
                    <w:bottom w:val="none" w:sz="0" w:space="0" w:color="auto"/>
                    <w:right w:val="none" w:sz="0" w:space="0" w:color="auto"/>
                  </w:divBdr>
                </w:div>
              </w:divsChild>
            </w:div>
            <w:div w:id="883250824">
              <w:marLeft w:val="0"/>
              <w:marRight w:val="150"/>
              <w:marTop w:val="45"/>
              <w:marBottom w:val="75"/>
              <w:divBdr>
                <w:top w:val="none" w:sz="0" w:space="0" w:color="auto"/>
                <w:left w:val="none" w:sz="0" w:space="0" w:color="auto"/>
                <w:bottom w:val="none" w:sz="0" w:space="0" w:color="auto"/>
                <w:right w:val="none" w:sz="0" w:space="0" w:color="auto"/>
              </w:divBdr>
              <w:divsChild>
                <w:div w:id="787242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073963">
      <w:bodyDiv w:val="1"/>
      <w:marLeft w:val="0"/>
      <w:marRight w:val="0"/>
      <w:marTop w:val="0"/>
      <w:marBottom w:val="0"/>
      <w:divBdr>
        <w:top w:val="none" w:sz="0" w:space="0" w:color="auto"/>
        <w:left w:val="none" w:sz="0" w:space="0" w:color="auto"/>
        <w:bottom w:val="none" w:sz="0" w:space="0" w:color="auto"/>
        <w:right w:val="none" w:sz="0" w:space="0" w:color="auto"/>
      </w:divBdr>
      <w:divsChild>
        <w:div w:id="972323835">
          <w:marLeft w:val="0"/>
          <w:marRight w:val="0"/>
          <w:marTop w:val="0"/>
          <w:marBottom w:val="0"/>
          <w:divBdr>
            <w:top w:val="none" w:sz="0" w:space="0" w:color="auto"/>
            <w:left w:val="none" w:sz="0" w:space="0" w:color="auto"/>
            <w:bottom w:val="none" w:sz="0" w:space="0" w:color="auto"/>
            <w:right w:val="none" w:sz="0" w:space="0" w:color="auto"/>
          </w:divBdr>
        </w:div>
      </w:divsChild>
    </w:div>
    <w:div w:id="67195277">
      <w:bodyDiv w:val="1"/>
      <w:marLeft w:val="0"/>
      <w:marRight w:val="0"/>
      <w:marTop w:val="0"/>
      <w:marBottom w:val="0"/>
      <w:divBdr>
        <w:top w:val="none" w:sz="0" w:space="0" w:color="auto"/>
        <w:left w:val="none" w:sz="0" w:space="0" w:color="auto"/>
        <w:bottom w:val="none" w:sz="0" w:space="0" w:color="auto"/>
        <w:right w:val="none" w:sz="0" w:space="0" w:color="auto"/>
      </w:divBdr>
      <w:divsChild>
        <w:div w:id="744229052">
          <w:marLeft w:val="0"/>
          <w:marRight w:val="0"/>
          <w:marTop w:val="0"/>
          <w:marBottom w:val="0"/>
          <w:divBdr>
            <w:top w:val="none" w:sz="0" w:space="0" w:color="auto"/>
            <w:left w:val="none" w:sz="0" w:space="0" w:color="auto"/>
            <w:bottom w:val="none" w:sz="0" w:space="0" w:color="auto"/>
            <w:right w:val="none" w:sz="0" w:space="0" w:color="auto"/>
          </w:divBdr>
        </w:div>
        <w:div w:id="832914817">
          <w:marLeft w:val="0"/>
          <w:marRight w:val="0"/>
          <w:marTop w:val="0"/>
          <w:marBottom w:val="0"/>
          <w:divBdr>
            <w:top w:val="none" w:sz="0" w:space="0" w:color="auto"/>
            <w:left w:val="none" w:sz="0" w:space="0" w:color="auto"/>
            <w:bottom w:val="none" w:sz="0" w:space="0" w:color="auto"/>
            <w:right w:val="none" w:sz="0" w:space="0" w:color="auto"/>
          </w:divBdr>
        </w:div>
      </w:divsChild>
    </w:div>
    <w:div w:id="67768870">
      <w:bodyDiv w:val="1"/>
      <w:marLeft w:val="0"/>
      <w:marRight w:val="0"/>
      <w:marTop w:val="0"/>
      <w:marBottom w:val="0"/>
      <w:divBdr>
        <w:top w:val="none" w:sz="0" w:space="0" w:color="auto"/>
        <w:left w:val="none" w:sz="0" w:space="0" w:color="auto"/>
        <w:bottom w:val="none" w:sz="0" w:space="0" w:color="auto"/>
        <w:right w:val="none" w:sz="0" w:space="0" w:color="auto"/>
      </w:divBdr>
    </w:div>
    <w:div w:id="67771273">
      <w:bodyDiv w:val="1"/>
      <w:marLeft w:val="0"/>
      <w:marRight w:val="0"/>
      <w:marTop w:val="0"/>
      <w:marBottom w:val="0"/>
      <w:divBdr>
        <w:top w:val="none" w:sz="0" w:space="0" w:color="auto"/>
        <w:left w:val="none" w:sz="0" w:space="0" w:color="auto"/>
        <w:bottom w:val="none" w:sz="0" w:space="0" w:color="auto"/>
        <w:right w:val="none" w:sz="0" w:space="0" w:color="auto"/>
      </w:divBdr>
      <w:divsChild>
        <w:div w:id="723410083">
          <w:marLeft w:val="0"/>
          <w:marRight w:val="0"/>
          <w:marTop w:val="0"/>
          <w:marBottom w:val="0"/>
          <w:divBdr>
            <w:top w:val="none" w:sz="0" w:space="0" w:color="auto"/>
            <w:left w:val="none" w:sz="0" w:space="0" w:color="auto"/>
            <w:bottom w:val="none" w:sz="0" w:space="0" w:color="auto"/>
            <w:right w:val="none" w:sz="0" w:space="0" w:color="auto"/>
          </w:divBdr>
        </w:div>
      </w:divsChild>
    </w:div>
    <w:div w:id="67962235">
      <w:bodyDiv w:val="1"/>
      <w:marLeft w:val="0"/>
      <w:marRight w:val="0"/>
      <w:marTop w:val="0"/>
      <w:marBottom w:val="0"/>
      <w:divBdr>
        <w:top w:val="none" w:sz="0" w:space="0" w:color="auto"/>
        <w:left w:val="none" w:sz="0" w:space="0" w:color="auto"/>
        <w:bottom w:val="none" w:sz="0" w:space="0" w:color="auto"/>
        <w:right w:val="none" w:sz="0" w:space="0" w:color="auto"/>
      </w:divBdr>
    </w:div>
    <w:div w:id="68189737">
      <w:bodyDiv w:val="1"/>
      <w:marLeft w:val="0"/>
      <w:marRight w:val="0"/>
      <w:marTop w:val="0"/>
      <w:marBottom w:val="0"/>
      <w:divBdr>
        <w:top w:val="none" w:sz="0" w:space="0" w:color="auto"/>
        <w:left w:val="none" w:sz="0" w:space="0" w:color="auto"/>
        <w:bottom w:val="none" w:sz="0" w:space="0" w:color="auto"/>
        <w:right w:val="none" w:sz="0" w:space="0" w:color="auto"/>
      </w:divBdr>
    </w:div>
    <w:div w:id="68310396">
      <w:bodyDiv w:val="1"/>
      <w:marLeft w:val="0"/>
      <w:marRight w:val="0"/>
      <w:marTop w:val="0"/>
      <w:marBottom w:val="0"/>
      <w:divBdr>
        <w:top w:val="none" w:sz="0" w:space="0" w:color="auto"/>
        <w:left w:val="none" w:sz="0" w:space="0" w:color="auto"/>
        <w:bottom w:val="none" w:sz="0" w:space="0" w:color="auto"/>
        <w:right w:val="none" w:sz="0" w:space="0" w:color="auto"/>
      </w:divBdr>
      <w:divsChild>
        <w:div w:id="264851744">
          <w:marLeft w:val="0"/>
          <w:marRight w:val="0"/>
          <w:marTop w:val="0"/>
          <w:marBottom w:val="0"/>
          <w:divBdr>
            <w:top w:val="none" w:sz="0" w:space="0" w:color="auto"/>
            <w:left w:val="none" w:sz="0" w:space="0" w:color="auto"/>
            <w:bottom w:val="none" w:sz="0" w:space="0" w:color="auto"/>
            <w:right w:val="none" w:sz="0" w:space="0" w:color="auto"/>
          </w:divBdr>
        </w:div>
      </w:divsChild>
    </w:div>
    <w:div w:id="68313391">
      <w:bodyDiv w:val="1"/>
      <w:marLeft w:val="0"/>
      <w:marRight w:val="0"/>
      <w:marTop w:val="0"/>
      <w:marBottom w:val="0"/>
      <w:divBdr>
        <w:top w:val="none" w:sz="0" w:space="0" w:color="auto"/>
        <w:left w:val="none" w:sz="0" w:space="0" w:color="auto"/>
        <w:bottom w:val="none" w:sz="0" w:space="0" w:color="auto"/>
        <w:right w:val="none" w:sz="0" w:space="0" w:color="auto"/>
      </w:divBdr>
    </w:div>
    <w:div w:id="68575886">
      <w:bodyDiv w:val="1"/>
      <w:marLeft w:val="0"/>
      <w:marRight w:val="0"/>
      <w:marTop w:val="0"/>
      <w:marBottom w:val="0"/>
      <w:divBdr>
        <w:top w:val="none" w:sz="0" w:space="0" w:color="auto"/>
        <w:left w:val="none" w:sz="0" w:space="0" w:color="auto"/>
        <w:bottom w:val="none" w:sz="0" w:space="0" w:color="auto"/>
        <w:right w:val="none" w:sz="0" w:space="0" w:color="auto"/>
      </w:divBdr>
      <w:divsChild>
        <w:div w:id="1073315542">
          <w:marLeft w:val="0"/>
          <w:marRight w:val="0"/>
          <w:marTop w:val="0"/>
          <w:marBottom w:val="0"/>
          <w:divBdr>
            <w:top w:val="none" w:sz="0" w:space="0" w:color="auto"/>
            <w:left w:val="none" w:sz="0" w:space="0" w:color="auto"/>
            <w:bottom w:val="none" w:sz="0" w:space="0" w:color="auto"/>
            <w:right w:val="none" w:sz="0" w:space="0" w:color="auto"/>
          </w:divBdr>
        </w:div>
      </w:divsChild>
    </w:div>
    <w:div w:id="68582820">
      <w:bodyDiv w:val="1"/>
      <w:marLeft w:val="0"/>
      <w:marRight w:val="0"/>
      <w:marTop w:val="0"/>
      <w:marBottom w:val="0"/>
      <w:divBdr>
        <w:top w:val="none" w:sz="0" w:space="0" w:color="auto"/>
        <w:left w:val="none" w:sz="0" w:space="0" w:color="auto"/>
        <w:bottom w:val="none" w:sz="0" w:space="0" w:color="auto"/>
        <w:right w:val="none" w:sz="0" w:space="0" w:color="auto"/>
      </w:divBdr>
      <w:divsChild>
        <w:div w:id="522212451">
          <w:marLeft w:val="0"/>
          <w:marRight w:val="0"/>
          <w:marTop w:val="0"/>
          <w:marBottom w:val="0"/>
          <w:divBdr>
            <w:top w:val="none" w:sz="0" w:space="0" w:color="auto"/>
            <w:left w:val="none" w:sz="0" w:space="0" w:color="auto"/>
            <w:bottom w:val="none" w:sz="0" w:space="0" w:color="auto"/>
            <w:right w:val="none" w:sz="0" w:space="0" w:color="auto"/>
          </w:divBdr>
        </w:div>
      </w:divsChild>
    </w:div>
    <w:div w:id="68699478">
      <w:bodyDiv w:val="1"/>
      <w:marLeft w:val="0"/>
      <w:marRight w:val="0"/>
      <w:marTop w:val="0"/>
      <w:marBottom w:val="0"/>
      <w:divBdr>
        <w:top w:val="none" w:sz="0" w:space="0" w:color="auto"/>
        <w:left w:val="none" w:sz="0" w:space="0" w:color="auto"/>
        <w:bottom w:val="none" w:sz="0" w:space="0" w:color="auto"/>
        <w:right w:val="none" w:sz="0" w:space="0" w:color="auto"/>
      </w:divBdr>
    </w:div>
    <w:div w:id="68814776">
      <w:bodyDiv w:val="1"/>
      <w:marLeft w:val="0"/>
      <w:marRight w:val="0"/>
      <w:marTop w:val="0"/>
      <w:marBottom w:val="0"/>
      <w:divBdr>
        <w:top w:val="none" w:sz="0" w:space="0" w:color="auto"/>
        <w:left w:val="none" w:sz="0" w:space="0" w:color="auto"/>
        <w:bottom w:val="none" w:sz="0" w:space="0" w:color="auto"/>
        <w:right w:val="none" w:sz="0" w:space="0" w:color="auto"/>
      </w:divBdr>
    </w:div>
    <w:div w:id="69037777">
      <w:bodyDiv w:val="1"/>
      <w:marLeft w:val="0"/>
      <w:marRight w:val="0"/>
      <w:marTop w:val="0"/>
      <w:marBottom w:val="0"/>
      <w:divBdr>
        <w:top w:val="none" w:sz="0" w:space="0" w:color="auto"/>
        <w:left w:val="none" w:sz="0" w:space="0" w:color="auto"/>
        <w:bottom w:val="none" w:sz="0" w:space="0" w:color="auto"/>
        <w:right w:val="none" w:sz="0" w:space="0" w:color="auto"/>
      </w:divBdr>
    </w:div>
    <w:div w:id="69160129">
      <w:bodyDiv w:val="1"/>
      <w:marLeft w:val="0"/>
      <w:marRight w:val="0"/>
      <w:marTop w:val="0"/>
      <w:marBottom w:val="0"/>
      <w:divBdr>
        <w:top w:val="none" w:sz="0" w:space="0" w:color="auto"/>
        <w:left w:val="none" w:sz="0" w:space="0" w:color="auto"/>
        <w:bottom w:val="none" w:sz="0" w:space="0" w:color="auto"/>
        <w:right w:val="none" w:sz="0" w:space="0" w:color="auto"/>
      </w:divBdr>
      <w:divsChild>
        <w:div w:id="686752601">
          <w:marLeft w:val="0"/>
          <w:marRight w:val="0"/>
          <w:marTop w:val="0"/>
          <w:marBottom w:val="0"/>
          <w:divBdr>
            <w:top w:val="none" w:sz="0" w:space="0" w:color="auto"/>
            <w:left w:val="none" w:sz="0" w:space="0" w:color="auto"/>
            <w:bottom w:val="none" w:sz="0" w:space="0" w:color="auto"/>
            <w:right w:val="none" w:sz="0" w:space="0" w:color="auto"/>
          </w:divBdr>
        </w:div>
      </w:divsChild>
    </w:div>
    <w:div w:id="69160816">
      <w:bodyDiv w:val="1"/>
      <w:marLeft w:val="0"/>
      <w:marRight w:val="0"/>
      <w:marTop w:val="0"/>
      <w:marBottom w:val="0"/>
      <w:divBdr>
        <w:top w:val="none" w:sz="0" w:space="0" w:color="auto"/>
        <w:left w:val="none" w:sz="0" w:space="0" w:color="auto"/>
        <w:bottom w:val="none" w:sz="0" w:space="0" w:color="auto"/>
        <w:right w:val="none" w:sz="0" w:space="0" w:color="auto"/>
      </w:divBdr>
      <w:divsChild>
        <w:div w:id="964193292">
          <w:marLeft w:val="0"/>
          <w:marRight w:val="0"/>
          <w:marTop w:val="0"/>
          <w:marBottom w:val="0"/>
          <w:divBdr>
            <w:top w:val="none" w:sz="0" w:space="0" w:color="auto"/>
            <w:left w:val="none" w:sz="0" w:space="0" w:color="auto"/>
            <w:bottom w:val="none" w:sz="0" w:space="0" w:color="auto"/>
            <w:right w:val="none" w:sz="0" w:space="0" w:color="auto"/>
          </w:divBdr>
        </w:div>
        <w:div w:id="751270957">
          <w:marLeft w:val="0"/>
          <w:marRight w:val="0"/>
          <w:marTop w:val="0"/>
          <w:marBottom w:val="0"/>
          <w:divBdr>
            <w:top w:val="none" w:sz="0" w:space="0" w:color="auto"/>
            <w:left w:val="none" w:sz="0" w:space="0" w:color="auto"/>
            <w:bottom w:val="none" w:sz="0" w:space="0" w:color="auto"/>
            <w:right w:val="none" w:sz="0" w:space="0" w:color="auto"/>
          </w:divBdr>
          <w:divsChild>
            <w:div w:id="864904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163104">
      <w:bodyDiv w:val="1"/>
      <w:marLeft w:val="0"/>
      <w:marRight w:val="0"/>
      <w:marTop w:val="0"/>
      <w:marBottom w:val="0"/>
      <w:divBdr>
        <w:top w:val="none" w:sz="0" w:space="0" w:color="auto"/>
        <w:left w:val="none" w:sz="0" w:space="0" w:color="auto"/>
        <w:bottom w:val="none" w:sz="0" w:space="0" w:color="auto"/>
        <w:right w:val="none" w:sz="0" w:space="0" w:color="auto"/>
      </w:divBdr>
    </w:div>
    <w:div w:id="69230369">
      <w:bodyDiv w:val="1"/>
      <w:marLeft w:val="0"/>
      <w:marRight w:val="0"/>
      <w:marTop w:val="0"/>
      <w:marBottom w:val="0"/>
      <w:divBdr>
        <w:top w:val="none" w:sz="0" w:space="0" w:color="auto"/>
        <w:left w:val="none" w:sz="0" w:space="0" w:color="auto"/>
        <w:bottom w:val="none" w:sz="0" w:space="0" w:color="auto"/>
        <w:right w:val="none" w:sz="0" w:space="0" w:color="auto"/>
      </w:divBdr>
    </w:div>
    <w:div w:id="69426063">
      <w:bodyDiv w:val="1"/>
      <w:marLeft w:val="0"/>
      <w:marRight w:val="0"/>
      <w:marTop w:val="0"/>
      <w:marBottom w:val="0"/>
      <w:divBdr>
        <w:top w:val="none" w:sz="0" w:space="0" w:color="auto"/>
        <w:left w:val="none" w:sz="0" w:space="0" w:color="auto"/>
        <w:bottom w:val="none" w:sz="0" w:space="0" w:color="auto"/>
        <w:right w:val="none" w:sz="0" w:space="0" w:color="auto"/>
      </w:divBdr>
    </w:div>
    <w:div w:id="69811250">
      <w:bodyDiv w:val="1"/>
      <w:marLeft w:val="0"/>
      <w:marRight w:val="0"/>
      <w:marTop w:val="0"/>
      <w:marBottom w:val="0"/>
      <w:divBdr>
        <w:top w:val="none" w:sz="0" w:space="0" w:color="auto"/>
        <w:left w:val="none" w:sz="0" w:space="0" w:color="auto"/>
        <w:bottom w:val="none" w:sz="0" w:space="0" w:color="auto"/>
        <w:right w:val="none" w:sz="0" w:space="0" w:color="auto"/>
      </w:divBdr>
      <w:divsChild>
        <w:div w:id="713582311">
          <w:marLeft w:val="0"/>
          <w:marRight w:val="0"/>
          <w:marTop w:val="0"/>
          <w:marBottom w:val="0"/>
          <w:divBdr>
            <w:top w:val="none" w:sz="0" w:space="0" w:color="auto"/>
            <w:left w:val="none" w:sz="0" w:space="0" w:color="auto"/>
            <w:bottom w:val="none" w:sz="0" w:space="0" w:color="auto"/>
            <w:right w:val="none" w:sz="0" w:space="0" w:color="auto"/>
          </w:divBdr>
          <w:divsChild>
            <w:div w:id="537477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885377">
      <w:bodyDiv w:val="1"/>
      <w:marLeft w:val="0"/>
      <w:marRight w:val="0"/>
      <w:marTop w:val="0"/>
      <w:marBottom w:val="0"/>
      <w:divBdr>
        <w:top w:val="none" w:sz="0" w:space="0" w:color="auto"/>
        <w:left w:val="none" w:sz="0" w:space="0" w:color="auto"/>
        <w:bottom w:val="none" w:sz="0" w:space="0" w:color="auto"/>
        <w:right w:val="none" w:sz="0" w:space="0" w:color="auto"/>
      </w:divBdr>
    </w:div>
    <w:div w:id="69891803">
      <w:bodyDiv w:val="1"/>
      <w:marLeft w:val="0"/>
      <w:marRight w:val="0"/>
      <w:marTop w:val="0"/>
      <w:marBottom w:val="0"/>
      <w:divBdr>
        <w:top w:val="none" w:sz="0" w:space="0" w:color="auto"/>
        <w:left w:val="none" w:sz="0" w:space="0" w:color="auto"/>
        <w:bottom w:val="none" w:sz="0" w:space="0" w:color="auto"/>
        <w:right w:val="none" w:sz="0" w:space="0" w:color="auto"/>
      </w:divBdr>
    </w:div>
    <w:div w:id="70082153">
      <w:bodyDiv w:val="1"/>
      <w:marLeft w:val="0"/>
      <w:marRight w:val="0"/>
      <w:marTop w:val="0"/>
      <w:marBottom w:val="0"/>
      <w:divBdr>
        <w:top w:val="none" w:sz="0" w:space="0" w:color="auto"/>
        <w:left w:val="none" w:sz="0" w:space="0" w:color="auto"/>
        <w:bottom w:val="none" w:sz="0" w:space="0" w:color="auto"/>
        <w:right w:val="none" w:sz="0" w:space="0" w:color="auto"/>
      </w:divBdr>
    </w:div>
    <w:div w:id="70204937">
      <w:bodyDiv w:val="1"/>
      <w:marLeft w:val="0"/>
      <w:marRight w:val="0"/>
      <w:marTop w:val="0"/>
      <w:marBottom w:val="0"/>
      <w:divBdr>
        <w:top w:val="none" w:sz="0" w:space="0" w:color="auto"/>
        <w:left w:val="none" w:sz="0" w:space="0" w:color="auto"/>
        <w:bottom w:val="none" w:sz="0" w:space="0" w:color="auto"/>
        <w:right w:val="none" w:sz="0" w:space="0" w:color="auto"/>
      </w:divBdr>
      <w:divsChild>
        <w:div w:id="259680217">
          <w:marLeft w:val="0"/>
          <w:marRight w:val="0"/>
          <w:marTop w:val="0"/>
          <w:marBottom w:val="0"/>
          <w:divBdr>
            <w:top w:val="none" w:sz="0" w:space="0" w:color="auto"/>
            <w:left w:val="none" w:sz="0" w:space="0" w:color="auto"/>
            <w:bottom w:val="none" w:sz="0" w:space="0" w:color="auto"/>
            <w:right w:val="none" w:sz="0" w:space="0" w:color="auto"/>
          </w:divBdr>
        </w:div>
        <w:div w:id="625891695">
          <w:marLeft w:val="0"/>
          <w:marRight w:val="0"/>
          <w:marTop w:val="0"/>
          <w:marBottom w:val="0"/>
          <w:divBdr>
            <w:top w:val="none" w:sz="0" w:space="0" w:color="auto"/>
            <w:left w:val="none" w:sz="0" w:space="0" w:color="auto"/>
            <w:bottom w:val="none" w:sz="0" w:space="0" w:color="auto"/>
            <w:right w:val="none" w:sz="0" w:space="0" w:color="auto"/>
          </w:divBdr>
        </w:div>
        <w:div w:id="682364652">
          <w:marLeft w:val="0"/>
          <w:marRight w:val="0"/>
          <w:marTop w:val="0"/>
          <w:marBottom w:val="0"/>
          <w:divBdr>
            <w:top w:val="none" w:sz="0" w:space="0" w:color="auto"/>
            <w:left w:val="none" w:sz="0" w:space="0" w:color="auto"/>
            <w:bottom w:val="none" w:sz="0" w:space="0" w:color="auto"/>
            <w:right w:val="none" w:sz="0" w:space="0" w:color="auto"/>
          </w:divBdr>
        </w:div>
      </w:divsChild>
    </w:div>
    <w:div w:id="70277926">
      <w:bodyDiv w:val="1"/>
      <w:marLeft w:val="0"/>
      <w:marRight w:val="0"/>
      <w:marTop w:val="0"/>
      <w:marBottom w:val="0"/>
      <w:divBdr>
        <w:top w:val="none" w:sz="0" w:space="0" w:color="auto"/>
        <w:left w:val="none" w:sz="0" w:space="0" w:color="auto"/>
        <w:bottom w:val="none" w:sz="0" w:space="0" w:color="auto"/>
        <w:right w:val="none" w:sz="0" w:space="0" w:color="auto"/>
      </w:divBdr>
      <w:divsChild>
        <w:div w:id="461653412">
          <w:marLeft w:val="0"/>
          <w:marRight w:val="0"/>
          <w:marTop w:val="0"/>
          <w:marBottom w:val="0"/>
          <w:divBdr>
            <w:top w:val="none" w:sz="0" w:space="0" w:color="auto"/>
            <w:left w:val="none" w:sz="0" w:space="0" w:color="auto"/>
            <w:bottom w:val="none" w:sz="0" w:space="0" w:color="auto"/>
            <w:right w:val="none" w:sz="0" w:space="0" w:color="auto"/>
          </w:divBdr>
        </w:div>
        <w:div w:id="808787113">
          <w:marLeft w:val="0"/>
          <w:marRight w:val="0"/>
          <w:marTop w:val="0"/>
          <w:marBottom w:val="0"/>
          <w:divBdr>
            <w:top w:val="none" w:sz="0" w:space="0" w:color="auto"/>
            <w:left w:val="none" w:sz="0" w:space="0" w:color="auto"/>
            <w:bottom w:val="none" w:sz="0" w:space="0" w:color="auto"/>
            <w:right w:val="none" w:sz="0" w:space="0" w:color="auto"/>
          </w:divBdr>
        </w:div>
      </w:divsChild>
    </w:div>
    <w:div w:id="70347554">
      <w:bodyDiv w:val="1"/>
      <w:marLeft w:val="0"/>
      <w:marRight w:val="0"/>
      <w:marTop w:val="0"/>
      <w:marBottom w:val="0"/>
      <w:divBdr>
        <w:top w:val="none" w:sz="0" w:space="0" w:color="auto"/>
        <w:left w:val="none" w:sz="0" w:space="0" w:color="auto"/>
        <w:bottom w:val="none" w:sz="0" w:space="0" w:color="auto"/>
        <w:right w:val="none" w:sz="0" w:space="0" w:color="auto"/>
      </w:divBdr>
    </w:div>
    <w:div w:id="70351571">
      <w:bodyDiv w:val="1"/>
      <w:marLeft w:val="0"/>
      <w:marRight w:val="0"/>
      <w:marTop w:val="0"/>
      <w:marBottom w:val="0"/>
      <w:divBdr>
        <w:top w:val="none" w:sz="0" w:space="0" w:color="auto"/>
        <w:left w:val="none" w:sz="0" w:space="0" w:color="auto"/>
        <w:bottom w:val="none" w:sz="0" w:space="0" w:color="auto"/>
        <w:right w:val="none" w:sz="0" w:space="0" w:color="auto"/>
      </w:divBdr>
      <w:divsChild>
        <w:div w:id="143475758">
          <w:marLeft w:val="0"/>
          <w:marRight w:val="0"/>
          <w:marTop w:val="0"/>
          <w:marBottom w:val="0"/>
          <w:divBdr>
            <w:top w:val="none" w:sz="0" w:space="0" w:color="auto"/>
            <w:left w:val="none" w:sz="0" w:space="0" w:color="auto"/>
            <w:bottom w:val="none" w:sz="0" w:space="0" w:color="auto"/>
            <w:right w:val="none" w:sz="0" w:space="0" w:color="auto"/>
          </w:divBdr>
        </w:div>
      </w:divsChild>
    </w:div>
    <w:div w:id="70469164">
      <w:bodyDiv w:val="1"/>
      <w:marLeft w:val="0"/>
      <w:marRight w:val="0"/>
      <w:marTop w:val="0"/>
      <w:marBottom w:val="0"/>
      <w:divBdr>
        <w:top w:val="none" w:sz="0" w:space="0" w:color="auto"/>
        <w:left w:val="none" w:sz="0" w:space="0" w:color="auto"/>
        <w:bottom w:val="none" w:sz="0" w:space="0" w:color="auto"/>
        <w:right w:val="none" w:sz="0" w:space="0" w:color="auto"/>
      </w:divBdr>
      <w:divsChild>
        <w:div w:id="1092895734">
          <w:marLeft w:val="0"/>
          <w:marRight w:val="0"/>
          <w:marTop w:val="0"/>
          <w:marBottom w:val="0"/>
          <w:divBdr>
            <w:top w:val="none" w:sz="0" w:space="0" w:color="auto"/>
            <w:left w:val="none" w:sz="0" w:space="0" w:color="auto"/>
            <w:bottom w:val="none" w:sz="0" w:space="0" w:color="auto"/>
            <w:right w:val="none" w:sz="0" w:space="0" w:color="auto"/>
          </w:divBdr>
        </w:div>
        <w:div w:id="1995717056">
          <w:marLeft w:val="0"/>
          <w:marRight w:val="0"/>
          <w:marTop w:val="300"/>
          <w:marBottom w:val="0"/>
          <w:divBdr>
            <w:top w:val="none" w:sz="0" w:space="0" w:color="auto"/>
            <w:left w:val="none" w:sz="0" w:space="0" w:color="auto"/>
            <w:bottom w:val="none" w:sz="0" w:space="0" w:color="auto"/>
            <w:right w:val="none" w:sz="0" w:space="0" w:color="auto"/>
          </w:divBdr>
        </w:div>
      </w:divsChild>
    </w:div>
    <w:div w:id="70659323">
      <w:bodyDiv w:val="1"/>
      <w:marLeft w:val="0"/>
      <w:marRight w:val="0"/>
      <w:marTop w:val="0"/>
      <w:marBottom w:val="0"/>
      <w:divBdr>
        <w:top w:val="none" w:sz="0" w:space="0" w:color="auto"/>
        <w:left w:val="none" w:sz="0" w:space="0" w:color="auto"/>
        <w:bottom w:val="none" w:sz="0" w:space="0" w:color="auto"/>
        <w:right w:val="none" w:sz="0" w:space="0" w:color="auto"/>
      </w:divBdr>
    </w:div>
    <w:div w:id="70663613">
      <w:bodyDiv w:val="1"/>
      <w:marLeft w:val="0"/>
      <w:marRight w:val="0"/>
      <w:marTop w:val="0"/>
      <w:marBottom w:val="0"/>
      <w:divBdr>
        <w:top w:val="none" w:sz="0" w:space="0" w:color="auto"/>
        <w:left w:val="none" w:sz="0" w:space="0" w:color="auto"/>
        <w:bottom w:val="none" w:sz="0" w:space="0" w:color="auto"/>
        <w:right w:val="none" w:sz="0" w:space="0" w:color="auto"/>
      </w:divBdr>
      <w:divsChild>
        <w:div w:id="331378159">
          <w:marLeft w:val="0"/>
          <w:marRight w:val="0"/>
          <w:marTop w:val="0"/>
          <w:marBottom w:val="0"/>
          <w:divBdr>
            <w:top w:val="none" w:sz="0" w:space="0" w:color="auto"/>
            <w:left w:val="none" w:sz="0" w:space="0" w:color="auto"/>
            <w:bottom w:val="none" w:sz="0" w:space="0" w:color="auto"/>
            <w:right w:val="none" w:sz="0" w:space="0" w:color="auto"/>
          </w:divBdr>
        </w:div>
        <w:div w:id="390077807">
          <w:marLeft w:val="0"/>
          <w:marRight w:val="0"/>
          <w:marTop w:val="0"/>
          <w:marBottom w:val="0"/>
          <w:divBdr>
            <w:top w:val="none" w:sz="0" w:space="0" w:color="auto"/>
            <w:left w:val="none" w:sz="0" w:space="0" w:color="auto"/>
            <w:bottom w:val="none" w:sz="0" w:space="0" w:color="auto"/>
            <w:right w:val="none" w:sz="0" w:space="0" w:color="auto"/>
          </w:divBdr>
        </w:div>
        <w:div w:id="904529090">
          <w:marLeft w:val="0"/>
          <w:marRight w:val="0"/>
          <w:marTop w:val="0"/>
          <w:marBottom w:val="0"/>
          <w:divBdr>
            <w:top w:val="none" w:sz="0" w:space="0" w:color="auto"/>
            <w:left w:val="none" w:sz="0" w:space="0" w:color="auto"/>
            <w:bottom w:val="none" w:sz="0" w:space="0" w:color="auto"/>
            <w:right w:val="none" w:sz="0" w:space="0" w:color="auto"/>
          </w:divBdr>
        </w:div>
      </w:divsChild>
    </w:div>
    <w:div w:id="70735229">
      <w:bodyDiv w:val="1"/>
      <w:marLeft w:val="0"/>
      <w:marRight w:val="0"/>
      <w:marTop w:val="0"/>
      <w:marBottom w:val="0"/>
      <w:divBdr>
        <w:top w:val="none" w:sz="0" w:space="0" w:color="auto"/>
        <w:left w:val="none" w:sz="0" w:space="0" w:color="auto"/>
        <w:bottom w:val="none" w:sz="0" w:space="0" w:color="auto"/>
        <w:right w:val="none" w:sz="0" w:space="0" w:color="auto"/>
      </w:divBdr>
    </w:div>
    <w:div w:id="70780978">
      <w:bodyDiv w:val="1"/>
      <w:marLeft w:val="0"/>
      <w:marRight w:val="0"/>
      <w:marTop w:val="0"/>
      <w:marBottom w:val="0"/>
      <w:divBdr>
        <w:top w:val="none" w:sz="0" w:space="0" w:color="auto"/>
        <w:left w:val="none" w:sz="0" w:space="0" w:color="auto"/>
        <w:bottom w:val="none" w:sz="0" w:space="0" w:color="auto"/>
        <w:right w:val="none" w:sz="0" w:space="0" w:color="auto"/>
      </w:divBdr>
      <w:divsChild>
        <w:div w:id="589657760">
          <w:marLeft w:val="0"/>
          <w:marRight w:val="0"/>
          <w:marTop w:val="0"/>
          <w:marBottom w:val="0"/>
          <w:divBdr>
            <w:top w:val="none" w:sz="0" w:space="0" w:color="auto"/>
            <w:left w:val="none" w:sz="0" w:space="0" w:color="auto"/>
            <w:bottom w:val="none" w:sz="0" w:space="0" w:color="auto"/>
            <w:right w:val="none" w:sz="0" w:space="0" w:color="auto"/>
          </w:divBdr>
        </w:div>
      </w:divsChild>
    </w:div>
    <w:div w:id="70936406">
      <w:bodyDiv w:val="1"/>
      <w:marLeft w:val="0"/>
      <w:marRight w:val="0"/>
      <w:marTop w:val="0"/>
      <w:marBottom w:val="0"/>
      <w:divBdr>
        <w:top w:val="none" w:sz="0" w:space="0" w:color="auto"/>
        <w:left w:val="none" w:sz="0" w:space="0" w:color="auto"/>
        <w:bottom w:val="none" w:sz="0" w:space="0" w:color="auto"/>
        <w:right w:val="none" w:sz="0" w:space="0" w:color="auto"/>
      </w:divBdr>
    </w:div>
    <w:div w:id="71003109">
      <w:bodyDiv w:val="1"/>
      <w:marLeft w:val="0"/>
      <w:marRight w:val="0"/>
      <w:marTop w:val="0"/>
      <w:marBottom w:val="0"/>
      <w:divBdr>
        <w:top w:val="none" w:sz="0" w:space="0" w:color="auto"/>
        <w:left w:val="none" w:sz="0" w:space="0" w:color="auto"/>
        <w:bottom w:val="none" w:sz="0" w:space="0" w:color="auto"/>
        <w:right w:val="none" w:sz="0" w:space="0" w:color="auto"/>
      </w:divBdr>
    </w:div>
    <w:div w:id="71004401">
      <w:bodyDiv w:val="1"/>
      <w:marLeft w:val="0"/>
      <w:marRight w:val="0"/>
      <w:marTop w:val="0"/>
      <w:marBottom w:val="0"/>
      <w:divBdr>
        <w:top w:val="none" w:sz="0" w:space="0" w:color="auto"/>
        <w:left w:val="none" w:sz="0" w:space="0" w:color="auto"/>
        <w:bottom w:val="none" w:sz="0" w:space="0" w:color="auto"/>
        <w:right w:val="none" w:sz="0" w:space="0" w:color="auto"/>
      </w:divBdr>
    </w:div>
    <w:div w:id="71196901">
      <w:bodyDiv w:val="1"/>
      <w:marLeft w:val="0"/>
      <w:marRight w:val="0"/>
      <w:marTop w:val="0"/>
      <w:marBottom w:val="0"/>
      <w:divBdr>
        <w:top w:val="none" w:sz="0" w:space="0" w:color="auto"/>
        <w:left w:val="none" w:sz="0" w:space="0" w:color="auto"/>
        <w:bottom w:val="none" w:sz="0" w:space="0" w:color="auto"/>
        <w:right w:val="none" w:sz="0" w:space="0" w:color="auto"/>
      </w:divBdr>
      <w:divsChild>
        <w:div w:id="674379093">
          <w:marLeft w:val="0"/>
          <w:marRight w:val="0"/>
          <w:marTop w:val="0"/>
          <w:marBottom w:val="0"/>
          <w:divBdr>
            <w:top w:val="none" w:sz="0" w:space="0" w:color="auto"/>
            <w:left w:val="none" w:sz="0" w:space="0" w:color="auto"/>
            <w:bottom w:val="none" w:sz="0" w:space="0" w:color="auto"/>
            <w:right w:val="none" w:sz="0" w:space="0" w:color="auto"/>
          </w:divBdr>
        </w:div>
        <w:div w:id="753207785">
          <w:marLeft w:val="0"/>
          <w:marRight w:val="0"/>
          <w:marTop w:val="300"/>
          <w:marBottom w:val="300"/>
          <w:divBdr>
            <w:top w:val="none" w:sz="0" w:space="0" w:color="auto"/>
            <w:left w:val="none" w:sz="0" w:space="0" w:color="auto"/>
            <w:bottom w:val="none" w:sz="0" w:space="0" w:color="auto"/>
            <w:right w:val="none" w:sz="0" w:space="0" w:color="auto"/>
          </w:divBdr>
        </w:div>
        <w:div w:id="985359050">
          <w:marLeft w:val="0"/>
          <w:marRight w:val="0"/>
          <w:marTop w:val="300"/>
          <w:marBottom w:val="0"/>
          <w:divBdr>
            <w:top w:val="none" w:sz="0" w:space="0" w:color="auto"/>
            <w:left w:val="none" w:sz="0" w:space="0" w:color="auto"/>
            <w:bottom w:val="none" w:sz="0" w:space="0" w:color="auto"/>
            <w:right w:val="none" w:sz="0" w:space="0" w:color="auto"/>
          </w:divBdr>
        </w:div>
      </w:divsChild>
    </w:div>
    <w:div w:id="71245884">
      <w:bodyDiv w:val="1"/>
      <w:marLeft w:val="0"/>
      <w:marRight w:val="0"/>
      <w:marTop w:val="0"/>
      <w:marBottom w:val="0"/>
      <w:divBdr>
        <w:top w:val="none" w:sz="0" w:space="0" w:color="auto"/>
        <w:left w:val="none" w:sz="0" w:space="0" w:color="auto"/>
        <w:bottom w:val="none" w:sz="0" w:space="0" w:color="auto"/>
        <w:right w:val="none" w:sz="0" w:space="0" w:color="auto"/>
      </w:divBdr>
      <w:divsChild>
        <w:div w:id="145248882">
          <w:marLeft w:val="0"/>
          <w:marRight w:val="0"/>
          <w:marTop w:val="0"/>
          <w:marBottom w:val="0"/>
          <w:divBdr>
            <w:top w:val="none" w:sz="0" w:space="0" w:color="auto"/>
            <w:left w:val="none" w:sz="0" w:space="0" w:color="auto"/>
            <w:bottom w:val="none" w:sz="0" w:space="0" w:color="auto"/>
            <w:right w:val="none" w:sz="0" w:space="0" w:color="auto"/>
          </w:divBdr>
          <w:divsChild>
            <w:div w:id="292297970">
              <w:marLeft w:val="0"/>
              <w:marRight w:val="0"/>
              <w:marTop w:val="0"/>
              <w:marBottom w:val="0"/>
              <w:divBdr>
                <w:top w:val="none" w:sz="0" w:space="0" w:color="auto"/>
                <w:left w:val="none" w:sz="0" w:space="0" w:color="auto"/>
                <w:bottom w:val="none" w:sz="0" w:space="0" w:color="auto"/>
                <w:right w:val="none" w:sz="0" w:space="0" w:color="auto"/>
              </w:divBdr>
              <w:divsChild>
                <w:div w:id="772826003">
                  <w:marLeft w:val="0"/>
                  <w:marRight w:val="0"/>
                  <w:marTop w:val="0"/>
                  <w:marBottom w:val="0"/>
                  <w:divBdr>
                    <w:top w:val="none" w:sz="0" w:space="0" w:color="auto"/>
                    <w:left w:val="none" w:sz="0" w:space="0" w:color="auto"/>
                    <w:bottom w:val="none" w:sz="0" w:space="0" w:color="auto"/>
                    <w:right w:val="none" w:sz="0" w:space="0" w:color="auto"/>
                  </w:divBdr>
                  <w:divsChild>
                    <w:div w:id="561716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394564">
      <w:bodyDiv w:val="1"/>
      <w:marLeft w:val="0"/>
      <w:marRight w:val="0"/>
      <w:marTop w:val="0"/>
      <w:marBottom w:val="0"/>
      <w:divBdr>
        <w:top w:val="none" w:sz="0" w:space="0" w:color="auto"/>
        <w:left w:val="none" w:sz="0" w:space="0" w:color="auto"/>
        <w:bottom w:val="none" w:sz="0" w:space="0" w:color="auto"/>
        <w:right w:val="none" w:sz="0" w:space="0" w:color="auto"/>
      </w:divBdr>
      <w:divsChild>
        <w:div w:id="68381390">
          <w:marLeft w:val="0"/>
          <w:marRight w:val="0"/>
          <w:marTop w:val="0"/>
          <w:marBottom w:val="0"/>
          <w:divBdr>
            <w:top w:val="none" w:sz="0" w:space="0" w:color="auto"/>
            <w:left w:val="none" w:sz="0" w:space="0" w:color="auto"/>
            <w:bottom w:val="none" w:sz="0" w:space="0" w:color="auto"/>
            <w:right w:val="none" w:sz="0" w:space="0" w:color="auto"/>
          </w:divBdr>
        </w:div>
        <w:div w:id="593827127">
          <w:marLeft w:val="0"/>
          <w:marRight w:val="0"/>
          <w:marTop w:val="0"/>
          <w:marBottom w:val="0"/>
          <w:divBdr>
            <w:top w:val="none" w:sz="0" w:space="0" w:color="auto"/>
            <w:left w:val="none" w:sz="0" w:space="0" w:color="auto"/>
            <w:bottom w:val="none" w:sz="0" w:space="0" w:color="auto"/>
            <w:right w:val="none" w:sz="0" w:space="0" w:color="auto"/>
          </w:divBdr>
        </w:div>
      </w:divsChild>
    </w:div>
    <w:div w:id="71439016">
      <w:bodyDiv w:val="1"/>
      <w:marLeft w:val="0"/>
      <w:marRight w:val="0"/>
      <w:marTop w:val="0"/>
      <w:marBottom w:val="0"/>
      <w:divBdr>
        <w:top w:val="none" w:sz="0" w:space="0" w:color="auto"/>
        <w:left w:val="none" w:sz="0" w:space="0" w:color="auto"/>
        <w:bottom w:val="none" w:sz="0" w:space="0" w:color="auto"/>
        <w:right w:val="none" w:sz="0" w:space="0" w:color="auto"/>
      </w:divBdr>
      <w:divsChild>
        <w:div w:id="444615502">
          <w:marLeft w:val="0"/>
          <w:marRight w:val="0"/>
          <w:marTop w:val="0"/>
          <w:marBottom w:val="0"/>
          <w:divBdr>
            <w:top w:val="none" w:sz="0" w:space="0" w:color="auto"/>
            <w:left w:val="none" w:sz="0" w:space="0" w:color="auto"/>
            <w:bottom w:val="none" w:sz="0" w:space="0" w:color="auto"/>
            <w:right w:val="none" w:sz="0" w:space="0" w:color="auto"/>
          </w:divBdr>
        </w:div>
      </w:divsChild>
    </w:div>
    <w:div w:id="71584975">
      <w:bodyDiv w:val="1"/>
      <w:marLeft w:val="0"/>
      <w:marRight w:val="0"/>
      <w:marTop w:val="0"/>
      <w:marBottom w:val="0"/>
      <w:divBdr>
        <w:top w:val="none" w:sz="0" w:space="0" w:color="auto"/>
        <w:left w:val="none" w:sz="0" w:space="0" w:color="auto"/>
        <w:bottom w:val="none" w:sz="0" w:space="0" w:color="auto"/>
        <w:right w:val="none" w:sz="0" w:space="0" w:color="auto"/>
      </w:divBdr>
    </w:div>
    <w:div w:id="71587382">
      <w:bodyDiv w:val="1"/>
      <w:marLeft w:val="0"/>
      <w:marRight w:val="0"/>
      <w:marTop w:val="0"/>
      <w:marBottom w:val="0"/>
      <w:divBdr>
        <w:top w:val="none" w:sz="0" w:space="0" w:color="auto"/>
        <w:left w:val="none" w:sz="0" w:space="0" w:color="auto"/>
        <w:bottom w:val="none" w:sz="0" w:space="0" w:color="auto"/>
        <w:right w:val="none" w:sz="0" w:space="0" w:color="auto"/>
      </w:divBdr>
    </w:div>
    <w:div w:id="71588671">
      <w:bodyDiv w:val="1"/>
      <w:marLeft w:val="0"/>
      <w:marRight w:val="0"/>
      <w:marTop w:val="0"/>
      <w:marBottom w:val="0"/>
      <w:divBdr>
        <w:top w:val="none" w:sz="0" w:space="0" w:color="auto"/>
        <w:left w:val="none" w:sz="0" w:space="0" w:color="auto"/>
        <w:bottom w:val="none" w:sz="0" w:space="0" w:color="auto"/>
        <w:right w:val="none" w:sz="0" w:space="0" w:color="auto"/>
      </w:divBdr>
      <w:divsChild>
        <w:div w:id="390349769">
          <w:marLeft w:val="0"/>
          <w:marRight w:val="0"/>
          <w:marTop w:val="0"/>
          <w:marBottom w:val="0"/>
          <w:divBdr>
            <w:top w:val="none" w:sz="0" w:space="0" w:color="auto"/>
            <w:left w:val="none" w:sz="0" w:space="0" w:color="auto"/>
            <w:bottom w:val="none" w:sz="0" w:space="0" w:color="auto"/>
            <w:right w:val="none" w:sz="0" w:space="0" w:color="auto"/>
          </w:divBdr>
        </w:div>
      </w:divsChild>
    </w:div>
    <w:div w:id="71782707">
      <w:bodyDiv w:val="1"/>
      <w:marLeft w:val="0"/>
      <w:marRight w:val="0"/>
      <w:marTop w:val="0"/>
      <w:marBottom w:val="0"/>
      <w:divBdr>
        <w:top w:val="none" w:sz="0" w:space="0" w:color="auto"/>
        <w:left w:val="none" w:sz="0" w:space="0" w:color="auto"/>
        <w:bottom w:val="none" w:sz="0" w:space="0" w:color="auto"/>
        <w:right w:val="none" w:sz="0" w:space="0" w:color="auto"/>
      </w:divBdr>
      <w:divsChild>
        <w:div w:id="104229821">
          <w:marLeft w:val="0"/>
          <w:marRight w:val="0"/>
          <w:marTop w:val="0"/>
          <w:marBottom w:val="0"/>
          <w:divBdr>
            <w:top w:val="none" w:sz="0" w:space="0" w:color="auto"/>
            <w:left w:val="none" w:sz="0" w:space="0" w:color="auto"/>
            <w:bottom w:val="none" w:sz="0" w:space="0" w:color="auto"/>
            <w:right w:val="none" w:sz="0" w:space="0" w:color="auto"/>
          </w:divBdr>
        </w:div>
      </w:divsChild>
    </w:div>
    <w:div w:id="72557182">
      <w:bodyDiv w:val="1"/>
      <w:marLeft w:val="0"/>
      <w:marRight w:val="0"/>
      <w:marTop w:val="0"/>
      <w:marBottom w:val="0"/>
      <w:divBdr>
        <w:top w:val="none" w:sz="0" w:space="0" w:color="auto"/>
        <w:left w:val="none" w:sz="0" w:space="0" w:color="auto"/>
        <w:bottom w:val="none" w:sz="0" w:space="0" w:color="auto"/>
        <w:right w:val="none" w:sz="0" w:space="0" w:color="auto"/>
      </w:divBdr>
    </w:div>
    <w:div w:id="73014873">
      <w:bodyDiv w:val="1"/>
      <w:marLeft w:val="0"/>
      <w:marRight w:val="0"/>
      <w:marTop w:val="0"/>
      <w:marBottom w:val="0"/>
      <w:divBdr>
        <w:top w:val="none" w:sz="0" w:space="0" w:color="auto"/>
        <w:left w:val="none" w:sz="0" w:space="0" w:color="auto"/>
        <w:bottom w:val="none" w:sz="0" w:space="0" w:color="auto"/>
        <w:right w:val="none" w:sz="0" w:space="0" w:color="auto"/>
      </w:divBdr>
      <w:divsChild>
        <w:div w:id="1706439207">
          <w:marLeft w:val="0"/>
          <w:marRight w:val="0"/>
          <w:marTop w:val="300"/>
          <w:marBottom w:val="300"/>
          <w:divBdr>
            <w:top w:val="none" w:sz="0" w:space="0" w:color="auto"/>
            <w:left w:val="none" w:sz="0" w:space="0" w:color="auto"/>
            <w:bottom w:val="none" w:sz="0" w:space="0" w:color="auto"/>
            <w:right w:val="none" w:sz="0" w:space="0" w:color="auto"/>
          </w:divBdr>
          <w:divsChild>
            <w:div w:id="1167742201">
              <w:marLeft w:val="0"/>
              <w:marRight w:val="0"/>
              <w:marTop w:val="0"/>
              <w:marBottom w:val="0"/>
              <w:divBdr>
                <w:top w:val="none" w:sz="0" w:space="0" w:color="auto"/>
                <w:left w:val="none" w:sz="0" w:space="0" w:color="auto"/>
                <w:bottom w:val="none" w:sz="0" w:space="0" w:color="auto"/>
                <w:right w:val="none" w:sz="0" w:space="0" w:color="auto"/>
              </w:divBdr>
            </w:div>
          </w:divsChild>
        </w:div>
        <w:div w:id="1569925783">
          <w:marLeft w:val="0"/>
          <w:marRight w:val="0"/>
          <w:marTop w:val="0"/>
          <w:marBottom w:val="0"/>
          <w:divBdr>
            <w:top w:val="none" w:sz="0" w:space="0" w:color="auto"/>
            <w:left w:val="none" w:sz="0" w:space="0" w:color="auto"/>
            <w:bottom w:val="none" w:sz="0" w:space="0" w:color="auto"/>
            <w:right w:val="none" w:sz="0" w:space="0" w:color="auto"/>
          </w:divBdr>
        </w:div>
        <w:div w:id="257298623">
          <w:marLeft w:val="0"/>
          <w:marRight w:val="0"/>
          <w:marTop w:val="300"/>
          <w:marBottom w:val="0"/>
          <w:divBdr>
            <w:top w:val="none" w:sz="0" w:space="0" w:color="auto"/>
            <w:left w:val="none" w:sz="0" w:space="0" w:color="auto"/>
            <w:bottom w:val="none" w:sz="0" w:space="0" w:color="auto"/>
            <w:right w:val="none" w:sz="0" w:space="0" w:color="auto"/>
          </w:divBdr>
        </w:div>
      </w:divsChild>
    </w:div>
    <w:div w:id="73018745">
      <w:bodyDiv w:val="1"/>
      <w:marLeft w:val="0"/>
      <w:marRight w:val="0"/>
      <w:marTop w:val="0"/>
      <w:marBottom w:val="0"/>
      <w:divBdr>
        <w:top w:val="none" w:sz="0" w:space="0" w:color="auto"/>
        <w:left w:val="none" w:sz="0" w:space="0" w:color="auto"/>
        <w:bottom w:val="none" w:sz="0" w:space="0" w:color="auto"/>
        <w:right w:val="none" w:sz="0" w:space="0" w:color="auto"/>
      </w:divBdr>
    </w:div>
    <w:div w:id="73161936">
      <w:bodyDiv w:val="1"/>
      <w:marLeft w:val="0"/>
      <w:marRight w:val="0"/>
      <w:marTop w:val="0"/>
      <w:marBottom w:val="0"/>
      <w:divBdr>
        <w:top w:val="none" w:sz="0" w:space="0" w:color="auto"/>
        <w:left w:val="none" w:sz="0" w:space="0" w:color="auto"/>
        <w:bottom w:val="none" w:sz="0" w:space="0" w:color="auto"/>
        <w:right w:val="none" w:sz="0" w:space="0" w:color="auto"/>
      </w:divBdr>
      <w:divsChild>
        <w:div w:id="646084982">
          <w:marLeft w:val="0"/>
          <w:marRight w:val="0"/>
          <w:marTop w:val="0"/>
          <w:marBottom w:val="0"/>
          <w:divBdr>
            <w:top w:val="none" w:sz="0" w:space="0" w:color="auto"/>
            <w:left w:val="none" w:sz="0" w:space="0" w:color="auto"/>
            <w:bottom w:val="none" w:sz="0" w:space="0" w:color="auto"/>
            <w:right w:val="none" w:sz="0" w:space="0" w:color="auto"/>
          </w:divBdr>
          <w:divsChild>
            <w:div w:id="1048456296">
              <w:marLeft w:val="0"/>
              <w:marRight w:val="0"/>
              <w:marTop w:val="0"/>
              <w:marBottom w:val="0"/>
              <w:divBdr>
                <w:top w:val="none" w:sz="0" w:space="0" w:color="auto"/>
                <w:left w:val="none" w:sz="0" w:space="0" w:color="auto"/>
                <w:bottom w:val="none" w:sz="0" w:space="0" w:color="auto"/>
                <w:right w:val="none" w:sz="0" w:space="0" w:color="auto"/>
              </w:divBdr>
            </w:div>
          </w:divsChild>
        </w:div>
        <w:div w:id="783774004">
          <w:marLeft w:val="0"/>
          <w:marRight w:val="0"/>
          <w:marTop w:val="0"/>
          <w:marBottom w:val="0"/>
          <w:divBdr>
            <w:top w:val="none" w:sz="0" w:space="0" w:color="auto"/>
            <w:left w:val="none" w:sz="0" w:space="0" w:color="auto"/>
            <w:bottom w:val="none" w:sz="0" w:space="0" w:color="auto"/>
            <w:right w:val="none" w:sz="0" w:space="0" w:color="auto"/>
          </w:divBdr>
        </w:div>
        <w:div w:id="1085301921">
          <w:marLeft w:val="0"/>
          <w:marRight w:val="0"/>
          <w:marTop w:val="0"/>
          <w:marBottom w:val="0"/>
          <w:divBdr>
            <w:top w:val="none" w:sz="0" w:space="0" w:color="auto"/>
            <w:left w:val="none" w:sz="0" w:space="0" w:color="auto"/>
            <w:bottom w:val="none" w:sz="0" w:space="0" w:color="auto"/>
            <w:right w:val="none" w:sz="0" w:space="0" w:color="auto"/>
          </w:divBdr>
        </w:div>
      </w:divsChild>
    </w:div>
    <w:div w:id="73206957">
      <w:bodyDiv w:val="1"/>
      <w:marLeft w:val="0"/>
      <w:marRight w:val="0"/>
      <w:marTop w:val="0"/>
      <w:marBottom w:val="0"/>
      <w:divBdr>
        <w:top w:val="none" w:sz="0" w:space="0" w:color="auto"/>
        <w:left w:val="none" w:sz="0" w:space="0" w:color="auto"/>
        <w:bottom w:val="none" w:sz="0" w:space="0" w:color="auto"/>
        <w:right w:val="none" w:sz="0" w:space="0" w:color="auto"/>
      </w:divBdr>
      <w:divsChild>
        <w:div w:id="847909743">
          <w:marLeft w:val="0"/>
          <w:marRight w:val="0"/>
          <w:marTop w:val="0"/>
          <w:marBottom w:val="0"/>
          <w:divBdr>
            <w:top w:val="none" w:sz="0" w:space="0" w:color="auto"/>
            <w:left w:val="none" w:sz="0" w:space="0" w:color="auto"/>
            <w:bottom w:val="none" w:sz="0" w:space="0" w:color="auto"/>
            <w:right w:val="none" w:sz="0" w:space="0" w:color="auto"/>
          </w:divBdr>
        </w:div>
      </w:divsChild>
    </w:div>
    <w:div w:id="73212613">
      <w:bodyDiv w:val="1"/>
      <w:marLeft w:val="0"/>
      <w:marRight w:val="0"/>
      <w:marTop w:val="0"/>
      <w:marBottom w:val="0"/>
      <w:divBdr>
        <w:top w:val="none" w:sz="0" w:space="0" w:color="auto"/>
        <w:left w:val="none" w:sz="0" w:space="0" w:color="auto"/>
        <w:bottom w:val="none" w:sz="0" w:space="0" w:color="auto"/>
        <w:right w:val="none" w:sz="0" w:space="0" w:color="auto"/>
      </w:divBdr>
      <w:divsChild>
        <w:div w:id="658190155">
          <w:marLeft w:val="0"/>
          <w:marRight w:val="0"/>
          <w:marTop w:val="0"/>
          <w:marBottom w:val="0"/>
          <w:divBdr>
            <w:top w:val="none" w:sz="0" w:space="0" w:color="auto"/>
            <w:left w:val="none" w:sz="0" w:space="0" w:color="auto"/>
            <w:bottom w:val="none" w:sz="0" w:space="0" w:color="auto"/>
            <w:right w:val="none" w:sz="0" w:space="0" w:color="auto"/>
          </w:divBdr>
        </w:div>
      </w:divsChild>
    </w:div>
    <w:div w:id="73282389">
      <w:bodyDiv w:val="1"/>
      <w:marLeft w:val="0"/>
      <w:marRight w:val="0"/>
      <w:marTop w:val="0"/>
      <w:marBottom w:val="0"/>
      <w:divBdr>
        <w:top w:val="none" w:sz="0" w:space="0" w:color="auto"/>
        <w:left w:val="none" w:sz="0" w:space="0" w:color="auto"/>
        <w:bottom w:val="none" w:sz="0" w:space="0" w:color="auto"/>
        <w:right w:val="none" w:sz="0" w:space="0" w:color="auto"/>
      </w:divBdr>
      <w:divsChild>
        <w:div w:id="1015310179">
          <w:marLeft w:val="0"/>
          <w:marRight w:val="0"/>
          <w:marTop w:val="0"/>
          <w:marBottom w:val="0"/>
          <w:divBdr>
            <w:top w:val="none" w:sz="0" w:space="0" w:color="auto"/>
            <w:left w:val="none" w:sz="0" w:space="0" w:color="auto"/>
            <w:bottom w:val="none" w:sz="0" w:space="0" w:color="auto"/>
            <w:right w:val="none" w:sz="0" w:space="0" w:color="auto"/>
          </w:divBdr>
          <w:divsChild>
            <w:div w:id="866333648">
              <w:marLeft w:val="0"/>
              <w:marRight w:val="0"/>
              <w:marTop w:val="0"/>
              <w:marBottom w:val="0"/>
              <w:divBdr>
                <w:top w:val="none" w:sz="0" w:space="0" w:color="auto"/>
                <w:left w:val="none" w:sz="0" w:space="0" w:color="auto"/>
                <w:bottom w:val="none" w:sz="0" w:space="0" w:color="auto"/>
                <w:right w:val="none" w:sz="0" w:space="0" w:color="auto"/>
              </w:divBdr>
              <w:divsChild>
                <w:div w:id="671761551">
                  <w:marLeft w:val="0"/>
                  <w:marRight w:val="0"/>
                  <w:marTop w:val="0"/>
                  <w:marBottom w:val="0"/>
                  <w:divBdr>
                    <w:top w:val="none" w:sz="0" w:space="0" w:color="auto"/>
                    <w:left w:val="none" w:sz="0" w:space="0" w:color="auto"/>
                    <w:bottom w:val="none" w:sz="0" w:space="0" w:color="auto"/>
                    <w:right w:val="none" w:sz="0" w:space="0" w:color="auto"/>
                  </w:divBdr>
                  <w:divsChild>
                    <w:div w:id="797798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477077">
      <w:bodyDiv w:val="1"/>
      <w:marLeft w:val="0"/>
      <w:marRight w:val="0"/>
      <w:marTop w:val="0"/>
      <w:marBottom w:val="0"/>
      <w:divBdr>
        <w:top w:val="none" w:sz="0" w:space="0" w:color="auto"/>
        <w:left w:val="none" w:sz="0" w:space="0" w:color="auto"/>
        <w:bottom w:val="none" w:sz="0" w:space="0" w:color="auto"/>
        <w:right w:val="none" w:sz="0" w:space="0" w:color="auto"/>
      </w:divBdr>
    </w:div>
    <w:div w:id="73624833">
      <w:bodyDiv w:val="1"/>
      <w:marLeft w:val="0"/>
      <w:marRight w:val="0"/>
      <w:marTop w:val="0"/>
      <w:marBottom w:val="0"/>
      <w:divBdr>
        <w:top w:val="none" w:sz="0" w:space="0" w:color="auto"/>
        <w:left w:val="none" w:sz="0" w:space="0" w:color="auto"/>
        <w:bottom w:val="none" w:sz="0" w:space="0" w:color="auto"/>
        <w:right w:val="none" w:sz="0" w:space="0" w:color="auto"/>
      </w:divBdr>
    </w:div>
    <w:div w:id="73628749">
      <w:bodyDiv w:val="1"/>
      <w:marLeft w:val="0"/>
      <w:marRight w:val="0"/>
      <w:marTop w:val="0"/>
      <w:marBottom w:val="0"/>
      <w:divBdr>
        <w:top w:val="none" w:sz="0" w:space="0" w:color="auto"/>
        <w:left w:val="none" w:sz="0" w:space="0" w:color="auto"/>
        <w:bottom w:val="none" w:sz="0" w:space="0" w:color="auto"/>
        <w:right w:val="none" w:sz="0" w:space="0" w:color="auto"/>
      </w:divBdr>
    </w:div>
    <w:div w:id="73669650">
      <w:bodyDiv w:val="1"/>
      <w:marLeft w:val="0"/>
      <w:marRight w:val="0"/>
      <w:marTop w:val="0"/>
      <w:marBottom w:val="0"/>
      <w:divBdr>
        <w:top w:val="none" w:sz="0" w:space="0" w:color="auto"/>
        <w:left w:val="none" w:sz="0" w:space="0" w:color="auto"/>
        <w:bottom w:val="none" w:sz="0" w:space="0" w:color="auto"/>
        <w:right w:val="none" w:sz="0" w:space="0" w:color="auto"/>
      </w:divBdr>
      <w:divsChild>
        <w:div w:id="863054106">
          <w:marLeft w:val="0"/>
          <w:marRight w:val="0"/>
          <w:marTop w:val="0"/>
          <w:marBottom w:val="0"/>
          <w:divBdr>
            <w:top w:val="none" w:sz="0" w:space="0" w:color="auto"/>
            <w:left w:val="none" w:sz="0" w:space="0" w:color="auto"/>
            <w:bottom w:val="none" w:sz="0" w:space="0" w:color="auto"/>
            <w:right w:val="none" w:sz="0" w:space="0" w:color="auto"/>
          </w:divBdr>
        </w:div>
      </w:divsChild>
    </w:div>
    <w:div w:id="73672822">
      <w:bodyDiv w:val="1"/>
      <w:marLeft w:val="0"/>
      <w:marRight w:val="0"/>
      <w:marTop w:val="0"/>
      <w:marBottom w:val="0"/>
      <w:divBdr>
        <w:top w:val="none" w:sz="0" w:space="0" w:color="auto"/>
        <w:left w:val="none" w:sz="0" w:space="0" w:color="auto"/>
        <w:bottom w:val="none" w:sz="0" w:space="0" w:color="auto"/>
        <w:right w:val="none" w:sz="0" w:space="0" w:color="auto"/>
      </w:divBdr>
    </w:div>
    <w:div w:id="73748250">
      <w:bodyDiv w:val="1"/>
      <w:marLeft w:val="0"/>
      <w:marRight w:val="0"/>
      <w:marTop w:val="0"/>
      <w:marBottom w:val="0"/>
      <w:divBdr>
        <w:top w:val="none" w:sz="0" w:space="0" w:color="auto"/>
        <w:left w:val="none" w:sz="0" w:space="0" w:color="auto"/>
        <w:bottom w:val="none" w:sz="0" w:space="0" w:color="auto"/>
        <w:right w:val="none" w:sz="0" w:space="0" w:color="auto"/>
      </w:divBdr>
      <w:divsChild>
        <w:div w:id="282805097">
          <w:marLeft w:val="0"/>
          <w:marRight w:val="0"/>
          <w:marTop w:val="0"/>
          <w:marBottom w:val="0"/>
          <w:divBdr>
            <w:top w:val="none" w:sz="0" w:space="0" w:color="auto"/>
            <w:left w:val="none" w:sz="0" w:space="0" w:color="auto"/>
            <w:bottom w:val="none" w:sz="0" w:space="0" w:color="auto"/>
            <w:right w:val="none" w:sz="0" w:space="0" w:color="auto"/>
          </w:divBdr>
          <w:divsChild>
            <w:div w:id="1592158539">
              <w:marLeft w:val="0"/>
              <w:marRight w:val="0"/>
              <w:marTop w:val="0"/>
              <w:marBottom w:val="0"/>
              <w:divBdr>
                <w:top w:val="none" w:sz="0" w:space="0" w:color="auto"/>
                <w:left w:val="none" w:sz="0" w:space="0" w:color="auto"/>
                <w:bottom w:val="none" w:sz="0" w:space="0" w:color="auto"/>
                <w:right w:val="none" w:sz="0" w:space="0" w:color="auto"/>
              </w:divBdr>
              <w:divsChild>
                <w:div w:id="1137528857">
                  <w:marLeft w:val="0"/>
                  <w:marRight w:val="0"/>
                  <w:marTop w:val="0"/>
                  <w:marBottom w:val="0"/>
                  <w:divBdr>
                    <w:top w:val="none" w:sz="0" w:space="0" w:color="auto"/>
                    <w:left w:val="none" w:sz="0" w:space="0" w:color="auto"/>
                    <w:bottom w:val="none" w:sz="0" w:space="0" w:color="auto"/>
                    <w:right w:val="none" w:sz="0" w:space="0" w:color="auto"/>
                  </w:divBdr>
                  <w:divsChild>
                    <w:div w:id="542376350">
                      <w:marLeft w:val="0"/>
                      <w:marRight w:val="0"/>
                      <w:marTop w:val="0"/>
                      <w:marBottom w:val="0"/>
                      <w:divBdr>
                        <w:top w:val="none" w:sz="0" w:space="0" w:color="auto"/>
                        <w:left w:val="none" w:sz="0" w:space="0" w:color="auto"/>
                        <w:bottom w:val="none" w:sz="0" w:space="0" w:color="auto"/>
                        <w:right w:val="none" w:sz="0" w:space="0" w:color="auto"/>
                      </w:divBdr>
                    </w:div>
                    <w:div w:id="415395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2109625">
          <w:marLeft w:val="0"/>
          <w:marRight w:val="0"/>
          <w:marTop w:val="0"/>
          <w:marBottom w:val="0"/>
          <w:divBdr>
            <w:top w:val="none" w:sz="0" w:space="0" w:color="auto"/>
            <w:left w:val="none" w:sz="0" w:space="0" w:color="auto"/>
            <w:bottom w:val="none" w:sz="0" w:space="0" w:color="auto"/>
            <w:right w:val="none" w:sz="0" w:space="0" w:color="auto"/>
          </w:divBdr>
          <w:divsChild>
            <w:div w:id="1802843255">
              <w:marLeft w:val="0"/>
              <w:marRight w:val="0"/>
              <w:marTop w:val="0"/>
              <w:marBottom w:val="0"/>
              <w:divBdr>
                <w:top w:val="none" w:sz="0" w:space="0" w:color="auto"/>
                <w:left w:val="none" w:sz="0" w:space="0" w:color="auto"/>
                <w:bottom w:val="none" w:sz="0" w:space="0" w:color="auto"/>
                <w:right w:val="none" w:sz="0" w:space="0" w:color="auto"/>
              </w:divBdr>
              <w:divsChild>
                <w:div w:id="1931155240">
                  <w:marLeft w:val="0"/>
                  <w:marRight w:val="0"/>
                  <w:marTop w:val="0"/>
                  <w:marBottom w:val="0"/>
                  <w:divBdr>
                    <w:top w:val="none" w:sz="0" w:space="0" w:color="auto"/>
                    <w:left w:val="none" w:sz="0" w:space="0" w:color="auto"/>
                    <w:bottom w:val="none" w:sz="0" w:space="0" w:color="auto"/>
                    <w:right w:val="none" w:sz="0" w:space="0" w:color="auto"/>
                  </w:divBdr>
                  <w:divsChild>
                    <w:div w:id="1677541213">
                      <w:marLeft w:val="0"/>
                      <w:marRight w:val="0"/>
                      <w:marTop w:val="0"/>
                      <w:marBottom w:val="0"/>
                      <w:divBdr>
                        <w:top w:val="none" w:sz="0" w:space="0" w:color="auto"/>
                        <w:left w:val="none" w:sz="0" w:space="0" w:color="auto"/>
                        <w:bottom w:val="none" w:sz="0" w:space="0" w:color="auto"/>
                        <w:right w:val="none" w:sz="0" w:space="0" w:color="auto"/>
                      </w:divBdr>
                      <w:divsChild>
                        <w:div w:id="1390568054">
                          <w:marLeft w:val="0"/>
                          <w:marRight w:val="0"/>
                          <w:marTop w:val="0"/>
                          <w:marBottom w:val="0"/>
                          <w:divBdr>
                            <w:top w:val="none" w:sz="0" w:space="0" w:color="auto"/>
                            <w:left w:val="none" w:sz="0" w:space="0" w:color="auto"/>
                            <w:bottom w:val="none" w:sz="0" w:space="0" w:color="auto"/>
                            <w:right w:val="none" w:sz="0" w:space="0" w:color="auto"/>
                          </w:divBdr>
                          <w:divsChild>
                            <w:div w:id="176429919">
                              <w:marLeft w:val="0"/>
                              <w:marRight w:val="0"/>
                              <w:marTop w:val="0"/>
                              <w:marBottom w:val="0"/>
                              <w:divBdr>
                                <w:top w:val="none" w:sz="0" w:space="0" w:color="auto"/>
                                <w:left w:val="none" w:sz="0" w:space="0" w:color="auto"/>
                                <w:bottom w:val="none" w:sz="0" w:space="0" w:color="auto"/>
                                <w:right w:val="none" w:sz="0" w:space="0" w:color="auto"/>
                              </w:divBdr>
                              <w:divsChild>
                                <w:div w:id="854415900">
                                  <w:marLeft w:val="0"/>
                                  <w:marRight w:val="0"/>
                                  <w:marTop w:val="0"/>
                                  <w:marBottom w:val="0"/>
                                  <w:divBdr>
                                    <w:top w:val="none" w:sz="0" w:space="0" w:color="auto"/>
                                    <w:left w:val="none" w:sz="0" w:space="0" w:color="auto"/>
                                    <w:bottom w:val="none" w:sz="0" w:space="0" w:color="auto"/>
                                    <w:right w:val="none" w:sz="0" w:space="0" w:color="auto"/>
                                  </w:divBdr>
                                </w:div>
                              </w:divsChild>
                            </w:div>
                            <w:div w:id="730037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866229">
      <w:bodyDiv w:val="1"/>
      <w:marLeft w:val="0"/>
      <w:marRight w:val="0"/>
      <w:marTop w:val="0"/>
      <w:marBottom w:val="0"/>
      <w:divBdr>
        <w:top w:val="none" w:sz="0" w:space="0" w:color="auto"/>
        <w:left w:val="none" w:sz="0" w:space="0" w:color="auto"/>
        <w:bottom w:val="none" w:sz="0" w:space="0" w:color="auto"/>
        <w:right w:val="none" w:sz="0" w:space="0" w:color="auto"/>
      </w:divBdr>
      <w:divsChild>
        <w:div w:id="713389311">
          <w:marLeft w:val="0"/>
          <w:marRight w:val="0"/>
          <w:marTop w:val="0"/>
          <w:marBottom w:val="0"/>
          <w:divBdr>
            <w:top w:val="none" w:sz="0" w:space="0" w:color="auto"/>
            <w:left w:val="none" w:sz="0" w:space="0" w:color="auto"/>
            <w:bottom w:val="none" w:sz="0" w:space="0" w:color="auto"/>
            <w:right w:val="none" w:sz="0" w:space="0" w:color="auto"/>
          </w:divBdr>
        </w:div>
      </w:divsChild>
    </w:div>
    <w:div w:id="73935067">
      <w:bodyDiv w:val="1"/>
      <w:marLeft w:val="0"/>
      <w:marRight w:val="0"/>
      <w:marTop w:val="0"/>
      <w:marBottom w:val="0"/>
      <w:divBdr>
        <w:top w:val="none" w:sz="0" w:space="0" w:color="auto"/>
        <w:left w:val="none" w:sz="0" w:space="0" w:color="auto"/>
        <w:bottom w:val="none" w:sz="0" w:space="0" w:color="auto"/>
        <w:right w:val="none" w:sz="0" w:space="0" w:color="auto"/>
      </w:divBdr>
      <w:divsChild>
        <w:div w:id="632760861">
          <w:marLeft w:val="0"/>
          <w:marRight w:val="0"/>
          <w:marTop w:val="300"/>
          <w:marBottom w:val="300"/>
          <w:divBdr>
            <w:top w:val="none" w:sz="0" w:space="0" w:color="auto"/>
            <w:left w:val="none" w:sz="0" w:space="0" w:color="auto"/>
            <w:bottom w:val="none" w:sz="0" w:space="0" w:color="auto"/>
            <w:right w:val="none" w:sz="0" w:space="0" w:color="auto"/>
          </w:divBdr>
        </w:div>
        <w:div w:id="1023558754">
          <w:marLeft w:val="0"/>
          <w:marRight w:val="0"/>
          <w:marTop w:val="0"/>
          <w:marBottom w:val="0"/>
          <w:divBdr>
            <w:top w:val="none" w:sz="0" w:space="0" w:color="auto"/>
            <w:left w:val="none" w:sz="0" w:space="0" w:color="auto"/>
            <w:bottom w:val="none" w:sz="0" w:space="0" w:color="auto"/>
            <w:right w:val="none" w:sz="0" w:space="0" w:color="auto"/>
          </w:divBdr>
        </w:div>
      </w:divsChild>
    </w:div>
    <w:div w:id="74015981">
      <w:bodyDiv w:val="1"/>
      <w:marLeft w:val="0"/>
      <w:marRight w:val="0"/>
      <w:marTop w:val="0"/>
      <w:marBottom w:val="0"/>
      <w:divBdr>
        <w:top w:val="none" w:sz="0" w:space="0" w:color="auto"/>
        <w:left w:val="none" w:sz="0" w:space="0" w:color="auto"/>
        <w:bottom w:val="none" w:sz="0" w:space="0" w:color="auto"/>
        <w:right w:val="none" w:sz="0" w:space="0" w:color="auto"/>
      </w:divBdr>
    </w:div>
    <w:div w:id="74130350">
      <w:bodyDiv w:val="1"/>
      <w:marLeft w:val="0"/>
      <w:marRight w:val="0"/>
      <w:marTop w:val="0"/>
      <w:marBottom w:val="0"/>
      <w:divBdr>
        <w:top w:val="none" w:sz="0" w:space="0" w:color="auto"/>
        <w:left w:val="none" w:sz="0" w:space="0" w:color="auto"/>
        <w:bottom w:val="none" w:sz="0" w:space="0" w:color="auto"/>
        <w:right w:val="none" w:sz="0" w:space="0" w:color="auto"/>
      </w:divBdr>
      <w:divsChild>
        <w:div w:id="212739692">
          <w:marLeft w:val="0"/>
          <w:marRight w:val="0"/>
          <w:marTop w:val="0"/>
          <w:marBottom w:val="0"/>
          <w:divBdr>
            <w:top w:val="none" w:sz="0" w:space="0" w:color="auto"/>
            <w:left w:val="none" w:sz="0" w:space="0" w:color="auto"/>
            <w:bottom w:val="none" w:sz="0" w:space="0" w:color="auto"/>
            <w:right w:val="none" w:sz="0" w:space="0" w:color="auto"/>
          </w:divBdr>
        </w:div>
        <w:div w:id="654605284">
          <w:marLeft w:val="0"/>
          <w:marRight w:val="0"/>
          <w:marTop w:val="0"/>
          <w:marBottom w:val="0"/>
          <w:divBdr>
            <w:top w:val="none" w:sz="0" w:space="0" w:color="auto"/>
            <w:left w:val="none" w:sz="0" w:space="0" w:color="auto"/>
            <w:bottom w:val="none" w:sz="0" w:space="0" w:color="auto"/>
            <w:right w:val="none" w:sz="0" w:space="0" w:color="auto"/>
          </w:divBdr>
        </w:div>
      </w:divsChild>
    </w:div>
    <w:div w:id="74134081">
      <w:bodyDiv w:val="1"/>
      <w:marLeft w:val="0"/>
      <w:marRight w:val="0"/>
      <w:marTop w:val="0"/>
      <w:marBottom w:val="0"/>
      <w:divBdr>
        <w:top w:val="none" w:sz="0" w:space="0" w:color="auto"/>
        <w:left w:val="none" w:sz="0" w:space="0" w:color="auto"/>
        <w:bottom w:val="none" w:sz="0" w:space="0" w:color="auto"/>
        <w:right w:val="none" w:sz="0" w:space="0" w:color="auto"/>
      </w:divBdr>
      <w:divsChild>
        <w:div w:id="8875261">
          <w:marLeft w:val="240"/>
          <w:marRight w:val="0"/>
          <w:marTop w:val="240"/>
          <w:marBottom w:val="0"/>
          <w:divBdr>
            <w:top w:val="none" w:sz="0" w:space="0" w:color="auto"/>
            <w:left w:val="none" w:sz="0" w:space="0" w:color="auto"/>
            <w:bottom w:val="none" w:sz="0" w:space="0" w:color="auto"/>
            <w:right w:val="none" w:sz="0" w:space="0" w:color="auto"/>
          </w:divBdr>
        </w:div>
        <w:div w:id="131220611">
          <w:marLeft w:val="0"/>
          <w:marRight w:val="0"/>
          <w:marTop w:val="0"/>
          <w:marBottom w:val="0"/>
          <w:divBdr>
            <w:top w:val="none" w:sz="0" w:space="0" w:color="auto"/>
            <w:left w:val="none" w:sz="0" w:space="0" w:color="auto"/>
            <w:bottom w:val="none" w:sz="0" w:space="0" w:color="auto"/>
            <w:right w:val="none" w:sz="0" w:space="0" w:color="auto"/>
          </w:divBdr>
        </w:div>
      </w:divsChild>
    </w:div>
    <w:div w:id="74279362">
      <w:bodyDiv w:val="1"/>
      <w:marLeft w:val="0"/>
      <w:marRight w:val="0"/>
      <w:marTop w:val="0"/>
      <w:marBottom w:val="0"/>
      <w:divBdr>
        <w:top w:val="none" w:sz="0" w:space="0" w:color="auto"/>
        <w:left w:val="none" w:sz="0" w:space="0" w:color="auto"/>
        <w:bottom w:val="none" w:sz="0" w:space="0" w:color="auto"/>
        <w:right w:val="none" w:sz="0" w:space="0" w:color="auto"/>
      </w:divBdr>
    </w:div>
    <w:div w:id="74320999">
      <w:bodyDiv w:val="1"/>
      <w:marLeft w:val="0"/>
      <w:marRight w:val="0"/>
      <w:marTop w:val="0"/>
      <w:marBottom w:val="0"/>
      <w:divBdr>
        <w:top w:val="none" w:sz="0" w:space="0" w:color="auto"/>
        <w:left w:val="none" w:sz="0" w:space="0" w:color="auto"/>
        <w:bottom w:val="none" w:sz="0" w:space="0" w:color="auto"/>
        <w:right w:val="none" w:sz="0" w:space="0" w:color="auto"/>
      </w:divBdr>
      <w:divsChild>
        <w:div w:id="836075161">
          <w:marLeft w:val="0"/>
          <w:marRight w:val="0"/>
          <w:marTop w:val="0"/>
          <w:marBottom w:val="0"/>
          <w:divBdr>
            <w:top w:val="none" w:sz="0" w:space="0" w:color="auto"/>
            <w:left w:val="none" w:sz="0" w:space="0" w:color="auto"/>
            <w:bottom w:val="none" w:sz="0" w:space="0" w:color="auto"/>
            <w:right w:val="none" w:sz="0" w:space="0" w:color="auto"/>
          </w:divBdr>
          <w:divsChild>
            <w:div w:id="392508638">
              <w:marLeft w:val="0"/>
              <w:marRight w:val="0"/>
              <w:marTop w:val="0"/>
              <w:marBottom w:val="0"/>
              <w:divBdr>
                <w:top w:val="none" w:sz="0" w:space="0" w:color="auto"/>
                <w:left w:val="none" w:sz="0" w:space="0" w:color="auto"/>
                <w:bottom w:val="none" w:sz="0" w:space="0" w:color="auto"/>
                <w:right w:val="none" w:sz="0" w:space="0" w:color="auto"/>
              </w:divBdr>
              <w:divsChild>
                <w:div w:id="602688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787054">
      <w:bodyDiv w:val="1"/>
      <w:marLeft w:val="0"/>
      <w:marRight w:val="0"/>
      <w:marTop w:val="0"/>
      <w:marBottom w:val="0"/>
      <w:divBdr>
        <w:top w:val="none" w:sz="0" w:space="0" w:color="auto"/>
        <w:left w:val="none" w:sz="0" w:space="0" w:color="auto"/>
        <w:bottom w:val="none" w:sz="0" w:space="0" w:color="auto"/>
        <w:right w:val="none" w:sz="0" w:space="0" w:color="auto"/>
      </w:divBdr>
    </w:div>
    <w:div w:id="74790215">
      <w:bodyDiv w:val="1"/>
      <w:marLeft w:val="0"/>
      <w:marRight w:val="0"/>
      <w:marTop w:val="0"/>
      <w:marBottom w:val="0"/>
      <w:divBdr>
        <w:top w:val="none" w:sz="0" w:space="0" w:color="auto"/>
        <w:left w:val="none" w:sz="0" w:space="0" w:color="auto"/>
        <w:bottom w:val="none" w:sz="0" w:space="0" w:color="auto"/>
        <w:right w:val="none" w:sz="0" w:space="0" w:color="auto"/>
      </w:divBdr>
    </w:div>
    <w:div w:id="74984935">
      <w:bodyDiv w:val="1"/>
      <w:marLeft w:val="0"/>
      <w:marRight w:val="0"/>
      <w:marTop w:val="0"/>
      <w:marBottom w:val="0"/>
      <w:divBdr>
        <w:top w:val="none" w:sz="0" w:space="0" w:color="auto"/>
        <w:left w:val="none" w:sz="0" w:space="0" w:color="auto"/>
        <w:bottom w:val="none" w:sz="0" w:space="0" w:color="auto"/>
        <w:right w:val="none" w:sz="0" w:space="0" w:color="auto"/>
      </w:divBdr>
      <w:divsChild>
        <w:div w:id="819494352">
          <w:marLeft w:val="0"/>
          <w:marRight w:val="0"/>
          <w:marTop w:val="0"/>
          <w:marBottom w:val="0"/>
          <w:divBdr>
            <w:top w:val="none" w:sz="0" w:space="0" w:color="auto"/>
            <w:left w:val="none" w:sz="0" w:space="0" w:color="auto"/>
            <w:bottom w:val="none" w:sz="0" w:space="0" w:color="auto"/>
            <w:right w:val="none" w:sz="0" w:space="0" w:color="auto"/>
          </w:divBdr>
        </w:div>
      </w:divsChild>
    </w:div>
    <w:div w:id="75055371">
      <w:bodyDiv w:val="1"/>
      <w:marLeft w:val="0"/>
      <w:marRight w:val="0"/>
      <w:marTop w:val="0"/>
      <w:marBottom w:val="0"/>
      <w:divBdr>
        <w:top w:val="none" w:sz="0" w:space="0" w:color="auto"/>
        <w:left w:val="none" w:sz="0" w:space="0" w:color="auto"/>
        <w:bottom w:val="none" w:sz="0" w:space="0" w:color="auto"/>
        <w:right w:val="none" w:sz="0" w:space="0" w:color="auto"/>
      </w:divBdr>
    </w:div>
    <w:div w:id="75130661">
      <w:bodyDiv w:val="1"/>
      <w:marLeft w:val="0"/>
      <w:marRight w:val="0"/>
      <w:marTop w:val="0"/>
      <w:marBottom w:val="0"/>
      <w:divBdr>
        <w:top w:val="none" w:sz="0" w:space="0" w:color="auto"/>
        <w:left w:val="none" w:sz="0" w:space="0" w:color="auto"/>
        <w:bottom w:val="none" w:sz="0" w:space="0" w:color="auto"/>
        <w:right w:val="none" w:sz="0" w:space="0" w:color="auto"/>
      </w:divBdr>
    </w:div>
    <w:div w:id="75251452">
      <w:bodyDiv w:val="1"/>
      <w:marLeft w:val="0"/>
      <w:marRight w:val="0"/>
      <w:marTop w:val="0"/>
      <w:marBottom w:val="0"/>
      <w:divBdr>
        <w:top w:val="none" w:sz="0" w:space="0" w:color="auto"/>
        <w:left w:val="none" w:sz="0" w:space="0" w:color="auto"/>
        <w:bottom w:val="none" w:sz="0" w:space="0" w:color="auto"/>
        <w:right w:val="none" w:sz="0" w:space="0" w:color="auto"/>
      </w:divBdr>
    </w:div>
    <w:div w:id="75253131">
      <w:bodyDiv w:val="1"/>
      <w:marLeft w:val="0"/>
      <w:marRight w:val="0"/>
      <w:marTop w:val="0"/>
      <w:marBottom w:val="0"/>
      <w:divBdr>
        <w:top w:val="none" w:sz="0" w:space="0" w:color="auto"/>
        <w:left w:val="none" w:sz="0" w:space="0" w:color="auto"/>
        <w:bottom w:val="none" w:sz="0" w:space="0" w:color="auto"/>
        <w:right w:val="none" w:sz="0" w:space="0" w:color="auto"/>
      </w:divBdr>
    </w:div>
    <w:div w:id="75328237">
      <w:bodyDiv w:val="1"/>
      <w:marLeft w:val="0"/>
      <w:marRight w:val="0"/>
      <w:marTop w:val="0"/>
      <w:marBottom w:val="0"/>
      <w:divBdr>
        <w:top w:val="none" w:sz="0" w:space="0" w:color="auto"/>
        <w:left w:val="none" w:sz="0" w:space="0" w:color="auto"/>
        <w:bottom w:val="none" w:sz="0" w:space="0" w:color="auto"/>
        <w:right w:val="none" w:sz="0" w:space="0" w:color="auto"/>
      </w:divBdr>
    </w:div>
    <w:div w:id="75520310">
      <w:bodyDiv w:val="1"/>
      <w:marLeft w:val="0"/>
      <w:marRight w:val="0"/>
      <w:marTop w:val="0"/>
      <w:marBottom w:val="0"/>
      <w:divBdr>
        <w:top w:val="none" w:sz="0" w:space="0" w:color="auto"/>
        <w:left w:val="none" w:sz="0" w:space="0" w:color="auto"/>
        <w:bottom w:val="none" w:sz="0" w:space="0" w:color="auto"/>
        <w:right w:val="none" w:sz="0" w:space="0" w:color="auto"/>
      </w:divBdr>
      <w:divsChild>
        <w:div w:id="518204215">
          <w:marLeft w:val="0"/>
          <w:marRight w:val="0"/>
          <w:marTop w:val="0"/>
          <w:marBottom w:val="0"/>
          <w:divBdr>
            <w:top w:val="none" w:sz="0" w:space="0" w:color="auto"/>
            <w:left w:val="none" w:sz="0" w:space="0" w:color="auto"/>
            <w:bottom w:val="none" w:sz="0" w:space="0" w:color="auto"/>
            <w:right w:val="none" w:sz="0" w:space="0" w:color="auto"/>
          </w:divBdr>
        </w:div>
      </w:divsChild>
    </w:div>
    <w:div w:id="76051588">
      <w:bodyDiv w:val="1"/>
      <w:marLeft w:val="0"/>
      <w:marRight w:val="0"/>
      <w:marTop w:val="0"/>
      <w:marBottom w:val="0"/>
      <w:divBdr>
        <w:top w:val="none" w:sz="0" w:space="0" w:color="auto"/>
        <w:left w:val="none" w:sz="0" w:space="0" w:color="auto"/>
        <w:bottom w:val="none" w:sz="0" w:space="0" w:color="auto"/>
        <w:right w:val="none" w:sz="0" w:space="0" w:color="auto"/>
      </w:divBdr>
      <w:divsChild>
        <w:div w:id="317151995">
          <w:marLeft w:val="0"/>
          <w:marRight w:val="0"/>
          <w:marTop w:val="0"/>
          <w:marBottom w:val="0"/>
          <w:divBdr>
            <w:top w:val="none" w:sz="0" w:space="0" w:color="auto"/>
            <w:left w:val="none" w:sz="0" w:space="0" w:color="auto"/>
            <w:bottom w:val="none" w:sz="0" w:space="0" w:color="auto"/>
            <w:right w:val="none" w:sz="0" w:space="0" w:color="auto"/>
          </w:divBdr>
        </w:div>
      </w:divsChild>
    </w:div>
    <w:div w:id="76096892">
      <w:bodyDiv w:val="1"/>
      <w:marLeft w:val="0"/>
      <w:marRight w:val="0"/>
      <w:marTop w:val="0"/>
      <w:marBottom w:val="0"/>
      <w:divBdr>
        <w:top w:val="none" w:sz="0" w:space="0" w:color="auto"/>
        <w:left w:val="none" w:sz="0" w:space="0" w:color="auto"/>
        <w:bottom w:val="none" w:sz="0" w:space="0" w:color="auto"/>
        <w:right w:val="none" w:sz="0" w:space="0" w:color="auto"/>
      </w:divBdr>
      <w:divsChild>
        <w:div w:id="442962198">
          <w:marLeft w:val="0"/>
          <w:marRight w:val="0"/>
          <w:marTop w:val="0"/>
          <w:marBottom w:val="0"/>
          <w:divBdr>
            <w:top w:val="none" w:sz="0" w:space="0" w:color="auto"/>
            <w:left w:val="none" w:sz="0" w:space="0" w:color="auto"/>
            <w:bottom w:val="none" w:sz="0" w:space="0" w:color="auto"/>
            <w:right w:val="none" w:sz="0" w:space="0" w:color="auto"/>
          </w:divBdr>
        </w:div>
      </w:divsChild>
    </w:div>
    <w:div w:id="76177897">
      <w:bodyDiv w:val="1"/>
      <w:marLeft w:val="0"/>
      <w:marRight w:val="0"/>
      <w:marTop w:val="0"/>
      <w:marBottom w:val="0"/>
      <w:divBdr>
        <w:top w:val="none" w:sz="0" w:space="0" w:color="auto"/>
        <w:left w:val="none" w:sz="0" w:space="0" w:color="auto"/>
        <w:bottom w:val="none" w:sz="0" w:space="0" w:color="auto"/>
        <w:right w:val="none" w:sz="0" w:space="0" w:color="auto"/>
      </w:divBdr>
    </w:div>
    <w:div w:id="76368783">
      <w:bodyDiv w:val="1"/>
      <w:marLeft w:val="0"/>
      <w:marRight w:val="0"/>
      <w:marTop w:val="0"/>
      <w:marBottom w:val="0"/>
      <w:divBdr>
        <w:top w:val="none" w:sz="0" w:space="0" w:color="auto"/>
        <w:left w:val="none" w:sz="0" w:space="0" w:color="auto"/>
        <w:bottom w:val="none" w:sz="0" w:space="0" w:color="auto"/>
        <w:right w:val="none" w:sz="0" w:space="0" w:color="auto"/>
      </w:divBdr>
    </w:div>
    <w:div w:id="76707771">
      <w:bodyDiv w:val="1"/>
      <w:marLeft w:val="0"/>
      <w:marRight w:val="0"/>
      <w:marTop w:val="0"/>
      <w:marBottom w:val="0"/>
      <w:divBdr>
        <w:top w:val="none" w:sz="0" w:space="0" w:color="auto"/>
        <w:left w:val="none" w:sz="0" w:space="0" w:color="auto"/>
        <w:bottom w:val="none" w:sz="0" w:space="0" w:color="auto"/>
        <w:right w:val="none" w:sz="0" w:space="0" w:color="auto"/>
      </w:divBdr>
    </w:div>
    <w:div w:id="76754952">
      <w:bodyDiv w:val="1"/>
      <w:marLeft w:val="0"/>
      <w:marRight w:val="0"/>
      <w:marTop w:val="0"/>
      <w:marBottom w:val="0"/>
      <w:divBdr>
        <w:top w:val="none" w:sz="0" w:space="0" w:color="auto"/>
        <w:left w:val="none" w:sz="0" w:space="0" w:color="auto"/>
        <w:bottom w:val="none" w:sz="0" w:space="0" w:color="auto"/>
        <w:right w:val="none" w:sz="0" w:space="0" w:color="auto"/>
      </w:divBdr>
    </w:div>
    <w:div w:id="76757906">
      <w:bodyDiv w:val="1"/>
      <w:marLeft w:val="0"/>
      <w:marRight w:val="0"/>
      <w:marTop w:val="0"/>
      <w:marBottom w:val="0"/>
      <w:divBdr>
        <w:top w:val="none" w:sz="0" w:space="0" w:color="auto"/>
        <w:left w:val="none" w:sz="0" w:space="0" w:color="auto"/>
        <w:bottom w:val="none" w:sz="0" w:space="0" w:color="auto"/>
        <w:right w:val="none" w:sz="0" w:space="0" w:color="auto"/>
      </w:divBdr>
    </w:div>
    <w:div w:id="76950805">
      <w:bodyDiv w:val="1"/>
      <w:marLeft w:val="0"/>
      <w:marRight w:val="0"/>
      <w:marTop w:val="0"/>
      <w:marBottom w:val="0"/>
      <w:divBdr>
        <w:top w:val="none" w:sz="0" w:space="0" w:color="auto"/>
        <w:left w:val="none" w:sz="0" w:space="0" w:color="auto"/>
        <w:bottom w:val="none" w:sz="0" w:space="0" w:color="auto"/>
        <w:right w:val="none" w:sz="0" w:space="0" w:color="auto"/>
      </w:divBdr>
      <w:divsChild>
        <w:div w:id="747384789">
          <w:marLeft w:val="0"/>
          <w:marRight w:val="0"/>
          <w:marTop w:val="0"/>
          <w:marBottom w:val="0"/>
          <w:divBdr>
            <w:top w:val="none" w:sz="0" w:space="0" w:color="auto"/>
            <w:left w:val="none" w:sz="0" w:space="0" w:color="auto"/>
            <w:bottom w:val="none" w:sz="0" w:space="0" w:color="auto"/>
            <w:right w:val="none" w:sz="0" w:space="0" w:color="auto"/>
          </w:divBdr>
        </w:div>
      </w:divsChild>
    </w:div>
    <w:div w:id="77100892">
      <w:bodyDiv w:val="1"/>
      <w:marLeft w:val="0"/>
      <w:marRight w:val="0"/>
      <w:marTop w:val="0"/>
      <w:marBottom w:val="0"/>
      <w:divBdr>
        <w:top w:val="none" w:sz="0" w:space="0" w:color="auto"/>
        <w:left w:val="none" w:sz="0" w:space="0" w:color="auto"/>
        <w:bottom w:val="none" w:sz="0" w:space="0" w:color="auto"/>
        <w:right w:val="none" w:sz="0" w:space="0" w:color="auto"/>
      </w:divBdr>
    </w:div>
    <w:div w:id="77294849">
      <w:bodyDiv w:val="1"/>
      <w:marLeft w:val="0"/>
      <w:marRight w:val="0"/>
      <w:marTop w:val="0"/>
      <w:marBottom w:val="0"/>
      <w:divBdr>
        <w:top w:val="none" w:sz="0" w:space="0" w:color="auto"/>
        <w:left w:val="none" w:sz="0" w:space="0" w:color="auto"/>
        <w:bottom w:val="none" w:sz="0" w:space="0" w:color="auto"/>
        <w:right w:val="none" w:sz="0" w:space="0" w:color="auto"/>
      </w:divBdr>
      <w:divsChild>
        <w:div w:id="590167341">
          <w:marLeft w:val="0"/>
          <w:marRight w:val="0"/>
          <w:marTop w:val="0"/>
          <w:marBottom w:val="0"/>
          <w:divBdr>
            <w:top w:val="none" w:sz="0" w:space="0" w:color="auto"/>
            <w:left w:val="none" w:sz="0" w:space="0" w:color="auto"/>
            <w:bottom w:val="none" w:sz="0" w:space="0" w:color="auto"/>
            <w:right w:val="none" w:sz="0" w:space="0" w:color="auto"/>
          </w:divBdr>
          <w:divsChild>
            <w:div w:id="94179747">
              <w:marLeft w:val="0"/>
              <w:marRight w:val="0"/>
              <w:marTop w:val="0"/>
              <w:marBottom w:val="0"/>
              <w:divBdr>
                <w:top w:val="none" w:sz="0" w:space="0" w:color="auto"/>
                <w:left w:val="none" w:sz="0" w:space="0" w:color="auto"/>
                <w:bottom w:val="none" w:sz="0" w:space="0" w:color="auto"/>
                <w:right w:val="none" w:sz="0" w:space="0" w:color="auto"/>
              </w:divBdr>
              <w:divsChild>
                <w:div w:id="279607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135364">
          <w:marLeft w:val="0"/>
          <w:marRight w:val="0"/>
          <w:marTop w:val="0"/>
          <w:marBottom w:val="0"/>
          <w:divBdr>
            <w:top w:val="none" w:sz="0" w:space="0" w:color="auto"/>
            <w:left w:val="none" w:sz="0" w:space="0" w:color="auto"/>
            <w:bottom w:val="none" w:sz="0" w:space="0" w:color="auto"/>
            <w:right w:val="none" w:sz="0" w:space="0" w:color="auto"/>
          </w:divBdr>
        </w:div>
      </w:divsChild>
    </w:div>
    <w:div w:id="77337361">
      <w:bodyDiv w:val="1"/>
      <w:marLeft w:val="0"/>
      <w:marRight w:val="0"/>
      <w:marTop w:val="0"/>
      <w:marBottom w:val="0"/>
      <w:divBdr>
        <w:top w:val="none" w:sz="0" w:space="0" w:color="auto"/>
        <w:left w:val="none" w:sz="0" w:space="0" w:color="auto"/>
        <w:bottom w:val="none" w:sz="0" w:space="0" w:color="auto"/>
        <w:right w:val="none" w:sz="0" w:space="0" w:color="auto"/>
      </w:divBdr>
      <w:divsChild>
        <w:div w:id="122188658">
          <w:marLeft w:val="0"/>
          <w:marRight w:val="0"/>
          <w:marTop w:val="0"/>
          <w:marBottom w:val="0"/>
          <w:divBdr>
            <w:top w:val="none" w:sz="0" w:space="0" w:color="auto"/>
            <w:left w:val="none" w:sz="0" w:space="0" w:color="auto"/>
            <w:bottom w:val="none" w:sz="0" w:space="0" w:color="auto"/>
            <w:right w:val="none" w:sz="0" w:space="0" w:color="auto"/>
          </w:divBdr>
        </w:div>
      </w:divsChild>
    </w:div>
    <w:div w:id="77364690">
      <w:bodyDiv w:val="1"/>
      <w:marLeft w:val="0"/>
      <w:marRight w:val="0"/>
      <w:marTop w:val="0"/>
      <w:marBottom w:val="0"/>
      <w:divBdr>
        <w:top w:val="none" w:sz="0" w:space="0" w:color="auto"/>
        <w:left w:val="none" w:sz="0" w:space="0" w:color="auto"/>
        <w:bottom w:val="none" w:sz="0" w:space="0" w:color="auto"/>
        <w:right w:val="none" w:sz="0" w:space="0" w:color="auto"/>
      </w:divBdr>
    </w:div>
    <w:div w:id="77558350">
      <w:bodyDiv w:val="1"/>
      <w:marLeft w:val="0"/>
      <w:marRight w:val="0"/>
      <w:marTop w:val="0"/>
      <w:marBottom w:val="0"/>
      <w:divBdr>
        <w:top w:val="none" w:sz="0" w:space="0" w:color="auto"/>
        <w:left w:val="none" w:sz="0" w:space="0" w:color="auto"/>
        <w:bottom w:val="none" w:sz="0" w:space="0" w:color="auto"/>
        <w:right w:val="none" w:sz="0" w:space="0" w:color="auto"/>
      </w:divBdr>
      <w:divsChild>
        <w:div w:id="35669577">
          <w:marLeft w:val="0"/>
          <w:marRight w:val="0"/>
          <w:marTop w:val="0"/>
          <w:marBottom w:val="0"/>
          <w:divBdr>
            <w:top w:val="none" w:sz="0" w:space="0" w:color="auto"/>
            <w:left w:val="none" w:sz="0" w:space="0" w:color="auto"/>
            <w:bottom w:val="none" w:sz="0" w:space="0" w:color="auto"/>
            <w:right w:val="none" w:sz="0" w:space="0" w:color="auto"/>
          </w:divBdr>
          <w:divsChild>
            <w:div w:id="605036640">
              <w:marLeft w:val="0"/>
              <w:marRight w:val="0"/>
              <w:marTop w:val="0"/>
              <w:marBottom w:val="0"/>
              <w:divBdr>
                <w:top w:val="none" w:sz="0" w:space="0" w:color="auto"/>
                <w:left w:val="none" w:sz="0" w:space="0" w:color="auto"/>
                <w:bottom w:val="none" w:sz="0" w:space="0" w:color="auto"/>
                <w:right w:val="none" w:sz="0" w:space="0" w:color="auto"/>
              </w:divBdr>
            </w:div>
          </w:divsChild>
        </w:div>
        <w:div w:id="142352797">
          <w:marLeft w:val="0"/>
          <w:marRight w:val="0"/>
          <w:marTop w:val="0"/>
          <w:marBottom w:val="0"/>
          <w:divBdr>
            <w:top w:val="none" w:sz="0" w:space="0" w:color="auto"/>
            <w:left w:val="none" w:sz="0" w:space="0" w:color="auto"/>
            <w:bottom w:val="none" w:sz="0" w:space="0" w:color="auto"/>
            <w:right w:val="none" w:sz="0" w:space="0" w:color="auto"/>
          </w:divBdr>
        </w:div>
      </w:divsChild>
    </w:div>
    <w:div w:id="77605272">
      <w:bodyDiv w:val="1"/>
      <w:marLeft w:val="0"/>
      <w:marRight w:val="0"/>
      <w:marTop w:val="0"/>
      <w:marBottom w:val="0"/>
      <w:divBdr>
        <w:top w:val="none" w:sz="0" w:space="0" w:color="auto"/>
        <w:left w:val="none" w:sz="0" w:space="0" w:color="auto"/>
        <w:bottom w:val="none" w:sz="0" w:space="0" w:color="auto"/>
        <w:right w:val="none" w:sz="0" w:space="0" w:color="auto"/>
      </w:divBdr>
    </w:div>
    <w:div w:id="77755776">
      <w:bodyDiv w:val="1"/>
      <w:marLeft w:val="0"/>
      <w:marRight w:val="0"/>
      <w:marTop w:val="0"/>
      <w:marBottom w:val="0"/>
      <w:divBdr>
        <w:top w:val="none" w:sz="0" w:space="0" w:color="auto"/>
        <w:left w:val="none" w:sz="0" w:space="0" w:color="auto"/>
        <w:bottom w:val="none" w:sz="0" w:space="0" w:color="auto"/>
        <w:right w:val="none" w:sz="0" w:space="0" w:color="auto"/>
      </w:divBdr>
      <w:divsChild>
        <w:div w:id="195510190">
          <w:marLeft w:val="0"/>
          <w:marRight w:val="0"/>
          <w:marTop w:val="300"/>
          <w:marBottom w:val="300"/>
          <w:divBdr>
            <w:top w:val="none" w:sz="0" w:space="0" w:color="auto"/>
            <w:left w:val="none" w:sz="0" w:space="0" w:color="auto"/>
            <w:bottom w:val="none" w:sz="0" w:space="0" w:color="auto"/>
            <w:right w:val="none" w:sz="0" w:space="0" w:color="auto"/>
          </w:divBdr>
        </w:div>
        <w:div w:id="655499233">
          <w:marLeft w:val="0"/>
          <w:marRight w:val="0"/>
          <w:marTop w:val="300"/>
          <w:marBottom w:val="0"/>
          <w:divBdr>
            <w:top w:val="none" w:sz="0" w:space="0" w:color="auto"/>
            <w:left w:val="none" w:sz="0" w:space="0" w:color="auto"/>
            <w:bottom w:val="none" w:sz="0" w:space="0" w:color="auto"/>
            <w:right w:val="none" w:sz="0" w:space="0" w:color="auto"/>
          </w:divBdr>
        </w:div>
        <w:div w:id="676427379">
          <w:marLeft w:val="0"/>
          <w:marRight w:val="0"/>
          <w:marTop w:val="0"/>
          <w:marBottom w:val="0"/>
          <w:divBdr>
            <w:top w:val="none" w:sz="0" w:space="0" w:color="auto"/>
            <w:left w:val="none" w:sz="0" w:space="0" w:color="auto"/>
            <w:bottom w:val="none" w:sz="0" w:space="0" w:color="auto"/>
            <w:right w:val="none" w:sz="0" w:space="0" w:color="auto"/>
          </w:divBdr>
        </w:div>
      </w:divsChild>
    </w:div>
    <w:div w:id="77795498">
      <w:bodyDiv w:val="1"/>
      <w:marLeft w:val="0"/>
      <w:marRight w:val="0"/>
      <w:marTop w:val="0"/>
      <w:marBottom w:val="0"/>
      <w:divBdr>
        <w:top w:val="none" w:sz="0" w:space="0" w:color="auto"/>
        <w:left w:val="none" w:sz="0" w:space="0" w:color="auto"/>
        <w:bottom w:val="none" w:sz="0" w:space="0" w:color="auto"/>
        <w:right w:val="none" w:sz="0" w:space="0" w:color="auto"/>
      </w:divBdr>
    </w:div>
    <w:div w:id="77869923">
      <w:bodyDiv w:val="1"/>
      <w:marLeft w:val="0"/>
      <w:marRight w:val="0"/>
      <w:marTop w:val="0"/>
      <w:marBottom w:val="0"/>
      <w:divBdr>
        <w:top w:val="none" w:sz="0" w:space="0" w:color="auto"/>
        <w:left w:val="none" w:sz="0" w:space="0" w:color="auto"/>
        <w:bottom w:val="none" w:sz="0" w:space="0" w:color="auto"/>
        <w:right w:val="none" w:sz="0" w:space="0" w:color="auto"/>
      </w:divBdr>
    </w:div>
    <w:div w:id="77992062">
      <w:bodyDiv w:val="1"/>
      <w:marLeft w:val="0"/>
      <w:marRight w:val="0"/>
      <w:marTop w:val="0"/>
      <w:marBottom w:val="0"/>
      <w:divBdr>
        <w:top w:val="none" w:sz="0" w:space="0" w:color="auto"/>
        <w:left w:val="none" w:sz="0" w:space="0" w:color="auto"/>
        <w:bottom w:val="none" w:sz="0" w:space="0" w:color="auto"/>
        <w:right w:val="none" w:sz="0" w:space="0" w:color="auto"/>
      </w:divBdr>
    </w:div>
    <w:div w:id="78067413">
      <w:bodyDiv w:val="1"/>
      <w:marLeft w:val="0"/>
      <w:marRight w:val="0"/>
      <w:marTop w:val="0"/>
      <w:marBottom w:val="0"/>
      <w:divBdr>
        <w:top w:val="none" w:sz="0" w:space="0" w:color="auto"/>
        <w:left w:val="none" w:sz="0" w:space="0" w:color="auto"/>
        <w:bottom w:val="none" w:sz="0" w:space="0" w:color="auto"/>
        <w:right w:val="none" w:sz="0" w:space="0" w:color="auto"/>
      </w:divBdr>
    </w:div>
    <w:div w:id="78186745">
      <w:bodyDiv w:val="1"/>
      <w:marLeft w:val="0"/>
      <w:marRight w:val="0"/>
      <w:marTop w:val="0"/>
      <w:marBottom w:val="0"/>
      <w:divBdr>
        <w:top w:val="none" w:sz="0" w:space="0" w:color="auto"/>
        <w:left w:val="none" w:sz="0" w:space="0" w:color="auto"/>
        <w:bottom w:val="none" w:sz="0" w:space="0" w:color="auto"/>
        <w:right w:val="none" w:sz="0" w:space="0" w:color="auto"/>
      </w:divBdr>
    </w:div>
    <w:div w:id="78260802">
      <w:bodyDiv w:val="1"/>
      <w:marLeft w:val="0"/>
      <w:marRight w:val="0"/>
      <w:marTop w:val="0"/>
      <w:marBottom w:val="0"/>
      <w:divBdr>
        <w:top w:val="none" w:sz="0" w:space="0" w:color="auto"/>
        <w:left w:val="none" w:sz="0" w:space="0" w:color="auto"/>
        <w:bottom w:val="none" w:sz="0" w:space="0" w:color="auto"/>
        <w:right w:val="none" w:sz="0" w:space="0" w:color="auto"/>
      </w:divBdr>
    </w:div>
    <w:div w:id="78405350">
      <w:bodyDiv w:val="1"/>
      <w:marLeft w:val="0"/>
      <w:marRight w:val="0"/>
      <w:marTop w:val="0"/>
      <w:marBottom w:val="0"/>
      <w:divBdr>
        <w:top w:val="none" w:sz="0" w:space="0" w:color="auto"/>
        <w:left w:val="none" w:sz="0" w:space="0" w:color="auto"/>
        <w:bottom w:val="none" w:sz="0" w:space="0" w:color="auto"/>
        <w:right w:val="none" w:sz="0" w:space="0" w:color="auto"/>
      </w:divBdr>
      <w:divsChild>
        <w:div w:id="534078092">
          <w:marLeft w:val="0"/>
          <w:marRight w:val="0"/>
          <w:marTop w:val="0"/>
          <w:marBottom w:val="0"/>
          <w:divBdr>
            <w:top w:val="none" w:sz="0" w:space="0" w:color="auto"/>
            <w:left w:val="none" w:sz="0" w:space="0" w:color="auto"/>
            <w:bottom w:val="none" w:sz="0" w:space="0" w:color="auto"/>
            <w:right w:val="none" w:sz="0" w:space="0" w:color="auto"/>
          </w:divBdr>
        </w:div>
        <w:div w:id="866019112">
          <w:marLeft w:val="0"/>
          <w:marRight w:val="0"/>
          <w:marTop w:val="0"/>
          <w:marBottom w:val="0"/>
          <w:divBdr>
            <w:top w:val="none" w:sz="0" w:space="0" w:color="auto"/>
            <w:left w:val="none" w:sz="0" w:space="0" w:color="auto"/>
            <w:bottom w:val="none" w:sz="0" w:space="0" w:color="auto"/>
            <w:right w:val="none" w:sz="0" w:space="0" w:color="auto"/>
          </w:divBdr>
        </w:div>
      </w:divsChild>
    </w:div>
    <w:div w:id="78521774">
      <w:bodyDiv w:val="1"/>
      <w:marLeft w:val="0"/>
      <w:marRight w:val="0"/>
      <w:marTop w:val="0"/>
      <w:marBottom w:val="0"/>
      <w:divBdr>
        <w:top w:val="none" w:sz="0" w:space="0" w:color="auto"/>
        <w:left w:val="none" w:sz="0" w:space="0" w:color="auto"/>
        <w:bottom w:val="none" w:sz="0" w:space="0" w:color="auto"/>
        <w:right w:val="none" w:sz="0" w:space="0" w:color="auto"/>
      </w:divBdr>
      <w:divsChild>
        <w:div w:id="241111342">
          <w:marLeft w:val="0"/>
          <w:marRight w:val="0"/>
          <w:marTop w:val="0"/>
          <w:marBottom w:val="0"/>
          <w:divBdr>
            <w:top w:val="none" w:sz="0" w:space="0" w:color="auto"/>
            <w:left w:val="none" w:sz="0" w:space="0" w:color="auto"/>
            <w:bottom w:val="none" w:sz="0" w:space="0" w:color="auto"/>
            <w:right w:val="none" w:sz="0" w:space="0" w:color="auto"/>
          </w:divBdr>
          <w:divsChild>
            <w:div w:id="777338151">
              <w:marLeft w:val="0"/>
              <w:marRight w:val="0"/>
              <w:marTop w:val="0"/>
              <w:marBottom w:val="0"/>
              <w:divBdr>
                <w:top w:val="none" w:sz="0" w:space="0" w:color="auto"/>
                <w:left w:val="none" w:sz="0" w:space="0" w:color="auto"/>
                <w:bottom w:val="none" w:sz="0" w:space="0" w:color="auto"/>
                <w:right w:val="none" w:sz="0" w:space="0" w:color="auto"/>
              </w:divBdr>
            </w:div>
          </w:divsChild>
        </w:div>
        <w:div w:id="633213123">
          <w:marLeft w:val="0"/>
          <w:marRight w:val="0"/>
          <w:marTop w:val="0"/>
          <w:marBottom w:val="0"/>
          <w:divBdr>
            <w:top w:val="none" w:sz="0" w:space="0" w:color="auto"/>
            <w:left w:val="none" w:sz="0" w:space="0" w:color="auto"/>
            <w:bottom w:val="none" w:sz="0" w:space="0" w:color="auto"/>
            <w:right w:val="none" w:sz="0" w:space="0" w:color="auto"/>
          </w:divBdr>
        </w:div>
      </w:divsChild>
    </w:div>
    <w:div w:id="78647328">
      <w:bodyDiv w:val="1"/>
      <w:marLeft w:val="0"/>
      <w:marRight w:val="0"/>
      <w:marTop w:val="0"/>
      <w:marBottom w:val="0"/>
      <w:divBdr>
        <w:top w:val="none" w:sz="0" w:space="0" w:color="auto"/>
        <w:left w:val="none" w:sz="0" w:space="0" w:color="auto"/>
        <w:bottom w:val="none" w:sz="0" w:space="0" w:color="auto"/>
        <w:right w:val="none" w:sz="0" w:space="0" w:color="auto"/>
      </w:divBdr>
    </w:div>
    <w:div w:id="78796936">
      <w:bodyDiv w:val="1"/>
      <w:marLeft w:val="0"/>
      <w:marRight w:val="0"/>
      <w:marTop w:val="0"/>
      <w:marBottom w:val="0"/>
      <w:divBdr>
        <w:top w:val="none" w:sz="0" w:space="0" w:color="auto"/>
        <w:left w:val="none" w:sz="0" w:space="0" w:color="auto"/>
        <w:bottom w:val="none" w:sz="0" w:space="0" w:color="auto"/>
        <w:right w:val="none" w:sz="0" w:space="0" w:color="auto"/>
      </w:divBdr>
      <w:divsChild>
        <w:div w:id="197284623">
          <w:marLeft w:val="0"/>
          <w:marRight w:val="0"/>
          <w:marTop w:val="300"/>
          <w:marBottom w:val="0"/>
          <w:divBdr>
            <w:top w:val="none" w:sz="0" w:space="0" w:color="auto"/>
            <w:left w:val="none" w:sz="0" w:space="0" w:color="auto"/>
            <w:bottom w:val="none" w:sz="0" w:space="0" w:color="auto"/>
            <w:right w:val="none" w:sz="0" w:space="0" w:color="auto"/>
          </w:divBdr>
        </w:div>
      </w:divsChild>
    </w:div>
    <w:div w:id="78983316">
      <w:bodyDiv w:val="1"/>
      <w:marLeft w:val="0"/>
      <w:marRight w:val="0"/>
      <w:marTop w:val="0"/>
      <w:marBottom w:val="0"/>
      <w:divBdr>
        <w:top w:val="none" w:sz="0" w:space="0" w:color="auto"/>
        <w:left w:val="none" w:sz="0" w:space="0" w:color="auto"/>
        <w:bottom w:val="none" w:sz="0" w:space="0" w:color="auto"/>
        <w:right w:val="none" w:sz="0" w:space="0" w:color="auto"/>
      </w:divBdr>
      <w:divsChild>
        <w:div w:id="939065524">
          <w:marLeft w:val="0"/>
          <w:marRight w:val="0"/>
          <w:marTop w:val="0"/>
          <w:marBottom w:val="0"/>
          <w:divBdr>
            <w:top w:val="none" w:sz="0" w:space="0" w:color="auto"/>
            <w:left w:val="none" w:sz="0" w:space="0" w:color="auto"/>
            <w:bottom w:val="none" w:sz="0" w:space="0" w:color="auto"/>
            <w:right w:val="none" w:sz="0" w:space="0" w:color="auto"/>
          </w:divBdr>
        </w:div>
      </w:divsChild>
    </w:div>
    <w:div w:id="78992745">
      <w:bodyDiv w:val="1"/>
      <w:marLeft w:val="0"/>
      <w:marRight w:val="0"/>
      <w:marTop w:val="0"/>
      <w:marBottom w:val="0"/>
      <w:divBdr>
        <w:top w:val="none" w:sz="0" w:space="0" w:color="auto"/>
        <w:left w:val="none" w:sz="0" w:space="0" w:color="auto"/>
        <w:bottom w:val="none" w:sz="0" w:space="0" w:color="auto"/>
        <w:right w:val="none" w:sz="0" w:space="0" w:color="auto"/>
      </w:divBdr>
      <w:divsChild>
        <w:div w:id="753208077">
          <w:marLeft w:val="0"/>
          <w:marRight w:val="0"/>
          <w:marTop w:val="0"/>
          <w:marBottom w:val="0"/>
          <w:divBdr>
            <w:top w:val="none" w:sz="0" w:space="0" w:color="auto"/>
            <w:left w:val="none" w:sz="0" w:space="0" w:color="auto"/>
            <w:bottom w:val="none" w:sz="0" w:space="0" w:color="auto"/>
            <w:right w:val="none" w:sz="0" w:space="0" w:color="auto"/>
          </w:divBdr>
        </w:div>
        <w:div w:id="1086923505">
          <w:marLeft w:val="0"/>
          <w:marRight w:val="0"/>
          <w:marTop w:val="0"/>
          <w:marBottom w:val="0"/>
          <w:divBdr>
            <w:top w:val="none" w:sz="0" w:space="0" w:color="auto"/>
            <w:left w:val="none" w:sz="0" w:space="0" w:color="auto"/>
            <w:bottom w:val="none" w:sz="0" w:space="0" w:color="auto"/>
            <w:right w:val="none" w:sz="0" w:space="0" w:color="auto"/>
          </w:divBdr>
        </w:div>
      </w:divsChild>
    </w:div>
    <w:div w:id="79257607">
      <w:bodyDiv w:val="1"/>
      <w:marLeft w:val="0"/>
      <w:marRight w:val="0"/>
      <w:marTop w:val="0"/>
      <w:marBottom w:val="0"/>
      <w:divBdr>
        <w:top w:val="none" w:sz="0" w:space="0" w:color="auto"/>
        <w:left w:val="none" w:sz="0" w:space="0" w:color="auto"/>
        <w:bottom w:val="none" w:sz="0" w:space="0" w:color="auto"/>
        <w:right w:val="none" w:sz="0" w:space="0" w:color="auto"/>
      </w:divBdr>
    </w:div>
    <w:div w:id="79329830">
      <w:bodyDiv w:val="1"/>
      <w:marLeft w:val="0"/>
      <w:marRight w:val="0"/>
      <w:marTop w:val="0"/>
      <w:marBottom w:val="0"/>
      <w:divBdr>
        <w:top w:val="none" w:sz="0" w:space="0" w:color="auto"/>
        <w:left w:val="none" w:sz="0" w:space="0" w:color="auto"/>
        <w:bottom w:val="none" w:sz="0" w:space="0" w:color="auto"/>
        <w:right w:val="none" w:sz="0" w:space="0" w:color="auto"/>
      </w:divBdr>
    </w:div>
    <w:div w:id="79646962">
      <w:bodyDiv w:val="1"/>
      <w:marLeft w:val="0"/>
      <w:marRight w:val="0"/>
      <w:marTop w:val="0"/>
      <w:marBottom w:val="0"/>
      <w:divBdr>
        <w:top w:val="none" w:sz="0" w:space="0" w:color="auto"/>
        <w:left w:val="none" w:sz="0" w:space="0" w:color="auto"/>
        <w:bottom w:val="none" w:sz="0" w:space="0" w:color="auto"/>
        <w:right w:val="none" w:sz="0" w:space="0" w:color="auto"/>
      </w:divBdr>
      <w:divsChild>
        <w:div w:id="693115289">
          <w:marLeft w:val="0"/>
          <w:marRight w:val="0"/>
          <w:marTop w:val="0"/>
          <w:marBottom w:val="0"/>
          <w:divBdr>
            <w:top w:val="none" w:sz="0" w:space="0" w:color="auto"/>
            <w:left w:val="none" w:sz="0" w:space="0" w:color="auto"/>
            <w:bottom w:val="none" w:sz="0" w:space="0" w:color="auto"/>
            <w:right w:val="none" w:sz="0" w:space="0" w:color="auto"/>
          </w:divBdr>
        </w:div>
      </w:divsChild>
    </w:div>
    <w:div w:id="79832110">
      <w:bodyDiv w:val="1"/>
      <w:marLeft w:val="0"/>
      <w:marRight w:val="0"/>
      <w:marTop w:val="0"/>
      <w:marBottom w:val="0"/>
      <w:divBdr>
        <w:top w:val="none" w:sz="0" w:space="0" w:color="auto"/>
        <w:left w:val="none" w:sz="0" w:space="0" w:color="auto"/>
        <w:bottom w:val="none" w:sz="0" w:space="0" w:color="auto"/>
        <w:right w:val="none" w:sz="0" w:space="0" w:color="auto"/>
      </w:divBdr>
      <w:divsChild>
        <w:div w:id="134104980">
          <w:marLeft w:val="0"/>
          <w:marRight w:val="0"/>
          <w:marTop w:val="0"/>
          <w:marBottom w:val="0"/>
          <w:divBdr>
            <w:top w:val="none" w:sz="0" w:space="0" w:color="auto"/>
            <w:left w:val="none" w:sz="0" w:space="0" w:color="auto"/>
            <w:bottom w:val="none" w:sz="0" w:space="0" w:color="auto"/>
            <w:right w:val="none" w:sz="0" w:space="0" w:color="auto"/>
          </w:divBdr>
        </w:div>
        <w:div w:id="286159987">
          <w:marLeft w:val="0"/>
          <w:marRight w:val="0"/>
          <w:marTop w:val="150"/>
          <w:marBottom w:val="150"/>
          <w:divBdr>
            <w:top w:val="single" w:sz="6" w:space="4" w:color="D7D7D7"/>
            <w:left w:val="none" w:sz="0" w:space="0" w:color="auto"/>
            <w:bottom w:val="single" w:sz="6" w:space="4" w:color="D7D7D7"/>
            <w:right w:val="none" w:sz="0" w:space="0" w:color="auto"/>
          </w:divBdr>
        </w:div>
        <w:div w:id="460995355">
          <w:marLeft w:val="0"/>
          <w:marRight w:val="0"/>
          <w:marTop w:val="0"/>
          <w:marBottom w:val="0"/>
          <w:divBdr>
            <w:top w:val="none" w:sz="0" w:space="0" w:color="auto"/>
            <w:left w:val="none" w:sz="0" w:space="0" w:color="auto"/>
            <w:bottom w:val="none" w:sz="0" w:space="0" w:color="auto"/>
            <w:right w:val="none" w:sz="0" w:space="0" w:color="auto"/>
          </w:divBdr>
        </w:div>
      </w:divsChild>
    </w:div>
    <w:div w:id="79834257">
      <w:bodyDiv w:val="1"/>
      <w:marLeft w:val="0"/>
      <w:marRight w:val="0"/>
      <w:marTop w:val="0"/>
      <w:marBottom w:val="0"/>
      <w:divBdr>
        <w:top w:val="none" w:sz="0" w:space="0" w:color="auto"/>
        <w:left w:val="none" w:sz="0" w:space="0" w:color="auto"/>
        <w:bottom w:val="none" w:sz="0" w:space="0" w:color="auto"/>
        <w:right w:val="none" w:sz="0" w:space="0" w:color="auto"/>
      </w:divBdr>
      <w:divsChild>
        <w:div w:id="507869840">
          <w:marLeft w:val="0"/>
          <w:marRight w:val="0"/>
          <w:marTop w:val="0"/>
          <w:marBottom w:val="0"/>
          <w:divBdr>
            <w:top w:val="none" w:sz="0" w:space="0" w:color="auto"/>
            <w:left w:val="none" w:sz="0" w:space="0" w:color="auto"/>
            <w:bottom w:val="none" w:sz="0" w:space="0" w:color="auto"/>
            <w:right w:val="none" w:sz="0" w:space="0" w:color="auto"/>
          </w:divBdr>
          <w:divsChild>
            <w:div w:id="1013994906">
              <w:marLeft w:val="0"/>
              <w:marRight w:val="0"/>
              <w:marTop w:val="0"/>
              <w:marBottom w:val="0"/>
              <w:divBdr>
                <w:top w:val="none" w:sz="0" w:space="0" w:color="auto"/>
                <w:left w:val="none" w:sz="0" w:space="0" w:color="auto"/>
                <w:bottom w:val="none" w:sz="0" w:space="0" w:color="auto"/>
                <w:right w:val="none" w:sz="0" w:space="0" w:color="auto"/>
              </w:divBdr>
            </w:div>
          </w:divsChild>
        </w:div>
        <w:div w:id="1231422981">
          <w:marLeft w:val="0"/>
          <w:marRight w:val="0"/>
          <w:marTop w:val="0"/>
          <w:marBottom w:val="0"/>
          <w:divBdr>
            <w:top w:val="none" w:sz="0" w:space="0" w:color="auto"/>
            <w:left w:val="none" w:sz="0" w:space="0" w:color="auto"/>
            <w:bottom w:val="none" w:sz="0" w:space="0" w:color="auto"/>
            <w:right w:val="none" w:sz="0" w:space="0" w:color="auto"/>
          </w:divBdr>
        </w:div>
        <w:div w:id="1032269123">
          <w:marLeft w:val="0"/>
          <w:marRight w:val="0"/>
          <w:marTop w:val="0"/>
          <w:marBottom w:val="0"/>
          <w:divBdr>
            <w:top w:val="none" w:sz="0" w:space="0" w:color="auto"/>
            <w:left w:val="none" w:sz="0" w:space="0" w:color="auto"/>
            <w:bottom w:val="none" w:sz="0" w:space="0" w:color="auto"/>
            <w:right w:val="none" w:sz="0" w:space="0" w:color="auto"/>
          </w:divBdr>
          <w:divsChild>
            <w:div w:id="1700665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909707">
      <w:bodyDiv w:val="1"/>
      <w:marLeft w:val="0"/>
      <w:marRight w:val="0"/>
      <w:marTop w:val="0"/>
      <w:marBottom w:val="0"/>
      <w:divBdr>
        <w:top w:val="none" w:sz="0" w:space="0" w:color="auto"/>
        <w:left w:val="none" w:sz="0" w:space="0" w:color="auto"/>
        <w:bottom w:val="none" w:sz="0" w:space="0" w:color="auto"/>
        <w:right w:val="none" w:sz="0" w:space="0" w:color="auto"/>
      </w:divBdr>
      <w:divsChild>
        <w:div w:id="1289622333">
          <w:marLeft w:val="0"/>
          <w:marRight w:val="0"/>
          <w:marTop w:val="0"/>
          <w:marBottom w:val="0"/>
          <w:divBdr>
            <w:top w:val="none" w:sz="0" w:space="0" w:color="auto"/>
            <w:left w:val="none" w:sz="0" w:space="0" w:color="auto"/>
            <w:bottom w:val="none" w:sz="0" w:space="0" w:color="auto"/>
            <w:right w:val="none" w:sz="0" w:space="0" w:color="auto"/>
          </w:divBdr>
          <w:divsChild>
            <w:div w:id="769619291">
              <w:marLeft w:val="0"/>
              <w:marRight w:val="0"/>
              <w:marTop w:val="0"/>
              <w:marBottom w:val="0"/>
              <w:divBdr>
                <w:top w:val="none" w:sz="0" w:space="0" w:color="auto"/>
                <w:left w:val="none" w:sz="0" w:space="0" w:color="auto"/>
                <w:bottom w:val="none" w:sz="0" w:space="0" w:color="auto"/>
                <w:right w:val="none" w:sz="0" w:space="0" w:color="auto"/>
              </w:divBdr>
              <w:divsChild>
                <w:div w:id="1991134068">
                  <w:marLeft w:val="0"/>
                  <w:marRight w:val="0"/>
                  <w:marTop w:val="0"/>
                  <w:marBottom w:val="0"/>
                  <w:divBdr>
                    <w:top w:val="none" w:sz="0" w:space="0" w:color="auto"/>
                    <w:left w:val="none" w:sz="0" w:space="0" w:color="auto"/>
                    <w:bottom w:val="none" w:sz="0" w:space="0" w:color="auto"/>
                    <w:right w:val="none" w:sz="0" w:space="0" w:color="auto"/>
                  </w:divBdr>
                  <w:divsChild>
                    <w:div w:id="1506508242">
                      <w:marLeft w:val="0"/>
                      <w:marRight w:val="0"/>
                      <w:marTop w:val="0"/>
                      <w:marBottom w:val="0"/>
                      <w:divBdr>
                        <w:top w:val="none" w:sz="0" w:space="0" w:color="auto"/>
                        <w:left w:val="none" w:sz="0" w:space="0" w:color="auto"/>
                        <w:bottom w:val="none" w:sz="0" w:space="0" w:color="auto"/>
                        <w:right w:val="none" w:sz="0" w:space="0" w:color="auto"/>
                      </w:divBdr>
                    </w:div>
                    <w:div w:id="502671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7082678">
          <w:marLeft w:val="0"/>
          <w:marRight w:val="0"/>
          <w:marTop w:val="0"/>
          <w:marBottom w:val="0"/>
          <w:divBdr>
            <w:top w:val="none" w:sz="0" w:space="0" w:color="auto"/>
            <w:left w:val="none" w:sz="0" w:space="0" w:color="auto"/>
            <w:bottom w:val="none" w:sz="0" w:space="0" w:color="auto"/>
            <w:right w:val="none" w:sz="0" w:space="0" w:color="auto"/>
          </w:divBdr>
          <w:divsChild>
            <w:div w:id="1329018176">
              <w:marLeft w:val="0"/>
              <w:marRight w:val="0"/>
              <w:marTop w:val="0"/>
              <w:marBottom w:val="0"/>
              <w:divBdr>
                <w:top w:val="none" w:sz="0" w:space="0" w:color="auto"/>
                <w:left w:val="none" w:sz="0" w:space="0" w:color="auto"/>
                <w:bottom w:val="none" w:sz="0" w:space="0" w:color="auto"/>
                <w:right w:val="none" w:sz="0" w:space="0" w:color="auto"/>
              </w:divBdr>
              <w:divsChild>
                <w:div w:id="1071973041">
                  <w:marLeft w:val="0"/>
                  <w:marRight w:val="0"/>
                  <w:marTop w:val="0"/>
                  <w:marBottom w:val="0"/>
                  <w:divBdr>
                    <w:top w:val="none" w:sz="0" w:space="0" w:color="auto"/>
                    <w:left w:val="none" w:sz="0" w:space="0" w:color="auto"/>
                    <w:bottom w:val="none" w:sz="0" w:space="0" w:color="auto"/>
                    <w:right w:val="none" w:sz="0" w:space="0" w:color="auto"/>
                  </w:divBdr>
                  <w:divsChild>
                    <w:div w:id="295531313">
                      <w:marLeft w:val="0"/>
                      <w:marRight w:val="0"/>
                      <w:marTop w:val="0"/>
                      <w:marBottom w:val="0"/>
                      <w:divBdr>
                        <w:top w:val="none" w:sz="0" w:space="0" w:color="auto"/>
                        <w:left w:val="none" w:sz="0" w:space="0" w:color="auto"/>
                        <w:bottom w:val="none" w:sz="0" w:space="0" w:color="auto"/>
                        <w:right w:val="none" w:sz="0" w:space="0" w:color="auto"/>
                      </w:divBdr>
                      <w:divsChild>
                        <w:div w:id="414206264">
                          <w:marLeft w:val="0"/>
                          <w:marRight w:val="0"/>
                          <w:marTop w:val="0"/>
                          <w:marBottom w:val="0"/>
                          <w:divBdr>
                            <w:top w:val="none" w:sz="0" w:space="0" w:color="auto"/>
                            <w:left w:val="none" w:sz="0" w:space="0" w:color="auto"/>
                            <w:bottom w:val="none" w:sz="0" w:space="0" w:color="auto"/>
                            <w:right w:val="none" w:sz="0" w:space="0" w:color="auto"/>
                          </w:divBdr>
                          <w:divsChild>
                            <w:div w:id="1635910193">
                              <w:marLeft w:val="0"/>
                              <w:marRight w:val="0"/>
                              <w:marTop w:val="0"/>
                              <w:marBottom w:val="0"/>
                              <w:divBdr>
                                <w:top w:val="none" w:sz="0" w:space="0" w:color="auto"/>
                                <w:left w:val="none" w:sz="0" w:space="0" w:color="auto"/>
                                <w:bottom w:val="none" w:sz="0" w:space="0" w:color="auto"/>
                                <w:right w:val="none" w:sz="0" w:space="0" w:color="auto"/>
                              </w:divBdr>
                              <w:divsChild>
                                <w:div w:id="382757211">
                                  <w:marLeft w:val="0"/>
                                  <w:marRight w:val="0"/>
                                  <w:marTop w:val="0"/>
                                  <w:marBottom w:val="0"/>
                                  <w:divBdr>
                                    <w:top w:val="none" w:sz="0" w:space="0" w:color="auto"/>
                                    <w:left w:val="none" w:sz="0" w:space="0" w:color="auto"/>
                                    <w:bottom w:val="none" w:sz="0" w:space="0" w:color="auto"/>
                                    <w:right w:val="none" w:sz="0" w:space="0" w:color="auto"/>
                                  </w:divBdr>
                                </w:div>
                              </w:divsChild>
                            </w:div>
                            <w:div w:id="131673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954775">
      <w:bodyDiv w:val="1"/>
      <w:marLeft w:val="0"/>
      <w:marRight w:val="0"/>
      <w:marTop w:val="0"/>
      <w:marBottom w:val="0"/>
      <w:divBdr>
        <w:top w:val="none" w:sz="0" w:space="0" w:color="auto"/>
        <w:left w:val="none" w:sz="0" w:space="0" w:color="auto"/>
        <w:bottom w:val="none" w:sz="0" w:space="0" w:color="auto"/>
        <w:right w:val="none" w:sz="0" w:space="0" w:color="auto"/>
      </w:divBdr>
    </w:div>
    <w:div w:id="79957681">
      <w:bodyDiv w:val="1"/>
      <w:marLeft w:val="0"/>
      <w:marRight w:val="0"/>
      <w:marTop w:val="0"/>
      <w:marBottom w:val="0"/>
      <w:divBdr>
        <w:top w:val="none" w:sz="0" w:space="0" w:color="auto"/>
        <w:left w:val="none" w:sz="0" w:space="0" w:color="auto"/>
        <w:bottom w:val="none" w:sz="0" w:space="0" w:color="auto"/>
        <w:right w:val="none" w:sz="0" w:space="0" w:color="auto"/>
      </w:divBdr>
      <w:divsChild>
        <w:div w:id="24791659">
          <w:marLeft w:val="0"/>
          <w:marRight w:val="0"/>
          <w:marTop w:val="0"/>
          <w:marBottom w:val="0"/>
          <w:divBdr>
            <w:top w:val="none" w:sz="0" w:space="0" w:color="auto"/>
            <w:left w:val="none" w:sz="0" w:space="0" w:color="auto"/>
            <w:bottom w:val="none" w:sz="0" w:space="0" w:color="auto"/>
            <w:right w:val="none" w:sz="0" w:space="0" w:color="auto"/>
          </w:divBdr>
          <w:divsChild>
            <w:div w:id="540561090">
              <w:marLeft w:val="0"/>
              <w:marRight w:val="0"/>
              <w:marTop w:val="0"/>
              <w:marBottom w:val="0"/>
              <w:divBdr>
                <w:top w:val="none" w:sz="0" w:space="0" w:color="auto"/>
                <w:left w:val="none" w:sz="0" w:space="0" w:color="auto"/>
                <w:bottom w:val="none" w:sz="0" w:space="0" w:color="auto"/>
                <w:right w:val="none" w:sz="0" w:space="0" w:color="auto"/>
              </w:divBdr>
              <w:divsChild>
                <w:div w:id="650911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329524">
          <w:marLeft w:val="0"/>
          <w:marRight w:val="0"/>
          <w:marTop w:val="0"/>
          <w:marBottom w:val="0"/>
          <w:divBdr>
            <w:top w:val="none" w:sz="0" w:space="0" w:color="auto"/>
            <w:left w:val="none" w:sz="0" w:space="0" w:color="auto"/>
            <w:bottom w:val="none" w:sz="0" w:space="0" w:color="auto"/>
            <w:right w:val="none" w:sz="0" w:space="0" w:color="auto"/>
          </w:divBdr>
        </w:div>
      </w:divsChild>
    </w:div>
    <w:div w:id="79986561">
      <w:bodyDiv w:val="1"/>
      <w:marLeft w:val="0"/>
      <w:marRight w:val="0"/>
      <w:marTop w:val="0"/>
      <w:marBottom w:val="0"/>
      <w:divBdr>
        <w:top w:val="none" w:sz="0" w:space="0" w:color="auto"/>
        <w:left w:val="none" w:sz="0" w:space="0" w:color="auto"/>
        <w:bottom w:val="none" w:sz="0" w:space="0" w:color="auto"/>
        <w:right w:val="none" w:sz="0" w:space="0" w:color="auto"/>
      </w:divBdr>
    </w:div>
    <w:div w:id="80177652">
      <w:bodyDiv w:val="1"/>
      <w:marLeft w:val="0"/>
      <w:marRight w:val="0"/>
      <w:marTop w:val="0"/>
      <w:marBottom w:val="0"/>
      <w:divBdr>
        <w:top w:val="none" w:sz="0" w:space="0" w:color="auto"/>
        <w:left w:val="none" w:sz="0" w:space="0" w:color="auto"/>
        <w:bottom w:val="none" w:sz="0" w:space="0" w:color="auto"/>
        <w:right w:val="none" w:sz="0" w:space="0" w:color="auto"/>
      </w:divBdr>
      <w:divsChild>
        <w:div w:id="1035887283">
          <w:marLeft w:val="0"/>
          <w:marRight w:val="0"/>
          <w:marTop w:val="0"/>
          <w:marBottom w:val="0"/>
          <w:divBdr>
            <w:top w:val="none" w:sz="0" w:space="0" w:color="auto"/>
            <w:left w:val="none" w:sz="0" w:space="0" w:color="auto"/>
            <w:bottom w:val="none" w:sz="0" w:space="0" w:color="auto"/>
            <w:right w:val="none" w:sz="0" w:space="0" w:color="auto"/>
          </w:divBdr>
        </w:div>
      </w:divsChild>
    </w:div>
    <w:div w:id="80224479">
      <w:bodyDiv w:val="1"/>
      <w:marLeft w:val="0"/>
      <w:marRight w:val="0"/>
      <w:marTop w:val="0"/>
      <w:marBottom w:val="0"/>
      <w:divBdr>
        <w:top w:val="none" w:sz="0" w:space="0" w:color="auto"/>
        <w:left w:val="none" w:sz="0" w:space="0" w:color="auto"/>
        <w:bottom w:val="none" w:sz="0" w:space="0" w:color="auto"/>
        <w:right w:val="none" w:sz="0" w:space="0" w:color="auto"/>
      </w:divBdr>
      <w:divsChild>
        <w:div w:id="702825162">
          <w:marLeft w:val="0"/>
          <w:marRight w:val="0"/>
          <w:marTop w:val="0"/>
          <w:marBottom w:val="0"/>
          <w:divBdr>
            <w:top w:val="none" w:sz="0" w:space="0" w:color="auto"/>
            <w:left w:val="none" w:sz="0" w:space="0" w:color="auto"/>
            <w:bottom w:val="none" w:sz="0" w:space="0" w:color="auto"/>
            <w:right w:val="none" w:sz="0" w:space="0" w:color="auto"/>
          </w:divBdr>
          <w:divsChild>
            <w:div w:id="118693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73779">
      <w:bodyDiv w:val="1"/>
      <w:marLeft w:val="0"/>
      <w:marRight w:val="0"/>
      <w:marTop w:val="0"/>
      <w:marBottom w:val="0"/>
      <w:divBdr>
        <w:top w:val="none" w:sz="0" w:space="0" w:color="auto"/>
        <w:left w:val="none" w:sz="0" w:space="0" w:color="auto"/>
        <w:bottom w:val="none" w:sz="0" w:space="0" w:color="auto"/>
        <w:right w:val="none" w:sz="0" w:space="0" w:color="auto"/>
      </w:divBdr>
    </w:div>
    <w:div w:id="80834671">
      <w:bodyDiv w:val="1"/>
      <w:marLeft w:val="0"/>
      <w:marRight w:val="0"/>
      <w:marTop w:val="0"/>
      <w:marBottom w:val="0"/>
      <w:divBdr>
        <w:top w:val="none" w:sz="0" w:space="0" w:color="auto"/>
        <w:left w:val="none" w:sz="0" w:space="0" w:color="auto"/>
        <w:bottom w:val="none" w:sz="0" w:space="0" w:color="auto"/>
        <w:right w:val="none" w:sz="0" w:space="0" w:color="auto"/>
      </w:divBdr>
    </w:div>
    <w:div w:id="81027891">
      <w:bodyDiv w:val="1"/>
      <w:marLeft w:val="0"/>
      <w:marRight w:val="0"/>
      <w:marTop w:val="0"/>
      <w:marBottom w:val="0"/>
      <w:divBdr>
        <w:top w:val="none" w:sz="0" w:space="0" w:color="auto"/>
        <w:left w:val="none" w:sz="0" w:space="0" w:color="auto"/>
        <w:bottom w:val="none" w:sz="0" w:space="0" w:color="auto"/>
        <w:right w:val="none" w:sz="0" w:space="0" w:color="auto"/>
      </w:divBdr>
    </w:div>
    <w:div w:id="81068570">
      <w:bodyDiv w:val="1"/>
      <w:marLeft w:val="0"/>
      <w:marRight w:val="0"/>
      <w:marTop w:val="0"/>
      <w:marBottom w:val="0"/>
      <w:divBdr>
        <w:top w:val="none" w:sz="0" w:space="0" w:color="auto"/>
        <w:left w:val="none" w:sz="0" w:space="0" w:color="auto"/>
        <w:bottom w:val="none" w:sz="0" w:space="0" w:color="auto"/>
        <w:right w:val="none" w:sz="0" w:space="0" w:color="auto"/>
      </w:divBdr>
    </w:div>
    <w:div w:id="81069941">
      <w:bodyDiv w:val="1"/>
      <w:marLeft w:val="0"/>
      <w:marRight w:val="0"/>
      <w:marTop w:val="0"/>
      <w:marBottom w:val="0"/>
      <w:divBdr>
        <w:top w:val="none" w:sz="0" w:space="0" w:color="auto"/>
        <w:left w:val="none" w:sz="0" w:space="0" w:color="auto"/>
        <w:bottom w:val="none" w:sz="0" w:space="0" w:color="auto"/>
        <w:right w:val="none" w:sz="0" w:space="0" w:color="auto"/>
      </w:divBdr>
      <w:divsChild>
        <w:div w:id="773987113">
          <w:marLeft w:val="0"/>
          <w:marRight w:val="0"/>
          <w:marTop w:val="0"/>
          <w:marBottom w:val="0"/>
          <w:divBdr>
            <w:top w:val="none" w:sz="0" w:space="0" w:color="auto"/>
            <w:left w:val="none" w:sz="0" w:space="0" w:color="auto"/>
            <w:bottom w:val="none" w:sz="0" w:space="0" w:color="auto"/>
            <w:right w:val="none" w:sz="0" w:space="0" w:color="auto"/>
          </w:divBdr>
        </w:div>
      </w:divsChild>
    </w:div>
    <w:div w:id="81070247">
      <w:bodyDiv w:val="1"/>
      <w:marLeft w:val="0"/>
      <w:marRight w:val="0"/>
      <w:marTop w:val="0"/>
      <w:marBottom w:val="0"/>
      <w:divBdr>
        <w:top w:val="none" w:sz="0" w:space="0" w:color="auto"/>
        <w:left w:val="none" w:sz="0" w:space="0" w:color="auto"/>
        <w:bottom w:val="none" w:sz="0" w:space="0" w:color="auto"/>
        <w:right w:val="none" w:sz="0" w:space="0" w:color="auto"/>
      </w:divBdr>
    </w:div>
    <w:div w:id="81147570">
      <w:bodyDiv w:val="1"/>
      <w:marLeft w:val="0"/>
      <w:marRight w:val="0"/>
      <w:marTop w:val="0"/>
      <w:marBottom w:val="0"/>
      <w:divBdr>
        <w:top w:val="none" w:sz="0" w:space="0" w:color="auto"/>
        <w:left w:val="none" w:sz="0" w:space="0" w:color="auto"/>
        <w:bottom w:val="none" w:sz="0" w:space="0" w:color="auto"/>
        <w:right w:val="none" w:sz="0" w:space="0" w:color="auto"/>
      </w:divBdr>
    </w:div>
    <w:div w:id="81221051">
      <w:bodyDiv w:val="1"/>
      <w:marLeft w:val="0"/>
      <w:marRight w:val="0"/>
      <w:marTop w:val="0"/>
      <w:marBottom w:val="0"/>
      <w:divBdr>
        <w:top w:val="none" w:sz="0" w:space="0" w:color="auto"/>
        <w:left w:val="none" w:sz="0" w:space="0" w:color="auto"/>
        <w:bottom w:val="none" w:sz="0" w:space="0" w:color="auto"/>
        <w:right w:val="none" w:sz="0" w:space="0" w:color="auto"/>
      </w:divBdr>
      <w:divsChild>
        <w:div w:id="732510409">
          <w:marLeft w:val="0"/>
          <w:marRight w:val="0"/>
          <w:marTop w:val="0"/>
          <w:marBottom w:val="0"/>
          <w:divBdr>
            <w:top w:val="none" w:sz="0" w:space="0" w:color="auto"/>
            <w:left w:val="none" w:sz="0" w:space="0" w:color="auto"/>
            <w:bottom w:val="none" w:sz="0" w:space="0" w:color="auto"/>
            <w:right w:val="none" w:sz="0" w:space="0" w:color="auto"/>
          </w:divBdr>
        </w:div>
      </w:divsChild>
    </w:div>
    <w:div w:id="81532378">
      <w:bodyDiv w:val="1"/>
      <w:marLeft w:val="0"/>
      <w:marRight w:val="0"/>
      <w:marTop w:val="0"/>
      <w:marBottom w:val="0"/>
      <w:divBdr>
        <w:top w:val="none" w:sz="0" w:space="0" w:color="auto"/>
        <w:left w:val="none" w:sz="0" w:space="0" w:color="auto"/>
        <w:bottom w:val="none" w:sz="0" w:space="0" w:color="auto"/>
        <w:right w:val="none" w:sz="0" w:space="0" w:color="auto"/>
      </w:divBdr>
      <w:divsChild>
        <w:div w:id="80176604">
          <w:marLeft w:val="0"/>
          <w:marRight w:val="0"/>
          <w:marTop w:val="0"/>
          <w:marBottom w:val="0"/>
          <w:divBdr>
            <w:top w:val="none" w:sz="0" w:space="0" w:color="auto"/>
            <w:left w:val="none" w:sz="0" w:space="0" w:color="auto"/>
            <w:bottom w:val="none" w:sz="0" w:space="0" w:color="auto"/>
            <w:right w:val="none" w:sz="0" w:space="0" w:color="auto"/>
          </w:divBdr>
          <w:divsChild>
            <w:div w:id="410388827">
              <w:marLeft w:val="0"/>
              <w:marRight w:val="0"/>
              <w:marTop w:val="0"/>
              <w:marBottom w:val="0"/>
              <w:divBdr>
                <w:top w:val="none" w:sz="0" w:space="0" w:color="auto"/>
                <w:left w:val="none" w:sz="0" w:space="0" w:color="auto"/>
                <w:bottom w:val="none" w:sz="0" w:space="0" w:color="auto"/>
                <w:right w:val="none" w:sz="0" w:space="0" w:color="auto"/>
              </w:divBdr>
              <w:divsChild>
                <w:div w:id="28654073">
                  <w:marLeft w:val="0"/>
                  <w:marRight w:val="0"/>
                  <w:marTop w:val="0"/>
                  <w:marBottom w:val="0"/>
                  <w:divBdr>
                    <w:top w:val="none" w:sz="0" w:space="0" w:color="auto"/>
                    <w:left w:val="none" w:sz="0" w:space="0" w:color="auto"/>
                    <w:bottom w:val="none" w:sz="0" w:space="0" w:color="auto"/>
                    <w:right w:val="none" w:sz="0" w:space="0" w:color="auto"/>
                  </w:divBdr>
                  <w:divsChild>
                    <w:div w:id="723456435">
                      <w:marLeft w:val="0"/>
                      <w:marRight w:val="0"/>
                      <w:marTop w:val="0"/>
                      <w:marBottom w:val="0"/>
                      <w:divBdr>
                        <w:top w:val="none" w:sz="0" w:space="0" w:color="auto"/>
                        <w:left w:val="none" w:sz="0" w:space="0" w:color="auto"/>
                        <w:bottom w:val="none" w:sz="0" w:space="0" w:color="auto"/>
                        <w:right w:val="none" w:sz="0" w:space="0" w:color="auto"/>
                      </w:divBdr>
                      <w:divsChild>
                        <w:div w:id="141578140">
                          <w:marLeft w:val="0"/>
                          <w:marRight w:val="0"/>
                          <w:marTop w:val="0"/>
                          <w:marBottom w:val="0"/>
                          <w:divBdr>
                            <w:top w:val="none" w:sz="0" w:space="0" w:color="auto"/>
                            <w:left w:val="none" w:sz="0" w:space="0" w:color="auto"/>
                            <w:bottom w:val="none" w:sz="0" w:space="0" w:color="auto"/>
                            <w:right w:val="none" w:sz="0" w:space="0" w:color="auto"/>
                          </w:divBdr>
                          <w:divsChild>
                            <w:div w:id="812019493">
                              <w:marLeft w:val="0"/>
                              <w:marRight w:val="0"/>
                              <w:marTop w:val="15"/>
                              <w:marBottom w:val="0"/>
                              <w:divBdr>
                                <w:top w:val="none" w:sz="0" w:space="0" w:color="auto"/>
                                <w:left w:val="none" w:sz="0" w:space="0" w:color="auto"/>
                                <w:bottom w:val="none" w:sz="0" w:space="0" w:color="auto"/>
                                <w:right w:val="none" w:sz="0" w:space="0" w:color="auto"/>
                              </w:divBdr>
                              <w:divsChild>
                                <w:div w:id="802386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1534288">
      <w:bodyDiv w:val="1"/>
      <w:marLeft w:val="0"/>
      <w:marRight w:val="0"/>
      <w:marTop w:val="0"/>
      <w:marBottom w:val="0"/>
      <w:divBdr>
        <w:top w:val="none" w:sz="0" w:space="0" w:color="auto"/>
        <w:left w:val="none" w:sz="0" w:space="0" w:color="auto"/>
        <w:bottom w:val="none" w:sz="0" w:space="0" w:color="auto"/>
        <w:right w:val="none" w:sz="0" w:space="0" w:color="auto"/>
      </w:divBdr>
      <w:divsChild>
        <w:div w:id="467015515">
          <w:marLeft w:val="0"/>
          <w:marRight w:val="0"/>
          <w:marTop w:val="0"/>
          <w:marBottom w:val="0"/>
          <w:divBdr>
            <w:top w:val="none" w:sz="0" w:space="0" w:color="auto"/>
            <w:left w:val="none" w:sz="0" w:space="0" w:color="auto"/>
            <w:bottom w:val="none" w:sz="0" w:space="0" w:color="auto"/>
            <w:right w:val="none" w:sz="0" w:space="0" w:color="auto"/>
          </w:divBdr>
          <w:divsChild>
            <w:div w:id="1063875469">
              <w:marLeft w:val="0"/>
              <w:marRight w:val="0"/>
              <w:marTop w:val="0"/>
              <w:marBottom w:val="0"/>
              <w:divBdr>
                <w:top w:val="none" w:sz="0" w:space="0" w:color="auto"/>
                <w:left w:val="none" w:sz="0" w:space="0" w:color="auto"/>
                <w:bottom w:val="none" w:sz="0" w:space="0" w:color="auto"/>
                <w:right w:val="none" w:sz="0" w:space="0" w:color="auto"/>
              </w:divBdr>
            </w:div>
          </w:divsChild>
        </w:div>
        <w:div w:id="704210611">
          <w:marLeft w:val="0"/>
          <w:marRight w:val="0"/>
          <w:marTop w:val="0"/>
          <w:marBottom w:val="0"/>
          <w:divBdr>
            <w:top w:val="none" w:sz="0" w:space="0" w:color="auto"/>
            <w:left w:val="none" w:sz="0" w:space="0" w:color="auto"/>
            <w:bottom w:val="none" w:sz="0" w:space="0" w:color="auto"/>
            <w:right w:val="none" w:sz="0" w:space="0" w:color="auto"/>
          </w:divBdr>
        </w:div>
      </w:divsChild>
    </w:div>
    <w:div w:id="82141713">
      <w:bodyDiv w:val="1"/>
      <w:marLeft w:val="0"/>
      <w:marRight w:val="0"/>
      <w:marTop w:val="0"/>
      <w:marBottom w:val="0"/>
      <w:divBdr>
        <w:top w:val="none" w:sz="0" w:space="0" w:color="auto"/>
        <w:left w:val="none" w:sz="0" w:space="0" w:color="auto"/>
        <w:bottom w:val="none" w:sz="0" w:space="0" w:color="auto"/>
        <w:right w:val="none" w:sz="0" w:space="0" w:color="auto"/>
      </w:divBdr>
      <w:divsChild>
        <w:div w:id="2039549680">
          <w:marLeft w:val="0"/>
          <w:marRight w:val="0"/>
          <w:marTop w:val="300"/>
          <w:marBottom w:val="300"/>
          <w:divBdr>
            <w:top w:val="none" w:sz="0" w:space="0" w:color="auto"/>
            <w:left w:val="none" w:sz="0" w:space="0" w:color="auto"/>
            <w:bottom w:val="none" w:sz="0" w:space="0" w:color="auto"/>
            <w:right w:val="none" w:sz="0" w:space="0" w:color="auto"/>
          </w:divBdr>
          <w:divsChild>
            <w:div w:id="984625776">
              <w:marLeft w:val="0"/>
              <w:marRight w:val="0"/>
              <w:marTop w:val="0"/>
              <w:marBottom w:val="0"/>
              <w:divBdr>
                <w:top w:val="none" w:sz="0" w:space="0" w:color="auto"/>
                <w:left w:val="none" w:sz="0" w:space="0" w:color="auto"/>
                <w:bottom w:val="none" w:sz="0" w:space="0" w:color="auto"/>
                <w:right w:val="none" w:sz="0" w:space="0" w:color="auto"/>
              </w:divBdr>
            </w:div>
          </w:divsChild>
        </w:div>
        <w:div w:id="876310896">
          <w:marLeft w:val="0"/>
          <w:marRight w:val="0"/>
          <w:marTop w:val="0"/>
          <w:marBottom w:val="0"/>
          <w:divBdr>
            <w:top w:val="none" w:sz="0" w:space="0" w:color="auto"/>
            <w:left w:val="none" w:sz="0" w:space="0" w:color="auto"/>
            <w:bottom w:val="none" w:sz="0" w:space="0" w:color="auto"/>
            <w:right w:val="none" w:sz="0" w:space="0" w:color="auto"/>
          </w:divBdr>
          <w:divsChild>
            <w:div w:id="1920869209">
              <w:marLeft w:val="0"/>
              <w:marRight w:val="0"/>
              <w:marTop w:val="0"/>
              <w:marBottom w:val="0"/>
              <w:divBdr>
                <w:top w:val="none" w:sz="0" w:space="0" w:color="auto"/>
                <w:left w:val="none" w:sz="0" w:space="0" w:color="auto"/>
                <w:bottom w:val="none" w:sz="0" w:space="0" w:color="auto"/>
                <w:right w:val="none" w:sz="0" w:space="0" w:color="auto"/>
              </w:divBdr>
            </w:div>
          </w:divsChild>
        </w:div>
        <w:div w:id="1160316618">
          <w:marLeft w:val="0"/>
          <w:marRight w:val="0"/>
          <w:marTop w:val="300"/>
          <w:marBottom w:val="0"/>
          <w:divBdr>
            <w:top w:val="none" w:sz="0" w:space="0" w:color="auto"/>
            <w:left w:val="none" w:sz="0" w:space="0" w:color="auto"/>
            <w:bottom w:val="none" w:sz="0" w:space="0" w:color="auto"/>
            <w:right w:val="none" w:sz="0" w:space="0" w:color="auto"/>
          </w:divBdr>
        </w:div>
      </w:divsChild>
    </w:div>
    <w:div w:id="82143660">
      <w:bodyDiv w:val="1"/>
      <w:marLeft w:val="0"/>
      <w:marRight w:val="0"/>
      <w:marTop w:val="0"/>
      <w:marBottom w:val="0"/>
      <w:divBdr>
        <w:top w:val="none" w:sz="0" w:space="0" w:color="auto"/>
        <w:left w:val="none" w:sz="0" w:space="0" w:color="auto"/>
        <w:bottom w:val="none" w:sz="0" w:space="0" w:color="auto"/>
        <w:right w:val="none" w:sz="0" w:space="0" w:color="auto"/>
      </w:divBdr>
      <w:divsChild>
        <w:div w:id="65960184">
          <w:marLeft w:val="0"/>
          <w:marRight w:val="0"/>
          <w:marTop w:val="0"/>
          <w:marBottom w:val="0"/>
          <w:divBdr>
            <w:top w:val="none" w:sz="0" w:space="0" w:color="auto"/>
            <w:left w:val="none" w:sz="0" w:space="0" w:color="auto"/>
            <w:bottom w:val="none" w:sz="0" w:space="0" w:color="auto"/>
            <w:right w:val="none" w:sz="0" w:space="0" w:color="auto"/>
          </w:divBdr>
          <w:divsChild>
            <w:div w:id="1062601691">
              <w:marLeft w:val="0"/>
              <w:marRight w:val="0"/>
              <w:marTop w:val="0"/>
              <w:marBottom w:val="0"/>
              <w:divBdr>
                <w:top w:val="none" w:sz="0" w:space="0" w:color="auto"/>
                <w:left w:val="none" w:sz="0" w:space="0" w:color="auto"/>
                <w:bottom w:val="none" w:sz="0" w:space="0" w:color="auto"/>
                <w:right w:val="none" w:sz="0" w:space="0" w:color="auto"/>
              </w:divBdr>
            </w:div>
          </w:divsChild>
        </w:div>
        <w:div w:id="1009989035">
          <w:marLeft w:val="0"/>
          <w:marRight w:val="0"/>
          <w:marTop w:val="0"/>
          <w:marBottom w:val="0"/>
          <w:divBdr>
            <w:top w:val="none" w:sz="0" w:space="0" w:color="auto"/>
            <w:left w:val="none" w:sz="0" w:space="0" w:color="auto"/>
            <w:bottom w:val="none" w:sz="0" w:space="0" w:color="auto"/>
            <w:right w:val="none" w:sz="0" w:space="0" w:color="auto"/>
          </w:divBdr>
        </w:div>
      </w:divsChild>
    </w:div>
    <w:div w:id="82529714">
      <w:bodyDiv w:val="1"/>
      <w:marLeft w:val="0"/>
      <w:marRight w:val="0"/>
      <w:marTop w:val="0"/>
      <w:marBottom w:val="0"/>
      <w:divBdr>
        <w:top w:val="none" w:sz="0" w:space="0" w:color="auto"/>
        <w:left w:val="none" w:sz="0" w:space="0" w:color="auto"/>
        <w:bottom w:val="none" w:sz="0" w:space="0" w:color="auto"/>
        <w:right w:val="none" w:sz="0" w:space="0" w:color="auto"/>
      </w:divBdr>
      <w:divsChild>
        <w:div w:id="870455691">
          <w:marLeft w:val="0"/>
          <w:marRight w:val="0"/>
          <w:marTop w:val="0"/>
          <w:marBottom w:val="0"/>
          <w:divBdr>
            <w:top w:val="none" w:sz="0" w:space="0" w:color="auto"/>
            <w:left w:val="none" w:sz="0" w:space="0" w:color="auto"/>
            <w:bottom w:val="none" w:sz="0" w:space="0" w:color="auto"/>
            <w:right w:val="none" w:sz="0" w:space="0" w:color="auto"/>
          </w:divBdr>
        </w:div>
      </w:divsChild>
    </w:div>
    <w:div w:id="82604285">
      <w:bodyDiv w:val="1"/>
      <w:marLeft w:val="0"/>
      <w:marRight w:val="0"/>
      <w:marTop w:val="0"/>
      <w:marBottom w:val="0"/>
      <w:divBdr>
        <w:top w:val="none" w:sz="0" w:space="0" w:color="auto"/>
        <w:left w:val="none" w:sz="0" w:space="0" w:color="auto"/>
        <w:bottom w:val="none" w:sz="0" w:space="0" w:color="auto"/>
        <w:right w:val="none" w:sz="0" w:space="0" w:color="auto"/>
      </w:divBdr>
    </w:div>
    <w:div w:id="82652991">
      <w:bodyDiv w:val="1"/>
      <w:marLeft w:val="0"/>
      <w:marRight w:val="0"/>
      <w:marTop w:val="0"/>
      <w:marBottom w:val="0"/>
      <w:divBdr>
        <w:top w:val="none" w:sz="0" w:space="0" w:color="auto"/>
        <w:left w:val="none" w:sz="0" w:space="0" w:color="auto"/>
        <w:bottom w:val="none" w:sz="0" w:space="0" w:color="auto"/>
        <w:right w:val="none" w:sz="0" w:space="0" w:color="auto"/>
      </w:divBdr>
    </w:div>
    <w:div w:id="82802402">
      <w:bodyDiv w:val="1"/>
      <w:marLeft w:val="0"/>
      <w:marRight w:val="0"/>
      <w:marTop w:val="0"/>
      <w:marBottom w:val="0"/>
      <w:divBdr>
        <w:top w:val="none" w:sz="0" w:space="0" w:color="auto"/>
        <w:left w:val="none" w:sz="0" w:space="0" w:color="auto"/>
        <w:bottom w:val="none" w:sz="0" w:space="0" w:color="auto"/>
        <w:right w:val="none" w:sz="0" w:space="0" w:color="auto"/>
      </w:divBdr>
    </w:div>
    <w:div w:id="82991762">
      <w:bodyDiv w:val="1"/>
      <w:marLeft w:val="0"/>
      <w:marRight w:val="0"/>
      <w:marTop w:val="0"/>
      <w:marBottom w:val="0"/>
      <w:divBdr>
        <w:top w:val="none" w:sz="0" w:space="0" w:color="auto"/>
        <w:left w:val="none" w:sz="0" w:space="0" w:color="auto"/>
        <w:bottom w:val="none" w:sz="0" w:space="0" w:color="auto"/>
        <w:right w:val="none" w:sz="0" w:space="0" w:color="auto"/>
      </w:divBdr>
      <w:divsChild>
        <w:div w:id="419570148">
          <w:marLeft w:val="0"/>
          <w:marRight w:val="0"/>
          <w:marTop w:val="0"/>
          <w:marBottom w:val="0"/>
          <w:divBdr>
            <w:top w:val="none" w:sz="0" w:space="0" w:color="auto"/>
            <w:left w:val="none" w:sz="0" w:space="0" w:color="auto"/>
            <w:bottom w:val="none" w:sz="0" w:space="0" w:color="auto"/>
            <w:right w:val="none" w:sz="0" w:space="0" w:color="auto"/>
          </w:divBdr>
        </w:div>
        <w:div w:id="640383396">
          <w:marLeft w:val="0"/>
          <w:marRight w:val="0"/>
          <w:marTop w:val="0"/>
          <w:marBottom w:val="0"/>
          <w:divBdr>
            <w:top w:val="none" w:sz="0" w:space="0" w:color="auto"/>
            <w:left w:val="none" w:sz="0" w:space="0" w:color="auto"/>
            <w:bottom w:val="none" w:sz="0" w:space="0" w:color="auto"/>
            <w:right w:val="none" w:sz="0" w:space="0" w:color="auto"/>
          </w:divBdr>
        </w:div>
      </w:divsChild>
    </w:div>
    <w:div w:id="83040929">
      <w:bodyDiv w:val="1"/>
      <w:marLeft w:val="0"/>
      <w:marRight w:val="0"/>
      <w:marTop w:val="0"/>
      <w:marBottom w:val="0"/>
      <w:divBdr>
        <w:top w:val="none" w:sz="0" w:space="0" w:color="auto"/>
        <w:left w:val="none" w:sz="0" w:space="0" w:color="auto"/>
        <w:bottom w:val="none" w:sz="0" w:space="0" w:color="auto"/>
        <w:right w:val="none" w:sz="0" w:space="0" w:color="auto"/>
      </w:divBdr>
      <w:divsChild>
        <w:div w:id="326595806">
          <w:marLeft w:val="0"/>
          <w:marRight w:val="0"/>
          <w:marTop w:val="0"/>
          <w:marBottom w:val="0"/>
          <w:divBdr>
            <w:top w:val="none" w:sz="0" w:space="0" w:color="auto"/>
            <w:left w:val="none" w:sz="0" w:space="0" w:color="auto"/>
            <w:bottom w:val="none" w:sz="0" w:space="0" w:color="auto"/>
            <w:right w:val="none" w:sz="0" w:space="0" w:color="auto"/>
          </w:divBdr>
        </w:div>
      </w:divsChild>
    </w:div>
    <w:div w:id="83042027">
      <w:bodyDiv w:val="1"/>
      <w:marLeft w:val="0"/>
      <w:marRight w:val="0"/>
      <w:marTop w:val="0"/>
      <w:marBottom w:val="0"/>
      <w:divBdr>
        <w:top w:val="none" w:sz="0" w:space="0" w:color="auto"/>
        <w:left w:val="none" w:sz="0" w:space="0" w:color="auto"/>
        <w:bottom w:val="none" w:sz="0" w:space="0" w:color="auto"/>
        <w:right w:val="none" w:sz="0" w:space="0" w:color="auto"/>
      </w:divBdr>
      <w:divsChild>
        <w:div w:id="87696083">
          <w:marLeft w:val="0"/>
          <w:marRight w:val="0"/>
          <w:marTop w:val="300"/>
          <w:marBottom w:val="300"/>
          <w:divBdr>
            <w:top w:val="none" w:sz="0" w:space="0" w:color="auto"/>
            <w:left w:val="none" w:sz="0" w:space="0" w:color="auto"/>
            <w:bottom w:val="none" w:sz="0" w:space="0" w:color="auto"/>
            <w:right w:val="none" w:sz="0" w:space="0" w:color="auto"/>
          </w:divBdr>
          <w:divsChild>
            <w:div w:id="1627464209">
              <w:marLeft w:val="0"/>
              <w:marRight w:val="0"/>
              <w:marTop w:val="0"/>
              <w:marBottom w:val="0"/>
              <w:divBdr>
                <w:top w:val="none" w:sz="0" w:space="0" w:color="auto"/>
                <w:left w:val="none" w:sz="0" w:space="0" w:color="auto"/>
                <w:bottom w:val="none" w:sz="0" w:space="0" w:color="auto"/>
                <w:right w:val="none" w:sz="0" w:space="0" w:color="auto"/>
              </w:divBdr>
            </w:div>
          </w:divsChild>
        </w:div>
        <w:div w:id="290090501">
          <w:marLeft w:val="0"/>
          <w:marRight w:val="0"/>
          <w:marTop w:val="0"/>
          <w:marBottom w:val="0"/>
          <w:divBdr>
            <w:top w:val="none" w:sz="0" w:space="0" w:color="auto"/>
            <w:left w:val="none" w:sz="0" w:space="0" w:color="auto"/>
            <w:bottom w:val="none" w:sz="0" w:space="0" w:color="auto"/>
            <w:right w:val="none" w:sz="0" w:space="0" w:color="auto"/>
          </w:divBdr>
        </w:div>
        <w:div w:id="11880546">
          <w:marLeft w:val="0"/>
          <w:marRight w:val="0"/>
          <w:marTop w:val="300"/>
          <w:marBottom w:val="0"/>
          <w:divBdr>
            <w:top w:val="none" w:sz="0" w:space="0" w:color="auto"/>
            <w:left w:val="none" w:sz="0" w:space="0" w:color="auto"/>
            <w:bottom w:val="none" w:sz="0" w:space="0" w:color="auto"/>
            <w:right w:val="none" w:sz="0" w:space="0" w:color="auto"/>
          </w:divBdr>
        </w:div>
      </w:divsChild>
    </w:div>
    <w:div w:id="83109856">
      <w:bodyDiv w:val="1"/>
      <w:marLeft w:val="0"/>
      <w:marRight w:val="0"/>
      <w:marTop w:val="0"/>
      <w:marBottom w:val="0"/>
      <w:divBdr>
        <w:top w:val="none" w:sz="0" w:space="0" w:color="auto"/>
        <w:left w:val="none" w:sz="0" w:space="0" w:color="auto"/>
        <w:bottom w:val="none" w:sz="0" w:space="0" w:color="auto"/>
        <w:right w:val="none" w:sz="0" w:space="0" w:color="auto"/>
      </w:divBdr>
    </w:div>
    <w:div w:id="83260482">
      <w:bodyDiv w:val="1"/>
      <w:marLeft w:val="0"/>
      <w:marRight w:val="0"/>
      <w:marTop w:val="0"/>
      <w:marBottom w:val="0"/>
      <w:divBdr>
        <w:top w:val="none" w:sz="0" w:space="0" w:color="auto"/>
        <w:left w:val="none" w:sz="0" w:space="0" w:color="auto"/>
        <w:bottom w:val="none" w:sz="0" w:space="0" w:color="auto"/>
        <w:right w:val="none" w:sz="0" w:space="0" w:color="auto"/>
      </w:divBdr>
      <w:divsChild>
        <w:div w:id="633175767">
          <w:marLeft w:val="0"/>
          <w:marRight w:val="0"/>
          <w:marTop w:val="0"/>
          <w:marBottom w:val="0"/>
          <w:divBdr>
            <w:top w:val="none" w:sz="0" w:space="0" w:color="auto"/>
            <w:left w:val="none" w:sz="0" w:space="0" w:color="auto"/>
            <w:bottom w:val="none" w:sz="0" w:space="0" w:color="auto"/>
            <w:right w:val="none" w:sz="0" w:space="0" w:color="auto"/>
          </w:divBdr>
        </w:div>
        <w:div w:id="964120776">
          <w:marLeft w:val="0"/>
          <w:marRight w:val="0"/>
          <w:marTop w:val="0"/>
          <w:marBottom w:val="0"/>
          <w:divBdr>
            <w:top w:val="none" w:sz="0" w:space="0" w:color="auto"/>
            <w:left w:val="none" w:sz="0" w:space="0" w:color="auto"/>
            <w:bottom w:val="none" w:sz="0" w:space="0" w:color="auto"/>
            <w:right w:val="none" w:sz="0" w:space="0" w:color="auto"/>
          </w:divBdr>
        </w:div>
        <w:div w:id="980498449">
          <w:marLeft w:val="0"/>
          <w:marRight w:val="0"/>
          <w:marTop w:val="0"/>
          <w:marBottom w:val="0"/>
          <w:divBdr>
            <w:top w:val="none" w:sz="0" w:space="0" w:color="auto"/>
            <w:left w:val="none" w:sz="0" w:space="0" w:color="auto"/>
            <w:bottom w:val="none" w:sz="0" w:space="0" w:color="auto"/>
            <w:right w:val="none" w:sz="0" w:space="0" w:color="auto"/>
          </w:divBdr>
        </w:div>
      </w:divsChild>
    </w:div>
    <w:div w:id="83306283">
      <w:bodyDiv w:val="1"/>
      <w:marLeft w:val="0"/>
      <w:marRight w:val="0"/>
      <w:marTop w:val="0"/>
      <w:marBottom w:val="0"/>
      <w:divBdr>
        <w:top w:val="none" w:sz="0" w:space="0" w:color="auto"/>
        <w:left w:val="none" w:sz="0" w:space="0" w:color="auto"/>
        <w:bottom w:val="none" w:sz="0" w:space="0" w:color="auto"/>
        <w:right w:val="none" w:sz="0" w:space="0" w:color="auto"/>
      </w:divBdr>
      <w:divsChild>
        <w:div w:id="426005319">
          <w:marLeft w:val="0"/>
          <w:marRight w:val="0"/>
          <w:marTop w:val="0"/>
          <w:marBottom w:val="0"/>
          <w:divBdr>
            <w:top w:val="none" w:sz="0" w:space="0" w:color="auto"/>
            <w:left w:val="none" w:sz="0" w:space="0" w:color="auto"/>
            <w:bottom w:val="none" w:sz="0" w:space="0" w:color="auto"/>
            <w:right w:val="none" w:sz="0" w:space="0" w:color="auto"/>
          </w:divBdr>
        </w:div>
      </w:divsChild>
    </w:div>
    <w:div w:id="83846173">
      <w:bodyDiv w:val="1"/>
      <w:marLeft w:val="0"/>
      <w:marRight w:val="0"/>
      <w:marTop w:val="0"/>
      <w:marBottom w:val="0"/>
      <w:divBdr>
        <w:top w:val="none" w:sz="0" w:space="0" w:color="auto"/>
        <w:left w:val="none" w:sz="0" w:space="0" w:color="auto"/>
        <w:bottom w:val="none" w:sz="0" w:space="0" w:color="auto"/>
        <w:right w:val="none" w:sz="0" w:space="0" w:color="auto"/>
      </w:divBdr>
      <w:divsChild>
        <w:div w:id="1515336267">
          <w:marLeft w:val="0"/>
          <w:marRight w:val="0"/>
          <w:marTop w:val="300"/>
          <w:marBottom w:val="300"/>
          <w:divBdr>
            <w:top w:val="none" w:sz="0" w:space="0" w:color="auto"/>
            <w:left w:val="none" w:sz="0" w:space="0" w:color="auto"/>
            <w:bottom w:val="none" w:sz="0" w:space="0" w:color="auto"/>
            <w:right w:val="none" w:sz="0" w:space="0" w:color="auto"/>
          </w:divBdr>
          <w:divsChild>
            <w:div w:id="1518806798">
              <w:marLeft w:val="0"/>
              <w:marRight w:val="0"/>
              <w:marTop w:val="0"/>
              <w:marBottom w:val="0"/>
              <w:divBdr>
                <w:top w:val="none" w:sz="0" w:space="0" w:color="auto"/>
                <w:left w:val="none" w:sz="0" w:space="0" w:color="auto"/>
                <w:bottom w:val="none" w:sz="0" w:space="0" w:color="auto"/>
                <w:right w:val="none" w:sz="0" w:space="0" w:color="auto"/>
              </w:divBdr>
            </w:div>
          </w:divsChild>
        </w:div>
        <w:div w:id="2044360594">
          <w:marLeft w:val="0"/>
          <w:marRight w:val="0"/>
          <w:marTop w:val="0"/>
          <w:marBottom w:val="0"/>
          <w:divBdr>
            <w:top w:val="none" w:sz="0" w:space="0" w:color="auto"/>
            <w:left w:val="none" w:sz="0" w:space="0" w:color="auto"/>
            <w:bottom w:val="none" w:sz="0" w:space="0" w:color="auto"/>
            <w:right w:val="none" w:sz="0" w:space="0" w:color="auto"/>
          </w:divBdr>
        </w:div>
        <w:div w:id="864102329">
          <w:marLeft w:val="0"/>
          <w:marRight w:val="0"/>
          <w:marTop w:val="300"/>
          <w:marBottom w:val="0"/>
          <w:divBdr>
            <w:top w:val="none" w:sz="0" w:space="0" w:color="auto"/>
            <w:left w:val="none" w:sz="0" w:space="0" w:color="auto"/>
            <w:bottom w:val="none" w:sz="0" w:space="0" w:color="auto"/>
            <w:right w:val="none" w:sz="0" w:space="0" w:color="auto"/>
          </w:divBdr>
        </w:div>
      </w:divsChild>
    </w:div>
    <w:div w:id="84228160">
      <w:bodyDiv w:val="1"/>
      <w:marLeft w:val="0"/>
      <w:marRight w:val="0"/>
      <w:marTop w:val="0"/>
      <w:marBottom w:val="0"/>
      <w:divBdr>
        <w:top w:val="none" w:sz="0" w:space="0" w:color="auto"/>
        <w:left w:val="none" w:sz="0" w:space="0" w:color="auto"/>
        <w:bottom w:val="none" w:sz="0" w:space="0" w:color="auto"/>
        <w:right w:val="none" w:sz="0" w:space="0" w:color="auto"/>
      </w:divBdr>
    </w:div>
    <w:div w:id="84309537">
      <w:bodyDiv w:val="1"/>
      <w:marLeft w:val="0"/>
      <w:marRight w:val="0"/>
      <w:marTop w:val="0"/>
      <w:marBottom w:val="0"/>
      <w:divBdr>
        <w:top w:val="none" w:sz="0" w:space="0" w:color="auto"/>
        <w:left w:val="none" w:sz="0" w:space="0" w:color="auto"/>
        <w:bottom w:val="none" w:sz="0" w:space="0" w:color="auto"/>
        <w:right w:val="none" w:sz="0" w:space="0" w:color="auto"/>
      </w:divBdr>
      <w:divsChild>
        <w:div w:id="402066577">
          <w:marLeft w:val="0"/>
          <w:marRight w:val="0"/>
          <w:marTop w:val="300"/>
          <w:marBottom w:val="300"/>
          <w:divBdr>
            <w:top w:val="none" w:sz="0" w:space="0" w:color="auto"/>
            <w:left w:val="none" w:sz="0" w:space="0" w:color="auto"/>
            <w:bottom w:val="none" w:sz="0" w:space="0" w:color="auto"/>
            <w:right w:val="none" w:sz="0" w:space="0" w:color="auto"/>
          </w:divBdr>
          <w:divsChild>
            <w:div w:id="1144345873">
              <w:marLeft w:val="0"/>
              <w:marRight w:val="0"/>
              <w:marTop w:val="0"/>
              <w:marBottom w:val="0"/>
              <w:divBdr>
                <w:top w:val="none" w:sz="0" w:space="0" w:color="auto"/>
                <w:left w:val="none" w:sz="0" w:space="0" w:color="auto"/>
                <w:bottom w:val="none" w:sz="0" w:space="0" w:color="auto"/>
                <w:right w:val="none" w:sz="0" w:space="0" w:color="auto"/>
              </w:divBdr>
            </w:div>
          </w:divsChild>
        </w:div>
        <w:div w:id="581722387">
          <w:marLeft w:val="0"/>
          <w:marRight w:val="0"/>
          <w:marTop w:val="0"/>
          <w:marBottom w:val="0"/>
          <w:divBdr>
            <w:top w:val="none" w:sz="0" w:space="0" w:color="auto"/>
            <w:left w:val="none" w:sz="0" w:space="0" w:color="auto"/>
            <w:bottom w:val="none" w:sz="0" w:space="0" w:color="auto"/>
            <w:right w:val="none" w:sz="0" w:space="0" w:color="auto"/>
          </w:divBdr>
        </w:div>
        <w:div w:id="73820377">
          <w:marLeft w:val="0"/>
          <w:marRight w:val="0"/>
          <w:marTop w:val="300"/>
          <w:marBottom w:val="0"/>
          <w:divBdr>
            <w:top w:val="none" w:sz="0" w:space="0" w:color="auto"/>
            <w:left w:val="none" w:sz="0" w:space="0" w:color="auto"/>
            <w:bottom w:val="none" w:sz="0" w:space="0" w:color="auto"/>
            <w:right w:val="none" w:sz="0" w:space="0" w:color="auto"/>
          </w:divBdr>
        </w:div>
      </w:divsChild>
    </w:div>
    <w:div w:id="84347911">
      <w:bodyDiv w:val="1"/>
      <w:marLeft w:val="0"/>
      <w:marRight w:val="0"/>
      <w:marTop w:val="0"/>
      <w:marBottom w:val="0"/>
      <w:divBdr>
        <w:top w:val="none" w:sz="0" w:space="0" w:color="auto"/>
        <w:left w:val="none" w:sz="0" w:space="0" w:color="auto"/>
        <w:bottom w:val="none" w:sz="0" w:space="0" w:color="auto"/>
        <w:right w:val="none" w:sz="0" w:space="0" w:color="auto"/>
      </w:divBdr>
    </w:div>
    <w:div w:id="84420964">
      <w:bodyDiv w:val="1"/>
      <w:marLeft w:val="0"/>
      <w:marRight w:val="0"/>
      <w:marTop w:val="0"/>
      <w:marBottom w:val="0"/>
      <w:divBdr>
        <w:top w:val="none" w:sz="0" w:space="0" w:color="auto"/>
        <w:left w:val="none" w:sz="0" w:space="0" w:color="auto"/>
        <w:bottom w:val="none" w:sz="0" w:space="0" w:color="auto"/>
        <w:right w:val="none" w:sz="0" w:space="0" w:color="auto"/>
      </w:divBdr>
    </w:div>
    <w:div w:id="84615092">
      <w:bodyDiv w:val="1"/>
      <w:marLeft w:val="0"/>
      <w:marRight w:val="0"/>
      <w:marTop w:val="0"/>
      <w:marBottom w:val="0"/>
      <w:divBdr>
        <w:top w:val="none" w:sz="0" w:space="0" w:color="auto"/>
        <w:left w:val="none" w:sz="0" w:space="0" w:color="auto"/>
        <w:bottom w:val="none" w:sz="0" w:space="0" w:color="auto"/>
        <w:right w:val="none" w:sz="0" w:space="0" w:color="auto"/>
      </w:divBdr>
    </w:div>
    <w:div w:id="84764365">
      <w:bodyDiv w:val="1"/>
      <w:marLeft w:val="0"/>
      <w:marRight w:val="0"/>
      <w:marTop w:val="0"/>
      <w:marBottom w:val="0"/>
      <w:divBdr>
        <w:top w:val="none" w:sz="0" w:space="0" w:color="auto"/>
        <w:left w:val="none" w:sz="0" w:space="0" w:color="auto"/>
        <w:bottom w:val="none" w:sz="0" w:space="0" w:color="auto"/>
        <w:right w:val="none" w:sz="0" w:space="0" w:color="auto"/>
      </w:divBdr>
    </w:div>
    <w:div w:id="85078207">
      <w:bodyDiv w:val="1"/>
      <w:marLeft w:val="0"/>
      <w:marRight w:val="0"/>
      <w:marTop w:val="0"/>
      <w:marBottom w:val="0"/>
      <w:divBdr>
        <w:top w:val="none" w:sz="0" w:space="0" w:color="auto"/>
        <w:left w:val="none" w:sz="0" w:space="0" w:color="auto"/>
        <w:bottom w:val="none" w:sz="0" w:space="0" w:color="auto"/>
        <w:right w:val="none" w:sz="0" w:space="0" w:color="auto"/>
      </w:divBdr>
    </w:div>
    <w:div w:id="85081567">
      <w:bodyDiv w:val="1"/>
      <w:marLeft w:val="0"/>
      <w:marRight w:val="0"/>
      <w:marTop w:val="0"/>
      <w:marBottom w:val="0"/>
      <w:divBdr>
        <w:top w:val="none" w:sz="0" w:space="0" w:color="auto"/>
        <w:left w:val="none" w:sz="0" w:space="0" w:color="auto"/>
        <w:bottom w:val="none" w:sz="0" w:space="0" w:color="auto"/>
        <w:right w:val="none" w:sz="0" w:space="0" w:color="auto"/>
      </w:divBdr>
      <w:divsChild>
        <w:div w:id="441997177">
          <w:marLeft w:val="0"/>
          <w:marRight w:val="0"/>
          <w:marTop w:val="0"/>
          <w:marBottom w:val="0"/>
          <w:divBdr>
            <w:top w:val="none" w:sz="0" w:space="0" w:color="auto"/>
            <w:left w:val="none" w:sz="0" w:space="0" w:color="auto"/>
            <w:bottom w:val="none" w:sz="0" w:space="0" w:color="auto"/>
            <w:right w:val="none" w:sz="0" w:space="0" w:color="auto"/>
          </w:divBdr>
          <w:divsChild>
            <w:div w:id="531117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49117">
      <w:bodyDiv w:val="1"/>
      <w:marLeft w:val="0"/>
      <w:marRight w:val="0"/>
      <w:marTop w:val="0"/>
      <w:marBottom w:val="0"/>
      <w:divBdr>
        <w:top w:val="none" w:sz="0" w:space="0" w:color="auto"/>
        <w:left w:val="none" w:sz="0" w:space="0" w:color="auto"/>
        <w:bottom w:val="none" w:sz="0" w:space="0" w:color="auto"/>
        <w:right w:val="none" w:sz="0" w:space="0" w:color="auto"/>
      </w:divBdr>
    </w:div>
    <w:div w:id="85611832">
      <w:bodyDiv w:val="1"/>
      <w:marLeft w:val="0"/>
      <w:marRight w:val="0"/>
      <w:marTop w:val="0"/>
      <w:marBottom w:val="0"/>
      <w:divBdr>
        <w:top w:val="none" w:sz="0" w:space="0" w:color="auto"/>
        <w:left w:val="none" w:sz="0" w:space="0" w:color="auto"/>
        <w:bottom w:val="none" w:sz="0" w:space="0" w:color="auto"/>
        <w:right w:val="none" w:sz="0" w:space="0" w:color="auto"/>
      </w:divBdr>
      <w:divsChild>
        <w:div w:id="1079213698">
          <w:marLeft w:val="0"/>
          <w:marRight w:val="0"/>
          <w:marTop w:val="0"/>
          <w:marBottom w:val="0"/>
          <w:divBdr>
            <w:top w:val="none" w:sz="0" w:space="0" w:color="auto"/>
            <w:left w:val="none" w:sz="0" w:space="0" w:color="auto"/>
            <w:bottom w:val="none" w:sz="0" w:space="0" w:color="auto"/>
            <w:right w:val="none" w:sz="0" w:space="0" w:color="auto"/>
          </w:divBdr>
        </w:div>
      </w:divsChild>
    </w:div>
    <w:div w:id="85734234">
      <w:bodyDiv w:val="1"/>
      <w:marLeft w:val="0"/>
      <w:marRight w:val="0"/>
      <w:marTop w:val="0"/>
      <w:marBottom w:val="0"/>
      <w:divBdr>
        <w:top w:val="none" w:sz="0" w:space="0" w:color="auto"/>
        <w:left w:val="none" w:sz="0" w:space="0" w:color="auto"/>
        <w:bottom w:val="none" w:sz="0" w:space="0" w:color="auto"/>
        <w:right w:val="none" w:sz="0" w:space="0" w:color="auto"/>
      </w:divBdr>
      <w:divsChild>
        <w:div w:id="507527313">
          <w:marLeft w:val="0"/>
          <w:marRight w:val="0"/>
          <w:marTop w:val="0"/>
          <w:marBottom w:val="0"/>
          <w:divBdr>
            <w:top w:val="none" w:sz="0" w:space="0" w:color="auto"/>
            <w:left w:val="none" w:sz="0" w:space="0" w:color="auto"/>
            <w:bottom w:val="none" w:sz="0" w:space="0" w:color="auto"/>
            <w:right w:val="none" w:sz="0" w:space="0" w:color="auto"/>
          </w:divBdr>
        </w:div>
      </w:divsChild>
    </w:div>
    <w:div w:id="85813258">
      <w:bodyDiv w:val="1"/>
      <w:marLeft w:val="0"/>
      <w:marRight w:val="0"/>
      <w:marTop w:val="0"/>
      <w:marBottom w:val="0"/>
      <w:divBdr>
        <w:top w:val="none" w:sz="0" w:space="0" w:color="auto"/>
        <w:left w:val="none" w:sz="0" w:space="0" w:color="auto"/>
        <w:bottom w:val="none" w:sz="0" w:space="0" w:color="auto"/>
        <w:right w:val="none" w:sz="0" w:space="0" w:color="auto"/>
      </w:divBdr>
    </w:div>
    <w:div w:id="85881017">
      <w:bodyDiv w:val="1"/>
      <w:marLeft w:val="0"/>
      <w:marRight w:val="0"/>
      <w:marTop w:val="0"/>
      <w:marBottom w:val="0"/>
      <w:divBdr>
        <w:top w:val="none" w:sz="0" w:space="0" w:color="auto"/>
        <w:left w:val="none" w:sz="0" w:space="0" w:color="auto"/>
        <w:bottom w:val="none" w:sz="0" w:space="0" w:color="auto"/>
        <w:right w:val="none" w:sz="0" w:space="0" w:color="auto"/>
      </w:divBdr>
    </w:div>
    <w:div w:id="86274805">
      <w:bodyDiv w:val="1"/>
      <w:marLeft w:val="0"/>
      <w:marRight w:val="0"/>
      <w:marTop w:val="0"/>
      <w:marBottom w:val="0"/>
      <w:divBdr>
        <w:top w:val="none" w:sz="0" w:space="0" w:color="auto"/>
        <w:left w:val="none" w:sz="0" w:space="0" w:color="auto"/>
        <w:bottom w:val="none" w:sz="0" w:space="0" w:color="auto"/>
        <w:right w:val="none" w:sz="0" w:space="0" w:color="auto"/>
      </w:divBdr>
    </w:div>
    <w:div w:id="86509258">
      <w:bodyDiv w:val="1"/>
      <w:marLeft w:val="0"/>
      <w:marRight w:val="0"/>
      <w:marTop w:val="0"/>
      <w:marBottom w:val="0"/>
      <w:divBdr>
        <w:top w:val="none" w:sz="0" w:space="0" w:color="auto"/>
        <w:left w:val="none" w:sz="0" w:space="0" w:color="auto"/>
        <w:bottom w:val="none" w:sz="0" w:space="0" w:color="auto"/>
        <w:right w:val="none" w:sz="0" w:space="0" w:color="auto"/>
      </w:divBdr>
      <w:divsChild>
        <w:div w:id="486435726">
          <w:marLeft w:val="0"/>
          <w:marRight w:val="0"/>
          <w:marTop w:val="0"/>
          <w:marBottom w:val="0"/>
          <w:divBdr>
            <w:top w:val="none" w:sz="0" w:space="0" w:color="auto"/>
            <w:left w:val="none" w:sz="0" w:space="0" w:color="auto"/>
            <w:bottom w:val="none" w:sz="0" w:space="0" w:color="auto"/>
            <w:right w:val="none" w:sz="0" w:space="0" w:color="auto"/>
          </w:divBdr>
        </w:div>
      </w:divsChild>
    </w:div>
    <w:div w:id="86931417">
      <w:bodyDiv w:val="1"/>
      <w:marLeft w:val="0"/>
      <w:marRight w:val="0"/>
      <w:marTop w:val="0"/>
      <w:marBottom w:val="0"/>
      <w:divBdr>
        <w:top w:val="none" w:sz="0" w:space="0" w:color="auto"/>
        <w:left w:val="none" w:sz="0" w:space="0" w:color="auto"/>
        <w:bottom w:val="none" w:sz="0" w:space="0" w:color="auto"/>
        <w:right w:val="none" w:sz="0" w:space="0" w:color="auto"/>
      </w:divBdr>
      <w:divsChild>
        <w:div w:id="241064866">
          <w:marLeft w:val="0"/>
          <w:marRight w:val="0"/>
          <w:marTop w:val="0"/>
          <w:marBottom w:val="0"/>
          <w:divBdr>
            <w:top w:val="none" w:sz="0" w:space="0" w:color="auto"/>
            <w:left w:val="none" w:sz="0" w:space="0" w:color="auto"/>
            <w:bottom w:val="none" w:sz="0" w:space="0" w:color="auto"/>
            <w:right w:val="none" w:sz="0" w:space="0" w:color="auto"/>
          </w:divBdr>
        </w:div>
      </w:divsChild>
    </w:div>
    <w:div w:id="87165738">
      <w:bodyDiv w:val="1"/>
      <w:marLeft w:val="0"/>
      <w:marRight w:val="0"/>
      <w:marTop w:val="0"/>
      <w:marBottom w:val="0"/>
      <w:divBdr>
        <w:top w:val="none" w:sz="0" w:space="0" w:color="auto"/>
        <w:left w:val="none" w:sz="0" w:space="0" w:color="auto"/>
        <w:bottom w:val="none" w:sz="0" w:space="0" w:color="auto"/>
        <w:right w:val="none" w:sz="0" w:space="0" w:color="auto"/>
      </w:divBdr>
    </w:div>
    <w:div w:id="87389808">
      <w:bodyDiv w:val="1"/>
      <w:marLeft w:val="0"/>
      <w:marRight w:val="0"/>
      <w:marTop w:val="0"/>
      <w:marBottom w:val="0"/>
      <w:divBdr>
        <w:top w:val="none" w:sz="0" w:space="0" w:color="auto"/>
        <w:left w:val="none" w:sz="0" w:space="0" w:color="auto"/>
        <w:bottom w:val="none" w:sz="0" w:space="0" w:color="auto"/>
        <w:right w:val="none" w:sz="0" w:space="0" w:color="auto"/>
      </w:divBdr>
      <w:divsChild>
        <w:div w:id="64570612">
          <w:marLeft w:val="0"/>
          <w:marRight w:val="0"/>
          <w:marTop w:val="0"/>
          <w:marBottom w:val="0"/>
          <w:divBdr>
            <w:top w:val="none" w:sz="0" w:space="0" w:color="auto"/>
            <w:left w:val="none" w:sz="0" w:space="0" w:color="auto"/>
            <w:bottom w:val="none" w:sz="0" w:space="0" w:color="auto"/>
            <w:right w:val="none" w:sz="0" w:space="0" w:color="auto"/>
          </w:divBdr>
          <w:divsChild>
            <w:div w:id="262148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039837">
      <w:bodyDiv w:val="1"/>
      <w:marLeft w:val="0"/>
      <w:marRight w:val="0"/>
      <w:marTop w:val="0"/>
      <w:marBottom w:val="0"/>
      <w:divBdr>
        <w:top w:val="none" w:sz="0" w:space="0" w:color="auto"/>
        <w:left w:val="none" w:sz="0" w:space="0" w:color="auto"/>
        <w:bottom w:val="none" w:sz="0" w:space="0" w:color="auto"/>
        <w:right w:val="none" w:sz="0" w:space="0" w:color="auto"/>
      </w:divBdr>
      <w:divsChild>
        <w:div w:id="50468906">
          <w:marLeft w:val="0"/>
          <w:marRight w:val="0"/>
          <w:marTop w:val="0"/>
          <w:marBottom w:val="0"/>
          <w:divBdr>
            <w:top w:val="none" w:sz="0" w:space="0" w:color="auto"/>
            <w:left w:val="none" w:sz="0" w:space="0" w:color="auto"/>
            <w:bottom w:val="none" w:sz="0" w:space="0" w:color="auto"/>
            <w:right w:val="none" w:sz="0" w:space="0" w:color="auto"/>
          </w:divBdr>
        </w:div>
      </w:divsChild>
    </w:div>
    <w:div w:id="88040478">
      <w:bodyDiv w:val="1"/>
      <w:marLeft w:val="0"/>
      <w:marRight w:val="0"/>
      <w:marTop w:val="0"/>
      <w:marBottom w:val="0"/>
      <w:divBdr>
        <w:top w:val="none" w:sz="0" w:space="0" w:color="auto"/>
        <w:left w:val="none" w:sz="0" w:space="0" w:color="auto"/>
        <w:bottom w:val="none" w:sz="0" w:space="0" w:color="auto"/>
        <w:right w:val="none" w:sz="0" w:space="0" w:color="auto"/>
      </w:divBdr>
    </w:div>
    <w:div w:id="88160187">
      <w:bodyDiv w:val="1"/>
      <w:marLeft w:val="0"/>
      <w:marRight w:val="0"/>
      <w:marTop w:val="0"/>
      <w:marBottom w:val="0"/>
      <w:divBdr>
        <w:top w:val="none" w:sz="0" w:space="0" w:color="auto"/>
        <w:left w:val="none" w:sz="0" w:space="0" w:color="auto"/>
        <w:bottom w:val="none" w:sz="0" w:space="0" w:color="auto"/>
        <w:right w:val="none" w:sz="0" w:space="0" w:color="auto"/>
      </w:divBdr>
      <w:divsChild>
        <w:div w:id="869417255">
          <w:marLeft w:val="0"/>
          <w:marRight w:val="0"/>
          <w:marTop w:val="0"/>
          <w:marBottom w:val="0"/>
          <w:divBdr>
            <w:top w:val="none" w:sz="0" w:space="0" w:color="auto"/>
            <w:left w:val="none" w:sz="0" w:space="0" w:color="auto"/>
            <w:bottom w:val="none" w:sz="0" w:space="0" w:color="auto"/>
            <w:right w:val="none" w:sz="0" w:space="0" w:color="auto"/>
          </w:divBdr>
        </w:div>
      </w:divsChild>
    </w:div>
    <w:div w:id="88355307">
      <w:bodyDiv w:val="1"/>
      <w:marLeft w:val="0"/>
      <w:marRight w:val="0"/>
      <w:marTop w:val="0"/>
      <w:marBottom w:val="0"/>
      <w:divBdr>
        <w:top w:val="none" w:sz="0" w:space="0" w:color="auto"/>
        <w:left w:val="none" w:sz="0" w:space="0" w:color="auto"/>
        <w:bottom w:val="none" w:sz="0" w:space="0" w:color="auto"/>
        <w:right w:val="none" w:sz="0" w:space="0" w:color="auto"/>
      </w:divBdr>
    </w:div>
    <w:div w:id="88619219">
      <w:bodyDiv w:val="1"/>
      <w:marLeft w:val="0"/>
      <w:marRight w:val="0"/>
      <w:marTop w:val="0"/>
      <w:marBottom w:val="0"/>
      <w:divBdr>
        <w:top w:val="none" w:sz="0" w:space="0" w:color="auto"/>
        <w:left w:val="none" w:sz="0" w:space="0" w:color="auto"/>
        <w:bottom w:val="none" w:sz="0" w:space="0" w:color="auto"/>
        <w:right w:val="none" w:sz="0" w:space="0" w:color="auto"/>
      </w:divBdr>
      <w:divsChild>
        <w:div w:id="311298369">
          <w:marLeft w:val="0"/>
          <w:marRight w:val="0"/>
          <w:marTop w:val="0"/>
          <w:marBottom w:val="0"/>
          <w:divBdr>
            <w:top w:val="none" w:sz="0" w:space="0" w:color="auto"/>
            <w:left w:val="none" w:sz="0" w:space="0" w:color="auto"/>
            <w:bottom w:val="none" w:sz="0" w:space="0" w:color="auto"/>
            <w:right w:val="none" w:sz="0" w:space="0" w:color="auto"/>
          </w:divBdr>
        </w:div>
      </w:divsChild>
    </w:div>
    <w:div w:id="88623474">
      <w:bodyDiv w:val="1"/>
      <w:marLeft w:val="0"/>
      <w:marRight w:val="0"/>
      <w:marTop w:val="0"/>
      <w:marBottom w:val="0"/>
      <w:divBdr>
        <w:top w:val="none" w:sz="0" w:space="0" w:color="auto"/>
        <w:left w:val="none" w:sz="0" w:space="0" w:color="auto"/>
        <w:bottom w:val="none" w:sz="0" w:space="0" w:color="auto"/>
        <w:right w:val="none" w:sz="0" w:space="0" w:color="auto"/>
      </w:divBdr>
      <w:divsChild>
        <w:div w:id="427047569">
          <w:marLeft w:val="0"/>
          <w:marRight w:val="0"/>
          <w:marTop w:val="0"/>
          <w:marBottom w:val="0"/>
          <w:divBdr>
            <w:top w:val="none" w:sz="0" w:space="0" w:color="auto"/>
            <w:left w:val="none" w:sz="0" w:space="0" w:color="auto"/>
            <w:bottom w:val="none" w:sz="0" w:space="0" w:color="auto"/>
            <w:right w:val="none" w:sz="0" w:space="0" w:color="auto"/>
          </w:divBdr>
        </w:div>
        <w:div w:id="1038353822">
          <w:marLeft w:val="0"/>
          <w:marRight w:val="0"/>
          <w:marTop w:val="300"/>
          <w:marBottom w:val="0"/>
          <w:divBdr>
            <w:top w:val="none" w:sz="0" w:space="0" w:color="auto"/>
            <w:left w:val="none" w:sz="0" w:space="0" w:color="auto"/>
            <w:bottom w:val="none" w:sz="0" w:space="0" w:color="auto"/>
            <w:right w:val="none" w:sz="0" w:space="0" w:color="auto"/>
          </w:divBdr>
        </w:div>
      </w:divsChild>
    </w:div>
    <w:div w:id="88626235">
      <w:bodyDiv w:val="1"/>
      <w:marLeft w:val="0"/>
      <w:marRight w:val="0"/>
      <w:marTop w:val="0"/>
      <w:marBottom w:val="0"/>
      <w:divBdr>
        <w:top w:val="none" w:sz="0" w:space="0" w:color="auto"/>
        <w:left w:val="none" w:sz="0" w:space="0" w:color="auto"/>
        <w:bottom w:val="none" w:sz="0" w:space="0" w:color="auto"/>
        <w:right w:val="none" w:sz="0" w:space="0" w:color="auto"/>
      </w:divBdr>
      <w:divsChild>
        <w:div w:id="1031613990">
          <w:marLeft w:val="0"/>
          <w:marRight w:val="0"/>
          <w:marTop w:val="0"/>
          <w:marBottom w:val="0"/>
          <w:divBdr>
            <w:top w:val="none" w:sz="0" w:space="0" w:color="auto"/>
            <w:left w:val="none" w:sz="0" w:space="0" w:color="auto"/>
            <w:bottom w:val="none" w:sz="0" w:space="0" w:color="auto"/>
            <w:right w:val="none" w:sz="0" w:space="0" w:color="auto"/>
          </w:divBdr>
          <w:divsChild>
            <w:div w:id="1025055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10177">
      <w:bodyDiv w:val="1"/>
      <w:marLeft w:val="0"/>
      <w:marRight w:val="0"/>
      <w:marTop w:val="0"/>
      <w:marBottom w:val="0"/>
      <w:divBdr>
        <w:top w:val="none" w:sz="0" w:space="0" w:color="auto"/>
        <w:left w:val="none" w:sz="0" w:space="0" w:color="auto"/>
        <w:bottom w:val="none" w:sz="0" w:space="0" w:color="auto"/>
        <w:right w:val="none" w:sz="0" w:space="0" w:color="auto"/>
      </w:divBdr>
      <w:divsChild>
        <w:div w:id="1001657916">
          <w:marLeft w:val="0"/>
          <w:marRight w:val="0"/>
          <w:marTop w:val="0"/>
          <w:marBottom w:val="0"/>
          <w:divBdr>
            <w:top w:val="none" w:sz="0" w:space="0" w:color="auto"/>
            <w:left w:val="none" w:sz="0" w:space="0" w:color="auto"/>
            <w:bottom w:val="none" w:sz="0" w:space="0" w:color="auto"/>
            <w:right w:val="none" w:sz="0" w:space="0" w:color="auto"/>
          </w:divBdr>
        </w:div>
        <w:div w:id="1063410828">
          <w:marLeft w:val="0"/>
          <w:marRight w:val="0"/>
          <w:marTop w:val="0"/>
          <w:marBottom w:val="0"/>
          <w:divBdr>
            <w:top w:val="none" w:sz="0" w:space="0" w:color="auto"/>
            <w:left w:val="none" w:sz="0" w:space="0" w:color="auto"/>
            <w:bottom w:val="none" w:sz="0" w:space="0" w:color="auto"/>
            <w:right w:val="none" w:sz="0" w:space="0" w:color="auto"/>
          </w:divBdr>
        </w:div>
      </w:divsChild>
    </w:div>
    <w:div w:id="89401867">
      <w:bodyDiv w:val="1"/>
      <w:marLeft w:val="0"/>
      <w:marRight w:val="0"/>
      <w:marTop w:val="0"/>
      <w:marBottom w:val="0"/>
      <w:divBdr>
        <w:top w:val="none" w:sz="0" w:space="0" w:color="auto"/>
        <w:left w:val="none" w:sz="0" w:space="0" w:color="auto"/>
        <w:bottom w:val="none" w:sz="0" w:space="0" w:color="auto"/>
        <w:right w:val="none" w:sz="0" w:space="0" w:color="auto"/>
      </w:divBdr>
    </w:div>
    <w:div w:id="89739995">
      <w:bodyDiv w:val="1"/>
      <w:marLeft w:val="0"/>
      <w:marRight w:val="0"/>
      <w:marTop w:val="0"/>
      <w:marBottom w:val="0"/>
      <w:divBdr>
        <w:top w:val="none" w:sz="0" w:space="0" w:color="auto"/>
        <w:left w:val="none" w:sz="0" w:space="0" w:color="auto"/>
        <w:bottom w:val="none" w:sz="0" w:space="0" w:color="auto"/>
        <w:right w:val="none" w:sz="0" w:space="0" w:color="auto"/>
      </w:divBdr>
    </w:div>
    <w:div w:id="89938814">
      <w:bodyDiv w:val="1"/>
      <w:marLeft w:val="0"/>
      <w:marRight w:val="0"/>
      <w:marTop w:val="0"/>
      <w:marBottom w:val="0"/>
      <w:divBdr>
        <w:top w:val="none" w:sz="0" w:space="0" w:color="auto"/>
        <w:left w:val="none" w:sz="0" w:space="0" w:color="auto"/>
        <w:bottom w:val="none" w:sz="0" w:space="0" w:color="auto"/>
        <w:right w:val="none" w:sz="0" w:space="0" w:color="auto"/>
      </w:divBdr>
      <w:divsChild>
        <w:div w:id="798107286">
          <w:marLeft w:val="0"/>
          <w:marRight w:val="0"/>
          <w:marTop w:val="0"/>
          <w:marBottom w:val="0"/>
          <w:divBdr>
            <w:top w:val="none" w:sz="0" w:space="0" w:color="auto"/>
            <w:left w:val="none" w:sz="0" w:space="0" w:color="auto"/>
            <w:bottom w:val="none" w:sz="0" w:space="0" w:color="auto"/>
            <w:right w:val="none" w:sz="0" w:space="0" w:color="auto"/>
          </w:divBdr>
          <w:divsChild>
            <w:div w:id="431121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39158">
      <w:bodyDiv w:val="1"/>
      <w:marLeft w:val="0"/>
      <w:marRight w:val="0"/>
      <w:marTop w:val="0"/>
      <w:marBottom w:val="0"/>
      <w:divBdr>
        <w:top w:val="none" w:sz="0" w:space="0" w:color="auto"/>
        <w:left w:val="none" w:sz="0" w:space="0" w:color="auto"/>
        <w:bottom w:val="none" w:sz="0" w:space="0" w:color="auto"/>
        <w:right w:val="none" w:sz="0" w:space="0" w:color="auto"/>
      </w:divBdr>
    </w:div>
    <w:div w:id="90007536">
      <w:bodyDiv w:val="1"/>
      <w:marLeft w:val="0"/>
      <w:marRight w:val="0"/>
      <w:marTop w:val="0"/>
      <w:marBottom w:val="0"/>
      <w:divBdr>
        <w:top w:val="none" w:sz="0" w:space="0" w:color="auto"/>
        <w:left w:val="none" w:sz="0" w:space="0" w:color="auto"/>
        <w:bottom w:val="none" w:sz="0" w:space="0" w:color="auto"/>
        <w:right w:val="none" w:sz="0" w:space="0" w:color="auto"/>
      </w:divBdr>
      <w:divsChild>
        <w:div w:id="1103111040">
          <w:marLeft w:val="0"/>
          <w:marRight w:val="0"/>
          <w:marTop w:val="0"/>
          <w:marBottom w:val="0"/>
          <w:divBdr>
            <w:top w:val="none" w:sz="0" w:space="0" w:color="auto"/>
            <w:left w:val="none" w:sz="0" w:space="0" w:color="auto"/>
            <w:bottom w:val="none" w:sz="0" w:space="0" w:color="auto"/>
            <w:right w:val="none" w:sz="0" w:space="0" w:color="auto"/>
          </w:divBdr>
        </w:div>
      </w:divsChild>
    </w:div>
    <w:div w:id="90199382">
      <w:bodyDiv w:val="1"/>
      <w:marLeft w:val="0"/>
      <w:marRight w:val="0"/>
      <w:marTop w:val="0"/>
      <w:marBottom w:val="0"/>
      <w:divBdr>
        <w:top w:val="none" w:sz="0" w:space="0" w:color="auto"/>
        <w:left w:val="none" w:sz="0" w:space="0" w:color="auto"/>
        <w:bottom w:val="none" w:sz="0" w:space="0" w:color="auto"/>
        <w:right w:val="none" w:sz="0" w:space="0" w:color="auto"/>
      </w:divBdr>
      <w:divsChild>
        <w:div w:id="665672410">
          <w:marLeft w:val="0"/>
          <w:marRight w:val="0"/>
          <w:marTop w:val="0"/>
          <w:marBottom w:val="0"/>
          <w:divBdr>
            <w:top w:val="none" w:sz="0" w:space="0" w:color="auto"/>
            <w:left w:val="none" w:sz="0" w:space="0" w:color="auto"/>
            <w:bottom w:val="none" w:sz="0" w:space="0" w:color="auto"/>
            <w:right w:val="none" w:sz="0" w:space="0" w:color="auto"/>
          </w:divBdr>
        </w:div>
        <w:div w:id="788159570">
          <w:marLeft w:val="0"/>
          <w:marRight w:val="0"/>
          <w:marTop w:val="0"/>
          <w:marBottom w:val="0"/>
          <w:divBdr>
            <w:top w:val="none" w:sz="0" w:space="0" w:color="auto"/>
            <w:left w:val="none" w:sz="0" w:space="0" w:color="auto"/>
            <w:bottom w:val="none" w:sz="0" w:space="0" w:color="auto"/>
            <w:right w:val="none" w:sz="0" w:space="0" w:color="auto"/>
          </w:divBdr>
        </w:div>
      </w:divsChild>
    </w:div>
    <w:div w:id="90398897">
      <w:bodyDiv w:val="1"/>
      <w:marLeft w:val="0"/>
      <w:marRight w:val="0"/>
      <w:marTop w:val="0"/>
      <w:marBottom w:val="0"/>
      <w:divBdr>
        <w:top w:val="none" w:sz="0" w:space="0" w:color="auto"/>
        <w:left w:val="none" w:sz="0" w:space="0" w:color="auto"/>
        <w:bottom w:val="none" w:sz="0" w:space="0" w:color="auto"/>
        <w:right w:val="none" w:sz="0" w:space="0" w:color="auto"/>
      </w:divBdr>
    </w:div>
    <w:div w:id="90472167">
      <w:bodyDiv w:val="1"/>
      <w:marLeft w:val="0"/>
      <w:marRight w:val="0"/>
      <w:marTop w:val="0"/>
      <w:marBottom w:val="0"/>
      <w:divBdr>
        <w:top w:val="none" w:sz="0" w:space="0" w:color="auto"/>
        <w:left w:val="none" w:sz="0" w:space="0" w:color="auto"/>
        <w:bottom w:val="none" w:sz="0" w:space="0" w:color="auto"/>
        <w:right w:val="none" w:sz="0" w:space="0" w:color="auto"/>
      </w:divBdr>
      <w:divsChild>
        <w:div w:id="2559087">
          <w:marLeft w:val="0"/>
          <w:marRight w:val="0"/>
          <w:marTop w:val="300"/>
          <w:marBottom w:val="0"/>
          <w:divBdr>
            <w:top w:val="none" w:sz="0" w:space="0" w:color="auto"/>
            <w:left w:val="none" w:sz="0" w:space="0" w:color="auto"/>
            <w:bottom w:val="none" w:sz="0" w:space="0" w:color="auto"/>
            <w:right w:val="none" w:sz="0" w:space="0" w:color="auto"/>
          </w:divBdr>
        </w:div>
      </w:divsChild>
    </w:div>
    <w:div w:id="90712344">
      <w:bodyDiv w:val="1"/>
      <w:marLeft w:val="0"/>
      <w:marRight w:val="0"/>
      <w:marTop w:val="0"/>
      <w:marBottom w:val="0"/>
      <w:divBdr>
        <w:top w:val="none" w:sz="0" w:space="0" w:color="auto"/>
        <w:left w:val="none" w:sz="0" w:space="0" w:color="auto"/>
        <w:bottom w:val="none" w:sz="0" w:space="0" w:color="auto"/>
        <w:right w:val="none" w:sz="0" w:space="0" w:color="auto"/>
      </w:divBdr>
    </w:div>
    <w:div w:id="90977559">
      <w:bodyDiv w:val="1"/>
      <w:marLeft w:val="0"/>
      <w:marRight w:val="0"/>
      <w:marTop w:val="0"/>
      <w:marBottom w:val="0"/>
      <w:divBdr>
        <w:top w:val="none" w:sz="0" w:space="0" w:color="auto"/>
        <w:left w:val="none" w:sz="0" w:space="0" w:color="auto"/>
        <w:bottom w:val="none" w:sz="0" w:space="0" w:color="auto"/>
        <w:right w:val="none" w:sz="0" w:space="0" w:color="auto"/>
      </w:divBdr>
      <w:divsChild>
        <w:div w:id="510872114">
          <w:marLeft w:val="0"/>
          <w:marRight w:val="0"/>
          <w:marTop w:val="0"/>
          <w:marBottom w:val="0"/>
          <w:divBdr>
            <w:top w:val="none" w:sz="0" w:space="0" w:color="auto"/>
            <w:left w:val="none" w:sz="0" w:space="0" w:color="auto"/>
            <w:bottom w:val="none" w:sz="0" w:space="0" w:color="auto"/>
            <w:right w:val="none" w:sz="0" w:space="0" w:color="auto"/>
          </w:divBdr>
        </w:div>
      </w:divsChild>
    </w:div>
    <w:div w:id="91317626">
      <w:bodyDiv w:val="1"/>
      <w:marLeft w:val="0"/>
      <w:marRight w:val="0"/>
      <w:marTop w:val="0"/>
      <w:marBottom w:val="0"/>
      <w:divBdr>
        <w:top w:val="none" w:sz="0" w:space="0" w:color="auto"/>
        <w:left w:val="none" w:sz="0" w:space="0" w:color="auto"/>
        <w:bottom w:val="none" w:sz="0" w:space="0" w:color="auto"/>
        <w:right w:val="none" w:sz="0" w:space="0" w:color="auto"/>
      </w:divBdr>
    </w:div>
    <w:div w:id="91361869">
      <w:bodyDiv w:val="1"/>
      <w:marLeft w:val="0"/>
      <w:marRight w:val="0"/>
      <w:marTop w:val="0"/>
      <w:marBottom w:val="0"/>
      <w:divBdr>
        <w:top w:val="none" w:sz="0" w:space="0" w:color="auto"/>
        <w:left w:val="none" w:sz="0" w:space="0" w:color="auto"/>
        <w:bottom w:val="none" w:sz="0" w:space="0" w:color="auto"/>
        <w:right w:val="none" w:sz="0" w:space="0" w:color="auto"/>
      </w:divBdr>
      <w:divsChild>
        <w:div w:id="978190800">
          <w:marLeft w:val="0"/>
          <w:marRight w:val="0"/>
          <w:marTop w:val="300"/>
          <w:marBottom w:val="0"/>
          <w:divBdr>
            <w:top w:val="none" w:sz="0" w:space="0" w:color="auto"/>
            <w:left w:val="none" w:sz="0" w:space="0" w:color="auto"/>
            <w:bottom w:val="none" w:sz="0" w:space="0" w:color="auto"/>
            <w:right w:val="none" w:sz="0" w:space="0" w:color="auto"/>
          </w:divBdr>
        </w:div>
      </w:divsChild>
    </w:div>
    <w:div w:id="91433437">
      <w:bodyDiv w:val="1"/>
      <w:marLeft w:val="0"/>
      <w:marRight w:val="0"/>
      <w:marTop w:val="0"/>
      <w:marBottom w:val="0"/>
      <w:divBdr>
        <w:top w:val="none" w:sz="0" w:space="0" w:color="auto"/>
        <w:left w:val="none" w:sz="0" w:space="0" w:color="auto"/>
        <w:bottom w:val="none" w:sz="0" w:space="0" w:color="auto"/>
        <w:right w:val="none" w:sz="0" w:space="0" w:color="auto"/>
      </w:divBdr>
    </w:div>
    <w:div w:id="91974851">
      <w:bodyDiv w:val="1"/>
      <w:marLeft w:val="0"/>
      <w:marRight w:val="0"/>
      <w:marTop w:val="0"/>
      <w:marBottom w:val="0"/>
      <w:divBdr>
        <w:top w:val="none" w:sz="0" w:space="0" w:color="auto"/>
        <w:left w:val="none" w:sz="0" w:space="0" w:color="auto"/>
        <w:bottom w:val="none" w:sz="0" w:space="0" w:color="auto"/>
        <w:right w:val="none" w:sz="0" w:space="0" w:color="auto"/>
      </w:divBdr>
      <w:divsChild>
        <w:div w:id="432629554">
          <w:marLeft w:val="0"/>
          <w:marRight w:val="0"/>
          <w:marTop w:val="0"/>
          <w:marBottom w:val="0"/>
          <w:divBdr>
            <w:top w:val="none" w:sz="0" w:space="0" w:color="auto"/>
            <w:left w:val="none" w:sz="0" w:space="0" w:color="auto"/>
            <w:bottom w:val="none" w:sz="0" w:space="0" w:color="auto"/>
            <w:right w:val="none" w:sz="0" w:space="0" w:color="auto"/>
          </w:divBdr>
        </w:div>
      </w:divsChild>
    </w:div>
    <w:div w:id="92168524">
      <w:bodyDiv w:val="1"/>
      <w:marLeft w:val="0"/>
      <w:marRight w:val="0"/>
      <w:marTop w:val="0"/>
      <w:marBottom w:val="0"/>
      <w:divBdr>
        <w:top w:val="none" w:sz="0" w:space="0" w:color="auto"/>
        <w:left w:val="none" w:sz="0" w:space="0" w:color="auto"/>
        <w:bottom w:val="none" w:sz="0" w:space="0" w:color="auto"/>
        <w:right w:val="none" w:sz="0" w:space="0" w:color="auto"/>
      </w:divBdr>
      <w:divsChild>
        <w:div w:id="248545094">
          <w:marLeft w:val="0"/>
          <w:marRight w:val="0"/>
          <w:marTop w:val="300"/>
          <w:marBottom w:val="300"/>
          <w:divBdr>
            <w:top w:val="none" w:sz="0" w:space="0" w:color="auto"/>
            <w:left w:val="none" w:sz="0" w:space="0" w:color="auto"/>
            <w:bottom w:val="none" w:sz="0" w:space="0" w:color="auto"/>
            <w:right w:val="none" w:sz="0" w:space="0" w:color="auto"/>
          </w:divBdr>
        </w:div>
      </w:divsChild>
    </w:div>
    <w:div w:id="92214588">
      <w:bodyDiv w:val="1"/>
      <w:marLeft w:val="0"/>
      <w:marRight w:val="0"/>
      <w:marTop w:val="0"/>
      <w:marBottom w:val="0"/>
      <w:divBdr>
        <w:top w:val="none" w:sz="0" w:space="0" w:color="auto"/>
        <w:left w:val="none" w:sz="0" w:space="0" w:color="auto"/>
        <w:bottom w:val="none" w:sz="0" w:space="0" w:color="auto"/>
        <w:right w:val="none" w:sz="0" w:space="0" w:color="auto"/>
      </w:divBdr>
    </w:div>
    <w:div w:id="92240088">
      <w:bodyDiv w:val="1"/>
      <w:marLeft w:val="0"/>
      <w:marRight w:val="0"/>
      <w:marTop w:val="0"/>
      <w:marBottom w:val="0"/>
      <w:divBdr>
        <w:top w:val="none" w:sz="0" w:space="0" w:color="auto"/>
        <w:left w:val="none" w:sz="0" w:space="0" w:color="auto"/>
        <w:bottom w:val="none" w:sz="0" w:space="0" w:color="auto"/>
        <w:right w:val="none" w:sz="0" w:space="0" w:color="auto"/>
      </w:divBdr>
    </w:div>
    <w:div w:id="92364192">
      <w:bodyDiv w:val="1"/>
      <w:marLeft w:val="0"/>
      <w:marRight w:val="0"/>
      <w:marTop w:val="0"/>
      <w:marBottom w:val="0"/>
      <w:divBdr>
        <w:top w:val="none" w:sz="0" w:space="0" w:color="auto"/>
        <w:left w:val="none" w:sz="0" w:space="0" w:color="auto"/>
        <w:bottom w:val="none" w:sz="0" w:space="0" w:color="auto"/>
        <w:right w:val="none" w:sz="0" w:space="0" w:color="auto"/>
      </w:divBdr>
      <w:divsChild>
        <w:div w:id="342513193">
          <w:marLeft w:val="0"/>
          <w:marRight w:val="0"/>
          <w:marTop w:val="0"/>
          <w:marBottom w:val="0"/>
          <w:divBdr>
            <w:top w:val="none" w:sz="0" w:space="0" w:color="auto"/>
            <w:left w:val="none" w:sz="0" w:space="0" w:color="auto"/>
            <w:bottom w:val="none" w:sz="0" w:space="0" w:color="auto"/>
            <w:right w:val="none" w:sz="0" w:space="0" w:color="auto"/>
          </w:divBdr>
          <w:divsChild>
            <w:div w:id="981353230">
              <w:marLeft w:val="0"/>
              <w:marRight w:val="0"/>
              <w:marTop w:val="0"/>
              <w:marBottom w:val="0"/>
              <w:divBdr>
                <w:top w:val="none" w:sz="0" w:space="0" w:color="auto"/>
                <w:left w:val="none" w:sz="0" w:space="0" w:color="auto"/>
                <w:bottom w:val="none" w:sz="0" w:space="0" w:color="auto"/>
                <w:right w:val="none" w:sz="0" w:space="0" w:color="auto"/>
              </w:divBdr>
            </w:div>
          </w:divsChild>
        </w:div>
        <w:div w:id="651712519">
          <w:marLeft w:val="0"/>
          <w:marRight w:val="0"/>
          <w:marTop w:val="0"/>
          <w:marBottom w:val="0"/>
          <w:divBdr>
            <w:top w:val="none" w:sz="0" w:space="0" w:color="auto"/>
            <w:left w:val="none" w:sz="0" w:space="0" w:color="auto"/>
            <w:bottom w:val="none" w:sz="0" w:space="0" w:color="auto"/>
            <w:right w:val="none" w:sz="0" w:space="0" w:color="auto"/>
          </w:divBdr>
        </w:div>
      </w:divsChild>
    </w:div>
    <w:div w:id="92436941">
      <w:bodyDiv w:val="1"/>
      <w:marLeft w:val="0"/>
      <w:marRight w:val="0"/>
      <w:marTop w:val="0"/>
      <w:marBottom w:val="0"/>
      <w:divBdr>
        <w:top w:val="none" w:sz="0" w:space="0" w:color="auto"/>
        <w:left w:val="none" w:sz="0" w:space="0" w:color="auto"/>
        <w:bottom w:val="none" w:sz="0" w:space="0" w:color="auto"/>
        <w:right w:val="none" w:sz="0" w:space="0" w:color="auto"/>
      </w:divBdr>
      <w:divsChild>
        <w:div w:id="165484572">
          <w:marLeft w:val="0"/>
          <w:marRight w:val="0"/>
          <w:marTop w:val="0"/>
          <w:marBottom w:val="0"/>
          <w:divBdr>
            <w:top w:val="none" w:sz="0" w:space="0" w:color="auto"/>
            <w:left w:val="none" w:sz="0" w:space="0" w:color="auto"/>
            <w:bottom w:val="none" w:sz="0" w:space="0" w:color="auto"/>
            <w:right w:val="none" w:sz="0" w:space="0" w:color="auto"/>
          </w:divBdr>
        </w:div>
        <w:div w:id="452752813">
          <w:marLeft w:val="0"/>
          <w:marRight w:val="0"/>
          <w:marTop w:val="0"/>
          <w:marBottom w:val="0"/>
          <w:divBdr>
            <w:top w:val="none" w:sz="0" w:space="0" w:color="auto"/>
            <w:left w:val="none" w:sz="0" w:space="0" w:color="auto"/>
            <w:bottom w:val="none" w:sz="0" w:space="0" w:color="auto"/>
            <w:right w:val="none" w:sz="0" w:space="0" w:color="auto"/>
          </w:divBdr>
          <w:divsChild>
            <w:div w:id="18311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437505">
      <w:bodyDiv w:val="1"/>
      <w:marLeft w:val="0"/>
      <w:marRight w:val="0"/>
      <w:marTop w:val="0"/>
      <w:marBottom w:val="0"/>
      <w:divBdr>
        <w:top w:val="none" w:sz="0" w:space="0" w:color="auto"/>
        <w:left w:val="none" w:sz="0" w:space="0" w:color="auto"/>
        <w:bottom w:val="none" w:sz="0" w:space="0" w:color="auto"/>
        <w:right w:val="none" w:sz="0" w:space="0" w:color="auto"/>
      </w:divBdr>
      <w:divsChild>
        <w:div w:id="1006665221">
          <w:marLeft w:val="0"/>
          <w:marRight w:val="0"/>
          <w:marTop w:val="0"/>
          <w:marBottom w:val="0"/>
          <w:divBdr>
            <w:top w:val="none" w:sz="0" w:space="0" w:color="auto"/>
            <w:left w:val="none" w:sz="0" w:space="0" w:color="auto"/>
            <w:bottom w:val="none" w:sz="0" w:space="0" w:color="auto"/>
            <w:right w:val="none" w:sz="0" w:space="0" w:color="auto"/>
          </w:divBdr>
        </w:div>
      </w:divsChild>
    </w:div>
    <w:div w:id="92551209">
      <w:bodyDiv w:val="1"/>
      <w:marLeft w:val="0"/>
      <w:marRight w:val="0"/>
      <w:marTop w:val="0"/>
      <w:marBottom w:val="0"/>
      <w:divBdr>
        <w:top w:val="none" w:sz="0" w:space="0" w:color="auto"/>
        <w:left w:val="none" w:sz="0" w:space="0" w:color="auto"/>
        <w:bottom w:val="none" w:sz="0" w:space="0" w:color="auto"/>
        <w:right w:val="none" w:sz="0" w:space="0" w:color="auto"/>
      </w:divBdr>
      <w:divsChild>
        <w:div w:id="869493052">
          <w:marLeft w:val="0"/>
          <w:marRight w:val="0"/>
          <w:marTop w:val="0"/>
          <w:marBottom w:val="0"/>
          <w:divBdr>
            <w:top w:val="none" w:sz="0" w:space="0" w:color="auto"/>
            <w:left w:val="none" w:sz="0" w:space="0" w:color="auto"/>
            <w:bottom w:val="none" w:sz="0" w:space="0" w:color="auto"/>
            <w:right w:val="none" w:sz="0" w:space="0" w:color="auto"/>
          </w:divBdr>
          <w:divsChild>
            <w:div w:id="707414296">
              <w:marLeft w:val="0"/>
              <w:marRight w:val="0"/>
              <w:marTop w:val="0"/>
              <w:marBottom w:val="0"/>
              <w:divBdr>
                <w:top w:val="none" w:sz="0" w:space="0" w:color="auto"/>
                <w:left w:val="none" w:sz="0" w:space="0" w:color="auto"/>
                <w:bottom w:val="none" w:sz="0" w:space="0" w:color="auto"/>
                <w:right w:val="none" w:sz="0" w:space="0" w:color="auto"/>
              </w:divBdr>
              <w:divsChild>
                <w:div w:id="933199135">
                  <w:marLeft w:val="0"/>
                  <w:marRight w:val="0"/>
                  <w:marTop w:val="0"/>
                  <w:marBottom w:val="0"/>
                  <w:divBdr>
                    <w:top w:val="none" w:sz="0" w:space="0" w:color="auto"/>
                    <w:left w:val="none" w:sz="0" w:space="0" w:color="auto"/>
                    <w:bottom w:val="none" w:sz="0" w:space="0" w:color="auto"/>
                    <w:right w:val="none" w:sz="0" w:space="0" w:color="auto"/>
                  </w:divBdr>
                  <w:divsChild>
                    <w:div w:id="959146658">
                      <w:marLeft w:val="0"/>
                      <w:marRight w:val="0"/>
                      <w:marTop w:val="0"/>
                      <w:marBottom w:val="0"/>
                      <w:divBdr>
                        <w:top w:val="none" w:sz="0" w:space="0" w:color="auto"/>
                        <w:left w:val="none" w:sz="0" w:space="0" w:color="auto"/>
                        <w:bottom w:val="none" w:sz="0" w:space="0" w:color="auto"/>
                        <w:right w:val="none" w:sz="0" w:space="0" w:color="auto"/>
                      </w:divBdr>
                    </w:div>
                    <w:div w:id="1809279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3862912">
          <w:marLeft w:val="0"/>
          <w:marRight w:val="0"/>
          <w:marTop w:val="0"/>
          <w:marBottom w:val="0"/>
          <w:divBdr>
            <w:top w:val="none" w:sz="0" w:space="0" w:color="auto"/>
            <w:left w:val="none" w:sz="0" w:space="0" w:color="auto"/>
            <w:bottom w:val="none" w:sz="0" w:space="0" w:color="auto"/>
            <w:right w:val="none" w:sz="0" w:space="0" w:color="auto"/>
          </w:divBdr>
          <w:divsChild>
            <w:div w:id="1247612472">
              <w:marLeft w:val="0"/>
              <w:marRight w:val="0"/>
              <w:marTop w:val="0"/>
              <w:marBottom w:val="0"/>
              <w:divBdr>
                <w:top w:val="none" w:sz="0" w:space="0" w:color="auto"/>
                <w:left w:val="none" w:sz="0" w:space="0" w:color="auto"/>
                <w:bottom w:val="none" w:sz="0" w:space="0" w:color="auto"/>
                <w:right w:val="none" w:sz="0" w:space="0" w:color="auto"/>
              </w:divBdr>
              <w:divsChild>
                <w:div w:id="527836721">
                  <w:marLeft w:val="0"/>
                  <w:marRight w:val="0"/>
                  <w:marTop w:val="0"/>
                  <w:marBottom w:val="0"/>
                  <w:divBdr>
                    <w:top w:val="none" w:sz="0" w:space="0" w:color="auto"/>
                    <w:left w:val="none" w:sz="0" w:space="0" w:color="auto"/>
                    <w:bottom w:val="none" w:sz="0" w:space="0" w:color="auto"/>
                    <w:right w:val="none" w:sz="0" w:space="0" w:color="auto"/>
                  </w:divBdr>
                  <w:divsChild>
                    <w:div w:id="573781934">
                      <w:marLeft w:val="0"/>
                      <w:marRight w:val="0"/>
                      <w:marTop w:val="0"/>
                      <w:marBottom w:val="0"/>
                      <w:divBdr>
                        <w:top w:val="none" w:sz="0" w:space="0" w:color="auto"/>
                        <w:left w:val="none" w:sz="0" w:space="0" w:color="auto"/>
                        <w:bottom w:val="none" w:sz="0" w:space="0" w:color="auto"/>
                        <w:right w:val="none" w:sz="0" w:space="0" w:color="auto"/>
                      </w:divBdr>
                      <w:divsChild>
                        <w:div w:id="831413098">
                          <w:marLeft w:val="0"/>
                          <w:marRight w:val="0"/>
                          <w:marTop w:val="0"/>
                          <w:marBottom w:val="0"/>
                          <w:divBdr>
                            <w:top w:val="none" w:sz="0" w:space="0" w:color="auto"/>
                            <w:left w:val="none" w:sz="0" w:space="0" w:color="auto"/>
                            <w:bottom w:val="none" w:sz="0" w:space="0" w:color="auto"/>
                            <w:right w:val="none" w:sz="0" w:space="0" w:color="auto"/>
                          </w:divBdr>
                          <w:divsChild>
                            <w:div w:id="293369926">
                              <w:marLeft w:val="0"/>
                              <w:marRight w:val="0"/>
                              <w:marTop w:val="0"/>
                              <w:marBottom w:val="0"/>
                              <w:divBdr>
                                <w:top w:val="none" w:sz="0" w:space="0" w:color="auto"/>
                                <w:left w:val="none" w:sz="0" w:space="0" w:color="auto"/>
                                <w:bottom w:val="none" w:sz="0" w:space="0" w:color="auto"/>
                                <w:right w:val="none" w:sz="0" w:space="0" w:color="auto"/>
                              </w:divBdr>
                              <w:divsChild>
                                <w:div w:id="1053309946">
                                  <w:marLeft w:val="0"/>
                                  <w:marRight w:val="0"/>
                                  <w:marTop w:val="0"/>
                                  <w:marBottom w:val="0"/>
                                  <w:divBdr>
                                    <w:top w:val="none" w:sz="0" w:space="0" w:color="auto"/>
                                    <w:left w:val="none" w:sz="0" w:space="0" w:color="auto"/>
                                    <w:bottom w:val="none" w:sz="0" w:space="0" w:color="auto"/>
                                    <w:right w:val="none" w:sz="0" w:space="0" w:color="auto"/>
                                  </w:divBdr>
                                </w:div>
                              </w:divsChild>
                            </w:div>
                            <w:div w:id="1043137959">
                              <w:marLeft w:val="0"/>
                              <w:marRight w:val="0"/>
                              <w:marTop w:val="0"/>
                              <w:marBottom w:val="0"/>
                              <w:divBdr>
                                <w:top w:val="none" w:sz="0" w:space="0" w:color="auto"/>
                                <w:left w:val="none" w:sz="0" w:space="0" w:color="auto"/>
                                <w:bottom w:val="none" w:sz="0" w:space="0" w:color="auto"/>
                                <w:right w:val="none" w:sz="0" w:space="0" w:color="auto"/>
                              </w:divBdr>
                            </w:div>
                            <w:div w:id="1877739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555203">
      <w:bodyDiv w:val="1"/>
      <w:marLeft w:val="0"/>
      <w:marRight w:val="0"/>
      <w:marTop w:val="0"/>
      <w:marBottom w:val="0"/>
      <w:divBdr>
        <w:top w:val="none" w:sz="0" w:space="0" w:color="auto"/>
        <w:left w:val="none" w:sz="0" w:space="0" w:color="auto"/>
        <w:bottom w:val="none" w:sz="0" w:space="0" w:color="auto"/>
        <w:right w:val="none" w:sz="0" w:space="0" w:color="auto"/>
      </w:divBdr>
    </w:div>
    <w:div w:id="92556228">
      <w:bodyDiv w:val="1"/>
      <w:marLeft w:val="0"/>
      <w:marRight w:val="0"/>
      <w:marTop w:val="0"/>
      <w:marBottom w:val="0"/>
      <w:divBdr>
        <w:top w:val="none" w:sz="0" w:space="0" w:color="auto"/>
        <w:left w:val="none" w:sz="0" w:space="0" w:color="auto"/>
        <w:bottom w:val="none" w:sz="0" w:space="0" w:color="auto"/>
        <w:right w:val="none" w:sz="0" w:space="0" w:color="auto"/>
      </w:divBdr>
      <w:divsChild>
        <w:div w:id="299923470">
          <w:marLeft w:val="0"/>
          <w:marRight w:val="0"/>
          <w:marTop w:val="0"/>
          <w:marBottom w:val="0"/>
          <w:divBdr>
            <w:top w:val="none" w:sz="0" w:space="0" w:color="auto"/>
            <w:left w:val="none" w:sz="0" w:space="0" w:color="auto"/>
            <w:bottom w:val="none" w:sz="0" w:space="0" w:color="auto"/>
            <w:right w:val="none" w:sz="0" w:space="0" w:color="auto"/>
          </w:divBdr>
        </w:div>
        <w:div w:id="459687003">
          <w:marLeft w:val="0"/>
          <w:marRight w:val="0"/>
          <w:marTop w:val="0"/>
          <w:marBottom w:val="0"/>
          <w:divBdr>
            <w:top w:val="none" w:sz="0" w:space="0" w:color="auto"/>
            <w:left w:val="none" w:sz="0" w:space="0" w:color="auto"/>
            <w:bottom w:val="none" w:sz="0" w:space="0" w:color="auto"/>
            <w:right w:val="none" w:sz="0" w:space="0" w:color="auto"/>
          </w:divBdr>
        </w:div>
      </w:divsChild>
    </w:div>
    <w:div w:id="92558510">
      <w:bodyDiv w:val="1"/>
      <w:marLeft w:val="0"/>
      <w:marRight w:val="0"/>
      <w:marTop w:val="0"/>
      <w:marBottom w:val="0"/>
      <w:divBdr>
        <w:top w:val="none" w:sz="0" w:space="0" w:color="auto"/>
        <w:left w:val="none" w:sz="0" w:space="0" w:color="auto"/>
        <w:bottom w:val="none" w:sz="0" w:space="0" w:color="auto"/>
        <w:right w:val="none" w:sz="0" w:space="0" w:color="auto"/>
      </w:divBdr>
    </w:div>
    <w:div w:id="92819351">
      <w:bodyDiv w:val="1"/>
      <w:marLeft w:val="0"/>
      <w:marRight w:val="0"/>
      <w:marTop w:val="0"/>
      <w:marBottom w:val="0"/>
      <w:divBdr>
        <w:top w:val="none" w:sz="0" w:space="0" w:color="auto"/>
        <w:left w:val="none" w:sz="0" w:space="0" w:color="auto"/>
        <w:bottom w:val="none" w:sz="0" w:space="0" w:color="auto"/>
        <w:right w:val="none" w:sz="0" w:space="0" w:color="auto"/>
      </w:divBdr>
    </w:div>
    <w:div w:id="93092510">
      <w:bodyDiv w:val="1"/>
      <w:marLeft w:val="0"/>
      <w:marRight w:val="0"/>
      <w:marTop w:val="0"/>
      <w:marBottom w:val="0"/>
      <w:divBdr>
        <w:top w:val="none" w:sz="0" w:space="0" w:color="auto"/>
        <w:left w:val="none" w:sz="0" w:space="0" w:color="auto"/>
        <w:bottom w:val="none" w:sz="0" w:space="0" w:color="auto"/>
        <w:right w:val="none" w:sz="0" w:space="0" w:color="auto"/>
      </w:divBdr>
      <w:divsChild>
        <w:div w:id="867912620">
          <w:marLeft w:val="0"/>
          <w:marRight w:val="0"/>
          <w:marTop w:val="0"/>
          <w:marBottom w:val="0"/>
          <w:divBdr>
            <w:top w:val="none" w:sz="0" w:space="0" w:color="auto"/>
            <w:left w:val="none" w:sz="0" w:space="0" w:color="auto"/>
            <w:bottom w:val="none" w:sz="0" w:space="0" w:color="auto"/>
            <w:right w:val="none" w:sz="0" w:space="0" w:color="auto"/>
          </w:divBdr>
        </w:div>
      </w:divsChild>
    </w:div>
    <w:div w:id="93328222">
      <w:bodyDiv w:val="1"/>
      <w:marLeft w:val="0"/>
      <w:marRight w:val="0"/>
      <w:marTop w:val="0"/>
      <w:marBottom w:val="0"/>
      <w:divBdr>
        <w:top w:val="none" w:sz="0" w:space="0" w:color="auto"/>
        <w:left w:val="none" w:sz="0" w:space="0" w:color="auto"/>
        <w:bottom w:val="none" w:sz="0" w:space="0" w:color="auto"/>
        <w:right w:val="none" w:sz="0" w:space="0" w:color="auto"/>
      </w:divBdr>
      <w:divsChild>
        <w:div w:id="568662228">
          <w:marLeft w:val="0"/>
          <w:marRight w:val="0"/>
          <w:marTop w:val="0"/>
          <w:marBottom w:val="0"/>
          <w:divBdr>
            <w:top w:val="none" w:sz="0" w:space="0" w:color="auto"/>
            <w:left w:val="none" w:sz="0" w:space="0" w:color="auto"/>
            <w:bottom w:val="none" w:sz="0" w:space="0" w:color="auto"/>
            <w:right w:val="none" w:sz="0" w:space="0" w:color="auto"/>
          </w:divBdr>
        </w:div>
        <w:div w:id="877547517">
          <w:marLeft w:val="0"/>
          <w:marRight w:val="0"/>
          <w:marTop w:val="0"/>
          <w:marBottom w:val="0"/>
          <w:divBdr>
            <w:top w:val="none" w:sz="0" w:space="0" w:color="auto"/>
            <w:left w:val="none" w:sz="0" w:space="0" w:color="auto"/>
            <w:bottom w:val="none" w:sz="0" w:space="0" w:color="auto"/>
            <w:right w:val="none" w:sz="0" w:space="0" w:color="auto"/>
          </w:divBdr>
          <w:divsChild>
            <w:div w:id="736362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52417">
      <w:bodyDiv w:val="1"/>
      <w:marLeft w:val="0"/>
      <w:marRight w:val="0"/>
      <w:marTop w:val="0"/>
      <w:marBottom w:val="0"/>
      <w:divBdr>
        <w:top w:val="none" w:sz="0" w:space="0" w:color="auto"/>
        <w:left w:val="none" w:sz="0" w:space="0" w:color="auto"/>
        <w:bottom w:val="none" w:sz="0" w:space="0" w:color="auto"/>
        <w:right w:val="none" w:sz="0" w:space="0" w:color="auto"/>
      </w:divBdr>
      <w:divsChild>
        <w:div w:id="353069374">
          <w:marLeft w:val="0"/>
          <w:marRight w:val="0"/>
          <w:marTop w:val="0"/>
          <w:marBottom w:val="0"/>
          <w:divBdr>
            <w:top w:val="none" w:sz="0" w:space="0" w:color="auto"/>
            <w:left w:val="none" w:sz="0" w:space="0" w:color="auto"/>
            <w:bottom w:val="none" w:sz="0" w:space="0" w:color="auto"/>
            <w:right w:val="none" w:sz="0" w:space="0" w:color="auto"/>
          </w:divBdr>
        </w:div>
        <w:div w:id="688527886">
          <w:marLeft w:val="0"/>
          <w:marRight w:val="0"/>
          <w:marTop w:val="0"/>
          <w:marBottom w:val="0"/>
          <w:divBdr>
            <w:top w:val="none" w:sz="0" w:space="0" w:color="auto"/>
            <w:left w:val="none" w:sz="0" w:space="0" w:color="auto"/>
            <w:bottom w:val="none" w:sz="0" w:space="0" w:color="auto"/>
            <w:right w:val="none" w:sz="0" w:space="0" w:color="auto"/>
          </w:divBdr>
        </w:div>
      </w:divsChild>
    </w:div>
    <w:div w:id="93598414">
      <w:bodyDiv w:val="1"/>
      <w:marLeft w:val="0"/>
      <w:marRight w:val="0"/>
      <w:marTop w:val="0"/>
      <w:marBottom w:val="0"/>
      <w:divBdr>
        <w:top w:val="none" w:sz="0" w:space="0" w:color="auto"/>
        <w:left w:val="none" w:sz="0" w:space="0" w:color="auto"/>
        <w:bottom w:val="none" w:sz="0" w:space="0" w:color="auto"/>
        <w:right w:val="none" w:sz="0" w:space="0" w:color="auto"/>
      </w:divBdr>
    </w:div>
    <w:div w:id="93676289">
      <w:bodyDiv w:val="1"/>
      <w:marLeft w:val="0"/>
      <w:marRight w:val="0"/>
      <w:marTop w:val="0"/>
      <w:marBottom w:val="0"/>
      <w:divBdr>
        <w:top w:val="none" w:sz="0" w:space="0" w:color="auto"/>
        <w:left w:val="none" w:sz="0" w:space="0" w:color="auto"/>
        <w:bottom w:val="none" w:sz="0" w:space="0" w:color="auto"/>
        <w:right w:val="none" w:sz="0" w:space="0" w:color="auto"/>
      </w:divBdr>
      <w:divsChild>
        <w:div w:id="189879489">
          <w:marLeft w:val="0"/>
          <w:marRight w:val="0"/>
          <w:marTop w:val="300"/>
          <w:marBottom w:val="0"/>
          <w:divBdr>
            <w:top w:val="none" w:sz="0" w:space="0" w:color="auto"/>
            <w:left w:val="none" w:sz="0" w:space="0" w:color="auto"/>
            <w:bottom w:val="none" w:sz="0" w:space="0" w:color="auto"/>
            <w:right w:val="none" w:sz="0" w:space="0" w:color="auto"/>
          </w:divBdr>
        </w:div>
      </w:divsChild>
    </w:div>
    <w:div w:id="93938223">
      <w:bodyDiv w:val="1"/>
      <w:marLeft w:val="0"/>
      <w:marRight w:val="0"/>
      <w:marTop w:val="0"/>
      <w:marBottom w:val="0"/>
      <w:divBdr>
        <w:top w:val="none" w:sz="0" w:space="0" w:color="auto"/>
        <w:left w:val="none" w:sz="0" w:space="0" w:color="auto"/>
        <w:bottom w:val="none" w:sz="0" w:space="0" w:color="auto"/>
        <w:right w:val="none" w:sz="0" w:space="0" w:color="auto"/>
      </w:divBdr>
      <w:divsChild>
        <w:div w:id="707729592">
          <w:marLeft w:val="0"/>
          <w:marRight w:val="0"/>
          <w:marTop w:val="0"/>
          <w:marBottom w:val="0"/>
          <w:divBdr>
            <w:top w:val="none" w:sz="0" w:space="0" w:color="auto"/>
            <w:left w:val="none" w:sz="0" w:space="0" w:color="auto"/>
            <w:bottom w:val="none" w:sz="0" w:space="0" w:color="auto"/>
            <w:right w:val="none" w:sz="0" w:space="0" w:color="auto"/>
          </w:divBdr>
        </w:div>
        <w:div w:id="733817082">
          <w:marLeft w:val="0"/>
          <w:marRight w:val="0"/>
          <w:marTop w:val="300"/>
          <w:marBottom w:val="0"/>
          <w:divBdr>
            <w:top w:val="none" w:sz="0" w:space="0" w:color="auto"/>
            <w:left w:val="none" w:sz="0" w:space="0" w:color="auto"/>
            <w:bottom w:val="none" w:sz="0" w:space="0" w:color="auto"/>
            <w:right w:val="none" w:sz="0" w:space="0" w:color="auto"/>
          </w:divBdr>
        </w:div>
      </w:divsChild>
    </w:div>
    <w:div w:id="93945213">
      <w:bodyDiv w:val="1"/>
      <w:marLeft w:val="0"/>
      <w:marRight w:val="0"/>
      <w:marTop w:val="0"/>
      <w:marBottom w:val="0"/>
      <w:divBdr>
        <w:top w:val="none" w:sz="0" w:space="0" w:color="auto"/>
        <w:left w:val="none" w:sz="0" w:space="0" w:color="auto"/>
        <w:bottom w:val="none" w:sz="0" w:space="0" w:color="auto"/>
        <w:right w:val="none" w:sz="0" w:space="0" w:color="auto"/>
      </w:divBdr>
    </w:div>
    <w:div w:id="94181218">
      <w:bodyDiv w:val="1"/>
      <w:marLeft w:val="0"/>
      <w:marRight w:val="0"/>
      <w:marTop w:val="0"/>
      <w:marBottom w:val="0"/>
      <w:divBdr>
        <w:top w:val="none" w:sz="0" w:space="0" w:color="auto"/>
        <w:left w:val="none" w:sz="0" w:space="0" w:color="auto"/>
        <w:bottom w:val="none" w:sz="0" w:space="0" w:color="auto"/>
        <w:right w:val="none" w:sz="0" w:space="0" w:color="auto"/>
      </w:divBdr>
      <w:divsChild>
        <w:div w:id="352584210">
          <w:marLeft w:val="0"/>
          <w:marRight w:val="0"/>
          <w:marTop w:val="0"/>
          <w:marBottom w:val="0"/>
          <w:divBdr>
            <w:top w:val="none" w:sz="0" w:space="0" w:color="auto"/>
            <w:left w:val="none" w:sz="0" w:space="0" w:color="auto"/>
            <w:bottom w:val="none" w:sz="0" w:space="0" w:color="auto"/>
            <w:right w:val="none" w:sz="0" w:space="0" w:color="auto"/>
          </w:divBdr>
        </w:div>
      </w:divsChild>
    </w:div>
    <w:div w:id="94250078">
      <w:bodyDiv w:val="1"/>
      <w:marLeft w:val="0"/>
      <w:marRight w:val="0"/>
      <w:marTop w:val="0"/>
      <w:marBottom w:val="0"/>
      <w:divBdr>
        <w:top w:val="none" w:sz="0" w:space="0" w:color="auto"/>
        <w:left w:val="none" w:sz="0" w:space="0" w:color="auto"/>
        <w:bottom w:val="none" w:sz="0" w:space="0" w:color="auto"/>
        <w:right w:val="none" w:sz="0" w:space="0" w:color="auto"/>
      </w:divBdr>
      <w:divsChild>
        <w:div w:id="33967189">
          <w:marLeft w:val="0"/>
          <w:marRight w:val="0"/>
          <w:marTop w:val="0"/>
          <w:marBottom w:val="0"/>
          <w:divBdr>
            <w:top w:val="none" w:sz="0" w:space="0" w:color="auto"/>
            <w:left w:val="none" w:sz="0" w:space="0" w:color="auto"/>
            <w:bottom w:val="none" w:sz="0" w:space="0" w:color="auto"/>
            <w:right w:val="none" w:sz="0" w:space="0" w:color="auto"/>
          </w:divBdr>
        </w:div>
      </w:divsChild>
    </w:div>
    <w:div w:id="94375460">
      <w:bodyDiv w:val="1"/>
      <w:marLeft w:val="0"/>
      <w:marRight w:val="0"/>
      <w:marTop w:val="0"/>
      <w:marBottom w:val="0"/>
      <w:divBdr>
        <w:top w:val="none" w:sz="0" w:space="0" w:color="auto"/>
        <w:left w:val="none" w:sz="0" w:space="0" w:color="auto"/>
        <w:bottom w:val="none" w:sz="0" w:space="0" w:color="auto"/>
        <w:right w:val="none" w:sz="0" w:space="0" w:color="auto"/>
      </w:divBdr>
      <w:divsChild>
        <w:div w:id="49809622">
          <w:marLeft w:val="0"/>
          <w:marRight w:val="0"/>
          <w:marTop w:val="150"/>
          <w:marBottom w:val="150"/>
          <w:divBdr>
            <w:top w:val="single" w:sz="6" w:space="4" w:color="D7D7D7"/>
            <w:left w:val="none" w:sz="0" w:space="0" w:color="auto"/>
            <w:bottom w:val="single" w:sz="6" w:space="4" w:color="D7D7D7"/>
            <w:right w:val="none" w:sz="0" w:space="0" w:color="auto"/>
          </w:divBdr>
        </w:div>
        <w:div w:id="527109471">
          <w:marLeft w:val="0"/>
          <w:marRight w:val="0"/>
          <w:marTop w:val="0"/>
          <w:marBottom w:val="0"/>
          <w:divBdr>
            <w:top w:val="none" w:sz="0" w:space="0" w:color="auto"/>
            <w:left w:val="none" w:sz="0" w:space="0" w:color="auto"/>
            <w:bottom w:val="none" w:sz="0" w:space="0" w:color="auto"/>
            <w:right w:val="none" w:sz="0" w:space="0" w:color="auto"/>
          </w:divBdr>
        </w:div>
      </w:divsChild>
    </w:div>
    <w:div w:id="94593703">
      <w:bodyDiv w:val="1"/>
      <w:marLeft w:val="0"/>
      <w:marRight w:val="0"/>
      <w:marTop w:val="0"/>
      <w:marBottom w:val="0"/>
      <w:divBdr>
        <w:top w:val="none" w:sz="0" w:space="0" w:color="auto"/>
        <w:left w:val="none" w:sz="0" w:space="0" w:color="auto"/>
        <w:bottom w:val="none" w:sz="0" w:space="0" w:color="auto"/>
        <w:right w:val="none" w:sz="0" w:space="0" w:color="auto"/>
      </w:divBdr>
      <w:divsChild>
        <w:div w:id="371805296">
          <w:marLeft w:val="0"/>
          <w:marRight w:val="0"/>
          <w:marTop w:val="0"/>
          <w:marBottom w:val="0"/>
          <w:divBdr>
            <w:top w:val="none" w:sz="0" w:space="0" w:color="auto"/>
            <w:left w:val="none" w:sz="0" w:space="0" w:color="auto"/>
            <w:bottom w:val="none" w:sz="0" w:space="0" w:color="auto"/>
            <w:right w:val="none" w:sz="0" w:space="0" w:color="auto"/>
          </w:divBdr>
        </w:div>
      </w:divsChild>
    </w:div>
    <w:div w:id="94788229">
      <w:bodyDiv w:val="1"/>
      <w:marLeft w:val="0"/>
      <w:marRight w:val="0"/>
      <w:marTop w:val="0"/>
      <w:marBottom w:val="0"/>
      <w:divBdr>
        <w:top w:val="none" w:sz="0" w:space="0" w:color="auto"/>
        <w:left w:val="none" w:sz="0" w:space="0" w:color="auto"/>
        <w:bottom w:val="none" w:sz="0" w:space="0" w:color="auto"/>
        <w:right w:val="none" w:sz="0" w:space="0" w:color="auto"/>
      </w:divBdr>
      <w:divsChild>
        <w:div w:id="374736927">
          <w:marLeft w:val="0"/>
          <w:marRight w:val="0"/>
          <w:marTop w:val="0"/>
          <w:marBottom w:val="0"/>
          <w:divBdr>
            <w:top w:val="none" w:sz="0" w:space="0" w:color="auto"/>
            <w:left w:val="none" w:sz="0" w:space="0" w:color="auto"/>
            <w:bottom w:val="none" w:sz="0" w:space="0" w:color="auto"/>
            <w:right w:val="none" w:sz="0" w:space="0" w:color="auto"/>
          </w:divBdr>
        </w:div>
        <w:div w:id="693770651">
          <w:marLeft w:val="0"/>
          <w:marRight w:val="0"/>
          <w:marTop w:val="150"/>
          <w:marBottom w:val="150"/>
          <w:divBdr>
            <w:top w:val="single" w:sz="6" w:space="4" w:color="D7D7D7"/>
            <w:left w:val="none" w:sz="0" w:space="0" w:color="auto"/>
            <w:bottom w:val="single" w:sz="6" w:space="4" w:color="D7D7D7"/>
            <w:right w:val="none" w:sz="0" w:space="0" w:color="auto"/>
          </w:divBdr>
        </w:div>
      </w:divsChild>
    </w:div>
    <w:div w:id="94830788">
      <w:bodyDiv w:val="1"/>
      <w:marLeft w:val="0"/>
      <w:marRight w:val="0"/>
      <w:marTop w:val="0"/>
      <w:marBottom w:val="0"/>
      <w:divBdr>
        <w:top w:val="none" w:sz="0" w:space="0" w:color="auto"/>
        <w:left w:val="none" w:sz="0" w:space="0" w:color="auto"/>
        <w:bottom w:val="none" w:sz="0" w:space="0" w:color="auto"/>
        <w:right w:val="none" w:sz="0" w:space="0" w:color="auto"/>
      </w:divBdr>
    </w:div>
    <w:div w:id="94983413">
      <w:bodyDiv w:val="1"/>
      <w:marLeft w:val="0"/>
      <w:marRight w:val="0"/>
      <w:marTop w:val="0"/>
      <w:marBottom w:val="0"/>
      <w:divBdr>
        <w:top w:val="none" w:sz="0" w:space="0" w:color="auto"/>
        <w:left w:val="none" w:sz="0" w:space="0" w:color="auto"/>
        <w:bottom w:val="none" w:sz="0" w:space="0" w:color="auto"/>
        <w:right w:val="none" w:sz="0" w:space="0" w:color="auto"/>
      </w:divBdr>
    </w:div>
    <w:div w:id="95289650">
      <w:bodyDiv w:val="1"/>
      <w:marLeft w:val="0"/>
      <w:marRight w:val="0"/>
      <w:marTop w:val="0"/>
      <w:marBottom w:val="0"/>
      <w:divBdr>
        <w:top w:val="none" w:sz="0" w:space="0" w:color="auto"/>
        <w:left w:val="none" w:sz="0" w:space="0" w:color="auto"/>
        <w:bottom w:val="none" w:sz="0" w:space="0" w:color="auto"/>
        <w:right w:val="none" w:sz="0" w:space="0" w:color="auto"/>
      </w:divBdr>
      <w:divsChild>
        <w:div w:id="293877826">
          <w:marLeft w:val="0"/>
          <w:marRight w:val="0"/>
          <w:marTop w:val="0"/>
          <w:marBottom w:val="0"/>
          <w:divBdr>
            <w:top w:val="none" w:sz="0" w:space="0" w:color="auto"/>
            <w:left w:val="none" w:sz="0" w:space="0" w:color="auto"/>
            <w:bottom w:val="none" w:sz="0" w:space="0" w:color="auto"/>
            <w:right w:val="none" w:sz="0" w:space="0" w:color="auto"/>
          </w:divBdr>
        </w:div>
        <w:div w:id="771903864">
          <w:marLeft w:val="0"/>
          <w:marRight w:val="0"/>
          <w:marTop w:val="0"/>
          <w:marBottom w:val="0"/>
          <w:divBdr>
            <w:top w:val="none" w:sz="0" w:space="0" w:color="auto"/>
            <w:left w:val="none" w:sz="0" w:space="0" w:color="auto"/>
            <w:bottom w:val="none" w:sz="0" w:space="0" w:color="auto"/>
            <w:right w:val="none" w:sz="0" w:space="0" w:color="auto"/>
          </w:divBdr>
        </w:div>
      </w:divsChild>
    </w:div>
    <w:div w:id="95489587">
      <w:bodyDiv w:val="1"/>
      <w:marLeft w:val="0"/>
      <w:marRight w:val="0"/>
      <w:marTop w:val="0"/>
      <w:marBottom w:val="0"/>
      <w:divBdr>
        <w:top w:val="none" w:sz="0" w:space="0" w:color="auto"/>
        <w:left w:val="none" w:sz="0" w:space="0" w:color="auto"/>
        <w:bottom w:val="none" w:sz="0" w:space="0" w:color="auto"/>
        <w:right w:val="none" w:sz="0" w:space="0" w:color="auto"/>
      </w:divBdr>
    </w:div>
    <w:div w:id="95756413">
      <w:bodyDiv w:val="1"/>
      <w:marLeft w:val="0"/>
      <w:marRight w:val="0"/>
      <w:marTop w:val="0"/>
      <w:marBottom w:val="0"/>
      <w:divBdr>
        <w:top w:val="none" w:sz="0" w:space="0" w:color="auto"/>
        <w:left w:val="none" w:sz="0" w:space="0" w:color="auto"/>
        <w:bottom w:val="none" w:sz="0" w:space="0" w:color="auto"/>
        <w:right w:val="none" w:sz="0" w:space="0" w:color="auto"/>
      </w:divBdr>
      <w:divsChild>
        <w:div w:id="1441990650">
          <w:marLeft w:val="0"/>
          <w:marRight w:val="0"/>
          <w:marTop w:val="0"/>
          <w:marBottom w:val="0"/>
          <w:divBdr>
            <w:top w:val="none" w:sz="0" w:space="0" w:color="auto"/>
            <w:left w:val="none" w:sz="0" w:space="0" w:color="auto"/>
            <w:bottom w:val="none" w:sz="0" w:space="0" w:color="auto"/>
            <w:right w:val="none" w:sz="0" w:space="0" w:color="auto"/>
          </w:divBdr>
          <w:divsChild>
            <w:div w:id="1059548400">
              <w:marLeft w:val="0"/>
              <w:marRight w:val="0"/>
              <w:marTop w:val="0"/>
              <w:marBottom w:val="0"/>
              <w:divBdr>
                <w:top w:val="none" w:sz="0" w:space="0" w:color="auto"/>
                <w:left w:val="none" w:sz="0" w:space="0" w:color="auto"/>
                <w:bottom w:val="none" w:sz="0" w:space="0" w:color="auto"/>
                <w:right w:val="none" w:sz="0" w:space="0" w:color="auto"/>
              </w:divBdr>
            </w:div>
          </w:divsChild>
        </w:div>
        <w:div w:id="265768828">
          <w:blockQuote w:val="1"/>
          <w:marLeft w:val="0"/>
          <w:marRight w:val="0"/>
          <w:marTop w:val="0"/>
          <w:marBottom w:val="375"/>
          <w:divBdr>
            <w:top w:val="none" w:sz="0" w:space="0" w:color="auto"/>
            <w:left w:val="none" w:sz="0" w:space="0" w:color="auto"/>
            <w:bottom w:val="none" w:sz="0" w:space="0" w:color="auto"/>
            <w:right w:val="none" w:sz="0" w:space="0" w:color="auto"/>
          </w:divBdr>
          <w:divsChild>
            <w:div w:id="233249467">
              <w:marLeft w:val="3000"/>
              <w:marRight w:val="0"/>
              <w:marTop w:val="0"/>
              <w:marBottom w:val="0"/>
              <w:divBdr>
                <w:top w:val="none" w:sz="0" w:space="0" w:color="auto"/>
                <w:left w:val="single" w:sz="18" w:space="11" w:color="B7CED1"/>
                <w:bottom w:val="none" w:sz="0" w:space="0" w:color="auto"/>
                <w:right w:val="none" w:sz="0" w:space="0" w:color="auto"/>
              </w:divBdr>
            </w:div>
          </w:divsChild>
        </w:div>
      </w:divsChild>
    </w:div>
    <w:div w:id="96141969">
      <w:bodyDiv w:val="1"/>
      <w:marLeft w:val="0"/>
      <w:marRight w:val="0"/>
      <w:marTop w:val="0"/>
      <w:marBottom w:val="0"/>
      <w:divBdr>
        <w:top w:val="none" w:sz="0" w:space="0" w:color="auto"/>
        <w:left w:val="none" w:sz="0" w:space="0" w:color="auto"/>
        <w:bottom w:val="none" w:sz="0" w:space="0" w:color="auto"/>
        <w:right w:val="none" w:sz="0" w:space="0" w:color="auto"/>
      </w:divBdr>
      <w:divsChild>
        <w:div w:id="429591599">
          <w:marLeft w:val="0"/>
          <w:marRight w:val="0"/>
          <w:marTop w:val="0"/>
          <w:marBottom w:val="0"/>
          <w:divBdr>
            <w:top w:val="none" w:sz="0" w:space="0" w:color="auto"/>
            <w:left w:val="none" w:sz="0" w:space="0" w:color="auto"/>
            <w:bottom w:val="none" w:sz="0" w:space="0" w:color="auto"/>
            <w:right w:val="none" w:sz="0" w:space="0" w:color="auto"/>
          </w:divBdr>
          <w:divsChild>
            <w:div w:id="843131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144119">
      <w:bodyDiv w:val="1"/>
      <w:marLeft w:val="0"/>
      <w:marRight w:val="0"/>
      <w:marTop w:val="0"/>
      <w:marBottom w:val="0"/>
      <w:divBdr>
        <w:top w:val="none" w:sz="0" w:space="0" w:color="auto"/>
        <w:left w:val="none" w:sz="0" w:space="0" w:color="auto"/>
        <w:bottom w:val="none" w:sz="0" w:space="0" w:color="auto"/>
        <w:right w:val="none" w:sz="0" w:space="0" w:color="auto"/>
      </w:divBdr>
    </w:div>
    <w:div w:id="96406925">
      <w:bodyDiv w:val="1"/>
      <w:marLeft w:val="0"/>
      <w:marRight w:val="0"/>
      <w:marTop w:val="0"/>
      <w:marBottom w:val="0"/>
      <w:divBdr>
        <w:top w:val="none" w:sz="0" w:space="0" w:color="auto"/>
        <w:left w:val="none" w:sz="0" w:space="0" w:color="auto"/>
        <w:bottom w:val="none" w:sz="0" w:space="0" w:color="auto"/>
        <w:right w:val="none" w:sz="0" w:space="0" w:color="auto"/>
      </w:divBdr>
      <w:divsChild>
        <w:div w:id="911163967">
          <w:marLeft w:val="0"/>
          <w:marRight w:val="0"/>
          <w:marTop w:val="0"/>
          <w:marBottom w:val="0"/>
          <w:divBdr>
            <w:top w:val="none" w:sz="0" w:space="0" w:color="auto"/>
            <w:left w:val="none" w:sz="0" w:space="0" w:color="auto"/>
            <w:bottom w:val="none" w:sz="0" w:space="0" w:color="auto"/>
            <w:right w:val="none" w:sz="0" w:space="0" w:color="auto"/>
          </w:divBdr>
        </w:div>
      </w:divsChild>
    </w:div>
    <w:div w:id="96604095">
      <w:bodyDiv w:val="1"/>
      <w:marLeft w:val="0"/>
      <w:marRight w:val="0"/>
      <w:marTop w:val="0"/>
      <w:marBottom w:val="0"/>
      <w:divBdr>
        <w:top w:val="none" w:sz="0" w:space="0" w:color="auto"/>
        <w:left w:val="none" w:sz="0" w:space="0" w:color="auto"/>
        <w:bottom w:val="none" w:sz="0" w:space="0" w:color="auto"/>
        <w:right w:val="none" w:sz="0" w:space="0" w:color="auto"/>
      </w:divBdr>
      <w:divsChild>
        <w:div w:id="225654467">
          <w:marLeft w:val="0"/>
          <w:marRight w:val="0"/>
          <w:marTop w:val="150"/>
          <w:marBottom w:val="150"/>
          <w:divBdr>
            <w:top w:val="single" w:sz="6" w:space="4" w:color="D7D7D7"/>
            <w:left w:val="none" w:sz="0" w:space="0" w:color="auto"/>
            <w:bottom w:val="single" w:sz="6" w:space="4" w:color="D7D7D7"/>
            <w:right w:val="none" w:sz="0" w:space="0" w:color="auto"/>
          </w:divBdr>
        </w:div>
        <w:div w:id="698239558">
          <w:marLeft w:val="0"/>
          <w:marRight w:val="0"/>
          <w:marTop w:val="0"/>
          <w:marBottom w:val="0"/>
          <w:divBdr>
            <w:top w:val="none" w:sz="0" w:space="0" w:color="auto"/>
            <w:left w:val="none" w:sz="0" w:space="0" w:color="auto"/>
            <w:bottom w:val="none" w:sz="0" w:space="0" w:color="auto"/>
            <w:right w:val="none" w:sz="0" w:space="0" w:color="auto"/>
          </w:divBdr>
        </w:div>
      </w:divsChild>
    </w:div>
    <w:div w:id="96755694">
      <w:bodyDiv w:val="1"/>
      <w:marLeft w:val="0"/>
      <w:marRight w:val="0"/>
      <w:marTop w:val="0"/>
      <w:marBottom w:val="0"/>
      <w:divBdr>
        <w:top w:val="none" w:sz="0" w:space="0" w:color="auto"/>
        <w:left w:val="none" w:sz="0" w:space="0" w:color="auto"/>
        <w:bottom w:val="none" w:sz="0" w:space="0" w:color="auto"/>
        <w:right w:val="none" w:sz="0" w:space="0" w:color="auto"/>
      </w:divBdr>
      <w:divsChild>
        <w:div w:id="452529042">
          <w:marLeft w:val="0"/>
          <w:marRight w:val="0"/>
          <w:marTop w:val="0"/>
          <w:marBottom w:val="0"/>
          <w:divBdr>
            <w:top w:val="none" w:sz="0" w:space="0" w:color="auto"/>
            <w:left w:val="none" w:sz="0" w:space="0" w:color="auto"/>
            <w:bottom w:val="none" w:sz="0" w:space="0" w:color="auto"/>
            <w:right w:val="none" w:sz="0" w:space="0" w:color="auto"/>
          </w:divBdr>
        </w:div>
      </w:divsChild>
    </w:div>
    <w:div w:id="96869768">
      <w:bodyDiv w:val="1"/>
      <w:marLeft w:val="0"/>
      <w:marRight w:val="0"/>
      <w:marTop w:val="0"/>
      <w:marBottom w:val="0"/>
      <w:divBdr>
        <w:top w:val="none" w:sz="0" w:space="0" w:color="auto"/>
        <w:left w:val="none" w:sz="0" w:space="0" w:color="auto"/>
        <w:bottom w:val="none" w:sz="0" w:space="0" w:color="auto"/>
        <w:right w:val="none" w:sz="0" w:space="0" w:color="auto"/>
      </w:divBdr>
      <w:divsChild>
        <w:div w:id="488329085">
          <w:marLeft w:val="0"/>
          <w:marRight w:val="0"/>
          <w:marTop w:val="0"/>
          <w:marBottom w:val="0"/>
          <w:divBdr>
            <w:top w:val="none" w:sz="0" w:space="0" w:color="auto"/>
            <w:left w:val="none" w:sz="0" w:space="0" w:color="auto"/>
            <w:bottom w:val="none" w:sz="0" w:space="0" w:color="auto"/>
            <w:right w:val="none" w:sz="0" w:space="0" w:color="auto"/>
          </w:divBdr>
        </w:div>
      </w:divsChild>
    </w:div>
    <w:div w:id="96944479">
      <w:bodyDiv w:val="1"/>
      <w:marLeft w:val="0"/>
      <w:marRight w:val="0"/>
      <w:marTop w:val="0"/>
      <w:marBottom w:val="0"/>
      <w:divBdr>
        <w:top w:val="none" w:sz="0" w:space="0" w:color="auto"/>
        <w:left w:val="none" w:sz="0" w:space="0" w:color="auto"/>
        <w:bottom w:val="none" w:sz="0" w:space="0" w:color="auto"/>
        <w:right w:val="none" w:sz="0" w:space="0" w:color="auto"/>
      </w:divBdr>
      <w:divsChild>
        <w:div w:id="256596892">
          <w:marLeft w:val="0"/>
          <w:marRight w:val="0"/>
          <w:marTop w:val="0"/>
          <w:marBottom w:val="0"/>
          <w:divBdr>
            <w:top w:val="none" w:sz="0" w:space="0" w:color="auto"/>
            <w:left w:val="none" w:sz="0" w:space="0" w:color="auto"/>
            <w:bottom w:val="none" w:sz="0" w:space="0" w:color="auto"/>
            <w:right w:val="none" w:sz="0" w:space="0" w:color="auto"/>
          </w:divBdr>
        </w:div>
      </w:divsChild>
    </w:div>
    <w:div w:id="96994426">
      <w:bodyDiv w:val="1"/>
      <w:marLeft w:val="0"/>
      <w:marRight w:val="0"/>
      <w:marTop w:val="0"/>
      <w:marBottom w:val="0"/>
      <w:divBdr>
        <w:top w:val="none" w:sz="0" w:space="0" w:color="auto"/>
        <w:left w:val="none" w:sz="0" w:space="0" w:color="auto"/>
        <w:bottom w:val="none" w:sz="0" w:space="0" w:color="auto"/>
        <w:right w:val="none" w:sz="0" w:space="0" w:color="auto"/>
      </w:divBdr>
      <w:divsChild>
        <w:div w:id="29958637">
          <w:marLeft w:val="0"/>
          <w:marRight w:val="0"/>
          <w:marTop w:val="0"/>
          <w:marBottom w:val="0"/>
          <w:divBdr>
            <w:top w:val="none" w:sz="0" w:space="0" w:color="auto"/>
            <w:left w:val="none" w:sz="0" w:space="0" w:color="auto"/>
            <w:bottom w:val="none" w:sz="0" w:space="0" w:color="auto"/>
            <w:right w:val="none" w:sz="0" w:space="0" w:color="auto"/>
          </w:divBdr>
        </w:div>
        <w:div w:id="569390495">
          <w:marLeft w:val="0"/>
          <w:marRight w:val="0"/>
          <w:marTop w:val="0"/>
          <w:marBottom w:val="0"/>
          <w:divBdr>
            <w:top w:val="none" w:sz="0" w:space="0" w:color="auto"/>
            <w:left w:val="none" w:sz="0" w:space="0" w:color="auto"/>
            <w:bottom w:val="none" w:sz="0" w:space="0" w:color="auto"/>
            <w:right w:val="none" w:sz="0" w:space="0" w:color="auto"/>
          </w:divBdr>
        </w:div>
      </w:divsChild>
    </w:div>
    <w:div w:id="97063110">
      <w:bodyDiv w:val="1"/>
      <w:marLeft w:val="0"/>
      <w:marRight w:val="0"/>
      <w:marTop w:val="0"/>
      <w:marBottom w:val="0"/>
      <w:divBdr>
        <w:top w:val="none" w:sz="0" w:space="0" w:color="auto"/>
        <w:left w:val="none" w:sz="0" w:space="0" w:color="auto"/>
        <w:bottom w:val="none" w:sz="0" w:space="0" w:color="auto"/>
        <w:right w:val="none" w:sz="0" w:space="0" w:color="auto"/>
      </w:divBdr>
    </w:div>
    <w:div w:id="97143954">
      <w:bodyDiv w:val="1"/>
      <w:marLeft w:val="0"/>
      <w:marRight w:val="0"/>
      <w:marTop w:val="0"/>
      <w:marBottom w:val="0"/>
      <w:divBdr>
        <w:top w:val="none" w:sz="0" w:space="0" w:color="auto"/>
        <w:left w:val="none" w:sz="0" w:space="0" w:color="auto"/>
        <w:bottom w:val="none" w:sz="0" w:space="0" w:color="auto"/>
        <w:right w:val="none" w:sz="0" w:space="0" w:color="auto"/>
      </w:divBdr>
    </w:div>
    <w:div w:id="97222453">
      <w:bodyDiv w:val="1"/>
      <w:marLeft w:val="0"/>
      <w:marRight w:val="0"/>
      <w:marTop w:val="0"/>
      <w:marBottom w:val="0"/>
      <w:divBdr>
        <w:top w:val="none" w:sz="0" w:space="0" w:color="auto"/>
        <w:left w:val="none" w:sz="0" w:space="0" w:color="auto"/>
        <w:bottom w:val="none" w:sz="0" w:space="0" w:color="auto"/>
        <w:right w:val="none" w:sz="0" w:space="0" w:color="auto"/>
      </w:divBdr>
    </w:div>
    <w:div w:id="97331141">
      <w:bodyDiv w:val="1"/>
      <w:marLeft w:val="0"/>
      <w:marRight w:val="0"/>
      <w:marTop w:val="0"/>
      <w:marBottom w:val="0"/>
      <w:divBdr>
        <w:top w:val="none" w:sz="0" w:space="0" w:color="auto"/>
        <w:left w:val="none" w:sz="0" w:space="0" w:color="auto"/>
        <w:bottom w:val="none" w:sz="0" w:space="0" w:color="auto"/>
        <w:right w:val="none" w:sz="0" w:space="0" w:color="auto"/>
      </w:divBdr>
      <w:divsChild>
        <w:div w:id="1806507138">
          <w:marLeft w:val="0"/>
          <w:marRight w:val="0"/>
          <w:marTop w:val="0"/>
          <w:marBottom w:val="0"/>
          <w:divBdr>
            <w:top w:val="none" w:sz="0" w:space="0" w:color="auto"/>
            <w:left w:val="none" w:sz="0" w:space="0" w:color="auto"/>
            <w:bottom w:val="none" w:sz="0" w:space="0" w:color="auto"/>
            <w:right w:val="none" w:sz="0" w:space="0" w:color="auto"/>
          </w:divBdr>
        </w:div>
        <w:div w:id="853152185">
          <w:marLeft w:val="0"/>
          <w:marRight w:val="0"/>
          <w:marTop w:val="150"/>
          <w:marBottom w:val="150"/>
          <w:divBdr>
            <w:top w:val="single" w:sz="6" w:space="4" w:color="D7D7D7"/>
            <w:left w:val="none" w:sz="0" w:space="0" w:color="auto"/>
            <w:bottom w:val="single" w:sz="6" w:space="4" w:color="D7D7D7"/>
            <w:right w:val="none" w:sz="0" w:space="0" w:color="auto"/>
          </w:divBdr>
        </w:div>
        <w:div w:id="61176177">
          <w:marLeft w:val="0"/>
          <w:marRight w:val="0"/>
          <w:marTop w:val="0"/>
          <w:marBottom w:val="0"/>
          <w:divBdr>
            <w:top w:val="none" w:sz="0" w:space="0" w:color="auto"/>
            <w:left w:val="none" w:sz="0" w:space="0" w:color="auto"/>
            <w:bottom w:val="none" w:sz="0" w:space="0" w:color="auto"/>
            <w:right w:val="none" w:sz="0" w:space="0" w:color="auto"/>
          </w:divBdr>
        </w:div>
      </w:divsChild>
    </w:div>
    <w:div w:id="97722026">
      <w:bodyDiv w:val="1"/>
      <w:marLeft w:val="0"/>
      <w:marRight w:val="0"/>
      <w:marTop w:val="0"/>
      <w:marBottom w:val="0"/>
      <w:divBdr>
        <w:top w:val="none" w:sz="0" w:space="0" w:color="auto"/>
        <w:left w:val="none" w:sz="0" w:space="0" w:color="auto"/>
        <w:bottom w:val="none" w:sz="0" w:space="0" w:color="auto"/>
        <w:right w:val="none" w:sz="0" w:space="0" w:color="auto"/>
      </w:divBdr>
      <w:divsChild>
        <w:div w:id="994258426">
          <w:marLeft w:val="0"/>
          <w:marRight w:val="0"/>
          <w:marTop w:val="150"/>
          <w:marBottom w:val="150"/>
          <w:divBdr>
            <w:top w:val="single" w:sz="6" w:space="4" w:color="D7D7D7"/>
            <w:left w:val="none" w:sz="0" w:space="0" w:color="auto"/>
            <w:bottom w:val="single" w:sz="6" w:space="4" w:color="D7D7D7"/>
            <w:right w:val="none" w:sz="0" w:space="0" w:color="auto"/>
          </w:divBdr>
        </w:div>
      </w:divsChild>
    </w:div>
    <w:div w:id="97726143">
      <w:bodyDiv w:val="1"/>
      <w:marLeft w:val="0"/>
      <w:marRight w:val="0"/>
      <w:marTop w:val="0"/>
      <w:marBottom w:val="0"/>
      <w:divBdr>
        <w:top w:val="none" w:sz="0" w:space="0" w:color="auto"/>
        <w:left w:val="none" w:sz="0" w:space="0" w:color="auto"/>
        <w:bottom w:val="none" w:sz="0" w:space="0" w:color="auto"/>
        <w:right w:val="none" w:sz="0" w:space="0" w:color="auto"/>
      </w:divBdr>
    </w:div>
    <w:div w:id="97993540">
      <w:bodyDiv w:val="1"/>
      <w:marLeft w:val="0"/>
      <w:marRight w:val="0"/>
      <w:marTop w:val="0"/>
      <w:marBottom w:val="0"/>
      <w:divBdr>
        <w:top w:val="none" w:sz="0" w:space="0" w:color="auto"/>
        <w:left w:val="none" w:sz="0" w:space="0" w:color="auto"/>
        <w:bottom w:val="none" w:sz="0" w:space="0" w:color="auto"/>
        <w:right w:val="none" w:sz="0" w:space="0" w:color="auto"/>
      </w:divBdr>
    </w:div>
    <w:div w:id="98186744">
      <w:bodyDiv w:val="1"/>
      <w:marLeft w:val="0"/>
      <w:marRight w:val="0"/>
      <w:marTop w:val="0"/>
      <w:marBottom w:val="0"/>
      <w:divBdr>
        <w:top w:val="none" w:sz="0" w:space="0" w:color="auto"/>
        <w:left w:val="none" w:sz="0" w:space="0" w:color="auto"/>
        <w:bottom w:val="none" w:sz="0" w:space="0" w:color="auto"/>
        <w:right w:val="none" w:sz="0" w:space="0" w:color="auto"/>
      </w:divBdr>
    </w:div>
    <w:div w:id="98835387">
      <w:bodyDiv w:val="1"/>
      <w:marLeft w:val="0"/>
      <w:marRight w:val="0"/>
      <w:marTop w:val="0"/>
      <w:marBottom w:val="0"/>
      <w:divBdr>
        <w:top w:val="none" w:sz="0" w:space="0" w:color="auto"/>
        <w:left w:val="none" w:sz="0" w:space="0" w:color="auto"/>
        <w:bottom w:val="none" w:sz="0" w:space="0" w:color="auto"/>
        <w:right w:val="none" w:sz="0" w:space="0" w:color="auto"/>
      </w:divBdr>
      <w:divsChild>
        <w:div w:id="818306485">
          <w:marLeft w:val="0"/>
          <w:marRight w:val="0"/>
          <w:marTop w:val="0"/>
          <w:marBottom w:val="0"/>
          <w:divBdr>
            <w:top w:val="none" w:sz="0" w:space="0" w:color="auto"/>
            <w:left w:val="none" w:sz="0" w:space="0" w:color="auto"/>
            <w:bottom w:val="none" w:sz="0" w:space="0" w:color="auto"/>
            <w:right w:val="none" w:sz="0" w:space="0" w:color="auto"/>
          </w:divBdr>
        </w:div>
      </w:divsChild>
    </w:div>
    <w:div w:id="99188153">
      <w:bodyDiv w:val="1"/>
      <w:marLeft w:val="0"/>
      <w:marRight w:val="0"/>
      <w:marTop w:val="0"/>
      <w:marBottom w:val="0"/>
      <w:divBdr>
        <w:top w:val="none" w:sz="0" w:space="0" w:color="auto"/>
        <w:left w:val="none" w:sz="0" w:space="0" w:color="auto"/>
        <w:bottom w:val="none" w:sz="0" w:space="0" w:color="auto"/>
        <w:right w:val="none" w:sz="0" w:space="0" w:color="auto"/>
      </w:divBdr>
      <w:divsChild>
        <w:div w:id="776676802">
          <w:marLeft w:val="0"/>
          <w:marRight w:val="0"/>
          <w:marTop w:val="0"/>
          <w:marBottom w:val="0"/>
          <w:divBdr>
            <w:top w:val="none" w:sz="0" w:space="0" w:color="auto"/>
            <w:left w:val="none" w:sz="0" w:space="0" w:color="auto"/>
            <w:bottom w:val="none" w:sz="0" w:space="0" w:color="auto"/>
            <w:right w:val="none" w:sz="0" w:space="0" w:color="auto"/>
          </w:divBdr>
        </w:div>
      </w:divsChild>
    </w:div>
    <w:div w:id="99375710">
      <w:bodyDiv w:val="1"/>
      <w:marLeft w:val="0"/>
      <w:marRight w:val="0"/>
      <w:marTop w:val="0"/>
      <w:marBottom w:val="0"/>
      <w:divBdr>
        <w:top w:val="none" w:sz="0" w:space="0" w:color="auto"/>
        <w:left w:val="none" w:sz="0" w:space="0" w:color="auto"/>
        <w:bottom w:val="none" w:sz="0" w:space="0" w:color="auto"/>
        <w:right w:val="none" w:sz="0" w:space="0" w:color="auto"/>
      </w:divBdr>
      <w:divsChild>
        <w:div w:id="286741674">
          <w:marLeft w:val="0"/>
          <w:marRight w:val="0"/>
          <w:marTop w:val="0"/>
          <w:marBottom w:val="0"/>
          <w:divBdr>
            <w:top w:val="none" w:sz="0" w:space="0" w:color="auto"/>
            <w:left w:val="none" w:sz="0" w:space="0" w:color="auto"/>
            <w:bottom w:val="none" w:sz="0" w:space="0" w:color="auto"/>
            <w:right w:val="none" w:sz="0" w:space="0" w:color="auto"/>
          </w:divBdr>
          <w:divsChild>
            <w:div w:id="300886746">
              <w:marLeft w:val="0"/>
              <w:marRight w:val="0"/>
              <w:marTop w:val="0"/>
              <w:marBottom w:val="0"/>
              <w:divBdr>
                <w:top w:val="none" w:sz="0" w:space="0" w:color="auto"/>
                <w:left w:val="none" w:sz="0" w:space="0" w:color="auto"/>
                <w:bottom w:val="none" w:sz="0" w:space="0" w:color="auto"/>
                <w:right w:val="none" w:sz="0" w:space="0" w:color="auto"/>
              </w:divBdr>
            </w:div>
          </w:divsChild>
        </w:div>
        <w:div w:id="915629470">
          <w:marLeft w:val="0"/>
          <w:marRight w:val="0"/>
          <w:marTop w:val="0"/>
          <w:marBottom w:val="0"/>
          <w:divBdr>
            <w:top w:val="none" w:sz="0" w:space="0" w:color="auto"/>
            <w:left w:val="none" w:sz="0" w:space="0" w:color="auto"/>
            <w:bottom w:val="none" w:sz="0" w:space="0" w:color="auto"/>
            <w:right w:val="none" w:sz="0" w:space="0" w:color="auto"/>
          </w:divBdr>
        </w:div>
      </w:divsChild>
    </w:div>
    <w:div w:id="99420654">
      <w:bodyDiv w:val="1"/>
      <w:marLeft w:val="0"/>
      <w:marRight w:val="0"/>
      <w:marTop w:val="0"/>
      <w:marBottom w:val="0"/>
      <w:divBdr>
        <w:top w:val="none" w:sz="0" w:space="0" w:color="auto"/>
        <w:left w:val="none" w:sz="0" w:space="0" w:color="auto"/>
        <w:bottom w:val="none" w:sz="0" w:space="0" w:color="auto"/>
        <w:right w:val="none" w:sz="0" w:space="0" w:color="auto"/>
      </w:divBdr>
    </w:div>
    <w:div w:id="99646502">
      <w:bodyDiv w:val="1"/>
      <w:marLeft w:val="0"/>
      <w:marRight w:val="0"/>
      <w:marTop w:val="0"/>
      <w:marBottom w:val="0"/>
      <w:divBdr>
        <w:top w:val="none" w:sz="0" w:space="0" w:color="auto"/>
        <w:left w:val="none" w:sz="0" w:space="0" w:color="auto"/>
        <w:bottom w:val="none" w:sz="0" w:space="0" w:color="auto"/>
        <w:right w:val="none" w:sz="0" w:space="0" w:color="auto"/>
      </w:divBdr>
    </w:div>
    <w:div w:id="99955417">
      <w:bodyDiv w:val="1"/>
      <w:marLeft w:val="0"/>
      <w:marRight w:val="0"/>
      <w:marTop w:val="0"/>
      <w:marBottom w:val="0"/>
      <w:divBdr>
        <w:top w:val="none" w:sz="0" w:space="0" w:color="auto"/>
        <w:left w:val="none" w:sz="0" w:space="0" w:color="auto"/>
        <w:bottom w:val="none" w:sz="0" w:space="0" w:color="auto"/>
        <w:right w:val="none" w:sz="0" w:space="0" w:color="auto"/>
      </w:divBdr>
    </w:div>
    <w:div w:id="100032025">
      <w:bodyDiv w:val="1"/>
      <w:marLeft w:val="0"/>
      <w:marRight w:val="0"/>
      <w:marTop w:val="0"/>
      <w:marBottom w:val="0"/>
      <w:divBdr>
        <w:top w:val="none" w:sz="0" w:space="0" w:color="auto"/>
        <w:left w:val="none" w:sz="0" w:space="0" w:color="auto"/>
        <w:bottom w:val="none" w:sz="0" w:space="0" w:color="auto"/>
        <w:right w:val="none" w:sz="0" w:space="0" w:color="auto"/>
      </w:divBdr>
    </w:div>
    <w:div w:id="100226534">
      <w:bodyDiv w:val="1"/>
      <w:marLeft w:val="0"/>
      <w:marRight w:val="0"/>
      <w:marTop w:val="0"/>
      <w:marBottom w:val="0"/>
      <w:divBdr>
        <w:top w:val="none" w:sz="0" w:space="0" w:color="auto"/>
        <w:left w:val="none" w:sz="0" w:space="0" w:color="auto"/>
        <w:bottom w:val="none" w:sz="0" w:space="0" w:color="auto"/>
        <w:right w:val="none" w:sz="0" w:space="0" w:color="auto"/>
      </w:divBdr>
      <w:divsChild>
        <w:div w:id="791752470">
          <w:marLeft w:val="0"/>
          <w:marRight w:val="0"/>
          <w:marTop w:val="0"/>
          <w:marBottom w:val="0"/>
          <w:divBdr>
            <w:top w:val="none" w:sz="0" w:space="0" w:color="auto"/>
            <w:left w:val="none" w:sz="0" w:space="0" w:color="auto"/>
            <w:bottom w:val="none" w:sz="0" w:space="0" w:color="auto"/>
            <w:right w:val="none" w:sz="0" w:space="0" w:color="auto"/>
          </w:divBdr>
        </w:div>
        <w:div w:id="854659393">
          <w:marLeft w:val="0"/>
          <w:marRight w:val="0"/>
          <w:marTop w:val="300"/>
          <w:marBottom w:val="0"/>
          <w:divBdr>
            <w:top w:val="none" w:sz="0" w:space="0" w:color="auto"/>
            <w:left w:val="none" w:sz="0" w:space="0" w:color="auto"/>
            <w:bottom w:val="none" w:sz="0" w:space="0" w:color="auto"/>
            <w:right w:val="none" w:sz="0" w:space="0" w:color="auto"/>
          </w:divBdr>
        </w:div>
      </w:divsChild>
    </w:div>
    <w:div w:id="100228483">
      <w:bodyDiv w:val="1"/>
      <w:marLeft w:val="0"/>
      <w:marRight w:val="0"/>
      <w:marTop w:val="0"/>
      <w:marBottom w:val="0"/>
      <w:divBdr>
        <w:top w:val="none" w:sz="0" w:space="0" w:color="auto"/>
        <w:left w:val="none" w:sz="0" w:space="0" w:color="auto"/>
        <w:bottom w:val="none" w:sz="0" w:space="0" w:color="auto"/>
        <w:right w:val="none" w:sz="0" w:space="0" w:color="auto"/>
      </w:divBdr>
      <w:divsChild>
        <w:div w:id="572394403">
          <w:marLeft w:val="0"/>
          <w:marRight w:val="0"/>
          <w:marTop w:val="0"/>
          <w:marBottom w:val="0"/>
          <w:divBdr>
            <w:top w:val="none" w:sz="0" w:space="0" w:color="auto"/>
            <w:left w:val="none" w:sz="0" w:space="0" w:color="auto"/>
            <w:bottom w:val="none" w:sz="0" w:space="0" w:color="auto"/>
            <w:right w:val="none" w:sz="0" w:space="0" w:color="auto"/>
          </w:divBdr>
        </w:div>
      </w:divsChild>
    </w:div>
    <w:div w:id="100271598">
      <w:bodyDiv w:val="1"/>
      <w:marLeft w:val="0"/>
      <w:marRight w:val="0"/>
      <w:marTop w:val="0"/>
      <w:marBottom w:val="0"/>
      <w:divBdr>
        <w:top w:val="none" w:sz="0" w:space="0" w:color="auto"/>
        <w:left w:val="none" w:sz="0" w:space="0" w:color="auto"/>
        <w:bottom w:val="none" w:sz="0" w:space="0" w:color="auto"/>
        <w:right w:val="none" w:sz="0" w:space="0" w:color="auto"/>
      </w:divBdr>
      <w:divsChild>
        <w:div w:id="752825207">
          <w:marLeft w:val="0"/>
          <w:marRight w:val="0"/>
          <w:marTop w:val="0"/>
          <w:marBottom w:val="0"/>
          <w:divBdr>
            <w:top w:val="none" w:sz="0" w:space="0" w:color="auto"/>
            <w:left w:val="none" w:sz="0" w:space="0" w:color="auto"/>
            <w:bottom w:val="none" w:sz="0" w:space="0" w:color="auto"/>
            <w:right w:val="none" w:sz="0" w:space="0" w:color="auto"/>
          </w:divBdr>
        </w:div>
      </w:divsChild>
    </w:div>
    <w:div w:id="100347556">
      <w:bodyDiv w:val="1"/>
      <w:marLeft w:val="0"/>
      <w:marRight w:val="0"/>
      <w:marTop w:val="0"/>
      <w:marBottom w:val="0"/>
      <w:divBdr>
        <w:top w:val="none" w:sz="0" w:space="0" w:color="auto"/>
        <w:left w:val="none" w:sz="0" w:space="0" w:color="auto"/>
        <w:bottom w:val="none" w:sz="0" w:space="0" w:color="auto"/>
        <w:right w:val="none" w:sz="0" w:space="0" w:color="auto"/>
      </w:divBdr>
      <w:divsChild>
        <w:div w:id="14042927">
          <w:marLeft w:val="0"/>
          <w:marRight w:val="0"/>
          <w:marTop w:val="0"/>
          <w:marBottom w:val="0"/>
          <w:divBdr>
            <w:top w:val="none" w:sz="0" w:space="0" w:color="auto"/>
            <w:left w:val="none" w:sz="0" w:space="0" w:color="auto"/>
            <w:bottom w:val="none" w:sz="0" w:space="0" w:color="auto"/>
            <w:right w:val="none" w:sz="0" w:space="0" w:color="auto"/>
          </w:divBdr>
        </w:div>
      </w:divsChild>
    </w:div>
    <w:div w:id="100497222">
      <w:bodyDiv w:val="1"/>
      <w:marLeft w:val="0"/>
      <w:marRight w:val="0"/>
      <w:marTop w:val="0"/>
      <w:marBottom w:val="0"/>
      <w:divBdr>
        <w:top w:val="none" w:sz="0" w:space="0" w:color="auto"/>
        <w:left w:val="none" w:sz="0" w:space="0" w:color="auto"/>
        <w:bottom w:val="none" w:sz="0" w:space="0" w:color="auto"/>
        <w:right w:val="none" w:sz="0" w:space="0" w:color="auto"/>
      </w:divBdr>
      <w:divsChild>
        <w:div w:id="385682620">
          <w:marLeft w:val="0"/>
          <w:marRight w:val="0"/>
          <w:marTop w:val="0"/>
          <w:marBottom w:val="0"/>
          <w:divBdr>
            <w:top w:val="none" w:sz="0" w:space="0" w:color="auto"/>
            <w:left w:val="none" w:sz="0" w:space="0" w:color="auto"/>
            <w:bottom w:val="none" w:sz="0" w:space="0" w:color="auto"/>
            <w:right w:val="none" w:sz="0" w:space="0" w:color="auto"/>
          </w:divBdr>
        </w:div>
      </w:divsChild>
    </w:div>
    <w:div w:id="100882159">
      <w:bodyDiv w:val="1"/>
      <w:marLeft w:val="0"/>
      <w:marRight w:val="0"/>
      <w:marTop w:val="0"/>
      <w:marBottom w:val="0"/>
      <w:divBdr>
        <w:top w:val="none" w:sz="0" w:space="0" w:color="auto"/>
        <w:left w:val="none" w:sz="0" w:space="0" w:color="auto"/>
        <w:bottom w:val="none" w:sz="0" w:space="0" w:color="auto"/>
        <w:right w:val="none" w:sz="0" w:space="0" w:color="auto"/>
      </w:divBdr>
      <w:divsChild>
        <w:div w:id="425660440">
          <w:marLeft w:val="0"/>
          <w:marRight w:val="0"/>
          <w:marTop w:val="300"/>
          <w:marBottom w:val="0"/>
          <w:divBdr>
            <w:top w:val="none" w:sz="0" w:space="0" w:color="auto"/>
            <w:left w:val="none" w:sz="0" w:space="0" w:color="auto"/>
            <w:bottom w:val="none" w:sz="0" w:space="0" w:color="auto"/>
            <w:right w:val="none" w:sz="0" w:space="0" w:color="auto"/>
          </w:divBdr>
        </w:div>
        <w:div w:id="957644436">
          <w:marLeft w:val="0"/>
          <w:marRight w:val="0"/>
          <w:marTop w:val="0"/>
          <w:marBottom w:val="0"/>
          <w:divBdr>
            <w:top w:val="none" w:sz="0" w:space="0" w:color="auto"/>
            <w:left w:val="none" w:sz="0" w:space="0" w:color="auto"/>
            <w:bottom w:val="none" w:sz="0" w:space="0" w:color="auto"/>
            <w:right w:val="none" w:sz="0" w:space="0" w:color="auto"/>
          </w:divBdr>
        </w:div>
      </w:divsChild>
    </w:div>
    <w:div w:id="100998662">
      <w:bodyDiv w:val="1"/>
      <w:marLeft w:val="0"/>
      <w:marRight w:val="0"/>
      <w:marTop w:val="0"/>
      <w:marBottom w:val="0"/>
      <w:divBdr>
        <w:top w:val="none" w:sz="0" w:space="0" w:color="auto"/>
        <w:left w:val="none" w:sz="0" w:space="0" w:color="auto"/>
        <w:bottom w:val="none" w:sz="0" w:space="0" w:color="auto"/>
        <w:right w:val="none" w:sz="0" w:space="0" w:color="auto"/>
      </w:divBdr>
    </w:div>
    <w:div w:id="101461231">
      <w:bodyDiv w:val="1"/>
      <w:marLeft w:val="0"/>
      <w:marRight w:val="0"/>
      <w:marTop w:val="0"/>
      <w:marBottom w:val="0"/>
      <w:divBdr>
        <w:top w:val="none" w:sz="0" w:space="0" w:color="auto"/>
        <w:left w:val="none" w:sz="0" w:space="0" w:color="auto"/>
        <w:bottom w:val="none" w:sz="0" w:space="0" w:color="auto"/>
        <w:right w:val="none" w:sz="0" w:space="0" w:color="auto"/>
      </w:divBdr>
    </w:div>
    <w:div w:id="101802195">
      <w:bodyDiv w:val="1"/>
      <w:marLeft w:val="0"/>
      <w:marRight w:val="0"/>
      <w:marTop w:val="0"/>
      <w:marBottom w:val="0"/>
      <w:divBdr>
        <w:top w:val="none" w:sz="0" w:space="0" w:color="auto"/>
        <w:left w:val="none" w:sz="0" w:space="0" w:color="auto"/>
        <w:bottom w:val="none" w:sz="0" w:space="0" w:color="auto"/>
        <w:right w:val="none" w:sz="0" w:space="0" w:color="auto"/>
      </w:divBdr>
      <w:divsChild>
        <w:div w:id="1896894054">
          <w:marLeft w:val="0"/>
          <w:marRight w:val="0"/>
          <w:marTop w:val="0"/>
          <w:marBottom w:val="0"/>
          <w:divBdr>
            <w:top w:val="none" w:sz="0" w:space="0" w:color="auto"/>
            <w:left w:val="single" w:sz="12" w:space="0" w:color="005EB8"/>
            <w:bottom w:val="none" w:sz="0" w:space="0" w:color="auto"/>
            <w:right w:val="none" w:sz="0" w:space="0" w:color="auto"/>
          </w:divBdr>
          <w:divsChild>
            <w:div w:id="1944413691">
              <w:marLeft w:val="0"/>
              <w:marRight w:val="0"/>
              <w:marTop w:val="0"/>
              <w:marBottom w:val="0"/>
              <w:divBdr>
                <w:top w:val="none" w:sz="0" w:space="0" w:color="auto"/>
                <w:left w:val="none" w:sz="0" w:space="0" w:color="auto"/>
                <w:bottom w:val="none" w:sz="0" w:space="0" w:color="auto"/>
                <w:right w:val="none" w:sz="0" w:space="0" w:color="auto"/>
              </w:divBdr>
              <w:divsChild>
                <w:div w:id="1432160793">
                  <w:marLeft w:val="0"/>
                  <w:marRight w:val="0"/>
                  <w:marTop w:val="0"/>
                  <w:marBottom w:val="0"/>
                  <w:divBdr>
                    <w:top w:val="none" w:sz="0" w:space="0" w:color="auto"/>
                    <w:left w:val="none" w:sz="0" w:space="0" w:color="auto"/>
                    <w:bottom w:val="none" w:sz="0" w:space="0" w:color="auto"/>
                    <w:right w:val="none" w:sz="0" w:space="0" w:color="auto"/>
                  </w:divBdr>
                  <w:divsChild>
                    <w:div w:id="1309280585">
                      <w:marLeft w:val="0"/>
                      <w:marRight w:val="0"/>
                      <w:marTop w:val="0"/>
                      <w:marBottom w:val="0"/>
                      <w:divBdr>
                        <w:top w:val="none" w:sz="0" w:space="0" w:color="auto"/>
                        <w:left w:val="none" w:sz="0" w:space="0" w:color="auto"/>
                        <w:bottom w:val="none" w:sz="0" w:space="0" w:color="auto"/>
                        <w:right w:val="none" w:sz="0" w:space="0" w:color="auto"/>
                      </w:divBdr>
                    </w:div>
                    <w:div w:id="1070225537">
                      <w:marLeft w:val="0"/>
                      <w:marRight w:val="0"/>
                      <w:marTop w:val="0"/>
                      <w:marBottom w:val="0"/>
                      <w:divBdr>
                        <w:top w:val="none" w:sz="0" w:space="0" w:color="auto"/>
                        <w:left w:val="none" w:sz="0" w:space="0" w:color="auto"/>
                        <w:bottom w:val="none" w:sz="0" w:space="0" w:color="auto"/>
                        <w:right w:val="none" w:sz="0" w:space="0" w:color="auto"/>
                      </w:divBdr>
                    </w:div>
                    <w:div w:id="24333951">
                      <w:marLeft w:val="0"/>
                      <w:marRight w:val="0"/>
                      <w:marTop w:val="0"/>
                      <w:marBottom w:val="0"/>
                      <w:divBdr>
                        <w:top w:val="none" w:sz="0" w:space="0" w:color="auto"/>
                        <w:left w:val="none" w:sz="0" w:space="0" w:color="auto"/>
                        <w:bottom w:val="none" w:sz="0" w:space="0" w:color="auto"/>
                        <w:right w:val="none" w:sz="0" w:space="0" w:color="auto"/>
                      </w:divBdr>
                    </w:div>
                    <w:div w:id="179587043">
                      <w:marLeft w:val="0"/>
                      <w:marRight w:val="0"/>
                      <w:marTop w:val="0"/>
                      <w:marBottom w:val="0"/>
                      <w:divBdr>
                        <w:top w:val="none" w:sz="0" w:space="0" w:color="auto"/>
                        <w:left w:val="none" w:sz="0" w:space="0" w:color="auto"/>
                        <w:bottom w:val="none" w:sz="0" w:space="0" w:color="auto"/>
                        <w:right w:val="none" w:sz="0" w:space="0" w:color="auto"/>
                      </w:divBdr>
                    </w:div>
                    <w:div w:id="1873691359">
                      <w:marLeft w:val="0"/>
                      <w:marRight w:val="0"/>
                      <w:marTop w:val="0"/>
                      <w:marBottom w:val="0"/>
                      <w:divBdr>
                        <w:top w:val="none" w:sz="0" w:space="0" w:color="auto"/>
                        <w:left w:val="none" w:sz="0" w:space="0" w:color="auto"/>
                        <w:bottom w:val="none" w:sz="0" w:space="0" w:color="auto"/>
                        <w:right w:val="none" w:sz="0" w:space="0" w:color="auto"/>
                      </w:divBdr>
                    </w:div>
                    <w:div w:id="1920140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1023260">
          <w:marLeft w:val="0"/>
          <w:marRight w:val="0"/>
          <w:marTop w:val="300"/>
          <w:marBottom w:val="0"/>
          <w:divBdr>
            <w:top w:val="none" w:sz="0" w:space="0" w:color="auto"/>
            <w:left w:val="single" w:sz="12" w:space="0" w:color="005EB8"/>
            <w:bottom w:val="none" w:sz="0" w:space="0" w:color="auto"/>
            <w:right w:val="none" w:sz="0" w:space="0" w:color="auto"/>
          </w:divBdr>
          <w:divsChild>
            <w:div w:id="583226712">
              <w:marLeft w:val="0"/>
              <w:marRight w:val="0"/>
              <w:marTop w:val="0"/>
              <w:marBottom w:val="0"/>
              <w:divBdr>
                <w:top w:val="none" w:sz="0" w:space="0" w:color="auto"/>
                <w:left w:val="none" w:sz="0" w:space="0" w:color="auto"/>
                <w:bottom w:val="none" w:sz="0" w:space="0" w:color="auto"/>
                <w:right w:val="none" w:sz="0" w:space="0" w:color="auto"/>
              </w:divBdr>
              <w:divsChild>
                <w:div w:id="939221613">
                  <w:marLeft w:val="0"/>
                  <w:marRight w:val="0"/>
                  <w:marTop w:val="0"/>
                  <w:marBottom w:val="0"/>
                  <w:divBdr>
                    <w:top w:val="none" w:sz="0" w:space="0" w:color="auto"/>
                    <w:left w:val="none" w:sz="0" w:space="0" w:color="auto"/>
                    <w:bottom w:val="none" w:sz="0" w:space="0" w:color="auto"/>
                    <w:right w:val="none" w:sz="0" w:space="0" w:color="auto"/>
                  </w:divBdr>
                  <w:divsChild>
                    <w:div w:id="1177382600">
                      <w:marLeft w:val="0"/>
                      <w:marRight w:val="0"/>
                      <w:marTop w:val="0"/>
                      <w:marBottom w:val="0"/>
                      <w:divBdr>
                        <w:top w:val="none" w:sz="0" w:space="0" w:color="auto"/>
                        <w:left w:val="none" w:sz="0" w:space="0" w:color="auto"/>
                        <w:bottom w:val="none" w:sz="0" w:space="0" w:color="auto"/>
                        <w:right w:val="none" w:sz="0" w:space="0" w:color="auto"/>
                      </w:divBdr>
                    </w:div>
                    <w:div w:id="494538112">
                      <w:marLeft w:val="0"/>
                      <w:marRight w:val="0"/>
                      <w:marTop w:val="0"/>
                      <w:marBottom w:val="0"/>
                      <w:divBdr>
                        <w:top w:val="none" w:sz="0" w:space="0" w:color="auto"/>
                        <w:left w:val="none" w:sz="0" w:space="0" w:color="auto"/>
                        <w:bottom w:val="none" w:sz="0" w:space="0" w:color="auto"/>
                        <w:right w:val="none" w:sz="0" w:space="0" w:color="auto"/>
                      </w:divBdr>
                    </w:div>
                    <w:div w:id="1939483268">
                      <w:marLeft w:val="0"/>
                      <w:marRight w:val="0"/>
                      <w:marTop w:val="0"/>
                      <w:marBottom w:val="0"/>
                      <w:divBdr>
                        <w:top w:val="none" w:sz="0" w:space="0" w:color="auto"/>
                        <w:left w:val="none" w:sz="0" w:space="0" w:color="auto"/>
                        <w:bottom w:val="none" w:sz="0" w:space="0" w:color="auto"/>
                        <w:right w:val="none" w:sz="0" w:space="0" w:color="auto"/>
                      </w:divBdr>
                    </w:div>
                    <w:div w:id="304893549">
                      <w:marLeft w:val="0"/>
                      <w:marRight w:val="0"/>
                      <w:marTop w:val="0"/>
                      <w:marBottom w:val="0"/>
                      <w:divBdr>
                        <w:top w:val="none" w:sz="0" w:space="0" w:color="auto"/>
                        <w:left w:val="none" w:sz="0" w:space="0" w:color="auto"/>
                        <w:bottom w:val="none" w:sz="0" w:space="0" w:color="auto"/>
                        <w:right w:val="none" w:sz="0" w:space="0" w:color="auto"/>
                      </w:divBdr>
                    </w:div>
                    <w:div w:id="1412966811">
                      <w:marLeft w:val="0"/>
                      <w:marRight w:val="0"/>
                      <w:marTop w:val="0"/>
                      <w:marBottom w:val="0"/>
                      <w:divBdr>
                        <w:top w:val="none" w:sz="0" w:space="0" w:color="auto"/>
                        <w:left w:val="none" w:sz="0" w:space="0" w:color="auto"/>
                        <w:bottom w:val="none" w:sz="0" w:space="0" w:color="auto"/>
                        <w:right w:val="none" w:sz="0" w:space="0" w:color="auto"/>
                      </w:divBdr>
                    </w:div>
                    <w:div w:id="1002273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4163242">
          <w:marLeft w:val="0"/>
          <w:marRight w:val="0"/>
          <w:marTop w:val="300"/>
          <w:marBottom w:val="0"/>
          <w:divBdr>
            <w:top w:val="none" w:sz="0" w:space="0" w:color="auto"/>
            <w:left w:val="single" w:sz="12" w:space="0" w:color="005EB8"/>
            <w:bottom w:val="none" w:sz="0" w:space="0" w:color="auto"/>
            <w:right w:val="none" w:sz="0" w:space="0" w:color="auto"/>
          </w:divBdr>
          <w:divsChild>
            <w:div w:id="268242656">
              <w:marLeft w:val="0"/>
              <w:marRight w:val="0"/>
              <w:marTop w:val="0"/>
              <w:marBottom w:val="0"/>
              <w:divBdr>
                <w:top w:val="none" w:sz="0" w:space="0" w:color="auto"/>
                <w:left w:val="none" w:sz="0" w:space="0" w:color="auto"/>
                <w:bottom w:val="none" w:sz="0" w:space="0" w:color="auto"/>
                <w:right w:val="none" w:sz="0" w:space="0" w:color="auto"/>
              </w:divBdr>
              <w:divsChild>
                <w:div w:id="93744786">
                  <w:marLeft w:val="0"/>
                  <w:marRight w:val="0"/>
                  <w:marTop w:val="0"/>
                  <w:marBottom w:val="0"/>
                  <w:divBdr>
                    <w:top w:val="none" w:sz="0" w:space="0" w:color="auto"/>
                    <w:left w:val="none" w:sz="0" w:space="0" w:color="auto"/>
                    <w:bottom w:val="none" w:sz="0" w:space="0" w:color="auto"/>
                    <w:right w:val="none" w:sz="0" w:space="0" w:color="auto"/>
                  </w:divBdr>
                  <w:divsChild>
                    <w:div w:id="1430194729">
                      <w:marLeft w:val="0"/>
                      <w:marRight w:val="0"/>
                      <w:marTop w:val="0"/>
                      <w:marBottom w:val="0"/>
                      <w:divBdr>
                        <w:top w:val="none" w:sz="0" w:space="0" w:color="auto"/>
                        <w:left w:val="none" w:sz="0" w:space="0" w:color="auto"/>
                        <w:bottom w:val="none" w:sz="0" w:space="0" w:color="auto"/>
                        <w:right w:val="none" w:sz="0" w:space="0" w:color="auto"/>
                      </w:divBdr>
                    </w:div>
                    <w:div w:id="1551917843">
                      <w:marLeft w:val="0"/>
                      <w:marRight w:val="0"/>
                      <w:marTop w:val="0"/>
                      <w:marBottom w:val="0"/>
                      <w:divBdr>
                        <w:top w:val="none" w:sz="0" w:space="0" w:color="auto"/>
                        <w:left w:val="none" w:sz="0" w:space="0" w:color="auto"/>
                        <w:bottom w:val="none" w:sz="0" w:space="0" w:color="auto"/>
                        <w:right w:val="none" w:sz="0" w:space="0" w:color="auto"/>
                      </w:divBdr>
                    </w:div>
                    <w:div w:id="114837620">
                      <w:marLeft w:val="0"/>
                      <w:marRight w:val="0"/>
                      <w:marTop w:val="0"/>
                      <w:marBottom w:val="0"/>
                      <w:divBdr>
                        <w:top w:val="none" w:sz="0" w:space="0" w:color="auto"/>
                        <w:left w:val="none" w:sz="0" w:space="0" w:color="auto"/>
                        <w:bottom w:val="none" w:sz="0" w:space="0" w:color="auto"/>
                        <w:right w:val="none" w:sz="0" w:space="0" w:color="auto"/>
                      </w:divBdr>
                    </w:div>
                    <w:div w:id="881094539">
                      <w:marLeft w:val="0"/>
                      <w:marRight w:val="0"/>
                      <w:marTop w:val="0"/>
                      <w:marBottom w:val="0"/>
                      <w:divBdr>
                        <w:top w:val="none" w:sz="0" w:space="0" w:color="auto"/>
                        <w:left w:val="none" w:sz="0" w:space="0" w:color="auto"/>
                        <w:bottom w:val="none" w:sz="0" w:space="0" w:color="auto"/>
                        <w:right w:val="none" w:sz="0" w:space="0" w:color="auto"/>
                      </w:divBdr>
                    </w:div>
                    <w:div w:id="1331567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4829649">
          <w:marLeft w:val="0"/>
          <w:marRight w:val="0"/>
          <w:marTop w:val="300"/>
          <w:marBottom w:val="0"/>
          <w:divBdr>
            <w:top w:val="none" w:sz="0" w:space="0" w:color="auto"/>
            <w:left w:val="single" w:sz="12" w:space="0" w:color="005EB8"/>
            <w:bottom w:val="none" w:sz="0" w:space="0" w:color="auto"/>
            <w:right w:val="none" w:sz="0" w:space="0" w:color="auto"/>
          </w:divBdr>
          <w:divsChild>
            <w:div w:id="1441954122">
              <w:marLeft w:val="0"/>
              <w:marRight w:val="0"/>
              <w:marTop w:val="0"/>
              <w:marBottom w:val="0"/>
              <w:divBdr>
                <w:top w:val="none" w:sz="0" w:space="0" w:color="auto"/>
                <w:left w:val="none" w:sz="0" w:space="0" w:color="auto"/>
                <w:bottom w:val="none" w:sz="0" w:space="0" w:color="auto"/>
                <w:right w:val="none" w:sz="0" w:space="0" w:color="auto"/>
              </w:divBdr>
              <w:divsChild>
                <w:div w:id="1764103018">
                  <w:marLeft w:val="0"/>
                  <w:marRight w:val="0"/>
                  <w:marTop w:val="0"/>
                  <w:marBottom w:val="0"/>
                  <w:divBdr>
                    <w:top w:val="none" w:sz="0" w:space="0" w:color="auto"/>
                    <w:left w:val="none" w:sz="0" w:space="0" w:color="auto"/>
                    <w:bottom w:val="none" w:sz="0" w:space="0" w:color="auto"/>
                    <w:right w:val="none" w:sz="0" w:space="0" w:color="auto"/>
                  </w:divBdr>
                  <w:divsChild>
                    <w:div w:id="1898054385">
                      <w:marLeft w:val="0"/>
                      <w:marRight w:val="0"/>
                      <w:marTop w:val="0"/>
                      <w:marBottom w:val="0"/>
                      <w:divBdr>
                        <w:top w:val="none" w:sz="0" w:space="0" w:color="auto"/>
                        <w:left w:val="none" w:sz="0" w:space="0" w:color="auto"/>
                        <w:bottom w:val="none" w:sz="0" w:space="0" w:color="auto"/>
                        <w:right w:val="none" w:sz="0" w:space="0" w:color="auto"/>
                      </w:divBdr>
                    </w:div>
                    <w:div w:id="1653677804">
                      <w:marLeft w:val="0"/>
                      <w:marRight w:val="0"/>
                      <w:marTop w:val="0"/>
                      <w:marBottom w:val="0"/>
                      <w:divBdr>
                        <w:top w:val="none" w:sz="0" w:space="0" w:color="auto"/>
                        <w:left w:val="none" w:sz="0" w:space="0" w:color="auto"/>
                        <w:bottom w:val="none" w:sz="0" w:space="0" w:color="auto"/>
                        <w:right w:val="none" w:sz="0" w:space="0" w:color="auto"/>
                      </w:divBdr>
                    </w:div>
                    <w:div w:id="1397319452">
                      <w:marLeft w:val="0"/>
                      <w:marRight w:val="0"/>
                      <w:marTop w:val="0"/>
                      <w:marBottom w:val="0"/>
                      <w:divBdr>
                        <w:top w:val="none" w:sz="0" w:space="0" w:color="auto"/>
                        <w:left w:val="none" w:sz="0" w:space="0" w:color="auto"/>
                        <w:bottom w:val="none" w:sz="0" w:space="0" w:color="auto"/>
                        <w:right w:val="none" w:sz="0" w:space="0" w:color="auto"/>
                      </w:divBdr>
                    </w:div>
                    <w:div w:id="913852909">
                      <w:marLeft w:val="0"/>
                      <w:marRight w:val="0"/>
                      <w:marTop w:val="0"/>
                      <w:marBottom w:val="0"/>
                      <w:divBdr>
                        <w:top w:val="none" w:sz="0" w:space="0" w:color="auto"/>
                        <w:left w:val="none" w:sz="0" w:space="0" w:color="auto"/>
                        <w:bottom w:val="none" w:sz="0" w:space="0" w:color="auto"/>
                        <w:right w:val="none" w:sz="0" w:space="0" w:color="auto"/>
                      </w:divBdr>
                    </w:div>
                    <w:div w:id="447049717">
                      <w:marLeft w:val="0"/>
                      <w:marRight w:val="0"/>
                      <w:marTop w:val="0"/>
                      <w:marBottom w:val="0"/>
                      <w:divBdr>
                        <w:top w:val="none" w:sz="0" w:space="0" w:color="auto"/>
                        <w:left w:val="none" w:sz="0" w:space="0" w:color="auto"/>
                        <w:bottom w:val="none" w:sz="0" w:space="0" w:color="auto"/>
                        <w:right w:val="none" w:sz="0" w:space="0" w:color="auto"/>
                      </w:divBdr>
                    </w:div>
                    <w:div w:id="616108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4326334">
          <w:marLeft w:val="0"/>
          <w:marRight w:val="0"/>
          <w:marTop w:val="300"/>
          <w:marBottom w:val="0"/>
          <w:divBdr>
            <w:top w:val="none" w:sz="0" w:space="0" w:color="auto"/>
            <w:left w:val="single" w:sz="12" w:space="0" w:color="005EB8"/>
            <w:bottom w:val="none" w:sz="0" w:space="0" w:color="auto"/>
            <w:right w:val="none" w:sz="0" w:space="0" w:color="auto"/>
          </w:divBdr>
          <w:divsChild>
            <w:div w:id="1331640309">
              <w:marLeft w:val="0"/>
              <w:marRight w:val="0"/>
              <w:marTop w:val="0"/>
              <w:marBottom w:val="0"/>
              <w:divBdr>
                <w:top w:val="none" w:sz="0" w:space="0" w:color="auto"/>
                <w:left w:val="none" w:sz="0" w:space="0" w:color="auto"/>
                <w:bottom w:val="none" w:sz="0" w:space="0" w:color="auto"/>
                <w:right w:val="none" w:sz="0" w:space="0" w:color="auto"/>
              </w:divBdr>
              <w:divsChild>
                <w:div w:id="1477261902">
                  <w:marLeft w:val="0"/>
                  <w:marRight w:val="0"/>
                  <w:marTop w:val="0"/>
                  <w:marBottom w:val="0"/>
                  <w:divBdr>
                    <w:top w:val="none" w:sz="0" w:space="0" w:color="auto"/>
                    <w:left w:val="none" w:sz="0" w:space="0" w:color="auto"/>
                    <w:bottom w:val="none" w:sz="0" w:space="0" w:color="auto"/>
                    <w:right w:val="none" w:sz="0" w:space="0" w:color="auto"/>
                  </w:divBdr>
                  <w:divsChild>
                    <w:div w:id="77290942">
                      <w:marLeft w:val="0"/>
                      <w:marRight w:val="0"/>
                      <w:marTop w:val="0"/>
                      <w:marBottom w:val="0"/>
                      <w:divBdr>
                        <w:top w:val="none" w:sz="0" w:space="0" w:color="auto"/>
                        <w:left w:val="none" w:sz="0" w:space="0" w:color="auto"/>
                        <w:bottom w:val="none" w:sz="0" w:space="0" w:color="auto"/>
                        <w:right w:val="none" w:sz="0" w:space="0" w:color="auto"/>
                      </w:divBdr>
                    </w:div>
                    <w:div w:id="1768691735">
                      <w:marLeft w:val="0"/>
                      <w:marRight w:val="0"/>
                      <w:marTop w:val="0"/>
                      <w:marBottom w:val="0"/>
                      <w:divBdr>
                        <w:top w:val="none" w:sz="0" w:space="0" w:color="auto"/>
                        <w:left w:val="none" w:sz="0" w:space="0" w:color="auto"/>
                        <w:bottom w:val="none" w:sz="0" w:space="0" w:color="auto"/>
                        <w:right w:val="none" w:sz="0" w:space="0" w:color="auto"/>
                      </w:divBdr>
                    </w:div>
                    <w:div w:id="1023364457">
                      <w:marLeft w:val="0"/>
                      <w:marRight w:val="0"/>
                      <w:marTop w:val="0"/>
                      <w:marBottom w:val="0"/>
                      <w:divBdr>
                        <w:top w:val="none" w:sz="0" w:space="0" w:color="auto"/>
                        <w:left w:val="none" w:sz="0" w:space="0" w:color="auto"/>
                        <w:bottom w:val="none" w:sz="0" w:space="0" w:color="auto"/>
                        <w:right w:val="none" w:sz="0" w:space="0" w:color="auto"/>
                      </w:divBdr>
                    </w:div>
                    <w:div w:id="1447508579">
                      <w:marLeft w:val="0"/>
                      <w:marRight w:val="0"/>
                      <w:marTop w:val="0"/>
                      <w:marBottom w:val="0"/>
                      <w:divBdr>
                        <w:top w:val="none" w:sz="0" w:space="0" w:color="auto"/>
                        <w:left w:val="none" w:sz="0" w:space="0" w:color="auto"/>
                        <w:bottom w:val="none" w:sz="0" w:space="0" w:color="auto"/>
                        <w:right w:val="none" w:sz="0" w:space="0" w:color="auto"/>
                      </w:divBdr>
                    </w:div>
                    <w:div w:id="2097821319">
                      <w:marLeft w:val="0"/>
                      <w:marRight w:val="0"/>
                      <w:marTop w:val="0"/>
                      <w:marBottom w:val="0"/>
                      <w:divBdr>
                        <w:top w:val="none" w:sz="0" w:space="0" w:color="auto"/>
                        <w:left w:val="none" w:sz="0" w:space="0" w:color="auto"/>
                        <w:bottom w:val="none" w:sz="0" w:space="0" w:color="auto"/>
                        <w:right w:val="none" w:sz="0" w:space="0" w:color="auto"/>
                      </w:divBdr>
                    </w:div>
                    <w:div w:id="2091274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2427158">
          <w:marLeft w:val="0"/>
          <w:marRight w:val="0"/>
          <w:marTop w:val="300"/>
          <w:marBottom w:val="0"/>
          <w:divBdr>
            <w:top w:val="none" w:sz="0" w:space="0" w:color="auto"/>
            <w:left w:val="single" w:sz="12" w:space="0" w:color="005EB8"/>
            <w:bottom w:val="none" w:sz="0" w:space="0" w:color="auto"/>
            <w:right w:val="none" w:sz="0" w:space="0" w:color="auto"/>
          </w:divBdr>
          <w:divsChild>
            <w:div w:id="1652564319">
              <w:marLeft w:val="0"/>
              <w:marRight w:val="0"/>
              <w:marTop w:val="0"/>
              <w:marBottom w:val="0"/>
              <w:divBdr>
                <w:top w:val="none" w:sz="0" w:space="0" w:color="auto"/>
                <w:left w:val="none" w:sz="0" w:space="0" w:color="auto"/>
                <w:bottom w:val="none" w:sz="0" w:space="0" w:color="auto"/>
                <w:right w:val="none" w:sz="0" w:space="0" w:color="auto"/>
              </w:divBdr>
              <w:divsChild>
                <w:div w:id="934939865">
                  <w:marLeft w:val="0"/>
                  <w:marRight w:val="0"/>
                  <w:marTop w:val="0"/>
                  <w:marBottom w:val="0"/>
                  <w:divBdr>
                    <w:top w:val="none" w:sz="0" w:space="0" w:color="auto"/>
                    <w:left w:val="none" w:sz="0" w:space="0" w:color="auto"/>
                    <w:bottom w:val="none" w:sz="0" w:space="0" w:color="auto"/>
                    <w:right w:val="none" w:sz="0" w:space="0" w:color="auto"/>
                  </w:divBdr>
                  <w:divsChild>
                    <w:div w:id="371734970">
                      <w:marLeft w:val="0"/>
                      <w:marRight w:val="0"/>
                      <w:marTop w:val="0"/>
                      <w:marBottom w:val="0"/>
                      <w:divBdr>
                        <w:top w:val="none" w:sz="0" w:space="0" w:color="auto"/>
                        <w:left w:val="none" w:sz="0" w:space="0" w:color="auto"/>
                        <w:bottom w:val="none" w:sz="0" w:space="0" w:color="auto"/>
                        <w:right w:val="none" w:sz="0" w:space="0" w:color="auto"/>
                      </w:divBdr>
                    </w:div>
                    <w:div w:id="471873211">
                      <w:marLeft w:val="0"/>
                      <w:marRight w:val="0"/>
                      <w:marTop w:val="0"/>
                      <w:marBottom w:val="0"/>
                      <w:divBdr>
                        <w:top w:val="none" w:sz="0" w:space="0" w:color="auto"/>
                        <w:left w:val="none" w:sz="0" w:space="0" w:color="auto"/>
                        <w:bottom w:val="none" w:sz="0" w:space="0" w:color="auto"/>
                        <w:right w:val="none" w:sz="0" w:space="0" w:color="auto"/>
                      </w:divBdr>
                    </w:div>
                    <w:div w:id="1013800907">
                      <w:marLeft w:val="0"/>
                      <w:marRight w:val="0"/>
                      <w:marTop w:val="0"/>
                      <w:marBottom w:val="0"/>
                      <w:divBdr>
                        <w:top w:val="none" w:sz="0" w:space="0" w:color="auto"/>
                        <w:left w:val="none" w:sz="0" w:space="0" w:color="auto"/>
                        <w:bottom w:val="none" w:sz="0" w:space="0" w:color="auto"/>
                        <w:right w:val="none" w:sz="0" w:space="0" w:color="auto"/>
                      </w:divBdr>
                    </w:div>
                    <w:div w:id="41246469">
                      <w:marLeft w:val="0"/>
                      <w:marRight w:val="0"/>
                      <w:marTop w:val="0"/>
                      <w:marBottom w:val="0"/>
                      <w:divBdr>
                        <w:top w:val="none" w:sz="0" w:space="0" w:color="auto"/>
                        <w:left w:val="none" w:sz="0" w:space="0" w:color="auto"/>
                        <w:bottom w:val="none" w:sz="0" w:space="0" w:color="auto"/>
                        <w:right w:val="none" w:sz="0" w:space="0" w:color="auto"/>
                      </w:divBdr>
                    </w:div>
                    <w:div w:id="2020160528">
                      <w:marLeft w:val="0"/>
                      <w:marRight w:val="0"/>
                      <w:marTop w:val="0"/>
                      <w:marBottom w:val="0"/>
                      <w:divBdr>
                        <w:top w:val="none" w:sz="0" w:space="0" w:color="auto"/>
                        <w:left w:val="none" w:sz="0" w:space="0" w:color="auto"/>
                        <w:bottom w:val="none" w:sz="0" w:space="0" w:color="auto"/>
                        <w:right w:val="none" w:sz="0" w:space="0" w:color="auto"/>
                      </w:divBdr>
                    </w:div>
                    <w:div w:id="183128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052166">
          <w:marLeft w:val="0"/>
          <w:marRight w:val="0"/>
          <w:marTop w:val="300"/>
          <w:marBottom w:val="0"/>
          <w:divBdr>
            <w:top w:val="none" w:sz="0" w:space="0" w:color="auto"/>
            <w:left w:val="single" w:sz="12" w:space="0" w:color="005EB8"/>
            <w:bottom w:val="none" w:sz="0" w:space="0" w:color="auto"/>
            <w:right w:val="none" w:sz="0" w:space="0" w:color="auto"/>
          </w:divBdr>
          <w:divsChild>
            <w:div w:id="2090105387">
              <w:marLeft w:val="0"/>
              <w:marRight w:val="0"/>
              <w:marTop w:val="0"/>
              <w:marBottom w:val="0"/>
              <w:divBdr>
                <w:top w:val="none" w:sz="0" w:space="0" w:color="auto"/>
                <w:left w:val="none" w:sz="0" w:space="0" w:color="auto"/>
                <w:bottom w:val="none" w:sz="0" w:space="0" w:color="auto"/>
                <w:right w:val="none" w:sz="0" w:space="0" w:color="auto"/>
              </w:divBdr>
              <w:divsChild>
                <w:div w:id="2032025764">
                  <w:marLeft w:val="0"/>
                  <w:marRight w:val="0"/>
                  <w:marTop w:val="0"/>
                  <w:marBottom w:val="0"/>
                  <w:divBdr>
                    <w:top w:val="none" w:sz="0" w:space="0" w:color="auto"/>
                    <w:left w:val="none" w:sz="0" w:space="0" w:color="auto"/>
                    <w:bottom w:val="none" w:sz="0" w:space="0" w:color="auto"/>
                    <w:right w:val="none" w:sz="0" w:space="0" w:color="auto"/>
                  </w:divBdr>
                  <w:divsChild>
                    <w:div w:id="1292521356">
                      <w:marLeft w:val="0"/>
                      <w:marRight w:val="0"/>
                      <w:marTop w:val="0"/>
                      <w:marBottom w:val="0"/>
                      <w:divBdr>
                        <w:top w:val="none" w:sz="0" w:space="0" w:color="auto"/>
                        <w:left w:val="none" w:sz="0" w:space="0" w:color="auto"/>
                        <w:bottom w:val="none" w:sz="0" w:space="0" w:color="auto"/>
                        <w:right w:val="none" w:sz="0" w:space="0" w:color="auto"/>
                      </w:divBdr>
                    </w:div>
                    <w:div w:id="1394083568">
                      <w:marLeft w:val="0"/>
                      <w:marRight w:val="0"/>
                      <w:marTop w:val="0"/>
                      <w:marBottom w:val="0"/>
                      <w:divBdr>
                        <w:top w:val="none" w:sz="0" w:space="0" w:color="auto"/>
                        <w:left w:val="none" w:sz="0" w:space="0" w:color="auto"/>
                        <w:bottom w:val="none" w:sz="0" w:space="0" w:color="auto"/>
                        <w:right w:val="none" w:sz="0" w:space="0" w:color="auto"/>
                      </w:divBdr>
                    </w:div>
                    <w:div w:id="1049308803">
                      <w:marLeft w:val="0"/>
                      <w:marRight w:val="0"/>
                      <w:marTop w:val="0"/>
                      <w:marBottom w:val="0"/>
                      <w:divBdr>
                        <w:top w:val="none" w:sz="0" w:space="0" w:color="auto"/>
                        <w:left w:val="none" w:sz="0" w:space="0" w:color="auto"/>
                        <w:bottom w:val="none" w:sz="0" w:space="0" w:color="auto"/>
                        <w:right w:val="none" w:sz="0" w:space="0" w:color="auto"/>
                      </w:divBdr>
                    </w:div>
                    <w:div w:id="1847355816">
                      <w:marLeft w:val="0"/>
                      <w:marRight w:val="0"/>
                      <w:marTop w:val="0"/>
                      <w:marBottom w:val="0"/>
                      <w:divBdr>
                        <w:top w:val="none" w:sz="0" w:space="0" w:color="auto"/>
                        <w:left w:val="none" w:sz="0" w:space="0" w:color="auto"/>
                        <w:bottom w:val="none" w:sz="0" w:space="0" w:color="auto"/>
                        <w:right w:val="none" w:sz="0" w:space="0" w:color="auto"/>
                      </w:divBdr>
                    </w:div>
                    <w:div w:id="28996626">
                      <w:marLeft w:val="0"/>
                      <w:marRight w:val="0"/>
                      <w:marTop w:val="0"/>
                      <w:marBottom w:val="0"/>
                      <w:divBdr>
                        <w:top w:val="none" w:sz="0" w:space="0" w:color="auto"/>
                        <w:left w:val="none" w:sz="0" w:space="0" w:color="auto"/>
                        <w:bottom w:val="none" w:sz="0" w:space="0" w:color="auto"/>
                        <w:right w:val="none" w:sz="0" w:space="0" w:color="auto"/>
                      </w:divBdr>
                    </w:div>
                    <w:div w:id="46337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926267">
      <w:bodyDiv w:val="1"/>
      <w:marLeft w:val="0"/>
      <w:marRight w:val="0"/>
      <w:marTop w:val="0"/>
      <w:marBottom w:val="0"/>
      <w:divBdr>
        <w:top w:val="none" w:sz="0" w:space="0" w:color="auto"/>
        <w:left w:val="none" w:sz="0" w:space="0" w:color="auto"/>
        <w:bottom w:val="none" w:sz="0" w:space="0" w:color="auto"/>
        <w:right w:val="none" w:sz="0" w:space="0" w:color="auto"/>
      </w:divBdr>
    </w:div>
    <w:div w:id="101997094">
      <w:bodyDiv w:val="1"/>
      <w:marLeft w:val="0"/>
      <w:marRight w:val="0"/>
      <w:marTop w:val="0"/>
      <w:marBottom w:val="0"/>
      <w:divBdr>
        <w:top w:val="none" w:sz="0" w:space="0" w:color="auto"/>
        <w:left w:val="none" w:sz="0" w:space="0" w:color="auto"/>
        <w:bottom w:val="none" w:sz="0" w:space="0" w:color="auto"/>
        <w:right w:val="none" w:sz="0" w:space="0" w:color="auto"/>
      </w:divBdr>
    </w:div>
    <w:div w:id="102000747">
      <w:bodyDiv w:val="1"/>
      <w:marLeft w:val="0"/>
      <w:marRight w:val="0"/>
      <w:marTop w:val="0"/>
      <w:marBottom w:val="0"/>
      <w:divBdr>
        <w:top w:val="none" w:sz="0" w:space="0" w:color="auto"/>
        <w:left w:val="none" w:sz="0" w:space="0" w:color="auto"/>
        <w:bottom w:val="none" w:sz="0" w:space="0" w:color="auto"/>
        <w:right w:val="none" w:sz="0" w:space="0" w:color="auto"/>
      </w:divBdr>
    </w:div>
    <w:div w:id="102069967">
      <w:bodyDiv w:val="1"/>
      <w:marLeft w:val="0"/>
      <w:marRight w:val="0"/>
      <w:marTop w:val="0"/>
      <w:marBottom w:val="0"/>
      <w:divBdr>
        <w:top w:val="none" w:sz="0" w:space="0" w:color="auto"/>
        <w:left w:val="none" w:sz="0" w:space="0" w:color="auto"/>
        <w:bottom w:val="none" w:sz="0" w:space="0" w:color="auto"/>
        <w:right w:val="none" w:sz="0" w:space="0" w:color="auto"/>
      </w:divBdr>
      <w:divsChild>
        <w:div w:id="934940638">
          <w:marLeft w:val="0"/>
          <w:marRight w:val="0"/>
          <w:marTop w:val="300"/>
          <w:marBottom w:val="300"/>
          <w:divBdr>
            <w:top w:val="none" w:sz="0" w:space="0" w:color="auto"/>
            <w:left w:val="none" w:sz="0" w:space="0" w:color="auto"/>
            <w:bottom w:val="none" w:sz="0" w:space="0" w:color="auto"/>
            <w:right w:val="none" w:sz="0" w:space="0" w:color="auto"/>
          </w:divBdr>
        </w:div>
        <w:div w:id="977564924">
          <w:marLeft w:val="0"/>
          <w:marRight w:val="0"/>
          <w:marTop w:val="300"/>
          <w:marBottom w:val="0"/>
          <w:divBdr>
            <w:top w:val="none" w:sz="0" w:space="0" w:color="auto"/>
            <w:left w:val="none" w:sz="0" w:space="0" w:color="auto"/>
            <w:bottom w:val="none" w:sz="0" w:space="0" w:color="auto"/>
            <w:right w:val="none" w:sz="0" w:space="0" w:color="auto"/>
          </w:divBdr>
        </w:div>
      </w:divsChild>
    </w:div>
    <w:div w:id="102263255">
      <w:bodyDiv w:val="1"/>
      <w:marLeft w:val="0"/>
      <w:marRight w:val="0"/>
      <w:marTop w:val="0"/>
      <w:marBottom w:val="0"/>
      <w:divBdr>
        <w:top w:val="none" w:sz="0" w:space="0" w:color="auto"/>
        <w:left w:val="none" w:sz="0" w:space="0" w:color="auto"/>
        <w:bottom w:val="none" w:sz="0" w:space="0" w:color="auto"/>
        <w:right w:val="none" w:sz="0" w:space="0" w:color="auto"/>
      </w:divBdr>
    </w:div>
    <w:div w:id="102308495">
      <w:bodyDiv w:val="1"/>
      <w:marLeft w:val="0"/>
      <w:marRight w:val="0"/>
      <w:marTop w:val="0"/>
      <w:marBottom w:val="0"/>
      <w:divBdr>
        <w:top w:val="none" w:sz="0" w:space="0" w:color="auto"/>
        <w:left w:val="none" w:sz="0" w:space="0" w:color="auto"/>
        <w:bottom w:val="none" w:sz="0" w:space="0" w:color="auto"/>
        <w:right w:val="none" w:sz="0" w:space="0" w:color="auto"/>
      </w:divBdr>
      <w:divsChild>
        <w:div w:id="224099813">
          <w:marLeft w:val="0"/>
          <w:marRight w:val="0"/>
          <w:marTop w:val="0"/>
          <w:marBottom w:val="0"/>
          <w:divBdr>
            <w:top w:val="none" w:sz="0" w:space="0" w:color="auto"/>
            <w:left w:val="none" w:sz="0" w:space="0" w:color="auto"/>
            <w:bottom w:val="none" w:sz="0" w:space="0" w:color="auto"/>
            <w:right w:val="none" w:sz="0" w:space="0" w:color="auto"/>
          </w:divBdr>
        </w:div>
        <w:div w:id="297883373">
          <w:marLeft w:val="0"/>
          <w:marRight w:val="0"/>
          <w:marTop w:val="300"/>
          <w:marBottom w:val="300"/>
          <w:divBdr>
            <w:top w:val="none" w:sz="0" w:space="0" w:color="auto"/>
            <w:left w:val="none" w:sz="0" w:space="0" w:color="auto"/>
            <w:bottom w:val="none" w:sz="0" w:space="0" w:color="auto"/>
            <w:right w:val="none" w:sz="0" w:space="0" w:color="auto"/>
          </w:divBdr>
        </w:div>
        <w:div w:id="503975290">
          <w:marLeft w:val="0"/>
          <w:marRight w:val="0"/>
          <w:marTop w:val="300"/>
          <w:marBottom w:val="0"/>
          <w:divBdr>
            <w:top w:val="none" w:sz="0" w:space="0" w:color="auto"/>
            <w:left w:val="none" w:sz="0" w:space="0" w:color="auto"/>
            <w:bottom w:val="none" w:sz="0" w:space="0" w:color="auto"/>
            <w:right w:val="none" w:sz="0" w:space="0" w:color="auto"/>
          </w:divBdr>
        </w:div>
      </w:divsChild>
    </w:div>
    <w:div w:id="102849129">
      <w:bodyDiv w:val="1"/>
      <w:marLeft w:val="0"/>
      <w:marRight w:val="0"/>
      <w:marTop w:val="0"/>
      <w:marBottom w:val="0"/>
      <w:divBdr>
        <w:top w:val="none" w:sz="0" w:space="0" w:color="auto"/>
        <w:left w:val="none" w:sz="0" w:space="0" w:color="auto"/>
        <w:bottom w:val="none" w:sz="0" w:space="0" w:color="auto"/>
        <w:right w:val="none" w:sz="0" w:space="0" w:color="auto"/>
      </w:divBdr>
    </w:div>
    <w:div w:id="102891918">
      <w:bodyDiv w:val="1"/>
      <w:marLeft w:val="0"/>
      <w:marRight w:val="0"/>
      <w:marTop w:val="0"/>
      <w:marBottom w:val="0"/>
      <w:divBdr>
        <w:top w:val="none" w:sz="0" w:space="0" w:color="auto"/>
        <w:left w:val="none" w:sz="0" w:space="0" w:color="auto"/>
        <w:bottom w:val="none" w:sz="0" w:space="0" w:color="auto"/>
        <w:right w:val="none" w:sz="0" w:space="0" w:color="auto"/>
      </w:divBdr>
    </w:div>
    <w:div w:id="102919293">
      <w:bodyDiv w:val="1"/>
      <w:marLeft w:val="0"/>
      <w:marRight w:val="0"/>
      <w:marTop w:val="0"/>
      <w:marBottom w:val="0"/>
      <w:divBdr>
        <w:top w:val="none" w:sz="0" w:space="0" w:color="auto"/>
        <w:left w:val="none" w:sz="0" w:space="0" w:color="auto"/>
        <w:bottom w:val="none" w:sz="0" w:space="0" w:color="auto"/>
        <w:right w:val="none" w:sz="0" w:space="0" w:color="auto"/>
      </w:divBdr>
    </w:div>
    <w:div w:id="102919757">
      <w:bodyDiv w:val="1"/>
      <w:marLeft w:val="0"/>
      <w:marRight w:val="0"/>
      <w:marTop w:val="0"/>
      <w:marBottom w:val="0"/>
      <w:divBdr>
        <w:top w:val="none" w:sz="0" w:space="0" w:color="auto"/>
        <w:left w:val="none" w:sz="0" w:space="0" w:color="auto"/>
        <w:bottom w:val="none" w:sz="0" w:space="0" w:color="auto"/>
        <w:right w:val="none" w:sz="0" w:space="0" w:color="auto"/>
      </w:divBdr>
      <w:divsChild>
        <w:div w:id="505481196">
          <w:marLeft w:val="0"/>
          <w:marRight w:val="0"/>
          <w:marTop w:val="360"/>
          <w:marBottom w:val="0"/>
          <w:divBdr>
            <w:top w:val="single" w:sz="6" w:space="8" w:color="C1DDFF"/>
            <w:left w:val="single" w:sz="6" w:space="8" w:color="C1DDFF"/>
            <w:bottom w:val="single" w:sz="6" w:space="8" w:color="C1DDFF"/>
            <w:right w:val="single" w:sz="6" w:space="8" w:color="C1DDFF"/>
          </w:divBdr>
        </w:div>
        <w:div w:id="588276395">
          <w:marLeft w:val="0"/>
          <w:marRight w:val="0"/>
          <w:marTop w:val="150"/>
          <w:marBottom w:val="0"/>
          <w:divBdr>
            <w:top w:val="none" w:sz="0" w:space="0" w:color="auto"/>
            <w:left w:val="none" w:sz="0" w:space="0" w:color="auto"/>
            <w:bottom w:val="none" w:sz="0" w:space="0" w:color="auto"/>
            <w:right w:val="none" w:sz="0" w:space="0" w:color="auto"/>
          </w:divBdr>
        </w:div>
      </w:divsChild>
    </w:div>
    <w:div w:id="103042558">
      <w:bodyDiv w:val="1"/>
      <w:marLeft w:val="0"/>
      <w:marRight w:val="0"/>
      <w:marTop w:val="0"/>
      <w:marBottom w:val="0"/>
      <w:divBdr>
        <w:top w:val="none" w:sz="0" w:space="0" w:color="auto"/>
        <w:left w:val="none" w:sz="0" w:space="0" w:color="auto"/>
        <w:bottom w:val="none" w:sz="0" w:space="0" w:color="auto"/>
        <w:right w:val="none" w:sz="0" w:space="0" w:color="auto"/>
      </w:divBdr>
    </w:div>
    <w:div w:id="103352861">
      <w:bodyDiv w:val="1"/>
      <w:marLeft w:val="0"/>
      <w:marRight w:val="0"/>
      <w:marTop w:val="0"/>
      <w:marBottom w:val="0"/>
      <w:divBdr>
        <w:top w:val="none" w:sz="0" w:space="0" w:color="auto"/>
        <w:left w:val="none" w:sz="0" w:space="0" w:color="auto"/>
        <w:bottom w:val="none" w:sz="0" w:space="0" w:color="auto"/>
        <w:right w:val="none" w:sz="0" w:space="0" w:color="auto"/>
      </w:divBdr>
    </w:div>
    <w:div w:id="103354910">
      <w:bodyDiv w:val="1"/>
      <w:marLeft w:val="0"/>
      <w:marRight w:val="0"/>
      <w:marTop w:val="0"/>
      <w:marBottom w:val="0"/>
      <w:divBdr>
        <w:top w:val="none" w:sz="0" w:space="0" w:color="auto"/>
        <w:left w:val="none" w:sz="0" w:space="0" w:color="auto"/>
        <w:bottom w:val="none" w:sz="0" w:space="0" w:color="auto"/>
        <w:right w:val="none" w:sz="0" w:space="0" w:color="auto"/>
      </w:divBdr>
      <w:divsChild>
        <w:div w:id="219637517">
          <w:marLeft w:val="0"/>
          <w:marRight w:val="0"/>
          <w:marTop w:val="60"/>
          <w:marBottom w:val="0"/>
          <w:divBdr>
            <w:top w:val="none" w:sz="0" w:space="0" w:color="auto"/>
            <w:left w:val="none" w:sz="0" w:space="0" w:color="auto"/>
            <w:bottom w:val="none" w:sz="0" w:space="0" w:color="auto"/>
            <w:right w:val="none" w:sz="0" w:space="0" w:color="auto"/>
          </w:divBdr>
        </w:div>
      </w:divsChild>
    </w:div>
    <w:div w:id="103355887">
      <w:bodyDiv w:val="1"/>
      <w:marLeft w:val="0"/>
      <w:marRight w:val="0"/>
      <w:marTop w:val="0"/>
      <w:marBottom w:val="0"/>
      <w:divBdr>
        <w:top w:val="none" w:sz="0" w:space="0" w:color="auto"/>
        <w:left w:val="none" w:sz="0" w:space="0" w:color="auto"/>
        <w:bottom w:val="none" w:sz="0" w:space="0" w:color="auto"/>
        <w:right w:val="none" w:sz="0" w:space="0" w:color="auto"/>
      </w:divBdr>
    </w:div>
    <w:div w:id="103379894">
      <w:bodyDiv w:val="1"/>
      <w:marLeft w:val="0"/>
      <w:marRight w:val="0"/>
      <w:marTop w:val="0"/>
      <w:marBottom w:val="0"/>
      <w:divBdr>
        <w:top w:val="none" w:sz="0" w:space="0" w:color="auto"/>
        <w:left w:val="none" w:sz="0" w:space="0" w:color="auto"/>
        <w:bottom w:val="none" w:sz="0" w:space="0" w:color="auto"/>
        <w:right w:val="none" w:sz="0" w:space="0" w:color="auto"/>
      </w:divBdr>
    </w:div>
    <w:div w:id="103504992">
      <w:bodyDiv w:val="1"/>
      <w:marLeft w:val="0"/>
      <w:marRight w:val="0"/>
      <w:marTop w:val="0"/>
      <w:marBottom w:val="0"/>
      <w:divBdr>
        <w:top w:val="none" w:sz="0" w:space="0" w:color="auto"/>
        <w:left w:val="none" w:sz="0" w:space="0" w:color="auto"/>
        <w:bottom w:val="none" w:sz="0" w:space="0" w:color="auto"/>
        <w:right w:val="none" w:sz="0" w:space="0" w:color="auto"/>
      </w:divBdr>
      <w:divsChild>
        <w:div w:id="280309770">
          <w:marLeft w:val="0"/>
          <w:marRight w:val="0"/>
          <w:marTop w:val="0"/>
          <w:marBottom w:val="0"/>
          <w:divBdr>
            <w:top w:val="none" w:sz="0" w:space="0" w:color="auto"/>
            <w:left w:val="none" w:sz="0" w:space="0" w:color="auto"/>
            <w:bottom w:val="none" w:sz="0" w:space="0" w:color="auto"/>
            <w:right w:val="none" w:sz="0" w:space="0" w:color="auto"/>
          </w:divBdr>
        </w:div>
      </w:divsChild>
    </w:div>
    <w:div w:id="103884733">
      <w:bodyDiv w:val="1"/>
      <w:marLeft w:val="0"/>
      <w:marRight w:val="0"/>
      <w:marTop w:val="0"/>
      <w:marBottom w:val="0"/>
      <w:divBdr>
        <w:top w:val="none" w:sz="0" w:space="0" w:color="auto"/>
        <w:left w:val="none" w:sz="0" w:space="0" w:color="auto"/>
        <w:bottom w:val="none" w:sz="0" w:space="0" w:color="auto"/>
        <w:right w:val="none" w:sz="0" w:space="0" w:color="auto"/>
      </w:divBdr>
      <w:divsChild>
        <w:div w:id="507210961">
          <w:marLeft w:val="0"/>
          <w:marRight w:val="0"/>
          <w:marTop w:val="0"/>
          <w:marBottom w:val="0"/>
          <w:divBdr>
            <w:top w:val="none" w:sz="0" w:space="0" w:color="auto"/>
            <w:left w:val="none" w:sz="0" w:space="0" w:color="auto"/>
            <w:bottom w:val="none" w:sz="0" w:space="0" w:color="auto"/>
            <w:right w:val="none" w:sz="0" w:space="0" w:color="auto"/>
          </w:divBdr>
        </w:div>
        <w:div w:id="712852889">
          <w:marLeft w:val="0"/>
          <w:marRight w:val="0"/>
          <w:marTop w:val="0"/>
          <w:marBottom w:val="0"/>
          <w:divBdr>
            <w:top w:val="none" w:sz="0" w:space="0" w:color="auto"/>
            <w:left w:val="none" w:sz="0" w:space="0" w:color="auto"/>
            <w:bottom w:val="none" w:sz="0" w:space="0" w:color="auto"/>
            <w:right w:val="none" w:sz="0" w:space="0" w:color="auto"/>
          </w:divBdr>
        </w:div>
      </w:divsChild>
    </w:div>
    <w:div w:id="103887236">
      <w:bodyDiv w:val="1"/>
      <w:marLeft w:val="0"/>
      <w:marRight w:val="0"/>
      <w:marTop w:val="0"/>
      <w:marBottom w:val="0"/>
      <w:divBdr>
        <w:top w:val="none" w:sz="0" w:space="0" w:color="auto"/>
        <w:left w:val="none" w:sz="0" w:space="0" w:color="auto"/>
        <w:bottom w:val="none" w:sz="0" w:space="0" w:color="auto"/>
        <w:right w:val="none" w:sz="0" w:space="0" w:color="auto"/>
      </w:divBdr>
    </w:div>
    <w:div w:id="103887627">
      <w:bodyDiv w:val="1"/>
      <w:marLeft w:val="0"/>
      <w:marRight w:val="0"/>
      <w:marTop w:val="0"/>
      <w:marBottom w:val="0"/>
      <w:divBdr>
        <w:top w:val="none" w:sz="0" w:space="0" w:color="auto"/>
        <w:left w:val="none" w:sz="0" w:space="0" w:color="auto"/>
        <w:bottom w:val="none" w:sz="0" w:space="0" w:color="auto"/>
        <w:right w:val="none" w:sz="0" w:space="0" w:color="auto"/>
      </w:divBdr>
    </w:div>
    <w:div w:id="103891389">
      <w:bodyDiv w:val="1"/>
      <w:marLeft w:val="0"/>
      <w:marRight w:val="0"/>
      <w:marTop w:val="0"/>
      <w:marBottom w:val="0"/>
      <w:divBdr>
        <w:top w:val="none" w:sz="0" w:space="0" w:color="auto"/>
        <w:left w:val="none" w:sz="0" w:space="0" w:color="auto"/>
        <w:bottom w:val="none" w:sz="0" w:space="0" w:color="auto"/>
        <w:right w:val="none" w:sz="0" w:space="0" w:color="auto"/>
      </w:divBdr>
      <w:divsChild>
        <w:div w:id="140657809">
          <w:marLeft w:val="0"/>
          <w:marRight w:val="0"/>
          <w:marTop w:val="0"/>
          <w:marBottom w:val="0"/>
          <w:divBdr>
            <w:top w:val="none" w:sz="0" w:space="0" w:color="auto"/>
            <w:left w:val="none" w:sz="0" w:space="0" w:color="auto"/>
            <w:bottom w:val="none" w:sz="0" w:space="0" w:color="auto"/>
            <w:right w:val="none" w:sz="0" w:space="0" w:color="auto"/>
          </w:divBdr>
          <w:divsChild>
            <w:div w:id="459494956">
              <w:marLeft w:val="0"/>
              <w:marRight w:val="0"/>
              <w:marTop w:val="0"/>
              <w:marBottom w:val="0"/>
              <w:divBdr>
                <w:top w:val="none" w:sz="0" w:space="0" w:color="auto"/>
                <w:left w:val="none" w:sz="0" w:space="0" w:color="auto"/>
                <w:bottom w:val="none" w:sz="0" w:space="0" w:color="auto"/>
                <w:right w:val="none" w:sz="0" w:space="0" w:color="auto"/>
              </w:divBdr>
              <w:divsChild>
                <w:div w:id="184639085">
                  <w:marLeft w:val="0"/>
                  <w:marRight w:val="0"/>
                  <w:marTop w:val="0"/>
                  <w:marBottom w:val="0"/>
                  <w:divBdr>
                    <w:top w:val="none" w:sz="0" w:space="0" w:color="auto"/>
                    <w:left w:val="none" w:sz="0" w:space="0" w:color="auto"/>
                    <w:bottom w:val="none" w:sz="0" w:space="0" w:color="auto"/>
                    <w:right w:val="none" w:sz="0" w:space="0" w:color="auto"/>
                  </w:divBdr>
                  <w:divsChild>
                    <w:div w:id="331641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680820">
          <w:marLeft w:val="0"/>
          <w:marRight w:val="0"/>
          <w:marTop w:val="0"/>
          <w:marBottom w:val="0"/>
          <w:divBdr>
            <w:top w:val="none" w:sz="0" w:space="0" w:color="auto"/>
            <w:left w:val="none" w:sz="0" w:space="0" w:color="auto"/>
            <w:bottom w:val="none" w:sz="0" w:space="0" w:color="auto"/>
            <w:right w:val="none" w:sz="0" w:space="0" w:color="auto"/>
          </w:divBdr>
          <w:divsChild>
            <w:div w:id="454643664">
              <w:marLeft w:val="0"/>
              <w:marRight w:val="0"/>
              <w:marTop w:val="0"/>
              <w:marBottom w:val="0"/>
              <w:divBdr>
                <w:top w:val="none" w:sz="0" w:space="0" w:color="auto"/>
                <w:left w:val="none" w:sz="0" w:space="0" w:color="auto"/>
                <w:bottom w:val="none" w:sz="0" w:space="0" w:color="auto"/>
                <w:right w:val="none" w:sz="0" w:space="0" w:color="auto"/>
              </w:divBdr>
              <w:divsChild>
                <w:div w:id="966013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36313">
      <w:bodyDiv w:val="1"/>
      <w:marLeft w:val="0"/>
      <w:marRight w:val="0"/>
      <w:marTop w:val="0"/>
      <w:marBottom w:val="0"/>
      <w:divBdr>
        <w:top w:val="none" w:sz="0" w:space="0" w:color="auto"/>
        <w:left w:val="none" w:sz="0" w:space="0" w:color="auto"/>
        <w:bottom w:val="none" w:sz="0" w:space="0" w:color="auto"/>
        <w:right w:val="none" w:sz="0" w:space="0" w:color="auto"/>
      </w:divBdr>
    </w:div>
    <w:div w:id="104812320">
      <w:bodyDiv w:val="1"/>
      <w:marLeft w:val="0"/>
      <w:marRight w:val="0"/>
      <w:marTop w:val="0"/>
      <w:marBottom w:val="0"/>
      <w:divBdr>
        <w:top w:val="none" w:sz="0" w:space="0" w:color="auto"/>
        <w:left w:val="none" w:sz="0" w:space="0" w:color="auto"/>
        <w:bottom w:val="none" w:sz="0" w:space="0" w:color="auto"/>
        <w:right w:val="none" w:sz="0" w:space="0" w:color="auto"/>
      </w:divBdr>
      <w:divsChild>
        <w:div w:id="937064445">
          <w:marLeft w:val="0"/>
          <w:marRight w:val="0"/>
          <w:marTop w:val="300"/>
          <w:marBottom w:val="300"/>
          <w:divBdr>
            <w:top w:val="none" w:sz="0" w:space="0" w:color="auto"/>
            <w:left w:val="none" w:sz="0" w:space="0" w:color="auto"/>
            <w:bottom w:val="none" w:sz="0" w:space="0" w:color="auto"/>
            <w:right w:val="none" w:sz="0" w:space="0" w:color="auto"/>
          </w:divBdr>
          <w:divsChild>
            <w:div w:id="1089693171">
              <w:marLeft w:val="0"/>
              <w:marRight w:val="0"/>
              <w:marTop w:val="0"/>
              <w:marBottom w:val="0"/>
              <w:divBdr>
                <w:top w:val="none" w:sz="0" w:space="0" w:color="auto"/>
                <w:left w:val="none" w:sz="0" w:space="0" w:color="auto"/>
                <w:bottom w:val="none" w:sz="0" w:space="0" w:color="auto"/>
                <w:right w:val="none" w:sz="0" w:space="0" w:color="auto"/>
              </w:divBdr>
            </w:div>
          </w:divsChild>
        </w:div>
        <w:div w:id="1482846046">
          <w:marLeft w:val="0"/>
          <w:marRight w:val="0"/>
          <w:marTop w:val="0"/>
          <w:marBottom w:val="0"/>
          <w:divBdr>
            <w:top w:val="none" w:sz="0" w:space="0" w:color="auto"/>
            <w:left w:val="none" w:sz="0" w:space="0" w:color="auto"/>
            <w:bottom w:val="none" w:sz="0" w:space="0" w:color="auto"/>
            <w:right w:val="none" w:sz="0" w:space="0" w:color="auto"/>
          </w:divBdr>
        </w:div>
      </w:divsChild>
    </w:div>
    <w:div w:id="104886283">
      <w:bodyDiv w:val="1"/>
      <w:marLeft w:val="0"/>
      <w:marRight w:val="0"/>
      <w:marTop w:val="0"/>
      <w:marBottom w:val="0"/>
      <w:divBdr>
        <w:top w:val="none" w:sz="0" w:space="0" w:color="auto"/>
        <w:left w:val="none" w:sz="0" w:space="0" w:color="auto"/>
        <w:bottom w:val="none" w:sz="0" w:space="0" w:color="auto"/>
        <w:right w:val="none" w:sz="0" w:space="0" w:color="auto"/>
      </w:divBdr>
    </w:div>
    <w:div w:id="104926925">
      <w:bodyDiv w:val="1"/>
      <w:marLeft w:val="0"/>
      <w:marRight w:val="0"/>
      <w:marTop w:val="0"/>
      <w:marBottom w:val="0"/>
      <w:divBdr>
        <w:top w:val="none" w:sz="0" w:space="0" w:color="auto"/>
        <w:left w:val="none" w:sz="0" w:space="0" w:color="auto"/>
        <w:bottom w:val="none" w:sz="0" w:space="0" w:color="auto"/>
        <w:right w:val="none" w:sz="0" w:space="0" w:color="auto"/>
      </w:divBdr>
      <w:divsChild>
        <w:div w:id="93137846">
          <w:marLeft w:val="0"/>
          <w:marRight w:val="0"/>
          <w:marTop w:val="0"/>
          <w:marBottom w:val="0"/>
          <w:divBdr>
            <w:top w:val="none" w:sz="0" w:space="0" w:color="auto"/>
            <w:left w:val="none" w:sz="0" w:space="0" w:color="auto"/>
            <w:bottom w:val="none" w:sz="0" w:space="0" w:color="auto"/>
            <w:right w:val="none" w:sz="0" w:space="0" w:color="auto"/>
          </w:divBdr>
        </w:div>
      </w:divsChild>
    </w:div>
    <w:div w:id="105121443">
      <w:bodyDiv w:val="1"/>
      <w:marLeft w:val="0"/>
      <w:marRight w:val="0"/>
      <w:marTop w:val="0"/>
      <w:marBottom w:val="0"/>
      <w:divBdr>
        <w:top w:val="none" w:sz="0" w:space="0" w:color="auto"/>
        <w:left w:val="none" w:sz="0" w:space="0" w:color="auto"/>
        <w:bottom w:val="none" w:sz="0" w:space="0" w:color="auto"/>
        <w:right w:val="none" w:sz="0" w:space="0" w:color="auto"/>
      </w:divBdr>
    </w:div>
    <w:div w:id="105202549">
      <w:bodyDiv w:val="1"/>
      <w:marLeft w:val="0"/>
      <w:marRight w:val="0"/>
      <w:marTop w:val="0"/>
      <w:marBottom w:val="0"/>
      <w:divBdr>
        <w:top w:val="none" w:sz="0" w:space="0" w:color="auto"/>
        <w:left w:val="none" w:sz="0" w:space="0" w:color="auto"/>
        <w:bottom w:val="none" w:sz="0" w:space="0" w:color="auto"/>
        <w:right w:val="none" w:sz="0" w:space="0" w:color="auto"/>
      </w:divBdr>
      <w:divsChild>
        <w:div w:id="468016290">
          <w:marLeft w:val="0"/>
          <w:marRight w:val="0"/>
          <w:marTop w:val="0"/>
          <w:marBottom w:val="0"/>
          <w:divBdr>
            <w:top w:val="none" w:sz="0" w:space="0" w:color="auto"/>
            <w:left w:val="none" w:sz="0" w:space="0" w:color="auto"/>
            <w:bottom w:val="none" w:sz="0" w:space="0" w:color="auto"/>
            <w:right w:val="none" w:sz="0" w:space="0" w:color="auto"/>
          </w:divBdr>
          <w:divsChild>
            <w:div w:id="329605845">
              <w:marLeft w:val="0"/>
              <w:marRight w:val="0"/>
              <w:marTop w:val="0"/>
              <w:marBottom w:val="0"/>
              <w:divBdr>
                <w:top w:val="none" w:sz="0" w:space="0" w:color="auto"/>
                <w:left w:val="none" w:sz="0" w:space="0" w:color="auto"/>
                <w:bottom w:val="none" w:sz="0" w:space="0" w:color="auto"/>
                <w:right w:val="none" w:sz="0" w:space="0" w:color="auto"/>
              </w:divBdr>
              <w:divsChild>
                <w:div w:id="1118177868">
                  <w:marLeft w:val="0"/>
                  <w:marRight w:val="0"/>
                  <w:marTop w:val="0"/>
                  <w:marBottom w:val="0"/>
                  <w:divBdr>
                    <w:top w:val="none" w:sz="0" w:space="0" w:color="auto"/>
                    <w:left w:val="none" w:sz="0" w:space="0" w:color="auto"/>
                    <w:bottom w:val="none" w:sz="0" w:space="0" w:color="auto"/>
                    <w:right w:val="none" w:sz="0" w:space="0" w:color="auto"/>
                  </w:divBdr>
                  <w:divsChild>
                    <w:div w:id="2051958381">
                      <w:marLeft w:val="0"/>
                      <w:marRight w:val="0"/>
                      <w:marTop w:val="0"/>
                      <w:marBottom w:val="0"/>
                      <w:divBdr>
                        <w:top w:val="none" w:sz="0" w:space="0" w:color="auto"/>
                        <w:left w:val="none" w:sz="0" w:space="0" w:color="auto"/>
                        <w:bottom w:val="none" w:sz="0" w:space="0" w:color="auto"/>
                        <w:right w:val="none" w:sz="0" w:space="0" w:color="auto"/>
                      </w:divBdr>
                    </w:div>
                    <w:div w:id="64960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991023">
          <w:marLeft w:val="0"/>
          <w:marRight w:val="0"/>
          <w:marTop w:val="0"/>
          <w:marBottom w:val="0"/>
          <w:divBdr>
            <w:top w:val="none" w:sz="0" w:space="0" w:color="auto"/>
            <w:left w:val="none" w:sz="0" w:space="0" w:color="auto"/>
            <w:bottom w:val="none" w:sz="0" w:space="0" w:color="auto"/>
            <w:right w:val="none" w:sz="0" w:space="0" w:color="auto"/>
          </w:divBdr>
          <w:divsChild>
            <w:div w:id="2088307383">
              <w:marLeft w:val="0"/>
              <w:marRight w:val="0"/>
              <w:marTop w:val="0"/>
              <w:marBottom w:val="0"/>
              <w:divBdr>
                <w:top w:val="none" w:sz="0" w:space="0" w:color="auto"/>
                <w:left w:val="none" w:sz="0" w:space="0" w:color="auto"/>
                <w:bottom w:val="none" w:sz="0" w:space="0" w:color="auto"/>
                <w:right w:val="none" w:sz="0" w:space="0" w:color="auto"/>
              </w:divBdr>
              <w:divsChild>
                <w:div w:id="780341262">
                  <w:marLeft w:val="0"/>
                  <w:marRight w:val="0"/>
                  <w:marTop w:val="0"/>
                  <w:marBottom w:val="0"/>
                  <w:divBdr>
                    <w:top w:val="none" w:sz="0" w:space="0" w:color="auto"/>
                    <w:left w:val="none" w:sz="0" w:space="0" w:color="auto"/>
                    <w:bottom w:val="none" w:sz="0" w:space="0" w:color="auto"/>
                    <w:right w:val="none" w:sz="0" w:space="0" w:color="auto"/>
                  </w:divBdr>
                  <w:divsChild>
                    <w:div w:id="355278367">
                      <w:marLeft w:val="0"/>
                      <w:marRight w:val="0"/>
                      <w:marTop w:val="0"/>
                      <w:marBottom w:val="0"/>
                      <w:divBdr>
                        <w:top w:val="none" w:sz="0" w:space="0" w:color="auto"/>
                        <w:left w:val="none" w:sz="0" w:space="0" w:color="auto"/>
                        <w:bottom w:val="none" w:sz="0" w:space="0" w:color="auto"/>
                        <w:right w:val="none" w:sz="0" w:space="0" w:color="auto"/>
                      </w:divBdr>
                      <w:divsChild>
                        <w:div w:id="1603954516">
                          <w:marLeft w:val="0"/>
                          <w:marRight w:val="0"/>
                          <w:marTop w:val="0"/>
                          <w:marBottom w:val="0"/>
                          <w:divBdr>
                            <w:top w:val="none" w:sz="0" w:space="0" w:color="auto"/>
                            <w:left w:val="none" w:sz="0" w:space="0" w:color="auto"/>
                            <w:bottom w:val="none" w:sz="0" w:space="0" w:color="auto"/>
                            <w:right w:val="none" w:sz="0" w:space="0" w:color="auto"/>
                          </w:divBdr>
                          <w:divsChild>
                            <w:div w:id="892038293">
                              <w:marLeft w:val="0"/>
                              <w:marRight w:val="0"/>
                              <w:marTop w:val="0"/>
                              <w:marBottom w:val="0"/>
                              <w:divBdr>
                                <w:top w:val="none" w:sz="0" w:space="0" w:color="auto"/>
                                <w:left w:val="none" w:sz="0" w:space="0" w:color="auto"/>
                                <w:bottom w:val="none" w:sz="0" w:space="0" w:color="auto"/>
                                <w:right w:val="none" w:sz="0" w:space="0" w:color="auto"/>
                              </w:divBdr>
                              <w:divsChild>
                                <w:div w:id="1140415115">
                                  <w:marLeft w:val="0"/>
                                  <w:marRight w:val="0"/>
                                  <w:marTop w:val="0"/>
                                  <w:marBottom w:val="0"/>
                                  <w:divBdr>
                                    <w:top w:val="none" w:sz="0" w:space="0" w:color="auto"/>
                                    <w:left w:val="none" w:sz="0" w:space="0" w:color="auto"/>
                                    <w:bottom w:val="none" w:sz="0" w:space="0" w:color="auto"/>
                                    <w:right w:val="none" w:sz="0" w:space="0" w:color="auto"/>
                                  </w:divBdr>
                                </w:div>
                              </w:divsChild>
                            </w:div>
                            <w:div w:id="1237745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274606">
      <w:bodyDiv w:val="1"/>
      <w:marLeft w:val="0"/>
      <w:marRight w:val="0"/>
      <w:marTop w:val="0"/>
      <w:marBottom w:val="0"/>
      <w:divBdr>
        <w:top w:val="none" w:sz="0" w:space="0" w:color="auto"/>
        <w:left w:val="none" w:sz="0" w:space="0" w:color="auto"/>
        <w:bottom w:val="none" w:sz="0" w:space="0" w:color="auto"/>
        <w:right w:val="none" w:sz="0" w:space="0" w:color="auto"/>
      </w:divBdr>
    </w:div>
    <w:div w:id="105544283">
      <w:bodyDiv w:val="1"/>
      <w:marLeft w:val="0"/>
      <w:marRight w:val="0"/>
      <w:marTop w:val="0"/>
      <w:marBottom w:val="0"/>
      <w:divBdr>
        <w:top w:val="none" w:sz="0" w:space="0" w:color="auto"/>
        <w:left w:val="none" w:sz="0" w:space="0" w:color="auto"/>
        <w:bottom w:val="none" w:sz="0" w:space="0" w:color="auto"/>
        <w:right w:val="none" w:sz="0" w:space="0" w:color="auto"/>
      </w:divBdr>
      <w:divsChild>
        <w:div w:id="932856406">
          <w:marLeft w:val="0"/>
          <w:marRight w:val="0"/>
          <w:marTop w:val="300"/>
          <w:marBottom w:val="300"/>
          <w:divBdr>
            <w:top w:val="none" w:sz="0" w:space="0" w:color="auto"/>
            <w:left w:val="none" w:sz="0" w:space="0" w:color="auto"/>
            <w:bottom w:val="none" w:sz="0" w:space="0" w:color="auto"/>
            <w:right w:val="none" w:sz="0" w:space="0" w:color="auto"/>
          </w:divBdr>
          <w:divsChild>
            <w:div w:id="1011958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583022">
      <w:bodyDiv w:val="1"/>
      <w:marLeft w:val="0"/>
      <w:marRight w:val="0"/>
      <w:marTop w:val="0"/>
      <w:marBottom w:val="0"/>
      <w:divBdr>
        <w:top w:val="none" w:sz="0" w:space="0" w:color="auto"/>
        <w:left w:val="none" w:sz="0" w:space="0" w:color="auto"/>
        <w:bottom w:val="none" w:sz="0" w:space="0" w:color="auto"/>
        <w:right w:val="none" w:sz="0" w:space="0" w:color="auto"/>
      </w:divBdr>
    </w:div>
    <w:div w:id="105585614">
      <w:bodyDiv w:val="1"/>
      <w:marLeft w:val="0"/>
      <w:marRight w:val="0"/>
      <w:marTop w:val="0"/>
      <w:marBottom w:val="0"/>
      <w:divBdr>
        <w:top w:val="none" w:sz="0" w:space="0" w:color="auto"/>
        <w:left w:val="none" w:sz="0" w:space="0" w:color="auto"/>
        <w:bottom w:val="none" w:sz="0" w:space="0" w:color="auto"/>
        <w:right w:val="none" w:sz="0" w:space="0" w:color="auto"/>
      </w:divBdr>
      <w:divsChild>
        <w:div w:id="294876766">
          <w:marLeft w:val="0"/>
          <w:marRight w:val="0"/>
          <w:marTop w:val="0"/>
          <w:marBottom w:val="0"/>
          <w:divBdr>
            <w:top w:val="none" w:sz="0" w:space="0" w:color="auto"/>
            <w:left w:val="none" w:sz="0" w:space="0" w:color="auto"/>
            <w:bottom w:val="none" w:sz="0" w:space="0" w:color="auto"/>
            <w:right w:val="none" w:sz="0" w:space="0" w:color="auto"/>
          </w:divBdr>
          <w:divsChild>
            <w:div w:id="685326848">
              <w:marLeft w:val="0"/>
              <w:marRight w:val="0"/>
              <w:marTop w:val="0"/>
              <w:marBottom w:val="0"/>
              <w:divBdr>
                <w:top w:val="none" w:sz="0" w:space="0" w:color="auto"/>
                <w:left w:val="none" w:sz="0" w:space="0" w:color="auto"/>
                <w:bottom w:val="none" w:sz="0" w:space="0" w:color="auto"/>
                <w:right w:val="none" w:sz="0" w:space="0" w:color="auto"/>
              </w:divBdr>
              <w:divsChild>
                <w:div w:id="1933929184">
                  <w:marLeft w:val="0"/>
                  <w:marRight w:val="0"/>
                  <w:marTop w:val="0"/>
                  <w:marBottom w:val="0"/>
                  <w:divBdr>
                    <w:top w:val="none" w:sz="0" w:space="0" w:color="auto"/>
                    <w:left w:val="none" w:sz="0" w:space="0" w:color="auto"/>
                    <w:bottom w:val="none" w:sz="0" w:space="0" w:color="auto"/>
                    <w:right w:val="none" w:sz="0" w:space="0" w:color="auto"/>
                  </w:divBdr>
                  <w:divsChild>
                    <w:div w:id="823591148">
                      <w:marLeft w:val="0"/>
                      <w:marRight w:val="0"/>
                      <w:marTop w:val="0"/>
                      <w:marBottom w:val="0"/>
                      <w:divBdr>
                        <w:top w:val="none" w:sz="0" w:space="0" w:color="auto"/>
                        <w:left w:val="none" w:sz="0" w:space="0" w:color="auto"/>
                        <w:bottom w:val="none" w:sz="0" w:space="0" w:color="auto"/>
                        <w:right w:val="none" w:sz="0" w:space="0" w:color="auto"/>
                      </w:divBdr>
                      <w:divsChild>
                        <w:div w:id="1185367506">
                          <w:marLeft w:val="0"/>
                          <w:marRight w:val="0"/>
                          <w:marTop w:val="0"/>
                          <w:marBottom w:val="0"/>
                          <w:divBdr>
                            <w:top w:val="none" w:sz="0" w:space="0" w:color="auto"/>
                            <w:left w:val="none" w:sz="0" w:space="0" w:color="auto"/>
                            <w:bottom w:val="none" w:sz="0" w:space="0" w:color="auto"/>
                            <w:right w:val="none" w:sz="0" w:space="0" w:color="auto"/>
                          </w:divBdr>
                          <w:divsChild>
                            <w:div w:id="842277342">
                              <w:marLeft w:val="0"/>
                              <w:marRight w:val="0"/>
                              <w:marTop w:val="0"/>
                              <w:marBottom w:val="0"/>
                              <w:divBdr>
                                <w:top w:val="none" w:sz="0" w:space="0" w:color="auto"/>
                                <w:left w:val="none" w:sz="0" w:space="0" w:color="auto"/>
                                <w:bottom w:val="none" w:sz="0" w:space="0" w:color="auto"/>
                                <w:right w:val="none" w:sz="0" w:space="0" w:color="auto"/>
                              </w:divBdr>
                            </w:div>
                            <w:div w:id="983002772">
                              <w:marLeft w:val="0"/>
                              <w:marRight w:val="0"/>
                              <w:marTop w:val="15"/>
                              <w:marBottom w:val="0"/>
                              <w:divBdr>
                                <w:top w:val="none" w:sz="0" w:space="0" w:color="auto"/>
                                <w:left w:val="none" w:sz="0" w:space="0" w:color="auto"/>
                                <w:bottom w:val="none" w:sz="0" w:space="0" w:color="auto"/>
                                <w:right w:val="none" w:sz="0" w:space="0" w:color="auto"/>
                              </w:divBdr>
                              <w:divsChild>
                                <w:div w:id="1124882504">
                                  <w:marLeft w:val="0"/>
                                  <w:marRight w:val="0"/>
                                  <w:marTop w:val="0"/>
                                  <w:marBottom w:val="0"/>
                                  <w:divBdr>
                                    <w:top w:val="none" w:sz="0" w:space="0" w:color="auto"/>
                                    <w:left w:val="none" w:sz="0" w:space="0" w:color="auto"/>
                                    <w:bottom w:val="none" w:sz="0" w:space="0" w:color="auto"/>
                                    <w:right w:val="none" w:sz="0" w:space="0" w:color="auto"/>
                                  </w:divBdr>
                                </w:div>
                                <w:div w:id="1682853978">
                                  <w:marLeft w:val="0"/>
                                  <w:marRight w:val="0"/>
                                  <w:marTop w:val="0"/>
                                  <w:marBottom w:val="0"/>
                                  <w:divBdr>
                                    <w:top w:val="none" w:sz="0" w:space="0" w:color="auto"/>
                                    <w:left w:val="none" w:sz="0" w:space="0" w:color="auto"/>
                                    <w:bottom w:val="none" w:sz="0" w:space="0" w:color="auto"/>
                                    <w:right w:val="none" w:sz="0" w:space="0" w:color="auto"/>
                                  </w:divBdr>
                                </w:div>
                                <w:div w:id="764230566">
                                  <w:marLeft w:val="0"/>
                                  <w:marRight w:val="0"/>
                                  <w:marTop w:val="0"/>
                                  <w:marBottom w:val="0"/>
                                  <w:divBdr>
                                    <w:top w:val="none" w:sz="0" w:space="0" w:color="auto"/>
                                    <w:left w:val="none" w:sz="0" w:space="0" w:color="auto"/>
                                    <w:bottom w:val="none" w:sz="0" w:space="0" w:color="auto"/>
                                    <w:right w:val="none" w:sz="0" w:space="0" w:color="auto"/>
                                  </w:divBdr>
                                </w:div>
                                <w:div w:id="1579830988">
                                  <w:marLeft w:val="0"/>
                                  <w:marRight w:val="0"/>
                                  <w:marTop w:val="0"/>
                                  <w:marBottom w:val="0"/>
                                  <w:divBdr>
                                    <w:top w:val="none" w:sz="0" w:space="0" w:color="auto"/>
                                    <w:left w:val="none" w:sz="0" w:space="0" w:color="auto"/>
                                    <w:bottom w:val="none" w:sz="0" w:space="0" w:color="auto"/>
                                    <w:right w:val="none" w:sz="0" w:space="0" w:color="auto"/>
                                  </w:divBdr>
                                </w:div>
                                <w:div w:id="2089688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4977231">
          <w:marLeft w:val="0"/>
          <w:marRight w:val="0"/>
          <w:marTop w:val="0"/>
          <w:marBottom w:val="0"/>
          <w:divBdr>
            <w:top w:val="none" w:sz="0" w:space="0" w:color="auto"/>
            <w:left w:val="none" w:sz="0" w:space="0" w:color="auto"/>
            <w:bottom w:val="none" w:sz="0" w:space="0" w:color="auto"/>
            <w:right w:val="none" w:sz="0" w:space="0" w:color="auto"/>
          </w:divBdr>
          <w:divsChild>
            <w:div w:id="859857075">
              <w:marLeft w:val="0"/>
              <w:marRight w:val="0"/>
              <w:marTop w:val="0"/>
              <w:marBottom w:val="0"/>
              <w:divBdr>
                <w:top w:val="none" w:sz="0" w:space="0" w:color="auto"/>
                <w:left w:val="none" w:sz="0" w:space="0" w:color="auto"/>
                <w:bottom w:val="none" w:sz="0" w:space="0" w:color="auto"/>
                <w:right w:val="none" w:sz="0" w:space="0" w:color="auto"/>
              </w:divBdr>
              <w:divsChild>
                <w:div w:id="1153303299">
                  <w:marLeft w:val="0"/>
                  <w:marRight w:val="0"/>
                  <w:marTop w:val="0"/>
                  <w:marBottom w:val="0"/>
                  <w:divBdr>
                    <w:top w:val="none" w:sz="0" w:space="0" w:color="auto"/>
                    <w:left w:val="none" w:sz="0" w:space="0" w:color="auto"/>
                    <w:bottom w:val="none" w:sz="0" w:space="0" w:color="auto"/>
                    <w:right w:val="none" w:sz="0" w:space="0" w:color="auto"/>
                  </w:divBdr>
                  <w:divsChild>
                    <w:div w:id="816724657">
                      <w:marLeft w:val="0"/>
                      <w:marRight w:val="0"/>
                      <w:marTop w:val="0"/>
                      <w:marBottom w:val="0"/>
                      <w:divBdr>
                        <w:top w:val="none" w:sz="0" w:space="0" w:color="auto"/>
                        <w:left w:val="none" w:sz="0" w:space="0" w:color="auto"/>
                        <w:bottom w:val="none" w:sz="0" w:space="0" w:color="auto"/>
                        <w:right w:val="none" w:sz="0" w:space="0" w:color="auto"/>
                      </w:divBdr>
                    </w:div>
                  </w:divsChild>
                </w:div>
                <w:div w:id="1711299078">
                  <w:marLeft w:val="0"/>
                  <w:marRight w:val="0"/>
                  <w:marTop w:val="0"/>
                  <w:marBottom w:val="0"/>
                  <w:divBdr>
                    <w:top w:val="none" w:sz="0" w:space="0" w:color="auto"/>
                    <w:left w:val="none" w:sz="0" w:space="0" w:color="auto"/>
                    <w:bottom w:val="none" w:sz="0" w:space="0" w:color="auto"/>
                    <w:right w:val="none" w:sz="0" w:space="0" w:color="auto"/>
                  </w:divBdr>
                  <w:divsChild>
                    <w:div w:id="350181001">
                      <w:marLeft w:val="0"/>
                      <w:marRight w:val="0"/>
                      <w:marTop w:val="0"/>
                      <w:marBottom w:val="0"/>
                      <w:divBdr>
                        <w:top w:val="none" w:sz="0" w:space="0" w:color="auto"/>
                        <w:left w:val="none" w:sz="0" w:space="0" w:color="auto"/>
                        <w:bottom w:val="none" w:sz="0" w:space="0" w:color="auto"/>
                        <w:right w:val="none" w:sz="0" w:space="0" w:color="auto"/>
                      </w:divBdr>
                      <w:divsChild>
                        <w:div w:id="1664819583">
                          <w:marLeft w:val="0"/>
                          <w:marRight w:val="0"/>
                          <w:marTop w:val="0"/>
                          <w:marBottom w:val="0"/>
                          <w:divBdr>
                            <w:top w:val="none" w:sz="0" w:space="0" w:color="auto"/>
                            <w:left w:val="none" w:sz="0" w:space="0" w:color="auto"/>
                            <w:bottom w:val="none" w:sz="0" w:space="0" w:color="auto"/>
                            <w:right w:val="none" w:sz="0" w:space="0" w:color="auto"/>
                          </w:divBdr>
                          <w:divsChild>
                            <w:div w:id="351224607">
                              <w:marLeft w:val="0"/>
                              <w:marRight w:val="0"/>
                              <w:marTop w:val="0"/>
                              <w:marBottom w:val="0"/>
                              <w:divBdr>
                                <w:top w:val="none" w:sz="0" w:space="0" w:color="auto"/>
                                <w:left w:val="none" w:sz="0" w:space="0" w:color="auto"/>
                                <w:bottom w:val="none" w:sz="0" w:space="0" w:color="auto"/>
                                <w:right w:val="none" w:sz="0" w:space="0" w:color="auto"/>
                              </w:divBdr>
                            </w:div>
                            <w:div w:id="141239800">
                              <w:marLeft w:val="0"/>
                              <w:marRight w:val="0"/>
                              <w:marTop w:val="0"/>
                              <w:marBottom w:val="0"/>
                              <w:divBdr>
                                <w:top w:val="none" w:sz="0" w:space="0" w:color="auto"/>
                                <w:left w:val="none" w:sz="0" w:space="0" w:color="auto"/>
                                <w:bottom w:val="none" w:sz="0" w:space="0" w:color="auto"/>
                                <w:right w:val="none" w:sz="0" w:space="0" w:color="auto"/>
                              </w:divBdr>
                            </w:div>
                            <w:div w:id="1012099908">
                              <w:marLeft w:val="0"/>
                              <w:marRight w:val="0"/>
                              <w:marTop w:val="0"/>
                              <w:marBottom w:val="0"/>
                              <w:divBdr>
                                <w:top w:val="none" w:sz="0" w:space="0" w:color="auto"/>
                                <w:left w:val="none" w:sz="0" w:space="0" w:color="auto"/>
                                <w:bottom w:val="none" w:sz="0" w:space="0" w:color="auto"/>
                                <w:right w:val="none" w:sz="0" w:space="0" w:color="auto"/>
                              </w:divBdr>
                            </w:div>
                            <w:div w:id="997613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7717133">
                  <w:marLeft w:val="0"/>
                  <w:marRight w:val="0"/>
                  <w:marTop w:val="0"/>
                  <w:marBottom w:val="0"/>
                  <w:divBdr>
                    <w:top w:val="none" w:sz="0" w:space="0" w:color="auto"/>
                    <w:left w:val="none" w:sz="0" w:space="0" w:color="auto"/>
                    <w:bottom w:val="none" w:sz="0" w:space="0" w:color="auto"/>
                    <w:right w:val="none" w:sz="0" w:space="0" w:color="auto"/>
                  </w:divBdr>
                  <w:divsChild>
                    <w:div w:id="1198619695">
                      <w:marLeft w:val="0"/>
                      <w:marRight w:val="0"/>
                      <w:marTop w:val="0"/>
                      <w:marBottom w:val="0"/>
                      <w:divBdr>
                        <w:top w:val="none" w:sz="0" w:space="0" w:color="auto"/>
                        <w:left w:val="none" w:sz="0" w:space="0" w:color="auto"/>
                        <w:bottom w:val="none" w:sz="0" w:space="0" w:color="auto"/>
                        <w:right w:val="none" w:sz="0" w:space="0" w:color="auto"/>
                      </w:divBdr>
                      <w:divsChild>
                        <w:div w:id="300042107">
                          <w:marLeft w:val="0"/>
                          <w:marRight w:val="0"/>
                          <w:marTop w:val="0"/>
                          <w:marBottom w:val="0"/>
                          <w:divBdr>
                            <w:top w:val="none" w:sz="0" w:space="0" w:color="auto"/>
                            <w:left w:val="none" w:sz="0" w:space="0" w:color="auto"/>
                            <w:bottom w:val="none" w:sz="0" w:space="0" w:color="auto"/>
                            <w:right w:val="none" w:sz="0" w:space="0" w:color="auto"/>
                          </w:divBdr>
                          <w:divsChild>
                            <w:div w:id="905725916">
                              <w:marLeft w:val="0"/>
                              <w:marRight w:val="0"/>
                              <w:marTop w:val="0"/>
                              <w:marBottom w:val="0"/>
                              <w:divBdr>
                                <w:top w:val="none" w:sz="0" w:space="0" w:color="auto"/>
                                <w:left w:val="none" w:sz="0" w:space="0" w:color="auto"/>
                                <w:bottom w:val="none" w:sz="0" w:space="0" w:color="auto"/>
                                <w:right w:val="none" w:sz="0" w:space="0" w:color="auto"/>
                              </w:divBdr>
                              <w:divsChild>
                                <w:div w:id="1497070775">
                                  <w:marLeft w:val="0"/>
                                  <w:marRight w:val="0"/>
                                  <w:marTop w:val="0"/>
                                  <w:marBottom w:val="0"/>
                                  <w:divBdr>
                                    <w:top w:val="none" w:sz="0" w:space="0" w:color="auto"/>
                                    <w:left w:val="none" w:sz="0" w:space="0" w:color="auto"/>
                                    <w:bottom w:val="none" w:sz="0" w:space="0" w:color="auto"/>
                                    <w:right w:val="none" w:sz="0" w:space="0" w:color="auto"/>
                                  </w:divBdr>
                                  <w:divsChild>
                                    <w:div w:id="71319215">
                                      <w:marLeft w:val="0"/>
                                      <w:marRight w:val="0"/>
                                      <w:marTop w:val="0"/>
                                      <w:marBottom w:val="0"/>
                                      <w:divBdr>
                                        <w:top w:val="none" w:sz="0" w:space="0" w:color="auto"/>
                                        <w:left w:val="none" w:sz="0" w:space="0" w:color="auto"/>
                                        <w:bottom w:val="none" w:sz="0" w:space="0" w:color="auto"/>
                                        <w:right w:val="none" w:sz="0" w:space="0" w:color="auto"/>
                                      </w:divBdr>
                                      <w:divsChild>
                                        <w:div w:id="1384139975">
                                          <w:marLeft w:val="0"/>
                                          <w:marRight w:val="0"/>
                                          <w:marTop w:val="0"/>
                                          <w:marBottom w:val="0"/>
                                          <w:divBdr>
                                            <w:top w:val="dotted" w:sz="12" w:space="0" w:color="D1D3D4"/>
                                            <w:left w:val="none" w:sz="0" w:space="0" w:color="auto"/>
                                            <w:bottom w:val="dotted" w:sz="12" w:space="0" w:color="D1D3D4"/>
                                            <w:right w:val="none" w:sz="0" w:space="0" w:color="auto"/>
                                          </w:divBdr>
                                          <w:divsChild>
                                            <w:div w:id="949164696">
                                              <w:marLeft w:val="-30"/>
                                              <w:marRight w:val="0"/>
                                              <w:marTop w:val="0"/>
                                              <w:marBottom w:val="0"/>
                                              <w:divBdr>
                                                <w:top w:val="none" w:sz="0" w:space="0" w:color="auto"/>
                                                <w:left w:val="none" w:sz="0" w:space="0" w:color="auto"/>
                                                <w:bottom w:val="none" w:sz="0" w:space="0" w:color="auto"/>
                                                <w:right w:val="none" w:sz="0" w:space="0" w:color="auto"/>
                                              </w:divBdr>
                                            </w:div>
                                            <w:div w:id="990448132">
                                              <w:marLeft w:val="-30"/>
                                              <w:marRight w:val="0"/>
                                              <w:marTop w:val="0"/>
                                              <w:marBottom w:val="0"/>
                                              <w:divBdr>
                                                <w:top w:val="none" w:sz="0" w:space="0" w:color="auto"/>
                                                <w:left w:val="none" w:sz="0" w:space="0" w:color="auto"/>
                                                <w:bottom w:val="none" w:sz="0" w:space="0" w:color="auto"/>
                                                <w:right w:val="none" w:sz="0" w:space="0" w:color="auto"/>
                                              </w:divBdr>
                                            </w:div>
                                            <w:div w:id="921450086">
                                              <w:marLeft w:val="-30"/>
                                              <w:marRight w:val="0"/>
                                              <w:marTop w:val="0"/>
                                              <w:marBottom w:val="0"/>
                                              <w:divBdr>
                                                <w:top w:val="none" w:sz="0" w:space="0" w:color="auto"/>
                                                <w:left w:val="none" w:sz="0" w:space="0" w:color="auto"/>
                                                <w:bottom w:val="none" w:sz="0" w:space="0" w:color="auto"/>
                                                <w:right w:val="none" w:sz="0" w:space="0" w:color="auto"/>
                                              </w:divBdr>
                                            </w:div>
                                            <w:div w:id="27414119">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0992024">
                              <w:marLeft w:val="0"/>
                              <w:marRight w:val="0"/>
                              <w:marTop w:val="0"/>
                              <w:marBottom w:val="0"/>
                              <w:divBdr>
                                <w:top w:val="none" w:sz="0" w:space="0" w:color="auto"/>
                                <w:left w:val="none" w:sz="0" w:space="0" w:color="auto"/>
                                <w:bottom w:val="none" w:sz="0" w:space="0" w:color="auto"/>
                                <w:right w:val="none" w:sz="0" w:space="0" w:color="auto"/>
                              </w:divBdr>
                              <w:divsChild>
                                <w:div w:id="479690031">
                                  <w:marLeft w:val="0"/>
                                  <w:marRight w:val="0"/>
                                  <w:marTop w:val="0"/>
                                  <w:marBottom w:val="0"/>
                                  <w:divBdr>
                                    <w:top w:val="none" w:sz="0" w:space="0" w:color="auto"/>
                                    <w:left w:val="none" w:sz="0" w:space="0" w:color="auto"/>
                                    <w:bottom w:val="none" w:sz="0" w:space="0" w:color="auto"/>
                                    <w:right w:val="none" w:sz="0" w:space="0" w:color="auto"/>
                                  </w:divBdr>
                                  <w:divsChild>
                                    <w:div w:id="1430540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6388839">
                              <w:marLeft w:val="0"/>
                              <w:marRight w:val="0"/>
                              <w:marTop w:val="0"/>
                              <w:marBottom w:val="0"/>
                              <w:divBdr>
                                <w:top w:val="none" w:sz="0" w:space="0" w:color="auto"/>
                                <w:left w:val="none" w:sz="0" w:space="0" w:color="auto"/>
                                <w:bottom w:val="none" w:sz="0" w:space="0" w:color="auto"/>
                                <w:right w:val="none" w:sz="0" w:space="0" w:color="auto"/>
                              </w:divBdr>
                              <w:divsChild>
                                <w:div w:id="1104421130">
                                  <w:marLeft w:val="0"/>
                                  <w:marRight w:val="0"/>
                                  <w:marTop w:val="0"/>
                                  <w:marBottom w:val="0"/>
                                  <w:divBdr>
                                    <w:top w:val="none" w:sz="0" w:space="0" w:color="auto"/>
                                    <w:left w:val="none" w:sz="0" w:space="0" w:color="auto"/>
                                    <w:bottom w:val="none" w:sz="0" w:space="0" w:color="auto"/>
                                    <w:right w:val="none" w:sz="0" w:space="0" w:color="auto"/>
                                  </w:divBdr>
                                  <w:divsChild>
                                    <w:div w:id="937716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5658280">
      <w:bodyDiv w:val="1"/>
      <w:marLeft w:val="0"/>
      <w:marRight w:val="0"/>
      <w:marTop w:val="0"/>
      <w:marBottom w:val="0"/>
      <w:divBdr>
        <w:top w:val="none" w:sz="0" w:space="0" w:color="auto"/>
        <w:left w:val="none" w:sz="0" w:space="0" w:color="auto"/>
        <w:bottom w:val="none" w:sz="0" w:space="0" w:color="auto"/>
        <w:right w:val="none" w:sz="0" w:space="0" w:color="auto"/>
      </w:divBdr>
      <w:divsChild>
        <w:div w:id="522862365">
          <w:marLeft w:val="0"/>
          <w:marRight w:val="0"/>
          <w:marTop w:val="0"/>
          <w:marBottom w:val="0"/>
          <w:divBdr>
            <w:top w:val="none" w:sz="0" w:space="0" w:color="auto"/>
            <w:left w:val="none" w:sz="0" w:space="0" w:color="auto"/>
            <w:bottom w:val="none" w:sz="0" w:space="0" w:color="auto"/>
            <w:right w:val="none" w:sz="0" w:space="0" w:color="auto"/>
          </w:divBdr>
        </w:div>
        <w:div w:id="802191906">
          <w:marLeft w:val="0"/>
          <w:marRight w:val="0"/>
          <w:marTop w:val="300"/>
          <w:marBottom w:val="0"/>
          <w:divBdr>
            <w:top w:val="none" w:sz="0" w:space="0" w:color="auto"/>
            <w:left w:val="none" w:sz="0" w:space="0" w:color="auto"/>
            <w:bottom w:val="none" w:sz="0" w:space="0" w:color="auto"/>
            <w:right w:val="none" w:sz="0" w:space="0" w:color="auto"/>
          </w:divBdr>
        </w:div>
      </w:divsChild>
    </w:div>
    <w:div w:id="105664119">
      <w:bodyDiv w:val="1"/>
      <w:marLeft w:val="0"/>
      <w:marRight w:val="0"/>
      <w:marTop w:val="0"/>
      <w:marBottom w:val="0"/>
      <w:divBdr>
        <w:top w:val="none" w:sz="0" w:space="0" w:color="auto"/>
        <w:left w:val="none" w:sz="0" w:space="0" w:color="auto"/>
        <w:bottom w:val="none" w:sz="0" w:space="0" w:color="auto"/>
        <w:right w:val="none" w:sz="0" w:space="0" w:color="auto"/>
      </w:divBdr>
    </w:div>
    <w:div w:id="105855208">
      <w:bodyDiv w:val="1"/>
      <w:marLeft w:val="0"/>
      <w:marRight w:val="0"/>
      <w:marTop w:val="0"/>
      <w:marBottom w:val="0"/>
      <w:divBdr>
        <w:top w:val="none" w:sz="0" w:space="0" w:color="auto"/>
        <w:left w:val="none" w:sz="0" w:space="0" w:color="auto"/>
        <w:bottom w:val="none" w:sz="0" w:space="0" w:color="auto"/>
        <w:right w:val="none" w:sz="0" w:space="0" w:color="auto"/>
      </w:divBdr>
      <w:divsChild>
        <w:div w:id="1603223134">
          <w:marLeft w:val="0"/>
          <w:marRight w:val="0"/>
          <w:marTop w:val="0"/>
          <w:marBottom w:val="0"/>
          <w:divBdr>
            <w:top w:val="none" w:sz="0" w:space="0" w:color="auto"/>
            <w:left w:val="none" w:sz="0" w:space="0" w:color="auto"/>
            <w:bottom w:val="none" w:sz="0" w:space="0" w:color="auto"/>
            <w:right w:val="none" w:sz="0" w:space="0" w:color="auto"/>
          </w:divBdr>
          <w:divsChild>
            <w:div w:id="282352235">
              <w:marLeft w:val="0"/>
              <w:marRight w:val="0"/>
              <w:marTop w:val="0"/>
              <w:marBottom w:val="0"/>
              <w:divBdr>
                <w:top w:val="none" w:sz="0" w:space="0" w:color="auto"/>
                <w:left w:val="none" w:sz="0" w:space="0" w:color="auto"/>
                <w:bottom w:val="none" w:sz="0" w:space="0" w:color="auto"/>
                <w:right w:val="none" w:sz="0" w:space="0" w:color="auto"/>
              </w:divBdr>
            </w:div>
          </w:divsChild>
        </w:div>
        <w:div w:id="765543642">
          <w:marLeft w:val="0"/>
          <w:marRight w:val="0"/>
          <w:marTop w:val="0"/>
          <w:marBottom w:val="0"/>
          <w:divBdr>
            <w:top w:val="none" w:sz="0" w:space="0" w:color="auto"/>
            <w:left w:val="none" w:sz="0" w:space="0" w:color="auto"/>
            <w:bottom w:val="none" w:sz="0" w:space="0" w:color="auto"/>
            <w:right w:val="none" w:sz="0" w:space="0" w:color="auto"/>
          </w:divBdr>
        </w:div>
        <w:div w:id="514878748">
          <w:marLeft w:val="0"/>
          <w:marRight w:val="0"/>
          <w:marTop w:val="0"/>
          <w:marBottom w:val="0"/>
          <w:divBdr>
            <w:top w:val="none" w:sz="0" w:space="0" w:color="auto"/>
            <w:left w:val="none" w:sz="0" w:space="0" w:color="auto"/>
            <w:bottom w:val="none" w:sz="0" w:space="0" w:color="auto"/>
            <w:right w:val="none" w:sz="0" w:space="0" w:color="auto"/>
          </w:divBdr>
        </w:div>
      </w:divsChild>
    </w:div>
    <w:div w:id="105972171">
      <w:bodyDiv w:val="1"/>
      <w:marLeft w:val="0"/>
      <w:marRight w:val="0"/>
      <w:marTop w:val="0"/>
      <w:marBottom w:val="0"/>
      <w:divBdr>
        <w:top w:val="none" w:sz="0" w:space="0" w:color="auto"/>
        <w:left w:val="none" w:sz="0" w:space="0" w:color="auto"/>
        <w:bottom w:val="none" w:sz="0" w:space="0" w:color="auto"/>
        <w:right w:val="none" w:sz="0" w:space="0" w:color="auto"/>
      </w:divBdr>
      <w:divsChild>
        <w:div w:id="244414129">
          <w:marLeft w:val="0"/>
          <w:marRight w:val="0"/>
          <w:marTop w:val="0"/>
          <w:marBottom w:val="0"/>
          <w:divBdr>
            <w:top w:val="none" w:sz="0" w:space="0" w:color="auto"/>
            <w:left w:val="none" w:sz="0" w:space="0" w:color="auto"/>
            <w:bottom w:val="none" w:sz="0" w:space="0" w:color="auto"/>
            <w:right w:val="none" w:sz="0" w:space="0" w:color="auto"/>
          </w:divBdr>
        </w:div>
        <w:div w:id="455875777">
          <w:marLeft w:val="0"/>
          <w:marRight w:val="0"/>
          <w:marTop w:val="0"/>
          <w:marBottom w:val="0"/>
          <w:divBdr>
            <w:top w:val="none" w:sz="0" w:space="0" w:color="auto"/>
            <w:left w:val="none" w:sz="0" w:space="0" w:color="auto"/>
            <w:bottom w:val="none" w:sz="0" w:space="0" w:color="auto"/>
            <w:right w:val="none" w:sz="0" w:space="0" w:color="auto"/>
          </w:divBdr>
          <w:divsChild>
            <w:div w:id="1095636811">
              <w:marLeft w:val="0"/>
              <w:marRight w:val="0"/>
              <w:marTop w:val="0"/>
              <w:marBottom w:val="0"/>
              <w:divBdr>
                <w:top w:val="none" w:sz="0" w:space="0" w:color="auto"/>
                <w:left w:val="none" w:sz="0" w:space="0" w:color="auto"/>
                <w:bottom w:val="none" w:sz="0" w:space="0" w:color="auto"/>
                <w:right w:val="none" w:sz="0" w:space="0" w:color="auto"/>
              </w:divBdr>
            </w:div>
          </w:divsChild>
        </w:div>
        <w:div w:id="557714739">
          <w:marLeft w:val="0"/>
          <w:marRight w:val="0"/>
          <w:marTop w:val="0"/>
          <w:marBottom w:val="0"/>
          <w:divBdr>
            <w:top w:val="none" w:sz="0" w:space="0" w:color="auto"/>
            <w:left w:val="none" w:sz="0" w:space="0" w:color="auto"/>
            <w:bottom w:val="none" w:sz="0" w:space="0" w:color="auto"/>
            <w:right w:val="none" w:sz="0" w:space="0" w:color="auto"/>
          </w:divBdr>
        </w:div>
      </w:divsChild>
    </w:div>
    <w:div w:id="106001651">
      <w:bodyDiv w:val="1"/>
      <w:marLeft w:val="0"/>
      <w:marRight w:val="0"/>
      <w:marTop w:val="0"/>
      <w:marBottom w:val="0"/>
      <w:divBdr>
        <w:top w:val="none" w:sz="0" w:space="0" w:color="auto"/>
        <w:left w:val="none" w:sz="0" w:space="0" w:color="auto"/>
        <w:bottom w:val="none" w:sz="0" w:space="0" w:color="auto"/>
        <w:right w:val="none" w:sz="0" w:space="0" w:color="auto"/>
      </w:divBdr>
      <w:divsChild>
        <w:div w:id="836532386">
          <w:marLeft w:val="0"/>
          <w:marRight w:val="0"/>
          <w:marTop w:val="0"/>
          <w:marBottom w:val="0"/>
          <w:divBdr>
            <w:top w:val="none" w:sz="0" w:space="0" w:color="auto"/>
            <w:left w:val="none" w:sz="0" w:space="0" w:color="auto"/>
            <w:bottom w:val="none" w:sz="0" w:space="0" w:color="auto"/>
            <w:right w:val="none" w:sz="0" w:space="0" w:color="auto"/>
          </w:divBdr>
        </w:div>
      </w:divsChild>
    </w:div>
    <w:div w:id="106317400">
      <w:bodyDiv w:val="1"/>
      <w:marLeft w:val="0"/>
      <w:marRight w:val="0"/>
      <w:marTop w:val="0"/>
      <w:marBottom w:val="0"/>
      <w:divBdr>
        <w:top w:val="none" w:sz="0" w:space="0" w:color="auto"/>
        <w:left w:val="none" w:sz="0" w:space="0" w:color="auto"/>
        <w:bottom w:val="none" w:sz="0" w:space="0" w:color="auto"/>
        <w:right w:val="none" w:sz="0" w:space="0" w:color="auto"/>
      </w:divBdr>
    </w:div>
    <w:div w:id="106702854">
      <w:bodyDiv w:val="1"/>
      <w:marLeft w:val="0"/>
      <w:marRight w:val="0"/>
      <w:marTop w:val="0"/>
      <w:marBottom w:val="0"/>
      <w:divBdr>
        <w:top w:val="none" w:sz="0" w:space="0" w:color="auto"/>
        <w:left w:val="none" w:sz="0" w:space="0" w:color="auto"/>
        <w:bottom w:val="none" w:sz="0" w:space="0" w:color="auto"/>
        <w:right w:val="none" w:sz="0" w:space="0" w:color="auto"/>
      </w:divBdr>
      <w:divsChild>
        <w:div w:id="883374334">
          <w:marLeft w:val="0"/>
          <w:marRight w:val="0"/>
          <w:marTop w:val="0"/>
          <w:marBottom w:val="0"/>
          <w:divBdr>
            <w:top w:val="none" w:sz="0" w:space="0" w:color="auto"/>
            <w:left w:val="none" w:sz="0" w:space="0" w:color="auto"/>
            <w:bottom w:val="none" w:sz="0" w:space="0" w:color="auto"/>
            <w:right w:val="none" w:sz="0" w:space="0" w:color="auto"/>
          </w:divBdr>
          <w:divsChild>
            <w:div w:id="307978902">
              <w:marLeft w:val="0"/>
              <w:marRight w:val="0"/>
              <w:marTop w:val="0"/>
              <w:marBottom w:val="0"/>
              <w:divBdr>
                <w:top w:val="none" w:sz="0" w:space="0" w:color="auto"/>
                <w:left w:val="none" w:sz="0" w:space="0" w:color="auto"/>
                <w:bottom w:val="none" w:sz="0" w:space="0" w:color="auto"/>
                <w:right w:val="none" w:sz="0" w:space="0" w:color="auto"/>
              </w:divBdr>
              <w:divsChild>
                <w:div w:id="278881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895669">
      <w:bodyDiv w:val="1"/>
      <w:marLeft w:val="0"/>
      <w:marRight w:val="0"/>
      <w:marTop w:val="0"/>
      <w:marBottom w:val="0"/>
      <w:divBdr>
        <w:top w:val="none" w:sz="0" w:space="0" w:color="auto"/>
        <w:left w:val="none" w:sz="0" w:space="0" w:color="auto"/>
        <w:bottom w:val="none" w:sz="0" w:space="0" w:color="auto"/>
        <w:right w:val="none" w:sz="0" w:space="0" w:color="auto"/>
      </w:divBdr>
    </w:div>
    <w:div w:id="107042731">
      <w:bodyDiv w:val="1"/>
      <w:marLeft w:val="0"/>
      <w:marRight w:val="0"/>
      <w:marTop w:val="0"/>
      <w:marBottom w:val="0"/>
      <w:divBdr>
        <w:top w:val="none" w:sz="0" w:space="0" w:color="auto"/>
        <w:left w:val="none" w:sz="0" w:space="0" w:color="auto"/>
        <w:bottom w:val="none" w:sz="0" w:space="0" w:color="auto"/>
        <w:right w:val="none" w:sz="0" w:space="0" w:color="auto"/>
      </w:divBdr>
    </w:div>
    <w:div w:id="107044023">
      <w:bodyDiv w:val="1"/>
      <w:marLeft w:val="0"/>
      <w:marRight w:val="0"/>
      <w:marTop w:val="0"/>
      <w:marBottom w:val="0"/>
      <w:divBdr>
        <w:top w:val="none" w:sz="0" w:space="0" w:color="auto"/>
        <w:left w:val="none" w:sz="0" w:space="0" w:color="auto"/>
        <w:bottom w:val="none" w:sz="0" w:space="0" w:color="auto"/>
        <w:right w:val="none" w:sz="0" w:space="0" w:color="auto"/>
      </w:divBdr>
    </w:div>
    <w:div w:id="107286253">
      <w:bodyDiv w:val="1"/>
      <w:marLeft w:val="0"/>
      <w:marRight w:val="0"/>
      <w:marTop w:val="0"/>
      <w:marBottom w:val="0"/>
      <w:divBdr>
        <w:top w:val="none" w:sz="0" w:space="0" w:color="auto"/>
        <w:left w:val="none" w:sz="0" w:space="0" w:color="auto"/>
        <w:bottom w:val="none" w:sz="0" w:space="0" w:color="auto"/>
        <w:right w:val="none" w:sz="0" w:space="0" w:color="auto"/>
      </w:divBdr>
      <w:divsChild>
        <w:div w:id="20984941">
          <w:marLeft w:val="0"/>
          <w:marRight w:val="0"/>
          <w:marTop w:val="0"/>
          <w:marBottom w:val="0"/>
          <w:divBdr>
            <w:top w:val="none" w:sz="0" w:space="0" w:color="auto"/>
            <w:left w:val="none" w:sz="0" w:space="0" w:color="auto"/>
            <w:bottom w:val="none" w:sz="0" w:space="0" w:color="auto"/>
            <w:right w:val="none" w:sz="0" w:space="0" w:color="auto"/>
          </w:divBdr>
          <w:divsChild>
            <w:div w:id="103118596">
              <w:marLeft w:val="0"/>
              <w:marRight w:val="0"/>
              <w:marTop w:val="0"/>
              <w:marBottom w:val="0"/>
              <w:divBdr>
                <w:top w:val="none" w:sz="0" w:space="0" w:color="auto"/>
                <w:left w:val="none" w:sz="0" w:space="0" w:color="auto"/>
                <w:bottom w:val="none" w:sz="0" w:space="0" w:color="auto"/>
                <w:right w:val="none" w:sz="0" w:space="0" w:color="auto"/>
              </w:divBdr>
            </w:div>
          </w:divsChild>
        </w:div>
        <w:div w:id="1087339876">
          <w:marLeft w:val="0"/>
          <w:marRight w:val="0"/>
          <w:marTop w:val="0"/>
          <w:marBottom w:val="0"/>
          <w:divBdr>
            <w:top w:val="none" w:sz="0" w:space="0" w:color="auto"/>
            <w:left w:val="none" w:sz="0" w:space="0" w:color="auto"/>
            <w:bottom w:val="none" w:sz="0" w:space="0" w:color="auto"/>
            <w:right w:val="none" w:sz="0" w:space="0" w:color="auto"/>
          </w:divBdr>
        </w:div>
      </w:divsChild>
    </w:div>
    <w:div w:id="107428680">
      <w:bodyDiv w:val="1"/>
      <w:marLeft w:val="0"/>
      <w:marRight w:val="0"/>
      <w:marTop w:val="0"/>
      <w:marBottom w:val="0"/>
      <w:divBdr>
        <w:top w:val="none" w:sz="0" w:space="0" w:color="auto"/>
        <w:left w:val="none" w:sz="0" w:space="0" w:color="auto"/>
        <w:bottom w:val="none" w:sz="0" w:space="0" w:color="auto"/>
        <w:right w:val="none" w:sz="0" w:space="0" w:color="auto"/>
      </w:divBdr>
      <w:divsChild>
        <w:div w:id="167715339">
          <w:marLeft w:val="0"/>
          <w:marRight w:val="0"/>
          <w:marTop w:val="0"/>
          <w:marBottom w:val="0"/>
          <w:divBdr>
            <w:top w:val="none" w:sz="0" w:space="0" w:color="auto"/>
            <w:left w:val="none" w:sz="0" w:space="0" w:color="auto"/>
            <w:bottom w:val="none" w:sz="0" w:space="0" w:color="auto"/>
            <w:right w:val="none" w:sz="0" w:space="0" w:color="auto"/>
          </w:divBdr>
          <w:divsChild>
            <w:div w:id="300186736">
              <w:marLeft w:val="0"/>
              <w:marRight w:val="0"/>
              <w:marTop w:val="0"/>
              <w:marBottom w:val="0"/>
              <w:divBdr>
                <w:top w:val="none" w:sz="0" w:space="0" w:color="auto"/>
                <w:left w:val="none" w:sz="0" w:space="0" w:color="auto"/>
                <w:bottom w:val="none" w:sz="0" w:space="0" w:color="auto"/>
                <w:right w:val="none" w:sz="0" w:space="0" w:color="auto"/>
              </w:divBdr>
              <w:divsChild>
                <w:div w:id="743453920">
                  <w:marLeft w:val="0"/>
                  <w:marRight w:val="0"/>
                  <w:marTop w:val="0"/>
                  <w:marBottom w:val="0"/>
                  <w:divBdr>
                    <w:top w:val="none" w:sz="0" w:space="0" w:color="auto"/>
                    <w:left w:val="none" w:sz="0" w:space="0" w:color="auto"/>
                    <w:bottom w:val="none" w:sz="0" w:space="0" w:color="auto"/>
                    <w:right w:val="none" w:sz="0" w:space="0" w:color="auto"/>
                  </w:divBdr>
                  <w:divsChild>
                    <w:div w:id="1040781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479457">
      <w:bodyDiv w:val="1"/>
      <w:marLeft w:val="0"/>
      <w:marRight w:val="0"/>
      <w:marTop w:val="0"/>
      <w:marBottom w:val="0"/>
      <w:divBdr>
        <w:top w:val="none" w:sz="0" w:space="0" w:color="auto"/>
        <w:left w:val="none" w:sz="0" w:space="0" w:color="auto"/>
        <w:bottom w:val="none" w:sz="0" w:space="0" w:color="auto"/>
        <w:right w:val="none" w:sz="0" w:space="0" w:color="auto"/>
      </w:divBdr>
    </w:div>
    <w:div w:id="107627507">
      <w:bodyDiv w:val="1"/>
      <w:marLeft w:val="0"/>
      <w:marRight w:val="0"/>
      <w:marTop w:val="0"/>
      <w:marBottom w:val="0"/>
      <w:divBdr>
        <w:top w:val="none" w:sz="0" w:space="0" w:color="auto"/>
        <w:left w:val="none" w:sz="0" w:space="0" w:color="auto"/>
        <w:bottom w:val="none" w:sz="0" w:space="0" w:color="auto"/>
        <w:right w:val="none" w:sz="0" w:space="0" w:color="auto"/>
      </w:divBdr>
      <w:divsChild>
        <w:div w:id="592863859">
          <w:marLeft w:val="0"/>
          <w:marRight w:val="0"/>
          <w:marTop w:val="0"/>
          <w:marBottom w:val="0"/>
          <w:divBdr>
            <w:top w:val="none" w:sz="0" w:space="0" w:color="auto"/>
            <w:left w:val="none" w:sz="0" w:space="0" w:color="auto"/>
            <w:bottom w:val="none" w:sz="0" w:space="0" w:color="auto"/>
            <w:right w:val="none" w:sz="0" w:space="0" w:color="auto"/>
          </w:divBdr>
        </w:div>
        <w:div w:id="1094547989">
          <w:marLeft w:val="0"/>
          <w:marRight w:val="0"/>
          <w:marTop w:val="150"/>
          <w:marBottom w:val="150"/>
          <w:divBdr>
            <w:top w:val="single" w:sz="6" w:space="4" w:color="D7D7D7"/>
            <w:left w:val="none" w:sz="0" w:space="0" w:color="auto"/>
            <w:bottom w:val="single" w:sz="6" w:space="4" w:color="D7D7D7"/>
            <w:right w:val="none" w:sz="0" w:space="0" w:color="auto"/>
          </w:divBdr>
        </w:div>
      </w:divsChild>
    </w:div>
    <w:div w:id="107627630">
      <w:bodyDiv w:val="1"/>
      <w:marLeft w:val="0"/>
      <w:marRight w:val="0"/>
      <w:marTop w:val="0"/>
      <w:marBottom w:val="0"/>
      <w:divBdr>
        <w:top w:val="none" w:sz="0" w:space="0" w:color="auto"/>
        <w:left w:val="none" w:sz="0" w:space="0" w:color="auto"/>
        <w:bottom w:val="none" w:sz="0" w:space="0" w:color="auto"/>
        <w:right w:val="none" w:sz="0" w:space="0" w:color="auto"/>
      </w:divBdr>
    </w:div>
    <w:div w:id="107969809">
      <w:bodyDiv w:val="1"/>
      <w:marLeft w:val="0"/>
      <w:marRight w:val="0"/>
      <w:marTop w:val="0"/>
      <w:marBottom w:val="0"/>
      <w:divBdr>
        <w:top w:val="none" w:sz="0" w:space="0" w:color="auto"/>
        <w:left w:val="none" w:sz="0" w:space="0" w:color="auto"/>
        <w:bottom w:val="none" w:sz="0" w:space="0" w:color="auto"/>
        <w:right w:val="none" w:sz="0" w:space="0" w:color="auto"/>
      </w:divBdr>
      <w:divsChild>
        <w:div w:id="4094608">
          <w:marLeft w:val="0"/>
          <w:marRight w:val="0"/>
          <w:marTop w:val="300"/>
          <w:marBottom w:val="300"/>
          <w:divBdr>
            <w:top w:val="none" w:sz="0" w:space="0" w:color="auto"/>
            <w:left w:val="none" w:sz="0" w:space="0" w:color="auto"/>
            <w:bottom w:val="none" w:sz="0" w:space="0" w:color="auto"/>
            <w:right w:val="none" w:sz="0" w:space="0" w:color="auto"/>
          </w:divBdr>
          <w:divsChild>
            <w:div w:id="1058627874">
              <w:marLeft w:val="0"/>
              <w:marRight w:val="0"/>
              <w:marTop w:val="0"/>
              <w:marBottom w:val="0"/>
              <w:divBdr>
                <w:top w:val="none" w:sz="0" w:space="0" w:color="auto"/>
                <w:left w:val="none" w:sz="0" w:space="0" w:color="auto"/>
                <w:bottom w:val="none" w:sz="0" w:space="0" w:color="auto"/>
                <w:right w:val="none" w:sz="0" w:space="0" w:color="auto"/>
              </w:divBdr>
            </w:div>
          </w:divsChild>
        </w:div>
        <w:div w:id="108202265">
          <w:marLeft w:val="0"/>
          <w:marRight w:val="0"/>
          <w:marTop w:val="0"/>
          <w:marBottom w:val="0"/>
          <w:divBdr>
            <w:top w:val="none" w:sz="0" w:space="0" w:color="auto"/>
            <w:left w:val="none" w:sz="0" w:space="0" w:color="auto"/>
            <w:bottom w:val="none" w:sz="0" w:space="0" w:color="auto"/>
            <w:right w:val="none" w:sz="0" w:space="0" w:color="auto"/>
          </w:divBdr>
        </w:div>
      </w:divsChild>
    </w:div>
    <w:div w:id="108396992">
      <w:bodyDiv w:val="1"/>
      <w:marLeft w:val="0"/>
      <w:marRight w:val="0"/>
      <w:marTop w:val="0"/>
      <w:marBottom w:val="0"/>
      <w:divBdr>
        <w:top w:val="none" w:sz="0" w:space="0" w:color="auto"/>
        <w:left w:val="none" w:sz="0" w:space="0" w:color="auto"/>
        <w:bottom w:val="none" w:sz="0" w:space="0" w:color="auto"/>
        <w:right w:val="none" w:sz="0" w:space="0" w:color="auto"/>
      </w:divBdr>
      <w:divsChild>
        <w:div w:id="1065450761">
          <w:marLeft w:val="0"/>
          <w:marRight w:val="0"/>
          <w:marTop w:val="0"/>
          <w:marBottom w:val="0"/>
          <w:divBdr>
            <w:top w:val="none" w:sz="0" w:space="0" w:color="auto"/>
            <w:left w:val="none" w:sz="0" w:space="0" w:color="auto"/>
            <w:bottom w:val="none" w:sz="0" w:space="0" w:color="auto"/>
            <w:right w:val="none" w:sz="0" w:space="0" w:color="auto"/>
          </w:divBdr>
        </w:div>
      </w:divsChild>
    </w:div>
    <w:div w:id="108398928">
      <w:bodyDiv w:val="1"/>
      <w:marLeft w:val="0"/>
      <w:marRight w:val="0"/>
      <w:marTop w:val="0"/>
      <w:marBottom w:val="0"/>
      <w:divBdr>
        <w:top w:val="none" w:sz="0" w:space="0" w:color="auto"/>
        <w:left w:val="none" w:sz="0" w:space="0" w:color="auto"/>
        <w:bottom w:val="none" w:sz="0" w:space="0" w:color="auto"/>
        <w:right w:val="none" w:sz="0" w:space="0" w:color="auto"/>
      </w:divBdr>
      <w:divsChild>
        <w:div w:id="550532149">
          <w:marLeft w:val="0"/>
          <w:marRight w:val="0"/>
          <w:marTop w:val="0"/>
          <w:marBottom w:val="0"/>
          <w:divBdr>
            <w:top w:val="none" w:sz="0" w:space="0" w:color="auto"/>
            <w:left w:val="none" w:sz="0" w:space="0" w:color="auto"/>
            <w:bottom w:val="none" w:sz="0" w:space="0" w:color="auto"/>
            <w:right w:val="none" w:sz="0" w:space="0" w:color="auto"/>
          </w:divBdr>
        </w:div>
        <w:div w:id="552812729">
          <w:marLeft w:val="0"/>
          <w:marRight w:val="0"/>
          <w:marTop w:val="0"/>
          <w:marBottom w:val="0"/>
          <w:divBdr>
            <w:top w:val="none" w:sz="0" w:space="0" w:color="auto"/>
            <w:left w:val="none" w:sz="0" w:space="0" w:color="auto"/>
            <w:bottom w:val="none" w:sz="0" w:space="0" w:color="auto"/>
            <w:right w:val="none" w:sz="0" w:space="0" w:color="auto"/>
          </w:divBdr>
        </w:div>
      </w:divsChild>
    </w:div>
    <w:div w:id="108672519">
      <w:bodyDiv w:val="1"/>
      <w:marLeft w:val="0"/>
      <w:marRight w:val="0"/>
      <w:marTop w:val="0"/>
      <w:marBottom w:val="0"/>
      <w:divBdr>
        <w:top w:val="none" w:sz="0" w:space="0" w:color="auto"/>
        <w:left w:val="none" w:sz="0" w:space="0" w:color="auto"/>
        <w:bottom w:val="none" w:sz="0" w:space="0" w:color="auto"/>
        <w:right w:val="none" w:sz="0" w:space="0" w:color="auto"/>
      </w:divBdr>
    </w:div>
    <w:div w:id="108743598">
      <w:bodyDiv w:val="1"/>
      <w:marLeft w:val="0"/>
      <w:marRight w:val="0"/>
      <w:marTop w:val="0"/>
      <w:marBottom w:val="0"/>
      <w:divBdr>
        <w:top w:val="none" w:sz="0" w:space="0" w:color="auto"/>
        <w:left w:val="none" w:sz="0" w:space="0" w:color="auto"/>
        <w:bottom w:val="none" w:sz="0" w:space="0" w:color="auto"/>
        <w:right w:val="none" w:sz="0" w:space="0" w:color="auto"/>
      </w:divBdr>
    </w:div>
    <w:div w:id="108934918">
      <w:bodyDiv w:val="1"/>
      <w:marLeft w:val="0"/>
      <w:marRight w:val="0"/>
      <w:marTop w:val="0"/>
      <w:marBottom w:val="0"/>
      <w:divBdr>
        <w:top w:val="none" w:sz="0" w:space="0" w:color="auto"/>
        <w:left w:val="none" w:sz="0" w:space="0" w:color="auto"/>
        <w:bottom w:val="none" w:sz="0" w:space="0" w:color="auto"/>
        <w:right w:val="none" w:sz="0" w:space="0" w:color="auto"/>
      </w:divBdr>
      <w:divsChild>
        <w:div w:id="678509939">
          <w:marLeft w:val="0"/>
          <w:marRight w:val="0"/>
          <w:marTop w:val="0"/>
          <w:marBottom w:val="0"/>
          <w:divBdr>
            <w:top w:val="none" w:sz="0" w:space="0" w:color="auto"/>
            <w:left w:val="none" w:sz="0" w:space="0" w:color="auto"/>
            <w:bottom w:val="none" w:sz="0" w:space="0" w:color="auto"/>
            <w:right w:val="none" w:sz="0" w:space="0" w:color="auto"/>
          </w:divBdr>
        </w:div>
      </w:divsChild>
    </w:div>
    <w:div w:id="109125679">
      <w:bodyDiv w:val="1"/>
      <w:marLeft w:val="0"/>
      <w:marRight w:val="0"/>
      <w:marTop w:val="0"/>
      <w:marBottom w:val="0"/>
      <w:divBdr>
        <w:top w:val="none" w:sz="0" w:space="0" w:color="auto"/>
        <w:left w:val="none" w:sz="0" w:space="0" w:color="auto"/>
        <w:bottom w:val="none" w:sz="0" w:space="0" w:color="auto"/>
        <w:right w:val="none" w:sz="0" w:space="0" w:color="auto"/>
      </w:divBdr>
    </w:div>
    <w:div w:id="109132156">
      <w:bodyDiv w:val="1"/>
      <w:marLeft w:val="0"/>
      <w:marRight w:val="0"/>
      <w:marTop w:val="0"/>
      <w:marBottom w:val="0"/>
      <w:divBdr>
        <w:top w:val="none" w:sz="0" w:space="0" w:color="auto"/>
        <w:left w:val="none" w:sz="0" w:space="0" w:color="auto"/>
        <w:bottom w:val="none" w:sz="0" w:space="0" w:color="auto"/>
        <w:right w:val="none" w:sz="0" w:space="0" w:color="auto"/>
      </w:divBdr>
      <w:divsChild>
        <w:div w:id="1272202747">
          <w:marLeft w:val="0"/>
          <w:marRight w:val="0"/>
          <w:marTop w:val="300"/>
          <w:marBottom w:val="300"/>
          <w:divBdr>
            <w:top w:val="none" w:sz="0" w:space="0" w:color="auto"/>
            <w:left w:val="none" w:sz="0" w:space="0" w:color="auto"/>
            <w:bottom w:val="none" w:sz="0" w:space="0" w:color="auto"/>
            <w:right w:val="none" w:sz="0" w:space="0" w:color="auto"/>
          </w:divBdr>
          <w:divsChild>
            <w:div w:id="803473133">
              <w:marLeft w:val="0"/>
              <w:marRight w:val="0"/>
              <w:marTop w:val="0"/>
              <w:marBottom w:val="0"/>
              <w:divBdr>
                <w:top w:val="none" w:sz="0" w:space="0" w:color="auto"/>
                <w:left w:val="none" w:sz="0" w:space="0" w:color="auto"/>
                <w:bottom w:val="none" w:sz="0" w:space="0" w:color="auto"/>
                <w:right w:val="none" w:sz="0" w:space="0" w:color="auto"/>
              </w:divBdr>
            </w:div>
          </w:divsChild>
        </w:div>
        <w:div w:id="150798718">
          <w:marLeft w:val="0"/>
          <w:marRight w:val="0"/>
          <w:marTop w:val="0"/>
          <w:marBottom w:val="0"/>
          <w:divBdr>
            <w:top w:val="none" w:sz="0" w:space="0" w:color="auto"/>
            <w:left w:val="none" w:sz="0" w:space="0" w:color="auto"/>
            <w:bottom w:val="none" w:sz="0" w:space="0" w:color="auto"/>
            <w:right w:val="none" w:sz="0" w:space="0" w:color="auto"/>
          </w:divBdr>
        </w:div>
        <w:div w:id="1398896792">
          <w:marLeft w:val="0"/>
          <w:marRight w:val="0"/>
          <w:marTop w:val="300"/>
          <w:marBottom w:val="0"/>
          <w:divBdr>
            <w:top w:val="none" w:sz="0" w:space="0" w:color="auto"/>
            <w:left w:val="none" w:sz="0" w:space="0" w:color="auto"/>
            <w:bottom w:val="none" w:sz="0" w:space="0" w:color="auto"/>
            <w:right w:val="none" w:sz="0" w:space="0" w:color="auto"/>
          </w:divBdr>
        </w:div>
      </w:divsChild>
    </w:div>
    <w:div w:id="109206906">
      <w:bodyDiv w:val="1"/>
      <w:marLeft w:val="0"/>
      <w:marRight w:val="0"/>
      <w:marTop w:val="0"/>
      <w:marBottom w:val="0"/>
      <w:divBdr>
        <w:top w:val="none" w:sz="0" w:space="0" w:color="auto"/>
        <w:left w:val="none" w:sz="0" w:space="0" w:color="auto"/>
        <w:bottom w:val="none" w:sz="0" w:space="0" w:color="auto"/>
        <w:right w:val="none" w:sz="0" w:space="0" w:color="auto"/>
      </w:divBdr>
    </w:div>
    <w:div w:id="109251219">
      <w:bodyDiv w:val="1"/>
      <w:marLeft w:val="0"/>
      <w:marRight w:val="0"/>
      <w:marTop w:val="0"/>
      <w:marBottom w:val="0"/>
      <w:divBdr>
        <w:top w:val="none" w:sz="0" w:space="0" w:color="auto"/>
        <w:left w:val="none" w:sz="0" w:space="0" w:color="auto"/>
        <w:bottom w:val="none" w:sz="0" w:space="0" w:color="auto"/>
        <w:right w:val="none" w:sz="0" w:space="0" w:color="auto"/>
      </w:divBdr>
      <w:divsChild>
        <w:div w:id="87581443">
          <w:marLeft w:val="0"/>
          <w:marRight w:val="0"/>
          <w:marTop w:val="0"/>
          <w:marBottom w:val="0"/>
          <w:divBdr>
            <w:top w:val="none" w:sz="0" w:space="0" w:color="auto"/>
            <w:left w:val="none" w:sz="0" w:space="0" w:color="auto"/>
            <w:bottom w:val="none" w:sz="0" w:space="0" w:color="auto"/>
            <w:right w:val="none" w:sz="0" w:space="0" w:color="auto"/>
          </w:divBdr>
        </w:div>
      </w:divsChild>
    </w:div>
    <w:div w:id="109324422">
      <w:bodyDiv w:val="1"/>
      <w:marLeft w:val="0"/>
      <w:marRight w:val="0"/>
      <w:marTop w:val="0"/>
      <w:marBottom w:val="0"/>
      <w:divBdr>
        <w:top w:val="none" w:sz="0" w:space="0" w:color="auto"/>
        <w:left w:val="none" w:sz="0" w:space="0" w:color="auto"/>
        <w:bottom w:val="none" w:sz="0" w:space="0" w:color="auto"/>
        <w:right w:val="none" w:sz="0" w:space="0" w:color="auto"/>
      </w:divBdr>
      <w:divsChild>
        <w:div w:id="333846516">
          <w:marLeft w:val="0"/>
          <w:marRight w:val="0"/>
          <w:marTop w:val="0"/>
          <w:marBottom w:val="0"/>
          <w:divBdr>
            <w:top w:val="none" w:sz="0" w:space="0" w:color="auto"/>
            <w:left w:val="none" w:sz="0" w:space="0" w:color="auto"/>
            <w:bottom w:val="none" w:sz="0" w:space="0" w:color="auto"/>
            <w:right w:val="none" w:sz="0" w:space="0" w:color="auto"/>
          </w:divBdr>
        </w:div>
      </w:divsChild>
    </w:div>
    <w:div w:id="109513163">
      <w:bodyDiv w:val="1"/>
      <w:marLeft w:val="0"/>
      <w:marRight w:val="0"/>
      <w:marTop w:val="0"/>
      <w:marBottom w:val="0"/>
      <w:divBdr>
        <w:top w:val="none" w:sz="0" w:space="0" w:color="auto"/>
        <w:left w:val="none" w:sz="0" w:space="0" w:color="auto"/>
        <w:bottom w:val="none" w:sz="0" w:space="0" w:color="auto"/>
        <w:right w:val="none" w:sz="0" w:space="0" w:color="auto"/>
      </w:divBdr>
      <w:divsChild>
        <w:div w:id="1561865680">
          <w:marLeft w:val="0"/>
          <w:marRight w:val="0"/>
          <w:marTop w:val="300"/>
          <w:marBottom w:val="300"/>
          <w:divBdr>
            <w:top w:val="none" w:sz="0" w:space="0" w:color="auto"/>
            <w:left w:val="none" w:sz="0" w:space="0" w:color="auto"/>
            <w:bottom w:val="none" w:sz="0" w:space="0" w:color="auto"/>
            <w:right w:val="none" w:sz="0" w:space="0" w:color="auto"/>
          </w:divBdr>
          <w:divsChild>
            <w:div w:id="62148843">
              <w:marLeft w:val="0"/>
              <w:marRight w:val="0"/>
              <w:marTop w:val="0"/>
              <w:marBottom w:val="0"/>
              <w:divBdr>
                <w:top w:val="none" w:sz="0" w:space="0" w:color="auto"/>
                <w:left w:val="none" w:sz="0" w:space="0" w:color="auto"/>
                <w:bottom w:val="none" w:sz="0" w:space="0" w:color="auto"/>
                <w:right w:val="none" w:sz="0" w:space="0" w:color="auto"/>
              </w:divBdr>
            </w:div>
          </w:divsChild>
        </w:div>
        <w:div w:id="153297836">
          <w:marLeft w:val="0"/>
          <w:marRight w:val="0"/>
          <w:marTop w:val="0"/>
          <w:marBottom w:val="0"/>
          <w:divBdr>
            <w:top w:val="none" w:sz="0" w:space="0" w:color="auto"/>
            <w:left w:val="none" w:sz="0" w:space="0" w:color="auto"/>
            <w:bottom w:val="none" w:sz="0" w:space="0" w:color="auto"/>
            <w:right w:val="none" w:sz="0" w:space="0" w:color="auto"/>
          </w:divBdr>
        </w:div>
        <w:div w:id="30886534">
          <w:marLeft w:val="0"/>
          <w:marRight w:val="0"/>
          <w:marTop w:val="300"/>
          <w:marBottom w:val="0"/>
          <w:divBdr>
            <w:top w:val="none" w:sz="0" w:space="0" w:color="auto"/>
            <w:left w:val="none" w:sz="0" w:space="0" w:color="auto"/>
            <w:bottom w:val="none" w:sz="0" w:space="0" w:color="auto"/>
            <w:right w:val="none" w:sz="0" w:space="0" w:color="auto"/>
          </w:divBdr>
        </w:div>
      </w:divsChild>
    </w:div>
    <w:div w:id="109515210">
      <w:bodyDiv w:val="1"/>
      <w:marLeft w:val="0"/>
      <w:marRight w:val="0"/>
      <w:marTop w:val="0"/>
      <w:marBottom w:val="0"/>
      <w:divBdr>
        <w:top w:val="none" w:sz="0" w:space="0" w:color="auto"/>
        <w:left w:val="none" w:sz="0" w:space="0" w:color="auto"/>
        <w:bottom w:val="none" w:sz="0" w:space="0" w:color="auto"/>
        <w:right w:val="none" w:sz="0" w:space="0" w:color="auto"/>
      </w:divBdr>
    </w:div>
    <w:div w:id="109519748">
      <w:bodyDiv w:val="1"/>
      <w:marLeft w:val="0"/>
      <w:marRight w:val="0"/>
      <w:marTop w:val="0"/>
      <w:marBottom w:val="0"/>
      <w:divBdr>
        <w:top w:val="none" w:sz="0" w:space="0" w:color="auto"/>
        <w:left w:val="none" w:sz="0" w:space="0" w:color="auto"/>
        <w:bottom w:val="none" w:sz="0" w:space="0" w:color="auto"/>
        <w:right w:val="none" w:sz="0" w:space="0" w:color="auto"/>
      </w:divBdr>
      <w:divsChild>
        <w:div w:id="625817160">
          <w:marLeft w:val="0"/>
          <w:marRight w:val="0"/>
          <w:marTop w:val="0"/>
          <w:marBottom w:val="0"/>
          <w:divBdr>
            <w:top w:val="none" w:sz="0" w:space="0" w:color="auto"/>
            <w:left w:val="none" w:sz="0" w:space="0" w:color="auto"/>
            <w:bottom w:val="none" w:sz="0" w:space="0" w:color="auto"/>
            <w:right w:val="none" w:sz="0" w:space="0" w:color="auto"/>
          </w:divBdr>
          <w:divsChild>
            <w:div w:id="1738362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33039">
      <w:bodyDiv w:val="1"/>
      <w:marLeft w:val="0"/>
      <w:marRight w:val="0"/>
      <w:marTop w:val="0"/>
      <w:marBottom w:val="0"/>
      <w:divBdr>
        <w:top w:val="none" w:sz="0" w:space="0" w:color="auto"/>
        <w:left w:val="none" w:sz="0" w:space="0" w:color="auto"/>
        <w:bottom w:val="none" w:sz="0" w:space="0" w:color="auto"/>
        <w:right w:val="none" w:sz="0" w:space="0" w:color="auto"/>
      </w:divBdr>
      <w:divsChild>
        <w:div w:id="215433619">
          <w:marLeft w:val="0"/>
          <w:marRight w:val="0"/>
          <w:marTop w:val="0"/>
          <w:marBottom w:val="0"/>
          <w:divBdr>
            <w:top w:val="none" w:sz="0" w:space="0" w:color="auto"/>
            <w:left w:val="none" w:sz="0" w:space="0" w:color="auto"/>
            <w:bottom w:val="none" w:sz="0" w:space="0" w:color="auto"/>
            <w:right w:val="none" w:sz="0" w:space="0" w:color="auto"/>
          </w:divBdr>
          <w:divsChild>
            <w:div w:id="427848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34860">
      <w:bodyDiv w:val="1"/>
      <w:marLeft w:val="0"/>
      <w:marRight w:val="0"/>
      <w:marTop w:val="0"/>
      <w:marBottom w:val="0"/>
      <w:divBdr>
        <w:top w:val="none" w:sz="0" w:space="0" w:color="auto"/>
        <w:left w:val="none" w:sz="0" w:space="0" w:color="auto"/>
        <w:bottom w:val="none" w:sz="0" w:space="0" w:color="auto"/>
        <w:right w:val="none" w:sz="0" w:space="0" w:color="auto"/>
      </w:divBdr>
      <w:divsChild>
        <w:div w:id="995567058">
          <w:marLeft w:val="0"/>
          <w:marRight w:val="0"/>
          <w:marTop w:val="0"/>
          <w:marBottom w:val="0"/>
          <w:divBdr>
            <w:top w:val="none" w:sz="0" w:space="0" w:color="auto"/>
            <w:left w:val="none" w:sz="0" w:space="0" w:color="auto"/>
            <w:bottom w:val="none" w:sz="0" w:space="0" w:color="auto"/>
            <w:right w:val="none" w:sz="0" w:space="0" w:color="auto"/>
          </w:divBdr>
          <w:divsChild>
            <w:div w:id="217715071">
              <w:marLeft w:val="0"/>
              <w:marRight w:val="0"/>
              <w:marTop w:val="0"/>
              <w:marBottom w:val="0"/>
              <w:divBdr>
                <w:top w:val="none" w:sz="0" w:space="0" w:color="auto"/>
                <w:left w:val="none" w:sz="0" w:space="0" w:color="auto"/>
                <w:bottom w:val="none" w:sz="0" w:space="0" w:color="auto"/>
                <w:right w:val="none" w:sz="0" w:space="0" w:color="auto"/>
              </w:divBdr>
              <w:divsChild>
                <w:div w:id="495267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978963">
      <w:bodyDiv w:val="1"/>
      <w:marLeft w:val="0"/>
      <w:marRight w:val="0"/>
      <w:marTop w:val="0"/>
      <w:marBottom w:val="0"/>
      <w:divBdr>
        <w:top w:val="none" w:sz="0" w:space="0" w:color="auto"/>
        <w:left w:val="none" w:sz="0" w:space="0" w:color="auto"/>
        <w:bottom w:val="none" w:sz="0" w:space="0" w:color="auto"/>
        <w:right w:val="none" w:sz="0" w:space="0" w:color="auto"/>
      </w:divBdr>
      <w:divsChild>
        <w:div w:id="113257667">
          <w:marLeft w:val="0"/>
          <w:marRight w:val="0"/>
          <w:marTop w:val="0"/>
          <w:marBottom w:val="0"/>
          <w:divBdr>
            <w:top w:val="none" w:sz="0" w:space="0" w:color="auto"/>
            <w:left w:val="none" w:sz="0" w:space="0" w:color="auto"/>
            <w:bottom w:val="none" w:sz="0" w:space="0" w:color="auto"/>
            <w:right w:val="none" w:sz="0" w:space="0" w:color="auto"/>
          </w:divBdr>
          <w:divsChild>
            <w:div w:id="1032924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249346">
      <w:bodyDiv w:val="1"/>
      <w:marLeft w:val="0"/>
      <w:marRight w:val="0"/>
      <w:marTop w:val="0"/>
      <w:marBottom w:val="0"/>
      <w:divBdr>
        <w:top w:val="none" w:sz="0" w:space="0" w:color="auto"/>
        <w:left w:val="none" w:sz="0" w:space="0" w:color="auto"/>
        <w:bottom w:val="none" w:sz="0" w:space="0" w:color="auto"/>
        <w:right w:val="none" w:sz="0" w:space="0" w:color="auto"/>
      </w:divBdr>
      <w:divsChild>
        <w:div w:id="941299906">
          <w:marLeft w:val="0"/>
          <w:marRight w:val="0"/>
          <w:marTop w:val="0"/>
          <w:marBottom w:val="0"/>
          <w:divBdr>
            <w:top w:val="none" w:sz="0" w:space="0" w:color="auto"/>
            <w:left w:val="none" w:sz="0" w:space="0" w:color="auto"/>
            <w:bottom w:val="none" w:sz="0" w:space="0" w:color="auto"/>
            <w:right w:val="none" w:sz="0" w:space="0" w:color="auto"/>
          </w:divBdr>
        </w:div>
      </w:divsChild>
    </w:div>
    <w:div w:id="110513228">
      <w:bodyDiv w:val="1"/>
      <w:marLeft w:val="0"/>
      <w:marRight w:val="0"/>
      <w:marTop w:val="0"/>
      <w:marBottom w:val="0"/>
      <w:divBdr>
        <w:top w:val="none" w:sz="0" w:space="0" w:color="auto"/>
        <w:left w:val="none" w:sz="0" w:space="0" w:color="auto"/>
        <w:bottom w:val="none" w:sz="0" w:space="0" w:color="auto"/>
        <w:right w:val="none" w:sz="0" w:space="0" w:color="auto"/>
      </w:divBdr>
    </w:div>
    <w:div w:id="110516839">
      <w:bodyDiv w:val="1"/>
      <w:marLeft w:val="0"/>
      <w:marRight w:val="0"/>
      <w:marTop w:val="0"/>
      <w:marBottom w:val="0"/>
      <w:divBdr>
        <w:top w:val="none" w:sz="0" w:space="0" w:color="auto"/>
        <w:left w:val="none" w:sz="0" w:space="0" w:color="auto"/>
        <w:bottom w:val="none" w:sz="0" w:space="0" w:color="auto"/>
        <w:right w:val="none" w:sz="0" w:space="0" w:color="auto"/>
      </w:divBdr>
    </w:div>
    <w:div w:id="110634959">
      <w:bodyDiv w:val="1"/>
      <w:marLeft w:val="0"/>
      <w:marRight w:val="0"/>
      <w:marTop w:val="0"/>
      <w:marBottom w:val="0"/>
      <w:divBdr>
        <w:top w:val="none" w:sz="0" w:space="0" w:color="auto"/>
        <w:left w:val="none" w:sz="0" w:space="0" w:color="auto"/>
        <w:bottom w:val="none" w:sz="0" w:space="0" w:color="auto"/>
        <w:right w:val="none" w:sz="0" w:space="0" w:color="auto"/>
      </w:divBdr>
      <w:divsChild>
        <w:div w:id="308485065">
          <w:marLeft w:val="0"/>
          <w:marRight w:val="0"/>
          <w:marTop w:val="0"/>
          <w:marBottom w:val="0"/>
          <w:divBdr>
            <w:top w:val="none" w:sz="0" w:space="0" w:color="auto"/>
            <w:left w:val="none" w:sz="0" w:space="0" w:color="auto"/>
            <w:bottom w:val="none" w:sz="0" w:space="0" w:color="auto"/>
            <w:right w:val="none" w:sz="0" w:space="0" w:color="auto"/>
          </w:divBdr>
          <w:divsChild>
            <w:div w:id="298612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714552">
      <w:bodyDiv w:val="1"/>
      <w:marLeft w:val="0"/>
      <w:marRight w:val="0"/>
      <w:marTop w:val="0"/>
      <w:marBottom w:val="0"/>
      <w:divBdr>
        <w:top w:val="none" w:sz="0" w:space="0" w:color="auto"/>
        <w:left w:val="none" w:sz="0" w:space="0" w:color="auto"/>
        <w:bottom w:val="none" w:sz="0" w:space="0" w:color="auto"/>
        <w:right w:val="none" w:sz="0" w:space="0" w:color="auto"/>
      </w:divBdr>
      <w:divsChild>
        <w:div w:id="187645514">
          <w:marLeft w:val="0"/>
          <w:marRight w:val="0"/>
          <w:marTop w:val="0"/>
          <w:marBottom w:val="0"/>
          <w:divBdr>
            <w:top w:val="none" w:sz="0" w:space="0" w:color="auto"/>
            <w:left w:val="none" w:sz="0" w:space="0" w:color="auto"/>
            <w:bottom w:val="none" w:sz="0" w:space="0" w:color="auto"/>
            <w:right w:val="none" w:sz="0" w:space="0" w:color="auto"/>
          </w:divBdr>
          <w:divsChild>
            <w:div w:id="297150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19221">
      <w:bodyDiv w:val="1"/>
      <w:marLeft w:val="0"/>
      <w:marRight w:val="0"/>
      <w:marTop w:val="0"/>
      <w:marBottom w:val="0"/>
      <w:divBdr>
        <w:top w:val="none" w:sz="0" w:space="0" w:color="auto"/>
        <w:left w:val="none" w:sz="0" w:space="0" w:color="auto"/>
        <w:bottom w:val="none" w:sz="0" w:space="0" w:color="auto"/>
        <w:right w:val="none" w:sz="0" w:space="0" w:color="auto"/>
      </w:divBdr>
    </w:div>
    <w:div w:id="111244009">
      <w:bodyDiv w:val="1"/>
      <w:marLeft w:val="0"/>
      <w:marRight w:val="0"/>
      <w:marTop w:val="0"/>
      <w:marBottom w:val="0"/>
      <w:divBdr>
        <w:top w:val="none" w:sz="0" w:space="0" w:color="auto"/>
        <w:left w:val="none" w:sz="0" w:space="0" w:color="auto"/>
        <w:bottom w:val="none" w:sz="0" w:space="0" w:color="auto"/>
        <w:right w:val="none" w:sz="0" w:space="0" w:color="auto"/>
      </w:divBdr>
    </w:div>
    <w:div w:id="111360306">
      <w:bodyDiv w:val="1"/>
      <w:marLeft w:val="0"/>
      <w:marRight w:val="0"/>
      <w:marTop w:val="0"/>
      <w:marBottom w:val="0"/>
      <w:divBdr>
        <w:top w:val="none" w:sz="0" w:space="0" w:color="auto"/>
        <w:left w:val="none" w:sz="0" w:space="0" w:color="auto"/>
        <w:bottom w:val="none" w:sz="0" w:space="0" w:color="auto"/>
        <w:right w:val="none" w:sz="0" w:space="0" w:color="auto"/>
      </w:divBdr>
    </w:div>
    <w:div w:id="111630657">
      <w:bodyDiv w:val="1"/>
      <w:marLeft w:val="0"/>
      <w:marRight w:val="0"/>
      <w:marTop w:val="0"/>
      <w:marBottom w:val="0"/>
      <w:divBdr>
        <w:top w:val="none" w:sz="0" w:space="0" w:color="auto"/>
        <w:left w:val="none" w:sz="0" w:space="0" w:color="auto"/>
        <w:bottom w:val="none" w:sz="0" w:space="0" w:color="auto"/>
        <w:right w:val="none" w:sz="0" w:space="0" w:color="auto"/>
      </w:divBdr>
    </w:div>
    <w:div w:id="111677569">
      <w:bodyDiv w:val="1"/>
      <w:marLeft w:val="0"/>
      <w:marRight w:val="0"/>
      <w:marTop w:val="0"/>
      <w:marBottom w:val="0"/>
      <w:divBdr>
        <w:top w:val="none" w:sz="0" w:space="0" w:color="auto"/>
        <w:left w:val="none" w:sz="0" w:space="0" w:color="auto"/>
        <w:bottom w:val="none" w:sz="0" w:space="0" w:color="auto"/>
        <w:right w:val="none" w:sz="0" w:space="0" w:color="auto"/>
      </w:divBdr>
      <w:divsChild>
        <w:div w:id="68961325">
          <w:marLeft w:val="0"/>
          <w:marRight w:val="0"/>
          <w:marTop w:val="0"/>
          <w:marBottom w:val="0"/>
          <w:divBdr>
            <w:top w:val="none" w:sz="0" w:space="0" w:color="auto"/>
            <w:left w:val="none" w:sz="0" w:space="0" w:color="auto"/>
            <w:bottom w:val="none" w:sz="0" w:space="0" w:color="auto"/>
            <w:right w:val="none" w:sz="0" w:space="0" w:color="auto"/>
          </w:divBdr>
        </w:div>
      </w:divsChild>
    </w:div>
    <w:div w:id="112329557">
      <w:bodyDiv w:val="1"/>
      <w:marLeft w:val="0"/>
      <w:marRight w:val="0"/>
      <w:marTop w:val="0"/>
      <w:marBottom w:val="0"/>
      <w:divBdr>
        <w:top w:val="none" w:sz="0" w:space="0" w:color="auto"/>
        <w:left w:val="none" w:sz="0" w:space="0" w:color="auto"/>
        <w:bottom w:val="none" w:sz="0" w:space="0" w:color="auto"/>
        <w:right w:val="none" w:sz="0" w:space="0" w:color="auto"/>
      </w:divBdr>
      <w:divsChild>
        <w:div w:id="487787474">
          <w:marLeft w:val="0"/>
          <w:marRight w:val="0"/>
          <w:marTop w:val="0"/>
          <w:marBottom w:val="0"/>
          <w:divBdr>
            <w:top w:val="none" w:sz="0" w:space="0" w:color="auto"/>
            <w:left w:val="none" w:sz="0" w:space="0" w:color="auto"/>
            <w:bottom w:val="none" w:sz="0" w:space="0" w:color="auto"/>
            <w:right w:val="none" w:sz="0" w:space="0" w:color="auto"/>
          </w:divBdr>
          <w:divsChild>
            <w:div w:id="406193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60330">
      <w:bodyDiv w:val="1"/>
      <w:marLeft w:val="0"/>
      <w:marRight w:val="0"/>
      <w:marTop w:val="0"/>
      <w:marBottom w:val="0"/>
      <w:divBdr>
        <w:top w:val="none" w:sz="0" w:space="0" w:color="auto"/>
        <w:left w:val="none" w:sz="0" w:space="0" w:color="auto"/>
        <w:bottom w:val="none" w:sz="0" w:space="0" w:color="auto"/>
        <w:right w:val="none" w:sz="0" w:space="0" w:color="auto"/>
      </w:divBdr>
      <w:divsChild>
        <w:div w:id="872157473">
          <w:marLeft w:val="0"/>
          <w:marRight w:val="0"/>
          <w:marTop w:val="0"/>
          <w:marBottom w:val="0"/>
          <w:divBdr>
            <w:top w:val="none" w:sz="0" w:space="0" w:color="auto"/>
            <w:left w:val="none" w:sz="0" w:space="0" w:color="auto"/>
            <w:bottom w:val="none" w:sz="0" w:space="0" w:color="auto"/>
            <w:right w:val="none" w:sz="0" w:space="0" w:color="auto"/>
          </w:divBdr>
        </w:div>
        <w:div w:id="982200744">
          <w:marLeft w:val="0"/>
          <w:marRight w:val="0"/>
          <w:marTop w:val="0"/>
          <w:marBottom w:val="0"/>
          <w:divBdr>
            <w:top w:val="none" w:sz="0" w:space="0" w:color="auto"/>
            <w:left w:val="none" w:sz="0" w:space="0" w:color="auto"/>
            <w:bottom w:val="none" w:sz="0" w:space="0" w:color="auto"/>
            <w:right w:val="none" w:sz="0" w:space="0" w:color="auto"/>
          </w:divBdr>
        </w:div>
      </w:divsChild>
    </w:div>
    <w:div w:id="112677475">
      <w:bodyDiv w:val="1"/>
      <w:marLeft w:val="0"/>
      <w:marRight w:val="0"/>
      <w:marTop w:val="0"/>
      <w:marBottom w:val="0"/>
      <w:divBdr>
        <w:top w:val="none" w:sz="0" w:space="0" w:color="auto"/>
        <w:left w:val="none" w:sz="0" w:space="0" w:color="auto"/>
        <w:bottom w:val="none" w:sz="0" w:space="0" w:color="auto"/>
        <w:right w:val="none" w:sz="0" w:space="0" w:color="auto"/>
      </w:divBdr>
      <w:divsChild>
        <w:div w:id="994144701">
          <w:marLeft w:val="0"/>
          <w:marRight w:val="0"/>
          <w:marTop w:val="0"/>
          <w:marBottom w:val="0"/>
          <w:divBdr>
            <w:top w:val="none" w:sz="0" w:space="0" w:color="auto"/>
            <w:left w:val="none" w:sz="0" w:space="0" w:color="auto"/>
            <w:bottom w:val="none" w:sz="0" w:space="0" w:color="auto"/>
            <w:right w:val="none" w:sz="0" w:space="0" w:color="auto"/>
          </w:divBdr>
        </w:div>
      </w:divsChild>
    </w:div>
    <w:div w:id="112867046">
      <w:bodyDiv w:val="1"/>
      <w:marLeft w:val="0"/>
      <w:marRight w:val="0"/>
      <w:marTop w:val="0"/>
      <w:marBottom w:val="0"/>
      <w:divBdr>
        <w:top w:val="none" w:sz="0" w:space="0" w:color="auto"/>
        <w:left w:val="none" w:sz="0" w:space="0" w:color="auto"/>
        <w:bottom w:val="none" w:sz="0" w:space="0" w:color="auto"/>
        <w:right w:val="none" w:sz="0" w:space="0" w:color="auto"/>
      </w:divBdr>
      <w:divsChild>
        <w:div w:id="573782283">
          <w:marLeft w:val="0"/>
          <w:marRight w:val="0"/>
          <w:marTop w:val="0"/>
          <w:marBottom w:val="0"/>
          <w:divBdr>
            <w:top w:val="none" w:sz="0" w:space="0" w:color="auto"/>
            <w:left w:val="none" w:sz="0" w:space="0" w:color="auto"/>
            <w:bottom w:val="none" w:sz="0" w:space="0" w:color="auto"/>
            <w:right w:val="none" w:sz="0" w:space="0" w:color="auto"/>
          </w:divBdr>
        </w:div>
        <w:div w:id="1219246134">
          <w:marLeft w:val="0"/>
          <w:marRight w:val="0"/>
          <w:marTop w:val="300"/>
          <w:marBottom w:val="0"/>
          <w:divBdr>
            <w:top w:val="none" w:sz="0" w:space="0" w:color="auto"/>
            <w:left w:val="none" w:sz="0" w:space="0" w:color="auto"/>
            <w:bottom w:val="none" w:sz="0" w:space="0" w:color="auto"/>
            <w:right w:val="none" w:sz="0" w:space="0" w:color="auto"/>
          </w:divBdr>
        </w:div>
      </w:divsChild>
    </w:div>
    <w:div w:id="112870600">
      <w:bodyDiv w:val="1"/>
      <w:marLeft w:val="0"/>
      <w:marRight w:val="0"/>
      <w:marTop w:val="0"/>
      <w:marBottom w:val="0"/>
      <w:divBdr>
        <w:top w:val="none" w:sz="0" w:space="0" w:color="auto"/>
        <w:left w:val="none" w:sz="0" w:space="0" w:color="auto"/>
        <w:bottom w:val="none" w:sz="0" w:space="0" w:color="auto"/>
        <w:right w:val="none" w:sz="0" w:space="0" w:color="auto"/>
      </w:divBdr>
    </w:div>
    <w:div w:id="113058760">
      <w:bodyDiv w:val="1"/>
      <w:marLeft w:val="0"/>
      <w:marRight w:val="0"/>
      <w:marTop w:val="0"/>
      <w:marBottom w:val="0"/>
      <w:divBdr>
        <w:top w:val="none" w:sz="0" w:space="0" w:color="auto"/>
        <w:left w:val="none" w:sz="0" w:space="0" w:color="auto"/>
        <w:bottom w:val="none" w:sz="0" w:space="0" w:color="auto"/>
        <w:right w:val="none" w:sz="0" w:space="0" w:color="auto"/>
      </w:divBdr>
      <w:divsChild>
        <w:div w:id="567889035">
          <w:marLeft w:val="0"/>
          <w:marRight w:val="0"/>
          <w:marTop w:val="0"/>
          <w:marBottom w:val="0"/>
          <w:divBdr>
            <w:top w:val="none" w:sz="0" w:space="0" w:color="auto"/>
            <w:left w:val="none" w:sz="0" w:space="0" w:color="auto"/>
            <w:bottom w:val="none" w:sz="0" w:space="0" w:color="auto"/>
            <w:right w:val="none" w:sz="0" w:space="0" w:color="auto"/>
          </w:divBdr>
          <w:divsChild>
            <w:div w:id="685979579">
              <w:marLeft w:val="0"/>
              <w:marRight w:val="0"/>
              <w:marTop w:val="0"/>
              <w:marBottom w:val="0"/>
              <w:divBdr>
                <w:top w:val="none" w:sz="0" w:space="0" w:color="auto"/>
                <w:left w:val="none" w:sz="0" w:space="0" w:color="auto"/>
                <w:bottom w:val="none" w:sz="0" w:space="0" w:color="auto"/>
                <w:right w:val="none" w:sz="0" w:space="0" w:color="auto"/>
              </w:divBdr>
            </w:div>
          </w:divsChild>
        </w:div>
        <w:div w:id="900750499">
          <w:marLeft w:val="0"/>
          <w:marRight w:val="0"/>
          <w:marTop w:val="0"/>
          <w:marBottom w:val="0"/>
          <w:divBdr>
            <w:top w:val="none" w:sz="0" w:space="0" w:color="auto"/>
            <w:left w:val="none" w:sz="0" w:space="0" w:color="auto"/>
            <w:bottom w:val="none" w:sz="0" w:space="0" w:color="auto"/>
            <w:right w:val="none" w:sz="0" w:space="0" w:color="auto"/>
          </w:divBdr>
          <w:divsChild>
            <w:div w:id="750392853">
              <w:marLeft w:val="0"/>
              <w:marRight w:val="0"/>
              <w:marTop w:val="0"/>
              <w:marBottom w:val="0"/>
              <w:divBdr>
                <w:top w:val="none" w:sz="0" w:space="0" w:color="auto"/>
                <w:left w:val="none" w:sz="0" w:space="0" w:color="auto"/>
                <w:bottom w:val="none" w:sz="0" w:space="0" w:color="auto"/>
                <w:right w:val="none" w:sz="0" w:space="0" w:color="auto"/>
              </w:divBdr>
              <w:divsChild>
                <w:div w:id="830683548">
                  <w:marLeft w:val="0"/>
                  <w:marRight w:val="0"/>
                  <w:marTop w:val="0"/>
                  <w:marBottom w:val="0"/>
                  <w:divBdr>
                    <w:top w:val="none" w:sz="0" w:space="0" w:color="auto"/>
                    <w:left w:val="none" w:sz="0" w:space="0" w:color="auto"/>
                    <w:bottom w:val="none" w:sz="0" w:space="0" w:color="auto"/>
                    <w:right w:val="none" w:sz="0" w:space="0" w:color="auto"/>
                  </w:divBdr>
                  <w:divsChild>
                    <w:div w:id="124858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134790">
      <w:bodyDiv w:val="1"/>
      <w:marLeft w:val="0"/>
      <w:marRight w:val="0"/>
      <w:marTop w:val="0"/>
      <w:marBottom w:val="0"/>
      <w:divBdr>
        <w:top w:val="none" w:sz="0" w:space="0" w:color="auto"/>
        <w:left w:val="none" w:sz="0" w:space="0" w:color="auto"/>
        <w:bottom w:val="none" w:sz="0" w:space="0" w:color="auto"/>
        <w:right w:val="none" w:sz="0" w:space="0" w:color="auto"/>
      </w:divBdr>
    </w:div>
    <w:div w:id="113255265">
      <w:bodyDiv w:val="1"/>
      <w:marLeft w:val="0"/>
      <w:marRight w:val="0"/>
      <w:marTop w:val="0"/>
      <w:marBottom w:val="0"/>
      <w:divBdr>
        <w:top w:val="none" w:sz="0" w:space="0" w:color="auto"/>
        <w:left w:val="none" w:sz="0" w:space="0" w:color="auto"/>
        <w:bottom w:val="none" w:sz="0" w:space="0" w:color="auto"/>
        <w:right w:val="none" w:sz="0" w:space="0" w:color="auto"/>
      </w:divBdr>
      <w:divsChild>
        <w:div w:id="179896597">
          <w:marLeft w:val="0"/>
          <w:marRight w:val="0"/>
          <w:marTop w:val="0"/>
          <w:marBottom w:val="0"/>
          <w:divBdr>
            <w:top w:val="none" w:sz="0" w:space="0" w:color="auto"/>
            <w:left w:val="none" w:sz="0" w:space="0" w:color="auto"/>
            <w:bottom w:val="none" w:sz="0" w:space="0" w:color="auto"/>
            <w:right w:val="none" w:sz="0" w:space="0" w:color="auto"/>
          </w:divBdr>
          <w:divsChild>
            <w:div w:id="474950969">
              <w:marLeft w:val="0"/>
              <w:marRight w:val="0"/>
              <w:marTop w:val="0"/>
              <w:marBottom w:val="0"/>
              <w:divBdr>
                <w:top w:val="none" w:sz="0" w:space="0" w:color="auto"/>
                <w:left w:val="none" w:sz="0" w:space="0" w:color="auto"/>
                <w:bottom w:val="none" w:sz="0" w:space="0" w:color="auto"/>
                <w:right w:val="none" w:sz="0" w:space="0" w:color="auto"/>
              </w:divBdr>
            </w:div>
          </w:divsChild>
        </w:div>
        <w:div w:id="1021317705">
          <w:marLeft w:val="0"/>
          <w:marRight w:val="0"/>
          <w:marTop w:val="0"/>
          <w:marBottom w:val="0"/>
          <w:divBdr>
            <w:top w:val="none" w:sz="0" w:space="0" w:color="auto"/>
            <w:left w:val="none" w:sz="0" w:space="0" w:color="auto"/>
            <w:bottom w:val="none" w:sz="0" w:space="0" w:color="auto"/>
            <w:right w:val="none" w:sz="0" w:space="0" w:color="auto"/>
          </w:divBdr>
        </w:div>
      </w:divsChild>
    </w:div>
    <w:div w:id="113403981">
      <w:bodyDiv w:val="1"/>
      <w:marLeft w:val="0"/>
      <w:marRight w:val="0"/>
      <w:marTop w:val="0"/>
      <w:marBottom w:val="0"/>
      <w:divBdr>
        <w:top w:val="none" w:sz="0" w:space="0" w:color="auto"/>
        <w:left w:val="none" w:sz="0" w:space="0" w:color="auto"/>
        <w:bottom w:val="none" w:sz="0" w:space="0" w:color="auto"/>
        <w:right w:val="none" w:sz="0" w:space="0" w:color="auto"/>
      </w:divBdr>
      <w:divsChild>
        <w:div w:id="201598008">
          <w:marLeft w:val="0"/>
          <w:marRight w:val="0"/>
          <w:marTop w:val="0"/>
          <w:marBottom w:val="0"/>
          <w:divBdr>
            <w:top w:val="none" w:sz="0" w:space="0" w:color="auto"/>
            <w:left w:val="none" w:sz="0" w:space="0" w:color="auto"/>
            <w:bottom w:val="none" w:sz="0" w:space="0" w:color="auto"/>
            <w:right w:val="none" w:sz="0" w:space="0" w:color="auto"/>
          </w:divBdr>
        </w:div>
        <w:div w:id="904530017">
          <w:marLeft w:val="0"/>
          <w:marRight w:val="0"/>
          <w:marTop w:val="300"/>
          <w:marBottom w:val="300"/>
          <w:divBdr>
            <w:top w:val="none" w:sz="0" w:space="0" w:color="auto"/>
            <w:left w:val="none" w:sz="0" w:space="0" w:color="auto"/>
            <w:bottom w:val="none" w:sz="0" w:space="0" w:color="auto"/>
            <w:right w:val="none" w:sz="0" w:space="0" w:color="auto"/>
          </w:divBdr>
          <w:divsChild>
            <w:div w:id="847986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05647">
      <w:bodyDiv w:val="1"/>
      <w:marLeft w:val="0"/>
      <w:marRight w:val="0"/>
      <w:marTop w:val="0"/>
      <w:marBottom w:val="0"/>
      <w:divBdr>
        <w:top w:val="none" w:sz="0" w:space="0" w:color="auto"/>
        <w:left w:val="none" w:sz="0" w:space="0" w:color="auto"/>
        <w:bottom w:val="none" w:sz="0" w:space="0" w:color="auto"/>
        <w:right w:val="none" w:sz="0" w:space="0" w:color="auto"/>
      </w:divBdr>
      <w:divsChild>
        <w:div w:id="1728725591">
          <w:marLeft w:val="0"/>
          <w:marRight w:val="0"/>
          <w:marTop w:val="0"/>
          <w:marBottom w:val="0"/>
          <w:divBdr>
            <w:top w:val="none" w:sz="0" w:space="0" w:color="auto"/>
            <w:left w:val="none" w:sz="0" w:space="0" w:color="auto"/>
            <w:bottom w:val="none" w:sz="0" w:space="0" w:color="auto"/>
            <w:right w:val="none" w:sz="0" w:space="0" w:color="auto"/>
          </w:divBdr>
          <w:divsChild>
            <w:div w:id="875194108">
              <w:marLeft w:val="0"/>
              <w:marRight w:val="0"/>
              <w:marTop w:val="0"/>
              <w:marBottom w:val="0"/>
              <w:divBdr>
                <w:top w:val="none" w:sz="0" w:space="0" w:color="auto"/>
                <w:left w:val="none" w:sz="0" w:space="0" w:color="auto"/>
                <w:bottom w:val="none" w:sz="0" w:space="0" w:color="auto"/>
                <w:right w:val="none" w:sz="0" w:space="0" w:color="auto"/>
              </w:divBdr>
            </w:div>
          </w:divsChild>
        </w:div>
        <w:div w:id="417944916">
          <w:marLeft w:val="0"/>
          <w:marRight w:val="0"/>
          <w:marTop w:val="0"/>
          <w:marBottom w:val="0"/>
          <w:divBdr>
            <w:top w:val="none" w:sz="0" w:space="0" w:color="auto"/>
            <w:left w:val="none" w:sz="0" w:space="0" w:color="auto"/>
            <w:bottom w:val="none" w:sz="0" w:space="0" w:color="auto"/>
            <w:right w:val="none" w:sz="0" w:space="0" w:color="auto"/>
          </w:divBdr>
        </w:div>
        <w:div w:id="1973821536">
          <w:marLeft w:val="0"/>
          <w:marRight w:val="0"/>
          <w:marTop w:val="0"/>
          <w:marBottom w:val="0"/>
          <w:divBdr>
            <w:top w:val="none" w:sz="0" w:space="0" w:color="auto"/>
            <w:left w:val="none" w:sz="0" w:space="0" w:color="auto"/>
            <w:bottom w:val="none" w:sz="0" w:space="0" w:color="auto"/>
            <w:right w:val="none" w:sz="0" w:space="0" w:color="auto"/>
          </w:divBdr>
        </w:div>
      </w:divsChild>
    </w:div>
    <w:div w:id="113450871">
      <w:bodyDiv w:val="1"/>
      <w:marLeft w:val="0"/>
      <w:marRight w:val="0"/>
      <w:marTop w:val="0"/>
      <w:marBottom w:val="0"/>
      <w:divBdr>
        <w:top w:val="none" w:sz="0" w:space="0" w:color="auto"/>
        <w:left w:val="none" w:sz="0" w:space="0" w:color="auto"/>
        <w:bottom w:val="none" w:sz="0" w:space="0" w:color="auto"/>
        <w:right w:val="none" w:sz="0" w:space="0" w:color="auto"/>
      </w:divBdr>
      <w:divsChild>
        <w:div w:id="344792606">
          <w:marLeft w:val="0"/>
          <w:marRight w:val="0"/>
          <w:marTop w:val="0"/>
          <w:marBottom w:val="0"/>
          <w:divBdr>
            <w:top w:val="none" w:sz="0" w:space="0" w:color="auto"/>
            <w:left w:val="none" w:sz="0" w:space="0" w:color="auto"/>
            <w:bottom w:val="none" w:sz="0" w:space="0" w:color="auto"/>
            <w:right w:val="none" w:sz="0" w:space="0" w:color="auto"/>
          </w:divBdr>
          <w:divsChild>
            <w:div w:id="730469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520675">
      <w:bodyDiv w:val="1"/>
      <w:marLeft w:val="0"/>
      <w:marRight w:val="0"/>
      <w:marTop w:val="0"/>
      <w:marBottom w:val="0"/>
      <w:divBdr>
        <w:top w:val="none" w:sz="0" w:space="0" w:color="auto"/>
        <w:left w:val="none" w:sz="0" w:space="0" w:color="auto"/>
        <w:bottom w:val="none" w:sz="0" w:space="0" w:color="auto"/>
        <w:right w:val="none" w:sz="0" w:space="0" w:color="auto"/>
      </w:divBdr>
    </w:div>
    <w:div w:id="113717197">
      <w:bodyDiv w:val="1"/>
      <w:marLeft w:val="0"/>
      <w:marRight w:val="0"/>
      <w:marTop w:val="0"/>
      <w:marBottom w:val="0"/>
      <w:divBdr>
        <w:top w:val="none" w:sz="0" w:space="0" w:color="auto"/>
        <w:left w:val="none" w:sz="0" w:space="0" w:color="auto"/>
        <w:bottom w:val="none" w:sz="0" w:space="0" w:color="auto"/>
        <w:right w:val="none" w:sz="0" w:space="0" w:color="auto"/>
      </w:divBdr>
      <w:divsChild>
        <w:div w:id="359552088">
          <w:marLeft w:val="0"/>
          <w:marRight w:val="0"/>
          <w:marTop w:val="0"/>
          <w:marBottom w:val="0"/>
          <w:divBdr>
            <w:top w:val="none" w:sz="0" w:space="0" w:color="auto"/>
            <w:left w:val="none" w:sz="0" w:space="0" w:color="auto"/>
            <w:bottom w:val="none" w:sz="0" w:space="0" w:color="auto"/>
            <w:right w:val="none" w:sz="0" w:space="0" w:color="auto"/>
          </w:divBdr>
        </w:div>
        <w:div w:id="519516655">
          <w:marLeft w:val="0"/>
          <w:marRight w:val="0"/>
          <w:marTop w:val="0"/>
          <w:marBottom w:val="0"/>
          <w:divBdr>
            <w:top w:val="none" w:sz="0" w:space="0" w:color="auto"/>
            <w:left w:val="none" w:sz="0" w:space="0" w:color="auto"/>
            <w:bottom w:val="none" w:sz="0" w:space="0" w:color="auto"/>
            <w:right w:val="none" w:sz="0" w:space="0" w:color="auto"/>
          </w:divBdr>
        </w:div>
      </w:divsChild>
    </w:div>
    <w:div w:id="113788466">
      <w:bodyDiv w:val="1"/>
      <w:marLeft w:val="0"/>
      <w:marRight w:val="0"/>
      <w:marTop w:val="0"/>
      <w:marBottom w:val="0"/>
      <w:divBdr>
        <w:top w:val="none" w:sz="0" w:space="0" w:color="auto"/>
        <w:left w:val="none" w:sz="0" w:space="0" w:color="auto"/>
        <w:bottom w:val="none" w:sz="0" w:space="0" w:color="auto"/>
        <w:right w:val="none" w:sz="0" w:space="0" w:color="auto"/>
      </w:divBdr>
    </w:div>
    <w:div w:id="113989373">
      <w:bodyDiv w:val="1"/>
      <w:marLeft w:val="0"/>
      <w:marRight w:val="0"/>
      <w:marTop w:val="0"/>
      <w:marBottom w:val="0"/>
      <w:divBdr>
        <w:top w:val="none" w:sz="0" w:space="0" w:color="auto"/>
        <w:left w:val="none" w:sz="0" w:space="0" w:color="auto"/>
        <w:bottom w:val="none" w:sz="0" w:space="0" w:color="auto"/>
        <w:right w:val="none" w:sz="0" w:space="0" w:color="auto"/>
      </w:divBdr>
    </w:div>
    <w:div w:id="114062482">
      <w:bodyDiv w:val="1"/>
      <w:marLeft w:val="0"/>
      <w:marRight w:val="0"/>
      <w:marTop w:val="0"/>
      <w:marBottom w:val="0"/>
      <w:divBdr>
        <w:top w:val="none" w:sz="0" w:space="0" w:color="auto"/>
        <w:left w:val="none" w:sz="0" w:space="0" w:color="auto"/>
        <w:bottom w:val="none" w:sz="0" w:space="0" w:color="auto"/>
        <w:right w:val="none" w:sz="0" w:space="0" w:color="auto"/>
      </w:divBdr>
    </w:div>
    <w:div w:id="114178189">
      <w:bodyDiv w:val="1"/>
      <w:marLeft w:val="0"/>
      <w:marRight w:val="0"/>
      <w:marTop w:val="0"/>
      <w:marBottom w:val="0"/>
      <w:divBdr>
        <w:top w:val="none" w:sz="0" w:space="0" w:color="auto"/>
        <w:left w:val="none" w:sz="0" w:space="0" w:color="auto"/>
        <w:bottom w:val="none" w:sz="0" w:space="0" w:color="auto"/>
        <w:right w:val="none" w:sz="0" w:space="0" w:color="auto"/>
      </w:divBdr>
      <w:divsChild>
        <w:div w:id="298846568">
          <w:marLeft w:val="0"/>
          <w:marRight w:val="0"/>
          <w:marTop w:val="0"/>
          <w:marBottom w:val="0"/>
          <w:divBdr>
            <w:top w:val="none" w:sz="0" w:space="0" w:color="auto"/>
            <w:left w:val="none" w:sz="0" w:space="0" w:color="auto"/>
            <w:bottom w:val="none" w:sz="0" w:space="0" w:color="auto"/>
            <w:right w:val="none" w:sz="0" w:space="0" w:color="auto"/>
          </w:divBdr>
          <w:divsChild>
            <w:div w:id="608123648">
              <w:marLeft w:val="0"/>
              <w:marRight w:val="0"/>
              <w:marTop w:val="0"/>
              <w:marBottom w:val="0"/>
              <w:divBdr>
                <w:top w:val="none" w:sz="0" w:space="0" w:color="auto"/>
                <w:left w:val="none" w:sz="0" w:space="0" w:color="auto"/>
                <w:bottom w:val="none" w:sz="0" w:space="0" w:color="auto"/>
                <w:right w:val="none" w:sz="0" w:space="0" w:color="auto"/>
              </w:divBdr>
              <w:divsChild>
                <w:div w:id="551696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492257">
      <w:bodyDiv w:val="1"/>
      <w:marLeft w:val="0"/>
      <w:marRight w:val="0"/>
      <w:marTop w:val="0"/>
      <w:marBottom w:val="0"/>
      <w:divBdr>
        <w:top w:val="none" w:sz="0" w:space="0" w:color="auto"/>
        <w:left w:val="none" w:sz="0" w:space="0" w:color="auto"/>
        <w:bottom w:val="none" w:sz="0" w:space="0" w:color="auto"/>
        <w:right w:val="none" w:sz="0" w:space="0" w:color="auto"/>
      </w:divBdr>
      <w:divsChild>
        <w:div w:id="83646996">
          <w:marLeft w:val="0"/>
          <w:marRight w:val="0"/>
          <w:marTop w:val="0"/>
          <w:marBottom w:val="0"/>
          <w:divBdr>
            <w:top w:val="none" w:sz="0" w:space="0" w:color="auto"/>
            <w:left w:val="none" w:sz="0" w:space="0" w:color="auto"/>
            <w:bottom w:val="none" w:sz="0" w:space="0" w:color="auto"/>
            <w:right w:val="none" w:sz="0" w:space="0" w:color="auto"/>
          </w:divBdr>
          <w:divsChild>
            <w:div w:id="106299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024666">
      <w:bodyDiv w:val="1"/>
      <w:marLeft w:val="0"/>
      <w:marRight w:val="0"/>
      <w:marTop w:val="0"/>
      <w:marBottom w:val="0"/>
      <w:divBdr>
        <w:top w:val="none" w:sz="0" w:space="0" w:color="auto"/>
        <w:left w:val="none" w:sz="0" w:space="0" w:color="auto"/>
        <w:bottom w:val="none" w:sz="0" w:space="0" w:color="auto"/>
        <w:right w:val="none" w:sz="0" w:space="0" w:color="auto"/>
      </w:divBdr>
    </w:div>
    <w:div w:id="115174354">
      <w:bodyDiv w:val="1"/>
      <w:marLeft w:val="0"/>
      <w:marRight w:val="0"/>
      <w:marTop w:val="0"/>
      <w:marBottom w:val="0"/>
      <w:divBdr>
        <w:top w:val="none" w:sz="0" w:space="0" w:color="auto"/>
        <w:left w:val="none" w:sz="0" w:space="0" w:color="auto"/>
        <w:bottom w:val="none" w:sz="0" w:space="0" w:color="auto"/>
        <w:right w:val="none" w:sz="0" w:space="0" w:color="auto"/>
      </w:divBdr>
      <w:divsChild>
        <w:div w:id="497694931">
          <w:marLeft w:val="0"/>
          <w:marRight w:val="0"/>
          <w:marTop w:val="0"/>
          <w:marBottom w:val="0"/>
          <w:divBdr>
            <w:top w:val="none" w:sz="0" w:space="0" w:color="auto"/>
            <w:left w:val="none" w:sz="0" w:space="0" w:color="auto"/>
            <w:bottom w:val="none" w:sz="0" w:space="0" w:color="auto"/>
            <w:right w:val="none" w:sz="0" w:space="0" w:color="auto"/>
          </w:divBdr>
        </w:div>
      </w:divsChild>
    </w:div>
    <w:div w:id="115292067">
      <w:bodyDiv w:val="1"/>
      <w:marLeft w:val="0"/>
      <w:marRight w:val="0"/>
      <w:marTop w:val="0"/>
      <w:marBottom w:val="0"/>
      <w:divBdr>
        <w:top w:val="none" w:sz="0" w:space="0" w:color="auto"/>
        <w:left w:val="none" w:sz="0" w:space="0" w:color="auto"/>
        <w:bottom w:val="none" w:sz="0" w:space="0" w:color="auto"/>
        <w:right w:val="none" w:sz="0" w:space="0" w:color="auto"/>
      </w:divBdr>
    </w:div>
    <w:div w:id="115373835">
      <w:bodyDiv w:val="1"/>
      <w:marLeft w:val="0"/>
      <w:marRight w:val="0"/>
      <w:marTop w:val="0"/>
      <w:marBottom w:val="0"/>
      <w:divBdr>
        <w:top w:val="none" w:sz="0" w:space="0" w:color="auto"/>
        <w:left w:val="none" w:sz="0" w:space="0" w:color="auto"/>
        <w:bottom w:val="none" w:sz="0" w:space="0" w:color="auto"/>
        <w:right w:val="none" w:sz="0" w:space="0" w:color="auto"/>
      </w:divBdr>
      <w:divsChild>
        <w:div w:id="30692001">
          <w:marLeft w:val="0"/>
          <w:marRight w:val="0"/>
          <w:marTop w:val="0"/>
          <w:marBottom w:val="0"/>
          <w:divBdr>
            <w:top w:val="none" w:sz="0" w:space="0" w:color="auto"/>
            <w:left w:val="none" w:sz="0" w:space="0" w:color="auto"/>
            <w:bottom w:val="none" w:sz="0" w:space="0" w:color="auto"/>
            <w:right w:val="none" w:sz="0" w:space="0" w:color="auto"/>
          </w:divBdr>
        </w:div>
        <w:div w:id="857350103">
          <w:marLeft w:val="0"/>
          <w:marRight w:val="0"/>
          <w:marTop w:val="0"/>
          <w:marBottom w:val="0"/>
          <w:divBdr>
            <w:top w:val="none" w:sz="0" w:space="0" w:color="auto"/>
            <w:left w:val="none" w:sz="0" w:space="0" w:color="auto"/>
            <w:bottom w:val="none" w:sz="0" w:space="0" w:color="auto"/>
            <w:right w:val="none" w:sz="0" w:space="0" w:color="auto"/>
          </w:divBdr>
          <w:divsChild>
            <w:div w:id="223489562">
              <w:marLeft w:val="0"/>
              <w:marRight w:val="0"/>
              <w:marTop w:val="0"/>
              <w:marBottom w:val="0"/>
              <w:divBdr>
                <w:top w:val="none" w:sz="0" w:space="0" w:color="auto"/>
                <w:left w:val="none" w:sz="0" w:space="0" w:color="auto"/>
                <w:bottom w:val="none" w:sz="0" w:space="0" w:color="auto"/>
                <w:right w:val="none" w:sz="0" w:space="0" w:color="auto"/>
              </w:divBdr>
              <w:divsChild>
                <w:div w:id="503783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17294">
      <w:bodyDiv w:val="1"/>
      <w:marLeft w:val="0"/>
      <w:marRight w:val="0"/>
      <w:marTop w:val="0"/>
      <w:marBottom w:val="0"/>
      <w:divBdr>
        <w:top w:val="none" w:sz="0" w:space="0" w:color="auto"/>
        <w:left w:val="none" w:sz="0" w:space="0" w:color="auto"/>
        <w:bottom w:val="none" w:sz="0" w:space="0" w:color="auto"/>
        <w:right w:val="none" w:sz="0" w:space="0" w:color="auto"/>
      </w:divBdr>
    </w:div>
    <w:div w:id="115563487">
      <w:bodyDiv w:val="1"/>
      <w:marLeft w:val="0"/>
      <w:marRight w:val="0"/>
      <w:marTop w:val="0"/>
      <w:marBottom w:val="0"/>
      <w:divBdr>
        <w:top w:val="none" w:sz="0" w:space="0" w:color="auto"/>
        <w:left w:val="none" w:sz="0" w:space="0" w:color="auto"/>
        <w:bottom w:val="none" w:sz="0" w:space="0" w:color="auto"/>
        <w:right w:val="none" w:sz="0" w:space="0" w:color="auto"/>
      </w:divBdr>
      <w:divsChild>
        <w:div w:id="56170512">
          <w:marLeft w:val="0"/>
          <w:marRight w:val="0"/>
          <w:marTop w:val="0"/>
          <w:marBottom w:val="0"/>
          <w:divBdr>
            <w:top w:val="none" w:sz="0" w:space="0" w:color="auto"/>
            <w:left w:val="none" w:sz="0" w:space="0" w:color="auto"/>
            <w:bottom w:val="none" w:sz="0" w:space="0" w:color="auto"/>
            <w:right w:val="none" w:sz="0" w:space="0" w:color="auto"/>
          </w:divBdr>
        </w:div>
      </w:divsChild>
    </w:div>
    <w:div w:id="115564423">
      <w:bodyDiv w:val="1"/>
      <w:marLeft w:val="0"/>
      <w:marRight w:val="0"/>
      <w:marTop w:val="0"/>
      <w:marBottom w:val="0"/>
      <w:divBdr>
        <w:top w:val="none" w:sz="0" w:space="0" w:color="auto"/>
        <w:left w:val="none" w:sz="0" w:space="0" w:color="auto"/>
        <w:bottom w:val="none" w:sz="0" w:space="0" w:color="auto"/>
        <w:right w:val="none" w:sz="0" w:space="0" w:color="auto"/>
      </w:divBdr>
      <w:divsChild>
        <w:div w:id="117796209">
          <w:marLeft w:val="0"/>
          <w:marRight w:val="0"/>
          <w:marTop w:val="0"/>
          <w:marBottom w:val="0"/>
          <w:divBdr>
            <w:top w:val="none" w:sz="0" w:space="0" w:color="auto"/>
            <w:left w:val="none" w:sz="0" w:space="0" w:color="auto"/>
            <w:bottom w:val="none" w:sz="0" w:space="0" w:color="auto"/>
            <w:right w:val="none" w:sz="0" w:space="0" w:color="auto"/>
          </w:divBdr>
        </w:div>
      </w:divsChild>
    </w:div>
    <w:div w:id="116073825">
      <w:bodyDiv w:val="1"/>
      <w:marLeft w:val="0"/>
      <w:marRight w:val="0"/>
      <w:marTop w:val="0"/>
      <w:marBottom w:val="0"/>
      <w:divBdr>
        <w:top w:val="none" w:sz="0" w:space="0" w:color="auto"/>
        <w:left w:val="none" w:sz="0" w:space="0" w:color="auto"/>
        <w:bottom w:val="none" w:sz="0" w:space="0" w:color="auto"/>
        <w:right w:val="none" w:sz="0" w:space="0" w:color="auto"/>
      </w:divBdr>
    </w:div>
    <w:div w:id="116144334">
      <w:bodyDiv w:val="1"/>
      <w:marLeft w:val="0"/>
      <w:marRight w:val="0"/>
      <w:marTop w:val="0"/>
      <w:marBottom w:val="0"/>
      <w:divBdr>
        <w:top w:val="none" w:sz="0" w:space="0" w:color="auto"/>
        <w:left w:val="none" w:sz="0" w:space="0" w:color="auto"/>
        <w:bottom w:val="none" w:sz="0" w:space="0" w:color="auto"/>
        <w:right w:val="none" w:sz="0" w:space="0" w:color="auto"/>
      </w:divBdr>
    </w:div>
    <w:div w:id="116414023">
      <w:bodyDiv w:val="1"/>
      <w:marLeft w:val="0"/>
      <w:marRight w:val="0"/>
      <w:marTop w:val="0"/>
      <w:marBottom w:val="0"/>
      <w:divBdr>
        <w:top w:val="none" w:sz="0" w:space="0" w:color="auto"/>
        <w:left w:val="none" w:sz="0" w:space="0" w:color="auto"/>
        <w:bottom w:val="none" w:sz="0" w:space="0" w:color="auto"/>
        <w:right w:val="none" w:sz="0" w:space="0" w:color="auto"/>
      </w:divBdr>
      <w:divsChild>
        <w:div w:id="178007001">
          <w:marLeft w:val="0"/>
          <w:marRight w:val="0"/>
          <w:marTop w:val="0"/>
          <w:marBottom w:val="0"/>
          <w:divBdr>
            <w:top w:val="none" w:sz="0" w:space="0" w:color="auto"/>
            <w:left w:val="none" w:sz="0" w:space="0" w:color="auto"/>
            <w:bottom w:val="none" w:sz="0" w:space="0" w:color="auto"/>
            <w:right w:val="none" w:sz="0" w:space="0" w:color="auto"/>
          </w:divBdr>
        </w:div>
        <w:div w:id="1025329020">
          <w:marLeft w:val="0"/>
          <w:marRight w:val="0"/>
          <w:marTop w:val="0"/>
          <w:marBottom w:val="0"/>
          <w:divBdr>
            <w:top w:val="none" w:sz="0" w:space="0" w:color="auto"/>
            <w:left w:val="none" w:sz="0" w:space="0" w:color="auto"/>
            <w:bottom w:val="none" w:sz="0" w:space="0" w:color="auto"/>
            <w:right w:val="none" w:sz="0" w:space="0" w:color="auto"/>
          </w:divBdr>
        </w:div>
      </w:divsChild>
    </w:div>
    <w:div w:id="116458404">
      <w:bodyDiv w:val="1"/>
      <w:marLeft w:val="0"/>
      <w:marRight w:val="0"/>
      <w:marTop w:val="0"/>
      <w:marBottom w:val="0"/>
      <w:divBdr>
        <w:top w:val="none" w:sz="0" w:space="0" w:color="auto"/>
        <w:left w:val="none" w:sz="0" w:space="0" w:color="auto"/>
        <w:bottom w:val="none" w:sz="0" w:space="0" w:color="auto"/>
        <w:right w:val="none" w:sz="0" w:space="0" w:color="auto"/>
      </w:divBdr>
      <w:divsChild>
        <w:div w:id="406996364">
          <w:marLeft w:val="0"/>
          <w:marRight w:val="0"/>
          <w:marTop w:val="0"/>
          <w:marBottom w:val="0"/>
          <w:divBdr>
            <w:top w:val="none" w:sz="0" w:space="0" w:color="auto"/>
            <w:left w:val="none" w:sz="0" w:space="0" w:color="auto"/>
            <w:bottom w:val="none" w:sz="0" w:space="0" w:color="auto"/>
            <w:right w:val="none" w:sz="0" w:space="0" w:color="auto"/>
          </w:divBdr>
          <w:divsChild>
            <w:div w:id="1005400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606356">
      <w:bodyDiv w:val="1"/>
      <w:marLeft w:val="0"/>
      <w:marRight w:val="0"/>
      <w:marTop w:val="0"/>
      <w:marBottom w:val="0"/>
      <w:divBdr>
        <w:top w:val="none" w:sz="0" w:space="0" w:color="auto"/>
        <w:left w:val="none" w:sz="0" w:space="0" w:color="auto"/>
        <w:bottom w:val="none" w:sz="0" w:space="0" w:color="auto"/>
        <w:right w:val="none" w:sz="0" w:space="0" w:color="auto"/>
      </w:divBdr>
      <w:divsChild>
        <w:div w:id="157577507">
          <w:marLeft w:val="0"/>
          <w:marRight w:val="0"/>
          <w:marTop w:val="0"/>
          <w:marBottom w:val="0"/>
          <w:divBdr>
            <w:top w:val="none" w:sz="0" w:space="0" w:color="auto"/>
            <w:left w:val="none" w:sz="0" w:space="0" w:color="auto"/>
            <w:bottom w:val="none" w:sz="0" w:space="0" w:color="auto"/>
            <w:right w:val="none" w:sz="0" w:space="0" w:color="auto"/>
          </w:divBdr>
        </w:div>
      </w:divsChild>
    </w:div>
    <w:div w:id="116685906">
      <w:bodyDiv w:val="1"/>
      <w:marLeft w:val="0"/>
      <w:marRight w:val="0"/>
      <w:marTop w:val="0"/>
      <w:marBottom w:val="0"/>
      <w:divBdr>
        <w:top w:val="none" w:sz="0" w:space="0" w:color="auto"/>
        <w:left w:val="none" w:sz="0" w:space="0" w:color="auto"/>
        <w:bottom w:val="none" w:sz="0" w:space="0" w:color="auto"/>
        <w:right w:val="none" w:sz="0" w:space="0" w:color="auto"/>
      </w:divBdr>
      <w:divsChild>
        <w:div w:id="735979375">
          <w:marLeft w:val="0"/>
          <w:marRight w:val="0"/>
          <w:marTop w:val="150"/>
          <w:marBottom w:val="0"/>
          <w:divBdr>
            <w:top w:val="none" w:sz="0" w:space="0" w:color="auto"/>
            <w:left w:val="none" w:sz="0" w:space="0" w:color="auto"/>
            <w:bottom w:val="none" w:sz="0" w:space="0" w:color="auto"/>
            <w:right w:val="none" w:sz="0" w:space="0" w:color="auto"/>
          </w:divBdr>
        </w:div>
      </w:divsChild>
    </w:div>
    <w:div w:id="116729976">
      <w:bodyDiv w:val="1"/>
      <w:marLeft w:val="0"/>
      <w:marRight w:val="0"/>
      <w:marTop w:val="0"/>
      <w:marBottom w:val="0"/>
      <w:divBdr>
        <w:top w:val="none" w:sz="0" w:space="0" w:color="auto"/>
        <w:left w:val="none" w:sz="0" w:space="0" w:color="auto"/>
        <w:bottom w:val="none" w:sz="0" w:space="0" w:color="auto"/>
        <w:right w:val="none" w:sz="0" w:space="0" w:color="auto"/>
      </w:divBdr>
    </w:div>
    <w:div w:id="116870992">
      <w:bodyDiv w:val="1"/>
      <w:marLeft w:val="0"/>
      <w:marRight w:val="0"/>
      <w:marTop w:val="0"/>
      <w:marBottom w:val="0"/>
      <w:divBdr>
        <w:top w:val="none" w:sz="0" w:space="0" w:color="auto"/>
        <w:left w:val="none" w:sz="0" w:space="0" w:color="auto"/>
        <w:bottom w:val="none" w:sz="0" w:space="0" w:color="auto"/>
        <w:right w:val="none" w:sz="0" w:space="0" w:color="auto"/>
      </w:divBdr>
      <w:divsChild>
        <w:div w:id="364989419">
          <w:marLeft w:val="0"/>
          <w:marRight w:val="0"/>
          <w:marTop w:val="300"/>
          <w:marBottom w:val="300"/>
          <w:divBdr>
            <w:top w:val="none" w:sz="0" w:space="0" w:color="auto"/>
            <w:left w:val="none" w:sz="0" w:space="0" w:color="auto"/>
            <w:bottom w:val="none" w:sz="0" w:space="0" w:color="auto"/>
            <w:right w:val="none" w:sz="0" w:space="0" w:color="auto"/>
          </w:divBdr>
          <w:divsChild>
            <w:div w:id="1512914629">
              <w:marLeft w:val="0"/>
              <w:marRight w:val="0"/>
              <w:marTop w:val="0"/>
              <w:marBottom w:val="0"/>
              <w:divBdr>
                <w:top w:val="none" w:sz="0" w:space="0" w:color="auto"/>
                <w:left w:val="none" w:sz="0" w:space="0" w:color="auto"/>
                <w:bottom w:val="none" w:sz="0" w:space="0" w:color="auto"/>
                <w:right w:val="none" w:sz="0" w:space="0" w:color="auto"/>
              </w:divBdr>
            </w:div>
          </w:divsChild>
        </w:div>
        <w:div w:id="283512084">
          <w:marLeft w:val="0"/>
          <w:marRight w:val="0"/>
          <w:marTop w:val="0"/>
          <w:marBottom w:val="0"/>
          <w:divBdr>
            <w:top w:val="none" w:sz="0" w:space="0" w:color="auto"/>
            <w:left w:val="none" w:sz="0" w:space="0" w:color="auto"/>
            <w:bottom w:val="none" w:sz="0" w:space="0" w:color="auto"/>
            <w:right w:val="none" w:sz="0" w:space="0" w:color="auto"/>
          </w:divBdr>
        </w:div>
        <w:div w:id="303392669">
          <w:marLeft w:val="0"/>
          <w:marRight w:val="0"/>
          <w:marTop w:val="300"/>
          <w:marBottom w:val="0"/>
          <w:divBdr>
            <w:top w:val="none" w:sz="0" w:space="0" w:color="auto"/>
            <w:left w:val="none" w:sz="0" w:space="0" w:color="auto"/>
            <w:bottom w:val="none" w:sz="0" w:space="0" w:color="auto"/>
            <w:right w:val="none" w:sz="0" w:space="0" w:color="auto"/>
          </w:divBdr>
        </w:div>
      </w:divsChild>
    </w:div>
    <w:div w:id="116872649">
      <w:bodyDiv w:val="1"/>
      <w:marLeft w:val="0"/>
      <w:marRight w:val="0"/>
      <w:marTop w:val="0"/>
      <w:marBottom w:val="0"/>
      <w:divBdr>
        <w:top w:val="none" w:sz="0" w:space="0" w:color="auto"/>
        <w:left w:val="none" w:sz="0" w:space="0" w:color="auto"/>
        <w:bottom w:val="none" w:sz="0" w:space="0" w:color="auto"/>
        <w:right w:val="none" w:sz="0" w:space="0" w:color="auto"/>
      </w:divBdr>
    </w:div>
    <w:div w:id="116921392">
      <w:bodyDiv w:val="1"/>
      <w:marLeft w:val="0"/>
      <w:marRight w:val="0"/>
      <w:marTop w:val="0"/>
      <w:marBottom w:val="0"/>
      <w:divBdr>
        <w:top w:val="none" w:sz="0" w:space="0" w:color="auto"/>
        <w:left w:val="none" w:sz="0" w:space="0" w:color="auto"/>
        <w:bottom w:val="none" w:sz="0" w:space="0" w:color="auto"/>
        <w:right w:val="none" w:sz="0" w:space="0" w:color="auto"/>
      </w:divBdr>
    </w:div>
    <w:div w:id="116995281">
      <w:bodyDiv w:val="1"/>
      <w:marLeft w:val="0"/>
      <w:marRight w:val="0"/>
      <w:marTop w:val="0"/>
      <w:marBottom w:val="0"/>
      <w:divBdr>
        <w:top w:val="none" w:sz="0" w:space="0" w:color="auto"/>
        <w:left w:val="none" w:sz="0" w:space="0" w:color="auto"/>
        <w:bottom w:val="none" w:sz="0" w:space="0" w:color="auto"/>
        <w:right w:val="none" w:sz="0" w:space="0" w:color="auto"/>
      </w:divBdr>
      <w:divsChild>
        <w:div w:id="320937990">
          <w:marLeft w:val="0"/>
          <w:marRight w:val="0"/>
          <w:marTop w:val="0"/>
          <w:marBottom w:val="0"/>
          <w:divBdr>
            <w:top w:val="none" w:sz="0" w:space="0" w:color="auto"/>
            <w:left w:val="none" w:sz="0" w:space="0" w:color="auto"/>
            <w:bottom w:val="none" w:sz="0" w:space="0" w:color="auto"/>
            <w:right w:val="none" w:sz="0" w:space="0" w:color="auto"/>
          </w:divBdr>
        </w:div>
      </w:divsChild>
    </w:div>
    <w:div w:id="117113838">
      <w:bodyDiv w:val="1"/>
      <w:marLeft w:val="0"/>
      <w:marRight w:val="0"/>
      <w:marTop w:val="0"/>
      <w:marBottom w:val="0"/>
      <w:divBdr>
        <w:top w:val="none" w:sz="0" w:space="0" w:color="auto"/>
        <w:left w:val="none" w:sz="0" w:space="0" w:color="auto"/>
        <w:bottom w:val="none" w:sz="0" w:space="0" w:color="auto"/>
        <w:right w:val="none" w:sz="0" w:space="0" w:color="auto"/>
      </w:divBdr>
    </w:div>
    <w:div w:id="117140055">
      <w:bodyDiv w:val="1"/>
      <w:marLeft w:val="0"/>
      <w:marRight w:val="0"/>
      <w:marTop w:val="0"/>
      <w:marBottom w:val="0"/>
      <w:divBdr>
        <w:top w:val="none" w:sz="0" w:space="0" w:color="auto"/>
        <w:left w:val="none" w:sz="0" w:space="0" w:color="auto"/>
        <w:bottom w:val="none" w:sz="0" w:space="0" w:color="auto"/>
        <w:right w:val="none" w:sz="0" w:space="0" w:color="auto"/>
      </w:divBdr>
    </w:div>
    <w:div w:id="117260804">
      <w:bodyDiv w:val="1"/>
      <w:marLeft w:val="0"/>
      <w:marRight w:val="0"/>
      <w:marTop w:val="0"/>
      <w:marBottom w:val="0"/>
      <w:divBdr>
        <w:top w:val="none" w:sz="0" w:space="0" w:color="auto"/>
        <w:left w:val="none" w:sz="0" w:space="0" w:color="auto"/>
        <w:bottom w:val="none" w:sz="0" w:space="0" w:color="auto"/>
        <w:right w:val="none" w:sz="0" w:space="0" w:color="auto"/>
      </w:divBdr>
      <w:divsChild>
        <w:div w:id="691879613">
          <w:marLeft w:val="0"/>
          <w:marRight w:val="0"/>
          <w:marTop w:val="0"/>
          <w:marBottom w:val="0"/>
          <w:divBdr>
            <w:top w:val="none" w:sz="0" w:space="0" w:color="auto"/>
            <w:left w:val="none" w:sz="0" w:space="0" w:color="auto"/>
            <w:bottom w:val="none" w:sz="0" w:space="0" w:color="auto"/>
            <w:right w:val="none" w:sz="0" w:space="0" w:color="auto"/>
          </w:divBdr>
        </w:div>
      </w:divsChild>
    </w:div>
    <w:div w:id="117456572">
      <w:bodyDiv w:val="1"/>
      <w:marLeft w:val="0"/>
      <w:marRight w:val="0"/>
      <w:marTop w:val="0"/>
      <w:marBottom w:val="0"/>
      <w:divBdr>
        <w:top w:val="none" w:sz="0" w:space="0" w:color="auto"/>
        <w:left w:val="none" w:sz="0" w:space="0" w:color="auto"/>
        <w:bottom w:val="none" w:sz="0" w:space="0" w:color="auto"/>
        <w:right w:val="none" w:sz="0" w:space="0" w:color="auto"/>
      </w:divBdr>
      <w:divsChild>
        <w:div w:id="659239648">
          <w:marLeft w:val="0"/>
          <w:marRight w:val="0"/>
          <w:marTop w:val="0"/>
          <w:marBottom w:val="0"/>
          <w:divBdr>
            <w:top w:val="none" w:sz="0" w:space="0" w:color="auto"/>
            <w:left w:val="none" w:sz="0" w:space="0" w:color="auto"/>
            <w:bottom w:val="none" w:sz="0" w:space="0" w:color="auto"/>
            <w:right w:val="none" w:sz="0" w:space="0" w:color="auto"/>
          </w:divBdr>
          <w:divsChild>
            <w:div w:id="278340715">
              <w:marLeft w:val="0"/>
              <w:marRight w:val="0"/>
              <w:marTop w:val="0"/>
              <w:marBottom w:val="225"/>
              <w:divBdr>
                <w:top w:val="single" w:sz="6" w:space="11" w:color="DDDDDD"/>
                <w:left w:val="none" w:sz="0" w:space="0" w:color="auto"/>
                <w:bottom w:val="none" w:sz="0" w:space="0" w:color="auto"/>
                <w:right w:val="none" w:sz="0" w:space="0" w:color="auto"/>
              </w:divBdr>
              <w:divsChild>
                <w:div w:id="744110526">
                  <w:marLeft w:val="0"/>
                  <w:marRight w:val="0"/>
                  <w:marTop w:val="0"/>
                  <w:marBottom w:val="0"/>
                  <w:divBdr>
                    <w:top w:val="none" w:sz="0" w:space="0" w:color="auto"/>
                    <w:left w:val="none" w:sz="0" w:space="0" w:color="auto"/>
                    <w:bottom w:val="none" w:sz="0" w:space="0" w:color="auto"/>
                    <w:right w:val="none" w:sz="0" w:space="0" w:color="auto"/>
                  </w:divBdr>
                </w:div>
              </w:divsChild>
            </w:div>
            <w:div w:id="536502338">
              <w:marLeft w:val="0"/>
              <w:marRight w:val="0"/>
              <w:marTop w:val="0"/>
              <w:marBottom w:val="225"/>
              <w:divBdr>
                <w:top w:val="single" w:sz="6" w:space="11" w:color="DDDDDD"/>
                <w:left w:val="none" w:sz="0" w:space="0" w:color="auto"/>
                <w:bottom w:val="none" w:sz="0" w:space="0" w:color="auto"/>
                <w:right w:val="none" w:sz="0" w:space="0" w:color="auto"/>
              </w:divBdr>
              <w:divsChild>
                <w:div w:id="953488338">
                  <w:marLeft w:val="0"/>
                  <w:marRight w:val="0"/>
                  <w:marTop w:val="75"/>
                  <w:marBottom w:val="75"/>
                  <w:divBdr>
                    <w:top w:val="none" w:sz="0" w:space="0" w:color="auto"/>
                    <w:left w:val="none" w:sz="0" w:space="0" w:color="auto"/>
                    <w:bottom w:val="none" w:sz="0" w:space="0" w:color="auto"/>
                    <w:right w:val="none" w:sz="0" w:space="0" w:color="auto"/>
                  </w:divBdr>
                  <w:divsChild>
                    <w:div w:id="403726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0548186">
              <w:marLeft w:val="0"/>
              <w:marRight w:val="0"/>
              <w:marTop w:val="0"/>
              <w:marBottom w:val="225"/>
              <w:divBdr>
                <w:top w:val="single" w:sz="6" w:space="11" w:color="DDDDDD"/>
                <w:left w:val="none" w:sz="0" w:space="0" w:color="auto"/>
                <w:bottom w:val="none" w:sz="0" w:space="0" w:color="auto"/>
                <w:right w:val="none" w:sz="0" w:space="0" w:color="auto"/>
              </w:divBdr>
              <w:divsChild>
                <w:div w:id="214045927">
                  <w:marLeft w:val="0"/>
                  <w:marRight w:val="0"/>
                  <w:marTop w:val="0"/>
                  <w:marBottom w:val="0"/>
                  <w:divBdr>
                    <w:top w:val="none" w:sz="0" w:space="0" w:color="auto"/>
                    <w:left w:val="none" w:sz="0" w:space="0" w:color="auto"/>
                    <w:bottom w:val="none" w:sz="0" w:space="0" w:color="auto"/>
                    <w:right w:val="none" w:sz="0" w:space="0" w:color="auto"/>
                  </w:divBdr>
                </w:div>
                <w:div w:id="227545362">
                  <w:marLeft w:val="0"/>
                  <w:marRight w:val="0"/>
                  <w:marTop w:val="75"/>
                  <w:marBottom w:val="75"/>
                  <w:divBdr>
                    <w:top w:val="none" w:sz="0" w:space="0" w:color="auto"/>
                    <w:left w:val="none" w:sz="0" w:space="0" w:color="auto"/>
                    <w:bottom w:val="none" w:sz="0" w:space="0" w:color="auto"/>
                    <w:right w:val="none" w:sz="0" w:space="0" w:color="auto"/>
                  </w:divBdr>
                  <w:divsChild>
                    <w:div w:id="112946331">
                      <w:marLeft w:val="0"/>
                      <w:marRight w:val="0"/>
                      <w:marTop w:val="0"/>
                      <w:marBottom w:val="0"/>
                      <w:divBdr>
                        <w:top w:val="none" w:sz="0" w:space="0" w:color="auto"/>
                        <w:left w:val="none" w:sz="0" w:space="0" w:color="auto"/>
                        <w:bottom w:val="none" w:sz="0" w:space="0" w:color="auto"/>
                        <w:right w:val="none" w:sz="0" w:space="0" w:color="auto"/>
                      </w:divBdr>
                    </w:div>
                  </w:divsChild>
                </w:div>
                <w:div w:id="674305802">
                  <w:marLeft w:val="0"/>
                  <w:marRight w:val="150"/>
                  <w:marTop w:val="45"/>
                  <w:marBottom w:val="75"/>
                  <w:divBdr>
                    <w:top w:val="none" w:sz="0" w:space="0" w:color="auto"/>
                    <w:left w:val="none" w:sz="0" w:space="0" w:color="auto"/>
                    <w:bottom w:val="none" w:sz="0" w:space="0" w:color="auto"/>
                    <w:right w:val="none" w:sz="0" w:space="0" w:color="auto"/>
                  </w:divBdr>
                </w:div>
              </w:divsChild>
            </w:div>
          </w:divsChild>
        </w:div>
      </w:divsChild>
    </w:div>
    <w:div w:id="117648173">
      <w:bodyDiv w:val="1"/>
      <w:marLeft w:val="0"/>
      <w:marRight w:val="0"/>
      <w:marTop w:val="0"/>
      <w:marBottom w:val="0"/>
      <w:divBdr>
        <w:top w:val="none" w:sz="0" w:space="0" w:color="auto"/>
        <w:left w:val="none" w:sz="0" w:space="0" w:color="auto"/>
        <w:bottom w:val="none" w:sz="0" w:space="0" w:color="auto"/>
        <w:right w:val="none" w:sz="0" w:space="0" w:color="auto"/>
      </w:divBdr>
      <w:divsChild>
        <w:div w:id="27872963">
          <w:marLeft w:val="0"/>
          <w:marRight w:val="0"/>
          <w:marTop w:val="0"/>
          <w:marBottom w:val="0"/>
          <w:divBdr>
            <w:top w:val="none" w:sz="0" w:space="0" w:color="auto"/>
            <w:left w:val="none" w:sz="0" w:space="0" w:color="auto"/>
            <w:bottom w:val="none" w:sz="0" w:space="0" w:color="auto"/>
            <w:right w:val="none" w:sz="0" w:space="0" w:color="auto"/>
          </w:divBdr>
        </w:div>
        <w:div w:id="1002662834">
          <w:marLeft w:val="0"/>
          <w:marRight w:val="0"/>
          <w:marTop w:val="0"/>
          <w:marBottom w:val="0"/>
          <w:divBdr>
            <w:top w:val="none" w:sz="0" w:space="0" w:color="auto"/>
            <w:left w:val="none" w:sz="0" w:space="0" w:color="auto"/>
            <w:bottom w:val="none" w:sz="0" w:space="0" w:color="auto"/>
            <w:right w:val="none" w:sz="0" w:space="0" w:color="auto"/>
          </w:divBdr>
        </w:div>
      </w:divsChild>
    </w:div>
    <w:div w:id="117649002">
      <w:bodyDiv w:val="1"/>
      <w:marLeft w:val="0"/>
      <w:marRight w:val="0"/>
      <w:marTop w:val="0"/>
      <w:marBottom w:val="0"/>
      <w:divBdr>
        <w:top w:val="none" w:sz="0" w:space="0" w:color="auto"/>
        <w:left w:val="none" w:sz="0" w:space="0" w:color="auto"/>
        <w:bottom w:val="none" w:sz="0" w:space="0" w:color="auto"/>
        <w:right w:val="none" w:sz="0" w:space="0" w:color="auto"/>
      </w:divBdr>
      <w:divsChild>
        <w:div w:id="827015236">
          <w:marLeft w:val="0"/>
          <w:marRight w:val="0"/>
          <w:marTop w:val="0"/>
          <w:marBottom w:val="0"/>
          <w:divBdr>
            <w:top w:val="none" w:sz="0" w:space="0" w:color="auto"/>
            <w:left w:val="none" w:sz="0" w:space="0" w:color="auto"/>
            <w:bottom w:val="none" w:sz="0" w:space="0" w:color="auto"/>
            <w:right w:val="none" w:sz="0" w:space="0" w:color="auto"/>
          </w:divBdr>
        </w:div>
      </w:divsChild>
    </w:div>
    <w:div w:id="118031297">
      <w:bodyDiv w:val="1"/>
      <w:marLeft w:val="0"/>
      <w:marRight w:val="0"/>
      <w:marTop w:val="0"/>
      <w:marBottom w:val="0"/>
      <w:divBdr>
        <w:top w:val="none" w:sz="0" w:space="0" w:color="auto"/>
        <w:left w:val="none" w:sz="0" w:space="0" w:color="auto"/>
        <w:bottom w:val="none" w:sz="0" w:space="0" w:color="auto"/>
        <w:right w:val="none" w:sz="0" w:space="0" w:color="auto"/>
      </w:divBdr>
      <w:divsChild>
        <w:div w:id="541746957">
          <w:marLeft w:val="0"/>
          <w:marRight w:val="0"/>
          <w:marTop w:val="0"/>
          <w:marBottom w:val="0"/>
          <w:divBdr>
            <w:top w:val="none" w:sz="0" w:space="0" w:color="auto"/>
            <w:left w:val="none" w:sz="0" w:space="0" w:color="auto"/>
            <w:bottom w:val="none" w:sz="0" w:space="0" w:color="auto"/>
            <w:right w:val="none" w:sz="0" w:space="0" w:color="auto"/>
          </w:divBdr>
        </w:div>
      </w:divsChild>
    </w:div>
    <w:div w:id="118035020">
      <w:bodyDiv w:val="1"/>
      <w:marLeft w:val="0"/>
      <w:marRight w:val="0"/>
      <w:marTop w:val="0"/>
      <w:marBottom w:val="0"/>
      <w:divBdr>
        <w:top w:val="none" w:sz="0" w:space="0" w:color="auto"/>
        <w:left w:val="none" w:sz="0" w:space="0" w:color="auto"/>
        <w:bottom w:val="none" w:sz="0" w:space="0" w:color="auto"/>
        <w:right w:val="none" w:sz="0" w:space="0" w:color="auto"/>
      </w:divBdr>
      <w:divsChild>
        <w:div w:id="1095057753">
          <w:marLeft w:val="0"/>
          <w:marRight w:val="0"/>
          <w:marTop w:val="0"/>
          <w:marBottom w:val="0"/>
          <w:divBdr>
            <w:top w:val="none" w:sz="0" w:space="0" w:color="auto"/>
            <w:left w:val="none" w:sz="0" w:space="0" w:color="auto"/>
            <w:bottom w:val="none" w:sz="0" w:space="0" w:color="auto"/>
            <w:right w:val="none" w:sz="0" w:space="0" w:color="auto"/>
          </w:divBdr>
        </w:div>
      </w:divsChild>
    </w:div>
    <w:div w:id="118188790">
      <w:bodyDiv w:val="1"/>
      <w:marLeft w:val="0"/>
      <w:marRight w:val="0"/>
      <w:marTop w:val="0"/>
      <w:marBottom w:val="0"/>
      <w:divBdr>
        <w:top w:val="none" w:sz="0" w:space="0" w:color="auto"/>
        <w:left w:val="none" w:sz="0" w:space="0" w:color="auto"/>
        <w:bottom w:val="none" w:sz="0" w:space="0" w:color="auto"/>
        <w:right w:val="none" w:sz="0" w:space="0" w:color="auto"/>
      </w:divBdr>
    </w:div>
    <w:div w:id="118380294">
      <w:bodyDiv w:val="1"/>
      <w:marLeft w:val="0"/>
      <w:marRight w:val="0"/>
      <w:marTop w:val="0"/>
      <w:marBottom w:val="0"/>
      <w:divBdr>
        <w:top w:val="none" w:sz="0" w:space="0" w:color="auto"/>
        <w:left w:val="none" w:sz="0" w:space="0" w:color="auto"/>
        <w:bottom w:val="none" w:sz="0" w:space="0" w:color="auto"/>
        <w:right w:val="none" w:sz="0" w:space="0" w:color="auto"/>
      </w:divBdr>
    </w:div>
    <w:div w:id="118494658">
      <w:bodyDiv w:val="1"/>
      <w:marLeft w:val="0"/>
      <w:marRight w:val="0"/>
      <w:marTop w:val="0"/>
      <w:marBottom w:val="0"/>
      <w:divBdr>
        <w:top w:val="none" w:sz="0" w:space="0" w:color="auto"/>
        <w:left w:val="none" w:sz="0" w:space="0" w:color="auto"/>
        <w:bottom w:val="none" w:sz="0" w:space="0" w:color="auto"/>
        <w:right w:val="none" w:sz="0" w:space="0" w:color="auto"/>
      </w:divBdr>
      <w:divsChild>
        <w:div w:id="269515398">
          <w:marLeft w:val="0"/>
          <w:marRight w:val="0"/>
          <w:marTop w:val="300"/>
          <w:marBottom w:val="0"/>
          <w:divBdr>
            <w:top w:val="none" w:sz="0" w:space="0" w:color="auto"/>
            <w:left w:val="none" w:sz="0" w:space="0" w:color="auto"/>
            <w:bottom w:val="none" w:sz="0" w:space="0" w:color="auto"/>
            <w:right w:val="none" w:sz="0" w:space="0" w:color="auto"/>
          </w:divBdr>
        </w:div>
        <w:div w:id="695548126">
          <w:marLeft w:val="0"/>
          <w:marRight w:val="0"/>
          <w:marTop w:val="0"/>
          <w:marBottom w:val="0"/>
          <w:divBdr>
            <w:top w:val="none" w:sz="0" w:space="0" w:color="auto"/>
            <w:left w:val="none" w:sz="0" w:space="0" w:color="auto"/>
            <w:bottom w:val="none" w:sz="0" w:space="0" w:color="auto"/>
            <w:right w:val="none" w:sz="0" w:space="0" w:color="auto"/>
          </w:divBdr>
        </w:div>
      </w:divsChild>
    </w:div>
    <w:div w:id="118500623">
      <w:bodyDiv w:val="1"/>
      <w:marLeft w:val="0"/>
      <w:marRight w:val="0"/>
      <w:marTop w:val="0"/>
      <w:marBottom w:val="0"/>
      <w:divBdr>
        <w:top w:val="none" w:sz="0" w:space="0" w:color="auto"/>
        <w:left w:val="none" w:sz="0" w:space="0" w:color="auto"/>
        <w:bottom w:val="none" w:sz="0" w:space="0" w:color="auto"/>
        <w:right w:val="none" w:sz="0" w:space="0" w:color="auto"/>
      </w:divBdr>
    </w:div>
    <w:div w:id="118687179">
      <w:bodyDiv w:val="1"/>
      <w:marLeft w:val="0"/>
      <w:marRight w:val="0"/>
      <w:marTop w:val="0"/>
      <w:marBottom w:val="0"/>
      <w:divBdr>
        <w:top w:val="none" w:sz="0" w:space="0" w:color="auto"/>
        <w:left w:val="none" w:sz="0" w:space="0" w:color="auto"/>
        <w:bottom w:val="none" w:sz="0" w:space="0" w:color="auto"/>
        <w:right w:val="none" w:sz="0" w:space="0" w:color="auto"/>
      </w:divBdr>
    </w:div>
    <w:div w:id="118886554">
      <w:bodyDiv w:val="1"/>
      <w:marLeft w:val="0"/>
      <w:marRight w:val="0"/>
      <w:marTop w:val="0"/>
      <w:marBottom w:val="0"/>
      <w:divBdr>
        <w:top w:val="none" w:sz="0" w:space="0" w:color="auto"/>
        <w:left w:val="none" w:sz="0" w:space="0" w:color="auto"/>
        <w:bottom w:val="none" w:sz="0" w:space="0" w:color="auto"/>
        <w:right w:val="none" w:sz="0" w:space="0" w:color="auto"/>
      </w:divBdr>
      <w:divsChild>
        <w:div w:id="423382919">
          <w:marLeft w:val="0"/>
          <w:marRight w:val="0"/>
          <w:marTop w:val="0"/>
          <w:marBottom w:val="0"/>
          <w:divBdr>
            <w:top w:val="none" w:sz="0" w:space="0" w:color="auto"/>
            <w:left w:val="none" w:sz="0" w:space="0" w:color="auto"/>
            <w:bottom w:val="none" w:sz="0" w:space="0" w:color="auto"/>
            <w:right w:val="none" w:sz="0" w:space="0" w:color="auto"/>
          </w:divBdr>
        </w:div>
      </w:divsChild>
    </w:div>
    <w:div w:id="119105837">
      <w:bodyDiv w:val="1"/>
      <w:marLeft w:val="0"/>
      <w:marRight w:val="0"/>
      <w:marTop w:val="0"/>
      <w:marBottom w:val="0"/>
      <w:divBdr>
        <w:top w:val="none" w:sz="0" w:space="0" w:color="auto"/>
        <w:left w:val="none" w:sz="0" w:space="0" w:color="auto"/>
        <w:bottom w:val="none" w:sz="0" w:space="0" w:color="auto"/>
        <w:right w:val="none" w:sz="0" w:space="0" w:color="auto"/>
      </w:divBdr>
    </w:div>
    <w:div w:id="119692848">
      <w:bodyDiv w:val="1"/>
      <w:marLeft w:val="0"/>
      <w:marRight w:val="0"/>
      <w:marTop w:val="0"/>
      <w:marBottom w:val="0"/>
      <w:divBdr>
        <w:top w:val="none" w:sz="0" w:space="0" w:color="auto"/>
        <w:left w:val="none" w:sz="0" w:space="0" w:color="auto"/>
        <w:bottom w:val="none" w:sz="0" w:space="0" w:color="auto"/>
        <w:right w:val="none" w:sz="0" w:space="0" w:color="auto"/>
      </w:divBdr>
      <w:divsChild>
        <w:div w:id="148863335">
          <w:marLeft w:val="0"/>
          <w:marRight w:val="0"/>
          <w:marTop w:val="0"/>
          <w:marBottom w:val="0"/>
          <w:divBdr>
            <w:top w:val="none" w:sz="0" w:space="0" w:color="auto"/>
            <w:left w:val="none" w:sz="0" w:space="0" w:color="auto"/>
            <w:bottom w:val="none" w:sz="0" w:space="0" w:color="auto"/>
            <w:right w:val="none" w:sz="0" w:space="0" w:color="auto"/>
          </w:divBdr>
        </w:div>
      </w:divsChild>
    </w:div>
    <w:div w:id="119693016">
      <w:bodyDiv w:val="1"/>
      <w:marLeft w:val="0"/>
      <w:marRight w:val="0"/>
      <w:marTop w:val="0"/>
      <w:marBottom w:val="0"/>
      <w:divBdr>
        <w:top w:val="none" w:sz="0" w:space="0" w:color="auto"/>
        <w:left w:val="none" w:sz="0" w:space="0" w:color="auto"/>
        <w:bottom w:val="none" w:sz="0" w:space="0" w:color="auto"/>
        <w:right w:val="none" w:sz="0" w:space="0" w:color="auto"/>
      </w:divBdr>
    </w:div>
    <w:div w:id="119762230">
      <w:bodyDiv w:val="1"/>
      <w:marLeft w:val="0"/>
      <w:marRight w:val="0"/>
      <w:marTop w:val="0"/>
      <w:marBottom w:val="0"/>
      <w:divBdr>
        <w:top w:val="none" w:sz="0" w:space="0" w:color="auto"/>
        <w:left w:val="none" w:sz="0" w:space="0" w:color="auto"/>
        <w:bottom w:val="none" w:sz="0" w:space="0" w:color="auto"/>
        <w:right w:val="none" w:sz="0" w:space="0" w:color="auto"/>
      </w:divBdr>
      <w:divsChild>
        <w:div w:id="189032834">
          <w:marLeft w:val="0"/>
          <w:marRight w:val="0"/>
          <w:marTop w:val="0"/>
          <w:marBottom w:val="0"/>
          <w:divBdr>
            <w:top w:val="none" w:sz="0" w:space="0" w:color="auto"/>
            <w:left w:val="none" w:sz="0" w:space="0" w:color="auto"/>
            <w:bottom w:val="none" w:sz="0" w:space="0" w:color="auto"/>
            <w:right w:val="none" w:sz="0" w:space="0" w:color="auto"/>
          </w:divBdr>
        </w:div>
        <w:div w:id="442724393">
          <w:marLeft w:val="0"/>
          <w:marRight w:val="0"/>
          <w:marTop w:val="0"/>
          <w:marBottom w:val="0"/>
          <w:divBdr>
            <w:top w:val="none" w:sz="0" w:space="0" w:color="auto"/>
            <w:left w:val="none" w:sz="0" w:space="0" w:color="auto"/>
            <w:bottom w:val="none" w:sz="0" w:space="0" w:color="auto"/>
            <w:right w:val="none" w:sz="0" w:space="0" w:color="auto"/>
          </w:divBdr>
        </w:div>
      </w:divsChild>
    </w:div>
    <w:div w:id="120421483">
      <w:bodyDiv w:val="1"/>
      <w:marLeft w:val="0"/>
      <w:marRight w:val="0"/>
      <w:marTop w:val="0"/>
      <w:marBottom w:val="0"/>
      <w:divBdr>
        <w:top w:val="none" w:sz="0" w:space="0" w:color="auto"/>
        <w:left w:val="none" w:sz="0" w:space="0" w:color="auto"/>
        <w:bottom w:val="none" w:sz="0" w:space="0" w:color="auto"/>
        <w:right w:val="none" w:sz="0" w:space="0" w:color="auto"/>
      </w:divBdr>
    </w:div>
    <w:div w:id="120734747">
      <w:bodyDiv w:val="1"/>
      <w:marLeft w:val="0"/>
      <w:marRight w:val="0"/>
      <w:marTop w:val="0"/>
      <w:marBottom w:val="0"/>
      <w:divBdr>
        <w:top w:val="none" w:sz="0" w:space="0" w:color="auto"/>
        <w:left w:val="none" w:sz="0" w:space="0" w:color="auto"/>
        <w:bottom w:val="none" w:sz="0" w:space="0" w:color="auto"/>
        <w:right w:val="none" w:sz="0" w:space="0" w:color="auto"/>
      </w:divBdr>
      <w:divsChild>
        <w:div w:id="12462924">
          <w:marLeft w:val="0"/>
          <w:marRight w:val="0"/>
          <w:marTop w:val="0"/>
          <w:marBottom w:val="0"/>
          <w:divBdr>
            <w:top w:val="none" w:sz="0" w:space="0" w:color="auto"/>
            <w:left w:val="none" w:sz="0" w:space="0" w:color="auto"/>
            <w:bottom w:val="none" w:sz="0" w:space="0" w:color="auto"/>
            <w:right w:val="none" w:sz="0" w:space="0" w:color="auto"/>
          </w:divBdr>
        </w:div>
        <w:div w:id="581984509">
          <w:marLeft w:val="0"/>
          <w:marRight w:val="0"/>
          <w:marTop w:val="0"/>
          <w:marBottom w:val="0"/>
          <w:divBdr>
            <w:top w:val="none" w:sz="0" w:space="0" w:color="auto"/>
            <w:left w:val="none" w:sz="0" w:space="0" w:color="auto"/>
            <w:bottom w:val="none" w:sz="0" w:space="0" w:color="auto"/>
            <w:right w:val="none" w:sz="0" w:space="0" w:color="auto"/>
          </w:divBdr>
        </w:div>
      </w:divsChild>
    </w:div>
    <w:div w:id="120808876">
      <w:bodyDiv w:val="1"/>
      <w:marLeft w:val="0"/>
      <w:marRight w:val="0"/>
      <w:marTop w:val="0"/>
      <w:marBottom w:val="0"/>
      <w:divBdr>
        <w:top w:val="none" w:sz="0" w:space="0" w:color="auto"/>
        <w:left w:val="none" w:sz="0" w:space="0" w:color="auto"/>
        <w:bottom w:val="none" w:sz="0" w:space="0" w:color="auto"/>
        <w:right w:val="none" w:sz="0" w:space="0" w:color="auto"/>
      </w:divBdr>
      <w:divsChild>
        <w:div w:id="537351503">
          <w:marLeft w:val="0"/>
          <w:marRight w:val="0"/>
          <w:marTop w:val="0"/>
          <w:marBottom w:val="0"/>
          <w:divBdr>
            <w:top w:val="none" w:sz="0" w:space="0" w:color="auto"/>
            <w:left w:val="none" w:sz="0" w:space="0" w:color="auto"/>
            <w:bottom w:val="none" w:sz="0" w:space="0" w:color="auto"/>
            <w:right w:val="none" w:sz="0" w:space="0" w:color="auto"/>
          </w:divBdr>
        </w:div>
        <w:div w:id="632102070">
          <w:marLeft w:val="0"/>
          <w:marRight w:val="0"/>
          <w:marTop w:val="0"/>
          <w:marBottom w:val="0"/>
          <w:divBdr>
            <w:top w:val="none" w:sz="0" w:space="0" w:color="auto"/>
            <w:left w:val="none" w:sz="0" w:space="0" w:color="auto"/>
            <w:bottom w:val="none" w:sz="0" w:space="0" w:color="auto"/>
            <w:right w:val="none" w:sz="0" w:space="0" w:color="auto"/>
          </w:divBdr>
        </w:div>
      </w:divsChild>
    </w:div>
    <w:div w:id="120810076">
      <w:bodyDiv w:val="1"/>
      <w:marLeft w:val="0"/>
      <w:marRight w:val="0"/>
      <w:marTop w:val="0"/>
      <w:marBottom w:val="0"/>
      <w:divBdr>
        <w:top w:val="none" w:sz="0" w:space="0" w:color="auto"/>
        <w:left w:val="none" w:sz="0" w:space="0" w:color="auto"/>
        <w:bottom w:val="none" w:sz="0" w:space="0" w:color="auto"/>
        <w:right w:val="none" w:sz="0" w:space="0" w:color="auto"/>
      </w:divBdr>
    </w:div>
    <w:div w:id="120999847">
      <w:bodyDiv w:val="1"/>
      <w:marLeft w:val="0"/>
      <w:marRight w:val="0"/>
      <w:marTop w:val="0"/>
      <w:marBottom w:val="0"/>
      <w:divBdr>
        <w:top w:val="none" w:sz="0" w:space="0" w:color="auto"/>
        <w:left w:val="none" w:sz="0" w:space="0" w:color="auto"/>
        <w:bottom w:val="none" w:sz="0" w:space="0" w:color="auto"/>
        <w:right w:val="none" w:sz="0" w:space="0" w:color="auto"/>
      </w:divBdr>
      <w:divsChild>
        <w:div w:id="873924088">
          <w:marLeft w:val="0"/>
          <w:marRight w:val="0"/>
          <w:marTop w:val="0"/>
          <w:marBottom w:val="0"/>
          <w:divBdr>
            <w:top w:val="none" w:sz="0" w:space="0" w:color="auto"/>
            <w:left w:val="none" w:sz="0" w:space="0" w:color="auto"/>
            <w:bottom w:val="none" w:sz="0" w:space="0" w:color="auto"/>
            <w:right w:val="none" w:sz="0" w:space="0" w:color="auto"/>
          </w:divBdr>
          <w:divsChild>
            <w:div w:id="156389257">
              <w:marLeft w:val="0"/>
              <w:marRight w:val="0"/>
              <w:marTop w:val="0"/>
              <w:marBottom w:val="0"/>
              <w:divBdr>
                <w:top w:val="none" w:sz="0" w:space="0" w:color="auto"/>
                <w:left w:val="none" w:sz="0" w:space="0" w:color="auto"/>
                <w:bottom w:val="single" w:sz="6" w:space="8" w:color="DDDDDD"/>
                <w:right w:val="none" w:sz="0" w:space="0" w:color="auto"/>
              </w:divBdr>
              <w:divsChild>
                <w:div w:id="754783886">
                  <w:marLeft w:val="0"/>
                  <w:marRight w:val="0"/>
                  <w:marTop w:val="0"/>
                  <w:marBottom w:val="0"/>
                  <w:divBdr>
                    <w:top w:val="none" w:sz="0" w:space="0" w:color="auto"/>
                    <w:left w:val="none" w:sz="0" w:space="0" w:color="auto"/>
                    <w:bottom w:val="none" w:sz="0" w:space="0" w:color="auto"/>
                    <w:right w:val="none" w:sz="0" w:space="0" w:color="auto"/>
                  </w:divBdr>
                </w:div>
              </w:divsChild>
            </w:div>
            <w:div w:id="320736869">
              <w:marLeft w:val="0"/>
              <w:marRight w:val="0"/>
              <w:marTop w:val="0"/>
              <w:marBottom w:val="0"/>
              <w:divBdr>
                <w:top w:val="none" w:sz="0" w:space="0" w:color="auto"/>
                <w:left w:val="none" w:sz="0" w:space="0" w:color="auto"/>
                <w:bottom w:val="single" w:sz="6" w:space="8" w:color="DDDDDD"/>
                <w:right w:val="none" w:sz="0" w:space="0" w:color="auto"/>
              </w:divBdr>
              <w:divsChild>
                <w:div w:id="537816705">
                  <w:marLeft w:val="0"/>
                  <w:marRight w:val="0"/>
                  <w:marTop w:val="0"/>
                  <w:marBottom w:val="0"/>
                  <w:divBdr>
                    <w:top w:val="none" w:sz="0" w:space="0" w:color="auto"/>
                    <w:left w:val="none" w:sz="0" w:space="0" w:color="auto"/>
                    <w:bottom w:val="none" w:sz="0" w:space="0" w:color="auto"/>
                    <w:right w:val="none" w:sz="0" w:space="0" w:color="auto"/>
                  </w:divBdr>
                </w:div>
                <w:div w:id="620500637">
                  <w:marLeft w:val="0"/>
                  <w:marRight w:val="0"/>
                  <w:marTop w:val="0"/>
                  <w:marBottom w:val="0"/>
                  <w:divBdr>
                    <w:top w:val="none" w:sz="0" w:space="0" w:color="auto"/>
                    <w:left w:val="none" w:sz="0" w:space="0" w:color="auto"/>
                    <w:bottom w:val="none" w:sz="0" w:space="0" w:color="auto"/>
                    <w:right w:val="none" w:sz="0" w:space="0" w:color="auto"/>
                  </w:divBdr>
                  <w:divsChild>
                    <w:div w:id="255985825">
                      <w:marLeft w:val="0"/>
                      <w:marRight w:val="0"/>
                      <w:marTop w:val="0"/>
                      <w:marBottom w:val="0"/>
                      <w:divBdr>
                        <w:top w:val="none" w:sz="0" w:space="0" w:color="auto"/>
                        <w:left w:val="none" w:sz="0" w:space="0" w:color="auto"/>
                        <w:bottom w:val="none" w:sz="0" w:space="0" w:color="auto"/>
                        <w:right w:val="none" w:sz="0" w:space="0" w:color="auto"/>
                      </w:divBdr>
                    </w:div>
                  </w:divsChild>
                </w:div>
                <w:div w:id="632294364">
                  <w:marLeft w:val="0"/>
                  <w:marRight w:val="150"/>
                  <w:marTop w:val="45"/>
                  <w:marBottom w:val="75"/>
                  <w:divBdr>
                    <w:top w:val="none" w:sz="0" w:space="0" w:color="auto"/>
                    <w:left w:val="none" w:sz="0" w:space="0" w:color="auto"/>
                    <w:bottom w:val="none" w:sz="0" w:space="0" w:color="auto"/>
                    <w:right w:val="none" w:sz="0" w:space="0" w:color="auto"/>
                  </w:divBdr>
                </w:div>
                <w:div w:id="775710264">
                  <w:marLeft w:val="0"/>
                  <w:marRight w:val="0"/>
                  <w:marTop w:val="0"/>
                  <w:marBottom w:val="0"/>
                  <w:divBdr>
                    <w:top w:val="none" w:sz="0" w:space="0" w:color="auto"/>
                    <w:left w:val="none" w:sz="0" w:space="0" w:color="auto"/>
                    <w:bottom w:val="none" w:sz="0" w:space="0" w:color="auto"/>
                    <w:right w:val="none" w:sz="0" w:space="0" w:color="auto"/>
                  </w:divBdr>
                </w:div>
                <w:div w:id="937908355">
                  <w:marLeft w:val="0"/>
                  <w:marRight w:val="0"/>
                  <w:marTop w:val="0"/>
                  <w:marBottom w:val="0"/>
                  <w:divBdr>
                    <w:top w:val="none" w:sz="0" w:space="0" w:color="auto"/>
                    <w:left w:val="none" w:sz="0" w:space="0" w:color="auto"/>
                    <w:bottom w:val="none" w:sz="0" w:space="0" w:color="auto"/>
                    <w:right w:val="none" w:sz="0" w:space="0" w:color="auto"/>
                  </w:divBdr>
                </w:div>
              </w:divsChild>
            </w:div>
            <w:div w:id="343439709">
              <w:marLeft w:val="0"/>
              <w:marRight w:val="0"/>
              <w:marTop w:val="0"/>
              <w:marBottom w:val="0"/>
              <w:divBdr>
                <w:top w:val="none" w:sz="0" w:space="0" w:color="auto"/>
                <w:left w:val="none" w:sz="0" w:space="0" w:color="auto"/>
                <w:bottom w:val="single" w:sz="6" w:space="8" w:color="DDDDDD"/>
                <w:right w:val="none" w:sz="0" w:space="0" w:color="auto"/>
              </w:divBdr>
              <w:divsChild>
                <w:div w:id="28847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114817">
      <w:bodyDiv w:val="1"/>
      <w:marLeft w:val="0"/>
      <w:marRight w:val="0"/>
      <w:marTop w:val="0"/>
      <w:marBottom w:val="0"/>
      <w:divBdr>
        <w:top w:val="none" w:sz="0" w:space="0" w:color="auto"/>
        <w:left w:val="none" w:sz="0" w:space="0" w:color="auto"/>
        <w:bottom w:val="none" w:sz="0" w:space="0" w:color="auto"/>
        <w:right w:val="none" w:sz="0" w:space="0" w:color="auto"/>
      </w:divBdr>
    </w:div>
    <w:div w:id="121458689">
      <w:bodyDiv w:val="1"/>
      <w:marLeft w:val="0"/>
      <w:marRight w:val="0"/>
      <w:marTop w:val="0"/>
      <w:marBottom w:val="0"/>
      <w:divBdr>
        <w:top w:val="none" w:sz="0" w:space="0" w:color="auto"/>
        <w:left w:val="none" w:sz="0" w:space="0" w:color="auto"/>
        <w:bottom w:val="none" w:sz="0" w:space="0" w:color="auto"/>
        <w:right w:val="none" w:sz="0" w:space="0" w:color="auto"/>
      </w:divBdr>
      <w:divsChild>
        <w:div w:id="140002129">
          <w:marLeft w:val="0"/>
          <w:marRight w:val="0"/>
          <w:marTop w:val="300"/>
          <w:marBottom w:val="0"/>
          <w:divBdr>
            <w:top w:val="none" w:sz="0" w:space="0" w:color="auto"/>
            <w:left w:val="none" w:sz="0" w:space="0" w:color="auto"/>
            <w:bottom w:val="none" w:sz="0" w:space="0" w:color="auto"/>
            <w:right w:val="none" w:sz="0" w:space="0" w:color="auto"/>
          </w:divBdr>
        </w:div>
        <w:div w:id="365178453">
          <w:marLeft w:val="0"/>
          <w:marRight w:val="0"/>
          <w:marTop w:val="0"/>
          <w:marBottom w:val="0"/>
          <w:divBdr>
            <w:top w:val="none" w:sz="0" w:space="0" w:color="auto"/>
            <w:left w:val="none" w:sz="0" w:space="0" w:color="auto"/>
            <w:bottom w:val="none" w:sz="0" w:space="0" w:color="auto"/>
            <w:right w:val="none" w:sz="0" w:space="0" w:color="auto"/>
          </w:divBdr>
        </w:div>
        <w:div w:id="408771657">
          <w:marLeft w:val="0"/>
          <w:marRight w:val="0"/>
          <w:marTop w:val="300"/>
          <w:marBottom w:val="300"/>
          <w:divBdr>
            <w:top w:val="none" w:sz="0" w:space="0" w:color="auto"/>
            <w:left w:val="none" w:sz="0" w:space="0" w:color="auto"/>
            <w:bottom w:val="none" w:sz="0" w:space="0" w:color="auto"/>
            <w:right w:val="none" w:sz="0" w:space="0" w:color="auto"/>
          </w:divBdr>
          <w:divsChild>
            <w:div w:id="626859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35687">
      <w:bodyDiv w:val="1"/>
      <w:marLeft w:val="0"/>
      <w:marRight w:val="0"/>
      <w:marTop w:val="0"/>
      <w:marBottom w:val="0"/>
      <w:divBdr>
        <w:top w:val="none" w:sz="0" w:space="0" w:color="auto"/>
        <w:left w:val="none" w:sz="0" w:space="0" w:color="auto"/>
        <w:bottom w:val="none" w:sz="0" w:space="0" w:color="auto"/>
        <w:right w:val="none" w:sz="0" w:space="0" w:color="auto"/>
      </w:divBdr>
      <w:divsChild>
        <w:div w:id="839855384">
          <w:marLeft w:val="0"/>
          <w:marRight w:val="0"/>
          <w:marTop w:val="0"/>
          <w:marBottom w:val="0"/>
          <w:divBdr>
            <w:top w:val="none" w:sz="0" w:space="0" w:color="auto"/>
            <w:left w:val="none" w:sz="0" w:space="0" w:color="auto"/>
            <w:bottom w:val="none" w:sz="0" w:space="0" w:color="auto"/>
            <w:right w:val="none" w:sz="0" w:space="0" w:color="auto"/>
          </w:divBdr>
          <w:divsChild>
            <w:div w:id="1055203385">
              <w:marLeft w:val="0"/>
              <w:marRight w:val="0"/>
              <w:marTop w:val="0"/>
              <w:marBottom w:val="0"/>
              <w:divBdr>
                <w:top w:val="none" w:sz="0" w:space="0" w:color="auto"/>
                <w:left w:val="none" w:sz="0" w:space="0" w:color="auto"/>
                <w:bottom w:val="none" w:sz="0" w:space="0" w:color="auto"/>
                <w:right w:val="none" w:sz="0" w:space="0" w:color="auto"/>
              </w:divBdr>
              <w:divsChild>
                <w:div w:id="1031950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728456">
      <w:bodyDiv w:val="1"/>
      <w:marLeft w:val="0"/>
      <w:marRight w:val="0"/>
      <w:marTop w:val="0"/>
      <w:marBottom w:val="0"/>
      <w:divBdr>
        <w:top w:val="none" w:sz="0" w:space="0" w:color="auto"/>
        <w:left w:val="none" w:sz="0" w:space="0" w:color="auto"/>
        <w:bottom w:val="none" w:sz="0" w:space="0" w:color="auto"/>
        <w:right w:val="none" w:sz="0" w:space="0" w:color="auto"/>
      </w:divBdr>
    </w:div>
    <w:div w:id="121965509">
      <w:bodyDiv w:val="1"/>
      <w:marLeft w:val="0"/>
      <w:marRight w:val="0"/>
      <w:marTop w:val="0"/>
      <w:marBottom w:val="0"/>
      <w:divBdr>
        <w:top w:val="none" w:sz="0" w:space="0" w:color="auto"/>
        <w:left w:val="none" w:sz="0" w:space="0" w:color="auto"/>
        <w:bottom w:val="none" w:sz="0" w:space="0" w:color="auto"/>
        <w:right w:val="none" w:sz="0" w:space="0" w:color="auto"/>
      </w:divBdr>
      <w:divsChild>
        <w:div w:id="8794276">
          <w:marLeft w:val="0"/>
          <w:marRight w:val="0"/>
          <w:marTop w:val="0"/>
          <w:marBottom w:val="0"/>
          <w:divBdr>
            <w:top w:val="none" w:sz="0" w:space="0" w:color="auto"/>
            <w:left w:val="none" w:sz="0" w:space="0" w:color="auto"/>
            <w:bottom w:val="none" w:sz="0" w:space="0" w:color="auto"/>
            <w:right w:val="none" w:sz="0" w:space="0" w:color="auto"/>
          </w:divBdr>
        </w:div>
      </w:divsChild>
    </w:div>
    <w:div w:id="122307357">
      <w:bodyDiv w:val="1"/>
      <w:marLeft w:val="0"/>
      <w:marRight w:val="0"/>
      <w:marTop w:val="0"/>
      <w:marBottom w:val="0"/>
      <w:divBdr>
        <w:top w:val="none" w:sz="0" w:space="0" w:color="auto"/>
        <w:left w:val="none" w:sz="0" w:space="0" w:color="auto"/>
        <w:bottom w:val="none" w:sz="0" w:space="0" w:color="auto"/>
        <w:right w:val="none" w:sz="0" w:space="0" w:color="auto"/>
      </w:divBdr>
      <w:divsChild>
        <w:div w:id="271014050">
          <w:marLeft w:val="0"/>
          <w:marRight w:val="0"/>
          <w:marTop w:val="0"/>
          <w:marBottom w:val="0"/>
          <w:divBdr>
            <w:top w:val="none" w:sz="0" w:space="0" w:color="auto"/>
            <w:left w:val="none" w:sz="0" w:space="0" w:color="auto"/>
            <w:bottom w:val="none" w:sz="0" w:space="0" w:color="auto"/>
            <w:right w:val="none" w:sz="0" w:space="0" w:color="auto"/>
          </w:divBdr>
          <w:divsChild>
            <w:div w:id="157234437">
              <w:marLeft w:val="0"/>
              <w:marRight w:val="0"/>
              <w:marTop w:val="0"/>
              <w:marBottom w:val="0"/>
              <w:divBdr>
                <w:top w:val="none" w:sz="0" w:space="0" w:color="auto"/>
                <w:left w:val="none" w:sz="0" w:space="0" w:color="auto"/>
                <w:bottom w:val="none" w:sz="0" w:space="0" w:color="auto"/>
                <w:right w:val="none" w:sz="0" w:space="0" w:color="auto"/>
              </w:divBdr>
            </w:div>
          </w:divsChild>
        </w:div>
        <w:div w:id="476722600">
          <w:marLeft w:val="0"/>
          <w:marRight w:val="0"/>
          <w:marTop w:val="0"/>
          <w:marBottom w:val="0"/>
          <w:divBdr>
            <w:top w:val="none" w:sz="0" w:space="0" w:color="auto"/>
            <w:left w:val="none" w:sz="0" w:space="0" w:color="auto"/>
            <w:bottom w:val="none" w:sz="0" w:space="0" w:color="auto"/>
            <w:right w:val="none" w:sz="0" w:space="0" w:color="auto"/>
          </w:divBdr>
        </w:div>
      </w:divsChild>
    </w:div>
    <w:div w:id="122624248">
      <w:bodyDiv w:val="1"/>
      <w:marLeft w:val="0"/>
      <w:marRight w:val="0"/>
      <w:marTop w:val="0"/>
      <w:marBottom w:val="0"/>
      <w:divBdr>
        <w:top w:val="none" w:sz="0" w:space="0" w:color="auto"/>
        <w:left w:val="none" w:sz="0" w:space="0" w:color="auto"/>
        <w:bottom w:val="none" w:sz="0" w:space="0" w:color="auto"/>
        <w:right w:val="none" w:sz="0" w:space="0" w:color="auto"/>
      </w:divBdr>
      <w:divsChild>
        <w:div w:id="803153969">
          <w:marLeft w:val="0"/>
          <w:marRight w:val="0"/>
          <w:marTop w:val="0"/>
          <w:marBottom w:val="0"/>
          <w:divBdr>
            <w:top w:val="none" w:sz="0" w:space="0" w:color="auto"/>
            <w:left w:val="none" w:sz="0" w:space="0" w:color="auto"/>
            <w:bottom w:val="none" w:sz="0" w:space="0" w:color="auto"/>
            <w:right w:val="none" w:sz="0" w:space="0" w:color="auto"/>
          </w:divBdr>
        </w:div>
      </w:divsChild>
    </w:div>
    <w:div w:id="122625234">
      <w:bodyDiv w:val="1"/>
      <w:marLeft w:val="0"/>
      <w:marRight w:val="0"/>
      <w:marTop w:val="0"/>
      <w:marBottom w:val="0"/>
      <w:divBdr>
        <w:top w:val="none" w:sz="0" w:space="0" w:color="auto"/>
        <w:left w:val="none" w:sz="0" w:space="0" w:color="auto"/>
        <w:bottom w:val="none" w:sz="0" w:space="0" w:color="auto"/>
        <w:right w:val="none" w:sz="0" w:space="0" w:color="auto"/>
      </w:divBdr>
      <w:divsChild>
        <w:div w:id="200283728">
          <w:marLeft w:val="0"/>
          <w:marRight w:val="0"/>
          <w:marTop w:val="0"/>
          <w:marBottom w:val="0"/>
          <w:divBdr>
            <w:top w:val="none" w:sz="0" w:space="0" w:color="auto"/>
            <w:left w:val="none" w:sz="0" w:space="0" w:color="auto"/>
            <w:bottom w:val="none" w:sz="0" w:space="0" w:color="auto"/>
            <w:right w:val="none" w:sz="0" w:space="0" w:color="auto"/>
          </w:divBdr>
        </w:div>
      </w:divsChild>
    </w:div>
    <w:div w:id="122817208">
      <w:bodyDiv w:val="1"/>
      <w:marLeft w:val="0"/>
      <w:marRight w:val="0"/>
      <w:marTop w:val="0"/>
      <w:marBottom w:val="0"/>
      <w:divBdr>
        <w:top w:val="none" w:sz="0" w:space="0" w:color="auto"/>
        <w:left w:val="none" w:sz="0" w:space="0" w:color="auto"/>
        <w:bottom w:val="none" w:sz="0" w:space="0" w:color="auto"/>
        <w:right w:val="none" w:sz="0" w:space="0" w:color="auto"/>
      </w:divBdr>
      <w:divsChild>
        <w:div w:id="234779984">
          <w:marLeft w:val="0"/>
          <w:marRight w:val="0"/>
          <w:marTop w:val="0"/>
          <w:marBottom w:val="0"/>
          <w:divBdr>
            <w:top w:val="none" w:sz="0" w:space="0" w:color="auto"/>
            <w:left w:val="none" w:sz="0" w:space="0" w:color="auto"/>
            <w:bottom w:val="none" w:sz="0" w:space="0" w:color="auto"/>
            <w:right w:val="none" w:sz="0" w:space="0" w:color="auto"/>
          </w:divBdr>
        </w:div>
      </w:divsChild>
    </w:div>
    <w:div w:id="122968576">
      <w:bodyDiv w:val="1"/>
      <w:marLeft w:val="0"/>
      <w:marRight w:val="0"/>
      <w:marTop w:val="0"/>
      <w:marBottom w:val="0"/>
      <w:divBdr>
        <w:top w:val="none" w:sz="0" w:space="0" w:color="auto"/>
        <w:left w:val="none" w:sz="0" w:space="0" w:color="auto"/>
        <w:bottom w:val="none" w:sz="0" w:space="0" w:color="auto"/>
        <w:right w:val="none" w:sz="0" w:space="0" w:color="auto"/>
      </w:divBdr>
      <w:divsChild>
        <w:div w:id="56710500">
          <w:marLeft w:val="0"/>
          <w:marRight w:val="0"/>
          <w:marTop w:val="0"/>
          <w:marBottom w:val="0"/>
          <w:divBdr>
            <w:top w:val="none" w:sz="0" w:space="0" w:color="auto"/>
            <w:left w:val="none" w:sz="0" w:space="0" w:color="auto"/>
            <w:bottom w:val="none" w:sz="0" w:space="0" w:color="auto"/>
            <w:right w:val="none" w:sz="0" w:space="0" w:color="auto"/>
          </w:divBdr>
        </w:div>
        <w:div w:id="856964100">
          <w:marLeft w:val="0"/>
          <w:marRight w:val="0"/>
          <w:marTop w:val="300"/>
          <w:marBottom w:val="300"/>
          <w:divBdr>
            <w:top w:val="none" w:sz="0" w:space="0" w:color="auto"/>
            <w:left w:val="none" w:sz="0" w:space="0" w:color="auto"/>
            <w:bottom w:val="none" w:sz="0" w:space="0" w:color="auto"/>
            <w:right w:val="none" w:sz="0" w:space="0" w:color="auto"/>
          </w:divBdr>
        </w:div>
      </w:divsChild>
    </w:div>
    <w:div w:id="123080105">
      <w:bodyDiv w:val="1"/>
      <w:marLeft w:val="0"/>
      <w:marRight w:val="0"/>
      <w:marTop w:val="0"/>
      <w:marBottom w:val="0"/>
      <w:divBdr>
        <w:top w:val="none" w:sz="0" w:space="0" w:color="auto"/>
        <w:left w:val="none" w:sz="0" w:space="0" w:color="auto"/>
        <w:bottom w:val="none" w:sz="0" w:space="0" w:color="auto"/>
        <w:right w:val="none" w:sz="0" w:space="0" w:color="auto"/>
      </w:divBdr>
    </w:div>
    <w:div w:id="123080978">
      <w:bodyDiv w:val="1"/>
      <w:marLeft w:val="0"/>
      <w:marRight w:val="0"/>
      <w:marTop w:val="0"/>
      <w:marBottom w:val="0"/>
      <w:divBdr>
        <w:top w:val="none" w:sz="0" w:space="0" w:color="auto"/>
        <w:left w:val="none" w:sz="0" w:space="0" w:color="auto"/>
        <w:bottom w:val="none" w:sz="0" w:space="0" w:color="auto"/>
        <w:right w:val="none" w:sz="0" w:space="0" w:color="auto"/>
      </w:divBdr>
    </w:div>
    <w:div w:id="123156688">
      <w:bodyDiv w:val="1"/>
      <w:marLeft w:val="0"/>
      <w:marRight w:val="0"/>
      <w:marTop w:val="0"/>
      <w:marBottom w:val="0"/>
      <w:divBdr>
        <w:top w:val="none" w:sz="0" w:space="0" w:color="auto"/>
        <w:left w:val="none" w:sz="0" w:space="0" w:color="auto"/>
        <w:bottom w:val="none" w:sz="0" w:space="0" w:color="auto"/>
        <w:right w:val="none" w:sz="0" w:space="0" w:color="auto"/>
      </w:divBdr>
      <w:divsChild>
        <w:div w:id="289824300">
          <w:marLeft w:val="0"/>
          <w:marRight w:val="0"/>
          <w:marTop w:val="0"/>
          <w:marBottom w:val="0"/>
          <w:divBdr>
            <w:top w:val="none" w:sz="0" w:space="0" w:color="auto"/>
            <w:left w:val="none" w:sz="0" w:space="0" w:color="auto"/>
            <w:bottom w:val="none" w:sz="0" w:space="0" w:color="auto"/>
            <w:right w:val="none" w:sz="0" w:space="0" w:color="auto"/>
          </w:divBdr>
        </w:div>
      </w:divsChild>
    </w:div>
    <w:div w:id="123233560">
      <w:bodyDiv w:val="1"/>
      <w:marLeft w:val="0"/>
      <w:marRight w:val="0"/>
      <w:marTop w:val="0"/>
      <w:marBottom w:val="0"/>
      <w:divBdr>
        <w:top w:val="none" w:sz="0" w:space="0" w:color="auto"/>
        <w:left w:val="none" w:sz="0" w:space="0" w:color="auto"/>
        <w:bottom w:val="none" w:sz="0" w:space="0" w:color="auto"/>
        <w:right w:val="none" w:sz="0" w:space="0" w:color="auto"/>
      </w:divBdr>
    </w:div>
    <w:div w:id="123238721">
      <w:bodyDiv w:val="1"/>
      <w:marLeft w:val="0"/>
      <w:marRight w:val="0"/>
      <w:marTop w:val="0"/>
      <w:marBottom w:val="0"/>
      <w:divBdr>
        <w:top w:val="none" w:sz="0" w:space="0" w:color="auto"/>
        <w:left w:val="none" w:sz="0" w:space="0" w:color="auto"/>
        <w:bottom w:val="none" w:sz="0" w:space="0" w:color="auto"/>
        <w:right w:val="none" w:sz="0" w:space="0" w:color="auto"/>
      </w:divBdr>
      <w:divsChild>
        <w:div w:id="624048442">
          <w:marLeft w:val="0"/>
          <w:marRight w:val="0"/>
          <w:marTop w:val="0"/>
          <w:marBottom w:val="0"/>
          <w:divBdr>
            <w:top w:val="none" w:sz="0" w:space="0" w:color="auto"/>
            <w:left w:val="none" w:sz="0" w:space="0" w:color="auto"/>
            <w:bottom w:val="none" w:sz="0" w:space="0" w:color="auto"/>
            <w:right w:val="none" w:sz="0" w:space="0" w:color="auto"/>
          </w:divBdr>
        </w:div>
      </w:divsChild>
    </w:div>
    <w:div w:id="123357823">
      <w:bodyDiv w:val="1"/>
      <w:marLeft w:val="0"/>
      <w:marRight w:val="0"/>
      <w:marTop w:val="0"/>
      <w:marBottom w:val="0"/>
      <w:divBdr>
        <w:top w:val="none" w:sz="0" w:space="0" w:color="auto"/>
        <w:left w:val="none" w:sz="0" w:space="0" w:color="auto"/>
        <w:bottom w:val="none" w:sz="0" w:space="0" w:color="auto"/>
        <w:right w:val="none" w:sz="0" w:space="0" w:color="auto"/>
      </w:divBdr>
    </w:div>
    <w:div w:id="123474769">
      <w:bodyDiv w:val="1"/>
      <w:marLeft w:val="0"/>
      <w:marRight w:val="0"/>
      <w:marTop w:val="0"/>
      <w:marBottom w:val="0"/>
      <w:divBdr>
        <w:top w:val="none" w:sz="0" w:space="0" w:color="auto"/>
        <w:left w:val="none" w:sz="0" w:space="0" w:color="auto"/>
        <w:bottom w:val="none" w:sz="0" w:space="0" w:color="auto"/>
        <w:right w:val="none" w:sz="0" w:space="0" w:color="auto"/>
      </w:divBdr>
    </w:div>
    <w:div w:id="123698068">
      <w:bodyDiv w:val="1"/>
      <w:marLeft w:val="0"/>
      <w:marRight w:val="0"/>
      <w:marTop w:val="0"/>
      <w:marBottom w:val="0"/>
      <w:divBdr>
        <w:top w:val="none" w:sz="0" w:space="0" w:color="auto"/>
        <w:left w:val="none" w:sz="0" w:space="0" w:color="auto"/>
        <w:bottom w:val="none" w:sz="0" w:space="0" w:color="auto"/>
        <w:right w:val="none" w:sz="0" w:space="0" w:color="auto"/>
      </w:divBdr>
      <w:divsChild>
        <w:div w:id="958100408">
          <w:marLeft w:val="-225"/>
          <w:marRight w:val="-225"/>
          <w:marTop w:val="0"/>
          <w:marBottom w:val="0"/>
          <w:divBdr>
            <w:top w:val="none" w:sz="0" w:space="0" w:color="auto"/>
            <w:left w:val="none" w:sz="0" w:space="0" w:color="auto"/>
            <w:bottom w:val="none" w:sz="0" w:space="0" w:color="auto"/>
            <w:right w:val="none" w:sz="0" w:space="0" w:color="auto"/>
          </w:divBdr>
        </w:div>
      </w:divsChild>
    </w:div>
    <w:div w:id="123890119">
      <w:bodyDiv w:val="1"/>
      <w:marLeft w:val="0"/>
      <w:marRight w:val="0"/>
      <w:marTop w:val="0"/>
      <w:marBottom w:val="0"/>
      <w:divBdr>
        <w:top w:val="none" w:sz="0" w:space="0" w:color="auto"/>
        <w:left w:val="none" w:sz="0" w:space="0" w:color="auto"/>
        <w:bottom w:val="none" w:sz="0" w:space="0" w:color="auto"/>
        <w:right w:val="none" w:sz="0" w:space="0" w:color="auto"/>
      </w:divBdr>
      <w:divsChild>
        <w:div w:id="620918895">
          <w:marLeft w:val="0"/>
          <w:marRight w:val="0"/>
          <w:marTop w:val="0"/>
          <w:marBottom w:val="0"/>
          <w:divBdr>
            <w:top w:val="none" w:sz="0" w:space="0" w:color="auto"/>
            <w:left w:val="none" w:sz="0" w:space="0" w:color="auto"/>
            <w:bottom w:val="none" w:sz="0" w:space="0" w:color="auto"/>
            <w:right w:val="none" w:sz="0" w:space="0" w:color="auto"/>
          </w:divBdr>
          <w:divsChild>
            <w:div w:id="624120338">
              <w:marLeft w:val="0"/>
              <w:marRight w:val="0"/>
              <w:marTop w:val="0"/>
              <w:marBottom w:val="0"/>
              <w:divBdr>
                <w:top w:val="none" w:sz="0" w:space="0" w:color="auto"/>
                <w:left w:val="none" w:sz="0" w:space="0" w:color="auto"/>
                <w:bottom w:val="none" w:sz="0" w:space="0" w:color="auto"/>
                <w:right w:val="none" w:sz="0" w:space="0" w:color="auto"/>
              </w:divBdr>
            </w:div>
          </w:divsChild>
        </w:div>
        <w:div w:id="1046418170">
          <w:marLeft w:val="0"/>
          <w:marRight w:val="0"/>
          <w:marTop w:val="0"/>
          <w:marBottom w:val="0"/>
          <w:divBdr>
            <w:top w:val="none" w:sz="0" w:space="0" w:color="auto"/>
            <w:left w:val="none" w:sz="0" w:space="0" w:color="auto"/>
            <w:bottom w:val="none" w:sz="0" w:space="0" w:color="auto"/>
            <w:right w:val="none" w:sz="0" w:space="0" w:color="auto"/>
          </w:divBdr>
        </w:div>
      </w:divsChild>
    </w:div>
    <w:div w:id="124005195">
      <w:bodyDiv w:val="1"/>
      <w:marLeft w:val="0"/>
      <w:marRight w:val="0"/>
      <w:marTop w:val="0"/>
      <w:marBottom w:val="0"/>
      <w:divBdr>
        <w:top w:val="none" w:sz="0" w:space="0" w:color="auto"/>
        <w:left w:val="none" w:sz="0" w:space="0" w:color="auto"/>
        <w:bottom w:val="none" w:sz="0" w:space="0" w:color="auto"/>
        <w:right w:val="none" w:sz="0" w:space="0" w:color="auto"/>
      </w:divBdr>
    </w:div>
    <w:div w:id="124010833">
      <w:bodyDiv w:val="1"/>
      <w:marLeft w:val="0"/>
      <w:marRight w:val="0"/>
      <w:marTop w:val="0"/>
      <w:marBottom w:val="0"/>
      <w:divBdr>
        <w:top w:val="none" w:sz="0" w:space="0" w:color="auto"/>
        <w:left w:val="none" w:sz="0" w:space="0" w:color="auto"/>
        <w:bottom w:val="none" w:sz="0" w:space="0" w:color="auto"/>
        <w:right w:val="none" w:sz="0" w:space="0" w:color="auto"/>
      </w:divBdr>
    </w:div>
    <w:div w:id="124128524">
      <w:bodyDiv w:val="1"/>
      <w:marLeft w:val="0"/>
      <w:marRight w:val="0"/>
      <w:marTop w:val="0"/>
      <w:marBottom w:val="0"/>
      <w:divBdr>
        <w:top w:val="none" w:sz="0" w:space="0" w:color="auto"/>
        <w:left w:val="none" w:sz="0" w:space="0" w:color="auto"/>
        <w:bottom w:val="none" w:sz="0" w:space="0" w:color="auto"/>
        <w:right w:val="none" w:sz="0" w:space="0" w:color="auto"/>
      </w:divBdr>
      <w:divsChild>
        <w:div w:id="544099241">
          <w:marLeft w:val="0"/>
          <w:marRight w:val="0"/>
          <w:marTop w:val="0"/>
          <w:marBottom w:val="0"/>
          <w:divBdr>
            <w:top w:val="none" w:sz="0" w:space="0" w:color="auto"/>
            <w:left w:val="none" w:sz="0" w:space="0" w:color="auto"/>
            <w:bottom w:val="none" w:sz="0" w:space="0" w:color="auto"/>
            <w:right w:val="none" w:sz="0" w:space="0" w:color="auto"/>
          </w:divBdr>
        </w:div>
        <w:div w:id="713433597">
          <w:marLeft w:val="0"/>
          <w:marRight w:val="0"/>
          <w:marTop w:val="0"/>
          <w:marBottom w:val="0"/>
          <w:divBdr>
            <w:top w:val="none" w:sz="0" w:space="0" w:color="auto"/>
            <w:left w:val="none" w:sz="0" w:space="0" w:color="auto"/>
            <w:bottom w:val="none" w:sz="0" w:space="0" w:color="auto"/>
            <w:right w:val="none" w:sz="0" w:space="0" w:color="auto"/>
          </w:divBdr>
        </w:div>
      </w:divsChild>
    </w:div>
    <w:div w:id="124323142">
      <w:bodyDiv w:val="1"/>
      <w:marLeft w:val="0"/>
      <w:marRight w:val="0"/>
      <w:marTop w:val="0"/>
      <w:marBottom w:val="0"/>
      <w:divBdr>
        <w:top w:val="none" w:sz="0" w:space="0" w:color="auto"/>
        <w:left w:val="none" w:sz="0" w:space="0" w:color="auto"/>
        <w:bottom w:val="none" w:sz="0" w:space="0" w:color="auto"/>
        <w:right w:val="none" w:sz="0" w:space="0" w:color="auto"/>
      </w:divBdr>
      <w:divsChild>
        <w:div w:id="246773248">
          <w:marLeft w:val="0"/>
          <w:marRight w:val="0"/>
          <w:marTop w:val="0"/>
          <w:marBottom w:val="0"/>
          <w:divBdr>
            <w:top w:val="none" w:sz="0" w:space="0" w:color="auto"/>
            <w:left w:val="none" w:sz="0" w:space="0" w:color="auto"/>
            <w:bottom w:val="none" w:sz="0" w:space="0" w:color="auto"/>
            <w:right w:val="none" w:sz="0" w:space="0" w:color="auto"/>
          </w:divBdr>
        </w:div>
      </w:divsChild>
    </w:div>
    <w:div w:id="124587909">
      <w:bodyDiv w:val="1"/>
      <w:marLeft w:val="0"/>
      <w:marRight w:val="0"/>
      <w:marTop w:val="0"/>
      <w:marBottom w:val="0"/>
      <w:divBdr>
        <w:top w:val="none" w:sz="0" w:space="0" w:color="auto"/>
        <w:left w:val="none" w:sz="0" w:space="0" w:color="auto"/>
        <w:bottom w:val="none" w:sz="0" w:space="0" w:color="auto"/>
        <w:right w:val="none" w:sz="0" w:space="0" w:color="auto"/>
      </w:divBdr>
    </w:div>
    <w:div w:id="124662509">
      <w:bodyDiv w:val="1"/>
      <w:marLeft w:val="0"/>
      <w:marRight w:val="0"/>
      <w:marTop w:val="0"/>
      <w:marBottom w:val="0"/>
      <w:divBdr>
        <w:top w:val="none" w:sz="0" w:space="0" w:color="auto"/>
        <w:left w:val="none" w:sz="0" w:space="0" w:color="auto"/>
        <w:bottom w:val="none" w:sz="0" w:space="0" w:color="auto"/>
        <w:right w:val="none" w:sz="0" w:space="0" w:color="auto"/>
      </w:divBdr>
    </w:div>
    <w:div w:id="125391984">
      <w:bodyDiv w:val="1"/>
      <w:marLeft w:val="0"/>
      <w:marRight w:val="0"/>
      <w:marTop w:val="0"/>
      <w:marBottom w:val="0"/>
      <w:divBdr>
        <w:top w:val="none" w:sz="0" w:space="0" w:color="auto"/>
        <w:left w:val="none" w:sz="0" w:space="0" w:color="auto"/>
        <w:bottom w:val="none" w:sz="0" w:space="0" w:color="auto"/>
        <w:right w:val="none" w:sz="0" w:space="0" w:color="auto"/>
      </w:divBdr>
      <w:divsChild>
        <w:div w:id="384454578">
          <w:marLeft w:val="0"/>
          <w:marRight w:val="0"/>
          <w:marTop w:val="0"/>
          <w:marBottom w:val="0"/>
          <w:divBdr>
            <w:top w:val="none" w:sz="0" w:space="0" w:color="auto"/>
            <w:left w:val="none" w:sz="0" w:space="0" w:color="auto"/>
            <w:bottom w:val="none" w:sz="0" w:space="0" w:color="auto"/>
            <w:right w:val="none" w:sz="0" w:space="0" w:color="auto"/>
          </w:divBdr>
        </w:div>
      </w:divsChild>
    </w:div>
    <w:div w:id="125709333">
      <w:bodyDiv w:val="1"/>
      <w:marLeft w:val="0"/>
      <w:marRight w:val="0"/>
      <w:marTop w:val="0"/>
      <w:marBottom w:val="0"/>
      <w:divBdr>
        <w:top w:val="none" w:sz="0" w:space="0" w:color="auto"/>
        <w:left w:val="none" w:sz="0" w:space="0" w:color="auto"/>
        <w:bottom w:val="none" w:sz="0" w:space="0" w:color="auto"/>
        <w:right w:val="none" w:sz="0" w:space="0" w:color="auto"/>
      </w:divBdr>
    </w:div>
    <w:div w:id="125852019">
      <w:bodyDiv w:val="1"/>
      <w:marLeft w:val="0"/>
      <w:marRight w:val="0"/>
      <w:marTop w:val="0"/>
      <w:marBottom w:val="0"/>
      <w:divBdr>
        <w:top w:val="none" w:sz="0" w:space="0" w:color="auto"/>
        <w:left w:val="none" w:sz="0" w:space="0" w:color="auto"/>
        <w:bottom w:val="none" w:sz="0" w:space="0" w:color="auto"/>
        <w:right w:val="none" w:sz="0" w:space="0" w:color="auto"/>
      </w:divBdr>
      <w:divsChild>
        <w:div w:id="357514341">
          <w:marLeft w:val="0"/>
          <w:marRight w:val="0"/>
          <w:marTop w:val="0"/>
          <w:marBottom w:val="0"/>
          <w:divBdr>
            <w:top w:val="none" w:sz="0" w:space="0" w:color="auto"/>
            <w:left w:val="none" w:sz="0" w:space="0" w:color="auto"/>
            <w:bottom w:val="none" w:sz="0" w:space="0" w:color="auto"/>
            <w:right w:val="none" w:sz="0" w:space="0" w:color="auto"/>
          </w:divBdr>
        </w:div>
      </w:divsChild>
    </w:div>
    <w:div w:id="125978775">
      <w:bodyDiv w:val="1"/>
      <w:marLeft w:val="0"/>
      <w:marRight w:val="0"/>
      <w:marTop w:val="0"/>
      <w:marBottom w:val="0"/>
      <w:divBdr>
        <w:top w:val="none" w:sz="0" w:space="0" w:color="auto"/>
        <w:left w:val="none" w:sz="0" w:space="0" w:color="auto"/>
        <w:bottom w:val="none" w:sz="0" w:space="0" w:color="auto"/>
        <w:right w:val="none" w:sz="0" w:space="0" w:color="auto"/>
      </w:divBdr>
    </w:div>
    <w:div w:id="126046705">
      <w:bodyDiv w:val="1"/>
      <w:marLeft w:val="0"/>
      <w:marRight w:val="0"/>
      <w:marTop w:val="0"/>
      <w:marBottom w:val="0"/>
      <w:divBdr>
        <w:top w:val="none" w:sz="0" w:space="0" w:color="auto"/>
        <w:left w:val="none" w:sz="0" w:space="0" w:color="auto"/>
        <w:bottom w:val="none" w:sz="0" w:space="0" w:color="auto"/>
        <w:right w:val="none" w:sz="0" w:space="0" w:color="auto"/>
      </w:divBdr>
    </w:div>
    <w:div w:id="126823469">
      <w:bodyDiv w:val="1"/>
      <w:marLeft w:val="0"/>
      <w:marRight w:val="0"/>
      <w:marTop w:val="0"/>
      <w:marBottom w:val="0"/>
      <w:divBdr>
        <w:top w:val="none" w:sz="0" w:space="0" w:color="auto"/>
        <w:left w:val="none" w:sz="0" w:space="0" w:color="auto"/>
        <w:bottom w:val="none" w:sz="0" w:space="0" w:color="auto"/>
        <w:right w:val="none" w:sz="0" w:space="0" w:color="auto"/>
      </w:divBdr>
      <w:divsChild>
        <w:div w:id="103697053">
          <w:marLeft w:val="0"/>
          <w:marRight w:val="0"/>
          <w:marTop w:val="0"/>
          <w:marBottom w:val="0"/>
          <w:divBdr>
            <w:top w:val="none" w:sz="0" w:space="0" w:color="auto"/>
            <w:left w:val="none" w:sz="0" w:space="0" w:color="auto"/>
            <w:bottom w:val="none" w:sz="0" w:space="0" w:color="auto"/>
            <w:right w:val="none" w:sz="0" w:space="0" w:color="auto"/>
          </w:divBdr>
        </w:div>
        <w:div w:id="64829161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26824775">
      <w:bodyDiv w:val="1"/>
      <w:marLeft w:val="0"/>
      <w:marRight w:val="0"/>
      <w:marTop w:val="0"/>
      <w:marBottom w:val="0"/>
      <w:divBdr>
        <w:top w:val="none" w:sz="0" w:space="0" w:color="auto"/>
        <w:left w:val="none" w:sz="0" w:space="0" w:color="auto"/>
        <w:bottom w:val="none" w:sz="0" w:space="0" w:color="auto"/>
        <w:right w:val="none" w:sz="0" w:space="0" w:color="auto"/>
      </w:divBdr>
    </w:div>
    <w:div w:id="126893909">
      <w:bodyDiv w:val="1"/>
      <w:marLeft w:val="0"/>
      <w:marRight w:val="0"/>
      <w:marTop w:val="0"/>
      <w:marBottom w:val="0"/>
      <w:divBdr>
        <w:top w:val="none" w:sz="0" w:space="0" w:color="auto"/>
        <w:left w:val="none" w:sz="0" w:space="0" w:color="auto"/>
        <w:bottom w:val="none" w:sz="0" w:space="0" w:color="auto"/>
        <w:right w:val="none" w:sz="0" w:space="0" w:color="auto"/>
      </w:divBdr>
      <w:divsChild>
        <w:div w:id="165561433">
          <w:marLeft w:val="0"/>
          <w:marRight w:val="0"/>
          <w:marTop w:val="0"/>
          <w:marBottom w:val="0"/>
          <w:divBdr>
            <w:top w:val="none" w:sz="0" w:space="0" w:color="auto"/>
            <w:left w:val="none" w:sz="0" w:space="0" w:color="auto"/>
            <w:bottom w:val="none" w:sz="0" w:space="0" w:color="auto"/>
            <w:right w:val="none" w:sz="0" w:space="0" w:color="auto"/>
          </w:divBdr>
        </w:div>
        <w:div w:id="2050105740">
          <w:marLeft w:val="0"/>
          <w:marRight w:val="0"/>
          <w:marTop w:val="0"/>
          <w:marBottom w:val="0"/>
          <w:divBdr>
            <w:top w:val="none" w:sz="0" w:space="0" w:color="auto"/>
            <w:left w:val="none" w:sz="0" w:space="0" w:color="auto"/>
            <w:bottom w:val="none" w:sz="0" w:space="0" w:color="auto"/>
            <w:right w:val="none" w:sz="0" w:space="0" w:color="auto"/>
          </w:divBdr>
          <w:divsChild>
            <w:div w:id="2071609702">
              <w:marLeft w:val="0"/>
              <w:marRight w:val="0"/>
              <w:marTop w:val="0"/>
              <w:marBottom w:val="0"/>
              <w:divBdr>
                <w:top w:val="none" w:sz="0" w:space="0" w:color="auto"/>
                <w:left w:val="none" w:sz="0" w:space="0" w:color="auto"/>
                <w:bottom w:val="none" w:sz="0" w:space="0" w:color="auto"/>
                <w:right w:val="none" w:sz="0" w:space="0" w:color="auto"/>
              </w:divBdr>
              <w:divsChild>
                <w:div w:id="1130980639">
                  <w:marLeft w:val="0"/>
                  <w:marRight w:val="0"/>
                  <w:marTop w:val="0"/>
                  <w:marBottom w:val="0"/>
                  <w:divBdr>
                    <w:top w:val="none" w:sz="0" w:space="0" w:color="auto"/>
                    <w:left w:val="none" w:sz="0" w:space="0" w:color="auto"/>
                    <w:bottom w:val="none" w:sz="0" w:space="0" w:color="auto"/>
                    <w:right w:val="none" w:sz="0" w:space="0" w:color="auto"/>
                  </w:divBdr>
                  <w:divsChild>
                    <w:div w:id="468668153">
                      <w:marLeft w:val="0"/>
                      <w:marRight w:val="0"/>
                      <w:marTop w:val="0"/>
                      <w:marBottom w:val="0"/>
                      <w:divBdr>
                        <w:top w:val="none" w:sz="0" w:space="0" w:color="auto"/>
                        <w:left w:val="none" w:sz="0" w:space="0" w:color="auto"/>
                        <w:bottom w:val="none" w:sz="0" w:space="0" w:color="auto"/>
                        <w:right w:val="none" w:sz="0" w:space="0" w:color="auto"/>
                      </w:divBdr>
                    </w:div>
                    <w:div w:id="1490826422">
                      <w:marLeft w:val="0"/>
                      <w:marRight w:val="0"/>
                      <w:marTop w:val="0"/>
                      <w:marBottom w:val="0"/>
                      <w:divBdr>
                        <w:top w:val="none" w:sz="0" w:space="0" w:color="auto"/>
                        <w:left w:val="none" w:sz="0" w:space="0" w:color="auto"/>
                        <w:bottom w:val="none" w:sz="0" w:space="0" w:color="auto"/>
                        <w:right w:val="none" w:sz="0" w:space="0" w:color="auto"/>
                      </w:divBdr>
                    </w:div>
                  </w:divsChild>
                </w:div>
                <w:div w:id="1106657698">
                  <w:marLeft w:val="0"/>
                  <w:marRight w:val="0"/>
                  <w:marTop w:val="0"/>
                  <w:marBottom w:val="0"/>
                  <w:divBdr>
                    <w:top w:val="none" w:sz="0" w:space="0" w:color="auto"/>
                    <w:left w:val="none" w:sz="0" w:space="0" w:color="auto"/>
                    <w:bottom w:val="none" w:sz="0" w:space="0" w:color="auto"/>
                    <w:right w:val="none" w:sz="0" w:space="0" w:color="auto"/>
                  </w:divBdr>
                  <w:divsChild>
                    <w:div w:id="531266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974095">
      <w:bodyDiv w:val="1"/>
      <w:marLeft w:val="0"/>
      <w:marRight w:val="0"/>
      <w:marTop w:val="0"/>
      <w:marBottom w:val="0"/>
      <w:divBdr>
        <w:top w:val="none" w:sz="0" w:space="0" w:color="auto"/>
        <w:left w:val="none" w:sz="0" w:space="0" w:color="auto"/>
        <w:bottom w:val="none" w:sz="0" w:space="0" w:color="auto"/>
        <w:right w:val="none" w:sz="0" w:space="0" w:color="auto"/>
      </w:divBdr>
      <w:divsChild>
        <w:div w:id="772287161">
          <w:marLeft w:val="0"/>
          <w:marRight w:val="0"/>
          <w:marTop w:val="0"/>
          <w:marBottom w:val="0"/>
          <w:divBdr>
            <w:top w:val="none" w:sz="0" w:space="0" w:color="auto"/>
            <w:left w:val="none" w:sz="0" w:space="0" w:color="auto"/>
            <w:bottom w:val="none" w:sz="0" w:space="0" w:color="auto"/>
            <w:right w:val="none" w:sz="0" w:space="0" w:color="auto"/>
          </w:divBdr>
        </w:div>
      </w:divsChild>
    </w:div>
    <w:div w:id="127094743">
      <w:bodyDiv w:val="1"/>
      <w:marLeft w:val="0"/>
      <w:marRight w:val="0"/>
      <w:marTop w:val="0"/>
      <w:marBottom w:val="0"/>
      <w:divBdr>
        <w:top w:val="none" w:sz="0" w:space="0" w:color="auto"/>
        <w:left w:val="none" w:sz="0" w:space="0" w:color="auto"/>
        <w:bottom w:val="none" w:sz="0" w:space="0" w:color="auto"/>
        <w:right w:val="none" w:sz="0" w:space="0" w:color="auto"/>
      </w:divBdr>
      <w:divsChild>
        <w:div w:id="563954696">
          <w:marLeft w:val="0"/>
          <w:marRight w:val="0"/>
          <w:marTop w:val="0"/>
          <w:marBottom w:val="0"/>
          <w:divBdr>
            <w:top w:val="none" w:sz="0" w:space="0" w:color="auto"/>
            <w:left w:val="none" w:sz="0" w:space="0" w:color="auto"/>
            <w:bottom w:val="none" w:sz="0" w:space="0" w:color="auto"/>
            <w:right w:val="none" w:sz="0" w:space="0" w:color="auto"/>
          </w:divBdr>
          <w:divsChild>
            <w:div w:id="1042513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29742">
      <w:bodyDiv w:val="1"/>
      <w:marLeft w:val="0"/>
      <w:marRight w:val="0"/>
      <w:marTop w:val="0"/>
      <w:marBottom w:val="0"/>
      <w:divBdr>
        <w:top w:val="none" w:sz="0" w:space="0" w:color="auto"/>
        <w:left w:val="none" w:sz="0" w:space="0" w:color="auto"/>
        <w:bottom w:val="none" w:sz="0" w:space="0" w:color="auto"/>
        <w:right w:val="none" w:sz="0" w:space="0" w:color="auto"/>
      </w:divBdr>
    </w:div>
    <w:div w:id="127629772">
      <w:bodyDiv w:val="1"/>
      <w:marLeft w:val="0"/>
      <w:marRight w:val="0"/>
      <w:marTop w:val="0"/>
      <w:marBottom w:val="0"/>
      <w:divBdr>
        <w:top w:val="none" w:sz="0" w:space="0" w:color="auto"/>
        <w:left w:val="none" w:sz="0" w:space="0" w:color="auto"/>
        <w:bottom w:val="none" w:sz="0" w:space="0" w:color="auto"/>
        <w:right w:val="none" w:sz="0" w:space="0" w:color="auto"/>
      </w:divBdr>
    </w:div>
    <w:div w:id="127746566">
      <w:bodyDiv w:val="1"/>
      <w:marLeft w:val="0"/>
      <w:marRight w:val="0"/>
      <w:marTop w:val="0"/>
      <w:marBottom w:val="0"/>
      <w:divBdr>
        <w:top w:val="none" w:sz="0" w:space="0" w:color="auto"/>
        <w:left w:val="none" w:sz="0" w:space="0" w:color="auto"/>
        <w:bottom w:val="none" w:sz="0" w:space="0" w:color="auto"/>
        <w:right w:val="none" w:sz="0" w:space="0" w:color="auto"/>
      </w:divBdr>
      <w:divsChild>
        <w:div w:id="380331214">
          <w:marLeft w:val="0"/>
          <w:marRight w:val="0"/>
          <w:marTop w:val="0"/>
          <w:marBottom w:val="0"/>
          <w:divBdr>
            <w:top w:val="none" w:sz="0" w:space="0" w:color="auto"/>
            <w:left w:val="none" w:sz="0" w:space="0" w:color="auto"/>
            <w:bottom w:val="none" w:sz="0" w:space="0" w:color="auto"/>
            <w:right w:val="none" w:sz="0" w:space="0" w:color="auto"/>
          </w:divBdr>
        </w:div>
      </w:divsChild>
    </w:div>
    <w:div w:id="127826459">
      <w:bodyDiv w:val="1"/>
      <w:marLeft w:val="0"/>
      <w:marRight w:val="0"/>
      <w:marTop w:val="0"/>
      <w:marBottom w:val="0"/>
      <w:divBdr>
        <w:top w:val="none" w:sz="0" w:space="0" w:color="auto"/>
        <w:left w:val="none" w:sz="0" w:space="0" w:color="auto"/>
        <w:bottom w:val="none" w:sz="0" w:space="0" w:color="auto"/>
        <w:right w:val="none" w:sz="0" w:space="0" w:color="auto"/>
      </w:divBdr>
    </w:div>
    <w:div w:id="128212170">
      <w:bodyDiv w:val="1"/>
      <w:marLeft w:val="0"/>
      <w:marRight w:val="0"/>
      <w:marTop w:val="0"/>
      <w:marBottom w:val="0"/>
      <w:divBdr>
        <w:top w:val="none" w:sz="0" w:space="0" w:color="auto"/>
        <w:left w:val="none" w:sz="0" w:space="0" w:color="auto"/>
        <w:bottom w:val="none" w:sz="0" w:space="0" w:color="auto"/>
        <w:right w:val="none" w:sz="0" w:space="0" w:color="auto"/>
      </w:divBdr>
    </w:div>
    <w:div w:id="128284040">
      <w:bodyDiv w:val="1"/>
      <w:marLeft w:val="0"/>
      <w:marRight w:val="0"/>
      <w:marTop w:val="0"/>
      <w:marBottom w:val="0"/>
      <w:divBdr>
        <w:top w:val="none" w:sz="0" w:space="0" w:color="auto"/>
        <w:left w:val="none" w:sz="0" w:space="0" w:color="auto"/>
        <w:bottom w:val="none" w:sz="0" w:space="0" w:color="auto"/>
        <w:right w:val="none" w:sz="0" w:space="0" w:color="auto"/>
      </w:divBdr>
    </w:div>
    <w:div w:id="128328708">
      <w:bodyDiv w:val="1"/>
      <w:marLeft w:val="0"/>
      <w:marRight w:val="0"/>
      <w:marTop w:val="0"/>
      <w:marBottom w:val="0"/>
      <w:divBdr>
        <w:top w:val="none" w:sz="0" w:space="0" w:color="auto"/>
        <w:left w:val="none" w:sz="0" w:space="0" w:color="auto"/>
        <w:bottom w:val="none" w:sz="0" w:space="0" w:color="auto"/>
        <w:right w:val="none" w:sz="0" w:space="0" w:color="auto"/>
      </w:divBdr>
      <w:divsChild>
        <w:div w:id="452792987">
          <w:marLeft w:val="0"/>
          <w:marRight w:val="0"/>
          <w:marTop w:val="0"/>
          <w:marBottom w:val="0"/>
          <w:divBdr>
            <w:top w:val="none" w:sz="0" w:space="0" w:color="auto"/>
            <w:left w:val="none" w:sz="0" w:space="0" w:color="auto"/>
            <w:bottom w:val="none" w:sz="0" w:space="0" w:color="auto"/>
            <w:right w:val="none" w:sz="0" w:space="0" w:color="auto"/>
          </w:divBdr>
          <w:divsChild>
            <w:div w:id="144321740">
              <w:marLeft w:val="0"/>
              <w:marRight w:val="0"/>
              <w:marTop w:val="0"/>
              <w:marBottom w:val="0"/>
              <w:divBdr>
                <w:top w:val="none" w:sz="0" w:space="0" w:color="auto"/>
                <w:left w:val="none" w:sz="0" w:space="0" w:color="auto"/>
                <w:bottom w:val="none" w:sz="0" w:space="0" w:color="auto"/>
                <w:right w:val="none" w:sz="0" w:space="0" w:color="auto"/>
              </w:divBdr>
              <w:divsChild>
                <w:div w:id="1619533399">
                  <w:marLeft w:val="0"/>
                  <w:marRight w:val="0"/>
                  <w:marTop w:val="0"/>
                  <w:marBottom w:val="0"/>
                  <w:divBdr>
                    <w:top w:val="none" w:sz="0" w:space="0" w:color="auto"/>
                    <w:left w:val="none" w:sz="0" w:space="0" w:color="auto"/>
                    <w:bottom w:val="none" w:sz="0" w:space="0" w:color="auto"/>
                    <w:right w:val="none" w:sz="0" w:space="0" w:color="auto"/>
                  </w:divBdr>
                  <w:divsChild>
                    <w:div w:id="2077390864">
                      <w:marLeft w:val="0"/>
                      <w:marRight w:val="0"/>
                      <w:marTop w:val="0"/>
                      <w:marBottom w:val="0"/>
                      <w:divBdr>
                        <w:top w:val="none" w:sz="0" w:space="0" w:color="auto"/>
                        <w:left w:val="none" w:sz="0" w:space="0" w:color="auto"/>
                        <w:bottom w:val="none" w:sz="0" w:space="0" w:color="auto"/>
                        <w:right w:val="none" w:sz="0" w:space="0" w:color="auto"/>
                      </w:divBdr>
                    </w:div>
                    <w:div w:id="512839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4667109">
          <w:marLeft w:val="0"/>
          <w:marRight w:val="0"/>
          <w:marTop w:val="0"/>
          <w:marBottom w:val="0"/>
          <w:divBdr>
            <w:top w:val="none" w:sz="0" w:space="0" w:color="auto"/>
            <w:left w:val="none" w:sz="0" w:space="0" w:color="auto"/>
            <w:bottom w:val="none" w:sz="0" w:space="0" w:color="auto"/>
            <w:right w:val="none" w:sz="0" w:space="0" w:color="auto"/>
          </w:divBdr>
          <w:divsChild>
            <w:div w:id="1914468418">
              <w:marLeft w:val="0"/>
              <w:marRight w:val="0"/>
              <w:marTop w:val="0"/>
              <w:marBottom w:val="0"/>
              <w:divBdr>
                <w:top w:val="none" w:sz="0" w:space="0" w:color="auto"/>
                <w:left w:val="none" w:sz="0" w:space="0" w:color="auto"/>
                <w:bottom w:val="none" w:sz="0" w:space="0" w:color="auto"/>
                <w:right w:val="none" w:sz="0" w:space="0" w:color="auto"/>
              </w:divBdr>
              <w:divsChild>
                <w:div w:id="97987169">
                  <w:marLeft w:val="0"/>
                  <w:marRight w:val="0"/>
                  <w:marTop w:val="0"/>
                  <w:marBottom w:val="0"/>
                  <w:divBdr>
                    <w:top w:val="none" w:sz="0" w:space="0" w:color="auto"/>
                    <w:left w:val="none" w:sz="0" w:space="0" w:color="auto"/>
                    <w:bottom w:val="none" w:sz="0" w:space="0" w:color="auto"/>
                    <w:right w:val="none" w:sz="0" w:space="0" w:color="auto"/>
                  </w:divBdr>
                  <w:divsChild>
                    <w:div w:id="960648168">
                      <w:marLeft w:val="0"/>
                      <w:marRight w:val="0"/>
                      <w:marTop w:val="0"/>
                      <w:marBottom w:val="0"/>
                      <w:divBdr>
                        <w:top w:val="none" w:sz="0" w:space="0" w:color="auto"/>
                        <w:left w:val="none" w:sz="0" w:space="0" w:color="auto"/>
                        <w:bottom w:val="none" w:sz="0" w:space="0" w:color="auto"/>
                        <w:right w:val="none" w:sz="0" w:space="0" w:color="auto"/>
                      </w:divBdr>
                      <w:divsChild>
                        <w:div w:id="811673614">
                          <w:marLeft w:val="0"/>
                          <w:marRight w:val="0"/>
                          <w:marTop w:val="0"/>
                          <w:marBottom w:val="0"/>
                          <w:divBdr>
                            <w:top w:val="none" w:sz="0" w:space="0" w:color="auto"/>
                            <w:left w:val="none" w:sz="0" w:space="0" w:color="auto"/>
                            <w:bottom w:val="none" w:sz="0" w:space="0" w:color="auto"/>
                            <w:right w:val="none" w:sz="0" w:space="0" w:color="auto"/>
                          </w:divBdr>
                          <w:divsChild>
                            <w:div w:id="895428839">
                              <w:marLeft w:val="0"/>
                              <w:marRight w:val="0"/>
                              <w:marTop w:val="0"/>
                              <w:marBottom w:val="0"/>
                              <w:divBdr>
                                <w:top w:val="none" w:sz="0" w:space="0" w:color="auto"/>
                                <w:left w:val="none" w:sz="0" w:space="0" w:color="auto"/>
                                <w:bottom w:val="none" w:sz="0" w:space="0" w:color="auto"/>
                                <w:right w:val="none" w:sz="0" w:space="0" w:color="auto"/>
                              </w:divBdr>
                              <w:divsChild>
                                <w:div w:id="1056127345">
                                  <w:marLeft w:val="0"/>
                                  <w:marRight w:val="0"/>
                                  <w:marTop w:val="0"/>
                                  <w:marBottom w:val="0"/>
                                  <w:divBdr>
                                    <w:top w:val="none" w:sz="0" w:space="0" w:color="auto"/>
                                    <w:left w:val="none" w:sz="0" w:space="0" w:color="auto"/>
                                    <w:bottom w:val="none" w:sz="0" w:space="0" w:color="auto"/>
                                    <w:right w:val="none" w:sz="0" w:space="0" w:color="auto"/>
                                  </w:divBdr>
                                </w:div>
                              </w:divsChild>
                            </w:div>
                            <w:div w:id="754477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593635">
      <w:bodyDiv w:val="1"/>
      <w:marLeft w:val="0"/>
      <w:marRight w:val="0"/>
      <w:marTop w:val="0"/>
      <w:marBottom w:val="0"/>
      <w:divBdr>
        <w:top w:val="none" w:sz="0" w:space="0" w:color="auto"/>
        <w:left w:val="none" w:sz="0" w:space="0" w:color="auto"/>
        <w:bottom w:val="none" w:sz="0" w:space="0" w:color="auto"/>
        <w:right w:val="none" w:sz="0" w:space="0" w:color="auto"/>
      </w:divBdr>
    </w:div>
    <w:div w:id="128598361">
      <w:bodyDiv w:val="1"/>
      <w:marLeft w:val="0"/>
      <w:marRight w:val="0"/>
      <w:marTop w:val="0"/>
      <w:marBottom w:val="0"/>
      <w:divBdr>
        <w:top w:val="none" w:sz="0" w:space="0" w:color="auto"/>
        <w:left w:val="none" w:sz="0" w:space="0" w:color="auto"/>
        <w:bottom w:val="none" w:sz="0" w:space="0" w:color="auto"/>
        <w:right w:val="none" w:sz="0" w:space="0" w:color="auto"/>
      </w:divBdr>
      <w:divsChild>
        <w:div w:id="578905649">
          <w:marLeft w:val="0"/>
          <w:marRight w:val="0"/>
          <w:marTop w:val="0"/>
          <w:marBottom w:val="0"/>
          <w:divBdr>
            <w:top w:val="none" w:sz="0" w:space="0" w:color="auto"/>
            <w:left w:val="none" w:sz="0" w:space="0" w:color="auto"/>
            <w:bottom w:val="none" w:sz="0" w:space="0" w:color="auto"/>
            <w:right w:val="none" w:sz="0" w:space="0" w:color="auto"/>
          </w:divBdr>
        </w:div>
        <w:div w:id="879518689">
          <w:marLeft w:val="0"/>
          <w:marRight w:val="0"/>
          <w:marTop w:val="0"/>
          <w:marBottom w:val="0"/>
          <w:divBdr>
            <w:top w:val="none" w:sz="0" w:space="0" w:color="auto"/>
            <w:left w:val="none" w:sz="0" w:space="0" w:color="auto"/>
            <w:bottom w:val="none" w:sz="0" w:space="0" w:color="auto"/>
            <w:right w:val="none" w:sz="0" w:space="0" w:color="auto"/>
          </w:divBdr>
        </w:div>
      </w:divsChild>
    </w:div>
    <w:div w:id="128713682">
      <w:bodyDiv w:val="1"/>
      <w:marLeft w:val="0"/>
      <w:marRight w:val="0"/>
      <w:marTop w:val="0"/>
      <w:marBottom w:val="0"/>
      <w:divBdr>
        <w:top w:val="none" w:sz="0" w:space="0" w:color="auto"/>
        <w:left w:val="none" w:sz="0" w:space="0" w:color="auto"/>
        <w:bottom w:val="none" w:sz="0" w:space="0" w:color="auto"/>
        <w:right w:val="none" w:sz="0" w:space="0" w:color="auto"/>
      </w:divBdr>
      <w:divsChild>
        <w:div w:id="691343114">
          <w:marLeft w:val="0"/>
          <w:marRight w:val="0"/>
          <w:marTop w:val="0"/>
          <w:marBottom w:val="0"/>
          <w:divBdr>
            <w:top w:val="none" w:sz="0" w:space="0" w:color="auto"/>
            <w:left w:val="none" w:sz="0" w:space="0" w:color="auto"/>
            <w:bottom w:val="none" w:sz="0" w:space="0" w:color="auto"/>
            <w:right w:val="none" w:sz="0" w:space="0" w:color="auto"/>
          </w:divBdr>
        </w:div>
      </w:divsChild>
    </w:div>
    <w:div w:id="129519125">
      <w:bodyDiv w:val="1"/>
      <w:marLeft w:val="0"/>
      <w:marRight w:val="0"/>
      <w:marTop w:val="0"/>
      <w:marBottom w:val="0"/>
      <w:divBdr>
        <w:top w:val="none" w:sz="0" w:space="0" w:color="auto"/>
        <w:left w:val="none" w:sz="0" w:space="0" w:color="auto"/>
        <w:bottom w:val="none" w:sz="0" w:space="0" w:color="auto"/>
        <w:right w:val="none" w:sz="0" w:space="0" w:color="auto"/>
      </w:divBdr>
    </w:div>
    <w:div w:id="129522153">
      <w:bodyDiv w:val="1"/>
      <w:marLeft w:val="0"/>
      <w:marRight w:val="0"/>
      <w:marTop w:val="0"/>
      <w:marBottom w:val="0"/>
      <w:divBdr>
        <w:top w:val="none" w:sz="0" w:space="0" w:color="auto"/>
        <w:left w:val="none" w:sz="0" w:space="0" w:color="auto"/>
        <w:bottom w:val="none" w:sz="0" w:space="0" w:color="auto"/>
        <w:right w:val="none" w:sz="0" w:space="0" w:color="auto"/>
      </w:divBdr>
    </w:div>
    <w:div w:id="129633915">
      <w:bodyDiv w:val="1"/>
      <w:marLeft w:val="0"/>
      <w:marRight w:val="0"/>
      <w:marTop w:val="0"/>
      <w:marBottom w:val="0"/>
      <w:divBdr>
        <w:top w:val="none" w:sz="0" w:space="0" w:color="auto"/>
        <w:left w:val="none" w:sz="0" w:space="0" w:color="auto"/>
        <w:bottom w:val="none" w:sz="0" w:space="0" w:color="auto"/>
        <w:right w:val="none" w:sz="0" w:space="0" w:color="auto"/>
      </w:divBdr>
      <w:divsChild>
        <w:div w:id="126702818">
          <w:marLeft w:val="0"/>
          <w:marRight w:val="0"/>
          <w:marTop w:val="0"/>
          <w:marBottom w:val="0"/>
          <w:divBdr>
            <w:top w:val="none" w:sz="0" w:space="0" w:color="auto"/>
            <w:left w:val="none" w:sz="0" w:space="0" w:color="auto"/>
            <w:bottom w:val="none" w:sz="0" w:space="0" w:color="auto"/>
            <w:right w:val="none" w:sz="0" w:space="0" w:color="auto"/>
          </w:divBdr>
        </w:div>
        <w:div w:id="148711862">
          <w:marLeft w:val="0"/>
          <w:marRight w:val="0"/>
          <w:marTop w:val="150"/>
          <w:marBottom w:val="150"/>
          <w:divBdr>
            <w:top w:val="single" w:sz="6" w:space="4" w:color="D7D7D7"/>
            <w:left w:val="none" w:sz="0" w:space="0" w:color="auto"/>
            <w:bottom w:val="single" w:sz="6" w:space="4" w:color="D7D7D7"/>
            <w:right w:val="none" w:sz="0" w:space="0" w:color="auto"/>
          </w:divBdr>
        </w:div>
        <w:div w:id="1065950690">
          <w:marLeft w:val="0"/>
          <w:marRight w:val="0"/>
          <w:marTop w:val="0"/>
          <w:marBottom w:val="0"/>
          <w:divBdr>
            <w:top w:val="none" w:sz="0" w:space="0" w:color="auto"/>
            <w:left w:val="none" w:sz="0" w:space="0" w:color="auto"/>
            <w:bottom w:val="none" w:sz="0" w:space="0" w:color="auto"/>
            <w:right w:val="none" w:sz="0" w:space="0" w:color="auto"/>
          </w:divBdr>
        </w:div>
      </w:divsChild>
    </w:div>
    <w:div w:id="129640899">
      <w:bodyDiv w:val="1"/>
      <w:marLeft w:val="0"/>
      <w:marRight w:val="0"/>
      <w:marTop w:val="0"/>
      <w:marBottom w:val="0"/>
      <w:divBdr>
        <w:top w:val="none" w:sz="0" w:space="0" w:color="auto"/>
        <w:left w:val="none" w:sz="0" w:space="0" w:color="auto"/>
        <w:bottom w:val="none" w:sz="0" w:space="0" w:color="auto"/>
        <w:right w:val="none" w:sz="0" w:space="0" w:color="auto"/>
      </w:divBdr>
      <w:divsChild>
        <w:div w:id="435246992">
          <w:marLeft w:val="0"/>
          <w:marRight w:val="0"/>
          <w:marTop w:val="0"/>
          <w:marBottom w:val="0"/>
          <w:divBdr>
            <w:top w:val="none" w:sz="0" w:space="0" w:color="auto"/>
            <w:left w:val="none" w:sz="0" w:space="0" w:color="auto"/>
            <w:bottom w:val="none" w:sz="0" w:space="0" w:color="auto"/>
            <w:right w:val="none" w:sz="0" w:space="0" w:color="auto"/>
          </w:divBdr>
          <w:divsChild>
            <w:div w:id="444465843">
              <w:marLeft w:val="0"/>
              <w:marRight w:val="0"/>
              <w:marTop w:val="0"/>
              <w:marBottom w:val="0"/>
              <w:divBdr>
                <w:top w:val="none" w:sz="0" w:space="0" w:color="auto"/>
                <w:left w:val="none" w:sz="0" w:space="0" w:color="auto"/>
                <w:bottom w:val="none" w:sz="0" w:space="0" w:color="auto"/>
                <w:right w:val="none" w:sz="0" w:space="0" w:color="auto"/>
              </w:divBdr>
              <w:divsChild>
                <w:div w:id="600450565">
                  <w:marLeft w:val="0"/>
                  <w:marRight w:val="0"/>
                  <w:marTop w:val="0"/>
                  <w:marBottom w:val="0"/>
                  <w:divBdr>
                    <w:top w:val="none" w:sz="0" w:space="0" w:color="auto"/>
                    <w:left w:val="none" w:sz="0" w:space="0" w:color="auto"/>
                    <w:bottom w:val="none" w:sz="0" w:space="0" w:color="auto"/>
                    <w:right w:val="none" w:sz="0" w:space="0" w:color="auto"/>
                  </w:divBdr>
                  <w:divsChild>
                    <w:div w:id="330329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909633">
      <w:bodyDiv w:val="1"/>
      <w:marLeft w:val="0"/>
      <w:marRight w:val="0"/>
      <w:marTop w:val="0"/>
      <w:marBottom w:val="0"/>
      <w:divBdr>
        <w:top w:val="none" w:sz="0" w:space="0" w:color="auto"/>
        <w:left w:val="none" w:sz="0" w:space="0" w:color="auto"/>
        <w:bottom w:val="none" w:sz="0" w:space="0" w:color="auto"/>
        <w:right w:val="none" w:sz="0" w:space="0" w:color="auto"/>
      </w:divBdr>
      <w:divsChild>
        <w:div w:id="454831036">
          <w:blockQuote w:val="1"/>
          <w:marLeft w:val="0"/>
          <w:marRight w:val="0"/>
          <w:marTop w:val="0"/>
          <w:marBottom w:val="375"/>
          <w:divBdr>
            <w:top w:val="none" w:sz="0" w:space="0" w:color="auto"/>
            <w:left w:val="none" w:sz="0" w:space="0" w:color="auto"/>
            <w:bottom w:val="none" w:sz="0" w:space="0" w:color="auto"/>
            <w:right w:val="none" w:sz="0" w:space="0" w:color="auto"/>
          </w:divBdr>
        </w:div>
        <w:div w:id="969015542">
          <w:marLeft w:val="0"/>
          <w:marRight w:val="0"/>
          <w:marTop w:val="0"/>
          <w:marBottom w:val="0"/>
          <w:divBdr>
            <w:top w:val="none" w:sz="0" w:space="0" w:color="auto"/>
            <w:left w:val="none" w:sz="0" w:space="0" w:color="auto"/>
            <w:bottom w:val="none" w:sz="0" w:space="0" w:color="auto"/>
            <w:right w:val="none" w:sz="0" w:space="0" w:color="auto"/>
          </w:divBdr>
          <w:divsChild>
            <w:div w:id="30324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78474">
      <w:bodyDiv w:val="1"/>
      <w:marLeft w:val="0"/>
      <w:marRight w:val="0"/>
      <w:marTop w:val="0"/>
      <w:marBottom w:val="0"/>
      <w:divBdr>
        <w:top w:val="none" w:sz="0" w:space="0" w:color="auto"/>
        <w:left w:val="none" w:sz="0" w:space="0" w:color="auto"/>
        <w:bottom w:val="none" w:sz="0" w:space="0" w:color="auto"/>
        <w:right w:val="none" w:sz="0" w:space="0" w:color="auto"/>
      </w:divBdr>
    </w:div>
    <w:div w:id="130292623">
      <w:bodyDiv w:val="1"/>
      <w:marLeft w:val="0"/>
      <w:marRight w:val="0"/>
      <w:marTop w:val="0"/>
      <w:marBottom w:val="0"/>
      <w:divBdr>
        <w:top w:val="none" w:sz="0" w:space="0" w:color="auto"/>
        <w:left w:val="none" w:sz="0" w:space="0" w:color="auto"/>
        <w:bottom w:val="none" w:sz="0" w:space="0" w:color="auto"/>
        <w:right w:val="none" w:sz="0" w:space="0" w:color="auto"/>
      </w:divBdr>
    </w:div>
    <w:div w:id="130368567">
      <w:bodyDiv w:val="1"/>
      <w:marLeft w:val="0"/>
      <w:marRight w:val="0"/>
      <w:marTop w:val="0"/>
      <w:marBottom w:val="0"/>
      <w:divBdr>
        <w:top w:val="none" w:sz="0" w:space="0" w:color="auto"/>
        <w:left w:val="none" w:sz="0" w:space="0" w:color="auto"/>
        <w:bottom w:val="none" w:sz="0" w:space="0" w:color="auto"/>
        <w:right w:val="none" w:sz="0" w:space="0" w:color="auto"/>
      </w:divBdr>
      <w:divsChild>
        <w:div w:id="10497542">
          <w:marLeft w:val="0"/>
          <w:marRight w:val="0"/>
          <w:marTop w:val="300"/>
          <w:marBottom w:val="300"/>
          <w:divBdr>
            <w:top w:val="none" w:sz="0" w:space="0" w:color="auto"/>
            <w:left w:val="none" w:sz="0" w:space="0" w:color="auto"/>
            <w:bottom w:val="none" w:sz="0" w:space="0" w:color="auto"/>
            <w:right w:val="none" w:sz="0" w:space="0" w:color="auto"/>
          </w:divBdr>
          <w:divsChild>
            <w:div w:id="1002857746">
              <w:marLeft w:val="0"/>
              <w:marRight w:val="0"/>
              <w:marTop w:val="0"/>
              <w:marBottom w:val="0"/>
              <w:divBdr>
                <w:top w:val="none" w:sz="0" w:space="0" w:color="auto"/>
                <w:left w:val="none" w:sz="0" w:space="0" w:color="auto"/>
                <w:bottom w:val="none" w:sz="0" w:space="0" w:color="auto"/>
                <w:right w:val="none" w:sz="0" w:space="0" w:color="auto"/>
              </w:divBdr>
            </w:div>
          </w:divsChild>
        </w:div>
        <w:div w:id="847058025">
          <w:marLeft w:val="0"/>
          <w:marRight w:val="0"/>
          <w:marTop w:val="0"/>
          <w:marBottom w:val="0"/>
          <w:divBdr>
            <w:top w:val="none" w:sz="0" w:space="0" w:color="auto"/>
            <w:left w:val="none" w:sz="0" w:space="0" w:color="auto"/>
            <w:bottom w:val="none" w:sz="0" w:space="0" w:color="auto"/>
            <w:right w:val="none" w:sz="0" w:space="0" w:color="auto"/>
          </w:divBdr>
        </w:div>
      </w:divsChild>
    </w:div>
    <w:div w:id="130447532">
      <w:bodyDiv w:val="1"/>
      <w:marLeft w:val="0"/>
      <w:marRight w:val="0"/>
      <w:marTop w:val="0"/>
      <w:marBottom w:val="0"/>
      <w:divBdr>
        <w:top w:val="none" w:sz="0" w:space="0" w:color="auto"/>
        <w:left w:val="none" w:sz="0" w:space="0" w:color="auto"/>
        <w:bottom w:val="none" w:sz="0" w:space="0" w:color="auto"/>
        <w:right w:val="none" w:sz="0" w:space="0" w:color="auto"/>
      </w:divBdr>
    </w:div>
    <w:div w:id="130490156">
      <w:bodyDiv w:val="1"/>
      <w:marLeft w:val="0"/>
      <w:marRight w:val="0"/>
      <w:marTop w:val="0"/>
      <w:marBottom w:val="0"/>
      <w:divBdr>
        <w:top w:val="none" w:sz="0" w:space="0" w:color="auto"/>
        <w:left w:val="none" w:sz="0" w:space="0" w:color="auto"/>
        <w:bottom w:val="none" w:sz="0" w:space="0" w:color="auto"/>
        <w:right w:val="none" w:sz="0" w:space="0" w:color="auto"/>
      </w:divBdr>
      <w:divsChild>
        <w:div w:id="1458912467">
          <w:marLeft w:val="0"/>
          <w:marRight w:val="0"/>
          <w:marTop w:val="0"/>
          <w:marBottom w:val="0"/>
          <w:divBdr>
            <w:top w:val="none" w:sz="0" w:space="0" w:color="auto"/>
            <w:left w:val="none" w:sz="0" w:space="0" w:color="auto"/>
            <w:bottom w:val="none" w:sz="0" w:space="0" w:color="auto"/>
            <w:right w:val="none" w:sz="0" w:space="0" w:color="auto"/>
          </w:divBdr>
          <w:divsChild>
            <w:div w:id="31810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65919">
      <w:bodyDiv w:val="1"/>
      <w:marLeft w:val="0"/>
      <w:marRight w:val="0"/>
      <w:marTop w:val="0"/>
      <w:marBottom w:val="0"/>
      <w:divBdr>
        <w:top w:val="none" w:sz="0" w:space="0" w:color="auto"/>
        <w:left w:val="none" w:sz="0" w:space="0" w:color="auto"/>
        <w:bottom w:val="none" w:sz="0" w:space="0" w:color="auto"/>
        <w:right w:val="none" w:sz="0" w:space="0" w:color="auto"/>
      </w:divBdr>
    </w:div>
    <w:div w:id="130637883">
      <w:bodyDiv w:val="1"/>
      <w:marLeft w:val="0"/>
      <w:marRight w:val="0"/>
      <w:marTop w:val="0"/>
      <w:marBottom w:val="0"/>
      <w:divBdr>
        <w:top w:val="none" w:sz="0" w:space="0" w:color="auto"/>
        <w:left w:val="none" w:sz="0" w:space="0" w:color="auto"/>
        <w:bottom w:val="none" w:sz="0" w:space="0" w:color="auto"/>
        <w:right w:val="none" w:sz="0" w:space="0" w:color="auto"/>
      </w:divBdr>
    </w:div>
    <w:div w:id="130755707">
      <w:bodyDiv w:val="1"/>
      <w:marLeft w:val="0"/>
      <w:marRight w:val="0"/>
      <w:marTop w:val="0"/>
      <w:marBottom w:val="0"/>
      <w:divBdr>
        <w:top w:val="none" w:sz="0" w:space="0" w:color="auto"/>
        <w:left w:val="none" w:sz="0" w:space="0" w:color="auto"/>
        <w:bottom w:val="none" w:sz="0" w:space="0" w:color="auto"/>
        <w:right w:val="none" w:sz="0" w:space="0" w:color="auto"/>
      </w:divBdr>
    </w:div>
    <w:div w:id="130826231">
      <w:bodyDiv w:val="1"/>
      <w:marLeft w:val="0"/>
      <w:marRight w:val="0"/>
      <w:marTop w:val="0"/>
      <w:marBottom w:val="0"/>
      <w:divBdr>
        <w:top w:val="none" w:sz="0" w:space="0" w:color="auto"/>
        <w:left w:val="none" w:sz="0" w:space="0" w:color="auto"/>
        <w:bottom w:val="none" w:sz="0" w:space="0" w:color="auto"/>
        <w:right w:val="none" w:sz="0" w:space="0" w:color="auto"/>
      </w:divBdr>
      <w:divsChild>
        <w:div w:id="560949614">
          <w:marLeft w:val="0"/>
          <w:marRight w:val="0"/>
          <w:marTop w:val="0"/>
          <w:marBottom w:val="0"/>
          <w:divBdr>
            <w:top w:val="none" w:sz="0" w:space="0" w:color="auto"/>
            <w:left w:val="none" w:sz="0" w:space="0" w:color="auto"/>
            <w:bottom w:val="none" w:sz="0" w:space="0" w:color="auto"/>
            <w:right w:val="none" w:sz="0" w:space="0" w:color="auto"/>
          </w:divBdr>
          <w:divsChild>
            <w:div w:id="16444312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0876115">
      <w:bodyDiv w:val="1"/>
      <w:marLeft w:val="0"/>
      <w:marRight w:val="0"/>
      <w:marTop w:val="0"/>
      <w:marBottom w:val="0"/>
      <w:divBdr>
        <w:top w:val="none" w:sz="0" w:space="0" w:color="auto"/>
        <w:left w:val="none" w:sz="0" w:space="0" w:color="auto"/>
        <w:bottom w:val="none" w:sz="0" w:space="0" w:color="auto"/>
        <w:right w:val="none" w:sz="0" w:space="0" w:color="auto"/>
      </w:divBdr>
      <w:divsChild>
        <w:div w:id="161555208">
          <w:marLeft w:val="0"/>
          <w:marRight w:val="0"/>
          <w:marTop w:val="0"/>
          <w:marBottom w:val="0"/>
          <w:divBdr>
            <w:top w:val="none" w:sz="0" w:space="0" w:color="auto"/>
            <w:left w:val="none" w:sz="0" w:space="0" w:color="auto"/>
            <w:bottom w:val="none" w:sz="0" w:space="0" w:color="auto"/>
            <w:right w:val="none" w:sz="0" w:space="0" w:color="auto"/>
          </w:divBdr>
        </w:div>
      </w:divsChild>
    </w:div>
    <w:div w:id="131095028">
      <w:bodyDiv w:val="1"/>
      <w:marLeft w:val="0"/>
      <w:marRight w:val="0"/>
      <w:marTop w:val="0"/>
      <w:marBottom w:val="0"/>
      <w:divBdr>
        <w:top w:val="none" w:sz="0" w:space="0" w:color="auto"/>
        <w:left w:val="none" w:sz="0" w:space="0" w:color="auto"/>
        <w:bottom w:val="none" w:sz="0" w:space="0" w:color="auto"/>
        <w:right w:val="none" w:sz="0" w:space="0" w:color="auto"/>
      </w:divBdr>
      <w:divsChild>
        <w:div w:id="673606148">
          <w:marLeft w:val="0"/>
          <w:marRight w:val="0"/>
          <w:marTop w:val="0"/>
          <w:marBottom w:val="0"/>
          <w:divBdr>
            <w:top w:val="none" w:sz="0" w:space="0" w:color="auto"/>
            <w:left w:val="none" w:sz="0" w:space="0" w:color="auto"/>
            <w:bottom w:val="none" w:sz="0" w:space="0" w:color="auto"/>
            <w:right w:val="none" w:sz="0" w:space="0" w:color="auto"/>
          </w:divBdr>
          <w:divsChild>
            <w:div w:id="1571037467">
              <w:marLeft w:val="0"/>
              <w:marRight w:val="0"/>
              <w:marTop w:val="0"/>
              <w:marBottom w:val="0"/>
              <w:divBdr>
                <w:top w:val="none" w:sz="0" w:space="0" w:color="auto"/>
                <w:left w:val="none" w:sz="0" w:space="0" w:color="auto"/>
                <w:bottom w:val="none" w:sz="0" w:space="0" w:color="auto"/>
                <w:right w:val="none" w:sz="0" w:space="0" w:color="auto"/>
              </w:divBdr>
            </w:div>
          </w:divsChild>
        </w:div>
        <w:div w:id="845554788">
          <w:marLeft w:val="0"/>
          <w:marRight w:val="0"/>
          <w:marTop w:val="0"/>
          <w:marBottom w:val="0"/>
          <w:divBdr>
            <w:top w:val="none" w:sz="0" w:space="0" w:color="auto"/>
            <w:left w:val="none" w:sz="0" w:space="0" w:color="auto"/>
            <w:bottom w:val="none" w:sz="0" w:space="0" w:color="auto"/>
            <w:right w:val="none" w:sz="0" w:space="0" w:color="auto"/>
          </w:divBdr>
        </w:div>
        <w:div w:id="245308408">
          <w:marLeft w:val="0"/>
          <w:marRight w:val="0"/>
          <w:marTop w:val="0"/>
          <w:marBottom w:val="0"/>
          <w:divBdr>
            <w:top w:val="none" w:sz="0" w:space="0" w:color="auto"/>
            <w:left w:val="none" w:sz="0" w:space="0" w:color="auto"/>
            <w:bottom w:val="none" w:sz="0" w:space="0" w:color="auto"/>
            <w:right w:val="none" w:sz="0" w:space="0" w:color="auto"/>
          </w:divBdr>
        </w:div>
      </w:divsChild>
    </w:div>
    <w:div w:id="131096509">
      <w:bodyDiv w:val="1"/>
      <w:marLeft w:val="0"/>
      <w:marRight w:val="0"/>
      <w:marTop w:val="0"/>
      <w:marBottom w:val="0"/>
      <w:divBdr>
        <w:top w:val="none" w:sz="0" w:space="0" w:color="auto"/>
        <w:left w:val="none" w:sz="0" w:space="0" w:color="auto"/>
        <w:bottom w:val="none" w:sz="0" w:space="0" w:color="auto"/>
        <w:right w:val="none" w:sz="0" w:space="0" w:color="auto"/>
      </w:divBdr>
      <w:divsChild>
        <w:div w:id="404843227">
          <w:marLeft w:val="0"/>
          <w:marRight w:val="0"/>
          <w:marTop w:val="0"/>
          <w:marBottom w:val="0"/>
          <w:divBdr>
            <w:top w:val="none" w:sz="0" w:space="0" w:color="auto"/>
            <w:left w:val="none" w:sz="0" w:space="0" w:color="auto"/>
            <w:bottom w:val="none" w:sz="0" w:space="0" w:color="auto"/>
            <w:right w:val="none" w:sz="0" w:space="0" w:color="auto"/>
          </w:divBdr>
        </w:div>
        <w:div w:id="832452695">
          <w:marLeft w:val="0"/>
          <w:marRight w:val="0"/>
          <w:marTop w:val="0"/>
          <w:marBottom w:val="0"/>
          <w:divBdr>
            <w:top w:val="none" w:sz="0" w:space="0" w:color="auto"/>
            <w:left w:val="none" w:sz="0" w:space="0" w:color="auto"/>
            <w:bottom w:val="none" w:sz="0" w:space="0" w:color="auto"/>
            <w:right w:val="none" w:sz="0" w:space="0" w:color="auto"/>
          </w:divBdr>
          <w:divsChild>
            <w:div w:id="498039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99553">
      <w:bodyDiv w:val="1"/>
      <w:marLeft w:val="0"/>
      <w:marRight w:val="0"/>
      <w:marTop w:val="0"/>
      <w:marBottom w:val="0"/>
      <w:divBdr>
        <w:top w:val="none" w:sz="0" w:space="0" w:color="auto"/>
        <w:left w:val="none" w:sz="0" w:space="0" w:color="auto"/>
        <w:bottom w:val="none" w:sz="0" w:space="0" w:color="auto"/>
        <w:right w:val="none" w:sz="0" w:space="0" w:color="auto"/>
      </w:divBdr>
      <w:divsChild>
        <w:div w:id="461072113">
          <w:marLeft w:val="0"/>
          <w:marRight w:val="0"/>
          <w:marTop w:val="0"/>
          <w:marBottom w:val="0"/>
          <w:divBdr>
            <w:top w:val="none" w:sz="0" w:space="0" w:color="auto"/>
            <w:left w:val="none" w:sz="0" w:space="0" w:color="auto"/>
            <w:bottom w:val="none" w:sz="0" w:space="0" w:color="auto"/>
            <w:right w:val="none" w:sz="0" w:space="0" w:color="auto"/>
          </w:divBdr>
        </w:div>
      </w:divsChild>
    </w:div>
    <w:div w:id="131486348">
      <w:bodyDiv w:val="1"/>
      <w:marLeft w:val="0"/>
      <w:marRight w:val="0"/>
      <w:marTop w:val="0"/>
      <w:marBottom w:val="0"/>
      <w:divBdr>
        <w:top w:val="none" w:sz="0" w:space="0" w:color="auto"/>
        <w:left w:val="none" w:sz="0" w:space="0" w:color="auto"/>
        <w:bottom w:val="none" w:sz="0" w:space="0" w:color="auto"/>
        <w:right w:val="none" w:sz="0" w:space="0" w:color="auto"/>
      </w:divBdr>
    </w:div>
    <w:div w:id="131989600">
      <w:bodyDiv w:val="1"/>
      <w:marLeft w:val="0"/>
      <w:marRight w:val="0"/>
      <w:marTop w:val="0"/>
      <w:marBottom w:val="0"/>
      <w:divBdr>
        <w:top w:val="none" w:sz="0" w:space="0" w:color="auto"/>
        <w:left w:val="none" w:sz="0" w:space="0" w:color="auto"/>
        <w:bottom w:val="none" w:sz="0" w:space="0" w:color="auto"/>
        <w:right w:val="none" w:sz="0" w:space="0" w:color="auto"/>
      </w:divBdr>
      <w:divsChild>
        <w:div w:id="591279398">
          <w:marLeft w:val="0"/>
          <w:marRight w:val="0"/>
          <w:marTop w:val="0"/>
          <w:marBottom w:val="0"/>
          <w:divBdr>
            <w:top w:val="none" w:sz="0" w:space="0" w:color="auto"/>
            <w:left w:val="none" w:sz="0" w:space="0" w:color="auto"/>
            <w:bottom w:val="none" w:sz="0" w:space="0" w:color="auto"/>
            <w:right w:val="none" w:sz="0" w:space="0" w:color="auto"/>
          </w:divBdr>
        </w:div>
      </w:divsChild>
    </w:div>
    <w:div w:id="131991558">
      <w:bodyDiv w:val="1"/>
      <w:marLeft w:val="0"/>
      <w:marRight w:val="0"/>
      <w:marTop w:val="0"/>
      <w:marBottom w:val="0"/>
      <w:divBdr>
        <w:top w:val="none" w:sz="0" w:space="0" w:color="auto"/>
        <w:left w:val="none" w:sz="0" w:space="0" w:color="auto"/>
        <w:bottom w:val="none" w:sz="0" w:space="0" w:color="auto"/>
        <w:right w:val="none" w:sz="0" w:space="0" w:color="auto"/>
      </w:divBdr>
    </w:div>
    <w:div w:id="132138837">
      <w:bodyDiv w:val="1"/>
      <w:marLeft w:val="0"/>
      <w:marRight w:val="0"/>
      <w:marTop w:val="0"/>
      <w:marBottom w:val="0"/>
      <w:divBdr>
        <w:top w:val="none" w:sz="0" w:space="0" w:color="auto"/>
        <w:left w:val="none" w:sz="0" w:space="0" w:color="auto"/>
        <w:bottom w:val="none" w:sz="0" w:space="0" w:color="auto"/>
        <w:right w:val="none" w:sz="0" w:space="0" w:color="auto"/>
      </w:divBdr>
    </w:div>
    <w:div w:id="132215309">
      <w:bodyDiv w:val="1"/>
      <w:marLeft w:val="0"/>
      <w:marRight w:val="0"/>
      <w:marTop w:val="0"/>
      <w:marBottom w:val="0"/>
      <w:divBdr>
        <w:top w:val="none" w:sz="0" w:space="0" w:color="auto"/>
        <w:left w:val="none" w:sz="0" w:space="0" w:color="auto"/>
        <w:bottom w:val="none" w:sz="0" w:space="0" w:color="auto"/>
        <w:right w:val="none" w:sz="0" w:space="0" w:color="auto"/>
      </w:divBdr>
    </w:div>
    <w:div w:id="132217444">
      <w:bodyDiv w:val="1"/>
      <w:marLeft w:val="0"/>
      <w:marRight w:val="0"/>
      <w:marTop w:val="0"/>
      <w:marBottom w:val="0"/>
      <w:divBdr>
        <w:top w:val="none" w:sz="0" w:space="0" w:color="auto"/>
        <w:left w:val="none" w:sz="0" w:space="0" w:color="auto"/>
        <w:bottom w:val="none" w:sz="0" w:space="0" w:color="auto"/>
        <w:right w:val="none" w:sz="0" w:space="0" w:color="auto"/>
      </w:divBdr>
      <w:divsChild>
        <w:div w:id="17507569">
          <w:marLeft w:val="0"/>
          <w:marRight w:val="0"/>
          <w:marTop w:val="150"/>
          <w:marBottom w:val="150"/>
          <w:divBdr>
            <w:top w:val="single" w:sz="6" w:space="4" w:color="D7D7D7"/>
            <w:left w:val="none" w:sz="0" w:space="0" w:color="auto"/>
            <w:bottom w:val="single" w:sz="6" w:space="4" w:color="D7D7D7"/>
            <w:right w:val="none" w:sz="0" w:space="0" w:color="auto"/>
          </w:divBdr>
        </w:div>
        <w:div w:id="579750730">
          <w:marLeft w:val="0"/>
          <w:marRight w:val="0"/>
          <w:marTop w:val="0"/>
          <w:marBottom w:val="0"/>
          <w:divBdr>
            <w:top w:val="none" w:sz="0" w:space="0" w:color="auto"/>
            <w:left w:val="none" w:sz="0" w:space="0" w:color="auto"/>
            <w:bottom w:val="none" w:sz="0" w:space="0" w:color="auto"/>
            <w:right w:val="none" w:sz="0" w:space="0" w:color="auto"/>
          </w:divBdr>
        </w:div>
        <w:div w:id="913852144">
          <w:marLeft w:val="0"/>
          <w:marRight w:val="0"/>
          <w:marTop w:val="0"/>
          <w:marBottom w:val="0"/>
          <w:divBdr>
            <w:top w:val="none" w:sz="0" w:space="0" w:color="auto"/>
            <w:left w:val="none" w:sz="0" w:space="0" w:color="auto"/>
            <w:bottom w:val="none" w:sz="0" w:space="0" w:color="auto"/>
            <w:right w:val="none" w:sz="0" w:space="0" w:color="auto"/>
          </w:divBdr>
        </w:div>
      </w:divsChild>
    </w:div>
    <w:div w:id="132411310">
      <w:bodyDiv w:val="1"/>
      <w:marLeft w:val="0"/>
      <w:marRight w:val="0"/>
      <w:marTop w:val="0"/>
      <w:marBottom w:val="0"/>
      <w:divBdr>
        <w:top w:val="none" w:sz="0" w:space="0" w:color="auto"/>
        <w:left w:val="none" w:sz="0" w:space="0" w:color="auto"/>
        <w:bottom w:val="none" w:sz="0" w:space="0" w:color="auto"/>
        <w:right w:val="none" w:sz="0" w:space="0" w:color="auto"/>
      </w:divBdr>
      <w:divsChild>
        <w:div w:id="667248821">
          <w:marLeft w:val="0"/>
          <w:marRight w:val="0"/>
          <w:marTop w:val="0"/>
          <w:marBottom w:val="0"/>
          <w:divBdr>
            <w:top w:val="none" w:sz="0" w:space="0" w:color="auto"/>
            <w:left w:val="none" w:sz="0" w:space="0" w:color="auto"/>
            <w:bottom w:val="none" w:sz="0" w:space="0" w:color="auto"/>
            <w:right w:val="none" w:sz="0" w:space="0" w:color="auto"/>
          </w:divBdr>
          <w:divsChild>
            <w:div w:id="776826348">
              <w:marLeft w:val="0"/>
              <w:marRight w:val="0"/>
              <w:marTop w:val="0"/>
              <w:marBottom w:val="0"/>
              <w:divBdr>
                <w:top w:val="none" w:sz="0" w:space="0" w:color="auto"/>
                <w:left w:val="none" w:sz="0" w:space="0" w:color="auto"/>
                <w:bottom w:val="none" w:sz="0" w:space="0" w:color="auto"/>
                <w:right w:val="none" w:sz="0" w:space="0" w:color="auto"/>
              </w:divBdr>
            </w:div>
          </w:divsChild>
        </w:div>
        <w:div w:id="669214991">
          <w:marLeft w:val="0"/>
          <w:marRight w:val="0"/>
          <w:marTop w:val="0"/>
          <w:marBottom w:val="0"/>
          <w:divBdr>
            <w:top w:val="none" w:sz="0" w:space="0" w:color="auto"/>
            <w:left w:val="none" w:sz="0" w:space="0" w:color="auto"/>
            <w:bottom w:val="none" w:sz="0" w:space="0" w:color="auto"/>
            <w:right w:val="none" w:sz="0" w:space="0" w:color="auto"/>
          </w:divBdr>
        </w:div>
      </w:divsChild>
    </w:div>
    <w:div w:id="132716817">
      <w:bodyDiv w:val="1"/>
      <w:marLeft w:val="0"/>
      <w:marRight w:val="0"/>
      <w:marTop w:val="0"/>
      <w:marBottom w:val="0"/>
      <w:divBdr>
        <w:top w:val="none" w:sz="0" w:space="0" w:color="auto"/>
        <w:left w:val="none" w:sz="0" w:space="0" w:color="auto"/>
        <w:bottom w:val="none" w:sz="0" w:space="0" w:color="auto"/>
        <w:right w:val="none" w:sz="0" w:space="0" w:color="auto"/>
      </w:divBdr>
      <w:divsChild>
        <w:div w:id="485779724">
          <w:marLeft w:val="-225"/>
          <w:marRight w:val="-225"/>
          <w:marTop w:val="0"/>
          <w:marBottom w:val="0"/>
          <w:divBdr>
            <w:top w:val="none" w:sz="0" w:space="0" w:color="auto"/>
            <w:left w:val="none" w:sz="0" w:space="0" w:color="auto"/>
            <w:bottom w:val="none" w:sz="0" w:space="0" w:color="auto"/>
            <w:right w:val="none" w:sz="0" w:space="0" w:color="auto"/>
          </w:divBdr>
          <w:divsChild>
            <w:div w:id="1067342198">
              <w:marLeft w:val="0"/>
              <w:marRight w:val="0"/>
              <w:marTop w:val="0"/>
              <w:marBottom w:val="0"/>
              <w:divBdr>
                <w:top w:val="none" w:sz="0" w:space="0" w:color="auto"/>
                <w:left w:val="none" w:sz="0" w:space="0" w:color="auto"/>
                <w:bottom w:val="none" w:sz="0" w:space="0" w:color="auto"/>
                <w:right w:val="none" w:sz="0" w:space="0" w:color="auto"/>
              </w:divBdr>
              <w:divsChild>
                <w:div w:id="204146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98426">
      <w:bodyDiv w:val="1"/>
      <w:marLeft w:val="0"/>
      <w:marRight w:val="0"/>
      <w:marTop w:val="0"/>
      <w:marBottom w:val="0"/>
      <w:divBdr>
        <w:top w:val="none" w:sz="0" w:space="0" w:color="auto"/>
        <w:left w:val="none" w:sz="0" w:space="0" w:color="auto"/>
        <w:bottom w:val="none" w:sz="0" w:space="0" w:color="auto"/>
        <w:right w:val="none" w:sz="0" w:space="0" w:color="auto"/>
      </w:divBdr>
    </w:div>
    <w:div w:id="132991625">
      <w:bodyDiv w:val="1"/>
      <w:marLeft w:val="0"/>
      <w:marRight w:val="0"/>
      <w:marTop w:val="0"/>
      <w:marBottom w:val="0"/>
      <w:divBdr>
        <w:top w:val="none" w:sz="0" w:space="0" w:color="auto"/>
        <w:left w:val="none" w:sz="0" w:space="0" w:color="auto"/>
        <w:bottom w:val="none" w:sz="0" w:space="0" w:color="auto"/>
        <w:right w:val="none" w:sz="0" w:space="0" w:color="auto"/>
      </w:divBdr>
    </w:div>
    <w:div w:id="133067236">
      <w:bodyDiv w:val="1"/>
      <w:marLeft w:val="0"/>
      <w:marRight w:val="0"/>
      <w:marTop w:val="0"/>
      <w:marBottom w:val="0"/>
      <w:divBdr>
        <w:top w:val="none" w:sz="0" w:space="0" w:color="auto"/>
        <w:left w:val="none" w:sz="0" w:space="0" w:color="auto"/>
        <w:bottom w:val="none" w:sz="0" w:space="0" w:color="auto"/>
        <w:right w:val="none" w:sz="0" w:space="0" w:color="auto"/>
      </w:divBdr>
    </w:div>
    <w:div w:id="133379722">
      <w:bodyDiv w:val="1"/>
      <w:marLeft w:val="0"/>
      <w:marRight w:val="0"/>
      <w:marTop w:val="0"/>
      <w:marBottom w:val="0"/>
      <w:divBdr>
        <w:top w:val="none" w:sz="0" w:space="0" w:color="auto"/>
        <w:left w:val="none" w:sz="0" w:space="0" w:color="auto"/>
        <w:bottom w:val="none" w:sz="0" w:space="0" w:color="auto"/>
        <w:right w:val="none" w:sz="0" w:space="0" w:color="auto"/>
      </w:divBdr>
      <w:divsChild>
        <w:div w:id="1066421077">
          <w:marLeft w:val="0"/>
          <w:marRight w:val="0"/>
          <w:marTop w:val="0"/>
          <w:marBottom w:val="0"/>
          <w:divBdr>
            <w:top w:val="none" w:sz="0" w:space="0" w:color="auto"/>
            <w:left w:val="none" w:sz="0" w:space="0" w:color="auto"/>
            <w:bottom w:val="none" w:sz="0" w:space="0" w:color="auto"/>
            <w:right w:val="none" w:sz="0" w:space="0" w:color="auto"/>
          </w:divBdr>
        </w:div>
      </w:divsChild>
    </w:div>
    <w:div w:id="133521552">
      <w:bodyDiv w:val="1"/>
      <w:marLeft w:val="0"/>
      <w:marRight w:val="0"/>
      <w:marTop w:val="0"/>
      <w:marBottom w:val="0"/>
      <w:divBdr>
        <w:top w:val="none" w:sz="0" w:space="0" w:color="auto"/>
        <w:left w:val="none" w:sz="0" w:space="0" w:color="auto"/>
        <w:bottom w:val="none" w:sz="0" w:space="0" w:color="auto"/>
        <w:right w:val="none" w:sz="0" w:space="0" w:color="auto"/>
      </w:divBdr>
      <w:divsChild>
        <w:div w:id="145127309">
          <w:marLeft w:val="0"/>
          <w:marRight w:val="0"/>
          <w:marTop w:val="300"/>
          <w:marBottom w:val="0"/>
          <w:divBdr>
            <w:top w:val="none" w:sz="0" w:space="0" w:color="auto"/>
            <w:left w:val="none" w:sz="0" w:space="0" w:color="auto"/>
            <w:bottom w:val="none" w:sz="0" w:space="0" w:color="auto"/>
            <w:right w:val="none" w:sz="0" w:space="0" w:color="auto"/>
          </w:divBdr>
        </w:div>
        <w:div w:id="836699328">
          <w:marLeft w:val="0"/>
          <w:marRight w:val="0"/>
          <w:marTop w:val="300"/>
          <w:marBottom w:val="300"/>
          <w:divBdr>
            <w:top w:val="none" w:sz="0" w:space="0" w:color="auto"/>
            <w:left w:val="none" w:sz="0" w:space="0" w:color="auto"/>
            <w:bottom w:val="none" w:sz="0" w:space="0" w:color="auto"/>
            <w:right w:val="none" w:sz="0" w:space="0" w:color="auto"/>
          </w:divBdr>
        </w:div>
      </w:divsChild>
    </w:div>
    <w:div w:id="133723111">
      <w:bodyDiv w:val="1"/>
      <w:marLeft w:val="0"/>
      <w:marRight w:val="0"/>
      <w:marTop w:val="0"/>
      <w:marBottom w:val="0"/>
      <w:divBdr>
        <w:top w:val="none" w:sz="0" w:space="0" w:color="auto"/>
        <w:left w:val="none" w:sz="0" w:space="0" w:color="auto"/>
        <w:bottom w:val="none" w:sz="0" w:space="0" w:color="auto"/>
        <w:right w:val="none" w:sz="0" w:space="0" w:color="auto"/>
      </w:divBdr>
    </w:div>
    <w:div w:id="133840614">
      <w:bodyDiv w:val="1"/>
      <w:marLeft w:val="0"/>
      <w:marRight w:val="0"/>
      <w:marTop w:val="0"/>
      <w:marBottom w:val="0"/>
      <w:divBdr>
        <w:top w:val="none" w:sz="0" w:space="0" w:color="auto"/>
        <w:left w:val="none" w:sz="0" w:space="0" w:color="auto"/>
        <w:bottom w:val="none" w:sz="0" w:space="0" w:color="auto"/>
        <w:right w:val="none" w:sz="0" w:space="0" w:color="auto"/>
      </w:divBdr>
      <w:divsChild>
        <w:div w:id="340205632">
          <w:marLeft w:val="0"/>
          <w:marRight w:val="0"/>
          <w:marTop w:val="0"/>
          <w:marBottom w:val="0"/>
          <w:divBdr>
            <w:top w:val="none" w:sz="0" w:space="0" w:color="auto"/>
            <w:left w:val="none" w:sz="0" w:space="0" w:color="auto"/>
            <w:bottom w:val="none" w:sz="0" w:space="0" w:color="auto"/>
            <w:right w:val="none" w:sz="0" w:space="0" w:color="auto"/>
          </w:divBdr>
          <w:divsChild>
            <w:div w:id="839079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74261">
      <w:bodyDiv w:val="1"/>
      <w:marLeft w:val="0"/>
      <w:marRight w:val="0"/>
      <w:marTop w:val="0"/>
      <w:marBottom w:val="0"/>
      <w:divBdr>
        <w:top w:val="none" w:sz="0" w:space="0" w:color="auto"/>
        <w:left w:val="none" w:sz="0" w:space="0" w:color="auto"/>
        <w:bottom w:val="none" w:sz="0" w:space="0" w:color="auto"/>
        <w:right w:val="none" w:sz="0" w:space="0" w:color="auto"/>
      </w:divBdr>
    </w:div>
    <w:div w:id="134415669">
      <w:bodyDiv w:val="1"/>
      <w:marLeft w:val="0"/>
      <w:marRight w:val="0"/>
      <w:marTop w:val="0"/>
      <w:marBottom w:val="0"/>
      <w:divBdr>
        <w:top w:val="none" w:sz="0" w:space="0" w:color="auto"/>
        <w:left w:val="none" w:sz="0" w:space="0" w:color="auto"/>
        <w:bottom w:val="none" w:sz="0" w:space="0" w:color="auto"/>
        <w:right w:val="none" w:sz="0" w:space="0" w:color="auto"/>
      </w:divBdr>
    </w:div>
    <w:div w:id="134446215">
      <w:bodyDiv w:val="1"/>
      <w:marLeft w:val="0"/>
      <w:marRight w:val="0"/>
      <w:marTop w:val="0"/>
      <w:marBottom w:val="0"/>
      <w:divBdr>
        <w:top w:val="none" w:sz="0" w:space="0" w:color="auto"/>
        <w:left w:val="none" w:sz="0" w:space="0" w:color="auto"/>
        <w:bottom w:val="none" w:sz="0" w:space="0" w:color="auto"/>
        <w:right w:val="none" w:sz="0" w:space="0" w:color="auto"/>
      </w:divBdr>
    </w:div>
    <w:div w:id="134446973">
      <w:bodyDiv w:val="1"/>
      <w:marLeft w:val="0"/>
      <w:marRight w:val="0"/>
      <w:marTop w:val="0"/>
      <w:marBottom w:val="0"/>
      <w:divBdr>
        <w:top w:val="none" w:sz="0" w:space="0" w:color="auto"/>
        <w:left w:val="none" w:sz="0" w:space="0" w:color="auto"/>
        <w:bottom w:val="none" w:sz="0" w:space="0" w:color="auto"/>
        <w:right w:val="none" w:sz="0" w:space="0" w:color="auto"/>
      </w:divBdr>
    </w:div>
    <w:div w:id="134489665">
      <w:bodyDiv w:val="1"/>
      <w:marLeft w:val="0"/>
      <w:marRight w:val="0"/>
      <w:marTop w:val="0"/>
      <w:marBottom w:val="0"/>
      <w:divBdr>
        <w:top w:val="none" w:sz="0" w:space="0" w:color="auto"/>
        <w:left w:val="none" w:sz="0" w:space="0" w:color="auto"/>
        <w:bottom w:val="none" w:sz="0" w:space="0" w:color="auto"/>
        <w:right w:val="none" w:sz="0" w:space="0" w:color="auto"/>
      </w:divBdr>
      <w:divsChild>
        <w:div w:id="148789678">
          <w:marLeft w:val="0"/>
          <w:marRight w:val="0"/>
          <w:marTop w:val="0"/>
          <w:marBottom w:val="0"/>
          <w:divBdr>
            <w:top w:val="none" w:sz="0" w:space="0" w:color="auto"/>
            <w:left w:val="none" w:sz="0" w:space="0" w:color="auto"/>
            <w:bottom w:val="none" w:sz="0" w:space="0" w:color="auto"/>
            <w:right w:val="none" w:sz="0" w:space="0" w:color="auto"/>
          </w:divBdr>
        </w:div>
        <w:div w:id="26234356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34689053">
      <w:bodyDiv w:val="1"/>
      <w:marLeft w:val="0"/>
      <w:marRight w:val="0"/>
      <w:marTop w:val="0"/>
      <w:marBottom w:val="0"/>
      <w:divBdr>
        <w:top w:val="none" w:sz="0" w:space="0" w:color="auto"/>
        <w:left w:val="none" w:sz="0" w:space="0" w:color="auto"/>
        <w:bottom w:val="none" w:sz="0" w:space="0" w:color="auto"/>
        <w:right w:val="none" w:sz="0" w:space="0" w:color="auto"/>
      </w:divBdr>
      <w:divsChild>
        <w:div w:id="229733121">
          <w:marLeft w:val="0"/>
          <w:marRight w:val="0"/>
          <w:marTop w:val="0"/>
          <w:marBottom w:val="0"/>
          <w:divBdr>
            <w:top w:val="none" w:sz="0" w:space="0" w:color="auto"/>
            <w:left w:val="none" w:sz="0" w:space="0" w:color="auto"/>
            <w:bottom w:val="none" w:sz="0" w:space="0" w:color="auto"/>
            <w:right w:val="none" w:sz="0" w:space="0" w:color="auto"/>
          </w:divBdr>
        </w:div>
        <w:div w:id="1003118946">
          <w:marLeft w:val="0"/>
          <w:marRight w:val="0"/>
          <w:marTop w:val="150"/>
          <w:marBottom w:val="150"/>
          <w:divBdr>
            <w:top w:val="single" w:sz="6" w:space="4" w:color="D7D7D7"/>
            <w:left w:val="none" w:sz="0" w:space="0" w:color="auto"/>
            <w:bottom w:val="single" w:sz="6" w:space="4" w:color="D7D7D7"/>
            <w:right w:val="none" w:sz="0" w:space="0" w:color="auto"/>
          </w:divBdr>
        </w:div>
      </w:divsChild>
    </w:div>
    <w:div w:id="134761235">
      <w:bodyDiv w:val="1"/>
      <w:marLeft w:val="0"/>
      <w:marRight w:val="0"/>
      <w:marTop w:val="0"/>
      <w:marBottom w:val="0"/>
      <w:divBdr>
        <w:top w:val="none" w:sz="0" w:space="0" w:color="auto"/>
        <w:left w:val="none" w:sz="0" w:space="0" w:color="auto"/>
        <w:bottom w:val="none" w:sz="0" w:space="0" w:color="auto"/>
        <w:right w:val="none" w:sz="0" w:space="0" w:color="auto"/>
      </w:divBdr>
    </w:div>
    <w:div w:id="134879767">
      <w:bodyDiv w:val="1"/>
      <w:marLeft w:val="0"/>
      <w:marRight w:val="0"/>
      <w:marTop w:val="0"/>
      <w:marBottom w:val="0"/>
      <w:divBdr>
        <w:top w:val="none" w:sz="0" w:space="0" w:color="auto"/>
        <w:left w:val="none" w:sz="0" w:space="0" w:color="auto"/>
        <w:bottom w:val="none" w:sz="0" w:space="0" w:color="auto"/>
        <w:right w:val="none" w:sz="0" w:space="0" w:color="auto"/>
      </w:divBdr>
    </w:div>
    <w:div w:id="134957746">
      <w:bodyDiv w:val="1"/>
      <w:marLeft w:val="0"/>
      <w:marRight w:val="0"/>
      <w:marTop w:val="0"/>
      <w:marBottom w:val="0"/>
      <w:divBdr>
        <w:top w:val="none" w:sz="0" w:space="0" w:color="auto"/>
        <w:left w:val="none" w:sz="0" w:space="0" w:color="auto"/>
        <w:bottom w:val="none" w:sz="0" w:space="0" w:color="auto"/>
        <w:right w:val="none" w:sz="0" w:space="0" w:color="auto"/>
      </w:divBdr>
    </w:div>
    <w:div w:id="135227583">
      <w:bodyDiv w:val="1"/>
      <w:marLeft w:val="0"/>
      <w:marRight w:val="0"/>
      <w:marTop w:val="0"/>
      <w:marBottom w:val="0"/>
      <w:divBdr>
        <w:top w:val="none" w:sz="0" w:space="0" w:color="auto"/>
        <w:left w:val="none" w:sz="0" w:space="0" w:color="auto"/>
        <w:bottom w:val="none" w:sz="0" w:space="0" w:color="auto"/>
        <w:right w:val="none" w:sz="0" w:space="0" w:color="auto"/>
      </w:divBdr>
      <w:divsChild>
        <w:div w:id="637615527">
          <w:marLeft w:val="0"/>
          <w:marRight w:val="0"/>
          <w:marTop w:val="0"/>
          <w:marBottom w:val="0"/>
          <w:divBdr>
            <w:top w:val="none" w:sz="0" w:space="0" w:color="auto"/>
            <w:left w:val="none" w:sz="0" w:space="0" w:color="auto"/>
            <w:bottom w:val="none" w:sz="0" w:space="0" w:color="auto"/>
            <w:right w:val="none" w:sz="0" w:space="0" w:color="auto"/>
          </w:divBdr>
        </w:div>
        <w:div w:id="686756935">
          <w:marLeft w:val="0"/>
          <w:marRight w:val="0"/>
          <w:marTop w:val="0"/>
          <w:marBottom w:val="0"/>
          <w:divBdr>
            <w:top w:val="none" w:sz="0" w:space="0" w:color="auto"/>
            <w:left w:val="none" w:sz="0" w:space="0" w:color="auto"/>
            <w:bottom w:val="none" w:sz="0" w:space="0" w:color="auto"/>
            <w:right w:val="none" w:sz="0" w:space="0" w:color="auto"/>
          </w:divBdr>
        </w:div>
      </w:divsChild>
    </w:div>
    <w:div w:id="135340761">
      <w:bodyDiv w:val="1"/>
      <w:marLeft w:val="0"/>
      <w:marRight w:val="0"/>
      <w:marTop w:val="0"/>
      <w:marBottom w:val="0"/>
      <w:divBdr>
        <w:top w:val="none" w:sz="0" w:space="0" w:color="auto"/>
        <w:left w:val="none" w:sz="0" w:space="0" w:color="auto"/>
        <w:bottom w:val="none" w:sz="0" w:space="0" w:color="auto"/>
        <w:right w:val="none" w:sz="0" w:space="0" w:color="auto"/>
      </w:divBdr>
    </w:div>
    <w:div w:id="135344043">
      <w:bodyDiv w:val="1"/>
      <w:marLeft w:val="0"/>
      <w:marRight w:val="0"/>
      <w:marTop w:val="0"/>
      <w:marBottom w:val="0"/>
      <w:divBdr>
        <w:top w:val="none" w:sz="0" w:space="0" w:color="auto"/>
        <w:left w:val="none" w:sz="0" w:space="0" w:color="auto"/>
        <w:bottom w:val="none" w:sz="0" w:space="0" w:color="auto"/>
        <w:right w:val="none" w:sz="0" w:space="0" w:color="auto"/>
      </w:divBdr>
    </w:div>
    <w:div w:id="135536999">
      <w:bodyDiv w:val="1"/>
      <w:marLeft w:val="0"/>
      <w:marRight w:val="0"/>
      <w:marTop w:val="0"/>
      <w:marBottom w:val="0"/>
      <w:divBdr>
        <w:top w:val="none" w:sz="0" w:space="0" w:color="auto"/>
        <w:left w:val="none" w:sz="0" w:space="0" w:color="auto"/>
        <w:bottom w:val="none" w:sz="0" w:space="0" w:color="auto"/>
        <w:right w:val="none" w:sz="0" w:space="0" w:color="auto"/>
      </w:divBdr>
    </w:div>
    <w:div w:id="135681834">
      <w:bodyDiv w:val="1"/>
      <w:marLeft w:val="0"/>
      <w:marRight w:val="0"/>
      <w:marTop w:val="0"/>
      <w:marBottom w:val="0"/>
      <w:divBdr>
        <w:top w:val="none" w:sz="0" w:space="0" w:color="auto"/>
        <w:left w:val="none" w:sz="0" w:space="0" w:color="auto"/>
        <w:bottom w:val="none" w:sz="0" w:space="0" w:color="auto"/>
        <w:right w:val="none" w:sz="0" w:space="0" w:color="auto"/>
      </w:divBdr>
    </w:div>
    <w:div w:id="135732590">
      <w:bodyDiv w:val="1"/>
      <w:marLeft w:val="0"/>
      <w:marRight w:val="0"/>
      <w:marTop w:val="0"/>
      <w:marBottom w:val="0"/>
      <w:divBdr>
        <w:top w:val="none" w:sz="0" w:space="0" w:color="auto"/>
        <w:left w:val="none" w:sz="0" w:space="0" w:color="auto"/>
        <w:bottom w:val="none" w:sz="0" w:space="0" w:color="auto"/>
        <w:right w:val="none" w:sz="0" w:space="0" w:color="auto"/>
      </w:divBdr>
      <w:divsChild>
        <w:div w:id="350763505">
          <w:marLeft w:val="0"/>
          <w:marRight w:val="0"/>
          <w:marTop w:val="0"/>
          <w:marBottom w:val="0"/>
          <w:divBdr>
            <w:top w:val="none" w:sz="0" w:space="0" w:color="auto"/>
            <w:left w:val="none" w:sz="0" w:space="0" w:color="auto"/>
            <w:bottom w:val="none" w:sz="0" w:space="0" w:color="auto"/>
            <w:right w:val="none" w:sz="0" w:space="0" w:color="auto"/>
          </w:divBdr>
        </w:div>
      </w:divsChild>
    </w:div>
    <w:div w:id="135801171">
      <w:bodyDiv w:val="1"/>
      <w:marLeft w:val="0"/>
      <w:marRight w:val="0"/>
      <w:marTop w:val="0"/>
      <w:marBottom w:val="0"/>
      <w:divBdr>
        <w:top w:val="none" w:sz="0" w:space="0" w:color="auto"/>
        <w:left w:val="none" w:sz="0" w:space="0" w:color="auto"/>
        <w:bottom w:val="none" w:sz="0" w:space="0" w:color="auto"/>
        <w:right w:val="none" w:sz="0" w:space="0" w:color="auto"/>
      </w:divBdr>
      <w:divsChild>
        <w:div w:id="504250950">
          <w:marLeft w:val="0"/>
          <w:marRight w:val="0"/>
          <w:marTop w:val="0"/>
          <w:marBottom w:val="0"/>
          <w:divBdr>
            <w:top w:val="none" w:sz="0" w:space="0" w:color="auto"/>
            <w:left w:val="none" w:sz="0" w:space="0" w:color="auto"/>
            <w:bottom w:val="none" w:sz="0" w:space="0" w:color="auto"/>
            <w:right w:val="none" w:sz="0" w:space="0" w:color="auto"/>
          </w:divBdr>
        </w:div>
      </w:divsChild>
    </w:div>
    <w:div w:id="135882536">
      <w:bodyDiv w:val="1"/>
      <w:marLeft w:val="0"/>
      <w:marRight w:val="0"/>
      <w:marTop w:val="0"/>
      <w:marBottom w:val="0"/>
      <w:divBdr>
        <w:top w:val="none" w:sz="0" w:space="0" w:color="auto"/>
        <w:left w:val="none" w:sz="0" w:space="0" w:color="auto"/>
        <w:bottom w:val="none" w:sz="0" w:space="0" w:color="auto"/>
        <w:right w:val="none" w:sz="0" w:space="0" w:color="auto"/>
      </w:divBdr>
      <w:divsChild>
        <w:div w:id="665863582">
          <w:marLeft w:val="0"/>
          <w:marRight w:val="0"/>
          <w:marTop w:val="0"/>
          <w:marBottom w:val="0"/>
          <w:divBdr>
            <w:top w:val="none" w:sz="0" w:space="0" w:color="auto"/>
            <w:left w:val="none" w:sz="0" w:space="0" w:color="auto"/>
            <w:bottom w:val="none" w:sz="0" w:space="0" w:color="auto"/>
            <w:right w:val="none" w:sz="0" w:space="0" w:color="auto"/>
          </w:divBdr>
        </w:div>
        <w:div w:id="744767329">
          <w:marLeft w:val="0"/>
          <w:marRight w:val="0"/>
          <w:marTop w:val="0"/>
          <w:marBottom w:val="0"/>
          <w:divBdr>
            <w:top w:val="none" w:sz="0" w:space="0" w:color="auto"/>
            <w:left w:val="none" w:sz="0" w:space="0" w:color="auto"/>
            <w:bottom w:val="none" w:sz="0" w:space="0" w:color="auto"/>
            <w:right w:val="none" w:sz="0" w:space="0" w:color="auto"/>
          </w:divBdr>
        </w:div>
      </w:divsChild>
    </w:div>
    <w:div w:id="135922390">
      <w:bodyDiv w:val="1"/>
      <w:marLeft w:val="0"/>
      <w:marRight w:val="0"/>
      <w:marTop w:val="0"/>
      <w:marBottom w:val="0"/>
      <w:divBdr>
        <w:top w:val="none" w:sz="0" w:space="0" w:color="auto"/>
        <w:left w:val="none" w:sz="0" w:space="0" w:color="auto"/>
        <w:bottom w:val="none" w:sz="0" w:space="0" w:color="auto"/>
        <w:right w:val="none" w:sz="0" w:space="0" w:color="auto"/>
      </w:divBdr>
      <w:divsChild>
        <w:div w:id="1103384562">
          <w:marLeft w:val="0"/>
          <w:marRight w:val="0"/>
          <w:marTop w:val="0"/>
          <w:marBottom w:val="0"/>
          <w:divBdr>
            <w:top w:val="none" w:sz="0" w:space="0" w:color="auto"/>
            <w:left w:val="none" w:sz="0" w:space="0" w:color="auto"/>
            <w:bottom w:val="none" w:sz="0" w:space="0" w:color="auto"/>
            <w:right w:val="none" w:sz="0" w:space="0" w:color="auto"/>
          </w:divBdr>
        </w:div>
      </w:divsChild>
    </w:div>
    <w:div w:id="135949211">
      <w:bodyDiv w:val="1"/>
      <w:marLeft w:val="0"/>
      <w:marRight w:val="0"/>
      <w:marTop w:val="0"/>
      <w:marBottom w:val="0"/>
      <w:divBdr>
        <w:top w:val="none" w:sz="0" w:space="0" w:color="auto"/>
        <w:left w:val="none" w:sz="0" w:space="0" w:color="auto"/>
        <w:bottom w:val="none" w:sz="0" w:space="0" w:color="auto"/>
        <w:right w:val="none" w:sz="0" w:space="0" w:color="auto"/>
      </w:divBdr>
    </w:div>
    <w:div w:id="136147318">
      <w:bodyDiv w:val="1"/>
      <w:marLeft w:val="0"/>
      <w:marRight w:val="0"/>
      <w:marTop w:val="0"/>
      <w:marBottom w:val="0"/>
      <w:divBdr>
        <w:top w:val="none" w:sz="0" w:space="0" w:color="auto"/>
        <w:left w:val="none" w:sz="0" w:space="0" w:color="auto"/>
        <w:bottom w:val="none" w:sz="0" w:space="0" w:color="auto"/>
        <w:right w:val="none" w:sz="0" w:space="0" w:color="auto"/>
      </w:divBdr>
    </w:div>
    <w:div w:id="136149534">
      <w:bodyDiv w:val="1"/>
      <w:marLeft w:val="0"/>
      <w:marRight w:val="0"/>
      <w:marTop w:val="0"/>
      <w:marBottom w:val="0"/>
      <w:divBdr>
        <w:top w:val="none" w:sz="0" w:space="0" w:color="auto"/>
        <w:left w:val="none" w:sz="0" w:space="0" w:color="auto"/>
        <w:bottom w:val="none" w:sz="0" w:space="0" w:color="auto"/>
        <w:right w:val="none" w:sz="0" w:space="0" w:color="auto"/>
      </w:divBdr>
      <w:divsChild>
        <w:div w:id="370804119">
          <w:marLeft w:val="0"/>
          <w:marRight w:val="0"/>
          <w:marTop w:val="0"/>
          <w:marBottom w:val="0"/>
          <w:divBdr>
            <w:top w:val="none" w:sz="0" w:space="0" w:color="auto"/>
            <w:left w:val="none" w:sz="0" w:space="0" w:color="auto"/>
            <w:bottom w:val="none" w:sz="0" w:space="0" w:color="auto"/>
            <w:right w:val="none" w:sz="0" w:space="0" w:color="auto"/>
          </w:divBdr>
        </w:div>
        <w:div w:id="537545245">
          <w:marLeft w:val="0"/>
          <w:marRight w:val="0"/>
          <w:marTop w:val="0"/>
          <w:marBottom w:val="0"/>
          <w:divBdr>
            <w:top w:val="none" w:sz="0" w:space="0" w:color="auto"/>
            <w:left w:val="none" w:sz="0" w:space="0" w:color="auto"/>
            <w:bottom w:val="none" w:sz="0" w:space="0" w:color="auto"/>
            <w:right w:val="none" w:sz="0" w:space="0" w:color="auto"/>
          </w:divBdr>
          <w:divsChild>
            <w:div w:id="178979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65740">
      <w:bodyDiv w:val="1"/>
      <w:marLeft w:val="0"/>
      <w:marRight w:val="0"/>
      <w:marTop w:val="0"/>
      <w:marBottom w:val="0"/>
      <w:divBdr>
        <w:top w:val="none" w:sz="0" w:space="0" w:color="auto"/>
        <w:left w:val="none" w:sz="0" w:space="0" w:color="auto"/>
        <w:bottom w:val="none" w:sz="0" w:space="0" w:color="auto"/>
        <w:right w:val="none" w:sz="0" w:space="0" w:color="auto"/>
      </w:divBdr>
      <w:divsChild>
        <w:div w:id="88936950">
          <w:marLeft w:val="0"/>
          <w:marRight w:val="0"/>
          <w:marTop w:val="0"/>
          <w:marBottom w:val="0"/>
          <w:divBdr>
            <w:top w:val="none" w:sz="0" w:space="0" w:color="auto"/>
            <w:left w:val="none" w:sz="0" w:space="0" w:color="auto"/>
            <w:bottom w:val="none" w:sz="0" w:space="0" w:color="auto"/>
            <w:right w:val="none" w:sz="0" w:space="0" w:color="auto"/>
          </w:divBdr>
        </w:div>
      </w:divsChild>
    </w:div>
    <w:div w:id="136341445">
      <w:bodyDiv w:val="1"/>
      <w:marLeft w:val="0"/>
      <w:marRight w:val="0"/>
      <w:marTop w:val="0"/>
      <w:marBottom w:val="0"/>
      <w:divBdr>
        <w:top w:val="none" w:sz="0" w:space="0" w:color="auto"/>
        <w:left w:val="none" w:sz="0" w:space="0" w:color="auto"/>
        <w:bottom w:val="none" w:sz="0" w:space="0" w:color="auto"/>
        <w:right w:val="none" w:sz="0" w:space="0" w:color="auto"/>
      </w:divBdr>
      <w:divsChild>
        <w:div w:id="1017122755">
          <w:marLeft w:val="0"/>
          <w:marRight w:val="0"/>
          <w:marTop w:val="0"/>
          <w:marBottom w:val="0"/>
          <w:divBdr>
            <w:top w:val="none" w:sz="0" w:space="0" w:color="auto"/>
            <w:left w:val="none" w:sz="0" w:space="0" w:color="auto"/>
            <w:bottom w:val="none" w:sz="0" w:space="0" w:color="auto"/>
            <w:right w:val="none" w:sz="0" w:space="0" w:color="auto"/>
          </w:divBdr>
        </w:div>
      </w:divsChild>
    </w:div>
    <w:div w:id="136654560">
      <w:bodyDiv w:val="1"/>
      <w:marLeft w:val="0"/>
      <w:marRight w:val="0"/>
      <w:marTop w:val="0"/>
      <w:marBottom w:val="0"/>
      <w:divBdr>
        <w:top w:val="none" w:sz="0" w:space="0" w:color="auto"/>
        <w:left w:val="none" w:sz="0" w:space="0" w:color="auto"/>
        <w:bottom w:val="none" w:sz="0" w:space="0" w:color="auto"/>
        <w:right w:val="none" w:sz="0" w:space="0" w:color="auto"/>
      </w:divBdr>
      <w:divsChild>
        <w:div w:id="77753946">
          <w:marLeft w:val="0"/>
          <w:marRight w:val="0"/>
          <w:marTop w:val="0"/>
          <w:marBottom w:val="0"/>
          <w:divBdr>
            <w:top w:val="none" w:sz="0" w:space="0" w:color="auto"/>
            <w:left w:val="none" w:sz="0" w:space="0" w:color="auto"/>
            <w:bottom w:val="none" w:sz="0" w:space="0" w:color="auto"/>
            <w:right w:val="none" w:sz="0" w:space="0" w:color="auto"/>
          </w:divBdr>
        </w:div>
      </w:divsChild>
    </w:div>
    <w:div w:id="136728078">
      <w:bodyDiv w:val="1"/>
      <w:marLeft w:val="0"/>
      <w:marRight w:val="0"/>
      <w:marTop w:val="0"/>
      <w:marBottom w:val="0"/>
      <w:divBdr>
        <w:top w:val="none" w:sz="0" w:space="0" w:color="auto"/>
        <w:left w:val="none" w:sz="0" w:space="0" w:color="auto"/>
        <w:bottom w:val="none" w:sz="0" w:space="0" w:color="auto"/>
        <w:right w:val="none" w:sz="0" w:space="0" w:color="auto"/>
      </w:divBdr>
    </w:div>
    <w:div w:id="136728950">
      <w:bodyDiv w:val="1"/>
      <w:marLeft w:val="0"/>
      <w:marRight w:val="0"/>
      <w:marTop w:val="0"/>
      <w:marBottom w:val="0"/>
      <w:divBdr>
        <w:top w:val="none" w:sz="0" w:space="0" w:color="auto"/>
        <w:left w:val="none" w:sz="0" w:space="0" w:color="auto"/>
        <w:bottom w:val="none" w:sz="0" w:space="0" w:color="auto"/>
        <w:right w:val="none" w:sz="0" w:space="0" w:color="auto"/>
      </w:divBdr>
    </w:div>
    <w:div w:id="136729054">
      <w:bodyDiv w:val="1"/>
      <w:marLeft w:val="0"/>
      <w:marRight w:val="0"/>
      <w:marTop w:val="0"/>
      <w:marBottom w:val="0"/>
      <w:divBdr>
        <w:top w:val="none" w:sz="0" w:space="0" w:color="auto"/>
        <w:left w:val="none" w:sz="0" w:space="0" w:color="auto"/>
        <w:bottom w:val="none" w:sz="0" w:space="0" w:color="auto"/>
        <w:right w:val="none" w:sz="0" w:space="0" w:color="auto"/>
      </w:divBdr>
    </w:div>
    <w:div w:id="136804560">
      <w:bodyDiv w:val="1"/>
      <w:marLeft w:val="0"/>
      <w:marRight w:val="0"/>
      <w:marTop w:val="0"/>
      <w:marBottom w:val="0"/>
      <w:divBdr>
        <w:top w:val="none" w:sz="0" w:space="0" w:color="auto"/>
        <w:left w:val="none" w:sz="0" w:space="0" w:color="auto"/>
        <w:bottom w:val="none" w:sz="0" w:space="0" w:color="auto"/>
        <w:right w:val="none" w:sz="0" w:space="0" w:color="auto"/>
      </w:divBdr>
    </w:div>
    <w:div w:id="136921921">
      <w:bodyDiv w:val="1"/>
      <w:marLeft w:val="0"/>
      <w:marRight w:val="0"/>
      <w:marTop w:val="0"/>
      <w:marBottom w:val="0"/>
      <w:divBdr>
        <w:top w:val="none" w:sz="0" w:space="0" w:color="auto"/>
        <w:left w:val="none" w:sz="0" w:space="0" w:color="auto"/>
        <w:bottom w:val="none" w:sz="0" w:space="0" w:color="auto"/>
        <w:right w:val="none" w:sz="0" w:space="0" w:color="auto"/>
      </w:divBdr>
      <w:divsChild>
        <w:div w:id="595558396">
          <w:marLeft w:val="0"/>
          <w:marRight w:val="0"/>
          <w:marTop w:val="0"/>
          <w:marBottom w:val="0"/>
          <w:divBdr>
            <w:top w:val="none" w:sz="0" w:space="0" w:color="auto"/>
            <w:left w:val="none" w:sz="0" w:space="0" w:color="auto"/>
            <w:bottom w:val="none" w:sz="0" w:space="0" w:color="auto"/>
            <w:right w:val="none" w:sz="0" w:space="0" w:color="auto"/>
          </w:divBdr>
        </w:div>
      </w:divsChild>
    </w:div>
    <w:div w:id="136925284">
      <w:bodyDiv w:val="1"/>
      <w:marLeft w:val="0"/>
      <w:marRight w:val="0"/>
      <w:marTop w:val="0"/>
      <w:marBottom w:val="0"/>
      <w:divBdr>
        <w:top w:val="none" w:sz="0" w:space="0" w:color="auto"/>
        <w:left w:val="none" w:sz="0" w:space="0" w:color="auto"/>
        <w:bottom w:val="none" w:sz="0" w:space="0" w:color="auto"/>
        <w:right w:val="none" w:sz="0" w:space="0" w:color="auto"/>
      </w:divBdr>
    </w:div>
    <w:div w:id="137377565">
      <w:bodyDiv w:val="1"/>
      <w:marLeft w:val="0"/>
      <w:marRight w:val="0"/>
      <w:marTop w:val="0"/>
      <w:marBottom w:val="0"/>
      <w:divBdr>
        <w:top w:val="none" w:sz="0" w:space="0" w:color="auto"/>
        <w:left w:val="none" w:sz="0" w:space="0" w:color="auto"/>
        <w:bottom w:val="none" w:sz="0" w:space="0" w:color="auto"/>
        <w:right w:val="none" w:sz="0" w:space="0" w:color="auto"/>
      </w:divBdr>
      <w:divsChild>
        <w:div w:id="257569092">
          <w:marLeft w:val="0"/>
          <w:marRight w:val="0"/>
          <w:marTop w:val="0"/>
          <w:marBottom w:val="0"/>
          <w:divBdr>
            <w:top w:val="none" w:sz="0" w:space="0" w:color="auto"/>
            <w:left w:val="none" w:sz="0" w:space="0" w:color="auto"/>
            <w:bottom w:val="none" w:sz="0" w:space="0" w:color="auto"/>
            <w:right w:val="none" w:sz="0" w:space="0" w:color="auto"/>
          </w:divBdr>
        </w:div>
        <w:div w:id="854422665">
          <w:marLeft w:val="0"/>
          <w:marRight w:val="0"/>
          <w:marTop w:val="0"/>
          <w:marBottom w:val="0"/>
          <w:divBdr>
            <w:top w:val="none" w:sz="0" w:space="0" w:color="auto"/>
            <w:left w:val="none" w:sz="0" w:space="0" w:color="auto"/>
            <w:bottom w:val="none" w:sz="0" w:space="0" w:color="auto"/>
            <w:right w:val="none" w:sz="0" w:space="0" w:color="auto"/>
          </w:divBdr>
          <w:divsChild>
            <w:div w:id="3830156">
              <w:marLeft w:val="0"/>
              <w:marRight w:val="0"/>
              <w:marTop w:val="0"/>
              <w:marBottom w:val="0"/>
              <w:divBdr>
                <w:top w:val="none" w:sz="0" w:space="0" w:color="auto"/>
                <w:left w:val="none" w:sz="0" w:space="0" w:color="auto"/>
                <w:bottom w:val="none" w:sz="0" w:space="0" w:color="auto"/>
                <w:right w:val="none" w:sz="0" w:space="0" w:color="auto"/>
              </w:divBdr>
              <w:divsChild>
                <w:div w:id="701133585">
                  <w:marLeft w:val="0"/>
                  <w:marRight w:val="0"/>
                  <w:marTop w:val="0"/>
                  <w:marBottom w:val="0"/>
                  <w:divBdr>
                    <w:top w:val="none" w:sz="0" w:space="0" w:color="auto"/>
                    <w:left w:val="none" w:sz="0" w:space="0" w:color="auto"/>
                    <w:bottom w:val="none" w:sz="0" w:space="0" w:color="auto"/>
                    <w:right w:val="none" w:sz="0" w:space="0" w:color="auto"/>
                  </w:divBdr>
                  <w:divsChild>
                    <w:div w:id="277957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572668">
      <w:bodyDiv w:val="1"/>
      <w:marLeft w:val="0"/>
      <w:marRight w:val="0"/>
      <w:marTop w:val="0"/>
      <w:marBottom w:val="0"/>
      <w:divBdr>
        <w:top w:val="none" w:sz="0" w:space="0" w:color="auto"/>
        <w:left w:val="none" w:sz="0" w:space="0" w:color="auto"/>
        <w:bottom w:val="none" w:sz="0" w:space="0" w:color="auto"/>
        <w:right w:val="none" w:sz="0" w:space="0" w:color="auto"/>
      </w:divBdr>
      <w:divsChild>
        <w:div w:id="991329373">
          <w:marLeft w:val="75"/>
          <w:marRight w:val="75"/>
          <w:marTop w:val="75"/>
          <w:marBottom w:val="75"/>
          <w:divBdr>
            <w:top w:val="none" w:sz="0" w:space="0" w:color="auto"/>
            <w:left w:val="none" w:sz="0" w:space="0" w:color="auto"/>
            <w:bottom w:val="none" w:sz="0" w:space="0" w:color="auto"/>
            <w:right w:val="none" w:sz="0" w:space="0" w:color="auto"/>
          </w:divBdr>
        </w:div>
      </w:divsChild>
    </w:div>
    <w:div w:id="137764902">
      <w:bodyDiv w:val="1"/>
      <w:marLeft w:val="0"/>
      <w:marRight w:val="0"/>
      <w:marTop w:val="0"/>
      <w:marBottom w:val="0"/>
      <w:divBdr>
        <w:top w:val="none" w:sz="0" w:space="0" w:color="auto"/>
        <w:left w:val="none" w:sz="0" w:space="0" w:color="auto"/>
        <w:bottom w:val="none" w:sz="0" w:space="0" w:color="auto"/>
        <w:right w:val="none" w:sz="0" w:space="0" w:color="auto"/>
      </w:divBdr>
    </w:div>
    <w:div w:id="137920451">
      <w:bodyDiv w:val="1"/>
      <w:marLeft w:val="0"/>
      <w:marRight w:val="0"/>
      <w:marTop w:val="0"/>
      <w:marBottom w:val="0"/>
      <w:divBdr>
        <w:top w:val="none" w:sz="0" w:space="0" w:color="auto"/>
        <w:left w:val="none" w:sz="0" w:space="0" w:color="auto"/>
        <w:bottom w:val="none" w:sz="0" w:space="0" w:color="auto"/>
        <w:right w:val="none" w:sz="0" w:space="0" w:color="auto"/>
      </w:divBdr>
      <w:divsChild>
        <w:div w:id="108470678">
          <w:marLeft w:val="0"/>
          <w:marRight w:val="0"/>
          <w:marTop w:val="0"/>
          <w:marBottom w:val="0"/>
          <w:divBdr>
            <w:top w:val="none" w:sz="0" w:space="0" w:color="auto"/>
            <w:left w:val="none" w:sz="0" w:space="0" w:color="auto"/>
            <w:bottom w:val="none" w:sz="0" w:space="0" w:color="auto"/>
            <w:right w:val="none" w:sz="0" w:space="0" w:color="auto"/>
          </w:divBdr>
        </w:div>
      </w:divsChild>
    </w:div>
    <w:div w:id="137962823">
      <w:bodyDiv w:val="1"/>
      <w:marLeft w:val="0"/>
      <w:marRight w:val="0"/>
      <w:marTop w:val="0"/>
      <w:marBottom w:val="0"/>
      <w:divBdr>
        <w:top w:val="none" w:sz="0" w:space="0" w:color="auto"/>
        <w:left w:val="none" w:sz="0" w:space="0" w:color="auto"/>
        <w:bottom w:val="none" w:sz="0" w:space="0" w:color="auto"/>
        <w:right w:val="none" w:sz="0" w:space="0" w:color="auto"/>
      </w:divBdr>
    </w:div>
    <w:div w:id="138042250">
      <w:bodyDiv w:val="1"/>
      <w:marLeft w:val="0"/>
      <w:marRight w:val="0"/>
      <w:marTop w:val="0"/>
      <w:marBottom w:val="0"/>
      <w:divBdr>
        <w:top w:val="none" w:sz="0" w:space="0" w:color="auto"/>
        <w:left w:val="none" w:sz="0" w:space="0" w:color="auto"/>
        <w:bottom w:val="none" w:sz="0" w:space="0" w:color="auto"/>
        <w:right w:val="none" w:sz="0" w:space="0" w:color="auto"/>
      </w:divBdr>
    </w:div>
    <w:div w:id="138112723">
      <w:bodyDiv w:val="1"/>
      <w:marLeft w:val="0"/>
      <w:marRight w:val="0"/>
      <w:marTop w:val="0"/>
      <w:marBottom w:val="0"/>
      <w:divBdr>
        <w:top w:val="none" w:sz="0" w:space="0" w:color="auto"/>
        <w:left w:val="none" w:sz="0" w:space="0" w:color="auto"/>
        <w:bottom w:val="none" w:sz="0" w:space="0" w:color="auto"/>
        <w:right w:val="none" w:sz="0" w:space="0" w:color="auto"/>
      </w:divBdr>
    </w:div>
    <w:div w:id="138112839">
      <w:bodyDiv w:val="1"/>
      <w:marLeft w:val="0"/>
      <w:marRight w:val="0"/>
      <w:marTop w:val="0"/>
      <w:marBottom w:val="0"/>
      <w:divBdr>
        <w:top w:val="none" w:sz="0" w:space="0" w:color="auto"/>
        <w:left w:val="none" w:sz="0" w:space="0" w:color="auto"/>
        <w:bottom w:val="none" w:sz="0" w:space="0" w:color="auto"/>
        <w:right w:val="none" w:sz="0" w:space="0" w:color="auto"/>
      </w:divBdr>
    </w:div>
    <w:div w:id="138419644">
      <w:bodyDiv w:val="1"/>
      <w:marLeft w:val="0"/>
      <w:marRight w:val="0"/>
      <w:marTop w:val="0"/>
      <w:marBottom w:val="0"/>
      <w:divBdr>
        <w:top w:val="none" w:sz="0" w:space="0" w:color="auto"/>
        <w:left w:val="none" w:sz="0" w:space="0" w:color="auto"/>
        <w:bottom w:val="none" w:sz="0" w:space="0" w:color="auto"/>
        <w:right w:val="none" w:sz="0" w:space="0" w:color="auto"/>
      </w:divBdr>
      <w:divsChild>
        <w:div w:id="875629279">
          <w:marLeft w:val="0"/>
          <w:marRight w:val="0"/>
          <w:marTop w:val="0"/>
          <w:marBottom w:val="0"/>
          <w:divBdr>
            <w:top w:val="none" w:sz="0" w:space="0" w:color="auto"/>
            <w:left w:val="none" w:sz="0" w:space="0" w:color="auto"/>
            <w:bottom w:val="none" w:sz="0" w:space="0" w:color="auto"/>
            <w:right w:val="none" w:sz="0" w:space="0" w:color="auto"/>
          </w:divBdr>
          <w:divsChild>
            <w:div w:id="764151943">
              <w:marLeft w:val="0"/>
              <w:marRight w:val="0"/>
              <w:marTop w:val="0"/>
              <w:marBottom w:val="0"/>
              <w:divBdr>
                <w:top w:val="none" w:sz="0" w:space="0" w:color="auto"/>
                <w:left w:val="none" w:sz="0" w:space="0" w:color="auto"/>
                <w:bottom w:val="none" w:sz="0" w:space="0" w:color="auto"/>
                <w:right w:val="none" w:sz="0" w:space="0" w:color="auto"/>
              </w:divBdr>
              <w:divsChild>
                <w:div w:id="175577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694671">
      <w:bodyDiv w:val="1"/>
      <w:marLeft w:val="0"/>
      <w:marRight w:val="0"/>
      <w:marTop w:val="0"/>
      <w:marBottom w:val="0"/>
      <w:divBdr>
        <w:top w:val="none" w:sz="0" w:space="0" w:color="auto"/>
        <w:left w:val="none" w:sz="0" w:space="0" w:color="auto"/>
        <w:bottom w:val="none" w:sz="0" w:space="0" w:color="auto"/>
        <w:right w:val="none" w:sz="0" w:space="0" w:color="auto"/>
      </w:divBdr>
    </w:div>
    <w:div w:id="139350218">
      <w:bodyDiv w:val="1"/>
      <w:marLeft w:val="0"/>
      <w:marRight w:val="0"/>
      <w:marTop w:val="0"/>
      <w:marBottom w:val="0"/>
      <w:divBdr>
        <w:top w:val="none" w:sz="0" w:space="0" w:color="auto"/>
        <w:left w:val="none" w:sz="0" w:space="0" w:color="auto"/>
        <w:bottom w:val="none" w:sz="0" w:space="0" w:color="auto"/>
        <w:right w:val="none" w:sz="0" w:space="0" w:color="auto"/>
      </w:divBdr>
      <w:divsChild>
        <w:div w:id="239677918">
          <w:marLeft w:val="0"/>
          <w:marRight w:val="0"/>
          <w:marTop w:val="0"/>
          <w:marBottom w:val="0"/>
          <w:divBdr>
            <w:top w:val="none" w:sz="0" w:space="0" w:color="auto"/>
            <w:left w:val="none" w:sz="0" w:space="0" w:color="auto"/>
            <w:bottom w:val="none" w:sz="0" w:space="0" w:color="auto"/>
            <w:right w:val="none" w:sz="0" w:space="0" w:color="auto"/>
          </w:divBdr>
          <w:divsChild>
            <w:div w:id="448357633">
              <w:marLeft w:val="0"/>
              <w:marRight w:val="0"/>
              <w:marTop w:val="0"/>
              <w:marBottom w:val="0"/>
              <w:divBdr>
                <w:top w:val="none" w:sz="0" w:space="0" w:color="auto"/>
                <w:left w:val="none" w:sz="0" w:space="0" w:color="auto"/>
                <w:bottom w:val="none" w:sz="0" w:space="0" w:color="auto"/>
                <w:right w:val="none" w:sz="0" w:space="0" w:color="auto"/>
              </w:divBdr>
            </w:div>
          </w:divsChild>
        </w:div>
        <w:div w:id="365762469">
          <w:marLeft w:val="0"/>
          <w:marRight w:val="0"/>
          <w:marTop w:val="0"/>
          <w:marBottom w:val="0"/>
          <w:divBdr>
            <w:top w:val="none" w:sz="0" w:space="0" w:color="auto"/>
            <w:left w:val="none" w:sz="0" w:space="0" w:color="auto"/>
            <w:bottom w:val="none" w:sz="0" w:space="0" w:color="auto"/>
            <w:right w:val="none" w:sz="0" w:space="0" w:color="auto"/>
          </w:divBdr>
        </w:div>
      </w:divsChild>
    </w:div>
    <w:div w:id="139418920">
      <w:bodyDiv w:val="1"/>
      <w:marLeft w:val="0"/>
      <w:marRight w:val="0"/>
      <w:marTop w:val="0"/>
      <w:marBottom w:val="0"/>
      <w:divBdr>
        <w:top w:val="none" w:sz="0" w:space="0" w:color="auto"/>
        <w:left w:val="none" w:sz="0" w:space="0" w:color="auto"/>
        <w:bottom w:val="none" w:sz="0" w:space="0" w:color="auto"/>
        <w:right w:val="none" w:sz="0" w:space="0" w:color="auto"/>
      </w:divBdr>
    </w:div>
    <w:div w:id="139536655">
      <w:bodyDiv w:val="1"/>
      <w:marLeft w:val="0"/>
      <w:marRight w:val="0"/>
      <w:marTop w:val="0"/>
      <w:marBottom w:val="0"/>
      <w:divBdr>
        <w:top w:val="none" w:sz="0" w:space="0" w:color="auto"/>
        <w:left w:val="none" w:sz="0" w:space="0" w:color="auto"/>
        <w:bottom w:val="none" w:sz="0" w:space="0" w:color="auto"/>
        <w:right w:val="none" w:sz="0" w:space="0" w:color="auto"/>
      </w:divBdr>
      <w:divsChild>
        <w:div w:id="1567491303">
          <w:marLeft w:val="0"/>
          <w:marRight w:val="0"/>
          <w:marTop w:val="0"/>
          <w:marBottom w:val="0"/>
          <w:divBdr>
            <w:top w:val="none" w:sz="0" w:space="0" w:color="auto"/>
            <w:left w:val="single" w:sz="12" w:space="0" w:color="005EB8"/>
            <w:bottom w:val="none" w:sz="0" w:space="0" w:color="auto"/>
            <w:right w:val="none" w:sz="0" w:space="0" w:color="auto"/>
          </w:divBdr>
          <w:divsChild>
            <w:div w:id="1205798938">
              <w:marLeft w:val="0"/>
              <w:marRight w:val="0"/>
              <w:marTop w:val="0"/>
              <w:marBottom w:val="0"/>
              <w:divBdr>
                <w:top w:val="none" w:sz="0" w:space="0" w:color="auto"/>
                <w:left w:val="none" w:sz="0" w:space="0" w:color="auto"/>
                <w:bottom w:val="none" w:sz="0" w:space="0" w:color="auto"/>
                <w:right w:val="none" w:sz="0" w:space="0" w:color="auto"/>
              </w:divBdr>
              <w:divsChild>
                <w:div w:id="1805660662">
                  <w:marLeft w:val="0"/>
                  <w:marRight w:val="0"/>
                  <w:marTop w:val="0"/>
                  <w:marBottom w:val="0"/>
                  <w:divBdr>
                    <w:top w:val="none" w:sz="0" w:space="0" w:color="auto"/>
                    <w:left w:val="none" w:sz="0" w:space="0" w:color="auto"/>
                    <w:bottom w:val="none" w:sz="0" w:space="0" w:color="auto"/>
                    <w:right w:val="none" w:sz="0" w:space="0" w:color="auto"/>
                  </w:divBdr>
                  <w:divsChild>
                    <w:div w:id="712970113">
                      <w:marLeft w:val="0"/>
                      <w:marRight w:val="0"/>
                      <w:marTop w:val="0"/>
                      <w:marBottom w:val="0"/>
                      <w:divBdr>
                        <w:top w:val="none" w:sz="0" w:space="0" w:color="auto"/>
                        <w:left w:val="none" w:sz="0" w:space="0" w:color="auto"/>
                        <w:bottom w:val="none" w:sz="0" w:space="0" w:color="auto"/>
                        <w:right w:val="none" w:sz="0" w:space="0" w:color="auto"/>
                      </w:divBdr>
                    </w:div>
                    <w:div w:id="1521966088">
                      <w:marLeft w:val="0"/>
                      <w:marRight w:val="0"/>
                      <w:marTop w:val="0"/>
                      <w:marBottom w:val="0"/>
                      <w:divBdr>
                        <w:top w:val="none" w:sz="0" w:space="0" w:color="auto"/>
                        <w:left w:val="none" w:sz="0" w:space="0" w:color="auto"/>
                        <w:bottom w:val="none" w:sz="0" w:space="0" w:color="auto"/>
                        <w:right w:val="none" w:sz="0" w:space="0" w:color="auto"/>
                      </w:divBdr>
                    </w:div>
                    <w:div w:id="1406605850">
                      <w:marLeft w:val="0"/>
                      <w:marRight w:val="0"/>
                      <w:marTop w:val="0"/>
                      <w:marBottom w:val="0"/>
                      <w:divBdr>
                        <w:top w:val="none" w:sz="0" w:space="0" w:color="auto"/>
                        <w:left w:val="none" w:sz="0" w:space="0" w:color="auto"/>
                        <w:bottom w:val="none" w:sz="0" w:space="0" w:color="auto"/>
                        <w:right w:val="none" w:sz="0" w:space="0" w:color="auto"/>
                      </w:divBdr>
                    </w:div>
                    <w:div w:id="1425802291">
                      <w:marLeft w:val="0"/>
                      <w:marRight w:val="0"/>
                      <w:marTop w:val="0"/>
                      <w:marBottom w:val="0"/>
                      <w:divBdr>
                        <w:top w:val="none" w:sz="0" w:space="0" w:color="auto"/>
                        <w:left w:val="none" w:sz="0" w:space="0" w:color="auto"/>
                        <w:bottom w:val="none" w:sz="0" w:space="0" w:color="auto"/>
                        <w:right w:val="none" w:sz="0" w:space="0" w:color="auto"/>
                      </w:divBdr>
                    </w:div>
                    <w:div w:id="379941076">
                      <w:marLeft w:val="0"/>
                      <w:marRight w:val="0"/>
                      <w:marTop w:val="0"/>
                      <w:marBottom w:val="0"/>
                      <w:divBdr>
                        <w:top w:val="none" w:sz="0" w:space="0" w:color="auto"/>
                        <w:left w:val="none" w:sz="0" w:space="0" w:color="auto"/>
                        <w:bottom w:val="none" w:sz="0" w:space="0" w:color="auto"/>
                        <w:right w:val="none" w:sz="0" w:space="0" w:color="auto"/>
                      </w:divBdr>
                    </w:div>
                    <w:div w:id="731465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8998690">
          <w:marLeft w:val="0"/>
          <w:marRight w:val="0"/>
          <w:marTop w:val="300"/>
          <w:marBottom w:val="0"/>
          <w:divBdr>
            <w:top w:val="none" w:sz="0" w:space="0" w:color="auto"/>
            <w:left w:val="single" w:sz="12" w:space="0" w:color="005EB8"/>
            <w:bottom w:val="none" w:sz="0" w:space="0" w:color="auto"/>
            <w:right w:val="none" w:sz="0" w:space="0" w:color="auto"/>
          </w:divBdr>
          <w:divsChild>
            <w:div w:id="1666738532">
              <w:marLeft w:val="0"/>
              <w:marRight w:val="0"/>
              <w:marTop w:val="0"/>
              <w:marBottom w:val="0"/>
              <w:divBdr>
                <w:top w:val="none" w:sz="0" w:space="0" w:color="auto"/>
                <w:left w:val="none" w:sz="0" w:space="0" w:color="auto"/>
                <w:bottom w:val="none" w:sz="0" w:space="0" w:color="auto"/>
                <w:right w:val="none" w:sz="0" w:space="0" w:color="auto"/>
              </w:divBdr>
              <w:divsChild>
                <w:div w:id="769080317">
                  <w:marLeft w:val="0"/>
                  <w:marRight w:val="0"/>
                  <w:marTop w:val="0"/>
                  <w:marBottom w:val="0"/>
                  <w:divBdr>
                    <w:top w:val="none" w:sz="0" w:space="0" w:color="auto"/>
                    <w:left w:val="none" w:sz="0" w:space="0" w:color="auto"/>
                    <w:bottom w:val="none" w:sz="0" w:space="0" w:color="auto"/>
                    <w:right w:val="none" w:sz="0" w:space="0" w:color="auto"/>
                  </w:divBdr>
                  <w:divsChild>
                    <w:div w:id="720835024">
                      <w:marLeft w:val="0"/>
                      <w:marRight w:val="0"/>
                      <w:marTop w:val="0"/>
                      <w:marBottom w:val="0"/>
                      <w:divBdr>
                        <w:top w:val="none" w:sz="0" w:space="0" w:color="auto"/>
                        <w:left w:val="none" w:sz="0" w:space="0" w:color="auto"/>
                        <w:bottom w:val="none" w:sz="0" w:space="0" w:color="auto"/>
                        <w:right w:val="none" w:sz="0" w:space="0" w:color="auto"/>
                      </w:divBdr>
                    </w:div>
                    <w:div w:id="1838232681">
                      <w:marLeft w:val="0"/>
                      <w:marRight w:val="0"/>
                      <w:marTop w:val="0"/>
                      <w:marBottom w:val="0"/>
                      <w:divBdr>
                        <w:top w:val="none" w:sz="0" w:space="0" w:color="auto"/>
                        <w:left w:val="none" w:sz="0" w:space="0" w:color="auto"/>
                        <w:bottom w:val="none" w:sz="0" w:space="0" w:color="auto"/>
                        <w:right w:val="none" w:sz="0" w:space="0" w:color="auto"/>
                      </w:divBdr>
                    </w:div>
                    <w:div w:id="1037196425">
                      <w:marLeft w:val="0"/>
                      <w:marRight w:val="0"/>
                      <w:marTop w:val="0"/>
                      <w:marBottom w:val="0"/>
                      <w:divBdr>
                        <w:top w:val="none" w:sz="0" w:space="0" w:color="auto"/>
                        <w:left w:val="none" w:sz="0" w:space="0" w:color="auto"/>
                        <w:bottom w:val="none" w:sz="0" w:space="0" w:color="auto"/>
                        <w:right w:val="none" w:sz="0" w:space="0" w:color="auto"/>
                      </w:divBdr>
                    </w:div>
                    <w:div w:id="117067942">
                      <w:marLeft w:val="0"/>
                      <w:marRight w:val="0"/>
                      <w:marTop w:val="0"/>
                      <w:marBottom w:val="0"/>
                      <w:divBdr>
                        <w:top w:val="none" w:sz="0" w:space="0" w:color="auto"/>
                        <w:left w:val="none" w:sz="0" w:space="0" w:color="auto"/>
                        <w:bottom w:val="none" w:sz="0" w:space="0" w:color="auto"/>
                        <w:right w:val="none" w:sz="0" w:space="0" w:color="auto"/>
                      </w:divBdr>
                    </w:div>
                    <w:div w:id="130442528">
                      <w:marLeft w:val="0"/>
                      <w:marRight w:val="0"/>
                      <w:marTop w:val="0"/>
                      <w:marBottom w:val="0"/>
                      <w:divBdr>
                        <w:top w:val="none" w:sz="0" w:space="0" w:color="auto"/>
                        <w:left w:val="none" w:sz="0" w:space="0" w:color="auto"/>
                        <w:bottom w:val="none" w:sz="0" w:space="0" w:color="auto"/>
                        <w:right w:val="none" w:sz="0" w:space="0" w:color="auto"/>
                      </w:divBdr>
                    </w:div>
                    <w:div w:id="712005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0619853">
          <w:marLeft w:val="0"/>
          <w:marRight w:val="0"/>
          <w:marTop w:val="300"/>
          <w:marBottom w:val="0"/>
          <w:divBdr>
            <w:top w:val="none" w:sz="0" w:space="0" w:color="auto"/>
            <w:left w:val="single" w:sz="12" w:space="0" w:color="005EB8"/>
            <w:bottom w:val="none" w:sz="0" w:space="0" w:color="auto"/>
            <w:right w:val="none" w:sz="0" w:space="0" w:color="auto"/>
          </w:divBdr>
          <w:divsChild>
            <w:div w:id="1621034072">
              <w:marLeft w:val="0"/>
              <w:marRight w:val="0"/>
              <w:marTop w:val="0"/>
              <w:marBottom w:val="0"/>
              <w:divBdr>
                <w:top w:val="none" w:sz="0" w:space="0" w:color="auto"/>
                <w:left w:val="none" w:sz="0" w:space="0" w:color="auto"/>
                <w:bottom w:val="none" w:sz="0" w:space="0" w:color="auto"/>
                <w:right w:val="none" w:sz="0" w:space="0" w:color="auto"/>
              </w:divBdr>
              <w:divsChild>
                <w:div w:id="1838420439">
                  <w:marLeft w:val="0"/>
                  <w:marRight w:val="0"/>
                  <w:marTop w:val="0"/>
                  <w:marBottom w:val="0"/>
                  <w:divBdr>
                    <w:top w:val="none" w:sz="0" w:space="0" w:color="auto"/>
                    <w:left w:val="none" w:sz="0" w:space="0" w:color="auto"/>
                    <w:bottom w:val="none" w:sz="0" w:space="0" w:color="auto"/>
                    <w:right w:val="none" w:sz="0" w:space="0" w:color="auto"/>
                  </w:divBdr>
                  <w:divsChild>
                    <w:div w:id="1118136234">
                      <w:marLeft w:val="0"/>
                      <w:marRight w:val="0"/>
                      <w:marTop w:val="0"/>
                      <w:marBottom w:val="0"/>
                      <w:divBdr>
                        <w:top w:val="none" w:sz="0" w:space="0" w:color="auto"/>
                        <w:left w:val="none" w:sz="0" w:space="0" w:color="auto"/>
                        <w:bottom w:val="none" w:sz="0" w:space="0" w:color="auto"/>
                        <w:right w:val="none" w:sz="0" w:space="0" w:color="auto"/>
                      </w:divBdr>
                    </w:div>
                    <w:div w:id="323748213">
                      <w:marLeft w:val="0"/>
                      <w:marRight w:val="0"/>
                      <w:marTop w:val="0"/>
                      <w:marBottom w:val="0"/>
                      <w:divBdr>
                        <w:top w:val="none" w:sz="0" w:space="0" w:color="auto"/>
                        <w:left w:val="none" w:sz="0" w:space="0" w:color="auto"/>
                        <w:bottom w:val="none" w:sz="0" w:space="0" w:color="auto"/>
                        <w:right w:val="none" w:sz="0" w:space="0" w:color="auto"/>
                      </w:divBdr>
                    </w:div>
                    <w:div w:id="2074085462">
                      <w:marLeft w:val="0"/>
                      <w:marRight w:val="0"/>
                      <w:marTop w:val="0"/>
                      <w:marBottom w:val="0"/>
                      <w:divBdr>
                        <w:top w:val="none" w:sz="0" w:space="0" w:color="auto"/>
                        <w:left w:val="none" w:sz="0" w:space="0" w:color="auto"/>
                        <w:bottom w:val="none" w:sz="0" w:space="0" w:color="auto"/>
                        <w:right w:val="none" w:sz="0" w:space="0" w:color="auto"/>
                      </w:divBdr>
                    </w:div>
                    <w:div w:id="1717661970">
                      <w:marLeft w:val="0"/>
                      <w:marRight w:val="0"/>
                      <w:marTop w:val="0"/>
                      <w:marBottom w:val="0"/>
                      <w:divBdr>
                        <w:top w:val="none" w:sz="0" w:space="0" w:color="auto"/>
                        <w:left w:val="none" w:sz="0" w:space="0" w:color="auto"/>
                        <w:bottom w:val="none" w:sz="0" w:space="0" w:color="auto"/>
                        <w:right w:val="none" w:sz="0" w:space="0" w:color="auto"/>
                      </w:divBdr>
                    </w:div>
                    <w:div w:id="1884251988">
                      <w:marLeft w:val="0"/>
                      <w:marRight w:val="0"/>
                      <w:marTop w:val="0"/>
                      <w:marBottom w:val="0"/>
                      <w:divBdr>
                        <w:top w:val="none" w:sz="0" w:space="0" w:color="auto"/>
                        <w:left w:val="none" w:sz="0" w:space="0" w:color="auto"/>
                        <w:bottom w:val="none" w:sz="0" w:space="0" w:color="auto"/>
                        <w:right w:val="none" w:sz="0" w:space="0" w:color="auto"/>
                      </w:divBdr>
                    </w:div>
                    <w:div w:id="768113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5900792">
          <w:marLeft w:val="0"/>
          <w:marRight w:val="0"/>
          <w:marTop w:val="300"/>
          <w:marBottom w:val="0"/>
          <w:divBdr>
            <w:top w:val="none" w:sz="0" w:space="0" w:color="auto"/>
            <w:left w:val="single" w:sz="12" w:space="0" w:color="005EB8"/>
            <w:bottom w:val="none" w:sz="0" w:space="0" w:color="auto"/>
            <w:right w:val="none" w:sz="0" w:space="0" w:color="auto"/>
          </w:divBdr>
          <w:divsChild>
            <w:div w:id="2002417853">
              <w:marLeft w:val="0"/>
              <w:marRight w:val="0"/>
              <w:marTop w:val="0"/>
              <w:marBottom w:val="0"/>
              <w:divBdr>
                <w:top w:val="none" w:sz="0" w:space="0" w:color="auto"/>
                <w:left w:val="none" w:sz="0" w:space="0" w:color="auto"/>
                <w:bottom w:val="none" w:sz="0" w:space="0" w:color="auto"/>
                <w:right w:val="none" w:sz="0" w:space="0" w:color="auto"/>
              </w:divBdr>
              <w:divsChild>
                <w:div w:id="1100950848">
                  <w:marLeft w:val="0"/>
                  <w:marRight w:val="0"/>
                  <w:marTop w:val="0"/>
                  <w:marBottom w:val="0"/>
                  <w:divBdr>
                    <w:top w:val="none" w:sz="0" w:space="0" w:color="auto"/>
                    <w:left w:val="none" w:sz="0" w:space="0" w:color="auto"/>
                    <w:bottom w:val="none" w:sz="0" w:space="0" w:color="auto"/>
                    <w:right w:val="none" w:sz="0" w:space="0" w:color="auto"/>
                  </w:divBdr>
                  <w:divsChild>
                    <w:div w:id="408845701">
                      <w:marLeft w:val="0"/>
                      <w:marRight w:val="0"/>
                      <w:marTop w:val="0"/>
                      <w:marBottom w:val="0"/>
                      <w:divBdr>
                        <w:top w:val="none" w:sz="0" w:space="0" w:color="auto"/>
                        <w:left w:val="none" w:sz="0" w:space="0" w:color="auto"/>
                        <w:bottom w:val="none" w:sz="0" w:space="0" w:color="auto"/>
                        <w:right w:val="none" w:sz="0" w:space="0" w:color="auto"/>
                      </w:divBdr>
                    </w:div>
                    <w:div w:id="2052344721">
                      <w:marLeft w:val="0"/>
                      <w:marRight w:val="0"/>
                      <w:marTop w:val="0"/>
                      <w:marBottom w:val="0"/>
                      <w:divBdr>
                        <w:top w:val="none" w:sz="0" w:space="0" w:color="auto"/>
                        <w:left w:val="none" w:sz="0" w:space="0" w:color="auto"/>
                        <w:bottom w:val="none" w:sz="0" w:space="0" w:color="auto"/>
                        <w:right w:val="none" w:sz="0" w:space="0" w:color="auto"/>
                      </w:divBdr>
                    </w:div>
                    <w:div w:id="135417349">
                      <w:marLeft w:val="0"/>
                      <w:marRight w:val="0"/>
                      <w:marTop w:val="0"/>
                      <w:marBottom w:val="0"/>
                      <w:divBdr>
                        <w:top w:val="none" w:sz="0" w:space="0" w:color="auto"/>
                        <w:left w:val="none" w:sz="0" w:space="0" w:color="auto"/>
                        <w:bottom w:val="none" w:sz="0" w:space="0" w:color="auto"/>
                        <w:right w:val="none" w:sz="0" w:space="0" w:color="auto"/>
                      </w:divBdr>
                    </w:div>
                    <w:div w:id="973368065">
                      <w:marLeft w:val="0"/>
                      <w:marRight w:val="0"/>
                      <w:marTop w:val="0"/>
                      <w:marBottom w:val="0"/>
                      <w:divBdr>
                        <w:top w:val="none" w:sz="0" w:space="0" w:color="auto"/>
                        <w:left w:val="none" w:sz="0" w:space="0" w:color="auto"/>
                        <w:bottom w:val="none" w:sz="0" w:space="0" w:color="auto"/>
                        <w:right w:val="none" w:sz="0" w:space="0" w:color="auto"/>
                      </w:divBdr>
                    </w:div>
                    <w:div w:id="504980055">
                      <w:marLeft w:val="0"/>
                      <w:marRight w:val="0"/>
                      <w:marTop w:val="0"/>
                      <w:marBottom w:val="0"/>
                      <w:divBdr>
                        <w:top w:val="none" w:sz="0" w:space="0" w:color="auto"/>
                        <w:left w:val="none" w:sz="0" w:space="0" w:color="auto"/>
                        <w:bottom w:val="none" w:sz="0" w:space="0" w:color="auto"/>
                        <w:right w:val="none" w:sz="0" w:space="0" w:color="auto"/>
                      </w:divBdr>
                    </w:div>
                    <w:div w:id="1430395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2520306">
          <w:marLeft w:val="0"/>
          <w:marRight w:val="0"/>
          <w:marTop w:val="300"/>
          <w:marBottom w:val="0"/>
          <w:divBdr>
            <w:top w:val="none" w:sz="0" w:space="0" w:color="auto"/>
            <w:left w:val="single" w:sz="12" w:space="0" w:color="005EB8"/>
            <w:bottom w:val="none" w:sz="0" w:space="0" w:color="auto"/>
            <w:right w:val="none" w:sz="0" w:space="0" w:color="auto"/>
          </w:divBdr>
          <w:divsChild>
            <w:div w:id="676926099">
              <w:marLeft w:val="0"/>
              <w:marRight w:val="0"/>
              <w:marTop w:val="0"/>
              <w:marBottom w:val="0"/>
              <w:divBdr>
                <w:top w:val="none" w:sz="0" w:space="0" w:color="auto"/>
                <w:left w:val="none" w:sz="0" w:space="0" w:color="auto"/>
                <w:bottom w:val="none" w:sz="0" w:space="0" w:color="auto"/>
                <w:right w:val="none" w:sz="0" w:space="0" w:color="auto"/>
              </w:divBdr>
              <w:divsChild>
                <w:div w:id="1559589597">
                  <w:marLeft w:val="0"/>
                  <w:marRight w:val="0"/>
                  <w:marTop w:val="0"/>
                  <w:marBottom w:val="0"/>
                  <w:divBdr>
                    <w:top w:val="none" w:sz="0" w:space="0" w:color="auto"/>
                    <w:left w:val="none" w:sz="0" w:space="0" w:color="auto"/>
                    <w:bottom w:val="none" w:sz="0" w:space="0" w:color="auto"/>
                    <w:right w:val="none" w:sz="0" w:space="0" w:color="auto"/>
                  </w:divBdr>
                  <w:divsChild>
                    <w:div w:id="877545992">
                      <w:marLeft w:val="0"/>
                      <w:marRight w:val="0"/>
                      <w:marTop w:val="0"/>
                      <w:marBottom w:val="0"/>
                      <w:divBdr>
                        <w:top w:val="none" w:sz="0" w:space="0" w:color="auto"/>
                        <w:left w:val="none" w:sz="0" w:space="0" w:color="auto"/>
                        <w:bottom w:val="none" w:sz="0" w:space="0" w:color="auto"/>
                        <w:right w:val="none" w:sz="0" w:space="0" w:color="auto"/>
                      </w:divBdr>
                    </w:div>
                    <w:div w:id="1146553853">
                      <w:marLeft w:val="0"/>
                      <w:marRight w:val="0"/>
                      <w:marTop w:val="0"/>
                      <w:marBottom w:val="0"/>
                      <w:divBdr>
                        <w:top w:val="none" w:sz="0" w:space="0" w:color="auto"/>
                        <w:left w:val="none" w:sz="0" w:space="0" w:color="auto"/>
                        <w:bottom w:val="none" w:sz="0" w:space="0" w:color="auto"/>
                        <w:right w:val="none" w:sz="0" w:space="0" w:color="auto"/>
                      </w:divBdr>
                    </w:div>
                    <w:div w:id="1091312770">
                      <w:marLeft w:val="0"/>
                      <w:marRight w:val="0"/>
                      <w:marTop w:val="0"/>
                      <w:marBottom w:val="0"/>
                      <w:divBdr>
                        <w:top w:val="none" w:sz="0" w:space="0" w:color="auto"/>
                        <w:left w:val="none" w:sz="0" w:space="0" w:color="auto"/>
                        <w:bottom w:val="none" w:sz="0" w:space="0" w:color="auto"/>
                        <w:right w:val="none" w:sz="0" w:space="0" w:color="auto"/>
                      </w:divBdr>
                    </w:div>
                    <w:div w:id="714623779">
                      <w:marLeft w:val="0"/>
                      <w:marRight w:val="0"/>
                      <w:marTop w:val="0"/>
                      <w:marBottom w:val="0"/>
                      <w:divBdr>
                        <w:top w:val="none" w:sz="0" w:space="0" w:color="auto"/>
                        <w:left w:val="none" w:sz="0" w:space="0" w:color="auto"/>
                        <w:bottom w:val="none" w:sz="0" w:space="0" w:color="auto"/>
                        <w:right w:val="none" w:sz="0" w:space="0" w:color="auto"/>
                      </w:divBdr>
                    </w:div>
                    <w:div w:id="543442287">
                      <w:marLeft w:val="0"/>
                      <w:marRight w:val="0"/>
                      <w:marTop w:val="0"/>
                      <w:marBottom w:val="0"/>
                      <w:divBdr>
                        <w:top w:val="none" w:sz="0" w:space="0" w:color="auto"/>
                        <w:left w:val="none" w:sz="0" w:space="0" w:color="auto"/>
                        <w:bottom w:val="none" w:sz="0" w:space="0" w:color="auto"/>
                        <w:right w:val="none" w:sz="0" w:space="0" w:color="auto"/>
                      </w:divBdr>
                    </w:div>
                    <w:div w:id="1451708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658760">
      <w:bodyDiv w:val="1"/>
      <w:marLeft w:val="0"/>
      <w:marRight w:val="0"/>
      <w:marTop w:val="0"/>
      <w:marBottom w:val="0"/>
      <w:divBdr>
        <w:top w:val="none" w:sz="0" w:space="0" w:color="auto"/>
        <w:left w:val="none" w:sz="0" w:space="0" w:color="auto"/>
        <w:bottom w:val="none" w:sz="0" w:space="0" w:color="auto"/>
        <w:right w:val="none" w:sz="0" w:space="0" w:color="auto"/>
      </w:divBdr>
      <w:divsChild>
        <w:div w:id="379746894">
          <w:marLeft w:val="0"/>
          <w:marRight w:val="0"/>
          <w:marTop w:val="0"/>
          <w:marBottom w:val="0"/>
          <w:divBdr>
            <w:top w:val="none" w:sz="0" w:space="0" w:color="auto"/>
            <w:left w:val="none" w:sz="0" w:space="0" w:color="auto"/>
            <w:bottom w:val="none" w:sz="0" w:space="0" w:color="auto"/>
            <w:right w:val="none" w:sz="0" w:space="0" w:color="auto"/>
          </w:divBdr>
        </w:div>
        <w:div w:id="777944093">
          <w:marLeft w:val="0"/>
          <w:marRight w:val="0"/>
          <w:marTop w:val="0"/>
          <w:marBottom w:val="0"/>
          <w:divBdr>
            <w:top w:val="none" w:sz="0" w:space="0" w:color="auto"/>
            <w:left w:val="none" w:sz="0" w:space="0" w:color="auto"/>
            <w:bottom w:val="none" w:sz="0" w:space="0" w:color="auto"/>
            <w:right w:val="none" w:sz="0" w:space="0" w:color="auto"/>
          </w:divBdr>
          <w:divsChild>
            <w:div w:id="582297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732521">
      <w:bodyDiv w:val="1"/>
      <w:marLeft w:val="0"/>
      <w:marRight w:val="0"/>
      <w:marTop w:val="0"/>
      <w:marBottom w:val="0"/>
      <w:divBdr>
        <w:top w:val="none" w:sz="0" w:space="0" w:color="auto"/>
        <w:left w:val="none" w:sz="0" w:space="0" w:color="auto"/>
        <w:bottom w:val="none" w:sz="0" w:space="0" w:color="auto"/>
        <w:right w:val="none" w:sz="0" w:space="0" w:color="auto"/>
      </w:divBdr>
      <w:divsChild>
        <w:div w:id="20908809">
          <w:marLeft w:val="0"/>
          <w:marRight w:val="0"/>
          <w:marTop w:val="0"/>
          <w:marBottom w:val="0"/>
          <w:divBdr>
            <w:top w:val="none" w:sz="0" w:space="0" w:color="auto"/>
            <w:left w:val="none" w:sz="0" w:space="0" w:color="auto"/>
            <w:bottom w:val="none" w:sz="0" w:space="0" w:color="auto"/>
            <w:right w:val="none" w:sz="0" w:space="0" w:color="auto"/>
          </w:divBdr>
        </w:div>
      </w:divsChild>
    </w:div>
    <w:div w:id="139812794">
      <w:bodyDiv w:val="1"/>
      <w:marLeft w:val="0"/>
      <w:marRight w:val="0"/>
      <w:marTop w:val="0"/>
      <w:marBottom w:val="0"/>
      <w:divBdr>
        <w:top w:val="none" w:sz="0" w:space="0" w:color="auto"/>
        <w:left w:val="none" w:sz="0" w:space="0" w:color="auto"/>
        <w:bottom w:val="none" w:sz="0" w:space="0" w:color="auto"/>
        <w:right w:val="none" w:sz="0" w:space="0" w:color="auto"/>
      </w:divBdr>
      <w:divsChild>
        <w:div w:id="762147698">
          <w:marLeft w:val="0"/>
          <w:marRight w:val="0"/>
          <w:marTop w:val="0"/>
          <w:marBottom w:val="0"/>
          <w:divBdr>
            <w:top w:val="none" w:sz="0" w:space="0" w:color="auto"/>
            <w:left w:val="none" w:sz="0" w:space="0" w:color="auto"/>
            <w:bottom w:val="none" w:sz="0" w:space="0" w:color="auto"/>
            <w:right w:val="none" w:sz="0" w:space="0" w:color="auto"/>
          </w:divBdr>
        </w:div>
        <w:div w:id="969431821">
          <w:marLeft w:val="0"/>
          <w:marRight w:val="0"/>
          <w:marTop w:val="300"/>
          <w:marBottom w:val="300"/>
          <w:divBdr>
            <w:top w:val="none" w:sz="0" w:space="0" w:color="auto"/>
            <w:left w:val="none" w:sz="0" w:space="0" w:color="auto"/>
            <w:bottom w:val="none" w:sz="0" w:space="0" w:color="auto"/>
            <w:right w:val="none" w:sz="0" w:space="0" w:color="auto"/>
          </w:divBdr>
        </w:div>
      </w:divsChild>
    </w:div>
    <w:div w:id="140008084">
      <w:bodyDiv w:val="1"/>
      <w:marLeft w:val="0"/>
      <w:marRight w:val="0"/>
      <w:marTop w:val="0"/>
      <w:marBottom w:val="0"/>
      <w:divBdr>
        <w:top w:val="none" w:sz="0" w:space="0" w:color="auto"/>
        <w:left w:val="none" w:sz="0" w:space="0" w:color="auto"/>
        <w:bottom w:val="none" w:sz="0" w:space="0" w:color="auto"/>
        <w:right w:val="none" w:sz="0" w:space="0" w:color="auto"/>
      </w:divBdr>
      <w:divsChild>
        <w:div w:id="126439412">
          <w:marLeft w:val="0"/>
          <w:marRight w:val="0"/>
          <w:marTop w:val="0"/>
          <w:marBottom w:val="0"/>
          <w:divBdr>
            <w:top w:val="none" w:sz="0" w:space="0" w:color="auto"/>
            <w:left w:val="none" w:sz="0" w:space="0" w:color="auto"/>
            <w:bottom w:val="none" w:sz="0" w:space="0" w:color="auto"/>
            <w:right w:val="none" w:sz="0" w:space="0" w:color="auto"/>
          </w:divBdr>
        </w:div>
      </w:divsChild>
    </w:div>
    <w:div w:id="140193807">
      <w:bodyDiv w:val="1"/>
      <w:marLeft w:val="0"/>
      <w:marRight w:val="0"/>
      <w:marTop w:val="0"/>
      <w:marBottom w:val="0"/>
      <w:divBdr>
        <w:top w:val="none" w:sz="0" w:space="0" w:color="auto"/>
        <w:left w:val="none" w:sz="0" w:space="0" w:color="auto"/>
        <w:bottom w:val="none" w:sz="0" w:space="0" w:color="auto"/>
        <w:right w:val="none" w:sz="0" w:space="0" w:color="auto"/>
      </w:divBdr>
    </w:div>
    <w:div w:id="140318608">
      <w:bodyDiv w:val="1"/>
      <w:marLeft w:val="0"/>
      <w:marRight w:val="0"/>
      <w:marTop w:val="0"/>
      <w:marBottom w:val="0"/>
      <w:divBdr>
        <w:top w:val="none" w:sz="0" w:space="0" w:color="auto"/>
        <w:left w:val="none" w:sz="0" w:space="0" w:color="auto"/>
        <w:bottom w:val="none" w:sz="0" w:space="0" w:color="auto"/>
        <w:right w:val="none" w:sz="0" w:space="0" w:color="auto"/>
      </w:divBdr>
    </w:div>
    <w:div w:id="140469811">
      <w:bodyDiv w:val="1"/>
      <w:marLeft w:val="0"/>
      <w:marRight w:val="0"/>
      <w:marTop w:val="0"/>
      <w:marBottom w:val="0"/>
      <w:divBdr>
        <w:top w:val="none" w:sz="0" w:space="0" w:color="auto"/>
        <w:left w:val="none" w:sz="0" w:space="0" w:color="auto"/>
        <w:bottom w:val="none" w:sz="0" w:space="0" w:color="auto"/>
        <w:right w:val="none" w:sz="0" w:space="0" w:color="auto"/>
      </w:divBdr>
      <w:divsChild>
        <w:div w:id="185683506">
          <w:marLeft w:val="0"/>
          <w:marRight w:val="0"/>
          <w:marTop w:val="0"/>
          <w:marBottom w:val="0"/>
          <w:divBdr>
            <w:top w:val="none" w:sz="0" w:space="0" w:color="auto"/>
            <w:left w:val="none" w:sz="0" w:space="0" w:color="auto"/>
            <w:bottom w:val="none" w:sz="0" w:space="0" w:color="auto"/>
            <w:right w:val="none" w:sz="0" w:space="0" w:color="auto"/>
          </w:divBdr>
        </w:div>
      </w:divsChild>
    </w:div>
    <w:div w:id="140851893">
      <w:bodyDiv w:val="1"/>
      <w:marLeft w:val="0"/>
      <w:marRight w:val="0"/>
      <w:marTop w:val="0"/>
      <w:marBottom w:val="0"/>
      <w:divBdr>
        <w:top w:val="none" w:sz="0" w:space="0" w:color="auto"/>
        <w:left w:val="none" w:sz="0" w:space="0" w:color="auto"/>
        <w:bottom w:val="none" w:sz="0" w:space="0" w:color="auto"/>
        <w:right w:val="none" w:sz="0" w:space="0" w:color="auto"/>
      </w:divBdr>
      <w:divsChild>
        <w:div w:id="891499744">
          <w:marLeft w:val="0"/>
          <w:marRight w:val="0"/>
          <w:marTop w:val="0"/>
          <w:marBottom w:val="0"/>
          <w:divBdr>
            <w:top w:val="none" w:sz="0" w:space="0" w:color="auto"/>
            <w:left w:val="none" w:sz="0" w:space="0" w:color="auto"/>
            <w:bottom w:val="none" w:sz="0" w:space="0" w:color="auto"/>
            <w:right w:val="none" w:sz="0" w:space="0" w:color="auto"/>
          </w:divBdr>
        </w:div>
      </w:divsChild>
    </w:div>
    <w:div w:id="140974415">
      <w:bodyDiv w:val="1"/>
      <w:marLeft w:val="0"/>
      <w:marRight w:val="0"/>
      <w:marTop w:val="0"/>
      <w:marBottom w:val="0"/>
      <w:divBdr>
        <w:top w:val="none" w:sz="0" w:space="0" w:color="auto"/>
        <w:left w:val="none" w:sz="0" w:space="0" w:color="auto"/>
        <w:bottom w:val="none" w:sz="0" w:space="0" w:color="auto"/>
        <w:right w:val="none" w:sz="0" w:space="0" w:color="auto"/>
      </w:divBdr>
    </w:div>
    <w:div w:id="141314364">
      <w:bodyDiv w:val="1"/>
      <w:marLeft w:val="0"/>
      <w:marRight w:val="0"/>
      <w:marTop w:val="0"/>
      <w:marBottom w:val="0"/>
      <w:divBdr>
        <w:top w:val="none" w:sz="0" w:space="0" w:color="auto"/>
        <w:left w:val="none" w:sz="0" w:space="0" w:color="auto"/>
        <w:bottom w:val="none" w:sz="0" w:space="0" w:color="auto"/>
        <w:right w:val="none" w:sz="0" w:space="0" w:color="auto"/>
      </w:divBdr>
      <w:divsChild>
        <w:div w:id="298650628">
          <w:marLeft w:val="0"/>
          <w:marRight w:val="0"/>
          <w:marTop w:val="300"/>
          <w:marBottom w:val="0"/>
          <w:divBdr>
            <w:top w:val="none" w:sz="0" w:space="0" w:color="auto"/>
            <w:left w:val="none" w:sz="0" w:space="0" w:color="auto"/>
            <w:bottom w:val="none" w:sz="0" w:space="0" w:color="auto"/>
            <w:right w:val="none" w:sz="0" w:space="0" w:color="auto"/>
          </w:divBdr>
        </w:div>
      </w:divsChild>
    </w:div>
    <w:div w:id="141585336">
      <w:bodyDiv w:val="1"/>
      <w:marLeft w:val="0"/>
      <w:marRight w:val="0"/>
      <w:marTop w:val="0"/>
      <w:marBottom w:val="0"/>
      <w:divBdr>
        <w:top w:val="none" w:sz="0" w:space="0" w:color="auto"/>
        <w:left w:val="none" w:sz="0" w:space="0" w:color="auto"/>
        <w:bottom w:val="none" w:sz="0" w:space="0" w:color="auto"/>
        <w:right w:val="none" w:sz="0" w:space="0" w:color="auto"/>
      </w:divBdr>
    </w:div>
    <w:div w:id="141623317">
      <w:bodyDiv w:val="1"/>
      <w:marLeft w:val="0"/>
      <w:marRight w:val="0"/>
      <w:marTop w:val="0"/>
      <w:marBottom w:val="0"/>
      <w:divBdr>
        <w:top w:val="none" w:sz="0" w:space="0" w:color="auto"/>
        <w:left w:val="none" w:sz="0" w:space="0" w:color="auto"/>
        <w:bottom w:val="none" w:sz="0" w:space="0" w:color="auto"/>
        <w:right w:val="none" w:sz="0" w:space="0" w:color="auto"/>
      </w:divBdr>
      <w:divsChild>
        <w:div w:id="932930389">
          <w:marLeft w:val="0"/>
          <w:marRight w:val="0"/>
          <w:marTop w:val="150"/>
          <w:marBottom w:val="150"/>
          <w:divBdr>
            <w:top w:val="single" w:sz="6" w:space="4" w:color="D7D7D7"/>
            <w:left w:val="none" w:sz="0" w:space="0" w:color="auto"/>
            <w:bottom w:val="single" w:sz="6" w:space="4" w:color="D7D7D7"/>
            <w:right w:val="none" w:sz="0" w:space="0" w:color="auto"/>
          </w:divBdr>
        </w:div>
        <w:div w:id="1040781371">
          <w:marLeft w:val="0"/>
          <w:marRight w:val="0"/>
          <w:marTop w:val="0"/>
          <w:marBottom w:val="0"/>
          <w:divBdr>
            <w:top w:val="none" w:sz="0" w:space="0" w:color="auto"/>
            <w:left w:val="none" w:sz="0" w:space="0" w:color="auto"/>
            <w:bottom w:val="none" w:sz="0" w:space="0" w:color="auto"/>
            <w:right w:val="none" w:sz="0" w:space="0" w:color="auto"/>
          </w:divBdr>
        </w:div>
      </w:divsChild>
    </w:div>
    <w:div w:id="141654530">
      <w:bodyDiv w:val="1"/>
      <w:marLeft w:val="0"/>
      <w:marRight w:val="0"/>
      <w:marTop w:val="0"/>
      <w:marBottom w:val="0"/>
      <w:divBdr>
        <w:top w:val="none" w:sz="0" w:space="0" w:color="auto"/>
        <w:left w:val="none" w:sz="0" w:space="0" w:color="auto"/>
        <w:bottom w:val="none" w:sz="0" w:space="0" w:color="auto"/>
        <w:right w:val="none" w:sz="0" w:space="0" w:color="auto"/>
      </w:divBdr>
    </w:div>
    <w:div w:id="141775282">
      <w:bodyDiv w:val="1"/>
      <w:marLeft w:val="0"/>
      <w:marRight w:val="0"/>
      <w:marTop w:val="0"/>
      <w:marBottom w:val="0"/>
      <w:divBdr>
        <w:top w:val="none" w:sz="0" w:space="0" w:color="auto"/>
        <w:left w:val="none" w:sz="0" w:space="0" w:color="auto"/>
        <w:bottom w:val="none" w:sz="0" w:space="0" w:color="auto"/>
        <w:right w:val="none" w:sz="0" w:space="0" w:color="auto"/>
      </w:divBdr>
    </w:div>
    <w:div w:id="141894963">
      <w:bodyDiv w:val="1"/>
      <w:marLeft w:val="0"/>
      <w:marRight w:val="0"/>
      <w:marTop w:val="0"/>
      <w:marBottom w:val="0"/>
      <w:divBdr>
        <w:top w:val="none" w:sz="0" w:space="0" w:color="auto"/>
        <w:left w:val="none" w:sz="0" w:space="0" w:color="auto"/>
        <w:bottom w:val="none" w:sz="0" w:space="0" w:color="auto"/>
        <w:right w:val="none" w:sz="0" w:space="0" w:color="auto"/>
      </w:divBdr>
    </w:div>
    <w:div w:id="142281937">
      <w:bodyDiv w:val="1"/>
      <w:marLeft w:val="0"/>
      <w:marRight w:val="0"/>
      <w:marTop w:val="0"/>
      <w:marBottom w:val="0"/>
      <w:divBdr>
        <w:top w:val="none" w:sz="0" w:space="0" w:color="auto"/>
        <w:left w:val="none" w:sz="0" w:space="0" w:color="auto"/>
        <w:bottom w:val="none" w:sz="0" w:space="0" w:color="auto"/>
        <w:right w:val="none" w:sz="0" w:space="0" w:color="auto"/>
      </w:divBdr>
    </w:div>
    <w:div w:id="142358050">
      <w:bodyDiv w:val="1"/>
      <w:marLeft w:val="0"/>
      <w:marRight w:val="0"/>
      <w:marTop w:val="0"/>
      <w:marBottom w:val="0"/>
      <w:divBdr>
        <w:top w:val="none" w:sz="0" w:space="0" w:color="auto"/>
        <w:left w:val="none" w:sz="0" w:space="0" w:color="auto"/>
        <w:bottom w:val="none" w:sz="0" w:space="0" w:color="auto"/>
        <w:right w:val="none" w:sz="0" w:space="0" w:color="auto"/>
      </w:divBdr>
      <w:divsChild>
        <w:div w:id="109207349">
          <w:marLeft w:val="0"/>
          <w:marRight w:val="0"/>
          <w:marTop w:val="0"/>
          <w:marBottom w:val="0"/>
          <w:divBdr>
            <w:top w:val="none" w:sz="0" w:space="0" w:color="auto"/>
            <w:left w:val="none" w:sz="0" w:space="0" w:color="auto"/>
            <w:bottom w:val="none" w:sz="0" w:space="0" w:color="auto"/>
            <w:right w:val="none" w:sz="0" w:space="0" w:color="auto"/>
          </w:divBdr>
        </w:div>
        <w:div w:id="498158257">
          <w:marLeft w:val="0"/>
          <w:marRight w:val="0"/>
          <w:marTop w:val="0"/>
          <w:marBottom w:val="0"/>
          <w:divBdr>
            <w:top w:val="none" w:sz="0" w:space="0" w:color="auto"/>
            <w:left w:val="none" w:sz="0" w:space="0" w:color="auto"/>
            <w:bottom w:val="none" w:sz="0" w:space="0" w:color="auto"/>
            <w:right w:val="none" w:sz="0" w:space="0" w:color="auto"/>
          </w:divBdr>
          <w:divsChild>
            <w:div w:id="222496445">
              <w:marLeft w:val="0"/>
              <w:marRight w:val="0"/>
              <w:marTop w:val="0"/>
              <w:marBottom w:val="0"/>
              <w:divBdr>
                <w:top w:val="none" w:sz="0" w:space="0" w:color="auto"/>
                <w:left w:val="none" w:sz="0" w:space="0" w:color="auto"/>
                <w:bottom w:val="none" w:sz="0" w:space="0" w:color="auto"/>
                <w:right w:val="none" w:sz="0" w:space="0" w:color="auto"/>
              </w:divBdr>
              <w:divsChild>
                <w:div w:id="1046103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427551">
      <w:bodyDiv w:val="1"/>
      <w:marLeft w:val="0"/>
      <w:marRight w:val="0"/>
      <w:marTop w:val="0"/>
      <w:marBottom w:val="0"/>
      <w:divBdr>
        <w:top w:val="none" w:sz="0" w:space="0" w:color="auto"/>
        <w:left w:val="none" w:sz="0" w:space="0" w:color="auto"/>
        <w:bottom w:val="none" w:sz="0" w:space="0" w:color="auto"/>
        <w:right w:val="none" w:sz="0" w:space="0" w:color="auto"/>
      </w:divBdr>
      <w:divsChild>
        <w:div w:id="454719910">
          <w:marLeft w:val="0"/>
          <w:marRight w:val="0"/>
          <w:marTop w:val="0"/>
          <w:marBottom w:val="0"/>
          <w:divBdr>
            <w:top w:val="none" w:sz="0" w:space="0" w:color="auto"/>
            <w:left w:val="none" w:sz="0" w:space="0" w:color="auto"/>
            <w:bottom w:val="none" w:sz="0" w:space="0" w:color="auto"/>
            <w:right w:val="none" w:sz="0" w:space="0" w:color="auto"/>
          </w:divBdr>
        </w:div>
        <w:div w:id="1071272825">
          <w:marLeft w:val="0"/>
          <w:marRight w:val="0"/>
          <w:marTop w:val="0"/>
          <w:marBottom w:val="0"/>
          <w:divBdr>
            <w:top w:val="none" w:sz="0" w:space="0" w:color="auto"/>
            <w:left w:val="none" w:sz="0" w:space="0" w:color="auto"/>
            <w:bottom w:val="none" w:sz="0" w:space="0" w:color="auto"/>
            <w:right w:val="none" w:sz="0" w:space="0" w:color="auto"/>
          </w:divBdr>
        </w:div>
      </w:divsChild>
    </w:div>
    <w:div w:id="142743483">
      <w:bodyDiv w:val="1"/>
      <w:marLeft w:val="0"/>
      <w:marRight w:val="0"/>
      <w:marTop w:val="0"/>
      <w:marBottom w:val="0"/>
      <w:divBdr>
        <w:top w:val="none" w:sz="0" w:space="0" w:color="auto"/>
        <w:left w:val="none" w:sz="0" w:space="0" w:color="auto"/>
        <w:bottom w:val="none" w:sz="0" w:space="0" w:color="auto"/>
        <w:right w:val="none" w:sz="0" w:space="0" w:color="auto"/>
      </w:divBdr>
      <w:divsChild>
        <w:div w:id="95102655">
          <w:marLeft w:val="0"/>
          <w:marRight w:val="0"/>
          <w:marTop w:val="0"/>
          <w:marBottom w:val="0"/>
          <w:divBdr>
            <w:top w:val="none" w:sz="0" w:space="0" w:color="auto"/>
            <w:left w:val="none" w:sz="0" w:space="0" w:color="auto"/>
            <w:bottom w:val="none" w:sz="0" w:space="0" w:color="auto"/>
            <w:right w:val="none" w:sz="0" w:space="0" w:color="auto"/>
          </w:divBdr>
        </w:div>
        <w:div w:id="769198909">
          <w:marLeft w:val="0"/>
          <w:marRight w:val="0"/>
          <w:marTop w:val="0"/>
          <w:marBottom w:val="0"/>
          <w:divBdr>
            <w:top w:val="none" w:sz="0" w:space="0" w:color="auto"/>
            <w:left w:val="none" w:sz="0" w:space="0" w:color="auto"/>
            <w:bottom w:val="none" w:sz="0" w:space="0" w:color="auto"/>
            <w:right w:val="none" w:sz="0" w:space="0" w:color="auto"/>
          </w:divBdr>
          <w:divsChild>
            <w:div w:id="552697629">
              <w:marLeft w:val="0"/>
              <w:marRight w:val="0"/>
              <w:marTop w:val="0"/>
              <w:marBottom w:val="0"/>
              <w:divBdr>
                <w:top w:val="none" w:sz="0" w:space="0" w:color="auto"/>
                <w:left w:val="none" w:sz="0" w:space="0" w:color="auto"/>
                <w:bottom w:val="none" w:sz="0" w:space="0" w:color="auto"/>
                <w:right w:val="none" w:sz="0" w:space="0" w:color="auto"/>
              </w:divBdr>
              <w:divsChild>
                <w:div w:id="265383734">
                  <w:marLeft w:val="0"/>
                  <w:marRight w:val="0"/>
                  <w:marTop w:val="0"/>
                  <w:marBottom w:val="0"/>
                  <w:divBdr>
                    <w:top w:val="none" w:sz="0" w:space="0" w:color="auto"/>
                    <w:left w:val="none" w:sz="0" w:space="0" w:color="auto"/>
                    <w:bottom w:val="none" w:sz="0" w:space="0" w:color="auto"/>
                    <w:right w:val="none" w:sz="0" w:space="0" w:color="auto"/>
                  </w:divBdr>
                  <w:divsChild>
                    <w:div w:id="474183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745584">
      <w:bodyDiv w:val="1"/>
      <w:marLeft w:val="0"/>
      <w:marRight w:val="0"/>
      <w:marTop w:val="0"/>
      <w:marBottom w:val="0"/>
      <w:divBdr>
        <w:top w:val="none" w:sz="0" w:space="0" w:color="auto"/>
        <w:left w:val="none" w:sz="0" w:space="0" w:color="auto"/>
        <w:bottom w:val="none" w:sz="0" w:space="0" w:color="auto"/>
        <w:right w:val="none" w:sz="0" w:space="0" w:color="auto"/>
      </w:divBdr>
    </w:div>
    <w:div w:id="142966658">
      <w:bodyDiv w:val="1"/>
      <w:marLeft w:val="0"/>
      <w:marRight w:val="0"/>
      <w:marTop w:val="0"/>
      <w:marBottom w:val="0"/>
      <w:divBdr>
        <w:top w:val="none" w:sz="0" w:space="0" w:color="auto"/>
        <w:left w:val="none" w:sz="0" w:space="0" w:color="auto"/>
        <w:bottom w:val="none" w:sz="0" w:space="0" w:color="auto"/>
        <w:right w:val="none" w:sz="0" w:space="0" w:color="auto"/>
      </w:divBdr>
      <w:divsChild>
        <w:div w:id="129443606">
          <w:marLeft w:val="0"/>
          <w:marRight w:val="0"/>
          <w:marTop w:val="0"/>
          <w:marBottom w:val="167"/>
          <w:divBdr>
            <w:top w:val="single" w:sz="6" w:space="4" w:color="DDDDDD"/>
            <w:left w:val="single" w:sz="6" w:space="4" w:color="DDDDDD"/>
            <w:bottom w:val="single" w:sz="6" w:space="4" w:color="DDDDDD"/>
            <w:right w:val="single" w:sz="6" w:space="4" w:color="DDDDDD"/>
          </w:divBdr>
        </w:div>
        <w:div w:id="403988944">
          <w:marLeft w:val="0"/>
          <w:marRight w:val="0"/>
          <w:marTop w:val="0"/>
          <w:marBottom w:val="0"/>
          <w:divBdr>
            <w:top w:val="none" w:sz="0" w:space="0" w:color="auto"/>
            <w:left w:val="none" w:sz="0" w:space="0" w:color="auto"/>
            <w:bottom w:val="none" w:sz="0" w:space="0" w:color="auto"/>
            <w:right w:val="none" w:sz="0" w:space="0" w:color="auto"/>
          </w:divBdr>
        </w:div>
      </w:divsChild>
    </w:div>
    <w:div w:id="143284264">
      <w:bodyDiv w:val="1"/>
      <w:marLeft w:val="0"/>
      <w:marRight w:val="0"/>
      <w:marTop w:val="0"/>
      <w:marBottom w:val="0"/>
      <w:divBdr>
        <w:top w:val="none" w:sz="0" w:space="0" w:color="auto"/>
        <w:left w:val="none" w:sz="0" w:space="0" w:color="auto"/>
        <w:bottom w:val="none" w:sz="0" w:space="0" w:color="auto"/>
        <w:right w:val="none" w:sz="0" w:space="0" w:color="auto"/>
      </w:divBdr>
      <w:divsChild>
        <w:div w:id="872041381">
          <w:marLeft w:val="0"/>
          <w:marRight w:val="0"/>
          <w:marTop w:val="0"/>
          <w:marBottom w:val="0"/>
          <w:divBdr>
            <w:top w:val="none" w:sz="0" w:space="0" w:color="auto"/>
            <w:left w:val="none" w:sz="0" w:space="0" w:color="auto"/>
            <w:bottom w:val="none" w:sz="0" w:space="0" w:color="auto"/>
            <w:right w:val="none" w:sz="0" w:space="0" w:color="auto"/>
          </w:divBdr>
        </w:div>
      </w:divsChild>
    </w:div>
    <w:div w:id="143394415">
      <w:bodyDiv w:val="1"/>
      <w:marLeft w:val="0"/>
      <w:marRight w:val="0"/>
      <w:marTop w:val="0"/>
      <w:marBottom w:val="0"/>
      <w:divBdr>
        <w:top w:val="none" w:sz="0" w:space="0" w:color="auto"/>
        <w:left w:val="none" w:sz="0" w:space="0" w:color="auto"/>
        <w:bottom w:val="none" w:sz="0" w:space="0" w:color="auto"/>
        <w:right w:val="none" w:sz="0" w:space="0" w:color="auto"/>
      </w:divBdr>
    </w:div>
    <w:div w:id="143468506">
      <w:bodyDiv w:val="1"/>
      <w:marLeft w:val="0"/>
      <w:marRight w:val="0"/>
      <w:marTop w:val="0"/>
      <w:marBottom w:val="0"/>
      <w:divBdr>
        <w:top w:val="none" w:sz="0" w:space="0" w:color="auto"/>
        <w:left w:val="none" w:sz="0" w:space="0" w:color="auto"/>
        <w:bottom w:val="none" w:sz="0" w:space="0" w:color="auto"/>
        <w:right w:val="none" w:sz="0" w:space="0" w:color="auto"/>
      </w:divBdr>
      <w:divsChild>
        <w:div w:id="27806065">
          <w:marLeft w:val="0"/>
          <w:marRight w:val="0"/>
          <w:marTop w:val="0"/>
          <w:marBottom w:val="0"/>
          <w:divBdr>
            <w:top w:val="none" w:sz="0" w:space="0" w:color="auto"/>
            <w:left w:val="none" w:sz="0" w:space="0" w:color="auto"/>
            <w:bottom w:val="none" w:sz="0" w:space="0" w:color="auto"/>
            <w:right w:val="none" w:sz="0" w:space="0" w:color="auto"/>
          </w:divBdr>
        </w:div>
      </w:divsChild>
    </w:div>
    <w:div w:id="143593482">
      <w:bodyDiv w:val="1"/>
      <w:marLeft w:val="0"/>
      <w:marRight w:val="0"/>
      <w:marTop w:val="0"/>
      <w:marBottom w:val="0"/>
      <w:divBdr>
        <w:top w:val="none" w:sz="0" w:space="0" w:color="auto"/>
        <w:left w:val="none" w:sz="0" w:space="0" w:color="auto"/>
        <w:bottom w:val="none" w:sz="0" w:space="0" w:color="auto"/>
        <w:right w:val="none" w:sz="0" w:space="0" w:color="auto"/>
      </w:divBdr>
    </w:div>
    <w:div w:id="143662513">
      <w:bodyDiv w:val="1"/>
      <w:marLeft w:val="0"/>
      <w:marRight w:val="0"/>
      <w:marTop w:val="0"/>
      <w:marBottom w:val="0"/>
      <w:divBdr>
        <w:top w:val="none" w:sz="0" w:space="0" w:color="auto"/>
        <w:left w:val="none" w:sz="0" w:space="0" w:color="auto"/>
        <w:bottom w:val="none" w:sz="0" w:space="0" w:color="auto"/>
        <w:right w:val="none" w:sz="0" w:space="0" w:color="auto"/>
      </w:divBdr>
    </w:div>
    <w:div w:id="143740998">
      <w:bodyDiv w:val="1"/>
      <w:marLeft w:val="0"/>
      <w:marRight w:val="0"/>
      <w:marTop w:val="0"/>
      <w:marBottom w:val="0"/>
      <w:divBdr>
        <w:top w:val="none" w:sz="0" w:space="0" w:color="auto"/>
        <w:left w:val="none" w:sz="0" w:space="0" w:color="auto"/>
        <w:bottom w:val="none" w:sz="0" w:space="0" w:color="auto"/>
        <w:right w:val="none" w:sz="0" w:space="0" w:color="auto"/>
      </w:divBdr>
    </w:div>
    <w:div w:id="143787875">
      <w:bodyDiv w:val="1"/>
      <w:marLeft w:val="0"/>
      <w:marRight w:val="0"/>
      <w:marTop w:val="0"/>
      <w:marBottom w:val="0"/>
      <w:divBdr>
        <w:top w:val="none" w:sz="0" w:space="0" w:color="auto"/>
        <w:left w:val="none" w:sz="0" w:space="0" w:color="auto"/>
        <w:bottom w:val="none" w:sz="0" w:space="0" w:color="auto"/>
        <w:right w:val="none" w:sz="0" w:space="0" w:color="auto"/>
      </w:divBdr>
    </w:div>
    <w:div w:id="143788654">
      <w:bodyDiv w:val="1"/>
      <w:marLeft w:val="0"/>
      <w:marRight w:val="0"/>
      <w:marTop w:val="0"/>
      <w:marBottom w:val="0"/>
      <w:divBdr>
        <w:top w:val="none" w:sz="0" w:space="0" w:color="auto"/>
        <w:left w:val="none" w:sz="0" w:space="0" w:color="auto"/>
        <w:bottom w:val="none" w:sz="0" w:space="0" w:color="auto"/>
        <w:right w:val="none" w:sz="0" w:space="0" w:color="auto"/>
      </w:divBdr>
      <w:divsChild>
        <w:div w:id="1187716240">
          <w:marLeft w:val="0"/>
          <w:marRight w:val="0"/>
          <w:marTop w:val="300"/>
          <w:marBottom w:val="300"/>
          <w:divBdr>
            <w:top w:val="none" w:sz="0" w:space="0" w:color="auto"/>
            <w:left w:val="none" w:sz="0" w:space="0" w:color="auto"/>
            <w:bottom w:val="none" w:sz="0" w:space="0" w:color="auto"/>
            <w:right w:val="none" w:sz="0" w:space="0" w:color="auto"/>
          </w:divBdr>
          <w:divsChild>
            <w:div w:id="1826628435">
              <w:marLeft w:val="0"/>
              <w:marRight w:val="0"/>
              <w:marTop w:val="0"/>
              <w:marBottom w:val="0"/>
              <w:divBdr>
                <w:top w:val="none" w:sz="0" w:space="0" w:color="auto"/>
                <w:left w:val="none" w:sz="0" w:space="0" w:color="auto"/>
                <w:bottom w:val="none" w:sz="0" w:space="0" w:color="auto"/>
                <w:right w:val="none" w:sz="0" w:space="0" w:color="auto"/>
              </w:divBdr>
            </w:div>
          </w:divsChild>
        </w:div>
        <w:div w:id="1068965451">
          <w:marLeft w:val="0"/>
          <w:marRight w:val="0"/>
          <w:marTop w:val="0"/>
          <w:marBottom w:val="0"/>
          <w:divBdr>
            <w:top w:val="none" w:sz="0" w:space="0" w:color="auto"/>
            <w:left w:val="none" w:sz="0" w:space="0" w:color="auto"/>
            <w:bottom w:val="none" w:sz="0" w:space="0" w:color="auto"/>
            <w:right w:val="none" w:sz="0" w:space="0" w:color="auto"/>
          </w:divBdr>
        </w:div>
        <w:div w:id="1020930184">
          <w:marLeft w:val="0"/>
          <w:marRight w:val="0"/>
          <w:marTop w:val="300"/>
          <w:marBottom w:val="0"/>
          <w:divBdr>
            <w:top w:val="none" w:sz="0" w:space="0" w:color="auto"/>
            <w:left w:val="none" w:sz="0" w:space="0" w:color="auto"/>
            <w:bottom w:val="none" w:sz="0" w:space="0" w:color="auto"/>
            <w:right w:val="none" w:sz="0" w:space="0" w:color="auto"/>
          </w:divBdr>
        </w:div>
      </w:divsChild>
    </w:div>
    <w:div w:id="144129970">
      <w:bodyDiv w:val="1"/>
      <w:marLeft w:val="0"/>
      <w:marRight w:val="0"/>
      <w:marTop w:val="0"/>
      <w:marBottom w:val="0"/>
      <w:divBdr>
        <w:top w:val="none" w:sz="0" w:space="0" w:color="auto"/>
        <w:left w:val="none" w:sz="0" w:space="0" w:color="auto"/>
        <w:bottom w:val="none" w:sz="0" w:space="0" w:color="auto"/>
        <w:right w:val="none" w:sz="0" w:space="0" w:color="auto"/>
      </w:divBdr>
      <w:divsChild>
        <w:div w:id="197930974">
          <w:marLeft w:val="0"/>
          <w:marRight w:val="0"/>
          <w:marTop w:val="0"/>
          <w:marBottom w:val="0"/>
          <w:divBdr>
            <w:top w:val="none" w:sz="0" w:space="0" w:color="auto"/>
            <w:left w:val="none" w:sz="0" w:space="0" w:color="auto"/>
            <w:bottom w:val="none" w:sz="0" w:space="0" w:color="auto"/>
            <w:right w:val="none" w:sz="0" w:space="0" w:color="auto"/>
          </w:divBdr>
        </w:div>
        <w:div w:id="942303243">
          <w:marLeft w:val="0"/>
          <w:marRight w:val="0"/>
          <w:marTop w:val="0"/>
          <w:marBottom w:val="0"/>
          <w:divBdr>
            <w:top w:val="none" w:sz="0" w:space="0" w:color="auto"/>
            <w:left w:val="none" w:sz="0" w:space="0" w:color="auto"/>
            <w:bottom w:val="none" w:sz="0" w:space="0" w:color="auto"/>
            <w:right w:val="none" w:sz="0" w:space="0" w:color="auto"/>
          </w:divBdr>
        </w:div>
      </w:divsChild>
    </w:div>
    <w:div w:id="144249511">
      <w:bodyDiv w:val="1"/>
      <w:marLeft w:val="0"/>
      <w:marRight w:val="0"/>
      <w:marTop w:val="0"/>
      <w:marBottom w:val="0"/>
      <w:divBdr>
        <w:top w:val="none" w:sz="0" w:space="0" w:color="auto"/>
        <w:left w:val="none" w:sz="0" w:space="0" w:color="auto"/>
        <w:bottom w:val="none" w:sz="0" w:space="0" w:color="auto"/>
        <w:right w:val="none" w:sz="0" w:space="0" w:color="auto"/>
      </w:divBdr>
    </w:div>
    <w:div w:id="144667854">
      <w:bodyDiv w:val="1"/>
      <w:marLeft w:val="0"/>
      <w:marRight w:val="0"/>
      <w:marTop w:val="0"/>
      <w:marBottom w:val="0"/>
      <w:divBdr>
        <w:top w:val="none" w:sz="0" w:space="0" w:color="auto"/>
        <w:left w:val="none" w:sz="0" w:space="0" w:color="auto"/>
        <w:bottom w:val="none" w:sz="0" w:space="0" w:color="auto"/>
        <w:right w:val="none" w:sz="0" w:space="0" w:color="auto"/>
      </w:divBdr>
      <w:divsChild>
        <w:div w:id="56167324">
          <w:marLeft w:val="0"/>
          <w:marRight w:val="0"/>
          <w:marTop w:val="0"/>
          <w:marBottom w:val="0"/>
          <w:divBdr>
            <w:top w:val="none" w:sz="0" w:space="0" w:color="auto"/>
            <w:left w:val="none" w:sz="0" w:space="0" w:color="auto"/>
            <w:bottom w:val="none" w:sz="0" w:space="0" w:color="auto"/>
            <w:right w:val="none" w:sz="0" w:space="0" w:color="auto"/>
          </w:divBdr>
        </w:div>
        <w:div w:id="249238843">
          <w:marLeft w:val="0"/>
          <w:marRight w:val="0"/>
          <w:marTop w:val="0"/>
          <w:marBottom w:val="0"/>
          <w:divBdr>
            <w:top w:val="none" w:sz="0" w:space="0" w:color="auto"/>
            <w:left w:val="none" w:sz="0" w:space="0" w:color="auto"/>
            <w:bottom w:val="none" w:sz="0" w:space="0" w:color="auto"/>
            <w:right w:val="none" w:sz="0" w:space="0" w:color="auto"/>
          </w:divBdr>
        </w:div>
        <w:div w:id="1058633027">
          <w:marLeft w:val="0"/>
          <w:marRight w:val="0"/>
          <w:marTop w:val="0"/>
          <w:marBottom w:val="0"/>
          <w:divBdr>
            <w:top w:val="none" w:sz="0" w:space="0" w:color="auto"/>
            <w:left w:val="none" w:sz="0" w:space="0" w:color="auto"/>
            <w:bottom w:val="none" w:sz="0" w:space="0" w:color="auto"/>
            <w:right w:val="none" w:sz="0" w:space="0" w:color="auto"/>
          </w:divBdr>
          <w:divsChild>
            <w:div w:id="801003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05749">
      <w:bodyDiv w:val="1"/>
      <w:marLeft w:val="0"/>
      <w:marRight w:val="0"/>
      <w:marTop w:val="0"/>
      <w:marBottom w:val="0"/>
      <w:divBdr>
        <w:top w:val="none" w:sz="0" w:space="0" w:color="auto"/>
        <w:left w:val="none" w:sz="0" w:space="0" w:color="auto"/>
        <w:bottom w:val="none" w:sz="0" w:space="0" w:color="auto"/>
        <w:right w:val="none" w:sz="0" w:space="0" w:color="auto"/>
      </w:divBdr>
      <w:divsChild>
        <w:div w:id="546262917">
          <w:marLeft w:val="0"/>
          <w:marRight w:val="0"/>
          <w:marTop w:val="0"/>
          <w:marBottom w:val="0"/>
          <w:divBdr>
            <w:top w:val="none" w:sz="0" w:space="0" w:color="auto"/>
            <w:left w:val="none" w:sz="0" w:space="0" w:color="auto"/>
            <w:bottom w:val="none" w:sz="0" w:space="0" w:color="auto"/>
            <w:right w:val="none" w:sz="0" w:space="0" w:color="auto"/>
          </w:divBdr>
          <w:divsChild>
            <w:div w:id="403525461">
              <w:marLeft w:val="0"/>
              <w:marRight w:val="0"/>
              <w:marTop w:val="0"/>
              <w:marBottom w:val="0"/>
              <w:divBdr>
                <w:top w:val="none" w:sz="0" w:space="0" w:color="auto"/>
                <w:left w:val="none" w:sz="0" w:space="0" w:color="auto"/>
                <w:bottom w:val="none" w:sz="0" w:space="0" w:color="auto"/>
                <w:right w:val="none" w:sz="0" w:space="0" w:color="auto"/>
              </w:divBdr>
              <w:divsChild>
                <w:div w:id="561604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193291">
          <w:marLeft w:val="0"/>
          <w:marRight w:val="0"/>
          <w:marTop w:val="0"/>
          <w:marBottom w:val="0"/>
          <w:divBdr>
            <w:top w:val="none" w:sz="0" w:space="0" w:color="auto"/>
            <w:left w:val="none" w:sz="0" w:space="0" w:color="auto"/>
            <w:bottom w:val="none" w:sz="0" w:space="0" w:color="auto"/>
            <w:right w:val="none" w:sz="0" w:space="0" w:color="auto"/>
          </w:divBdr>
          <w:divsChild>
            <w:div w:id="632059150">
              <w:marLeft w:val="0"/>
              <w:marRight w:val="0"/>
              <w:marTop w:val="0"/>
              <w:marBottom w:val="0"/>
              <w:divBdr>
                <w:top w:val="none" w:sz="0" w:space="0" w:color="auto"/>
                <w:left w:val="none" w:sz="0" w:space="0" w:color="auto"/>
                <w:bottom w:val="none" w:sz="0" w:space="0" w:color="auto"/>
                <w:right w:val="none" w:sz="0" w:space="0" w:color="auto"/>
              </w:divBdr>
              <w:divsChild>
                <w:div w:id="321858197">
                  <w:marLeft w:val="0"/>
                  <w:marRight w:val="0"/>
                  <w:marTop w:val="0"/>
                  <w:marBottom w:val="0"/>
                  <w:divBdr>
                    <w:top w:val="none" w:sz="0" w:space="0" w:color="auto"/>
                    <w:left w:val="none" w:sz="0" w:space="0" w:color="auto"/>
                    <w:bottom w:val="none" w:sz="0" w:space="0" w:color="auto"/>
                    <w:right w:val="none" w:sz="0" w:space="0" w:color="auto"/>
                  </w:divBdr>
                  <w:divsChild>
                    <w:div w:id="205795292">
                      <w:marLeft w:val="0"/>
                      <w:marRight w:val="0"/>
                      <w:marTop w:val="0"/>
                      <w:marBottom w:val="0"/>
                      <w:divBdr>
                        <w:top w:val="none" w:sz="0" w:space="0" w:color="auto"/>
                        <w:left w:val="none" w:sz="0" w:space="0" w:color="auto"/>
                        <w:bottom w:val="none" w:sz="0" w:space="0" w:color="auto"/>
                        <w:right w:val="none" w:sz="0" w:space="0" w:color="auto"/>
                      </w:divBdr>
                      <w:divsChild>
                        <w:div w:id="909385040">
                          <w:marLeft w:val="0"/>
                          <w:marRight w:val="0"/>
                          <w:marTop w:val="0"/>
                          <w:marBottom w:val="0"/>
                          <w:divBdr>
                            <w:top w:val="none" w:sz="0" w:space="0" w:color="auto"/>
                            <w:left w:val="none" w:sz="0" w:space="0" w:color="auto"/>
                            <w:bottom w:val="none" w:sz="0" w:space="0" w:color="auto"/>
                            <w:right w:val="none" w:sz="0" w:space="0" w:color="auto"/>
                          </w:divBdr>
                          <w:divsChild>
                            <w:div w:id="1040937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903252">
      <w:bodyDiv w:val="1"/>
      <w:marLeft w:val="0"/>
      <w:marRight w:val="0"/>
      <w:marTop w:val="0"/>
      <w:marBottom w:val="0"/>
      <w:divBdr>
        <w:top w:val="none" w:sz="0" w:space="0" w:color="auto"/>
        <w:left w:val="none" w:sz="0" w:space="0" w:color="auto"/>
        <w:bottom w:val="none" w:sz="0" w:space="0" w:color="auto"/>
        <w:right w:val="none" w:sz="0" w:space="0" w:color="auto"/>
      </w:divBdr>
    </w:div>
    <w:div w:id="145125058">
      <w:bodyDiv w:val="1"/>
      <w:marLeft w:val="0"/>
      <w:marRight w:val="0"/>
      <w:marTop w:val="0"/>
      <w:marBottom w:val="0"/>
      <w:divBdr>
        <w:top w:val="none" w:sz="0" w:space="0" w:color="auto"/>
        <w:left w:val="none" w:sz="0" w:space="0" w:color="auto"/>
        <w:bottom w:val="none" w:sz="0" w:space="0" w:color="auto"/>
        <w:right w:val="none" w:sz="0" w:space="0" w:color="auto"/>
      </w:divBdr>
    </w:div>
    <w:div w:id="145440776">
      <w:bodyDiv w:val="1"/>
      <w:marLeft w:val="0"/>
      <w:marRight w:val="0"/>
      <w:marTop w:val="0"/>
      <w:marBottom w:val="0"/>
      <w:divBdr>
        <w:top w:val="none" w:sz="0" w:space="0" w:color="auto"/>
        <w:left w:val="none" w:sz="0" w:space="0" w:color="auto"/>
        <w:bottom w:val="none" w:sz="0" w:space="0" w:color="auto"/>
        <w:right w:val="none" w:sz="0" w:space="0" w:color="auto"/>
      </w:divBdr>
    </w:div>
    <w:div w:id="145778089">
      <w:bodyDiv w:val="1"/>
      <w:marLeft w:val="0"/>
      <w:marRight w:val="0"/>
      <w:marTop w:val="0"/>
      <w:marBottom w:val="0"/>
      <w:divBdr>
        <w:top w:val="none" w:sz="0" w:space="0" w:color="auto"/>
        <w:left w:val="none" w:sz="0" w:space="0" w:color="auto"/>
        <w:bottom w:val="none" w:sz="0" w:space="0" w:color="auto"/>
        <w:right w:val="none" w:sz="0" w:space="0" w:color="auto"/>
      </w:divBdr>
      <w:divsChild>
        <w:div w:id="103961353">
          <w:marLeft w:val="0"/>
          <w:marRight w:val="0"/>
          <w:marTop w:val="0"/>
          <w:marBottom w:val="0"/>
          <w:divBdr>
            <w:top w:val="none" w:sz="0" w:space="0" w:color="auto"/>
            <w:left w:val="none" w:sz="0" w:space="0" w:color="auto"/>
            <w:bottom w:val="none" w:sz="0" w:space="0" w:color="auto"/>
            <w:right w:val="none" w:sz="0" w:space="0" w:color="auto"/>
          </w:divBdr>
        </w:div>
      </w:divsChild>
    </w:div>
    <w:div w:id="145973654">
      <w:bodyDiv w:val="1"/>
      <w:marLeft w:val="0"/>
      <w:marRight w:val="0"/>
      <w:marTop w:val="0"/>
      <w:marBottom w:val="0"/>
      <w:divBdr>
        <w:top w:val="none" w:sz="0" w:space="0" w:color="auto"/>
        <w:left w:val="none" w:sz="0" w:space="0" w:color="auto"/>
        <w:bottom w:val="none" w:sz="0" w:space="0" w:color="auto"/>
        <w:right w:val="none" w:sz="0" w:space="0" w:color="auto"/>
      </w:divBdr>
      <w:divsChild>
        <w:div w:id="21321254">
          <w:marLeft w:val="0"/>
          <w:marRight w:val="0"/>
          <w:marTop w:val="0"/>
          <w:marBottom w:val="0"/>
          <w:divBdr>
            <w:top w:val="none" w:sz="0" w:space="0" w:color="auto"/>
            <w:left w:val="none" w:sz="0" w:space="0" w:color="auto"/>
            <w:bottom w:val="none" w:sz="0" w:space="0" w:color="auto"/>
            <w:right w:val="none" w:sz="0" w:space="0" w:color="auto"/>
          </w:divBdr>
        </w:div>
      </w:divsChild>
    </w:div>
    <w:div w:id="146017419">
      <w:bodyDiv w:val="1"/>
      <w:marLeft w:val="0"/>
      <w:marRight w:val="0"/>
      <w:marTop w:val="0"/>
      <w:marBottom w:val="0"/>
      <w:divBdr>
        <w:top w:val="none" w:sz="0" w:space="0" w:color="auto"/>
        <w:left w:val="none" w:sz="0" w:space="0" w:color="auto"/>
        <w:bottom w:val="none" w:sz="0" w:space="0" w:color="auto"/>
        <w:right w:val="none" w:sz="0" w:space="0" w:color="auto"/>
      </w:divBdr>
      <w:divsChild>
        <w:div w:id="712845498">
          <w:marLeft w:val="0"/>
          <w:marRight w:val="0"/>
          <w:marTop w:val="0"/>
          <w:marBottom w:val="0"/>
          <w:divBdr>
            <w:top w:val="none" w:sz="0" w:space="0" w:color="auto"/>
            <w:left w:val="none" w:sz="0" w:space="0" w:color="auto"/>
            <w:bottom w:val="none" w:sz="0" w:space="0" w:color="auto"/>
            <w:right w:val="none" w:sz="0" w:space="0" w:color="auto"/>
          </w:divBdr>
        </w:div>
        <w:div w:id="901596624">
          <w:marLeft w:val="0"/>
          <w:marRight w:val="0"/>
          <w:marTop w:val="0"/>
          <w:marBottom w:val="0"/>
          <w:divBdr>
            <w:top w:val="none" w:sz="0" w:space="0" w:color="auto"/>
            <w:left w:val="none" w:sz="0" w:space="0" w:color="auto"/>
            <w:bottom w:val="none" w:sz="0" w:space="0" w:color="auto"/>
            <w:right w:val="none" w:sz="0" w:space="0" w:color="auto"/>
          </w:divBdr>
        </w:div>
      </w:divsChild>
    </w:div>
    <w:div w:id="146019911">
      <w:bodyDiv w:val="1"/>
      <w:marLeft w:val="0"/>
      <w:marRight w:val="0"/>
      <w:marTop w:val="0"/>
      <w:marBottom w:val="0"/>
      <w:divBdr>
        <w:top w:val="none" w:sz="0" w:space="0" w:color="auto"/>
        <w:left w:val="none" w:sz="0" w:space="0" w:color="auto"/>
        <w:bottom w:val="none" w:sz="0" w:space="0" w:color="auto"/>
        <w:right w:val="none" w:sz="0" w:space="0" w:color="auto"/>
      </w:divBdr>
    </w:div>
    <w:div w:id="146170437">
      <w:bodyDiv w:val="1"/>
      <w:marLeft w:val="0"/>
      <w:marRight w:val="0"/>
      <w:marTop w:val="0"/>
      <w:marBottom w:val="0"/>
      <w:divBdr>
        <w:top w:val="none" w:sz="0" w:space="0" w:color="auto"/>
        <w:left w:val="none" w:sz="0" w:space="0" w:color="auto"/>
        <w:bottom w:val="none" w:sz="0" w:space="0" w:color="auto"/>
        <w:right w:val="none" w:sz="0" w:space="0" w:color="auto"/>
      </w:divBdr>
    </w:div>
    <w:div w:id="146172055">
      <w:bodyDiv w:val="1"/>
      <w:marLeft w:val="0"/>
      <w:marRight w:val="0"/>
      <w:marTop w:val="0"/>
      <w:marBottom w:val="0"/>
      <w:divBdr>
        <w:top w:val="none" w:sz="0" w:space="0" w:color="auto"/>
        <w:left w:val="none" w:sz="0" w:space="0" w:color="auto"/>
        <w:bottom w:val="none" w:sz="0" w:space="0" w:color="auto"/>
        <w:right w:val="none" w:sz="0" w:space="0" w:color="auto"/>
      </w:divBdr>
    </w:div>
    <w:div w:id="146172224">
      <w:bodyDiv w:val="1"/>
      <w:marLeft w:val="0"/>
      <w:marRight w:val="0"/>
      <w:marTop w:val="0"/>
      <w:marBottom w:val="0"/>
      <w:divBdr>
        <w:top w:val="none" w:sz="0" w:space="0" w:color="auto"/>
        <w:left w:val="none" w:sz="0" w:space="0" w:color="auto"/>
        <w:bottom w:val="none" w:sz="0" w:space="0" w:color="auto"/>
        <w:right w:val="none" w:sz="0" w:space="0" w:color="auto"/>
      </w:divBdr>
    </w:div>
    <w:div w:id="146241203">
      <w:bodyDiv w:val="1"/>
      <w:marLeft w:val="0"/>
      <w:marRight w:val="0"/>
      <w:marTop w:val="0"/>
      <w:marBottom w:val="0"/>
      <w:divBdr>
        <w:top w:val="none" w:sz="0" w:space="0" w:color="auto"/>
        <w:left w:val="none" w:sz="0" w:space="0" w:color="auto"/>
        <w:bottom w:val="none" w:sz="0" w:space="0" w:color="auto"/>
        <w:right w:val="none" w:sz="0" w:space="0" w:color="auto"/>
      </w:divBdr>
      <w:divsChild>
        <w:div w:id="616910903">
          <w:marLeft w:val="0"/>
          <w:marRight w:val="0"/>
          <w:marTop w:val="0"/>
          <w:marBottom w:val="0"/>
          <w:divBdr>
            <w:top w:val="none" w:sz="0" w:space="0" w:color="auto"/>
            <w:left w:val="none" w:sz="0" w:space="0" w:color="auto"/>
            <w:bottom w:val="none" w:sz="0" w:space="0" w:color="auto"/>
            <w:right w:val="none" w:sz="0" w:space="0" w:color="auto"/>
          </w:divBdr>
        </w:div>
        <w:div w:id="871846374">
          <w:marLeft w:val="0"/>
          <w:marRight w:val="0"/>
          <w:marTop w:val="0"/>
          <w:marBottom w:val="0"/>
          <w:divBdr>
            <w:top w:val="none" w:sz="0" w:space="0" w:color="auto"/>
            <w:left w:val="none" w:sz="0" w:space="0" w:color="auto"/>
            <w:bottom w:val="none" w:sz="0" w:space="0" w:color="auto"/>
            <w:right w:val="none" w:sz="0" w:space="0" w:color="auto"/>
          </w:divBdr>
        </w:div>
      </w:divsChild>
    </w:div>
    <w:div w:id="146560196">
      <w:bodyDiv w:val="1"/>
      <w:marLeft w:val="0"/>
      <w:marRight w:val="0"/>
      <w:marTop w:val="0"/>
      <w:marBottom w:val="0"/>
      <w:divBdr>
        <w:top w:val="none" w:sz="0" w:space="0" w:color="auto"/>
        <w:left w:val="none" w:sz="0" w:space="0" w:color="auto"/>
        <w:bottom w:val="none" w:sz="0" w:space="0" w:color="auto"/>
        <w:right w:val="none" w:sz="0" w:space="0" w:color="auto"/>
      </w:divBdr>
    </w:div>
    <w:div w:id="146560930">
      <w:bodyDiv w:val="1"/>
      <w:marLeft w:val="0"/>
      <w:marRight w:val="0"/>
      <w:marTop w:val="0"/>
      <w:marBottom w:val="0"/>
      <w:divBdr>
        <w:top w:val="none" w:sz="0" w:space="0" w:color="auto"/>
        <w:left w:val="none" w:sz="0" w:space="0" w:color="auto"/>
        <w:bottom w:val="none" w:sz="0" w:space="0" w:color="auto"/>
        <w:right w:val="none" w:sz="0" w:space="0" w:color="auto"/>
      </w:divBdr>
      <w:divsChild>
        <w:div w:id="197815727">
          <w:marLeft w:val="0"/>
          <w:marRight w:val="0"/>
          <w:marTop w:val="0"/>
          <w:marBottom w:val="0"/>
          <w:divBdr>
            <w:top w:val="none" w:sz="0" w:space="0" w:color="auto"/>
            <w:left w:val="none" w:sz="0" w:space="0" w:color="auto"/>
            <w:bottom w:val="none" w:sz="0" w:space="0" w:color="auto"/>
            <w:right w:val="none" w:sz="0" w:space="0" w:color="auto"/>
          </w:divBdr>
        </w:div>
        <w:div w:id="252783919">
          <w:marLeft w:val="0"/>
          <w:marRight w:val="0"/>
          <w:marTop w:val="0"/>
          <w:marBottom w:val="0"/>
          <w:divBdr>
            <w:top w:val="none" w:sz="0" w:space="0" w:color="auto"/>
            <w:left w:val="none" w:sz="0" w:space="0" w:color="auto"/>
            <w:bottom w:val="none" w:sz="0" w:space="0" w:color="auto"/>
            <w:right w:val="none" w:sz="0" w:space="0" w:color="auto"/>
          </w:divBdr>
        </w:div>
      </w:divsChild>
    </w:div>
    <w:div w:id="146630978">
      <w:bodyDiv w:val="1"/>
      <w:marLeft w:val="0"/>
      <w:marRight w:val="0"/>
      <w:marTop w:val="0"/>
      <w:marBottom w:val="0"/>
      <w:divBdr>
        <w:top w:val="none" w:sz="0" w:space="0" w:color="auto"/>
        <w:left w:val="none" w:sz="0" w:space="0" w:color="auto"/>
        <w:bottom w:val="none" w:sz="0" w:space="0" w:color="auto"/>
        <w:right w:val="none" w:sz="0" w:space="0" w:color="auto"/>
      </w:divBdr>
    </w:div>
    <w:div w:id="146634133">
      <w:bodyDiv w:val="1"/>
      <w:marLeft w:val="0"/>
      <w:marRight w:val="0"/>
      <w:marTop w:val="0"/>
      <w:marBottom w:val="0"/>
      <w:divBdr>
        <w:top w:val="none" w:sz="0" w:space="0" w:color="auto"/>
        <w:left w:val="none" w:sz="0" w:space="0" w:color="auto"/>
        <w:bottom w:val="none" w:sz="0" w:space="0" w:color="auto"/>
        <w:right w:val="none" w:sz="0" w:space="0" w:color="auto"/>
      </w:divBdr>
      <w:divsChild>
        <w:div w:id="289438175">
          <w:marLeft w:val="0"/>
          <w:marRight w:val="0"/>
          <w:marTop w:val="0"/>
          <w:marBottom w:val="0"/>
          <w:divBdr>
            <w:top w:val="none" w:sz="0" w:space="0" w:color="auto"/>
            <w:left w:val="none" w:sz="0" w:space="0" w:color="auto"/>
            <w:bottom w:val="none" w:sz="0" w:space="0" w:color="auto"/>
            <w:right w:val="none" w:sz="0" w:space="0" w:color="auto"/>
          </w:divBdr>
        </w:div>
        <w:div w:id="1004864099">
          <w:marLeft w:val="0"/>
          <w:marRight w:val="0"/>
          <w:marTop w:val="0"/>
          <w:marBottom w:val="0"/>
          <w:divBdr>
            <w:top w:val="none" w:sz="0" w:space="0" w:color="auto"/>
            <w:left w:val="none" w:sz="0" w:space="0" w:color="auto"/>
            <w:bottom w:val="none" w:sz="0" w:space="0" w:color="auto"/>
            <w:right w:val="none" w:sz="0" w:space="0" w:color="auto"/>
          </w:divBdr>
        </w:div>
      </w:divsChild>
    </w:div>
    <w:div w:id="146866466">
      <w:bodyDiv w:val="1"/>
      <w:marLeft w:val="0"/>
      <w:marRight w:val="0"/>
      <w:marTop w:val="0"/>
      <w:marBottom w:val="0"/>
      <w:divBdr>
        <w:top w:val="none" w:sz="0" w:space="0" w:color="auto"/>
        <w:left w:val="none" w:sz="0" w:space="0" w:color="auto"/>
        <w:bottom w:val="none" w:sz="0" w:space="0" w:color="auto"/>
        <w:right w:val="none" w:sz="0" w:space="0" w:color="auto"/>
      </w:divBdr>
      <w:divsChild>
        <w:div w:id="161707523">
          <w:marLeft w:val="0"/>
          <w:marRight w:val="0"/>
          <w:marTop w:val="0"/>
          <w:marBottom w:val="0"/>
          <w:divBdr>
            <w:top w:val="none" w:sz="0" w:space="0" w:color="auto"/>
            <w:left w:val="none" w:sz="0" w:space="0" w:color="auto"/>
            <w:bottom w:val="none" w:sz="0" w:space="0" w:color="auto"/>
            <w:right w:val="none" w:sz="0" w:space="0" w:color="auto"/>
          </w:divBdr>
        </w:div>
      </w:divsChild>
    </w:div>
    <w:div w:id="147291583">
      <w:bodyDiv w:val="1"/>
      <w:marLeft w:val="0"/>
      <w:marRight w:val="0"/>
      <w:marTop w:val="0"/>
      <w:marBottom w:val="0"/>
      <w:divBdr>
        <w:top w:val="none" w:sz="0" w:space="0" w:color="auto"/>
        <w:left w:val="none" w:sz="0" w:space="0" w:color="auto"/>
        <w:bottom w:val="none" w:sz="0" w:space="0" w:color="auto"/>
        <w:right w:val="none" w:sz="0" w:space="0" w:color="auto"/>
      </w:divBdr>
    </w:div>
    <w:div w:id="147407585">
      <w:bodyDiv w:val="1"/>
      <w:marLeft w:val="0"/>
      <w:marRight w:val="0"/>
      <w:marTop w:val="0"/>
      <w:marBottom w:val="0"/>
      <w:divBdr>
        <w:top w:val="none" w:sz="0" w:space="0" w:color="auto"/>
        <w:left w:val="none" w:sz="0" w:space="0" w:color="auto"/>
        <w:bottom w:val="none" w:sz="0" w:space="0" w:color="auto"/>
        <w:right w:val="none" w:sz="0" w:space="0" w:color="auto"/>
      </w:divBdr>
    </w:div>
    <w:div w:id="147480444">
      <w:bodyDiv w:val="1"/>
      <w:marLeft w:val="0"/>
      <w:marRight w:val="0"/>
      <w:marTop w:val="0"/>
      <w:marBottom w:val="0"/>
      <w:divBdr>
        <w:top w:val="none" w:sz="0" w:space="0" w:color="auto"/>
        <w:left w:val="none" w:sz="0" w:space="0" w:color="auto"/>
        <w:bottom w:val="none" w:sz="0" w:space="0" w:color="auto"/>
        <w:right w:val="none" w:sz="0" w:space="0" w:color="auto"/>
      </w:divBdr>
      <w:divsChild>
        <w:div w:id="767317080">
          <w:marLeft w:val="0"/>
          <w:marRight w:val="0"/>
          <w:marTop w:val="300"/>
          <w:marBottom w:val="300"/>
          <w:divBdr>
            <w:top w:val="none" w:sz="0" w:space="0" w:color="auto"/>
            <w:left w:val="none" w:sz="0" w:space="0" w:color="auto"/>
            <w:bottom w:val="none" w:sz="0" w:space="0" w:color="auto"/>
            <w:right w:val="none" w:sz="0" w:space="0" w:color="auto"/>
          </w:divBdr>
          <w:divsChild>
            <w:div w:id="1775513424">
              <w:marLeft w:val="0"/>
              <w:marRight w:val="0"/>
              <w:marTop w:val="0"/>
              <w:marBottom w:val="0"/>
              <w:divBdr>
                <w:top w:val="none" w:sz="0" w:space="0" w:color="auto"/>
                <w:left w:val="none" w:sz="0" w:space="0" w:color="auto"/>
                <w:bottom w:val="none" w:sz="0" w:space="0" w:color="auto"/>
                <w:right w:val="none" w:sz="0" w:space="0" w:color="auto"/>
              </w:divBdr>
            </w:div>
          </w:divsChild>
        </w:div>
        <w:div w:id="1490242683">
          <w:marLeft w:val="0"/>
          <w:marRight w:val="0"/>
          <w:marTop w:val="0"/>
          <w:marBottom w:val="0"/>
          <w:divBdr>
            <w:top w:val="none" w:sz="0" w:space="0" w:color="auto"/>
            <w:left w:val="none" w:sz="0" w:space="0" w:color="auto"/>
            <w:bottom w:val="none" w:sz="0" w:space="0" w:color="auto"/>
            <w:right w:val="none" w:sz="0" w:space="0" w:color="auto"/>
          </w:divBdr>
        </w:div>
        <w:div w:id="1265000014">
          <w:marLeft w:val="0"/>
          <w:marRight w:val="0"/>
          <w:marTop w:val="300"/>
          <w:marBottom w:val="0"/>
          <w:divBdr>
            <w:top w:val="none" w:sz="0" w:space="0" w:color="auto"/>
            <w:left w:val="none" w:sz="0" w:space="0" w:color="auto"/>
            <w:bottom w:val="none" w:sz="0" w:space="0" w:color="auto"/>
            <w:right w:val="none" w:sz="0" w:space="0" w:color="auto"/>
          </w:divBdr>
        </w:div>
      </w:divsChild>
    </w:div>
    <w:div w:id="147600941">
      <w:bodyDiv w:val="1"/>
      <w:marLeft w:val="0"/>
      <w:marRight w:val="0"/>
      <w:marTop w:val="0"/>
      <w:marBottom w:val="0"/>
      <w:divBdr>
        <w:top w:val="none" w:sz="0" w:space="0" w:color="auto"/>
        <w:left w:val="none" w:sz="0" w:space="0" w:color="auto"/>
        <w:bottom w:val="none" w:sz="0" w:space="0" w:color="auto"/>
        <w:right w:val="none" w:sz="0" w:space="0" w:color="auto"/>
      </w:divBdr>
    </w:div>
    <w:div w:id="148135642">
      <w:bodyDiv w:val="1"/>
      <w:marLeft w:val="0"/>
      <w:marRight w:val="0"/>
      <w:marTop w:val="0"/>
      <w:marBottom w:val="0"/>
      <w:divBdr>
        <w:top w:val="none" w:sz="0" w:space="0" w:color="auto"/>
        <w:left w:val="none" w:sz="0" w:space="0" w:color="auto"/>
        <w:bottom w:val="none" w:sz="0" w:space="0" w:color="auto"/>
        <w:right w:val="none" w:sz="0" w:space="0" w:color="auto"/>
      </w:divBdr>
    </w:div>
    <w:div w:id="148326156">
      <w:bodyDiv w:val="1"/>
      <w:marLeft w:val="0"/>
      <w:marRight w:val="0"/>
      <w:marTop w:val="0"/>
      <w:marBottom w:val="0"/>
      <w:divBdr>
        <w:top w:val="none" w:sz="0" w:space="0" w:color="auto"/>
        <w:left w:val="none" w:sz="0" w:space="0" w:color="auto"/>
        <w:bottom w:val="none" w:sz="0" w:space="0" w:color="auto"/>
        <w:right w:val="none" w:sz="0" w:space="0" w:color="auto"/>
      </w:divBdr>
      <w:divsChild>
        <w:div w:id="535504463">
          <w:marLeft w:val="0"/>
          <w:marRight w:val="0"/>
          <w:marTop w:val="0"/>
          <w:marBottom w:val="0"/>
          <w:divBdr>
            <w:top w:val="none" w:sz="0" w:space="0" w:color="auto"/>
            <w:left w:val="none" w:sz="0" w:space="0" w:color="auto"/>
            <w:bottom w:val="none" w:sz="0" w:space="0" w:color="auto"/>
            <w:right w:val="none" w:sz="0" w:space="0" w:color="auto"/>
          </w:divBdr>
          <w:divsChild>
            <w:div w:id="205407684">
              <w:marLeft w:val="0"/>
              <w:marRight w:val="0"/>
              <w:marTop w:val="0"/>
              <w:marBottom w:val="0"/>
              <w:divBdr>
                <w:top w:val="none" w:sz="0" w:space="0" w:color="auto"/>
                <w:left w:val="none" w:sz="0" w:space="0" w:color="auto"/>
                <w:bottom w:val="none" w:sz="0" w:space="0" w:color="auto"/>
                <w:right w:val="none" w:sz="0" w:space="0" w:color="auto"/>
              </w:divBdr>
              <w:divsChild>
                <w:div w:id="573051692">
                  <w:marLeft w:val="0"/>
                  <w:marRight w:val="0"/>
                  <w:marTop w:val="0"/>
                  <w:marBottom w:val="0"/>
                  <w:divBdr>
                    <w:top w:val="none" w:sz="0" w:space="0" w:color="auto"/>
                    <w:left w:val="none" w:sz="0" w:space="0" w:color="auto"/>
                    <w:bottom w:val="none" w:sz="0" w:space="0" w:color="auto"/>
                    <w:right w:val="none" w:sz="0" w:space="0" w:color="auto"/>
                  </w:divBdr>
                  <w:divsChild>
                    <w:div w:id="141389115">
                      <w:marLeft w:val="0"/>
                      <w:marRight w:val="0"/>
                      <w:marTop w:val="0"/>
                      <w:marBottom w:val="0"/>
                      <w:divBdr>
                        <w:top w:val="none" w:sz="0" w:space="0" w:color="auto"/>
                        <w:left w:val="none" w:sz="0" w:space="0" w:color="auto"/>
                        <w:bottom w:val="none" w:sz="0" w:space="0" w:color="auto"/>
                        <w:right w:val="none" w:sz="0" w:space="0" w:color="auto"/>
                      </w:divBdr>
                    </w:div>
                    <w:div w:id="338117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374294">
      <w:bodyDiv w:val="1"/>
      <w:marLeft w:val="0"/>
      <w:marRight w:val="0"/>
      <w:marTop w:val="0"/>
      <w:marBottom w:val="0"/>
      <w:divBdr>
        <w:top w:val="none" w:sz="0" w:space="0" w:color="auto"/>
        <w:left w:val="none" w:sz="0" w:space="0" w:color="auto"/>
        <w:bottom w:val="none" w:sz="0" w:space="0" w:color="auto"/>
        <w:right w:val="none" w:sz="0" w:space="0" w:color="auto"/>
      </w:divBdr>
      <w:divsChild>
        <w:div w:id="958075472">
          <w:marLeft w:val="0"/>
          <w:marRight w:val="0"/>
          <w:marTop w:val="0"/>
          <w:marBottom w:val="0"/>
          <w:divBdr>
            <w:top w:val="none" w:sz="0" w:space="0" w:color="auto"/>
            <w:left w:val="none" w:sz="0" w:space="0" w:color="auto"/>
            <w:bottom w:val="none" w:sz="0" w:space="0" w:color="auto"/>
            <w:right w:val="none" w:sz="0" w:space="0" w:color="auto"/>
          </w:divBdr>
        </w:div>
      </w:divsChild>
    </w:div>
    <w:div w:id="148636490">
      <w:bodyDiv w:val="1"/>
      <w:marLeft w:val="0"/>
      <w:marRight w:val="0"/>
      <w:marTop w:val="0"/>
      <w:marBottom w:val="0"/>
      <w:divBdr>
        <w:top w:val="none" w:sz="0" w:space="0" w:color="auto"/>
        <w:left w:val="none" w:sz="0" w:space="0" w:color="auto"/>
        <w:bottom w:val="none" w:sz="0" w:space="0" w:color="auto"/>
        <w:right w:val="none" w:sz="0" w:space="0" w:color="auto"/>
      </w:divBdr>
    </w:div>
    <w:div w:id="149297314">
      <w:bodyDiv w:val="1"/>
      <w:marLeft w:val="0"/>
      <w:marRight w:val="0"/>
      <w:marTop w:val="0"/>
      <w:marBottom w:val="0"/>
      <w:divBdr>
        <w:top w:val="none" w:sz="0" w:space="0" w:color="auto"/>
        <w:left w:val="none" w:sz="0" w:space="0" w:color="auto"/>
        <w:bottom w:val="none" w:sz="0" w:space="0" w:color="auto"/>
        <w:right w:val="none" w:sz="0" w:space="0" w:color="auto"/>
      </w:divBdr>
    </w:div>
    <w:div w:id="149366318">
      <w:bodyDiv w:val="1"/>
      <w:marLeft w:val="0"/>
      <w:marRight w:val="0"/>
      <w:marTop w:val="0"/>
      <w:marBottom w:val="0"/>
      <w:divBdr>
        <w:top w:val="none" w:sz="0" w:space="0" w:color="auto"/>
        <w:left w:val="none" w:sz="0" w:space="0" w:color="auto"/>
        <w:bottom w:val="none" w:sz="0" w:space="0" w:color="auto"/>
        <w:right w:val="none" w:sz="0" w:space="0" w:color="auto"/>
      </w:divBdr>
    </w:div>
    <w:div w:id="149642607">
      <w:bodyDiv w:val="1"/>
      <w:marLeft w:val="0"/>
      <w:marRight w:val="0"/>
      <w:marTop w:val="0"/>
      <w:marBottom w:val="0"/>
      <w:divBdr>
        <w:top w:val="none" w:sz="0" w:space="0" w:color="auto"/>
        <w:left w:val="none" w:sz="0" w:space="0" w:color="auto"/>
        <w:bottom w:val="none" w:sz="0" w:space="0" w:color="auto"/>
        <w:right w:val="none" w:sz="0" w:space="0" w:color="auto"/>
      </w:divBdr>
      <w:divsChild>
        <w:div w:id="275527122">
          <w:marLeft w:val="0"/>
          <w:marRight w:val="0"/>
          <w:marTop w:val="0"/>
          <w:marBottom w:val="0"/>
          <w:divBdr>
            <w:top w:val="none" w:sz="0" w:space="0" w:color="auto"/>
            <w:left w:val="none" w:sz="0" w:space="0" w:color="auto"/>
            <w:bottom w:val="none" w:sz="0" w:space="0" w:color="auto"/>
            <w:right w:val="none" w:sz="0" w:space="0" w:color="auto"/>
          </w:divBdr>
        </w:div>
      </w:divsChild>
    </w:div>
    <w:div w:id="149685008">
      <w:bodyDiv w:val="1"/>
      <w:marLeft w:val="0"/>
      <w:marRight w:val="0"/>
      <w:marTop w:val="0"/>
      <w:marBottom w:val="0"/>
      <w:divBdr>
        <w:top w:val="none" w:sz="0" w:space="0" w:color="auto"/>
        <w:left w:val="none" w:sz="0" w:space="0" w:color="auto"/>
        <w:bottom w:val="none" w:sz="0" w:space="0" w:color="auto"/>
        <w:right w:val="none" w:sz="0" w:space="0" w:color="auto"/>
      </w:divBdr>
      <w:divsChild>
        <w:div w:id="244806172">
          <w:marLeft w:val="0"/>
          <w:marRight w:val="0"/>
          <w:marTop w:val="0"/>
          <w:marBottom w:val="0"/>
          <w:divBdr>
            <w:top w:val="none" w:sz="0" w:space="0" w:color="auto"/>
            <w:left w:val="none" w:sz="0" w:space="0" w:color="auto"/>
            <w:bottom w:val="none" w:sz="0" w:space="0" w:color="auto"/>
            <w:right w:val="none" w:sz="0" w:space="0" w:color="auto"/>
          </w:divBdr>
        </w:div>
        <w:div w:id="580263274">
          <w:marLeft w:val="0"/>
          <w:marRight w:val="0"/>
          <w:marTop w:val="0"/>
          <w:marBottom w:val="0"/>
          <w:divBdr>
            <w:top w:val="none" w:sz="0" w:space="0" w:color="auto"/>
            <w:left w:val="none" w:sz="0" w:space="0" w:color="auto"/>
            <w:bottom w:val="none" w:sz="0" w:space="0" w:color="auto"/>
            <w:right w:val="none" w:sz="0" w:space="0" w:color="auto"/>
          </w:divBdr>
        </w:div>
      </w:divsChild>
    </w:div>
    <w:div w:id="149829733">
      <w:bodyDiv w:val="1"/>
      <w:marLeft w:val="0"/>
      <w:marRight w:val="0"/>
      <w:marTop w:val="0"/>
      <w:marBottom w:val="0"/>
      <w:divBdr>
        <w:top w:val="none" w:sz="0" w:space="0" w:color="auto"/>
        <w:left w:val="none" w:sz="0" w:space="0" w:color="auto"/>
        <w:bottom w:val="none" w:sz="0" w:space="0" w:color="auto"/>
        <w:right w:val="none" w:sz="0" w:space="0" w:color="auto"/>
      </w:divBdr>
      <w:divsChild>
        <w:div w:id="534654466">
          <w:marLeft w:val="0"/>
          <w:marRight w:val="0"/>
          <w:marTop w:val="0"/>
          <w:marBottom w:val="0"/>
          <w:divBdr>
            <w:top w:val="none" w:sz="0" w:space="0" w:color="auto"/>
            <w:left w:val="none" w:sz="0" w:space="0" w:color="auto"/>
            <w:bottom w:val="none" w:sz="0" w:space="0" w:color="auto"/>
            <w:right w:val="none" w:sz="0" w:space="0" w:color="auto"/>
          </w:divBdr>
        </w:div>
        <w:div w:id="1024402294">
          <w:marLeft w:val="0"/>
          <w:marRight w:val="0"/>
          <w:marTop w:val="300"/>
          <w:marBottom w:val="0"/>
          <w:divBdr>
            <w:top w:val="none" w:sz="0" w:space="0" w:color="auto"/>
            <w:left w:val="none" w:sz="0" w:space="0" w:color="auto"/>
            <w:bottom w:val="none" w:sz="0" w:space="0" w:color="auto"/>
            <w:right w:val="none" w:sz="0" w:space="0" w:color="auto"/>
          </w:divBdr>
        </w:div>
      </w:divsChild>
    </w:div>
    <w:div w:id="150101316">
      <w:bodyDiv w:val="1"/>
      <w:marLeft w:val="0"/>
      <w:marRight w:val="0"/>
      <w:marTop w:val="0"/>
      <w:marBottom w:val="0"/>
      <w:divBdr>
        <w:top w:val="none" w:sz="0" w:space="0" w:color="auto"/>
        <w:left w:val="none" w:sz="0" w:space="0" w:color="auto"/>
        <w:bottom w:val="none" w:sz="0" w:space="0" w:color="auto"/>
        <w:right w:val="none" w:sz="0" w:space="0" w:color="auto"/>
      </w:divBdr>
    </w:div>
    <w:div w:id="150221747">
      <w:bodyDiv w:val="1"/>
      <w:marLeft w:val="0"/>
      <w:marRight w:val="0"/>
      <w:marTop w:val="0"/>
      <w:marBottom w:val="0"/>
      <w:divBdr>
        <w:top w:val="none" w:sz="0" w:space="0" w:color="auto"/>
        <w:left w:val="none" w:sz="0" w:space="0" w:color="auto"/>
        <w:bottom w:val="none" w:sz="0" w:space="0" w:color="auto"/>
        <w:right w:val="none" w:sz="0" w:space="0" w:color="auto"/>
      </w:divBdr>
    </w:div>
    <w:div w:id="150223842">
      <w:bodyDiv w:val="1"/>
      <w:marLeft w:val="0"/>
      <w:marRight w:val="0"/>
      <w:marTop w:val="0"/>
      <w:marBottom w:val="0"/>
      <w:divBdr>
        <w:top w:val="none" w:sz="0" w:space="0" w:color="auto"/>
        <w:left w:val="none" w:sz="0" w:space="0" w:color="auto"/>
        <w:bottom w:val="none" w:sz="0" w:space="0" w:color="auto"/>
        <w:right w:val="none" w:sz="0" w:space="0" w:color="auto"/>
      </w:divBdr>
    </w:div>
    <w:div w:id="151411911">
      <w:bodyDiv w:val="1"/>
      <w:marLeft w:val="0"/>
      <w:marRight w:val="0"/>
      <w:marTop w:val="0"/>
      <w:marBottom w:val="0"/>
      <w:divBdr>
        <w:top w:val="none" w:sz="0" w:space="0" w:color="auto"/>
        <w:left w:val="none" w:sz="0" w:space="0" w:color="auto"/>
        <w:bottom w:val="none" w:sz="0" w:space="0" w:color="auto"/>
        <w:right w:val="none" w:sz="0" w:space="0" w:color="auto"/>
      </w:divBdr>
      <w:divsChild>
        <w:div w:id="580136332">
          <w:marLeft w:val="0"/>
          <w:marRight w:val="0"/>
          <w:marTop w:val="0"/>
          <w:marBottom w:val="0"/>
          <w:divBdr>
            <w:top w:val="none" w:sz="0" w:space="0" w:color="auto"/>
            <w:left w:val="none" w:sz="0" w:space="0" w:color="auto"/>
            <w:bottom w:val="none" w:sz="0" w:space="0" w:color="auto"/>
            <w:right w:val="none" w:sz="0" w:space="0" w:color="auto"/>
          </w:divBdr>
        </w:div>
        <w:div w:id="822505240">
          <w:marLeft w:val="0"/>
          <w:marRight w:val="0"/>
          <w:marTop w:val="300"/>
          <w:marBottom w:val="0"/>
          <w:divBdr>
            <w:top w:val="none" w:sz="0" w:space="0" w:color="auto"/>
            <w:left w:val="none" w:sz="0" w:space="0" w:color="auto"/>
            <w:bottom w:val="none" w:sz="0" w:space="0" w:color="auto"/>
            <w:right w:val="none" w:sz="0" w:space="0" w:color="auto"/>
          </w:divBdr>
        </w:div>
      </w:divsChild>
    </w:div>
    <w:div w:id="151600357">
      <w:bodyDiv w:val="1"/>
      <w:marLeft w:val="0"/>
      <w:marRight w:val="0"/>
      <w:marTop w:val="0"/>
      <w:marBottom w:val="0"/>
      <w:divBdr>
        <w:top w:val="none" w:sz="0" w:space="0" w:color="auto"/>
        <w:left w:val="none" w:sz="0" w:space="0" w:color="auto"/>
        <w:bottom w:val="none" w:sz="0" w:space="0" w:color="auto"/>
        <w:right w:val="none" w:sz="0" w:space="0" w:color="auto"/>
      </w:divBdr>
    </w:div>
    <w:div w:id="152065423">
      <w:bodyDiv w:val="1"/>
      <w:marLeft w:val="0"/>
      <w:marRight w:val="0"/>
      <w:marTop w:val="0"/>
      <w:marBottom w:val="0"/>
      <w:divBdr>
        <w:top w:val="none" w:sz="0" w:space="0" w:color="auto"/>
        <w:left w:val="none" w:sz="0" w:space="0" w:color="auto"/>
        <w:bottom w:val="none" w:sz="0" w:space="0" w:color="auto"/>
        <w:right w:val="none" w:sz="0" w:space="0" w:color="auto"/>
      </w:divBdr>
    </w:div>
    <w:div w:id="152259632">
      <w:bodyDiv w:val="1"/>
      <w:marLeft w:val="0"/>
      <w:marRight w:val="0"/>
      <w:marTop w:val="0"/>
      <w:marBottom w:val="0"/>
      <w:divBdr>
        <w:top w:val="none" w:sz="0" w:space="0" w:color="auto"/>
        <w:left w:val="none" w:sz="0" w:space="0" w:color="auto"/>
        <w:bottom w:val="none" w:sz="0" w:space="0" w:color="auto"/>
        <w:right w:val="none" w:sz="0" w:space="0" w:color="auto"/>
      </w:divBdr>
      <w:divsChild>
        <w:div w:id="630551253">
          <w:marLeft w:val="0"/>
          <w:marRight w:val="0"/>
          <w:marTop w:val="0"/>
          <w:marBottom w:val="0"/>
          <w:divBdr>
            <w:top w:val="none" w:sz="0" w:space="0" w:color="auto"/>
            <w:left w:val="none" w:sz="0" w:space="0" w:color="auto"/>
            <w:bottom w:val="none" w:sz="0" w:space="0" w:color="auto"/>
            <w:right w:val="none" w:sz="0" w:space="0" w:color="auto"/>
          </w:divBdr>
        </w:div>
      </w:divsChild>
    </w:div>
    <w:div w:id="152264279">
      <w:bodyDiv w:val="1"/>
      <w:marLeft w:val="0"/>
      <w:marRight w:val="0"/>
      <w:marTop w:val="0"/>
      <w:marBottom w:val="0"/>
      <w:divBdr>
        <w:top w:val="none" w:sz="0" w:space="0" w:color="auto"/>
        <w:left w:val="none" w:sz="0" w:space="0" w:color="auto"/>
        <w:bottom w:val="none" w:sz="0" w:space="0" w:color="auto"/>
        <w:right w:val="none" w:sz="0" w:space="0" w:color="auto"/>
      </w:divBdr>
      <w:divsChild>
        <w:div w:id="503710844">
          <w:marLeft w:val="0"/>
          <w:marRight w:val="0"/>
          <w:marTop w:val="0"/>
          <w:marBottom w:val="0"/>
          <w:divBdr>
            <w:top w:val="none" w:sz="0" w:space="0" w:color="auto"/>
            <w:left w:val="none" w:sz="0" w:space="0" w:color="auto"/>
            <w:bottom w:val="none" w:sz="0" w:space="0" w:color="auto"/>
            <w:right w:val="none" w:sz="0" w:space="0" w:color="auto"/>
          </w:divBdr>
        </w:div>
        <w:div w:id="530580670">
          <w:marLeft w:val="0"/>
          <w:marRight w:val="0"/>
          <w:marTop w:val="0"/>
          <w:marBottom w:val="0"/>
          <w:divBdr>
            <w:top w:val="none" w:sz="0" w:space="0" w:color="auto"/>
            <w:left w:val="none" w:sz="0" w:space="0" w:color="auto"/>
            <w:bottom w:val="none" w:sz="0" w:space="0" w:color="auto"/>
            <w:right w:val="none" w:sz="0" w:space="0" w:color="auto"/>
          </w:divBdr>
        </w:div>
      </w:divsChild>
    </w:div>
    <w:div w:id="152337808">
      <w:bodyDiv w:val="1"/>
      <w:marLeft w:val="0"/>
      <w:marRight w:val="0"/>
      <w:marTop w:val="0"/>
      <w:marBottom w:val="0"/>
      <w:divBdr>
        <w:top w:val="none" w:sz="0" w:space="0" w:color="auto"/>
        <w:left w:val="none" w:sz="0" w:space="0" w:color="auto"/>
        <w:bottom w:val="none" w:sz="0" w:space="0" w:color="auto"/>
        <w:right w:val="none" w:sz="0" w:space="0" w:color="auto"/>
      </w:divBdr>
    </w:div>
    <w:div w:id="152530415">
      <w:bodyDiv w:val="1"/>
      <w:marLeft w:val="0"/>
      <w:marRight w:val="0"/>
      <w:marTop w:val="0"/>
      <w:marBottom w:val="0"/>
      <w:divBdr>
        <w:top w:val="none" w:sz="0" w:space="0" w:color="auto"/>
        <w:left w:val="none" w:sz="0" w:space="0" w:color="auto"/>
        <w:bottom w:val="none" w:sz="0" w:space="0" w:color="auto"/>
        <w:right w:val="none" w:sz="0" w:space="0" w:color="auto"/>
      </w:divBdr>
      <w:divsChild>
        <w:div w:id="959804112">
          <w:marLeft w:val="0"/>
          <w:marRight w:val="0"/>
          <w:marTop w:val="0"/>
          <w:marBottom w:val="0"/>
          <w:divBdr>
            <w:top w:val="none" w:sz="0" w:space="0" w:color="auto"/>
            <w:left w:val="none" w:sz="0" w:space="0" w:color="auto"/>
            <w:bottom w:val="none" w:sz="0" w:space="0" w:color="auto"/>
            <w:right w:val="none" w:sz="0" w:space="0" w:color="auto"/>
          </w:divBdr>
          <w:divsChild>
            <w:div w:id="1544830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75304">
      <w:bodyDiv w:val="1"/>
      <w:marLeft w:val="0"/>
      <w:marRight w:val="0"/>
      <w:marTop w:val="0"/>
      <w:marBottom w:val="0"/>
      <w:divBdr>
        <w:top w:val="none" w:sz="0" w:space="0" w:color="auto"/>
        <w:left w:val="none" w:sz="0" w:space="0" w:color="auto"/>
        <w:bottom w:val="none" w:sz="0" w:space="0" w:color="auto"/>
        <w:right w:val="none" w:sz="0" w:space="0" w:color="auto"/>
      </w:divBdr>
    </w:div>
    <w:div w:id="152767090">
      <w:bodyDiv w:val="1"/>
      <w:marLeft w:val="0"/>
      <w:marRight w:val="0"/>
      <w:marTop w:val="0"/>
      <w:marBottom w:val="0"/>
      <w:divBdr>
        <w:top w:val="none" w:sz="0" w:space="0" w:color="auto"/>
        <w:left w:val="none" w:sz="0" w:space="0" w:color="auto"/>
        <w:bottom w:val="none" w:sz="0" w:space="0" w:color="auto"/>
        <w:right w:val="none" w:sz="0" w:space="0" w:color="auto"/>
      </w:divBdr>
      <w:divsChild>
        <w:div w:id="1070348155">
          <w:marLeft w:val="0"/>
          <w:marRight w:val="0"/>
          <w:marTop w:val="0"/>
          <w:marBottom w:val="0"/>
          <w:divBdr>
            <w:top w:val="none" w:sz="0" w:space="0" w:color="auto"/>
            <w:left w:val="none" w:sz="0" w:space="0" w:color="auto"/>
            <w:bottom w:val="none" w:sz="0" w:space="0" w:color="auto"/>
            <w:right w:val="none" w:sz="0" w:space="0" w:color="auto"/>
          </w:divBdr>
        </w:div>
      </w:divsChild>
    </w:div>
    <w:div w:id="152794856">
      <w:bodyDiv w:val="1"/>
      <w:marLeft w:val="0"/>
      <w:marRight w:val="0"/>
      <w:marTop w:val="0"/>
      <w:marBottom w:val="0"/>
      <w:divBdr>
        <w:top w:val="none" w:sz="0" w:space="0" w:color="auto"/>
        <w:left w:val="none" w:sz="0" w:space="0" w:color="auto"/>
        <w:bottom w:val="none" w:sz="0" w:space="0" w:color="auto"/>
        <w:right w:val="none" w:sz="0" w:space="0" w:color="auto"/>
      </w:divBdr>
    </w:div>
    <w:div w:id="152963018">
      <w:bodyDiv w:val="1"/>
      <w:marLeft w:val="0"/>
      <w:marRight w:val="0"/>
      <w:marTop w:val="0"/>
      <w:marBottom w:val="0"/>
      <w:divBdr>
        <w:top w:val="none" w:sz="0" w:space="0" w:color="auto"/>
        <w:left w:val="none" w:sz="0" w:space="0" w:color="auto"/>
        <w:bottom w:val="none" w:sz="0" w:space="0" w:color="auto"/>
        <w:right w:val="none" w:sz="0" w:space="0" w:color="auto"/>
      </w:divBdr>
      <w:divsChild>
        <w:div w:id="730733685">
          <w:marLeft w:val="0"/>
          <w:marRight w:val="0"/>
          <w:marTop w:val="0"/>
          <w:marBottom w:val="0"/>
          <w:divBdr>
            <w:top w:val="none" w:sz="0" w:space="0" w:color="auto"/>
            <w:left w:val="none" w:sz="0" w:space="0" w:color="auto"/>
            <w:bottom w:val="none" w:sz="0" w:space="0" w:color="auto"/>
            <w:right w:val="none" w:sz="0" w:space="0" w:color="auto"/>
          </w:divBdr>
        </w:div>
        <w:div w:id="956254700">
          <w:marLeft w:val="0"/>
          <w:marRight w:val="0"/>
          <w:marTop w:val="0"/>
          <w:marBottom w:val="0"/>
          <w:divBdr>
            <w:top w:val="none" w:sz="0" w:space="0" w:color="auto"/>
            <w:left w:val="none" w:sz="0" w:space="0" w:color="auto"/>
            <w:bottom w:val="none" w:sz="0" w:space="0" w:color="auto"/>
            <w:right w:val="none" w:sz="0" w:space="0" w:color="auto"/>
          </w:divBdr>
        </w:div>
      </w:divsChild>
    </w:div>
    <w:div w:id="153107650">
      <w:bodyDiv w:val="1"/>
      <w:marLeft w:val="0"/>
      <w:marRight w:val="0"/>
      <w:marTop w:val="0"/>
      <w:marBottom w:val="0"/>
      <w:divBdr>
        <w:top w:val="none" w:sz="0" w:space="0" w:color="auto"/>
        <w:left w:val="none" w:sz="0" w:space="0" w:color="auto"/>
        <w:bottom w:val="none" w:sz="0" w:space="0" w:color="auto"/>
        <w:right w:val="none" w:sz="0" w:space="0" w:color="auto"/>
      </w:divBdr>
    </w:div>
    <w:div w:id="153255878">
      <w:bodyDiv w:val="1"/>
      <w:marLeft w:val="0"/>
      <w:marRight w:val="0"/>
      <w:marTop w:val="0"/>
      <w:marBottom w:val="0"/>
      <w:divBdr>
        <w:top w:val="none" w:sz="0" w:space="0" w:color="auto"/>
        <w:left w:val="none" w:sz="0" w:space="0" w:color="auto"/>
        <w:bottom w:val="none" w:sz="0" w:space="0" w:color="auto"/>
        <w:right w:val="none" w:sz="0" w:space="0" w:color="auto"/>
      </w:divBdr>
    </w:div>
    <w:div w:id="153763314">
      <w:bodyDiv w:val="1"/>
      <w:marLeft w:val="0"/>
      <w:marRight w:val="0"/>
      <w:marTop w:val="0"/>
      <w:marBottom w:val="0"/>
      <w:divBdr>
        <w:top w:val="none" w:sz="0" w:space="0" w:color="auto"/>
        <w:left w:val="none" w:sz="0" w:space="0" w:color="auto"/>
        <w:bottom w:val="none" w:sz="0" w:space="0" w:color="auto"/>
        <w:right w:val="none" w:sz="0" w:space="0" w:color="auto"/>
      </w:divBdr>
    </w:div>
    <w:div w:id="153840468">
      <w:bodyDiv w:val="1"/>
      <w:marLeft w:val="0"/>
      <w:marRight w:val="0"/>
      <w:marTop w:val="0"/>
      <w:marBottom w:val="0"/>
      <w:divBdr>
        <w:top w:val="none" w:sz="0" w:space="0" w:color="auto"/>
        <w:left w:val="none" w:sz="0" w:space="0" w:color="auto"/>
        <w:bottom w:val="none" w:sz="0" w:space="0" w:color="auto"/>
        <w:right w:val="none" w:sz="0" w:space="0" w:color="auto"/>
      </w:divBdr>
      <w:divsChild>
        <w:div w:id="322319334">
          <w:marLeft w:val="0"/>
          <w:marRight w:val="0"/>
          <w:marTop w:val="0"/>
          <w:marBottom w:val="0"/>
          <w:divBdr>
            <w:top w:val="none" w:sz="0" w:space="0" w:color="auto"/>
            <w:left w:val="none" w:sz="0" w:space="0" w:color="auto"/>
            <w:bottom w:val="none" w:sz="0" w:space="0" w:color="auto"/>
            <w:right w:val="none" w:sz="0" w:space="0" w:color="auto"/>
          </w:divBdr>
        </w:div>
      </w:divsChild>
    </w:div>
    <w:div w:id="153957510">
      <w:bodyDiv w:val="1"/>
      <w:marLeft w:val="0"/>
      <w:marRight w:val="0"/>
      <w:marTop w:val="0"/>
      <w:marBottom w:val="0"/>
      <w:divBdr>
        <w:top w:val="none" w:sz="0" w:space="0" w:color="auto"/>
        <w:left w:val="none" w:sz="0" w:space="0" w:color="auto"/>
        <w:bottom w:val="none" w:sz="0" w:space="0" w:color="auto"/>
        <w:right w:val="none" w:sz="0" w:space="0" w:color="auto"/>
      </w:divBdr>
    </w:div>
    <w:div w:id="154147280">
      <w:bodyDiv w:val="1"/>
      <w:marLeft w:val="0"/>
      <w:marRight w:val="0"/>
      <w:marTop w:val="0"/>
      <w:marBottom w:val="0"/>
      <w:divBdr>
        <w:top w:val="none" w:sz="0" w:space="0" w:color="auto"/>
        <w:left w:val="none" w:sz="0" w:space="0" w:color="auto"/>
        <w:bottom w:val="none" w:sz="0" w:space="0" w:color="auto"/>
        <w:right w:val="none" w:sz="0" w:space="0" w:color="auto"/>
      </w:divBdr>
      <w:divsChild>
        <w:div w:id="168176459">
          <w:marLeft w:val="0"/>
          <w:marRight w:val="0"/>
          <w:marTop w:val="0"/>
          <w:marBottom w:val="0"/>
          <w:divBdr>
            <w:top w:val="none" w:sz="0" w:space="0" w:color="auto"/>
            <w:left w:val="none" w:sz="0" w:space="0" w:color="auto"/>
            <w:bottom w:val="none" w:sz="0" w:space="0" w:color="auto"/>
            <w:right w:val="none" w:sz="0" w:space="0" w:color="auto"/>
          </w:divBdr>
          <w:divsChild>
            <w:div w:id="389502539">
              <w:marLeft w:val="0"/>
              <w:marRight w:val="0"/>
              <w:marTop w:val="0"/>
              <w:marBottom w:val="0"/>
              <w:divBdr>
                <w:top w:val="none" w:sz="0" w:space="0" w:color="auto"/>
                <w:left w:val="none" w:sz="0" w:space="0" w:color="auto"/>
                <w:bottom w:val="none" w:sz="0" w:space="0" w:color="auto"/>
                <w:right w:val="none" w:sz="0" w:space="0" w:color="auto"/>
              </w:divBdr>
            </w:div>
          </w:divsChild>
        </w:div>
        <w:div w:id="610622844">
          <w:marLeft w:val="0"/>
          <w:marRight w:val="0"/>
          <w:marTop w:val="0"/>
          <w:marBottom w:val="0"/>
          <w:divBdr>
            <w:top w:val="none" w:sz="0" w:space="0" w:color="auto"/>
            <w:left w:val="none" w:sz="0" w:space="0" w:color="auto"/>
            <w:bottom w:val="none" w:sz="0" w:space="0" w:color="auto"/>
            <w:right w:val="none" w:sz="0" w:space="0" w:color="auto"/>
          </w:divBdr>
        </w:div>
      </w:divsChild>
    </w:div>
    <w:div w:id="154154278">
      <w:bodyDiv w:val="1"/>
      <w:marLeft w:val="0"/>
      <w:marRight w:val="0"/>
      <w:marTop w:val="0"/>
      <w:marBottom w:val="0"/>
      <w:divBdr>
        <w:top w:val="none" w:sz="0" w:space="0" w:color="auto"/>
        <w:left w:val="none" w:sz="0" w:space="0" w:color="auto"/>
        <w:bottom w:val="none" w:sz="0" w:space="0" w:color="auto"/>
        <w:right w:val="none" w:sz="0" w:space="0" w:color="auto"/>
      </w:divBdr>
    </w:div>
    <w:div w:id="154222081">
      <w:bodyDiv w:val="1"/>
      <w:marLeft w:val="0"/>
      <w:marRight w:val="0"/>
      <w:marTop w:val="0"/>
      <w:marBottom w:val="0"/>
      <w:divBdr>
        <w:top w:val="none" w:sz="0" w:space="0" w:color="auto"/>
        <w:left w:val="none" w:sz="0" w:space="0" w:color="auto"/>
        <w:bottom w:val="none" w:sz="0" w:space="0" w:color="auto"/>
        <w:right w:val="none" w:sz="0" w:space="0" w:color="auto"/>
      </w:divBdr>
    </w:div>
    <w:div w:id="154225430">
      <w:bodyDiv w:val="1"/>
      <w:marLeft w:val="0"/>
      <w:marRight w:val="0"/>
      <w:marTop w:val="0"/>
      <w:marBottom w:val="0"/>
      <w:divBdr>
        <w:top w:val="none" w:sz="0" w:space="0" w:color="auto"/>
        <w:left w:val="none" w:sz="0" w:space="0" w:color="auto"/>
        <w:bottom w:val="none" w:sz="0" w:space="0" w:color="auto"/>
        <w:right w:val="none" w:sz="0" w:space="0" w:color="auto"/>
      </w:divBdr>
    </w:div>
    <w:div w:id="154301075">
      <w:bodyDiv w:val="1"/>
      <w:marLeft w:val="0"/>
      <w:marRight w:val="0"/>
      <w:marTop w:val="0"/>
      <w:marBottom w:val="0"/>
      <w:divBdr>
        <w:top w:val="none" w:sz="0" w:space="0" w:color="auto"/>
        <w:left w:val="none" w:sz="0" w:space="0" w:color="auto"/>
        <w:bottom w:val="none" w:sz="0" w:space="0" w:color="auto"/>
        <w:right w:val="none" w:sz="0" w:space="0" w:color="auto"/>
      </w:divBdr>
    </w:div>
    <w:div w:id="154566157">
      <w:bodyDiv w:val="1"/>
      <w:marLeft w:val="0"/>
      <w:marRight w:val="0"/>
      <w:marTop w:val="0"/>
      <w:marBottom w:val="0"/>
      <w:divBdr>
        <w:top w:val="none" w:sz="0" w:space="0" w:color="auto"/>
        <w:left w:val="none" w:sz="0" w:space="0" w:color="auto"/>
        <w:bottom w:val="none" w:sz="0" w:space="0" w:color="auto"/>
        <w:right w:val="none" w:sz="0" w:space="0" w:color="auto"/>
      </w:divBdr>
    </w:div>
    <w:div w:id="154762106">
      <w:bodyDiv w:val="1"/>
      <w:marLeft w:val="0"/>
      <w:marRight w:val="0"/>
      <w:marTop w:val="0"/>
      <w:marBottom w:val="0"/>
      <w:divBdr>
        <w:top w:val="none" w:sz="0" w:space="0" w:color="auto"/>
        <w:left w:val="none" w:sz="0" w:space="0" w:color="auto"/>
        <w:bottom w:val="none" w:sz="0" w:space="0" w:color="auto"/>
        <w:right w:val="none" w:sz="0" w:space="0" w:color="auto"/>
      </w:divBdr>
      <w:divsChild>
        <w:div w:id="467863366">
          <w:marLeft w:val="0"/>
          <w:marRight w:val="0"/>
          <w:marTop w:val="0"/>
          <w:marBottom w:val="0"/>
          <w:divBdr>
            <w:top w:val="none" w:sz="0" w:space="0" w:color="auto"/>
            <w:left w:val="none" w:sz="0" w:space="0" w:color="auto"/>
            <w:bottom w:val="none" w:sz="0" w:space="0" w:color="auto"/>
            <w:right w:val="none" w:sz="0" w:space="0" w:color="auto"/>
          </w:divBdr>
          <w:divsChild>
            <w:div w:id="970093226">
              <w:marLeft w:val="0"/>
              <w:marRight w:val="0"/>
              <w:marTop w:val="0"/>
              <w:marBottom w:val="0"/>
              <w:divBdr>
                <w:top w:val="none" w:sz="0" w:space="0" w:color="auto"/>
                <w:left w:val="none" w:sz="0" w:space="0" w:color="auto"/>
                <w:bottom w:val="none" w:sz="0" w:space="0" w:color="auto"/>
                <w:right w:val="none" w:sz="0" w:space="0" w:color="auto"/>
              </w:divBdr>
              <w:divsChild>
                <w:div w:id="251162650">
                  <w:marLeft w:val="0"/>
                  <w:marRight w:val="0"/>
                  <w:marTop w:val="0"/>
                  <w:marBottom w:val="0"/>
                  <w:divBdr>
                    <w:top w:val="none" w:sz="0" w:space="0" w:color="auto"/>
                    <w:left w:val="none" w:sz="0" w:space="0" w:color="auto"/>
                    <w:bottom w:val="none" w:sz="0" w:space="0" w:color="auto"/>
                    <w:right w:val="none" w:sz="0" w:space="0" w:color="auto"/>
                  </w:divBdr>
                  <w:divsChild>
                    <w:div w:id="920914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958260">
      <w:bodyDiv w:val="1"/>
      <w:marLeft w:val="0"/>
      <w:marRight w:val="0"/>
      <w:marTop w:val="0"/>
      <w:marBottom w:val="0"/>
      <w:divBdr>
        <w:top w:val="none" w:sz="0" w:space="0" w:color="auto"/>
        <w:left w:val="none" w:sz="0" w:space="0" w:color="auto"/>
        <w:bottom w:val="none" w:sz="0" w:space="0" w:color="auto"/>
        <w:right w:val="none" w:sz="0" w:space="0" w:color="auto"/>
      </w:divBdr>
      <w:divsChild>
        <w:div w:id="197009630">
          <w:marLeft w:val="0"/>
          <w:marRight w:val="0"/>
          <w:marTop w:val="300"/>
          <w:marBottom w:val="300"/>
          <w:divBdr>
            <w:top w:val="none" w:sz="0" w:space="0" w:color="auto"/>
            <w:left w:val="none" w:sz="0" w:space="0" w:color="auto"/>
            <w:bottom w:val="none" w:sz="0" w:space="0" w:color="auto"/>
            <w:right w:val="none" w:sz="0" w:space="0" w:color="auto"/>
          </w:divBdr>
        </w:div>
        <w:div w:id="768500361">
          <w:marLeft w:val="0"/>
          <w:marRight w:val="0"/>
          <w:marTop w:val="0"/>
          <w:marBottom w:val="0"/>
          <w:divBdr>
            <w:top w:val="none" w:sz="0" w:space="0" w:color="auto"/>
            <w:left w:val="none" w:sz="0" w:space="0" w:color="auto"/>
            <w:bottom w:val="none" w:sz="0" w:space="0" w:color="auto"/>
            <w:right w:val="none" w:sz="0" w:space="0" w:color="auto"/>
          </w:divBdr>
        </w:div>
      </w:divsChild>
    </w:div>
    <w:div w:id="154959712">
      <w:bodyDiv w:val="1"/>
      <w:marLeft w:val="0"/>
      <w:marRight w:val="0"/>
      <w:marTop w:val="0"/>
      <w:marBottom w:val="0"/>
      <w:divBdr>
        <w:top w:val="none" w:sz="0" w:space="0" w:color="auto"/>
        <w:left w:val="none" w:sz="0" w:space="0" w:color="auto"/>
        <w:bottom w:val="none" w:sz="0" w:space="0" w:color="auto"/>
        <w:right w:val="none" w:sz="0" w:space="0" w:color="auto"/>
      </w:divBdr>
      <w:divsChild>
        <w:div w:id="302932759">
          <w:marLeft w:val="0"/>
          <w:marRight w:val="0"/>
          <w:marTop w:val="0"/>
          <w:marBottom w:val="0"/>
          <w:divBdr>
            <w:top w:val="none" w:sz="0" w:space="0" w:color="auto"/>
            <w:left w:val="none" w:sz="0" w:space="0" w:color="auto"/>
            <w:bottom w:val="none" w:sz="0" w:space="0" w:color="auto"/>
            <w:right w:val="none" w:sz="0" w:space="0" w:color="auto"/>
          </w:divBdr>
          <w:divsChild>
            <w:div w:id="342633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75291">
      <w:bodyDiv w:val="1"/>
      <w:marLeft w:val="0"/>
      <w:marRight w:val="0"/>
      <w:marTop w:val="0"/>
      <w:marBottom w:val="0"/>
      <w:divBdr>
        <w:top w:val="none" w:sz="0" w:space="0" w:color="auto"/>
        <w:left w:val="none" w:sz="0" w:space="0" w:color="auto"/>
        <w:bottom w:val="none" w:sz="0" w:space="0" w:color="auto"/>
        <w:right w:val="none" w:sz="0" w:space="0" w:color="auto"/>
      </w:divBdr>
      <w:divsChild>
        <w:div w:id="508719348">
          <w:marLeft w:val="0"/>
          <w:marRight w:val="0"/>
          <w:marTop w:val="0"/>
          <w:marBottom w:val="0"/>
          <w:divBdr>
            <w:top w:val="none" w:sz="0" w:space="0" w:color="auto"/>
            <w:left w:val="none" w:sz="0" w:space="0" w:color="auto"/>
            <w:bottom w:val="none" w:sz="0" w:space="0" w:color="auto"/>
            <w:right w:val="none" w:sz="0" w:space="0" w:color="auto"/>
          </w:divBdr>
          <w:divsChild>
            <w:div w:id="954291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96319">
      <w:bodyDiv w:val="1"/>
      <w:marLeft w:val="0"/>
      <w:marRight w:val="0"/>
      <w:marTop w:val="0"/>
      <w:marBottom w:val="0"/>
      <w:divBdr>
        <w:top w:val="none" w:sz="0" w:space="0" w:color="auto"/>
        <w:left w:val="none" w:sz="0" w:space="0" w:color="auto"/>
        <w:bottom w:val="none" w:sz="0" w:space="0" w:color="auto"/>
        <w:right w:val="none" w:sz="0" w:space="0" w:color="auto"/>
      </w:divBdr>
    </w:div>
    <w:div w:id="155270702">
      <w:bodyDiv w:val="1"/>
      <w:marLeft w:val="0"/>
      <w:marRight w:val="0"/>
      <w:marTop w:val="0"/>
      <w:marBottom w:val="0"/>
      <w:divBdr>
        <w:top w:val="none" w:sz="0" w:space="0" w:color="auto"/>
        <w:left w:val="none" w:sz="0" w:space="0" w:color="auto"/>
        <w:bottom w:val="none" w:sz="0" w:space="0" w:color="auto"/>
        <w:right w:val="none" w:sz="0" w:space="0" w:color="auto"/>
      </w:divBdr>
    </w:div>
    <w:div w:id="155388773">
      <w:bodyDiv w:val="1"/>
      <w:marLeft w:val="0"/>
      <w:marRight w:val="0"/>
      <w:marTop w:val="0"/>
      <w:marBottom w:val="0"/>
      <w:divBdr>
        <w:top w:val="none" w:sz="0" w:space="0" w:color="auto"/>
        <w:left w:val="none" w:sz="0" w:space="0" w:color="auto"/>
        <w:bottom w:val="none" w:sz="0" w:space="0" w:color="auto"/>
        <w:right w:val="none" w:sz="0" w:space="0" w:color="auto"/>
      </w:divBdr>
      <w:divsChild>
        <w:div w:id="172653400">
          <w:marLeft w:val="0"/>
          <w:marRight w:val="0"/>
          <w:marTop w:val="0"/>
          <w:marBottom w:val="0"/>
          <w:divBdr>
            <w:top w:val="none" w:sz="0" w:space="0" w:color="auto"/>
            <w:left w:val="none" w:sz="0" w:space="0" w:color="auto"/>
            <w:bottom w:val="none" w:sz="0" w:space="0" w:color="auto"/>
            <w:right w:val="none" w:sz="0" w:space="0" w:color="auto"/>
          </w:divBdr>
        </w:div>
        <w:div w:id="509569834">
          <w:marLeft w:val="0"/>
          <w:marRight w:val="0"/>
          <w:marTop w:val="0"/>
          <w:marBottom w:val="0"/>
          <w:divBdr>
            <w:top w:val="none" w:sz="0" w:space="0" w:color="auto"/>
            <w:left w:val="none" w:sz="0" w:space="0" w:color="auto"/>
            <w:bottom w:val="none" w:sz="0" w:space="0" w:color="auto"/>
            <w:right w:val="none" w:sz="0" w:space="0" w:color="auto"/>
          </w:divBdr>
        </w:div>
      </w:divsChild>
    </w:div>
    <w:div w:id="155414342">
      <w:bodyDiv w:val="1"/>
      <w:marLeft w:val="0"/>
      <w:marRight w:val="0"/>
      <w:marTop w:val="0"/>
      <w:marBottom w:val="0"/>
      <w:divBdr>
        <w:top w:val="none" w:sz="0" w:space="0" w:color="auto"/>
        <w:left w:val="none" w:sz="0" w:space="0" w:color="auto"/>
        <w:bottom w:val="none" w:sz="0" w:space="0" w:color="auto"/>
        <w:right w:val="none" w:sz="0" w:space="0" w:color="auto"/>
      </w:divBdr>
      <w:divsChild>
        <w:div w:id="977953251">
          <w:marLeft w:val="0"/>
          <w:marRight w:val="0"/>
          <w:marTop w:val="0"/>
          <w:marBottom w:val="0"/>
          <w:divBdr>
            <w:top w:val="none" w:sz="0" w:space="0" w:color="auto"/>
            <w:left w:val="none" w:sz="0" w:space="0" w:color="auto"/>
            <w:bottom w:val="none" w:sz="0" w:space="0" w:color="auto"/>
            <w:right w:val="none" w:sz="0" w:space="0" w:color="auto"/>
          </w:divBdr>
          <w:divsChild>
            <w:div w:id="1087775321">
              <w:marLeft w:val="0"/>
              <w:marRight w:val="0"/>
              <w:marTop w:val="0"/>
              <w:marBottom w:val="0"/>
              <w:divBdr>
                <w:top w:val="none" w:sz="0" w:space="0" w:color="auto"/>
                <w:left w:val="none" w:sz="0" w:space="0" w:color="auto"/>
                <w:bottom w:val="none" w:sz="0" w:space="0" w:color="auto"/>
                <w:right w:val="none" w:sz="0" w:space="0" w:color="auto"/>
              </w:divBdr>
              <w:divsChild>
                <w:div w:id="876085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733413">
      <w:bodyDiv w:val="1"/>
      <w:marLeft w:val="0"/>
      <w:marRight w:val="0"/>
      <w:marTop w:val="0"/>
      <w:marBottom w:val="0"/>
      <w:divBdr>
        <w:top w:val="none" w:sz="0" w:space="0" w:color="auto"/>
        <w:left w:val="none" w:sz="0" w:space="0" w:color="auto"/>
        <w:bottom w:val="none" w:sz="0" w:space="0" w:color="auto"/>
        <w:right w:val="none" w:sz="0" w:space="0" w:color="auto"/>
      </w:divBdr>
    </w:div>
    <w:div w:id="155802390">
      <w:bodyDiv w:val="1"/>
      <w:marLeft w:val="0"/>
      <w:marRight w:val="0"/>
      <w:marTop w:val="0"/>
      <w:marBottom w:val="0"/>
      <w:divBdr>
        <w:top w:val="none" w:sz="0" w:space="0" w:color="auto"/>
        <w:left w:val="none" w:sz="0" w:space="0" w:color="auto"/>
        <w:bottom w:val="none" w:sz="0" w:space="0" w:color="auto"/>
        <w:right w:val="none" w:sz="0" w:space="0" w:color="auto"/>
      </w:divBdr>
      <w:divsChild>
        <w:div w:id="317156444">
          <w:marLeft w:val="0"/>
          <w:marRight w:val="0"/>
          <w:marTop w:val="0"/>
          <w:marBottom w:val="0"/>
          <w:divBdr>
            <w:top w:val="none" w:sz="0" w:space="0" w:color="auto"/>
            <w:left w:val="none" w:sz="0" w:space="0" w:color="auto"/>
            <w:bottom w:val="none" w:sz="0" w:space="0" w:color="auto"/>
            <w:right w:val="none" w:sz="0" w:space="0" w:color="auto"/>
          </w:divBdr>
        </w:div>
        <w:div w:id="859048362">
          <w:marLeft w:val="0"/>
          <w:marRight w:val="0"/>
          <w:marTop w:val="150"/>
          <w:marBottom w:val="150"/>
          <w:divBdr>
            <w:top w:val="single" w:sz="6" w:space="4" w:color="D7D7D7"/>
            <w:left w:val="none" w:sz="0" w:space="0" w:color="auto"/>
            <w:bottom w:val="single" w:sz="6" w:space="4" w:color="D7D7D7"/>
            <w:right w:val="none" w:sz="0" w:space="0" w:color="auto"/>
          </w:divBdr>
        </w:div>
      </w:divsChild>
    </w:div>
    <w:div w:id="156003386">
      <w:bodyDiv w:val="1"/>
      <w:marLeft w:val="0"/>
      <w:marRight w:val="0"/>
      <w:marTop w:val="0"/>
      <w:marBottom w:val="0"/>
      <w:divBdr>
        <w:top w:val="none" w:sz="0" w:space="0" w:color="auto"/>
        <w:left w:val="none" w:sz="0" w:space="0" w:color="auto"/>
        <w:bottom w:val="none" w:sz="0" w:space="0" w:color="auto"/>
        <w:right w:val="none" w:sz="0" w:space="0" w:color="auto"/>
      </w:divBdr>
      <w:divsChild>
        <w:div w:id="171342883">
          <w:marLeft w:val="0"/>
          <w:marRight w:val="0"/>
          <w:marTop w:val="0"/>
          <w:marBottom w:val="0"/>
          <w:divBdr>
            <w:top w:val="none" w:sz="0" w:space="0" w:color="auto"/>
            <w:left w:val="none" w:sz="0" w:space="0" w:color="auto"/>
            <w:bottom w:val="none" w:sz="0" w:space="0" w:color="auto"/>
            <w:right w:val="none" w:sz="0" w:space="0" w:color="auto"/>
          </w:divBdr>
        </w:div>
      </w:divsChild>
    </w:div>
    <w:div w:id="156041520">
      <w:bodyDiv w:val="1"/>
      <w:marLeft w:val="0"/>
      <w:marRight w:val="0"/>
      <w:marTop w:val="0"/>
      <w:marBottom w:val="0"/>
      <w:divBdr>
        <w:top w:val="none" w:sz="0" w:space="0" w:color="auto"/>
        <w:left w:val="none" w:sz="0" w:space="0" w:color="auto"/>
        <w:bottom w:val="none" w:sz="0" w:space="0" w:color="auto"/>
        <w:right w:val="none" w:sz="0" w:space="0" w:color="auto"/>
      </w:divBdr>
      <w:divsChild>
        <w:div w:id="749155412">
          <w:marLeft w:val="0"/>
          <w:marRight w:val="0"/>
          <w:marTop w:val="0"/>
          <w:marBottom w:val="0"/>
          <w:divBdr>
            <w:top w:val="none" w:sz="0" w:space="0" w:color="auto"/>
            <w:left w:val="none" w:sz="0" w:space="0" w:color="auto"/>
            <w:bottom w:val="none" w:sz="0" w:space="0" w:color="auto"/>
            <w:right w:val="none" w:sz="0" w:space="0" w:color="auto"/>
          </w:divBdr>
        </w:div>
      </w:divsChild>
    </w:div>
    <w:div w:id="156043842">
      <w:bodyDiv w:val="1"/>
      <w:marLeft w:val="0"/>
      <w:marRight w:val="0"/>
      <w:marTop w:val="0"/>
      <w:marBottom w:val="0"/>
      <w:divBdr>
        <w:top w:val="none" w:sz="0" w:space="0" w:color="auto"/>
        <w:left w:val="none" w:sz="0" w:space="0" w:color="auto"/>
        <w:bottom w:val="none" w:sz="0" w:space="0" w:color="auto"/>
        <w:right w:val="none" w:sz="0" w:space="0" w:color="auto"/>
      </w:divBdr>
    </w:div>
    <w:div w:id="156071661">
      <w:bodyDiv w:val="1"/>
      <w:marLeft w:val="0"/>
      <w:marRight w:val="0"/>
      <w:marTop w:val="0"/>
      <w:marBottom w:val="0"/>
      <w:divBdr>
        <w:top w:val="none" w:sz="0" w:space="0" w:color="auto"/>
        <w:left w:val="none" w:sz="0" w:space="0" w:color="auto"/>
        <w:bottom w:val="none" w:sz="0" w:space="0" w:color="auto"/>
        <w:right w:val="none" w:sz="0" w:space="0" w:color="auto"/>
      </w:divBdr>
    </w:div>
    <w:div w:id="156310387">
      <w:bodyDiv w:val="1"/>
      <w:marLeft w:val="0"/>
      <w:marRight w:val="0"/>
      <w:marTop w:val="0"/>
      <w:marBottom w:val="0"/>
      <w:divBdr>
        <w:top w:val="none" w:sz="0" w:space="0" w:color="auto"/>
        <w:left w:val="none" w:sz="0" w:space="0" w:color="auto"/>
        <w:bottom w:val="none" w:sz="0" w:space="0" w:color="auto"/>
        <w:right w:val="none" w:sz="0" w:space="0" w:color="auto"/>
      </w:divBdr>
      <w:divsChild>
        <w:div w:id="30035910">
          <w:marLeft w:val="0"/>
          <w:marRight w:val="0"/>
          <w:marTop w:val="0"/>
          <w:marBottom w:val="0"/>
          <w:divBdr>
            <w:top w:val="none" w:sz="0" w:space="0" w:color="auto"/>
            <w:left w:val="none" w:sz="0" w:space="0" w:color="auto"/>
            <w:bottom w:val="none" w:sz="0" w:space="0" w:color="auto"/>
            <w:right w:val="none" w:sz="0" w:space="0" w:color="auto"/>
          </w:divBdr>
          <w:divsChild>
            <w:div w:id="279336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456232">
      <w:bodyDiv w:val="1"/>
      <w:marLeft w:val="0"/>
      <w:marRight w:val="0"/>
      <w:marTop w:val="0"/>
      <w:marBottom w:val="0"/>
      <w:divBdr>
        <w:top w:val="none" w:sz="0" w:space="0" w:color="auto"/>
        <w:left w:val="none" w:sz="0" w:space="0" w:color="auto"/>
        <w:bottom w:val="none" w:sz="0" w:space="0" w:color="auto"/>
        <w:right w:val="none" w:sz="0" w:space="0" w:color="auto"/>
      </w:divBdr>
    </w:div>
    <w:div w:id="156462107">
      <w:bodyDiv w:val="1"/>
      <w:marLeft w:val="0"/>
      <w:marRight w:val="0"/>
      <w:marTop w:val="0"/>
      <w:marBottom w:val="0"/>
      <w:divBdr>
        <w:top w:val="none" w:sz="0" w:space="0" w:color="auto"/>
        <w:left w:val="none" w:sz="0" w:space="0" w:color="auto"/>
        <w:bottom w:val="none" w:sz="0" w:space="0" w:color="auto"/>
        <w:right w:val="none" w:sz="0" w:space="0" w:color="auto"/>
      </w:divBdr>
      <w:divsChild>
        <w:div w:id="620068673">
          <w:marLeft w:val="0"/>
          <w:marRight w:val="0"/>
          <w:marTop w:val="0"/>
          <w:marBottom w:val="0"/>
          <w:divBdr>
            <w:top w:val="none" w:sz="0" w:space="0" w:color="auto"/>
            <w:left w:val="none" w:sz="0" w:space="0" w:color="auto"/>
            <w:bottom w:val="none" w:sz="0" w:space="0" w:color="auto"/>
            <w:right w:val="none" w:sz="0" w:space="0" w:color="auto"/>
          </w:divBdr>
          <w:divsChild>
            <w:div w:id="314648700">
              <w:marLeft w:val="0"/>
              <w:marRight w:val="0"/>
              <w:marTop w:val="0"/>
              <w:marBottom w:val="0"/>
              <w:divBdr>
                <w:top w:val="none" w:sz="0" w:space="0" w:color="auto"/>
                <w:left w:val="none" w:sz="0" w:space="0" w:color="auto"/>
                <w:bottom w:val="none" w:sz="0" w:space="0" w:color="auto"/>
                <w:right w:val="none" w:sz="0" w:space="0" w:color="auto"/>
              </w:divBdr>
              <w:divsChild>
                <w:div w:id="86662174">
                  <w:marLeft w:val="0"/>
                  <w:marRight w:val="0"/>
                  <w:marTop w:val="0"/>
                  <w:marBottom w:val="0"/>
                  <w:divBdr>
                    <w:top w:val="none" w:sz="0" w:space="0" w:color="auto"/>
                    <w:left w:val="none" w:sz="0" w:space="0" w:color="auto"/>
                    <w:bottom w:val="none" w:sz="0" w:space="0" w:color="auto"/>
                    <w:right w:val="none" w:sz="0" w:space="0" w:color="auto"/>
                  </w:divBdr>
                  <w:divsChild>
                    <w:div w:id="320548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579801">
      <w:bodyDiv w:val="1"/>
      <w:marLeft w:val="0"/>
      <w:marRight w:val="0"/>
      <w:marTop w:val="0"/>
      <w:marBottom w:val="0"/>
      <w:divBdr>
        <w:top w:val="none" w:sz="0" w:space="0" w:color="auto"/>
        <w:left w:val="none" w:sz="0" w:space="0" w:color="auto"/>
        <w:bottom w:val="none" w:sz="0" w:space="0" w:color="auto"/>
        <w:right w:val="none" w:sz="0" w:space="0" w:color="auto"/>
      </w:divBdr>
    </w:div>
    <w:div w:id="156701144">
      <w:bodyDiv w:val="1"/>
      <w:marLeft w:val="0"/>
      <w:marRight w:val="0"/>
      <w:marTop w:val="0"/>
      <w:marBottom w:val="0"/>
      <w:divBdr>
        <w:top w:val="none" w:sz="0" w:space="0" w:color="auto"/>
        <w:left w:val="none" w:sz="0" w:space="0" w:color="auto"/>
        <w:bottom w:val="none" w:sz="0" w:space="0" w:color="auto"/>
        <w:right w:val="none" w:sz="0" w:space="0" w:color="auto"/>
      </w:divBdr>
    </w:div>
    <w:div w:id="156921751">
      <w:bodyDiv w:val="1"/>
      <w:marLeft w:val="0"/>
      <w:marRight w:val="0"/>
      <w:marTop w:val="0"/>
      <w:marBottom w:val="0"/>
      <w:divBdr>
        <w:top w:val="none" w:sz="0" w:space="0" w:color="auto"/>
        <w:left w:val="none" w:sz="0" w:space="0" w:color="auto"/>
        <w:bottom w:val="none" w:sz="0" w:space="0" w:color="auto"/>
        <w:right w:val="none" w:sz="0" w:space="0" w:color="auto"/>
      </w:divBdr>
      <w:divsChild>
        <w:div w:id="430517845">
          <w:marLeft w:val="0"/>
          <w:marRight w:val="0"/>
          <w:marTop w:val="300"/>
          <w:marBottom w:val="0"/>
          <w:divBdr>
            <w:top w:val="none" w:sz="0" w:space="0" w:color="auto"/>
            <w:left w:val="none" w:sz="0" w:space="0" w:color="auto"/>
            <w:bottom w:val="none" w:sz="0" w:space="0" w:color="auto"/>
            <w:right w:val="none" w:sz="0" w:space="0" w:color="auto"/>
          </w:divBdr>
        </w:div>
        <w:div w:id="949124670">
          <w:marLeft w:val="0"/>
          <w:marRight w:val="0"/>
          <w:marTop w:val="300"/>
          <w:marBottom w:val="300"/>
          <w:divBdr>
            <w:top w:val="none" w:sz="0" w:space="0" w:color="auto"/>
            <w:left w:val="none" w:sz="0" w:space="0" w:color="auto"/>
            <w:bottom w:val="none" w:sz="0" w:space="0" w:color="auto"/>
            <w:right w:val="none" w:sz="0" w:space="0" w:color="auto"/>
          </w:divBdr>
        </w:div>
      </w:divsChild>
    </w:div>
    <w:div w:id="156925331">
      <w:bodyDiv w:val="1"/>
      <w:marLeft w:val="0"/>
      <w:marRight w:val="0"/>
      <w:marTop w:val="0"/>
      <w:marBottom w:val="0"/>
      <w:divBdr>
        <w:top w:val="none" w:sz="0" w:space="0" w:color="auto"/>
        <w:left w:val="none" w:sz="0" w:space="0" w:color="auto"/>
        <w:bottom w:val="none" w:sz="0" w:space="0" w:color="auto"/>
        <w:right w:val="none" w:sz="0" w:space="0" w:color="auto"/>
      </w:divBdr>
      <w:divsChild>
        <w:div w:id="702247607">
          <w:marLeft w:val="0"/>
          <w:marRight w:val="0"/>
          <w:marTop w:val="0"/>
          <w:marBottom w:val="0"/>
          <w:divBdr>
            <w:top w:val="none" w:sz="0" w:space="0" w:color="auto"/>
            <w:left w:val="none" w:sz="0" w:space="0" w:color="auto"/>
            <w:bottom w:val="none" w:sz="0" w:space="0" w:color="auto"/>
            <w:right w:val="none" w:sz="0" w:space="0" w:color="auto"/>
          </w:divBdr>
        </w:div>
      </w:divsChild>
    </w:div>
    <w:div w:id="156965327">
      <w:bodyDiv w:val="1"/>
      <w:marLeft w:val="0"/>
      <w:marRight w:val="0"/>
      <w:marTop w:val="0"/>
      <w:marBottom w:val="0"/>
      <w:divBdr>
        <w:top w:val="none" w:sz="0" w:space="0" w:color="auto"/>
        <w:left w:val="none" w:sz="0" w:space="0" w:color="auto"/>
        <w:bottom w:val="none" w:sz="0" w:space="0" w:color="auto"/>
        <w:right w:val="none" w:sz="0" w:space="0" w:color="auto"/>
      </w:divBdr>
      <w:divsChild>
        <w:div w:id="376857424">
          <w:marLeft w:val="0"/>
          <w:marRight w:val="0"/>
          <w:marTop w:val="0"/>
          <w:marBottom w:val="0"/>
          <w:divBdr>
            <w:top w:val="none" w:sz="0" w:space="0" w:color="auto"/>
            <w:left w:val="none" w:sz="0" w:space="0" w:color="auto"/>
            <w:bottom w:val="none" w:sz="0" w:space="0" w:color="auto"/>
            <w:right w:val="none" w:sz="0" w:space="0" w:color="auto"/>
          </w:divBdr>
        </w:div>
      </w:divsChild>
    </w:div>
    <w:div w:id="156966469">
      <w:bodyDiv w:val="1"/>
      <w:marLeft w:val="0"/>
      <w:marRight w:val="0"/>
      <w:marTop w:val="0"/>
      <w:marBottom w:val="0"/>
      <w:divBdr>
        <w:top w:val="none" w:sz="0" w:space="0" w:color="auto"/>
        <w:left w:val="none" w:sz="0" w:space="0" w:color="auto"/>
        <w:bottom w:val="none" w:sz="0" w:space="0" w:color="auto"/>
        <w:right w:val="none" w:sz="0" w:space="0" w:color="auto"/>
      </w:divBdr>
      <w:divsChild>
        <w:div w:id="115100946">
          <w:marLeft w:val="0"/>
          <w:marRight w:val="0"/>
          <w:marTop w:val="300"/>
          <w:marBottom w:val="300"/>
          <w:divBdr>
            <w:top w:val="none" w:sz="0" w:space="0" w:color="auto"/>
            <w:left w:val="none" w:sz="0" w:space="0" w:color="auto"/>
            <w:bottom w:val="none" w:sz="0" w:space="0" w:color="auto"/>
            <w:right w:val="none" w:sz="0" w:space="0" w:color="auto"/>
          </w:divBdr>
          <w:divsChild>
            <w:div w:id="869492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69796">
      <w:bodyDiv w:val="1"/>
      <w:marLeft w:val="0"/>
      <w:marRight w:val="0"/>
      <w:marTop w:val="0"/>
      <w:marBottom w:val="0"/>
      <w:divBdr>
        <w:top w:val="none" w:sz="0" w:space="0" w:color="auto"/>
        <w:left w:val="none" w:sz="0" w:space="0" w:color="auto"/>
        <w:bottom w:val="none" w:sz="0" w:space="0" w:color="auto"/>
        <w:right w:val="none" w:sz="0" w:space="0" w:color="auto"/>
      </w:divBdr>
      <w:divsChild>
        <w:div w:id="63914999">
          <w:marLeft w:val="0"/>
          <w:marRight w:val="0"/>
          <w:marTop w:val="0"/>
          <w:marBottom w:val="0"/>
          <w:divBdr>
            <w:top w:val="none" w:sz="0" w:space="0" w:color="auto"/>
            <w:left w:val="none" w:sz="0" w:space="0" w:color="auto"/>
            <w:bottom w:val="none" w:sz="0" w:space="0" w:color="auto"/>
            <w:right w:val="none" w:sz="0" w:space="0" w:color="auto"/>
          </w:divBdr>
        </w:div>
        <w:div w:id="76368094">
          <w:marLeft w:val="0"/>
          <w:marRight w:val="0"/>
          <w:marTop w:val="0"/>
          <w:marBottom w:val="0"/>
          <w:divBdr>
            <w:top w:val="none" w:sz="0" w:space="0" w:color="auto"/>
            <w:left w:val="none" w:sz="0" w:space="0" w:color="auto"/>
            <w:bottom w:val="none" w:sz="0" w:space="0" w:color="auto"/>
            <w:right w:val="none" w:sz="0" w:space="0" w:color="auto"/>
          </w:divBdr>
          <w:divsChild>
            <w:div w:id="519704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14256">
      <w:bodyDiv w:val="1"/>
      <w:marLeft w:val="0"/>
      <w:marRight w:val="0"/>
      <w:marTop w:val="0"/>
      <w:marBottom w:val="0"/>
      <w:divBdr>
        <w:top w:val="none" w:sz="0" w:space="0" w:color="auto"/>
        <w:left w:val="none" w:sz="0" w:space="0" w:color="auto"/>
        <w:bottom w:val="none" w:sz="0" w:space="0" w:color="auto"/>
        <w:right w:val="none" w:sz="0" w:space="0" w:color="auto"/>
      </w:divBdr>
      <w:divsChild>
        <w:div w:id="277178395">
          <w:marLeft w:val="0"/>
          <w:marRight w:val="0"/>
          <w:marTop w:val="0"/>
          <w:marBottom w:val="0"/>
          <w:divBdr>
            <w:top w:val="none" w:sz="0" w:space="0" w:color="auto"/>
            <w:left w:val="none" w:sz="0" w:space="0" w:color="auto"/>
            <w:bottom w:val="none" w:sz="0" w:space="0" w:color="auto"/>
            <w:right w:val="none" w:sz="0" w:space="0" w:color="auto"/>
          </w:divBdr>
        </w:div>
        <w:div w:id="424345794">
          <w:marLeft w:val="0"/>
          <w:marRight w:val="0"/>
          <w:marTop w:val="150"/>
          <w:marBottom w:val="150"/>
          <w:divBdr>
            <w:top w:val="single" w:sz="6" w:space="4" w:color="D7D7D7"/>
            <w:left w:val="none" w:sz="0" w:space="0" w:color="auto"/>
            <w:bottom w:val="single" w:sz="6" w:space="4" w:color="D7D7D7"/>
            <w:right w:val="none" w:sz="0" w:space="0" w:color="auto"/>
          </w:divBdr>
        </w:div>
      </w:divsChild>
    </w:div>
    <w:div w:id="157158614">
      <w:bodyDiv w:val="1"/>
      <w:marLeft w:val="0"/>
      <w:marRight w:val="0"/>
      <w:marTop w:val="0"/>
      <w:marBottom w:val="0"/>
      <w:divBdr>
        <w:top w:val="none" w:sz="0" w:space="0" w:color="auto"/>
        <w:left w:val="none" w:sz="0" w:space="0" w:color="auto"/>
        <w:bottom w:val="none" w:sz="0" w:space="0" w:color="auto"/>
        <w:right w:val="none" w:sz="0" w:space="0" w:color="auto"/>
      </w:divBdr>
    </w:div>
    <w:div w:id="157313239">
      <w:bodyDiv w:val="1"/>
      <w:marLeft w:val="0"/>
      <w:marRight w:val="0"/>
      <w:marTop w:val="0"/>
      <w:marBottom w:val="0"/>
      <w:divBdr>
        <w:top w:val="none" w:sz="0" w:space="0" w:color="auto"/>
        <w:left w:val="none" w:sz="0" w:space="0" w:color="auto"/>
        <w:bottom w:val="none" w:sz="0" w:space="0" w:color="auto"/>
        <w:right w:val="none" w:sz="0" w:space="0" w:color="auto"/>
      </w:divBdr>
      <w:divsChild>
        <w:div w:id="517281627">
          <w:marLeft w:val="0"/>
          <w:marRight w:val="0"/>
          <w:marTop w:val="0"/>
          <w:marBottom w:val="0"/>
          <w:divBdr>
            <w:top w:val="none" w:sz="0" w:space="0" w:color="auto"/>
            <w:left w:val="none" w:sz="0" w:space="0" w:color="auto"/>
            <w:bottom w:val="none" w:sz="0" w:space="0" w:color="auto"/>
            <w:right w:val="none" w:sz="0" w:space="0" w:color="auto"/>
          </w:divBdr>
        </w:div>
        <w:div w:id="195434331">
          <w:marLeft w:val="0"/>
          <w:marRight w:val="0"/>
          <w:marTop w:val="150"/>
          <w:marBottom w:val="150"/>
          <w:divBdr>
            <w:top w:val="single" w:sz="6" w:space="4" w:color="D7D7D7"/>
            <w:left w:val="none" w:sz="0" w:space="0" w:color="auto"/>
            <w:bottom w:val="single" w:sz="6" w:space="4" w:color="D7D7D7"/>
            <w:right w:val="none" w:sz="0" w:space="0" w:color="auto"/>
          </w:divBdr>
        </w:div>
        <w:div w:id="2062244697">
          <w:marLeft w:val="0"/>
          <w:marRight w:val="0"/>
          <w:marTop w:val="0"/>
          <w:marBottom w:val="0"/>
          <w:divBdr>
            <w:top w:val="none" w:sz="0" w:space="0" w:color="auto"/>
            <w:left w:val="none" w:sz="0" w:space="0" w:color="auto"/>
            <w:bottom w:val="none" w:sz="0" w:space="0" w:color="auto"/>
            <w:right w:val="none" w:sz="0" w:space="0" w:color="auto"/>
          </w:divBdr>
        </w:div>
      </w:divsChild>
    </w:div>
    <w:div w:id="157423354">
      <w:bodyDiv w:val="1"/>
      <w:marLeft w:val="0"/>
      <w:marRight w:val="0"/>
      <w:marTop w:val="0"/>
      <w:marBottom w:val="0"/>
      <w:divBdr>
        <w:top w:val="none" w:sz="0" w:space="0" w:color="auto"/>
        <w:left w:val="none" w:sz="0" w:space="0" w:color="auto"/>
        <w:bottom w:val="none" w:sz="0" w:space="0" w:color="auto"/>
        <w:right w:val="none" w:sz="0" w:space="0" w:color="auto"/>
      </w:divBdr>
    </w:div>
    <w:div w:id="157501458">
      <w:bodyDiv w:val="1"/>
      <w:marLeft w:val="0"/>
      <w:marRight w:val="0"/>
      <w:marTop w:val="0"/>
      <w:marBottom w:val="0"/>
      <w:divBdr>
        <w:top w:val="none" w:sz="0" w:space="0" w:color="auto"/>
        <w:left w:val="none" w:sz="0" w:space="0" w:color="auto"/>
        <w:bottom w:val="none" w:sz="0" w:space="0" w:color="auto"/>
        <w:right w:val="none" w:sz="0" w:space="0" w:color="auto"/>
      </w:divBdr>
    </w:div>
    <w:div w:id="157576510">
      <w:bodyDiv w:val="1"/>
      <w:marLeft w:val="0"/>
      <w:marRight w:val="0"/>
      <w:marTop w:val="0"/>
      <w:marBottom w:val="0"/>
      <w:divBdr>
        <w:top w:val="none" w:sz="0" w:space="0" w:color="auto"/>
        <w:left w:val="none" w:sz="0" w:space="0" w:color="auto"/>
        <w:bottom w:val="none" w:sz="0" w:space="0" w:color="auto"/>
        <w:right w:val="none" w:sz="0" w:space="0" w:color="auto"/>
      </w:divBdr>
      <w:divsChild>
        <w:div w:id="1016808373">
          <w:marLeft w:val="0"/>
          <w:marRight w:val="0"/>
          <w:marTop w:val="0"/>
          <w:marBottom w:val="0"/>
          <w:divBdr>
            <w:top w:val="none" w:sz="0" w:space="0" w:color="auto"/>
            <w:left w:val="none" w:sz="0" w:space="0" w:color="auto"/>
            <w:bottom w:val="none" w:sz="0" w:space="0" w:color="auto"/>
            <w:right w:val="none" w:sz="0" w:space="0" w:color="auto"/>
          </w:divBdr>
        </w:div>
      </w:divsChild>
    </w:div>
    <w:div w:id="157580830">
      <w:bodyDiv w:val="1"/>
      <w:marLeft w:val="0"/>
      <w:marRight w:val="0"/>
      <w:marTop w:val="0"/>
      <w:marBottom w:val="0"/>
      <w:divBdr>
        <w:top w:val="none" w:sz="0" w:space="0" w:color="auto"/>
        <w:left w:val="none" w:sz="0" w:space="0" w:color="auto"/>
        <w:bottom w:val="none" w:sz="0" w:space="0" w:color="auto"/>
        <w:right w:val="none" w:sz="0" w:space="0" w:color="auto"/>
      </w:divBdr>
      <w:divsChild>
        <w:div w:id="522014926">
          <w:marLeft w:val="0"/>
          <w:marRight w:val="0"/>
          <w:marTop w:val="0"/>
          <w:marBottom w:val="0"/>
          <w:divBdr>
            <w:top w:val="none" w:sz="0" w:space="0" w:color="auto"/>
            <w:left w:val="none" w:sz="0" w:space="0" w:color="auto"/>
            <w:bottom w:val="none" w:sz="0" w:space="0" w:color="auto"/>
            <w:right w:val="none" w:sz="0" w:space="0" w:color="auto"/>
          </w:divBdr>
        </w:div>
      </w:divsChild>
    </w:div>
    <w:div w:id="157813674">
      <w:bodyDiv w:val="1"/>
      <w:marLeft w:val="0"/>
      <w:marRight w:val="0"/>
      <w:marTop w:val="0"/>
      <w:marBottom w:val="0"/>
      <w:divBdr>
        <w:top w:val="none" w:sz="0" w:space="0" w:color="auto"/>
        <w:left w:val="none" w:sz="0" w:space="0" w:color="auto"/>
        <w:bottom w:val="none" w:sz="0" w:space="0" w:color="auto"/>
        <w:right w:val="none" w:sz="0" w:space="0" w:color="auto"/>
      </w:divBdr>
    </w:div>
    <w:div w:id="157960667">
      <w:bodyDiv w:val="1"/>
      <w:marLeft w:val="0"/>
      <w:marRight w:val="0"/>
      <w:marTop w:val="0"/>
      <w:marBottom w:val="0"/>
      <w:divBdr>
        <w:top w:val="none" w:sz="0" w:space="0" w:color="auto"/>
        <w:left w:val="none" w:sz="0" w:space="0" w:color="auto"/>
        <w:bottom w:val="none" w:sz="0" w:space="0" w:color="auto"/>
        <w:right w:val="none" w:sz="0" w:space="0" w:color="auto"/>
      </w:divBdr>
      <w:divsChild>
        <w:div w:id="993264836">
          <w:marLeft w:val="0"/>
          <w:marRight w:val="0"/>
          <w:marTop w:val="0"/>
          <w:marBottom w:val="0"/>
          <w:divBdr>
            <w:top w:val="none" w:sz="0" w:space="0" w:color="auto"/>
            <w:left w:val="none" w:sz="0" w:space="0" w:color="auto"/>
            <w:bottom w:val="none" w:sz="0" w:space="0" w:color="auto"/>
            <w:right w:val="none" w:sz="0" w:space="0" w:color="auto"/>
          </w:divBdr>
          <w:divsChild>
            <w:div w:id="434638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33942">
      <w:bodyDiv w:val="1"/>
      <w:marLeft w:val="0"/>
      <w:marRight w:val="0"/>
      <w:marTop w:val="0"/>
      <w:marBottom w:val="0"/>
      <w:divBdr>
        <w:top w:val="none" w:sz="0" w:space="0" w:color="auto"/>
        <w:left w:val="none" w:sz="0" w:space="0" w:color="auto"/>
        <w:bottom w:val="none" w:sz="0" w:space="0" w:color="auto"/>
        <w:right w:val="none" w:sz="0" w:space="0" w:color="auto"/>
      </w:divBdr>
    </w:div>
    <w:div w:id="158279933">
      <w:bodyDiv w:val="1"/>
      <w:marLeft w:val="0"/>
      <w:marRight w:val="0"/>
      <w:marTop w:val="0"/>
      <w:marBottom w:val="0"/>
      <w:divBdr>
        <w:top w:val="none" w:sz="0" w:space="0" w:color="auto"/>
        <w:left w:val="none" w:sz="0" w:space="0" w:color="auto"/>
        <w:bottom w:val="none" w:sz="0" w:space="0" w:color="auto"/>
        <w:right w:val="none" w:sz="0" w:space="0" w:color="auto"/>
      </w:divBdr>
      <w:divsChild>
        <w:div w:id="61563136">
          <w:marLeft w:val="0"/>
          <w:marRight w:val="0"/>
          <w:marTop w:val="0"/>
          <w:marBottom w:val="0"/>
          <w:divBdr>
            <w:top w:val="none" w:sz="0" w:space="0" w:color="auto"/>
            <w:left w:val="none" w:sz="0" w:space="0" w:color="auto"/>
            <w:bottom w:val="none" w:sz="0" w:space="0" w:color="auto"/>
            <w:right w:val="none" w:sz="0" w:space="0" w:color="auto"/>
          </w:divBdr>
          <w:divsChild>
            <w:div w:id="388458710">
              <w:marLeft w:val="0"/>
              <w:marRight w:val="0"/>
              <w:marTop w:val="0"/>
              <w:marBottom w:val="0"/>
              <w:divBdr>
                <w:top w:val="none" w:sz="0" w:space="0" w:color="auto"/>
                <w:left w:val="none" w:sz="0" w:space="0" w:color="auto"/>
                <w:bottom w:val="none" w:sz="0" w:space="0" w:color="auto"/>
                <w:right w:val="none" w:sz="0" w:space="0" w:color="auto"/>
              </w:divBdr>
            </w:div>
          </w:divsChild>
        </w:div>
        <w:div w:id="142938627">
          <w:marLeft w:val="0"/>
          <w:marRight w:val="0"/>
          <w:marTop w:val="0"/>
          <w:marBottom w:val="0"/>
          <w:divBdr>
            <w:top w:val="none" w:sz="0" w:space="0" w:color="auto"/>
            <w:left w:val="none" w:sz="0" w:space="0" w:color="auto"/>
            <w:bottom w:val="none" w:sz="0" w:space="0" w:color="auto"/>
            <w:right w:val="none" w:sz="0" w:space="0" w:color="auto"/>
          </w:divBdr>
          <w:divsChild>
            <w:div w:id="469059052">
              <w:marLeft w:val="0"/>
              <w:marRight w:val="0"/>
              <w:marTop w:val="0"/>
              <w:marBottom w:val="0"/>
              <w:divBdr>
                <w:top w:val="none" w:sz="0" w:space="0" w:color="auto"/>
                <w:left w:val="none" w:sz="0" w:space="0" w:color="auto"/>
                <w:bottom w:val="none" w:sz="0" w:space="0" w:color="auto"/>
                <w:right w:val="none" w:sz="0" w:space="0" w:color="auto"/>
              </w:divBdr>
            </w:div>
          </w:divsChild>
        </w:div>
        <w:div w:id="257761420">
          <w:marLeft w:val="0"/>
          <w:marRight w:val="0"/>
          <w:marTop w:val="0"/>
          <w:marBottom w:val="0"/>
          <w:divBdr>
            <w:top w:val="none" w:sz="0" w:space="0" w:color="auto"/>
            <w:left w:val="none" w:sz="0" w:space="0" w:color="auto"/>
            <w:bottom w:val="none" w:sz="0" w:space="0" w:color="auto"/>
            <w:right w:val="none" w:sz="0" w:space="0" w:color="auto"/>
          </w:divBdr>
        </w:div>
      </w:divsChild>
    </w:div>
    <w:div w:id="158467852">
      <w:bodyDiv w:val="1"/>
      <w:marLeft w:val="0"/>
      <w:marRight w:val="0"/>
      <w:marTop w:val="0"/>
      <w:marBottom w:val="0"/>
      <w:divBdr>
        <w:top w:val="none" w:sz="0" w:space="0" w:color="auto"/>
        <w:left w:val="none" w:sz="0" w:space="0" w:color="auto"/>
        <w:bottom w:val="none" w:sz="0" w:space="0" w:color="auto"/>
        <w:right w:val="none" w:sz="0" w:space="0" w:color="auto"/>
      </w:divBdr>
    </w:div>
    <w:div w:id="158812289">
      <w:bodyDiv w:val="1"/>
      <w:marLeft w:val="0"/>
      <w:marRight w:val="0"/>
      <w:marTop w:val="0"/>
      <w:marBottom w:val="0"/>
      <w:divBdr>
        <w:top w:val="none" w:sz="0" w:space="0" w:color="auto"/>
        <w:left w:val="none" w:sz="0" w:space="0" w:color="auto"/>
        <w:bottom w:val="none" w:sz="0" w:space="0" w:color="auto"/>
        <w:right w:val="none" w:sz="0" w:space="0" w:color="auto"/>
      </w:divBdr>
      <w:divsChild>
        <w:div w:id="997923025">
          <w:marLeft w:val="0"/>
          <w:marRight w:val="0"/>
          <w:marTop w:val="0"/>
          <w:marBottom w:val="0"/>
          <w:divBdr>
            <w:top w:val="none" w:sz="0" w:space="0" w:color="auto"/>
            <w:left w:val="none" w:sz="0" w:space="0" w:color="auto"/>
            <w:bottom w:val="none" w:sz="0" w:space="0" w:color="auto"/>
            <w:right w:val="none" w:sz="0" w:space="0" w:color="auto"/>
          </w:divBdr>
        </w:div>
      </w:divsChild>
    </w:div>
    <w:div w:id="158929103">
      <w:bodyDiv w:val="1"/>
      <w:marLeft w:val="0"/>
      <w:marRight w:val="0"/>
      <w:marTop w:val="0"/>
      <w:marBottom w:val="0"/>
      <w:divBdr>
        <w:top w:val="none" w:sz="0" w:space="0" w:color="auto"/>
        <w:left w:val="none" w:sz="0" w:space="0" w:color="auto"/>
        <w:bottom w:val="none" w:sz="0" w:space="0" w:color="auto"/>
        <w:right w:val="none" w:sz="0" w:space="0" w:color="auto"/>
      </w:divBdr>
    </w:div>
    <w:div w:id="159082238">
      <w:bodyDiv w:val="1"/>
      <w:marLeft w:val="0"/>
      <w:marRight w:val="0"/>
      <w:marTop w:val="0"/>
      <w:marBottom w:val="0"/>
      <w:divBdr>
        <w:top w:val="none" w:sz="0" w:space="0" w:color="auto"/>
        <w:left w:val="none" w:sz="0" w:space="0" w:color="auto"/>
        <w:bottom w:val="none" w:sz="0" w:space="0" w:color="auto"/>
        <w:right w:val="none" w:sz="0" w:space="0" w:color="auto"/>
      </w:divBdr>
      <w:divsChild>
        <w:div w:id="24330038">
          <w:marLeft w:val="0"/>
          <w:marRight w:val="0"/>
          <w:marTop w:val="0"/>
          <w:marBottom w:val="0"/>
          <w:divBdr>
            <w:top w:val="none" w:sz="0" w:space="0" w:color="auto"/>
            <w:left w:val="none" w:sz="0" w:space="0" w:color="auto"/>
            <w:bottom w:val="none" w:sz="0" w:space="0" w:color="auto"/>
            <w:right w:val="none" w:sz="0" w:space="0" w:color="auto"/>
          </w:divBdr>
          <w:divsChild>
            <w:div w:id="1095898677">
              <w:marLeft w:val="0"/>
              <w:marRight w:val="0"/>
              <w:marTop w:val="0"/>
              <w:marBottom w:val="0"/>
              <w:divBdr>
                <w:top w:val="none" w:sz="0" w:space="0" w:color="auto"/>
                <w:left w:val="none" w:sz="0" w:space="0" w:color="auto"/>
                <w:bottom w:val="none" w:sz="0" w:space="0" w:color="auto"/>
                <w:right w:val="none" w:sz="0" w:space="0" w:color="auto"/>
              </w:divBdr>
            </w:div>
          </w:divsChild>
        </w:div>
        <w:div w:id="860169572">
          <w:marLeft w:val="0"/>
          <w:marRight w:val="0"/>
          <w:marTop w:val="0"/>
          <w:marBottom w:val="0"/>
          <w:divBdr>
            <w:top w:val="none" w:sz="0" w:space="0" w:color="auto"/>
            <w:left w:val="none" w:sz="0" w:space="0" w:color="auto"/>
            <w:bottom w:val="none" w:sz="0" w:space="0" w:color="auto"/>
            <w:right w:val="none" w:sz="0" w:space="0" w:color="auto"/>
          </w:divBdr>
        </w:div>
      </w:divsChild>
    </w:div>
    <w:div w:id="159347202">
      <w:bodyDiv w:val="1"/>
      <w:marLeft w:val="0"/>
      <w:marRight w:val="0"/>
      <w:marTop w:val="0"/>
      <w:marBottom w:val="0"/>
      <w:divBdr>
        <w:top w:val="none" w:sz="0" w:space="0" w:color="auto"/>
        <w:left w:val="none" w:sz="0" w:space="0" w:color="auto"/>
        <w:bottom w:val="none" w:sz="0" w:space="0" w:color="auto"/>
        <w:right w:val="none" w:sz="0" w:space="0" w:color="auto"/>
      </w:divBdr>
      <w:divsChild>
        <w:div w:id="73359221">
          <w:marLeft w:val="0"/>
          <w:marRight w:val="0"/>
          <w:marTop w:val="0"/>
          <w:marBottom w:val="0"/>
          <w:divBdr>
            <w:top w:val="none" w:sz="0" w:space="0" w:color="auto"/>
            <w:left w:val="none" w:sz="0" w:space="0" w:color="auto"/>
            <w:bottom w:val="none" w:sz="0" w:space="0" w:color="auto"/>
            <w:right w:val="none" w:sz="0" w:space="0" w:color="auto"/>
          </w:divBdr>
        </w:div>
        <w:div w:id="768114387">
          <w:marLeft w:val="0"/>
          <w:marRight w:val="0"/>
          <w:marTop w:val="0"/>
          <w:marBottom w:val="0"/>
          <w:divBdr>
            <w:top w:val="none" w:sz="0" w:space="0" w:color="auto"/>
            <w:left w:val="none" w:sz="0" w:space="0" w:color="auto"/>
            <w:bottom w:val="none" w:sz="0" w:space="0" w:color="auto"/>
            <w:right w:val="none" w:sz="0" w:space="0" w:color="auto"/>
          </w:divBdr>
        </w:div>
        <w:div w:id="793594433">
          <w:marLeft w:val="0"/>
          <w:marRight w:val="0"/>
          <w:marTop w:val="150"/>
          <w:marBottom w:val="150"/>
          <w:divBdr>
            <w:top w:val="single" w:sz="6" w:space="4" w:color="D7D7D7"/>
            <w:left w:val="none" w:sz="0" w:space="0" w:color="auto"/>
            <w:bottom w:val="single" w:sz="6" w:space="4" w:color="D7D7D7"/>
            <w:right w:val="none" w:sz="0" w:space="0" w:color="auto"/>
          </w:divBdr>
        </w:div>
      </w:divsChild>
    </w:div>
    <w:div w:id="159349292">
      <w:bodyDiv w:val="1"/>
      <w:marLeft w:val="0"/>
      <w:marRight w:val="0"/>
      <w:marTop w:val="0"/>
      <w:marBottom w:val="0"/>
      <w:divBdr>
        <w:top w:val="none" w:sz="0" w:space="0" w:color="auto"/>
        <w:left w:val="none" w:sz="0" w:space="0" w:color="auto"/>
        <w:bottom w:val="none" w:sz="0" w:space="0" w:color="auto"/>
        <w:right w:val="none" w:sz="0" w:space="0" w:color="auto"/>
      </w:divBdr>
    </w:div>
    <w:div w:id="159349398">
      <w:bodyDiv w:val="1"/>
      <w:marLeft w:val="0"/>
      <w:marRight w:val="0"/>
      <w:marTop w:val="0"/>
      <w:marBottom w:val="0"/>
      <w:divBdr>
        <w:top w:val="none" w:sz="0" w:space="0" w:color="auto"/>
        <w:left w:val="none" w:sz="0" w:space="0" w:color="auto"/>
        <w:bottom w:val="none" w:sz="0" w:space="0" w:color="auto"/>
        <w:right w:val="none" w:sz="0" w:space="0" w:color="auto"/>
      </w:divBdr>
    </w:div>
    <w:div w:id="159735503">
      <w:bodyDiv w:val="1"/>
      <w:marLeft w:val="0"/>
      <w:marRight w:val="0"/>
      <w:marTop w:val="0"/>
      <w:marBottom w:val="0"/>
      <w:divBdr>
        <w:top w:val="none" w:sz="0" w:space="0" w:color="auto"/>
        <w:left w:val="none" w:sz="0" w:space="0" w:color="auto"/>
        <w:bottom w:val="none" w:sz="0" w:space="0" w:color="auto"/>
        <w:right w:val="none" w:sz="0" w:space="0" w:color="auto"/>
      </w:divBdr>
    </w:div>
    <w:div w:id="160005892">
      <w:bodyDiv w:val="1"/>
      <w:marLeft w:val="0"/>
      <w:marRight w:val="0"/>
      <w:marTop w:val="0"/>
      <w:marBottom w:val="0"/>
      <w:divBdr>
        <w:top w:val="none" w:sz="0" w:space="0" w:color="auto"/>
        <w:left w:val="none" w:sz="0" w:space="0" w:color="auto"/>
        <w:bottom w:val="none" w:sz="0" w:space="0" w:color="auto"/>
        <w:right w:val="none" w:sz="0" w:space="0" w:color="auto"/>
      </w:divBdr>
    </w:div>
    <w:div w:id="160045206">
      <w:bodyDiv w:val="1"/>
      <w:marLeft w:val="0"/>
      <w:marRight w:val="0"/>
      <w:marTop w:val="0"/>
      <w:marBottom w:val="0"/>
      <w:divBdr>
        <w:top w:val="none" w:sz="0" w:space="0" w:color="auto"/>
        <w:left w:val="none" w:sz="0" w:space="0" w:color="auto"/>
        <w:bottom w:val="none" w:sz="0" w:space="0" w:color="auto"/>
        <w:right w:val="none" w:sz="0" w:space="0" w:color="auto"/>
      </w:divBdr>
      <w:divsChild>
        <w:div w:id="138692406">
          <w:marLeft w:val="0"/>
          <w:marRight w:val="0"/>
          <w:marTop w:val="0"/>
          <w:marBottom w:val="0"/>
          <w:divBdr>
            <w:top w:val="none" w:sz="0" w:space="0" w:color="auto"/>
            <w:left w:val="none" w:sz="0" w:space="0" w:color="auto"/>
            <w:bottom w:val="none" w:sz="0" w:space="0" w:color="auto"/>
            <w:right w:val="none" w:sz="0" w:space="0" w:color="auto"/>
          </w:divBdr>
        </w:div>
        <w:div w:id="781069999">
          <w:marLeft w:val="0"/>
          <w:marRight w:val="0"/>
          <w:marTop w:val="0"/>
          <w:marBottom w:val="0"/>
          <w:divBdr>
            <w:top w:val="none" w:sz="0" w:space="0" w:color="auto"/>
            <w:left w:val="none" w:sz="0" w:space="0" w:color="auto"/>
            <w:bottom w:val="none" w:sz="0" w:space="0" w:color="auto"/>
            <w:right w:val="none" w:sz="0" w:space="0" w:color="auto"/>
          </w:divBdr>
        </w:div>
      </w:divsChild>
    </w:div>
    <w:div w:id="160393652">
      <w:bodyDiv w:val="1"/>
      <w:marLeft w:val="0"/>
      <w:marRight w:val="0"/>
      <w:marTop w:val="0"/>
      <w:marBottom w:val="0"/>
      <w:divBdr>
        <w:top w:val="none" w:sz="0" w:space="0" w:color="auto"/>
        <w:left w:val="none" w:sz="0" w:space="0" w:color="auto"/>
        <w:bottom w:val="none" w:sz="0" w:space="0" w:color="auto"/>
        <w:right w:val="none" w:sz="0" w:space="0" w:color="auto"/>
      </w:divBdr>
      <w:divsChild>
        <w:div w:id="160511677">
          <w:marLeft w:val="0"/>
          <w:marRight w:val="0"/>
          <w:marTop w:val="0"/>
          <w:marBottom w:val="0"/>
          <w:divBdr>
            <w:top w:val="none" w:sz="0" w:space="0" w:color="auto"/>
            <w:left w:val="none" w:sz="0" w:space="0" w:color="auto"/>
            <w:bottom w:val="none" w:sz="0" w:space="0" w:color="auto"/>
            <w:right w:val="none" w:sz="0" w:space="0" w:color="auto"/>
          </w:divBdr>
          <w:divsChild>
            <w:div w:id="409473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96894">
      <w:bodyDiv w:val="1"/>
      <w:marLeft w:val="0"/>
      <w:marRight w:val="0"/>
      <w:marTop w:val="0"/>
      <w:marBottom w:val="0"/>
      <w:divBdr>
        <w:top w:val="none" w:sz="0" w:space="0" w:color="auto"/>
        <w:left w:val="none" w:sz="0" w:space="0" w:color="auto"/>
        <w:bottom w:val="none" w:sz="0" w:space="0" w:color="auto"/>
        <w:right w:val="none" w:sz="0" w:space="0" w:color="auto"/>
      </w:divBdr>
    </w:div>
    <w:div w:id="160506243">
      <w:bodyDiv w:val="1"/>
      <w:marLeft w:val="0"/>
      <w:marRight w:val="0"/>
      <w:marTop w:val="0"/>
      <w:marBottom w:val="0"/>
      <w:divBdr>
        <w:top w:val="none" w:sz="0" w:space="0" w:color="auto"/>
        <w:left w:val="none" w:sz="0" w:space="0" w:color="auto"/>
        <w:bottom w:val="none" w:sz="0" w:space="0" w:color="auto"/>
        <w:right w:val="none" w:sz="0" w:space="0" w:color="auto"/>
      </w:divBdr>
    </w:div>
    <w:div w:id="160854116">
      <w:bodyDiv w:val="1"/>
      <w:marLeft w:val="0"/>
      <w:marRight w:val="0"/>
      <w:marTop w:val="0"/>
      <w:marBottom w:val="0"/>
      <w:divBdr>
        <w:top w:val="none" w:sz="0" w:space="0" w:color="auto"/>
        <w:left w:val="none" w:sz="0" w:space="0" w:color="auto"/>
        <w:bottom w:val="none" w:sz="0" w:space="0" w:color="auto"/>
        <w:right w:val="none" w:sz="0" w:space="0" w:color="auto"/>
      </w:divBdr>
      <w:divsChild>
        <w:div w:id="915632286">
          <w:marLeft w:val="0"/>
          <w:marRight w:val="0"/>
          <w:marTop w:val="0"/>
          <w:marBottom w:val="0"/>
          <w:divBdr>
            <w:top w:val="none" w:sz="0" w:space="0" w:color="auto"/>
            <w:left w:val="none" w:sz="0" w:space="0" w:color="auto"/>
            <w:bottom w:val="none" w:sz="0" w:space="0" w:color="auto"/>
            <w:right w:val="none" w:sz="0" w:space="0" w:color="auto"/>
          </w:divBdr>
        </w:div>
      </w:divsChild>
    </w:div>
    <w:div w:id="160857622">
      <w:bodyDiv w:val="1"/>
      <w:marLeft w:val="0"/>
      <w:marRight w:val="0"/>
      <w:marTop w:val="0"/>
      <w:marBottom w:val="0"/>
      <w:divBdr>
        <w:top w:val="none" w:sz="0" w:space="0" w:color="auto"/>
        <w:left w:val="none" w:sz="0" w:space="0" w:color="auto"/>
        <w:bottom w:val="none" w:sz="0" w:space="0" w:color="auto"/>
        <w:right w:val="none" w:sz="0" w:space="0" w:color="auto"/>
      </w:divBdr>
      <w:divsChild>
        <w:div w:id="1902251545">
          <w:marLeft w:val="0"/>
          <w:marRight w:val="0"/>
          <w:marTop w:val="0"/>
          <w:marBottom w:val="0"/>
          <w:divBdr>
            <w:top w:val="none" w:sz="0" w:space="0" w:color="auto"/>
            <w:left w:val="none" w:sz="0" w:space="0" w:color="auto"/>
            <w:bottom w:val="none" w:sz="0" w:space="0" w:color="auto"/>
            <w:right w:val="none" w:sz="0" w:space="0" w:color="auto"/>
          </w:divBdr>
          <w:divsChild>
            <w:div w:id="324479582">
              <w:marLeft w:val="0"/>
              <w:marRight w:val="0"/>
              <w:marTop w:val="0"/>
              <w:marBottom w:val="0"/>
              <w:divBdr>
                <w:top w:val="none" w:sz="0" w:space="0" w:color="auto"/>
                <w:left w:val="none" w:sz="0" w:space="0" w:color="auto"/>
                <w:bottom w:val="none" w:sz="0" w:space="0" w:color="auto"/>
                <w:right w:val="none" w:sz="0" w:space="0" w:color="auto"/>
              </w:divBdr>
              <w:divsChild>
                <w:div w:id="197473151">
                  <w:marLeft w:val="0"/>
                  <w:marRight w:val="0"/>
                  <w:marTop w:val="0"/>
                  <w:marBottom w:val="0"/>
                  <w:divBdr>
                    <w:top w:val="none" w:sz="0" w:space="0" w:color="auto"/>
                    <w:left w:val="none" w:sz="0" w:space="0" w:color="auto"/>
                    <w:bottom w:val="none" w:sz="0" w:space="0" w:color="auto"/>
                    <w:right w:val="none" w:sz="0" w:space="0" w:color="auto"/>
                  </w:divBdr>
                  <w:divsChild>
                    <w:div w:id="1029643686">
                      <w:marLeft w:val="0"/>
                      <w:marRight w:val="0"/>
                      <w:marTop w:val="0"/>
                      <w:marBottom w:val="0"/>
                      <w:divBdr>
                        <w:top w:val="none" w:sz="0" w:space="0" w:color="auto"/>
                        <w:left w:val="none" w:sz="0" w:space="0" w:color="auto"/>
                        <w:bottom w:val="none" w:sz="0" w:space="0" w:color="auto"/>
                        <w:right w:val="none" w:sz="0" w:space="0" w:color="auto"/>
                      </w:divBdr>
                      <w:divsChild>
                        <w:div w:id="1075935118">
                          <w:marLeft w:val="0"/>
                          <w:marRight w:val="0"/>
                          <w:marTop w:val="0"/>
                          <w:marBottom w:val="0"/>
                          <w:divBdr>
                            <w:top w:val="none" w:sz="0" w:space="0" w:color="auto"/>
                            <w:left w:val="none" w:sz="0" w:space="0" w:color="auto"/>
                            <w:bottom w:val="none" w:sz="0" w:space="0" w:color="auto"/>
                            <w:right w:val="none" w:sz="0" w:space="0" w:color="auto"/>
                          </w:divBdr>
                          <w:divsChild>
                            <w:div w:id="618411742">
                              <w:marLeft w:val="0"/>
                              <w:marRight w:val="0"/>
                              <w:marTop w:val="0"/>
                              <w:marBottom w:val="0"/>
                              <w:divBdr>
                                <w:top w:val="none" w:sz="0" w:space="0" w:color="auto"/>
                                <w:left w:val="none" w:sz="0" w:space="0" w:color="auto"/>
                                <w:bottom w:val="none" w:sz="0" w:space="0" w:color="auto"/>
                                <w:right w:val="none" w:sz="0" w:space="0" w:color="auto"/>
                              </w:divBdr>
                            </w:div>
                            <w:div w:id="1375273065">
                              <w:marLeft w:val="0"/>
                              <w:marRight w:val="0"/>
                              <w:marTop w:val="15"/>
                              <w:marBottom w:val="0"/>
                              <w:divBdr>
                                <w:top w:val="none" w:sz="0" w:space="0" w:color="auto"/>
                                <w:left w:val="none" w:sz="0" w:space="0" w:color="auto"/>
                                <w:bottom w:val="none" w:sz="0" w:space="0" w:color="auto"/>
                                <w:right w:val="none" w:sz="0" w:space="0" w:color="auto"/>
                              </w:divBdr>
                              <w:divsChild>
                                <w:div w:id="1945263772">
                                  <w:marLeft w:val="0"/>
                                  <w:marRight w:val="0"/>
                                  <w:marTop w:val="0"/>
                                  <w:marBottom w:val="0"/>
                                  <w:divBdr>
                                    <w:top w:val="none" w:sz="0" w:space="0" w:color="auto"/>
                                    <w:left w:val="none" w:sz="0" w:space="0" w:color="auto"/>
                                    <w:bottom w:val="none" w:sz="0" w:space="0" w:color="auto"/>
                                    <w:right w:val="none" w:sz="0" w:space="0" w:color="auto"/>
                                  </w:divBdr>
                                </w:div>
                                <w:div w:id="565536270">
                                  <w:marLeft w:val="0"/>
                                  <w:marRight w:val="0"/>
                                  <w:marTop w:val="0"/>
                                  <w:marBottom w:val="0"/>
                                  <w:divBdr>
                                    <w:top w:val="none" w:sz="0" w:space="0" w:color="auto"/>
                                    <w:left w:val="none" w:sz="0" w:space="0" w:color="auto"/>
                                    <w:bottom w:val="none" w:sz="0" w:space="0" w:color="auto"/>
                                    <w:right w:val="none" w:sz="0" w:space="0" w:color="auto"/>
                                  </w:divBdr>
                                </w:div>
                                <w:div w:id="1229265143">
                                  <w:marLeft w:val="0"/>
                                  <w:marRight w:val="0"/>
                                  <w:marTop w:val="0"/>
                                  <w:marBottom w:val="0"/>
                                  <w:divBdr>
                                    <w:top w:val="none" w:sz="0" w:space="0" w:color="auto"/>
                                    <w:left w:val="none" w:sz="0" w:space="0" w:color="auto"/>
                                    <w:bottom w:val="none" w:sz="0" w:space="0" w:color="auto"/>
                                    <w:right w:val="none" w:sz="0" w:space="0" w:color="auto"/>
                                  </w:divBdr>
                                </w:div>
                                <w:div w:id="1406104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0225791">
          <w:marLeft w:val="0"/>
          <w:marRight w:val="0"/>
          <w:marTop w:val="0"/>
          <w:marBottom w:val="0"/>
          <w:divBdr>
            <w:top w:val="none" w:sz="0" w:space="0" w:color="auto"/>
            <w:left w:val="none" w:sz="0" w:space="0" w:color="auto"/>
            <w:bottom w:val="none" w:sz="0" w:space="0" w:color="auto"/>
            <w:right w:val="none" w:sz="0" w:space="0" w:color="auto"/>
          </w:divBdr>
          <w:divsChild>
            <w:div w:id="2084326624">
              <w:marLeft w:val="0"/>
              <w:marRight w:val="0"/>
              <w:marTop w:val="0"/>
              <w:marBottom w:val="0"/>
              <w:divBdr>
                <w:top w:val="none" w:sz="0" w:space="0" w:color="auto"/>
                <w:left w:val="none" w:sz="0" w:space="0" w:color="auto"/>
                <w:bottom w:val="none" w:sz="0" w:space="0" w:color="auto"/>
                <w:right w:val="none" w:sz="0" w:space="0" w:color="auto"/>
              </w:divBdr>
              <w:divsChild>
                <w:div w:id="1697191674">
                  <w:marLeft w:val="0"/>
                  <w:marRight w:val="0"/>
                  <w:marTop w:val="0"/>
                  <w:marBottom w:val="0"/>
                  <w:divBdr>
                    <w:top w:val="none" w:sz="0" w:space="0" w:color="auto"/>
                    <w:left w:val="none" w:sz="0" w:space="0" w:color="auto"/>
                    <w:bottom w:val="none" w:sz="0" w:space="0" w:color="auto"/>
                    <w:right w:val="none" w:sz="0" w:space="0" w:color="auto"/>
                  </w:divBdr>
                  <w:divsChild>
                    <w:div w:id="1801531281">
                      <w:marLeft w:val="0"/>
                      <w:marRight w:val="0"/>
                      <w:marTop w:val="0"/>
                      <w:marBottom w:val="0"/>
                      <w:divBdr>
                        <w:top w:val="none" w:sz="0" w:space="0" w:color="auto"/>
                        <w:left w:val="none" w:sz="0" w:space="0" w:color="auto"/>
                        <w:bottom w:val="none" w:sz="0" w:space="0" w:color="auto"/>
                        <w:right w:val="none" w:sz="0" w:space="0" w:color="auto"/>
                      </w:divBdr>
                    </w:div>
                  </w:divsChild>
                </w:div>
                <w:div w:id="981931346">
                  <w:marLeft w:val="0"/>
                  <w:marRight w:val="0"/>
                  <w:marTop w:val="0"/>
                  <w:marBottom w:val="0"/>
                  <w:divBdr>
                    <w:top w:val="none" w:sz="0" w:space="0" w:color="auto"/>
                    <w:left w:val="none" w:sz="0" w:space="0" w:color="auto"/>
                    <w:bottom w:val="none" w:sz="0" w:space="0" w:color="auto"/>
                    <w:right w:val="none" w:sz="0" w:space="0" w:color="auto"/>
                  </w:divBdr>
                  <w:divsChild>
                    <w:div w:id="1686637070">
                      <w:marLeft w:val="0"/>
                      <w:marRight w:val="0"/>
                      <w:marTop w:val="0"/>
                      <w:marBottom w:val="0"/>
                      <w:divBdr>
                        <w:top w:val="none" w:sz="0" w:space="0" w:color="auto"/>
                        <w:left w:val="none" w:sz="0" w:space="0" w:color="auto"/>
                        <w:bottom w:val="none" w:sz="0" w:space="0" w:color="auto"/>
                        <w:right w:val="none" w:sz="0" w:space="0" w:color="auto"/>
                      </w:divBdr>
                      <w:divsChild>
                        <w:div w:id="2024476656">
                          <w:marLeft w:val="0"/>
                          <w:marRight w:val="0"/>
                          <w:marTop w:val="0"/>
                          <w:marBottom w:val="0"/>
                          <w:divBdr>
                            <w:top w:val="none" w:sz="0" w:space="0" w:color="auto"/>
                            <w:left w:val="none" w:sz="0" w:space="0" w:color="auto"/>
                            <w:bottom w:val="none" w:sz="0" w:space="0" w:color="auto"/>
                            <w:right w:val="none" w:sz="0" w:space="0" w:color="auto"/>
                          </w:divBdr>
                          <w:divsChild>
                            <w:div w:id="1356736421">
                              <w:marLeft w:val="0"/>
                              <w:marRight w:val="0"/>
                              <w:marTop w:val="0"/>
                              <w:marBottom w:val="0"/>
                              <w:divBdr>
                                <w:top w:val="none" w:sz="0" w:space="0" w:color="auto"/>
                                <w:left w:val="none" w:sz="0" w:space="0" w:color="auto"/>
                                <w:bottom w:val="none" w:sz="0" w:space="0" w:color="auto"/>
                                <w:right w:val="none" w:sz="0" w:space="0" w:color="auto"/>
                              </w:divBdr>
                            </w:div>
                            <w:div w:id="1846482706">
                              <w:marLeft w:val="0"/>
                              <w:marRight w:val="0"/>
                              <w:marTop w:val="0"/>
                              <w:marBottom w:val="0"/>
                              <w:divBdr>
                                <w:top w:val="none" w:sz="0" w:space="0" w:color="auto"/>
                                <w:left w:val="none" w:sz="0" w:space="0" w:color="auto"/>
                                <w:bottom w:val="none" w:sz="0" w:space="0" w:color="auto"/>
                                <w:right w:val="none" w:sz="0" w:space="0" w:color="auto"/>
                              </w:divBdr>
                            </w:div>
                            <w:div w:id="508720574">
                              <w:marLeft w:val="0"/>
                              <w:marRight w:val="0"/>
                              <w:marTop w:val="0"/>
                              <w:marBottom w:val="0"/>
                              <w:divBdr>
                                <w:top w:val="none" w:sz="0" w:space="0" w:color="auto"/>
                                <w:left w:val="none" w:sz="0" w:space="0" w:color="auto"/>
                                <w:bottom w:val="none" w:sz="0" w:space="0" w:color="auto"/>
                                <w:right w:val="none" w:sz="0" w:space="0" w:color="auto"/>
                              </w:divBdr>
                            </w:div>
                            <w:div w:id="562258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8998128">
                  <w:marLeft w:val="0"/>
                  <w:marRight w:val="0"/>
                  <w:marTop w:val="0"/>
                  <w:marBottom w:val="0"/>
                  <w:divBdr>
                    <w:top w:val="none" w:sz="0" w:space="0" w:color="auto"/>
                    <w:left w:val="none" w:sz="0" w:space="0" w:color="auto"/>
                    <w:bottom w:val="none" w:sz="0" w:space="0" w:color="auto"/>
                    <w:right w:val="none" w:sz="0" w:space="0" w:color="auto"/>
                  </w:divBdr>
                  <w:divsChild>
                    <w:div w:id="2082677698">
                      <w:marLeft w:val="0"/>
                      <w:marRight w:val="0"/>
                      <w:marTop w:val="0"/>
                      <w:marBottom w:val="0"/>
                      <w:divBdr>
                        <w:top w:val="none" w:sz="0" w:space="0" w:color="auto"/>
                        <w:left w:val="none" w:sz="0" w:space="0" w:color="auto"/>
                        <w:bottom w:val="none" w:sz="0" w:space="0" w:color="auto"/>
                        <w:right w:val="none" w:sz="0" w:space="0" w:color="auto"/>
                      </w:divBdr>
                      <w:divsChild>
                        <w:div w:id="1401750985">
                          <w:marLeft w:val="0"/>
                          <w:marRight w:val="0"/>
                          <w:marTop w:val="0"/>
                          <w:marBottom w:val="0"/>
                          <w:divBdr>
                            <w:top w:val="none" w:sz="0" w:space="0" w:color="auto"/>
                            <w:left w:val="none" w:sz="0" w:space="0" w:color="auto"/>
                            <w:bottom w:val="none" w:sz="0" w:space="0" w:color="auto"/>
                            <w:right w:val="none" w:sz="0" w:space="0" w:color="auto"/>
                          </w:divBdr>
                          <w:divsChild>
                            <w:div w:id="1600406461">
                              <w:marLeft w:val="0"/>
                              <w:marRight w:val="0"/>
                              <w:marTop w:val="0"/>
                              <w:marBottom w:val="0"/>
                              <w:divBdr>
                                <w:top w:val="none" w:sz="0" w:space="0" w:color="auto"/>
                                <w:left w:val="none" w:sz="0" w:space="0" w:color="auto"/>
                                <w:bottom w:val="none" w:sz="0" w:space="0" w:color="auto"/>
                                <w:right w:val="none" w:sz="0" w:space="0" w:color="auto"/>
                              </w:divBdr>
                              <w:divsChild>
                                <w:div w:id="578833045">
                                  <w:marLeft w:val="0"/>
                                  <w:marRight w:val="0"/>
                                  <w:marTop w:val="0"/>
                                  <w:marBottom w:val="0"/>
                                  <w:divBdr>
                                    <w:top w:val="none" w:sz="0" w:space="0" w:color="auto"/>
                                    <w:left w:val="none" w:sz="0" w:space="0" w:color="auto"/>
                                    <w:bottom w:val="none" w:sz="0" w:space="0" w:color="auto"/>
                                    <w:right w:val="none" w:sz="0" w:space="0" w:color="auto"/>
                                  </w:divBdr>
                                  <w:divsChild>
                                    <w:div w:id="213079857">
                                      <w:marLeft w:val="0"/>
                                      <w:marRight w:val="0"/>
                                      <w:marTop w:val="0"/>
                                      <w:marBottom w:val="0"/>
                                      <w:divBdr>
                                        <w:top w:val="none" w:sz="0" w:space="0" w:color="auto"/>
                                        <w:left w:val="none" w:sz="0" w:space="0" w:color="auto"/>
                                        <w:bottom w:val="none" w:sz="0" w:space="0" w:color="auto"/>
                                        <w:right w:val="none" w:sz="0" w:space="0" w:color="auto"/>
                                      </w:divBdr>
                                      <w:divsChild>
                                        <w:div w:id="1711763924">
                                          <w:marLeft w:val="0"/>
                                          <w:marRight w:val="0"/>
                                          <w:marTop w:val="0"/>
                                          <w:marBottom w:val="0"/>
                                          <w:divBdr>
                                            <w:top w:val="dotted" w:sz="12" w:space="0" w:color="D1D3D4"/>
                                            <w:left w:val="none" w:sz="0" w:space="0" w:color="auto"/>
                                            <w:bottom w:val="dotted" w:sz="12" w:space="0" w:color="D1D3D4"/>
                                            <w:right w:val="none" w:sz="0" w:space="0" w:color="auto"/>
                                          </w:divBdr>
                                          <w:divsChild>
                                            <w:div w:id="1438133943">
                                              <w:marLeft w:val="-30"/>
                                              <w:marRight w:val="0"/>
                                              <w:marTop w:val="0"/>
                                              <w:marBottom w:val="0"/>
                                              <w:divBdr>
                                                <w:top w:val="none" w:sz="0" w:space="0" w:color="auto"/>
                                                <w:left w:val="none" w:sz="0" w:space="0" w:color="auto"/>
                                                <w:bottom w:val="none" w:sz="0" w:space="0" w:color="auto"/>
                                                <w:right w:val="none" w:sz="0" w:space="0" w:color="auto"/>
                                              </w:divBdr>
                                            </w:div>
                                            <w:div w:id="1146824145">
                                              <w:marLeft w:val="-30"/>
                                              <w:marRight w:val="0"/>
                                              <w:marTop w:val="0"/>
                                              <w:marBottom w:val="0"/>
                                              <w:divBdr>
                                                <w:top w:val="none" w:sz="0" w:space="0" w:color="auto"/>
                                                <w:left w:val="none" w:sz="0" w:space="0" w:color="auto"/>
                                                <w:bottom w:val="none" w:sz="0" w:space="0" w:color="auto"/>
                                                <w:right w:val="none" w:sz="0" w:space="0" w:color="auto"/>
                                              </w:divBdr>
                                            </w:div>
                                            <w:div w:id="1317760537">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5916148">
                              <w:marLeft w:val="0"/>
                              <w:marRight w:val="0"/>
                              <w:marTop w:val="0"/>
                              <w:marBottom w:val="0"/>
                              <w:divBdr>
                                <w:top w:val="none" w:sz="0" w:space="0" w:color="auto"/>
                                <w:left w:val="none" w:sz="0" w:space="0" w:color="auto"/>
                                <w:bottom w:val="none" w:sz="0" w:space="0" w:color="auto"/>
                                <w:right w:val="none" w:sz="0" w:space="0" w:color="auto"/>
                              </w:divBdr>
                              <w:divsChild>
                                <w:div w:id="1835219817">
                                  <w:marLeft w:val="0"/>
                                  <w:marRight w:val="0"/>
                                  <w:marTop w:val="0"/>
                                  <w:marBottom w:val="0"/>
                                  <w:divBdr>
                                    <w:top w:val="none" w:sz="0" w:space="0" w:color="auto"/>
                                    <w:left w:val="none" w:sz="0" w:space="0" w:color="auto"/>
                                    <w:bottom w:val="none" w:sz="0" w:space="0" w:color="auto"/>
                                    <w:right w:val="none" w:sz="0" w:space="0" w:color="auto"/>
                                  </w:divBdr>
                                  <w:divsChild>
                                    <w:div w:id="916522180">
                                      <w:marLeft w:val="0"/>
                                      <w:marRight w:val="0"/>
                                      <w:marTop w:val="0"/>
                                      <w:marBottom w:val="0"/>
                                      <w:divBdr>
                                        <w:top w:val="none" w:sz="0" w:space="0" w:color="auto"/>
                                        <w:left w:val="none" w:sz="0" w:space="0" w:color="auto"/>
                                        <w:bottom w:val="none" w:sz="0" w:space="0" w:color="auto"/>
                                        <w:right w:val="none" w:sz="0" w:space="0" w:color="auto"/>
                                      </w:divBdr>
                                      <w:divsChild>
                                        <w:div w:id="1043359448">
                                          <w:marLeft w:val="0"/>
                                          <w:marRight w:val="0"/>
                                          <w:marTop w:val="0"/>
                                          <w:marBottom w:val="0"/>
                                          <w:divBdr>
                                            <w:top w:val="none" w:sz="0" w:space="0" w:color="auto"/>
                                            <w:left w:val="none" w:sz="0" w:space="0" w:color="auto"/>
                                            <w:bottom w:val="none" w:sz="0" w:space="0" w:color="auto"/>
                                            <w:right w:val="none" w:sz="0" w:space="0" w:color="auto"/>
                                          </w:divBdr>
                                          <w:divsChild>
                                            <w:div w:id="1675263043">
                                              <w:marLeft w:val="0"/>
                                              <w:marRight w:val="0"/>
                                              <w:marTop w:val="0"/>
                                              <w:marBottom w:val="0"/>
                                              <w:divBdr>
                                                <w:top w:val="none" w:sz="0" w:space="0" w:color="auto"/>
                                                <w:left w:val="none" w:sz="0" w:space="0" w:color="auto"/>
                                                <w:bottom w:val="none" w:sz="0" w:space="0" w:color="auto"/>
                                                <w:right w:val="none" w:sz="0" w:space="0" w:color="auto"/>
                                              </w:divBdr>
                                              <w:divsChild>
                                                <w:div w:id="103767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156763">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827944168">
                              <w:marLeft w:val="0"/>
                              <w:marRight w:val="0"/>
                              <w:marTop w:val="0"/>
                              <w:marBottom w:val="0"/>
                              <w:divBdr>
                                <w:top w:val="none" w:sz="0" w:space="0" w:color="auto"/>
                                <w:left w:val="none" w:sz="0" w:space="0" w:color="auto"/>
                                <w:bottom w:val="none" w:sz="0" w:space="0" w:color="auto"/>
                                <w:right w:val="none" w:sz="0" w:space="0" w:color="auto"/>
                              </w:divBdr>
                              <w:divsChild>
                                <w:div w:id="1522551064">
                                  <w:marLeft w:val="0"/>
                                  <w:marRight w:val="0"/>
                                  <w:marTop w:val="0"/>
                                  <w:marBottom w:val="0"/>
                                  <w:divBdr>
                                    <w:top w:val="none" w:sz="0" w:space="0" w:color="auto"/>
                                    <w:left w:val="none" w:sz="0" w:space="0" w:color="auto"/>
                                    <w:bottom w:val="none" w:sz="0" w:space="0" w:color="auto"/>
                                    <w:right w:val="none" w:sz="0" w:space="0" w:color="auto"/>
                                  </w:divBdr>
                                  <w:divsChild>
                                    <w:div w:id="192697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969680">
                              <w:marLeft w:val="0"/>
                              <w:marRight w:val="0"/>
                              <w:marTop w:val="0"/>
                              <w:marBottom w:val="0"/>
                              <w:divBdr>
                                <w:top w:val="none" w:sz="0" w:space="0" w:color="auto"/>
                                <w:left w:val="none" w:sz="0" w:space="0" w:color="auto"/>
                                <w:bottom w:val="none" w:sz="0" w:space="0" w:color="auto"/>
                                <w:right w:val="none" w:sz="0" w:space="0" w:color="auto"/>
                              </w:divBdr>
                              <w:divsChild>
                                <w:div w:id="610748162">
                                  <w:marLeft w:val="0"/>
                                  <w:marRight w:val="0"/>
                                  <w:marTop w:val="0"/>
                                  <w:marBottom w:val="0"/>
                                  <w:divBdr>
                                    <w:top w:val="none" w:sz="0" w:space="0" w:color="auto"/>
                                    <w:left w:val="none" w:sz="0" w:space="0" w:color="auto"/>
                                    <w:bottom w:val="none" w:sz="0" w:space="0" w:color="auto"/>
                                    <w:right w:val="none" w:sz="0" w:space="0" w:color="auto"/>
                                  </w:divBdr>
                                  <w:divsChild>
                                    <w:div w:id="401178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045545">
      <w:bodyDiv w:val="1"/>
      <w:marLeft w:val="0"/>
      <w:marRight w:val="0"/>
      <w:marTop w:val="0"/>
      <w:marBottom w:val="0"/>
      <w:divBdr>
        <w:top w:val="none" w:sz="0" w:space="0" w:color="auto"/>
        <w:left w:val="none" w:sz="0" w:space="0" w:color="auto"/>
        <w:bottom w:val="none" w:sz="0" w:space="0" w:color="auto"/>
        <w:right w:val="none" w:sz="0" w:space="0" w:color="auto"/>
      </w:divBdr>
    </w:div>
    <w:div w:id="161240466">
      <w:bodyDiv w:val="1"/>
      <w:marLeft w:val="0"/>
      <w:marRight w:val="0"/>
      <w:marTop w:val="0"/>
      <w:marBottom w:val="0"/>
      <w:divBdr>
        <w:top w:val="none" w:sz="0" w:space="0" w:color="auto"/>
        <w:left w:val="none" w:sz="0" w:space="0" w:color="auto"/>
        <w:bottom w:val="none" w:sz="0" w:space="0" w:color="auto"/>
        <w:right w:val="none" w:sz="0" w:space="0" w:color="auto"/>
      </w:divBdr>
    </w:div>
    <w:div w:id="161241509">
      <w:bodyDiv w:val="1"/>
      <w:marLeft w:val="0"/>
      <w:marRight w:val="0"/>
      <w:marTop w:val="0"/>
      <w:marBottom w:val="0"/>
      <w:divBdr>
        <w:top w:val="none" w:sz="0" w:space="0" w:color="auto"/>
        <w:left w:val="none" w:sz="0" w:space="0" w:color="auto"/>
        <w:bottom w:val="none" w:sz="0" w:space="0" w:color="auto"/>
        <w:right w:val="none" w:sz="0" w:space="0" w:color="auto"/>
      </w:divBdr>
      <w:divsChild>
        <w:div w:id="265886579">
          <w:marLeft w:val="0"/>
          <w:marRight w:val="0"/>
          <w:marTop w:val="0"/>
          <w:marBottom w:val="0"/>
          <w:divBdr>
            <w:top w:val="none" w:sz="0" w:space="0" w:color="auto"/>
            <w:left w:val="none" w:sz="0" w:space="0" w:color="auto"/>
            <w:bottom w:val="none" w:sz="0" w:space="0" w:color="auto"/>
            <w:right w:val="none" w:sz="0" w:space="0" w:color="auto"/>
          </w:divBdr>
        </w:div>
        <w:div w:id="769667306">
          <w:marLeft w:val="0"/>
          <w:marRight w:val="0"/>
          <w:marTop w:val="0"/>
          <w:marBottom w:val="0"/>
          <w:divBdr>
            <w:top w:val="none" w:sz="0" w:space="0" w:color="auto"/>
            <w:left w:val="none" w:sz="0" w:space="0" w:color="auto"/>
            <w:bottom w:val="none" w:sz="0" w:space="0" w:color="auto"/>
            <w:right w:val="none" w:sz="0" w:space="0" w:color="auto"/>
          </w:divBdr>
          <w:divsChild>
            <w:div w:id="1004091207">
              <w:marLeft w:val="0"/>
              <w:marRight w:val="0"/>
              <w:marTop w:val="0"/>
              <w:marBottom w:val="0"/>
              <w:divBdr>
                <w:top w:val="none" w:sz="0" w:space="0" w:color="auto"/>
                <w:left w:val="none" w:sz="0" w:space="0" w:color="auto"/>
                <w:bottom w:val="none" w:sz="0" w:space="0" w:color="auto"/>
                <w:right w:val="none" w:sz="0" w:space="0" w:color="auto"/>
              </w:divBdr>
              <w:divsChild>
                <w:div w:id="668488531">
                  <w:marLeft w:val="0"/>
                  <w:marRight w:val="0"/>
                  <w:marTop w:val="0"/>
                  <w:marBottom w:val="0"/>
                  <w:divBdr>
                    <w:top w:val="none" w:sz="0" w:space="0" w:color="auto"/>
                    <w:left w:val="none" w:sz="0" w:space="0" w:color="auto"/>
                    <w:bottom w:val="none" w:sz="0" w:space="0" w:color="auto"/>
                    <w:right w:val="none" w:sz="0" w:space="0" w:color="auto"/>
                  </w:divBdr>
                  <w:divsChild>
                    <w:div w:id="189613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357451">
      <w:bodyDiv w:val="1"/>
      <w:marLeft w:val="0"/>
      <w:marRight w:val="0"/>
      <w:marTop w:val="0"/>
      <w:marBottom w:val="0"/>
      <w:divBdr>
        <w:top w:val="none" w:sz="0" w:space="0" w:color="auto"/>
        <w:left w:val="none" w:sz="0" w:space="0" w:color="auto"/>
        <w:bottom w:val="none" w:sz="0" w:space="0" w:color="auto"/>
        <w:right w:val="none" w:sz="0" w:space="0" w:color="auto"/>
      </w:divBdr>
      <w:divsChild>
        <w:div w:id="169219200">
          <w:marLeft w:val="0"/>
          <w:marRight w:val="0"/>
          <w:marTop w:val="0"/>
          <w:marBottom w:val="0"/>
          <w:divBdr>
            <w:top w:val="none" w:sz="0" w:space="0" w:color="auto"/>
            <w:left w:val="none" w:sz="0" w:space="0" w:color="auto"/>
            <w:bottom w:val="none" w:sz="0" w:space="0" w:color="auto"/>
            <w:right w:val="none" w:sz="0" w:space="0" w:color="auto"/>
          </w:divBdr>
        </w:div>
      </w:divsChild>
    </w:div>
    <w:div w:id="161361037">
      <w:bodyDiv w:val="1"/>
      <w:marLeft w:val="0"/>
      <w:marRight w:val="0"/>
      <w:marTop w:val="0"/>
      <w:marBottom w:val="0"/>
      <w:divBdr>
        <w:top w:val="none" w:sz="0" w:space="0" w:color="auto"/>
        <w:left w:val="none" w:sz="0" w:space="0" w:color="auto"/>
        <w:bottom w:val="none" w:sz="0" w:space="0" w:color="auto"/>
        <w:right w:val="none" w:sz="0" w:space="0" w:color="auto"/>
      </w:divBdr>
      <w:divsChild>
        <w:div w:id="271985022">
          <w:marLeft w:val="75"/>
          <w:marRight w:val="75"/>
          <w:marTop w:val="75"/>
          <w:marBottom w:val="75"/>
          <w:divBdr>
            <w:top w:val="none" w:sz="0" w:space="0" w:color="auto"/>
            <w:left w:val="none" w:sz="0" w:space="0" w:color="auto"/>
            <w:bottom w:val="none" w:sz="0" w:space="0" w:color="auto"/>
            <w:right w:val="none" w:sz="0" w:space="0" w:color="auto"/>
          </w:divBdr>
        </w:div>
        <w:div w:id="469832188">
          <w:marLeft w:val="75"/>
          <w:marRight w:val="75"/>
          <w:marTop w:val="75"/>
          <w:marBottom w:val="75"/>
          <w:divBdr>
            <w:top w:val="none" w:sz="0" w:space="0" w:color="auto"/>
            <w:left w:val="none" w:sz="0" w:space="0" w:color="auto"/>
            <w:bottom w:val="none" w:sz="0" w:space="0" w:color="auto"/>
            <w:right w:val="none" w:sz="0" w:space="0" w:color="auto"/>
          </w:divBdr>
        </w:div>
        <w:div w:id="781609273">
          <w:marLeft w:val="75"/>
          <w:marRight w:val="75"/>
          <w:marTop w:val="75"/>
          <w:marBottom w:val="75"/>
          <w:divBdr>
            <w:top w:val="none" w:sz="0" w:space="0" w:color="auto"/>
            <w:left w:val="none" w:sz="0" w:space="0" w:color="auto"/>
            <w:bottom w:val="none" w:sz="0" w:space="0" w:color="auto"/>
            <w:right w:val="none" w:sz="0" w:space="0" w:color="auto"/>
          </w:divBdr>
        </w:div>
        <w:div w:id="1026365638">
          <w:marLeft w:val="75"/>
          <w:marRight w:val="75"/>
          <w:marTop w:val="75"/>
          <w:marBottom w:val="75"/>
          <w:divBdr>
            <w:top w:val="none" w:sz="0" w:space="0" w:color="auto"/>
            <w:left w:val="none" w:sz="0" w:space="0" w:color="auto"/>
            <w:bottom w:val="none" w:sz="0" w:space="0" w:color="auto"/>
            <w:right w:val="none" w:sz="0" w:space="0" w:color="auto"/>
          </w:divBdr>
        </w:div>
      </w:divsChild>
    </w:div>
    <w:div w:id="161625198">
      <w:bodyDiv w:val="1"/>
      <w:marLeft w:val="0"/>
      <w:marRight w:val="0"/>
      <w:marTop w:val="0"/>
      <w:marBottom w:val="0"/>
      <w:divBdr>
        <w:top w:val="none" w:sz="0" w:space="0" w:color="auto"/>
        <w:left w:val="none" w:sz="0" w:space="0" w:color="auto"/>
        <w:bottom w:val="none" w:sz="0" w:space="0" w:color="auto"/>
        <w:right w:val="none" w:sz="0" w:space="0" w:color="auto"/>
      </w:divBdr>
    </w:div>
    <w:div w:id="161699262">
      <w:bodyDiv w:val="1"/>
      <w:marLeft w:val="0"/>
      <w:marRight w:val="0"/>
      <w:marTop w:val="0"/>
      <w:marBottom w:val="0"/>
      <w:divBdr>
        <w:top w:val="none" w:sz="0" w:space="0" w:color="auto"/>
        <w:left w:val="none" w:sz="0" w:space="0" w:color="auto"/>
        <w:bottom w:val="none" w:sz="0" w:space="0" w:color="auto"/>
        <w:right w:val="none" w:sz="0" w:space="0" w:color="auto"/>
      </w:divBdr>
    </w:div>
    <w:div w:id="161747483">
      <w:bodyDiv w:val="1"/>
      <w:marLeft w:val="0"/>
      <w:marRight w:val="0"/>
      <w:marTop w:val="0"/>
      <w:marBottom w:val="0"/>
      <w:divBdr>
        <w:top w:val="none" w:sz="0" w:space="0" w:color="auto"/>
        <w:left w:val="none" w:sz="0" w:space="0" w:color="auto"/>
        <w:bottom w:val="none" w:sz="0" w:space="0" w:color="auto"/>
        <w:right w:val="none" w:sz="0" w:space="0" w:color="auto"/>
      </w:divBdr>
    </w:div>
    <w:div w:id="161820720">
      <w:bodyDiv w:val="1"/>
      <w:marLeft w:val="0"/>
      <w:marRight w:val="0"/>
      <w:marTop w:val="0"/>
      <w:marBottom w:val="0"/>
      <w:divBdr>
        <w:top w:val="none" w:sz="0" w:space="0" w:color="auto"/>
        <w:left w:val="none" w:sz="0" w:space="0" w:color="auto"/>
        <w:bottom w:val="none" w:sz="0" w:space="0" w:color="auto"/>
        <w:right w:val="none" w:sz="0" w:space="0" w:color="auto"/>
      </w:divBdr>
    </w:div>
    <w:div w:id="161900046">
      <w:bodyDiv w:val="1"/>
      <w:marLeft w:val="0"/>
      <w:marRight w:val="0"/>
      <w:marTop w:val="0"/>
      <w:marBottom w:val="0"/>
      <w:divBdr>
        <w:top w:val="none" w:sz="0" w:space="0" w:color="auto"/>
        <w:left w:val="none" w:sz="0" w:space="0" w:color="auto"/>
        <w:bottom w:val="none" w:sz="0" w:space="0" w:color="auto"/>
        <w:right w:val="none" w:sz="0" w:space="0" w:color="auto"/>
      </w:divBdr>
    </w:div>
    <w:div w:id="162282573">
      <w:bodyDiv w:val="1"/>
      <w:marLeft w:val="0"/>
      <w:marRight w:val="0"/>
      <w:marTop w:val="0"/>
      <w:marBottom w:val="0"/>
      <w:divBdr>
        <w:top w:val="none" w:sz="0" w:space="0" w:color="auto"/>
        <w:left w:val="none" w:sz="0" w:space="0" w:color="auto"/>
        <w:bottom w:val="none" w:sz="0" w:space="0" w:color="auto"/>
        <w:right w:val="none" w:sz="0" w:space="0" w:color="auto"/>
      </w:divBdr>
      <w:divsChild>
        <w:div w:id="19743531">
          <w:marLeft w:val="0"/>
          <w:marRight w:val="0"/>
          <w:marTop w:val="0"/>
          <w:marBottom w:val="0"/>
          <w:divBdr>
            <w:top w:val="none" w:sz="0" w:space="0" w:color="auto"/>
            <w:left w:val="none" w:sz="0" w:space="0" w:color="auto"/>
            <w:bottom w:val="none" w:sz="0" w:space="0" w:color="auto"/>
            <w:right w:val="none" w:sz="0" w:space="0" w:color="auto"/>
          </w:divBdr>
        </w:div>
        <w:div w:id="466317550">
          <w:marLeft w:val="0"/>
          <w:marRight w:val="0"/>
          <w:marTop w:val="300"/>
          <w:marBottom w:val="0"/>
          <w:divBdr>
            <w:top w:val="none" w:sz="0" w:space="0" w:color="auto"/>
            <w:left w:val="none" w:sz="0" w:space="0" w:color="auto"/>
            <w:bottom w:val="none" w:sz="0" w:space="0" w:color="auto"/>
            <w:right w:val="none" w:sz="0" w:space="0" w:color="auto"/>
          </w:divBdr>
        </w:div>
      </w:divsChild>
    </w:div>
    <w:div w:id="162356194">
      <w:bodyDiv w:val="1"/>
      <w:marLeft w:val="0"/>
      <w:marRight w:val="0"/>
      <w:marTop w:val="0"/>
      <w:marBottom w:val="0"/>
      <w:divBdr>
        <w:top w:val="none" w:sz="0" w:space="0" w:color="auto"/>
        <w:left w:val="none" w:sz="0" w:space="0" w:color="auto"/>
        <w:bottom w:val="none" w:sz="0" w:space="0" w:color="auto"/>
        <w:right w:val="none" w:sz="0" w:space="0" w:color="auto"/>
      </w:divBdr>
    </w:div>
    <w:div w:id="162399592">
      <w:bodyDiv w:val="1"/>
      <w:marLeft w:val="0"/>
      <w:marRight w:val="0"/>
      <w:marTop w:val="0"/>
      <w:marBottom w:val="0"/>
      <w:divBdr>
        <w:top w:val="none" w:sz="0" w:space="0" w:color="auto"/>
        <w:left w:val="none" w:sz="0" w:space="0" w:color="auto"/>
        <w:bottom w:val="none" w:sz="0" w:space="0" w:color="auto"/>
        <w:right w:val="none" w:sz="0" w:space="0" w:color="auto"/>
      </w:divBdr>
    </w:div>
    <w:div w:id="162471248">
      <w:bodyDiv w:val="1"/>
      <w:marLeft w:val="0"/>
      <w:marRight w:val="0"/>
      <w:marTop w:val="0"/>
      <w:marBottom w:val="0"/>
      <w:divBdr>
        <w:top w:val="none" w:sz="0" w:space="0" w:color="auto"/>
        <w:left w:val="none" w:sz="0" w:space="0" w:color="auto"/>
        <w:bottom w:val="none" w:sz="0" w:space="0" w:color="auto"/>
        <w:right w:val="none" w:sz="0" w:space="0" w:color="auto"/>
      </w:divBdr>
    </w:div>
    <w:div w:id="162817046">
      <w:bodyDiv w:val="1"/>
      <w:marLeft w:val="0"/>
      <w:marRight w:val="0"/>
      <w:marTop w:val="0"/>
      <w:marBottom w:val="0"/>
      <w:divBdr>
        <w:top w:val="none" w:sz="0" w:space="0" w:color="auto"/>
        <w:left w:val="none" w:sz="0" w:space="0" w:color="auto"/>
        <w:bottom w:val="none" w:sz="0" w:space="0" w:color="auto"/>
        <w:right w:val="none" w:sz="0" w:space="0" w:color="auto"/>
      </w:divBdr>
    </w:div>
    <w:div w:id="163135564">
      <w:bodyDiv w:val="1"/>
      <w:marLeft w:val="0"/>
      <w:marRight w:val="0"/>
      <w:marTop w:val="0"/>
      <w:marBottom w:val="0"/>
      <w:divBdr>
        <w:top w:val="none" w:sz="0" w:space="0" w:color="auto"/>
        <w:left w:val="none" w:sz="0" w:space="0" w:color="auto"/>
        <w:bottom w:val="none" w:sz="0" w:space="0" w:color="auto"/>
        <w:right w:val="none" w:sz="0" w:space="0" w:color="auto"/>
      </w:divBdr>
    </w:div>
    <w:div w:id="163472836">
      <w:bodyDiv w:val="1"/>
      <w:marLeft w:val="0"/>
      <w:marRight w:val="0"/>
      <w:marTop w:val="0"/>
      <w:marBottom w:val="0"/>
      <w:divBdr>
        <w:top w:val="none" w:sz="0" w:space="0" w:color="auto"/>
        <w:left w:val="none" w:sz="0" w:space="0" w:color="auto"/>
        <w:bottom w:val="none" w:sz="0" w:space="0" w:color="auto"/>
        <w:right w:val="none" w:sz="0" w:space="0" w:color="auto"/>
      </w:divBdr>
    </w:div>
    <w:div w:id="163709228">
      <w:bodyDiv w:val="1"/>
      <w:marLeft w:val="0"/>
      <w:marRight w:val="0"/>
      <w:marTop w:val="0"/>
      <w:marBottom w:val="0"/>
      <w:divBdr>
        <w:top w:val="none" w:sz="0" w:space="0" w:color="auto"/>
        <w:left w:val="none" w:sz="0" w:space="0" w:color="auto"/>
        <w:bottom w:val="none" w:sz="0" w:space="0" w:color="auto"/>
        <w:right w:val="none" w:sz="0" w:space="0" w:color="auto"/>
      </w:divBdr>
    </w:div>
    <w:div w:id="163983511">
      <w:bodyDiv w:val="1"/>
      <w:marLeft w:val="0"/>
      <w:marRight w:val="0"/>
      <w:marTop w:val="0"/>
      <w:marBottom w:val="0"/>
      <w:divBdr>
        <w:top w:val="none" w:sz="0" w:space="0" w:color="auto"/>
        <w:left w:val="none" w:sz="0" w:space="0" w:color="auto"/>
        <w:bottom w:val="none" w:sz="0" w:space="0" w:color="auto"/>
        <w:right w:val="none" w:sz="0" w:space="0" w:color="auto"/>
      </w:divBdr>
      <w:divsChild>
        <w:div w:id="1384324998">
          <w:marLeft w:val="0"/>
          <w:marRight w:val="0"/>
          <w:marTop w:val="300"/>
          <w:marBottom w:val="300"/>
          <w:divBdr>
            <w:top w:val="none" w:sz="0" w:space="0" w:color="auto"/>
            <w:left w:val="none" w:sz="0" w:space="0" w:color="auto"/>
            <w:bottom w:val="none" w:sz="0" w:space="0" w:color="auto"/>
            <w:right w:val="none" w:sz="0" w:space="0" w:color="auto"/>
          </w:divBdr>
          <w:divsChild>
            <w:div w:id="2056154305">
              <w:marLeft w:val="0"/>
              <w:marRight w:val="0"/>
              <w:marTop w:val="0"/>
              <w:marBottom w:val="0"/>
              <w:divBdr>
                <w:top w:val="none" w:sz="0" w:space="0" w:color="auto"/>
                <w:left w:val="none" w:sz="0" w:space="0" w:color="auto"/>
                <w:bottom w:val="none" w:sz="0" w:space="0" w:color="auto"/>
                <w:right w:val="none" w:sz="0" w:space="0" w:color="auto"/>
              </w:divBdr>
            </w:div>
          </w:divsChild>
        </w:div>
        <w:div w:id="337776521">
          <w:marLeft w:val="0"/>
          <w:marRight w:val="0"/>
          <w:marTop w:val="0"/>
          <w:marBottom w:val="0"/>
          <w:divBdr>
            <w:top w:val="none" w:sz="0" w:space="0" w:color="auto"/>
            <w:left w:val="none" w:sz="0" w:space="0" w:color="auto"/>
            <w:bottom w:val="none" w:sz="0" w:space="0" w:color="auto"/>
            <w:right w:val="none" w:sz="0" w:space="0" w:color="auto"/>
          </w:divBdr>
        </w:div>
        <w:div w:id="981423090">
          <w:marLeft w:val="0"/>
          <w:marRight w:val="0"/>
          <w:marTop w:val="300"/>
          <w:marBottom w:val="0"/>
          <w:divBdr>
            <w:top w:val="none" w:sz="0" w:space="0" w:color="auto"/>
            <w:left w:val="none" w:sz="0" w:space="0" w:color="auto"/>
            <w:bottom w:val="none" w:sz="0" w:space="0" w:color="auto"/>
            <w:right w:val="none" w:sz="0" w:space="0" w:color="auto"/>
          </w:divBdr>
        </w:div>
      </w:divsChild>
    </w:div>
    <w:div w:id="164051300">
      <w:bodyDiv w:val="1"/>
      <w:marLeft w:val="0"/>
      <w:marRight w:val="0"/>
      <w:marTop w:val="0"/>
      <w:marBottom w:val="0"/>
      <w:divBdr>
        <w:top w:val="none" w:sz="0" w:space="0" w:color="auto"/>
        <w:left w:val="none" w:sz="0" w:space="0" w:color="auto"/>
        <w:bottom w:val="none" w:sz="0" w:space="0" w:color="auto"/>
        <w:right w:val="none" w:sz="0" w:space="0" w:color="auto"/>
      </w:divBdr>
      <w:divsChild>
        <w:div w:id="518549292">
          <w:marLeft w:val="0"/>
          <w:marRight w:val="0"/>
          <w:marTop w:val="0"/>
          <w:marBottom w:val="0"/>
          <w:divBdr>
            <w:top w:val="none" w:sz="0" w:space="0" w:color="auto"/>
            <w:left w:val="none" w:sz="0" w:space="0" w:color="auto"/>
            <w:bottom w:val="none" w:sz="0" w:space="0" w:color="auto"/>
            <w:right w:val="none" w:sz="0" w:space="0" w:color="auto"/>
          </w:divBdr>
        </w:div>
        <w:div w:id="582304983">
          <w:marLeft w:val="0"/>
          <w:marRight w:val="0"/>
          <w:marTop w:val="0"/>
          <w:marBottom w:val="0"/>
          <w:divBdr>
            <w:top w:val="none" w:sz="0" w:space="0" w:color="auto"/>
            <w:left w:val="none" w:sz="0" w:space="0" w:color="auto"/>
            <w:bottom w:val="none" w:sz="0" w:space="0" w:color="auto"/>
            <w:right w:val="none" w:sz="0" w:space="0" w:color="auto"/>
          </w:divBdr>
        </w:div>
        <w:div w:id="840313743">
          <w:marLeft w:val="0"/>
          <w:marRight w:val="0"/>
          <w:marTop w:val="0"/>
          <w:marBottom w:val="0"/>
          <w:divBdr>
            <w:top w:val="none" w:sz="0" w:space="0" w:color="auto"/>
            <w:left w:val="none" w:sz="0" w:space="0" w:color="auto"/>
            <w:bottom w:val="none" w:sz="0" w:space="0" w:color="auto"/>
            <w:right w:val="none" w:sz="0" w:space="0" w:color="auto"/>
          </w:divBdr>
          <w:divsChild>
            <w:div w:id="440687727">
              <w:marLeft w:val="0"/>
              <w:marRight w:val="0"/>
              <w:marTop w:val="0"/>
              <w:marBottom w:val="0"/>
              <w:divBdr>
                <w:top w:val="none" w:sz="0" w:space="0" w:color="auto"/>
                <w:left w:val="none" w:sz="0" w:space="0" w:color="auto"/>
                <w:bottom w:val="none" w:sz="0" w:space="0" w:color="auto"/>
                <w:right w:val="none" w:sz="0" w:space="0" w:color="auto"/>
              </w:divBdr>
              <w:divsChild>
                <w:div w:id="24916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051338">
      <w:bodyDiv w:val="1"/>
      <w:marLeft w:val="0"/>
      <w:marRight w:val="0"/>
      <w:marTop w:val="0"/>
      <w:marBottom w:val="0"/>
      <w:divBdr>
        <w:top w:val="none" w:sz="0" w:space="0" w:color="auto"/>
        <w:left w:val="none" w:sz="0" w:space="0" w:color="auto"/>
        <w:bottom w:val="none" w:sz="0" w:space="0" w:color="auto"/>
        <w:right w:val="none" w:sz="0" w:space="0" w:color="auto"/>
      </w:divBdr>
    </w:div>
    <w:div w:id="164059931">
      <w:bodyDiv w:val="1"/>
      <w:marLeft w:val="0"/>
      <w:marRight w:val="0"/>
      <w:marTop w:val="0"/>
      <w:marBottom w:val="0"/>
      <w:divBdr>
        <w:top w:val="none" w:sz="0" w:space="0" w:color="auto"/>
        <w:left w:val="none" w:sz="0" w:space="0" w:color="auto"/>
        <w:bottom w:val="none" w:sz="0" w:space="0" w:color="auto"/>
        <w:right w:val="none" w:sz="0" w:space="0" w:color="auto"/>
      </w:divBdr>
    </w:div>
    <w:div w:id="164127359">
      <w:bodyDiv w:val="1"/>
      <w:marLeft w:val="0"/>
      <w:marRight w:val="0"/>
      <w:marTop w:val="0"/>
      <w:marBottom w:val="0"/>
      <w:divBdr>
        <w:top w:val="none" w:sz="0" w:space="0" w:color="auto"/>
        <w:left w:val="none" w:sz="0" w:space="0" w:color="auto"/>
        <w:bottom w:val="none" w:sz="0" w:space="0" w:color="auto"/>
        <w:right w:val="none" w:sz="0" w:space="0" w:color="auto"/>
      </w:divBdr>
    </w:div>
    <w:div w:id="164243929">
      <w:bodyDiv w:val="1"/>
      <w:marLeft w:val="0"/>
      <w:marRight w:val="0"/>
      <w:marTop w:val="0"/>
      <w:marBottom w:val="0"/>
      <w:divBdr>
        <w:top w:val="none" w:sz="0" w:space="0" w:color="auto"/>
        <w:left w:val="none" w:sz="0" w:space="0" w:color="auto"/>
        <w:bottom w:val="none" w:sz="0" w:space="0" w:color="auto"/>
        <w:right w:val="none" w:sz="0" w:space="0" w:color="auto"/>
      </w:divBdr>
      <w:divsChild>
        <w:div w:id="384112196">
          <w:marLeft w:val="0"/>
          <w:marRight w:val="0"/>
          <w:marTop w:val="0"/>
          <w:marBottom w:val="0"/>
          <w:divBdr>
            <w:top w:val="none" w:sz="0" w:space="0" w:color="auto"/>
            <w:left w:val="none" w:sz="0" w:space="0" w:color="auto"/>
            <w:bottom w:val="none" w:sz="0" w:space="0" w:color="auto"/>
            <w:right w:val="none" w:sz="0" w:space="0" w:color="auto"/>
          </w:divBdr>
        </w:div>
        <w:div w:id="805319550">
          <w:marLeft w:val="0"/>
          <w:marRight w:val="0"/>
          <w:marTop w:val="0"/>
          <w:marBottom w:val="0"/>
          <w:divBdr>
            <w:top w:val="none" w:sz="0" w:space="0" w:color="auto"/>
            <w:left w:val="none" w:sz="0" w:space="0" w:color="auto"/>
            <w:bottom w:val="none" w:sz="0" w:space="0" w:color="auto"/>
            <w:right w:val="none" w:sz="0" w:space="0" w:color="auto"/>
          </w:divBdr>
        </w:div>
      </w:divsChild>
    </w:div>
    <w:div w:id="164248793">
      <w:bodyDiv w:val="1"/>
      <w:marLeft w:val="0"/>
      <w:marRight w:val="0"/>
      <w:marTop w:val="0"/>
      <w:marBottom w:val="0"/>
      <w:divBdr>
        <w:top w:val="none" w:sz="0" w:space="0" w:color="auto"/>
        <w:left w:val="none" w:sz="0" w:space="0" w:color="auto"/>
        <w:bottom w:val="none" w:sz="0" w:space="0" w:color="auto"/>
        <w:right w:val="none" w:sz="0" w:space="0" w:color="auto"/>
      </w:divBdr>
      <w:divsChild>
        <w:div w:id="727260546">
          <w:marLeft w:val="0"/>
          <w:marRight w:val="0"/>
          <w:marTop w:val="0"/>
          <w:marBottom w:val="0"/>
          <w:divBdr>
            <w:top w:val="none" w:sz="0" w:space="0" w:color="auto"/>
            <w:left w:val="none" w:sz="0" w:space="0" w:color="auto"/>
            <w:bottom w:val="none" w:sz="0" w:space="0" w:color="auto"/>
            <w:right w:val="none" w:sz="0" w:space="0" w:color="auto"/>
          </w:divBdr>
          <w:divsChild>
            <w:div w:id="298731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48893">
      <w:bodyDiv w:val="1"/>
      <w:marLeft w:val="0"/>
      <w:marRight w:val="0"/>
      <w:marTop w:val="0"/>
      <w:marBottom w:val="0"/>
      <w:divBdr>
        <w:top w:val="none" w:sz="0" w:space="0" w:color="auto"/>
        <w:left w:val="none" w:sz="0" w:space="0" w:color="auto"/>
        <w:bottom w:val="none" w:sz="0" w:space="0" w:color="auto"/>
        <w:right w:val="none" w:sz="0" w:space="0" w:color="auto"/>
      </w:divBdr>
      <w:divsChild>
        <w:div w:id="766190140">
          <w:marLeft w:val="0"/>
          <w:marRight w:val="0"/>
          <w:marTop w:val="300"/>
          <w:marBottom w:val="300"/>
          <w:divBdr>
            <w:top w:val="none" w:sz="0" w:space="0" w:color="auto"/>
            <w:left w:val="none" w:sz="0" w:space="0" w:color="auto"/>
            <w:bottom w:val="none" w:sz="0" w:space="0" w:color="auto"/>
            <w:right w:val="none" w:sz="0" w:space="0" w:color="auto"/>
          </w:divBdr>
          <w:divsChild>
            <w:div w:id="214778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22363">
      <w:bodyDiv w:val="1"/>
      <w:marLeft w:val="0"/>
      <w:marRight w:val="0"/>
      <w:marTop w:val="0"/>
      <w:marBottom w:val="0"/>
      <w:divBdr>
        <w:top w:val="none" w:sz="0" w:space="0" w:color="auto"/>
        <w:left w:val="none" w:sz="0" w:space="0" w:color="auto"/>
        <w:bottom w:val="none" w:sz="0" w:space="0" w:color="auto"/>
        <w:right w:val="none" w:sz="0" w:space="0" w:color="auto"/>
      </w:divBdr>
      <w:divsChild>
        <w:div w:id="646126445">
          <w:marLeft w:val="0"/>
          <w:marRight w:val="0"/>
          <w:marTop w:val="0"/>
          <w:marBottom w:val="0"/>
          <w:divBdr>
            <w:top w:val="none" w:sz="0" w:space="0" w:color="auto"/>
            <w:left w:val="none" w:sz="0" w:space="0" w:color="auto"/>
            <w:bottom w:val="none" w:sz="0" w:space="0" w:color="auto"/>
            <w:right w:val="none" w:sz="0" w:space="0" w:color="auto"/>
          </w:divBdr>
          <w:divsChild>
            <w:div w:id="12269823">
              <w:marLeft w:val="0"/>
              <w:marRight w:val="0"/>
              <w:marTop w:val="0"/>
              <w:marBottom w:val="0"/>
              <w:divBdr>
                <w:top w:val="none" w:sz="0" w:space="0" w:color="auto"/>
                <w:left w:val="none" w:sz="0" w:space="0" w:color="auto"/>
                <w:bottom w:val="none" w:sz="0" w:space="0" w:color="auto"/>
                <w:right w:val="none" w:sz="0" w:space="0" w:color="auto"/>
              </w:divBdr>
              <w:divsChild>
                <w:div w:id="46997466">
                  <w:marLeft w:val="0"/>
                  <w:marRight w:val="0"/>
                  <w:marTop w:val="0"/>
                  <w:marBottom w:val="0"/>
                  <w:divBdr>
                    <w:top w:val="none" w:sz="0" w:space="0" w:color="auto"/>
                    <w:left w:val="none" w:sz="0" w:space="0" w:color="auto"/>
                    <w:bottom w:val="none" w:sz="0" w:space="0" w:color="auto"/>
                    <w:right w:val="none" w:sz="0" w:space="0" w:color="auto"/>
                  </w:divBdr>
                  <w:divsChild>
                    <w:div w:id="823937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1566794">
          <w:marLeft w:val="0"/>
          <w:marRight w:val="0"/>
          <w:marTop w:val="0"/>
          <w:marBottom w:val="0"/>
          <w:divBdr>
            <w:top w:val="none" w:sz="0" w:space="0" w:color="auto"/>
            <w:left w:val="none" w:sz="0" w:space="0" w:color="auto"/>
            <w:bottom w:val="none" w:sz="0" w:space="0" w:color="auto"/>
            <w:right w:val="none" w:sz="0" w:space="0" w:color="auto"/>
          </w:divBdr>
        </w:div>
      </w:divsChild>
    </w:div>
    <w:div w:id="165246250">
      <w:bodyDiv w:val="1"/>
      <w:marLeft w:val="0"/>
      <w:marRight w:val="0"/>
      <w:marTop w:val="0"/>
      <w:marBottom w:val="0"/>
      <w:divBdr>
        <w:top w:val="none" w:sz="0" w:space="0" w:color="auto"/>
        <w:left w:val="none" w:sz="0" w:space="0" w:color="auto"/>
        <w:bottom w:val="none" w:sz="0" w:space="0" w:color="auto"/>
        <w:right w:val="none" w:sz="0" w:space="0" w:color="auto"/>
      </w:divBdr>
    </w:div>
    <w:div w:id="165288395">
      <w:bodyDiv w:val="1"/>
      <w:marLeft w:val="0"/>
      <w:marRight w:val="0"/>
      <w:marTop w:val="0"/>
      <w:marBottom w:val="0"/>
      <w:divBdr>
        <w:top w:val="none" w:sz="0" w:space="0" w:color="auto"/>
        <w:left w:val="none" w:sz="0" w:space="0" w:color="auto"/>
        <w:bottom w:val="none" w:sz="0" w:space="0" w:color="auto"/>
        <w:right w:val="none" w:sz="0" w:space="0" w:color="auto"/>
      </w:divBdr>
    </w:div>
    <w:div w:id="165365068">
      <w:bodyDiv w:val="1"/>
      <w:marLeft w:val="0"/>
      <w:marRight w:val="0"/>
      <w:marTop w:val="0"/>
      <w:marBottom w:val="0"/>
      <w:divBdr>
        <w:top w:val="none" w:sz="0" w:space="0" w:color="auto"/>
        <w:left w:val="none" w:sz="0" w:space="0" w:color="auto"/>
        <w:bottom w:val="none" w:sz="0" w:space="0" w:color="auto"/>
        <w:right w:val="none" w:sz="0" w:space="0" w:color="auto"/>
      </w:divBdr>
      <w:divsChild>
        <w:div w:id="1038628204">
          <w:marLeft w:val="0"/>
          <w:marRight w:val="0"/>
          <w:marTop w:val="300"/>
          <w:marBottom w:val="0"/>
          <w:divBdr>
            <w:top w:val="none" w:sz="0" w:space="0" w:color="auto"/>
            <w:left w:val="none" w:sz="0" w:space="0" w:color="auto"/>
            <w:bottom w:val="none" w:sz="0" w:space="0" w:color="auto"/>
            <w:right w:val="none" w:sz="0" w:space="0" w:color="auto"/>
          </w:divBdr>
        </w:div>
      </w:divsChild>
    </w:div>
    <w:div w:id="165630647">
      <w:bodyDiv w:val="1"/>
      <w:marLeft w:val="0"/>
      <w:marRight w:val="0"/>
      <w:marTop w:val="0"/>
      <w:marBottom w:val="0"/>
      <w:divBdr>
        <w:top w:val="none" w:sz="0" w:space="0" w:color="auto"/>
        <w:left w:val="none" w:sz="0" w:space="0" w:color="auto"/>
        <w:bottom w:val="none" w:sz="0" w:space="0" w:color="auto"/>
        <w:right w:val="none" w:sz="0" w:space="0" w:color="auto"/>
      </w:divBdr>
    </w:div>
    <w:div w:id="165947448">
      <w:bodyDiv w:val="1"/>
      <w:marLeft w:val="0"/>
      <w:marRight w:val="0"/>
      <w:marTop w:val="0"/>
      <w:marBottom w:val="0"/>
      <w:divBdr>
        <w:top w:val="none" w:sz="0" w:space="0" w:color="auto"/>
        <w:left w:val="none" w:sz="0" w:space="0" w:color="auto"/>
        <w:bottom w:val="none" w:sz="0" w:space="0" w:color="auto"/>
        <w:right w:val="none" w:sz="0" w:space="0" w:color="auto"/>
      </w:divBdr>
    </w:div>
    <w:div w:id="166025814">
      <w:bodyDiv w:val="1"/>
      <w:marLeft w:val="0"/>
      <w:marRight w:val="0"/>
      <w:marTop w:val="0"/>
      <w:marBottom w:val="0"/>
      <w:divBdr>
        <w:top w:val="none" w:sz="0" w:space="0" w:color="auto"/>
        <w:left w:val="none" w:sz="0" w:space="0" w:color="auto"/>
        <w:bottom w:val="none" w:sz="0" w:space="0" w:color="auto"/>
        <w:right w:val="none" w:sz="0" w:space="0" w:color="auto"/>
      </w:divBdr>
    </w:div>
    <w:div w:id="166094668">
      <w:bodyDiv w:val="1"/>
      <w:marLeft w:val="0"/>
      <w:marRight w:val="0"/>
      <w:marTop w:val="0"/>
      <w:marBottom w:val="0"/>
      <w:divBdr>
        <w:top w:val="none" w:sz="0" w:space="0" w:color="auto"/>
        <w:left w:val="none" w:sz="0" w:space="0" w:color="auto"/>
        <w:bottom w:val="none" w:sz="0" w:space="0" w:color="auto"/>
        <w:right w:val="none" w:sz="0" w:space="0" w:color="auto"/>
      </w:divBdr>
    </w:div>
    <w:div w:id="166676919">
      <w:bodyDiv w:val="1"/>
      <w:marLeft w:val="0"/>
      <w:marRight w:val="0"/>
      <w:marTop w:val="0"/>
      <w:marBottom w:val="0"/>
      <w:divBdr>
        <w:top w:val="none" w:sz="0" w:space="0" w:color="auto"/>
        <w:left w:val="none" w:sz="0" w:space="0" w:color="auto"/>
        <w:bottom w:val="none" w:sz="0" w:space="0" w:color="auto"/>
        <w:right w:val="none" w:sz="0" w:space="0" w:color="auto"/>
      </w:divBdr>
      <w:divsChild>
        <w:div w:id="259487226">
          <w:marLeft w:val="0"/>
          <w:marRight w:val="0"/>
          <w:marTop w:val="300"/>
          <w:marBottom w:val="300"/>
          <w:divBdr>
            <w:top w:val="none" w:sz="0" w:space="0" w:color="auto"/>
            <w:left w:val="none" w:sz="0" w:space="0" w:color="auto"/>
            <w:bottom w:val="none" w:sz="0" w:space="0" w:color="auto"/>
            <w:right w:val="none" w:sz="0" w:space="0" w:color="auto"/>
          </w:divBdr>
          <w:divsChild>
            <w:div w:id="898248871">
              <w:marLeft w:val="0"/>
              <w:marRight w:val="0"/>
              <w:marTop w:val="0"/>
              <w:marBottom w:val="0"/>
              <w:divBdr>
                <w:top w:val="none" w:sz="0" w:space="0" w:color="auto"/>
                <w:left w:val="none" w:sz="0" w:space="0" w:color="auto"/>
                <w:bottom w:val="none" w:sz="0" w:space="0" w:color="auto"/>
                <w:right w:val="none" w:sz="0" w:space="0" w:color="auto"/>
              </w:divBdr>
            </w:div>
          </w:divsChild>
        </w:div>
        <w:div w:id="67701071">
          <w:marLeft w:val="0"/>
          <w:marRight w:val="0"/>
          <w:marTop w:val="0"/>
          <w:marBottom w:val="0"/>
          <w:divBdr>
            <w:top w:val="none" w:sz="0" w:space="0" w:color="auto"/>
            <w:left w:val="none" w:sz="0" w:space="0" w:color="auto"/>
            <w:bottom w:val="none" w:sz="0" w:space="0" w:color="auto"/>
            <w:right w:val="none" w:sz="0" w:space="0" w:color="auto"/>
          </w:divBdr>
        </w:div>
        <w:div w:id="1128939521">
          <w:marLeft w:val="0"/>
          <w:marRight w:val="0"/>
          <w:marTop w:val="300"/>
          <w:marBottom w:val="0"/>
          <w:divBdr>
            <w:top w:val="none" w:sz="0" w:space="0" w:color="auto"/>
            <w:left w:val="none" w:sz="0" w:space="0" w:color="auto"/>
            <w:bottom w:val="none" w:sz="0" w:space="0" w:color="auto"/>
            <w:right w:val="none" w:sz="0" w:space="0" w:color="auto"/>
          </w:divBdr>
        </w:div>
      </w:divsChild>
    </w:div>
    <w:div w:id="166678353">
      <w:bodyDiv w:val="1"/>
      <w:marLeft w:val="0"/>
      <w:marRight w:val="0"/>
      <w:marTop w:val="0"/>
      <w:marBottom w:val="0"/>
      <w:divBdr>
        <w:top w:val="none" w:sz="0" w:space="0" w:color="auto"/>
        <w:left w:val="none" w:sz="0" w:space="0" w:color="auto"/>
        <w:bottom w:val="none" w:sz="0" w:space="0" w:color="auto"/>
        <w:right w:val="none" w:sz="0" w:space="0" w:color="auto"/>
      </w:divBdr>
      <w:divsChild>
        <w:div w:id="1103380400">
          <w:marLeft w:val="0"/>
          <w:marRight w:val="0"/>
          <w:marTop w:val="0"/>
          <w:marBottom w:val="0"/>
          <w:divBdr>
            <w:top w:val="none" w:sz="0" w:space="0" w:color="auto"/>
            <w:left w:val="none" w:sz="0" w:space="0" w:color="auto"/>
            <w:bottom w:val="none" w:sz="0" w:space="0" w:color="auto"/>
            <w:right w:val="none" w:sz="0" w:space="0" w:color="auto"/>
          </w:divBdr>
          <w:divsChild>
            <w:div w:id="675962618">
              <w:marLeft w:val="0"/>
              <w:marRight w:val="0"/>
              <w:marTop w:val="0"/>
              <w:marBottom w:val="0"/>
              <w:divBdr>
                <w:top w:val="none" w:sz="0" w:space="0" w:color="auto"/>
                <w:left w:val="none" w:sz="0" w:space="0" w:color="auto"/>
                <w:bottom w:val="none" w:sz="0" w:space="0" w:color="auto"/>
                <w:right w:val="none" w:sz="0" w:space="0" w:color="auto"/>
              </w:divBdr>
            </w:div>
          </w:divsChild>
        </w:div>
        <w:div w:id="1559167828">
          <w:marLeft w:val="0"/>
          <w:marRight w:val="0"/>
          <w:marTop w:val="0"/>
          <w:marBottom w:val="0"/>
          <w:divBdr>
            <w:top w:val="none" w:sz="0" w:space="0" w:color="auto"/>
            <w:left w:val="none" w:sz="0" w:space="0" w:color="auto"/>
            <w:bottom w:val="none" w:sz="0" w:space="0" w:color="auto"/>
            <w:right w:val="none" w:sz="0" w:space="0" w:color="auto"/>
          </w:divBdr>
        </w:div>
        <w:div w:id="474295049">
          <w:marLeft w:val="0"/>
          <w:marRight w:val="0"/>
          <w:marTop w:val="0"/>
          <w:marBottom w:val="0"/>
          <w:divBdr>
            <w:top w:val="none" w:sz="0" w:space="0" w:color="auto"/>
            <w:left w:val="none" w:sz="0" w:space="0" w:color="auto"/>
            <w:bottom w:val="none" w:sz="0" w:space="0" w:color="auto"/>
            <w:right w:val="none" w:sz="0" w:space="0" w:color="auto"/>
          </w:divBdr>
        </w:div>
      </w:divsChild>
    </w:div>
    <w:div w:id="167064570">
      <w:bodyDiv w:val="1"/>
      <w:marLeft w:val="0"/>
      <w:marRight w:val="0"/>
      <w:marTop w:val="0"/>
      <w:marBottom w:val="0"/>
      <w:divBdr>
        <w:top w:val="none" w:sz="0" w:space="0" w:color="auto"/>
        <w:left w:val="none" w:sz="0" w:space="0" w:color="auto"/>
        <w:bottom w:val="none" w:sz="0" w:space="0" w:color="auto"/>
        <w:right w:val="none" w:sz="0" w:space="0" w:color="auto"/>
      </w:divBdr>
    </w:div>
    <w:div w:id="167135072">
      <w:bodyDiv w:val="1"/>
      <w:marLeft w:val="0"/>
      <w:marRight w:val="0"/>
      <w:marTop w:val="0"/>
      <w:marBottom w:val="0"/>
      <w:divBdr>
        <w:top w:val="none" w:sz="0" w:space="0" w:color="auto"/>
        <w:left w:val="none" w:sz="0" w:space="0" w:color="auto"/>
        <w:bottom w:val="none" w:sz="0" w:space="0" w:color="auto"/>
        <w:right w:val="none" w:sz="0" w:space="0" w:color="auto"/>
      </w:divBdr>
    </w:div>
    <w:div w:id="167139615">
      <w:bodyDiv w:val="1"/>
      <w:marLeft w:val="0"/>
      <w:marRight w:val="0"/>
      <w:marTop w:val="0"/>
      <w:marBottom w:val="0"/>
      <w:divBdr>
        <w:top w:val="none" w:sz="0" w:space="0" w:color="auto"/>
        <w:left w:val="none" w:sz="0" w:space="0" w:color="auto"/>
        <w:bottom w:val="none" w:sz="0" w:space="0" w:color="auto"/>
        <w:right w:val="none" w:sz="0" w:space="0" w:color="auto"/>
      </w:divBdr>
    </w:div>
    <w:div w:id="167214514">
      <w:bodyDiv w:val="1"/>
      <w:marLeft w:val="0"/>
      <w:marRight w:val="0"/>
      <w:marTop w:val="0"/>
      <w:marBottom w:val="0"/>
      <w:divBdr>
        <w:top w:val="none" w:sz="0" w:space="0" w:color="auto"/>
        <w:left w:val="none" w:sz="0" w:space="0" w:color="auto"/>
        <w:bottom w:val="none" w:sz="0" w:space="0" w:color="auto"/>
        <w:right w:val="none" w:sz="0" w:space="0" w:color="auto"/>
      </w:divBdr>
    </w:div>
    <w:div w:id="167332412">
      <w:bodyDiv w:val="1"/>
      <w:marLeft w:val="0"/>
      <w:marRight w:val="0"/>
      <w:marTop w:val="0"/>
      <w:marBottom w:val="0"/>
      <w:divBdr>
        <w:top w:val="none" w:sz="0" w:space="0" w:color="auto"/>
        <w:left w:val="none" w:sz="0" w:space="0" w:color="auto"/>
        <w:bottom w:val="none" w:sz="0" w:space="0" w:color="auto"/>
        <w:right w:val="none" w:sz="0" w:space="0" w:color="auto"/>
      </w:divBdr>
      <w:divsChild>
        <w:div w:id="488594940">
          <w:marLeft w:val="0"/>
          <w:marRight w:val="0"/>
          <w:marTop w:val="0"/>
          <w:marBottom w:val="0"/>
          <w:divBdr>
            <w:top w:val="none" w:sz="0" w:space="0" w:color="auto"/>
            <w:left w:val="none" w:sz="0" w:space="0" w:color="auto"/>
            <w:bottom w:val="none" w:sz="0" w:space="0" w:color="auto"/>
            <w:right w:val="none" w:sz="0" w:space="0" w:color="auto"/>
          </w:divBdr>
          <w:divsChild>
            <w:div w:id="519390954">
              <w:marLeft w:val="0"/>
              <w:marRight w:val="0"/>
              <w:marTop w:val="0"/>
              <w:marBottom w:val="0"/>
              <w:divBdr>
                <w:top w:val="none" w:sz="0" w:space="0" w:color="auto"/>
                <w:left w:val="none" w:sz="0" w:space="0" w:color="auto"/>
                <w:bottom w:val="none" w:sz="0" w:space="0" w:color="auto"/>
                <w:right w:val="none" w:sz="0" w:space="0" w:color="auto"/>
              </w:divBdr>
            </w:div>
          </w:divsChild>
        </w:div>
        <w:div w:id="585529933">
          <w:marLeft w:val="0"/>
          <w:marRight w:val="0"/>
          <w:marTop w:val="0"/>
          <w:marBottom w:val="0"/>
          <w:divBdr>
            <w:top w:val="none" w:sz="0" w:space="0" w:color="auto"/>
            <w:left w:val="none" w:sz="0" w:space="0" w:color="auto"/>
            <w:bottom w:val="none" w:sz="0" w:space="0" w:color="auto"/>
            <w:right w:val="none" w:sz="0" w:space="0" w:color="auto"/>
          </w:divBdr>
        </w:div>
      </w:divsChild>
    </w:div>
    <w:div w:id="167795610">
      <w:bodyDiv w:val="1"/>
      <w:marLeft w:val="0"/>
      <w:marRight w:val="0"/>
      <w:marTop w:val="0"/>
      <w:marBottom w:val="0"/>
      <w:divBdr>
        <w:top w:val="none" w:sz="0" w:space="0" w:color="auto"/>
        <w:left w:val="none" w:sz="0" w:space="0" w:color="auto"/>
        <w:bottom w:val="none" w:sz="0" w:space="0" w:color="auto"/>
        <w:right w:val="none" w:sz="0" w:space="0" w:color="auto"/>
      </w:divBdr>
      <w:divsChild>
        <w:div w:id="564220177">
          <w:marLeft w:val="0"/>
          <w:marRight w:val="0"/>
          <w:marTop w:val="0"/>
          <w:marBottom w:val="0"/>
          <w:divBdr>
            <w:top w:val="none" w:sz="0" w:space="0" w:color="auto"/>
            <w:left w:val="none" w:sz="0" w:space="0" w:color="auto"/>
            <w:bottom w:val="none" w:sz="0" w:space="0" w:color="auto"/>
            <w:right w:val="none" w:sz="0" w:space="0" w:color="auto"/>
          </w:divBdr>
          <w:divsChild>
            <w:div w:id="262567141">
              <w:marLeft w:val="0"/>
              <w:marRight w:val="0"/>
              <w:marTop w:val="0"/>
              <w:marBottom w:val="0"/>
              <w:divBdr>
                <w:top w:val="none" w:sz="0" w:space="0" w:color="auto"/>
                <w:left w:val="none" w:sz="0" w:space="0" w:color="auto"/>
                <w:bottom w:val="none" w:sz="0" w:space="0" w:color="auto"/>
                <w:right w:val="none" w:sz="0" w:space="0" w:color="auto"/>
              </w:divBdr>
              <w:divsChild>
                <w:div w:id="15809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426916">
          <w:marLeft w:val="0"/>
          <w:marRight w:val="0"/>
          <w:marTop w:val="0"/>
          <w:marBottom w:val="0"/>
          <w:divBdr>
            <w:top w:val="none" w:sz="0" w:space="0" w:color="auto"/>
            <w:left w:val="none" w:sz="0" w:space="0" w:color="auto"/>
            <w:bottom w:val="none" w:sz="0" w:space="0" w:color="auto"/>
            <w:right w:val="none" w:sz="0" w:space="0" w:color="auto"/>
          </w:divBdr>
        </w:div>
      </w:divsChild>
    </w:div>
    <w:div w:id="167906689">
      <w:bodyDiv w:val="1"/>
      <w:marLeft w:val="0"/>
      <w:marRight w:val="0"/>
      <w:marTop w:val="0"/>
      <w:marBottom w:val="0"/>
      <w:divBdr>
        <w:top w:val="none" w:sz="0" w:space="0" w:color="auto"/>
        <w:left w:val="none" w:sz="0" w:space="0" w:color="auto"/>
        <w:bottom w:val="none" w:sz="0" w:space="0" w:color="auto"/>
        <w:right w:val="none" w:sz="0" w:space="0" w:color="auto"/>
      </w:divBdr>
    </w:div>
    <w:div w:id="168059024">
      <w:bodyDiv w:val="1"/>
      <w:marLeft w:val="0"/>
      <w:marRight w:val="0"/>
      <w:marTop w:val="0"/>
      <w:marBottom w:val="0"/>
      <w:divBdr>
        <w:top w:val="none" w:sz="0" w:space="0" w:color="auto"/>
        <w:left w:val="none" w:sz="0" w:space="0" w:color="auto"/>
        <w:bottom w:val="none" w:sz="0" w:space="0" w:color="auto"/>
        <w:right w:val="none" w:sz="0" w:space="0" w:color="auto"/>
      </w:divBdr>
    </w:div>
    <w:div w:id="168060309">
      <w:bodyDiv w:val="1"/>
      <w:marLeft w:val="0"/>
      <w:marRight w:val="0"/>
      <w:marTop w:val="0"/>
      <w:marBottom w:val="0"/>
      <w:divBdr>
        <w:top w:val="none" w:sz="0" w:space="0" w:color="auto"/>
        <w:left w:val="none" w:sz="0" w:space="0" w:color="auto"/>
        <w:bottom w:val="none" w:sz="0" w:space="0" w:color="auto"/>
        <w:right w:val="none" w:sz="0" w:space="0" w:color="auto"/>
      </w:divBdr>
      <w:divsChild>
        <w:div w:id="143592983">
          <w:marLeft w:val="0"/>
          <w:marRight w:val="0"/>
          <w:marTop w:val="0"/>
          <w:marBottom w:val="0"/>
          <w:divBdr>
            <w:top w:val="none" w:sz="0" w:space="0" w:color="auto"/>
            <w:left w:val="none" w:sz="0" w:space="0" w:color="auto"/>
            <w:bottom w:val="none" w:sz="0" w:space="0" w:color="auto"/>
            <w:right w:val="none" w:sz="0" w:space="0" w:color="auto"/>
          </w:divBdr>
        </w:div>
        <w:div w:id="720250174">
          <w:marLeft w:val="0"/>
          <w:marRight w:val="0"/>
          <w:marTop w:val="0"/>
          <w:marBottom w:val="0"/>
          <w:divBdr>
            <w:top w:val="none" w:sz="0" w:space="0" w:color="auto"/>
            <w:left w:val="none" w:sz="0" w:space="0" w:color="auto"/>
            <w:bottom w:val="none" w:sz="0" w:space="0" w:color="auto"/>
            <w:right w:val="none" w:sz="0" w:space="0" w:color="auto"/>
          </w:divBdr>
        </w:div>
      </w:divsChild>
    </w:div>
    <w:div w:id="168296898">
      <w:bodyDiv w:val="1"/>
      <w:marLeft w:val="0"/>
      <w:marRight w:val="0"/>
      <w:marTop w:val="0"/>
      <w:marBottom w:val="0"/>
      <w:divBdr>
        <w:top w:val="none" w:sz="0" w:space="0" w:color="auto"/>
        <w:left w:val="none" w:sz="0" w:space="0" w:color="auto"/>
        <w:bottom w:val="none" w:sz="0" w:space="0" w:color="auto"/>
        <w:right w:val="none" w:sz="0" w:space="0" w:color="auto"/>
      </w:divBdr>
    </w:div>
    <w:div w:id="168521343">
      <w:bodyDiv w:val="1"/>
      <w:marLeft w:val="0"/>
      <w:marRight w:val="0"/>
      <w:marTop w:val="0"/>
      <w:marBottom w:val="0"/>
      <w:divBdr>
        <w:top w:val="none" w:sz="0" w:space="0" w:color="auto"/>
        <w:left w:val="none" w:sz="0" w:space="0" w:color="auto"/>
        <w:bottom w:val="none" w:sz="0" w:space="0" w:color="auto"/>
        <w:right w:val="none" w:sz="0" w:space="0" w:color="auto"/>
      </w:divBdr>
    </w:div>
    <w:div w:id="168834914">
      <w:bodyDiv w:val="1"/>
      <w:marLeft w:val="0"/>
      <w:marRight w:val="0"/>
      <w:marTop w:val="0"/>
      <w:marBottom w:val="0"/>
      <w:divBdr>
        <w:top w:val="none" w:sz="0" w:space="0" w:color="auto"/>
        <w:left w:val="none" w:sz="0" w:space="0" w:color="auto"/>
        <w:bottom w:val="none" w:sz="0" w:space="0" w:color="auto"/>
        <w:right w:val="none" w:sz="0" w:space="0" w:color="auto"/>
      </w:divBdr>
      <w:divsChild>
        <w:div w:id="315257793">
          <w:marLeft w:val="0"/>
          <w:marRight w:val="0"/>
          <w:marTop w:val="150"/>
          <w:marBottom w:val="150"/>
          <w:divBdr>
            <w:top w:val="single" w:sz="6" w:space="4" w:color="D7D7D7"/>
            <w:left w:val="none" w:sz="0" w:space="0" w:color="auto"/>
            <w:bottom w:val="single" w:sz="6" w:space="4" w:color="D7D7D7"/>
            <w:right w:val="none" w:sz="0" w:space="0" w:color="auto"/>
          </w:divBdr>
        </w:div>
      </w:divsChild>
    </w:div>
    <w:div w:id="169024152">
      <w:bodyDiv w:val="1"/>
      <w:marLeft w:val="0"/>
      <w:marRight w:val="0"/>
      <w:marTop w:val="0"/>
      <w:marBottom w:val="0"/>
      <w:divBdr>
        <w:top w:val="none" w:sz="0" w:space="0" w:color="auto"/>
        <w:left w:val="none" w:sz="0" w:space="0" w:color="auto"/>
        <w:bottom w:val="none" w:sz="0" w:space="0" w:color="auto"/>
        <w:right w:val="none" w:sz="0" w:space="0" w:color="auto"/>
      </w:divBdr>
      <w:divsChild>
        <w:div w:id="763959407">
          <w:marLeft w:val="0"/>
          <w:marRight w:val="0"/>
          <w:marTop w:val="0"/>
          <w:marBottom w:val="0"/>
          <w:divBdr>
            <w:top w:val="none" w:sz="0" w:space="0" w:color="auto"/>
            <w:left w:val="none" w:sz="0" w:space="0" w:color="auto"/>
            <w:bottom w:val="none" w:sz="0" w:space="0" w:color="auto"/>
            <w:right w:val="none" w:sz="0" w:space="0" w:color="auto"/>
          </w:divBdr>
          <w:divsChild>
            <w:div w:id="737172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04960">
      <w:bodyDiv w:val="1"/>
      <w:marLeft w:val="0"/>
      <w:marRight w:val="0"/>
      <w:marTop w:val="0"/>
      <w:marBottom w:val="0"/>
      <w:divBdr>
        <w:top w:val="none" w:sz="0" w:space="0" w:color="auto"/>
        <w:left w:val="none" w:sz="0" w:space="0" w:color="auto"/>
        <w:bottom w:val="none" w:sz="0" w:space="0" w:color="auto"/>
        <w:right w:val="none" w:sz="0" w:space="0" w:color="auto"/>
      </w:divBdr>
      <w:divsChild>
        <w:div w:id="2112815286">
          <w:marLeft w:val="0"/>
          <w:marRight w:val="0"/>
          <w:marTop w:val="300"/>
          <w:marBottom w:val="300"/>
          <w:divBdr>
            <w:top w:val="none" w:sz="0" w:space="0" w:color="auto"/>
            <w:left w:val="none" w:sz="0" w:space="0" w:color="auto"/>
            <w:bottom w:val="none" w:sz="0" w:space="0" w:color="auto"/>
            <w:right w:val="none" w:sz="0" w:space="0" w:color="auto"/>
          </w:divBdr>
          <w:divsChild>
            <w:div w:id="300111207">
              <w:marLeft w:val="0"/>
              <w:marRight w:val="0"/>
              <w:marTop w:val="0"/>
              <w:marBottom w:val="0"/>
              <w:divBdr>
                <w:top w:val="none" w:sz="0" w:space="0" w:color="auto"/>
                <w:left w:val="none" w:sz="0" w:space="0" w:color="auto"/>
                <w:bottom w:val="none" w:sz="0" w:space="0" w:color="auto"/>
                <w:right w:val="none" w:sz="0" w:space="0" w:color="auto"/>
              </w:divBdr>
            </w:div>
          </w:divsChild>
        </w:div>
        <w:div w:id="2078896212">
          <w:marLeft w:val="0"/>
          <w:marRight w:val="0"/>
          <w:marTop w:val="0"/>
          <w:marBottom w:val="0"/>
          <w:divBdr>
            <w:top w:val="none" w:sz="0" w:space="0" w:color="auto"/>
            <w:left w:val="none" w:sz="0" w:space="0" w:color="auto"/>
            <w:bottom w:val="none" w:sz="0" w:space="0" w:color="auto"/>
            <w:right w:val="none" w:sz="0" w:space="0" w:color="auto"/>
          </w:divBdr>
        </w:div>
        <w:div w:id="1444154109">
          <w:marLeft w:val="0"/>
          <w:marRight w:val="0"/>
          <w:marTop w:val="300"/>
          <w:marBottom w:val="0"/>
          <w:divBdr>
            <w:top w:val="none" w:sz="0" w:space="0" w:color="auto"/>
            <w:left w:val="none" w:sz="0" w:space="0" w:color="auto"/>
            <w:bottom w:val="none" w:sz="0" w:space="0" w:color="auto"/>
            <w:right w:val="none" w:sz="0" w:space="0" w:color="auto"/>
          </w:divBdr>
        </w:div>
      </w:divsChild>
    </w:div>
    <w:div w:id="169177874">
      <w:bodyDiv w:val="1"/>
      <w:marLeft w:val="0"/>
      <w:marRight w:val="0"/>
      <w:marTop w:val="0"/>
      <w:marBottom w:val="0"/>
      <w:divBdr>
        <w:top w:val="none" w:sz="0" w:space="0" w:color="auto"/>
        <w:left w:val="none" w:sz="0" w:space="0" w:color="auto"/>
        <w:bottom w:val="none" w:sz="0" w:space="0" w:color="auto"/>
        <w:right w:val="none" w:sz="0" w:space="0" w:color="auto"/>
      </w:divBdr>
      <w:divsChild>
        <w:div w:id="811749462">
          <w:marLeft w:val="0"/>
          <w:marRight w:val="0"/>
          <w:marTop w:val="0"/>
          <w:marBottom w:val="0"/>
          <w:divBdr>
            <w:top w:val="none" w:sz="0" w:space="0" w:color="auto"/>
            <w:left w:val="none" w:sz="0" w:space="0" w:color="auto"/>
            <w:bottom w:val="none" w:sz="0" w:space="0" w:color="auto"/>
            <w:right w:val="none" w:sz="0" w:space="0" w:color="auto"/>
          </w:divBdr>
        </w:div>
      </w:divsChild>
    </w:div>
    <w:div w:id="169302147">
      <w:bodyDiv w:val="1"/>
      <w:marLeft w:val="0"/>
      <w:marRight w:val="0"/>
      <w:marTop w:val="0"/>
      <w:marBottom w:val="0"/>
      <w:divBdr>
        <w:top w:val="none" w:sz="0" w:space="0" w:color="auto"/>
        <w:left w:val="none" w:sz="0" w:space="0" w:color="auto"/>
        <w:bottom w:val="none" w:sz="0" w:space="0" w:color="auto"/>
        <w:right w:val="none" w:sz="0" w:space="0" w:color="auto"/>
      </w:divBdr>
    </w:div>
    <w:div w:id="169608737">
      <w:bodyDiv w:val="1"/>
      <w:marLeft w:val="0"/>
      <w:marRight w:val="0"/>
      <w:marTop w:val="0"/>
      <w:marBottom w:val="0"/>
      <w:divBdr>
        <w:top w:val="none" w:sz="0" w:space="0" w:color="auto"/>
        <w:left w:val="none" w:sz="0" w:space="0" w:color="auto"/>
        <w:bottom w:val="none" w:sz="0" w:space="0" w:color="auto"/>
        <w:right w:val="none" w:sz="0" w:space="0" w:color="auto"/>
      </w:divBdr>
    </w:div>
    <w:div w:id="169878105">
      <w:bodyDiv w:val="1"/>
      <w:marLeft w:val="0"/>
      <w:marRight w:val="0"/>
      <w:marTop w:val="0"/>
      <w:marBottom w:val="0"/>
      <w:divBdr>
        <w:top w:val="none" w:sz="0" w:space="0" w:color="auto"/>
        <w:left w:val="none" w:sz="0" w:space="0" w:color="auto"/>
        <w:bottom w:val="none" w:sz="0" w:space="0" w:color="auto"/>
        <w:right w:val="none" w:sz="0" w:space="0" w:color="auto"/>
      </w:divBdr>
    </w:div>
    <w:div w:id="169952805">
      <w:bodyDiv w:val="1"/>
      <w:marLeft w:val="0"/>
      <w:marRight w:val="0"/>
      <w:marTop w:val="0"/>
      <w:marBottom w:val="0"/>
      <w:divBdr>
        <w:top w:val="none" w:sz="0" w:space="0" w:color="auto"/>
        <w:left w:val="none" w:sz="0" w:space="0" w:color="auto"/>
        <w:bottom w:val="none" w:sz="0" w:space="0" w:color="auto"/>
        <w:right w:val="none" w:sz="0" w:space="0" w:color="auto"/>
      </w:divBdr>
      <w:divsChild>
        <w:div w:id="257062337">
          <w:marLeft w:val="0"/>
          <w:marRight w:val="0"/>
          <w:marTop w:val="0"/>
          <w:marBottom w:val="0"/>
          <w:divBdr>
            <w:top w:val="none" w:sz="0" w:space="0" w:color="auto"/>
            <w:left w:val="none" w:sz="0" w:space="0" w:color="auto"/>
            <w:bottom w:val="none" w:sz="0" w:space="0" w:color="auto"/>
            <w:right w:val="none" w:sz="0" w:space="0" w:color="auto"/>
          </w:divBdr>
        </w:div>
        <w:div w:id="1101492879">
          <w:marLeft w:val="0"/>
          <w:marRight w:val="0"/>
          <w:marTop w:val="300"/>
          <w:marBottom w:val="300"/>
          <w:divBdr>
            <w:top w:val="none" w:sz="0" w:space="0" w:color="auto"/>
            <w:left w:val="none" w:sz="0" w:space="0" w:color="auto"/>
            <w:bottom w:val="none" w:sz="0" w:space="0" w:color="auto"/>
            <w:right w:val="none" w:sz="0" w:space="0" w:color="auto"/>
          </w:divBdr>
          <w:divsChild>
            <w:div w:id="933437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68919">
      <w:bodyDiv w:val="1"/>
      <w:marLeft w:val="0"/>
      <w:marRight w:val="0"/>
      <w:marTop w:val="0"/>
      <w:marBottom w:val="0"/>
      <w:divBdr>
        <w:top w:val="none" w:sz="0" w:space="0" w:color="auto"/>
        <w:left w:val="none" w:sz="0" w:space="0" w:color="auto"/>
        <w:bottom w:val="none" w:sz="0" w:space="0" w:color="auto"/>
        <w:right w:val="none" w:sz="0" w:space="0" w:color="auto"/>
      </w:divBdr>
      <w:divsChild>
        <w:div w:id="252014730">
          <w:marLeft w:val="0"/>
          <w:marRight w:val="0"/>
          <w:marTop w:val="0"/>
          <w:marBottom w:val="0"/>
          <w:divBdr>
            <w:top w:val="none" w:sz="0" w:space="0" w:color="auto"/>
            <w:left w:val="none" w:sz="0" w:space="0" w:color="auto"/>
            <w:bottom w:val="none" w:sz="0" w:space="0" w:color="auto"/>
            <w:right w:val="none" w:sz="0" w:space="0" w:color="auto"/>
          </w:divBdr>
        </w:div>
      </w:divsChild>
    </w:div>
    <w:div w:id="170072673">
      <w:bodyDiv w:val="1"/>
      <w:marLeft w:val="0"/>
      <w:marRight w:val="0"/>
      <w:marTop w:val="0"/>
      <w:marBottom w:val="0"/>
      <w:divBdr>
        <w:top w:val="none" w:sz="0" w:space="0" w:color="auto"/>
        <w:left w:val="none" w:sz="0" w:space="0" w:color="auto"/>
        <w:bottom w:val="none" w:sz="0" w:space="0" w:color="auto"/>
        <w:right w:val="none" w:sz="0" w:space="0" w:color="auto"/>
      </w:divBdr>
      <w:divsChild>
        <w:div w:id="860241041">
          <w:marLeft w:val="0"/>
          <w:marRight w:val="0"/>
          <w:marTop w:val="150"/>
          <w:marBottom w:val="150"/>
          <w:divBdr>
            <w:top w:val="single" w:sz="6" w:space="4" w:color="D7D7D7"/>
            <w:left w:val="none" w:sz="0" w:space="0" w:color="auto"/>
            <w:bottom w:val="single" w:sz="6" w:space="4" w:color="D7D7D7"/>
            <w:right w:val="none" w:sz="0" w:space="0" w:color="auto"/>
          </w:divBdr>
        </w:div>
      </w:divsChild>
    </w:div>
    <w:div w:id="170292049">
      <w:bodyDiv w:val="1"/>
      <w:marLeft w:val="0"/>
      <w:marRight w:val="0"/>
      <w:marTop w:val="0"/>
      <w:marBottom w:val="0"/>
      <w:divBdr>
        <w:top w:val="none" w:sz="0" w:space="0" w:color="auto"/>
        <w:left w:val="none" w:sz="0" w:space="0" w:color="auto"/>
        <w:bottom w:val="none" w:sz="0" w:space="0" w:color="auto"/>
        <w:right w:val="none" w:sz="0" w:space="0" w:color="auto"/>
      </w:divBdr>
    </w:div>
    <w:div w:id="170460060">
      <w:bodyDiv w:val="1"/>
      <w:marLeft w:val="0"/>
      <w:marRight w:val="0"/>
      <w:marTop w:val="0"/>
      <w:marBottom w:val="0"/>
      <w:divBdr>
        <w:top w:val="none" w:sz="0" w:space="0" w:color="auto"/>
        <w:left w:val="none" w:sz="0" w:space="0" w:color="auto"/>
        <w:bottom w:val="none" w:sz="0" w:space="0" w:color="auto"/>
        <w:right w:val="none" w:sz="0" w:space="0" w:color="auto"/>
      </w:divBdr>
    </w:div>
    <w:div w:id="170461482">
      <w:bodyDiv w:val="1"/>
      <w:marLeft w:val="0"/>
      <w:marRight w:val="0"/>
      <w:marTop w:val="0"/>
      <w:marBottom w:val="0"/>
      <w:divBdr>
        <w:top w:val="none" w:sz="0" w:space="0" w:color="auto"/>
        <w:left w:val="none" w:sz="0" w:space="0" w:color="auto"/>
        <w:bottom w:val="none" w:sz="0" w:space="0" w:color="auto"/>
        <w:right w:val="none" w:sz="0" w:space="0" w:color="auto"/>
      </w:divBdr>
    </w:div>
    <w:div w:id="170534014">
      <w:bodyDiv w:val="1"/>
      <w:marLeft w:val="0"/>
      <w:marRight w:val="0"/>
      <w:marTop w:val="0"/>
      <w:marBottom w:val="0"/>
      <w:divBdr>
        <w:top w:val="none" w:sz="0" w:space="0" w:color="auto"/>
        <w:left w:val="none" w:sz="0" w:space="0" w:color="auto"/>
        <w:bottom w:val="none" w:sz="0" w:space="0" w:color="auto"/>
        <w:right w:val="none" w:sz="0" w:space="0" w:color="auto"/>
      </w:divBdr>
    </w:div>
    <w:div w:id="170537068">
      <w:bodyDiv w:val="1"/>
      <w:marLeft w:val="0"/>
      <w:marRight w:val="0"/>
      <w:marTop w:val="0"/>
      <w:marBottom w:val="0"/>
      <w:divBdr>
        <w:top w:val="none" w:sz="0" w:space="0" w:color="auto"/>
        <w:left w:val="none" w:sz="0" w:space="0" w:color="auto"/>
        <w:bottom w:val="none" w:sz="0" w:space="0" w:color="auto"/>
        <w:right w:val="none" w:sz="0" w:space="0" w:color="auto"/>
      </w:divBdr>
    </w:div>
    <w:div w:id="170804470">
      <w:bodyDiv w:val="1"/>
      <w:marLeft w:val="0"/>
      <w:marRight w:val="0"/>
      <w:marTop w:val="0"/>
      <w:marBottom w:val="0"/>
      <w:divBdr>
        <w:top w:val="none" w:sz="0" w:space="0" w:color="auto"/>
        <w:left w:val="none" w:sz="0" w:space="0" w:color="auto"/>
        <w:bottom w:val="none" w:sz="0" w:space="0" w:color="auto"/>
        <w:right w:val="none" w:sz="0" w:space="0" w:color="auto"/>
      </w:divBdr>
      <w:divsChild>
        <w:div w:id="200676504">
          <w:marLeft w:val="0"/>
          <w:marRight w:val="0"/>
          <w:marTop w:val="0"/>
          <w:marBottom w:val="0"/>
          <w:divBdr>
            <w:top w:val="none" w:sz="0" w:space="0" w:color="auto"/>
            <w:left w:val="none" w:sz="0" w:space="0" w:color="auto"/>
            <w:bottom w:val="none" w:sz="0" w:space="0" w:color="auto"/>
            <w:right w:val="none" w:sz="0" w:space="0" w:color="auto"/>
          </w:divBdr>
        </w:div>
      </w:divsChild>
    </w:div>
    <w:div w:id="170994154">
      <w:bodyDiv w:val="1"/>
      <w:marLeft w:val="0"/>
      <w:marRight w:val="0"/>
      <w:marTop w:val="0"/>
      <w:marBottom w:val="0"/>
      <w:divBdr>
        <w:top w:val="none" w:sz="0" w:space="0" w:color="auto"/>
        <w:left w:val="none" w:sz="0" w:space="0" w:color="auto"/>
        <w:bottom w:val="none" w:sz="0" w:space="0" w:color="auto"/>
        <w:right w:val="none" w:sz="0" w:space="0" w:color="auto"/>
      </w:divBdr>
    </w:div>
    <w:div w:id="171259264">
      <w:bodyDiv w:val="1"/>
      <w:marLeft w:val="0"/>
      <w:marRight w:val="0"/>
      <w:marTop w:val="0"/>
      <w:marBottom w:val="0"/>
      <w:divBdr>
        <w:top w:val="none" w:sz="0" w:space="0" w:color="auto"/>
        <w:left w:val="none" w:sz="0" w:space="0" w:color="auto"/>
        <w:bottom w:val="none" w:sz="0" w:space="0" w:color="auto"/>
        <w:right w:val="none" w:sz="0" w:space="0" w:color="auto"/>
      </w:divBdr>
    </w:div>
    <w:div w:id="171337749">
      <w:bodyDiv w:val="1"/>
      <w:marLeft w:val="0"/>
      <w:marRight w:val="0"/>
      <w:marTop w:val="0"/>
      <w:marBottom w:val="0"/>
      <w:divBdr>
        <w:top w:val="none" w:sz="0" w:space="0" w:color="auto"/>
        <w:left w:val="none" w:sz="0" w:space="0" w:color="auto"/>
        <w:bottom w:val="none" w:sz="0" w:space="0" w:color="auto"/>
        <w:right w:val="none" w:sz="0" w:space="0" w:color="auto"/>
      </w:divBdr>
      <w:divsChild>
        <w:div w:id="522287949">
          <w:marLeft w:val="0"/>
          <w:marRight w:val="0"/>
          <w:marTop w:val="0"/>
          <w:marBottom w:val="0"/>
          <w:divBdr>
            <w:top w:val="none" w:sz="0" w:space="0" w:color="auto"/>
            <w:left w:val="none" w:sz="0" w:space="0" w:color="auto"/>
            <w:bottom w:val="none" w:sz="0" w:space="0" w:color="auto"/>
            <w:right w:val="none" w:sz="0" w:space="0" w:color="auto"/>
          </w:divBdr>
        </w:div>
      </w:divsChild>
    </w:div>
    <w:div w:id="171455092">
      <w:bodyDiv w:val="1"/>
      <w:marLeft w:val="0"/>
      <w:marRight w:val="0"/>
      <w:marTop w:val="0"/>
      <w:marBottom w:val="0"/>
      <w:divBdr>
        <w:top w:val="none" w:sz="0" w:space="0" w:color="auto"/>
        <w:left w:val="none" w:sz="0" w:space="0" w:color="auto"/>
        <w:bottom w:val="none" w:sz="0" w:space="0" w:color="auto"/>
        <w:right w:val="none" w:sz="0" w:space="0" w:color="auto"/>
      </w:divBdr>
    </w:div>
    <w:div w:id="171527357">
      <w:bodyDiv w:val="1"/>
      <w:marLeft w:val="0"/>
      <w:marRight w:val="0"/>
      <w:marTop w:val="0"/>
      <w:marBottom w:val="0"/>
      <w:divBdr>
        <w:top w:val="none" w:sz="0" w:space="0" w:color="auto"/>
        <w:left w:val="none" w:sz="0" w:space="0" w:color="auto"/>
        <w:bottom w:val="none" w:sz="0" w:space="0" w:color="auto"/>
        <w:right w:val="none" w:sz="0" w:space="0" w:color="auto"/>
      </w:divBdr>
    </w:div>
    <w:div w:id="171533594">
      <w:bodyDiv w:val="1"/>
      <w:marLeft w:val="0"/>
      <w:marRight w:val="0"/>
      <w:marTop w:val="0"/>
      <w:marBottom w:val="0"/>
      <w:divBdr>
        <w:top w:val="none" w:sz="0" w:space="0" w:color="auto"/>
        <w:left w:val="none" w:sz="0" w:space="0" w:color="auto"/>
        <w:bottom w:val="none" w:sz="0" w:space="0" w:color="auto"/>
        <w:right w:val="none" w:sz="0" w:space="0" w:color="auto"/>
      </w:divBdr>
      <w:divsChild>
        <w:div w:id="668288975">
          <w:marLeft w:val="0"/>
          <w:marRight w:val="0"/>
          <w:marTop w:val="300"/>
          <w:marBottom w:val="300"/>
          <w:divBdr>
            <w:top w:val="none" w:sz="0" w:space="0" w:color="auto"/>
            <w:left w:val="none" w:sz="0" w:space="0" w:color="auto"/>
            <w:bottom w:val="none" w:sz="0" w:space="0" w:color="auto"/>
            <w:right w:val="none" w:sz="0" w:space="0" w:color="auto"/>
          </w:divBdr>
          <w:divsChild>
            <w:div w:id="260843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534142">
      <w:bodyDiv w:val="1"/>
      <w:marLeft w:val="0"/>
      <w:marRight w:val="0"/>
      <w:marTop w:val="0"/>
      <w:marBottom w:val="0"/>
      <w:divBdr>
        <w:top w:val="none" w:sz="0" w:space="0" w:color="auto"/>
        <w:left w:val="none" w:sz="0" w:space="0" w:color="auto"/>
        <w:bottom w:val="none" w:sz="0" w:space="0" w:color="auto"/>
        <w:right w:val="none" w:sz="0" w:space="0" w:color="auto"/>
      </w:divBdr>
      <w:divsChild>
        <w:div w:id="833179891">
          <w:marLeft w:val="0"/>
          <w:marRight w:val="0"/>
          <w:marTop w:val="0"/>
          <w:marBottom w:val="0"/>
          <w:divBdr>
            <w:top w:val="none" w:sz="0" w:space="0" w:color="auto"/>
            <w:left w:val="none" w:sz="0" w:space="0" w:color="auto"/>
            <w:bottom w:val="none" w:sz="0" w:space="0" w:color="auto"/>
            <w:right w:val="none" w:sz="0" w:space="0" w:color="auto"/>
          </w:divBdr>
          <w:divsChild>
            <w:div w:id="346953447">
              <w:marLeft w:val="0"/>
              <w:marRight w:val="0"/>
              <w:marTop w:val="0"/>
              <w:marBottom w:val="0"/>
              <w:divBdr>
                <w:top w:val="none" w:sz="0" w:space="0" w:color="auto"/>
                <w:left w:val="none" w:sz="0" w:space="0" w:color="auto"/>
                <w:bottom w:val="none" w:sz="0" w:space="0" w:color="auto"/>
                <w:right w:val="none" w:sz="0" w:space="0" w:color="auto"/>
              </w:divBdr>
              <w:divsChild>
                <w:div w:id="297271567">
                  <w:marLeft w:val="0"/>
                  <w:marRight w:val="0"/>
                  <w:marTop w:val="0"/>
                  <w:marBottom w:val="0"/>
                  <w:divBdr>
                    <w:top w:val="none" w:sz="0" w:space="0" w:color="auto"/>
                    <w:left w:val="none" w:sz="0" w:space="0" w:color="auto"/>
                    <w:bottom w:val="none" w:sz="0" w:space="0" w:color="auto"/>
                    <w:right w:val="none" w:sz="0" w:space="0" w:color="auto"/>
                  </w:divBdr>
                  <w:divsChild>
                    <w:div w:id="240795586">
                      <w:marLeft w:val="0"/>
                      <w:marRight w:val="0"/>
                      <w:marTop w:val="0"/>
                      <w:marBottom w:val="0"/>
                      <w:divBdr>
                        <w:top w:val="none" w:sz="0" w:space="0" w:color="auto"/>
                        <w:left w:val="none" w:sz="0" w:space="0" w:color="auto"/>
                        <w:bottom w:val="none" w:sz="0" w:space="0" w:color="auto"/>
                        <w:right w:val="none" w:sz="0" w:space="0" w:color="auto"/>
                      </w:divBdr>
                      <w:divsChild>
                        <w:div w:id="289896256">
                          <w:marLeft w:val="0"/>
                          <w:marRight w:val="0"/>
                          <w:marTop w:val="0"/>
                          <w:marBottom w:val="0"/>
                          <w:divBdr>
                            <w:top w:val="none" w:sz="0" w:space="0" w:color="auto"/>
                            <w:left w:val="none" w:sz="0" w:space="0" w:color="auto"/>
                            <w:bottom w:val="none" w:sz="0" w:space="0" w:color="auto"/>
                            <w:right w:val="none" w:sz="0" w:space="0" w:color="auto"/>
                          </w:divBdr>
                          <w:divsChild>
                            <w:div w:id="122357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7188278">
          <w:marLeft w:val="0"/>
          <w:marRight w:val="0"/>
          <w:marTop w:val="0"/>
          <w:marBottom w:val="0"/>
          <w:divBdr>
            <w:top w:val="none" w:sz="0" w:space="0" w:color="auto"/>
            <w:left w:val="none" w:sz="0" w:space="0" w:color="auto"/>
            <w:bottom w:val="none" w:sz="0" w:space="0" w:color="auto"/>
            <w:right w:val="none" w:sz="0" w:space="0" w:color="auto"/>
          </w:divBdr>
          <w:divsChild>
            <w:div w:id="8991328">
              <w:marLeft w:val="0"/>
              <w:marRight w:val="0"/>
              <w:marTop w:val="0"/>
              <w:marBottom w:val="0"/>
              <w:divBdr>
                <w:top w:val="none" w:sz="0" w:space="0" w:color="auto"/>
                <w:left w:val="none" w:sz="0" w:space="0" w:color="auto"/>
                <w:bottom w:val="none" w:sz="0" w:space="0" w:color="auto"/>
                <w:right w:val="none" w:sz="0" w:space="0" w:color="auto"/>
              </w:divBdr>
              <w:divsChild>
                <w:div w:id="57285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653742">
      <w:bodyDiv w:val="1"/>
      <w:marLeft w:val="0"/>
      <w:marRight w:val="0"/>
      <w:marTop w:val="0"/>
      <w:marBottom w:val="0"/>
      <w:divBdr>
        <w:top w:val="none" w:sz="0" w:space="0" w:color="auto"/>
        <w:left w:val="none" w:sz="0" w:space="0" w:color="auto"/>
        <w:bottom w:val="none" w:sz="0" w:space="0" w:color="auto"/>
        <w:right w:val="none" w:sz="0" w:space="0" w:color="auto"/>
      </w:divBdr>
      <w:divsChild>
        <w:div w:id="237786932">
          <w:marLeft w:val="0"/>
          <w:marRight w:val="0"/>
          <w:marTop w:val="0"/>
          <w:marBottom w:val="0"/>
          <w:divBdr>
            <w:top w:val="none" w:sz="0" w:space="0" w:color="auto"/>
            <w:left w:val="none" w:sz="0" w:space="0" w:color="auto"/>
            <w:bottom w:val="none" w:sz="0" w:space="0" w:color="auto"/>
            <w:right w:val="none" w:sz="0" w:space="0" w:color="auto"/>
          </w:divBdr>
          <w:divsChild>
            <w:div w:id="272565475">
              <w:marLeft w:val="0"/>
              <w:marRight w:val="0"/>
              <w:marTop w:val="0"/>
              <w:marBottom w:val="0"/>
              <w:divBdr>
                <w:top w:val="none" w:sz="0" w:space="0" w:color="auto"/>
                <w:left w:val="none" w:sz="0" w:space="0" w:color="auto"/>
                <w:bottom w:val="none" w:sz="0" w:space="0" w:color="auto"/>
                <w:right w:val="none" w:sz="0" w:space="0" w:color="auto"/>
              </w:divBdr>
            </w:div>
          </w:divsChild>
        </w:div>
        <w:div w:id="741290665">
          <w:marLeft w:val="0"/>
          <w:marRight w:val="0"/>
          <w:marTop w:val="0"/>
          <w:marBottom w:val="0"/>
          <w:divBdr>
            <w:top w:val="none" w:sz="0" w:space="0" w:color="auto"/>
            <w:left w:val="none" w:sz="0" w:space="0" w:color="auto"/>
            <w:bottom w:val="none" w:sz="0" w:space="0" w:color="auto"/>
            <w:right w:val="none" w:sz="0" w:space="0" w:color="auto"/>
          </w:divBdr>
        </w:div>
      </w:divsChild>
    </w:div>
    <w:div w:id="171722620">
      <w:bodyDiv w:val="1"/>
      <w:marLeft w:val="0"/>
      <w:marRight w:val="0"/>
      <w:marTop w:val="0"/>
      <w:marBottom w:val="0"/>
      <w:divBdr>
        <w:top w:val="none" w:sz="0" w:space="0" w:color="auto"/>
        <w:left w:val="none" w:sz="0" w:space="0" w:color="auto"/>
        <w:bottom w:val="none" w:sz="0" w:space="0" w:color="auto"/>
        <w:right w:val="none" w:sz="0" w:space="0" w:color="auto"/>
      </w:divBdr>
      <w:divsChild>
        <w:div w:id="641541873">
          <w:marLeft w:val="0"/>
          <w:marRight w:val="0"/>
          <w:marTop w:val="0"/>
          <w:marBottom w:val="0"/>
          <w:divBdr>
            <w:top w:val="none" w:sz="0" w:space="0" w:color="auto"/>
            <w:left w:val="none" w:sz="0" w:space="0" w:color="auto"/>
            <w:bottom w:val="none" w:sz="0" w:space="0" w:color="auto"/>
            <w:right w:val="none" w:sz="0" w:space="0" w:color="auto"/>
          </w:divBdr>
        </w:div>
        <w:div w:id="1026830054">
          <w:marLeft w:val="0"/>
          <w:marRight w:val="0"/>
          <w:marTop w:val="0"/>
          <w:marBottom w:val="0"/>
          <w:divBdr>
            <w:top w:val="none" w:sz="0" w:space="0" w:color="auto"/>
            <w:left w:val="none" w:sz="0" w:space="0" w:color="auto"/>
            <w:bottom w:val="none" w:sz="0" w:space="0" w:color="auto"/>
            <w:right w:val="none" w:sz="0" w:space="0" w:color="auto"/>
          </w:divBdr>
          <w:divsChild>
            <w:div w:id="515727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97274">
      <w:bodyDiv w:val="1"/>
      <w:marLeft w:val="0"/>
      <w:marRight w:val="0"/>
      <w:marTop w:val="0"/>
      <w:marBottom w:val="0"/>
      <w:divBdr>
        <w:top w:val="none" w:sz="0" w:space="0" w:color="auto"/>
        <w:left w:val="none" w:sz="0" w:space="0" w:color="auto"/>
        <w:bottom w:val="none" w:sz="0" w:space="0" w:color="auto"/>
        <w:right w:val="none" w:sz="0" w:space="0" w:color="auto"/>
      </w:divBdr>
      <w:divsChild>
        <w:div w:id="897936378">
          <w:marLeft w:val="0"/>
          <w:marRight w:val="0"/>
          <w:marTop w:val="0"/>
          <w:marBottom w:val="0"/>
          <w:divBdr>
            <w:top w:val="none" w:sz="0" w:space="0" w:color="auto"/>
            <w:left w:val="none" w:sz="0" w:space="0" w:color="auto"/>
            <w:bottom w:val="none" w:sz="0" w:space="0" w:color="auto"/>
            <w:right w:val="none" w:sz="0" w:space="0" w:color="auto"/>
          </w:divBdr>
        </w:div>
      </w:divsChild>
    </w:div>
    <w:div w:id="171842247">
      <w:bodyDiv w:val="1"/>
      <w:marLeft w:val="0"/>
      <w:marRight w:val="0"/>
      <w:marTop w:val="0"/>
      <w:marBottom w:val="0"/>
      <w:divBdr>
        <w:top w:val="none" w:sz="0" w:space="0" w:color="auto"/>
        <w:left w:val="none" w:sz="0" w:space="0" w:color="auto"/>
        <w:bottom w:val="none" w:sz="0" w:space="0" w:color="auto"/>
        <w:right w:val="none" w:sz="0" w:space="0" w:color="auto"/>
      </w:divBdr>
    </w:div>
    <w:div w:id="171915213">
      <w:bodyDiv w:val="1"/>
      <w:marLeft w:val="0"/>
      <w:marRight w:val="0"/>
      <w:marTop w:val="0"/>
      <w:marBottom w:val="0"/>
      <w:divBdr>
        <w:top w:val="none" w:sz="0" w:space="0" w:color="auto"/>
        <w:left w:val="none" w:sz="0" w:space="0" w:color="auto"/>
        <w:bottom w:val="none" w:sz="0" w:space="0" w:color="auto"/>
        <w:right w:val="none" w:sz="0" w:space="0" w:color="auto"/>
      </w:divBdr>
    </w:div>
    <w:div w:id="172426249">
      <w:bodyDiv w:val="1"/>
      <w:marLeft w:val="0"/>
      <w:marRight w:val="0"/>
      <w:marTop w:val="0"/>
      <w:marBottom w:val="0"/>
      <w:divBdr>
        <w:top w:val="none" w:sz="0" w:space="0" w:color="auto"/>
        <w:left w:val="none" w:sz="0" w:space="0" w:color="auto"/>
        <w:bottom w:val="none" w:sz="0" w:space="0" w:color="auto"/>
        <w:right w:val="none" w:sz="0" w:space="0" w:color="auto"/>
      </w:divBdr>
      <w:divsChild>
        <w:div w:id="910237802">
          <w:marLeft w:val="0"/>
          <w:marRight w:val="0"/>
          <w:marTop w:val="0"/>
          <w:marBottom w:val="0"/>
          <w:divBdr>
            <w:top w:val="none" w:sz="0" w:space="0" w:color="auto"/>
            <w:left w:val="none" w:sz="0" w:space="0" w:color="auto"/>
            <w:bottom w:val="none" w:sz="0" w:space="0" w:color="auto"/>
            <w:right w:val="none" w:sz="0" w:space="0" w:color="auto"/>
          </w:divBdr>
        </w:div>
      </w:divsChild>
    </w:div>
    <w:div w:id="172691146">
      <w:bodyDiv w:val="1"/>
      <w:marLeft w:val="0"/>
      <w:marRight w:val="0"/>
      <w:marTop w:val="0"/>
      <w:marBottom w:val="0"/>
      <w:divBdr>
        <w:top w:val="none" w:sz="0" w:space="0" w:color="auto"/>
        <w:left w:val="none" w:sz="0" w:space="0" w:color="auto"/>
        <w:bottom w:val="none" w:sz="0" w:space="0" w:color="auto"/>
        <w:right w:val="none" w:sz="0" w:space="0" w:color="auto"/>
      </w:divBdr>
      <w:divsChild>
        <w:div w:id="530727133">
          <w:marLeft w:val="0"/>
          <w:marRight w:val="0"/>
          <w:marTop w:val="0"/>
          <w:marBottom w:val="375"/>
          <w:divBdr>
            <w:top w:val="none" w:sz="0" w:space="0" w:color="auto"/>
            <w:left w:val="none" w:sz="0" w:space="0" w:color="auto"/>
            <w:bottom w:val="none" w:sz="0" w:space="0" w:color="auto"/>
            <w:right w:val="none" w:sz="0" w:space="0" w:color="auto"/>
          </w:divBdr>
        </w:div>
      </w:divsChild>
    </w:div>
    <w:div w:id="172842080">
      <w:bodyDiv w:val="1"/>
      <w:marLeft w:val="0"/>
      <w:marRight w:val="0"/>
      <w:marTop w:val="0"/>
      <w:marBottom w:val="0"/>
      <w:divBdr>
        <w:top w:val="none" w:sz="0" w:space="0" w:color="auto"/>
        <w:left w:val="none" w:sz="0" w:space="0" w:color="auto"/>
        <w:bottom w:val="none" w:sz="0" w:space="0" w:color="auto"/>
        <w:right w:val="none" w:sz="0" w:space="0" w:color="auto"/>
      </w:divBdr>
    </w:div>
    <w:div w:id="172845729">
      <w:bodyDiv w:val="1"/>
      <w:marLeft w:val="0"/>
      <w:marRight w:val="0"/>
      <w:marTop w:val="0"/>
      <w:marBottom w:val="0"/>
      <w:divBdr>
        <w:top w:val="none" w:sz="0" w:space="0" w:color="auto"/>
        <w:left w:val="none" w:sz="0" w:space="0" w:color="auto"/>
        <w:bottom w:val="none" w:sz="0" w:space="0" w:color="auto"/>
        <w:right w:val="none" w:sz="0" w:space="0" w:color="auto"/>
      </w:divBdr>
      <w:divsChild>
        <w:div w:id="296840947">
          <w:marLeft w:val="0"/>
          <w:marRight w:val="0"/>
          <w:marTop w:val="0"/>
          <w:marBottom w:val="0"/>
          <w:divBdr>
            <w:top w:val="none" w:sz="0" w:space="0" w:color="auto"/>
            <w:left w:val="none" w:sz="0" w:space="0" w:color="auto"/>
            <w:bottom w:val="none" w:sz="0" w:space="0" w:color="auto"/>
            <w:right w:val="none" w:sz="0" w:space="0" w:color="auto"/>
          </w:divBdr>
        </w:div>
      </w:divsChild>
    </w:div>
    <w:div w:id="173038410">
      <w:bodyDiv w:val="1"/>
      <w:marLeft w:val="0"/>
      <w:marRight w:val="0"/>
      <w:marTop w:val="0"/>
      <w:marBottom w:val="0"/>
      <w:divBdr>
        <w:top w:val="none" w:sz="0" w:space="0" w:color="auto"/>
        <w:left w:val="none" w:sz="0" w:space="0" w:color="auto"/>
        <w:bottom w:val="none" w:sz="0" w:space="0" w:color="auto"/>
        <w:right w:val="none" w:sz="0" w:space="0" w:color="auto"/>
      </w:divBdr>
    </w:div>
    <w:div w:id="173106563">
      <w:bodyDiv w:val="1"/>
      <w:marLeft w:val="0"/>
      <w:marRight w:val="0"/>
      <w:marTop w:val="0"/>
      <w:marBottom w:val="0"/>
      <w:divBdr>
        <w:top w:val="none" w:sz="0" w:space="0" w:color="auto"/>
        <w:left w:val="none" w:sz="0" w:space="0" w:color="auto"/>
        <w:bottom w:val="none" w:sz="0" w:space="0" w:color="auto"/>
        <w:right w:val="none" w:sz="0" w:space="0" w:color="auto"/>
      </w:divBdr>
      <w:divsChild>
        <w:div w:id="490872903">
          <w:marLeft w:val="0"/>
          <w:marRight w:val="0"/>
          <w:marTop w:val="300"/>
          <w:marBottom w:val="300"/>
          <w:divBdr>
            <w:top w:val="none" w:sz="0" w:space="0" w:color="auto"/>
            <w:left w:val="none" w:sz="0" w:space="0" w:color="auto"/>
            <w:bottom w:val="none" w:sz="0" w:space="0" w:color="auto"/>
            <w:right w:val="none" w:sz="0" w:space="0" w:color="auto"/>
          </w:divBdr>
          <w:divsChild>
            <w:div w:id="771125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09725">
      <w:bodyDiv w:val="1"/>
      <w:marLeft w:val="0"/>
      <w:marRight w:val="0"/>
      <w:marTop w:val="0"/>
      <w:marBottom w:val="0"/>
      <w:divBdr>
        <w:top w:val="none" w:sz="0" w:space="0" w:color="auto"/>
        <w:left w:val="none" w:sz="0" w:space="0" w:color="auto"/>
        <w:bottom w:val="none" w:sz="0" w:space="0" w:color="auto"/>
        <w:right w:val="none" w:sz="0" w:space="0" w:color="auto"/>
      </w:divBdr>
      <w:divsChild>
        <w:div w:id="308827846">
          <w:marLeft w:val="0"/>
          <w:marRight w:val="0"/>
          <w:marTop w:val="0"/>
          <w:marBottom w:val="0"/>
          <w:divBdr>
            <w:top w:val="none" w:sz="0" w:space="0" w:color="auto"/>
            <w:left w:val="none" w:sz="0" w:space="0" w:color="auto"/>
            <w:bottom w:val="none" w:sz="0" w:space="0" w:color="auto"/>
            <w:right w:val="none" w:sz="0" w:space="0" w:color="auto"/>
          </w:divBdr>
        </w:div>
      </w:divsChild>
    </w:div>
    <w:div w:id="173301596">
      <w:bodyDiv w:val="1"/>
      <w:marLeft w:val="0"/>
      <w:marRight w:val="0"/>
      <w:marTop w:val="0"/>
      <w:marBottom w:val="0"/>
      <w:divBdr>
        <w:top w:val="none" w:sz="0" w:space="0" w:color="auto"/>
        <w:left w:val="none" w:sz="0" w:space="0" w:color="auto"/>
        <w:bottom w:val="none" w:sz="0" w:space="0" w:color="auto"/>
        <w:right w:val="none" w:sz="0" w:space="0" w:color="auto"/>
      </w:divBdr>
    </w:div>
    <w:div w:id="173421399">
      <w:bodyDiv w:val="1"/>
      <w:marLeft w:val="0"/>
      <w:marRight w:val="0"/>
      <w:marTop w:val="0"/>
      <w:marBottom w:val="0"/>
      <w:divBdr>
        <w:top w:val="none" w:sz="0" w:space="0" w:color="auto"/>
        <w:left w:val="none" w:sz="0" w:space="0" w:color="auto"/>
        <w:bottom w:val="none" w:sz="0" w:space="0" w:color="auto"/>
        <w:right w:val="none" w:sz="0" w:space="0" w:color="auto"/>
      </w:divBdr>
      <w:divsChild>
        <w:div w:id="487595924">
          <w:marLeft w:val="0"/>
          <w:marRight w:val="0"/>
          <w:marTop w:val="300"/>
          <w:marBottom w:val="0"/>
          <w:divBdr>
            <w:top w:val="none" w:sz="0" w:space="0" w:color="auto"/>
            <w:left w:val="none" w:sz="0" w:space="0" w:color="auto"/>
            <w:bottom w:val="none" w:sz="0" w:space="0" w:color="auto"/>
            <w:right w:val="none" w:sz="0" w:space="0" w:color="auto"/>
          </w:divBdr>
        </w:div>
        <w:div w:id="826214190">
          <w:marLeft w:val="0"/>
          <w:marRight w:val="0"/>
          <w:marTop w:val="0"/>
          <w:marBottom w:val="0"/>
          <w:divBdr>
            <w:top w:val="none" w:sz="0" w:space="0" w:color="auto"/>
            <w:left w:val="none" w:sz="0" w:space="0" w:color="auto"/>
            <w:bottom w:val="none" w:sz="0" w:space="0" w:color="auto"/>
            <w:right w:val="none" w:sz="0" w:space="0" w:color="auto"/>
          </w:divBdr>
        </w:div>
      </w:divsChild>
    </w:div>
    <w:div w:id="173423897">
      <w:bodyDiv w:val="1"/>
      <w:marLeft w:val="0"/>
      <w:marRight w:val="0"/>
      <w:marTop w:val="0"/>
      <w:marBottom w:val="0"/>
      <w:divBdr>
        <w:top w:val="none" w:sz="0" w:space="0" w:color="auto"/>
        <w:left w:val="none" w:sz="0" w:space="0" w:color="auto"/>
        <w:bottom w:val="none" w:sz="0" w:space="0" w:color="auto"/>
        <w:right w:val="none" w:sz="0" w:space="0" w:color="auto"/>
      </w:divBdr>
      <w:divsChild>
        <w:div w:id="60448946">
          <w:marLeft w:val="0"/>
          <w:marRight w:val="0"/>
          <w:marTop w:val="0"/>
          <w:marBottom w:val="0"/>
          <w:divBdr>
            <w:top w:val="none" w:sz="0" w:space="0" w:color="auto"/>
            <w:left w:val="none" w:sz="0" w:space="0" w:color="auto"/>
            <w:bottom w:val="none" w:sz="0" w:space="0" w:color="auto"/>
            <w:right w:val="none" w:sz="0" w:space="0" w:color="auto"/>
          </w:divBdr>
        </w:div>
        <w:div w:id="960572219">
          <w:marLeft w:val="0"/>
          <w:marRight w:val="0"/>
          <w:marTop w:val="0"/>
          <w:marBottom w:val="0"/>
          <w:divBdr>
            <w:top w:val="none" w:sz="0" w:space="0" w:color="auto"/>
            <w:left w:val="none" w:sz="0" w:space="0" w:color="auto"/>
            <w:bottom w:val="none" w:sz="0" w:space="0" w:color="auto"/>
            <w:right w:val="none" w:sz="0" w:space="0" w:color="auto"/>
          </w:divBdr>
        </w:div>
      </w:divsChild>
    </w:div>
    <w:div w:id="173686566">
      <w:bodyDiv w:val="1"/>
      <w:marLeft w:val="0"/>
      <w:marRight w:val="0"/>
      <w:marTop w:val="0"/>
      <w:marBottom w:val="0"/>
      <w:divBdr>
        <w:top w:val="none" w:sz="0" w:space="0" w:color="auto"/>
        <w:left w:val="none" w:sz="0" w:space="0" w:color="auto"/>
        <w:bottom w:val="none" w:sz="0" w:space="0" w:color="auto"/>
        <w:right w:val="none" w:sz="0" w:space="0" w:color="auto"/>
      </w:divBdr>
      <w:divsChild>
        <w:div w:id="980034603">
          <w:marLeft w:val="0"/>
          <w:marRight w:val="0"/>
          <w:marTop w:val="150"/>
          <w:marBottom w:val="0"/>
          <w:divBdr>
            <w:top w:val="none" w:sz="0" w:space="0" w:color="auto"/>
            <w:left w:val="none" w:sz="0" w:space="0" w:color="auto"/>
            <w:bottom w:val="none" w:sz="0" w:space="0" w:color="auto"/>
            <w:right w:val="none" w:sz="0" w:space="0" w:color="auto"/>
          </w:divBdr>
        </w:div>
      </w:divsChild>
    </w:div>
    <w:div w:id="173687099">
      <w:bodyDiv w:val="1"/>
      <w:marLeft w:val="0"/>
      <w:marRight w:val="0"/>
      <w:marTop w:val="0"/>
      <w:marBottom w:val="0"/>
      <w:divBdr>
        <w:top w:val="none" w:sz="0" w:space="0" w:color="auto"/>
        <w:left w:val="none" w:sz="0" w:space="0" w:color="auto"/>
        <w:bottom w:val="none" w:sz="0" w:space="0" w:color="auto"/>
        <w:right w:val="none" w:sz="0" w:space="0" w:color="auto"/>
      </w:divBdr>
      <w:divsChild>
        <w:div w:id="767628199">
          <w:marLeft w:val="0"/>
          <w:marRight w:val="0"/>
          <w:marTop w:val="0"/>
          <w:marBottom w:val="0"/>
          <w:divBdr>
            <w:top w:val="none" w:sz="0" w:space="0" w:color="auto"/>
            <w:left w:val="none" w:sz="0" w:space="0" w:color="auto"/>
            <w:bottom w:val="none" w:sz="0" w:space="0" w:color="auto"/>
            <w:right w:val="none" w:sz="0" w:space="0" w:color="auto"/>
          </w:divBdr>
          <w:divsChild>
            <w:div w:id="706874437">
              <w:marLeft w:val="0"/>
              <w:marRight w:val="0"/>
              <w:marTop w:val="0"/>
              <w:marBottom w:val="0"/>
              <w:divBdr>
                <w:top w:val="none" w:sz="0" w:space="0" w:color="auto"/>
                <w:left w:val="none" w:sz="0" w:space="0" w:color="auto"/>
                <w:bottom w:val="none" w:sz="0" w:space="0" w:color="auto"/>
                <w:right w:val="none" w:sz="0" w:space="0" w:color="auto"/>
              </w:divBdr>
              <w:divsChild>
                <w:div w:id="45960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882504">
          <w:marLeft w:val="0"/>
          <w:marRight w:val="0"/>
          <w:marTop w:val="0"/>
          <w:marBottom w:val="0"/>
          <w:divBdr>
            <w:top w:val="none" w:sz="0" w:space="0" w:color="auto"/>
            <w:left w:val="none" w:sz="0" w:space="0" w:color="auto"/>
            <w:bottom w:val="none" w:sz="0" w:space="0" w:color="auto"/>
            <w:right w:val="none" w:sz="0" w:space="0" w:color="auto"/>
          </w:divBdr>
          <w:divsChild>
            <w:div w:id="206911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36925">
      <w:bodyDiv w:val="1"/>
      <w:marLeft w:val="0"/>
      <w:marRight w:val="0"/>
      <w:marTop w:val="0"/>
      <w:marBottom w:val="0"/>
      <w:divBdr>
        <w:top w:val="none" w:sz="0" w:space="0" w:color="auto"/>
        <w:left w:val="none" w:sz="0" w:space="0" w:color="auto"/>
        <w:bottom w:val="none" w:sz="0" w:space="0" w:color="auto"/>
        <w:right w:val="none" w:sz="0" w:space="0" w:color="auto"/>
      </w:divBdr>
      <w:divsChild>
        <w:div w:id="454906029">
          <w:marLeft w:val="0"/>
          <w:marRight w:val="0"/>
          <w:marTop w:val="0"/>
          <w:marBottom w:val="0"/>
          <w:divBdr>
            <w:top w:val="none" w:sz="0" w:space="0" w:color="auto"/>
            <w:left w:val="none" w:sz="0" w:space="0" w:color="auto"/>
            <w:bottom w:val="none" w:sz="0" w:space="0" w:color="auto"/>
            <w:right w:val="none" w:sz="0" w:space="0" w:color="auto"/>
          </w:divBdr>
          <w:divsChild>
            <w:div w:id="374355802">
              <w:marLeft w:val="0"/>
              <w:marRight w:val="0"/>
              <w:marTop w:val="15"/>
              <w:marBottom w:val="0"/>
              <w:divBdr>
                <w:top w:val="none" w:sz="0" w:space="0" w:color="auto"/>
                <w:left w:val="none" w:sz="0" w:space="0" w:color="auto"/>
                <w:bottom w:val="none" w:sz="0" w:space="0" w:color="auto"/>
                <w:right w:val="none" w:sz="0" w:space="0" w:color="auto"/>
              </w:divBdr>
            </w:div>
          </w:divsChild>
        </w:div>
      </w:divsChild>
    </w:div>
    <w:div w:id="173763778">
      <w:bodyDiv w:val="1"/>
      <w:marLeft w:val="0"/>
      <w:marRight w:val="0"/>
      <w:marTop w:val="0"/>
      <w:marBottom w:val="0"/>
      <w:divBdr>
        <w:top w:val="none" w:sz="0" w:space="0" w:color="auto"/>
        <w:left w:val="none" w:sz="0" w:space="0" w:color="auto"/>
        <w:bottom w:val="none" w:sz="0" w:space="0" w:color="auto"/>
        <w:right w:val="none" w:sz="0" w:space="0" w:color="auto"/>
      </w:divBdr>
    </w:div>
    <w:div w:id="173803954">
      <w:bodyDiv w:val="1"/>
      <w:marLeft w:val="0"/>
      <w:marRight w:val="0"/>
      <w:marTop w:val="0"/>
      <w:marBottom w:val="0"/>
      <w:divBdr>
        <w:top w:val="none" w:sz="0" w:space="0" w:color="auto"/>
        <w:left w:val="none" w:sz="0" w:space="0" w:color="auto"/>
        <w:bottom w:val="none" w:sz="0" w:space="0" w:color="auto"/>
        <w:right w:val="none" w:sz="0" w:space="0" w:color="auto"/>
      </w:divBdr>
      <w:divsChild>
        <w:div w:id="13193595">
          <w:marLeft w:val="0"/>
          <w:marRight w:val="0"/>
          <w:marTop w:val="0"/>
          <w:marBottom w:val="0"/>
          <w:divBdr>
            <w:top w:val="none" w:sz="0" w:space="0" w:color="auto"/>
            <w:left w:val="none" w:sz="0" w:space="0" w:color="auto"/>
            <w:bottom w:val="none" w:sz="0" w:space="0" w:color="auto"/>
            <w:right w:val="none" w:sz="0" w:space="0" w:color="auto"/>
          </w:divBdr>
        </w:div>
      </w:divsChild>
    </w:div>
    <w:div w:id="173887797">
      <w:bodyDiv w:val="1"/>
      <w:marLeft w:val="0"/>
      <w:marRight w:val="0"/>
      <w:marTop w:val="0"/>
      <w:marBottom w:val="0"/>
      <w:divBdr>
        <w:top w:val="none" w:sz="0" w:space="0" w:color="auto"/>
        <w:left w:val="none" w:sz="0" w:space="0" w:color="auto"/>
        <w:bottom w:val="none" w:sz="0" w:space="0" w:color="auto"/>
        <w:right w:val="none" w:sz="0" w:space="0" w:color="auto"/>
      </w:divBdr>
    </w:div>
    <w:div w:id="173958357">
      <w:bodyDiv w:val="1"/>
      <w:marLeft w:val="0"/>
      <w:marRight w:val="0"/>
      <w:marTop w:val="0"/>
      <w:marBottom w:val="0"/>
      <w:divBdr>
        <w:top w:val="none" w:sz="0" w:space="0" w:color="auto"/>
        <w:left w:val="none" w:sz="0" w:space="0" w:color="auto"/>
        <w:bottom w:val="none" w:sz="0" w:space="0" w:color="auto"/>
        <w:right w:val="none" w:sz="0" w:space="0" w:color="auto"/>
      </w:divBdr>
    </w:div>
    <w:div w:id="174151459">
      <w:bodyDiv w:val="1"/>
      <w:marLeft w:val="0"/>
      <w:marRight w:val="0"/>
      <w:marTop w:val="0"/>
      <w:marBottom w:val="0"/>
      <w:divBdr>
        <w:top w:val="none" w:sz="0" w:space="0" w:color="auto"/>
        <w:left w:val="none" w:sz="0" w:space="0" w:color="auto"/>
        <w:bottom w:val="none" w:sz="0" w:space="0" w:color="auto"/>
        <w:right w:val="none" w:sz="0" w:space="0" w:color="auto"/>
      </w:divBdr>
    </w:div>
    <w:div w:id="175194886">
      <w:bodyDiv w:val="1"/>
      <w:marLeft w:val="0"/>
      <w:marRight w:val="0"/>
      <w:marTop w:val="0"/>
      <w:marBottom w:val="0"/>
      <w:divBdr>
        <w:top w:val="none" w:sz="0" w:space="0" w:color="auto"/>
        <w:left w:val="none" w:sz="0" w:space="0" w:color="auto"/>
        <w:bottom w:val="none" w:sz="0" w:space="0" w:color="auto"/>
        <w:right w:val="none" w:sz="0" w:space="0" w:color="auto"/>
      </w:divBdr>
      <w:divsChild>
        <w:div w:id="955022615">
          <w:marLeft w:val="0"/>
          <w:marRight w:val="0"/>
          <w:marTop w:val="0"/>
          <w:marBottom w:val="0"/>
          <w:divBdr>
            <w:top w:val="none" w:sz="0" w:space="0" w:color="auto"/>
            <w:left w:val="none" w:sz="0" w:space="0" w:color="auto"/>
            <w:bottom w:val="none" w:sz="0" w:space="0" w:color="auto"/>
            <w:right w:val="none" w:sz="0" w:space="0" w:color="auto"/>
          </w:divBdr>
        </w:div>
      </w:divsChild>
    </w:div>
    <w:div w:id="175269213">
      <w:bodyDiv w:val="1"/>
      <w:marLeft w:val="0"/>
      <w:marRight w:val="0"/>
      <w:marTop w:val="0"/>
      <w:marBottom w:val="0"/>
      <w:divBdr>
        <w:top w:val="none" w:sz="0" w:space="0" w:color="auto"/>
        <w:left w:val="none" w:sz="0" w:space="0" w:color="auto"/>
        <w:bottom w:val="none" w:sz="0" w:space="0" w:color="auto"/>
        <w:right w:val="none" w:sz="0" w:space="0" w:color="auto"/>
      </w:divBdr>
    </w:div>
    <w:div w:id="175702747">
      <w:bodyDiv w:val="1"/>
      <w:marLeft w:val="0"/>
      <w:marRight w:val="0"/>
      <w:marTop w:val="0"/>
      <w:marBottom w:val="0"/>
      <w:divBdr>
        <w:top w:val="none" w:sz="0" w:space="0" w:color="auto"/>
        <w:left w:val="none" w:sz="0" w:space="0" w:color="auto"/>
        <w:bottom w:val="none" w:sz="0" w:space="0" w:color="auto"/>
        <w:right w:val="none" w:sz="0" w:space="0" w:color="auto"/>
      </w:divBdr>
    </w:div>
    <w:div w:id="175730022">
      <w:bodyDiv w:val="1"/>
      <w:marLeft w:val="0"/>
      <w:marRight w:val="0"/>
      <w:marTop w:val="0"/>
      <w:marBottom w:val="0"/>
      <w:divBdr>
        <w:top w:val="none" w:sz="0" w:space="0" w:color="auto"/>
        <w:left w:val="none" w:sz="0" w:space="0" w:color="auto"/>
        <w:bottom w:val="none" w:sz="0" w:space="0" w:color="auto"/>
        <w:right w:val="none" w:sz="0" w:space="0" w:color="auto"/>
      </w:divBdr>
      <w:divsChild>
        <w:div w:id="821191924">
          <w:marLeft w:val="0"/>
          <w:marRight w:val="0"/>
          <w:marTop w:val="0"/>
          <w:marBottom w:val="0"/>
          <w:divBdr>
            <w:top w:val="none" w:sz="0" w:space="0" w:color="auto"/>
            <w:left w:val="none" w:sz="0" w:space="0" w:color="auto"/>
            <w:bottom w:val="none" w:sz="0" w:space="0" w:color="auto"/>
            <w:right w:val="none" w:sz="0" w:space="0" w:color="auto"/>
          </w:divBdr>
        </w:div>
      </w:divsChild>
    </w:div>
    <w:div w:id="175730879">
      <w:bodyDiv w:val="1"/>
      <w:marLeft w:val="0"/>
      <w:marRight w:val="0"/>
      <w:marTop w:val="0"/>
      <w:marBottom w:val="0"/>
      <w:divBdr>
        <w:top w:val="none" w:sz="0" w:space="0" w:color="auto"/>
        <w:left w:val="none" w:sz="0" w:space="0" w:color="auto"/>
        <w:bottom w:val="none" w:sz="0" w:space="0" w:color="auto"/>
        <w:right w:val="none" w:sz="0" w:space="0" w:color="auto"/>
      </w:divBdr>
      <w:divsChild>
        <w:div w:id="198978030">
          <w:marLeft w:val="0"/>
          <w:marRight w:val="0"/>
          <w:marTop w:val="0"/>
          <w:marBottom w:val="0"/>
          <w:divBdr>
            <w:top w:val="none" w:sz="0" w:space="0" w:color="auto"/>
            <w:left w:val="none" w:sz="0" w:space="0" w:color="auto"/>
            <w:bottom w:val="none" w:sz="0" w:space="0" w:color="auto"/>
            <w:right w:val="none" w:sz="0" w:space="0" w:color="auto"/>
          </w:divBdr>
        </w:div>
        <w:div w:id="278026703">
          <w:marLeft w:val="0"/>
          <w:marRight w:val="0"/>
          <w:marTop w:val="0"/>
          <w:marBottom w:val="0"/>
          <w:divBdr>
            <w:top w:val="none" w:sz="0" w:space="0" w:color="auto"/>
            <w:left w:val="none" w:sz="0" w:space="0" w:color="auto"/>
            <w:bottom w:val="none" w:sz="0" w:space="0" w:color="auto"/>
            <w:right w:val="none" w:sz="0" w:space="0" w:color="auto"/>
          </w:divBdr>
        </w:div>
        <w:div w:id="703363579">
          <w:marLeft w:val="0"/>
          <w:marRight w:val="0"/>
          <w:marTop w:val="150"/>
          <w:marBottom w:val="150"/>
          <w:divBdr>
            <w:top w:val="single" w:sz="6" w:space="4" w:color="D7D7D7"/>
            <w:left w:val="none" w:sz="0" w:space="0" w:color="auto"/>
            <w:bottom w:val="single" w:sz="6" w:space="4" w:color="D7D7D7"/>
            <w:right w:val="none" w:sz="0" w:space="0" w:color="auto"/>
          </w:divBdr>
        </w:div>
      </w:divsChild>
    </w:div>
    <w:div w:id="175923750">
      <w:bodyDiv w:val="1"/>
      <w:marLeft w:val="0"/>
      <w:marRight w:val="0"/>
      <w:marTop w:val="0"/>
      <w:marBottom w:val="0"/>
      <w:divBdr>
        <w:top w:val="none" w:sz="0" w:space="0" w:color="auto"/>
        <w:left w:val="none" w:sz="0" w:space="0" w:color="auto"/>
        <w:bottom w:val="none" w:sz="0" w:space="0" w:color="auto"/>
        <w:right w:val="none" w:sz="0" w:space="0" w:color="auto"/>
      </w:divBdr>
    </w:div>
    <w:div w:id="175926413">
      <w:bodyDiv w:val="1"/>
      <w:marLeft w:val="0"/>
      <w:marRight w:val="0"/>
      <w:marTop w:val="0"/>
      <w:marBottom w:val="0"/>
      <w:divBdr>
        <w:top w:val="none" w:sz="0" w:space="0" w:color="auto"/>
        <w:left w:val="none" w:sz="0" w:space="0" w:color="auto"/>
        <w:bottom w:val="none" w:sz="0" w:space="0" w:color="auto"/>
        <w:right w:val="none" w:sz="0" w:space="0" w:color="auto"/>
      </w:divBdr>
      <w:divsChild>
        <w:div w:id="2004353414">
          <w:marLeft w:val="0"/>
          <w:marRight w:val="0"/>
          <w:marTop w:val="0"/>
          <w:marBottom w:val="0"/>
          <w:divBdr>
            <w:top w:val="none" w:sz="0" w:space="0" w:color="auto"/>
            <w:left w:val="none" w:sz="0" w:space="0" w:color="auto"/>
            <w:bottom w:val="none" w:sz="0" w:space="0" w:color="auto"/>
            <w:right w:val="none" w:sz="0" w:space="0" w:color="auto"/>
          </w:divBdr>
          <w:divsChild>
            <w:div w:id="538320062">
              <w:marLeft w:val="0"/>
              <w:marRight w:val="0"/>
              <w:marTop w:val="0"/>
              <w:marBottom w:val="0"/>
              <w:divBdr>
                <w:top w:val="none" w:sz="0" w:space="0" w:color="auto"/>
                <w:left w:val="none" w:sz="0" w:space="0" w:color="auto"/>
                <w:bottom w:val="none" w:sz="0" w:space="0" w:color="auto"/>
                <w:right w:val="none" w:sz="0" w:space="0" w:color="auto"/>
              </w:divBdr>
            </w:div>
            <w:div w:id="719788323">
              <w:marLeft w:val="0"/>
              <w:marRight w:val="0"/>
              <w:marTop w:val="0"/>
              <w:marBottom w:val="0"/>
              <w:divBdr>
                <w:top w:val="none" w:sz="0" w:space="0" w:color="auto"/>
                <w:left w:val="none" w:sz="0" w:space="0" w:color="auto"/>
                <w:bottom w:val="none" w:sz="0" w:space="0" w:color="auto"/>
                <w:right w:val="none" w:sz="0" w:space="0" w:color="auto"/>
              </w:divBdr>
            </w:div>
            <w:div w:id="1472291299">
              <w:marLeft w:val="0"/>
              <w:marRight w:val="0"/>
              <w:marTop w:val="0"/>
              <w:marBottom w:val="0"/>
              <w:divBdr>
                <w:top w:val="none" w:sz="0" w:space="0" w:color="auto"/>
                <w:left w:val="none" w:sz="0" w:space="0" w:color="auto"/>
                <w:bottom w:val="none" w:sz="0" w:space="0" w:color="auto"/>
                <w:right w:val="none" w:sz="0" w:space="0" w:color="auto"/>
              </w:divBdr>
            </w:div>
            <w:div w:id="1928147486">
              <w:marLeft w:val="0"/>
              <w:marRight w:val="0"/>
              <w:marTop w:val="0"/>
              <w:marBottom w:val="0"/>
              <w:divBdr>
                <w:top w:val="none" w:sz="0" w:space="0" w:color="auto"/>
                <w:left w:val="none" w:sz="0" w:space="0" w:color="auto"/>
                <w:bottom w:val="none" w:sz="0" w:space="0" w:color="auto"/>
                <w:right w:val="none" w:sz="0" w:space="0" w:color="auto"/>
              </w:divBdr>
            </w:div>
            <w:div w:id="808280549">
              <w:marLeft w:val="0"/>
              <w:marRight w:val="0"/>
              <w:marTop w:val="0"/>
              <w:marBottom w:val="0"/>
              <w:divBdr>
                <w:top w:val="none" w:sz="0" w:space="0" w:color="auto"/>
                <w:left w:val="none" w:sz="0" w:space="0" w:color="auto"/>
                <w:bottom w:val="none" w:sz="0" w:space="0" w:color="auto"/>
                <w:right w:val="none" w:sz="0" w:space="0" w:color="auto"/>
              </w:divBdr>
            </w:div>
            <w:div w:id="691302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507985">
      <w:bodyDiv w:val="1"/>
      <w:marLeft w:val="0"/>
      <w:marRight w:val="0"/>
      <w:marTop w:val="0"/>
      <w:marBottom w:val="0"/>
      <w:divBdr>
        <w:top w:val="none" w:sz="0" w:space="0" w:color="auto"/>
        <w:left w:val="none" w:sz="0" w:space="0" w:color="auto"/>
        <w:bottom w:val="none" w:sz="0" w:space="0" w:color="auto"/>
        <w:right w:val="none" w:sz="0" w:space="0" w:color="auto"/>
      </w:divBdr>
    </w:div>
    <w:div w:id="176577678">
      <w:bodyDiv w:val="1"/>
      <w:marLeft w:val="0"/>
      <w:marRight w:val="0"/>
      <w:marTop w:val="0"/>
      <w:marBottom w:val="0"/>
      <w:divBdr>
        <w:top w:val="none" w:sz="0" w:space="0" w:color="auto"/>
        <w:left w:val="none" w:sz="0" w:space="0" w:color="auto"/>
        <w:bottom w:val="none" w:sz="0" w:space="0" w:color="auto"/>
        <w:right w:val="none" w:sz="0" w:space="0" w:color="auto"/>
      </w:divBdr>
      <w:divsChild>
        <w:div w:id="63189187">
          <w:marLeft w:val="0"/>
          <w:marRight w:val="0"/>
          <w:marTop w:val="0"/>
          <w:marBottom w:val="0"/>
          <w:divBdr>
            <w:top w:val="none" w:sz="0" w:space="0" w:color="auto"/>
            <w:left w:val="none" w:sz="0" w:space="0" w:color="auto"/>
            <w:bottom w:val="none" w:sz="0" w:space="0" w:color="auto"/>
            <w:right w:val="none" w:sz="0" w:space="0" w:color="auto"/>
          </w:divBdr>
        </w:div>
        <w:div w:id="992682600">
          <w:marLeft w:val="0"/>
          <w:marRight w:val="0"/>
          <w:marTop w:val="0"/>
          <w:marBottom w:val="0"/>
          <w:divBdr>
            <w:top w:val="none" w:sz="0" w:space="0" w:color="auto"/>
            <w:left w:val="none" w:sz="0" w:space="0" w:color="auto"/>
            <w:bottom w:val="none" w:sz="0" w:space="0" w:color="auto"/>
            <w:right w:val="none" w:sz="0" w:space="0" w:color="auto"/>
          </w:divBdr>
        </w:div>
        <w:div w:id="1048915357">
          <w:marLeft w:val="0"/>
          <w:marRight w:val="0"/>
          <w:marTop w:val="0"/>
          <w:marBottom w:val="0"/>
          <w:divBdr>
            <w:top w:val="none" w:sz="0" w:space="0" w:color="auto"/>
            <w:left w:val="none" w:sz="0" w:space="0" w:color="auto"/>
            <w:bottom w:val="none" w:sz="0" w:space="0" w:color="auto"/>
            <w:right w:val="none" w:sz="0" w:space="0" w:color="auto"/>
          </w:divBdr>
          <w:divsChild>
            <w:div w:id="215816946">
              <w:marLeft w:val="0"/>
              <w:marRight w:val="0"/>
              <w:marTop w:val="0"/>
              <w:marBottom w:val="0"/>
              <w:divBdr>
                <w:top w:val="none" w:sz="0" w:space="0" w:color="auto"/>
                <w:left w:val="none" w:sz="0" w:space="0" w:color="auto"/>
                <w:bottom w:val="single" w:sz="6" w:space="8" w:color="DDDDDD"/>
                <w:right w:val="none" w:sz="0" w:space="0" w:color="auto"/>
              </w:divBdr>
              <w:divsChild>
                <w:div w:id="402221080">
                  <w:marLeft w:val="0"/>
                  <w:marRight w:val="0"/>
                  <w:marTop w:val="0"/>
                  <w:marBottom w:val="0"/>
                  <w:divBdr>
                    <w:top w:val="none" w:sz="0" w:space="0" w:color="auto"/>
                    <w:left w:val="none" w:sz="0" w:space="0" w:color="auto"/>
                    <w:bottom w:val="none" w:sz="0" w:space="0" w:color="auto"/>
                    <w:right w:val="none" w:sz="0" w:space="0" w:color="auto"/>
                  </w:divBdr>
                  <w:divsChild>
                    <w:div w:id="1017578931">
                      <w:marLeft w:val="0"/>
                      <w:marRight w:val="0"/>
                      <w:marTop w:val="0"/>
                      <w:marBottom w:val="0"/>
                      <w:divBdr>
                        <w:top w:val="none" w:sz="0" w:space="0" w:color="auto"/>
                        <w:left w:val="none" w:sz="0" w:space="0" w:color="auto"/>
                        <w:bottom w:val="none" w:sz="0" w:space="0" w:color="auto"/>
                        <w:right w:val="none" w:sz="0" w:space="0" w:color="auto"/>
                      </w:divBdr>
                    </w:div>
                  </w:divsChild>
                </w:div>
                <w:div w:id="585774379">
                  <w:marLeft w:val="0"/>
                  <w:marRight w:val="150"/>
                  <w:marTop w:val="45"/>
                  <w:marBottom w:val="75"/>
                  <w:divBdr>
                    <w:top w:val="none" w:sz="0" w:space="0" w:color="auto"/>
                    <w:left w:val="none" w:sz="0" w:space="0" w:color="auto"/>
                    <w:bottom w:val="none" w:sz="0" w:space="0" w:color="auto"/>
                    <w:right w:val="none" w:sz="0" w:space="0" w:color="auto"/>
                  </w:divBdr>
                  <w:divsChild>
                    <w:div w:id="13532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817343">
      <w:bodyDiv w:val="1"/>
      <w:marLeft w:val="0"/>
      <w:marRight w:val="0"/>
      <w:marTop w:val="0"/>
      <w:marBottom w:val="0"/>
      <w:divBdr>
        <w:top w:val="none" w:sz="0" w:space="0" w:color="auto"/>
        <w:left w:val="none" w:sz="0" w:space="0" w:color="auto"/>
        <w:bottom w:val="none" w:sz="0" w:space="0" w:color="auto"/>
        <w:right w:val="none" w:sz="0" w:space="0" w:color="auto"/>
      </w:divBdr>
      <w:divsChild>
        <w:div w:id="252054392">
          <w:marLeft w:val="0"/>
          <w:marRight w:val="0"/>
          <w:marTop w:val="0"/>
          <w:marBottom w:val="0"/>
          <w:divBdr>
            <w:top w:val="none" w:sz="0" w:space="0" w:color="auto"/>
            <w:left w:val="none" w:sz="0" w:space="0" w:color="auto"/>
            <w:bottom w:val="none" w:sz="0" w:space="0" w:color="auto"/>
            <w:right w:val="none" w:sz="0" w:space="0" w:color="auto"/>
          </w:divBdr>
        </w:div>
        <w:div w:id="514349730">
          <w:marLeft w:val="0"/>
          <w:marRight w:val="0"/>
          <w:marTop w:val="0"/>
          <w:marBottom w:val="0"/>
          <w:divBdr>
            <w:top w:val="none" w:sz="0" w:space="0" w:color="auto"/>
            <w:left w:val="none" w:sz="0" w:space="0" w:color="auto"/>
            <w:bottom w:val="none" w:sz="0" w:space="0" w:color="auto"/>
            <w:right w:val="none" w:sz="0" w:space="0" w:color="auto"/>
          </w:divBdr>
        </w:div>
      </w:divsChild>
    </w:div>
    <w:div w:id="176891128">
      <w:bodyDiv w:val="1"/>
      <w:marLeft w:val="0"/>
      <w:marRight w:val="0"/>
      <w:marTop w:val="0"/>
      <w:marBottom w:val="0"/>
      <w:divBdr>
        <w:top w:val="none" w:sz="0" w:space="0" w:color="auto"/>
        <w:left w:val="none" w:sz="0" w:space="0" w:color="auto"/>
        <w:bottom w:val="none" w:sz="0" w:space="0" w:color="auto"/>
        <w:right w:val="none" w:sz="0" w:space="0" w:color="auto"/>
      </w:divBdr>
      <w:divsChild>
        <w:div w:id="815218576">
          <w:marLeft w:val="0"/>
          <w:marRight w:val="0"/>
          <w:marTop w:val="0"/>
          <w:marBottom w:val="0"/>
          <w:divBdr>
            <w:top w:val="none" w:sz="0" w:space="0" w:color="auto"/>
            <w:left w:val="none" w:sz="0" w:space="0" w:color="auto"/>
            <w:bottom w:val="none" w:sz="0" w:space="0" w:color="auto"/>
            <w:right w:val="none" w:sz="0" w:space="0" w:color="auto"/>
          </w:divBdr>
        </w:div>
      </w:divsChild>
    </w:div>
    <w:div w:id="177086403">
      <w:bodyDiv w:val="1"/>
      <w:marLeft w:val="0"/>
      <w:marRight w:val="0"/>
      <w:marTop w:val="0"/>
      <w:marBottom w:val="0"/>
      <w:divBdr>
        <w:top w:val="none" w:sz="0" w:space="0" w:color="auto"/>
        <w:left w:val="none" w:sz="0" w:space="0" w:color="auto"/>
        <w:bottom w:val="none" w:sz="0" w:space="0" w:color="auto"/>
        <w:right w:val="none" w:sz="0" w:space="0" w:color="auto"/>
      </w:divBdr>
      <w:divsChild>
        <w:div w:id="228394177">
          <w:marLeft w:val="0"/>
          <w:marRight w:val="0"/>
          <w:marTop w:val="0"/>
          <w:marBottom w:val="0"/>
          <w:divBdr>
            <w:top w:val="none" w:sz="0" w:space="0" w:color="auto"/>
            <w:left w:val="none" w:sz="0" w:space="0" w:color="auto"/>
            <w:bottom w:val="none" w:sz="0" w:space="0" w:color="auto"/>
            <w:right w:val="none" w:sz="0" w:space="0" w:color="auto"/>
          </w:divBdr>
        </w:div>
        <w:div w:id="979463132">
          <w:marLeft w:val="0"/>
          <w:marRight w:val="0"/>
          <w:marTop w:val="300"/>
          <w:marBottom w:val="0"/>
          <w:divBdr>
            <w:top w:val="none" w:sz="0" w:space="0" w:color="auto"/>
            <w:left w:val="none" w:sz="0" w:space="0" w:color="auto"/>
            <w:bottom w:val="none" w:sz="0" w:space="0" w:color="auto"/>
            <w:right w:val="none" w:sz="0" w:space="0" w:color="auto"/>
          </w:divBdr>
        </w:div>
      </w:divsChild>
    </w:div>
    <w:div w:id="177087524">
      <w:bodyDiv w:val="1"/>
      <w:marLeft w:val="0"/>
      <w:marRight w:val="0"/>
      <w:marTop w:val="0"/>
      <w:marBottom w:val="0"/>
      <w:divBdr>
        <w:top w:val="none" w:sz="0" w:space="0" w:color="auto"/>
        <w:left w:val="none" w:sz="0" w:space="0" w:color="auto"/>
        <w:bottom w:val="none" w:sz="0" w:space="0" w:color="auto"/>
        <w:right w:val="none" w:sz="0" w:space="0" w:color="auto"/>
      </w:divBdr>
    </w:div>
    <w:div w:id="177503954">
      <w:bodyDiv w:val="1"/>
      <w:marLeft w:val="0"/>
      <w:marRight w:val="0"/>
      <w:marTop w:val="0"/>
      <w:marBottom w:val="0"/>
      <w:divBdr>
        <w:top w:val="none" w:sz="0" w:space="0" w:color="auto"/>
        <w:left w:val="none" w:sz="0" w:space="0" w:color="auto"/>
        <w:bottom w:val="none" w:sz="0" w:space="0" w:color="auto"/>
        <w:right w:val="none" w:sz="0" w:space="0" w:color="auto"/>
      </w:divBdr>
    </w:div>
    <w:div w:id="177544235">
      <w:bodyDiv w:val="1"/>
      <w:marLeft w:val="0"/>
      <w:marRight w:val="0"/>
      <w:marTop w:val="0"/>
      <w:marBottom w:val="0"/>
      <w:divBdr>
        <w:top w:val="none" w:sz="0" w:space="0" w:color="auto"/>
        <w:left w:val="none" w:sz="0" w:space="0" w:color="auto"/>
        <w:bottom w:val="none" w:sz="0" w:space="0" w:color="auto"/>
        <w:right w:val="none" w:sz="0" w:space="0" w:color="auto"/>
      </w:divBdr>
    </w:div>
    <w:div w:id="177695233">
      <w:bodyDiv w:val="1"/>
      <w:marLeft w:val="0"/>
      <w:marRight w:val="0"/>
      <w:marTop w:val="0"/>
      <w:marBottom w:val="0"/>
      <w:divBdr>
        <w:top w:val="none" w:sz="0" w:space="0" w:color="auto"/>
        <w:left w:val="none" w:sz="0" w:space="0" w:color="auto"/>
        <w:bottom w:val="none" w:sz="0" w:space="0" w:color="auto"/>
        <w:right w:val="none" w:sz="0" w:space="0" w:color="auto"/>
      </w:divBdr>
      <w:divsChild>
        <w:div w:id="222640961">
          <w:marLeft w:val="0"/>
          <w:marRight w:val="0"/>
          <w:marTop w:val="0"/>
          <w:marBottom w:val="0"/>
          <w:divBdr>
            <w:top w:val="none" w:sz="0" w:space="0" w:color="auto"/>
            <w:left w:val="none" w:sz="0" w:space="0" w:color="auto"/>
            <w:bottom w:val="none" w:sz="0" w:space="0" w:color="auto"/>
            <w:right w:val="none" w:sz="0" w:space="0" w:color="auto"/>
          </w:divBdr>
        </w:div>
        <w:div w:id="437873782">
          <w:marLeft w:val="0"/>
          <w:marRight w:val="0"/>
          <w:marTop w:val="0"/>
          <w:marBottom w:val="0"/>
          <w:divBdr>
            <w:top w:val="none" w:sz="0" w:space="0" w:color="auto"/>
            <w:left w:val="none" w:sz="0" w:space="0" w:color="auto"/>
            <w:bottom w:val="none" w:sz="0" w:space="0" w:color="auto"/>
            <w:right w:val="none" w:sz="0" w:space="0" w:color="auto"/>
          </w:divBdr>
        </w:div>
        <w:div w:id="1051883052">
          <w:marLeft w:val="0"/>
          <w:marRight w:val="0"/>
          <w:marTop w:val="0"/>
          <w:marBottom w:val="0"/>
          <w:divBdr>
            <w:top w:val="none" w:sz="0" w:space="0" w:color="auto"/>
            <w:left w:val="none" w:sz="0" w:space="0" w:color="auto"/>
            <w:bottom w:val="none" w:sz="0" w:space="0" w:color="auto"/>
            <w:right w:val="none" w:sz="0" w:space="0" w:color="auto"/>
          </w:divBdr>
        </w:div>
      </w:divsChild>
    </w:div>
    <w:div w:id="177818413">
      <w:bodyDiv w:val="1"/>
      <w:marLeft w:val="0"/>
      <w:marRight w:val="0"/>
      <w:marTop w:val="0"/>
      <w:marBottom w:val="0"/>
      <w:divBdr>
        <w:top w:val="none" w:sz="0" w:space="0" w:color="auto"/>
        <w:left w:val="none" w:sz="0" w:space="0" w:color="auto"/>
        <w:bottom w:val="none" w:sz="0" w:space="0" w:color="auto"/>
        <w:right w:val="none" w:sz="0" w:space="0" w:color="auto"/>
      </w:divBdr>
    </w:div>
    <w:div w:id="177888273">
      <w:bodyDiv w:val="1"/>
      <w:marLeft w:val="0"/>
      <w:marRight w:val="0"/>
      <w:marTop w:val="0"/>
      <w:marBottom w:val="0"/>
      <w:divBdr>
        <w:top w:val="none" w:sz="0" w:space="0" w:color="auto"/>
        <w:left w:val="none" w:sz="0" w:space="0" w:color="auto"/>
        <w:bottom w:val="none" w:sz="0" w:space="0" w:color="auto"/>
        <w:right w:val="none" w:sz="0" w:space="0" w:color="auto"/>
      </w:divBdr>
      <w:divsChild>
        <w:div w:id="731780244">
          <w:marLeft w:val="0"/>
          <w:marRight w:val="0"/>
          <w:marTop w:val="0"/>
          <w:marBottom w:val="0"/>
          <w:divBdr>
            <w:top w:val="none" w:sz="0" w:space="0" w:color="auto"/>
            <w:left w:val="none" w:sz="0" w:space="0" w:color="auto"/>
            <w:bottom w:val="none" w:sz="0" w:space="0" w:color="auto"/>
            <w:right w:val="none" w:sz="0" w:space="0" w:color="auto"/>
          </w:divBdr>
        </w:div>
        <w:div w:id="773869782">
          <w:marLeft w:val="0"/>
          <w:marRight w:val="0"/>
          <w:marTop w:val="0"/>
          <w:marBottom w:val="0"/>
          <w:divBdr>
            <w:top w:val="none" w:sz="0" w:space="0" w:color="auto"/>
            <w:left w:val="none" w:sz="0" w:space="0" w:color="auto"/>
            <w:bottom w:val="none" w:sz="0" w:space="0" w:color="auto"/>
            <w:right w:val="none" w:sz="0" w:space="0" w:color="auto"/>
          </w:divBdr>
          <w:divsChild>
            <w:div w:id="367920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932659">
      <w:bodyDiv w:val="1"/>
      <w:marLeft w:val="0"/>
      <w:marRight w:val="0"/>
      <w:marTop w:val="0"/>
      <w:marBottom w:val="0"/>
      <w:divBdr>
        <w:top w:val="none" w:sz="0" w:space="0" w:color="auto"/>
        <w:left w:val="none" w:sz="0" w:space="0" w:color="auto"/>
        <w:bottom w:val="none" w:sz="0" w:space="0" w:color="auto"/>
        <w:right w:val="none" w:sz="0" w:space="0" w:color="auto"/>
      </w:divBdr>
      <w:divsChild>
        <w:div w:id="376857378">
          <w:marLeft w:val="0"/>
          <w:marRight w:val="0"/>
          <w:marTop w:val="0"/>
          <w:marBottom w:val="0"/>
          <w:divBdr>
            <w:top w:val="none" w:sz="0" w:space="0" w:color="auto"/>
            <w:left w:val="none" w:sz="0" w:space="0" w:color="auto"/>
            <w:bottom w:val="none" w:sz="0" w:space="0" w:color="auto"/>
            <w:right w:val="none" w:sz="0" w:space="0" w:color="auto"/>
          </w:divBdr>
        </w:div>
        <w:div w:id="1042706246">
          <w:marLeft w:val="0"/>
          <w:marRight w:val="0"/>
          <w:marTop w:val="0"/>
          <w:marBottom w:val="0"/>
          <w:divBdr>
            <w:top w:val="none" w:sz="0" w:space="0" w:color="auto"/>
            <w:left w:val="none" w:sz="0" w:space="0" w:color="auto"/>
            <w:bottom w:val="none" w:sz="0" w:space="0" w:color="auto"/>
            <w:right w:val="none" w:sz="0" w:space="0" w:color="auto"/>
          </w:divBdr>
        </w:div>
        <w:div w:id="1101875360">
          <w:marLeft w:val="0"/>
          <w:marRight w:val="0"/>
          <w:marTop w:val="150"/>
          <w:marBottom w:val="150"/>
          <w:divBdr>
            <w:top w:val="single" w:sz="6" w:space="4" w:color="D7D7D7"/>
            <w:left w:val="none" w:sz="0" w:space="0" w:color="auto"/>
            <w:bottom w:val="single" w:sz="6" w:space="4" w:color="D7D7D7"/>
            <w:right w:val="none" w:sz="0" w:space="0" w:color="auto"/>
          </w:divBdr>
        </w:div>
      </w:divsChild>
    </w:div>
    <w:div w:id="177933596">
      <w:bodyDiv w:val="1"/>
      <w:marLeft w:val="0"/>
      <w:marRight w:val="0"/>
      <w:marTop w:val="0"/>
      <w:marBottom w:val="0"/>
      <w:divBdr>
        <w:top w:val="none" w:sz="0" w:space="0" w:color="auto"/>
        <w:left w:val="none" w:sz="0" w:space="0" w:color="auto"/>
        <w:bottom w:val="none" w:sz="0" w:space="0" w:color="auto"/>
        <w:right w:val="none" w:sz="0" w:space="0" w:color="auto"/>
      </w:divBdr>
      <w:divsChild>
        <w:div w:id="707337310">
          <w:marLeft w:val="0"/>
          <w:marRight w:val="0"/>
          <w:marTop w:val="0"/>
          <w:marBottom w:val="0"/>
          <w:divBdr>
            <w:top w:val="none" w:sz="0" w:space="0" w:color="auto"/>
            <w:left w:val="none" w:sz="0" w:space="0" w:color="auto"/>
            <w:bottom w:val="none" w:sz="0" w:space="0" w:color="auto"/>
            <w:right w:val="none" w:sz="0" w:space="0" w:color="auto"/>
          </w:divBdr>
        </w:div>
        <w:div w:id="804857619">
          <w:marLeft w:val="0"/>
          <w:marRight w:val="0"/>
          <w:marTop w:val="0"/>
          <w:marBottom w:val="0"/>
          <w:divBdr>
            <w:top w:val="none" w:sz="0" w:space="0" w:color="auto"/>
            <w:left w:val="none" w:sz="0" w:space="0" w:color="auto"/>
            <w:bottom w:val="none" w:sz="0" w:space="0" w:color="auto"/>
            <w:right w:val="none" w:sz="0" w:space="0" w:color="auto"/>
          </w:divBdr>
        </w:div>
        <w:div w:id="1092050117">
          <w:marLeft w:val="0"/>
          <w:marRight w:val="0"/>
          <w:marTop w:val="0"/>
          <w:marBottom w:val="0"/>
          <w:divBdr>
            <w:top w:val="none" w:sz="0" w:space="0" w:color="auto"/>
            <w:left w:val="none" w:sz="0" w:space="0" w:color="auto"/>
            <w:bottom w:val="none" w:sz="0" w:space="0" w:color="auto"/>
            <w:right w:val="none" w:sz="0" w:space="0" w:color="auto"/>
          </w:divBdr>
          <w:divsChild>
            <w:div w:id="455368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13590">
      <w:bodyDiv w:val="1"/>
      <w:marLeft w:val="0"/>
      <w:marRight w:val="0"/>
      <w:marTop w:val="0"/>
      <w:marBottom w:val="0"/>
      <w:divBdr>
        <w:top w:val="none" w:sz="0" w:space="0" w:color="auto"/>
        <w:left w:val="none" w:sz="0" w:space="0" w:color="auto"/>
        <w:bottom w:val="none" w:sz="0" w:space="0" w:color="auto"/>
        <w:right w:val="none" w:sz="0" w:space="0" w:color="auto"/>
      </w:divBdr>
      <w:divsChild>
        <w:div w:id="337659786">
          <w:marLeft w:val="0"/>
          <w:marRight w:val="0"/>
          <w:marTop w:val="0"/>
          <w:marBottom w:val="0"/>
          <w:divBdr>
            <w:top w:val="none" w:sz="0" w:space="0" w:color="auto"/>
            <w:left w:val="none" w:sz="0" w:space="0" w:color="auto"/>
            <w:bottom w:val="none" w:sz="0" w:space="0" w:color="auto"/>
            <w:right w:val="none" w:sz="0" w:space="0" w:color="auto"/>
          </w:divBdr>
        </w:div>
        <w:div w:id="606353572">
          <w:marLeft w:val="0"/>
          <w:marRight w:val="0"/>
          <w:marTop w:val="0"/>
          <w:marBottom w:val="0"/>
          <w:divBdr>
            <w:top w:val="none" w:sz="0" w:space="0" w:color="auto"/>
            <w:left w:val="none" w:sz="0" w:space="0" w:color="auto"/>
            <w:bottom w:val="none" w:sz="0" w:space="0" w:color="auto"/>
            <w:right w:val="none" w:sz="0" w:space="0" w:color="auto"/>
          </w:divBdr>
        </w:div>
      </w:divsChild>
    </w:div>
    <w:div w:id="178395876">
      <w:bodyDiv w:val="1"/>
      <w:marLeft w:val="0"/>
      <w:marRight w:val="0"/>
      <w:marTop w:val="0"/>
      <w:marBottom w:val="0"/>
      <w:divBdr>
        <w:top w:val="none" w:sz="0" w:space="0" w:color="auto"/>
        <w:left w:val="none" w:sz="0" w:space="0" w:color="auto"/>
        <w:bottom w:val="none" w:sz="0" w:space="0" w:color="auto"/>
        <w:right w:val="none" w:sz="0" w:space="0" w:color="auto"/>
      </w:divBdr>
      <w:divsChild>
        <w:div w:id="284889180">
          <w:marLeft w:val="0"/>
          <w:marRight w:val="0"/>
          <w:marTop w:val="0"/>
          <w:marBottom w:val="0"/>
          <w:divBdr>
            <w:top w:val="none" w:sz="0" w:space="0" w:color="auto"/>
            <w:left w:val="none" w:sz="0" w:space="0" w:color="auto"/>
            <w:bottom w:val="none" w:sz="0" w:space="0" w:color="auto"/>
            <w:right w:val="none" w:sz="0" w:space="0" w:color="auto"/>
          </w:divBdr>
          <w:divsChild>
            <w:div w:id="904680875">
              <w:marLeft w:val="0"/>
              <w:marRight w:val="0"/>
              <w:marTop w:val="0"/>
              <w:marBottom w:val="0"/>
              <w:divBdr>
                <w:top w:val="none" w:sz="0" w:space="0" w:color="auto"/>
                <w:left w:val="none" w:sz="0" w:space="0" w:color="auto"/>
                <w:bottom w:val="none" w:sz="0" w:space="0" w:color="auto"/>
                <w:right w:val="none" w:sz="0" w:space="0" w:color="auto"/>
              </w:divBdr>
            </w:div>
          </w:divsChild>
        </w:div>
        <w:div w:id="301809471">
          <w:blockQuote w:val="1"/>
          <w:marLeft w:val="0"/>
          <w:marRight w:val="0"/>
          <w:marTop w:val="0"/>
          <w:marBottom w:val="375"/>
          <w:divBdr>
            <w:top w:val="none" w:sz="0" w:space="0" w:color="auto"/>
            <w:left w:val="none" w:sz="0" w:space="0" w:color="auto"/>
            <w:bottom w:val="none" w:sz="0" w:space="0" w:color="auto"/>
            <w:right w:val="none" w:sz="0" w:space="0" w:color="auto"/>
          </w:divBdr>
          <w:divsChild>
            <w:div w:id="189530699">
              <w:marLeft w:val="750"/>
              <w:marRight w:val="0"/>
              <w:marTop w:val="0"/>
              <w:marBottom w:val="0"/>
              <w:divBdr>
                <w:top w:val="none" w:sz="0" w:space="0" w:color="auto"/>
                <w:left w:val="single" w:sz="18" w:space="11" w:color="B7CED1"/>
                <w:bottom w:val="none" w:sz="0" w:space="0" w:color="auto"/>
                <w:right w:val="none" w:sz="0" w:space="0" w:color="auto"/>
              </w:divBdr>
            </w:div>
          </w:divsChild>
        </w:div>
        <w:div w:id="408887493">
          <w:blockQuote w:val="1"/>
          <w:marLeft w:val="0"/>
          <w:marRight w:val="0"/>
          <w:marTop w:val="0"/>
          <w:marBottom w:val="375"/>
          <w:divBdr>
            <w:top w:val="none" w:sz="0" w:space="0" w:color="auto"/>
            <w:left w:val="none" w:sz="0" w:space="0" w:color="auto"/>
            <w:bottom w:val="none" w:sz="0" w:space="0" w:color="auto"/>
            <w:right w:val="none" w:sz="0" w:space="0" w:color="auto"/>
          </w:divBdr>
          <w:divsChild>
            <w:div w:id="297346211">
              <w:marLeft w:val="750"/>
              <w:marRight w:val="0"/>
              <w:marTop w:val="0"/>
              <w:marBottom w:val="0"/>
              <w:divBdr>
                <w:top w:val="none" w:sz="0" w:space="0" w:color="auto"/>
                <w:left w:val="single" w:sz="18" w:space="11" w:color="B7CED1"/>
                <w:bottom w:val="none" w:sz="0" w:space="0" w:color="auto"/>
                <w:right w:val="none" w:sz="0" w:space="0" w:color="auto"/>
              </w:divBdr>
            </w:div>
          </w:divsChild>
        </w:div>
        <w:div w:id="502863609">
          <w:blockQuote w:val="1"/>
          <w:marLeft w:val="0"/>
          <w:marRight w:val="0"/>
          <w:marTop w:val="0"/>
          <w:marBottom w:val="375"/>
          <w:divBdr>
            <w:top w:val="none" w:sz="0" w:space="0" w:color="auto"/>
            <w:left w:val="none" w:sz="0" w:space="0" w:color="auto"/>
            <w:bottom w:val="none" w:sz="0" w:space="0" w:color="auto"/>
            <w:right w:val="none" w:sz="0" w:space="0" w:color="auto"/>
          </w:divBdr>
          <w:divsChild>
            <w:div w:id="943927814">
              <w:marLeft w:val="750"/>
              <w:marRight w:val="0"/>
              <w:marTop w:val="0"/>
              <w:marBottom w:val="0"/>
              <w:divBdr>
                <w:top w:val="none" w:sz="0" w:space="0" w:color="auto"/>
                <w:left w:val="single" w:sz="18" w:space="11" w:color="B7CED1"/>
                <w:bottom w:val="none" w:sz="0" w:space="0" w:color="auto"/>
                <w:right w:val="none" w:sz="0" w:space="0" w:color="auto"/>
              </w:divBdr>
            </w:div>
          </w:divsChild>
        </w:div>
        <w:div w:id="548957314">
          <w:blockQuote w:val="1"/>
          <w:marLeft w:val="0"/>
          <w:marRight w:val="0"/>
          <w:marTop w:val="0"/>
          <w:marBottom w:val="375"/>
          <w:divBdr>
            <w:top w:val="none" w:sz="0" w:space="0" w:color="auto"/>
            <w:left w:val="none" w:sz="0" w:space="0" w:color="auto"/>
            <w:bottom w:val="none" w:sz="0" w:space="0" w:color="auto"/>
            <w:right w:val="none" w:sz="0" w:space="0" w:color="auto"/>
          </w:divBdr>
          <w:divsChild>
            <w:div w:id="300616038">
              <w:marLeft w:val="750"/>
              <w:marRight w:val="0"/>
              <w:marTop w:val="0"/>
              <w:marBottom w:val="0"/>
              <w:divBdr>
                <w:top w:val="none" w:sz="0" w:space="0" w:color="auto"/>
                <w:left w:val="single" w:sz="18" w:space="11" w:color="B7CED1"/>
                <w:bottom w:val="none" w:sz="0" w:space="0" w:color="auto"/>
                <w:right w:val="none" w:sz="0" w:space="0" w:color="auto"/>
              </w:divBdr>
            </w:div>
          </w:divsChild>
        </w:div>
        <w:div w:id="864635130">
          <w:blockQuote w:val="1"/>
          <w:marLeft w:val="0"/>
          <w:marRight w:val="0"/>
          <w:marTop w:val="0"/>
          <w:marBottom w:val="375"/>
          <w:divBdr>
            <w:top w:val="none" w:sz="0" w:space="0" w:color="auto"/>
            <w:left w:val="none" w:sz="0" w:space="0" w:color="auto"/>
            <w:bottom w:val="none" w:sz="0" w:space="0" w:color="auto"/>
            <w:right w:val="none" w:sz="0" w:space="0" w:color="auto"/>
          </w:divBdr>
          <w:divsChild>
            <w:div w:id="311758056">
              <w:marLeft w:val="750"/>
              <w:marRight w:val="0"/>
              <w:marTop w:val="0"/>
              <w:marBottom w:val="0"/>
              <w:divBdr>
                <w:top w:val="none" w:sz="0" w:space="0" w:color="auto"/>
                <w:left w:val="single" w:sz="18" w:space="11" w:color="B7CED1"/>
                <w:bottom w:val="none" w:sz="0" w:space="0" w:color="auto"/>
                <w:right w:val="none" w:sz="0" w:space="0" w:color="auto"/>
              </w:divBdr>
            </w:div>
          </w:divsChild>
        </w:div>
        <w:div w:id="965350238">
          <w:blockQuote w:val="1"/>
          <w:marLeft w:val="0"/>
          <w:marRight w:val="0"/>
          <w:marTop w:val="0"/>
          <w:marBottom w:val="375"/>
          <w:divBdr>
            <w:top w:val="none" w:sz="0" w:space="0" w:color="auto"/>
            <w:left w:val="none" w:sz="0" w:space="0" w:color="auto"/>
            <w:bottom w:val="none" w:sz="0" w:space="0" w:color="auto"/>
            <w:right w:val="none" w:sz="0" w:space="0" w:color="auto"/>
          </w:divBdr>
        </w:div>
      </w:divsChild>
    </w:div>
    <w:div w:id="178541605">
      <w:bodyDiv w:val="1"/>
      <w:marLeft w:val="0"/>
      <w:marRight w:val="0"/>
      <w:marTop w:val="0"/>
      <w:marBottom w:val="0"/>
      <w:divBdr>
        <w:top w:val="none" w:sz="0" w:space="0" w:color="auto"/>
        <w:left w:val="none" w:sz="0" w:space="0" w:color="auto"/>
        <w:bottom w:val="none" w:sz="0" w:space="0" w:color="auto"/>
        <w:right w:val="none" w:sz="0" w:space="0" w:color="auto"/>
      </w:divBdr>
      <w:divsChild>
        <w:div w:id="692727096">
          <w:marLeft w:val="0"/>
          <w:marRight w:val="0"/>
          <w:marTop w:val="150"/>
          <w:marBottom w:val="0"/>
          <w:divBdr>
            <w:top w:val="none" w:sz="0" w:space="0" w:color="auto"/>
            <w:left w:val="none" w:sz="0" w:space="0" w:color="auto"/>
            <w:bottom w:val="none" w:sz="0" w:space="0" w:color="auto"/>
            <w:right w:val="none" w:sz="0" w:space="0" w:color="auto"/>
          </w:divBdr>
        </w:div>
      </w:divsChild>
    </w:div>
    <w:div w:id="178544064">
      <w:bodyDiv w:val="1"/>
      <w:marLeft w:val="0"/>
      <w:marRight w:val="0"/>
      <w:marTop w:val="0"/>
      <w:marBottom w:val="0"/>
      <w:divBdr>
        <w:top w:val="none" w:sz="0" w:space="0" w:color="auto"/>
        <w:left w:val="none" w:sz="0" w:space="0" w:color="auto"/>
        <w:bottom w:val="none" w:sz="0" w:space="0" w:color="auto"/>
        <w:right w:val="none" w:sz="0" w:space="0" w:color="auto"/>
      </w:divBdr>
      <w:divsChild>
        <w:div w:id="826171130">
          <w:marLeft w:val="0"/>
          <w:marRight w:val="0"/>
          <w:marTop w:val="0"/>
          <w:marBottom w:val="0"/>
          <w:divBdr>
            <w:top w:val="none" w:sz="0" w:space="0" w:color="auto"/>
            <w:left w:val="none" w:sz="0" w:space="0" w:color="auto"/>
            <w:bottom w:val="none" w:sz="0" w:space="0" w:color="auto"/>
            <w:right w:val="none" w:sz="0" w:space="0" w:color="auto"/>
          </w:divBdr>
        </w:div>
        <w:div w:id="892690132">
          <w:marLeft w:val="0"/>
          <w:marRight w:val="0"/>
          <w:marTop w:val="0"/>
          <w:marBottom w:val="0"/>
          <w:divBdr>
            <w:top w:val="none" w:sz="0" w:space="0" w:color="auto"/>
            <w:left w:val="none" w:sz="0" w:space="0" w:color="auto"/>
            <w:bottom w:val="none" w:sz="0" w:space="0" w:color="auto"/>
            <w:right w:val="none" w:sz="0" w:space="0" w:color="auto"/>
          </w:divBdr>
        </w:div>
      </w:divsChild>
    </w:div>
    <w:div w:id="178743162">
      <w:bodyDiv w:val="1"/>
      <w:marLeft w:val="0"/>
      <w:marRight w:val="0"/>
      <w:marTop w:val="0"/>
      <w:marBottom w:val="0"/>
      <w:divBdr>
        <w:top w:val="none" w:sz="0" w:space="0" w:color="auto"/>
        <w:left w:val="none" w:sz="0" w:space="0" w:color="auto"/>
        <w:bottom w:val="none" w:sz="0" w:space="0" w:color="auto"/>
        <w:right w:val="none" w:sz="0" w:space="0" w:color="auto"/>
      </w:divBdr>
      <w:divsChild>
        <w:div w:id="15889352">
          <w:marLeft w:val="0"/>
          <w:marRight w:val="0"/>
          <w:marTop w:val="0"/>
          <w:marBottom w:val="0"/>
          <w:divBdr>
            <w:top w:val="none" w:sz="0" w:space="0" w:color="auto"/>
            <w:left w:val="none" w:sz="0" w:space="0" w:color="auto"/>
            <w:bottom w:val="none" w:sz="0" w:space="0" w:color="auto"/>
            <w:right w:val="none" w:sz="0" w:space="0" w:color="auto"/>
          </w:divBdr>
        </w:div>
      </w:divsChild>
    </w:div>
    <w:div w:id="178784667">
      <w:bodyDiv w:val="1"/>
      <w:marLeft w:val="0"/>
      <w:marRight w:val="0"/>
      <w:marTop w:val="0"/>
      <w:marBottom w:val="0"/>
      <w:divBdr>
        <w:top w:val="none" w:sz="0" w:space="0" w:color="auto"/>
        <w:left w:val="none" w:sz="0" w:space="0" w:color="auto"/>
        <w:bottom w:val="none" w:sz="0" w:space="0" w:color="auto"/>
        <w:right w:val="none" w:sz="0" w:space="0" w:color="auto"/>
      </w:divBdr>
    </w:div>
    <w:div w:id="179005057">
      <w:bodyDiv w:val="1"/>
      <w:marLeft w:val="0"/>
      <w:marRight w:val="0"/>
      <w:marTop w:val="0"/>
      <w:marBottom w:val="0"/>
      <w:divBdr>
        <w:top w:val="none" w:sz="0" w:space="0" w:color="auto"/>
        <w:left w:val="none" w:sz="0" w:space="0" w:color="auto"/>
        <w:bottom w:val="none" w:sz="0" w:space="0" w:color="auto"/>
        <w:right w:val="none" w:sz="0" w:space="0" w:color="auto"/>
      </w:divBdr>
      <w:divsChild>
        <w:div w:id="513038980">
          <w:marLeft w:val="0"/>
          <w:marRight w:val="0"/>
          <w:marTop w:val="0"/>
          <w:marBottom w:val="0"/>
          <w:divBdr>
            <w:top w:val="none" w:sz="0" w:space="0" w:color="auto"/>
            <w:left w:val="none" w:sz="0" w:space="0" w:color="auto"/>
            <w:bottom w:val="none" w:sz="0" w:space="0" w:color="auto"/>
            <w:right w:val="none" w:sz="0" w:space="0" w:color="auto"/>
          </w:divBdr>
        </w:div>
      </w:divsChild>
    </w:div>
    <w:div w:id="179011221">
      <w:bodyDiv w:val="1"/>
      <w:marLeft w:val="0"/>
      <w:marRight w:val="0"/>
      <w:marTop w:val="0"/>
      <w:marBottom w:val="0"/>
      <w:divBdr>
        <w:top w:val="none" w:sz="0" w:space="0" w:color="auto"/>
        <w:left w:val="none" w:sz="0" w:space="0" w:color="auto"/>
        <w:bottom w:val="none" w:sz="0" w:space="0" w:color="auto"/>
        <w:right w:val="none" w:sz="0" w:space="0" w:color="auto"/>
      </w:divBdr>
    </w:div>
    <w:div w:id="179204100">
      <w:bodyDiv w:val="1"/>
      <w:marLeft w:val="0"/>
      <w:marRight w:val="0"/>
      <w:marTop w:val="0"/>
      <w:marBottom w:val="0"/>
      <w:divBdr>
        <w:top w:val="none" w:sz="0" w:space="0" w:color="auto"/>
        <w:left w:val="none" w:sz="0" w:space="0" w:color="auto"/>
        <w:bottom w:val="none" w:sz="0" w:space="0" w:color="auto"/>
        <w:right w:val="none" w:sz="0" w:space="0" w:color="auto"/>
      </w:divBdr>
      <w:divsChild>
        <w:div w:id="502626286">
          <w:marLeft w:val="0"/>
          <w:marRight w:val="0"/>
          <w:marTop w:val="0"/>
          <w:marBottom w:val="0"/>
          <w:divBdr>
            <w:top w:val="none" w:sz="0" w:space="0" w:color="auto"/>
            <w:left w:val="none" w:sz="0" w:space="0" w:color="auto"/>
            <w:bottom w:val="none" w:sz="0" w:space="0" w:color="auto"/>
            <w:right w:val="none" w:sz="0" w:space="0" w:color="auto"/>
          </w:divBdr>
        </w:div>
        <w:div w:id="1093473935">
          <w:marLeft w:val="0"/>
          <w:marRight w:val="0"/>
          <w:marTop w:val="0"/>
          <w:marBottom w:val="0"/>
          <w:divBdr>
            <w:top w:val="none" w:sz="0" w:space="0" w:color="auto"/>
            <w:left w:val="none" w:sz="0" w:space="0" w:color="auto"/>
            <w:bottom w:val="none" w:sz="0" w:space="0" w:color="auto"/>
            <w:right w:val="none" w:sz="0" w:space="0" w:color="auto"/>
          </w:divBdr>
          <w:divsChild>
            <w:div w:id="137723027">
              <w:marLeft w:val="0"/>
              <w:marRight w:val="0"/>
              <w:marTop w:val="0"/>
              <w:marBottom w:val="0"/>
              <w:divBdr>
                <w:top w:val="none" w:sz="0" w:space="0" w:color="auto"/>
                <w:left w:val="none" w:sz="0" w:space="0" w:color="auto"/>
                <w:bottom w:val="none" w:sz="0" w:space="0" w:color="auto"/>
                <w:right w:val="none" w:sz="0" w:space="0" w:color="auto"/>
              </w:divBdr>
              <w:divsChild>
                <w:div w:id="353649359">
                  <w:marLeft w:val="0"/>
                  <w:marRight w:val="0"/>
                  <w:marTop w:val="0"/>
                  <w:marBottom w:val="0"/>
                  <w:divBdr>
                    <w:top w:val="none" w:sz="0" w:space="0" w:color="auto"/>
                    <w:left w:val="none" w:sz="0" w:space="0" w:color="auto"/>
                    <w:bottom w:val="none" w:sz="0" w:space="0" w:color="auto"/>
                    <w:right w:val="none" w:sz="0" w:space="0" w:color="auto"/>
                  </w:divBdr>
                  <w:divsChild>
                    <w:div w:id="101851749">
                      <w:marLeft w:val="0"/>
                      <w:marRight w:val="0"/>
                      <w:marTop w:val="0"/>
                      <w:marBottom w:val="0"/>
                      <w:divBdr>
                        <w:top w:val="none" w:sz="0" w:space="0" w:color="auto"/>
                        <w:left w:val="none" w:sz="0" w:space="0" w:color="auto"/>
                        <w:bottom w:val="none" w:sz="0" w:space="0" w:color="auto"/>
                        <w:right w:val="none" w:sz="0" w:space="0" w:color="auto"/>
                      </w:divBdr>
                      <w:divsChild>
                        <w:div w:id="924995102">
                          <w:marLeft w:val="0"/>
                          <w:marRight w:val="0"/>
                          <w:marTop w:val="0"/>
                          <w:marBottom w:val="0"/>
                          <w:divBdr>
                            <w:top w:val="none" w:sz="0" w:space="0" w:color="auto"/>
                            <w:left w:val="none" w:sz="0" w:space="0" w:color="auto"/>
                            <w:bottom w:val="none" w:sz="0" w:space="0" w:color="auto"/>
                            <w:right w:val="none" w:sz="0" w:space="0" w:color="auto"/>
                          </w:divBdr>
                          <w:divsChild>
                            <w:div w:id="1002050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205026">
      <w:bodyDiv w:val="1"/>
      <w:marLeft w:val="0"/>
      <w:marRight w:val="0"/>
      <w:marTop w:val="0"/>
      <w:marBottom w:val="0"/>
      <w:divBdr>
        <w:top w:val="none" w:sz="0" w:space="0" w:color="auto"/>
        <w:left w:val="none" w:sz="0" w:space="0" w:color="auto"/>
        <w:bottom w:val="none" w:sz="0" w:space="0" w:color="auto"/>
        <w:right w:val="none" w:sz="0" w:space="0" w:color="auto"/>
      </w:divBdr>
      <w:divsChild>
        <w:div w:id="263266587">
          <w:marLeft w:val="0"/>
          <w:marRight w:val="0"/>
          <w:marTop w:val="0"/>
          <w:marBottom w:val="0"/>
          <w:divBdr>
            <w:top w:val="none" w:sz="0" w:space="0" w:color="auto"/>
            <w:left w:val="none" w:sz="0" w:space="0" w:color="auto"/>
            <w:bottom w:val="none" w:sz="0" w:space="0" w:color="auto"/>
            <w:right w:val="none" w:sz="0" w:space="0" w:color="auto"/>
          </w:divBdr>
          <w:divsChild>
            <w:div w:id="186450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12973">
      <w:bodyDiv w:val="1"/>
      <w:marLeft w:val="0"/>
      <w:marRight w:val="0"/>
      <w:marTop w:val="0"/>
      <w:marBottom w:val="0"/>
      <w:divBdr>
        <w:top w:val="none" w:sz="0" w:space="0" w:color="auto"/>
        <w:left w:val="none" w:sz="0" w:space="0" w:color="auto"/>
        <w:bottom w:val="none" w:sz="0" w:space="0" w:color="auto"/>
        <w:right w:val="none" w:sz="0" w:space="0" w:color="auto"/>
      </w:divBdr>
    </w:div>
    <w:div w:id="179591431">
      <w:bodyDiv w:val="1"/>
      <w:marLeft w:val="0"/>
      <w:marRight w:val="0"/>
      <w:marTop w:val="0"/>
      <w:marBottom w:val="0"/>
      <w:divBdr>
        <w:top w:val="none" w:sz="0" w:space="0" w:color="auto"/>
        <w:left w:val="none" w:sz="0" w:space="0" w:color="auto"/>
        <w:bottom w:val="none" w:sz="0" w:space="0" w:color="auto"/>
        <w:right w:val="none" w:sz="0" w:space="0" w:color="auto"/>
      </w:divBdr>
    </w:div>
    <w:div w:id="179780888">
      <w:bodyDiv w:val="1"/>
      <w:marLeft w:val="0"/>
      <w:marRight w:val="0"/>
      <w:marTop w:val="0"/>
      <w:marBottom w:val="0"/>
      <w:divBdr>
        <w:top w:val="none" w:sz="0" w:space="0" w:color="auto"/>
        <w:left w:val="none" w:sz="0" w:space="0" w:color="auto"/>
        <w:bottom w:val="none" w:sz="0" w:space="0" w:color="auto"/>
        <w:right w:val="none" w:sz="0" w:space="0" w:color="auto"/>
      </w:divBdr>
      <w:divsChild>
        <w:div w:id="304042113">
          <w:marLeft w:val="0"/>
          <w:marRight w:val="0"/>
          <w:marTop w:val="0"/>
          <w:marBottom w:val="0"/>
          <w:divBdr>
            <w:top w:val="none" w:sz="0" w:space="0" w:color="auto"/>
            <w:left w:val="none" w:sz="0" w:space="0" w:color="auto"/>
            <w:bottom w:val="none" w:sz="0" w:space="0" w:color="auto"/>
            <w:right w:val="none" w:sz="0" w:space="0" w:color="auto"/>
          </w:divBdr>
        </w:div>
        <w:div w:id="2107537892">
          <w:marLeft w:val="0"/>
          <w:marRight w:val="0"/>
          <w:marTop w:val="150"/>
          <w:marBottom w:val="150"/>
          <w:divBdr>
            <w:top w:val="single" w:sz="6" w:space="4" w:color="D7D7D7"/>
            <w:left w:val="none" w:sz="0" w:space="0" w:color="auto"/>
            <w:bottom w:val="single" w:sz="6" w:space="4" w:color="D7D7D7"/>
            <w:right w:val="none" w:sz="0" w:space="0" w:color="auto"/>
          </w:divBdr>
        </w:div>
        <w:div w:id="1141538398">
          <w:marLeft w:val="0"/>
          <w:marRight w:val="0"/>
          <w:marTop w:val="0"/>
          <w:marBottom w:val="0"/>
          <w:divBdr>
            <w:top w:val="none" w:sz="0" w:space="0" w:color="auto"/>
            <w:left w:val="none" w:sz="0" w:space="0" w:color="auto"/>
            <w:bottom w:val="none" w:sz="0" w:space="0" w:color="auto"/>
            <w:right w:val="none" w:sz="0" w:space="0" w:color="auto"/>
          </w:divBdr>
        </w:div>
      </w:divsChild>
    </w:div>
    <w:div w:id="180046386">
      <w:bodyDiv w:val="1"/>
      <w:marLeft w:val="0"/>
      <w:marRight w:val="0"/>
      <w:marTop w:val="0"/>
      <w:marBottom w:val="0"/>
      <w:divBdr>
        <w:top w:val="none" w:sz="0" w:space="0" w:color="auto"/>
        <w:left w:val="none" w:sz="0" w:space="0" w:color="auto"/>
        <w:bottom w:val="none" w:sz="0" w:space="0" w:color="auto"/>
        <w:right w:val="none" w:sz="0" w:space="0" w:color="auto"/>
      </w:divBdr>
      <w:divsChild>
        <w:div w:id="667488025">
          <w:marLeft w:val="0"/>
          <w:marRight w:val="0"/>
          <w:marTop w:val="0"/>
          <w:marBottom w:val="0"/>
          <w:divBdr>
            <w:top w:val="none" w:sz="0" w:space="0" w:color="auto"/>
            <w:left w:val="none" w:sz="0" w:space="0" w:color="auto"/>
            <w:bottom w:val="none" w:sz="0" w:space="0" w:color="auto"/>
            <w:right w:val="none" w:sz="0" w:space="0" w:color="auto"/>
          </w:divBdr>
          <w:divsChild>
            <w:div w:id="468983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050354">
      <w:bodyDiv w:val="1"/>
      <w:marLeft w:val="0"/>
      <w:marRight w:val="0"/>
      <w:marTop w:val="0"/>
      <w:marBottom w:val="0"/>
      <w:divBdr>
        <w:top w:val="none" w:sz="0" w:space="0" w:color="auto"/>
        <w:left w:val="none" w:sz="0" w:space="0" w:color="auto"/>
        <w:bottom w:val="none" w:sz="0" w:space="0" w:color="auto"/>
        <w:right w:val="none" w:sz="0" w:space="0" w:color="auto"/>
      </w:divBdr>
      <w:divsChild>
        <w:div w:id="1094864321">
          <w:marLeft w:val="0"/>
          <w:marRight w:val="0"/>
          <w:marTop w:val="0"/>
          <w:marBottom w:val="0"/>
          <w:divBdr>
            <w:top w:val="none" w:sz="0" w:space="0" w:color="auto"/>
            <w:left w:val="none" w:sz="0" w:space="0" w:color="auto"/>
            <w:bottom w:val="none" w:sz="0" w:space="0" w:color="auto"/>
            <w:right w:val="none" w:sz="0" w:space="0" w:color="auto"/>
          </w:divBdr>
        </w:div>
      </w:divsChild>
    </w:div>
    <w:div w:id="180240369">
      <w:bodyDiv w:val="1"/>
      <w:marLeft w:val="0"/>
      <w:marRight w:val="0"/>
      <w:marTop w:val="0"/>
      <w:marBottom w:val="0"/>
      <w:divBdr>
        <w:top w:val="none" w:sz="0" w:space="0" w:color="auto"/>
        <w:left w:val="none" w:sz="0" w:space="0" w:color="auto"/>
        <w:bottom w:val="none" w:sz="0" w:space="0" w:color="auto"/>
        <w:right w:val="none" w:sz="0" w:space="0" w:color="auto"/>
      </w:divBdr>
    </w:div>
    <w:div w:id="180317690">
      <w:bodyDiv w:val="1"/>
      <w:marLeft w:val="0"/>
      <w:marRight w:val="0"/>
      <w:marTop w:val="0"/>
      <w:marBottom w:val="0"/>
      <w:divBdr>
        <w:top w:val="none" w:sz="0" w:space="0" w:color="auto"/>
        <w:left w:val="none" w:sz="0" w:space="0" w:color="auto"/>
        <w:bottom w:val="none" w:sz="0" w:space="0" w:color="auto"/>
        <w:right w:val="none" w:sz="0" w:space="0" w:color="auto"/>
      </w:divBdr>
      <w:divsChild>
        <w:div w:id="717243770">
          <w:marLeft w:val="0"/>
          <w:marRight w:val="0"/>
          <w:marTop w:val="0"/>
          <w:marBottom w:val="0"/>
          <w:divBdr>
            <w:top w:val="none" w:sz="0" w:space="0" w:color="auto"/>
            <w:left w:val="none" w:sz="0" w:space="0" w:color="auto"/>
            <w:bottom w:val="none" w:sz="0" w:space="0" w:color="auto"/>
            <w:right w:val="none" w:sz="0" w:space="0" w:color="auto"/>
          </w:divBdr>
        </w:div>
      </w:divsChild>
    </w:div>
    <w:div w:id="180317756">
      <w:bodyDiv w:val="1"/>
      <w:marLeft w:val="0"/>
      <w:marRight w:val="0"/>
      <w:marTop w:val="0"/>
      <w:marBottom w:val="0"/>
      <w:divBdr>
        <w:top w:val="none" w:sz="0" w:space="0" w:color="auto"/>
        <w:left w:val="none" w:sz="0" w:space="0" w:color="auto"/>
        <w:bottom w:val="none" w:sz="0" w:space="0" w:color="auto"/>
        <w:right w:val="none" w:sz="0" w:space="0" w:color="auto"/>
      </w:divBdr>
    </w:div>
    <w:div w:id="180552709">
      <w:bodyDiv w:val="1"/>
      <w:marLeft w:val="0"/>
      <w:marRight w:val="0"/>
      <w:marTop w:val="0"/>
      <w:marBottom w:val="0"/>
      <w:divBdr>
        <w:top w:val="none" w:sz="0" w:space="0" w:color="auto"/>
        <w:left w:val="none" w:sz="0" w:space="0" w:color="auto"/>
        <w:bottom w:val="none" w:sz="0" w:space="0" w:color="auto"/>
        <w:right w:val="none" w:sz="0" w:space="0" w:color="auto"/>
      </w:divBdr>
    </w:div>
    <w:div w:id="180557561">
      <w:bodyDiv w:val="1"/>
      <w:marLeft w:val="0"/>
      <w:marRight w:val="0"/>
      <w:marTop w:val="0"/>
      <w:marBottom w:val="0"/>
      <w:divBdr>
        <w:top w:val="none" w:sz="0" w:space="0" w:color="auto"/>
        <w:left w:val="none" w:sz="0" w:space="0" w:color="auto"/>
        <w:bottom w:val="none" w:sz="0" w:space="0" w:color="auto"/>
        <w:right w:val="none" w:sz="0" w:space="0" w:color="auto"/>
      </w:divBdr>
    </w:div>
    <w:div w:id="180558152">
      <w:bodyDiv w:val="1"/>
      <w:marLeft w:val="0"/>
      <w:marRight w:val="0"/>
      <w:marTop w:val="0"/>
      <w:marBottom w:val="0"/>
      <w:divBdr>
        <w:top w:val="none" w:sz="0" w:space="0" w:color="auto"/>
        <w:left w:val="none" w:sz="0" w:space="0" w:color="auto"/>
        <w:bottom w:val="none" w:sz="0" w:space="0" w:color="auto"/>
        <w:right w:val="none" w:sz="0" w:space="0" w:color="auto"/>
      </w:divBdr>
      <w:divsChild>
        <w:div w:id="243145600">
          <w:marLeft w:val="0"/>
          <w:marRight w:val="0"/>
          <w:marTop w:val="0"/>
          <w:marBottom w:val="0"/>
          <w:divBdr>
            <w:top w:val="none" w:sz="0" w:space="0" w:color="auto"/>
            <w:left w:val="none" w:sz="0" w:space="0" w:color="auto"/>
            <w:bottom w:val="none" w:sz="0" w:space="0" w:color="auto"/>
            <w:right w:val="none" w:sz="0" w:space="0" w:color="auto"/>
          </w:divBdr>
        </w:div>
      </w:divsChild>
    </w:div>
    <w:div w:id="180778122">
      <w:bodyDiv w:val="1"/>
      <w:marLeft w:val="0"/>
      <w:marRight w:val="0"/>
      <w:marTop w:val="0"/>
      <w:marBottom w:val="0"/>
      <w:divBdr>
        <w:top w:val="none" w:sz="0" w:space="0" w:color="auto"/>
        <w:left w:val="none" w:sz="0" w:space="0" w:color="auto"/>
        <w:bottom w:val="none" w:sz="0" w:space="0" w:color="auto"/>
        <w:right w:val="none" w:sz="0" w:space="0" w:color="auto"/>
      </w:divBdr>
    </w:div>
    <w:div w:id="180900634">
      <w:bodyDiv w:val="1"/>
      <w:marLeft w:val="0"/>
      <w:marRight w:val="0"/>
      <w:marTop w:val="0"/>
      <w:marBottom w:val="0"/>
      <w:divBdr>
        <w:top w:val="none" w:sz="0" w:space="0" w:color="auto"/>
        <w:left w:val="none" w:sz="0" w:space="0" w:color="auto"/>
        <w:bottom w:val="none" w:sz="0" w:space="0" w:color="auto"/>
        <w:right w:val="none" w:sz="0" w:space="0" w:color="auto"/>
      </w:divBdr>
      <w:divsChild>
        <w:div w:id="129982526">
          <w:marLeft w:val="0"/>
          <w:marRight w:val="0"/>
          <w:marTop w:val="150"/>
          <w:marBottom w:val="150"/>
          <w:divBdr>
            <w:top w:val="single" w:sz="6" w:space="4" w:color="D7D7D7"/>
            <w:left w:val="none" w:sz="0" w:space="0" w:color="auto"/>
            <w:bottom w:val="single" w:sz="6" w:space="4" w:color="D7D7D7"/>
            <w:right w:val="none" w:sz="0" w:space="0" w:color="auto"/>
          </w:divBdr>
        </w:div>
      </w:divsChild>
    </w:div>
    <w:div w:id="181096459">
      <w:bodyDiv w:val="1"/>
      <w:marLeft w:val="0"/>
      <w:marRight w:val="0"/>
      <w:marTop w:val="0"/>
      <w:marBottom w:val="0"/>
      <w:divBdr>
        <w:top w:val="none" w:sz="0" w:space="0" w:color="auto"/>
        <w:left w:val="none" w:sz="0" w:space="0" w:color="auto"/>
        <w:bottom w:val="none" w:sz="0" w:space="0" w:color="auto"/>
        <w:right w:val="none" w:sz="0" w:space="0" w:color="auto"/>
      </w:divBdr>
    </w:div>
    <w:div w:id="181164493">
      <w:bodyDiv w:val="1"/>
      <w:marLeft w:val="0"/>
      <w:marRight w:val="0"/>
      <w:marTop w:val="0"/>
      <w:marBottom w:val="0"/>
      <w:divBdr>
        <w:top w:val="none" w:sz="0" w:space="0" w:color="auto"/>
        <w:left w:val="none" w:sz="0" w:space="0" w:color="auto"/>
        <w:bottom w:val="none" w:sz="0" w:space="0" w:color="auto"/>
        <w:right w:val="none" w:sz="0" w:space="0" w:color="auto"/>
      </w:divBdr>
      <w:divsChild>
        <w:div w:id="403837923">
          <w:marLeft w:val="0"/>
          <w:marRight w:val="0"/>
          <w:marTop w:val="150"/>
          <w:marBottom w:val="0"/>
          <w:divBdr>
            <w:top w:val="none" w:sz="0" w:space="0" w:color="auto"/>
            <w:left w:val="none" w:sz="0" w:space="0" w:color="auto"/>
            <w:bottom w:val="none" w:sz="0" w:space="0" w:color="auto"/>
            <w:right w:val="none" w:sz="0" w:space="0" w:color="auto"/>
          </w:divBdr>
        </w:div>
      </w:divsChild>
    </w:div>
    <w:div w:id="181288954">
      <w:bodyDiv w:val="1"/>
      <w:marLeft w:val="0"/>
      <w:marRight w:val="0"/>
      <w:marTop w:val="0"/>
      <w:marBottom w:val="0"/>
      <w:divBdr>
        <w:top w:val="none" w:sz="0" w:space="0" w:color="auto"/>
        <w:left w:val="none" w:sz="0" w:space="0" w:color="auto"/>
        <w:bottom w:val="none" w:sz="0" w:space="0" w:color="auto"/>
        <w:right w:val="none" w:sz="0" w:space="0" w:color="auto"/>
      </w:divBdr>
    </w:div>
    <w:div w:id="181290158">
      <w:bodyDiv w:val="1"/>
      <w:marLeft w:val="0"/>
      <w:marRight w:val="0"/>
      <w:marTop w:val="0"/>
      <w:marBottom w:val="0"/>
      <w:divBdr>
        <w:top w:val="none" w:sz="0" w:space="0" w:color="auto"/>
        <w:left w:val="none" w:sz="0" w:space="0" w:color="auto"/>
        <w:bottom w:val="none" w:sz="0" w:space="0" w:color="auto"/>
        <w:right w:val="none" w:sz="0" w:space="0" w:color="auto"/>
      </w:divBdr>
    </w:div>
    <w:div w:id="181406855">
      <w:bodyDiv w:val="1"/>
      <w:marLeft w:val="0"/>
      <w:marRight w:val="0"/>
      <w:marTop w:val="0"/>
      <w:marBottom w:val="0"/>
      <w:divBdr>
        <w:top w:val="none" w:sz="0" w:space="0" w:color="auto"/>
        <w:left w:val="none" w:sz="0" w:space="0" w:color="auto"/>
        <w:bottom w:val="none" w:sz="0" w:space="0" w:color="auto"/>
        <w:right w:val="none" w:sz="0" w:space="0" w:color="auto"/>
      </w:divBdr>
      <w:divsChild>
        <w:div w:id="52429864">
          <w:marLeft w:val="0"/>
          <w:marRight w:val="0"/>
          <w:marTop w:val="0"/>
          <w:marBottom w:val="0"/>
          <w:divBdr>
            <w:top w:val="none" w:sz="0" w:space="0" w:color="auto"/>
            <w:left w:val="none" w:sz="0" w:space="0" w:color="auto"/>
            <w:bottom w:val="none" w:sz="0" w:space="0" w:color="auto"/>
            <w:right w:val="none" w:sz="0" w:space="0" w:color="auto"/>
          </w:divBdr>
          <w:divsChild>
            <w:div w:id="763233891">
              <w:marLeft w:val="0"/>
              <w:marRight w:val="0"/>
              <w:marTop w:val="0"/>
              <w:marBottom w:val="0"/>
              <w:divBdr>
                <w:top w:val="none" w:sz="0" w:space="0" w:color="auto"/>
                <w:left w:val="none" w:sz="0" w:space="0" w:color="auto"/>
                <w:bottom w:val="none" w:sz="0" w:space="0" w:color="auto"/>
                <w:right w:val="none" w:sz="0" w:space="0" w:color="auto"/>
              </w:divBdr>
              <w:divsChild>
                <w:div w:id="300430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0843496">
          <w:marLeft w:val="0"/>
          <w:marRight w:val="0"/>
          <w:marTop w:val="0"/>
          <w:marBottom w:val="0"/>
          <w:divBdr>
            <w:top w:val="none" w:sz="0" w:space="0" w:color="auto"/>
            <w:left w:val="none" w:sz="0" w:space="0" w:color="auto"/>
            <w:bottom w:val="none" w:sz="0" w:space="0" w:color="auto"/>
            <w:right w:val="none" w:sz="0" w:space="0" w:color="auto"/>
          </w:divBdr>
          <w:divsChild>
            <w:div w:id="588195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33176">
      <w:bodyDiv w:val="1"/>
      <w:marLeft w:val="0"/>
      <w:marRight w:val="0"/>
      <w:marTop w:val="0"/>
      <w:marBottom w:val="0"/>
      <w:divBdr>
        <w:top w:val="none" w:sz="0" w:space="0" w:color="auto"/>
        <w:left w:val="none" w:sz="0" w:space="0" w:color="auto"/>
        <w:bottom w:val="none" w:sz="0" w:space="0" w:color="auto"/>
        <w:right w:val="none" w:sz="0" w:space="0" w:color="auto"/>
      </w:divBdr>
    </w:div>
    <w:div w:id="181631237">
      <w:bodyDiv w:val="1"/>
      <w:marLeft w:val="0"/>
      <w:marRight w:val="0"/>
      <w:marTop w:val="0"/>
      <w:marBottom w:val="0"/>
      <w:divBdr>
        <w:top w:val="none" w:sz="0" w:space="0" w:color="auto"/>
        <w:left w:val="none" w:sz="0" w:space="0" w:color="auto"/>
        <w:bottom w:val="none" w:sz="0" w:space="0" w:color="auto"/>
        <w:right w:val="none" w:sz="0" w:space="0" w:color="auto"/>
      </w:divBdr>
    </w:div>
    <w:div w:id="181752296">
      <w:bodyDiv w:val="1"/>
      <w:marLeft w:val="0"/>
      <w:marRight w:val="0"/>
      <w:marTop w:val="0"/>
      <w:marBottom w:val="0"/>
      <w:divBdr>
        <w:top w:val="none" w:sz="0" w:space="0" w:color="auto"/>
        <w:left w:val="none" w:sz="0" w:space="0" w:color="auto"/>
        <w:bottom w:val="none" w:sz="0" w:space="0" w:color="auto"/>
        <w:right w:val="none" w:sz="0" w:space="0" w:color="auto"/>
      </w:divBdr>
      <w:divsChild>
        <w:div w:id="433130454">
          <w:marLeft w:val="0"/>
          <w:marRight w:val="0"/>
          <w:marTop w:val="0"/>
          <w:marBottom w:val="0"/>
          <w:divBdr>
            <w:top w:val="none" w:sz="0" w:space="0" w:color="auto"/>
            <w:left w:val="none" w:sz="0" w:space="0" w:color="auto"/>
            <w:bottom w:val="none" w:sz="0" w:space="0" w:color="auto"/>
            <w:right w:val="none" w:sz="0" w:space="0" w:color="auto"/>
          </w:divBdr>
        </w:div>
      </w:divsChild>
    </w:div>
    <w:div w:id="181819653">
      <w:bodyDiv w:val="1"/>
      <w:marLeft w:val="0"/>
      <w:marRight w:val="0"/>
      <w:marTop w:val="0"/>
      <w:marBottom w:val="0"/>
      <w:divBdr>
        <w:top w:val="none" w:sz="0" w:space="0" w:color="auto"/>
        <w:left w:val="none" w:sz="0" w:space="0" w:color="auto"/>
        <w:bottom w:val="none" w:sz="0" w:space="0" w:color="auto"/>
        <w:right w:val="none" w:sz="0" w:space="0" w:color="auto"/>
      </w:divBdr>
    </w:div>
    <w:div w:id="182014019">
      <w:bodyDiv w:val="1"/>
      <w:marLeft w:val="0"/>
      <w:marRight w:val="0"/>
      <w:marTop w:val="0"/>
      <w:marBottom w:val="0"/>
      <w:divBdr>
        <w:top w:val="none" w:sz="0" w:space="0" w:color="auto"/>
        <w:left w:val="none" w:sz="0" w:space="0" w:color="auto"/>
        <w:bottom w:val="none" w:sz="0" w:space="0" w:color="auto"/>
        <w:right w:val="none" w:sz="0" w:space="0" w:color="auto"/>
      </w:divBdr>
      <w:divsChild>
        <w:div w:id="415902117">
          <w:marLeft w:val="0"/>
          <w:marRight w:val="0"/>
          <w:marTop w:val="0"/>
          <w:marBottom w:val="0"/>
          <w:divBdr>
            <w:top w:val="none" w:sz="0" w:space="0" w:color="auto"/>
            <w:left w:val="none" w:sz="0" w:space="0" w:color="auto"/>
            <w:bottom w:val="none" w:sz="0" w:space="0" w:color="auto"/>
            <w:right w:val="none" w:sz="0" w:space="0" w:color="auto"/>
          </w:divBdr>
        </w:div>
        <w:div w:id="673268313">
          <w:marLeft w:val="0"/>
          <w:marRight w:val="0"/>
          <w:marTop w:val="150"/>
          <w:marBottom w:val="150"/>
          <w:divBdr>
            <w:top w:val="single" w:sz="6" w:space="4" w:color="D7D7D7"/>
            <w:left w:val="none" w:sz="0" w:space="0" w:color="auto"/>
            <w:bottom w:val="single" w:sz="6" w:space="4" w:color="D7D7D7"/>
            <w:right w:val="none" w:sz="0" w:space="0" w:color="auto"/>
          </w:divBdr>
        </w:div>
      </w:divsChild>
    </w:div>
    <w:div w:id="182089015">
      <w:bodyDiv w:val="1"/>
      <w:marLeft w:val="0"/>
      <w:marRight w:val="0"/>
      <w:marTop w:val="0"/>
      <w:marBottom w:val="0"/>
      <w:divBdr>
        <w:top w:val="none" w:sz="0" w:space="0" w:color="auto"/>
        <w:left w:val="none" w:sz="0" w:space="0" w:color="auto"/>
        <w:bottom w:val="none" w:sz="0" w:space="0" w:color="auto"/>
        <w:right w:val="none" w:sz="0" w:space="0" w:color="auto"/>
      </w:divBdr>
    </w:div>
    <w:div w:id="182206033">
      <w:bodyDiv w:val="1"/>
      <w:marLeft w:val="0"/>
      <w:marRight w:val="0"/>
      <w:marTop w:val="0"/>
      <w:marBottom w:val="0"/>
      <w:divBdr>
        <w:top w:val="none" w:sz="0" w:space="0" w:color="auto"/>
        <w:left w:val="none" w:sz="0" w:space="0" w:color="auto"/>
        <w:bottom w:val="none" w:sz="0" w:space="0" w:color="auto"/>
        <w:right w:val="none" w:sz="0" w:space="0" w:color="auto"/>
      </w:divBdr>
    </w:div>
    <w:div w:id="182478447">
      <w:bodyDiv w:val="1"/>
      <w:marLeft w:val="0"/>
      <w:marRight w:val="0"/>
      <w:marTop w:val="0"/>
      <w:marBottom w:val="0"/>
      <w:divBdr>
        <w:top w:val="none" w:sz="0" w:space="0" w:color="auto"/>
        <w:left w:val="none" w:sz="0" w:space="0" w:color="auto"/>
        <w:bottom w:val="none" w:sz="0" w:space="0" w:color="auto"/>
        <w:right w:val="none" w:sz="0" w:space="0" w:color="auto"/>
      </w:divBdr>
    </w:div>
    <w:div w:id="182744726">
      <w:bodyDiv w:val="1"/>
      <w:marLeft w:val="0"/>
      <w:marRight w:val="0"/>
      <w:marTop w:val="0"/>
      <w:marBottom w:val="0"/>
      <w:divBdr>
        <w:top w:val="none" w:sz="0" w:space="0" w:color="auto"/>
        <w:left w:val="none" w:sz="0" w:space="0" w:color="auto"/>
        <w:bottom w:val="none" w:sz="0" w:space="0" w:color="auto"/>
        <w:right w:val="none" w:sz="0" w:space="0" w:color="auto"/>
      </w:divBdr>
    </w:div>
    <w:div w:id="182793008">
      <w:bodyDiv w:val="1"/>
      <w:marLeft w:val="0"/>
      <w:marRight w:val="0"/>
      <w:marTop w:val="0"/>
      <w:marBottom w:val="0"/>
      <w:divBdr>
        <w:top w:val="none" w:sz="0" w:space="0" w:color="auto"/>
        <w:left w:val="none" w:sz="0" w:space="0" w:color="auto"/>
        <w:bottom w:val="none" w:sz="0" w:space="0" w:color="auto"/>
        <w:right w:val="none" w:sz="0" w:space="0" w:color="auto"/>
      </w:divBdr>
      <w:divsChild>
        <w:div w:id="38866368">
          <w:marLeft w:val="0"/>
          <w:marRight w:val="0"/>
          <w:marTop w:val="0"/>
          <w:marBottom w:val="0"/>
          <w:divBdr>
            <w:top w:val="none" w:sz="0" w:space="0" w:color="auto"/>
            <w:left w:val="none" w:sz="0" w:space="0" w:color="auto"/>
            <w:bottom w:val="none" w:sz="0" w:space="0" w:color="auto"/>
            <w:right w:val="none" w:sz="0" w:space="0" w:color="auto"/>
          </w:divBdr>
          <w:divsChild>
            <w:div w:id="677271018">
              <w:marLeft w:val="0"/>
              <w:marRight w:val="0"/>
              <w:marTop w:val="0"/>
              <w:marBottom w:val="0"/>
              <w:divBdr>
                <w:top w:val="none" w:sz="0" w:space="0" w:color="auto"/>
                <w:left w:val="none" w:sz="0" w:space="0" w:color="auto"/>
                <w:bottom w:val="none" w:sz="0" w:space="0" w:color="auto"/>
                <w:right w:val="none" w:sz="0" w:space="0" w:color="auto"/>
              </w:divBdr>
            </w:div>
          </w:divsChild>
        </w:div>
        <w:div w:id="252982116">
          <w:marLeft w:val="0"/>
          <w:marRight w:val="0"/>
          <w:marTop w:val="0"/>
          <w:marBottom w:val="0"/>
          <w:divBdr>
            <w:top w:val="none" w:sz="0" w:space="0" w:color="auto"/>
            <w:left w:val="none" w:sz="0" w:space="0" w:color="auto"/>
            <w:bottom w:val="none" w:sz="0" w:space="0" w:color="auto"/>
            <w:right w:val="none" w:sz="0" w:space="0" w:color="auto"/>
          </w:divBdr>
        </w:div>
      </w:divsChild>
    </w:div>
    <w:div w:id="182793066">
      <w:bodyDiv w:val="1"/>
      <w:marLeft w:val="0"/>
      <w:marRight w:val="0"/>
      <w:marTop w:val="0"/>
      <w:marBottom w:val="0"/>
      <w:divBdr>
        <w:top w:val="none" w:sz="0" w:space="0" w:color="auto"/>
        <w:left w:val="none" w:sz="0" w:space="0" w:color="auto"/>
        <w:bottom w:val="none" w:sz="0" w:space="0" w:color="auto"/>
        <w:right w:val="none" w:sz="0" w:space="0" w:color="auto"/>
      </w:divBdr>
      <w:divsChild>
        <w:div w:id="1387727388">
          <w:marLeft w:val="0"/>
          <w:marRight w:val="0"/>
          <w:marTop w:val="0"/>
          <w:marBottom w:val="0"/>
          <w:divBdr>
            <w:top w:val="none" w:sz="0" w:space="0" w:color="auto"/>
            <w:left w:val="none" w:sz="0" w:space="0" w:color="auto"/>
            <w:bottom w:val="none" w:sz="0" w:space="0" w:color="auto"/>
            <w:right w:val="none" w:sz="0" w:space="0" w:color="auto"/>
          </w:divBdr>
        </w:div>
        <w:div w:id="189955498">
          <w:marLeft w:val="0"/>
          <w:marRight w:val="0"/>
          <w:marTop w:val="0"/>
          <w:marBottom w:val="0"/>
          <w:divBdr>
            <w:top w:val="none" w:sz="0" w:space="0" w:color="auto"/>
            <w:left w:val="none" w:sz="0" w:space="0" w:color="auto"/>
            <w:bottom w:val="none" w:sz="0" w:space="0" w:color="auto"/>
            <w:right w:val="none" w:sz="0" w:space="0" w:color="auto"/>
          </w:divBdr>
          <w:divsChild>
            <w:div w:id="989552437">
              <w:marLeft w:val="0"/>
              <w:marRight w:val="0"/>
              <w:marTop w:val="0"/>
              <w:marBottom w:val="0"/>
              <w:divBdr>
                <w:top w:val="none" w:sz="0" w:space="0" w:color="auto"/>
                <w:left w:val="none" w:sz="0" w:space="0" w:color="auto"/>
                <w:bottom w:val="none" w:sz="0" w:space="0" w:color="auto"/>
                <w:right w:val="none" w:sz="0" w:space="0" w:color="auto"/>
              </w:divBdr>
              <w:divsChild>
                <w:div w:id="1944999318">
                  <w:marLeft w:val="0"/>
                  <w:marRight w:val="0"/>
                  <w:marTop w:val="0"/>
                  <w:marBottom w:val="0"/>
                  <w:divBdr>
                    <w:top w:val="none" w:sz="0" w:space="0" w:color="auto"/>
                    <w:left w:val="none" w:sz="0" w:space="0" w:color="auto"/>
                    <w:bottom w:val="none" w:sz="0" w:space="0" w:color="auto"/>
                    <w:right w:val="none" w:sz="0" w:space="0" w:color="auto"/>
                  </w:divBdr>
                  <w:divsChild>
                    <w:div w:id="1318218411">
                      <w:marLeft w:val="0"/>
                      <w:marRight w:val="0"/>
                      <w:marTop w:val="0"/>
                      <w:marBottom w:val="0"/>
                      <w:divBdr>
                        <w:top w:val="none" w:sz="0" w:space="0" w:color="auto"/>
                        <w:left w:val="none" w:sz="0" w:space="0" w:color="auto"/>
                        <w:bottom w:val="none" w:sz="0" w:space="0" w:color="auto"/>
                        <w:right w:val="none" w:sz="0" w:space="0" w:color="auto"/>
                      </w:divBdr>
                    </w:div>
                    <w:div w:id="571888362">
                      <w:marLeft w:val="0"/>
                      <w:marRight w:val="0"/>
                      <w:marTop w:val="0"/>
                      <w:marBottom w:val="0"/>
                      <w:divBdr>
                        <w:top w:val="none" w:sz="0" w:space="0" w:color="auto"/>
                        <w:left w:val="none" w:sz="0" w:space="0" w:color="auto"/>
                        <w:bottom w:val="none" w:sz="0" w:space="0" w:color="auto"/>
                        <w:right w:val="none" w:sz="0" w:space="0" w:color="auto"/>
                      </w:divBdr>
                    </w:div>
                  </w:divsChild>
                </w:div>
                <w:div w:id="1031765129">
                  <w:marLeft w:val="0"/>
                  <w:marRight w:val="0"/>
                  <w:marTop w:val="0"/>
                  <w:marBottom w:val="0"/>
                  <w:divBdr>
                    <w:top w:val="none" w:sz="0" w:space="0" w:color="auto"/>
                    <w:left w:val="none" w:sz="0" w:space="0" w:color="auto"/>
                    <w:bottom w:val="none" w:sz="0" w:space="0" w:color="auto"/>
                    <w:right w:val="none" w:sz="0" w:space="0" w:color="auto"/>
                  </w:divBdr>
                  <w:divsChild>
                    <w:div w:id="1933466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941346">
      <w:bodyDiv w:val="1"/>
      <w:marLeft w:val="0"/>
      <w:marRight w:val="0"/>
      <w:marTop w:val="0"/>
      <w:marBottom w:val="0"/>
      <w:divBdr>
        <w:top w:val="none" w:sz="0" w:space="0" w:color="auto"/>
        <w:left w:val="none" w:sz="0" w:space="0" w:color="auto"/>
        <w:bottom w:val="none" w:sz="0" w:space="0" w:color="auto"/>
        <w:right w:val="none" w:sz="0" w:space="0" w:color="auto"/>
      </w:divBdr>
    </w:div>
    <w:div w:id="182982778">
      <w:bodyDiv w:val="1"/>
      <w:marLeft w:val="0"/>
      <w:marRight w:val="0"/>
      <w:marTop w:val="0"/>
      <w:marBottom w:val="0"/>
      <w:divBdr>
        <w:top w:val="none" w:sz="0" w:space="0" w:color="auto"/>
        <w:left w:val="none" w:sz="0" w:space="0" w:color="auto"/>
        <w:bottom w:val="none" w:sz="0" w:space="0" w:color="auto"/>
        <w:right w:val="none" w:sz="0" w:space="0" w:color="auto"/>
      </w:divBdr>
      <w:divsChild>
        <w:div w:id="92022315">
          <w:marLeft w:val="0"/>
          <w:marRight w:val="0"/>
          <w:marTop w:val="0"/>
          <w:marBottom w:val="0"/>
          <w:divBdr>
            <w:top w:val="none" w:sz="0" w:space="0" w:color="auto"/>
            <w:left w:val="none" w:sz="0" w:space="0" w:color="auto"/>
            <w:bottom w:val="none" w:sz="0" w:space="0" w:color="auto"/>
            <w:right w:val="none" w:sz="0" w:space="0" w:color="auto"/>
          </w:divBdr>
        </w:div>
        <w:div w:id="350306446">
          <w:marLeft w:val="0"/>
          <w:marRight w:val="0"/>
          <w:marTop w:val="300"/>
          <w:marBottom w:val="300"/>
          <w:divBdr>
            <w:top w:val="none" w:sz="0" w:space="0" w:color="auto"/>
            <w:left w:val="none" w:sz="0" w:space="0" w:color="auto"/>
            <w:bottom w:val="none" w:sz="0" w:space="0" w:color="auto"/>
            <w:right w:val="none" w:sz="0" w:space="0" w:color="auto"/>
          </w:divBdr>
          <w:divsChild>
            <w:div w:id="363940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987158">
      <w:bodyDiv w:val="1"/>
      <w:marLeft w:val="0"/>
      <w:marRight w:val="0"/>
      <w:marTop w:val="0"/>
      <w:marBottom w:val="0"/>
      <w:divBdr>
        <w:top w:val="none" w:sz="0" w:space="0" w:color="auto"/>
        <w:left w:val="none" w:sz="0" w:space="0" w:color="auto"/>
        <w:bottom w:val="none" w:sz="0" w:space="0" w:color="auto"/>
        <w:right w:val="none" w:sz="0" w:space="0" w:color="auto"/>
      </w:divBdr>
      <w:divsChild>
        <w:div w:id="11541157">
          <w:marLeft w:val="75"/>
          <w:marRight w:val="75"/>
          <w:marTop w:val="75"/>
          <w:marBottom w:val="75"/>
          <w:divBdr>
            <w:top w:val="none" w:sz="0" w:space="0" w:color="auto"/>
            <w:left w:val="none" w:sz="0" w:space="0" w:color="auto"/>
            <w:bottom w:val="none" w:sz="0" w:space="0" w:color="auto"/>
            <w:right w:val="none" w:sz="0" w:space="0" w:color="auto"/>
          </w:divBdr>
        </w:div>
        <w:div w:id="186335219">
          <w:marLeft w:val="75"/>
          <w:marRight w:val="75"/>
          <w:marTop w:val="75"/>
          <w:marBottom w:val="75"/>
          <w:divBdr>
            <w:top w:val="none" w:sz="0" w:space="0" w:color="auto"/>
            <w:left w:val="none" w:sz="0" w:space="0" w:color="auto"/>
            <w:bottom w:val="none" w:sz="0" w:space="0" w:color="auto"/>
            <w:right w:val="none" w:sz="0" w:space="0" w:color="auto"/>
          </w:divBdr>
        </w:div>
      </w:divsChild>
    </w:div>
    <w:div w:id="183204150">
      <w:bodyDiv w:val="1"/>
      <w:marLeft w:val="0"/>
      <w:marRight w:val="0"/>
      <w:marTop w:val="0"/>
      <w:marBottom w:val="0"/>
      <w:divBdr>
        <w:top w:val="none" w:sz="0" w:space="0" w:color="auto"/>
        <w:left w:val="none" w:sz="0" w:space="0" w:color="auto"/>
        <w:bottom w:val="none" w:sz="0" w:space="0" w:color="auto"/>
        <w:right w:val="none" w:sz="0" w:space="0" w:color="auto"/>
      </w:divBdr>
      <w:divsChild>
        <w:div w:id="224462178">
          <w:marLeft w:val="0"/>
          <w:marRight w:val="0"/>
          <w:marTop w:val="0"/>
          <w:marBottom w:val="0"/>
          <w:divBdr>
            <w:top w:val="none" w:sz="0" w:space="0" w:color="auto"/>
            <w:left w:val="none" w:sz="0" w:space="0" w:color="auto"/>
            <w:bottom w:val="none" w:sz="0" w:space="0" w:color="auto"/>
            <w:right w:val="none" w:sz="0" w:space="0" w:color="auto"/>
          </w:divBdr>
        </w:div>
      </w:divsChild>
    </w:div>
    <w:div w:id="183324058">
      <w:bodyDiv w:val="1"/>
      <w:marLeft w:val="0"/>
      <w:marRight w:val="0"/>
      <w:marTop w:val="0"/>
      <w:marBottom w:val="0"/>
      <w:divBdr>
        <w:top w:val="none" w:sz="0" w:space="0" w:color="auto"/>
        <w:left w:val="none" w:sz="0" w:space="0" w:color="auto"/>
        <w:bottom w:val="none" w:sz="0" w:space="0" w:color="auto"/>
        <w:right w:val="none" w:sz="0" w:space="0" w:color="auto"/>
      </w:divBdr>
      <w:divsChild>
        <w:div w:id="70547802">
          <w:marLeft w:val="0"/>
          <w:marRight w:val="0"/>
          <w:marTop w:val="0"/>
          <w:marBottom w:val="0"/>
          <w:divBdr>
            <w:top w:val="none" w:sz="0" w:space="0" w:color="auto"/>
            <w:left w:val="none" w:sz="0" w:space="0" w:color="auto"/>
            <w:bottom w:val="none" w:sz="0" w:space="0" w:color="auto"/>
            <w:right w:val="none" w:sz="0" w:space="0" w:color="auto"/>
          </w:divBdr>
        </w:div>
        <w:div w:id="344598134">
          <w:marLeft w:val="0"/>
          <w:marRight w:val="0"/>
          <w:marTop w:val="0"/>
          <w:marBottom w:val="0"/>
          <w:divBdr>
            <w:top w:val="none" w:sz="0" w:space="0" w:color="auto"/>
            <w:left w:val="none" w:sz="0" w:space="0" w:color="auto"/>
            <w:bottom w:val="none" w:sz="0" w:space="0" w:color="auto"/>
            <w:right w:val="none" w:sz="0" w:space="0" w:color="auto"/>
          </w:divBdr>
        </w:div>
      </w:divsChild>
    </w:div>
    <w:div w:id="183439976">
      <w:bodyDiv w:val="1"/>
      <w:marLeft w:val="0"/>
      <w:marRight w:val="0"/>
      <w:marTop w:val="0"/>
      <w:marBottom w:val="0"/>
      <w:divBdr>
        <w:top w:val="none" w:sz="0" w:space="0" w:color="auto"/>
        <w:left w:val="none" w:sz="0" w:space="0" w:color="auto"/>
        <w:bottom w:val="none" w:sz="0" w:space="0" w:color="auto"/>
        <w:right w:val="none" w:sz="0" w:space="0" w:color="auto"/>
      </w:divBdr>
    </w:div>
    <w:div w:id="183449422">
      <w:bodyDiv w:val="1"/>
      <w:marLeft w:val="0"/>
      <w:marRight w:val="0"/>
      <w:marTop w:val="0"/>
      <w:marBottom w:val="0"/>
      <w:divBdr>
        <w:top w:val="none" w:sz="0" w:space="0" w:color="auto"/>
        <w:left w:val="none" w:sz="0" w:space="0" w:color="auto"/>
        <w:bottom w:val="none" w:sz="0" w:space="0" w:color="auto"/>
        <w:right w:val="none" w:sz="0" w:space="0" w:color="auto"/>
      </w:divBdr>
    </w:div>
    <w:div w:id="183596414">
      <w:bodyDiv w:val="1"/>
      <w:marLeft w:val="0"/>
      <w:marRight w:val="0"/>
      <w:marTop w:val="0"/>
      <w:marBottom w:val="0"/>
      <w:divBdr>
        <w:top w:val="none" w:sz="0" w:space="0" w:color="auto"/>
        <w:left w:val="none" w:sz="0" w:space="0" w:color="auto"/>
        <w:bottom w:val="none" w:sz="0" w:space="0" w:color="auto"/>
        <w:right w:val="none" w:sz="0" w:space="0" w:color="auto"/>
      </w:divBdr>
      <w:divsChild>
        <w:div w:id="634875335">
          <w:marLeft w:val="0"/>
          <w:marRight w:val="0"/>
          <w:marTop w:val="0"/>
          <w:marBottom w:val="0"/>
          <w:divBdr>
            <w:top w:val="none" w:sz="0" w:space="0" w:color="auto"/>
            <w:left w:val="none" w:sz="0" w:space="0" w:color="auto"/>
            <w:bottom w:val="none" w:sz="0" w:space="0" w:color="auto"/>
            <w:right w:val="none" w:sz="0" w:space="0" w:color="auto"/>
          </w:divBdr>
          <w:divsChild>
            <w:div w:id="518392747">
              <w:marLeft w:val="0"/>
              <w:marRight w:val="0"/>
              <w:marTop w:val="0"/>
              <w:marBottom w:val="0"/>
              <w:divBdr>
                <w:top w:val="none" w:sz="0" w:space="0" w:color="auto"/>
                <w:left w:val="none" w:sz="0" w:space="0" w:color="auto"/>
                <w:bottom w:val="none" w:sz="0" w:space="0" w:color="auto"/>
                <w:right w:val="none" w:sz="0" w:space="0" w:color="auto"/>
              </w:divBdr>
              <w:divsChild>
                <w:div w:id="73819584">
                  <w:marLeft w:val="0"/>
                  <w:marRight w:val="0"/>
                  <w:marTop w:val="0"/>
                  <w:marBottom w:val="0"/>
                  <w:divBdr>
                    <w:top w:val="none" w:sz="0" w:space="0" w:color="auto"/>
                    <w:left w:val="none" w:sz="0" w:space="0" w:color="auto"/>
                    <w:bottom w:val="none" w:sz="0" w:space="0" w:color="auto"/>
                    <w:right w:val="none" w:sz="0" w:space="0" w:color="auto"/>
                  </w:divBdr>
                </w:div>
              </w:divsChild>
            </w:div>
            <w:div w:id="523860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638901">
      <w:bodyDiv w:val="1"/>
      <w:marLeft w:val="0"/>
      <w:marRight w:val="0"/>
      <w:marTop w:val="0"/>
      <w:marBottom w:val="0"/>
      <w:divBdr>
        <w:top w:val="none" w:sz="0" w:space="0" w:color="auto"/>
        <w:left w:val="none" w:sz="0" w:space="0" w:color="auto"/>
        <w:bottom w:val="none" w:sz="0" w:space="0" w:color="auto"/>
        <w:right w:val="none" w:sz="0" w:space="0" w:color="auto"/>
      </w:divBdr>
      <w:divsChild>
        <w:div w:id="383262756">
          <w:marLeft w:val="0"/>
          <w:marRight w:val="0"/>
          <w:marTop w:val="0"/>
          <w:marBottom w:val="0"/>
          <w:divBdr>
            <w:top w:val="none" w:sz="0" w:space="0" w:color="auto"/>
            <w:left w:val="none" w:sz="0" w:space="0" w:color="auto"/>
            <w:bottom w:val="none" w:sz="0" w:space="0" w:color="auto"/>
            <w:right w:val="none" w:sz="0" w:space="0" w:color="auto"/>
          </w:divBdr>
        </w:div>
      </w:divsChild>
    </w:div>
    <w:div w:id="183708908">
      <w:bodyDiv w:val="1"/>
      <w:marLeft w:val="0"/>
      <w:marRight w:val="0"/>
      <w:marTop w:val="0"/>
      <w:marBottom w:val="0"/>
      <w:divBdr>
        <w:top w:val="none" w:sz="0" w:space="0" w:color="auto"/>
        <w:left w:val="none" w:sz="0" w:space="0" w:color="auto"/>
        <w:bottom w:val="none" w:sz="0" w:space="0" w:color="auto"/>
        <w:right w:val="none" w:sz="0" w:space="0" w:color="auto"/>
      </w:divBdr>
      <w:divsChild>
        <w:div w:id="273750411">
          <w:marLeft w:val="0"/>
          <w:marRight w:val="0"/>
          <w:marTop w:val="0"/>
          <w:marBottom w:val="0"/>
          <w:divBdr>
            <w:top w:val="none" w:sz="0" w:space="0" w:color="auto"/>
            <w:left w:val="none" w:sz="0" w:space="0" w:color="auto"/>
            <w:bottom w:val="none" w:sz="0" w:space="0" w:color="auto"/>
            <w:right w:val="none" w:sz="0" w:space="0" w:color="auto"/>
          </w:divBdr>
        </w:div>
      </w:divsChild>
    </w:div>
    <w:div w:id="184251717">
      <w:bodyDiv w:val="1"/>
      <w:marLeft w:val="0"/>
      <w:marRight w:val="0"/>
      <w:marTop w:val="0"/>
      <w:marBottom w:val="0"/>
      <w:divBdr>
        <w:top w:val="none" w:sz="0" w:space="0" w:color="auto"/>
        <w:left w:val="none" w:sz="0" w:space="0" w:color="auto"/>
        <w:bottom w:val="none" w:sz="0" w:space="0" w:color="auto"/>
        <w:right w:val="none" w:sz="0" w:space="0" w:color="auto"/>
      </w:divBdr>
      <w:divsChild>
        <w:div w:id="220598283">
          <w:marLeft w:val="0"/>
          <w:marRight w:val="0"/>
          <w:marTop w:val="0"/>
          <w:marBottom w:val="0"/>
          <w:divBdr>
            <w:top w:val="none" w:sz="0" w:space="0" w:color="auto"/>
            <w:left w:val="none" w:sz="0" w:space="0" w:color="auto"/>
            <w:bottom w:val="none" w:sz="0" w:space="0" w:color="auto"/>
            <w:right w:val="none" w:sz="0" w:space="0" w:color="auto"/>
          </w:divBdr>
        </w:div>
      </w:divsChild>
    </w:div>
    <w:div w:id="184445564">
      <w:bodyDiv w:val="1"/>
      <w:marLeft w:val="0"/>
      <w:marRight w:val="0"/>
      <w:marTop w:val="0"/>
      <w:marBottom w:val="0"/>
      <w:divBdr>
        <w:top w:val="none" w:sz="0" w:space="0" w:color="auto"/>
        <w:left w:val="none" w:sz="0" w:space="0" w:color="auto"/>
        <w:bottom w:val="none" w:sz="0" w:space="0" w:color="auto"/>
        <w:right w:val="none" w:sz="0" w:space="0" w:color="auto"/>
      </w:divBdr>
    </w:div>
    <w:div w:id="184636575">
      <w:bodyDiv w:val="1"/>
      <w:marLeft w:val="0"/>
      <w:marRight w:val="0"/>
      <w:marTop w:val="0"/>
      <w:marBottom w:val="0"/>
      <w:divBdr>
        <w:top w:val="none" w:sz="0" w:space="0" w:color="auto"/>
        <w:left w:val="none" w:sz="0" w:space="0" w:color="auto"/>
        <w:bottom w:val="none" w:sz="0" w:space="0" w:color="auto"/>
        <w:right w:val="none" w:sz="0" w:space="0" w:color="auto"/>
      </w:divBdr>
      <w:divsChild>
        <w:div w:id="532115254">
          <w:marLeft w:val="0"/>
          <w:marRight w:val="0"/>
          <w:marTop w:val="0"/>
          <w:marBottom w:val="0"/>
          <w:divBdr>
            <w:top w:val="none" w:sz="0" w:space="0" w:color="auto"/>
            <w:left w:val="none" w:sz="0" w:space="0" w:color="auto"/>
            <w:bottom w:val="none" w:sz="0" w:space="0" w:color="auto"/>
            <w:right w:val="none" w:sz="0" w:space="0" w:color="auto"/>
          </w:divBdr>
        </w:div>
      </w:divsChild>
    </w:div>
    <w:div w:id="184826406">
      <w:bodyDiv w:val="1"/>
      <w:marLeft w:val="0"/>
      <w:marRight w:val="0"/>
      <w:marTop w:val="0"/>
      <w:marBottom w:val="0"/>
      <w:divBdr>
        <w:top w:val="none" w:sz="0" w:space="0" w:color="auto"/>
        <w:left w:val="none" w:sz="0" w:space="0" w:color="auto"/>
        <w:bottom w:val="none" w:sz="0" w:space="0" w:color="auto"/>
        <w:right w:val="none" w:sz="0" w:space="0" w:color="auto"/>
      </w:divBdr>
      <w:divsChild>
        <w:div w:id="1007752913">
          <w:marLeft w:val="0"/>
          <w:marRight w:val="0"/>
          <w:marTop w:val="0"/>
          <w:marBottom w:val="0"/>
          <w:divBdr>
            <w:top w:val="none" w:sz="0" w:space="0" w:color="auto"/>
            <w:left w:val="none" w:sz="0" w:space="0" w:color="auto"/>
            <w:bottom w:val="none" w:sz="0" w:space="0" w:color="auto"/>
            <w:right w:val="none" w:sz="0" w:space="0" w:color="auto"/>
          </w:divBdr>
        </w:div>
      </w:divsChild>
    </w:div>
    <w:div w:id="184943832">
      <w:bodyDiv w:val="1"/>
      <w:marLeft w:val="0"/>
      <w:marRight w:val="0"/>
      <w:marTop w:val="0"/>
      <w:marBottom w:val="0"/>
      <w:divBdr>
        <w:top w:val="none" w:sz="0" w:space="0" w:color="auto"/>
        <w:left w:val="none" w:sz="0" w:space="0" w:color="auto"/>
        <w:bottom w:val="none" w:sz="0" w:space="0" w:color="auto"/>
        <w:right w:val="none" w:sz="0" w:space="0" w:color="auto"/>
      </w:divBdr>
      <w:divsChild>
        <w:div w:id="178666184">
          <w:marLeft w:val="0"/>
          <w:marRight w:val="0"/>
          <w:marTop w:val="0"/>
          <w:marBottom w:val="0"/>
          <w:divBdr>
            <w:top w:val="none" w:sz="0" w:space="0" w:color="auto"/>
            <w:left w:val="none" w:sz="0" w:space="0" w:color="auto"/>
            <w:bottom w:val="none" w:sz="0" w:space="0" w:color="auto"/>
            <w:right w:val="none" w:sz="0" w:space="0" w:color="auto"/>
          </w:divBdr>
        </w:div>
        <w:div w:id="657466006">
          <w:marLeft w:val="0"/>
          <w:marRight w:val="0"/>
          <w:marTop w:val="150"/>
          <w:marBottom w:val="150"/>
          <w:divBdr>
            <w:top w:val="single" w:sz="6" w:space="4" w:color="D7D7D7"/>
            <w:left w:val="none" w:sz="0" w:space="0" w:color="auto"/>
            <w:bottom w:val="single" w:sz="6" w:space="4" w:color="D7D7D7"/>
            <w:right w:val="none" w:sz="0" w:space="0" w:color="auto"/>
          </w:divBdr>
        </w:div>
      </w:divsChild>
    </w:div>
    <w:div w:id="185021943">
      <w:bodyDiv w:val="1"/>
      <w:marLeft w:val="0"/>
      <w:marRight w:val="0"/>
      <w:marTop w:val="0"/>
      <w:marBottom w:val="0"/>
      <w:divBdr>
        <w:top w:val="none" w:sz="0" w:space="0" w:color="auto"/>
        <w:left w:val="none" w:sz="0" w:space="0" w:color="auto"/>
        <w:bottom w:val="none" w:sz="0" w:space="0" w:color="auto"/>
        <w:right w:val="none" w:sz="0" w:space="0" w:color="auto"/>
      </w:divBdr>
    </w:div>
    <w:div w:id="185096958">
      <w:bodyDiv w:val="1"/>
      <w:marLeft w:val="0"/>
      <w:marRight w:val="0"/>
      <w:marTop w:val="0"/>
      <w:marBottom w:val="0"/>
      <w:divBdr>
        <w:top w:val="none" w:sz="0" w:space="0" w:color="auto"/>
        <w:left w:val="none" w:sz="0" w:space="0" w:color="auto"/>
        <w:bottom w:val="none" w:sz="0" w:space="0" w:color="auto"/>
        <w:right w:val="none" w:sz="0" w:space="0" w:color="auto"/>
      </w:divBdr>
    </w:div>
    <w:div w:id="185215176">
      <w:bodyDiv w:val="1"/>
      <w:marLeft w:val="0"/>
      <w:marRight w:val="0"/>
      <w:marTop w:val="0"/>
      <w:marBottom w:val="0"/>
      <w:divBdr>
        <w:top w:val="none" w:sz="0" w:space="0" w:color="auto"/>
        <w:left w:val="none" w:sz="0" w:space="0" w:color="auto"/>
        <w:bottom w:val="none" w:sz="0" w:space="0" w:color="auto"/>
        <w:right w:val="none" w:sz="0" w:space="0" w:color="auto"/>
      </w:divBdr>
    </w:div>
    <w:div w:id="185287554">
      <w:bodyDiv w:val="1"/>
      <w:marLeft w:val="0"/>
      <w:marRight w:val="0"/>
      <w:marTop w:val="0"/>
      <w:marBottom w:val="0"/>
      <w:divBdr>
        <w:top w:val="none" w:sz="0" w:space="0" w:color="auto"/>
        <w:left w:val="none" w:sz="0" w:space="0" w:color="auto"/>
        <w:bottom w:val="none" w:sz="0" w:space="0" w:color="auto"/>
        <w:right w:val="none" w:sz="0" w:space="0" w:color="auto"/>
      </w:divBdr>
    </w:div>
    <w:div w:id="185293208">
      <w:bodyDiv w:val="1"/>
      <w:marLeft w:val="0"/>
      <w:marRight w:val="0"/>
      <w:marTop w:val="0"/>
      <w:marBottom w:val="0"/>
      <w:divBdr>
        <w:top w:val="none" w:sz="0" w:space="0" w:color="auto"/>
        <w:left w:val="none" w:sz="0" w:space="0" w:color="auto"/>
        <w:bottom w:val="none" w:sz="0" w:space="0" w:color="auto"/>
        <w:right w:val="none" w:sz="0" w:space="0" w:color="auto"/>
      </w:divBdr>
      <w:divsChild>
        <w:div w:id="263225050">
          <w:marLeft w:val="0"/>
          <w:marRight w:val="0"/>
          <w:marTop w:val="0"/>
          <w:marBottom w:val="0"/>
          <w:divBdr>
            <w:top w:val="none" w:sz="0" w:space="0" w:color="auto"/>
            <w:left w:val="none" w:sz="0" w:space="0" w:color="auto"/>
            <w:bottom w:val="none" w:sz="0" w:space="0" w:color="auto"/>
            <w:right w:val="none" w:sz="0" w:space="0" w:color="auto"/>
          </w:divBdr>
        </w:div>
        <w:div w:id="599530491">
          <w:marLeft w:val="0"/>
          <w:marRight w:val="0"/>
          <w:marTop w:val="0"/>
          <w:marBottom w:val="0"/>
          <w:divBdr>
            <w:top w:val="none" w:sz="0" w:space="0" w:color="auto"/>
            <w:left w:val="none" w:sz="0" w:space="0" w:color="auto"/>
            <w:bottom w:val="none" w:sz="0" w:space="0" w:color="auto"/>
            <w:right w:val="none" w:sz="0" w:space="0" w:color="auto"/>
          </w:divBdr>
        </w:div>
      </w:divsChild>
    </w:div>
    <w:div w:id="185406480">
      <w:bodyDiv w:val="1"/>
      <w:marLeft w:val="0"/>
      <w:marRight w:val="0"/>
      <w:marTop w:val="0"/>
      <w:marBottom w:val="0"/>
      <w:divBdr>
        <w:top w:val="none" w:sz="0" w:space="0" w:color="auto"/>
        <w:left w:val="none" w:sz="0" w:space="0" w:color="auto"/>
        <w:bottom w:val="none" w:sz="0" w:space="0" w:color="auto"/>
        <w:right w:val="none" w:sz="0" w:space="0" w:color="auto"/>
      </w:divBdr>
      <w:divsChild>
        <w:div w:id="633146811">
          <w:marLeft w:val="0"/>
          <w:marRight w:val="0"/>
          <w:marTop w:val="150"/>
          <w:marBottom w:val="150"/>
          <w:divBdr>
            <w:top w:val="single" w:sz="6" w:space="4" w:color="D7D7D7"/>
            <w:left w:val="none" w:sz="0" w:space="0" w:color="auto"/>
            <w:bottom w:val="single" w:sz="6" w:space="4" w:color="D7D7D7"/>
            <w:right w:val="none" w:sz="0" w:space="0" w:color="auto"/>
          </w:divBdr>
        </w:div>
        <w:div w:id="822936657">
          <w:marLeft w:val="0"/>
          <w:marRight w:val="0"/>
          <w:marTop w:val="0"/>
          <w:marBottom w:val="0"/>
          <w:divBdr>
            <w:top w:val="none" w:sz="0" w:space="0" w:color="auto"/>
            <w:left w:val="none" w:sz="0" w:space="0" w:color="auto"/>
            <w:bottom w:val="none" w:sz="0" w:space="0" w:color="auto"/>
            <w:right w:val="none" w:sz="0" w:space="0" w:color="auto"/>
          </w:divBdr>
        </w:div>
      </w:divsChild>
    </w:div>
    <w:div w:id="185800717">
      <w:bodyDiv w:val="1"/>
      <w:marLeft w:val="0"/>
      <w:marRight w:val="0"/>
      <w:marTop w:val="0"/>
      <w:marBottom w:val="0"/>
      <w:divBdr>
        <w:top w:val="none" w:sz="0" w:space="0" w:color="auto"/>
        <w:left w:val="none" w:sz="0" w:space="0" w:color="auto"/>
        <w:bottom w:val="none" w:sz="0" w:space="0" w:color="auto"/>
        <w:right w:val="none" w:sz="0" w:space="0" w:color="auto"/>
      </w:divBdr>
    </w:div>
    <w:div w:id="185945089">
      <w:bodyDiv w:val="1"/>
      <w:marLeft w:val="0"/>
      <w:marRight w:val="0"/>
      <w:marTop w:val="0"/>
      <w:marBottom w:val="0"/>
      <w:divBdr>
        <w:top w:val="none" w:sz="0" w:space="0" w:color="auto"/>
        <w:left w:val="none" w:sz="0" w:space="0" w:color="auto"/>
        <w:bottom w:val="none" w:sz="0" w:space="0" w:color="auto"/>
        <w:right w:val="none" w:sz="0" w:space="0" w:color="auto"/>
      </w:divBdr>
    </w:div>
    <w:div w:id="186137214">
      <w:bodyDiv w:val="1"/>
      <w:marLeft w:val="0"/>
      <w:marRight w:val="0"/>
      <w:marTop w:val="0"/>
      <w:marBottom w:val="0"/>
      <w:divBdr>
        <w:top w:val="none" w:sz="0" w:space="0" w:color="auto"/>
        <w:left w:val="none" w:sz="0" w:space="0" w:color="auto"/>
        <w:bottom w:val="none" w:sz="0" w:space="0" w:color="auto"/>
        <w:right w:val="none" w:sz="0" w:space="0" w:color="auto"/>
      </w:divBdr>
      <w:divsChild>
        <w:div w:id="36975336">
          <w:marLeft w:val="0"/>
          <w:marRight w:val="0"/>
          <w:marTop w:val="0"/>
          <w:marBottom w:val="0"/>
          <w:divBdr>
            <w:top w:val="none" w:sz="0" w:space="0" w:color="auto"/>
            <w:left w:val="none" w:sz="0" w:space="0" w:color="auto"/>
            <w:bottom w:val="none" w:sz="0" w:space="0" w:color="auto"/>
            <w:right w:val="none" w:sz="0" w:space="0" w:color="auto"/>
          </w:divBdr>
        </w:div>
        <w:div w:id="516038795">
          <w:marLeft w:val="0"/>
          <w:marRight w:val="0"/>
          <w:marTop w:val="0"/>
          <w:marBottom w:val="0"/>
          <w:divBdr>
            <w:top w:val="none" w:sz="0" w:space="0" w:color="auto"/>
            <w:left w:val="none" w:sz="0" w:space="0" w:color="auto"/>
            <w:bottom w:val="none" w:sz="0" w:space="0" w:color="auto"/>
            <w:right w:val="none" w:sz="0" w:space="0" w:color="auto"/>
          </w:divBdr>
          <w:divsChild>
            <w:div w:id="233125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33036">
      <w:bodyDiv w:val="1"/>
      <w:marLeft w:val="0"/>
      <w:marRight w:val="0"/>
      <w:marTop w:val="0"/>
      <w:marBottom w:val="0"/>
      <w:divBdr>
        <w:top w:val="none" w:sz="0" w:space="0" w:color="auto"/>
        <w:left w:val="none" w:sz="0" w:space="0" w:color="auto"/>
        <w:bottom w:val="none" w:sz="0" w:space="0" w:color="auto"/>
        <w:right w:val="none" w:sz="0" w:space="0" w:color="auto"/>
      </w:divBdr>
      <w:divsChild>
        <w:div w:id="68576081">
          <w:marLeft w:val="0"/>
          <w:marRight w:val="0"/>
          <w:marTop w:val="0"/>
          <w:marBottom w:val="0"/>
          <w:divBdr>
            <w:top w:val="none" w:sz="0" w:space="0" w:color="auto"/>
            <w:left w:val="none" w:sz="0" w:space="0" w:color="auto"/>
            <w:bottom w:val="none" w:sz="0" w:space="0" w:color="auto"/>
            <w:right w:val="none" w:sz="0" w:space="0" w:color="auto"/>
          </w:divBdr>
        </w:div>
        <w:div w:id="84153205">
          <w:marLeft w:val="0"/>
          <w:marRight w:val="0"/>
          <w:marTop w:val="300"/>
          <w:marBottom w:val="0"/>
          <w:divBdr>
            <w:top w:val="none" w:sz="0" w:space="0" w:color="auto"/>
            <w:left w:val="none" w:sz="0" w:space="0" w:color="auto"/>
            <w:bottom w:val="none" w:sz="0" w:space="0" w:color="auto"/>
            <w:right w:val="none" w:sz="0" w:space="0" w:color="auto"/>
          </w:divBdr>
        </w:div>
        <w:div w:id="208690206">
          <w:marLeft w:val="0"/>
          <w:marRight w:val="0"/>
          <w:marTop w:val="300"/>
          <w:marBottom w:val="300"/>
          <w:divBdr>
            <w:top w:val="none" w:sz="0" w:space="0" w:color="auto"/>
            <w:left w:val="none" w:sz="0" w:space="0" w:color="auto"/>
            <w:bottom w:val="none" w:sz="0" w:space="0" w:color="auto"/>
            <w:right w:val="none" w:sz="0" w:space="0" w:color="auto"/>
          </w:divBdr>
        </w:div>
      </w:divsChild>
    </w:div>
    <w:div w:id="186412395">
      <w:bodyDiv w:val="1"/>
      <w:marLeft w:val="0"/>
      <w:marRight w:val="0"/>
      <w:marTop w:val="0"/>
      <w:marBottom w:val="0"/>
      <w:divBdr>
        <w:top w:val="none" w:sz="0" w:space="0" w:color="auto"/>
        <w:left w:val="none" w:sz="0" w:space="0" w:color="auto"/>
        <w:bottom w:val="none" w:sz="0" w:space="0" w:color="auto"/>
        <w:right w:val="none" w:sz="0" w:space="0" w:color="auto"/>
      </w:divBdr>
    </w:div>
    <w:div w:id="186454448">
      <w:bodyDiv w:val="1"/>
      <w:marLeft w:val="0"/>
      <w:marRight w:val="0"/>
      <w:marTop w:val="0"/>
      <w:marBottom w:val="0"/>
      <w:divBdr>
        <w:top w:val="none" w:sz="0" w:space="0" w:color="auto"/>
        <w:left w:val="none" w:sz="0" w:space="0" w:color="auto"/>
        <w:bottom w:val="none" w:sz="0" w:space="0" w:color="auto"/>
        <w:right w:val="none" w:sz="0" w:space="0" w:color="auto"/>
      </w:divBdr>
    </w:div>
    <w:div w:id="187186939">
      <w:bodyDiv w:val="1"/>
      <w:marLeft w:val="0"/>
      <w:marRight w:val="0"/>
      <w:marTop w:val="0"/>
      <w:marBottom w:val="0"/>
      <w:divBdr>
        <w:top w:val="none" w:sz="0" w:space="0" w:color="auto"/>
        <w:left w:val="none" w:sz="0" w:space="0" w:color="auto"/>
        <w:bottom w:val="none" w:sz="0" w:space="0" w:color="auto"/>
        <w:right w:val="none" w:sz="0" w:space="0" w:color="auto"/>
      </w:divBdr>
      <w:divsChild>
        <w:div w:id="1000543217">
          <w:marLeft w:val="0"/>
          <w:marRight w:val="0"/>
          <w:marTop w:val="0"/>
          <w:marBottom w:val="0"/>
          <w:divBdr>
            <w:top w:val="none" w:sz="0" w:space="0" w:color="auto"/>
            <w:left w:val="none" w:sz="0" w:space="0" w:color="auto"/>
            <w:bottom w:val="none" w:sz="0" w:space="0" w:color="auto"/>
            <w:right w:val="none" w:sz="0" w:space="0" w:color="auto"/>
          </w:divBdr>
          <w:divsChild>
            <w:div w:id="99303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375373">
      <w:bodyDiv w:val="1"/>
      <w:marLeft w:val="0"/>
      <w:marRight w:val="0"/>
      <w:marTop w:val="0"/>
      <w:marBottom w:val="0"/>
      <w:divBdr>
        <w:top w:val="none" w:sz="0" w:space="0" w:color="auto"/>
        <w:left w:val="none" w:sz="0" w:space="0" w:color="auto"/>
        <w:bottom w:val="none" w:sz="0" w:space="0" w:color="auto"/>
        <w:right w:val="none" w:sz="0" w:space="0" w:color="auto"/>
      </w:divBdr>
    </w:div>
    <w:div w:id="187642273">
      <w:bodyDiv w:val="1"/>
      <w:marLeft w:val="0"/>
      <w:marRight w:val="0"/>
      <w:marTop w:val="0"/>
      <w:marBottom w:val="0"/>
      <w:divBdr>
        <w:top w:val="none" w:sz="0" w:space="0" w:color="auto"/>
        <w:left w:val="none" w:sz="0" w:space="0" w:color="auto"/>
        <w:bottom w:val="none" w:sz="0" w:space="0" w:color="auto"/>
        <w:right w:val="none" w:sz="0" w:space="0" w:color="auto"/>
      </w:divBdr>
      <w:divsChild>
        <w:div w:id="337343222">
          <w:marLeft w:val="0"/>
          <w:marRight w:val="0"/>
          <w:marTop w:val="0"/>
          <w:marBottom w:val="0"/>
          <w:divBdr>
            <w:top w:val="none" w:sz="0" w:space="0" w:color="auto"/>
            <w:left w:val="none" w:sz="0" w:space="0" w:color="auto"/>
            <w:bottom w:val="none" w:sz="0" w:space="0" w:color="auto"/>
            <w:right w:val="none" w:sz="0" w:space="0" w:color="auto"/>
          </w:divBdr>
        </w:div>
        <w:div w:id="781263646">
          <w:marLeft w:val="0"/>
          <w:marRight w:val="0"/>
          <w:marTop w:val="0"/>
          <w:marBottom w:val="0"/>
          <w:divBdr>
            <w:top w:val="none" w:sz="0" w:space="0" w:color="auto"/>
            <w:left w:val="none" w:sz="0" w:space="0" w:color="auto"/>
            <w:bottom w:val="none" w:sz="0" w:space="0" w:color="auto"/>
            <w:right w:val="none" w:sz="0" w:space="0" w:color="auto"/>
          </w:divBdr>
        </w:div>
      </w:divsChild>
    </w:div>
    <w:div w:id="187911413">
      <w:bodyDiv w:val="1"/>
      <w:marLeft w:val="0"/>
      <w:marRight w:val="0"/>
      <w:marTop w:val="0"/>
      <w:marBottom w:val="0"/>
      <w:divBdr>
        <w:top w:val="none" w:sz="0" w:space="0" w:color="auto"/>
        <w:left w:val="none" w:sz="0" w:space="0" w:color="auto"/>
        <w:bottom w:val="none" w:sz="0" w:space="0" w:color="auto"/>
        <w:right w:val="none" w:sz="0" w:space="0" w:color="auto"/>
      </w:divBdr>
      <w:divsChild>
        <w:div w:id="671762278">
          <w:marLeft w:val="0"/>
          <w:marRight w:val="0"/>
          <w:marTop w:val="0"/>
          <w:marBottom w:val="0"/>
          <w:divBdr>
            <w:top w:val="none" w:sz="0" w:space="0" w:color="auto"/>
            <w:left w:val="none" w:sz="0" w:space="0" w:color="auto"/>
            <w:bottom w:val="none" w:sz="0" w:space="0" w:color="auto"/>
            <w:right w:val="none" w:sz="0" w:space="0" w:color="auto"/>
          </w:divBdr>
          <w:divsChild>
            <w:div w:id="308291077">
              <w:marLeft w:val="0"/>
              <w:marRight w:val="0"/>
              <w:marTop w:val="0"/>
              <w:marBottom w:val="0"/>
              <w:divBdr>
                <w:top w:val="none" w:sz="0" w:space="0" w:color="auto"/>
                <w:left w:val="none" w:sz="0" w:space="0" w:color="auto"/>
                <w:bottom w:val="none" w:sz="0" w:space="0" w:color="auto"/>
                <w:right w:val="none" w:sz="0" w:space="0" w:color="auto"/>
              </w:divBdr>
            </w:div>
          </w:divsChild>
        </w:div>
        <w:div w:id="964047359">
          <w:marLeft w:val="0"/>
          <w:marRight w:val="0"/>
          <w:marTop w:val="0"/>
          <w:marBottom w:val="0"/>
          <w:divBdr>
            <w:top w:val="none" w:sz="0" w:space="0" w:color="auto"/>
            <w:left w:val="none" w:sz="0" w:space="0" w:color="auto"/>
            <w:bottom w:val="none" w:sz="0" w:space="0" w:color="auto"/>
            <w:right w:val="none" w:sz="0" w:space="0" w:color="auto"/>
          </w:divBdr>
          <w:divsChild>
            <w:div w:id="1077094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15257">
      <w:bodyDiv w:val="1"/>
      <w:marLeft w:val="0"/>
      <w:marRight w:val="0"/>
      <w:marTop w:val="0"/>
      <w:marBottom w:val="0"/>
      <w:divBdr>
        <w:top w:val="none" w:sz="0" w:space="0" w:color="auto"/>
        <w:left w:val="none" w:sz="0" w:space="0" w:color="auto"/>
        <w:bottom w:val="none" w:sz="0" w:space="0" w:color="auto"/>
        <w:right w:val="none" w:sz="0" w:space="0" w:color="auto"/>
      </w:divBdr>
    </w:div>
    <w:div w:id="188103404">
      <w:bodyDiv w:val="1"/>
      <w:marLeft w:val="0"/>
      <w:marRight w:val="0"/>
      <w:marTop w:val="0"/>
      <w:marBottom w:val="0"/>
      <w:divBdr>
        <w:top w:val="none" w:sz="0" w:space="0" w:color="auto"/>
        <w:left w:val="none" w:sz="0" w:space="0" w:color="auto"/>
        <w:bottom w:val="none" w:sz="0" w:space="0" w:color="auto"/>
        <w:right w:val="none" w:sz="0" w:space="0" w:color="auto"/>
      </w:divBdr>
    </w:div>
    <w:div w:id="188108871">
      <w:bodyDiv w:val="1"/>
      <w:marLeft w:val="0"/>
      <w:marRight w:val="0"/>
      <w:marTop w:val="0"/>
      <w:marBottom w:val="0"/>
      <w:divBdr>
        <w:top w:val="none" w:sz="0" w:space="0" w:color="auto"/>
        <w:left w:val="none" w:sz="0" w:space="0" w:color="auto"/>
        <w:bottom w:val="none" w:sz="0" w:space="0" w:color="auto"/>
        <w:right w:val="none" w:sz="0" w:space="0" w:color="auto"/>
      </w:divBdr>
    </w:div>
    <w:div w:id="188223865">
      <w:bodyDiv w:val="1"/>
      <w:marLeft w:val="0"/>
      <w:marRight w:val="0"/>
      <w:marTop w:val="0"/>
      <w:marBottom w:val="0"/>
      <w:divBdr>
        <w:top w:val="none" w:sz="0" w:space="0" w:color="auto"/>
        <w:left w:val="none" w:sz="0" w:space="0" w:color="auto"/>
        <w:bottom w:val="none" w:sz="0" w:space="0" w:color="auto"/>
        <w:right w:val="none" w:sz="0" w:space="0" w:color="auto"/>
      </w:divBdr>
    </w:div>
    <w:div w:id="188378856">
      <w:bodyDiv w:val="1"/>
      <w:marLeft w:val="0"/>
      <w:marRight w:val="0"/>
      <w:marTop w:val="0"/>
      <w:marBottom w:val="0"/>
      <w:divBdr>
        <w:top w:val="none" w:sz="0" w:space="0" w:color="auto"/>
        <w:left w:val="none" w:sz="0" w:space="0" w:color="auto"/>
        <w:bottom w:val="none" w:sz="0" w:space="0" w:color="auto"/>
        <w:right w:val="none" w:sz="0" w:space="0" w:color="auto"/>
      </w:divBdr>
    </w:div>
    <w:div w:id="188418050">
      <w:bodyDiv w:val="1"/>
      <w:marLeft w:val="0"/>
      <w:marRight w:val="0"/>
      <w:marTop w:val="0"/>
      <w:marBottom w:val="0"/>
      <w:divBdr>
        <w:top w:val="none" w:sz="0" w:space="0" w:color="auto"/>
        <w:left w:val="none" w:sz="0" w:space="0" w:color="auto"/>
        <w:bottom w:val="none" w:sz="0" w:space="0" w:color="auto"/>
        <w:right w:val="none" w:sz="0" w:space="0" w:color="auto"/>
      </w:divBdr>
    </w:div>
    <w:div w:id="188492169">
      <w:bodyDiv w:val="1"/>
      <w:marLeft w:val="0"/>
      <w:marRight w:val="0"/>
      <w:marTop w:val="0"/>
      <w:marBottom w:val="0"/>
      <w:divBdr>
        <w:top w:val="none" w:sz="0" w:space="0" w:color="auto"/>
        <w:left w:val="none" w:sz="0" w:space="0" w:color="auto"/>
        <w:bottom w:val="none" w:sz="0" w:space="0" w:color="auto"/>
        <w:right w:val="none" w:sz="0" w:space="0" w:color="auto"/>
      </w:divBdr>
    </w:div>
    <w:div w:id="188566837">
      <w:bodyDiv w:val="1"/>
      <w:marLeft w:val="0"/>
      <w:marRight w:val="0"/>
      <w:marTop w:val="0"/>
      <w:marBottom w:val="0"/>
      <w:divBdr>
        <w:top w:val="none" w:sz="0" w:space="0" w:color="auto"/>
        <w:left w:val="none" w:sz="0" w:space="0" w:color="auto"/>
        <w:bottom w:val="none" w:sz="0" w:space="0" w:color="auto"/>
        <w:right w:val="none" w:sz="0" w:space="0" w:color="auto"/>
      </w:divBdr>
      <w:divsChild>
        <w:div w:id="1000934411">
          <w:marLeft w:val="0"/>
          <w:marRight w:val="0"/>
          <w:marTop w:val="0"/>
          <w:marBottom w:val="0"/>
          <w:divBdr>
            <w:top w:val="none" w:sz="0" w:space="0" w:color="auto"/>
            <w:left w:val="none" w:sz="0" w:space="0" w:color="auto"/>
            <w:bottom w:val="none" w:sz="0" w:space="0" w:color="auto"/>
            <w:right w:val="none" w:sz="0" w:space="0" w:color="auto"/>
          </w:divBdr>
        </w:div>
      </w:divsChild>
    </w:div>
    <w:div w:id="188757652">
      <w:bodyDiv w:val="1"/>
      <w:marLeft w:val="0"/>
      <w:marRight w:val="0"/>
      <w:marTop w:val="0"/>
      <w:marBottom w:val="0"/>
      <w:divBdr>
        <w:top w:val="none" w:sz="0" w:space="0" w:color="auto"/>
        <w:left w:val="none" w:sz="0" w:space="0" w:color="auto"/>
        <w:bottom w:val="none" w:sz="0" w:space="0" w:color="auto"/>
        <w:right w:val="none" w:sz="0" w:space="0" w:color="auto"/>
      </w:divBdr>
      <w:divsChild>
        <w:div w:id="494034113">
          <w:marLeft w:val="0"/>
          <w:marRight w:val="0"/>
          <w:marTop w:val="0"/>
          <w:marBottom w:val="0"/>
          <w:divBdr>
            <w:top w:val="none" w:sz="0" w:space="0" w:color="auto"/>
            <w:left w:val="none" w:sz="0" w:space="0" w:color="auto"/>
            <w:bottom w:val="none" w:sz="0" w:space="0" w:color="auto"/>
            <w:right w:val="none" w:sz="0" w:space="0" w:color="auto"/>
          </w:divBdr>
        </w:div>
      </w:divsChild>
    </w:div>
    <w:div w:id="188766183">
      <w:bodyDiv w:val="1"/>
      <w:marLeft w:val="0"/>
      <w:marRight w:val="0"/>
      <w:marTop w:val="0"/>
      <w:marBottom w:val="0"/>
      <w:divBdr>
        <w:top w:val="none" w:sz="0" w:space="0" w:color="auto"/>
        <w:left w:val="none" w:sz="0" w:space="0" w:color="auto"/>
        <w:bottom w:val="none" w:sz="0" w:space="0" w:color="auto"/>
        <w:right w:val="none" w:sz="0" w:space="0" w:color="auto"/>
      </w:divBdr>
      <w:divsChild>
        <w:div w:id="174076238">
          <w:marLeft w:val="0"/>
          <w:marRight w:val="0"/>
          <w:marTop w:val="300"/>
          <w:marBottom w:val="300"/>
          <w:divBdr>
            <w:top w:val="none" w:sz="0" w:space="0" w:color="auto"/>
            <w:left w:val="none" w:sz="0" w:space="0" w:color="auto"/>
            <w:bottom w:val="none" w:sz="0" w:space="0" w:color="auto"/>
            <w:right w:val="none" w:sz="0" w:space="0" w:color="auto"/>
          </w:divBdr>
          <w:divsChild>
            <w:div w:id="704064278">
              <w:marLeft w:val="0"/>
              <w:marRight w:val="0"/>
              <w:marTop w:val="0"/>
              <w:marBottom w:val="0"/>
              <w:divBdr>
                <w:top w:val="none" w:sz="0" w:space="0" w:color="auto"/>
                <w:left w:val="none" w:sz="0" w:space="0" w:color="auto"/>
                <w:bottom w:val="none" w:sz="0" w:space="0" w:color="auto"/>
                <w:right w:val="none" w:sz="0" w:space="0" w:color="auto"/>
              </w:divBdr>
            </w:div>
          </w:divsChild>
        </w:div>
        <w:div w:id="619651148">
          <w:marLeft w:val="0"/>
          <w:marRight w:val="0"/>
          <w:marTop w:val="0"/>
          <w:marBottom w:val="0"/>
          <w:divBdr>
            <w:top w:val="none" w:sz="0" w:space="0" w:color="auto"/>
            <w:left w:val="none" w:sz="0" w:space="0" w:color="auto"/>
            <w:bottom w:val="none" w:sz="0" w:space="0" w:color="auto"/>
            <w:right w:val="none" w:sz="0" w:space="0" w:color="auto"/>
          </w:divBdr>
        </w:div>
        <w:div w:id="709066107">
          <w:marLeft w:val="0"/>
          <w:marRight w:val="0"/>
          <w:marTop w:val="300"/>
          <w:marBottom w:val="0"/>
          <w:divBdr>
            <w:top w:val="none" w:sz="0" w:space="0" w:color="auto"/>
            <w:left w:val="none" w:sz="0" w:space="0" w:color="auto"/>
            <w:bottom w:val="none" w:sz="0" w:space="0" w:color="auto"/>
            <w:right w:val="none" w:sz="0" w:space="0" w:color="auto"/>
          </w:divBdr>
        </w:div>
      </w:divsChild>
    </w:div>
    <w:div w:id="189033415">
      <w:bodyDiv w:val="1"/>
      <w:marLeft w:val="0"/>
      <w:marRight w:val="0"/>
      <w:marTop w:val="0"/>
      <w:marBottom w:val="0"/>
      <w:divBdr>
        <w:top w:val="none" w:sz="0" w:space="0" w:color="auto"/>
        <w:left w:val="none" w:sz="0" w:space="0" w:color="auto"/>
        <w:bottom w:val="none" w:sz="0" w:space="0" w:color="auto"/>
        <w:right w:val="none" w:sz="0" w:space="0" w:color="auto"/>
      </w:divBdr>
      <w:divsChild>
        <w:div w:id="503712645">
          <w:marLeft w:val="0"/>
          <w:marRight w:val="0"/>
          <w:marTop w:val="0"/>
          <w:marBottom w:val="0"/>
          <w:divBdr>
            <w:top w:val="none" w:sz="0" w:space="0" w:color="auto"/>
            <w:left w:val="none" w:sz="0" w:space="0" w:color="auto"/>
            <w:bottom w:val="none" w:sz="0" w:space="0" w:color="auto"/>
            <w:right w:val="none" w:sz="0" w:space="0" w:color="auto"/>
          </w:divBdr>
        </w:div>
        <w:div w:id="576135961">
          <w:marLeft w:val="0"/>
          <w:marRight w:val="0"/>
          <w:marTop w:val="0"/>
          <w:marBottom w:val="0"/>
          <w:divBdr>
            <w:top w:val="none" w:sz="0" w:space="0" w:color="auto"/>
            <w:left w:val="none" w:sz="0" w:space="0" w:color="auto"/>
            <w:bottom w:val="none" w:sz="0" w:space="0" w:color="auto"/>
            <w:right w:val="none" w:sz="0" w:space="0" w:color="auto"/>
          </w:divBdr>
        </w:div>
      </w:divsChild>
    </w:div>
    <w:div w:id="189077676">
      <w:bodyDiv w:val="1"/>
      <w:marLeft w:val="0"/>
      <w:marRight w:val="0"/>
      <w:marTop w:val="0"/>
      <w:marBottom w:val="0"/>
      <w:divBdr>
        <w:top w:val="none" w:sz="0" w:space="0" w:color="auto"/>
        <w:left w:val="none" w:sz="0" w:space="0" w:color="auto"/>
        <w:bottom w:val="none" w:sz="0" w:space="0" w:color="auto"/>
        <w:right w:val="none" w:sz="0" w:space="0" w:color="auto"/>
      </w:divBdr>
      <w:divsChild>
        <w:div w:id="126054291">
          <w:marLeft w:val="0"/>
          <w:marRight w:val="0"/>
          <w:marTop w:val="0"/>
          <w:marBottom w:val="0"/>
          <w:divBdr>
            <w:top w:val="none" w:sz="0" w:space="0" w:color="auto"/>
            <w:left w:val="none" w:sz="0" w:space="0" w:color="auto"/>
            <w:bottom w:val="none" w:sz="0" w:space="0" w:color="auto"/>
            <w:right w:val="none" w:sz="0" w:space="0" w:color="auto"/>
          </w:divBdr>
        </w:div>
        <w:div w:id="972253031">
          <w:marLeft w:val="0"/>
          <w:marRight w:val="0"/>
          <w:marTop w:val="0"/>
          <w:marBottom w:val="0"/>
          <w:divBdr>
            <w:top w:val="none" w:sz="0" w:space="0" w:color="auto"/>
            <w:left w:val="none" w:sz="0" w:space="0" w:color="auto"/>
            <w:bottom w:val="none" w:sz="0" w:space="0" w:color="auto"/>
            <w:right w:val="none" w:sz="0" w:space="0" w:color="auto"/>
          </w:divBdr>
        </w:div>
      </w:divsChild>
    </w:div>
    <w:div w:id="189681922">
      <w:bodyDiv w:val="1"/>
      <w:marLeft w:val="0"/>
      <w:marRight w:val="0"/>
      <w:marTop w:val="0"/>
      <w:marBottom w:val="0"/>
      <w:divBdr>
        <w:top w:val="none" w:sz="0" w:space="0" w:color="auto"/>
        <w:left w:val="none" w:sz="0" w:space="0" w:color="auto"/>
        <w:bottom w:val="none" w:sz="0" w:space="0" w:color="auto"/>
        <w:right w:val="none" w:sz="0" w:space="0" w:color="auto"/>
      </w:divBdr>
    </w:div>
    <w:div w:id="189875864">
      <w:bodyDiv w:val="1"/>
      <w:marLeft w:val="0"/>
      <w:marRight w:val="0"/>
      <w:marTop w:val="0"/>
      <w:marBottom w:val="0"/>
      <w:divBdr>
        <w:top w:val="none" w:sz="0" w:space="0" w:color="auto"/>
        <w:left w:val="none" w:sz="0" w:space="0" w:color="auto"/>
        <w:bottom w:val="none" w:sz="0" w:space="0" w:color="auto"/>
        <w:right w:val="none" w:sz="0" w:space="0" w:color="auto"/>
      </w:divBdr>
    </w:div>
    <w:div w:id="190192494">
      <w:bodyDiv w:val="1"/>
      <w:marLeft w:val="0"/>
      <w:marRight w:val="0"/>
      <w:marTop w:val="0"/>
      <w:marBottom w:val="0"/>
      <w:divBdr>
        <w:top w:val="none" w:sz="0" w:space="0" w:color="auto"/>
        <w:left w:val="none" w:sz="0" w:space="0" w:color="auto"/>
        <w:bottom w:val="none" w:sz="0" w:space="0" w:color="auto"/>
        <w:right w:val="none" w:sz="0" w:space="0" w:color="auto"/>
      </w:divBdr>
    </w:div>
    <w:div w:id="190343571">
      <w:bodyDiv w:val="1"/>
      <w:marLeft w:val="0"/>
      <w:marRight w:val="0"/>
      <w:marTop w:val="0"/>
      <w:marBottom w:val="0"/>
      <w:divBdr>
        <w:top w:val="none" w:sz="0" w:space="0" w:color="auto"/>
        <w:left w:val="none" w:sz="0" w:space="0" w:color="auto"/>
        <w:bottom w:val="none" w:sz="0" w:space="0" w:color="auto"/>
        <w:right w:val="none" w:sz="0" w:space="0" w:color="auto"/>
      </w:divBdr>
    </w:div>
    <w:div w:id="190456348">
      <w:bodyDiv w:val="1"/>
      <w:marLeft w:val="0"/>
      <w:marRight w:val="0"/>
      <w:marTop w:val="0"/>
      <w:marBottom w:val="0"/>
      <w:divBdr>
        <w:top w:val="none" w:sz="0" w:space="0" w:color="auto"/>
        <w:left w:val="none" w:sz="0" w:space="0" w:color="auto"/>
        <w:bottom w:val="none" w:sz="0" w:space="0" w:color="auto"/>
        <w:right w:val="none" w:sz="0" w:space="0" w:color="auto"/>
      </w:divBdr>
    </w:div>
    <w:div w:id="190607428">
      <w:bodyDiv w:val="1"/>
      <w:marLeft w:val="0"/>
      <w:marRight w:val="0"/>
      <w:marTop w:val="0"/>
      <w:marBottom w:val="0"/>
      <w:divBdr>
        <w:top w:val="none" w:sz="0" w:space="0" w:color="auto"/>
        <w:left w:val="none" w:sz="0" w:space="0" w:color="auto"/>
        <w:bottom w:val="none" w:sz="0" w:space="0" w:color="auto"/>
        <w:right w:val="none" w:sz="0" w:space="0" w:color="auto"/>
      </w:divBdr>
    </w:div>
    <w:div w:id="191113227">
      <w:bodyDiv w:val="1"/>
      <w:marLeft w:val="0"/>
      <w:marRight w:val="0"/>
      <w:marTop w:val="0"/>
      <w:marBottom w:val="0"/>
      <w:divBdr>
        <w:top w:val="none" w:sz="0" w:space="0" w:color="auto"/>
        <w:left w:val="none" w:sz="0" w:space="0" w:color="auto"/>
        <w:bottom w:val="none" w:sz="0" w:space="0" w:color="auto"/>
        <w:right w:val="none" w:sz="0" w:space="0" w:color="auto"/>
      </w:divBdr>
      <w:divsChild>
        <w:div w:id="1045327923">
          <w:marLeft w:val="0"/>
          <w:marRight w:val="0"/>
          <w:marTop w:val="0"/>
          <w:marBottom w:val="0"/>
          <w:divBdr>
            <w:top w:val="none" w:sz="0" w:space="0" w:color="auto"/>
            <w:left w:val="none" w:sz="0" w:space="0" w:color="auto"/>
            <w:bottom w:val="none" w:sz="0" w:space="0" w:color="auto"/>
            <w:right w:val="none" w:sz="0" w:space="0" w:color="auto"/>
          </w:divBdr>
        </w:div>
      </w:divsChild>
    </w:div>
    <w:div w:id="191308834">
      <w:bodyDiv w:val="1"/>
      <w:marLeft w:val="0"/>
      <w:marRight w:val="0"/>
      <w:marTop w:val="0"/>
      <w:marBottom w:val="0"/>
      <w:divBdr>
        <w:top w:val="none" w:sz="0" w:space="0" w:color="auto"/>
        <w:left w:val="none" w:sz="0" w:space="0" w:color="auto"/>
        <w:bottom w:val="none" w:sz="0" w:space="0" w:color="auto"/>
        <w:right w:val="none" w:sz="0" w:space="0" w:color="auto"/>
      </w:divBdr>
      <w:divsChild>
        <w:div w:id="244269401">
          <w:marLeft w:val="0"/>
          <w:marRight w:val="0"/>
          <w:marTop w:val="150"/>
          <w:marBottom w:val="0"/>
          <w:divBdr>
            <w:top w:val="none" w:sz="0" w:space="0" w:color="auto"/>
            <w:left w:val="none" w:sz="0" w:space="0" w:color="auto"/>
            <w:bottom w:val="none" w:sz="0" w:space="0" w:color="auto"/>
            <w:right w:val="none" w:sz="0" w:space="0" w:color="auto"/>
          </w:divBdr>
        </w:div>
      </w:divsChild>
    </w:div>
    <w:div w:id="191696383">
      <w:bodyDiv w:val="1"/>
      <w:marLeft w:val="0"/>
      <w:marRight w:val="0"/>
      <w:marTop w:val="0"/>
      <w:marBottom w:val="0"/>
      <w:divBdr>
        <w:top w:val="none" w:sz="0" w:space="0" w:color="auto"/>
        <w:left w:val="none" w:sz="0" w:space="0" w:color="auto"/>
        <w:bottom w:val="none" w:sz="0" w:space="0" w:color="auto"/>
        <w:right w:val="none" w:sz="0" w:space="0" w:color="auto"/>
      </w:divBdr>
    </w:div>
    <w:div w:id="191723937">
      <w:bodyDiv w:val="1"/>
      <w:marLeft w:val="0"/>
      <w:marRight w:val="0"/>
      <w:marTop w:val="0"/>
      <w:marBottom w:val="0"/>
      <w:divBdr>
        <w:top w:val="none" w:sz="0" w:space="0" w:color="auto"/>
        <w:left w:val="none" w:sz="0" w:space="0" w:color="auto"/>
        <w:bottom w:val="none" w:sz="0" w:space="0" w:color="auto"/>
        <w:right w:val="none" w:sz="0" w:space="0" w:color="auto"/>
      </w:divBdr>
    </w:div>
    <w:div w:id="191891391">
      <w:bodyDiv w:val="1"/>
      <w:marLeft w:val="0"/>
      <w:marRight w:val="0"/>
      <w:marTop w:val="0"/>
      <w:marBottom w:val="0"/>
      <w:divBdr>
        <w:top w:val="none" w:sz="0" w:space="0" w:color="auto"/>
        <w:left w:val="none" w:sz="0" w:space="0" w:color="auto"/>
        <w:bottom w:val="none" w:sz="0" w:space="0" w:color="auto"/>
        <w:right w:val="none" w:sz="0" w:space="0" w:color="auto"/>
      </w:divBdr>
    </w:div>
    <w:div w:id="192033529">
      <w:bodyDiv w:val="1"/>
      <w:marLeft w:val="0"/>
      <w:marRight w:val="0"/>
      <w:marTop w:val="0"/>
      <w:marBottom w:val="0"/>
      <w:divBdr>
        <w:top w:val="none" w:sz="0" w:space="0" w:color="auto"/>
        <w:left w:val="none" w:sz="0" w:space="0" w:color="auto"/>
        <w:bottom w:val="none" w:sz="0" w:space="0" w:color="auto"/>
        <w:right w:val="none" w:sz="0" w:space="0" w:color="auto"/>
      </w:divBdr>
    </w:div>
    <w:div w:id="192042418">
      <w:bodyDiv w:val="1"/>
      <w:marLeft w:val="0"/>
      <w:marRight w:val="0"/>
      <w:marTop w:val="0"/>
      <w:marBottom w:val="0"/>
      <w:divBdr>
        <w:top w:val="none" w:sz="0" w:space="0" w:color="auto"/>
        <w:left w:val="none" w:sz="0" w:space="0" w:color="auto"/>
        <w:bottom w:val="none" w:sz="0" w:space="0" w:color="auto"/>
        <w:right w:val="none" w:sz="0" w:space="0" w:color="auto"/>
      </w:divBdr>
      <w:divsChild>
        <w:div w:id="1009912376">
          <w:marLeft w:val="0"/>
          <w:marRight w:val="0"/>
          <w:marTop w:val="0"/>
          <w:marBottom w:val="0"/>
          <w:divBdr>
            <w:top w:val="none" w:sz="0" w:space="0" w:color="auto"/>
            <w:left w:val="none" w:sz="0" w:space="0" w:color="auto"/>
            <w:bottom w:val="none" w:sz="0" w:space="0" w:color="auto"/>
            <w:right w:val="none" w:sz="0" w:space="0" w:color="auto"/>
          </w:divBdr>
        </w:div>
      </w:divsChild>
    </w:div>
    <w:div w:id="192113193">
      <w:bodyDiv w:val="1"/>
      <w:marLeft w:val="0"/>
      <w:marRight w:val="0"/>
      <w:marTop w:val="0"/>
      <w:marBottom w:val="0"/>
      <w:divBdr>
        <w:top w:val="none" w:sz="0" w:space="0" w:color="auto"/>
        <w:left w:val="none" w:sz="0" w:space="0" w:color="auto"/>
        <w:bottom w:val="none" w:sz="0" w:space="0" w:color="auto"/>
        <w:right w:val="none" w:sz="0" w:space="0" w:color="auto"/>
      </w:divBdr>
      <w:divsChild>
        <w:div w:id="274406115">
          <w:marLeft w:val="0"/>
          <w:marRight w:val="0"/>
          <w:marTop w:val="0"/>
          <w:marBottom w:val="0"/>
          <w:divBdr>
            <w:top w:val="none" w:sz="0" w:space="0" w:color="auto"/>
            <w:left w:val="none" w:sz="0" w:space="0" w:color="auto"/>
            <w:bottom w:val="none" w:sz="0" w:space="0" w:color="auto"/>
            <w:right w:val="none" w:sz="0" w:space="0" w:color="auto"/>
          </w:divBdr>
        </w:div>
      </w:divsChild>
    </w:div>
    <w:div w:id="192113625">
      <w:bodyDiv w:val="1"/>
      <w:marLeft w:val="0"/>
      <w:marRight w:val="0"/>
      <w:marTop w:val="0"/>
      <w:marBottom w:val="0"/>
      <w:divBdr>
        <w:top w:val="none" w:sz="0" w:space="0" w:color="auto"/>
        <w:left w:val="none" w:sz="0" w:space="0" w:color="auto"/>
        <w:bottom w:val="none" w:sz="0" w:space="0" w:color="auto"/>
        <w:right w:val="none" w:sz="0" w:space="0" w:color="auto"/>
      </w:divBdr>
    </w:div>
    <w:div w:id="192114643">
      <w:bodyDiv w:val="1"/>
      <w:marLeft w:val="0"/>
      <w:marRight w:val="0"/>
      <w:marTop w:val="0"/>
      <w:marBottom w:val="0"/>
      <w:divBdr>
        <w:top w:val="none" w:sz="0" w:space="0" w:color="auto"/>
        <w:left w:val="none" w:sz="0" w:space="0" w:color="auto"/>
        <w:bottom w:val="none" w:sz="0" w:space="0" w:color="auto"/>
        <w:right w:val="none" w:sz="0" w:space="0" w:color="auto"/>
      </w:divBdr>
      <w:divsChild>
        <w:div w:id="1074011495">
          <w:marLeft w:val="0"/>
          <w:marRight w:val="0"/>
          <w:marTop w:val="0"/>
          <w:marBottom w:val="0"/>
          <w:divBdr>
            <w:top w:val="none" w:sz="0" w:space="0" w:color="auto"/>
            <w:left w:val="none" w:sz="0" w:space="0" w:color="auto"/>
            <w:bottom w:val="none" w:sz="0" w:space="0" w:color="auto"/>
            <w:right w:val="none" w:sz="0" w:space="0" w:color="auto"/>
          </w:divBdr>
        </w:div>
      </w:divsChild>
    </w:div>
    <w:div w:id="192310038">
      <w:bodyDiv w:val="1"/>
      <w:marLeft w:val="0"/>
      <w:marRight w:val="0"/>
      <w:marTop w:val="0"/>
      <w:marBottom w:val="0"/>
      <w:divBdr>
        <w:top w:val="none" w:sz="0" w:space="0" w:color="auto"/>
        <w:left w:val="none" w:sz="0" w:space="0" w:color="auto"/>
        <w:bottom w:val="none" w:sz="0" w:space="0" w:color="auto"/>
        <w:right w:val="none" w:sz="0" w:space="0" w:color="auto"/>
      </w:divBdr>
    </w:div>
    <w:div w:id="192424581">
      <w:bodyDiv w:val="1"/>
      <w:marLeft w:val="0"/>
      <w:marRight w:val="0"/>
      <w:marTop w:val="0"/>
      <w:marBottom w:val="0"/>
      <w:divBdr>
        <w:top w:val="none" w:sz="0" w:space="0" w:color="auto"/>
        <w:left w:val="none" w:sz="0" w:space="0" w:color="auto"/>
        <w:bottom w:val="none" w:sz="0" w:space="0" w:color="auto"/>
        <w:right w:val="none" w:sz="0" w:space="0" w:color="auto"/>
      </w:divBdr>
      <w:divsChild>
        <w:div w:id="678967989">
          <w:marLeft w:val="0"/>
          <w:marRight w:val="0"/>
          <w:marTop w:val="150"/>
          <w:marBottom w:val="150"/>
          <w:divBdr>
            <w:top w:val="single" w:sz="6" w:space="4" w:color="D7D7D7"/>
            <w:left w:val="none" w:sz="0" w:space="0" w:color="auto"/>
            <w:bottom w:val="single" w:sz="6" w:space="4" w:color="D7D7D7"/>
            <w:right w:val="none" w:sz="0" w:space="0" w:color="auto"/>
          </w:divBdr>
        </w:div>
        <w:div w:id="691877398">
          <w:marLeft w:val="0"/>
          <w:marRight w:val="0"/>
          <w:marTop w:val="0"/>
          <w:marBottom w:val="0"/>
          <w:divBdr>
            <w:top w:val="none" w:sz="0" w:space="0" w:color="auto"/>
            <w:left w:val="none" w:sz="0" w:space="0" w:color="auto"/>
            <w:bottom w:val="none" w:sz="0" w:space="0" w:color="auto"/>
            <w:right w:val="none" w:sz="0" w:space="0" w:color="auto"/>
          </w:divBdr>
        </w:div>
        <w:div w:id="1068766050">
          <w:marLeft w:val="0"/>
          <w:marRight w:val="0"/>
          <w:marTop w:val="0"/>
          <w:marBottom w:val="0"/>
          <w:divBdr>
            <w:top w:val="none" w:sz="0" w:space="0" w:color="auto"/>
            <w:left w:val="none" w:sz="0" w:space="0" w:color="auto"/>
            <w:bottom w:val="none" w:sz="0" w:space="0" w:color="auto"/>
            <w:right w:val="none" w:sz="0" w:space="0" w:color="auto"/>
          </w:divBdr>
        </w:div>
      </w:divsChild>
    </w:div>
    <w:div w:id="193421426">
      <w:bodyDiv w:val="1"/>
      <w:marLeft w:val="0"/>
      <w:marRight w:val="0"/>
      <w:marTop w:val="0"/>
      <w:marBottom w:val="0"/>
      <w:divBdr>
        <w:top w:val="none" w:sz="0" w:space="0" w:color="auto"/>
        <w:left w:val="none" w:sz="0" w:space="0" w:color="auto"/>
        <w:bottom w:val="none" w:sz="0" w:space="0" w:color="auto"/>
        <w:right w:val="none" w:sz="0" w:space="0" w:color="auto"/>
      </w:divBdr>
    </w:div>
    <w:div w:id="193538490">
      <w:bodyDiv w:val="1"/>
      <w:marLeft w:val="0"/>
      <w:marRight w:val="0"/>
      <w:marTop w:val="0"/>
      <w:marBottom w:val="0"/>
      <w:divBdr>
        <w:top w:val="none" w:sz="0" w:space="0" w:color="auto"/>
        <w:left w:val="none" w:sz="0" w:space="0" w:color="auto"/>
        <w:bottom w:val="none" w:sz="0" w:space="0" w:color="auto"/>
        <w:right w:val="none" w:sz="0" w:space="0" w:color="auto"/>
      </w:divBdr>
    </w:div>
    <w:div w:id="193538640">
      <w:bodyDiv w:val="1"/>
      <w:marLeft w:val="0"/>
      <w:marRight w:val="0"/>
      <w:marTop w:val="0"/>
      <w:marBottom w:val="0"/>
      <w:divBdr>
        <w:top w:val="none" w:sz="0" w:space="0" w:color="auto"/>
        <w:left w:val="none" w:sz="0" w:space="0" w:color="auto"/>
        <w:bottom w:val="none" w:sz="0" w:space="0" w:color="auto"/>
        <w:right w:val="none" w:sz="0" w:space="0" w:color="auto"/>
      </w:divBdr>
      <w:divsChild>
        <w:div w:id="528183895">
          <w:marLeft w:val="0"/>
          <w:marRight w:val="0"/>
          <w:marTop w:val="0"/>
          <w:marBottom w:val="0"/>
          <w:divBdr>
            <w:top w:val="none" w:sz="0" w:space="0" w:color="auto"/>
            <w:left w:val="none" w:sz="0" w:space="0" w:color="auto"/>
            <w:bottom w:val="none" w:sz="0" w:space="0" w:color="auto"/>
            <w:right w:val="none" w:sz="0" w:space="0" w:color="auto"/>
          </w:divBdr>
        </w:div>
      </w:divsChild>
    </w:div>
    <w:div w:id="193615553">
      <w:bodyDiv w:val="1"/>
      <w:marLeft w:val="0"/>
      <w:marRight w:val="0"/>
      <w:marTop w:val="0"/>
      <w:marBottom w:val="0"/>
      <w:divBdr>
        <w:top w:val="none" w:sz="0" w:space="0" w:color="auto"/>
        <w:left w:val="none" w:sz="0" w:space="0" w:color="auto"/>
        <w:bottom w:val="none" w:sz="0" w:space="0" w:color="auto"/>
        <w:right w:val="none" w:sz="0" w:space="0" w:color="auto"/>
      </w:divBdr>
      <w:divsChild>
        <w:div w:id="666443568">
          <w:marLeft w:val="0"/>
          <w:marRight w:val="0"/>
          <w:marTop w:val="0"/>
          <w:marBottom w:val="0"/>
          <w:divBdr>
            <w:top w:val="none" w:sz="0" w:space="0" w:color="auto"/>
            <w:left w:val="none" w:sz="0" w:space="0" w:color="auto"/>
            <w:bottom w:val="none" w:sz="0" w:space="0" w:color="auto"/>
            <w:right w:val="none" w:sz="0" w:space="0" w:color="auto"/>
          </w:divBdr>
        </w:div>
      </w:divsChild>
    </w:div>
    <w:div w:id="193806809">
      <w:bodyDiv w:val="1"/>
      <w:marLeft w:val="0"/>
      <w:marRight w:val="0"/>
      <w:marTop w:val="0"/>
      <w:marBottom w:val="0"/>
      <w:divBdr>
        <w:top w:val="none" w:sz="0" w:space="0" w:color="auto"/>
        <w:left w:val="none" w:sz="0" w:space="0" w:color="auto"/>
        <w:bottom w:val="none" w:sz="0" w:space="0" w:color="auto"/>
        <w:right w:val="none" w:sz="0" w:space="0" w:color="auto"/>
      </w:divBdr>
    </w:div>
    <w:div w:id="193930452">
      <w:bodyDiv w:val="1"/>
      <w:marLeft w:val="0"/>
      <w:marRight w:val="0"/>
      <w:marTop w:val="0"/>
      <w:marBottom w:val="0"/>
      <w:divBdr>
        <w:top w:val="none" w:sz="0" w:space="0" w:color="auto"/>
        <w:left w:val="none" w:sz="0" w:space="0" w:color="auto"/>
        <w:bottom w:val="none" w:sz="0" w:space="0" w:color="auto"/>
        <w:right w:val="none" w:sz="0" w:space="0" w:color="auto"/>
      </w:divBdr>
      <w:divsChild>
        <w:div w:id="828713277">
          <w:marLeft w:val="0"/>
          <w:marRight w:val="0"/>
          <w:marTop w:val="0"/>
          <w:marBottom w:val="0"/>
          <w:divBdr>
            <w:top w:val="none" w:sz="0" w:space="0" w:color="auto"/>
            <w:left w:val="none" w:sz="0" w:space="0" w:color="auto"/>
            <w:bottom w:val="none" w:sz="0" w:space="0" w:color="auto"/>
            <w:right w:val="none" w:sz="0" w:space="0" w:color="auto"/>
          </w:divBdr>
          <w:divsChild>
            <w:div w:id="374352994">
              <w:marLeft w:val="0"/>
              <w:marRight w:val="0"/>
              <w:marTop w:val="15"/>
              <w:marBottom w:val="0"/>
              <w:divBdr>
                <w:top w:val="none" w:sz="0" w:space="0" w:color="auto"/>
                <w:left w:val="none" w:sz="0" w:space="0" w:color="auto"/>
                <w:bottom w:val="none" w:sz="0" w:space="0" w:color="auto"/>
                <w:right w:val="none" w:sz="0" w:space="0" w:color="auto"/>
              </w:divBdr>
            </w:div>
          </w:divsChild>
        </w:div>
      </w:divsChild>
    </w:div>
    <w:div w:id="193999696">
      <w:bodyDiv w:val="1"/>
      <w:marLeft w:val="0"/>
      <w:marRight w:val="0"/>
      <w:marTop w:val="0"/>
      <w:marBottom w:val="0"/>
      <w:divBdr>
        <w:top w:val="none" w:sz="0" w:space="0" w:color="auto"/>
        <w:left w:val="none" w:sz="0" w:space="0" w:color="auto"/>
        <w:bottom w:val="none" w:sz="0" w:space="0" w:color="auto"/>
        <w:right w:val="none" w:sz="0" w:space="0" w:color="auto"/>
      </w:divBdr>
      <w:divsChild>
        <w:div w:id="505052568">
          <w:marLeft w:val="0"/>
          <w:marRight w:val="0"/>
          <w:marTop w:val="0"/>
          <w:marBottom w:val="0"/>
          <w:divBdr>
            <w:top w:val="none" w:sz="0" w:space="0" w:color="auto"/>
            <w:left w:val="none" w:sz="0" w:space="0" w:color="auto"/>
            <w:bottom w:val="none" w:sz="0" w:space="0" w:color="auto"/>
            <w:right w:val="none" w:sz="0" w:space="0" w:color="auto"/>
          </w:divBdr>
          <w:divsChild>
            <w:div w:id="878395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04434">
      <w:bodyDiv w:val="1"/>
      <w:marLeft w:val="0"/>
      <w:marRight w:val="0"/>
      <w:marTop w:val="0"/>
      <w:marBottom w:val="0"/>
      <w:divBdr>
        <w:top w:val="none" w:sz="0" w:space="0" w:color="auto"/>
        <w:left w:val="none" w:sz="0" w:space="0" w:color="auto"/>
        <w:bottom w:val="none" w:sz="0" w:space="0" w:color="auto"/>
        <w:right w:val="none" w:sz="0" w:space="0" w:color="auto"/>
      </w:divBdr>
    </w:div>
    <w:div w:id="194124031">
      <w:bodyDiv w:val="1"/>
      <w:marLeft w:val="0"/>
      <w:marRight w:val="0"/>
      <w:marTop w:val="0"/>
      <w:marBottom w:val="0"/>
      <w:divBdr>
        <w:top w:val="none" w:sz="0" w:space="0" w:color="auto"/>
        <w:left w:val="none" w:sz="0" w:space="0" w:color="auto"/>
        <w:bottom w:val="none" w:sz="0" w:space="0" w:color="auto"/>
        <w:right w:val="none" w:sz="0" w:space="0" w:color="auto"/>
      </w:divBdr>
    </w:div>
    <w:div w:id="194316293">
      <w:bodyDiv w:val="1"/>
      <w:marLeft w:val="0"/>
      <w:marRight w:val="0"/>
      <w:marTop w:val="0"/>
      <w:marBottom w:val="0"/>
      <w:divBdr>
        <w:top w:val="none" w:sz="0" w:space="0" w:color="auto"/>
        <w:left w:val="none" w:sz="0" w:space="0" w:color="auto"/>
        <w:bottom w:val="none" w:sz="0" w:space="0" w:color="auto"/>
        <w:right w:val="none" w:sz="0" w:space="0" w:color="auto"/>
      </w:divBdr>
      <w:divsChild>
        <w:div w:id="529148634">
          <w:marLeft w:val="0"/>
          <w:marRight w:val="0"/>
          <w:marTop w:val="0"/>
          <w:marBottom w:val="0"/>
          <w:divBdr>
            <w:top w:val="none" w:sz="0" w:space="0" w:color="auto"/>
            <w:left w:val="none" w:sz="0" w:space="0" w:color="auto"/>
            <w:bottom w:val="none" w:sz="0" w:space="0" w:color="auto"/>
            <w:right w:val="none" w:sz="0" w:space="0" w:color="auto"/>
          </w:divBdr>
        </w:div>
        <w:div w:id="755128547">
          <w:marLeft w:val="0"/>
          <w:marRight w:val="0"/>
          <w:marTop w:val="0"/>
          <w:marBottom w:val="0"/>
          <w:divBdr>
            <w:top w:val="none" w:sz="0" w:space="0" w:color="auto"/>
            <w:left w:val="none" w:sz="0" w:space="0" w:color="auto"/>
            <w:bottom w:val="none" w:sz="0" w:space="0" w:color="auto"/>
            <w:right w:val="none" w:sz="0" w:space="0" w:color="auto"/>
          </w:divBdr>
          <w:divsChild>
            <w:div w:id="207453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470763">
      <w:bodyDiv w:val="1"/>
      <w:marLeft w:val="0"/>
      <w:marRight w:val="0"/>
      <w:marTop w:val="0"/>
      <w:marBottom w:val="0"/>
      <w:divBdr>
        <w:top w:val="none" w:sz="0" w:space="0" w:color="auto"/>
        <w:left w:val="none" w:sz="0" w:space="0" w:color="auto"/>
        <w:bottom w:val="none" w:sz="0" w:space="0" w:color="auto"/>
        <w:right w:val="none" w:sz="0" w:space="0" w:color="auto"/>
      </w:divBdr>
      <w:divsChild>
        <w:div w:id="654534544">
          <w:marLeft w:val="0"/>
          <w:marRight w:val="0"/>
          <w:marTop w:val="0"/>
          <w:marBottom w:val="0"/>
          <w:divBdr>
            <w:top w:val="none" w:sz="0" w:space="0" w:color="auto"/>
            <w:left w:val="none" w:sz="0" w:space="0" w:color="auto"/>
            <w:bottom w:val="none" w:sz="0" w:space="0" w:color="auto"/>
            <w:right w:val="none" w:sz="0" w:space="0" w:color="auto"/>
          </w:divBdr>
        </w:div>
        <w:div w:id="695083189">
          <w:marLeft w:val="0"/>
          <w:marRight w:val="0"/>
          <w:marTop w:val="150"/>
          <w:marBottom w:val="150"/>
          <w:divBdr>
            <w:top w:val="single" w:sz="6" w:space="4" w:color="D7D7D7"/>
            <w:left w:val="none" w:sz="0" w:space="0" w:color="auto"/>
            <w:bottom w:val="single" w:sz="6" w:space="4" w:color="D7D7D7"/>
            <w:right w:val="none" w:sz="0" w:space="0" w:color="auto"/>
          </w:divBdr>
        </w:div>
      </w:divsChild>
    </w:div>
    <w:div w:id="194579696">
      <w:bodyDiv w:val="1"/>
      <w:marLeft w:val="0"/>
      <w:marRight w:val="0"/>
      <w:marTop w:val="0"/>
      <w:marBottom w:val="0"/>
      <w:divBdr>
        <w:top w:val="none" w:sz="0" w:space="0" w:color="auto"/>
        <w:left w:val="none" w:sz="0" w:space="0" w:color="auto"/>
        <w:bottom w:val="none" w:sz="0" w:space="0" w:color="auto"/>
        <w:right w:val="none" w:sz="0" w:space="0" w:color="auto"/>
      </w:divBdr>
    </w:div>
    <w:div w:id="194778278">
      <w:bodyDiv w:val="1"/>
      <w:marLeft w:val="0"/>
      <w:marRight w:val="0"/>
      <w:marTop w:val="0"/>
      <w:marBottom w:val="0"/>
      <w:divBdr>
        <w:top w:val="none" w:sz="0" w:space="0" w:color="auto"/>
        <w:left w:val="none" w:sz="0" w:space="0" w:color="auto"/>
        <w:bottom w:val="none" w:sz="0" w:space="0" w:color="auto"/>
        <w:right w:val="none" w:sz="0" w:space="0" w:color="auto"/>
      </w:divBdr>
    </w:div>
    <w:div w:id="195047711">
      <w:bodyDiv w:val="1"/>
      <w:marLeft w:val="0"/>
      <w:marRight w:val="0"/>
      <w:marTop w:val="0"/>
      <w:marBottom w:val="0"/>
      <w:divBdr>
        <w:top w:val="none" w:sz="0" w:space="0" w:color="auto"/>
        <w:left w:val="none" w:sz="0" w:space="0" w:color="auto"/>
        <w:bottom w:val="none" w:sz="0" w:space="0" w:color="auto"/>
        <w:right w:val="none" w:sz="0" w:space="0" w:color="auto"/>
      </w:divBdr>
      <w:divsChild>
        <w:div w:id="71510229">
          <w:marLeft w:val="0"/>
          <w:marRight w:val="300"/>
          <w:marTop w:val="0"/>
          <w:marBottom w:val="0"/>
          <w:divBdr>
            <w:top w:val="none" w:sz="0" w:space="0" w:color="auto"/>
            <w:left w:val="none" w:sz="0" w:space="0" w:color="auto"/>
            <w:bottom w:val="none" w:sz="0" w:space="0" w:color="auto"/>
            <w:right w:val="none" w:sz="0" w:space="0" w:color="auto"/>
          </w:divBdr>
        </w:div>
      </w:divsChild>
    </w:div>
    <w:div w:id="195123488">
      <w:bodyDiv w:val="1"/>
      <w:marLeft w:val="0"/>
      <w:marRight w:val="0"/>
      <w:marTop w:val="0"/>
      <w:marBottom w:val="0"/>
      <w:divBdr>
        <w:top w:val="none" w:sz="0" w:space="0" w:color="auto"/>
        <w:left w:val="none" w:sz="0" w:space="0" w:color="auto"/>
        <w:bottom w:val="none" w:sz="0" w:space="0" w:color="auto"/>
        <w:right w:val="none" w:sz="0" w:space="0" w:color="auto"/>
      </w:divBdr>
    </w:div>
    <w:div w:id="195167290">
      <w:bodyDiv w:val="1"/>
      <w:marLeft w:val="0"/>
      <w:marRight w:val="0"/>
      <w:marTop w:val="0"/>
      <w:marBottom w:val="0"/>
      <w:divBdr>
        <w:top w:val="none" w:sz="0" w:space="0" w:color="auto"/>
        <w:left w:val="none" w:sz="0" w:space="0" w:color="auto"/>
        <w:bottom w:val="none" w:sz="0" w:space="0" w:color="auto"/>
        <w:right w:val="none" w:sz="0" w:space="0" w:color="auto"/>
      </w:divBdr>
      <w:divsChild>
        <w:div w:id="13847716">
          <w:marLeft w:val="0"/>
          <w:marRight w:val="0"/>
          <w:marTop w:val="0"/>
          <w:marBottom w:val="0"/>
          <w:divBdr>
            <w:top w:val="none" w:sz="0" w:space="0" w:color="auto"/>
            <w:left w:val="none" w:sz="0" w:space="0" w:color="auto"/>
            <w:bottom w:val="none" w:sz="0" w:space="0" w:color="auto"/>
            <w:right w:val="none" w:sz="0" w:space="0" w:color="auto"/>
          </w:divBdr>
        </w:div>
        <w:div w:id="59400596">
          <w:marLeft w:val="0"/>
          <w:marRight w:val="0"/>
          <w:marTop w:val="300"/>
          <w:marBottom w:val="0"/>
          <w:divBdr>
            <w:top w:val="none" w:sz="0" w:space="0" w:color="auto"/>
            <w:left w:val="none" w:sz="0" w:space="0" w:color="auto"/>
            <w:bottom w:val="none" w:sz="0" w:space="0" w:color="auto"/>
            <w:right w:val="none" w:sz="0" w:space="0" w:color="auto"/>
          </w:divBdr>
        </w:div>
        <w:div w:id="857499502">
          <w:marLeft w:val="0"/>
          <w:marRight w:val="0"/>
          <w:marTop w:val="300"/>
          <w:marBottom w:val="300"/>
          <w:divBdr>
            <w:top w:val="none" w:sz="0" w:space="0" w:color="auto"/>
            <w:left w:val="none" w:sz="0" w:space="0" w:color="auto"/>
            <w:bottom w:val="none" w:sz="0" w:space="0" w:color="auto"/>
            <w:right w:val="none" w:sz="0" w:space="0" w:color="auto"/>
          </w:divBdr>
        </w:div>
      </w:divsChild>
    </w:div>
    <w:div w:id="195197826">
      <w:bodyDiv w:val="1"/>
      <w:marLeft w:val="0"/>
      <w:marRight w:val="0"/>
      <w:marTop w:val="0"/>
      <w:marBottom w:val="0"/>
      <w:divBdr>
        <w:top w:val="none" w:sz="0" w:space="0" w:color="auto"/>
        <w:left w:val="none" w:sz="0" w:space="0" w:color="auto"/>
        <w:bottom w:val="none" w:sz="0" w:space="0" w:color="auto"/>
        <w:right w:val="none" w:sz="0" w:space="0" w:color="auto"/>
      </w:divBdr>
      <w:divsChild>
        <w:div w:id="288585777">
          <w:marLeft w:val="0"/>
          <w:marRight w:val="0"/>
          <w:marTop w:val="0"/>
          <w:marBottom w:val="0"/>
          <w:divBdr>
            <w:top w:val="none" w:sz="0" w:space="0" w:color="auto"/>
            <w:left w:val="none" w:sz="0" w:space="0" w:color="auto"/>
            <w:bottom w:val="none" w:sz="0" w:space="0" w:color="auto"/>
            <w:right w:val="none" w:sz="0" w:space="0" w:color="auto"/>
          </w:divBdr>
        </w:div>
        <w:div w:id="30378100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95242020">
      <w:bodyDiv w:val="1"/>
      <w:marLeft w:val="0"/>
      <w:marRight w:val="0"/>
      <w:marTop w:val="0"/>
      <w:marBottom w:val="0"/>
      <w:divBdr>
        <w:top w:val="none" w:sz="0" w:space="0" w:color="auto"/>
        <w:left w:val="none" w:sz="0" w:space="0" w:color="auto"/>
        <w:bottom w:val="none" w:sz="0" w:space="0" w:color="auto"/>
        <w:right w:val="none" w:sz="0" w:space="0" w:color="auto"/>
      </w:divBdr>
      <w:divsChild>
        <w:div w:id="483207988">
          <w:marLeft w:val="0"/>
          <w:marRight w:val="0"/>
          <w:marTop w:val="0"/>
          <w:marBottom w:val="0"/>
          <w:divBdr>
            <w:top w:val="none" w:sz="0" w:space="0" w:color="auto"/>
            <w:left w:val="none" w:sz="0" w:space="0" w:color="auto"/>
            <w:bottom w:val="none" w:sz="0" w:space="0" w:color="auto"/>
            <w:right w:val="none" w:sz="0" w:space="0" w:color="auto"/>
          </w:divBdr>
        </w:div>
      </w:divsChild>
    </w:div>
    <w:div w:id="195508873">
      <w:bodyDiv w:val="1"/>
      <w:marLeft w:val="0"/>
      <w:marRight w:val="0"/>
      <w:marTop w:val="0"/>
      <w:marBottom w:val="0"/>
      <w:divBdr>
        <w:top w:val="none" w:sz="0" w:space="0" w:color="auto"/>
        <w:left w:val="none" w:sz="0" w:space="0" w:color="auto"/>
        <w:bottom w:val="none" w:sz="0" w:space="0" w:color="auto"/>
        <w:right w:val="none" w:sz="0" w:space="0" w:color="auto"/>
      </w:divBdr>
    </w:div>
    <w:div w:id="195626740">
      <w:bodyDiv w:val="1"/>
      <w:marLeft w:val="0"/>
      <w:marRight w:val="0"/>
      <w:marTop w:val="0"/>
      <w:marBottom w:val="0"/>
      <w:divBdr>
        <w:top w:val="none" w:sz="0" w:space="0" w:color="auto"/>
        <w:left w:val="none" w:sz="0" w:space="0" w:color="auto"/>
        <w:bottom w:val="none" w:sz="0" w:space="0" w:color="auto"/>
        <w:right w:val="none" w:sz="0" w:space="0" w:color="auto"/>
      </w:divBdr>
      <w:divsChild>
        <w:div w:id="350837940">
          <w:marLeft w:val="0"/>
          <w:marRight w:val="0"/>
          <w:marTop w:val="0"/>
          <w:marBottom w:val="0"/>
          <w:divBdr>
            <w:top w:val="none" w:sz="0" w:space="0" w:color="auto"/>
            <w:left w:val="none" w:sz="0" w:space="0" w:color="auto"/>
            <w:bottom w:val="none" w:sz="0" w:space="0" w:color="auto"/>
            <w:right w:val="none" w:sz="0" w:space="0" w:color="auto"/>
          </w:divBdr>
          <w:divsChild>
            <w:div w:id="484199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56325">
      <w:bodyDiv w:val="1"/>
      <w:marLeft w:val="0"/>
      <w:marRight w:val="0"/>
      <w:marTop w:val="0"/>
      <w:marBottom w:val="0"/>
      <w:divBdr>
        <w:top w:val="none" w:sz="0" w:space="0" w:color="auto"/>
        <w:left w:val="none" w:sz="0" w:space="0" w:color="auto"/>
        <w:bottom w:val="none" w:sz="0" w:space="0" w:color="auto"/>
        <w:right w:val="none" w:sz="0" w:space="0" w:color="auto"/>
      </w:divBdr>
    </w:div>
    <w:div w:id="195897691">
      <w:bodyDiv w:val="1"/>
      <w:marLeft w:val="0"/>
      <w:marRight w:val="0"/>
      <w:marTop w:val="0"/>
      <w:marBottom w:val="0"/>
      <w:divBdr>
        <w:top w:val="none" w:sz="0" w:space="0" w:color="auto"/>
        <w:left w:val="none" w:sz="0" w:space="0" w:color="auto"/>
        <w:bottom w:val="none" w:sz="0" w:space="0" w:color="auto"/>
        <w:right w:val="none" w:sz="0" w:space="0" w:color="auto"/>
      </w:divBdr>
    </w:div>
    <w:div w:id="196091147">
      <w:bodyDiv w:val="1"/>
      <w:marLeft w:val="0"/>
      <w:marRight w:val="0"/>
      <w:marTop w:val="0"/>
      <w:marBottom w:val="0"/>
      <w:divBdr>
        <w:top w:val="none" w:sz="0" w:space="0" w:color="auto"/>
        <w:left w:val="none" w:sz="0" w:space="0" w:color="auto"/>
        <w:bottom w:val="none" w:sz="0" w:space="0" w:color="auto"/>
        <w:right w:val="none" w:sz="0" w:space="0" w:color="auto"/>
      </w:divBdr>
    </w:div>
    <w:div w:id="196161336">
      <w:bodyDiv w:val="1"/>
      <w:marLeft w:val="0"/>
      <w:marRight w:val="0"/>
      <w:marTop w:val="0"/>
      <w:marBottom w:val="0"/>
      <w:divBdr>
        <w:top w:val="none" w:sz="0" w:space="0" w:color="auto"/>
        <w:left w:val="none" w:sz="0" w:space="0" w:color="auto"/>
        <w:bottom w:val="none" w:sz="0" w:space="0" w:color="auto"/>
        <w:right w:val="none" w:sz="0" w:space="0" w:color="auto"/>
      </w:divBdr>
    </w:div>
    <w:div w:id="196162891">
      <w:bodyDiv w:val="1"/>
      <w:marLeft w:val="0"/>
      <w:marRight w:val="0"/>
      <w:marTop w:val="0"/>
      <w:marBottom w:val="0"/>
      <w:divBdr>
        <w:top w:val="none" w:sz="0" w:space="0" w:color="auto"/>
        <w:left w:val="none" w:sz="0" w:space="0" w:color="auto"/>
        <w:bottom w:val="none" w:sz="0" w:space="0" w:color="auto"/>
        <w:right w:val="none" w:sz="0" w:space="0" w:color="auto"/>
      </w:divBdr>
    </w:div>
    <w:div w:id="196357211">
      <w:bodyDiv w:val="1"/>
      <w:marLeft w:val="0"/>
      <w:marRight w:val="0"/>
      <w:marTop w:val="0"/>
      <w:marBottom w:val="0"/>
      <w:divBdr>
        <w:top w:val="none" w:sz="0" w:space="0" w:color="auto"/>
        <w:left w:val="none" w:sz="0" w:space="0" w:color="auto"/>
        <w:bottom w:val="none" w:sz="0" w:space="0" w:color="auto"/>
        <w:right w:val="none" w:sz="0" w:space="0" w:color="auto"/>
      </w:divBdr>
      <w:divsChild>
        <w:div w:id="683480146">
          <w:marLeft w:val="0"/>
          <w:marRight w:val="0"/>
          <w:marTop w:val="300"/>
          <w:marBottom w:val="0"/>
          <w:divBdr>
            <w:top w:val="none" w:sz="0" w:space="0" w:color="auto"/>
            <w:left w:val="none" w:sz="0" w:space="0" w:color="auto"/>
            <w:bottom w:val="none" w:sz="0" w:space="0" w:color="auto"/>
            <w:right w:val="none" w:sz="0" w:space="0" w:color="auto"/>
          </w:divBdr>
        </w:div>
        <w:div w:id="987053467">
          <w:marLeft w:val="0"/>
          <w:marRight w:val="0"/>
          <w:marTop w:val="0"/>
          <w:marBottom w:val="0"/>
          <w:divBdr>
            <w:top w:val="none" w:sz="0" w:space="0" w:color="auto"/>
            <w:left w:val="none" w:sz="0" w:space="0" w:color="auto"/>
            <w:bottom w:val="none" w:sz="0" w:space="0" w:color="auto"/>
            <w:right w:val="none" w:sz="0" w:space="0" w:color="auto"/>
          </w:divBdr>
        </w:div>
      </w:divsChild>
    </w:div>
    <w:div w:id="196429998">
      <w:bodyDiv w:val="1"/>
      <w:marLeft w:val="0"/>
      <w:marRight w:val="0"/>
      <w:marTop w:val="0"/>
      <w:marBottom w:val="0"/>
      <w:divBdr>
        <w:top w:val="none" w:sz="0" w:space="0" w:color="auto"/>
        <w:left w:val="none" w:sz="0" w:space="0" w:color="auto"/>
        <w:bottom w:val="none" w:sz="0" w:space="0" w:color="auto"/>
        <w:right w:val="none" w:sz="0" w:space="0" w:color="auto"/>
      </w:divBdr>
    </w:div>
    <w:div w:id="196629118">
      <w:bodyDiv w:val="1"/>
      <w:marLeft w:val="0"/>
      <w:marRight w:val="0"/>
      <w:marTop w:val="0"/>
      <w:marBottom w:val="0"/>
      <w:divBdr>
        <w:top w:val="none" w:sz="0" w:space="0" w:color="auto"/>
        <w:left w:val="none" w:sz="0" w:space="0" w:color="auto"/>
        <w:bottom w:val="none" w:sz="0" w:space="0" w:color="auto"/>
        <w:right w:val="none" w:sz="0" w:space="0" w:color="auto"/>
      </w:divBdr>
      <w:divsChild>
        <w:div w:id="287931061">
          <w:marLeft w:val="0"/>
          <w:marRight w:val="0"/>
          <w:marTop w:val="0"/>
          <w:marBottom w:val="0"/>
          <w:divBdr>
            <w:top w:val="none" w:sz="0" w:space="0" w:color="auto"/>
            <w:left w:val="none" w:sz="0" w:space="0" w:color="auto"/>
            <w:bottom w:val="none" w:sz="0" w:space="0" w:color="auto"/>
            <w:right w:val="none" w:sz="0" w:space="0" w:color="auto"/>
          </w:divBdr>
        </w:div>
      </w:divsChild>
    </w:div>
    <w:div w:id="196702902">
      <w:bodyDiv w:val="1"/>
      <w:marLeft w:val="0"/>
      <w:marRight w:val="0"/>
      <w:marTop w:val="0"/>
      <w:marBottom w:val="0"/>
      <w:divBdr>
        <w:top w:val="none" w:sz="0" w:space="0" w:color="auto"/>
        <w:left w:val="none" w:sz="0" w:space="0" w:color="auto"/>
        <w:bottom w:val="none" w:sz="0" w:space="0" w:color="auto"/>
        <w:right w:val="none" w:sz="0" w:space="0" w:color="auto"/>
      </w:divBdr>
    </w:div>
    <w:div w:id="196744722">
      <w:bodyDiv w:val="1"/>
      <w:marLeft w:val="0"/>
      <w:marRight w:val="0"/>
      <w:marTop w:val="0"/>
      <w:marBottom w:val="0"/>
      <w:divBdr>
        <w:top w:val="none" w:sz="0" w:space="0" w:color="auto"/>
        <w:left w:val="none" w:sz="0" w:space="0" w:color="auto"/>
        <w:bottom w:val="none" w:sz="0" w:space="0" w:color="auto"/>
        <w:right w:val="none" w:sz="0" w:space="0" w:color="auto"/>
      </w:divBdr>
      <w:divsChild>
        <w:div w:id="237255002">
          <w:marLeft w:val="0"/>
          <w:marRight w:val="0"/>
          <w:marTop w:val="0"/>
          <w:marBottom w:val="0"/>
          <w:divBdr>
            <w:top w:val="none" w:sz="0" w:space="0" w:color="auto"/>
            <w:left w:val="none" w:sz="0" w:space="0" w:color="auto"/>
            <w:bottom w:val="none" w:sz="0" w:space="0" w:color="auto"/>
            <w:right w:val="none" w:sz="0" w:space="0" w:color="auto"/>
          </w:divBdr>
        </w:div>
        <w:div w:id="847409617">
          <w:marLeft w:val="0"/>
          <w:marRight w:val="0"/>
          <w:marTop w:val="0"/>
          <w:marBottom w:val="0"/>
          <w:divBdr>
            <w:top w:val="none" w:sz="0" w:space="0" w:color="auto"/>
            <w:left w:val="none" w:sz="0" w:space="0" w:color="auto"/>
            <w:bottom w:val="none" w:sz="0" w:space="0" w:color="auto"/>
            <w:right w:val="none" w:sz="0" w:space="0" w:color="auto"/>
          </w:divBdr>
        </w:div>
      </w:divsChild>
    </w:div>
    <w:div w:id="196746038">
      <w:bodyDiv w:val="1"/>
      <w:marLeft w:val="0"/>
      <w:marRight w:val="0"/>
      <w:marTop w:val="0"/>
      <w:marBottom w:val="0"/>
      <w:divBdr>
        <w:top w:val="none" w:sz="0" w:space="0" w:color="auto"/>
        <w:left w:val="none" w:sz="0" w:space="0" w:color="auto"/>
        <w:bottom w:val="none" w:sz="0" w:space="0" w:color="auto"/>
        <w:right w:val="none" w:sz="0" w:space="0" w:color="auto"/>
      </w:divBdr>
      <w:divsChild>
        <w:div w:id="495000912">
          <w:marLeft w:val="0"/>
          <w:marRight w:val="0"/>
          <w:marTop w:val="0"/>
          <w:marBottom w:val="0"/>
          <w:divBdr>
            <w:top w:val="none" w:sz="0" w:space="0" w:color="auto"/>
            <w:left w:val="none" w:sz="0" w:space="0" w:color="auto"/>
            <w:bottom w:val="none" w:sz="0" w:space="0" w:color="auto"/>
            <w:right w:val="none" w:sz="0" w:space="0" w:color="auto"/>
          </w:divBdr>
        </w:div>
      </w:divsChild>
    </w:div>
    <w:div w:id="196816315">
      <w:bodyDiv w:val="1"/>
      <w:marLeft w:val="0"/>
      <w:marRight w:val="0"/>
      <w:marTop w:val="0"/>
      <w:marBottom w:val="0"/>
      <w:divBdr>
        <w:top w:val="none" w:sz="0" w:space="0" w:color="auto"/>
        <w:left w:val="none" w:sz="0" w:space="0" w:color="auto"/>
        <w:bottom w:val="none" w:sz="0" w:space="0" w:color="auto"/>
        <w:right w:val="none" w:sz="0" w:space="0" w:color="auto"/>
      </w:divBdr>
    </w:div>
    <w:div w:id="197201823">
      <w:bodyDiv w:val="1"/>
      <w:marLeft w:val="0"/>
      <w:marRight w:val="0"/>
      <w:marTop w:val="0"/>
      <w:marBottom w:val="0"/>
      <w:divBdr>
        <w:top w:val="none" w:sz="0" w:space="0" w:color="auto"/>
        <w:left w:val="none" w:sz="0" w:space="0" w:color="auto"/>
        <w:bottom w:val="none" w:sz="0" w:space="0" w:color="auto"/>
        <w:right w:val="none" w:sz="0" w:space="0" w:color="auto"/>
      </w:divBdr>
      <w:divsChild>
        <w:div w:id="834221754">
          <w:marLeft w:val="0"/>
          <w:marRight w:val="0"/>
          <w:marTop w:val="150"/>
          <w:marBottom w:val="0"/>
          <w:divBdr>
            <w:top w:val="none" w:sz="0" w:space="0" w:color="auto"/>
            <w:left w:val="none" w:sz="0" w:space="0" w:color="auto"/>
            <w:bottom w:val="none" w:sz="0" w:space="0" w:color="auto"/>
            <w:right w:val="none" w:sz="0" w:space="0" w:color="auto"/>
          </w:divBdr>
        </w:div>
      </w:divsChild>
    </w:div>
    <w:div w:id="197202851">
      <w:bodyDiv w:val="1"/>
      <w:marLeft w:val="0"/>
      <w:marRight w:val="0"/>
      <w:marTop w:val="0"/>
      <w:marBottom w:val="0"/>
      <w:divBdr>
        <w:top w:val="none" w:sz="0" w:space="0" w:color="auto"/>
        <w:left w:val="none" w:sz="0" w:space="0" w:color="auto"/>
        <w:bottom w:val="none" w:sz="0" w:space="0" w:color="auto"/>
        <w:right w:val="none" w:sz="0" w:space="0" w:color="auto"/>
      </w:divBdr>
      <w:divsChild>
        <w:div w:id="137387285">
          <w:marLeft w:val="0"/>
          <w:marRight w:val="0"/>
          <w:marTop w:val="0"/>
          <w:marBottom w:val="0"/>
          <w:divBdr>
            <w:top w:val="none" w:sz="0" w:space="0" w:color="auto"/>
            <w:left w:val="none" w:sz="0" w:space="0" w:color="auto"/>
            <w:bottom w:val="none" w:sz="0" w:space="0" w:color="auto"/>
            <w:right w:val="none" w:sz="0" w:space="0" w:color="auto"/>
          </w:divBdr>
        </w:div>
      </w:divsChild>
    </w:div>
    <w:div w:id="197470907">
      <w:bodyDiv w:val="1"/>
      <w:marLeft w:val="0"/>
      <w:marRight w:val="0"/>
      <w:marTop w:val="0"/>
      <w:marBottom w:val="0"/>
      <w:divBdr>
        <w:top w:val="none" w:sz="0" w:space="0" w:color="auto"/>
        <w:left w:val="none" w:sz="0" w:space="0" w:color="auto"/>
        <w:bottom w:val="none" w:sz="0" w:space="0" w:color="auto"/>
        <w:right w:val="none" w:sz="0" w:space="0" w:color="auto"/>
      </w:divBdr>
      <w:divsChild>
        <w:div w:id="808522503">
          <w:marLeft w:val="0"/>
          <w:marRight w:val="0"/>
          <w:marTop w:val="0"/>
          <w:marBottom w:val="0"/>
          <w:divBdr>
            <w:top w:val="none" w:sz="0" w:space="0" w:color="auto"/>
            <w:left w:val="none" w:sz="0" w:space="0" w:color="auto"/>
            <w:bottom w:val="none" w:sz="0" w:space="0" w:color="auto"/>
            <w:right w:val="none" w:sz="0" w:space="0" w:color="auto"/>
          </w:divBdr>
        </w:div>
      </w:divsChild>
    </w:div>
    <w:div w:id="197551478">
      <w:bodyDiv w:val="1"/>
      <w:marLeft w:val="0"/>
      <w:marRight w:val="0"/>
      <w:marTop w:val="0"/>
      <w:marBottom w:val="0"/>
      <w:divBdr>
        <w:top w:val="none" w:sz="0" w:space="0" w:color="auto"/>
        <w:left w:val="none" w:sz="0" w:space="0" w:color="auto"/>
        <w:bottom w:val="none" w:sz="0" w:space="0" w:color="auto"/>
        <w:right w:val="none" w:sz="0" w:space="0" w:color="auto"/>
      </w:divBdr>
    </w:div>
    <w:div w:id="197742016">
      <w:bodyDiv w:val="1"/>
      <w:marLeft w:val="0"/>
      <w:marRight w:val="0"/>
      <w:marTop w:val="0"/>
      <w:marBottom w:val="0"/>
      <w:divBdr>
        <w:top w:val="none" w:sz="0" w:space="0" w:color="auto"/>
        <w:left w:val="none" w:sz="0" w:space="0" w:color="auto"/>
        <w:bottom w:val="none" w:sz="0" w:space="0" w:color="auto"/>
        <w:right w:val="none" w:sz="0" w:space="0" w:color="auto"/>
      </w:divBdr>
      <w:divsChild>
        <w:div w:id="674000145">
          <w:marLeft w:val="0"/>
          <w:marRight w:val="0"/>
          <w:marTop w:val="0"/>
          <w:marBottom w:val="0"/>
          <w:divBdr>
            <w:top w:val="none" w:sz="0" w:space="0" w:color="auto"/>
            <w:left w:val="none" w:sz="0" w:space="0" w:color="auto"/>
            <w:bottom w:val="none" w:sz="0" w:space="0" w:color="auto"/>
            <w:right w:val="none" w:sz="0" w:space="0" w:color="auto"/>
          </w:divBdr>
          <w:divsChild>
            <w:div w:id="150029061">
              <w:marLeft w:val="0"/>
              <w:marRight w:val="0"/>
              <w:marTop w:val="0"/>
              <w:marBottom w:val="0"/>
              <w:divBdr>
                <w:top w:val="none" w:sz="0" w:space="0" w:color="auto"/>
                <w:left w:val="none" w:sz="0" w:space="0" w:color="auto"/>
                <w:bottom w:val="none" w:sz="0" w:space="0" w:color="auto"/>
                <w:right w:val="none" w:sz="0" w:space="0" w:color="auto"/>
              </w:divBdr>
              <w:divsChild>
                <w:div w:id="91254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938162">
      <w:bodyDiv w:val="1"/>
      <w:marLeft w:val="0"/>
      <w:marRight w:val="0"/>
      <w:marTop w:val="0"/>
      <w:marBottom w:val="0"/>
      <w:divBdr>
        <w:top w:val="none" w:sz="0" w:space="0" w:color="auto"/>
        <w:left w:val="none" w:sz="0" w:space="0" w:color="auto"/>
        <w:bottom w:val="none" w:sz="0" w:space="0" w:color="auto"/>
        <w:right w:val="none" w:sz="0" w:space="0" w:color="auto"/>
      </w:divBdr>
      <w:divsChild>
        <w:div w:id="693919703">
          <w:marLeft w:val="0"/>
          <w:marRight w:val="0"/>
          <w:marTop w:val="0"/>
          <w:marBottom w:val="0"/>
          <w:divBdr>
            <w:top w:val="none" w:sz="0" w:space="0" w:color="auto"/>
            <w:left w:val="none" w:sz="0" w:space="0" w:color="auto"/>
            <w:bottom w:val="none" w:sz="0" w:space="0" w:color="auto"/>
            <w:right w:val="none" w:sz="0" w:space="0" w:color="auto"/>
          </w:divBdr>
        </w:div>
      </w:divsChild>
    </w:div>
    <w:div w:id="198057742">
      <w:bodyDiv w:val="1"/>
      <w:marLeft w:val="0"/>
      <w:marRight w:val="0"/>
      <w:marTop w:val="0"/>
      <w:marBottom w:val="0"/>
      <w:divBdr>
        <w:top w:val="none" w:sz="0" w:space="0" w:color="auto"/>
        <w:left w:val="none" w:sz="0" w:space="0" w:color="auto"/>
        <w:bottom w:val="none" w:sz="0" w:space="0" w:color="auto"/>
        <w:right w:val="none" w:sz="0" w:space="0" w:color="auto"/>
      </w:divBdr>
      <w:divsChild>
        <w:div w:id="761756587">
          <w:marLeft w:val="0"/>
          <w:marRight w:val="0"/>
          <w:marTop w:val="0"/>
          <w:marBottom w:val="0"/>
          <w:divBdr>
            <w:top w:val="none" w:sz="0" w:space="0" w:color="auto"/>
            <w:left w:val="none" w:sz="0" w:space="0" w:color="auto"/>
            <w:bottom w:val="none" w:sz="0" w:space="0" w:color="auto"/>
            <w:right w:val="none" w:sz="0" w:space="0" w:color="auto"/>
          </w:divBdr>
        </w:div>
      </w:divsChild>
    </w:div>
    <w:div w:id="198204831">
      <w:bodyDiv w:val="1"/>
      <w:marLeft w:val="0"/>
      <w:marRight w:val="0"/>
      <w:marTop w:val="0"/>
      <w:marBottom w:val="0"/>
      <w:divBdr>
        <w:top w:val="none" w:sz="0" w:space="0" w:color="auto"/>
        <w:left w:val="none" w:sz="0" w:space="0" w:color="auto"/>
        <w:bottom w:val="none" w:sz="0" w:space="0" w:color="auto"/>
        <w:right w:val="none" w:sz="0" w:space="0" w:color="auto"/>
      </w:divBdr>
    </w:div>
    <w:div w:id="198470344">
      <w:bodyDiv w:val="1"/>
      <w:marLeft w:val="0"/>
      <w:marRight w:val="0"/>
      <w:marTop w:val="0"/>
      <w:marBottom w:val="0"/>
      <w:divBdr>
        <w:top w:val="none" w:sz="0" w:space="0" w:color="auto"/>
        <w:left w:val="none" w:sz="0" w:space="0" w:color="auto"/>
        <w:bottom w:val="none" w:sz="0" w:space="0" w:color="auto"/>
        <w:right w:val="none" w:sz="0" w:space="0" w:color="auto"/>
      </w:divBdr>
      <w:divsChild>
        <w:div w:id="847452282">
          <w:marLeft w:val="0"/>
          <w:marRight w:val="0"/>
          <w:marTop w:val="0"/>
          <w:marBottom w:val="0"/>
          <w:divBdr>
            <w:top w:val="none" w:sz="0" w:space="0" w:color="auto"/>
            <w:left w:val="none" w:sz="0" w:space="0" w:color="auto"/>
            <w:bottom w:val="none" w:sz="0" w:space="0" w:color="auto"/>
            <w:right w:val="none" w:sz="0" w:space="0" w:color="auto"/>
          </w:divBdr>
          <w:divsChild>
            <w:div w:id="844589665">
              <w:marLeft w:val="0"/>
              <w:marRight w:val="0"/>
              <w:marTop w:val="0"/>
              <w:marBottom w:val="0"/>
              <w:divBdr>
                <w:top w:val="none" w:sz="0" w:space="0" w:color="auto"/>
                <w:left w:val="none" w:sz="0" w:space="0" w:color="auto"/>
                <w:bottom w:val="none" w:sz="0" w:space="0" w:color="auto"/>
                <w:right w:val="none" w:sz="0" w:space="0" w:color="auto"/>
              </w:divBdr>
              <w:divsChild>
                <w:div w:id="682702636">
                  <w:marLeft w:val="0"/>
                  <w:marRight w:val="0"/>
                  <w:marTop w:val="0"/>
                  <w:marBottom w:val="0"/>
                  <w:divBdr>
                    <w:top w:val="none" w:sz="0" w:space="0" w:color="auto"/>
                    <w:left w:val="none" w:sz="0" w:space="0" w:color="auto"/>
                    <w:bottom w:val="none" w:sz="0" w:space="0" w:color="auto"/>
                    <w:right w:val="none" w:sz="0" w:space="0" w:color="auto"/>
                  </w:divBdr>
                  <w:divsChild>
                    <w:div w:id="790319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903399">
      <w:bodyDiv w:val="1"/>
      <w:marLeft w:val="0"/>
      <w:marRight w:val="0"/>
      <w:marTop w:val="0"/>
      <w:marBottom w:val="0"/>
      <w:divBdr>
        <w:top w:val="none" w:sz="0" w:space="0" w:color="auto"/>
        <w:left w:val="none" w:sz="0" w:space="0" w:color="auto"/>
        <w:bottom w:val="none" w:sz="0" w:space="0" w:color="auto"/>
        <w:right w:val="none" w:sz="0" w:space="0" w:color="auto"/>
      </w:divBdr>
      <w:divsChild>
        <w:div w:id="24910665">
          <w:marLeft w:val="0"/>
          <w:marRight w:val="0"/>
          <w:marTop w:val="300"/>
          <w:marBottom w:val="300"/>
          <w:divBdr>
            <w:top w:val="none" w:sz="0" w:space="0" w:color="auto"/>
            <w:left w:val="none" w:sz="0" w:space="0" w:color="auto"/>
            <w:bottom w:val="none" w:sz="0" w:space="0" w:color="auto"/>
            <w:right w:val="none" w:sz="0" w:space="0" w:color="auto"/>
          </w:divBdr>
        </w:div>
        <w:div w:id="31659883">
          <w:marLeft w:val="0"/>
          <w:marRight w:val="0"/>
          <w:marTop w:val="0"/>
          <w:marBottom w:val="0"/>
          <w:divBdr>
            <w:top w:val="none" w:sz="0" w:space="0" w:color="auto"/>
            <w:left w:val="none" w:sz="0" w:space="0" w:color="auto"/>
            <w:bottom w:val="none" w:sz="0" w:space="0" w:color="auto"/>
            <w:right w:val="none" w:sz="0" w:space="0" w:color="auto"/>
          </w:divBdr>
        </w:div>
      </w:divsChild>
    </w:div>
    <w:div w:id="199051039">
      <w:bodyDiv w:val="1"/>
      <w:marLeft w:val="0"/>
      <w:marRight w:val="0"/>
      <w:marTop w:val="0"/>
      <w:marBottom w:val="0"/>
      <w:divBdr>
        <w:top w:val="none" w:sz="0" w:space="0" w:color="auto"/>
        <w:left w:val="none" w:sz="0" w:space="0" w:color="auto"/>
        <w:bottom w:val="none" w:sz="0" w:space="0" w:color="auto"/>
        <w:right w:val="none" w:sz="0" w:space="0" w:color="auto"/>
      </w:divBdr>
    </w:div>
    <w:div w:id="199057284">
      <w:bodyDiv w:val="1"/>
      <w:marLeft w:val="0"/>
      <w:marRight w:val="0"/>
      <w:marTop w:val="0"/>
      <w:marBottom w:val="0"/>
      <w:divBdr>
        <w:top w:val="none" w:sz="0" w:space="0" w:color="auto"/>
        <w:left w:val="none" w:sz="0" w:space="0" w:color="auto"/>
        <w:bottom w:val="none" w:sz="0" w:space="0" w:color="auto"/>
        <w:right w:val="none" w:sz="0" w:space="0" w:color="auto"/>
      </w:divBdr>
      <w:divsChild>
        <w:div w:id="403649885">
          <w:marLeft w:val="0"/>
          <w:marRight w:val="0"/>
          <w:marTop w:val="0"/>
          <w:marBottom w:val="0"/>
          <w:divBdr>
            <w:top w:val="none" w:sz="0" w:space="0" w:color="auto"/>
            <w:left w:val="none" w:sz="0" w:space="0" w:color="auto"/>
            <w:bottom w:val="none" w:sz="0" w:space="0" w:color="auto"/>
            <w:right w:val="none" w:sz="0" w:space="0" w:color="auto"/>
          </w:divBdr>
        </w:div>
        <w:div w:id="832839432">
          <w:marLeft w:val="0"/>
          <w:marRight w:val="0"/>
          <w:marTop w:val="0"/>
          <w:marBottom w:val="0"/>
          <w:divBdr>
            <w:top w:val="none" w:sz="0" w:space="0" w:color="auto"/>
            <w:left w:val="none" w:sz="0" w:space="0" w:color="auto"/>
            <w:bottom w:val="none" w:sz="0" w:space="0" w:color="auto"/>
            <w:right w:val="none" w:sz="0" w:space="0" w:color="auto"/>
          </w:divBdr>
        </w:div>
      </w:divsChild>
    </w:div>
    <w:div w:id="199392675">
      <w:bodyDiv w:val="1"/>
      <w:marLeft w:val="0"/>
      <w:marRight w:val="0"/>
      <w:marTop w:val="0"/>
      <w:marBottom w:val="0"/>
      <w:divBdr>
        <w:top w:val="none" w:sz="0" w:space="0" w:color="auto"/>
        <w:left w:val="none" w:sz="0" w:space="0" w:color="auto"/>
        <w:bottom w:val="none" w:sz="0" w:space="0" w:color="auto"/>
        <w:right w:val="none" w:sz="0" w:space="0" w:color="auto"/>
      </w:divBdr>
      <w:divsChild>
        <w:div w:id="1092628082">
          <w:marLeft w:val="0"/>
          <w:marRight w:val="0"/>
          <w:marTop w:val="0"/>
          <w:marBottom w:val="0"/>
          <w:divBdr>
            <w:top w:val="none" w:sz="0" w:space="0" w:color="auto"/>
            <w:left w:val="none" w:sz="0" w:space="0" w:color="auto"/>
            <w:bottom w:val="none" w:sz="0" w:space="0" w:color="auto"/>
            <w:right w:val="none" w:sz="0" w:space="0" w:color="auto"/>
          </w:divBdr>
          <w:divsChild>
            <w:div w:id="1085416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05142">
      <w:bodyDiv w:val="1"/>
      <w:marLeft w:val="0"/>
      <w:marRight w:val="0"/>
      <w:marTop w:val="0"/>
      <w:marBottom w:val="0"/>
      <w:divBdr>
        <w:top w:val="none" w:sz="0" w:space="0" w:color="auto"/>
        <w:left w:val="none" w:sz="0" w:space="0" w:color="auto"/>
        <w:bottom w:val="none" w:sz="0" w:space="0" w:color="auto"/>
        <w:right w:val="none" w:sz="0" w:space="0" w:color="auto"/>
      </w:divBdr>
      <w:divsChild>
        <w:div w:id="939218934">
          <w:marLeft w:val="0"/>
          <w:marRight w:val="0"/>
          <w:marTop w:val="0"/>
          <w:marBottom w:val="0"/>
          <w:divBdr>
            <w:top w:val="none" w:sz="0" w:space="0" w:color="auto"/>
            <w:left w:val="none" w:sz="0" w:space="0" w:color="auto"/>
            <w:bottom w:val="none" w:sz="0" w:space="0" w:color="auto"/>
            <w:right w:val="none" w:sz="0" w:space="0" w:color="auto"/>
          </w:divBdr>
          <w:divsChild>
            <w:div w:id="182129537">
              <w:marLeft w:val="0"/>
              <w:marRight w:val="0"/>
              <w:marTop w:val="0"/>
              <w:marBottom w:val="0"/>
              <w:divBdr>
                <w:top w:val="none" w:sz="0" w:space="0" w:color="auto"/>
                <w:left w:val="none" w:sz="0" w:space="0" w:color="auto"/>
                <w:bottom w:val="none" w:sz="0" w:space="0" w:color="auto"/>
                <w:right w:val="none" w:sz="0" w:space="0" w:color="auto"/>
              </w:divBdr>
              <w:divsChild>
                <w:div w:id="1180046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6623756">
          <w:marLeft w:val="0"/>
          <w:marRight w:val="0"/>
          <w:marTop w:val="0"/>
          <w:marBottom w:val="0"/>
          <w:divBdr>
            <w:top w:val="none" w:sz="0" w:space="0" w:color="auto"/>
            <w:left w:val="none" w:sz="0" w:space="0" w:color="auto"/>
            <w:bottom w:val="none" w:sz="0" w:space="0" w:color="auto"/>
            <w:right w:val="none" w:sz="0" w:space="0" w:color="auto"/>
          </w:divBdr>
          <w:divsChild>
            <w:div w:id="1567840754">
              <w:marLeft w:val="0"/>
              <w:marRight w:val="0"/>
              <w:marTop w:val="0"/>
              <w:marBottom w:val="0"/>
              <w:divBdr>
                <w:top w:val="none" w:sz="0" w:space="0" w:color="auto"/>
                <w:left w:val="none" w:sz="0" w:space="0" w:color="auto"/>
                <w:bottom w:val="none" w:sz="0" w:space="0" w:color="auto"/>
                <w:right w:val="none" w:sz="0" w:space="0" w:color="auto"/>
              </w:divBdr>
              <w:divsChild>
                <w:div w:id="1856651684">
                  <w:marLeft w:val="0"/>
                  <w:marRight w:val="0"/>
                  <w:marTop w:val="0"/>
                  <w:marBottom w:val="0"/>
                  <w:divBdr>
                    <w:top w:val="none" w:sz="0" w:space="0" w:color="auto"/>
                    <w:left w:val="none" w:sz="0" w:space="0" w:color="auto"/>
                    <w:bottom w:val="none" w:sz="0" w:space="0" w:color="auto"/>
                    <w:right w:val="none" w:sz="0" w:space="0" w:color="auto"/>
                  </w:divBdr>
                  <w:divsChild>
                    <w:div w:id="240483739">
                      <w:marLeft w:val="0"/>
                      <w:marRight w:val="0"/>
                      <w:marTop w:val="0"/>
                      <w:marBottom w:val="0"/>
                      <w:divBdr>
                        <w:top w:val="none" w:sz="0" w:space="0" w:color="auto"/>
                        <w:left w:val="none" w:sz="0" w:space="0" w:color="auto"/>
                        <w:bottom w:val="none" w:sz="0" w:space="0" w:color="auto"/>
                        <w:right w:val="none" w:sz="0" w:space="0" w:color="auto"/>
                      </w:divBdr>
                    </w:div>
                    <w:div w:id="1466700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048376">
      <w:bodyDiv w:val="1"/>
      <w:marLeft w:val="0"/>
      <w:marRight w:val="0"/>
      <w:marTop w:val="0"/>
      <w:marBottom w:val="0"/>
      <w:divBdr>
        <w:top w:val="none" w:sz="0" w:space="0" w:color="auto"/>
        <w:left w:val="none" w:sz="0" w:space="0" w:color="auto"/>
        <w:bottom w:val="none" w:sz="0" w:space="0" w:color="auto"/>
        <w:right w:val="none" w:sz="0" w:space="0" w:color="auto"/>
      </w:divBdr>
      <w:divsChild>
        <w:div w:id="19475359">
          <w:marLeft w:val="0"/>
          <w:marRight w:val="300"/>
          <w:marTop w:val="0"/>
          <w:marBottom w:val="0"/>
          <w:divBdr>
            <w:top w:val="none" w:sz="0" w:space="0" w:color="auto"/>
            <w:left w:val="none" w:sz="0" w:space="0" w:color="auto"/>
            <w:bottom w:val="none" w:sz="0" w:space="0" w:color="auto"/>
            <w:right w:val="none" w:sz="0" w:space="0" w:color="auto"/>
          </w:divBdr>
        </w:div>
      </w:divsChild>
    </w:div>
    <w:div w:id="200558997">
      <w:bodyDiv w:val="1"/>
      <w:marLeft w:val="0"/>
      <w:marRight w:val="0"/>
      <w:marTop w:val="0"/>
      <w:marBottom w:val="0"/>
      <w:divBdr>
        <w:top w:val="none" w:sz="0" w:space="0" w:color="auto"/>
        <w:left w:val="none" w:sz="0" w:space="0" w:color="auto"/>
        <w:bottom w:val="none" w:sz="0" w:space="0" w:color="auto"/>
        <w:right w:val="none" w:sz="0" w:space="0" w:color="auto"/>
      </w:divBdr>
    </w:div>
    <w:div w:id="200628397">
      <w:bodyDiv w:val="1"/>
      <w:marLeft w:val="0"/>
      <w:marRight w:val="0"/>
      <w:marTop w:val="0"/>
      <w:marBottom w:val="0"/>
      <w:divBdr>
        <w:top w:val="none" w:sz="0" w:space="0" w:color="auto"/>
        <w:left w:val="none" w:sz="0" w:space="0" w:color="auto"/>
        <w:bottom w:val="none" w:sz="0" w:space="0" w:color="auto"/>
        <w:right w:val="none" w:sz="0" w:space="0" w:color="auto"/>
      </w:divBdr>
      <w:divsChild>
        <w:div w:id="102304859">
          <w:marLeft w:val="0"/>
          <w:marRight w:val="0"/>
          <w:marTop w:val="0"/>
          <w:marBottom w:val="0"/>
          <w:divBdr>
            <w:top w:val="none" w:sz="0" w:space="0" w:color="auto"/>
            <w:left w:val="none" w:sz="0" w:space="0" w:color="auto"/>
            <w:bottom w:val="none" w:sz="0" w:space="0" w:color="auto"/>
            <w:right w:val="none" w:sz="0" w:space="0" w:color="auto"/>
          </w:divBdr>
          <w:divsChild>
            <w:div w:id="770783937">
              <w:marLeft w:val="0"/>
              <w:marRight w:val="0"/>
              <w:marTop w:val="0"/>
              <w:marBottom w:val="0"/>
              <w:divBdr>
                <w:top w:val="none" w:sz="0" w:space="0" w:color="auto"/>
                <w:left w:val="none" w:sz="0" w:space="0" w:color="auto"/>
                <w:bottom w:val="none" w:sz="0" w:space="0" w:color="auto"/>
                <w:right w:val="none" w:sz="0" w:space="0" w:color="auto"/>
              </w:divBdr>
              <w:divsChild>
                <w:div w:id="990906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21033">
      <w:bodyDiv w:val="1"/>
      <w:marLeft w:val="0"/>
      <w:marRight w:val="0"/>
      <w:marTop w:val="0"/>
      <w:marBottom w:val="0"/>
      <w:divBdr>
        <w:top w:val="none" w:sz="0" w:space="0" w:color="auto"/>
        <w:left w:val="none" w:sz="0" w:space="0" w:color="auto"/>
        <w:bottom w:val="none" w:sz="0" w:space="0" w:color="auto"/>
        <w:right w:val="none" w:sz="0" w:space="0" w:color="auto"/>
      </w:divBdr>
      <w:divsChild>
        <w:div w:id="271517696">
          <w:marLeft w:val="0"/>
          <w:marRight w:val="0"/>
          <w:marTop w:val="0"/>
          <w:marBottom w:val="0"/>
          <w:divBdr>
            <w:top w:val="none" w:sz="0" w:space="0" w:color="auto"/>
            <w:left w:val="none" w:sz="0" w:space="0" w:color="auto"/>
            <w:bottom w:val="none" w:sz="0" w:space="0" w:color="auto"/>
            <w:right w:val="none" w:sz="0" w:space="0" w:color="auto"/>
          </w:divBdr>
        </w:div>
        <w:div w:id="528568626">
          <w:marLeft w:val="0"/>
          <w:marRight w:val="0"/>
          <w:marTop w:val="0"/>
          <w:marBottom w:val="0"/>
          <w:divBdr>
            <w:top w:val="none" w:sz="0" w:space="0" w:color="auto"/>
            <w:left w:val="none" w:sz="0" w:space="0" w:color="auto"/>
            <w:bottom w:val="none" w:sz="0" w:space="0" w:color="auto"/>
            <w:right w:val="none" w:sz="0" w:space="0" w:color="auto"/>
          </w:divBdr>
          <w:divsChild>
            <w:div w:id="1005278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30798">
      <w:bodyDiv w:val="1"/>
      <w:marLeft w:val="0"/>
      <w:marRight w:val="0"/>
      <w:marTop w:val="0"/>
      <w:marBottom w:val="0"/>
      <w:divBdr>
        <w:top w:val="none" w:sz="0" w:space="0" w:color="auto"/>
        <w:left w:val="none" w:sz="0" w:space="0" w:color="auto"/>
        <w:bottom w:val="none" w:sz="0" w:space="0" w:color="auto"/>
        <w:right w:val="none" w:sz="0" w:space="0" w:color="auto"/>
      </w:divBdr>
    </w:div>
    <w:div w:id="201476440">
      <w:bodyDiv w:val="1"/>
      <w:marLeft w:val="0"/>
      <w:marRight w:val="0"/>
      <w:marTop w:val="0"/>
      <w:marBottom w:val="0"/>
      <w:divBdr>
        <w:top w:val="none" w:sz="0" w:space="0" w:color="auto"/>
        <w:left w:val="none" w:sz="0" w:space="0" w:color="auto"/>
        <w:bottom w:val="none" w:sz="0" w:space="0" w:color="auto"/>
        <w:right w:val="none" w:sz="0" w:space="0" w:color="auto"/>
      </w:divBdr>
      <w:divsChild>
        <w:div w:id="488833031">
          <w:marLeft w:val="0"/>
          <w:marRight w:val="0"/>
          <w:marTop w:val="0"/>
          <w:marBottom w:val="0"/>
          <w:divBdr>
            <w:top w:val="none" w:sz="0" w:space="0" w:color="auto"/>
            <w:left w:val="none" w:sz="0" w:space="0" w:color="auto"/>
            <w:bottom w:val="none" w:sz="0" w:space="0" w:color="auto"/>
            <w:right w:val="none" w:sz="0" w:space="0" w:color="auto"/>
          </w:divBdr>
        </w:div>
      </w:divsChild>
    </w:div>
    <w:div w:id="201525537">
      <w:bodyDiv w:val="1"/>
      <w:marLeft w:val="0"/>
      <w:marRight w:val="0"/>
      <w:marTop w:val="0"/>
      <w:marBottom w:val="0"/>
      <w:divBdr>
        <w:top w:val="none" w:sz="0" w:space="0" w:color="auto"/>
        <w:left w:val="none" w:sz="0" w:space="0" w:color="auto"/>
        <w:bottom w:val="none" w:sz="0" w:space="0" w:color="auto"/>
        <w:right w:val="none" w:sz="0" w:space="0" w:color="auto"/>
      </w:divBdr>
      <w:divsChild>
        <w:div w:id="486098007">
          <w:marLeft w:val="0"/>
          <w:marRight w:val="0"/>
          <w:marTop w:val="150"/>
          <w:marBottom w:val="150"/>
          <w:divBdr>
            <w:top w:val="single" w:sz="6" w:space="4" w:color="D7D7D7"/>
            <w:left w:val="none" w:sz="0" w:space="0" w:color="auto"/>
            <w:bottom w:val="single" w:sz="6" w:space="4" w:color="D7D7D7"/>
            <w:right w:val="none" w:sz="0" w:space="0" w:color="auto"/>
          </w:divBdr>
        </w:div>
        <w:div w:id="879366132">
          <w:marLeft w:val="0"/>
          <w:marRight w:val="0"/>
          <w:marTop w:val="0"/>
          <w:marBottom w:val="0"/>
          <w:divBdr>
            <w:top w:val="none" w:sz="0" w:space="0" w:color="auto"/>
            <w:left w:val="none" w:sz="0" w:space="0" w:color="auto"/>
            <w:bottom w:val="none" w:sz="0" w:space="0" w:color="auto"/>
            <w:right w:val="none" w:sz="0" w:space="0" w:color="auto"/>
          </w:divBdr>
        </w:div>
      </w:divsChild>
    </w:div>
    <w:div w:id="201720678">
      <w:bodyDiv w:val="1"/>
      <w:marLeft w:val="0"/>
      <w:marRight w:val="0"/>
      <w:marTop w:val="0"/>
      <w:marBottom w:val="0"/>
      <w:divBdr>
        <w:top w:val="none" w:sz="0" w:space="0" w:color="auto"/>
        <w:left w:val="none" w:sz="0" w:space="0" w:color="auto"/>
        <w:bottom w:val="none" w:sz="0" w:space="0" w:color="auto"/>
        <w:right w:val="none" w:sz="0" w:space="0" w:color="auto"/>
      </w:divBdr>
    </w:div>
    <w:div w:id="201789618">
      <w:bodyDiv w:val="1"/>
      <w:marLeft w:val="0"/>
      <w:marRight w:val="0"/>
      <w:marTop w:val="0"/>
      <w:marBottom w:val="0"/>
      <w:divBdr>
        <w:top w:val="none" w:sz="0" w:space="0" w:color="auto"/>
        <w:left w:val="none" w:sz="0" w:space="0" w:color="auto"/>
        <w:bottom w:val="none" w:sz="0" w:space="0" w:color="auto"/>
        <w:right w:val="none" w:sz="0" w:space="0" w:color="auto"/>
      </w:divBdr>
      <w:divsChild>
        <w:div w:id="1101952248">
          <w:marLeft w:val="0"/>
          <w:marRight w:val="0"/>
          <w:marTop w:val="150"/>
          <w:marBottom w:val="0"/>
          <w:divBdr>
            <w:top w:val="none" w:sz="0" w:space="0" w:color="auto"/>
            <w:left w:val="none" w:sz="0" w:space="0" w:color="auto"/>
            <w:bottom w:val="none" w:sz="0" w:space="0" w:color="auto"/>
            <w:right w:val="none" w:sz="0" w:space="0" w:color="auto"/>
          </w:divBdr>
        </w:div>
      </w:divsChild>
    </w:div>
    <w:div w:id="202450686">
      <w:bodyDiv w:val="1"/>
      <w:marLeft w:val="0"/>
      <w:marRight w:val="0"/>
      <w:marTop w:val="0"/>
      <w:marBottom w:val="0"/>
      <w:divBdr>
        <w:top w:val="none" w:sz="0" w:space="0" w:color="auto"/>
        <w:left w:val="none" w:sz="0" w:space="0" w:color="auto"/>
        <w:bottom w:val="none" w:sz="0" w:space="0" w:color="auto"/>
        <w:right w:val="none" w:sz="0" w:space="0" w:color="auto"/>
      </w:divBdr>
    </w:div>
    <w:div w:id="202596692">
      <w:bodyDiv w:val="1"/>
      <w:marLeft w:val="0"/>
      <w:marRight w:val="0"/>
      <w:marTop w:val="0"/>
      <w:marBottom w:val="0"/>
      <w:divBdr>
        <w:top w:val="none" w:sz="0" w:space="0" w:color="auto"/>
        <w:left w:val="none" w:sz="0" w:space="0" w:color="auto"/>
        <w:bottom w:val="none" w:sz="0" w:space="0" w:color="auto"/>
        <w:right w:val="none" w:sz="0" w:space="0" w:color="auto"/>
      </w:divBdr>
      <w:divsChild>
        <w:div w:id="932014411">
          <w:marLeft w:val="0"/>
          <w:marRight w:val="0"/>
          <w:marTop w:val="0"/>
          <w:marBottom w:val="0"/>
          <w:divBdr>
            <w:top w:val="none" w:sz="0" w:space="0" w:color="auto"/>
            <w:left w:val="none" w:sz="0" w:space="0" w:color="auto"/>
            <w:bottom w:val="none" w:sz="0" w:space="0" w:color="auto"/>
            <w:right w:val="none" w:sz="0" w:space="0" w:color="auto"/>
          </w:divBdr>
        </w:div>
      </w:divsChild>
    </w:div>
    <w:div w:id="203180076">
      <w:bodyDiv w:val="1"/>
      <w:marLeft w:val="0"/>
      <w:marRight w:val="0"/>
      <w:marTop w:val="0"/>
      <w:marBottom w:val="0"/>
      <w:divBdr>
        <w:top w:val="none" w:sz="0" w:space="0" w:color="auto"/>
        <w:left w:val="none" w:sz="0" w:space="0" w:color="auto"/>
        <w:bottom w:val="none" w:sz="0" w:space="0" w:color="auto"/>
        <w:right w:val="none" w:sz="0" w:space="0" w:color="auto"/>
      </w:divBdr>
    </w:div>
    <w:div w:id="203248662">
      <w:bodyDiv w:val="1"/>
      <w:marLeft w:val="0"/>
      <w:marRight w:val="0"/>
      <w:marTop w:val="0"/>
      <w:marBottom w:val="0"/>
      <w:divBdr>
        <w:top w:val="none" w:sz="0" w:space="0" w:color="auto"/>
        <w:left w:val="none" w:sz="0" w:space="0" w:color="auto"/>
        <w:bottom w:val="none" w:sz="0" w:space="0" w:color="auto"/>
        <w:right w:val="none" w:sz="0" w:space="0" w:color="auto"/>
      </w:divBdr>
      <w:divsChild>
        <w:div w:id="799804320">
          <w:marLeft w:val="0"/>
          <w:marRight w:val="0"/>
          <w:marTop w:val="0"/>
          <w:marBottom w:val="0"/>
          <w:divBdr>
            <w:top w:val="none" w:sz="0" w:space="0" w:color="auto"/>
            <w:left w:val="none" w:sz="0" w:space="0" w:color="auto"/>
            <w:bottom w:val="none" w:sz="0" w:space="0" w:color="auto"/>
            <w:right w:val="none" w:sz="0" w:space="0" w:color="auto"/>
          </w:divBdr>
        </w:div>
      </w:divsChild>
    </w:div>
    <w:div w:id="203300550">
      <w:bodyDiv w:val="1"/>
      <w:marLeft w:val="0"/>
      <w:marRight w:val="0"/>
      <w:marTop w:val="0"/>
      <w:marBottom w:val="0"/>
      <w:divBdr>
        <w:top w:val="none" w:sz="0" w:space="0" w:color="auto"/>
        <w:left w:val="none" w:sz="0" w:space="0" w:color="auto"/>
        <w:bottom w:val="none" w:sz="0" w:space="0" w:color="auto"/>
        <w:right w:val="none" w:sz="0" w:space="0" w:color="auto"/>
      </w:divBdr>
      <w:divsChild>
        <w:div w:id="897016741">
          <w:marLeft w:val="0"/>
          <w:marRight w:val="0"/>
          <w:marTop w:val="0"/>
          <w:marBottom w:val="0"/>
          <w:divBdr>
            <w:top w:val="none" w:sz="0" w:space="0" w:color="auto"/>
            <w:left w:val="none" w:sz="0" w:space="0" w:color="auto"/>
            <w:bottom w:val="none" w:sz="0" w:space="0" w:color="auto"/>
            <w:right w:val="none" w:sz="0" w:space="0" w:color="auto"/>
          </w:divBdr>
        </w:div>
      </w:divsChild>
    </w:div>
    <w:div w:id="203451298">
      <w:bodyDiv w:val="1"/>
      <w:marLeft w:val="0"/>
      <w:marRight w:val="0"/>
      <w:marTop w:val="0"/>
      <w:marBottom w:val="0"/>
      <w:divBdr>
        <w:top w:val="none" w:sz="0" w:space="0" w:color="auto"/>
        <w:left w:val="none" w:sz="0" w:space="0" w:color="auto"/>
        <w:bottom w:val="none" w:sz="0" w:space="0" w:color="auto"/>
        <w:right w:val="none" w:sz="0" w:space="0" w:color="auto"/>
      </w:divBdr>
      <w:divsChild>
        <w:div w:id="391850204">
          <w:marLeft w:val="0"/>
          <w:marRight w:val="0"/>
          <w:marTop w:val="0"/>
          <w:marBottom w:val="0"/>
          <w:divBdr>
            <w:top w:val="none" w:sz="0" w:space="0" w:color="auto"/>
            <w:left w:val="none" w:sz="0" w:space="0" w:color="auto"/>
            <w:bottom w:val="none" w:sz="0" w:space="0" w:color="auto"/>
            <w:right w:val="none" w:sz="0" w:space="0" w:color="auto"/>
          </w:divBdr>
        </w:div>
      </w:divsChild>
    </w:div>
    <w:div w:id="204219180">
      <w:bodyDiv w:val="1"/>
      <w:marLeft w:val="0"/>
      <w:marRight w:val="0"/>
      <w:marTop w:val="0"/>
      <w:marBottom w:val="0"/>
      <w:divBdr>
        <w:top w:val="none" w:sz="0" w:space="0" w:color="auto"/>
        <w:left w:val="none" w:sz="0" w:space="0" w:color="auto"/>
        <w:bottom w:val="none" w:sz="0" w:space="0" w:color="auto"/>
        <w:right w:val="none" w:sz="0" w:space="0" w:color="auto"/>
      </w:divBdr>
      <w:divsChild>
        <w:div w:id="374240158">
          <w:marLeft w:val="0"/>
          <w:marRight w:val="0"/>
          <w:marTop w:val="0"/>
          <w:marBottom w:val="0"/>
          <w:divBdr>
            <w:top w:val="none" w:sz="0" w:space="0" w:color="auto"/>
            <w:left w:val="none" w:sz="0" w:space="0" w:color="auto"/>
            <w:bottom w:val="none" w:sz="0" w:space="0" w:color="auto"/>
            <w:right w:val="none" w:sz="0" w:space="0" w:color="auto"/>
          </w:divBdr>
          <w:divsChild>
            <w:div w:id="1041244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224389">
      <w:bodyDiv w:val="1"/>
      <w:marLeft w:val="0"/>
      <w:marRight w:val="0"/>
      <w:marTop w:val="0"/>
      <w:marBottom w:val="0"/>
      <w:divBdr>
        <w:top w:val="none" w:sz="0" w:space="0" w:color="auto"/>
        <w:left w:val="none" w:sz="0" w:space="0" w:color="auto"/>
        <w:bottom w:val="none" w:sz="0" w:space="0" w:color="auto"/>
        <w:right w:val="none" w:sz="0" w:space="0" w:color="auto"/>
      </w:divBdr>
      <w:divsChild>
        <w:div w:id="496308431">
          <w:marLeft w:val="0"/>
          <w:marRight w:val="0"/>
          <w:marTop w:val="0"/>
          <w:marBottom w:val="0"/>
          <w:divBdr>
            <w:top w:val="none" w:sz="0" w:space="0" w:color="auto"/>
            <w:left w:val="none" w:sz="0" w:space="0" w:color="auto"/>
            <w:bottom w:val="none" w:sz="0" w:space="0" w:color="auto"/>
            <w:right w:val="none" w:sz="0" w:space="0" w:color="auto"/>
          </w:divBdr>
        </w:div>
      </w:divsChild>
    </w:div>
    <w:div w:id="204299239">
      <w:bodyDiv w:val="1"/>
      <w:marLeft w:val="0"/>
      <w:marRight w:val="0"/>
      <w:marTop w:val="0"/>
      <w:marBottom w:val="0"/>
      <w:divBdr>
        <w:top w:val="none" w:sz="0" w:space="0" w:color="auto"/>
        <w:left w:val="none" w:sz="0" w:space="0" w:color="auto"/>
        <w:bottom w:val="none" w:sz="0" w:space="0" w:color="auto"/>
        <w:right w:val="none" w:sz="0" w:space="0" w:color="auto"/>
      </w:divBdr>
      <w:divsChild>
        <w:div w:id="868759880">
          <w:marLeft w:val="0"/>
          <w:marRight w:val="0"/>
          <w:marTop w:val="0"/>
          <w:marBottom w:val="0"/>
          <w:divBdr>
            <w:top w:val="none" w:sz="0" w:space="0" w:color="auto"/>
            <w:left w:val="none" w:sz="0" w:space="0" w:color="auto"/>
            <w:bottom w:val="none" w:sz="0" w:space="0" w:color="auto"/>
            <w:right w:val="none" w:sz="0" w:space="0" w:color="auto"/>
          </w:divBdr>
        </w:div>
      </w:divsChild>
    </w:div>
    <w:div w:id="204371352">
      <w:bodyDiv w:val="1"/>
      <w:marLeft w:val="0"/>
      <w:marRight w:val="0"/>
      <w:marTop w:val="0"/>
      <w:marBottom w:val="0"/>
      <w:divBdr>
        <w:top w:val="none" w:sz="0" w:space="0" w:color="auto"/>
        <w:left w:val="none" w:sz="0" w:space="0" w:color="auto"/>
        <w:bottom w:val="none" w:sz="0" w:space="0" w:color="auto"/>
        <w:right w:val="none" w:sz="0" w:space="0" w:color="auto"/>
      </w:divBdr>
    </w:div>
    <w:div w:id="204485578">
      <w:bodyDiv w:val="1"/>
      <w:marLeft w:val="0"/>
      <w:marRight w:val="0"/>
      <w:marTop w:val="0"/>
      <w:marBottom w:val="0"/>
      <w:divBdr>
        <w:top w:val="none" w:sz="0" w:space="0" w:color="auto"/>
        <w:left w:val="none" w:sz="0" w:space="0" w:color="auto"/>
        <w:bottom w:val="none" w:sz="0" w:space="0" w:color="auto"/>
        <w:right w:val="none" w:sz="0" w:space="0" w:color="auto"/>
      </w:divBdr>
      <w:divsChild>
        <w:div w:id="725295997">
          <w:marLeft w:val="0"/>
          <w:marRight w:val="0"/>
          <w:marTop w:val="0"/>
          <w:marBottom w:val="0"/>
          <w:divBdr>
            <w:top w:val="none" w:sz="0" w:space="0" w:color="auto"/>
            <w:left w:val="none" w:sz="0" w:space="0" w:color="auto"/>
            <w:bottom w:val="none" w:sz="0" w:space="0" w:color="auto"/>
            <w:right w:val="none" w:sz="0" w:space="0" w:color="auto"/>
          </w:divBdr>
          <w:divsChild>
            <w:div w:id="987587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60894">
      <w:bodyDiv w:val="1"/>
      <w:marLeft w:val="0"/>
      <w:marRight w:val="0"/>
      <w:marTop w:val="0"/>
      <w:marBottom w:val="0"/>
      <w:divBdr>
        <w:top w:val="none" w:sz="0" w:space="0" w:color="auto"/>
        <w:left w:val="none" w:sz="0" w:space="0" w:color="auto"/>
        <w:bottom w:val="none" w:sz="0" w:space="0" w:color="auto"/>
        <w:right w:val="none" w:sz="0" w:space="0" w:color="auto"/>
      </w:divBdr>
      <w:divsChild>
        <w:div w:id="39942903">
          <w:marLeft w:val="0"/>
          <w:marRight w:val="0"/>
          <w:marTop w:val="0"/>
          <w:marBottom w:val="0"/>
          <w:divBdr>
            <w:top w:val="none" w:sz="0" w:space="0" w:color="auto"/>
            <w:left w:val="none" w:sz="0" w:space="0" w:color="auto"/>
            <w:bottom w:val="none" w:sz="0" w:space="0" w:color="auto"/>
            <w:right w:val="none" w:sz="0" w:space="0" w:color="auto"/>
          </w:divBdr>
        </w:div>
      </w:divsChild>
    </w:div>
    <w:div w:id="205024321">
      <w:bodyDiv w:val="1"/>
      <w:marLeft w:val="0"/>
      <w:marRight w:val="0"/>
      <w:marTop w:val="0"/>
      <w:marBottom w:val="0"/>
      <w:divBdr>
        <w:top w:val="none" w:sz="0" w:space="0" w:color="auto"/>
        <w:left w:val="none" w:sz="0" w:space="0" w:color="auto"/>
        <w:bottom w:val="none" w:sz="0" w:space="0" w:color="auto"/>
        <w:right w:val="none" w:sz="0" w:space="0" w:color="auto"/>
      </w:divBdr>
      <w:divsChild>
        <w:div w:id="114981417">
          <w:marLeft w:val="0"/>
          <w:marRight w:val="0"/>
          <w:marTop w:val="0"/>
          <w:marBottom w:val="0"/>
          <w:divBdr>
            <w:top w:val="none" w:sz="0" w:space="0" w:color="auto"/>
            <w:left w:val="none" w:sz="0" w:space="0" w:color="auto"/>
            <w:bottom w:val="none" w:sz="0" w:space="0" w:color="auto"/>
            <w:right w:val="none" w:sz="0" w:space="0" w:color="auto"/>
          </w:divBdr>
        </w:div>
        <w:div w:id="905649514">
          <w:marLeft w:val="0"/>
          <w:marRight w:val="0"/>
          <w:marTop w:val="0"/>
          <w:marBottom w:val="0"/>
          <w:divBdr>
            <w:top w:val="none" w:sz="0" w:space="0" w:color="auto"/>
            <w:left w:val="none" w:sz="0" w:space="0" w:color="auto"/>
            <w:bottom w:val="none" w:sz="0" w:space="0" w:color="auto"/>
            <w:right w:val="none" w:sz="0" w:space="0" w:color="auto"/>
          </w:divBdr>
        </w:div>
      </w:divsChild>
    </w:div>
    <w:div w:id="205066837">
      <w:bodyDiv w:val="1"/>
      <w:marLeft w:val="0"/>
      <w:marRight w:val="0"/>
      <w:marTop w:val="0"/>
      <w:marBottom w:val="0"/>
      <w:divBdr>
        <w:top w:val="none" w:sz="0" w:space="0" w:color="auto"/>
        <w:left w:val="none" w:sz="0" w:space="0" w:color="auto"/>
        <w:bottom w:val="none" w:sz="0" w:space="0" w:color="auto"/>
        <w:right w:val="none" w:sz="0" w:space="0" w:color="auto"/>
      </w:divBdr>
    </w:div>
    <w:div w:id="205144929">
      <w:bodyDiv w:val="1"/>
      <w:marLeft w:val="0"/>
      <w:marRight w:val="0"/>
      <w:marTop w:val="0"/>
      <w:marBottom w:val="0"/>
      <w:divBdr>
        <w:top w:val="none" w:sz="0" w:space="0" w:color="auto"/>
        <w:left w:val="none" w:sz="0" w:space="0" w:color="auto"/>
        <w:bottom w:val="none" w:sz="0" w:space="0" w:color="auto"/>
        <w:right w:val="none" w:sz="0" w:space="0" w:color="auto"/>
      </w:divBdr>
    </w:div>
    <w:div w:id="205146348">
      <w:bodyDiv w:val="1"/>
      <w:marLeft w:val="0"/>
      <w:marRight w:val="0"/>
      <w:marTop w:val="0"/>
      <w:marBottom w:val="0"/>
      <w:divBdr>
        <w:top w:val="none" w:sz="0" w:space="0" w:color="auto"/>
        <w:left w:val="none" w:sz="0" w:space="0" w:color="auto"/>
        <w:bottom w:val="none" w:sz="0" w:space="0" w:color="auto"/>
        <w:right w:val="none" w:sz="0" w:space="0" w:color="auto"/>
      </w:divBdr>
      <w:divsChild>
        <w:div w:id="823854662">
          <w:marLeft w:val="0"/>
          <w:marRight w:val="0"/>
          <w:marTop w:val="0"/>
          <w:marBottom w:val="0"/>
          <w:divBdr>
            <w:top w:val="none" w:sz="0" w:space="0" w:color="auto"/>
            <w:left w:val="none" w:sz="0" w:space="0" w:color="auto"/>
            <w:bottom w:val="none" w:sz="0" w:space="0" w:color="auto"/>
            <w:right w:val="none" w:sz="0" w:space="0" w:color="auto"/>
          </w:divBdr>
          <w:divsChild>
            <w:div w:id="537468448">
              <w:marLeft w:val="0"/>
              <w:marRight w:val="0"/>
              <w:marTop w:val="0"/>
              <w:marBottom w:val="0"/>
              <w:divBdr>
                <w:top w:val="none" w:sz="0" w:space="0" w:color="auto"/>
                <w:left w:val="none" w:sz="0" w:space="0" w:color="auto"/>
                <w:bottom w:val="none" w:sz="0" w:space="0" w:color="auto"/>
                <w:right w:val="none" w:sz="0" w:space="0" w:color="auto"/>
              </w:divBdr>
              <w:divsChild>
                <w:div w:id="130947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260015">
      <w:bodyDiv w:val="1"/>
      <w:marLeft w:val="0"/>
      <w:marRight w:val="0"/>
      <w:marTop w:val="0"/>
      <w:marBottom w:val="0"/>
      <w:divBdr>
        <w:top w:val="none" w:sz="0" w:space="0" w:color="auto"/>
        <w:left w:val="none" w:sz="0" w:space="0" w:color="auto"/>
        <w:bottom w:val="none" w:sz="0" w:space="0" w:color="auto"/>
        <w:right w:val="none" w:sz="0" w:space="0" w:color="auto"/>
      </w:divBdr>
      <w:divsChild>
        <w:div w:id="852719008">
          <w:marLeft w:val="0"/>
          <w:marRight w:val="0"/>
          <w:marTop w:val="0"/>
          <w:marBottom w:val="0"/>
          <w:divBdr>
            <w:top w:val="none" w:sz="0" w:space="0" w:color="auto"/>
            <w:left w:val="none" w:sz="0" w:space="0" w:color="auto"/>
            <w:bottom w:val="none" w:sz="0" w:space="0" w:color="auto"/>
            <w:right w:val="none" w:sz="0" w:space="0" w:color="auto"/>
          </w:divBdr>
        </w:div>
        <w:div w:id="504130263">
          <w:marLeft w:val="0"/>
          <w:marRight w:val="0"/>
          <w:marTop w:val="150"/>
          <w:marBottom w:val="150"/>
          <w:divBdr>
            <w:top w:val="single" w:sz="6" w:space="4" w:color="D7D7D7"/>
            <w:left w:val="none" w:sz="0" w:space="0" w:color="auto"/>
            <w:bottom w:val="single" w:sz="6" w:space="4" w:color="D7D7D7"/>
            <w:right w:val="none" w:sz="0" w:space="0" w:color="auto"/>
          </w:divBdr>
        </w:div>
        <w:div w:id="1369795849">
          <w:marLeft w:val="0"/>
          <w:marRight w:val="0"/>
          <w:marTop w:val="0"/>
          <w:marBottom w:val="0"/>
          <w:divBdr>
            <w:top w:val="none" w:sz="0" w:space="0" w:color="auto"/>
            <w:left w:val="none" w:sz="0" w:space="0" w:color="auto"/>
            <w:bottom w:val="none" w:sz="0" w:space="0" w:color="auto"/>
            <w:right w:val="none" w:sz="0" w:space="0" w:color="auto"/>
          </w:divBdr>
        </w:div>
      </w:divsChild>
    </w:div>
    <w:div w:id="205415692">
      <w:bodyDiv w:val="1"/>
      <w:marLeft w:val="0"/>
      <w:marRight w:val="0"/>
      <w:marTop w:val="0"/>
      <w:marBottom w:val="0"/>
      <w:divBdr>
        <w:top w:val="none" w:sz="0" w:space="0" w:color="auto"/>
        <w:left w:val="none" w:sz="0" w:space="0" w:color="auto"/>
        <w:bottom w:val="none" w:sz="0" w:space="0" w:color="auto"/>
        <w:right w:val="none" w:sz="0" w:space="0" w:color="auto"/>
      </w:divBdr>
      <w:divsChild>
        <w:div w:id="452135947">
          <w:marLeft w:val="0"/>
          <w:marRight w:val="0"/>
          <w:marTop w:val="0"/>
          <w:marBottom w:val="0"/>
          <w:divBdr>
            <w:top w:val="none" w:sz="0" w:space="0" w:color="auto"/>
            <w:left w:val="none" w:sz="0" w:space="0" w:color="auto"/>
            <w:bottom w:val="none" w:sz="0" w:space="0" w:color="auto"/>
            <w:right w:val="none" w:sz="0" w:space="0" w:color="auto"/>
          </w:divBdr>
        </w:div>
      </w:divsChild>
    </w:div>
    <w:div w:id="205459655">
      <w:bodyDiv w:val="1"/>
      <w:marLeft w:val="0"/>
      <w:marRight w:val="0"/>
      <w:marTop w:val="0"/>
      <w:marBottom w:val="0"/>
      <w:divBdr>
        <w:top w:val="none" w:sz="0" w:space="0" w:color="auto"/>
        <w:left w:val="none" w:sz="0" w:space="0" w:color="auto"/>
        <w:bottom w:val="none" w:sz="0" w:space="0" w:color="auto"/>
        <w:right w:val="none" w:sz="0" w:space="0" w:color="auto"/>
      </w:divBdr>
    </w:div>
    <w:div w:id="205683095">
      <w:bodyDiv w:val="1"/>
      <w:marLeft w:val="0"/>
      <w:marRight w:val="0"/>
      <w:marTop w:val="0"/>
      <w:marBottom w:val="0"/>
      <w:divBdr>
        <w:top w:val="none" w:sz="0" w:space="0" w:color="auto"/>
        <w:left w:val="none" w:sz="0" w:space="0" w:color="auto"/>
        <w:bottom w:val="none" w:sz="0" w:space="0" w:color="auto"/>
        <w:right w:val="none" w:sz="0" w:space="0" w:color="auto"/>
      </w:divBdr>
    </w:div>
    <w:div w:id="205945213">
      <w:bodyDiv w:val="1"/>
      <w:marLeft w:val="0"/>
      <w:marRight w:val="0"/>
      <w:marTop w:val="0"/>
      <w:marBottom w:val="0"/>
      <w:divBdr>
        <w:top w:val="none" w:sz="0" w:space="0" w:color="auto"/>
        <w:left w:val="none" w:sz="0" w:space="0" w:color="auto"/>
        <w:bottom w:val="none" w:sz="0" w:space="0" w:color="auto"/>
        <w:right w:val="none" w:sz="0" w:space="0" w:color="auto"/>
      </w:divBdr>
    </w:div>
    <w:div w:id="206065104">
      <w:bodyDiv w:val="1"/>
      <w:marLeft w:val="0"/>
      <w:marRight w:val="0"/>
      <w:marTop w:val="0"/>
      <w:marBottom w:val="0"/>
      <w:divBdr>
        <w:top w:val="none" w:sz="0" w:space="0" w:color="auto"/>
        <w:left w:val="none" w:sz="0" w:space="0" w:color="auto"/>
        <w:bottom w:val="none" w:sz="0" w:space="0" w:color="auto"/>
        <w:right w:val="none" w:sz="0" w:space="0" w:color="auto"/>
      </w:divBdr>
      <w:divsChild>
        <w:div w:id="201017440">
          <w:marLeft w:val="0"/>
          <w:marRight w:val="0"/>
          <w:marTop w:val="0"/>
          <w:marBottom w:val="0"/>
          <w:divBdr>
            <w:top w:val="none" w:sz="0" w:space="0" w:color="auto"/>
            <w:left w:val="none" w:sz="0" w:space="0" w:color="auto"/>
            <w:bottom w:val="none" w:sz="0" w:space="0" w:color="auto"/>
            <w:right w:val="none" w:sz="0" w:space="0" w:color="auto"/>
          </w:divBdr>
          <w:divsChild>
            <w:div w:id="828594379">
              <w:marLeft w:val="0"/>
              <w:marRight w:val="0"/>
              <w:marTop w:val="0"/>
              <w:marBottom w:val="0"/>
              <w:divBdr>
                <w:top w:val="none" w:sz="0" w:space="0" w:color="auto"/>
                <w:left w:val="none" w:sz="0" w:space="0" w:color="auto"/>
                <w:bottom w:val="none" w:sz="0" w:space="0" w:color="auto"/>
                <w:right w:val="none" w:sz="0" w:space="0" w:color="auto"/>
              </w:divBdr>
            </w:div>
          </w:divsChild>
        </w:div>
        <w:div w:id="544566390">
          <w:marLeft w:val="0"/>
          <w:marRight w:val="0"/>
          <w:marTop w:val="0"/>
          <w:marBottom w:val="0"/>
          <w:divBdr>
            <w:top w:val="none" w:sz="0" w:space="0" w:color="auto"/>
            <w:left w:val="none" w:sz="0" w:space="0" w:color="auto"/>
            <w:bottom w:val="none" w:sz="0" w:space="0" w:color="auto"/>
            <w:right w:val="none" w:sz="0" w:space="0" w:color="auto"/>
          </w:divBdr>
        </w:div>
      </w:divsChild>
    </w:div>
    <w:div w:id="206184561">
      <w:bodyDiv w:val="1"/>
      <w:marLeft w:val="0"/>
      <w:marRight w:val="0"/>
      <w:marTop w:val="0"/>
      <w:marBottom w:val="0"/>
      <w:divBdr>
        <w:top w:val="none" w:sz="0" w:space="0" w:color="auto"/>
        <w:left w:val="none" w:sz="0" w:space="0" w:color="auto"/>
        <w:bottom w:val="none" w:sz="0" w:space="0" w:color="auto"/>
        <w:right w:val="none" w:sz="0" w:space="0" w:color="auto"/>
      </w:divBdr>
      <w:divsChild>
        <w:div w:id="344021489">
          <w:marLeft w:val="0"/>
          <w:marRight w:val="0"/>
          <w:marTop w:val="0"/>
          <w:marBottom w:val="0"/>
          <w:divBdr>
            <w:top w:val="none" w:sz="0" w:space="0" w:color="auto"/>
            <w:left w:val="none" w:sz="0" w:space="0" w:color="auto"/>
            <w:bottom w:val="none" w:sz="0" w:space="0" w:color="auto"/>
            <w:right w:val="none" w:sz="0" w:space="0" w:color="auto"/>
          </w:divBdr>
        </w:div>
        <w:div w:id="932058184">
          <w:marLeft w:val="0"/>
          <w:marRight w:val="0"/>
          <w:marTop w:val="300"/>
          <w:marBottom w:val="300"/>
          <w:divBdr>
            <w:top w:val="none" w:sz="0" w:space="0" w:color="auto"/>
            <w:left w:val="none" w:sz="0" w:space="0" w:color="auto"/>
            <w:bottom w:val="none" w:sz="0" w:space="0" w:color="auto"/>
            <w:right w:val="none" w:sz="0" w:space="0" w:color="auto"/>
          </w:divBdr>
        </w:div>
      </w:divsChild>
    </w:div>
    <w:div w:id="206257648">
      <w:bodyDiv w:val="1"/>
      <w:marLeft w:val="0"/>
      <w:marRight w:val="0"/>
      <w:marTop w:val="0"/>
      <w:marBottom w:val="0"/>
      <w:divBdr>
        <w:top w:val="none" w:sz="0" w:space="0" w:color="auto"/>
        <w:left w:val="none" w:sz="0" w:space="0" w:color="auto"/>
        <w:bottom w:val="none" w:sz="0" w:space="0" w:color="auto"/>
        <w:right w:val="none" w:sz="0" w:space="0" w:color="auto"/>
      </w:divBdr>
      <w:divsChild>
        <w:div w:id="931014553">
          <w:marLeft w:val="0"/>
          <w:marRight w:val="0"/>
          <w:marTop w:val="0"/>
          <w:marBottom w:val="375"/>
          <w:divBdr>
            <w:top w:val="none" w:sz="0" w:space="0" w:color="auto"/>
            <w:left w:val="none" w:sz="0" w:space="0" w:color="auto"/>
            <w:bottom w:val="none" w:sz="0" w:space="0" w:color="auto"/>
            <w:right w:val="none" w:sz="0" w:space="0" w:color="auto"/>
          </w:divBdr>
          <w:divsChild>
            <w:div w:id="698163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31675">
      <w:bodyDiv w:val="1"/>
      <w:marLeft w:val="0"/>
      <w:marRight w:val="0"/>
      <w:marTop w:val="0"/>
      <w:marBottom w:val="0"/>
      <w:divBdr>
        <w:top w:val="none" w:sz="0" w:space="0" w:color="auto"/>
        <w:left w:val="none" w:sz="0" w:space="0" w:color="auto"/>
        <w:bottom w:val="none" w:sz="0" w:space="0" w:color="auto"/>
        <w:right w:val="none" w:sz="0" w:space="0" w:color="auto"/>
      </w:divBdr>
    </w:div>
    <w:div w:id="206336624">
      <w:bodyDiv w:val="1"/>
      <w:marLeft w:val="0"/>
      <w:marRight w:val="0"/>
      <w:marTop w:val="0"/>
      <w:marBottom w:val="0"/>
      <w:divBdr>
        <w:top w:val="none" w:sz="0" w:space="0" w:color="auto"/>
        <w:left w:val="none" w:sz="0" w:space="0" w:color="auto"/>
        <w:bottom w:val="none" w:sz="0" w:space="0" w:color="auto"/>
        <w:right w:val="none" w:sz="0" w:space="0" w:color="auto"/>
      </w:divBdr>
      <w:divsChild>
        <w:div w:id="375930242">
          <w:marLeft w:val="0"/>
          <w:marRight w:val="0"/>
          <w:marTop w:val="0"/>
          <w:marBottom w:val="0"/>
          <w:divBdr>
            <w:top w:val="none" w:sz="0" w:space="0" w:color="auto"/>
            <w:left w:val="none" w:sz="0" w:space="0" w:color="auto"/>
            <w:bottom w:val="none" w:sz="0" w:space="0" w:color="auto"/>
            <w:right w:val="none" w:sz="0" w:space="0" w:color="auto"/>
          </w:divBdr>
          <w:divsChild>
            <w:div w:id="659620918">
              <w:marLeft w:val="0"/>
              <w:marRight w:val="0"/>
              <w:marTop w:val="0"/>
              <w:marBottom w:val="0"/>
              <w:divBdr>
                <w:top w:val="none" w:sz="0" w:space="0" w:color="auto"/>
                <w:left w:val="none" w:sz="0" w:space="0" w:color="auto"/>
                <w:bottom w:val="none" w:sz="0" w:space="0" w:color="auto"/>
                <w:right w:val="none" w:sz="0" w:space="0" w:color="auto"/>
              </w:divBdr>
              <w:divsChild>
                <w:div w:id="240876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841036">
          <w:marLeft w:val="0"/>
          <w:marRight w:val="0"/>
          <w:marTop w:val="0"/>
          <w:marBottom w:val="0"/>
          <w:divBdr>
            <w:top w:val="none" w:sz="0" w:space="0" w:color="auto"/>
            <w:left w:val="none" w:sz="0" w:space="0" w:color="auto"/>
            <w:bottom w:val="none" w:sz="0" w:space="0" w:color="auto"/>
            <w:right w:val="none" w:sz="0" w:space="0" w:color="auto"/>
          </w:divBdr>
        </w:div>
      </w:divsChild>
    </w:div>
    <w:div w:id="206452374">
      <w:bodyDiv w:val="1"/>
      <w:marLeft w:val="0"/>
      <w:marRight w:val="0"/>
      <w:marTop w:val="0"/>
      <w:marBottom w:val="0"/>
      <w:divBdr>
        <w:top w:val="none" w:sz="0" w:space="0" w:color="auto"/>
        <w:left w:val="none" w:sz="0" w:space="0" w:color="auto"/>
        <w:bottom w:val="none" w:sz="0" w:space="0" w:color="auto"/>
        <w:right w:val="none" w:sz="0" w:space="0" w:color="auto"/>
      </w:divBdr>
      <w:divsChild>
        <w:div w:id="725571277">
          <w:marLeft w:val="0"/>
          <w:marRight w:val="0"/>
          <w:marTop w:val="0"/>
          <w:marBottom w:val="0"/>
          <w:divBdr>
            <w:top w:val="none" w:sz="0" w:space="0" w:color="auto"/>
            <w:left w:val="none" w:sz="0" w:space="0" w:color="auto"/>
            <w:bottom w:val="none" w:sz="0" w:space="0" w:color="auto"/>
            <w:right w:val="none" w:sz="0" w:space="0" w:color="auto"/>
          </w:divBdr>
        </w:div>
      </w:divsChild>
    </w:div>
    <w:div w:id="206573452">
      <w:bodyDiv w:val="1"/>
      <w:marLeft w:val="0"/>
      <w:marRight w:val="0"/>
      <w:marTop w:val="0"/>
      <w:marBottom w:val="0"/>
      <w:divBdr>
        <w:top w:val="none" w:sz="0" w:space="0" w:color="auto"/>
        <w:left w:val="none" w:sz="0" w:space="0" w:color="auto"/>
        <w:bottom w:val="none" w:sz="0" w:space="0" w:color="auto"/>
        <w:right w:val="none" w:sz="0" w:space="0" w:color="auto"/>
      </w:divBdr>
    </w:div>
    <w:div w:id="206652475">
      <w:bodyDiv w:val="1"/>
      <w:marLeft w:val="0"/>
      <w:marRight w:val="0"/>
      <w:marTop w:val="0"/>
      <w:marBottom w:val="0"/>
      <w:divBdr>
        <w:top w:val="none" w:sz="0" w:space="0" w:color="auto"/>
        <w:left w:val="none" w:sz="0" w:space="0" w:color="auto"/>
        <w:bottom w:val="none" w:sz="0" w:space="0" w:color="auto"/>
        <w:right w:val="none" w:sz="0" w:space="0" w:color="auto"/>
      </w:divBdr>
    </w:div>
    <w:div w:id="206720065">
      <w:bodyDiv w:val="1"/>
      <w:marLeft w:val="0"/>
      <w:marRight w:val="0"/>
      <w:marTop w:val="0"/>
      <w:marBottom w:val="0"/>
      <w:divBdr>
        <w:top w:val="none" w:sz="0" w:space="0" w:color="auto"/>
        <w:left w:val="none" w:sz="0" w:space="0" w:color="auto"/>
        <w:bottom w:val="none" w:sz="0" w:space="0" w:color="auto"/>
        <w:right w:val="none" w:sz="0" w:space="0" w:color="auto"/>
      </w:divBdr>
      <w:divsChild>
        <w:div w:id="417412273">
          <w:marLeft w:val="0"/>
          <w:marRight w:val="0"/>
          <w:marTop w:val="0"/>
          <w:marBottom w:val="0"/>
          <w:divBdr>
            <w:top w:val="none" w:sz="0" w:space="0" w:color="auto"/>
            <w:left w:val="none" w:sz="0" w:space="0" w:color="auto"/>
            <w:bottom w:val="none" w:sz="0" w:space="0" w:color="auto"/>
            <w:right w:val="none" w:sz="0" w:space="0" w:color="auto"/>
          </w:divBdr>
        </w:div>
      </w:divsChild>
    </w:div>
    <w:div w:id="206726050">
      <w:bodyDiv w:val="1"/>
      <w:marLeft w:val="0"/>
      <w:marRight w:val="0"/>
      <w:marTop w:val="0"/>
      <w:marBottom w:val="0"/>
      <w:divBdr>
        <w:top w:val="none" w:sz="0" w:space="0" w:color="auto"/>
        <w:left w:val="none" w:sz="0" w:space="0" w:color="auto"/>
        <w:bottom w:val="none" w:sz="0" w:space="0" w:color="auto"/>
        <w:right w:val="none" w:sz="0" w:space="0" w:color="auto"/>
      </w:divBdr>
    </w:div>
    <w:div w:id="206769534">
      <w:bodyDiv w:val="1"/>
      <w:marLeft w:val="0"/>
      <w:marRight w:val="0"/>
      <w:marTop w:val="0"/>
      <w:marBottom w:val="0"/>
      <w:divBdr>
        <w:top w:val="none" w:sz="0" w:space="0" w:color="auto"/>
        <w:left w:val="none" w:sz="0" w:space="0" w:color="auto"/>
        <w:bottom w:val="none" w:sz="0" w:space="0" w:color="auto"/>
        <w:right w:val="none" w:sz="0" w:space="0" w:color="auto"/>
      </w:divBdr>
    </w:div>
    <w:div w:id="206841566">
      <w:bodyDiv w:val="1"/>
      <w:marLeft w:val="0"/>
      <w:marRight w:val="0"/>
      <w:marTop w:val="0"/>
      <w:marBottom w:val="0"/>
      <w:divBdr>
        <w:top w:val="none" w:sz="0" w:space="0" w:color="auto"/>
        <w:left w:val="none" w:sz="0" w:space="0" w:color="auto"/>
        <w:bottom w:val="none" w:sz="0" w:space="0" w:color="auto"/>
        <w:right w:val="none" w:sz="0" w:space="0" w:color="auto"/>
      </w:divBdr>
      <w:divsChild>
        <w:div w:id="300771578">
          <w:blockQuote w:val="1"/>
          <w:marLeft w:val="0"/>
          <w:marRight w:val="0"/>
          <w:marTop w:val="0"/>
          <w:marBottom w:val="375"/>
          <w:divBdr>
            <w:top w:val="none" w:sz="0" w:space="0" w:color="auto"/>
            <w:left w:val="none" w:sz="0" w:space="0" w:color="auto"/>
            <w:bottom w:val="none" w:sz="0" w:space="0" w:color="auto"/>
            <w:right w:val="none" w:sz="0" w:space="0" w:color="auto"/>
          </w:divBdr>
        </w:div>
      </w:divsChild>
    </w:div>
    <w:div w:id="207110160">
      <w:bodyDiv w:val="1"/>
      <w:marLeft w:val="0"/>
      <w:marRight w:val="0"/>
      <w:marTop w:val="0"/>
      <w:marBottom w:val="0"/>
      <w:divBdr>
        <w:top w:val="none" w:sz="0" w:space="0" w:color="auto"/>
        <w:left w:val="none" w:sz="0" w:space="0" w:color="auto"/>
        <w:bottom w:val="none" w:sz="0" w:space="0" w:color="auto"/>
        <w:right w:val="none" w:sz="0" w:space="0" w:color="auto"/>
      </w:divBdr>
    </w:div>
    <w:div w:id="207373905">
      <w:bodyDiv w:val="1"/>
      <w:marLeft w:val="0"/>
      <w:marRight w:val="0"/>
      <w:marTop w:val="0"/>
      <w:marBottom w:val="0"/>
      <w:divBdr>
        <w:top w:val="none" w:sz="0" w:space="0" w:color="auto"/>
        <w:left w:val="none" w:sz="0" w:space="0" w:color="auto"/>
        <w:bottom w:val="none" w:sz="0" w:space="0" w:color="auto"/>
        <w:right w:val="none" w:sz="0" w:space="0" w:color="auto"/>
      </w:divBdr>
    </w:div>
    <w:div w:id="207647964">
      <w:bodyDiv w:val="1"/>
      <w:marLeft w:val="0"/>
      <w:marRight w:val="0"/>
      <w:marTop w:val="0"/>
      <w:marBottom w:val="0"/>
      <w:divBdr>
        <w:top w:val="none" w:sz="0" w:space="0" w:color="auto"/>
        <w:left w:val="none" w:sz="0" w:space="0" w:color="auto"/>
        <w:bottom w:val="none" w:sz="0" w:space="0" w:color="auto"/>
        <w:right w:val="none" w:sz="0" w:space="0" w:color="auto"/>
      </w:divBdr>
      <w:divsChild>
        <w:div w:id="17050894">
          <w:marLeft w:val="0"/>
          <w:marRight w:val="0"/>
          <w:marTop w:val="0"/>
          <w:marBottom w:val="0"/>
          <w:divBdr>
            <w:top w:val="none" w:sz="0" w:space="0" w:color="auto"/>
            <w:left w:val="none" w:sz="0" w:space="0" w:color="auto"/>
            <w:bottom w:val="none" w:sz="0" w:space="0" w:color="auto"/>
            <w:right w:val="none" w:sz="0" w:space="0" w:color="auto"/>
          </w:divBdr>
        </w:div>
        <w:div w:id="43647319">
          <w:marLeft w:val="0"/>
          <w:marRight w:val="0"/>
          <w:marTop w:val="0"/>
          <w:marBottom w:val="0"/>
          <w:divBdr>
            <w:top w:val="none" w:sz="0" w:space="0" w:color="auto"/>
            <w:left w:val="none" w:sz="0" w:space="0" w:color="auto"/>
            <w:bottom w:val="none" w:sz="0" w:space="0" w:color="auto"/>
            <w:right w:val="none" w:sz="0" w:space="0" w:color="auto"/>
          </w:divBdr>
          <w:divsChild>
            <w:div w:id="221256002">
              <w:marLeft w:val="0"/>
              <w:marRight w:val="0"/>
              <w:marTop w:val="0"/>
              <w:marBottom w:val="0"/>
              <w:divBdr>
                <w:top w:val="none" w:sz="0" w:space="0" w:color="auto"/>
                <w:left w:val="none" w:sz="0" w:space="0" w:color="auto"/>
                <w:bottom w:val="none" w:sz="0" w:space="0" w:color="auto"/>
                <w:right w:val="none" w:sz="0" w:space="0" w:color="auto"/>
              </w:divBdr>
              <w:divsChild>
                <w:div w:id="651445283">
                  <w:marLeft w:val="0"/>
                  <w:marRight w:val="0"/>
                  <w:marTop w:val="0"/>
                  <w:marBottom w:val="0"/>
                  <w:divBdr>
                    <w:top w:val="none" w:sz="0" w:space="0" w:color="auto"/>
                    <w:left w:val="none" w:sz="0" w:space="0" w:color="auto"/>
                    <w:bottom w:val="none" w:sz="0" w:space="0" w:color="auto"/>
                    <w:right w:val="none" w:sz="0" w:space="0" w:color="auto"/>
                  </w:divBdr>
                  <w:divsChild>
                    <w:div w:id="475952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954561">
      <w:bodyDiv w:val="1"/>
      <w:marLeft w:val="0"/>
      <w:marRight w:val="0"/>
      <w:marTop w:val="0"/>
      <w:marBottom w:val="0"/>
      <w:divBdr>
        <w:top w:val="none" w:sz="0" w:space="0" w:color="auto"/>
        <w:left w:val="none" w:sz="0" w:space="0" w:color="auto"/>
        <w:bottom w:val="none" w:sz="0" w:space="0" w:color="auto"/>
        <w:right w:val="none" w:sz="0" w:space="0" w:color="auto"/>
      </w:divBdr>
    </w:div>
    <w:div w:id="208108407">
      <w:bodyDiv w:val="1"/>
      <w:marLeft w:val="0"/>
      <w:marRight w:val="0"/>
      <w:marTop w:val="0"/>
      <w:marBottom w:val="0"/>
      <w:divBdr>
        <w:top w:val="none" w:sz="0" w:space="0" w:color="auto"/>
        <w:left w:val="none" w:sz="0" w:space="0" w:color="auto"/>
        <w:bottom w:val="none" w:sz="0" w:space="0" w:color="auto"/>
        <w:right w:val="none" w:sz="0" w:space="0" w:color="auto"/>
      </w:divBdr>
      <w:divsChild>
        <w:div w:id="619840132">
          <w:marLeft w:val="0"/>
          <w:marRight w:val="0"/>
          <w:marTop w:val="0"/>
          <w:marBottom w:val="0"/>
          <w:divBdr>
            <w:top w:val="none" w:sz="0" w:space="0" w:color="auto"/>
            <w:left w:val="none" w:sz="0" w:space="0" w:color="auto"/>
            <w:bottom w:val="none" w:sz="0" w:space="0" w:color="auto"/>
            <w:right w:val="none" w:sz="0" w:space="0" w:color="auto"/>
          </w:divBdr>
        </w:div>
      </w:divsChild>
    </w:div>
    <w:div w:id="208146613">
      <w:bodyDiv w:val="1"/>
      <w:marLeft w:val="0"/>
      <w:marRight w:val="0"/>
      <w:marTop w:val="0"/>
      <w:marBottom w:val="0"/>
      <w:divBdr>
        <w:top w:val="none" w:sz="0" w:space="0" w:color="auto"/>
        <w:left w:val="none" w:sz="0" w:space="0" w:color="auto"/>
        <w:bottom w:val="none" w:sz="0" w:space="0" w:color="auto"/>
        <w:right w:val="none" w:sz="0" w:space="0" w:color="auto"/>
      </w:divBdr>
      <w:divsChild>
        <w:div w:id="515651658">
          <w:marLeft w:val="0"/>
          <w:marRight w:val="0"/>
          <w:marTop w:val="0"/>
          <w:marBottom w:val="300"/>
          <w:divBdr>
            <w:top w:val="none" w:sz="0" w:space="0" w:color="auto"/>
            <w:left w:val="none" w:sz="0" w:space="0" w:color="auto"/>
            <w:bottom w:val="none" w:sz="0" w:space="0" w:color="auto"/>
            <w:right w:val="none" w:sz="0" w:space="0" w:color="auto"/>
          </w:divBdr>
          <w:divsChild>
            <w:div w:id="101191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147266">
      <w:bodyDiv w:val="1"/>
      <w:marLeft w:val="0"/>
      <w:marRight w:val="0"/>
      <w:marTop w:val="0"/>
      <w:marBottom w:val="0"/>
      <w:divBdr>
        <w:top w:val="none" w:sz="0" w:space="0" w:color="auto"/>
        <w:left w:val="none" w:sz="0" w:space="0" w:color="auto"/>
        <w:bottom w:val="none" w:sz="0" w:space="0" w:color="auto"/>
        <w:right w:val="none" w:sz="0" w:space="0" w:color="auto"/>
      </w:divBdr>
      <w:divsChild>
        <w:div w:id="236523294">
          <w:marLeft w:val="0"/>
          <w:marRight w:val="0"/>
          <w:marTop w:val="0"/>
          <w:marBottom w:val="0"/>
          <w:divBdr>
            <w:top w:val="none" w:sz="0" w:space="0" w:color="auto"/>
            <w:left w:val="none" w:sz="0" w:space="0" w:color="auto"/>
            <w:bottom w:val="none" w:sz="0" w:space="0" w:color="auto"/>
            <w:right w:val="none" w:sz="0" w:space="0" w:color="auto"/>
          </w:divBdr>
        </w:div>
      </w:divsChild>
    </w:div>
    <w:div w:id="208424589">
      <w:bodyDiv w:val="1"/>
      <w:marLeft w:val="0"/>
      <w:marRight w:val="0"/>
      <w:marTop w:val="0"/>
      <w:marBottom w:val="0"/>
      <w:divBdr>
        <w:top w:val="none" w:sz="0" w:space="0" w:color="auto"/>
        <w:left w:val="none" w:sz="0" w:space="0" w:color="auto"/>
        <w:bottom w:val="none" w:sz="0" w:space="0" w:color="auto"/>
        <w:right w:val="none" w:sz="0" w:space="0" w:color="auto"/>
      </w:divBdr>
      <w:divsChild>
        <w:div w:id="52781867">
          <w:marLeft w:val="0"/>
          <w:marRight w:val="0"/>
          <w:marTop w:val="0"/>
          <w:marBottom w:val="0"/>
          <w:divBdr>
            <w:top w:val="none" w:sz="0" w:space="0" w:color="auto"/>
            <w:left w:val="none" w:sz="0" w:space="0" w:color="auto"/>
            <w:bottom w:val="none" w:sz="0" w:space="0" w:color="auto"/>
            <w:right w:val="none" w:sz="0" w:space="0" w:color="auto"/>
          </w:divBdr>
        </w:div>
        <w:div w:id="333799351">
          <w:marLeft w:val="0"/>
          <w:marRight w:val="0"/>
          <w:marTop w:val="300"/>
          <w:marBottom w:val="0"/>
          <w:divBdr>
            <w:top w:val="none" w:sz="0" w:space="0" w:color="auto"/>
            <w:left w:val="none" w:sz="0" w:space="0" w:color="auto"/>
            <w:bottom w:val="none" w:sz="0" w:space="0" w:color="auto"/>
            <w:right w:val="none" w:sz="0" w:space="0" w:color="auto"/>
          </w:divBdr>
        </w:div>
        <w:div w:id="920023278">
          <w:marLeft w:val="0"/>
          <w:marRight w:val="0"/>
          <w:marTop w:val="300"/>
          <w:marBottom w:val="300"/>
          <w:divBdr>
            <w:top w:val="none" w:sz="0" w:space="0" w:color="auto"/>
            <w:left w:val="none" w:sz="0" w:space="0" w:color="auto"/>
            <w:bottom w:val="none" w:sz="0" w:space="0" w:color="auto"/>
            <w:right w:val="none" w:sz="0" w:space="0" w:color="auto"/>
          </w:divBdr>
        </w:div>
      </w:divsChild>
    </w:div>
    <w:div w:id="208611570">
      <w:bodyDiv w:val="1"/>
      <w:marLeft w:val="0"/>
      <w:marRight w:val="0"/>
      <w:marTop w:val="0"/>
      <w:marBottom w:val="0"/>
      <w:divBdr>
        <w:top w:val="none" w:sz="0" w:space="0" w:color="auto"/>
        <w:left w:val="none" w:sz="0" w:space="0" w:color="auto"/>
        <w:bottom w:val="none" w:sz="0" w:space="0" w:color="auto"/>
        <w:right w:val="none" w:sz="0" w:space="0" w:color="auto"/>
      </w:divBdr>
      <w:divsChild>
        <w:div w:id="32927464">
          <w:marLeft w:val="0"/>
          <w:marRight w:val="0"/>
          <w:marTop w:val="150"/>
          <w:marBottom w:val="150"/>
          <w:divBdr>
            <w:top w:val="single" w:sz="6" w:space="4" w:color="D7D7D7"/>
            <w:left w:val="none" w:sz="0" w:space="0" w:color="auto"/>
            <w:bottom w:val="single" w:sz="6" w:space="4" w:color="D7D7D7"/>
            <w:right w:val="none" w:sz="0" w:space="0" w:color="auto"/>
          </w:divBdr>
        </w:div>
      </w:divsChild>
    </w:div>
    <w:div w:id="208761207">
      <w:bodyDiv w:val="1"/>
      <w:marLeft w:val="0"/>
      <w:marRight w:val="0"/>
      <w:marTop w:val="0"/>
      <w:marBottom w:val="0"/>
      <w:divBdr>
        <w:top w:val="none" w:sz="0" w:space="0" w:color="auto"/>
        <w:left w:val="none" w:sz="0" w:space="0" w:color="auto"/>
        <w:bottom w:val="none" w:sz="0" w:space="0" w:color="auto"/>
        <w:right w:val="none" w:sz="0" w:space="0" w:color="auto"/>
      </w:divBdr>
    </w:div>
    <w:div w:id="208878410">
      <w:bodyDiv w:val="1"/>
      <w:marLeft w:val="0"/>
      <w:marRight w:val="0"/>
      <w:marTop w:val="0"/>
      <w:marBottom w:val="0"/>
      <w:divBdr>
        <w:top w:val="none" w:sz="0" w:space="0" w:color="auto"/>
        <w:left w:val="none" w:sz="0" w:space="0" w:color="auto"/>
        <w:bottom w:val="none" w:sz="0" w:space="0" w:color="auto"/>
        <w:right w:val="none" w:sz="0" w:space="0" w:color="auto"/>
      </w:divBdr>
      <w:divsChild>
        <w:div w:id="783577637">
          <w:marLeft w:val="0"/>
          <w:marRight w:val="0"/>
          <w:marTop w:val="0"/>
          <w:marBottom w:val="0"/>
          <w:divBdr>
            <w:top w:val="none" w:sz="0" w:space="0" w:color="auto"/>
            <w:left w:val="none" w:sz="0" w:space="0" w:color="auto"/>
            <w:bottom w:val="none" w:sz="0" w:space="0" w:color="auto"/>
            <w:right w:val="none" w:sz="0" w:space="0" w:color="auto"/>
          </w:divBdr>
          <w:divsChild>
            <w:div w:id="74792342">
              <w:marLeft w:val="0"/>
              <w:marRight w:val="0"/>
              <w:marTop w:val="0"/>
              <w:marBottom w:val="0"/>
              <w:divBdr>
                <w:top w:val="none" w:sz="0" w:space="0" w:color="auto"/>
                <w:left w:val="none" w:sz="0" w:space="0" w:color="auto"/>
                <w:bottom w:val="none" w:sz="0" w:space="0" w:color="auto"/>
                <w:right w:val="none" w:sz="0" w:space="0" w:color="auto"/>
              </w:divBdr>
              <w:divsChild>
                <w:div w:id="827864848">
                  <w:marLeft w:val="0"/>
                  <w:marRight w:val="0"/>
                  <w:marTop w:val="0"/>
                  <w:marBottom w:val="0"/>
                  <w:divBdr>
                    <w:top w:val="none" w:sz="0" w:space="0" w:color="auto"/>
                    <w:left w:val="none" w:sz="0" w:space="0" w:color="auto"/>
                    <w:bottom w:val="none" w:sz="0" w:space="0" w:color="auto"/>
                    <w:right w:val="none" w:sz="0" w:space="0" w:color="auto"/>
                  </w:divBdr>
                  <w:divsChild>
                    <w:div w:id="211121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953548">
      <w:bodyDiv w:val="1"/>
      <w:marLeft w:val="0"/>
      <w:marRight w:val="0"/>
      <w:marTop w:val="0"/>
      <w:marBottom w:val="0"/>
      <w:divBdr>
        <w:top w:val="none" w:sz="0" w:space="0" w:color="auto"/>
        <w:left w:val="none" w:sz="0" w:space="0" w:color="auto"/>
        <w:bottom w:val="none" w:sz="0" w:space="0" w:color="auto"/>
        <w:right w:val="none" w:sz="0" w:space="0" w:color="auto"/>
      </w:divBdr>
    </w:div>
    <w:div w:id="208997579">
      <w:bodyDiv w:val="1"/>
      <w:marLeft w:val="0"/>
      <w:marRight w:val="0"/>
      <w:marTop w:val="0"/>
      <w:marBottom w:val="0"/>
      <w:divBdr>
        <w:top w:val="none" w:sz="0" w:space="0" w:color="auto"/>
        <w:left w:val="none" w:sz="0" w:space="0" w:color="auto"/>
        <w:bottom w:val="none" w:sz="0" w:space="0" w:color="auto"/>
        <w:right w:val="none" w:sz="0" w:space="0" w:color="auto"/>
      </w:divBdr>
      <w:divsChild>
        <w:div w:id="784545841">
          <w:marLeft w:val="0"/>
          <w:marRight w:val="0"/>
          <w:marTop w:val="0"/>
          <w:marBottom w:val="0"/>
          <w:divBdr>
            <w:top w:val="none" w:sz="0" w:space="0" w:color="auto"/>
            <w:left w:val="none" w:sz="0" w:space="0" w:color="auto"/>
            <w:bottom w:val="none" w:sz="0" w:space="0" w:color="auto"/>
            <w:right w:val="none" w:sz="0" w:space="0" w:color="auto"/>
          </w:divBdr>
        </w:div>
        <w:div w:id="1102337864">
          <w:marLeft w:val="0"/>
          <w:marRight w:val="0"/>
          <w:marTop w:val="0"/>
          <w:marBottom w:val="0"/>
          <w:divBdr>
            <w:top w:val="none" w:sz="0" w:space="0" w:color="auto"/>
            <w:left w:val="none" w:sz="0" w:space="0" w:color="auto"/>
            <w:bottom w:val="none" w:sz="0" w:space="0" w:color="auto"/>
            <w:right w:val="none" w:sz="0" w:space="0" w:color="auto"/>
          </w:divBdr>
          <w:divsChild>
            <w:div w:id="899095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65252">
      <w:bodyDiv w:val="1"/>
      <w:marLeft w:val="0"/>
      <w:marRight w:val="0"/>
      <w:marTop w:val="0"/>
      <w:marBottom w:val="0"/>
      <w:divBdr>
        <w:top w:val="none" w:sz="0" w:space="0" w:color="auto"/>
        <w:left w:val="none" w:sz="0" w:space="0" w:color="auto"/>
        <w:bottom w:val="none" w:sz="0" w:space="0" w:color="auto"/>
        <w:right w:val="none" w:sz="0" w:space="0" w:color="auto"/>
      </w:divBdr>
    </w:div>
    <w:div w:id="209267384">
      <w:bodyDiv w:val="1"/>
      <w:marLeft w:val="0"/>
      <w:marRight w:val="0"/>
      <w:marTop w:val="0"/>
      <w:marBottom w:val="0"/>
      <w:divBdr>
        <w:top w:val="none" w:sz="0" w:space="0" w:color="auto"/>
        <w:left w:val="none" w:sz="0" w:space="0" w:color="auto"/>
        <w:bottom w:val="none" w:sz="0" w:space="0" w:color="auto"/>
        <w:right w:val="none" w:sz="0" w:space="0" w:color="auto"/>
      </w:divBdr>
      <w:divsChild>
        <w:div w:id="902180824">
          <w:marLeft w:val="0"/>
          <w:marRight w:val="0"/>
          <w:marTop w:val="0"/>
          <w:marBottom w:val="0"/>
          <w:divBdr>
            <w:top w:val="none" w:sz="0" w:space="0" w:color="auto"/>
            <w:left w:val="none" w:sz="0" w:space="0" w:color="auto"/>
            <w:bottom w:val="none" w:sz="0" w:space="0" w:color="auto"/>
            <w:right w:val="none" w:sz="0" w:space="0" w:color="auto"/>
          </w:divBdr>
        </w:div>
        <w:div w:id="735783636">
          <w:marLeft w:val="0"/>
          <w:marRight w:val="0"/>
          <w:marTop w:val="240"/>
          <w:marBottom w:val="0"/>
          <w:divBdr>
            <w:top w:val="none" w:sz="0" w:space="0" w:color="auto"/>
            <w:left w:val="none" w:sz="0" w:space="0" w:color="auto"/>
            <w:bottom w:val="none" w:sz="0" w:space="0" w:color="auto"/>
            <w:right w:val="none" w:sz="0" w:space="0" w:color="auto"/>
          </w:divBdr>
        </w:div>
        <w:div w:id="2033610263">
          <w:marLeft w:val="0"/>
          <w:marRight w:val="0"/>
          <w:marTop w:val="0"/>
          <w:marBottom w:val="0"/>
          <w:divBdr>
            <w:top w:val="none" w:sz="0" w:space="0" w:color="auto"/>
            <w:left w:val="none" w:sz="0" w:space="0" w:color="auto"/>
            <w:bottom w:val="none" w:sz="0" w:space="0" w:color="auto"/>
            <w:right w:val="none" w:sz="0" w:space="0" w:color="auto"/>
          </w:divBdr>
          <w:divsChild>
            <w:div w:id="683870278">
              <w:marLeft w:val="0"/>
              <w:marRight w:val="0"/>
              <w:marTop w:val="0"/>
              <w:marBottom w:val="240"/>
              <w:divBdr>
                <w:top w:val="none" w:sz="0" w:space="0" w:color="auto"/>
                <w:left w:val="none" w:sz="0" w:space="0" w:color="auto"/>
                <w:bottom w:val="none" w:sz="0" w:space="0" w:color="auto"/>
                <w:right w:val="none" w:sz="0" w:space="0" w:color="auto"/>
              </w:divBdr>
            </w:div>
            <w:div w:id="2081519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41775">
      <w:bodyDiv w:val="1"/>
      <w:marLeft w:val="0"/>
      <w:marRight w:val="0"/>
      <w:marTop w:val="0"/>
      <w:marBottom w:val="0"/>
      <w:divBdr>
        <w:top w:val="none" w:sz="0" w:space="0" w:color="auto"/>
        <w:left w:val="none" w:sz="0" w:space="0" w:color="auto"/>
        <w:bottom w:val="none" w:sz="0" w:space="0" w:color="auto"/>
        <w:right w:val="none" w:sz="0" w:space="0" w:color="auto"/>
      </w:divBdr>
    </w:div>
    <w:div w:id="209611202">
      <w:bodyDiv w:val="1"/>
      <w:marLeft w:val="0"/>
      <w:marRight w:val="0"/>
      <w:marTop w:val="0"/>
      <w:marBottom w:val="0"/>
      <w:divBdr>
        <w:top w:val="none" w:sz="0" w:space="0" w:color="auto"/>
        <w:left w:val="none" w:sz="0" w:space="0" w:color="auto"/>
        <w:bottom w:val="none" w:sz="0" w:space="0" w:color="auto"/>
        <w:right w:val="none" w:sz="0" w:space="0" w:color="auto"/>
      </w:divBdr>
      <w:divsChild>
        <w:div w:id="386687297">
          <w:marLeft w:val="0"/>
          <w:marRight w:val="0"/>
          <w:marTop w:val="0"/>
          <w:marBottom w:val="0"/>
          <w:divBdr>
            <w:top w:val="none" w:sz="0" w:space="0" w:color="auto"/>
            <w:left w:val="none" w:sz="0" w:space="0" w:color="auto"/>
            <w:bottom w:val="none" w:sz="0" w:space="0" w:color="auto"/>
            <w:right w:val="none" w:sz="0" w:space="0" w:color="auto"/>
          </w:divBdr>
          <w:divsChild>
            <w:div w:id="388312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55054">
      <w:bodyDiv w:val="1"/>
      <w:marLeft w:val="0"/>
      <w:marRight w:val="0"/>
      <w:marTop w:val="0"/>
      <w:marBottom w:val="0"/>
      <w:divBdr>
        <w:top w:val="none" w:sz="0" w:space="0" w:color="auto"/>
        <w:left w:val="none" w:sz="0" w:space="0" w:color="auto"/>
        <w:bottom w:val="none" w:sz="0" w:space="0" w:color="auto"/>
        <w:right w:val="none" w:sz="0" w:space="0" w:color="auto"/>
      </w:divBdr>
    </w:div>
    <w:div w:id="209998391">
      <w:bodyDiv w:val="1"/>
      <w:marLeft w:val="0"/>
      <w:marRight w:val="0"/>
      <w:marTop w:val="0"/>
      <w:marBottom w:val="0"/>
      <w:divBdr>
        <w:top w:val="none" w:sz="0" w:space="0" w:color="auto"/>
        <w:left w:val="none" w:sz="0" w:space="0" w:color="auto"/>
        <w:bottom w:val="none" w:sz="0" w:space="0" w:color="auto"/>
        <w:right w:val="none" w:sz="0" w:space="0" w:color="auto"/>
      </w:divBdr>
      <w:divsChild>
        <w:div w:id="623073793">
          <w:marLeft w:val="0"/>
          <w:marRight w:val="0"/>
          <w:marTop w:val="0"/>
          <w:marBottom w:val="0"/>
          <w:divBdr>
            <w:top w:val="none" w:sz="0" w:space="0" w:color="auto"/>
            <w:left w:val="none" w:sz="0" w:space="0" w:color="auto"/>
            <w:bottom w:val="none" w:sz="0" w:space="0" w:color="auto"/>
            <w:right w:val="none" w:sz="0" w:space="0" w:color="auto"/>
          </w:divBdr>
        </w:div>
      </w:divsChild>
    </w:div>
    <w:div w:id="210385459">
      <w:bodyDiv w:val="1"/>
      <w:marLeft w:val="0"/>
      <w:marRight w:val="0"/>
      <w:marTop w:val="0"/>
      <w:marBottom w:val="0"/>
      <w:divBdr>
        <w:top w:val="none" w:sz="0" w:space="0" w:color="auto"/>
        <w:left w:val="none" w:sz="0" w:space="0" w:color="auto"/>
        <w:bottom w:val="none" w:sz="0" w:space="0" w:color="auto"/>
        <w:right w:val="none" w:sz="0" w:space="0" w:color="auto"/>
      </w:divBdr>
    </w:div>
    <w:div w:id="210770972">
      <w:bodyDiv w:val="1"/>
      <w:marLeft w:val="0"/>
      <w:marRight w:val="0"/>
      <w:marTop w:val="0"/>
      <w:marBottom w:val="0"/>
      <w:divBdr>
        <w:top w:val="none" w:sz="0" w:space="0" w:color="auto"/>
        <w:left w:val="none" w:sz="0" w:space="0" w:color="auto"/>
        <w:bottom w:val="none" w:sz="0" w:space="0" w:color="auto"/>
        <w:right w:val="none" w:sz="0" w:space="0" w:color="auto"/>
      </w:divBdr>
      <w:divsChild>
        <w:div w:id="786311224">
          <w:marLeft w:val="0"/>
          <w:marRight w:val="0"/>
          <w:marTop w:val="0"/>
          <w:marBottom w:val="0"/>
          <w:divBdr>
            <w:top w:val="none" w:sz="0" w:space="0" w:color="auto"/>
            <w:left w:val="none" w:sz="0" w:space="0" w:color="auto"/>
            <w:bottom w:val="none" w:sz="0" w:space="0" w:color="auto"/>
            <w:right w:val="none" w:sz="0" w:space="0" w:color="auto"/>
          </w:divBdr>
        </w:div>
      </w:divsChild>
    </w:div>
    <w:div w:id="210847241">
      <w:bodyDiv w:val="1"/>
      <w:marLeft w:val="0"/>
      <w:marRight w:val="0"/>
      <w:marTop w:val="0"/>
      <w:marBottom w:val="0"/>
      <w:divBdr>
        <w:top w:val="none" w:sz="0" w:space="0" w:color="auto"/>
        <w:left w:val="none" w:sz="0" w:space="0" w:color="auto"/>
        <w:bottom w:val="none" w:sz="0" w:space="0" w:color="auto"/>
        <w:right w:val="none" w:sz="0" w:space="0" w:color="auto"/>
      </w:divBdr>
    </w:div>
    <w:div w:id="210967040">
      <w:bodyDiv w:val="1"/>
      <w:marLeft w:val="0"/>
      <w:marRight w:val="0"/>
      <w:marTop w:val="0"/>
      <w:marBottom w:val="0"/>
      <w:divBdr>
        <w:top w:val="none" w:sz="0" w:space="0" w:color="auto"/>
        <w:left w:val="none" w:sz="0" w:space="0" w:color="auto"/>
        <w:bottom w:val="none" w:sz="0" w:space="0" w:color="auto"/>
        <w:right w:val="none" w:sz="0" w:space="0" w:color="auto"/>
      </w:divBdr>
    </w:div>
    <w:div w:id="210967846">
      <w:bodyDiv w:val="1"/>
      <w:marLeft w:val="0"/>
      <w:marRight w:val="0"/>
      <w:marTop w:val="0"/>
      <w:marBottom w:val="0"/>
      <w:divBdr>
        <w:top w:val="none" w:sz="0" w:space="0" w:color="auto"/>
        <w:left w:val="none" w:sz="0" w:space="0" w:color="auto"/>
        <w:bottom w:val="none" w:sz="0" w:space="0" w:color="auto"/>
        <w:right w:val="none" w:sz="0" w:space="0" w:color="auto"/>
      </w:divBdr>
      <w:divsChild>
        <w:div w:id="639069422">
          <w:marLeft w:val="0"/>
          <w:marRight w:val="0"/>
          <w:marTop w:val="326"/>
          <w:marBottom w:val="0"/>
          <w:divBdr>
            <w:top w:val="single" w:sz="6" w:space="7" w:color="C1DDFF"/>
            <w:left w:val="single" w:sz="6" w:space="7" w:color="C1DDFF"/>
            <w:bottom w:val="single" w:sz="6" w:space="7" w:color="C1DDFF"/>
            <w:right w:val="single" w:sz="6" w:space="7" w:color="C1DDFF"/>
          </w:divBdr>
        </w:div>
        <w:div w:id="1025863673">
          <w:marLeft w:val="0"/>
          <w:marRight w:val="0"/>
          <w:marTop w:val="408"/>
          <w:marBottom w:val="0"/>
          <w:divBdr>
            <w:top w:val="none" w:sz="0" w:space="0" w:color="auto"/>
            <w:left w:val="none" w:sz="0" w:space="0" w:color="auto"/>
            <w:bottom w:val="none" w:sz="0" w:space="0" w:color="auto"/>
            <w:right w:val="none" w:sz="0" w:space="0" w:color="auto"/>
          </w:divBdr>
        </w:div>
      </w:divsChild>
    </w:div>
    <w:div w:id="211306538">
      <w:bodyDiv w:val="1"/>
      <w:marLeft w:val="0"/>
      <w:marRight w:val="0"/>
      <w:marTop w:val="0"/>
      <w:marBottom w:val="0"/>
      <w:divBdr>
        <w:top w:val="none" w:sz="0" w:space="0" w:color="auto"/>
        <w:left w:val="none" w:sz="0" w:space="0" w:color="auto"/>
        <w:bottom w:val="none" w:sz="0" w:space="0" w:color="auto"/>
        <w:right w:val="none" w:sz="0" w:space="0" w:color="auto"/>
      </w:divBdr>
    </w:div>
    <w:div w:id="211383356">
      <w:bodyDiv w:val="1"/>
      <w:marLeft w:val="0"/>
      <w:marRight w:val="0"/>
      <w:marTop w:val="0"/>
      <w:marBottom w:val="0"/>
      <w:divBdr>
        <w:top w:val="none" w:sz="0" w:space="0" w:color="auto"/>
        <w:left w:val="none" w:sz="0" w:space="0" w:color="auto"/>
        <w:bottom w:val="none" w:sz="0" w:space="0" w:color="auto"/>
        <w:right w:val="none" w:sz="0" w:space="0" w:color="auto"/>
      </w:divBdr>
      <w:divsChild>
        <w:div w:id="354619897">
          <w:marLeft w:val="0"/>
          <w:marRight w:val="0"/>
          <w:marTop w:val="0"/>
          <w:marBottom w:val="150"/>
          <w:divBdr>
            <w:top w:val="none" w:sz="0" w:space="0" w:color="auto"/>
            <w:left w:val="none" w:sz="0" w:space="0" w:color="auto"/>
            <w:bottom w:val="none" w:sz="0" w:space="0" w:color="auto"/>
            <w:right w:val="none" w:sz="0" w:space="0" w:color="auto"/>
          </w:divBdr>
        </w:div>
        <w:div w:id="810095157">
          <w:marLeft w:val="0"/>
          <w:marRight w:val="0"/>
          <w:marTop w:val="0"/>
          <w:marBottom w:val="0"/>
          <w:divBdr>
            <w:top w:val="none" w:sz="0" w:space="0" w:color="auto"/>
            <w:left w:val="none" w:sz="0" w:space="0" w:color="auto"/>
            <w:bottom w:val="none" w:sz="0" w:space="0" w:color="auto"/>
            <w:right w:val="none" w:sz="0" w:space="0" w:color="auto"/>
          </w:divBdr>
          <w:divsChild>
            <w:div w:id="158232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66459">
      <w:bodyDiv w:val="1"/>
      <w:marLeft w:val="0"/>
      <w:marRight w:val="0"/>
      <w:marTop w:val="0"/>
      <w:marBottom w:val="0"/>
      <w:divBdr>
        <w:top w:val="none" w:sz="0" w:space="0" w:color="auto"/>
        <w:left w:val="none" w:sz="0" w:space="0" w:color="auto"/>
        <w:bottom w:val="none" w:sz="0" w:space="0" w:color="auto"/>
        <w:right w:val="none" w:sz="0" w:space="0" w:color="auto"/>
      </w:divBdr>
    </w:div>
    <w:div w:id="212084639">
      <w:bodyDiv w:val="1"/>
      <w:marLeft w:val="0"/>
      <w:marRight w:val="0"/>
      <w:marTop w:val="0"/>
      <w:marBottom w:val="0"/>
      <w:divBdr>
        <w:top w:val="none" w:sz="0" w:space="0" w:color="auto"/>
        <w:left w:val="none" w:sz="0" w:space="0" w:color="auto"/>
        <w:bottom w:val="none" w:sz="0" w:space="0" w:color="auto"/>
        <w:right w:val="none" w:sz="0" w:space="0" w:color="auto"/>
      </w:divBdr>
      <w:divsChild>
        <w:div w:id="119883334">
          <w:marLeft w:val="0"/>
          <w:marRight w:val="0"/>
          <w:marTop w:val="0"/>
          <w:marBottom w:val="0"/>
          <w:divBdr>
            <w:top w:val="none" w:sz="0" w:space="0" w:color="auto"/>
            <w:left w:val="none" w:sz="0" w:space="0" w:color="auto"/>
            <w:bottom w:val="none" w:sz="0" w:space="0" w:color="auto"/>
            <w:right w:val="none" w:sz="0" w:space="0" w:color="auto"/>
          </w:divBdr>
          <w:divsChild>
            <w:div w:id="1058168075">
              <w:marLeft w:val="0"/>
              <w:marRight w:val="0"/>
              <w:marTop w:val="0"/>
              <w:marBottom w:val="0"/>
              <w:divBdr>
                <w:top w:val="none" w:sz="0" w:space="0" w:color="auto"/>
                <w:left w:val="none" w:sz="0" w:space="0" w:color="auto"/>
                <w:bottom w:val="none" w:sz="0" w:space="0" w:color="auto"/>
                <w:right w:val="none" w:sz="0" w:space="0" w:color="auto"/>
              </w:divBdr>
            </w:div>
          </w:divsChild>
        </w:div>
        <w:div w:id="770124863">
          <w:marLeft w:val="0"/>
          <w:marRight w:val="0"/>
          <w:marTop w:val="0"/>
          <w:marBottom w:val="0"/>
          <w:divBdr>
            <w:top w:val="none" w:sz="0" w:space="0" w:color="auto"/>
            <w:left w:val="none" w:sz="0" w:space="0" w:color="auto"/>
            <w:bottom w:val="none" w:sz="0" w:space="0" w:color="auto"/>
            <w:right w:val="none" w:sz="0" w:space="0" w:color="auto"/>
          </w:divBdr>
        </w:div>
      </w:divsChild>
    </w:div>
    <w:div w:id="212087850">
      <w:bodyDiv w:val="1"/>
      <w:marLeft w:val="0"/>
      <w:marRight w:val="0"/>
      <w:marTop w:val="0"/>
      <w:marBottom w:val="0"/>
      <w:divBdr>
        <w:top w:val="none" w:sz="0" w:space="0" w:color="auto"/>
        <w:left w:val="none" w:sz="0" w:space="0" w:color="auto"/>
        <w:bottom w:val="none" w:sz="0" w:space="0" w:color="auto"/>
        <w:right w:val="none" w:sz="0" w:space="0" w:color="auto"/>
      </w:divBdr>
      <w:divsChild>
        <w:div w:id="582033075">
          <w:marLeft w:val="0"/>
          <w:marRight w:val="0"/>
          <w:marTop w:val="0"/>
          <w:marBottom w:val="0"/>
          <w:divBdr>
            <w:top w:val="none" w:sz="0" w:space="0" w:color="auto"/>
            <w:left w:val="none" w:sz="0" w:space="0" w:color="auto"/>
            <w:bottom w:val="none" w:sz="0" w:space="0" w:color="auto"/>
            <w:right w:val="none" w:sz="0" w:space="0" w:color="auto"/>
          </w:divBdr>
        </w:div>
      </w:divsChild>
    </w:div>
    <w:div w:id="212237200">
      <w:bodyDiv w:val="1"/>
      <w:marLeft w:val="0"/>
      <w:marRight w:val="0"/>
      <w:marTop w:val="0"/>
      <w:marBottom w:val="0"/>
      <w:divBdr>
        <w:top w:val="none" w:sz="0" w:space="0" w:color="auto"/>
        <w:left w:val="none" w:sz="0" w:space="0" w:color="auto"/>
        <w:bottom w:val="none" w:sz="0" w:space="0" w:color="auto"/>
        <w:right w:val="none" w:sz="0" w:space="0" w:color="auto"/>
      </w:divBdr>
      <w:divsChild>
        <w:div w:id="940644950">
          <w:marLeft w:val="0"/>
          <w:marRight w:val="0"/>
          <w:marTop w:val="0"/>
          <w:marBottom w:val="0"/>
          <w:divBdr>
            <w:top w:val="none" w:sz="0" w:space="0" w:color="auto"/>
            <w:left w:val="none" w:sz="0" w:space="0" w:color="auto"/>
            <w:bottom w:val="none" w:sz="0" w:space="0" w:color="auto"/>
            <w:right w:val="none" w:sz="0" w:space="0" w:color="auto"/>
          </w:divBdr>
        </w:div>
      </w:divsChild>
    </w:div>
    <w:div w:id="212352630">
      <w:bodyDiv w:val="1"/>
      <w:marLeft w:val="0"/>
      <w:marRight w:val="0"/>
      <w:marTop w:val="0"/>
      <w:marBottom w:val="0"/>
      <w:divBdr>
        <w:top w:val="none" w:sz="0" w:space="0" w:color="auto"/>
        <w:left w:val="none" w:sz="0" w:space="0" w:color="auto"/>
        <w:bottom w:val="none" w:sz="0" w:space="0" w:color="auto"/>
        <w:right w:val="none" w:sz="0" w:space="0" w:color="auto"/>
      </w:divBdr>
      <w:divsChild>
        <w:div w:id="427122795">
          <w:marLeft w:val="0"/>
          <w:marRight w:val="0"/>
          <w:marTop w:val="0"/>
          <w:marBottom w:val="0"/>
          <w:divBdr>
            <w:top w:val="none" w:sz="0" w:space="0" w:color="auto"/>
            <w:left w:val="none" w:sz="0" w:space="0" w:color="auto"/>
            <w:bottom w:val="none" w:sz="0" w:space="0" w:color="auto"/>
            <w:right w:val="none" w:sz="0" w:space="0" w:color="auto"/>
          </w:divBdr>
        </w:div>
        <w:div w:id="776219525">
          <w:marLeft w:val="0"/>
          <w:marRight w:val="0"/>
          <w:marTop w:val="0"/>
          <w:marBottom w:val="0"/>
          <w:divBdr>
            <w:top w:val="none" w:sz="0" w:space="0" w:color="auto"/>
            <w:left w:val="none" w:sz="0" w:space="0" w:color="auto"/>
            <w:bottom w:val="none" w:sz="0" w:space="0" w:color="auto"/>
            <w:right w:val="none" w:sz="0" w:space="0" w:color="auto"/>
          </w:divBdr>
          <w:divsChild>
            <w:div w:id="500848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67867">
      <w:bodyDiv w:val="1"/>
      <w:marLeft w:val="0"/>
      <w:marRight w:val="0"/>
      <w:marTop w:val="0"/>
      <w:marBottom w:val="0"/>
      <w:divBdr>
        <w:top w:val="none" w:sz="0" w:space="0" w:color="auto"/>
        <w:left w:val="none" w:sz="0" w:space="0" w:color="auto"/>
        <w:bottom w:val="none" w:sz="0" w:space="0" w:color="auto"/>
        <w:right w:val="none" w:sz="0" w:space="0" w:color="auto"/>
      </w:divBdr>
      <w:divsChild>
        <w:div w:id="140389453">
          <w:marLeft w:val="0"/>
          <w:marRight w:val="0"/>
          <w:marTop w:val="0"/>
          <w:marBottom w:val="0"/>
          <w:divBdr>
            <w:top w:val="none" w:sz="0" w:space="0" w:color="auto"/>
            <w:left w:val="none" w:sz="0" w:space="0" w:color="auto"/>
            <w:bottom w:val="none" w:sz="0" w:space="0" w:color="auto"/>
            <w:right w:val="none" w:sz="0" w:space="0" w:color="auto"/>
          </w:divBdr>
          <w:divsChild>
            <w:div w:id="80490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91687">
      <w:bodyDiv w:val="1"/>
      <w:marLeft w:val="0"/>
      <w:marRight w:val="0"/>
      <w:marTop w:val="0"/>
      <w:marBottom w:val="0"/>
      <w:divBdr>
        <w:top w:val="none" w:sz="0" w:space="0" w:color="auto"/>
        <w:left w:val="none" w:sz="0" w:space="0" w:color="auto"/>
        <w:bottom w:val="none" w:sz="0" w:space="0" w:color="auto"/>
        <w:right w:val="none" w:sz="0" w:space="0" w:color="auto"/>
      </w:divBdr>
      <w:divsChild>
        <w:div w:id="593562344">
          <w:marLeft w:val="0"/>
          <w:marRight w:val="0"/>
          <w:marTop w:val="0"/>
          <w:marBottom w:val="0"/>
          <w:divBdr>
            <w:top w:val="none" w:sz="0" w:space="0" w:color="auto"/>
            <w:left w:val="none" w:sz="0" w:space="0" w:color="auto"/>
            <w:bottom w:val="none" w:sz="0" w:space="0" w:color="auto"/>
            <w:right w:val="none" w:sz="0" w:space="0" w:color="auto"/>
          </w:divBdr>
        </w:div>
      </w:divsChild>
    </w:div>
    <w:div w:id="212735292">
      <w:bodyDiv w:val="1"/>
      <w:marLeft w:val="0"/>
      <w:marRight w:val="0"/>
      <w:marTop w:val="0"/>
      <w:marBottom w:val="0"/>
      <w:divBdr>
        <w:top w:val="none" w:sz="0" w:space="0" w:color="auto"/>
        <w:left w:val="none" w:sz="0" w:space="0" w:color="auto"/>
        <w:bottom w:val="none" w:sz="0" w:space="0" w:color="auto"/>
        <w:right w:val="none" w:sz="0" w:space="0" w:color="auto"/>
      </w:divBdr>
    </w:div>
    <w:div w:id="212931865">
      <w:bodyDiv w:val="1"/>
      <w:marLeft w:val="0"/>
      <w:marRight w:val="0"/>
      <w:marTop w:val="0"/>
      <w:marBottom w:val="0"/>
      <w:divBdr>
        <w:top w:val="none" w:sz="0" w:space="0" w:color="auto"/>
        <w:left w:val="none" w:sz="0" w:space="0" w:color="auto"/>
        <w:bottom w:val="none" w:sz="0" w:space="0" w:color="auto"/>
        <w:right w:val="none" w:sz="0" w:space="0" w:color="auto"/>
      </w:divBdr>
      <w:divsChild>
        <w:div w:id="264459690">
          <w:marLeft w:val="0"/>
          <w:marRight w:val="0"/>
          <w:marTop w:val="0"/>
          <w:marBottom w:val="0"/>
          <w:divBdr>
            <w:top w:val="none" w:sz="0" w:space="0" w:color="auto"/>
            <w:left w:val="none" w:sz="0" w:space="0" w:color="auto"/>
            <w:bottom w:val="none" w:sz="0" w:space="0" w:color="auto"/>
            <w:right w:val="none" w:sz="0" w:space="0" w:color="auto"/>
          </w:divBdr>
        </w:div>
      </w:divsChild>
    </w:div>
    <w:div w:id="213081287">
      <w:bodyDiv w:val="1"/>
      <w:marLeft w:val="0"/>
      <w:marRight w:val="0"/>
      <w:marTop w:val="0"/>
      <w:marBottom w:val="0"/>
      <w:divBdr>
        <w:top w:val="none" w:sz="0" w:space="0" w:color="auto"/>
        <w:left w:val="none" w:sz="0" w:space="0" w:color="auto"/>
        <w:bottom w:val="none" w:sz="0" w:space="0" w:color="auto"/>
        <w:right w:val="none" w:sz="0" w:space="0" w:color="auto"/>
      </w:divBdr>
    </w:div>
    <w:div w:id="213197582">
      <w:bodyDiv w:val="1"/>
      <w:marLeft w:val="0"/>
      <w:marRight w:val="0"/>
      <w:marTop w:val="0"/>
      <w:marBottom w:val="0"/>
      <w:divBdr>
        <w:top w:val="none" w:sz="0" w:space="0" w:color="auto"/>
        <w:left w:val="none" w:sz="0" w:space="0" w:color="auto"/>
        <w:bottom w:val="none" w:sz="0" w:space="0" w:color="auto"/>
        <w:right w:val="none" w:sz="0" w:space="0" w:color="auto"/>
      </w:divBdr>
      <w:divsChild>
        <w:div w:id="435708877">
          <w:marLeft w:val="75"/>
          <w:marRight w:val="75"/>
          <w:marTop w:val="75"/>
          <w:marBottom w:val="75"/>
          <w:divBdr>
            <w:top w:val="none" w:sz="0" w:space="0" w:color="auto"/>
            <w:left w:val="none" w:sz="0" w:space="0" w:color="auto"/>
            <w:bottom w:val="none" w:sz="0" w:space="0" w:color="auto"/>
            <w:right w:val="none" w:sz="0" w:space="0" w:color="auto"/>
          </w:divBdr>
        </w:div>
      </w:divsChild>
    </w:div>
    <w:div w:id="213200656">
      <w:bodyDiv w:val="1"/>
      <w:marLeft w:val="0"/>
      <w:marRight w:val="0"/>
      <w:marTop w:val="0"/>
      <w:marBottom w:val="0"/>
      <w:divBdr>
        <w:top w:val="none" w:sz="0" w:space="0" w:color="auto"/>
        <w:left w:val="none" w:sz="0" w:space="0" w:color="auto"/>
        <w:bottom w:val="none" w:sz="0" w:space="0" w:color="auto"/>
        <w:right w:val="none" w:sz="0" w:space="0" w:color="auto"/>
      </w:divBdr>
      <w:divsChild>
        <w:div w:id="91123710">
          <w:marLeft w:val="0"/>
          <w:marRight w:val="0"/>
          <w:marTop w:val="150"/>
          <w:marBottom w:val="0"/>
          <w:divBdr>
            <w:top w:val="none" w:sz="0" w:space="0" w:color="auto"/>
            <w:left w:val="none" w:sz="0" w:space="0" w:color="auto"/>
            <w:bottom w:val="none" w:sz="0" w:space="0" w:color="auto"/>
            <w:right w:val="none" w:sz="0" w:space="0" w:color="auto"/>
          </w:divBdr>
        </w:div>
      </w:divsChild>
    </w:div>
    <w:div w:id="213321710">
      <w:bodyDiv w:val="1"/>
      <w:marLeft w:val="0"/>
      <w:marRight w:val="0"/>
      <w:marTop w:val="0"/>
      <w:marBottom w:val="0"/>
      <w:divBdr>
        <w:top w:val="none" w:sz="0" w:space="0" w:color="auto"/>
        <w:left w:val="none" w:sz="0" w:space="0" w:color="auto"/>
        <w:bottom w:val="none" w:sz="0" w:space="0" w:color="auto"/>
        <w:right w:val="none" w:sz="0" w:space="0" w:color="auto"/>
      </w:divBdr>
      <w:divsChild>
        <w:div w:id="428745072">
          <w:marLeft w:val="0"/>
          <w:marRight w:val="0"/>
          <w:marTop w:val="0"/>
          <w:marBottom w:val="0"/>
          <w:divBdr>
            <w:top w:val="none" w:sz="0" w:space="0" w:color="auto"/>
            <w:left w:val="none" w:sz="0" w:space="0" w:color="auto"/>
            <w:bottom w:val="none" w:sz="0" w:space="0" w:color="auto"/>
            <w:right w:val="none" w:sz="0" w:space="0" w:color="auto"/>
          </w:divBdr>
          <w:divsChild>
            <w:div w:id="651566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89459">
      <w:bodyDiv w:val="1"/>
      <w:marLeft w:val="0"/>
      <w:marRight w:val="0"/>
      <w:marTop w:val="0"/>
      <w:marBottom w:val="0"/>
      <w:divBdr>
        <w:top w:val="none" w:sz="0" w:space="0" w:color="auto"/>
        <w:left w:val="none" w:sz="0" w:space="0" w:color="auto"/>
        <w:bottom w:val="none" w:sz="0" w:space="0" w:color="auto"/>
        <w:right w:val="none" w:sz="0" w:space="0" w:color="auto"/>
      </w:divBdr>
      <w:divsChild>
        <w:div w:id="1098334815">
          <w:marLeft w:val="0"/>
          <w:marRight w:val="0"/>
          <w:marTop w:val="0"/>
          <w:marBottom w:val="0"/>
          <w:divBdr>
            <w:top w:val="none" w:sz="0" w:space="0" w:color="auto"/>
            <w:left w:val="none" w:sz="0" w:space="0" w:color="auto"/>
            <w:bottom w:val="none" w:sz="0" w:space="0" w:color="auto"/>
            <w:right w:val="none" w:sz="0" w:space="0" w:color="auto"/>
          </w:divBdr>
        </w:div>
      </w:divsChild>
    </w:div>
    <w:div w:id="213390095">
      <w:bodyDiv w:val="1"/>
      <w:marLeft w:val="0"/>
      <w:marRight w:val="0"/>
      <w:marTop w:val="0"/>
      <w:marBottom w:val="0"/>
      <w:divBdr>
        <w:top w:val="none" w:sz="0" w:space="0" w:color="auto"/>
        <w:left w:val="none" w:sz="0" w:space="0" w:color="auto"/>
        <w:bottom w:val="none" w:sz="0" w:space="0" w:color="auto"/>
        <w:right w:val="none" w:sz="0" w:space="0" w:color="auto"/>
      </w:divBdr>
    </w:div>
    <w:div w:id="213473373">
      <w:bodyDiv w:val="1"/>
      <w:marLeft w:val="0"/>
      <w:marRight w:val="0"/>
      <w:marTop w:val="0"/>
      <w:marBottom w:val="0"/>
      <w:divBdr>
        <w:top w:val="none" w:sz="0" w:space="0" w:color="auto"/>
        <w:left w:val="none" w:sz="0" w:space="0" w:color="auto"/>
        <w:bottom w:val="none" w:sz="0" w:space="0" w:color="auto"/>
        <w:right w:val="none" w:sz="0" w:space="0" w:color="auto"/>
      </w:divBdr>
    </w:div>
    <w:div w:id="213586966">
      <w:bodyDiv w:val="1"/>
      <w:marLeft w:val="0"/>
      <w:marRight w:val="0"/>
      <w:marTop w:val="0"/>
      <w:marBottom w:val="0"/>
      <w:divBdr>
        <w:top w:val="none" w:sz="0" w:space="0" w:color="auto"/>
        <w:left w:val="none" w:sz="0" w:space="0" w:color="auto"/>
        <w:bottom w:val="none" w:sz="0" w:space="0" w:color="auto"/>
        <w:right w:val="none" w:sz="0" w:space="0" w:color="auto"/>
      </w:divBdr>
    </w:div>
    <w:div w:id="213808862">
      <w:bodyDiv w:val="1"/>
      <w:marLeft w:val="0"/>
      <w:marRight w:val="0"/>
      <w:marTop w:val="0"/>
      <w:marBottom w:val="0"/>
      <w:divBdr>
        <w:top w:val="none" w:sz="0" w:space="0" w:color="auto"/>
        <w:left w:val="none" w:sz="0" w:space="0" w:color="auto"/>
        <w:bottom w:val="none" w:sz="0" w:space="0" w:color="auto"/>
        <w:right w:val="none" w:sz="0" w:space="0" w:color="auto"/>
      </w:divBdr>
    </w:div>
    <w:div w:id="213856832">
      <w:bodyDiv w:val="1"/>
      <w:marLeft w:val="0"/>
      <w:marRight w:val="0"/>
      <w:marTop w:val="0"/>
      <w:marBottom w:val="0"/>
      <w:divBdr>
        <w:top w:val="none" w:sz="0" w:space="0" w:color="auto"/>
        <w:left w:val="none" w:sz="0" w:space="0" w:color="auto"/>
        <w:bottom w:val="none" w:sz="0" w:space="0" w:color="auto"/>
        <w:right w:val="none" w:sz="0" w:space="0" w:color="auto"/>
      </w:divBdr>
      <w:divsChild>
        <w:div w:id="123232700">
          <w:marLeft w:val="0"/>
          <w:marRight w:val="0"/>
          <w:marTop w:val="0"/>
          <w:marBottom w:val="0"/>
          <w:divBdr>
            <w:top w:val="none" w:sz="0" w:space="0" w:color="auto"/>
            <w:left w:val="none" w:sz="0" w:space="0" w:color="auto"/>
            <w:bottom w:val="none" w:sz="0" w:space="0" w:color="auto"/>
            <w:right w:val="none" w:sz="0" w:space="0" w:color="auto"/>
          </w:divBdr>
        </w:div>
      </w:divsChild>
    </w:div>
    <w:div w:id="214003983">
      <w:bodyDiv w:val="1"/>
      <w:marLeft w:val="0"/>
      <w:marRight w:val="0"/>
      <w:marTop w:val="0"/>
      <w:marBottom w:val="0"/>
      <w:divBdr>
        <w:top w:val="none" w:sz="0" w:space="0" w:color="auto"/>
        <w:left w:val="none" w:sz="0" w:space="0" w:color="auto"/>
        <w:bottom w:val="none" w:sz="0" w:space="0" w:color="auto"/>
        <w:right w:val="none" w:sz="0" w:space="0" w:color="auto"/>
      </w:divBdr>
      <w:divsChild>
        <w:div w:id="3673077">
          <w:marLeft w:val="0"/>
          <w:marRight w:val="0"/>
          <w:marTop w:val="0"/>
          <w:marBottom w:val="0"/>
          <w:divBdr>
            <w:top w:val="none" w:sz="0" w:space="0" w:color="auto"/>
            <w:left w:val="none" w:sz="0" w:space="0" w:color="auto"/>
            <w:bottom w:val="none" w:sz="0" w:space="0" w:color="auto"/>
            <w:right w:val="none" w:sz="0" w:space="0" w:color="auto"/>
          </w:divBdr>
        </w:div>
        <w:div w:id="449055361">
          <w:marLeft w:val="0"/>
          <w:marRight w:val="0"/>
          <w:marTop w:val="0"/>
          <w:marBottom w:val="0"/>
          <w:divBdr>
            <w:top w:val="none" w:sz="0" w:space="0" w:color="auto"/>
            <w:left w:val="none" w:sz="0" w:space="0" w:color="auto"/>
            <w:bottom w:val="none" w:sz="0" w:space="0" w:color="auto"/>
            <w:right w:val="none" w:sz="0" w:space="0" w:color="auto"/>
          </w:divBdr>
          <w:divsChild>
            <w:div w:id="319164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07181">
      <w:bodyDiv w:val="1"/>
      <w:marLeft w:val="0"/>
      <w:marRight w:val="0"/>
      <w:marTop w:val="0"/>
      <w:marBottom w:val="0"/>
      <w:divBdr>
        <w:top w:val="none" w:sz="0" w:space="0" w:color="auto"/>
        <w:left w:val="none" w:sz="0" w:space="0" w:color="auto"/>
        <w:bottom w:val="none" w:sz="0" w:space="0" w:color="auto"/>
        <w:right w:val="none" w:sz="0" w:space="0" w:color="auto"/>
      </w:divBdr>
    </w:div>
    <w:div w:id="214194754">
      <w:bodyDiv w:val="1"/>
      <w:marLeft w:val="0"/>
      <w:marRight w:val="0"/>
      <w:marTop w:val="0"/>
      <w:marBottom w:val="0"/>
      <w:divBdr>
        <w:top w:val="none" w:sz="0" w:space="0" w:color="auto"/>
        <w:left w:val="none" w:sz="0" w:space="0" w:color="auto"/>
        <w:bottom w:val="none" w:sz="0" w:space="0" w:color="auto"/>
        <w:right w:val="none" w:sz="0" w:space="0" w:color="auto"/>
      </w:divBdr>
    </w:div>
    <w:div w:id="214195147">
      <w:bodyDiv w:val="1"/>
      <w:marLeft w:val="0"/>
      <w:marRight w:val="0"/>
      <w:marTop w:val="0"/>
      <w:marBottom w:val="0"/>
      <w:divBdr>
        <w:top w:val="none" w:sz="0" w:space="0" w:color="auto"/>
        <w:left w:val="none" w:sz="0" w:space="0" w:color="auto"/>
        <w:bottom w:val="none" w:sz="0" w:space="0" w:color="auto"/>
        <w:right w:val="none" w:sz="0" w:space="0" w:color="auto"/>
      </w:divBdr>
    </w:div>
    <w:div w:id="214782654">
      <w:bodyDiv w:val="1"/>
      <w:marLeft w:val="0"/>
      <w:marRight w:val="0"/>
      <w:marTop w:val="0"/>
      <w:marBottom w:val="0"/>
      <w:divBdr>
        <w:top w:val="none" w:sz="0" w:space="0" w:color="auto"/>
        <w:left w:val="none" w:sz="0" w:space="0" w:color="auto"/>
        <w:bottom w:val="none" w:sz="0" w:space="0" w:color="auto"/>
        <w:right w:val="none" w:sz="0" w:space="0" w:color="auto"/>
      </w:divBdr>
      <w:divsChild>
        <w:div w:id="977999146">
          <w:marLeft w:val="0"/>
          <w:marRight w:val="0"/>
          <w:marTop w:val="0"/>
          <w:marBottom w:val="0"/>
          <w:divBdr>
            <w:top w:val="none" w:sz="0" w:space="0" w:color="auto"/>
            <w:left w:val="none" w:sz="0" w:space="0" w:color="auto"/>
            <w:bottom w:val="none" w:sz="0" w:space="0" w:color="auto"/>
            <w:right w:val="none" w:sz="0" w:space="0" w:color="auto"/>
          </w:divBdr>
        </w:div>
      </w:divsChild>
    </w:div>
    <w:div w:id="215046266">
      <w:bodyDiv w:val="1"/>
      <w:marLeft w:val="0"/>
      <w:marRight w:val="0"/>
      <w:marTop w:val="0"/>
      <w:marBottom w:val="0"/>
      <w:divBdr>
        <w:top w:val="none" w:sz="0" w:space="0" w:color="auto"/>
        <w:left w:val="none" w:sz="0" w:space="0" w:color="auto"/>
        <w:bottom w:val="none" w:sz="0" w:space="0" w:color="auto"/>
        <w:right w:val="none" w:sz="0" w:space="0" w:color="auto"/>
      </w:divBdr>
    </w:div>
    <w:div w:id="215162636">
      <w:bodyDiv w:val="1"/>
      <w:marLeft w:val="0"/>
      <w:marRight w:val="0"/>
      <w:marTop w:val="0"/>
      <w:marBottom w:val="0"/>
      <w:divBdr>
        <w:top w:val="none" w:sz="0" w:space="0" w:color="auto"/>
        <w:left w:val="none" w:sz="0" w:space="0" w:color="auto"/>
        <w:bottom w:val="none" w:sz="0" w:space="0" w:color="auto"/>
        <w:right w:val="none" w:sz="0" w:space="0" w:color="auto"/>
      </w:divBdr>
    </w:div>
    <w:div w:id="215317203">
      <w:bodyDiv w:val="1"/>
      <w:marLeft w:val="0"/>
      <w:marRight w:val="0"/>
      <w:marTop w:val="0"/>
      <w:marBottom w:val="0"/>
      <w:divBdr>
        <w:top w:val="none" w:sz="0" w:space="0" w:color="auto"/>
        <w:left w:val="none" w:sz="0" w:space="0" w:color="auto"/>
        <w:bottom w:val="none" w:sz="0" w:space="0" w:color="auto"/>
        <w:right w:val="none" w:sz="0" w:space="0" w:color="auto"/>
      </w:divBdr>
      <w:divsChild>
        <w:div w:id="193857503">
          <w:marLeft w:val="0"/>
          <w:marRight w:val="0"/>
          <w:marTop w:val="0"/>
          <w:marBottom w:val="0"/>
          <w:divBdr>
            <w:top w:val="none" w:sz="0" w:space="0" w:color="auto"/>
            <w:left w:val="none" w:sz="0" w:space="0" w:color="auto"/>
            <w:bottom w:val="none" w:sz="0" w:space="0" w:color="auto"/>
            <w:right w:val="none" w:sz="0" w:space="0" w:color="auto"/>
          </w:divBdr>
        </w:div>
      </w:divsChild>
    </w:div>
    <w:div w:id="215364105">
      <w:bodyDiv w:val="1"/>
      <w:marLeft w:val="0"/>
      <w:marRight w:val="0"/>
      <w:marTop w:val="0"/>
      <w:marBottom w:val="0"/>
      <w:divBdr>
        <w:top w:val="none" w:sz="0" w:space="0" w:color="auto"/>
        <w:left w:val="none" w:sz="0" w:space="0" w:color="auto"/>
        <w:bottom w:val="none" w:sz="0" w:space="0" w:color="auto"/>
        <w:right w:val="none" w:sz="0" w:space="0" w:color="auto"/>
      </w:divBdr>
      <w:divsChild>
        <w:div w:id="933437308">
          <w:marLeft w:val="0"/>
          <w:marRight w:val="0"/>
          <w:marTop w:val="0"/>
          <w:marBottom w:val="0"/>
          <w:divBdr>
            <w:top w:val="none" w:sz="0" w:space="0" w:color="auto"/>
            <w:left w:val="none" w:sz="0" w:space="0" w:color="auto"/>
            <w:bottom w:val="none" w:sz="0" w:space="0" w:color="auto"/>
            <w:right w:val="none" w:sz="0" w:space="0" w:color="auto"/>
          </w:divBdr>
        </w:div>
      </w:divsChild>
    </w:div>
    <w:div w:id="215552743">
      <w:bodyDiv w:val="1"/>
      <w:marLeft w:val="0"/>
      <w:marRight w:val="0"/>
      <w:marTop w:val="0"/>
      <w:marBottom w:val="0"/>
      <w:divBdr>
        <w:top w:val="none" w:sz="0" w:space="0" w:color="auto"/>
        <w:left w:val="none" w:sz="0" w:space="0" w:color="auto"/>
        <w:bottom w:val="none" w:sz="0" w:space="0" w:color="auto"/>
        <w:right w:val="none" w:sz="0" w:space="0" w:color="auto"/>
      </w:divBdr>
      <w:divsChild>
        <w:div w:id="104347138">
          <w:marLeft w:val="0"/>
          <w:marRight w:val="0"/>
          <w:marTop w:val="0"/>
          <w:marBottom w:val="0"/>
          <w:divBdr>
            <w:top w:val="none" w:sz="0" w:space="0" w:color="auto"/>
            <w:left w:val="none" w:sz="0" w:space="0" w:color="auto"/>
            <w:bottom w:val="none" w:sz="0" w:space="0" w:color="auto"/>
            <w:right w:val="none" w:sz="0" w:space="0" w:color="auto"/>
          </w:divBdr>
        </w:div>
        <w:div w:id="267277286">
          <w:marLeft w:val="0"/>
          <w:marRight w:val="0"/>
          <w:marTop w:val="0"/>
          <w:marBottom w:val="0"/>
          <w:divBdr>
            <w:top w:val="none" w:sz="0" w:space="0" w:color="auto"/>
            <w:left w:val="none" w:sz="0" w:space="0" w:color="auto"/>
            <w:bottom w:val="none" w:sz="0" w:space="0" w:color="auto"/>
            <w:right w:val="none" w:sz="0" w:space="0" w:color="auto"/>
          </w:divBdr>
        </w:div>
      </w:divsChild>
    </w:div>
    <w:div w:id="215631499">
      <w:bodyDiv w:val="1"/>
      <w:marLeft w:val="0"/>
      <w:marRight w:val="0"/>
      <w:marTop w:val="0"/>
      <w:marBottom w:val="0"/>
      <w:divBdr>
        <w:top w:val="none" w:sz="0" w:space="0" w:color="auto"/>
        <w:left w:val="none" w:sz="0" w:space="0" w:color="auto"/>
        <w:bottom w:val="none" w:sz="0" w:space="0" w:color="auto"/>
        <w:right w:val="none" w:sz="0" w:space="0" w:color="auto"/>
      </w:divBdr>
      <w:divsChild>
        <w:div w:id="47459595">
          <w:marLeft w:val="0"/>
          <w:marRight w:val="0"/>
          <w:marTop w:val="360"/>
          <w:marBottom w:val="0"/>
          <w:divBdr>
            <w:top w:val="single" w:sz="6" w:space="8" w:color="C1DDFF"/>
            <w:left w:val="single" w:sz="6" w:space="8" w:color="C1DDFF"/>
            <w:bottom w:val="single" w:sz="6" w:space="8" w:color="C1DDFF"/>
            <w:right w:val="single" w:sz="6" w:space="8" w:color="C1DDFF"/>
          </w:divBdr>
        </w:div>
      </w:divsChild>
    </w:div>
    <w:div w:id="216010512">
      <w:bodyDiv w:val="1"/>
      <w:marLeft w:val="0"/>
      <w:marRight w:val="0"/>
      <w:marTop w:val="0"/>
      <w:marBottom w:val="0"/>
      <w:divBdr>
        <w:top w:val="none" w:sz="0" w:space="0" w:color="auto"/>
        <w:left w:val="none" w:sz="0" w:space="0" w:color="auto"/>
        <w:bottom w:val="none" w:sz="0" w:space="0" w:color="auto"/>
        <w:right w:val="none" w:sz="0" w:space="0" w:color="auto"/>
      </w:divBdr>
      <w:divsChild>
        <w:div w:id="863443523">
          <w:marLeft w:val="0"/>
          <w:marRight w:val="0"/>
          <w:marTop w:val="0"/>
          <w:marBottom w:val="0"/>
          <w:divBdr>
            <w:top w:val="none" w:sz="0" w:space="0" w:color="auto"/>
            <w:left w:val="none" w:sz="0" w:space="0" w:color="auto"/>
            <w:bottom w:val="none" w:sz="0" w:space="0" w:color="auto"/>
            <w:right w:val="none" w:sz="0" w:space="0" w:color="auto"/>
          </w:divBdr>
          <w:divsChild>
            <w:div w:id="457533192">
              <w:marLeft w:val="0"/>
              <w:marRight w:val="0"/>
              <w:marTop w:val="15"/>
              <w:marBottom w:val="0"/>
              <w:divBdr>
                <w:top w:val="none" w:sz="0" w:space="0" w:color="auto"/>
                <w:left w:val="none" w:sz="0" w:space="0" w:color="auto"/>
                <w:bottom w:val="none" w:sz="0" w:space="0" w:color="auto"/>
                <w:right w:val="none" w:sz="0" w:space="0" w:color="auto"/>
              </w:divBdr>
              <w:divsChild>
                <w:div w:id="19667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728372">
          <w:marLeft w:val="0"/>
          <w:marRight w:val="0"/>
          <w:marTop w:val="0"/>
          <w:marBottom w:val="0"/>
          <w:divBdr>
            <w:top w:val="none" w:sz="0" w:space="0" w:color="auto"/>
            <w:left w:val="none" w:sz="0" w:space="0" w:color="auto"/>
            <w:bottom w:val="none" w:sz="0" w:space="0" w:color="auto"/>
            <w:right w:val="none" w:sz="0" w:space="0" w:color="auto"/>
          </w:divBdr>
        </w:div>
      </w:divsChild>
    </w:div>
    <w:div w:id="216089293">
      <w:bodyDiv w:val="1"/>
      <w:marLeft w:val="0"/>
      <w:marRight w:val="0"/>
      <w:marTop w:val="0"/>
      <w:marBottom w:val="0"/>
      <w:divBdr>
        <w:top w:val="none" w:sz="0" w:space="0" w:color="auto"/>
        <w:left w:val="none" w:sz="0" w:space="0" w:color="auto"/>
        <w:bottom w:val="none" w:sz="0" w:space="0" w:color="auto"/>
        <w:right w:val="none" w:sz="0" w:space="0" w:color="auto"/>
      </w:divBdr>
    </w:div>
    <w:div w:id="216211216">
      <w:bodyDiv w:val="1"/>
      <w:marLeft w:val="0"/>
      <w:marRight w:val="0"/>
      <w:marTop w:val="0"/>
      <w:marBottom w:val="0"/>
      <w:divBdr>
        <w:top w:val="none" w:sz="0" w:space="0" w:color="auto"/>
        <w:left w:val="none" w:sz="0" w:space="0" w:color="auto"/>
        <w:bottom w:val="none" w:sz="0" w:space="0" w:color="auto"/>
        <w:right w:val="none" w:sz="0" w:space="0" w:color="auto"/>
      </w:divBdr>
    </w:div>
    <w:div w:id="216475625">
      <w:bodyDiv w:val="1"/>
      <w:marLeft w:val="0"/>
      <w:marRight w:val="0"/>
      <w:marTop w:val="0"/>
      <w:marBottom w:val="0"/>
      <w:divBdr>
        <w:top w:val="none" w:sz="0" w:space="0" w:color="auto"/>
        <w:left w:val="none" w:sz="0" w:space="0" w:color="auto"/>
        <w:bottom w:val="none" w:sz="0" w:space="0" w:color="auto"/>
        <w:right w:val="none" w:sz="0" w:space="0" w:color="auto"/>
      </w:divBdr>
    </w:div>
    <w:div w:id="216551943">
      <w:bodyDiv w:val="1"/>
      <w:marLeft w:val="0"/>
      <w:marRight w:val="0"/>
      <w:marTop w:val="0"/>
      <w:marBottom w:val="0"/>
      <w:divBdr>
        <w:top w:val="none" w:sz="0" w:space="0" w:color="auto"/>
        <w:left w:val="none" w:sz="0" w:space="0" w:color="auto"/>
        <w:bottom w:val="none" w:sz="0" w:space="0" w:color="auto"/>
        <w:right w:val="none" w:sz="0" w:space="0" w:color="auto"/>
      </w:divBdr>
      <w:divsChild>
        <w:div w:id="743919728">
          <w:marLeft w:val="0"/>
          <w:marRight w:val="0"/>
          <w:marTop w:val="0"/>
          <w:marBottom w:val="0"/>
          <w:divBdr>
            <w:top w:val="none" w:sz="0" w:space="0" w:color="auto"/>
            <w:left w:val="none" w:sz="0" w:space="0" w:color="auto"/>
            <w:bottom w:val="none" w:sz="0" w:space="0" w:color="auto"/>
            <w:right w:val="none" w:sz="0" w:space="0" w:color="auto"/>
          </w:divBdr>
          <w:divsChild>
            <w:div w:id="484589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6746293">
      <w:bodyDiv w:val="1"/>
      <w:marLeft w:val="0"/>
      <w:marRight w:val="0"/>
      <w:marTop w:val="0"/>
      <w:marBottom w:val="0"/>
      <w:divBdr>
        <w:top w:val="none" w:sz="0" w:space="0" w:color="auto"/>
        <w:left w:val="none" w:sz="0" w:space="0" w:color="auto"/>
        <w:bottom w:val="none" w:sz="0" w:space="0" w:color="auto"/>
        <w:right w:val="none" w:sz="0" w:space="0" w:color="auto"/>
      </w:divBdr>
      <w:divsChild>
        <w:div w:id="925309577">
          <w:marLeft w:val="0"/>
          <w:marRight w:val="0"/>
          <w:marTop w:val="0"/>
          <w:marBottom w:val="0"/>
          <w:divBdr>
            <w:top w:val="none" w:sz="0" w:space="0" w:color="auto"/>
            <w:left w:val="none" w:sz="0" w:space="0" w:color="auto"/>
            <w:bottom w:val="none" w:sz="0" w:space="0" w:color="auto"/>
            <w:right w:val="none" w:sz="0" w:space="0" w:color="auto"/>
          </w:divBdr>
        </w:div>
        <w:div w:id="1098402016">
          <w:blockQuote w:val="1"/>
          <w:marLeft w:val="0"/>
          <w:marRight w:val="0"/>
          <w:marTop w:val="0"/>
          <w:marBottom w:val="375"/>
          <w:divBdr>
            <w:top w:val="none" w:sz="0" w:space="0" w:color="auto"/>
            <w:left w:val="none" w:sz="0" w:space="0" w:color="auto"/>
            <w:bottom w:val="none" w:sz="0" w:space="0" w:color="auto"/>
            <w:right w:val="none" w:sz="0" w:space="0" w:color="auto"/>
          </w:divBdr>
          <w:divsChild>
            <w:div w:id="453406803">
              <w:marLeft w:val="3000"/>
              <w:marRight w:val="0"/>
              <w:marTop w:val="0"/>
              <w:marBottom w:val="0"/>
              <w:divBdr>
                <w:top w:val="none" w:sz="0" w:space="0" w:color="auto"/>
                <w:left w:val="single" w:sz="18" w:space="11" w:color="B7CED1"/>
                <w:bottom w:val="none" w:sz="0" w:space="0" w:color="auto"/>
                <w:right w:val="none" w:sz="0" w:space="0" w:color="auto"/>
              </w:divBdr>
            </w:div>
          </w:divsChild>
        </w:div>
      </w:divsChild>
    </w:div>
    <w:div w:id="216816405">
      <w:bodyDiv w:val="1"/>
      <w:marLeft w:val="0"/>
      <w:marRight w:val="0"/>
      <w:marTop w:val="0"/>
      <w:marBottom w:val="0"/>
      <w:divBdr>
        <w:top w:val="none" w:sz="0" w:space="0" w:color="auto"/>
        <w:left w:val="none" w:sz="0" w:space="0" w:color="auto"/>
        <w:bottom w:val="none" w:sz="0" w:space="0" w:color="auto"/>
        <w:right w:val="none" w:sz="0" w:space="0" w:color="auto"/>
      </w:divBdr>
      <w:divsChild>
        <w:div w:id="846287271">
          <w:marLeft w:val="0"/>
          <w:marRight w:val="0"/>
          <w:marTop w:val="0"/>
          <w:marBottom w:val="0"/>
          <w:divBdr>
            <w:top w:val="none" w:sz="0" w:space="0" w:color="auto"/>
            <w:left w:val="none" w:sz="0" w:space="0" w:color="auto"/>
            <w:bottom w:val="none" w:sz="0" w:space="0" w:color="auto"/>
            <w:right w:val="none" w:sz="0" w:space="0" w:color="auto"/>
          </w:divBdr>
        </w:div>
      </w:divsChild>
    </w:div>
    <w:div w:id="216822511">
      <w:bodyDiv w:val="1"/>
      <w:marLeft w:val="0"/>
      <w:marRight w:val="0"/>
      <w:marTop w:val="0"/>
      <w:marBottom w:val="0"/>
      <w:divBdr>
        <w:top w:val="none" w:sz="0" w:space="0" w:color="auto"/>
        <w:left w:val="none" w:sz="0" w:space="0" w:color="auto"/>
        <w:bottom w:val="none" w:sz="0" w:space="0" w:color="auto"/>
        <w:right w:val="none" w:sz="0" w:space="0" w:color="auto"/>
      </w:divBdr>
      <w:divsChild>
        <w:div w:id="1027633079">
          <w:marLeft w:val="0"/>
          <w:marRight w:val="0"/>
          <w:marTop w:val="0"/>
          <w:marBottom w:val="0"/>
          <w:divBdr>
            <w:top w:val="none" w:sz="0" w:space="0" w:color="auto"/>
            <w:left w:val="none" w:sz="0" w:space="0" w:color="auto"/>
            <w:bottom w:val="none" w:sz="0" w:space="0" w:color="auto"/>
            <w:right w:val="none" w:sz="0" w:space="0" w:color="auto"/>
          </w:divBdr>
        </w:div>
      </w:divsChild>
    </w:div>
    <w:div w:id="217055526">
      <w:bodyDiv w:val="1"/>
      <w:marLeft w:val="0"/>
      <w:marRight w:val="0"/>
      <w:marTop w:val="0"/>
      <w:marBottom w:val="0"/>
      <w:divBdr>
        <w:top w:val="none" w:sz="0" w:space="0" w:color="auto"/>
        <w:left w:val="none" w:sz="0" w:space="0" w:color="auto"/>
        <w:bottom w:val="none" w:sz="0" w:space="0" w:color="auto"/>
        <w:right w:val="none" w:sz="0" w:space="0" w:color="auto"/>
      </w:divBdr>
    </w:div>
    <w:div w:id="217279435">
      <w:bodyDiv w:val="1"/>
      <w:marLeft w:val="0"/>
      <w:marRight w:val="0"/>
      <w:marTop w:val="0"/>
      <w:marBottom w:val="0"/>
      <w:divBdr>
        <w:top w:val="none" w:sz="0" w:space="0" w:color="auto"/>
        <w:left w:val="none" w:sz="0" w:space="0" w:color="auto"/>
        <w:bottom w:val="none" w:sz="0" w:space="0" w:color="auto"/>
        <w:right w:val="none" w:sz="0" w:space="0" w:color="auto"/>
      </w:divBdr>
    </w:div>
    <w:div w:id="217786673">
      <w:bodyDiv w:val="1"/>
      <w:marLeft w:val="0"/>
      <w:marRight w:val="0"/>
      <w:marTop w:val="0"/>
      <w:marBottom w:val="0"/>
      <w:divBdr>
        <w:top w:val="none" w:sz="0" w:space="0" w:color="auto"/>
        <w:left w:val="none" w:sz="0" w:space="0" w:color="auto"/>
        <w:bottom w:val="none" w:sz="0" w:space="0" w:color="auto"/>
        <w:right w:val="none" w:sz="0" w:space="0" w:color="auto"/>
      </w:divBdr>
    </w:div>
    <w:div w:id="217938328">
      <w:bodyDiv w:val="1"/>
      <w:marLeft w:val="0"/>
      <w:marRight w:val="0"/>
      <w:marTop w:val="0"/>
      <w:marBottom w:val="0"/>
      <w:divBdr>
        <w:top w:val="none" w:sz="0" w:space="0" w:color="auto"/>
        <w:left w:val="none" w:sz="0" w:space="0" w:color="auto"/>
        <w:bottom w:val="none" w:sz="0" w:space="0" w:color="auto"/>
        <w:right w:val="none" w:sz="0" w:space="0" w:color="auto"/>
      </w:divBdr>
    </w:div>
    <w:div w:id="218253935">
      <w:bodyDiv w:val="1"/>
      <w:marLeft w:val="0"/>
      <w:marRight w:val="0"/>
      <w:marTop w:val="0"/>
      <w:marBottom w:val="0"/>
      <w:divBdr>
        <w:top w:val="none" w:sz="0" w:space="0" w:color="auto"/>
        <w:left w:val="none" w:sz="0" w:space="0" w:color="auto"/>
        <w:bottom w:val="none" w:sz="0" w:space="0" w:color="auto"/>
        <w:right w:val="none" w:sz="0" w:space="0" w:color="auto"/>
      </w:divBdr>
    </w:div>
    <w:div w:id="218513651">
      <w:bodyDiv w:val="1"/>
      <w:marLeft w:val="0"/>
      <w:marRight w:val="0"/>
      <w:marTop w:val="0"/>
      <w:marBottom w:val="0"/>
      <w:divBdr>
        <w:top w:val="none" w:sz="0" w:space="0" w:color="auto"/>
        <w:left w:val="none" w:sz="0" w:space="0" w:color="auto"/>
        <w:bottom w:val="none" w:sz="0" w:space="0" w:color="auto"/>
        <w:right w:val="none" w:sz="0" w:space="0" w:color="auto"/>
      </w:divBdr>
    </w:div>
    <w:div w:id="218588741">
      <w:bodyDiv w:val="1"/>
      <w:marLeft w:val="0"/>
      <w:marRight w:val="0"/>
      <w:marTop w:val="0"/>
      <w:marBottom w:val="0"/>
      <w:divBdr>
        <w:top w:val="none" w:sz="0" w:space="0" w:color="auto"/>
        <w:left w:val="none" w:sz="0" w:space="0" w:color="auto"/>
        <w:bottom w:val="none" w:sz="0" w:space="0" w:color="auto"/>
        <w:right w:val="none" w:sz="0" w:space="0" w:color="auto"/>
      </w:divBdr>
    </w:div>
    <w:div w:id="218789467">
      <w:bodyDiv w:val="1"/>
      <w:marLeft w:val="0"/>
      <w:marRight w:val="0"/>
      <w:marTop w:val="0"/>
      <w:marBottom w:val="0"/>
      <w:divBdr>
        <w:top w:val="none" w:sz="0" w:space="0" w:color="auto"/>
        <w:left w:val="none" w:sz="0" w:space="0" w:color="auto"/>
        <w:bottom w:val="none" w:sz="0" w:space="0" w:color="auto"/>
        <w:right w:val="none" w:sz="0" w:space="0" w:color="auto"/>
      </w:divBdr>
      <w:divsChild>
        <w:div w:id="2831080">
          <w:marLeft w:val="0"/>
          <w:marRight w:val="0"/>
          <w:marTop w:val="0"/>
          <w:marBottom w:val="0"/>
          <w:divBdr>
            <w:top w:val="none" w:sz="0" w:space="0" w:color="auto"/>
            <w:left w:val="none" w:sz="0" w:space="0" w:color="auto"/>
            <w:bottom w:val="none" w:sz="0" w:space="0" w:color="auto"/>
            <w:right w:val="none" w:sz="0" w:space="0" w:color="auto"/>
          </w:divBdr>
        </w:div>
        <w:div w:id="698705012">
          <w:marLeft w:val="0"/>
          <w:marRight w:val="0"/>
          <w:marTop w:val="0"/>
          <w:marBottom w:val="0"/>
          <w:divBdr>
            <w:top w:val="none" w:sz="0" w:space="0" w:color="auto"/>
            <w:left w:val="none" w:sz="0" w:space="0" w:color="auto"/>
            <w:bottom w:val="none" w:sz="0" w:space="0" w:color="auto"/>
            <w:right w:val="none" w:sz="0" w:space="0" w:color="auto"/>
          </w:divBdr>
          <w:divsChild>
            <w:div w:id="434327208">
              <w:marLeft w:val="0"/>
              <w:marRight w:val="0"/>
              <w:marTop w:val="0"/>
              <w:marBottom w:val="0"/>
              <w:divBdr>
                <w:top w:val="none" w:sz="0" w:space="0" w:color="auto"/>
                <w:left w:val="none" w:sz="0" w:space="0" w:color="auto"/>
                <w:bottom w:val="none" w:sz="0" w:space="0" w:color="auto"/>
                <w:right w:val="none" w:sz="0" w:space="0" w:color="auto"/>
              </w:divBdr>
              <w:divsChild>
                <w:div w:id="276374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9022157">
      <w:bodyDiv w:val="1"/>
      <w:marLeft w:val="0"/>
      <w:marRight w:val="0"/>
      <w:marTop w:val="0"/>
      <w:marBottom w:val="0"/>
      <w:divBdr>
        <w:top w:val="none" w:sz="0" w:space="0" w:color="auto"/>
        <w:left w:val="none" w:sz="0" w:space="0" w:color="auto"/>
        <w:bottom w:val="none" w:sz="0" w:space="0" w:color="auto"/>
        <w:right w:val="none" w:sz="0" w:space="0" w:color="auto"/>
      </w:divBdr>
      <w:divsChild>
        <w:div w:id="257250625">
          <w:marLeft w:val="0"/>
          <w:marRight w:val="0"/>
          <w:marTop w:val="150"/>
          <w:marBottom w:val="150"/>
          <w:divBdr>
            <w:top w:val="single" w:sz="6" w:space="4" w:color="D7D7D7"/>
            <w:left w:val="none" w:sz="0" w:space="0" w:color="auto"/>
            <w:bottom w:val="single" w:sz="6" w:space="4" w:color="D7D7D7"/>
            <w:right w:val="none" w:sz="0" w:space="0" w:color="auto"/>
          </w:divBdr>
        </w:div>
        <w:div w:id="909121041">
          <w:marLeft w:val="0"/>
          <w:marRight w:val="0"/>
          <w:marTop w:val="0"/>
          <w:marBottom w:val="0"/>
          <w:divBdr>
            <w:top w:val="none" w:sz="0" w:space="0" w:color="auto"/>
            <w:left w:val="none" w:sz="0" w:space="0" w:color="auto"/>
            <w:bottom w:val="none" w:sz="0" w:space="0" w:color="auto"/>
            <w:right w:val="none" w:sz="0" w:space="0" w:color="auto"/>
          </w:divBdr>
        </w:div>
      </w:divsChild>
    </w:div>
    <w:div w:id="219829662">
      <w:bodyDiv w:val="1"/>
      <w:marLeft w:val="0"/>
      <w:marRight w:val="0"/>
      <w:marTop w:val="0"/>
      <w:marBottom w:val="0"/>
      <w:divBdr>
        <w:top w:val="none" w:sz="0" w:space="0" w:color="auto"/>
        <w:left w:val="none" w:sz="0" w:space="0" w:color="auto"/>
        <w:bottom w:val="none" w:sz="0" w:space="0" w:color="auto"/>
        <w:right w:val="none" w:sz="0" w:space="0" w:color="auto"/>
      </w:divBdr>
      <w:divsChild>
        <w:div w:id="290789551">
          <w:marLeft w:val="0"/>
          <w:marRight w:val="0"/>
          <w:marTop w:val="0"/>
          <w:marBottom w:val="0"/>
          <w:divBdr>
            <w:top w:val="none" w:sz="0" w:space="0" w:color="auto"/>
            <w:left w:val="none" w:sz="0" w:space="0" w:color="auto"/>
            <w:bottom w:val="none" w:sz="0" w:space="0" w:color="auto"/>
            <w:right w:val="none" w:sz="0" w:space="0" w:color="auto"/>
          </w:divBdr>
        </w:div>
      </w:divsChild>
    </w:div>
    <w:div w:id="219950911">
      <w:bodyDiv w:val="1"/>
      <w:marLeft w:val="0"/>
      <w:marRight w:val="0"/>
      <w:marTop w:val="0"/>
      <w:marBottom w:val="0"/>
      <w:divBdr>
        <w:top w:val="none" w:sz="0" w:space="0" w:color="auto"/>
        <w:left w:val="none" w:sz="0" w:space="0" w:color="auto"/>
        <w:bottom w:val="none" w:sz="0" w:space="0" w:color="auto"/>
        <w:right w:val="none" w:sz="0" w:space="0" w:color="auto"/>
      </w:divBdr>
    </w:div>
    <w:div w:id="220020790">
      <w:bodyDiv w:val="1"/>
      <w:marLeft w:val="0"/>
      <w:marRight w:val="0"/>
      <w:marTop w:val="0"/>
      <w:marBottom w:val="0"/>
      <w:divBdr>
        <w:top w:val="none" w:sz="0" w:space="0" w:color="auto"/>
        <w:left w:val="none" w:sz="0" w:space="0" w:color="auto"/>
        <w:bottom w:val="none" w:sz="0" w:space="0" w:color="auto"/>
        <w:right w:val="none" w:sz="0" w:space="0" w:color="auto"/>
      </w:divBdr>
      <w:divsChild>
        <w:div w:id="186603596">
          <w:marLeft w:val="0"/>
          <w:marRight w:val="0"/>
          <w:marTop w:val="0"/>
          <w:marBottom w:val="0"/>
          <w:divBdr>
            <w:top w:val="none" w:sz="0" w:space="0" w:color="auto"/>
            <w:left w:val="none" w:sz="0" w:space="0" w:color="auto"/>
            <w:bottom w:val="none" w:sz="0" w:space="0" w:color="auto"/>
            <w:right w:val="none" w:sz="0" w:space="0" w:color="auto"/>
          </w:divBdr>
        </w:div>
        <w:div w:id="534462657">
          <w:marLeft w:val="0"/>
          <w:marRight w:val="0"/>
          <w:marTop w:val="0"/>
          <w:marBottom w:val="0"/>
          <w:divBdr>
            <w:top w:val="none" w:sz="0" w:space="0" w:color="auto"/>
            <w:left w:val="none" w:sz="0" w:space="0" w:color="auto"/>
            <w:bottom w:val="none" w:sz="0" w:space="0" w:color="auto"/>
            <w:right w:val="none" w:sz="0" w:space="0" w:color="auto"/>
          </w:divBdr>
          <w:divsChild>
            <w:div w:id="566769755">
              <w:marLeft w:val="0"/>
              <w:marRight w:val="0"/>
              <w:marTop w:val="0"/>
              <w:marBottom w:val="0"/>
              <w:divBdr>
                <w:top w:val="none" w:sz="0" w:space="0" w:color="auto"/>
                <w:left w:val="none" w:sz="0" w:space="0" w:color="auto"/>
                <w:bottom w:val="none" w:sz="0" w:space="0" w:color="auto"/>
                <w:right w:val="none" w:sz="0" w:space="0" w:color="auto"/>
              </w:divBdr>
              <w:divsChild>
                <w:div w:id="400296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0021559">
      <w:bodyDiv w:val="1"/>
      <w:marLeft w:val="0"/>
      <w:marRight w:val="0"/>
      <w:marTop w:val="0"/>
      <w:marBottom w:val="0"/>
      <w:divBdr>
        <w:top w:val="none" w:sz="0" w:space="0" w:color="auto"/>
        <w:left w:val="none" w:sz="0" w:space="0" w:color="auto"/>
        <w:bottom w:val="none" w:sz="0" w:space="0" w:color="auto"/>
        <w:right w:val="none" w:sz="0" w:space="0" w:color="auto"/>
      </w:divBdr>
      <w:divsChild>
        <w:div w:id="498084107">
          <w:marLeft w:val="0"/>
          <w:marRight w:val="0"/>
          <w:marTop w:val="0"/>
          <w:marBottom w:val="0"/>
          <w:divBdr>
            <w:top w:val="none" w:sz="0" w:space="0" w:color="auto"/>
            <w:left w:val="none" w:sz="0" w:space="0" w:color="auto"/>
            <w:bottom w:val="none" w:sz="0" w:space="0" w:color="auto"/>
            <w:right w:val="none" w:sz="0" w:space="0" w:color="auto"/>
          </w:divBdr>
        </w:div>
      </w:divsChild>
    </w:div>
    <w:div w:id="220217037">
      <w:bodyDiv w:val="1"/>
      <w:marLeft w:val="0"/>
      <w:marRight w:val="0"/>
      <w:marTop w:val="0"/>
      <w:marBottom w:val="0"/>
      <w:divBdr>
        <w:top w:val="none" w:sz="0" w:space="0" w:color="auto"/>
        <w:left w:val="none" w:sz="0" w:space="0" w:color="auto"/>
        <w:bottom w:val="none" w:sz="0" w:space="0" w:color="auto"/>
        <w:right w:val="none" w:sz="0" w:space="0" w:color="auto"/>
      </w:divBdr>
    </w:div>
    <w:div w:id="220755705">
      <w:bodyDiv w:val="1"/>
      <w:marLeft w:val="0"/>
      <w:marRight w:val="0"/>
      <w:marTop w:val="0"/>
      <w:marBottom w:val="0"/>
      <w:divBdr>
        <w:top w:val="none" w:sz="0" w:space="0" w:color="auto"/>
        <w:left w:val="none" w:sz="0" w:space="0" w:color="auto"/>
        <w:bottom w:val="none" w:sz="0" w:space="0" w:color="auto"/>
        <w:right w:val="none" w:sz="0" w:space="0" w:color="auto"/>
      </w:divBdr>
      <w:divsChild>
        <w:div w:id="366179133">
          <w:marLeft w:val="0"/>
          <w:marRight w:val="0"/>
          <w:marTop w:val="0"/>
          <w:marBottom w:val="0"/>
          <w:divBdr>
            <w:top w:val="none" w:sz="0" w:space="0" w:color="auto"/>
            <w:left w:val="none" w:sz="0" w:space="0" w:color="auto"/>
            <w:bottom w:val="none" w:sz="0" w:space="0" w:color="auto"/>
            <w:right w:val="none" w:sz="0" w:space="0" w:color="auto"/>
          </w:divBdr>
        </w:div>
      </w:divsChild>
    </w:div>
    <w:div w:id="220991937">
      <w:bodyDiv w:val="1"/>
      <w:marLeft w:val="0"/>
      <w:marRight w:val="0"/>
      <w:marTop w:val="0"/>
      <w:marBottom w:val="0"/>
      <w:divBdr>
        <w:top w:val="none" w:sz="0" w:space="0" w:color="auto"/>
        <w:left w:val="none" w:sz="0" w:space="0" w:color="auto"/>
        <w:bottom w:val="none" w:sz="0" w:space="0" w:color="auto"/>
        <w:right w:val="none" w:sz="0" w:space="0" w:color="auto"/>
      </w:divBdr>
      <w:divsChild>
        <w:div w:id="64425111">
          <w:marLeft w:val="0"/>
          <w:marRight w:val="0"/>
          <w:marTop w:val="0"/>
          <w:marBottom w:val="0"/>
          <w:divBdr>
            <w:top w:val="none" w:sz="0" w:space="0" w:color="auto"/>
            <w:left w:val="none" w:sz="0" w:space="0" w:color="auto"/>
            <w:bottom w:val="none" w:sz="0" w:space="0" w:color="auto"/>
            <w:right w:val="none" w:sz="0" w:space="0" w:color="auto"/>
          </w:divBdr>
        </w:div>
        <w:div w:id="293100080">
          <w:marLeft w:val="0"/>
          <w:marRight w:val="0"/>
          <w:marTop w:val="0"/>
          <w:marBottom w:val="0"/>
          <w:divBdr>
            <w:top w:val="none" w:sz="0" w:space="0" w:color="auto"/>
            <w:left w:val="none" w:sz="0" w:space="0" w:color="auto"/>
            <w:bottom w:val="none" w:sz="0" w:space="0" w:color="auto"/>
            <w:right w:val="none" w:sz="0" w:space="0" w:color="auto"/>
          </w:divBdr>
        </w:div>
      </w:divsChild>
    </w:div>
    <w:div w:id="221215079">
      <w:bodyDiv w:val="1"/>
      <w:marLeft w:val="0"/>
      <w:marRight w:val="0"/>
      <w:marTop w:val="0"/>
      <w:marBottom w:val="0"/>
      <w:divBdr>
        <w:top w:val="none" w:sz="0" w:space="0" w:color="auto"/>
        <w:left w:val="none" w:sz="0" w:space="0" w:color="auto"/>
        <w:bottom w:val="none" w:sz="0" w:space="0" w:color="auto"/>
        <w:right w:val="none" w:sz="0" w:space="0" w:color="auto"/>
      </w:divBdr>
    </w:div>
    <w:div w:id="221257810">
      <w:bodyDiv w:val="1"/>
      <w:marLeft w:val="0"/>
      <w:marRight w:val="0"/>
      <w:marTop w:val="0"/>
      <w:marBottom w:val="0"/>
      <w:divBdr>
        <w:top w:val="none" w:sz="0" w:space="0" w:color="auto"/>
        <w:left w:val="none" w:sz="0" w:space="0" w:color="auto"/>
        <w:bottom w:val="none" w:sz="0" w:space="0" w:color="auto"/>
        <w:right w:val="none" w:sz="0" w:space="0" w:color="auto"/>
      </w:divBdr>
    </w:div>
    <w:div w:id="221334216">
      <w:bodyDiv w:val="1"/>
      <w:marLeft w:val="0"/>
      <w:marRight w:val="0"/>
      <w:marTop w:val="0"/>
      <w:marBottom w:val="0"/>
      <w:divBdr>
        <w:top w:val="none" w:sz="0" w:space="0" w:color="auto"/>
        <w:left w:val="none" w:sz="0" w:space="0" w:color="auto"/>
        <w:bottom w:val="none" w:sz="0" w:space="0" w:color="auto"/>
        <w:right w:val="none" w:sz="0" w:space="0" w:color="auto"/>
      </w:divBdr>
      <w:divsChild>
        <w:div w:id="1950776722">
          <w:marLeft w:val="0"/>
          <w:marRight w:val="0"/>
          <w:marTop w:val="0"/>
          <w:marBottom w:val="0"/>
          <w:divBdr>
            <w:top w:val="none" w:sz="0" w:space="0" w:color="auto"/>
            <w:left w:val="none" w:sz="0" w:space="0" w:color="auto"/>
            <w:bottom w:val="none" w:sz="0" w:space="0" w:color="auto"/>
            <w:right w:val="none" w:sz="0" w:space="0" w:color="auto"/>
          </w:divBdr>
          <w:divsChild>
            <w:div w:id="1930262796">
              <w:marLeft w:val="0"/>
              <w:marRight w:val="0"/>
              <w:marTop w:val="0"/>
              <w:marBottom w:val="0"/>
              <w:divBdr>
                <w:top w:val="none" w:sz="0" w:space="0" w:color="auto"/>
                <w:left w:val="none" w:sz="0" w:space="0" w:color="auto"/>
                <w:bottom w:val="none" w:sz="0" w:space="0" w:color="auto"/>
                <w:right w:val="none" w:sz="0" w:space="0" w:color="auto"/>
              </w:divBdr>
              <w:divsChild>
                <w:div w:id="1804233975">
                  <w:marLeft w:val="0"/>
                  <w:marRight w:val="0"/>
                  <w:marTop w:val="0"/>
                  <w:marBottom w:val="0"/>
                  <w:divBdr>
                    <w:top w:val="none" w:sz="0" w:space="0" w:color="auto"/>
                    <w:left w:val="none" w:sz="0" w:space="0" w:color="auto"/>
                    <w:bottom w:val="none" w:sz="0" w:space="0" w:color="auto"/>
                    <w:right w:val="none" w:sz="0" w:space="0" w:color="auto"/>
                  </w:divBdr>
                  <w:divsChild>
                    <w:div w:id="1966960282">
                      <w:marLeft w:val="0"/>
                      <w:marRight w:val="0"/>
                      <w:marTop w:val="0"/>
                      <w:marBottom w:val="0"/>
                      <w:divBdr>
                        <w:top w:val="none" w:sz="0" w:space="0" w:color="auto"/>
                        <w:left w:val="none" w:sz="0" w:space="0" w:color="auto"/>
                        <w:bottom w:val="none" w:sz="0" w:space="0" w:color="auto"/>
                        <w:right w:val="none" w:sz="0" w:space="0" w:color="auto"/>
                      </w:divBdr>
                    </w:div>
                    <w:div w:id="11383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704682">
          <w:marLeft w:val="0"/>
          <w:marRight w:val="0"/>
          <w:marTop w:val="0"/>
          <w:marBottom w:val="0"/>
          <w:divBdr>
            <w:top w:val="none" w:sz="0" w:space="0" w:color="auto"/>
            <w:left w:val="none" w:sz="0" w:space="0" w:color="auto"/>
            <w:bottom w:val="none" w:sz="0" w:space="0" w:color="auto"/>
            <w:right w:val="none" w:sz="0" w:space="0" w:color="auto"/>
          </w:divBdr>
          <w:divsChild>
            <w:div w:id="2067532997">
              <w:marLeft w:val="0"/>
              <w:marRight w:val="0"/>
              <w:marTop w:val="0"/>
              <w:marBottom w:val="0"/>
              <w:divBdr>
                <w:top w:val="none" w:sz="0" w:space="0" w:color="auto"/>
                <w:left w:val="none" w:sz="0" w:space="0" w:color="auto"/>
                <w:bottom w:val="none" w:sz="0" w:space="0" w:color="auto"/>
                <w:right w:val="none" w:sz="0" w:space="0" w:color="auto"/>
              </w:divBdr>
              <w:divsChild>
                <w:div w:id="1103958023">
                  <w:marLeft w:val="0"/>
                  <w:marRight w:val="0"/>
                  <w:marTop w:val="0"/>
                  <w:marBottom w:val="0"/>
                  <w:divBdr>
                    <w:top w:val="none" w:sz="0" w:space="0" w:color="auto"/>
                    <w:left w:val="none" w:sz="0" w:space="0" w:color="auto"/>
                    <w:bottom w:val="none" w:sz="0" w:space="0" w:color="auto"/>
                    <w:right w:val="none" w:sz="0" w:space="0" w:color="auto"/>
                  </w:divBdr>
                  <w:divsChild>
                    <w:div w:id="1479028077">
                      <w:marLeft w:val="0"/>
                      <w:marRight w:val="0"/>
                      <w:marTop w:val="0"/>
                      <w:marBottom w:val="0"/>
                      <w:divBdr>
                        <w:top w:val="none" w:sz="0" w:space="0" w:color="auto"/>
                        <w:left w:val="none" w:sz="0" w:space="0" w:color="auto"/>
                        <w:bottom w:val="none" w:sz="0" w:space="0" w:color="auto"/>
                        <w:right w:val="none" w:sz="0" w:space="0" w:color="auto"/>
                      </w:divBdr>
                      <w:divsChild>
                        <w:div w:id="1226380695">
                          <w:marLeft w:val="0"/>
                          <w:marRight w:val="0"/>
                          <w:marTop w:val="0"/>
                          <w:marBottom w:val="0"/>
                          <w:divBdr>
                            <w:top w:val="none" w:sz="0" w:space="0" w:color="auto"/>
                            <w:left w:val="none" w:sz="0" w:space="0" w:color="auto"/>
                            <w:bottom w:val="none" w:sz="0" w:space="0" w:color="auto"/>
                            <w:right w:val="none" w:sz="0" w:space="0" w:color="auto"/>
                          </w:divBdr>
                          <w:divsChild>
                            <w:div w:id="236137850">
                              <w:marLeft w:val="0"/>
                              <w:marRight w:val="0"/>
                              <w:marTop w:val="0"/>
                              <w:marBottom w:val="0"/>
                              <w:divBdr>
                                <w:top w:val="none" w:sz="0" w:space="0" w:color="auto"/>
                                <w:left w:val="none" w:sz="0" w:space="0" w:color="auto"/>
                                <w:bottom w:val="none" w:sz="0" w:space="0" w:color="auto"/>
                                <w:right w:val="none" w:sz="0" w:space="0" w:color="auto"/>
                              </w:divBdr>
                              <w:divsChild>
                                <w:div w:id="82190435">
                                  <w:marLeft w:val="0"/>
                                  <w:marRight w:val="0"/>
                                  <w:marTop w:val="0"/>
                                  <w:marBottom w:val="0"/>
                                  <w:divBdr>
                                    <w:top w:val="none" w:sz="0" w:space="0" w:color="auto"/>
                                    <w:left w:val="none" w:sz="0" w:space="0" w:color="auto"/>
                                    <w:bottom w:val="none" w:sz="0" w:space="0" w:color="auto"/>
                                    <w:right w:val="none" w:sz="0" w:space="0" w:color="auto"/>
                                  </w:divBdr>
                                </w:div>
                              </w:divsChild>
                            </w:div>
                            <w:div w:id="1054082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21793222">
      <w:bodyDiv w:val="1"/>
      <w:marLeft w:val="0"/>
      <w:marRight w:val="0"/>
      <w:marTop w:val="0"/>
      <w:marBottom w:val="0"/>
      <w:divBdr>
        <w:top w:val="none" w:sz="0" w:space="0" w:color="auto"/>
        <w:left w:val="none" w:sz="0" w:space="0" w:color="auto"/>
        <w:bottom w:val="none" w:sz="0" w:space="0" w:color="auto"/>
        <w:right w:val="none" w:sz="0" w:space="0" w:color="auto"/>
      </w:divBdr>
    </w:div>
    <w:div w:id="221989661">
      <w:bodyDiv w:val="1"/>
      <w:marLeft w:val="0"/>
      <w:marRight w:val="0"/>
      <w:marTop w:val="0"/>
      <w:marBottom w:val="0"/>
      <w:divBdr>
        <w:top w:val="none" w:sz="0" w:space="0" w:color="auto"/>
        <w:left w:val="none" w:sz="0" w:space="0" w:color="auto"/>
        <w:bottom w:val="none" w:sz="0" w:space="0" w:color="auto"/>
        <w:right w:val="none" w:sz="0" w:space="0" w:color="auto"/>
      </w:divBdr>
    </w:div>
    <w:div w:id="222181702">
      <w:bodyDiv w:val="1"/>
      <w:marLeft w:val="0"/>
      <w:marRight w:val="0"/>
      <w:marTop w:val="0"/>
      <w:marBottom w:val="0"/>
      <w:divBdr>
        <w:top w:val="none" w:sz="0" w:space="0" w:color="auto"/>
        <w:left w:val="none" w:sz="0" w:space="0" w:color="auto"/>
        <w:bottom w:val="none" w:sz="0" w:space="0" w:color="auto"/>
        <w:right w:val="none" w:sz="0" w:space="0" w:color="auto"/>
      </w:divBdr>
    </w:div>
    <w:div w:id="222182606">
      <w:bodyDiv w:val="1"/>
      <w:marLeft w:val="0"/>
      <w:marRight w:val="0"/>
      <w:marTop w:val="0"/>
      <w:marBottom w:val="0"/>
      <w:divBdr>
        <w:top w:val="none" w:sz="0" w:space="0" w:color="auto"/>
        <w:left w:val="none" w:sz="0" w:space="0" w:color="auto"/>
        <w:bottom w:val="none" w:sz="0" w:space="0" w:color="auto"/>
        <w:right w:val="none" w:sz="0" w:space="0" w:color="auto"/>
      </w:divBdr>
    </w:div>
    <w:div w:id="222329412">
      <w:bodyDiv w:val="1"/>
      <w:marLeft w:val="0"/>
      <w:marRight w:val="0"/>
      <w:marTop w:val="0"/>
      <w:marBottom w:val="0"/>
      <w:divBdr>
        <w:top w:val="none" w:sz="0" w:space="0" w:color="auto"/>
        <w:left w:val="none" w:sz="0" w:space="0" w:color="auto"/>
        <w:bottom w:val="none" w:sz="0" w:space="0" w:color="auto"/>
        <w:right w:val="none" w:sz="0" w:space="0" w:color="auto"/>
      </w:divBdr>
      <w:divsChild>
        <w:div w:id="719288322">
          <w:marLeft w:val="0"/>
          <w:marRight w:val="0"/>
          <w:marTop w:val="0"/>
          <w:marBottom w:val="0"/>
          <w:divBdr>
            <w:top w:val="none" w:sz="0" w:space="0" w:color="auto"/>
            <w:left w:val="none" w:sz="0" w:space="0" w:color="auto"/>
            <w:bottom w:val="none" w:sz="0" w:space="0" w:color="auto"/>
            <w:right w:val="none" w:sz="0" w:space="0" w:color="auto"/>
          </w:divBdr>
        </w:div>
      </w:divsChild>
    </w:div>
    <w:div w:id="222449692">
      <w:bodyDiv w:val="1"/>
      <w:marLeft w:val="0"/>
      <w:marRight w:val="0"/>
      <w:marTop w:val="0"/>
      <w:marBottom w:val="0"/>
      <w:divBdr>
        <w:top w:val="none" w:sz="0" w:space="0" w:color="auto"/>
        <w:left w:val="none" w:sz="0" w:space="0" w:color="auto"/>
        <w:bottom w:val="none" w:sz="0" w:space="0" w:color="auto"/>
        <w:right w:val="none" w:sz="0" w:space="0" w:color="auto"/>
      </w:divBdr>
      <w:divsChild>
        <w:div w:id="461119340">
          <w:marLeft w:val="0"/>
          <w:marRight w:val="0"/>
          <w:marTop w:val="0"/>
          <w:marBottom w:val="0"/>
          <w:divBdr>
            <w:top w:val="none" w:sz="0" w:space="0" w:color="auto"/>
            <w:left w:val="none" w:sz="0" w:space="0" w:color="auto"/>
            <w:bottom w:val="none" w:sz="0" w:space="0" w:color="auto"/>
            <w:right w:val="none" w:sz="0" w:space="0" w:color="auto"/>
          </w:divBdr>
        </w:div>
      </w:divsChild>
    </w:div>
    <w:div w:id="222914571">
      <w:bodyDiv w:val="1"/>
      <w:marLeft w:val="0"/>
      <w:marRight w:val="0"/>
      <w:marTop w:val="0"/>
      <w:marBottom w:val="0"/>
      <w:divBdr>
        <w:top w:val="none" w:sz="0" w:space="0" w:color="auto"/>
        <w:left w:val="none" w:sz="0" w:space="0" w:color="auto"/>
        <w:bottom w:val="none" w:sz="0" w:space="0" w:color="auto"/>
        <w:right w:val="none" w:sz="0" w:space="0" w:color="auto"/>
      </w:divBdr>
    </w:div>
    <w:div w:id="223179735">
      <w:bodyDiv w:val="1"/>
      <w:marLeft w:val="0"/>
      <w:marRight w:val="0"/>
      <w:marTop w:val="0"/>
      <w:marBottom w:val="0"/>
      <w:divBdr>
        <w:top w:val="none" w:sz="0" w:space="0" w:color="auto"/>
        <w:left w:val="none" w:sz="0" w:space="0" w:color="auto"/>
        <w:bottom w:val="none" w:sz="0" w:space="0" w:color="auto"/>
        <w:right w:val="none" w:sz="0" w:space="0" w:color="auto"/>
      </w:divBdr>
    </w:div>
    <w:div w:id="223180943">
      <w:bodyDiv w:val="1"/>
      <w:marLeft w:val="0"/>
      <w:marRight w:val="0"/>
      <w:marTop w:val="0"/>
      <w:marBottom w:val="0"/>
      <w:divBdr>
        <w:top w:val="none" w:sz="0" w:space="0" w:color="auto"/>
        <w:left w:val="none" w:sz="0" w:space="0" w:color="auto"/>
        <w:bottom w:val="none" w:sz="0" w:space="0" w:color="auto"/>
        <w:right w:val="none" w:sz="0" w:space="0" w:color="auto"/>
      </w:divBdr>
      <w:divsChild>
        <w:div w:id="369259872">
          <w:marLeft w:val="0"/>
          <w:marRight w:val="0"/>
          <w:marTop w:val="0"/>
          <w:marBottom w:val="0"/>
          <w:divBdr>
            <w:top w:val="none" w:sz="0" w:space="0" w:color="auto"/>
            <w:left w:val="none" w:sz="0" w:space="0" w:color="auto"/>
            <w:bottom w:val="none" w:sz="0" w:space="0" w:color="auto"/>
            <w:right w:val="none" w:sz="0" w:space="0" w:color="auto"/>
          </w:divBdr>
        </w:div>
      </w:divsChild>
    </w:div>
    <w:div w:id="223219004">
      <w:bodyDiv w:val="1"/>
      <w:marLeft w:val="0"/>
      <w:marRight w:val="0"/>
      <w:marTop w:val="0"/>
      <w:marBottom w:val="0"/>
      <w:divBdr>
        <w:top w:val="none" w:sz="0" w:space="0" w:color="auto"/>
        <w:left w:val="none" w:sz="0" w:space="0" w:color="auto"/>
        <w:bottom w:val="none" w:sz="0" w:space="0" w:color="auto"/>
        <w:right w:val="none" w:sz="0" w:space="0" w:color="auto"/>
      </w:divBdr>
    </w:div>
    <w:div w:id="223222505">
      <w:bodyDiv w:val="1"/>
      <w:marLeft w:val="0"/>
      <w:marRight w:val="0"/>
      <w:marTop w:val="0"/>
      <w:marBottom w:val="0"/>
      <w:divBdr>
        <w:top w:val="none" w:sz="0" w:space="0" w:color="auto"/>
        <w:left w:val="none" w:sz="0" w:space="0" w:color="auto"/>
        <w:bottom w:val="none" w:sz="0" w:space="0" w:color="auto"/>
        <w:right w:val="none" w:sz="0" w:space="0" w:color="auto"/>
      </w:divBdr>
      <w:divsChild>
        <w:div w:id="291836356">
          <w:marLeft w:val="0"/>
          <w:marRight w:val="0"/>
          <w:marTop w:val="0"/>
          <w:marBottom w:val="0"/>
          <w:divBdr>
            <w:top w:val="none" w:sz="0" w:space="0" w:color="auto"/>
            <w:left w:val="none" w:sz="0" w:space="0" w:color="auto"/>
            <w:bottom w:val="none" w:sz="0" w:space="0" w:color="auto"/>
            <w:right w:val="none" w:sz="0" w:space="0" w:color="auto"/>
          </w:divBdr>
        </w:div>
        <w:div w:id="604701765">
          <w:marLeft w:val="0"/>
          <w:marRight w:val="0"/>
          <w:marTop w:val="0"/>
          <w:marBottom w:val="0"/>
          <w:divBdr>
            <w:top w:val="none" w:sz="0" w:space="0" w:color="auto"/>
            <w:left w:val="none" w:sz="0" w:space="0" w:color="auto"/>
            <w:bottom w:val="none" w:sz="0" w:space="0" w:color="auto"/>
            <w:right w:val="none" w:sz="0" w:space="0" w:color="auto"/>
          </w:divBdr>
        </w:div>
      </w:divsChild>
    </w:div>
    <w:div w:id="223639350">
      <w:bodyDiv w:val="1"/>
      <w:marLeft w:val="0"/>
      <w:marRight w:val="0"/>
      <w:marTop w:val="0"/>
      <w:marBottom w:val="0"/>
      <w:divBdr>
        <w:top w:val="none" w:sz="0" w:space="0" w:color="auto"/>
        <w:left w:val="none" w:sz="0" w:space="0" w:color="auto"/>
        <w:bottom w:val="none" w:sz="0" w:space="0" w:color="auto"/>
        <w:right w:val="none" w:sz="0" w:space="0" w:color="auto"/>
      </w:divBdr>
    </w:div>
    <w:div w:id="223687038">
      <w:bodyDiv w:val="1"/>
      <w:marLeft w:val="0"/>
      <w:marRight w:val="0"/>
      <w:marTop w:val="0"/>
      <w:marBottom w:val="0"/>
      <w:divBdr>
        <w:top w:val="none" w:sz="0" w:space="0" w:color="auto"/>
        <w:left w:val="none" w:sz="0" w:space="0" w:color="auto"/>
        <w:bottom w:val="none" w:sz="0" w:space="0" w:color="auto"/>
        <w:right w:val="none" w:sz="0" w:space="0" w:color="auto"/>
      </w:divBdr>
      <w:divsChild>
        <w:div w:id="454103316">
          <w:marLeft w:val="0"/>
          <w:marRight w:val="0"/>
          <w:marTop w:val="300"/>
          <w:marBottom w:val="300"/>
          <w:divBdr>
            <w:top w:val="none" w:sz="0" w:space="0" w:color="auto"/>
            <w:left w:val="none" w:sz="0" w:space="0" w:color="auto"/>
            <w:bottom w:val="none" w:sz="0" w:space="0" w:color="auto"/>
            <w:right w:val="none" w:sz="0" w:space="0" w:color="auto"/>
          </w:divBdr>
        </w:div>
      </w:divsChild>
    </w:div>
    <w:div w:id="223950185">
      <w:bodyDiv w:val="1"/>
      <w:marLeft w:val="0"/>
      <w:marRight w:val="0"/>
      <w:marTop w:val="0"/>
      <w:marBottom w:val="0"/>
      <w:divBdr>
        <w:top w:val="none" w:sz="0" w:space="0" w:color="auto"/>
        <w:left w:val="none" w:sz="0" w:space="0" w:color="auto"/>
        <w:bottom w:val="none" w:sz="0" w:space="0" w:color="auto"/>
        <w:right w:val="none" w:sz="0" w:space="0" w:color="auto"/>
      </w:divBdr>
      <w:divsChild>
        <w:div w:id="689645235">
          <w:marLeft w:val="0"/>
          <w:marRight w:val="0"/>
          <w:marTop w:val="0"/>
          <w:marBottom w:val="0"/>
          <w:divBdr>
            <w:top w:val="none" w:sz="0" w:space="0" w:color="auto"/>
            <w:left w:val="none" w:sz="0" w:space="0" w:color="auto"/>
            <w:bottom w:val="none" w:sz="0" w:space="0" w:color="auto"/>
            <w:right w:val="none" w:sz="0" w:space="0" w:color="auto"/>
          </w:divBdr>
        </w:div>
        <w:div w:id="844058386">
          <w:marLeft w:val="0"/>
          <w:marRight w:val="0"/>
          <w:marTop w:val="0"/>
          <w:marBottom w:val="0"/>
          <w:divBdr>
            <w:top w:val="none" w:sz="0" w:space="0" w:color="auto"/>
            <w:left w:val="none" w:sz="0" w:space="0" w:color="auto"/>
            <w:bottom w:val="none" w:sz="0" w:space="0" w:color="auto"/>
            <w:right w:val="none" w:sz="0" w:space="0" w:color="auto"/>
          </w:divBdr>
        </w:div>
      </w:divsChild>
    </w:div>
    <w:div w:id="224028974">
      <w:bodyDiv w:val="1"/>
      <w:marLeft w:val="0"/>
      <w:marRight w:val="0"/>
      <w:marTop w:val="0"/>
      <w:marBottom w:val="0"/>
      <w:divBdr>
        <w:top w:val="none" w:sz="0" w:space="0" w:color="auto"/>
        <w:left w:val="none" w:sz="0" w:space="0" w:color="auto"/>
        <w:bottom w:val="none" w:sz="0" w:space="0" w:color="auto"/>
        <w:right w:val="none" w:sz="0" w:space="0" w:color="auto"/>
      </w:divBdr>
    </w:div>
    <w:div w:id="224071081">
      <w:bodyDiv w:val="1"/>
      <w:marLeft w:val="0"/>
      <w:marRight w:val="0"/>
      <w:marTop w:val="0"/>
      <w:marBottom w:val="0"/>
      <w:divBdr>
        <w:top w:val="none" w:sz="0" w:space="0" w:color="auto"/>
        <w:left w:val="none" w:sz="0" w:space="0" w:color="auto"/>
        <w:bottom w:val="none" w:sz="0" w:space="0" w:color="auto"/>
        <w:right w:val="none" w:sz="0" w:space="0" w:color="auto"/>
      </w:divBdr>
      <w:divsChild>
        <w:div w:id="475874256">
          <w:marLeft w:val="0"/>
          <w:marRight w:val="0"/>
          <w:marTop w:val="0"/>
          <w:marBottom w:val="0"/>
          <w:divBdr>
            <w:top w:val="none" w:sz="0" w:space="0" w:color="auto"/>
            <w:left w:val="none" w:sz="0" w:space="0" w:color="auto"/>
            <w:bottom w:val="none" w:sz="0" w:space="0" w:color="auto"/>
            <w:right w:val="none" w:sz="0" w:space="0" w:color="auto"/>
          </w:divBdr>
        </w:div>
        <w:div w:id="831945233">
          <w:marLeft w:val="0"/>
          <w:marRight w:val="0"/>
          <w:marTop w:val="150"/>
          <w:marBottom w:val="150"/>
          <w:divBdr>
            <w:top w:val="single" w:sz="6" w:space="4" w:color="D7D7D7"/>
            <w:left w:val="none" w:sz="0" w:space="0" w:color="auto"/>
            <w:bottom w:val="single" w:sz="6" w:space="4" w:color="D7D7D7"/>
            <w:right w:val="none" w:sz="0" w:space="0" w:color="auto"/>
          </w:divBdr>
        </w:div>
      </w:divsChild>
    </w:div>
    <w:div w:id="224073010">
      <w:bodyDiv w:val="1"/>
      <w:marLeft w:val="0"/>
      <w:marRight w:val="0"/>
      <w:marTop w:val="0"/>
      <w:marBottom w:val="0"/>
      <w:divBdr>
        <w:top w:val="none" w:sz="0" w:space="0" w:color="auto"/>
        <w:left w:val="none" w:sz="0" w:space="0" w:color="auto"/>
        <w:bottom w:val="none" w:sz="0" w:space="0" w:color="auto"/>
        <w:right w:val="none" w:sz="0" w:space="0" w:color="auto"/>
      </w:divBdr>
      <w:divsChild>
        <w:div w:id="526866215">
          <w:marLeft w:val="0"/>
          <w:marRight w:val="0"/>
          <w:marTop w:val="0"/>
          <w:marBottom w:val="0"/>
          <w:divBdr>
            <w:top w:val="none" w:sz="0" w:space="0" w:color="auto"/>
            <w:left w:val="none" w:sz="0" w:space="0" w:color="auto"/>
            <w:bottom w:val="none" w:sz="0" w:space="0" w:color="auto"/>
            <w:right w:val="none" w:sz="0" w:space="0" w:color="auto"/>
          </w:divBdr>
          <w:divsChild>
            <w:div w:id="477041299">
              <w:marLeft w:val="0"/>
              <w:marRight w:val="0"/>
              <w:marTop w:val="0"/>
              <w:marBottom w:val="0"/>
              <w:divBdr>
                <w:top w:val="none" w:sz="0" w:space="0" w:color="auto"/>
                <w:left w:val="none" w:sz="0" w:space="0" w:color="auto"/>
                <w:bottom w:val="none" w:sz="0" w:space="0" w:color="auto"/>
                <w:right w:val="none" w:sz="0" w:space="0" w:color="auto"/>
              </w:divBdr>
              <w:divsChild>
                <w:div w:id="674891336">
                  <w:marLeft w:val="0"/>
                  <w:marRight w:val="0"/>
                  <w:marTop w:val="0"/>
                  <w:marBottom w:val="0"/>
                  <w:divBdr>
                    <w:top w:val="none" w:sz="0" w:space="0" w:color="auto"/>
                    <w:left w:val="none" w:sz="0" w:space="0" w:color="auto"/>
                    <w:bottom w:val="none" w:sz="0" w:space="0" w:color="auto"/>
                    <w:right w:val="none" w:sz="0" w:space="0" w:color="auto"/>
                  </w:divBdr>
                </w:div>
                <w:div w:id="869028705">
                  <w:marLeft w:val="0"/>
                  <w:marRight w:val="0"/>
                  <w:marTop w:val="0"/>
                  <w:marBottom w:val="0"/>
                  <w:divBdr>
                    <w:top w:val="none" w:sz="0" w:space="0" w:color="auto"/>
                    <w:left w:val="none" w:sz="0" w:space="0" w:color="auto"/>
                    <w:bottom w:val="none" w:sz="0" w:space="0" w:color="auto"/>
                    <w:right w:val="none" w:sz="0" w:space="0" w:color="auto"/>
                  </w:divBdr>
                  <w:divsChild>
                    <w:div w:id="49960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1420121">
          <w:marLeft w:val="0"/>
          <w:marRight w:val="0"/>
          <w:marTop w:val="0"/>
          <w:marBottom w:val="0"/>
          <w:divBdr>
            <w:top w:val="none" w:sz="0" w:space="0" w:color="auto"/>
            <w:left w:val="none" w:sz="0" w:space="0" w:color="auto"/>
            <w:bottom w:val="none" w:sz="0" w:space="0" w:color="auto"/>
            <w:right w:val="none" w:sz="0" w:space="0" w:color="auto"/>
          </w:divBdr>
          <w:divsChild>
            <w:div w:id="445468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417491">
      <w:bodyDiv w:val="1"/>
      <w:marLeft w:val="0"/>
      <w:marRight w:val="0"/>
      <w:marTop w:val="0"/>
      <w:marBottom w:val="0"/>
      <w:divBdr>
        <w:top w:val="none" w:sz="0" w:space="0" w:color="auto"/>
        <w:left w:val="none" w:sz="0" w:space="0" w:color="auto"/>
        <w:bottom w:val="none" w:sz="0" w:space="0" w:color="auto"/>
        <w:right w:val="none" w:sz="0" w:space="0" w:color="auto"/>
      </w:divBdr>
      <w:divsChild>
        <w:div w:id="272709957">
          <w:marLeft w:val="0"/>
          <w:marRight w:val="0"/>
          <w:marTop w:val="0"/>
          <w:marBottom w:val="300"/>
          <w:divBdr>
            <w:top w:val="none" w:sz="0" w:space="0" w:color="auto"/>
            <w:left w:val="none" w:sz="0" w:space="0" w:color="auto"/>
            <w:bottom w:val="none" w:sz="0" w:space="0" w:color="auto"/>
            <w:right w:val="none" w:sz="0" w:space="0" w:color="auto"/>
          </w:divBdr>
        </w:div>
        <w:div w:id="538593943">
          <w:marLeft w:val="0"/>
          <w:marRight w:val="0"/>
          <w:marTop w:val="0"/>
          <w:marBottom w:val="0"/>
          <w:divBdr>
            <w:top w:val="none" w:sz="0" w:space="0" w:color="auto"/>
            <w:left w:val="none" w:sz="0" w:space="0" w:color="auto"/>
            <w:bottom w:val="none" w:sz="0" w:space="0" w:color="auto"/>
            <w:right w:val="none" w:sz="0" w:space="0" w:color="auto"/>
          </w:divBdr>
        </w:div>
        <w:div w:id="570316658">
          <w:marLeft w:val="0"/>
          <w:marRight w:val="0"/>
          <w:marTop w:val="150"/>
          <w:marBottom w:val="150"/>
          <w:divBdr>
            <w:top w:val="single" w:sz="6" w:space="4" w:color="D7D7D7"/>
            <w:left w:val="none" w:sz="0" w:space="0" w:color="auto"/>
            <w:bottom w:val="single" w:sz="6" w:space="4" w:color="D7D7D7"/>
            <w:right w:val="none" w:sz="0" w:space="0" w:color="auto"/>
          </w:divBdr>
        </w:div>
      </w:divsChild>
    </w:div>
    <w:div w:id="224607272">
      <w:bodyDiv w:val="1"/>
      <w:marLeft w:val="0"/>
      <w:marRight w:val="0"/>
      <w:marTop w:val="0"/>
      <w:marBottom w:val="0"/>
      <w:divBdr>
        <w:top w:val="none" w:sz="0" w:space="0" w:color="auto"/>
        <w:left w:val="none" w:sz="0" w:space="0" w:color="auto"/>
        <w:bottom w:val="none" w:sz="0" w:space="0" w:color="auto"/>
        <w:right w:val="none" w:sz="0" w:space="0" w:color="auto"/>
      </w:divBdr>
      <w:divsChild>
        <w:div w:id="881406271">
          <w:marLeft w:val="0"/>
          <w:marRight w:val="0"/>
          <w:marTop w:val="0"/>
          <w:marBottom w:val="0"/>
          <w:divBdr>
            <w:top w:val="none" w:sz="0" w:space="0" w:color="auto"/>
            <w:left w:val="none" w:sz="0" w:space="0" w:color="auto"/>
            <w:bottom w:val="none" w:sz="0" w:space="0" w:color="auto"/>
            <w:right w:val="none" w:sz="0" w:space="0" w:color="auto"/>
          </w:divBdr>
        </w:div>
      </w:divsChild>
    </w:div>
    <w:div w:id="224876645">
      <w:bodyDiv w:val="1"/>
      <w:marLeft w:val="0"/>
      <w:marRight w:val="0"/>
      <w:marTop w:val="0"/>
      <w:marBottom w:val="0"/>
      <w:divBdr>
        <w:top w:val="none" w:sz="0" w:space="0" w:color="auto"/>
        <w:left w:val="none" w:sz="0" w:space="0" w:color="auto"/>
        <w:bottom w:val="none" w:sz="0" w:space="0" w:color="auto"/>
        <w:right w:val="none" w:sz="0" w:space="0" w:color="auto"/>
      </w:divBdr>
      <w:divsChild>
        <w:div w:id="1869298558">
          <w:marLeft w:val="300"/>
          <w:marRight w:val="0"/>
          <w:marTop w:val="150"/>
          <w:marBottom w:val="150"/>
          <w:divBdr>
            <w:top w:val="none" w:sz="0" w:space="0" w:color="auto"/>
            <w:left w:val="none" w:sz="0" w:space="0" w:color="auto"/>
            <w:bottom w:val="none" w:sz="0" w:space="0" w:color="auto"/>
            <w:right w:val="none" w:sz="0" w:space="0" w:color="auto"/>
          </w:divBdr>
        </w:div>
        <w:div w:id="784613241">
          <w:blockQuote w:val="1"/>
          <w:marLeft w:val="0"/>
          <w:marRight w:val="0"/>
          <w:marTop w:val="0"/>
          <w:marBottom w:val="375"/>
          <w:divBdr>
            <w:top w:val="none" w:sz="0" w:space="0" w:color="auto"/>
            <w:left w:val="none" w:sz="0" w:space="0" w:color="auto"/>
            <w:bottom w:val="none" w:sz="0" w:space="0" w:color="auto"/>
            <w:right w:val="none" w:sz="0" w:space="0" w:color="auto"/>
          </w:divBdr>
          <w:divsChild>
            <w:div w:id="1754089168">
              <w:marLeft w:val="750"/>
              <w:marRight w:val="0"/>
              <w:marTop w:val="0"/>
              <w:marBottom w:val="0"/>
              <w:divBdr>
                <w:top w:val="none" w:sz="0" w:space="0" w:color="auto"/>
                <w:left w:val="single" w:sz="18" w:space="11" w:color="B7CED1"/>
                <w:bottom w:val="none" w:sz="0" w:space="0" w:color="auto"/>
                <w:right w:val="none" w:sz="0" w:space="0" w:color="auto"/>
              </w:divBdr>
            </w:div>
          </w:divsChild>
        </w:div>
      </w:divsChild>
    </w:div>
    <w:div w:id="224992104">
      <w:bodyDiv w:val="1"/>
      <w:marLeft w:val="0"/>
      <w:marRight w:val="0"/>
      <w:marTop w:val="0"/>
      <w:marBottom w:val="0"/>
      <w:divBdr>
        <w:top w:val="none" w:sz="0" w:space="0" w:color="auto"/>
        <w:left w:val="none" w:sz="0" w:space="0" w:color="auto"/>
        <w:bottom w:val="none" w:sz="0" w:space="0" w:color="auto"/>
        <w:right w:val="none" w:sz="0" w:space="0" w:color="auto"/>
      </w:divBdr>
    </w:div>
    <w:div w:id="225075192">
      <w:bodyDiv w:val="1"/>
      <w:marLeft w:val="0"/>
      <w:marRight w:val="0"/>
      <w:marTop w:val="0"/>
      <w:marBottom w:val="0"/>
      <w:divBdr>
        <w:top w:val="none" w:sz="0" w:space="0" w:color="auto"/>
        <w:left w:val="none" w:sz="0" w:space="0" w:color="auto"/>
        <w:bottom w:val="none" w:sz="0" w:space="0" w:color="auto"/>
        <w:right w:val="none" w:sz="0" w:space="0" w:color="auto"/>
      </w:divBdr>
    </w:div>
    <w:div w:id="225188545">
      <w:bodyDiv w:val="1"/>
      <w:marLeft w:val="0"/>
      <w:marRight w:val="0"/>
      <w:marTop w:val="0"/>
      <w:marBottom w:val="0"/>
      <w:divBdr>
        <w:top w:val="none" w:sz="0" w:space="0" w:color="auto"/>
        <w:left w:val="none" w:sz="0" w:space="0" w:color="auto"/>
        <w:bottom w:val="none" w:sz="0" w:space="0" w:color="auto"/>
        <w:right w:val="none" w:sz="0" w:space="0" w:color="auto"/>
      </w:divBdr>
    </w:div>
    <w:div w:id="225334913">
      <w:bodyDiv w:val="1"/>
      <w:marLeft w:val="0"/>
      <w:marRight w:val="0"/>
      <w:marTop w:val="0"/>
      <w:marBottom w:val="0"/>
      <w:divBdr>
        <w:top w:val="none" w:sz="0" w:space="0" w:color="auto"/>
        <w:left w:val="none" w:sz="0" w:space="0" w:color="auto"/>
        <w:bottom w:val="none" w:sz="0" w:space="0" w:color="auto"/>
        <w:right w:val="none" w:sz="0" w:space="0" w:color="auto"/>
      </w:divBdr>
      <w:divsChild>
        <w:div w:id="68819086">
          <w:marLeft w:val="0"/>
          <w:marRight w:val="0"/>
          <w:marTop w:val="0"/>
          <w:marBottom w:val="0"/>
          <w:divBdr>
            <w:top w:val="none" w:sz="0" w:space="0" w:color="auto"/>
            <w:left w:val="none" w:sz="0" w:space="0" w:color="auto"/>
            <w:bottom w:val="none" w:sz="0" w:space="0" w:color="auto"/>
            <w:right w:val="none" w:sz="0" w:space="0" w:color="auto"/>
          </w:divBdr>
        </w:div>
        <w:div w:id="148714489">
          <w:marLeft w:val="0"/>
          <w:marRight w:val="0"/>
          <w:marTop w:val="0"/>
          <w:marBottom w:val="0"/>
          <w:divBdr>
            <w:top w:val="none" w:sz="0" w:space="0" w:color="auto"/>
            <w:left w:val="none" w:sz="0" w:space="0" w:color="auto"/>
            <w:bottom w:val="none" w:sz="0" w:space="0" w:color="auto"/>
            <w:right w:val="none" w:sz="0" w:space="0" w:color="auto"/>
          </w:divBdr>
          <w:divsChild>
            <w:div w:id="905338256">
              <w:marLeft w:val="0"/>
              <w:marRight w:val="0"/>
              <w:marTop w:val="0"/>
              <w:marBottom w:val="225"/>
              <w:divBdr>
                <w:top w:val="single" w:sz="6" w:space="11" w:color="DDDDDD"/>
                <w:left w:val="none" w:sz="0" w:space="0" w:color="auto"/>
                <w:bottom w:val="none" w:sz="0" w:space="0" w:color="auto"/>
                <w:right w:val="none" w:sz="0" w:space="0" w:color="auto"/>
              </w:divBdr>
              <w:divsChild>
                <w:div w:id="536820697">
                  <w:marLeft w:val="0"/>
                  <w:marRight w:val="0"/>
                  <w:marTop w:val="75"/>
                  <w:marBottom w:val="75"/>
                  <w:divBdr>
                    <w:top w:val="none" w:sz="0" w:space="0" w:color="auto"/>
                    <w:left w:val="none" w:sz="0" w:space="0" w:color="auto"/>
                    <w:bottom w:val="none" w:sz="0" w:space="0" w:color="auto"/>
                    <w:right w:val="none" w:sz="0" w:space="0" w:color="auto"/>
                  </w:divBdr>
                  <w:divsChild>
                    <w:div w:id="997228454">
                      <w:marLeft w:val="0"/>
                      <w:marRight w:val="0"/>
                      <w:marTop w:val="0"/>
                      <w:marBottom w:val="0"/>
                      <w:divBdr>
                        <w:top w:val="none" w:sz="0" w:space="0" w:color="auto"/>
                        <w:left w:val="none" w:sz="0" w:space="0" w:color="auto"/>
                        <w:bottom w:val="none" w:sz="0" w:space="0" w:color="auto"/>
                        <w:right w:val="none" w:sz="0" w:space="0" w:color="auto"/>
                      </w:divBdr>
                    </w:div>
                  </w:divsChild>
                </w:div>
                <w:div w:id="788281049">
                  <w:marLeft w:val="0"/>
                  <w:marRight w:val="0"/>
                  <w:marTop w:val="0"/>
                  <w:marBottom w:val="0"/>
                  <w:divBdr>
                    <w:top w:val="none" w:sz="0" w:space="0" w:color="auto"/>
                    <w:left w:val="none" w:sz="0" w:space="0" w:color="auto"/>
                    <w:bottom w:val="none" w:sz="0" w:space="0" w:color="auto"/>
                    <w:right w:val="none" w:sz="0" w:space="0" w:color="auto"/>
                  </w:divBdr>
                  <w:divsChild>
                    <w:div w:id="126094918">
                      <w:marLeft w:val="0"/>
                      <w:marRight w:val="0"/>
                      <w:marTop w:val="0"/>
                      <w:marBottom w:val="0"/>
                      <w:divBdr>
                        <w:top w:val="none" w:sz="0" w:space="0" w:color="auto"/>
                        <w:left w:val="none" w:sz="0" w:space="0" w:color="auto"/>
                        <w:bottom w:val="none" w:sz="0" w:space="0" w:color="auto"/>
                        <w:right w:val="none" w:sz="0" w:space="0" w:color="auto"/>
                      </w:divBdr>
                    </w:div>
                  </w:divsChild>
                </w:div>
                <w:div w:id="1013410738">
                  <w:marLeft w:val="0"/>
                  <w:marRight w:val="150"/>
                  <w:marTop w:val="45"/>
                  <w:marBottom w:val="75"/>
                  <w:divBdr>
                    <w:top w:val="none" w:sz="0" w:space="0" w:color="auto"/>
                    <w:left w:val="none" w:sz="0" w:space="0" w:color="auto"/>
                    <w:bottom w:val="none" w:sz="0" w:space="0" w:color="auto"/>
                    <w:right w:val="none" w:sz="0" w:space="0" w:color="auto"/>
                  </w:divBdr>
                  <w:divsChild>
                    <w:div w:id="97213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5410260">
      <w:bodyDiv w:val="1"/>
      <w:marLeft w:val="0"/>
      <w:marRight w:val="0"/>
      <w:marTop w:val="0"/>
      <w:marBottom w:val="0"/>
      <w:divBdr>
        <w:top w:val="none" w:sz="0" w:space="0" w:color="auto"/>
        <w:left w:val="none" w:sz="0" w:space="0" w:color="auto"/>
        <w:bottom w:val="none" w:sz="0" w:space="0" w:color="auto"/>
        <w:right w:val="none" w:sz="0" w:space="0" w:color="auto"/>
      </w:divBdr>
    </w:div>
    <w:div w:id="225651432">
      <w:bodyDiv w:val="1"/>
      <w:marLeft w:val="0"/>
      <w:marRight w:val="0"/>
      <w:marTop w:val="0"/>
      <w:marBottom w:val="0"/>
      <w:divBdr>
        <w:top w:val="none" w:sz="0" w:space="0" w:color="auto"/>
        <w:left w:val="none" w:sz="0" w:space="0" w:color="auto"/>
        <w:bottom w:val="none" w:sz="0" w:space="0" w:color="auto"/>
        <w:right w:val="none" w:sz="0" w:space="0" w:color="auto"/>
      </w:divBdr>
      <w:divsChild>
        <w:div w:id="436602577">
          <w:marLeft w:val="0"/>
          <w:marRight w:val="0"/>
          <w:marTop w:val="0"/>
          <w:marBottom w:val="0"/>
          <w:divBdr>
            <w:top w:val="none" w:sz="0" w:space="0" w:color="auto"/>
            <w:left w:val="none" w:sz="0" w:space="0" w:color="auto"/>
            <w:bottom w:val="none" w:sz="0" w:space="0" w:color="auto"/>
            <w:right w:val="none" w:sz="0" w:space="0" w:color="auto"/>
          </w:divBdr>
        </w:div>
      </w:divsChild>
    </w:div>
    <w:div w:id="225918830">
      <w:bodyDiv w:val="1"/>
      <w:marLeft w:val="0"/>
      <w:marRight w:val="0"/>
      <w:marTop w:val="0"/>
      <w:marBottom w:val="0"/>
      <w:divBdr>
        <w:top w:val="none" w:sz="0" w:space="0" w:color="auto"/>
        <w:left w:val="none" w:sz="0" w:space="0" w:color="auto"/>
        <w:bottom w:val="none" w:sz="0" w:space="0" w:color="auto"/>
        <w:right w:val="none" w:sz="0" w:space="0" w:color="auto"/>
      </w:divBdr>
    </w:div>
    <w:div w:id="226187730">
      <w:bodyDiv w:val="1"/>
      <w:marLeft w:val="0"/>
      <w:marRight w:val="0"/>
      <w:marTop w:val="0"/>
      <w:marBottom w:val="0"/>
      <w:divBdr>
        <w:top w:val="none" w:sz="0" w:space="0" w:color="auto"/>
        <w:left w:val="none" w:sz="0" w:space="0" w:color="auto"/>
        <w:bottom w:val="none" w:sz="0" w:space="0" w:color="auto"/>
        <w:right w:val="none" w:sz="0" w:space="0" w:color="auto"/>
      </w:divBdr>
    </w:div>
    <w:div w:id="226232949">
      <w:bodyDiv w:val="1"/>
      <w:marLeft w:val="0"/>
      <w:marRight w:val="0"/>
      <w:marTop w:val="0"/>
      <w:marBottom w:val="0"/>
      <w:divBdr>
        <w:top w:val="none" w:sz="0" w:space="0" w:color="auto"/>
        <w:left w:val="none" w:sz="0" w:space="0" w:color="auto"/>
        <w:bottom w:val="none" w:sz="0" w:space="0" w:color="auto"/>
        <w:right w:val="none" w:sz="0" w:space="0" w:color="auto"/>
      </w:divBdr>
    </w:div>
    <w:div w:id="226379089">
      <w:bodyDiv w:val="1"/>
      <w:marLeft w:val="0"/>
      <w:marRight w:val="0"/>
      <w:marTop w:val="0"/>
      <w:marBottom w:val="0"/>
      <w:divBdr>
        <w:top w:val="none" w:sz="0" w:space="0" w:color="auto"/>
        <w:left w:val="none" w:sz="0" w:space="0" w:color="auto"/>
        <w:bottom w:val="none" w:sz="0" w:space="0" w:color="auto"/>
        <w:right w:val="none" w:sz="0" w:space="0" w:color="auto"/>
      </w:divBdr>
    </w:div>
    <w:div w:id="226845542">
      <w:bodyDiv w:val="1"/>
      <w:marLeft w:val="0"/>
      <w:marRight w:val="0"/>
      <w:marTop w:val="0"/>
      <w:marBottom w:val="0"/>
      <w:divBdr>
        <w:top w:val="none" w:sz="0" w:space="0" w:color="auto"/>
        <w:left w:val="none" w:sz="0" w:space="0" w:color="auto"/>
        <w:bottom w:val="none" w:sz="0" w:space="0" w:color="auto"/>
        <w:right w:val="none" w:sz="0" w:space="0" w:color="auto"/>
      </w:divBdr>
      <w:divsChild>
        <w:div w:id="83380109">
          <w:marLeft w:val="0"/>
          <w:marRight w:val="0"/>
          <w:marTop w:val="0"/>
          <w:marBottom w:val="0"/>
          <w:divBdr>
            <w:top w:val="none" w:sz="0" w:space="0" w:color="auto"/>
            <w:left w:val="none" w:sz="0" w:space="0" w:color="auto"/>
            <w:bottom w:val="none" w:sz="0" w:space="0" w:color="auto"/>
            <w:right w:val="none" w:sz="0" w:space="0" w:color="auto"/>
          </w:divBdr>
        </w:div>
      </w:divsChild>
    </w:div>
    <w:div w:id="226916847">
      <w:bodyDiv w:val="1"/>
      <w:marLeft w:val="0"/>
      <w:marRight w:val="0"/>
      <w:marTop w:val="0"/>
      <w:marBottom w:val="0"/>
      <w:divBdr>
        <w:top w:val="none" w:sz="0" w:space="0" w:color="auto"/>
        <w:left w:val="none" w:sz="0" w:space="0" w:color="auto"/>
        <w:bottom w:val="none" w:sz="0" w:space="0" w:color="auto"/>
        <w:right w:val="none" w:sz="0" w:space="0" w:color="auto"/>
      </w:divBdr>
      <w:divsChild>
        <w:div w:id="1662348836">
          <w:marLeft w:val="0"/>
          <w:marRight w:val="0"/>
          <w:marTop w:val="0"/>
          <w:marBottom w:val="0"/>
          <w:divBdr>
            <w:top w:val="none" w:sz="0" w:space="0" w:color="auto"/>
            <w:left w:val="none" w:sz="0" w:space="0" w:color="auto"/>
            <w:bottom w:val="none" w:sz="0" w:space="0" w:color="auto"/>
            <w:right w:val="none" w:sz="0" w:space="0" w:color="auto"/>
          </w:divBdr>
        </w:div>
      </w:divsChild>
    </w:div>
    <w:div w:id="227031681">
      <w:bodyDiv w:val="1"/>
      <w:marLeft w:val="0"/>
      <w:marRight w:val="0"/>
      <w:marTop w:val="0"/>
      <w:marBottom w:val="0"/>
      <w:divBdr>
        <w:top w:val="none" w:sz="0" w:space="0" w:color="auto"/>
        <w:left w:val="none" w:sz="0" w:space="0" w:color="auto"/>
        <w:bottom w:val="none" w:sz="0" w:space="0" w:color="auto"/>
        <w:right w:val="none" w:sz="0" w:space="0" w:color="auto"/>
      </w:divBdr>
    </w:div>
    <w:div w:id="227111427">
      <w:bodyDiv w:val="1"/>
      <w:marLeft w:val="0"/>
      <w:marRight w:val="0"/>
      <w:marTop w:val="0"/>
      <w:marBottom w:val="0"/>
      <w:divBdr>
        <w:top w:val="none" w:sz="0" w:space="0" w:color="auto"/>
        <w:left w:val="none" w:sz="0" w:space="0" w:color="auto"/>
        <w:bottom w:val="none" w:sz="0" w:space="0" w:color="auto"/>
        <w:right w:val="none" w:sz="0" w:space="0" w:color="auto"/>
      </w:divBdr>
      <w:divsChild>
        <w:div w:id="305478474">
          <w:marLeft w:val="0"/>
          <w:marRight w:val="0"/>
          <w:marTop w:val="0"/>
          <w:marBottom w:val="0"/>
          <w:divBdr>
            <w:top w:val="none" w:sz="0" w:space="0" w:color="auto"/>
            <w:left w:val="none" w:sz="0" w:space="0" w:color="auto"/>
            <w:bottom w:val="none" w:sz="0" w:space="0" w:color="auto"/>
            <w:right w:val="none" w:sz="0" w:space="0" w:color="auto"/>
          </w:divBdr>
        </w:div>
        <w:div w:id="549194189">
          <w:marLeft w:val="0"/>
          <w:marRight w:val="0"/>
          <w:marTop w:val="0"/>
          <w:marBottom w:val="0"/>
          <w:divBdr>
            <w:top w:val="none" w:sz="0" w:space="0" w:color="auto"/>
            <w:left w:val="none" w:sz="0" w:space="0" w:color="auto"/>
            <w:bottom w:val="none" w:sz="0" w:space="0" w:color="auto"/>
            <w:right w:val="none" w:sz="0" w:space="0" w:color="auto"/>
          </w:divBdr>
        </w:div>
      </w:divsChild>
    </w:div>
    <w:div w:id="227158587">
      <w:bodyDiv w:val="1"/>
      <w:marLeft w:val="0"/>
      <w:marRight w:val="0"/>
      <w:marTop w:val="0"/>
      <w:marBottom w:val="0"/>
      <w:divBdr>
        <w:top w:val="none" w:sz="0" w:space="0" w:color="auto"/>
        <w:left w:val="none" w:sz="0" w:space="0" w:color="auto"/>
        <w:bottom w:val="none" w:sz="0" w:space="0" w:color="auto"/>
        <w:right w:val="none" w:sz="0" w:space="0" w:color="auto"/>
      </w:divBdr>
      <w:divsChild>
        <w:div w:id="532883289">
          <w:marLeft w:val="0"/>
          <w:marRight w:val="0"/>
          <w:marTop w:val="0"/>
          <w:marBottom w:val="0"/>
          <w:divBdr>
            <w:top w:val="none" w:sz="0" w:space="0" w:color="auto"/>
            <w:left w:val="none" w:sz="0" w:space="0" w:color="auto"/>
            <w:bottom w:val="none" w:sz="0" w:space="0" w:color="auto"/>
            <w:right w:val="none" w:sz="0" w:space="0" w:color="auto"/>
          </w:divBdr>
          <w:divsChild>
            <w:div w:id="325019779">
              <w:marLeft w:val="0"/>
              <w:marRight w:val="0"/>
              <w:marTop w:val="0"/>
              <w:marBottom w:val="0"/>
              <w:divBdr>
                <w:top w:val="none" w:sz="0" w:space="0" w:color="auto"/>
                <w:left w:val="none" w:sz="0" w:space="0" w:color="auto"/>
                <w:bottom w:val="none" w:sz="0" w:space="0" w:color="auto"/>
                <w:right w:val="none" w:sz="0" w:space="0" w:color="auto"/>
              </w:divBdr>
            </w:div>
          </w:divsChild>
        </w:div>
        <w:div w:id="687410546">
          <w:marLeft w:val="0"/>
          <w:marRight w:val="0"/>
          <w:marTop w:val="0"/>
          <w:marBottom w:val="0"/>
          <w:divBdr>
            <w:top w:val="none" w:sz="0" w:space="0" w:color="auto"/>
            <w:left w:val="none" w:sz="0" w:space="0" w:color="auto"/>
            <w:bottom w:val="none" w:sz="0" w:space="0" w:color="auto"/>
            <w:right w:val="none" w:sz="0" w:space="0" w:color="auto"/>
          </w:divBdr>
        </w:div>
        <w:div w:id="999501701">
          <w:marLeft w:val="0"/>
          <w:marRight w:val="0"/>
          <w:marTop w:val="0"/>
          <w:marBottom w:val="0"/>
          <w:divBdr>
            <w:top w:val="none" w:sz="0" w:space="0" w:color="auto"/>
            <w:left w:val="none" w:sz="0" w:space="0" w:color="auto"/>
            <w:bottom w:val="none" w:sz="0" w:space="0" w:color="auto"/>
            <w:right w:val="none" w:sz="0" w:space="0" w:color="auto"/>
          </w:divBdr>
        </w:div>
      </w:divsChild>
    </w:div>
    <w:div w:id="227300701">
      <w:bodyDiv w:val="1"/>
      <w:marLeft w:val="0"/>
      <w:marRight w:val="0"/>
      <w:marTop w:val="0"/>
      <w:marBottom w:val="0"/>
      <w:divBdr>
        <w:top w:val="none" w:sz="0" w:space="0" w:color="auto"/>
        <w:left w:val="none" w:sz="0" w:space="0" w:color="auto"/>
        <w:bottom w:val="none" w:sz="0" w:space="0" w:color="auto"/>
        <w:right w:val="none" w:sz="0" w:space="0" w:color="auto"/>
      </w:divBdr>
      <w:divsChild>
        <w:div w:id="819809592">
          <w:marLeft w:val="0"/>
          <w:marRight w:val="0"/>
          <w:marTop w:val="0"/>
          <w:marBottom w:val="0"/>
          <w:divBdr>
            <w:top w:val="none" w:sz="0" w:space="0" w:color="auto"/>
            <w:left w:val="none" w:sz="0" w:space="0" w:color="auto"/>
            <w:bottom w:val="none" w:sz="0" w:space="0" w:color="auto"/>
            <w:right w:val="none" w:sz="0" w:space="0" w:color="auto"/>
          </w:divBdr>
        </w:div>
      </w:divsChild>
    </w:div>
    <w:div w:id="227344836">
      <w:bodyDiv w:val="1"/>
      <w:marLeft w:val="0"/>
      <w:marRight w:val="0"/>
      <w:marTop w:val="0"/>
      <w:marBottom w:val="0"/>
      <w:divBdr>
        <w:top w:val="none" w:sz="0" w:space="0" w:color="auto"/>
        <w:left w:val="none" w:sz="0" w:space="0" w:color="auto"/>
        <w:bottom w:val="none" w:sz="0" w:space="0" w:color="auto"/>
        <w:right w:val="none" w:sz="0" w:space="0" w:color="auto"/>
      </w:divBdr>
    </w:div>
    <w:div w:id="227350905">
      <w:bodyDiv w:val="1"/>
      <w:marLeft w:val="0"/>
      <w:marRight w:val="0"/>
      <w:marTop w:val="0"/>
      <w:marBottom w:val="0"/>
      <w:divBdr>
        <w:top w:val="none" w:sz="0" w:space="0" w:color="auto"/>
        <w:left w:val="none" w:sz="0" w:space="0" w:color="auto"/>
        <w:bottom w:val="none" w:sz="0" w:space="0" w:color="auto"/>
        <w:right w:val="none" w:sz="0" w:space="0" w:color="auto"/>
      </w:divBdr>
      <w:divsChild>
        <w:div w:id="22172078">
          <w:marLeft w:val="0"/>
          <w:marRight w:val="0"/>
          <w:marTop w:val="0"/>
          <w:marBottom w:val="0"/>
          <w:divBdr>
            <w:top w:val="none" w:sz="0" w:space="0" w:color="auto"/>
            <w:left w:val="none" w:sz="0" w:space="0" w:color="auto"/>
            <w:bottom w:val="none" w:sz="0" w:space="0" w:color="auto"/>
            <w:right w:val="none" w:sz="0" w:space="0" w:color="auto"/>
          </w:divBdr>
        </w:div>
        <w:div w:id="696127709">
          <w:marLeft w:val="0"/>
          <w:marRight w:val="0"/>
          <w:marTop w:val="0"/>
          <w:marBottom w:val="0"/>
          <w:divBdr>
            <w:top w:val="none" w:sz="0" w:space="0" w:color="auto"/>
            <w:left w:val="none" w:sz="0" w:space="0" w:color="auto"/>
            <w:bottom w:val="none" w:sz="0" w:space="0" w:color="auto"/>
            <w:right w:val="none" w:sz="0" w:space="0" w:color="auto"/>
          </w:divBdr>
        </w:div>
      </w:divsChild>
    </w:div>
    <w:div w:id="227808655">
      <w:bodyDiv w:val="1"/>
      <w:marLeft w:val="0"/>
      <w:marRight w:val="0"/>
      <w:marTop w:val="0"/>
      <w:marBottom w:val="0"/>
      <w:divBdr>
        <w:top w:val="none" w:sz="0" w:space="0" w:color="auto"/>
        <w:left w:val="none" w:sz="0" w:space="0" w:color="auto"/>
        <w:bottom w:val="none" w:sz="0" w:space="0" w:color="auto"/>
        <w:right w:val="none" w:sz="0" w:space="0" w:color="auto"/>
      </w:divBdr>
      <w:divsChild>
        <w:div w:id="474614141">
          <w:marLeft w:val="0"/>
          <w:marRight w:val="0"/>
          <w:marTop w:val="0"/>
          <w:marBottom w:val="0"/>
          <w:divBdr>
            <w:top w:val="none" w:sz="0" w:space="0" w:color="auto"/>
            <w:left w:val="none" w:sz="0" w:space="0" w:color="auto"/>
            <w:bottom w:val="none" w:sz="0" w:space="0" w:color="auto"/>
            <w:right w:val="none" w:sz="0" w:space="0" w:color="auto"/>
          </w:divBdr>
        </w:div>
        <w:div w:id="591351727">
          <w:marLeft w:val="0"/>
          <w:marRight w:val="0"/>
          <w:marTop w:val="0"/>
          <w:marBottom w:val="0"/>
          <w:divBdr>
            <w:top w:val="none" w:sz="0" w:space="0" w:color="auto"/>
            <w:left w:val="none" w:sz="0" w:space="0" w:color="auto"/>
            <w:bottom w:val="none" w:sz="0" w:space="0" w:color="auto"/>
            <w:right w:val="none" w:sz="0" w:space="0" w:color="auto"/>
          </w:divBdr>
        </w:div>
      </w:divsChild>
    </w:div>
    <w:div w:id="227957995">
      <w:bodyDiv w:val="1"/>
      <w:marLeft w:val="0"/>
      <w:marRight w:val="0"/>
      <w:marTop w:val="0"/>
      <w:marBottom w:val="0"/>
      <w:divBdr>
        <w:top w:val="none" w:sz="0" w:space="0" w:color="auto"/>
        <w:left w:val="none" w:sz="0" w:space="0" w:color="auto"/>
        <w:bottom w:val="none" w:sz="0" w:space="0" w:color="auto"/>
        <w:right w:val="none" w:sz="0" w:space="0" w:color="auto"/>
      </w:divBdr>
      <w:divsChild>
        <w:div w:id="909343396">
          <w:marLeft w:val="0"/>
          <w:marRight w:val="0"/>
          <w:marTop w:val="0"/>
          <w:marBottom w:val="0"/>
          <w:divBdr>
            <w:top w:val="none" w:sz="0" w:space="0" w:color="auto"/>
            <w:left w:val="none" w:sz="0" w:space="0" w:color="auto"/>
            <w:bottom w:val="none" w:sz="0" w:space="0" w:color="auto"/>
            <w:right w:val="none" w:sz="0" w:space="0" w:color="auto"/>
          </w:divBdr>
        </w:div>
        <w:div w:id="1097287930">
          <w:marLeft w:val="0"/>
          <w:marRight w:val="0"/>
          <w:marTop w:val="150"/>
          <w:marBottom w:val="150"/>
          <w:divBdr>
            <w:top w:val="single" w:sz="6" w:space="4" w:color="D7D7D7"/>
            <w:left w:val="none" w:sz="0" w:space="0" w:color="auto"/>
            <w:bottom w:val="single" w:sz="6" w:space="4" w:color="D7D7D7"/>
            <w:right w:val="none" w:sz="0" w:space="0" w:color="auto"/>
          </w:divBdr>
        </w:div>
        <w:div w:id="1102342436">
          <w:marLeft w:val="0"/>
          <w:marRight w:val="0"/>
          <w:marTop w:val="0"/>
          <w:marBottom w:val="0"/>
          <w:divBdr>
            <w:top w:val="none" w:sz="0" w:space="0" w:color="auto"/>
            <w:left w:val="none" w:sz="0" w:space="0" w:color="auto"/>
            <w:bottom w:val="none" w:sz="0" w:space="0" w:color="auto"/>
            <w:right w:val="none" w:sz="0" w:space="0" w:color="auto"/>
          </w:divBdr>
        </w:div>
      </w:divsChild>
    </w:div>
    <w:div w:id="228197135">
      <w:bodyDiv w:val="1"/>
      <w:marLeft w:val="0"/>
      <w:marRight w:val="0"/>
      <w:marTop w:val="0"/>
      <w:marBottom w:val="0"/>
      <w:divBdr>
        <w:top w:val="none" w:sz="0" w:space="0" w:color="auto"/>
        <w:left w:val="none" w:sz="0" w:space="0" w:color="auto"/>
        <w:bottom w:val="none" w:sz="0" w:space="0" w:color="auto"/>
        <w:right w:val="none" w:sz="0" w:space="0" w:color="auto"/>
      </w:divBdr>
    </w:div>
    <w:div w:id="228347069">
      <w:bodyDiv w:val="1"/>
      <w:marLeft w:val="0"/>
      <w:marRight w:val="0"/>
      <w:marTop w:val="0"/>
      <w:marBottom w:val="0"/>
      <w:divBdr>
        <w:top w:val="none" w:sz="0" w:space="0" w:color="auto"/>
        <w:left w:val="none" w:sz="0" w:space="0" w:color="auto"/>
        <w:bottom w:val="none" w:sz="0" w:space="0" w:color="auto"/>
        <w:right w:val="none" w:sz="0" w:space="0" w:color="auto"/>
      </w:divBdr>
    </w:div>
    <w:div w:id="228538339">
      <w:bodyDiv w:val="1"/>
      <w:marLeft w:val="0"/>
      <w:marRight w:val="0"/>
      <w:marTop w:val="0"/>
      <w:marBottom w:val="0"/>
      <w:divBdr>
        <w:top w:val="none" w:sz="0" w:space="0" w:color="auto"/>
        <w:left w:val="none" w:sz="0" w:space="0" w:color="auto"/>
        <w:bottom w:val="none" w:sz="0" w:space="0" w:color="auto"/>
        <w:right w:val="none" w:sz="0" w:space="0" w:color="auto"/>
      </w:divBdr>
      <w:divsChild>
        <w:div w:id="229268230">
          <w:marLeft w:val="0"/>
          <w:marRight w:val="0"/>
          <w:marTop w:val="0"/>
          <w:marBottom w:val="0"/>
          <w:divBdr>
            <w:top w:val="none" w:sz="0" w:space="0" w:color="auto"/>
            <w:left w:val="none" w:sz="0" w:space="0" w:color="auto"/>
            <w:bottom w:val="none" w:sz="0" w:space="0" w:color="auto"/>
            <w:right w:val="none" w:sz="0" w:space="0" w:color="auto"/>
          </w:divBdr>
          <w:divsChild>
            <w:div w:id="720402748">
              <w:marLeft w:val="0"/>
              <w:marRight w:val="0"/>
              <w:marTop w:val="0"/>
              <w:marBottom w:val="0"/>
              <w:divBdr>
                <w:top w:val="none" w:sz="0" w:space="0" w:color="auto"/>
                <w:left w:val="none" w:sz="0" w:space="0" w:color="auto"/>
                <w:bottom w:val="none" w:sz="0" w:space="0" w:color="auto"/>
                <w:right w:val="none" w:sz="0" w:space="0" w:color="auto"/>
              </w:divBdr>
            </w:div>
          </w:divsChild>
        </w:div>
        <w:div w:id="379404823">
          <w:marLeft w:val="0"/>
          <w:marRight w:val="0"/>
          <w:marTop w:val="0"/>
          <w:marBottom w:val="0"/>
          <w:divBdr>
            <w:top w:val="none" w:sz="0" w:space="0" w:color="auto"/>
            <w:left w:val="none" w:sz="0" w:space="0" w:color="auto"/>
            <w:bottom w:val="none" w:sz="0" w:space="0" w:color="auto"/>
            <w:right w:val="none" w:sz="0" w:space="0" w:color="auto"/>
          </w:divBdr>
        </w:div>
      </w:divsChild>
    </w:div>
    <w:div w:id="228732147">
      <w:bodyDiv w:val="1"/>
      <w:marLeft w:val="0"/>
      <w:marRight w:val="0"/>
      <w:marTop w:val="0"/>
      <w:marBottom w:val="0"/>
      <w:divBdr>
        <w:top w:val="none" w:sz="0" w:space="0" w:color="auto"/>
        <w:left w:val="none" w:sz="0" w:space="0" w:color="auto"/>
        <w:bottom w:val="none" w:sz="0" w:space="0" w:color="auto"/>
        <w:right w:val="none" w:sz="0" w:space="0" w:color="auto"/>
      </w:divBdr>
    </w:div>
    <w:div w:id="228924705">
      <w:bodyDiv w:val="1"/>
      <w:marLeft w:val="0"/>
      <w:marRight w:val="0"/>
      <w:marTop w:val="0"/>
      <w:marBottom w:val="0"/>
      <w:divBdr>
        <w:top w:val="none" w:sz="0" w:space="0" w:color="auto"/>
        <w:left w:val="none" w:sz="0" w:space="0" w:color="auto"/>
        <w:bottom w:val="none" w:sz="0" w:space="0" w:color="auto"/>
        <w:right w:val="none" w:sz="0" w:space="0" w:color="auto"/>
      </w:divBdr>
      <w:divsChild>
        <w:div w:id="507138578">
          <w:marLeft w:val="0"/>
          <w:marRight w:val="0"/>
          <w:marTop w:val="0"/>
          <w:marBottom w:val="0"/>
          <w:divBdr>
            <w:top w:val="none" w:sz="0" w:space="0" w:color="auto"/>
            <w:left w:val="none" w:sz="0" w:space="0" w:color="auto"/>
            <w:bottom w:val="none" w:sz="0" w:space="0" w:color="auto"/>
            <w:right w:val="none" w:sz="0" w:space="0" w:color="auto"/>
          </w:divBdr>
        </w:div>
      </w:divsChild>
    </w:div>
    <w:div w:id="229006306">
      <w:bodyDiv w:val="1"/>
      <w:marLeft w:val="0"/>
      <w:marRight w:val="0"/>
      <w:marTop w:val="0"/>
      <w:marBottom w:val="0"/>
      <w:divBdr>
        <w:top w:val="none" w:sz="0" w:space="0" w:color="auto"/>
        <w:left w:val="none" w:sz="0" w:space="0" w:color="auto"/>
        <w:bottom w:val="none" w:sz="0" w:space="0" w:color="auto"/>
        <w:right w:val="none" w:sz="0" w:space="0" w:color="auto"/>
      </w:divBdr>
    </w:div>
    <w:div w:id="229048711">
      <w:bodyDiv w:val="1"/>
      <w:marLeft w:val="0"/>
      <w:marRight w:val="0"/>
      <w:marTop w:val="0"/>
      <w:marBottom w:val="0"/>
      <w:divBdr>
        <w:top w:val="none" w:sz="0" w:space="0" w:color="auto"/>
        <w:left w:val="none" w:sz="0" w:space="0" w:color="auto"/>
        <w:bottom w:val="none" w:sz="0" w:space="0" w:color="auto"/>
        <w:right w:val="none" w:sz="0" w:space="0" w:color="auto"/>
      </w:divBdr>
    </w:div>
    <w:div w:id="229073626">
      <w:bodyDiv w:val="1"/>
      <w:marLeft w:val="0"/>
      <w:marRight w:val="0"/>
      <w:marTop w:val="0"/>
      <w:marBottom w:val="0"/>
      <w:divBdr>
        <w:top w:val="none" w:sz="0" w:space="0" w:color="auto"/>
        <w:left w:val="none" w:sz="0" w:space="0" w:color="auto"/>
        <w:bottom w:val="none" w:sz="0" w:space="0" w:color="auto"/>
        <w:right w:val="none" w:sz="0" w:space="0" w:color="auto"/>
      </w:divBdr>
    </w:div>
    <w:div w:id="229075255">
      <w:bodyDiv w:val="1"/>
      <w:marLeft w:val="0"/>
      <w:marRight w:val="0"/>
      <w:marTop w:val="0"/>
      <w:marBottom w:val="0"/>
      <w:divBdr>
        <w:top w:val="none" w:sz="0" w:space="0" w:color="auto"/>
        <w:left w:val="none" w:sz="0" w:space="0" w:color="auto"/>
        <w:bottom w:val="none" w:sz="0" w:space="0" w:color="auto"/>
        <w:right w:val="none" w:sz="0" w:space="0" w:color="auto"/>
      </w:divBdr>
    </w:div>
    <w:div w:id="229078888">
      <w:bodyDiv w:val="1"/>
      <w:marLeft w:val="0"/>
      <w:marRight w:val="0"/>
      <w:marTop w:val="0"/>
      <w:marBottom w:val="0"/>
      <w:divBdr>
        <w:top w:val="none" w:sz="0" w:space="0" w:color="auto"/>
        <w:left w:val="none" w:sz="0" w:space="0" w:color="auto"/>
        <w:bottom w:val="none" w:sz="0" w:space="0" w:color="auto"/>
        <w:right w:val="none" w:sz="0" w:space="0" w:color="auto"/>
      </w:divBdr>
      <w:divsChild>
        <w:div w:id="397496">
          <w:marLeft w:val="0"/>
          <w:marRight w:val="0"/>
          <w:marTop w:val="0"/>
          <w:marBottom w:val="0"/>
          <w:divBdr>
            <w:top w:val="none" w:sz="0" w:space="0" w:color="auto"/>
            <w:left w:val="none" w:sz="0" w:space="0" w:color="auto"/>
            <w:bottom w:val="none" w:sz="0" w:space="0" w:color="auto"/>
            <w:right w:val="none" w:sz="0" w:space="0" w:color="auto"/>
          </w:divBdr>
        </w:div>
      </w:divsChild>
    </w:div>
    <w:div w:id="229194248">
      <w:bodyDiv w:val="1"/>
      <w:marLeft w:val="0"/>
      <w:marRight w:val="0"/>
      <w:marTop w:val="0"/>
      <w:marBottom w:val="0"/>
      <w:divBdr>
        <w:top w:val="none" w:sz="0" w:space="0" w:color="auto"/>
        <w:left w:val="none" w:sz="0" w:space="0" w:color="auto"/>
        <w:bottom w:val="none" w:sz="0" w:space="0" w:color="auto"/>
        <w:right w:val="none" w:sz="0" w:space="0" w:color="auto"/>
      </w:divBdr>
      <w:divsChild>
        <w:div w:id="631253184">
          <w:marLeft w:val="0"/>
          <w:marRight w:val="0"/>
          <w:marTop w:val="0"/>
          <w:marBottom w:val="0"/>
          <w:divBdr>
            <w:top w:val="none" w:sz="0" w:space="0" w:color="auto"/>
            <w:left w:val="none" w:sz="0" w:space="0" w:color="auto"/>
            <w:bottom w:val="none" w:sz="0" w:space="0" w:color="auto"/>
            <w:right w:val="none" w:sz="0" w:space="0" w:color="auto"/>
          </w:divBdr>
        </w:div>
      </w:divsChild>
    </w:div>
    <w:div w:id="229266769">
      <w:bodyDiv w:val="1"/>
      <w:marLeft w:val="0"/>
      <w:marRight w:val="0"/>
      <w:marTop w:val="0"/>
      <w:marBottom w:val="0"/>
      <w:divBdr>
        <w:top w:val="none" w:sz="0" w:space="0" w:color="auto"/>
        <w:left w:val="none" w:sz="0" w:space="0" w:color="auto"/>
        <w:bottom w:val="none" w:sz="0" w:space="0" w:color="auto"/>
        <w:right w:val="none" w:sz="0" w:space="0" w:color="auto"/>
      </w:divBdr>
    </w:div>
    <w:div w:id="229387416">
      <w:bodyDiv w:val="1"/>
      <w:marLeft w:val="0"/>
      <w:marRight w:val="0"/>
      <w:marTop w:val="0"/>
      <w:marBottom w:val="0"/>
      <w:divBdr>
        <w:top w:val="none" w:sz="0" w:space="0" w:color="auto"/>
        <w:left w:val="none" w:sz="0" w:space="0" w:color="auto"/>
        <w:bottom w:val="none" w:sz="0" w:space="0" w:color="auto"/>
        <w:right w:val="none" w:sz="0" w:space="0" w:color="auto"/>
      </w:divBdr>
      <w:divsChild>
        <w:div w:id="79445197">
          <w:marLeft w:val="0"/>
          <w:marRight w:val="0"/>
          <w:marTop w:val="0"/>
          <w:marBottom w:val="0"/>
          <w:divBdr>
            <w:top w:val="none" w:sz="0" w:space="0" w:color="auto"/>
            <w:left w:val="none" w:sz="0" w:space="0" w:color="auto"/>
            <w:bottom w:val="none" w:sz="0" w:space="0" w:color="auto"/>
            <w:right w:val="none" w:sz="0" w:space="0" w:color="auto"/>
          </w:divBdr>
          <w:divsChild>
            <w:div w:id="274681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465223">
      <w:bodyDiv w:val="1"/>
      <w:marLeft w:val="0"/>
      <w:marRight w:val="0"/>
      <w:marTop w:val="0"/>
      <w:marBottom w:val="0"/>
      <w:divBdr>
        <w:top w:val="none" w:sz="0" w:space="0" w:color="auto"/>
        <w:left w:val="none" w:sz="0" w:space="0" w:color="auto"/>
        <w:bottom w:val="none" w:sz="0" w:space="0" w:color="auto"/>
        <w:right w:val="none" w:sz="0" w:space="0" w:color="auto"/>
      </w:divBdr>
      <w:divsChild>
        <w:div w:id="1751191376">
          <w:marLeft w:val="0"/>
          <w:marRight w:val="0"/>
          <w:marTop w:val="0"/>
          <w:marBottom w:val="0"/>
          <w:divBdr>
            <w:top w:val="none" w:sz="0" w:space="0" w:color="auto"/>
            <w:left w:val="none" w:sz="0" w:space="0" w:color="auto"/>
            <w:bottom w:val="none" w:sz="0" w:space="0" w:color="auto"/>
            <w:right w:val="none" w:sz="0" w:space="0" w:color="auto"/>
          </w:divBdr>
          <w:divsChild>
            <w:div w:id="800029544">
              <w:marLeft w:val="0"/>
              <w:marRight w:val="0"/>
              <w:marTop w:val="0"/>
              <w:marBottom w:val="0"/>
              <w:divBdr>
                <w:top w:val="none" w:sz="0" w:space="0" w:color="auto"/>
                <w:left w:val="none" w:sz="0" w:space="0" w:color="auto"/>
                <w:bottom w:val="none" w:sz="0" w:space="0" w:color="auto"/>
                <w:right w:val="none" w:sz="0" w:space="0" w:color="auto"/>
              </w:divBdr>
            </w:div>
          </w:divsChild>
        </w:div>
        <w:div w:id="63991199">
          <w:marLeft w:val="0"/>
          <w:marRight w:val="0"/>
          <w:marTop w:val="0"/>
          <w:marBottom w:val="0"/>
          <w:divBdr>
            <w:top w:val="none" w:sz="0" w:space="0" w:color="auto"/>
            <w:left w:val="none" w:sz="0" w:space="0" w:color="auto"/>
            <w:bottom w:val="none" w:sz="0" w:space="0" w:color="auto"/>
            <w:right w:val="none" w:sz="0" w:space="0" w:color="auto"/>
          </w:divBdr>
        </w:div>
      </w:divsChild>
    </w:div>
    <w:div w:id="229583666">
      <w:bodyDiv w:val="1"/>
      <w:marLeft w:val="0"/>
      <w:marRight w:val="0"/>
      <w:marTop w:val="0"/>
      <w:marBottom w:val="0"/>
      <w:divBdr>
        <w:top w:val="none" w:sz="0" w:space="0" w:color="auto"/>
        <w:left w:val="none" w:sz="0" w:space="0" w:color="auto"/>
        <w:bottom w:val="none" w:sz="0" w:space="0" w:color="auto"/>
        <w:right w:val="none" w:sz="0" w:space="0" w:color="auto"/>
      </w:divBdr>
      <w:divsChild>
        <w:div w:id="277835812">
          <w:marLeft w:val="0"/>
          <w:marRight w:val="0"/>
          <w:marTop w:val="300"/>
          <w:marBottom w:val="300"/>
          <w:divBdr>
            <w:top w:val="none" w:sz="0" w:space="0" w:color="auto"/>
            <w:left w:val="none" w:sz="0" w:space="0" w:color="auto"/>
            <w:bottom w:val="none" w:sz="0" w:space="0" w:color="auto"/>
            <w:right w:val="none" w:sz="0" w:space="0" w:color="auto"/>
          </w:divBdr>
          <w:divsChild>
            <w:div w:id="1066950867">
              <w:marLeft w:val="0"/>
              <w:marRight w:val="0"/>
              <w:marTop w:val="0"/>
              <w:marBottom w:val="0"/>
              <w:divBdr>
                <w:top w:val="none" w:sz="0" w:space="0" w:color="auto"/>
                <w:left w:val="none" w:sz="0" w:space="0" w:color="auto"/>
                <w:bottom w:val="none" w:sz="0" w:space="0" w:color="auto"/>
                <w:right w:val="none" w:sz="0" w:space="0" w:color="auto"/>
              </w:divBdr>
            </w:div>
          </w:divsChild>
        </w:div>
        <w:div w:id="900285238">
          <w:marLeft w:val="0"/>
          <w:marRight w:val="0"/>
          <w:marTop w:val="0"/>
          <w:marBottom w:val="0"/>
          <w:divBdr>
            <w:top w:val="none" w:sz="0" w:space="0" w:color="auto"/>
            <w:left w:val="none" w:sz="0" w:space="0" w:color="auto"/>
            <w:bottom w:val="none" w:sz="0" w:space="0" w:color="auto"/>
            <w:right w:val="none" w:sz="0" w:space="0" w:color="auto"/>
          </w:divBdr>
        </w:div>
      </w:divsChild>
    </w:div>
    <w:div w:id="229583762">
      <w:bodyDiv w:val="1"/>
      <w:marLeft w:val="0"/>
      <w:marRight w:val="0"/>
      <w:marTop w:val="0"/>
      <w:marBottom w:val="0"/>
      <w:divBdr>
        <w:top w:val="none" w:sz="0" w:space="0" w:color="auto"/>
        <w:left w:val="none" w:sz="0" w:space="0" w:color="auto"/>
        <w:bottom w:val="none" w:sz="0" w:space="0" w:color="auto"/>
        <w:right w:val="none" w:sz="0" w:space="0" w:color="auto"/>
      </w:divBdr>
      <w:divsChild>
        <w:div w:id="959385441">
          <w:marLeft w:val="0"/>
          <w:marRight w:val="0"/>
          <w:marTop w:val="0"/>
          <w:marBottom w:val="0"/>
          <w:divBdr>
            <w:top w:val="none" w:sz="0" w:space="0" w:color="auto"/>
            <w:left w:val="none" w:sz="0" w:space="0" w:color="auto"/>
            <w:bottom w:val="none" w:sz="0" w:space="0" w:color="auto"/>
            <w:right w:val="none" w:sz="0" w:space="0" w:color="auto"/>
          </w:divBdr>
        </w:div>
      </w:divsChild>
    </w:div>
    <w:div w:id="229929545">
      <w:bodyDiv w:val="1"/>
      <w:marLeft w:val="0"/>
      <w:marRight w:val="0"/>
      <w:marTop w:val="0"/>
      <w:marBottom w:val="0"/>
      <w:divBdr>
        <w:top w:val="none" w:sz="0" w:space="0" w:color="auto"/>
        <w:left w:val="none" w:sz="0" w:space="0" w:color="auto"/>
        <w:bottom w:val="none" w:sz="0" w:space="0" w:color="auto"/>
        <w:right w:val="none" w:sz="0" w:space="0" w:color="auto"/>
      </w:divBdr>
    </w:div>
    <w:div w:id="230386994">
      <w:bodyDiv w:val="1"/>
      <w:marLeft w:val="0"/>
      <w:marRight w:val="0"/>
      <w:marTop w:val="0"/>
      <w:marBottom w:val="0"/>
      <w:divBdr>
        <w:top w:val="none" w:sz="0" w:space="0" w:color="auto"/>
        <w:left w:val="none" w:sz="0" w:space="0" w:color="auto"/>
        <w:bottom w:val="none" w:sz="0" w:space="0" w:color="auto"/>
        <w:right w:val="none" w:sz="0" w:space="0" w:color="auto"/>
      </w:divBdr>
    </w:div>
    <w:div w:id="230389612">
      <w:bodyDiv w:val="1"/>
      <w:marLeft w:val="0"/>
      <w:marRight w:val="0"/>
      <w:marTop w:val="0"/>
      <w:marBottom w:val="0"/>
      <w:divBdr>
        <w:top w:val="none" w:sz="0" w:space="0" w:color="auto"/>
        <w:left w:val="none" w:sz="0" w:space="0" w:color="auto"/>
        <w:bottom w:val="none" w:sz="0" w:space="0" w:color="auto"/>
        <w:right w:val="none" w:sz="0" w:space="0" w:color="auto"/>
      </w:divBdr>
      <w:divsChild>
        <w:div w:id="332807523">
          <w:marLeft w:val="0"/>
          <w:marRight w:val="0"/>
          <w:marTop w:val="0"/>
          <w:marBottom w:val="0"/>
          <w:divBdr>
            <w:top w:val="none" w:sz="0" w:space="0" w:color="auto"/>
            <w:left w:val="none" w:sz="0" w:space="0" w:color="auto"/>
            <w:bottom w:val="none" w:sz="0" w:space="0" w:color="auto"/>
            <w:right w:val="none" w:sz="0" w:space="0" w:color="auto"/>
          </w:divBdr>
          <w:divsChild>
            <w:div w:id="593435707">
              <w:marLeft w:val="150"/>
              <w:marRight w:val="150"/>
              <w:marTop w:val="0"/>
              <w:marBottom w:val="150"/>
              <w:divBdr>
                <w:top w:val="none" w:sz="0" w:space="0" w:color="auto"/>
                <w:left w:val="none" w:sz="0" w:space="0" w:color="auto"/>
                <w:bottom w:val="none" w:sz="0" w:space="0" w:color="auto"/>
                <w:right w:val="none" w:sz="0" w:space="0" w:color="auto"/>
              </w:divBdr>
            </w:div>
          </w:divsChild>
        </w:div>
        <w:div w:id="866871610">
          <w:marLeft w:val="0"/>
          <w:marRight w:val="0"/>
          <w:marTop w:val="0"/>
          <w:marBottom w:val="240"/>
          <w:divBdr>
            <w:top w:val="none" w:sz="0" w:space="0" w:color="auto"/>
            <w:left w:val="none" w:sz="0" w:space="0" w:color="auto"/>
            <w:bottom w:val="single" w:sz="6" w:space="0" w:color="C8C9CA"/>
            <w:right w:val="none" w:sz="0" w:space="0" w:color="auto"/>
          </w:divBdr>
        </w:div>
      </w:divsChild>
    </w:div>
    <w:div w:id="230506537">
      <w:bodyDiv w:val="1"/>
      <w:marLeft w:val="0"/>
      <w:marRight w:val="0"/>
      <w:marTop w:val="0"/>
      <w:marBottom w:val="0"/>
      <w:divBdr>
        <w:top w:val="none" w:sz="0" w:space="0" w:color="auto"/>
        <w:left w:val="none" w:sz="0" w:space="0" w:color="auto"/>
        <w:bottom w:val="none" w:sz="0" w:space="0" w:color="auto"/>
        <w:right w:val="none" w:sz="0" w:space="0" w:color="auto"/>
      </w:divBdr>
    </w:div>
    <w:div w:id="230509529">
      <w:bodyDiv w:val="1"/>
      <w:marLeft w:val="0"/>
      <w:marRight w:val="0"/>
      <w:marTop w:val="0"/>
      <w:marBottom w:val="0"/>
      <w:divBdr>
        <w:top w:val="none" w:sz="0" w:space="0" w:color="auto"/>
        <w:left w:val="none" w:sz="0" w:space="0" w:color="auto"/>
        <w:bottom w:val="none" w:sz="0" w:space="0" w:color="auto"/>
        <w:right w:val="none" w:sz="0" w:space="0" w:color="auto"/>
      </w:divBdr>
    </w:div>
    <w:div w:id="230580768">
      <w:bodyDiv w:val="1"/>
      <w:marLeft w:val="0"/>
      <w:marRight w:val="0"/>
      <w:marTop w:val="0"/>
      <w:marBottom w:val="0"/>
      <w:divBdr>
        <w:top w:val="none" w:sz="0" w:space="0" w:color="auto"/>
        <w:left w:val="none" w:sz="0" w:space="0" w:color="auto"/>
        <w:bottom w:val="none" w:sz="0" w:space="0" w:color="auto"/>
        <w:right w:val="none" w:sz="0" w:space="0" w:color="auto"/>
      </w:divBdr>
      <w:divsChild>
        <w:div w:id="235366207">
          <w:marLeft w:val="0"/>
          <w:marRight w:val="0"/>
          <w:marTop w:val="0"/>
          <w:marBottom w:val="0"/>
          <w:divBdr>
            <w:top w:val="none" w:sz="0" w:space="0" w:color="auto"/>
            <w:left w:val="none" w:sz="0" w:space="0" w:color="auto"/>
            <w:bottom w:val="none" w:sz="0" w:space="0" w:color="auto"/>
            <w:right w:val="none" w:sz="0" w:space="0" w:color="auto"/>
          </w:divBdr>
        </w:div>
        <w:div w:id="552891697">
          <w:marLeft w:val="0"/>
          <w:marRight w:val="0"/>
          <w:marTop w:val="0"/>
          <w:marBottom w:val="0"/>
          <w:divBdr>
            <w:top w:val="none" w:sz="0" w:space="0" w:color="auto"/>
            <w:left w:val="none" w:sz="0" w:space="0" w:color="auto"/>
            <w:bottom w:val="none" w:sz="0" w:space="0" w:color="auto"/>
            <w:right w:val="none" w:sz="0" w:space="0" w:color="auto"/>
          </w:divBdr>
        </w:div>
      </w:divsChild>
    </w:div>
    <w:div w:id="230700648">
      <w:bodyDiv w:val="1"/>
      <w:marLeft w:val="0"/>
      <w:marRight w:val="0"/>
      <w:marTop w:val="0"/>
      <w:marBottom w:val="0"/>
      <w:divBdr>
        <w:top w:val="none" w:sz="0" w:space="0" w:color="auto"/>
        <w:left w:val="none" w:sz="0" w:space="0" w:color="auto"/>
        <w:bottom w:val="none" w:sz="0" w:space="0" w:color="auto"/>
        <w:right w:val="none" w:sz="0" w:space="0" w:color="auto"/>
      </w:divBdr>
    </w:div>
    <w:div w:id="230964461">
      <w:bodyDiv w:val="1"/>
      <w:marLeft w:val="0"/>
      <w:marRight w:val="0"/>
      <w:marTop w:val="0"/>
      <w:marBottom w:val="0"/>
      <w:divBdr>
        <w:top w:val="none" w:sz="0" w:space="0" w:color="auto"/>
        <w:left w:val="none" w:sz="0" w:space="0" w:color="auto"/>
        <w:bottom w:val="none" w:sz="0" w:space="0" w:color="auto"/>
        <w:right w:val="none" w:sz="0" w:space="0" w:color="auto"/>
      </w:divBdr>
      <w:divsChild>
        <w:div w:id="360324673">
          <w:marLeft w:val="0"/>
          <w:marRight w:val="0"/>
          <w:marTop w:val="0"/>
          <w:marBottom w:val="0"/>
          <w:divBdr>
            <w:top w:val="none" w:sz="0" w:space="0" w:color="auto"/>
            <w:left w:val="none" w:sz="0" w:space="0" w:color="auto"/>
            <w:bottom w:val="none" w:sz="0" w:space="0" w:color="auto"/>
            <w:right w:val="none" w:sz="0" w:space="0" w:color="auto"/>
          </w:divBdr>
        </w:div>
        <w:div w:id="724597699">
          <w:marLeft w:val="0"/>
          <w:marRight w:val="0"/>
          <w:marTop w:val="0"/>
          <w:marBottom w:val="0"/>
          <w:divBdr>
            <w:top w:val="none" w:sz="0" w:space="0" w:color="auto"/>
            <w:left w:val="none" w:sz="0" w:space="0" w:color="auto"/>
            <w:bottom w:val="none" w:sz="0" w:space="0" w:color="auto"/>
            <w:right w:val="none" w:sz="0" w:space="0" w:color="auto"/>
          </w:divBdr>
        </w:div>
      </w:divsChild>
    </w:div>
    <w:div w:id="231505889">
      <w:bodyDiv w:val="1"/>
      <w:marLeft w:val="0"/>
      <w:marRight w:val="0"/>
      <w:marTop w:val="0"/>
      <w:marBottom w:val="0"/>
      <w:divBdr>
        <w:top w:val="none" w:sz="0" w:space="0" w:color="auto"/>
        <w:left w:val="none" w:sz="0" w:space="0" w:color="auto"/>
        <w:bottom w:val="none" w:sz="0" w:space="0" w:color="auto"/>
        <w:right w:val="none" w:sz="0" w:space="0" w:color="auto"/>
      </w:divBdr>
      <w:divsChild>
        <w:div w:id="366414413">
          <w:marLeft w:val="0"/>
          <w:marRight w:val="0"/>
          <w:marTop w:val="0"/>
          <w:marBottom w:val="0"/>
          <w:divBdr>
            <w:top w:val="none" w:sz="0" w:space="0" w:color="auto"/>
            <w:left w:val="none" w:sz="0" w:space="0" w:color="auto"/>
            <w:bottom w:val="none" w:sz="0" w:space="0" w:color="auto"/>
            <w:right w:val="none" w:sz="0" w:space="0" w:color="auto"/>
          </w:divBdr>
          <w:divsChild>
            <w:div w:id="940455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280795">
      <w:bodyDiv w:val="1"/>
      <w:marLeft w:val="0"/>
      <w:marRight w:val="0"/>
      <w:marTop w:val="0"/>
      <w:marBottom w:val="0"/>
      <w:divBdr>
        <w:top w:val="none" w:sz="0" w:space="0" w:color="auto"/>
        <w:left w:val="none" w:sz="0" w:space="0" w:color="auto"/>
        <w:bottom w:val="none" w:sz="0" w:space="0" w:color="auto"/>
        <w:right w:val="none" w:sz="0" w:space="0" w:color="auto"/>
      </w:divBdr>
      <w:divsChild>
        <w:div w:id="548540801">
          <w:marLeft w:val="0"/>
          <w:marRight w:val="0"/>
          <w:marTop w:val="0"/>
          <w:marBottom w:val="0"/>
          <w:divBdr>
            <w:top w:val="none" w:sz="0" w:space="0" w:color="auto"/>
            <w:left w:val="none" w:sz="0" w:space="0" w:color="auto"/>
            <w:bottom w:val="none" w:sz="0" w:space="0" w:color="auto"/>
            <w:right w:val="none" w:sz="0" w:space="0" w:color="auto"/>
          </w:divBdr>
        </w:div>
        <w:div w:id="885335865">
          <w:marLeft w:val="0"/>
          <w:marRight w:val="0"/>
          <w:marTop w:val="300"/>
          <w:marBottom w:val="300"/>
          <w:divBdr>
            <w:top w:val="none" w:sz="0" w:space="0" w:color="auto"/>
            <w:left w:val="none" w:sz="0" w:space="0" w:color="auto"/>
            <w:bottom w:val="none" w:sz="0" w:space="0" w:color="auto"/>
            <w:right w:val="none" w:sz="0" w:space="0" w:color="auto"/>
          </w:divBdr>
          <w:divsChild>
            <w:div w:id="913784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349128">
      <w:bodyDiv w:val="1"/>
      <w:marLeft w:val="0"/>
      <w:marRight w:val="0"/>
      <w:marTop w:val="0"/>
      <w:marBottom w:val="0"/>
      <w:divBdr>
        <w:top w:val="none" w:sz="0" w:space="0" w:color="auto"/>
        <w:left w:val="none" w:sz="0" w:space="0" w:color="auto"/>
        <w:bottom w:val="none" w:sz="0" w:space="0" w:color="auto"/>
        <w:right w:val="none" w:sz="0" w:space="0" w:color="auto"/>
      </w:divBdr>
      <w:divsChild>
        <w:div w:id="169294379">
          <w:marLeft w:val="0"/>
          <w:marRight w:val="0"/>
          <w:marTop w:val="0"/>
          <w:marBottom w:val="0"/>
          <w:divBdr>
            <w:top w:val="none" w:sz="0" w:space="0" w:color="auto"/>
            <w:left w:val="none" w:sz="0" w:space="0" w:color="auto"/>
            <w:bottom w:val="none" w:sz="0" w:space="0" w:color="auto"/>
            <w:right w:val="none" w:sz="0" w:space="0" w:color="auto"/>
          </w:divBdr>
        </w:div>
        <w:div w:id="254095821">
          <w:marLeft w:val="0"/>
          <w:marRight w:val="0"/>
          <w:marTop w:val="0"/>
          <w:marBottom w:val="0"/>
          <w:divBdr>
            <w:top w:val="none" w:sz="0" w:space="0" w:color="auto"/>
            <w:left w:val="none" w:sz="0" w:space="0" w:color="auto"/>
            <w:bottom w:val="none" w:sz="0" w:space="0" w:color="auto"/>
            <w:right w:val="none" w:sz="0" w:space="0" w:color="auto"/>
          </w:divBdr>
        </w:div>
      </w:divsChild>
    </w:div>
    <w:div w:id="232353135">
      <w:bodyDiv w:val="1"/>
      <w:marLeft w:val="0"/>
      <w:marRight w:val="0"/>
      <w:marTop w:val="0"/>
      <w:marBottom w:val="0"/>
      <w:divBdr>
        <w:top w:val="none" w:sz="0" w:space="0" w:color="auto"/>
        <w:left w:val="none" w:sz="0" w:space="0" w:color="auto"/>
        <w:bottom w:val="none" w:sz="0" w:space="0" w:color="auto"/>
        <w:right w:val="none" w:sz="0" w:space="0" w:color="auto"/>
      </w:divBdr>
    </w:div>
    <w:div w:id="232355019">
      <w:bodyDiv w:val="1"/>
      <w:marLeft w:val="0"/>
      <w:marRight w:val="0"/>
      <w:marTop w:val="0"/>
      <w:marBottom w:val="0"/>
      <w:divBdr>
        <w:top w:val="none" w:sz="0" w:space="0" w:color="auto"/>
        <w:left w:val="none" w:sz="0" w:space="0" w:color="auto"/>
        <w:bottom w:val="none" w:sz="0" w:space="0" w:color="auto"/>
        <w:right w:val="none" w:sz="0" w:space="0" w:color="auto"/>
      </w:divBdr>
      <w:divsChild>
        <w:div w:id="1707585">
          <w:marLeft w:val="0"/>
          <w:marRight w:val="0"/>
          <w:marTop w:val="0"/>
          <w:marBottom w:val="0"/>
          <w:divBdr>
            <w:top w:val="none" w:sz="0" w:space="0" w:color="auto"/>
            <w:left w:val="none" w:sz="0" w:space="0" w:color="auto"/>
            <w:bottom w:val="none" w:sz="0" w:space="0" w:color="auto"/>
            <w:right w:val="none" w:sz="0" w:space="0" w:color="auto"/>
          </w:divBdr>
        </w:div>
        <w:div w:id="957643438">
          <w:marLeft w:val="0"/>
          <w:marRight w:val="0"/>
          <w:marTop w:val="0"/>
          <w:marBottom w:val="0"/>
          <w:divBdr>
            <w:top w:val="none" w:sz="0" w:space="0" w:color="auto"/>
            <w:left w:val="none" w:sz="0" w:space="0" w:color="auto"/>
            <w:bottom w:val="none" w:sz="0" w:space="0" w:color="auto"/>
            <w:right w:val="none" w:sz="0" w:space="0" w:color="auto"/>
          </w:divBdr>
          <w:divsChild>
            <w:div w:id="919410441">
              <w:marLeft w:val="0"/>
              <w:marRight w:val="0"/>
              <w:marTop w:val="15"/>
              <w:marBottom w:val="0"/>
              <w:divBdr>
                <w:top w:val="none" w:sz="0" w:space="0" w:color="auto"/>
                <w:left w:val="none" w:sz="0" w:space="0" w:color="auto"/>
                <w:bottom w:val="none" w:sz="0" w:space="0" w:color="auto"/>
                <w:right w:val="none" w:sz="0" w:space="0" w:color="auto"/>
              </w:divBdr>
            </w:div>
          </w:divsChild>
        </w:div>
      </w:divsChild>
    </w:div>
    <w:div w:id="232471613">
      <w:bodyDiv w:val="1"/>
      <w:marLeft w:val="0"/>
      <w:marRight w:val="0"/>
      <w:marTop w:val="0"/>
      <w:marBottom w:val="0"/>
      <w:divBdr>
        <w:top w:val="none" w:sz="0" w:space="0" w:color="auto"/>
        <w:left w:val="none" w:sz="0" w:space="0" w:color="auto"/>
        <w:bottom w:val="none" w:sz="0" w:space="0" w:color="auto"/>
        <w:right w:val="none" w:sz="0" w:space="0" w:color="auto"/>
      </w:divBdr>
      <w:divsChild>
        <w:div w:id="449708768">
          <w:marLeft w:val="0"/>
          <w:marRight w:val="0"/>
          <w:marTop w:val="0"/>
          <w:marBottom w:val="300"/>
          <w:divBdr>
            <w:top w:val="none" w:sz="0" w:space="0" w:color="auto"/>
            <w:left w:val="none" w:sz="0" w:space="0" w:color="auto"/>
            <w:bottom w:val="none" w:sz="0" w:space="0" w:color="auto"/>
            <w:right w:val="none" w:sz="0" w:space="0" w:color="auto"/>
          </w:divBdr>
          <w:divsChild>
            <w:div w:id="1880120494">
              <w:marLeft w:val="0"/>
              <w:marRight w:val="0"/>
              <w:marTop w:val="0"/>
              <w:marBottom w:val="0"/>
              <w:divBdr>
                <w:top w:val="none" w:sz="0" w:space="0" w:color="auto"/>
                <w:left w:val="none" w:sz="0" w:space="0" w:color="auto"/>
                <w:bottom w:val="none" w:sz="0" w:space="0" w:color="auto"/>
                <w:right w:val="none" w:sz="0" w:space="0" w:color="auto"/>
              </w:divBdr>
            </w:div>
          </w:divsChild>
        </w:div>
        <w:div w:id="620771025">
          <w:marLeft w:val="0"/>
          <w:marRight w:val="0"/>
          <w:marTop w:val="0"/>
          <w:marBottom w:val="300"/>
          <w:divBdr>
            <w:top w:val="none" w:sz="0" w:space="0" w:color="auto"/>
            <w:left w:val="none" w:sz="0" w:space="0" w:color="auto"/>
            <w:bottom w:val="none" w:sz="0" w:space="0" w:color="auto"/>
            <w:right w:val="none" w:sz="0" w:space="0" w:color="auto"/>
          </w:divBdr>
          <w:divsChild>
            <w:div w:id="1502967634">
              <w:marLeft w:val="0"/>
              <w:marRight w:val="0"/>
              <w:marTop w:val="0"/>
              <w:marBottom w:val="0"/>
              <w:divBdr>
                <w:top w:val="none" w:sz="0" w:space="0" w:color="auto"/>
                <w:left w:val="none" w:sz="0" w:space="0" w:color="auto"/>
                <w:bottom w:val="none" w:sz="0" w:space="0" w:color="auto"/>
                <w:right w:val="none" w:sz="0" w:space="0" w:color="auto"/>
              </w:divBdr>
            </w:div>
          </w:divsChild>
        </w:div>
        <w:div w:id="653217721">
          <w:marLeft w:val="0"/>
          <w:marRight w:val="0"/>
          <w:marTop w:val="0"/>
          <w:marBottom w:val="300"/>
          <w:divBdr>
            <w:top w:val="none" w:sz="0" w:space="0" w:color="auto"/>
            <w:left w:val="none" w:sz="0" w:space="0" w:color="auto"/>
            <w:bottom w:val="none" w:sz="0" w:space="0" w:color="auto"/>
            <w:right w:val="none" w:sz="0" w:space="0" w:color="auto"/>
          </w:divBdr>
          <w:divsChild>
            <w:div w:id="39062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542927">
      <w:bodyDiv w:val="1"/>
      <w:marLeft w:val="0"/>
      <w:marRight w:val="0"/>
      <w:marTop w:val="0"/>
      <w:marBottom w:val="0"/>
      <w:divBdr>
        <w:top w:val="none" w:sz="0" w:space="0" w:color="auto"/>
        <w:left w:val="none" w:sz="0" w:space="0" w:color="auto"/>
        <w:bottom w:val="none" w:sz="0" w:space="0" w:color="auto"/>
        <w:right w:val="none" w:sz="0" w:space="0" w:color="auto"/>
      </w:divBdr>
    </w:div>
    <w:div w:id="232812097">
      <w:bodyDiv w:val="1"/>
      <w:marLeft w:val="0"/>
      <w:marRight w:val="0"/>
      <w:marTop w:val="0"/>
      <w:marBottom w:val="0"/>
      <w:divBdr>
        <w:top w:val="none" w:sz="0" w:space="0" w:color="auto"/>
        <w:left w:val="none" w:sz="0" w:space="0" w:color="auto"/>
        <w:bottom w:val="none" w:sz="0" w:space="0" w:color="auto"/>
        <w:right w:val="none" w:sz="0" w:space="0" w:color="auto"/>
      </w:divBdr>
      <w:divsChild>
        <w:div w:id="482428810">
          <w:marLeft w:val="0"/>
          <w:marRight w:val="0"/>
          <w:marTop w:val="0"/>
          <w:marBottom w:val="0"/>
          <w:divBdr>
            <w:top w:val="none" w:sz="0" w:space="0" w:color="auto"/>
            <w:left w:val="none" w:sz="0" w:space="0" w:color="auto"/>
            <w:bottom w:val="none" w:sz="0" w:space="0" w:color="auto"/>
            <w:right w:val="none" w:sz="0" w:space="0" w:color="auto"/>
          </w:divBdr>
        </w:div>
        <w:div w:id="800152855">
          <w:marLeft w:val="0"/>
          <w:marRight w:val="0"/>
          <w:marTop w:val="0"/>
          <w:marBottom w:val="0"/>
          <w:divBdr>
            <w:top w:val="none" w:sz="0" w:space="0" w:color="auto"/>
            <w:left w:val="none" w:sz="0" w:space="0" w:color="auto"/>
            <w:bottom w:val="none" w:sz="0" w:space="0" w:color="auto"/>
            <w:right w:val="none" w:sz="0" w:space="0" w:color="auto"/>
          </w:divBdr>
        </w:div>
        <w:div w:id="996762955">
          <w:marLeft w:val="0"/>
          <w:marRight w:val="0"/>
          <w:marTop w:val="0"/>
          <w:marBottom w:val="0"/>
          <w:divBdr>
            <w:top w:val="none" w:sz="0" w:space="0" w:color="auto"/>
            <w:left w:val="none" w:sz="0" w:space="0" w:color="auto"/>
            <w:bottom w:val="none" w:sz="0" w:space="0" w:color="auto"/>
            <w:right w:val="none" w:sz="0" w:space="0" w:color="auto"/>
          </w:divBdr>
          <w:divsChild>
            <w:div w:id="339894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934671">
      <w:bodyDiv w:val="1"/>
      <w:marLeft w:val="0"/>
      <w:marRight w:val="0"/>
      <w:marTop w:val="0"/>
      <w:marBottom w:val="0"/>
      <w:divBdr>
        <w:top w:val="none" w:sz="0" w:space="0" w:color="auto"/>
        <w:left w:val="none" w:sz="0" w:space="0" w:color="auto"/>
        <w:bottom w:val="none" w:sz="0" w:space="0" w:color="auto"/>
        <w:right w:val="none" w:sz="0" w:space="0" w:color="auto"/>
      </w:divBdr>
    </w:div>
    <w:div w:id="233005027">
      <w:bodyDiv w:val="1"/>
      <w:marLeft w:val="0"/>
      <w:marRight w:val="0"/>
      <w:marTop w:val="0"/>
      <w:marBottom w:val="0"/>
      <w:divBdr>
        <w:top w:val="none" w:sz="0" w:space="0" w:color="auto"/>
        <w:left w:val="none" w:sz="0" w:space="0" w:color="auto"/>
        <w:bottom w:val="none" w:sz="0" w:space="0" w:color="auto"/>
        <w:right w:val="none" w:sz="0" w:space="0" w:color="auto"/>
      </w:divBdr>
    </w:div>
    <w:div w:id="233400167">
      <w:bodyDiv w:val="1"/>
      <w:marLeft w:val="0"/>
      <w:marRight w:val="0"/>
      <w:marTop w:val="0"/>
      <w:marBottom w:val="0"/>
      <w:divBdr>
        <w:top w:val="none" w:sz="0" w:space="0" w:color="auto"/>
        <w:left w:val="none" w:sz="0" w:space="0" w:color="auto"/>
        <w:bottom w:val="none" w:sz="0" w:space="0" w:color="auto"/>
        <w:right w:val="none" w:sz="0" w:space="0" w:color="auto"/>
      </w:divBdr>
      <w:divsChild>
        <w:div w:id="741954588">
          <w:marLeft w:val="0"/>
          <w:marRight w:val="0"/>
          <w:marTop w:val="600"/>
          <w:marBottom w:val="0"/>
          <w:divBdr>
            <w:top w:val="none" w:sz="0" w:space="0" w:color="auto"/>
            <w:left w:val="none" w:sz="0" w:space="0" w:color="auto"/>
            <w:bottom w:val="none" w:sz="0" w:space="0" w:color="auto"/>
            <w:right w:val="none" w:sz="0" w:space="0" w:color="auto"/>
          </w:divBdr>
        </w:div>
      </w:divsChild>
    </w:div>
    <w:div w:id="233665295">
      <w:bodyDiv w:val="1"/>
      <w:marLeft w:val="0"/>
      <w:marRight w:val="0"/>
      <w:marTop w:val="0"/>
      <w:marBottom w:val="0"/>
      <w:divBdr>
        <w:top w:val="none" w:sz="0" w:space="0" w:color="auto"/>
        <w:left w:val="none" w:sz="0" w:space="0" w:color="auto"/>
        <w:bottom w:val="none" w:sz="0" w:space="0" w:color="auto"/>
        <w:right w:val="none" w:sz="0" w:space="0" w:color="auto"/>
      </w:divBdr>
    </w:div>
    <w:div w:id="233854823">
      <w:bodyDiv w:val="1"/>
      <w:marLeft w:val="0"/>
      <w:marRight w:val="0"/>
      <w:marTop w:val="0"/>
      <w:marBottom w:val="0"/>
      <w:divBdr>
        <w:top w:val="none" w:sz="0" w:space="0" w:color="auto"/>
        <w:left w:val="none" w:sz="0" w:space="0" w:color="auto"/>
        <w:bottom w:val="none" w:sz="0" w:space="0" w:color="auto"/>
        <w:right w:val="none" w:sz="0" w:space="0" w:color="auto"/>
      </w:divBdr>
    </w:div>
    <w:div w:id="233856677">
      <w:bodyDiv w:val="1"/>
      <w:marLeft w:val="0"/>
      <w:marRight w:val="0"/>
      <w:marTop w:val="0"/>
      <w:marBottom w:val="0"/>
      <w:divBdr>
        <w:top w:val="none" w:sz="0" w:space="0" w:color="auto"/>
        <w:left w:val="none" w:sz="0" w:space="0" w:color="auto"/>
        <w:bottom w:val="none" w:sz="0" w:space="0" w:color="auto"/>
        <w:right w:val="none" w:sz="0" w:space="0" w:color="auto"/>
      </w:divBdr>
    </w:div>
    <w:div w:id="233858156">
      <w:bodyDiv w:val="1"/>
      <w:marLeft w:val="0"/>
      <w:marRight w:val="0"/>
      <w:marTop w:val="0"/>
      <w:marBottom w:val="0"/>
      <w:divBdr>
        <w:top w:val="none" w:sz="0" w:space="0" w:color="auto"/>
        <w:left w:val="none" w:sz="0" w:space="0" w:color="auto"/>
        <w:bottom w:val="none" w:sz="0" w:space="0" w:color="auto"/>
        <w:right w:val="none" w:sz="0" w:space="0" w:color="auto"/>
      </w:divBdr>
      <w:divsChild>
        <w:div w:id="478230648">
          <w:marLeft w:val="0"/>
          <w:marRight w:val="0"/>
          <w:marTop w:val="0"/>
          <w:marBottom w:val="0"/>
          <w:divBdr>
            <w:top w:val="none" w:sz="0" w:space="0" w:color="auto"/>
            <w:left w:val="none" w:sz="0" w:space="0" w:color="auto"/>
            <w:bottom w:val="none" w:sz="0" w:space="0" w:color="auto"/>
            <w:right w:val="none" w:sz="0" w:space="0" w:color="auto"/>
          </w:divBdr>
        </w:div>
        <w:div w:id="913127041">
          <w:marLeft w:val="0"/>
          <w:marRight w:val="0"/>
          <w:marTop w:val="0"/>
          <w:marBottom w:val="0"/>
          <w:divBdr>
            <w:top w:val="none" w:sz="0" w:space="0" w:color="auto"/>
            <w:left w:val="none" w:sz="0" w:space="0" w:color="auto"/>
            <w:bottom w:val="none" w:sz="0" w:space="0" w:color="auto"/>
            <w:right w:val="none" w:sz="0" w:space="0" w:color="auto"/>
          </w:divBdr>
        </w:div>
      </w:divsChild>
    </w:div>
    <w:div w:id="233862292">
      <w:bodyDiv w:val="1"/>
      <w:marLeft w:val="0"/>
      <w:marRight w:val="0"/>
      <w:marTop w:val="0"/>
      <w:marBottom w:val="0"/>
      <w:divBdr>
        <w:top w:val="none" w:sz="0" w:space="0" w:color="auto"/>
        <w:left w:val="none" w:sz="0" w:space="0" w:color="auto"/>
        <w:bottom w:val="none" w:sz="0" w:space="0" w:color="auto"/>
        <w:right w:val="none" w:sz="0" w:space="0" w:color="auto"/>
      </w:divBdr>
    </w:div>
    <w:div w:id="233898956">
      <w:bodyDiv w:val="1"/>
      <w:marLeft w:val="0"/>
      <w:marRight w:val="0"/>
      <w:marTop w:val="0"/>
      <w:marBottom w:val="0"/>
      <w:divBdr>
        <w:top w:val="none" w:sz="0" w:space="0" w:color="auto"/>
        <w:left w:val="none" w:sz="0" w:space="0" w:color="auto"/>
        <w:bottom w:val="none" w:sz="0" w:space="0" w:color="auto"/>
        <w:right w:val="none" w:sz="0" w:space="0" w:color="auto"/>
      </w:divBdr>
      <w:divsChild>
        <w:div w:id="984435041">
          <w:marLeft w:val="0"/>
          <w:marRight w:val="0"/>
          <w:marTop w:val="0"/>
          <w:marBottom w:val="0"/>
          <w:divBdr>
            <w:top w:val="none" w:sz="0" w:space="0" w:color="auto"/>
            <w:left w:val="none" w:sz="0" w:space="0" w:color="auto"/>
            <w:bottom w:val="none" w:sz="0" w:space="0" w:color="auto"/>
            <w:right w:val="none" w:sz="0" w:space="0" w:color="auto"/>
          </w:divBdr>
        </w:div>
        <w:div w:id="1021663242">
          <w:marLeft w:val="0"/>
          <w:marRight w:val="0"/>
          <w:marTop w:val="0"/>
          <w:marBottom w:val="0"/>
          <w:divBdr>
            <w:top w:val="none" w:sz="0" w:space="0" w:color="auto"/>
            <w:left w:val="none" w:sz="0" w:space="0" w:color="auto"/>
            <w:bottom w:val="none" w:sz="0" w:space="0" w:color="auto"/>
            <w:right w:val="none" w:sz="0" w:space="0" w:color="auto"/>
          </w:divBdr>
          <w:divsChild>
            <w:div w:id="461074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4049096">
      <w:bodyDiv w:val="1"/>
      <w:marLeft w:val="0"/>
      <w:marRight w:val="0"/>
      <w:marTop w:val="0"/>
      <w:marBottom w:val="0"/>
      <w:divBdr>
        <w:top w:val="none" w:sz="0" w:space="0" w:color="auto"/>
        <w:left w:val="none" w:sz="0" w:space="0" w:color="auto"/>
        <w:bottom w:val="none" w:sz="0" w:space="0" w:color="auto"/>
        <w:right w:val="none" w:sz="0" w:space="0" w:color="auto"/>
      </w:divBdr>
    </w:div>
    <w:div w:id="234316730">
      <w:bodyDiv w:val="1"/>
      <w:marLeft w:val="0"/>
      <w:marRight w:val="0"/>
      <w:marTop w:val="0"/>
      <w:marBottom w:val="0"/>
      <w:divBdr>
        <w:top w:val="none" w:sz="0" w:space="0" w:color="auto"/>
        <w:left w:val="none" w:sz="0" w:space="0" w:color="auto"/>
        <w:bottom w:val="none" w:sz="0" w:space="0" w:color="auto"/>
        <w:right w:val="none" w:sz="0" w:space="0" w:color="auto"/>
      </w:divBdr>
      <w:divsChild>
        <w:div w:id="741564045">
          <w:marLeft w:val="0"/>
          <w:marRight w:val="0"/>
          <w:marTop w:val="150"/>
          <w:marBottom w:val="150"/>
          <w:divBdr>
            <w:top w:val="single" w:sz="6" w:space="4" w:color="D7D7D7"/>
            <w:left w:val="none" w:sz="0" w:space="0" w:color="auto"/>
            <w:bottom w:val="single" w:sz="6" w:space="4" w:color="D7D7D7"/>
            <w:right w:val="none" w:sz="0" w:space="0" w:color="auto"/>
          </w:divBdr>
        </w:div>
      </w:divsChild>
    </w:div>
    <w:div w:id="234364501">
      <w:bodyDiv w:val="1"/>
      <w:marLeft w:val="0"/>
      <w:marRight w:val="0"/>
      <w:marTop w:val="0"/>
      <w:marBottom w:val="0"/>
      <w:divBdr>
        <w:top w:val="none" w:sz="0" w:space="0" w:color="auto"/>
        <w:left w:val="none" w:sz="0" w:space="0" w:color="auto"/>
        <w:bottom w:val="none" w:sz="0" w:space="0" w:color="auto"/>
        <w:right w:val="none" w:sz="0" w:space="0" w:color="auto"/>
      </w:divBdr>
    </w:div>
    <w:div w:id="234514245">
      <w:bodyDiv w:val="1"/>
      <w:marLeft w:val="0"/>
      <w:marRight w:val="0"/>
      <w:marTop w:val="0"/>
      <w:marBottom w:val="0"/>
      <w:divBdr>
        <w:top w:val="none" w:sz="0" w:space="0" w:color="auto"/>
        <w:left w:val="none" w:sz="0" w:space="0" w:color="auto"/>
        <w:bottom w:val="none" w:sz="0" w:space="0" w:color="auto"/>
        <w:right w:val="none" w:sz="0" w:space="0" w:color="auto"/>
      </w:divBdr>
    </w:div>
    <w:div w:id="234632664">
      <w:bodyDiv w:val="1"/>
      <w:marLeft w:val="0"/>
      <w:marRight w:val="0"/>
      <w:marTop w:val="0"/>
      <w:marBottom w:val="0"/>
      <w:divBdr>
        <w:top w:val="none" w:sz="0" w:space="0" w:color="auto"/>
        <w:left w:val="none" w:sz="0" w:space="0" w:color="auto"/>
        <w:bottom w:val="none" w:sz="0" w:space="0" w:color="auto"/>
        <w:right w:val="none" w:sz="0" w:space="0" w:color="auto"/>
      </w:divBdr>
      <w:divsChild>
        <w:div w:id="641546917">
          <w:marLeft w:val="0"/>
          <w:marRight w:val="0"/>
          <w:marTop w:val="0"/>
          <w:marBottom w:val="0"/>
          <w:divBdr>
            <w:top w:val="none" w:sz="0" w:space="0" w:color="auto"/>
            <w:left w:val="none" w:sz="0" w:space="0" w:color="auto"/>
            <w:bottom w:val="none" w:sz="0" w:space="0" w:color="auto"/>
            <w:right w:val="none" w:sz="0" w:space="0" w:color="auto"/>
          </w:divBdr>
        </w:div>
      </w:divsChild>
    </w:div>
    <w:div w:id="234707160">
      <w:bodyDiv w:val="1"/>
      <w:marLeft w:val="0"/>
      <w:marRight w:val="0"/>
      <w:marTop w:val="0"/>
      <w:marBottom w:val="0"/>
      <w:divBdr>
        <w:top w:val="none" w:sz="0" w:space="0" w:color="auto"/>
        <w:left w:val="none" w:sz="0" w:space="0" w:color="auto"/>
        <w:bottom w:val="none" w:sz="0" w:space="0" w:color="auto"/>
        <w:right w:val="none" w:sz="0" w:space="0" w:color="auto"/>
      </w:divBdr>
    </w:div>
    <w:div w:id="234824863">
      <w:bodyDiv w:val="1"/>
      <w:marLeft w:val="0"/>
      <w:marRight w:val="0"/>
      <w:marTop w:val="0"/>
      <w:marBottom w:val="0"/>
      <w:divBdr>
        <w:top w:val="none" w:sz="0" w:space="0" w:color="auto"/>
        <w:left w:val="none" w:sz="0" w:space="0" w:color="auto"/>
        <w:bottom w:val="none" w:sz="0" w:space="0" w:color="auto"/>
        <w:right w:val="none" w:sz="0" w:space="0" w:color="auto"/>
      </w:divBdr>
      <w:divsChild>
        <w:div w:id="801919743">
          <w:marLeft w:val="0"/>
          <w:marRight w:val="0"/>
          <w:marTop w:val="0"/>
          <w:marBottom w:val="225"/>
          <w:divBdr>
            <w:top w:val="none" w:sz="0" w:space="0" w:color="auto"/>
            <w:left w:val="none" w:sz="0" w:space="0" w:color="auto"/>
            <w:bottom w:val="none" w:sz="0" w:space="0" w:color="auto"/>
            <w:right w:val="none" w:sz="0" w:space="0" w:color="auto"/>
          </w:divBdr>
          <w:divsChild>
            <w:div w:id="442652189">
              <w:marLeft w:val="0"/>
              <w:marRight w:val="0"/>
              <w:marTop w:val="0"/>
              <w:marBottom w:val="0"/>
              <w:divBdr>
                <w:top w:val="none" w:sz="0" w:space="0" w:color="auto"/>
                <w:left w:val="none" w:sz="0" w:space="0" w:color="auto"/>
                <w:bottom w:val="none" w:sz="0" w:space="0" w:color="auto"/>
                <w:right w:val="none" w:sz="0" w:space="0" w:color="auto"/>
              </w:divBdr>
            </w:div>
            <w:div w:id="1026563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4903489">
      <w:bodyDiv w:val="1"/>
      <w:marLeft w:val="0"/>
      <w:marRight w:val="0"/>
      <w:marTop w:val="0"/>
      <w:marBottom w:val="0"/>
      <w:divBdr>
        <w:top w:val="none" w:sz="0" w:space="0" w:color="auto"/>
        <w:left w:val="none" w:sz="0" w:space="0" w:color="auto"/>
        <w:bottom w:val="none" w:sz="0" w:space="0" w:color="auto"/>
        <w:right w:val="none" w:sz="0" w:space="0" w:color="auto"/>
      </w:divBdr>
      <w:divsChild>
        <w:div w:id="775907614">
          <w:marLeft w:val="0"/>
          <w:marRight w:val="0"/>
          <w:marTop w:val="150"/>
          <w:marBottom w:val="150"/>
          <w:divBdr>
            <w:top w:val="single" w:sz="6" w:space="4" w:color="D7D7D7"/>
            <w:left w:val="none" w:sz="0" w:space="0" w:color="auto"/>
            <w:bottom w:val="single" w:sz="6" w:space="4" w:color="D7D7D7"/>
            <w:right w:val="none" w:sz="0" w:space="0" w:color="auto"/>
          </w:divBdr>
        </w:div>
      </w:divsChild>
    </w:div>
    <w:div w:id="234973994">
      <w:bodyDiv w:val="1"/>
      <w:marLeft w:val="0"/>
      <w:marRight w:val="0"/>
      <w:marTop w:val="0"/>
      <w:marBottom w:val="0"/>
      <w:divBdr>
        <w:top w:val="none" w:sz="0" w:space="0" w:color="auto"/>
        <w:left w:val="none" w:sz="0" w:space="0" w:color="auto"/>
        <w:bottom w:val="none" w:sz="0" w:space="0" w:color="auto"/>
        <w:right w:val="none" w:sz="0" w:space="0" w:color="auto"/>
      </w:divBdr>
      <w:divsChild>
        <w:div w:id="8484893">
          <w:marLeft w:val="0"/>
          <w:marRight w:val="0"/>
          <w:marTop w:val="0"/>
          <w:marBottom w:val="0"/>
          <w:divBdr>
            <w:top w:val="none" w:sz="0" w:space="0" w:color="auto"/>
            <w:left w:val="none" w:sz="0" w:space="0" w:color="auto"/>
            <w:bottom w:val="none" w:sz="0" w:space="0" w:color="auto"/>
            <w:right w:val="none" w:sz="0" w:space="0" w:color="auto"/>
          </w:divBdr>
        </w:div>
        <w:div w:id="952639774">
          <w:marLeft w:val="0"/>
          <w:marRight w:val="0"/>
          <w:marTop w:val="150"/>
          <w:marBottom w:val="150"/>
          <w:divBdr>
            <w:top w:val="single" w:sz="6" w:space="4" w:color="D7D7D7"/>
            <w:left w:val="none" w:sz="0" w:space="0" w:color="auto"/>
            <w:bottom w:val="single" w:sz="6" w:space="4" w:color="D7D7D7"/>
            <w:right w:val="none" w:sz="0" w:space="0" w:color="auto"/>
          </w:divBdr>
        </w:div>
      </w:divsChild>
    </w:div>
    <w:div w:id="235021194">
      <w:bodyDiv w:val="1"/>
      <w:marLeft w:val="0"/>
      <w:marRight w:val="0"/>
      <w:marTop w:val="0"/>
      <w:marBottom w:val="0"/>
      <w:divBdr>
        <w:top w:val="none" w:sz="0" w:space="0" w:color="auto"/>
        <w:left w:val="none" w:sz="0" w:space="0" w:color="auto"/>
        <w:bottom w:val="none" w:sz="0" w:space="0" w:color="auto"/>
        <w:right w:val="none" w:sz="0" w:space="0" w:color="auto"/>
      </w:divBdr>
    </w:div>
    <w:div w:id="235365815">
      <w:bodyDiv w:val="1"/>
      <w:marLeft w:val="0"/>
      <w:marRight w:val="0"/>
      <w:marTop w:val="0"/>
      <w:marBottom w:val="0"/>
      <w:divBdr>
        <w:top w:val="none" w:sz="0" w:space="0" w:color="auto"/>
        <w:left w:val="none" w:sz="0" w:space="0" w:color="auto"/>
        <w:bottom w:val="none" w:sz="0" w:space="0" w:color="auto"/>
        <w:right w:val="none" w:sz="0" w:space="0" w:color="auto"/>
      </w:divBdr>
    </w:div>
    <w:div w:id="235432272">
      <w:bodyDiv w:val="1"/>
      <w:marLeft w:val="0"/>
      <w:marRight w:val="0"/>
      <w:marTop w:val="0"/>
      <w:marBottom w:val="0"/>
      <w:divBdr>
        <w:top w:val="none" w:sz="0" w:space="0" w:color="auto"/>
        <w:left w:val="none" w:sz="0" w:space="0" w:color="auto"/>
        <w:bottom w:val="none" w:sz="0" w:space="0" w:color="auto"/>
        <w:right w:val="none" w:sz="0" w:space="0" w:color="auto"/>
      </w:divBdr>
      <w:divsChild>
        <w:div w:id="7368166">
          <w:marLeft w:val="0"/>
          <w:marRight w:val="0"/>
          <w:marTop w:val="0"/>
          <w:marBottom w:val="0"/>
          <w:divBdr>
            <w:top w:val="none" w:sz="0" w:space="0" w:color="auto"/>
            <w:left w:val="none" w:sz="0" w:space="0" w:color="auto"/>
            <w:bottom w:val="none" w:sz="0" w:space="0" w:color="auto"/>
            <w:right w:val="none" w:sz="0" w:space="0" w:color="auto"/>
          </w:divBdr>
        </w:div>
        <w:div w:id="416289240">
          <w:marLeft w:val="0"/>
          <w:marRight w:val="0"/>
          <w:marTop w:val="0"/>
          <w:marBottom w:val="0"/>
          <w:divBdr>
            <w:top w:val="none" w:sz="0" w:space="0" w:color="auto"/>
            <w:left w:val="none" w:sz="0" w:space="0" w:color="auto"/>
            <w:bottom w:val="none" w:sz="0" w:space="0" w:color="auto"/>
            <w:right w:val="none" w:sz="0" w:space="0" w:color="auto"/>
          </w:divBdr>
        </w:div>
        <w:div w:id="920026714">
          <w:marLeft w:val="0"/>
          <w:marRight w:val="0"/>
          <w:marTop w:val="0"/>
          <w:marBottom w:val="0"/>
          <w:divBdr>
            <w:top w:val="none" w:sz="0" w:space="0" w:color="auto"/>
            <w:left w:val="none" w:sz="0" w:space="0" w:color="auto"/>
            <w:bottom w:val="none" w:sz="0" w:space="0" w:color="auto"/>
            <w:right w:val="none" w:sz="0" w:space="0" w:color="auto"/>
          </w:divBdr>
          <w:divsChild>
            <w:div w:id="1031417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5436285">
      <w:bodyDiv w:val="1"/>
      <w:marLeft w:val="0"/>
      <w:marRight w:val="0"/>
      <w:marTop w:val="0"/>
      <w:marBottom w:val="0"/>
      <w:divBdr>
        <w:top w:val="none" w:sz="0" w:space="0" w:color="auto"/>
        <w:left w:val="none" w:sz="0" w:space="0" w:color="auto"/>
        <w:bottom w:val="none" w:sz="0" w:space="0" w:color="auto"/>
        <w:right w:val="none" w:sz="0" w:space="0" w:color="auto"/>
      </w:divBdr>
      <w:divsChild>
        <w:div w:id="286667224">
          <w:marLeft w:val="0"/>
          <w:marRight w:val="0"/>
          <w:marTop w:val="150"/>
          <w:marBottom w:val="150"/>
          <w:divBdr>
            <w:top w:val="single" w:sz="6" w:space="4" w:color="D7D7D7"/>
            <w:left w:val="none" w:sz="0" w:space="0" w:color="auto"/>
            <w:bottom w:val="single" w:sz="6" w:space="4" w:color="D7D7D7"/>
            <w:right w:val="none" w:sz="0" w:space="0" w:color="auto"/>
          </w:divBdr>
        </w:div>
        <w:div w:id="700785103">
          <w:marLeft w:val="0"/>
          <w:marRight w:val="0"/>
          <w:marTop w:val="0"/>
          <w:marBottom w:val="0"/>
          <w:divBdr>
            <w:top w:val="none" w:sz="0" w:space="0" w:color="auto"/>
            <w:left w:val="none" w:sz="0" w:space="0" w:color="auto"/>
            <w:bottom w:val="none" w:sz="0" w:space="0" w:color="auto"/>
            <w:right w:val="none" w:sz="0" w:space="0" w:color="auto"/>
          </w:divBdr>
        </w:div>
      </w:divsChild>
    </w:div>
    <w:div w:id="235477288">
      <w:bodyDiv w:val="1"/>
      <w:marLeft w:val="0"/>
      <w:marRight w:val="0"/>
      <w:marTop w:val="0"/>
      <w:marBottom w:val="0"/>
      <w:divBdr>
        <w:top w:val="none" w:sz="0" w:space="0" w:color="auto"/>
        <w:left w:val="none" w:sz="0" w:space="0" w:color="auto"/>
        <w:bottom w:val="none" w:sz="0" w:space="0" w:color="auto"/>
        <w:right w:val="none" w:sz="0" w:space="0" w:color="auto"/>
      </w:divBdr>
      <w:divsChild>
        <w:div w:id="829057731">
          <w:marLeft w:val="0"/>
          <w:marRight w:val="0"/>
          <w:marTop w:val="150"/>
          <w:marBottom w:val="150"/>
          <w:divBdr>
            <w:top w:val="single" w:sz="6" w:space="4" w:color="D7D7D7"/>
            <w:left w:val="none" w:sz="0" w:space="0" w:color="auto"/>
            <w:bottom w:val="single" w:sz="6" w:space="4" w:color="D7D7D7"/>
            <w:right w:val="none" w:sz="0" w:space="0" w:color="auto"/>
          </w:divBdr>
        </w:div>
      </w:divsChild>
    </w:div>
    <w:div w:id="235631000">
      <w:bodyDiv w:val="1"/>
      <w:marLeft w:val="0"/>
      <w:marRight w:val="0"/>
      <w:marTop w:val="0"/>
      <w:marBottom w:val="0"/>
      <w:divBdr>
        <w:top w:val="none" w:sz="0" w:space="0" w:color="auto"/>
        <w:left w:val="none" w:sz="0" w:space="0" w:color="auto"/>
        <w:bottom w:val="none" w:sz="0" w:space="0" w:color="auto"/>
        <w:right w:val="none" w:sz="0" w:space="0" w:color="auto"/>
      </w:divBdr>
      <w:divsChild>
        <w:div w:id="1874072335">
          <w:marLeft w:val="0"/>
          <w:marRight w:val="0"/>
          <w:marTop w:val="300"/>
          <w:marBottom w:val="300"/>
          <w:divBdr>
            <w:top w:val="none" w:sz="0" w:space="0" w:color="auto"/>
            <w:left w:val="none" w:sz="0" w:space="0" w:color="auto"/>
            <w:bottom w:val="none" w:sz="0" w:space="0" w:color="auto"/>
            <w:right w:val="none" w:sz="0" w:space="0" w:color="auto"/>
          </w:divBdr>
          <w:divsChild>
            <w:div w:id="2061589053">
              <w:marLeft w:val="0"/>
              <w:marRight w:val="0"/>
              <w:marTop w:val="0"/>
              <w:marBottom w:val="0"/>
              <w:divBdr>
                <w:top w:val="none" w:sz="0" w:space="0" w:color="auto"/>
                <w:left w:val="none" w:sz="0" w:space="0" w:color="auto"/>
                <w:bottom w:val="none" w:sz="0" w:space="0" w:color="auto"/>
                <w:right w:val="none" w:sz="0" w:space="0" w:color="auto"/>
              </w:divBdr>
            </w:div>
          </w:divsChild>
        </w:div>
        <w:div w:id="863789924">
          <w:marLeft w:val="0"/>
          <w:marRight w:val="0"/>
          <w:marTop w:val="0"/>
          <w:marBottom w:val="0"/>
          <w:divBdr>
            <w:top w:val="none" w:sz="0" w:space="0" w:color="auto"/>
            <w:left w:val="none" w:sz="0" w:space="0" w:color="auto"/>
            <w:bottom w:val="none" w:sz="0" w:space="0" w:color="auto"/>
            <w:right w:val="none" w:sz="0" w:space="0" w:color="auto"/>
          </w:divBdr>
        </w:div>
      </w:divsChild>
    </w:div>
    <w:div w:id="235751552">
      <w:bodyDiv w:val="1"/>
      <w:marLeft w:val="0"/>
      <w:marRight w:val="0"/>
      <w:marTop w:val="0"/>
      <w:marBottom w:val="0"/>
      <w:divBdr>
        <w:top w:val="none" w:sz="0" w:space="0" w:color="auto"/>
        <w:left w:val="none" w:sz="0" w:space="0" w:color="auto"/>
        <w:bottom w:val="none" w:sz="0" w:space="0" w:color="auto"/>
        <w:right w:val="none" w:sz="0" w:space="0" w:color="auto"/>
      </w:divBdr>
      <w:divsChild>
        <w:div w:id="584610513">
          <w:marLeft w:val="0"/>
          <w:marRight w:val="0"/>
          <w:marTop w:val="0"/>
          <w:marBottom w:val="0"/>
          <w:divBdr>
            <w:top w:val="none" w:sz="0" w:space="0" w:color="auto"/>
            <w:left w:val="none" w:sz="0" w:space="0" w:color="auto"/>
            <w:bottom w:val="none" w:sz="0" w:space="0" w:color="auto"/>
            <w:right w:val="none" w:sz="0" w:space="0" w:color="auto"/>
          </w:divBdr>
          <w:divsChild>
            <w:div w:id="351303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5818879">
      <w:bodyDiv w:val="1"/>
      <w:marLeft w:val="0"/>
      <w:marRight w:val="0"/>
      <w:marTop w:val="0"/>
      <w:marBottom w:val="0"/>
      <w:divBdr>
        <w:top w:val="none" w:sz="0" w:space="0" w:color="auto"/>
        <w:left w:val="none" w:sz="0" w:space="0" w:color="auto"/>
        <w:bottom w:val="none" w:sz="0" w:space="0" w:color="auto"/>
        <w:right w:val="none" w:sz="0" w:space="0" w:color="auto"/>
      </w:divBdr>
    </w:div>
    <w:div w:id="235819725">
      <w:bodyDiv w:val="1"/>
      <w:marLeft w:val="0"/>
      <w:marRight w:val="0"/>
      <w:marTop w:val="0"/>
      <w:marBottom w:val="0"/>
      <w:divBdr>
        <w:top w:val="none" w:sz="0" w:space="0" w:color="auto"/>
        <w:left w:val="none" w:sz="0" w:space="0" w:color="auto"/>
        <w:bottom w:val="none" w:sz="0" w:space="0" w:color="auto"/>
        <w:right w:val="none" w:sz="0" w:space="0" w:color="auto"/>
      </w:divBdr>
      <w:divsChild>
        <w:div w:id="92746589">
          <w:marLeft w:val="0"/>
          <w:marRight w:val="0"/>
          <w:marTop w:val="0"/>
          <w:marBottom w:val="0"/>
          <w:divBdr>
            <w:top w:val="none" w:sz="0" w:space="0" w:color="auto"/>
            <w:left w:val="none" w:sz="0" w:space="0" w:color="auto"/>
            <w:bottom w:val="none" w:sz="0" w:space="0" w:color="auto"/>
            <w:right w:val="none" w:sz="0" w:space="0" w:color="auto"/>
          </w:divBdr>
          <w:divsChild>
            <w:div w:id="734623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6135133">
      <w:bodyDiv w:val="1"/>
      <w:marLeft w:val="0"/>
      <w:marRight w:val="0"/>
      <w:marTop w:val="0"/>
      <w:marBottom w:val="0"/>
      <w:divBdr>
        <w:top w:val="none" w:sz="0" w:space="0" w:color="auto"/>
        <w:left w:val="none" w:sz="0" w:space="0" w:color="auto"/>
        <w:bottom w:val="none" w:sz="0" w:space="0" w:color="auto"/>
        <w:right w:val="none" w:sz="0" w:space="0" w:color="auto"/>
      </w:divBdr>
      <w:divsChild>
        <w:div w:id="297107165">
          <w:marLeft w:val="0"/>
          <w:marRight w:val="0"/>
          <w:marTop w:val="0"/>
          <w:marBottom w:val="150"/>
          <w:divBdr>
            <w:top w:val="none" w:sz="0" w:space="0" w:color="auto"/>
            <w:left w:val="none" w:sz="0" w:space="0" w:color="auto"/>
            <w:bottom w:val="none" w:sz="0" w:space="0" w:color="auto"/>
            <w:right w:val="none" w:sz="0" w:space="0" w:color="auto"/>
          </w:divBdr>
          <w:divsChild>
            <w:div w:id="688871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6207035">
      <w:bodyDiv w:val="1"/>
      <w:marLeft w:val="0"/>
      <w:marRight w:val="0"/>
      <w:marTop w:val="0"/>
      <w:marBottom w:val="0"/>
      <w:divBdr>
        <w:top w:val="none" w:sz="0" w:space="0" w:color="auto"/>
        <w:left w:val="none" w:sz="0" w:space="0" w:color="auto"/>
        <w:bottom w:val="none" w:sz="0" w:space="0" w:color="auto"/>
        <w:right w:val="none" w:sz="0" w:space="0" w:color="auto"/>
      </w:divBdr>
      <w:divsChild>
        <w:div w:id="941255721">
          <w:marLeft w:val="0"/>
          <w:marRight w:val="0"/>
          <w:marTop w:val="0"/>
          <w:marBottom w:val="0"/>
          <w:divBdr>
            <w:top w:val="none" w:sz="0" w:space="0" w:color="auto"/>
            <w:left w:val="none" w:sz="0" w:space="0" w:color="auto"/>
            <w:bottom w:val="none" w:sz="0" w:space="0" w:color="auto"/>
            <w:right w:val="none" w:sz="0" w:space="0" w:color="auto"/>
          </w:divBdr>
        </w:div>
      </w:divsChild>
    </w:div>
    <w:div w:id="236331325">
      <w:bodyDiv w:val="1"/>
      <w:marLeft w:val="0"/>
      <w:marRight w:val="0"/>
      <w:marTop w:val="0"/>
      <w:marBottom w:val="0"/>
      <w:divBdr>
        <w:top w:val="none" w:sz="0" w:space="0" w:color="auto"/>
        <w:left w:val="none" w:sz="0" w:space="0" w:color="auto"/>
        <w:bottom w:val="none" w:sz="0" w:space="0" w:color="auto"/>
        <w:right w:val="none" w:sz="0" w:space="0" w:color="auto"/>
      </w:divBdr>
      <w:divsChild>
        <w:div w:id="489832793">
          <w:marLeft w:val="0"/>
          <w:marRight w:val="0"/>
          <w:marTop w:val="300"/>
          <w:marBottom w:val="0"/>
          <w:divBdr>
            <w:top w:val="none" w:sz="0" w:space="0" w:color="auto"/>
            <w:left w:val="none" w:sz="0" w:space="0" w:color="auto"/>
            <w:bottom w:val="none" w:sz="0" w:space="0" w:color="auto"/>
            <w:right w:val="none" w:sz="0" w:space="0" w:color="auto"/>
          </w:divBdr>
        </w:div>
      </w:divsChild>
    </w:div>
    <w:div w:id="236404606">
      <w:bodyDiv w:val="1"/>
      <w:marLeft w:val="0"/>
      <w:marRight w:val="0"/>
      <w:marTop w:val="0"/>
      <w:marBottom w:val="0"/>
      <w:divBdr>
        <w:top w:val="none" w:sz="0" w:space="0" w:color="auto"/>
        <w:left w:val="none" w:sz="0" w:space="0" w:color="auto"/>
        <w:bottom w:val="none" w:sz="0" w:space="0" w:color="auto"/>
        <w:right w:val="none" w:sz="0" w:space="0" w:color="auto"/>
      </w:divBdr>
      <w:divsChild>
        <w:div w:id="480467444">
          <w:marLeft w:val="0"/>
          <w:marRight w:val="0"/>
          <w:marTop w:val="0"/>
          <w:marBottom w:val="0"/>
          <w:divBdr>
            <w:top w:val="none" w:sz="0" w:space="0" w:color="auto"/>
            <w:left w:val="none" w:sz="0" w:space="0" w:color="auto"/>
            <w:bottom w:val="none" w:sz="0" w:space="0" w:color="auto"/>
            <w:right w:val="none" w:sz="0" w:space="0" w:color="auto"/>
          </w:divBdr>
        </w:div>
      </w:divsChild>
    </w:div>
    <w:div w:id="236599534">
      <w:bodyDiv w:val="1"/>
      <w:marLeft w:val="0"/>
      <w:marRight w:val="0"/>
      <w:marTop w:val="0"/>
      <w:marBottom w:val="0"/>
      <w:divBdr>
        <w:top w:val="none" w:sz="0" w:space="0" w:color="auto"/>
        <w:left w:val="none" w:sz="0" w:space="0" w:color="auto"/>
        <w:bottom w:val="none" w:sz="0" w:space="0" w:color="auto"/>
        <w:right w:val="none" w:sz="0" w:space="0" w:color="auto"/>
      </w:divBdr>
      <w:divsChild>
        <w:div w:id="269431021">
          <w:marLeft w:val="0"/>
          <w:marRight w:val="0"/>
          <w:marTop w:val="0"/>
          <w:marBottom w:val="0"/>
          <w:divBdr>
            <w:top w:val="none" w:sz="0" w:space="0" w:color="auto"/>
            <w:left w:val="none" w:sz="0" w:space="0" w:color="auto"/>
            <w:bottom w:val="none" w:sz="0" w:space="0" w:color="auto"/>
            <w:right w:val="none" w:sz="0" w:space="0" w:color="auto"/>
          </w:divBdr>
        </w:div>
      </w:divsChild>
    </w:div>
    <w:div w:id="237181306">
      <w:bodyDiv w:val="1"/>
      <w:marLeft w:val="0"/>
      <w:marRight w:val="0"/>
      <w:marTop w:val="0"/>
      <w:marBottom w:val="0"/>
      <w:divBdr>
        <w:top w:val="none" w:sz="0" w:space="0" w:color="auto"/>
        <w:left w:val="none" w:sz="0" w:space="0" w:color="auto"/>
        <w:bottom w:val="none" w:sz="0" w:space="0" w:color="auto"/>
        <w:right w:val="none" w:sz="0" w:space="0" w:color="auto"/>
      </w:divBdr>
    </w:div>
    <w:div w:id="237252340">
      <w:bodyDiv w:val="1"/>
      <w:marLeft w:val="0"/>
      <w:marRight w:val="0"/>
      <w:marTop w:val="0"/>
      <w:marBottom w:val="0"/>
      <w:divBdr>
        <w:top w:val="none" w:sz="0" w:space="0" w:color="auto"/>
        <w:left w:val="none" w:sz="0" w:space="0" w:color="auto"/>
        <w:bottom w:val="none" w:sz="0" w:space="0" w:color="auto"/>
        <w:right w:val="none" w:sz="0" w:space="0" w:color="auto"/>
      </w:divBdr>
      <w:divsChild>
        <w:div w:id="497770493">
          <w:marLeft w:val="0"/>
          <w:marRight w:val="0"/>
          <w:marTop w:val="0"/>
          <w:marBottom w:val="0"/>
          <w:divBdr>
            <w:top w:val="none" w:sz="0" w:space="0" w:color="auto"/>
            <w:left w:val="none" w:sz="0" w:space="0" w:color="auto"/>
            <w:bottom w:val="none" w:sz="0" w:space="0" w:color="auto"/>
            <w:right w:val="none" w:sz="0" w:space="0" w:color="auto"/>
          </w:divBdr>
        </w:div>
      </w:divsChild>
    </w:div>
    <w:div w:id="237323460">
      <w:bodyDiv w:val="1"/>
      <w:marLeft w:val="0"/>
      <w:marRight w:val="0"/>
      <w:marTop w:val="0"/>
      <w:marBottom w:val="0"/>
      <w:divBdr>
        <w:top w:val="none" w:sz="0" w:space="0" w:color="auto"/>
        <w:left w:val="none" w:sz="0" w:space="0" w:color="auto"/>
        <w:bottom w:val="none" w:sz="0" w:space="0" w:color="auto"/>
        <w:right w:val="none" w:sz="0" w:space="0" w:color="auto"/>
      </w:divBdr>
    </w:div>
    <w:div w:id="237325812">
      <w:bodyDiv w:val="1"/>
      <w:marLeft w:val="0"/>
      <w:marRight w:val="0"/>
      <w:marTop w:val="0"/>
      <w:marBottom w:val="0"/>
      <w:divBdr>
        <w:top w:val="none" w:sz="0" w:space="0" w:color="auto"/>
        <w:left w:val="none" w:sz="0" w:space="0" w:color="auto"/>
        <w:bottom w:val="none" w:sz="0" w:space="0" w:color="auto"/>
        <w:right w:val="none" w:sz="0" w:space="0" w:color="auto"/>
      </w:divBdr>
      <w:divsChild>
        <w:div w:id="341515111">
          <w:marLeft w:val="0"/>
          <w:marRight w:val="0"/>
          <w:marTop w:val="0"/>
          <w:marBottom w:val="0"/>
          <w:divBdr>
            <w:top w:val="none" w:sz="0" w:space="0" w:color="auto"/>
            <w:left w:val="none" w:sz="0" w:space="0" w:color="auto"/>
            <w:bottom w:val="none" w:sz="0" w:space="0" w:color="auto"/>
            <w:right w:val="none" w:sz="0" w:space="0" w:color="auto"/>
          </w:divBdr>
        </w:div>
        <w:div w:id="1418362292">
          <w:marLeft w:val="0"/>
          <w:marRight w:val="0"/>
          <w:marTop w:val="150"/>
          <w:marBottom w:val="150"/>
          <w:divBdr>
            <w:top w:val="single" w:sz="6" w:space="4" w:color="D7D7D7"/>
            <w:left w:val="none" w:sz="0" w:space="0" w:color="auto"/>
            <w:bottom w:val="single" w:sz="6" w:space="4" w:color="D7D7D7"/>
            <w:right w:val="none" w:sz="0" w:space="0" w:color="auto"/>
          </w:divBdr>
        </w:div>
        <w:div w:id="285963146">
          <w:marLeft w:val="0"/>
          <w:marRight w:val="0"/>
          <w:marTop w:val="0"/>
          <w:marBottom w:val="0"/>
          <w:divBdr>
            <w:top w:val="none" w:sz="0" w:space="0" w:color="auto"/>
            <w:left w:val="none" w:sz="0" w:space="0" w:color="auto"/>
            <w:bottom w:val="none" w:sz="0" w:space="0" w:color="auto"/>
            <w:right w:val="none" w:sz="0" w:space="0" w:color="auto"/>
          </w:divBdr>
        </w:div>
      </w:divsChild>
    </w:div>
    <w:div w:id="237399671">
      <w:bodyDiv w:val="1"/>
      <w:marLeft w:val="0"/>
      <w:marRight w:val="0"/>
      <w:marTop w:val="0"/>
      <w:marBottom w:val="0"/>
      <w:divBdr>
        <w:top w:val="none" w:sz="0" w:space="0" w:color="auto"/>
        <w:left w:val="none" w:sz="0" w:space="0" w:color="auto"/>
        <w:bottom w:val="none" w:sz="0" w:space="0" w:color="auto"/>
        <w:right w:val="none" w:sz="0" w:space="0" w:color="auto"/>
      </w:divBdr>
    </w:div>
    <w:div w:id="237635821">
      <w:bodyDiv w:val="1"/>
      <w:marLeft w:val="0"/>
      <w:marRight w:val="0"/>
      <w:marTop w:val="0"/>
      <w:marBottom w:val="0"/>
      <w:divBdr>
        <w:top w:val="none" w:sz="0" w:space="0" w:color="auto"/>
        <w:left w:val="none" w:sz="0" w:space="0" w:color="auto"/>
        <w:bottom w:val="none" w:sz="0" w:space="0" w:color="auto"/>
        <w:right w:val="none" w:sz="0" w:space="0" w:color="auto"/>
      </w:divBdr>
    </w:div>
    <w:div w:id="237903686">
      <w:bodyDiv w:val="1"/>
      <w:marLeft w:val="0"/>
      <w:marRight w:val="0"/>
      <w:marTop w:val="0"/>
      <w:marBottom w:val="0"/>
      <w:divBdr>
        <w:top w:val="none" w:sz="0" w:space="0" w:color="auto"/>
        <w:left w:val="none" w:sz="0" w:space="0" w:color="auto"/>
        <w:bottom w:val="none" w:sz="0" w:space="0" w:color="auto"/>
        <w:right w:val="none" w:sz="0" w:space="0" w:color="auto"/>
      </w:divBdr>
      <w:divsChild>
        <w:div w:id="157911">
          <w:marLeft w:val="0"/>
          <w:marRight w:val="0"/>
          <w:marTop w:val="0"/>
          <w:marBottom w:val="0"/>
          <w:divBdr>
            <w:top w:val="none" w:sz="0" w:space="0" w:color="auto"/>
            <w:left w:val="none" w:sz="0" w:space="0" w:color="auto"/>
            <w:bottom w:val="none" w:sz="0" w:space="0" w:color="auto"/>
            <w:right w:val="none" w:sz="0" w:space="0" w:color="auto"/>
          </w:divBdr>
          <w:divsChild>
            <w:div w:id="544682267">
              <w:marLeft w:val="0"/>
              <w:marRight w:val="0"/>
              <w:marTop w:val="0"/>
              <w:marBottom w:val="0"/>
              <w:divBdr>
                <w:top w:val="none" w:sz="0" w:space="0" w:color="auto"/>
                <w:left w:val="none" w:sz="0" w:space="0" w:color="auto"/>
                <w:bottom w:val="none" w:sz="0" w:space="0" w:color="auto"/>
                <w:right w:val="none" w:sz="0" w:space="0" w:color="auto"/>
              </w:divBdr>
              <w:divsChild>
                <w:div w:id="749232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7978344">
      <w:bodyDiv w:val="1"/>
      <w:marLeft w:val="0"/>
      <w:marRight w:val="0"/>
      <w:marTop w:val="0"/>
      <w:marBottom w:val="0"/>
      <w:divBdr>
        <w:top w:val="none" w:sz="0" w:space="0" w:color="auto"/>
        <w:left w:val="none" w:sz="0" w:space="0" w:color="auto"/>
        <w:bottom w:val="none" w:sz="0" w:space="0" w:color="auto"/>
        <w:right w:val="none" w:sz="0" w:space="0" w:color="auto"/>
      </w:divBdr>
    </w:div>
    <w:div w:id="238180151">
      <w:bodyDiv w:val="1"/>
      <w:marLeft w:val="0"/>
      <w:marRight w:val="0"/>
      <w:marTop w:val="0"/>
      <w:marBottom w:val="0"/>
      <w:divBdr>
        <w:top w:val="none" w:sz="0" w:space="0" w:color="auto"/>
        <w:left w:val="none" w:sz="0" w:space="0" w:color="auto"/>
        <w:bottom w:val="none" w:sz="0" w:space="0" w:color="auto"/>
        <w:right w:val="none" w:sz="0" w:space="0" w:color="auto"/>
      </w:divBdr>
      <w:divsChild>
        <w:div w:id="707333867">
          <w:marLeft w:val="0"/>
          <w:marRight w:val="0"/>
          <w:marTop w:val="0"/>
          <w:marBottom w:val="0"/>
          <w:divBdr>
            <w:top w:val="none" w:sz="0" w:space="0" w:color="auto"/>
            <w:left w:val="none" w:sz="0" w:space="0" w:color="auto"/>
            <w:bottom w:val="none" w:sz="0" w:space="0" w:color="auto"/>
            <w:right w:val="none" w:sz="0" w:space="0" w:color="auto"/>
          </w:divBdr>
        </w:div>
      </w:divsChild>
    </w:div>
    <w:div w:id="238293608">
      <w:bodyDiv w:val="1"/>
      <w:marLeft w:val="0"/>
      <w:marRight w:val="0"/>
      <w:marTop w:val="0"/>
      <w:marBottom w:val="0"/>
      <w:divBdr>
        <w:top w:val="none" w:sz="0" w:space="0" w:color="auto"/>
        <w:left w:val="none" w:sz="0" w:space="0" w:color="auto"/>
        <w:bottom w:val="none" w:sz="0" w:space="0" w:color="auto"/>
        <w:right w:val="none" w:sz="0" w:space="0" w:color="auto"/>
      </w:divBdr>
      <w:divsChild>
        <w:div w:id="702512598">
          <w:marLeft w:val="0"/>
          <w:marRight w:val="0"/>
          <w:marTop w:val="0"/>
          <w:marBottom w:val="0"/>
          <w:divBdr>
            <w:top w:val="none" w:sz="0" w:space="0" w:color="auto"/>
            <w:left w:val="none" w:sz="0" w:space="0" w:color="auto"/>
            <w:bottom w:val="none" w:sz="0" w:space="0" w:color="auto"/>
            <w:right w:val="none" w:sz="0" w:space="0" w:color="auto"/>
          </w:divBdr>
        </w:div>
        <w:div w:id="945698403">
          <w:marLeft w:val="0"/>
          <w:marRight w:val="0"/>
          <w:marTop w:val="300"/>
          <w:marBottom w:val="0"/>
          <w:divBdr>
            <w:top w:val="none" w:sz="0" w:space="0" w:color="auto"/>
            <w:left w:val="none" w:sz="0" w:space="0" w:color="auto"/>
            <w:bottom w:val="none" w:sz="0" w:space="0" w:color="auto"/>
            <w:right w:val="none" w:sz="0" w:space="0" w:color="auto"/>
          </w:divBdr>
        </w:div>
      </w:divsChild>
    </w:div>
    <w:div w:id="238369902">
      <w:bodyDiv w:val="1"/>
      <w:marLeft w:val="0"/>
      <w:marRight w:val="0"/>
      <w:marTop w:val="0"/>
      <w:marBottom w:val="0"/>
      <w:divBdr>
        <w:top w:val="none" w:sz="0" w:space="0" w:color="auto"/>
        <w:left w:val="none" w:sz="0" w:space="0" w:color="auto"/>
        <w:bottom w:val="none" w:sz="0" w:space="0" w:color="auto"/>
        <w:right w:val="none" w:sz="0" w:space="0" w:color="auto"/>
      </w:divBdr>
      <w:divsChild>
        <w:div w:id="663894961">
          <w:marLeft w:val="0"/>
          <w:marRight w:val="0"/>
          <w:marTop w:val="0"/>
          <w:marBottom w:val="0"/>
          <w:divBdr>
            <w:top w:val="none" w:sz="0" w:space="0" w:color="auto"/>
            <w:left w:val="none" w:sz="0" w:space="0" w:color="auto"/>
            <w:bottom w:val="none" w:sz="0" w:space="0" w:color="auto"/>
            <w:right w:val="none" w:sz="0" w:space="0" w:color="auto"/>
          </w:divBdr>
        </w:div>
        <w:div w:id="800223881">
          <w:marLeft w:val="0"/>
          <w:marRight w:val="0"/>
          <w:marTop w:val="300"/>
          <w:marBottom w:val="0"/>
          <w:divBdr>
            <w:top w:val="none" w:sz="0" w:space="0" w:color="auto"/>
            <w:left w:val="none" w:sz="0" w:space="0" w:color="auto"/>
            <w:bottom w:val="none" w:sz="0" w:space="0" w:color="auto"/>
            <w:right w:val="none" w:sz="0" w:space="0" w:color="auto"/>
          </w:divBdr>
        </w:div>
      </w:divsChild>
    </w:div>
    <w:div w:id="238709336">
      <w:bodyDiv w:val="1"/>
      <w:marLeft w:val="0"/>
      <w:marRight w:val="0"/>
      <w:marTop w:val="0"/>
      <w:marBottom w:val="0"/>
      <w:divBdr>
        <w:top w:val="none" w:sz="0" w:space="0" w:color="auto"/>
        <w:left w:val="none" w:sz="0" w:space="0" w:color="auto"/>
        <w:bottom w:val="none" w:sz="0" w:space="0" w:color="auto"/>
        <w:right w:val="none" w:sz="0" w:space="0" w:color="auto"/>
      </w:divBdr>
      <w:divsChild>
        <w:div w:id="800534882">
          <w:marLeft w:val="0"/>
          <w:marRight w:val="0"/>
          <w:marTop w:val="300"/>
          <w:marBottom w:val="0"/>
          <w:divBdr>
            <w:top w:val="none" w:sz="0" w:space="0" w:color="auto"/>
            <w:left w:val="none" w:sz="0" w:space="0" w:color="auto"/>
            <w:bottom w:val="none" w:sz="0" w:space="0" w:color="auto"/>
            <w:right w:val="none" w:sz="0" w:space="0" w:color="auto"/>
          </w:divBdr>
        </w:div>
      </w:divsChild>
    </w:div>
    <w:div w:id="238903481">
      <w:bodyDiv w:val="1"/>
      <w:marLeft w:val="0"/>
      <w:marRight w:val="0"/>
      <w:marTop w:val="0"/>
      <w:marBottom w:val="0"/>
      <w:divBdr>
        <w:top w:val="none" w:sz="0" w:space="0" w:color="auto"/>
        <w:left w:val="none" w:sz="0" w:space="0" w:color="auto"/>
        <w:bottom w:val="none" w:sz="0" w:space="0" w:color="auto"/>
        <w:right w:val="none" w:sz="0" w:space="0" w:color="auto"/>
      </w:divBdr>
    </w:div>
    <w:div w:id="239292039">
      <w:bodyDiv w:val="1"/>
      <w:marLeft w:val="0"/>
      <w:marRight w:val="0"/>
      <w:marTop w:val="0"/>
      <w:marBottom w:val="0"/>
      <w:divBdr>
        <w:top w:val="none" w:sz="0" w:space="0" w:color="auto"/>
        <w:left w:val="none" w:sz="0" w:space="0" w:color="auto"/>
        <w:bottom w:val="none" w:sz="0" w:space="0" w:color="auto"/>
        <w:right w:val="none" w:sz="0" w:space="0" w:color="auto"/>
      </w:divBdr>
      <w:divsChild>
        <w:div w:id="442383790">
          <w:marLeft w:val="0"/>
          <w:marRight w:val="0"/>
          <w:marTop w:val="0"/>
          <w:marBottom w:val="0"/>
          <w:divBdr>
            <w:top w:val="none" w:sz="0" w:space="0" w:color="auto"/>
            <w:left w:val="none" w:sz="0" w:space="0" w:color="auto"/>
            <w:bottom w:val="none" w:sz="0" w:space="0" w:color="auto"/>
            <w:right w:val="none" w:sz="0" w:space="0" w:color="auto"/>
          </w:divBdr>
        </w:div>
        <w:div w:id="663749266">
          <w:marLeft w:val="0"/>
          <w:marRight w:val="0"/>
          <w:marTop w:val="0"/>
          <w:marBottom w:val="0"/>
          <w:divBdr>
            <w:top w:val="none" w:sz="0" w:space="0" w:color="auto"/>
            <w:left w:val="none" w:sz="0" w:space="0" w:color="auto"/>
            <w:bottom w:val="none" w:sz="0" w:space="0" w:color="auto"/>
            <w:right w:val="none" w:sz="0" w:space="0" w:color="auto"/>
          </w:divBdr>
          <w:divsChild>
            <w:div w:id="12810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297827">
      <w:bodyDiv w:val="1"/>
      <w:marLeft w:val="0"/>
      <w:marRight w:val="0"/>
      <w:marTop w:val="0"/>
      <w:marBottom w:val="0"/>
      <w:divBdr>
        <w:top w:val="none" w:sz="0" w:space="0" w:color="auto"/>
        <w:left w:val="none" w:sz="0" w:space="0" w:color="auto"/>
        <w:bottom w:val="none" w:sz="0" w:space="0" w:color="auto"/>
        <w:right w:val="none" w:sz="0" w:space="0" w:color="auto"/>
      </w:divBdr>
    </w:div>
    <w:div w:id="239559399">
      <w:bodyDiv w:val="1"/>
      <w:marLeft w:val="0"/>
      <w:marRight w:val="0"/>
      <w:marTop w:val="0"/>
      <w:marBottom w:val="0"/>
      <w:divBdr>
        <w:top w:val="none" w:sz="0" w:space="0" w:color="auto"/>
        <w:left w:val="none" w:sz="0" w:space="0" w:color="auto"/>
        <w:bottom w:val="none" w:sz="0" w:space="0" w:color="auto"/>
        <w:right w:val="none" w:sz="0" w:space="0" w:color="auto"/>
      </w:divBdr>
    </w:div>
    <w:div w:id="239563775">
      <w:bodyDiv w:val="1"/>
      <w:marLeft w:val="0"/>
      <w:marRight w:val="0"/>
      <w:marTop w:val="0"/>
      <w:marBottom w:val="0"/>
      <w:divBdr>
        <w:top w:val="none" w:sz="0" w:space="0" w:color="auto"/>
        <w:left w:val="none" w:sz="0" w:space="0" w:color="auto"/>
        <w:bottom w:val="none" w:sz="0" w:space="0" w:color="auto"/>
        <w:right w:val="none" w:sz="0" w:space="0" w:color="auto"/>
      </w:divBdr>
      <w:divsChild>
        <w:div w:id="336226112">
          <w:marLeft w:val="0"/>
          <w:marRight w:val="0"/>
          <w:marTop w:val="0"/>
          <w:marBottom w:val="0"/>
          <w:divBdr>
            <w:top w:val="none" w:sz="0" w:space="0" w:color="auto"/>
            <w:left w:val="none" w:sz="0" w:space="0" w:color="auto"/>
            <w:bottom w:val="none" w:sz="0" w:space="0" w:color="auto"/>
            <w:right w:val="none" w:sz="0" w:space="0" w:color="auto"/>
          </w:divBdr>
          <w:divsChild>
            <w:div w:id="585723121">
              <w:marLeft w:val="0"/>
              <w:marRight w:val="0"/>
              <w:marTop w:val="0"/>
              <w:marBottom w:val="0"/>
              <w:divBdr>
                <w:top w:val="none" w:sz="0" w:space="0" w:color="auto"/>
                <w:left w:val="none" w:sz="0" w:space="0" w:color="auto"/>
                <w:bottom w:val="none" w:sz="0" w:space="0" w:color="auto"/>
                <w:right w:val="none" w:sz="0" w:space="0" w:color="auto"/>
              </w:divBdr>
              <w:divsChild>
                <w:div w:id="36900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183817">
          <w:marLeft w:val="0"/>
          <w:marRight w:val="0"/>
          <w:marTop w:val="0"/>
          <w:marBottom w:val="0"/>
          <w:divBdr>
            <w:top w:val="none" w:sz="0" w:space="0" w:color="auto"/>
            <w:left w:val="none" w:sz="0" w:space="0" w:color="auto"/>
            <w:bottom w:val="none" w:sz="0" w:space="0" w:color="auto"/>
            <w:right w:val="none" w:sz="0" w:space="0" w:color="auto"/>
          </w:divBdr>
        </w:div>
      </w:divsChild>
    </w:div>
    <w:div w:id="239601292">
      <w:bodyDiv w:val="1"/>
      <w:marLeft w:val="0"/>
      <w:marRight w:val="0"/>
      <w:marTop w:val="0"/>
      <w:marBottom w:val="0"/>
      <w:divBdr>
        <w:top w:val="none" w:sz="0" w:space="0" w:color="auto"/>
        <w:left w:val="none" w:sz="0" w:space="0" w:color="auto"/>
        <w:bottom w:val="none" w:sz="0" w:space="0" w:color="auto"/>
        <w:right w:val="none" w:sz="0" w:space="0" w:color="auto"/>
      </w:divBdr>
    </w:div>
    <w:div w:id="239684156">
      <w:bodyDiv w:val="1"/>
      <w:marLeft w:val="0"/>
      <w:marRight w:val="0"/>
      <w:marTop w:val="0"/>
      <w:marBottom w:val="0"/>
      <w:divBdr>
        <w:top w:val="none" w:sz="0" w:space="0" w:color="auto"/>
        <w:left w:val="none" w:sz="0" w:space="0" w:color="auto"/>
        <w:bottom w:val="none" w:sz="0" w:space="0" w:color="auto"/>
        <w:right w:val="none" w:sz="0" w:space="0" w:color="auto"/>
      </w:divBdr>
      <w:divsChild>
        <w:div w:id="814374382">
          <w:marLeft w:val="0"/>
          <w:marRight w:val="0"/>
          <w:marTop w:val="0"/>
          <w:marBottom w:val="0"/>
          <w:divBdr>
            <w:top w:val="none" w:sz="0" w:space="0" w:color="auto"/>
            <w:left w:val="none" w:sz="0" w:space="0" w:color="auto"/>
            <w:bottom w:val="none" w:sz="0" w:space="0" w:color="auto"/>
            <w:right w:val="none" w:sz="0" w:space="0" w:color="auto"/>
          </w:divBdr>
        </w:div>
      </w:divsChild>
    </w:div>
    <w:div w:id="239797994">
      <w:bodyDiv w:val="1"/>
      <w:marLeft w:val="0"/>
      <w:marRight w:val="0"/>
      <w:marTop w:val="0"/>
      <w:marBottom w:val="0"/>
      <w:divBdr>
        <w:top w:val="none" w:sz="0" w:space="0" w:color="auto"/>
        <w:left w:val="none" w:sz="0" w:space="0" w:color="auto"/>
        <w:bottom w:val="none" w:sz="0" w:space="0" w:color="auto"/>
        <w:right w:val="none" w:sz="0" w:space="0" w:color="auto"/>
      </w:divBdr>
    </w:div>
    <w:div w:id="239802137">
      <w:bodyDiv w:val="1"/>
      <w:marLeft w:val="0"/>
      <w:marRight w:val="0"/>
      <w:marTop w:val="0"/>
      <w:marBottom w:val="0"/>
      <w:divBdr>
        <w:top w:val="none" w:sz="0" w:space="0" w:color="auto"/>
        <w:left w:val="none" w:sz="0" w:space="0" w:color="auto"/>
        <w:bottom w:val="none" w:sz="0" w:space="0" w:color="auto"/>
        <w:right w:val="none" w:sz="0" w:space="0" w:color="auto"/>
      </w:divBdr>
    </w:div>
    <w:div w:id="239993650">
      <w:bodyDiv w:val="1"/>
      <w:marLeft w:val="0"/>
      <w:marRight w:val="0"/>
      <w:marTop w:val="0"/>
      <w:marBottom w:val="0"/>
      <w:divBdr>
        <w:top w:val="none" w:sz="0" w:space="0" w:color="auto"/>
        <w:left w:val="none" w:sz="0" w:space="0" w:color="auto"/>
        <w:bottom w:val="none" w:sz="0" w:space="0" w:color="auto"/>
        <w:right w:val="none" w:sz="0" w:space="0" w:color="auto"/>
      </w:divBdr>
      <w:divsChild>
        <w:div w:id="276178881">
          <w:marLeft w:val="0"/>
          <w:marRight w:val="0"/>
          <w:marTop w:val="0"/>
          <w:marBottom w:val="0"/>
          <w:divBdr>
            <w:top w:val="none" w:sz="0" w:space="0" w:color="auto"/>
            <w:left w:val="none" w:sz="0" w:space="0" w:color="auto"/>
            <w:bottom w:val="none" w:sz="0" w:space="0" w:color="auto"/>
            <w:right w:val="none" w:sz="0" w:space="0" w:color="auto"/>
          </w:divBdr>
          <w:divsChild>
            <w:div w:id="923147807">
              <w:marLeft w:val="0"/>
              <w:marRight w:val="0"/>
              <w:marTop w:val="0"/>
              <w:marBottom w:val="0"/>
              <w:divBdr>
                <w:top w:val="none" w:sz="0" w:space="0" w:color="auto"/>
                <w:left w:val="none" w:sz="0" w:space="0" w:color="auto"/>
                <w:bottom w:val="none" w:sz="0" w:space="0" w:color="auto"/>
                <w:right w:val="none" w:sz="0" w:space="0" w:color="auto"/>
              </w:divBdr>
              <w:divsChild>
                <w:div w:id="788815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123759">
          <w:marLeft w:val="0"/>
          <w:marRight w:val="0"/>
          <w:marTop w:val="0"/>
          <w:marBottom w:val="0"/>
          <w:divBdr>
            <w:top w:val="none" w:sz="0" w:space="0" w:color="auto"/>
            <w:left w:val="none" w:sz="0" w:space="0" w:color="auto"/>
            <w:bottom w:val="none" w:sz="0" w:space="0" w:color="auto"/>
            <w:right w:val="none" w:sz="0" w:space="0" w:color="auto"/>
          </w:divBdr>
        </w:div>
      </w:divsChild>
    </w:div>
    <w:div w:id="241381468">
      <w:bodyDiv w:val="1"/>
      <w:marLeft w:val="0"/>
      <w:marRight w:val="0"/>
      <w:marTop w:val="0"/>
      <w:marBottom w:val="0"/>
      <w:divBdr>
        <w:top w:val="none" w:sz="0" w:space="0" w:color="auto"/>
        <w:left w:val="none" w:sz="0" w:space="0" w:color="auto"/>
        <w:bottom w:val="none" w:sz="0" w:space="0" w:color="auto"/>
        <w:right w:val="none" w:sz="0" w:space="0" w:color="auto"/>
      </w:divBdr>
    </w:div>
    <w:div w:id="241574956">
      <w:bodyDiv w:val="1"/>
      <w:marLeft w:val="0"/>
      <w:marRight w:val="0"/>
      <w:marTop w:val="0"/>
      <w:marBottom w:val="0"/>
      <w:divBdr>
        <w:top w:val="none" w:sz="0" w:space="0" w:color="auto"/>
        <w:left w:val="none" w:sz="0" w:space="0" w:color="auto"/>
        <w:bottom w:val="none" w:sz="0" w:space="0" w:color="auto"/>
        <w:right w:val="none" w:sz="0" w:space="0" w:color="auto"/>
      </w:divBdr>
      <w:divsChild>
        <w:div w:id="227960834">
          <w:marLeft w:val="0"/>
          <w:marRight w:val="0"/>
          <w:marTop w:val="300"/>
          <w:marBottom w:val="300"/>
          <w:divBdr>
            <w:top w:val="none" w:sz="0" w:space="0" w:color="auto"/>
            <w:left w:val="none" w:sz="0" w:space="0" w:color="auto"/>
            <w:bottom w:val="none" w:sz="0" w:space="0" w:color="auto"/>
            <w:right w:val="none" w:sz="0" w:space="0" w:color="auto"/>
          </w:divBdr>
          <w:divsChild>
            <w:div w:id="1604721646">
              <w:marLeft w:val="0"/>
              <w:marRight w:val="0"/>
              <w:marTop w:val="0"/>
              <w:marBottom w:val="0"/>
              <w:divBdr>
                <w:top w:val="none" w:sz="0" w:space="0" w:color="auto"/>
                <w:left w:val="none" w:sz="0" w:space="0" w:color="auto"/>
                <w:bottom w:val="none" w:sz="0" w:space="0" w:color="auto"/>
                <w:right w:val="none" w:sz="0" w:space="0" w:color="auto"/>
              </w:divBdr>
            </w:div>
          </w:divsChild>
        </w:div>
        <w:div w:id="1143812387">
          <w:marLeft w:val="0"/>
          <w:marRight w:val="0"/>
          <w:marTop w:val="0"/>
          <w:marBottom w:val="0"/>
          <w:divBdr>
            <w:top w:val="none" w:sz="0" w:space="0" w:color="auto"/>
            <w:left w:val="none" w:sz="0" w:space="0" w:color="auto"/>
            <w:bottom w:val="none" w:sz="0" w:space="0" w:color="auto"/>
            <w:right w:val="none" w:sz="0" w:space="0" w:color="auto"/>
          </w:divBdr>
        </w:div>
        <w:div w:id="1017460330">
          <w:marLeft w:val="0"/>
          <w:marRight w:val="0"/>
          <w:marTop w:val="300"/>
          <w:marBottom w:val="0"/>
          <w:divBdr>
            <w:top w:val="none" w:sz="0" w:space="0" w:color="auto"/>
            <w:left w:val="none" w:sz="0" w:space="0" w:color="auto"/>
            <w:bottom w:val="none" w:sz="0" w:space="0" w:color="auto"/>
            <w:right w:val="none" w:sz="0" w:space="0" w:color="auto"/>
          </w:divBdr>
        </w:div>
      </w:divsChild>
    </w:div>
    <w:div w:id="241911277">
      <w:bodyDiv w:val="1"/>
      <w:marLeft w:val="0"/>
      <w:marRight w:val="0"/>
      <w:marTop w:val="0"/>
      <w:marBottom w:val="0"/>
      <w:divBdr>
        <w:top w:val="none" w:sz="0" w:space="0" w:color="auto"/>
        <w:left w:val="none" w:sz="0" w:space="0" w:color="auto"/>
        <w:bottom w:val="none" w:sz="0" w:space="0" w:color="auto"/>
        <w:right w:val="none" w:sz="0" w:space="0" w:color="auto"/>
      </w:divBdr>
      <w:divsChild>
        <w:div w:id="413669049">
          <w:marLeft w:val="0"/>
          <w:marRight w:val="0"/>
          <w:marTop w:val="0"/>
          <w:marBottom w:val="0"/>
          <w:divBdr>
            <w:top w:val="none" w:sz="0" w:space="0" w:color="auto"/>
            <w:left w:val="none" w:sz="0" w:space="0" w:color="auto"/>
            <w:bottom w:val="none" w:sz="0" w:space="0" w:color="auto"/>
            <w:right w:val="none" w:sz="0" w:space="0" w:color="auto"/>
          </w:divBdr>
        </w:div>
      </w:divsChild>
    </w:div>
    <w:div w:id="241961394">
      <w:bodyDiv w:val="1"/>
      <w:marLeft w:val="0"/>
      <w:marRight w:val="0"/>
      <w:marTop w:val="0"/>
      <w:marBottom w:val="0"/>
      <w:divBdr>
        <w:top w:val="none" w:sz="0" w:space="0" w:color="auto"/>
        <w:left w:val="none" w:sz="0" w:space="0" w:color="auto"/>
        <w:bottom w:val="none" w:sz="0" w:space="0" w:color="auto"/>
        <w:right w:val="none" w:sz="0" w:space="0" w:color="auto"/>
      </w:divBdr>
    </w:div>
    <w:div w:id="242491509">
      <w:bodyDiv w:val="1"/>
      <w:marLeft w:val="0"/>
      <w:marRight w:val="0"/>
      <w:marTop w:val="0"/>
      <w:marBottom w:val="0"/>
      <w:divBdr>
        <w:top w:val="none" w:sz="0" w:space="0" w:color="auto"/>
        <w:left w:val="none" w:sz="0" w:space="0" w:color="auto"/>
        <w:bottom w:val="none" w:sz="0" w:space="0" w:color="auto"/>
        <w:right w:val="none" w:sz="0" w:space="0" w:color="auto"/>
      </w:divBdr>
      <w:divsChild>
        <w:div w:id="771972920">
          <w:marLeft w:val="0"/>
          <w:marRight w:val="0"/>
          <w:marTop w:val="0"/>
          <w:marBottom w:val="0"/>
          <w:divBdr>
            <w:top w:val="none" w:sz="0" w:space="0" w:color="auto"/>
            <w:left w:val="none" w:sz="0" w:space="0" w:color="auto"/>
            <w:bottom w:val="none" w:sz="0" w:space="0" w:color="auto"/>
            <w:right w:val="none" w:sz="0" w:space="0" w:color="auto"/>
          </w:divBdr>
        </w:div>
      </w:divsChild>
    </w:div>
    <w:div w:id="242642885">
      <w:bodyDiv w:val="1"/>
      <w:marLeft w:val="0"/>
      <w:marRight w:val="0"/>
      <w:marTop w:val="0"/>
      <w:marBottom w:val="0"/>
      <w:divBdr>
        <w:top w:val="none" w:sz="0" w:space="0" w:color="auto"/>
        <w:left w:val="none" w:sz="0" w:space="0" w:color="auto"/>
        <w:bottom w:val="none" w:sz="0" w:space="0" w:color="auto"/>
        <w:right w:val="none" w:sz="0" w:space="0" w:color="auto"/>
      </w:divBdr>
    </w:div>
    <w:div w:id="242644789">
      <w:bodyDiv w:val="1"/>
      <w:marLeft w:val="0"/>
      <w:marRight w:val="0"/>
      <w:marTop w:val="0"/>
      <w:marBottom w:val="0"/>
      <w:divBdr>
        <w:top w:val="none" w:sz="0" w:space="0" w:color="auto"/>
        <w:left w:val="none" w:sz="0" w:space="0" w:color="auto"/>
        <w:bottom w:val="none" w:sz="0" w:space="0" w:color="auto"/>
        <w:right w:val="none" w:sz="0" w:space="0" w:color="auto"/>
      </w:divBdr>
    </w:div>
    <w:div w:id="242762289">
      <w:bodyDiv w:val="1"/>
      <w:marLeft w:val="0"/>
      <w:marRight w:val="0"/>
      <w:marTop w:val="0"/>
      <w:marBottom w:val="0"/>
      <w:divBdr>
        <w:top w:val="none" w:sz="0" w:space="0" w:color="auto"/>
        <w:left w:val="none" w:sz="0" w:space="0" w:color="auto"/>
        <w:bottom w:val="none" w:sz="0" w:space="0" w:color="auto"/>
        <w:right w:val="none" w:sz="0" w:space="0" w:color="auto"/>
      </w:divBdr>
      <w:divsChild>
        <w:div w:id="633632563">
          <w:marLeft w:val="0"/>
          <w:marRight w:val="0"/>
          <w:marTop w:val="0"/>
          <w:marBottom w:val="0"/>
          <w:divBdr>
            <w:top w:val="none" w:sz="0" w:space="0" w:color="auto"/>
            <w:left w:val="none" w:sz="0" w:space="0" w:color="auto"/>
            <w:bottom w:val="none" w:sz="0" w:space="0" w:color="auto"/>
            <w:right w:val="none" w:sz="0" w:space="0" w:color="auto"/>
          </w:divBdr>
        </w:div>
        <w:div w:id="919288670">
          <w:marLeft w:val="0"/>
          <w:marRight w:val="0"/>
          <w:marTop w:val="0"/>
          <w:marBottom w:val="0"/>
          <w:divBdr>
            <w:top w:val="none" w:sz="0" w:space="0" w:color="auto"/>
            <w:left w:val="none" w:sz="0" w:space="0" w:color="auto"/>
            <w:bottom w:val="none" w:sz="0" w:space="0" w:color="auto"/>
            <w:right w:val="none" w:sz="0" w:space="0" w:color="auto"/>
          </w:divBdr>
          <w:divsChild>
            <w:div w:id="452600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2763569">
      <w:bodyDiv w:val="1"/>
      <w:marLeft w:val="0"/>
      <w:marRight w:val="0"/>
      <w:marTop w:val="0"/>
      <w:marBottom w:val="0"/>
      <w:divBdr>
        <w:top w:val="none" w:sz="0" w:space="0" w:color="auto"/>
        <w:left w:val="none" w:sz="0" w:space="0" w:color="auto"/>
        <w:bottom w:val="none" w:sz="0" w:space="0" w:color="auto"/>
        <w:right w:val="none" w:sz="0" w:space="0" w:color="auto"/>
      </w:divBdr>
    </w:div>
    <w:div w:id="242763929">
      <w:bodyDiv w:val="1"/>
      <w:marLeft w:val="0"/>
      <w:marRight w:val="0"/>
      <w:marTop w:val="0"/>
      <w:marBottom w:val="0"/>
      <w:divBdr>
        <w:top w:val="none" w:sz="0" w:space="0" w:color="auto"/>
        <w:left w:val="none" w:sz="0" w:space="0" w:color="auto"/>
        <w:bottom w:val="none" w:sz="0" w:space="0" w:color="auto"/>
        <w:right w:val="none" w:sz="0" w:space="0" w:color="auto"/>
      </w:divBdr>
    </w:div>
    <w:div w:id="243103082">
      <w:bodyDiv w:val="1"/>
      <w:marLeft w:val="0"/>
      <w:marRight w:val="0"/>
      <w:marTop w:val="0"/>
      <w:marBottom w:val="0"/>
      <w:divBdr>
        <w:top w:val="none" w:sz="0" w:space="0" w:color="auto"/>
        <w:left w:val="none" w:sz="0" w:space="0" w:color="auto"/>
        <w:bottom w:val="none" w:sz="0" w:space="0" w:color="auto"/>
        <w:right w:val="none" w:sz="0" w:space="0" w:color="auto"/>
      </w:divBdr>
    </w:div>
    <w:div w:id="243147615">
      <w:bodyDiv w:val="1"/>
      <w:marLeft w:val="0"/>
      <w:marRight w:val="0"/>
      <w:marTop w:val="0"/>
      <w:marBottom w:val="0"/>
      <w:divBdr>
        <w:top w:val="none" w:sz="0" w:space="0" w:color="auto"/>
        <w:left w:val="none" w:sz="0" w:space="0" w:color="auto"/>
        <w:bottom w:val="none" w:sz="0" w:space="0" w:color="auto"/>
        <w:right w:val="none" w:sz="0" w:space="0" w:color="auto"/>
      </w:divBdr>
      <w:divsChild>
        <w:div w:id="347682736">
          <w:marLeft w:val="0"/>
          <w:marRight w:val="0"/>
          <w:marTop w:val="0"/>
          <w:marBottom w:val="0"/>
          <w:divBdr>
            <w:top w:val="none" w:sz="0" w:space="0" w:color="auto"/>
            <w:left w:val="none" w:sz="0" w:space="0" w:color="auto"/>
            <w:bottom w:val="none" w:sz="0" w:space="0" w:color="auto"/>
            <w:right w:val="none" w:sz="0" w:space="0" w:color="auto"/>
          </w:divBdr>
        </w:div>
      </w:divsChild>
    </w:div>
    <w:div w:id="243800444">
      <w:bodyDiv w:val="1"/>
      <w:marLeft w:val="0"/>
      <w:marRight w:val="0"/>
      <w:marTop w:val="0"/>
      <w:marBottom w:val="0"/>
      <w:divBdr>
        <w:top w:val="none" w:sz="0" w:space="0" w:color="auto"/>
        <w:left w:val="none" w:sz="0" w:space="0" w:color="auto"/>
        <w:bottom w:val="none" w:sz="0" w:space="0" w:color="auto"/>
        <w:right w:val="none" w:sz="0" w:space="0" w:color="auto"/>
      </w:divBdr>
      <w:divsChild>
        <w:div w:id="850532645">
          <w:marLeft w:val="0"/>
          <w:marRight w:val="0"/>
          <w:marTop w:val="0"/>
          <w:marBottom w:val="0"/>
          <w:divBdr>
            <w:top w:val="none" w:sz="0" w:space="0" w:color="auto"/>
            <w:left w:val="none" w:sz="0" w:space="0" w:color="auto"/>
            <w:bottom w:val="none" w:sz="0" w:space="0" w:color="auto"/>
            <w:right w:val="none" w:sz="0" w:space="0" w:color="auto"/>
          </w:divBdr>
        </w:div>
        <w:div w:id="887036066">
          <w:marLeft w:val="0"/>
          <w:marRight w:val="0"/>
          <w:marTop w:val="150"/>
          <w:marBottom w:val="150"/>
          <w:divBdr>
            <w:top w:val="single" w:sz="6" w:space="4" w:color="D7D7D7"/>
            <w:left w:val="none" w:sz="0" w:space="0" w:color="auto"/>
            <w:bottom w:val="single" w:sz="6" w:space="4" w:color="D7D7D7"/>
            <w:right w:val="none" w:sz="0" w:space="0" w:color="auto"/>
          </w:divBdr>
        </w:div>
      </w:divsChild>
    </w:div>
    <w:div w:id="243879541">
      <w:bodyDiv w:val="1"/>
      <w:marLeft w:val="0"/>
      <w:marRight w:val="0"/>
      <w:marTop w:val="0"/>
      <w:marBottom w:val="0"/>
      <w:divBdr>
        <w:top w:val="none" w:sz="0" w:space="0" w:color="auto"/>
        <w:left w:val="none" w:sz="0" w:space="0" w:color="auto"/>
        <w:bottom w:val="none" w:sz="0" w:space="0" w:color="auto"/>
        <w:right w:val="none" w:sz="0" w:space="0" w:color="auto"/>
      </w:divBdr>
      <w:divsChild>
        <w:div w:id="563494981">
          <w:marLeft w:val="0"/>
          <w:marRight w:val="0"/>
          <w:marTop w:val="300"/>
          <w:marBottom w:val="300"/>
          <w:divBdr>
            <w:top w:val="none" w:sz="0" w:space="0" w:color="auto"/>
            <w:left w:val="none" w:sz="0" w:space="0" w:color="auto"/>
            <w:bottom w:val="none" w:sz="0" w:space="0" w:color="auto"/>
            <w:right w:val="none" w:sz="0" w:space="0" w:color="auto"/>
          </w:divBdr>
          <w:divsChild>
            <w:div w:id="778186703">
              <w:marLeft w:val="0"/>
              <w:marRight w:val="0"/>
              <w:marTop w:val="0"/>
              <w:marBottom w:val="0"/>
              <w:divBdr>
                <w:top w:val="none" w:sz="0" w:space="0" w:color="auto"/>
                <w:left w:val="none" w:sz="0" w:space="0" w:color="auto"/>
                <w:bottom w:val="none" w:sz="0" w:space="0" w:color="auto"/>
                <w:right w:val="none" w:sz="0" w:space="0" w:color="auto"/>
              </w:divBdr>
            </w:div>
          </w:divsChild>
        </w:div>
        <w:div w:id="925379825">
          <w:marLeft w:val="0"/>
          <w:marRight w:val="0"/>
          <w:marTop w:val="0"/>
          <w:marBottom w:val="0"/>
          <w:divBdr>
            <w:top w:val="none" w:sz="0" w:space="0" w:color="auto"/>
            <w:left w:val="none" w:sz="0" w:space="0" w:color="auto"/>
            <w:bottom w:val="none" w:sz="0" w:space="0" w:color="auto"/>
            <w:right w:val="none" w:sz="0" w:space="0" w:color="auto"/>
          </w:divBdr>
        </w:div>
      </w:divsChild>
    </w:div>
    <w:div w:id="243880068">
      <w:bodyDiv w:val="1"/>
      <w:marLeft w:val="0"/>
      <w:marRight w:val="0"/>
      <w:marTop w:val="0"/>
      <w:marBottom w:val="0"/>
      <w:divBdr>
        <w:top w:val="none" w:sz="0" w:space="0" w:color="auto"/>
        <w:left w:val="none" w:sz="0" w:space="0" w:color="auto"/>
        <w:bottom w:val="none" w:sz="0" w:space="0" w:color="auto"/>
        <w:right w:val="none" w:sz="0" w:space="0" w:color="auto"/>
      </w:divBdr>
    </w:div>
    <w:div w:id="244195961">
      <w:bodyDiv w:val="1"/>
      <w:marLeft w:val="0"/>
      <w:marRight w:val="0"/>
      <w:marTop w:val="0"/>
      <w:marBottom w:val="0"/>
      <w:divBdr>
        <w:top w:val="none" w:sz="0" w:space="0" w:color="auto"/>
        <w:left w:val="none" w:sz="0" w:space="0" w:color="auto"/>
        <w:bottom w:val="none" w:sz="0" w:space="0" w:color="auto"/>
        <w:right w:val="none" w:sz="0" w:space="0" w:color="auto"/>
      </w:divBdr>
      <w:divsChild>
        <w:div w:id="868569074">
          <w:marLeft w:val="0"/>
          <w:marRight w:val="0"/>
          <w:marTop w:val="0"/>
          <w:marBottom w:val="0"/>
          <w:divBdr>
            <w:top w:val="none" w:sz="0" w:space="0" w:color="auto"/>
            <w:left w:val="none" w:sz="0" w:space="0" w:color="auto"/>
            <w:bottom w:val="none" w:sz="0" w:space="0" w:color="auto"/>
            <w:right w:val="none" w:sz="0" w:space="0" w:color="auto"/>
          </w:divBdr>
          <w:divsChild>
            <w:div w:id="7563579">
              <w:marLeft w:val="0"/>
              <w:marRight w:val="0"/>
              <w:marTop w:val="0"/>
              <w:marBottom w:val="0"/>
              <w:divBdr>
                <w:top w:val="none" w:sz="0" w:space="0" w:color="auto"/>
                <w:left w:val="none" w:sz="0" w:space="0" w:color="auto"/>
                <w:bottom w:val="none" w:sz="0" w:space="0" w:color="auto"/>
                <w:right w:val="none" w:sz="0" w:space="0" w:color="auto"/>
              </w:divBdr>
              <w:divsChild>
                <w:div w:id="22257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862280">
          <w:marLeft w:val="0"/>
          <w:marRight w:val="0"/>
          <w:marTop w:val="0"/>
          <w:marBottom w:val="0"/>
          <w:divBdr>
            <w:top w:val="none" w:sz="0" w:space="0" w:color="auto"/>
            <w:left w:val="none" w:sz="0" w:space="0" w:color="auto"/>
            <w:bottom w:val="none" w:sz="0" w:space="0" w:color="auto"/>
            <w:right w:val="none" w:sz="0" w:space="0" w:color="auto"/>
          </w:divBdr>
        </w:div>
      </w:divsChild>
    </w:div>
    <w:div w:id="244270947">
      <w:bodyDiv w:val="1"/>
      <w:marLeft w:val="0"/>
      <w:marRight w:val="0"/>
      <w:marTop w:val="0"/>
      <w:marBottom w:val="0"/>
      <w:divBdr>
        <w:top w:val="none" w:sz="0" w:space="0" w:color="auto"/>
        <w:left w:val="none" w:sz="0" w:space="0" w:color="auto"/>
        <w:bottom w:val="none" w:sz="0" w:space="0" w:color="auto"/>
        <w:right w:val="none" w:sz="0" w:space="0" w:color="auto"/>
      </w:divBdr>
      <w:divsChild>
        <w:div w:id="435370802">
          <w:marLeft w:val="0"/>
          <w:marRight w:val="0"/>
          <w:marTop w:val="0"/>
          <w:marBottom w:val="0"/>
          <w:divBdr>
            <w:top w:val="none" w:sz="0" w:space="0" w:color="auto"/>
            <w:left w:val="none" w:sz="0" w:space="0" w:color="auto"/>
            <w:bottom w:val="none" w:sz="0" w:space="0" w:color="auto"/>
            <w:right w:val="none" w:sz="0" w:space="0" w:color="auto"/>
          </w:divBdr>
        </w:div>
      </w:divsChild>
    </w:div>
    <w:div w:id="244343855">
      <w:bodyDiv w:val="1"/>
      <w:marLeft w:val="0"/>
      <w:marRight w:val="0"/>
      <w:marTop w:val="0"/>
      <w:marBottom w:val="0"/>
      <w:divBdr>
        <w:top w:val="none" w:sz="0" w:space="0" w:color="auto"/>
        <w:left w:val="none" w:sz="0" w:space="0" w:color="auto"/>
        <w:bottom w:val="none" w:sz="0" w:space="0" w:color="auto"/>
        <w:right w:val="none" w:sz="0" w:space="0" w:color="auto"/>
      </w:divBdr>
    </w:div>
    <w:div w:id="244416022">
      <w:bodyDiv w:val="1"/>
      <w:marLeft w:val="0"/>
      <w:marRight w:val="0"/>
      <w:marTop w:val="0"/>
      <w:marBottom w:val="0"/>
      <w:divBdr>
        <w:top w:val="none" w:sz="0" w:space="0" w:color="auto"/>
        <w:left w:val="none" w:sz="0" w:space="0" w:color="auto"/>
        <w:bottom w:val="none" w:sz="0" w:space="0" w:color="auto"/>
        <w:right w:val="none" w:sz="0" w:space="0" w:color="auto"/>
      </w:divBdr>
      <w:divsChild>
        <w:div w:id="610403485">
          <w:marLeft w:val="0"/>
          <w:marRight w:val="0"/>
          <w:marTop w:val="0"/>
          <w:marBottom w:val="0"/>
          <w:divBdr>
            <w:top w:val="none" w:sz="0" w:space="0" w:color="auto"/>
            <w:left w:val="none" w:sz="0" w:space="0" w:color="auto"/>
            <w:bottom w:val="none" w:sz="0" w:space="0" w:color="auto"/>
            <w:right w:val="none" w:sz="0" w:space="0" w:color="auto"/>
          </w:divBdr>
        </w:div>
        <w:div w:id="866870049">
          <w:marLeft w:val="0"/>
          <w:marRight w:val="0"/>
          <w:marTop w:val="0"/>
          <w:marBottom w:val="0"/>
          <w:divBdr>
            <w:top w:val="none" w:sz="0" w:space="0" w:color="auto"/>
            <w:left w:val="none" w:sz="0" w:space="0" w:color="auto"/>
            <w:bottom w:val="none" w:sz="0" w:space="0" w:color="auto"/>
            <w:right w:val="none" w:sz="0" w:space="0" w:color="auto"/>
          </w:divBdr>
        </w:div>
      </w:divsChild>
    </w:div>
    <w:div w:id="244655858">
      <w:bodyDiv w:val="1"/>
      <w:marLeft w:val="0"/>
      <w:marRight w:val="0"/>
      <w:marTop w:val="0"/>
      <w:marBottom w:val="0"/>
      <w:divBdr>
        <w:top w:val="none" w:sz="0" w:space="0" w:color="auto"/>
        <w:left w:val="none" w:sz="0" w:space="0" w:color="auto"/>
        <w:bottom w:val="none" w:sz="0" w:space="0" w:color="auto"/>
        <w:right w:val="none" w:sz="0" w:space="0" w:color="auto"/>
      </w:divBdr>
    </w:div>
    <w:div w:id="244842865">
      <w:bodyDiv w:val="1"/>
      <w:marLeft w:val="0"/>
      <w:marRight w:val="0"/>
      <w:marTop w:val="0"/>
      <w:marBottom w:val="0"/>
      <w:divBdr>
        <w:top w:val="none" w:sz="0" w:space="0" w:color="auto"/>
        <w:left w:val="none" w:sz="0" w:space="0" w:color="auto"/>
        <w:bottom w:val="none" w:sz="0" w:space="0" w:color="auto"/>
        <w:right w:val="none" w:sz="0" w:space="0" w:color="auto"/>
      </w:divBdr>
      <w:divsChild>
        <w:div w:id="771633303">
          <w:marLeft w:val="0"/>
          <w:marRight w:val="0"/>
          <w:marTop w:val="0"/>
          <w:marBottom w:val="0"/>
          <w:divBdr>
            <w:top w:val="none" w:sz="0" w:space="0" w:color="auto"/>
            <w:left w:val="none" w:sz="0" w:space="0" w:color="auto"/>
            <w:bottom w:val="none" w:sz="0" w:space="0" w:color="auto"/>
            <w:right w:val="none" w:sz="0" w:space="0" w:color="auto"/>
          </w:divBdr>
        </w:div>
        <w:div w:id="817305071">
          <w:marLeft w:val="0"/>
          <w:marRight w:val="0"/>
          <w:marTop w:val="0"/>
          <w:marBottom w:val="0"/>
          <w:divBdr>
            <w:top w:val="none" w:sz="0" w:space="0" w:color="auto"/>
            <w:left w:val="none" w:sz="0" w:space="0" w:color="auto"/>
            <w:bottom w:val="none" w:sz="0" w:space="0" w:color="auto"/>
            <w:right w:val="none" w:sz="0" w:space="0" w:color="auto"/>
          </w:divBdr>
        </w:div>
      </w:divsChild>
    </w:div>
    <w:div w:id="244874577">
      <w:bodyDiv w:val="1"/>
      <w:marLeft w:val="0"/>
      <w:marRight w:val="0"/>
      <w:marTop w:val="0"/>
      <w:marBottom w:val="0"/>
      <w:divBdr>
        <w:top w:val="none" w:sz="0" w:space="0" w:color="auto"/>
        <w:left w:val="none" w:sz="0" w:space="0" w:color="auto"/>
        <w:bottom w:val="none" w:sz="0" w:space="0" w:color="auto"/>
        <w:right w:val="none" w:sz="0" w:space="0" w:color="auto"/>
      </w:divBdr>
      <w:divsChild>
        <w:div w:id="694690921">
          <w:marLeft w:val="0"/>
          <w:marRight w:val="0"/>
          <w:marTop w:val="300"/>
          <w:marBottom w:val="300"/>
          <w:divBdr>
            <w:top w:val="none" w:sz="0" w:space="0" w:color="auto"/>
            <w:left w:val="none" w:sz="0" w:space="0" w:color="auto"/>
            <w:bottom w:val="none" w:sz="0" w:space="0" w:color="auto"/>
            <w:right w:val="none" w:sz="0" w:space="0" w:color="auto"/>
          </w:divBdr>
        </w:div>
      </w:divsChild>
    </w:div>
    <w:div w:id="245042177">
      <w:bodyDiv w:val="1"/>
      <w:marLeft w:val="0"/>
      <w:marRight w:val="0"/>
      <w:marTop w:val="0"/>
      <w:marBottom w:val="0"/>
      <w:divBdr>
        <w:top w:val="none" w:sz="0" w:space="0" w:color="auto"/>
        <w:left w:val="none" w:sz="0" w:space="0" w:color="auto"/>
        <w:bottom w:val="none" w:sz="0" w:space="0" w:color="auto"/>
        <w:right w:val="none" w:sz="0" w:space="0" w:color="auto"/>
      </w:divBdr>
    </w:div>
    <w:div w:id="245070357">
      <w:bodyDiv w:val="1"/>
      <w:marLeft w:val="0"/>
      <w:marRight w:val="0"/>
      <w:marTop w:val="0"/>
      <w:marBottom w:val="0"/>
      <w:divBdr>
        <w:top w:val="none" w:sz="0" w:space="0" w:color="auto"/>
        <w:left w:val="none" w:sz="0" w:space="0" w:color="auto"/>
        <w:bottom w:val="none" w:sz="0" w:space="0" w:color="auto"/>
        <w:right w:val="none" w:sz="0" w:space="0" w:color="auto"/>
      </w:divBdr>
      <w:divsChild>
        <w:div w:id="810101323">
          <w:marLeft w:val="0"/>
          <w:marRight w:val="0"/>
          <w:marTop w:val="0"/>
          <w:marBottom w:val="0"/>
          <w:divBdr>
            <w:top w:val="none" w:sz="0" w:space="0" w:color="auto"/>
            <w:left w:val="none" w:sz="0" w:space="0" w:color="auto"/>
            <w:bottom w:val="none" w:sz="0" w:space="0" w:color="auto"/>
            <w:right w:val="none" w:sz="0" w:space="0" w:color="auto"/>
          </w:divBdr>
        </w:div>
        <w:div w:id="1011487073">
          <w:marLeft w:val="0"/>
          <w:marRight w:val="0"/>
          <w:marTop w:val="0"/>
          <w:marBottom w:val="0"/>
          <w:divBdr>
            <w:top w:val="none" w:sz="0" w:space="0" w:color="auto"/>
            <w:left w:val="none" w:sz="0" w:space="0" w:color="auto"/>
            <w:bottom w:val="none" w:sz="0" w:space="0" w:color="auto"/>
            <w:right w:val="none" w:sz="0" w:space="0" w:color="auto"/>
          </w:divBdr>
          <w:divsChild>
            <w:div w:id="162815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577209">
      <w:bodyDiv w:val="1"/>
      <w:marLeft w:val="0"/>
      <w:marRight w:val="0"/>
      <w:marTop w:val="0"/>
      <w:marBottom w:val="0"/>
      <w:divBdr>
        <w:top w:val="none" w:sz="0" w:space="0" w:color="auto"/>
        <w:left w:val="none" w:sz="0" w:space="0" w:color="auto"/>
        <w:bottom w:val="none" w:sz="0" w:space="0" w:color="auto"/>
        <w:right w:val="none" w:sz="0" w:space="0" w:color="auto"/>
      </w:divBdr>
    </w:div>
    <w:div w:id="245581716">
      <w:bodyDiv w:val="1"/>
      <w:marLeft w:val="0"/>
      <w:marRight w:val="0"/>
      <w:marTop w:val="0"/>
      <w:marBottom w:val="0"/>
      <w:divBdr>
        <w:top w:val="none" w:sz="0" w:space="0" w:color="auto"/>
        <w:left w:val="none" w:sz="0" w:space="0" w:color="auto"/>
        <w:bottom w:val="none" w:sz="0" w:space="0" w:color="auto"/>
        <w:right w:val="none" w:sz="0" w:space="0" w:color="auto"/>
      </w:divBdr>
    </w:div>
    <w:div w:id="246111547">
      <w:bodyDiv w:val="1"/>
      <w:marLeft w:val="0"/>
      <w:marRight w:val="0"/>
      <w:marTop w:val="0"/>
      <w:marBottom w:val="0"/>
      <w:divBdr>
        <w:top w:val="none" w:sz="0" w:space="0" w:color="auto"/>
        <w:left w:val="none" w:sz="0" w:space="0" w:color="auto"/>
        <w:bottom w:val="none" w:sz="0" w:space="0" w:color="auto"/>
        <w:right w:val="none" w:sz="0" w:space="0" w:color="auto"/>
      </w:divBdr>
    </w:div>
    <w:div w:id="246112929">
      <w:bodyDiv w:val="1"/>
      <w:marLeft w:val="0"/>
      <w:marRight w:val="0"/>
      <w:marTop w:val="0"/>
      <w:marBottom w:val="0"/>
      <w:divBdr>
        <w:top w:val="none" w:sz="0" w:space="0" w:color="auto"/>
        <w:left w:val="none" w:sz="0" w:space="0" w:color="auto"/>
        <w:bottom w:val="none" w:sz="0" w:space="0" w:color="auto"/>
        <w:right w:val="none" w:sz="0" w:space="0" w:color="auto"/>
      </w:divBdr>
    </w:div>
    <w:div w:id="246113495">
      <w:bodyDiv w:val="1"/>
      <w:marLeft w:val="0"/>
      <w:marRight w:val="0"/>
      <w:marTop w:val="0"/>
      <w:marBottom w:val="0"/>
      <w:divBdr>
        <w:top w:val="none" w:sz="0" w:space="0" w:color="auto"/>
        <w:left w:val="none" w:sz="0" w:space="0" w:color="auto"/>
        <w:bottom w:val="none" w:sz="0" w:space="0" w:color="auto"/>
        <w:right w:val="none" w:sz="0" w:space="0" w:color="auto"/>
      </w:divBdr>
    </w:div>
    <w:div w:id="246231221">
      <w:bodyDiv w:val="1"/>
      <w:marLeft w:val="0"/>
      <w:marRight w:val="0"/>
      <w:marTop w:val="0"/>
      <w:marBottom w:val="0"/>
      <w:divBdr>
        <w:top w:val="none" w:sz="0" w:space="0" w:color="auto"/>
        <w:left w:val="none" w:sz="0" w:space="0" w:color="auto"/>
        <w:bottom w:val="none" w:sz="0" w:space="0" w:color="auto"/>
        <w:right w:val="none" w:sz="0" w:space="0" w:color="auto"/>
      </w:divBdr>
      <w:divsChild>
        <w:div w:id="762385209">
          <w:marLeft w:val="0"/>
          <w:marRight w:val="0"/>
          <w:marTop w:val="0"/>
          <w:marBottom w:val="0"/>
          <w:divBdr>
            <w:top w:val="none" w:sz="0" w:space="0" w:color="auto"/>
            <w:left w:val="none" w:sz="0" w:space="0" w:color="auto"/>
            <w:bottom w:val="none" w:sz="0" w:space="0" w:color="auto"/>
            <w:right w:val="none" w:sz="0" w:space="0" w:color="auto"/>
          </w:divBdr>
        </w:div>
      </w:divsChild>
    </w:div>
    <w:div w:id="246766643">
      <w:bodyDiv w:val="1"/>
      <w:marLeft w:val="0"/>
      <w:marRight w:val="0"/>
      <w:marTop w:val="0"/>
      <w:marBottom w:val="0"/>
      <w:divBdr>
        <w:top w:val="none" w:sz="0" w:space="0" w:color="auto"/>
        <w:left w:val="none" w:sz="0" w:space="0" w:color="auto"/>
        <w:bottom w:val="none" w:sz="0" w:space="0" w:color="auto"/>
        <w:right w:val="none" w:sz="0" w:space="0" w:color="auto"/>
      </w:divBdr>
      <w:divsChild>
        <w:div w:id="595990210">
          <w:marLeft w:val="0"/>
          <w:marRight w:val="0"/>
          <w:marTop w:val="0"/>
          <w:marBottom w:val="0"/>
          <w:divBdr>
            <w:top w:val="none" w:sz="0" w:space="0" w:color="auto"/>
            <w:left w:val="none" w:sz="0" w:space="0" w:color="auto"/>
            <w:bottom w:val="none" w:sz="0" w:space="0" w:color="auto"/>
            <w:right w:val="none" w:sz="0" w:space="0" w:color="auto"/>
          </w:divBdr>
        </w:div>
      </w:divsChild>
    </w:div>
    <w:div w:id="246769022">
      <w:bodyDiv w:val="1"/>
      <w:marLeft w:val="0"/>
      <w:marRight w:val="0"/>
      <w:marTop w:val="0"/>
      <w:marBottom w:val="0"/>
      <w:divBdr>
        <w:top w:val="none" w:sz="0" w:space="0" w:color="auto"/>
        <w:left w:val="none" w:sz="0" w:space="0" w:color="auto"/>
        <w:bottom w:val="none" w:sz="0" w:space="0" w:color="auto"/>
        <w:right w:val="none" w:sz="0" w:space="0" w:color="auto"/>
      </w:divBdr>
      <w:divsChild>
        <w:div w:id="581111863">
          <w:marLeft w:val="0"/>
          <w:marRight w:val="0"/>
          <w:marTop w:val="0"/>
          <w:marBottom w:val="0"/>
          <w:divBdr>
            <w:top w:val="none" w:sz="0" w:space="0" w:color="auto"/>
            <w:left w:val="none" w:sz="0" w:space="0" w:color="auto"/>
            <w:bottom w:val="none" w:sz="0" w:space="0" w:color="auto"/>
            <w:right w:val="none" w:sz="0" w:space="0" w:color="auto"/>
          </w:divBdr>
        </w:div>
      </w:divsChild>
    </w:div>
    <w:div w:id="247034838">
      <w:bodyDiv w:val="1"/>
      <w:marLeft w:val="0"/>
      <w:marRight w:val="0"/>
      <w:marTop w:val="0"/>
      <w:marBottom w:val="0"/>
      <w:divBdr>
        <w:top w:val="none" w:sz="0" w:space="0" w:color="auto"/>
        <w:left w:val="none" w:sz="0" w:space="0" w:color="auto"/>
        <w:bottom w:val="none" w:sz="0" w:space="0" w:color="auto"/>
        <w:right w:val="none" w:sz="0" w:space="0" w:color="auto"/>
      </w:divBdr>
    </w:div>
    <w:div w:id="247080581">
      <w:bodyDiv w:val="1"/>
      <w:marLeft w:val="0"/>
      <w:marRight w:val="0"/>
      <w:marTop w:val="0"/>
      <w:marBottom w:val="0"/>
      <w:divBdr>
        <w:top w:val="none" w:sz="0" w:space="0" w:color="auto"/>
        <w:left w:val="none" w:sz="0" w:space="0" w:color="auto"/>
        <w:bottom w:val="none" w:sz="0" w:space="0" w:color="auto"/>
        <w:right w:val="none" w:sz="0" w:space="0" w:color="auto"/>
      </w:divBdr>
      <w:divsChild>
        <w:div w:id="15083213">
          <w:marLeft w:val="0"/>
          <w:marRight w:val="0"/>
          <w:marTop w:val="0"/>
          <w:marBottom w:val="0"/>
          <w:divBdr>
            <w:top w:val="none" w:sz="0" w:space="0" w:color="auto"/>
            <w:left w:val="none" w:sz="0" w:space="0" w:color="auto"/>
            <w:bottom w:val="none" w:sz="0" w:space="0" w:color="auto"/>
            <w:right w:val="none" w:sz="0" w:space="0" w:color="auto"/>
          </w:divBdr>
        </w:div>
        <w:div w:id="484010665">
          <w:marLeft w:val="0"/>
          <w:marRight w:val="0"/>
          <w:marTop w:val="0"/>
          <w:marBottom w:val="0"/>
          <w:divBdr>
            <w:top w:val="none" w:sz="0" w:space="0" w:color="auto"/>
            <w:left w:val="none" w:sz="0" w:space="0" w:color="auto"/>
            <w:bottom w:val="none" w:sz="0" w:space="0" w:color="auto"/>
            <w:right w:val="none" w:sz="0" w:space="0" w:color="auto"/>
          </w:divBdr>
        </w:div>
      </w:divsChild>
    </w:div>
    <w:div w:id="247153986">
      <w:bodyDiv w:val="1"/>
      <w:marLeft w:val="0"/>
      <w:marRight w:val="0"/>
      <w:marTop w:val="0"/>
      <w:marBottom w:val="0"/>
      <w:divBdr>
        <w:top w:val="none" w:sz="0" w:space="0" w:color="auto"/>
        <w:left w:val="none" w:sz="0" w:space="0" w:color="auto"/>
        <w:bottom w:val="none" w:sz="0" w:space="0" w:color="auto"/>
        <w:right w:val="none" w:sz="0" w:space="0" w:color="auto"/>
      </w:divBdr>
    </w:div>
    <w:div w:id="247160745">
      <w:bodyDiv w:val="1"/>
      <w:marLeft w:val="0"/>
      <w:marRight w:val="0"/>
      <w:marTop w:val="0"/>
      <w:marBottom w:val="0"/>
      <w:divBdr>
        <w:top w:val="none" w:sz="0" w:space="0" w:color="auto"/>
        <w:left w:val="none" w:sz="0" w:space="0" w:color="auto"/>
        <w:bottom w:val="none" w:sz="0" w:space="0" w:color="auto"/>
        <w:right w:val="none" w:sz="0" w:space="0" w:color="auto"/>
      </w:divBdr>
    </w:div>
    <w:div w:id="247201911">
      <w:bodyDiv w:val="1"/>
      <w:marLeft w:val="0"/>
      <w:marRight w:val="0"/>
      <w:marTop w:val="0"/>
      <w:marBottom w:val="0"/>
      <w:divBdr>
        <w:top w:val="none" w:sz="0" w:space="0" w:color="auto"/>
        <w:left w:val="none" w:sz="0" w:space="0" w:color="auto"/>
        <w:bottom w:val="none" w:sz="0" w:space="0" w:color="auto"/>
        <w:right w:val="none" w:sz="0" w:space="0" w:color="auto"/>
      </w:divBdr>
      <w:divsChild>
        <w:div w:id="5988192">
          <w:marLeft w:val="0"/>
          <w:marRight w:val="0"/>
          <w:marTop w:val="0"/>
          <w:marBottom w:val="0"/>
          <w:divBdr>
            <w:top w:val="none" w:sz="0" w:space="0" w:color="auto"/>
            <w:left w:val="none" w:sz="0" w:space="0" w:color="auto"/>
            <w:bottom w:val="none" w:sz="0" w:space="0" w:color="auto"/>
            <w:right w:val="none" w:sz="0" w:space="0" w:color="auto"/>
          </w:divBdr>
        </w:div>
      </w:divsChild>
    </w:div>
    <w:div w:id="247203111">
      <w:bodyDiv w:val="1"/>
      <w:marLeft w:val="0"/>
      <w:marRight w:val="0"/>
      <w:marTop w:val="0"/>
      <w:marBottom w:val="0"/>
      <w:divBdr>
        <w:top w:val="none" w:sz="0" w:space="0" w:color="auto"/>
        <w:left w:val="none" w:sz="0" w:space="0" w:color="auto"/>
        <w:bottom w:val="none" w:sz="0" w:space="0" w:color="auto"/>
        <w:right w:val="none" w:sz="0" w:space="0" w:color="auto"/>
      </w:divBdr>
    </w:div>
    <w:div w:id="247421788">
      <w:bodyDiv w:val="1"/>
      <w:marLeft w:val="0"/>
      <w:marRight w:val="0"/>
      <w:marTop w:val="0"/>
      <w:marBottom w:val="0"/>
      <w:divBdr>
        <w:top w:val="none" w:sz="0" w:space="0" w:color="auto"/>
        <w:left w:val="none" w:sz="0" w:space="0" w:color="auto"/>
        <w:bottom w:val="none" w:sz="0" w:space="0" w:color="auto"/>
        <w:right w:val="none" w:sz="0" w:space="0" w:color="auto"/>
      </w:divBdr>
      <w:divsChild>
        <w:div w:id="915669943">
          <w:marLeft w:val="0"/>
          <w:marRight w:val="0"/>
          <w:marTop w:val="300"/>
          <w:marBottom w:val="0"/>
          <w:divBdr>
            <w:top w:val="none" w:sz="0" w:space="0" w:color="auto"/>
            <w:left w:val="none" w:sz="0" w:space="0" w:color="auto"/>
            <w:bottom w:val="none" w:sz="0" w:space="0" w:color="auto"/>
            <w:right w:val="none" w:sz="0" w:space="0" w:color="auto"/>
          </w:divBdr>
        </w:div>
      </w:divsChild>
    </w:div>
    <w:div w:id="247544253">
      <w:bodyDiv w:val="1"/>
      <w:marLeft w:val="0"/>
      <w:marRight w:val="0"/>
      <w:marTop w:val="0"/>
      <w:marBottom w:val="0"/>
      <w:divBdr>
        <w:top w:val="none" w:sz="0" w:space="0" w:color="auto"/>
        <w:left w:val="none" w:sz="0" w:space="0" w:color="auto"/>
        <w:bottom w:val="none" w:sz="0" w:space="0" w:color="auto"/>
        <w:right w:val="none" w:sz="0" w:space="0" w:color="auto"/>
      </w:divBdr>
    </w:div>
    <w:div w:id="247614685">
      <w:bodyDiv w:val="1"/>
      <w:marLeft w:val="0"/>
      <w:marRight w:val="0"/>
      <w:marTop w:val="0"/>
      <w:marBottom w:val="0"/>
      <w:divBdr>
        <w:top w:val="none" w:sz="0" w:space="0" w:color="auto"/>
        <w:left w:val="none" w:sz="0" w:space="0" w:color="auto"/>
        <w:bottom w:val="none" w:sz="0" w:space="0" w:color="auto"/>
        <w:right w:val="none" w:sz="0" w:space="0" w:color="auto"/>
      </w:divBdr>
      <w:divsChild>
        <w:div w:id="148713923">
          <w:marLeft w:val="0"/>
          <w:marRight w:val="0"/>
          <w:marTop w:val="0"/>
          <w:marBottom w:val="0"/>
          <w:divBdr>
            <w:top w:val="none" w:sz="0" w:space="0" w:color="auto"/>
            <w:left w:val="none" w:sz="0" w:space="0" w:color="auto"/>
            <w:bottom w:val="none" w:sz="0" w:space="0" w:color="auto"/>
            <w:right w:val="none" w:sz="0" w:space="0" w:color="auto"/>
          </w:divBdr>
        </w:div>
      </w:divsChild>
    </w:div>
    <w:div w:id="247736840">
      <w:bodyDiv w:val="1"/>
      <w:marLeft w:val="0"/>
      <w:marRight w:val="0"/>
      <w:marTop w:val="0"/>
      <w:marBottom w:val="0"/>
      <w:divBdr>
        <w:top w:val="none" w:sz="0" w:space="0" w:color="auto"/>
        <w:left w:val="none" w:sz="0" w:space="0" w:color="auto"/>
        <w:bottom w:val="none" w:sz="0" w:space="0" w:color="auto"/>
        <w:right w:val="none" w:sz="0" w:space="0" w:color="auto"/>
      </w:divBdr>
      <w:divsChild>
        <w:div w:id="882907818">
          <w:marLeft w:val="0"/>
          <w:marRight w:val="0"/>
          <w:marTop w:val="0"/>
          <w:marBottom w:val="0"/>
          <w:divBdr>
            <w:top w:val="none" w:sz="0" w:space="0" w:color="auto"/>
            <w:left w:val="none" w:sz="0" w:space="0" w:color="auto"/>
            <w:bottom w:val="none" w:sz="0" w:space="0" w:color="auto"/>
            <w:right w:val="none" w:sz="0" w:space="0" w:color="auto"/>
          </w:divBdr>
        </w:div>
      </w:divsChild>
    </w:div>
    <w:div w:id="247931857">
      <w:bodyDiv w:val="1"/>
      <w:marLeft w:val="0"/>
      <w:marRight w:val="0"/>
      <w:marTop w:val="0"/>
      <w:marBottom w:val="0"/>
      <w:divBdr>
        <w:top w:val="none" w:sz="0" w:space="0" w:color="auto"/>
        <w:left w:val="none" w:sz="0" w:space="0" w:color="auto"/>
        <w:bottom w:val="none" w:sz="0" w:space="0" w:color="auto"/>
        <w:right w:val="none" w:sz="0" w:space="0" w:color="auto"/>
      </w:divBdr>
    </w:div>
    <w:div w:id="248347807">
      <w:bodyDiv w:val="1"/>
      <w:marLeft w:val="0"/>
      <w:marRight w:val="0"/>
      <w:marTop w:val="0"/>
      <w:marBottom w:val="0"/>
      <w:divBdr>
        <w:top w:val="none" w:sz="0" w:space="0" w:color="auto"/>
        <w:left w:val="none" w:sz="0" w:space="0" w:color="auto"/>
        <w:bottom w:val="none" w:sz="0" w:space="0" w:color="auto"/>
        <w:right w:val="none" w:sz="0" w:space="0" w:color="auto"/>
      </w:divBdr>
    </w:div>
    <w:div w:id="248395177">
      <w:bodyDiv w:val="1"/>
      <w:marLeft w:val="0"/>
      <w:marRight w:val="0"/>
      <w:marTop w:val="0"/>
      <w:marBottom w:val="0"/>
      <w:divBdr>
        <w:top w:val="none" w:sz="0" w:space="0" w:color="auto"/>
        <w:left w:val="none" w:sz="0" w:space="0" w:color="auto"/>
        <w:bottom w:val="none" w:sz="0" w:space="0" w:color="auto"/>
        <w:right w:val="none" w:sz="0" w:space="0" w:color="auto"/>
      </w:divBdr>
    </w:div>
    <w:div w:id="248655444">
      <w:bodyDiv w:val="1"/>
      <w:marLeft w:val="0"/>
      <w:marRight w:val="0"/>
      <w:marTop w:val="0"/>
      <w:marBottom w:val="0"/>
      <w:divBdr>
        <w:top w:val="none" w:sz="0" w:space="0" w:color="auto"/>
        <w:left w:val="none" w:sz="0" w:space="0" w:color="auto"/>
        <w:bottom w:val="none" w:sz="0" w:space="0" w:color="auto"/>
        <w:right w:val="none" w:sz="0" w:space="0" w:color="auto"/>
      </w:divBdr>
    </w:div>
    <w:div w:id="248664324">
      <w:bodyDiv w:val="1"/>
      <w:marLeft w:val="0"/>
      <w:marRight w:val="0"/>
      <w:marTop w:val="0"/>
      <w:marBottom w:val="0"/>
      <w:divBdr>
        <w:top w:val="none" w:sz="0" w:space="0" w:color="auto"/>
        <w:left w:val="none" w:sz="0" w:space="0" w:color="auto"/>
        <w:bottom w:val="none" w:sz="0" w:space="0" w:color="auto"/>
        <w:right w:val="none" w:sz="0" w:space="0" w:color="auto"/>
      </w:divBdr>
      <w:divsChild>
        <w:div w:id="1102722364">
          <w:marLeft w:val="0"/>
          <w:marRight w:val="0"/>
          <w:marTop w:val="0"/>
          <w:marBottom w:val="0"/>
          <w:divBdr>
            <w:top w:val="none" w:sz="0" w:space="0" w:color="auto"/>
            <w:left w:val="none" w:sz="0" w:space="0" w:color="auto"/>
            <w:bottom w:val="none" w:sz="0" w:space="0" w:color="auto"/>
            <w:right w:val="none" w:sz="0" w:space="0" w:color="auto"/>
          </w:divBdr>
          <w:divsChild>
            <w:div w:id="675113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731657">
      <w:bodyDiv w:val="1"/>
      <w:marLeft w:val="0"/>
      <w:marRight w:val="0"/>
      <w:marTop w:val="0"/>
      <w:marBottom w:val="0"/>
      <w:divBdr>
        <w:top w:val="none" w:sz="0" w:space="0" w:color="auto"/>
        <w:left w:val="none" w:sz="0" w:space="0" w:color="auto"/>
        <w:bottom w:val="none" w:sz="0" w:space="0" w:color="auto"/>
        <w:right w:val="none" w:sz="0" w:space="0" w:color="auto"/>
      </w:divBdr>
      <w:divsChild>
        <w:div w:id="125247687">
          <w:marLeft w:val="0"/>
          <w:marRight w:val="0"/>
          <w:marTop w:val="300"/>
          <w:marBottom w:val="0"/>
          <w:divBdr>
            <w:top w:val="none" w:sz="0" w:space="0" w:color="auto"/>
            <w:left w:val="none" w:sz="0" w:space="0" w:color="auto"/>
            <w:bottom w:val="none" w:sz="0" w:space="0" w:color="auto"/>
            <w:right w:val="none" w:sz="0" w:space="0" w:color="auto"/>
          </w:divBdr>
        </w:div>
        <w:div w:id="574709083">
          <w:marLeft w:val="0"/>
          <w:marRight w:val="0"/>
          <w:marTop w:val="0"/>
          <w:marBottom w:val="0"/>
          <w:divBdr>
            <w:top w:val="none" w:sz="0" w:space="0" w:color="auto"/>
            <w:left w:val="none" w:sz="0" w:space="0" w:color="auto"/>
            <w:bottom w:val="none" w:sz="0" w:space="0" w:color="auto"/>
            <w:right w:val="none" w:sz="0" w:space="0" w:color="auto"/>
          </w:divBdr>
        </w:div>
      </w:divsChild>
    </w:div>
    <w:div w:id="248732754">
      <w:bodyDiv w:val="1"/>
      <w:marLeft w:val="0"/>
      <w:marRight w:val="0"/>
      <w:marTop w:val="0"/>
      <w:marBottom w:val="0"/>
      <w:divBdr>
        <w:top w:val="none" w:sz="0" w:space="0" w:color="auto"/>
        <w:left w:val="none" w:sz="0" w:space="0" w:color="auto"/>
        <w:bottom w:val="none" w:sz="0" w:space="0" w:color="auto"/>
        <w:right w:val="none" w:sz="0" w:space="0" w:color="auto"/>
      </w:divBdr>
      <w:divsChild>
        <w:div w:id="273902664">
          <w:marLeft w:val="0"/>
          <w:marRight w:val="0"/>
          <w:marTop w:val="0"/>
          <w:marBottom w:val="0"/>
          <w:divBdr>
            <w:top w:val="none" w:sz="0" w:space="0" w:color="auto"/>
            <w:left w:val="none" w:sz="0" w:space="0" w:color="auto"/>
            <w:bottom w:val="none" w:sz="0" w:space="0" w:color="auto"/>
            <w:right w:val="none" w:sz="0" w:space="0" w:color="auto"/>
          </w:divBdr>
        </w:div>
      </w:divsChild>
    </w:div>
    <w:div w:id="248973965">
      <w:bodyDiv w:val="1"/>
      <w:marLeft w:val="0"/>
      <w:marRight w:val="0"/>
      <w:marTop w:val="0"/>
      <w:marBottom w:val="0"/>
      <w:divBdr>
        <w:top w:val="none" w:sz="0" w:space="0" w:color="auto"/>
        <w:left w:val="none" w:sz="0" w:space="0" w:color="auto"/>
        <w:bottom w:val="none" w:sz="0" w:space="0" w:color="auto"/>
        <w:right w:val="none" w:sz="0" w:space="0" w:color="auto"/>
      </w:divBdr>
    </w:div>
    <w:div w:id="249045185">
      <w:bodyDiv w:val="1"/>
      <w:marLeft w:val="0"/>
      <w:marRight w:val="0"/>
      <w:marTop w:val="0"/>
      <w:marBottom w:val="0"/>
      <w:divBdr>
        <w:top w:val="none" w:sz="0" w:space="0" w:color="auto"/>
        <w:left w:val="none" w:sz="0" w:space="0" w:color="auto"/>
        <w:bottom w:val="none" w:sz="0" w:space="0" w:color="auto"/>
        <w:right w:val="none" w:sz="0" w:space="0" w:color="auto"/>
      </w:divBdr>
      <w:divsChild>
        <w:div w:id="154221323">
          <w:marLeft w:val="75"/>
          <w:marRight w:val="75"/>
          <w:marTop w:val="75"/>
          <w:marBottom w:val="75"/>
          <w:divBdr>
            <w:top w:val="none" w:sz="0" w:space="0" w:color="auto"/>
            <w:left w:val="none" w:sz="0" w:space="0" w:color="auto"/>
            <w:bottom w:val="none" w:sz="0" w:space="0" w:color="auto"/>
            <w:right w:val="none" w:sz="0" w:space="0" w:color="auto"/>
          </w:divBdr>
        </w:div>
        <w:div w:id="486366834">
          <w:marLeft w:val="75"/>
          <w:marRight w:val="75"/>
          <w:marTop w:val="75"/>
          <w:marBottom w:val="75"/>
          <w:divBdr>
            <w:top w:val="none" w:sz="0" w:space="0" w:color="auto"/>
            <w:left w:val="none" w:sz="0" w:space="0" w:color="auto"/>
            <w:bottom w:val="none" w:sz="0" w:space="0" w:color="auto"/>
            <w:right w:val="none" w:sz="0" w:space="0" w:color="auto"/>
          </w:divBdr>
        </w:div>
        <w:div w:id="591016939">
          <w:marLeft w:val="75"/>
          <w:marRight w:val="75"/>
          <w:marTop w:val="75"/>
          <w:marBottom w:val="75"/>
          <w:divBdr>
            <w:top w:val="none" w:sz="0" w:space="0" w:color="auto"/>
            <w:left w:val="none" w:sz="0" w:space="0" w:color="auto"/>
            <w:bottom w:val="none" w:sz="0" w:space="0" w:color="auto"/>
            <w:right w:val="none" w:sz="0" w:space="0" w:color="auto"/>
          </w:divBdr>
        </w:div>
        <w:div w:id="624310833">
          <w:marLeft w:val="75"/>
          <w:marRight w:val="75"/>
          <w:marTop w:val="75"/>
          <w:marBottom w:val="75"/>
          <w:divBdr>
            <w:top w:val="none" w:sz="0" w:space="0" w:color="auto"/>
            <w:left w:val="none" w:sz="0" w:space="0" w:color="auto"/>
            <w:bottom w:val="none" w:sz="0" w:space="0" w:color="auto"/>
            <w:right w:val="none" w:sz="0" w:space="0" w:color="auto"/>
          </w:divBdr>
        </w:div>
        <w:div w:id="709963050">
          <w:marLeft w:val="75"/>
          <w:marRight w:val="75"/>
          <w:marTop w:val="75"/>
          <w:marBottom w:val="75"/>
          <w:divBdr>
            <w:top w:val="none" w:sz="0" w:space="0" w:color="auto"/>
            <w:left w:val="none" w:sz="0" w:space="0" w:color="auto"/>
            <w:bottom w:val="none" w:sz="0" w:space="0" w:color="auto"/>
            <w:right w:val="none" w:sz="0" w:space="0" w:color="auto"/>
          </w:divBdr>
        </w:div>
        <w:div w:id="1094085899">
          <w:marLeft w:val="75"/>
          <w:marRight w:val="75"/>
          <w:marTop w:val="75"/>
          <w:marBottom w:val="75"/>
          <w:divBdr>
            <w:top w:val="none" w:sz="0" w:space="0" w:color="auto"/>
            <w:left w:val="none" w:sz="0" w:space="0" w:color="auto"/>
            <w:bottom w:val="none" w:sz="0" w:space="0" w:color="auto"/>
            <w:right w:val="none" w:sz="0" w:space="0" w:color="auto"/>
          </w:divBdr>
        </w:div>
      </w:divsChild>
    </w:div>
    <w:div w:id="249121871">
      <w:bodyDiv w:val="1"/>
      <w:marLeft w:val="0"/>
      <w:marRight w:val="0"/>
      <w:marTop w:val="0"/>
      <w:marBottom w:val="0"/>
      <w:divBdr>
        <w:top w:val="none" w:sz="0" w:space="0" w:color="auto"/>
        <w:left w:val="none" w:sz="0" w:space="0" w:color="auto"/>
        <w:bottom w:val="none" w:sz="0" w:space="0" w:color="auto"/>
        <w:right w:val="none" w:sz="0" w:space="0" w:color="auto"/>
      </w:divBdr>
      <w:divsChild>
        <w:div w:id="1005548546">
          <w:marLeft w:val="0"/>
          <w:marRight w:val="0"/>
          <w:marTop w:val="300"/>
          <w:marBottom w:val="300"/>
          <w:divBdr>
            <w:top w:val="none" w:sz="0" w:space="0" w:color="auto"/>
            <w:left w:val="none" w:sz="0" w:space="0" w:color="auto"/>
            <w:bottom w:val="none" w:sz="0" w:space="0" w:color="auto"/>
            <w:right w:val="none" w:sz="0" w:space="0" w:color="auto"/>
          </w:divBdr>
          <w:divsChild>
            <w:div w:id="327826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200412">
      <w:bodyDiv w:val="1"/>
      <w:marLeft w:val="0"/>
      <w:marRight w:val="0"/>
      <w:marTop w:val="0"/>
      <w:marBottom w:val="0"/>
      <w:divBdr>
        <w:top w:val="none" w:sz="0" w:space="0" w:color="auto"/>
        <w:left w:val="none" w:sz="0" w:space="0" w:color="auto"/>
        <w:bottom w:val="none" w:sz="0" w:space="0" w:color="auto"/>
        <w:right w:val="none" w:sz="0" w:space="0" w:color="auto"/>
      </w:divBdr>
      <w:divsChild>
        <w:div w:id="290131978">
          <w:marLeft w:val="0"/>
          <w:marRight w:val="0"/>
          <w:marTop w:val="0"/>
          <w:marBottom w:val="0"/>
          <w:divBdr>
            <w:top w:val="none" w:sz="0" w:space="0" w:color="auto"/>
            <w:left w:val="none" w:sz="0" w:space="0" w:color="auto"/>
            <w:bottom w:val="none" w:sz="0" w:space="0" w:color="auto"/>
            <w:right w:val="none" w:sz="0" w:space="0" w:color="auto"/>
          </w:divBdr>
          <w:divsChild>
            <w:div w:id="253901175">
              <w:marLeft w:val="0"/>
              <w:marRight w:val="0"/>
              <w:marTop w:val="0"/>
              <w:marBottom w:val="0"/>
              <w:divBdr>
                <w:top w:val="none" w:sz="0" w:space="0" w:color="auto"/>
                <w:left w:val="none" w:sz="0" w:space="0" w:color="auto"/>
                <w:bottom w:val="none" w:sz="0" w:space="0" w:color="auto"/>
                <w:right w:val="none" w:sz="0" w:space="0" w:color="auto"/>
              </w:divBdr>
            </w:div>
          </w:divsChild>
        </w:div>
        <w:div w:id="758253776">
          <w:marLeft w:val="0"/>
          <w:marRight w:val="0"/>
          <w:marTop w:val="0"/>
          <w:marBottom w:val="0"/>
          <w:divBdr>
            <w:top w:val="none" w:sz="0" w:space="0" w:color="auto"/>
            <w:left w:val="none" w:sz="0" w:space="0" w:color="auto"/>
            <w:bottom w:val="none" w:sz="0" w:space="0" w:color="auto"/>
            <w:right w:val="none" w:sz="0" w:space="0" w:color="auto"/>
          </w:divBdr>
        </w:div>
      </w:divsChild>
    </w:div>
    <w:div w:id="249238860">
      <w:bodyDiv w:val="1"/>
      <w:marLeft w:val="0"/>
      <w:marRight w:val="0"/>
      <w:marTop w:val="0"/>
      <w:marBottom w:val="0"/>
      <w:divBdr>
        <w:top w:val="none" w:sz="0" w:space="0" w:color="auto"/>
        <w:left w:val="none" w:sz="0" w:space="0" w:color="auto"/>
        <w:bottom w:val="none" w:sz="0" w:space="0" w:color="auto"/>
        <w:right w:val="none" w:sz="0" w:space="0" w:color="auto"/>
      </w:divBdr>
      <w:divsChild>
        <w:div w:id="141165929">
          <w:marLeft w:val="0"/>
          <w:marRight w:val="0"/>
          <w:marTop w:val="0"/>
          <w:marBottom w:val="0"/>
          <w:divBdr>
            <w:top w:val="none" w:sz="0" w:space="0" w:color="auto"/>
            <w:left w:val="none" w:sz="0" w:space="0" w:color="auto"/>
            <w:bottom w:val="none" w:sz="0" w:space="0" w:color="auto"/>
            <w:right w:val="none" w:sz="0" w:space="0" w:color="auto"/>
          </w:divBdr>
        </w:div>
      </w:divsChild>
    </w:div>
    <w:div w:id="249435444">
      <w:bodyDiv w:val="1"/>
      <w:marLeft w:val="0"/>
      <w:marRight w:val="0"/>
      <w:marTop w:val="0"/>
      <w:marBottom w:val="0"/>
      <w:divBdr>
        <w:top w:val="none" w:sz="0" w:space="0" w:color="auto"/>
        <w:left w:val="none" w:sz="0" w:space="0" w:color="auto"/>
        <w:bottom w:val="none" w:sz="0" w:space="0" w:color="auto"/>
        <w:right w:val="none" w:sz="0" w:space="0" w:color="auto"/>
      </w:divBdr>
      <w:divsChild>
        <w:div w:id="558782530">
          <w:marLeft w:val="0"/>
          <w:marRight w:val="0"/>
          <w:marTop w:val="0"/>
          <w:marBottom w:val="0"/>
          <w:divBdr>
            <w:top w:val="none" w:sz="0" w:space="0" w:color="auto"/>
            <w:left w:val="none" w:sz="0" w:space="0" w:color="auto"/>
            <w:bottom w:val="none" w:sz="0" w:space="0" w:color="auto"/>
            <w:right w:val="none" w:sz="0" w:space="0" w:color="auto"/>
          </w:divBdr>
          <w:divsChild>
            <w:div w:id="691108333">
              <w:marLeft w:val="0"/>
              <w:marRight w:val="0"/>
              <w:marTop w:val="0"/>
              <w:marBottom w:val="0"/>
              <w:divBdr>
                <w:top w:val="none" w:sz="0" w:space="0" w:color="auto"/>
                <w:left w:val="none" w:sz="0" w:space="0" w:color="auto"/>
                <w:bottom w:val="none" w:sz="0" w:space="0" w:color="auto"/>
                <w:right w:val="none" w:sz="0" w:space="0" w:color="auto"/>
              </w:divBdr>
              <w:divsChild>
                <w:div w:id="600185021">
                  <w:marLeft w:val="0"/>
                  <w:marRight w:val="0"/>
                  <w:marTop w:val="0"/>
                  <w:marBottom w:val="0"/>
                  <w:divBdr>
                    <w:top w:val="none" w:sz="0" w:space="0" w:color="auto"/>
                    <w:left w:val="none" w:sz="0" w:space="0" w:color="auto"/>
                    <w:bottom w:val="none" w:sz="0" w:space="0" w:color="auto"/>
                    <w:right w:val="none" w:sz="0" w:space="0" w:color="auto"/>
                  </w:divBdr>
                  <w:divsChild>
                    <w:div w:id="1028288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9511271">
      <w:bodyDiv w:val="1"/>
      <w:marLeft w:val="0"/>
      <w:marRight w:val="0"/>
      <w:marTop w:val="0"/>
      <w:marBottom w:val="0"/>
      <w:divBdr>
        <w:top w:val="none" w:sz="0" w:space="0" w:color="auto"/>
        <w:left w:val="none" w:sz="0" w:space="0" w:color="auto"/>
        <w:bottom w:val="none" w:sz="0" w:space="0" w:color="auto"/>
        <w:right w:val="none" w:sz="0" w:space="0" w:color="auto"/>
      </w:divBdr>
      <w:divsChild>
        <w:div w:id="330790180">
          <w:marLeft w:val="0"/>
          <w:marRight w:val="0"/>
          <w:marTop w:val="0"/>
          <w:marBottom w:val="0"/>
          <w:divBdr>
            <w:top w:val="none" w:sz="0" w:space="0" w:color="auto"/>
            <w:left w:val="none" w:sz="0" w:space="0" w:color="auto"/>
            <w:bottom w:val="none" w:sz="0" w:space="0" w:color="auto"/>
            <w:right w:val="none" w:sz="0" w:space="0" w:color="auto"/>
          </w:divBdr>
          <w:divsChild>
            <w:div w:id="539635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587249">
      <w:bodyDiv w:val="1"/>
      <w:marLeft w:val="0"/>
      <w:marRight w:val="0"/>
      <w:marTop w:val="0"/>
      <w:marBottom w:val="0"/>
      <w:divBdr>
        <w:top w:val="none" w:sz="0" w:space="0" w:color="auto"/>
        <w:left w:val="none" w:sz="0" w:space="0" w:color="auto"/>
        <w:bottom w:val="none" w:sz="0" w:space="0" w:color="auto"/>
        <w:right w:val="none" w:sz="0" w:space="0" w:color="auto"/>
      </w:divBdr>
      <w:divsChild>
        <w:div w:id="102384766">
          <w:marLeft w:val="0"/>
          <w:marRight w:val="0"/>
          <w:marTop w:val="0"/>
          <w:marBottom w:val="0"/>
          <w:divBdr>
            <w:top w:val="none" w:sz="0" w:space="0" w:color="auto"/>
            <w:left w:val="none" w:sz="0" w:space="0" w:color="auto"/>
            <w:bottom w:val="none" w:sz="0" w:space="0" w:color="auto"/>
            <w:right w:val="none" w:sz="0" w:space="0" w:color="auto"/>
          </w:divBdr>
        </w:div>
        <w:div w:id="437869978">
          <w:marLeft w:val="0"/>
          <w:marRight w:val="0"/>
          <w:marTop w:val="0"/>
          <w:marBottom w:val="0"/>
          <w:divBdr>
            <w:top w:val="none" w:sz="0" w:space="0" w:color="auto"/>
            <w:left w:val="none" w:sz="0" w:space="0" w:color="auto"/>
            <w:bottom w:val="none" w:sz="0" w:space="0" w:color="auto"/>
            <w:right w:val="none" w:sz="0" w:space="0" w:color="auto"/>
          </w:divBdr>
        </w:div>
      </w:divsChild>
    </w:div>
    <w:div w:id="249659319">
      <w:bodyDiv w:val="1"/>
      <w:marLeft w:val="0"/>
      <w:marRight w:val="0"/>
      <w:marTop w:val="0"/>
      <w:marBottom w:val="0"/>
      <w:divBdr>
        <w:top w:val="none" w:sz="0" w:space="0" w:color="auto"/>
        <w:left w:val="none" w:sz="0" w:space="0" w:color="auto"/>
        <w:bottom w:val="none" w:sz="0" w:space="0" w:color="auto"/>
        <w:right w:val="none" w:sz="0" w:space="0" w:color="auto"/>
      </w:divBdr>
      <w:divsChild>
        <w:div w:id="18050129">
          <w:marLeft w:val="0"/>
          <w:marRight w:val="0"/>
          <w:marTop w:val="0"/>
          <w:marBottom w:val="0"/>
          <w:divBdr>
            <w:top w:val="none" w:sz="0" w:space="0" w:color="auto"/>
            <w:left w:val="none" w:sz="0" w:space="0" w:color="auto"/>
            <w:bottom w:val="none" w:sz="0" w:space="0" w:color="auto"/>
            <w:right w:val="none" w:sz="0" w:space="0" w:color="auto"/>
          </w:divBdr>
        </w:div>
      </w:divsChild>
    </w:div>
    <w:div w:id="249704294">
      <w:bodyDiv w:val="1"/>
      <w:marLeft w:val="0"/>
      <w:marRight w:val="0"/>
      <w:marTop w:val="0"/>
      <w:marBottom w:val="0"/>
      <w:divBdr>
        <w:top w:val="none" w:sz="0" w:space="0" w:color="auto"/>
        <w:left w:val="none" w:sz="0" w:space="0" w:color="auto"/>
        <w:bottom w:val="none" w:sz="0" w:space="0" w:color="auto"/>
        <w:right w:val="none" w:sz="0" w:space="0" w:color="auto"/>
      </w:divBdr>
      <w:divsChild>
        <w:div w:id="993492711">
          <w:marLeft w:val="0"/>
          <w:marRight w:val="0"/>
          <w:marTop w:val="0"/>
          <w:marBottom w:val="0"/>
          <w:divBdr>
            <w:top w:val="none" w:sz="0" w:space="0" w:color="auto"/>
            <w:left w:val="none" w:sz="0" w:space="0" w:color="auto"/>
            <w:bottom w:val="none" w:sz="0" w:space="0" w:color="auto"/>
            <w:right w:val="none" w:sz="0" w:space="0" w:color="auto"/>
          </w:divBdr>
          <w:divsChild>
            <w:div w:id="361786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773476">
      <w:bodyDiv w:val="1"/>
      <w:marLeft w:val="0"/>
      <w:marRight w:val="0"/>
      <w:marTop w:val="0"/>
      <w:marBottom w:val="0"/>
      <w:divBdr>
        <w:top w:val="none" w:sz="0" w:space="0" w:color="auto"/>
        <w:left w:val="none" w:sz="0" w:space="0" w:color="auto"/>
        <w:bottom w:val="none" w:sz="0" w:space="0" w:color="auto"/>
        <w:right w:val="none" w:sz="0" w:space="0" w:color="auto"/>
      </w:divBdr>
      <w:divsChild>
        <w:div w:id="232663940">
          <w:marLeft w:val="0"/>
          <w:marRight w:val="0"/>
          <w:marTop w:val="0"/>
          <w:marBottom w:val="0"/>
          <w:divBdr>
            <w:top w:val="none" w:sz="0" w:space="0" w:color="auto"/>
            <w:left w:val="none" w:sz="0" w:space="0" w:color="auto"/>
            <w:bottom w:val="none" w:sz="0" w:space="0" w:color="auto"/>
            <w:right w:val="none" w:sz="0" w:space="0" w:color="auto"/>
          </w:divBdr>
          <w:divsChild>
            <w:div w:id="230388120">
              <w:marLeft w:val="0"/>
              <w:marRight w:val="0"/>
              <w:marTop w:val="0"/>
              <w:marBottom w:val="0"/>
              <w:divBdr>
                <w:top w:val="none" w:sz="0" w:space="0" w:color="auto"/>
                <w:left w:val="none" w:sz="0" w:space="0" w:color="auto"/>
                <w:bottom w:val="none" w:sz="0" w:space="0" w:color="auto"/>
                <w:right w:val="none" w:sz="0" w:space="0" w:color="auto"/>
              </w:divBdr>
              <w:divsChild>
                <w:div w:id="1393426592">
                  <w:marLeft w:val="0"/>
                  <w:marRight w:val="0"/>
                  <w:marTop w:val="0"/>
                  <w:marBottom w:val="0"/>
                  <w:divBdr>
                    <w:top w:val="none" w:sz="0" w:space="0" w:color="auto"/>
                    <w:left w:val="none" w:sz="0" w:space="0" w:color="auto"/>
                    <w:bottom w:val="none" w:sz="0" w:space="0" w:color="auto"/>
                    <w:right w:val="none" w:sz="0" w:space="0" w:color="auto"/>
                  </w:divBdr>
                  <w:divsChild>
                    <w:div w:id="388651542">
                      <w:marLeft w:val="0"/>
                      <w:marRight w:val="0"/>
                      <w:marTop w:val="0"/>
                      <w:marBottom w:val="0"/>
                      <w:divBdr>
                        <w:top w:val="none" w:sz="0" w:space="0" w:color="auto"/>
                        <w:left w:val="none" w:sz="0" w:space="0" w:color="auto"/>
                        <w:bottom w:val="none" w:sz="0" w:space="0" w:color="auto"/>
                        <w:right w:val="none" w:sz="0" w:space="0" w:color="auto"/>
                      </w:divBdr>
                    </w:div>
                    <w:div w:id="496697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378783">
          <w:marLeft w:val="0"/>
          <w:marRight w:val="0"/>
          <w:marTop w:val="0"/>
          <w:marBottom w:val="0"/>
          <w:divBdr>
            <w:top w:val="none" w:sz="0" w:space="0" w:color="auto"/>
            <w:left w:val="none" w:sz="0" w:space="0" w:color="auto"/>
            <w:bottom w:val="none" w:sz="0" w:space="0" w:color="auto"/>
            <w:right w:val="none" w:sz="0" w:space="0" w:color="auto"/>
          </w:divBdr>
          <w:divsChild>
            <w:div w:id="2014794394">
              <w:marLeft w:val="0"/>
              <w:marRight w:val="0"/>
              <w:marTop w:val="0"/>
              <w:marBottom w:val="0"/>
              <w:divBdr>
                <w:top w:val="none" w:sz="0" w:space="0" w:color="auto"/>
                <w:left w:val="none" w:sz="0" w:space="0" w:color="auto"/>
                <w:bottom w:val="none" w:sz="0" w:space="0" w:color="auto"/>
                <w:right w:val="none" w:sz="0" w:space="0" w:color="auto"/>
              </w:divBdr>
              <w:divsChild>
                <w:div w:id="1838225986">
                  <w:marLeft w:val="0"/>
                  <w:marRight w:val="0"/>
                  <w:marTop w:val="0"/>
                  <w:marBottom w:val="0"/>
                  <w:divBdr>
                    <w:top w:val="none" w:sz="0" w:space="0" w:color="auto"/>
                    <w:left w:val="none" w:sz="0" w:space="0" w:color="auto"/>
                    <w:bottom w:val="none" w:sz="0" w:space="0" w:color="auto"/>
                    <w:right w:val="none" w:sz="0" w:space="0" w:color="auto"/>
                  </w:divBdr>
                  <w:divsChild>
                    <w:div w:id="1131829447">
                      <w:marLeft w:val="0"/>
                      <w:marRight w:val="0"/>
                      <w:marTop w:val="0"/>
                      <w:marBottom w:val="0"/>
                      <w:divBdr>
                        <w:top w:val="none" w:sz="0" w:space="0" w:color="auto"/>
                        <w:left w:val="none" w:sz="0" w:space="0" w:color="auto"/>
                        <w:bottom w:val="none" w:sz="0" w:space="0" w:color="auto"/>
                        <w:right w:val="none" w:sz="0" w:space="0" w:color="auto"/>
                      </w:divBdr>
                      <w:divsChild>
                        <w:div w:id="256132489">
                          <w:marLeft w:val="0"/>
                          <w:marRight w:val="0"/>
                          <w:marTop w:val="0"/>
                          <w:marBottom w:val="0"/>
                          <w:divBdr>
                            <w:top w:val="none" w:sz="0" w:space="0" w:color="auto"/>
                            <w:left w:val="none" w:sz="0" w:space="0" w:color="auto"/>
                            <w:bottom w:val="none" w:sz="0" w:space="0" w:color="auto"/>
                            <w:right w:val="none" w:sz="0" w:space="0" w:color="auto"/>
                          </w:divBdr>
                          <w:divsChild>
                            <w:div w:id="508183567">
                              <w:marLeft w:val="0"/>
                              <w:marRight w:val="0"/>
                              <w:marTop w:val="0"/>
                              <w:marBottom w:val="0"/>
                              <w:divBdr>
                                <w:top w:val="none" w:sz="0" w:space="0" w:color="auto"/>
                                <w:left w:val="none" w:sz="0" w:space="0" w:color="auto"/>
                                <w:bottom w:val="none" w:sz="0" w:space="0" w:color="auto"/>
                                <w:right w:val="none" w:sz="0" w:space="0" w:color="auto"/>
                              </w:divBdr>
                              <w:divsChild>
                                <w:div w:id="1928730853">
                                  <w:marLeft w:val="0"/>
                                  <w:marRight w:val="0"/>
                                  <w:marTop w:val="0"/>
                                  <w:marBottom w:val="0"/>
                                  <w:divBdr>
                                    <w:top w:val="none" w:sz="0" w:space="0" w:color="auto"/>
                                    <w:left w:val="none" w:sz="0" w:space="0" w:color="auto"/>
                                    <w:bottom w:val="none" w:sz="0" w:space="0" w:color="auto"/>
                                    <w:right w:val="none" w:sz="0" w:space="0" w:color="auto"/>
                                  </w:divBdr>
                                </w:div>
                              </w:divsChild>
                            </w:div>
                            <w:div w:id="156503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9773634">
      <w:bodyDiv w:val="1"/>
      <w:marLeft w:val="0"/>
      <w:marRight w:val="0"/>
      <w:marTop w:val="0"/>
      <w:marBottom w:val="0"/>
      <w:divBdr>
        <w:top w:val="none" w:sz="0" w:space="0" w:color="auto"/>
        <w:left w:val="none" w:sz="0" w:space="0" w:color="auto"/>
        <w:bottom w:val="none" w:sz="0" w:space="0" w:color="auto"/>
        <w:right w:val="none" w:sz="0" w:space="0" w:color="auto"/>
      </w:divBdr>
      <w:divsChild>
        <w:div w:id="129985574">
          <w:marLeft w:val="0"/>
          <w:marRight w:val="0"/>
          <w:marTop w:val="0"/>
          <w:marBottom w:val="0"/>
          <w:divBdr>
            <w:top w:val="none" w:sz="0" w:space="0" w:color="auto"/>
            <w:left w:val="none" w:sz="0" w:space="0" w:color="auto"/>
            <w:bottom w:val="none" w:sz="0" w:space="0" w:color="auto"/>
            <w:right w:val="none" w:sz="0" w:space="0" w:color="auto"/>
          </w:divBdr>
        </w:div>
      </w:divsChild>
    </w:div>
    <w:div w:id="249852237">
      <w:bodyDiv w:val="1"/>
      <w:marLeft w:val="0"/>
      <w:marRight w:val="0"/>
      <w:marTop w:val="0"/>
      <w:marBottom w:val="0"/>
      <w:divBdr>
        <w:top w:val="none" w:sz="0" w:space="0" w:color="auto"/>
        <w:left w:val="none" w:sz="0" w:space="0" w:color="auto"/>
        <w:bottom w:val="none" w:sz="0" w:space="0" w:color="auto"/>
        <w:right w:val="none" w:sz="0" w:space="0" w:color="auto"/>
      </w:divBdr>
    </w:div>
    <w:div w:id="250047442">
      <w:bodyDiv w:val="1"/>
      <w:marLeft w:val="0"/>
      <w:marRight w:val="0"/>
      <w:marTop w:val="0"/>
      <w:marBottom w:val="0"/>
      <w:divBdr>
        <w:top w:val="none" w:sz="0" w:space="0" w:color="auto"/>
        <w:left w:val="none" w:sz="0" w:space="0" w:color="auto"/>
        <w:bottom w:val="none" w:sz="0" w:space="0" w:color="auto"/>
        <w:right w:val="none" w:sz="0" w:space="0" w:color="auto"/>
      </w:divBdr>
    </w:div>
    <w:div w:id="250285406">
      <w:bodyDiv w:val="1"/>
      <w:marLeft w:val="0"/>
      <w:marRight w:val="0"/>
      <w:marTop w:val="0"/>
      <w:marBottom w:val="0"/>
      <w:divBdr>
        <w:top w:val="none" w:sz="0" w:space="0" w:color="auto"/>
        <w:left w:val="none" w:sz="0" w:space="0" w:color="auto"/>
        <w:bottom w:val="none" w:sz="0" w:space="0" w:color="auto"/>
        <w:right w:val="none" w:sz="0" w:space="0" w:color="auto"/>
      </w:divBdr>
      <w:divsChild>
        <w:div w:id="566494275">
          <w:marLeft w:val="0"/>
          <w:marRight w:val="0"/>
          <w:marTop w:val="0"/>
          <w:marBottom w:val="0"/>
          <w:divBdr>
            <w:top w:val="none" w:sz="0" w:space="0" w:color="auto"/>
            <w:left w:val="none" w:sz="0" w:space="0" w:color="auto"/>
            <w:bottom w:val="none" w:sz="0" w:space="0" w:color="auto"/>
            <w:right w:val="none" w:sz="0" w:space="0" w:color="auto"/>
          </w:divBdr>
        </w:div>
      </w:divsChild>
    </w:div>
    <w:div w:id="250551640">
      <w:bodyDiv w:val="1"/>
      <w:marLeft w:val="0"/>
      <w:marRight w:val="0"/>
      <w:marTop w:val="0"/>
      <w:marBottom w:val="0"/>
      <w:divBdr>
        <w:top w:val="none" w:sz="0" w:space="0" w:color="auto"/>
        <w:left w:val="none" w:sz="0" w:space="0" w:color="auto"/>
        <w:bottom w:val="none" w:sz="0" w:space="0" w:color="auto"/>
        <w:right w:val="none" w:sz="0" w:space="0" w:color="auto"/>
      </w:divBdr>
      <w:divsChild>
        <w:div w:id="1032269747">
          <w:marLeft w:val="0"/>
          <w:marRight w:val="0"/>
          <w:marTop w:val="0"/>
          <w:marBottom w:val="0"/>
          <w:divBdr>
            <w:top w:val="none" w:sz="0" w:space="0" w:color="auto"/>
            <w:left w:val="none" w:sz="0" w:space="0" w:color="auto"/>
            <w:bottom w:val="none" w:sz="0" w:space="0" w:color="auto"/>
            <w:right w:val="none" w:sz="0" w:space="0" w:color="auto"/>
          </w:divBdr>
        </w:div>
      </w:divsChild>
    </w:div>
    <w:div w:id="250552282">
      <w:bodyDiv w:val="1"/>
      <w:marLeft w:val="0"/>
      <w:marRight w:val="0"/>
      <w:marTop w:val="0"/>
      <w:marBottom w:val="0"/>
      <w:divBdr>
        <w:top w:val="none" w:sz="0" w:space="0" w:color="auto"/>
        <w:left w:val="none" w:sz="0" w:space="0" w:color="auto"/>
        <w:bottom w:val="none" w:sz="0" w:space="0" w:color="auto"/>
        <w:right w:val="none" w:sz="0" w:space="0" w:color="auto"/>
      </w:divBdr>
    </w:div>
    <w:div w:id="250815214">
      <w:bodyDiv w:val="1"/>
      <w:marLeft w:val="0"/>
      <w:marRight w:val="0"/>
      <w:marTop w:val="0"/>
      <w:marBottom w:val="0"/>
      <w:divBdr>
        <w:top w:val="none" w:sz="0" w:space="0" w:color="auto"/>
        <w:left w:val="none" w:sz="0" w:space="0" w:color="auto"/>
        <w:bottom w:val="none" w:sz="0" w:space="0" w:color="auto"/>
        <w:right w:val="none" w:sz="0" w:space="0" w:color="auto"/>
      </w:divBdr>
    </w:div>
    <w:div w:id="250897474">
      <w:bodyDiv w:val="1"/>
      <w:marLeft w:val="0"/>
      <w:marRight w:val="0"/>
      <w:marTop w:val="0"/>
      <w:marBottom w:val="0"/>
      <w:divBdr>
        <w:top w:val="none" w:sz="0" w:space="0" w:color="auto"/>
        <w:left w:val="none" w:sz="0" w:space="0" w:color="auto"/>
        <w:bottom w:val="none" w:sz="0" w:space="0" w:color="auto"/>
        <w:right w:val="none" w:sz="0" w:space="0" w:color="auto"/>
      </w:divBdr>
      <w:divsChild>
        <w:div w:id="912086292">
          <w:marLeft w:val="0"/>
          <w:marRight w:val="0"/>
          <w:marTop w:val="0"/>
          <w:marBottom w:val="0"/>
          <w:divBdr>
            <w:top w:val="none" w:sz="0" w:space="0" w:color="auto"/>
            <w:left w:val="none" w:sz="0" w:space="0" w:color="auto"/>
            <w:bottom w:val="none" w:sz="0" w:space="0" w:color="auto"/>
            <w:right w:val="none" w:sz="0" w:space="0" w:color="auto"/>
          </w:divBdr>
          <w:divsChild>
            <w:div w:id="998113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083398">
      <w:bodyDiv w:val="1"/>
      <w:marLeft w:val="0"/>
      <w:marRight w:val="0"/>
      <w:marTop w:val="0"/>
      <w:marBottom w:val="0"/>
      <w:divBdr>
        <w:top w:val="none" w:sz="0" w:space="0" w:color="auto"/>
        <w:left w:val="none" w:sz="0" w:space="0" w:color="auto"/>
        <w:bottom w:val="none" w:sz="0" w:space="0" w:color="auto"/>
        <w:right w:val="none" w:sz="0" w:space="0" w:color="auto"/>
      </w:divBdr>
      <w:divsChild>
        <w:div w:id="820467377">
          <w:marLeft w:val="0"/>
          <w:marRight w:val="0"/>
          <w:marTop w:val="0"/>
          <w:marBottom w:val="0"/>
          <w:divBdr>
            <w:top w:val="none" w:sz="0" w:space="0" w:color="auto"/>
            <w:left w:val="none" w:sz="0" w:space="0" w:color="auto"/>
            <w:bottom w:val="none" w:sz="0" w:space="0" w:color="auto"/>
            <w:right w:val="none" w:sz="0" w:space="0" w:color="auto"/>
          </w:divBdr>
        </w:div>
      </w:divsChild>
    </w:div>
    <w:div w:id="251165348">
      <w:bodyDiv w:val="1"/>
      <w:marLeft w:val="0"/>
      <w:marRight w:val="0"/>
      <w:marTop w:val="0"/>
      <w:marBottom w:val="0"/>
      <w:divBdr>
        <w:top w:val="none" w:sz="0" w:space="0" w:color="auto"/>
        <w:left w:val="none" w:sz="0" w:space="0" w:color="auto"/>
        <w:bottom w:val="none" w:sz="0" w:space="0" w:color="auto"/>
        <w:right w:val="none" w:sz="0" w:space="0" w:color="auto"/>
      </w:divBdr>
    </w:div>
    <w:div w:id="251207461">
      <w:bodyDiv w:val="1"/>
      <w:marLeft w:val="0"/>
      <w:marRight w:val="0"/>
      <w:marTop w:val="0"/>
      <w:marBottom w:val="0"/>
      <w:divBdr>
        <w:top w:val="none" w:sz="0" w:space="0" w:color="auto"/>
        <w:left w:val="none" w:sz="0" w:space="0" w:color="auto"/>
        <w:bottom w:val="none" w:sz="0" w:space="0" w:color="auto"/>
        <w:right w:val="none" w:sz="0" w:space="0" w:color="auto"/>
      </w:divBdr>
    </w:div>
    <w:div w:id="251279955">
      <w:bodyDiv w:val="1"/>
      <w:marLeft w:val="0"/>
      <w:marRight w:val="0"/>
      <w:marTop w:val="0"/>
      <w:marBottom w:val="0"/>
      <w:divBdr>
        <w:top w:val="none" w:sz="0" w:space="0" w:color="auto"/>
        <w:left w:val="none" w:sz="0" w:space="0" w:color="auto"/>
        <w:bottom w:val="none" w:sz="0" w:space="0" w:color="auto"/>
        <w:right w:val="none" w:sz="0" w:space="0" w:color="auto"/>
      </w:divBdr>
      <w:divsChild>
        <w:div w:id="542786168">
          <w:marLeft w:val="0"/>
          <w:marRight w:val="0"/>
          <w:marTop w:val="0"/>
          <w:marBottom w:val="0"/>
          <w:divBdr>
            <w:top w:val="none" w:sz="0" w:space="0" w:color="auto"/>
            <w:left w:val="none" w:sz="0" w:space="0" w:color="auto"/>
            <w:bottom w:val="none" w:sz="0" w:space="0" w:color="auto"/>
            <w:right w:val="none" w:sz="0" w:space="0" w:color="auto"/>
          </w:divBdr>
        </w:div>
      </w:divsChild>
    </w:div>
    <w:div w:id="251285022">
      <w:bodyDiv w:val="1"/>
      <w:marLeft w:val="0"/>
      <w:marRight w:val="0"/>
      <w:marTop w:val="0"/>
      <w:marBottom w:val="0"/>
      <w:divBdr>
        <w:top w:val="none" w:sz="0" w:space="0" w:color="auto"/>
        <w:left w:val="none" w:sz="0" w:space="0" w:color="auto"/>
        <w:bottom w:val="none" w:sz="0" w:space="0" w:color="auto"/>
        <w:right w:val="none" w:sz="0" w:space="0" w:color="auto"/>
      </w:divBdr>
      <w:divsChild>
        <w:div w:id="238055693">
          <w:marLeft w:val="0"/>
          <w:marRight w:val="0"/>
          <w:marTop w:val="0"/>
          <w:marBottom w:val="0"/>
          <w:divBdr>
            <w:top w:val="none" w:sz="0" w:space="0" w:color="auto"/>
            <w:left w:val="none" w:sz="0" w:space="0" w:color="auto"/>
            <w:bottom w:val="none" w:sz="0" w:space="0" w:color="auto"/>
            <w:right w:val="none" w:sz="0" w:space="0" w:color="auto"/>
          </w:divBdr>
        </w:div>
        <w:div w:id="703209783">
          <w:marLeft w:val="0"/>
          <w:marRight w:val="0"/>
          <w:marTop w:val="150"/>
          <w:marBottom w:val="150"/>
          <w:divBdr>
            <w:top w:val="single" w:sz="6" w:space="4" w:color="D7D7D7"/>
            <w:left w:val="none" w:sz="0" w:space="0" w:color="auto"/>
            <w:bottom w:val="single" w:sz="6" w:space="4" w:color="D7D7D7"/>
            <w:right w:val="none" w:sz="0" w:space="0" w:color="auto"/>
          </w:divBdr>
        </w:div>
      </w:divsChild>
    </w:div>
    <w:div w:id="251398411">
      <w:bodyDiv w:val="1"/>
      <w:marLeft w:val="0"/>
      <w:marRight w:val="0"/>
      <w:marTop w:val="0"/>
      <w:marBottom w:val="0"/>
      <w:divBdr>
        <w:top w:val="none" w:sz="0" w:space="0" w:color="auto"/>
        <w:left w:val="none" w:sz="0" w:space="0" w:color="auto"/>
        <w:bottom w:val="none" w:sz="0" w:space="0" w:color="auto"/>
        <w:right w:val="none" w:sz="0" w:space="0" w:color="auto"/>
      </w:divBdr>
    </w:div>
    <w:div w:id="251548408">
      <w:bodyDiv w:val="1"/>
      <w:marLeft w:val="0"/>
      <w:marRight w:val="0"/>
      <w:marTop w:val="0"/>
      <w:marBottom w:val="0"/>
      <w:divBdr>
        <w:top w:val="none" w:sz="0" w:space="0" w:color="auto"/>
        <w:left w:val="none" w:sz="0" w:space="0" w:color="auto"/>
        <w:bottom w:val="none" w:sz="0" w:space="0" w:color="auto"/>
        <w:right w:val="none" w:sz="0" w:space="0" w:color="auto"/>
      </w:divBdr>
      <w:divsChild>
        <w:div w:id="1146509426">
          <w:marLeft w:val="0"/>
          <w:marRight w:val="0"/>
          <w:marTop w:val="0"/>
          <w:marBottom w:val="0"/>
          <w:divBdr>
            <w:top w:val="none" w:sz="0" w:space="0" w:color="auto"/>
            <w:left w:val="none" w:sz="0" w:space="0" w:color="auto"/>
            <w:bottom w:val="none" w:sz="0" w:space="0" w:color="auto"/>
            <w:right w:val="none" w:sz="0" w:space="0" w:color="auto"/>
          </w:divBdr>
          <w:divsChild>
            <w:div w:id="2131432968">
              <w:marLeft w:val="0"/>
              <w:marRight w:val="0"/>
              <w:marTop w:val="0"/>
              <w:marBottom w:val="0"/>
              <w:divBdr>
                <w:top w:val="none" w:sz="0" w:space="0" w:color="auto"/>
                <w:left w:val="none" w:sz="0" w:space="0" w:color="auto"/>
                <w:bottom w:val="none" w:sz="0" w:space="0" w:color="auto"/>
                <w:right w:val="none" w:sz="0" w:space="0" w:color="auto"/>
              </w:divBdr>
            </w:div>
          </w:divsChild>
        </w:div>
        <w:div w:id="880437744">
          <w:marLeft w:val="0"/>
          <w:marRight w:val="0"/>
          <w:marTop w:val="0"/>
          <w:marBottom w:val="0"/>
          <w:divBdr>
            <w:top w:val="none" w:sz="0" w:space="0" w:color="auto"/>
            <w:left w:val="none" w:sz="0" w:space="0" w:color="auto"/>
            <w:bottom w:val="none" w:sz="0" w:space="0" w:color="auto"/>
            <w:right w:val="none" w:sz="0" w:space="0" w:color="auto"/>
          </w:divBdr>
        </w:div>
        <w:div w:id="136340531">
          <w:marLeft w:val="0"/>
          <w:marRight w:val="0"/>
          <w:marTop w:val="0"/>
          <w:marBottom w:val="0"/>
          <w:divBdr>
            <w:top w:val="none" w:sz="0" w:space="0" w:color="auto"/>
            <w:left w:val="none" w:sz="0" w:space="0" w:color="auto"/>
            <w:bottom w:val="none" w:sz="0" w:space="0" w:color="auto"/>
            <w:right w:val="none" w:sz="0" w:space="0" w:color="auto"/>
          </w:divBdr>
        </w:div>
      </w:divsChild>
    </w:div>
    <w:div w:id="251668812">
      <w:bodyDiv w:val="1"/>
      <w:marLeft w:val="0"/>
      <w:marRight w:val="0"/>
      <w:marTop w:val="0"/>
      <w:marBottom w:val="0"/>
      <w:divBdr>
        <w:top w:val="none" w:sz="0" w:space="0" w:color="auto"/>
        <w:left w:val="none" w:sz="0" w:space="0" w:color="auto"/>
        <w:bottom w:val="none" w:sz="0" w:space="0" w:color="auto"/>
        <w:right w:val="none" w:sz="0" w:space="0" w:color="auto"/>
      </w:divBdr>
    </w:div>
    <w:div w:id="251856794">
      <w:bodyDiv w:val="1"/>
      <w:marLeft w:val="0"/>
      <w:marRight w:val="0"/>
      <w:marTop w:val="0"/>
      <w:marBottom w:val="0"/>
      <w:divBdr>
        <w:top w:val="none" w:sz="0" w:space="0" w:color="auto"/>
        <w:left w:val="none" w:sz="0" w:space="0" w:color="auto"/>
        <w:bottom w:val="none" w:sz="0" w:space="0" w:color="auto"/>
        <w:right w:val="none" w:sz="0" w:space="0" w:color="auto"/>
      </w:divBdr>
      <w:divsChild>
        <w:div w:id="888539884">
          <w:marLeft w:val="0"/>
          <w:marRight w:val="0"/>
          <w:marTop w:val="0"/>
          <w:marBottom w:val="0"/>
          <w:divBdr>
            <w:top w:val="none" w:sz="0" w:space="0" w:color="auto"/>
            <w:left w:val="none" w:sz="0" w:space="0" w:color="auto"/>
            <w:bottom w:val="none" w:sz="0" w:space="0" w:color="auto"/>
            <w:right w:val="none" w:sz="0" w:space="0" w:color="auto"/>
          </w:divBdr>
        </w:div>
      </w:divsChild>
    </w:div>
    <w:div w:id="251934433">
      <w:bodyDiv w:val="1"/>
      <w:marLeft w:val="0"/>
      <w:marRight w:val="0"/>
      <w:marTop w:val="0"/>
      <w:marBottom w:val="0"/>
      <w:divBdr>
        <w:top w:val="none" w:sz="0" w:space="0" w:color="auto"/>
        <w:left w:val="none" w:sz="0" w:space="0" w:color="auto"/>
        <w:bottom w:val="none" w:sz="0" w:space="0" w:color="auto"/>
        <w:right w:val="none" w:sz="0" w:space="0" w:color="auto"/>
      </w:divBdr>
    </w:div>
    <w:div w:id="252051714">
      <w:bodyDiv w:val="1"/>
      <w:marLeft w:val="0"/>
      <w:marRight w:val="0"/>
      <w:marTop w:val="0"/>
      <w:marBottom w:val="0"/>
      <w:divBdr>
        <w:top w:val="none" w:sz="0" w:space="0" w:color="auto"/>
        <w:left w:val="none" w:sz="0" w:space="0" w:color="auto"/>
        <w:bottom w:val="none" w:sz="0" w:space="0" w:color="auto"/>
        <w:right w:val="none" w:sz="0" w:space="0" w:color="auto"/>
      </w:divBdr>
    </w:div>
    <w:div w:id="252128812">
      <w:bodyDiv w:val="1"/>
      <w:marLeft w:val="0"/>
      <w:marRight w:val="0"/>
      <w:marTop w:val="0"/>
      <w:marBottom w:val="0"/>
      <w:divBdr>
        <w:top w:val="none" w:sz="0" w:space="0" w:color="auto"/>
        <w:left w:val="none" w:sz="0" w:space="0" w:color="auto"/>
        <w:bottom w:val="none" w:sz="0" w:space="0" w:color="auto"/>
        <w:right w:val="none" w:sz="0" w:space="0" w:color="auto"/>
      </w:divBdr>
    </w:div>
    <w:div w:id="252248208">
      <w:bodyDiv w:val="1"/>
      <w:marLeft w:val="0"/>
      <w:marRight w:val="0"/>
      <w:marTop w:val="0"/>
      <w:marBottom w:val="0"/>
      <w:divBdr>
        <w:top w:val="none" w:sz="0" w:space="0" w:color="auto"/>
        <w:left w:val="none" w:sz="0" w:space="0" w:color="auto"/>
        <w:bottom w:val="none" w:sz="0" w:space="0" w:color="auto"/>
        <w:right w:val="none" w:sz="0" w:space="0" w:color="auto"/>
      </w:divBdr>
    </w:div>
    <w:div w:id="252278526">
      <w:bodyDiv w:val="1"/>
      <w:marLeft w:val="0"/>
      <w:marRight w:val="0"/>
      <w:marTop w:val="0"/>
      <w:marBottom w:val="0"/>
      <w:divBdr>
        <w:top w:val="none" w:sz="0" w:space="0" w:color="auto"/>
        <w:left w:val="none" w:sz="0" w:space="0" w:color="auto"/>
        <w:bottom w:val="none" w:sz="0" w:space="0" w:color="auto"/>
        <w:right w:val="none" w:sz="0" w:space="0" w:color="auto"/>
      </w:divBdr>
    </w:div>
    <w:div w:id="252320597">
      <w:bodyDiv w:val="1"/>
      <w:marLeft w:val="0"/>
      <w:marRight w:val="0"/>
      <w:marTop w:val="0"/>
      <w:marBottom w:val="0"/>
      <w:divBdr>
        <w:top w:val="none" w:sz="0" w:space="0" w:color="auto"/>
        <w:left w:val="none" w:sz="0" w:space="0" w:color="auto"/>
        <w:bottom w:val="none" w:sz="0" w:space="0" w:color="auto"/>
        <w:right w:val="none" w:sz="0" w:space="0" w:color="auto"/>
      </w:divBdr>
    </w:div>
    <w:div w:id="252592490">
      <w:bodyDiv w:val="1"/>
      <w:marLeft w:val="0"/>
      <w:marRight w:val="0"/>
      <w:marTop w:val="0"/>
      <w:marBottom w:val="0"/>
      <w:divBdr>
        <w:top w:val="none" w:sz="0" w:space="0" w:color="auto"/>
        <w:left w:val="none" w:sz="0" w:space="0" w:color="auto"/>
        <w:bottom w:val="none" w:sz="0" w:space="0" w:color="auto"/>
        <w:right w:val="none" w:sz="0" w:space="0" w:color="auto"/>
      </w:divBdr>
    </w:div>
    <w:div w:id="252668025">
      <w:bodyDiv w:val="1"/>
      <w:marLeft w:val="0"/>
      <w:marRight w:val="0"/>
      <w:marTop w:val="0"/>
      <w:marBottom w:val="0"/>
      <w:divBdr>
        <w:top w:val="none" w:sz="0" w:space="0" w:color="auto"/>
        <w:left w:val="none" w:sz="0" w:space="0" w:color="auto"/>
        <w:bottom w:val="none" w:sz="0" w:space="0" w:color="auto"/>
        <w:right w:val="none" w:sz="0" w:space="0" w:color="auto"/>
      </w:divBdr>
    </w:div>
    <w:div w:id="252780918">
      <w:bodyDiv w:val="1"/>
      <w:marLeft w:val="0"/>
      <w:marRight w:val="0"/>
      <w:marTop w:val="0"/>
      <w:marBottom w:val="0"/>
      <w:divBdr>
        <w:top w:val="none" w:sz="0" w:space="0" w:color="auto"/>
        <w:left w:val="none" w:sz="0" w:space="0" w:color="auto"/>
        <w:bottom w:val="none" w:sz="0" w:space="0" w:color="auto"/>
        <w:right w:val="none" w:sz="0" w:space="0" w:color="auto"/>
      </w:divBdr>
      <w:divsChild>
        <w:div w:id="1064790401">
          <w:marLeft w:val="0"/>
          <w:marRight w:val="0"/>
          <w:marTop w:val="0"/>
          <w:marBottom w:val="0"/>
          <w:divBdr>
            <w:top w:val="none" w:sz="0" w:space="0" w:color="auto"/>
            <w:left w:val="none" w:sz="0" w:space="0" w:color="auto"/>
            <w:bottom w:val="none" w:sz="0" w:space="0" w:color="auto"/>
            <w:right w:val="none" w:sz="0" w:space="0" w:color="auto"/>
          </w:divBdr>
          <w:divsChild>
            <w:div w:id="1076173140">
              <w:marLeft w:val="0"/>
              <w:marRight w:val="0"/>
              <w:marTop w:val="0"/>
              <w:marBottom w:val="0"/>
              <w:divBdr>
                <w:top w:val="none" w:sz="0" w:space="0" w:color="auto"/>
                <w:left w:val="none" w:sz="0" w:space="0" w:color="auto"/>
                <w:bottom w:val="none" w:sz="0" w:space="0" w:color="auto"/>
                <w:right w:val="none" w:sz="0" w:space="0" w:color="auto"/>
              </w:divBdr>
              <w:divsChild>
                <w:div w:id="308023862">
                  <w:marLeft w:val="0"/>
                  <w:marRight w:val="0"/>
                  <w:marTop w:val="0"/>
                  <w:marBottom w:val="0"/>
                  <w:divBdr>
                    <w:top w:val="none" w:sz="0" w:space="0" w:color="auto"/>
                    <w:left w:val="none" w:sz="0" w:space="0" w:color="auto"/>
                    <w:bottom w:val="none" w:sz="0" w:space="0" w:color="auto"/>
                    <w:right w:val="none" w:sz="0" w:space="0" w:color="auto"/>
                  </w:divBdr>
                  <w:divsChild>
                    <w:div w:id="488404507">
                      <w:marLeft w:val="0"/>
                      <w:marRight w:val="0"/>
                      <w:marTop w:val="0"/>
                      <w:marBottom w:val="0"/>
                      <w:divBdr>
                        <w:top w:val="none" w:sz="0" w:space="0" w:color="auto"/>
                        <w:left w:val="none" w:sz="0" w:space="0" w:color="auto"/>
                        <w:bottom w:val="none" w:sz="0" w:space="0" w:color="auto"/>
                        <w:right w:val="none" w:sz="0" w:space="0" w:color="auto"/>
                      </w:divBdr>
                      <w:divsChild>
                        <w:div w:id="398551715">
                          <w:marLeft w:val="0"/>
                          <w:marRight w:val="0"/>
                          <w:marTop w:val="0"/>
                          <w:marBottom w:val="0"/>
                          <w:divBdr>
                            <w:top w:val="none" w:sz="0" w:space="0" w:color="auto"/>
                            <w:left w:val="none" w:sz="0" w:space="0" w:color="auto"/>
                            <w:bottom w:val="none" w:sz="0" w:space="0" w:color="auto"/>
                            <w:right w:val="none" w:sz="0" w:space="0" w:color="auto"/>
                          </w:divBdr>
                          <w:divsChild>
                            <w:div w:id="993947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2906772">
      <w:bodyDiv w:val="1"/>
      <w:marLeft w:val="0"/>
      <w:marRight w:val="0"/>
      <w:marTop w:val="0"/>
      <w:marBottom w:val="0"/>
      <w:divBdr>
        <w:top w:val="none" w:sz="0" w:space="0" w:color="auto"/>
        <w:left w:val="none" w:sz="0" w:space="0" w:color="auto"/>
        <w:bottom w:val="none" w:sz="0" w:space="0" w:color="auto"/>
        <w:right w:val="none" w:sz="0" w:space="0" w:color="auto"/>
      </w:divBdr>
    </w:div>
    <w:div w:id="253054948">
      <w:bodyDiv w:val="1"/>
      <w:marLeft w:val="0"/>
      <w:marRight w:val="0"/>
      <w:marTop w:val="0"/>
      <w:marBottom w:val="0"/>
      <w:divBdr>
        <w:top w:val="none" w:sz="0" w:space="0" w:color="auto"/>
        <w:left w:val="none" w:sz="0" w:space="0" w:color="auto"/>
        <w:bottom w:val="none" w:sz="0" w:space="0" w:color="auto"/>
        <w:right w:val="none" w:sz="0" w:space="0" w:color="auto"/>
      </w:divBdr>
    </w:div>
    <w:div w:id="253058128">
      <w:bodyDiv w:val="1"/>
      <w:marLeft w:val="0"/>
      <w:marRight w:val="0"/>
      <w:marTop w:val="0"/>
      <w:marBottom w:val="0"/>
      <w:divBdr>
        <w:top w:val="none" w:sz="0" w:space="0" w:color="auto"/>
        <w:left w:val="none" w:sz="0" w:space="0" w:color="auto"/>
        <w:bottom w:val="none" w:sz="0" w:space="0" w:color="auto"/>
        <w:right w:val="none" w:sz="0" w:space="0" w:color="auto"/>
      </w:divBdr>
      <w:divsChild>
        <w:div w:id="482279636">
          <w:marLeft w:val="0"/>
          <w:marRight w:val="0"/>
          <w:marTop w:val="150"/>
          <w:marBottom w:val="150"/>
          <w:divBdr>
            <w:top w:val="single" w:sz="6" w:space="4" w:color="D7D7D7"/>
            <w:left w:val="none" w:sz="0" w:space="0" w:color="auto"/>
            <w:bottom w:val="single" w:sz="6" w:space="4" w:color="D7D7D7"/>
            <w:right w:val="none" w:sz="0" w:space="0" w:color="auto"/>
          </w:divBdr>
        </w:div>
        <w:div w:id="655037175">
          <w:marLeft w:val="0"/>
          <w:marRight w:val="0"/>
          <w:marTop w:val="0"/>
          <w:marBottom w:val="0"/>
          <w:divBdr>
            <w:top w:val="none" w:sz="0" w:space="0" w:color="auto"/>
            <w:left w:val="none" w:sz="0" w:space="0" w:color="auto"/>
            <w:bottom w:val="none" w:sz="0" w:space="0" w:color="auto"/>
            <w:right w:val="none" w:sz="0" w:space="0" w:color="auto"/>
          </w:divBdr>
        </w:div>
      </w:divsChild>
    </w:div>
    <w:div w:id="253124606">
      <w:bodyDiv w:val="1"/>
      <w:marLeft w:val="0"/>
      <w:marRight w:val="0"/>
      <w:marTop w:val="0"/>
      <w:marBottom w:val="0"/>
      <w:divBdr>
        <w:top w:val="none" w:sz="0" w:space="0" w:color="auto"/>
        <w:left w:val="none" w:sz="0" w:space="0" w:color="auto"/>
        <w:bottom w:val="none" w:sz="0" w:space="0" w:color="auto"/>
        <w:right w:val="none" w:sz="0" w:space="0" w:color="auto"/>
      </w:divBdr>
    </w:div>
    <w:div w:id="253247855">
      <w:bodyDiv w:val="1"/>
      <w:marLeft w:val="0"/>
      <w:marRight w:val="0"/>
      <w:marTop w:val="0"/>
      <w:marBottom w:val="0"/>
      <w:divBdr>
        <w:top w:val="none" w:sz="0" w:space="0" w:color="auto"/>
        <w:left w:val="none" w:sz="0" w:space="0" w:color="auto"/>
        <w:bottom w:val="none" w:sz="0" w:space="0" w:color="auto"/>
        <w:right w:val="none" w:sz="0" w:space="0" w:color="auto"/>
      </w:divBdr>
      <w:divsChild>
        <w:div w:id="997609998">
          <w:marLeft w:val="0"/>
          <w:marRight w:val="0"/>
          <w:marTop w:val="300"/>
          <w:marBottom w:val="0"/>
          <w:divBdr>
            <w:top w:val="none" w:sz="0" w:space="0" w:color="auto"/>
            <w:left w:val="none" w:sz="0" w:space="0" w:color="auto"/>
            <w:bottom w:val="none" w:sz="0" w:space="0" w:color="auto"/>
            <w:right w:val="none" w:sz="0" w:space="0" w:color="auto"/>
          </w:divBdr>
        </w:div>
      </w:divsChild>
    </w:div>
    <w:div w:id="253323170">
      <w:bodyDiv w:val="1"/>
      <w:marLeft w:val="0"/>
      <w:marRight w:val="0"/>
      <w:marTop w:val="0"/>
      <w:marBottom w:val="0"/>
      <w:divBdr>
        <w:top w:val="none" w:sz="0" w:space="0" w:color="auto"/>
        <w:left w:val="none" w:sz="0" w:space="0" w:color="auto"/>
        <w:bottom w:val="none" w:sz="0" w:space="0" w:color="auto"/>
        <w:right w:val="none" w:sz="0" w:space="0" w:color="auto"/>
      </w:divBdr>
      <w:divsChild>
        <w:div w:id="245654722">
          <w:marLeft w:val="0"/>
          <w:marRight w:val="0"/>
          <w:marTop w:val="0"/>
          <w:marBottom w:val="0"/>
          <w:divBdr>
            <w:top w:val="none" w:sz="0" w:space="0" w:color="auto"/>
            <w:left w:val="none" w:sz="0" w:space="0" w:color="auto"/>
            <w:bottom w:val="none" w:sz="0" w:space="0" w:color="auto"/>
            <w:right w:val="none" w:sz="0" w:space="0" w:color="auto"/>
          </w:divBdr>
        </w:div>
      </w:divsChild>
    </w:div>
    <w:div w:id="253364291">
      <w:bodyDiv w:val="1"/>
      <w:marLeft w:val="0"/>
      <w:marRight w:val="0"/>
      <w:marTop w:val="0"/>
      <w:marBottom w:val="0"/>
      <w:divBdr>
        <w:top w:val="none" w:sz="0" w:space="0" w:color="auto"/>
        <w:left w:val="none" w:sz="0" w:space="0" w:color="auto"/>
        <w:bottom w:val="none" w:sz="0" w:space="0" w:color="auto"/>
        <w:right w:val="none" w:sz="0" w:space="0" w:color="auto"/>
      </w:divBdr>
      <w:divsChild>
        <w:div w:id="107168993">
          <w:marLeft w:val="0"/>
          <w:marRight w:val="0"/>
          <w:marTop w:val="0"/>
          <w:marBottom w:val="0"/>
          <w:divBdr>
            <w:top w:val="none" w:sz="0" w:space="0" w:color="auto"/>
            <w:left w:val="none" w:sz="0" w:space="0" w:color="auto"/>
            <w:bottom w:val="none" w:sz="0" w:space="0" w:color="auto"/>
            <w:right w:val="none" w:sz="0" w:space="0" w:color="auto"/>
          </w:divBdr>
        </w:div>
      </w:divsChild>
    </w:div>
    <w:div w:id="253442490">
      <w:bodyDiv w:val="1"/>
      <w:marLeft w:val="0"/>
      <w:marRight w:val="0"/>
      <w:marTop w:val="0"/>
      <w:marBottom w:val="0"/>
      <w:divBdr>
        <w:top w:val="none" w:sz="0" w:space="0" w:color="auto"/>
        <w:left w:val="none" w:sz="0" w:space="0" w:color="auto"/>
        <w:bottom w:val="none" w:sz="0" w:space="0" w:color="auto"/>
        <w:right w:val="none" w:sz="0" w:space="0" w:color="auto"/>
      </w:divBdr>
      <w:divsChild>
        <w:div w:id="901600844">
          <w:marLeft w:val="0"/>
          <w:marRight w:val="0"/>
          <w:marTop w:val="0"/>
          <w:marBottom w:val="0"/>
          <w:divBdr>
            <w:top w:val="none" w:sz="0" w:space="0" w:color="auto"/>
            <w:left w:val="none" w:sz="0" w:space="0" w:color="auto"/>
            <w:bottom w:val="none" w:sz="0" w:space="0" w:color="auto"/>
            <w:right w:val="none" w:sz="0" w:space="0" w:color="auto"/>
          </w:divBdr>
        </w:div>
      </w:divsChild>
    </w:div>
    <w:div w:id="253633347">
      <w:bodyDiv w:val="1"/>
      <w:marLeft w:val="0"/>
      <w:marRight w:val="0"/>
      <w:marTop w:val="0"/>
      <w:marBottom w:val="0"/>
      <w:divBdr>
        <w:top w:val="none" w:sz="0" w:space="0" w:color="auto"/>
        <w:left w:val="none" w:sz="0" w:space="0" w:color="auto"/>
        <w:bottom w:val="none" w:sz="0" w:space="0" w:color="auto"/>
        <w:right w:val="none" w:sz="0" w:space="0" w:color="auto"/>
      </w:divBdr>
    </w:div>
    <w:div w:id="253783775">
      <w:bodyDiv w:val="1"/>
      <w:marLeft w:val="0"/>
      <w:marRight w:val="0"/>
      <w:marTop w:val="0"/>
      <w:marBottom w:val="0"/>
      <w:divBdr>
        <w:top w:val="none" w:sz="0" w:space="0" w:color="auto"/>
        <w:left w:val="none" w:sz="0" w:space="0" w:color="auto"/>
        <w:bottom w:val="none" w:sz="0" w:space="0" w:color="auto"/>
        <w:right w:val="none" w:sz="0" w:space="0" w:color="auto"/>
      </w:divBdr>
      <w:divsChild>
        <w:div w:id="246235522">
          <w:marLeft w:val="0"/>
          <w:marRight w:val="0"/>
          <w:marTop w:val="0"/>
          <w:marBottom w:val="0"/>
          <w:divBdr>
            <w:top w:val="none" w:sz="0" w:space="0" w:color="auto"/>
            <w:left w:val="none" w:sz="0" w:space="0" w:color="auto"/>
            <w:bottom w:val="none" w:sz="0" w:space="0" w:color="auto"/>
            <w:right w:val="none" w:sz="0" w:space="0" w:color="auto"/>
          </w:divBdr>
          <w:divsChild>
            <w:div w:id="381757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3784304">
      <w:bodyDiv w:val="1"/>
      <w:marLeft w:val="0"/>
      <w:marRight w:val="0"/>
      <w:marTop w:val="0"/>
      <w:marBottom w:val="0"/>
      <w:divBdr>
        <w:top w:val="none" w:sz="0" w:space="0" w:color="auto"/>
        <w:left w:val="none" w:sz="0" w:space="0" w:color="auto"/>
        <w:bottom w:val="none" w:sz="0" w:space="0" w:color="auto"/>
        <w:right w:val="none" w:sz="0" w:space="0" w:color="auto"/>
      </w:divBdr>
      <w:divsChild>
        <w:div w:id="442850301">
          <w:marLeft w:val="0"/>
          <w:marRight w:val="0"/>
          <w:marTop w:val="0"/>
          <w:marBottom w:val="0"/>
          <w:divBdr>
            <w:top w:val="none" w:sz="0" w:space="0" w:color="auto"/>
            <w:left w:val="none" w:sz="0" w:space="0" w:color="auto"/>
            <w:bottom w:val="none" w:sz="0" w:space="0" w:color="auto"/>
            <w:right w:val="none" w:sz="0" w:space="0" w:color="auto"/>
          </w:divBdr>
        </w:div>
      </w:divsChild>
    </w:div>
    <w:div w:id="253904529">
      <w:bodyDiv w:val="1"/>
      <w:marLeft w:val="0"/>
      <w:marRight w:val="0"/>
      <w:marTop w:val="0"/>
      <w:marBottom w:val="0"/>
      <w:divBdr>
        <w:top w:val="none" w:sz="0" w:space="0" w:color="auto"/>
        <w:left w:val="none" w:sz="0" w:space="0" w:color="auto"/>
        <w:bottom w:val="none" w:sz="0" w:space="0" w:color="auto"/>
        <w:right w:val="none" w:sz="0" w:space="0" w:color="auto"/>
      </w:divBdr>
      <w:divsChild>
        <w:div w:id="387921137">
          <w:marLeft w:val="0"/>
          <w:marRight w:val="0"/>
          <w:marTop w:val="0"/>
          <w:marBottom w:val="0"/>
          <w:divBdr>
            <w:top w:val="none" w:sz="0" w:space="0" w:color="auto"/>
            <w:left w:val="none" w:sz="0" w:space="0" w:color="auto"/>
            <w:bottom w:val="none" w:sz="0" w:space="0" w:color="auto"/>
            <w:right w:val="none" w:sz="0" w:space="0" w:color="auto"/>
          </w:divBdr>
        </w:div>
      </w:divsChild>
    </w:div>
    <w:div w:id="254215833">
      <w:bodyDiv w:val="1"/>
      <w:marLeft w:val="0"/>
      <w:marRight w:val="0"/>
      <w:marTop w:val="0"/>
      <w:marBottom w:val="0"/>
      <w:divBdr>
        <w:top w:val="none" w:sz="0" w:space="0" w:color="auto"/>
        <w:left w:val="none" w:sz="0" w:space="0" w:color="auto"/>
        <w:bottom w:val="none" w:sz="0" w:space="0" w:color="auto"/>
        <w:right w:val="none" w:sz="0" w:space="0" w:color="auto"/>
      </w:divBdr>
      <w:divsChild>
        <w:div w:id="943147039">
          <w:marLeft w:val="0"/>
          <w:marRight w:val="0"/>
          <w:marTop w:val="0"/>
          <w:marBottom w:val="0"/>
          <w:divBdr>
            <w:top w:val="none" w:sz="0" w:space="0" w:color="auto"/>
            <w:left w:val="none" w:sz="0" w:space="0" w:color="auto"/>
            <w:bottom w:val="none" w:sz="0" w:space="0" w:color="auto"/>
            <w:right w:val="none" w:sz="0" w:space="0" w:color="auto"/>
          </w:divBdr>
          <w:divsChild>
            <w:div w:id="232859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4365528">
      <w:bodyDiv w:val="1"/>
      <w:marLeft w:val="0"/>
      <w:marRight w:val="0"/>
      <w:marTop w:val="0"/>
      <w:marBottom w:val="0"/>
      <w:divBdr>
        <w:top w:val="none" w:sz="0" w:space="0" w:color="auto"/>
        <w:left w:val="none" w:sz="0" w:space="0" w:color="auto"/>
        <w:bottom w:val="none" w:sz="0" w:space="0" w:color="auto"/>
        <w:right w:val="none" w:sz="0" w:space="0" w:color="auto"/>
      </w:divBdr>
      <w:divsChild>
        <w:div w:id="574359147">
          <w:marLeft w:val="0"/>
          <w:marRight w:val="0"/>
          <w:marTop w:val="0"/>
          <w:marBottom w:val="0"/>
          <w:divBdr>
            <w:top w:val="none" w:sz="0" w:space="0" w:color="auto"/>
            <w:left w:val="none" w:sz="0" w:space="0" w:color="auto"/>
            <w:bottom w:val="none" w:sz="0" w:space="0" w:color="auto"/>
            <w:right w:val="none" w:sz="0" w:space="0" w:color="auto"/>
          </w:divBdr>
          <w:divsChild>
            <w:div w:id="446197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4435890">
      <w:bodyDiv w:val="1"/>
      <w:marLeft w:val="0"/>
      <w:marRight w:val="0"/>
      <w:marTop w:val="0"/>
      <w:marBottom w:val="0"/>
      <w:divBdr>
        <w:top w:val="none" w:sz="0" w:space="0" w:color="auto"/>
        <w:left w:val="none" w:sz="0" w:space="0" w:color="auto"/>
        <w:bottom w:val="none" w:sz="0" w:space="0" w:color="auto"/>
        <w:right w:val="none" w:sz="0" w:space="0" w:color="auto"/>
      </w:divBdr>
      <w:divsChild>
        <w:div w:id="145511624">
          <w:marLeft w:val="0"/>
          <w:marRight w:val="0"/>
          <w:marTop w:val="300"/>
          <w:marBottom w:val="0"/>
          <w:divBdr>
            <w:top w:val="none" w:sz="0" w:space="0" w:color="auto"/>
            <w:left w:val="none" w:sz="0" w:space="0" w:color="auto"/>
            <w:bottom w:val="none" w:sz="0" w:space="0" w:color="auto"/>
            <w:right w:val="none" w:sz="0" w:space="0" w:color="auto"/>
          </w:divBdr>
        </w:div>
        <w:div w:id="944461959">
          <w:marLeft w:val="0"/>
          <w:marRight w:val="0"/>
          <w:marTop w:val="0"/>
          <w:marBottom w:val="0"/>
          <w:divBdr>
            <w:top w:val="none" w:sz="0" w:space="0" w:color="auto"/>
            <w:left w:val="none" w:sz="0" w:space="0" w:color="auto"/>
            <w:bottom w:val="none" w:sz="0" w:space="0" w:color="auto"/>
            <w:right w:val="none" w:sz="0" w:space="0" w:color="auto"/>
          </w:divBdr>
        </w:div>
      </w:divsChild>
    </w:div>
    <w:div w:id="254560874">
      <w:bodyDiv w:val="1"/>
      <w:marLeft w:val="0"/>
      <w:marRight w:val="0"/>
      <w:marTop w:val="0"/>
      <w:marBottom w:val="0"/>
      <w:divBdr>
        <w:top w:val="none" w:sz="0" w:space="0" w:color="auto"/>
        <w:left w:val="none" w:sz="0" w:space="0" w:color="auto"/>
        <w:bottom w:val="none" w:sz="0" w:space="0" w:color="auto"/>
        <w:right w:val="none" w:sz="0" w:space="0" w:color="auto"/>
      </w:divBdr>
      <w:divsChild>
        <w:div w:id="394551904">
          <w:marLeft w:val="0"/>
          <w:marRight w:val="0"/>
          <w:marTop w:val="0"/>
          <w:marBottom w:val="0"/>
          <w:divBdr>
            <w:top w:val="none" w:sz="0" w:space="0" w:color="auto"/>
            <w:left w:val="none" w:sz="0" w:space="0" w:color="auto"/>
            <w:bottom w:val="none" w:sz="0" w:space="0" w:color="auto"/>
            <w:right w:val="none" w:sz="0" w:space="0" w:color="auto"/>
          </w:divBdr>
        </w:div>
        <w:div w:id="683559972">
          <w:marLeft w:val="0"/>
          <w:marRight w:val="0"/>
          <w:marTop w:val="0"/>
          <w:marBottom w:val="0"/>
          <w:divBdr>
            <w:top w:val="none" w:sz="0" w:space="0" w:color="auto"/>
            <w:left w:val="none" w:sz="0" w:space="0" w:color="auto"/>
            <w:bottom w:val="none" w:sz="0" w:space="0" w:color="auto"/>
            <w:right w:val="none" w:sz="0" w:space="0" w:color="auto"/>
          </w:divBdr>
        </w:div>
      </w:divsChild>
    </w:div>
    <w:div w:id="255133631">
      <w:bodyDiv w:val="1"/>
      <w:marLeft w:val="0"/>
      <w:marRight w:val="0"/>
      <w:marTop w:val="0"/>
      <w:marBottom w:val="0"/>
      <w:divBdr>
        <w:top w:val="none" w:sz="0" w:space="0" w:color="auto"/>
        <w:left w:val="none" w:sz="0" w:space="0" w:color="auto"/>
        <w:bottom w:val="none" w:sz="0" w:space="0" w:color="auto"/>
        <w:right w:val="none" w:sz="0" w:space="0" w:color="auto"/>
      </w:divBdr>
    </w:div>
    <w:div w:id="255283652">
      <w:bodyDiv w:val="1"/>
      <w:marLeft w:val="0"/>
      <w:marRight w:val="0"/>
      <w:marTop w:val="0"/>
      <w:marBottom w:val="0"/>
      <w:divBdr>
        <w:top w:val="none" w:sz="0" w:space="0" w:color="auto"/>
        <w:left w:val="none" w:sz="0" w:space="0" w:color="auto"/>
        <w:bottom w:val="none" w:sz="0" w:space="0" w:color="auto"/>
        <w:right w:val="none" w:sz="0" w:space="0" w:color="auto"/>
      </w:divBdr>
      <w:divsChild>
        <w:div w:id="325213167">
          <w:marLeft w:val="0"/>
          <w:marRight w:val="0"/>
          <w:marTop w:val="300"/>
          <w:marBottom w:val="0"/>
          <w:divBdr>
            <w:top w:val="none" w:sz="0" w:space="0" w:color="auto"/>
            <w:left w:val="none" w:sz="0" w:space="0" w:color="auto"/>
            <w:bottom w:val="none" w:sz="0" w:space="0" w:color="auto"/>
            <w:right w:val="none" w:sz="0" w:space="0" w:color="auto"/>
          </w:divBdr>
        </w:div>
      </w:divsChild>
    </w:div>
    <w:div w:id="255285019">
      <w:bodyDiv w:val="1"/>
      <w:marLeft w:val="0"/>
      <w:marRight w:val="0"/>
      <w:marTop w:val="0"/>
      <w:marBottom w:val="0"/>
      <w:divBdr>
        <w:top w:val="none" w:sz="0" w:space="0" w:color="auto"/>
        <w:left w:val="none" w:sz="0" w:space="0" w:color="auto"/>
        <w:bottom w:val="none" w:sz="0" w:space="0" w:color="auto"/>
        <w:right w:val="none" w:sz="0" w:space="0" w:color="auto"/>
      </w:divBdr>
    </w:div>
    <w:div w:id="255402471">
      <w:bodyDiv w:val="1"/>
      <w:marLeft w:val="0"/>
      <w:marRight w:val="0"/>
      <w:marTop w:val="0"/>
      <w:marBottom w:val="0"/>
      <w:divBdr>
        <w:top w:val="none" w:sz="0" w:space="0" w:color="auto"/>
        <w:left w:val="none" w:sz="0" w:space="0" w:color="auto"/>
        <w:bottom w:val="none" w:sz="0" w:space="0" w:color="auto"/>
        <w:right w:val="none" w:sz="0" w:space="0" w:color="auto"/>
      </w:divBdr>
      <w:divsChild>
        <w:div w:id="662392608">
          <w:marLeft w:val="0"/>
          <w:marRight w:val="0"/>
          <w:marTop w:val="0"/>
          <w:marBottom w:val="300"/>
          <w:divBdr>
            <w:top w:val="none" w:sz="0" w:space="0" w:color="auto"/>
            <w:left w:val="none" w:sz="0" w:space="0" w:color="auto"/>
            <w:bottom w:val="none" w:sz="0" w:space="0" w:color="auto"/>
            <w:right w:val="none" w:sz="0" w:space="0" w:color="auto"/>
          </w:divBdr>
          <w:divsChild>
            <w:div w:id="47718709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255476823">
      <w:bodyDiv w:val="1"/>
      <w:marLeft w:val="0"/>
      <w:marRight w:val="0"/>
      <w:marTop w:val="0"/>
      <w:marBottom w:val="0"/>
      <w:divBdr>
        <w:top w:val="none" w:sz="0" w:space="0" w:color="auto"/>
        <w:left w:val="none" w:sz="0" w:space="0" w:color="auto"/>
        <w:bottom w:val="none" w:sz="0" w:space="0" w:color="auto"/>
        <w:right w:val="none" w:sz="0" w:space="0" w:color="auto"/>
      </w:divBdr>
      <w:divsChild>
        <w:div w:id="2011448263">
          <w:marLeft w:val="0"/>
          <w:marRight w:val="0"/>
          <w:marTop w:val="0"/>
          <w:marBottom w:val="0"/>
          <w:divBdr>
            <w:top w:val="none" w:sz="0" w:space="0" w:color="auto"/>
            <w:left w:val="single" w:sz="12" w:space="0" w:color="005EB8"/>
            <w:bottom w:val="none" w:sz="0" w:space="0" w:color="auto"/>
            <w:right w:val="none" w:sz="0" w:space="0" w:color="auto"/>
          </w:divBdr>
          <w:divsChild>
            <w:div w:id="1592078042">
              <w:marLeft w:val="0"/>
              <w:marRight w:val="0"/>
              <w:marTop w:val="0"/>
              <w:marBottom w:val="0"/>
              <w:divBdr>
                <w:top w:val="none" w:sz="0" w:space="0" w:color="auto"/>
                <w:left w:val="none" w:sz="0" w:space="0" w:color="auto"/>
                <w:bottom w:val="none" w:sz="0" w:space="0" w:color="auto"/>
                <w:right w:val="none" w:sz="0" w:space="0" w:color="auto"/>
              </w:divBdr>
              <w:divsChild>
                <w:div w:id="580598420">
                  <w:marLeft w:val="0"/>
                  <w:marRight w:val="0"/>
                  <w:marTop w:val="0"/>
                  <w:marBottom w:val="0"/>
                  <w:divBdr>
                    <w:top w:val="none" w:sz="0" w:space="0" w:color="auto"/>
                    <w:left w:val="none" w:sz="0" w:space="0" w:color="auto"/>
                    <w:bottom w:val="none" w:sz="0" w:space="0" w:color="auto"/>
                    <w:right w:val="none" w:sz="0" w:space="0" w:color="auto"/>
                  </w:divBdr>
                  <w:divsChild>
                    <w:div w:id="1729182573">
                      <w:marLeft w:val="0"/>
                      <w:marRight w:val="0"/>
                      <w:marTop w:val="0"/>
                      <w:marBottom w:val="0"/>
                      <w:divBdr>
                        <w:top w:val="none" w:sz="0" w:space="0" w:color="auto"/>
                        <w:left w:val="none" w:sz="0" w:space="0" w:color="auto"/>
                        <w:bottom w:val="none" w:sz="0" w:space="0" w:color="auto"/>
                        <w:right w:val="none" w:sz="0" w:space="0" w:color="auto"/>
                      </w:divBdr>
                    </w:div>
                    <w:div w:id="1297948708">
                      <w:marLeft w:val="0"/>
                      <w:marRight w:val="0"/>
                      <w:marTop w:val="0"/>
                      <w:marBottom w:val="0"/>
                      <w:divBdr>
                        <w:top w:val="none" w:sz="0" w:space="0" w:color="auto"/>
                        <w:left w:val="none" w:sz="0" w:space="0" w:color="auto"/>
                        <w:bottom w:val="none" w:sz="0" w:space="0" w:color="auto"/>
                        <w:right w:val="none" w:sz="0" w:space="0" w:color="auto"/>
                      </w:divBdr>
                    </w:div>
                    <w:div w:id="682824804">
                      <w:marLeft w:val="0"/>
                      <w:marRight w:val="0"/>
                      <w:marTop w:val="0"/>
                      <w:marBottom w:val="0"/>
                      <w:divBdr>
                        <w:top w:val="none" w:sz="0" w:space="0" w:color="auto"/>
                        <w:left w:val="none" w:sz="0" w:space="0" w:color="auto"/>
                        <w:bottom w:val="none" w:sz="0" w:space="0" w:color="auto"/>
                        <w:right w:val="none" w:sz="0" w:space="0" w:color="auto"/>
                      </w:divBdr>
                    </w:div>
                    <w:div w:id="1317687975">
                      <w:marLeft w:val="0"/>
                      <w:marRight w:val="0"/>
                      <w:marTop w:val="0"/>
                      <w:marBottom w:val="0"/>
                      <w:divBdr>
                        <w:top w:val="none" w:sz="0" w:space="0" w:color="auto"/>
                        <w:left w:val="none" w:sz="0" w:space="0" w:color="auto"/>
                        <w:bottom w:val="none" w:sz="0" w:space="0" w:color="auto"/>
                        <w:right w:val="none" w:sz="0" w:space="0" w:color="auto"/>
                      </w:divBdr>
                    </w:div>
                    <w:div w:id="74056034">
                      <w:marLeft w:val="0"/>
                      <w:marRight w:val="0"/>
                      <w:marTop w:val="0"/>
                      <w:marBottom w:val="0"/>
                      <w:divBdr>
                        <w:top w:val="none" w:sz="0" w:space="0" w:color="auto"/>
                        <w:left w:val="none" w:sz="0" w:space="0" w:color="auto"/>
                        <w:bottom w:val="none" w:sz="0" w:space="0" w:color="auto"/>
                        <w:right w:val="none" w:sz="0" w:space="0" w:color="auto"/>
                      </w:divBdr>
                    </w:div>
                    <w:div w:id="606355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7053825">
          <w:marLeft w:val="0"/>
          <w:marRight w:val="0"/>
          <w:marTop w:val="300"/>
          <w:marBottom w:val="0"/>
          <w:divBdr>
            <w:top w:val="none" w:sz="0" w:space="0" w:color="auto"/>
            <w:left w:val="single" w:sz="12" w:space="0" w:color="005EB8"/>
            <w:bottom w:val="none" w:sz="0" w:space="0" w:color="auto"/>
            <w:right w:val="none" w:sz="0" w:space="0" w:color="auto"/>
          </w:divBdr>
          <w:divsChild>
            <w:div w:id="730693119">
              <w:marLeft w:val="0"/>
              <w:marRight w:val="0"/>
              <w:marTop w:val="0"/>
              <w:marBottom w:val="0"/>
              <w:divBdr>
                <w:top w:val="none" w:sz="0" w:space="0" w:color="auto"/>
                <w:left w:val="none" w:sz="0" w:space="0" w:color="auto"/>
                <w:bottom w:val="none" w:sz="0" w:space="0" w:color="auto"/>
                <w:right w:val="none" w:sz="0" w:space="0" w:color="auto"/>
              </w:divBdr>
              <w:divsChild>
                <w:div w:id="533226657">
                  <w:marLeft w:val="0"/>
                  <w:marRight w:val="0"/>
                  <w:marTop w:val="0"/>
                  <w:marBottom w:val="0"/>
                  <w:divBdr>
                    <w:top w:val="none" w:sz="0" w:space="0" w:color="auto"/>
                    <w:left w:val="none" w:sz="0" w:space="0" w:color="auto"/>
                    <w:bottom w:val="none" w:sz="0" w:space="0" w:color="auto"/>
                    <w:right w:val="none" w:sz="0" w:space="0" w:color="auto"/>
                  </w:divBdr>
                  <w:divsChild>
                    <w:div w:id="1363944846">
                      <w:marLeft w:val="0"/>
                      <w:marRight w:val="0"/>
                      <w:marTop w:val="0"/>
                      <w:marBottom w:val="0"/>
                      <w:divBdr>
                        <w:top w:val="none" w:sz="0" w:space="0" w:color="auto"/>
                        <w:left w:val="none" w:sz="0" w:space="0" w:color="auto"/>
                        <w:bottom w:val="none" w:sz="0" w:space="0" w:color="auto"/>
                        <w:right w:val="none" w:sz="0" w:space="0" w:color="auto"/>
                      </w:divBdr>
                    </w:div>
                    <w:div w:id="1150709130">
                      <w:marLeft w:val="0"/>
                      <w:marRight w:val="0"/>
                      <w:marTop w:val="0"/>
                      <w:marBottom w:val="0"/>
                      <w:divBdr>
                        <w:top w:val="none" w:sz="0" w:space="0" w:color="auto"/>
                        <w:left w:val="none" w:sz="0" w:space="0" w:color="auto"/>
                        <w:bottom w:val="none" w:sz="0" w:space="0" w:color="auto"/>
                        <w:right w:val="none" w:sz="0" w:space="0" w:color="auto"/>
                      </w:divBdr>
                    </w:div>
                    <w:div w:id="1649356705">
                      <w:marLeft w:val="0"/>
                      <w:marRight w:val="0"/>
                      <w:marTop w:val="0"/>
                      <w:marBottom w:val="0"/>
                      <w:divBdr>
                        <w:top w:val="none" w:sz="0" w:space="0" w:color="auto"/>
                        <w:left w:val="none" w:sz="0" w:space="0" w:color="auto"/>
                        <w:bottom w:val="none" w:sz="0" w:space="0" w:color="auto"/>
                        <w:right w:val="none" w:sz="0" w:space="0" w:color="auto"/>
                      </w:divBdr>
                    </w:div>
                    <w:div w:id="1489513896">
                      <w:marLeft w:val="0"/>
                      <w:marRight w:val="0"/>
                      <w:marTop w:val="0"/>
                      <w:marBottom w:val="0"/>
                      <w:divBdr>
                        <w:top w:val="none" w:sz="0" w:space="0" w:color="auto"/>
                        <w:left w:val="none" w:sz="0" w:space="0" w:color="auto"/>
                        <w:bottom w:val="none" w:sz="0" w:space="0" w:color="auto"/>
                        <w:right w:val="none" w:sz="0" w:space="0" w:color="auto"/>
                      </w:divBdr>
                    </w:div>
                    <w:div w:id="652024231">
                      <w:marLeft w:val="0"/>
                      <w:marRight w:val="0"/>
                      <w:marTop w:val="0"/>
                      <w:marBottom w:val="0"/>
                      <w:divBdr>
                        <w:top w:val="none" w:sz="0" w:space="0" w:color="auto"/>
                        <w:left w:val="none" w:sz="0" w:space="0" w:color="auto"/>
                        <w:bottom w:val="none" w:sz="0" w:space="0" w:color="auto"/>
                        <w:right w:val="none" w:sz="0" w:space="0" w:color="auto"/>
                      </w:divBdr>
                    </w:div>
                    <w:div w:id="719011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4410401">
          <w:marLeft w:val="0"/>
          <w:marRight w:val="0"/>
          <w:marTop w:val="300"/>
          <w:marBottom w:val="0"/>
          <w:divBdr>
            <w:top w:val="none" w:sz="0" w:space="0" w:color="auto"/>
            <w:left w:val="single" w:sz="12" w:space="0" w:color="005EB8"/>
            <w:bottom w:val="none" w:sz="0" w:space="0" w:color="auto"/>
            <w:right w:val="none" w:sz="0" w:space="0" w:color="auto"/>
          </w:divBdr>
          <w:divsChild>
            <w:div w:id="1209146550">
              <w:marLeft w:val="0"/>
              <w:marRight w:val="0"/>
              <w:marTop w:val="0"/>
              <w:marBottom w:val="0"/>
              <w:divBdr>
                <w:top w:val="none" w:sz="0" w:space="0" w:color="auto"/>
                <w:left w:val="none" w:sz="0" w:space="0" w:color="auto"/>
                <w:bottom w:val="none" w:sz="0" w:space="0" w:color="auto"/>
                <w:right w:val="none" w:sz="0" w:space="0" w:color="auto"/>
              </w:divBdr>
              <w:divsChild>
                <w:div w:id="490222744">
                  <w:marLeft w:val="0"/>
                  <w:marRight w:val="0"/>
                  <w:marTop w:val="0"/>
                  <w:marBottom w:val="0"/>
                  <w:divBdr>
                    <w:top w:val="none" w:sz="0" w:space="0" w:color="auto"/>
                    <w:left w:val="none" w:sz="0" w:space="0" w:color="auto"/>
                    <w:bottom w:val="none" w:sz="0" w:space="0" w:color="auto"/>
                    <w:right w:val="none" w:sz="0" w:space="0" w:color="auto"/>
                  </w:divBdr>
                  <w:divsChild>
                    <w:div w:id="2024437036">
                      <w:marLeft w:val="0"/>
                      <w:marRight w:val="0"/>
                      <w:marTop w:val="0"/>
                      <w:marBottom w:val="0"/>
                      <w:divBdr>
                        <w:top w:val="none" w:sz="0" w:space="0" w:color="auto"/>
                        <w:left w:val="none" w:sz="0" w:space="0" w:color="auto"/>
                        <w:bottom w:val="none" w:sz="0" w:space="0" w:color="auto"/>
                        <w:right w:val="none" w:sz="0" w:space="0" w:color="auto"/>
                      </w:divBdr>
                    </w:div>
                    <w:div w:id="1279751692">
                      <w:marLeft w:val="0"/>
                      <w:marRight w:val="0"/>
                      <w:marTop w:val="0"/>
                      <w:marBottom w:val="0"/>
                      <w:divBdr>
                        <w:top w:val="none" w:sz="0" w:space="0" w:color="auto"/>
                        <w:left w:val="none" w:sz="0" w:space="0" w:color="auto"/>
                        <w:bottom w:val="none" w:sz="0" w:space="0" w:color="auto"/>
                        <w:right w:val="none" w:sz="0" w:space="0" w:color="auto"/>
                      </w:divBdr>
                    </w:div>
                    <w:div w:id="1558543779">
                      <w:marLeft w:val="0"/>
                      <w:marRight w:val="0"/>
                      <w:marTop w:val="0"/>
                      <w:marBottom w:val="0"/>
                      <w:divBdr>
                        <w:top w:val="none" w:sz="0" w:space="0" w:color="auto"/>
                        <w:left w:val="none" w:sz="0" w:space="0" w:color="auto"/>
                        <w:bottom w:val="none" w:sz="0" w:space="0" w:color="auto"/>
                        <w:right w:val="none" w:sz="0" w:space="0" w:color="auto"/>
                      </w:divBdr>
                    </w:div>
                    <w:div w:id="1978488772">
                      <w:marLeft w:val="0"/>
                      <w:marRight w:val="0"/>
                      <w:marTop w:val="0"/>
                      <w:marBottom w:val="0"/>
                      <w:divBdr>
                        <w:top w:val="none" w:sz="0" w:space="0" w:color="auto"/>
                        <w:left w:val="none" w:sz="0" w:space="0" w:color="auto"/>
                        <w:bottom w:val="none" w:sz="0" w:space="0" w:color="auto"/>
                        <w:right w:val="none" w:sz="0" w:space="0" w:color="auto"/>
                      </w:divBdr>
                    </w:div>
                    <w:div w:id="757949660">
                      <w:marLeft w:val="0"/>
                      <w:marRight w:val="0"/>
                      <w:marTop w:val="0"/>
                      <w:marBottom w:val="0"/>
                      <w:divBdr>
                        <w:top w:val="none" w:sz="0" w:space="0" w:color="auto"/>
                        <w:left w:val="none" w:sz="0" w:space="0" w:color="auto"/>
                        <w:bottom w:val="none" w:sz="0" w:space="0" w:color="auto"/>
                        <w:right w:val="none" w:sz="0" w:space="0" w:color="auto"/>
                      </w:divBdr>
                    </w:div>
                    <w:div w:id="1951008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6817170">
          <w:marLeft w:val="0"/>
          <w:marRight w:val="0"/>
          <w:marTop w:val="300"/>
          <w:marBottom w:val="0"/>
          <w:divBdr>
            <w:top w:val="none" w:sz="0" w:space="0" w:color="auto"/>
            <w:left w:val="single" w:sz="12" w:space="0" w:color="005EB8"/>
            <w:bottom w:val="none" w:sz="0" w:space="0" w:color="auto"/>
            <w:right w:val="none" w:sz="0" w:space="0" w:color="auto"/>
          </w:divBdr>
          <w:divsChild>
            <w:div w:id="1876769071">
              <w:marLeft w:val="0"/>
              <w:marRight w:val="0"/>
              <w:marTop w:val="0"/>
              <w:marBottom w:val="0"/>
              <w:divBdr>
                <w:top w:val="none" w:sz="0" w:space="0" w:color="auto"/>
                <w:left w:val="none" w:sz="0" w:space="0" w:color="auto"/>
                <w:bottom w:val="none" w:sz="0" w:space="0" w:color="auto"/>
                <w:right w:val="none" w:sz="0" w:space="0" w:color="auto"/>
              </w:divBdr>
              <w:divsChild>
                <w:div w:id="1962563963">
                  <w:marLeft w:val="0"/>
                  <w:marRight w:val="0"/>
                  <w:marTop w:val="0"/>
                  <w:marBottom w:val="0"/>
                  <w:divBdr>
                    <w:top w:val="none" w:sz="0" w:space="0" w:color="auto"/>
                    <w:left w:val="none" w:sz="0" w:space="0" w:color="auto"/>
                    <w:bottom w:val="none" w:sz="0" w:space="0" w:color="auto"/>
                    <w:right w:val="none" w:sz="0" w:space="0" w:color="auto"/>
                  </w:divBdr>
                  <w:divsChild>
                    <w:div w:id="1098595696">
                      <w:marLeft w:val="0"/>
                      <w:marRight w:val="0"/>
                      <w:marTop w:val="0"/>
                      <w:marBottom w:val="0"/>
                      <w:divBdr>
                        <w:top w:val="none" w:sz="0" w:space="0" w:color="auto"/>
                        <w:left w:val="none" w:sz="0" w:space="0" w:color="auto"/>
                        <w:bottom w:val="none" w:sz="0" w:space="0" w:color="auto"/>
                        <w:right w:val="none" w:sz="0" w:space="0" w:color="auto"/>
                      </w:divBdr>
                    </w:div>
                    <w:div w:id="295112858">
                      <w:marLeft w:val="0"/>
                      <w:marRight w:val="0"/>
                      <w:marTop w:val="0"/>
                      <w:marBottom w:val="0"/>
                      <w:divBdr>
                        <w:top w:val="none" w:sz="0" w:space="0" w:color="auto"/>
                        <w:left w:val="none" w:sz="0" w:space="0" w:color="auto"/>
                        <w:bottom w:val="none" w:sz="0" w:space="0" w:color="auto"/>
                        <w:right w:val="none" w:sz="0" w:space="0" w:color="auto"/>
                      </w:divBdr>
                    </w:div>
                    <w:div w:id="1738548627">
                      <w:marLeft w:val="0"/>
                      <w:marRight w:val="0"/>
                      <w:marTop w:val="0"/>
                      <w:marBottom w:val="0"/>
                      <w:divBdr>
                        <w:top w:val="none" w:sz="0" w:space="0" w:color="auto"/>
                        <w:left w:val="none" w:sz="0" w:space="0" w:color="auto"/>
                        <w:bottom w:val="none" w:sz="0" w:space="0" w:color="auto"/>
                        <w:right w:val="none" w:sz="0" w:space="0" w:color="auto"/>
                      </w:divBdr>
                    </w:div>
                    <w:div w:id="43408313">
                      <w:marLeft w:val="0"/>
                      <w:marRight w:val="0"/>
                      <w:marTop w:val="0"/>
                      <w:marBottom w:val="0"/>
                      <w:divBdr>
                        <w:top w:val="none" w:sz="0" w:space="0" w:color="auto"/>
                        <w:left w:val="none" w:sz="0" w:space="0" w:color="auto"/>
                        <w:bottom w:val="none" w:sz="0" w:space="0" w:color="auto"/>
                        <w:right w:val="none" w:sz="0" w:space="0" w:color="auto"/>
                      </w:divBdr>
                    </w:div>
                    <w:div w:id="2091653945">
                      <w:marLeft w:val="0"/>
                      <w:marRight w:val="0"/>
                      <w:marTop w:val="0"/>
                      <w:marBottom w:val="0"/>
                      <w:divBdr>
                        <w:top w:val="none" w:sz="0" w:space="0" w:color="auto"/>
                        <w:left w:val="none" w:sz="0" w:space="0" w:color="auto"/>
                        <w:bottom w:val="none" w:sz="0" w:space="0" w:color="auto"/>
                        <w:right w:val="none" w:sz="0" w:space="0" w:color="auto"/>
                      </w:divBdr>
                    </w:div>
                    <w:div w:id="1844083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6403424">
          <w:marLeft w:val="0"/>
          <w:marRight w:val="0"/>
          <w:marTop w:val="300"/>
          <w:marBottom w:val="0"/>
          <w:divBdr>
            <w:top w:val="none" w:sz="0" w:space="0" w:color="auto"/>
            <w:left w:val="single" w:sz="12" w:space="0" w:color="005EB8"/>
            <w:bottom w:val="none" w:sz="0" w:space="0" w:color="auto"/>
            <w:right w:val="none" w:sz="0" w:space="0" w:color="auto"/>
          </w:divBdr>
          <w:divsChild>
            <w:div w:id="1763261790">
              <w:marLeft w:val="0"/>
              <w:marRight w:val="0"/>
              <w:marTop w:val="0"/>
              <w:marBottom w:val="0"/>
              <w:divBdr>
                <w:top w:val="none" w:sz="0" w:space="0" w:color="auto"/>
                <w:left w:val="none" w:sz="0" w:space="0" w:color="auto"/>
                <w:bottom w:val="none" w:sz="0" w:space="0" w:color="auto"/>
                <w:right w:val="none" w:sz="0" w:space="0" w:color="auto"/>
              </w:divBdr>
              <w:divsChild>
                <w:div w:id="1698387153">
                  <w:marLeft w:val="0"/>
                  <w:marRight w:val="0"/>
                  <w:marTop w:val="0"/>
                  <w:marBottom w:val="0"/>
                  <w:divBdr>
                    <w:top w:val="none" w:sz="0" w:space="0" w:color="auto"/>
                    <w:left w:val="none" w:sz="0" w:space="0" w:color="auto"/>
                    <w:bottom w:val="none" w:sz="0" w:space="0" w:color="auto"/>
                    <w:right w:val="none" w:sz="0" w:space="0" w:color="auto"/>
                  </w:divBdr>
                  <w:divsChild>
                    <w:div w:id="189224183">
                      <w:marLeft w:val="0"/>
                      <w:marRight w:val="0"/>
                      <w:marTop w:val="0"/>
                      <w:marBottom w:val="0"/>
                      <w:divBdr>
                        <w:top w:val="none" w:sz="0" w:space="0" w:color="auto"/>
                        <w:left w:val="none" w:sz="0" w:space="0" w:color="auto"/>
                        <w:bottom w:val="none" w:sz="0" w:space="0" w:color="auto"/>
                        <w:right w:val="none" w:sz="0" w:space="0" w:color="auto"/>
                      </w:divBdr>
                    </w:div>
                    <w:div w:id="469591865">
                      <w:marLeft w:val="0"/>
                      <w:marRight w:val="0"/>
                      <w:marTop w:val="0"/>
                      <w:marBottom w:val="0"/>
                      <w:divBdr>
                        <w:top w:val="none" w:sz="0" w:space="0" w:color="auto"/>
                        <w:left w:val="none" w:sz="0" w:space="0" w:color="auto"/>
                        <w:bottom w:val="none" w:sz="0" w:space="0" w:color="auto"/>
                        <w:right w:val="none" w:sz="0" w:space="0" w:color="auto"/>
                      </w:divBdr>
                    </w:div>
                    <w:div w:id="684676168">
                      <w:marLeft w:val="0"/>
                      <w:marRight w:val="0"/>
                      <w:marTop w:val="0"/>
                      <w:marBottom w:val="0"/>
                      <w:divBdr>
                        <w:top w:val="none" w:sz="0" w:space="0" w:color="auto"/>
                        <w:left w:val="none" w:sz="0" w:space="0" w:color="auto"/>
                        <w:bottom w:val="none" w:sz="0" w:space="0" w:color="auto"/>
                        <w:right w:val="none" w:sz="0" w:space="0" w:color="auto"/>
                      </w:divBdr>
                    </w:div>
                    <w:div w:id="1638753002">
                      <w:marLeft w:val="0"/>
                      <w:marRight w:val="0"/>
                      <w:marTop w:val="0"/>
                      <w:marBottom w:val="0"/>
                      <w:divBdr>
                        <w:top w:val="none" w:sz="0" w:space="0" w:color="auto"/>
                        <w:left w:val="none" w:sz="0" w:space="0" w:color="auto"/>
                        <w:bottom w:val="none" w:sz="0" w:space="0" w:color="auto"/>
                        <w:right w:val="none" w:sz="0" w:space="0" w:color="auto"/>
                      </w:divBdr>
                    </w:div>
                    <w:div w:id="1082918981">
                      <w:marLeft w:val="0"/>
                      <w:marRight w:val="0"/>
                      <w:marTop w:val="0"/>
                      <w:marBottom w:val="0"/>
                      <w:divBdr>
                        <w:top w:val="none" w:sz="0" w:space="0" w:color="auto"/>
                        <w:left w:val="none" w:sz="0" w:space="0" w:color="auto"/>
                        <w:bottom w:val="none" w:sz="0" w:space="0" w:color="auto"/>
                        <w:right w:val="none" w:sz="0" w:space="0" w:color="auto"/>
                      </w:divBdr>
                    </w:div>
                    <w:div w:id="109459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5553800">
      <w:bodyDiv w:val="1"/>
      <w:marLeft w:val="0"/>
      <w:marRight w:val="0"/>
      <w:marTop w:val="0"/>
      <w:marBottom w:val="0"/>
      <w:divBdr>
        <w:top w:val="none" w:sz="0" w:space="0" w:color="auto"/>
        <w:left w:val="none" w:sz="0" w:space="0" w:color="auto"/>
        <w:bottom w:val="none" w:sz="0" w:space="0" w:color="auto"/>
        <w:right w:val="none" w:sz="0" w:space="0" w:color="auto"/>
      </w:divBdr>
    </w:div>
    <w:div w:id="255554367">
      <w:bodyDiv w:val="1"/>
      <w:marLeft w:val="0"/>
      <w:marRight w:val="0"/>
      <w:marTop w:val="0"/>
      <w:marBottom w:val="0"/>
      <w:divBdr>
        <w:top w:val="none" w:sz="0" w:space="0" w:color="auto"/>
        <w:left w:val="none" w:sz="0" w:space="0" w:color="auto"/>
        <w:bottom w:val="none" w:sz="0" w:space="0" w:color="auto"/>
        <w:right w:val="none" w:sz="0" w:space="0" w:color="auto"/>
      </w:divBdr>
    </w:div>
    <w:div w:id="255747548">
      <w:bodyDiv w:val="1"/>
      <w:marLeft w:val="0"/>
      <w:marRight w:val="0"/>
      <w:marTop w:val="0"/>
      <w:marBottom w:val="0"/>
      <w:divBdr>
        <w:top w:val="none" w:sz="0" w:space="0" w:color="auto"/>
        <w:left w:val="none" w:sz="0" w:space="0" w:color="auto"/>
        <w:bottom w:val="none" w:sz="0" w:space="0" w:color="auto"/>
        <w:right w:val="none" w:sz="0" w:space="0" w:color="auto"/>
      </w:divBdr>
      <w:divsChild>
        <w:div w:id="557592088">
          <w:marLeft w:val="0"/>
          <w:marRight w:val="0"/>
          <w:marTop w:val="0"/>
          <w:marBottom w:val="0"/>
          <w:divBdr>
            <w:top w:val="none" w:sz="0" w:space="0" w:color="auto"/>
            <w:left w:val="none" w:sz="0" w:space="0" w:color="auto"/>
            <w:bottom w:val="none" w:sz="0" w:space="0" w:color="auto"/>
            <w:right w:val="none" w:sz="0" w:space="0" w:color="auto"/>
          </w:divBdr>
          <w:divsChild>
            <w:div w:id="83695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792762">
      <w:bodyDiv w:val="1"/>
      <w:marLeft w:val="0"/>
      <w:marRight w:val="0"/>
      <w:marTop w:val="0"/>
      <w:marBottom w:val="0"/>
      <w:divBdr>
        <w:top w:val="none" w:sz="0" w:space="0" w:color="auto"/>
        <w:left w:val="none" w:sz="0" w:space="0" w:color="auto"/>
        <w:bottom w:val="none" w:sz="0" w:space="0" w:color="auto"/>
        <w:right w:val="none" w:sz="0" w:space="0" w:color="auto"/>
      </w:divBdr>
    </w:div>
    <w:div w:id="255944261">
      <w:bodyDiv w:val="1"/>
      <w:marLeft w:val="0"/>
      <w:marRight w:val="0"/>
      <w:marTop w:val="0"/>
      <w:marBottom w:val="0"/>
      <w:divBdr>
        <w:top w:val="none" w:sz="0" w:space="0" w:color="auto"/>
        <w:left w:val="none" w:sz="0" w:space="0" w:color="auto"/>
        <w:bottom w:val="none" w:sz="0" w:space="0" w:color="auto"/>
        <w:right w:val="none" w:sz="0" w:space="0" w:color="auto"/>
      </w:divBdr>
      <w:divsChild>
        <w:div w:id="534927505">
          <w:marLeft w:val="0"/>
          <w:marRight w:val="0"/>
          <w:marTop w:val="0"/>
          <w:marBottom w:val="0"/>
          <w:divBdr>
            <w:top w:val="none" w:sz="0" w:space="0" w:color="auto"/>
            <w:left w:val="none" w:sz="0" w:space="0" w:color="auto"/>
            <w:bottom w:val="none" w:sz="0" w:space="0" w:color="auto"/>
            <w:right w:val="none" w:sz="0" w:space="0" w:color="auto"/>
          </w:divBdr>
        </w:div>
      </w:divsChild>
    </w:div>
    <w:div w:id="256325763">
      <w:bodyDiv w:val="1"/>
      <w:marLeft w:val="0"/>
      <w:marRight w:val="0"/>
      <w:marTop w:val="0"/>
      <w:marBottom w:val="0"/>
      <w:divBdr>
        <w:top w:val="none" w:sz="0" w:space="0" w:color="auto"/>
        <w:left w:val="none" w:sz="0" w:space="0" w:color="auto"/>
        <w:bottom w:val="none" w:sz="0" w:space="0" w:color="auto"/>
        <w:right w:val="none" w:sz="0" w:space="0" w:color="auto"/>
      </w:divBdr>
      <w:divsChild>
        <w:div w:id="208301808">
          <w:marLeft w:val="0"/>
          <w:marRight w:val="0"/>
          <w:marTop w:val="0"/>
          <w:marBottom w:val="0"/>
          <w:divBdr>
            <w:top w:val="none" w:sz="0" w:space="0" w:color="auto"/>
            <w:left w:val="none" w:sz="0" w:space="0" w:color="auto"/>
            <w:bottom w:val="none" w:sz="0" w:space="0" w:color="auto"/>
            <w:right w:val="none" w:sz="0" w:space="0" w:color="auto"/>
          </w:divBdr>
        </w:div>
      </w:divsChild>
    </w:div>
    <w:div w:id="256332869">
      <w:bodyDiv w:val="1"/>
      <w:marLeft w:val="0"/>
      <w:marRight w:val="0"/>
      <w:marTop w:val="0"/>
      <w:marBottom w:val="0"/>
      <w:divBdr>
        <w:top w:val="none" w:sz="0" w:space="0" w:color="auto"/>
        <w:left w:val="none" w:sz="0" w:space="0" w:color="auto"/>
        <w:bottom w:val="none" w:sz="0" w:space="0" w:color="auto"/>
        <w:right w:val="none" w:sz="0" w:space="0" w:color="auto"/>
      </w:divBdr>
    </w:div>
    <w:div w:id="256449576">
      <w:bodyDiv w:val="1"/>
      <w:marLeft w:val="0"/>
      <w:marRight w:val="0"/>
      <w:marTop w:val="0"/>
      <w:marBottom w:val="0"/>
      <w:divBdr>
        <w:top w:val="none" w:sz="0" w:space="0" w:color="auto"/>
        <w:left w:val="none" w:sz="0" w:space="0" w:color="auto"/>
        <w:bottom w:val="none" w:sz="0" w:space="0" w:color="auto"/>
        <w:right w:val="none" w:sz="0" w:space="0" w:color="auto"/>
      </w:divBdr>
      <w:divsChild>
        <w:div w:id="612368946">
          <w:marLeft w:val="0"/>
          <w:marRight w:val="0"/>
          <w:marTop w:val="300"/>
          <w:marBottom w:val="300"/>
          <w:divBdr>
            <w:top w:val="none" w:sz="0" w:space="0" w:color="auto"/>
            <w:left w:val="none" w:sz="0" w:space="0" w:color="auto"/>
            <w:bottom w:val="none" w:sz="0" w:space="0" w:color="auto"/>
            <w:right w:val="none" w:sz="0" w:space="0" w:color="auto"/>
          </w:divBdr>
        </w:div>
        <w:div w:id="898324305">
          <w:marLeft w:val="0"/>
          <w:marRight w:val="0"/>
          <w:marTop w:val="0"/>
          <w:marBottom w:val="0"/>
          <w:divBdr>
            <w:top w:val="none" w:sz="0" w:space="0" w:color="auto"/>
            <w:left w:val="none" w:sz="0" w:space="0" w:color="auto"/>
            <w:bottom w:val="none" w:sz="0" w:space="0" w:color="auto"/>
            <w:right w:val="none" w:sz="0" w:space="0" w:color="auto"/>
          </w:divBdr>
        </w:div>
      </w:divsChild>
    </w:div>
    <w:div w:id="256713899">
      <w:bodyDiv w:val="1"/>
      <w:marLeft w:val="0"/>
      <w:marRight w:val="0"/>
      <w:marTop w:val="0"/>
      <w:marBottom w:val="0"/>
      <w:divBdr>
        <w:top w:val="none" w:sz="0" w:space="0" w:color="auto"/>
        <w:left w:val="none" w:sz="0" w:space="0" w:color="auto"/>
        <w:bottom w:val="none" w:sz="0" w:space="0" w:color="auto"/>
        <w:right w:val="none" w:sz="0" w:space="0" w:color="auto"/>
      </w:divBdr>
    </w:div>
    <w:div w:id="256866555">
      <w:bodyDiv w:val="1"/>
      <w:marLeft w:val="0"/>
      <w:marRight w:val="0"/>
      <w:marTop w:val="0"/>
      <w:marBottom w:val="0"/>
      <w:divBdr>
        <w:top w:val="none" w:sz="0" w:space="0" w:color="auto"/>
        <w:left w:val="none" w:sz="0" w:space="0" w:color="auto"/>
        <w:bottom w:val="none" w:sz="0" w:space="0" w:color="auto"/>
        <w:right w:val="none" w:sz="0" w:space="0" w:color="auto"/>
      </w:divBdr>
      <w:divsChild>
        <w:div w:id="527640119">
          <w:marLeft w:val="0"/>
          <w:marRight w:val="0"/>
          <w:marTop w:val="0"/>
          <w:marBottom w:val="0"/>
          <w:divBdr>
            <w:top w:val="none" w:sz="0" w:space="0" w:color="auto"/>
            <w:left w:val="none" w:sz="0" w:space="0" w:color="auto"/>
            <w:bottom w:val="none" w:sz="0" w:space="0" w:color="auto"/>
            <w:right w:val="none" w:sz="0" w:space="0" w:color="auto"/>
          </w:divBdr>
        </w:div>
      </w:divsChild>
    </w:div>
    <w:div w:id="256981843">
      <w:bodyDiv w:val="1"/>
      <w:marLeft w:val="0"/>
      <w:marRight w:val="0"/>
      <w:marTop w:val="0"/>
      <w:marBottom w:val="0"/>
      <w:divBdr>
        <w:top w:val="none" w:sz="0" w:space="0" w:color="auto"/>
        <w:left w:val="none" w:sz="0" w:space="0" w:color="auto"/>
        <w:bottom w:val="none" w:sz="0" w:space="0" w:color="auto"/>
        <w:right w:val="none" w:sz="0" w:space="0" w:color="auto"/>
      </w:divBdr>
      <w:divsChild>
        <w:div w:id="836113909">
          <w:marLeft w:val="0"/>
          <w:marRight w:val="0"/>
          <w:marTop w:val="0"/>
          <w:marBottom w:val="0"/>
          <w:divBdr>
            <w:top w:val="none" w:sz="0" w:space="0" w:color="auto"/>
            <w:left w:val="none" w:sz="0" w:space="0" w:color="auto"/>
            <w:bottom w:val="none" w:sz="0" w:space="0" w:color="auto"/>
            <w:right w:val="none" w:sz="0" w:space="0" w:color="auto"/>
          </w:divBdr>
          <w:divsChild>
            <w:div w:id="521557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7100604">
      <w:bodyDiv w:val="1"/>
      <w:marLeft w:val="0"/>
      <w:marRight w:val="0"/>
      <w:marTop w:val="0"/>
      <w:marBottom w:val="0"/>
      <w:divBdr>
        <w:top w:val="none" w:sz="0" w:space="0" w:color="auto"/>
        <w:left w:val="none" w:sz="0" w:space="0" w:color="auto"/>
        <w:bottom w:val="none" w:sz="0" w:space="0" w:color="auto"/>
        <w:right w:val="none" w:sz="0" w:space="0" w:color="auto"/>
      </w:divBdr>
      <w:divsChild>
        <w:div w:id="535235905">
          <w:marLeft w:val="0"/>
          <w:marRight w:val="0"/>
          <w:marTop w:val="0"/>
          <w:marBottom w:val="0"/>
          <w:divBdr>
            <w:top w:val="none" w:sz="0" w:space="0" w:color="auto"/>
            <w:left w:val="none" w:sz="0" w:space="0" w:color="auto"/>
            <w:bottom w:val="none" w:sz="0" w:space="0" w:color="auto"/>
            <w:right w:val="none" w:sz="0" w:space="0" w:color="auto"/>
          </w:divBdr>
        </w:div>
      </w:divsChild>
    </w:div>
    <w:div w:id="257100820">
      <w:bodyDiv w:val="1"/>
      <w:marLeft w:val="0"/>
      <w:marRight w:val="0"/>
      <w:marTop w:val="0"/>
      <w:marBottom w:val="0"/>
      <w:divBdr>
        <w:top w:val="none" w:sz="0" w:space="0" w:color="auto"/>
        <w:left w:val="none" w:sz="0" w:space="0" w:color="auto"/>
        <w:bottom w:val="none" w:sz="0" w:space="0" w:color="auto"/>
        <w:right w:val="none" w:sz="0" w:space="0" w:color="auto"/>
      </w:divBdr>
      <w:divsChild>
        <w:div w:id="1429040718">
          <w:marLeft w:val="0"/>
          <w:marRight w:val="0"/>
          <w:marTop w:val="0"/>
          <w:marBottom w:val="0"/>
          <w:divBdr>
            <w:top w:val="none" w:sz="0" w:space="0" w:color="auto"/>
            <w:left w:val="none" w:sz="0" w:space="0" w:color="auto"/>
            <w:bottom w:val="none" w:sz="0" w:space="0" w:color="auto"/>
            <w:right w:val="none" w:sz="0" w:space="0" w:color="auto"/>
          </w:divBdr>
          <w:divsChild>
            <w:div w:id="1712925281">
              <w:marLeft w:val="0"/>
              <w:marRight w:val="0"/>
              <w:marTop w:val="0"/>
              <w:marBottom w:val="0"/>
              <w:divBdr>
                <w:top w:val="none" w:sz="0" w:space="0" w:color="auto"/>
                <w:left w:val="none" w:sz="0" w:space="0" w:color="auto"/>
                <w:bottom w:val="none" w:sz="0" w:space="0" w:color="auto"/>
                <w:right w:val="none" w:sz="0" w:space="0" w:color="auto"/>
              </w:divBdr>
              <w:divsChild>
                <w:div w:id="1443497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685502">
          <w:marLeft w:val="0"/>
          <w:marRight w:val="0"/>
          <w:marTop w:val="0"/>
          <w:marBottom w:val="0"/>
          <w:divBdr>
            <w:top w:val="none" w:sz="0" w:space="0" w:color="auto"/>
            <w:left w:val="none" w:sz="0" w:space="0" w:color="auto"/>
            <w:bottom w:val="none" w:sz="0" w:space="0" w:color="auto"/>
            <w:right w:val="none" w:sz="0" w:space="0" w:color="auto"/>
          </w:divBdr>
          <w:divsChild>
            <w:div w:id="1382636954">
              <w:marLeft w:val="0"/>
              <w:marRight w:val="0"/>
              <w:marTop w:val="0"/>
              <w:marBottom w:val="0"/>
              <w:divBdr>
                <w:top w:val="none" w:sz="0" w:space="0" w:color="auto"/>
                <w:left w:val="none" w:sz="0" w:space="0" w:color="auto"/>
                <w:bottom w:val="none" w:sz="0" w:space="0" w:color="auto"/>
                <w:right w:val="none" w:sz="0" w:space="0" w:color="auto"/>
              </w:divBdr>
              <w:divsChild>
                <w:div w:id="283586158">
                  <w:marLeft w:val="0"/>
                  <w:marRight w:val="0"/>
                  <w:marTop w:val="0"/>
                  <w:marBottom w:val="0"/>
                  <w:divBdr>
                    <w:top w:val="none" w:sz="0" w:space="0" w:color="auto"/>
                    <w:left w:val="none" w:sz="0" w:space="0" w:color="auto"/>
                    <w:bottom w:val="none" w:sz="0" w:space="0" w:color="auto"/>
                    <w:right w:val="none" w:sz="0" w:space="0" w:color="auto"/>
                  </w:divBdr>
                  <w:divsChild>
                    <w:div w:id="1169715072">
                      <w:marLeft w:val="0"/>
                      <w:marRight w:val="0"/>
                      <w:marTop w:val="0"/>
                      <w:marBottom w:val="0"/>
                      <w:divBdr>
                        <w:top w:val="none" w:sz="0" w:space="0" w:color="auto"/>
                        <w:left w:val="none" w:sz="0" w:space="0" w:color="auto"/>
                        <w:bottom w:val="none" w:sz="0" w:space="0" w:color="auto"/>
                        <w:right w:val="none" w:sz="0" w:space="0" w:color="auto"/>
                      </w:divBdr>
                    </w:div>
                    <w:div w:id="1430615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7250988">
      <w:bodyDiv w:val="1"/>
      <w:marLeft w:val="0"/>
      <w:marRight w:val="0"/>
      <w:marTop w:val="0"/>
      <w:marBottom w:val="0"/>
      <w:divBdr>
        <w:top w:val="none" w:sz="0" w:space="0" w:color="auto"/>
        <w:left w:val="none" w:sz="0" w:space="0" w:color="auto"/>
        <w:bottom w:val="none" w:sz="0" w:space="0" w:color="auto"/>
        <w:right w:val="none" w:sz="0" w:space="0" w:color="auto"/>
      </w:divBdr>
    </w:div>
    <w:div w:id="257446322">
      <w:bodyDiv w:val="1"/>
      <w:marLeft w:val="0"/>
      <w:marRight w:val="0"/>
      <w:marTop w:val="0"/>
      <w:marBottom w:val="0"/>
      <w:divBdr>
        <w:top w:val="none" w:sz="0" w:space="0" w:color="auto"/>
        <w:left w:val="none" w:sz="0" w:space="0" w:color="auto"/>
        <w:bottom w:val="none" w:sz="0" w:space="0" w:color="auto"/>
        <w:right w:val="none" w:sz="0" w:space="0" w:color="auto"/>
      </w:divBdr>
    </w:div>
    <w:div w:id="257641755">
      <w:bodyDiv w:val="1"/>
      <w:marLeft w:val="0"/>
      <w:marRight w:val="0"/>
      <w:marTop w:val="0"/>
      <w:marBottom w:val="0"/>
      <w:divBdr>
        <w:top w:val="none" w:sz="0" w:space="0" w:color="auto"/>
        <w:left w:val="none" w:sz="0" w:space="0" w:color="auto"/>
        <w:bottom w:val="none" w:sz="0" w:space="0" w:color="auto"/>
        <w:right w:val="none" w:sz="0" w:space="0" w:color="auto"/>
      </w:divBdr>
      <w:divsChild>
        <w:div w:id="23016852">
          <w:marLeft w:val="0"/>
          <w:marRight w:val="0"/>
          <w:marTop w:val="0"/>
          <w:marBottom w:val="0"/>
          <w:divBdr>
            <w:top w:val="none" w:sz="0" w:space="0" w:color="auto"/>
            <w:left w:val="none" w:sz="0" w:space="0" w:color="auto"/>
            <w:bottom w:val="none" w:sz="0" w:space="0" w:color="auto"/>
            <w:right w:val="none" w:sz="0" w:space="0" w:color="auto"/>
          </w:divBdr>
        </w:div>
        <w:div w:id="537812455">
          <w:marLeft w:val="0"/>
          <w:marRight w:val="0"/>
          <w:marTop w:val="0"/>
          <w:marBottom w:val="0"/>
          <w:divBdr>
            <w:top w:val="none" w:sz="0" w:space="0" w:color="auto"/>
            <w:left w:val="none" w:sz="0" w:space="0" w:color="auto"/>
            <w:bottom w:val="none" w:sz="0" w:space="0" w:color="auto"/>
            <w:right w:val="none" w:sz="0" w:space="0" w:color="auto"/>
          </w:divBdr>
          <w:divsChild>
            <w:div w:id="98525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7716140">
      <w:bodyDiv w:val="1"/>
      <w:marLeft w:val="0"/>
      <w:marRight w:val="0"/>
      <w:marTop w:val="0"/>
      <w:marBottom w:val="0"/>
      <w:divBdr>
        <w:top w:val="none" w:sz="0" w:space="0" w:color="auto"/>
        <w:left w:val="none" w:sz="0" w:space="0" w:color="auto"/>
        <w:bottom w:val="none" w:sz="0" w:space="0" w:color="auto"/>
        <w:right w:val="none" w:sz="0" w:space="0" w:color="auto"/>
      </w:divBdr>
      <w:divsChild>
        <w:div w:id="582033684">
          <w:marLeft w:val="0"/>
          <w:marRight w:val="0"/>
          <w:marTop w:val="0"/>
          <w:marBottom w:val="0"/>
          <w:divBdr>
            <w:top w:val="none" w:sz="0" w:space="0" w:color="auto"/>
            <w:left w:val="none" w:sz="0" w:space="0" w:color="auto"/>
            <w:bottom w:val="none" w:sz="0" w:space="0" w:color="auto"/>
            <w:right w:val="none" w:sz="0" w:space="0" w:color="auto"/>
          </w:divBdr>
        </w:div>
      </w:divsChild>
    </w:div>
    <w:div w:id="257755135">
      <w:bodyDiv w:val="1"/>
      <w:marLeft w:val="0"/>
      <w:marRight w:val="0"/>
      <w:marTop w:val="0"/>
      <w:marBottom w:val="0"/>
      <w:divBdr>
        <w:top w:val="none" w:sz="0" w:space="0" w:color="auto"/>
        <w:left w:val="none" w:sz="0" w:space="0" w:color="auto"/>
        <w:bottom w:val="none" w:sz="0" w:space="0" w:color="auto"/>
        <w:right w:val="none" w:sz="0" w:space="0" w:color="auto"/>
      </w:divBdr>
      <w:divsChild>
        <w:div w:id="343560430">
          <w:marLeft w:val="0"/>
          <w:marRight w:val="0"/>
          <w:marTop w:val="300"/>
          <w:marBottom w:val="300"/>
          <w:divBdr>
            <w:top w:val="none" w:sz="0" w:space="0" w:color="auto"/>
            <w:left w:val="none" w:sz="0" w:space="0" w:color="auto"/>
            <w:bottom w:val="none" w:sz="0" w:space="0" w:color="auto"/>
            <w:right w:val="none" w:sz="0" w:space="0" w:color="auto"/>
          </w:divBdr>
          <w:divsChild>
            <w:div w:id="943339875">
              <w:marLeft w:val="0"/>
              <w:marRight w:val="0"/>
              <w:marTop w:val="0"/>
              <w:marBottom w:val="0"/>
              <w:divBdr>
                <w:top w:val="none" w:sz="0" w:space="0" w:color="auto"/>
                <w:left w:val="none" w:sz="0" w:space="0" w:color="auto"/>
                <w:bottom w:val="none" w:sz="0" w:space="0" w:color="auto"/>
                <w:right w:val="none" w:sz="0" w:space="0" w:color="auto"/>
              </w:divBdr>
            </w:div>
          </w:divsChild>
        </w:div>
        <w:div w:id="1490635677">
          <w:marLeft w:val="0"/>
          <w:marRight w:val="0"/>
          <w:marTop w:val="0"/>
          <w:marBottom w:val="0"/>
          <w:divBdr>
            <w:top w:val="none" w:sz="0" w:space="0" w:color="auto"/>
            <w:left w:val="none" w:sz="0" w:space="0" w:color="auto"/>
            <w:bottom w:val="none" w:sz="0" w:space="0" w:color="auto"/>
            <w:right w:val="none" w:sz="0" w:space="0" w:color="auto"/>
          </w:divBdr>
        </w:div>
        <w:div w:id="800539853">
          <w:marLeft w:val="0"/>
          <w:marRight w:val="0"/>
          <w:marTop w:val="300"/>
          <w:marBottom w:val="0"/>
          <w:divBdr>
            <w:top w:val="none" w:sz="0" w:space="0" w:color="auto"/>
            <w:left w:val="none" w:sz="0" w:space="0" w:color="auto"/>
            <w:bottom w:val="none" w:sz="0" w:space="0" w:color="auto"/>
            <w:right w:val="none" w:sz="0" w:space="0" w:color="auto"/>
          </w:divBdr>
        </w:div>
      </w:divsChild>
    </w:div>
    <w:div w:id="257755280">
      <w:bodyDiv w:val="1"/>
      <w:marLeft w:val="0"/>
      <w:marRight w:val="0"/>
      <w:marTop w:val="0"/>
      <w:marBottom w:val="0"/>
      <w:divBdr>
        <w:top w:val="none" w:sz="0" w:space="0" w:color="auto"/>
        <w:left w:val="none" w:sz="0" w:space="0" w:color="auto"/>
        <w:bottom w:val="none" w:sz="0" w:space="0" w:color="auto"/>
        <w:right w:val="none" w:sz="0" w:space="0" w:color="auto"/>
      </w:divBdr>
      <w:divsChild>
        <w:div w:id="1049719692">
          <w:marLeft w:val="0"/>
          <w:marRight w:val="0"/>
          <w:marTop w:val="0"/>
          <w:marBottom w:val="0"/>
          <w:divBdr>
            <w:top w:val="none" w:sz="0" w:space="0" w:color="auto"/>
            <w:left w:val="none" w:sz="0" w:space="0" w:color="auto"/>
            <w:bottom w:val="none" w:sz="0" w:space="0" w:color="auto"/>
            <w:right w:val="none" w:sz="0" w:space="0" w:color="auto"/>
          </w:divBdr>
          <w:divsChild>
            <w:div w:id="1901861354">
              <w:marLeft w:val="0"/>
              <w:marRight w:val="0"/>
              <w:marTop w:val="0"/>
              <w:marBottom w:val="0"/>
              <w:divBdr>
                <w:top w:val="none" w:sz="0" w:space="0" w:color="auto"/>
                <w:left w:val="none" w:sz="0" w:space="0" w:color="auto"/>
                <w:bottom w:val="none" w:sz="0" w:space="0" w:color="auto"/>
                <w:right w:val="none" w:sz="0" w:space="0" w:color="auto"/>
              </w:divBdr>
            </w:div>
          </w:divsChild>
        </w:div>
        <w:div w:id="1079791308">
          <w:marLeft w:val="0"/>
          <w:marRight w:val="0"/>
          <w:marTop w:val="0"/>
          <w:marBottom w:val="0"/>
          <w:divBdr>
            <w:top w:val="none" w:sz="0" w:space="0" w:color="auto"/>
            <w:left w:val="none" w:sz="0" w:space="0" w:color="auto"/>
            <w:bottom w:val="none" w:sz="0" w:space="0" w:color="auto"/>
            <w:right w:val="none" w:sz="0" w:space="0" w:color="auto"/>
          </w:divBdr>
        </w:div>
      </w:divsChild>
    </w:div>
    <w:div w:id="258177461">
      <w:bodyDiv w:val="1"/>
      <w:marLeft w:val="0"/>
      <w:marRight w:val="0"/>
      <w:marTop w:val="0"/>
      <w:marBottom w:val="0"/>
      <w:divBdr>
        <w:top w:val="none" w:sz="0" w:space="0" w:color="auto"/>
        <w:left w:val="none" w:sz="0" w:space="0" w:color="auto"/>
        <w:bottom w:val="none" w:sz="0" w:space="0" w:color="auto"/>
        <w:right w:val="none" w:sz="0" w:space="0" w:color="auto"/>
      </w:divBdr>
    </w:div>
    <w:div w:id="258295904">
      <w:bodyDiv w:val="1"/>
      <w:marLeft w:val="0"/>
      <w:marRight w:val="0"/>
      <w:marTop w:val="0"/>
      <w:marBottom w:val="0"/>
      <w:divBdr>
        <w:top w:val="none" w:sz="0" w:space="0" w:color="auto"/>
        <w:left w:val="none" w:sz="0" w:space="0" w:color="auto"/>
        <w:bottom w:val="none" w:sz="0" w:space="0" w:color="auto"/>
        <w:right w:val="none" w:sz="0" w:space="0" w:color="auto"/>
      </w:divBdr>
    </w:div>
    <w:div w:id="258375344">
      <w:bodyDiv w:val="1"/>
      <w:marLeft w:val="0"/>
      <w:marRight w:val="0"/>
      <w:marTop w:val="0"/>
      <w:marBottom w:val="0"/>
      <w:divBdr>
        <w:top w:val="none" w:sz="0" w:space="0" w:color="auto"/>
        <w:left w:val="none" w:sz="0" w:space="0" w:color="auto"/>
        <w:bottom w:val="none" w:sz="0" w:space="0" w:color="auto"/>
        <w:right w:val="none" w:sz="0" w:space="0" w:color="auto"/>
      </w:divBdr>
    </w:div>
    <w:div w:id="258410536">
      <w:bodyDiv w:val="1"/>
      <w:marLeft w:val="0"/>
      <w:marRight w:val="0"/>
      <w:marTop w:val="0"/>
      <w:marBottom w:val="0"/>
      <w:divBdr>
        <w:top w:val="none" w:sz="0" w:space="0" w:color="auto"/>
        <w:left w:val="none" w:sz="0" w:space="0" w:color="auto"/>
        <w:bottom w:val="none" w:sz="0" w:space="0" w:color="auto"/>
        <w:right w:val="none" w:sz="0" w:space="0" w:color="auto"/>
      </w:divBdr>
    </w:div>
    <w:div w:id="258486210">
      <w:bodyDiv w:val="1"/>
      <w:marLeft w:val="0"/>
      <w:marRight w:val="0"/>
      <w:marTop w:val="0"/>
      <w:marBottom w:val="0"/>
      <w:divBdr>
        <w:top w:val="none" w:sz="0" w:space="0" w:color="auto"/>
        <w:left w:val="none" w:sz="0" w:space="0" w:color="auto"/>
        <w:bottom w:val="none" w:sz="0" w:space="0" w:color="auto"/>
        <w:right w:val="none" w:sz="0" w:space="0" w:color="auto"/>
      </w:divBdr>
    </w:div>
    <w:div w:id="258491206">
      <w:bodyDiv w:val="1"/>
      <w:marLeft w:val="0"/>
      <w:marRight w:val="0"/>
      <w:marTop w:val="0"/>
      <w:marBottom w:val="0"/>
      <w:divBdr>
        <w:top w:val="none" w:sz="0" w:space="0" w:color="auto"/>
        <w:left w:val="none" w:sz="0" w:space="0" w:color="auto"/>
        <w:bottom w:val="none" w:sz="0" w:space="0" w:color="auto"/>
        <w:right w:val="none" w:sz="0" w:space="0" w:color="auto"/>
      </w:divBdr>
    </w:div>
    <w:div w:id="258565740">
      <w:bodyDiv w:val="1"/>
      <w:marLeft w:val="0"/>
      <w:marRight w:val="0"/>
      <w:marTop w:val="0"/>
      <w:marBottom w:val="0"/>
      <w:divBdr>
        <w:top w:val="none" w:sz="0" w:space="0" w:color="auto"/>
        <w:left w:val="none" w:sz="0" w:space="0" w:color="auto"/>
        <w:bottom w:val="none" w:sz="0" w:space="0" w:color="auto"/>
        <w:right w:val="none" w:sz="0" w:space="0" w:color="auto"/>
      </w:divBdr>
      <w:divsChild>
        <w:div w:id="6105742">
          <w:marLeft w:val="0"/>
          <w:marRight w:val="0"/>
          <w:marTop w:val="0"/>
          <w:marBottom w:val="0"/>
          <w:divBdr>
            <w:top w:val="none" w:sz="0" w:space="0" w:color="auto"/>
            <w:left w:val="none" w:sz="0" w:space="0" w:color="auto"/>
            <w:bottom w:val="none" w:sz="0" w:space="0" w:color="auto"/>
            <w:right w:val="none" w:sz="0" w:space="0" w:color="auto"/>
          </w:divBdr>
          <w:divsChild>
            <w:div w:id="59710318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58608986">
      <w:bodyDiv w:val="1"/>
      <w:marLeft w:val="0"/>
      <w:marRight w:val="0"/>
      <w:marTop w:val="0"/>
      <w:marBottom w:val="0"/>
      <w:divBdr>
        <w:top w:val="none" w:sz="0" w:space="0" w:color="auto"/>
        <w:left w:val="none" w:sz="0" w:space="0" w:color="auto"/>
        <w:bottom w:val="none" w:sz="0" w:space="0" w:color="auto"/>
        <w:right w:val="none" w:sz="0" w:space="0" w:color="auto"/>
      </w:divBdr>
      <w:divsChild>
        <w:div w:id="597182059">
          <w:marLeft w:val="0"/>
          <w:marRight w:val="0"/>
          <w:marTop w:val="0"/>
          <w:marBottom w:val="0"/>
          <w:divBdr>
            <w:top w:val="none" w:sz="0" w:space="0" w:color="auto"/>
            <w:left w:val="none" w:sz="0" w:space="0" w:color="auto"/>
            <w:bottom w:val="none" w:sz="0" w:space="0" w:color="auto"/>
            <w:right w:val="none" w:sz="0" w:space="0" w:color="auto"/>
          </w:divBdr>
        </w:div>
      </w:divsChild>
    </w:div>
    <w:div w:id="258683042">
      <w:bodyDiv w:val="1"/>
      <w:marLeft w:val="0"/>
      <w:marRight w:val="0"/>
      <w:marTop w:val="0"/>
      <w:marBottom w:val="0"/>
      <w:divBdr>
        <w:top w:val="none" w:sz="0" w:space="0" w:color="auto"/>
        <w:left w:val="none" w:sz="0" w:space="0" w:color="auto"/>
        <w:bottom w:val="none" w:sz="0" w:space="0" w:color="auto"/>
        <w:right w:val="none" w:sz="0" w:space="0" w:color="auto"/>
      </w:divBdr>
    </w:div>
    <w:div w:id="258875356">
      <w:bodyDiv w:val="1"/>
      <w:marLeft w:val="0"/>
      <w:marRight w:val="0"/>
      <w:marTop w:val="0"/>
      <w:marBottom w:val="0"/>
      <w:divBdr>
        <w:top w:val="none" w:sz="0" w:space="0" w:color="auto"/>
        <w:left w:val="none" w:sz="0" w:space="0" w:color="auto"/>
        <w:bottom w:val="none" w:sz="0" w:space="0" w:color="auto"/>
        <w:right w:val="none" w:sz="0" w:space="0" w:color="auto"/>
      </w:divBdr>
      <w:divsChild>
        <w:div w:id="75788807">
          <w:marLeft w:val="0"/>
          <w:marRight w:val="0"/>
          <w:marTop w:val="0"/>
          <w:marBottom w:val="0"/>
          <w:divBdr>
            <w:top w:val="none" w:sz="0" w:space="0" w:color="auto"/>
            <w:left w:val="none" w:sz="0" w:space="0" w:color="auto"/>
            <w:bottom w:val="none" w:sz="0" w:space="0" w:color="auto"/>
            <w:right w:val="none" w:sz="0" w:space="0" w:color="auto"/>
          </w:divBdr>
        </w:div>
        <w:div w:id="619648433">
          <w:marLeft w:val="0"/>
          <w:marRight w:val="0"/>
          <w:marTop w:val="0"/>
          <w:marBottom w:val="0"/>
          <w:divBdr>
            <w:top w:val="none" w:sz="0" w:space="0" w:color="auto"/>
            <w:left w:val="none" w:sz="0" w:space="0" w:color="auto"/>
            <w:bottom w:val="none" w:sz="0" w:space="0" w:color="auto"/>
            <w:right w:val="none" w:sz="0" w:space="0" w:color="auto"/>
          </w:divBdr>
        </w:div>
        <w:div w:id="778529219">
          <w:marLeft w:val="0"/>
          <w:marRight w:val="0"/>
          <w:marTop w:val="150"/>
          <w:marBottom w:val="150"/>
          <w:divBdr>
            <w:top w:val="single" w:sz="6" w:space="4" w:color="D7D7D7"/>
            <w:left w:val="none" w:sz="0" w:space="0" w:color="auto"/>
            <w:bottom w:val="single" w:sz="6" w:space="4" w:color="D7D7D7"/>
            <w:right w:val="none" w:sz="0" w:space="0" w:color="auto"/>
          </w:divBdr>
        </w:div>
      </w:divsChild>
    </w:div>
    <w:div w:id="258877144">
      <w:bodyDiv w:val="1"/>
      <w:marLeft w:val="0"/>
      <w:marRight w:val="0"/>
      <w:marTop w:val="0"/>
      <w:marBottom w:val="0"/>
      <w:divBdr>
        <w:top w:val="none" w:sz="0" w:space="0" w:color="auto"/>
        <w:left w:val="none" w:sz="0" w:space="0" w:color="auto"/>
        <w:bottom w:val="none" w:sz="0" w:space="0" w:color="auto"/>
        <w:right w:val="none" w:sz="0" w:space="0" w:color="auto"/>
      </w:divBdr>
    </w:div>
    <w:div w:id="258946620">
      <w:bodyDiv w:val="1"/>
      <w:marLeft w:val="0"/>
      <w:marRight w:val="0"/>
      <w:marTop w:val="0"/>
      <w:marBottom w:val="0"/>
      <w:divBdr>
        <w:top w:val="none" w:sz="0" w:space="0" w:color="auto"/>
        <w:left w:val="none" w:sz="0" w:space="0" w:color="auto"/>
        <w:bottom w:val="none" w:sz="0" w:space="0" w:color="auto"/>
        <w:right w:val="none" w:sz="0" w:space="0" w:color="auto"/>
      </w:divBdr>
      <w:divsChild>
        <w:div w:id="156307554">
          <w:marLeft w:val="0"/>
          <w:marRight w:val="0"/>
          <w:marTop w:val="300"/>
          <w:marBottom w:val="300"/>
          <w:divBdr>
            <w:top w:val="none" w:sz="0" w:space="0" w:color="auto"/>
            <w:left w:val="none" w:sz="0" w:space="0" w:color="auto"/>
            <w:bottom w:val="none" w:sz="0" w:space="0" w:color="auto"/>
            <w:right w:val="none" w:sz="0" w:space="0" w:color="auto"/>
          </w:divBdr>
          <w:divsChild>
            <w:div w:id="440414255">
              <w:marLeft w:val="0"/>
              <w:marRight w:val="0"/>
              <w:marTop w:val="0"/>
              <w:marBottom w:val="0"/>
              <w:divBdr>
                <w:top w:val="none" w:sz="0" w:space="0" w:color="auto"/>
                <w:left w:val="none" w:sz="0" w:space="0" w:color="auto"/>
                <w:bottom w:val="none" w:sz="0" w:space="0" w:color="auto"/>
                <w:right w:val="none" w:sz="0" w:space="0" w:color="auto"/>
              </w:divBdr>
            </w:div>
          </w:divsChild>
        </w:div>
        <w:div w:id="161511740">
          <w:marLeft w:val="0"/>
          <w:marRight w:val="0"/>
          <w:marTop w:val="300"/>
          <w:marBottom w:val="0"/>
          <w:divBdr>
            <w:top w:val="none" w:sz="0" w:space="0" w:color="auto"/>
            <w:left w:val="none" w:sz="0" w:space="0" w:color="auto"/>
            <w:bottom w:val="none" w:sz="0" w:space="0" w:color="auto"/>
            <w:right w:val="none" w:sz="0" w:space="0" w:color="auto"/>
          </w:divBdr>
        </w:div>
        <w:div w:id="579485982">
          <w:marLeft w:val="0"/>
          <w:marRight w:val="0"/>
          <w:marTop w:val="0"/>
          <w:marBottom w:val="0"/>
          <w:divBdr>
            <w:top w:val="none" w:sz="0" w:space="0" w:color="auto"/>
            <w:left w:val="none" w:sz="0" w:space="0" w:color="auto"/>
            <w:bottom w:val="none" w:sz="0" w:space="0" w:color="auto"/>
            <w:right w:val="none" w:sz="0" w:space="0" w:color="auto"/>
          </w:divBdr>
        </w:div>
      </w:divsChild>
    </w:div>
    <w:div w:id="258950140">
      <w:bodyDiv w:val="1"/>
      <w:marLeft w:val="0"/>
      <w:marRight w:val="0"/>
      <w:marTop w:val="0"/>
      <w:marBottom w:val="0"/>
      <w:divBdr>
        <w:top w:val="none" w:sz="0" w:space="0" w:color="auto"/>
        <w:left w:val="none" w:sz="0" w:space="0" w:color="auto"/>
        <w:bottom w:val="none" w:sz="0" w:space="0" w:color="auto"/>
        <w:right w:val="none" w:sz="0" w:space="0" w:color="auto"/>
      </w:divBdr>
      <w:divsChild>
        <w:div w:id="369693397">
          <w:marLeft w:val="0"/>
          <w:marRight w:val="0"/>
          <w:marTop w:val="0"/>
          <w:marBottom w:val="0"/>
          <w:divBdr>
            <w:top w:val="none" w:sz="0" w:space="0" w:color="auto"/>
            <w:left w:val="none" w:sz="0" w:space="0" w:color="auto"/>
            <w:bottom w:val="none" w:sz="0" w:space="0" w:color="auto"/>
            <w:right w:val="none" w:sz="0" w:space="0" w:color="auto"/>
          </w:divBdr>
          <w:divsChild>
            <w:div w:id="12457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9027819">
      <w:bodyDiv w:val="1"/>
      <w:marLeft w:val="0"/>
      <w:marRight w:val="0"/>
      <w:marTop w:val="0"/>
      <w:marBottom w:val="0"/>
      <w:divBdr>
        <w:top w:val="none" w:sz="0" w:space="0" w:color="auto"/>
        <w:left w:val="none" w:sz="0" w:space="0" w:color="auto"/>
        <w:bottom w:val="none" w:sz="0" w:space="0" w:color="auto"/>
        <w:right w:val="none" w:sz="0" w:space="0" w:color="auto"/>
      </w:divBdr>
      <w:divsChild>
        <w:div w:id="102456303">
          <w:marLeft w:val="0"/>
          <w:marRight w:val="0"/>
          <w:marTop w:val="0"/>
          <w:marBottom w:val="0"/>
          <w:divBdr>
            <w:top w:val="none" w:sz="0" w:space="0" w:color="auto"/>
            <w:left w:val="none" w:sz="0" w:space="0" w:color="auto"/>
            <w:bottom w:val="none" w:sz="0" w:space="0" w:color="auto"/>
            <w:right w:val="none" w:sz="0" w:space="0" w:color="auto"/>
          </w:divBdr>
        </w:div>
        <w:div w:id="958949743">
          <w:marLeft w:val="0"/>
          <w:marRight w:val="0"/>
          <w:marTop w:val="0"/>
          <w:marBottom w:val="0"/>
          <w:divBdr>
            <w:top w:val="none" w:sz="0" w:space="0" w:color="auto"/>
            <w:left w:val="none" w:sz="0" w:space="0" w:color="auto"/>
            <w:bottom w:val="none" w:sz="0" w:space="0" w:color="auto"/>
            <w:right w:val="none" w:sz="0" w:space="0" w:color="auto"/>
          </w:divBdr>
          <w:divsChild>
            <w:div w:id="263465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9339891">
      <w:bodyDiv w:val="1"/>
      <w:marLeft w:val="0"/>
      <w:marRight w:val="0"/>
      <w:marTop w:val="0"/>
      <w:marBottom w:val="0"/>
      <w:divBdr>
        <w:top w:val="none" w:sz="0" w:space="0" w:color="auto"/>
        <w:left w:val="none" w:sz="0" w:space="0" w:color="auto"/>
        <w:bottom w:val="none" w:sz="0" w:space="0" w:color="auto"/>
        <w:right w:val="none" w:sz="0" w:space="0" w:color="auto"/>
      </w:divBdr>
      <w:divsChild>
        <w:div w:id="83697293">
          <w:marLeft w:val="0"/>
          <w:marRight w:val="0"/>
          <w:marTop w:val="0"/>
          <w:marBottom w:val="0"/>
          <w:divBdr>
            <w:top w:val="none" w:sz="0" w:space="0" w:color="auto"/>
            <w:left w:val="none" w:sz="0" w:space="0" w:color="auto"/>
            <w:bottom w:val="none" w:sz="0" w:space="0" w:color="auto"/>
            <w:right w:val="none" w:sz="0" w:space="0" w:color="auto"/>
          </w:divBdr>
        </w:div>
        <w:div w:id="936057896">
          <w:marLeft w:val="0"/>
          <w:marRight w:val="0"/>
          <w:marTop w:val="0"/>
          <w:marBottom w:val="0"/>
          <w:divBdr>
            <w:top w:val="none" w:sz="0" w:space="0" w:color="auto"/>
            <w:left w:val="none" w:sz="0" w:space="0" w:color="auto"/>
            <w:bottom w:val="none" w:sz="0" w:space="0" w:color="auto"/>
            <w:right w:val="none" w:sz="0" w:space="0" w:color="auto"/>
          </w:divBdr>
        </w:div>
      </w:divsChild>
    </w:div>
    <w:div w:id="259409031">
      <w:bodyDiv w:val="1"/>
      <w:marLeft w:val="0"/>
      <w:marRight w:val="0"/>
      <w:marTop w:val="0"/>
      <w:marBottom w:val="0"/>
      <w:divBdr>
        <w:top w:val="none" w:sz="0" w:space="0" w:color="auto"/>
        <w:left w:val="none" w:sz="0" w:space="0" w:color="auto"/>
        <w:bottom w:val="none" w:sz="0" w:space="0" w:color="auto"/>
        <w:right w:val="none" w:sz="0" w:space="0" w:color="auto"/>
      </w:divBdr>
      <w:divsChild>
        <w:div w:id="1763456203">
          <w:blockQuote w:val="1"/>
          <w:marLeft w:val="225"/>
          <w:marRight w:val="0"/>
          <w:marTop w:val="0"/>
          <w:marBottom w:val="300"/>
          <w:divBdr>
            <w:top w:val="none" w:sz="0" w:space="0" w:color="auto"/>
            <w:left w:val="single" w:sz="18" w:space="11" w:color="F47E3E"/>
            <w:bottom w:val="none" w:sz="0" w:space="0" w:color="auto"/>
            <w:right w:val="none" w:sz="0" w:space="19" w:color="auto"/>
          </w:divBdr>
        </w:div>
        <w:div w:id="1581208599">
          <w:marLeft w:val="0"/>
          <w:marRight w:val="0"/>
          <w:marTop w:val="0"/>
          <w:marBottom w:val="0"/>
          <w:divBdr>
            <w:top w:val="none" w:sz="0" w:space="0" w:color="auto"/>
            <w:left w:val="none" w:sz="0" w:space="0" w:color="auto"/>
            <w:bottom w:val="none" w:sz="0" w:space="0" w:color="auto"/>
            <w:right w:val="none" w:sz="0" w:space="0" w:color="auto"/>
          </w:divBdr>
        </w:div>
      </w:divsChild>
    </w:div>
    <w:div w:id="259796062">
      <w:bodyDiv w:val="1"/>
      <w:marLeft w:val="0"/>
      <w:marRight w:val="0"/>
      <w:marTop w:val="0"/>
      <w:marBottom w:val="0"/>
      <w:divBdr>
        <w:top w:val="none" w:sz="0" w:space="0" w:color="auto"/>
        <w:left w:val="none" w:sz="0" w:space="0" w:color="auto"/>
        <w:bottom w:val="none" w:sz="0" w:space="0" w:color="auto"/>
        <w:right w:val="none" w:sz="0" w:space="0" w:color="auto"/>
      </w:divBdr>
    </w:div>
    <w:div w:id="259872140">
      <w:bodyDiv w:val="1"/>
      <w:marLeft w:val="0"/>
      <w:marRight w:val="0"/>
      <w:marTop w:val="0"/>
      <w:marBottom w:val="0"/>
      <w:divBdr>
        <w:top w:val="none" w:sz="0" w:space="0" w:color="auto"/>
        <w:left w:val="none" w:sz="0" w:space="0" w:color="auto"/>
        <w:bottom w:val="none" w:sz="0" w:space="0" w:color="auto"/>
        <w:right w:val="none" w:sz="0" w:space="0" w:color="auto"/>
      </w:divBdr>
    </w:div>
    <w:div w:id="259879402">
      <w:bodyDiv w:val="1"/>
      <w:marLeft w:val="0"/>
      <w:marRight w:val="0"/>
      <w:marTop w:val="0"/>
      <w:marBottom w:val="0"/>
      <w:divBdr>
        <w:top w:val="none" w:sz="0" w:space="0" w:color="auto"/>
        <w:left w:val="none" w:sz="0" w:space="0" w:color="auto"/>
        <w:bottom w:val="none" w:sz="0" w:space="0" w:color="auto"/>
        <w:right w:val="none" w:sz="0" w:space="0" w:color="auto"/>
      </w:divBdr>
      <w:divsChild>
        <w:div w:id="360909030">
          <w:marLeft w:val="0"/>
          <w:marRight w:val="0"/>
          <w:marTop w:val="0"/>
          <w:marBottom w:val="300"/>
          <w:divBdr>
            <w:top w:val="none" w:sz="0" w:space="0" w:color="auto"/>
            <w:left w:val="none" w:sz="0" w:space="0" w:color="auto"/>
            <w:bottom w:val="none" w:sz="0" w:space="0" w:color="auto"/>
            <w:right w:val="none" w:sz="0" w:space="0" w:color="auto"/>
          </w:divBdr>
          <w:divsChild>
            <w:div w:id="816872093">
              <w:marLeft w:val="0"/>
              <w:marRight w:val="0"/>
              <w:marTop w:val="0"/>
              <w:marBottom w:val="0"/>
              <w:divBdr>
                <w:top w:val="none" w:sz="0" w:space="0" w:color="auto"/>
                <w:left w:val="none" w:sz="0" w:space="0" w:color="auto"/>
                <w:bottom w:val="none" w:sz="0" w:space="0" w:color="auto"/>
                <w:right w:val="none" w:sz="0" w:space="0" w:color="auto"/>
              </w:divBdr>
            </w:div>
          </w:divsChild>
        </w:div>
        <w:div w:id="249849394">
          <w:marLeft w:val="0"/>
          <w:marRight w:val="0"/>
          <w:marTop w:val="0"/>
          <w:marBottom w:val="300"/>
          <w:divBdr>
            <w:top w:val="none" w:sz="0" w:space="0" w:color="auto"/>
            <w:left w:val="none" w:sz="0" w:space="0" w:color="auto"/>
            <w:bottom w:val="none" w:sz="0" w:space="0" w:color="auto"/>
            <w:right w:val="none" w:sz="0" w:space="0" w:color="auto"/>
          </w:divBdr>
          <w:divsChild>
            <w:div w:id="2024938054">
              <w:marLeft w:val="0"/>
              <w:marRight w:val="0"/>
              <w:marTop w:val="0"/>
              <w:marBottom w:val="0"/>
              <w:divBdr>
                <w:top w:val="none" w:sz="0" w:space="0" w:color="auto"/>
                <w:left w:val="none" w:sz="0" w:space="0" w:color="auto"/>
                <w:bottom w:val="none" w:sz="0" w:space="0" w:color="auto"/>
                <w:right w:val="none" w:sz="0" w:space="0" w:color="auto"/>
              </w:divBdr>
            </w:div>
          </w:divsChild>
        </w:div>
        <w:div w:id="1893955703">
          <w:marLeft w:val="0"/>
          <w:marRight w:val="0"/>
          <w:marTop w:val="0"/>
          <w:marBottom w:val="300"/>
          <w:divBdr>
            <w:top w:val="none" w:sz="0" w:space="0" w:color="auto"/>
            <w:left w:val="none" w:sz="0" w:space="0" w:color="auto"/>
            <w:bottom w:val="none" w:sz="0" w:space="0" w:color="auto"/>
            <w:right w:val="none" w:sz="0" w:space="0" w:color="auto"/>
          </w:divBdr>
          <w:divsChild>
            <w:div w:id="2032492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9922040">
      <w:bodyDiv w:val="1"/>
      <w:marLeft w:val="0"/>
      <w:marRight w:val="0"/>
      <w:marTop w:val="0"/>
      <w:marBottom w:val="0"/>
      <w:divBdr>
        <w:top w:val="none" w:sz="0" w:space="0" w:color="auto"/>
        <w:left w:val="none" w:sz="0" w:space="0" w:color="auto"/>
        <w:bottom w:val="none" w:sz="0" w:space="0" w:color="auto"/>
        <w:right w:val="none" w:sz="0" w:space="0" w:color="auto"/>
      </w:divBdr>
      <w:divsChild>
        <w:div w:id="797185942">
          <w:marLeft w:val="0"/>
          <w:marRight w:val="0"/>
          <w:marTop w:val="0"/>
          <w:marBottom w:val="0"/>
          <w:divBdr>
            <w:top w:val="none" w:sz="0" w:space="0" w:color="auto"/>
            <w:left w:val="none" w:sz="0" w:space="0" w:color="auto"/>
            <w:bottom w:val="none" w:sz="0" w:space="0" w:color="auto"/>
            <w:right w:val="none" w:sz="0" w:space="0" w:color="auto"/>
          </w:divBdr>
        </w:div>
        <w:div w:id="1631208548">
          <w:marLeft w:val="0"/>
          <w:marRight w:val="0"/>
          <w:marTop w:val="150"/>
          <w:marBottom w:val="150"/>
          <w:divBdr>
            <w:top w:val="single" w:sz="6" w:space="4" w:color="D7D7D7"/>
            <w:left w:val="none" w:sz="0" w:space="0" w:color="auto"/>
            <w:bottom w:val="single" w:sz="6" w:space="4" w:color="D7D7D7"/>
            <w:right w:val="none" w:sz="0" w:space="0" w:color="auto"/>
          </w:divBdr>
        </w:div>
        <w:div w:id="1473057056">
          <w:marLeft w:val="0"/>
          <w:marRight w:val="0"/>
          <w:marTop w:val="0"/>
          <w:marBottom w:val="0"/>
          <w:divBdr>
            <w:top w:val="none" w:sz="0" w:space="0" w:color="auto"/>
            <w:left w:val="none" w:sz="0" w:space="0" w:color="auto"/>
            <w:bottom w:val="none" w:sz="0" w:space="0" w:color="auto"/>
            <w:right w:val="none" w:sz="0" w:space="0" w:color="auto"/>
          </w:divBdr>
        </w:div>
      </w:divsChild>
    </w:div>
    <w:div w:id="260115612">
      <w:bodyDiv w:val="1"/>
      <w:marLeft w:val="0"/>
      <w:marRight w:val="0"/>
      <w:marTop w:val="0"/>
      <w:marBottom w:val="0"/>
      <w:divBdr>
        <w:top w:val="none" w:sz="0" w:space="0" w:color="auto"/>
        <w:left w:val="none" w:sz="0" w:space="0" w:color="auto"/>
        <w:bottom w:val="none" w:sz="0" w:space="0" w:color="auto"/>
        <w:right w:val="none" w:sz="0" w:space="0" w:color="auto"/>
      </w:divBdr>
      <w:divsChild>
        <w:div w:id="601425634">
          <w:marLeft w:val="0"/>
          <w:marRight w:val="0"/>
          <w:marTop w:val="0"/>
          <w:marBottom w:val="0"/>
          <w:divBdr>
            <w:top w:val="none" w:sz="0" w:space="0" w:color="auto"/>
            <w:left w:val="none" w:sz="0" w:space="0" w:color="auto"/>
            <w:bottom w:val="none" w:sz="0" w:space="0" w:color="auto"/>
            <w:right w:val="none" w:sz="0" w:space="0" w:color="auto"/>
          </w:divBdr>
          <w:divsChild>
            <w:div w:id="647129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0189960">
      <w:bodyDiv w:val="1"/>
      <w:marLeft w:val="0"/>
      <w:marRight w:val="0"/>
      <w:marTop w:val="0"/>
      <w:marBottom w:val="0"/>
      <w:divBdr>
        <w:top w:val="none" w:sz="0" w:space="0" w:color="auto"/>
        <w:left w:val="none" w:sz="0" w:space="0" w:color="auto"/>
        <w:bottom w:val="none" w:sz="0" w:space="0" w:color="auto"/>
        <w:right w:val="none" w:sz="0" w:space="0" w:color="auto"/>
      </w:divBdr>
    </w:div>
    <w:div w:id="260526088">
      <w:bodyDiv w:val="1"/>
      <w:marLeft w:val="0"/>
      <w:marRight w:val="0"/>
      <w:marTop w:val="0"/>
      <w:marBottom w:val="0"/>
      <w:divBdr>
        <w:top w:val="none" w:sz="0" w:space="0" w:color="auto"/>
        <w:left w:val="none" w:sz="0" w:space="0" w:color="auto"/>
        <w:bottom w:val="none" w:sz="0" w:space="0" w:color="auto"/>
        <w:right w:val="none" w:sz="0" w:space="0" w:color="auto"/>
      </w:divBdr>
      <w:divsChild>
        <w:div w:id="293295093">
          <w:marLeft w:val="0"/>
          <w:marRight w:val="0"/>
          <w:marTop w:val="0"/>
          <w:marBottom w:val="0"/>
          <w:divBdr>
            <w:top w:val="none" w:sz="0" w:space="0" w:color="auto"/>
            <w:left w:val="none" w:sz="0" w:space="0" w:color="auto"/>
            <w:bottom w:val="none" w:sz="0" w:space="0" w:color="auto"/>
            <w:right w:val="none" w:sz="0" w:space="0" w:color="auto"/>
          </w:divBdr>
        </w:div>
      </w:divsChild>
    </w:div>
    <w:div w:id="260843675">
      <w:bodyDiv w:val="1"/>
      <w:marLeft w:val="0"/>
      <w:marRight w:val="0"/>
      <w:marTop w:val="0"/>
      <w:marBottom w:val="0"/>
      <w:divBdr>
        <w:top w:val="none" w:sz="0" w:space="0" w:color="auto"/>
        <w:left w:val="none" w:sz="0" w:space="0" w:color="auto"/>
        <w:bottom w:val="none" w:sz="0" w:space="0" w:color="auto"/>
        <w:right w:val="none" w:sz="0" w:space="0" w:color="auto"/>
      </w:divBdr>
      <w:divsChild>
        <w:div w:id="858665739">
          <w:marLeft w:val="0"/>
          <w:marRight w:val="0"/>
          <w:marTop w:val="0"/>
          <w:marBottom w:val="0"/>
          <w:divBdr>
            <w:top w:val="none" w:sz="0" w:space="0" w:color="auto"/>
            <w:left w:val="none" w:sz="0" w:space="0" w:color="auto"/>
            <w:bottom w:val="none" w:sz="0" w:space="0" w:color="auto"/>
            <w:right w:val="none" w:sz="0" w:space="0" w:color="auto"/>
          </w:divBdr>
        </w:div>
      </w:divsChild>
    </w:div>
    <w:div w:id="260912873">
      <w:bodyDiv w:val="1"/>
      <w:marLeft w:val="0"/>
      <w:marRight w:val="0"/>
      <w:marTop w:val="0"/>
      <w:marBottom w:val="0"/>
      <w:divBdr>
        <w:top w:val="none" w:sz="0" w:space="0" w:color="auto"/>
        <w:left w:val="none" w:sz="0" w:space="0" w:color="auto"/>
        <w:bottom w:val="none" w:sz="0" w:space="0" w:color="auto"/>
        <w:right w:val="none" w:sz="0" w:space="0" w:color="auto"/>
      </w:divBdr>
      <w:divsChild>
        <w:div w:id="794521607">
          <w:marLeft w:val="0"/>
          <w:marRight w:val="0"/>
          <w:marTop w:val="0"/>
          <w:marBottom w:val="0"/>
          <w:divBdr>
            <w:top w:val="none" w:sz="0" w:space="0" w:color="auto"/>
            <w:left w:val="none" w:sz="0" w:space="0" w:color="auto"/>
            <w:bottom w:val="none" w:sz="0" w:space="0" w:color="auto"/>
            <w:right w:val="none" w:sz="0" w:space="0" w:color="auto"/>
          </w:divBdr>
        </w:div>
      </w:divsChild>
    </w:div>
    <w:div w:id="260987708">
      <w:bodyDiv w:val="1"/>
      <w:marLeft w:val="0"/>
      <w:marRight w:val="0"/>
      <w:marTop w:val="0"/>
      <w:marBottom w:val="0"/>
      <w:divBdr>
        <w:top w:val="none" w:sz="0" w:space="0" w:color="auto"/>
        <w:left w:val="none" w:sz="0" w:space="0" w:color="auto"/>
        <w:bottom w:val="none" w:sz="0" w:space="0" w:color="auto"/>
        <w:right w:val="none" w:sz="0" w:space="0" w:color="auto"/>
      </w:divBdr>
    </w:div>
    <w:div w:id="261031331">
      <w:bodyDiv w:val="1"/>
      <w:marLeft w:val="0"/>
      <w:marRight w:val="0"/>
      <w:marTop w:val="0"/>
      <w:marBottom w:val="0"/>
      <w:divBdr>
        <w:top w:val="none" w:sz="0" w:space="0" w:color="auto"/>
        <w:left w:val="none" w:sz="0" w:space="0" w:color="auto"/>
        <w:bottom w:val="none" w:sz="0" w:space="0" w:color="auto"/>
        <w:right w:val="none" w:sz="0" w:space="0" w:color="auto"/>
      </w:divBdr>
    </w:div>
    <w:div w:id="261111612">
      <w:bodyDiv w:val="1"/>
      <w:marLeft w:val="0"/>
      <w:marRight w:val="0"/>
      <w:marTop w:val="0"/>
      <w:marBottom w:val="0"/>
      <w:divBdr>
        <w:top w:val="none" w:sz="0" w:space="0" w:color="auto"/>
        <w:left w:val="none" w:sz="0" w:space="0" w:color="auto"/>
        <w:bottom w:val="none" w:sz="0" w:space="0" w:color="auto"/>
        <w:right w:val="none" w:sz="0" w:space="0" w:color="auto"/>
      </w:divBdr>
    </w:div>
    <w:div w:id="261226648">
      <w:bodyDiv w:val="1"/>
      <w:marLeft w:val="0"/>
      <w:marRight w:val="0"/>
      <w:marTop w:val="0"/>
      <w:marBottom w:val="0"/>
      <w:divBdr>
        <w:top w:val="none" w:sz="0" w:space="0" w:color="auto"/>
        <w:left w:val="none" w:sz="0" w:space="0" w:color="auto"/>
        <w:bottom w:val="none" w:sz="0" w:space="0" w:color="auto"/>
        <w:right w:val="none" w:sz="0" w:space="0" w:color="auto"/>
      </w:divBdr>
    </w:div>
    <w:div w:id="261226947">
      <w:bodyDiv w:val="1"/>
      <w:marLeft w:val="0"/>
      <w:marRight w:val="0"/>
      <w:marTop w:val="0"/>
      <w:marBottom w:val="0"/>
      <w:divBdr>
        <w:top w:val="none" w:sz="0" w:space="0" w:color="auto"/>
        <w:left w:val="none" w:sz="0" w:space="0" w:color="auto"/>
        <w:bottom w:val="none" w:sz="0" w:space="0" w:color="auto"/>
        <w:right w:val="none" w:sz="0" w:space="0" w:color="auto"/>
      </w:divBdr>
    </w:div>
    <w:div w:id="261257224">
      <w:bodyDiv w:val="1"/>
      <w:marLeft w:val="0"/>
      <w:marRight w:val="0"/>
      <w:marTop w:val="0"/>
      <w:marBottom w:val="0"/>
      <w:divBdr>
        <w:top w:val="none" w:sz="0" w:space="0" w:color="auto"/>
        <w:left w:val="none" w:sz="0" w:space="0" w:color="auto"/>
        <w:bottom w:val="none" w:sz="0" w:space="0" w:color="auto"/>
        <w:right w:val="none" w:sz="0" w:space="0" w:color="auto"/>
      </w:divBdr>
    </w:div>
    <w:div w:id="261376009">
      <w:bodyDiv w:val="1"/>
      <w:marLeft w:val="0"/>
      <w:marRight w:val="0"/>
      <w:marTop w:val="0"/>
      <w:marBottom w:val="0"/>
      <w:divBdr>
        <w:top w:val="none" w:sz="0" w:space="0" w:color="auto"/>
        <w:left w:val="none" w:sz="0" w:space="0" w:color="auto"/>
        <w:bottom w:val="none" w:sz="0" w:space="0" w:color="auto"/>
        <w:right w:val="none" w:sz="0" w:space="0" w:color="auto"/>
      </w:divBdr>
      <w:divsChild>
        <w:div w:id="451705421">
          <w:marLeft w:val="450"/>
          <w:marRight w:val="0"/>
          <w:marTop w:val="0"/>
          <w:marBottom w:val="375"/>
          <w:divBdr>
            <w:top w:val="none" w:sz="0" w:space="0" w:color="auto"/>
            <w:left w:val="single" w:sz="6" w:space="14" w:color="E8E8E8"/>
            <w:bottom w:val="single" w:sz="6" w:space="14" w:color="E8E8E8"/>
            <w:right w:val="none" w:sz="0" w:space="0" w:color="auto"/>
          </w:divBdr>
        </w:div>
      </w:divsChild>
    </w:div>
    <w:div w:id="261646451">
      <w:bodyDiv w:val="1"/>
      <w:marLeft w:val="0"/>
      <w:marRight w:val="0"/>
      <w:marTop w:val="0"/>
      <w:marBottom w:val="0"/>
      <w:divBdr>
        <w:top w:val="none" w:sz="0" w:space="0" w:color="auto"/>
        <w:left w:val="none" w:sz="0" w:space="0" w:color="auto"/>
        <w:bottom w:val="none" w:sz="0" w:space="0" w:color="auto"/>
        <w:right w:val="none" w:sz="0" w:space="0" w:color="auto"/>
      </w:divBdr>
      <w:divsChild>
        <w:div w:id="216748450">
          <w:marLeft w:val="0"/>
          <w:marRight w:val="0"/>
          <w:marTop w:val="0"/>
          <w:marBottom w:val="0"/>
          <w:divBdr>
            <w:top w:val="none" w:sz="0" w:space="0" w:color="auto"/>
            <w:left w:val="none" w:sz="0" w:space="0" w:color="auto"/>
            <w:bottom w:val="none" w:sz="0" w:space="0" w:color="auto"/>
            <w:right w:val="none" w:sz="0" w:space="0" w:color="auto"/>
          </w:divBdr>
        </w:div>
        <w:div w:id="1078016244">
          <w:marLeft w:val="0"/>
          <w:marRight w:val="0"/>
          <w:marTop w:val="300"/>
          <w:marBottom w:val="0"/>
          <w:divBdr>
            <w:top w:val="none" w:sz="0" w:space="0" w:color="auto"/>
            <w:left w:val="none" w:sz="0" w:space="0" w:color="auto"/>
            <w:bottom w:val="none" w:sz="0" w:space="0" w:color="auto"/>
            <w:right w:val="none" w:sz="0" w:space="0" w:color="auto"/>
          </w:divBdr>
        </w:div>
      </w:divsChild>
    </w:div>
    <w:div w:id="261841188">
      <w:bodyDiv w:val="1"/>
      <w:marLeft w:val="0"/>
      <w:marRight w:val="0"/>
      <w:marTop w:val="0"/>
      <w:marBottom w:val="0"/>
      <w:divBdr>
        <w:top w:val="none" w:sz="0" w:space="0" w:color="auto"/>
        <w:left w:val="none" w:sz="0" w:space="0" w:color="auto"/>
        <w:bottom w:val="none" w:sz="0" w:space="0" w:color="auto"/>
        <w:right w:val="none" w:sz="0" w:space="0" w:color="auto"/>
      </w:divBdr>
    </w:div>
    <w:div w:id="262425176">
      <w:bodyDiv w:val="1"/>
      <w:marLeft w:val="0"/>
      <w:marRight w:val="0"/>
      <w:marTop w:val="0"/>
      <w:marBottom w:val="0"/>
      <w:divBdr>
        <w:top w:val="none" w:sz="0" w:space="0" w:color="auto"/>
        <w:left w:val="none" w:sz="0" w:space="0" w:color="auto"/>
        <w:bottom w:val="none" w:sz="0" w:space="0" w:color="auto"/>
        <w:right w:val="none" w:sz="0" w:space="0" w:color="auto"/>
      </w:divBdr>
      <w:divsChild>
        <w:div w:id="248388811">
          <w:marLeft w:val="75"/>
          <w:marRight w:val="75"/>
          <w:marTop w:val="75"/>
          <w:marBottom w:val="75"/>
          <w:divBdr>
            <w:top w:val="none" w:sz="0" w:space="0" w:color="auto"/>
            <w:left w:val="none" w:sz="0" w:space="0" w:color="auto"/>
            <w:bottom w:val="none" w:sz="0" w:space="0" w:color="auto"/>
            <w:right w:val="none" w:sz="0" w:space="0" w:color="auto"/>
          </w:divBdr>
        </w:div>
        <w:div w:id="395202401">
          <w:marLeft w:val="75"/>
          <w:marRight w:val="75"/>
          <w:marTop w:val="75"/>
          <w:marBottom w:val="75"/>
          <w:divBdr>
            <w:top w:val="none" w:sz="0" w:space="0" w:color="auto"/>
            <w:left w:val="none" w:sz="0" w:space="0" w:color="auto"/>
            <w:bottom w:val="none" w:sz="0" w:space="0" w:color="auto"/>
            <w:right w:val="none" w:sz="0" w:space="0" w:color="auto"/>
          </w:divBdr>
        </w:div>
        <w:div w:id="502090801">
          <w:marLeft w:val="75"/>
          <w:marRight w:val="75"/>
          <w:marTop w:val="75"/>
          <w:marBottom w:val="75"/>
          <w:divBdr>
            <w:top w:val="none" w:sz="0" w:space="0" w:color="auto"/>
            <w:left w:val="none" w:sz="0" w:space="0" w:color="auto"/>
            <w:bottom w:val="none" w:sz="0" w:space="0" w:color="auto"/>
            <w:right w:val="none" w:sz="0" w:space="0" w:color="auto"/>
          </w:divBdr>
        </w:div>
        <w:div w:id="645167708">
          <w:marLeft w:val="75"/>
          <w:marRight w:val="75"/>
          <w:marTop w:val="75"/>
          <w:marBottom w:val="75"/>
          <w:divBdr>
            <w:top w:val="none" w:sz="0" w:space="0" w:color="auto"/>
            <w:left w:val="none" w:sz="0" w:space="0" w:color="auto"/>
            <w:bottom w:val="none" w:sz="0" w:space="0" w:color="auto"/>
            <w:right w:val="none" w:sz="0" w:space="0" w:color="auto"/>
          </w:divBdr>
        </w:div>
        <w:div w:id="920944320">
          <w:marLeft w:val="75"/>
          <w:marRight w:val="75"/>
          <w:marTop w:val="75"/>
          <w:marBottom w:val="75"/>
          <w:divBdr>
            <w:top w:val="none" w:sz="0" w:space="0" w:color="auto"/>
            <w:left w:val="none" w:sz="0" w:space="0" w:color="auto"/>
            <w:bottom w:val="none" w:sz="0" w:space="0" w:color="auto"/>
            <w:right w:val="none" w:sz="0" w:space="0" w:color="auto"/>
          </w:divBdr>
        </w:div>
        <w:div w:id="1093013722">
          <w:marLeft w:val="75"/>
          <w:marRight w:val="75"/>
          <w:marTop w:val="75"/>
          <w:marBottom w:val="75"/>
          <w:divBdr>
            <w:top w:val="none" w:sz="0" w:space="0" w:color="auto"/>
            <w:left w:val="none" w:sz="0" w:space="0" w:color="auto"/>
            <w:bottom w:val="none" w:sz="0" w:space="0" w:color="auto"/>
            <w:right w:val="none" w:sz="0" w:space="0" w:color="auto"/>
          </w:divBdr>
        </w:div>
      </w:divsChild>
    </w:div>
    <w:div w:id="262733986">
      <w:bodyDiv w:val="1"/>
      <w:marLeft w:val="0"/>
      <w:marRight w:val="0"/>
      <w:marTop w:val="0"/>
      <w:marBottom w:val="0"/>
      <w:divBdr>
        <w:top w:val="none" w:sz="0" w:space="0" w:color="auto"/>
        <w:left w:val="none" w:sz="0" w:space="0" w:color="auto"/>
        <w:bottom w:val="none" w:sz="0" w:space="0" w:color="auto"/>
        <w:right w:val="none" w:sz="0" w:space="0" w:color="auto"/>
      </w:divBdr>
      <w:divsChild>
        <w:div w:id="334308505">
          <w:marLeft w:val="0"/>
          <w:marRight w:val="0"/>
          <w:marTop w:val="0"/>
          <w:marBottom w:val="0"/>
          <w:divBdr>
            <w:top w:val="none" w:sz="0" w:space="0" w:color="auto"/>
            <w:left w:val="none" w:sz="0" w:space="0" w:color="auto"/>
            <w:bottom w:val="none" w:sz="0" w:space="0" w:color="auto"/>
            <w:right w:val="none" w:sz="0" w:space="0" w:color="auto"/>
          </w:divBdr>
        </w:div>
      </w:divsChild>
    </w:div>
    <w:div w:id="262957790">
      <w:bodyDiv w:val="1"/>
      <w:marLeft w:val="0"/>
      <w:marRight w:val="0"/>
      <w:marTop w:val="0"/>
      <w:marBottom w:val="0"/>
      <w:divBdr>
        <w:top w:val="none" w:sz="0" w:space="0" w:color="auto"/>
        <w:left w:val="none" w:sz="0" w:space="0" w:color="auto"/>
        <w:bottom w:val="none" w:sz="0" w:space="0" w:color="auto"/>
        <w:right w:val="none" w:sz="0" w:space="0" w:color="auto"/>
      </w:divBdr>
      <w:divsChild>
        <w:div w:id="723256507">
          <w:marLeft w:val="0"/>
          <w:marRight w:val="0"/>
          <w:marTop w:val="0"/>
          <w:marBottom w:val="0"/>
          <w:divBdr>
            <w:top w:val="none" w:sz="0" w:space="0" w:color="auto"/>
            <w:left w:val="none" w:sz="0" w:space="0" w:color="auto"/>
            <w:bottom w:val="none" w:sz="0" w:space="0" w:color="auto"/>
            <w:right w:val="none" w:sz="0" w:space="0" w:color="auto"/>
          </w:divBdr>
        </w:div>
      </w:divsChild>
    </w:div>
    <w:div w:id="263343949">
      <w:bodyDiv w:val="1"/>
      <w:marLeft w:val="0"/>
      <w:marRight w:val="0"/>
      <w:marTop w:val="0"/>
      <w:marBottom w:val="0"/>
      <w:divBdr>
        <w:top w:val="none" w:sz="0" w:space="0" w:color="auto"/>
        <w:left w:val="none" w:sz="0" w:space="0" w:color="auto"/>
        <w:bottom w:val="none" w:sz="0" w:space="0" w:color="auto"/>
        <w:right w:val="none" w:sz="0" w:space="0" w:color="auto"/>
      </w:divBdr>
      <w:divsChild>
        <w:div w:id="1977762718">
          <w:marLeft w:val="0"/>
          <w:marRight w:val="0"/>
          <w:marTop w:val="300"/>
          <w:marBottom w:val="300"/>
          <w:divBdr>
            <w:top w:val="none" w:sz="0" w:space="0" w:color="auto"/>
            <w:left w:val="none" w:sz="0" w:space="0" w:color="auto"/>
            <w:bottom w:val="none" w:sz="0" w:space="0" w:color="auto"/>
            <w:right w:val="none" w:sz="0" w:space="0" w:color="auto"/>
          </w:divBdr>
          <w:divsChild>
            <w:div w:id="1847399402">
              <w:marLeft w:val="0"/>
              <w:marRight w:val="0"/>
              <w:marTop w:val="0"/>
              <w:marBottom w:val="0"/>
              <w:divBdr>
                <w:top w:val="none" w:sz="0" w:space="0" w:color="auto"/>
                <w:left w:val="none" w:sz="0" w:space="0" w:color="auto"/>
                <w:bottom w:val="none" w:sz="0" w:space="0" w:color="auto"/>
                <w:right w:val="none" w:sz="0" w:space="0" w:color="auto"/>
              </w:divBdr>
            </w:div>
          </w:divsChild>
        </w:div>
        <w:div w:id="1849753937">
          <w:marLeft w:val="0"/>
          <w:marRight w:val="0"/>
          <w:marTop w:val="0"/>
          <w:marBottom w:val="0"/>
          <w:divBdr>
            <w:top w:val="none" w:sz="0" w:space="0" w:color="auto"/>
            <w:left w:val="none" w:sz="0" w:space="0" w:color="auto"/>
            <w:bottom w:val="none" w:sz="0" w:space="0" w:color="auto"/>
            <w:right w:val="none" w:sz="0" w:space="0" w:color="auto"/>
          </w:divBdr>
        </w:div>
      </w:divsChild>
    </w:div>
    <w:div w:id="263465561">
      <w:bodyDiv w:val="1"/>
      <w:marLeft w:val="0"/>
      <w:marRight w:val="0"/>
      <w:marTop w:val="0"/>
      <w:marBottom w:val="0"/>
      <w:divBdr>
        <w:top w:val="none" w:sz="0" w:space="0" w:color="auto"/>
        <w:left w:val="none" w:sz="0" w:space="0" w:color="auto"/>
        <w:bottom w:val="none" w:sz="0" w:space="0" w:color="auto"/>
        <w:right w:val="none" w:sz="0" w:space="0" w:color="auto"/>
      </w:divBdr>
    </w:div>
    <w:div w:id="263614494">
      <w:bodyDiv w:val="1"/>
      <w:marLeft w:val="0"/>
      <w:marRight w:val="0"/>
      <w:marTop w:val="0"/>
      <w:marBottom w:val="0"/>
      <w:divBdr>
        <w:top w:val="none" w:sz="0" w:space="0" w:color="auto"/>
        <w:left w:val="none" w:sz="0" w:space="0" w:color="auto"/>
        <w:bottom w:val="none" w:sz="0" w:space="0" w:color="auto"/>
        <w:right w:val="none" w:sz="0" w:space="0" w:color="auto"/>
      </w:divBdr>
      <w:divsChild>
        <w:div w:id="50007192">
          <w:marLeft w:val="0"/>
          <w:marRight w:val="0"/>
          <w:marTop w:val="0"/>
          <w:marBottom w:val="0"/>
          <w:divBdr>
            <w:top w:val="none" w:sz="0" w:space="0" w:color="auto"/>
            <w:left w:val="none" w:sz="0" w:space="0" w:color="auto"/>
            <w:bottom w:val="none" w:sz="0" w:space="0" w:color="auto"/>
            <w:right w:val="none" w:sz="0" w:space="0" w:color="auto"/>
          </w:divBdr>
        </w:div>
        <w:div w:id="975992362">
          <w:marLeft w:val="0"/>
          <w:marRight w:val="0"/>
          <w:marTop w:val="150"/>
          <w:marBottom w:val="150"/>
          <w:divBdr>
            <w:top w:val="single" w:sz="6" w:space="4" w:color="D7D7D7"/>
            <w:left w:val="none" w:sz="0" w:space="0" w:color="auto"/>
            <w:bottom w:val="single" w:sz="6" w:space="4" w:color="D7D7D7"/>
            <w:right w:val="none" w:sz="0" w:space="0" w:color="auto"/>
          </w:divBdr>
        </w:div>
      </w:divsChild>
    </w:div>
    <w:div w:id="263852103">
      <w:bodyDiv w:val="1"/>
      <w:marLeft w:val="0"/>
      <w:marRight w:val="0"/>
      <w:marTop w:val="0"/>
      <w:marBottom w:val="0"/>
      <w:divBdr>
        <w:top w:val="none" w:sz="0" w:space="0" w:color="auto"/>
        <w:left w:val="none" w:sz="0" w:space="0" w:color="auto"/>
        <w:bottom w:val="none" w:sz="0" w:space="0" w:color="auto"/>
        <w:right w:val="none" w:sz="0" w:space="0" w:color="auto"/>
      </w:divBdr>
      <w:divsChild>
        <w:div w:id="734426958">
          <w:marLeft w:val="0"/>
          <w:marRight w:val="0"/>
          <w:marTop w:val="0"/>
          <w:marBottom w:val="0"/>
          <w:divBdr>
            <w:top w:val="none" w:sz="0" w:space="0" w:color="auto"/>
            <w:left w:val="none" w:sz="0" w:space="0" w:color="auto"/>
            <w:bottom w:val="none" w:sz="0" w:space="0" w:color="auto"/>
            <w:right w:val="none" w:sz="0" w:space="0" w:color="auto"/>
          </w:divBdr>
        </w:div>
      </w:divsChild>
    </w:div>
    <w:div w:id="264272608">
      <w:bodyDiv w:val="1"/>
      <w:marLeft w:val="0"/>
      <w:marRight w:val="0"/>
      <w:marTop w:val="0"/>
      <w:marBottom w:val="0"/>
      <w:divBdr>
        <w:top w:val="none" w:sz="0" w:space="0" w:color="auto"/>
        <w:left w:val="none" w:sz="0" w:space="0" w:color="auto"/>
        <w:bottom w:val="none" w:sz="0" w:space="0" w:color="auto"/>
        <w:right w:val="none" w:sz="0" w:space="0" w:color="auto"/>
      </w:divBdr>
    </w:div>
    <w:div w:id="264312392">
      <w:bodyDiv w:val="1"/>
      <w:marLeft w:val="0"/>
      <w:marRight w:val="0"/>
      <w:marTop w:val="0"/>
      <w:marBottom w:val="0"/>
      <w:divBdr>
        <w:top w:val="none" w:sz="0" w:space="0" w:color="auto"/>
        <w:left w:val="none" w:sz="0" w:space="0" w:color="auto"/>
        <w:bottom w:val="none" w:sz="0" w:space="0" w:color="auto"/>
        <w:right w:val="none" w:sz="0" w:space="0" w:color="auto"/>
      </w:divBdr>
    </w:div>
    <w:div w:id="264384721">
      <w:bodyDiv w:val="1"/>
      <w:marLeft w:val="0"/>
      <w:marRight w:val="0"/>
      <w:marTop w:val="0"/>
      <w:marBottom w:val="0"/>
      <w:divBdr>
        <w:top w:val="none" w:sz="0" w:space="0" w:color="auto"/>
        <w:left w:val="none" w:sz="0" w:space="0" w:color="auto"/>
        <w:bottom w:val="none" w:sz="0" w:space="0" w:color="auto"/>
        <w:right w:val="none" w:sz="0" w:space="0" w:color="auto"/>
      </w:divBdr>
      <w:divsChild>
        <w:div w:id="938290636">
          <w:marLeft w:val="0"/>
          <w:marRight w:val="0"/>
          <w:marTop w:val="0"/>
          <w:marBottom w:val="0"/>
          <w:divBdr>
            <w:top w:val="none" w:sz="0" w:space="0" w:color="auto"/>
            <w:left w:val="none" w:sz="0" w:space="0" w:color="auto"/>
            <w:bottom w:val="none" w:sz="0" w:space="0" w:color="auto"/>
            <w:right w:val="none" w:sz="0" w:space="0" w:color="auto"/>
          </w:divBdr>
        </w:div>
      </w:divsChild>
    </w:div>
    <w:div w:id="264466062">
      <w:bodyDiv w:val="1"/>
      <w:marLeft w:val="0"/>
      <w:marRight w:val="0"/>
      <w:marTop w:val="0"/>
      <w:marBottom w:val="0"/>
      <w:divBdr>
        <w:top w:val="none" w:sz="0" w:space="0" w:color="auto"/>
        <w:left w:val="none" w:sz="0" w:space="0" w:color="auto"/>
        <w:bottom w:val="none" w:sz="0" w:space="0" w:color="auto"/>
        <w:right w:val="none" w:sz="0" w:space="0" w:color="auto"/>
      </w:divBdr>
      <w:divsChild>
        <w:div w:id="300771129">
          <w:marLeft w:val="0"/>
          <w:marRight w:val="0"/>
          <w:marTop w:val="0"/>
          <w:marBottom w:val="0"/>
          <w:divBdr>
            <w:top w:val="none" w:sz="0" w:space="0" w:color="auto"/>
            <w:left w:val="none" w:sz="0" w:space="0" w:color="auto"/>
            <w:bottom w:val="none" w:sz="0" w:space="0" w:color="auto"/>
            <w:right w:val="none" w:sz="0" w:space="0" w:color="auto"/>
          </w:divBdr>
        </w:div>
        <w:div w:id="315306305">
          <w:marLeft w:val="0"/>
          <w:marRight w:val="0"/>
          <w:marTop w:val="150"/>
          <w:marBottom w:val="150"/>
          <w:divBdr>
            <w:top w:val="single" w:sz="6" w:space="4" w:color="D7D7D7"/>
            <w:left w:val="none" w:sz="0" w:space="0" w:color="auto"/>
            <w:bottom w:val="single" w:sz="6" w:space="4" w:color="D7D7D7"/>
            <w:right w:val="none" w:sz="0" w:space="0" w:color="auto"/>
          </w:divBdr>
        </w:div>
      </w:divsChild>
    </w:div>
    <w:div w:id="264843947">
      <w:bodyDiv w:val="1"/>
      <w:marLeft w:val="0"/>
      <w:marRight w:val="0"/>
      <w:marTop w:val="0"/>
      <w:marBottom w:val="0"/>
      <w:divBdr>
        <w:top w:val="none" w:sz="0" w:space="0" w:color="auto"/>
        <w:left w:val="none" w:sz="0" w:space="0" w:color="auto"/>
        <w:bottom w:val="none" w:sz="0" w:space="0" w:color="auto"/>
        <w:right w:val="none" w:sz="0" w:space="0" w:color="auto"/>
      </w:divBdr>
      <w:divsChild>
        <w:div w:id="272902744">
          <w:marLeft w:val="0"/>
          <w:marRight w:val="0"/>
          <w:marTop w:val="0"/>
          <w:marBottom w:val="0"/>
          <w:divBdr>
            <w:top w:val="none" w:sz="0" w:space="0" w:color="auto"/>
            <w:left w:val="none" w:sz="0" w:space="0" w:color="auto"/>
            <w:bottom w:val="none" w:sz="0" w:space="0" w:color="auto"/>
            <w:right w:val="none" w:sz="0" w:space="0" w:color="auto"/>
          </w:divBdr>
        </w:div>
        <w:div w:id="570316365">
          <w:marLeft w:val="0"/>
          <w:marRight w:val="0"/>
          <w:marTop w:val="0"/>
          <w:marBottom w:val="0"/>
          <w:divBdr>
            <w:top w:val="none" w:sz="0" w:space="0" w:color="auto"/>
            <w:left w:val="none" w:sz="0" w:space="0" w:color="auto"/>
            <w:bottom w:val="none" w:sz="0" w:space="0" w:color="auto"/>
            <w:right w:val="none" w:sz="0" w:space="0" w:color="auto"/>
          </w:divBdr>
          <w:divsChild>
            <w:div w:id="604777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969094">
      <w:bodyDiv w:val="1"/>
      <w:marLeft w:val="0"/>
      <w:marRight w:val="0"/>
      <w:marTop w:val="0"/>
      <w:marBottom w:val="0"/>
      <w:divBdr>
        <w:top w:val="none" w:sz="0" w:space="0" w:color="auto"/>
        <w:left w:val="none" w:sz="0" w:space="0" w:color="auto"/>
        <w:bottom w:val="none" w:sz="0" w:space="0" w:color="auto"/>
        <w:right w:val="none" w:sz="0" w:space="0" w:color="auto"/>
      </w:divBdr>
      <w:divsChild>
        <w:div w:id="419835197">
          <w:marLeft w:val="0"/>
          <w:marRight w:val="0"/>
          <w:marTop w:val="0"/>
          <w:marBottom w:val="0"/>
          <w:divBdr>
            <w:top w:val="none" w:sz="0" w:space="0" w:color="auto"/>
            <w:left w:val="none" w:sz="0" w:space="0" w:color="auto"/>
            <w:bottom w:val="none" w:sz="0" w:space="0" w:color="auto"/>
            <w:right w:val="none" w:sz="0" w:space="0" w:color="auto"/>
          </w:divBdr>
        </w:div>
      </w:divsChild>
    </w:div>
    <w:div w:id="265116694">
      <w:bodyDiv w:val="1"/>
      <w:marLeft w:val="0"/>
      <w:marRight w:val="0"/>
      <w:marTop w:val="0"/>
      <w:marBottom w:val="0"/>
      <w:divBdr>
        <w:top w:val="none" w:sz="0" w:space="0" w:color="auto"/>
        <w:left w:val="none" w:sz="0" w:space="0" w:color="auto"/>
        <w:bottom w:val="none" w:sz="0" w:space="0" w:color="auto"/>
        <w:right w:val="none" w:sz="0" w:space="0" w:color="auto"/>
      </w:divBdr>
    </w:div>
    <w:div w:id="265164310">
      <w:bodyDiv w:val="1"/>
      <w:marLeft w:val="0"/>
      <w:marRight w:val="0"/>
      <w:marTop w:val="0"/>
      <w:marBottom w:val="0"/>
      <w:divBdr>
        <w:top w:val="none" w:sz="0" w:space="0" w:color="auto"/>
        <w:left w:val="none" w:sz="0" w:space="0" w:color="auto"/>
        <w:bottom w:val="none" w:sz="0" w:space="0" w:color="auto"/>
        <w:right w:val="none" w:sz="0" w:space="0" w:color="auto"/>
      </w:divBdr>
      <w:divsChild>
        <w:div w:id="881091142">
          <w:marLeft w:val="0"/>
          <w:marRight w:val="0"/>
          <w:marTop w:val="0"/>
          <w:marBottom w:val="0"/>
          <w:divBdr>
            <w:top w:val="none" w:sz="0" w:space="0" w:color="auto"/>
            <w:left w:val="none" w:sz="0" w:space="0" w:color="auto"/>
            <w:bottom w:val="none" w:sz="0" w:space="0" w:color="auto"/>
            <w:right w:val="none" w:sz="0" w:space="0" w:color="auto"/>
          </w:divBdr>
        </w:div>
        <w:div w:id="910500872">
          <w:marLeft w:val="0"/>
          <w:marRight w:val="0"/>
          <w:marTop w:val="150"/>
          <w:marBottom w:val="150"/>
          <w:divBdr>
            <w:top w:val="single" w:sz="6" w:space="4" w:color="D7D7D7"/>
            <w:left w:val="none" w:sz="0" w:space="0" w:color="auto"/>
            <w:bottom w:val="single" w:sz="6" w:space="4" w:color="D7D7D7"/>
            <w:right w:val="none" w:sz="0" w:space="0" w:color="auto"/>
          </w:divBdr>
        </w:div>
      </w:divsChild>
    </w:div>
    <w:div w:id="265306899">
      <w:bodyDiv w:val="1"/>
      <w:marLeft w:val="0"/>
      <w:marRight w:val="0"/>
      <w:marTop w:val="0"/>
      <w:marBottom w:val="0"/>
      <w:divBdr>
        <w:top w:val="none" w:sz="0" w:space="0" w:color="auto"/>
        <w:left w:val="none" w:sz="0" w:space="0" w:color="auto"/>
        <w:bottom w:val="none" w:sz="0" w:space="0" w:color="auto"/>
        <w:right w:val="none" w:sz="0" w:space="0" w:color="auto"/>
      </w:divBdr>
    </w:div>
    <w:div w:id="265381191">
      <w:bodyDiv w:val="1"/>
      <w:marLeft w:val="0"/>
      <w:marRight w:val="0"/>
      <w:marTop w:val="0"/>
      <w:marBottom w:val="0"/>
      <w:divBdr>
        <w:top w:val="none" w:sz="0" w:space="0" w:color="auto"/>
        <w:left w:val="none" w:sz="0" w:space="0" w:color="auto"/>
        <w:bottom w:val="none" w:sz="0" w:space="0" w:color="auto"/>
        <w:right w:val="none" w:sz="0" w:space="0" w:color="auto"/>
      </w:divBdr>
      <w:divsChild>
        <w:div w:id="56126129">
          <w:marLeft w:val="0"/>
          <w:marRight w:val="0"/>
          <w:marTop w:val="0"/>
          <w:marBottom w:val="0"/>
          <w:divBdr>
            <w:top w:val="none" w:sz="0" w:space="0" w:color="auto"/>
            <w:left w:val="none" w:sz="0" w:space="0" w:color="auto"/>
            <w:bottom w:val="none" w:sz="0" w:space="0" w:color="auto"/>
            <w:right w:val="none" w:sz="0" w:space="0" w:color="auto"/>
          </w:divBdr>
        </w:div>
        <w:div w:id="177307627">
          <w:marLeft w:val="0"/>
          <w:marRight w:val="0"/>
          <w:marTop w:val="300"/>
          <w:marBottom w:val="0"/>
          <w:divBdr>
            <w:top w:val="none" w:sz="0" w:space="0" w:color="auto"/>
            <w:left w:val="none" w:sz="0" w:space="0" w:color="auto"/>
            <w:bottom w:val="none" w:sz="0" w:space="0" w:color="auto"/>
            <w:right w:val="none" w:sz="0" w:space="0" w:color="auto"/>
          </w:divBdr>
        </w:div>
        <w:div w:id="707343233">
          <w:marLeft w:val="0"/>
          <w:marRight w:val="0"/>
          <w:marTop w:val="300"/>
          <w:marBottom w:val="300"/>
          <w:divBdr>
            <w:top w:val="none" w:sz="0" w:space="0" w:color="auto"/>
            <w:left w:val="none" w:sz="0" w:space="0" w:color="auto"/>
            <w:bottom w:val="none" w:sz="0" w:space="0" w:color="auto"/>
            <w:right w:val="none" w:sz="0" w:space="0" w:color="auto"/>
          </w:divBdr>
        </w:div>
      </w:divsChild>
    </w:div>
    <w:div w:id="265426278">
      <w:bodyDiv w:val="1"/>
      <w:marLeft w:val="0"/>
      <w:marRight w:val="0"/>
      <w:marTop w:val="0"/>
      <w:marBottom w:val="0"/>
      <w:divBdr>
        <w:top w:val="none" w:sz="0" w:space="0" w:color="auto"/>
        <w:left w:val="none" w:sz="0" w:space="0" w:color="auto"/>
        <w:bottom w:val="none" w:sz="0" w:space="0" w:color="auto"/>
        <w:right w:val="none" w:sz="0" w:space="0" w:color="auto"/>
      </w:divBdr>
      <w:divsChild>
        <w:div w:id="463352018">
          <w:marLeft w:val="0"/>
          <w:marRight w:val="0"/>
          <w:marTop w:val="0"/>
          <w:marBottom w:val="0"/>
          <w:divBdr>
            <w:top w:val="none" w:sz="0" w:space="0" w:color="auto"/>
            <w:left w:val="none" w:sz="0" w:space="0" w:color="auto"/>
            <w:bottom w:val="none" w:sz="0" w:space="0" w:color="auto"/>
            <w:right w:val="none" w:sz="0" w:space="0" w:color="auto"/>
          </w:divBdr>
          <w:divsChild>
            <w:div w:id="8917414">
              <w:marLeft w:val="0"/>
              <w:marRight w:val="0"/>
              <w:marTop w:val="0"/>
              <w:marBottom w:val="0"/>
              <w:divBdr>
                <w:top w:val="none" w:sz="0" w:space="0" w:color="auto"/>
                <w:left w:val="none" w:sz="0" w:space="0" w:color="auto"/>
                <w:bottom w:val="none" w:sz="0" w:space="0" w:color="auto"/>
                <w:right w:val="none" w:sz="0" w:space="0" w:color="auto"/>
              </w:divBdr>
            </w:div>
          </w:divsChild>
        </w:div>
        <w:div w:id="583219598">
          <w:marLeft w:val="0"/>
          <w:marRight w:val="0"/>
          <w:marTop w:val="0"/>
          <w:marBottom w:val="0"/>
          <w:divBdr>
            <w:top w:val="none" w:sz="0" w:space="0" w:color="auto"/>
            <w:left w:val="none" w:sz="0" w:space="0" w:color="auto"/>
            <w:bottom w:val="none" w:sz="0" w:space="0" w:color="auto"/>
            <w:right w:val="none" w:sz="0" w:space="0" w:color="auto"/>
          </w:divBdr>
        </w:div>
      </w:divsChild>
    </w:div>
    <w:div w:id="265770263">
      <w:bodyDiv w:val="1"/>
      <w:marLeft w:val="0"/>
      <w:marRight w:val="0"/>
      <w:marTop w:val="0"/>
      <w:marBottom w:val="0"/>
      <w:divBdr>
        <w:top w:val="none" w:sz="0" w:space="0" w:color="auto"/>
        <w:left w:val="none" w:sz="0" w:space="0" w:color="auto"/>
        <w:bottom w:val="none" w:sz="0" w:space="0" w:color="auto"/>
        <w:right w:val="none" w:sz="0" w:space="0" w:color="auto"/>
      </w:divBdr>
    </w:div>
    <w:div w:id="265771083">
      <w:bodyDiv w:val="1"/>
      <w:marLeft w:val="0"/>
      <w:marRight w:val="0"/>
      <w:marTop w:val="0"/>
      <w:marBottom w:val="0"/>
      <w:divBdr>
        <w:top w:val="none" w:sz="0" w:space="0" w:color="auto"/>
        <w:left w:val="none" w:sz="0" w:space="0" w:color="auto"/>
        <w:bottom w:val="none" w:sz="0" w:space="0" w:color="auto"/>
        <w:right w:val="none" w:sz="0" w:space="0" w:color="auto"/>
      </w:divBdr>
      <w:divsChild>
        <w:div w:id="225144686">
          <w:marLeft w:val="0"/>
          <w:marRight w:val="0"/>
          <w:marTop w:val="0"/>
          <w:marBottom w:val="0"/>
          <w:divBdr>
            <w:top w:val="none" w:sz="0" w:space="0" w:color="auto"/>
            <w:left w:val="none" w:sz="0" w:space="0" w:color="auto"/>
            <w:bottom w:val="none" w:sz="0" w:space="0" w:color="auto"/>
            <w:right w:val="none" w:sz="0" w:space="0" w:color="auto"/>
          </w:divBdr>
        </w:div>
        <w:div w:id="824125016">
          <w:marLeft w:val="0"/>
          <w:marRight w:val="0"/>
          <w:marTop w:val="0"/>
          <w:marBottom w:val="0"/>
          <w:divBdr>
            <w:top w:val="none" w:sz="0" w:space="0" w:color="auto"/>
            <w:left w:val="none" w:sz="0" w:space="0" w:color="auto"/>
            <w:bottom w:val="none" w:sz="0" w:space="0" w:color="auto"/>
            <w:right w:val="none" w:sz="0" w:space="0" w:color="auto"/>
          </w:divBdr>
        </w:div>
      </w:divsChild>
    </w:div>
    <w:div w:id="265818446">
      <w:bodyDiv w:val="1"/>
      <w:marLeft w:val="0"/>
      <w:marRight w:val="0"/>
      <w:marTop w:val="0"/>
      <w:marBottom w:val="0"/>
      <w:divBdr>
        <w:top w:val="none" w:sz="0" w:space="0" w:color="auto"/>
        <w:left w:val="none" w:sz="0" w:space="0" w:color="auto"/>
        <w:bottom w:val="none" w:sz="0" w:space="0" w:color="auto"/>
        <w:right w:val="none" w:sz="0" w:space="0" w:color="auto"/>
      </w:divBdr>
      <w:divsChild>
        <w:div w:id="306905302">
          <w:marLeft w:val="0"/>
          <w:marRight w:val="0"/>
          <w:marTop w:val="0"/>
          <w:marBottom w:val="0"/>
          <w:divBdr>
            <w:top w:val="none" w:sz="0" w:space="0" w:color="auto"/>
            <w:left w:val="none" w:sz="0" w:space="0" w:color="auto"/>
            <w:bottom w:val="none" w:sz="0" w:space="0" w:color="auto"/>
            <w:right w:val="none" w:sz="0" w:space="0" w:color="auto"/>
          </w:divBdr>
        </w:div>
        <w:div w:id="462191773">
          <w:marLeft w:val="0"/>
          <w:marRight w:val="0"/>
          <w:marTop w:val="0"/>
          <w:marBottom w:val="0"/>
          <w:divBdr>
            <w:top w:val="none" w:sz="0" w:space="0" w:color="auto"/>
            <w:left w:val="none" w:sz="0" w:space="0" w:color="auto"/>
            <w:bottom w:val="none" w:sz="0" w:space="0" w:color="auto"/>
            <w:right w:val="none" w:sz="0" w:space="0" w:color="auto"/>
          </w:divBdr>
          <w:divsChild>
            <w:div w:id="116608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5893556">
      <w:bodyDiv w:val="1"/>
      <w:marLeft w:val="0"/>
      <w:marRight w:val="0"/>
      <w:marTop w:val="0"/>
      <w:marBottom w:val="0"/>
      <w:divBdr>
        <w:top w:val="none" w:sz="0" w:space="0" w:color="auto"/>
        <w:left w:val="none" w:sz="0" w:space="0" w:color="auto"/>
        <w:bottom w:val="none" w:sz="0" w:space="0" w:color="auto"/>
        <w:right w:val="none" w:sz="0" w:space="0" w:color="auto"/>
      </w:divBdr>
      <w:divsChild>
        <w:div w:id="652880334">
          <w:marLeft w:val="0"/>
          <w:marRight w:val="0"/>
          <w:marTop w:val="0"/>
          <w:marBottom w:val="0"/>
          <w:divBdr>
            <w:top w:val="none" w:sz="0" w:space="0" w:color="auto"/>
            <w:left w:val="none" w:sz="0" w:space="0" w:color="auto"/>
            <w:bottom w:val="none" w:sz="0" w:space="0" w:color="auto"/>
            <w:right w:val="none" w:sz="0" w:space="0" w:color="auto"/>
          </w:divBdr>
          <w:divsChild>
            <w:div w:id="2134665885">
              <w:marLeft w:val="0"/>
              <w:marRight w:val="0"/>
              <w:marTop w:val="0"/>
              <w:marBottom w:val="300"/>
              <w:divBdr>
                <w:top w:val="none" w:sz="0" w:space="0" w:color="auto"/>
                <w:left w:val="none" w:sz="0" w:space="0" w:color="auto"/>
                <w:bottom w:val="none" w:sz="0" w:space="0" w:color="auto"/>
                <w:right w:val="none" w:sz="0" w:space="0" w:color="auto"/>
              </w:divBdr>
            </w:div>
          </w:divsChild>
        </w:div>
        <w:div w:id="1129321072">
          <w:blockQuote w:val="1"/>
          <w:marLeft w:val="0"/>
          <w:marRight w:val="0"/>
          <w:marTop w:val="0"/>
          <w:marBottom w:val="375"/>
          <w:divBdr>
            <w:top w:val="none" w:sz="0" w:space="0" w:color="auto"/>
            <w:left w:val="none" w:sz="0" w:space="0" w:color="auto"/>
            <w:bottom w:val="none" w:sz="0" w:space="0" w:color="auto"/>
            <w:right w:val="none" w:sz="0" w:space="0" w:color="auto"/>
          </w:divBdr>
          <w:divsChild>
            <w:div w:id="1169830680">
              <w:marLeft w:val="3000"/>
              <w:marRight w:val="0"/>
              <w:marTop w:val="0"/>
              <w:marBottom w:val="0"/>
              <w:divBdr>
                <w:top w:val="none" w:sz="0" w:space="0" w:color="auto"/>
                <w:left w:val="single" w:sz="18" w:space="11" w:color="B7CED1"/>
                <w:bottom w:val="none" w:sz="0" w:space="0" w:color="auto"/>
                <w:right w:val="none" w:sz="0" w:space="0" w:color="auto"/>
              </w:divBdr>
            </w:div>
          </w:divsChild>
        </w:div>
        <w:div w:id="1372461435">
          <w:marLeft w:val="300"/>
          <w:marRight w:val="0"/>
          <w:marTop w:val="150"/>
          <w:marBottom w:val="375"/>
          <w:divBdr>
            <w:top w:val="single" w:sz="6" w:space="14" w:color="B7CED1"/>
            <w:left w:val="single" w:sz="6" w:space="14" w:color="B7CED1"/>
            <w:bottom w:val="single" w:sz="6" w:space="14" w:color="B7CED1"/>
            <w:right w:val="single" w:sz="6" w:space="14" w:color="B7CED1"/>
          </w:divBdr>
        </w:div>
        <w:div w:id="309136364">
          <w:marLeft w:val="300"/>
          <w:marRight w:val="0"/>
          <w:marTop w:val="150"/>
          <w:marBottom w:val="375"/>
          <w:divBdr>
            <w:top w:val="single" w:sz="6" w:space="14" w:color="B7CED1"/>
            <w:left w:val="single" w:sz="6" w:space="14" w:color="B7CED1"/>
            <w:bottom w:val="single" w:sz="6" w:space="14" w:color="B7CED1"/>
            <w:right w:val="single" w:sz="6" w:space="14" w:color="B7CED1"/>
          </w:divBdr>
        </w:div>
      </w:divsChild>
    </w:div>
    <w:div w:id="266158864">
      <w:bodyDiv w:val="1"/>
      <w:marLeft w:val="0"/>
      <w:marRight w:val="0"/>
      <w:marTop w:val="0"/>
      <w:marBottom w:val="0"/>
      <w:divBdr>
        <w:top w:val="none" w:sz="0" w:space="0" w:color="auto"/>
        <w:left w:val="none" w:sz="0" w:space="0" w:color="auto"/>
        <w:bottom w:val="none" w:sz="0" w:space="0" w:color="auto"/>
        <w:right w:val="none" w:sz="0" w:space="0" w:color="auto"/>
      </w:divBdr>
    </w:div>
    <w:div w:id="266357046">
      <w:bodyDiv w:val="1"/>
      <w:marLeft w:val="0"/>
      <w:marRight w:val="0"/>
      <w:marTop w:val="0"/>
      <w:marBottom w:val="0"/>
      <w:divBdr>
        <w:top w:val="none" w:sz="0" w:space="0" w:color="auto"/>
        <w:left w:val="none" w:sz="0" w:space="0" w:color="auto"/>
        <w:bottom w:val="none" w:sz="0" w:space="0" w:color="auto"/>
        <w:right w:val="none" w:sz="0" w:space="0" w:color="auto"/>
      </w:divBdr>
    </w:div>
    <w:div w:id="266617997">
      <w:bodyDiv w:val="1"/>
      <w:marLeft w:val="0"/>
      <w:marRight w:val="0"/>
      <w:marTop w:val="0"/>
      <w:marBottom w:val="0"/>
      <w:divBdr>
        <w:top w:val="none" w:sz="0" w:space="0" w:color="auto"/>
        <w:left w:val="none" w:sz="0" w:space="0" w:color="auto"/>
        <w:bottom w:val="none" w:sz="0" w:space="0" w:color="auto"/>
        <w:right w:val="none" w:sz="0" w:space="0" w:color="auto"/>
      </w:divBdr>
    </w:div>
    <w:div w:id="266735018">
      <w:bodyDiv w:val="1"/>
      <w:marLeft w:val="0"/>
      <w:marRight w:val="0"/>
      <w:marTop w:val="0"/>
      <w:marBottom w:val="0"/>
      <w:divBdr>
        <w:top w:val="none" w:sz="0" w:space="0" w:color="auto"/>
        <w:left w:val="none" w:sz="0" w:space="0" w:color="auto"/>
        <w:bottom w:val="none" w:sz="0" w:space="0" w:color="auto"/>
        <w:right w:val="none" w:sz="0" w:space="0" w:color="auto"/>
      </w:divBdr>
      <w:divsChild>
        <w:div w:id="21564467">
          <w:marLeft w:val="0"/>
          <w:marRight w:val="0"/>
          <w:marTop w:val="0"/>
          <w:marBottom w:val="0"/>
          <w:divBdr>
            <w:top w:val="none" w:sz="0" w:space="0" w:color="auto"/>
            <w:left w:val="none" w:sz="0" w:space="0" w:color="auto"/>
            <w:bottom w:val="none" w:sz="0" w:space="0" w:color="auto"/>
            <w:right w:val="none" w:sz="0" w:space="0" w:color="auto"/>
          </w:divBdr>
        </w:div>
      </w:divsChild>
    </w:div>
    <w:div w:id="266735401">
      <w:bodyDiv w:val="1"/>
      <w:marLeft w:val="0"/>
      <w:marRight w:val="0"/>
      <w:marTop w:val="0"/>
      <w:marBottom w:val="0"/>
      <w:divBdr>
        <w:top w:val="none" w:sz="0" w:space="0" w:color="auto"/>
        <w:left w:val="none" w:sz="0" w:space="0" w:color="auto"/>
        <w:bottom w:val="none" w:sz="0" w:space="0" w:color="auto"/>
        <w:right w:val="none" w:sz="0" w:space="0" w:color="auto"/>
      </w:divBdr>
      <w:divsChild>
        <w:div w:id="179247993">
          <w:marLeft w:val="0"/>
          <w:marRight w:val="0"/>
          <w:marTop w:val="326"/>
          <w:marBottom w:val="0"/>
          <w:divBdr>
            <w:top w:val="single" w:sz="6" w:space="7" w:color="C1DDFF"/>
            <w:left w:val="single" w:sz="6" w:space="7" w:color="C1DDFF"/>
            <w:bottom w:val="single" w:sz="6" w:space="7" w:color="C1DDFF"/>
            <w:right w:val="single" w:sz="6" w:space="7" w:color="C1DDFF"/>
          </w:divBdr>
        </w:div>
        <w:div w:id="690378420">
          <w:marLeft w:val="0"/>
          <w:marRight w:val="0"/>
          <w:marTop w:val="408"/>
          <w:marBottom w:val="0"/>
          <w:divBdr>
            <w:top w:val="none" w:sz="0" w:space="0" w:color="auto"/>
            <w:left w:val="none" w:sz="0" w:space="0" w:color="auto"/>
            <w:bottom w:val="none" w:sz="0" w:space="0" w:color="auto"/>
            <w:right w:val="none" w:sz="0" w:space="0" w:color="auto"/>
          </w:divBdr>
        </w:div>
      </w:divsChild>
    </w:div>
    <w:div w:id="266931844">
      <w:bodyDiv w:val="1"/>
      <w:marLeft w:val="0"/>
      <w:marRight w:val="0"/>
      <w:marTop w:val="0"/>
      <w:marBottom w:val="0"/>
      <w:divBdr>
        <w:top w:val="none" w:sz="0" w:space="0" w:color="auto"/>
        <w:left w:val="none" w:sz="0" w:space="0" w:color="auto"/>
        <w:bottom w:val="none" w:sz="0" w:space="0" w:color="auto"/>
        <w:right w:val="none" w:sz="0" w:space="0" w:color="auto"/>
      </w:divBdr>
      <w:divsChild>
        <w:div w:id="401029548">
          <w:marLeft w:val="0"/>
          <w:marRight w:val="0"/>
          <w:marTop w:val="0"/>
          <w:marBottom w:val="0"/>
          <w:divBdr>
            <w:top w:val="none" w:sz="0" w:space="0" w:color="auto"/>
            <w:left w:val="none" w:sz="0" w:space="0" w:color="auto"/>
            <w:bottom w:val="none" w:sz="0" w:space="0" w:color="auto"/>
            <w:right w:val="none" w:sz="0" w:space="0" w:color="auto"/>
          </w:divBdr>
        </w:div>
      </w:divsChild>
    </w:div>
    <w:div w:id="266934475">
      <w:bodyDiv w:val="1"/>
      <w:marLeft w:val="0"/>
      <w:marRight w:val="0"/>
      <w:marTop w:val="0"/>
      <w:marBottom w:val="0"/>
      <w:divBdr>
        <w:top w:val="none" w:sz="0" w:space="0" w:color="auto"/>
        <w:left w:val="none" w:sz="0" w:space="0" w:color="auto"/>
        <w:bottom w:val="none" w:sz="0" w:space="0" w:color="auto"/>
        <w:right w:val="none" w:sz="0" w:space="0" w:color="auto"/>
      </w:divBdr>
    </w:div>
    <w:div w:id="267274698">
      <w:bodyDiv w:val="1"/>
      <w:marLeft w:val="0"/>
      <w:marRight w:val="0"/>
      <w:marTop w:val="0"/>
      <w:marBottom w:val="0"/>
      <w:divBdr>
        <w:top w:val="none" w:sz="0" w:space="0" w:color="auto"/>
        <w:left w:val="none" w:sz="0" w:space="0" w:color="auto"/>
        <w:bottom w:val="none" w:sz="0" w:space="0" w:color="auto"/>
        <w:right w:val="none" w:sz="0" w:space="0" w:color="auto"/>
      </w:divBdr>
      <w:divsChild>
        <w:div w:id="221257310">
          <w:marLeft w:val="0"/>
          <w:marRight w:val="0"/>
          <w:marTop w:val="0"/>
          <w:marBottom w:val="0"/>
          <w:divBdr>
            <w:top w:val="none" w:sz="0" w:space="0" w:color="auto"/>
            <w:left w:val="none" w:sz="0" w:space="0" w:color="auto"/>
            <w:bottom w:val="none" w:sz="0" w:space="0" w:color="auto"/>
            <w:right w:val="none" w:sz="0" w:space="0" w:color="auto"/>
          </w:divBdr>
          <w:divsChild>
            <w:div w:id="427239774">
              <w:marLeft w:val="0"/>
              <w:marRight w:val="0"/>
              <w:marTop w:val="0"/>
              <w:marBottom w:val="0"/>
              <w:divBdr>
                <w:top w:val="none" w:sz="0" w:space="0" w:color="auto"/>
                <w:left w:val="none" w:sz="0" w:space="0" w:color="auto"/>
                <w:bottom w:val="none" w:sz="0" w:space="0" w:color="auto"/>
                <w:right w:val="none" w:sz="0" w:space="0" w:color="auto"/>
              </w:divBdr>
              <w:divsChild>
                <w:div w:id="1037777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783195">
          <w:marLeft w:val="0"/>
          <w:marRight w:val="0"/>
          <w:marTop w:val="0"/>
          <w:marBottom w:val="0"/>
          <w:divBdr>
            <w:top w:val="none" w:sz="0" w:space="0" w:color="auto"/>
            <w:left w:val="none" w:sz="0" w:space="0" w:color="auto"/>
            <w:bottom w:val="none" w:sz="0" w:space="0" w:color="auto"/>
            <w:right w:val="none" w:sz="0" w:space="0" w:color="auto"/>
          </w:divBdr>
        </w:div>
      </w:divsChild>
    </w:div>
    <w:div w:id="267738785">
      <w:bodyDiv w:val="1"/>
      <w:marLeft w:val="0"/>
      <w:marRight w:val="0"/>
      <w:marTop w:val="0"/>
      <w:marBottom w:val="0"/>
      <w:divBdr>
        <w:top w:val="none" w:sz="0" w:space="0" w:color="auto"/>
        <w:left w:val="none" w:sz="0" w:space="0" w:color="auto"/>
        <w:bottom w:val="none" w:sz="0" w:space="0" w:color="auto"/>
        <w:right w:val="none" w:sz="0" w:space="0" w:color="auto"/>
      </w:divBdr>
      <w:divsChild>
        <w:div w:id="475685156">
          <w:marLeft w:val="0"/>
          <w:marRight w:val="0"/>
          <w:marTop w:val="0"/>
          <w:marBottom w:val="0"/>
          <w:divBdr>
            <w:top w:val="none" w:sz="0" w:space="0" w:color="auto"/>
            <w:left w:val="none" w:sz="0" w:space="0" w:color="auto"/>
            <w:bottom w:val="none" w:sz="0" w:space="0" w:color="auto"/>
            <w:right w:val="none" w:sz="0" w:space="0" w:color="auto"/>
          </w:divBdr>
          <w:divsChild>
            <w:div w:id="829831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7739604">
      <w:bodyDiv w:val="1"/>
      <w:marLeft w:val="0"/>
      <w:marRight w:val="0"/>
      <w:marTop w:val="0"/>
      <w:marBottom w:val="0"/>
      <w:divBdr>
        <w:top w:val="none" w:sz="0" w:space="0" w:color="auto"/>
        <w:left w:val="none" w:sz="0" w:space="0" w:color="auto"/>
        <w:bottom w:val="none" w:sz="0" w:space="0" w:color="auto"/>
        <w:right w:val="none" w:sz="0" w:space="0" w:color="auto"/>
      </w:divBdr>
    </w:div>
    <w:div w:id="267853521">
      <w:bodyDiv w:val="1"/>
      <w:marLeft w:val="0"/>
      <w:marRight w:val="0"/>
      <w:marTop w:val="0"/>
      <w:marBottom w:val="0"/>
      <w:divBdr>
        <w:top w:val="none" w:sz="0" w:space="0" w:color="auto"/>
        <w:left w:val="none" w:sz="0" w:space="0" w:color="auto"/>
        <w:bottom w:val="none" w:sz="0" w:space="0" w:color="auto"/>
        <w:right w:val="none" w:sz="0" w:space="0" w:color="auto"/>
      </w:divBdr>
    </w:div>
    <w:div w:id="267854770">
      <w:bodyDiv w:val="1"/>
      <w:marLeft w:val="0"/>
      <w:marRight w:val="0"/>
      <w:marTop w:val="0"/>
      <w:marBottom w:val="0"/>
      <w:divBdr>
        <w:top w:val="none" w:sz="0" w:space="0" w:color="auto"/>
        <w:left w:val="none" w:sz="0" w:space="0" w:color="auto"/>
        <w:bottom w:val="none" w:sz="0" w:space="0" w:color="auto"/>
        <w:right w:val="none" w:sz="0" w:space="0" w:color="auto"/>
      </w:divBdr>
    </w:div>
    <w:div w:id="267977136">
      <w:bodyDiv w:val="1"/>
      <w:marLeft w:val="0"/>
      <w:marRight w:val="0"/>
      <w:marTop w:val="0"/>
      <w:marBottom w:val="0"/>
      <w:divBdr>
        <w:top w:val="none" w:sz="0" w:space="0" w:color="auto"/>
        <w:left w:val="none" w:sz="0" w:space="0" w:color="auto"/>
        <w:bottom w:val="none" w:sz="0" w:space="0" w:color="auto"/>
        <w:right w:val="none" w:sz="0" w:space="0" w:color="auto"/>
      </w:divBdr>
      <w:divsChild>
        <w:div w:id="231045112">
          <w:marLeft w:val="0"/>
          <w:marRight w:val="0"/>
          <w:marTop w:val="0"/>
          <w:marBottom w:val="180"/>
          <w:divBdr>
            <w:top w:val="none" w:sz="0" w:space="0" w:color="auto"/>
            <w:left w:val="none" w:sz="0" w:space="0" w:color="auto"/>
            <w:bottom w:val="none" w:sz="0" w:space="0" w:color="auto"/>
            <w:right w:val="none" w:sz="0" w:space="0" w:color="auto"/>
          </w:divBdr>
        </w:div>
      </w:divsChild>
    </w:div>
    <w:div w:id="268588581">
      <w:bodyDiv w:val="1"/>
      <w:marLeft w:val="0"/>
      <w:marRight w:val="0"/>
      <w:marTop w:val="0"/>
      <w:marBottom w:val="0"/>
      <w:divBdr>
        <w:top w:val="none" w:sz="0" w:space="0" w:color="auto"/>
        <w:left w:val="none" w:sz="0" w:space="0" w:color="auto"/>
        <w:bottom w:val="none" w:sz="0" w:space="0" w:color="auto"/>
        <w:right w:val="none" w:sz="0" w:space="0" w:color="auto"/>
      </w:divBdr>
      <w:divsChild>
        <w:div w:id="571160901">
          <w:marLeft w:val="0"/>
          <w:marRight w:val="0"/>
          <w:marTop w:val="0"/>
          <w:marBottom w:val="0"/>
          <w:divBdr>
            <w:top w:val="none" w:sz="0" w:space="0" w:color="auto"/>
            <w:left w:val="none" w:sz="0" w:space="0" w:color="auto"/>
            <w:bottom w:val="none" w:sz="0" w:space="0" w:color="auto"/>
            <w:right w:val="none" w:sz="0" w:space="0" w:color="auto"/>
          </w:divBdr>
          <w:divsChild>
            <w:div w:id="1623266103">
              <w:marLeft w:val="0"/>
              <w:marRight w:val="0"/>
              <w:marTop w:val="0"/>
              <w:marBottom w:val="0"/>
              <w:divBdr>
                <w:top w:val="none" w:sz="0" w:space="0" w:color="auto"/>
                <w:left w:val="none" w:sz="0" w:space="0" w:color="auto"/>
                <w:bottom w:val="none" w:sz="0" w:space="0" w:color="auto"/>
                <w:right w:val="none" w:sz="0" w:space="0" w:color="auto"/>
              </w:divBdr>
              <w:divsChild>
                <w:div w:id="1940136938">
                  <w:marLeft w:val="0"/>
                  <w:marRight w:val="0"/>
                  <w:marTop w:val="0"/>
                  <w:marBottom w:val="0"/>
                  <w:divBdr>
                    <w:top w:val="none" w:sz="0" w:space="0" w:color="auto"/>
                    <w:left w:val="none" w:sz="0" w:space="0" w:color="auto"/>
                    <w:bottom w:val="none" w:sz="0" w:space="0" w:color="auto"/>
                    <w:right w:val="none" w:sz="0" w:space="0" w:color="auto"/>
                  </w:divBdr>
                  <w:divsChild>
                    <w:div w:id="1506898562">
                      <w:marLeft w:val="0"/>
                      <w:marRight w:val="0"/>
                      <w:marTop w:val="0"/>
                      <w:marBottom w:val="0"/>
                      <w:divBdr>
                        <w:top w:val="none" w:sz="0" w:space="0" w:color="auto"/>
                        <w:left w:val="none" w:sz="0" w:space="0" w:color="auto"/>
                        <w:bottom w:val="none" w:sz="0" w:space="0" w:color="auto"/>
                        <w:right w:val="none" w:sz="0" w:space="0" w:color="auto"/>
                      </w:divBdr>
                    </w:div>
                    <w:div w:id="201481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825529">
          <w:marLeft w:val="0"/>
          <w:marRight w:val="0"/>
          <w:marTop w:val="0"/>
          <w:marBottom w:val="0"/>
          <w:divBdr>
            <w:top w:val="none" w:sz="0" w:space="0" w:color="auto"/>
            <w:left w:val="none" w:sz="0" w:space="0" w:color="auto"/>
            <w:bottom w:val="none" w:sz="0" w:space="0" w:color="auto"/>
            <w:right w:val="none" w:sz="0" w:space="0" w:color="auto"/>
          </w:divBdr>
          <w:divsChild>
            <w:div w:id="1538934839">
              <w:marLeft w:val="0"/>
              <w:marRight w:val="0"/>
              <w:marTop w:val="0"/>
              <w:marBottom w:val="0"/>
              <w:divBdr>
                <w:top w:val="none" w:sz="0" w:space="0" w:color="auto"/>
                <w:left w:val="none" w:sz="0" w:space="0" w:color="auto"/>
                <w:bottom w:val="none" w:sz="0" w:space="0" w:color="auto"/>
                <w:right w:val="none" w:sz="0" w:space="0" w:color="auto"/>
              </w:divBdr>
              <w:divsChild>
                <w:div w:id="494107045">
                  <w:marLeft w:val="0"/>
                  <w:marRight w:val="0"/>
                  <w:marTop w:val="0"/>
                  <w:marBottom w:val="0"/>
                  <w:divBdr>
                    <w:top w:val="none" w:sz="0" w:space="0" w:color="auto"/>
                    <w:left w:val="none" w:sz="0" w:space="0" w:color="auto"/>
                    <w:bottom w:val="none" w:sz="0" w:space="0" w:color="auto"/>
                    <w:right w:val="none" w:sz="0" w:space="0" w:color="auto"/>
                  </w:divBdr>
                  <w:divsChild>
                    <w:div w:id="811598118">
                      <w:marLeft w:val="0"/>
                      <w:marRight w:val="0"/>
                      <w:marTop w:val="0"/>
                      <w:marBottom w:val="0"/>
                      <w:divBdr>
                        <w:top w:val="none" w:sz="0" w:space="0" w:color="auto"/>
                        <w:left w:val="none" w:sz="0" w:space="0" w:color="auto"/>
                        <w:bottom w:val="none" w:sz="0" w:space="0" w:color="auto"/>
                        <w:right w:val="none" w:sz="0" w:space="0" w:color="auto"/>
                      </w:divBdr>
                      <w:divsChild>
                        <w:div w:id="620842558">
                          <w:marLeft w:val="0"/>
                          <w:marRight w:val="0"/>
                          <w:marTop w:val="0"/>
                          <w:marBottom w:val="0"/>
                          <w:divBdr>
                            <w:top w:val="none" w:sz="0" w:space="0" w:color="auto"/>
                            <w:left w:val="none" w:sz="0" w:space="0" w:color="auto"/>
                            <w:bottom w:val="none" w:sz="0" w:space="0" w:color="auto"/>
                            <w:right w:val="none" w:sz="0" w:space="0" w:color="auto"/>
                          </w:divBdr>
                          <w:divsChild>
                            <w:div w:id="2028411767">
                              <w:marLeft w:val="0"/>
                              <w:marRight w:val="0"/>
                              <w:marTop w:val="0"/>
                              <w:marBottom w:val="0"/>
                              <w:divBdr>
                                <w:top w:val="none" w:sz="0" w:space="0" w:color="auto"/>
                                <w:left w:val="none" w:sz="0" w:space="0" w:color="auto"/>
                                <w:bottom w:val="none" w:sz="0" w:space="0" w:color="auto"/>
                                <w:right w:val="none" w:sz="0" w:space="0" w:color="auto"/>
                              </w:divBdr>
                              <w:divsChild>
                                <w:div w:id="475533760">
                                  <w:marLeft w:val="0"/>
                                  <w:marRight w:val="0"/>
                                  <w:marTop w:val="0"/>
                                  <w:marBottom w:val="0"/>
                                  <w:divBdr>
                                    <w:top w:val="none" w:sz="0" w:space="0" w:color="auto"/>
                                    <w:left w:val="none" w:sz="0" w:space="0" w:color="auto"/>
                                    <w:bottom w:val="none" w:sz="0" w:space="0" w:color="auto"/>
                                    <w:right w:val="none" w:sz="0" w:space="0" w:color="auto"/>
                                  </w:divBdr>
                                </w:div>
                              </w:divsChild>
                            </w:div>
                            <w:div w:id="956251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8705503">
      <w:bodyDiv w:val="1"/>
      <w:marLeft w:val="0"/>
      <w:marRight w:val="0"/>
      <w:marTop w:val="0"/>
      <w:marBottom w:val="0"/>
      <w:divBdr>
        <w:top w:val="none" w:sz="0" w:space="0" w:color="auto"/>
        <w:left w:val="none" w:sz="0" w:space="0" w:color="auto"/>
        <w:bottom w:val="none" w:sz="0" w:space="0" w:color="auto"/>
        <w:right w:val="none" w:sz="0" w:space="0" w:color="auto"/>
      </w:divBdr>
      <w:divsChild>
        <w:div w:id="244462786">
          <w:marLeft w:val="0"/>
          <w:marRight w:val="0"/>
          <w:marTop w:val="0"/>
          <w:marBottom w:val="0"/>
          <w:divBdr>
            <w:top w:val="none" w:sz="0" w:space="0" w:color="auto"/>
            <w:left w:val="none" w:sz="0" w:space="0" w:color="auto"/>
            <w:bottom w:val="none" w:sz="0" w:space="0" w:color="auto"/>
            <w:right w:val="none" w:sz="0" w:space="0" w:color="auto"/>
          </w:divBdr>
        </w:div>
      </w:divsChild>
    </w:div>
    <w:div w:id="268708415">
      <w:bodyDiv w:val="1"/>
      <w:marLeft w:val="0"/>
      <w:marRight w:val="0"/>
      <w:marTop w:val="0"/>
      <w:marBottom w:val="0"/>
      <w:divBdr>
        <w:top w:val="none" w:sz="0" w:space="0" w:color="auto"/>
        <w:left w:val="none" w:sz="0" w:space="0" w:color="auto"/>
        <w:bottom w:val="none" w:sz="0" w:space="0" w:color="auto"/>
        <w:right w:val="none" w:sz="0" w:space="0" w:color="auto"/>
      </w:divBdr>
      <w:divsChild>
        <w:div w:id="989360760">
          <w:marLeft w:val="0"/>
          <w:marRight w:val="0"/>
          <w:marTop w:val="0"/>
          <w:marBottom w:val="0"/>
          <w:divBdr>
            <w:top w:val="none" w:sz="0" w:space="0" w:color="auto"/>
            <w:left w:val="none" w:sz="0" w:space="0" w:color="auto"/>
            <w:bottom w:val="none" w:sz="0" w:space="0" w:color="auto"/>
            <w:right w:val="none" w:sz="0" w:space="0" w:color="auto"/>
          </w:divBdr>
        </w:div>
      </w:divsChild>
    </w:div>
    <w:div w:id="269050130">
      <w:bodyDiv w:val="1"/>
      <w:marLeft w:val="0"/>
      <w:marRight w:val="0"/>
      <w:marTop w:val="0"/>
      <w:marBottom w:val="0"/>
      <w:divBdr>
        <w:top w:val="none" w:sz="0" w:space="0" w:color="auto"/>
        <w:left w:val="none" w:sz="0" w:space="0" w:color="auto"/>
        <w:bottom w:val="none" w:sz="0" w:space="0" w:color="auto"/>
        <w:right w:val="none" w:sz="0" w:space="0" w:color="auto"/>
      </w:divBdr>
      <w:divsChild>
        <w:div w:id="1097366143">
          <w:marLeft w:val="0"/>
          <w:marRight w:val="0"/>
          <w:marTop w:val="0"/>
          <w:marBottom w:val="0"/>
          <w:divBdr>
            <w:top w:val="none" w:sz="0" w:space="0" w:color="auto"/>
            <w:left w:val="none" w:sz="0" w:space="0" w:color="auto"/>
            <w:bottom w:val="none" w:sz="0" w:space="0" w:color="auto"/>
            <w:right w:val="none" w:sz="0" w:space="0" w:color="auto"/>
          </w:divBdr>
        </w:div>
      </w:divsChild>
    </w:div>
    <w:div w:id="269095193">
      <w:bodyDiv w:val="1"/>
      <w:marLeft w:val="0"/>
      <w:marRight w:val="0"/>
      <w:marTop w:val="0"/>
      <w:marBottom w:val="0"/>
      <w:divBdr>
        <w:top w:val="none" w:sz="0" w:space="0" w:color="auto"/>
        <w:left w:val="none" w:sz="0" w:space="0" w:color="auto"/>
        <w:bottom w:val="none" w:sz="0" w:space="0" w:color="auto"/>
        <w:right w:val="none" w:sz="0" w:space="0" w:color="auto"/>
      </w:divBdr>
    </w:div>
    <w:div w:id="269166940">
      <w:bodyDiv w:val="1"/>
      <w:marLeft w:val="0"/>
      <w:marRight w:val="0"/>
      <w:marTop w:val="0"/>
      <w:marBottom w:val="0"/>
      <w:divBdr>
        <w:top w:val="none" w:sz="0" w:space="0" w:color="auto"/>
        <w:left w:val="none" w:sz="0" w:space="0" w:color="auto"/>
        <w:bottom w:val="none" w:sz="0" w:space="0" w:color="auto"/>
        <w:right w:val="none" w:sz="0" w:space="0" w:color="auto"/>
      </w:divBdr>
      <w:divsChild>
        <w:div w:id="395593586">
          <w:marLeft w:val="0"/>
          <w:marRight w:val="0"/>
          <w:marTop w:val="0"/>
          <w:marBottom w:val="0"/>
          <w:divBdr>
            <w:top w:val="none" w:sz="0" w:space="0" w:color="auto"/>
            <w:left w:val="none" w:sz="0" w:space="0" w:color="auto"/>
            <w:bottom w:val="none" w:sz="0" w:space="0" w:color="auto"/>
            <w:right w:val="none" w:sz="0" w:space="0" w:color="auto"/>
          </w:divBdr>
        </w:div>
      </w:divsChild>
    </w:div>
    <w:div w:id="269318723">
      <w:bodyDiv w:val="1"/>
      <w:marLeft w:val="0"/>
      <w:marRight w:val="0"/>
      <w:marTop w:val="0"/>
      <w:marBottom w:val="0"/>
      <w:divBdr>
        <w:top w:val="none" w:sz="0" w:space="0" w:color="auto"/>
        <w:left w:val="none" w:sz="0" w:space="0" w:color="auto"/>
        <w:bottom w:val="none" w:sz="0" w:space="0" w:color="auto"/>
        <w:right w:val="none" w:sz="0" w:space="0" w:color="auto"/>
      </w:divBdr>
      <w:divsChild>
        <w:div w:id="48459955">
          <w:marLeft w:val="0"/>
          <w:marRight w:val="0"/>
          <w:marTop w:val="300"/>
          <w:marBottom w:val="300"/>
          <w:divBdr>
            <w:top w:val="none" w:sz="0" w:space="0" w:color="auto"/>
            <w:left w:val="none" w:sz="0" w:space="0" w:color="auto"/>
            <w:bottom w:val="none" w:sz="0" w:space="0" w:color="auto"/>
            <w:right w:val="none" w:sz="0" w:space="0" w:color="auto"/>
          </w:divBdr>
        </w:div>
      </w:divsChild>
    </w:div>
    <w:div w:id="269819646">
      <w:bodyDiv w:val="1"/>
      <w:marLeft w:val="0"/>
      <w:marRight w:val="0"/>
      <w:marTop w:val="0"/>
      <w:marBottom w:val="0"/>
      <w:divBdr>
        <w:top w:val="none" w:sz="0" w:space="0" w:color="auto"/>
        <w:left w:val="none" w:sz="0" w:space="0" w:color="auto"/>
        <w:bottom w:val="none" w:sz="0" w:space="0" w:color="auto"/>
        <w:right w:val="none" w:sz="0" w:space="0" w:color="auto"/>
      </w:divBdr>
      <w:divsChild>
        <w:div w:id="1078867625">
          <w:marLeft w:val="0"/>
          <w:marRight w:val="300"/>
          <w:marTop w:val="0"/>
          <w:marBottom w:val="0"/>
          <w:divBdr>
            <w:top w:val="none" w:sz="0" w:space="0" w:color="auto"/>
            <w:left w:val="none" w:sz="0" w:space="0" w:color="auto"/>
            <w:bottom w:val="none" w:sz="0" w:space="0" w:color="auto"/>
            <w:right w:val="none" w:sz="0" w:space="0" w:color="auto"/>
          </w:divBdr>
          <w:divsChild>
            <w:div w:id="4248596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69824200">
      <w:bodyDiv w:val="1"/>
      <w:marLeft w:val="0"/>
      <w:marRight w:val="0"/>
      <w:marTop w:val="0"/>
      <w:marBottom w:val="0"/>
      <w:divBdr>
        <w:top w:val="none" w:sz="0" w:space="0" w:color="auto"/>
        <w:left w:val="none" w:sz="0" w:space="0" w:color="auto"/>
        <w:bottom w:val="none" w:sz="0" w:space="0" w:color="auto"/>
        <w:right w:val="none" w:sz="0" w:space="0" w:color="auto"/>
      </w:divBdr>
    </w:div>
    <w:div w:id="269897070">
      <w:bodyDiv w:val="1"/>
      <w:marLeft w:val="0"/>
      <w:marRight w:val="0"/>
      <w:marTop w:val="0"/>
      <w:marBottom w:val="0"/>
      <w:divBdr>
        <w:top w:val="none" w:sz="0" w:space="0" w:color="auto"/>
        <w:left w:val="none" w:sz="0" w:space="0" w:color="auto"/>
        <w:bottom w:val="none" w:sz="0" w:space="0" w:color="auto"/>
        <w:right w:val="none" w:sz="0" w:space="0" w:color="auto"/>
      </w:divBdr>
      <w:divsChild>
        <w:div w:id="228079471">
          <w:marLeft w:val="0"/>
          <w:marRight w:val="0"/>
          <w:marTop w:val="0"/>
          <w:marBottom w:val="0"/>
          <w:divBdr>
            <w:top w:val="none" w:sz="0" w:space="0" w:color="auto"/>
            <w:left w:val="none" w:sz="0" w:space="0" w:color="auto"/>
            <w:bottom w:val="none" w:sz="0" w:space="0" w:color="auto"/>
            <w:right w:val="none" w:sz="0" w:space="0" w:color="auto"/>
          </w:divBdr>
          <w:divsChild>
            <w:div w:id="264115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72227">
      <w:bodyDiv w:val="1"/>
      <w:marLeft w:val="0"/>
      <w:marRight w:val="0"/>
      <w:marTop w:val="0"/>
      <w:marBottom w:val="0"/>
      <w:divBdr>
        <w:top w:val="none" w:sz="0" w:space="0" w:color="auto"/>
        <w:left w:val="none" w:sz="0" w:space="0" w:color="auto"/>
        <w:bottom w:val="none" w:sz="0" w:space="0" w:color="auto"/>
        <w:right w:val="none" w:sz="0" w:space="0" w:color="auto"/>
      </w:divBdr>
      <w:divsChild>
        <w:div w:id="446706542">
          <w:marLeft w:val="0"/>
          <w:marRight w:val="0"/>
          <w:marTop w:val="0"/>
          <w:marBottom w:val="0"/>
          <w:divBdr>
            <w:top w:val="none" w:sz="0" w:space="0" w:color="auto"/>
            <w:left w:val="none" w:sz="0" w:space="0" w:color="auto"/>
            <w:bottom w:val="none" w:sz="0" w:space="0" w:color="auto"/>
            <w:right w:val="none" w:sz="0" w:space="0" w:color="auto"/>
          </w:divBdr>
          <w:divsChild>
            <w:div w:id="583805125">
              <w:marLeft w:val="0"/>
              <w:marRight w:val="0"/>
              <w:marTop w:val="0"/>
              <w:marBottom w:val="0"/>
              <w:divBdr>
                <w:top w:val="none" w:sz="0" w:space="0" w:color="auto"/>
                <w:left w:val="none" w:sz="0" w:space="0" w:color="auto"/>
                <w:bottom w:val="none" w:sz="0" w:space="0" w:color="auto"/>
                <w:right w:val="none" w:sz="0" w:space="0" w:color="auto"/>
              </w:divBdr>
              <w:divsChild>
                <w:div w:id="569509809">
                  <w:marLeft w:val="0"/>
                  <w:marRight w:val="0"/>
                  <w:marTop w:val="0"/>
                  <w:marBottom w:val="0"/>
                  <w:divBdr>
                    <w:top w:val="none" w:sz="0" w:space="0" w:color="auto"/>
                    <w:left w:val="none" w:sz="0" w:space="0" w:color="auto"/>
                    <w:bottom w:val="none" w:sz="0" w:space="0" w:color="auto"/>
                    <w:right w:val="none" w:sz="0" w:space="0" w:color="auto"/>
                  </w:divBdr>
                  <w:divsChild>
                    <w:div w:id="38551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0403990">
      <w:bodyDiv w:val="1"/>
      <w:marLeft w:val="0"/>
      <w:marRight w:val="0"/>
      <w:marTop w:val="0"/>
      <w:marBottom w:val="0"/>
      <w:divBdr>
        <w:top w:val="none" w:sz="0" w:space="0" w:color="auto"/>
        <w:left w:val="none" w:sz="0" w:space="0" w:color="auto"/>
        <w:bottom w:val="none" w:sz="0" w:space="0" w:color="auto"/>
        <w:right w:val="none" w:sz="0" w:space="0" w:color="auto"/>
      </w:divBdr>
    </w:div>
    <w:div w:id="270404995">
      <w:bodyDiv w:val="1"/>
      <w:marLeft w:val="0"/>
      <w:marRight w:val="0"/>
      <w:marTop w:val="0"/>
      <w:marBottom w:val="0"/>
      <w:divBdr>
        <w:top w:val="none" w:sz="0" w:space="0" w:color="auto"/>
        <w:left w:val="none" w:sz="0" w:space="0" w:color="auto"/>
        <w:bottom w:val="none" w:sz="0" w:space="0" w:color="auto"/>
        <w:right w:val="none" w:sz="0" w:space="0" w:color="auto"/>
      </w:divBdr>
    </w:div>
    <w:div w:id="270598709">
      <w:bodyDiv w:val="1"/>
      <w:marLeft w:val="0"/>
      <w:marRight w:val="0"/>
      <w:marTop w:val="0"/>
      <w:marBottom w:val="0"/>
      <w:divBdr>
        <w:top w:val="none" w:sz="0" w:space="0" w:color="auto"/>
        <w:left w:val="none" w:sz="0" w:space="0" w:color="auto"/>
        <w:bottom w:val="none" w:sz="0" w:space="0" w:color="auto"/>
        <w:right w:val="none" w:sz="0" w:space="0" w:color="auto"/>
      </w:divBdr>
      <w:divsChild>
        <w:div w:id="292516958">
          <w:marLeft w:val="0"/>
          <w:marRight w:val="0"/>
          <w:marTop w:val="0"/>
          <w:marBottom w:val="0"/>
          <w:divBdr>
            <w:top w:val="none" w:sz="0" w:space="0" w:color="auto"/>
            <w:left w:val="none" w:sz="0" w:space="0" w:color="auto"/>
            <w:bottom w:val="none" w:sz="0" w:space="0" w:color="auto"/>
            <w:right w:val="none" w:sz="0" w:space="0" w:color="auto"/>
          </w:divBdr>
          <w:divsChild>
            <w:div w:id="64761943">
              <w:marLeft w:val="0"/>
              <w:marRight w:val="0"/>
              <w:marTop w:val="0"/>
              <w:marBottom w:val="0"/>
              <w:divBdr>
                <w:top w:val="none" w:sz="0" w:space="0" w:color="auto"/>
                <w:left w:val="none" w:sz="0" w:space="0" w:color="auto"/>
                <w:bottom w:val="none" w:sz="0" w:space="0" w:color="auto"/>
                <w:right w:val="none" w:sz="0" w:space="0" w:color="auto"/>
              </w:divBdr>
              <w:divsChild>
                <w:div w:id="336543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0674152">
      <w:bodyDiv w:val="1"/>
      <w:marLeft w:val="0"/>
      <w:marRight w:val="0"/>
      <w:marTop w:val="0"/>
      <w:marBottom w:val="0"/>
      <w:divBdr>
        <w:top w:val="none" w:sz="0" w:space="0" w:color="auto"/>
        <w:left w:val="none" w:sz="0" w:space="0" w:color="auto"/>
        <w:bottom w:val="none" w:sz="0" w:space="0" w:color="auto"/>
        <w:right w:val="none" w:sz="0" w:space="0" w:color="auto"/>
      </w:divBdr>
      <w:divsChild>
        <w:div w:id="535892326">
          <w:marLeft w:val="0"/>
          <w:marRight w:val="0"/>
          <w:marTop w:val="0"/>
          <w:marBottom w:val="0"/>
          <w:divBdr>
            <w:top w:val="none" w:sz="0" w:space="0" w:color="auto"/>
            <w:left w:val="none" w:sz="0" w:space="0" w:color="auto"/>
            <w:bottom w:val="none" w:sz="0" w:space="0" w:color="auto"/>
            <w:right w:val="none" w:sz="0" w:space="0" w:color="auto"/>
          </w:divBdr>
        </w:div>
      </w:divsChild>
    </w:div>
    <w:div w:id="270824030">
      <w:bodyDiv w:val="1"/>
      <w:marLeft w:val="0"/>
      <w:marRight w:val="0"/>
      <w:marTop w:val="0"/>
      <w:marBottom w:val="0"/>
      <w:divBdr>
        <w:top w:val="none" w:sz="0" w:space="0" w:color="auto"/>
        <w:left w:val="none" w:sz="0" w:space="0" w:color="auto"/>
        <w:bottom w:val="none" w:sz="0" w:space="0" w:color="auto"/>
        <w:right w:val="none" w:sz="0" w:space="0" w:color="auto"/>
      </w:divBdr>
      <w:divsChild>
        <w:div w:id="62025767">
          <w:marLeft w:val="0"/>
          <w:marRight w:val="0"/>
          <w:marTop w:val="0"/>
          <w:marBottom w:val="0"/>
          <w:divBdr>
            <w:top w:val="none" w:sz="0" w:space="0" w:color="auto"/>
            <w:left w:val="none" w:sz="0" w:space="0" w:color="auto"/>
            <w:bottom w:val="none" w:sz="0" w:space="0" w:color="auto"/>
            <w:right w:val="none" w:sz="0" w:space="0" w:color="auto"/>
          </w:divBdr>
          <w:divsChild>
            <w:div w:id="13653522">
              <w:marLeft w:val="0"/>
              <w:marRight w:val="0"/>
              <w:marTop w:val="0"/>
              <w:marBottom w:val="0"/>
              <w:divBdr>
                <w:top w:val="none" w:sz="0" w:space="0" w:color="auto"/>
                <w:left w:val="none" w:sz="0" w:space="0" w:color="auto"/>
                <w:bottom w:val="none" w:sz="0" w:space="0" w:color="auto"/>
                <w:right w:val="none" w:sz="0" w:space="0" w:color="auto"/>
              </w:divBdr>
            </w:div>
          </w:divsChild>
        </w:div>
        <w:div w:id="363099735">
          <w:marLeft w:val="0"/>
          <w:marRight w:val="0"/>
          <w:marTop w:val="0"/>
          <w:marBottom w:val="0"/>
          <w:divBdr>
            <w:top w:val="none" w:sz="0" w:space="0" w:color="auto"/>
            <w:left w:val="none" w:sz="0" w:space="0" w:color="auto"/>
            <w:bottom w:val="none" w:sz="0" w:space="0" w:color="auto"/>
            <w:right w:val="none" w:sz="0" w:space="0" w:color="auto"/>
          </w:divBdr>
          <w:divsChild>
            <w:div w:id="852262227">
              <w:marLeft w:val="0"/>
              <w:marRight w:val="0"/>
              <w:marTop w:val="15"/>
              <w:marBottom w:val="0"/>
              <w:divBdr>
                <w:top w:val="none" w:sz="0" w:space="0" w:color="auto"/>
                <w:left w:val="none" w:sz="0" w:space="0" w:color="auto"/>
                <w:bottom w:val="none" w:sz="0" w:space="0" w:color="auto"/>
                <w:right w:val="none" w:sz="0" w:space="0" w:color="auto"/>
              </w:divBdr>
            </w:div>
          </w:divsChild>
        </w:div>
      </w:divsChild>
    </w:div>
    <w:div w:id="271013239">
      <w:bodyDiv w:val="1"/>
      <w:marLeft w:val="0"/>
      <w:marRight w:val="0"/>
      <w:marTop w:val="0"/>
      <w:marBottom w:val="0"/>
      <w:divBdr>
        <w:top w:val="none" w:sz="0" w:space="0" w:color="auto"/>
        <w:left w:val="none" w:sz="0" w:space="0" w:color="auto"/>
        <w:bottom w:val="none" w:sz="0" w:space="0" w:color="auto"/>
        <w:right w:val="none" w:sz="0" w:space="0" w:color="auto"/>
      </w:divBdr>
    </w:div>
    <w:div w:id="271016857">
      <w:bodyDiv w:val="1"/>
      <w:marLeft w:val="0"/>
      <w:marRight w:val="0"/>
      <w:marTop w:val="0"/>
      <w:marBottom w:val="0"/>
      <w:divBdr>
        <w:top w:val="none" w:sz="0" w:space="0" w:color="auto"/>
        <w:left w:val="none" w:sz="0" w:space="0" w:color="auto"/>
        <w:bottom w:val="none" w:sz="0" w:space="0" w:color="auto"/>
        <w:right w:val="none" w:sz="0" w:space="0" w:color="auto"/>
      </w:divBdr>
    </w:div>
    <w:div w:id="271402812">
      <w:bodyDiv w:val="1"/>
      <w:marLeft w:val="0"/>
      <w:marRight w:val="0"/>
      <w:marTop w:val="0"/>
      <w:marBottom w:val="0"/>
      <w:divBdr>
        <w:top w:val="none" w:sz="0" w:space="0" w:color="auto"/>
        <w:left w:val="none" w:sz="0" w:space="0" w:color="auto"/>
        <w:bottom w:val="none" w:sz="0" w:space="0" w:color="auto"/>
        <w:right w:val="none" w:sz="0" w:space="0" w:color="auto"/>
      </w:divBdr>
      <w:divsChild>
        <w:div w:id="907961868">
          <w:marLeft w:val="0"/>
          <w:marRight w:val="0"/>
          <w:marTop w:val="0"/>
          <w:marBottom w:val="0"/>
          <w:divBdr>
            <w:top w:val="none" w:sz="0" w:space="0" w:color="auto"/>
            <w:left w:val="none" w:sz="0" w:space="0" w:color="auto"/>
            <w:bottom w:val="none" w:sz="0" w:space="0" w:color="auto"/>
            <w:right w:val="none" w:sz="0" w:space="0" w:color="auto"/>
          </w:divBdr>
          <w:divsChild>
            <w:div w:id="1069810503">
              <w:marLeft w:val="0"/>
              <w:marRight w:val="0"/>
              <w:marTop w:val="0"/>
              <w:marBottom w:val="0"/>
              <w:divBdr>
                <w:top w:val="none" w:sz="0" w:space="0" w:color="auto"/>
                <w:left w:val="none" w:sz="0" w:space="0" w:color="auto"/>
                <w:bottom w:val="none" w:sz="0" w:space="0" w:color="auto"/>
                <w:right w:val="none" w:sz="0" w:space="0" w:color="auto"/>
              </w:divBdr>
              <w:divsChild>
                <w:div w:id="451755361">
                  <w:marLeft w:val="0"/>
                  <w:marRight w:val="0"/>
                  <w:marTop w:val="0"/>
                  <w:marBottom w:val="0"/>
                  <w:divBdr>
                    <w:top w:val="none" w:sz="0" w:space="0" w:color="auto"/>
                    <w:left w:val="none" w:sz="0" w:space="0" w:color="auto"/>
                    <w:bottom w:val="none" w:sz="0" w:space="0" w:color="auto"/>
                    <w:right w:val="none" w:sz="0" w:space="0" w:color="auto"/>
                  </w:divBdr>
                  <w:divsChild>
                    <w:div w:id="758448842">
                      <w:marLeft w:val="0"/>
                      <w:marRight w:val="0"/>
                      <w:marTop w:val="0"/>
                      <w:marBottom w:val="0"/>
                      <w:divBdr>
                        <w:top w:val="none" w:sz="0" w:space="0" w:color="auto"/>
                        <w:left w:val="none" w:sz="0" w:space="0" w:color="auto"/>
                        <w:bottom w:val="none" w:sz="0" w:space="0" w:color="auto"/>
                        <w:right w:val="none" w:sz="0" w:space="0" w:color="auto"/>
                      </w:divBdr>
                      <w:divsChild>
                        <w:div w:id="758328821">
                          <w:marLeft w:val="0"/>
                          <w:marRight w:val="0"/>
                          <w:marTop w:val="0"/>
                          <w:marBottom w:val="0"/>
                          <w:divBdr>
                            <w:top w:val="none" w:sz="0" w:space="0" w:color="auto"/>
                            <w:left w:val="none" w:sz="0" w:space="0" w:color="auto"/>
                            <w:bottom w:val="none" w:sz="0" w:space="0" w:color="auto"/>
                            <w:right w:val="none" w:sz="0" w:space="0" w:color="auto"/>
                          </w:divBdr>
                          <w:divsChild>
                            <w:div w:id="558369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1479427">
      <w:bodyDiv w:val="1"/>
      <w:marLeft w:val="0"/>
      <w:marRight w:val="0"/>
      <w:marTop w:val="0"/>
      <w:marBottom w:val="0"/>
      <w:divBdr>
        <w:top w:val="none" w:sz="0" w:space="0" w:color="auto"/>
        <w:left w:val="none" w:sz="0" w:space="0" w:color="auto"/>
        <w:bottom w:val="none" w:sz="0" w:space="0" w:color="auto"/>
        <w:right w:val="none" w:sz="0" w:space="0" w:color="auto"/>
      </w:divBdr>
      <w:divsChild>
        <w:div w:id="555969051">
          <w:marLeft w:val="300"/>
          <w:marRight w:val="0"/>
          <w:marTop w:val="150"/>
          <w:marBottom w:val="375"/>
          <w:divBdr>
            <w:top w:val="single" w:sz="6" w:space="14" w:color="B7CED1"/>
            <w:left w:val="single" w:sz="6" w:space="14" w:color="B7CED1"/>
            <w:bottom w:val="single" w:sz="6" w:space="14" w:color="B7CED1"/>
            <w:right w:val="single" w:sz="6" w:space="14" w:color="B7CED1"/>
          </w:divBdr>
        </w:div>
        <w:div w:id="810832174">
          <w:blockQuote w:val="1"/>
          <w:marLeft w:val="0"/>
          <w:marRight w:val="0"/>
          <w:marTop w:val="0"/>
          <w:marBottom w:val="375"/>
          <w:divBdr>
            <w:top w:val="none" w:sz="0" w:space="0" w:color="auto"/>
            <w:left w:val="none" w:sz="0" w:space="0" w:color="auto"/>
            <w:bottom w:val="none" w:sz="0" w:space="0" w:color="auto"/>
            <w:right w:val="none" w:sz="0" w:space="0" w:color="auto"/>
          </w:divBdr>
        </w:div>
      </w:divsChild>
    </w:div>
    <w:div w:id="271593029">
      <w:bodyDiv w:val="1"/>
      <w:marLeft w:val="0"/>
      <w:marRight w:val="0"/>
      <w:marTop w:val="0"/>
      <w:marBottom w:val="0"/>
      <w:divBdr>
        <w:top w:val="none" w:sz="0" w:space="0" w:color="auto"/>
        <w:left w:val="none" w:sz="0" w:space="0" w:color="auto"/>
        <w:bottom w:val="none" w:sz="0" w:space="0" w:color="auto"/>
        <w:right w:val="none" w:sz="0" w:space="0" w:color="auto"/>
      </w:divBdr>
      <w:divsChild>
        <w:div w:id="29572137">
          <w:marLeft w:val="0"/>
          <w:marRight w:val="0"/>
          <w:marTop w:val="0"/>
          <w:marBottom w:val="0"/>
          <w:divBdr>
            <w:top w:val="none" w:sz="0" w:space="0" w:color="auto"/>
            <w:left w:val="none" w:sz="0" w:space="0" w:color="auto"/>
            <w:bottom w:val="none" w:sz="0" w:space="0" w:color="auto"/>
            <w:right w:val="none" w:sz="0" w:space="0" w:color="auto"/>
          </w:divBdr>
          <w:divsChild>
            <w:div w:id="2052692">
              <w:marLeft w:val="0"/>
              <w:marRight w:val="0"/>
              <w:marTop w:val="0"/>
              <w:marBottom w:val="0"/>
              <w:divBdr>
                <w:top w:val="none" w:sz="0" w:space="0" w:color="auto"/>
                <w:left w:val="none" w:sz="0" w:space="0" w:color="auto"/>
                <w:bottom w:val="none" w:sz="0" w:space="0" w:color="auto"/>
                <w:right w:val="none" w:sz="0" w:space="0" w:color="auto"/>
              </w:divBdr>
            </w:div>
          </w:divsChild>
        </w:div>
        <w:div w:id="477068053">
          <w:marLeft w:val="0"/>
          <w:marRight w:val="0"/>
          <w:marTop w:val="0"/>
          <w:marBottom w:val="0"/>
          <w:divBdr>
            <w:top w:val="none" w:sz="0" w:space="0" w:color="auto"/>
            <w:left w:val="none" w:sz="0" w:space="0" w:color="auto"/>
            <w:bottom w:val="none" w:sz="0" w:space="0" w:color="auto"/>
            <w:right w:val="none" w:sz="0" w:space="0" w:color="auto"/>
          </w:divBdr>
        </w:div>
      </w:divsChild>
    </w:div>
    <w:div w:id="271712378">
      <w:bodyDiv w:val="1"/>
      <w:marLeft w:val="0"/>
      <w:marRight w:val="0"/>
      <w:marTop w:val="0"/>
      <w:marBottom w:val="0"/>
      <w:divBdr>
        <w:top w:val="none" w:sz="0" w:space="0" w:color="auto"/>
        <w:left w:val="none" w:sz="0" w:space="0" w:color="auto"/>
        <w:bottom w:val="none" w:sz="0" w:space="0" w:color="auto"/>
        <w:right w:val="none" w:sz="0" w:space="0" w:color="auto"/>
      </w:divBdr>
    </w:div>
    <w:div w:id="271714029">
      <w:bodyDiv w:val="1"/>
      <w:marLeft w:val="0"/>
      <w:marRight w:val="0"/>
      <w:marTop w:val="0"/>
      <w:marBottom w:val="0"/>
      <w:divBdr>
        <w:top w:val="none" w:sz="0" w:space="0" w:color="auto"/>
        <w:left w:val="none" w:sz="0" w:space="0" w:color="auto"/>
        <w:bottom w:val="none" w:sz="0" w:space="0" w:color="auto"/>
        <w:right w:val="none" w:sz="0" w:space="0" w:color="auto"/>
      </w:divBdr>
    </w:div>
    <w:div w:id="271714608">
      <w:bodyDiv w:val="1"/>
      <w:marLeft w:val="0"/>
      <w:marRight w:val="0"/>
      <w:marTop w:val="0"/>
      <w:marBottom w:val="0"/>
      <w:divBdr>
        <w:top w:val="none" w:sz="0" w:space="0" w:color="auto"/>
        <w:left w:val="none" w:sz="0" w:space="0" w:color="auto"/>
        <w:bottom w:val="none" w:sz="0" w:space="0" w:color="auto"/>
        <w:right w:val="none" w:sz="0" w:space="0" w:color="auto"/>
      </w:divBdr>
      <w:divsChild>
        <w:div w:id="1000036681">
          <w:marLeft w:val="0"/>
          <w:marRight w:val="0"/>
          <w:marTop w:val="0"/>
          <w:marBottom w:val="0"/>
          <w:divBdr>
            <w:top w:val="none" w:sz="0" w:space="0" w:color="auto"/>
            <w:left w:val="none" w:sz="0" w:space="0" w:color="auto"/>
            <w:bottom w:val="none" w:sz="0" w:space="0" w:color="auto"/>
            <w:right w:val="none" w:sz="0" w:space="0" w:color="auto"/>
          </w:divBdr>
        </w:div>
      </w:divsChild>
    </w:div>
    <w:div w:id="272172395">
      <w:bodyDiv w:val="1"/>
      <w:marLeft w:val="0"/>
      <w:marRight w:val="0"/>
      <w:marTop w:val="0"/>
      <w:marBottom w:val="0"/>
      <w:divBdr>
        <w:top w:val="none" w:sz="0" w:space="0" w:color="auto"/>
        <w:left w:val="none" w:sz="0" w:space="0" w:color="auto"/>
        <w:bottom w:val="none" w:sz="0" w:space="0" w:color="auto"/>
        <w:right w:val="none" w:sz="0" w:space="0" w:color="auto"/>
      </w:divBdr>
    </w:div>
    <w:div w:id="272372188">
      <w:bodyDiv w:val="1"/>
      <w:marLeft w:val="0"/>
      <w:marRight w:val="0"/>
      <w:marTop w:val="0"/>
      <w:marBottom w:val="0"/>
      <w:divBdr>
        <w:top w:val="none" w:sz="0" w:space="0" w:color="auto"/>
        <w:left w:val="none" w:sz="0" w:space="0" w:color="auto"/>
        <w:bottom w:val="none" w:sz="0" w:space="0" w:color="auto"/>
        <w:right w:val="none" w:sz="0" w:space="0" w:color="auto"/>
      </w:divBdr>
    </w:div>
    <w:div w:id="272714447">
      <w:bodyDiv w:val="1"/>
      <w:marLeft w:val="0"/>
      <w:marRight w:val="0"/>
      <w:marTop w:val="0"/>
      <w:marBottom w:val="0"/>
      <w:divBdr>
        <w:top w:val="none" w:sz="0" w:space="0" w:color="auto"/>
        <w:left w:val="none" w:sz="0" w:space="0" w:color="auto"/>
        <w:bottom w:val="none" w:sz="0" w:space="0" w:color="auto"/>
        <w:right w:val="none" w:sz="0" w:space="0" w:color="auto"/>
      </w:divBdr>
    </w:div>
    <w:div w:id="273634573">
      <w:bodyDiv w:val="1"/>
      <w:marLeft w:val="0"/>
      <w:marRight w:val="0"/>
      <w:marTop w:val="0"/>
      <w:marBottom w:val="0"/>
      <w:divBdr>
        <w:top w:val="none" w:sz="0" w:space="0" w:color="auto"/>
        <w:left w:val="none" w:sz="0" w:space="0" w:color="auto"/>
        <w:bottom w:val="none" w:sz="0" w:space="0" w:color="auto"/>
        <w:right w:val="none" w:sz="0" w:space="0" w:color="auto"/>
      </w:divBdr>
      <w:divsChild>
        <w:div w:id="889414095">
          <w:marLeft w:val="0"/>
          <w:marRight w:val="0"/>
          <w:marTop w:val="0"/>
          <w:marBottom w:val="0"/>
          <w:divBdr>
            <w:top w:val="none" w:sz="0" w:space="0" w:color="auto"/>
            <w:left w:val="none" w:sz="0" w:space="0" w:color="auto"/>
            <w:bottom w:val="none" w:sz="0" w:space="0" w:color="auto"/>
            <w:right w:val="none" w:sz="0" w:space="0" w:color="auto"/>
          </w:divBdr>
        </w:div>
      </w:divsChild>
    </w:div>
    <w:div w:id="273754687">
      <w:bodyDiv w:val="1"/>
      <w:marLeft w:val="0"/>
      <w:marRight w:val="0"/>
      <w:marTop w:val="0"/>
      <w:marBottom w:val="0"/>
      <w:divBdr>
        <w:top w:val="none" w:sz="0" w:space="0" w:color="auto"/>
        <w:left w:val="none" w:sz="0" w:space="0" w:color="auto"/>
        <w:bottom w:val="none" w:sz="0" w:space="0" w:color="auto"/>
        <w:right w:val="none" w:sz="0" w:space="0" w:color="auto"/>
      </w:divBdr>
      <w:divsChild>
        <w:div w:id="62529996">
          <w:marLeft w:val="0"/>
          <w:marRight w:val="0"/>
          <w:marTop w:val="0"/>
          <w:marBottom w:val="0"/>
          <w:divBdr>
            <w:top w:val="none" w:sz="0" w:space="0" w:color="auto"/>
            <w:left w:val="none" w:sz="0" w:space="0" w:color="auto"/>
            <w:bottom w:val="none" w:sz="0" w:space="0" w:color="auto"/>
            <w:right w:val="none" w:sz="0" w:space="0" w:color="auto"/>
          </w:divBdr>
        </w:div>
        <w:div w:id="956329198">
          <w:marLeft w:val="0"/>
          <w:marRight w:val="0"/>
          <w:marTop w:val="0"/>
          <w:marBottom w:val="0"/>
          <w:divBdr>
            <w:top w:val="none" w:sz="0" w:space="0" w:color="auto"/>
            <w:left w:val="none" w:sz="0" w:space="0" w:color="auto"/>
            <w:bottom w:val="none" w:sz="0" w:space="0" w:color="auto"/>
            <w:right w:val="none" w:sz="0" w:space="0" w:color="auto"/>
          </w:divBdr>
        </w:div>
      </w:divsChild>
    </w:div>
    <w:div w:id="273832363">
      <w:bodyDiv w:val="1"/>
      <w:marLeft w:val="0"/>
      <w:marRight w:val="0"/>
      <w:marTop w:val="0"/>
      <w:marBottom w:val="0"/>
      <w:divBdr>
        <w:top w:val="none" w:sz="0" w:space="0" w:color="auto"/>
        <w:left w:val="none" w:sz="0" w:space="0" w:color="auto"/>
        <w:bottom w:val="none" w:sz="0" w:space="0" w:color="auto"/>
        <w:right w:val="none" w:sz="0" w:space="0" w:color="auto"/>
      </w:divBdr>
    </w:div>
    <w:div w:id="273907173">
      <w:bodyDiv w:val="1"/>
      <w:marLeft w:val="0"/>
      <w:marRight w:val="0"/>
      <w:marTop w:val="0"/>
      <w:marBottom w:val="0"/>
      <w:divBdr>
        <w:top w:val="none" w:sz="0" w:space="0" w:color="auto"/>
        <w:left w:val="none" w:sz="0" w:space="0" w:color="auto"/>
        <w:bottom w:val="none" w:sz="0" w:space="0" w:color="auto"/>
        <w:right w:val="none" w:sz="0" w:space="0" w:color="auto"/>
      </w:divBdr>
    </w:div>
    <w:div w:id="274215078">
      <w:bodyDiv w:val="1"/>
      <w:marLeft w:val="0"/>
      <w:marRight w:val="0"/>
      <w:marTop w:val="0"/>
      <w:marBottom w:val="0"/>
      <w:divBdr>
        <w:top w:val="none" w:sz="0" w:space="0" w:color="auto"/>
        <w:left w:val="none" w:sz="0" w:space="0" w:color="auto"/>
        <w:bottom w:val="none" w:sz="0" w:space="0" w:color="auto"/>
        <w:right w:val="none" w:sz="0" w:space="0" w:color="auto"/>
      </w:divBdr>
      <w:divsChild>
        <w:div w:id="65885667">
          <w:marLeft w:val="0"/>
          <w:marRight w:val="0"/>
          <w:marTop w:val="300"/>
          <w:marBottom w:val="0"/>
          <w:divBdr>
            <w:top w:val="none" w:sz="0" w:space="0" w:color="auto"/>
            <w:left w:val="none" w:sz="0" w:space="0" w:color="auto"/>
            <w:bottom w:val="none" w:sz="0" w:space="0" w:color="auto"/>
            <w:right w:val="none" w:sz="0" w:space="0" w:color="auto"/>
          </w:divBdr>
        </w:div>
        <w:div w:id="359748749">
          <w:marLeft w:val="0"/>
          <w:marRight w:val="0"/>
          <w:marTop w:val="0"/>
          <w:marBottom w:val="0"/>
          <w:divBdr>
            <w:top w:val="none" w:sz="0" w:space="0" w:color="auto"/>
            <w:left w:val="none" w:sz="0" w:space="0" w:color="auto"/>
            <w:bottom w:val="none" w:sz="0" w:space="0" w:color="auto"/>
            <w:right w:val="none" w:sz="0" w:space="0" w:color="auto"/>
          </w:divBdr>
        </w:div>
      </w:divsChild>
    </w:div>
    <w:div w:id="274218078">
      <w:bodyDiv w:val="1"/>
      <w:marLeft w:val="0"/>
      <w:marRight w:val="0"/>
      <w:marTop w:val="0"/>
      <w:marBottom w:val="0"/>
      <w:divBdr>
        <w:top w:val="none" w:sz="0" w:space="0" w:color="auto"/>
        <w:left w:val="none" w:sz="0" w:space="0" w:color="auto"/>
        <w:bottom w:val="none" w:sz="0" w:space="0" w:color="auto"/>
        <w:right w:val="none" w:sz="0" w:space="0" w:color="auto"/>
      </w:divBdr>
    </w:div>
    <w:div w:id="274290706">
      <w:bodyDiv w:val="1"/>
      <w:marLeft w:val="0"/>
      <w:marRight w:val="0"/>
      <w:marTop w:val="0"/>
      <w:marBottom w:val="0"/>
      <w:divBdr>
        <w:top w:val="none" w:sz="0" w:space="0" w:color="auto"/>
        <w:left w:val="none" w:sz="0" w:space="0" w:color="auto"/>
        <w:bottom w:val="none" w:sz="0" w:space="0" w:color="auto"/>
        <w:right w:val="none" w:sz="0" w:space="0" w:color="auto"/>
      </w:divBdr>
    </w:div>
    <w:div w:id="274365813">
      <w:bodyDiv w:val="1"/>
      <w:marLeft w:val="0"/>
      <w:marRight w:val="0"/>
      <w:marTop w:val="0"/>
      <w:marBottom w:val="0"/>
      <w:divBdr>
        <w:top w:val="none" w:sz="0" w:space="0" w:color="auto"/>
        <w:left w:val="none" w:sz="0" w:space="0" w:color="auto"/>
        <w:bottom w:val="none" w:sz="0" w:space="0" w:color="auto"/>
        <w:right w:val="none" w:sz="0" w:space="0" w:color="auto"/>
      </w:divBdr>
    </w:div>
    <w:div w:id="274404838">
      <w:bodyDiv w:val="1"/>
      <w:marLeft w:val="0"/>
      <w:marRight w:val="0"/>
      <w:marTop w:val="0"/>
      <w:marBottom w:val="0"/>
      <w:divBdr>
        <w:top w:val="none" w:sz="0" w:space="0" w:color="auto"/>
        <w:left w:val="none" w:sz="0" w:space="0" w:color="auto"/>
        <w:bottom w:val="none" w:sz="0" w:space="0" w:color="auto"/>
        <w:right w:val="none" w:sz="0" w:space="0" w:color="auto"/>
      </w:divBdr>
      <w:divsChild>
        <w:div w:id="1099984013">
          <w:marLeft w:val="0"/>
          <w:marRight w:val="0"/>
          <w:marTop w:val="0"/>
          <w:marBottom w:val="0"/>
          <w:divBdr>
            <w:top w:val="none" w:sz="0" w:space="0" w:color="auto"/>
            <w:left w:val="none" w:sz="0" w:space="0" w:color="auto"/>
            <w:bottom w:val="none" w:sz="0" w:space="0" w:color="auto"/>
            <w:right w:val="none" w:sz="0" w:space="0" w:color="auto"/>
          </w:divBdr>
          <w:divsChild>
            <w:div w:id="985743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479987">
      <w:bodyDiv w:val="1"/>
      <w:marLeft w:val="0"/>
      <w:marRight w:val="0"/>
      <w:marTop w:val="0"/>
      <w:marBottom w:val="0"/>
      <w:divBdr>
        <w:top w:val="none" w:sz="0" w:space="0" w:color="auto"/>
        <w:left w:val="none" w:sz="0" w:space="0" w:color="auto"/>
        <w:bottom w:val="none" w:sz="0" w:space="0" w:color="auto"/>
        <w:right w:val="none" w:sz="0" w:space="0" w:color="auto"/>
      </w:divBdr>
    </w:div>
    <w:div w:id="274869346">
      <w:bodyDiv w:val="1"/>
      <w:marLeft w:val="0"/>
      <w:marRight w:val="0"/>
      <w:marTop w:val="0"/>
      <w:marBottom w:val="0"/>
      <w:divBdr>
        <w:top w:val="none" w:sz="0" w:space="0" w:color="auto"/>
        <w:left w:val="none" w:sz="0" w:space="0" w:color="auto"/>
        <w:bottom w:val="none" w:sz="0" w:space="0" w:color="auto"/>
        <w:right w:val="none" w:sz="0" w:space="0" w:color="auto"/>
      </w:divBdr>
    </w:div>
    <w:div w:id="274942908">
      <w:bodyDiv w:val="1"/>
      <w:marLeft w:val="0"/>
      <w:marRight w:val="0"/>
      <w:marTop w:val="0"/>
      <w:marBottom w:val="0"/>
      <w:divBdr>
        <w:top w:val="none" w:sz="0" w:space="0" w:color="auto"/>
        <w:left w:val="none" w:sz="0" w:space="0" w:color="auto"/>
        <w:bottom w:val="none" w:sz="0" w:space="0" w:color="auto"/>
        <w:right w:val="none" w:sz="0" w:space="0" w:color="auto"/>
      </w:divBdr>
      <w:divsChild>
        <w:div w:id="131217931">
          <w:marLeft w:val="0"/>
          <w:marRight w:val="0"/>
          <w:marTop w:val="0"/>
          <w:marBottom w:val="0"/>
          <w:divBdr>
            <w:top w:val="none" w:sz="0" w:space="0" w:color="auto"/>
            <w:left w:val="none" w:sz="0" w:space="0" w:color="auto"/>
            <w:bottom w:val="none" w:sz="0" w:space="0" w:color="auto"/>
            <w:right w:val="none" w:sz="0" w:space="0" w:color="auto"/>
          </w:divBdr>
        </w:div>
      </w:divsChild>
    </w:div>
    <w:div w:id="274991483">
      <w:bodyDiv w:val="1"/>
      <w:marLeft w:val="0"/>
      <w:marRight w:val="0"/>
      <w:marTop w:val="0"/>
      <w:marBottom w:val="0"/>
      <w:divBdr>
        <w:top w:val="none" w:sz="0" w:space="0" w:color="auto"/>
        <w:left w:val="none" w:sz="0" w:space="0" w:color="auto"/>
        <w:bottom w:val="none" w:sz="0" w:space="0" w:color="auto"/>
        <w:right w:val="none" w:sz="0" w:space="0" w:color="auto"/>
      </w:divBdr>
      <w:divsChild>
        <w:div w:id="163976695">
          <w:marLeft w:val="0"/>
          <w:marRight w:val="0"/>
          <w:marTop w:val="0"/>
          <w:marBottom w:val="0"/>
          <w:divBdr>
            <w:top w:val="none" w:sz="0" w:space="0" w:color="auto"/>
            <w:left w:val="none" w:sz="0" w:space="0" w:color="auto"/>
            <w:bottom w:val="none" w:sz="0" w:space="0" w:color="auto"/>
            <w:right w:val="none" w:sz="0" w:space="0" w:color="auto"/>
          </w:divBdr>
          <w:divsChild>
            <w:div w:id="503521693">
              <w:marLeft w:val="0"/>
              <w:marRight w:val="0"/>
              <w:marTop w:val="0"/>
              <w:marBottom w:val="0"/>
              <w:divBdr>
                <w:top w:val="none" w:sz="0" w:space="0" w:color="auto"/>
                <w:left w:val="none" w:sz="0" w:space="0" w:color="auto"/>
                <w:bottom w:val="none" w:sz="0" w:space="0" w:color="auto"/>
                <w:right w:val="none" w:sz="0" w:space="0" w:color="auto"/>
              </w:divBdr>
              <w:divsChild>
                <w:div w:id="532381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635509">
          <w:marLeft w:val="0"/>
          <w:marRight w:val="0"/>
          <w:marTop w:val="0"/>
          <w:marBottom w:val="0"/>
          <w:divBdr>
            <w:top w:val="none" w:sz="0" w:space="0" w:color="auto"/>
            <w:left w:val="none" w:sz="0" w:space="0" w:color="auto"/>
            <w:bottom w:val="none" w:sz="0" w:space="0" w:color="auto"/>
            <w:right w:val="none" w:sz="0" w:space="0" w:color="auto"/>
          </w:divBdr>
        </w:div>
      </w:divsChild>
    </w:div>
    <w:div w:id="275214851">
      <w:bodyDiv w:val="1"/>
      <w:marLeft w:val="0"/>
      <w:marRight w:val="0"/>
      <w:marTop w:val="0"/>
      <w:marBottom w:val="0"/>
      <w:divBdr>
        <w:top w:val="none" w:sz="0" w:space="0" w:color="auto"/>
        <w:left w:val="none" w:sz="0" w:space="0" w:color="auto"/>
        <w:bottom w:val="none" w:sz="0" w:space="0" w:color="auto"/>
        <w:right w:val="none" w:sz="0" w:space="0" w:color="auto"/>
      </w:divBdr>
    </w:div>
    <w:div w:id="275253361">
      <w:bodyDiv w:val="1"/>
      <w:marLeft w:val="0"/>
      <w:marRight w:val="0"/>
      <w:marTop w:val="0"/>
      <w:marBottom w:val="0"/>
      <w:divBdr>
        <w:top w:val="none" w:sz="0" w:space="0" w:color="auto"/>
        <w:left w:val="none" w:sz="0" w:space="0" w:color="auto"/>
        <w:bottom w:val="none" w:sz="0" w:space="0" w:color="auto"/>
        <w:right w:val="none" w:sz="0" w:space="0" w:color="auto"/>
      </w:divBdr>
      <w:divsChild>
        <w:div w:id="776019448">
          <w:marLeft w:val="0"/>
          <w:marRight w:val="0"/>
          <w:marTop w:val="0"/>
          <w:marBottom w:val="0"/>
          <w:divBdr>
            <w:top w:val="none" w:sz="0" w:space="0" w:color="auto"/>
            <w:left w:val="none" w:sz="0" w:space="0" w:color="auto"/>
            <w:bottom w:val="none" w:sz="0" w:space="0" w:color="auto"/>
            <w:right w:val="none" w:sz="0" w:space="0" w:color="auto"/>
          </w:divBdr>
        </w:div>
      </w:divsChild>
    </w:div>
    <w:div w:id="275453461">
      <w:bodyDiv w:val="1"/>
      <w:marLeft w:val="0"/>
      <w:marRight w:val="0"/>
      <w:marTop w:val="0"/>
      <w:marBottom w:val="0"/>
      <w:divBdr>
        <w:top w:val="none" w:sz="0" w:space="0" w:color="auto"/>
        <w:left w:val="none" w:sz="0" w:space="0" w:color="auto"/>
        <w:bottom w:val="none" w:sz="0" w:space="0" w:color="auto"/>
        <w:right w:val="none" w:sz="0" w:space="0" w:color="auto"/>
      </w:divBdr>
    </w:div>
    <w:div w:id="275598231">
      <w:bodyDiv w:val="1"/>
      <w:marLeft w:val="0"/>
      <w:marRight w:val="0"/>
      <w:marTop w:val="0"/>
      <w:marBottom w:val="0"/>
      <w:divBdr>
        <w:top w:val="none" w:sz="0" w:space="0" w:color="auto"/>
        <w:left w:val="none" w:sz="0" w:space="0" w:color="auto"/>
        <w:bottom w:val="none" w:sz="0" w:space="0" w:color="auto"/>
        <w:right w:val="none" w:sz="0" w:space="0" w:color="auto"/>
      </w:divBdr>
      <w:divsChild>
        <w:div w:id="649166494">
          <w:marLeft w:val="0"/>
          <w:marRight w:val="0"/>
          <w:marTop w:val="0"/>
          <w:marBottom w:val="0"/>
          <w:divBdr>
            <w:top w:val="none" w:sz="0" w:space="0" w:color="auto"/>
            <w:left w:val="none" w:sz="0" w:space="0" w:color="auto"/>
            <w:bottom w:val="none" w:sz="0" w:space="0" w:color="auto"/>
            <w:right w:val="none" w:sz="0" w:space="0" w:color="auto"/>
          </w:divBdr>
        </w:div>
      </w:divsChild>
    </w:div>
    <w:div w:id="276062087">
      <w:bodyDiv w:val="1"/>
      <w:marLeft w:val="0"/>
      <w:marRight w:val="0"/>
      <w:marTop w:val="0"/>
      <w:marBottom w:val="0"/>
      <w:divBdr>
        <w:top w:val="none" w:sz="0" w:space="0" w:color="auto"/>
        <w:left w:val="none" w:sz="0" w:space="0" w:color="auto"/>
        <w:bottom w:val="none" w:sz="0" w:space="0" w:color="auto"/>
        <w:right w:val="none" w:sz="0" w:space="0" w:color="auto"/>
      </w:divBdr>
      <w:divsChild>
        <w:div w:id="146283064">
          <w:marLeft w:val="0"/>
          <w:marRight w:val="0"/>
          <w:marTop w:val="0"/>
          <w:marBottom w:val="0"/>
          <w:divBdr>
            <w:top w:val="none" w:sz="0" w:space="0" w:color="auto"/>
            <w:left w:val="none" w:sz="0" w:space="0" w:color="auto"/>
            <w:bottom w:val="none" w:sz="0" w:space="0" w:color="auto"/>
            <w:right w:val="none" w:sz="0" w:space="0" w:color="auto"/>
          </w:divBdr>
        </w:div>
        <w:div w:id="170993704">
          <w:marLeft w:val="0"/>
          <w:marRight w:val="0"/>
          <w:marTop w:val="0"/>
          <w:marBottom w:val="0"/>
          <w:divBdr>
            <w:top w:val="none" w:sz="0" w:space="0" w:color="auto"/>
            <w:left w:val="none" w:sz="0" w:space="0" w:color="auto"/>
            <w:bottom w:val="none" w:sz="0" w:space="0" w:color="auto"/>
            <w:right w:val="none" w:sz="0" w:space="0" w:color="auto"/>
          </w:divBdr>
        </w:div>
      </w:divsChild>
    </w:div>
    <w:div w:id="276108239">
      <w:bodyDiv w:val="1"/>
      <w:marLeft w:val="0"/>
      <w:marRight w:val="0"/>
      <w:marTop w:val="0"/>
      <w:marBottom w:val="0"/>
      <w:divBdr>
        <w:top w:val="none" w:sz="0" w:space="0" w:color="auto"/>
        <w:left w:val="none" w:sz="0" w:space="0" w:color="auto"/>
        <w:bottom w:val="none" w:sz="0" w:space="0" w:color="auto"/>
        <w:right w:val="none" w:sz="0" w:space="0" w:color="auto"/>
      </w:divBdr>
      <w:divsChild>
        <w:div w:id="328094420">
          <w:marLeft w:val="0"/>
          <w:marRight w:val="0"/>
          <w:marTop w:val="0"/>
          <w:marBottom w:val="0"/>
          <w:divBdr>
            <w:top w:val="none" w:sz="0" w:space="0" w:color="auto"/>
            <w:left w:val="none" w:sz="0" w:space="0" w:color="auto"/>
            <w:bottom w:val="none" w:sz="0" w:space="0" w:color="auto"/>
            <w:right w:val="none" w:sz="0" w:space="0" w:color="auto"/>
          </w:divBdr>
        </w:div>
      </w:divsChild>
    </w:div>
    <w:div w:id="276300924">
      <w:bodyDiv w:val="1"/>
      <w:marLeft w:val="0"/>
      <w:marRight w:val="0"/>
      <w:marTop w:val="0"/>
      <w:marBottom w:val="0"/>
      <w:divBdr>
        <w:top w:val="none" w:sz="0" w:space="0" w:color="auto"/>
        <w:left w:val="none" w:sz="0" w:space="0" w:color="auto"/>
        <w:bottom w:val="none" w:sz="0" w:space="0" w:color="auto"/>
        <w:right w:val="none" w:sz="0" w:space="0" w:color="auto"/>
      </w:divBdr>
      <w:divsChild>
        <w:div w:id="565187274">
          <w:marLeft w:val="0"/>
          <w:marRight w:val="0"/>
          <w:marTop w:val="0"/>
          <w:marBottom w:val="0"/>
          <w:divBdr>
            <w:top w:val="none" w:sz="0" w:space="0" w:color="auto"/>
            <w:left w:val="none" w:sz="0" w:space="0" w:color="auto"/>
            <w:bottom w:val="none" w:sz="0" w:space="0" w:color="auto"/>
            <w:right w:val="none" w:sz="0" w:space="0" w:color="auto"/>
          </w:divBdr>
        </w:div>
        <w:div w:id="651643139">
          <w:marLeft w:val="0"/>
          <w:marRight w:val="0"/>
          <w:marTop w:val="0"/>
          <w:marBottom w:val="0"/>
          <w:divBdr>
            <w:top w:val="none" w:sz="0" w:space="0" w:color="auto"/>
            <w:left w:val="none" w:sz="0" w:space="0" w:color="auto"/>
            <w:bottom w:val="none" w:sz="0" w:space="0" w:color="auto"/>
            <w:right w:val="none" w:sz="0" w:space="0" w:color="auto"/>
          </w:divBdr>
        </w:div>
      </w:divsChild>
    </w:div>
    <w:div w:id="276373364">
      <w:bodyDiv w:val="1"/>
      <w:marLeft w:val="0"/>
      <w:marRight w:val="0"/>
      <w:marTop w:val="0"/>
      <w:marBottom w:val="0"/>
      <w:divBdr>
        <w:top w:val="none" w:sz="0" w:space="0" w:color="auto"/>
        <w:left w:val="none" w:sz="0" w:space="0" w:color="auto"/>
        <w:bottom w:val="none" w:sz="0" w:space="0" w:color="auto"/>
        <w:right w:val="none" w:sz="0" w:space="0" w:color="auto"/>
      </w:divBdr>
    </w:div>
    <w:div w:id="276564112">
      <w:bodyDiv w:val="1"/>
      <w:marLeft w:val="0"/>
      <w:marRight w:val="0"/>
      <w:marTop w:val="0"/>
      <w:marBottom w:val="0"/>
      <w:divBdr>
        <w:top w:val="none" w:sz="0" w:space="0" w:color="auto"/>
        <w:left w:val="none" w:sz="0" w:space="0" w:color="auto"/>
        <w:bottom w:val="none" w:sz="0" w:space="0" w:color="auto"/>
        <w:right w:val="none" w:sz="0" w:space="0" w:color="auto"/>
      </w:divBdr>
      <w:divsChild>
        <w:div w:id="354774738">
          <w:marLeft w:val="0"/>
          <w:marRight w:val="0"/>
          <w:marTop w:val="0"/>
          <w:marBottom w:val="0"/>
          <w:divBdr>
            <w:top w:val="none" w:sz="0" w:space="0" w:color="auto"/>
            <w:left w:val="none" w:sz="0" w:space="0" w:color="auto"/>
            <w:bottom w:val="none" w:sz="0" w:space="0" w:color="auto"/>
            <w:right w:val="none" w:sz="0" w:space="0" w:color="auto"/>
          </w:divBdr>
          <w:divsChild>
            <w:div w:id="341396989">
              <w:marLeft w:val="0"/>
              <w:marRight w:val="0"/>
              <w:marTop w:val="0"/>
              <w:marBottom w:val="0"/>
              <w:divBdr>
                <w:top w:val="none" w:sz="0" w:space="0" w:color="auto"/>
                <w:left w:val="none" w:sz="0" w:space="0" w:color="auto"/>
                <w:bottom w:val="none" w:sz="0" w:space="0" w:color="auto"/>
                <w:right w:val="none" w:sz="0" w:space="0" w:color="auto"/>
              </w:divBdr>
            </w:div>
          </w:divsChild>
        </w:div>
        <w:div w:id="1040784820">
          <w:marLeft w:val="0"/>
          <w:marRight w:val="0"/>
          <w:marTop w:val="0"/>
          <w:marBottom w:val="0"/>
          <w:divBdr>
            <w:top w:val="none" w:sz="0" w:space="0" w:color="auto"/>
            <w:left w:val="none" w:sz="0" w:space="0" w:color="auto"/>
            <w:bottom w:val="none" w:sz="0" w:space="0" w:color="auto"/>
            <w:right w:val="none" w:sz="0" w:space="0" w:color="auto"/>
          </w:divBdr>
        </w:div>
      </w:divsChild>
    </w:div>
    <w:div w:id="276790460">
      <w:bodyDiv w:val="1"/>
      <w:marLeft w:val="0"/>
      <w:marRight w:val="0"/>
      <w:marTop w:val="0"/>
      <w:marBottom w:val="0"/>
      <w:divBdr>
        <w:top w:val="none" w:sz="0" w:space="0" w:color="auto"/>
        <w:left w:val="none" w:sz="0" w:space="0" w:color="auto"/>
        <w:bottom w:val="none" w:sz="0" w:space="0" w:color="auto"/>
        <w:right w:val="none" w:sz="0" w:space="0" w:color="auto"/>
      </w:divBdr>
    </w:div>
    <w:div w:id="276986911">
      <w:bodyDiv w:val="1"/>
      <w:marLeft w:val="0"/>
      <w:marRight w:val="0"/>
      <w:marTop w:val="0"/>
      <w:marBottom w:val="0"/>
      <w:divBdr>
        <w:top w:val="none" w:sz="0" w:space="0" w:color="auto"/>
        <w:left w:val="none" w:sz="0" w:space="0" w:color="auto"/>
        <w:bottom w:val="none" w:sz="0" w:space="0" w:color="auto"/>
        <w:right w:val="none" w:sz="0" w:space="0" w:color="auto"/>
      </w:divBdr>
      <w:divsChild>
        <w:div w:id="240797458">
          <w:marLeft w:val="0"/>
          <w:marRight w:val="0"/>
          <w:marTop w:val="300"/>
          <w:marBottom w:val="300"/>
          <w:divBdr>
            <w:top w:val="none" w:sz="0" w:space="0" w:color="auto"/>
            <w:left w:val="none" w:sz="0" w:space="0" w:color="auto"/>
            <w:bottom w:val="none" w:sz="0" w:space="0" w:color="auto"/>
            <w:right w:val="none" w:sz="0" w:space="0" w:color="auto"/>
          </w:divBdr>
          <w:divsChild>
            <w:div w:id="351686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7183872">
      <w:bodyDiv w:val="1"/>
      <w:marLeft w:val="0"/>
      <w:marRight w:val="0"/>
      <w:marTop w:val="0"/>
      <w:marBottom w:val="0"/>
      <w:divBdr>
        <w:top w:val="none" w:sz="0" w:space="0" w:color="auto"/>
        <w:left w:val="none" w:sz="0" w:space="0" w:color="auto"/>
        <w:bottom w:val="none" w:sz="0" w:space="0" w:color="auto"/>
        <w:right w:val="none" w:sz="0" w:space="0" w:color="auto"/>
      </w:divBdr>
    </w:div>
    <w:div w:id="277296771">
      <w:bodyDiv w:val="1"/>
      <w:marLeft w:val="0"/>
      <w:marRight w:val="0"/>
      <w:marTop w:val="0"/>
      <w:marBottom w:val="0"/>
      <w:divBdr>
        <w:top w:val="none" w:sz="0" w:space="0" w:color="auto"/>
        <w:left w:val="none" w:sz="0" w:space="0" w:color="auto"/>
        <w:bottom w:val="none" w:sz="0" w:space="0" w:color="auto"/>
        <w:right w:val="none" w:sz="0" w:space="0" w:color="auto"/>
      </w:divBdr>
    </w:div>
    <w:div w:id="277378530">
      <w:bodyDiv w:val="1"/>
      <w:marLeft w:val="0"/>
      <w:marRight w:val="0"/>
      <w:marTop w:val="0"/>
      <w:marBottom w:val="0"/>
      <w:divBdr>
        <w:top w:val="none" w:sz="0" w:space="0" w:color="auto"/>
        <w:left w:val="none" w:sz="0" w:space="0" w:color="auto"/>
        <w:bottom w:val="none" w:sz="0" w:space="0" w:color="auto"/>
        <w:right w:val="none" w:sz="0" w:space="0" w:color="auto"/>
      </w:divBdr>
    </w:div>
    <w:div w:id="277417541">
      <w:bodyDiv w:val="1"/>
      <w:marLeft w:val="0"/>
      <w:marRight w:val="0"/>
      <w:marTop w:val="0"/>
      <w:marBottom w:val="0"/>
      <w:divBdr>
        <w:top w:val="none" w:sz="0" w:space="0" w:color="auto"/>
        <w:left w:val="none" w:sz="0" w:space="0" w:color="auto"/>
        <w:bottom w:val="none" w:sz="0" w:space="0" w:color="auto"/>
        <w:right w:val="none" w:sz="0" w:space="0" w:color="auto"/>
      </w:divBdr>
      <w:divsChild>
        <w:div w:id="70810592">
          <w:marLeft w:val="0"/>
          <w:marRight w:val="0"/>
          <w:marTop w:val="0"/>
          <w:marBottom w:val="0"/>
          <w:divBdr>
            <w:top w:val="none" w:sz="0" w:space="0" w:color="auto"/>
            <w:left w:val="none" w:sz="0" w:space="0" w:color="auto"/>
            <w:bottom w:val="none" w:sz="0" w:space="0" w:color="auto"/>
            <w:right w:val="none" w:sz="0" w:space="0" w:color="auto"/>
          </w:divBdr>
        </w:div>
        <w:div w:id="350492564">
          <w:marLeft w:val="0"/>
          <w:marRight w:val="0"/>
          <w:marTop w:val="0"/>
          <w:marBottom w:val="0"/>
          <w:divBdr>
            <w:top w:val="none" w:sz="0" w:space="0" w:color="auto"/>
            <w:left w:val="none" w:sz="0" w:space="0" w:color="auto"/>
            <w:bottom w:val="none" w:sz="0" w:space="0" w:color="auto"/>
            <w:right w:val="none" w:sz="0" w:space="0" w:color="auto"/>
          </w:divBdr>
        </w:div>
      </w:divsChild>
    </w:div>
    <w:div w:id="278142978">
      <w:bodyDiv w:val="1"/>
      <w:marLeft w:val="0"/>
      <w:marRight w:val="0"/>
      <w:marTop w:val="0"/>
      <w:marBottom w:val="0"/>
      <w:divBdr>
        <w:top w:val="none" w:sz="0" w:space="0" w:color="auto"/>
        <w:left w:val="none" w:sz="0" w:space="0" w:color="auto"/>
        <w:bottom w:val="none" w:sz="0" w:space="0" w:color="auto"/>
        <w:right w:val="none" w:sz="0" w:space="0" w:color="auto"/>
      </w:divBdr>
    </w:div>
    <w:div w:id="278143490">
      <w:bodyDiv w:val="1"/>
      <w:marLeft w:val="0"/>
      <w:marRight w:val="0"/>
      <w:marTop w:val="0"/>
      <w:marBottom w:val="0"/>
      <w:divBdr>
        <w:top w:val="none" w:sz="0" w:space="0" w:color="auto"/>
        <w:left w:val="none" w:sz="0" w:space="0" w:color="auto"/>
        <w:bottom w:val="none" w:sz="0" w:space="0" w:color="auto"/>
        <w:right w:val="none" w:sz="0" w:space="0" w:color="auto"/>
      </w:divBdr>
      <w:divsChild>
        <w:div w:id="594486401">
          <w:marLeft w:val="0"/>
          <w:marRight w:val="0"/>
          <w:marTop w:val="0"/>
          <w:marBottom w:val="0"/>
          <w:divBdr>
            <w:top w:val="none" w:sz="0" w:space="0" w:color="auto"/>
            <w:left w:val="none" w:sz="0" w:space="0" w:color="auto"/>
            <w:bottom w:val="none" w:sz="0" w:space="0" w:color="auto"/>
            <w:right w:val="none" w:sz="0" w:space="0" w:color="auto"/>
          </w:divBdr>
        </w:div>
        <w:div w:id="1085565833">
          <w:marLeft w:val="0"/>
          <w:marRight w:val="0"/>
          <w:marTop w:val="0"/>
          <w:marBottom w:val="0"/>
          <w:divBdr>
            <w:top w:val="none" w:sz="0" w:space="0" w:color="auto"/>
            <w:left w:val="none" w:sz="0" w:space="0" w:color="auto"/>
            <w:bottom w:val="none" w:sz="0" w:space="0" w:color="auto"/>
            <w:right w:val="none" w:sz="0" w:space="0" w:color="auto"/>
          </w:divBdr>
        </w:div>
      </w:divsChild>
    </w:div>
    <w:div w:id="278226220">
      <w:bodyDiv w:val="1"/>
      <w:marLeft w:val="0"/>
      <w:marRight w:val="0"/>
      <w:marTop w:val="0"/>
      <w:marBottom w:val="0"/>
      <w:divBdr>
        <w:top w:val="none" w:sz="0" w:space="0" w:color="auto"/>
        <w:left w:val="none" w:sz="0" w:space="0" w:color="auto"/>
        <w:bottom w:val="none" w:sz="0" w:space="0" w:color="auto"/>
        <w:right w:val="none" w:sz="0" w:space="0" w:color="auto"/>
      </w:divBdr>
      <w:divsChild>
        <w:div w:id="191113873">
          <w:marLeft w:val="0"/>
          <w:marRight w:val="0"/>
          <w:marTop w:val="0"/>
          <w:marBottom w:val="0"/>
          <w:divBdr>
            <w:top w:val="none" w:sz="0" w:space="0" w:color="auto"/>
            <w:left w:val="none" w:sz="0" w:space="0" w:color="auto"/>
            <w:bottom w:val="none" w:sz="0" w:space="0" w:color="auto"/>
            <w:right w:val="none" w:sz="0" w:space="0" w:color="auto"/>
          </w:divBdr>
          <w:divsChild>
            <w:div w:id="366104382">
              <w:marLeft w:val="0"/>
              <w:marRight w:val="0"/>
              <w:marTop w:val="0"/>
              <w:marBottom w:val="0"/>
              <w:divBdr>
                <w:top w:val="none" w:sz="0" w:space="0" w:color="auto"/>
                <w:left w:val="none" w:sz="0" w:space="0" w:color="auto"/>
                <w:bottom w:val="none" w:sz="0" w:space="0" w:color="auto"/>
                <w:right w:val="none" w:sz="0" w:space="0" w:color="auto"/>
              </w:divBdr>
            </w:div>
          </w:divsChild>
        </w:div>
        <w:div w:id="469909910">
          <w:marLeft w:val="0"/>
          <w:marRight w:val="0"/>
          <w:marTop w:val="0"/>
          <w:marBottom w:val="0"/>
          <w:divBdr>
            <w:top w:val="none" w:sz="0" w:space="0" w:color="auto"/>
            <w:left w:val="none" w:sz="0" w:space="0" w:color="auto"/>
            <w:bottom w:val="none" w:sz="0" w:space="0" w:color="auto"/>
            <w:right w:val="none" w:sz="0" w:space="0" w:color="auto"/>
          </w:divBdr>
          <w:divsChild>
            <w:div w:id="878934465">
              <w:marLeft w:val="0"/>
              <w:marRight w:val="0"/>
              <w:marTop w:val="0"/>
              <w:marBottom w:val="0"/>
              <w:divBdr>
                <w:top w:val="none" w:sz="0" w:space="0" w:color="auto"/>
                <w:left w:val="none" w:sz="0" w:space="0" w:color="auto"/>
                <w:bottom w:val="none" w:sz="0" w:space="0" w:color="auto"/>
                <w:right w:val="none" w:sz="0" w:space="0" w:color="auto"/>
              </w:divBdr>
              <w:divsChild>
                <w:div w:id="285548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8269511">
      <w:bodyDiv w:val="1"/>
      <w:marLeft w:val="0"/>
      <w:marRight w:val="0"/>
      <w:marTop w:val="0"/>
      <w:marBottom w:val="0"/>
      <w:divBdr>
        <w:top w:val="none" w:sz="0" w:space="0" w:color="auto"/>
        <w:left w:val="none" w:sz="0" w:space="0" w:color="auto"/>
        <w:bottom w:val="none" w:sz="0" w:space="0" w:color="auto"/>
        <w:right w:val="none" w:sz="0" w:space="0" w:color="auto"/>
      </w:divBdr>
    </w:div>
    <w:div w:id="278412613">
      <w:bodyDiv w:val="1"/>
      <w:marLeft w:val="0"/>
      <w:marRight w:val="0"/>
      <w:marTop w:val="0"/>
      <w:marBottom w:val="0"/>
      <w:divBdr>
        <w:top w:val="none" w:sz="0" w:space="0" w:color="auto"/>
        <w:left w:val="none" w:sz="0" w:space="0" w:color="auto"/>
        <w:bottom w:val="none" w:sz="0" w:space="0" w:color="auto"/>
        <w:right w:val="none" w:sz="0" w:space="0" w:color="auto"/>
      </w:divBdr>
    </w:div>
    <w:div w:id="278611138">
      <w:bodyDiv w:val="1"/>
      <w:marLeft w:val="0"/>
      <w:marRight w:val="0"/>
      <w:marTop w:val="0"/>
      <w:marBottom w:val="0"/>
      <w:divBdr>
        <w:top w:val="none" w:sz="0" w:space="0" w:color="auto"/>
        <w:left w:val="none" w:sz="0" w:space="0" w:color="auto"/>
        <w:bottom w:val="none" w:sz="0" w:space="0" w:color="auto"/>
        <w:right w:val="none" w:sz="0" w:space="0" w:color="auto"/>
      </w:divBdr>
    </w:div>
    <w:div w:id="278686074">
      <w:bodyDiv w:val="1"/>
      <w:marLeft w:val="0"/>
      <w:marRight w:val="0"/>
      <w:marTop w:val="0"/>
      <w:marBottom w:val="0"/>
      <w:divBdr>
        <w:top w:val="none" w:sz="0" w:space="0" w:color="auto"/>
        <w:left w:val="none" w:sz="0" w:space="0" w:color="auto"/>
        <w:bottom w:val="none" w:sz="0" w:space="0" w:color="auto"/>
        <w:right w:val="none" w:sz="0" w:space="0" w:color="auto"/>
      </w:divBdr>
    </w:div>
    <w:div w:id="278802294">
      <w:bodyDiv w:val="1"/>
      <w:marLeft w:val="0"/>
      <w:marRight w:val="0"/>
      <w:marTop w:val="0"/>
      <w:marBottom w:val="0"/>
      <w:divBdr>
        <w:top w:val="none" w:sz="0" w:space="0" w:color="auto"/>
        <w:left w:val="none" w:sz="0" w:space="0" w:color="auto"/>
        <w:bottom w:val="none" w:sz="0" w:space="0" w:color="auto"/>
        <w:right w:val="none" w:sz="0" w:space="0" w:color="auto"/>
      </w:divBdr>
      <w:divsChild>
        <w:div w:id="562058127">
          <w:marLeft w:val="0"/>
          <w:marRight w:val="0"/>
          <w:marTop w:val="0"/>
          <w:marBottom w:val="0"/>
          <w:divBdr>
            <w:top w:val="none" w:sz="0" w:space="0" w:color="auto"/>
            <w:left w:val="none" w:sz="0" w:space="0" w:color="auto"/>
            <w:bottom w:val="none" w:sz="0" w:space="0" w:color="auto"/>
            <w:right w:val="none" w:sz="0" w:space="0" w:color="auto"/>
          </w:divBdr>
        </w:div>
      </w:divsChild>
    </w:div>
    <w:div w:id="279457627">
      <w:bodyDiv w:val="1"/>
      <w:marLeft w:val="0"/>
      <w:marRight w:val="0"/>
      <w:marTop w:val="0"/>
      <w:marBottom w:val="0"/>
      <w:divBdr>
        <w:top w:val="none" w:sz="0" w:space="0" w:color="auto"/>
        <w:left w:val="none" w:sz="0" w:space="0" w:color="auto"/>
        <w:bottom w:val="none" w:sz="0" w:space="0" w:color="auto"/>
        <w:right w:val="none" w:sz="0" w:space="0" w:color="auto"/>
      </w:divBdr>
    </w:div>
    <w:div w:id="279533871">
      <w:bodyDiv w:val="1"/>
      <w:marLeft w:val="0"/>
      <w:marRight w:val="0"/>
      <w:marTop w:val="0"/>
      <w:marBottom w:val="0"/>
      <w:divBdr>
        <w:top w:val="none" w:sz="0" w:space="0" w:color="auto"/>
        <w:left w:val="none" w:sz="0" w:space="0" w:color="auto"/>
        <w:bottom w:val="none" w:sz="0" w:space="0" w:color="auto"/>
        <w:right w:val="none" w:sz="0" w:space="0" w:color="auto"/>
      </w:divBdr>
      <w:divsChild>
        <w:div w:id="300769350">
          <w:marLeft w:val="0"/>
          <w:marRight w:val="0"/>
          <w:marTop w:val="300"/>
          <w:marBottom w:val="0"/>
          <w:divBdr>
            <w:top w:val="none" w:sz="0" w:space="0" w:color="auto"/>
            <w:left w:val="none" w:sz="0" w:space="0" w:color="auto"/>
            <w:bottom w:val="none" w:sz="0" w:space="0" w:color="auto"/>
            <w:right w:val="none" w:sz="0" w:space="0" w:color="auto"/>
          </w:divBdr>
        </w:div>
        <w:div w:id="459300578">
          <w:marLeft w:val="0"/>
          <w:marRight w:val="0"/>
          <w:marTop w:val="0"/>
          <w:marBottom w:val="0"/>
          <w:divBdr>
            <w:top w:val="none" w:sz="0" w:space="0" w:color="auto"/>
            <w:left w:val="none" w:sz="0" w:space="0" w:color="auto"/>
            <w:bottom w:val="none" w:sz="0" w:space="0" w:color="auto"/>
            <w:right w:val="none" w:sz="0" w:space="0" w:color="auto"/>
          </w:divBdr>
        </w:div>
      </w:divsChild>
    </w:div>
    <w:div w:id="279609239">
      <w:bodyDiv w:val="1"/>
      <w:marLeft w:val="0"/>
      <w:marRight w:val="0"/>
      <w:marTop w:val="0"/>
      <w:marBottom w:val="0"/>
      <w:divBdr>
        <w:top w:val="none" w:sz="0" w:space="0" w:color="auto"/>
        <w:left w:val="none" w:sz="0" w:space="0" w:color="auto"/>
        <w:bottom w:val="none" w:sz="0" w:space="0" w:color="auto"/>
        <w:right w:val="none" w:sz="0" w:space="0" w:color="auto"/>
      </w:divBdr>
    </w:div>
    <w:div w:id="279920347">
      <w:bodyDiv w:val="1"/>
      <w:marLeft w:val="0"/>
      <w:marRight w:val="0"/>
      <w:marTop w:val="0"/>
      <w:marBottom w:val="0"/>
      <w:divBdr>
        <w:top w:val="none" w:sz="0" w:space="0" w:color="auto"/>
        <w:left w:val="none" w:sz="0" w:space="0" w:color="auto"/>
        <w:bottom w:val="none" w:sz="0" w:space="0" w:color="auto"/>
        <w:right w:val="none" w:sz="0" w:space="0" w:color="auto"/>
      </w:divBdr>
    </w:div>
    <w:div w:id="280066356">
      <w:bodyDiv w:val="1"/>
      <w:marLeft w:val="0"/>
      <w:marRight w:val="0"/>
      <w:marTop w:val="0"/>
      <w:marBottom w:val="0"/>
      <w:divBdr>
        <w:top w:val="none" w:sz="0" w:space="0" w:color="auto"/>
        <w:left w:val="none" w:sz="0" w:space="0" w:color="auto"/>
        <w:bottom w:val="none" w:sz="0" w:space="0" w:color="auto"/>
        <w:right w:val="none" w:sz="0" w:space="0" w:color="auto"/>
      </w:divBdr>
    </w:div>
    <w:div w:id="280307091">
      <w:bodyDiv w:val="1"/>
      <w:marLeft w:val="0"/>
      <w:marRight w:val="0"/>
      <w:marTop w:val="0"/>
      <w:marBottom w:val="0"/>
      <w:divBdr>
        <w:top w:val="none" w:sz="0" w:space="0" w:color="auto"/>
        <w:left w:val="none" w:sz="0" w:space="0" w:color="auto"/>
        <w:bottom w:val="none" w:sz="0" w:space="0" w:color="auto"/>
        <w:right w:val="none" w:sz="0" w:space="0" w:color="auto"/>
      </w:divBdr>
    </w:div>
    <w:div w:id="280460158">
      <w:bodyDiv w:val="1"/>
      <w:marLeft w:val="0"/>
      <w:marRight w:val="0"/>
      <w:marTop w:val="0"/>
      <w:marBottom w:val="0"/>
      <w:divBdr>
        <w:top w:val="none" w:sz="0" w:space="0" w:color="auto"/>
        <w:left w:val="none" w:sz="0" w:space="0" w:color="auto"/>
        <w:bottom w:val="none" w:sz="0" w:space="0" w:color="auto"/>
        <w:right w:val="none" w:sz="0" w:space="0" w:color="auto"/>
      </w:divBdr>
    </w:div>
    <w:div w:id="280501822">
      <w:bodyDiv w:val="1"/>
      <w:marLeft w:val="0"/>
      <w:marRight w:val="0"/>
      <w:marTop w:val="0"/>
      <w:marBottom w:val="0"/>
      <w:divBdr>
        <w:top w:val="none" w:sz="0" w:space="0" w:color="auto"/>
        <w:left w:val="none" w:sz="0" w:space="0" w:color="auto"/>
        <w:bottom w:val="none" w:sz="0" w:space="0" w:color="auto"/>
        <w:right w:val="none" w:sz="0" w:space="0" w:color="auto"/>
      </w:divBdr>
    </w:div>
    <w:div w:id="280649088">
      <w:bodyDiv w:val="1"/>
      <w:marLeft w:val="0"/>
      <w:marRight w:val="0"/>
      <w:marTop w:val="0"/>
      <w:marBottom w:val="0"/>
      <w:divBdr>
        <w:top w:val="none" w:sz="0" w:space="0" w:color="auto"/>
        <w:left w:val="none" w:sz="0" w:space="0" w:color="auto"/>
        <w:bottom w:val="none" w:sz="0" w:space="0" w:color="auto"/>
        <w:right w:val="none" w:sz="0" w:space="0" w:color="auto"/>
      </w:divBdr>
      <w:divsChild>
        <w:div w:id="706031850">
          <w:marLeft w:val="0"/>
          <w:marRight w:val="0"/>
          <w:marTop w:val="300"/>
          <w:marBottom w:val="0"/>
          <w:divBdr>
            <w:top w:val="none" w:sz="0" w:space="0" w:color="auto"/>
            <w:left w:val="none" w:sz="0" w:space="0" w:color="auto"/>
            <w:bottom w:val="none" w:sz="0" w:space="0" w:color="auto"/>
            <w:right w:val="none" w:sz="0" w:space="0" w:color="auto"/>
          </w:divBdr>
        </w:div>
      </w:divsChild>
    </w:div>
    <w:div w:id="281114055">
      <w:bodyDiv w:val="1"/>
      <w:marLeft w:val="0"/>
      <w:marRight w:val="0"/>
      <w:marTop w:val="0"/>
      <w:marBottom w:val="0"/>
      <w:divBdr>
        <w:top w:val="none" w:sz="0" w:space="0" w:color="auto"/>
        <w:left w:val="none" w:sz="0" w:space="0" w:color="auto"/>
        <w:bottom w:val="none" w:sz="0" w:space="0" w:color="auto"/>
        <w:right w:val="none" w:sz="0" w:space="0" w:color="auto"/>
      </w:divBdr>
      <w:divsChild>
        <w:div w:id="369955892">
          <w:marLeft w:val="0"/>
          <w:marRight w:val="0"/>
          <w:marTop w:val="0"/>
          <w:marBottom w:val="0"/>
          <w:divBdr>
            <w:top w:val="none" w:sz="0" w:space="0" w:color="auto"/>
            <w:left w:val="none" w:sz="0" w:space="0" w:color="auto"/>
            <w:bottom w:val="none" w:sz="0" w:space="0" w:color="auto"/>
            <w:right w:val="none" w:sz="0" w:space="0" w:color="auto"/>
          </w:divBdr>
        </w:div>
      </w:divsChild>
    </w:div>
    <w:div w:id="281154516">
      <w:bodyDiv w:val="1"/>
      <w:marLeft w:val="0"/>
      <w:marRight w:val="0"/>
      <w:marTop w:val="0"/>
      <w:marBottom w:val="0"/>
      <w:divBdr>
        <w:top w:val="none" w:sz="0" w:space="0" w:color="auto"/>
        <w:left w:val="none" w:sz="0" w:space="0" w:color="auto"/>
        <w:bottom w:val="none" w:sz="0" w:space="0" w:color="auto"/>
        <w:right w:val="none" w:sz="0" w:space="0" w:color="auto"/>
      </w:divBdr>
      <w:divsChild>
        <w:div w:id="286474158">
          <w:marLeft w:val="0"/>
          <w:marRight w:val="0"/>
          <w:marTop w:val="0"/>
          <w:marBottom w:val="0"/>
          <w:divBdr>
            <w:top w:val="none" w:sz="0" w:space="0" w:color="auto"/>
            <w:left w:val="none" w:sz="0" w:space="0" w:color="auto"/>
            <w:bottom w:val="none" w:sz="0" w:space="0" w:color="auto"/>
            <w:right w:val="none" w:sz="0" w:space="0" w:color="auto"/>
          </w:divBdr>
        </w:div>
      </w:divsChild>
    </w:div>
    <w:div w:id="281231882">
      <w:bodyDiv w:val="1"/>
      <w:marLeft w:val="0"/>
      <w:marRight w:val="0"/>
      <w:marTop w:val="0"/>
      <w:marBottom w:val="0"/>
      <w:divBdr>
        <w:top w:val="none" w:sz="0" w:space="0" w:color="auto"/>
        <w:left w:val="none" w:sz="0" w:space="0" w:color="auto"/>
        <w:bottom w:val="none" w:sz="0" w:space="0" w:color="auto"/>
        <w:right w:val="none" w:sz="0" w:space="0" w:color="auto"/>
      </w:divBdr>
      <w:divsChild>
        <w:div w:id="627901761">
          <w:marLeft w:val="0"/>
          <w:marRight w:val="0"/>
          <w:marTop w:val="0"/>
          <w:marBottom w:val="0"/>
          <w:divBdr>
            <w:top w:val="none" w:sz="0" w:space="0" w:color="auto"/>
            <w:left w:val="none" w:sz="0" w:space="0" w:color="auto"/>
            <w:bottom w:val="none" w:sz="0" w:space="0" w:color="auto"/>
            <w:right w:val="none" w:sz="0" w:space="0" w:color="auto"/>
          </w:divBdr>
        </w:div>
      </w:divsChild>
    </w:div>
    <w:div w:id="281348627">
      <w:bodyDiv w:val="1"/>
      <w:marLeft w:val="0"/>
      <w:marRight w:val="0"/>
      <w:marTop w:val="0"/>
      <w:marBottom w:val="0"/>
      <w:divBdr>
        <w:top w:val="none" w:sz="0" w:space="0" w:color="auto"/>
        <w:left w:val="none" w:sz="0" w:space="0" w:color="auto"/>
        <w:bottom w:val="none" w:sz="0" w:space="0" w:color="auto"/>
        <w:right w:val="none" w:sz="0" w:space="0" w:color="auto"/>
      </w:divBdr>
      <w:divsChild>
        <w:div w:id="662705516">
          <w:marLeft w:val="0"/>
          <w:marRight w:val="0"/>
          <w:marTop w:val="0"/>
          <w:marBottom w:val="0"/>
          <w:divBdr>
            <w:top w:val="none" w:sz="0" w:space="0" w:color="auto"/>
            <w:left w:val="none" w:sz="0" w:space="0" w:color="auto"/>
            <w:bottom w:val="none" w:sz="0" w:space="0" w:color="auto"/>
            <w:right w:val="none" w:sz="0" w:space="0" w:color="auto"/>
          </w:divBdr>
        </w:div>
        <w:div w:id="955715482">
          <w:marLeft w:val="0"/>
          <w:marRight w:val="0"/>
          <w:marTop w:val="300"/>
          <w:marBottom w:val="0"/>
          <w:divBdr>
            <w:top w:val="none" w:sz="0" w:space="0" w:color="auto"/>
            <w:left w:val="none" w:sz="0" w:space="0" w:color="auto"/>
            <w:bottom w:val="none" w:sz="0" w:space="0" w:color="auto"/>
            <w:right w:val="none" w:sz="0" w:space="0" w:color="auto"/>
          </w:divBdr>
        </w:div>
      </w:divsChild>
    </w:div>
    <w:div w:id="281377781">
      <w:bodyDiv w:val="1"/>
      <w:marLeft w:val="0"/>
      <w:marRight w:val="0"/>
      <w:marTop w:val="0"/>
      <w:marBottom w:val="0"/>
      <w:divBdr>
        <w:top w:val="none" w:sz="0" w:space="0" w:color="auto"/>
        <w:left w:val="none" w:sz="0" w:space="0" w:color="auto"/>
        <w:bottom w:val="none" w:sz="0" w:space="0" w:color="auto"/>
        <w:right w:val="none" w:sz="0" w:space="0" w:color="auto"/>
      </w:divBdr>
      <w:divsChild>
        <w:div w:id="274560289">
          <w:marLeft w:val="0"/>
          <w:marRight w:val="0"/>
          <w:marTop w:val="0"/>
          <w:marBottom w:val="0"/>
          <w:divBdr>
            <w:top w:val="none" w:sz="0" w:space="0" w:color="auto"/>
            <w:left w:val="none" w:sz="0" w:space="0" w:color="auto"/>
            <w:bottom w:val="none" w:sz="0" w:space="0" w:color="auto"/>
            <w:right w:val="none" w:sz="0" w:space="0" w:color="auto"/>
          </w:divBdr>
        </w:div>
        <w:div w:id="453670707">
          <w:marLeft w:val="0"/>
          <w:marRight w:val="0"/>
          <w:marTop w:val="0"/>
          <w:marBottom w:val="0"/>
          <w:divBdr>
            <w:top w:val="none" w:sz="0" w:space="0" w:color="auto"/>
            <w:left w:val="none" w:sz="0" w:space="0" w:color="auto"/>
            <w:bottom w:val="none" w:sz="0" w:space="0" w:color="auto"/>
            <w:right w:val="none" w:sz="0" w:space="0" w:color="auto"/>
          </w:divBdr>
          <w:divsChild>
            <w:div w:id="1090733618">
              <w:marLeft w:val="0"/>
              <w:marRight w:val="0"/>
              <w:marTop w:val="0"/>
              <w:marBottom w:val="0"/>
              <w:divBdr>
                <w:top w:val="none" w:sz="0" w:space="0" w:color="auto"/>
                <w:left w:val="none" w:sz="0" w:space="0" w:color="auto"/>
                <w:bottom w:val="none" w:sz="0" w:space="0" w:color="auto"/>
                <w:right w:val="none" w:sz="0" w:space="0" w:color="auto"/>
              </w:divBdr>
              <w:divsChild>
                <w:div w:id="380594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1420597">
      <w:bodyDiv w:val="1"/>
      <w:marLeft w:val="0"/>
      <w:marRight w:val="0"/>
      <w:marTop w:val="0"/>
      <w:marBottom w:val="0"/>
      <w:divBdr>
        <w:top w:val="none" w:sz="0" w:space="0" w:color="auto"/>
        <w:left w:val="none" w:sz="0" w:space="0" w:color="auto"/>
        <w:bottom w:val="none" w:sz="0" w:space="0" w:color="auto"/>
        <w:right w:val="none" w:sz="0" w:space="0" w:color="auto"/>
      </w:divBdr>
      <w:divsChild>
        <w:div w:id="719138354">
          <w:marLeft w:val="0"/>
          <w:marRight w:val="0"/>
          <w:marTop w:val="0"/>
          <w:marBottom w:val="0"/>
          <w:divBdr>
            <w:top w:val="none" w:sz="0" w:space="0" w:color="auto"/>
            <w:left w:val="none" w:sz="0" w:space="0" w:color="auto"/>
            <w:bottom w:val="none" w:sz="0" w:space="0" w:color="auto"/>
            <w:right w:val="none" w:sz="0" w:space="0" w:color="auto"/>
          </w:divBdr>
        </w:div>
        <w:div w:id="2030715559">
          <w:marLeft w:val="0"/>
          <w:marRight w:val="0"/>
          <w:marTop w:val="300"/>
          <w:marBottom w:val="0"/>
          <w:divBdr>
            <w:top w:val="none" w:sz="0" w:space="0" w:color="auto"/>
            <w:left w:val="none" w:sz="0" w:space="0" w:color="auto"/>
            <w:bottom w:val="none" w:sz="0" w:space="0" w:color="auto"/>
            <w:right w:val="none" w:sz="0" w:space="0" w:color="auto"/>
          </w:divBdr>
        </w:div>
      </w:divsChild>
    </w:div>
    <w:div w:id="281494553">
      <w:bodyDiv w:val="1"/>
      <w:marLeft w:val="0"/>
      <w:marRight w:val="0"/>
      <w:marTop w:val="0"/>
      <w:marBottom w:val="0"/>
      <w:divBdr>
        <w:top w:val="none" w:sz="0" w:space="0" w:color="auto"/>
        <w:left w:val="none" w:sz="0" w:space="0" w:color="auto"/>
        <w:bottom w:val="none" w:sz="0" w:space="0" w:color="auto"/>
        <w:right w:val="none" w:sz="0" w:space="0" w:color="auto"/>
      </w:divBdr>
    </w:div>
    <w:div w:id="281546228">
      <w:bodyDiv w:val="1"/>
      <w:marLeft w:val="0"/>
      <w:marRight w:val="0"/>
      <w:marTop w:val="0"/>
      <w:marBottom w:val="0"/>
      <w:divBdr>
        <w:top w:val="none" w:sz="0" w:space="0" w:color="auto"/>
        <w:left w:val="none" w:sz="0" w:space="0" w:color="auto"/>
        <w:bottom w:val="none" w:sz="0" w:space="0" w:color="auto"/>
        <w:right w:val="none" w:sz="0" w:space="0" w:color="auto"/>
      </w:divBdr>
      <w:divsChild>
        <w:div w:id="197203673">
          <w:marLeft w:val="0"/>
          <w:marRight w:val="0"/>
          <w:marTop w:val="0"/>
          <w:marBottom w:val="0"/>
          <w:divBdr>
            <w:top w:val="none" w:sz="0" w:space="0" w:color="auto"/>
            <w:left w:val="none" w:sz="0" w:space="0" w:color="auto"/>
            <w:bottom w:val="none" w:sz="0" w:space="0" w:color="auto"/>
            <w:right w:val="none" w:sz="0" w:space="0" w:color="auto"/>
          </w:divBdr>
        </w:div>
        <w:div w:id="868300622">
          <w:marLeft w:val="0"/>
          <w:marRight w:val="0"/>
          <w:marTop w:val="0"/>
          <w:marBottom w:val="0"/>
          <w:divBdr>
            <w:top w:val="none" w:sz="0" w:space="0" w:color="auto"/>
            <w:left w:val="none" w:sz="0" w:space="0" w:color="auto"/>
            <w:bottom w:val="none" w:sz="0" w:space="0" w:color="auto"/>
            <w:right w:val="none" w:sz="0" w:space="0" w:color="auto"/>
          </w:divBdr>
        </w:div>
      </w:divsChild>
    </w:div>
    <w:div w:id="281688814">
      <w:bodyDiv w:val="1"/>
      <w:marLeft w:val="0"/>
      <w:marRight w:val="0"/>
      <w:marTop w:val="0"/>
      <w:marBottom w:val="0"/>
      <w:divBdr>
        <w:top w:val="none" w:sz="0" w:space="0" w:color="auto"/>
        <w:left w:val="none" w:sz="0" w:space="0" w:color="auto"/>
        <w:bottom w:val="none" w:sz="0" w:space="0" w:color="auto"/>
        <w:right w:val="none" w:sz="0" w:space="0" w:color="auto"/>
      </w:divBdr>
      <w:divsChild>
        <w:div w:id="401412258">
          <w:marLeft w:val="0"/>
          <w:marRight w:val="0"/>
          <w:marTop w:val="0"/>
          <w:marBottom w:val="0"/>
          <w:divBdr>
            <w:top w:val="none" w:sz="0" w:space="0" w:color="auto"/>
            <w:left w:val="none" w:sz="0" w:space="0" w:color="auto"/>
            <w:bottom w:val="none" w:sz="0" w:space="0" w:color="auto"/>
            <w:right w:val="none" w:sz="0" w:space="0" w:color="auto"/>
          </w:divBdr>
        </w:div>
      </w:divsChild>
    </w:div>
    <w:div w:id="282229057">
      <w:bodyDiv w:val="1"/>
      <w:marLeft w:val="0"/>
      <w:marRight w:val="0"/>
      <w:marTop w:val="0"/>
      <w:marBottom w:val="0"/>
      <w:divBdr>
        <w:top w:val="none" w:sz="0" w:space="0" w:color="auto"/>
        <w:left w:val="none" w:sz="0" w:space="0" w:color="auto"/>
        <w:bottom w:val="none" w:sz="0" w:space="0" w:color="auto"/>
        <w:right w:val="none" w:sz="0" w:space="0" w:color="auto"/>
      </w:divBdr>
      <w:divsChild>
        <w:div w:id="380251610">
          <w:marLeft w:val="0"/>
          <w:marRight w:val="0"/>
          <w:marTop w:val="0"/>
          <w:marBottom w:val="0"/>
          <w:divBdr>
            <w:top w:val="none" w:sz="0" w:space="0" w:color="auto"/>
            <w:left w:val="none" w:sz="0" w:space="0" w:color="auto"/>
            <w:bottom w:val="none" w:sz="0" w:space="0" w:color="auto"/>
            <w:right w:val="none" w:sz="0" w:space="0" w:color="auto"/>
          </w:divBdr>
        </w:div>
      </w:divsChild>
    </w:div>
    <w:div w:id="282418444">
      <w:bodyDiv w:val="1"/>
      <w:marLeft w:val="0"/>
      <w:marRight w:val="0"/>
      <w:marTop w:val="0"/>
      <w:marBottom w:val="0"/>
      <w:divBdr>
        <w:top w:val="none" w:sz="0" w:space="0" w:color="auto"/>
        <w:left w:val="none" w:sz="0" w:space="0" w:color="auto"/>
        <w:bottom w:val="none" w:sz="0" w:space="0" w:color="auto"/>
        <w:right w:val="none" w:sz="0" w:space="0" w:color="auto"/>
      </w:divBdr>
    </w:div>
    <w:div w:id="282543499">
      <w:bodyDiv w:val="1"/>
      <w:marLeft w:val="0"/>
      <w:marRight w:val="0"/>
      <w:marTop w:val="0"/>
      <w:marBottom w:val="0"/>
      <w:divBdr>
        <w:top w:val="none" w:sz="0" w:space="0" w:color="auto"/>
        <w:left w:val="none" w:sz="0" w:space="0" w:color="auto"/>
        <w:bottom w:val="none" w:sz="0" w:space="0" w:color="auto"/>
        <w:right w:val="none" w:sz="0" w:space="0" w:color="auto"/>
      </w:divBdr>
      <w:divsChild>
        <w:div w:id="1100878475">
          <w:marLeft w:val="0"/>
          <w:marRight w:val="0"/>
          <w:marTop w:val="0"/>
          <w:marBottom w:val="0"/>
          <w:divBdr>
            <w:top w:val="none" w:sz="0" w:space="0" w:color="auto"/>
            <w:left w:val="none" w:sz="0" w:space="0" w:color="auto"/>
            <w:bottom w:val="none" w:sz="0" w:space="0" w:color="auto"/>
            <w:right w:val="none" w:sz="0" w:space="0" w:color="auto"/>
          </w:divBdr>
        </w:div>
      </w:divsChild>
    </w:div>
    <w:div w:id="282617613">
      <w:bodyDiv w:val="1"/>
      <w:marLeft w:val="0"/>
      <w:marRight w:val="0"/>
      <w:marTop w:val="0"/>
      <w:marBottom w:val="0"/>
      <w:divBdr>
        <w:top w:val="none" w:sz="0" w:space="0" w:color="auto"/>
        <w:left w:val="none" w:sz="0" w:space="0" w:color="auto"/>
        <w:bottom w:val="none" w:sz="0" w:space="0" w:color="auto"/>
        <w:right w:val="none" w:sz="0" w:space="0" w:color="auto"/>
      </w:divBdr>
      <w:divsChild>
        <w:div w:id="189532031">
          <w:marLeft w:val="-30"/>
          <w:marRight w:val="0"/>
          <w:marTop w:val="0"/>
          <w:marBottom w:val="0"/>
          <w:divBdr>
            <w:top w:val="none" w:sz="0" w:space="0" w:color="auto"/>
            <w:left w:val="none" w:sz="0" w:space="0" w:color="auto"/>
            <w:bottom w:val="none" w:sz="0" w:space="0" w:color="auto"/>
            <w:right w:val="none" w:sz="0" w:space="0" w:color="auto"/>
          </w:divBdr>
        </w:div>
        <w:div w:id="455756269">
          <w:marLeft w:val="-30"/>
          <w:marRight w:val="0"/>
          <w:marTop w:val="0"/>
          <w:marBottom w:val="0"/>
          <w:divBdr>
            <w:top w:val="none" w:sz="0" w:space="0" w:color="auto"/>
            <w:left w:val="none" w:sz="0" w:space="0" w:color="auto"/>
            <w:bottom w:val="none" w:sz="0" w:space="0" w:color="auto"/>
            <w:right w:val="none" w:sz="0" w:space="0" w:color="auto"/>
          </w:divBdr>
        </w:div>
        <w:div w:id="949121398">
          <w:marLeft w:val="-30"/>
          <w:marRight w:val="0"/>
          <w:marTop w:val="0"/>
          <w:marBottom w:val="0"/>
          <w:divBdr>
            <w:top w:val="none" w:sz="0" w:space="0" w:color="auto"/>
            <w:left w:val="none" w:sz="0" w:space="0" w:color="auto"/>
            <w:bottom w:val="none" w:sz="0" w:space="0" w:color="auto"/>
            <w:right w:val="none" w:sz="0" w:space="0" w:color="auto"/>
          </w:divBdr>
        </w:div>
      </w:divsChild>
    </w:div>
    <w:div w:id="282806601">
      <w:bodyDiv w:val="1"/>
      <w:marLeft w:val="0"/>
      <w:marRight w:val="0"/>
      <w:marTop w:val="0"/>
      <w:marBottom w:val="0"/>
      <w:divBdr>
        <w:top w:val="none" w:sz="0" w:space="0" w:color="auto"/>
        <w:left w:val="none" w:sz="0" w:space="0" w:color="auto"/>
        <w:bottom w:val="none" w:sz="0" w:space="0" w:color="auto"/>
        <w:right w:val="none" w:sz="0" w:space="0" w:color="auto"/>
      </w:divBdr>
      <w:divsChild>
        <w:div w:id="738675961">
          <w:marLeft w:val="0"/>
          <w:marRight w:val="0"/>
          <w:marTop w:val="0"/>
          <w:marBottom w:val="0"/>
          <w:divBdr>
            <w:top w:val="none" w:sz="0" w:space="0" w:color="auto"/>
            <w:left w:val="none" w:sz="0" w:space="0" w:color="auto"/>
            <w:bottom w:val="none" w:sz="0" w:space="0" w:color="auto"/>
            <w:right w:val="none" w:sz="0" w:space="0" w:color="auto"/>
          </w:divBdr>
        </w:div>
      </w:divsChild>
    </w:div>
    <w:div w:id="282925537">
      <w:bodyDiv w:val="1"/>
      <w:marLeft w:val="0"/>
      <w:marRight w:val="0"/>
      <w:marTop w:val="0"/>
      <w:marBottom w:val="0"/>
      <w:divBdr>
        <w:top w:val="none" w:sz="0" w:space="0" w:color="auto"/>
        <w:left w:val="none" w:sz="0" w:space="0" w:color="auto"/>
        <w:bottom w:val="none" w:sz="0" w:space="0" w:color="auto"/>
        <w:right w:val="none" w:sz="0" w:space="0" w:color="auto"/>
      </w:divBdr>
      <w:divsChild>
        <w:div w:id="214122311">
          <w:marLeft w:val="0"/>
          <w:marRight w:val="0"/>
          <w:marTop w:val="0"/>
          <w:marBottom w:val="0"/>
          <w:divBdr>
            <w:top w:val="none" w:sz="0" w:space="0" w:color="auto"/>
            <w:left w:val="none" w:sz="0" w:space="0" w:color="auto"/>
            <w:bottom w:val="none" w:sz="0" w:space="0" w:color="auto"/>
            <w:right w:val="none" w:sz="0" w:space="0" w:color="auto"/>
          </w:divBdr>
        </w:div>
        <w:div w:id="902527778">
          <w:marLeft w:val="0"/>
          <w:marRight w:val="0"/>
          <w:marTop w:val="0"/>
          <w:marBottom w:val="0"/>
          <w:divBdr>
            <w:top w:val="none" w:sz="0" w:space="0" w:color="auto"/>
            <w:left w:val="none" w:sz="0" w:space="0" w:color="auto"/>
            <w:bottom w:val="none" w:sz="0" w:space="0" w:color="auto"/>
            <w:right w:val="none" w:sz="0" w:space="0" w:color="auto"/>
          </w:divBdr>
          <w:divsChild>
            <w:div w:id="940575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3001442">
      <w:bodyDiv w:val="1"/>
      <w:marLeft w:val="0"/>
      <w:marRight w:val="0"/>
      <w:marTop w:val="0"/>
      <w:marBottom w:val="0"/>
      <w:divBdr>
        <w:top w:val="none" w:sz="0" w:space="0" w:color="auto"/>
        <w:left w:val="none" w:sz="0" w:space="0" w:color="auto"/>
        <w:bottom w:val="none" w:sz="0" w:space="0" w:color="auto"/>
        <w:right w:val="none" w:sz="0" w:space="0" w:color="auto"/>
      </w:divBdr>
    </w:div>
    <w:div w:id="283004091">
      <w:bodyDiv w:val="1"/>
      <w:marLeft w:val="0"/>
      <w:marRight w:val="0"/>
      <w:marTop w:val="0"/>
      <w:marBottom w:val="0"/>
      <w:divBdr>
        <w:top w:val="none" w:sz="0" w:space="0" w:color="auto"/>
        <w:left w:val="none" w:sz="0" w:space="0" w:color="auto"/>
        <w:bottom w:val="none" w:sz="0" w:space="0" w:color="auto"/>
        <w:right w:val="none" w:sz="0" w:space="0" w:color="auto"/>
      </w:divBdr>
    </w:div>
    <w:div w:id="283116196">
      <w:bodyDiv w:val="1"/>
      <w:marLeft w:val="0"/>
      <w:marRight w:val="0"/>
      <w:marTop w:val="0"/>
      <w:marBottom w:val="0"/>
      <w:divBdr>
        <w:top w:val="none" w:sz="0" w:space="0" w:color="auto"/>
        <w:left w:val="none" w:sz="0" w:space="0" w:color="auto"/>
        <w:bottom w:val="none" w:sz="0" w:space="0" w:color="auto"/>
        <w:right w:val="none" w:sz="0" w:space="0" w:color="auto"/>
      </w:divBdr>
    </w:div>
    <w:div w:id="283118532">
      <w:bodyDiv w:val="1"/>
      <w:marLeft w:val="0"/>
      <w:marRight w:val="0"/>
      <w:marTop w:val="0"/>
      <w:marBottom w:val="0"/>
      <w:divBdr>
        <w:top w:val="none" w:sz="0" w:space="0" w:color="auto"/>
        <w:left w:val="none" w:sz="0" w:space="0" w:color="auto"/>
        <w:bottom w:val="none" w:sz="0" w:space="0" w:color="auto"/>
        <w:right w:val="none" w:sz="0" w:space="0" w:color="auto"/>
      </w:divBdr>
      <w:divsChild>
        <w:div w:id="1019158489">
          <w:marLeft w:val="0"/>
          <w:marRight w:val="0"/>
          <w:marTop w:val="0"/>
          <w:marBottom w:val="0"/>
          <w:divBdr>
            <w:top w:val="none" w:sz="0" w:space="0" w:color="auto"/>
            <w:left w:val="none" w:sz="0" w:space="0" w:color="auto"/>
            <w:bottom w:val="none" w:sz="0" w:space="0" w:color="auto"/>
            <w:right w:val="none" w:sz="0" w:space="0" w:color="auto"/>
          </w:divBdr>
        </w:div>
      </w:divsChild>
    </w:div>
    <w:div w:id="283273685">
      <w:bodyDiv w:val="1"/>
      <w:marLeft w:val="0"/>
      <w:marRight w:val="0"/>
      <w:marTop w:val="0"/>
      <w:marBottom w:val="0"/>
      <w:divBdr>
        <w:top w:val="none" w:sz="0" w:space="0" w:color="auto"/>
        <w:left w:val="none" w:sz="0" w:space="0" w:color="auto"/>
        <w:bottom w:val="none" w:sz="0" w:space="0" w:color="auto"/>
        <w:right w:val="none" w:sz="0" w:space="0" w:color="auto"/>
      </w:divBdr>
    </w:div>
    <w:div w:id="283539622">
      <w:bodyDiv w:val="1"/>
      <w:marLeft w:val="0"/>
      <w:marRight w:val="0"/>
      <w:marTop w:val="0"/>
      <w:marBottom w:val="0"/>
      <w:divBdr>
        <w:top w:val="none" w:sz="0" w:space="0" w:color="auto"/>
        <w:left w:val="none" w:sz="0" w:space="0" w:color="auto"/>
        <w:bottom w:val="none" w:sz="0" w:space="0" w:color="auto"/>
        <w:right w:val="none" w:sz="0" w:space="0" w:color="auto"/>
      </w:divBdr>
      <w:divsChild>
        <w:div w:id="506092397">
          <w:marLeft w:val="0"/>
          <w:marRight w:val="0"/>
          <w:marTop w:val="300"/>
          <w:marBottom w:val="300"/>
          <w:divBdr>
            <w:top w:val="none" w:sz="0" w:space="0" w:color="auto"/>
            <w:left w:val="none" w:sz="0" w:space="0" w:color="auto"/>
            <w:bottom w:val="none" w:sz="0" w:space="0" w:color="auto"/>
            <w:right w:val="none" w:sz="0" w:space="0" w:color="auto"/>
          </w:divBdr>
          <w:divsChild>
            <w:div w:id="349650202">
              <w:marLeft w:val="0"/>
              <w:marRight w:val="0"/>
              <w:marTop w:val="0"/>
              <w:marBottom w:val="0"/>
              <w:divBdr>
                <w:top w:val="none" w:sz="0" w:space="0" w:color="auto"/>
                <w:left w:val="none" w:sz="0" w:space="0" w:color="auto"/>
                <w:bottom w:val="none" w:sz="0" w:space="0" w:color="auto"/>
                <w:right w:val="none" w:sz="0" w:space="0" w:color="auto"/>
              </w:divBdr>
            </w:div>
          </w:divsChild>
        </w:div>
        <w:div w:id="1059478621">
          <w:marLeft w:val="0"/>
          <w:marRight w:val="0"/>
          <w:marTop w:val="300"/>
          <w:marBottom w:val="0"/>
          <w:divBdr>
            <w:top w:val="none" w:sz="0" w:space="0" w:color="auto"/>
            <w:left w:val="none" w:sz="0" w:space="0" w:color="auto"/>
            <w:bottom w:val="none" w:sz="0" w:space="0" w:color="auto"/>
            <w:right w:val="none" w:sz="0" w:space="0" w:color="auto"/>
          </w:divBdr>
        </w:div>
      </w:divsChild>
    </w:div>
    <w:div w:id="283732014">
      <w:bodyDiv w:val="1"/>
      <w:marLeft w:val="0"/>
      <w:marRight w:val="0"/>
      <w:marTop w:val="0"/>
      <w:marBottom w:val="0"/>
      <w:divBdr>
        <w:top w:val="none" w:sz="0" w:space="0" w:color="auto"/>
        <w:left w:val="none" w:sz="0" w:space="0" w:color="auto"/>
        <w:bottom w:val="none" w:sz="0" w:space="0" w:color="auto"/>
        <w:right w:val="none" w:sz="0" w:space="0" w:color="auto"/>
      </w:divBdr>
    </w:div>
    <w:div w:id="283849211">
      <w:bodyDiv w:val="1"/>
      <w:marLeft w:val="0"/>
      <w:marRight w:val="0"/>
      <w:marTop w:val="0"/>
      <w:marBottom w:val="0"/>
      <w:divBdr>
        <w:top w:val="none" w:sz="0" w:space="0" w:color="auto"/>
        <w:left w:val="none" w:sz="0" w:space="0" w:color="auto"/>
        <w:bottom w:val="none" w:sz="0" w:space="0" w:color="auto"/>
        <w:right w:val="none" w:sz="0" w:space="0" w:color="auto"/>
      </w:divBdr>
      <w:divsChild>
        <w:div w:id="767819970">
          <w:marLeft w:val="0"/>
          <w:marRight w:val="0"/>
          <w:marTop w:val="0"/>
          <w:marBottom w:val="0"/>
          <w:divBdr>
            <w:top w:val="none" w:sz="0" w:space="0" w:color="auto"/>
            <w:left w:val="none" w:sz="0" w:space="0" w:color="auto"/>
            <w:bottom w:val="none" w:sz="0" w:space="0" w:color="auto"/>
            <w:right w:val="none" w:sz="0" w:space="0" w:color="auto"/>
          </w:divBdr>
        </w:div>
      </w:divsChild>
    </w:div>
    <w:div w:id="283852267">
      <w:bodyDiv w:val="1"/>
      <w:marLeft w:val="0"/>
      <w:marRight w:val="0"/>
      <w:marTop w:val="0"/>
      <w:marBottom w:val="0"/>
      <w:divBdr>
        <w:top w:val="none" w:sz="0" w:space="0" w:color="auto"/>
        <w:left w:val="none" w:sz="0" w:space="0" w:color="auto"/>
        <w:bottom w:val="none" w:sz="0" w:space="0" w:color="auto"/>
        <w:right w:val="none" w:sz="0" w:space="0" w:color="auto"/>
      </w:divBdr>
    </w:div>
    <w:div w:id="283970093">
      <w:bodyDiv w:val="1"/>
      <w:marLeft w:val="0"/>
      <w:marRight w:val="0"/>
      <w:marTop w:val="0"/>
      <w:marBottom w:val="0"/>
      <w:divBdr>
        <w:top w:val="none" w:sz="0" w:space="0" w:color="auto"/>
        <w:left w:val="none" w:sz="0" w:space="0" w:color="auto"/>
        <w:bottom w:val="none" w:sz="0" w:space="0" w:color="auto"/>
        <w:right w:val="none" w:sz="0" w:space="0" w:color="auto"/>
      </w:divBdr>
    </w:div>
    <w:div w:id="284040485">
      <w:bodyDiv w:val="1"/>
      <w:marLeft w:val="0"/>
      <w:marRight w:val="0"/>
      <w:marTop w:val="0"/>
      <w:marBottom w:val="0"/>
      <w:divBdr>
        <w:top w:val="none" w:sz="0" w:space="0" w:color="auto"/>
        <w:left w:val="none" w:sz="0" w:space="0" w:color="auto"/>
        <w:bottom w:val="none" w:sz="0" w:space="0" w:color="auto"/>
        <w:right w:val="none" w:sz="0" w:space="0" w:color="auto"/>
      </w:divBdr>
    </w:div>
    <w:div w:id="284117686">
      <w:bodyDiv w:val="1"/>
      <w:marLeft w:val="0"/>
      <w:marRight w:val="0"/>
      <w:marTop w:val="0"/>
      <w:marBottom w:val="0"/>
      <w:divBdr>
        <w:top w:val="none" w:sz="0" w:space="0" w:color="auto"/>
        <w:left w:val="none" w:sz="0" w:space="0" w:color="auto"/>
        <w:bottom w:val="none" w:sz="0" w:space="0" w:color="auto"/>
        <w:right w:val="none" w:sz="0" w:space="0" w:color="auto"/>
      </w:divBdr>
      <w:divsChild>
        <w:div w:id="91362474">
          <w:marLeft w:val="0"/>
          <w:marRight w:val="0"/>
          <w:marTop w:val="300"/>
          <w:marBottom w:val="300"/>
          <w:divBdr>
            <w:top w:val="none" w:sz="0" w:space="0" w:color="auto"/>
            <w:left w:val="none" w:sz="0" w:space="0" w:color="auto"/>
            <w:bottom w:val="none" w:sz="0" w:space="0" w:color="auto"/>
            <w:right w:val="none" w:sz="0" w:space="0" w:color="auto"/>
          </w:divBdr>
          <w:divsChild>
            <w:div w:id="816653405">
              <w:marLeft w:val="0"/>
              <w:marRight w:val="0"/>
              <w:marTop w:val="0"/>
              <w:marBottom w:val="0"/>
              <w:divBdr>
                <w:top w:val="none" w:sz="0" w:space="0" w:color="auto"/>
                <w:left w:val="none" w:sz="0" w:space="0" w:color="auto"/>
                <w:bottom w:val="none" w:sz="0" w:space="0" w:color="auto"/>
                <w:right w:val="none" w:sz="0" w:space="0" w:color="auto"/>
              </w:divBdr>
            </w:div>
          </w:divsChild>
        </w:div>
        <w:div w:id="945696541">
          <w:marLeft w:val="0"/>
          <w:marRight w:val="0"/>
          <w:marTop w:val="300"/>
          <w:marBottom w:val="0"/>
          <w:divBdr>
            <w:top w:val="none" w:sz="0" w:space="0" w:color="auto"/>
            <w:left w:val="none" w:sz="0" w:space="0" w:color="auto"/>
            <w:bottom w:val="none" w:sz="0" w:space="0" w:color="auto"/>
            <w:right w:val="none" w:sz="0" w:space="0" w:color="auto"/>
          </w:divBdr>
        </w:div>
      </w:divsChild>
    </w:div>
    <w:div w:id="284119765">
      <w:bodyDiv w:val="1"/>
      <w:marLeft w:val="0"/>
      <w:marRight w:val="0"/>
      <w:marTop w:val="0"/>
      <w:marBottom w:val="0"/>
      <w:divBdr>
        <w:top w:val="none" w:sz="0" w:space="0" w:color="auto"/>
        <w:left w:val="none" w:sz="0" w:space="0" w:color="auto"/>
        <w:bottom w:val="none" w:sz="0" w:space="0" w:color="auto"/>
        <w:right w:val="none" w:sz="0" w:space="0" w:color="auto"/>
      </w:divBdr>
    </w:div>
    <w:div w:id="284193287">
      <w:bodyDiv w:val="1"/>
      <w:marLeft w:val="0"/>
      <w:marRight w:val="0"/>
      <w:marTop w:val="0"/>
      <w:marBottom w:val="0"/>
      <w:divBdr>
        <w:top w:val="none" w:sz="0" w:space="0" w:color="auto"/>
        <w:left w:val="none" w:sz="0" w:space="0" w:color="auto"/>
        <w:bottom w:val="none" w:sz="0" w:space="0" w:color="auto"/>
        <w:right w:val="none" w:sz="0" w:space="0" w:color="auto"/>
      </w:divBdr>
      <w:divsChild>
        <w:div w:id="826870438">
          <w:marLeft w:val="0"/>
          <w:marRight w:val="0"/>
          <w:marTop w:val="0"/>
          <w:marBottom w:val="0"/>
          <w:divBdr>
            <w:top w:val="none" w:sz="0" w:space="0" w:color="auto"/>
            <w:left w:val="none" w:sz="0" w:space="0" w:color="auto"/>
            <w:bottom w:val="none" w:sz="0" w:space="0" w:color="auto"/>
            <w:right w:val="none" w:sz="0" w:space="0" w:color="auto"/>
          </w:divBdr>
        </w:div>
      </w:divsChild>
    </w:div>
    <w:div w:id="284393046">
      <w:bodyDiv w:val="1"/>
      <w:marLeft w:val="0"/>
      <w:marRight w:val="0"/>
      <w:marTop w:val="0"/>
      <w:marBottom w:val="0"/>
      <w:divBdr>
        <w:top w:val="none" w:sz="0" w:space="0" w:color="auto"/>
        <w:left w:val="none" w:sz="0" w:space="0" w:color="auto"/>
        <w:bottom w:val="none" w:sz="0" w:space="0" w:color="auto"/>
        <w:right w:val="none" w:sz="0" w:space="0" w:color="auto"/>
      </w:divBdr>
    </w:div>
    <w:div w:id="284581741">
      <w:bodyDiv w:val="1"/>
      <w:marLeft w:val="0"/>
      <w:marRight w:val="0"/>
      <w:marTop w:val="0"/>
      <w:marBottom w:val="0"/>
      <w:divBdr>
        <w:top w:val="none" w:sz="0" w:space="0" w:color="auto"/>
        <w:left w:val="none" w:sz="0" w:space="0" w:color="auto"/>
        <w:bottom w:val="none" w:sz="0" w:space="0" w:color="auto"/>
        <w:right w:val="none" w:sz="0" w:space="0" w:color="auto"/>
      </w:divBdr>
      <w:divsChild>
        <w:div w:id="23873461">
          <w:marLeft w:val="0"/>
          <w:marRight w:val="0"/>
          <w:marTop w:val="0"/>
          <w:marBottom w:val="0"/>
          <w:divBdr>
            <w:top w:val="none" w:sz="0" w:space="0" w:color="auto"/>
            <w:left w:val="none" w:sz="0" w:space="0" w:color="auto"/>
            <w:bottom w:val="none" w:sz="0" w:space="0" w:color="auto"/>
            <w:right w:val="none" w:sz="0" w:space="0" w:color="auto"/>
          </w:divBdr>
        </w:div>
      </w:divsChild>
    </w:div>
    <w:div w:id="284777645">
      <w:bodyDiv w:val="1"/>
      <w:marLeft w:val="0"/>
      <w:marRight w:val="0"/>
      <w:marTop w:val="0"/>
      <w:marBottom w:val="0"/>
      <w:divBdr>
        <w:top w:val="none" w:sz="0" w:space="0" w:color="auto"/>
        <w:left w:val="none" w:sz="0" w:space="0" w:color="auto"/>
        <w:bottom w:val="none" w:sz="0" w:space="0" w:color="auto"/>
        <w:right w:val="none" w:sz="0" w:space="0" w:color="auto"/>
      </w:divBdr>
    </w:div>
    <w:div w:id="285039789">
      <w:bodyDiv w:val="1"/>
      <w:marLeft w:val="0"/>
      <w:marRight w:val="0"/>
      <w:marTop w:val="0"/>
      <w:marBottom w:val="0"/>
      <w:divBdr>
        <w:top w:val="none" w:sz="0" w:space="0" w:color="auto"/>
        <w:left w:val="none" w:sz="0" w:space="0" w:color="auto"/>
        <w:bottom w:val="none" w:sz="0" w:space="0" w:color="auto"/>
        <w:right w:val="none" w:sz="0" w:space="0" w:color="auto"/>
      </w:divBdr>
      <w:divsChild>
        <w:div w:id="34163904">
          <w:marLeft w:val="0"/>
          <w:marRight w:val="0"/>
          <w:marTop w:val="0"/>
          <w:marBottom w:val="0"/>
          <w:divBdr>
            <w:top w:val="none" w:sz="0" w:space="0" w:color="auto"/>
            <w:left w:val="none" w:sz="0" w:space="0" w:color="auto"/>
            <w:bottom w:val="none" w:sz="0" w:space="0" w:color="auto"/>
            <w:right w:val="none" w:sz="0" w:space="0" w:color="auto"/>
          </w:divBdr>
        </w:div>
      </w:divsChild>
    </w:div>
    <w:div w:id="285283719">
      <w:bodyDiv w:val="1"/>
      <w:marLeft w:val="0"/>
      <w:marRight w:val="0"/>
      <w:marTop w:val="0"/>
      <w:marBottom w:val="0"/>
      <w:divBdr>
        <w:top w:val="none" w:sz="0" w:space="0" w:color="auto"/>
        <w:left w:val="none" w:sz="0" w:space="0" w:color="auto"/>
        <w:bottom w:val="none" w:sz="0" w:space="0" w:color="auto"/>
        <w:right w:val="none" w:sz="0" w:space="0" w:color="auto"/>
      </w:divBdr>
    </w:div>
    <w:div w:id="285431008">
      <w:bodyDiv w:val="1"/>
      <w:marLeft w:val="0"/>
      <w:marRight w:val="0"/>
      <w:marTop w:val="0"/>
      <w:marBottom w:val="0"/>
      <w:divBdr>
        <w:top w:val="none" w:sz="0" w:space="0" w:color="auto"/>
        <w:left w:val="none" w:sz="0" w:space="0" w:color="auto"/>
        <w:bottom w:val="none" w:sz="0" w:space="0" w:color="auto"/>
        <w:right w:val="none" w:sz="0" w:space="0" w:color="auto"/>
      </w:divBdr>
    </w:div>
    <w:div w:id="285819764">
      <w:bodyDiv w:val="1"/>
      <w:marLeft w:val="0"/>
      <w:marRight w:val="0"/>
      <w:marTop w:val="0"/>
      <w:marBottom w:val="0"/>
      <w:divBdr>
        <w:top w:val="none" w:sz="0" w:space="0" w:color="auto"/>
        <w:left w:val="none" w:sz="0" w:space="0" w:color="auto"/>
        <w:bottom w:val="none" w:sz="0" w:space="0" w:color="auto"/>
        <w:right w:val="none" w:sz="0" w:space="0" w:color="auto"/>
      </w:divBdr>
      <w:divsChild>
        <w:div w:id="532964721">
          <w:marLeft w:val="0"/>
          <w:marRight w:val="0"/>
          <w:marTop w:val="0"/>
          <w:marBottom w:val="0"/>
          <w:divBdr>
            <w:top w:val="none" w:sz="0" w:space="0" w:color="auto"/>
            <w:left w:val="none" w:sz="0" w:space="0" w:color="auto"/>
            <w:bottom w:val="none" w:sz="0" w:space="0" w:color="auto"/>
            <w:right w:val="none" w:sz="0" w:space="0" w:color="auto"/>
          </w:divBdr>
          <w:divsChild>
            <w:div w:id="134955350">
              <w:marLeft w:val="0"/>
              <w:marRight w:val="0"/>
              <w:marTop w:val="0"/>
              <w:marBottom w:val="0"/>
              <w:divBdr>
                <w:top w:val="none" w:sz="0" w:space="0" w:color="auto"/>
                <w:left w:val="none" w:sz="0" w:space="0" w:color="auto"/>
                <w:bottom w:val="none" w:sz="0" w:space="0" w:color="auto"/>
                <w:right w:val="none" w:sz="0" w:space="0" w:color="auto"/>
              </w:divBdr>
              <w:divsChild>
                <w:div w:id="491338913">
                  <w:marLeft w:val="0"/>
                  <w:marRight w:val="0"/>
                  <w:marTop w:val="0"/>
                  <w:marBottom w:val="0"/>
                  <w:divBdr>
                    <w:top w:val="none" w:sz="0" w:space="0" w:color="auto"/>
                    <w:left w:val="none" w:sz="0" w:space="0" w:color="auto"/>
                    <w:bottom w:val="none" w:sz="0" w:space="0" w:color="auto"/>
                    <w:right w:val="none" w:sz="0" w:space="0" w:color="auto"/>
                  </w:divBdr>
                  <w:divsChild>
                    <w:div w:id="774905964">
                      <w:marLeft w:val="0"/>
                      <w:marRight w:val="0"/>
                      <w:marTop w:val="0"/>
                      <w:marBottom w:val="0"/>
                      <w:divBdr>
                        <w:top w:val="none" w:sz="0" w:space="0" w:color="auto"/>
                        <w:left w:val="none" w:sz="0" w:space="0" w:color="auto"/>
                        <w:bottom w:val="none" w:sz="0" w:space="0" w:color="auto"/>
                        <w:right w:val="none" w:sz="0" w:space="0" w:color="auto"/>
                      </w:divBdr>
                    </w:div>
                    <w:div w:id="1939867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2379520">
          <w:marLeft w:val="0"/>
          <w:marRight w:val="0"/>
          <w:marTop w:val="0"/>
          <w:marBottom w:val="0"/>
          <w:divBdr>
            <w:top w:val="none" w:sz="0" w:space="0" w:color="auto"/>
            <w:left w:val="none" w:sz="0" w:space="0" w:color="auto"/>
            <w:bottom w:val="none" w:sz="0" w:space="0" w:color="auto"/>
            <w:right w:val="none" w:sz="0" w:space="0" w:color="auto"/>
          </w:divBdr>
          <w:divsChild>
            <w:div w:id="1900752164">
              <w:marLeft w:val="0"/>
              <w:marRight w:val="0"/>
              <w:marTop w:val="0"/>
              <w:marBottom w:val="0"/>
              <w:divBdr>
                <w:top w:val="none" w:sz="0" w:space="0" w:color="auto"/>
                <w:left w:val="none" w:sz="0" w:space="0" w:color="auto"/>
                <w:bottom w:val="none" w:sz="0" w:space="0" w:color="auto"/>
                <w:right w:val="none" w:sz="0" w:space="0" w:color="auto"/>
              </w:divBdr>
              <w:divsChild>
                <w:div w:id="32393324">
                  <w:marLeft w:val="0"/>
                  <w:marRight w:val="0"/>
                  <w:marTop w:val="0"/>
                  <w:marBottom w:val="0"/>
                  <w:divBdr>
                    <w:top w:val="none" w:sz="0" w:space="0" w:color="auto"/>
                    <w:left w:val="none" w:sz="0" w:space="0" w:color="auto"/>
                    <w:bottom w:val="none" w:sz="0" w:space="0" w:color="auto"/>
                    <w:right w:val="none" w:sz="0" w:space="0" w:color="auto"/>
                  </w:divBdr>
                  <w:divsChild>
                    <w:div w:id="706027849">
                      <w:marLeft w:val="0"/>
                      <w:marRight w:val="0"/>
                      <w:marTop w:val="0"/>
                      <w:marBottom w:val="0"/>
                      <w:divBdr>
                        <w:top w:val="none" w:sz="0" w:space="0" w:color="auto"/>
                        <w:left w:val="none" w:sz="0" w:space="0" w:color="auto"/>
                        <w:bottom w:val="none" w:sz="0" w:space="0" w:color="auto"/>
                        <w:right w:val="none" w:sz="0" w:space="0" w:color="auto"/>
                      </w:divBdr>
                      <w:divsChild>
                        <w:div w:id="456416167">
                          <w:marLeft w:val="0"/>
                          <w:marRight w:val="0"/>
                          <w:marTop w:val="0"/>
                          <w:marBottom w:val="0"/>
                          <w:divBdr>
                            <w:top w:val="none" w:sz="0" w:space="0" w:color="auto"/>
                            <w:left w:val="none" w:sz="0" w:space="0" w:color="auto"/>
                            <w:bottom w:val="none" w:sz="0" w:space="0" w:color="auto"/>
                            <w:right w:val="none" w:sz="0" w:space="0" w:color="auto"/>
                          </w:divBdr>
                          <w:divsChild>
                            <w:div w:id="1640914496">
                              <w:marLeft w:val="0"/>
                              <w:marRight w:val="0"/>
                              <w:marTop w:val="0"/>
                              <w:marBottom w:val="0"/>
                              <w:divBdr>
                                <w:top w:val="none" w:sz="0" w:space="0" w:color="auto"/>
                                <w:left w:val="none" w:sz="0" w:space="0" w:color="auto"/>
                                <w:bottom w:val="none" w:sz="0" w:space="0" w:color="auto"/>
                                <w:right w:val="none" w:sz="0" w:space="0" w:color="auto"/>
                              </w:divBdr>
                              <w:divsChild>
                                <w:div w:id="1339117706">
                                  <w:marLeft w:val="0"/>
                                  <w:marRight w:val="0"/>
                                  <w:marTop w:val="0"/>
                                  <w:marBottom w:val="0"/>
                                  <w:divBdr>
                                    <w:top w:val="none" w:sz="0" w:space="0" w:color="auto"/>
                                    <w:left w:val="none" w:sz="0" w:space="0" w:color="auto"/>
                                    <w:bottom w:val="none" w:sz="0" w:space="0" w:color="auto"/>
                                    <w:right w:val="none" w:sz="0" w:space="0" w:color="auto"/>
                                  </w:divBdr>
                                </w:div>
                              </w:divsChild>
                            </w:div>
                            <w:div w:id="1526626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6157989">
      <w:bodyDiv w:val="1"/>
      <w:marLeft w:val="0"/>
      <w:marRight w:val="0"/>
      <w:marTop w:val="0"/>
      <w:marBottom w:val="0"/>
      <w:divBdr>
        <w:top w:val="none" w:sz="0" w:space="0" w:color="auto"/>
        <w:left w:val="none" w:sz="0" w:space="0" w:color="auto"/>
        <w:bottom w:val="none" w:sz="0" w:space="0" w:color="auto"/>
        <w:right w:val="none" w:sz="0" w:space="0" w:color="auto"/>
      </w:divBdr>
    </w:div>
    <w:div w:id="286281860">
      <w:bodyDiv w:val="1"/>
      <w:marLeft w:val="0"/>
      <w:marRight w:val="0"/>
      <w:marTop w:val="0"/>
      <w:marBottom w:val="0"/>
      <w:divBdr>
        <w:top w:val="none" w:sz="0" w:space="0" w:color="auto"/>
        <w:left w:val="none" w:sz="0" w:space="0" w:color="auto"/>
        <w:bottom w:val="none" w:sz="0" w:space="0" w:color="auto"/>
        <w:right w:val="none" w:sz="0" w:space="0" w:color="auto"/>
      </w:divBdr>
    </w:div>
    <w:div w:id="286358549">
      <w:bodyDiv w:val="1"/>
      <w:marLeft w:val="0"/>
      <w:marRight w:val="0"/>
      <w:marTop w:val="0"/>
      <w:marBottom w:val="0"/>
      <w:divBdr>
        <w:top w:val="none" w:sz="0" w:space="0" w:color="auto"/>
        <w:left w:val="none" w:sz="0" w:space="0" w:color="auto"/>
        <w:bottom w:val="none" w:sz="0" w:space="0" w:color="auto"/>
        <w:right w:val="none" w:sz="0" w:space="0" w:color="auto"/>
      </w:divBdr>
      <w:divsChild>
        <w:div w:id="1852992641">
          <w:marLeft w:val="0"/>
          <w:marRight w:val="0"/>
          <w:marTop w:val="0"/>
          <w:marBottom w:val="0"/>
          <w:divBdr>
            <w:top w:val="none" w:sz="0" w:space="0" w:color="auto"/>
            <w:left w:val="none" w:sz="0" w:space="0" w:color="auto"/>
            <w:bottom w:val="none" w:sz="0" w:space="0" w:color="auto"/>
            <w:right w:val="none" w:sz="0" w:space="0" w:color="auto"/>
          </w:divBdr>
          <w:divsChild>
            <w:div w:id="842361082">
              <w:marLeft w:val="0"/>
              <w:marRight w:val="0"/>
              <w:marTop w:val="0"/>
              <w:marBottom w:val="0"/>
              <w:divBdr>
                <w:top w:val="none" w:sz="0" w:space="0" w:color="auto"/>
                <w:left w:val="none" w:sz="0" w:space="0" w:color="auto"/>
                <w:bottom w:val="none" w:sz="0" w:space="0" w:color="auto"/>
                <w:right w:val="none" w:sz="0" w:space="0" w:color="auto"/>
              </w:divBdr>
            </w:div>
          </w:divsChild>
        </w:div>
        <w:div w:id="749234641">
          <w:marLeft w:val="0"/>
          <w:marRight w:val="0"/>
          <w:marTop w:val="0"/>
          <w:marBottom w:val="0"/>
          <w:divBdr>
            <w:top w:val="none" w:sz="0" w:space="0" w:color="auto"/>
            <w:left w:val="none" w:sz="0" w:space="0" w:color="auto"/>
            <w:bottom w:val="none" w:sz="0" w:space="0" w:color="auto"/>
            <w:right w:val="none" w:sz="0" w:space="0" w:color="auto"/>
          </w:divBdr>
        </w:div>
      </w:divsChild>
    </w:div>
    <w:div w:id="286395093">
      <w:bodyDiv w:val="1"/>
      <w:marLeft w:val="0"/>
      <w:marRight w:val="0"/>
      <w:marTop w:val="0"/>
      <w:marBottom w:val="0"/>
      <w:divBdr>
        <w:top w:val="none" w:sz="0" w:space="0" w:color="auto"/>
        <w:left w:val="none" w:sz="0" w:space="0" w:color="auto"/>
        <w:bottom w:val="none" w:sz="0" w:space="0" w:color="auto"/>
        <w:right w:val="none" w:sz="0" w:space="0" w:color="auto"/>
      </w:divBdr>
    </w:div>
    <w:div w:id="286472387">
      <w:bodyDiv w:val="1"/>
      <w:marLeft w:val="0"/>
      <w:marRight w:val="0"/>
      <w:marTop w:val="0"/>
      <w:marBottom w:val="0"/>
      <w:divBdr>
        <w:top w:val="none" w:sz="0" w:space="0" w:color="auto"/>
        <w:left w:val="none" w:sz="0" w:space="0" w:color="auto"/>
        <w:bottom w:val="none" w:sz="0" w:space="0" w:color="auto"/>
        <w:right w:val="none" w:sz="0" w:space="0" w:color="auto"/>
      </w:divBdr>
    </w:div>
    <w:div w:id="286854333">
      <w:bodyDiv w:val="1"/>
      <w:marLeft w:val="0"/>
      <w:marRight w:val="0"/>
      <w:marTop w:val="0"/>
      <w:marBottom w:val="0"/>
      <w:divBdr>
        <w:top w:val="none" w:sz="0" w:space="0" w:color="auto"/>
        <w:left w:val="none" w:sz="0" w:space="0" w:color="auto"/>
        <w:bottom w:val="none" w:sz="0" w:space="0" w:color="auto"/>
        <w:right w:val="none" w:sz="0" w:space="0" w:color="auto"/>
      </w:divBdr>
      <w:divsChild>
        <w:div w:id="777527762">
          <w:marLeft w:val="0"/>
          <w:marRight w:val="0"/>
          <w:marTop w:val="300"/>
          <w:marBottom w:val="0"/>
          <w:divBdr>
            <w:top w:val="none" w:sz="0" w:space="0" w:color="auto"/>
            <w:left w:val="none" w:sz="0" w:space="0" w:color="auto"/>
            <w:bottom w:val="none" w:sz="0" w:space="0" w:color="auto"/>
            <w:right w:val="none" w:sz="0" w:space="0" w:color="auto"/>
          </w:divBdr>
        </w:div>
      </w:divsChild>
    </w:div>
    <w:div w:id="286855151">
      <w:bodyDiv w:val="1"/>
      <w:marLeft w:val="0"/>
      <w:marRight w:val="0"/>
      <w:marTop w:val="0"/>
      <w:marBottom w:val="0"/>
      <w:divBdr>
        <w:top w:val="none" w:sz="0" w:space="0" w:color="auto"/>
        <w:left w:val="none" w:sz="0" w:space="0" w:color="auto"/>
        <w:bottom w:val="none" w:sz="0" w:space="0" w:color="auto"/>
        <w:right w:val="none" w:sz="0" w:space="0" w:color="auto"/>
      </w:divBdr>
    </w:div>
    <w:div w:id="286937908">
      <w:bodyDiv w:val="1"/>
      <w:marLeft w:val="0"/>
      <w:marRight w:val="0"/>
      <w:marTop w:val="0"/>
      <w:marBottom w:val="0"/>
      <w:divBdr>
        <w:top w:val="none" w:sz="0" w:space="0" w:color="auto"/>
        <w:left w:val="none" w:sz="0" w:space="0" w:color="auto"/>
        <w:bottom w:val="none" w:sz="0" w:space="0" w:color="auto"/>
        <w:right w:val="none" w:sz="0" w:space="0" w:color="auto"/>
      </w:divBdr>
      <w:divsChild>
        <w:div w:id="180749389">
          <w:marLeft w:val="0"/>
          <w:marRight w:val="0"/>
          <w:marTop w:val="0"/>
          <w:marBottom w:val="0"/>
          <w:divBdr>
            <w:top w:val="none" w:sz="0" w:space="0" w:color="auto"/>
            <w:left w:val="none" w:sz="0" w:space="0" w:color="auto"/>
            <w:bottom w:val="none" w:sz="0" w:space="0" w:color="auto"/>
            <w:right w:val="none" w:sz="0" w:space="0" w:color="auto"/>
          </w:divBdr>
          <w:divsChild>
            <w:div w:id="45229310">
              <w:marLeft w:val="0"/>
              <w:marRight w:val="0"/>
              <w:marTop w:val="0"/>
              <w:marBottom w:val="0"/>
              <w:divBdr>
                <w:top w:val="none" w:sz="0" w:space="0" w:color="auto"/>
                <w:left w:val="none" w:sz="0" w:space="0" w:color="auto"/>
                <w:bottom w:val="none" w:sz="0" w:space="0" w:color="auto"/>
                <w:right w:val="none" w:sz="0" w:space="0" w:color="auto"/>
              </w:divBdr>
            </w:div>
            <w:div w:id="182133980">
              <w:marLeft w:val="0"/>
              <w:marRight w:val="0"/>
              <w:marTop w:val="0"/>
              <w:marBottom w:val="0"/>
              <w:divBdr>
                <w:top w:val="none" w:sz="0" w:space="0" w:color="auto"/>
                <w:left w:val="none" w:sz="0" w:space="0" w:color="auto"/>
                <w:bottom w:val="none" w:sz="0" w:space="0" w:color="auto"/>
                <w:right w:val="none" w:sz="0" w:space="0" w:color="auto"/>
              </w:divBdr>
            </w:div>
            <w:div w:id="317658068">
              <w:marLeft w:val="0"/>
              <w:marRight w:val="0"/>
              <w:marTop w:val="0"/>
              <w:marBottom w:val="0"/>
              <w:divBdr>
                <w:top w:val="none" w:sz="0" w:space="0" w:color="auto"/>
                <w:left w:val="none" w:sz="0" w:space="0" w:color="auto"/>
                <w:bottom w:val="none" w:sz="0" w:space="0" w:color="auto"/>
                <w:right w:val="none" w:sz="0" w:space="0" w:color="auto"/>
              </w:divBdr>
            </w:div>
            <w:div w:id="338428839">
              <w:marLeft w:val="0"/>
              <w:marRight w:val="0"/>
              <w:marTop w:val="0"/>
              <w:marBottom w:val="0"/>
              <w:divBdr>
                <w:top w:val="none" w:sz="0" w:space="0" w:color="auto"/>
                <w:left w:val="none" w:sz="0" w:space="0" w:color="auto"/>
                <w:bottom w:val="none" w:sz="0" w:space="0" w:color="auto"/>
                <w:right w:val="none" w:sz="0" w:space="0" w:color="auto"/>
              </w:divBdr>
            </w:div>
            <w:div w:id="408238752">
              <w:marLeft w:val="0"/>
              <w:marRight w:val="0"/>
              <w:marTop w:val="0"/>
              <w:marBottom w:val="0"/>
              <w:divBdr>
                <w:top w:val="none" w:sz="0" w:space="0" w:color="auto"/>
                <w:left w:val="none" w:sz="0" w:space="0" w:color="auto"/>
                <w:bottom w:val="none" w:sz="0" w:space="0" w:color="auto"/>
                <w:right w:val="none" w:sz="0" w:space="0" w:color="auto"/>
              </w:divBdr>
            </w:div>
            <w:div w:id="646862289">
              <w:marLeft w:val="0"/>
              <w:marRight w:val="0"/>
              <w:marTop w:val="0"/>
              <w:marBottom w:val="0"/>
              <w:divBdr>
                <w:top w:val="none" w:sz="0" w:space="0" w:color="auto"/>
                <w:left w:val="none" w:sz="0" w:space="0" w:color="auto"/>
                <w:bottom w:val="none" w:sz="0" w:space="0" w:color="auto"/>
                <w:right w:val="none" w:sz="0" w:space="0" w:color="auto"/>
              </w:divBdr>
            </w:div>
            <w:div w:id="672222156">
              <w:marLeft w:val="0"/>
              <w:marRight w:val="0"/>
              <w:marTop w:val="0"/>
              <w:marBottom w:val="0"/>
              <w:divBdr>
                <w:top w:val="none" w:sz="0" w:space="0" w:color="auto"/>
                <w:left w:val="none" w:sz="0" w:space="0" w:color="auto"/>
                <w:bottom w:val="none" w:sz="0" w:space="0" w:color="auto"/>
                <w:right w:val="none" w:sz="0" w:space="0" w:color="auto"/>
              </w:divBdr>
            </w:div>
            <w:div w:id="819419193">
              <w:marLeft w:val="0"/>
              <w:marRight w:val="0"/>
              <w:marTop w:val="0"/>
              <w:marBottom w:val="0"/>
              <w:divBdr>
                <w:top w:val="none" w:sz="0" w:space="0" w:color="auto"/>
                <w:left w:val="none" w:sz="0" w:space="0" w:color="auto"/>
                <w:bottom w:val="none" w:sz="0" w:space="0" w:color="auto"/>
                <w:right w:val="none" w:sz="0" w:space="0" w:color="auto"/>
              </w:divBdr>
            </w:div>
            <w:div w:id="839194139">
              <w:marLeft w:val="0"/>
              <w:marRight w:val="0"/>
              <w:marTop w:val="0"/>
              <w:marBottom w:val="0"/>
              <w:divBdr>
                <w:top w:val="none" w:sz="0" w:space="0" w:color="auto"/>
                <w:left w:val="none" w:sz="0" w:space="0" w:color="auto"/>
                <w:bottom w:val="none" w:sz="0" w:space="0" w:color="auto"/>
                <w:right w:val="none" w:sz="0" w:space="0" w:color="auto"/>
              </w:divBdr>
            </w:div>
            <w:div w:id="853884572">
              <w:marLeft w:val="0"/>
              <w:marRight w:val="0"/>
              <w:marTop w:val="0"/>
              <w:marBottom w:val="0"/>
              <w:divBdr>
                <w:top w:val="none" w:sz="0" w:space="0" w:color="auto"/>
                <w:left w:val="none" w:sz="0" w:space="0" w:color="auto"/>
                <w:bottom w:val="none" w:sz="0" w:space="0" w:color="auto"/>
                <w:right w:val="none" w:sz="0" w:space="0" w:color="auto"/>
              </w:divBdr>
            </w:div>
            <w:div w:id="921256327">
              <w:marLeft w:val="0"/>
              <w:marRight w:val="0"/>
              <w:marTop w:val="0"/>
              <w:marBottom w:val="0"/>
              <w:divBdr>
                <w:top w:val="none" w:sz="0" w:space="0" w:color="auto"/>
                <w:left w:val="none" w:sz="0" w:space="0" w:color="auto"/>
                <w:bottom w:val="none" w:sz="0" w:space="0" w:color="auto"/>
                <w:right w:val="none" w:sz="0" w:space="0" w:color="auto"/>
              </w:divBdr>
            </w:div>
            <w:div w:id="935291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7013686">
      <w:bodyDiv w:val="1"/>
      <w:marLeft w:val="0"/>
      <w:marRight w:val="0"/>
      <w:marTop w:val="0"/>
      <w:marBottom w:val="0"/>
      <w:divBdr>
        <w:top w:val="none" w:sz="0" w:space="0" w:color="auto"/>
        <w:left w:val="none" w:sz="0" w:space="0" w:color="auto"/>
        <w:bottom w:val="none" w:sz="0" w:space="0" w:color="auto"/>
        <w:right w:val="none" w:sz="0" w:space="0" w:color="auto"/>
      </w:divBdr>
    </w:div>
    <w:div w:id="287052724">
      <w:bodyDiv w:val="1"/>
      <w:marLeft w:val="0"/>
      <w:marRight w:val="0"/>
      <w:marTop w:val="0"/>
      <w:marBottom w:val="0"/>
      <w:divBdr>
        <w:top w:val="none" w:sz="0" w:space="0" w:color="auto"/>
        <w:left w:val="none" w:sz="0" w:space="0" w:color="auto"/>
        <w:bottom w:val="none" w:sz="0" w:space="0" w:color="auto"/>
        <w:right w:val="none" w:sz="0" w:space="0" w:color="auto"/>
      </w:divBdr>
    </w:div>
    <w:div w:id="287244380">
      <w:bodyDiv w:val="1"/>
      <w:marLeft w:val="0"/>
      <w:marRight w:val="0"/>
      <w:marTop w:val="0"/>
      <w:marBottom w:val="0"/>
      <w:divBdr>
        <w:top w:val="none" w:sz="0" w:space="0" w:color="auto"/>
        <w:left w:val="none" w:sz="0" w:space="0" w:color="auto"/>
        <w:bottom w:val="none" w:sz="0" w:space="0" w:color="auto"/>
        <w:right w:val="none" w:sz="0" w:space="0" w:color="auto"/>
      </w:divBdr>
      <w:divsChild>
        <w:div w:id="13582386">
          <w:marLeft w:val="0"/>
          <w:marRight w:val="0"/>
          <w:marTop w:val="150"/>
          <w:marBottom w:val="150"/>
          <w:divBdr>
            <w:top w:val="single" w:sz="6" w:space="4" w:color="D7D7D7"/>
            <w:left w:val="none" w:sz="0" w:space="0" w:color="auto"/>
            <w:bottom w:val="single" w:sz="6" w:space="4" w:color="D7D7D7"/>
            <w:right w:val="none" w:sz="0" w:space="0" w:color="auto"/>
          </w:divBdr>
        </w:div>
        <w:div w:id="145513909">
          <w:marLeft w:val="0"/>
          <w:marRight w:val="0"/>
          <w:marTop w:val="0"/>
          <w:marBottom w:val="0"/>
          <w:divBdr>
            <w:top w:val="none" w:sz="0" w:space="0" w:color="auto"/>
            <w:left w:val="none" w:sz="0" w:space="0" w:color="auto"/>
            <w:bottom w:val="none" w:sz="0" w:space="0" w:color="auto"/>
            <w:right w:val="none" w:sz="0" w:space="0" w:color="auto"/>
          </w:divBdr>
        </w:div>
      </w:divsChild>
    </w:div>
    <w:div w:id="287248916">
      <w:bodyDiv w:val="1"/>
      <w:marLeft w:val="0"/>
      <w:marRight w:val="0"/>
      <w:marTop w:val="0"/>
      <w:marBottom w:val="0"/>
      <w:divBdr>
        <w:top w:val="none" w:sz="0" w:space="0" w:color="auto"/>
        <w:left w:val="none" w:sz="0" w:space="0" w:color="auto"/>
        <w:bottom w:val="none" w:sz="0" w:space="0" w:color="auto"/>
        <w:right w:val="none" w:sz="0" w:space="0" w:color="auto"/>
      </w:divBdr>
    </w:div>
    <w:div w:id="287249478">
      <w:bodyDiv w:val="1"/>
      <w:marLeft w:val="0"/>
      <w:marRight w:val="0"/>
      <w:marTop w:val="0"/>
      <w:marBottom w:val="0"/>
      <w:divBdr>
        <w:top w:val="none" w:sz="0" w:space="0" w:color="auto"/>
        <w:left w:val="none" w:sz="0" w:space="0" w:color="auto"/>
        <w:bottom w:val="none" w:sz="0" w:space="0" w:color="auto"/>
        <w:right w:val="none" w:sz="0" w:space="0" w:color="auto"/>
      </w:divBdr>
    </w:div>
    <w:div w:id="287398605">
      <w:bodyDiv w:val="1"/>
      <w:marLeft w:val="0"/>
      <w:marRight w:val="0"/>
      <w:marTop w:val="0"/>
      <w:marBottom w:val="0"/>
      <w:divBdr>
        <w:top w:val="none" w:sz="0" w:space="0" w:color="auto"/>
        <w:left w:val="none" w:sz="0" w:space="0" w:color="auto"/>
        <w:bottom w:val="none" w:sz="0" w:space="0" w:color="auto"/>
        <w:right w:val="none" w:sz="0" w:space="0" w:color="auto"/>
      </w:divBdr>
    </w:div>
    <w:div w:id="287663762">
      <w:bodyDiv w:val="1"/>
      <w:marLeft w:val="0"/>
      <w:marRight w:val="0"/>
      <w:marTop w:val="0"/>
      <w:marBottom w:val="0"/>
      <w:divBdr>
        <w:top w:val="none" w:sz="0" w:space="0" w:color="auto"/>
        <w:left w:val="none" w:sz="0" w:space="0" w:color="auto"/>
        <w:bottom w:val="none" w:sz="0" w:space="0" w:color="auto"/>
        <w:right w:val="none" w:sz="0" w:space="0" w:color="auto"/>
      </w:divBdr>
    </w:div>
    <w:div w:id="287782132">
      <w:bodyDiv w:val="1"/>
      <w:marLeft w:val="0"/>
      <w:marRight w:val="0"/>
      <w:marTop w:val="0"/>
      <w:marBottom w:val="0"/>
      <w:divBdr>
        <w:top w:val="none" w:sz="0" w:space="0" w:color="auto"/>
        <w:left w:val="none" w:sz="0" w:space="0" w:color="auto"/>
        <w:bottom w:val="none" w:sz="0" w:space="0" w:color="auto"/>
        <w:right w:val="none" w:sz="0" w:space="0" w:color="auto"/>
      </w:divBdr>
      <w:divsChild>
        <w:div w:id="214196386">
          <w:marLeft w:val="0"/>
          <w:marRight w:val="0"/>
          <w:marTop w:val="0"/>
          <w:marBottom w:val="0"/>
          <w:divBdr>
            <w:top w:val="none" w:sz="0" w:space="0" w:color="auto"/>
            <w:left w:val="none" w:sz="0" w:space="0" w:color="auto"/>
            <w:bottom w:val="none" w:sz="0" w:space="0" w:color="auto"/>
            <w:right w:val="none" w:sz="0" w:space="0" w:color="auto"/>
          </w:divBdr>
        </w:div>
        <w:div w:id="1038117750">
          <w:marLeft w:val="0"/>
          <w:marRight w:val="0"/>
          <w:marTop w:val="150"/>
          <w:marBottom w:val="150"/>
          <w:divBdr>
            <w:top w:val="single" w:sz="6" w:space="4" w:color="D7D7D7"/>
            <w:left w:val="none" w:sz="0" w:space="0" w:color="auto"/>
            <w:bottom w:val="single" w:sz="6" w:space="4" w:color="D7D7D7"/>
            <w:right w:val="none" w:sz="0" w:space="0" w:color="auto"/>
          </w:divBdr>
        </w:div>
        <w:div w:id="1006710911">
          <w:marLeft w:val="0"/>
          <w:marRight w:val="0"/>
          <w:marTop w:val="0"/>
          <w:marBottom w:val="0"/>
          <w:divBdr>
            <w:top w:val="none" w:sz="0" w:space="0" w:color="auto"/>
            <w:left w:val="none" w:sz="0" w:space="0" w:color="auto"/>
            <w:bottom w:val="none" w:sz="0" w:space="0" w:color="auto"/>
            <w:right w:val="none" w:sz="0" w:space="0" w:color="auto"/>
          </w:divBdr>
        </w:div>
      </w:divsChild>
    </w:div>
    <w:div w:id="287904241">
      <w:bodyDiv w:val="1"/>
      <w:marLeft w:val="0"/>
      <w:marRight w:val="0"/>
      <w:marTop w:val="0"/>
      <w:marBottom w:val="0"/>
      <w:divBdr>
        <w:top w:val="none" w:sz="0" w:space="0" w:color="auto"/>
        <w:left w:val="none" w:sz="0" w:space="0" w:color="auto"/>
        <w:bottom w:val="none" w:sz="0" w:space="0" w:color="auto"/>
        <w:right w:val="none" w:sz="0" w:space="0" w:color="auto"/>
      </w:divBdr>
      <w:divsChild>
        <w:div w:id="41025791">
          <w:marLeft w:val="0"/>
          <w:marRight w:val="0"/>
          <w:marTop w:val="0"/>
          <w:marBottom w:val="0"/>
          <w:divBdr>
            <w:top w:val="none" w:sz="0" w:space="0" w:color="auto"/>
            <w:left w:val="none" w:sz="0" w:space="0" w:color="auto"/>
            <w:bottom w:val="none" w:sz="0" w:space="0" w:color="auto"/>
            <w:right w:val="none" w:sz="0" w:space="0" w:color="auto"/>
          </w:divBdr>
          <w:divsChild>
            <w:div w:id="913125136">
              <w:marLeft w:val="0"/>
              <w:marRight w:val="0"/>
              <w:marTop w:val="0"/>
              <w:marBottom w:val="0"/>
              <w:divBdr>
                <w:top w:val="none" w:sz="0" w:space="0" w:color="auto"/>
                <w:left w:val="none" w:sz="0" w:space="0" w:color="auto"/>
                <w:bottom w:val="none" w:sz="0" w:space="0" w:color="auto"/>
                <w:right w:val="none" w:sz="0" w:space="0" w:color="auto"/>
              </w:divBdr>
            </w:div>
          </w:divsChild>
        </w:div>
        <w:div w:id="663356180">
          <w:marLeft w:val="0"/>
          <w:marRight w:val="0"/>
          <w:marTop w:val="0"/>
          <w:marBottom w:val="0"/>
          <w:divBdr>
            <w:top w:val="none" w:sz="0" w:space="0" w:color="auto"/>
            <w:left w:val="none" w:sz="0" w:space="0" w:color="auto"/>
            <w:bottom w:val="none" w:sz="0" w:space="0" w:color="auto"/>
            <w:right w:val="none" w:sz="0" w:space="0" w:color="auto"/>
          </w:divBdr>
        </w:div>
      </w:divsChild>
    </w:div>
    <w:div w:id="287972569">
      <w:bodyDiv w:val="1"/>
      <w:marLeft w:val="0"/>
      <w:marRight w:val="0"/>
      <w:marTop w:val="0"/>
      <w:marBottom w:val="0"/>
      <w:divBdr>
        <w:top w:val="none" w:sz="0" w:space="0" w:color="auto"/>
        <w:left w:val="none" w:sz="0" w:space="0" w:color="auto"/>
        <w:bottom w:val="none" w:sz="0" w:space="0" w:color="auto"/>
        <w:right w:val="none" w:sz="0" w:space="0" w:color="auto"/>
      </w:divBdr>
    </w:div>
    <w:div w:id="288051101">
      <w:bodyDiv w:val="1"/>
      <w:marLeft w:val="0"/>
      <w:marRight w:val="0"/>
      <w:marTop w:val="0"/>
      <w:marBottom w:val="0"/>
      <w:divBdr>
        <w:top w:val="none" w:sz="0" w:space="0" w:color="auto"/>
        <w:left w:val="none" w:sz="0" w:space="0" w:color="auto"/>
        <w:bottom w:val="none" w:sz="0" w:space="0" w:color="auto"/>
        <w:right w:val="none" w:sz="0" w:space="0" w:color="auto"/>
      </w:divBdr>
      <w:divsChild>
        <w:div w:id="351762037">
          <w:marLeft w:val="0"/>
          <w:marRight w:val="0"/>
          <w:marTop w:val="0"/>
          <w:marBottom w:val="0"/>
          <w:divBdr>
            <w:top w:val="none" w:sz="0" w:space="0" w:color="auto"/>
            <w:left w:val="none" w:sz="0" w:space="0" w:color="auto"/>
            <w:bottom w:val="none" w:sz="0" w:space="0" w:color="auto"/>
            <w:right w:val="none" w:sz="0" w:space="0" w:color="auto"/>
          </w:divBdr>
        </w:div>
        <w:div w:id="818837666">
          <w:marLeft w:val="0"/>
          <w:marRight w:val="0"/>
          <w:marTop w:val="0"/>
          <w:marBottom w:val="0"/>
          <w:divBdr>
            <w:top w:val="none" w:sz="0" w:space="0" w:color="auto"/>
            <w:left w:val="none" w:sz="0" w:space="0" w:color="auto"/>
            <w:bottom w:val="none" w:sz="0" w:space="0" w:color="auto"/>
            <w:right w:val="none" w:sz="0" w:space="0" w:color="auto"/>
          </w:divBdr>
        </w:div>
      </w:divsChild>
    </w:div>
    <w:div w:id="288173624">
      <w:bodyDiv w:val="1"/>
      <w:marLeft w:val="0"/>
      <w:marRight w:val="0"/>
      <w:marTop w:val="0"/>
      <w:marBottom w:val="0"/>
      <w:divBdr>
        <w:top w:val="none" w:sz="0" w:space="0" w:color="auto"/>
        <w:left w:val="none" w:sz="0" w:space="0" w:color="auto"/>
        <w:bottom w:val="none" w:sz="0" w:space="0" w:color="auto"/>
        <w:right w:val="none" w:sz="0" w:space="0" w:color="auto"/>
      </w:divBdr>
      <w:divsChild>
        <w:div w:id="416679185">
          <w:marLeft w:val="0"/>
          <w:marRight w:val="0"/>
          <w:marTop w:val="0"/>
          <w:marBottom w:val="0"/>
          <w:divBdr>
            <w:top w:val="none" w:sz="0" w:space="0" w:color="auto"/>
            <w:left w:val="none" w:sz="0" w:space="0" w:color="auto"/>
            <w:bottom w:val="none" w:sz="0" w:space="0" w:color="auto"/>
            <w:right w:val="none" w:sz="0" w:space="0" w:color="auto"/>
          </w:divBdr>
          <w:divsChild>
            <w:div w:id="976033898">
              <w:marLeft w:val="0"/>
              <w:marRight w:val="0"/>
              <w:marTop w:val="0"/>
              <w:marBottom w:val="0"/>
              <w:divBdr>
                <w:top w:val="none" w:sz="0" w:space="0" w:color="auto"/>
                <w:left w:val="none" w:sz="0" w:space="0" w:color="auto"/>
                <w:bottom w:val="none" w:sz="0" w:space="0" w:color="auto"/>
                <w:right w:val="none" w:sz="0" w:space="0" w:color="auto"/>
              </w:divBdr>
              <w:divsChild>
                <w:div w:id="1012269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8242947">
      <w:bodyDiv w:val="1"/>
      <w:marLeft w:val="0"/>
      <w:marRight w:val="0"/>
      <w:marTop w:val="0"/>
      <w:marBottom w:val="0"/>
      <w:divBdr>
        <w:top w:val="none" w:sz="0" w:space="0" w:color="auto"/>
        <w:left w:val="none" w:sz="0" w:space="0" w:color="auto"/>
        <w:bottom w:val="none" w:sz="0" w:space="0" w:color="auto"/>
        <w:right w:val="none" w:sz="0" w:space="0" w:color="auto"/>
      </w:divBdr>
    </w:div>
    <w:div w:id="288359294">
      <w:bodyDiv w:val="1"/>
      <w:marLeft w:val="0"/>
      <w:marRight w:val="0"/>
      <w:marTop w:val="0"/>
      <w:marBottom w:val="0"/>
      <w:divBdr>
        <w:top w:val="none" w:sz="0" w:space="0" w:color="auto"/>
        <w:left w:val="none" w:sz="0" w:space="0" w:color="auto"/>
        <w:bottom w:val="none" w:sz="0" w:space="0" w:color="auto"/>
        <w:right w:val="none" w:sz="0" w:space="0" w:color="auto"/>
      </w:divBdr>
      <w:divsChild>
        <w:div w:id="962230528">
          <w:marLeft w:val="0"/>
          <w:marRight w:val="0"/>
          <w:marTop w:val="0"/>
          <w:marBottom w:val="0"/>
          <w:divBdr>
            <w:top w:val="none" w:sz="0" w:space="0" w:color="auto"/>
            <w:left w:val="none" w:sz="0" w:space="0" w:color="auto"/>
            <w:bottom w:val="none" w:sz="0" w:space="0" w:color="auto"/>
            <w:right w:val="none" w:sz="0" w:space="0" w:color="auto"/>
          </w:divBdr>
        </w:div>
        <w:div w:id="984822533">
          <w:marLeft w:val="0"/>
          <w:marRight w:val="0"/>
          <w:marTop w:val="0"/>
          <w:marBottom w:val="0"/>
          <w:divBdr>
            <w:top w:val="none" w:sz="0" w:space="0" w:color="auto"/>
            <w:left w:val="none" w:sz="0" w:space="0" w:color="auto"/>
            <w:bottom w:val="none" w:sz="0" w:space="0" w:color="auto"/>
            <w:right w:val="none" w:sz="0" w:space="0" w:color="auto"/>
          </w:divBdr>
        </w:div>
      </w:divsChild>
    </w:div>
    <w:div w:id="288365410">
      <w:bodyDiv w:val="1"/>
      <w:marLeft w:val="0"/>
      <w:marRight w:val="0"/>
      <w:marTop w:val="0"/>
      <w:marBottom w:val="0"/>
      <w:divBdr>
        <w:top w:val="none" w:sz="0" w:space="0" w:color="auto"/>
        <w:left w:val="none" w:sz="0" w:space="0" w:color="auto"/>
        <w:bottom w:val="none" w:sz="0" w:space="0" w:color="auto"/>
        <w:right w:val="none" w:sz="0" w:space="0" w:color="auto"/>
      </w:divBdr>
    </w:div>
    <w:div w:id="288440594">
      <w:bodyDiv w:val="1"/>
      <w:marLeft w:val="0"/>
      <w:marRight w:val="0"/>
      <w:marTop w:val="0"/>
      <w:marBottom w:val="0"/>
      <w:divBdr>
        <w:top w:val="none" w:sz="0" w:space="0" w:color="auto"/>
        <w:left w:val="none" w:sz="0" w:space="0" w:color="auto"/>
        <w:bottom w:val="none" w:sz="0" w:space="0" w:color="auto"/>
        <w:right w:val="none" w:sz="0" w:space="0" w:color="auto"/>
      </w:divBdr>
      <w:divsChild>
        <w:div w:id="227883810">
          <w:marLeft w:val="0"/>
          <w:marRight w:val="0"/>
          <w:marTop w:val="0"/>
          <w:marBottom w:val="0"/>
          <w:divBdr>
            <w:top w:val="none" w:sz="0" w:space="0" w:color="auto"/>
            <w:left w:val="none" w:sz="0" w:space="0" w:color="auto"/>
            <w:bottom w:val="none" w:sz="0" w:space="0" w:color="auto"/>
            <w:right w:val="none" w:sz="0" w:space="0" w:color="auto"/>
          </w:divBdr>
        </w:div>
        <w:div w:id="726491910">
          <w:marLeft w:val="0"/>
          <w:marRight w:val="0"/>
          <w:marTop w:val="0"/>
          <w:marBottom w:val="0"/>
          <w:divBdr>
            <w:top w:val="none" w:sz="0" w:space="0" w:color="auto"/>
            <w:left w:val="none" w:sz="0" w:space="0" w:color="auto"/>
            <w:bottom w:val="none" w:sz="0" w:space="0" w:color="auto"/>
            <w:right w:val="none" w:sz="0" w:space="0" w:color="auto"/>
          </w:divBdr>
        </w:div>
      </w:divsChild>
    </w:div>
    <w:div w:id="288513555">
      <w:bodyDiv w:val="1"/>
      <w:marLeft w:val="0"/>
      <w:marRight w:val="0"/>
      <w:marTop w:val="0"/>
      <w:marBottom w:val="0"/>
      <w:divBdr>
        <w:top w:val="none" w:sz="0" w:space="0" w:color="auto"/>
        <w:left w:val="none" w:sz="0" w:space="0" w:color="auto"/>
        <w:bottom w:val="none" w:sz="0" w:space="0" w:color="auto"/>
        <w:right w:val="none" w:sz="0" w:space="0" w:color="auto"/>
      </w:divBdr>
    </w:div>
    <w:div w:id="288584713">
      <w:bodyDiv w:val="1"/>
      <w:marLeft w:val="0"/>
      <w:marRight w:val="0"/>
      <w:marTop w:val="0"/>
      <w:marBottom w:val="0"/>
      <w:divBdr>
        <w:top w:val="none" w:sz="0" w:space="0" w:color="auto"/>
        <w:left w:val="none" w:sz="0" w:space="0" w:color="auto"/>
        <w:bottom w:val="none" w:sz="0" w:space="0" w:color="auto"/>
        <w:right w:val="none" w:sz="0" w:space="0" w:color="auto"/>
      </w:divBdr>
    </w:div>
    <w:div w:id="288587331">
      <w:bodyDiv w:val="1"/>
      <w:marLeft w:val="0"/>
      <w:marRight w:val="0"/>
      <w:marTop w:val="0"/>
      <w:marBottom w:val="0"/>
      <w:divBdr>
        <w:top w:val="none" w:sz="0" w:space="0" w:color="auto"/>
        <w:left w:val="none" w:sz="0" w:space="0" w:color="auto"/>
        <w:bottom w:val="none" w:sz="0" w:space="0" w:color="auto"/>
        <w:right w:val="none" w:sz="0" w:space="0" w:color="auto"/>
      </w:divBdr>
      <w:divsChild>
        <w:div w:id="672270110">
          <w:marLeft w:val="0"/>
          <w:marRight w:val="0"/>
          <w:marTop w:val="0"/>
          <w:marBottom w:val="0"/>
          <w:divBdr>
            <w:top w:val="none" w:sz="0" w:space="0" w:color="auto"/>
            <w:left w:val="none" w:sz="0" w:space="0" w:color="auto"/>
            <w:bottom w:val="none" w:sz="0" w:space="0" w:color="auto"/>
            <w:right w:val="none" w:sz="0" w:space="0" w:color="auto"/>
          </w:divBdr>
          <w:divsChild>
            <w:div w:id="820121622">
              <w:marLeft w:val="0"/>
              <w:marRight w:val="0"/>
              <w:marTop w:val="0"/>
              <w:marBottom w:val="0"/>
              <w:divBdr>
                <w:top w:val="none" w:sz="0" w:space="0" w:color="auto"/>
                <w:left w:val="none" w:sz="0" w:space="0" w:color="auto"/>
                <w:bottom w:val="none" w:sz="0" w:space="0" w:color="auto"/>
                <w:right w:val="none" w:sz="0" w:space="0" w:color="auto"/>
              </w:divBdr>
              <w:divsChild>
                <w:div w:id="777992044">
                  <w:marLeft w:val="0"/>
                  <w:marRight w:val="0"/>
                  <w:marTop w:val="0"/>
                  <w:marBottom w:val="0"/>
                  <w:divBdr>
                    <w:top w:val="none" w:sz="0" w:space="0" w:color="auto"/>
                    <w:left w:val="none" w:sz="0" w:space="0" w:color="auto"/>
                    <w:bottom w:val="none" w:sz="0" w:space="0" w:color="auto"/>
                    <w:right w:val="none" w:sz="0" w:space="0" w:color="auto"/>
                  </w:divBdr>
                  <w:divsChild>
                    <w:div w:id="659042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0684431">
          <w:marLeft w:val="0"/>
          <w:marRight w:val="0"/>
          <w:marTop w:val="0"/>
          <w:marBottom w:val="0"/>
          <w:divBdr>
            <w:top w:val="none" w:sz="0" w:space="0" w:color="auto"/>
            <w:left w:val="none" w:sz="0" w:space="0" w:color="auto"/>
            <w:bottom w:val="none" w:sz="0" w:space="0" w:color="auto"/>
            <w:right w:val="none" w:sz="0" w:space="0" w:color="auto"/>
          </w:divBdr>
        </w:div>
      </w:divsChild>
    </w:div>
    <w:div w:id="288779307">
      <w:bodyDiv w:val="1"/>
      <w:marLeft w:val="0"/>
      <w:marRight w:val="0"/>
      <w:marTop w:val="0"/>
      <w:marBottom w:val="0"/>
      <w:divBdr>
        <w:top w:val="none" w:sz="0" w:space="0" w:color="auto"/>
        <w:left w:val="none" w:sz="0" w:space="0" w:color="auto"/>
        <w:bottom w:val="none" w:sz="0" w:space="0" w:color="auto"/>
        <w:right w:val="none" w:sz="0" w:space="0" w:color="auto"/>
      </w:divBdr>
    </w:div>
    <w:div w:id="289021360">
      <w:bodyDiv w:val="1"/>
      <w:marLeft w:val="0"/>
      <w:marRight w:val="0"/>
      <w:marTop w:val="0"/>
      <w:marBottom w:val="0"/>
      <w:divBdr>
        <w:top w:val="none" w:sz="0" w:space="0" w:color="auto"/>
        <w:left w:val="none" w:sz="0" w:space="0" w:color="auto"/>
        <w:bottom w:val="none" w:sz="0" w:space="0" w:color="auto"/>
        <w:right w:val="none" w:sz="0" w:space="0" w:color="auto"/>
      </w:divBdr>
    </w:div>
    <w:div w:id="289095164">
      <w:bodyDiv w:val="1"/>
      <w:marLeft w:val="0"/>
      <w:marRight w:val="0"/>
      <w:marTop w:val="0"/>
      <w:marBottom w:val="0"/>
      <w:divBdr>
        <w:top w:val="none" w:sz="0" w:space="0" w:color="auto"/>
        <w:left w:val="none" w:sz="0" w:space="0" w:color="auto"/>
        <w:bottom w:val="none" w:sz="0" w:space="0" w:color="auto"/>
        <w:right w:val="none" w:sz="0" w:space="0" w:color="auto"/>
      </w:divBdr>
      <w:divsChild>
        <w:div w:id="594485873">
          <w:marLeft w:val="0"/>
          <w:marRight w:val="0"/>
          <w:marTop w:val="300"/>
          <w:marBottom w:val="300"/>
          <w:divBdr>
            <w:top w:val="none" w:sz="0" w:space="0" w:color="auto"/>
            <w:left w:val="none" w:sz="0" w:space="0" w:color="auto"/>
            <w:bottom w:val="none" w:sz="0" w:space="0" w:color="auto"/>
            <w:right w:val="none" w:sz="0" w:space="0" w:color="auto"/>
          </w:divBdr>
          <w:divsChild>
            <w:div w:id="519317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9285209">
      <w:bodyDiv w:val="1"/>
      <w:marLeft w:val="0"/>
      <w:marRight w:val="0"/>
      <w:marTop w:val="0"/>
      <w:marBottom w:val="0"/>
      <w:divBdr>
        <w:top w:val="none" w:sz="0" w:space="0" w:color="auto"/>
        <w:left w:val="none" w:sz="0" w:space="0" w:color="auto"/>
        <w:bottom w:val="none" w:sz="0" w:space="0" w:color="auto"/>
        <w:right w:val="none" w:sz="0" w:space="0" w:color="auto"/>
      </w:divBdr>
    </w:div>
    <w:div w:id="289438718">
      <w:bodyDiv w:val="1"/>
      <w:marLeft w:val="0"/>
      <w:marRight w:val="0"/>
      <w:marTop w:val="0"/>
      <w:marBottom w:val="0"/>
      <w:divBdr>
        <w:top w:val="none" w:sz="0" w:space="0" w:color="auto"/>
        <w:left w:val="none" w:sz="0" w:space="0" w:color="auto"/>
        <w:bottom w:val="none" w:sz="0" w:space="0" w:color="auto"/>
        <w:right w:val="none" w:sz="0" w:space="0" w:color="auto"/>
      </w:divBdr>
      <w:divsChild>
        <w:div w:id="293292865">
          <w:marLeft w:val="0"/>
          <w:marRight w:val="0"/>
          <w:marTop w:val="300"/>
          <w:marBottom w:val="0"/>
          <w:divBdr>
            <w:top w:val="none" w:sz="0" w:space="0" w:color="auto"/>
            <w:left w:val="none" w:sz="0" w:space="0" w:color="auto"/>
            <w:bottom w:val="none" w:sz="0" w:space="0" w:color="auto"/>
            <w:right w:val="none" w:sz="0" w:space="0" w:color="auto"/>
          </w:divBdr>
        </w:div>
      </w:divsChild>
    </w:div>
    <w:div w:id="289479689">
      <w:bodyDiv w:val="1"/>
      <w:marLeft w:val="0"/>
      <w:marRight w:val="0"/>
      <w:marTop w:val="0"/>
      <w:marBottom w:val="0"/>
      <w:divBdr>
        <w:top w:val="none" w:sz="0" w:space="0" w:color="auto"/>
        <w:left w:val="none" w:sz="0" w:space="0" w:color="auto"/>
        <w:bottom w:val="none" w:sz="0" w:space="0" w:color="auto"/>
        <w:right w:val="none" w:sz="0" w:space="0" w:color="auto"/>
      </w:divBdr>
      <w:divsChild>
        <w:div w:id="314073225">
          <w:marLeft w:val="0"/>
          <w:marRight w:val="0"/>
          <w:marTop w:val="0"/>
          <w:marBottom w:val="0"/>
          <w:divBdr>
            <w:top w:val="none" w:sz="0" w:space="0" w:color="auto"/>
            <w:left w:val="none" w:sz="0" w:space="0" w:color="auto"/>
            <w:bottom w:val="none" w:sz="0" w:space="0" w:color="auto"/>
            <w:right w:val="none" w:sz="0" w:space="0" w:color="auto"/>
          </w:divBdr>
        </w:div>
      </w:divsChild>
    </w:div>
    <w:div w:id="289676960">
      <w:bodyDiv w:val="1"/>
      <w:marLeft w:val="0"/>
      <w:marRight w:val="0"/>
      <w:marTop w:val="0"/>
      <w:marBottom w:val="0"/>
      <w:divBdr>
        <w:top w:val="none" w:sz="0" w:space="0" w:color="auto"/>
        <w:left w:val="none" w:sz="0" w:space="0" w:color="auto"/>
        <w:bottom w:val="none" w:sz="0" w:space="0" w:color="auto"/>
        <w:right w:val="none" w:sz="0" w:space="0" w:color="auto"/>
      </w:divBdr>
      <w:divsChild>
        <w:div w:id="980769508">
          <w:marLeft w:val="0"/>
          <w:marRight w:val="0"/>
          <w:marTop w:val="0"/>
          <w:marBottom w:val="0"/>
          <w:divBdr>
            <w:top w:val="none" w:sz="0" w:space="0" w:color="auto"/>
            <w:left w:val="none" w:sz="0" w:space="0" w:color="auto"/>
            <w:bottom w:val="none" w:sz="0" w:space="0" w:color="auto"/>
            <w:right w:val="none" w:sz="0" w:space="0" w:color="auto"/>
          </w:divBdr>
        </w:div>
      </w:divsChild>
    </w:div>
    <w:div w:id="290062516">
      <w:bodyDiv w:val="1"/>
      <w:marLeft w:val="0"/>
      <w:marRight w:val="0"/>
      <w:marTop w:val="0"/>
      <w:marBottom w:val="0"/>
      <w:divBdr>
        <w:top w:val="none" w:sz="0" w:space="0" w:color="auto"/>
        <w:left w:val="none" w:sz="0" w:space="0" w:color="auto"/>
        <w:bottom w:val="none" w:sz="0" w:space="0" w:color="auto"/>
        <w:right w:val="none" w:sz="0" w:space="0" w:color="auto"/>
      </w:divBdr>
      <w:divsChild>
        <w:div w:id="688533298">
          <w:marLeft w:val="0"/>
          <w:marRight w:val="0"/>
          <w:marTop w:val="300"/>
          <w:marBottom w:val="300"/>
          <w:divBdr>
            <w:top w:val="none" w:sz="0" w:space="0" w:color="auto"/>
            <w:left w:val="none" w:sz="0" w:space="0" w:color="auto"/>
            <w:bottom w:val="none" w:sz="0" w:space="0" w:color="auto"/>
            <w:right w:val="none" w:sz="0" w:space="0" w:color="auto"/>
          </w:divBdr>
          <w:divsChild>
            <w:div w:id="237594739">
              <w:marLeft w:val="0"/>
              <w:marRight w:val="0"/>
              <w:marTop w:val="0"/>
              <w:marBottom w:val="0"/>
              <w:divBdr>
                <w:top w:val="none" w:sz="0" w:space="0" w:color="auto"/>
                <w:left w:val="none" w:sz="0" w:space="0" w:color="auto"/>
                <w:bottom w:val="none" w:sz="0" w:space="0" w:color="auto"/>
                <w:right w:val="none" w:sz="0" w:space="0" w:color="auto"/>
              </w:divBdr>
            </w:div>
          </w:divsChild>
        </w:div>
        <w:div w:id="724723780">
          <w:marLeft w:val="0"/>
          <w:marRight w:val="0"/>
          <w:marTop w:val="0"/>
          <w:marBottom w:val="0"/>
          <w:divBdr>
            <w:top w:val="none" w:sz="0" w:space="0" w:color="auto"/>
            <w:left w:val="none" w:sz="0" w:space="0" w:color="auto"/>
            <w:bottom w:val="none" w:sz="0" w:space="0" w:color="auto"/>
            <w:right w:val="none" w:sz="0" w:space="0" w:color="auto"/>
          </w:divBdr>
        </w:div>
      </w:divsChild>
    </w:div>
    <w:div w:id="290133759">
      <w:bodyDiv w:val="1"/>
      <w:marLeft w:val="0"/>
      <w:marRight w:val="0"/>
      <w:marTop w:val="0"/>
      <w:marBottom w:val="0"/>
      <w:divBdr>
        <w:top w:val="none" w:sz="0" w:space="0" w:color="auto"/>
        <w:left w:val="none" w:sz="0" w:space="0" w:color="auto"/>
        <w:bottom w:val="none" w:sz="0" w:space="0" w:color="auto"/>
        <w:right w:val="none" w:sz="0" w:space="0" w:color="auto"/>
      </w:divBdr>
    </w:div>
    <w:div w:id="290483014">
      <w:bodyDiv w:val="1"/>
      <w:marLeft w:val="0"/>
      <w:marRight w:val="0"/>
      <w:marTop w:val="0"/>
      <w:marBottom w:val="0"/>
      <w:divBdr>
        <w:top w:val="none" w:sz="0" w:space="0" w:color="auto"/>
        <w:left w:val="none" w:sz="0" w:space="0" w:color="auto"/>
        <w:bottom w:val="none" w:sz="0" w:space="0" w:color="auto"/>
        <w:right w:val="none" w:sz="0" w:space="0" w:color="auto"/>
      </w:divBdr>
      <w:divsChild>
        <w:div w:id="452097863">
          <w:marLeft w:val="0"/>
          <w:marRight w:val="0"/>
          <w:marTop w:val="0"/>
          <w:marBottom w:val="0"/>
          <w:divBdr>
            <w:top w:val="none" w:sz="0" w:space="0" w:color="auto"/>
            <w:left w:val="none" w:sz="0" w:space="0" w:color="auto"/>
            <w:bottom w:val="none" w:sz="0" w:space="0" w:color="auto"/>
            <w:right w:val="none" w:sz="0" w:space="0" w:color="auto"/>
          </w:divBdr>
        </w:div>
      </w:divsChild>
    </w:div>
    <w:div w:id="290524534">
      <w:bodyDiv w:val="1"/>
      <w:marLeft w:val="0"/>
      <w:marRight w:val="0"/>
      <w:marTop w:val="0"/>
      <w:marBottom w:val="0"/>
      <w:divBdr>
        <w:top w:val="none" w:sz="0" w:space="0" w:color="auto"/>
        <w:left w:val="none" w:sz="0" w:space="0" w:color="auto"/>
        <w:bottom w:val="none" w:sz="0" w:space="0" w:color="auto"/>
        <w:right w:val="none" w:sz="0" w:space="0" w:color="auto"/>
      </w:divBdr>
      <w:divsChild>
        <w:div w:id="275790710">
          <w:marLeft w:val="0"/>
          <w:marRight w:val="0"/>
          <w:marTop w:val="300"/>
          <w:marBottom w:val="300"/>
          <w:divBdr>
            <w:top w:val="none" w:sz="0" w:space="0" w:color="auto"/>
            <w:left w:val="none" w:sz="0" w:space="0" w:color="auto"/>
            <w:bottom w:val="none" w:sz="0" w:space="0" w:color="auto"/>
            <w:right w:val="none" w:sz="0" w:space="0" w:color="auto"/>
          </w:divBdr>
          <w:divsChild>
            <w:div w:id="487941367">
              <w:marLeft w:val="0"/>
              <w:marRight w:val="0"/>
              <w:marTop w:val="0"/>
              <w:marBottom w:val="0"/>
              <w:divBdr>
                <w:top w:val="none" w:sz="0" w:space="0" w:color="auto"/>
                <w:left w:val="none" w:sz="0" w:space="0" w:color="auto"/>
                <w:bottom w:val="none" w:sz="0" w:space="0" w:color="auto"/>
                <w:right w:val="none" w:sz="0" w:space="0" w:color="auto"/>
              </w:divBdr>
            </w:div>
          </w:divsChild>
        </w:div>
        <w:div w:id="1041128018">
          <w:marLeft w:val="0"/>
          <w:marRight w:val="0"/>
          <w:marTop w:val="0"/>
          <w:marBottom w:val="0"/>
          <w:divBdr>
            <w:top w:val="none" w:sz="0" w:space="0" w:color="auto"/>
            <w:left w:val="none" w:sz="0" w:space="0" w:color="auto"/>
            <w:bottom w:val="none" w:sz="0" w:space="0" w:color="auto"/>
            <w:right w:val="none" w:sz="0" w:space="0" w:color="auto"/>
          </w:divBdr>
        </w:div>
      </w:divsChild>
    </w:div>
    <w:div w:id="290552742">
      <w:bodyDiv w:val="1"/>
      <w:marLeft w:val="0"/>
      <w:marRight w:val="0"/>
      <w:marTop w:val="0"/>
      <w:marBottom w:val="0"/>
      <w:divBdr>
        <w:top w:val="none" w:sz="0" w:space="0" w:color="auto"/>
        <w:left w:val="none" w:sz="0" w:space="0" w:color="auto"/>
        <w:bottom w:val="none" w:sz="0" w:space="0" w:color="auto"/>
        <w:right w:val="none" w:sz="0" w:space="0" w:color="auto"/>
      </w:divBdr>
      <w:divsChild>
        <w:div w:id="588930635">
          <w:marLeft w:val="0"/>
          <w:marRight w:val="0"/>
          <w:marTop w:val="0"/>
          <w:marBottom w:val="0"/>
          <w:divBdr>
            <w:top w:val="none" w:sz="0" w:space="0" w:color="auto"/>
            <w:left w:val="none" w:sz="0" w:space="0" w:color="auto"/>
            <w:bottom w:val="none" w:sz="0" w:space="0" w:color="auto"/>
            <w:right w:val="none" w:sz="0" w:space="0" w:color="auto"/>
          </w:divBdr>
        </w:div>
      </w:divsChild>
    </w:div>
    <w:div w:id="290718385">
      <w:bodyDiv w:val="1"/>
      <w:marLeft w:val="0"/>
      <w:marRight w:val="0"/>
      <w:marTop w:val="0"/>
      <w:marBottom w:val="0"/>
      <w:divBdr>
        <w:top w:val="none" w:sz="0" w:space="0" w:color="auto"/>
        <w:left w:val="none" w:sz="0" w:space="0" w:color="auto"/>
        <w:bottom w:val="none" w:sz="0" w:space="0" w:color="auto"/>
        <w:right w:val="none" w:sz="0" w:space="0" w:color="auto"/>
      </w:divBdr>
    </w:div>
    <w:div w:id="290747060">
      <w:bodyDiv w:val="1"/>
      <w:marLeft w:val="0"/>
      <w:marRight w:val="0"/>
      <w:marTop w:val="0"/>
      <w:marBottom w:val="0"/>
      <w:divBdr>
        <w:top w:val="none" w:sz="0" w:space="0" w:color="auto"/>
        <w:left w:val="none" w:sz="0" w:space="0" w:color="auto"/>
        <w:bottom w:val="none" w:sz="0" w:space="0" w:color="auto"/>
        <w:right w:val="none" w:sz="0" w:space="0" w:color="auto"/>
      </w:divBdr>
    </w:div>
    <w:div w:id="290747655">
      <w:bodyDiv w:val="1"/>
      <w:marLeft w:val="0"/>
      <w:marRight w:val="0"/>
      <w:marTop w:val="0"/>
      <w:marBottom w:val="0"/>
      <w:divBdr>
        <w:top w:val="none" w:sz="0" w:space="0" w:color="auto"/>
        <w:left w:val="none" w:sz="0" w:space="0" w:color="auto"/>
        <w:bottom w:val="none" w:sz="0" w:space="0" w:color="auto"/>
        <w:right w:val="none" w:sz="0" w:space="0" w:color="auto"/>
      </w:divBdr>
      <w:divsChild>
        <w:div w:id="978808126">
          <w:marLeft w:val="0"/>
          <w:marRight w:val="0"/>
          <w:marTop w:val="0"/>
          <w:marBottom w:val="0"/>
          <w:divBdr>
            <w:top w:val="none" w:sz="0" w:space="0" w:color="auto"/>
            <w:left w:val="none" w:sz="0" w:space="0" w:color="auto"/>
            <w:bottom w:val="none" w:sz="0" w:space="0" w:color="auto"/>
            <w:right w:val="none" w:sz="0" w:space="0" w:color="auto"/>
          </w:divBdr>
        </w:div>
      </w:divsChild>
    </w:div>
    <w:div w:id="290749974">
      <w:bodyDiv w:val="1"/>
      <w:marLeft w:val="0"/>
      <w:marRight w:val="0"/>
      <w:marTop w:val="0"/>
      <w:marBottom w:val="0"/>
      <w:divBdr>
        <w:top w:val="none" w:sz="0" w:space="0" w:color="auto"/>
        <w:left w:val="none" w:sz="0" w:space="0" w:color="auto"/>
        <w:bottom w:val="none" w:sz="0" w:space="0" w:color="auto"/>
        <w:right w:val="none" w:sz="0" w:space="0" w:color="auto"/>
      </w:divBdr>
      <w:divsChild>
        <w:div w:id="312411292">
          <w:marLeft w:val="0"/>
          <w:marRight w:val="0"/>
          <w:marTop w:val="0"/>
          <w:marBottom w:val="0"/>
          <w:divBdr>
            <w:top w:val="none" w:sz="0" w:space="0" w:color="auto"/>
            <w:left w:val="none" w:sz="0" w:space="0" w:color="auto"/>
            <w:bottom w:val="none" w:sz="0" w:space="0" w:color="auto"/>
            <w:right w:val="none" w:sz="0" w:space="0" w:color="auto"/>
          </w:divBdr>
        </w:div>
        <w:div w:id="314114315">
          <w:marLeft w:val="0"/>
          <w:marRight w:val="0"/>
          <w:marTop w:val="0"/>
          <w:marBottom w:val="0"/>
          <w:divBdr>
            <w:top w:val="none" w:sz="0" w:space="0" w:color="auto"/>
            <w:left w:val="none" w:sz="0" w:space="0" w:color="auto"/>
            <w:bottom w:val="none" w:sz="0" w:space="0" w:color="auto"/>
            <w:right w:val="none" w:sz="0" w:space="0" w:color="auto"/>
          </w:divBdr>
          <w:divsChild>
            <w:div w:id="824512507">
              <w:marLeft w:val="0"/>
              <w:marRight w:val="0"/>
              <w:marTop w:val="0"/>
              <w:marBottom w:val="0"/>
              <w:divBdr>
                <w:top w:val="none" w:sz="0" w:space="0" w:color="auto"/>
                <w:left w:val="none" w:sz="0" w:space="0" w:color="auto"/>
                <w:bottom w:val="none" w:sz="0" w:space="0" w:color="auto"/>
                <w:right w:val="none" w:sz="0" w:space="0" w:color="auto"/>
              </w:divBdr>
              <w:divsChild>
                <w:div w:id="23217498">
                  <w:marLeft w:val="0"/>
                  <w:marRight w:val="0"/>
                  <w:marTop w:val="0"/>
                  <w:marBottom w:val="0"/>
                  <w:divBdr>
                    <w:top w:val="none" w:sz="0" w:space="0" w:color="auto"/>
                    <w:left w:val="none" w:sz="0" w:space="0" w:color="auto"/>
                    <w:bottom w:val="none" w:sz="0" w:space="0" w:color="auto"/>
                    <w:right w:val="none" w:sz="0" w:space="0" w:color="auto"/>
                  </w:divBdr>
                </w:div>
                <w:div w:id="546333808">
                  <w:marLeft w:val="0"/>
                  <w:marRight w:val="0"/>
                  <w:marTop w:val="0"/>
                  <w:marBottom w:val="0"/>
                  <w:divBdr>
                    <w:top w:val="none" w:sz="0" w:space="0" w:color="auto"/>
                    <w:left w:val="none" w:sz="0" w:space="0" w:color="auto"/>
                    <w:bottom w:val="none" w:sz="0" w:space="0" w:color="auto"/>
                    <w:right w:val="none" w:sz="0" w:space="0" w:color="auto"/>
                  </w:divBdr>
                  <w:divsChild>
                    <w:div w:id="556018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1404263">
      <w:bodyDiv w:val="1"/>
      <w:marLeft w:val="0"/>
      <w:marRight w:val="0"/>
      <w:marTop w:val="0"/>
      <w:marBottom w:val="0"/>
      <w:divBdr>
        <w:top w:val="none" w:sz="0" w:space="0" w:color="auto"/>
        <w:left w:val="none" w:sz="0" w:space="0" w:color="auto"/>
        <w:bottom w:val="none" w:sz="0" w:space="0" w:color="auto"/>
        <w:right w:val="none" w:sz="0" w:space="0" w:color="auto"/>
      </w:divBdr>
    </w:div>
    <w:div w:id="291525530">
      <w:bodyDiv w:val="1"/>
      <w:marLeft w:val="0"/>
      <w:marRight w:val="0"/>
      <w:marTop w:val="0"/>
      <w:marBottom w:val="0"/>
      <w:divBdr>
        <w:top w:val="none" w:sz="0" w:space="0" w:color="auto"/>
        <w:left w:val="none" w:sz="0" w:space="0" w:color="auto"/>
        <w:bottom w:val="none" w:sz="0" w:space="0" w:color="auto"/>
        <w:right w:val="none" w:sz="0" w:space="0" w:color="auto"/>
      </w:divBdr>
      <w:divsChild>
        <w:div w:id="772898476">
          <w:marLeft w:val="0"/>
          <w:marRight w:val="0"/>
          <w:marTop w:val="0"/>
          <w:marBottom w:val="0"/>
          <w:divBdr>
            <w:top w:val="none" w:sz="0" w:space="0" w:color="auto"/>
            <w:left w:val="none" w:sz="0" w:space="0" w:color="auto"/>
            <w:bottom w:val="none" w:sz="0" w:space="0" w:color="auto"/>
            <w:right w:val="none" w:sz="0" w:space="0" w:color="auto"/>
          </w:divBdr>
        </w:div>
        <w:div w:id="1706632165">
          <w:marLeft w:val="0"/>
          <w:marRight w:val="0"/>
          <w:marTop w:val="0"/>
          <w:marBottom w:val="0"/>
          <w:divBdr>
            <w:top w:val="none" w:sz="0" w:space="0" w:color="auto"/>
            <w:left w:val="none" w:sz="0" w:space="0" w:color="auto"/>
            <w:bottom w:val="none" w:sz="0" w:space="0" w:color="auto"/>
            <w:right w:val="none" w:sz="0" w:space="0" w:color="auto"/>
          </w:divBdr>
          <w:divsChild>
            <w:div w:id="1840387279">
              <w:marLeft w:val="0"/>
              <w:marRight w:val="0"/>
              <w:marTop w:val="0"/>
              <w:marBottom w:val="0"/>
              <w:divBdr>
                <w:top w:val="none" w:sz="0" w:space="0" w:color="auto"/>
                <w:left w:val="none" w:sz="0" w:space="0" w:color="auto"/>
                <w:bottom w:val="none" w:sz="0" w:space="0" w:color="auto"/>
                <w:right w:val="none" w:sz="0" w:space="0" w:color="auto"/>
              </w:divBdr>
              <w:divsChild>
                <w:div w:id="535653307">
                  <w:marLeft w:val="0"/>
                  <w:marRight w:val="0"/>
                  <w:marTop w:val="0"/>
                  <w:marBottom w:val="0"/>
                  <w:divBdr>
                    <w:top w:val="none" w:sz="0" w:space="0" w:color="auto"/>
                    <w:left w:val="none" w:sz="0" w:space="0" w:color="auto"/>
                    <w:bottom w:val="none" w:sz="0" w:space="0" w:color="auto"/>
                    <w:right w:val="none" w:sz="0" w:space="0" w:color="auto"/>
                  </w:divBdr>
                  <w:divsChild>
                    <w:div w:id="1017661069">
                      <w:marLeft w:val="0"/>
                      <w:marRight w:val="0"/>
                      <w:marTop w:val="0"/>
                      <w:marBottom w:val="0"/>
                      <w:divBdr>
                        <w:top w:val="none" w:sz="0" w:space="0" w:color="auto"/>
                        <w:left w:val="none" w:sz="0" w:space="0" w:color="auto"/>
                        <w:bottom w:val="none" w:sz="0" w:space="0" w:color="auto"/>
                        <w:right w:val="none" w:sz="0" w:space="0" w:color="auto"/>
                      </w:divBdr>
                    </w:div>
                    <w:div w:id="1746758080">
                      <w:marLeft w:val="0"/>
                      <w:marRight w:val="0"/>
                      <w:marTop w:val="0"/>
                      <w:marBottom w:val="0"/>
                      <w:divBdr>
                        <w:top w:val="none" w:sz="0" w:space="0" w:color="auto"/>
                        <w:left w:val="none" w:sz="0" w:space="0" w:color="auto"/>
                        <w:bottom w:val="none" w:sz="0" w:space="0" w:color="auto"/>
                        <w:right w:val="none" w:sz="0" w:space="0" w:color="auto"/>
                      </w:divBdr>
                    </w:div>
                  </w:divsChild>
                </w:div>
                <w:div w:id="612521713">
                  <w:marLeft w:val="0"/>
                  <w:marRight w:val="0"/>
                  <w:marTop w:val="0"/>
                  <w:marBottom w:val="0"/>
                  <w:divBdr>
                    <w:top w:val="none" w:sz="0" w:space="0" w:color="auto"/>
                    <w:left w:val="none" w:sz="0" w:space="0" w:color="auto"/>
                    <w:bottom w:val="none" w:sz="0" w:space="0" w:color="auto"/>
                    <w:right w:val="none" w:sz="0" w:space="0" w:color="auto"/>
                  </w:divBdr>
                  <w:divsChild>
                    <w:div w:id="1467160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1833725">
      <w:bodyDiv w:val="1"/>
      <w:marLeft w:val="0"/>
      <w:marRight w:val="0"/>
      <w:marTop w:val="0"/>
      <w:marBottom w:val="0"/>
      <w:divBdr>
        <w:top w:val="none" w:sz="0" w:space="0" w:color="auto"/>
        <w:left w:val="none" w:sz="0" w:space="0" w:color="auto"/>
        <w:bottom w:val="none" w:sz="0" w:space="0" w:color="auto"/>
        <w:right w:val="none" w:sz="0" w:space="0" w:color="auto"/>
      </w:divBdr>
    </w:div>
    <w:div w:id="292173044">
      <w:bodyDiv w:val="1"/>
      <w:marLeft w:val="0"/>
      <w:marRight w:val="0"/>
      <w:marTop w:val="0"/>
      <w:marBottom w:val="0"/>
      <w:divBdr>
        <w:top w:val="none" w:sz="0" w:space="0" w:color="auto"/>
        <w:left w:val="none" w:sz="0" w:space="0" w:color="auto"/>
        <w:bottom w:val="none" w:sz="0" w:space="0" w:color="auto"/>
        <w:right w:val="none" w:sz="0" w:space="0" w:color="auto"/>
      </w:divBdr>
      <w:divsChild>
        <w:div w:id="112023442">
          <w:marLeft w:val="0"/>
          <w:marRight w:val="0"/>
          <w:marTop w:val="0"/>
          <w:marBottom w:val="0"/>
          <w:divBdr>
            <w:top w:val="none" w:sz="0" w:space="0" w:color="auto"/>
            <w:left w:val="none" w:sz="0" w:space="0" w:color="auto"/>
            <w:bottom w:val="none" w:sz="0" w:space="0" w:color="auto"/>
            <w:right w:val="none" w:sz="0" w:space="0" w:color="auto"/>
          </w:divBdr>
          <w:divsChild>
            <w:div w:id="146554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2295566">
      <w:bodyDiv w:val="1"/>
      <w:marLeft w:val="0"/>
      <w:marRight w:val="0"/>
      <w:marTop w:val="0"/>
      <w:marBottom w:val="0"/>
      <w:divBdr>
        <w:top w:val="none" w:sz="0" w:space="0" w:color="auto"/>
        <w:left w:val="none" w:sz="0" w:space="0" w:color="auto"/>
        <w:bottom w:val="none" w:sz="0" w:space="0" w:color="auto"/>
        <w:right w:val="none" w:sz="0" w:space="0" w:color="auto"/>
      </w:divBdr>
      <w:divsChild>
        <w:div w:id="74516077">
          <w:marLeft w:val="0"/>
          <w:marRight w:val="0"/>
          <w:marTop w:val="0"/>
          <w:marBottom w:val="0"/>
          <w:divBdr>
            <w:top w:val="none" w:sz="0" w:space="0" w:color="auto"/>
            <w:left w:val="none" w:sz="0" w:space="0" w:color="auto"/>
            <w:bottom w:val="none" w:sz="0" w:space="0" w:color="auto"/>
            <w:right w:val="none" w:sz="0" w:space="0" w:color="auto"/>
          </w:divBdr>
        </w:div>
      </w:divsChild>
    </w:div>
    <w:div w:id="292565174">
      <w:bodyDiv w:val="1"/>
      <w:marLeft w:val="0"/>
      <w:marRight w:val="0"/>
      <w:marTop w:val="0"/>
      <w:marBottom w:val="0"/>
      <w:divBdr>
        <w:top w:val="none" w:sz="0" w:space="0" w:color="auto"/>
        <w:left w:val="none" w:sz="0" w:space="0" w:color="auto"/>
        <w:bottom w:val="none" w:sz="0" w:space="0" w:color="auto"/>
        <w:right w:val="none" w:sz="0" w:space="0" w:color="auto"/>
      </w:divBdr>
      <w:divsChild>
        <w:div w:id="1005398798">
          <w:marLeft w:val="0"/>
          <w:marRight w:val="0"/>
          <w:marTop w:val="0"/>
          <w:marBottom w:val="0"/>
          <w:divBdr>
            <w:top w:val="none" w:sz="0" w:space="0" w:color="auto"/>
            <w:left w:val="none" w:sz="0" w:space="0" w:color="auto"/>
            <w:bottom w:val="none" w:sz="0" w:space="0" w:color="auto"/>
            <w:right w:val="none" w:sz="0" w:space="0" w:color="auto"/>
          </w:divBdr>
          <w:divsChild>
            <w:div w:id="27680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2712416">
      <w:bodyDiv w:val="1"/>
      <w:marLeft w:val="0"/>
      <w:marRight w:val="0"/>
      <w:marTop w:val="0"/>
      <w:marBottom w:val="0"/>
      <w:divBdr>
        <w:top w:val="none" w:sz="0" w:space="0" w:color="auto"/>
        <w:left w:val="none" w:sz="0" w:space="0" w:color="auto"/>
        <w:bottom w:val="none" w:sz="0" w:space="0" w:color="auto"/>
        <w:right w:val="none" w:sz="0" w:space="0" w:color="auto"/>
      </w:divBdr>
    </w:div>
    <w:div w:id="292830622">
      <w:bodyDiv w:val="1"/>
      <w:marLeft w:val="0"/>
      <w:marRight w:val="0"/>
      <w:marTop w:val="0"/>
      <w:marBottom w:val="0"/>
      <w:divBdr>
        <w:top w:val="none" w:sz="0" w:space="0" w:color="auto"/>
        <w:left w:val="none" w:sz="0" w:space="0" w:color="auto"/>
        <w:bottom w:val="none" w:sz="0" w:space="0" w:color="auto"/>
        <w:right w:val="none" w:sz="0" w:space="0" w:color="auto"/>
      </w:divBdr>
    </w:div>
    <w:div w:id="292830999">
      <w:bodyDiv w:val="1"/>
      <w:marLeft w:val="0"/>
      <w:marRight w:val="0"/>
      <w:marTop w:val="0"/>
      <w:marBottom w:val="0"/>
      <w:divBdr>
        <w:top w:val="none" w:sz="0" w:space="0" w:color="auto"/>
        <w:left w:val="none" w:sz="0" w:space="0" w:color="auto"/>
        <w:bottom w:val="none" w:sz="0" w:space="0" w:color="auto"/>
        <w:right w:val="none" w:sz="0" w:space="0" w:color="auto"/>
      </w:divBdr>
      <w:divsChild>
        <w:div w:id="755980685">
          <w:marLeft w:val="0"/>
          <w:marRight w:val="0"/>
          <w:marTop w:val="300"/>
          <w:marBottom w:val="300"/>
          <w:divBdr>
            <w:top w:val="none" w:sz="0" w:space="0" w:color="auto"/>
            <w:left w:val="none" w:sz="0" w:space="0" w:color="auto"/>
            <w:bottom w:val="none" w:sz="0" w:space="0" w:color="auto"/>
            <w:right w:val="none" w:sz="0" w:space="0" w:color="auto"/>
          </w:divBdr>
          <w:divsChild>
            <w:div w:id="123232050">
              <w:marLeft w:val="0"/>
              <w:marRight w:val="0"/>
              <w:marTop w:val="0"/>
              <w:marBottom w:val="0"/>
              <w:divBdr>
                <w:top w:val="none" w:sz="0" w:space="0" w:color="auto"/>
                <w:left w:val="none" w:sz="0" w:space="0" w:color="auto"/>
                <w:bottom w:val="none" w:sz="0" w:space="0" w:color="auto"/>
                <w:right w:val="none" w:sz="0" w:space="0" w:color="auto"/>
              </w:divBdr>
            </w:div>
          </w:divsChild>
        </w:div>
        <w:div w:id="633488816">
          <w:marLeft w:val="0"/>
          <w:marRight w:val="0"/>
          <w:marTop w:val="0"/>
          <w:marBottom w:val="0"/>
          <w:divBdr>
            <w:top w:val="none" w:sz="0" w:space="0" w:color="auto"/>
            <w:left w:val="none" w:sz="0" w:space="0" w:color="auto"/>
            <w:bottom w:val="none" w:sz="0" w:space="0" w:color="auto"/>
            <w:right w:val="none" w:sz="0" w:space="0" w:color="auto"/>
          </w:divBdr>
        </w:div>
        <w:div w:id="2065133599">
          <w:marLeft w:val="0"/>
          <w:marRight w:val="0"/>
          <w:marTop w:val="300"/>
          <w:marBottom w:val="0"/>
          <w:divBdr>
            <w:top w:val="none" w:sz="0" w:space="0" w:color="auto"/>
            <w:left w:val="none" w:sz="0" w:space="0" w:color="auto"/>
            <w:bottom w:val="none" w:sz="0" w:space="0" w:color="auto"/>
            <w:right w:val="none" w:sz="0" w:space="0" w:color="auto"/>
          </w:divBdr>
        </w:div>
      </w:divsChild>
    </w:div>
    <w:div w:id="292910981">
      <w:bodyDiv w:val="1"/>
      <w:marLeft w:val="0"/>
      <w:marRight w:val="0"/>
      <w:marTop w:val="0"/>
      <w:marBottom w:val="0"/>
      <w:divBdr>
        <w:top w:val="none" w:sz="0" w:space="0" w:color="auto"/>
        <w:left w:val="none" w:sz="0" w:space="0" w:color="auto"/>
        <w:bottom w:val="none" w:sz="0" w:space="0" w:color="auto"/>
        <w:right w:val="none" w:sz="0" w:space="0" w:color="auto"/>
      </w:divBdr>
    </w:div>
    <w:div w:id="293022835">
      <w:bodyDiv w:val="1"/>
      <w:marLeft w:val="0"/>
      <w:marRight w:val="0"/>
      <w:marTop w:val="0"/>
      <w:marBottom w:val="0"/>
      <w:divBdr>
        <w:top w:val="none" w:sz="0" w:space="0" w:color="auto"/>
        <w:left w:val="none" w:sz="0" w:space="0" w:color="auto"/>
        <w:bottom w:val="none" w:sz="0" w:space="0" w:color="auto"/>
        <w:right w:val="none" w:sz="0" w:space="0" w:color="auto"/>
      </w:divBdr>
    </w:div>
    <w:div w:id="293143344">
      <w:bodyDiv w:val="1"/>
      <w:marLeft w:val="0"/>
      <w:marRight w:val="0"/>
      <w:marTop w:val="0"/>
      <w:marBottom w:val="0"/>
      <w:divBdr>
        <w:top w:val="none" w:sz="0" w:space="0" w:color="auto"/>
        <w:left w:val="none" w:sz="0" w:space="0" w:color="auto"/>
        <w:bottom w:val="none" w:sz="0" w:space="0" w:color="auto"/>
        <w:right w:val="none" w:sz="0" w:space="0" w:color="auto"/>
      </w:divBdr>
    </w:div>
    <w:div w:id="293215593">
      <w:bodyDiv w:val="1"/>
      <w:marLeft w:val="0"/>
      <w:marRight w:val="0"/>
      <w:marTop w:val="0"/>
      <w:marBottom w:val="0"/>
      <w:divBdr>
        <w:top w:val="none" w:sz="0" w:space="0" w:color="auto"/>
        <w:left w:val="none" w:sz="0" w:space="0" w:color="auto"/>
        <w:bottom w:val="none" w:sz="0" w:space="0" w:color="auto"/>
        <w:right w:val="none" w:sz="0" w:space="0" w:color="auto"/>
      </w:divBdr>
      <w:divsChild>
        <w:div w:id="209268342">
          <w:marLeft w:val="0"/>
          <w:marRight w:val="0"/>
          <w:marTop w:val="0"/>
          <w:marBottom w:val="0"/>
          <w:divBdr>
            <w:top w:val="none" w:sz="0" w:space="0" w:color="auto"/>
            <w:left w:val="none" w:sz="0" w:space="0" w:color="auto"/>
            <w:bottom w:val="none" w:sz="0" w:space="0" w:color="auto"/>
            <w:right w:val="none" w:sz="0" w:space="0" w:color="auto"/>
          </w:divBdr>
        </w:div>
      </w:divsChild>
    </w:div>
    <w:div w:id="293219715">
      <w:bodyDiv w:val="1"/>
      <w:marLeft w:val="0"/>
      <w:marRight w:val="0"/>
      <w:marTop w:val="0"/>
      <w:marBottom w:val="0"/>
      <w:divBdr>
        <w:top w:val="none" w:sz="0" w:space="0" w:color="auto"/>
        <w:left w:val="none" w:sz="0" w:space="0" w:color="auto"/>
        <w:bottom w:val="none" w:sz="0" w:space="0" w:color="auto"/>
        <w:right w:val="none" w:sz="0" w:space="0" w:color="auto"/>
      </w:divBdr>
    </w:div>
    <w:div w:id="293366095">
      <w:bodyDiv w:val="1"/>
      <w:marLeft w:val="0"/>
      <w:marRight w:val="0"/>
      <w:marTop w:val="0"/>
      <w:marBottom w:val="0"/>
      <w:divBdr>
        <w:top w:val="none" w:sz="0" w:space="0" w:color="auto"/>
        <w:left w:val="none" w:sz="0" w:space="0" w:color="auto"/>
        <w:bottom w:val="none" w:sz="0" w:space="0" w:color="auto"/>
        <w:right w:val="none" w:sz="0" w:space="0" w:color="auto"/>
      </w:divBdr>
    </w:div>
    <w:div w:id="293559988">
      <w:bodyDiv w:val="1"/>
      <w:marLeft w:val="0"/>
      <w:marRight w:val="0"/>
      <w:marTop w:val="0"/>
      <w:marBottom w:val="0"/>
      <w:divBdr>
        <w:top w:val="none" w:sz="0" w:space="0" w:color="auto"/>
        <w:left w:val="none" w:sz="0" w:space="0" w:color="auto"/>
        <w:bottom w:val="none" w:sz="0" w:space="0" w:color="auto"/>
        <w:right w:val="none" w:sz="0" w:space="0" w:color="auto"/>
      </w:divBdr>
      <w:divsChild>
        <w:div w:id="776677603">
          <w:marLeft w:val="0"/>
          <w:marRight w:val="0"/>
          <w:marTop w:val="0"/>
          <w:marBottom w:val="0"/>
          <w:divBdr>
            <w:top w:val="none" w:sz="0" w:space="0" w:color="auto"/>
            <w:left w:val="none" w:sz="0" w:space="0" w:color="auto"/>
            <w:bottom w:val="none" w:sz="0" w:space="0" w:color="auto"/>
            <w:right w:val="none" w:sz="0" w:space="0" w:color="auto"/>
          </w:divBdr>
        </w:div>
      </w:divsChild>
    </w:div>
    <w:div w:id="293608639">
      <w:bodyDiv w:val="1"/>
      <w:marLeft w:val="0"/>
      <w:marRight w:val="0"/>
      <w:marTop w:val="0"/>
      <w:marBottom w:val="0"/>
      <w:divBdr>
        <w:top w:val="none" w:sz="0" w:space="0" w:color="auto"/>
        <w:left w:val="none" w:sz="0" w:space="0" w:color="auto"/>
        <w:bottom w:val="none" w:sz="0" w:space="0" w:color="auto"/>
        <w:right w:val="none" w:sz="0" w:space="0" w:color="auto"/>
      </w:divBdr>
      <w:divsChild>
        <w:div w:id="439616042">
          <w:marLeft w:val="0"/>
          <w:marRight w:val="0"/>
          <w:marTop w:val="0"/>
          <w:marBottom w:val="0"/>
          <w:divBdr>
            <w:top w:val="none" w:sz="0" w:space="0" w:color="auto"/>
            <w:left w:val="none" w:sz="0" w:space="0" w:color="auto"/>
            <w:bottom w:val="none" w:sz="0" w:space="0" w:color="auto"/>
            <w:right w:val="none" w:sz="0" w:space="0" w:color="auto"/>
          </w:divBdr>
        </w:div>
      </w:divsChild>
    </w:div>
    <w:div w:id="293609826">
      <w:bodyDiv w:val="1"/>
      <w:marLeft w:val="0"/>
      <w:marRight w:val="0"/>
      <w:marTop w:val="0"/>
      <w:marBottom w:val="0"/>
      <w:divBdr>
        <w:top w:val="none" w:sz="0" w:space="0" w:color="auto"/>
        <w:left w:val="none" w:sz="0" w:space="0" w:color="auto"/>
        <w:bottom w:val="none" w:sz="0" w:space="0" w:color="auto"/>
        <w:right w:val="none" w:sz="0" w:space="0" w:color="auto"/>
      </w:divBdr>
    </w:div>
    <w:div w:id="293760654">
      <w:bodyDiv w:val="1"/>
      <w:marLeft w:val="0"/>
      <w:marRight w:val="0"/>
      <w:marTop w:val="0"/>
      <w:marBottom w:val="0"/>
      <w:divBdr>
        <w:top w:val="none" w:sz="0" w:space="0" w:color="auto"/>
        <w:left w:val="none" w:sz="0" w:space="0" w:color="auto"/>
        <w:bottom w:val="none" w:sz="0" w:space="0" w:color="auto"/>
        <w:right w:val="none" w:sz="0" w:space="0" w:color="auto"/>
      </w:divBdr>
      <w:divsChild>
        <w:div w:id="998851249">
          <w:marLeft w:val="0"/>
          <w:marRight w:val="0"/>
          <w:marTop w:val="0"/>
          <w:marBottom w:val="0"/>
          <w:divBdr>
            <w:top w:val="none" w:sz="0" w:space="0" w:color="auto"/>
            <w:left w:val="none" w:sz="0" w:space="0" w:color="auto"/>
            <w:bottom w:val="none" w:sz="0" w:space="0" w:color="auto"/>
            <w:right w:val="none" w:sz="0" w:space="0" w:color="auto"/>
          </w:divBdr>
          <w:divsChild>
            <w:div w:id="883827819">
              <w:marLeft w:val="0"/>
              <w:marRight w:val="0"/>
              <w:marTop w:val="0"/>
              <w:marBottom w:val="0"/>
              <w:divBdr>
                <w:top w:val="none" w:sz="0" w:space="0" w:color="auto"/>
                <w:left w:val="none" w:sz="0" w:space="0" w:color="auto"/>
                <w:bottom w:val="none" w:sz="0" w:space="0" w:color="auto"/>
                <w:right w:val="none" w:sz="0" w:space="0" w:color="auto"/>
              </w:divBdr>
            </w:div>
          </w:divsChild>
        </w:div>
        <w:div w:id="1076243931">
          <w:marLeft w:val="0"/>
          <w:marRight w:val="0"/>
          <w:marTop w:val="0"/>
          <w:marBottom w:val="0"/>
          <w:divBdr>
            <w:top w:val="none" w:sz="0" w:space="0" w:color="auto"/>
            <w:left w:val="none" w:sz="0" w:space="0" w:color="auto"/>
            <w:bottom w:val="none" w:sz="0" w:space="0" w:color="auto"/>
            <w:right w:val="none" w:sz="0" w:space="0" w:color="auto"/>
          </w:divBdr>
          <w:divsChild>
            <w:div w:id="1023167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827589">
      <w:bodyDiv w:val="1"/>
      <w:marLeft w:val="0"/>
      <w:marRight w:val="0"/>
      <w:marTop w:val="0"/>
      <w:marBottom w:val="0"/>
      <w:divBdr>
        <w:top w:val="none" w:sz="0" w:space="0" w:color="auto"/>
        <w:left w:val="none" w:sz="0" w:space="0" w:color="auto"/>
        <w:bottom w:val="none" w:sz="0" w:space="0" w:color="auto"/>
        <w:right w:val="none" w:sz="0" w:space="0" w:color="auto"/>
      </w:divBdr>
    </w:div>
    <w:div w:id="293949293">
      <w:bodyDiv w:val="1"/>
      <w:marLeft w:val="0"/>
      <w:marRight w:val="0"/>
      <w:marTop w:val="0"/>
      <w:marBottom w:val="0"/>
      <w:divBdr>
        <w:top w:val="none" w:sz="0" w:space="0" w:color="auto"/>
        <w:left w:val="none" w:sz="0" w:space="0" w:color="auto"/>
        <w:bottom w:val="none" w:sz="0" w:space="0" w:color="auto"/>
        <w:right w:val="none" w:sz="0" w:space="0" w:color="auto"/>
      </w:divBdr>
      <w:divsChild>
        <w:div w:id="557665392">
          <w:marLeft w:val="-225"/>
          <w:marRight w:val="-225"/>
          <w:marTop w:val="0"/>
          <w:marBottom w:val="0"/>
          <w:divBdr>
            <w:top w:val="none" w:sz="0" w:space="0" w:color="auto"/>
            <w:left w:val="none" w:sz="0" w:space="0" w:color="auto"/>
            <w:bottom w:val="none" w:sz="0" w:space="0" w:color="auto"/>
            <w:right w:val="none" w:sz="0" w:space="0" w:color="auto"/>
          </w:divBdr>
          <w:divsChild>
            <w:div w:id="895706764">
              <w:marLeft w:val="0"/>
              <w:marRight w:val="0"/>
              <w:marTop w:val="0"/>
              <w:marBottom w:val="0"/>
              <w:divBdr>
                <w:top w:val="none" w:sz="0" w:space="0" w:color="auto"/>
                <w:left w:val="none" w:sz="0" w:space="0" w:color="auto"/>
                <w:bottom w:val="none" w:sz="0" w:space="0" w:color="auto"/>
                <w:right w:val="none" w:sz="0" w:space="0" w:color="auto"/>
              </w:divBdr>
              <w:divsChild>
                <w:div w:id="454106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4024790">
      <w:bodyDiv w:val="1"/>
      <w:marLeft w:val="0"/>
      <w:marRight w:val="0"/>
      <w:marTop w:val="0"/>
      <w:marBottom w:val="0"/>
      <w:divBdr>
        <w:top w:val="none" w:sz="0" w:space="0" w:color="auto"/>
        <w:left w:val="none" w:sz="0" w:space="0" w:color="auto"/>
        <w:bottom w:val="none" w:sz="0" w:space="0" w:color="auto"/>
        <w:right w:val="none" w:sz="0" w:space="0" w:color="auto"/>
      </w:divBdr>
    </w:div>
    <w:div w:id="294407102">
      <w:bodyDiv w:val="1"/>
      <w:marLeft w:val="0"/>
      <w:marRight w:val="0"/>
      <w:marTop w:val="0"/>
      <w:marBottom w:val="0"/>
      <w:divBdr>
        <w:top w:val="none" w:sz="0" w:space="0" w:color="auto"/>
        <w:left w:val="none" w:sz="0" w:space="0" w:color="auto"/>
        <w:bottom w:val="none" w:sz="0" w:space="0" w:color="auto"/>
        <w:right w:val="none" w:sz="0" w:space="0" w:color="auto"/>
      </w:divBdr>
    </w:div>
    <w:div w:id="294651184">
      <w:bodyDiv w:val="1"/>
      <w:marLeft w:val="0"/>
      <w:marRight w:val="0"/>
      <w:marTop w:val="0"/>
      <w:marBottom w:val="0"/>
      <w:divBdr>
        <w:top w:val="none" w:sz="0" w:space="0" w:color="auto"/>
        <w:left w:val="none" w:sz="0" w:space="0" w:color="auto"/>
        <w:bottom w:val="none" w:sz="0" w:space="0" w:color="auto"/>
        <w:right w:val="none" w:sz="0" w:space="0" w:color="auto"/>
      </w:divBdr>
      <w:divsChild>
        <w:div w:id="465204089">
          <w:marLeft w:val="0"/>
          <w:marRight w:val="0"/>
          <w:marTop w:val="0"/>
          <w:marBottom w:val="0"/>
          <w:divBdr>
            <w:top w:val="none" w:sz="0" w:space="0" w:color="auto"/>
            <w:left w:val="none" w:sz="0" w:space="0" w:color="auto"/>
            <w:bottom w:val="none" w:sz="0" w:space="0" w:color="auto"/>
            <w:right w:val="none" w:sz="0" w:space="0" w:color="auto"/>
          </w:divBdr>
        </w:div>
        <w:div w:id="1070930768">
          <w:marLeft w:val="0"/>
          <w:marRight w:val="0"/>
          <w:marTop w:val="0"/>
          <w:marBottom w:val="0"/>
          <w:divBdr>
            <w:top w:val="none" w:sz="0" w:space="0" w:color="auto"/>
            <w:left w:val="none" w:sz="0" w:space="0" w:color="auto"/>
            <w:bottom w:val="none" w:sz="0" w:space="0" w:color="auto"/>
            <w:right w:val="none" w:sz="0" w:space="0" w:color="auto"/>
          </w:divBdr>
          <w:divsChild>
            <w:div w:id="723915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677217">
      <w:bodyDiv w:val="1"/>
      <w:marLeft w:val="0"/>
      <w:marRight w:val="0"/>
      <w:marTop w:val="0"/>
      <w:marBottom w:val="0"/>
      <w:divBdr>
        <w:top w:val="none" w:sz="0" w:space="0" w:color="auto"/>
        <w:left w:val="none" w:sz="0" w:space="0" w:color="auto"/>
        <w:bottom w:val="none" w:sz="0" w:space="0" w:color="auto"/>
        <w:right w:val="none" w:sz="0" w:space="0" w:color="auto"/>
      </w:divBdr>
    </w:div>
    <w:div w:id="294872968">
      <w:bodyDiv w:val="1"/>
      <w:marLeft w:val="0"/>
      <w:marRight w:val="0"/>
      <w:marTop w:val="0"/>
      <w:marBottom w:val="0"/>
      <w:divBdr>
        <w:top w:val="none" w:sz="0" w:space="0" w:color="auto"/>
        <w:left w:val="none" w:sz="0" w:space="0" w:color="auto"/>
        <w:bottom w:val="none" w:sz="0" w:space="0" w:color="auto"/>
        <w:right w:val="none" w:sz="0" w:space="0" w:color="auto"/>
      </w:divBdr>
      <w:divsChild>
        <w:div w:id="592713498">
          <w:marLeft w:val="0"/>
          <w:marRight w:val="0"/>
          <w:marTop w:val="0"/>
          <w:marBottom w:val="0"/>
          <w:divBdr>
            <w:top w:val="none" w:sz="0" w:space="0" w:color="auto"/>
            <w:left w:val="none" w:sz="0" w:space="0" w:color="auto"/>
            <w:bottom w:val="none" w:sz="0" w:space="0" w:color="auto"/>
            <w:right w:val="none" w:sz="0" w:space="0" w:color="auto"/>
          </w:divBdr>
        </w:div>
        <w:div w:id="999428361">
          <w:marLeft w:val="0"/>
          <w:marRight w:val="0"/>
          <w:marTop w:val="0"/>
          <w:marBottom w:val="0"/>
          <w:divBdr>
            <w:top w:val="none" w:sz="0" w:space="0" w:color="auto"/>
            <w:left w:val="none" w:sz="0" w:space="0" w:color="auto"/>
            <w:bottom w:val="none" w:sz="0" w:space="0" w:color="auto"/>
            <w:right w:val="none" w:sz="0" w:space="0" w:color="auto"/>
          </w:divBdr>
        </w:div>
      </w:divsChild>
    </w:div>
    <w:div w:id="295255624">
      <w:bodyDiv w:val="1"/>
      <w:marLeft w:val="0"/>
      <w:marRight w:val="0"/>
      <w:marTop w:val="0"/>
      <w:marBottom w:val="0"/>
      <w:divBdr>
        <w:top w:val="none" w:sz="0" w:space="0" w:color="auto"/>
        <w:left w:val="none" w:sz="0" w:space="0" w:color="auto"/>
        <w:bottom w:val="none" w:sz="0" w:space="0" w:color="auto"/>
        <w:right w:val="none" w:sz="0" w:space="0" w:color="auto"/>
      </w:divBdr>
      <w:divsChild>
        <w:div w:id="273287022">
          <w:marLeft w:val="0"/>
          <w:marRight w:val="0"/>
          <w:marTop w:val="0"/>
          <w:marBottom w:val="0"/>
          <w:divBdr>
            <w:top w:val="none" w:sz="0" w:space="0" w:color="auto"/>
            <w:left w:val="none" w:sz="0" w:space="0" w:color="auto"/>
            <w:bottom w:val="none" w:sz="0" w:space="0" w:color="auto"/>
            <w:right w:val="none" w:sz="0" w:space="0" w:color="auto"/>
          </w:divBdr>
          <w:divsChild>
            <w:div w:id="2014411948">
              <w:marLeft w:val="0"/>
              <w:marRight w:val="0"/>
              <w:marTop w:val="0"/>
              <w:marBottom w:val="0"/>
              <w:divBdr>
                <w:top w:val="none" w:sz="0" w:space="0" w:color="auto"/>
                <w:left w:val="none" w:sz="0" w:space="0" w:color="auto"/>
                <w:bottom w:val="none" w:sz="0" w:space="0" w:color="auto"/>
                <w:right w:val="none" w:sz="0" w:space="0" w:color="auto"/>
              </w:divBdr>
            </w:div>
          </w:divsChild>
        </w:div>
        <w:div w:id="1939678271">
          <w:marLeft w:val="0"/>
          <w:marRight w:val="0"/>
          <w:marTop w:val="0"/>
          <w:marBottom w:val="0"/>
          <w:divBdr>
            <w:top w:val="none" w:sz="0" w:space="0" w:color="auto"/>
            <w:left w:val="none" w:sz="0" w:space="0" w:color="auto"/>
            <w:bottom w:val="none" w:sz="0" w:space="0" w:color="auto"/>
            <w:right w:val="none" w:sz="0" w:space="0" w:color="auto"/>
          </w:divBdr>
        </w:div>
        <w:div w:id="589587343">
          <w:marLeft w:val="0"/>
          <w:marRight w:val="0"/>
          <w:marTop w:val="0"/>
          <w:marBottom w:val="0"/>
          <w:divBdr>
            <w:top w:val="none" w:sz="0" w:space="0" w:color="auto"/>
            <w:left w:val="none" w:sz="0" w:space="0" w:color="auto"/>
            <w:bottom w:val="none" w:sz="0" w:space="0" w:color="auto"/>
            <w:right w:val="none" w:sz="0" w:space="0" w:color="auto"/>
          </w:divBdr>
        </w:div>
      </w:divsChild>
    </w:div>
    <w:div w:id="295257140">
      <w:bodyDiv w:val="1"/>
      <w:marLeft w:val="0"/>
      <w:marRight w:val="0"/>
      <w:marTop w:val="0"/>
      <w:marBottom w:val="0"/>
      <w:divBdr>
        <w:top w:val="none" w:sz="0" w:space="0" w:color="auto"/>
        <w:left w:val="none" w:sz="0" w:space="0" w:color="auto"/>
        <w:bottom w:val="none" w:sz="0" w:space="0" w:color="auto"/>
        <w:right w:val="none" w:sz="0" w:space="0" w:color="auto"/>
      </w:divBdr>
    </w:div>
    <w:div w:id="295305312">
      <w:bodyDiv w:val="1"/>
      <w:marLeft w:val="0"/>
      <w:marRight w:val="0"/>
      <w:marTop w:val="0"/>
      <w:marBottom w:val="0"/>
      <w:divBdr>
        <w:top w:val="none" w:sz="0" w:space="0" w:color="auto"/>
        <w:left w:val="none" w:sz="0" w:space="0" w:color="auto"/>
        <w:bottom w:val="none" w:sz="0" w:space="0" w:color="auto"/>
        <w:right w:val="none" w:sz="0" w:space="0" w:color="auto"/>
      </w:divBdr>
      <w:divsChild>
        <w:div w:id="741636340">
          <w:marLeft w:val="0"/>
          <w:marRight w:val="0"/>
          <w:marTop w:val="150"/>
          <w:marBottom w:val="150"/>
          <w:divBdr>
            <w:top w:val="single" w:sz="6" w:space="4" w:color="D7D7D7"/>
            <w:left w:val="none" w:sz="0" w:space="0" w:color="auto"/>
            <w:bottom w:val="single" w:sz="6" w:space="4" w:color="D7D7D7"/>
            <w:right w:val="none" w:sz="0" w:space="0" w:color="auto"/>
          </w:divBdr>
        </w:div>
      </w:divsChild>
    </w:div>
    <w:div w:id="295337767">
      <w:bodyDiv w:val="1"/>
      <w:marLeft w:val="0"/>
      <w:marRight w:val="0"/>
      <w:marTop w:val="0"/>
      <w:marBottom w:val="0"/>
      <w:divBdr>
        <w:top w:val="none" w:sz="0" w:space="0" w:color="auto"/>
        <w:left w:val="none" w:sz="0" w:space="0" w:color="auto"/>
        <w:bottom w:val="none" w:sz="0" w:space="0" w:color="auto"/>
        <w:right w:val="none" w:sz="0" w:space="0" w:color="auto"/>
      </w:divBdr>
    </w:div>
    <w:div w:id="295454676">
      <w:bodyDiv w:val="1"/>
      <w:marLeft w:val="0"/>
      <w:marRight w:val="0"/>
      <w:marTop w:val="0"/>
      <w:marBottom w:val="0"/>
      <w:divBdr>
        <w:top w:val="none" w:sz="0" w:space="0" w:color="auto"/>
        <w:left w:val="none" w:sz="0" w:space="0" w:color="auto"/>
        <w:bottom w:val="none" w:sz="0" w:space="0" w:color="auto"/>
        <w:right w:val="none" w:sz="0" w:space="0" w:color="auto"/>
      </w:divBdr>
    </w:div>
    <w:div w:id="296036731">
      <w:bodyDiv w:val="1"/>
      <w:marLeft w:val="0"/>
      <w:marRight w:val="0"/>
      <w:marTop w:val="0"/>
      <w:marBottom w:val="0"/>
      <w:divBdr>
        <w:top w:val="none" w:sz="0" w:space="0" w:color="auto"/>
        <w:left w:val="none" w:sz="0" w:space="0" w:color="auto"/>
        <w:bottom w:val="none" w:sz="0" w:space="0" w:color="auto"/>
        <w:right w:val="none" w:sz="0" w:space="0" w:color="auto"/>
      </w:divBdr>
      <w:divsChild>
        <w:div w:id="573047564">
          <w:marLeft w:val="0"/>
          <w:marRight w:val="0"/>
          <w:marTop w:val="0"/>
          <w:marBottom w:val="375"/>
          <w:divBdr>
            <w:top w:val="none" w:sz="0" w:space="0" w:color="auto"/>
            <w:left w:val="none" w:sz="0" w:space="0" w:color="auto"/>
            <w:bottom w:val="none" w:sz="0" w:space="0" w:color="auto"/>
            <w:right w:val="none" w:sz="0" w:space="0" w:color="auto"/>
          </w:divBdr>
        </w:div>
      </w:divsChild>
    </w:div>
    <w:div w:id="296113044">
      <w:bodyDiv w:val="1"/>
      <w:marLeft w:val="0"/>
      <w:marRight w:val="0"/>
      <w:marTop w:val="0"/>
      <w:marBottom w:val="0"/>
      <w:divBdr>
        <w:top w:val="none" w:sz="0" w:space="0" w:color="auto"/>
        <w:left w:val="none" w:sz="0" w:space="0" w:color="auto"/>
        <w:bottom w:val="none" w:sz="0" w:space="0" w:color="auto"/>
        <w:right w:val="none" w:sz="0" w:space="0" w:color="auto"/>
      </w:divBdr>
    </w:div>
    <w:div w:id="296222740">
      <w:bodyDiv w:val="1"/>
      <w:marLeft w:val="0"/>
      <w:marRight w:val="0"/>
      <w:marTop w:val="0"/>
      <w:marBottom w:val="0"/>
      <w:divBdr>
        <w:top w:val="none" w:sz="0" w:space="0" w:color="auto"/>
        <w:left w:val="none" w:sz="0" w:space="0" w:color="auto"/>
        <w:bottom w:val="none" w:sz="0" w:space="0" w:color="auto"/>
        <w:right w:val="none" w:sz="0" w:space="0" w:color="auto"/>
      </w:divBdr>
      <w:divsChild>
        <w:div w:id="173226365">
          <w:marLeft w:val="0"/>
          <w:marRight w:val="0"/>
          <w:marTop w:val="60"/>
          <w:marBottom w:val="0"/>
          <w:divBdr>
            <w:top w:val="none" w:sz="0" w:space="0" w:color="auto"/>
            <w:left w:val="none" w:sz="0" w:space="0" w:color="auto"/>
            <w:bottom w:val="none" w:sz="0" w:space="0" w:color="auto"/>
            <w:right w:val="none" w:sz="0" w:space="0" w:color="auto"/>
          </w:divBdr>
        </w:div>
      </w:divsChild>
    </w:div>
    <w:div w:id="296498109">
      <w:bodyDiv w:val="1"/>
      <w:marLeft w:val="0"/>
      <w:marRight w:val="0"/>
      <w:marTop w:val="0"/>
      <w:marBottom w:val="0"/>
      <w:divBdr>
        <w:top w:val="none" w:sz="0" w:space="0" w:color="auto"/>
        <w:left w:val="none" w:sz="0" w:space="0" w:color="auto"/>
        <w:bottom w:val="none" w:sz="0" w:space="0" w:color="auto"/>
        <w:right w:val="none" w:sz="0" w:space="0" w:color="auto"/>
      </w:divBdr>
      <w:divsChild>
        <w:div w:id="364330711">
          <w:marLeft w:val="0"/>
          <w:marRight w:val="0"/>
          <w:marTop w:val="0"/>
          <w:marBottom w:val="0"/>
          <w:divBdr>
            <w:top w:val="none" w:sz="0" w:space="0" w:color="auto"/>
            <w:left w:val="none" w:sz="0" w:space="0" w:color="auto"/>
            <w:bottom w:val="none" w:sz="0" w:space="0" w:color="auto"/>
            <w:right w:val="none" w:sz="0" w:space="0" w:color="auto"/>
          </w:divBdr>
        </w:div>
        <w:div w:id="743189254">
          <w:marLeft w:val="0"/>
          <w:marRight w:val="0"/>
          <w:marTop w:val="0"/>
          <w:marBottom w:val="0"/>
          <w:divBdr>
            <w:top w:val="none" w:sz="0" w:space="0" w:color="auto"/>
            <w:left w:val="none" w:sz="0" w:space="0" w:color="auto"/>
            <w:bottom w:val="none" w:sz="0" w:space="0" w:color="auto"/>
            <w:right w:val="none" w:sz="0" w:space="0" w:color="auto"/>
          </w:divBdr>
          <w:divsChild>
            <w:div w:id="1049574315">
              <w:marLeft w:val="0"/>
              <w:marRight w:val="0"/>
              <w:marTop w:val="0"/>
              <w:marBottom w:val="0"/>
              <w:divBdr>
                <w:top w:val="none" w:sz="0" w:space="0" w:color="auto"/>
                <w:left w:val="none" w:sz="0" w:space="0" w:color="auto"/>
                <w:bottom w:val="none" w:sz="0" w:space="0" w:color="auto"/>
                <w:right w:val="none" w:sz="0" w:space="0" w:color="auto"/>
              </w:divBdr>
              <w:divsChild>
                <w:div w:id="977567291">
                  <w:marLeft w:val="0"/>
                  <w:marRight w:val="0"/>
                  <w:marTop w:val="0"/>
                  <w:marBottom w:val="0"/>
                  <w:divBdr>
                    <w:top w:val="none" w:sz="0" w:space="0" w:color="auto"/>
                    <w:left w:val="none" w:sz="0" w:space="0" w:color="auto"/>
                    <w:bottom w:val="none" w:sz="0" w:space="0" w:color="auto"/>
                    <w:right w:val="none" w:sz="0" w:space="0" w:color="auto"/>
                  </w:divBdr>
                  <w:divsChild>
                    <w:div w:id="797383083">
                      <w:marLeft w:val="0"/>
                      <w:marRight w:val="0"/>
                      <w:marTop w:val="0"/>
                      <w:marBottom w:val="0"/>
                      <w:divBdr>
                        <w:top w:val="none" w:sz="0" w:space="0" w:color="auto"/>
                        <w:left w:val="none" w:sz="0" w:space="0" w:color="auto"/>
                        <w:bottom w:val="none" w:sz="0" w:space="0" w:color="auto"/>
                        <w:right w:val="none" w:sz="0" w:space="0" w:color="auto"/>
                      </w:divBdr>
                      <w:divsChild>
                        <w:div w:id="374045843">
                          <w:marLeft w:val="0"/>
                          <w:marRight w:val="0"/>
                          <w:marTop w:val="0"/>
                          <w:marBottom w:val="0"/>
                          <w:divBdr>
                            <w:top w:val="none" w:sz="0" w:space="0" w:color="auto"/>
                            <w:left w:val="none" w:sz="0" w:space="0" w:color="auto"/>
                            <w:bottom w:val="none" w:sz="0" w:space="0" w:color="auto"/>
                            <w:right w:val="none" w:sz="0" w:space="0" w:color="auto"/>
                          </w:divBdr>
                        </w:div>
                        <w:div w:id="493686643">
                          <w:marLeft w:val="0"/>
                          <w:marRight w:val="0"/>
                          <w:marTop w:val="0"/>
                          <w:marBottom w:val="0"/>
                          <w:divBdr>
                            <w:top w:val="none" w:sz="0" w:space="0" w:color="auto"/>
                            <w:left w:val="none" w:sz="0" w:space="0" w:color="auto"/>
                            <w:bottom w:val="none" w:sz="0" w:space="0" w:color="auto"/>
                            <w:right w:val="none" w:sz="0" w:space="0" w:color="auto"/>
                          </w:divBdr>
                        </w:div>
                        <w:div w:id="523712067">
                          <w:marLeft w:val="0"/>
                          <w:marRight w:val="0"/>
                          <w:marTop w:val="0"/>
                          <w:marBottom w:val="0"/>
                          <w:divBdr>
                            <w:top w:val="none" w:sz="0" w:space="0" w:color="auto"/>
                            <w:left w:val="none" w:sz="0" w:space="0" w:color="auto"/>
                            <w:bottom w:val="none" w:sz="0" w:space="0" w:color="auto"/>
                            <w:right w:val="none" w:sz="0" w:space="0" w:color="auto"/>
                          </w:divBdr>
                          <w:divsChild>
                            <w:div w:id="333387915">
                              <w:marLeft w:val="0"/>
                              <w:marRight w:val="0"/>
                              <w:marTop w:val="0"/>
                              <w:marBottom w:val="0"/>
                              <w:divBdr>
                                <w:top w:val="none" w:sz="0" w:space="0" w:color="auto"/>
                                <w:left w:val="none" w:sz="0" w:space="0" w:color="auto"/>
                                <w:bottom w:val="none" w:sz="0" w:space="0" w:color="auto"/>
                                <w:right w:val="none" w:sz="0" w:space="0" w:color="auto"/>
                              </w:divBdr>
                              <w:divsChild>
                                <w:div w:id="818813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2400478">
                          <w:marLeft w:val="0"/>
                          <w:marRight w:val="0"/>
                          <w:marTop w:val="0"/>
                          <w:marBottom w:val="0"/>
                          <w:divBdr>
                            <w:top w:val="none" w:sz="0" w:space="0" w:color="auto"/>
                            <w:left w:val="none" w:sz="0" w:space="0" w:color="auto"/>
                            <w:bottom w:val="none" w:sz="0" w:space="0" w:color="auto"/>
                            <w:right w:val="none" w:sz="0" w:space="0" w:color="auto"/>
                          </w:divBdr>
                        </w:div>
                        <w:div w:id="654841925">
                          <w:marLeft w:val="0"/>
                          <w:marRight w:val="0"/>
                          <w:marTop w:val="0"/>
                          <w:marBottom w:val="0"/>
                          <w:divBdr>
                            <w:top w:val="none" w:sz="0" w:space="0" w:color="auto"/>
                            <w:left w:val="none" w:sz="0" w:space="0" w:color="auto"/>
                            <w:bottom w:val="none" w:sz="0" w:space="0" w:color="auto"/>
                            <w:right w:val="none" w:sz="0" w:space="0" w:color="auto"/>
                          </w:divBdr>
                        </w:div>
                        <w:div w:id="1073163324">
                          <w:marLeft w:val="0"/>
                          <w:marRight w:val="0"/>
                          <w:marTop w:val="0"/>
                          <w:marBottom w:val="0"/>
                          <w:divBdr>
                            <w:top w:val="none" w:sz="0" w:space="0" w:color="auto"/>
                            <w:left w:val="none" w:sz="0" w:space="0" w:color="auto"/>
                            <w:bottom w:val="none" w:sz="0" w:space="0" w:color="auto"/>
                            <w:right w:val="none" w:sz="0" w:space="0" w:color="auto"/>
                          </w:divBdr>
                          <w:divsChild>
                            <w:div w:id="194276975">
                              <w:marLeft w:val="0"/>
                              <w:marRight w:val="0"/>
                              <w:marTop w:val="0"/>
                              <w:marBottom w:val="0"/>
                              <w:divBdr>
                                <w:top w:val="none" w:sz="0" w:space="0" w:color="auto"/>
                                <w:left w:val="none" w:sz="0" w:space="0" w:color="auto"/>
                                <w:bottom w:val="none" w:sz="0" w:space="0" w:color="auto"/>
                                <w:right w:val="none" w:sz="0" w:space="0" w:color="auto"/>
                              </w:divBdr>
                              <w:divsChild>
                                <w:div w:id="450394593">
                                  <w:marLeft w:val="0"/>
                                  <w:marRight w:val="0"/>
                                  <w:marTop w:val="0"/>
                                  <w:marBottom w:val="0"/>
                                  <w:divBdr>
                                    <w:top w:val="none" w:sz="0" w:space="0" w:color="auto"/>
                                    <w:left w:val="none" w:sz="0" w:space="0" w:color="auto"/>
                                    <w:bottom w:val="none" w:sz="0" w:space="0" w:color="auto"/>
                                    <w:right w:val="none" w:sz="0" w:space="0" w:color="auto"/>
                                  </w:divBdr>
                                </w:div>
                                <w:div w:id="1043946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96692050">
      <w:bodyDiv w:val="1"/>
      <w:marLeft w:val="0"/>
      <w:marRight w:val="0"/>
      <w:marTop w:val="0"/>
      <w:marBottom w:val="0"/>
      <w:divBdr>
        <w:top w:val="none" w:sz="0" w:space="0" w:color="auto"/>
        <w:left w:val="none" w:sz="0" w:space="0" w:color="auto"/>
        <w:bottom w:val="none" w:sz="0" w:space="0" w:color="auto"/>
        <w:right w:val="none" w:sz="0" w:space="0" w:color="auto"/>
      </w:divBdr>
    </w:div>
    <w:div w:id="296765708">
      <w:bodyDiv w:val="1"/>
      <w:marLeft w:val="0"/>
      <w:marRight w:val="0"/>
      <w:marTop w:val="0"/>
      <w:marBottom w:val="0"/>
      <w:divBdr>
        <w:top w:val="none" w:sz="0" w:space="0" w:color="auto"/>
        <w:left w:val="none" w:sz="0" w:space="0" w:color="auto"/>
        <w:bottom w:val="none" w:sz="0" w:space="0" w:color="auto"/>
        <w:right w:val="none" w:sz="0" w:space="0" w:color="auto"/>
      </w:divBdr>
      <w:divsChild>
        <w:div w:id="536890684">
          <w:marLeft w:val="0"/>
          <w:marRight w:val="0"/>
          <w:marTop w:val="0"/>
          <w:marBottom w:val="0"/>
          <w:divBdr>
            <w:top w:val="none" w:sz="0" w:space="0" w:color="auto"/>
            <w:left w:val="none" w:sz="0" w:space="0" w:color="auto"/>
            <w:bottom w:val="none" w:sz="0" w:space="0" w:color="auto"/>
            <w:right w:val="none" w:sz="0" w:space="0" w:color="auto"/>
          </w:divBdr>
        </w:div>
      </w:divsChild>
    </w:div>
    <w:div w:id="296880803">
      <w:bodyDiv w:val="1"/>
      <w:marLeft w:val="0"/>
      <w:marRight w:val="0"/>
      <w:marTop w:val="0"/>
      <w:marBottom w:val="0"/>
      <w:divBdr>
        <w:top w:val="none" w:sz="0" w:space="0" w:color="auto"/>
        <w:left w:val="none" w:sz="0" w:space="0" w:color="auto"/>
        <w:bottom w:val="none" w:sz="0" w:space="0" w:color="auto"/>
        <w:right w:val="none" w:sz="0" w:space="0" w:color="auto"/>
      </w:divBdr>
    </w:div>
    <w:div w:id="297078786">
      <w:bodyDiv w:val="1"/>
      <w:marLeft w:val="0"/>
      <w:marRight w:val="0"/>
      <w:marTop w:val="0"/>
      <w:marBottom w:val="0"/>
      <w:divBdr>
        <w:top w:val="none" w:sz="0" w:space="0" w:color="auto"/>
        <w:left w:val="none" w:sz="0" w:space="0" w:color="auto"/>
        <w:bottom w:val="none" w:sz="0" w:space="0" w:color="auto"/>
        <w:right w:val="none" w:sz="0" w:space="0" w:color="auto"/>
      </w:divBdr>
    </w:div>
    <w:div w:id="297079305">
      <w:bodyDiv w:val="1"/>
      <w:marLeft w:val="0"/>
      <w:marRight w:val="0"/>
      <w:marTop w:val="0"/>
      <w:marBottom w:val="0"/>
      <w:divBdr>
        <w:top w:val="none" w:sz="0" w:space="0" w:color="auto"/>
        <w:left w:val="none" w:sz="0" w:space="0" w:color="auto"/>
        <w:bottom w:val="none" w:sz="0" w:space="0" w:color="auto"/>
        <w:right w:val="none" w:sz="0" w:space="0" w:color="auto"/>
      </w:divBdr>
    </w:div>
    <w:div w:id="297339860">
      <w:bodyDiv w:val="1"/>
      <w:marLeft w:val="0"/>
      <w:marRight w:val="0"/>
      <w:marTop w:val="0"/>
      <w:marBottom w:val="0"/>
      <w:divBdr>
        <w:top w:val="none" w:sz="0" w:space="0" w:color="auto"/>
        <w:left w:val="none" w:sz="0" w:space="0" w:color="auto"/>
        <w:bottom w:val="none" w:sz="0" w:space="0" w:color="auto"/>
        <w:right w:val="none" w:sz="0" w:space="0" w:color="auto"/>
      </w:divBdr>
      <w:divsChild>
        <w:div w:id="450638608">
          <w:marLeft w:val="0"/>
          <w:marRight w:val="0"/>
          <w:marTop w:val="0"/>
          <w:marBottom w:val="0"/>
          <w:divBdr>
            <w:top w:val="none" w:sz="0" w:space="0" w:color="auto"/>
            <w:left w:val="none" w:sz="0" w:space="0" w:color="auto"/>
            <w:bottom w:val="none" w:sz="0" w:space="0" w:color="auto"/>
            <w:right w:val="none" w:sz="0" w:space="0" w:color="auto"/>
          </w:divBdr>
        </w:div>
        <w:div w:id="861824265">
          <w:marLeft w:val="0"/>
          <w:marRight w:val="0"/>
          <w:marTop w:val="0"/>
          <w:marBottom w:val="0"/>
          <w:divBdr>
            <w:top w:val="none" w:sz="0" w:space="0" w:color="auto"/>
            <w:left w:val="none" w:sz="0" w:space="0" w:color="auto"/>
            <w:bottom w:val="none" w:sz="0" w:space="0" w:color="auto"/>
            <w:right w:val="none" w:sz="0" w:space="0" w:color="auto"/>
          </w:divBdr>
          <w:divsChild>
            <w:div w:id="1056976974">
              <w:marLeft w:val="0"/>
              <w:marRight w:val="0"/>
              <w:marTop w:val="0"/>
              <w:marBottom w:val="0"/>
              <w:divBdr>
                <w:top w:val="none" w:sz="0" w:space="0" w:color="auto"/>
                <w:left w:val="none" w:sz="0" w:space="0" w:color="auto"/>
                <w:bottom w:val="none" w:sz="0" w:space="0" w:color="auto"/>
                <w:right w:val="none" w:sz="0" w:space="0" w:color="auto"/>
              </w:divBdr>
              <w:divsChild>
                <w:div w:id="890120093">
                  <w:marLeft w:val="0"/>
                  <w:marRight w:val="0"/>
                  <w:marTop w:val="0"/>
                  <w:marBottom w:val="0"/>
                  <w:divBdr>
                    <w:top w:val="none" w:sz="0" w:space="0" w:color="auto"/>
                    <w:left w:val="none" w:sz="0" w:space="0" w:color="auto"/>
                    <w:bottom w:val="none" w:sz="0" w:space="0" w:color="auto"/>
                    <w:right w:val="none" w:sz="0" w:space="0" w:color="auto"/>
                  </w:divBdr>
                  <w:divsChild>
                    <w:div w:id="1006246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7340317">
      <w:bodyDiv w:val="1"/>
      <w:marLeft w:val="0"/>
      <w:marRight w:val="0"/>
      <w:marTop w:val="0"/>
      <w:marBottom w:val="0"/>
      <w:divBdr>
        <w:top w:val="none" w:sz="0" w:space="0" w:color="auto"/>
        <w:left w:val="none" w:sz="0" w:space="0" w:color="auto"/>
        <w:bottom w:val="none" w:sz="0" w:space="0" w:color="auto"/>
        <w:right w:val="none" w:sz="0" w:space="0" w:color="auto"/>
      </w:divBdr>
    </w:div>
    <w:div w:id="297345715">
      <w:bodyDiv w:val="1"/>
      <w:marLeft w:val="0"/>
      <w:marRight w:val="0"/>
      <w:marTop w:val="0"/>
      <w:marBottom w:val="0"/>
      <w:divBdr>
        <w:top w:val="none" w:sz="0" w:space="0" w:color="auto"/>
        <w:left w:val="none" w:sz="0" w:space="0" w:color="auto"/>
        <w:bottom w:val="none" w:sz="0" w:space="0" w:color="auto"/>
        <w:right w:val="none" w:sz="0" w:space="0" w:color="auto"/>
      </w:divBdr>
    </w:div>
    <w:div w:id="297566203">
      <w:bodyDiv w:val="1"/>
      <w:marLeft w:val="0"/>
      <w:marRight w:val="0"/>
      <w:marTop w:val="0"/>
      <w:marBottom w:val="0"/>
      <w:divBdr>
        <w:top w:val="none" w:sz="0" w:space="0" w:color="auto"/>
        <w:left w:val="none" w:sz="0" w:space="0" w:color="auto"/>
        <w:bottom w:val="none" w:sz="0" w:space="0" w:color="auto"/>
        <w:right w:val="none" w:sz="0" w:space="0" w:color="auto"/>
      </w:divBdr>
      <w:divsChild>
        <w:div w:id="1073503893">
          <w:marLeft w:val="0"/>
          <w:marRight w:val="0"/>
          <w:marTop w:val="150"/>
          <w:marBottom w:val="0"/>
          <w:divBdr>
            <w:top w:val="none" w:sz="0" w:space="0" w:color="auto"/>
            <w:left w:val="none" w:sz="0" w:space="0" w:color="auto"/>
            <w:bottom w:val="none" w:sz="0" w:space="0" w:color="auto"/>
            <w:right w:val="none" w:sz="0" w:space="0" w:color="auto"/>
          </w:divBdr>
        </w:div>
      </w:divsChild>
    </w:div>
    <w:div w:id="297611075">
      <w:bodyDiv w:val="1"/>
      <w:marLeft w:val="0"/>
      <w:marRight w:val="0"/>
      <w:marTop w:val="0"/>
      <w:marBottom w:val="0"/>
      <w:divBdr>
        <w:top w:val="none" w:sz="0" w:space="0" w:color="auto"/>
        <w:left w:val="none" w:sz="0" w:space="0" w:color="auto"/>
        <w:bottom w:val="none" w:sz="0" w:space="0" w:color="auto"/>
        <w:right w:val="none" w:sz="0" w:space="0" w:color="auto"/>
      </w:divBdr>
    </w:div>
    <w:div w:id="297685565">
      <w:bodyDiv w:val="1"/>
      <w:marLeft w:val="0"/>
      <w:marRight w:val="0"/>
      <w:marTop w:val="0"/>
      <w:marBottom w:val="0"/>
      <w:divBdr>
        <w:top w:val="none" w:sz="0" w:space="0" w:color="auto"/>
        <w:left w:val="none" w:sz="0" w:space="0" w:color="auto"/>
        <w:bottom w:val="none" w:sz="0" w:space="0" w:color="auto"/>
        <w:right w:val="none" w:sz="0" w:space="0" w:color="auto"/>
      </w:divBdr>
      <w:divsChild>
        <w:div w:id="102775015">
          <w:marLeft w:val="0"/>
          <w:marRight w:val="0"/>
          <w:marTop w:val="0"/>
          <w:marBottom w:val="0"/>
          <w:divBdr>
            <w:top w:val="none" w:sz="0" w:space="0" w:color="auto"/>
            <w:left w:val="none" w:sz="0" w:space="0" w:color="auto"/>
            <w:bottom w:val="none" w:sz="0" w:space="0" w:color="auto"/>
            <w:right w:val="none" w:sz="0" w:space="0" w:color="auto"/>
          </w:divBdr>
        </w:div>
        <w:div w:id="716972253">
          <w:marLeft w:val="0"/>
          <w:marRight w:val="0"/>
          <w:marTop w:val="0"/>
          <w:marBottom w:val="0"/>
          <w:divBdr>
            <w:top w:val="none" w:sz="0" w:space="0" w:color="auto"/>
            <w:left w:val="none" w:sz="0" w:space="0" w:color="auto"/>
            <w:bottom w:val="none" w:sz="0" w:space="0" w:color="auto"/>
            <w:right w:val="none" w:sz="0" w:space="0" w:color="auto"/>
          </w:divBdr>
        </w:div>
      </w:divsChild>
    </w:div>
    <w:div w:id="297759183">
      <w:bodyDiv w:val="1"/>
      <w:marLeft w:val="0"/>
      <w:marRight w:val="0"/>
      <w:marTop w:val="0"/>
      <w:marBottom w:val="0"/>
      <w:divBdr>
        <w:top w:val="none" w:sz="0" w:space="0" w:color="auto"/>
        <w:left w:val="none" w:sz="0" w:space="0" w:color="auto"/>
        <w:bottom w:val="none" w:sz="0" w:space="0" w:color="auto"/>
        <w:right w:val="none" w:sz="0" w:space="0" w:color="auto"/>
      </w:divBdr>
    </w:div>
    <w:div w:id="297803318">
      <w:bodyDiv w:val="1"/>
      <w:marLeft w:val="0"/>
      <w:marRight w:val="0"/>
      <w:marTop w:val="0"/>
      <w:marBottom w:val="0"/>
      <w:divBdr>
        <w:top w:val="none" w:sz="0" w:space="0" w:color="auto"/>
        <w:left w:val="none" w:sz="0" w:space="0" w:color="auto"/>
        <w:bottom w:val="none" w:sz="0" w:space="0" w:color="auto"/>
        <w:right w:val="none" w:sz="0" w:space="0" w:color="auto"/>
      </w:divBdr>
    </w:div>
    <w:div w:id="297881671">
      <w:bodyDiv w:val="1"/>
      <w:marLeft w:val="0"/>
      <w:marRight w:val="0"/>
      <w:marTop w:val="0"/>
      <w:marBottom w:val="0"/>
      <w:divBdr>
        <w:top w:val="none" w:sz="0" w:space="0" w:color="auto"/>
        <w:left w:val="none" w:sz="0" w:space="0" w:color="auto"/>
        <w:bottom w:val="none" w:sz="0" w:space="0" w:color="auto"/>
        <w:right w:val="none" w:sz="0" w:space="0" w:color="auto"/>
      </w:divBdr>
    </w:div>
    <w:div w:id="297883819">
      <w:bodyDiv w:val="1"/>
      <w:marLeft w:val="0"/>
      <w:marRight w:val="0"/>
      <w:marTop w:val="0"/>
      <w:marBottom w:val="0"/>
      <w:divBdr>
        <w:top w:val="none" w:sz="0" w:space="0" w:color="auto"/>
        <w:left w:val="none" w:sz="0" w:space="0" w:color="auto"/>
        <w:bottom w:val="none" w:sz="0" w:space="0" w:color="auto"/>
        <w:right w:val="none" w:sz="0" w:space="0" w:color="auto"/>
      </w:divBdr>
      <w:divsChild>
        <w:div w:id="1003045426">
          <w:marLeft w:val="0"/>
          <w:marRight w:val="0"/>
          <w:marTop w:val="0"/>
          <w:marBottom w:val="0"/>
          <w:divBdr>
            <w:top w:val="none" w:sz="0" w:space="0" w:color="auto"/>
            <w:left w:val="none" w:sz="0" w:space="0" w:color="auto"/>
            <w:bottom w:val="none" w:sz="0" w:space="0" w:color="auto"/>
            <w:right w:val="none" w:sz="0" w:space="0" w:color="auto"/>
          </w:divBdr>
        </w:div>
      </w:divsChild>
    </w:div>
    <w:div w:id="297957169">
      <w:bodyDiv w:val="1"/>
      <w:marLeft w:val="0"/>
      <w:marRight w:val="0"/>
      <w:marTop w:val="0"/>
      <w:marBottom w:val="0"/>
      <w:divBdr>
        <w:top w:val="none" w:sz="0" w:space="0" w:color="auto"/>
        <w:left w:val="none" w:sz="0" w:space="0" w:color="auto"/>
        <w:bottom w:val="none" w:sz="0" w:space="0" w:color="auto"/>
        <w:right w:val="none" w:sz="0" w:space="0" w:color="auto"/>
      </w:divBdr>
    </w:div>
    <w:div w:id="298076705">
      <w:bodyDiv w:val="1"/>
      <w:marLeft w:val="0"/>
      <w:marRight w:val="0"/>
      <w:marTop w:val="0"/>
      <w:marBottom w:val="0"/>
      <w:divBdr>
        <w:top w:val="none" w:sz="0" w:space="0" w:color="auto"/>
        <w:left w:val="none" w:sz="0" w:space="0" w:color="auto"/>
        <w:bottom w:val="none" w:sz="0" w:space="0" w:color="auto"/>
        <w:right w:val="none" w:sz="0" w:space="0" w:color="auto"/>
      </w:divBdr>
    </w:div>
    <w:div w:id="298078619">
      <w:bodyDiv w:val="1"/>
      <w:marLeft w:val="0"/>
      <w:marRight w:val="0"/>
      <w:marTop w:val="0"/>
      <w:marBottom w:val="0"/>
      <w:divBdr>
        <w:top w:val="none" w:sz="0" w:space="0" w:color="auto"/>
        <w:left w:val="none" w:sz="0" w:space="0" w:color="auto"/>
        <w:bottom w:val="none" w:sz="0" w:space="0" w:color="auto"/>
        <w:right w:val="none" w:sz="0" w:space="0" w:color="auto"/>
      </w:divBdr>
    </w:div>
    <w:div w:id="298191402">
      <w:bodyDiv w:val="1"/>
      <w:marLeft w:val="0"/>
      <w:marRight w:val="0"/>
      <w:marTop w:val="0"/>
      <w:marBottom w:val="0"/>
      <w:divBdr>
        <w:top w:val="none" w:sz="0" w:space="0" w:color="auto"/>
        <w:left w:val="none" w:sz="0" w:space="0" w:color="auto"/>
        <w:bottom w:val="none" w:sz="0" w:space="0" w:color="auto"/>
        <w:right w:val="none" w:sz="0" w:space="0" w:color="auto"/>
      </w:divBdr>
      <w:divsChild>
        <w:div w:id="869417766">
          <w:marLeft w:val="0"/>
          <w:marRight w:val="0"/>
          <w:marTop w:val="0"/>
          <w:marBottom w:val="0"/>
          <w:divBdr>
            <w:top w:val="none" w:sz="0" w:space="0" w:color="auto"/>
            <w:left w:val="none" w:sz="0" w:space="0" w:color="auto"/>
            <w:bottom w:val="none" w:sz="0" w:space="0" w:color="auto"/>
            <w:right w:val="none" w:sz="0" w:space="0" w:color="auto"/>
          </w:divBdr>
        </w:div>
      </w:divsChild>
    </w:div>
    <w:div w:id="298191747">
      <w:bodyDiv w:val="1"/>
      <w:marLeft w:val="0"/>
      <w:marRight w:val="0"/>
      <w:marTop w:val="0"/>
      <w:marBottom w:val="0"/>
      <w:divBdr>
        <w:top w:val="none" w:sz="0" w:space="0" w:color="auto"/>
        <w:left w:val="none" w:sz="0" w:space="0" w:color="auto"/>
        <w:bottom w:val="none" w:sz="0" w:space="0" w:color="auto"/>
        <w:right w:val="none" w:sz="0" w:space="0" w:color="auto"/>
      </w:divBdr>
      <w:divsChild>
        <w:div w:id="855727341">
          <w:marLeft w:val="0"/>
          <w:marRight w:val="0"/>
          <w:marTop w:val="0"/>
          <w:marBottom w:val="0"/>
          <w:divBdr>
            <w:top w:val="none" w:sz="0" w:space="0" w:color="auto"/>
            <w:left w:val="none" w:sz="0" w:space="0" w:color="auto"/>
            <w:bottom w:val="none" w:sz="0" w:space="0" w:color="auto"/>
            <w:right w:val="none" w:sz="0" w:space="0" w:color="auto"/>
          </w:divBdr>
        </w:div>
        <w:div w:id="1053624821">
          <w:marLeft w:val="0"/>
          <w:marRight w:val="0"/>
          <w:marTop w:val="0"/>
          <w:marBottom w:val="0"/>
          <w:divBdr>
            <w:top w:val="none" w:sz="0" w:space="0" w:color="auto"/>
            <w:left w:val="none" w:sz="0" w:space="0" w:color="auto"/>
            <w:bottom w:val="none" w:sz="0" w:space="0" w:color="auto"/>
            <w:right w:val="none" w:sz="0" w:space="0" w:color="auto"/>
          </w:divBdr>
          <w:divsChild>
            <w:div w:id="915433487">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 w:id="298339333">
      <w:bodyDiv w:val="1"/>
      <w:marLeft w:val="0"/>
      <w:marRight w:val="0"/>
      <w:marTop w:val="0"/>
      <w:marBottom w:val="0"/>
      <w:divBdr>
        <w:top w:val="none" w:sz="0" w:space="0" w:color="auto"/>
        <w:left w:val="none" w:sz="0" w:space="0" w:color="auto"/>
        <w:bottom w:val="none" w:sz="0" w:space="0" w:color="auto"/>
        <w:right w:val="none" w:sz="0" w:space="0" w:color="auto"/>
      </w:divBdr>
    </w:div>
    <w:div w:id="298388504">
      <w:bodyDiv w:val="1"/>
      <w:marLeft w:val="0"/>
      <w:marRight w:val="0"/>
      <w:marTop w:val="0"/>
      <w:marBottom w:val="0"/>
      <w:divBdr>
        <w:top w:val="none" w:sz="0" w:space="0" w:color="auto"/>
        <w:left w:val="none" w:sz="0" w:space="0" w:color="auto"/>
        <w:bottom w:val="none" w:sz="0" w:space="0" w:color="auto"/>
        <w:right w:val="none" w:sz="0" w:space="0" w:color="auto"/>
      </w:divBdr>
      <w:divsChild>
        <w:div w:id="176117289">
          <w:marLeft w:val="0"/>
          <w:marRight w:val="0"/>
          <w:marTop w:val="0"/>
          <w:marBottom w:val="0"/>
          <w:divBdr>
            <w:top w:val="none" w:sz="0" w:space="0" w:color="auto"/>
            <w:left w:val="none" w:sz="0" w:space="0" w:color="auto"/>
            <w:bottom w:val="none" w:sz="0" w:space="0" w:color="auto"/>
            <w:right w:val="none" w:sz="0" w:space="0" w:color="auto"/>
          </w:divBdr>
          <w:divsChild>
            <w:div w:id="33191214">
              <w:marLeft w:val="0"/>
              <w:marRight w:val="0"/>
              <w:marTop w:val="0"/>
              <w:marBottom w:val="0"/>
              <w:divBdr>
                <w:top w:val="none" w:sz="0" w:space="0" w:color="auto"/>
                <w:left w:val="none" w:sz="0" w:space="0" w:color="auto"/>
                <w:bottom w:val="none" w:sz="0" w:space="0" w:color="auto"/>
                <w:right w:val="none" w:sz="0" w:space="0" w:color="auto"/>
              </w:divBdr>
            </w:div>
          </w:divsChild>
        </w:div>
        <w:div w:id="942347249">
          <w:marLeft w:val="0"/>
          <w:marRight w:val="0"/>
          <w:marTop w:val="0"/>
          <w:marBottom w:val="0"/>
          <w:divBdr>
            <w:top w:val="none" w:sz="0" w:space="0" w:color="auto"/>
            <w:left w:val="none" w:sz="0" w:space="0" w:color="auto"/>
            <w:bottom w:val="none" w:sz="0" w:space="0" w:color="auto"/>
            <w:right w:val="none" w:sz="0" w:space="0" w:color="auto"/>
          </w:divBdr>
        </w:div>
      </w:divsChild>
    </w:div>
    <w:div w:id="298461582">
      <w:bodyDiv w:val="1"/>
      <w:marLeft w:val="0"/>
      <w:marRight w:val="0"/>
      <w:marTop w:val="0"/>
      <w:marBottom w:val="0"/>
      <w:divBdr>
        <w:top w:val="none" w:sz="0" w:space="0" w:color="auto"/>
        <w:left w:val="none" w:sz="0" w:space="0" w:color="auto"/>
        <w:bottom w:val="none" w:sz="0" w:space="0" w:color="auto"/>
        <w:right w:val="none" w:sz="0" w:space="0" w:color="auto"/>
      </w:divBdr>
      <w:divsChild>
        <w:div w:id="1973899023">
          <w:marLeft w:val="0"/>
          <w:marRight w:val="0"/>
          <w:marTop w:val="0"/>
          <w:marBottom w:val="0"/>
          <w:divBdr>
            <w:top w:val="none" w:sz="0" w:space="0" w:color="auto"/>
            <w:left w:val="none" w:sz="0" w:space="0" w:color="auto"/>
            <w:bottom w:val="none" w:sz="0" w:space="0" w:color="auto"/>
            <w:right w:val="none" w:sz="0" w:space="0" w:color="auto"/>
          </w:divBdr>
        </w:div>
        <w:div w:id="1052265063">
          <w:marLeft w:val="0"/>
          <w:marRight w:val="0"/>
          <w:marTop w:val="240"/>
          <w:marBottom w:val="0"/>
          <w:divBdr>
            <w:top w:val="none" w:sz="0" w:space="0" w:color="auto"/>
            <w:left w:val="none" w:sz="0" w:space="0" w:color="auto"/>
            <w:bottom w:val="none" w:sz="0" w:space="0" w:color="auto"/>
            <w:right w:val="none" w:sz="0" w:space="0" w:color="auto"/>
          </w:divBdr>
        </w:div>
        <w:div w:id="2089420137">
          <w:marLeft w:val="0"/>
          <w:marRight w:val="0"/>
          <w:marTop w:val="0"/>
          <w:marBottom w:val="0"/>
          <w:divBdr>
            <w:top w:val="none" w:sz="0" w:space="0" w:color="auto"/>
            <w:left w:val="none" w:sz="0" w:space="0" w:color="auto"/>
            <w:bottom w:val="none" w:sz="0" w:space="0" w:color="auto"/>
            <w:right w:val="none" w:sz="0" w:space="0" w:color="auto"/>
          </w:divBdr>
          <w:divsChild>
            <w:div w:id="1572080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8607673">
      <w:bodyDiv w:val="1"/>
      <w:marLeft w:val="0"/>
      <w:marRight w:val="0"/>
      <w:marTop w:val="0"/>
      <w:marBottom w:val="0"/>
      <w:divBdr>
        <w:top w:val="none" w:sz="0" w:space="0" w:color="auto"/>
        <w:left w:val="none" w:sz="0" w:space="0" w:color="auto"/>
        <w:bottom w:val="none" w:sz="0" w:space="0" w:color="auto"/>
        <w:right w:val="none" w:sz="0" w:space="0" w:color="auto"/>
      </w:divBdr>
    </w:div>
    <w:div w:id="298612706">
      <w:bodyDiv w:val="1"/>
      <w:marLeft w:val="0"/>
      <w:marRight w:val="0"/>
      <w:marTop w:val="0"/>
      <w:marBottom w:val="0"/>
      <w:divBdr>
        <w:top w:val="none" w:sz="0" w:space="0" w:color="auto"/>
        <w:left w:val="none" w:sz="0" w:space="0" w:color="auto"/>
        <w:bottom w:val="none" w:sz="0" w:space="0" w:color="auto"/>
        <w:right w:val="none" w:sz="0" w:space="0" w:color="auto"/>
      </w:divBdr>
    </w:div>
    <w:div w:id="298921875">
      <w:bodyDiv w:val="1"/>
      <w:marLeft w:val="0"/>
      <w:marRight w:val="0"/>
      <w:marTop w:val="0"/>
      <w:marBottom w:val="0"/>
      <w:divBdr>
        <w:top w:val="none" w:sz="0" w:space="0" w:color="auto"/>
        <w:left w:val="none" w:sz="0" w:space="0" w:color="auto"/>
        <w:bottom w:val="none" w:sz="0" w:space="0" w:color="auto"/>
        <w:right w:val="none" w:sz="0" w:space="0" w:color="auto"/>
      </w:divBdr>
    </w:div>
    <w:div w:id="299187685">
      <w:bodyDiv w:val="1"/>
      <w:marLeft w:val="0"/>
      <w:marRight w:val="0"/>
      <w:marTop w:val="0"/>
      <w:marBottom w:val="0"/>
      <w:divBdr>
        <w:top w:val="none" w:sz="0" w:space="0" w:color="auto"/>
        <w:left w:val="none" w:sz="0" w:space="0" w:color="auto"/>
        <w:bottom w:val="none" w:sz="0" w:space="0" w:color="auto"/>
        <w:right w:val="none" w:sz="0" w:space="0" w:color="auto"/>
      </w:divBdr>
      <w:divsChild>
        <w:div w:id="392239009">
          <w:marLeft w:val="0"/>
          <w:marRight w:val="0"/>
          <w:marTop w:val="0"/>
          <w:marBottom w:val="0"/>
          <w:divBdr>
            <w:top w:val="none" w:sz="0" w:space="0" w:color="auto"/>
            <w:left w:val="none" w:sz="0" w:space="0" w:color="auto"/>
            <w:bottom w:val="none" w:sz="0" w:space="0" w:color="auto"/>
            <w:right w:val="none" w:sz="0" w:space="0" w:color="auto"/>
          </w:divBdr>
          <w:divsChild>
            <w:div w:id="792017077">
              <w:marLeft w:val="0"/>
              <w:marRight w:val="0"/>
              <w:marTop w:val="0"/>
              <w:marBottom w:val="0"/>
              <w:divBdr>
                <w:top w:val="none" w:sz="0" w:space="0" w:color="auto"/>
                <w:left w:val="none" w:sz="0" w:space="0" w:color="auto"/>
                <w:bottom w:val="none" w:sz="0" w:space="0" w:color="auto"/>
                <w:right w:val="none" w:sz="0" w:space="0" w:color="auto"/>
              </w:divBdr>
              <w:divsChild>
                <w:div w:id="733042456">
                  <w:marLeft w:val="0"/>
                  <w:marRight w:val="0"/>
                  <w:marTop w:val="0"/>
                  <w:marBottom w:val="0"/>
                  <w:divBdr>
                    <w:top w:val="none" w:sz="0" w:space="0" w:color="auto"/>
                    <w:left w:val="none" w:sz="0" w:space="0" w:color="auto"/>
                    <w:bottom w:val="none" w:sz="0" w:space="0" w:color="auto"/>
                    <w:right w:val="none" w:sz="0" w:space="0" w:color="auto"/>
                  </w:divBdr>
                  <w:divsChild>
                    <w:div w:id="830564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9389341">
      <w:bodyDiv w:val="1"/>
      <w:marLeft w:val="0"/>
      <w:marRight w:val="0"/>
      <w:marTop w:val="0"/>
      <w:marBottom w:val="0"/>
      <w:divBdr>
        <w:top w:val="none" w:sz="0" w:space="0" w:color="auto"/>
        <w:left w:val="none" w:sz="0" w:space="0" w:color="auto"/>
        <w:bottom w:val="none" w:sz="0" w:space="0" w:color="auto"/>
        <w:right w:val="none" w:sz="0" w:space="0" w:color="auto"/>
      </w:divBdr>
      <w:divsChild>
        <w:div w:id="71438588">
          <w:marLeft w:val="0"/>
          <w:marRight w:val="0"/>
          <w:marTop w:val="0"/>
          <w:marBottom w:val="0"/>
          <w:divBdr>
            <w:top w:val="none" w:sz="0" w:space="0" w:color="auto"/>
            <w:left w:val="none" w:sz="0" w:space="0" w:color="auto"/>
            <w:bottom w:val="none" w:sz="0" w:space="0" w:color="auto"/>
            <w:right w:val="none" w:sz="0" w:space="0" w:color="auto"/>
          </w:divBdr>
        </w:div>
        <w:div w:id="917518717">
          <w:marLeft w:val="0"/>
          <w:marRight w:val="0"/>
          <w:marTop w:val="0"/>
          <w:marBottom w:val="0"/>
          <w:divBdr>
            <w:top w:val="none" w:sz="0" w:space="0" w:color="auto"/>
            <w:left w:val="none" w:sz="0" w:space="0" w:color="auto"/>
            <w:bottom w:val="none" w:sz="0" w:space="0" w:color="auto"/>
            <w:right w:val="none" w:sz="0" w:space="0" w:color="auto"/>
          </w:divBdr>
        </w:div>
      </w:divsChild>
    </w:div>
    <w:div w:id="299577468">
      <w:bodyDiv w:val="1"/>
      <w:marLeft w:val="0"/>
      <w:marRight w:val="0"/>
      <w:marTop w:val="0"/>
      <w:marBottom w:val="0"/>
      <w:divBdr>
        <w:top w:val="none" w:sz="0" w:space="0" w:color="auto"/>
        <w:left w:val="none" w:sz="0" w:space="0" w:color="auto"/>
        <w:bottom w:val="none" w:sz="0" w:space="0" w:color="auto"/>
        <w:right w:val="none" w:sz="0" w:space="0" w:color="auto"/>
      </w:divBdr>
    </w:div>
    <w:div w:id="299651627">
      <w:bodyDiv w:val="1"/>
      <w:marLeft w:val="0"/>
      <w:marRight w:val="0"/>
      <w:marTop w:val="0"/>
      <w:marBottom w:val="0"/>
      <w:divBdr>
        <w:top w:val="none" w:sz="0" w:space="0" w:color="auto"/>
        <w:left w:val="none" w:sz="0" w:space="0" w:color="auto"/>
        <w:bottom w:val="none" w:sz="0" w:space="0" w:color="auto"/>
        <w:right w:val="none" w:sz="0" w:space="0" w:color="auto"/>
      </w:divBdr>
      <w:divsChild>
        <w:div w:id="123084953">
          <w:marLeft w:val="0"/>
          <w:marRight w:val="0"/>
          <w:marTop w:val="0"/>
          <w:marBottom w:val="0"/>
          <w:divBdr>
            <w:top w:val="none" w:sz="0" w:space="0" w:color="auto"/>
            <w:left w:val="none" w:sz="0" w:space="0" w:color="auto"/>
            <w:bottom w:val="none" w:sz="0" w:space="0" w:color="auto"/>
            <w:right w:val="none" w:sz="0" w:space="0" w:color="auto"/>
          </w:divBdr>
          <w:divsChild>
            <w:div w:id="724724146">
              <w:marLeft w:val="0"/>
              <w:marRight w:val="0"/>
              <w:marTop w:val="0"/>
              <w:marBottom w:val="0"/>
              <w:divBdr>
                <w:top w:val="none" w:sz="0" w:space="0" w:color="auto"/>
                <w:left w:val="none" w:sz="0" w:space="0" w:color="auto"/>
                <w:bottom w:val="none" w:sz="0" w:space="0" w:color="auto"/>
                <w:right w:val="none" w:sz="0" w:space="0" w:color="auto"/>
              </w:divBdr>
              <w:divsChild>
                <w:div w:id="301152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196950">
          <w:marLeft w:val="0"/>
          <w:marRight w:val="0"/>
          <w:marTop w:val="0"/>
          <w:marBottom w:val="0"/>
          <w:divBdr>
            <w:top w:val="none" w:sz="0" w:space="0" w:color="auto"/>
            <w:left w:val="none" w:sz="0" w:space="0" w:color="auto"/>
            <w:bottom w:val="none" w:sz="0" w:space="0" w:color="auto"/>
            <w:right w:val="none" w:sz="0" w:space="0" w:color="auto"/>
          </w:divBdr>
        </w:div>
      </w:divsChild>
    </w:div>
    <w:div w:id="299766497">
      <w:bodyDiv w:val="1"/>
      <w:marLeft w:val="0"/>
      <w:marRight w:val="0"/>
      <w:marTop w:val="0"/>
      <w:marBottom w:val="0"/>
      <w:divBdr>
        <w:top w:val="none" w:sz="0" w:space="0" w:color="auto"/>
        <w:left w:val="none" w:sz="0" w:space="0" w:color="auto"/>
        <w:bottom w:val="none" w:sz="0" w:space="0" w:color="auto"/>
        <w:right w:val="none" w:sz="0" w:space="0" w:color="auto"/>
      </w:divBdr>
    </w:div>
    <w:div w:id="300035847">
      <w:bodyDiv w:val="1"/>
      <w:marLeft w:val="0"/>
      <w:marRight w:val="0"/>
      <w:marTop w:val="0"/>
      <w:marBottom w:val="0"/>
      <w:divBdr>
        <w:top w:val="none" w:sz="0" w:space="0" w:color="auto"/>
        <w:left w:val="none" w:sz="0" w:space="0" w:color="auto"/>
        <w:bottom w:val="none" w:sz="0" w:space="0" w:color="auto"/>
        <w:right w:val="none" w:sz="0" w:space="0" w:color="auto"/>
      </w:divBdr>
      <w:divsChild>
        <w:div w:id="629632184">
          <w:marLeft w:val="0"/>
          <w:marRight w:val="0"/>
          <w:marTop w:val="150"/>
          <w:marBottom w:val="150"/>
          <w:divBdr>
            <w:top w:val="single" w:sz="6" w:space="4" w:color="D7D7D7"/>
            <w:left w:val="none" w:sz="0" w:space="0" w:color="auto"/>
            <w:bottom w:val="single" w:sz="6" w:space="4" w:color="D7D7D7"/>
            <w:right w:val="none" w:sz="0" w:space="0" w:color="auto"/>
          </w:divBdr>
        </w:div>
        <w:div w:id="1056244330">
          <w:marLeft w:val="0"/>
          <w:marRight w:val="0"/>
          <w:marTop w:val="0"/>
          <w:marBottom w:val="0"/>
          <w:divBdr>
            <w:top w:val="none" w:sz="0" w:space="0" w:color="auto"/>
            <w:left w:val="none" w:sz="0" w:space="0" w:color="auto"/>
            <w:bottom w:val="none" w:sz="0" w:space="0" w:color="auto"/>
            <w:right w:val="none" w:sz="0" w:space="0" w:color="auto"/>
          </w:divBdr>
        </w:div>
      </w:divsChild>
    </w:div>
    <w:div w:id="300118049">
      <w:bodyDiv w:val="1"/>
      <w:marLeft w:val="0"/>
      <w:marRight w:val="0"/>
      <w:marTop w:val="0"/>
      <w:marBottom w:val="0"/>
      <w:divBdr>
        <w:top w:val="none" w:sz="0" w:space="0" w:color="auto"/>
        <w:left w:val="none" w:sz="0" w:space="0" w:color="auto"/>
        <w:bottom w:val="none" w:sz="0" w:space="0" w:color="auto"/>
        <w:right w:val="none" w:sz="0" w:space="0" w:color="auto"/>
      </w:divBdr>
    </w:div>
    <w:div w:id="300187221">
      <w:bodyDiv w:val="1"/>
      <w:marLeft w:val="0"/>
      <w:marRight w:val="0"/>
      <w:marTop w:val="0"/>
      <w:marBottom w:val="0"/>
      <w:divBdr>
        <w:top w:val="none" w:sz="0" w:space="0" w:color="auto"/>
        <w:left w:val="none" w:sz="0" w:space="0" w:color="auto"/>
        <w:bottom w:val="none" w:sz="0" w:space="0" w:color="auto"/>
        <w:right w:val="none" w:sz="0" w:space="0" w:color="auto"/>
      </w:divBdr>
    </w:div>
    <w:div w:id="300623368">
      <w:bodyDiv w:val="1"/>
      <w:marLeft w:val="0"/>
      <w:marRight w:val="0"/>
      <w:marTop w:val="0"/>
      <w:marBottom w:val="0"/>
      <w:divBdr>
        <w:top w:val="none" w:sz="0" w:space="0" w:color="auto"/>
        <w:left w:val="none" w:sz="0" w:space="0" w:color="auto"/>
        <w:bottom w:val="none" w:sz="0" w:space="0" w:color="auto"/>
        <w:right w:val="none" w:sz="0" w:space="0" w:color="auto"/>
      </w:divBdr>
    </w:div>
    <w:div w:id="300891546">
      <w:bodyDiv w:val="1"/>
      <w:marLeft w:val="0"/>
      <w:marRight w:val="0"/>
      <w:marTop w:val="0"/>
      <w:marBottom w:val="0"/>
      <w:divBdr>
        <w:top w:val="none" w:sz="0" w:space="0" w:color="auto"/>
        <w:left w:val="none" w:sz="0" w:space="0" w:color="auto"/>
        <w:bottom w:val="none" w:sz="0" w:space="0" w:color="auto"/>
        <w:right w:val="none" w:sz="0" w:space="0" w:color="auto"/>
      </w:divBdr>
    </w:div>
    <w:div w:id="301011195">
      <w:bodyDiv w:val="1"/>
      <w:marLeft w:val="0"/>
      <w:marRight w:val="0"/>
      <w:marTop w:val="0"/>
      <w:marBottom w:val="0"/>
      <w:divBdr>
        <w:top w:val="none" w:sz="0" w:space="0" w:color="auto"/>
        <w:left w:val="none" w:sz="0" w:space="0" w:color="auto"/>
        <w:bottom w:val="none" w:sz="0" w:space="0" w:color="auto"/>
        <w:right w:val="none" w:sz="0" w:space="0" w:color="auto"/>
      </w:divBdr>
    </w:div>
    <w:div w:id="301234606">
      <w:bodyDiv w:val="1"/>
      <w:marLeft w:val="0"/>
      <w:marRight w:val="0"/>
      <w:marTop w:val="0"/>
      <w:marBottom w:val="0"/>
      <w:divBdr>
        <w:top w:val="none" w:sz="0" w:space="0" w:color="auto"/>
        <w:left w:val="none" w:sz="0" w:space="0" w:color="auto"/>
        <w:bottom w:val="none" w:sz="0" w:space="0" w:color="auto"/>
        <w:right w:val="none" w:sz="0" w:space="0" w:color="auto"/>
      </w:divBdr>
      <w:divsChild>
        <w:div w:id="361518551">
          <w:marLeft w:val="0"/>
          <w:marRight w:val="0"/>
          <w:marTop w:val="150"/>
          <w:marBottom w:val="150"/>
          <w:divBdr>
            <w:top w:val="single" w:sz="6" w:space="4" w:color="D7D7D7"/>
            <w:left w:val="none" w:sz="0" w:space="0" w:color="auto"/>
            <w:bottom w:val="single" w:sz="6" w:space="4" w:color="D7D7D7"/>
            <w:right w:val="none" w:sz="0" w:space="0" w:color="auto"/>
          </w:divBdr>
        </w:div>
        <w:div w:id="985474268">
          <w:marLeft w:val="0"/>
          <w:marRight w:val="0"/>
          <w:marTop w:val="0"/>
          <w:marBottom w:val="0"/>
          <w:divBdr>
            <w:top w:val="none" w:sz="0" w:space="0" w:color="auto"/>
            <w:left w:val="none" w:sz="0" w:space="0" w:color="auto"/>
            <w:bottom w:val="none" w:sz="0" w:space="0" w:color="auto"/>
            <w:right w:val="none" w:sz="0" w:space="0" w:color="auto"/>
          </w:divBdr>
        </w:div>
      </w:divsChild>
    </w:div>
    <w:div w:id="301275357">
      <w:bodyDiv w:val="1"/>
      <w:marLeft w:val="0"/>
      <w:marRight w:val="0"/>
      <w:marTop w:val="0"/>
      <w:marBottom w:val="0"/>
      <w:divBdr>
        <w:top w:val="none" w:sz="0" w:space="0" w:color="auto"/>
        <w:left w:val="none" w:sz="0" w:space="0" w:color="auto"/>
        <w:bottom w:val="none" w:sz="0" w:space="0" w:color="auto"/>
        <w:right w:val="none" w:sz="0" w:space="0" w:color="auto"/>
      </w:divBdr>
    </w:div>
    <w:div w:id="301883223">
      <w:bodyDiv w:val="1"/>
      <w:marLeft w:val="0"/>
      <w:marRight w:val="0"/>
      <w:marTop w:val="0"/>
      <w:marBottom w:val="0"/>
      <w:divBdr>
        <w:top w:val="none" w:sz="0" w:space="0" w:color="auto"/>
        <w:left w:val="none" w:sz="0" w:space="0" w:color="auto"/>
        <w:bottom w:val="none" w:sz="0" w:space="0" w:color="auto"/>
        <w:right w:val="none" w:sz="0" w:space="0" w:color="auto"/>
      </w:divBdr>
      <w:divsChild>
        <w:div w:id="590357788">
          <w:marLeft w:val="0"/>
          <w:marRight w:val="0"/>
          <w:marTop w:val="0"/>
          <w:marBottom w:val="0"/>
          <w:divBdr>
            <w:top w:val="none" w:sz="0" w:space="0" w:color="auto"/>
            <w:left w:val="none" w:sz="0" w:space="0" w:color="auto"/>
            <w:bottom w:val="none" w:sz="0" w:space="0" w:color="auto"/>
            <w:right w:val="none" w:sz="0" w:space="0" w:color="auto"/>
          </w:divBdr>
          <w:divsChild>
            <w:div w:id="82803047">
              <w:marLeft w:val="0"/>
              <w:marRight w:val="0"/>
              <w:marTop w:val="0"/>
              <w:marBottom w:val="0"/>
              <w:divBdr>
                <w:top w:val="none" w:sz="0" w:space="0" w:color="auto"/>
                <w:left w:val="none" w:sz="0" w:space="0" w:color="auto"/>
                <w:bottom w:val="none" w:sz="0" w:space="0" w:color="auto"/>
                <w:right w:val="none" w:sz="0" w:space="0" w:color="auto"/>
              </w:divBdr>
            </w:div>
          </w:divsChild>
        </w:div>
        <w:div w:id="705448735">
          <w:marLeft w:val="0"/>
          <w:marRight w:val="0"/>
          <w:marTop w:val="0"/>
          <w:marBottom w:val="0"/>
          <w:divBdr>
            <w:top w:val="none" w:sz="0" w:space="0" w:color="auto"/>
            <w:left w:val="none" w:sz="0" w:space="0" w:color="auto"/>
            <w:bottom w:val="none" w:sz="0" w:space="0" w:color="auto"/>
            <w:right w:val="none" w:sz="0" w:space="0" w:color="auto"/>
          </w:divBdr>
        </w:div>
      </w:divsChild>
    </w:div>
    <w:div w:id="302320792">
      <w:bodyDiv w:val="1"/>
      <w:marLeft w:val="0"/>
      <w:marRight w:val="0"/>
      <w:marTop w:val="0"/>
      <w:marBottom w:val="0"/>
      <w:divBdr>
        <w:top w:val="none" w:sz="0" w:space="0" w:color="auto"/>
        <w:left w:val="none" w:sz="0" w:space="0" w:color="auto"/>
        <w:bottom w:val="none" w:sz="0" w:space="0" w:color="auto"/>
        <w:right w:val="none" w:sz="0" w:space="0" w:color="auto"/>
      </w:divBdr>
      <w:divsChild>
        <w:div w:id="445275229">
          <w:marLeft w:val="0"/>
          <w:marRight w:val="0"/>
          <w:marTop w:val="0"/>
          <w:marBottom w:val="0"/>
          <w:divBdr>
            <w:top w:val="none" w:sz="0" w:space="0" w:color="auto"/>
            <w:left w:val="none" w:sz="0" w:space="0" w:color="auto"/>
            <w:bottom w:val="none" w:sz="0" w:space="0" w:color="auto"/>
            <w:right w:val="none" w:sz="0" w:space="0" w:color="auto"/>
          </w:divBdr>
        </w:div>
      </w:divsChild>
    </w:div>
    <w:div w:id="302388516">
      <w:bodyDiv w:val="1"/>
      <w:marLeft w:val="0"/>
      <w:marRight w:val="0"/>
      <w:marTop w:val="0"/>
      <w:marBottom w:val="0"/>
      <w:divBdr>
        <w:top w:val="none" w:sz="0" w:space="0" w:color="auto"/>
        <w:left w:val="none" w:sz="0" w:space="0" w:color="auto"/>
        <w:bottom w:val="none" w:sz="0" w:space="0" w:color="auto"/>
        <w:right w:val="none" w:sz="0" w:space="0" w:color="auto"/>
      </w:divBdr>
    </w:div>
    <w:div w:id="302393554">
      <w:bodyDiv w:val="1"/>
      <w:marLeft w:val="0"/>
      <w:marRight w:val="0"/>
      <w:marTop w:val="0"/>
      <w:marBottom w:val="0"/>
      <w:divBdr>
        <w:top w:val="none" w:sz="0" w:space="0" w:color="auto"/>
        <w:left w:val="none" w:sz="0" w:space="0" w:color="auto"/>
        <w:bottom w:val="none" w:sz="0" w:space="0" w:color="auto"/>
        <w:right w:val="none" w:sz="0" w:space="0" w:color="auto"/>
      </w:divBdr>
      <w:divsChild>
        <w:div w:id="1048457794">
          <w:marLeft w:val="0"/>
          <w:marRight w:val="0"/>
          <w:marTop w:val="0"/>
          <w:marBottom w:val="0"/>
          <w:divBdr>
            <w:top w:val="none" w:sz="0" w:space="0" w:color="auto"/>
            <w:left w:val="none" w:sz="0" w:space="0" w:color="auto"/>
            <w:bottom w:val="none" w:sz="0" w:space="0" w:color="auto"/>
            <w:right w:val="none" w:sz="0" w:space="0" w:color="auto"/>
          </w:divBdr>
        </w:div>
      </w:divsChild>
    </w:div>
    <w:div w:id="302466785">
      <w:bodyDiv w:val="1"/>
      <w:marLeft w:val="0"/>
      <w:marRight w:val="0"/>
      <w:marTop w:val="0"/>
      <w:marBottom w:val="0"/>
      <w:divBdr>
        <w:top w:val="none" w:sz="0" w:space="0" w:color="auto"/>
        <w:left w:val="none" w:sz="0" w:space="0" w:color="auto"/>
        <w:bottom w:val="none" w:sz="0" w:space="0" w:color="auto"/>
        <w:right w:val="none" w:sz="0" w:space="0" w:color="auto"/>
      </w:divBdr>
      <w:divsChild>
        <w:div w:id="67458574">
          <w:marLeft w:val="0"/>
          <w:marRight w:val="0"/>
          <w:marTop w:val="0"/>
          <w:marBottom w:val="0"/>
          <w:divBdr>
            <w:top w:val="none" w:sz="0" w:space="0" w:color="auto"/>
            <w:left w:val="none" w:sz="0" w:space="0" w:color="auto"/>
            <w:bottom w:val="none" w:sz="0" w:space="0" w:color="auto"/>
            <w:right w:val="none" w:sz="0" w:space="0" w:color="auto"/>
          </w:divBdr>
          <w:divsChild>
            <w:div w:id="619534926">
              <w:marLeft w:val="0"/>
              <w:marRight w:val="0"/>
              <w:marTop w:val="0"/>
              <w:marBottom w:val="0"/>
              <w:divBdr>
                <w:top w:val="none" w:sz="0" w:space="0" w:color="auto"/>
                <w:left w:val="none" w:sz="0" w:space="0" w:color="auto"/>
                <w:bottom w:val="none" w:sz="0" w:space="0" w:color="auto"/>
                <w:right w:val="none" w:sz="0" w:space="0" w:color="auto"/>
              </w:divBdr>
              <w:divsChild>
                <w:div w:id="598636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2734110">
      <w:bodyDiv w:val="1"/>
      <w:marLeft w:val="0"/>
      <w:marRight w:val="0"/>
      <w:marTop w:val="0"/>
      <w:marBottom w:val="0"/>
      <w:divBdr>
        <w:top w:val="none" w:sz="0" w:space="0" w:color="auto"/>
        <w:left w:val="none" w:sz="0" w:space="0" w:color="auto"/>
        <w:bottom w:val="none" w:sz="0" w:space="0" w:color="auto"/>
        <w:right w:val="none" w:sz="0" w:space="0" w:color="auto"/>
      </w:divBdr>
      <w:divsChild>
        <w:div w:id="1087380622">
          <w:marLeft w:val="0"/>
          <w:marRight w:val="0"/>
          <w:marTop w:val="0"/>
          <w:marBottom w:val="0"/>
          <w:divBdr>
            <w:top w:val="none" w:sz="0" w:space="0" w:color="auto"/>
            <w:left w:val="none" w:sz="0" w:space="0" w:color="auto"/>
            <w:bottom w:val="none" w:sz="0" w:space="0" w:color="auto"/>
            <w:right w:val="none" w:sz="0" w:space="0" w:color="auto"/>
          </w:divBdr>
        </w:div>
      </w:divsChild>
    </w:div>
    <w:div w:id="303050930">
      <w:bodyDiv w:val="1"/>
      <w:marLeft w:val="0"/>
      <w:marRight w:val="0"/>
      <w:marTop w:val="0"/>
      <w:marBottom w:val="0"/>
      <w:divBdr>
        <w:top w:val="none" w:sz="0" w:space="0" w:color="auto"/>
        <w:left w:val="none" w:sz="0" w:space="0" w:color="auto"/>
        <w:bottom w:val="none" w:sz="0" w:space="0" w:color="auto"/>
        <w:right w:val="none" w:sz="0" w:space="0" w:color="auto"/>
      </w:divBdr>
      <w:divsChild>
        <w:div w:id="1080444720">
          <w:marLeft w:val="0"/>
          <w:marRight w:val="0"/>
          <w:marTop w:val="0"/>
          <w:marBottom w:val="0"/>
          <w:divBdr>
            <w:top w:val="none" w:sz="0" w:space="0" w:color="auto"/>
            <w:left w:val="none" w:sz="0" w:space="0" w:color="auto"/>
            <w:bottom w:val="none" w:sz="0" w:space="0" w:color="auto"/>
            <w:right w:val="none" w:sz="0" w:space="0" w:color="auto"/>
          </w:divBdr>
        </w:div>
      </w:divsChild>
    </w:div>
    <w:div w:id="303581993">
      <w:bodyDiv w:val="1"/>
      <w:marLeft w:val="0"/>
      <w:marRight w:val="0"/>
      <w:marTop w:val="0"/>
      <w:marBottom w:val="0"/>
      <w:divBdr>
        <w:top w:val="none" w:sz="0" w:space="0" w:color="auto"/>
        <w:left w:val="none" w:sz="0" w:space="0" w:color="auto"/>
        <w:bottom w:val="none" w:sz="0" w:space="0" w:color="auto"/>
        <w:right w:val="none" w:sz="0" w:space="0" w:color="auto"/>
      </w:divBdr>
    </w:div>
    <w:div w:id="303583711">
      <w:bodyDiv w:val="1"/>
      <w:marLeft w:val="0"/>
      <w:marRight w:val="0"/>
      <w:marTop w:val="0"/>
      <w:marBottom w:val="0"/>
      <w:divBdr>
        <w:top w:val="none" w:sz="0" w:space="0" w:color="auto"/>
        <w:left w:val="none" w:sz="0" w:space="0" w:color="auto"/>
        <w:bottom w:val="none" w:sz="0" w:space="0" w:color="auto"/>
        <w:right w:val="none" w:sz="0" w:space="0" w:color="auto"/>
      </w:divBdr>
      <w:divsChild>
        <w:div w:id="109126790">
          <w:marLeft w:val="0"/>
          <w:marRight w:val="0"/>
          <w:marTop w:val="0"/>
          <w:marBottom w:val="0"/>
          <w:divBdr>
            <w:top w:val="none" w:sz="0" w:space="0" w:color="auto"/>
            <w:left w:val="none" w:sz="0" w:space="0" w:color="auto"/>
            <w:bottom w:val="none" w:sz="0" w:space="0" w:color="auto"/>
            <w:right w:val="none" w:sz="0" w:space="0" w:color="auto"/>
          </w:divBdr>
        </w:div>
        <w:div w:id="240218597">
          <w:marLeft w:val="0"/>
          <w:marRight w:val="0"/>
          <w:marTop w:val="300"/>
          <w:marBottom w:val="0"/>
          <w:divBdr>
            <w:top w:val="none" w:sz="0" w:space="0" w:color="auto"/>
            <w:left w:val="none" w:sz="0" w:space="0" w:color="auto"/>
            <w:bottom w:val="none" w:sz="0" w:space="0" w:color="auto"/>
            <w:right w:val="none" w:sz="0" w:space="0" w:color="auto"/>
          </w:divBdr>
        </w:div>
      </w:divsChild>
    </w:div>
    <w:div w:id="303629758">
      <w:bodyDiv w:val="1"/>
      <w:marLeft w:val="0"/>
      <w:marRight w:val="0"/>
      <w:marTop w:val="0"/>
      <w:marBottom w:val="0"/>
      <w:divBdr>
        <w:top w:val="none" w:sz="0" w:space="0" w:color="auto"/>
        <w:left w:val="none" w:sz="0" w:space="0" w:color="auto"/>
        <w:bottom w:val="none" w:sz="0" w:space="0" w:color="auto"/>
        <w:right w:val="none" w:sz="0" w:space="0" w:color="auto"/>
      </w:divBdr>
    </w:div>
    <w:div w:id="304050725">
      <w:bodyDiv w:val="1"/>
      <w:marLeft w:val="0"/>
      <w:marRight w:val="0"/>
      <w:marTop w:val="0"/>
      <w:marBottom w:val="0"/>
      <w:divBdr>
        <w:top w:val="none" w:sz="0" w:space="0" w:color="auto"/>
        <w:left w:val="none" w:sz="0" w:space="0" w:color="auto"/>
        <w:bottom w:val="none" w:sz="0" w:space="0" w:color="auto"/>
        <w:right w:val="none" w:sz="0" w:space="0" w:color="auto"/>
      </w:divBdr>
    </w:div>
    <w:div w:id="304087395">
      <w:bodyDiv w:val="1"/>
      <w:marLeft w:val="0"/>
      <w:marRight w:val="0"/>
      <w:marTop w:val="0"/>
      <w:marBottom w:val="0"/>
      <w:divBdr>
        <w:top w:val="none" w:sz="0" w:space="0" w:color="auto"/>
        <w:left w:val="none" w:sz="0" w:space="0" w:color="auto"/>
        <w:bottom w:val="none" w:sz="0" w:space="0" w:color="auto"/>
        <w:right w:val="none" w:sz="0" w:space="0" w:color="auto"/>
      </w:divBdr>
      <w:divsChild>
        <w:div w:id="696271354">
          <w:marLeft w:val="0"/>
          <w:marRight w:val="0"/>
          <w:marTop w:val="0"/>
          <w:marBottom w:val="0"/>
          <w:divBdr>
            <w:top w:val="none" w:sz="0" w:space="0" w:color="auto"/>
            <w:left w:val="none" w:sz="0" w:space="0" w:color="auto"/>
            <w:bottom w:val="none" w:sz="0" w:space="0" w:color="auto"/>
            <w:right w:val="none" w:sz="0" w:space="0" w:color="auto"/>
          </w:divBdr>
        </w:div>
      </w:divsChild>
    </w:div>
    <w:div w:id="304480627">
      <w:bodyDiv w:val="1"/>
      <w:marLeft w:val="0"/>
      <w:marRight w:val="0"/>
      <w:marTop w:val="0"/>
      <w:marBottom w:val="0"/>
      <w:divBdr>
        <w:top w:val="none" w:sz="0" w:space="0" w:color="auto"/>
        <w:left w:val="none" w:sz="0" w:space="0" w:color="auto"/>
        <w:bottom w:val="none" w:sz="0" w:space="0" w:color="auto"/>
        <w:right w:val="none" w:sz="0" w:space="0" w:color="auto"/>
      </w:divBdr>
      <w:divsChild>
        <w:div w:id="39862652">
          <w:marLeft w:val="0"/>
          <w:marRight w:val="0"/>
          <w:marTop w:val="0"/>
          <w:marBottom w:val="0"/>
          <w:divBdr>
            <w:top w:val="none" w:sz="0" w:space="0" w:color="auto"/>
            <w:left w:val="none" w:sz="0" w:space="0" w:color="auto"/>
            <w:bottom w:val="none" w:sz="0" w:space="0" w:color="auto"/>
            <w:right w:val="none" w:sz="0" w:space="0" w:color="auto"/>
          </w:divBdr>
        </w:div>
      </w:divsChild>
    </w:div>
    <w:div w:id="304743233">
      <w:bodyDiv w:val="1"/>
      <w:marLeft w:val="0"/>
      <w:marRight w:val="0"/>
      <w:marTop w:val="0"/>
      <w:marBottom w:val="0"/>
      <w:divBdr>
        <w:top w:val="none" w:sz="0" w:space="0" w:color="auto"/>
        <w:left w:val="none" w:sz="0" w:space="0" w:color="auto"/>
        <w:bottom w:val="none" w:sz="0" w:space="0" w:color="auto"/>
        <w:right w:val="none" w:sz="0" w:space="0" w:color="auto"/>
      </w:divBdr>
      <w:divsChild>
        <w:div w:id="709888208">
          <w:marLeft w:val="0"/>
          <w:marRight w:val="0"/>
          <w:marTop w:val="0"/>
          <w:marBottom w:val="0"/>
          <w:divBdr>
            <w:top w:val="none" w:sz="0" w:space="0" w:color="auto"/>
            <w:left w:val="none" w:sz="0" w:space="0" w:color="auto"/>
            <w:bottom w:val="none" w:sz="0" w:space="0" w:color="auto"/>
            <w:right w:val="none" w:sz="0" w:space="0" w:color="auto"/>
          </w:divBdr>
        </w:div>
      </w:divsChild>
    </w:div>
    <w:div w:id="305167995">
      <w:bodyDiv w:val="1"/>
      <w:marLeft w:val="0"/>
      <w:marRight w:val="0"/>
      <w:marTop w:val="0"/>
      <w:marBottom w:val="0"/>
      <w:divBdr>
        <w:top w:val="none" w:sz="0" w:space="0" w:color="auto"/>
        <w:left w:val="none" w:sz="0" w:space="0" w:color="auto"/>
        <w:bottom w:val="none" w:sz="0" w:space="0" w:color="auto"/>
        <w:right w:val="none" w:sz="0" w:space="0" w:color="auto"/>
      </w:divBdr>
    </w:div>
    <w:div w:id="305739214">
      <w:bodyDiv w:val="1"/>
      <w:marLeft w:val="0"/>
      <w:marRight w:val="0"/>
      <w:marTop w:val="0"/>
      <w:marBottom w:val="0"/>
      <w:divBdr>
        <w:top w:val="none" w:sz="0" w:space="0" w:color="auto"/>
        <w:left w:val="none" w:sz="0" w:space="0" w:color="auto"/>
        <w:bottom w:val="none" w:sz="0" w:space="0" w:color="auto"/>
        <w:right w:val="none" w:sz="0" w:space="0" w:color="auto"/>
      </w:divBdr>
    </w:div>
    <w:div w:id="305936516">
      <w:bodyDiv w:val="1"/>
      <w:marLeft w:val="0"/>
      <w:marRight w:val="0"/>
      <w:marTop w:val="0"/>
      <w:marBottom w:val="0"/>
      <w:divBdr>
        <w:top w:val="none" w:sz="0" w:space="0" w:color="auto"/>
        <w:left w:val="none" w:sz="0" w:space="0" w:color="auto"/>
        <w:bottom w:val="none" w:sz="0" w:space="0" w:color="auto"/>
        <w:right w:val="none" w:sz="0" w:space="0" w:color="auto"/>
      </w:divBdr>
    </w:div>
    <w:div w:id="305941837">
      <w:bodyDiv w:val="1"/>
      <w:marLeft w:val="0"/>
      <w:marRight w:val="0"/>
      <w:marTop w:val="0"/>
      <w:marBottom w:val="0"/>
      <w:divBdr>
        <w:top w:val="none" w:sz="0" w:space="0" w:color="auto"/>
        <w:left w:val="none" w:sz="0" w:space="0" w:color="auto"/>
        <w:bottom w:val="none" w:sz="0" w:space="0" w:color="auto"/>
        <w:right w:val="none" w:sz="0" w:space="0" w:color="auto"/>
      </w:divBdr>
    </w:div>
    <w:div w:id="306017419">
      <w:bodyDiv w:val="1"/>
      <w:marLeft w:val="0"/>
      <w:marRight w:val="0"/>
      <w:marTop w:val="0"/>
      <w:marBottom w:val="0"/>
      <w:divBdr>
        <w:top w:val="none" w:sz="0" w:space="0" w:color="auto"/>
        <w:left w:val="none" w:sz="0" w:space="0" w:color="auto"/>
        <w:bottom w:val="none" w:sz="0" w:space="0" w:color="auto"/>
        <w:right w:val="none" w:sz="0" w:space="0" w:color="auto"/>
      </w:divBdr>
      <w:divsChild>
        <w:div w:id="485902121">
          <w:marLeft w:val="0"/>
          <w:marRight w:val="0"/>
          <w:marTop w:val="0"/>
          <w:marBottom w:val="0"/>
          <w:divBdr>
            <w:top w:val="none" w:sz="0" w:space="0" w:color="auto"/>
            <w:left w:val="none" w:sz="0" w:space="0" w:color="auto"/>
            <w:bottom w:val="none" w:sz="0" w:space="0" w:color="auto"/>
            <w:right w:val="none" w:sz="0" w:space="0" w:color="auto"/>
          </w:divBdr>
          <w:divsChild>
            <w:div w:id="640306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6134406">
      <w:bodyDiv w:val="1"/>
      <w:marLeft w:val="0"/>
      <w:marRight w:val="0"/>
      <w:marTop w:val="0"/>
      <w:marBottom w:val="0"/>
      <w:divBdr>
        <w:top w:val="none" w:sz="0" w:space="0" w:color="auto"/>
        <w:left w:val="none" w:sz="0" w:space="0" w:color="auto"/>
        <w:bottom w:val="none" w:sz="0" w:space="0" w:color="auto"/>
        <w:right w:val="none" w:sz="0" w:space="0" w:color="auto"/>
      </w:divBdr>
    </w:div>
    <w:div w:id="306712665">
      <w:bodyDiv w:val="1"/>
      <w:marLeft w:val="0"/>
      <w:marRight w:val="0"/>
      <w:marTop w:val="0"/>
      <w:marBottom w:val="0"/>
      <w:divBdr>
        <w:top w:val="none" w:sz="0" w:space="0" w:color="auto"/>
        <w:left w:val="none" w:sz="0" w:space="0" w:color="auto"/>
        <w:bottom w:val="none" w:sz="0" w:space="0" w:color="auto"/>
        <w:right w:val="none" w:sz="0" w:space="0" w:color="auto"/>
      </w:divBdr>
    </w:div>
    <w:div w:id="306715017">
      <w:bodyDiv w:val="1"/>
      <w:marLeft w:val="0"/>
      <w:marRight w:val="0"/>
      <w:marTop w:val="0"/>
      <w:marBottom w:val="0"/>
      <w:divBdr>
        <w:top w:val="none" w:sz="0" w:space="0" w:color="auto"/>
        <w:left w:val="none" w:sz="0" w:space="0" w:color="auto"/>
        <w:bottom w:val="none" w:sz="0" w:space="0" w:color="auto"/>
        <w:right w:val="none" w:sz="0" w:space="0" w:color="auto"/>
      </w:divBdr>
      <w:divsChild>
        <w:div w:id="413936430">
          <w:marLeft w:val="0"/>
          <w:marRight w:val="0"/>
          <w:marTop w:val="0"/>
          <w:marBottom w:val="0"/>
          <w:divBdr>
            <w:top w:val="none" w:sz="0" w:space="0" w:color="auto"/>
            <w:left w:val="none" w:sz="0" w:space="0" w:color="auto"/>
            <w:bottom w:val="none" w:sz="0" w:space="0" w:color="auto"/>
            <w:right w:val="none" w:sz="0" w:space="0" w:color="auto"/>
          </w:divBdr>
        </w:div>
      </w:divsChild>
    </w:div>
    <w:div w:id="306790161">
      <w:bodyDiv w:val="1"/>
      <w:marLeft w:val="0"/>
      <w:marRight w:val="0"/>
      <w:marTop w:val="0"/>
      <w:marBottom w:val="0"/>
      <w:divBdr>
        <w:top w:val="none" w:sz="0" w:space="0" w:color="auto"/>
        <w:left w:val="none" w:sz="0" w:space="0" w:color="auto"/>
        <w:bottom w:val="none" w:sz="0" w:space="0" w:color="auto"/>
        <w:right w:val="none" w:sz="0" w:space="0" w:color="auto"/>
      </w:divBdr>
      <w:divsChild>
        <w:div w:id="458914134">
          <w:marLeft w:val="0"/>
          <w:marRight w:val="0"/>
          <w:marTop w:val="0"/>
          <w:marBottom w:val="0"/>
          <w:divBdr>
            <w:top w:val="none" w:sz="0" w:space="0" w:color="auto"/>
            <w:left w:val="none" w:sz="0" w:space="0" w:color="auto"/>
            <w:bottom w:val="none" w:sz="0" w:space="0" w:color="auto"/>
            <w:right w:val="none" w:sz="0" w:space="0" w:color="auto"/>
          </w:divBdr>
        </w:div>
      </w:divsChild>
    </w:div>
    <w:div w:id="307054302">
      <w:bodyDiv w:val="1"/>
      <w:marLeft w:val="0"/>
      <w:marRight w:val="0"/>
      <w:marTop w:val="0"/>
      <w:marBottom w:val="0"/>
      <w:divBdr>
        <w:top w:val="none" w:sz="0" w:space="0" w:color="auto"/>
        <w:left w:val="none" w:sz="0" w:space="0" w:color="auto"/>
        <w:bottom w:val="none" w:sz="0" w:space="0" w:color="auto"/>
        <w:right w:val="none" w:sz="0" w:space="0" w:color="auto"/>
      </w:divBdr>
    </w:div>
    <w:div w:id="307370081">
      <w:bodyDiv w:val="1"/>
      <w:marLeft w:val="0"/>
      <w:marRight w:val="0"/>
      <w:marTop w:val="0"/>
      <w:marBottom w:val="0"/>
      <w:divBdr>
        <w:top w:val="none" w:sz="0" w:space="0" w:color="auto"/>
        <w:left w:val="none" w:sz="0" w:space="0" w:color="auto"/>
        <w:bottom w:val="none" w:sz="0" w:space="0" w:color="auto"/>
        <w:right w:val="none" w:sz="0" w:space="0" w:color="auto"/>
      </w:divBdr>
    </w:div>
    <w:div w:id="307520845">
      <w:bodyDiv w:val="1"/>
      <w:marLeft w:val="0"/>
      <w:marRight w:val="0"/>
      <w:marTop w:val="0"/>
      <w:marBottom w:val="0"/>
      <w:divBdr>
        <w:top w:val="none" w:sz="0" w:space="0" w:color="auto"/>
        <w:left w:val="none" w:sz="0" w:space="0" w:color="auto"/>
        <w:bottom w:val="none" w:sz="0" w:space="0" w:color="auto"/>
        <w:right w:val="none" w:sz="0" w:space="0" w:color="auto"/>
      </w:divBdr>
    </w:div>
    <w:div w:id="307785490">
      <w:bodyDiv w:val="1"/>
      <w:marLeft w:val="0"/>
      <w:marRight w:val="0"/>
      <w:marTop w:val="0"/>
      <w:marBottom w:val="0"/>
      <w:divBdr>
        <w:top w:val="none" w:sz="0" w:space="0" w:color="auto"/>
        <w:left w:val="none" w:sz="0" w:space="0" w:color="auto"/>
        <w:bottom w:val="none" w:sz="0" w:space="0" w:color="auto"/>
        <w:right w:val="none" w:sz="0" w:space="0" w:color="auto"/>
      </w:divBdr>
    </w:div>
    <w:div w:id="307787102">
      <w:bodyDiv w:val="1"/>
      <w:marLeft w:val="0"/>
      <w:marRight w:val="0"/>
      <w:marTop w:val="0"/>
      <w:marBottom w:val="0"/>
      <w:divBdr>
        <w:top w:val="none" w:sz="0" w:space="0" w:color="auto"/>
        <w:left w:val="none" w:sz="0" w:space="0" w:color="auto"/>
        <w:bottom w:val="none" w:sz="0" w:space="0" w:color="auto"/>
        <w:right w:val="none" w:sz="0" w:space="0" w:color="auto"/>
      </w:divBdr>
    </w:div>
    <w:div w:id="307979841">
      <w:bodyDiv w:val="1"/>
      <w:marLeft w:val="0"/>
      <w:marRight w:val="0"/>
      <w:marTop w:val="0"/>
      <w:marBottom w:val="0"/>
      <w:divBdr>
        <w:top w:val="none" w:sz="0" w:space="0" w:color="auto"/>
        <w:left w:val="none" w:sz="0" w:space="0" w:color="auto"/>
        <w:bottom w:val="none" w:sz="0" w:space="0" w:color="auto"/>
        <w:right w:val="none" w:sz="0" w:space="0" w:color="auto"/>
      </w:divBdr>
    </w:div>
    <w:div w:id="308437185">
      <w:bodyDiv w:val="1"/>
      <w:marLeft w:val="0"/>
      <w:marRight w:val="0"/>
      <w:marTop w:val="0"/>
      <w:marBottom w:val="0"/>
      <w:divBdr>
        <w:top w:val="none" w:sz="0" w:space="0" w:color="auto"/>
        <w:left w:val="none" w:sz="0" w:space="0" w:color="auto"/>
        <w:bottom w:val="none" w:sz="0" w:space="0" w:color="auto"/>
        <w:right w:val="none" w:sz="0" w:space="0" w:color="auto"/>
      </w:divBdr>
    </w:div>
    <w:div w:id="308749207">
      <w:bodyDiv w:val="1"/>
      <w:marLeft w:val="0"/>
      <w:marRight w:val="0"/>
      <w:marTop w:val="0"/>
      <w:marBottom w:val="0"/>
      <w:divBdr>
        <w:top w:val="none" w:sz="0" w:space="0" w:color="auto"/>
        <w:left w:val="none" w:sz="0" w:space="0" w:color="auto"/>
        <w:bottom w:val="none" w:sz="0" w:space="0" w:color="auto"/>
        <w:right w:val="none" w:sz="0" w:space="0" w:color="auto"/>
      </w:divBdr>
    </w:div>
    <w:div w:id="309289451">
      <w:bodyDiv w:val="1"/>
      <w:marLeft w:val="0"/>
      <w:marRight w:val="0"/>
      <w:marTop w:val="0"/>
      <w:marBottom w:val="0"/>
      <w:divBdr>
        <w:top w:val="none" w:sz="0" w:space="0" w:color="auto"/>
        <w:left w:val="none" w:sz="0" w:space="0" w:color="auto"/>
        <w:bottom w:val="none" w:sz="0" w:space="0" w:color="auto"/>
        <w:right w:val="none" w:sz="0" w:space="0" w:color="auto"/>
      </w:divBdr>
    </w:div>
    <w:div w:id="309603175">
      <w:bodyDiv w:val="1"/>
      <w:marLeft w:val="0"/>
      <w:marRight w:val="0"/>
      <w:marTop w:val="0"/>
      <w:marBottom w:val="0"/>
      <w:divBdr>
        <w:top w:val="none" w:sz="0" w:space="0" w:color="auto"/>
        <w:left w:val="none" w:sz="0" w:space="0" w:color="auto"/>
        <w:bottom w:val="none" w:sz="0" w:space="0" w:color="auto"/>
        <w:right w:val="none" w:sz="0" w:space="0" w:color="auto"/>
      </w:divBdr>
    </w:div>
    <w:div w:id="309796191">
      <w:bodyDiv w:val="1"/>
      <w:marLeft w:val="0"/>
      <w:marRight w:val="0"/>
      <w:marTop w:val="0"/>
      <w:marBottom w:val="0"/>
      <w:divBdr>
        <w:top w:val="none" w:sz="0" w:space="0" w:color="auto"/>
        <w:left w:val="none" w:sz="0" w:space="0" w:color="auto"/>
        <w:bottom w:val="none" w:sz="0" w:space="0" w:color="auto"/>
        <w:right w:val="none" w:sz="0" w:space="0" w:color="auto"/>
      </w:divBdr>
      <w:divsChild>
        <w:div w:id="348146312">
          <w:marLeft w:val="0"/>
          <w:marRight w:val="0"/>
          <w:marTop w:val="300"/>
          <w:marBottom w:val="300"/>
          <w:divBdr>
            <w:top w:val="none" w:sz="0" w:space="0" w:color="auto"/>
            <w:left w:val="none" w:sz="0" w:space="0" w:color="auto"/>
            <w:bottom w:val="none" w:sz="0" w:space="0" w:color="auto"/>
            <w:right w:val="none" w:sz="0" w:space="0" w:color="auto"/>
          </w:divBdr>
          <w:divsChild>
            <w:div w:id="1212426083">
              <w:marLeft w:val="0"/>
              <w:marRight w:val="0"/>
              <w:marTop w:val="0"/>
              <w:marBottom w:val="0"/>
              <w:divBdr>
                <w:top w:val="none" w:sz="0" w:space="0" w:color="auto"/>
                <w:left w:val="none" w:sz="0" w:space="0" w:color="auto"/>
                <w:bottom w:val="none" w:sz="0" w:space="0" w:color="auto"/>
                <w:right w:val="none" w:sz="0" w:space="0" w:color="auto"/>
              </w:divBdr>
            </w:div>
          </w:divsChild>
        </w:div>
        <w:div w:id="1675836441">
          <w:marLeft w:val="0"/>
          <w:marRight w:val="0"/>
          <w:marTop w:val="0"/>
          <w:marBottom w:val="0"/>
          <w:divBdr>
            <w:top w:val="none" w:sz="0" w:space="0" w:color="auto"/>
            <w:left w:val="none" w:sz="0" w:space="0" w:color="auto"/>
            <w:bottom w:val="none" w:sz="0" w:space="0" w:color="auto"/>
            <w:right w:val="none" w:sz="0" w:space="0" w:color="auto"/>
          </w:divBdr>
        </w:div>
        <w:div w:id="990446826">
          <w:marLeft w:val="0"/>
          <w:marRight w:val="0"/>
          <w:marTop w:val="300"/>
          <w:marBottom w:val="0"/>
          <w:divBdr>
            <w:top w:val="none" w:sz="0" w:space="0" w:color="auto"/>
            <w:left w:val="none" w:sz="0" w:space="0" w:color="auto"/>
            <w:bottom w:val="none" w:sz="0" w:space="0" w:color="auto"/>
            <w:right w:val="none" w:sz="0" w:space="0" w:color="auto"/>
          </w:divBdr>
        </w:div>
      </w:divsChild>
    </w:div>
    <w:div w:id="309941706">
      <w:bodyDiv w:val="1"/>
      <w:marLeft w:val="0"/>
      <w:marRight w:val="0"/>
      <w:marTop w:val="0"/>
      <w:marBottom w:val="0"/>
      <w:divBdr>
        <w:top w:val="none" w:sz="0" w:space="0" w:color="auto"/>
        <w:left w:val="none" w:sz="0" w:space="0" w:color="auto"/>
        <w:bottom w:val="none" w:sz="0" w:space="0" w:color="auto"/>
        <w:right w:val="none" w:sz="0" w:space="0" w:color="auto"/>
      </w:divBdr>
      <w:divsChild>
        <w:div w:id="1104032698">
          <w:marLeft w:val="0"/>
          <w:marRight w:val="0"/>
          <w:marTop w:val="0"/>
          <w:marBottom w:val="0"/>
          <w:divBdr>
            <w:top w:val="none" w:sz="0" w:space="0" w:color="auto"/>
            <w:left w:val="none" w:sz="0" w:space="0" w:color="auto"/>
            <w:bottom w:val="none" w:sz="0" w:space="0" w:color="auto"/>
            <w:right w:val="none" w:sz="0" w:space="0" w:color="auto"/>
          </w:divBdr>
          <w:divsChild>
            <w:div w:id="374935421">
              <w:marLeft w:val="0"/>
              <w:marRight w:val="0"/>
              <w:marTop w:val="0"/>
              <w:marBottom w:val="0"/>
              <w:divBdr>
                <w:top w:val="none" w:sz="0" w:space="0" w:color="auto"/>
                <w:left w:val="none" w:sz="0" w:space="0" w:color="auto"/>
                <w:bottom w:val="none" w:sz="0" w:space="0" w:color="auto"/>
                <w:right w:val="none" w:sz="0" w:space="0" w:color="auto"/>
              </w:divBdr>
            </w:div>
          </w:divsChild>
        </w:div>
        <w:div w:id="1943686860">
          <w:marLeft w:val="0"/>
          <w:marRight w:val="0"/>
          <w:marTop w:val="0"/>
          <w:marBottom w:val="0"/>
          <w:divBdr>
            <w:top w:val="none" w:sz="0" w:space="0" w:color="auto"/>
            <w:left w:val="none" w:sz="0" w:space="0" w:color="auto"/>
            <w:bottom w:val="none" w:sz="0" w:space="0" w:color="auto"/>
            <w:right w:val="none" w:sz="0" w:space="0" w:color="auto"/>
          </w:divBdr>
        </w:div>
        <w:div w:id="1330400108">
          <w:marLeft w:val="0"/>
          <w:marRight w:val="0"/>
          <w:marTop w:val="0"/>
          <w:marBottom w:val="0"/>
          <w:divBdr>
            <w:top w:val="none" w:sz="0" w:space="0" w:color="auto"/>
            <w:left w:val="none" w:sz="0" w:space="0" w:color="auto"/>
            <w:bottom w:val="none" w:sz="0" w:space="0" w:color="auto"/>
            <w:right w:val="none" w:sz="0" w:space="0" w:color="auto"/>
          </w:divBdr>
        </w:div>
      </w:divsChild>
    </w:div>
    <w:div w:id="309943410">
      <w:bodyDiv w:val="1"/>
      <w:marLeft w:val="0"/>
      <w:marRight w:val="0"/>
      <w:marTop w:val="0"/>
      <w:marBottom w:val="0"/>
      <w:divBdr>
        <w:top w:val="none" w:sz="0" w:space="0" w:color="auto"/>
        <w:left w:val="none" w:sz="0" w:space="0" w:color="auto"/>
        <w:bottom w:val="none" w:sz="0" w:space="0" w:color="auto"/>
        <w:right w:val="none" w:sz="0" w:space="0" w:color="auto"/>
      </w:divBdr>
      <w:divsChild>
        <w:div w:id="1571034103">
          <w:marLeft w:val="0"/>
          <w:marRight w:val="0"/>
          <w:marTop w:val="0"/>
          <w:marBottom w:val="0"/>
          <w:divBdr>
            <w:top w:val="none" w:sz="0" w:space="0" w:color="auto"/>
            <w:left w:val="none" w:sz="0" w:space="0" w:color="auto"/>
            <w:bottom w:val="none" w:sz="0" w:space="0" w:color="auto"/>
            <w:right w:val="none" w:sz="0" w:space="0" w:color="auto"/>
          </w:divBdr>
        </w:div>
        <w:div w:id="2091384915">
          <w:marLeft w:val="0"/>
          <w:marRight w:val="0"/>
          <w:marTop w:val="150"/>
          <w:marBottom w:val="150"/>
          <w:divBdr>
            <w:top w:val="single" w:sz="6" w:space="4" w:color="D7D7D7"/>
            <w:left w:val="none" w:sz="0" w:space="0" w:color="auto"/>
            <w:bottom w:val="single" w:sz="6" w:space="4" w:color="D7D7D7"/>
            <w:right w:val="none" w:sz="0" w:space="0" w:color="auto"/>
          </w:divBdr>
        </w:div>
        <w:div w:id="2124573994">
          <w:marLeft w:val="0"/>
          <w:marRight w:val="0"/>
          <w:marTop w:val="0"/>
          <w:marBottom w:val="0"/>
          <w:divBdr>
            <w:top w:val="none" w:sz="0" w:space="0" w:color="auto"/>
            <w:left w:val="none" w:sz="0" w:space="0" w:color="auto"/>
            <w:bottom w:val="none" w:sz="0" w:space="0" w:color="auto"/>
            <w:right w:val="none" w:sz="0" w:space="0" w:color="auto"/>
          </w:divBdr>
        </w:div>
      </w:divsChild>
    </w:div>
    <w:div w:id="309987973">
      <w:bodyDiv w:val="1"/>
      <w:marLeft w:val="0"/>
      <w:marRight w:val="0"/>
      <w:marTop w:val="0"/>
      <w:marBottom w:val="0"/>
      <w:divBdr>
        <w:top w:val="none" w:sz="0" w:space="0" w:color="auto"/>
        <w:left w:val="none" w:sz="0" w:space="0" w:color="auto"/>
        <w:bottom w:val="none" w:sz="0" w:space="0" w:color="auto"/>
        <w:right w:val="none" w:sz="0" w:space="0" w:color="auto"/>
      </w:divBdr>
      <w:divsChild>
        <w:div w:id="455106944">
          <w:marLeft w:val="0"/>
          <w:marRight w:val="0"/>
          <w:marTop w:val="0"/>
          <w:marBottom w:val="0"/>
          <w:divBdr>
            <w:top w:val="none" w:sz="0" w:space="0" w:color="auto"/>
            <w:left w:val="none" w:sz="0" w:space="0" w:color="auto"/>
            <w:bottom w:val="none" w:sz="0" w:space="0" w:color="auto"/>
            <w:right w:val="none" w:sz="0" w:space="0" w:color="auto"/>
          </w:divBdr>
        </w:div>
      </w:divsChild>
    </w:div>
    <w:div w:id="310791202">
      <w:bodyDiv w:val="1"/>
      <w:marLeft w:val="0"/>
      <w:marRight w:val="0"/>
      <w:marTop w:val="0"/>
      <w:marBottom w:val="0"/>
      <w:divBdr>
        <w:top w:val="none" w:sz="0" w:space="0" w:color="auto"/>
        <w:left w:val="none" w:sz="0" w:space="0" w:color="auto"/>
        <w:bottom w:val="none" w:sz="0" w:space="0" w:color="auto"/>
        <w:right w:val="none" w:sz="0" w:space="0" w:color="auto"/>
      </w:divBdr>
      <w:divsChild>
        <w:div w:id="221991245">
          <w:marLeft w:val="0"/>
          <w:marRight w:val="0"/>
          <w:marTop w:val="0"/>
          <w:marBottom w:val="0"/>
          <w:divBdr>
            <w:top w:val="none" w:sz="0" w:space="0" w:color="auto"/>
            <w:left w:val="none" w:sz="0" w:space="0" w:color="auto"/>
            <w:bottom w:val="none" w:sz="0" w:space="0" w:color="auto"/>
            <w:right w:val="none" w:sz="0" w:space="0" w:color="auto"/>
          </w:divBdr>
          <w:divsChild>
            <w:div w:id="832989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0838027">
      <w:bodyDiv w:val="1"/>
      <w:marLeft w:val="0"/>
      <w:marRight w:val="0"/>
      <w:marTop w:val="0"/>
      <w:marBottom w:val="0"/>
      <w:divBdr>
        <w:top w:val="none" w:sz="0" w:space="0" w:color="auto"/>
        <w:left w:val="none" w:sz="0" w:space="0" w:color="auto"/>
        <w:bottom w:val="none" w:sz="0" w:space="0" w:color="auto"/>
        <w:right w:val="none" w:sz="0" w:space="0" w:color="auto"/>
      </w:divBdr>
      <w:divsChild>
        <w:div w:id="503398795">
          <w:marLeft w:val="0"/>
          <w:marRight w:val="0"/>
          <w:marTop w:val="0"/>
          <w:marBottom w:val="0"/>
          <w:divBdr>
            <w:top w:val="none" w:sz="0" w:space="0" w:color="auto"/>
            <w:left w:val="none" w:sz="0" w:space="0" w:color="auto"/>
            <w:bottom w:val="none" w:sz="0" w:space="0" w:color="auto"/>
            <w:right w:val="none" w:sz="0" w:space="0" w:color="auto"/>
          </w:divBdr>
        </w:div>
        <w:div w:id="559941074">
          <w:marLeft w:val="0"/>
          <w:marRight w:val="0"/>
          <w:marTop w:val="0"/>
          <w:marBottom w:val="0"/>
          <w:divBdr>
            <w:top w:val="none" w:sz="0" w:space="0" w:color="auto"/>
            <w:left w:val="none" w:sz="0" w:space="0" w:color="auto"/>
            <w:bottom w:val="none" w:sz="0" w:space="0" w:color="auto"/>
            <w:right w:val="none" w:sz="0" w:space="0" w:color="auto"/>
          </w:divBdr>
        </w:div>
      </w:divsChild>
    </w:div>
    <w:div w:id="310908000">
      <w:bodyDiv w:val="1"/>
      <w:marLeft w:val="0"/>
      <w:marRight w:val="0"/>
      <w:marTop w:val="0"/>
      <w:marBottom w:val="0"/>
      <w:divBdr>
        <w:top w:val="none" w:sz="0" w:space="0" w:color="auto"/>
        <w:left w:val="none" w:sz="0" w:space="0" w:color="auto"/>
        <w:bottom w:val="none" w:sz="0" w:space="0" w:color="auto"/>
        <w:right w:val="none" w:sz="0" w:space="0" w:color="auto"/>
      </w:divBdr>
      <w:divsChild>
        <w:div w:id="48697866">
          <w:marLeft w:val="0"/>
          <w:marRight w:val="0"/>
          <w:marTop w:val="300"/>
          <w:marBottom w:val="0"/>
          <w:divBdr>
            <w:top w:val="none" w:sz="0" w:space="0" w:color="auto"/>
            <w:left w:val="none" w:sz="0" w:space="0" w:color="auto"/>
            <w:bottom w:val="none" w:sz="0" w:space="0" w:color="auto"/>
            <w:right w:val="none" w:sz="0" w:space="0" w:color="auto"/>
          </w:divBdr>
        </w:div>
        <w:div w:id="116265508">
          <w:marLeft w:val="0"/>
          <w:marRight w:val="0"/>
          <w:marTop w:val="0"/>
          <w:marBottom w:val="0"/>
          <w:divBdr>
            <w:top w:val="none" w:sz="0" w:space="0" w:color="auto"/>
            <w:left w:val="none" w:sz="0" w:space="0" w:color="auto"/>
            <w:bottom w:val="none" w:sz="0" w:space="0" w:color="auto"/>
            <w:right w:val="none" w:sz="0" w:space="0" w:color="auto"/>
          </w:divBdr>
        </w:div>
        <w:div w:id="221717240">
          <w:marLeft w:val="0"/>
          <w:marRight w:val="0"/>
          <w:marTop w:val="300"/>
          <w:marBottom w:val="300"/>
          <w:divBdr>
            <w:top w:val="none" w:sz="0" w:space="0" w:color="auto"/>
            <w:left w:val="none" w:sz="0" w:space="0" w:color="auto"/>
            <w:bottom w:val="none" w:sz="0" w:space="0" w:color="auto"/>
            <w:right w:val="none" w:sz="0" w:space="0" w:color="auto"/>
          </w:divBdr>
          <w:divsChild>
            <w:div w:id="151532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065776">
      <w:bodyDiv w:val="1"/>
      <w:marLeft w:val="0"/>
      <w:marRight w:val="0"/>
      <w:marTop w:val="0"/>
      <w:marBottom w:val="0"/>
      <w:divBdr>
        <w:top w:val="none" w:sz="0" w:space="0" w:color="auto"/>
        <w:left w:val="none" w:sz="0" w:space="0" w:color="auto"/>
        <w:bottom w:val="none" w:sz="0" w:space="0" w:color="auto"/>
        <w:right w:val="none" w:sz="0" w:space="0" w:color="auto"/>
      </w:divBdr>
      <w:divsChild>
        <w:div w:id="656150953">
          <w:marLeft w:val="0"/>
          <w:marRight w:val="0"/>
          <w:marTop w:val="0"/>
          <w:marBottom w:val="0"/>
          <w:divBdr>
            <w:top w:val="none" w:sz="0" w:space="0" w:color="auto"/>
            <w:left w:val="none" w:sz="0" w:space="0" w:color="auto"/>
            <w:bottom w:val="none" w:sz="0" w:space="0" w:color="auto"/>
            <w:right w:val="none" w:sz="0" w:space="0" w:color="auto"/>
          </w:divBdr>
        </w:div>
      </w:divsChild>
    </w:div>
    <w:div w:id="311521749">
      <w:bodyDiv w:val="1"/>
      <w:marLeft w:val="0"/>
      <w:marRight w:val="0"/>
      <w:marTop w:val="0"/>
      <w:marBottom w:val="0"/>
      <w:divBdr>
        <w:top w:val="none" w:sz="0" w:space="0" w:color="auto"/>
        <w:left w:val="none" w:sz="0" w:space="0" w:color="auto"/>
        <w:bottom w:val="none" w:sz="0" w:space="0" w:color="auto"/>
        <w:right w:val="none" w:sz="0" w:space="0" w:color="auto"/>
      </w:divBdr>
      <w:divsChild>
        <w:div w:id="258949655">
          <w:marLeft w:val="0"/>
          <w:marRight w:val="0"/>
          <w:marTop w:val="0"/>
          <w:marBottom w:val="0"/>
          <w:divBdr>
            <w:top w:val="none" w:sz="0" w:space="0" w:color="auto"/>
            <w:left w:val="none" w:sz="0" w:space="0" w:color="auto"/>
            <w:bottom w:val="none" w:sz="0" w:space="0" w:color="auto"/>
            <w:right w:val="none" w:sz="0" w:space="0" w:color="auto"/>
          </w:divBdr>
        </w:div>
      </w:divsChild>
    </w:div>
    <w:div w:id="311836527">
      <w:bodyDiv w:val="1"/>
      <w:marLeft w:val="0"/>
      <w:marRight w:val="0"/>
      <w:marTop w:val="0"/>
      <w:marBottom w:val="0"/>
      <w:divBdr>
        <w:top w:val="none" w:sz="0" w:space="0" w:color="auto"/>
        <w:left w:val="none" w:sz="0" w:space="0" w:color="auto"/>
        <w:bottom w:val="none" w:sz="0" w:space="0" w:color="auto"/>
        <w:right w:val="none" w:sz="0" w:space="0" w:color="auto"/>
      </w:divBdr>
    </w:div>
    <w:div w:id="311980684">
      <w:bodyDiv w:val="1"/>
      <w:marLeft w:val="0"/>
      <w:marRight w:val="0"/>
      <w:marTop w:val="0"/>
      <w:marBottom w:val="0"/>
      <w:divBdr>
        <w:top w:val="none" w:sz="0" w:space="0" w:color="auto"/>
        <w:left w:val="none" w:sz="0" w:space="0" w:color="auto"/>
        <w:bottom w:val="none" w:sz="0" w:space="0" w:color="auto"/>
        <w:right w:val="none" w:sz="0" w:space="0" w:color="auto"/>
      </w:divBdr>
      <w:divsChild>
        <w:div w:id="506402181">
          <w:marLeft w:val="0"/>
          <w:marRight w:val="0"/>
          <w:marTop w:val="0"/>
          <w:marBottom w:val="0"/>
          <w:divBdr>
            <w:top w:val="none" w:sz="0" w:space="0" w:color="auto"/>
            <w:left w:val="none" w:sz="0" w:space="0" w:color="auto"/>
            <w:bottom w:val="none" w:sz="0" w:space="0" w:color="auto"/>
            <w:right w:val="none" w:sz="0" w:space="0" w:color="auto"/>
          </w:divBdr>
          <w:divsChild>
            <w:div w:id="802189814">
              <w:marLeft w:val="0"/>
              <w:marRight w:val="0"/>
              <w:marTop w:val="0"/>
              <w:marBottom w:val="0"/>
              <w:divBdr>
                <w:top w:val="none" w:sz="0" w:space="0" w:color="auto"/>
                <w:left w:val="none" w:sz="0" w:space="0" w:color="auto"/>
                <w:bottom w:val="none" w:sz="0" w:space="0" w:color="auto"/>
                <w:right w:val="none" w:sz="0" w:space="0" w:color="auto"/>
              </w:divBdr>
              <w:divsChild>
                <w:div w:id="497815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2852482">
          <w:marLeft w:val="0"/>
          <w:marRight w:val="0"/>
          <w:marTop w:val="0"/>
          <w:marBottom w:val="0"/>
          <w:divBdr>
            <w:top w:val="none" w:sz="0" w:space="0" w:color="auto"/>
            <w:left w:val="none" w:sz="0" w:space="0" w:color="auto"/>
            <w:bottom w:val="none" w:sz="0" w:space="0" w:color="auto"/>
            <w:right w:val="none" w:sz="0" w:space="0" w:color="auto"/>
          </w:divBdr>
          <w:divsChild>
            <w:div w:id="127820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030367">
      <w:bodyDiv w:val="1"/>
      <w:marLeft w:val="0"/>
      <w:marRight w:val="0"/>
      <w:marTop w:val="0"/>
      <w:marBottom w:val="0"/>
      <w:divBdr>
        <w:top w:val="none" w:sz="0" w:space="0" w:color="auto"/>
        <w:left w:val="none" w:sz="0" w:space="0" w:color="auto"/>
        <w:bottom w:val="none" w:sz="0" w:space="0" w:color="auto"/>
        <w:right w:val="none" w:sz="0" w:space="0" w:color="auto"/>
      </w:divBdr>
    </w:div>
    <w:div w:id="312099145">
      <w:bodyDiv w:val="1"/>
      <w:marLeft w:val="0"/>
      <w:marRight w:val="0"/>
      <w:marTop w:val="0"/>
      <w:marBottom w:val="0"/>
      <w:divBdr>
        <w:top w:val="none" w:sz="0" w:space="0" w:color="auto"/>
        <w:left w:val="none" w:sz="0" w:space="0" w:color="auto"/>
        <w:bottom w:val="none" w:sz="0" w:space="0" w:color="auto"/>
        <w:right w:val="none" w:sz="0" w:space="0" w:color="auto"/>
      </w:divBdr>
      <w:divsChild>
        <w:div w:id="467287599">
          <w:marLeft w:val="0"/>
          <w:marRight w:val="0"/>
          <w:marTop w:val="0"/>
          <w:marBottom w:val="0"/>
          <w:divBdr>
            <w:top w:val="none" w:sz="0" w:space="0" w:color="auto"/>
            <w:left w:val="none" w:sz="0" w:space="0" w:color="auto"/>
            <w:bottom w:val="none" w:sz="0" w:space="0" w:color="auto"/>
            <w:right w:val="none" w:sz="0" w:space="0" w:color="auto"/>
          </w:divBdr>
        </w:div>
        <w:div w:id="598635742">
          <w:marLeft w:val="0"/>
          <w:marRight w:val="0"/>
          <w:marTop w:val="0"/>
          <w:marBottom w:val="0"/>
          <w:divBdr>
            <w:top w:val="none" w:sz="0" w:space="0" w:color="auto"/>
            <w:left w:val="none" w:sz="0" w:space="0" w:color="auto"/>
            <w:bottom w:val="none" w:sz="0" w:space="0" w:color="auto"/>
            <w:right w:val="none" w:sz="0" w:space="0" w:color="auto"/>
          </w:divBdr>
        </w:div>
      </w:divsChild>
    </w:div>
    <w:div w:id="312608687">
      <w:bodyDiv w:val="1"/>
      <w:marLeft w:val="0"/>
      <w:marRight w:val="0"/>
      <w:marTop w:val="0"/>
      <w:marBottom w:val="0"/>
      <w:divBdr>
        <w:top w:val="none" w:sz="0" w:space="0" w:color="auto"/>
        <w:left w:val="none" w:sz="0" w:space="0" w:color="auto"/>
        <w:bottom w:val="none" w:sz="0" w:space="0" w:color="auto"/>
        <w:right w:val="none" w:sz="0" w:space="0" w:color="auto"/>
      </w:divBdr>
      <w:divsChild>
        <w:div w:id="1616063575">
          <w:marLeft w:val="0"/>
          <w:marRight w:val="0"/>
          <w:marTop w:val="300"/>
          <w:marBottom w:val="300"/>
          <w:divBdr>
            <w:top w:val="none" w:sz="0" w:space="0" w:color="auto"/>
            <w:left w:val="none" w:sz="0" w:space="0" w:color="auto"/>
            <w:bottom w:val="none" w:sz="0" w:space="0" w:color="auto"/>
            <w:right w:val="none" w:sz="0" w:space="0" w:color="auto"/>
          </w:divBdr>
          <w:divsChild>
            <w:div w:id="659313822">
              <w:marLeft w:val="0"/>
              <w:marRight w:val="0"/>
              <w:marTop w:val="0"/>
              <w:marBottom w:val="0"/>
              <w:divBdr>
                <w:top w:val="none" w:sz="0" w:space="0" w:color="auto"/>
                <w:left w:val="none" w:sz="0" w:space="0" w:color="auto"/>
                <w:bottom w:val="none" w:sz="0" w:space="0" w:color="auto"/>
                <w:right w:val="none" w:sz="0" w:space="0" w:color="auto"/>
              </w:divBdr>
            </w:div>
          </w:divsChild>
        </w:div>
        <w:div w:id="154419975">
          <w:marLeft w:val="0"/>
          <w:marRight w:val="0"/>
          <w:marTop w:val="0"/>
          <w:marBottom w:val="0"/>
          <w:divBdr>
            <w:top w:val="none" w:sz="0" w:space="0" w:color="auto"/>
            <w:left w:val="none" w:sz="0" w:space="0" w:color="auto"/>
            <w:bottom w:val="none" w:sz="0" w:space="0" w:color="auto"/>
            <w:right w:val="none" w:sz="0" w:space="0" w:color="auto"/>
          </w:divBdr>
        </w:div>
      </w:divsChild>
    </w:div>
    <w:div w:id="312678766">
      <w:bodyDiv w:val="1"/>
      <w:marLeft w:val="0"/>
      <w:marRight w:val="0"/>
      <w:marTop w:val="0"/>
      <w:marBottom w:val="0"/>
      <w:divBdr>
        <w:top w:val="none" w:sz="0" w:space="0" w:color="auto"/>
        <w:left w:val="none" w:sz="0" w:space="0" w:color="auto"/>
        <w:bottom w:val="none" w:sz="0" w:space="0" w:color="auto"/>
        <w:right w:val="none" w:sz="0" w:space="0" w:color="auto"/>
      </w:divBdr>
      <w:divsChild>
        <w:div w:id="763452229">
          <w:marLeft w:val="0"/>
          <w:marRight w:val="0"/>
          <w:marTop w:val="0"/>
          <w:marBottom w:val="0"/>
          <w:divBdr>
            <w:top w:val="none" w:sz="0" w:space="0" w:color="auto"/>
            <w:left w:val="none" w:sz="0" w:space="0" w:color="auto"/>
            <w:bottom w:val="none" w:sz="0" w:space="0" w:color="auto"/>
            <w:right w:val="none" w:sz="0" w:space="0" w:color="auto"/>
          </w:divBdr>
          <w:divsChild>
            <w:div w:id="882256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762939">
      <w:bodyDiv w:val="1"/>
      <w:marLeft w:val="0"/>
      <w:marRight w:val="0"/>
      <w:marTop w:val="0"/>
      <w:marBottom w:val="0"/>
      <w:divBdr>
        <w:top w:val="none" w:sz="0" w:space="0" w:color="auto"/>
        <w:left w:val="none" w:sz="0" w:space="0" w:color="auto"/>
        <w:bottom w:val="none" w:sz="0" w:space="0" w:color="auto"/>
        <w:right w:val="none" w:sz="0" w:space="0" w:color="auto"/>
      </w:divBdr>
      <w:divsChild>
        <w:div w:id="285620515">
          <w:marLeft w:val="0"/>
          <w:marRight w:val="0"/>
          <w:marTop w:val="0"/>
          <w:marBottom w:val="0"/>
          <w:divBdr>
            <w:top w:val="none" w:sz="0" w:space="0" w:color="auto"/>
            <w:left w:val="none" w:sz="0" w:space="0" w:color="auto"/>
            <w:bottom w:val="none" w:sz="0" w:space="0" w:color="auto"/>
            <w:right w:val="none" w:sz="0" w:space="0" w:color="auto"/>
          </w:divBdr>
        </w:div>
        <w:div w:id="527186841">
          <w:marLeft w:val="0"/>
          <w:marRight w:val="0"/>
          <w:marTop w:val="0"/>
          <w:marBottom w:val="0"/>
          <w:divBdr>
            <w:top w:val="none" w:sz="0" w:space="0" w:color="auto"/>
            <w:left w:val="none" w:sz="0" w:space="0" w:color="auto"/>
            <w:bottom w:val="none" w:sz="0" w:space="0" w:color="auto"/>
            <w:right w:val="none" w:sz="0" w:space="0" w:color="auto"/>
          </w:divBdr>
        </w:div>
      </w:divsChild>
    </w:div>
    <w:div w:id="313418182">
      <w:bodyDiv w:val="1"/>
      <w:marLeft w:val="0"/>
      <w:marRight w:val="0"/>
      <w:marTop w:val="0"/>
      <w:marBottom w:val="0"/>
      <w:divBdr>
        <w:top w:val="none" w:sz="0" w:space="0" w:color="auto"/>
        <w:left w:val="none" w:sz="0" w:space="0" w:color="auto"/>
        <w:bottom w:val="none" w:sz="0" w:space="0" w:color="auto"/>
        <w:right w:val="none" w:sz="0" w:space="0" w:color="auto"/>
      </w:divBdr>
      <w:divsChild>
        <w:div w:id="17854375">
          <w:marLeft w:val="0"/>
          <w:marRight w:val="0"/>
          <w:marTop w:val="0"/>
          <w:marBottom w:val="0"/>
          <w:divBdr>
            <w:top w:val="none" w:sz="0" w:space="0" w:color="auto"/>
            <w:left w:val="none" w:sz="0" w:space="0" w:color="auto"/>
            <w:bottom w:val="none" w:sz="0" w:space="0" w:color="auto"/>
            <w:right w:val="none" w:sz="0" w:space="0" w:color="auto"/>
          </w:divBdr>
        </w:div>
        <w:div w:id="814182681">
          <w:marLeft w:val="0"/>
          <w:marRight w:val="0"/>
          <w:marTop w:val="150"/>
          <w:marBottom w:val="150"/>
          <w:divBdr>
            <w:top w:val="single" w:sz="6" w:space="4" w:color="D7D7D7"/>
            <w:left w:val="none" w:sz="0" w:space="0" w:color="auto"/>
            <w:bottom w:val="single" w:sz="6" w:space="4" w:color="D7D7D7"/>
            <w:right w:val="none" w:sz="0" w:space="0" w:color="auto"/>
          </w:divBdr>
        </w:div>
        <w:div w:id="1088886306">
          <w:marLeft w:val="0"/>
          <w:marRight w:val="0"/>
          <w:marTop w:val="0"/>
          <w:marBottom w:val="0"/>
          <w:divBdr>
            <w:top w:val="none" w:sz="0" w:space="0" w:color="auto"/>
            <w:left w:val="none" w:sz="0" w:space="0" w:color="auto"/>
            <w:bottom w:val="none" w:sz="0" w:space="0" w:color="auto"/>
            <w:right w:val="none" w:sz="0" w:space="0" w:color="auto"/>
          </w:divBdr>
        </w:div>
      </w:divsChild>
    </w:div>
    <w:div w:id="313533753">
      <w:bodyDiv w:val="1"/>
      <w:marLeft w:val="0"/>
      <w:marRight w:val="0"/>
      <w:marTop w:val="0"/>
      <w:marBottom w:val="0"/>
      <w:divBdr>
        <w:top w:val="none" w:sz="0" w:space="0" w:color="auto"/>
        <w:left w:val="none" w:sz="0" w:space="0" w:color="auto"/>
        <w:bottom w:val="none" w:sz="0" w:space="0" w:color="auto"/>
        <w:right w:val="none" w:sz="0" w:space="0" w:color="auto"/>
      </w:divBdr>
    </w:div>
    <w:div w:id="313535406">
      <w:bodyDiv w:val="1"/>
      <w:marLeft w:val="0"/>
      <w:marRight w:val="0"/>
      <w:marTop w:val="0"/>
      <w:marBottom w:val="0"/>
      <w:divBdr>
        <w:top w:val="none" w:sz="0" w:space="0" w:color="auto"/>
        <w:left w:val="none" w:sz="0" w:space="0" w:color="auto"/>
        <w:bottom w:val="none" w:sz="0" w:space="0" w:color="auto"/>
        <w:right w:val="none" w:sz="0" w:space="0" w:color="auto"/>
      </w:divBdr>
      <w:divsChild>
        <w:div w:id="646209193">
          <w:marLeft w:val="0"/>
          <w:marRight w:val="0"/>
          <w:marTop w:val="0"/>
          <w:marBottom w:val="0"/>
          <w:divBdr>
            <w:top w:val="none" w:sz="0" w:space="0" w:color="auto"/>
            <w:left w:val="none" w:sz="0" w:space="0" w:color="auto"/>
            <w:bottom w:val="none" w:sz="0" w:space="0" w:color="auto"/>
            <w:right w:val="none" w:sz="0" w:space="0" w:color="auto"/>
          </w:divBdr>
        </w:div>
        <w:div w:id="1091775206">
          <w:marLeft w:val="0"/>
          <w:marRight w:val="0"/>
          <w:marTop w:val="0"/>
          <w:marBottom w:val="0"/>
          <w:divBdr>
            <w:top w:val="none" w:sz="0" w:space="0" w:color="auto"/>
            <w:left w:val="none" w:sz="0" w:space="0" w:color="auto"/>
            <w:bottom w:val="none" w:sz="0" w:space="0" w:color="auto"/>
            <w:right w:val="none" w:sz="0" w:space="0" w:color="auto"/>
          </w:divBdr>
        </w:div>
      </w:divsChild>
    </w:div>
    <w:div w:id="313921705">
      <w:bodyDiv w:val="1"/>
      <w:marLeft w:val="0"/>
      <w:marRight w:val="0"/>
      <w:marTop w:val="0"/>
      <w:marBottom w:val="0"/>
      <w:divBdr>
        <w:top w:val="none" w:sz="0" w:space="0" w:color="auto"/>
        <w:left w:val="none" w:sz="0" w:space="0" w:color="auto"/>
        <w:bottom w:val="none" w:sz="0" w:space="0" w:color="auto"/>
        <w:right w:val="none" w:sz="0" w:space="0" w:color="auto"/>
      </w:divBdr>
    </w:div>
    <w:div w:id="314145955">
      <w:bodyDiv w:val="1"/>
      <w:marLeft w:val="0"/>
      <w:marRight w:val="0"/>
      <w:marTop w:val="0"/>
      <w:marBottom w:val="0"/>
      <w:divBdr>
        <w:top w:val="none" w:sz="0" w:space="0" w:color="auto"/>
        <w:left w:val="none" w:sz="0" w:space="0" w:color="auto"/>
        <w:bottom w:val="none" w:sz="0" w:space="0" w:color="auto"/>
        <w:right w:val="none" w:sz="0" w:space="0" w:color="auto"/>
      </w:divBdr>
      <w:divsChild>
        <w:div w:id="240918001">
          <w:marLeft w:val="0"/>
          <w:marRight w:val="0"/>
          <w:marTop w:val="0"/>
          <w:marBottom w:val="0"/>
          <w:divBdr>
            <w:top w:val="none" w:sz="0" w:space="0" w:color="auto"/>
            <w:left w:val="none" w:sz="0" w:space="0" w:color="auto"/>
            <w:bottom w:val="none" w:sz="0" w:space="0" w:color="auto"/>
            <w:right w:val="none" w:sz="0" w:space="0" w:color="auto"/>
          </w:divBdr>
        </w:div>
        <w:div w:id="364252301">
          <w:marLeft w:val="0"/>
          <w:marRight w:val="0"/>
          <w:marTop w:val="0"/>
          <w:marBottom w:val="0"/>
          <w:divBdr>
            <w:top w:val="none" w:sz="0" w:space="0" w:color="auto"/>
            <w:left w:val="none" w:sz="0" w:space="0" w:color="auto"/>
            <w:bottom w:val="none" w:sz="0" w:space="0" w:color="auto"/>
            <w:right w:val="none" w:sz="0" w:space="0" w:color="auto"/>
          </w:divBdr>
        </w:div>
      </w:divsChild>
    </w:div>
    <w:div w:id="314266434">
      <w:bodyDiv w:val="1"/>
      <w:marLeft w:val="0"/>
      <w:marRight w:val="0"/>
      <w:marTop w:val="0"/>
      <w:marBottom w:val="0"/>
      <w:divBdr>
        <w:top w:val="none" w:sz="0" w:space="0" w:color="auto"/>
        <w:left w:val="none" w:sz="0" w:space="0" w:color="auto"/>
        <w:bottom w:val="none" w:sz="0" w:space="0" w:color="auto"/>
        <w:right w:val="none" w:sz="0" w:space="0" w:color="auto"/>
      </w:divBdr>
      <w:divsChild>
        <w:div w:id="67651676">
          <w:marLeft w:val="0"/>
          <w:marRight w:val="0"/>
          <w:marTop w:val="0"/>
          <w:marBottom w:val="0"/>
          <w:divBdr>
            <w:top w:val="none" w:sz="0" w:space="0" w:color="auto"/>
            <w:left w:val="none" w:sz="0" w:space="0" w:color="auto"/>
            <w:bottom w:val="none" w:sz="0" w:space="0" w:color="auto"/>
            <w:right w:val="none" w:sz="0" w:space="0" w:color="auto"/>
          </w:divBdr>
        </w:div>
      </w:divsChild>
    </w:div>
    <w:div w:id="314532616">
      <w:bodyDiv w:val="1"/>
      <w:marLeft w:val="0"/>
      <w:marRight w:val="0"/>
      <w:marTop w:val="0"/>
      <w:marBottom w:val="0"/>
      <w:divBdr>
        <w:top w:val="none" w:sz="0" w:space="0" w:color="auto"/>
        <w:left w:val="none" w:sz="0" w:space="0" w:color="auto"/>
        <w:bottom w:val="none" w:sz="0" w:space="0" w:color="auto"/>
        <w:right w:val="none" w:sz="0" w:space="0" w:color="auto"/>
      </w:divBdr>
      <w:divsChild>
        <w:div w:id="1164004877">
          <w:marLeft w:val="0"/>
          <w:marRight w:val="0"/>
          <w:marTop w:val="0"/>
          <w:marBottom w:val="0"/>
          <w:divBdr>
            <w:top w:val="none" w:sz="0" w:space="0" w:color="auto"/>
            <w:left w:val="none" w:sz="0" w:space="0" w:color="auto"/>
            <w:bottom w:val="none" w:sz="0" w:space="0" w:color="auto"/>
            <w:right w:val="none" w:sz="0" w:space="0" w:color="auto"/>
          </w:divBdr>
          <w:divsChild>
            <w:div w:id="642856952">
              <w:marLeft w:val="0"/>
              <w:marRight w:val="0"/>
              <w:marTop w:val="0"/>
              <w:marBottom w:val="0"/>
              <w:divBdr>
                <w:top w:val="none" w:sz="0" w:space="0" w:color="auto"/>
                <w:left w:val="none" w:sz="0" w:space="0" w:color="auto"/>
                <w:bottom w:val="none" w:sz="0" w:space="0" w:color="auto"/>
                <w:right w:val="none" w:sz="0" w:space="0" w:color="auto"/>
              </w:divBdr>
            </w:div>
          </w:divsChild>
        </w:div>
        <w:div w:id="1538812072">
          <w:marLeft w:val="0"/>
          <w:marRight w:val="0"/>
          <w:marTop w:val="0"/>
          <w:marBottom w:val="0"/>
          <w:divBdr>
            <w:top w:val="none" w:sz="0" w:space="0" w:color="auto"/>
            <w:left w:val="none" w:sz="0" w:space="0" w:color="auto"/>
            <w:bottom w:val="none" w:sz="0" w:space="0" w:color="auto"/>
            <w:right w:val="none" w:sz="0" w:space="0" w:color="auto"/>
          </w:divBdr>
        </w:div>
        <w:div w:id="2099012238">
          <w:marLeft w:val="0"/>
          <w:marRight w:val="0"/>
          <w:marTop w:val="0"/>
          <w:marBottom w:val="0"/>
          <w:divBdr>
            <w:top w:val="none" w:sz="0" w:space="0" w:color="auto"/>
            <w:left w:val="none" w:sz="0" w:space="0" w:color="auto"/>
            <w:bottom w:val="none" w:sz="0" w:space="0" w:color="auto"/>
            <w:right w:val="none" w:sz="0" w:space="0" w:color="auto"/>
          </w:divBdr>
        </w:div>
      </w:divsChild>
    </w:div>
    <w:div w:id="314795495">
      <w:bodyDiv w:val="1"/>
      <w:marLeft w:val="0"/>
      <w:marRight w:val="0"/>
      <w:marTop w:val="0"/>
      <w:marBottom w:val="0"/>
      <w:divBdr>
        <w:top w:val="none" w:sz="0" w:space="0" w:color="auto"/>
        <w:left w:val="none" w:sz="0" w:space="0" w:color="auto"/>
        <w:bottom w:val="none" w:sz="0" w:space="0" w:color="auto"/>
        <w:right w:val="none" w:sz="0" w:space="0" w:color="auto"/>
      </w:divBdr>
    </w:div>
    <w:div w:id="314799219">
      <w:bodyDiv w:val="1"/>
      <w:marLeft w:val="0"/>
      <w:marRight w:val="0"/>
      <w:marTop w:val="0"/>
      <w:marBottom w:val="0"/>
      <w:divBdr>
        <w:top w:val="none" w:sz="0" w:space="0" w:color="auto"/>
        <w:left w:val="none" w:sz="0" w:space="0" w:color="auto"/>
        <w:bottom w:val="none" w:sz="0" w:space="0" w:color="auto"/>
        <w:right w:val="none" w:sz="0" w:space="0" w:color="auto"/>
      </w:divBdr>
      <w:divsChild>
        <w:div w:id="1482457055">
          <w:marLeft w:val="0"/>
          <w:marRight w:val="0"/>
          <w:marTop w:val="300"/>
          <w:marBottom w:val="300"/>
          <w:divBdr>
            <w:top w:val="none" w:sz="0" w:space="0" w:color="auto"/>
            <w:left w:val="none" w:sz="0" w:space="0" w:color="auto"/>
            <w:bottom w:val="none" w:sz="0" w:space="0" w:color="auto"/>
            <w:right w:val="none" w:sz="0" w:space="0" w:color="auto"/>
          </w:divBdr>
          <w:divsChild>
            <w:div w:id="478233310">
              <w:marLeft w:val="0"/>
              <w:marRight w:val="0"/>
              <w:marTop w:val="0"/>
              <w:marBottom w:val="0"/>
              <w:divBdr>
                <w:top w:val="none" w:sz="0" w:space="0" w:color="auto"/>
                <w:left w:val="none" w:sz="0" w:space="0" w:color="auto"/>
                <w:bottom w:val="none" w:sz="0" w:space="0" w:color="auto"/>
                <w:right w:val="none" w:sz="0" w:space="0" w:color="auto"/>
              </w:divBdr>
            </w:div>
          </w:divsChild>
        </w:div>
        <w:div w:id="712466562">
          <w:marLeft w:val="0"/>
          <w:marRight w:val="0"/>
          <w:marTop w:val="0"/>
          <w:marBottom w:val="0"/>
          <w:divBdr>
            <w:top w:val="none" w:sz="0" w:space="0" w:color="auto"/>
            <w:left w:val="none" w:sz="0" w:space="0" w:color="auto"/>
            <w:bottom w:val="none" w:sz="0" w:space="0" w:color="auto"/>
            <w:right w:val="none" w:sz="0" w:space="0" w:color="auto"/>
          </w:divBdr>
        </w:div>
        <w:div w:id="1708679776">
          <w:marLeft w:val="0"/>
          <w:marRight w:val="0"/>
          <w:marTop w:val="300"/>
          <w:marBottom w:val="0"/>
          <w:divBdr>
            <w:top w:val="none" w:sz="0" w:space="0" w:color="auto"/>
            <w:left w:val="none" w:sz="0" w:space="0" w:color="auto"/>
            <w:bottom w:val="none" w:sz="0" w:space="0" w:color="auto"/>
            <w:right w:val="none" w:sz="0" w:space="0" w:color="auto"/>
          </w:divBdr>
        </w:div>
      </w:divsChild>
    </w:div>
    <w:div w:id="314841535">
      <w:bodyDiv w:val="1"/>
      <w:marLeft w:val="0"/>
      <w:marRight w:val="0"/>
      <w:marTop w:val="0"/>
      <w:marBottom w:val="0"/>
      <w:divBdr>
        <w:top w:val="none" w:sz="0" w:space="0" w:color="auto"/>
        <w:left w:val="none" w:sz="0" w:space="0" w:color="auto"/>
        <w:bottom w:val="none" w:sz="0" w:space="0" w:color="auto"/>
        <w:right w:val="none" w:sz="0" w:space="0" w:color="auto"/>
      </w:divBdr>
    </w:div>
    <w:div w:id="315568458">
      <w:bodyDiv w:val="1"/>
      <w:marLeft w:val="0"/>
      <w:marRight w:val="0"/>
      <w:marTop w:val="0"/>
      <w:marBottom w:val="0"/>
      <w:divBdr>
        <w:top w:val="none" w:sz="0" w:space="0" w:color="auto"/>
        <w:left w:val="none" w:sz="0" w:space="0" w:color="auto"/>
        <w:bottom w:val="none" w:sz="0" w:space="0" w:color="auto"/>
        <w:right w:val="none" w:sz="0" w:space="0" w:color="auto"/>
      </w:divBdr>
      <w:divsChild>
        <w:div w:id="438718984">
          <w:marLeft w:val="0"/>
          <w:marRight w:val="0"/>
          <w:marTop w:val="0"/>
          <w:marBottom w:val="0"/>
          <w:divBdr>
            <w:top w:val="none" w:sz="0" w:space="0" w:color="auto"/>
            <w:left w:val="none" w:sz="0" w:space="0" w:color="auto"/>
            <w:bottom w:val="none" w:sz="0" w:space="0" w:color="auto"/>
            <w:right w:val="none" w:sz="0" w:space="0" w:color="auto"/>
          </w:divBdr>
        </w:div>
      </w:divsChild>
    </w:div>
    <w:div w:id="315574793">
      <w:bodyDiv w:val="1"/>
      <w:marLeft w:val="0"/>
      <w:marRight w:val="0"/>
      <w:marTop w:val="0"/>
      <w:marBottom w:val="0"/>
      <w:divBdr>
        <w:top w:val="none" w:sz="0" w:space="0" w:color="auto"/>
        <w:left w:val="none" w:sz="0" w:space="0" w:color="auto"/>
        <w:bottom w:val="none" w:sz="0" w:space="0" w:color="auto"/>
        <w:right w:val="none" w:sz="0" w:space="0" w:color="auto"/>
      </w:divBdr>
      <w:divsChild>
        <w:div w:id="386613520">
          <w:marLeft w:val="0"/>
          <w:marRight w:val="0"/>
          <w:marTop w:val="0"/>
          <w:marBottom w:val="0"/>
          <w:divBdr>
            <w:top w:val="none" w:sz="0" w:space="0" w:color="auto"/>
            <w:left w:val="none" w:sz="0" w:space="0" w:color="auto"/>
            <w:bottom w:val="none" w:sz="0" w:space="0" w:color="auto"/>
            <w:right w:val="none" w:sz="0" w:space="0" w:color="auto"/>
          </w:divBdr>
        </w:div>
      </w:divsChild>
    </w:div>
    <w:div w:id="315693857">
      <w:bodyDiv w:val="1"/>
      <w:marLeft w:val="0"/>
      <w:marRight w:val="0"/>
      <w:marTop w:val="0"/>
      <w:marBottom w:val="0"/>
      <w:divBdr>
        <w:top w:val="none" w:sz="0" w:space="0" w:color="auto"/>
        <w:left w:val="none" w:sz="0" w:space="0" w:color="auto"/>
        <w:bottom w:val="none" w:sz="0" w:space="0" w:color="auto"/>
        <w:right w:val="none" w:sz="0" w:space="0" w:color="auto"/>
      </w:divBdr>
      <w:divsChild>
        <w:div w:id="518739473">
          <w:marLeft w:val="0"/>
          <w:marRight w:val="0"/>
          <w:marTop w:val="0"/>
          <w:marBottom w:val="0"/>
          <w:divBdr>
            <w:top w:val="none" w:sz="0" w:space="0" w:color="auto"/>
            <w:left w:val="none" w:sz="0" w:space="0" w:color="auto"/>
            <w:bottom w:val="none" w:sz="0" w:space="0" w:color="auto"/>
            <w:right w:val="none" w:sz="0" w:space="0" w:color="auto"/>
          </w:divBdr>
        </w:div>
      </w:divsChild>
    </w:div>
    <w:div w:id="315838143">
      <w:bodyDiv w:val="1"/>
      <w:marLeft w:val="0"/>
      <w:marRight w:val="0"/>
      <w:marTop w:val="0"/>
      <w:marBottom w:val="0"/>
      <w:divBdr>
        <w:top w:val="none" w:sz="0" w:space="0" w:color="auto"/>
        <w:left w:val="none" w:sz="0" w:space="0" w:color="auto"/>
        <w:bottom w:val="none" w:sz="0" w:space="0" w:color="auto"/>
        <w:right w:val="none" w:sz="0" w:space="0" w:color="auto"/>
      </w:divBdr>
      <w:divsChild>
        <w:div w:id="144974857">
          <w:marLeft w:val="0"/>
          <w:marRight w:val="0"/>
          <w:marTop w:val="0"/>
          <w:marBottom w:val="0"/>
          <w:divBdr>
            <w:top w:val="none" w:sz="0" w:space="0" w:color="auto"/>
            <w:left w:val="none" w:sz="0" w:space="0" w:color="auto"/>
            <w:bottom w:val="none" w:sz="0" w:space="0" w:color="auto"/>
            <w:right w:val="none" w:sz="0" w:space="0" w:color="auto"/>
          </w:divBdr>
          <w:divsChild>
            <w:div w:id="839000510">
              <w:marLeft w:val="0"/>
              <w:marRight w:val="0"/>
              <w:marTop w:val="0"/>
              <w:marBottom w:val="0"/>
              <w:divBdr>
                <w:top w:val="none" w:sz="0" w:space="0" w:color="auto"/>
                <w:left w:val="none" w:sz="0" w:space="0" w:color="auto"/>
                <w:bottom w:val="none" w:sz="0" w:space="0" w:color="auto"/>
                <w:right w:val="none" w:sz="0" w:space="0" w:color="auto"/>
              </w:divBdr>
            </w:div>
          </w:divsChild>
        </w:div>
        <w:div w:id="276373587">
          <w:marLeft w:val="0"/>
          <w:marRight w:val="0"/>
          <w:marTop w:val="0"/>
          <w:marBottom w:val="0"/>
          <w:divBdr>
            <w:top w:val="none" w:sz="0" w:space="0" w:color="auto"/>
            <w:left w:val="none" w:sz="0" w:space="0" w:color="auto"/>
            <w:bottom w:val="none" w:sz="0" w:space="0" w:color="auto"/>
            <w:right w:val="none" w:sz="0" w:space="0" w:color="auto"/>
          </w:divBdr>
          <w:divsChild>
            <w:div w:id="183327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884513">
      <w:bodyDiv w:val="1"/>
      <w:marLeft w:val="0"/>
      <w:marRight w:val="0"/>
      <w:marTop w:val="0"/>
      <w:marBottom w:val="0"/>
      <w:divBdr>
        <w:top w:val="none" w:sz="0" w:space="0" w:color="auto"/>
        <w:left w:val="none" w:sz="0" w:space="0" w:color="auto"/>
        <w:bottom w:val="none" w:sz="0" w:space="0" w:color="auto"/>
        <w:right w:val="none" w:sz="0" w:space="0" w:color="auto"/>
      </w:divBdr>
      <w:divsChild>
        <w:div w:id="320082492">
          <w:marLeft w:val="0"/>
          <w:marRight w:val="0"/>
          <w:marTop w:val="0"/>
          <w:marBottom w:val="0"/>
          <w:divBdr>
            <w:top w:val="none" w:sz="0" w:space="0" w:color="auto"/>
            <w:left w:val="none" w:sz="0" w:space="0" w:color="auto"/>
            <w:bottom w:val="none" w:sz="0" w:space="0" w:color="auto"/>
            <w:right w:val="none" w:sz="0" w:space="0" w:color="auto"/>
          </w:divBdr>
        </w:div>
      </w:divsChild>
    </w:div>
    <w:div w:id="315884878">
      <w:bodyDiv w:val="1"/>
      <w:marLeft w:val="0"/>
      <w:marRight w:val="0"/>
      <w:marTop w:val="0"/>
      <w:marBottom w:val="0"/>
      <w:divBdr>
        <w:top w:val="none" w:sz="0" w:space="0" w:color="auto"/>
        <w:left w:val="none" w:sz="0" w:space="0" w:color="auto"/>
        <w:bottom w:val="none" w:sz="0" w:space="0" w:color="auto"/>
        <w:right w:val="none" w:sz="0" w:space="0" w:color="auto"/>
      </w:divBdr>
    </w:div>
    <w:div w:id="315961903">
      <w:bodyDiv w:val="1"/>
      <w:marLeft w:val="0"/>
      <w:marRight w:val="0"/>
      <w:marTop w:val="0"/>
      <w:marBottom w:val="0"/>
      <w:divBdr>
        <w:top w:val="none" w:sz="0" w:space="0" w:color="auto"/>
        <w:left w:val="none" w:sz="0" w:space="0" w:color="auto"/>
        <w:bottom w:val="none" w:sz="0" w:space="0" w:color="auto"/>
        <w:right w:val="none" w:sz="0" w:space="0" w:color="auto"/>
      </w:divBdr>
      <w:divsChild>
        <w:div w:id="812135896">
          <w:marLeft w:val="0"/>
          <w:marRight w:val="0"/>
          <w:marTop w:val="0"/>
          <w:marBottom w:val="0"/>
          <w:divBdr>
            <w:top w:val="none" w:sz="0" w:space="0" w:color="auto"/>
            <w:left w:val="none" w:sz="0" w:space="0" w:color="auto"/>
            <w:bottom w:val="none" w:sz="0" w:space="0" w:color="auto"/>
            <w:right w:val="none" w:sz="0" w:space="0" w:color="auto"/>
          </w:divBdr>
        </w:div>
      </w:divsChild>
    </w:div>
    <w:div w:id="315962999">
      <w:bodyDiv w:val="1"/>
      <w:marLeft w:val="0"/>
      <w:marRight w:val="0"/>
      <w:marTop w:val="0"/>
      <w:marBottom w:val="0"/>
      <w:divBdr>
        <w:top w:val="none" w:sz="0" w:space="0" w:color="auto"/>
        <w:left w:val="none" w:sz="0" w:space="0" w:color="auto"/>
        <w:bottom w:val="none" w:sz="0" w:space="0" w:color="auto"/>
        <w:right w:val="none" w:sz="0" w:space="0" w:color="auto"/>
      </w:divBdr>
      <w:divsChild>
        <w:div w:id="961111554">
          <w:marLeft w:val="0"/>
          <w:marRight w:val="0"/>
          <w:marTop w:val="0"/>
          <w:marBottom w:val="0"/>
          <w:divBdr>
            <w:top w:val="none" w:sz="0" w:space="0" w:color="auto"/>
            <w:left w:val="none" w:sz="0" w:space="0" w:color="auto"/>
            <w:bottom w:val="none" w:sz="0" w:space="0" w:color="auto"/>
            <w:right w:val="none" w:sz="0" w:space="0" w:color="auto"/>
          </w:divBdr>
          <w:divsChild>
            <w:div w:id="324823019">
              <w:marLeft w:val="0"/>
              <w:marRight w:val="0"/>
              <w:marTop w:val="15"/>
              <w:marBottom w:val="0"/>
              <w:divBdr>
                <w:top w:val="none" w:sz="0" w:space="0" w:color="auto"/>
                <w:left w:val="none" w:sz="0" w:space="0" w:color="auto"/>
                <w:bottom w:val="none" w:sz="0" w:space="0" w:color="auto"/>
                <w:right w:val="none" w:sz="0" w:space="0" w:color="auto"/>
              </w:divBdr>
            </w:div>
          </w:divsChild>
        </w:div>
        <w:div w:id="1075199381">
          <w:marLeft w:val="0"/>
          <w:marRight w:val="0"/>
          <w:marTop w:val="0"/>
          <w:marBottom w:val="0"/>
          <w:divBdr>
            <w:top w:val="none" w:sz="0" w:space="0" w:color="auto"/>
            <w:left w:val="none" w:sz="0" w:space="0" w:color="auto"/>
            <w:bottom w:val="none" w:sz="0" w:space="0" w:color="auto"/>
            <w:right w:val="none" w:sz="0" w:space="0" w:color="auto"/>
          </w:divBdr>
        </w:div>
      </w:divsChild>
    </w:div>
    <w:div w:id="316307094">
      <w:bodyDiv w:val="1"/>
      <w:marLeft w:val="0"/>
      <w:marRight w:val="0"/>
      <w:marTop w:val="0"/>
      <w:marBottom w:val="0"/>
      <w:divBdr>
        <w:top w:val="none" w:sz="0" w:space="0" w:color="auto"/>
        <w:left w:val="none" w:sz="0" w:space="0" w:color="auto"/>
        <w:bottom w:val="none" w:sz="0" w:space="0" w:color="auto"/>
        <w:right w:val="none" w:sz="0" w:space="0" w:color="auto"/>
      </w:divBdr>
      <w:divsChild>
        <w:div w:id="344523543">
          <w:marLeft w:val="0"/>
          <w:marRight w:val="0"/>
          <w:marTop w:val="0"/>
          <w:marBottom w:val="0"/>
          <w:divBdr>
            <w:top w:val="none" w:sz="0" w:space="0" w:color="auto"/>
            <w:left w:val="none" w:sz="0" w:space="0" w:color="auto"/>
            <w:bottom w:val="none" w:sz="0" w:space="0" w:color="auto"/>
            <w:right w:val="none" w:sz="0" w:space="0" w:color="auto"/>
          </w:divBdr>
        </w:div>
        <w:div w:id="668144071">
          <w:marLeft w:val="0"/>
          <w:marRight w:val="0"/>
          <w:marTop w:val="0"/>
          <w:marBottom w:val="0"/>
          <w:divBdr>
            <w:top w:val="none" w:sz="0" w:space="0" w:color="auto"/>
            <w:left w:val="none" w:sz="0" w:space="0" w:color="auto"/>
            <w:bottom w:val="none" w:sz="0" w:space="0" w:color="auto"/>
            <w:right w:val="none" w:sz="0" w:space="0" w:color="auto"/>
          </w:divBdr>
        </w:div>
        <w:div w:id="1026906929">
          <w:marLeft w:val="0"/>
          <w:marRight w:val="0"/>
          <w:marTop w:val="0"/>
          <w:marBottom w:val="0"/>
          <w:divBdr>
            <w:top w:val="none" w:sz="0" w:space="0" w:color="auto"/>
            <w:left w:val="none" w:sz="0" w:space="0" w:color="auto"/>
            <w:bottom w:val="none" w:sz="0" w:space="0" w:color="auto"/>
            <w:right w:val="none" w:sz="0" w:space="0" w:color="auto"/>
          </w:divBdr>
          <w:divsChild>
            <w:div w:id="441337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348264">
      <w:bodyDiv w:val="1"/>
      <w:marLeft w:val="0"/>
      <w:marRight w:val="0"/>
      <w:marTop w:val="0"/>
      <w:marBottom w:val="0"/>
      <w:divBdr>
        <w:top w:val="none" w:sz="0" w:space="0" w:color="auto"/>
        <w:left w:val="none" w:sz="0" w:space="0" w:color="auto"/>
        <w:bottom w:val="none" w:sz="0" w:space="0" w:color="auto"/>
        <w:right w:val="none" w:sz="0" w:space="0" w:color="auto"/>
      </w:divBdr>
    </w:div>
    <w:div w:id="316350453">
      <w:bodyDiv w:val="1"/>
      <w:marLeft w:val="0"/>
      <w:marRight w:val="0"/>
      <w:marTop w:val="0"/>
      <w:marBottom w:val="0"/>
      <w:divBdr>
        <w:top w:val="none" w:sz="0" w:space="0" w:color="auto"/>
        <w:left w:val="none" w:sz="0" w:space="0" w:color="auto"/>
        <w:bottom w:val="none" w:sz="0" w:space="0" w:color="auto"/>
        <w:right w:val="none" w:sz="0" w:space="0" w:color="auto"/>
      </w:divBdr>
      <w:divsChild>
        <w:div w:id="396325157">
          <w:marLeft w:val="0"/>
          <w:marRight w:val="0"/>
          <w:marTop w:val="0"/>
          <w:marBottom w:val="0"/>
          <w:divBdr>
            <w:top w:val="none" w:sz="0" w:space="0" w:color="auto"/>
            <w:left w:val="none" w:sz="0" w:space="0" w:color="auto"/>
            <w:bottom w:val="none" w:sz="0" w:space="0" w:color="auto"/>
            <w:right w:val="none" w:sz="0" w:space="0" w:color="auto"/>
          </w:divBdr>
          <w:divsChild>
            <w:div w:id="1038702529">
              <w:marLeft w:val="0"/>
              <w:marRight w:val="0"/>
              <w:marTop w:val="0"/>
              <w:marBottom w:val="0"/>
              <w:divBdr>
                <w:top w:val="none" w:sz="0" w:space="0" w:color="auto"/>
                <w:left w:val="none" w:sz="0" w:space="0" w:color="auto"/>
                <w:bottom w:val="none" w:sz="0" w:space="0" w:color="auto"/>
                <w:right w:val="none" w:sz="0" w:space="0" w:color="auto"/>
              </w:divBdr>
            </w:div>
          </w:divsChild>
        </w:div>
        <w:div w:id="945385517">
          <w:marLeft w:val="0"/>
          <w:marRight w:val="0"/>
          <w:marTop w:val="0"/>
          <w:marBottom w:val="0"/>
          <w:divBdr>
            <w:top w:val="none" w:sz="0" w:space="0" w:color="auto"/>
            <w:left w:val="none" w:sz="0" w:space="0" w:color="auto"/>
            <w:bottom w:val="none" w:sz="0" w:space="0" w:color="auto"/>
            <w:right w:val="none" w:sz="0" w:space="0" w:color="auto"/>
          </w:divBdr>
        </w:div>
      </w:divsChild>
    </w:div>
    <w:div w:id="316568270">
      <w:bodyDiv w:val="1"/>
      <w:marLeft w:val="0"/>
      <w:marRight w:val="0"/>
      <w:marTop w:val="0"/>
      <w:marBottom w:val="0"/>
      <w:divBdr>
        <w:top w:val="none" w:sz="0" w:space="0" w:color="auto"/>
        <w:left w:val="none" w:sz="0" w:space="0" w:color="auto"/>
        <w:bottom w:val="none" w:sz="0" w:space="0" w:color="auto"/>
        <w:right w:val="none" w:sz="0" w:space="0" w:color="auto"/>
      </w:divBdr>
    </w:div>
    <w:div w:id="316613312">
      <w:bodyDiv w:val="1"/>
      <w:marLeft w:val="0"/>
      <w:marRight w:val="0"/>
      <w:marTop w:val="0"/>
      <w:marBottom w:val="0"/>
      <w:divBdr>
        <w:top w:val="none" w:sz="0" w:space="0" w:color="auto"/>
        <w:left w:val="none" w:sz="0" w:space="0" w:color="auto"/>
        <w:bottom w:val="none" w:sz="0" w:space="0" w:color="auto"/>
        <w:right w:val="none" w:sz="0" w:space="0" w:color="auto"/>
      </w:divBdr>
      <w:divsChild>
        <w:div w:id="664168476">
          <w:marLeft w:val="0"/>
          <w:marRight w:val="0"/>
          <w:marTop w:val="0"/>
          <w:marBottom w:val="0"/>
          <w:divBdr>
            <w:top w:val="none" w:sz="0" w:space="0" w:color="auto"/>
            <w:left w:val="none" w:sz="0" w:space="0" w:color="auto"/>
            <w:bottom w:val="none" w:sz="0" w:space="0" w:color="auto"/>
            <w:right w:val="none" w:sz="0" w:space="0" w:color="auto"/>
          </w:divBdr>
        </w:div>
      </w:divsChild>
    </w:div>
    <w:div w:id="316957775">
      <w:bodyDiv w:val="1"/>
      <w:marLeft w:val="0"/>
      <w:marRight w:val="0"/>
      <w:marTop w:val="0"/>
      <w:marBottom w:val="0"/>
      <w:divBdr>
        <w:top w:val="none" w:sz="0" w:space="0" w:color="auto"/>
        <w:left w:val="none" w:sz="0" w:space="0" w:color="auto"/>
        <w:bottom w:val="none" w:sz="0" w:space="0" w:color="auto"/>
        <w:right w:val="none" w:sz="0" w:space="0" w:color="auto"/>
      </w:divBdr>
      <w:divsChild>
        <w:div w:id="695815784">
          <w:marLeft w:val="0"/>
          <w:marRight w:val="0"/>
          <w:marTop w:val="0"/>
          <w:marBottom w:val="0"/>
          <w:divBdr>
            <w:top w:val="none" w:sz="0" w:space="0" w:color="auto"/>
            <w:left w:val="none" w:sz="0" w:space="0" w:color="auto"/>
            <w:bottom w:val="none" w:sz="0" w:space="0" w:color="auto"/>
            <w:right w:val="none" w:sz="0" w:space="0" w:color="auto"/>
          </w:divBdr>
        </w:div>
      </w:divsChild>
    </w:div>
    <w:div w:id="316959133">
      <w:bodyDiv w:val="1"/>
      <w:marLeft w:val="0"/>
      <w:marRight w:val="0"/>
      <w:marTop w:val="0"/>
      <w:marBottom w:val="0"/>
      <w:divBdr>
        <w:top w:val="none" w:sz="0" w:space="0" w:color="auto"/>
        <w:left w:val="none" w:sz="0" w:space="0" w:color="auto"/>
        <w:bottom w:val="none" w:sz="0" w:space="0" w:color="auto"/>
        <w:right w:val="none" w:sz="0" w:space="0" w:color="auto"/>
      </w:divBdr>
      <w:divsChild>
        <w:div w:id="1001200085">
          <w:marLeft w:val="0"/>
          <w:marRight w:val="0"/>
          <w:marTop w:val="0"/>
          <w:marBottom w:val="0"/>
          <w:divBdr>
            <w:top w:val="none" w:sz="0" w:space="0" w:color="auto"/>
            <w:left w:val="none" w:sz="0" w:space="0" w:color="auto"/>
            <w:bottom w:val="none" w:sz="0" w:space="0" w:color="auto"/>
            <w:right w:val="none" w:sz="0" w:space="0" w:color="auto"/>
          </w:divBdr>
        </w:div>
      </w:divsChild>
    </w:div>
    <w:div w:id="317468074">
      <w:bodyDiv w:val="1"/>
      <w:marLeft w:val="0"/>
      <w:marRight w:val="0"/>
      <w:marTop w:val="0"/>
      <w:marBottom w:val="0"/>
      <w:divBdr>
        <w:top w:val="none" w:sz="0" w:space="0" w:color="auto"/>
        <w:left w:val="none" w:sz="0" w:space="0" w:color="auto"/>
        <w:bottom w:val="none" w:sz="0" w:space="0" w:color="auto"/>
        <w:right w:val="none" w:sz="0" w:space="0" w:color="auto"/>
      </w:divBdr>
    </w:div>
    <w:div w:id="317539846">
      <w:bodyDiv w:val="1"/>
      <w:marLeft w:val="0"/>
      <w:marRight w:val="0"/>
      <w:marTop w:val="0"/>
      <w:marBottom w:val="0"/>
      <w:divBdr>
        <w:top w:val="none" w:sz="0" w:space="0" w:color="auto"/>
        <w:left w:val="none" w:sz="0" w:space="0" w:color="auto"/>
        <w:bottom w:val="none" w:sz="0" w:space="0" w:color="auto"/>
        <w:right w:val="none" w:sz="0" w:space="0" w:color="auto"/>
      </w:divBdr>
    </w:div>
    <w:div w:id="317729061">
      <w:bodyDiv w:val="1"/>
      <w:marLeft w:val="0"/>
      <w:marRight w:val="0"/>
      <w:marTop w:val="0"/>
      <w:marBottom w:val="0"/>
      <w:divBdr>
        <w:top w:val="none" w:sz="0" w:space="0" w:color="auto"/>
        <w:left w:val="none" w:sz="0" w:space="0" w:color="auto"/>
        <w:bottom w:val="none" w:sz="0" w:space="0" w:color="auto"/>
        <w:right w:val="none" w:sz="0" w:space="0" w:color="auto"/>
      </w:divBdr>
    </w:div>
    <w:div w:id="317736829">
      <w:bodyDiv w:val="1"/>
      <w:marLeft w:val="0"/>
      <w:marRight w:val="0"/>
      <w:marTop w:val="0"/>
      <w:marBottom w:val="0"/>
      <w:divBdr>
        <w:top w:val="none" w:sz="0" w:space="0" w:color="auto"/>
        <w:left w:val="none" w:sz="0" w:space="0" w:color="auto"/>
        <w:bottom w:val="none" w:sz="0" w:space="0" w:color="auto"/>
        <w:right w:val="none" w:sz="0" w:space="0" w:color="auto"/>
      </w:divBdr>
    </w:div>
    <w:div w:id="318073277">
      <w:bodyDiv w:val="1"/>
      <w:marLeft w:val="0"/>
      <w:marRight w:val="0"/>
      <w:marTop w:val="0"/>
      <w:marBottom w:val="0"/>
      <w:divBdr>
        <w:top w:val="none" w:sz="0" w:space="0" w:color="auto"/>
        <w:left w:val="none" w:sz="0" w:space="0" w:color="auto"/>
        <w:bottom w:val="none" w:sz="0" w:space="0" w:color="auto"/>
        <w:right w:val="none" w:sz="0" w:space="0" w:color="auto"/>
      </w:divBdr>
    </w:div>
    <w:div w:id="318191816">
      <w:bodyDiv w:val="1"/>
      <w:marLeft w:val="0"/>
      <w:marRight w:val="0"/>
      <w:marTop w:val="0"/>
      <w:marBottom w:val="0"/>
      <w:divBdr>
        <w:top w:val="none" w:sz="0" w:space="0" w:color="auto"/>
        <w:left w:val="none" w:sz="0" w:space="0" w:color="auto"/>
        <w:bottom w:val="none" w:sz="0" w:space="0" w:color="auto"/>
        <w:right w:val="none" w:sz="0" w:space="0" w:color="auto"/>
      </w:divBdr>
      <w:divsChild>
        <w:div w:id="407574920">
          <w:marLeft w:val="0"/>
          <w:marRight w:val="0"/>
          <w:marTop w:val="0"/>
          <w:marBottom w:val="0"/>
          <w:divBdr>
            <w:top w:val="none" w:sz="0" w:space="0" w:color="auto"/>
            <w:left w:val="none" w:sz="0" w:space="0" w:color="auto"/>
            <w:bottom w:val="none" w:sz="0" w:space="0" w:color="auto"/>
            <w:right w:val="none" w:sz="0" w:space="0" w:color="auto"/>
          </w:divBdr>
        </w:div>
      </w:divsChild>
    </w:div>
    <w:div w:id="318463616">
      <w:bodyDiv w:val="1"/>
      <w:marLeft w:val="0"/>
      <w:marRight w:val="0"/>
      <w:marTop w:val="0"/>
      <w:marBottom w:val="0"/>
      <w:divBdr>
        <w:top w:val="none" w:sz="0" w:space="0" w:color="auto"/>
        <w:left w:val="none" w:sz="0" w:space="0" w:color="auto"/>
        <w:bottom w:val="none" w:sz="0" w:space="0" w:color="auto"/>
        <w:right w:val="none" w:sz="0" w:space="0" w:color="auto"/>
      </w:divBdr>
    </w:div>
    <w:div w:id="318660435">
      <w:bodyDiv w:val="1"/>
      <w:marLeft w:val="0"/>
      <w:marRight w:val="0"/>
      <w:marTop w:val="0"/>
      <w:marBottom w:val="0"/>
      <w:divBdr>
        <w:top w:val="none" w:sz="0" w:space="0" w:color="auto"/>
        <w:left w:val="none" w:sz="0" w:space="0" w:color="auto"/>
        <w:bottom w:val="none" w:sz="0" w:space="0" w:color="auto"/>
        <w:right w:val="none" w:sz="0" w:space="0" w:color="auto"/>
      </w:divBdr>
      <w:divsChild>
        <w:div w:id="259608493">
          <w:marLeft w:val="0"/>
          <w:marRight w:val="0"/>
          <w:marTop w:val="0"/>
          <w:marBottom w:val="0"/>
          <w:divBdr>
            <w:top w:val="none" w:sz="0" w:space="0" w:color="auto"/>
            <w:left w:val="none" w:sz="0" w:space="0" w:color="auto"/>
            <w:bottom w:val="none" w:sz="0" w:space="0" w:color="auto"/>
            <w:right w:val="none" w:sz="0" w:space="0" w:color="auto"/>
          </w:divBdr>
          <w:divsChild>
            <w:div w:id="459107469">
              <w:marLeft w:val="0"/>
              <w:marRight w:val="0"/>
              <w:marTop w:val="0"/>
              <w:marBottom w:val="0"/>
              <w:divBdr>
                <w:top w:val="none" w:sz="0" w:space="0" w:color="auto"/>
                <w:left w:val="none" w:sz="0" w:space="0" w:color="auto"/>
                <w:bottom w:val="none" w:sz="0" w:space="0" w:color="auto"/>
                <w:right w:val="none" w:sz="0" w:space="0" w:color="auto"/>
              </w:divBdr>
              <w:divsChild>
                <w:div w:id="146944594">
                  <w:marLeft w:val="0"/>
                  <w:marRight w:val="0"/>
                  <w:marTop w:val="0"/>
                  <w:marBottom w:val="0"/>
                  <w:divBdr>
                    <w:top w:val="none" w:sz="0" w:space="0" w:color="auto"/>
                    <w:left w:val="none" w:sz="0" w:space="0" w:color="auto"/>
                    <w:bottom w:val="none" w:sz="0" w:space="0" w:color="auto"/>
                    <w:right w:val="none" w:sz="0" w:space="0" w:color="auto"/>
                  </w:divBdr>
                  <w:divsChild>
                    <w:div w:id="236090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8928050">
      <w:bodyDiv w:val="1"/>
      <w:marLeft w:val="0"/>
      <w:marRight w:val="0"/>
      <w:marTop w:val="0"/>
      <w:marBottom w:val="0"/>
      <w:divBdr>
        <w:top w:val="none" w:sz="0" w:space="0" w:color="auto"/>
        <w:left w:val="none" w:sz="0" w:space="0" w:color="auto"/>
        <w:bottom w:val="none" w:sz="0" w:space="0" w:color="auto"/>
        <w:right w:val="none" w:sz="0" w:space="0" w:color="auto"/>
      </w:divBdr>
    </w:div>
    <w:div w:id="319046035">
      <w:bodyDiv w:val="1"/>
      <w:marLeft w:val="0"/>
      <w:marRight w:val="0"/>
      <w:marTop w:val="0"/>
      <w:marBottom w:val="0"/>
      <w:divBdr>
        <w:top w:val="none" w:sz="0" w:space="0" w:color="auto"/>
        <w:left w:val="none" w:sz="0" w:space="0" w:color="auto"/>
        <w:bottom w:val="none" w:sz="0" w:space="0" w:color="auto"/>
        <w:right w:val="none" w:sz="0" w:space="0" w:color="auto"/>
      </w:divBdr>
    </w:div>
    <w:div w:id="319165171">
      <w:bodyDiv w:val="1"/>
      <w:marLeft w:val="0"/>
      <w:marRight w:val="0"/>
      <w:marTop w:val="0"/>
      <w:marBottom w:val="0"/>
      <w:divBdr>
        <w:top w:val="none" w:sz="0" w:space="0" w:color="auto"/>
        <w:left w:val="none" w:sz="0" w:space="0" w:color="auto"/>
        <w:bottom w:val="none" w:sz="0" w:space="0" w:color="auto"/>
        <w:right w:val="none" w:sz="0" w:space="0" w:color="auto"/>
      </w:divBdr>
    </w:div>
    <w:div w:id="319190424">
      <w:bodyDiv w:val="1"/>
      <w:marLeft w:val="0"/>
      <w:marRight w:val="0"/>
      <w:marTop w:val="0"/>
      <w:marBottom w:val="0"/>
      <w:divBdr>
        <w:top w:val="none" w:sz="0" w:space="0" w:color="auto"/>
        <w:left w:val="none" w:sz="0" w:space="0" w:color="auto"/>
        <w:bottom w:val="none" w:sz="0" w:space="0" w:color="auto"/>
        <w:right w:val="none" w:sz="0" w:space="0" w:color="auto"/>
      </w:divBdr>
      <w:divsChild>
        <w:div w:id="1793939146">
          <w:marLeft w:val="0"/>
          <w:marRight w:val="0"/>
          <w:marTop w:val="300"/>
          <w:marBottom w:val="300"/>
          <w:divBdr>
            <w:top w:val="none" w:sz="0" w:space="0" w:color="auto"/>
            <w:left w:val="none" w:sz="0" w:space="0" w:color="auto"/>
            <w:bottom w:val="none" w:sz="0" w:space="0" w:color="auto"/>
            <w:right w:val="none" w:sz="0" w:space="0" w:color="auto"/>
          </w:divBdr>
          <w:divsChild>
            <w:div w:id="1439375859">
              <w:marLeft w:val="0"/>
              <w:marRight w:val="0"/>
              <w:marTop w:val="0"/>
              <w:marBottom w:val="0"/>
              <w:divBdr>
                <w:top w:val="none" w:sz="0" w:space="0" w:color="auto"/>
                <w:left w:val="none" w:sz="0" w:space="0" w:color="auto"/>
                <w:bottom w:val="none" w:sz="0" w:space="0" w:color="auto"/>
                <w:right w:val="none" w:sz="0" w:space="0" w:color="auto"/>
              </w:divBdr>
            </w:div>
          </w:divsChild>
        </w:div>
        <w:div w:id="1549024645">
          <w:marLeft w:val="0"/>
          <w:marRight w:val="0"/>
          <w:marTop w:val="0"/>
          <w:marBottom w:val="0"/>
          <w:divBdr>
            <w:top w:val="none" w:sz="0" w:space="0" w:color="auto"/>
            <w:left w:val="none" w:sz="0" w:space="0" w:color="auto"/>
            <w:bottom w:val="none" w:sz="0" w:space="0" w:color="auto"/>
            <w:right w:val="none" w:sz="0" w:space="0" w:color="auto"/>
          </w:divBdr>
        </w:div>
        <w:div w:id="695548382">
          <w:marLeft w:val="0"/>
          <w:marRight w:val="0"/>
          <w:marTop w:val="300"/>
          <w:marBottom w:val="0"/>
          <w:divBdr>
            <w:top w:val="none" w:sz="0" w:space="0" w:color="auto"/>
            <w:left w:val="none" w:sz="0" w:space="0" w:color="auto"/>
            <w:bottom w:val="none" w:sz="0" w:space="0" w:color="auto"/>
            <w:right w:val="none" w:sz="0" w:space="0" w:color="auto"/>
          </w:divBdr>
        </w:div>
      </w:divsChild>
    </w:div>
    <w:div w:id="319190805">
      <w:bodyDiv w:val="1"/>
      <w:marLeft w:val="0"/>
      <w:marRight w:val="0"/>
      <w:marTop w:val="0"/>
      <w:marBottom w:val="0"/>
      <w:divBdr>
        <w:top w:val="none" w:sz="0" w:space="0" w:color="auto"/>
        <w:left w:val="none" w:sz="0" w:space="0" w:color="auto"/>
        <w:bottom w:val="none" w:sz="0" w:space="0" w:color="auto"/>
        <w:right w:val="none" w:sz="0" w:space="0" w:color="auto"/>
      </w:divBdr>
    </w:div>
    <w:div w:id="319699418">
      <w:bodyDiv w:val="1"/>
      <w:marLeft w:val="0"/>
      <w:marRight w:val="0"/>
      <w:marTop w:val="0"/>
      <w:marBottom w:val="0"/>
      <w:divBdr>
        <w:top w:val="none" w:sz="0" w:space="0" w:color="auto"/>
        <w:left w:val="none" w:sz="0" w:space="0" w:color="auto"/>
        <w:bottom w:val="none" w:sz="0" w:space="0" w:color="auto"/>
        <w:right w:val="none" w:sz="0" w:space="0" w:color="auto"/>
      </w:divBdr>
    </w:div>
    <w:div w:id="319774772">
      <w:bodyDiv w:val="1"/>
      <w:marLeft w:val="0"/>
      <w:marRight w:val="0"/>
      <w:marTop w:val="0"/>
      <w:marBottom w:val="0"/>
      <w:divBdr>
        <w:top w:val="none" w:sz="0" w:space="0" w:color="auto"/>
        <w:left w:val="none" w:sz="0" w:space="0" w:color="auto"/>
        <w:bottom w:val="none" w:sz="0" w:space="0" w:color="auto"/>
        <w:right w:val="none" w:sz="0" w:space="0" w:color="auto"/>
      </w:divBdr>
      <w:divsChild>
        <w:div w:id="277491587">
          <w:marLeft w:val="0"/>
          <w:marRight w:val="0"/>
          <w:marTop w:val="0"/>
          <w:marBottom w:val="0"/>
          <w:divBdr>
            <w:top w:val="none" w:sz="0" w:space="0" w:color="auto"/>
            <w:left w:val="none" w:sz="0" w:space="0" w:color="auto"/>
            <w:bottom w:val="none" w:sz="0" w:space="0" w:color="auto"/>
            <w:right w:val="none" w:sz="0" w:space="0" w:color="auto"/>
          </w:divBdr>
        </w:div>
        <w:div w:id="796610249">
          <w:marLeft w:val="0"/>
          <w:marRight w:val="0"/>
          <w:marTop w:val="0"/>
          <w:marBottom w:val="0"/>
          <w:divBdr>
            <w:top w:val="none" w:sz="0" w:space="0" w:color="auto"/>
            <w:left w:val="none" w:sz="0" w:space="0" w:color="auto"/>
            <w:bottom w:val="none" w:sz="0" w:space="0" w:color="auto"/>
            <w:right w:val="none" w:sz="0" w:space="0" w:color="auto"/>
          </w:divBdr>
        </w:div>
      </w:divsChild>
    </w:div>
    <w:div w:id="319969924">
      <w:bodyDiv w:val="1"/>
      <w:marLeft w:val="0"/>
      <w:marRight w:val="0"/>
      <w:marTop w:val="0"/>
      <w:marBottom w:val="0"/>
      <w:divBdr>
        <w:top w:val="none" w:sz="0" w:space="0" w:color="auto"/>
        <w:left w:val="none" w:sz="0" w:space="0" w:color="auto"/>
        <w:bottom w:val="none" w:sz="0" w:space="0" w:color="auto"/>
        <w:right w:val="none" w:sz="0" w:space="0" w:color="auto"/>
      </w:divBdr>
    </w:div>
    <w:div w:id="320082641">
      <w:bodyDiv w:val="1"/>
      <w:marLeft w:val="0"/>
      <w:marRight w:val="0"/>
      <w:marTop w:val="0"/>
      <w:marBottom w:val="0"/>
      <w:divBdr>
        <w:top w:val="none" w:sz="0" w:space="0" w:color="auto"/>
        <w:left w:val="none" w:sz="0" w:space="0" w:color="auto"/>
        <w:bottom w:val="none" w:sz="0" w:space="0" w:color="auto"/>
        <w:right w:val="none" w:sz="0" w:space="0" w:color="auto"/>
      </w:divBdr>
      <w:divsChild>
        <w:div w:id="700325718">
          <w:marLeft w:val="0"/>
          <w:marRight w:val="0"/>
          <w:marTop w:val="0"/>
          <w:marBottom w:val="0"/>
          <w:divBdr>
            <w:top w:val="none" w:sz="0" w:space="0" w:color="auto"/>
            <w:left w:val="none" w:sz="0" w:space="0" w:color="auto"/>
            <w:bottom w:val="none" w:sz="0" w:space="0" w:color="auto"/>
            <w:right w:val="none" w:sz="0" w:space="0" w:color="auto"/>
          </w:divBdr>
          <w:divsChild>
            <w:div w:id="688988030">
              <w:marLeft w:val="0"/>
              <w:marRight w:val="0"/>
              <w:marTop w:val="0"/>
              <w:marBottom w:val="0"/>
              <w:divBdr>
                <w:top w:val="none" w:sz="0" w:space="0" w:color="auto"/>
                <w:left w:val="none" w:sz="0" w:space="0" w:color="auto"/>
                <w:bottom w:val="none" w:sz="0" w:space="0" w:color="auto"/>
                <w:right w:val="none" w:sz="0" w:space="0" w:color="auto"/>
              </w:divBdr>
            </w:div>
          </w:divsChild>
        </w:div>
        <w:div w:id="817382312">
          <w:marLeft w:val="0"/>
          <w:marRight w:val="0"/>
          <w:marTop w:val="0"/>
          <w:marBottom w:val="0"/>
          <w:divBdr>
            <w:top w:val="none" w:sz="0" w:space="0" w:color="auto"/>
            <w:left w:val="none" w:sz="0" w:space="0" w:color="auto"/>
            <w:bottom w:val="none" w:sz="0" w:space="0" w:color="auto"/>
            <w:right w:val="none" w:sz="0" w:space="0" w:color="auto"/>
          </w:divBdr>
        </w:div>
      </w:divsChild>
    </w:div>
    <w:div w:id="320695223">
      <w:bodyDiv w:val="1"/>
      <w:marLeft w:val="0"/>
      <w:marRight w:val="0"/>
      <w:marTop w:val="0"/>
      <w:marBottom w:val="0"/>
      <w:divBdr>
        <w:top w:val="none" w:sz="0" w:space="0" w:color="auto"/>
        <w:left w:val="none" w:sz="0" w:space="0" w:color="auto"/>
        <w:bottom w:val="none" w:sz="0" w:space="0" w:color="auto"/>
        <w:right w:val="none" w:sz="0" w:space="0" w:color="auto"/>
      </w:divBdr>
      <w:divsChild>
        <w:div w:id="452990069">
          <w:marLeft w:val="0"/>
          <w:marRight w:val="0"/>
          <w:marTop w:val="0"/>
          <w:marBottom w:val="0"/>
          <w:divBdr>
            <w:top w:val="none" w:sz="0" w:space="0" w:color="auto"/>
            <w:left w:val="none" w:sz="0" w:space="0" w:color="auto"/>
            <w:bottom w:val="none" w:sz="0" w:space="0" w:color="auto"/>
            <w:right w:val="none" w:sz="0" w:space="0" w:color="auto"/>
          </w:divBdr>
        </w:div>
      </w:divsChild>
    </w:div>
    <w:div w:id="320933021">
      <w:bodyDiv w:val="1"/>
      <w:marLeft w:val="0"/>
      <w:marRight w:val="0"/>
      <w:marTop w:val="0"/>
      <w:marBottom w:val="0"/>
      <w:divBdr>
        <w:top w:val="none" w:sz="0" w:space="0" w:color="auto"/>
        <w:left w:val="none" w:sz="0" w:space="0" w:color="auto"/>
        <w:bottom w:val="none" w:sz="0" w:space="0" w:color="auto"/>
        <w:right w:val="none" w:sz="0" w:space="0" w:color="auto"/>
      </w:divBdr>
      <w:divsChild>
        <w:div w:id="1354914681">
          <w:marLeft w:val="0"/>
          <w:marRight w:val="0"/>
          <w:marTop w:val="0"/>
          <w:marBottom w:val="0"/>
          <w:divBdr>
            <w:top w:val="none" w:sz="0" w:space="0" w:color="auto"/>
            <w:left w:val="none" w:sz="0" w:space="0" w:color="auto"/>
            <w:bottom w:val="none" w:sz="0" w:space="0" w:color="auto"/>
            <w:right w:val="none" w:sz="0" w:space="0" w:color="auto"/>
          </w:divBdr>
        </w:div>
        <w:div w:id="336347271">
          <w:marLeft w:val="0"/>
          <w:marRight w:val="0"/>
          <w:marTop w:val="0"/>
          <w:marBottom w:val="0"/>
          <w:divBdr>
            <w:top w:val="none" w:sz="0" w:space="0" w:color="auto"/>
            <w:left w:val="none" w:sz="0" w:space="0" w:color="auto"/>
            <w:bottom w:val="none" w:sz="0" w:space="0" w:color="auto"/>
            <w:right w:val="none" w:sz="0" w:space="0" w:color="auto"/>
          </w:divBdr>
          <w:divsChild>
            <w:div w:id="500701853">
              <w:marLeft w:val="0"/>
              <w:marRight w:val="0"/>
              <w:marTop w:val="0"/>
              <w:marBottom w:val="0"/>
              <w:divBdr>
                <w:top w:val="none" w:sz="0" w:space="0" w:color="auto"/>
                <w:left w:val="none" w:sz="0" w:space="0" w:color="auto"/>
                <w:bottom w:val="none" w:sz="0" w:space="0" w:color="auto"/>
                <w:right w:val="none" w:sz="0" w:space="0" w:color="auto"/>
              </w:divBdr>
              <w:divsChild>
                <w:div w:id="130293728">
                  <w:marLeft w:val="0"/>
                  <w:marRight w:val="0"/>
                  <w:marTop w:val="0"/>
                  <w:marBottom w:val="0"/>
                  <w:divBdr>
                    <w:top w:val="none" w:sz="0" w:space="0" w:color="auto"/>
                    <w:left w:val="none" w:sz="0" w:space="0" w:color="auto"/>
                    <w:bottom w:val="none" w:sz="0" w:space="0" w:color="auto"/>
                    <w:right w:val="none" w:sz="0" w:space="0" w:color="auto"/>
                  </w:divBdr>
                  <w:divsChild>
                    <w:div w:id="1649674761">
                      <w:marLeft w:val="0"/>
                      <w:marRight w:val="0"/>
                      <w:marTop w:val="0"/>
                      <w:marBottom w:val="0"/>
                      <w:divBdr>
                        <w:top w:val="none" w:sz="0" w:space="0" w:color="auto"/>
                        <w:left w:val="none" w:sz="0" w:space="0" w:color="auto"/>
                        <w:bottom w:val="none" w:sz="0" w:space="0" w:color="auto"/>
                        <w:right w:val="none" w:sz="0" w:space="0" w:color="auto"/>
                      </w:divBdr>
                    </w:div>
                    <w:div w:id="1135561820">
                      <w:marLeft w:val="0"/>
                      <w:marRight w:val="0"/>
                      <w:marTop w:val="0"/>
                      <w:marBottom w:val="0"/>
                      <w:divBdr>
                        <w:top w:val="none" w:sz="0" w:space="0" w:color="auto"/>
                        <w:left w:val="none" w:sz="0" w:space="0" w:color="auto"/>
                        <w:bottom w:val="none" w:sz="0" w:space="0" w:color="auto"/>
                        <w:right w:val="none" w:sz="0" w:space="0" w:color="auto"/>
                      </w:divBdr>
                    </w:div>
                  </w:divsChild>
                </w:div>
                <w:div w:id="1257397615">
                  <w:marLeft w:val="0"/>
                  <w:marRight w:val="0"/>
                  <w:marTop w:val="0"/>
                  <w:marBottom w:val="0"/>
                  <w:divBdr>
                    <w:top w:val="none" w:sz="0" w:space="0" w:color="auto"/>
                    <w:left w:val="none" w:sz="0" w:space="0" w:color="auto"/>
                    <w:bottom w:val="none" w:sz="0" w:space="0" w:color="auto"/>
                    <w:right w:val="none" w:sz="0" w:space="0" w:color="auto"/>
                  </w:divBdr>
                  <w:divsChild>
                    <w:div w:id="1564566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1397680">
      <w:bodyDiv w:val="1"/>
      <w:marLeft w:val="0"/>
      <w:marRight w:val="0"/>
      <w:marTop w:val="0"/>
      <w:marBottom w:val="0"/>
      <w:divBdr>
        <w:top w:val="none" w:sz="0" w:space="0" w:color="auto"/>
        <w:left w:val="none" w:sz="0" w:space="0" w:color="auto"/>
        <w:bottom w:val="none" w:sz="0" w:space="0" w:color="auto"/>
        <w:right w:val="none" w:sz="0" w:space="0" w:color="auto"/>
      </w:divBdr>
    </w:div>
    <w:div w:id="321544819">
      <w:bodyDiv w:val="1"/>
      <w:marLeft w:val="0"/>
      <w:marRight w:val="0"/>
      <w:marTop w:val="0"/>
      <w:marBottom w:val="0"/>
      <w:divBdr>
        <w:top w:val="none" w:sz="0" w:space="0" w:color="auto"/>
        <w:left w:val="none" w:sz="0" w:space="0" w:color="auto"/>
        <w:bottom w:val="none" w:sz="0" w:space="0" w:color="auto"/>
        <w:right w:val="none" w:sz="0" w:space="0" w:color="auto"/>
      </w:divBdr>
      <w:divsChild>
        <w:div w:id="397821450">
          <w:marLeft w:val="0"/>
          <w:marRight w:val="0"/>
          <w:marTop w:val="0"/>
          <w:marBottom w:val="0"/>
          <w:divBdr>
            <w:top w:val="none" w:sz="0" w:space="0" w:color="auto"/>
            <w:left w:val="none" w:sz="0" w:space="0" w:color="auto"/>
            <w:bottom w:val="none" w:sz="0" w:space="0" w:color="auto"/>
            <w:right w:val="none" w:sz="0" w:space="0" w:color="auto"/>
          </w:divBdr>
        </w:div>
        <w:div w:id="690840601">
          <w:marLeft w:val="0"/>
          <w:marRight w:val="0"/>
          <w:marTop w:val="0"/>
          <w:marBottom w:val="0"/>
          <w:divBdr>
            <w:top w:val="none" w:sz="0" w:space="0" w:color="auto"/>
            <w:left w:val="none" w:sz="0" w:space="0" w:color="auto"/>
            <w:bottom w:val="none" w:sz="0" w:space="0" w:color="auto"/>
            <w:right w:val="none" w:sz="0" w:space="0" w:color="auto"/>
          </w:divBdr>
        </w:div>
      </w:divsChild>
    </w:div>
    <w:div w:id="321665106">
      <w:bodyDiv w:val="1"/>
      <w:marLeft w:val="0"/>
      <w:marRight w:val="0"/>
      <w:marTop w:val="0"/>
      <w:marBottom w:val="0"/>
      <w:divBdr>
        <w:top w:val="none" w:sz="0" w:space="0" w:color="auto"/>
        <w:left w:val="none" w:sz="0" w:space="0" w:color="auto"/>
        <w:bottom w:val="none" w:sz="0" w:space="0" w:color="auto"/>
        <w:right w:val="none" w:sz="0" w:space="0" w:color="auto"/>
      </w:divBdr>
    </w:div>
    <w:div w:id="321979629">
      <w:bodyDiv w:val="1"/>
      <w:marLeft w:val="0"/>
      <w:marRight w:val="0"/>
      <w:marTop w:val="0"/>
      <w:marBottom w:val="0"/>
      <w:divBdr>
        <w:top w:val="none" w:sz="0" w:space="0" w:color="auto"/>
        <w:left w:val="none" w:sz="0" w:space="0" w:color="auto"/>
        <w:bottom w:val="none" w:sz="0" w:space="0" w:color="auto"/>
        <w:right w:val="none" w:sz="0" w:space="0" w:color="auto"/>
      </w:divBdr>
      <w:divsChild>
        <w:div w:id="813986287">
          <w:marLeft w:val="0"/>
          <w:marRight w:val="0"/>
          <w:marTop w:val="0"/>
          <w:marBottom w:val="0"/>
          <w:divBdr>
            <w:top w:val="none" w:sz="0" w:space="0" w:color="auto"/>
            <w:left w:val="none" w:sz="0" w:space="0" w:color="auto"/>
            <w:bottom w:val="none" w:sz="0" w:space="0" w:color="auto"/>
            <w:right w:val="none" w:sz="0" w:space="0" w:color="auto"/>
          </w:divBdr>
        </w:div>
      </w:divsChild>
    </w:div>
    <w:div w:id="322196771">
      <w:bodyDiv w:val="1"/>
      <w:marLeft w:val="0"/>
      <w:marRight w:val="0"/>
      <w:marTop w:val="0"/>
      <w:marBottom w:val="0"/>
      <w:divBdr>
        <w:top w:val="none" w:sz="0" w:space="0" w:color="auto"/>
        <w:left w:val="none" w:sz="0" w:space="0" w:color="auto"/>
        <w:bottom w:val="none" w:sz="0" w:space="0" w:color="auto"/>
        <w:right w:val="none" w:sz="0" w:space="0" w:color="auto"/>
      </w:divBdr>
    </w:div>
    <w:div w:id="322245810">
      <w:bodyDiv w:val="1"/>
      <w:marLeft w:val="0"/>
      <w:marRight w:val="0"/>
      <w:marTop w:val="0"/>
      <w:marBottom w:val="0"/>
      <w:divBdr>
        <w:top w:val="none" w:sz="0" w:space="0" w:color="auto"/>
        <w:left w:val="none" w:sz="0" w:space="0" w:color="auto"/>
        <w:bottom w:val="none" w:sz="0" w:space="0" w:color="auto"/>
        <w:right w:val="none" w:sz="0" w:space="0" w:color="auto"/>
      </w:divBdr>
      <w:divsChild>
        <w:div w:id="204216363">
          <w:marLeft w:val="0"/>
          <w:marRight w:val="0"/>
          <w:marTop w:val="0"/>
          <w:marBottom w:val="300"/>
          <w:divBdr>
            <w:top w:val="none" w:sz="0" w:space="0" w:color="auto"/>
            <w:left w:val="none" w:sz="0" w:space="0" w:color="auto"/>
            <w:bottom w:val="none" w:sz="0" w:space="0" w:color="auto"/>
            <w:right w:val="none" w:sz="0" w:space="0" w:color="auto"/>
          </w:divBdr>
          <w:divsChild>
            <w:div w:id="1994138063">
              <w:marLeft w:val="0"/>
              <w:marRight w:val="0"/>
              <w:marTop w:val="0"/>
              <w:marBottom w:val="0"/>
              <w:divBdr>
                <w:top w:val="none" w:sz="0" w:space="0" w:color="auto"/>
                <w:left w:val="none" w:sz="0" w:space="0" w:color="auto"/>
                <w:bottom w:val="none" w:sz="0" w:space="0" w:color="auto"/>
                <w:right w:val="none" w:sz="0" w:space="0" w:color="auto"/>
              </w:divBdr>
            </w:div>
          </w:divsChild>
        </w:div>
        <w:div w:id="114446382">
          <w:marLeft w:val="0"/>
          <w:marRight w:val="0"/>
          <w:marTop w:val="0"/>
          <w:marBottom w:val="300"/>
          <w:divBdr>
            <w:top w:val="none" w:sz="0" w:space="0" w:color="auto"/>
            <w:left w:val="none" w:sz="0" w:space="0" w:color="auto"/>
            <w:bottom w:val="none" w:sz="0" w:space="0" w:color="auto"/>
            <w:right w:val="none" w:sz="0" w:space="0" w:color="auto"/>
          </w:divBdr>
          <w:divsChild>
            <w:div w:id="1154368790">
              <w:marLeft w:val="0"/>
              <w:marRight w:val="0"/>
              <w:marTop w:val="0"/>
              <w:marBottom w:val="0"/>
              <w:divBdr>
                <w:top w:val="none" w:sz="0" w:space="0" w:color="auto"/>
                <w:left w:val="none" w:sz="0" w:space="0" w:color="auto"/>
                <w:bottom w:val="none" w:sz="0" w:space="0" w:color="auto"/>
                <w:right w:val="none" w:sz="0" w:space="0" w:color="auto"/>
              </w:divBdr>
            </w:div>
          </w:divsChild>
        </w:div>
        <w:div w:id="1996644733">
          <w:marLeft w:val="0"/>
          <w:marRight w:val="0"/>
          <w:marTop w:val="0"/>
          <w:marBottom w:val="300"/>
          <w:divBdr>
            <w:top w:val="none" w:sz="0" w:space="0" w:color="auto"/>
            <w:left w:val="none" w:sz="0" w:space="0" w:color="auto"/>
            <w:bottom w:val="none" w:sz="0" w:space="0" w:color="auto"/>
            <w:right w:val="none" w:sz="0" w:space="0" w:color="auto"/>
          </w:divBdr>
          <w:divsChild>
            <w:div w:id="106705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2321182">
      <w:bodyDiv w:val="1"/>
      <w:marLeft w:val="0"/>
      <w:marRight w:val="0"/>
      <w:marTop w:val="0"/>
      <w:marBottom w:val="0"/>
      <w:divBdr>
        <w:top w:val="none" w:sz="0" w:space="0" w:color="auto"/>
        <w:left w:val="none" w:sz="0" w:space="0" w:color="auto"/>
        <w:bottom w:val="none" w:sz="0" w:space="0" w:color="auto"/>
        <w:right w:val="none" w:sz="0" w:space="0" w:color="auto"/>
      </w:divBdr>
      <w:divsChild>
        <w:div w:id="1560091489">
          <w:marLeft w:val="0"/>
          <w:marRight w:val="0"/>
          <w:marTop w:val="0"/>
          <w:marBottom w:val="0"/>
          <w:divBdr>
            <w:top w:val="none" w:sz="0" w:space="0" w:color="auto"/>
            <w:left w:val="none" w:sz="0" w:space="0" w:color="auto"/>
            <w:bottom w:val="none" w:sz="0" w:space="0" w:color="auto"/>
            <w:right w:val="none" w:sz="0" w:space="0" w:color="auto"/>
          </w:divBdr>
          <w:divsChild>
            <w:div w:id="1027099499">
              <w:marLeft w:val="0"/>
              <w:marRight w:val="0"/>
              <w:marTop w:val="0"/>
              <w:marBottom w:val="0"/>
              <w:divBdr>
                <w:top w:val="none" w:sz="0" w:space="0" w:color="auto"/>
                <w:left w:val="none" w:sz="0" w:space="0" w:color="auto"/>
                <w:bottom w:val="none" w:sz="0" w:space="0" w:color="auto"/>
                <w:right w:val="none" w:sz="0" w:space="0" w:color="auto"/>
              </w:divBdr>
            </w:div>
          </w:divsChild>
        </w:div>
        <w:div w:id="1378821246">
          <w:marLeft w:val="0"/>
          <w:marRight w:val="0"/>
          <w:marTop w:val="0"/>
          <w:marBottom w:val="0"/>
          <w:divBdr>
            <w:top w:val="none" w:sz="0" w:space="0" w:color="auto"/>
            <w:left w:val="none" w:sz="0" w:space="0" w:color="auto"/>
            <w:bottom w:val="none" w:sz="0" w:space="0" w:color="auto"/>
            <w:right w:val="none" w:sz="0" w:space="0" w:color="auto"/>
          </w:divBdr>
        </w:div>
        <w:div w:id="204022213">
          <w:marLeft w:val="0"/>
          <w:marRight w:val="0"/>
          <w:marTop w:val="0"/>
          <w:marBottom w:val="0"/>
          <w:divBdr>
            <w:top w:val="none" w:sz="0" w:space="0" w:color="auto"/>
            <w:left w:val="none" w:sz="0" w:space="0" w:color="auto"/>
            <w:bottom w:val="none" w:sz="0" w:space="0" w:color="auto"/>
            <w:right w:val="none" w:sz="0" w:space="0" w:color="auto"/>
          </w:divBdr>
        </w:div>
      </w:divsChild>
    </w:div>
    <w:div w:id="322583485">
      <w:bodyDiv w:val="1"/>
      <w:marLeft w:val="0"/>
      <w:marRight w:val="0"/>
      <w:marTop w:val="0"/>
      <w:marBottom w:val="0"/>
      <w:divBdr>
        <w:top w:val="none" w:sz="0" w:space="0" w:color="auto"/>
        <w:left w:val="none" w:sz="0" w:space="0" w:color="auto"/>
        <w:bottom w:val="none" w:sz="0" w:space="0" w:color="auto"/>
        <w:right w:val="none" w:sz="0" w:space="0" w:color="auto"/>
      </w:divBdr>
      <w:divsChild>
        <w:div w:id="250435981">
          <w:marLeft w:val="0"/>
          <w:marRight w:val="0"/>
          <w:marTop w:val="0"/>
          <w:marBottom w:val="0"/>
          <w:divBdr>
            <w:top w:val="none" w:sz="0" w:space="0" w:color="auto"/>
            <w:left w:val="none" w:sz="0" w:space="0" w:color="auto"/>
            <w:bottom w:val="none" w:sz="0" w:space="0" w:color="auto"/>
            <w:right w:val="none" w:sz="0" w:space="0" w:color="auto"/>
          </w:divBdr>
        </w:div>
      </w:divsChild>
    </w:div>
    <w:div w:id="322704774">
      <w:bodyDiv w:val="1"/>
      <w:marLeft w:val="0"/>
      <w:marRight w:val="0"/>
      <w:marTop w:val="0"/>
      <w:marBottom w:val="0"/>
      <w:divBdr>
        <w:top w:val="none" w:sz="0" w:space="0" w:color="auto"/>
        <w:left w:val="none" w:sz="0" w:space="0" w:color="auto"/>
        <w:bottom w:val="none" w:sz="0" w:space="0" w:color="auto"/>
        <w:right w:val="none" w:sz="0" w:space="0" w:color="auto"/>
      </w:divBdr>
      <w:divsChild>
        <w:div w:id="921329397">
          <w:marLeft w:val="0"/>
          <w:marRight w:val="0"/>
          <w:marTop w:val="0"/>
          <w:marBottom w:val="0"/>
          <w:divBdr>
            <w:top w:val="none" w:sz="0" w:space="0" w:color="auto"/>
            <w:left w:val="none" w:sz="0" w:space="0" w:color="auto"/>
            <w:bottom w:val="none" w:sz="0" w:space="0" w:color="auto"/>
            <w:right w:val="none" w:sz="0" w:space="0" w:color="auto"/>
          </w:divBdr>
          <w:divsChild>
            <w:div w:id="956569056">
              <w:marLeft w:val="0"/>
              <w:marRight w:val="0"/>
              <w:marTop w:val="0"/>
              <w:marBottom w:val="0"/>
              <w:divBdr>
                <w:top w:val="none" w:sz="0" w:space="0" w:color="auto"/>
                <w:left w:val="none" w:sz="0" w:space="0" w:color="auto"/>
                <w:bottom w:val="none" w:sz="0" w:space="0" w:color="auto"/>
                <w:right w:val="none" w:sz="0" w:space="0" w:color="auto"/>
              </w:divBdr>
              <w:divsChild>
                <w:div w:id="834108583">
                  <w:marLeft w:val="0"/>
                  <w:marRight w:val="0"/>
                  <w:marTop w:val="0"/>
                  <w:marBottom w:val="0"/>
                  <w:divBdr>
                    <w:top w:val="none" w:sz="0" w:space="0" w:color="auto"/>
                    <w:left w:val="none" w:sz="0" w:space="0" w:color="auto"/>
                    <w:bottom w:val="none" w:sz="0" w:space="0" w:color="auto"/>
                    <w:right w:val="none" w:sz="0" w:space="0" w:color="auto"/>
                  </w:divBdr>
                  <w:divsChild>
                    <w:div w:id="786195895">
                      <w:marLeft w:val="0"/>
                      <w:marRight w:val="0"/>
                      <w:marTop w:val="0"/>
                      <w:marBottom w:val="0"/>
                      <w:divBdr>
                        <w:top w:val="none" w:sz="0" w:space="0" w:color="auto"/>
                        <w:left w:val="none" w:sz="0" w:space="0" w:color="auto"/>
                        <w:bottom w:val="none" w:sz="0" w:space="0" w:color="auto"/>
                        <w:right w:val="none" w:sz="0" w:space="0" w:color="auto"/>
                      </w:divBdr>
                      <w:divsChild>
                        <w:div w:id="448400266">
                          <w:marLeft w:val="0"/>
                          <w:marRight w:val="0"/>
                          <w:marTop w:val="0"/>
                          <w:marBottom w:val="0"/>
                          <w:divBdr>
                            <w:top w:val="none" w:sz="0" w:space="0" w:color="auto"/>
                            <w:left w:val="none" w:sz="0" w:space="0" w:color="auto"/>
                            <w:bottom w:val="none" w:sz="0" w:space="0" w:color="auto"/>
                            <w:right w:val="none" w:sz="0" w:space="0" w:color="auto"/>
                          </w:divBdr>
                          <w:divsChild>
                            <w:div w:id="188035958">
                              <w:marLeft w:val="0"/>
                              <w:marRight w:val="0"/>
                              <w:marTop w:val="0"/>
                              <w:marBottom w:val="0"/>
                              <w:divBdr>
                                <w:top w:val="none" w:sz="0" w:space="0" w:color="auto"/>
                                <w:left w:val="none" w:sz="0" w:space="0" w:color="auto"/>
                                <w:bottom w:val="none" w:sz="0" w:space="0" w:color="auto"/>
                                <w:right w:val="none" w:sz="0" w:space="0" w:color="auto"/>
                              </w:divBdr>
                              <w:divsChild>
                                <w:div w:id="799298126">
                                  <w:marLeft w:val="0"/>
                                  <w:marRight w:val="0"/>
                                  <w:marTop w:val="0"/>
                                  <w:marBottom w:val="0"/>
                                  <w:divBdr>
                                    <w:top w:val="none" w:sz="0" w:space="0" w:color="auto"/>
                                    <w:left w:val="none" w:sz="0" w:space="0" w:color="auto"/>
                                    <w:bottom w:val="none" w:sz="0" w:space="0" w:color="auto"/>
                                    <w:right w:val="none" w:sz="0" w:space="0" w:color="auto"/>
                                  </w:divBdr>
                                </w:div>
                              </w:divsChild>
                            </w:div>
                            <w:div w:id="556205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2396625">
          <w:marLeft w:val="0"/>
          <w:marRight w:val="0"/>
          <w:marTop w:val="0"/>
          <w:marBottom w:val="0"/>
          <w:divBdr>
            <w:top w:val="none" w:sz="0" w:space="0" w:color="auto"/>
            <w:left w:val="none" w:sz="0" w:space="0" w:color="auto"/>
            <w:bottom w:val="none" w:sz="0" w:space="0" w:color="auto"/>
            <w:right w:val="none" w:sz="0" w:space="0" w:color="auto"/>
          </w:divBdr>
        </w:div>
      </w:divsChild>
    </w:div>
    <w:div w:id="322970773">
      <w:bodyDiv w:val="1"/>
      <w:marLeft w:val="0"/>
      <w:marRight w:val="0"/>
      <w:marTop w:val="0"/>
      <w:marBottom w:val="0"/>
      <w:divBdr>
        <w:top w:val="none" w:sz="0" w:space="0" w:color="auto"/>
        <w:left w:val="none" w:sz="0" w:space="0" w:color="auto"/>
        <w:bottom w:val="none" w:sz="0" w:space="0" w:color="auto"/>
        <w:right w:val="none" w:sz="0" w:space="0" w:color="auto"/>
      </w:divBdr>
    </w:div>
    <w:div w:id="323167520">
      <w:bodyDiv w:val="1"/>
      <w:marLeft w:val="0"/>
      <w:marRight w:val="0"/>
      <w:marTop w:val="0"/>
      <w:marBottom w:val="0"/>
      <w:divBdr>
        <w:top w:val="none" w:sz="0" w:space="0" w:color="auto"/>
        <w:left w:val="none" w:sz="0" w:space="0" w:color="auto"/>
        <w:bottom w:val="none" w:sz="0" w:space="0" w:color="auto"/>
        <w:right w:val="none" w:sz="0" w:space="0" w:color="auto"/>
      </w:divBdr>
    </w:div>
    <w:div w:id="323556970">
      <w:bodyDiv w:val="1"/>
      <w:marLeft w:val="0"/>
      <w:marRight w:val="0"/>
      <w:marTop w:val="0"/>
      <w:marBottom w:val="0"/>
      <w:divBdr>
        <w:top w:val="none" w:sz="0" w:space="0" w:color="auto"/>
        <w:left w:val="none" w:sz="0" w:space="0" w:color="auto"/>
        <w:bottom w:val="none" w:sz="0" w:space="0" w:color="auto"/>
        <w:right w:val="none" w:sz="0" w:space="0" w:color="auto"/>
      </w:divBdr>
      <w:divsChild>
        <w:div w:id="1917548137">
          <w:marLeft w:val="0"/>
          <w:marRight w:val="0"/>
          <w:marTop w:val="300"/>
          <w:marBottom w:val="300"/>
          <w:divBdr>
            <w:top w:val="none" w:sz="0" w:space="0" w:color="auto"/>
            <w:left w:val="none" w:sz="0" w:space="0" w:color="auto"/>
            <w:bottom w:val="none" w:sz="0" w:space="0" w:color="auto"/>
            <w:right w:val="none" w:sz="0" w:space="0" w:color="auto"/>
          </w:divBdr>
          <w:divsChild>
            <w:div w:id="2105302466">
              <w:marLeft w:val="0"/>
              <w:marRight w:val="0"/>
              <w:marTop w:val="0"/>
              <w:marBottom w:val="0"/>
              <w:divBdr>
                <w:top w:val="none" w:sz="0" w:space="0" w:color="auto"/>
                <w:left w:val="none" w:sz="0" w:space="0" w:color="auto"/>
                <w:bottom w:val="none" w:sz="0" w:space="0" w:color="auto"/>
                <w:right w:val="none" w:sz="0" w:space="0" w:color="auto"/>
              </w:divBdr>
            </w:div>
          </w:divsChild>
        </w:div>
        <w:div w:id="1373263749">
          <w:marLeft w:val="0"/>
          <w:marRight w:val="0"/>
          <w:marTop w:val="0"/>
          <w:marBottom w:val="0"/>
          <w:divBdr>
            <w:top w:val="none" w:sz="0" w:space="0" w:color="auto"/>
            <w:left w:val="none" w:sz="0" w:space="0" w:color="auto"/>
            <w:bottom w:val="none" w:sz="0" w:space="0" w:color="auto"/>
            <w:right w:val="none" w:sz="0" w:space="0" w:color="auto"/>
          </w:divBdr>
        </w:div>
        <w:div w:id="340622782">
          <w:marLeft w:val="0"/>
          <w:marRight w:val="0"/>
          <w:marTop w:val="300"/>
          <w:marBottom w:val="0"/>
          <w:divBdr>
            <w:top w:val="none" w:sz="0" w:space="0" w:color="auto"/>
            <w:left w:val="none" w:sz="0" w:space="0" w:color="auto"/>
            <w:bottom w:val="none" w:sz="0" w:space="0" w:color="auto"/>
            <w:right w:val="none" w:sz="0" w:space="0" w:color="auto"/>
          </w:divBdr>
        </w:div>
      </w:divsChild>
    </w:div>
    <w:div w:id="323630575">
      <w:bodyDiv w:val="1"/>
      <w:marLeft w:val="0"/>
      <w:marRight w:val="0"/>
      <w:marTop w:val="0"/>
      <w:marBottom w:val="0"/>
      <w:divBdr>
        <w:top w:val="none" w:sz="0" w:space="0" w:color="auto"/>
        <w:left w:val="none" w:sz="0" w:space="0" w:color="auto"/>
        <w:bottom w:val="none" w:sz="0" w:space="0" w:color="auto"/>
        <w:right w:val="none" w:sz="0" w:space="0" w:color="auto"/>
      </w:divBdr>
      <w:divsChild>
        <w:div w:id="1046414997">
          <w:marLeft w:val="0"/>
          <w:marRight w:val="0"/>
          <w:marTop w:val="0"/>
          <w:marBottom w:val="0"/>
          <w:divBdr>
            <w:top w:val="none" w:sz="0" w:space="0" w:color="auto"/>
            <w:left w:val="none" w:sz="0" w:space="0" w:color="auto"/>
            <w:bottom w:val="none" w:sz="0" w:space="0" w:color="auto"/>
            <w:right w:val="none" w:sz="0" w:space="0" w:color="auto"/>
          </w:divBdr>
        </w:div>
      </w:divsChild>
    </w:div>
    <w:div w:id="324167660">
      <w:bodyDiv w:val="1"/>
      <w:marLeft w:val="0"/>
      <w:marRight w:val="0"/>
      <w:marTop w:val="0"/>
      <w:marBottom w:val="0"/>
      <w:divBdr>
        <w:top w:val="none" w:sz="0" w:space="0" w:color="auto"/>
        <w:left w:val="none" w:sz="0" w:space="0" w:color="auto"/>
        <w:bottom w:val="none" w:sz="0" w:space="0" w:color="auto"/>
        <w:right w:val="none" w:sz="0" w:space="0" w:color="auto"/>
      </w:divBdr>
    </w:div>
    <w:div w:id="324171443">
      <w:bodyDiv w:val="1"/>
      <w:marLeft w:val="0"/>
      <w:marRight w:val="0"/>
      <w:marTop w:val="0"/>
      <w:marBottom w:val="0"/>
      <w:divBdr>
        <w:top w:val="none" w:sz="0" w:space="0" w:color="auto"/>
        <w:left w:val="none" w:sz="0" w:space="0" w:color="auto"/>
        <w:bottom w:val="none" w:sz="0" w:space="0" w:color="auto"/>
        <w:right w:val="none" w:sz="0" w:space="0" w:color="auto"/>
      </w:divBdr>
      <w:divsChild>
        <w:div w:id="1023241858">
          <w:marLeft w:val="0"/>
          <w:marRight w:val="0"/>
          <w:marTop w:val="0"/>
          <w:marBottom w:val="0"/>
          <w:divBdr>
            <w:top w:val="none" w:sz="0" w:space="0" w:color="auto"/>
            <w:left w:val="none" w:sz="0" w:space="0" w:color="auto"/>
            <w:bottom w:val="none" w:sz="0" w:space="0" w:color="auto"/>
            <w:right w:val="none" w:sz="0" w:space="0" w:color="auto"/>
          </w:divBdr>
        </w:div>
      </w:divsChild>
    </w:div>
    <w:div w:id="324171543">
      <w:bodyDiv w:val="1"/>
      <w:marLeft w:val="0"/>
      <w:marRight w:val="0"/>
      <w:marTop w:val="0"/>
      <w:marBottom w:val="0"/>
      <w:divBdr>
        <w:top w:val="none" w:sz="0" w:space="0" w:color="auto"/>
        <w:left w:val="none" w:sz="0" w:space="0" w:color="auto"/>
        <w:bottom w:val="none" w:sz="0" w:space="0" w:color="auto"/>
        <w:right w:val="none" w:sz="0" w:space="0" w:color="auto"/>
      </w:divBdr>
    </w:div>
    <w:div w:id="324356205">
      <w:bodyDiv w:val="1"/>
      <w:marLeft w:val="0"/>
      <w:marRight w:val="0"/>
      <w:marTop w:val="0"/>
      <w:marBottom w:val="0"/>
      <w:divBdr>
        <w:top w:val="none" w:sz="0" w:space="0" w:color="auto"/>
        <w:left w:val="none" w:sz="0" w:space="0" w:color="auto"/>
        <w:bottom w:val="none" w:sz="0" w:space="0" w:color="auto"/>
        <w:right w:val="none" w:sz="0" w:space="0" w:color="auto"/>
      </w:divBdr>
    </w:div>
    <w:div w:id="324357470">
      <w:bodyDiv w:val="1"/>
      <w:marLeft w:val="0"/>
      <w:marRight w:val="0"/>
      <w:marTop w:val="0"/>
      <w:marBottom w:val="0"/>
      <w:divBdr>
        <w:top w:val="none" w:sz="0" w:space="0" w:color="auto"/>
        <w:left w:val="none" w:sz="0" w:space="0" w:color="auto"/>
        <w:bottom w:val="none" w:sz="0" w:space="0" w:color="auto"/>
        <w:right w:val="none" w:sz="0" w:space="0" w:color="auto"/>
      </w:divBdr>
      <w:divsChild>
        <w:div w:id="311763090">
          <w:marLeft w:val="0"/>
          <w:marRight w:val="0"/>
          <w:marTop w:val="0"/>
          <w:marBottom w:val="0"/>
          <w:divBdr>
            <w:top w:val="none" w:sz="0" w:space="0" w:color="auto"/>
            <w:left w:val="none" w:sz="0" w:space="0" w:color="auto"/>
            <w:bottom w:val="none" w:sz="0" w:space="0" w:color="auto"/>
            <w:right w:val="none" w:sz="0" w:space="0" w:color="auto"/>
          </w:divBdr>
        </w:div>
      </w:divsChild>
    </w:div>
    <w:div w:id="324435548">
      <w:bodyDiv w:val="1"/>
      <w:marLeft w:val="0"/>
      <w:marRight w:val="0"/>
      <w:marTop w:val="0"/>
      <w:marBottom w:val="0"/>
      <w:divBdr>
        <w:top w:val="none" w:sz="0" w:space="0" w:color="auto"/>
        <w:left w:val="none" w:sz="0" w:space="0" w:color="auto"/>
        <w:bottom w:val="none" w:sz="0" w:space="0" w:color="auto"/>
        <w:right w:val="none" w:sz="0" w:space="0" w:color="auto"/>
      </w:divBdr>
    </w:div>
    <w:div w:id="324556259">
      <w:bodyDiv w:val="1"/>
      <w:marLeft w:val="0"/>
      <w:marRight w:val="0"/>
      <w:marTop w:val="0"/>
      <w:marBottom w:val="0"/>
      <w:divBdr>
        <w:top w:val="none" w:sz="0" w:space="0" w:color="auto"/>
        <w:left w:val="none" w:sz="0" w:space="0" w:color="auto"/>
        <w:bottom w:val="none" w:sz="0" w:space="0" w:color="auto"/>
        <w:right w:val="none" w:sz="0" w:space="0" w:color="auto"/>
      </w:divBdr>
      <w:divsChild>
        <w:div w:id="305202097">
          <w:marLeft w:val="0"/>
          <w:marRight w:val="0"/>
          <w:marTop w:val="0"/>
          <w:marBottom w:val="0"/>
          <w:divBdr>
            <w:top w:val="none" w:sz="0" w:space="0" w:color="auto"/>
            <w:left w:val="none" w:sz="0" w:space="0" w:color="auto"/>
            <w:bottom w:val="none" w:sz="0" w:space="0" w:color="auto"/>
            <w:right w:val="none" w:sz="0" w:space="0" w:color="auto"/>
          </w:divBdr>
        </w:div>
      </w:divsChild>
    </w:div>
    <w:div w:id="324600737">
      <w:bodyDiv w:val="1"/>
      <w:marLeft w:val="0"/>
      <w:marRight w:val="0"/>
      <w:marTop w:val="0"/>
      <w:marBottom w:val="0"/>
      <w:divBdr>
        <w:top w:val="none" w:sz="0" w:space="0" w:color="auto"/>
        <w:left w:val="none" w:sz="0" w:space="0" w:color="auto"/>
        <w:bottom w:val="none" w:sz="0" w:space="0" w:color="auto"/>
        <w:right w:val="none" w:sz="0" w:space="0" w:color="auto"/>
      </w:divBdr>
      <w:divsChild>
        <w:div w:id="746880697">
          <w:marLeft w:val="0"/>
          <w:marRight w:val="0"/>
          <w:marTop w:val="0"/>
          <w:marBottom w:val="0"/>
          <w:divBdr>
            <w:top w:val="none" w:sz="0" w:space="0" w:color="auto"/>
            <w:left w:val="none" w:sz="0" w:space="0" w:color="auto"/>
            <w:bottom w:val="none" w:sz="0" w:space="0" w:color="auto"/>
            <w:right w:val="none" w:sz="0" w:space="0" w:color="auto"/>
          </w:divBdr>
          <w:divsChild>
            <w:div w:id="1075781161">
              <w:marLeft w:val="0"/>
              <w:marRight w:val="0"/>
              <w:marTop w:val="0"/>
              <w:marBottom w:val="0"/>
              <w:divBdr>
                <w:top w:val="none" w:sz="0" w:space="0" w:color="auto"/>
                <w:left w:val="none" w:sz="0" w:space="0" w:color="auto"/>
                <w:bottom w:val="none" w:sz="0" w:space="0" w:color="auto"/>
                <w:right w:val="none" w:sz="0" w:space="0" w:color="auto"/>
              </w:divBdr>
              <w:divsChild>
                <w:div w:id="194773597">
                  <w:marLeft w:val="0"/>
                  <w:marRight w:val="0"/>
                  <w:marTop w:val="0"/>
                  <w:marBottom w:val="0"/>
                  <w:divBdr>
                    <w:top w:val="none" w:sz="0" w:space="0" w:color="auto"/>
                    <w:left w:val="none" w:sz="0" w:space="0" w:color="auto"/>
                    <w:bottom w:val="none" w:sz="0" w:space="0" w:color="auto"/>
                    <w:right w:val="none" w:sz="0" w:space="0" w:color="auto"/>
                  </w:divBdr>
                  <w:divsChild>
                    <w:div w:id="257952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0965416">
          <w:marLeft w:val="0"/>
          <w:marRight w:val="0"/>
          <w:marTop w:val="0"/>
          <w:marBottom w:val="0"/>
          <w:divBdr>
            <w:top w:val="none" w:sz="0" w:space="0" w:color="auto"/>
            <w:left w:val="none" w:sz="0" w:space="0" w:color="auto"/>
            <w:bottom w:val="none" w:sz="0" w:space="0" w:color="auto"/>
            <w:right w:val="none" w:sz="0" w:space="0" w:color="auto"/>
          </w:divBdr>
        </w:div>
      </w:divsChild>
    </w:div>
    <w:div w:id="324625121">
      <w:bodyDiv w:val="1"/>
      <w:marLeft w:val="0"/>
      <w:marRight w:val="0"/>
      <w:marTop w:val="0"/>
      <w:marBottom w:val="0"/>
      <w:divBdr>
        <w:top w:val="none" w:sz="0" w:space="0" w:color="auto"/>
        <w:left w:val="none" w:sz="0" w:space="0" w:color="auto"/>
        <w:bottom w:val="none" w:sz="0" w:space="0" w:color="auto"/>
        <w:right w:val="none" w:sz="0" w:space="0" w:color="auto"/>
      </w:divBdr>
    </w:div>
    <w:div w:id="324826806">
      <w:bodyDiv w:val="1"/>
      <w:marLeft w:val="0"/>
      <w:marRight w:val="0"/>
      <w:marTop w:val="0"/>
      <w:marBottom w:val="0"/>
      <w:divBdr>
        <w:top w:val="none" w:sz="0" w:space="0" w:color="auto"/>
        <w:left w:val="none" w:sz="0" w:space="0" w:color="auto"/>
        <w:bottom w:val="none" w:sz="0" w:space="0" w:color="auto"/>
        <w:right w:val="none" w:sz="0" w:space="0" w:color="auto"/>
      </w:divBdr>
    </w:div>
    <w:div w:id="324935947">
      <w:bodyDiv w:val="1"/>
      <w:marLeft w:val="0"/>
      <w:marRight w:val="0"/>
      <w:marTop w:val="0"/>
      <w:marBottom w:val="0"/>
      <w:divBdr>
        <w:top w:val="none" w:sz="0" w:space="0" w:color="auto"/>
        <w:left w:val="none" w:sz="0" w:space="0" w:color="auto"/>
        <w:bottom w:val="none" w:sz="0" w:space="0" w:color="auto"/>
        <w:right w:val="none" w:sz="0" w:space="0" w:color="auto"/>
      </w:divBdr>
    </w:div>
    <w:div w:id="324938004">
      <w:bodyDiv w:val="1"/>
      <w:marLeft w:val="0"/>
      <w:marRight w:val="0"/>
      <w:marTop w:val="0"/>
      <w:marBottom w:val="0"/>
      <w:divBdr>
        <w:top w:val="none" w:sz="0" w:space="0" w:color="auto"/>
        <w:left w:val="none" w:sz="0" w:space="0" w:color="auto"/>
        <w:bottom w:val="none" w:sz="0" w:space="0" w:color="auto"/>
        <w:right w:val="none" w:sz="0" w:space="0" w:color="auto"/>
      </w:divBdr>
    </w:div>
    <w:div w:id="324944099">
      <w:bodyDiv w:val="1"/>
      <w:marLeft w:val="0"/>
      <w:marRight w:val="0"/>
      <w:marTop w:val="0"/>
      <w:marBottom w:val="0"/>
      <w:divBdr>
        <w:top w:val="none" w:sz="0" w:space="0" w:color="auto"/>
        <w:left w:val="none" w:sz="0" w:space="0" w:color="auto"/>
        <w:bottom w:val="none" w:sz="0" w:space="0" w:color="auto"/>
        <w:right w:val="none" w:sz="0" w:space="0" w:color="auto"/>
      </w:divBdr>
    </w:div>
    <w:div w:id="325129668">
      <w:bodyDiv w:val="1"/>
      <w:marLeft w:val="0"/>
      <w:marRight w:val="0"/>
      <w:marTop w:val="0"/>
      <w:marBottom w:val="0"/>
      <w:divBdr>
        <w:top w:val="none" w:sz="0" w:space="0" w:color="auto"/>
        <w:left w:val="none" w:sz="0" w:space="0" w:color="auto"/>
        <w:bottom w:val="none" w:sz="0" w:space="0" w:color="auto"/>
        <w:right w:val="none" w:sz="0" w:space="0" w:color="auto"/>
      </w:divBdr>
      <w:divsChild>
        <w:div w:id="204800225">
          <w:marLeft w:val="0"/>
          <w:marRight w:val="0"/>
          <w:marTop w:val="0"/>
          <w:marBottom w:val="0"/>
          <w:divBdr>
            <w:top w:val="none" w:sz="0" w:space="0" w:color="auto"/>
            <w:left w:val="none" w:sz="0" w:space="0" w:color="auto"/>
            <w:bottom w:val="none" w:sz="0" w:space="0" w:color="auto"/>
            <w:right w:val="none" w:sz="0" w:space="0" w:color="auto"/>
          </w:divBdr>
        </w:div>
        <w:div w:id="268391457">
          <w:marLeft w:val="0"/>
          <w:marRight w:val="0"/>
          <w:marTop w:val="0"/>
          <w:marBottom w:val="0"/>
          <w:divBdr>
            <w:top w:val="none" w:sz="0" w:space="0" w:color="auto"/>
            <w:left w:val="none" w:sz="0" w:space="0" w:color="auto"/>
            <w:bottom w:val="none" w:sz="0" w:space="0" w:color="auto"/>
            <w:right w:val="none" w:sz="0" w:space="0" w:color="auto"/>
          </w:divBdr>
        </w:div>
      </w:divsChild>
    </w:div>
    <w:div w:id="325137535">
      <w:bodyDiv w:val="1"/>
      <w:marLeft w:val="0"/>
      <w:marRight w:val="0"/>
      <w:marTop w:val="0"/>
      <w:marBottom w:val="0"/>
      <w:divBdr>
        <w:top w:val="none" w:sz="0" w:space="0" w:color="auto"/>
        <w:left w:val="none" w:sz="0" w:space="0" w:color="auto"/>
        <w:bottom w:val="none" w:sz="0" w:space="0" w:color="auto"/>
        <w:right w:val="none" w:sz="0" w:space="0" w:color="auto"/>
      </w:divBdr>
      <w:divsChild>
        <w:div w:id="300618820">
          <w:marLeft w:val="0"/>
          <w:marRight w:val="0"/>
          <w:marTop w:val="0"/>
          <w:marBottom w:val="0"/>
          <w:divBdr>
            <w:top w:val="none" w:sz="0" w:space="0" w:color="auto"/>
            <w:left w:val="none" w:sz="0" w:space="0" w:color="auto"/>
            <w:bottom w:val="none" w:sz="0" w:space="0" w:color="auto"/>
            <w:right w:val="none" w:sz="0" w:space="0" w:color="auto"/>
          </w:divBdr>
        </w:div>
        <w:div w:id="990405900">
          <w:marLeft w:val="0"/>
          <w:marRight w:val="0"/>
          <w:marTop w:val="0"/>
          <w:marBottom w:val="0"/>
          <w:divBdr>
            <w:top w:val="none" w:sz="0" w:space="0" w:color="auto"/>
            <w:left w:val="none" w:sz="0" w:space="0" w:color="auto"/>
            <w:bottom w:val="none" w:sz="0" w:space="0" w:color="auto"/>
            <w:right w:val="none" w:sz="0" w:space="0" w:color="auto"/>
          </w:divBdr>
        </w:div>
      </w:divsChild>
    </w:div>
    <w:div w:id="325279830">
      <w:bodyDiv w:val="1"/>
      <w:marLeft w:val="0"/>
      <w:marRight w:val="0"/>
      <w:marTop w:val="0"/>
      <w:marBottom w:val="0"/>
      <w:divBdr>
        <w:top w:val="none" w:sz="0" w:space="0" w:color="auto"/>
        <w:left w:val="none" w:sz="0" w:space="0" w:color="auto"/>
        <w:bottom w:val="none" w:sz="0" w:space="0" w:color="auto"/>
        <w:right w:val="none" w:sz="0" w:space="0" w:color="auto"/>
      </w:divBdr>
    </w:div>
    <w:div w:id="325281794">
      <w:bodyDiv w:val="1"/>
      <w:marLeft w:val="0"/>
      <w:marRight w:val="0"/>
      <w:marTop w:val="0"/>
      <w:marBottom w:val="0"/>
      <w:divBdr>
        <w:top w:val="none" w:sz="0" w:space="0" w:color="auto"/>
        <w:left w:val="none" w:sz="0" w:space="0" w:color="auto"/>
        <w:bottom w:val="none" w:sz="0" w:space="0" w:color="auto"/>
        <w:right w:val="none" w:sz="0" w:space="0" w:color="auto"/>
      </w:divBdr>
      <w:divsChild>
        <w:div w:id="471868696">
          <w:marLeft w:val="0"/>
          <w:marRight w:val="0"/>
          <w:marTop w:val="0"/>
          <w:marBottom w:val="0"/>
          <w:divBdr>
            <w:top w:val="none" w:sz="0" w:space="0" w:color="auto"/>
            <w:left w:val="none" w:sz="0" w:space="0" w:color="auto"/>
            <w:bottom w:val="none" w:sz="0" w:space="0" w:color="auto"/>
            <w:right w:val="none" w:sz="0" w:space="0" w:color="auto"/>
          </w:divBdr>
        </w:div>
      </w:divsChild>
    </w:div>
    <w:div w:id="325285316">
      <w:bodyDiv w:val="1"/>
      <w:marLeft w:val="0"/>
      <w:marRight w:val="0"/>
      <w:marTop w:val="0"/>
      <w:marBottom w:val="0"/>
      <w:divBdr>
        <w:top w:val="none" w:sz="0" w:space="0" w:color="auto"/>
        <w:left w:val="none" w:sz="0" w:space="0" w:color="auto"/>
        <w:bottom w:val="none" w:sz="0" w:space="0" w:color="auto"/>
        <w:right w:val="none" w:sz="0" w:space="0" w:color="auto"/>
      </w:divBdr>
      <w:divsChild>
        <w:div w:id="58555521">
          <w:marLeft w:val="0"/>
          <w:marRight w:val="0"/>
          <w:marTop w:val="0"/>
          <w:marBottom w:val="0"/>
          <w:divBdr>
            <w:top w:val="none" w:sz="0" w:space="0" w:color="auto"/>
            <w:left w:val="none" w:sz="0" w:space="0" w:color="auto"/>
            <w:bottom w:val="none" w:sz="0" w:space="0" w:color="auto"/>
            <w:right w:val="none" w:sz="0" w:space="0" w:color="auto"/>
          </w:divBdr>
        </w:div>
        <w:div w:id="406223060">
          <w:marLeft w:val="0"/>
          <w:marRight w:val="0"/>
          <w:marTop w:val="0"/>
          <w:marBottom w:val="0"/>
          <w:divBdr>
            <w:top w:val="none" w:sz="0" w:space="0" w:color="auto"/>
            <w:left w:val="none" w:sz="0" w:space="0" w:color="auto"/>
            <w:bottom w:val="none" w:sz="0" w:space="0" w:color="auto"/>
            <w:right w:val="none" w:sz="0" w:space="0" w:color="auto"/>
          </w:divBdr>
        </w:div>
      </w:divsChild>
    </w:div>
    <w:div w:id="325859197">
      <w:bodyDiv w:val="1"/>
      <w:marLeft w:val="0"/>
      <w:marRight w:val="0"/>
      <w:marTop w:val="0"/>
      <w:marBottom w:val="0"/>
      <w:divBdr>
        <w:top w:val="none" w:sz="0" w:space="0" w:color="auto"/>
        <w:left w:val="none" w:sz="0" w:space="0" w:color="auto"/>
        <w:bottom w:val="none" w:sz="0" w:space="0" w:color="auto"/>
        <w:right w:val="none" w:sz="0" w:space="0" w:color="auto"/>
      </w:divBdr>
    </w:div>
    <w:div w:id="326053473">
      <w:bodyDiv w:val="1"/>
      <w:marLeft w:val="0"/>
      <w:marRight w:val="0"/>
      <w:marTop w:val="0"/>
      <w:marBottom w:val="0"/>
      <w:divBdr>
        <w:top w:val="none" w:sz="0" w:space="0" w:color="auto"/>
        <w:left w:val="none" w:sz="0" w:space="0" w:color="auto"/>
        <w:bottom w:val="none" w:sz="0" w:space="0" w:color="auto"/>
        <w:right w:val="none" w:sz="0" w:space="0" w:color="auto"/>
      </w:divBdr>
    </w:div>
    <w:div w:id="326131420">
      <w:bodyDiv w:val="1"/>
      <w:marLeft w:val="0"/>
      <w:marRight w:val="0"/>
      <w:marTop w:val="0"/>
      <w:marBottom w:val="0"/>
      <w:divBdr>
        <w:top w:val="none" w:sz="0" w:space="0" w:color="auto"/>
        <w:left w:val="none" w:sz="0" w:space="0" w:color="auto"/>
        <w:bottom w:val="none" w:sz="0" w:space="0" w:color="auto"/>
        <w:right w:val="none" w:sz="0" w:space="0" w:color="auto"/>
      </w:divBdr>
    </w:div>
    <w:div w:id="326246118">
      <w:bodyDiv w:val="1"/>
      <w:marLeft w:val="0"/>
      <w:marRight w:val="0"/>
      <w:marTop w:val="0"/>
      <w:marBottom w:val="0"/>
      <w:divBdr>
        <w:top w:val="none" w:sz="0" w:space="0" w:color="auto"/>
        <w:left w:val="none" w:sz="0" w:space="0" w:color="auto"/>
        <w:bottom w:val="none" w:sz="0" w:space="0" w:color="auto"/>
        <w:right w:val="none" w:sz="0" w:space="0" w:color="auto"/>
      </w:divBdr>
    </w:div>
    <w:div w:id="326400735">
      <w:bodyDiv w:val="1"/>
      <w:marLeft w:val="0"/>
      <w:marRight w:val="0"/>
      <w:marTop w:val="0"/>
      <w:marBottom w:val="0"/>
      <w:divBdr>
        <w:top w:val="none" w:sz="0" w:space="0" w:color="auto"/>
        <w:left w:val="none" w:sz="0" w:space="0" w:color="auto"/>
        <w:bottom w:val="none" w:sz="0" w:space="0" w:color="auto"/>
        <w:right w:val="none" w:sz="0" w:space="0" w:color="auto"/>
      </w:divBdr>
    </w:div>
    <w:div w:id="326707674">
      <w:bodyDiv w:val="1"/>
      <w:marLeft w:val="0"/>
      <w:marRight w:val="0"/>
      <w:marTop w:val="0"/>
      <w:marBottom w:val="0"/>
      <w:divBdr>
        <w:top w:val="none" w:sz="0" w:space="0" w:color="auto"/>
        <w:left w:val="none" w:sz="0" w:space="0" w:color="auto"/>
        <w:bottom w:val="none" w:sz="0" w:space="0" w:color="auto"/>
        <w:right w:val="none" w:sz="0" w:space="0" w:color="auto"/>
      </w:divBdr>
      <w:divsChild>
        <w:div w:id="1264343868">
          <w:marLeft w:val="0"/>
          <w:marRight w:val="0"/>
          <w:marTop w:val="0"/>
          <w:marBottom w:val="0"/>
          <w:divBdr>
            <w:top w:val="none" w:sz="0" w:space="0" w:color="auto"/>
            <w:left w:val="none" w:sz="0" w:space="0" w:color="auto"/>
            <w:bottom w:val="none" w:sz="0" w:space="0" w:color="auto"/>
            <w:right w:val="none" w:sz="0" w:space="0" w:color="auto"/>
          </w:divBdr>
          <w:divsChild>
            <w:div w:id="467477131">
              <w:marLeft w:val="0"/>
              <w:marRight w:val="0"/>
              <w:marTop w:val="0"/>
              <w:marBottom w:val="0"/>
              <w:divBdr>
                <w:top w:val="none" w:sz="0" w:space="0" w:color="auto"/>
                <w:left w:val="none" w:sz="0" w:space="0" w:color="auto"/>
                <w:bottom w:val="none" w:sz="0" w:space="0" w:color="auto"/>
                <w:right w:val="none" w:sz="0" w:space="0" w:color="auto"/>
              </w:divBdr>
              <w:divsChild>
                <w:div w:id="819737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994555">
          <w:marLeft w:val="0"/>
          <w:marRight w:val="0"/>
          <w:marTop w:val="0"/>
          <w:marBottom w:val="0"/>
          <w:divBdr>
            <w:top w:val="none" w:sz="0" w:space="0" w:color="auto"/>
            <w:left w:val="none" w:sz="0" w:space="0" w:color="auto"/>
            <w:bottom w:val="none" w:sz="0" w:space="0" w:color="auto"/>
            <w:right w:val="none" w:sz="0" w:space="0" w:color="auto"/>
          </w:divBdr>
          <w:divsChild>
            <w:div w:id="1301881463">
              <w:marLeft w:val="0"/>
              <w:marRight w:val="0"/>
              <w:marTop w:val="0"/>
              <w:marBottom w:val="0"/>
              <w:divBdr>
                <w:top w:val="none" w:sz="0" w:space="0" w:color="auto"/>
                <w:left w:val="none" w:sz="0" w:space="0" w:color="auto"/>
                <w:bottom w:val="none" w:sz="0" w:space="0" w:color="auto"/>
                <w:right w:val="none" w:sz="0" w:space="0" w:color="auto"/>
              </w:divBdr>
              <w:divsChild>
                <w:div w:id="253520121">
                  <w:marLeft w:val="0"/>
                  <w:marRight w:val="0"/>
                  <w:marTop w:val="0"/>
                  <w:marBottom w:val="0"/>
                  <w:divBdr>
                    <w:top w:val="none" w:sz="0" w:space="0" w:color="auto"/>
                    <w:left w:val="none" w:sz="0" w:space="0" w:color="auto"/>
                    <w:bottom w:val="none" w:sz="0" w:space="0" w:color="auto"/>
                    <w:right w:val="none" w:sz="0" w:space="0" w:color="auto"/>
                  </w:divBdr>
                  <w:divsChild>
                    <w:div w:id="663582543">
                      <w:marLeft w:val="0"/>
                      <w:marRight w:val="0"/>
                      <w:marTop w:val="0"/>
                      <w:marBottom w:val="0"/>
                      <w:divBdr>
                        <w:top w:val="none" w:sz="0" w:space="0" w:color="auto"/>
                        <w:left w:val="none" w:sz="0" w:space="0" w:color="auto"/>
                        <w:bottom w:val="none" w:sz="0" w:space="0" w:color="auto"/>
                        <w:right w:val="none" w:sz="0" w:space="0" w:color="auto"/>
                      </w:divBdr>
                    </w:div>
                    <w:div w:id="1453666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7103158">
      <w:bodyDiv w:val="1"/>
      <w:marLeft w:val="0"/>
      <w:marRight w:val="0"/>
      <w:marTop w:val="0"/>
      <w:marBottom w:val="0"/>
      <w:divBdr>
        <w:top w:val="none" w:sz="0" w:space="0" w:color="auto"/>
        <w:left w:val="none" w:sz="0" w:space="0" w:color="auto"/>
        <w:bottom w:val="none" w:sz="0" w:space="0" w:color="auto"/>
        <w:right w:val="none" w:sz="0" w:space="0" w:color="auto"/>
      </w:divBdr>
      <w:divsChild>
        <w:div w:id="675694090">
          <w:marLeft w:val="0"/>
          <w:marRight w:val="0"/>
          <w:marTop w:val="0"/>
          <w:marBottom w:val="0"/>
          <w:divBdr>
            <w:top w:val="none" w:sz="0" w:space="0" w:color="auto"/>
            <w:left w:val="none" w:sz="0" w:space="0" w:color="auto"/>
            <w:bottom w:val="none" w:sz="0" w:space="0" w:color="auto"/>
            <w:right w:val="none" w:sz="0" w:space="0" w:color="auto"/>
          </w:divBdr>
        </w:div>
      </w:divsChild>
    </w:div>
    <w:div w:id="327367335">
      <w:bodyDiv w:val="1"/>
      <w:marLeft w:val="0"/>
      <w:marRight w:val="0"/>
      <w:marTop w:val="0"/>
      <w:marBottom w:val="0"/>
      <w:divBdr>
        <w:top w:val="none" w:sz="0" w:space="0" w:color="auto"/>
        <w:left w:val="none" w:sz="0" w:space="0" w:color="auto"/>
        <w:bottom w:val="none" w:sz="0" w:space="0" w:color="auto"/>
        <w:right w:val="none" w:sz="0" w:space="0" w:color="auto"/>
      </w:divBdr>
    </w:div>
    <w:div w:id="327876739">
      <w:bodyDiv w:val="1"/>
      <w:marLeft w:val="0"/>
      <w:marRight w:val="0"/>
      <w:marTop w:val="0"/>
      <w:marBottom w:val="0"/>
      <w:divBdr>
        <w:top w:val="none" w:sz="0" w:space="0" w:color="auto"/>
        <w:left w:val="none" w:sz="0" w:space="0" w:color="auto"/>
        <w:bottom w:val="none" w:sz="0" w:space="0" w:color="auto"/>
        <w:right w:val="none" w:sz="0" w:space="0" w:color="auto"/>
      </w:divBdr>
      <w:divsChild>
        <w:div w:id="676729674">
          <w:marLeft w:val="0"/>
          <w:marRight w:val="0"/>
          <w:marTop w:val="0"/>
          <w:marBottom w:val="0"/>
          <w:divBdr>
            <w:top w:val="none" w:sz="0" w:space="0" w:color="auto"/>
            <w:left w:val="none" w:sz="0" w:space="0" w:color="auto"/>
            <w:bottom w:val="none" w:sz="0" w:space="0" w:color="auto"/>
            <w:right w:val="none" w:sz="0" w:space="0" w:color="auto"/>
          </w:divBdr>
        </w:div>
      </w:divsChild>
    </w:div>
    <w:div w:id="327902081">
      <w:bodyDiv w:val="1"/>
      <w:marLeft w:val="0"/>
      <w:marRight w:val="0"/>
      <w:marTop w:val="0"/>
      <w:marBottom w:val="0"/>
      <w:divBdr>
        <w:top w:val="none" w:sz="0" w:space="0" w:color="auto"/>
        <w:left w:val="none" w:sz="0" w:space="0" w:color="auto"/>
        <w:bottom w:val="none" w:sz="0" w:space="0" w:color="auto"/>
        <w:right w:val="none" w:sz="0" w:space="0" w:color="auto"/>
      </w:divBdr>
      <w:divsChild>
        <w:div w:id="5208310">
          <w:marLeft w:val="0"/>
          <w:marRight w:val="0"/>
          <w:marTop w:val="0"/>
          <w:marBottom w:val="0"/>
          <w:divBdr>
            <w:top w:val="none" w:sz="0" w:space="0" w:color="auto"/>
            <w:left w:val="none" w:sz="0" w:space="0" w:color="auto"/>
            <w:bottom w:val="none" w:sz="0" w:space="0" w:color="auto"/>
            <w:right w:val="none" w:sz="0" w:space="0" w:color="auto"/>
          </w:divBdr>
        </w:div>
        <w:div w:id="182404098">
          <w:marLeft w:val="0"/>
          <w:marRight w:val="0"/>
          <w:marTop w:val="0"/>
          <w:marBottom w:val="0"/>
          <w:divBdr>
            <w:top w:val="none" w:sz="0" w:space="0" w:color="auto"/>
            <w:left w:val="none" w:sz="0" w:space="0" w:color="auto"/>
            <w:bottom w:val="none" w:sz="0" w:space="0" w:color="auto"/>
            <w:right w:val="none" w:sz="0" w:space="0" w:color="auto"/>
          </w:divBdr>
        </w:div>
      </w:divsChild>
    </w:div>
    <w:div w:id="327951641">
      <w:bodyDiv w:val="1"/>
      <w:marLeft w:val="0"/>
      <w:marRight w:val="0"/>
      <w:marTop w:val="0"/>
      <w:marBottom w:val="0"/>
      <w:divBdr>
        <w:top w:val="none" w:sz="0" w:space="0" w:color="auto"/>
        <w:left w:val="none" w:sz="0" w:space="0" w:color="auto"/>
        <w:bottom w:val="none" w:sz="0" w:space="0" w:color="auto"/>
        <w:right w:val="none" w:sz="0" w:space="0" w:color="auto"/>
      </w:divBdr>
      <w:divsChild>
        <w:div w:id="1073889235">
          <w:marLeft w:val="0"/>
          <w:marRight w:val="0"/>
          <w:marTop w:val="0"/>
          <w:marBottom w:val="0"/>
          <w:divBdr>
            <w:top w:val="none" w:sz="0" w:space="0" w:color="auto"/>
            <w:left w:val="none" w:sz="0" w:space="0" w:color="auto"/>
            <w:bottom w:val="none" w:sz="0" w:space="0" w:color="auto"/>
            <w:right w:val="none" w:sz="0" w:space="0" w:color="auto"/>
          </w:divBdr>
        </w:div>
      </w:divsChild>
    </w:div>
    <w:div w:id="328020659">
      <w:bodyDiv w:val="1"/>
      <w:marLeft w:val="0"/>
      <w:marRight w:val="0"/>
      <w:marTop w:val="0"/>
      <w:marBottom w:val="0"/>
      <w:divBdr>
        <w:top w:val="none" w:sz="0" w:space="0" w:color="auto"/>
        <w:left w:val="none" w:sz="0" w:space="0" w:color="auto"/>
        <w:bottom w:val="none" w:sz="0" w:space="0" w:color="auto"/>
        <w:right w:val="none" w:sz="0" w:space="0" w:color="auto"/>
      </w:divBdr>
    </w:div>
    <w:div w:id="328094045">
      <w:bodyDiv w:val="1"/>
      <w:marLeft w:val="0"/>
      <w:marRight w:val="0"/>
      <w:marTop w:val="0"/>
      <w:marBottom w:val="0"/>
      <w:divBdr>
        <w:top w:val="none" w:sz="0" w:space="0" w:color="auto"/>
        <w:left w:val="none" w:sz="0" w:space="0" w:color="auto"/>
        <w:bottom w:val="none" w:sz="0" w:space="0" w:color="auto"/>
        <w:right w:val="none" w:sz="0" w:space="0" w:color="auto"/>
      </w:divBdr>
    </w:div>
    <w:div w:id="328096907">
      <w:bodyDiv w:val="1"/>
      <w:marLeft w:val="0"/>
      <w:marRight w:val="0"/>
      <w:marTop w:val="0"/>
      <w:marBottom w:val="0"/>
      <w:divBdr>
        <w:top w:val="none" w:sz="0" w:space="0" w:color="auto"/>
        <w:left w:val="none" w:sz="0" w:space="0" w:color="auto"/>
        <w:bottom w:val="none" w:sz="0" w:space="0" w:color="auto"/>
        <w:right w:val="none" w:sz="0" w:space="0" w:color="auto"/>
      </w:divBdr>
      <w:divsChild>
        <w:div w:id="430467484">
          <w:marLeft w:val="0"/>
          <w:marRight w:val="0"/>
          <w:marTop w:val="0"/>
          <w:marBottom w:val="0"/>
          <w:divBdr>
            <w:top w:val="none" w:sz="0" w:space="0" w:color="auto"/>
            <w:left w:val="none" w:sz="0" w:space="0" w:color="auto"/>
            <w:bottom w:val="none" w:sz="0" w:space="0" w:color="auto"/>
            <w:right w:val="none" w:sz="0" w:space="0" w:color="auto"/>
          </w:divBdr>
          <w:divsChild>
            <w:div w:id="389889082">
              <w:marLeft w:val="0"/>
              <w:marRight w:val="0"/>
              <w:marTop w:val="0"/>
              <w:marBottom w:val="0"/>
              <w:divBdr>
                <w:top w:val="none" w:sz="0" w:space="0" w:color="auto"/>
                <w:left w:val="none" w:sz="0" w:space="0" w:color="auto"/>
                <w:bottom w:val="none" w:sz="0" w:space="0" w:color="auto"/>
                <w:right w:val="none" w:sz="0" w:space="0" w:color="auto"/>
              </w:divBdr>
            </w:div>
          </w:divsChild>
        </w:div>
        <w:div w:id="618532095">
          <w:marLeft w:val="0"/>
          <w:marRight w:val="0"/>
          <w:marTop w:val="0"/>
          <w:marBottom w:val="0"/>
          <w:divBdr>
            <w:top w:val="none" w:sz="0" w:space="0" w:color="auto"/>
            <w:left w:val="none" w:sz="0" w:space="0" w:color="auto"/>
            <w:bottom w:val="none" w:sz="0" w:space="0" w:color="auto"/>
            <w:right w:val="none" w:sz="0" w:space="0" w:color="auto"/>
          </w:divBdr>
        </w:div>
      </w:divsChild>
    </w:div>
    <w:div w:id="328293174">
      <w:bodyDiv w:val="1"/>
      <w:marLeft w:val="0"/>
      <w:marRight w:val="0"/>
      <w:marTop w:val="0"/>
      <w:marBottom w:val="0"/>
      <w:divBdr>
        <w:top w:val="none" w:sz="0" w:space="0" w:color="auto"/>
        <w:left w:val="none" w:sz="0" w:space="0" w:color="auto"/>
        <w:bottom w:val="none" w:sz="0" w:space="0" w:color="auto"/>
        <w:right w:val="none" w:sz="0" w:space="0" w:color="auto"/>
      </w:divBdr>
    </w:div>
    <w:div w:id="328336814">
      <w:bodyDiv w:val="1"/>
      <w:marLeft w:val="0"/>
      <w:marRight w:val="0"/>
      <w:marTop w:val="0"/>
      <w:marBottom w:val="0"/>
      <w:divBdr>
        <w:top w:val="none" w:sz="0" w:space="0" w:color="auto"/>
        <w:left w:val="none" w:sz="0" w:space="0" w:color="auto"/>
        <w:bottom w:val="none" w:sz="0" w:space="0" w:color="auto"/>
        <w:right w:val="none" w:sz="0" w:space="0" w:color="auto"/>
      </w:divBdr>
    </w:div>
    <w:div w:id="328679515">
      <w:bodyDiv w:val="1"/>
      <w:marLeft w:val="0"/>
      <w:marRight w:val="0"/>
      <w:marTop w:val="0"/>
      <w:marBottom w:val="0"/>
      <w:divBdr>
        <w:top w:val="none" w:sz="0" w:space="0" w:color="auto"/>
        <w:left w:val="none" w:sz="0" w:space="0" w:color="auto"/>
        <w:bottom w:val="none" w:sz="0" w:space="0" w:color="auto"/>
        <w:right w:val="none" w:sz="0" w:space="0" w:color="auto"/>
      </w:divBdr>
    </w:div>
    <w:div w:id="328794397">
      <w:bodyDiv w:val="1"/>
      <w:marLeft w:val="0"/>
      <w:marRight w:val="0"/>
      <w:marTop w:val="0"/>
      <w:marBottom w:val="0"/>
      <w:divBdr>
        <w:top w:val="none" w:sz="0" w:space="0" w:color="auto"/>
        <w:left w:val="none" w:sz="0" w:space="0" w:color="auto"/>
        <w:bottom w:val="none" w:sz="0" w:space="0" w:color="auto"/>
        <w:right w:val="none" w:sz="0" w:space="0" w:color="auto"/>
      </w:divBdr>
      <w:divsChild>
        <w:div w:id="600452643">
          <w:marLeft w:val="0"/>
          <w:marRight w:val="0"/>
          <w:marTop w:val="0"/>
          <w:marBottom w:val="0"/>
          <w:divBdr>
            <w:top w:val="none" w:sz="0" w:space="0" w:color="auto"/>
            <w:left w:val="none" w:sz="0" w:space="0" w:color="auto"/>
            <w:bottom w:val="none" w:sz="0" w:space="0" w:color="auto"/>
            <w:right w:val="none" w:sz="0" w:space="0" w:color="auto"/>
          </w:divBdr>
        </w:div>
      </w:divsChild>
    </w:div>
    <w:div w:id="328873402">
      <w:bodyDiv w:val="1"/>
      <w:marLeft w:val="0"/>
      <w:marRight w:val="0"/>
      <w:marTop w:val="0"/>
      <w:marBottom w:val="0"/>
      <w:divBdr>
        <w:top w:val="none" w:sz="0" w:space="0" w:color="auto"/>
        <w:left w:val="none" w:sz="0" w:space="0" w:color="auto"/>
        <w:bottom w:val="none" w:sz="0" w:space="0" w:color="auto"/>
        <w:right w:val="none" w:sz="0" w:space="0" w:color="auto"/>
      </w:divBdr>
      <w:divsChild>
        <w:div w:id="257638297">
          <w:marLeft w:val="0"/>
          <w:marRight w:val="0"/>
          <w:marTop w:val="0"/>
          <w:marBottom w:val="0"/>
          <w:divBdr>
            <w:top w:val="none" w:sz="0" w:space="0" w:color="auto"/>
            <w:left w:val="none" w:sz="0" w:space="0" w:color="auto"/>
            <w:bottom w:val="none" w:sz="0" w:space="0" w:color="auto"/>
            <w:right w:val="none" w:sz="0" w:space="0" w:color="auto"/>
          </w:divBdr>
        </w:div>
        <w:div w:id="817652059">
          <w:marLeft w:val="0"/>
          <w:marRight w:val="0"/>
          <w:marTop w:val="0"/>
          <w:marBottom w:val="0"/>
          <w:divBdr>
            <w:top w:val="none" w:sz="0" w:space="0" w:color="auto"/>
            <w:left w:val="none" w:sz="0" w:space="0" w:color="auto"/>
            <w:bottom w:val="none" w:sz="0" w:space="0" w:color="auto"/>
            <w:right w:val="none" w:sz="0" w:space="0" w:color="auto"/>
          </w:divBdr>
        </w:div>
      </w:divsChild>
    </w:div>
    <w:div w:id="329328975">
      <w:bodyDiv w:val="1"/>
      <w:marLeft w:val="0"/>
      <w:marRight w:val="0"/>
      <w:marTop w:val="0"/>
      <w:marBottom w:val="0"/>
      <w:divBdr>
        <w:top w:val="none" w:sz="0" w:space="0" w:color="auto"/>
        <w:left w:val="none" w:sz="0" w:space="0" w:color="auto"/>
        <w:bottom w:val="none" w:sz="0" w:space="0" w:color="auto"/>
        <w:right w:val="none" w:sz="0" w:space="0" w:color="auto"/>
      </w:divBdr>
    </w:div>
    <w:div w:id="329410720">
      <w:bodyDiv w:val="1"/>
      <w:marLeft w:val="0"/>
      <w:marRight w:val="0"/>
      <w:marTop w:val="0"/>
      <w:marBottom w:val="0"/>
      <w:divBdr>
        <w:top w:val="none" w:sz="0" w:space="0" w:color="auto"/>
        <w:left w:val="none" w:sz="0" w:space="0" w:color="auto"/>
        <w:bottom w:val="none" w:sz="0" w:space="0" w:color="auto"/>
        <w:right w:val="none" w:sz="0" w:space="0" w:color="auto"/>
      </w:divBdr>
      <w:divsChild>
        <w:div w:id="751439360">
          <w:marLeft w:val="0"/>
          <w:marRight w:val="0"/>
          <w:marTop w:val="300"/>
          <w:marBottom w:val="300"/>
          <w:divBdr>
            <w:top w:val="none" w:sz="0" w:space="0" w:color="auto"/>
            <w:left w:val="none" w:sz="0" w:space="0" w:color="auto"/>
            <w:bottom w:val="none" w:sz="0" w:space="0" w:color="auto"/>
            <w:right w:val="none" w:sz="0" w:space="0" w:color="auto"/>
          </w:divBdr>
        </w:div>
      </w:divsChild>
    </w:div>
    <w:div w:id="329526955">
      <w:bodyDiv w:val="1"/>
      <w:marLeft w:val="0"/>
      <w:marRight w:val="0"/>
      <w:marTop w:val="0"/>
      <w:marBottom w:val="0"/>
      <w:divBdr>
        <w:top w:val="none" w:sz="0" w:space="0" w:color="auto"/>
        <w:left w:val="none" w:sz="0" w:space="0" w:color="auto"/>
        <w:bottom w:val="none" w:sz="0" w:space="0" w:color="auto"/>
        <w:right w:val="none" w:sz="0" w:space="0" w:color="auto"/>
      </w:divBdr>
      <w:divsChild>
        <w:div w:id="644748742">
          <w:marLeft w:val="0"/>
          <w:marRight w:val="0"/>
          <w:marTop w:val="0"/>
          <w:marBottom w:val="0"/>
          <w:divBdr>
            <w:top w:val="none" w:sz="0" w:space="0" w:color="auto"/>
            <w:left w:val="none" w:sz="0" w:space="0" w:color="auto"/>
            <w:bottom w:val="none" w:sz="0" w:space="0" w:color="auto"/>
            <w:right w:val="none" w:sz="0" w:space="0" w:color="auto"/>
          </w:divBdr>
          <w:divsChild>
            <w:div w:id="785002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9528821">
      <w:bodyDiv w:val="1"/>
      <w:marLeft w:val="0"/>
      <w:marRight w:val="0"/>
      <w:marTop w:val="0"/>
      <w:marBottom w:val="0"/>
      <w:divBdr>
        <w:top w:val="none" w:sz="0" w:space="0" w:color="auto"/>
        <w:left w:val="none" w:sz="0" w:space="0" w:color="auto"/>
        <w:bottom w:val="none" w:sz="0" w:space="0" w:color="auto"/>
        <w:right w:val="none" w:sz="0" w:space="0" w:color="auto"/>
      </w:divBdr>
      <w:divsChild>
        <w:div w:id="506556230">
          <w:marLeft w:val="0"/>
          <w:marRight w:val="0"/>
          <w:marTop w:val="300"/>
          <w:marBottom w:val="300"/>
          <w:divBdr>
            <w:top w:val="none" w:sz="0" w:space="0" w:color="auto"/>
            <w:left w:val="none" w:sz="0" w:space="0" w:color="auto"/>
            <w:bottom w:val="none" w:sz="0" w:space="0" w:color="auto"/>
            <w:right w:val="none" w:sz="0" w:space="0" w:color="auto"/>
          </w:divBdr>
          <w:divsChild>
            <w:div w:id="908079635">
              <w:marLeft w:val="0"/>
              <w:marRight w:val="0"/>
              <w:marTop w:val="0"/>
              <w:marBottom w:val="0"/>
              <w:divBdr>
                <w:top w:val="none" w:sz="0" w:space="0" w:color="auto"/>
                <w:left w:val="none" w:sz="0" w:space="0" w:color="auto"/>
                <w:bottom w:val="none" w:sz="0" w:space="0" w:color="auto"/>
                <w:right w:val="none" w:sz="0" w:space="0" w:color="auto"/>
              </w:divBdr>
            </w:div>
          </w:divsChild>
        </w:div>
        <w:div w:id="1915385371">
          <w:marLeft w:val="0"/>
          <w:marRight w:val="0"/>
          <w:marTop w:val="0"/>
          <w:marBottom w:val="0"/>
          <w:divBdr>
            <w:top w:val="none" w:sz="0" w:space="0" w:color="auto"/>
            <w:left w:val="none" w:sz="0" w:space="0" w:color="auto"/>
            <w:bottom w:val="none" w:sz="0" w:space="0" w:color="auto"/>
            <w:right w:val="none" w:sz="0" w:space="0" w:color="auto"/>
          </w:divBdr>
        </w:div>
      </w:divsChild>
    </w:div>
    <w:div w:id="329676365">
      <w:bodyDiv w:val="1"/>
      <w:marLeft w:val="0"/>
      <w:marRight w:val="0"/>
      <w:marTop w:val="0"/>
      <w:marBottom w:val="0"/>
      <w:divBdr>
        <w:top w:val="none" w:sz="0" w:space="0" w:color="auto"/>
        <w:left w:val="none" w:sz="0" w:space="0" w:color="auto"/>
        <w:bottom w:val="none" w:sz="0" w:space="0" w:color="auto"/>
        <w:right w:val="none" w:sz="0" w:space="0" w:color="auto"/>
      </w:divBdr>
      <w:divsChild>
        <w:div w:id="505292670">
          <w:marLeft w:val="0"/>
          <w:marRight w:val="0"/>
          <w:marTop w:val="0"/>
          <w:marBottom w:val="0"/>
          <w:divBdr>
            <w:top w:val="none" w:sz="0" w:space="0" w:color="auto"/>
            <w:left w:val="none" w:sz="0" w:space="0" w:color="auto"/>
            <w:bottom w:val="none" w:sz="0" w:space="0" w:color="auto"/>
            <w:right w:val="none" w:sz="0" w:space="0" w:color="auto"/>
          </w:divBdr>
        </w:div>
      </w:divsChild>
    </w:div>
    <w:div w:id="329795428">
      <w:bodyDiv w:val="1"/>
      <w:marLeft w:val="0"/>
      <w:marRight w:val="0"/>
      <w:marTop w:val="0"/>
      <w:marBottom w:val="0"/>
      <w:divBdr>
        <w:top w:val="none" w:sz="0" w:space="0" w:color="auto"/>
        <w:left w:val="none" w:sz="0" w:space="0" w:color="auto"/>
        <w:bottom w:val="none" w:sz="0" w:space="0" w:color="auto"/>
        <w:right w:val="none" w:sz="0" w:space="0" w:color="auto"/>
      </w:divBdr>
      <w:divsChild>
        <w:div w:id="19010929">
          <w:marLeft w:val="0"/>
          <w:marRight w:val="0"/>
          <w:marTop w:val="0"/>
          <w:marBottom w:val="0"/>
          <w:divBdr>
            <w:top w:val="none" w:sz="0" w:space="0" w:color="auto"/>
            <w:left w:val="none" w:sz="0" w:space="0" w:color="auto"/>
            <w:bottom w:val="none" w:sz="0" w:space="0" w:color="auto"/>
            <w:right w:val="none" w:sz="0" w:space="0" w:color="auto"/>
          </w:divBdr>
        </w:div>
        <w:div w:id="545412154">
          <w:marLeft w:val="0"/>
          <w:marRight w:val="0"/>
          <w:marTop w:val="0"/>
          <w:marBottom w:val="0"/>
          <w:divBdr>
            <w:top w:val="none" w:sz="0" w:space="0" w:color="auto"/>
            <w:left w:val="none" w:sz="0" w:space="0" w:color="auto"/>
            <w:bottom w:val="none" w:sz="0" w:space="0" w:color="auto"/>
            <w:right w:val="none" w:sz="0" w:space="0" w:color="auto"/>
          </w:divBdr>
        </w:div>
      </w:divsChild>
    </w:div>
    <w:div w:id="329871515">
      <w:bodyDiv w:val="1"/>
      <w:marLeft w:val="0"/>
      <w:marRight w:val="0"/>
      <w:marTop w:val="0"/>
      <w:marBottom w:val="0"/>
      <w:divBdr>
        <w:top w:val="none" w:sz="0" w:space="0" w:color="auto"/>
        <w:left w:val="none" w:sz="0" w:space="0" w:color="auto"/>
        <w:bottom w:val="none" w:sz="0" w:space="0" w:color="auto"/>
        <w:right w:val="none" w:sz="0" w:space="0" w:color="auto"/>
      </w:divBdr>
    </w:div>
    <w:div w:id="330067810">
      <w:bodyDiv w:val="1"/>
      <w:marLeft w:val="0"/>
      <w:marRight w:val="0"/>
      <w:marTop w:val="0"/>
      <w:marBottom w:val="0"/>
      <w:divBdr>
        <w:top w:val="none" w:sz="0" w:space="0" w:color="auto"/>
        <w:left w:val="none" w:sz="0" w:space="0" w:color="auto"/>
        <w:bottom w:val="none" w:sz="0" w:space="0" w:color="auto"/>
        <w:right w:val="none" w:sz="0" w:space="0" w:color="auto"/>
      </w:divBdr>
    </w:div>
    <w:div w:id="330183765">
      <w:bodyDiv w:val="1"/>
      <w:marLeft w:val="0"/>
      <w:marRight w:val="0"/>
      <w:marTop w:val="0"/>
      <w:marBottom w:val="0"/>
      <w:divBdr>
        <w:top w:val="none" w:sz="0" w:space="0" w:color="auto"/>
        <w:left w:val="none" w:sz="0" w:space="0" w:color="auto"/>
        <w:bottom w:val="none" w:sz="0" w:space="0" w:color="auto"/>
        <w:right w:val="none" w:sz="0" w:space="0" w:color="auto"/>
      </w:divBdr>
      <w:divsChild>
        <w:div w:id="389307390">
          <w:marLeft w:val="0"/>
          <w:marRight w:val="0"/>
          <w:marTop w:val="0"/>
          <w:marBottom w:val="0"/>
          <w:divBdr>
            <w:top w:val="none" w:sz="0" w:space="0" w:color="auto"/>
            <w:left w:val="none" w:sz="0" w:space="0" w:color="auto"/>
            <w:bottom w:val="none" w:sz="0" w:space="0" w:color="auto"/>
            <w:right w:val="none" w:sz="0" w:space="0" w:color="auto"/>
          </w:divBdr>
        </w:div>
      </w:divsChild>
    </w:div>
    <w:div w:id="330375869">
      <w:bodyDiv w:val="1"/>
      <w:marLeft w:val="0"/>
      <w:marRight w:val="0"/>
      <w:marTop w:val="0"/>
      <w:marBottom w:val="0"/>
      <w:divBdr>
        <w:top w:val="none" w:sz="0" w:space="0" w:color="auto"/>
        <w:left w:val="none" w:sz="0" w:space="0" w:color="auto"/>
        <w:bottom w:val="none" w:sz="0" w:space="0" w:color="auto"/>
        <w:right w:val="none" w:sz="0" w:space="0" w:color="auto"/>
      </w:divBdr>
    </w:div>
    <w:div w:id="330378331">
      <w:bodyDiv w:val="1"/>
      <w:marLeft w:val="0"/>
      <w:marRight w:val="0"/>
      <w:marTop w:val="0"/>
      <w:marBottom w:val="0"/>
      <w:divBdr>
        <w:top w:val="none" w:sz="0" w:space="0" w:color="auto"/>
        <w:left w:val="none" w:sz="0" w:space="0" w:color="auto"/>
        <w:bottom w:val="none" w:sz="0" w:space="0" w:color="auto"/>
        <w:right w:val="none" w:sz="0" w:space="0" w:color="auto"/>
      </w:divBdr>
    </w:div>
    <w:div w:id="330449478">
      <w:bodyDiv w:val="1"/>
      <w:marLeft w:val="0"/>
      <w:marRight w:val="0"/>
      <w:marTop w:val="0"/>
      <w:marBottom w:val="0"/>
      <w:divBdr>
        <w:top w:val="none" w:sz="0" w:space="0" w:color="auto"/>
        <w:left w:val="none" w:sz="0" w:space="0" w:color="auto"/>
        <w:bottom w:val="none" w:sz="0" w:space="0" w:color="auto"/>
        <w:right w:val="none" w:sz="0" w:space="0" w:color="auto"/>
      </w:divBdr>
    </w:div>
    <w:div w:id="330526317">
      <w:bodyDiv w:val="1"/>
      <w:marLeft w:val="0"/>
      <w:marRight w:val="0"/>
      <w:marTop w:val="0"/>
      <w:marBottom w:val="0"/>
      <w:divBdr>
        <w:top w:val="none" w:sz="0" w:space="0" w:color="auto"/>
        <w:left w:val="none" w:sz="0" w:space="0" w:color="auto"/>
        <w:bottom w:val="none" w:sz="0" w:space="0" w:color="auto"/>
        <w:right w:val="none" w:sz="0" w:space="0" w:color="auto"/>
      </w:divBdr>
      <w:divsChild>
        <w:div w:id="751973959">
          <w:marLeft w:val="0"/>
          <w:marRight w:val="0"/>
          <w:marTop w:val="0"/>
          <w:marBottom w:val="0"/>
          <w:divBdr>
            <w:top w:val="none" w:sz="0" w:space="0" w:color="auto"/>
            <w:left w:val="none" w:sz="0" w:space="0" w:color="auto"/>
            <w:bottom w:val="none" w:sz="0" w:space="0" w:color="auto"/>
            <w:right w:val="none" w:sz="0" w:space="0" w:color="auto"/>
          </w:divBdr>
        </w:div>
        <w:div w:id="1056666359">
          <w:marLeft w:val="0"/>
          <w:marRight w:val="0"/>
          <w:marTop w:val="0"/>
          <w:marBottom w:val="0"/>
          <w:divBdr>
            <w:top w:val="none" w:sz="0" w:space="0" w:color="auto"/>
            <w:left w:val="none" w:sz="0" w:space="0" w:color="auto"/>
            <w:bottom w:val="none" w:sz="0" w:space="0" w:color="auto"/>
            <w:right w:val="none" w:sz="0" w:space="0" w:color="auto"/>
          </w:divBdr>
        </w:div>
      </w:divsChild>
    </w:div>
    <w:div w:id="330718960">
      <w:bodyDiv w:val="1"/>
      <w:marLeft w:val="0"/>
      <w:marRight w:val="0"/>
      <w:marTop w:val="0"/>
      <w:marBottom w:val="0"/>
      <w:divBdr>
        <w:top w:val="none" w:sz="0" w:space="0" w:color="auto"/>
        <w:left w:val="none" w:sz="0" w:space="0" w:color="auto"/>
        <w:bottom w:val="none" w:sz="0" w:space="0" w:color="auto"/>
        <w:right w:val="none" w:sz="0" w:space="0" w:color="auto"/>
      </w:divBdr>
    </w:div>
    <w:div w:id="330722092">
      <w:bodyDiv w:val="1"/>
      <w:marLeft w:val="0"/>
      <w:marRight w:val="0"/>
      <w:marTop w:val="0"/>
      <w:marBottom w:val="0"/>
      <w:divBdr>
        <w:top w:val="none" w:sz="0" w:space="0" w:color="auto"/>
        <w:left w:val="none" w:sz="0" w:space="0" w:color="auto"/>
        <w:bottom w:val="none" w:sz="0" w:space="0" w:color="auto"/>
        <w:right w:val="none" w:sz="0" w:space="0" w:color="auto"/>
      </w:divBdr>
      <w:divsChild>
        <w:div w:id="315571250">
          <w:marLeft w:val="0"/>
          <w:marRight w:val="0"/>
          <w:marTop w:val="0"/>
          <w:marBottom w:val="0"/>
          <w:divBdr>
            <w:top w:val="none" w:sz="0" w:space="0" w:color="auto"/>
            <w:left w:val="none" w:sz="0" w:space="0" w:color="auto"/>
            <w:bottom w:val="none" w:sz="0" w:space="0" w:color="auto"/>
            <w:right w:val="none" w:sz="0" w:space="0" w:color="auto"/>
          </w:divBdr>
        </w:div>
        <w:div w:id="447049893">
          <w:marLeft w:val="0"/>
          <w:marRight w:val="0"/>
          <w:marTop w:val="0"/>
          <w:marBottom w:val="0"/>
          <w:divBdr>
            <w:top w:val="none" w:sz="0" w:space="0" w:color="auto"/>
            <w:left w:val="none" w:sz="0" w:space="0" w:color="auto"/>
            <w:bottom w:val="none" w:sz="0" w:space="0" w:color="auto"/>
            <w:right w:val="none" w:sz="0" w:space="0" w:color="auto"/>
          </w:divBdr>
          <w:divsChild>
            <w:div w:id="1074277276">
              <w:marLeft w:val="0"/>
              <w:marRight w:val="0"/>
              <w:marTop w:val="15"/>
              <w:marBottom w:val="0"/>
              <w:divBdr>
                <w:top w:val="none" w:sz="0" w:space="0" w:color="auto"/>
                <w:left w:val="none" w:sz="0" w:space="0" w:color="auto"/>
                <w:bottom w:val="none" w:sz="0" w:space="0" w:color="auto"/>
                <w:right w:val="none" w:sz="0" w:space="0" w:color="auto"/>
              </w:divBdr>
            </w:div>
          </w:divsChild>
        </w:div>
      </w:divsChild>
    </w:div>
    <w:div w:id="330917373">
      <w:bodyDiv w:val="1"/>
      <w:marLeft w:val="0"/>
      <w:marRight w:val="0"/>
      <w:marTop w:val="0"/>
      <w:marBottom w:val="0"/>
      <w:divBdr>
        <w:top w:val="none" w:sz="0" w:space="0" w:color="auto"/>
        <w:left w:val="none" w:sz="0" w:space="0" w:color="auto"/>
        <w:bottom w:val="none" w:sz="0" w:space="0" w:color="auto"/>
        <w:right w:val="none" w:sz="0" w:space="0" w:color="auto"/>
      </w:divBdr>
      <w:divsChild>
        <w:div w:id="531890250">
          <w:marLeft w:val="0"/>
          <w:marRight w:val="0"/>
          <w:marTop w:val="300"/>
          <w:marBottom w:val="0"/>
          <w:divBdr>
            <w:top w:val="none" w:sz="0" w:space="0" w:color="auto"/>
            <w:left w:val="none" w:sz="0" w:space="0" w:color="auto"/>
            <w:bottom w:val="none" w:sz="0" w:space="0" w:color="auto"/>
            <w:right w:val="none" w:sz="0" w:space="0" w:color="auto"/>
          </w:divBdr>
        </w:div>
      </w:divsChild>
    </w:div>
    <w:div w:id="331101372">
      <w:bodyDiv w:val="1"/>
      <w:marLeft w:val="0"/>
      <w:marRight w:val="0"/>
      <w:marTop w:val="0"/>
      <w:marBottom w:val="0"/>
      <w:divBdr>
        <w:top w:val="none" w:sz="0" w:space="0" w:color="auto"/>
        <w:left w:val="none" w:sz="0" w:space="0" w:color="auto"/>
        <w:bottom w:val="none" w:sz="0" w:space="0" w:color="auto"/>
        <w:right w:val="none" w:sz="0" w:space="0" w:color="auto"/>
      </w:divBdr>
      <w:divsChild>
        <w:div w:id="163787300">
          <w:marLeft w:val="0"/>
          <w:marRight w:val="0"/>
          <w:marTop w:val="0"/>
          <w:marBottom w:val="0"/>
          <w:divBdr>
            <w:top w:val="none" w:sz="0" w:space="0" w:color="auto"/>
            <w:left w:val="none" w:sz="0" w:space="0" w:color="auto"/>
            <w:bottom w:val="none" w:sz="0" w:space="0" w:color="auto"/>
            <w:right w:val="none" w:sz="0" w:space="0" w:color="auto"/>
          </w:divBdr>
        </w:div>
        <w:div w:id="952709774">
          <w:marLeft w:val="0"/>
          <w:marRight w:val="0"/>
          <w:marTop w:val="0"/>
          <w:marBottom w:val="0"/>
          <w:divBdr>
            <w:top w:val="none" w:sz="0" w:space="0" w:color="auto"/>
            <w:left w:val="none" w:sz="0" w:space="0" w:color="auto"/>
            <w:bottom w:val="none" w:sz="0" w:space="0" w:color="auto"/>
            <w:right w:val="none" w:sz="0" w:space="0" w:color="auto"/>
          </w:divBdr>
          <w:divsChild>
            <w:div w:id="613904170">
              <w:marLeft w:val="0"/>
              <w:marRight w:val="0"/>
              <w:marTop w:val="0"/>
              <w:marBottom w:val="0"/>
              <w:divBdr>
                <w:top w:val="none" w:sz="0" w:space="0" w:color="auto"/>
                <w:left w:val="none" w:sz="0" w:space="0" w:color="auto"/>
                <w:bottom w:val="none" w:sz="0" w:space="0" w:color="auto"/>
                <w:right w:val="none" w:sz="0" w:space="0" w:color="auto"/>
              </w:divBdr>
              <w:divsChild>
                <w:div w:id="1284383166">
                  <w:marLeft w:val="0"/>
                  <w:marRight w:val="0"/>
                  <w:marTop w:val="0"/>
                  <w:marBottom w:val="0"/>
                  <w:divBdr>
                    <w:top w:val="none" w:sz="0" w:space="0" w:color="auto"/>
                    <w:left w:val="none" w:sz="0" w:space="0" w:color="auto"/>
                    <w:bottom w:val="none" w:sz="0" w:space="0" w:color="auto"/>
                    <w:right w:val="none" w:sz="0" w:space="0" w:color="auto"/>
                  </w:divBdr>
                  <w:divsChild>
                    <w:div w:id="890457686">
                      <w:marLeft w:val="0"/>
                      <w:marRight w:val="0"/>
                      <w:marTop w:val="0"/>
                      <w:marBottom w:val="0"/>
                      <w:divBdr>
                        <w:top w:val="none" w:sz="0" w:space="0" w:color="auto"/>
                        <w:left w:val="none" w:sz="0" w:space="0" w:color="auto"/>
                        <w:bottom w:val="none" w:sz="0" w:space="0" w:color="auto"/>
                        <w:right w:val="none" w:sz="0" w:space="0" w:color="auto"/>
                      </w:divBdr>
                    </w:div>
                    <w:div w:id="1885173870">
                      <w:marLeft w:val="0"/>
                      <w:marRight w:val="0"/>
                      <w:marTop w:val="0"/>
                      <w:marBottom w:val="0"/>
                      <w:divBdr>
                        <w:top w:val="none" w:sz="0" w:space="0" w:color="auto"/>
                        <w:left w:val="none" w:sz="0" w:space="0" w:color="auto"/>
                        <w:bottom w:val="none" w:sz="0" w:space="0" w:color="auto"/>
                        <w:right w:val="none" w:sz="0" w:space="0" w:color="auto"/>
                      </w:divBdr>
                    </w:div>
                  </w:divsChild>
                </w:div>
                <w:div w:id="554973863">
                  <w:marLeft w:val="0"/>
                  <w:marRight w:val="0"/>
                  <w:marTop w:val="0"/>
                  <w:marBottom w:val="0"/>
                  <w:divBdr>
                    <w:top w:val="none" w:sz="0" w:space="0" w:color="auto"/>
                    <w:left w:val="none" w:sz="0" w:space="0" w:color="auto"/>
                    <w:bottom w:val="none" w:sz="0" w:space="0" w:color="auto"/>
                    <w:right w:val="none" w:sz="0" w:space="0" w:color="auto"/>
                  </w:divBdr>
                  <w:divsChild>
                    <w:div w:id="1689135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638819">
      <w:bodyDiv w:val="1"/>
      <w:marLeft w:val="0"/>
      <w:marRight w:val="0"/>
      <w:marTop w:val="0"/>
      <w:marBottom w:val="0"/>
      <w:divBdr>
        <w:top w:val="none" w:sz="0" w:space="0" w:color="auto"/>
        <w:left w:val="none" w:sz="0" w:space="0" w:color="auto"/>
        <w:bottom w:val="none" w:sz="0" w:space="0" w:color="auto"/>
        <w:right w:val="none" w:sz="0" w:space="0" w:color="auto"/>
      </w:divBdr>
      <w:divsChild>
        <w:div w:id="467164872">
          <w:marLeft w:val="0"/>
          <w:marRight w:val="0"/>
          <w:marTop w:val="0"/>
          <w:marBottom w:val="0"/>
          <w:divBdr>
            <w:top w:val="none" w:sz="0" w:space="0" w:color="auto"/>
            <w:left w:val="none" w:sz="0" w:space="0" w:color="auto"/>
            <w:bottom w:val="none" w:sz="0" w:space="0" w:color="auto"/>
            <w:right w:val="none" w:sz="0" w:space="0" w:color="auto"/>
          </w:divBdr>
        </w:div>
      </w:divsChild>
    </w:div>
    <w:div w:id="331642658">
      <w:bodyDiv w:val="1"/>
      <w:marLeft w:val="0"/>
      <w:marRight w:val="0"/>
      <w:marTop w:val="0"/>
      <w:marBottom w:val="0"/>
      <w:divBdr>
        <w:top w:val="none" w:sz="0" w:space="0" w:color="auto"/>
        <w:left w:val="none" w:sz="0" w:space="0" w:color="auto"/>
        <w:bottom w:val="none" w:sz="0" w:space="0" w:color="auto"/>
        <w:right w:val="none" w:sz="0" w:space="0" w:color="auto"/>
      </w:divBdr>
      <w:divsChild>
        <w:div w:id="99227817">
          <w:marLeft w:val="0"/>
          <w:marRight w:val="0"/>
          <w:marTop w:val="0"/>
          <w:marBottom w:val="0"/>
          <w:divBdr>
            <w:top w:val="none" w:sz="0" w:space="0" w:color="auto"/>
            <w:left w:val="none" w:sz="0" w:space="0" w:color="auto"/>
            <w:bottom w:val="none" w:sz="0" w:space="0" w:color="auto"/>
            <w:right w:val="none" w:sz="0" w:space="0" w:color="auto"/>
          </w:divBdr>
        </w:div>
      </w:divsChild>
    </w:div>
    <w:div w:id="331953250">
      <w:bodyDiv w:val="1"/>
      <w:marLeft w:val="0"/>
      <w:marRight w:val="0"/>
      <w:marTop w:val="0"/>
      <w:marBottom w:val="0"/>
      <w:divBdr>
        <w:top w:val="none" w:sz="0" w:space="0" w:color="auto"/>
        <w:left w:val="none" w:sz="0" w:space="0" w:color="auto"/>
        <w:bottom w:val="none" w:sz="0" w:space="0" w:color="auto"/>
        <w:right w:val="none" w:sz="0" w:space="0" w:color="auto"/>
      </w:divBdr>
    </w:div>
    <w:div w:id="332027870">
      <w:bodyDiv w:val="1"/>
      <w:marLeft w:val="0"/>
      <w:marRight w:val="0"/>
      <w:marTop w:val="0"/>
      <w:marBottom w:val="0"/>
      <w:divBdr>
        <w:top w:val="none" w:sz="0" w:space="0" w:color="auto"/>
        <w:left w:val="none" w:sz="0" w:space="0" w:color="auto"/>
        <w:bottom w:val="none" w:sz="0" w:space="0" w:color="auto"/>
        <w:right w:val="none" w:sz="0" w:space="0" w:color="auto"/>
      </w:divBdr>
      <w:divsChild>
        <w:div w:id="1640107994">
          <w:marLeft w:val="0"/>
          <w:marRight w:val="0"/>
          <w:marTop w:val="300"/>
          <w:marBottom w:val="300"/>
          <w:divBdr>
            <w:top w:val="none" w:sz="0" w:space="0" w:color="auto"/>
            <w:left w:val="none" w:sz="0" w:space="0" w:color="auto"/>
            <w:bottom w:val="none" w:sz="0" w:space="0" w:color="auto"/>
            <w:right w:val="none" w:sz="0" w:space="0" w:color="auto"/>
          </w:divBdr>
          <w:divsChild>
            <w:div w:id="1510174994">
              <w:marLeft w:val="0"/>
              <w:marRight w:val="0"/>
              <w:marTop w:val="0"/>
              <w:marBottom w:val="0"/>
              <w:divBdr>
                <w:top w:val="none" w:sz="0" w:space="0" w:color="auto"/>
                <w:left w:val="none" w:sz="0" w:space="0" w:color="auto"/>
                <w:bottom w:val="none" w:sz="0" w:space="0" w:color="auto"/>
                <w:right w:val="none" w:sz="0" w:space="0" w:color="auto"/>
              </w:divBdr>
            </w:div>
          </w:divsChild>
        </w:div>
        <w:div w:id="1074625610">
          <w:marLeft w:val="0"/>
          <w:marRight w:val="0"/>
          <w:marTop w:val="0"/>
          <w:marBottom w:val="0"/>
          <w:divBdr>
            <w:top w:val="none" w:sz="0" w:space="0" w:color="auto"/>
            <w:left w:val="none" w:sz="0" w:space="0" w:color="auto"/>
            <w:bottom w:val="none" w:sz="0" w:space="0" w:color="auto"/>
            <w:right w:val="none" w:sz="0" w:space="0" w:color="auto"/>
          </w:divBdr>
        </w:div>
        <w:div w:id="447701089">
          <w:marLeft w:val="0"/>
          <w:marRight w:val="0"/>
          <w:marTop w:val="300"/>
          <w:marBottom w:val="0"/>
          <w:divBdr>
            <w:top w:val="none" w:sz="0" w:space="0" w:color="auto"/>
            <w:left w:val="none" w:sz="0" w:space="0" w:color="auto"/>
            <w:bottom w:val="none" w:sz="0" w:space="0" w:color="auto"/>
            <w:right w:val="none" w:sz="0" w:space="0" w:color="auto"/>
          </w:divBdr>
        </w:div>
      </w:divsChild>
    </w:div>
    <w:div w:id="332102316">
      <w:bodyDiv w:val="1"/>
      <w:marLeft w:val="0"/>
      <w:marRight w:val="0"/>
      <w:marTop w:val="0"/>
      <w:marBottom w:val="0"/>
      <w:divBdr>
        <w:top w:val="none" w:sz="0" w:space="0" w:color="auto"/>
        <w:left w:val="none" w:sz="0" w:space="0" w:color="auto"/>
        <w:bottom w:val="none" w:sz="0" w:space="0" w:color="auto"/>
        <w:right w:val="none" w:sz="0" w:space="0" w:color="auto"/>
      </w:divBdr>
    </w:div>
    <w:div w:id="332146039">
      <w:bodyDiv w:val="1"/>
      <w:marLeft w:val="0"/>
      <w:marRight w:val="0"/>
      <w:marTop w:val="0"/>
      <w:marBottom w:val="0"/>
      <w:divBdr>
        <w:top w:val="none" w:sz="0" w:space="0" w:color="auto"/>
        <w:left w:val="none" w:sz="0" w:space="0" w:color="auto"/>
        <w:bottom w:val="none" w:sz="0" w:space="0" w:color="auto"/>
        <w:right w:val="none" w:sz="0" w:space="0" w:color="auto"/>
      </w:divBdr>
    </w:div>
    <w:div w:id="332227182">
      <w:bodyDiv w:val="1"/>
      <w:marLeft w:val="0"/>
      <w:marRight w:val="0"/>
      <w:marTop w:val="0"/>
      <w:marBottom w:val="0"/>
      <w:divBdr>
        <w:top w:val="none" w:sz="0" w:space="0" w:color="auto"/>
        <w:left w:val="none" w:sz="0" w:space="0" w:color="auto"/>
        <w:bottom w:val="none" w:sz="0" w:space="0" w:color="auto"/>
        <w:right w:val="none" w:sz="0" w:space="0" w:color="auto"/>
      </w:divBdr>
      <w:divsChild>
        <w:div w:id="639308164">
          <w:marLeft w:val="0"/>
          <w:marRight w:val="0"/>
          <w:marTop w:val="300"/>
          <w:marBottom w:val="0"/>
          <w:divBdr>
            <w:top w:val="none" w:sz="0" w:space="0" w:color="auto"/>
            <w:left w:val="none" w:sz="0" w:space="0" w:color="auto"/>
            <w:bottom w:val="none" w:sz="0" w:space="0" w:color="auto"/>
            <w:right w:val="none" w:sz="0" w:space="0" w:color="auto"/>
          </w:divBdr>
        </w:div>
      </w:divsChild>
    </w:div>
    <w:div w:id="332227702">
      <w:bodyDiv w:val="1"/>
      <w:marLeft w:val="0"/>
      <w:marRight w:val="0"/>
      <w:marTop w:val="0"/>
      <w:marBottom w:val="0"/>
      <w:divBdr>
        <w:top w:val="none" w:sz="0" w:space="0" w:color="auto"/>
        <w:left w:val="none" w:sz="0" w:space="0" w:color="auto"/>
        <w:bottom w:val="none" w:sz="0" w:space="0" w:color="auto"/>
        <w:right w:val="none" w:sz="0" w:space="0" w:color="auto"/>
      </w:divBdr>
      <w:divsChild>
        <w:div w:id="630131416">
          <w:marLeft w:val="0"/>
          <w:marRight w:val="0"/>
          <w:marTop w:val="0"/>
          <w:marBottom w:val="0"/>
          <w:divBdr>
            <w:top w:val="none" w:sz="0" w:space="0" w:color="auto"/>
            <w:left w:val="none" w:sz="0" w:space="0" w:color="auto"/>
            <w:bottom w:val="none" w:sz="0" w:space="0" w:color="auto"/>
            <w:right w:val="none" w:sz="0" w:space="0" w:color="auto"/>
          </w:divBdr>
        </w:div>
        <w:div w:id="809903276">
          <w:marLeft w:val="0"/>
          <w:marRight w:val="0"/>
          <w:marTop w:val="0"/>
          <w:marBottom w:val="0"/>
          <w:divBdr>
            <w:top w:val="none" w:sz="0" w:space="0" w:color="auto"/>
            <w:left w:val="none" w:sz="0" w:space="0" w:color="auto"/>
            <w:bottom w:val="none" w:sz="0" w:space="0" w:color="auto"/>
            <w:right w:val="none" w:sz="0" w:space="0" w:color="auto"/>
          </w:divBdr>
        </w:div>
      </w:divsChild>
    </w:div>
    <w:div w:id="332494080">
      <w:bodyDiv w:val="1"/>
      <w:marLeft w:val="0"/>
      <w:marRight w:val="0"/>
      <w:marTop w:val="0"/>
      <w:marBottom w:val="0"/>
      <w:divBdr>
        <w:top w:val="none" w:sz="0" w:space="0" w:color="auto"/>
        <w:left w:val="none" w:sz="0" w:space="0" w:color="auto"/>
        <w:bottom w:val="none" w:sz="0" w:space="0" w:color="auto"/>
        <w:right w:val="none" w:sz="0" w:space="0" w:color="auto"/>
      </w:divBdr>
      <w:divsChild>
        <w:div w:id="1566917078">
          <w:marLeft w:val="0"/>
          <w:marRight w:val="0"/>
          <w:marTop w:val="300"/>
          <w:marBottom w:val="300"/>
          <w:divBdr>
            <w:top w:val="none" w:sz="0" w:space="0" w:color="auto"/>
            <w:left w:val="none" w:sz="0" w:space="0" w:color="auto"/>
            <w:bottom w:val="none" w:sz="0" w:space="0" w:color="auto"/>
            <w:right w:val="none" w:sz="0" w:space="0" w:color="auto"/>
          </w:divBdr>
          <w:divsChild>
            <w:div w:id="1516774338">
              <w:marLeft w:val="0"/>
              <w:marRight w:val="0"/>
              <w:marTop w:val="0"/>
              <w:marBottom w:val="0"/>
              <w:divBdr>
                <w:top w:val="none" w:sz="0" w:space="0" w:color="auto"/>
                <w:left w:val="none" w:sz="0" w:space="0" w:color="auto"/>
                <w:bottom w:val="none" w:sz="0" w:space="0" w:color="auto"/>
                <w:right w:val="none" w:sz="0" w:space="0" w:color="auto"/>
              </w:divBdr>
            </w:div>
          </w:divsChild>
        </w:div>
        <w:div w:id="1316295498">
          <w:marLeft w:val="0"/>
          <w:marRight w:val="0"/>
          <w:marTop w:val="0"/>
          <w:marBottom w:val="0"/>
          <w:divBdr>
            <w:top w:val="none" w:sz="0" w:space="0" w:color="auto"/>
            <w:left w:val="none" w:sz="0" w:space="0" w:color="auto"/>
            <w:bottom w:val="none" w:sz="0" w:space="0" w:color="auto"/>
            <w:right w:val="none" w:sz="0" w:space="0" w:color="auto"/>
          </w:divBdr>
        </w:div>
      </w:divsChild>
    </w:div>
    <w:div w:id="332607984">
      <w:bodyDiv w:val="1"/>
      <w:marLeft w:val="0"/>
      <w:marRight w:val="0"/>
      <w:marTop w:val="0"/>
      <w:marBottom w:val="0"/>
      <w:divBdr>
        <w:top w:val="none" w:sz="0" w:space="0" w:color="auto"/>
        <w:left w:val="none" w:sz="0" w:space="0" w:color="auto"/>
        <w:bottom w:val="none" w:sz="0" w:space="0" w:color="auto"/>
        <w:right w:val="none" w:sz="0" w:space="0" w:color="auto"/>
      </w:divBdr>
    </w:div>
    <w:div w:id="332880855">
      <w:bodyDiv w:val="1"/>
      <w:marLeft w:val="0"/>
      <w:marRight w:val="0"/>
      <w:marTop w:val="0"/>
      <w:marBottom w:val="0"/>
      <w:divBdr>
        <w:top w:val="none" w:sz="0" w:space="0" w:color="auto"/>
        <w:left w:val="none" w:sz="0" w:space="0" w:color="auto"/>
        <w:bottom w:val="none" w:sz="0" w:space="0" w:color="auto"/>
        <w:right w:val="none" w:sz="0" w:space="0" w:color="auto"/>
      </w:divBdr>
      <w:divsChild>
        <w:div w:id="713046680">
          <w:marLeft w:val="0"/>
          <w:marRight w:val="0"/>
          <w:marTop w:val="0"/>
          <w:marBottom w:val="0"/>
          <w:divBdr>
            <w:top w:val="none" w:sz="0" w:space="0" w:color="auto"/>
            <w:left w:val="none" w:sz="0" w:space="0" w:color="auto"/>
            <w:bottom w:val="none" w:sz="0" w:space="0" w:color="auto"/>
            <w:right w:val="none" w:sz="0" w:space="0" w:color="auto"/>
          </w:divBdr>
        </w:div>
      </w:divsChild>
    </w:div>
    <w:div w:id="332949416">
      <w:bodyDiv w:val="1"/>
      <w:marLeft w:val="0"/>
      <w:marRight w:val="0"/>
      <w:marTop w:val="0"/>
      <w:marBottom w:val="0"/>
      <w:divBdr>
        <w:top w:val="none" w:sz="0" w:space="0" w:color="auto"/>
        <w:left w:val="none" w:sz="0" w:space="0" w:color="auto"/>
        <w:bottom w:val="none" w:sz="0" w:space="0" w:color="auto"/>
        <w:right w:val="none" w:sz="0" w:space="0" w:color="auto"/>
      </w:divBdr>
    </w:div>
    <w:div w:id="333069595">
      <w:bodyDiv w:val="1"/>
      <w:marLeft w:val="0"/>
      <w:marRight w:val="0"/>
      <w:marTop w:val="0"/>
      <w:marBottom w:val="0"/>
      <w:divBdr>
        <w:top w:val="none" w:sz="0" w:space="0" w:color="auto"/>
        <w:left w:val="none" w:sz="0" w:space="0" w:color="auto"/>
        <w:bottom w:val="none" w:sz="0" w:space="0" w:color="auto"/>
        <w:right w:val="none" w:sz="0" w:space="0" w:color="auto"/>
      </w:divBdr>
      <w:divsChild>
        <w:div w:id="418334525">
          <w:marLeft w:val="0"/>
          <w:marRight w:val="0"/>
          <w:marTop w:val="0"/>
          <w:marBottom w:val="0"/>
          <w:divBdr>
            <w:top w:val="none" w:sz="0" w:space="0" w:color="auto"/>
            <w:left w:val="none" w:sz="0" w:space="0" w:color="auto"/>
            <w:bottom w:val="none" w:sz="0" w:space="0" w:color="auto"/>
            <w:right w:val="none" w:sz="0" w:space="0" w:color="auto"/>
          </w:divBdr>
        </w:div>
      </w:divsChild>
    </w:div>
    <w:div w:id="333151745">
      <w:bodyDiv w:val="1"/>
      <w:marLeft w:val="0"/>
      <w:marRight w:val="0"/>
      <w:marTop w:val="0"/>
      <w:marBottom w:val="0"/>
      <w:divBdr>
        <w:top w:val="none" w:sz="0" w:space="0" w:color="auto"/>
        <w:left w:val="none" w:sz="0" w:space="0" w:color="auto"/>
        <w:bottom w:val="none" w:sz="0" w:space="0" w:color="auto"/>
        <w:right w:val="none" w:sz="0" w:space="0" w:color="auto"/>
      </w:divBdr>
      <w:divsChild>
        <w:div w:id="115293996">
          <w:marLeft w:val="0"/>
          <w:marRight w:val="0"/>
          <w:marTop w:val="0"/>
          <w:marBottom w:val="0"/>
          <w:divBdr>
            <w:top w:val="none" w:sz="0" w:space="0" w:color="auto"/>
            <w:left w:val="none" w:sz="0" w:space="0" w:color="auto"/>
            <w:bottom w:val="none" w:sz="0" w:space="0" w:color="auto"/>
            <w:right w:val="none" w:sz="0" w:space="0" w:color="auto"/>
          </w:divBdr>
        </w:div>
        <w:div w:id="772211875">
          <w:marLeft w:val="0"/>
          <w:marRight w:val="0"/>
          <w:marTop w:val="0"/>
          <w:marBottom w:val="0"/>
          <w:divBdr>
            <w:top w:val="none" w:sz="0" w:space="0" w:color="auto"/>
            <w:left w:val="none" w:sz="0" w:space="0" w:color="auto"/>
            <w:bottom w:val="none" w:sz="0" w:space="0" w:color="auto"/>
            <w:right w:val="none" w:sz="0" w:space="0" w:color="auto"/>
          </w:divBdr>
          <w:divsChild>
            <w:div w:id="322785143">
              <w:marLeft w:val="0"/>
              <w:marRight w:val="0"/>
              <w:marTop w:val="0"/>
              <w:marBottom w:val="0"/>
              <w:divBdr>
                <w:top w:val="none" w:sz="0" w:space="0" w:color="auto"/>
                <w:left w:val="none" w:sz="0" w:space="0" w:color="auto"/>
                <w:bottom w:val="none" w:sz="0" w:space="0" w:color="auto"/>
                <w:right w:val="none" w:sz="0" w:space="0" w:color="auto"/>
              </w:divBdr>
              <w:divsChild>
                <w:div w:id="221454225">
                  <w:marLeft w:val="0"/>
                  <w:marRight w:val="0"/>
                  <w:marTop w:val="0"/>
                  <w:marBottom w:val="0"/>
                  <w:divBdr>
                    <w:top w:val="none" w:sz="0" w:space="0" w:color="auto"/>
                    <w:left w:val="none" w:sz="0" w:space="0" w:color="auto"/>
                    <w:bottom w:val="none" w:sz="0" w:space="0" w:color="auto"/>
                    <w:right w:val="none" w:sz="0" w:space="0" w:color="auto"/>
                  </w:divBdr>
                </w:div>
                <w:div w:id="985478098">
                  <w:marLeft w:val="0"/>
                  <w:marRight w:val="0"/>
                  <w:marTop w:val="0"/>
                  <w:marBottom w:val="0"/>
                  <w:divBdr>
                    <w:top w:val="none" w:sz="0" w:space="0" w:color="auto"/>
                    <w:left w:val="none" w:sz="0" w:space="0" w:color="auto"/>
                    <w:bottom w:val="none" w:sz="0" w:space="0" w:color="auto"/>
                    <w:right w:val="none" w:sz="0" w:space="0" w:color="auto"/>
                  </w:divBdr>
                  <w:divsChild>
                    <w:div w:id="858587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0597176">
          <w:marLeft w:val="0"/>
          <w:marRight w:val="0"/>
          <w:marTop w:val="0"/>
          <w:marBottom w:val="0"/>
          <w:divBdr>
            <w:top w:val="none" w:sz="0" w:space="0" w:color="auto"/>
            <w:left w:val="none" w:sz="0" w:space="0" w:color="auto"/>
            <w:bottom w:val="none" w:sz="0" w:space="0" w:color="auto"/>
            <w:right w:val="none" w:sz="0" w:space="0" w:color="auto"/>
          </w:divBdr>
        </w:div>
      </w:divsChild>
    </w:div>
    <w:div w:id="333382075">
      <w:bodyDiv w:val="1"/>
      <w:marLeft w:val="0"/>
      <w:marRight w:val="0"/>
      <w:marTop w:val="0"/>
      <w:marBottom w:val="0"/>
      <w:divBdr>
        <w:top w:val="none" w:sz="0" w:space="0" w:color="auto"/>
        <w:left w:val="none" w:sz="0" w:space="0" w:color="auto"/>
        <w:bottom w:val="none" w:sz="0" w:space="0" w:color="auto"/>
        <w:right w:val="none" w:sz="0" w:space="0" w:color="auto"/>
      </w:divBdr>
      <w:divsChild>
        <w:div w:id="924848583">
          <w:marLeft w:val="0"/>
          <w:marRight w:val="0"/>
          <w:marTop w:val="0"/>
          <w:marBottom w:val="0"/>
          <w:divBdr>
            <w:top w:val="none" w:sz="0" w:space="0" w:color="auto"/>
            <w:left w:val="none" w:sz="0" w:space="0" w:color="auto"/>
            <w:bottom w:val="none" w:sz="0" w:space="0" w:color="auto"/>
            <w:right w:val="none" w:sz="0" w:space="0" w:color="auto"/>
          </w:divBdr>
        </w:div>
        <w:div w:id="1085345803">
          <w:marLeft w:val="0"/>
          <w:marRight w:val="0"/>
          <w:marTop w:val="0"/>
          <w:marBottom w:val="0"/>
          <w:divBdr>
            <w:top w:val="none" w:sz="0" w:space="0" w:color="auto"/>
            <w:left w:val="none" w:sz="0" w:space="0" w:color="auto"/>
            <w:bottom w:val="none" w:sz="0" w:space="0" w:color="auto"/>
            <w:right w:val="none" w:sz="0" w:space="0" w:color="auto"/>
          </w:divBdr>
        </w:div>
      </w:divsChild>
    </w:div>
    <w:div w:id="333536953">
      <w:bodyDiv w:val="1"/>
      <w:marLeft w:val="0"/>
      <w:marRight w:val="0"/>
      <w:marTop w:val="0"/>
      <w:marBottom w:val="0"/>
      <w:divBdr>
        <w:top w:val="none" w:sz="0" w:space="0" w:color="auto"/>
        <w:left w:val="none" w:sz="0" w:space="0" w:color="auto"/>
        <w:bottom w:val="none" w:sz="0" w:space="0" w:color="auto"/>
        <w:right w:val="none" w:sz="0" w:space="0" w:color="auto"/>
      </w:divBdr>
    </w:div>
    <w:div w:id="333609487">
      <w:bodyDiv w:val="1"/>
      <w:marLeft w:val="0"/>
      <w:marRight w:val="0"/>
      <w:marTop w:val="0"/>
      <w:marBottom w:val="0"/>
      <w:divBdr>
        <w:top w:val="none" w:sz="0" w:space="0" w:color="auto"/>
        <w:left w:val="none" w:sz="0" w:space="0" w:color="auto"/>
        <w:bottom w:val="none" w:sz="0" w:space="0" w:color="auto"/>
        <w:right w:val="none" w:sz="0" w:space="0" w:color="auto"/>
      </w:divBdr>
    </w:div>
    <w:div w:id="333797896">
      <w:bodyDiv w:val="1"/>
      <w:marLeft w:val="0"/>
      <w:marRight w:val="0"/>
      <w:marTop w:val="0"/>
      <w:marBottom w:val="0"/>
      <w:divBdr>
        <w:top w:val="none" w:sz="0" w:space="0" w:color="auto"/>
        <w:left w:val="none" w:sz="0" w:space="0" w:color="auto"/>
        <w:bottom w:val="none" w:sz="0" w:space="0" w:color="auto"/>
        <w:right w:val="none" w:sz="0" w:space="0" w:color="auto"/>
      </w:divBdr>
    </w:div>
    <w:div w:id="333916397">
      <w:bodyDiv w:val="1"/>
      <w:marLeft w:val="0"/>
      <w:marRight w:val="0"/>
      <w:marTop w:val="0"/>
      <w:marBottom w:val="0"/>
      <w:divBdr>
        <w:top w:val="none" w:sz="0" w:space="0" w:color="auto"/>
        <w:left w:val="none" w:sz="0" w:space="0" w:color="auto"/>
        <w:bottom w:val="none" w:sz="0" w:space="0" w:color="auto"/>
        <w:right w:val="none" w:sz="0" w:space="0" w:color="auto"/>
      </w:divBdr>
    </w:div>
    <w:div w:id="333995476">
      <w:bodyDiv w:val="1"/>
      <w:marLeft w:val="0"/>
      <w:marRight w:val="0"/>
      <w:marTop w:val="0"/>
      <w:marBottom w:val="0"/>
      <w:divBdr>
        <w:top w:val="none" w:sz="0" w:space="0" w:color="auto"/>
        <w:left w:val="none" w:sz="0" w:space="0" w:color="auto"/>
        <w:bottom w:val="none" w:sz="0" w:space="0" w:color="auto"/>
        <w:right w:val="none" w:sz="0" w:space="0" w:color="auto"/>
      </w:divBdr>
    </w:div>
    <w:div w:id="334386401">
      <w:bodyDiv w:val="1"/>
      <w:marLeft w:val="0"/>
      <w:marRight w:val="0"/>
      <w:marTop w:val="0"/>
      <w:marBottom w:val="0"/>
      <w:divBdr>
        <w:top w:val="none" w:sz="0" w:space="0" w:color="auto"/>
        <w:left w:val="none" w:sz="0" w:space="0" w:color="auto"/>
        <w:bottom w:val="none" w:sz="0" w:space="0" w:color="auto"/>
        <w:right w:val="none" w:sz="0" w:space="0" w:color="auto"/>
      </w:divBdr>
    </w:div>
    <w:div w:id="334455330">
      <w:bodyDiv w:val="1"/>
      <w:marLeft w:val="0"/>
      <w:marRight w:val="0"/>
      <w:marTop w:val="0"/>
      <w:marBottom w:val="0"/>
      <w:divBdr>
        <w:top w:val="none" w:sz="0" w:space="0" w:color="auto"/>
        <w:left w:val="none" w:sz="0" w:space="0" w:color="auto"/>
        <w:bottom w:val="none" w:sz="0" w:space="0" w:color="auto"/>
        <w:right w:val="none" w:sz="0" w:space="0" w:color="auto"/>
      </w:divBdr>
      <w:divsChild>
        <w:div w:id="190580594">
          <w:marLeft w:val="0"/>
          <w:marRight w:val="0"/>
          <w:marTop w:val="0"/>
          <w:marBottom w:val="0"/>
          <w:divBdr>
            <w:top w:val="none" w:sz="0" w:space="0" w:color="auto"/>
            <w:left w:val="none" w:sz="0" w:space="0" w:color="auto"/>
            <w:bottom w:val="none" w:sz="0" w:space="0" w:color="auto"/>
            <w:right w:val="none" w:sz="0" w:space="0" w:color="auto"/>
          </w:divBdr>
        </w:div>
        <w:div w:id="729108422">
          <w:marLeft w:val="0"/>
          <w:marRight w:val="0"/>
          <w:marTop w:val="300"/>
          <w:marBottom w:val="300"/>
          <w:divBdr>
            <w:top w:val="none" w:sz="0" w:space="0" w:color="auto"/>
            <w:left w:val="none" w:sz="0" w:space="0" w:color="auto"/>
            <w:bottom w:val="none" w:sz="0" w:space="0" w:color="auto"/>
            <w:right w:val="none" w:sz="0" w:space="0" w:color="auto"/>
          </w:divBdr>
        </w:div>
      </w:divsChild>
    </w:div>
    <w:div w:id="334497146">
      <w:bodyDiv w:val="1"/>
      <w:marLeft w:val="0"/>
      <w:marRight w:val="0"/>
      <w:marTop w:val="0"/>
      <w:marBottom w:val="0"/>
      <w:divBdr>
        <w:top w:val="none" w:sz="0" w:space="0" w:color="auto"/>
        <w:left w:val="none" w:sz="0" w:space="0" w:color="auto"/>
        <w:bottom w:val="none" w:sz="0" w:space="0" w:color="auto"/>
        <w:right w:val="none" w:sz="0" w:space="0" w:color="auto"/>
      </w:divBdr>
      <w:divsChild>
        <w:div w:id="794952838">
          <w:marLeft w:val="0"/>
          <w:marRight w:val="0"/>
          <w:marTop w:val="300"/>
          <w:marBottom w:val="0"/>
          <w:divBdr>
            <w:top w:val="none" w:sz="0" w:space="0" w:color="auto"/>
            <w:left w:val="none" w:sz="0" w:space="0" w:color="auto"/>
            <w:bottom w:val="none" w:sz="0" w:space="0" w:color="auto"/>
            <w:right w:val="none" w:sz="0" w:space="0" w:color="auto"/>
          </w:divBdr>
        </w:div>
        <w:div w:id="958611667">
          <w:marLeft w:val="0"/>
          <w:marRight w:val="0"/>
          <w:marTop w:val="0"/>
          <w:marBottom w:val="0"/>
          <w:divBdr>
            <w:top w:val="none" w:sz="0" w:space="0" w:color="auto"/>
            <w:left w:val="none" w:sz="0" w:space="0" w:color="auto"/>
            <w:bottom w:val="none" w:sz="0" w:space="0" w:color="auto"/>
            <w:right w:val="none" w:sz="0" w:space="0" w:color="auto"/>
          </w:divBdr>
        </w:div>
      </w:divsChild>
    </w:div>
    <w:div w:id="334571612">
      <w:bodyDiv w:val="1"/>
      <w:marLeft w:val="0"/>
      <w:marRight w:val="0"/>
      <w:marTop w:val="0"/>
      <w:marBottom w:val="0"/>
      <w:divBdr>
        <w:top w:val="none" w:sz="0" w:space="0" w:color="auto"/>
        <w:left w:val="none" w:sz="0" w:space="0" w:color="auto"/>
        <w:bottom w:val="none" w:sz="0" w:space="0" w:color="auto"/>
        <w:right w:val="none" w:sz="0" w:space="0" w:color="auto"/>
      </w:divBdr>
    </w:div>
    <w:div w:id="334576485">
      <w:bodyDiv w:val="1"/>
      <w:marLeft w:val="0"/>
      <w:marRight w:val="0"/>
      <w:marTop w:val="0"/>
      <w:marBottom w:val="0"/>
      <w:divBdr>
        <w:top w:val="none" w:sz="0" w:space="0" w:color="auto"/>
        <w:left w:val="none" w:sz="0" w:space="0" w:color="auto"/>
        <w:bottom w:val="none" w:sz="0" w:space="0" w:color="auto"/>
        <w:right w:val="none" w:sz="0" w:space="0" w:color="auto"/>
      </w:divBdr>
      <w:divsChild>
        <w:div w:id="568422468">
          <w:marLeft w:val="0"/>
          <w:marRight w:val="0"/>
          <w:marTop w:val="0"/>
          <w:marBottom w:val="0"/>
          <w:divBdr>
            <w:top w:val="none" w:sz="0" w:space="0" w:color="auto"/>
            <w:left w:val="none" w:sz="0" w:space="0" w:color="auto"/>
            <w:bottom w:val="none" w:sz="0" w:space="0" w:color="auto"/>
            <w:right w:val="none" w:sz="0" w:space="0" w:color="auto"/>
          </w:divBdr>
        </w:div>
      </w:divsChild>
    </w:div>
    <w:div w:id="334655951">
      <w:bodyDiv w:val="1"/>
      <w:marLeft w:val="0"/>
      <w:marRight w:val="0"/>
      <w:marTop w:val="0"/>
      <w:marBottom w:val="0"/>
      <w:divBdr>
        <w:top w:val="none" w:sz="0" w:space="0" w:color="auto"/>
        <w:left w:val="none" w:sz="0" w:space="0" w:color="auto"/>
        <w:bottom w:val="none" w:sz="0" w:space="0" w:color="auto"/>
        <w:right w:val="none" w:sz="0" w:space="0" w:color="auto"/>
      </w:divBdr>
    </w:div>
    <w:div w:id="335108461">
      <w:bodyDiv w:val="1"/>
      <w:marLeft w:val="0"/>
      <w:marRight w:val="0"/>
      <w:marTop w:val="0"/>
      <w:marBottom w:val="0"/>
      <w:divBdr>
        <w:top w:val="none" w:sz="0" w:space="0" w:color="auto"/>
        <w:left w:val="none" w:sz="0" w:space="0" w:color="auto"/>
        <w:bottom w:val="none" w:sz="0" w:space="0" w:color="auto"/>
        <w:right w:val="none" w:sz="0" w:space="0" w:color="auto"/>
      </w:divBdr>
      <w:divsChild>
        <w:div w:id="883446490">
          <w:marLeft w:val="0"/>
          <w:marRight w:val="0"/>
          <w:marTop w:val="0"/>
          <w:marBottom w:val="0"/>
          <w:divBdr>
            <w:top w:val="none" w:sz="0" w:space="0" w:color="auto"/>
            <w:left w:val="none" w:sz="0" w:space="0" w:color="auto"/>
            <w:bottom w:val="none" w:sz="0" w:space="0" w:color="auto"/>
            <w:right w:val="none" w:sz="0" w:space="0" w:color="auto"/>
          </w:divBdr>
        </w:div>
        <w:div w:id="985470058">
          <w:marLeft w:val="0"/>
          <w:marRight w:val="0"/>
          <w:marTop w:val="0"/>
          <w:marBottom w:val="0"/>
          <w:divBdr>
            <w:top w:val="none" w:sz="0" w:space="0" w:color="auto"/>
            <w:left w:val="none" w:sz="0" w:space="0" w:color="auto"/>
            <w:bottom w:val="none" w:sz="0" w:space="0" w:color="auto"/>
            <w:right w:val="none" w:sz="0" w:space="0" w:color="auto"/>
          </w:divBdr>
        </w:div>
      </w:divsChild>
    </w:div>
    <w:div w:id="335159088">
      <w:bodyDiv w:val="1"/>
      <w:marLeft w:val="0"/>
      <w:marRight w:val="0"/>
      <w:marTop w:val="0"/>
      <w:marBottom w:val="0"/>
      <w:divBdr>
        <w:top w:val="none" w:sz="0" w:space="0" w:color="auto"/>
        <w:left w:val="none" w:sz="0" w:space="0" w:color="auto"/>
        <w:bottom w:val="none" w:sz="0" w:space="0" w:color="auto"/>
        <w:right w:val="none" w:sz="0" w:space="0" w:color="auto"/>
      </w:divBdr>
    </w:div>
    <w:div w:id="335228812">
      <w:bodyDiv w:val="1"/>
      <w:marLeft w:val="0"/>
      <w:marRight w:val="0"/>
      <w:marTop w:val="0"/>
      <w:marBottom w:val="0"/>
      <w:divBdr>
        <w:top w:val="none" w:sz="0" w:space="0" w:color="auto"/>
        <w:left w:val="none" w:sz="0" w:space="0" w:color="auto"/>
        <w:bottom w:val="none" w:sz="0" w:space="0" w:color="auto"/>
        <w:right w:val="none" w:sz="0" w:space="0" w:color="auto"/>
      </w:divBdr>
    </w:div>
    <w:div w:id="335233260">
      <w:bodyDiv w:val="1"/>
      <w:marLeft w:val="0"/>
      <w:marRight w:val="0"/>
      <w:marTop w:val="0"/>
      <w:marBottom w:val="0"/>
      <w:divBdr>
        <w:top w:val="none" w:sz="0" w:space="0" w:color="auto"/>
        <w:left w:val="none" w:sz="0" w:space="0" w:color="auto"/>
        <w:bottom w:val="none" w:sz="0" w:space="0" w:color="auto"/>
        <w:right w:val="none" w:sz="0" w:space="0" w:color="auto"/>
      </w:divBdr>
    </w:div>
    <w:div w:id="335308379">
      <w:bodyDiv w:val="1"/>
      <w:marLeft w:val="0"/>
      <w:marRight w:val="0"/>
      <w:marTop w:val="0"/>
      <w:marBottom w:val="0"/>
      <w:divBdr>
        <w:top w:val="none" w:sz="0" w:space="0" w:color="auto"/>
        <w:left w:val="none" w:sz="0" w:space="0" w:color="auto"/>
        <w:bottom w:val="none" w:sz="0" w:space="0" w:color="auto"/>
        <w:right w:val="none" w:sz="0" w:space="0" w:color="auto"/>
      </w:divBdr>
    </w:div>
    <w:div w:id="335691634">
      <w:bodyDiv w:val="1"/>
      <w:marLeft w:val="0"/>
      <w:marRight w:val="0"/>
      <w:marTop w:val="0"/>
      <w:marBottom w:val="0"/>
      <w:divBdr>
        <w:top w:val="none" w:sz="0" w:space="0" w:color="auto"/>
        <w:left w:val="none" w:sz="0" w:space="0" w:color="auto"/>
        <w:bottom w:val="none" w:sz="0" w:space="0" w:color="auto"/>
        <w:right w:val="none" w:sz="0" w:space="0" w:color="auto"/>
      </w:divBdr>
    </w:div>
    <w:div w:id="336225909">
      <w:bodyDiv w:val="1"/>
      <w:marLeft w:val="0"/>
      <w:marRight w:val="0"/>
      <w:marTop w:val="0"/>
      <w:marBottom w:val="0"/>
      <w:divBdr>
        <w:top w:val="none" w:sz="0" w:space="0" w:color="auto"/>
        <w:left w:val="none" w:sz="0" w:space="0" w:color="auto"/>
        <w:bottom w:val="none" w:sz="0" w:space="0" w:color="auto"/>
        <w:right w:val="none" w:sz="0" w:space="0" w:color="auto"/>
      </w:divBdr>
      <w:divsChild>
        <w:div w:id="665594246">
          <w:marLeft w:val="0"/>
          <w:marRight w:val="0"/>
          <w:marTop w:val="0"/>
          <w:marBottom w:val="0"/>
          <w:divBdr>
            <w:top w:val="none" w:sz="0" w:space="0" w:color="auto"/>
            <w:left w:val="none" w:sz="0" w:space="0" w:color="auto"/>
            <w:bottom w:val="none" w:sz="0" w:space="0" w:color="auto"/>
            <w:right w:val="none" w:sz="0" w:space="0" w:color="auto"/>
          </w:divBdr>
          <w:divsChild>
            <w:div w:id="692191540">
              <w:marLeft w:val="0"/>
              <w:marRight w:val="0"/>
              <w:marTop w:val="0"/>
              <w:marBottom w:val="0"/>
              <w:divBdr>
                <w:top w:val="none" w:sz="0" w:space="0" w:color="auto"/>
                <w:left w:val="none" w:sz="0" w:space="0" w:color="auto"/>
                <w:bottom w:val="none" w:sz="0" w:space="0" w:color="auto"/>
                <w:right w:val="none" w:sz="0" w:space="0" w:color="auto"/>
              </w:divBdr>
              <w:divsChild>
                <w:div w:id="124079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413856">
          <w:marLeft w:val="0"/>
          <w:marRight w:val="0"/>
          <w:marTop w:val="0"/>
          <w:marBottom w:val="0"/>
          <w:divBdr>
            <w:top w:val="none" w:sz="0" w:space="0" w:color="auto"/>
            <w:left w:val="none" w:sz="0" w:space="0" w:color="auto"/>
            <w:bottom w:val="none" w:sz="0" w:space="0" w:color="auto"/>
            <w:right w:val="none" w:sz="0" w:space="0" w:color="auto"/>
          </w:divBdr>
        </w:div>
      </w:divsChild>
    </w:div>
    <w:div w:id="336806317">
      <w:bodyDiv w:val="1"/>
      <w:marLeft w:val="0"/>
      <w:marRight w:val="0"/>
      <w:marTop w:val="0"/>
      <w:marBottom w:val="0"/>
      <w:divBdr>
        <w:top w:val="none" w:sz="0" w:space="0" w:color="auto"/>
        <w:left w:val="none" w:sz="0" w:space="0" w:color="auto"/>
        <w:bottom w:val="none" w:sz="0" w:space="0" w:color="auto"/>
        <w:right w:val="none" w:sz="0" w:space="0" w:color="auto"/>
      </w:divBdr>
    </w:div>
    <w:div w:id="336810172">
      <w:bodyDiv w:val="1"/>
      <w:marLeft w:val="0"/>
      <w:marRight w:val="0"/>
      <w:marTop w:val="0"/>
      <w:marBottom w:val="0"/>
      <w:divBdr>
        <w:top w:val="none" w:sz="0" w:space="0" w:color="auto"/>
        <w:left w:val="none" w:sz="0" w:space="0" w:color="auto"/>
        <w:bottom w:val="none" w:sz="0" w:space="0" w:color="auto"/>
        <w:right w:val="none" w:sz="0" w:space="0" w:color="auto"/>
      </w:divBdr>
      <w:divsChild>
        <w:div w:id="37555248">
          <w:marLeft w:val="0"/>
          <w:marRight w:val="0"/>
          <w:marTop w:val="0"/>
          <w:marBottom w:val="0"/>
          <w:divBdr>
            <w:top w:val="none" w:sz="0" w:space="0" w:color="auto"/>
            <w:left w:val="none" w:sz="0" w:space="0" w:color="auto"/>
            <w:bottom w:val="none" w:sz="0" w:space="0" w:color="auto"/>
            <w:right w:val="none" w:sz="0" w:space="0" w:color="auto"/>
          </w:divBdr>
        </w:div>
      </w:divsChild>
    </w:div>
    <w:div w:id="336856393">
      <w:bodyDiv w:val="1"/>
      <w:marLeft w:val="0"/>
      <w:marRight w:val="0"/>
      <w:marTop w:val="0"/>
      <w:marBottom w:val="0"/>
      <w:divBdr>
        <w:top w:val="none" w:sz="0" w:space="0" w:color="auto"/>
        <w:left w:val="none" w:sz="0" w:space="0" w:color="auto"/>
        <w:bottom w:val="none" w:sz="0" w:space="0" w:color="auto"/>
        <w:right w:val="none" w:sz="0" w:space="0" w:color="auto"/>
      </w:divBdr>
    </w:div>
    <w:div w:id="337079335">
      <w:bodyDiv w:val="1"/>
      <w:marLeft w:val="0"/>
      <w:marRight w:val="0"/>
      <w:marTop w:val="0"/>
      <w:marBottom w:val="0"/>
      <w:divBdr>
        <w:top w:val="none" w:sz="0" w:space="0" w:color="auto"/>
        <w:left w:val="none" w:sz="0" w:space="0" w:color="auto"/>
        <w:bottom w:val="none" w:sz="0" w:space="0" w:color="auto"/>
        <w:right w:val="none" w:sz="0" w:space="0" w:color="auto"/>
      </w:divBdr>
    </w:div>
    <w:div w:id="337122474">
      <w:bodyDiv w:val="1"/>
      <w:marLeft w:val="0"/>
      <w:marRight w:val="0"/>
      <w:marTop w:val="0"/>
      <w:marBottom w:val="0"/>
      <w:divBdr>
        <w:top w:val="none" w:sz="0" w:space="0" w:color="auto"/>
        <w:left w:val="none" w:sz="0" w:space="0" w:color="auto"/>
        <w:bottom w:val="none" w:sz="0" w:space="0" w:color="auto"/>
        <w:right w:val="none" w:sz="0" w:space="0" w:color="auto"/>
      </w:divBdr>
    </w:div>
    <w:div w:id="337271525">
      <w:bodyDiv w:val="1"/>
      <w:marLeft w:val="0"/>
      <w:marRight w:val="0"/>
      <w:marTop w:val="0"/>
      <w:marBottom w:val="0"/>
      <w:divBdr>
        <w:top w:val="none" w:sz="0" w:space="0" w:color="auto"/>
        <w:left w:val="none" w:sz="0" w:space="0" w:color="auto"/>
        <w:bottom w:val="none" w:sz="0" w:space="0" w:color="auto"/>
        <w:right w:val="none" w:sz="0" w:space="0" w:color="auto"/>
      </w:divBdr>
    </w:div>
    <w:div w:id="337465362">
      <w:bodyDiv w:val="1"/>
      <w:marLeft w:val="0"/>
      <w:marRight w:val="0"/>
      <w:marTop w:val="0"/>
      <w:marBottom w:val="0"/>
      <w:divBdr>
        <w:top w:val="none" w:sz="0" w:space="0" w:color="auto"/>
        <w:left w:val="none" w:sz="0" w:space="0" w:color="auto"/>
        <w:bottom w:val="none" w:sz="0" w:space="0" w:color="auto"/>
        <w:right w:val="none" w:sz="0" w:space="0" w:color="auto"/>
      </w:divBdr>
      <w:divsChild>
        <w:div w:id="1068113910">
          <w:marLeft w:val="0"/>
          <w:marRight w:val="0"/>
          <w:marTop w:val="0"/>
          <w:marBottom w:val="0"/>
          <w:divBdr>
            <w:top w:val="none" w:sz="0" w:space="0" w:color="auto"/>
            <w:left w:val="none" w:sz="0" w:space="0" w:color="auto"/>
            <w:bottom w:val="none" w:sz="0" w:space="0" w:color="auto"/>
            <w:right w:val="none" w:sz="0" w:space="0" w:color="auto"/>
          </w:divBdr>
          <w:divsChild>
            <w:div w:id="972298266">
              <w:marLeft w:val="0"/>
              <w:marRight w:val="0"/>
              <w:marTop w:val="0"/>
              <w:marBottom w:val="0"/>
              <w:divBdr>
                <w:top w:val="none" w:sz="0" w:space="0" w:color="auto"/>
                <w:left w:val="none" w:sz="0" w:space="0" w:color="auto"/>
                <w:bottom w:val="none" w:sz="0" w:space="0" w:color="auto"/>
                <w:right w:val="none" w:sz="0" w:space="0" w:color="auto"/>
              </w:divBdr>
            </w:div>
          </w:divsChild>
        </w:div>
        <w:div w:id="1144784093">
          <w:marLeft w:val="0"/>
          <w:marRight w:val="0"/>
          <w:marTop w:val="0"/>
          <w:marBottom w:val="0"/>
          <w:divBdr>
            <w:top w:val="none" w:sz="0" w:space="0" w:color="auto"/>
            <w:left w:val="none" w:sz="0" w:space="0" w:color="auto"/>
            <w:bottom w:val="none" w:sz="0" w:space="0" w:color="auto"/>
            <w:right w:val="none" w:sz="0" w:space="0" w:color="auto"/>
          </w:divBdr>
        </w:div>
        <w:div w:id="1846822163">
          <w:marLeft w:val="0"/>
          <w:marRight w:val="0"/>
          <w:marTop w:val="0"/>
          <w:marBottom w:val="0"/>
          <w:divBdr>
            <w:top w:val="none" w:sz="0" w:space="0" w:color="auto"/>
            <w:left w:val="none" w:sz="0" w:space="0" w:color="auto"/>
            <w:bottom w:val="none" w:sz="0" w:space="0" w:color="auto"/>
            <w:right w:val="none" w:sz="0" w:space="0" w:color="auto"/>
          </w:divBdr>
        </w:div>
      </w:divsChild>
    </w:div>
    <w:div w:id="338192397">
      <w:bodyDiv w:val="1"/>
      <w:marLeft w:val="0"/>
      <w:marRight w:val="0"/>
      <w:marTop w:val="0"/>
      <w:marBottom w:val="0"/>
      <w:divBdr>
        <w:top w:val="none" w:sz="0" w:space="0" w:color="auto"/>
        <w:left w:val="none" w:sz="0" w:space="0" w:color="auto"/>
        <w:bottom w:val="none" w:sz="0" w:space="0" w:color="auto"/>
        <w:right w:val="none" w:sz="0" w:space="0" w:color="auto"/>
      </w:divBdr>
    </w:div>
    <w:div w:id="338316035">
      <w:bodyDiv w:val="1"/>
      <w:marLeft w:val="0"/>
      <w:marRight w:val="0"/>
      <w:marTop w:val="0"/>
      <w:marBottom w:val="0"/>
      <w:divBdr>
        <w:top w:val="none" w:sz="0" w:space="0" w:color="auto"/>
        <w:left w:val="none" w:sz="0" w:space="0" w:color="auto"/>
        <w:bottom w:val="none" w:sz="0" w:space="0" w:color="auto"/>
        <w:right w:val="none" w:sz="0" w:space="0" w:color="auto"/>
      </w:divBdr>
      <w:divsChild>
        <w:div w:id="1005325540">
          <w:marLeft w:val="300"/>
          <w:marRight w:val="0"/>
          <w:marTop w:val="150"/>
          <w:marBottom w:val="375"/>
          <w:divBdr>
            <w:top w:val="single" w:sz="6" w:space="14" w:color="B7CED1"/>
            <w:left w:val="single" w:sz="6" w:space="14" w:color="B7CED1"/>
            <w:bottom w:val="single" w:sz="6" w:space="14" w:color="B7CED1"/>
            <w:right w:val="single" w:sz="6" w:space="14" w:color="B7CED1"/>
          </w:divBdr>
        </w:div>
      </w:divsChild>
    </w:div>
    <w:div w:id="338429912">
      <w:bodyDiv w:val="1"/>
      <w:marLeft w:val="0"/>
      <w:marRight w:val="0"/>
      <w:marTop w:val="0"/>
      <w:marBottom w:val="0"/>
      <w:divBdr>
        <w:top w:val="none" w:sz="0" w:space="0" w:color="auto"/>
        <w:left w:val="none" w:sz="0" w:space="0" w:color="auto"/>
        <w:bottom w:val="none" w:sz="0" w:space="0" w:color="auto"/>
        <w:right w:val="none" w:sz="0" w:space="0" w:color="auto"/>
      </w:divBdr>
    </w:div>
    <w:div w:id="338505858">
      <w:bodyDiv w:val="1"/>
      <w:marLeft w:val="0"/>
      <w:marRight w:val="0"/>
      <w:marTop w:val="0"/>
      <w:marBottom w:val="0"/>
      <w:divBdr>
        <w:top w:val="none" w:sz="0" w:space="0" w:color="auto"/>
        <w:left w:val="none" w:sz="0" w:space="0" w:color="auto"/>
        <w:bottom w:val="none" w:sz="0" w:space="0" w:color="auto"/>
        <w:right w:val="none" w:sz="0" w:space="0" w:color="auto"/>
      </w:divBdr>
    </w:div>
    <w:div w:id="338850448">
      <w:bodyDiv w:val="1"/>
      <w:marLeft w:val="0"/>
      <w:marRight w:val="0"/>
      <w:marTop w:val="0"/>
      <w:marBottom w:val="0"/>
      <w:divBdr>
        <w:top w:val="none" w:sz="0" w:space="0" w:color="auto"/>
        <w:left w:val="none" w:sz="0" w:space="0" w:color="auto"/>
        <w:bottom w:val="none" w:sz="0" w:space="0" w:color="auto"/>
        <w:right w:val="none" w:sz="0" w:space="0" w:color="auto"/>
      </w:divBdr>
    </w:div>
    <w:div w:id="338967481">
      <w:bodyDiv w:val="1"/>
      <w:marLeft w:val="0"/>
      <w:marRight w:val="0"/>
      <w:marTop w:val="0"/>
      <w:marBottom w:val="0"/>
      <w:divBdr>
        <w:top w:val="none" w:sz="0" w:space="0" w:color="auto"/>
        <w:left w:val="none" w:sz="0" w:space="0" w:color="auto"/>
        <w:bottom w:val="none" w:sz="0" w:space="0" w:color="auto"/>
        <w:right w:val="none" w:sz="0" w:space="0" w:color="auto"/>
      </w:divBdr>
    </w:div>
    <w:div w:id="339115977">
      <w:bodyDiv w:val="1"/>
      <w:marLeft w:val="0"/>
      <w:marRight w:val="0"/>
      <w:marTop w:val="0"/>
      <w:marBottom w:val="0"/>
      <w:divBdr>
        <w:top w:val="none" w:sz="0" w:space="0" w:color="auto"/>
        <w:left w:val="none" w:sz="0" w:space="0" w:color="auto"/>
        <w:bottom w:val="none" w:sz="0" w:space="0" w:color="auto"/>
        <w:right w:val="none" w:sz="0" w:space="0" w:color="auto"/>
      </w:divBdr>
    </w:div>
    <w:div w:id="339549298">
      <w:bodyDiv w:val="1"/>
      <w:marLeft w:val="0"/>
      <w:marRight w:val="0"/>
      <w:marTop w:val="0"/>
      <w:marBottom w:val="0"/>
      <w:divBdr>
        <w:top w:val="none" w:sz="0" w:space="0" w:color="auto"/>
        <w:left w:val="none" w:sz="0" w:space="0" w:color="auto"/>
        <w:bottom w:val="none" w:sz="0" w:space="0" w:color="auto"/>
        <w:right w:val="none" w:sz="0" w:space="0" w:color="auto"/>
      </w:divBdr>
    </w:div>
    <w:div w:id="339747394">
      <w:bodyDiv w:val="1"/>
      <w:marLeft w:val="0"/>
      <w:marRight w:val="0"/>
      <w:marTop w:val="0"/>
      <w:marBottom w:val="0"/>
      <w:divBdr>
        <w:top w:val="none" w:sz="0" w:space="0" w:color="auto"/>
        <w:left w:val="none" w:sz="0" w:space="0" w:color="auto"/>
        <w:bottom w:val="none" w:sz="0" w:space="0" w:color="auto"/>
        <w:right w:val="none" w:sz="0" w:space="0" w:color="auto"/>
      </w:divBdr>
    </w:div>
    <w:div w:id="340083680">
      <w:bodyDiv w:val="1"/>
      <w:marLeft w:val="0"/>
      <w:marRight w:val="0"/>
      <w:marTop w:val="0"/>
      <w:marBottom w:val="0"/>
      <w:divBdr>
        <w:top w:val="none" w:sz="0" w:space="0" w:color="auto"/>
        <w:left w:val="none" w:sz="0" w:space="0" w:color="auto"/>
        <w:bottom w:val="none" w:sz="0" w:space="0" w:color="auto"/>
        <w:right w:val="none" w:sz="0" w:space="0" w:color="auto"/>
      </w:divBdr>
      <w:divsChild>
        <w:div w:id="648754597">
          <w:marLeft w:val="0"/>
          <w:marRight w:val="0"/>
          <w:marTop w:val="0"/>
          <w:marBottom w:val="0"/>
          <w:divBdr>
            <w:top w:val="none" w:sz="0" w:space="0" w:color="auto"/>
            <w:left w:val="none" w:sz="0" w:space="0" w:color="auto"/>
            <w:bottom w:val="none" w:sz="0" w:space="0" w:color="auto"/>
            <w:right w:val="none" w:sz="0" w:space="0" w:color="auto"/>
          </w:divBdr>
        </w:div>
      </w:divsChild>
    </w:div>
    <w:div w:id="340350983">
      <w:bodyDiv w:val="1"/>
      <w:marLeft w:val="0"/>
      <w:marRight w:val="0"/>
      <w:marTop w:val="0"/>
      <w:marBottom w:val="0"/>
      <w:divBdr>
        <w:top w:val="none" w:sz="0" w:space="0" w:color="auto"/>
        <w:left w:val="none" w:sz="0" w:space="0" w:color="auto"/>
        <w:bottom w:val="none" w:sz="0" w:space="0" w:color="auto"/>
        <w:right w:val="none" w:sz="0" w:space="0" w:color="auto"/>
      </w:divBdr>
      <w:divsChild>
        <w:div w:id="242839510">
          <w:marLeft w:val="0"/>
          <w:marRight w:val="0"/>
          <w:marTop w:val="0"/>
          <w:marBottom w:val="0"/>
          <w:divBdr>
            <w:top w:val="none" w:sz="0" w:space="0" w:color="auto"/>
            <w:left w:val="none" w:sz="0" w:space="0" w:color="auto"/>
            <w:bottom w:val="none" w:sz="0" w:space="0" w:color="auto"/>
            <w:right w:val="none" w:sz="0" w:space="0" w:color="auto"/>
          </w:divBdr>
        </w:div>
        <w:div w:id="530920886">
          <w:marLeft w:val="0"/>
          <w:marRight w:val="0"/>
          <w:marTop w:val="0"/>
          <w:marBottom w:val="0"/>
          <w:divBdr>
            <w:top w:val="none" w:sz="0" w:space="0" w:color="auto"/>
            <w:left w:val="none" w:sz="0" w:space="0" w:color="auto"/>
            <w:bottom w:val="none" w:sz="0" w:space="0" w:color="auto"/>
            <w:right w:val="none" w:sz="0" w:space="0" w:color="auto"/>
          </w:divBdr>
        </w:div>
        <w:div w:id="746802000">
          <w:marLeft w:val="0"/>
          <w:marRight w:val="0"/>
          <w:marTop w:val="0"/>
          <w:marBottom w:val="0"/>
          <w:divBdr>
            <w:top w:val="none" w:sz="0" w:space="0" w:color="auto"/>
            <w:left w:val="none" w:sz="0" w:space="0" w:color="auto"/>
            <w:bottom w:val="none" w:sz="0" w:space="0" w:color="auto"/>
            <w:right w:val="none" w:sz="0" w:space="0" w:color="auto"/>
          </w:divBdr>
        </w:div>
        <w:div w:id="961960786">
          <w:marLeft w:val="0"/>
          <w:marRight w:val="0"/>
          <w:marTop w:val="0"/>
          <w:marBottom w:val="0"/>
          <w:divBdr>
            <w:top w:val="none" w:sz="0" w:space="0" w:color="auto"/>
            <w:left w:val="none" w:sz="0" w:space="0" w:color="auto"/>
            <w:bottom w:val="none" w:sz="0" w:space="0" w:color="auto"/>
            <w:right w:val="none" w:sz="0" w:space="0" w:color="auto"/>
          </w:divBdr>
        </w:div>
      </w:divsChild>
    </w:div>
    <w:div w:id="340591661">
      <w:bodyDiv w:val="1"/>
      <w:marLeft w:val="0"/>
      <w:marRight w:val="0"/>
      <w:marTop w:val="0"/>
      <w:marBottom w:val="0"/>
      <w:divBdr>
        <w:top w:val="none" w:sz="0" w:space="0" w:color="auto"/>
        <w:left w:val="none" w:sz="0" w:space="0" w:color="auto"/>
        <w:bottom w:val="none" w:sz="0" w:space="0" w:color="auto"/>
        <w:right w:val="none" w:sz="0" w:space="0" w:color="auto"/>
      </w:divBdr>
      <w:divsChild>
        <w:div w:id="484316493">
          <w:marLeft w:val="0"/>
          <w:marRight w:val="0"/>
          <w:marTop w:val="300"/>
          <w:marBottom w:val="300"/>
          <w:divBdr>
            <w:top w:val="none" w:sz="0" w:space="0" w:color="auto"/>
            <w:left w:val="none" w:sz="0" w:space="0" w:color="auto"/>
            <w:bottom w:val="none" w:sz="0" w:space="0" w:color="auto"/>
            <w:right w:val="none" w:sz="0" w:space="0" w:color="auto"/>
          </w:divBdr>
          <w:divsChild>
            <w:div w:id="1146552814">
              <w:marLeft w:val="0"/>
              <w:marRight w:val="0"/>
              <w:marTop w:val="0"/>
              <w:marBottom w:val="0"/>
              <w:divBdr>
                <w:top w:val="none" w:sz="0" w:space="0" w:color="auto"/>
                <w:left w:val="none" w:sz="0" w:space="0" w:color="auto"/>
                <w:bottom w:val="none" w:sz="0" w:space="0" w:color="auto"/>
                <w:right w:val="none" w:sz="0" w:space="0" w:color="auto"/>
              </w:divBdr>
            </w:div>
          </w:divsChild>
        </w:div>
        <w:div w:id="2060205574">
          <w:marLeft w:val="0"/>
          <w:marRight w:val="0"/>
          <w:marTop w:val="0"/>
          <w:marBottom w:val="0"/>
          <w:divBdr>
            <w:top w:val="none" w:sz="0" w:space="0" w:color="auto"/>
            <w:left w:val="none" w:sz="0" w:space="0" w:color="auto"/>
            <w:bottom w:val="none" w:sz="0" w:space="0" w:color="auto"/>
            <w:right w:val="none" w:sz="0" w:space="0" w:color="auto"/>
          </w:divBdr>
        </w:div>
      </w:divsChild>
    </w:div>
    <w:div w:id="340787994">
      <w:bodyDiv w:val="1"/>
      <w:marLeft w:val="0"/>
      <w:marRight w:val="0"/>
      <w:marTop w:val="0"/>
      <w:marBottom w:val="0"/>
      <w:divBdr>
        <w:top w:val="none" w:sz="0" w:space="0" w:color="auto"/>
        <w:left w:val="none" w:sz="0" w:space="0" w:color="auto"/>
        <w:bottom w:val="none" w:sz="0" w:space="0" w:color="auto"/>
        <w:right w:val="none" w:sz="0" w:space="0" w:color="auto"/>
      </w:divBdr>
    </w:div>
    <w:div w:id="340814823">
      <w:bodyDiv w:val="1"/>
      <w:marLeft w:val="0"/>
      <w:marRight w:val="0"/>
      <w:marTop w:val="0"/>
      <w:marBottom w:val="0"/>
      <w:divBdr>
        <w:top w:val="none" w:sz="0" w:space="0" w:color="auto"/>
        <w:left w:val="none" w:sz="0" w:space="0" w:color="auto"/>
        <w:bottom w:val="none" w:sz="0" w:space="0" w:color="auto"/>
        <w:right w:val="none" w:sz="0" w:space="0" w:color="auto"/>
      </w:divBdr>
    </w:div>
    <w:div w:id="340861238">
      <w:bodyDiv w:val="1"/>
      <w:marLeft w:val="0"/>
      <w:marRight w:val="0"/>
      <w:marTop w:val="0"/>
      <w:marBottom w:val="0"/>
      <w:divBdr>
        <w:top w:val="none" w:sz="0" w:space="0" w:color="auto"/>
        <w:left w:val="none" w:sz="0" w:space="0" w:color="auto"/>
        <w:bottom w:val="none" w:sz="0" w:space="0" w:color="auto"/>
        <w:right w:val="none" w:sz="0" w:space="0" w:color="auto"/>
      </w:divBdr>
    </w:div>
    <w:div w:id="341012181">
      <w:bodyDiv w:val="1"/>
      <w:marLeft w:val="0"/>
      <w:marRight w:val="0"/>
      <w:marTop w:val="0"/>
      <w:marBottom w:val="0"/>
      <w:divBdr>
        <w:top w:val="none" w:sz="0" w:space="0" w:color="auto"/>
        <w:left w:val="none" w:sz="0" w:space="0" w:color="auto"/>
        <w:bottom w:val="none" w:sz="0" w:space="0" w:color="auto"/>
        <w:right w:val="none" w:sz="0" w:space="0" w:color="auto"/>
      </w:divBdr>
      <w:divsChild>
        <w:div w:id="89157940">
          <w:marLeft w:val="0"/>
          <w:marRight w:val="0"/>
          <w:marTop w:val="0"/>
          <w:marBottom w:val="0"/>
          <w:divBdr>
            <w:top w:val="none" w:sz="0" w:space="0" w:color="auto"/>
            <w:left w:val="none" w:sz="0" w:space="0" w:color="auto"/>
            <w:bottom w:val="none" w:sz="0" w:space="0" w:color="auto"/>
            <w:right w:val="none" w:sz="0" w:space="0" w:color="auto"/>
          </w:divBdr>
          <w:divsChild>
            <w:div w:id="691296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012414">
      <w:bodyDiv w:val="1"/>
      <w:marLeft w:val="0"/>
      <w:marRight w:val="0"/>
      <w:marTop w:val="0"/>
      <w:marBottom w:val="0"/>
      <w:divBdr>
        <w:top w:val="none" w:sz="0" w:space="0" w:color="auto"/>
        <w:left w:val="none" w:sz="0" w:space="0" w:color="auto"/>
        <w:bottom w:val="none" w:sz="0" w:space="0" w:color="auto"/>
        <w:right w:val="none" w:sz="0" w:space="0" w:color="auto"/>
      </w:divBdr>
    </w:div>
    <w:div w:id="341131282">
      <w:bodyDiv w:val="1"/>
      <w:marLeft w:val="0"/>
      <w:marRight w:val="0"/>
      <w:marTop w:val="0"/>
      <w:marBottom w:val="0"/>
      <w:divBdr>
        <w:top w:val="none" w:sz="0" w:space="0" w:color="auto"/>
        <w:left w:val="none" w:sz="0" w:space="0" w:color="auto"/>
        <w:bottom w:val="none" w:sz="0" w:space="0" w:color="auto"/>
        <w:right w:val="none" w:sz="0" w:space="0" w:color="auto"/>
      </w:divBdr>
    </w:div>
    <w:div w:id="341323296">
      <w:bodyDiv w:val="1"/>
      <w:marLeft w:val="0"/>
      <w:marRight w:val="0"/>
      <w:marTop w:val="0"/>
      <w:marBottom w:val="0"/>
      <w:divBdr>
        <w:top w:val="none" w:sz="0" w:space="0" w:color="auto"/>
        <w:left w:val="none" w:sz="0" w:space="0" w:color="auto"/>
        <w:bottom w:val="none" w:sz="0" w:space="0" w:color="auto"/>
        <w:right w:val="none" w:sz="0" w:space="0" w:color="auto"/>
      </w:divBdr>
    </w:div>
    <w:div w:id="341511113">
      <w:bodyDiv w:val="1"/>
      <w:marLeft w:val="0"/>
      <w:marRight w:val="0"/>
      <w:marTop w:val="0"/>
      <w:marBottom w:val="0"/>
      <w:divBdr>
        <w:top w:val="none" w:sz="0" w:space="0" w:color="auto"/>
        <w:left w:val="none" w:sz="0" w:space="0" w:color="auto"/>
        <w:bottom w:val="none" w:sz="0" w:space="0" w:color="auto"/>
        <w:right w:val="none" w:sz="0" w:space="0" w:color="auto"/>
      </w:divBdr>
      <w:divsChild>
        <w:div w:id="612857221">
          <w:marLeft w:val="0"/>
          <w:marRight w:val="0"/>
          <w:marTop w:val="0"/>
          <w:marBottom w:val="0"/>
          <w:divBdr>
            <w:top w:val="none" w:sz="0" w:space="0" w:color="auto"/>
            <w:left w:val="none" w:sz="0" w:space="0" w:color="auto"/>
            <w:bottom w:val="none" w:sz="0" w:space="0" w:color="auto"/>
            <w:right w:val="none" w:sz="0" w:space="0" w:color="auto"/>
          </w:divBdr>
        </w:div>
      </w:divsChild>
    </w:div>
    <w:div w:id="341666629">
      <w:bodyDiv w:val="1"/>
      <w:marLeft w:val="0"/>
      <w:marRight w:val="0"/>
      <w:marTop w:val="0"/>
      <w:marBottom w:val="0"/>
      <w:divBdr>
        <w:top w:val="none" w:sz="0" w:space="0" w:color="auto"/>
        <w:left w:val="none" w:sz="0" w:space="0" w:color="auto"/>
        <w:bottom w:val="none" w:sz="0" w:space="0" w:color="auto"/>
        <w:right w:val="none" w:sz="0" w:space="0" w:color="auto"/>
      </w:divBdr>
    </w:div>
    <w:div w:id="341668996">
      <w:bodyDiv w:val="1"/>
      <w:marLeft w:val="0"/>
      <w:marRight w:val="0"/>
      <w:marTop w:val="0"/>
      <w:marBottom w:val="0"/>
      <w:divBdr>
        <w:top w:val="none" w:sz="0" w:space="0" w:color="auto"/>
        <w:left w:val="none" w:sz="0" w:space="0" w:color="auto"/>
        <w:bottom w:val="none" w:sz="0" w:space="0" w:color="auto"/>
        <w:right w:val="none" w:sz="0" w:space="0" w:color="auto"/>
      </w:divBdr>
      <w:divsChild>
        <w:div w:id="20207522">
          <w:marLeft w:val="0"/>
          <w:marRight w:val="0"/>
          <w:marTop w:val="0"/>
          <w:marBottom w:val="0"/>
          <w:divBdr>
            <w:top w:val="none" w:sz="0" w:space="0" w:color="auto"/>
            <w:left w:val="none" w:sz="0" w:space="0" w:color="auto"/>
            <w:bottom w:val="none" w:sz="0" w:space="0" w:color="auto"/>
            <w:right w:val="none" w:sz="0" w:space="0" w:color="auto"/>
          </w:divBdr>
          <w:divsChild>
            <w:div w:id="973020796">
              <w:marLeft w:val="0"/>
              <w:marRight w:val="0"/>
              <w:marTop w:val="0"/>
              <w:marBottom w:val="0"/>
              <w:divBdr>
                <w:top w:val="none" w:sz="0" w:space="0" w:color="auto"/>
                <w:left w:val="none" w:sz="0" w:space="0" w:color="auto"/>
                <w:bottom w:val="single" w:sz="6" w:space="8" w:color="DDDDDD"/>
                <w:right w:val="none" w:sz="0" w:space="0" w:color="auto"/>
              </w:divBdr>
            </w:div>
          </w:divsChild>
        </w:div>
        <w:div w:id="905336354">
          <w:marLeft w:val="0"/>
          <w:marRight w:val="0"/>
          <w:marTop w:val="0"/>
          <w:marBottom w:val="0"/>
          <w:divBdr>
            <w:top w:val="none" w:sz="0" w:space="0" w:color="auto"/>
            <w:left w:val="none" w:sz="0" w:space="0" w:color="auto"/>
            <w:bottom w:val="none" w:sz="0" w:space="0" w:color="auto"/>
            <w:right w:val="none" w:sz="0" w:space="0" w:color="auto"/>
          </w:divBdr>
          <w:divsChild>
            <w:div w:id="543450257">
              <w:marLeft w:val="0"/>
              <w:marRight w:val="0"/>
              <w:marTop w:val="0"/>
              <w:marBottom w:val="0"/>
              <w:divBdr>
                <w:top w:val="none" w:sz="0" w:space="0" w:color="auto"/>
                <w:left w:val="none" w:sz="0" w:space="0" w:color="auto"/>
                <w:bottom w:val="single" w:sz="6" w:space="8" w:color="DDDDDD"/>
                <w:right w:val="none" w:sz="0" w:space="0" w:color="auto"/>
              </w:divBdr>
              <w:divsChild>
                <w:div w:id="143551006">
                  <w:marLeft w:val="0"/>
                  <w:marRight w:val="0"/>
                  <w:marTop w:val="0"/>
                  <w:marBottom w:val="0"/>
                  <w:divBdr>
                    <w:top w:val="none" w:sz="0" w:space="0" w:color="auto"/>
                    <w:left w:val="none" w:sz="0" w:space="0" w:color="auto"/>
                    <w:bottom w:val="none" w:sz="0" w:space="0" w:color="auto"/>
                    <w:right w:val="none" w:sz="0" w:space="0" w:color="auto"/>
                  </w:divBdr>
                  <w:divsChild>
                    <w:div w:id="872305994">
                      <w:marLeft w:val="0"/>
                      <w:marRight w:val="0"/>
                      <w:marTop w:val="0"/>
                      <w:marBottom w:val="0"/>
                      <w:divBdr>
                        <w:top w:val="none" w:sz="0" w:space="0" w:color="auto"/>
                        <w:left w:val="none" w:sz="0" w:space="0" w:color="auto"/>
                        <w:bottom w:val="none" w:sz="0" w:space="0" w:color="auto"/>
                        <w:right w:val="none" w:sz="0" w:space="0" w:color="auto"/>
                      </w:divBdr>
                      <w:divsChild>
                        <w:div w:id="891773613">
                          <w:marLeft w:val="0"/>
                          <w:marRight w:val="0"/>
                          <w:marTop w:val="0"/>
                          <w:marBottom w:val="0"/>
                          <w:divBdr>
                            <w:top w:val="none" w:sz="0" w:space="0" w:color="auto"/>
                            <w:left w:val="none" w:sz="0" w:space="0" w:color="auto"/>
                            <w:bottom w:val="none" w:sz="0" w:space="0" w:color="auto"/>
                            <w:right w:val="none" w:sz="0" w:space="0" w:color="auto"/>
                          </w:divBdr>
                          <w:divsChild>
                            <w:div w:id="762339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3911520">
                  <w:marLeft w:val="0"/>
                  <w:marRight w:val="0"/>
                  <w:marTop w:val="0"/>
                  <w:marBottom w:val="0"/>
                  <w:divBdr>
                    <w:top w:val="none" w:sz="0" w:space="0" w:color="auto"/>
                    <w:left w:val="none" w:sz="0" w:space="0" w:color="auto"/>
                    <w:bottom w:val="none" w:sz="0" w:space="0" w:color="auto"/>
                    <w:right w:val="none" w:sz="0" w:space="0" w:color="auto"/>
                  </w:divBdr>
                  <w:divsChild>
                    <w:div w:id="689456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2048456">
      <w:bodyDiv w:val="1"/>
      <w:marLeft w:val="0"/>
      <w:marRight w:val="0"/>
      <w:marTop w:val="0"/>
      <w:marBottom w:val="0"/>
      <w:divBdr>
        <w:top w:val="none" w:sz="0" w:space="0" w:color="auto"/>
        <w:left w:val="none" w:sz="0" w:space="0" w:color="auto"/>
        <w:bottom w:val="none" w:sz="0" w:space="0" w:color="auto"/>
        <w:right w:val="none" w:sz="0" w:space="0" w:color="auto"/>
      </w:divBdr>
      <w:divsChild>
        <w:div w:id="56587071">
          <w:marLeft w:val="0"/>
          <w:marRight w:val="0"/>
          <w:marTop w:val="0"/>
          <w:marBottom w:val="0"/>
          <w:divBdr>
            <w:top w:val="none" w:sz="0" w:space="0" w:color="auto"/>
            <w:left w:val="none" w:sz="0" w:space="0" w:color="auto"/>
            <w:bottom w:val="none" w:sz="0" w:space="0" w:color="auto"/>
            <w:right w:val="none" w:sz="0" w:space="0" w:color="auto"/>
          </w:divBdr>
        </w:div>
      </w:divsChild>
    </w:div>
    <w:div w:id="342243278">
      <w:bodyDiv w:val="1"/>
      <w:marLeft w:val="0"/>
      <w:marRight w:val="0"/>
      <w:marTop w:val="0"/>
      <w:marBottom w:val="0"/>
      <w:divBdr>
        <w:top w:val="none" w:sz="0" w:space="0" w:color="auto"/>
        <w:left w:val="none" w:sz="0" w:space="0" w:color="auto"/>
        <w:bottom w:val="none" w:sz="0" w:space="0" w:color="auto"/>
        <w:right w:val="none" w:sz="0" w:space="0" w:color="auto"/>
      </w:divBdr>
      <w:divsChild>
        <w:div w:id="134303809">
          <w:marLeft w:val="0"/>
          <w:marRight w:val="0"/>
          <w:marTop w:val="0"/>
          <w:marBottom w:val="0"/>
          <w:divBdr>
            <w:top w:val="none" w:sz="0" w:space="0" w:color="auto"/>
            <w:left w:val="none" w:sz="0" w:space="0" w:color="auto"/>
            <w:bottom w:val="none" w:sz="0" w:space="0" w:color="auto"/>
            <w:right w:val="none" w:sz="0" w:space="0" w:color="auto"/>
          </w:divBdr>
          <w:divsChild>
            <w:div w:id="562178865">
              <w:marLeft w:val="0"/>
              <w:marRight w:val="0"/>
              <w:marTop w:val="0"/>
              <w:marBottom w:val="0"/>
              <w:divBdr>
                <w:top w:val="none" w:sz="0" w:space="0" w:color="auto"/>
                <w:left w:val="none" w:sz="0" w:space="0" w:color="auto"/>
                <w:bottom w:val="none" w:sz="0" w:space="0" w:color="auto"/>
                <w:right w:val="none" w:sz="0" w:space="0" w:color="auto"/>
              </w:divBdr>
              <w:divsChild>
                <w:div w:id="894197380">
                  <w:marLeft w:val="0"/>
                  <w:marRight w:val="0"/>
                  <w:marTop w:val="0"/>
                  <w:marBottom w:val="0"/>
                  <w:divBdr>
                    <w:top w:val="none" w:sz="0" w:space="0" w:color="auto"/>
                    <w:left w:val="none" w:sz="0" w:space="0" w:color="auto"/>
                    <w:bottom w:val="none" w:sz="0" w:space="0" w:color="auto"/>
                    <w:right w:val="none" w:sz="0" w:space="0" w:color="auto"/>
                  </w:divBdr>
                  <w:divsChild>
                    <w:div w:id="463617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2710910">
      <w:bodyDiv w:val="1"/>
      <w:marLeft w:val="0"/>
      <w:marRight w:val="0"/>
      <w:marTop w:val="0"/>
      <w:marBottom w:val="0"/>
      <w:divBdr>
        <w:top w:val="none" w:sz="0" w:space="0" w:color="auto"/>
        <w:left w:val="none" w:sz="0" w:space="0" w:color="auto"/>
        <w:bottom w:val="none" w:sz="0" w:space="0" w:color="auto"/>
        <w:right w:val="none" w:sz="0" w:space="0" w:color="auto"/>
      </w:divBdr>
      <w:divsChild>
        <w:div w:id="623192197">
          <w:marLeft w:val="0"/>
          <w:marRight w:val="0"/>
          <w:marTop w:val="0"/>
          <w:marBottom w:val="0"/>
          <w:divBdr>
            <w:top w:val="none" w:sz="0" w:space="0" w:color="auto"/>
            <w:left w:val="none" w:sz="0" w:space="0" w:color="auto"/>
            <w:bottom w:val="none" w:sz="0" w:space="0" w:color="auto"/>
            <w:right w:val="none" w:sz="0" w:space="0" w:color="auto"/>
          </w:divBdr>
        </w:div>
      </w:divsChild>
    </w:div>
    <w:div w:id="342712258">
      <w:bodyDiv w:val="1"/>
      <w:marLeft w:val="0"/>
      <w:marRight w:val="0"/>
      <w:marTop w:val="0"/>
      <w:marBottom w:val="0"/>
      <w:divBdr>
        <w:top w:val="none" w:sz="0" w:space="0" w:color="auto"/>
        <w:left w:val="none" w:sz="0" w:space="0" w:color="auto"/>
        <w:bottom w:val="none" w:sz="0" w:space="0" w:color="auto"/>
        <w:right w:val="none" w:sz="0" w:space="0" w:color="auto"/>
      </w:divBdr>
    </w:div>
    <w:div w:id="342755121">
      <w:bodyDiv w:val="1"/>
      <w:marLeft w:val="0"/>
      <w:marRight w:val="0"/>
      <w:marTop w:val="0"/>
      <w:marBottom w:val="0"/>
      <w:divBdr>
        <w:top w:val="none" w:sz="0" w:space="0" w:color="auto"/>
        <w:left w:val="none" w:sz="0" w:space="0" w:color="auto"/>
        <w:bottom w:val="none" w:sz="0" w:space="0" w:color="auto"/>
        <w:right w:val="none" w:sz="0" w:space="0" w:color="auto"/>
      </w:divBdr>
    </w:div>
    <w:div w:id="342780284">
      <w:bodyDiv w:val="1"/>
      <w:marLeft w:val="0"/>
      <w:marRight w:val="0"/>
      <w:marTop w:val="0"/>
      <w:marBottom w:val="0"/>
      <w:divBdr>
        <w:top w:val="none" w:sz="0" w:space="0" w:color="auto"/>
        <w:left w:val="none" w:sz="0" w:space="0" w:color="auto"/>
        <w:bottom w:val="none" w:sz="0" w:space="0" w:color="auto"/>
        <w:right w:val="none" w:sz="0" w:space="0" w:color="auto"/>
      </w:divBdr>
      <w:divsChild>
        <w:div w:id="641302473">
          <w:marLeft w:val="0"/>
          <w:marRight w:val="0"/>
          <w:marTop w:val="0"/>
          <w:marBottom w:val="0"/>
          <w:divBdr>
            <w:top w:val="none" w:sz="0" w:space="0" w:color="auto"/>
            <w:left w:val="none" w:sz="0" w:space="0" w:color="auto"/>
            <w:bottom w:val="none" w:sz="0" w:space="0" w:color="auto"/>
            <w:right w:val="none" w:sz="0" w:space="0" w:color="auto"/>
          </w:divBdr>
        </w:div>
      </w:divsChild>
    </w:div>
    <w:div w:id="342823038">
      <w:bodyDiv w:val="1"/>
      <w:marLeft w:val="0"/>
      <w:marRight w:val="0"/>
      <w:marTop w:val="0"/>
      <w:marBottom w:val="0"/>
      <w:divBdr>
        <w:top w:val="none" w:sz="0" w:space="0" w:color="auto"/>
        <w:left w:val="none" w:sz="0" w:space="0" w:color="auto"/>
        <w:bottom w:val="none" w:sz="0" w:space="0" w:color="auto"/>
        <w:right w:val="none" w:sz="0" w:space="0" w:color="auto"/>
      </w:divBdr>
      <w:divsChild>
        <w:div w:id="361522071">
          <w:marLeft w:val="0"/>
          <w:marRight w:val="0"/>
          <w:marTop w:val="0"/>
          <w:marBottom w:val="0"/>
          <w:divBdr>
            <w:top w:val="none" w:sz="0" w:space="0" w:color="auto"/>
            <w:left w:val="none" w:sz="0" w:space="0" w:color="auto"/>
            <w:bottom w:val="none" w:sz="0" w:space="0" w:color="auto"/>
            <w:right w:val="none" w:sz="0" w:space="0" w:color="auto"/>
          </w:divBdr>
        </w:div>
        <w:div w:id="371348690">
          <w:marLeft w:val="0"/>
          <w:marRight w:val="0"/>
          <w:marTop w:val="0"/>
          <w:marBottom w:val="0"/>
          <w:divBdr>
            <w:top w:val="none" w:sz="0" w:space="0" w:color="auto"/>
            <w:left w:val="none" w:sz="0" w:space="0" w:color="auto"/>
            <w:bottom w:val="none" w:sz="0" w:space="0" w:color="auto"/>
            <w:right w:val="none" w:sz="0" w:space="0" w:color="auto"/>
          </w:divBdr>
        </w:div>
      </w:divsChild>
    </w:div>
    <w:div w:id="342829631">
      <w:bodyDiv w:val="1"/>
      <w:marLeft w:val="0"/>
      <w:marRight w:val="0"/>
      <w:marTop w:val="0"/>
      <w:marBottom w:val="0"/>
      <w:divBdr>
        <w:top w:val="none" w:sz="0" w:space="0" w:color="auto"/>
        <w:left w:val="none" w:sz="0" w:space="0" w:color="auto"/>
        <w:bottom w:val="none" w:sz="0" w:space="0" w:color="auto"/>
        <w:right w:val="none" w:sz="0" w:space="0" w:color="auto"/>
      </w:divBdr>
      <w:divsChild>
        <w:div w:id="852379656">
          <w:marLeft w:val="0"/>
          <w:marRight w:val="0"/>
          <w:marTop w:val="0"/>
          <w:marBottom w:val="0"/>
          <w:divBdr>
            <w:top w:val="none" w:sz="0" w:space="0" w:color="auto"/>
            <w:left w:val="none" w:sz="0" w:space="0" w:color="auto"/>
            <w:bottom w:val="none" w:sz="0" w:space="0" w:color="auto"/>
            <w:right w:val="none" w:sz="0" w:space="0" w:color="auto"/>
          </w:divBdr>
        </w:div>
      </w:divsChild>
    </w:div>
    <w:div w:id="343015522">
      <w:bodyDiv w:val="1"/>
      <w:marLeft w:val="0"/>
      <w:marRight w:val="0"/>
      <w:marTop w:val="0"/>
      <w:marBottom w:val="0"/>
      <w:divBdr>
        <w:top w:val="none" w:sz="0" w:space="0" w:color="auto"/>
        <w:left w:val="none" w:sz="0" w:space="0" w:color="auto"/>
        <w:bottom w:val="none" w:sz="0" w:space="0" w:color="auto"/>
        <w:right w:val="none" w:sz="0" w:space="0" w:color="auto"/>
      </w:divBdr>
      <w:divsChild>
        <w:div w:id="994458532">
          <w:marLeft w:val="0"/>
          <w:marRight w:val="0"/>
          <w:marTop w:val="0"/>
          <w:marBottom w:val="0"/>
          <w:divBdr>
            <w:top w:val="none" w:sz="0" w:space="0" w:color="auto"/>
            <w:left w:val="none" w:sz="0" w:space="0" w:color="auto"/>
            <w:bottom w:val="none" w:sz="0" w:space="0" w:color="auto"/>
            <w:right w:val="none" w:sz="0" w:space="0" w:color="auto"/>
          </w:divBdr>
        </w:div>
      </w:divsChild>
    </w:div>
    <w:div w:id="343289812">
      <w:bodyDiv w:val="1"/>
      <w:marLeft w:val="0"/>
      <w:marRight w:val="0"/>
      <w:marTop w:val="0"/>
      <w:marBottom w:val="0"/>
      <w:divBdr>
        <w:top w:val="none" w:sz="0" w:space="0" w:color="auto"/>
        <w:left w:val="none" w:sz="0" w:space="0" w:color="auto"/>
        <w:bottom w:val="none" w:sz="0" w:space="0" w:color="auto"/>
        <w:right w:val="none" w:sz="0" w:space="0" w:color="auto"/>
      </w:divBdr>
    </w:div>
    <w:div w:id="343484245">
      <w:bodyDiv w:val="1"/>
      <w:marLeft w:val="0"/>
      <w:marRight w:val="0"/>
      <w:marTop w:val="0"/>
      <w:marBottom w:val="0"/>
      <w:divBdr>
        <w:top w:val="none" w:sz="0" w:space="0" w:color="auto"/>
        <w:left w:val="none" w:sz="0" w:space="0" w:color="auto"/>
        <w:bottom w:val="none" w:sz="0" w:space="0" w:color="auto"/>
        <w:right w:val="none" w:sz="0" w:space="0" w:color="auto"/>
      </w:divBdr>
      <w:divsChild>
        <w:div w:id="50346569">
          <w:marLeft w:val="0"/>
          <w:marRight w:val="0"/>
          <w:marTop w:val="0"/>
          <w:marBottom w:val="0"/>
          <w:divBdr>
            <w:top w:val="none" w:sz="0" w:space="0" w:color="auto"/>
            <w:left w:val="none" w:sz="0" w:space="0" w:color="auto"/>
            <w:bottom w:val="none" w:sz="0" w:space="0" w:color="auto"/>
            <w:right w:val="none" w:sz="0" w:space="0" w:color="auto"/>
          </w:divBdr>
        </w:div>
      </w:divsChild>
    </w:div>
    <w:div w:id="343745030">
      <w:bodyDiv w:val="1"/>
      <w:marLeft w:val="0"/>
      <w:marRight w:val="0"/>
      <w:marTop w:val="0"/>
      <w:marBottom w:val="0"/>
      <w:divBdr>
        <w:top w:val="none" w:sz="0" w:space="0" w:color="auto"/>
        <w:left w:val="none" w:sz="0" w:space="0" w:color="auto"/>
        <w:bottom w:val="none" w:sz="0" w:space="0" w:color="auto"/>
        <w:right w:val="none" w:sz="0" w:space="0" w:color="auto"/>
      </w:divBdr>
    </w:div>
    <w:div w:id="344015246">
      <w:bodyDiv w:val="1"/>
      <w:marLeft w:val="0"/>
      <w:marRight w:val="0"/>
      <w:marTop w:val="0"/>
      <w:marBottom w:val="0"/>
      <w:divBdr>
        <w:top w:val="none" w:sz="0" w:space="0" w:color="auto"/>
        <w:left w:val="none" w:sz="0" w:space="0" w:color="auto"/>
        <w:bottom w:val="none" w:sz="0" w:space="0" w:color="auto"/>
        <w:right w:val="none" w:sz="0" w:space="0" w:color="auto"/>
      </w:divBdr>
      <w:divsChild>
        <w:div w:id="1049500120">
          <w:marLeft w:val="0"/>
          <w:marRight w:val="0"/>
          <w:marTop w:val="0"/>
          <w:marBottom w:val="0"/>
          <w:divBdr>
            <w:top w:val="none" w:sz="0" w:space="0" w:color="auto"/>
            <w:left w:val="none" w:sz="0" w:space="0" w:color="auto"/>
            <w:bottom w:val="none" w:sz="0" w:space="0" w:color="auto"/>
            <w:right w:val="none" w:sz="0" w:space="0" w:color="auto"/>
          </w:divBdr>
        </w:div>
      </w:divsChild>
    </w:div>
    <w:div w:id="344139381">
      <w:bodyDiv w:val="1"/>
      <w:marLeft w:val="0"/>
      <w:marRight w:val="0"/>
      <w:marTop w:val="0"/>
      <w:marBottom w:val="0"/>
      <w:divBdr>
        <w:top w:val="none" w:sz="0" w:space="0" w:color="auto"/>
        <w:left w:val="none" w:sz="0" w:space="0" w:color="auto"/>
        <w:bottom w:val="none" w:sz="0" w:space="0" w:color="auto"/>
        <w:right w:val="none" w:sz="0" w:space="0" w:color="auto"/>
      </w:divBdr>
    </w:div>
    <w:div w:id="344211578">
      <w:bodyDiv w:val="1"/>
      <w:marLeft w:val="0"/>
      <w:marRight w:val="0"/>
      <w:marTop w:val="0"/>
      <w:marBottom w:val="0"/>
      <w:divBdr>
        <w:top w:val="none" w:sz="0" w:space="0" w:color="auto"/>
        <w:left w:val="none" w:sz="0" w:space="0" w:color="auto"/>
        <w:bottom w:val="none" w:sz="0" w:space="0" w:color="auto"/>
        <w:right w:val="none" w:sz="0" w:space="0" w:color="auto"/>
      </w:divBdr>
      <w:divsChild>
        <w:div w:id="206265751">
          <w:marLeft w:val="0"/>
          <w:marRight w:val="0"/>
          <w:marTop w:val="0"/>
          <w:marBottom w:val="0"/>
          <w:divBdr>
            <w:top w:val="none" w:sz="0" w:space="0" w:color="auto"/>
            <w:left w:val="none" w:sz="0" w:space="0" w:color="auto"/>
            <w:bottom w:val="none" w:sz="0" w:space="0" w:color="auto"/>
            <w:right w:val="none" w:sz="0" w:space="0" w:color="auto"/>
          </w:divBdr>
        </w:div>
      </w:divsChild>
    </w:div>
    <w:div w:id="344327710">
      <w:bodyDiv w:val="1"/>
      <w:marLeft w:val="0"/>
      <w:marRight w:val="0"/>
      <w:marTop w:val="0"/>
      <w:marBottom w:val="0"/>
      <w:divBdr>
        <w:top w:val="none" w:sz="0" w:space="0" w:color="auto"/>
        <w:left w:val="none" w:sz="0" w:space="0" w:color="auto"/>
        <w:bottom w:val="none" w:sz="0" w:space="0" w:color="auto"/>
        <w:right w:val="none" w:sz="0" w:space="0" w:color="auto"/>
      </w:divBdr>
    </w:div>
    <w:div w:id="344748653">
      <w:bodyDiv w:val="1"/>
      <w:marLeft w:val="0"/>
      <w:marRight w:val="0"/>
      <w:marTop w:val="0"/>
      <w:marBottom w:val="0"/>
      <w:divBdr>
        <w:top w:val="none" w:sz="0" w:space="0" w:color="auto"/>
        <w:left w:val="none" w:sz="0" w:space="0" w:color="auto"/>
        <w:bottom w:val="none" w:sz="0" w:space="0" w:color="auto"/>
        <w:right w:val="none" w:sz="0" w:space="0" w:color="auto"/>
      </w:divBdr>
      <w:divsChild>
        <w:div w:id="463423058">
          <w:marLeft w:val="0"/>
          <w:marRight w:val="0"/>
          <w:marTop w:val="0"/>
          <w:marBottom w:val="0"/>
          <w:divBdr>
            <w:top w:val="none" w:sz="0" w:space="0" w:color="auto"/>
            <w:left w:val="none" w:sz="0" w:space="0" w:color="auto"/>
            <w:bottom w:val="none" w:sz="0" w:space="0" w:color="auto"/>
            <w:right w:val="none" w:sz="0" w:space="0" w:color="auto"/>
          </w:divBdr>
        </w:div>
      </w:divsChild>
    </w:div>
    <w:div w:id="344788585">
      <w:bodyDiv w:val="1"/>
      <w:marLeft w:val="0"/>
      <w:marRight w:val="0"/>
      <w:marTop w:val="0"/>
      <w:marBottom w:val="0"/>
      <w:divBdr>
        <w:top w:val="none" w:sz="0" w:space="0" w:color="auto"/>
        <w:left w:val="none" w:sz="0" w:space="0" w:color="auto"/>
        <w:bottom w:val="none" w:sz="0" w:space="0" w:color="auto"/>
        <w:right w:val="none" w:sz="0" w:space="0" w:color="auto"/>
      </w:divBdr>
    </w:div>
    <w:div w:id="344937437">
      <w:bodyDiv w:val="1"/>
      <w:marLeft w:val="0"/>
      <w:marRight w:val="0"/>
      <w:marTop w:val="0"/>
      <w:marBottom w:val="0"/>
      <w:divBdr>
        <w:top w:val="none" w:sz="0" w:space="0" w:color="auto"/>
        <w:left w:val="none" w:sz="0" w:space="0" w:color="auto"/>
        <w:bottom w:val="none" w:sz="0" w:space="0" w:color="auto"/>
        <w:right w:val="none" w:sz="0" w:space="0" w:color="auto"/>
      </w:divBdr>
    </w:div>
    <w:div w:id="345250393">
      <w:bodyDiv w:val="1"/>
      <w:marLeft w:val="0"/>
      <w:marRight w:val="0"/>
      <w:marTop w:val="0"/>
      <w:marBottom w:val="0"/>
      <w:divBdr>
        <w:top w:val="none" w:sz="0" w:space="0" w:color="auto"/>
        <w:left w:val="none" w:sz="0" w:space="0" w:color="auto"/>
        <w:bottom w:val="none" w:sz="0" w:space="0" w:color="auto"/>
        <w:right w:val="none" w:sz="0" w:space="0" w:color="auto"/>
      </w:divBdr>
      <w:divsChild>
        <w:div w:id="341517144">
          <w:marLeft w:val="0"/>
          <w:marRight w:val="0"/>
          <w:marTop w:val="150"/>
          <w:marBottom w:val="150"/>
          <w:divBdr>
            <w:top w:val="single" w:sz="6" w:space="4" w:color="D7D7D7"/>
            <w:left w:val="none" w:sz="0" w:space="0" w:color="auto"/>
            <w:bottom w:val="single" w:sz="6" w:space="4" w:color="D7D7D7"/>
            <w:right w:val="none" w:sz="0" w:space="0" w:color="auto"/>
          </w:divBdr>
        </w:div>
        <w:div w:id="876351570">
          <w:marLeft w:val="0"/>
          <w:marRight w:val="0"/>
          <w:marTop w:val="0"/>
          <w:marBottom w:val="0"/>
          <w:divBdr>
            <w:top w:val="none" w:sz="0" w:space="0" w:color="auto"/>
            <w:left w:val="none" w:sz="0" w:space="0" w:color="auto"/>
            <w:bottom w:val="none" w:sz="0" w:space="0" w:color="auto"/>
            <w:right w:val="none" w:sz="0" w:space="0" w:color="auto"/>
          </w:divBdr>
        </w:div>
      </w:divsChild>
    </w:div>
    <w:div w:id="345257304">
      <w:bodyDiv w:val="1"/>
      <w:marLeft w:val="0"/>
      <w:marRight w:val="0"/>
      <w:marTop w:val="0"/>
      <w:marBottom w:val="0"/>
      <w:divBdr>
        <w:top w:val="none" w:sz="0" w:space="0" w:color="auto"/>
        <w:left w:val="none" w:sz="0" w:space="0" w:color="auto"/>
        <w:bottom w:val="none" w:sz="0" w:space="0" w:color="auto"/>
        <w:right w:val="none" w:sz="0" w:space="0" w:color="auto"/>
      </w:divBdr>
      <w:divsChild>
        <w:div w:id="501165527">
          <w:marLeft w:val="0"/>
          <w:marRight w:val="0"/>
          <w:marTop w:val="0"/>
          <w:marBottom w:val="0"/>
          <w:divBdr>
            <w:top w:val="none" w:sz="0" w:space="0" w:color="auto"/>
            <w:left w:val="none" w:sz="0" w:space="0" w:color="auto"/>
            <w:bottom w:val="none" w:sz="0" w:space="0" w:color="auto"/>
            <w:right w:val="none" w:sz="0" w:space="0" w:color="auto"/>
          </w:divBdr>
          <w:divsChild>
            <w:div w:id="791481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5444718">
      <w:bodyDiv w:val="1"/>
      <w:marLeft w:val="0"/>
      <w:marRight w:val="0"/>
      <w:marTop w:val="0"/>
      <w:marBottom w:val="0"/>
      <w:divBdr>
        <w:top w:val="none" w:sz="0" w:space="0" w:color="auto"/>
        <w:left w:val="none" w:sz="0" w:space="0" w:color="auto"/>
        <w:bottom w:val="none" w:sz="0" w:space="0" w:color="auto"/>
        <w:right w:val="none" w:sz="0" w:space="0" w:color="auto"/>
      </w:divBdr>
      <w:divsChild>
        <w:div w:id="2006543999">
          <w:marLeft w:val="0"/>
          <w:marRight w:val="0"/>
          <w:marTop w:val="300"/>
          <w:marBottom w:val="300"/>
          <w:divBdr>
            <w:top w:val="none" w:sz="0" w:space="0" w:color="auto"/>
            <w:left w:val="none" w:sz="0" w:space="0" w:color="auto"/>
            <w:bottom w:val="none" w:sz="0" w:space="0" w:color="auto"/>
            <w:right w:val="none" w:sz="0" w:space="0" w:color="auto"/>
          </w:divBdr>
          <w:divsChild>
            <w:div w:id="311912622">
              <w:marLeft w:val="0"/>
              <w:marRight w:val="0"/>
              <w:marTop w:val="0"/>
              <w:marBottom w:val="0"/>
              <w:divBdr>
                <w:top w:val="none" w:sz="0" w:space="0" w:color="auto"/>
                <w:left w:val="none" w:sz="0" w:space="0" w:color="auto"/>
                <w:bottom w:val="none" w:sz="0" w:space="0" w:color="auto"/>
                <w:right w:val="none" w:sz="0" w:space="0" w:color="auto"/>
              </w:divBdr>
            </w:div>
          </w:divsChild>
        </w:div>
        <w:div w:id="354383708">
          <w:marLeft w:val="0"/>
          <w:marRight w:val="0"/>
          <w:marTop w:val="0"/>
          <w:marBottom w:val="0"/>
          <w:divBdr>
            <w:top w:val="none" w:sz="0" w:space="0" w:color="auto"/>
            <w:left w:val="none" w:sz="0" w:space="0" w:color="auto"/>
            <w:bottom w:val="none" w:sz="0" w:space="0" w:color="auto"/>
            <w:right w:val="none" w:sz="0" w:space="0" w:color="auto"/>
          </w:divBdr>
        </w:div>
        <w:div w:id="514223786">
          <w:marLeft w:val="0"/>
          <w:marRight w:val="0"/>
          <w:marTop w:val="300"/>
          <w:marBottom w:val="0"/>
          <w:divBdr>
            <w:top w:val="none" w:sz="0" w:space="0" w:color="auto"/>
            <w:left w:val="none" w:sz="0" w:space="0" w:color="auto"/>
            <w:bottom w:val="none" w:sz="0" w:space="0" w:color="auto"/>
            <w:right w:val="none" w:sz="0" w:space="0" w:color="auto"/>
          </w:divBdr>
        </w:div>
      </w:divsChild>
    </w:div>
    <w:div w:id="345448323">
      <w:bodyDiv w:val="1"/>
      <w:marLeft w:val="0"/>
      <w:marRight w:val="0"/>
      <w:marTop w:val="0"/>
      <w:marBottom w:val="0"/>
      <w:divBdr>
        <w:top w:val="none" w:sz="0" w:space="0" w:color="auto"/>
        <w:left w:val="none" w:sz="0" w:space="0" w:color="auto"/>
        <w:bottom w:val="none" w:sz="0" w:space="0" w:color="auto"/>
        <w:right w:val="none" w:sz="0" w:space="0" w:color="auto"/>
      </w:divBdr>
    </w:div>
    <w:div w:id="345525190">
      <w:bodyDiv w:val="1"/>
      <w:marLeft w:val="0"/>
      <w:marRight w:val="0"/>
      <w:marTop w:val="0"/>
      <w:marBottom w:val="0"/>
      <w:divBdr>
        <w:top w:val="none" w:sz="0" w:space="0" w:color="auto"/>
        <w:left w:val="none" w:sz="0" w:space="0" w:color="auto"/>
        <w:bottom w:val="none" w:sz="0" w:space="0" w:color="auto"/>
        <w:right w:val="none" w:sz="0" w:space="0" w:color="auto"/>
      </w:divBdr>
    </w:div>
    <w:div w:id="345912510">
      <w:bodyDiv w:val="1"/>
      <w:marLeft w:val="0"/>
      <w:marRight w:val="0"/>
      <w:marTop w:val="0"/>
      <w:marBottom w:val="0"/>
      <w:divBdr>
        <w:top w:val="none" w:sz="0" w:space="0" w:color="auto"/>
        <w:left w:val="none" w:sz="0" w:space="0" w:color="auto"/>
        <w:bottom w:val="none" w:sz="0" w:space="0" w:color="auto"/>
        <w:right w:val="none" w:sz="0" w:space="0" w:color="auto"/>
      </w:divBdr>
      <w:divsChild>
        <w:div w:id="283197812">
          <w:marLeft w:val="0"/>
          <w:marRight w:val="0"/>
          <w:marTop w:val="0"/>
          <w:marBottom w:val="0"/>
          <w:divBdr>
            <w:top w:val="none" w:sz="0" w:space="0" w:color="auto"/>
            <w:left w:val="none" w:sz="0" w:space="0" w:color="auto"/>
            <w:bottom w:val="none" w:sz="0" w:space="0" w:color="auto"/>
            <w:right w:val="none" w:sz="0" w:space="0" w:color="auto"/>
          </w:divBdr>
        </w:div>
        <w:div w:id="436371126">
          <w:marLeft w:val="0"/>
          <w:marRight w:val="0"/>
          <w:marTop w:val="0"/>
          <w:marBottom w:val="0"/>
          <w:divBdr>
            <w:top w:val="none" w:sz="0" w:space="0" w:color="auto"/>
            <w:left w:val="none" w:sz="0" w:space="0" w:color="auto"/>
            <w:bottom w:val="none" w:sz="0" w:space="0" w:color="auto"/>
            <w:right w:val="none" w:sz="0" w:space="0" w:color="auto"/>
          </w:divBdr>
        </w:div>
      </w:divsChild>
    </w:div>
    <w:div w:id="346055238">
      <w:bodyDiv w:val="1"/>
      <w:marLeft w:val="0"/>
      <w:marRight w:val="0"/>
      <w:marTop w:val="0"/>
      <w:marBottom w:val="0"/>
      <w:divBdr>
        <w:top w:val="none" w:sz="0" w:space="0" w:color="auto"/>
        <w:left w:val="none" w:sz="0" w:space="0" w:color="auto"/>
        <w:bottom w:val="none" w:sz="0" w:space="0" w:color="auto"/>
        <w:right w:val="none" w:sz="0" w:space="0" w:color="auto"/>
      </w:divBdr>
      <w:divsChild>
        <w:div w:id="766073535">
          <w:marLeft w:val="0"/>
          <w:marRight w:val="0"/>
          <w:marTop w:val="300"/>
          <w:marBottom w:val="300"/>
          <w:divBdr>
            <w:top w:val="none" w:sz="0" w:space="0" w:color="auto"/>
            <w:left w:val="none" w:sz="0" w:space="0" w:color="auto"/>
            <w:bottom w:val="none" w:sz="0" w:space="0" w:color="auto"/>
            <w:right w:val="none" w:sz="0" w:space="0" w:color="auto"/>
          </w:divBdr>
          <w:divsChild>
            <w:div w:id="800223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6059271">
      <w:bodyDiv w:val="1"/>
      <w:marLeft w:val="0"/>
      <w:marRight w:val="0"/>
      <w:marTop w:val="0"/>
      <w:marBottom w:val="0"/>
      <w:divBdr>
        <w:top w:val="none" w:sz="0" w:space="0" w:color="auto"/>
        <w:left w:val="none" w:sz="0" w:space="0" w:color="auto"/>
        <w:bottom w:val="none" w:sz="0" w:space="0" w:color="auto"/>
        <w:right w:val="none" w:sz="0" w:space="0" w:color="auto"/>
      </w:divBdr>
      <w:divsChild>
        <w:div w:id="640424085">
          <w:marLeft w:val="0"/>
          <w:marRight w:val="0"/>
          <w:marTop w:val="0"/>
          <w:marBottom w:val="0"/>
          <w:divBdr>
            <w:top w:val="none" w:sz="0" w:space="0" w:color="auto"/>
            <w:left w:val="none" w:sz="0" w:space="0" w:color="auto"/>
            <w:bottom w:val="none" w:sz="0" w:space="0" w:color="auto"/>
            <w:right w:val="none" w:sz="0" w:space="0" w:color="auto"/>
          </w:divBdr>
        </w:div>
      </w:divsChild>
    </w:div>
    <w:div w:id="346905370">
      <w:bodyDiv w:val="1"/>
      <w:marLeft w:val="0"/>
      <w:marRight w:val="0"/>
      <w:marTop w:val="0"/>
      <w:marBottom w:val="0"/>
      <w:divBdr>
        <w:top w:val="none" w:sz="0" w:space="0" w:color="auto"/>
        <w:left w:val="none" w:sz="0" w:space="0" w:color="auto"/>
        <w:bottom w:val="none" w:sz="0" w:space="0" w:color="auto"/>
        <w:right w:val="none" w:sz="0" w:space="0" w:color="auto"/>
      </w:divBdr>
      <w:divsChild>
        <w:div w:id="111018818">
          <w:marLeft w:val="0"/>
          <w:marRight w:val="0"/>
          <w:marTop w:val="0"/>
          <w:marBottom w:val="0"/>
          <w:divBdr>
            <w:top w:val="none" w:sz="0" w:space="0" w:color="auto"/>
            <w:left w:val="none" w:sz="0" w:space="0" w:color="auto"/>
            <w:bottom w:val="none" w:sz="0" w:space="0" w:color="auto"/>
            <w:right w:val="none" w:sz="0" w:space="0" w:color="auto"/>
          </w:divBdr>
        </w:div>
        <w:div w:id="928126554">
          <w:marLeft w:val="0"/>
          <w:marRight w:val="0"/>
          <w:marTop w:val="0"/>
          <w:marBottom w:val="0"/>
          <w:divBdr>
            <w:top w:val="none" w:sz="0" w:space="0" w:color="auto"/>
            <w:left w:val="none" w:sz="0" w:space="0" w:color="auto"/>
            <w:bottom w:val="none" w:sz="0" w:space="0" w:color="auto"/>
            <w:right w:val="none" w:sz="0" w:space="0" w:color="auto"/>
          </w:divBdr>
          <w:divsChild>
            <w:div w:id="203057284">
              <w:marLeft w:val="0"/>
              <w:marRight w:val="0"/>
              <w:marTop w:val="0"/>
              <w:marBottom w:val="0"/>
              <w:divBdr>
                <w:top w:val="none" w:sz="0" w:space="0" w:color="auto"/>
                <w:left w:val="none" w:sz="0" w:space="0" w:color="auto"/>
                <w:bottom w:val="none" w:sz="0" w:space="0" w:color="auto"/>
                <w:right w:val="none" w:sz="0" w:space="0" w:color="auto"/>
              </w:divBdr>
              <w:divsChild>
                <w:div w:id="524563210">
                  <w:marLeft w:val="0"/>
                  <w:marRight w:val="0"/>
                  <w:marTop w:val="0"/>
                  <w:marBottom w:val="0"/>
                  <w:divBdr>
                    <w:top w:val="none" w:sz="0" w:space="0" w:color="auto"/>
                    <w:left w:val="none" w:sz="0" w:space="0" w:color="auto"/>
                    <w:bottom w:val="none" w:sz="0" w:space="0" w:color="auto"/>
                    <w:right w:val="none" w:sz="0" w:space="0" w:color="auto"/>
                  </w:divBdr>
                  <w:divsChild>
                    <w:div w:id="485048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7101083">
      <w:bodyDiv w:val="1"/>
      <w:marLeft w:val="0"/>
      <w:marRight w:val="0"/>
      <w:marTop w:val="0"/>
      <w:marBottom w:val="0"/>
      <w:divBdr>
        <w:top w:val="none" w:sz="0" w:space="0" w:color="auto"/>
        <w:left w:val="none" w:sz="0" w:space="0" w:color="auto"/>
        <w:bottom w:val="none" w:sz="0" w:space="0" w:color="auto"/>
        <w:right w:val="none" w:sz="0" w:space="0" w:color="auto"/>
      </w:divBdr>
    </w:div>
    <w:div w:id="347102877">
      <w:bodyDiv w:val="1"/>
      <w:marLeft w:val="0"/>
      <w:marRight w:val="0"/>
      <w:marTop w:val="0"/>
      <w:marBottom w:val="0"/>
      <w:divBdr>
        <w:top w:val="none" w:sz="0" w:space="0" w:color="auto"/>
        <w:left w:val="none" w:sz="0" w:space="0" w:color="auto"/>
        <w:bottom w:val="none" w:sz="0" w:space="0" w:color="auto"/>
        <w:right w:val="none" w:sz="0" w:space="0" w:color="auto"/>
      </w:divBdr>
    </w:div>
    <w:div w:id="347293113">
      <w:bodyDiv w:val="1"/>
      <w:marLeft w:val="0"/>
      <w:marRight w:val="0"/>
      <w:marTop w:val="0"/>
      <w:marBottom w:val="0"/>
      <w:divBdr>
        <w:top w:val="none" w:sz="0" w:space="0" w:color="auto"/>
        <w:left w:val="none" w:sz="0" w:space="0" w:color="auto"/>
        <w:bottom w:val="none" w:sz="0" w:space="0" w:color="auto"/>
        <w:right w:val="none" w:sz="0" w:space="0" w:color="auto"/>
      </w:divBdr>
    </w:div>
    <w:div w:id="347563147">
      <w:bodyDiv w:val="1"/>
      <w:marLeft w:val="0"/>
      <w:marRight w:val="0"/>
      <w:marTop w:val="0"/>
      <w:marBottom w:val="0"/>
      <w:divBdr>
        <w:top w:val="none" w:sz="0" w:space="0" w:color="auto"/>
        <w:left w:val="none" w:sz="0" w:space="0" w:color="auto"/>
        <w:bottom w:val="none" w:sz="0" w:space="0" w:color="auto"/>
        <w:right w:val="none" w:sz="0" w:space="0" w:color="auto"/>
      </w:divBdr>
    </w:div>
    <w:div w:id="348144042">
      <w:bodyDiv w:val="1"/>
      <w:marLeft w:val="0"/>
      <w:marRight w:val="0"/>
      <w:marTop w:val="0"/>
      <w:marBottom w:val="0"/>
      <w:divBdr>
        <w:top w:val="none" w:sz="0" w:space="0" w:color="auto"/>
        <w:left w:val="none" w:sz="0" w:space="0" w:color="auto"/>
        <w:bottom w:val="none" w:sz="0" w:space="0" w:color="auto"/>
        <w:right w:val="none" w:sz="0" w:space="0" w:color="auto"/>
      </w:divBdr>
    </w:div>
    <w:div w:id="348223161">
      <w:bodyDiv w:val="1"/>
      <w:marLeft w:val="0"/>
      <w:marRight w:val="0"/>
      <w:marTop w:val="0"/>
      <w:marBottom w:val="0"/>
      <w:divBdr>
        <w:top w:val="none" w:sz="0" w:space="0" w:color="auto"/>
        <w:left w:val="none" w:sz="0" w:space="0" w:color="auto"/>
        <w:bottom w:val="none" w:sz="0" w:space="0" w:color="auto"/>
        <w:right w:val="none" w:sz="0" w:space="0" w:color="auto"/>
      </w:divBdr>
    </w:div>
    <w:div w:id="348331643">
      <w:bodyDiv w:val="1"/>
      <w:marLeft w:val="0"/>
      <w:marRight w:val="0"/>
      <w:marTop w:val="0"/>
      <w:marBottom w:val="0"/>
      <w:divBdr>
        <w:top w:val="none" w:sz="0" w:space="0" w:color="auto"/>
        <w:left w:val="none" w:sz="0" w:space="0" w:color="auto"/>
        <w:bottom w:val="none" w:sz="0" w:space="0" w:color="auto"/>
        <w:right w:val="none" w:sz="0" w:space="0" w:color="auto"/>
      </w:divBdr>
      <w:divsChild>
        <w:div w:id="220751709">
          <w:marLeft w:val="0"/>
          <w:marRight w:val="0"/>
          <w:marTop w:val="0"/>
          <w:marBottom w:val="0"/>
          <w:divBdr>
            <w:top w:val="none" w:sz="0" w:space="0" w:color="auto"/>
            <w:left w:val="none" w:sz="0" w:space="0" w:color="auto"/>
            <w:bottom w:val="none" w:sz="0" w:space="0" w:color="auto"/>
            <w:right w:val="none" w:sz="0" w:space="0" w:color="auto"/>
          </w:divBdr>
        </w:div>
        <w:div w:id="978612813">
          <w:marLeft w:val="0"/>
          <w:marRight w:val="0"/>
          <w:marTop w:val="0"/>
          <w:marBottom w:val="0"/>
          <w:divBdr>
            <w:top w:val="none" w:sz="0" w:space="0" w:color="auto"/>
            <w:left w:val="none" w:sz="0" w:space="0" w:color="auto"/>
            <w:bottom w:val="none" w:sz="0" w:space="0" w:color="auto"/>
            <w:right w:val="none" w:sz="0" w:space="0" w:color="auto"/>
          </w:divBdr>
        </w:div>
      </w:divsChild>
    </w:div>
    <w:div w:id="348411920">
      <w:bodyDiv w:val="1"/>
      <w:marLeft w:val="0"/>
      <w:marRight w:val="0"/>
      <w:marTop w:val="0"/>
      <w:marBottom w:val="0"/>
      <w:divBdr>
        <w:top w:val="none" w:sz="0" w:space="0" w:color="auto"/>
        <w:left w:val="none" w:sz="0" w:space="0" w:color="auto"/>
        <w:bottom w:val="none" w:sz="0" w:space="0" w:color="auto"/>
        <w:right w:val="none" w:sz="0" w:space="0" w:color="auto"/>
      </w:divBdr>
      <w:divsChild>
        <w:div w:id="785272277">
          <w:marLeft w:val="0"/>
          <w:marRight w:val="0"/>
          <w:marTop w:val="0"/>
          <w:marBottom w:val="0"/>
          <w:divBdr>
            <w:top w:val="none" w:sz="0" w:space="0" w:color="auto"/>
            <w:left w:val="none" w:sz="0" w:space="0" w:color="auto"/>
            <w:bottom w:val="none" w:sz="0" w:space="0" w:color="auto"/>
            <w:right w:val="none" w:sz="0" w:space="0" w:color="auto"/>
          </w:divBdr>
        </w:div>
      </w:divsChild>
    </w:div>
    <w:div w:id="348607126">
      <w:bodyDiv w:val="1"/>
      <w:marLeft w:val="0"/>
      <w:marRight w:val="0"/>
      <w:marTop w:val="0"/>
      <w:marBottom w:val="0"/>
      <w:divBdr>
        <w:top w:val="none" w:sz="0" w:space="0" w:color="auto"/>
        <w:left w:val="none" w:sz="0" w:space="0" w:color="auto"/>
        <w:bottom w:val="none" w:sz="0" w:space="0" w:color="auto"/>
        <w:right w:val="none" w:sz="0" w:space="0" w:color="auto"/>
      </w:divBdr>
      <w:divsChild>
        <w:div w:id="73478889">
          <w:marLeft w:val="0"/>
          <w:marRight w:val="0"/>
          <w:marTop w:val="0"/>
          <w:marBottom w:val="0"/>
          <w:divBdr>
            <w:top w:val="none" w:sz="0" w:space="0" w:color="auto"/>
            <w:left w:val="none" w:sz="0" w:space="0" w:color="auto"/>
            <w:bottom w:val="none" w:sz="0" w:space="0" w:color="auto"/>
            <w:right w:val="none" w:sz="0" w:space="0" w:color="auto"/>
          </w:divBdr>
        </w:div>
        <w:div w:id="603342380">
          <w:marLeft w:val="0"/>
          <w:marRight w:val="0"/>
          <w:marTop w:val="0"/>
          <w:marBottom w:val="0"/>
          <w:divBdr>
            <w:top w:val="none" w:sz="0" w:space="0" w:color="auto"/>
            <w:left w:val="none" w:sz="0" w:space="0" w:color="auto"/>
            <w:bottom w:val="none" w:sz="0" w:space="0" w:color="auto"/>
            <w:right w:val="none" w:sz="0" w:space="0" w:color="auto"/>
          </w:divBdr>
        </w:div>
      </w:divsChild>
    </w:div>
    <w:div w:id="348680834">
      <w:bodyDiv w:val="1"/>
      <w:marLeft w:val="0"/>
      <w:marRight w:val="0"/>
      <w:marTop w:val="0"/>
      <w:marBottom w:val="0"/>
      <w:divBdr>
        <w:top w:val="none" w:sz="0" w:space="0" w:color="auto"/>
        <w:left w:val="none" w:sz="0" w:space="0" w:color="auto"/>
        <w:bottom w:val="none" w:sz="0" w:space="0" w:color="auto"/>
        <w:right w:val="none" w:sz="0" w:space="0" w:color="auto"/>
      </w:divBdr>
      <w:divsChild>
        <w:div w:id="836962735">
          <w:marLeft w:val="0"/>
          <w:marRight w:val="0"/>
          <w:marTop w:val="0"/>
          <w:marBottom w:val="0"/>
          <w:divBdr>
            <w:top w:val="none" w:sz="0" w:space="0" w:color="auto"/>
            <w:left w:val="none" w:sz="0" w:space="0" w:color="auto"/>
            <w:bottom w:val="none" w:sz="0" w:space="0" w:color="auto"/>
            <w:right w:val="none" w:sz="0" w:space="0" w:color="auto"/>
          </w:divBdr>
        </w:div>
      </w:divsChild>
    </w:div>
    <w:div w:id="348794421">
      <w:bodyDiv w:val="1"/>
      <w:marLeft w:val="0"/>
      <w:marRight w:val="0"/>
      <w:marTop w:val="0"/>
      <w:marBottom w:val="0"/>
      <w:divBdr>
        <w:top w:val="none" w:sz="0" w:space="0" w:color="auto"/>
        <w:left w:val="none" w:sz="0" w:space="0" w:color="auto"/>
        <w:bottom w:val="none" w:sz="0" w:space="0" w:color="auto"/>
        <w:right w:val="none" w:sz="0" w:space="0" w:color="auto"/>
      </w:divBdr>
      <w:divsChild>
        <w:div w:id="191840224">
          <w:marLeft w:val="0"/>
          <w:marRight w:val="0"/>
          <w:marTop w:val="0"/>
          <w:marBottom w:val="0"/>
          <w:divBdr>
            <w:top w:val="none" w:sz="0" w:space="0" w:color="auto"/>
            <w:left w:val="none" w:sz="0" w:space="0" w:color="auto"/>
            <w:bottom w:val="none" w:sz="0" w:space="0" w:color="auto"/>
            <w:right w:val="none" w:sz="0" w:space="0" w:color="auto"/>
          </w:divBdr>
        </w:div>
      </w:divsChild>
    </w:div>
    <w:div w:id="348796029">
      <w:bodyDiv w:val="1"/>
      <w:marLeft w:val="0"/>
      <w:marRight w:val="0"/>
      <w:marTop w:val="0"/>
      <w:marBottom w:val="0"/>
      <w:divBdr>
        <w:top w:val="none" w:sz="0" w:space="0" w:color="auto"/>
        <w:left w:val="none" w:sz="0" w:space="0" w:color="auto"/>
        <w:bottom w:val="none" w:sz="0" w:space="0" w:color="auto"/>
        <w:right w:val="none" w:sz="0" w:space="0" w:color="auto"/>
      </w:divBdr>
      <w:divsChild>
        <w:div w:id="648285682">
          <w:marLeft w:val="0"/>
          <w:marRight w:val="0"/>
          <w:marTop w:val="0"/>
          <w:marBottom w:val="0"/>
          <w:divBdr>
            <w:top w:val="none" w:sz="0" w:space="0" w:color="auto"/>
            <w:left w:val="none" w:sz="0" w:space="0" w:color="auto"/>
            <w:bottom w:val="none" w:sz="0" w:space="0" w:color="auto"/>
            <w:right w:val="none" w:sz="0" w:space="0" w:color="auto"/>
          </w:divBdr>
        </w:div>
      </w:divsChild>
    </w:div>
    <w:div w:id="348919319">
      <w:bodyDiv w:val="1"/>
      <w:marLeft w:val="0"/>
      <w:marRight w:val="0"/>
      <w:marTop w:val="0"/>
      <w:marBottom w:val="0"/>
      <w:divBdr>
        <w:top w:val="none" w:sz="0" w:space="0" w:color="auto"/>
        <w:left w:val="none" w:sz="0" w:space="0" w:color="auto"/>
        <w:bottom w:val="none" w:sz="0" w:space="0" w:color="auto"/>
        <w:right w:val="none" w:sz="0" w:space="0" w:color="auto"/>
      </w:divBdr>
      <w:divsChild>
        <w:div w:id="1478497073">
          <w:marLeft w:val="0"/>
          <w:marRight w:val="0"/>
          <w:marTop w:val="0"/>
          <w:marBottom w:val="0"/>
          <w:divBdr>
            <w:top w:val="none" w:sz="0" w:space="0" w:color="auto"/>
            <w:left w:val="none" w:sz="0" w:space="0" w:color="auto"/>
            <w:bottom w:val="none" w:sz="0" w:space="0" w:color="auto"/>
            <w:right w:val="none" w:sz="0" w:space="0" w:color="auto"/>
          </w:divBdr>
          <w:divsChild>
            <w:div w:id="164589390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348991079">
      <w:bodyDiv w:val="1"/>
      <w:marLeft w:val="0"/>
      <w:marRight w:val="0"/>
      <w:marTop w:val="0"/>
      <w:marBottom w:val="0"/>
      <w:divBdr>
        <w:top w:val="none" w:sz="0" w:space="0" w:color="auto"/>
        <w:left w:val="none" w:sz="0" w:space="0" w:color="auto"/>
        <w:bottom w:val="none" w:sz="0" w:space="0" w:color="auto"/>
        <w:right w:val="none" w:sz="0" w:space="0" w:color="auto"/>
      </w:divBdr>
    </w:div>
    <w:div w:id="349071368">
      <w:bodyDiv w:val="1"/>
      <w:marLeft w:val="0"/>
      <w:marRight w:val="0"/>
      <w:marTop w:val="0"/>
      <w:marBottom w:val="0"/>
      <w:divBdr>
        <w:top w:val="none" w:sz="0" w:space="0" w:color="auto"/>
        <w:left w:val="none" w:sz="0" w:space="0" w:color="auto"/>
        <w:bottom w:val="none" w:sz="0" w:space="0" w:color="auto"/>
        <w:right w:val="none" w:sz="0" w:space="0" w:color="auto"/>
      </w:divBdr>
    </w:div>
    <w:div w:id="349140268">
      <w:bodyDiv w:val="1"/>
      <w:marLeft w:val="0"/>
      <w:marRight w:val="0"/>
      <w:marTop w:val="0"/>
      <w:marBottom w:val="0"/>
      <w:divBdr>
        <w:top w:val="none" w:sz="0" w:space="0" w:color="auto"/>
        <w:left w:val="none" w:sz="0" w:space="0" w:color="auto"/>
        <w:bottom w:val="none" w:sz="0" w:space="0" w:color="auto"/>
        <w:right w:val="none" w:sz="0" w:space="0" w:color="auto"/>
      </w:divBdr>
    </w:div>
    <w:div w:id="349256049">
      <w:bodyDiv w:val="1"/>
      <w:marLeft w:val="0"/>
      <w:marRight w:val="0"/>
      <w:marTop w:val="0"/>
      <w:marBottom w:val="0"/>
      <w:divBdr>
        <w:top w:val="none" w:sz="0" w:space="0" w:color="auto"/>
        <w:left w:val="none" w:sz="0" w:space="0" w:color="auto"/>
        <w:bottom w:val="none" w:sz="0" w:space="0" w:color="auto"/>
        <w:right w:val="none" w:sz="0" w:space="0" w:color="auto"/>
      </w:divBdr>
    </w:div>
    <w:div w:id="349524928">
      <w:bodyDiv w:val="1"/>
      <w:marLeft w:val="0"/>
      <w:marRight w:val="0"/>
      <w:marTop w:val="0"/>
      <w:marBottom w:val="0"/>
      <w:divBdr>
        <w:top w:val="none" w:sz="0" w:space="0" w:color="auto"/>
        <w:left w:val="none" w:sz="0" w:space="0" w:color="auto"/>
        <w:bottom w:val="none" w:sz="0" w:space="0" w:color="auto"/>
        <w:right w:val="none" w:sz="0" w:space="0" w:color="auto"/>
      </w:divBdr>
    </w:div>
    <w:div w:id="349528323">
      <w:bodyDiv w:val="1"/>
      <w:marLeft w:val="0"/>
      <w:marRight w:val="0"/>
      <w:marTop w:val="0"/>
      <w:marBottom w:val="0"/>
      <w:divBdr>
        <w:top w:val="none" w:sz="0" w:space="0" w:color="auto"/>
        <w:left w:val="none" w:sz="0" w:space="0" w:color="auto"/>
        <w:bottom w:val="none" w:sz="0" w:space="0" w:color="auto"/>
        <w:right w:val="none" w:sz="0" w:space="0" w:color="auto"/>
      </w:divBdr>
      <w:divsChild>
        <w:div w:id="455758231">
          <w:marLeft w:val="0"/>
          <w:marRight w:val="0"/>
          <w:marTop w:val="0"/>
          <w:marBottom w:val="0"/>
          <w:divBdr>
            <w:top w:val="none" w:sz="0" w:space="0" w:color="auto"/>
            <w:left w:val="none" w:sz="0" w:space="0" w:color="auto"/>
            <w:bottom w:val="none" w:sz="0" w:space="0" w:color="auto"/>
            <w:right w:val="none" w:sz="0" w:space="0" w:color="auto"/>
          </w:divBdr>
        </w:div>
        <w:div w:id="684789651">
          <w:marLeft w:val="0"/>
          <w:marRight w:val="0"/>
          <w:marTop w:val="0"/>
          <w:marBottom w:val="0"/>
          <w:divBdr>
            <w:top w:val="none" w:sz="0" w:space="0" w:color="auto"/>
            <w:left w:val="none" w:sz="0" w:space="0" w:color="auto"/>
            <w:bottom w:val="none" w:sz="0" w:space="0" w:color="auto"/>
            <w:right w:val="none" w:sz="0" w:space="0" w:color="auto"/>
          </w:divBdr>
        </w:div>
      </w:divsChild>
    </w:div>
    <w:div w:id="349991115">
      <w:bodyDiv w:val="1"/>
      <w:marLeft w:val="0"/>
      <w:marRight w:val="0"/>
      <w:marTop w:val="0"/>
      <w:marBottom w:val="0"/>
      <w:divBdr>
        <w:top w:val="none" w:sz="0" w:space="0" w:color="auto"/>
        <w:left w:val="none" w:sz="0" w:space="0" w:color="auto"/>
        <w:bottom w:val="none" w:sz="0" w:space="0" w:color="auto"/>
        <w:right w:val="none" w:sz="0" w:space="0" w:color="auto"/>
      </w:divBdr>
      <w:divsChild>
        <w:div w:id="912858408">
          <w:marLeft w:val="0"/>
          <w:marRight w:val="0"/>
          <w:marTop w:val="0"/>
          <w:marBottom w:val="0"/>
          <w:divBdr>
            <w:top w:val="none" w:sz="0" w:space="0" w:color="auto"/>
            <w:left w:val="none" w:sz="0" w:space="0" w:color="auto"/>
            <w:bottom w:val="none" w:sz="0" w:space="0" w:color="auto"/>
            <w:right w:val="none" w:sz="0" w:space="0" w:color="auto"/>
          </w:divBdr>
        </w:div>
      </w:divsChild>
    </w:div>
    <w:div w:id="349991419">
      <w:bodyDiv w:val="1"/>
      <w:marLeft w:val="0"/>
      <w:marRight w:val="0"/>
      <w:marTop w:val="0"/>
      <w:marBottom w:val="0"/>
      <w:divBdr>
        <w:top w:val="none" w:sz="0" w:space="0" w:color="auto"/>
        <w:left w:val="none" w:sz="0" w:space="0" w:color="auto"/>
        <w:bottom w:val="none" w:sz="0" w:space="0" w:color="auto"/>
        <w:right w:val="none" w:sz="0" w:space="0" w:color="auto"/>
      </w:divBdr>
    </w:div>
    <w:div w:id="350690565">
      <w:bodyDiv w:val="1"/>
      <w:marLeft w:val="0"/>
      <w:marRight w:val="0"/>
      <w:marTop w:val="0"/>
      <w:marBottom w:val="0"/>
      <w:divBdr>
        <w:top w:val="none" w:sz="0" w:space="0" w:color="auto"/>
        <w:left w:val="none" w:sz="0" w:space="0" w:color="auto"/>
        <w:bottom w:val="none" w:sz="0" w:space="0" w:color="auto"/>
        <w:right w:val="none" w:sz="0" w:space="0" w:color="auto"/>
      </w:divBdr>
      <w:divsChild>
        <w:div w:id="155996813">
          <w:marLeft w:val="0"/>
          <w:marRight w:val="0"/>
          <w:marTop w:val="0"/>
          <w:marBottom w:val="0"/>
          <w:divBdr>
            <w:top w:val="none" w:sz="0" w:space="0" w:color="auto"/>
            <w:left w:val="none" w:sz="0" w:space="0" w:color="auto"/>
            <w:bottom w:val="none" w:sz="0" w:space="0" w:color="auto"/>
            <w:right w:val="none" w:sz="0" w:space="0" w:color="auto"/>
          </w:divBdr>
        </w:div>
        <w:div w:id="966857154">
          <w:marLeft w:val="0"/>
          <w:marRight w:val="0"/>
          <w:marTop w:val="0"/>
          <w:marBottom w:val="0"/>
          <w:divBdr>
            <w:top w:val="none" w:sz="0" w:space="0" w:color="auto"/>
            <w:left w:val="none" w:sz="0" w:space="0" w:color="auto"/>
            <w:bottom w:val="none" w:sz="0" w:space="0" w:color="auto"/>
            <w:right w:val="none" w:sz="0" w:space="0" w:color="auto"/>
          </w:divBdr>
        </w:div>
      </w:divsChild>
    </w:div>
    <w:div w:id="350835770">
      <w:bodyDiv w:val="1"/>
      <w:marLeft w:val="0"/>
      <w:marRight w:val="0"/>
      <w:marTop w:val="0"/>
      <w:marBottom w:val="0"/>
      <w:divBdr>
        <w:top w:val="none" w:sz="0" w:space="0" w:color="auto"/>
        <w:left w:val="none" w:sz="0" w:space="0" w:color="auto"/>
        <w:bottom w:val="none" w:sz="0" w:space="0" w:color="auto"/>
        <w:right w:val="none" w:sz="0" w:space="0" w:color="auto"/>
      </w:divBdr>
      <w:divsChild>
        <w:div w:id="417405898">
          <w:marLeft w:val="0"/>
          <w:marRight w:val="0"/>
          <w:marTop w:val="0"/>
          <w:marBottom w:val="0"/>
          <w:divBdr>
            <w:top w:val="none" w:sz="0" w:space="0" w:color="auto"/>
            <w:left w:val="none" w:sz="0" w:space="0" w:color="auto"/>
            <w:bottom w:val="none" w:sz="0" w:space="0" w:color="auto"/>
            <w:right w:val="none" w:sz="0" w:space="0" w:color="auto"/>
          </w:divBdr>
        </w:div>
      </w:divsChild>
    </w:div>
    <w:div w:id="350880738">
      <w:bodyDiv w:val="1"/>
      <w:marLeft w:val="0"/>
      <w:marRight w:val="0"/>
      <w:marTop w:val="0"/>
      <w:marBottom w:val="0"/>
      <w:divBdr>
        <w:top w:val="none" w:sz="0" w:space="0" w:color="auto"/>
        <w:left w:val="none" w:sz="0" w:space="0" w:color="auto"/>
        <w:bottom w:val="none" w:sz="0" w:space="0" w:color="auto"/>
        <w:right w:val="none" w:sz="0" w:space="0" w:color="auto"/>
      </w:divBdr>
      <w:divsChild>
        <w:div w:id="213859182">
          <w:marLeft w:val="0"/>
          <w:marRight w:val="0"/>
          <w:marTop w:val="0"/>
          <w:marBottom w:val="0"/>
          <w:divBdr>
            <w:top w:val="none" w:sz="0" w:space="0" w:color="auto"/>
            <w:left w:val="none" w:sz="0" w:space="0" w:color="auto"/>
            <w:bottom w:val="none" w:sz="0" w:space="0" w:color="auto"/>
            <w:right w:val="none" w:sz="0" w:space="0" w:color="auto"/>
          </w:divBdr>
        </w:div>
      </w:divsChild>
    </w:div>
    <w:div w:id="350957957">
      <w:bodyDiv w:val="1"/>
      <w:marLeft w:val="0"/>
      <w:marRight w:val="0"/>
      <w:marTop w:val="0"/>
      <w:marBottom w:val="0"/>
      <w:divBdr>
        <w:top w:val="none" w:sz="0" w:space="0" w:color="auto"/>
        <w:left w:val="none" w:sz="0" w:space="0" w:color="auto"/>
        <w:bottom w:val="none" w:sz="0" w:space="0" w:color="auto"/>
        <w:right w:val="none" w:sz="0" w:space="0" w:color="auto"/>
      </w:divBdr>
      <w:divsChild>
        <w:div w:id="36205681">
          <w:marLeft w:val="0"/>
          <w:marRight w:val="0"/>
          <w:marTop w:val="0"/>
          <w:marBottom w:val="0"/>
          <w:divBdr>
            <w:top w:val="none" w:sz="0" w:space="0" w:color="auto"/>
            <w:left w:val="none" w:sz="0" w:space="0" w:color="auto"/>
            <w:bottom w:val="none" w:sz="0" w:space="0" w:color="auto"/>
            <w:right w:val="none" w:sz="0" w:space="0" w:color="auto"/>
          </w:divBdr>
        </w:div>
        <w:div w:id="269245220">
          <w:marLeft w:val="0"/>
          <w:marRight w:val="0"/>
          <w:marTop w:val="0"/>
          <w:marBottom w:val="0"/>
          <w:divBdr>
            <w:top w:val="none" w:sz="0" w:space="0" w:color="auto"/>
            <w:left w:val="none" w:sz="0" w:space="0" w:color="auto"/>
            <w:bottom w:val="none" w:sz="0" w:space="0" w:color="auto"/>
            <w:right w:val="none" w:sz="0" w:space="0" w:color="auto"/>
          </w:divBdr>
        </w:div>
        <w:div w:id="297150194">
          <w:marLeft w:val="0"/>
          <w:marRight w:val="0"/>
          <w:marTop w:val="0"/>
          <w:marBottom w:val="0"/>
          <w:divBdr>
            <w:top w:val="none" w:sz="0" w:space="0" w:color="auto"/>
            <w:left w:val="none" w:sz="0" w:space="0" w:color="auto"/>
            <w:bottom w:val="none" w:sz="0" w:space="0" w:color="auto"/>
            <w:right w:val="none" w:sz="0" w:space="0" w:color="auto"/>
          </w:divBdr>
        </w:div>
      </w:divsChild>
    </w:div>
    <w:div w:id="351960022">
      <w:bodyDiv w:val="1"/>
      <w:marLeft w:val="0"/>
      <w:marRight w:val="0"/>
      <w:marTop w:val="0"/>
      <w:marBottom w:val="0"/>
      <w:divBdr>
        <w:top w:val="none" w:sz="0" w:space="0" w:color="auto"/>
        <w:left w:val="none" w:sz="0" w:space="0" w:color="auto"/>
        <w:bottom w:val="none" w:sz="0" w:space="0" w:color="auto"/>
        <w:right w:val="none" w:sz="0" w:space="0" w:color="auto"/>
      </w:divBdr>
    </w:div>
    <w:div w:id="352192335">
      <w:bodyDiv w:val="1"/>
      <w:marLeft w:val="0"/>
      <w:marRight w:val="0"/>
      <w:marTop w:val="0"/>
      <w:marBottom w:val="0"/>
      <w:divBdr>
        <w:top w:val="none" w:sz="0" w:space="0" w:color="auto"/>
        <w:left w:val="none" w:sz="0" w:space="0" w:color="auto"/>
        <w:bottom w:val="none" w:sz="0" w:space="0" w:color="auto"/>
        <w:right w:val="none" w:sz="0" w:space="0" w:color="auto"/>
      </w:divBdr>
    </w:div>
    <w:div w:id="352340463">
      <w:bodyDiv w:val="1"/>
      <w:marLeft w:val="0"/>
      <w:marRight w:val="0"/>
      <w:marTop w:val="0"/>
      <w:marBottom w:val="0"/>
      <w:divBdr>
        <w:top w:val="none" w:sz="0" w:space="0" w:color="auto"/>
        <w:left w:val="none" w:sz="0" w:space="0" w:color="auto"/>
        <w:bottom w:val="none" w:sz="0" w:space="0" w:color="auto"/>
        <w:right w:val="none" w:sz="0" w:space="0" w:color="auto"/>
      </w:divBdr>
      <w:divsChild>
        <w:div w:id="998776491">
          <w:marLeft w:val="0"/>
          <w:marRight w:val="0"/>
          <w:marTop w:val="0"/>
          <w:marBottom w:val="0"/>
          <w:divBdr>
            <w:top w:val="none" w:sz="0" w:space="0" w:color="auto"/>
            <w:left w:val="none" w:sz="0" w:space="0" w:color="auto"/>
            <w:bottom w:val="none" w:sz="0" w:space="0" w:color="auto"/>
            <w:right w:val="none" w:sz="0" w:space="0" w:color="auto"/>
          </w:divBdr>
        </w:div>
      </w:divsChild>
    </w:div>
    <w:div w:id="352414748">
      <w:bodyDiv w:val="1"/>
      <w:marLeft w:val="0"/>
      <w:marRight w:val="0"/>
      <w:marTop w:val="0"/>
      <w:marBottom w:val="0"/>
      <w:divBdr>
        <w:top w:val="none" w:sz="0" w:space="0" w:color="auto"/>
        <w:left w:val="none" w:sz="0" w:space="0" w:color="auto"/>
        <w:bottom w:val="none" w:sz="0" w:space="0" w:color="auto"/>
        <w:right w:val="none" w:sz="0" w:space="0" w:color="auto"/>
      </w:divBdr>
      <w:divsChild>
        <w:div w:id="274024403">
          <w:marLeft w:val="0"/>
          <w:marRight w:val="0"/>
          <w:marTop w:val="0"/>
          <w:marBottom w:val="0"/>
          <w:divBdr>
            <w:top w:val="none" w:sz="0" w:space="0" w:color="auto"/>
            <w:left w:val="none" w:sz="0" w:space="0" w:color="auto"/>
            <w:bottom w:val="none" w:sz="0" w:space="0" w:color="auto"/>
            <w:right w:val="none" w:sz="0" w:space="0" w:color="auto"/>
          </w:divBdr>
        </w:div>
      </w:divsChild>
    </w:div>
    <w:div w:id="352417751">
      <w:bodyDiv w:val="1"/>
      <w:marLeft w:val="0"/>
      <w:marRight w:val="0"/>
      <w:marTop w:val="0"/>
      <w:marBottom w:val="0"/>
      <w:divBdr>
        <w:top w:val="none" w:sz="0" w:space="0" w:color="auto"/>
        <w:left w:val="none" w:sz="0" w:space="0" w:color="auto"/>
        <w:bottom w:val="none" w:sz="0" w:space="0" w:color="auto"/>
        <w:right w:val="none" w:sz="0" w:space="0" w:color="auto"/>
      </w:divBdr>
      <w:divsChild>
        <w:div w:id="318267314">
          <w:marLeft w:val="0"/>
          <w:marRight w:val="0"/>
          <w:marTop w:val="0"/>
          <w:marBottom w:val="0"/>
          <w:divBdr>
            <w:top w:val="none" w:sz="0" w:space="0" w:color="auto"/>
            <w:left w:val="none" w:sz="0" w:space="0" w:color="auto"/>
            <w:bottom w:val="none" w:sz="0" w:space="0" w:color="auto"/>
            <w:right w:val="none" w:sz="0" w:space="0" w:color="auto"/>
          </w:divBdr>
        </w:div>
        <w:div w:id="800269388">
          <w:marLeft w:val="0"/>
          <w:marRight w:val="0"/>
          <w:marTop w:val="0"/>
          <w:marBottom w:val="0"/>
          <w:divBdr>
            <w:top w:val="none" w:sz="0" w:space="0" w:color="auto"/>
            <w:left w:val="none" w:sz="0" w:space="0" w:color="auto"/>
            <w:bottom w:val="none" w:sz="0" w:space="0" w:color="auto"/>
            <w:right w:val="none" w:sz="0" w:space="0" w:color="auto"/>
          </w:divBdr>
        </w:div>
      </w:divsChild>
    </w:div>
    <w:div w:id="352609311">
      <w:bodyDiv w:val="1"/>
      <w:marLeft w:val="0"/>
      <w:marRight w:val="0"/>
      <w:marTop w:val="0"/>
      <w:marBottom w:val="0"/>
      <w:divBdr>
        <w:top w:val="none" w:sz="0" w:space="0" w:color="auto"/>
        <w:left w:val="none" w:sz="0" w:space="0" w:color="auto"/>
        <w:bottom w:val="none" w:sz="0" w:space="0" w:color="auto"/>
        <w:right w:val="none" w:sz="0" w:space="0" w:color="auto"/>
      </w:divBdr>
    </w:div>
    <w:div w:id="352657373">
      <w:bodyDiv w:val="1"/>
      <w:marLeft w:val="0"/>
      <w:marRight w:val="0"/>
      <w:marTop w:val="0"/>
      <w:marBottom w:val="0"/>
      <w:divBdr>
        <w:top w:val="none" w:sz="0" w:space="0" w:color="auto"/>
        <w:left w:val="none" w:sz="0" w:space="0" w:color="auto"/>
        <w:bottom w:val="none" w:sz="0" w:space="0" w:color="auto"/>
        <w:right w:val="none" w:sz="0" w:space="0" w:color="auto"/>
      </w:divBdr>
      <w:divsChild>
        <w:div w:id="988443593">
          <w:marLeft w:val="0"/>
          <w:marRight w:val="0"/>
          <w:marTop w:val="0"/>
          <w:marBottom w:val="0"/>
          <w:divBdr>
            <w:top w:val="none" w:sz="0" w:space="0" w:color="auto"/>
            <w:left w:val="none" w:sz="0" w:space="0" w:color="auto"/>
            <w:bottom w:val="none" w:sz="0" w:space="0" w:color="auto"/>
            <w:right w:val="none" w:sz="0" w:space="0" w:color="auto"/>
          </w:divBdr>
          <w:divsChild>
            <w:div w:id="211161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2725608">
      <w:bodyDiv w:val="1"/>
      <w:marLeft w:val="0"/>
      <w:marRight w:val="0"/>
      <w:marTop w:val="0"/>
      <w:marBottom w:val="0"/>
      <w:divBdr>
        <w:top w:val="none" w:sz="0" w:space="0" w:color="auto"/>
        <w:left w:val="none" w:sz="0" w:space="0" w:color="auto"/>
        <w:bottom w:val="none" w:sz="0" w:space="0" w:color="auto"/>
        <w:right w:val="none" w:sz="0" w:space="0" w:color="auto"/>
      </w:divBdr>
    </w:div>
    <w:div w:id="352926445">
      <w:bodyDiv w:val="1"/>
      <w:marLeft w:val="0"/>
      <w:marRight w:val="0"/>
      <w:marTop w:val="0"/>
      <w:marBottom w:val="0"/>
      <w:divBdr>
        <w:top w:val="none" w:sz="0" w:space="0" w:color="auto"/>
        <w:left w:val="none" w:sz="0" w:space="0" w:color="auto"/>
        <w:bottom w:val="none" w:sz="0" w:space="0" w:color="auto"/>
        <w:right w:val="none" w:sz="0" w:space="0" w:color="auto"/>
      </w:divBdr>
      <w:divsChild>
        <w:div w:id="110515470">
          <w:marLeft w:val="0"/>
          <w:marRight w:val="0"/>
          <w:marTop w:val="300"/>
          <w:marBottom w:val="0"/>
          <w:divBdr>
            <w:top w:val="none" w:sz="0" w:space="0" w:color="auto"/>
            <w:left w:val="none" w:sz="0" w:space="0" w:color="auto"/>
            <w:bottom w:val="none" w:sz="0" w:space="0" w:color="auto"/>
            <w:right w:val="none" w:sz="0" w:space="0" w:color="auto"/>
          </w:divBdr>
        </w:div>
      </w:divsChild>
    </w:div>
    <w:div w:id="353310442">
      <w:bodyDiv w:val="1"/>
      <w:marLeft w:val="0"/>
      <w:marRight w:val="0"/>
      <w:marTop w:val="0"/>
      <w:marBottom w:val="0"/>
      <w:divBdr>
        <w:top w:val="none" w:sz="0" w:space="0" w:color="auto"/>
        <w:left w:val="none" w:sz="0" w:space="0" w:color="auto"/>
        <w:bottom w:val="none" w:sz="0" w:space="0" w:color="auto"/>
        <w:right w:val="none" w:sz="0" w:space="0" w:color="auto"/>
      </w:divBdr>
      <w:divsChild>
        <w:div w:id="385955774">
          <w:marLeft w:val="0"/>
          <w:marRight w:val="0"/>
          <w:marTop w:val="0"/>
          <w:marBottom w:val="300"/>
          <w:divBdr>
            <w:top w:val="none" w:sz="0" w:space="0" w:color="auto"/>
            <w:left w:val="none" w:sz="0" w:space="0" w:color="auto"/>
            <w:bottom w:val="none" w:sz="0" w:space="0" w:color="auto"/>
            <w:right w:val="none" w:sz="0" w:space="0" w:color="auto"/>
          </w:divBdr>
          <w:divsChild>
            <w:div w:id="566721582">
              <w:marLeft w:val="0"/>
              <w:marRight w:val="0"/>
              <w:marTop w:val="0"/>
              <w:marBottom w:val="0"/>
              <w:divBdr>
                <w:top w:val="none" w:sz="0" w:space="0" w:color="auto"/>
                <w:left w:val="none" w:sz="0" w:space="0" w:color="auto"/>
                <w:bottom w:val="none" w:sz="0" w:space="0" w:color="auto"/>
                <w:right w:val="none" w:sz="0" w:space="0" w:color="auto"/>
              </w:divBdr>
            </w:div>
          </w:divsChild>
        </w:div>
        <w:div w:id="199366065">
          <w:marLeft w:val="0"/>
          <w:marRight w:val="0"/>
          <w:marTop w:val="0"/>
          <w:marBottom w:val="300"/>
          <w:divBdr>
            <w:top w:val="none" w:sz="0" w:space="0" w:color="auto"/>
            <w:left w:val="none" w:sz="0" w:space="0" w:color="auto"/>
            <w:bottom w:val="none" w:sz="0" w:space="0" w:color="auto"/>
            <w:right w:val="none" w:sz="0" w:space="0" w:color="auto"/>
          </w:divBdr>
          <w:divsChild>
            <w:div w:id="313680012">
              <w:marLeft w:val="0"/>
              <w:marRight w:val="0"/>
              <w:marTop w:val="0"/>
              <w:marBottom w:val="0"/>
              <w:divBdr>
                <w:top w:val="none" w:sz="0" w:space="0" w:color="auto"/>
                <w:left w:val="none" w:sz="0" w:space="0" w:color="auto"/>
                <w:bottom w:val="none" w:sz="0" w:space="0" w:color="auto"/>
                <w:right w:val="none" w:sz="0" w:space="0" w:color="auto"/>
              </w:divBdr>
            </w:div>
          </w:divsChild>
        </w:div>
        <w:div w:id="1778941678">
          <w:marLeft w:val="0"/>
          <w:marRight w:val="0"/>
          <w:marTop w:val="0"/>
          <w:marBottom w:val="300"/>
          <w:divBdr>
            <w:top w:val="none" w:sz="0" w:space="0" w:color="auto"/>
            <w:left w:val="none" w:sz="0" w:space="0" w:color="auto"/>
            <w:bottom w:val="none" w:sz="0" w:space="0" w:color="auto"/>
            <w:right w:val="none" w:sz="0" w:space="0" w:color="auto"/>
          </w:divBdr>
          <w:divsChild>
            <w:div w:id="335690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387124">
      <w:bodyDiv w:val="1"/>
      <w:marLeft w:val="0"/>
      <w:marRight w:val="0"/>
      <w:marTop w:val="0"/>
      <w:marBottom w:val="0"/>
      <w:divBdr>
        <w:top w:val="none" w:sz="0" w:space="0" w:color="auto"/>
        <w:left w:val="none" w:sz="0" w:space="0" w:color="auto"/>
        <w:bottom w:val="none" w:sz="0" w:space="0" w:color="auto"/>
        <w:right w:val="none" w:sz="0" w:space="0" w:color="auto"/>
      </w:divBdr>
    </w:div>
    <w:div w:id="353462988">
      <w:bodyDiv w:val="1"/>
      <w:marLeft w:val="0"/>
      <w:marRight w:val="0"/>
      <w:marTop w:val="0"/>
      <w:marBottom w:val="0"/>
      <w:divBdr>
        <w:top w:val="none" w:sz="0" w:space="0" w:color="auto"/>
        <w:left w:val="none" w:sz="0" w:space="0" w:color="auto"/>
        <w:bottom w:val="none" w:sz="0" w:space="0" w:color="auto"/>
        <w:right w:val="none" w:sz="0" w:space="0" w:color="auto"/>
      </w:divBdr>
    </w:div>
    <w:div w:id="353846049">
      <w:bodyDiv w:val="1"/>
      <w:marLeft w:val="0"/>
      <w:marRight w:val="0"/>
      <w:marTop w:val="0"/>
      <w:marBottom w:val="0"/>
      <w:divBdr>
        <w:top w:val="none" w:sz="0" w:space="0" w:color="auto"/>
        <w:left w:val="none" w:sz="0" w:space="0" w:color="auto"/>
        <w:bottom w:val="none" w:sz="0" w:space="0" w:color="auto"/>
        <w:right w:val="none" w:sz="0" w:space="0" w:color="auto"/>
      </w:divBdr>
    </w:div>
    <w:div w:id="354304888">
      <w:bodyDiv w:val="1"/>
      <w:marLeft w:val="0"/>
      <w:marRight w:val="0"/>
      <w:marTop w:val="0"/>
      <w:marBottom w:val="0"/>
      <w:divBdr>
        <w:top w:val="none" w:sz="0" w:space="0" w:color="auto"/>
        <w:left w:val="none" w:sz="0" w:space="0" w:color="auto"/>
        <w:bottom w:val="none" w:sz="0" w:space="0" w:color="auto"/>
        <w:right w:val="none" w:sz="0" w:space="0" w:color="auto"/>
      </w:divBdr>
      <w:divsChild>
        <w:div w:id="424497171">
          <w:marLeft w:val="0"/>
          <w:marRight w:val="0"/>
          <w:marTop w:val="0"/>
          <w:marBottom w:val="0"/>
          <w:divBdr>
            <w:top w:val="none" w:sz="0" w:space="0" w:color="auto"/>
            <w:left w:val="none" w:sz="0" w:space="0" w:color="auto"/>
            <w:bottom w:val="none" w:sz="0" w:space="0" w:color="auto"/>
            <w:right w:val="none" w:sz="0" w:space="0" w:color="auto"/>
          </w:divBdr>
        </w:div>
      </w:divsChild>
    </w:div>
    <w:div w:id="354430475">
      <w:bodyDiv w:val="1"/>
      <w:marLeft w:val="0"/>
      <w:marRight w:val="0"/>
      <w:marTop w:val="0"/>
      <w:marBottom w:val="0"/>
      <w:divBdr>
        <w:top w:val="none" w:sz="0" w:space="0" w:color="auto"/>
        <w:left w:val="none" w:sz="0" w:space="0" w:color="auto"/>
        <w:bottom w:val="none" w:sz="0" w:space="0" w:color="auto"/>
        <w:right w:val="none" w:sz="0" w:space="0" w:color="auto"/>
      </w:divBdr>
    </w:div>
    <w:div w:id="354500428">
      <w:bodyDiv w:val="1"/>
      <w:marLeft w:val="0"/>
      <w:marRight w:val="0"/>
      <w:marTop w:val="0"/>
      <w:marBottom w:val="0"/>
      <w:divBdr>
        <w:top w:val="none" w:sz="0" w:space="0" w:color="auto"/>
        <w:left w:val="none" w:sz="0" w:space="0" w:color="auto"/>
        <w:bottom w:val="none" w:sz="0" w:space="0" w:color="auto"/>
        <w:right w:val="none" w:sz="0" w:space="0" w:color="auto"/>
      </w:divBdr>
      <w:divsChild>
        <w:div w:id="370618779">
          <w:marLeft w:val="0"/>
          <w:marRight w:val="0"/>
          <w:marTop w:val="0"/>
          <w:marBottom w:val="0"/>
          <w:divBdr>
            <w:top w:val="none" w:sz="0" w:space="0" w:color="auto"/>
            <w:left w:val="none" w:sz="0" w:space="0" w:color="auto"/>
            <w:bottom w:val="none" w:sz="0" w:space="0" w:color="auto"/>
            <w:right w:val="none" w:sz="0" w:space="0" w:color="auto"/>
          </w:divBdr>
        </w:div>
      </w:divsChild>
    </w:div>
    <w:div w:id="354697295">
      <w:bodyDiv w:val="1"/>
      <w:marLeft w:val="0"/>
      <w:marRight w:val="0"/>
      <w:marTop w:val="0"/>
      <w:marBottom w:val="0"/>
      <w:divBdr>
        <w:top w:val="none" w:sz="0" w:space="0" w:color="auto"/>
        <w:left w:val="none" w:sz="0" w:space="0" w:color="auto"/>
        <w:bottom w:val="none" w:sz="0" w:space="0" w:color="auto"/>
        <w:right w:val="none" w:sz="0" w:space="0" w:color="auto"/>
      </w:divBdr>
      <w:divsChild>
        <w:div w:id="212471599">
          <w:marLeft w:val="0"/>
          <w:marRight w:val="0"/>
          <w:marTop w:val="150"/>
          <w:marBottom w:val="150"/>
          <w:divBdr>
            <w:top w:val="single" w:sz="6" w:space="4" w:color="D7D7D7"/>
            <w:left w:val="none" w:sz="0" w:space="0" w:color="auto"/>
            <w:bottom w:val="single" w:sz="6" w:space="4" w:color="D7D7D7"/>
            <w:right w:val="none" w:sz="0" w:space="0" w:color="auto"/>
          </w:divBdr>
        </w:div>
        <w:div w:id="283269914">
          <w:marLeft w:val="0"/>
          <w:marRight w:val="0"/>
          <w:marTop w:val="0"/>
          <w:marBottom w:val="0"/>
          <w:divBdr>
            <w:top w:val="none" w:sz="0" w:space="0" w:color="auto"/>
            <w:left w:val="none" w:sz="0" w:space="0" w:color="auto"/>
            <w:bottom w:val="none" w:sz="0" w:space="0" w:color="auto"/>
            <w:right w:val="none" w:sz="0" w:space="0" w:color="auto"/>
          </w:divBdr>
        </w:div>
      </w:divsChild>
    </w:div>
    <w:div w:id="355080010">
      <w:bodyDiv w:val="1"/>
      <w:marLeft w:val="0"/>
      <w:marRight w:val="0"/>
      <w:marTop w:val="0"/>
      <w:marBottom w:val="0"/>
      <w:divBdr>
        <w:top w:val="none" w:sz="0" w:space="0" w:color="auto"/>
        <w:left w:val="none" w:sz="0" w:space="0" w:color="auto"/>
        <w:bottom w:val="none" w:sz="0" w:space="0" w:color="auto"/>
        <w:right w:val="none" w:sz="0" w:space="0" w:color="auto"/>
      </w:divBdr>
      <w:divsChild>
        <w:div w:id="391316362">
          <w:marLeft w:val="0"/>
          <w:marRight w:val="0"/>
          <w:marTop w:val="0"/>
          <w:marBottom w:val="0"/>
          <w:divBdr>
            <w:top w:val="none" w:sz="0" w:space="0" w:color="auto"/>
            <w:left w:val="none" w:sz="0" w:space="0" w:color="auto"/>
            <w:bottom w:val="none" w:sz="0" w:space="0" w:color="auto"/>
            <w:right w:val="none" w:sz="0" w:space="0" w:color="auto"/>
          </w:divBdr>
        </w:div>
        <w:div w:id="410007963">
          <w:marLeft w:val="0"/>
          <w:marRight w:val="0"/>
          <w:marTop w:val="300"/>
          <w:marBottom w:val="0"/>
          <w:divBdr>
            <w:top w:val="none" w:sz="0" w:space="0" w:color="auto"/>
            <w:left w:val="none" w:sz="0" w:space="0" w:color="auto"/>
            <w:bottom w:val="none" w:sz="0" w:space="0" w:color="auto"/>
            <w:right w:val="none" w:sz="0" w:space="0" w:color="auto"/>
          </w:divBdr>
        </w:div>
      </w:divsChild>
    </w:div>
    <w:div w:id="355083611">
      <w:bodyDiv w:val="1"/>
      <w:marLeft w:val="0"/>
      <w:marRight w:val="0"/>
      <w:marTop w:val="0"/>
      <w:marBottom w:val="0"/>
      <w:divBdr>
        <w:top w:val="none" w:sz="0" w:space="0" w:color="auto"/>
        <w:left w:val="none" w:sz="0" w:space="0" w:color="auto"/>
        <w:bottom w:val="none" w:sz="0" w:space="0" w:color="auto"/>
        <w:right w:val="none" w:sz="0" w:space="0" w:color="auto"/>
      </w:divBdr>
      <w:divsChild>
        <w:div w:id="925764716">
          <w:marLeft w:val="0"/>
          <w:marRight w:val="0"/>
          <w:marTop w:val="0"/>
          <w:marBottom w:val="0"/>
          <w:divBdr>
            <w:top w:val="none" w:sz="0" w:space="0" w:color="auto"/>
            <w:left w:val="none" w:sz="0" w:space="0" w:color="auto"/>
            <w:bottom w:val="none" w:sz="0" w:space="0" w:color="auto"/>
            <w:right w:val="none" w:sz="0" w:space="0" w:color="auto"/>
          </w:divBdr>
        </w:div>
      </w:divsChild>
    </w:div>
    <w:div w:id="355237535">
      <w:bodyDiv w:val="1"/>
      <w:marLeft w:val="0"/>
      <w:marRight w:val="0"/>
      <w:marTop w:val="0"/>
      <w:marBottom w:val="0"/>
      <w:divBdr>
        <w:top w:val="none" w:sz="0" w:space="0" w:color="auto"/>
        <w:left w:val="none" w:sz="0" w:space="0" w:color="auto"/>
        <w:bottom w:val="none" w:sz="0" w:space="0" w:color="auto"/>
        <w:right w:val="none" w:sz="0" w:space="0" w:color="auto"/>
      </w:divBdr>
    </w:div>
    <w:div w:id="355346758">
      <w:bodyDiv w:val="1"/>
      <w:marLeft w:val="0"/>
      <w:marRight w:val="0"/>
      <w:marTop w:val="0"/>
      <w:marBottom w:val="0"/>
      <w:divBdr>
        <w:top w:val="none" w:sz="0" w:space="0" w:color="auto"/>
        <w:left w:val="none" w:sz="0" w:space="0" w:color="auto"/>
        <w:bottom w:val="none" w:sz="0" w:space="0" w:color="auto"/>
        <w:right w:val="none" w:sz="0" w:space="0" w:color="auto"/>
      </w:divBdr>
      <w:divsChild>
        <w:div w:id="788548497">
          <w:marLeft w:val="0"/>
          <w:marRight w:val="0"/>
          <w:marTop w:val="300"/>
          <w:marBottom w:val="0"/>
          <w:divBdr>
            <w:top w:val="none" w:sz="0" w:space="0" w:color="auto"/>
            <w:left w:val="none" w:sz="0" w:space="0" w:color="auto"/>
            <w:bottom w:val="none" w:sz="0" w:space="0" w:color="auto"/>
            <w:right w:val="none" w:sz="0" w:space="0" w:color="auto"/>
          </w:divBdr>
        </w:div>
        <w:div w:id="917860248">
          <w:marLeft w:val="0"/>
          <w:marRight w:val="0"/>
          <w:marTop w:val="0"/>
          <w:marBottom w:val="0"/>
          <w:divBdr>
            <w:top w:val="none" w:sz="0" w:space="0" w:color="auto"/>
            <w:left w:val="none" w:sz="0" w:space="0" w:color="auto"/>
            <w:bottom w:val="none" w:sz="0" w:space="0" w:color="auto"/>
            <w:right w:val="none" w:sz="0" w:space="0" w:color="auto"/>
          </w:divBdr>
        </w:div>
      </w:divsChild>
    </w:div>
    <w:div w:id="355422589">
      <w:bodyDiv w:val="1"/>
      <w:marLeft w:val="0"/>
      <w:marRight w:val="0"/>
      <w:marTop w:val="0"/>
      <w:marBottom w:val="0"/>
      <w:divBdr>
        <w:top w:val="none" w:sz="0" w:space="0" w:color="auto"/>
        <w:left w:val="none" w:sz="0" w:space="0" w:color="auto"/>
        <w:bottom w:val="none" w:sz="0" w:space="0" w:color="auto"/>
        <w:right w:val="none" w:sz="0" w:space="0" w:color="auto"/>
      </w:divBdr>
    </w:div>
    <w:div w:id="355426480">
      <w:bodyDiv w:val="1"/>
      <w:marLeft w:val="0"/>
      <w:marRight w:val="0"/>
      <w:marTop w:val="0"/>
      <w:marBottom w:val="0"/>
      <w:divBdr>
        <w:top w:val="none" w:sz="0" w:space="0" w:color="auto"/>
        <w:left w:val="none" w:sz="0" w:space="0" w:color="auto"/>
        <w:bottom w:val="none" w:sz="0" w:space="0" w:color="auto"/>
        <w:right w:val="none" w:sz="0" w:space="0" w:color="auto"/>
      </w:divBdr>
      <w:divsChild>
        <w:div w:id="341005921">
          <w:marLeft w:val="0"/>
          <w:marRight w:val="0"/>
          <w:marTop w:val="0"/>
          <w:marBottom w:val="0"/>
          <w:divBdr>
            <w:top w:val="none" w:sz="0" w:space="0" w:color="auto"/>
            <w:left w:val="none" w:sz="0" w:space="0" w:color="auto"/>
            <w:bottom w:val="none" w:sz="0" w:space="0" w:color="auto"/>
            <w:right w:val="none" w:sz="0" w:space="0" w:color="auto"/>
          </w:divBdr>
          <w:divsChild>
            <w:div w:id="1058167701">
              <w:marLeft w:val="0"/>
              <w:marRight w:val="0"/>
              <w:marTop w:val="0"/>
              <w:marBottom w:val="0"/>
              <w:divBdr>
                <w:top w:val="none" w:sz="0" w:space="0" w:color="auto"/>
                <w:left w:val="none" w:sz="0" w:space="0" w:color="auto"/>
                <w:bottom w:val="none" w:sz="0" w:space="0" w:color="auto"/>
                <w:right w:val="none" w:sz="0" w:space="0" w:color="auto"/>
              </w:divBdr>
            </w:div>
          </w:divsChild>
        </w:div>
        <w:div w:id="556821499">
          <w:marLeft w:val="0"/>
          <w:marRight w:val="0"/>
          <w:marTop w:val="0"/>
          <w:marBottom w:val="0"/>
          <w:divBdr>
            <w:top w:val="none" w:sz="0" w:space="0" w:color="auto"/>
            <w:left w:val="none" w:sz="0" w:space="0" w:color="auto"/>
            <w:bottom w:val="none" w:sz="0" w:space="0" w:color="auto"/>
            <w:right w:val="none" w:sz="0" w:space="0" w:color="auto"/>
          </w:divBdr>
        </w:div>
      </w:divsChild>
    </w:div>
    <w:div w:id="355471184">
      <w:bodyDiv w:val="1"/>
      <w:marLeft w:val="0"/>
      <w:marRight w:val="0"/>
      <w:marTop w:val="0"/>
      <w:marBottom w:val="0"/>
      <w:divBdr>
        <w:top w:val="none" w:sz="0" w:space="0" w:color="auto"/>
        <w:left w:val="none" w:sz="0" w:space="0" w:color="auto"/>
        <w:bottom w:val="none" w:sz="0" w:space="0" w:color="auto"/>
        <w:right w:val="none" w:sz="0" w:space="0" w:color="auto"/>
      </w:divBdr>
    </w:div>
    <w:div w:id="355813998">
      <w:bodyDiv w:val="1"/>
      <w:marLeft w:val="0"/>
      <w:marRight w:val="0"/>
      <w:marTop w:val="0"/>
      <w:marBottom w:val="0"/>
      <w:divBdr>
        <w:top w:val="none" w:sz="0" w:space="0" w:color="auto"/>
        <w:left w:val="none" w:sz="0" w:space="0" w:color="auto"/>
        <w:bottom w:val="none" w:sz="0" w:space="0" w:color="auto"/>
        <w:right w:val="none" w:sz="0" w:space="0" w:color="auto"/>
      </w:divBdr>
      <w:divsChild>
        <w:div w:id="1084453836">
          <w:marLeft w:val="0"/>
          <w:marRight w:val="0"/>
          <w:marTop w:val="0"/>
          <w:marBottom w:val="0"/>
          <w:divBdr>
            <w:top w:val="none" w:sz="0" w:space="0" w:color="auto"/>
            <w:left w:val="none" w:sz="0" w:space="0" w:color="auto"/>
            <w:bottom w:val="none" w:sz="0" w:space="0" w:color="auto"/>
            <w:right w:val="none" w:sz="0" w:space="0" w:color="auto"/>
          </w:divBdr>
        </w:div>
      </w:divsChild>
    </w:div>
    <w:div w:id="355885328">
      <w:bodyDiv w:val="1"/>
      <w:marLeft w:val="0"/>
      <w:marRight w:val="0"/>
      <w:marTop w:val="0"/>
      <w:marBottom w:val="0"/>
      <w:divBdr>
        <w:top w:val="none" w:sz="0" w:space="0" w:color="auto"/>
        <w:left w:val="none" w:sz="0" w:space="0" w:color="auto"/>
        <w:bottom w:val="none" w:sz="0" w:space="0" w:color="auto"/>
        <w:right w:val="none" w:sz="0" w:space="0" w:color="auto"/>
      </w:divBdr>
    </w:div>
    <w:div w:id="355890574">
      <w:bodyDiv w:val="1"/>
      <w:marLeft w:val="0"/>
      <w:marRight w:val="0"/>
      <w:marTop w:val="0"/>
      <w:marBottom w:val="0"/>
      <w:divBdr>
        <w:top w:val="none" w:sz="0" w:space="0" w:color="auto"/>
        <w:left w:val="none" w:sz="0" w:space="0" w:color="auto"/>
        <w:bottom w:val="none" w:sz="0" w:space="0" w:color="auto"/>
        <w:right w:val="none" w:sz="0" w:space="0" w:color="auto"/>
      </w:divBdr>
    </w:div>
    <w:div w:id="355932277">
      <w:bodyDiv w:val="1"/>
      <w:marLeft w:val="0"/>
      <w:marRight w:val="0"/>
      <w:marTop w:val="0"/>
      <w:marBottom w:val="0"/>
      <w:divBdr>
        <w:top w:val="none" w:sz="0" w:space="0" w:color="auto"/>
        <w:left w:val="none" w:sz="0" w:space="0" w:color="auto"/>
        <w:bottom w:val="none" w:sz="0" w:space="0" w:color="auto"/>
        <w:right w:val="none" w:sz="0" w:space="0" w:color="auto"/>
      </w:divBdr>
    </w:div>
    <w:div w:id="356009259">
      <w:bodyDiv w:val="1"/>
      <w:marLeft w:val="0"/>
      <w:marRight w:val="0"/>
      <w:marTop w:val="0"/>
      <w:marBottom w:val="0"/>
      <w:divBdr>
        <w:top w:val="none" w:sz="0" w:space="0" w:color="auto"/>
        <w:left w:val="none" w:sz="0" w:space="0" w:color="auto"/>
        <w:bottom w:val="none" w:sz="0" w:space="0" w:color="auto"/>
        <w:right w:val="none" w:sz="0" w:space="0" w:color="auto"/>
      </w:divBdr>
    </w:div>
    <w:div w:id="356125567">
      <w:bodyDiv w:val="1"/>
      <w:marLeft w:val="0"/>
      <w:marRight w:val="0"/>
      <w:marTop w:val="0"/>
      <w:marBottom w:val="0"/>
      <w:divBdr>
        <w:top w:val="none" w:sz="0" w:space="0" w:color="auto"/>
        <w:left w:val="none" w:sz="0" w:space="0" w:color="auto"/>
        <w:bottom w:val="none" w:sz="0" w:space="0" w:color="auto"/>
        <w:right w:val="none" w:sz="0" w:space="0" w:color="auto"/>
      </w:divBdr>
      <w:divsChild>
        <w:div w:id="873078012">
          <w:marLeft w:val="0"/>
          <w:marRight w:val="0"/>
          <w:marTop w:val="0"/>
          <w:marBottom w:val="0"/>
          <w:divBdr>
            <w:top w:val="none" w:sz="0" w:space="0" w:color="auto"/>
            <w:left w:val="none" w:sz="0" w:space="0" w:color="auto"/>
            <w:bottom w:val="none" w:sz="0" w:space="0" w:color="auto"/>
            <w:right w:val="none" w:sz="0" w:space="0" w:color="auto"/>
          </w:divBdr>
          <w:divsChild>
            <w:div w:id="488328055">
              <w:marLeft w:val="0"/>
              <w:marRight w:val="0"/>
              <w:marTop w:val="0"/>
              <w:marBottom w:val="0"/>
              <w:divBdr>
                <w:top w:val="none" w:sz="0" w:space="0" w:color="auto"/>
                <w:left w:val="none" w:sz="0" w:space="0" w:color="auto"/>
                <w:bottom w:val="none" w:sz="0" w:space="0" w:color="auto"/>
                <w:right w:val="none" w:sz="0" w:space="0" w:color="auto"/>
              </w:divBdr>
            </w:div>
          </w:divsChild>
        </w:div>
        <w:div w:id="1330211795">
          <w:marLeft w:val="0"/>
          <w:marRight w:val="0"/>
          <w:marTop w:val="0"/>
          <w:marBottom w:val="0"/>
          <w:divBdr>
            <w:top w:val="none" w:sz="0" w:space="0" w:color="auto"/>
            <w:left w:val="none" w:sz="0" w:space="0" w:color="auto"/>
            <w:bottom w:val="none" w:sz="0" w:space="0" w:color="auto"/>
            <w:right w:val="none" w:sz="0" w:space="0" w:color="auto"/>
          </w:divBdr>
          <w:divsChild>
            <w:div w:id="2144927759">
              <w:marLeft w:val="0"/>
              <w:marRight w:val="0"/>
              <w:marTop w:val="0"/>
              <w:marBottom w:val="0"/>
              <w:divBdr>
                <w:top w:val="none" w:sz="0" w:space="0" w:color="auto"/>
                <w:left w:val="none" w:sz="0" w:space="0" w:color="auto"/>
                <w:bottom w:val="none" w:sz="0" w:space="0" w:color="auto"/>
                <w:right w:val="none" w:sz="0" w:space="0" w:color="auto"/>
              </w:divBdr>
              <w:divsChild>
                <w:div w:id="1568758310">
                  <w:marLeft w:val="0"/>
                  <w:marRight w:val="0"/>
                  <w:marTop w:val="0"/>
                  <w:marBottom w:val="0"/>
                  <w:divBdr>
                    <w:top w:val="none" w:sz="0" w:space="0" w:color="auto"/>
                    <w:left w:val="none" w:sz="0" w:space="0" w:color="auto"/>
                    <w:bottom w:val="none" w:sz="0" w:space="0" w:color="auto"/>
                    <w:right w:val="none" w:sz="0" w:space="0" w:color="auto"/>
                  </w:divBdr>
                  <w:divsChild>
                    <w:div w:id="1060831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6272386">
      <w:bodyDiv w:val="1"/>
      <w:marLeft w:val="0"/>
      <w:marRight w:val="0"/>
      <w:marTop w:val="0"/>
      <w:marBottom w:val="0"/>
      <w:divBdr>
        <w:top w:val="none" w:sz="0" w:space="0" w:color="auto"/>
        <w:left w:val="none" w:sz="0" w:space="0" w:color="auto"/>
        <w:bottom w:val="none" w:sz="0" w:space="0" w:color="auto"/>
        <w:right w:val="none" w:sz="0" w:space="0" w:color="auto"/>
      </w:divBdr>
    </w:div>
    <w:div w:id="356539151">
      <w:bodyDiv w:val="1"/>
      <w:marLeft w:val="0"/>
      <w:marRight w:val="0"/>
      <w:marTop w:val="0"/>
      <w:marBottom w:val="0"/>
      <w:divBdr>
        <w:top w:val="none" w:sz="0" w:space="0" w:color="auto"/>
        <w:left w:val="none" w:sz="0" w:space="0" w:color="auto"/>
        <w:bottom w:val="none" w:sz="0" w:space="0" w:color="auto"/>
        <w:right w:val="none" w:sz="0" w:space="0" w:color="auto"/>
      </w:divBdr>
      <w:divsChild>
        <w:div w:id="796334556">
          <w:marLeft w:val="0"/>
          <w:marRight w:val="0"/>
          <w:marTop w:val="0"/>
          <w:marBottom w:val="0"/>
          <w:divBdr>
            <w:top w:val="none" w:sz="0" w:space="0" w:color="auto"/>
            <w:left w:val="none" w:sz="0" w:space="0" w:color="auto"/>
            <w:bottom w:val="none" w:sz="0" w:space="0" w:color="auto"/>
            <w:right w:val="none" w:sz="0" w:space="0" w:color="auto"/>
          </w:divBdr>
        </w:div>
      </w:divsChild>
    </w:div>
    <w:div w:id="356541709">
      <w:bodyDiv w:val="1"/>
      <w:marLeft w:val="0"/>
      <w:marRight w:val="0"/>
      <w:marTop w:val="0"/>
      <w:marBottom w:val="0"/>
      <w:divBdr>
        <w:top w:val="none" w:sz="0" w:space="0" w:color="auto"/>
        <w:left w:val="none" w:sz="0" w:space="0" w:color="auto"/>
        <w:bottom w:val="none" w:sz="0" w:space="0" w:color="auto"/>
        <w:right w:val="none" w:sz="0" w:space="0" w:color="auto"/>
      </w:divBdr>
    </w:div>
    <w:div w:id="356591012">
      <w:bodyDiv w:val="1"/>
      <w:marLeft w:val="0"/>
      <w:marRight w:val="0"/>
      <w:marTop w:val="0"/>
      <w:marBottom w:val="0"/>
      <w:divBdr>
        <w:top w:val="none" w:sz="0" w:space="0" w:color="auto"/>
        <w:left w:val="none" w:sz="0" w:space="0" w:color="auto"/>
        <w:bottom w:val="none" w:sz="0" w:space="0" w:color="auto"/>
        <w:right w:val="none" w:sz="0" w:space="0" w:color="auto"/>
      </w:divBdr>
    </w:div>
    <w:div w:id="356660240">
      <w:bodyDiv w:val="1"/>
      <w:marLeft w:val="0"/>
      <w:marRight w:val="0"/>
      <w:marTop w:val="0"/>
      <w:marBottom w:val="0"/>
      <w:divBdr>
        <w:top w:val="none" w:sz="0" w:space="0" w:color="auto"/>
        <w:left w:val="none" w:sz="0" w:space="0" w:color="auto"/>
        <w:bottom w:val="none" w:sz="0" w:space="0" w:color="auto"/>
        <w:right w:val="none" w:sz="0" w:space="0" w:color="auto"/>
      </w:divBdr>
      <w:divsChild>
        <w:div w:id="708408442">
          <w:marLeft w:val="0"/>
          <w:marRight w:val="0"/>
          <w:marTop w:val="0"/>
          <w:marBottom w:val="0"/>
          <w:divBdr>
            <w:top w:val="none" w:sz="0" w:space="0" w:color="auto"/>
            <w:left w:val="none" w:sz="0" w:space="0" w:color="auto"/>
            <w:bottom w:val="none" w:sz="0" w:space="0" w:color="auto"/>
            <w:right w:val="none" w:sz="0" w:space="0" w:color="auto"/>
          </w:divBdr>
        </w:div>
      </w:divsChild>
    </w:div>
    <w:div w:id="356928531">
      <w:bodyDiv w:val="1"/>
      <w:marLeft w:val="0"/>
      <w:marRight w:val="0"/>
      <w:marTop w:val="0"/>
      <w:marBottom w:val="0"/>
      <w:divBdr>
        <w:top w:val="none" w:sz="0" w:space="0" w:color="auto"/>
        <w:left w:val="none" w:sz="0" w:space="0" w:color="auto"/>
        <w:bottom w:val="none" w:sz="0" w:space="0" w:color="auto"/>
        <w:right w:val="none" w:sz="0" w:space="0" w:color="auto"/>
      </w:divBdr>
      <w:divsChild>
        <w:div w:id="614404259">
          <w:marLeft w:val="0"/>
          <w:marRight w:val="0"/>
          <w:marTop w:val="0"/>
          <w:marBottom w:val="0"/>
          <w:divBdr>
            <w:top w:val="none" w:sz="0" w:space="0" w:color="auto"/>
            <w:left w:val="none" w:sz="0" w:space="0" w:color="auto"/>
            <w:bottom w:val="none" w:sz="0" w:space="0" w:color="auto"/>
            <w:right w:val="none" w:sz="0" w:space="0" w:color="auto"/>
          </w:divBdr>
        </w:div>
      </w:divsChild>
    </w:div>
    <w:div w:id="356933402">
      <w:bodyDiv w:val="1"/>
      <w:marLeft w:val="0"/>
      <w:marRight w:val="0"/>
      <w:marTop w:val="0"/>
      <w:marBottom w:val="0"/>
      <w:divBdr>
        <w:top w:val="none" w:sz="0" w:space="0" w:color="auto"/>
        <w:left w:val="none" w:sz="0" w:space="0" w:color="auto"/>
        <w:bottom w:val="none" w:sz="0" w:space="0" w:color="auto"/>
        <w:right w:val="none" w:sz="0" w:space="0" w:color="auto"/>
      </w:divBdr>
    </w:div>
    <w:div w:id="357046088">
      <w:bodyDiv w:val="1"/>
      <w:marLeft w:val="0"/>
      <w:marRight w:val="0"/>
      <w:marTop w:val="0"/>
      <w:marBottom w:val="0"/>
      <w:divBdr>
        <w:top w:val="none" w:sz="0" w:space="0" w:color="auto"/>
        <w:left w:val="none" w:sz="0" w:space="0" w:color="auto"/>
        <w:bottom w:val="none" w:sz="0" w:space="0" w:color="auto"/>
        <w:right w:val="none" w:sz="0" w:space="0" w:color="auto"/>
      </w:divBdr>
    </w:div>
    <w:div w:id="357194858">
      <w:bodyDiv w:val="1"/>
      <w:marLeft w:val="0"/>
      <w:marRight w:val="0"/>
      <w:marTop w:val="0"/>
      <w:marBottom w:val="0"/>
      <w:divBdr>
        <w:top w:val="none" w:sz="0" w:space="0" w:color="auto"/>
        <w:left w:val="none" w:sz="0" w:space="0" w:color="auto"/>
        <w:bottom w:val="none" w:sz="0" w:space="0" w:color="auto"/>
        <w:right w:val="none" w:sz="0" w:space="0" w:color="auto"/>
      </w:divBdr>
      <w:divsChild>
        <w:div w:id="61026710">
          <w:marLeft w:val="0"/>
          <w:marRight w:val="0"/>
          <w:marTop w:val="150"/>
          <w:marBottom w:val="150"/>
          <w:divBdr>
            <w:top w:val="single" w:sz="6" w:space="4" w:color="D7D7D7"/>
            <w:left w:val="none" w:sz="0" w:space="0" w:color="auto"/>
            <w:bottom w:val="single" w:sz="6" w:space="4" w:color="D7D7D7"/>
            <w:right w:val="none" w:sz="0" w:space="0" w:color="auto"/>
          </w:divBdr>
        </w:div>
        <w:div w:id="576940660">
          <w:marLeft w:val="0"/>
          <w:marRight w:val="0"/>
          <w:marTop w:val="0"/>
          <w:marBottom w:val="0"/>
          <w:divBdr>
            <w:top w:val="none" w:sz="0" w:space="0" w:color="auto"/>
            <w:left w:val="none" w:sz="0" w:space="0" w:color="auto"/>
            <w:bottom w:val="none" w:sz="0" w:space="0" w:color="auto"/>
            <w:right w:val="none" w:sz="0" w:space="0" w:color="auto"/>
          </w:divBdr>
        </w:div>
      </w:divsChild>
    </w:div>
    <w:div w:id="357199488">
      <w:bodyDiv w:val="1"/>
      <w:marLeft w:val="0"/>
      <w:marRight w:val="0"/>
      <w:marTop w:val="0"/>
      <w:marBottom w:val="0"/>
      <w:divBdr>
        <w:top w:val="none" w:sz="0" w:space="0" w:color="auto"/>
        <w:left w:val="none" w:sz="0" w:space="0" w:color="auto"/>
        <w:bottom w:val="none" w:sz="0" w:space="0" w:color="auto"/>
        <w:right w:val="none" w:sz="0" w:space="0" w:color="auto"/>
      </w:divBdr>
      <w:divsChild>
        <w:div w:id="449476645">
          <w:marLeft w:val="-225"/>
          <w:marRight w:val="-225"/>
          <w:marTop w:val="0"/>
          <w:marBottom w:val="0"/>
          <w:divBdr>
            <w:top w:val="none" w:sz="0" w:space="0" w:color="auto"/>
            <w:left w:val="none" w:sz="0" w:space="0" w:color="auto"/>
            <w:bottom w:val="none" w:sz="0" w:space="0" w:color="auto"/>
            <w:right w:val="none" w:sz="0" w:space="0" w:color="auto"/>
          </w:divBdr>
          <w:divsChild>
            <w:div w:id="934820755">
              <w:marLeft w:val="0"/>
              <w:marRight w:val="0"/>
              <w:marTop w:val="0"/>
              <w:marBottom w:val="0"/>
              <w:divBdr>
                <w:top w:val="none" w:sz="0" w:space="0" w:color="auto"/>
                <w:left w:val="none" w:sz="0" w:space="0" w:color="auto"/>
                <w:bottom w:val="none" w:sz="0" w:space="0" w:color="auto"/>
                <w:right w:val="none" w:sz="0" w:space="0" w:color="auto"/>
              </w:divBdr>
              <w:divsChild>
                <w:div w:id="1038818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8155806">
          <w:marLeft w:val="-225"/>
          <w:marRight w:val="-225"/>
          <w:marTop w:val="0"/>
          <w:marBottom w:val="0"/>
          <w:divBdr>
            <w:top w:val="none" w:sz="0" w:space="0" w:color="auto"/>
            <w:left w:val="none" w:sz="0" w:space="0" w:color="auto"/>
            <w:bottom w:val="none" w:sz="0" w:space="0" w:color="auto"/>
            <w:right w:val="none" w:sz="0" w:space="0" w:color="auto"/>
          </w:divBdr>
          <w:divsChild>
            <w:div w:id="748356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7321201">
      <w:bodyDiv w:val="1"/>
      <w:marLeft w:val="0"/>
      <w:marRight w:val="0"/>
      <w:marTop w:val="0"/>
      <w:marBottom w:val="0"/>
      <w:divBdr>
        <w:top w:val="none" w:sz="0" w:space="0" w:color="auto"/>
        <w:left w:val="none" w:sz="0" w:space="0" w:color="auto"/>
        <w:bottom w:val="none" w:sz="0" w:space="0" w:color="auto"/>
        <w:right w:val="none" w:sz="0" w:space="0" w:color="auto"/>
      </w:divBdr>
      <w:divsChild>
        <w:div w:id="499203710">
          <w:marLeft w:val="0"/>
          <w:marRight w:val="0"/>
          <w:marTop w:val="0"/>
          <w:marBottom w:val="0"/>
          <w:divBdr>
            <w:top w:val="none" w:sz="0" w:space="0" w:color="auto"/>
            <w:left w:val="none" w:sz="0" w:space="0" w:color="auto"/>
            <w:bottom w:val="none" w:sz="0" w:space="0" w:color="auto"/>
            <w:right w:val="none" w:sz="0" w:space="0" w:color="auto"/>
          </w:divBdr>
        </w:div>
      </w:divsChild>
    </w:div>
    <w:div w:id="357510185">
      <w:bodyDiv w:val="1"/>
      <w:marLeft w:val="0"/>
      <w:marRight w:val="0"/>
      <w:marTop w:val="0"/>
      <w:marBottom w:val="0"/>
      <w:divBdr>
        <w:top w:val="none" w:sz="0" w:space="0" w:color="auto"/>
        <w:left w:val="none" w:sz="0" w:space="0" w:color="auto"/>
        <w:bottom w:val="none" w:sz="0" w:space="0" w:color="auto"/>
        <w:right w:val="none" w:sz="0" w:space="0" w:color="auto"/>
      </w:divBdr>
    </w:div>
    <w:div w:id="357583392">
      <w:bodyDiv w:val="1"/>
      <w:marLeft w:val="0"/>
      <w:marRight w:val="0"/>
      <w:marTop w:val="0"/>
      <w:marBottom w:val="0"/>
      <w:divBdr>
        <w:top w:val="none" w:sz="0" w:space="0" w:color="auto"/>
        <w:left w:val="none" w:sz="0" w:space="0" w:color="auto"/>
        <w:bottom w:val="none" w:sz="0" w:space="0" w:color="auto"/>
        <w:right w:val="none" w:sz="0" w:space="0" w:color="auto"/>
      </w:divBdr>
      <w:divsChild>
        <w:div w:id="185218999">
          <w:marLeft w:val="0"/>
          <w:marRight w:val="0"/>
          <w:marTop w:val="0"/>
          <w:marBottom w:val="0"/>
          <w:divBdr>
            <w:top w:val="none" w:sz="0" w:space="0" w:color="auto"/>
            <w:left w:val="none" w:sz="0" w:space="0" w:color="auto"/>
            <w:bottom w:val="none" w:sz="0" w:space="0" w:color="auto"/>
            <w:right w:val="none" w:sz="0" w:space="0" w:color="auto"/>
          </w:divBdr>
        </w:div>
        <w:div w:id="587541328">
          <w:marLeft w:val="0"/>
          <w:marRight w:val="0"/>
          <w:marTop w:val="0"/>
          <w:marBottom w:val="0"/>
          <w:divBdr>
            <w:top w:val="none" w:sz="0" w:space="0" w:color="auto"/>
            <w:left w:val="none" w:sz="0" w:space="0" w:color="auto"/>
            <w:bottom w:val="none" w:sz="0" w:space="0" w:color="auto"/>
            <w:right w:val="none" w:sz="0" w:space="0" w:color="auto"/>
          </w:divBdr>
          <w:divsChild>
            <w:div w:id="166023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7583560">
      <w:bodyDiv w:val="1"/>
      <w:marLeft w:val="0"/>
      <w:marRight w:val="0"/>
      <w:marTop w:val="0"/>
      <w:marBottom w:val="0"/>
      <w:divBdr>
        <w:top w:val="none" w:sz="0" w:space="0" w:color="auto"/>
        <w:left w:val="none" w:sz="0" w:space="0" w:color="auto"/>
        <w:bottom w:val="none" w:sz="0" w:space="0" w:color="auto"/>
        <w:right w:val="none" w:sz="0" w:space="0" w:color="auto"/>
      </w:divBdr>
    </w:div>
    <w:div w:id="357589093">
      <w:bodyDiv w:val="1"/>
      <w:marLeft w:val="0"/>
      <w:marRight w:val="0"/>
      <w:marTop w:val="0"/>
      <w:marBottom w:val="0"/>
      <w:divBdr>
        <w:top w:val="none" w:sz="0" w:space="0" w:color="auto"/>
        <w:left w:val="none" w:sz="0" w:space="0" w:color="auto"/>
        <w:bottom w:val="none" w:sz="0" w:space="0" w:color="auto"/>
        <w:right w:val="none" w:sz="0" w:space="0" w:color="auto"/>
      </w:divBdr>
    </w:div>
    <w:div w:id="357968573">
      <w:bodyDiv w:val="1"/>
      <w:marLeft w:val="0"/>
      <w:marRight w:val="0"/>
      <w:marTop w:val="0"/>
      <w:marBottom w:val="0"/>
      <w:divBdr>
        <w:top w:val="none" w:sz="0" w:space="0" w:color="auto"/>
        <w:left w:val="none" w:sz="0" w:space="0" w:color="auto"/>
        <w:bottom w:val="none" w:sz="0" w:space="0" w:color="auto"/>
        <w:right w:val="none" w:sz="0" w:space="0" w:color="auto"/>
      </w:divBdr>
    </w:div>
    <w:div w:id="358240393">
      <w:bodyDiv w:val="1"/>
      <w:marLeft w:val="0"/>
      <w:marRight w:val="0"/>
      <w:marTop w:val="0"/>
      <w:marBottom w:val="0"/>
      <w:divBdr>
        <w:top w:val="none" w:sz="0" w:space="0" w:color="auto"/>
        <w:left w:val="none" w:sz="0" w:space="0" w:color="auto"/>
        <w:bottom w:val="none" w:sz="0" w:space="0" w:color="auto"/>
        <w:right w:val="none" w:sz="0" w:space="0" w:color="auto"/>
      </w:divBdr>
      <w:divsChild>
        <w:div w:id="863906753">
          <w:marLeft w:val="0"/>
          <w:marRight w:val="0"/>
          <w:marTop w:val="0"/>
          <w:marBottom w:val="0"/>
          <w:divBdr>
            <w:top w:val="none" w:sz="0" w:space="0" w:color="auto"/>
            <w:left w:val="none" w:sz="0" w:space="0" w:color="auto"/>
            <w:bottom w:val="none" w:sz="0" w:space="0" w:color="auto"/>
            <w:right w:val="none" w:sz="0" w:space="0" w:color="auto"/>
          </w:divBdr>
        </w:div>
      </w:divsChild>
    </w:div>
    <w:div w:id="358243221">
      <w:bodyDiv w:val="1"/>
      <w:marLeft w:val="0"/>
      <w:marRight w:val="0"/>
      <w:marTop w:val="0"/>
      <w:marBottom w:val="0"/>
      <w:divBdr>
        <w:top w:val="none" w:sz="0" w:space="0" w:color="auto"/>
        <w:left w:val="none" w:sz="0" w:space="0" w:color="auto"/>
        <w:bottom w:val="none" w:sz="0" w:space="0" w:color="auto"/>
        <w:right w:val="none" w:sz="0" w:space="0" w:color="auto"/>
      </w:divBdr>
    </w:div>
    <w:div w:id="358315799">
      <w:bodyDiv w:val="1"/>
      <w:marLeft w:val="0"/>
      <w:marRight w:val="0"/>
      <w:marTop w:val="0"/>
      <w:marBottom w:val="0"/>
      <w:divBdr>
        <w:top w:val="none" w:sz="0" w:space="0" w:color="auto"/>
        <w:left w:val="none" w:sz="0" w:space="0" w:color="auto"/>
        <w:bottom w:val="none" w:sz="0" w:space="0" w:color="auto"/>
        <w:right w:val="none" w:sz="0" w:space="0" w:color="auto"/>
      </w:divBdr>
      <w:divsChild>
        <w:div w:id="961615418">
          <w:marLeft w:val="0"/>
          <w:marRight w:val="0"/>
          <w:marTop w:val="0"/>
          <w:marBottom w:val="0"/>
          <w:divBdr>
            <w:top w:val="none" w:sz="0" w:space="0" w:color="auto"/>
            <w:left w:val="none" w:sz="0" w:space="0" w:color="auto"/>
            <w:bottom w:val="none" w:sz="0" w:space="0" w:color="auto"/>
            <w:right w:val="none" w:sz="0" w:space="0" w:color="auto"/>
          </w:divBdr>
        </w:div>
      </w:divsChild>
    </w:div>
    <w:div w:id="358437724">
      <w:bodyDiv w:val="1"/>
      <w:marLeft w:val="0"/>
      <w:marRight w:val="0"/>
      <w:marTop w:val="0"/>
      <w:marBottom w:val="0"/>
      <w:divBdr>
        <w:top w:val="none" w:sz="0" w:space="0" w:color="auto"/>
        <w:left w:val="none" w:sz="0" w:space="0" w:color="auto"/>
        <w:bottom w:val="none" w:sz="0" w:space="0" w:color="auto"/>
        <w:right w:val="none" w:sz="0" w:space="0" w:color="auto"/>
      </w:divBdr>
    </w:div>
    <w:div w:id="358898602">
      <w:bodyDiv w:val="1"/>
      <w:marLeft w:val="0"/>
      <w:marRight w:val="0"/>
      <w:marTop w:val="0"/>
      <w:marBottom w:val="0"/>
      <w:divBdr>
        <w:top w:val="none" w:sz="0" w:space="0" w:color="auto"/>
        <w:left w:val="none" w:sz="0" w:space="0" w:color="auto"/>
        <w:bottom w:val="none" w:sz="0" w:space="0" w:color="auto"/>
        <w:right w:val="none" w:sz="0" w:space="0" w:color="auto"/>
      </w:divBdr>
      <w:divsChild>
        <w:div w:id="86465796">
          <w:marLeft w:val="0"/>
          <w:marRight w:val="0"/>
          <w:marTop w:val="0"/>
          <w:marBottom w:val="0"/>
          <w:divBdr>
            <w:top w:val="none" w:sz="0" w:space="0" w:color="auto"/>
            <w:left w:val="none" w:sz="0" w:space="0" w:color="auto"/>
            <w:bottom w:val="none" w:sz="0" w:space="0" w:color="auto"/>
            <w:right w:val="none" w:sz="0" w:space="0" w:color="auto"/>
          </w:divBdr>
        </w:div>
      </w:divsChild>
    </w:div>
    <w:div w:id="359164174">
      <w:bodyDiv w:val="1"/>
      <w:marLeft w:val="0"/>
      <w:marRight w:val="0"/>
      <w:marTop w:val="0"/>
      <w:marBottom w:val="0"/>
      <w:divBdr>
        <w:top w:val="none" w:sz="0" w:space="0" w:color="auto"/>
        <w:left w:val="none" w:sz="0" w:space="0" w:color="auto"/>
        <w:bottom w:val="none" w:sz="0" w:space="0" w:color="auto"/>
        <w:right w:val="none" w:sz="0" w:space="0" w:color="auto"/>
      </w:divBdr>
    </w:div>
    <w:div w:id="359546951">
      <w:bodyDiv w:val="1"/>
      <w:marLeft w:val="0"/>
      <w:marRight w:val="0"/>
      <w:marTop w:val="0"/>
      <w:marBottom w:val="0"/>
      <w:divBdr>
        <w:top w:val="none" w:sz="0" w:space="0" w:color="auto"/>
        <w:left w:val="none" w:sz="0" w:space="0" w:color="auto"/>
        <w:bottom w:val="none" w:sz="0" w:space="0" w:color="auto"/>
        <w:right w:val="none" w:sz="0" w:space="0" w:color="auto"/>
      </w:divBdr>
      <w:divsChild>
        <w:div w:id="2060397087">
          <w:marLeft w:val="0"/>
          <w:marRight w:val="0"/>
          <w:marTop w:val="0"/>
          <w:marBottom w:val="0"/>
          <w:divBdr>
            <w:top w:val="none" w:sz="0" w:space="0" w:color="auto"/>
            <w:left w:val="none" w:sz="0" w:space="0" w:color="auto"/>
            <w:bottom w:val="none" w:sz="0" w:space="0" w:color="auto"/>
            <w:right w:val="none" w:sz="0" w:space="0" w:color="auto"/>
          </w:divBdr>
          <w:divsChild>
            <w:div w:id="283342165">
              <w:marLeft w:val="0"/>
              <w:marRight w:val="0"/>
              <w:marTop w:val="0"/>
              <w:marBottom w:val="0"/>
              <w:divBdr>
                <w:top w:val="none" w:sz="0" w:space="0" w:color="auto"/>
                <w:left w:val="none" w:sz="0" w:space="0" w:color="auto"/>
                <w:bottom w:val="none" w:sz="0" w:space="0" w:color="auto"/>
                <w:right w:val="none" w:sz="0" w:space="0" w:color="auto"/>
              </w:divBdr>
            </w:div>
          </w:divsChild>
        </w:div>
        <w:div w:id="1511602601">
          <w:marLeft w:val="0"/>
          <w:marRight w:val="0"/>
          <w:marTop w:val="0"/>
          <w:marBottom w:val="0"/>
          <w:divBdr>
            <w:top w:val="none" w:sz="0" w:space="0" w:color="auto"/>
            <w:left w:val="none" w:sz="0" w:space="0" w:color="auto"/>
            <w:bottom w:val="none" w:sz="0" w:space="0" w:color="auto"/>
            <w:right w:val="none" w:sz="0" w:space="0" w:color="auto"/>
          </w:divBdr>
        </w:div>
        <w:div w:id="139854108">
          <w:marLeft w:val="0"/>
          <w:marRight w:val="0"/>
          <w:marTop w:val="0"/>
          <w:marBottom w:val="0"/>
          <w:divBdr>
            <w:top w:val="none" w:sz="0" w:space="0" w:color="auto"/>
            <w:left w:val="none" w:sz="0" w:space="0" w:color="auto"/>
            <w:bottom w:val="none" w:sz="0" w:space="0" w:color="auto"/>
            <w:right w:val="none" w:sz="0" w:space="0" w:color="auto"/>
          </w:divBdr>
        </w:div>
      </w:divsChild>
    </w:div>
    <w:div w:id="359552431">
      <w:bodyDiv w:val="1"/>
      <w:marLeft w:val="0"/>
      <w:marRight w:val="0"/>
      <w:marTop w:val="0"/>
      <w:marBottom w:val="0"/>
      <w:divBdr>
        <w:top w:val="none" w:sz="0" w:space="0" w:color="auto"/>
        <w:left w:val="none" w:sz="0" w:space="0" w:color="auto"/>
        <w:bottom w:val="none" w:sz="0" w:space="0" w:color="auto"/>
        <w:right w:val="none" w:sz="0" w:space="0" w:color="auto"/>
      </w:divBdr>
      <w:divsChild>
        <w:div w:id="455106512">
          <w:marLeft w:val="0"/>
          <w:marRight w:val="0"/>
          <w:marTop w:val="0"/>
          <w:marBottom w:val="0"/>
          <w:divBdr>
            <w:top w:val="none" w:sz="0" w:space="0" w:color="auto"/>
            <w:left w:val="none" w:sz="0" w:space="0" w:color="auto"/>
            <w:bottom w:val="none" w:sz="0" w:space="0" w:color="auto"/>
            <w:right w:val="none" w:sz="0" w:space="0" w:color="auto"/>
          </w:divBdr>
        </w:div>
      </w:divsChild>
    </w:div>
    <w:div w:id="359598093">
      <w:bodyDiv w:val="1"/>
      <w:marLeft w:val="0"/>
      <w:marRight w:val="0"/>
      <w:marTop w:val="0"/>
      <w:marBottom w:val="0"/>
      <w:divBdr>
        <w:top w:val="none" w:sz="0" w:space="0" w:color="auto"/>
        <w:left w:val="none" w:sz="0" w:space="0" w:color="auto"/>
        <w:bottom w:val="none" w:sz="0" w:space="0" w:color="auto"/>
        <w:right w:val="none" w:sz="0" w:space="0" w:color="auto"/>
      </w:divBdr>
    </w:div>
    <w:div w:id="360208962">
      <w:bodyDiv w:val="1"/>
      <w:marLeft w:val="0"/>
      <w:marRight w:val="0"/>
      <w:marTop w:val="0"/>
      <w:marBottom w:val="0"/>
      <w:divBdr>
        <w:top w:val="none" w:sz="0" w:space="0" w:color="auto"/>
        <w:left w:val="none" w:sz="0" w:space="0" w:color="auto"/>
        <w:bottom w:val="none" w:sz="0" w:space="0" w:color="auto"/>
        <w:right w:val="none" w:sz="0" w:space="0" w:color="auto"/>
      </w:divBdr>
    </w:div>
    <w:div w:id="360325256">
      <w:bodyDiv w:val="1"/>
      <w:marLeft w:val="0"/>
      <w:marRight w:val="0"/>
      <w:marTop w:val="0"/>
      <w:marBottom w:val="0"/>
      <w:divBdr>
        <w:top w:val="none" w:sz="0" w:space="0" w:color="auto"/>
        <w:left w:val="none" w:sz="0" w:space="0" w:color="auto"/>
        <w:bottom w:val="none" w:sz="0" w:space="0" w:color="auto"/>
        <w:right w:val="none" w:sz="0" w:space="0" w:color="auto"/>
      </w:divBdr>
      <w:divsChild>
        <w:div w:id="1651519501">
          <w:marLeft w:val="0"/>
          <w:marRight w:val="0"/>
          <w:marTop w:val="0"/>
          <w:marBottom w:val="0"/>
          <w:divBdr>
            <w:top w:val="none" w:sz="0" w:space="0" w:color="auto"/>
            <w:left w:val="none" w:sz="0" w:space="0" w:color="auto"/>
            <w:bottom w:val="none" w:sz="0" w:space="0" w:color="auto"/>
            <w:right w:val="none" w:sz="0" w:space="0" w:color="auto"/>
          </w:divBdr>
        </w:div>
        <w:div w:id="65341625">
          <w:marLeft w:val="0"/>
          <w:marRight w:val="0"/>
          <w:marTop w:val="150"/>
          <w:marBottom w:val="150"/>
          <w:divBdr>
            <w:top w:val="single" w:sz="6" w:space="4" w:color="D7D7D7"/>
            <w:left w:val="none" w:sz="0" w:space="0" w:color="auto"/>
            <w:bottom w:val="single" w:sz="6" w:space="4" w:color="D7D7D7"/>
            <w:right w:val="none" w:sz="0" w:space="0" w:color="auto"/>
          </w:divBdr>
        </w:div>
        <w:div w:id="677319131">
          <w:marLeft w:val="0"/>
          <w:marRight w:val="0"/>
          <w:marTop w:val="0"/>
          <w:marBottom w:val="0"/>
          <w:divBdr>
            <w:top w:val="none" w:sz="0" w:space="0" w:color="auto"/>
            <w:left w:val="none" w:sz="0" w:space="0" w:color="auto"/>
            <w:bottom w:val="none" w:sz="0" w:space="0" w:color="auto"/>
            <w:right w:val="none" w:sz="0" w:space="0" w:color="auto"/>
          </w:divBdr>
        </w:div>
      </w:divsChild>
    </w:div>
    <w:div w:id="360397959">
      <w:bodyDiv w:val="1"/>
      <w:marLeft w:val="0"/>
      <w:marRight w:val="0"/>
      <w:marTop w:val="0"/>
      <w:marBottom w:val="0"/>
      <w:divBdr>
        <w:top w:val="none" w:sz="0" w:space="0" w:color="auto"/>
        <w:left w:val="none" w:sz="0" w:space="0" w:color="auto"/>
        <w:bottom w:val="none" w:sz="0" w:space="0" w:color="auto"/>
        <w:right w:val="none" w:sz="0" w:space="0" w:color="auto"/>
      </w:divBdr>
    </w:div>
    <w:div w:id="360401966">
      <w:bodyDiv w:val="1"/>
      <w:marLeft w:val="0"/>
      <w:marRight w:val="0"/>
      <w:marTop w:val="0"/>
      <w:marBottom w:val="0"/>
      <w:divBdr>
        <w:top w:val="none" w:sz="0" w:space="0" w:color="auto"/>
        <w:left w:val="none" w:sz="0" w:space="0" w:color="auto"/>
        <w:bottom w:val="none" w:sz="0" w:space="0" w:color="auto"/>
        <w:right w:val="none" w:sz="0" w:space="0" w:color="auto"/>
      </w:divBdr>
    </w:div>
    <w:div w:id="360476522">
      <w:bodyDiv w:val="1"/>
      <w:marLeft w:val="0"/>
      <w:marRight w:val="0"/>
      <w:marTop w:val="0"/>
      <w:marBottom w:val="0"/>
      <w:divBdr>
        <w:top w:val="none" w:sz="0" w:space="0" w:color="auto"/>
        <w:left w:val="none" w:sz="0" w:space="0" w:color="auto"/>
        <w:bottom w:val="none" w:sz="0" w:space="0" w:color="auto"/>
        <w:right w:val="none" w:sz="0" w:space="0" w:color="auto"/>
      </w:divBdr>
      <w:divsChild>
        <w:div w:id="390076638">
          <w:marLeft w:val="0"/>
          <w:marRight w:val="0"/>
          <w:marTop w:val="0"/>
          <w:marBottom w:val="0"/>
          <w:divBdr>
            <w:top w:val="none" w:sz="0" w:space="0" w:color="auto"/>
            <w:left w:val="none" w:sz="0" w:space="0" w:color="auto"/>
            <w:bottom w:val="none" w:sz="0" w:space="0" w:color="auto"/>
            <w:right w:val="none" w:sz="0" w:space="0" w:color="auto"/>
          </w:divBdr>
        </w:div>
      </w:divsChild>
    </w:div>
    <w:div w:id="360784879">
      <w:bodyDiv w:val="1"/>
      <w:marLeft w:val="0"/>
      <w:marRight w:val="0"/>
      <w:marTop w:val="0"/>
      <w:marBottom w:val="0"/>
      <w:divBdr>
        <w:top w:val="none" w:sz="0" w:space="0" w:color="auto"/>
        <w:left w:val="none" w:sz="0" w:space="0" w:color="auto"/>
        <w:bottom w:val="none" w:sz="0" w:space="0" w:color="auto"/>
        <w:right w:val="none" w:sz="0" w:space="0" w:color="auto"/>
      </w:divBdr>
      <w:divsChild>
        <w:div w:id="46804910">
          <w:marLeft w:val="0"/>
          <w:marRight w:val="0"/>
          <w:marTop w:val="0"/>
          <w:marBottom w:val="0"/>
          <w:divBdr>
            <w:top w:val="none" w:sz="0" w:space="0" w:color="auto"/>
            <w:left w:val="none" w:sz="0" w:space="0" w:color="auto"/>
            <w:bottom w:val="none" w:sz="0" w:space="0" w:color="auto"/>
            <w:right w:val="none" w:sz="0" w:space="0" w:color="auto"/>
          </w:divBdr>
        </w:div>
      </w:divsChild>
    </w:div>
    <w:div w:id="360864437">
      <w:bodyDiv w:val="1"/>
      <w:marLeft w:val="0"/>
      <w:marRight w:val="0"/>
      <w:marTop w:val="0"/>
      <w:marBottom w:val="0"/>
      <w:divBdr>
        <w:top w:val="none" w:sz="0" w:space="0" w:color="auto"/>
        <w:left w:val="none" w:sz="0" w:space="0" w:color="auto"/>
        <w:bottom w:val="none" w:sz="0" w:space="0" w:color="auto"/>
        <w:right w:val="none" w:sz="0" w:space="0" w:color="auto"/>
      </w:divBdr>
    </w:div>
    <w:div w:id="361439755">
      <w:bodyDiv w:val="1"/>
      <w:marLeft w:val="0"/>
      <w:marRight w:val="0"/>
      <w:marTop w:val="0"/>
      <w:marBottom w:val="0"/>
      <w:divBdr>
        <w:top w:val="none" w:sz="0" w:space="0" w:color="auto"/>
        <w:left w:val="none" w:sz="0" w:space="0" w:color="auto"/>
        <w:bottom w:val="none" w:sz="0" w:space="0" w:color="auto"/>
        <w:right w:val="none" w:sz="0" w:space="0" w:color="auto"/>
      </w:divBdr>
      <w:divsChild>
        <w:div w:id="271013588">
          <w:marLeft w:val="0"/>
          <w:marRight w:val="0"/>
          <w:marTop w:val="0"/>
          <w:marBottom w:val="0"/>
          <w:divBdr>
            <w:top w:val="none" w:sz="0" w:space="0" w:color="auto"/>
            <w:left w:val="none" w:sz="0" w:space="0" w:color="auto"/>
            <w:bottom w:val="none" w:sz="0" w:space="0" w:color="auto"/>
            <w:right w:val="none" w:sz="0" w:space="0" w:color="auto"/>
          </w:divBdr>
        </w:div>
        <w:div w:id="689070891">
          <w:marLeft w:val="0"/>
          <w:marRight w:val="0"/>
          <w:marTop w:val="300"/>
          <w:marBottom w:val="0"/>
          <w:divBdr>
            <w:top w:val="none" w:sz="0" w:space="0" w:color="auto"/>
            <w:left w:val="none" w:sz="0" w:space="0" w:color="auto"/>
            <w:bottom w:val="none" w:sz="0" w:space="0" w:color="auto"/>
            <w:right w:val="none" w:sz="0" w:space="0" w:color="auto"/>
          </w:divBdr>
        </w:div>
        <w:div w:id="769855536">
          <w:marLeft w:val="0"/>
          <w:marRight w:val="0"/>
          <w:marTop w:val="300"/>
          <w:marBottom w:val="300"/>
          <w:divBdr>
            <w:top w:val="none" w:sz="0" w:space="0" w:color="auto"/>
            <w:left w:val="none" w:sz="0" w:space="0" w:color="auto"/>
            <w:bottom w:val="none" w:sz="0" w:space="0" w:color="auto"/>
            <w:right w:val="none" w:sz="0" w:space="0" w:color="auto"/>
          </w:divBdr>
        </w:div>
      </w:divsChild>
    </w:div>
    <w:div w:id="361442722">
      <w:bodyDiv w:val="1"/>
      <w:marLeft w:val="0"/>
      <w:marRight w:val="0"/>
      <w:marTop w:val="0"/>
      <w:marBottom w:val="0"/>
      <w:divBdr>
        <w:top w:val="none" w:sz="0" w:space="0" w:color="auto"/>
        <w:left w:val="none" w:sz="0" w:space="0" w:color="auto"/>
        <w:bottom w:val="none" w:sz="0" w:space="0" w:color="auto"/>
        <w:right w:val="none" w:sz="0" w:space="0" w:color="auto"/>
      </w:divBdr>
      <w:divsChild>
        <w:div w:id="968121299">
          <w:marLeft w:val="0"/>
          <w:marRight w:val="0"/>
          <w:marTop w:val="0"/>
          <w:marBottom w:val="0"/>
          <w:divBdr>
            <w:top w:val="none" w:sz="0" w:space="0" w:color="auto"/>
            <w:left w:val="none" w:sz="0" w:space="0" w:color="auto"/>
            <w:bottom w:val="none" w:sz="0" w:space="0" w:color="auto"/>
            <w:right w:val="none" w:sz="0" w:space="0" w:color="auto"/>
          </w:divBdr>
        </w:div>
        <w:div w:id="1054230233">
          <w:marLeft w:val="0"/>
          <w:marRight w:val="0"/>
          <w:marTop w:val="0"/>
          <w:marBottom w:val="0"/>
          <w:divBdr>
            <w:top w:val="none" w:sz="0" w:space="0" w:color="auto"/>
            <w:left w:val="none" w:sz="0" w:space="0" w:color="auto"/>
            <w:bottom w:val="none" w:sz="0" w:space="0" w:color="auto"/>
            <w:right w:val="none" w:sz="0" w:space="0" w:color="auto"/>
          </w:divBdr>
        </w:div>
      </w:divsChild>
    </w:div>
    <w:div w:id="361443873">
      <w:bodyDiv w:val="1"/>
      <w:marLeft w:val="0"/>
      <w:marRight w:val="0"/>
      <w:marTop w:val="0"/>
      <w:marBottom w:val="0"/>
      <w:divBdr>
        <w:top w:val="none" w:sz="0" w:space="0" w:color="auto"/>
        <w:left w:val="none" w:sz="0" w:space="0" w:color="auto"/>
        <w:bottom w:val="none" w:sz="0" w:space="0" w:color="auto"/>
        <w:right w:val="none" w:sz="0" w:space="0" w:color="auto"/>
      </w:divBdr>
    </w:div>
    <w:div w:id="361592237">
      <w:bodyDiv w:val="1"/>
      <w:marLeft w:val="0"/>
      <w:marRight w:val="0"/>
      <w:marTop w:val="0"/>
      <w:marBottom w:val="0"/>
      <w:divBdr>
        <w:top w:val="none" w:sz="0" w:space="0" w:color="auto"/>
        <w:left w:val="none" w:sz="0" w:space="0" w:color="auto"/>
        <w:bottom w:val="none" w:sz="0" w:space="0" w:color="auto"/>
        <w:right w:val="none" w:sz="0" w:space="0" w:color="auto"/>
      </w:divBdr>
    </w:div>
    <w:div w:id="361630387">
      <w:bodyDiv w:val="1"/>
      <w:marLeft w:val="0"/>
      <w:marRight w:val="0"/>
      <w:marTop w:val="0"/>
      <w:marBottom w:val="0"/>
      <w:divBdr>
        <w:top w:val="none" w:sz="0" w:space="0" w:color="auto"/>
        <w:left w:val="none" w:sz="0" w:space="0" w:color="auto"/>
        <w:bottom w:val="none" w:sz="0" w:space="0" w:color="auto"/>
        <w:right w:val="none" w:sz="0" w:space="0" w:color="auto"/>
      </w:divBdr>
    </w:div>
    <w:div w:id="361976738">
      <w:bodyDiv w:val="1"/>
      <w:marLeft w:val="0"/>
      <w:marRight w:val="0"/>
      <w:marTop w:val="0"/>
      <w:marBottom w:val="0"/>
      <w:divBdr>
        <w:top w:val="none" w:sz="0" w:space="0" w:color="auto"/>
        <w:left w:val="none" w:sz="0" w:space="0" w:color="auto"/>
        <w:bottom w:val="none" w:sz="0" w:space="0" w:color="auto"/>
        <w:right w:val="none" w:sz="0" w:space="0" w:color="auto"/>
      </w:divBdr>
    </w:div>
    <w:div w:id="361981279">
      <w:marLeft w:val="0"/>
      <w:marRight w:val="0"/>
      <w:marTop w:val="0"/>
      <w:marBottom w:val="0"/>
      <w:divBdr>
        <w:top w:val="none" w:sz="0" w:space="0" w:color="auto"/>
        <w:left w:val="none" w:sz="0" w:space="0" w:color="auto"/>
        <w:bottom w:val="none" w:sz="0" w:space="0" w:color="auto"/>
        <w:right w:val="none" w:sz="0" w:space="0" w:color="auto"/>
      </w:divBdr>
      <w:divsChild>
        <w:div w:id="812870787">
          <w:marLeft w:val="0"/>
          <w:marRight w:val="0"/>
          <w:marTop w:val="0"/>
          <w:marBottom w:val="0"/>
          <w:divBdr>
            <w:top w:val="none" w:sz="0" w:space="0" w:color="auto"/>
            <w:left w:val="none" w:sz="0" w:space="0" w:color="auto"/>
            <w:bottom w:val="none" w:sz="0" w:space="0" w:color="auto"/>
            <w:right w:val="none" w:sz="0" w:space="0" w:color="auto"/>
          </w:divBdr>
          <w:divsChild>
            <w:div w:id="1104378229">
              <w:marLeft w:val="0"/>
              <w:marRight w:val="0"/>
              <w:marTop w:val="0"/>
              <w:marBottom w:val="0"/>
              <w:divBdr>
                <w:top w:val="none" w:sz="0" w:space="0" w:color="auto"/>
                <w:left w:val="none" w:sz="0" w:space="0" w:color="auto"/>
                <w:bottom w:val="none" w:sz="0" w:space="0" w:color="auto"/>
                <w:right w:val="none" w:sz="0" w:space="0" w:color="auto"/>
              </w:divBdr>
              <w:divsChild>
                <w:div w:id="13418">
                  <w:marLeft w:val="0"/>
                  <w:marRight w:val="0"/>
                  <w:marTop w:val="0"/>
                  <w:marBottom w:val="0"/>
                  <w:divBdr>
                    <w:top w:val="none" w:sz="0" w:space="0" w:color="auto"/>
                    <w:left w:val="none" w:sz="0" w:space="0" w:color="auto"/>
                    <w:bottom w:val="none" w:sz="0" w:space="0" w:color="auto"/>
                    <w:right w:val="none" w:sz="0" w:space="0" w:color="auto"/>
                  </w:divBdr>
                  <w:divsChild>
                    <w:div w:id="816066616">
                      <w:marLeft w:val="0"/>
                      <w:marRight w:val="0"/>
                      <w:marTop w:val="0"/>
                      <w:marBottom w:val="0"/>
                      <w:divBdr>
                        <w:top w:val="none" w:sz="0" w:space="0" w:color="auto"/>
                        <w:left w:val="none" w:sz="0" w:space="0" w:color="auto"/>
                        <w:bottom w:val="none" w:sz="0" w:space="0" w:color="auto"/>
                        <w:right w:val="none" w:sz="0" w:space="0" w:color="auto"/>
                      </w:divBdr>
                    </w:div>
                  </w:divsChild>
                </w:div>
                <w:div w:id="14648">
                  <w:marLeft w:val="0"/>
                  <w:marRight w:val="0"/>
                  <w:marTop w:val="0"/>
                  <w:marBottom w:val="0"/>
                  <w:divBdr>
                    <w:top w:val="none" w:sz="0" w:space="0" w:color="auto"/>
                    <w:left w:val="none" w:sz="0" w:space="0" w:color="auto"/>
                    <w:bottom w:val="none" w:sz="0" w:space="0" w:color="auto"/>
                    <w:right w:val="none" w:sz="0" w:space="0" w:color="auto"/>
                  </w:divBdr>
                </w:div>
                <w:div w:id="16087">
                  <w:marLeft w:val="0"/>
                  <w:marRight w:val="0"/>
                  <w:marTop w:val="0"/>
                  <w:marBottom w:val="0"/>
                  <w:divBdr>
                    <w:top w:val="none" w:sz="0" w:space="0" w:color="auto"/>
                    <w:left w:val="none" w:sz="0" w:space="0" w:color="auto"/>
                    <w:bottom w:val="none" w:sz="0" w:space="0" w:color="auto"/>
                    <w:right w:val="none" w:sz="0" w:space="0" w:color="auto"/>
                  </w:divBdr>
                </w:div>
                <w:div w:id="85299">
                  <w:marLeft w:val="0"/>
                  <w:marRight w:val="0"/>
                  <w:marTop w:val="0"/>
                  <w:marBottom w:val="0"/>
                  <w:divBdr>
                    <w:top w:val="none" w:sz="0" w:space="0" w:color="auto"/>
                    <w:left w:val="none" w:sz="0" w:space="0" w:color="auto"/>
                    <w:bottom w:val="none" w:sz="0" w:space="0" w:color="auto"/>
                    <w:right w:val="none" w:sz="0" w:space="0" w:color="auto"/>
                  </w:divBdr>
                </w:div>
                <w:div w:id="278955">
                  <w:marLeft w:val="0"/>
                  <w:marRight w:val="0"/>
                  <w:marTop w:val="0"/>
                  <w:marBottom w:val="0"/>
                  <w:divBdr>
                    <w:top w:val="none" w:sz="0" w:space="0" w:color="auto"/>
                    <w:left w:val="none" w:sz="0" w:space="0" w:color="auto"/>
                    <w:bottom w:val="none" w:sz="0" w:space="0" w:color="auto"/>
                    <w:right w:val="none" w:sz="0" w:space="0" w:color="auto"/>
                  </w:divBdr>
                </w:div>
                <w:div w:id="279360">
                  <w:marLeft w:val="0"/>
                  <w:marRight w:val="0"/>
                  <w:marTop w:val="0"/>
                  <w:marBottom w:val="0"/>
                  <w:divBdr>
                    <w:top w:val="none" w:sz="0" w:space="0" w:color="auto"/>
                    <w:left w:val="none" w:sz="0" w:space="0" w:color="auto"/>
                    <w:bottom w:val="none" w:sz="0" w:space="0" w:color="auto"/>
                    <w:right w:val="none" w:sz="0" w:space="0" w:color="auto"/>
                  </w:divBdr>
                </w:div>
                <w:div w:id="549765">
                  <w:marLeft w:val="0"/>
                  <w:marRight w:val="0"/>
                  <w:marTop w:val="0"/>
                  <w:marBottom w:val="0"/>
                  <w:divBdr>
                    <w:top w:val="none" w:sz="0" w:space="0" w:color="auto"/>
                    <w:left w:val="none" w:sz="0" w:space="0" w:color="auto"/>
                    <w:bottom w:val="none" w:sz="0" w:space="0" w:color="auto"/>
                    <w:right w:val="none" w:sz="0" w:space="0" w:color="auto"/>
                  </w:divBdr>
                </w:div>
                <w:div w:id="594908">
                  <w:marLeft w:val="0"/>
                  <w:marRight w:val="0"/>
                  <w:marTop w:val="0"/>
                  <w:marBottom w:val="0"/>
                  <w:divBdr>
                    <w:top w:val="none" w:sz="0" w:space="0" w:color="auto"/>
                    <w:left w:val="none" w:sz="0" w:space="0" w:color="auto"/>
                    <w:bottom w:val="none" w:sz="0" w:space="0" w:color="auto"/>
                    <w:right w:val="none" w:sz="0" w:space="0" w:color="auto"/>
                  </w:divBdr>
                </w:div>
                <w:div w:id="662730">
                  <w:marLeft w:val="0"/>
                  <w:marRight w:val="0"/>
                  <w:marTop w:val="0"/>
                  <w:marBottom w:val="0"/>
                  <w:divBdr>
                    <w:top w:val="none" w:sz="0" w:space="0" w:color="auto"/>
                    <w:left w:val="none" w:sz="0" w:space="0" w:color="auto"/>
                    <w:bottom w:val="none" w:sz="0" w:space="0" w:color="auto"/>
                    <w:right w:val="none" w:sz="0" w:space="0" w:color="auto"/>
                  </w:divBdr>
                </w:div>
                <w:div w:id="815935">
                  <w:marLeft w:val="0"/>
                  <w:marRight w:val="0"/>
                  <w:marTop w:val="0"/>
                  <w:marBottom w:val="0"/>
                  <w:divBdr>
                    <w:top w:val="none" w:sz="0" w:space="0" w:color="auto"/>
                    <w:left w:val="none" w:sz="0" w:space="0" w:color="auto"/>
                    <w:bottom w:val="none" w:sz="0" w:space="0" w:color="auto"/>
                    <w:right w:val="none" w:sz="0" w:space="0" w:color="auto"/>
                  </w:divBdr>
                </w:div>
                <w:div w:id="818988">
                  <w:marLeft w:val="0"/>
                  <w:marRight w:val="0"/>
                  <w:marTop w:val="0"/>
                  <w:marBottom w:val="0"/>
                  <w:divBdr>
                    <w:top w:val="none" w:sz="0" w:space="0" w:color="auto"/>
                    <w:left w:val="none" w:sz="0" w:space="0" w:color="auto"/>
                    <w:bottom w:val="none" w:sz="0" w:space="0" w:color="auto"/>
                    <w:right w:val="none" w:sz="0" w:space="0" w:color="auto"/>
                  </w:divBdr>
                </w:div>
                <w:div w:id="939975">
                  <w:marLeft w:val="0"/>
                  <w:marRight w:val="0"/>
                  <w:marTop w:val="0"/>
                  <w:marBottom w:val="0"/>
                  <w:divBdr>
                    <w:top w:val="none" w:sz="0" w:space="0" w:color="auto"/>
                    <w:left w:val="none" w:sz="0" w:space="0" w:color="auto"/>
                    <w:bottom w:val="none" w:sz="0" w:space="0" w:color="auto"/>
                    <w:right w:val="none" w:sz="0" w:space="0" w:color="auto"/>
                  </w:divBdr>
                </w:div>
                <w:div w:id="1049449">
                  <w:marLeft w:val="0"/>
                  <w:marRight w:val="0"/>
                  <w:marTop w:val="0"/>
                  <w:marBottom w:val="0"/>
                  <w:divBdr>
                    <w:top w:val="none" w:sz="0" w:space="0" w:color="auto"/>
                    <w:left w:val="none" w:sz="0" w:space="0" w:color="auto"/>
                    <w:bottom w:val="none" w:sz="0" w:space="0" w:color="auto"/>
                    <w:right w:val="none" w:sz="0" w:space="0" w:color="auto"/>
                  </w:divBdr>
                </w:div>
                <w:div w:id="1246701">
                  <w:marLeft w:val="0"/>
                  <w:marRight w:val="0"/>
                  <w:marTop w:val="0"/>
                  <w:marBottom w:val="0"/>
                  <w:divBdr>
                    <w:top w:val="none" w:sz="0" w:space="0" w:color="auto"/>
                    <w:left w:val="none" w:sz="0" w:space="0" w:color="auto"/>
                    <w:bottom w:val="none" w:sz="0" w:space="0" w:color="auto"/>
                    <w:right w:val="none" w:sz="0" w:space="0" w:color="auto"/>
                  </w:divBdr>
                </w:div>
                <w:div w:id="1320875">
                  <w:marLeft w:val="0"/>
                  <w:marRight w:val="0"/>
                  <w:marTop w:val="0"/>
                  <w:marBottom w:val="0"/>
                  <w:divBdr>
                    <w:top w:val="none" w:sz="0" w:space="0" w:color="auto"/>
                    <w:left w:val="none" w:sz="0" w:space="0" w:color="auto"/>
                    <w:bottom w:val="none" w:sz="0" w:space="0" w:color="auto"/>
                    <w:right w:val="none" w:sz="0" w:space="0" w:color="auto"/>
                  </w:divBdr>
                </w:div>
                <w:div w:id="1519619">
                  <w:marLeft w:val="0"/>
                  <w:marRight w:val="0"/>
                  <w:marTop w:val="0"/>
                  <w:marBottom w:val="0"/>
                  <w:divBdr>
                    <w:top w:val="none" w:sz="0" w:space="0" w:color="auto"/>
                    <w:left w:val="none" w:sz="0" w:space="0" w:color="auto"/>
                    <w:bottom w:val="none" w:sz="0" w:space="0" w:color="auto"/>
                    <w:right w:val="none" w:sz="0" w:space="0" w:color="auto"/>
                  </w:divBdr>
                </w:div>
                <w:div w:id="1780450">
                  <w:marLeft w:val="0"/>
                  <w:marRight w:val="0"/>
                  <w:marTop w:val="75"/>
                  <w:marBottom w:val="150"/>
                  <w:divBdr>
                    <w:top w:val="none" w:sz="0" w:space="0" w:color="auto"/>
                    <w:left w:val="none" w:sz="0" w:space="0" w:color="auto"/>
                    <w:bottom w:val="none" w:sz="0" w:space="0" w:color="auto"/>
                    <w:right w:val="none" w:sz="0" w:space="0" w:color="auto"/>
                  </w:divBdr>
                </w:div>
                <w:div w:id="1900949">
                  <w:marLeft w:val="0"/>
                  <w:marRight w:val="0"/>
                  <w:marTop w:val="0"/>
                  <w:marBottom w:val="0"/>
                  <w:divBdr>
                    <w:top w:val="none" w:sz="0" w:space="0" w:color="auto"/>
                    <w:left w:val="none" w:sz="0" w:space="0" w:color="auto"/>
                    <w:bottom w:val="none" w:sz="0" w:space="0" w:color="auto"/>
                    <w:right w:val="none" w:sz="0" w:space="0" w:color="auto"/>
                  </w:divBdr>
                  <w:divsChild>
                    <w:div w:id="505750693">
                      <w:marLeft w:val="0"/>
                      <w:marRight w:val="0"/>
                      <w:marTop w:val="0"/>
                      <w:marBottom w:val="180"/>
                      <w:divBdr>
                        <w:top w:val="none" w:sz="0" w:space="0" w:color="auto"/>
                        <w:left w:val="none" w:sz="0" w:space="0" w:color="auto"/>
                        <w:bottom w:val="none" w:sz="0" w:space="0" w:color="auto"/>
                        <w:right w:val="none" w:sz="0" w:space="0" w:color="auto"/>
                      </w:divBdr>
                    </w:div>
                  </w:divsChild>
                </w:div>
                <w:div w:id="2048191">
                  <w:marLeft w:val="0"/>
                  <w:marRight w:val="0"/>
                  <w:marTop w:val="0"/>
                  <w:marBottom w:val="0"/>
                  <w:divBdr>
                    <w:top w:val="none" w:sz="0" w:space="0" w:color="auto"/>
                    <w:left w:val="none" w:sz="0" w:space="0" w:color="auto"/>
                    <w:bottom w:val="none" w:sz="0" w:space="0" w:color="auto"/>
                    <w:right w:val="none" w:sz="0" w:space="0" w:color="auto"/>
                  </w:divBdr>
                </w:div>
                <w:div w:id="2048248">
                  <w:marLeft w:val="0"/>
                  <w:marRight w:val="0"/>
                  <w:marTop w:val="0"/>
                  <w:marBottom w:val="0"/>
                  <w:divBdr>
                    <w:top w:val="none" w:sz="0" w:space="0" w:color="auto"/>
                    <w:left w:val="none" w:sz="0" w:space="0" w:color="auto"/>
                    <w:bottom w:val="none" w:sz="0" w:space="0" w:color="auto"/>
                    <w:right w:val="none" w:sz="0" w:space="0" w:color="auto"/>
                  </w:divBdr>
                </w:div>
                <w:div w:id="2125690">
                  <w:marLeft w:val="0"/>
                  <w:marRight w:val="0"/>
                  <w:marTop w:val="300"/>
                  <w:marBottom w:val="0"/>
                  <w:divBdr>
                    <w:top w:val="none" w:sz="0" w:space="0" w:color="auto"/>
                    <w:left w:val="none" w:sz="0" w:space="0" w:color="auto"/>
                    <w:bottom w:val="none" w:sz="0" w:space="0" w:color="auto"/>
                    <w:right w:val="none" w:sz="0" w:space="0" w:color="auto"/>
                  </w:divBdr>
                </w:div>
                <w:div w:id="2440315">
                  <w:marLeft w:val="150"/>
                  <w:marRight w:val="150"/>
                  <w:marTop w:val="0"/>
                  <w:marBottom w:val="0"/>
                  <w:divBdr>
                    <w:top w:val="none" w:sz="0" w:space="0" w:color="auto"/>
                    <w:left w:val="single" w:sz="6" w:space="8" w:color="D1D3D4"/>
                    <w:bottom w:val="single" w:sz="6" w:space="0" w:color="D1D3D4"/>
                    <w:right w:val="single" w:sz="6" w:space="8" w:color="D1D3D4"/>
                  </w:divBdr>
                  <w:divsChild>
                    <w:div w:id="931862276">
                      <w:marLeft w:val="0"/>
                      <w:marRight w:val="0"/>
                      <w:marTop w:val="0"/>
                      <w:marBottom w:val="0"/>
                      <w:divBdr>
                        <w:top w:val="single" w:sz="6" w:space="15" w:color="D1D3D4"/>
                        <w:left w:val="none" w:sz="0" w:space="15" w:color="auto"/>
                        <w:bottom w:val="none" w:sz="0" w:space="0" w:color="auto"/>
                        <w:right w:val="none" w:sz="0" w:space="15" w:color="auto"/>
                      </w:divBdr>
                      <w:divsChild>
                        <w:div w:id="21321591">
                          <w:marLeft w:val="0"/>
                          <w:marRight w:val="0"/>
                          <w:marTop w:val="0"/>
                          <w:marBottom w:val="0"/>
                          <w:divBdr>
                            <w:top w:val="none" w:sz="0" w:space="0" w:color="auto"/>
                            <w:left w:val="none" w:sz="0" w:space="0" w:color="auto"/>
                            <w:bottom w:val="none" w:sz="0" w:space="0" w:color="auto"/>
                            <w:right w:val="none" w:sz="0" w:space="0" w:color="auto"/>
                          </w:divBdr>
                        </w:div>
                        <w:div w:id="166941815">
                          <w:marLeft w:val="0"/>
                          <w:marRight w:val="0"/>
                          <w:marTop w:val="0"/>
                          <w:marBottom w:val="0"/>
                          <w:divBdr>
                            <w:top w:val="none" w:sz="0" w:space="0" w:color="auto"/>
                            <w:left w:val="none" w:sz="0" w:space="0" w:color="auto"/>
                            <w:bottom w:val="none" w:sz="0" w:space="0" w:color="auto"/>
                            <w:right w:val="none" w:sz="0" w:space="0" w:color="auto"/>
                          </w:divBdr>
                        </w:div>
                        <w:div w:id="187833594">
                          <w:marLeft w:val="0"/>
                          <w:marRight w:val="0"/>
                          <w:marTop w:val="0"/>
                          <w:marBottom w:val="0"/>
                          <w:divBdr>
                            <w:top w:val="none" w:sz="0" w:space="0" w:color="auto"/>
                            <w:left w:val="none" w:sz="0" w:space="0" w:color="auto"/>
                            <w:bottom w:val="none" w:sz="0" w:space="0" w:color="auto"/>
                            <w:right w:val="none" w:sz="0" w:space="0" w:color="auto"/>
                          </w:divBdr>
                        </w:div>
                        <w:div w:id="251007836">
                          <w:marLeft w:val="0"/>
                          <w:marRight w:val="0"/>
                          <w:marTop w:val="0"/>
                          <w:marBottom w:val="0"/>
                          <w:divBdr>
                            <w:top w:val="none" w:sz="0" w:space="0" w:color="auto"/>
                            <w:left w:val="none" w:sz="0" w:space="0" w:color="auto"/>
                            <w:bottom w:val="none" w:sz="0" w:space="0" w:color="auto"/>
                            <w:right w:val="none" w:sz="0" w:space="0" w:color="auto"/>
                          </w:divBdr>
                        </w:div>
                        <w:div w:id="532614002">
                          <w:marLeft w:val="0"/>
                          <w:marRight w:val="0"/>
                          <w:marTop w:val="0"/>
                          <w:marBottom w:val="0"/>
                          <w:divBdr>
                            <w:top w:val="none" w:sz="0" w:space="0" w:color="auto"/>
                            <w:left w:val="none" w:sz="0" w:space="0" w:color="auto"/>
                            <w:bottom w:val="none" w:sz="0" w:space="0" w:color="auto"/>
                            <w:right w:val="none" w:sz="0" w:space="0" w:color="auto"/>
                          </w:divBdr>
                        </w:div>
                        <w:div w:id="659885774">
                          <w:marLeft w:val="0"/>
                          <w:marRight w:val="0"/>
                          <w:marTop w:val="0"/>
                          <w:marBottom w:val="0"/>
                          <w:divBdr>
                            <w:top w:val="none" w:sz="0" w:space="0" w:color="auto"/>
                            <w:left w:val="none" w:sz="0" w:space="0" w:color="auto"/>
                            <w:bottom w:val="none" w:sz="0" w:space="0" w:color="auto"/>
                            <w:right w:val="none" w:sz="0" w:space="0" w:color="auto"/>
                          </w:divBdr>
                        </w:div>
                        <w:div w:id="993608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2500">
                  <w:marLeft w:val="0"/>
                  <w:marRight w:val="0"/>
                  <w:marTop w:val="0"/>
                  <w:marBottom w:val="0"/>
                  <w:divBdr>
                    <w:top w:val="none" w:sz="0" w:space="0" w:color="auto"/>
                    <w:left w:val="none" w:sz="0" w:space="0" w:color="auto"/>
                    <w:bottom w:val="none" w:sz="0" w:space="0" w:color="auto"/>
                    <w:right w:val="none" w:sz="0" w:space="0" w:color="auto"/>
                  </w:divBdr>
                </w:div>
                <w:div w:id="2515658">
                  <w:marLeft w:val="0"/>
                  <w:marRight w:val="0"/>
                  <w:marTop w:val="0"/>
                  <w:marBottom w:val="0"/>
                  <w:divBdr>
                    <w:top w:val="none" w:sz="0" w:space="0" w:color="auto"/>
                    <w:left w:val="none" w:sz="0" w:space="0" w:color="auto"/>
                    <w:bottom w:val="none" w:sz="0" w:space="0" w:color="auto"/>
                    <w:right w:val="none" w:sz="0" w:space="0" w:color="auto"/>
                  </w:divBdr>
                  <w:divsChild>
                    <w:div w:id="1001160583">
                      <w:marLeft w:val="0"/>
                      <w:marRight w:val="0"/>
                      <w:marTop w:val="0"/>
                      <w:marBottom w:val="0"/>
                      <w:divBdr>
                        <w:top w:val="none" w:sz="0" w:space="0" w:color="auto"/>
                        <w:left w:val="none" w:sz="0" w:space="0" w:color="auto"/>
                        <w:bottom w:val="none" w:sz="0" w:space="0" w:color="auto"/>
                        <w:right w:val="none" w:sz="0" w:space="0" w:color="auto"/>
                      </w:divBdr>
                    </w:div>
                  </w:divsChild>
                </w:div>
                <w:div w:id="2628176">
                  <w:marLeft w:val="0"/>
                  <w:marRight w:val="0"/>
                  <w:marTop w:val="0"/>
                  <w:marBottom w:val="0"/>
                  <w:divBdr>
                    <w:top w:val="none" w:sz="0" w:space="0" w:color="auto"/>
                    <w:left w:val="none" w:sz="0" w:space="0" w:color="auto"/>
                    <w:bottom w:val="none" w:sz="0" w:space="0" w:color="auto"/>
                    <w:right w:val="none" w:sz="0" w:space="0" w:color="auto"/>
                  </w:divBdr>
                  <w:divsChild>
                    <w:div w:id="131868731">
                      <w:marLeft w:val="0"/>
                      <w:marRight w:val="0"/>
                      <w:marTop w:val="0"/>
                      <w:marBottom w:val="0"/>
                      <w:divBdr>
                        <w:top w:val="none" w:sz="0" w:space="0" w:color="auto"/>
                        <w:left w:val="none" w:sz="0" w:space="0" w:color="auto"/>
                        <w:bottom w:val="none" w:sz="0" w:space="0" w:color="auto"/>
                        <w:right w:val="none" w:sz="0" w:space="0" w:color="auto"/>
                      </w:divBdr>
                      <w:divsChild>
                        <w:div w:id="935987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8910">
                  <w:marLeft w:val="0"/>
                  <w:marRight w:val="0"/>
                  <w:marTop w:val="0"/>
                  <w:marBottom w:val="0"/>
                  <w:divBdr>
                    <w:top w:val="none" w:sz="0" w:space="0" w:color="auto"/>
                    <w:left w:val="none" w:sz="0" w:space="0" w:color="auto"/>
                    <w:bottom w:val="none" w:sz="0" w:space="0" w:color="auto"/>
                    <w:right w:val="none" w:sz="0" w:space="0" w:color="auto"/>
                  </w:divBdr>
                </w:div>
                <w:div w:id="2630642">
                  <w:marLeft w:val="0"/>
                  <w:marRight w:val="0"/>
                  <w:marTop w:val="0"/>
                  <w:marBottom w:val="0"/>
                  <w:divBdr>
                    <w:top w:val="none" w:sz="0" w:space="0" w:color="auto"/>
                    <w:left w:val="none" w:sz="0" w:space="0" w:color="auto"/>
                    <w:bottom w:val="none" w:sz="0" w:space="0" w:color="auto"/>
                    <w:right w:val="none" w:sz="0" w:space="0" w:color="auto"/>
                  </w:divBdr>
                </w:div>
                <w:div w:id="2708785">
                  <w:marLeft w:val="0"/>
                  <w:marRight w:val="0"/>
                  <w:marTop w:val="0"/>
                  <w:marBottom w:val="0"/>
                  <w:divBdr>
                    <w:top w:val="none" w:sz="0" w:space="0" w:color="auto"/>
                    <w:left w:val="none" w:sz="0" w:space="0" w:color="auto"/>
                    <w:bottom w:val="none" w:sz="0" w:space="0" w:color="auto"/>
                    <w:right w:val="none" w:sz="0" w:space="0" w:color="auto"/>
                  </w:divBdr>
                </w:div>
                <w:div w:id="2755436">
                  <w:marLeft w:val="0"/>
                  <w:marRight w:val="0"/>
                  <w:marTop w:val="0"/>
                  <w:marBottom w:val="0"/>
                  <w:divBdr>
                    <w:top w:val="none" w:sz="0" w:space="0" w:color="auto"/>
                    <w:left w:val="none" w:sz="0" w:space="0" w:color="auto"/>
                    <w:bottom w:val="none" w:sz="0" w:space="0" w:color="auto"/>
                    <w:right w:val="none" w:sz="0" w:space="0" w:color="auto"/>
                  </w:divBdr>
                </w:div>
                <w:div w:id="3018005">
                  <w:marLeft w:val="0"/>
                  <w:marRight w:val="0"/>
                  <w:marTop w:val="0"/>
                  <w:marBottom w:val="0"/>
                  <w:divBdr>
                    <w:top w:val="none" w:sz="0" w:space="0" w:color="auto"/>
                    <w:left w:val="none" w:sz="0" w:space="0" w:color="auto"/>
                    <w:bottom w:val="none" w:sz="0" w:space="0" w:color="auto"/>
                    <w:right w:val="none" w:sz="0" w:space="0" w:color="auto"/>
                  </w:divBdr>
                </w:div>
                <w:div w:id="3092245">
                  <w:marLeft w:val="0"/>
                  <w:marRight w:val="0"/>
                  <w:marTop w:val="0"/>
                  <w:marBottom w:val="0"/>
                  <w:divBdr>
                    <w:top w:val="none" w:sz="0" w:space="0" w:color="auto"/>
                    <w:left w:val="none" w:sz="0" w:space="0" w:color="auto"/>
                    <w:bottom w:val="none" w:sz="0" w:space="0" w:color="auto"/>
                    <w:right w:val="none" w:sz="0" w:space="0" w:color="auto"/>
                  </w:divBdr>
                  <w:divsChild>
                    <w:div w:id="523056171">
                      <w:marLeft w:val="0"/>
                      <w:marRight w:val="0"/>
                      <w:marTop w:val="0"/>
                      <w:marBottom w:val="0"/>
                      <w:divBdr>
                        <w:top w:val="none" w:sz="0" w:space="0" w:color="auto"/>
                        <w:left w:val="none" w:sz="0" w:space="0" w:color="auto"/>
                        <w:bottom w:val="none" w:sz="0" w:space="0" w:color="auto"/>
                        <w:right w:val="none" w:sz="0" w:space="0" w:color="auto"/>
                      </w:divBdr>
                    </w:div>
                  </w:divsChild>
                </w:div>
                <w:div w:id="3284417">
                  <w:marLeft w:val="75"/>
                  <w:marRight w:val="75"/>
                  <w:marTop w:val="75"/>
                  <w:marBottom w:val="75"/>
                  <w:divBdr>
                    <w:top w:val="none" w:sz="0" w:space="0" w:color="auto"/>
                    <w:left w:val="none" w:sz="0" w:space="0" w:color="auto"/>
                    <w:bottom w:val="none" w:sz="0" w:space="0" w:color="auto"/>
                    <w:right w:val="none" w:sz="0" w:space="0" w:color="auto"/>
                  </w:divBdr>
                </w:div>
                <w:div w:id="3483437">
                  <w:marLeft w:val="-30"/>
                  <w:marRight w:val="0"/>
                  <w:marTop w:val="0"/>
                  <w:marBottom w:val="0"/>
                  <w:divBdr>
                    <w:top w:val="none" w:sz="0" w:space="0" w:color="auto"/>
                    <w:left w:val="none" w:sz="0" w:space="0" w:color="auto"/>
                    <w:bottom w:val="none" w:sz="0" w:space="0" w:color="auto"/>
                    <w:right w:val="none" w:sz="0" w:space="0" w:color="auto"/>
                  </w:divBdr>
                </w:div>
                <w:div w:id="3484600">
                  <w:marLeft w:val="0"/>
                  <w:marRight w:val="0"/>
                  <w:marTop w:val="0"/>
                  <w:marBottom w:val="0"/>
                  <w:divBdr>
                    <w:top w:val="none" w:sz="0" w:space="0" w:color="auto"/>
                    <w:left w:val="none" w:sz="0" w:space="0" w:color="auto"/>
                    <w:bottom w:val="none" w:sz="0" w:space="0" w:color="auto"/>
                    <w:right w:val="none" w:sz="0" w:space="0" w:color="auto"/>
                  </w:divBdr>
                </w:div>
                <w:div w:id="3632021">
                  <w:marLeft w:val="0"/>
                  <w:marRight w:val="0"/>
                  <w:marTop w:val="0"/>
                  <w:marBottom w:val="0"/>
                  <w:divBdr>
                    <w:top w:val="none" w:sz="0" w:space="0" w:color="auto"/>
                    <w:left w:val="none" w:sz="0" w:space="0" w:color="auto"/>
                    <w:bottom w:val="none" w:sz="0" w:space="0" w:color="auto"/>
                    <w:right w:val="none" w:sz="0" w:space="0" w:color="auto"/>
                  </w:divBdr>
                </w:div>
                <w:div w:id="3670928">
                  <w:marLeft w:val="0"/>
                  <w:marRight w:val="0"/>
                  <w:marTop w:val="0"/>
                  <w:marBottom w:val="0"/>
                  <w:divBdr>
                    <w:top w:val="none" w:sz="0" w:space="0" w:color="auto"/>
                    <w:left w:val="none" w:sz="0" w:space="0" w:color="auto"/>
                    <w:bottom w:val="none" w:sz="0" w:space="0" w:color="auto"/>
                    <w:right w:val="none" w:sz="0" w:space="0" w:color="auto"/>
                  </w:divBdr>
                </w:div>
                <w:div w:id="3671259">
                  <w:marLeft w:val="0"/>
                  <w:marRight w:val="0"/>
                  <w:marTop w:val="0"/>
                  <w:marBottom w:val="0"/>
                  <w:divBdr>
                    <w:top w:val="none" w:sz="0" w:space="0" w:color="auto"/>
                    <w:left w:val="none" w:sz="0" w:space="0" w:color="auto"/>
                    <w:bottom w:val="none" w:sz="0" w:space="0" w:color="auto"/>
                    <w:right w:val="none" w:sz="0" w:space="0" w:color="auto"/>
                  </w:divBdr>
                  <w:divsChild>
                    <w:div w:id="1097479976">
                      <w:marLeft w:val="0"/>
                      <w:marRight w:val="0"/>
                      <w:marTop w:val="0"/>
                      <w:marBottom w:val="0"/>
                      <w:divBdr>
                        <w:top w:val="none" w:sz="0" w:space="0" w:color="auto"/>
                        <w:left w:val="none" w:sz="0" w:space="0" w:color="auto"/>
                        <w:bottom w:val="none" w:sz="0" w:space="0" w:color="auto"/>
                        <w:right w:val="none" w:sz="0" w:space="0" w:color="auto"/>
                      </w:divBdr>
                    </w:div>
                  </w:divsChild>
                </w:div>
                <w:div w:id="3749504">
                  <w:marLeft w:val="0"/>
                  <w:marRight w:val="0"/>
                  <w:marTop w:val="0"/>
                  <w:marBottom w:val="0"/>
                  <w:divBdr>
                    <w:top w:val="none" w:sz="0" w:space="0" w:color="auto"/>
                    <w:left w:val="none" w:sz="0" w:space="0" w:color="auto"/>
                    <w:bottom w:val="none" w:sz="0" w:space="0" w:color="auto"/>
                    <w:right w:val="none" w:sz="0" w:space="0" w:color="auto"/>
                  </w:divBdr>
                </w:div>
                <w:div w:id="3753380">
                  <w:marLeft w:val="0"/>
                  <w:marRight w:val="0"/>
                  <w:marTop w:val="0"/>
                  <w:marBottom w:val="0"/>
                  <w:divBdr>
                    <w:top w:val="none" w:sz="0" w:space="0" w:color="auto"/>
                    <w:left w:val="none" w:sz="0" w:space="0" w:color="auto"/>
                    <w:bottom w:val="none" w:sz="0" w:space="0" w:color="auto"/>
                    <w:right w:val="none" w:sz="0" w:space="0" w:color="auto"/>
                  </w:divBdr>
                </w:div>
                <w:div w:id="3868230">
                  <w:marLeft w:val="0"/>
                  <w:marRight w:val="0"/>
                  <w:marTop w:val="0"/>
                  <w:marBottom w:val="0"/>
                  <w:divBdr>
                    <w:top w:val="none" w:sz="0" w:space="0" w:color="auto"/>
                    <w:left w:val="none" w:sz="0" w:space="0" w:color="auto"/>
                    <w:bottom w:val="none" w:sz="0" w:space="0" w:color="auto"/>
                    <w:right w:val="none" w:sz="0" w:space="0" w:color="auto"/>
                  </w:divBdr>
                </w:div>
                <w:div w:id="3899190">
                  <w:marLeft w:val="0"/>
                  <w:marRight w:val="0"/>
                  <w:marTop w:val="0"/>
                  <w:marBottom w:val="0"/>
                  <w:divBdr>
                    <w:top w:val="none" w:sz="0" w:space="0" w:color="auto"/>
                    <w:left w:val="none" w:sz="0" w:space="0" w:color="auto"/>
                    <w:bottom w:val="none" w:sz="0" w:space="0" w:color="auto"/>
                    <w:right w:val="none" w:sz="0" w:space="0" w:color="auto"/>
                  </w:divBdr>
                </w:div>
                <w:div w:id="3941344">
                  <w:marLeft w:val="0"/>
                  <w:marRight w:val="0"/>
                  <w:marTop w:val="0"/>
                  <w:marBottom w:val="0"/>
                  <w:divBdr>
                    <w:top w:val="none" w:sz="0" w:space="0" w:color="auto"/>
                    <w:left w:val="none" w:sz="0" w:space="0" w:color="auto"/>
                    <w:bottom w:val="none" w:sz="0" w:space="0" w:color="auto"/>
                    <w:right w:val="none" w:sz="0" w:space="0" w:color="auto"/>
                  </w:divBdr>
                </w:div>
                <w:div w:id="4023473">
                  <w:marLeft w:val="0"/>
                  <w:marRight w:val="0"/>
                  <w:marTop w:val="0"/>
                  <w:marBottom w:val="0"/>
                  <w:divBdr>
                    <w:top w:val="none" w:sz="0" w:space="0" w:color="auto"/>
                    <w:left w:val="none" w:sz="0" w:space="0" w:color="auto"/>
                    <w:bottom w:val="none" w:sz="0" w:space="0" w:color="auto"/>
                    <w:right w:val="none" w:sz="0" w:space="0" w:color="auto"/>
                  </w:divBdr>
                </w:div>
                <w:div w:id="4089258">
                  <w:marLeft w:val="0"/>
                  <w:marRight w:val="0"/>
                  <w:marTop w:val="0"/>
                  <w:marBottom w:val="0"/>
                  <w:divBdr>
                    <w:top w:val="none" w:sz="0" w:space="0" w:color="auto"/>
                    <w:left w:val="none" w:sz="0" w:space="0" w:color="auto"/>
                    <w:bottom w:val="none" w:sz="0" w:space="0" w:color="auto"/>
                    <w:right w:val="none" w:sz="0" w:space="0" w:color="auto"/>
                  </w:divBdr>
                </w:div>
                <w:div w:id="4092657">
                  <w:marLeft w:val="0"/>
                  <w:marRight w:val="0"/>
                  <w:marTop w:val="0"/>
                  <w:marBottom w:val="0"/>
                  <w:divBdr>
                    <w:top w:val="none" w:sz="0" w:space="0" w:color="auto"/>
                    <w:left w:val="none" w:sz="0" w:space="0" w:color="auto"/>
                    <w:bottom w:val="none" w:sz="0" w:space="0" w:color="auto"/>
                    <w:right w:val="none" w:sz="0" w:space="0" w:color="auto"/>
                  </w:divBdr>
                  <w:divsChild>
                    <w:div w:id="573517350">
                      <w:marLeft w:val="0"/>
                      <w:marRight w:val="0"/>
                      <w:marTop w:val="0"/>
                      <w:marBottom w:val="0"/>
                      <w:divBdr>
                        <w:top w:val="none" w:sz="0" w:space="0" w:color="auto"/>
                        <w:left w:val="none" w:sz="0" w:space="0" w:color="auto"/>
                        <w:bottom w:val="none" w:sz="0" w:space="0" w:color="auto"/>
                        <w:right w:val="none" w:sz="0" w:space="0" w:color="auto"/>
                      </w:divBdr>
                    </w:div>
                  </w:divsChild>
                </w:div>
                <w:div w:id="4094810">
                  <w:marLeft w:val="0"/>
                  <w:marRight w:val="0"/>
                  <w:marTop w:val="0"/>
                  <w:marBottom w:val="0"/>
                  <w:divBdr>
                    <w:top w:val="none" w:sz="0" w:space="0" w:color="auto"/>
                    <w:left w:val="none" w:sz="0" w:space="0" w:color="auto"/>
                    <w:bottom w:val="none" w:sz="0" w:space="0" w:color="auto"/>
                    <w:right w:val="none" w:sz="0" w:space="0" w:color="auto"/>
                  </w:divBdr>
                </w:div>
                <w:div w:id="4289756">
                  <w:marLeft w:val="0"/>
                  <w:marRight w:val="0"/>
                  <w:marTop w:val="0"/>
                  <w:marBottom w:val="0"/>
                  <w:divBdr>
                    <w:top w:val="none" w:sz="0" w:space="0" w:color="auto"/>
                    <w:left w:val="none" w:sz="0" w:space="0" w:color="auto"/>
                    <w:bottom w:val="none" w:sz="0" w:space="0" w:color="auto"/>
                    <w:right w:val="none" w:sz="0" w:space="0" w:color="auto"/>
                  </w:divBdr>
                </w:div>
                <w:div w:id="4326352">
                  <w:marLeft w:val="0"/>
                  <w:marRight w:val="0"/>
                  <w:marTop w:val="0"/>
                  <w:marBottom w:val="0"/>
                  <w:divBdr>
                    <w:top w:val="none" w:sz="0" w:space="0" w:color="auto"/>
                    <w:left w:val="none" w:sz="0" w:space="0" w:color="auto"/>
                    <w:bottom w:val="none" w:sz="0" w:space="0" w:color="auto"/>
                    <w:right w:val="none" w:sz="0" w:space="0" w:color="auto"/>
                  </w:divBdr>
                </w:div>
                <w:div w:id="4595941">
                  <w:marLeft w:val="0"/>
                  <w:marRight w:val="0"/>
                  <w:marTop w:val="0"/>
                  <w:marBottom w:val="0"/>
                  <w:divBdr>
                    <w:top w:val="none" w:sz="0" w:space="0" w:color="auto"/>
                    <w:left w:val="none" w:sz="0" w:space="0" w:color="auto"/>
                    <w:bottom w:val="none" w:sz="0" w:space="0" w:color="auto"/>
                    <w:right w:val="none" w:sz="0" w:space="0" w:color="auto"/>
                  </w:divBdr>
                </w:div>
                <w:div w:id="4597252">
                  <w:marLeft w:val="0"/>
                  <w:marRight w:val="0"/>
                  <w:marTop w:val="0"/>
                  <w:marBottom w:val="0"/>
                  <w:divBdr>
                    <w:top w:val="none" w:sz="0" w:space="0" w:color="auto"/>
                    <w:left w:val="none" w:sz="0" w:space="0" w:color="auto"/>
                    <w:bottom w:val="none" w:sz="0" w:space="0" w:color="auto"/>
                    <w:right w:val="none" w:sz="0" w:space="0" w:color="auto"/>
                  </w:divBdr>
                </w:div>
                <w:div w:id="4747959">
                  <w:marLeft w:val="0"/>
                  <w:marRight w:val="0"/>
                  <w:marTop w:val="0"/>
                  <w:marBottom w:val="0"/>
                  <w:divBdr>
                    <w:top w:val="none" w:sz="0" w:space="0" w:color="auto"/>
                    <w:left w:val="none" w:sz="0" w:space="0" w:color="auto"/>
                    <w:bottom w:val="none" w:sz="0" w:space="0" w:color="auto"/>
                    <w:right w:val="none" w:sz="0" w:space="0" w:color="auto"/>
                  </w:divBdr>
                </w:div>
                <w:div w:id="4795117">
                  <w:marLeft w:val="0"/>
                  <w:marRight w:val="0"/>
                  <w:marTop w:val="0"/>
                  <w:marBottom w:val="0"/>
                  <w:divBdr>
                    <w:top w:val="none" w:sz="0" w:space="0" w:color="auto"/>
                    <w:left w:val="none" w:sz="0" w:space="0" w:color="auto"/>
                    <w:bottom w:val="none" w:sz="0" w:space="0" w:color="auto"/>
                    <w:right w:val="none" w:sz="0" w:space="0" w:color="auto"/>
                  </w:divBdr>
                </w:div>
                <w:div w:id="4981470">
                  <w:marLeft w:val="0"/>
                  <w:marRight w:val="0"/>
                  <w:marTop w:val="0"/>
                  <w:marBottom w:val="0"/>
                  <w:divBdr>
                    <w:top w:val="none" w:sz="0" w:space="0" w:color="auto"/>
                    <w:left w:val="none" w:sz="0" w:space="0" w:color="auto"/>
                    <w:bottom w:val="none" w:sz="0" w:space="0" w:color="auto"/>
                    <w:right w:val="none" w:sz="0" w:space="0" w:color="auto"/>
                  </w:divBdr>
                  <w:divsChild>
                    <w:div w:id="303969784">
                      <w:marLeft w:val="0"/>
                      <w:marRight w:val="0"/>
                      <w:marTop w:val="0"/>
                      <w:marBottom w:val="0"/>
                      <w:divBdr>
                        <w:top w:val="none" w:sz="0" w:space="0" w:color="auto"/>
                        <w:left w:val="none" w:sz="0" w:space="0" w:color="auto"/>
                        <w:bottom w:val="none" w:sz="0" w:space="0" w:color="auto"/>
                        <w:right w:val="none" w:sz="0" w:space="0" w:color="auto"/>
                      </w:divBdr>
                    </w:div>
                  </w:divsChild>
                </w:div>
                <w:div w:id="4984755">
                  <w:marLeft w:val="0"/>
                  <w:marRight w:val="0"/>
                  <w:marTop w:val="0"/>
                  <w:marBottom w:val="0"/>
                  <w:divBdr>
                    <w:top w:val="none" w:sz="0" w:space="0" w:color="auto"/>
                    <w:left w:val="none" w:sz="0" w:space="0" w:color="auto"/>
                    <w:bottom w:val="none" w:sz="0" w:space="0" w:color="auto"/>
                    <w:right w:val="none" w:sz="0" w:space="0" w:color="auto"/>
                  </w:divBdr>
                </w:div>
                <w:div w:id="5058395">
                  <w:marLeft w:val="3000"/>
                  <w:marRight w:val="0"/>
                  <w:marTop w:val="0"/>
                  <w:marBottom w:val="0"/>
                  <w:divBdr>
                    <w:top w:val="none" w:sz="0" w:space="0" w:color="auto"/>
                    <w:left w:val="single" w:sz="18" w:space="11" w:color="B7CED1"/>
                    <w:bottom w:val="none" w:sz="0" w:space="0" w:color="auto"/>
                    <w:right w:val="none" w:sz="0" w:space="0" w:color="auto"/>
                  </w:divBdr>
                </w:div>
                <w:div w:id="5059494">
                  <w:marLeft w:val="60"/>
                  <w:marRight w:val="0"/>
                  <w:marTop w:val="75"/>
                  <w:marBottom w:val="0"/>
                  <w:divBdr>
                    <w:top w:val="none" w:sz="0" w:space="0" w:color="auto"/>
                    <w:left w:val="none" w:sz="0" w:space="0" w:color="auto"/>
                    <w:bottom w:val="none" w:sz="0" w:space="0" w:color="auto"/>
                    <w:right w:val="none" w:sz="0" w:space="0" w:color="auto"/>
                  </w:divBdr>
                  <w:divsChild>
                    <w:div w:id="150365928">
                      <w:marLeft w:val="0"/>
                      <w:marRight w:val="0"/>
                      <w:marTop w:val="0"/>
                      <w:marBottom w:val="0"/>
                      <w:divBdr>
                        <w:top w:val="none" w:sz="0" w:space="0" w:color="auto"/>
                        <w:left w:val="none" w:sz="0" w:space="0" w:color="auto"/>
                        <w:bottom w:val="none" w:sz="0" w:space="0" w:color="auto"/>
                        <w:right w:val="none" w:sz="0" w:space="0" w:color="auto"/>
                      </w:divBdr>
                      <w:divsChild>
                        <w:div w:id="565533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3330">
                  <w:marLeft w:val="0"/>
                  <w:marRight w:val="0"/>
                  <w:marTop w:val="0"/>
                  <w:marBottom w:val="0"/>
                  <w:divBdr>
                    <w:top w:val="none" w:sz="0" w:space="0" w:color="auto"/>
                    <w:left w:val="none" w:sz="0" w:space="0" w:color="auto"/>
                    <w:bottom w:val="none" w:sz="0" w:space="0" w:color="auto"/>
                    <w:right w:val="none" w:sz="0" w:space="0" w:color="auto"/>
                  </w:divBdr>
                </w:div>
                <w:div w:id="5137201">
                  <w:marLeft w:val="3000"/>
                  <w:marRight w:val="0"/>
                  <w:marTop w:val="0"/>
                  <w:marBottom w:val="0"/>
                  <w:divBdr>
                    <w:top w:val="none" w:sz="0" w:space="0" w:color="auto"/>
                    <w:left w:val="single" w:sz="18" w:space="11" w:color="B7CED1"/>
                    <w:bottom w:val="none" w:sz="0" w:space="0" w:color="auto"/>
                    <w:right w:val="none" w:sz="0" w:space="0" w:color="auto"/>
                  </w:divBdr>
                </w:div>
                <w:div w:id="5331384">
                  <w:marLeft w:val="0"/>
                  <w:marRight w:val="0"/>
                  <w:marTop w:val="0"/>
                  <w:marBottom w:val="0"/>
                  <w:divBdr>
                    <w:top w:val="none" w:sz="0" w:space="0" w:color="auto"/>
                    <w:left w:val="none" w:sz="0" w:space="0" w:color="auto"/>
                    <w:bottom w:val="none" w:sz="0" w:space="0" w:color="auto"/>
                    <w:right w:val="none" w:sz="0" w:space="0" w:color="auto"/>
                  </w:divBdr>
                </w:div>
                <w:div w:id="5402984">
                  <w:marLeft w:val="75"/>
                  <w:marRight w:val="75"/>
                  <w:marTop w:val="75"/>
                  <w:marBottom w:val="75"/>
                  <w:divBdr>
                    <w:top w:val="none" w:sz="0" w:space="0" w:color="auto"/>
                    <w:left w:val="none" w:sz="0" w:space="0" w:color="auto"/>
                    <w:bottom w:val="none" w:sz="0" w:space="0" w:color="auto"/>
                    <w:right w:val="none" w:sz="0" w:space="0" w:color="auto"/>
                  </w:divBdr>
                </w:div>
                <w:div w:id="5406014">
                  <w:marLeft w:val="0"/>
                  <w:marRight w:val="0"/>
                  <w:marTop w:val="0"/>
                  <w:marBottom w:val="0"/>
                  <w:divBdr>
                    <w:top w:val="none" w:sz="0" w:space="0" w:color="auto"/>
                    <w:left w:val="none" w:sz="0" w:space="0" w:color="auto"/>
                    <w:bottom w:val="none" w:sz="0" w:space="0" w:color="auto"/>
                    <w:right w:val="none" w:sz="0" w:space="0" w:color="auto"/>
                  </w:divBdr>
                </w:div>
                <w:div w:id="5524134">
                  <w:marLeft w:val="0"/>
                  <w:marRight w:val="0"/>
                  <w:marTop w:val="0"/>
                  <w:marBottom w:val="0"/>
                  <w:divBdr>
                    <w:top w:val="none" w:sz="0" w:space="0" w:color="auto"/>
                    <w:left w:val="none" w:sz="0" w:space="0" w:color="auto"/>
                    <w:bottom w:val="none" w:sz="0" w:space="0" w:color="auto"/>
                    <w:right w:val="none" w:sz="0" w:space="0" w:color="auto"/>
                  </w:divBdr>
                  <w:divsChild>
                    <w:div w:id="495458683">
                      <w:marLeft w:val="0"/>
                      <w:marRight w:val="0"/>
                      <w:marTop w:val="0"/>
                      <w:marBottom w:val="0"/>
                      <w:divBdr>
                        <w:top w:val="none" w:sz="0" w:space="0" w:color="auto"/>
                        <w:left w:val="none" w:sz="0" w:space="0" w:color="auto"/>
                        <w:bottom w:val="none" w:sz="0" w:space="0" w:color="auto"/>
                        <w:right w:val="none" w:sz="0" w:space="0" w:color="auto"/>
                      </w:divBdr>
                    </w:div>
                  </w:divsChild>
                </w:div>
                <w:div w:id="5638034">
                  <w:marLeft w:val="0"/>
                  <w:marRight w:val="0"/>
                  <w:marTop w:val="0"/>
                  <w:marBottom w:val="0"/>
                  <w:divBdr>
                    <w:top w:val="none" w:sz="0" w:space="0" w:color="auto"/>
                    <w:left w:val="none" w:sz="0" w:space="0" w:color="auto"/>
                    <w:bottom w:val="none" w:sz="0" w:space="0" w:color="auto"/>
                    <w:right w:val="none" w:sz="0" w:space="0" w:color="auto"/>
                  </w:divBdr>
                </w:div>
                <w:div w:id="5714210">
                  <w:marLeft w:val="0"/>
                  <w:marRight w:val="0"/>
                  <w:marTop w:val="0"/>
                  <w:marBottom w:val="0"/>
                  <w:divBdr>
                    <w:top w:val="none" w:sz="0" w:space="0" w:color="auto"/>
                    <w:left w:val="none" w:sz="0" w:space="0" w:color="auto"/>
                    <w:bottom w:val="none" w:sz="0" w:space="0" w:color="auto"/>
                    <w:right w:val="none" w:sz="0" w:space="0" w:color="auto"/>
                  </w:divBdr>
                </w:div>
                <w:div w:id="5907815">
                  <w:marLeft w:val="0"/>
                  <w:marRight w:val="0"/>
                  <w:marTop w:val="0"/>
                  <w:marBottom w:val="0"/>
                  <w:divBdr>
                    <w:top w:val="none" w:sz="0" w:space="0" w:color="auto"/>
                    <w:left w:val="none" w:sz="0" w:space="0" w:color="auto"/>
                    <w:bottom w:val="none" w:sz="0" w:space="0" w:color="auto"/>
                    <w:right w:val="none" w:sz="0" w:space="0" w:color="auto"/>
                  </w:divBdr>
                  <w:divsChild>
                    <w:div w:id="1001081561">
                      <w:marLeft w:val="0"/>
                      <w:marRight w:val="0"/>
                      <w:marTop w:val="0"/>
                      <w:marBottom w:val="0"/>
                      <w:divBdr>
                        <w:top w:val="none" w:sz="0" w:space="0" w:color="auto"/>
                        <w:left w:val="none" w:sz="0" w:space="0" w:color="auto"/>
                        <w:bottom w:val="none" w:sz="0" w:space="0" w:color="auto"/>
                        <w:right w:val="none" w:sz="0" w:space="0" w:color="auto"/>
                      </w:divBdr>
                    </w:div>
                  </w:divsChild>
                </w:div>
                <w:div w:id="5909120">
                  <w:marLeft w:val="0"/>
                  <w:marRight w:val="0"/>
                  <w:marTop w:val="0"/>
                  <w:marBottom w:val="0"/>
                  <w:divBdr>
                    <w:top w:val="none" w:sz="0" w:space="0" w:color="auto"/>
                    <w:left w:val="none" w:sz="0" w:space="0" w:color="auto"/>
                    <w:bottom w:val="none" w:sz="0" w:space="0" w:color="auto"/>
                    <w:right w:val="none" w:sz="0" w:space="0" w:color="auto"/>
                  </w:divBdr>
                </w:div>
                <w:div w:id="5985626">
                  <w:marLeft w:val="0"/>
                  <w:marRight w:val="0"/>
                  <w:marTop w:val="0"/>
                  <w:marBottom w:val="0"/>
                  <w:divBdr>
                    <w:top w:val="none" w:sz="0" w:space="0" w:color="auto"/>
                    <w:left w:val="none" w:sz="0" w:space="0" w:color="auto"/>
                    <w:bottom w:val="none" w:sz="0" w:space="0" w:color="auto"/>
                    <w:right w:val="none" w:sz="0" w:space="0" w:color="auto"/>
                  </w:divBdr>
                </w:div>
                <w:div w:id="6031356">
                  <w:marLeft w:val="0"/>
                  <w:marRight w:val="0"/>
                  <w:marTop w:val="0"/>
                  <w:marBottom w:val="0"/>
                  <w:divBdr>
                    <w:top w:val="none" w:sz="0" w:space="0" w:color="auto"/>
                    <w:left w:val="none" w:sz="0" w:space="0" w:color="auto"/>
                    <w:bottom w:val="none" w:sz="0" w:space="0" w:color="auto"/>
                    <w:right w:val="none" w:sz="0" w:space="0" w:color="auto"/>
                  </w:divBdr>
                  <w:divsChild>
                    <w:div w:id="296880769">
                      <w:marLeft w:val="0"/>
                      <w:marRight w:val="0"/>
                      <w:marTop w:val="0"/>
                      <w:marBottom w:val="0"/>
                      <w:divBdr>
                        <w:top w:val="none" w:sz="0" w:space="0" w:color="auto"/>
                        <w:left w:val="none" w:sz="0" w:space="0" w:color="auto"/>
                        <w:bottom w:val="none" w:sz="0" w:space="0" w:color="auto"/>
                        <w:right w:val="none" w:sz="0" w:space="0" w:color="auto"/>
                      </w:divBdr>
                      <w:divsChild>
                        <w:div w:id="500581558">
                          <w:marLeft w:val="0"/>
                          <w:marRight w:val="0"/>
                          <w:marTop w:val="0"/>
                          <w:marBottom w:val="0"/>
                          <w:divBdr>
                            <w:top w:val="none" w:sz="0" w:space="0" w:color="auto"/>
                            <w:left w:val="none" w:sz="0" w:space="0" w:color="auto"/>
                            <w:bottom w:val="none" w:sz="0" w:space="0" w:color="auto"/>
                            <w:right w:val="none" w:sz="0" w:space="0" w:color="auto"/>
                          </w:divBdr>
                          <w:divsChild>
                            <w:div w:id="264848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73088">
                  <w:marLeft w:val="0"/>
                  <w:marRight w:val="0"/>
                  <w:marTop w:val="0"/>
                  <w:marBottom w:val="0"/>
                  <w:divBdr>
                    <w:top w:val="none" w:sz="0" w:space="0" w:color="auto"/>
                    <w:left w:val="none" w:sz="0" w:space="0" w:color="auto"/>
                    <w:bottom w:val="none" w:sz="0" w:space="0" w:color="auto"/>
                    <w:right w:val="none" w:sz="0" w:space="0" w:color="auto"/>
                  </w:divBdr>
                </w:div>
                <w:div w:id="6177012">
                  <w:marLeft w:val="0"/>
                  <w:marRight w:val="0"/>
                  <w:marTop w:val="0"/>
                  <w:marBottom w:val="0"/>
                  <w:divBdr>
                    <w:top w:val="none" w:sz="0" w:space="0" w:color="auto"/>
                    <w:left w:val="none" w:sz="0" w:space="0" w:color="auto"/>
                    <w:bottom w:val="none" w:sz="0" w:space="0" w:color="auto"/>
                    <w:right w:val="none" w:sz="0" w:space="0" w:color="auto"/>
                  </w:divBdr>
                  <w:divsChild>
                    <w:div w:id="536237015">
                      <w:marLeft w:val="0"/>
                      <w:marRight w:val="0"/>
                      <w:marTop w:val="0"/>
                      <w:marBottom w:val="0"/>
                      <w:divBdr>
                        <w:top w:val="none" w:sz="0" w:space="0" w:color="auto"/>
                        <w:left w:val="none" w:sz="0" w:space="0" w:color="auto"/>
                        <w:bottom w:val="none" w:sz="0" w:space="0" w:color="auto"/>
                        <w:right w:val="none" w:sz="0" w:space="0" w:color="auto"/>
                      </w:divBdr>
                      <w:divsChild>
                        <w:div w:id="690842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44247">
                  <w:marLeft w:val="0"/>
                  <w:marRight w:val="0"/>
                  <w:marTop w:val="0"/>
                  <w:marBottom w:val="0"/>
                  <w:divBdr>
                    <w:top w:val="none" w:sz="0" w:space="0" w:color="auto"/>
                    <w:left w:val="none" w:sz="0" w:space="0" w:color="auto"/>
                    <w:bottom w:val="none" w:sz="0" w:space="0" w:color="auto"/>
                    <w:right w:val="none" w:sz="0" w:space="0" w:color="auto"/>
                  </w:divBdr>
                </w:div>
                <w:div w:id="6448834">
                  <w:marLeft w:val="0"/>
                  <w:marRight w:val="0"/>
                  <w:marTop w:val="0"/>
                  <w:marBottom w:val="0"/>
                  <w:divBdr>
                    <w:top w:val="none" w:sz="0" w:space="0" w:color="auto"/>
                    <w:left w:val="none" w:sz="0" w:space="0" w:color="auto"/>
                    <w:bottom w:val="none" w:sz="0" w:space="0" w:color="auto"/>
                    <w:right w:val="none" w:sz="0" w:space="0" w:color="auto"/>
                  </w:divBdr>
                </w:div>
                <w:div w:id="6519345">
                  <w:marLeft w:val="0"/>
                  <w:marRight w:val="0"/>
                  <w:marTop w:val="0"/>
                  <w:marBottom w:val="0"/>
                  <w:divBdr>
                    <w:top w:val="none" w:sz="0" w:space="0" w:color="auto"/>
                    <w:left w:val="none" w:sz="0" w:space="0" w:color="auto"/>
                    <w:bottom w:val="none" w:sz="0" w:space="0" w:color="auto"/>
                    <w:right w:val="none" w:sz="0" w:space="0" w:color="auto"/>
                  </w:divBdr>
                </w:div>
                <w:div w:id="6635026">
                  <w:marLeft w:val="0"/>
                  <w:marRight w:val="0"/>
                  <w:marTop w:val="0"/>
                  <w:marBottom w:val="0"/>
                  <w:divBdr>
                    <w:top w:val="none" w:sz="0" w:space="0" w:color="auto"/>
                    <w:left w:val="none" w:sz="0" w:space="0" w:color="auto"/>
                    <w:bottom w:val="none" w:sz="0" w:space="0" w:color="auto"/>
                    <w:right w:val="none" w:sz="0" w:space="0" w:color="auto"/>
                  </w:divBdr>
                  <w:divsChild>
                    <w:div w:id="351802062">
                      <w:marLeft w:val="0"/>
                      <w:marRight w:val="0"/>
                      <w:marTop w:val="0"/>
                      <w:marBottom w:val="0"/>
                      <w:divBdr>
                        <w:top w:val="none" w:sz="0" w:space="0" w:color="auto"/>
                        <w:left w:val="none" w:sz="0" w:space="0" w:color="auto"/>
                        <w:bottom w:val="none" w:sz="0" w:space="0" w:color="auto"/>
                        <w:right w:val="none" w:sz="0" w:space="0" w:color="auto"/>
                      </w:divBdr>
                      <w:divsChild>
                        <w:div w:id="184370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59975">
                  <w:marLeft w:val="0"/>
                  <w:marRight w:val="0"/>
                  <w:marTop w:val="0"/>
                  <w:marBottom w:val="0"/>
                  <w:divBdr>
                    <w:top w:val="none" w:sz="0" w:space="0" w:color="auto"/>
                    <w:left w:val="none" w:sz="0" w:space="0" w:color="auto"/>
                    <w:bottom w:val="none" w:sz="0" w:space="0" w:color="auto"/>
                    <w:right w:val="none" w:sz="0" w:space="0" w:color="auto"/>
                  </w:divBdr>
                </w:div>
                <w:div w:id="6760082">
                  <w:marLeft w:val="0"/>
                  <w:marRight w:val="0"/>
                  <w:marTop w:val="0"/>
                  <w:marBottom w:val="375"/>
                  <w:divBdr>
                    <w:top w:val="none" w:sz="0" w:space="0" w:color="auto"/>
                    <w:left w:val="none" w:sz="0" w:space="0" w:color="auto"/>
                    <w:bottom w:val="none" w:sz="0" w:space="0" w:color="auto"/>
                    <w:right w:val="none" w:sz="0" w:space="0" w:color="auto"/>
                  </w:divBdr>
                </w:div>
                <w:div w:id="6762035">
                  <w:marLeft w:val="0"/>
                  <w:marRight w:val="0"/>
                  <w:marTop w:val="0"/>
                  <w:marBottom w:val="0"/>
                  <w:divBdr>
                    <w:top w:val="none" w:sz="0" w:space="0" w:color="auto"/>
                    <w:left w:val="none" w:sz="0" w:space="0" w:color="auto"/>
                    <w:bottom w:val="none" w:sz="0" w:space="0" w:color="auto"/>
                    <w:right w:val="none" w:sz="0" w:space="0" w:color="auto"/>
                  </w:divBdr>
                </w:div>
                <w:div w:id="6956037">
                  <w:marLeft w:val="0"/>
                  <w:marRight w:val="0"/>
                  <w:marTop w:val="0"/>
                  <w:marBottom w:val="0"/>
                  <w:divBdr>
                    <w:top w:val="none" w:sz="0" w:space="0" w:color="auto"/>
                    <w:left w:val="none" w:sz="0" w:space="0" w:color="auto"/>
                    <w:bottom w:val="none" w:sz="0" w:space="0" w:color="auto"/>
                    <w:right w:val="none" w:sz="0" w:space="0" w:color="auto"/>
                  </w:divBdr>
                </w:div>
                <w:div w:id="7022969">
                  <w:marLeft w:val="0"/>
                  <w:marRight w:val="0"/>
                  <w:marTop w:val="0"/>
                  <w:marBottom w:val="0"/>
                  <w:divBdr>
                    <w:top w:val="none" w:sz="0" w:space="0" w:color="auto"/>
                    <w:left w:val="none" w:sz="0" w:space="0" w:color="auto"/>
                    <w:bottom w:val="none" w:sz="0" w:space="0" w:color="auto"/>
                    <w:right w:val="none" w:sz="0" w:space="0" w:color="auto"/>
                  </w:divBdr>
                </w:div>
                <w:div w:id="7101065">
                  <w:marLeft w:val="0"/>
                  <w:marRight w:val="0"/>
                  <w:marTop w:val="0"/>
                  <w:marBottom w:val="0"/>
                  <w:divBdr>
                    <w:top w:val="none" w:sz="0" w:space="0" w:color="auto"/>
                    <w:left w:val="none" w:sz="0" w:space="0" w:color="auto"/>
                    <w:bottom w:val="none" w:sz="0" w:space="0" w:color="auto"/>
                    <w:right w:val="none" w:sz="0" w:space="0" w:color="auto"/>
                  </w:divBdr>
                </w:div>
                <w:div w:id="7104863">
                  <w:marLeft w:val="0"/>
                  <w:marRight w:val="0"/>
                  <w:marTop w:val="150"/>
                  <w:marBottom w:val="150"/>
                  <w:divBdr>
                    <w:top w:val="single" w:sz="6" w:space="4" w:color="D7D7D7"/>
                    <w:left w:val="none" w:sz="0" w:space="0" w:color="auto"/>
                    <w:bottom w:val="single" w:sz="6" w:space="4" w:color="D7D7D7"/>
                    <w:right w:val="none" w:sz="0" w:space="0" w:color="auto"/>
                  </w:divBdr>
                </w:div>
                <w:div w:id="7145839">
                  <w:marLeft w:val="0"/>
                  <w:marRight w:val="0"/>
                  <w:marTop w:val="0"/>
                  <w:marBottom w:val="0"/>
                  <w:divBdr>
                    <w:top w:val="none" w:sz="0" w:space="0" w:color="auto"/>
                    <w:left w:val="none" w:sz="0" w:space="0" w:color="auto"/>
                    <w:bottom w:val="none" w:sz="0" w:space="0" w:color="auto"/>
                    <w:right w:val="none" w:sz="0" w:space="0" w:color="auto"/>
                  </w:divBdr>
                  <w:divsChild>
                    <w:div w:id="637494139">
                      <w:marLeft w:val="0"/>
                      <w:marRight w:val="0"/>
                      <w:marTop w:val="0"/>
                      <w:marBottom w:val="0"/>
                      <w:divBdr>
                        <w:top w:val="none" w:sz="0" w:space="0" w:color="auto"/>
                        <w:left w:val="none" w:sz="0" w:space="0" w:color="auto"/>
                        <w:bottom w:val="none" w:sz="0" w:space="0" w:color="auto"/>
                        <w:right w:val="none" w:sz="0" w:space="0" w:color="auto"/>
                      </w:divBdr>
                      <w:divsChild>
                        <w:div w:id="92164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16349">
                  <w:marLeft w:val="0"/>
                  <w:marRight w:val="0"/>
                  <w:marTop w:val="0"/>
                  <w:marBottom w:val="0"/>
                  <w:divBdr>
                    <w:top w:val="none" w:sz="0" w:space="0" w:color="auto"/>
                    <w:left w:val="none" w:sz="0" w:space="0" w:color="auto"/>
                    <w:bottom w:val="none" w:sz="0" w:space="0" w:color="auto"/>
                    <w:right w:val="none" w:sz="0" w:space="0" w:color="auto"/>
                  </w:divBdr>
                </w:div>
                <w:div w:id="7299682">
                  <w:marLeft w:val="0"/>
                  <w:marRight w:val="0"/>
                  <w:marTop w:val="0"/>
                  <w:marBottom w:val="0"/>
                  <w:divBdr>
                    <w:top w:val="none" w:sz="0" w:space="0" w:color="auto"/>
                    <w:left w:val="none" w:sz="0" w:space="0" w:color="auto"/>
                    <w:bottom w:val="none" w:sz="0" w:space="0" w:color="auto"/>
                    <w:right w:val="none" w:sz="0" w:space="0" w:color="auto"/>
                  </w:divBdr>
                </w:div>
                <w:div w:id="7367712">
                  <w:marLeft w:val="0"/>
                  <w:marRight w:val="0"/>
                  <w:marTop w:val="0"/>
                  <w:marBottom w:val="0"/>
                  <w:divBdr>
                    <w:top w:val="none" w:sz="0" w:space="0" w:color="auto"/>
                    <w:left w:val="none" w:sz="0" w:space="0" w:color="auto"/>
                    <w:bottom w:val="none" w:sz="0" w:space="0" w:color="auto"/>
                    <w:right w:val="none" w:sz="0" w:space="0" w:color="auto"/>
                  </w:divBdr>
                  <w:divsChild>
                    <w:div w:id="225918627">
                      <w:marLeft w:val="0"/>
                      <w:marRight w:val="0"/>
                      <w:marTop w:val="0"/>
                      <w:marBottom w:val="0"/>
                      <w:divBdr>
                        <w:top w:val="none" w:sz="0" w:space="0" w:color="auto"/>
                        <w:left w:val="none" w:sz="0" w:space="0" w:color="auto"/>
                        <w:bottom w:val="none" w:sz="0" w:space="0" w:color="auto"/>
                        <w:right w:val="none" w:sz="0" w:space="0" w:color="auto"/>
                      </w:divBdr>
                    </w:div>
                  </w:divsChild>
                </w:div>
                <w:div w:id="7486203">
                  <w:marLeft w:val="0"/>
                  <w:marRight w:val="0"/>
                  <w:marTop w:val="0"/>
                  <w:marBottom w:val="0"/>
                  <w:divBdr>
                    <w:top w:val="none" w:sz="0" w:space="0" w:color="auto"/>
                    <w:left w:val="none" w:sz="0" w:space="0" w:color="auto"/>
                    <w:bottom w:val="none" w:sz="0" w:space="0" w:color="auto"/>
                    <w:right w:val="none" w:sz="0" w:space="0" w:color="auto"/>
                  </w:divBdr>
                </w:div>
                <w:div w:id="7492279">
                  <w:marLeft w:val="0"/>
                  <w:marRight w:val="0"/>
                  <w:marTop w:val="0"/>
                  <w:marBottom w:val="0"/>
                  <w:divBdr>
                    <w:top w:val="none" w:sz="0" w:space="0" w:color="auto"/>
                    <w:left w:val="none" w:sz="0" w:space="0" w:color="auto"/>
                    <w:bottom w:val="none" w:sz="0" w:space="0" w:color="auto"/>
                    <w:right w:val="none" w:sz="0" w:space="0" w:color="auto"/>
                  </w:divBdr>
                  <w:divsChild>
                    <w:div w:id="387605247">
                      <w:marLeft w:val="0"/>
                      <w:marRight w:val="0"/>
                      <w:marTop w:val="0"/>
                      <w:marBottom w:val="0"/>
                      <w:divBdr>
                        <w:top w:val="none" w:sz="0" w:space="0" w:color="auto"/>
                        <w:left w:val="none" w:sz="0" w:space="0" w:color="auto"/>
                        <w:bottom w:val="none" w:sz="0" w:space="0" w:color="auto"/>
                        <w:right w:val="none" w:sz="0" w:space="0" w:color="auto"/>
                      </w:divBdr>
                    </w:div>
                  </w:divsChild>
                </w:div>
                <w:div w:id="7605154">
                  <w:marLeft w:val="0"/>
                  <w:marRight w:val="0"/>
                  <w:marTop w:val="0"/>
                  <w:marBottom w:val="0"/>
                  <w:divBdr>
                    <w:top w:val="none" w:sz="0" w:space="0" w:color="auto"/>
                    <w:left w:val="none" w:sz="0" w:space="0" w:color="auto"/>
                    <w:bottom w:val="none" w:sz="0" w:space="0" w:color="auto"/>
                    <w:right w:val="none" w:sz="0" w:space="0" w:color="auto"/>
                  </w:divBdr>
                </w:div>
                <w:div w:id="7608641">
                  <w:marLeft w:val="0"/>
                  <w:marRight w:val="0"/>
                  <w:marTop w:val="0"/>
                  <w:marBottom w:val="0"/>
                  <w:divBdr>
                    <w:top w:val="none" w:sz="0" w:space="0" w:color="auto"/>
                    <w:left w:val="none" w:sz="0" w:space="0" w:color="auto"/>
                    <w:bottom w:val="none" w:sz="0" w:space="0" w:color="auto"/>
                    <w:right w:val="none" w:sz="0" w:space="0" w:color="auto"/>
                  </w:divBdr>
                  <w:divsChild>
                    <w:div w:id="175584833">
                      <w:marLeft w:val="0"/>
                      <w:marRight w:val="0"/>
                      <w:marTop w:val="0"/>
                      <w:marBottom w:val="0"/>
                      <w:divBdr>
                        <w:top w:val="none" w:sz="0" w:space="0" w:color="auto"/>
                        <w:left w:val="none" w:sz="0" w:space="0" w:color="auto"/>
                        <w:bottom w:val="none" w:sz="0" w:space="0" w:color="auto"/>
                        <w:right w:val="none" w:sz="0" w:space="0" w:color="auto"/>
                      </w:divBdr>
                    </w:div>
                  </w:divsChild>
                </w:div>
                <w:div w:id="7756839">
                  <w:marLeft w:val="0"/>
                  <w:marRight w:val="0"/>
                  <w:marTop w:val="0"/>
                  <w:marBottom w:val="0"/>
                  <w:divBdr>
                    <w:top w:val="none" w:sz="0" w:space="0" w:color="auto"/>
                    <w:left w:val="none" w:sz="0" w:space="0" w:color="auto"/>
                    <w:bottom w:val="none" w:sz="0" w:space="0" w:color="auto"/>
                    <w:right w:val="none" w:sz="0" w:space="0" w:color="auto"/>
                  </w:divBdr>
                </w:div>
                <w:div w:id="7828677">
                  <w:marLeft w:val="0"/>
                  <w:marRight w:val="0"/>
                  <w:marTop w:val="0"/>
                  <w:marBottom w:val="0"/>
                  <w:divBdr>
                    <w:top w:val="none" w:sz="0" w:space="0" w:color="auto"/>
                    <w:left w:val="none" w:sz="0" w:space="0" w:color="auto"/>
                    <w:bottom w:val="none" w:sz="0" w:space="0" w:color="auto"/>
                    <w:right w:val="none" w:sz="0" w:space="0" w:color="auto"/>
                  </w:divBdr>
                  <w:divsChild>
                    <w:div w:id="820467134">
                      <w:marLeft w:val="0"/>
                      <w:marRight w:val="0"/>
                      <w:marTop w:val="0"/>
                      <w:marBottom w:val="0"/>
                      <w:divBdr>
                        <w:top w:val="none" w:sz="0" w:space="0" w:color="auto"/>
                        <w:left w:val="none" w:sz="0" w:space="0" w:color="auto"/>
                        <w:bottom w:val="none" w:sz="0" w:space="0" w:color="auto"/>
                        <w:right w:val="none" w:sz="0" w:space="0" w:color="auto"/>
                      </w:divBdr>
                      <w:divsChild>
                        <w:div w:id="523516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95498">
                  <w:marLeft w:val="0"/>
                  <w:marRight w:val="0"/>
                  <w:marTop w:val="0"/>
                  <w:marBottom w:val="0"/>
                  <w:divBdr>
                    <w:top w:val="none" w:sz="0" w:space="0" w:color="auto"/>
                    <w:left w:val="none" w:sz="0" w:space="0" w:color="auto"/>
                    <w:bottom w:val="none" w:sz="0" w:space="0" w:color="auto"/>
                    <w:right w:val="none" w:sz="0" w:space="0" w:color="auto"/>
                  </w:divBdr>
                  <w:divsChild>
                    <w:div w:id="364137164">
                      <w:marLeft w:val="0"/>
                      <w:marRight w:val="0"/>
                      <w:marTop w:val="0"/>
                      <w:marBottom w:val="0"/>
                      <w:divBdr>
                        <w:top w:val="none" w:sz="0" w:space="0" w:color="auto"/>
                        <w:left w:val="none" w:sz="0" w:space="0" w:color="auto"/>
                        <w:bottom w:val="none" w:sz="0" w:space="0" w:color="auto"/>
                        <w:right w:val="none" w:sz="0" w:space="0" w:color="auto"/>
                      </w:divBdr>
                      <w:divsChild>
                        <w:div w:id="525871411">
                          <w:marLeft w:val="0"/>
                          <w:marRight w:val="0"/>
                          <w:marTop w:val="0"/>
                          <w:marBottom w:val="0"/>
                          <w:divBdr>
                            <w:top w:val="none" w:sz="0" w:space="0" w:color="auto"/>
                            <w:left w:val="none" w:sz="0" w:space="0" w:color="auto"/>
                            <w:bottom w:val="none" w:sz="0" w:space="0" w:color="auto"/>
                            <w:right w:val="none" w:sz="0" w:space="0" w:color="auto"/>
                          </w:divBdr>
                        </w:div>
                        <w:div w:id="786313827">
                          <w:marLeft w:val="0"/>
                          <w:marRight w:val="0"/>
                          <w:marTop w:val="0"/>
                          <w:marBottom w:val="0"/>
                          <w:divBdr>
                            <w:top w:val="none" w:sz="0" w:space="0" w:color="auto"/>
                            <w:left w:val="none" w:sz="0" w:space="0" w:color="auto"/>
                            <w:bottom w:val="none" w:sz="0" w:space="0" w:color="auto"/>
                            <w:right w:val="none" w:sz="0" w:space="0" w:color="auto"/>
                          </w:divBdr>
                          <w:divsChild>
                            <w:div w:id="21242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356573">
                      <w:marLeft w:val="0"/>
                      <w:marRight w:val="0"/>
                      <w:marTop w:val="0"/>
                      <w:marBottom w:val="0"/>
                      <w:divBdr>
                        <w:top w:val="none" w:sz="0" w:space="0" w:color="auto"/>
                        <w:left w:val="none" w:sz="0" w:space="0" w:color="auto"/>
                        <w:bottom w:val="none" w:sz="0" w:space="0" w:color="auto"/>
                        <w:right w:val="none" w:sz="0" w:space="0" w:color="auto"/>
                      </w:divBdr>
                    </w:div>
                  </w:divsChild>
                </w:div>
                <w:div w:id="8024468">
                  <w:marLeft w:val="0"/>
                  <w:marRight w:val="0"/>
                  <w:marTop w:val="0"/>
                  <w:marBottom w:val="0"/>
                  <w:divBdr>
                    <w:top w:val="none" w:sz="0" w:space="0" w:color="auto"/>
                    <w:left w:val="none" w:sz="0" w:space="0" w:color="auto"/>
                    <w:bottom w:val="none" w:sz="0" w:space="0" w:color="auto"/>
                    <w:right w:val="none" w:sz="0" w:space="0" w:color="auto"/>
                  </w:divBdr>
                </w:div>
                <w:div w:id="8024517">
                  <w:marLeft w:val="0"/>
                  <w:marRight w:val="0"/>
                  <w:marTop w:val="0"/>
                  <w:marBottom w:val="0"/>
                  <w:divBdr>
                    <w:top w:val="none" w:sz="0" w:space="0" w:color="auto"/>
                    <w:left w:val="none" w:sz="0" w:space="0" w:color="auto"/>
                    <w:bottom w:val="none" w:sz="0" w:space="0" w:color="auto"/>
                    <w:right w:val="none" w:sz="0" w:space="0" w:color="auto"/>
                  </w:divBdr>
                </w:div>
                <w:div w:id="8064090">
                  <w:marLeft w:val="0"/>
                  <w:marRight w:val="0"/>
                  <w:marTop w:val="300"/>
                  <w:marBottom w:val="525"/>
                  <w:divBdr>
                    <w:top w:val="none" w:sz="0" w:space="0" w:color="auto"/>
                    <w:left w:val="none" w:sz="0" w:space="0" w:color="auto"/>
                    <w:bottom w:val="none" w:sz="0" w:space="0" w:color="auto"/>
                    <w:right w:val="none" w:sz="0" w:space="0" w:color="auto"/>
                  </w:divBdr>
                </w:div>
                <w:div w:id="8069219">
                  <w:marLeft w:val="0"/>
                  <w:marRight w:val="0"/>
                  <w:marTop w:val="0"/>
                  <w:marBottom w:val="0"/>
                  <w:divBdr>
                    <w:top w:val="none" w:sz="0" w:space="0" w:color="auto"/>
                    <w:left w:val="none" w:sz="0" w:space="0" w:color="auto"/>
                    <w:bottom w:val="none" w:sz="0" w:space="0" w:color="auto"/>
                    <w:right w:val="none" w:sz="0" w:space="0" w:color="auto"/>
                  </w:divBdr>
                </w:div>
                <w:div w:id="8341781">
                  <w:marLeft w:val="0"/>
                  <w:marRight w:val="0"/>
                  <w:marTop w:val="0"/>
                  <w:marBottom w:val="0"/>
                  <w:divBdr>
                    <w:top w:val="none" w:sz="0" w:space="0" w:color="auto"/>
                    <w:left w:val="none" w:sz="0" w:space="0" w:color="auto"/>
                    <w:bottom w:val="none" w:sz="0" w:space="0" w:color="auto"/>
                    <w:right w:val="none" w:sz="0" w:space="0" w:color="auto"/>
                  </w:divBdr>
                </w:div>
                <w:div w:id="8533525">
                  <w:marLeft w:val="0"/>
                  <w:marRight w:val="0"/>
                  <w:marTop w:val="15"/>
                  <w:marBottom w:val="0"/>
                  <w:divBdr>
                    <w:top w:val="none" w:sz="0" w:space="0" w:color="auto"/>
                    <w:left w:val="none" w:sz="0" w:space="0" w:color="auto"/>
                    <w:bottom w:val="none" w:sz="0" w:space="0" w:color="auto"/>
                    <w:right w:val="none" w:sz="0" w:space="0" w:color="auto"/>
                  </w:divBdr>
                  <w:divsChild>
                    <w:div w:id="421148185">
                      <w:marLeft w:val="0"/>
                      <w:marRight w:val="0"/>
                      <w:marTop w:val="0"/>
                      <w:marBottom w:val="0"/>
                      <w:divBdr>
                        <w:top w:val="none" w:sz="0" w:space="0" w:color="auto"/>
                        <w:left w:val="none" w:sz="0" w:space="0" w:color="auto"/>
                        <w:bottom w:val="none" w:sz="0" w:space="0" w:color="auto"/>
                        <w:right w:val="none" w:sz="0" w:space="0" w:color="auto"/>
                      </w:divBdr>
                      <w:divsChild>
                        <w:div w:id="784159754">
                          <w:marLeft w:val="0"/>
                          <w:marRight w:val="0"/>
                          <w:marTop w:val="0"/>
                          <w:marBottom w:val="180"/>
                          <w:divBdr>
                            <w:top w:val="none" w:sz="0" w:space="0" w:color="auto"/>
                            <w:left w:val="none" w:sz="0" w:space="0" w:color="auto"/>
                            <w:bottom w:val="none" w:sz="0" w:space="0" w:color="auto"/>
                            <w:right w:val="none" w:sz="0" w:space="0" w:color="auto"/>
                          </w:divBdr>
                          <w:divsChild>
                            <w:div w:id="307327922">
                              <w:marLeft w:val="0"/>
                              <w:marRight w:val="0"/>
                              <w:marTop w:val="45"/>
                              <w:marBottom w:val="0"/>
                              <w:divBdr>
                                <w:top w:val="none" w:sz="0" w:space="0" w:color="auto"/>
                                <w:left w:val="none" w:sz="0" w:space="0" w:color="auto"/>
                                <w:bottom w:val="none" w:sz="0" w:space="0" w:color="auto"/>
                                <w:right w:val="none" w:sz="0" w:space="0" w:color="auto"/>
                              </w:divBdr>
                            </w:div>
                          </w:divsChild>
                        </w:div>
                        <w:div w:id="93343787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8605541">
                  <w:marLeft w:val="0"/>
                  <w:marRight w:val="0"/>
                  <w:marTop w:val="300"/>
                  <w:marBottom w:val="0"/>
                  <w:divBdr>
                    <w:top w:val="none" w:sz="0" w:space="0" w:color="auto"/>
                    <w:left w:val="none" w:sz="0" w:space="0" w:color="auto"/>
                    <w:bottom w:val="none" w:sz="0" w:space="0" w:color="auto"/>
                    <w:right w:val="none" w:sz="0" w:space="0" w:color="auto"/>
                  </w:divBdr>
                </w:div>
                <w:div w:id="8677388">
                  <w:marLeft w:val="0"/>
                  <w:marRight w:val="0"/>
                  <w:marTop w:val="0"/>
                  <w:marBottom w:val="0"/>
                  <w:divBdr>
                    <w:top w:val="none" w:sz="0" w:space="0" w:color="auto"/>
                    <w:left w:val="none" w:sz="0" w:space="0" w:color="auto"/>
                    <w:bottom w:val="none" w:sz="0" w:space="0" w:color="auto"/>
                    <w:right w:val="none" w:sz="0" w:space="0" w:color="auto"/>
                  </w:divBdr>
                </w:div>
                <w:div w:id="8680675">
                  <w:marLeft w:val="0"/>
                  <w:marRight w:val="0"/>
                  <w:marTop w:val="0"/>
                  <w:marBottom w:val="0"/>
                  <w:divBdr>
                    <w:top w:val="none" w:sz="0" w:space="0" w:color="auto"/>
                    <w:left w:val="none" w:sz="0" w:space="0" w:color="auto"/>
                    <w:bottom w:val="none" w:sz="0" w:space="0" w:color="auto"/>
                    <w:right w:val="none" w:sz="0" w:space="0" w:color="auto"/>
                  </w:divBdr>
                  <w:divsChild>
                    <w:div w:id="667563762">
                      <w:marLeft w:val="0"/>
                      <w:marRight w:val="0"/>
                      <w:marTop w:val="0"/>
                      <w:marBottom w:val="0"/>
                      <w:divBdr>
                        <w:top w:val="none" w:sz="0" w:space="0" w:color="auto"/>
                        <w:left w:val="none" w:sz="0" w:space="0" w:color="auto"/>
                        <w:bottom w:val="none" w:sz="0" w:space="0" w:color="auto"/>
                        <w:right w:val="none" w:sz="0" w:space="0" w:color="auto"/>
                      </w:divBdr>
                    </w:div>
                  </w:divsChild>
                </w:div>
                <w:div w:id="8681407">
                  <w:marLeft w:val="0"/>
                  <w:marRight w:val="0"/>
                  <w:marTop w:val="0"/>
                  <w:marBottom w:val="0"/>
                  <w:divBdr>
                    <w:top w:val="none" w:sz="0" w:space="0" w:color="auto"/>
                    <w:left w:val="none" w:sz="0" w:space="0" w:color="auto"/>
                    <w:bottom w:val="none" w:sz="0" w:space="0" w:color="auto"/>
                    <w:right w:val="none" w:sz="0" w:space="0" w:color="auto"/>
                  </w:divBdr>
                </w:div>
                <w:div w:id="8799200">
                  <w:marLeft w:val="0"/>
                  <w:marRight w:val="150"/>
                  <w:marTop w:val="0"/>
                  <w:marBottom w:val="0"/>
                  <w:divBdr>
                    <w:top w:val="none" w:sz="0" w:space="0" w:color="auto"/>
                    <w:left w:val="none" w:sz="0" w:space="0" w:color="auto"/>
                    <w:bottom w:val="none" w:sz="0" w:space="0" w:color="auto"/>
                    <w:right w:val="none" w:sz="0" w:space="0" w:color="auto"/>
                  </w:divBdr>
                </w:div>
                <w:div w:id="8875322">
                  <w:marLeft w:val="0"/>
                  <w:marRight w:val="0"/>
                  <w:marTop w:val="0"/>
                  <w:marBottom w:val="0"/>
                  <w:divBdr>
                    <w:top w:val="none" w:sz="0" w:space="0" w:color="auto"/>
                    <w:left w:val="none" w:sz="0" w:space="0" w:color="auto"/>
                    <w:bottom w:val="none" w:sz="0" w:space="0" w:color="auto"/>
                    <w:right w:val="none" w:sz="0" w:space="0" w:color="auto"/>
                  </w:divBdr>
                </w:div>
                <w:div w:id="8918049">
                  <w:marLeft w:val="0"/>
                  <w:marRight w:val="0"/>
                  <w:marTop w:val="0"/>
                  <w:marBottom w:val="0"/>
                  <w:divBdr>
                    <w:top w:val="none" w:sz="0" w:space="0" w:color="auto"/>
                    <w:left w:val="none" w:sz="0" w:space="0" w:color="auto"/>
                    <w:bottom w:val="none" w:sz="0" w:space="0" w:color="auto"/>
                    <w:right w:val="none" w:sz="0" w:space="0" w:color="auto"/>
                  </w:divBdr>
                  <w:divsChild>
                    <w:div w:id="74939007">
                      <w:marLeft w:val="0"/>
                      <w:marRight w:val="0"/>
                      <w:marTop w:val="0"/>
                      <w:marBottom w:val="0"/>
                      <w:divBdr>
                        <w:top w:val="none" w:sz="0" w:space="0" w:color="auto"/>
                        <w:left w:val="none" w:sz="0" w:space="0" w:color="auto"/>
                        <w:bottom w:val="none" w:sz="0" w:space="0" w:color="auto"/>
                        <w:right w:val="none" w:sz="0" w:space="0" w:color="auto"/>
                      </w:divBdr>
                      <w:divsChild>
                        <w:div w:id="1062362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20676">
                  <w:marLeft w:val="0"/>
                  <w:marRight w:val="0"/>
                  <w:marTop w:val="0"/>
                  <w:marBottom w:val="0"/>
                  <w:divBdr>
                    <w:top w:val="none" w:sz="0" w:space="0" w:color="auto"/>
                    <w:left w:val="none" w:sz="0" w:space="0" w:color="auto"/>
                    <w:bottom w:val="none" w:sz="0" w:space="0" w:color="auto"/>
                    <w:right w:val="none" w:sz="0" w:space="0" w:color="auto"/>
                  </w:divBdr>
                </w:div>
                <w:div w:id="9182499">
                  <w:marLeft w:val="0"/>
                  <w:marRight w:val="0"/>
                  <w:marTop w:val="0"/>
                  <w:marBottom w:val="0"/>
                  <w:divBdr>
                    <w:top w:val="none" w:sz="0" w:space="0" w:color="auto"/>
                    <w:left w:val="none" w:sz="0" w:space="0" w:color="auto"/>
                    <w:bottom w:val="none" w:sz="0" w:space="0" w:color="auto"/>
                    <w:right w:val="none" w:sz="0" w:space="0" w:color="auto"/>
                  </w:divBdr>
                </w:div>
                <w:div w:id="9336031">
                  <w:marLeft w:val="0"/>
                  <w:marRight w:val="0"/>
                  <w:marTop w:val="0"/>
                  <w:marBottom w:val="0"/>
                  <w:divBdr>
                    <w:top w:val="none" w:sz="0" w:space="0" w:color="auto"/>
                    <w:left w:val="none" w:sz="0" w:space="0" w:color="auto"/>
                    <w:bottom w:val="none" w:sz="0" w:space="0" w:color="auto"/>
                    <w:right w:val="none" w:sz="0" w:space="0" w:color="auto"/>
                  </w:divBdr>
                </w:div>
                <w:div w:id="9374596">
                  <w:marLeft w:val="0"/>
                  <w:marRight w:val="0"/>
                  <w:marTop w:val="0"/>
                  <w:marBottom w:val="0"/>
                  <w:divBdr>
                    <w:top w:val="none" w:sz="0" w:space="0" w:color="auto"/>
                    <w:left w:val="none" w:sz="0" w:space="0" w:color="auto"/>
                    <w:bottom w:val="none" w:sz="0" w:space="0" w:color="auto"/>
                    <w:right w:val="none" w:sz="0" w:space="0" w:color="auto"/>
                  </w:divBdr>
                </w:div>
                <w:div w:id="9381782">
                  <w:marLeft w:val="0"/>
                  <w:marRight w:val="0"/>
                  <w:marTop w:val="0"/>
                  <w:marBottom w:val="0"/>
                  <w:divBdr>
                    <w:top w:val="none" w:sz="0" w:space="0" w:color="auto"/>
                    <w:left w:val="none" w:sz="0" w:space="0" w:color="auto"/>
                    <w:bottom w:val="none" w:sz="0" w:space="0" w:color="auto"/>
                    <w:right w:val="none" w:sz="0" w:space="0" w:color="auto"/>
                  </w:divBdr>
                </w:div>
                <w:div w:id="9530360">
                  <w:marLeft w:val="0"/>
                  <w:marRight w:val="0"/>
                  <w:marTop w:val="0"/>
                  <w:marBottom w:val="0"/>
                  <w:divBdr>
                    <w:top w:val="none" w:sz="0" w:space="0" w:color="auto"/>
                    <w:left w:val="none" w:sz="0" w:space="0" w:color="auto"/>
                    <w:bottom w:val="none" w:sz="0" w:space="0" w:color="auto"/>
                    <w:right w:val="none" w:sz="0" w:space="0" w:color="auto"/>
                  </w:divBdr>
                </w:div>
                <w:div w:id="9573748">
                  <w:marLeft w:val="0"/>
                  <w:marRight w:val="0"/>
                  <w:marTop w:val="0"/>
                  <w:marBottom w:val="0"/>
                  <w:divBdr>
                    <w:top w:val="none" w:sz="0" w:space="0" w:color="auto"/>
                    <w:left w:val="none" w:sz="0" w:space="0" w:color="auto"/>
                    <w:bottom w:val="none" w:sz="0" w:space="0" w:color="auto"/>
                    <w:right w:val="none" w:sz="0" w:space="0" w:color="auto"/>
                  </w:divBdr>
                </w:div>
                <w:div w:id="9723757">
                  <w:marLeft w:val="0"/>
                  <w:marRight w:val="0"/>
                  <w:marTop w:val="0"/>
                  <w:marBottom w:val="0"/>
                  <w:divBdr>
                    <w:top w:val="none" w:sz="0" w:space="0" w:color="auto"/>
                    <w:left w:val="none" w:sz="0" w:space="0" w:color="auto"/>
                    <w:bottom w:val="none" w:sz="0" w:space="0" w:color="auto"/>
                    <w:right w:val="none" w:sz="0" w:space="0" w:color="auto"/>
                  </w:divBdr>
                </w:div>
                <w:div w:id="9725941">
                  <w:marLeft w:val="0"/>
                  <w:marRight w:val="0"/>
                  <w:marTop w:val="0"/>
                  <w:marBottom w:val="0"/>
                  <w:divBdr>
                    <w:top w:val="none" w:sz="0" w:space="0" w:color="auto"/>
                    <w:left w:val="none" w:sz="0" w:space="0" w:color="auto"/>
                    <w:bottom w:val="none" w:sz="0" w:space="0" w:color="auto"/>
                    <w:right w:val="none" w:sz="0" w:space="0" w:color="auto"/>
                  </w:divBdr>
                </w:div>
                <w:div w:id="9915396">
                  <w:marLeft w:val="0"/>
                  <w:marRight w:val="0"/>
                  <w:marTop w:val="0"/>
                  <w:marBottom w:val="0"/>
                  <w:divBdr>
                    <w:top w:val="none" w:sz="0" w:space="0" w:color="auto"/>
                    <w:left w:val="none" w:sz="0" w:space="0" w:color="auto"/>
                    <w:bottom w:val="none" w:sz="0" w:space="0" w:color="auto"/>
                    <w:right w:val="none" w:sz="0" w:space="0" w:color="auto"/>
                  </w:divBdr>
                </w:div>
                <w:div w:id="9917038">
                  <w:marLeft w:val="0"/>
                  <w:marRight w:val="0"/>
                  <w:marTop w:val="0"/>
                  <w:marBottom w:val="0"/>
                  <w:divBdr>
                    <w:top w:val="none" w:sz="0" w:space="0" w:color="auto"/>
                    <w:left w:val="none" w:sz="0" w:space="0" w:color="auto"/>
                    <w:bottom w:val="none" w:sz="0" w:space="0" w:color="auto"/>
                    <w:right w:val="none" w:sz="0" w:space="0" w:color="auto"/>
                  </w:divBdr>
                  <w:divsChild>
                    <w:div w:id="498084690">
                      <w:marLeft w:val="0"/>
                      <w:marRight w:val="0"/>
                      <w:marTop w:val="0"/>
                      <w:marBottom w:val="0"/>
                      <w:divBdr>
                        <w:top w:val="none" w:sz="0" w:space="0" w:color="auto"/>
                        <w:left w:val="none" w:sz="0" w:space="0" w:color="auto"/>
                        <w:bottom w:val="none" w:sz="0" w:space="0" w:color="auto"/>
                        <w:right w:val="none" w:sz="0" w:space="0" w:color="auto"/>
                      </w:divBdr>
                    </w:div>
                  </w:divsChild>
                </w:div>
                <w:div w:id="9918890">
                  <w:marLeft w:val="0"/>
                  <w:marRight w:val="0"/>
                  <w:marTop w:val="0"/>
                  <w:marBottom w:val="0"/>
                  <w:divBdr>
                    <w:top w:val="none" w:sz="0" w:space="0" w:color="auto"/>
                    <w:left w:val="none" w:sz="0" w:space="0" w:color="auto"/>
                    <w:bottom w:val="none" w:sz="0" w:space="0" w:color="auto"/>
                    <w:right w:val="none" w:sz="0" w:space="0" w:color="auto"/>
                  </w:divBdr>
                </w:div>
                <w:div w:id="9990552">
                  <w:marLeft w:val="0"/>
                  <w:marRight w:val="0"/>
                  <w:marTop w:val="15"/>
                  <w:marBottom w:val="0"/>
                  <w:divBdr>
                    <w:top w:val="none" w:sz="0" w:space="0" w:color="auto"/>
                    <w:left w:val="none" w:sz="0" w:space="0" w:color="auto"/>
                    <w:bottom w:val="none" w:sz="0" w:space="0" w:color="auto"/>
                    <w:right w:val="none" w:sz="0" w:space="0" w:color="auto"/>
                  </w:divBdr>
                </w:div>
                <w:div w:id="10110108">
                  <w:marLeft w:val="0"/>
                  <w:marRight w:val="0"/>
                  <w:marTop w:val="0"/>
                  <w:marBottom w:val="0"/>
                  <w:divBdr>
                    <w:top w:val="none" w:sz="0" w:space="0" w:color="auto"/>
                    <w:left w:val="none" w:sz="0" w:space="0" w:color="auto"/>
                    <w:bottom w:val="none" w:sz="0" w:space="0" w:color="auto"/>
                    <w:right w:val="none" w:sz="0" w:space="0" w:color="auto"/>
                  </w:divBdr>
                </w:div>
                <w:div w:id="10111285">
                  <w:marLeft w:val="0"/>
                  <w:marRight w:val="0"/>
                  <w:marTop w:val="0"/>
                  <w:marBottom w:val="0"/>
                  <w:divBdr>
                    <w:top w:val="none" w:sz="0" w:space="0" w:color="auto"/>
                    <w:left w:val="none" w:sz="0" w:space="0" w:color="auto"/>
                    <w:bottom w:val="none" w:sz="0" w:space="0" w:color="auto"/>
                    <w:right w:val="none" w:sz="0" w:space="0" w:color="auto"/>
                  </w:divBdr>
                </w:div>
                <w:div w:id="10189045">
                  <w:marLeft w:val="0"/>
                  <w:marRight w:val="0"/>
                  <w:marTop w:val="0"/>
                  <w:marBottom w:val="0"/>
                  <w:divBdr>
                    <w:top w:val="none" w:sz="0" w:space="0" w:color="auto"/>
                    <w:left w:val="none" w:sz="0" w:space="0" w:color="auto"/>
                    <w:bottom w:val="none" w:sz="0" w:space="0" w:color="auto"/>
                    <w:right w:val="none" w:sz="0" w:space="0" w:color="auto"/>
                  </w:divBdr>
                  <w:divsChild>
                    <w:div w:id="936330618">
                      <w:marLeft w:val="0"/>
                      <w:marRight w:val="0"/>
                      <w:marTop w:val="0"/>
                      <w:marBottom w:val="0"/>
                      <w:divBdr>
                        <w:top w:val="none" w:sz="0" w:space="0" w:color="auto"/>
                        <w:left w:val="none" w:sz="0" w:space="0" w:color="auto"/>
                        <w:bottom w:val="none" w:sz="0" w:space="0" w:color="auto"/>
                        <w:right w:val="none" w:sz="0" w:space="0" w:color="auto"/>
                      </w:divBdr>
                    </w:div>
                  </w:divsChild>
                </w:div>
                <w:div w:id="10379396">
                  <w:marLeft w:val="0"/>
                  <w:marRight w:val="0"/>
                  <w:marTop w:val="0"/>
                  <w:marBottom w:val="0"/>
                  <w:divBdr>
                    <w:top w:val="none" w:sz="0" w:space="0" w:color="auto"/>
                    <w:left w:val="none" w:sz="0" w:space="0" w:color="auto"/>
                    <w:bottom w:val="none" w:sz="0" w:space="0" w:color="auto"/>
                    <w:right w:val="none" w:sz="0" w:space="0" w:color="auto"/>
                  </w:divBdr>
                </w:div>
                <w:div w:id="10450260">
                  <w:marLeft w:val="0"/>
                  <w:marRight w:val="0"/>
                  <w:marTop w:val="0"/>
                  <w:marBottom w:val="0"/>
                  <w:divBdr>
                    <w:top w:val="none" w:sz="0" w:space="0" w:color="auto"/>
                    <w:left w:val="none" w:sz="0" w:space="0" w:color="auto"/>
                    <w:bottom w:val="none" w:sz="0" w:space="0" w:color="auto"/>
                    <w:right w:val="none" w:sz="0" w:space="0" w:color="auto"/>
                  </w:divBdr>
                </w:div>
                <w:div w:id="10452346">
                  <w:marLeft w:val="0"/>
                  <w:marRight w:val="0"/>
                  <w:marTop w:val="0"/>
                  <w:marBottom w:val="0"/>
                  <w:divBdr>
                    <w:top w:val="none" w:sz="0" w:space="0" w:color="auto"/>
                    <w:left w:val="none" w:sz="0" w:space="0" w:color="auto"/>
                    <w:bottom w:val="none" w:sz="0" w:space="0" w:color="auto"/>
                    <w:right w:val="none" w:sz="0" w:space="0" w:color="auto"/>
                  </w:divBdr>
                </w:div>
                <w:div w:id="10574179">
                  <w:marLeft w:val="0"/>
                  <w:marRight w:val="0"/>
                  <w:marTop w:val="0"/>
                  <w:marBottom w:val="525"/>
                  <w:divBdr>
                    <w:top w:val="none" w:sz="0" w:space="0" w:color="auto"/>
                    <w:left w:val="none" w:sz="0" w:space="0" w:color="auto"/>
                    <w:bottom w:val="none" w:sz="0" w:space="0" w:color="auto"/>
                    <w:right w:val="none" w:sz="0" w:space="0" w:color="auto"/>
                  </w:divBdr>
                </w:div>
                <w:div w:id="10643415">
                  <w:marLeft w:val="0"/>
                  <w:marRight w:val="0"/>
                  <w:marTop w:val="0"/>
                  <w:marBottom w:val="0"/>
                  <w:divBdr>
                    <w:top w:val="none" w:sz="0" w:space="0" w:color="auto"/>
                    <w:left w:val="none" w:sz="0" w:space="0" w:color="auto"/>
                    <w:bottom w:val="none" w:sz="0" w:space="0" w:color="auto"/>
                    <w:right w:val="none" w:sz="0" w:space="0" w:color="auto"/>
                  </w:divBdr>
                </w:div>
                <w:div w:id="10644177">
                  <w:marLeft w:val="0"/>
                  <w:marRight w:val="0"/>
                  <w:marTop w:val="0"/>
                  <w:marBottom w:val="0"/>
                  <w:divBdr>
                    <w:top w:val="none" w:sz="0" w:space="0" w:color="auto"/>
                    <w:left w:val="none" w:sz="0" w:space="0" w:color="auto"/>
                    <w:bottom w:val="none" w:sz="0" w:space="0" w:color="auto"/>
                    <w:right w:val="none" w:sz="0" w:space="0" w:color="auto"/>
                  </w:divBdr>
                </w:div>
                <w:div w:id="10687741">
                  <w:marLeft w:val="75"/>
                  <w:marRight w:val="75"/>
                  <w:marTop w:val="75"/>
                  <w:marBottom w:val="75"/>
                  <w:divBdr>
                    <w:top w:val="none" w:sz="0" w:space="0" w:color="auto"/>
                    <w:left w:val="none" w:sz="0" w:space="0" w:color="auto"/>
                    <w:bottom w:val="none" w:sz="0" w:space="0" w:color="auto"/>
                    <w:right w:val="none" w:sz="0" w:space="0" w:color="auto"/>
                  </w:divBdr>
                </w:div>
                <w:div w:id="10764893">
                  <w:marLeft w:val="0"/>
                  <w:marRight w:val="0"/>
                  <w:marTop w:val="0"/>
                  <w:marBottom w:val="0"/>
                  <w:divBdr>
                    <w:top w:val="none" w:sz="0" w:space="0" w:color="auto"/>
                    <w:left w:val="none" w:sz="0" w:space="0" w:color="auto"/>
                    <w:bottom w:val="none" w:sz="0" w:space="0" w:color="auto"/>
                    <w:right w:val="none" w:sz="0" w:space="0" w:color="auto"/>
                  </w:divBdr>
                </w:div>
                <w:div w:id="10767488">
                  <w:marLeft w:val="0"/>
                  <w:marRight w:val="0"/>
                  <w:marTop w:val="0"/>
                  <w:marBottom w:val="0"/>
                  <w:divBdr>
                    <w:top w:val="none" w:sz="0" w:space="0" w:color="auto"/>
                    <w:left w:val="none" w:sz="0" w:space="0" w:color="auto"/>
                    <w:bottom w:val="none" w:sz="0" w:space="0" w:color="auto"/>
                    <w:right w:val="none" w:sz="0" w:space="0" w:color="auto"/>
                  </w:divBdr>
                </w:div>
                <w:div w:id="10836197">
                  <w:marLeft w:val="0"/>
                  <w:marRight w:val="0"/>
                  <w:marTop w:val="0"/>
                  <w:marBottom w:val="0"/>
                  <w:divBdr>
                    <w:top w:val="none" w:sz="0" w:space="0" w:color="auto"/>
                    <w:left w:val="none" w:sz="0" w:space="0" w:color="auto"/>
                    <w:bottom w:val="none" w:sz="0" w:space="0" w:color="auto"/>
                    <w:right w:val="none" w:sz="0" w:space="0" w:color="auto"/>
                  </w:divBdr>
                </w:div>
                <w:div w:id="10956125">
                  <w:marLeft w:val="0"/>
                  <w:marRight w:val="0"/>
                  <w:marTop w:val="0"/>
                  <w:marBottom w:val="0"/>
                  <w:divBdr>
                    <w:top w:val="none" w:sz="0" w:space="0" w:color="auto"/>
                    <w:left w:val="none" w:sz="0" w:space="0" w:color="auto"/>
                    <w:bottom w:val="none" w:sz="0" w:space="0" w:color="auto"/>
                    <w:right w:val="none" w:sz="0" w:space="0" w:color="auto"/>
                  </w:divBdr>
                </w:div>
                <w:div w:id="11149757">
                  <w:marLeft w:val="0"/>
                  <w:marRight w:val="0"/>
                  <w:marTop w:val="0"/>
                  <w:marBottom w:val="0"/>
                  <w:divBdr>
                    <w:top w:val="none" w:sz="0" w:space="0" w:color="auto"/>
                    <w:left w:val="none" w:sz="0" w:space="0" w:color="auto"/>
                    <w:bottom w:val="none" w:sz="0" w:space="0" w:color="auto"/>
                    <w:right w:val="none" w:sz="0" w:space="0" w:color="auto"/>
                  </w:divBdr>
                  <w:divsChild>
                    <w:div w:id="289895452">
                      <w:marLeft w:val="0"/>
                      <w:marRight w:val="0"/>
                      <w:marTop w:val="0"/>
                      <w:marBottom w:val="0"/>
                      <w:divBdr>
                        <w:top w:val="none" w:sz="0" w:space="0" w:color="auto"/>
                        <w:left w:val="none" w:sz="0" w:space="0" w:color="auto"/>
                        <w:bottom w:val="none" w:sz="0" w:space="0" w:color="auto"/>
                        <w:right w:val="none" w:sz="0" w:space="0" w:color="auto"/>
                      </w:divBdr>
                      <w:divsChild>
                        <w:div w:id="473760865">
                          <w:marLeft w:val="0"/>
                          <w:marRight w:val="0"/>
                          <w:marTop w:val="0"/>
                          <w:marBottom w:val="0"/>
                          <w:divBdr>
                            <w:top w:val="none" w:sz="0" w:space="0" w:color="auto"/>
                            <w:left w:val="none" w:sz="0" w:space="0" w:color="auto"/>
                            <w:bottom w:val="none" w:sz="0" w:space="0" w:color="auto"/>
                            <w:right w:val="none" w:sz="0" w:space="0" w:color="auto"/>
                          </w:divBdr>
                          <w:divsChild>
                            <w:div w:id="69161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21910">
                  <w:marLeft w:val="0"/>
                  <w:marRight w:val="0"/>
                  <w:marTop w:val="0"/>
                  <w:marBottom w:val="0"/>
                  <w:divBdr>
                    <w:top w:val="none" w:sz="0" w:space="0" w:color="auto"/>
                    <w:left w:val="none" w:sz="0" w:space="0" w:color="auto"/>
                    <w:bottom w:val="none" w:sz="0" w:space="0" w:color="auto"/>
                    <w:right w:val="none" w:sz="0" w:space="0" w:color="auto"/>
                  </w:divBdr>
                </w:div>
                <w:div w:id="11225880">
                  <w:marLeft w:val="0"/>
                  <w:marRight w:val="0"/>
                  <w:marTop w:val="0"/>
                  <w:marBottom w:val="0"/>
                  <w:divBdr>
                    <w:top w:val="none" w:sz="0" w:space="0" w:color="auto"/>
                    <w:left w:val="none" w:sz="0" w:space="0" w:color="auto"/>
                    <w:bottom w:val="none" w:sz="0" w:space="0" w:color="auto"/>
                    <w:right w:val="none" w:sz="0" w:space="0" w:color="auto"/>
                  </w:divBdr>
                </w:div>
                <w:div w:id="11273449">
                  <w:marLeft w:val="0"/>
                  <w:marRight w:val="0"/>
                  <w:marTop w:val="0"/>
                  <w:marBottom w:val="0"/>
                  <w:divBdr>
                    <w:top w:val="none" w:sz="0" w:space="0" w:color="auto"/>
                    <w:left w:val="none" w:sz="0" w:space="0" w:color="auto"/>
                    <w:bottom w:val="none" w:sz="0" w:space="0" w:color="auto"/>
                    <w:right w:val="none" w:sz="0" w:space="0" w:color="auto"/>
                  </w:divBdr>
                </w:div>
                <w:div w:id="11298706">
                  <w:marLeft w:val="0"/>
                  <w:marRight w:val="0"/>
                  <w:marTop w:val="0"/>
                  <w:marBottom w:val="0"/>
                  <w:divBdr>
                    <w:top w:val="none" w:sz="0" w:space="0" w:color="auto"/>
                    <w:left w:val="none" w:sz="0" w:space="0" w:color="auto"/>
                    <w:bottom w:val="none" w:sz="0" w:space="0" w:color="auto"/>
                    <w:right w:val="none" w:sz="0" w:space="0" w:color="auto"/>
                  </w:divBdr>
                </w:div>
                <w:div w:id="11417638">
                  <w:marLeft w:val="0"/>
                  <w:marRight w:val="0"/>
                  <w:marTop w:val="0"/>
                  <w:marBottom w:val="0"/>
                  <w:divBdr>
                    <w:top w:val="none" w:sz="0" w:space="0" w:color="auto"/>
                    <w:left w:val="none" w:sz="0" w:space="0" w:color="auto"/>
                    <w:bottom w:val="none" w:sz="0" w:space="0" w:color="auto"/>
                    <w:right w:val="none" w:sz="0" w:space="0" w:color="auto"/>
                  </w:divBdr>
                </w:div>
                <w:div w:id="11493372">
                  <w:marLeft w:val="0"/>
                  <w:marRight w:val="0"/>
                  <w:marTop w:val="0"/>
                  <w:marBottom w:val="0"/>
                  <w:divBdr>
                    <w:top w:val="none" w:sz="0" w:space="0" w:color="auto"/>
                    <w:left w:val="none" w:sz="0" w:space="0" w:color="auto"/>
                    <w:bottom w:val="none" w:sz="0" w:space="0" w:color="auto"/>
                    <w:right w:val="none" w:sz="0" w:space="0" w:color="auto"/>
                  </w:divBdr>
                  <w:divsChild>
                    <w:div w:id="487675737">
                      <w:marLeft w:val="0"/>
                      <w:marRight w:val="0"/>
                      <w:marTop w:val="0"/>
                      <w:marBottom w:val="0"/>
                      <w:divBdr>
                        <w:top w:val="none" w:sz="0" w:space="0" w:color="auto"/>
                        <w:left w:val="none" w:sz="0" w:space="0" w:color="auto"/>
                        <w:bottom w:val="none" w:sz="0" w:space="0" w:color="auto"/>
                        <w:right w:val="none" w:sz="0" w:space="0" w:color="auto"/>
                      </w:divBdr>
                    </w:div>
                  </w:divsChild>
                </w:div>
                <w:div w:id="11735474">
                  <w:marLeft w:val="0"/>
                  <w:marRight w:val="0"/>
                  <w:marTop w:val="0"/>
                  <w:marBottom w:val="0"/>
                  <w:divBdr>
                    <w:top w:val="none" w:sz="0" w:space="0" w:color="auto"/>
                    <w:left w:val="none" w:sz="0" w:space="0" w:color="auto"/>
                    <w:bottom w:val="none" w:sz="0" w:space="0" w:color="auto"/>
                    <w:right w:val="none" w:sz="0" w:space="0" w:color="auto"/>
                  </w:divBdr>
                </w:div>
                <w:div w:id="11811526">
                  <w:marLeft w:val="0"/>
                  <w:marRight w:val="0"/>
                  <w:marTop w:val="0"/>
                  <w:marBottom w:val="0"/>
                  <w:divBdr>
                    <w:top w:val="none" w:sz="0" w:space="0" w:color="auto"/>
                    <w:left w:val="none" w:sz="0" w:space="0" w:color="auto"/>
                    <w:bottom w:val="none" w:sz="0" w:space="0" w:color="auto"/>
                    <w:right w:val="none" w:sz="0" w:space="0" w:color="auto"/>
                  </w:divBdr>
                </w:div>
                <w:div w:id="12002407">
                  <w:marLeft w:val="0"/>
                  <w:marRight w:val="0"/>
                  <w:marTop w:val="0"/>
                  <w:marBottom w:val="0"/>
                  <w:divBdr>
                    <w:top w:val="none" w:sz="0" w:space="0" w:color="auto"/>
                    <w:left w:val="none" w:sz="0" w:space="0" w:color="auto"/>
                    <w:bottom w:val="none" w:sz="0" w:space="0" w:color="auto"/>
                    <w:right w:val="none" w:sz="0" w:space="0" w:color="auto"/>
                  </w:divBdr>
                </w:div>
                <w:div w:id="12195547">
                  <w:marLeft w:val="0"/>
                  <w:marRight w:val="150"/>
                  <w:marTop w:val="45"/>
                  <w:marBottom w:val="75"/>
                  <w:divBdr>
                    <w:top w:val="none" w:sz="0" w:space="0" w:color="auto"/>
                    <w:left w:val="none" w:sz="0" w:space="0" w:color="auto"/>
                    <w:bottom w:val="none" w:sz="0" w:space="0" w:color="auto"/>
                    <w:right w:val="none" w:sz="0" w:space="0" w:color="auto"/>
                  </w:divBdr>
                  <w:divsChild>
                    <w:div w:id="762070795">
                      <w:marLeft w:val="0"/>
                      <w:marRight w:val="0"/>
                      <w:marTop w:val="0"/>
                      <w:marBottom w:val="0"/>
                      <w:divBdr>
                        <w:top w:val="none" w:sz="0" w:space="0" w:color="auto"/>
                        <w:left w:val="none" w:sz="0" w:space="0" w:color="auto"/>
                        <w:bottom w:val="none" w:sz="0" w:space="0" w:color="auto"/>
                        <w:right w:val="none" w:sz="0" w:space="0" w:color="auto"/>
                      </w:divBdr>
                    </w:div>
                  </w:divsChild>
                </w:div>
                <w:div w:id="12340461">
                  <w:marLeft w:val="0"/>
                  <w:marRight w:val="0"/>
                  <w:marTop w:val="0"/>
                  <w:marBottom w:val="0"/>
                  <w:divBdr>
                    <w:top w:val="none" w:sz="0" w:space="0" w:color="auto"/>
                    <w:left w:val="none" w:sz="0" w:space="0" w:color="auto"/>
                    <w:bottom w:val="none" w:sz="0" w:space="0" w:color="auto"/>
                    <w:right w:val="none" w:sz="0" w:space="0" w:color="auto"/>
                  </w:divBdr>
                  <w:divsChild>
                    <w:div w:id="983968688">
                      <w:marLeft w:val="0"/>
                      <w:marRight w:val="0"/>
                      <w:marTop w:val="0"/>
                      <w:marBottom w:val="0"/>
                      <w:divBdr>
                        <w:top w:val="none" w:sz="0" w:space="0" w:color="auto"/>
                        <w:left w:val="none" w:sz="0" w:space="0" w:color="auto"/>
                        <w:bottom w:val="none" w:sz="0" w:space="0" w:color="auto"/>
                        <w:right w:val="none" w:sz="0" w:space="0" w:color="auto"/>
                      </w:divBdr>
                      <w:divsChild>
                        <w:div w:id="471097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4766">
                  <w:marLeft w:val="0"/>
                  <w:marRight w:val="0"/>
                  <w:marTop w:val="0"/>
                  <w:marBottom w:val="0"/>
                  <w:divBdr>
                    <w:top w:val="none" w:sz="0" w:space="0" w:color="auto"/>
                    <w:left w:val="none" w:sz="0" w:space="0" w:color="auto"/>
                    <w:bottom w:val="none" w:sz="0" w:space="0" w:color="auto"/>
                    <w:right w:val="none" w:sz="0" w:space="0" w:color="auto"/>
                  </w:divBdr>
                  <w:divsChild>
                    <w:div w:id="995768874">
                      <w:marLeft w:val="0"/>
                      <w:marRight w:val="0"/>
                      <w:marTop w:val="0"/>
                      <w:marBottom w:val="0"/>
                      <w:divBdr>
                        <w:top w:val="none" w:sz="0" w:space="0" w:color="auto"/>
                        <w:left w:val="none" w:sz="0" w:space="0" w:color="auto"/>
                        <w:bottom w:val="none" w:sz="0" w:space="0" w:color="auto"/>
                        <w:right w:val="none" w:sz="0" w:space="0" w:color="auto"/>
                      </w:divBdr>
                      <w:divsChild>
                        <w:div w:id="66001049">
                          <w:marLeft w:val="0"/>
                          <w:marRight w:val="0"/>
                          <w:marTop w:val="0"/>
                          <w:marBottom w:val="0"/>
                          <w:divBdr>
                            <w:top w:val="none" w:sz="0" w:space="0" w:color="auto"/>
                            <w:left w:val="none" w:sz="0" w:space="0" w:color="auto"/>
                            <w:bottom w:val="none" w:sz="0" w:space="0" w:color="auto"/>
                            <w:right w:val="none" w:sz="0" w:space="0" w:color="auto"/>
                          </w:divBdr>
                          <w:divsChild>
                            <w:div w:id="250630767">
                              <w:marLeft w:val="0"/>
                              <w:marRight w:val="0"/>
                              <w:marTop w:val="0"/>
                              <w:marBottom w:val="0"/>
                              <w:divBdr>
                                <w:top w:val="none" w:sz="0" w:space="0" w:color="auto"/>
                                <w:left w:val="none" w:sz="0" w:space="0" w:color="auto"/>
                                <w:bottom w:val="none" w:sz="0" w:space="0" w:color="auto"/>
                                <w:right w:val="none" w:sz="0" w:space="0" w:color="auto"/>
                              </w:divBdr>
                              <w:divsChild>
                                <w:div w:id="1060518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33615">
                  <w:marLeft w:val="0"/>
                  <w:marRight w:val="0"/>
                  <w:marTop w:val="0"/>
                  <w:marBottom w:val="0"/>
                  <w:divBdr>
                    <w:top w:val="none" w:sz="0" w:space="0" w:color="auto"/>
                    <w:left w:val="none" w:sz="0" w:space="0" w:color="auto"/>
                    <w:bottom w:val="none" w:sz="0" w:space="0" w:color="auto"/>
                    <w:right w:val="none" w:sz="0" w:space="0" w:color="auto"/>
                  </w:divBdr>
                </w:div>
                <w:div w:id="12852773">
                  <w:marLeft w:val="0"/>
                  <w:marRight w:val="0"/>
                  <w:marTop w:val="0"/>
                  <w:marBottom w:val="0"/>
                  <w:divBdr>
                    <w:top w:val="none" w:sz="0" w:space="0" w:color="auto"/>
                    <w:left w:val="none" w:sz="0" w:space="0" w:color="auto"/>
                    <w:bottom w:val="none" w:sz="0" w:space="0" w:color="auto"/>
                    <w:right w:val="none" w:sz="0" w:space="0" w:color="auto"/>
                  </w:divBdr>
                  <w:divsChild>
                    <w:div w:id="1044215683">
                      <w:marLeft w:val="0"/>
                      <w:marRight w:val="0"/>
                      <w:marTop w:val="0"/>
                      <w:marBottom w:val="0"/>
                      <w:divBdr>
                        <w:top w:val="none" w:sz="0" w:space="0" w:color="auto"/>
                        <w:left w:val="none" w:sz="0" w:space="0" w:color="auto"/>
                        <w:bottom w:val="none" w:sz="0" w:space="0" w:color="auto"/>
                        <w:right w:val="none" w:sz="0" w:space="0" w:color="auto"/>
                      </w:divBdr>
                      <w:divsChild>
                        <w:div w:id="477189518">
                          <w:marLeft w:val="0"/>
                          <w:marRight w:val="0"/>
                          <w:marTop w:val="0"/>
                          <w:marBottom w:val="0"/>
                          <w:divBdr>
                            <w:top w:val="none" w:sz="0" w:space="0" w:color="auto"/>
                            <w:left w:val="none" w:sz="0" w:space="0" w:color="auto"/>
                            <w:bottom w:val="none" w:sz="0" w:space="0" w:color="auto"/>
                            <w:right w:val="none" w:sz="0" w:space="0" w:color="auto"/>
                          </w:divBdr>
                          <w:divsChild>
                            <w:div w:id="910164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24264">
                  <w:marLeft w:val="0"/>
                  <w:marRight w:val="0"/>
                  <w:marTop w:val="0"/>
                  <w:marBottom w:val="0"/>
                  <w:divBdr>
                    <w:top w:val="none" w:sz="0" w:space="0" w:color="auto"/>
                    <w:left w:val="none" w:sz="0" w:space="0" w:color="auto"/>
                    <w:bottom w:val="none" w:sz="0" w:space="0" w:color="auto"/>
                    <w:right w:val="none" w:sz="0" w:space="0" w:color="auto"/>
                  </w:divBdr>
                  <w:divsChild>
                    <w:div w:id="481699509">
                      <w:marLeft w:val="0"/>
                      <w:marRight w:val="0"/>
                      <w:marTop w:val="0"/>
                      <w:marBottom w:val="0"/>
                      <w:divBdr>
                        <w:top w:val="none" w:sz="0" w:space="0" w:color="auto"/>
                        <w:left w:val="none" w:sz="0" w:space="0" w:color="auto"/>
                        <w:bottom w:val="none" w:sz="0" w:space="0" w:color="auto"/>
                        <w:right w:val="none" w:sz="0" w:space="0" w:color="auto"/>
                      </w:divBdr>
                    </w:div>
                  </w:divsChild>
                </w:div>
                <w:div w:id="12927230">
                  <w:marLeft w:val="0"/>
                  <w:marRight w:val="0"/>
                  <w:marTop w:val="0"/>
                  <w:marBottom w:val="0"/>
                  <w:divBdr>
                    <w:top w:val="none" w:sz="0" w:space="0" w:color="auto"/>
                    <w:left w:val="none" w:sz="0" w:space="0" w:color="auto"/>
                    <w:bottom w:val="none" w:sz="0" w:space="0" w:color="auto"/>
                    <w:right w:val="none" w:sz="0" w:space="0" w:color="auto"/>
                  </w:divBdr>
                </w:div>
                <w:div w:id="13122113">
                  <w:marLeft w:val="0"/>
                  <w:marRight w:val="0"/>
                  <w:marTop w:val="0"/>
                  <w:marBottom w:val="0"/>
                  <w:divBdr>
                    <w:top w:val="none" w:sz="0" w:space="0" w:color="auto"/>
                    <w:left w:val="none" w:sz="0" w:space="0" w:color="auto"/>
                    <w:bottom w:val="none" w:sz="0" w:space="0" w:color="auto"/>
                    <w:right w:val="none" w:sz="0" w:space="0" w:color="auto"/>
                  </w:divBdr>
                  <w:divsChild>
                    <w:div w:id="50004981">
                      <w:marLeft w:val="0"/>
                      <w:marRight w:val="0"/>
                      <w:marTop w:val="0"/>
                      <w:marBottom w:val="0"/>
                      <w:divBdr>
                        <w:top w:val="none" w:sz="0" w:space="0" w:color="auto"/>
                        <w:left w:val="none" w:sz="0" w:space="0" w:color="auto"/>
                        <w:bottom w:val="none" w:sz="0" w:space="0" w:color="auto"/>
                        <w:right w:val="none" w:sz="0" w:space="0" w:color="auto"/>
                      </w:divBdr>
                    </w:div>
                  </w:divsChild>
                </w:div>
                <w:div w:id="13267702">
                  <w:marLeft w:val="0"/>
                  <w:marRight w:val="0"/>
                  <w:marTop w:val="0"/>
                  <w:marBottom w:val="0"/>
                  <w:divBdr>
                    <w:top w:val="none" w:sz="0" w:space="0" w:color="auto"/>
                    <w:left w:val="none" w:sz="0" w:space="0" w:color="auto"/>
                    <w:bottom w:val="none" w:sz="0" w:space="0" w:color="auto"/>
                    <w:right w:val="none" w:sz="0" w:space="0" w:color="auto"/>
                  </w:divBdr>
                </w:div>
                <w:div w:id="13306270">
                  <w:marLeft w:val="0"/>
                  <w:marRight w:val="0"/>
                  <w:marTop w:val="0"/>
                  <w:marBottom w:val="0"/>
                  <w:divBdr>
                    <w:top w:val="none" w:sz="0" w:space="0" w:color="auto"/>
                    <w:left w:val="none" w:sz="0" w:space="0" w:color="auto"/>
                    <w:bottom w:val="none" w:sz="0" w:space="0" w:color="auto"/>
                    <w:right w:val="none" w:sz="0" w:space="0" w:color="auto"/>
                  </w:divBdr>
                </w:div>
                <w:div w:id="13459517">
                  <w:marLeft w:val="0"/>
                  <w:marRight w:val="0"/>
                  <w:marTop w:val="0"/>
                  <w:marBottom w:val="0"/>
                  <w:divBdr>
                    <w:top w:val="none" w:sz="0" w:space="0" w:color="auto"/>
                    <w:left w:val="none" w:sz="0" w:space="0" w:color="auto"/>
                    <w:bottom w:val="none" w:sz="0" w:space="0" w:color="auto"/>
                    <w:right w:val="none" w:sz="0" w:space="0" w:color="auto"/>
                  </w:divBdr>
                </w:div>
                <w:div w:id="13650922">
                  <w:marLeft w:val="0"/>
                  <w:marRight w:val="0"/>
                  <w:marTop w:val="300"/>
                  <w:marBottom w:val="300"/>
                  <w:divBdr>
                    <w:top w:val="none" w:sz="0" w:space="0" w:color="auto"/>
                    <w:left w:val="none" w:sz="0" w:space="0" w:color="auto"/>
                    <w:bottom w:val="none" w:sz="0" w:space="0" w:color="auto"/>
                    <w:right w:val="none" w:sz="0" w:space="0" w:color="auto"/>
                  </w:divBdr>
                  <w:divsChild>
                    <w:div w:id="729620575">
                      <w:marLeft w:val="0"/>
                      <w:marRight w:val="0"/>
                      <w:marTop w:val="0"/>
                      <w:marBottom w:val="0"/>
                      <w:divBdr>
                        <w:top w:val="none" w:sz="0" w:space="0" w:color="auto"/>
                        <w:left w:val="none" w:sz="0" w:space="0" w:color="auto"/>
                        <w:bottom w:val="none" w:sz="0" w:space="0" w:color="auto"/>
                        <w:right w:val="none" w:sz="0" w:space="0" w:color="auto"/>
                      </w:divBdr>
                    </w:div>
                  </w:divsChild>
                </w:div>
                <w:div w:id="13844791">
                  <w:marLeft w:val="0"/>
                  <w:marRight w:val="0"/>
                  <w:marTop w:val="0"/>
                  <w:marBottom w:val="0"/>
                  <w:divBdr>
                    <w:top w:val="none" w:sz="0" w:space="0" w:color="auto"/>
                    <w:left w:val="none" w:sz="0" w:space="0" w:color="auto"/>
                    <w:bottom w:val="none" w:sz="0" w:space="0" w:color="auto"/>
                    <w:right w:val="none" w:sz="0" w:space="0" w:color="auto"/>
                  </w:divBdr>
                  <w:divsChild>
                    <w:div w:id="1069303803">
                      <w:marLeft w:val="0"/>
                      <w:marRight w:val="0"/>
                      <w:marTop w:val="0"/>
                      <w:marBottom w:val="0"/>
                      <w:divBdr>
                        <w:top w:val="none" w:sz="0" w:space="0" w:color="auto"/>
                        <w:left w:val="none" w:sz="0" w:space="0" w:color="auto"/>
                        <w:bottom w:val="none" w:sz="0" w:space="0" w:color="auto"/>
                        <w:right w:val="none" w:sz="0" w:space="0" w:color="auto"/>
                      </w:divBdr>
                    </w:div>
                  </w:divsChild>
                </w:div>
                <w:div w:id="13969170">
                  <w:marLeft w:val="0"/>
                  <w:marRight w:val="0"/>
                  <w:marTop w:val="0"/>
                  <w:marBottom w:val="0"/>
                  <w:divBdr>
                    <w:top w:val="none" w:sz="0" w:space="0" w:color="auto"/>
                    <w:left w:val="none" w:sz="0" w:space="0" w:color="auto"/>
                    <w:bottom w:val="none" w:sz="0" w:space="0" w:color="auto"/>
                    <w:right w:val="none" w:sz="0" w:space="0" w:color="auto"/>
                  </w:divBdr>
                </w:div>
                <w:div w:id="14045367">
                  <w:marLeft w:val="0"/>
                  <w:marRight w:val="0"/>
                  <w:marTop w:val="0"/>
                  <w:marBottom w:val="0"/>
                  <w:divBdr>
                    <w:top w:val="none" w:sz="0" w:space="0" w:color="auto"/>
                    <w:left w:val="none" w:sz="0" w:space="0" w:color="auto"/>
                    <w:bottom w:val="none" w:sz="0" w:space="0" w:color="auto"/>
                    <w:right w:val="none" w:sz="0" w:space="0" w:color="auto"/>
                  </w:divBdr>
                  <w:divsChild>
                    <w:div w:id="279804453">
                      <w:marLeft w:val="0"/>
                      <w:marRight w:val="0"/>
                      <w:marTop w:val="0"/>
                      <w:marBottom w:val="0"/>
                      <w:divBdr>
                        <w:top w:val="none" w:sz="0" w:space="0" w:color="auto"/>
                        <w:left w:val="none" w:sz="0" w:space="0" w:color="auto"/>
                        <w:bottom w:val="none" w:sz="0" w:space="0" w:color="auto"/>
                        <w:right w:val="none" w:sz="0" w:space="0" w:color="auto"/>
                      </w:divBdr>
                    </w:div>
                  </w:divsChild>
                </w:div>
                <w:div w:id="14163098">
                  <w:marLeft w:val="0"/>
                  <w:marRight w:val="0"/>
                  <w:marTop w:val="0"/>
                  <w:marBottom w:val="0"/>
                  <w:divBdr>
                    <w:top w:val="none" w:sz="0" w:space="0" w:color="auto"/>
                    <w:left w:val="none" w:sz="0" w:space="0" w:color="auto"/>
                    <w:bottom w:val="none" w:sz="0" w:space="0" w:color="auto"/>
                    <w:right w:val="none" w:sz="0" w:space="0" w:color="auto"/>
                  </w:divBdr>
                </w:div>
                <w:div w:id="14188468">
                  <w:marLeft w:val="0"/>
                  <w:marRight w:val="0"/>
                  <w:marTop w:val="0"/>
                  <w:marBottom w:val="0"/>
                  <w:divBdr>
                    <w:top w:val="none" w:sz="0" w:space="0" w:color="auto"/>
                    <w:left w:val="none" w:sz="0" w:space="0" w:color="auto"/>
                    <w:bottom w:val="none" w:sz="0" w:space="0" w:color="auto"/>
                    <w:right w:val="none" w:sz="0" w:space="0" w:color="auto"/>
                  </w:divBdr>
                  <w:divsChild>
                    <w:div w:id="873617524">
                      <w:marLeft w:val="0"/>
                      <w:marRight w:val="0"/>
                      <w:marTop w:val="0"/>
                      <w:marBottom w:val="0"/>
                      <w:divBdr>
                        <w:top w:val="none" w:sz="0" w:space="0" w:color="auto"/>
                        <w:left w:val="none" w:sz="0" w:space="0" w:color="auto"/>
                        <w:bottom w:val="none" w:sz="0" w:space="0" w:color="auto"/>
                        <w:right w:val="none" w:sz="0" w:space="0" w:color="auto"/>
                      </w:divBdr>
                    </w:div>
                  </w:divsChild>
                </w:div>
                <w:div w:id="14232422">
                  <w:marLeft w:val="0"/>
                  <w:marRight w:val="0"/>
                  <w:marTop w:val="0"/>
                  <w:marBottom w:val="0"/>
                  <w:divBdr>
                    <w:top w:val="none" w:sz="0" w:space="0" w:color="auto"/>
                    <w:left w:val="none" w:sz="0" w:space="0" w:color="auto"/>
                    <w:bottom w:val="none" w:sz="0" w:space="0" w:color="auto"/>
                    <w:right w:val="none" w:sz="0" w:space="0" w:color="auto"/>
                  </w:divBdr>
                  <w:divsChild>
                    <w:div w:id="127237295">
                      <w:marLeft w:val="0"/>
                      <w:marRight w:val="0"/>
                      <w:marTop w:val="0"/>
                      <w:marBottom w:val="0"/>
                      <w:divBdr>
                        <w:top w:val="none" w:sz="0" w:space="0" w:color="auto"/>
                        <w:left w:val="none" w:sz="0" w:space="0" w:color="auto"/>
                        <w:bottom w:val="none" w:sz="0" w:space="0" w:color="auto"/>
                        <w:right w:val="none" w:sz="0" w:space="0" w:color="auto"/>
                      </w:divBdr>
                      <w:divsChild>
                        <w:div w:id="913469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5791">
                  <w:marLeft w:val="0"/>
                  <w:marRight w:val="0"/>
                  <w:marTop w:val="0"/>
                  <w:marBottom w:val="0"/>
                  <w:divBdr>
                    <w:top w:val="none" w:sz="0" w:space="0" w:color="auto"/>
                    <w:left w:val="none" w:sz="0" w:space="0" w:color="auto"/>
                    <w:bottom w:val="none" w:sz="0" w:space="0" w:color="auto"/>
                    <w:right w:val="none" w:sz="0" w:space="0" w:color="auto"/>
                  </w:divBdr>
                </w:div>
                <w:div w:id="14239004">
                  <w:marLeft w:val="0"/>
                  <w:marRight w:val="0"/>
                  <w:marTop w:val="0"/>
                  <w:marBottom w:val="0"/>
                  <w:divBdr>
                    <w:top w:val="none" w:sz="0" w:space="0" w:color="auto"/>
                    <w:left w:val="none" w:sz="0" w:space="0" w:color="auto"/>
                    <w:bottom w:val="none" w:sz="0" w:space="0" w:color="auto"/>
                    <w:right w:val="none" w:sz="0" w:space="0" w:color="auto"/>
                  </w:divBdr>
                </w:div>
                <w:div w:id="14381360">
                  <w:marLeft w:val="0"/>
                  <w:marRight w:val="0"/>
                  <w:marTop w:val="0"/>
                  <w:marBottom w:val="0"/>
                  <w:divBdr>
                    <w:top w:val="none" w:sz="0" w:space="0" w:color="auto"/>
                    <w:left w:val="none" w:sz="0" w:space="0" w:color="auto"/>
                    <w:bottom w:val="none" w:sz="0" w:space="0" w:color="auto"/>
                    <w:right w:val="none" w:sz="0" w:space="0" w:color="auto"/>
                  </w:divBdr>
                  <w:divsChild>
                    <w:div w:id="276714712">
                      <w:marLeft w:val="0"/>
                      <w:marRight w:val="0"/>
                      <w:marTop w:val="0"/>
                      <w:marBottom w:val="0"/>
                      <w:divBdr>
                        <w:top w:val="none" w:sz="0" w:space="0" w:color="auto"/>
                        <w:left w:val="none" w:sz="0" w:space="0" w:color="auto"/>
                        <w:bottom w:val="none" w:sz="0" w:space="0" w:color="auto"/>
                        <w:right w:val="none" w:sz="0" w:space="0" w:color="auto"/>
                      </w:divBdr>
                    </w:div>
                  </w:divsChild>
                </w:div>
                <w:div w:id="14423605">
                  <w:marLeft w:val="0"/>
                  <w:marRight w:val="0"/>
                  <w:marTop w:val="0"/>
                  <w:marBottom w:val="0"/>
                  <w:divBdr>
                    <w:top w:val="none" w:sz="0" w:space="0" w:color="auto"/>
                    <w:left w:val="none" w:sz="0" w:space="0" w:color="auto"/>
                    <w:bottom w:val="none" w:sz="0" w:space="0" w:color="auto"/>
                    <w:right w:val="none" w:sz="0" w:space="0" w:color="auto"/>
                  </w:divBdr>
                </w:div>
                <w:div w:id="14498618">
                  <w:marLeft w:val="0"/>
                  <w:marRight w:val="0"/>
                  <w:marTop w:val="0"/>
                  <w:marBottom w:val="0"/>
                  <w:divBdr>
                    <w:top w:val="none" w:sz="0" w:space="0" w:color="auto"/>
                    <w:left w:val="none" w:sz="0" w:space="0" w:color="auto"/>
                    <w:bottom w:val="none" w:sz="0" w:space="0" w:color="auto"/>
                    <w:right w:val="none" w:sz="0" w:space="0" w:color="auto"/>
                  </w:divBdr>
                </w:div>
                <w:div w:id="14501883">
                  <w:marLeft w:val="0"/>
                  <w:marRight w:val="0"/>
                  <w:marTop w:val="0"/>
                  <w:marBottom w:val="0"/>
                  <w:divBdr>
                    <w:top w:val="none" w:sz="0" w:space="0" w:color="auto"/>
                    <w:left w:val="none" w:sz="0" w:space="0" w:color="auto"/>
                    <w:bottom w:val="none" w:sz="0" w:space="0" w:color="auto"/>
                    <w:right w:val="none" w:sz="0" w:space="0" w:color="auto"/>
                  </w:divBdr>
                  <w:divsChild>
                    <w:div w:id="208688591">
                      <w:marLeft w:val="0"/>
                      <w:marRight w:val="0"/>
                      <w:marTop w:val="0"/>
                      <w:marBottom w:val="0"/>
                      <w:divBdr>
                        <w:top w:val="none" w:sz="0" w:space="0" w:color="auto"/>
                        <w:left w:val="none" w:sz="0" w:space="0" w:color="auto"/>
                        <w:bottom w:val="none" w:sz="0" w:space="0" w:color="auto"/>
                        <w:right w:val="none" w:sz="0" w:space="0" w:color="auto"/>
                      </w:divBdr>
                    </w:div>
                    <w:div w:id="706369292">
                      <w:marLeft w:val="0"/>
                      <w:marRight w:val="0"/>
                      <w:marTop w:val="0"/>
                      <w:marBottom w:val="0"/>
                      <w:divBdr>
                        <w:top w:val="none" w:sz="0" w:space="0" w:color="auto"/>
                        <w:left w:val="none" w:sz="0" w:space="0" w:color="auto"/>
                        <w:bottom w:val="none" w:sz="0" w:space="0" w:color="auto"/>
                        <w:right w:val="none" w:sz="0" w:space="0" w:color="auto"/>
                      </w:divBdr>
                    </w:div>
                  </w:divsChild>
                </w:div>
                <w:div w:id="14769560">
                  <w:marLeft w:val="0"/>
                  <w:marRight w:val="0"/>
                  <w:marTop w:val="0"/>
                  <w:marBottom w:val="0"/>
                  <w:divBdr>
                    <w:top w:val="none" w:sz="0" w:space="0" w:color="auto"/>
                    <w:left w:val="none" w:sz="0" w:space="0" w:color="auto"/>
                    <w:bottom w:val="none" w:sz="0" w:space="0" w:color="auto"/>
                    <w:right w:val="none" w:sz="0" w:space="0" w:color="auto"/>
                  </w:divBdr>
                </w:div>
                <w:div w:id="14771934">
                  <w:marLeft w:val="0"/>
                  <w:marRight w:val="0"/>
                  <w:marTop w:val="0"/>
                  <w:marBottom w:val="0"/>
                  <w:divBdr>
                    <w:top w:val="none" w:sz="0" w:space="0" w:color="auto"/>
                    <w:left w:val="none" w:sz="0" w:space="0" w:color="auto"/>
                    <w:bottom w:val="none" w:sz="0" w:space="0" w:color="auto"/>
                    <w:right w:val="none" w:sz="0" w:space="0" w:color="auto"/>
                  </w:divBdr>
                </w:div>
                <w:div w:id="14968061">
                  <w:marLeft w:val="0"/>
                  <w:marRight w:val="0"/>
                  <w:marTop w:val="0"/>
                  <w:marBottom w:val="0"/>
                  <w:divBdr>
                    <w:top w:val="none" w:sz="0" w:space="0" w:color="auto"/>
                    <w:left w:val="none" w:sz="0" w:space="0" w:color="auto"/>
                    <w:bottom w:val="none" w:sz="0" w:space="0" w:color="auto"/>
                    <w:right w:val="none" w:sz="0" w:space="0" w:color="auto"/>
                  </w:divBdr>
                </w:div>
                <w:div w:id="15154592">
                  <w:marLeft w:val="0"/>
                  <w:marRight w:val="0"/>
                  <w:marTop w:val="0"/>
                  <w:marBottom w:val="0"/>
                  <w:divBdr>
                    <w:top w:val="none" w:sz="0" w:space="0" w:color="auto"/>
                    <w:left w:val="none" w:sz="0" w:space="0" w:color="auto"/>
                    <w:bottom w:val="none" w:sz="0" w:space="0" w:color="auto"/>
                    <w:right w:val="none" w:sz="0" w:space="0" w:color="auto"/>
                  </w:divBdr>
                </w:div>
                <w:div w:id="15205275">
                  <w:marLeft w:val="0"/>
                  <w:marRight w:val="0"/>
                  <w:marTop w:val="0"/>
                  <w:marBottom w:val="0"/>
                  <w:divBdr>
                    <w:top w:val="none" w:sz="0" w:space="0" w:color="auto"/>
                    <w:left w:val="none" w:sz="0" w:space="0" w:color="auto"/>
                    <w:bottom w:val="none" w:sz="0" w:space="0" w:color="auto"/>
                    <w:right w:val="none" w:sz="0" w:space="0" w:color="auto"/>
                  </w:divBdr>
                </w:div>
                <w:div w:id="15228840">
                  <w:marLeft w:val="0"/>
                  <w:marRight w:val="0"/>
                  <w:marTop w:val="0"/>
                  <w:marBottom w:val="0"/>
                  <w:divBdr>
                    <w:top w:val="none" w:sz="0" w:space="0" w:color="auto"/>
                    <w:left w:val="none" w:sz="0" w:space="0" w:color="auto"/>
                    <w:bottom w:val="none" w:sz="0" w:space="0" w:color="auto"/>
                    <w:right w:val="none" w:sz="0" w:space="0" w:color="auto"/>
                  </w:divBdr>
                </w:div>
                <w:div w:id="15230975">
                  <w:marLeft w:val="0"/>
                  <w:marRight w:val="0"/>
                  <w:marTop w:val="0"/>
                  <w:marBottom w:val="0"/>
                  <w:divBdr>
                    <w:top w:val="none" w:sz="0" w:space="0" w:color="auto"/>
                    <w:left w:val="none" w:sz="0" w:space="0" w:color="auto"/>
                    <w:bottom w:val="none" w:sz="0" w:space="0" w:color="auto"/>
                    <w:right w:val="none" w:sz="0" w:space="0" w:color="auto"/>
                  </w:divBdr>
                </w:div>
                <w:div w:id="15235076">
                  <w:marLeft w:val="0"/>
                  <w:marRight w:val="0"/>
                  <w:marTop w:val="0"/>
                  <w:marBottom w:val="0"/>
                  <w:divBdr>
                    <w:top w:val="dotted" w:sz="12" w:space="0" w:color="D1D3D4"/>
                    <w:left w:val="none" w:sz="0" w:space="0" w:color="auto"/>
                    <w:bottom w:val="dotted" w:sz="12" w:space="0" w:color="D1D3D4"/>
                    <w:right w:val="none" w:sz="0" w:space="0" w:color="auto"/>
                  </w:divBdr>
                  <w:divsChild>
                    <w:div w:id="68970466">
                      <w:marLeft w:val="-30"/>
                      <w:marRight w:val="0"/>
                      <w:marTop w:val="0"/>
                      <w:marBottom w:val="0"/>
                      <w:divBdr>
                        <w:top w:val="none" w:sz="0" w:space="0" w:color="auto"/>
                        <w:left w:val="none" w:sz="0" w:space="0" w:color="auto"/>
                        <w:bottom w:val="none" w:sz="0" w:space="0" w:color="auto"/>
                        <w:right w:val="none" w:sz="0" w:space="0" w:color="auto"/>
                      </w:divBdr>
                    </w:div>
                    <w:div w:id="554901154">
                      <w:marLeft w:val="-30"/>
                      <w:marRight w:val="0"/>
                      <w:marTop w:val="0"/>
                      <w:marBottom w:val="0"/>
                      <w:divBdr>
                        <w:top w:val="none" w:sz="0" w:space="0" w:color="auto"/>
                        <w:left w:val="none" w:sz="0" w:space="0" w:color="auto"/>
                        <w:bottom w:val="none" w:sz="0" w:space="0" w:color="auto"/>
                        <w:right w:val="none" w:sz="0" w:space="0" w:color="auto"/>
                      </w:divBdr>
                    </w:div>
                    <w:div w:id="979850076">
                      <w:marLeft w:val="-30"/>
                      <w:marRight w:val="0"/>
                      <w:marTop w:val="0"/>
                      <w:marBottom w:val="0"/>
                      <w:divBdr>
                        <w:top w:val="none" w:sz="0" w:space="0" w:color="auto"/>
                        <w:left w:val="none" w:sz="0" w:space="0" w:color="auto"/>
                        <w:bottom w:val="none" w:sz="0" w:space="0" w:color="auto"/>
                        <w:right w:val="none" w:sz="0" w:space="0" w:color="auto"/>
                      </w:divBdr>
                    </w:div>
                  </w:divsChild>
                </w:div>
                <w:div w:id="15350217">
                  <w:marLeft w:val="0"/>
                  <w:marRight w:val="0"/>
                  <w:marTop w:val="0"/>
                  <w:marBottom w:val="0"/>
                  <w:divBdr>
                    <w:top w:val="none" w:sz="0" w:space="0" w:color="auto"/>
                    <w:left w:val="none" w:sz="0" w:space="0" w:color="auto"/>
                    <w:bottom w:val="none" w:sz="0" w:space="0" w:color="auto"/>
                    <w:right w:val="none" w:sz="0" w:space="0" w:color="auto"/>
                  </w:divBdr>
                  <w:divsChild>
                    <w:div w:id="350499135">
                      <w:marLeft w:val="0"/>
                      <w:marRight w:val="0"/>
                      <w:marTop w:val="0"/>
                      <w:marBottom w:val="0"/>
                      <w:divBdr>
                        <w:top w:val="none" w:sz="0" w:space="0" w:color="auto"/>
                        <w:left w:val="none" w:sz="0" w:space="0" w:color="auto"/>
                        <w:bottom w:val="none" w:sz="0" w:space="0" w:color="auto"/>
                        <w:right w:val="none" w:sz="0" w:space="0" w:color="auto"/>
                      </w:divBdr>
                    </w:div>
                  </w:divsChild>
                </w:div>
                <w:div w:id="15353484">
                  <w:marLeft w:val="0"/>
                  <w:marRight w:val="0"/>
                  <w:marTop w:val="0"/>
                  <w:marBottom w:val="0"/>
                  <w:divBdr>
                    <w:top w:val="none" w:sz="0" w:space="0" w:color="auto"/>
                    <w:left w:val="none" w:sz="0" w:space="0" w:color="auto"/>
                    <w:bottom w:val="none" w:sz="0" w:space="0" w:color="auto"/>
                    <w:right w:val="none" w:sz="0" w:space="0" w:color="auto"/>
                  </w:divBdr>
                </w:div>
                <w:div w:id="15616812">
                  <w:marLeft w:val="0"/>
                  <w:marRight w:val="0"/>
                  <w:marTop w:val="0"/>
                  <w:marBottom w:val="0"/>
                  <w:divBdr>
                    <w:top w:val="none" w:sz="0" w:space="0" w:color="auto"/>
                    <w:left w:val="none" w:sz="0" w:space="0" w:color="auto"/>
                    <w:bottom w:val="none" w:sz="0" w:space="0" w:color="auto"/>
                    <w:right w:val="none" w:sz="0" w:space="0" w:color="auto"/>
                  </w:divBdr>
                </w:div>
                <w:div w:id="15618653">
                  <w:blockQuote w:val="1"/>
                  <w:marLeft w:val="0"/>
                  <w:marRight w:val="0"/>
                  <w:marTop w:val="0"/>
                  <w:marBottom w:val="375"/>
                  <w:divBdr>
                    <w:top w:val="none" w:sz="0" w:space="0" w:color="auto"/>
                    <w:left w:val="none" w:sz="0" w:space="0" w:color="auto"/>
                    <w:bottom w:val="none" w:sz="0" w:space="0" w:color="auto"/>
                    <w:right w:val="none" w:sz="0" w:space="0" w:color="auto"/>
                  </w:divBdr>
                  <w:divsChild>
                    <w:div w:id="202063539">
                      <w:marLeft w:val="3000"/>
                      <w:marRight w:val="0"/>
                      <w:marTop w:val="0"/>
                      <w:marBottom w:val="0"/>
                      <w:divBdr>
                        <w:top w:val="none" w:sz="0" w:space="0" w:color="auto"/>
                        <w:left w:val="single" w:sz="18" w:space="11" w:color="B7CED1"/>
                        <w:bottom w:val="none" w:sz="0" w:space="0" w:color="auto"/>
                        <w:right w:val="none" w:sz="0" w:space="0" w:color="auto"/>
                      </w:divBdr>
                    </w:div>
                  </w:divsChild>
                </w:div>
                <w:div w:id="15618673">
                  <w:marLeft w:val="0"/>
                  <w:marRight w:val="0"/>
                  <w:marTop w:val="0"/>
                  <w:marBottom w:val="0"/>
                  <w:divBdr>
                    <w:top w:val="none" w:sz="0" w:space="0" w:color="auto"/>
                    <w:left w:val="none" w:sz="0" w:space="0" w:color="auto"/>
                    <w:bottom w:val="none" w:sz="0" w:space="0" w:color="auto"/>
                    <w:right w:val="none" w:sz="0" w:space="0" w:color="auto"/>
                  </w:divBdr>
                </w:div>
                <w:div w:id="15625120">
                  <w:marLeft w:val="0"/>
                  <w:marRight w:val="0"/>
                  <w:marTop w:val="0"/>
                  <w:marBottom w:val="0"/>
                  <w:divBdr>
                    <w:top w:val="none" w:sz="0" w:space="0" w:color="auto"/>
                    <w:left w:val="none" w:sz="0" w:space="0" w:color="auto"/>
                    <w:bottom w:val="none" w:sz="0" w:space="0" w:color="auto"/>
                    <w:right w:val="none" w:sz="0" w:space="0" w:color="auto"/>
                  </w:divBdr>
                </w:div>
                <w:div w:id="15666645">
                  <w:marLeft w:val="0"/>
                  <w:marRight w:val="0"/>
                  <w:marTop w:val="300"/>
                  <w:marBottom w:val="300"/>
                  <w:divBdr>
                    <w:top w:val="none" w:sz="0" w:space="0" w:color="auto"/>
                    <w:left w:val="none" w:sz="0" w:space="0" w:color="auto"/>
                    <w:bottom w:val="none" w:sz="0" w:space="0" w:color="auto"/>
                    <w:right w:val="none" w:sz="0" w:space="0" w:color="auto"/>
                  </w:divBdr>
                </w:div>
                <w:div w:id="15740473">
                  <w:marLeft w:val="0"/>
                  <w:marRight w:val="150"/>
                  <w:marTop w:val="45"/>
                  <w:marBottom w:val="75"/>
                  <w:divBdr>
                    <w:top w:val="none" w:sz="0" w:space="0" w:color="auto"/>
                    <w:left w:val="none" w:sz="0" w:space="0" w:color="auto"/>
                    <w:bottom w:val="none" w:sz="0" w:space="0" w:color="auto"/>
                    <w:right w:val="none" w:sz="0" w:space="0" w:color="auto"/>
                  </w:divBdr>
                </w:div>
                <w:div w:id="15931234">
                  <w:marLeft w:val="0"/>
                  <w:marRight w:val="0"/>
                  <w:marTop w:val="0"/>
                  <w:marBottom w:val="0"/>
                  <w:divBdr>
                    <w:top w:val="none" w:sz="0" w:space="0" w:color="auto"/>
                    <w:left w:val="none" w:sz="0" w:space="0" w:color="auto"/>
                    <w:bottom w:val="none" w:sz="0" w:space="0" w:color="auto"/>
                    <w:right w:val="none" w:sz="0" w:space="0" w:color="auto"/>
                  </w:divBdr>
                  <w:divsChild>
                    <w:div w:id="254478493">
                      <w:marLeft w:val="0"/>
                      <w:marRight w:val="0"/>
                      <w:marTop w:val="0"/>
                      <w:marBottom w:val="0"/>
                      <w:divBdr>
                        <w:top w:val="none" w:sz="0" w:space="0" w:color="auto"/>
                        <w:left w:val="none" w:sz="0" w:space="0" w:color="auto"/>
                        <w:bottom w:val="none" w:sz="0" w:space="0" w:color="auto"/>
                        <w:right w:val="none" w:sz="0" w:space="0" w:color="auto"/>
                      </w:divBdr>
                      <w:divsChild>
                        <w:div w:id="540674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4642">
                  <w:marLeft w:val="0"/>
                  <w:marRight w:val="0"/>
                  <w:marTop w:val="0"/>
                  <w:marBottom w:val="0"/>
                  <w:divBdr>
                    <w:top w:val="none" w:sz="0" w:space="0" w:color="auto"/>
                    <w:left w:val="none" w:sz="0" w:space="0" w:color="auto"/>
                    <w:bottom w:val="none" w:sz="0" w:space="0" w:color="auto"/>
                    <w:right w:val="none" w:sz="0" w:space="0" w:color="auto"/>
                  </w:divBdr>
                </w:div>
                <w:div w:id="16009837">
                  <w:marLeft w:val="0"/>
                  <w:marRight w:val="0"/>
                  <w:marTop w:val="0"/>
                  <w:marBottom w:val="0"/>
                  <w:divBdr>
                    <w:top w:val="none" w:sz="0" w:space="0" w:color="auto"/>
                    <w:left w:val="none" w:sz="0" w:space="0" w:color="auto"/>
                    <w:bottom w:val="none" w:sz="0" w:space="0" w:color="auto"/>
                    <w:right w:val="none" w:sz="0" w:space="0" w:color="auto"/>
                  </w:divBdr>
                </w:div>
                <w:div w:id="16011402">
                  <w:marLeft w:val="0"/>
                  <w:marRight w:val="0"/>
                  <w:marTop w:val="0"/>
                  <w:marBottom w:val="0"/>
                  <w:divBdr>
                    <w:top w:val="none" w:sz="0" w:space="0" w:color="auto"/>
                    <w:left w:val="none" w:sz="0" w:space="0" w:color="auto"/>
                    <w:bottom w:val="none" w:sz="0" w:space="0" w:color="auto"/>
                    <w:right w:val="none" w:sz="0" w:space="0" w:color="auto"/>
                  </w:divBdr>
                  <w:divsChild>
                    <w:div w:id="964968489">
                      <w:marLeft w:val="0"/>
                      <w:marRight w:val="0"/>
                      <w:marTop w:val="0"/>
                      <w:marBottom w:val="0"/>
                      <w:divBdr>
                        <w:top w:val="none" w:sz="0" w:space="0" w:color="auto"/>
                        <w:left w:val="none" w:sz="0" w:space="0" w:color="auto"/>
                        <w:bottom w:val="none" w:sz="0" w:space="0" w:color="auto"/>
                        <w:right w:val="none" w:sz="0" w:space="0" w:color="auto"/>
                      </w:divBdr>
                    </w:div>
                  </w:divsChild>
                </w:div>
                <w:div w:id="16079743">
                  <w:marLeft w:val="0"/>
                  <w:marRight w:val="0"/>
                  <w:marTop w:val="0"/>
                  <w:marBottom w:val="0"/>
                  <w:divBdr>
                    <w:top w:val="none" w:sz="0" w:space="0" w:color="auto"/>
                    <w:left w:val="none" w:sz="0" w:space="0" w:color="auto"/>
                    <w:bottom w:val="none" w:sz="0" w:space="0" w:color="auto"/>
                    <w:right w:val="none" w:sz="0" w:space="0" w:color="auto"/>
                  </w:divBdr>
                  <w:divsChild>
                    <w:div w:id="1058629849">
                      <w:marLeft w:val="0"/>
                      <w:marRight w:val="0"/>
                      <w:marTop w:val="0"/>
                      <w:marBottom w:val="0"/>
                      <w:divBdr>
                        <w:top w:val="none" w:sz="0" w:space="0" w:color="auto"/>
                        <w:left w:val="none" w:sz="0" w:space="0" w:color="auto"/>
                        <w:bottom w:val="none" w:sz="0" w:space="0" w:color="auto"/>
                        <w:right w:val="none" w:sz="0" w:space="0" w:color="auto"/>
                      </w:divBdr>
                    </w:div>
                  </w:divsChild>
                </w:div>
                <w:div w:id="16079791">
                  <w:marLeft w:val="0"/>
                  <w:marRight w:val="0"/>
                  <w:marTop w:val="0"/>
                  <w:marBottom w:val="0"/>
                  <w:divBdr>
                    <w:top w:val="none" w:sz="0" w:space="0" w:color="auto"/>
                    <w:left w:val="none" w:sz="0" w:space="0" w:color="auto"/>
                    <w:bottom w:val="none" w:sz="0" w:space="0" w:color="auto"/>
                    <w:right w:val="none" w:sz="0" w:space="0" w:color="auto"/>
                  </w:divBdr>
                </w:div>
                <w:div w:id="16083067">
                  <w:marLeft w:val="45"/>
                  <w:marRight w:val="45"/>
                  <w:marTop w:val="75"/>
                  <w:marBottom w:val="0"/>
                  <w:divBdr>
                    <w:top w:val="none" w:sz="0" w:space="0" w:color="auto"/>
                    <w:left w:val="none" w:sz="0" w:space="0" w:color="auto"/>
                    <w:bottom w:val="none" w:sz="0" w:space="0" w:color="auto"/>
                    <w:right w:val="none" w:sz="0" w:space="0" w:color="auto"/>
                  </w:divBdr>
                </w:div>
                <w:div w:id="16125887">
                  <w:marLeft w:val="0"/>
                  <w:marRight w:val="0"/>
                  <w:marTop w:val="0"/>
                  <w:marBottom w:val="180"/>
                  <w:divBdr>
                    <w:top w:val="none" w:sz="0" w:space="0" w:color="auto"/>
                    <w:left w:val="none" w:sz="0" w:space="0" w:color="auto"/>
                    <w:bottom w:val="none" w:sz="0" w:space="0" w:color="auto"/>
                    <w:right w:val="none" w:sz="0" w:space="0" w:color="auto"/>
                  </w:divBdr>
                </w:div>
                <w:div w:id="16346759">
                  <w:marLeft w:val="0"/>
                  <w:marRight w:val="0"/>
                  <w:marTop w:val="0"/>
                  <w:marBottom w:val="0"/>
                  <w:divBdr>
                    <w:top w:val="none" w:sz="0" w:space="0" w:color="auto"/>
                    <w:left w:val="none" w:sz="0" w:space="0" w:color="auto"/>
                    <w:bottom w:val="none" w:sz="0" w:space="0" w:color="auto"/>
                    <w:right w:val="none" w:sz="0" w:space="0" w:color="auto"/>
                  </w:divBdr>
                  <w:divsChild>
                    <w:div w:id="541749910">
                      <w:marLeft w:val="0"/>
                      <w:marRight w:val="0"/>
                      <w:marTop w:val="0"/>
                      <w:marBottom w:val="0"/>
                      <w:divBdr>
                        <w:top w:val="none" w:sz="0" w:space="0" w:color="auto"/>
                        <w:left w:val="none" w:sz="0" w:space="0" w:color="auto"/>
                        <w:bottom w:val="none" w:sz="0" w:space="0" w:color="auto"/>
                        <w:right w:val="none" w:sz="0" w:space="0" w:color="auto"/>
                      </w:divBdr>
                    </w:div>
                  </w:divsChild>
                </w:div>
                <w:div w:id="16542199">
                  <w:marLeft w:val="0"/>
                  <w:marRight w:val="0"/>
                  <w:marTop w:val="0"/>
                  <w:marBottom w:val="0"/>
                  <w:divBdr>
                    <w:top w:val="none" w:sz="0" w:space="0" w:color="auto"/>
                    <w:left w:val="none" w:sz="0" w:space="0" w:color="auto"/>
                    <w:bottom w:val="none" w:sz="0" w:space="0" w:color="auto"/>
                    <w:right w:val="none" w:sz="0" w:space="0" w:color="auto"/>
                  </w:divBdr>
                  <w:divsChild>
                    <w:div w:id="543101119">
                      <w:marLeft w:val="0"/>
                      <w:marRight w:val="0"/>
                      <w:marTop w:val="0"/>
                      <w:marBottom w:val="0"/>
                      <w:divBdr>
                        <w:top w:val="none" w:sz="0" w:space="0" w:color="auto"/>
                        <w:left w:val="none" w:sz="0" w:space="0" w:color="auto"/>
                        <w:bottom w:val="none" w:sz="0" w:space="0" w:color="auto"/>
                        <w:right w:val="none" w:sz="0" w:space="0" w:color="auto"/>
                      </w:divBdr>
                      <w:divsChild>
                        <w:div w:id="79908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58491">
                  <w:marLeft w:val="0"/>
                  <w:marRight w:val="0"/>
                  <w:marTop w:val="0"/>
                  <w:marBottom w:val="0"/>
                  <w:divBdr>
                    <w:top w:val="none" w:sz="0" w:space="0" w:color="auto"/>
                    <w:left w:val="none" w:sz="0" w:space="0" w:color="auto"/>
                    <w:bottom w:val="none" w:sz="0" w:space="0" w:color="auto"/>
                    <w:right w:val="none" w:sz="0" w:space="0" w:color="auto"/>
                  </w:divBdr>
                </w:div>
                <w:div w:id="16660363">
                  <w:marLeft w:val="0"/>
                  <w:marRight w:val="0"/>
                  <w:marTop w:val="0"/>
                  <w:marBottom w:val="0"/>
                  <w:divBdr>
                    <w:top w:val="none" w:sz="0" w:space="0" w:color="auto"/>
                    <w:left w:val="none" w:sz="0" w:space="0" w:color="auto"/>
                    <w:bottom w:val="none" w:sz="0" w:space="0" w:color="auto"/>
                    <w:right w:val="none" w:sz="0" w:space="0" w:color="auto"/>
                  </w:divBdr>
                </w:div>
                <w:div w:id="16662498">
                  <w:marLeft w:val="0"/>
                  <w:marRight w:val="0"/>
                  <w:marTop w:val="0"/>
                  <w:marBottom w:val="0"/>
                  <w:divBdr>
                    <w:top w:val="none" w:sz="0" w:space="0" w:color="auto"/>
                    <w:left w:val="none" w:sz="0" w:space="0" w:color="auto"/>
                    <w:bottom w:val="none" w:sz="0" w:space="0" w:color="auto"/>
                    <w:right w:val="none" w:sz="0" w:space="0" w:color="auto"/>
                  </w:divBdr>
                </w:div>
                <w:div w:id="16733827">
                  <w:marLeft w:val="0"/>
                  <w:marRight w:val="0"/>
                  <w:marTop w:val="0"/>
                  <w:marBottom w:val="0"/>
                  <w:divBdr>
                    <w:top w:val="none" w:sz="0" w:space="0" w:color="auto"/>
                    <w:left w:val="none" w:sz="0" w:space="0" w:color="auto"/>
                    <w:bottom w:val="none" w:sz="0" w:space="0" w:color="auto"/>
                    <w:right w:val="none" w:sz="0" w:space="0" w:color="auto"/>
                  </w:divBdr>
                </w:div>
                <w:div w:id="16857221">
                  <w:marLeft w:val="0"/>
                  <w:marRight w:val="0"/>
                  <w:marTop w:val="0"/>
                  <w:marBottom w:val="0"/>
                  <w:divBdr>
                    <w:top w:val="none" w:sz="0" w:space="0" w:color="auto"/>
                    <w:left w:val="none" w:sz="0" w:space="0" w:color="auto"/>
                    <w:bottom w:val="none" w:sz="0" w:space="0" w:color="auto"/>
                    <w:right w:val="none" w:sz="0" w:space="0" w:color="auto"/>
                  </w:divBdr>
                </w:div>
                <w:div w:id="16926694">
                  <w:marLeft w:val="0"/>
                  <w:marRight w:val="0"/>
                  <w:marTop w:val="0"/>
                  <w:marBottom w:val="0"/>
                  <w:divBdr>
                    <w:top w:val="none" w:sz="0" w:space="0" w:color="auto"/>
                    <w:left w:val="none" w:sz="0" w:space="0" w:color="auto"/>
                    <w:bottom w:val="none" w:sz="0" w:space="0" w:color="auto"/>
                    <w:right w:val="none" w:sz="0" w:space="0" w:color="auto"/>
                  </w:divBdr>
                </w:div>
                <w:div w:id="16933386">
                  <w:marLeft w:val="0"/>
                  <w:marRight w:val="0"/>
                  <w:marTop w:val="0"/>
                  <w:marBottom w:val="0"/>
                  <w:divBdr>
                    <w:top w:val="none" w:sz="0" w:space="0" w:color="auto"/>
                    <w:left w:val="none" w:sz="0" w:space="0" w:color="auto"/>
                    <w:bottom w:val="none" w:sz="0" w:space="0" w:color="auto"/>
                    <w:right w:val="none" w:sz="0" w:space="0" w:color="auto"/>
                  </w:divBdr>
                  <w:divsChild>
                    <w:div w:id="844588802">
                      <w:marLeft w:val="0"/>
                      <w:marRight w:val="0"/>
                      <w:marTop w:val="0"/>
                      <w:marBottom w:val="0"/>
                      <w:divBdr>
                        <w:top w:val="none" w:sz="0" w:space="0" w:color="auto"/>
                        <w:left w:val="none" w:sz="0" w:space="0" w:color="auto"/>
                        <w:bottom w:val="none" w:sz="0" w:space="0" w:color="auto"/>
                        <w:right w:val="none" w:sz="0" w:space="0" w:color="auto"/>
                      </w:divBdr>
                    </w:div>
                  </w:divsChild>
                </w:div>
                <w:div w:id="16974132">
                  <w:marLeft w:val="0"/>
                  <w:marRight w:val="0"/>
                  <w:marTop w:val="0"/>
                  <w:marBottom w:val="0"/>
                  <w:divBdr>
                    <w:top w:val="none" w:sz="0" w:space="0" w:color="auto"/>
                    <w:left w:val="none" w:sz="0" w:space="0" w:color="auto"/>
                    <w:bottom w:val="none" w:sz="0" w:space="0" w:color="auto"/>
                    <w:right w:val="none" w:sz="0" w:space="0" w:color="auto"/>
                  </w:divBdr>
                </w:div>
                <w:div w:id="16974464">
                  <w:marLeft w:val="0"/>
                  <w:marRight w:val="0"/>
                  <w:marTop w:val="0"/>
                  <w:marBottom w:val="0"/>
                  <w:divBdr>
                    <w:top w:val="none" w:sz="0" w:space="0" w:color="auto"/>
                    <w:left w:val="none" w:sz="0" w:space="0" w:color="auto"/>
                    <w:bottom w:val="none" w:sz="0" w:space="0" w:color="auto"/>
                    <w:right w:val="none" w:sz="0" w:space="0" w:color="auto"/>
                  </w:divBdr>
                </w:div>
                <w:div w:id="17045888">
                  <w:marLeft w:val="0"/>
                  <w:marRight w:val="0"/>
                  <w:marTop w:val="0"/>
                  <w:marBottom w:val="0"/>
                  <w:divBdr>
                    <w:top w:val="none" w:sz="0" w:space="0" w:color="auto"/>
                    <w:left w:val="none" w:sz="0" w:space="0" w:color="auto"/>
                    <w:bottom w:val="none" w:sz="0" w:space="0" w:color="auto"/>
                    <w:right w:val="none" w:sz="0" w:space="0" w:color="auto"/>
                  </w:divBdr>
                </w:div>
                <w:div w:id="17052299">
                  <w:marLeft w:val="0"/>
                  <w:marRight w:val="0"/>
                  <w:marTop w:val="0"/>
                  <w:marBottom w:val="180"/>
                  <w:divBdr>
                    <w:top w:val="none" w:sz="0" w:space="0" w:color="auto"/>
                    <w:left w:val="none" w:sz="0" w:space="0" w:color="auto"/>
                    <w:bottom w:val="none" w:sz="0" w:space="0" w:color="auto"/>
                    <w:right w:val="none" w:sz="0" w:space="0" w:color="auto"/>
                  </w:divBdr>
                </w:div>
                <w:div w:id="17201583">
                  <w:marLeft w:val="-1200"/>
                  <w:marRight w:val="0"/>
                  <w:marTop w:val="0"/>
                  <w:marBottom w:val="0"/>
                  <w:divBdr>
                    <w:top w:val="none" w:sz="0" w:space="0" w:color="auto"/>
                    <w:left w:val="none" w:sz="0" w:space="0" w:color="auto"/>
                    <w:bottom w:val="none" w:sz="0" w:space="0" w:color="auto"/>
                    <w:right w:val="none" w:sz="0" w:space="0" w:color="auto"/>
                  </w:divBdr>
                  <w:divsChild>
                    <w:div w:id="164634843">
                      <w:marLeft w:val="0"/>
                      <w:marRight w:val="570"/>
                      <w:marTop w:val="0"/>
                      <w:marBottom w:val="0"/>
                      <w:divBdr>
                        <w:top w:val="none" w:sz="0" w:space="0" w:color="auto"/>
                        <w:left w:val="none" w:sz="0" w:space="0" w:color="auto"/>
                        <w:bottom w:val="none" w:sz="0" w:space="0" w:color="auto"/>
                        <w:right w:val="none" w:sz="0" w:space="0" w:color="auto"/>
                      </w:divBdr>
                    </w:div>
                    <w:div w:id="964965036">
                      <w:marLeft w:val="1200"/>
                      <w:marRight w:val="0"/>
                      <w:marTop w:val="0"/>
                      <w:marBottom w:val="0"/>
                      <w:divBdr>
                        <w:top w:val="none" w:sz="0" w:space="0" w:color="auto"/>
                        <w:left w:val="none" w:sz="0" w:space="0" w:color="auto"/>
                        <w:bottom w:val="none" w:sz="0" w:space="0" w:color="auto"/>
                        <w:right w:val="none" w:sz="0" w:space="0" w:color="auto"/>
                      </w:divBdr>
                      <w:divsChild>
                        <w:div w:id="556815577">
                          <w:marLeft w:val="0"/>
                          <w:marRight w:val="0"/>
                          <w:marTop w:val="0"/>
                          <w:marBottom w:val="0"/>
                          <w:divBdr>
                            <w:top w:val="none" w:sz="0" w:space="0" w:color="auto"/>
                            <w:left w:val="none" w:sz="0" w:space="0" w:color="auto"/>
                            <w:bottom w:val="none" w:sz="0" w:space="0" w:color="auto"/>
                            <w:right w:val="none" w:sz="0" w:space="0" w:color="auto"/>
                          </w:divBdr>
                          <w:divsChild>
                            <w:div w:id="89858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0046">
                  <w:marLeft w:val="0"/>
                  <w:marRight w:val="0"/>
                  <w:marTop w:val="0"/>
                  <w:marBottom w:val="0"/>
                  <w:divBdr>
                    <w:top w:val="none" w:sz="0" w:space="0" w:color="auto"/>
                    <w:left w:val="none" w:sz="0" w:space="0" w:color="auto"/>
                    <w:bottom w:val="none" w:sz="0" w:space="0" w:color="auto"/>
                    <w:right w:val="none" w:sz="0" w:space="0" w:color="auto"/>
                  </w:divBdr>
                </w:div>
                <w:div w:id="17388395">
                  <w:marLeft w:val="0"/>
                  <w:marRight w:val="0"/>
                  <w:marTop w:val="0"/>
                  <w:marBottom w:val="0"/>
                  <w:divBdr>
                    <w:top w:val="none" w:sz="0" w:space="0" w:color="auto"/>
                    <w:left w:val="none" w:sz="0" w:space="0" w:color="auto"/>
                    <w:bottom w:val="none" w:sz="0" w:space="0" w:color="auto"/>
                    <w:right w:val="none" w:sz="0" w:space="0" w:color="auto"/>
                  </w:divBdr>
                  <w:divsChild>
                    <w:div w:id="562910878">
                      <w:marLeft w:val="0"/>
                      <w:marRight w:val="0"/>
                      <w:marTop w:val="0"/>
                      <w:marBottom w:val="0"/>
                      <w:divBdr>
                        <w:top w:val="none" w:sz="0" w:space="0" w:color="auto"/>
                        <w:left w:val="none" w:sz="0" w:space="0" w:color="auto"/>
                        <w:bottom w:val="none" w:sz="0" w:space="0" w:color="auto"/>
                        <w:right w:val="none" w:sz="0" w:space="0" w:color="auto"/>
                      </w:divBdr>
                    </w:div>
                  </w:divsChild>
                </w:div>
                <w:div w:id="17464065">
                  <w:marLeft w:val="0"/>
                  <w:marRight w:val="0"/>
                  <w:marTop w:val="0"/>
                  <w:marBottom w:val="0"/>
                  <w:divBdr>
                    <w:top w:val="none" w:sz="0" w:space="0" w:color="auto"/>
                    <w:left w:val="none" w:sz="0" w:space="0" w:color="auto"/>
                    <w:bottom w:val="none" w:sz="0" w:space="0" w:color="auto"/>
                    <w:right w:val="none" w:sz="0" w:space="0" w:color="auto"/>
                  </w:divBdr>
                </w:div>
                <w:div w:id="17506016">
                  <w:marLeft w:val="0"/>
                  <w:marRight w:val="0"/>
                  <w:marTop w:val="0"/>
                  <w:marBottom w:val="0"/>
                  <w:divBdr>
                    <w:top w:val="none" w:sz="0" w:space="0" w:color="auto"/>
                    <w:left w:val="none" w:sz="0" w:space="0" w:color="auto"/>
                    <w:bottom w:val="none" w:sz="0" w:space="0" w:color="auto"/>
                    <w:right w:val="none" w:sz="0" w:space="0" w:color="auto"/>
                  </w:divBdr>
                </w:div>
                <w:div w:id="17508734">
                  <w:marLeft w:val="0"/>
                  <w:marRight w:val="150"/>
                  <w:marTop w:val="0"/>
                  <w:marBottom w:val="0"/>
                  <w:divBdr>
                    <w:top w:val="none" w:sz="0" w:space="0" w:color="auto"/>
                    <w:left w:val="none" w:sz="0" w:space="0" w:color="auto"/>
                    <w:bottom w:val="none" w:sz="0" w:space="0" w:color="auto"/>
                    <w:right w:val="none" w:sz="0" w:space="0" w:color="auto"/>
                  </w:divBdr>
                </w:div>
                <w:div w:id="17658997">
                  <w:marLeft w:val="0"/>
                  <w:marRight w:val="0"/>
                  <w:marTop w:val="0"/>
                  <w:marBottom w:val="0"/>
                  <w:divBdr>
                    <w:top w:val="none" w:sz="0" w:space="0" w:color="auto"/>
                    <w:left w:val="none" w:sz="0" w:space="0" w:color="auto"/>
                    <w:bottom w:val="none" w:sz="0" w:space="0" w:color="auto"/>
                    <w:right w:val="none" w:sz="0" w:space="0" w:color="auto"/>
                  </w:divBdr>
                  <w:divsChild>
                    <w:div w:id="457797773">
                      <w:marLeft w:val="0"/>
                      <w:marRight w:val="0"/>
                      <w:marTop w:val="0"/>
                      <w:marBottom w:val="0"/>
                      <w:divBdr>
                        <w:top w:val="none" w:sz="0" w:space="0" w:color="auto"/>
                        <w:left w:val="none" w:sz="0" w:space="0" w:color="auto"/>
                        <w:bottom w:val="none" w:sz="0" w:space="0" w:color="auto"/>
                        <w:right w:val="none" w:sz="0" w:space="0" w:color="auto"/>
                      </w:divBdr>
                    </w:div>
                  </w:divsChild>
                </w:div>
                <w:div w:id="17899938">
                  <w:marLeft w:val="0"/>
                  <w:marRight w:val="0"/>
                  <w:marTop w:val="0"/>
                  <w:marBottom w:val="0"/>
                  <w:divBdr>
                    <w:top w:val="none" w:sz="0" w:space="0" w:color="auto"/>
                    <w:left w:val="none" w:sz="0" w:space="0" w:color="auto"/>
                    <w:bottom w:val="none" w:sz="0" w:space="0" w:color="auto"/>
                    <w:right w:val="none" w:sz="0" w:space="0" w:color="auto"/>
                  </w:divBdr>
                </w:div>
                <w:div w:id="17970193">
                  <w:marLeft w:val="0"/>
                  <w:marRight w:val="0"/>
                  <w:marTop w:val="0"/>
                  <w:marBottom w:val="0"/>
                  <w:divBdr>
                    <w:top w:val="none" w:sz="0" w:space="0" w:color="auto"/>
                    <w:left w:val="none" w:sz="0" w:space="0" w:color="auto"/>
                    <w:bottom w:val="none" w:sz="0" w:space="0" w:color="auto"/>
                    <w:right w:val="none" w:sz="0" w:space="0" w:color="auto"/>
                  </w:divBdr>
                  <w:divsChild>
                    <w:div w:id="521476444">
                      <w:marLeft w:val="0"/>
                      <w:marRight w:val="0"/>
                      <w:marTop w:val="0"/>
                      <w:marBottom w:val="0"/>
                      <w:divBdr>
                        <w:top w:val="none" w:sz="0" w:space="0" w:color="auto"/>
                        <w:left w:val="none" w:sz="0" w:space="0" w:color="auto"/>
                        <w:bottom w:val="none" w:sz="0" w:space="0" w:color="auto"/>
                        <w:right w:val="none" w:sz="0" w:space="0" w:color="auto"/>
                      </w:divBdr>
                      <w:divsChild>
                        <w:div w:id="851725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6179">
                  <w:marLeft w:val="0"/>
                  <w:marRight w:val="0"/>
                  <w:marTop w:val="0"/>
                  <w:marBottom w:val="0"/>
                  <w:divBdr>
                    <w:top w:val="none" w:sz="0" w:space="0" w:color="auto"/>
                    <w:left w:val="none" w:sz="0" w:space="0" w:color="auto"/>
                    <w:bottom w:val="none" w:sz="0" w:space="0" w:color="auto"/>
                    <w:right w:val="none" w:sz="0" w:space="0" w:color="auto"/>
                  </w:divBdr>
                </w:div>
                <w:div w:id="18092722">
                  <w:marLeft w:val="0"/>
                  <w:marRight w:val="0"/>
                  <w:marTop w:val="0"/>
                  <w:marBottom w:val="0"/>
                  <w:divBdr>
                    <w:top w:val="none" w:sz="0" w:space="0" w:color="auto"/>
                    <w:left w:val="none" w:sz="0" w:space="0" w:color="auto"/>
                    <w:bottom w:val="none" w:sz="0" w:space="0" w:color="auto"/>
                    <w:right w:val="none" w:sz="0" w:space="0" w:color="auto"/>
                  </w:divBdr>
                </w:div>
                <w:div w:id="18092916">
                  <w:marLeft w:val="0"/>
                  <w:marRight w:val="0"/>
                  <w:marTop w:val="0"/>
                  <w:marBottom w:val="0"/>
                  <w:divBdr>
                    <w:top w:val="none" w:sz="0" w:space="0" w:color="auto"/>
                    <w:left w:val="none" w:sz="0" w:space="0" w:color="auto"/>
                    <w:bottom w:val="none" w:sz="0" w:space="0" w:color="auto"/>
                    <w:right w:val="none" w:sz="0" w:space="0" w:color="auto"/>
                  </w:divBdr>
                  <w:divsChild>
                    <w:div w:id="864171768">
                      <w:marLeft w:val="0"/>
                      <w:marRight w:val="0"/>
                      <w:marTop w:val="0"/>
                      <w:marBottom w:val="0"/>
                      <w:divBdr>
                        <w:top w:val="none" w:sz="0" w:space="0" w:color="auto"/>
                        <w:left w:val="none" w:sz="0" w:space="0" w:color="auto"/>
                        <w:bottom w:val="none" w:sz="0" w:space="0" w:color="auto"/>
                        <w:right w:val="none" w:sz="0" w:space="0" w:color="auto"/>
                      </w:divBdr>
                    </w:div>
                  </w:divsChild>
                </w:div>
                <w:div w:id="18168311">
                  <w:marLeft w:val="0"/>
                  <w:marRight w:val="0"/>
                  <w:marTop w:val="0"/>
                  <w:marBottom w:val="0"/>
                  <w:divBdr>
                    <w:top w:val="none" w:sz="0" w:space="0" w:color="auto"/>
                    <w:left w:val="none" w:sz="0" w:space="0" w:color="auto"/>
                    <w:bottom w:val="none" w:sz="0" w:space="0" w:color="auto"/>
                    <w:right w:val="none" w:sz="0" w:space="0" w:color="auto"/>
                  </w:divBdr>
                </w:div>
                <w:div w:id="18314360">
                  <w:marLeft w:val="0"/>
                  <w:marRight w:val="0"/>
                  <w:marTop w:val="0"/>
                  <w:marBottom w:val="0"/>
                  <w:divBdr>
                    <w:top w:val="none" w:sz="0" w:space="0" w:color="auto"/>
                    <w:left w:val="none" w:sz="0" w:space="0" w:color="auto"/>
                    <w:bottom w:val="none" w:sz="0" w:space="0" w:color="auto"/>
                    <w:right w:val="none" w:sz="0" w:space="0" w:color="auto"/>
                  </w:divBdr>
                </w:div>
                <w:div w:id="18360909">
                  <w:marLeft w:val="0"/>
                  <w:marRight w:val="0"/>
                  <w:marTop w:val="0"/>
                  <w:marBottom w:val="300"/>
                  <w:divBdr>
                    <w:top w:val="none" w:sz="0" w:space="0" w:color="auto"/>
                    <w:left w:val="none" w:sz="0" w:space="0" w:color="auto"/>
                    <w:bottom w:val="none" w:sz="0" w:space="0" w:color="auto"/>
                    <w:right w:val="none" w:sz="0" w:space="0" w:color="auto"/>
                  </w:divBdr>
                </w:div>
                <w:div w:id="18511572">
                  <w:marLeft w:val="0"/>
                  <w:marRight w:val="0"/>
                  <w:marTop w:val="0"/>
                  <w:marBottom w:val="0"/>
                  <w:divBdr>
                    <w:top w:val="none" w:sz="0" w:space="0" w:color="auto"/>
                    <w:left w:val="none" w:sz="0" w:space="0" w:color="auto"/>
                    <w:bottom w:val="none" w:sz="0" w:space="0" w:color="auto"/>
                    <w:right w:val="none" w:sz="0" w:space="0" w:color="auto"/>
                  </w:divBdr>
                  <w:divsChild>
                    <w:div w:id="586354239">
                      <w:marLeft w:val="0"/>
                      <w:marRight w:val="0"/>
                      <w:marTop w:val="0"/>
                      <w:marBottom w:val="0"/>
                      <w:divBdr>
                        <w:top w:val="none" w:sz="0" w:space="0" w:color="auto"/>
                        <w:left w:val="none" w:sz="0" w:space="0" w:color="auto"/>
                        <w:bottom w:val="none" w:sz="0" w:space="0" w:color="auto"/>
                        <w:right w:val="none" w:sz="0" w:space="0" w:color="auto"/>
                      </w:divBdr>
                    </w:div>
                  </w:divsChild>
                </w:div>
                <w:div w:id="18548983">
                  <w:marLeft w:val="0"/>
                  <w:marRight w:val="0"/>
                  <w:marTop w:val="300"/>
                  <w:marBottom w:val="300"/>
                  <w:divBdr>
                    <w:top w:val="none" w:sz="0" w:space="0" w:color="auto"/>
                    <w:left w:val="none" w:sz="0" w:space="0" w:color="auto"/>
                    <w:bottom w:val="none" w:sz="0" w:space="0" w:color="auto"/>
                    <w:right w:val="none" w:sz="0" w:space="0" w:color="auto"/>
                  </w:divBdr>
                  <w:divsChild>
                    <w:div w:id="385028044">
                      <w:marLeft w:val="0"/>
                      <w:marRight w:val="0"/>
                      <w:marTop w:val="0"/>
                      <w:marBottom w:val="0"/>
                      <w:divBdr>
                        <w:top w:val="none" w:sz="0" w:space="0" w:color="auto"/>
                        <w:left w:val="none" w:sz="0" w:space="0" w:color="auto"/>
                        <w:bottom w:val="none" w:sz="0" w:space="0" w:color="auto"/>
                        <w:right w:val="none" w:sz="0" w:space="0" w:color="auto"/>
                      </w:divBdr>
                    </w:div>
                  </w:divsChild>
                </w:div>
                <w:div w:id="18623521">
                  <w:marLeft w:val="0"/>
                  <w:marRight w:val="0"/>
                  <w:marTop w:val="0"/>
                  <w:marBottom w:val="0"/>
                  <w:divBdr>
                    <w:top w:val="none" w:sz="0" w:space="0" w:color="auto"/>
                    <w:left w:val="none" w:sz="0" w:space="0" w:color="auto"/>
                    <w:bottom w:val="none" w:sz="0" w:space="0" w:color="auto"/>
                    <w:right w:val="none" w:sz="0" w:space="0" w:color="auto"/>
                  </w:divBdr>
                  <w:divsChild>
                    <w:div w:id="334457930">
                      <w:marLeft w:val="0"/>
                      <w:marRight w:val="0"/>
                      <w:marTop w:val="0"/>
                      <w:marBottom w:val="0"/>
                      <w:divBdr>
                        <w:top w:val="none" w:sz="0" w:space="0" w:color="auto"/>
                        <w:left w:val="none" w:sz="0" w:space="0" w:color="auto"/>
                        <w:bottom w:val="none" w:sz="0" w:space="0" w:color="auto"/>
                        <w:right w:val="none" w:sz="0" w:space="0" w:color="auto"/>
                      </w:divBdr>
                    </w:div>
                  </w:divsChild>
                </w:div>
                <w:div w:id="18744793">
                  <w:marLeft w:val="0"/>
                  <w:marRight w:val="0"/>
                  <w:marTop w:val="0"/>
                  <w:marBottom w:val="0"/>
                  <w:divBdr>
                    <w:top w:val="none" w:sz="0" w:space="0" w:color="auto"/>
                    <w:left w:val="none" w:sz="0" w:space="0" w:color="auto"/>
                    <w:bottom w:val="none" w:sz="0" w:space="0" w:color="auto"/>
                    <w:right w:val="none" w:sz="0" w:space="0" w:color="auto"/>
                  </w:divBdr>
                  <w:divsChild>
                    <w:div w:id="960191898">
                      <w:marLeft w:val="0"/>
                      <w:marRight w:val="0"/>
                      <w:marTop w:val="0"/>
                      <w:marBottom w:val="0"/>
                      <w:divBdr>
                        <w:top w:val="none" w:sz="0" w:space="0" w:color="auto"/>
                        <w:left w:val="none" w:sz="0" w:space="0" w:color="auto"/>
                        <w:bottom w:val="none" w:sz="0" w:space="0" w:color="auto"/>
                        <w:right w:val="none" w:sz="0" w:space="0" w:color="auto"/>
                      </w:divBdr>
                    </w:div>
                  </w:divsChild>
                </w:div>
                <w:div w:id="18823151">
                  <w:marLeft w:val="0"/>
                  <w:marRight w:val="0"/>
                  <w:marTop w:val="0"/>
                  <w:marBottom w:val="225"/>
                  <w:divBdr>
                    <w:top w:val="none" w:sz="0" w:space="0" w:color="auto"/>
                    <w:left w:val="none" w:sz="0" w:space="0" w:color="auto"/>
                    <w:bottom w:val="none" w:sz="0" w:space="0" w:color="auto"/>
                    <w:right w:val="none" w:sz="0" w:space="0" w:color="auto"/>
                  </w:divBdr>
                </w:div>
                <w:div w:id="18896872">
                  <w:marLeft w:val="0"/>
                  <w:marRight w:val="0"/>
                  <w:marTop w:val="0"/>
                  <w:marBottom w:val="0"/>
                  <w:divBdr>
                    <w:top w:val="none" w:sz="0" w:space="0" w:color="auto"/>
                    <w:left w:val="none" w:sz="0" w:space="0" w:color="auto"/>
                    <w:bottom w:val="none" w:sz="0" w:space="0" w:color="auto"/>
                    <w:right w:val="none" w:sz="0" w:space="0" w:color="auto"/>
                  </w:divBdr>
                </w:div>
                <w:div w:id="18942149">
                  <w:marLeft w:val="0"/>
                  <w:marRight w:val="0"/>
                  <w:marTop w:val="0"/>
                  <w:marBottom w:val="0"/>
                  <w:divBdr>
                    <w:top w:val="none" w:sz="0" w:space="0" w:color="auto"/>
                    <w:left w:val="none" w:sz="0" w:space="0" w:color="auto"/>
                    <w:bottom w:val="none" w:sz="0" w:space="0" w:color="auto"/>
                    <w:right w:val="none" w:sz="0" w:space="0" w:color="auto"/>
                  </w:divBdr>
                  <w:divsChild>
                    <w:div w:id="859587622">
                      <w:marLeft w:val="0"/>
                      <w:marRight w:val="0"/>
                      <w:marTop w:val="0"/>
                      <w:marBottom w:val="0"/>
                      <w:divBdr>
                        <w:top w:val="none" w:sz="0" w:space="0" w:color="auto"/>
                        <w:left w:val="none" w:sz="0" w:space="0" w:color="auto"/>
                        <w:bottom w:val="none" w:sz="0" w:space="0" w:color="auto"/>
                        <w:right w:val="none" w:sz="0" w:space="0" w:color="auto"/>
                      </w:divBdr>
                    </w:div>
                  </w:divsChild>
                </w:div>
                <w:div w:id="19010460">
                  <w:marLeft w:val="0"/>
                  <w:marRight w:val="0"/>
                  <w:marTop w:val="0"/>
                  <w:marBottom w:val="0"/>
                  <w:divBdr>
                    <w:top w:val="none" w:sz="0" w:space="0" w:color="auto"/>
                    <w:left w:val="none" w:sz="0" w:space="0" w:color="auto"/>
                    <w:bottom w:val="none" w:sz="0" w:space="0" w:color="auto"/>
                    <w:right w:val="none" w:sz="0" w:space="0" w:color="auto"/>
                  </w:divBdr>
                </w:div>
                <w:div w:id="19013003">
                  <w:marLeft w:val="0"/>
                  <w:marRight w:val="0"/>
                  <w:marTop w:val="300"/>
                  <w:marBottom w:val="0"/>
                  <w:divBdr>
                    <w:top w:val="none" w:sz="0" w:space="0" w:color="auto"/>
                    <w:left w:val="none" w:sz="0" w:space="0" w:color="auto"/>
                    <w:bottom w:val="none" w:sz="0" w:space="0" w:color="auto"/>
                    <w:right w:val="none" w:sz="0" w:space="0" w:color="auto"/>
                  </w:divBdr>
                </w:div>
                <w:div w:id="19085485">
                  <w:marLeft w:val="0"/>
                  <w:marRight w:val="0"/>
                  <w:marTop w:val="0"/>
                  <w:marBottom w:val="0"/>
                  <w:divBdr>
                    <w:top w:val="none" w:sz="0" w:space="0" w:color="auto"/>
                    <w:left w:val="none" w:sz="0" w:space="0" w:color="auto"/>
                    <w:bottom w:val="none" w:sz="0" w:space="0" w:color="auto"/>
                    <w:right w:val="none" w:sz="0" w:space="0" w:color="auto"/>
                  </w:divBdr>
                </w:div>
                <w:div w:id="19085821">
                  <w:marLeft w:val="0"/>
                  <w:marRight w:val="0"/>
                  <w:marTop w:val="0"/>
                  <w:marBottom w:val="0"/>
                  <w:divBdr>
                    <w:top w:val="none" w:sz="0" w:space="0" w:color="auto"/>
                    <w:left w:val="none" w:sz="0" w:space="0" w:color="auto"/>
                    <w:bottom w:val="none" w:sz="0" w:space="0" w:color="auto"/>
                    <w:right w:val="none" w:sz="0" w:space="0" w:color="auto"/>
                  </w:divBdr>
                </w:div>
                <w:div w:id="19089456">
                  <w:marLeft w:val="0"/>
                  <w:marRight w:val="0"/>
                  <w:marTop w:val="0"/>
                  <w:marBottom w:val="0"/>
                  <w:divBdr>
                    <w:top w:val="none" w:sz="0" w:space="0" w:color="auto"/>
                    <w:left w:val="none" w:sz="0" w:space="0" w:color="auto"/>
                    <w:bottom w:val="none" w:sz="0" w:space="0" w:color="auto"/>
                    <w:right w:val="none" w:sz="0" w:space="0" w:color="auto"/>
                  </w:divBdr>
                  <w:divsChild>
                    <w:div w:id="871381299">
                      <w:marLeft w:val="0"/>
                      <w:marRight w:val="0"/>
                      <w:marTop w:val="0"/>
                      <w:marBottom w:val="0"/>
                      <w:divBdr>
                        <w:top w:val="none" w:sz="0" w:space="0" w:color="auto"/>
                        <w:left w:val="none" w:sz="0" w:space="0" w:color="auto"/>
                        <w:bottom w:val="none" w:sz="0" w:space="0" w:color="auto"/>
                        <w:right w:val="none" w:sz="0" w:space="0" w:color="auto"/>
                      </w:divBdr>
                      <w:divsChild>
                        <w:div w:id="1041054919">
                          <w:marLeft w:val="0"/>
                          <w:marRight w:val="0"/>
                          <w:marTop w:val="0"/>
                          <w:marBottom w:val="0"/>
                          <w:divBdr>
                            <w:top w:val="none" w:sz="0" w:space="0" w:color="auto"/>
                            <w:left w:val="none" w:sz="0" w:space="0" w:color="auto"/>
                            <w:bottom w:val="none" w:sz="0" w:space="0" w:color="auto"/>
                            <w:right w:val="none" w:sz="0" w:space="0" w:color="auto"/>
                          </w:divBdr>
                          <w:divsChild>
                            <w:div w:id="599029612">
                              <w:marLeft w:val="0"/>
                              <w:marRight w:val="0"/>
                              <w:marTop w:val="0"/>
                              <w:marBottom w:val="0"/>
                              <w:divBdr>
                                <w:top w:val="none" w:sz="0" w:space="0" w:color="auto"/>
                                <w:left w:val="none" w:sz="0" w:space="0" w:color="auto"/>
                                <w:bottom w:val="none" w:sz="0" w:space="0" w:color="auto"/>
                                <w:right w:val="none" w:sz="0" w:space="0" w:color="auto"/>
                              </w:divBdr>
                              <w:divsChild>
                                <w:div w:id="217980277">
                                  <w:marLeft w:val="0"/>
                                  <w:marRight w:val="0"/>
                                  <w:marTop w:val="0"/>
                                  <w:marBottom w:val="0"/>
                                  <w:divBdr>
                                    <w:top w:val="none" w:sz="0" w:space="0" w:color="auto"/>
                                    <w:left w:val="none" w:sz="0" w:space="0" w:color="auto"/>
                                    <w:bottom w:val="none" w:sz="0" w:space="0" w:color="auto"/>
                                    <w:right w:val="none" w:sz="0" w:space="0" w:color="auto"/>
                                  </w:divBdr>
                                </w:div>
                              </w:divsChild>
                            </w:div>
                            <w:div w:id="960191976">
                              <w:marLeft w:val="0"/>
                              <w:marRight w:val="0"/>
                              <w:marTop w:val="0"/>
                              <w:marBottom w:val="0"/>
                              <w:divBdr>
                                <w:top w:val="none" w:sz="0" w:space="0" w:color="auto"/>
                                <w:left w:val="none" w:sz="0" w:space="0" w:color="auto"/>
                                <w:bottom w:val="none" w:sz="0" w:space="0" w:color="auto"/>
                                <w:right w:val="none" w:sz="0" w:space="0" w:color="auto"/>
                              </w:divBdr>
                              <w:divsChild>
                                <w:div w:id="904219595">
                                  <w:marLeft w:val="0"/>
                                  <w:marRight w:val="0"/>
                                  <w:marTop w:val="0"/>
                                  <w:marBottom w:val="0"/>
                                  <w:divBdr>
                                    <w:top w:val="none" w:sz="0" w:space="0" w:color="auto"/>
                                    <w:left w:val="none" w:sz="0" w:space="0" w:color="auto"/>
                                    <w:bottom w:val="none" w:sz="0" w:space="0" w:color="auto"/>
                                    <w:right w:val="none" w:sz="0" w:space="0" w:color="auto"/>
                                  </w:divBdr>
                                  <w:divsChild>
                                    <w:div w:id="979963589">
                                      <w:marLeft w:val="0"/>
                                      <w:marRight w:val="0"/>
                                      <w:marTop w:val="0"/>
                                      <w:marBottom w:val="0"/>
                                      <w:divBdr>
                                        <w:top w:val="single" w:sz="6" w:space="0" w:color="DDDDDD"/>
                                        <w:left w:val="none" w:sz="0" w:space="0" w:color="auto"/>
                                        <w:bottom w:val="none" w:sz="0" w:space="0" w:color="auto"/>
                                        <w:right w:val="none" w:sz="0" w:space="0" w:color="auto"/>
                                      </w:divBdr>
                                    </w:div>
                                  </w:divsChild>
                                </w:div>
                              </w:divsChild>
                            </w:div>
                          </w:divsChild>
                        </w:div>
                      </w:divsChild>
                    </w:div>
                  </w:divsChild>
                </w:div>
                <w:div w:id="19093086">
                  <w:marLeft w:val="0"/>
                  <w:marRight w:val="0"/>
                  <w:marTop w:val="0"/>
                  <w:marBottom w:val="0"/>
                  <w:divBdr>
                    <w:top w:val="none" w:sz="0" w:space="0" w:color="auto"/>
                    <w:left w:val="none" w:sz="0" w:space="0" w:color="auto"/>
                    <w:bottom w:val="none" w:sz="0" w:space="0" w:color="auto"/>
                    <w:right w:val="none" w:sz="0" w:space="0" w:color="auto"/>
                  </w:divBdr>
                </w:div>
                <w:div w:id="19160924">
                  <w:marLeft w:val="0"/>
                  <w:marRight w:val="0"/>
                  <w:marTop w:val="0"/>
                  <w:marBottom w:val="0"/>
                  <w:divBdr>
                    <w:top w:val="none" w:sz="0" w:space="0" w:color="auto"/>
                    <w:left w:val="none" w:sz="0" w:space="0" w:color="auto"/>
                    <w:bottom w:val="none" w:sz="0" w:space="0" w:color="auto"/>
                    <w:right w:val="none" w:sz="0" w:space="0" w:color="auto"/>
                  </w:divBdr>
                  <w:divsChild>
                    <w:div w:id="450560898">
                      <w:marLeft w:val="0"/>
                      <w:marRight w:val="0"/>
                      <w:marTop w:val="0"/>
                      <w:marBottom w:val="0"/>
                      <w:divBdr>
                        <w:top w:val="none" w:sz="0" w:space="0" w:color="auto"/>
                        <w:left w:val="none" w:sz="0" w:space="0" w:color="auto"/>
                        <w:bottom w:val="none" w:sz="0" w:space="0" w:color="auto"/>
                        <w:right w:val="none" w:sz="0" w:space="0" w:color="auto"/>
                      </w:divBdr>
                      <w:divsChild>
                        <w:div w:id="873275306">
                          <w:marLeft w:val="0"/>
                          <w:marRight w:val="0"/>
                          <w:marTop w:val="0"/>
                          <w:marBottom w:val="0"/>
                          <w:divBdr>
                            <w:top w:val="none" w:sz="0" w:space="0" w:color="auto"/>
                            <w:left w:val="none" w:sz="0" w:space="0" w:color="auto"/>
                            <w:bottom w:val="none" w:sz="0" w:space="0" w:color="auto"/>
                            <w:right w:val="none" w:sz="0" w:space="0" w:color="auto"/>
                          </w:divBdr>
                        </w:div>
                        <w:div w:id="886644408">
                          <w:marLeft w:val="0"/>
                          <w:marRight w:val="0"/>
                          <w:marTop w:val="0"/>
                          <w:marBottom w:val="0"/>
                          <w:divBdr>
                            <w:top w:val="none" w:sz="0" w:space="0" w:color="auto"/>
                            <w:left w:val="none" w:sz="0" w:space="0" w:color="auto"/>
                            <w:bottom w:val="none" w:sz="0" w:space="0" w:color="auto"/>
                            <w:right w:val="none" w:sz="0" w:space="0" w:color="auto"/>
                          </w:divBdr>
                        </w:div>
                      </w:divsChild>
                    </w:div>
                    <w:div w:id="499387997">
                      <w:marLeft w:val="0"/>
                      <w:marRight w:val="0"/>
                      <w:marTop w:val="0"/>
                      <w:marBottom w:val="0"/>
                      <w:divBdr>
                        <w:top w:val="none" w:sz="0" w:space="0" w:color="auto"/>
                        <w:left w:val="none" w:sz="0" w:space="0" w:color="auto"/>
                        <w:bottom w:val="none" w:sz="0" w:space="0" w:color="auto"/>
                        <w:right w:val="none" w:sz="0" w:space="0" w:color="auto"/>
                      </w:divBdr>
                      <w:divsChild>
                        <w:div w:id="393545886">
                          <w:marLeft w:val="0"/>
                          <w:marRight w:val="0"/>
                          <w:marTop w:val="0"/>
                          <w:marBottom w:val="0"/>
                          <w:divBdr>
                            <w:top w:val="none" w:sz="0" w:space="0" w:color="auto"/>
                            <w:left w:val="none" w:sz="0" w:space="0" w:color="auto"/>
                            <w:bottom w:val="none" w:sz="0" w:space="0" w:color="auto"/>
                            <w:right w:val="none" w:sz="0" w:space="0" w:color="auto"/>
                          </w:divBdr>
                        </w:div>
                        <w:div w:id="800726716">
                          <w:marLeft w:val="0"/>
                          <w:marRight w:val="0"/>
                          <w:marTop w:val="0"/>
                          <w:marBottom w:val="0"/>
                          <w:divBdr>
                            <w:top w:val="none" w:sz="0" w:space="0" w:color="auto"/>
                            <w:left w:val="none" w:sz="0" w:space="0" w:color="auto"/>
                            <w:bottom w:val="none" w:sz="0" w:space="0" w:color="auto"/>
                            <w:right w:val="none" w:sz="0" w:space="0" w:color="auto"/>
                          </w:divBdr>
                        </w:div>
                      </w:divsChild>
                    </w:div>
                    <w:div w:id="559748843">
                      <w:marLeft w:val="0"/>
                      <w:marRight w:val="0"/>
                      <w:marTop w:val="0"/>
                      <w:marBottom w:val="0"/>
                      <w:divBdr>
                        <w:top w:val="none" w:sz="0" w:space="0" w:color="auto"/>
                        <w:left w:val="none" w:sz="0" w:space="0" w:color="auto"/>
                        <w:bottom w:val="none" w:sz="0" w:space="0" w:color="auto"/>
                        <w:right w:val="none" w:sz="0" w:space="0" w:color="auto"/>
                      </w:divBdr>
                    </w:div>
                  </w:divsChild>
                </w:div>
                <w:div w:id="19164933">
                  <w:marLeft w:val="0"/>
                  <w:marRight w:val="0"/>
                  <w:marTop w:val="0"/>
                  <w:marBottom w:val="0"/>
                  <w:divBdr>
                    <w:top w:val="none" w:sz="0" w:space="0" w:color="auto"/>
                    <w:left w:val="none" w:sz="0" w:space="0" w:color="auto"/>
                    <w:bottom w:val="none" w:sz="0" w:space="0" w:color="auto"/>
                    <w:right w:val="none" w:sz="0" w:space="0" w:color="auto"/>
                  </w:divBdr>
                </w:div>
                <w:div w:id="19362597">
                  <w:marLeft w:val="0"/>
                  <w:marRight w:val="0"/>
                  <w:marTop w:val="0"/>
                  <w:marBottom w:val="0"/>
                  <w:divBdr>
                    <w:top w:val="none" w:sz="0" w:space="0" w:color="auto"/>
                    <w:left w:val="none" w:sz="0" w:space="0" w:color="auto"/>
                    <w:bottom w:val="none" w:sz="0" w:space="0" w:color="auto"/>
                    <w:right w:val="none" w:sz="0" w:space="0" w:color="auto"/>
                  </w:divBdr>
                </w:div>
                <w:div w:id="19472426">
                  <w:marLeft w:val="0"/>
                  <w:marRight w:val="0"/>
                  <w:marTop w:val="0"/>
                  <w:marBottom w:val="0"/>
                  <w:divBdr>
                    <w:top w:val="none" w:sz="0" w:space="0" w:color="auto"/>
                    <w:left w:val="none" w:sz="0" w:space="0" w:color="auto"/>
                    <w:bottom w:val="none" w:sz="0" w:space="0" w:color="auto"/>
                    <w:right w:val="none" w:sz="0" w:space="0" w:color="auto"/>
                  </w:divBdr>
                </w:div>
                <w:div w:id="19624160">
                  <w:marLeft w:val="0"/>
                  <w:marRight w:val="0"/>
                  <w:marTop w:val="0"/>
                  <w:marBottom w:val="0"/>
                  <w:divBdr>
                    <w:top w:val="none" w:sz="0" w:space="0" w:color="auto"/>
                    <w:left w:val="none" w:sz="0" w:space="0" w:color="auto"/>
                    <w:bottom w:val="none" w:sz="0" w:space="0" w:color="auto"/>
                    <w:right w:val="none" w:sz="0" w:space="0" w:color="auto"/>
                  </w:divBdr>
                </w:div>
                <w:div w:id="19745282">
                  <w:marLeft w:val="0"/>
                  <w:marRight w:val="0"/>
                  <w:marTop w:val="150"/>
                  <w:marBottom w:val="150"/>
                  <w:divBdr>
                    <w:top w:val="single" w:sz="6" w:space="4" w:color="D7D7D7"/>
                    <w:left w:val="none" w:sz="0" w:space="0" w:color="auto"/>
                    <w:bottom w:val="single" w:sz="6" w:space="4" w:color="D7D7D7"/>
                    <w:right w:val="none" w:sz="0" w:space="0" w:color="auto"/>
                  </w:divBdr>
                </w:div>
                <w:div w:id="20055633">
                  <w:marLeft w:val="0"/>
                  <w:marRight w:val="0"/>
                  <w:marTop w:val="0"/>
                  <w:marBottom w:val="0"/>
                  <w:divBdr>
                    <w:top w:val="none" w:sz="0" w:space="0" w:color="auto"/>
                    <w:left w:val="none" w:sz="0" w:space="0" w:color="auto"/>
                    <w:bottom w:val="dotted" w:sz="6" w:space="0" w:color="C5C3C3"/>
                    <w:right w:val="none" w:sz="0" w:space="0" w:color="auto"/>
                  </w:divBdr>
                  <w:divsChild>
                    <w:div w:id="75371595">
                      <w:marLeft w:val="0"/>
                      <w:marRight w:val="0"/>
                      <w:marTop w:val="0"/>
                      <w:marBottom w:val="0"/>
                      <w:divBdr>
                        <w:top w:val="none" w:sz="0" w:space="0" w:color="auto"/>
                        <w:left w:val="none" w:sz="0" w:space="0" w:color="auto"/>
                        <w:bottom w:val="none" w:sz="0" w:space="0" w:color="auto"/>
                        <w:right w:val="none" w:sz="0" w:space="0" w:color="auto"/>
                      </w:divBdr>
                    </w:div>
                  </w:divsChild>
                </w:div>
                <w:div w:id="20134487">
                  <w:marLeft w:val="0"/>
                  <w:marRight w:val="0"/>
                  <w:marTop w:val="0"/>
                  <w:marBottom w:val="0"/>
                  <w:divBdr>
                    <w:top w:val="none" w:sz="0" w:space="0" w:color="auto"/>
                    <w:left w:val="none" w:sz="0" w:space="0" w:color="auto"/>
                    <w:bottom w:val="none" w:sz="0" w:space="0" w:color="auto"/>
                    <w:right w:val="none" w:sz="0" w:space="0" w:color="auto"/>
                  </w:divBdr>
                  <w:divsChild>
                    <w:div w:id="388917752">
                      <w:marLeft w:val="0"/>
                      <w:marRight w:val="0"/>
                      <w:marTop w:val="0"/>
                      <w:marBottom w:val="0"/>
                      <w:divBdr>
                        <w:top w:val="none" w:sz="0" w:space="0" w:color="auto"/>
                        <w:left w:val="none" w:sz="0" w:space="0" w:color="auto"/>
                        <w:bottom w:val="none" w:sz="0" w:space="0" w:color="auto"/>
                        <w:right w:val="none" w:sz="0" w:space="0" w:color="auto"/>
                      </w:divBdr>
                    </w:div>
                  </w:divsChild>
                </w:div>
                <w:div w:id="20208182">
                  <w:marLeft w:val="0"/>
                  <w:marRight w:val="0"/>
                  <w:marTop w:val="0"/>
                  <w:marBottom w:val="0"/>
                  <w:divBdr>
                    <w:top w:val="none" w:sz="0" w:space="0" w:color="auto"/>
                    <w:left w:val="none" w:sz="0" w:space="0" w:color="auto"/>
                    <w:bottom w:val="none" w:sz="0" w:space="0" w:color="auto"/>
                    <w:right w:val="none" w:sz="0" w:space="0" w:color="auto"/>
                  </w:divBdr>
                </w:div>
                <w:div w:id="20210134">
                  <w:marLeft w:val="0"/>
                  <w:marRight w:val="0"/>
                  <w:marTop w:val="0"/>
                  <w:marBottom w:val="0"/>
                  <w:divBdr>
                    <w:top w:val="none" w:sz="0" w:space="0" w:color="auto"/>
                    <w:left w:val="none" w:sz="0" w:space="0" w:color="auto"/>
                    <w:bottom w:val="none" w:sz="0" w:space="0" w:color="auto"/>
                    <w:right w:val="none" w:sz="0" w:space="0" w:color="auto"/>
                  </w:divBdr>
                  <w:divsChild>
                    <w:div w:id="123618963">
                      <w:marLeft w:val="0"/>
                      <w:marRight w:val="0"/>
                      <w:marTop w:val="0"/>
                      <w:marBottom w:val="0"/>
                      <w:divBdr>
                        <w:top w:val="none" w:sz="0" w:space="0" w:color="auto"/>
                        <w:left w:val="none" w:sz="0" w:space="0" w:color="auto"/>
                        <w:bottom w:val="none" w:sz="0" w:space="0" w:color="auto"/>
                        <w:right w:val="none" w:sz="0" w:space="0" w:color="auto"/>
                      </w:divBdr>
                      <w:divsChild>
                        <w:div w:id="988242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28113">
                  <w:marLeft w:val="3000"/>
                  <w:marRight w:val="0"/>
                  <w:marTop w:val="0"/>
                  <w:marBottom w:val="0"/>
                  <w:divBdr>
                    <w:top w:val="none" w:sz="0" w:space="0" w:color="auto"/>
                    <w:left w:val="single" w:sz="18" w:space="11" w:color="B7CED1"/>
                    <w:bottom w:val="none" w:sz="0" w:space="0" w:color="auto"/>
                    <w:right w:val="none" w:sz="0" w:space="0" w:color="auto"/>
                  </w:divBdr>
                </w:div>
                <w:div w:id="20516440">
                  <w:marLeft w:val="0"/>
                  <w:marRight w:val="0"/>
                  <w:marTop w:val="0"/>
                  <w:marBottom w:val="0"/>
                  <w:divBdr>
                    <w:top w:val="none" w:sz="0" w:space="0" w:color="auto"/>
                    <w:left w:val="none" w:sz="0" w:space="0" w:color="auto"/>
                    <w:bottom w:val="none" w:sz="0" w:space="0" w:color="auto"/>
                    <w:right w:val="none" w:sz="0" w:space="0" w:color="auto"/>
                  </w:divBdr>
                </w:div>
                <w:div w:id="20518773">
                  <w:marLeft w:val="0"/>
                  <w:marRight w:val="0"/>
                  <w:marTop w:val="0"/>
                  <w:marBottom w:val="0"/>
                  <w:divBdr>
                    <w:top w:val="none" w:sz="0" w:space="0" w:color="auto"/>
                    <w:left w:val="none" w:sz="0" w:space="0" w:color="auto"/>
                    <w:bottom w:val="none" w:sz="0" w:space="0" w:color="auto"/>
                    <w:right w:val="none" w:sz="0" w:space="0" w:color="auto"/>
                  </w:divBdr>
                </w:div>
                <w:div w:id="20590518">
                  <w:marLeft w:val="0"/>
                  <w:marRight w:val="0"/>
                  <w:marTop w:val="0"/>
                  <w:marBottom w:val="0"/>
                  <w:divBdr>
                    <w:top w:val="none" w:sz="0" w:space="0" w:color="auto"/>
                    <w:left w:val="none" w:sz="0" w:space="0" w:color="auto"/>
                    <w:bottom w:val="none" w:sz="0" w:space="0" w:color="auto"/>
                    <w:right w:val="none" w:sz="0" w:space="0" w:color="auto"/>
                  </w:divBdr>
                </w:div>
                <w:div w:id="20714783">
                  <w:marLeft w:val="150"/>
                  <w:marRight w:val="150"/>
                  <w:marTop w:val="0"/>
                  <w:marBottom w:val="0"/>
                  <w:divBdr>
                    <w:top w:val="single" w:sz="6" w:space="1" w:color="000000"/>
                    <w:left w:val="single" w:sz="6" w:space="8" w:color="000000"/>
                    <w:bottom w:val="single" w:sz="6" w:space="0" w:color="000000"/>
                    <w:right w:val="single" w:sz="6" w:space="8" w:color="000000"/>
                  </w:divBdr>
                  <w:divsChild>
                    <w:div w:id="240261278">
                      <w:marLeft w:val="0"/>
                      <w:marRight w:val="0"/>
                      <w:marTop w:val="0"/>
                      <w:marBottom w:val="0"/>
                      <w:divBdr>
                        <w:top w:val="none" w:sz="0" w:space="0" w:color="auto"/>
                        <w:left w:val="none" w:sz="0" w:space="0" w:color="auto"/>
                        <w:bottom w:val="none" w:sz="0" w:space="0" w:color="auto"/>
                        <w:right w:val="none" w:sz="0" w:space="0" w:color="auto"/>
                      </w:divBdr>
                    </w:div>
                  </w:divsChild>
                </w:div>
                <w:div w:id="20741438">
                  <w:marLeft w:val="0"/>
                  <w:marRight w:val="0"/>
                  <w:marTop w:val="0"/>
                  <w:marBottom w:val="0"/>
                  <w:divBdr>
                    <w:top w:val="none" w:sz="0" w:space="0" w:color="auto"/>
                    <w:left w:val="none" w:sz="0" w:space="0" w:color="auto"/>
                    <w:bottom w:val="none" w:sz="0" w:space="0" w:color="auto"/>
                    <w:right w:val="none" w:sz="0" w:space="0" w:color="auto"/>
                  </w:divBdr>
                  <w:divsChild>
                    <w:div w:id="173037350">
                      <w:marLeft w:val="0"/>
                      <w:marRight w:val="0"/>
                      <w:marTop w:val="0"/>
                      <w:marBottom w:val="0"/>
                      <w:divBdr>
                        <w:top w:val="none" w:sz="0" w:space="0" w:color="auto"/>
                        <w:left w:val="none" w:sz="0" w:space="0" w:color="auto"/>
                        <w:bottom w:val="none" w:sz="0" w:space="0" w:color="auto"/>
                        <w:right w:val="none" w:sz="0" w:space="0" w:color="auto"/>
                      </w:divBdr>
                      <w:divsChild>
                        <w:div w:id="525598860">
                          <w:marLeft w:val="0"/>
                          <w:marRight w:val="0"/>
                          <w:marTop w:val="0"/>
                          <w:marBottom w:val="0"/>
                          <w:divBdr>
                            <w:top w:val="none" w:sz="0" w:space="0" w:color="auto"/>
                            <w:left w:val="none" w:sz="0" w:space="0" w:color="auto"/>
                            <w:bottom w:val="none" w:sz="0" w:space="0" w:color="auto"/>
                            <w:right w:val="none" w:sz="0" w:space="0" w:color="auto"/>
                          </w:divBdr>
                          <w:divsChild>
                            <w:div w:id="5519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58897">
                  <w:marLeft w:val="0"/>
                  <w:marRight w:val="0"/>
                  <w:marTop w:val="0"/>
                  <w:marBottom w:val="0"/>
                  <w:divBdr>
                    <w:top w:val="none" w:sz="0" w:space="0" w:color="auto"/>
                    <w:left w:val="none" w:sz="0" w:space="0" w:color="auto"/>
                    <w:bottom w:val="none" w:sz="0" w:space="0" w:color="auto"/>
                    <w:right w:val="none" w:sz="0" w:space="0" w:color="auto"/>
                  </w:divBdr>
                </w:div>
                <w:div w:id="20859378">
                  <w:marLeft w:val="0"/>
                  <w:marRight w:val="0"/>
                  <w:marTop w:val="0"/>
                  <w:marBottom w:val="0"/>
                  <w:divBdr>
                    <w:top w:val="none" w:sz="0" w:space="0" w:color="auto"/>
                    <w:left w:val="none" w:sz="0" w:space="0" w:color="auto"/>
                    <w:bottom w:val="none" w:sz="0" w:space="0" w:color="auto"/>
                    <w:right w:val="none" w:sz="0" w:space="0" w:color="auto"/>
                  </w:divBdr>
                  <w:divsChild>
                    <w:div w:id="565382815">
                      <w:marLeft w:val="0"/>
                      <w:marRight w:val="0"/>
                      <w:marTop w:val="0"/>
                      <w:marBottom w:val="0"/>
                      <w:divBdr>
                        <w:top w:val="none" w:sz="0" w:space="0" w:color="auto"/>
                        <w:left w:val="none" w:sz="0" w:space="0" w:color="auto"/>
                        <w:bottom w:val="none" w:sz="0" w:space="0" w:color="auto"/>
                        <w:right w:val="none" w:sz="0" w:space="0" w:color="auto"/>
                      </w:divBdr>
                    </w:div>
                  </w:divsChild>
                </w:div>
                <w:div w:id="20864046">
                  <w:marLeft w:val="0"/>
                  <w:marRight w:val="0"/>
                  <w:marTop w:val="0"/>
                  <w:marBottom w:val="0"/>
                  <w:divBdr>
                    <w:top w:val="none" w:sz="0" w:space="0" w:color="auto"/>
                    <w:left w:val="none" w:sz="0" w:space="0" w:color="auto"/>
                    <w:bottom w:val="none" w:sz="0" w:space="0" w:color="auto"/>
                    <w:right w:val="none" w:sz="0" w:space="0" w:color="auto"/>
                  </w:divBdr>
                  <w:divsChild>
                    <w:div w:id="30545718">
                      <w:marLeft w:val="0"/>
                      <w:marRight w:val="0"/>
                      <w:marTop w:val="0"/>
                      <w:marBottom w:val="0"/>
                      <w:divBdr>
                        <w:top w:val="none" w:sz="0" w:space="0" w:color="auto"/>
                        <w:left w:val="none" w:sz="0" w:space="0" w:color="auto"/>
                        <w:bottom w:val="none" w:sz="0" w:space="0" w:color="auto"/>
                        <w:right w:val="none" w:sz="0" w:space="0" w:color="auto"/>
                      </w:divBdr>
                    </w:div>
                  </w:divsChild>
                </w:div>
                <w:div w:id="20976976">
                  <w:marLeft w:val="0"/>
                  <w:marRight w:val="0"/>
                  <w:marTop w:val="0"/>
                  <w:marBottom w:val="0"/>
                  <w:divBdr>
                    <w:top w:val="none" w:sz="0" w:space="0" w:color="auto"/>
                    <w:left w:val="none" w:sz="0" w:space="0" w:color="auto"/>
                    <w:bottom w:val="none" w:sz="0" w:space="0" w:color="auto"/>
                    <w:right w:val="none" w:sz="0" w:space="0" w:color="auto"/>
                  </w:divBdr>
                </w:div>
                <w:div w:id="21245754">
                  <w:marLeft w:val="0"/>
                  <w:marRight w:val="0"/>
                  <w:marTop w:val="0"/>
                  <w:marBottom w:val="0"/>
                  <w:divBdr>
                    <w:top w:val="none" w:sz="0" w:space="0" w:color="auto"/>
                    <w:left w:val="none" w:sz="0" w:space="0" w:color="auto"/>
                    <w:bottom w:val="none" w:sz="0" w:space="0" w:color="auto"/>
                    <w:right w:val="none" w:sz="0" w:space="0" w:color="auto"/>
                  </w:divBdr>
                </w:div>
                <w:div w:id="21250145">
                  <w:marLeft w:val="0"/>
                  <w:marRight w:val="0"/>
                  <w:marTop w:val="0"/>
                  <w:marBottom w:val="0"/>
                  <w:divBdr>
                    <w:top w:val="none" w:sz="0" w:space="0" w:color="auto"/>
                    <w:left w:val="none" w:sz="0" w:space="0" w:color="auto"/>
                    <w:bottom w:val="none" w:sz="0" w:space="0" w:color="auto"/>
                    <w:right w:val="none" w:sz="0" w:space="0" w:color="auto"/>
                  </w:divBdr>
                </w:div>
                <w:div w:id="21325876">
                  <w:marLeft w:val="0"/>
                  <w:marRight w:val="0"/>
                  <w:marTop w:val="0"/>
                  <w:marBottom w:val="0"/>
                  <w:divBdr>
                    <w:top w:val="none" w:sz="0" w:space="0" w:color="auto"/>
                    <w:left w:val="none" w:sz="0" w:space="0" w:color="auto"/>
                    <w:bottom w:val="none" w:sz="0" w:space="0" w:color="auto"/>
                    <w:right w:val="none" w:sz="0" w:space="0" w:color="auto"/>
                  </w:divBdr>
                </w:div>
                <w:div w:id="21445898">
                  <w:marLeft w:val="0"/>
                  <w:marRight w:val="0"/>
                  <w:marTop w:val="0"/>
                  <w:marBottom w:val="0"/>
                  <w:divBdr>
                    <w:top w:val="none" w:sz="0" w:space="0" w:color="auto"/>
                    <w:left w:val="none" w:sz="0" w:space="0" w:color="auto"/>
                    <w:bottom w:val="none" w:sz="0" w:space="0" w:color="auto"/>
                    <w:right w:val="none" w:sz="0" w:space="0" w:color="auto"/>
                  </w:divBdr>
                  <w:divsChild>
                    <w:div w:id="18554889">
                      <w:marLeft w:val="0"/>
                      <w:marRight w:val="0"/>
                      <w:marTop w:val="0"/>
                      <w:marBottom w:val="0"/>
                      <w:divBdr>
                        <w:top w:val="none" w:sz="0" w:space="0" w:color="auto"/>
                        <w:left w:val="none" w:sz="0" w:space="0" w:color="auto"/>
                        <w:bottom w:val="none" w:sz="0" w:space="0" w:color="auto"/>
                        <w:right w:val="none" w:sz="0" w:space="0" w:color="auto"/>
                      </w:divBdr>
                    </w:div>
                  </w:divsChild>
                </w:div>
                <w:div w:id="21512919">
                  <w:marLeft w:val="0"/>
                  <w:marRight w:val="0"/>
                  <w:marTop w:val="0"/>
                  <w:marBottom w:val="0"/>
                  <w:divBdr>
                    <w:top w:val="none" w:sz="0" w:space="0" w:color="auto"/>
                    <w:left w:val="none" w:sz="0" w:space="0" w:color="auto"/>
                    <w:bottom w:val="none" w:sz="0" w:space="0" w:color="auto"/>
                    <w:right w:val="none" w:sz="0" w:space="0" w:color="auto"/>
                  </w:divBdr>
                </w:div>
                <w:div w:id="21513237">
                  <w:marLeft w:val="0"/>
                  <w:marRight w:val="150"/>
                  <w:marTop w:val="45"/>
                  <w:marBottom w:val="75"/>
                  <w:divBdr>
                    <w:top w:val="none" w:sz="0" w:space="0" w:color="auto"/>
                    <w:left w:val="none" w:sz="0" w:space="0" w:color="auto"/>
                    <w:bottom w:val="none" w:sz="0" w:space="0" w:color="auto"/>
                    <w:right w:val="none" w:sz="0" w:space="0" w:color="auto"/>
                  </w:divBdr>
                  <w:divsChild>
                    <w:div w:id="1098450150">
                      <w:marLeft w:val="0"/>
                      <w:marRight w:val="0"/>
                      <w:marTop w:val="0"/>
                      <w:marBottom w:val="0"/>
                      <w:divBdr>
                        <w:top w:val="none" w:sz="0" w:space="0" w:color="auto"/>
                        <w:left w:val="none" w:sz="0" w:space="0" w:color="auto"/>
                        <w:bottom w:val="none" w:sz="0" w:space="0" w:color="auto"/>
                        <w:right w:val="none" w:sz="0" w:space="0" w:color="auto"/>
                      </w:divBdr>
                    </w:div>
                  </w:divsChild>
                </w:div>
                <w:div w:id="21522332">
                  <w:marLeft w:val="0"/>
                  <w:marRight w:val="0"/>
                  <w:marTop w:val="0"/>
                  <w:marBottom w:val="0"/>
                  <w:divBdr>
                    <w:top w:val="none" w:sz="0" w:space="0" w:color="auto"/>
                    <w:left w:val="none" w:sz="0" w:space="0" w:color="auto"/>
                    <w:bottom w:val="none" w:sz="0" w:space="0" w:color="auto"/>
                    <w:right w:val="none" w:sz="0" w:space="0" w:color="auto"/>
                  </w:divBdr>
                </w:div>
                <w:div w:id="21562525">
                  <w:marLeft w:val="0"/>
                  <w:marRight w:val="0"/>
                  <w:marTop w:val="0"/>
                  <w:marBottom w:val="0"/>
                  <w:divBdr>
                    <w:top w:val="none" w:sz="0" w:space="0" w:color="auto"/>
                    <w:left w:val="none" w:sz="0" w:space="0" w:color="auto"/>
                    <w:bottom w:val="none" w:sz="0" w:space="0" w:color="auto"/>
                    <w:right w:val="none" w:sz="0" w:space="0" w:color="auto"/>
                  </w:divBdr>
                  <w:divsChild>
                    <w:div w:id="782069297">
                      <w:marLeft w:val="0"/>
                      <w:marRight w:val="0"/>
                      <w:marTop w:val="0"/>
                      <w:marBottom w:val="0"/>
                      <w:divBdr>
                        <w:top w:val="none" w:sz="0" w:space="0" w:color="auto"/>
                        <w:left w:val="none" w:sz="0" w:space="0" w:color="auto"/>
                        <w:bottom w:val="none" w:sz="0" w:space="0" w:color="auto"/>
                        <w:right w:val="none" w:sz="0" w:space="0" w:color="auto"/>
                      </w:divBdr>
                    </w:div>
                  </w:divsChild>
                </w:div>
                <w:div w:id="21632651">
                  <w:marLeft w:val="0"/>
                  <w:marRight w:val="0"/>
                  <w:marTop w:val="0"/>
                  <w:marBottom w:val="0"/>
                  <w:divBdr>
                    <w:top w:val="none" w:sz="0" w:space="0" w:color="auto"/>
                    <w:left w:val="none" w:sz="0" w:space="0" w:color="auto"/>
                    <w:bottom w:val="none" w:sz="0" w:space="0" w:color="auto"/>
                    <w:right w:val="none" w:sz="0" w:space="0" w:color="auto"/>
                  </w:divBdr>
                  <w:divsChild>
                    <w:div w:id="84886042">
                      <w:marLeft w:val="0"/>
                      <w:marRight w:val="0"/>
                      <w:marTop w:val="0"/>
                      <w:marBottom w:val="0"/>
                      <w:divBdr>
                        <w:top w:val="none" w:sz="0" w:space="0" w:color="auto"/>
                        <w:left w:val="none" w:sz="0" w:space="0" w:color="auto"/>
                        <w:bottom w:val="none" w:sz="0" w:space="0" w:color="auto"/>
                        <w:right w:val="none" w:sz="0" w:space="0" w:color="auto"/>
                      </w:divBdr>
                      <w:divsChild>
                        <w:div w:id="682632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58501">
                  <w:marLeft w:val="0"/>
                  <w:marRight w:val="0"/>
                  <w:marTop w:val="15"/>
                  <w:marBottom w:val="0"/>
                  <w:divBdr>
                    <w:top w:val="none" w:sz="0" w:space="0" w:color="auto"/>
                    <w:left w:val="none" w:sz="0" w:space="0" w:color="auto"/>
                    <w:bottom w:val="none" w:sz="0" w:space="0" w:color="auto"/>
                    <w:right w:val="none" w:sz="0" w:space="0" w:color="auto"/>
                  </w:divBdr>
                </w:div>
                <w:div w:id="21825560">
                  <w:marLeft w:val="0"/>
                  <w:marRight w:val="0"/>
                  <w:marTop w:val="0"/>
                  <w:marBottom w:val="0"/>
                  <w:divBdr>
                    <w:top w:val="none" w:sz="0" w:space="0" w:color="auto"/>
                    <w:left w:val="none" w:sz="0" w:space="0" w:color="auto"/>
                    <w:bottom w:val="none" w:sz="0" w:space="0" w:color="auto"/>
                    <w:right w:val="none" w:sz="0" w:space="0" w:color="auto"/>
                  </w:divBdr>
                  <w:divsChild>
                    <w:div w:id="584581717">
                      <w:marLeft w:val="0"/>
                      <w:marRight w:val="0"/>
                      <w:marTop w:val="0"/>
                      <w:marBottom w:val="0"/>
                      <w:divBdr>
                        <w:top w:val="none" w:sz="0" w:space="0" w:color="auto"/>
                        <w:left w:val="none" w:sz="0" w:space="0" w:color="auto"/>
                        <w:bottom w:val="none" w:sz="0" w:space="0" w:color="auto"/>
                        <w:right w:val="none" w:sz="0" w:space="0" w:color="auto"/>
                      </w:divBdr>
                    </w:div>
                  </w:divsChild>
                </w:div>
                <w:div w:id="22023782">
                  <w:marLeft w:val="0"/>
                  <w:marRight w:val="0"/>
                  <w:marTop w:val="0"/>
                  <w:marBottom w:val="0"/>
                  <w:divBdr>
                    <w:top w:val="none" w:sz="0" w:space="0" w:color="auto"/>
                    <w:left w:val="none" w:sz="0" w:space="0" w:color="auto"/>
                    <w:bottom w:val="none" w:sz="0" w:space="0" w:color="auto"/>
                    <w:right w:val="none" w:sz="0" w:space="0" w:color="auto"/>
                  </w:divBdr>
                </w:div>
                <w:div w:id="22096253">
                  <w:marLeft w:val="0"/>
                  <w:marRight w:val="0"/>
                  <w:marTop w:val="0"/>
                  <w:marBottom w:val="0"/>
                  <w:divBdr>
                    <w:top w:val="none" w:sz="0" w:space="0" w:color="auto"/>
                    <w:left w:val="none" w:sz="0" w:space="0" w:color="auto"/>
                    <w:bottom w:val="none" w:sz="0" w:space="0" w:color="auto"/>
                    <w:right w:val="none" w:sz="0" w:space="0" w:color="auto"/>
                  </w:divBdr>
                </w:div>
                <w:div w:id="22101068">
                  <w:marLeft w:val="0"/>
                  <w:marRight w:val="0"/>
                  <w:marTop w:val="0"/>
                  <w:marBottom w:val="0"/>
                  <w:divBdr>
                    <w:top w:val="none" w:sz="0" w:space="0" w:color="auto"/>
                    <w:left w:val="none" w:sz="0" w:space="0" w:color="auto"/>
                    <w:bottom w:val="none" w:sz="0" w:space="0" w:color="auto"/>
                    <w:right w:val="none" w:sz="0" w:space="0" w:color="auto"/>
                  </w:divBdr>
                </w:div>
                <w:div w:id="22174599">
                  <w:marLeft w:val="0"/>
                  <w:marRight w:val="0"/>
                  <w:marTop w:val="0"/>
                  <w:marBottom w:val="0"/>
                  <w:divBdr>
                    <w:top w:val="none" w:sz="0" w:space="0" w:color="auto"/>
                    <w:left w:val="none" w:sz="0" w:space="0" w:color="auto"/>
                    <w:bottom w:val="none" w:sz="0" w:space="0" w:color="auto"/>
                    <w:right w:val="none" w:sz="0" w:space="0" w:color="auto"/>
                  </w:divBdr>
                </w:div>
                <w:div w:id="22361681">
                  <w:marLeft w:val="0"/>
                  <w:marRight w:val="0"/>
                  <w:marTop w:val="0"/>
                  <w:marBottom w:val="0"/>
                  <w:divBdr>
                    <w:top w:val="none" w:sz="0" w:space="0" w:color="auto"/>
                    <w:left w:val="none" w:sz="0" w:space="0" w:color="auto"/>
                    <w:bottom w:val="none" w:sz="0" w:space="0" w:color="auto"/>
                    <w:right w:val="none" w:sz="0" w:space="0" w:color="auto"/>
                  </w:divBdr>
                  <w:divsChild>
                    <w:div w:id="864556674">
                      <w:marLeft w:val="0"/>
                      <w:marRight w:val="0"/>
                      <w:marTop w:val="0"/>
                      <w:marBottom w:val="0"/>
                      <w:divBdr>
                        <w:top w:val="none" w:sz="0" w:space="0" w:color="auto"/>
                        <w:left w:val="none" w:sz="0" w:space="0" w:color="auto"/>
                        <w:bottom w:val="none" w:sz="0" w:space="0" w:color="auto"/>
                        <w:right w:val="none" w:sz="0" w:space="0" w:color="auto"/>
                      </w:divBdr>
                    </w:div>
                  </w:divsChild>
                </w:div>
                <w:div w:id="22481700">
                  <w:marLeft w:val="0"/>
                  <w:marRight w:val="0"/>
                  <w:marTop w:val="0"/>
                  <w:marBottom w:val="0"/>
                  <w:divBdr>
                    <w:top w:val="none" w:sz="0" w:space="0" w:color="auto"/>
                    <w:left w:val="none" w:sz="0" w:space="0" w:color="auto"/>
                    <w:bottom w:val="none" w:sz="0" w:space="0" w:color="auto"/>
                    <w:right w:val="none" w:sz="0" w:space="0" w:color="auto"/>
                  </w:divBdr>
                  <w:divsChild>
                    <w:div w:id="907888291">
                      <w:marLeft w:val="0"/>
                      <w:marRight w:val="0"/>
                      <w:marTop w:val="0"/>
                      <w:marBottom w:val="0"/>
                      <w:divBdr>
                        <w:top w:val="none" w:sz="0" w:space="0" w:color="auto"/>
                        <w:left w:val="none" w:sz="0" w:space="0" w:color="auto"/>
                        <w:bottom w:val="none" w:sz="0" w:space="0" w:color="auto"/>
                        <w:right w:val="none" w:sz="0" w:space="0" w:color="auto"/>
                      </w:divBdr>
                      <w:divsChild>
                        <w:div w:id="199977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83827">
                  <w:marLeft w:val="0"/>
                  <w:marRight w:val="0"/>
                  <w:marTop w:val="0"/>
                  <w:marBottom w:val="0"/>
                  <w:divBdr>
                    <w:top w:val="none" w:sz="0" w:space="0" w:color="auto"/>
                    <w:left w:val="none" w:sz="0" w:space="0" w:color="auto"/>
                    <w:bottom w:val="none" w:sz="0" w:space="0" w:color="auto"/>
                    <w:right w:val="none" w:sz="0" w:space="0" w:color="auto"/>
                  </w:divBdr>
                </w:div>
                <w:div w:id="22564122">
                  <w:marLeft w:val="0"/>
                  <w:marRight w:val="0"/>
                  <w:marTop w:val="0"/>
                  <w:marBottom w:val="0"/>
                  <w:divBdr>
                    <w:top w:val="none" w:sz="0" w:space="0" w:color="auto"/>
                    <w:left w:val="none" w:sz="0" w:space="0" w:color="auto"/>
                    <w:bottom w:val="none" w:sz="0" w:space="0" w:color="auto"/>
                    <w:right w:val="none" w:sz="0" w:space="0" w:color="auto"/>
                  </w:divBdr>
                </w:div>
                <w:div w:id="22564171">
                  <w:marLeft w:val="0"/>
                  <w:marRight w:val="0"/>
                  <w:marTop w:val="0"/>
                  <w:marBottom w:val="0"/>
                  <w:divBdr>
                    <w:top w:val="none" w:sz="0" w:space="0" w:color="auto"/>
                    <w:left w:val="none" w:sz="0" w:space="0" w:color="auto"/>
                    <w:bottom w:val="none" w:sz="0" w:space="0" w:color="auto"/>
                    <w:right w:val="none" w:sz="0" w:space="0" w:color="auto"/>
                  </w:divBdr>
                  <w:divsChild>
                    <w:div w:id="925848335">
                      <w:marLeft w:val="0"/>
                      <w:marRight w:val="0"/>
                      <w:marTop w:val="0"/>
                      <w:marBottom w:val="0"/>
                      <w:divBdr>
                        <w:top w:val="none" w:sz="0" w:space="0" w:color="auto"/>
                        <w:left w:val="none" w:sz="0" w:space="0" w:color="auto"/>
                        <w:bottom w:val="none" w:sz="0" w:space="0" w:color="auto"/>
                        <w:right w:val="none" w:sz="0" w:space="0" w:color="auto"/>
                      </w:divBdr>
                    </w:div>
                  </w:divsChild>
                </w:div>
                <w:div w:id="22639744">
                  <w:marLeft w:val="0"/>
                  <w:marRight w:val="0"/>
                  <w:marTop w:val="0"/>
                  <w:marBottom w:val="0"/>
                  <w:divBdr>
                    <w:top w:val="none" w:sz="0" w:space="0" w:color="auto"/>
                    <w:left w:val="none" w:sz="0" w:space="0" w:color="auto"/>
                    <w:bottom w:val="none" w:sz="0" w:space="0" w:color="auto"/>
                    <w:right w:val="none" w:sz="0" w:space="0" w:color="auto"/>
                  </w:divBdr>
                </w:div>
                <w:div w:id="22676178">
                  <w:marLeft w:val="0"/>
                  <w:marRight w:val="0"/>
                  <w:marTop w:val="0"/>
                  <w:marBottom w:val="0"/>
                  <w:divBdr>
                    <w:top w:val="none" w:sz="0" w:space="0" w:color="auto"/>
                    <w:left w:val="none" w:sz="0" w:space="0" w:color="auto"/>
                    <w:bottom w:val="none" w:sz="0" w:space="0" w:color="auto"/>
                    <w:right w:val="none" w:sz="0" w:space="0" w:color="auto"/>
                  </w:divBdr>
                  <w:divsChild>
                    <w:div w:id="71120720">
                      <w:marLeft w:val="0"/>
                      <w:marRight w:val="0"/>
                      <w:marTop w:val="0"/>
                      <w:marBottom w:val="0"/>
                      <w:divBdr>
                        <w:top w:val="none" w:sz="0" w:space="0" w:color="auto"/>
                        <w:left w:val="none" w:sz="0" w:space="0" w:color="auto"/>
                        <w:bottom w:val="none" w:sz="0" w:space="0" w:color="auto"/>
                        <w:right w:val="none" w:sz="0" w:space="0" w:color="auto"/>
                      </w:divBdr>
                    </w:div>
                  </w:divsChild>
                </w:div>
                <w:div w:id="22676476">
                  <w:marLeft w:val="0"/>
                  <w:marRight w:val="0"/>
                  <w:marTop w:val="0"/>
                  <w:marBottom w:val="0"/>
                  <w:divBdr>
                    <w:top w:val="none" w:sz="0" w:space="0" w:color="auto"/>
                    <w:left w:val="none" w:sz="0" w:space="0" w:color="auto"/>
                    <w:bottom w:val="none" w:sz="0" w:space="0" w:color="auto"/>
                    <w:right w:val="none" w:sz="0" w:space="0" w:color="auto"/>
                  </w:divBdr>
                </w:div>
                <w:div w:id="22756295">
                  <w:marLeft w:val="0"/>
                  <w:marRight w:val="0"/>
                  <w:marTop w:val="0"/>
                  <w:marBottom w:val="0"/>
                  <w:divBdr>
                    <w:top w:val="none" w:sz="0" w:space="0" w:color="auto"/>
                    <w:left w:val="none" w:sz="0" w:space="0" w:color="auto"/>
                    <w:bottom w:val="none" w:sz="0" w:space="0" w:color="auto"/>
                    <w:right w:val="none" w:sz="0" w:space="0" w:color="auto"/>
                  </w:divBdr>
                  <w:divsChild>
                    <w:div w:id="126242708">
                      <w:marLeft w:val="0"/>
                      <w:marRight w:val="0"/>
                      <w:marTop w:val="0"/>
                      <w:marBottom w:val="0"/>
                      <w:divBdr>
                        <w:top w:val="none" w:sz="0" w:space="0" w:color="auto"/>
                        <w:left w:val="none" w:sz="0" w:space="0" w:color="auto"/>
                        <w:bottom w:val="none" w:sz="0" w:space="0" w:color="auto"/>
                        <w:right w:val="none" w:sz="0" w:space="0" w:color="auto"/>
                      </w:divBdr>
                    </w:div>
                  </w:divsChild>
                </w:div>
                <w:div w:id="22827711">
                  <w:marLeft w:val="0"/>
                  <w:marRight w:val="0"/>
                  <w:marTop w:val="0"/>
                  <w:marBottom w:val="0"/>
                  <w:divBdr>
                    <w:top w:val="none" w:sz="0" w:space="0" w:color="auto"/>
                    <w:left w:val="none" w:sz="0" w:space="0" w:color="auto"/>
                    <w:bottom w:val="none" w:sz="0" w:space="0" w:color="auto"/>
                    <w:right w:val="none" w:sz="0" w:space="0" w:color="auto"/>
                  </w:divBdr>
                  <w:divsChild>
                    <w:div w:id="561141559">
                      <w:marLeft w:val="0"/>
                      <w:marRight w:val="0"/>
                      <w:marTop w:val="0"/>
                      <w:marBottom w:val="0"/>
                      <w:divBdr>
                        <w:top w:val="none" w:sz="0" w:space="0" w:color="auto"/>
                        <w:left w:val="none" w:sz="0" w:space="0" w:color="auto"/>
                        <w:bottom w:val="none" w:sz="0" w:space="0" w:color="auto"/>
                        <w:right w:val="none" w:sz="0" w:space="0" w:color="auto"/>
                      </w:divBdr>
                      <w:divsChild>
                        <w:div w:id="178855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72557">
                  <w:marLeft w:val="0"/>
                  <w:marRight w:val="0"/>
                  <w:marTop w:val="0"/>
                  <w:marBottom w:val="0"/>
                  <w:divBdr>
                    <w:top w:val="none" w:sz="0" w:space="0" w:color="auto"/>
                    <w:left w:val="none" w:sz="0" w:space="0" w:color="auto"/>
                    <w:bottom w:val="none" w:sz="0" w:space="0" w:color="auto"/>
                    <w:right w:val="none" w:sz="0" w:space="0" w:color="auto"/>
                  </w:divBdr>
                </w:div>
                <w:div w:id="22902114">
                  <w:marLeft w:val="0"/>
                  <w:marRight w:val="0"/>
                  <w:marTop w:val="0"/>
                  <w:marBottom w:val="0"/>
                  <w:divBdr>
                    <w:top w:val="none" w:sz="0" w:space="0" w:color="auto"/>
                    <w:left w:val="none" w:sz="0" w:space="0" w:color="auto"/>
                    <w:bottom w:val="none" w:sz="0" w:space="0" w:color="auto"/>
                    <w:right w:val="none" w:sz="0" w:space="0" w:color="auto"/>
                  </w:divBdr>
                  <w:divsChild>
                    <w:div w:id="291635800">
                      <w:marLeft w:val="0"/>
                      <w:marRight w:val="0"/>
                      <w:marTop w:val="0"/>
                      <w:marBottom w:val="0"/>
                      <w:divBdr>
                        <w:top w:val="none" w:sz="0" w:space="0" w:color="auto"/>
                        <w:left w:val="none" w:sz="0" w:space="0" w:color="auto"/>
                        <w:bottom w:val="none" w:sz="0" w:space="0" w:color="auto"/>
                        <w:right w:val="none" w:sz="0" w:space="0" w:color="auto"/>
                      </w:divBdr>
                    </w:div>
                  </w:divsChild>
                </w:div>
                <w:div w:id="22948322">
                  <w:marLeft w:val="0"/>
                  <w:marRight w:val="0"/>
                  <w:marTop w:val="0"/>
                  <w:marBottom w:val="0"/>
                  <w:divBdr>
                    <w:top w:val="none" w:sz="0" w:space="0" w:color="auto"/>
                    <w:left w:val="none" w:sz="0" w:space="0" w:color="auto"/>
                    <w:bottom w:val="none" w:sz="0" w:space="0" w:color="auto"/>
                    <w:right w:val="none" w:sz="0" w:space="0" w:color="auto"/>
                  </w:divBdr>
                </w:div>
                <w:div w:id="23020248">
                  <w:marLeft w:val="0"/>
                  <w:marRight w:val="0"/>
                  <w:marTop w:val="0"/>
                  <w:marBottom w:val="0"/>
                  <w:divBdr>
                    <w:top w:val="none" w:sz="0" w:space="0" w:color="auto"/>
                    <w:left w:val="none" w:sz="0" w:space="0" w:color="auto"/>
                    <w:bottom w:val="none" w:sz="0" w:space="0" w:color="auto"/>
                    <w:right w:val="none" w:sz="0" w:space="0" w:color="auto"/>
                  </w:divBdr>
                </w:div>
                <w:div w:id="23212382">
                  <w:marLeft w:val="0"/>
                  <w:marRight w:val="0"/>
                  <w:marTop w:val="0"/>
                  <w:marBottom w:val="0"/>
                  <w:divBdr>
                    <w:top w:val="none" w:sz="0" w:space="0" w:color="auto"/>
                    <w:left w:val="none" w:sz="0" w:space="0" w:color="auto"/>
                    <w:bottom w:val="none" w:sz="0" w:space="0" w:color="auto"/>
                    <w:right w:val="none" w:sz="0" w:space="0" w:color="auto"/>
                  </w:divBdr>
                </w:div>
                <w:div w:id="23215555">
                  <w:marLeft w:val="0"/>
                  <w:marRight w:val="0"/>
                  <w:marTop w:val="0"/>
                  <w:marBottom w:val="0"/>
                  <w:divBdr>
                    <w:top w:val="none" w:sz="0" w:space="0" w:color="auto"/>
                    <w:left w:val="none" w:sz="0" w:space="0" w:color="auto"/>
                    <w:bottom w:val="none" w:sz="0" w:space="0" w:color="auto"/>
                    <w:right w:val="none" w:sz="0" w:space="0" w:color="auto"/>
                  </w:divBdr>
                  <w:divsChild>
                    <w:div w:id="1092966723">
                      <w:marLeft w:val="0"/>
                      <w:marRight w:val="0"/>
                      <w:marTop w:val="0"/>
                      <w:marBottom w:val="0"/>
                      <w:divBdr>
                        <w:top w:val="none" w:sz="0" w:space="0" w:color="auto"/>
                        <w:left w:val="none" w:sz="0" w:space="0" w:color="auto"/>
                        <w:bottom w:val="none" w:sz="0" w:space="0" w:color="auto"/>
                        <w:right w:val="none" w:sz="0" w:space="0" w:color="auto"/>
                      </w:divBdr>
                      <w:divsChild>
                        <w:div w:id="717895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15784">
                  <w:marLeft w:val="0"/>
                  <w:marRight w:val="0"/>
                  <w:marTop w:val="150"/>
                  <w:marBottom w:val="150"/>
                  <w:divBdr>
                    <w:top w:val="single" w:sz="6" w:space="4" w:color="D7D7D7"/>
                    <w:left w:val="none" w:sz="0" w:space="0" w:color="auto"/>
                    <w:bottom w:val="single" w:sz="6" w:space="4" w:color="D7D7D7"/>
                    <w:right w:val="none" w:sz="0" w:space="0" w:color="auto"/>
                  </w:divBdr>
                </w:div>
                <w:div w:id="23334889">
                  <w:marLeft w:val="0"/>
                  <w:marRight w:val="0"/>
                  <w:marTop w:val="0"/>
                  <w:marBottom w:val="0"/>
                  <w:divBdr>
                    <w:top w:val="none" w:sz="0" w:space="0" w:color="auto"/>
                    <w:left w:val="none" w:sz="0" w:space="0" w:color="auto"/>
                    <w:bottom w:val="none" w:sz="0" w:space="0" w:color="auto"/>
                    <w:right w:val="none" w:sz="0" w:space="0" w:color="auto"/>
                  </w:divBdr>
                </w:div>
                <w:div w:id="23337698">
                  <w:marLeft w:val="0"/>
                  <w:marRight w:val="0"/>
                  <w:marTop w:val="0"/>
                  <w:marBottom w:val="0"/>
                  <w:divBdr>
                    <w:top w:val="none" w:sz="0" w:space="0" w:color="auto"/>
                    <w:left w:val="none" w:sz="0" w:space="0" w:color="auto"/>
                    <w:bottom w:val="none" w:sz="0" w:space="0" w:color="auto"/>
                    <w:right w:val="none" w:sz="0" w:space="0" w:color="auto"/>
                  </w:divBdr>
                  <w:divsChild>
                    <w:div w:id="772867259">
                      <w:marLeft w:val="0"/>
                      <w:marRight w:val="0"/>
                      <w:marTop w:val="0"/>
                      <w:marBottom w:val="0"/>
                      <w:divBdr>
                        <w:top w:val="none" w:sz="0" w:space="0" w:color="auto"/>
                        <w:left w:val="none" w:sz="0" w:space="0" w:color="auto"/>
                        <w:bottom w:val="none" w:sz="0" w:space="0" w:color="auto"/>
                        <w:right w:val="none" w:sz="0" w:space="0" w:color="auto"/>
                      </w:divBdr>
                    </w:div>
                  </w:divsChild>
                </w:div>
                <w:div w:id="23406616">
                  <w:marLeft w:val="0"/>
                  <w:marRight w:val="0"/>
                  <w:marTop w:val="0"/>
                  <w:marBottom w:val="0"/>
                  <w:divBdr>
                    <w:top w:val="none" w:sz="0" w:space="0" w:color="auto"/>
                    <w:left w:val="none" w:sz="0" w:space="0" w:color="auto"/>
                    <w:bottom w:val="none" w:sz="0" w:space="0" w:color="auto"/>
                    <w:right w:val="none" w:sz="0" w:space="0" w:color="auto"/>
                  </w:divBdr>
                </w:div>
                <w:div w:id="23408718">
                  <w:marLeft w:val="0"/>
                  <w:marRight w:val="0"/>
                  <w:marTop w:val="0"/>
                  <w:marBottom w:val="0"/>
                  <w:divBdr>
                    <w:top w:val="none" w:sz="0" w:space="0" w:color="auto"/>
                    <w:left w:val="none" w:sz="0" w:space="0" w:color="auto"/>
                    <w:bottom w:val="none" w:sz="0" w:space="0" w:color="auto"/>
                    <w:right w:val="none" w:sz="0" w:space="0" w:color="auto"/>
                  </w:divBdr>
                  <w:divsChild>
                    <w:div w:id="812522461">
                      <w:marLeft w:val="0"/>
                      <w:marRight w:val="0"/>
                      <w:marTop w:val="0"/>
                      <w:marBottom w:val="525"/>
                      <w:divBdr>
                        <w:top w:val="none" w:sz="0" w:space="0" w:color="auto"/>
                        <w:left w:val="none" w:sz="0" w:space="0" w:color="auto"/>
                        <w:bottom w:val="none" w:sz="0" w:space="0" w:color="auto"/>
                        <w:right w:val="none" w:sz="0" w:space="0" w:color="auto"/>
                      </w:divBdr>
                    </w:div>
                  </w:divsChild>
                </w:div>
                <w:div w:id="23598247">
                  <w:marLeft w:val="0"/>
                  <w:marRight w:val="0"/>
                  <w:marTop w:val="0"/>
                  <w:marBottom w:val="0"/>
                  <w:divBdr>
                    <w:top w:val="none" w:sz="0" w:space="0" w:color="auto"/>
                    <w:left w:val="none" w:sz="0" w:space="0" w:color="auto"/>
                    <w:bottom w:val="none" w:sz="0" w:space="0" w:color="auto"/>
                    <w:right w:val="none" w:sz="0" w:space="0" w:color="auto"/>
                  </w:divBdr>
                </w:div>
                <w:div w:id="23602628">
                  <w:marLeft w:val="0"/>
                  <w:marRight w:val="0"/>
                  <w:marTop w:val="0"/>
                  <w:marBottom w:val="0"/>
                  <w:divBdr>
                    <w:top w:val="none" w:sz="0" w:space="0" w:color="auto"/>
                    <w:left w:val="none" w:sz="0" w:space="0" w:color="auto"/>
                    <w:bottom w:val="none" w:sz="0" w:space="0" w:color="auto"/>
                    <w:right w:val="none" w:sz="0" w:space="0" w:color="auto"/>
                  </w:divBdr>
                </w:div>
                <w:div w:id="23676973">
                  <w:marLeft w:val="0"/>
                  <w:marRight w:val="0"/>
                  <w:marTop w:val="0"/>
                  <w:marBottom w:val="0"/>
                  <w:divBdr>
                    <w:top w:val="none" w:sz="0" w:space="0" w:color="auto"/>
                    <w:left w:val="none" w:sz="0" w:space="0" w:color="auto"/>
                    <w:bottom w:val="none" w:sz="0" w:space="0" w:color="auto"/>
                    <w:right w:val="none" w:sz="0" w:space="0" w:color="auto"/>
                  </w:divBdr>
                </w:div>
                <w:div w:id="23865576">
                  <w:marLeft w:val="0"/>
                  <w:marRight w:val="0"/>
                  <w:marTop w:val="0"/>
                  <w:marBottom w:val="0"/>
                  <w:divBdr>
                    <w:top w:val="none" w:sz="0" w:space="0" w:color="auto"/>
                    <w:left w:val="none" w:sz="0" w:space="0" w:color="auto"/>
                    <w:bottom w:val="none" w:sz="0" w:space="0" w:color="auto"/>
                    <w:right w:val="none" w:sz="0" w:space="0" w:color="auto"/>
                  </w:divBdr>
                </w:div>
                <w:div w:id="23873414">
                  <w:marLeft w:val="0"/>
                  <w:marRight w:val="0"/>
                  <w:marTop w:val="0"/>
                  <w:marBottom w:val="0"/>
                  <w:divBdr>
                    <w:top w:val="none" w:sz="0" w:space="0" w:color="auto"/>
                    <w:left w:val="none" w:sz="0" w:space="0" w:color="auto"/>
                    <w:bottom w:val="none" w:sz="0" w:space="0" w:color="auto"/>
                    <w:right w:val="none" w:sz="0" w:space="0" w:color="auto"/>
                  </w:divBdr>
                  <w:divsChild>
                    <w:div w:id="707217223">
                      <w:marLeft w:val="0"/>
                      <w:marRight w:val="0"/>
                      <w:marTop w:val="0"/>
                      <w:marBottom w:val="0"/>
                      <w:divBdr>
                        <w:top w:val="none" w:sz="0" w:space="0" w:color="auto"/>
                        <w:left w:val="none" w:sz="0" w:space="0" w:color="auto"/>
                        <w:bottom w:val="none" w:sz="0" w:space="0" w:color="auto"/>
                        <w:right w:val="none" w:sz="0" w:space="0" w:color="auto"/>
                      </w:divBdr>
                    </w:div>
                  </w:divsChild>
                </w:div>
                <w:div w:id="23873916">
                  <w:marLeft w:val="0"/>
                  <w:marRight w:val="0"/>
                  <w:marTop w:val="0"/>
                  <w:marBottom w:val="0"/>
                  <w:divBdr>
                    <w:top w:val="none" w:sz="0" w:space="0" w:color="auto"/>
                    <w:left w:val="none" w:sz="0" w:space="0" w:color="auto"/>
                    <w:bottom w:val="none" w:sz="0" w:space="0" w:color="auto"/>
                    <w:right w:val="none" w:sz="0" w:space="0" w:color="auto"/>
                  </w:divBdr>
                </w:div>
                <w:div w:id="24017988">
                  <w:marLeft w:val="0"/>
                  <w:marRight w:val="0"/>
                  <w:marTop w:val="0"/>
                  <w:marBottom w:val="0"/>
                  <w:divBdr>
                    <w:top w:val="none" w:sz="0" w:space="0" w:color="auto"/>
                    <w:left w:val="none" w:sz="0" w:space="0" w:color="auto"/>
                    <w:bottom w:val="none" w:sz="0" w:space="0" w:color="auto"/>
                    <w:right w:val="none" w:sz="0" w:space="0" w:color="auto"/>
                  </w:divBdr>
                </w:div>
                <w:div w:id="24064469">
                  <w:marLeft w:val="0"/>
                  <w:marRight w:val="0"/>
                  <w:marTop w:val="300"/>
                  <w:marBottom w:val="0"/>
                  <w:divBdr>
                    <w:top w:val="none" w:sz="0" w:space="0" w:color="auto"/>
                    <w:left w:val="none" w:sz="0" w:space="0" w:color="auto"/>
                    <w:bottom w:val="none" w:sz="0" w:space="0" w:color="auto"/>
                    <w:right w:val="none" w:sz="0" w:space="0" w:color="auto"/>
                  </w:divBdr>
                </w:div>
                <w:div w:id="24140232">
                  <w:marLeft w:val="0"/>
                  <w:marRight w:val="0"/>
                  <w:marTop w:val="0"/>
                  <w:marBottom w:val="0"/>
                  <w:divBdr>
                    <w:top w:val="none" w:sz="0" w:space="0" w:color="auto"/>
                    <w:left w:val="none" w:sz="0" w:space="0" w:color="auto"/>
                    <w:bottom w:val="none" w:sz="0" w:space="0" w:color="auto"/>
                    <w:right w:val="none" w:sz="0" w:space="0" w:color="auto"/>
                  </w:divBdr>
                  <w:divsChild>
                    <w:div w:id="943072986">
                      <w:marLeft w:val="0"/>
                      <w:marRight w:val="0"/>
                      <w:marTop w:val="0"/>
                      <w:marBottom w:val="0"/>
                      <w:divBdr>
                        <w:top w:val="none" w:sz="0" w:space="0" w:color="auto"/>
                        <w:left w:val="none" w:sz="0" w:space="0" w:color="auto"/>
                        <w:bottom w:val="none" w:sz="0" w:space="0" w:color="auto"/>
                        <w:right w:val="none" w:sz="0" w:space="0" w:color="auto"/>
                      </w:divBdr>
                    </w:div>
                  </w:divsChild>
                </w:div>
                <w:div w:id="24213447">
                  <w:marLeft w:val="0"/>
                  <w:marRight w:val="0"/>
                  <w:marTop w:val="0"/>
                  <w:marBottom w:val="0"/>
                  <w:divBdr>
                    <w:top w:val="none" w:sz="0" w:space="0" w:color="auto"/>
                    <w:left w:val="none" w:sz="0" w:space="0" w:color="auto"/>
                    <w:bottom w:val="none" w:sz="0" w:space="0" w:color="auto"/>
                    <w:right w:val="none" w:sz="0" w:space="0" w:color="auto"/>
                  </w:divBdr>
                </w:div>
                <w:div w:id="24213614">
                  <w:marLeft w:val="0"/>
                  <w:marRight w:val="0"/>
                  <w:marTop w:val="0"/>
                  <w:marBottom w:val="0"/>
                  <w:divBdr>
                    <w:top w:val="none" w:sz="0" w:space="0" w:color="auto"/>
                    <w:left w:val="none" w:sz="0" w:space="0" w:color="auto"/>
                    <w:bottom w:val="none" w:sz="0" w:space="0" w:color="auto"/>
                    <w:right w:val="none" w:sz="0" w:space="0" w:color="auto"/>
                  </w:divBdr>
                  <w:divsChild>
                    <w:div w:id="463279169">
                      <w:marLeft w:val="0"/>
                      <w:marRight w:val="0"/>
                      <w:marTop w:val="0"/>
                      <w:marBottom w:val="0"/>
                      <w:divBdr>
                        <w:top w:val="none" w:sz="0" w:space="0" w:color="auto"/>
                        <w:left w:val="none" w:sz="0" w:space="0" w:color="auto"/>
                        <w:bottom w:val="none" w:sz="0" w:space="0" w:color="auto"/>
                        <w:right w:val="none" w:sz="0" w:space="0" w:color="auto"/>
                      </w:divBdr>
                      <w:divsChild>
                        <w:div w:id="622417686">
                          <w:marLeft w:val="0"/>
                          <w:marRight w:val="0"/>
                          <w:marTop w:val="0"/>
                          <w:marBottom w:val="0"/>
                          <w:divBdr>
                            <w:top w:val="none" w:sz="0" w:space="0" w:color="auto"/>
                            <w:left w:val="none" w:sz="0" w:space="0" w:color="auto"/>
                            <w:bottom w:val="none" w:sz="0" w:space="0" w:color="auto"/>
                            <w:right w:val="none" w:sz="0" w:space="0" w:color="auto"/>
                          </w:divBdr>
                          <w:divsChild>
                            <w:div w:id="130052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260003">
                  <w:marLeft w:val="0"/>
                  <w:marRight w:val="0"/>
                  <w:marTop w:val="0"/>
                  <w:marBottom w:val="0"/>
                  <w:divBdr>
                    <w:top w:val="none" w:sz="0" w:space="0" w:color="auto"/>
                    <w:left w:val="none" w:sz="0" w:space="0" w:color="auto"/>
                    <w:bottom w:val="none" w:sz="0" w:space="0" w:color="auto"/>
                    <w:right w:val="none" w:sz="0" w:space="0" w:color="auto"/>
                  </w:divBdr>
                </w:div>
                <w:div w:id="24328996">
                  <w:marLeft w:val="0"/>
                  <w:marRight w:val="0"/>
                  <w:marTop w:val="0"/>
                  <w:marBottom w:val="0"/>
                  <w:divBdr>
                    <w:top w:val="none" w:sz="0" w:space="0" w:color="auto"/>
                    <w:left w:val="none" w:sz="0" w:space="0" w:color="auto"/>
                    <w:bottom w:val="none" w:sz="0" w:space="0" w:color="auto"/>
                    <w:right w:val="none" w:sz="0" w:space="0" w:color="auto"/>
                  </w:divBdr>
                </w:div>
                <w:div w:id="24523408">
                  <w:marLeft w:val="0"/>
                  <w:marRight w:val="0"/>
                  <w:marTop w:val="0"/>
                  <w:marBottom w:val="0"/>
                  <w:divBdr>
                    <w:top w:val="none" w:sz="0" w:space="0" w:color="auto"/>
                    <w:left w:val="none" w:sz="0" w:space="0" w:color="auto"/>
                    <w:bottom w:val="none" w:sz="0" w:space="0" w:color="auto"/>
                    <w:right w:val="none" w:sz="0" w:space="0" w:color="auto"/>
                  </w:divBdr>
                  <w:divsChild>
                    <w:div w:id="426074629">
                      <w:marLeft w:val="0"/>
                      <w:marRight w:val="0"/>
                      <w:marTop w:val="0"/>
                      <w:marBottom w:val="0"/>
                      <w:divBdr>
                        <w:top w:val="none" w:sz="0" w:space="0" w:color="auto"/>
                        <w:left w:val="none" w:sz="0" w:space="0" w:color="auto"/>
                        <w:bottom w:val="none" w:sz="0" w:space="0" w:color="auto"/>
                        <w:right w:val="none" w:sz="0" w:space="0" w:color="auto"/>
                      </w:divBdr>
                    </w:div>
                  </w:divsChild>
                </w:div>
                <w:div w:id="24528210">
                  <w:marLeft w:val="75"/>
                  <w:marRight w:val="75"/>
                  <w:marTop w:val="75"/>
                  <w:marBottom w:val="75"/>
                  <w:divBdr>
                    <w:top w:val="none" w:sz="0" w:space="0" w:color="auto"/>
                    <w:left w:val="none" w:sz="0" w:space="0" w:color="auto"/>
                    <w:bottom w:val="none" w:sz="0" w:space="0" w:color="auto"/>
                    <w:right w:val="none" w:sz="0" w:space="0" w:color="auto"/>
                  </w:divBdr>
                </w:div>
                <w:div w:id="24646006">
                  <w:marLeft w:val="0"/>
                  <w:marRight w:val="0"/>
                  <w:marTop w:val="0"/>
                  <w:marBottom w:val="0"/>
                  <w:divBdr>
                    <w:top w:val="none" w:sz="0" w:space="0" w:color="auto"/>
                    <w:left w:val="none" w:sz="0" w:space="0" w:color="auto"/>
                    <w:bottom w:val="none" w:sz="0" w:space="0" w:color="auto"/>
                    <w:right w:val="none" w:sz="0" w:space="0" w:color="auto"/>
                  </w:divBdr>
                  <w:divsChild>
                    <w:div w:id="748775668">
                      <w:marLeft w:val="0"/>
                      <w:marRight w:val="0"/>
                      <w:marTop w:val="0"/>
                      <w:marBottom w:val="0"/>
                      <w:divBdr>
                        <w:top w:val="none" w:sz="0" w:space="0" w:color="auto"/>
                        <w:left w:val="none" w:sz="0" w:space="0" w:color="auto"/>
                        <w:bottom w:val="none" w:sz="0" w:space="0" w:color="auto"/>
                        <w:right w:val="none" w:sz="0" w:space="0" w:color="auto"/>
                      </w:divBdr>
                    </w:div>
                  </w:divsChild>
                </w:div>
                <w:div w:id="24647431">
                  <w:marLeft w:val="0"/>
                  <w:marRight w:val="0"/>
                  <w:marTop w:val="0"/>
                  <w:marBottom w:val="0"/>
                  <w:divBdr>
                    <w:top w:val="none" w:sz="0" w:space="0" w:color="auto"/>
                    <w:left w:val="none" w:sz="0" w:space="0" w:color="auto"/>
                    <w:bottom w:val="none" w:sz="0" w:space="0" w:color="auto"/>
                    <w:right w:val="none" w:sz="0" w:space="0" w:color="auto"/>
                  </w:divBdr>
                </w:div>
                <w:div w:id="24671655">
                  <w:marLeft w:val="0"/>
                  <w:marRight w:val="0"/>
                  <w:marTop w:val="0"/>
                  <w:marBottom w:val="0"/>
                  <w:divBdr>
                    <w:top w:val="none" w:sz="0" w:space="0" w:color="auto"/>
                    <w:left w:val="none" w:sz="0" w:space="0" w:color="auto"/>
                    <w:bottom w:val="none" w:sz="0" w:space="0" w:color="auto"/>
                    <w:right w:val="none" w:sz="0" w:space="0" w:color="auto"/>
                  </w:divBdr>
                </w:div>
                <w:div w:id="24719924">
                  <w:marLeft w:val="0"/>
                  <w:marRight w:val="0"/>
                  <w:marTop w:val="0"/>
                  <w:marBottom w:val="0"/>
                  <w:divBdr>
                    <w:top w:val="none" w:sz="0" w:space="0" w:color="auto"/>
                    <w:left w:val="none" w:sz="0" w:space="0" w:color="auto"/>
                    <w:bottom w:val="none" w:sz="0" w:space="0" w:color="auto"/>
                    <w:right w:val="none" w:sz="0" w:space="0" w:color="auto"/>
                  </w:divBdr>
                </w:div>
                <w:div w:id="24793848">
                  <w:marLeft w:val="0"/>
                  <w:marRight w:val="0"/>
                  <w:marTop w:val="0"/>
                  <w:marBottom w:val="0"/>
                  <w:divBdr>
                    <w:top w:val="none" w:sz="0" w:space="0" w:color="auto"/>
                    <w:left w:val="none" w:sz="0" w:space="0" w:color="auto"/>
                    <w:bottom w:val="none" w:sz="0" w:space="0" w:color="auto"/>
                    <w:right w:val="none" w:sz="0" w:space="0" w:color="auto"/>
                  </w:divBdr>
                  <w:divsChild>
                    <w:div w:id="1025181770">
                      <w:marLeft w:val="0"/>
                      <w:marRight w:val="0"/>
                      <w:marTop w:val="0"/>
                      <w:marBottom w:val="0"/>
                      <w:divBdr>
                        <w:top w:val="none" w:sz="0" w:space="0" w:color="auto"/>
                        <w:left w:val="none" w:sz="0" w:space="0" w:color="auto"/>
                        <w:bottom w:val="none" w:sz="0" w:space="0" w:color="auto"/>
                        <w:right w:val="none" w:sz="0" w:space="0" w:color="auto"/>
                      </w:divBdr>
                    </w:div>
                  </w:divsChild>
                </w:div>
                <w:div w:id="24988126">
                  <w:marLeft w:val="0"/>
                  <w:marRight w:val="0"/>
                  <w:marTop w:val="0"/>
                  <w:marBottom w:val="0"/>
                  <w:divBdr>
                    <w:top w:val="none" w:sz="0" w:space="0" w:color="auto"/>
                    <w:left w:val="none" w:sz="0" w:space="0" w:color="auto"/>
                    <w:bottom w:val="none" w:sz="0" w:space="0" w:color="auto"/>
                    <w:right w:val="none" w:sz="0" w:space="0" w:color="auto"/>
                  </w:divBdr>
                </w:div>
                <w:div w:id="25058304">
                  <w:marLeft w:val="0"/>
                  <w:marRight w:val="0"/>
                  <w:marTop w:val="0"/>
                  <w:marBottom w:val="0"/>
                  <w:divBdr>
                    <w:top w:val="none" w:sz="0" w:space="0" w:color="auto"/>
                    <w:left w:val="none" w:sz="0" w:space="0" w:color="auto"/>
                    <w:bottom w:val="none" w:sz="0" w:space="0" w:color="auto"/>
                    <w:right w:val="none" w:sz="0" w:space="0" w:color="auto"/>
                  </w:divBdr>
                </w:div>
                <w:div w:id="25067255">
                  <w:marLeft w:val="0"/>
                  <w:marRight w:val="0"/>
                  <w:marTop w:val="0"/>
                  <w:marBottom w:val="0"/>
                  <w:divBdr>
                    <w:top w:val="none" w:sz="0" w:space="0" w:color="auto"/>
                    <w:left w:val="none" w:sz="0" w:space="0" w:color="auto"/>
                    <w:bottom w:val="none" w:sz="0" w:space="0" w:color="auto"/>
                    <w:right w:val="none" w:sz="0" w:space="0" w:color="auto"/>
                  </w:divBdr>
                  <w:divsChild>
                    <w:div w:id="196508904">
                      <w:marLeft w:val="0"/>
                      <w:marRight w:val="0"/>
                      <w:marTop w:val="0"/>
                      <w:marBottom w:val="0"/>
                      <w:divBdr>
                        <w:top w:val="none" w:sz="0" w:space="0" w:color="auto"/>
                        <w:left w:val="none" w:sz="0" w:space="0" w:color="auto"/>
                        <w:bottom w:val="none" w:sz="0" w:space="0" w:color="auto"/>
                        <w:right w:val="none" w:sz="0" w:space="0" w:color="auto"/>
                      </w:divBdr>
                    </w:div>
                  </w:divsChild>
                </w:div>
                <w:div w:id="25251924">
                  <w:marLeft w:val="0"/>
                  <w:marRight w:val="0"/>
                  <w:marTop w:val="0"/>
                  <w:marBottom w:val="0"/>
                  <w:divBdr>
                    <w:top w:val="none" w:sz="0" w:space="0" w:color="auto"/>
                    <w:left w:val="none" w:sz="0" w:space="0" w:color="auto"/>
                    <w:bottom w:val="none" w:sz="0" w:space="0" w:color="auto"/>
                    <w:right w:val="none" w:sz="0" w:space="0" w:color="auto"/>
                  </w:divBdr>
                  <w:divsChild>
                    <w:div w:id="30810708">
                      <w:marLeft w:val="0"/>
                      <w:marRight w:val="0"/>
                      <w:marTop w:val="0"/>
                      <w:marBottom w:val="0"/>
                      <w:divBdr>
                        <w:top w:val="none" w:sz="0" w:space="0" w:color="auto"/>
                        <w:left w:val="none" w:sz="0" w:space="0" w:color="auto"/>
                        <w:bottom w:val="none" w:sz="0" w:space="0" w:color="auto"/>
                        <w:right w:val="none" w:sz="0" w:space="0" w:color="auto"/>
                      </w:divBdr>
                    </w:div>
                  </w:divsChild>
                </w:div>
                <w:div w:id="25645164">
                  <w:marLeft w:val="0"/>
                  <w:marRight w:val="0"/>
                  <w:marTop w:val="0"/>
                  <w:marBottom w:val="0"/>
                  <w:divBdr>
                    <w:top w:val="none" w:sz="0" w:space="0" w:color="auto"/>
                    <w:left w:val="none" w:sz="0" w:space="0" w:color="auto"/>
                    <w:bottom w:val="none" w:sz="0" w:space="0" w:color="auto"/>
                    <w:right w:val="none" w:sz="0" w:space="0" w:color="auto"/>
                  </w:divBdr>
                  <w:divsChild>
                    <w:div w:id="107239442">
                      <w:marLeft w:val="0"/>
                      <w:marRight w:val="0"/>
                      <w:marTop w:val="0"/>
                      <w:marBottom w:val="0"/>
                      <w:divBdr>
                        <w:top w:val="none" w:sz="0" w:space="0" w:color="auto"/>
                        <w:left w:val="none" w:sz="0" w:space="0" w:color="auto"/>
                        <w:bottom w:val="none" w:sz="0" w:space="0" w:color="auto"/>
                        <w:right w:val="none" w:sz="0" w:space="0" w:color="auto"/>
                      </w:divBdr>
                    </w:div>
                    <w:div w:id="629630529">
                      <w:marLeft w:val="0"/>
                      <w:marRight w:val="0"/>
                      <w:marTop w:val="0"/>
                      <w:marBottom w:val="0"/>
                      <w:divBdr>
                        <w:top w:val="none" w:sz="0" w:space="0" w:color="auto"/>
                        <w:left w:val="none" w:sz="0" w:space="0" w:color="auto"/>
                        <w:bottom w:val="none" w:sz="0" w:space="0" w:color="auto"/>
                        <w:right w:val="none" w:sz="0" w:space="0" w:color="auto"/>
                      </w:divBdr>
                    </w:div>
                  </w:divsChild>
                </w:div>
                <w:div w:id="25647476">
                  <w:marLeft w:val="0"/>
                  <w:marRight w:val="0"/>
                  <w:marTop w:val="0"/>
                  <w:marBottom w:val="0"/>
                  <w:divBdr>
                    <w:top w:val="none" w:sz="0" w:space="0" w:color="auto"/>
                    <w:left w:val="none" w:sz="0" w:space="0" w:color="auto"/>
                    <w:bottom w:val="none" w:sz="0" w:space="0" w:color="auto"/>
                    <w:right w:val="none" w:sz="0" w:space="0" w:color="auto"/>
                  </w:divBdr>
                  <w:divsChild>
                    <w:div w:id="157354989">
                      <w:marLeft w:val="0"/>
                      <w:marRight w:val="0"/>
                      <w:marTop w:val="0"/>
                      <w:marBottom w:val="0"/>
                      <w:divBdr>
                        <w:top w:val="none" w:sz="0" w:space="0" w:color="auto"/>
                        <w:left w:val="none" w:sz="0" w:space="0" w:color="auto"/>
                        <w:bottom w:val="none" w:sz="0" w:space="0" w:color="auto"/>
                        <w:right w:val="none" w:sz="0" w:space="0" w:color="auto"/>
                      </w:divBdr>
                    </w:div>
                  </w:divsChild>
                </w:div>
                <w:div w:id="25757246">
                  <w:marLeft w:val="0"/>
                  <w:marRight w:val="0"/>
                  <w:marTop w:val="0"/>
                  <w:marBottom w:val="0"/>
                  <w:divBdr>
                    <w:top w:val="none" w:sz="0" w:space="0" w:color="auto"/>
                    <w:left w:val="none" w:sz="0" w:space="0" w:color="auto"/>
                    <w:bottom w:val="none" w:sz="0" w:space="0" w:color="auto"/>
                    <w:right w:val="none" w:sz="0" w:space="0" w:color="auto"/>
                  </w:divBdr>
                </w:div>
                <w:div w:id="25956745">
                  <w:marLeft w:val="0"/>
                  <w:marRight w:val="0"/>
                  <w:marTop w:val="0"/>
                  <w:marBottom w:val="0"/>
                  <w:divBdr>
                    <w:top w:val="none" w:sz="0" w:space="0" w:color="auto"/>
                    <w:left w:val="none" w:sz="0" w:space="0" w:color="auto"/>
                    <w:bottom w:val="none" w:sz="0" w:space="0" w:color="auto"/>
                    <w:right w:val="none" w:sz="0" w:space="0" w:color="auto"/>
                  </w:divBdr>
                </w:div>
                <w:div w:id="26295524">
                  <w:marLeft w:val="0"/>
                  <w:marRight w:val="0"/>
                  <w:marTop w:val="0"/>
                  <w:marBottom w:val="0"/>
                  <w:divBdr>
                    <w:top w:val="none" w:sz="0" w:space="0" w:color="auto"/>
                    <w:left w:val="none" w:sz="0" w:space="0" w:color="auto"/>
                    <w:bottom w:val="none" w:sz="0" w:space="0" w:color="auto"/>
                    <w:right w:val="none" w:sz="0" w:space="0" w:color="auto"/>
                  </w:divBdr>
                  <w:divsChild>
                    <w:div w:id="34352465">
                      <w:marLeft w:val="0"/>
                      <w:marRight w:val="0"/>
                      <w:marTop w:val="0"/>
                      <w:marBottom w:val="0"/>
                      <w:divBdr>
                        <w:top w:val="none" w:sz="0" w:space="0" w:color="auto"/>
                        <w:left w:val="none" w:sz="0" w:space="0" w:color="auto"/>
                        <w:bottom w:val="none" w:sz="0" w:space="0" w:color="auto"/>
                        <w:right w:val="none" w:sz="0" w:space="0" w:color="auto"/>
                      </w:divBdr>
                      <w:divsChild>
                        <w:div w:id="580717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70904">
                  <w:marLeft w:val="0"/>
                  <w:marRight w:val="0"/>
                  <w:marTop w:val="0"/>
                  <w:marBottom w:val="0"/>
                  <w:divBdr>
                    <w:top w:val="none" w:sz="0" w:space="0" w:color="auto"/>
                    <w:left w:val="none" w:sz="0" w:space="0" w:color="auto"/>
                    <w:bottom w:val="none" w:sz="0" w:space="0" w:color="auto"/>
                    <w:right w:val="none" w:sz="0" w:space="0" w:color="auto"/>
                  </w:divBdr>
                </w:div>
                <w:div w:id="26375391">
                  <w:marLeft w:val="0"/>
                  <w:marRight w:val="0"/>
                  <w:marTop w:val="0"/>
                  <w:marBottom w:val="0"/>
                  <w:divBdr>
                    <w:top w:val="none" w:sz="0" w:space="0" w:color="auto"/>
                    <w:left w:val="none" w:sz="0" w:space="0" w:color="auto"/>
                    <w:bottom w:val="none" w:sz="0" w:space="0" w:color="auto"/>
                    <w:right w:val="none" w:sz="0" w:space="0" w:color="auto"/>
                  </w:divBdr>
                </w:div>
                <w:div w:id="26415975">
                  <w:marLeft w:val="0"/>
                  <w:marRight w:val="0"/>
                  <w:marTop w:val="0"/>
                  <w:marBottom w:val="0"/>
                  <w:divBdr>
                    <w:top w:val="none" w:sz="0" w:space="0" w:color="auto"/>
                    <w:left w:val="none" w:sz="0" w:space="0" w:color="auto"/>
                    <w:bottom w:val="none" w:sz="0" w:space="0" w:color="auto"/>
                    <w:right w:val="none" w:sz="0" w:space="0" w:color="auto"/>
                  </w:divBdr>
                  <w:divsChild>
                    <w:div w:id="281765937">
                      <w:marLeft w:val="0"/>
                      <w:marRight w:val="0"/>
                      <w:marTop w:val="0"/>
                      <w:marBottom w:val="0"/>
                      <w:divBdr>
                        <w:top w:val="none" w:sz="0" w:space="0" w:color="auto"/>
                        <w:left w:val="none" w:sz="0" w:space="0" w:color="auto"/>
                        <w:bottom w:val="none" w:sz="0" w:space="0" w:color="auto"/>
                        <w:right w:val="none" w:sz="0" w:space="0" w:color="auto"/>
                      </w:divBdr>
                    </w:div>
                    <w:div w:id="548155416">
                      <w:marLeft w:val="0"/>
                      <w:marRight w:val="0"/>
                      <w:marTop w:val="0"/>
                      <w:marBottom w:val="0"/>
                      <w:divBdr>
                        <w:top w:val="none" w:sz="0" w:space="0" w:color="auto"/>
                        <w:left w:val="none" w:sz="0" w:space="0" w:color="auto"/>
                        <w:bottom w:val="none" w:sz="0" w:space="0" w:color="auto"/>
                        <w:right w:val="none" w:sz="0" w:space="0" w:color="auto"/>
                      </w:divBdr>
                    </w:div>
                    <w:div w:id="965158291">
                      <w:marLeft w:val="0"/>
                      <w:marRight w:val="0"/>
                      <w:marTop w:val="0"/>
                      <w:marBottom w:val="0"/>
                      <w:divBdr>
                        <w:top w:val="none" w:sz="0" w:space="0" w:color="auto"/>
                        <w:left w:val="none" w:sz="0" w:space="0" w:color="auto"/>
                        <w:bottom w:val="none" w:sz="0" w:space="0" w:color="auto"/>
                        <w:right w:val="none" w:sz="0" w:space="0" w:color="auto"/>
                      </w:divBdr>
                    </w:div>
                  </w:divsChild>
                </w:div>
                <w:div w:id="26417546">
                  <w:marLeft w:val="0"/>
                  <w:marRight w:val="0"/>
                  <w:marTop w:val="0"/>
                  <w:marBottom w:val="0"/>
                  <w:divBdr>
                    <w:top w:val="none" w:sz="0" w:space="0" w:color="auto"/>
                    <w:left w:val="none" w:sz="0" w:space="0" w:color="auto"/>
                    <w:bottom w:val="none" w:sz="0" w:space="0" w:color="auto"/>
                    <w:right w:val="none" w:sz="0" w:space="0" w:color="auto"/>
                  </w:divBdr>
                </w:div>
                <w:div w:id="26492690">
                  <w:marLeft w:val="0"/>
                  <w:marRight w:val="300"/>
                  <w:marTop w:val="0"/>
                  <w:marBottom w:val="0"/>
                  <w:divBdr>
                    <w:top w:val="none" w:sz="0" w:space="0" w:color="auto"/>
                    <w:left w:val="none" w:sz="0" w:space="0" w:color="auto"/>
                    <w:bottom w:val="none" w:sz="0" w:space="0" w:color="auto"/>
                    <w:right w:val="none" w:sz="0" w:space="0" w:color="auto"/>
                  </w:divBdr>
                  <w:divsChild>
                    <w:div w:id="183831980">
                      <w:marLeft w:val="0"/>
                      <w:marRight w:val="0"/>
                      <w:marTop w:val="0"/>
                      <w:marBottom w:val="300"/>
                      <w:divBdr>
                        <w:top w:val="none" w:sz="0" w:space="0" w:color="auto"/>
                        <w:left w:val="none" w:sz="0" w:space="0" w:color="auto"/>
                        <w:bottom w:val="none" w:sz="0" w:space="0" w:color="auto"/>
                        <w:right w:val="none" w:sz="0" w:space="0" w:color="auto"/>
                      </w:divBdr>
                    </w:div>
                  </w:divsChild>
                </w:div>
                <w:div w:id="26684931">
                  <w:marLeft w:val="0"/>
                  <w:marRight w:val="0"/>
                  <w:marTop w:val="0"/>
                  <w:marBottom w:val="0"/>
                  <w:divBdr>
                    <w:top w:val="none" w:sz="0" w:space="0" w:color="auto"/>
                    <w:left w:val="none" w:sz="0" w:space="0" w:color="auto"/>
                    <w:bottom w:val="none" w:sz="0" w:space="0" w:color="auto"/>
                    <w:right w:val="none" w:sz="0" w:space="0" w:color="auto"/>
                  </w:divBdr>
                  <w:divsChild>
                    <w:div w:id="1052191844">
                      <w:marLeft w:val="0"/>
                      <w:marRight w:val="0"/>
                      <w:marTop w:val="0"/>
                      <w:marBottom w:val="0"/>
                      <w:divBdr>
                        <w:top w:val="none" w:sz="0" w:space="0" w:color="auto"/>
                        <w:left w:val="none" w:sz="0" w:space="0" w:color="auto"/>
                        <w:bottom w:val="none" w:sz="0" w:space="0" w:color="auto"/>
                        <w:right w:val="none" w:sz="0" w:space="0" w:color="auto"/>
                      </w:divBdr>
                    </w:div>
                  </w:divsChild>
                </w:div>
                <w:div w:id="26874814">
                  <w:marLeft w:val="0"/>
                  <w:marRight w:val="0"/>
                  <w:marTop w:val="0"/>
                  <w:marBottom w:val="0"/>
                  <w:divBdr>
                    <w:top w:val="none" w:sz="0" w:space="0" w:color="auto"/>
                    <w:left w:val="none" w:sz="0" w:space="0" w:color="auto"/>
                    <w:bottom w:val="none" w:sz="0" w:space="0" w:color="auto"/>
                    <w:right w:val="none" w:sz="0" w:space="0" w:color="auto"/>
                  </w:divBdr>
                  <w:divsChild>
                    <w:div w:id="753088389">
                      <w:marLeft w:val="0"/>
                      <w:marRight w:val="0"/>
                      <w:marTop w:val="0"/>
                      <w:marBottom w:val="0"/>
                      <w:divBdr>
                        <w:top w:val="none" w:sz="0" w:space="0" w:color="auto"/>
                        <w:left w:val="none" w:sz="0" w:space="0" w:color="auto"/>
                        <w:bottom w:val="none" w:sz="0" w:space="0" w:color="auto"/>
                        <w:right w:val="none" w:sz="0" w:space="0" w:color="auto"/>
                      </w:divBdr>
                      <w:divsChild>
                        <w:div w:id="73112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50366">
                  <w:marLeft w:val="0"/>
                  <w:marRight w:val="0"/>
                  <w:marTop w:val="0"/>
                  <w:marBottom w:val="0"/>
                  <w:divBdr>
                    <w:top w:val="none" w:sz="0" w:space="0" w:color="auto"/>
                    <w:left w:val="none" w:sz="0" w:space="0" w:color="auto"/>
                    <w:bottom w:val="none" w:sz="0" w:space="0" w:color="auto"/>
                    <w:right w:val="none" w:sz="0" w:space="0" w:color="auto"/>
                  </w:divBdr>
                  <w:divsChild>
                    <w:div w:id="1097017230">
                      <w:marLeft w:val="0"/>
                      <w:marRight w:val="0"/>
                      <w:marTop w:val="0"/>
                      <w:marBottom w:val="0"/>
                      <w:divBdr>
                        <w:top w:val="none" w:sz="0" w:space="0" w:color="auto"/>
                        <w:left w:val="none" w:sz="0" w:space="0" w:color="auto"/>
                        <w:bottom w:val="none" w:sz="0" w:space="0" w:color="auto"/>
                        <w:right w:val="none" w:sz="0" w:space="0" w:color="auto"/>
                      </w:divBdr>
                    </w:div>
                  </w:divsChild>
                </w:div>
                <w:div w:id="27025361">
                  <w:marLeft w:val="0"/>
                  <w:marRight w:val="0"/>
                  <w:marTop w:val="0"/>
                  <w:marBottom w:val="0"/>
                  <w:divBdr>
                    <w:top w:val="none" w:sz="0" w:space="0" w:color="auto"/>
                    <w:left w:val="none" w:sz="0" w:space="0" w:color="auto"/>
                    <w:bottom w:val="none" w:sz="0" w:space="0" w:color="auto"/>
                    <w:right w:val="none" w:sz="0" w:space="0" w:color="auto"/>
                  </w:divBdr>
                </w:div>
                <w:div w:id="27067344">
                  <w:marLeft w:val="0"/>
                  <w:marRight w:val="0"/>
                  <w:marTop w:val="0"/>
                  <w:marBottom w:val="0"/>
                  <w:divBdr>
                    <w:top w:val="none" w:sz="0" w:space="0" w:color="auto"/>
                    <w:left w:val="none" w:sz="0" w:space="0" w:color="auto"/>
                    <w:bottom w:val="none" w:sz="0" w:space="0" w:color="auto"/>
                    <w:right w:val="none" w:sz="0" w:space="0" w:color="auto"/>
                  </w:divBdr>
                  <w:divsChild>
                    <w:div w:id="218327437">
                      <w:marLeft w:val="0"/>
                      <w:marRight w:val="0"/>
                      <w:marTop w:val="0"/>
                      <w:marBottom w:val="0"/>
                      <w:divBdr>
                        <w:top w:val="none" w:sz="0" w:space="0" w:color="auto"/>
                        <w:left w:val="none" w:sz="0" w:space="0" w:color="auto"/>
                        <w:bottom w:val="none" w:sz="0" w:space="0" w:color="auto"/>
                        <w:right w:val="none" w:sz="0" w:space="0" w:color="auto"/>
                      </w:divBdr>
                    </w:div>
                    <w:div w:id="503251656">
                      <w:marLeft w:val="0"/>
                      <w:marRight w:val="0"/>
                      <w:marTop w:val="0"/>
                      <w:marBottom w:val="0"/>
                      <w:divBdr>
                        <w:top w:val="none" w:sz="0" w:space="0" w:color="auto"/>
                        <w:left w:val="none" w:sz="0" w:space="0" w:color="auto"/>
                        <w:bottom w:val="none" w:sz="0" w:space="0" w:color="auto"/>
                        <w:right w:val="none" w:sz="0" w:space="0" w:color="auto"/>
                      </w:divBdr>
                    </w:div>
                    <w:div w:id="722675920">
                      <w:marLeft w:val="0"/>
                      <w:marRight w:val="0"/>
                      <w:marTop w:val="0"/>
                      <w:marBottom w:val="0"/>
                      <w:divBdr>
                        <w:top w:val="none" w:sz="0" w:space="0" w:color="auto"/>
                        <w:left w:val="none" w:sz="0" w:space="0" w:color="auto"/>
                        <w:bottom w:val="none" w:sz="0" w:space="0" w:color="auto"/>
                        <w:right w:val="none" w:sz="0" w:space="0" w:color="auto"/>
                      </w:divBdr>
                    </w:div>
                  </w:divsChild>
                </w:div>
                <w:div w:id="27072230">
                  <w:marLeft w:val="0"/>
                  <w:marRight w:val="0"/>
                  <w:marTop w:val="0"/>
                  <w:marBottom w:val="0"/>
                  <w:divBdr>
                    <w:top w:val="none" w:sz="0" w:space="0" w:color="auto"/>
                    <w:left w:val="none" w:sz="0" w:space="0" w:color="auto"/>
                    <w:bottom w:val="none" w:sz="0" w:space="0" w:color="auto"/>
                    <w:right w:val="none" w:sz="0" w:space="0" w:color="auto"/>
                  </w:divBdr>
                </w:div>
                <w:div w:id="27141632">
                  <w:marLeft w:val="0"/>
                  <w:marRight w:val="0"/>
                  <w:marTop w:val="0"/>
                  <w:marBottom w:val="0"/>
                  <w:divBdr>
                    <w:top w:val="none" w:sz="0" w:space="0" w:color="auto"/>
                    <w:left w:val="none" w:sz="0" w:space="0" w:color="auto"/>
                    <w:bottom w:val="none" w:sz="0" w:space="0" w:color="auto"/>
                    <w:right w:val="none" w:sz="0" w:space="0" w:color="auto"/>
                  </w:divBdr>
                </w:div>
                <w:div w:id="27337679">
                  <w:marLeft w:val="0"/>
                  <w:marRight w:val="0"/>
                  <w:marTop w:val="0"/>
                  <w:marBottom w:val="0"/>
                  <w:divBdr>
                    <w:top w:val="none" w:sz="0" w:space="0" w:color="auto"/>
                    <w:left w:val="none" w:sz="0" w:space="0" w:color="auto"/>
                    <w:bottom w:val="none" w:sz="0" w:space="0" w:color="auto"/>
                    <w:right w:val="none" w:sz="0" w:space="0" w:color="auto"/>
                  </w:divBdr>
                </w:div>
                <w:div w:id="27609306">
                  <w:marLeft w:val="0"/>
                  <w:marRight w:val="0"/>
                  <w:marTop w:val="0"/>
                  <w:marBottom w:val="0"/>
                  <w:divBdr>
                    <w:top w:val="none" w:sz="0" w:space="0" w:color="auto"/>
                    <w:left w:val="none" w:sz="0" w:space="0" w:color="auto"/>
                    <w:bottom w:val="none" w:sz="0" w:space="0" w:color="auto"/>
                    <w:right w:val="none" w:sz="0" w:space="0" w:color="auto"/>
                  </w:divBdr>
                </w:div>
                <w:div w:id="27610350">
                  <w:marLeft w:val="0"/>
                  <w:marRight w:val="0"/>
                  <w:marTop w:val="0"/>
                  <w:marBottom w:val="0"/>
                  <w:divBdr>
                    <w:top w:val="none" w:sz="0" w:space="0" w:color="auto"/>
                    <w:left w:val="none" w:sz="0" w:space="0" w:color="auto"/>
                    <w:bottom w:val="none" w:sz="0" w:space="0" w:color="auto"/>
                    <w:right w:val="none" w:sz="0" w:space="0" w:color="auto"/>
                  </w:divBdr>
                  <w:divsChild>
                    <w:div w:id="218827023">
                      <w:marLeft w:val="0"/>
                      <w:marRight w:val="0"/>
                      <w:marTop w:val="0"/>
                      <w:marBottom w:val="0"/>
                      <w:divBdr>
                        <w:top w:val="none" w:sz="0" w:space="0" w:color="auto"/>
                        <w:left w:val="none" w:sz="0" w:space="0" w:color="auto"/>
                        <w:bottom w:val="none" w:sz="0" w:space="0" w:color="auto"/>
                        <w:right w:val="none" w:sz="0" w:space="0" w:color="auto"/>
                      </w:divBdr>
                    </w:div>
                    <w:div w:id="221454665">
                      <w:marLeft w:val="0"/>
                      <w:marRight w:val="0"/>
                      <w:marTop w:val="0"/>
                      <w:marBottom w:val="0"/>
                      <w:divBdr>
                        <w:top w:val="none" w:sz="0" w:space="0" w:color="auto"/>
                        <w:left w:val="none" w:sz="0" w:space="0" w:color="auto"/>
                        <w:bottom w:val="none" w:sz="0" w:space="0" w:color="auto"/>
                        <w:right w:val="none" w:sz="0" w:space="0" w:color="auto"/>
                      </w:divBdr>
                    </w:div>
                    <w:div w:id="430786518">
                      <w:marLeft w:val="0"/>
                      <w:marRight w:val="0"/>
                      <w:marTop w:val="0"/>
                      <w:marBottom w:val="0"/>
                      <w:divBdr>
                        <w:top w:val="none" w:sz="0" w:space="0" w:color="auto"/>
                        <w:left w:val="none" w:sz="0" w:space="0" w:color="auto"/>
                        <w:bottom w:val="none" w:sz="0" w:space="0" w:color="auto"/>
                        <w:right w:val="none" w:sz="0" w:space="0" w:color="auto"/>
                      </w:divBdr>
                    </w:div>
                  </w:divsChild>
                </w:div>
                <w:div w:id="27686368">
                  <w:marLeft w:val="0"/>
                  <w:marRight w:val="0"/>
                  <w:marTop w:val="0"/>
                  <w:marBottom w:val="0"/>
                  <w:divBdr>
                    <w:top w:val="none" w:sz="0" w:space="0" w:color="auto"/>
                    <w:left w:val="none" w:sz="0" w:space="0" w:color="auto"/>
                    <w:bottom w:val="none" w:sz="0" w:space="0" w:color="auto"/>
                    <w:right w:val="none" w:sz="0" w:space="0" w:color="auto"/>
                  </w:divBdr>
                </w:div>
                <w:div w:id="27800742">
                  <w:marLeft w:val="0"/>
                  <w:marRight w:val="0"/>
                  <w:marTop w:val="0"/>
                  <w:marBottom w:val="0"/>
                  <w:divBdr>
                    <w:top w:val="none" w:sz="0" w:space="0" w:color="auto"/>
                    <w:left w:val="none" w:sz="0" w:space="0" w:color="auto"/>
                    <w:bottom w:val="none" w:sz="0" w:space="0" w:color="auto"/>
                    <w:right w:val="none" w:sz="0" w:space="0" w:color="auto"/>
                  </w:divBdr>
                </w:div>
                <w:div w:id="27875357">
                  <w:marLeft w:val="0"/>
                  <w:marRight w:val="0"/>
                  <w:marTop w:val="0"/>
                  <w:marBottom w:val="0"/>
                  <w:divBdr>
                    <w:top w:val="none" w:sz="0" w:space="0" w:color="auto"/>
                    <w:left w:val="none" w:sz="0" w:space="0" w:color="auto"/>
                    <w:bottom w:val="none" w:sz="0" w:space="0" w:color="auto"/>
                    <w:right w:val="none" w:sz="0" w:space="0" w:color="auto"/>
                  </w:divBdr>
                  <w:divsChild>
                    <w:div w:id="645361658">
                      <w:marLeft w:val="0"/>
                      <w:marRight w:val="0"/>
                      <w:marTop w:val="0"/>
                      <w:marBottom w:val="0"/>
                      <w:divBdr>
                        <w:top w:val="none" w:sz="0" w:space="0" w:color="auto"/>
                        <w:left w:val="none" w:sz="0" w:space="0" w:color="auto"/>
                        <w:bottom w:val="none" w:sz="0" w:space="0" w:color="auto"/>
                        <w:right w:val="none" w:sz="0" w:space="0" w:color="auto"/>
                      </w:divBdr>
                      <w:divsChild>
                        <w:div w:id="381103280">
                          <w:marLeft w:val="0"/>
                          <w:marRight w:val="0"/>
                          <w:marTop w:val="0"/>
                          <w:marBottom w:val="0"/>
                          <w:divBdr>
                            <w:top w:val="none" w:sz="0" w:space="0" w:color="auto"/>
                            <w:left w:val="none" w:sz="0" w:space="0" w:color="auto"/>
                            <w:bottom w:val="none" w:sz="0" w:space="0" w:color="auto"/>
                            <w:right w:val="none" w:sz="0" w:space="0" w:color="auto"/>
                          </w:divBdr>
                        </w:div>
                        <w:div w:id="532038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947946">
                  <w:marLeft w:val="0"/>
                  <w:marRight w:val="0"/>
                  <w:marTop w:val="0"/>
                  <w:marBottom w:val="180"/>
                  <w:divBdr>
                    <w:top w:val="none" w:sz="0" w:space="0" w:color="auto"/>
                    <w:left w:val="none" w:sz="0" w:space="0" w:color="auto"/>
                    <w:bottom w:val="none" w:sz="0" w:space="0" w:color="auto"/>
                    <w:right w:val="none" w:sz="0" w:space="0" w:color="auto"/>
                  </w:divBdr>
                </w:div>
                <w:div w:id="27993109">
                  <w:marLeft w:val="0"/>
                  <w:marRight w:val="0"/>
                  <w:marTop w:val="0"/>
                  <w:marBottom w:val="0"/>
                  <w:divBdr>
                    <w:top w:val="none" w:sz="0" w:space="0" w:color="auto"/>
                    <w:left w:val="none" w:sz="0" w:space="0" w:color="auto"/>
                    <w:bottom w:val="none" w:sz="0" w:space="0" w:color="auto"/>
                    <w:right w:val="none" w:sz="0" w:space="0" w:color="auto"/>
                  </w:divBdr>
                </w:div>
                <w:div w:id="27998618">
                  <w:marLeft w:val="0"/>
                  <w:marRight w:val="0"/>
                  <w:marTop w:val="0"/>
                  <w:marBottom w:val="0"/>
                  <w:divBdr>
                    <w:top w:val="none" w:sz="0" w:space="0" w:color="auto"/>
                    <w:left w:val="none" w:sz="0" w:space="0" w:color="auto"/>
                    <w:bottom w:val="none" w:sz="0" w:space="0" w:color="auto"/>
                    <w:right w:val="none" w:sz="0" w:space="0" w:color="auto"/>
                  </w:divBdr>
                  <w:divsChild>
                    <w:div w:id="394620332">
                      <w:marLeft w:val="0"/>
                      <w:marRight w:val="0"/>
                      <w:marTop w:val="0"/>
                      <w:marBottom w:val="0"/>
                      <w:divBdr>
                        <w:top w:val="none" w:sz="0" w:space="0" w:color="auto"/>
                        <w:left w:val="none" w:sz="0" w:space="0" w:color="auto"/>
                        <w:bottom w:val="none" w:sz="0" w:space="0" w:color="auto"/>
                        <w:right w:val="none" w:sz="0" w:space="0" w:color="auto"/>
                      </w:divBdr>
                    </w:div>
                  </w:divsChild>
                </w:div>
                <w:div w:id="28143253">
                  <w:marLeft w:val="0"/>
                  <w:marRight w:val="0"/>
                  <w:marTop w:val="0"/>
                  <w:marBottom w:val="0"/>
                  <w:divBdr>
                    <w:top w:val="none" w:sz="0" w:space="0" w:color="auto"/>
                    <w:left w:val="none" w:sz="0" w:space="0" w:color="auto"/>
                    <w:bottom w:val="none" w:sz="0" w:space="0" w:color="auto"/>
                    <w:right w:val="none" w:sz="0" w:space="0" w:color="auto"/>
                  </w:divBdr>
                </w:div>
                <w:div w:id="28334763">
                  <w:marLeft w:val="0"/>
                  <w:marRight w:val="0"/>
                  <w:marTop w:val="0"/>
                  <w:marBottom w:val="0"/>
                  <w:divBdr>
                    <w:top w:val="none" w:sz="0" w:space="0" w:color="auto"/>
                    <w:left w:val="none" w:sz="0" w:space="0" w:color="auto"/>
                    <w:bottom w:val="none" w:sz="0" w:space="0" w:color="auto"/>
                    <w:right w:val="none" w:sz="0" w:space="0" w:color="auto"/>
                  </w:divBdr>
                </w:div>
                <w:div w:id="28382629">
                  <w:marLeft w:val="0"/>
                  <w:marRight w:val="0"/>
                  <w:marTop w:val="0"/>
                  <w:marBottom w:val="0"/>
                  <w:divBdr>
                    <w:top w:val="none" w:sz="0" w:space="0" w:color="auto"/>
                    <w:left w:val="none" w:sz="0" w:space="0" w:color="auto"/>
                    <w:bottom w:val="none" w:sz="0" w:space="0" w:color="auto"/>
                    <w:right w:val="none" w:sz="0" w:space="0" w:color="auto"/>
                  </w:divBdr>
                </w:div>
                <w:div w:id="28458902">
                  <w:marLeft w:val="0"/>
                  <w:marRight w:val="0"/>
                  <w:marTop w:val="300"/>
                  <w:marBottom w:val="0"/>
                  <w:divBdr>
                    <w:top w:val="none" w:sz="0" w:space="0" w:color="auto"/>
                    <w:left w:val="none" w:sz="0" w:space="0" w:color="auto"/>
                    <w:bottom w:val="none" w:sz="0" w:space="0" w:color="auto"/>
                    <w:right w:val="none" w:sz="0" w:space="0" w:color="auto"/>
                  </w:divBdr>
                </w:div>
                <w:div w:id="28461188">
                  <w:marLeft w:val="0"/>
                  <w:marRight w:val="0"/>
                  <w:marTop w:val="0"/>
                  <w:marBottom w:val="0"/>
                  <w:divBdr>
                    <w:top w:val="none" w:sz="0" w:space="0" w:color="auto"/>
                    <w:left w:val="none" w:sz="0" w:space="0" w:color="auto"/>
                    <w:bottom w:val="none" w:sz="0" w:space="0" w:color="auto"/>
                    <w:right w:val="none" w:sz="0" w:space="0" w:color="auto"/>
                  </w:divBdr>
                  <w:divsChild>
                    <w:div w:id="391080554">
                      <w:marLeft w:val="0"/>
                      <w:marRight w:val="0"/>
                      <w:marTop w:val="0"/>
                      <w:marBottom w:val="0"/>
                      <w:divBdr>
                        <w:top w:val="none" w:sz="0" w:space="0" w:color="auto"/>
                        <w:left w:val="none" w:sz="0" w:space="0" w:color="auto"/>
                        <w:bottom w:val="none" w:sz="0" w:space="0" w:color="auto"/>
                        <w:right w:val="none" w:sz="0" w:space="0" w:color="auto"/>
                      </w:divBdr>
                      <w:divsChild>
                        <w:div w:id="298193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721460">
                  <w:marLeft w:val="0"/>
                  <w:marRight w:val="0"/>
                  <w:marTop w:val="0"/>
                  <w:marBottom w:val="0"/>
                  <w:divBdr>
                    <w:top w:val="none" w:sz="0" w:space="0" w:color="auto"/>
                    <w:left w:val="none" w:sz="0" w:space="0" w:color="auto"/>
                    <w:bottom w:val="none" w:sz="0" w:space="0" w:color="auto"/>
                    <w:right w:val="none" w:sz="0" w:space="0" w:color="auto"/>
                  </w:divBdr>
                </w:div>
                <w:div w:id="29037922">
                  <w:marLeft w:val="0"/>
                  <w:marRight w:val="0"/>
                  <w:marTop w:val="0"/>
                  <w:marBottom w:val="0"/>
                  <w:divBdr>
                    <w:top w:val="none" w:sz="0" w:space="0" w:color="auto"/>
                    <w:left w:val="none" w:sz="0" w:space="0" w:color="auto"/>
                    <w:bottom w:val="none" w:sz="0" w:space="0" w:color="auto"/>
                    <w:right w:val="none" w:sz="0" w:space="0" w:color="auto"/>
                  </w:divBdr>
                  <w:divsChild>
                    <w:div w:id="693850952">
                      <w:marLeft w:val="0"/>
                      <w:marRight w:val="0"/>
                      <w:marTop w:val="0"/>
                      <w:marBottom w:val="0"/>
                      <w:divBdr>
                        <w:top w:val="none" w:sz="0" w:space="0" w:color="auto"/>
                        <w:left w:val="none" w:sz="0" w:space="0" w:color="auto"/>
                        <w:bottom w:val="none" w:sz="0" w:space="0" w:color="auto"/>
                        <w:right w:val="none" w:sz="0" w:space="0" w:color="auto"/>
                      </w:divBdr>
                    </w:div>
                  </w:divsChild>
                </w:div>
                <w:div w:id="29117054">
                  <w:marLeft w:val="0"/>
                  <w:marRight w:val="0"/>
                  <w:marTop w:val="0"/>
                  <w:marBottom w:val="0"/>
                  <w:divBdr>
                    <w:top w:val="none" w:sz="0" w:space="0" w:color="auto"/>
                    <w:left w:val="none" w:sz="0" w:space="0" w:color="auto"/>
                    <w:bottom w:val="none" w:sz="0" w:space="0" w:color="auto"/>
                    <w:right w:val="none" w:sz="0" w:space="0" w:color="auto"/>
                  </w:divBdr>
                  <w:divsChild>
                    <w:div w:id="332343755">
                      <w:marLeft w:val="0"/>
                      <w:marRight w:val="0"/>
                      <w:marTop w:val="0"/>
                      <w:marBottom w:val="0"/>
                      <w:divBdr>
                        <w:top w:val="none" w:sz="0" w:space="0" w:color="auto"/>
                        <w:left w:val="none" w:sz="0" w:space="0" w:color="auto"/>
                        <w:bottom w:val="none" w:sz="0" w:space="0" w:color="auto"/>
                        <w:right w:val="none" w:sz="0" w:space="0" w:color="auto"/>
                      </w:divBdr>
                    </w:div>
                  </w:divsChild>
                </w:div>
                <w:div w:id="29185843">
                  <w:marLeft w:val="0"/>
                  <w:marRight w:val="0"/>
                  <w:marTop w:val="0"/>
                  <w:marBottom w:val="0"/>
                  <w:divBdr>
                    <w:top w:val="none" w:sz="0" w:space="0" w:color="auto"/>
                    <w:left w:val="none" w:sz="0" w:space="0" w:color="auto"/>
                    <w:bottom w:val="none" w:sz="0" w:space="0" w:color="auto"/>
                    <w:right w:val="none" w:sz="0" w:space="0" w:color="auto"/>
                  </w:divBdr>
                  <w:divsChild>
                    <w:div w:id="788352526">
                      <w:marLeft w:val="0"/>
                      <w:marRight w:val="0"/>
                      <w:marTop w:val="0"/>
                      <w:marBottom w:val="0"/>
                      <w:divBdr>
                        <w:top w:val="none" w:sz="0" w:space="0" w:color="auto"/>
                        <w:left w:val="none" w:sz="0" w:space="0" w:color="auto"/>
                        <w:bottom w:val="none" w:sz="0" w:space="0" w:color="auto"/>
                        <w:right w:val="none" w:sz="0" w:space="0" w:color="auto"/>
                      </w:divBdr>
                    </w:div>
                  </w:divsChild>
                </w:div>
                <w:div w:id="29229209">
                  <w:marLeft w:val="0"/>
                  <w:marRight w:val="0"/>
                  <w:marTop w:val="0"/>
                  <w:marBottom w:val="0"/>
                  <w:divBdr>
                    <w:top w:val="none" w:sz="0" w:space="0" w:color="auto"/>
                    <w:left w:val="none" w:sz="0" w:space="0" w:color="auto"/>
                    <w:bottom w:val="none" w:sz="0" w:space="0" w:color="auto"/>
                    <w:right w:val="none" w:sz="0" w:space="0" w:color="auto"/>
                  </w:divBdr>
                </w:div>
                <w:div w:id="29261789">
                  <w:marLeft w:val="0"/>
                  <w:marRight w:val="0"/>
                  <w:marTop w:val="0"/>
                  <w:marBottom w:val="0"/>
                  <w:divBdr>
                    <w:top w:val="none" w:sz="0" w:space="0" w:color="auto"/>
                    <w:left w:val="none" w:sz="0" w:space="0" w:color="auto"/>
                    <w:bottom w:val="none" w:sz="0" w:space="0" w:color="auto"/>
                    <w:right w:val="none" w:sz="0" w:space="0" w:color="auto"/>
                  </w:divBdr>
                  <w:divsChild>
                    <w:div w:id="642007662">
                      <w:marLeft w:val="0"/>
                      <w:marRight w:val="0"/>
                      <w:marTop w:val="0"/>
                      <w:marBottom w:val="0"/>
                      <w:divBdr>
                        <w:top w:val="none" w:sz="0" w:space="0" w:color="auto"/>
                        <w:left w:val="none" w:sz="0" w:space="0" w:color="auto"/>
                        <w:bottom w:val="none" w:sz="0" w:space="0" w:color="auto"/>
                        <w:right w:val="none" w:sz="0" w:space="0" w:color="auto"/>
                      </w:divBdr>
                    </w:div>
                  </w:divsChild>
                </w:div>
                <w:div w:id="29301056">
                  <w:marLeft w:val="0"/>
                  <w:marRight w:val="0"/>
                  <w:marTop w:val="0"/>
                  <w:marBottom w:val="0"/>
                  <w:divBdr>
                    <w:top w:val="none" w:sz="0" w:space="0" w:color="auto"/>
                    <w:left w:val="none" w:sz="0" w:space="0" w:color="auto"/>
                    <w:bottom w:val="none" w:sz="0" w:space="0" w:color="auto"/>
                    <w:right w:val="none" w:sz="0" w:space="0" w:color="auto"/>
                  </w:divBdr>
                  <w:divsChild>
                    <w:div w:id="883911484">
                      <w:marLeft w:val="0"/>
                      <w:marRight w:val="0"/>
                      <w:marTop w:val="0"/>
                      <w:marBottom w:val="0"/>
                      <w:divBdr>
                        <w:top w:val="none" w:sz="0" w:space="0" w:color="auto"/>
                        <w:left w:val="none" w:sz="0" w:space="0" w:color="auto"/>
                        <w:bottom w:val="none" w:sz="0" w:space="0" w:color="auto"/>
                        <w:right w:val="none" w:sz="0" w:space="0" w:color="auto"/>
                      </w:divBdr>
                    </w:div>
                  </w:divsChild>
                </w:div>
                <w:div w:id="29376406">
                  <w:marLeft w:val="0"/>
                  <w:marRight w:val="0"/>
                  <w:marTop w:val="0"/>
                  <w:marBottom w:val="0"/>
                  <w:divBdr>
                    <w:top w:val="none" w:sz="0" w:space="0" w:color="auto"/>
                    <w:left w:val="none" w:sz="0" w:space="0" w:color="auto"/>
                    <w:bottom w:val="none" w:sz="0" w:space="0" w:color="auto"/>
                    <w:right w:val="none" w:sz="0" w:space="0" w:color="auto"/>
                  </w:divBdr>
                </w:div>
                <w:div w:id="29378272">
                  <w:marLeft w:val="0"/>
                  <w:marRight w:val="0"/>
                  <w:marTop w:val="0"/>
                  <w:marBottom w:val="0"/>
                  <w:divBdr>
                    <w:top w:val="none" w:sz="0" w:space="0" w:color="auto"/>
                    <w:left w:val="none" w:sz="0" w:space="0" w:color="auto"/>
                    <w:bottom w:val="none" w:sz="0" w:space="0" w:color="auto"/>
                    <w:right w:val="none" w:sz="0" w:space="0" w:color="auto"/>
                  </w:divBdr>
                  <w:divsChild>
                    <w:div w:id="27217245">
                      <w:marLeft w:val="0"/>
                      <w:marRight w:val="0"/>
                      <w:marTop w:val="0"/>
                      <w:marBottom w:val="0"/>
                      <w:divBdr>
                        <w:top w:val="none" w:sz="0" w:space="0" w:color="auto"/>
                        <w:left w:val="none" w:sz="0" w:space="0" w:color="auto"/>
                        <w:bottom w:val="none" w:sz="0" w:space="0" w:color="auto"/>
                        <w:right w:val="none" w:sz="0" w:space="0" w:color="auto"/>
                      </w:divBdr>
                    </w:div>
                  </w:divsChild>
                </w:div>
                <w:div w:id="29382245">
                  <w:marLeft w:val="0"/>
                  <w:marRight w:val="0"/>
                  <w:marTop w:val="0"/>
                  <w:marBottom w:val="0"/>
                  <w:divBdr>
                    <w:top w:val="none" w:sz="0" w:space="0" w:color="auto"/>
                    <w:left w:val="none" w:sz="0" w:space="0" w:color="auto"/>
                    <w:bottom w:val="none" w:sz="0" w:space="0" w:color="auto"/>
                    <w:right w:val="none" w:sz="0" w:space="0" w:color="auto"/>
                  </w:divBdr>
                  <w:divsChild>
                    <w:div w:id="80836199">
                      <w:marLeft w:val="0"/>
                      <w:marRight w:val="0"/>
                      <w:marTop w:val="0"/>
                      <w:marBottom w:val="0"/>
                      <w:divBdr>
                        <w:top w:val="none" w:sz="0" w:space="0" w:color="auto"/>
                        <w:left w:val="none" w:sz="0" w:space="0" w:color="auto"/>
                        <w:bottom w:val="none" w:sz="0" w:space="0" w:color="auto"/>
                        <w:right w:val="none" w:sz="0" w:space="0" w:color="auto"/>
                      </w:divBdr>
                    </w:div>
                  </w:divsChild>
                </w:div>
                <w:div w:id="29494198">
                  <w:marLeft w:val="0"/>
                  <w:marRight w:val="0"/>
                  <w:marTop w:val="0"/>
                  <w:marBottom w:val="0"/>
                  <w:divBdr>
                    <w:top w:val="none" w:sz="0" w:space="0" w:color="auto"/>
                    <w:left w:val="none" w:sz="0" w:space="0" w:color="auto"/>
                    <w:bottom w:val="none" w:sz="0" w:space="0" w:color="auto"/>
                    <w:right w:val="none" w:sz="0" w:space="0" w:color="auto"/>
                  </w:divBdr>
                </w:div>
                <w:div w:id="29495873">
                  <w:marLeft w:val="0"/>
                  <w:marRight w:val="0"/>
                  <w:marTop w:val="0"/>
                  <w:marBottom w:val="0"/>
                  <w:divBdr>
                    <w:top w:val="none" w:sz="0" w:space="0" w:color="auto"/>
                    <w:left w:val="none" w:sz="0" w:space="0" w:color="auto"/>
                    <w:bottom w:val="none" w:sz="0" w:space="0" w:color="auto"/>
                    <w:right w:val="none" w:sz="0" w:space="0" w:color="auto"/>
                  </w:divBdr>
                </w:div>
                <w:div w:id="29499729">
                  <w:marLeft w:val="0"/>
                  <w:marRight w:val="0"/>
                  <w:marTop w:val="0"/>
                  <w:marBottom w:val="0"/>
                  <w:divBdr>
                    <w:top w:val="none" w:sz="0" w:space="0" w:color="auto"/>
                    <w:left w:val="none" w:sz="0" w:space="0" w:color="auto"/>
                    <w:bottom w:val="none" w:sz="0" w:space="0" w:color="auto"/>
                    <w:right w:val="none" w:sz="0" w:space="0" w:color="auto"/>
                  </w:divBdr>
                </w:div>
                <w:div w:id="29570081">
                  <w:marLeft w:val="0"/>
                  <w:marRight w:val="0"/>
                  <w:marTop w:val="0"/>
                  <w:marBottom w:val="0"/>
                  <w:divBdr>
                    <w:top w:val="none" w:sz="0" w:space="0" w:color="auto"/>
                    <w:left w:val="none" w:sz="0" w:space="0" w:color="auto"/>
                    <w:bottom w:val="none" w:sz="0" w:space="0" w:color="auto"/>
                    <w:right w:val="none" w:sz="0" w:space="0" w:color="auto"/>
                  </w:divBdr>
                </w:div>
                <w:div w:id="29653022">
                  <w:marLeft w:val="0"/>
                  <w:marRight w:val="0"/>
                  <w:marTop w:val="0"/>
                  <w:marBottom w:val="0"/>
                  <w:divBdr>
                    <w:top w:val="none" w:sz="0" w:space="0" w:color="auto"/>
                    <w:left w:val="none" w:sz="0" w:space="0" w:color="auto"/>
                    <w:bottom w:val="none" w:sz="0" w:space="0" w:color="auto"/>
                    <w:right w:val="none" w:sz="0" w:space="0" w:color="auto"/>
                  </w:divBdr>
                  <w:divsChild>
                    <w:div w:id="806968713">
                      <w:marLeft w:val="0"/>
                      <w:marRight w:val="0"/>
                      <w:marTop w:val="0"/>
                      <w:marBottom w:val="0"/>
                      <w:divBdr>
                        <w:top w:val="none" w:sz="0" w:space="0" w:color="auto"/>
                        <w:left w:val="none" w:sz="0" w:space="0" w:color="auto"/>
                        <w:bottom w:val="none" w:sz="0" w:space="0" w:color="auto"/>
                        <w:right w:val="none" w:sz="0" w:space="0" w:color="auto"/>
                      </w:divBdr>
                      <w:divsChild>
                        <w:div w:id="46299029">
                          <w:marLeft w:val="0"/>
                          <w:marRight w:val="0"/>
                          <w:marTop w:val="0"/>
                          <w:marBottom w:val="0"/>
                          <w:divBdr>
                            <w:top w:val="none" w:sz="0" w:space="0" w:color="auto"/>
                            <w:left w:val="none" w:sz="0" w:space="0" w:color="auto"/>
                            <w:bottom w:val="none" w:sz="0" w:space="0" w:color="auto"/>
                            <w:right w:val="none" w:sz="0" w:space="0" w:color="auto"/>
                          </w:divBdr>
                          <w:divsChild>
                            <w:div w:id="495192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89312">
                  <w:marLeft w:val="0"/>
                  <w:marRight w:val="0"/>
                  <w:marTop w:val="300"/>
                  <w:marBottom w:val="0"/>
                  <w:divBdr>
                    <w:top w:val="none" w:sz="0" w:space="0" w:color="auto"/>
                    <w:left w:val="none" w:sz="0" w:space="0" w:color="auto"/>
                    <w:bottom w:val="none" w:sz="0" w:space="0" w:color="auto"/>
                    <w:right w:val="none" w:sz="0" w:space="0" w:color="auto"/>
                  </w:divBdr>
                </w:div>
                <w:div w:id="29964043">
                  <w:marLeft w:val="0"/>
                  <w:marRight w:val="0"/>
                  <w:marTop w:val="0"/>
                  <w:marBottom w:val="0"/>
                  <w:divBdr>
                    <w:top w:val="none" w:sz="0" w:space="0" w:color="auto"/>
                    <w:left w:val="none" w:sz="0" w:space="0" w:color="auto"/>
                    <w:bottom w:val="none" w:sz="0" w:space="0" w:color="auto"/>
                    <w:right w:val="none" w:sz="0" w:space="0" w:color="auto"/>
                  </w:divBdr>
                  <w:divsChild>
                    <w:div w:id="317995879">
                      <w:marLeft w:val="0"/>
                      <w:marRight w:val="0"/>
                      <w:marTop w:val="0"/>
                      <w:marBottom w:val="0"/>
                      <w:divBdr>
                        <w:top w:val="none" w:sz="0" w:space="0" w:color="auto"/>
                        <w:left w:val="none" w:sz="0" w:space="0" w:color="auto"/>
                        <w:bottom w:val="none" w:sz="0" w:space="0" w:color="auto"/>
                        <w:right w:val="none" w:sz="0" w:space="0" w:color="auto"/>
                      </w:divBdr>
                      <w:divsChild>
                        <w:div w:id="840659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083516">
                  <w:marLeft w:val="0"/>
                  <w:marRight w:val="0"/>
                  <w:marTop w:val="0"/>
                  <w:marBottom w:val="0"/>
                  <w:divBdr>
                    <w:top w:val="none" w:sz="0" w:space="0" w:color="auto"/>
                    <w:left w:val="none" w:sz="0" w:space="0" w:color="auto"/>
                    <w:bottom w:val="none" w:sz="0" w:space="0" w:color="auto"/>
                    <w:right w:val="none" w:sz="0" w:space="0" w:color="auto"/>
                  </w:divBdr>
                </w:div>
                <w:div w:id="30110451">
                  <w:marLeft w:val="0"/>
                  <w:marRight w:val="0"/>
                  <w:marTop w:val="0"/>
                  <w:marBottom w:val="0"/>
                  <w:divBdr>
                    <w:top w:val="none" w:sz="0" w:space="0" w:color="auto"/>
                    <w:left w:val="none" w:sz="0" w:space="0" w:color="auto"/>
                    <w:bottom w:val="none" w:sz="0" w:space="0" w:color="auto"/>
                    <w:right w:val="none" w:sz="0" w:space="0" w:color="auto"/>
                  </w:divBdr>
                </w:div>
                <w:div w:id="30156156">
                  <w:marLeft w:val="0"/>
                  <w:marRight w:val="0"/>
                  <w:marTop w:val="0"/>
                  <w:marBottom w:val="0"/>
                  <w:divBdr>
                    <w:top w:val="none" w:sz="0" w:space="0" w:color="auto"/>
                    <w:left w:val="none" w:sz="0" w:space="0" w:color="auto"/>
                    <w:bottom w:val="none" w:sz="0" w:space="0" w:color="auto"/>
                    <w:right w:val="none" w:sz="0" w:space="0" w:color="auto"/>
                  </w:divBdr>
                </w:div>
                <w:div w:id="30158414">
                  <w:marLeft w:val="0"/>
                  <w:marRight w:val="0"/>
                  <w:marTop w:val="0"/>
                  <w:marBottom w:val="0"/>
                  <w:divBdr>
                    <w:top w:val="none" w:sz="0" w:space="0" w:color="auto"/>
                    <w:left w:val="none" w:sz="0" w:space="0" w:color="auto"/>
                    <w:bottom w:val="none" w:sz="0" w:space="0" w:color="auto"/>
                    <w:right w:val="none" w:sz="0" w:space="0" w:color="auto"/>
                  </w:divBdr>
                  <w:divsChild>
                    <w:div w:id="74397543">
                      <w:marLeft w:val="0"/>
                      <w:marRight w:val="0"/>
                      <w:marTop w:val="0"/>
                      <w:marBottom w:val="0"/>
                      <w:divBdr>
                        <w:top w:val="none" w:sz="0" w:space="0" w:color="auto"/>
                        <w:left w:val="none" w:sz="0" w:space="0" w:color="auto"/>
                        <w:bottom w:val="none" w:sz="0" w:space="0" w:color="auto"/>
                        <w:right w:val="none" w:sz="0" w:space="0" w:color="auto"/>
                      </w:divBdr>
                    </w:div>
                  </w:divsChild>
                </w:div>
                <w:div w:id="30305627">
                  <w:marLeft w:val="0"/>
                  <w:marRight w:val="0"/>
                  <w:marTop w:val="0"/>
                  <w:marBottom w:val="0"/>
                  <w:divBdr>
                    <w:top w:val="none" w:sz="0" w:space="0" w:color="auto"/>
                    <w:left w:val="none" w:sz="0" w:space="0" w:color="auto"/>
                    <w:bottom w:val="none" w:sz="0" w:space="0" w:color="auto"/>
                    <w:right w:val="none" w:sz="0" w:space="0" w:color="auto"/>
                  </w:divBdr>
                </w:div>
                <w:div w:id="30306986">
                  <w:marLeft w:val="0"/>
                  <w:marRight w:val="0"/>
                  <w:marTop w:val="0"/>
                  <w:marBottom w:val="0"/>
                  <w:divBdr>
                    <w:top w:val="none" w:sz="0" w:space="0" w:color="auto"/>
                    <w:left w:val="none" w:sz="0" w:space="0" w:color="auto"/>
                    <w:bottom w:val="none" w:sz="0" w:space="0" w:color="auto"/>
                    <w:right w:val="none" w:sz="0" w:space="0" w:color="auto"/>
                  </w:divBdr>
                </w:div>
                <w:div w:id="30421449">
                  <w:marLeft w:val="0"/>
                  <w:marRight w:val="0"/>
                  <w:marTop w:val="0"/>
                  <w:marBottom w:val="0"/>
                  <w:divBdr>
                    <w:top w:val="none" w:sz="0" w:space="0" w:color="auto"/>
                    <w:left w:val="none" w:sz="0" w:space="0" w:color="auto"/>
                    <w:bottom w:val="none" w:sz="0" w:space="0" w:color="auto"/>
                    <w:right w:val="none" w:sz="0" w:space="0" w:color="auto"/>
                  </w:divBdr>
                  <w:divsChild>
                    <w:div w:id="1023018938">
                      <w:marLeft w:val="0"/>
                      <w:marRight w:val="0"/>
                      <w:marTop w:val="0"/>
                      <w:marBottom w:val="0"/>
                      <w:divBdr>
                        <w:top w:val="none" w:sz="0" w:space="0" w:color="auto"/>
                        <w:left w:val="none" w:sz="0" w:space="0" w:color="auto"/>
                        <w:bottom w:val="none" w:sz="0" w:space="0" w:color="auto"/>
                        <w:right w:val="none" w:sz="0" w:space="0" w:color="auto"/>
                      </w:divBdr>
                    </w:div>
                  </w:divsChild>
                </w:div>
                <w:div w:id="30693504">
                  <w:marLeft w:val="0"/>
                  <w:marRight w:val="0"/>
                  <w:marTop w:val="0"/>
                  <w:marBottom w:val="0"/>
                  <w:divBdr>
                    <w:top w:val="none" w:sz="0" w:space="0" w:color="auto"/>
                    <w:left w:val="none" w:sz="0" w:space="0" w:color="auto"/>
                    <w:bottom w:val="none" w:sz="0" w:space="0" w:color="auto"/>
                    <w:right w:val="none" w:sz="0" w:space="0" w:color="auto"/>
                  </w:divBdr>
                </w:div>
                <w:div w:id="30695240">
                  <w:marLeft w:val="0"/>
                  <w:marRight w:val="0"/>
                  <w:marTop w:val="0"/>
                  <w:marBottom w:val="0"/>
                  <w:divBdr>
                    <w:top w:val="none" w:sz="0" w:space="0" w:color="auto"/>
                    <w:left w:val="none" w:sz="0" w:space="0" w:color="auto"/>
                    <w:bottom w:val="none" w:sz="0" w:space="0" w:color="auto"/>
                    <w:right w:val="none" w:sz="0" w:space="0" w:color="auto"/>
                  </w:divBdr>
                  <w:divsChild>
                    <w:div w:id="970287758">
                      <w:marLeft w:val="0"/>
                      <w:marRight w:val="0"/>
                      <w:marTop w:val="0"/>
                      <w:marBottom w:val="0"/>
                      <w:divBdr>
                        <w:top w:val="none" w:sz="0" w:space="0" w:color="auto"/>
                        <w:left w:val="none" w:sz="0" w:space="0" w:color="auto"/>
                        <w:bottom w:val="none" w:sz="0" w:space="0" w:color="auto"/>
                        <w:right w:val="none" w:sz="0" w:space="0" w:color="auto"/>
                      </w:divBdr>
                    </w:div>
                  </w:divsChild>
                </w:div>
                <w:div w:id="30956726">
                  <w:marLeft w:val="0"/>
                  <w:marRight w:val="0"/>
                  <w:marTop w:val="0"/>
                  <w:marBottom w:val="0"/>
                  <w:divBdr>
                    <w:top w:val="none" w:sz="0" w:space="0" w:color="auto"/>
                    <w:left w:val="none" w:sz="0" w:space="0" w:color="auto"/>
                    <w:bottom w:val="none" w:sz="0" w:space="0" w:color="auto"/>
                    <w:right w:val="none" w:sz="0" w:space="0" w:color="auto"/>
                  </w:divBdr>
                </w:div>
                <w:div w:id="31151879">
                  <w:marLeft w:val="0"/>
                  <w:marRight w:val="0"/>
                  <w:marTop w:val="0"/>
                  <w:marBottom w:val="0"/>
                  <w:divBdr>
                    <w:top w:val="none" w:sz="0" w:space="0" w:color="auto"/>
                    <w:left w:val="none" w:sz="0" w:space="0" w:color="auto"/>
                    <w:bottom w:val="none" w:sz="0" w:space="0" w:color="auto"/>
                    <w:right w:val="none" w:sz="0" w:space="0" w:color="auto"/>
                  </w:divBdr>
                  <w:divsChild>
                    <w:div w:id="208009">
                      <w:marLeft w:val="0"/>
                      <w:marRight w:val="0"/>
                      <w:marTop w:val="0"/>
                      <w:marBottom w:val="0"/>
                      <w:divBdr>
                        <w:top w:val="none" w:sz="0" w:space="0" w:color="auto"/>
                        <w:left w:val="none" w:sz="0" w:space="0" w:color="auto"/>
                        <w:bottom w:val="none" w:sz="0" w:space="0" w:color="auto"/>
                        <w:right w:val="none" w:sz="0" w:space="0" w:color="auto"/>
                      </w:divBdr>
                    </w:div>
                    <w:div w:id="691536666">
                      <w:marLeft w:val="0"/>
                      <w:marRight w:val="0"/>
                      <w:marTop w:val="0"/>
                      <w:marBottom w:val="0"/>
                      <w:divBdr>
                        <w:top w:val="none" w:sz="0" w:space="0" w:color="auto"/>
                        <w:left w:val="none" w:sz="0" w:space="0" w:color="auto"/>
                        <w:bottom w:val="none" w:sz="0" w:space="0" w:color="auto"/>
                        <w:right w:val="none" w:sz="0" w:space="0" w:color="auto"/>
                      </w:divBdr>
                    </w:div>
                  </w:divsChild>
                </w:div>
                <w:div w:id="31266936">
                  <w:marLeft w:val="0"/>
                  <w:marRight w:val="0"/>
                  <w:marTop w:val="0"/>
                  <w:marBottom w:val="0"/>
                  <w:divBdr>
                    <w:top w:val="none" w:sz="0" w:space="0" w:color="auto"/>
                    <w:left w:val="none" w:sz="0" w:space="0" w:color="auto"/>
                    <w:bottom w:val="none" w:sz="0" w:space="0" w:color="auto"/>
                    <w:right w:val="none" w:sz="0" w:space="0" w:color="auto"/>
                  </w:divBdr>
                  <w:divsChild>
                    <w:div w:id="581598507">
                      <w:marLeft w:val="0"/>
                      <w:marRight w:val="0"/>
                      <w:marTop w:val="0"/>
                      <w:marBottom w:val="0"/>
                      <w:divBdr>
                        <w:top w:val="none" w:sz="0" w:space="0" w:color="auto"/>
                        <w:left w:val="none" w:sz="0" w:space="0" w:color="auto"/>
                        <w:bottom w:val="none" w:sz="0" w:space="0" w:color="auto"/>
                        <w:right w:val="none" w:sz="0" w:space="0" w:color="auto"/>
                      </w:divBdr>
                    </w:div>
                  </w:divsChild>
                </w:div>
                <w:div w:id="31266976">
                  <w:marLeft w:val="0"/>
                  <w:marRight w:val="0"/>
                  <w:marTop w:val="0"/>
                  <w:marBottom w:val="0"/>
                  <w:divBdr>
                    <w:top w:val="none" w:sz="0" w:space="0" w:color="auto"/>
                    <w:left w:val="none" w:sz="0" w:space="0" w:color="auto"/>
                    <w:bottom w:val="none" w:sz="0" w:space="0" w:color="auto"/>
                    <w:right w:val="none" w:sz="0" w:space="0" w:color="auto"/>
                  </w:divBdr>
                  <w:divsChild>
                    <w:div w:id="885484034">
                      <w:marLeft w:val="0"/>
                      <w:marRight w:val="0"/>
                      <w:marTop w:val="0"/>
                      <w:marBottom w:val="0"/>
                      <w:divBdr>
                        <w:top w:val="none" w:sz="0" w:space="0" w:color="auto"/>
                        <w:left w:val="none" w:sz="0" w:space="0" w:color="auto"/>
                        <w:bottom w:val="none" w:sz="0" w:space="0" w:color="auto"/>
                        <w:right w:val="none" w:sz="0" w:space="0" w:color="auto"/>
                      </w:divBdr>
                      <w:divsChild>
                        <w:div w:id="378208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343397">
                  <w:marLeft w:val="0"/>
                  <w:marRight w:val="150"/>
                  <w:marTop w:val="45"/>
                  <w:marBottom w:val="75"/>
                  <w:divBdr>
                    <w:top w:val="none" w:sz="0" w:space="0" w:color="auto"/>
                    <w:left w:val="none" w:sz="0" w:space="0" w:color="auto"/>
                    <w:bottom w:val="none" w:sz="0" w:space="0" w:color="auto"/>
                    <w:right w:val="none" w:sz="0" w:space="0" w:color="auto"/>
                  </w:divBdr>
                  <w:divsChild>
                    <w:div w:id="28844868">
                      <w:marLeft w:val="0"/>
                      <w:marRight w:val="0"/>
                      <w:marTop w:val="0"/>
                      <w:marBottom w:val="0"/>
                      <w:divBdr>
                        <w:top w:val="none" w:sz="0" w:space="0" w:color="auto"/>
                        <w:left w:val="none" w:sz="0" w:space="0" w:color="auto"/>
                        <w:bottom w:val="none" w:sz="0" w:space="0" w:color="auto"/>
                        <w:right w:val="none" w:sz="0" w:space="0" w:color="auto"/>
                      </w:divBdr>
                    </w:div>
                  </w:divsChild>
                </w:div>
                <w:div w:id="31421353">
                  <w:marLeft w:val="0"/>
                  <w:marRight w:val="0"/>
                  <w:marTop w:val="150"/>
                  <w:marBottom w:val="150"/>
                  <w:divBdr>
                    <w:top w:val="single" w:sz="6" w:space="4" w:color="D7D7D7"/>
                    <w:left w:val="none" w:sz="0" w:space="0" w:color="auto"/>
                    <w:bottom w:val="single" w:sz="6" w:space="4" w:color="D7D7D7"/>
                    <w:right w:val="none" w:sz="0" w:space="0" w:color="auto"/>
                  </w:divBdr>
                </w:div>
                <w:div w:id="31423766">
                  <w:marLeft w:val="0"/>
                  <w:marRight w:val="0"/>
                  <w:marTop w:val="0"/>
                  <w:marBottom w:val="0"/>
                  <w:divBdr>
                    <w:top w:val="none" w:sz="0" w:space="0" w:color="auto"/>
                    <w:left w:val="none" w:sz="0" w:space="0" w:color="auto"/>
                    <w:bottom w:val="none" w:sz="0" w:space="0" w:color="auto"/>
                    <w:right w:val="none" w:sz="0" w:space="0" w:color="auto"/>
                  </w:divBdr>
                </w:div>
                <w:div w:id="31463388">
                  <w:marLeft w:val="0"/>
                  <w:marRight w:val="0"/>
                  <w:marTop w:val="0"/>
                  <w:marBottom w:val="0"/>
                  <w:divBdr>
                    <w:top w:val="none" w:sz="0" w:space="0" w:color="auto"/>
                    <w:left w:val="none" w:sz="0" w:space="0" w:color="auto"/>
                    <w:bottom w:val="none" w:sz="0" w:space="0" w:color="auto"/>
                    <w:right w:val="none" w:sz="0" w:space="0" w:color="auto"/>
                  </w:divBdr>
                  <w:divsChild>
                    <w:div w:id="363409722">
                      <w:marLeft w:val="0"/>
                      <w:marRight w:val="0"/>
                      <w:marTop w:val="0"/>
                      <w:marBottom w:val="0"/>
                      <w:divBdr>
                        <w:top w:val="none" w:sz="0" w:space="0" w:color="auto"/>
                        <w:left w:val="none" w:sz="0" w:space="0" w:color="auto"/>
                        <w:bottom w:val="none" w:sz="0" w:space="0" w:color="auto"/>
                        <w:right w:val="none" w:sz="0" w:space="0" w:color="auto"/>
                      </w:divBdr>
                      <w:divsChild>
                        <w:div w:id="734351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40514">
                  <w:marLeft w:val="0"/>
                  <w:marRight w:val="0"/>
                  <w:marTop w:val="0"/>
                  <w:marBottom w:val="0"/>
                  <w:divBdr>
                    <w:top w:val="none" w:sz="0" w:space="0" w:color="auto"/>
                    <w:left w:val="none" w:sz="0" w:space="0" w:color="auto"/>
                    <w:bottom w:val="none" w:sz="0" w:space="0" w:color="auto"/>
                    <w:right w:val="none" w:sz="0" w:space="0" w:color="auto"/>
                  </w:divBdr>
                  <w:divsChild>
                    <w:div w:id="128405349">
                      <w:marLeft w:val="0"/>
                      <w:marRight w:val="0"/>
                      <w:marTop w:val="0"/>
                      <w:marBottom w:val="0"/>
                      <w:divBdr>
                        <w:top w:val="none" w:sz="0" w:space="0" w:color="auto"/>
                        <w:left w:val="none" w:sz="0" w:space="0" w:color="auto"/>
                        <w:bottom w:val="none" w:sz="0" w:space="0" w:color="auto"/>
                        <w:right w:val="none" w:sz="0" w:space="0" w:color="auto"/>
                      </w:divBdr>
                    </w:div>
                  </w:divsChild>
                </w:div>
                <w:div w:id="31734775">
                  <w:marLeft w:val="0"/>
                  <w:marRight w:val="0"/>
                  <w:marTop w:val="0"/>
                  <w:marBottom w:val="0"/>
                  <w:divBdr>
                    <w:top w:val="none" w:sz="0" w:space="0" w:color="auto"/>
                    <w:left w:val="none" w:sz="0" w:space="0" w:color="auto"/>
                    <w:bottom w:val="none" w:sz="0" w:space="0" w:color="auto"/>
                    <w:right w:val="none" w:sz="0" w:space="0" w:color="auto"/>
                  </w:divBdr>
                </w:div>
                <w:div w:id="31736490">
                  <w:marLeft w:val="0"/>
                  <w:marRight w:val="0"/>
                  <w:marTop w:val="0"/>
                  <w:marBottom w:val="0"/>
                  <w:divBdr>
                    <w:top w:val="none" w:sz="0" w:space="0" w:color="auto"/>
                    <w:left w:val="none" w:sz="0" w:space="0" w:color="auto"/>
                    <w:bottom w:val="none" w:sz="0" w:space="0" w:color="auto"/>
                    <w:right w:val="none" w:sz="0" w:space="0" w:color="auto"/>
                  </w:divBdr>
                  <w:divsChild>
                    <w:div w:id="671297529">
                      <w:marLeft w:val="0"/>
                      <w:marRight w:val="0"/>
                      <w:marTop w:val="0"/>
                      <w:marBottom w:val="0"/>
                      <w:divBdr>
                        <w:top w:val="none" w:sz="0" w:space="0" w:color="auto"/>
                        <w:left w:val="none" w:sz="0" w:space="0" w:color="auto"/>
                        <w:bottom w:val="none" w:sz="0" w:space="0" w:color="auto"/>
                        <w:right w:val="none" w:sz="0" w:space="0" w:color="auto"/>
                      </w:divBdr>
                      <w:divsChild>
                        <w:div w:id="534316677">
                          <w:marLeft w:val="0"/>
                          <w:marRight w:val="0"/>
                          <w:marTop w:val="0"/>
                          <w:marBottom w:val="0"/>
                          <w:divBdr>
                            <w:top w:val="none" w:sz="0" w:space="0" w:color="auto"/>
                            <w:left w:val="none" w:sz="0" w:space="0" w:color="auto"/>
                            <w:bottom w:val="none" w:sz="0" w:space="0" w:color="auto"/>
                            <w:right w:val="none" w:sz="0" w:space="0" w:color="auto"/>
                          </w:divBdr>
                          <w:divsChild>
                            <w:div w:id="890460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851609">
                  <w:marLeft w:val="75"/>
                  <w:marRight w:val="75"/>
                  <w:marTop w:val="75"/>
                  <w:marBottom w:val="75"/>
                  <w:divBdr>
                    <w:top w:val="none" w:sz="0" w:space="0" w:color="auto"/>
                    <w:left w:val="none" w:sz="0" w:space="0" w:color="auto"/>
                    <w:bottom w:val="none" w:sz="0" w:space="0" w:color="auto"/>
                    <w:right w:val="none" w:sz="0" w:space="0" w:color="auto"/>
                  </w:divBdr>
                </w:div>
                <w:div w:id="31880628">
                  <w:marLeft w:val="0"/>
                  <w:marRight w:val="0"/>
                  <w:marTop w:val="150"/>
                  <w:marBottom w:val="150"/>
                  <w:divBdr>
                    <w:top w:val="single" w:sz="6" w:space="4" w:color="D7D7D7"/>
                    <w:left w:val="none" w:sz="0" w:space="0" w:color="auto"/>
                    <w:bottom w:val="single" w:sz="6" w:space="4" w:color="D7D7D7"/>
                    <w:right w:val="none" w:sz="0" w:space="0" w:color="auto"/>
                  </w:divBdr>
                </w:div>
                <w:div w:id="31880800">
                  <w:marLeft w:val="0"/>
                  <w:marRight w:val="0"/>
                  <w:marTop w:val="0"/>
                  <w:marBottom w:val="0"/>
                  <w:divBdr>
                    <w:top w:val="none" w:sz="0" w:space="0" w:color="auto"/>
                    <w:left w:val="none" w:sz="0" w:space="0" w:color="auto"/>
                    <w:bottom w:val="none" w:sz="0" w:space="0" w:color="auto"/>
                    <w:right w:val="none" w:sz="0" w:space="0" w:color="auto"/>
                  </w:divBdr>
                </w:div>
                <w:div w:id="31924109">
                  <w:marLeft w:val="0"/>
                  <w:marRight w:val="0"/>
                  <w:marTop w:val="0"/>
                  <w:marBottom w:val="0"/>
                  <w:divBdr>
                    <w:top w:val="none" w:sz="0" w:space="0" w:color="auto"/>
                    <w:left w:val="none" w:sz="0" w:space="0" w:color="auto"/>
                    <w:bottom w:val="none" w:sz="0" w:space="0" w:color="auto"/>
                    <w:right w:val="none" w:sz="0" w:space="0" w:color="auto"/>
                  </w:divBdr>
                  <w:divsChild>
                    <w:div w:id="741683327">
                      <w:marLeft w:val="0"/>
                      <w:marRight w:val="0"/>
                      <w:marTop w:val="0"/>
                      <w:marBottom w:val="0"/>
                      <w:divBdr>
                        <w:top w:val="none" w:sz="0" w:space="0" w:color="auto"/>
                        <w:left w:val="none" w:sz="0" w:space="0" w:color="auto"/>
                        <w:bottom w:val="none" w:sz="0" w:space="0" w:color="auto"/>
                        <w:right w:val="none" w:sz="0" w:space="0" w:color="auto"/>
                      </w:divBdr>
                    </w:div>
                  </w:divsChild>
                </w:div>
                <w:div w:id="31930845">
                  <w:marLeft w:val="0"/>
                  <w:marRight w:val="0"/>
                  <w:marTop w:val="0"/>
                  <w:marBottom w:val="0"/>
                  <w:divBdr>
                    <w:top w:val="none" w:sz="0" w:space="0" w:color="auto"/>
                    <w:left w:val="none" w:sz="0" w:space="0" w:color="auto"/>
                    <w:bottom w:val="none" w:sz="0" w:space="0" w:color="auto"/>
                    <w:right w:val="none" w:sz="0" w:space="0" w:color="auto"/>
                  </w:divBdr>
                  <w:divsChild>
                    <w:div w:id="85614058">
                      <w:marLeft w:val="0"/>
                      <w:marRight w:val="0"/>
                      <w:marTop w:val="0"/>
                      <w:marBottom w:val="0"/>
                      <w:divBdr>
                        <w:top w:val="none" w:sz="0" w:space="0" w:color="auto"/>
                        <w:left w:val="none" w:sz="0" w:space="0" w:color="auto"/>
                        <w:bottom w:val="none" w:sz="0" w:space="0" w:color="auto"/>
                        <w:right w:val="none" w:sz="0" w:space="0" w:color="auto"/>
                      </w:divBdr>
                    </w:div>
                  </w:divsChild>
                </w:div>
                <w:div w:id="32075559">
                  <w:marLeft w:val="0"/>
                  <w:marRight w:val="0"/>
                  <w:marTop w:val="0"/>
                  <w:marBottom w:val="0"/>
                  <w:divBdr>
                    <w:top w:val="none" w:sz="0" w:space="0" w:color="auto"/>
                    <w:left w:val="none" w:sz="0" w:space="0" w:color="auto"/>
                    <w:bottom w:val="none" w:sz="0" w:space="0" w:color="auto"/>
                    <w:right w:val="none" w:sz="0" w:space="0" w:color="auto"/>
                  </w:divBdr>
                </w:div>
                <w:div w:id="32077951">
                  <w:marLeft w:val="0"/>
                  <w:marRight w:val="0"/>
                  <w:marTop w:val="300"/>
                  <w:marBottom w:val="0"/>
                  <w:divBdr>
                    <w:top w:val="none" w:sz="0" w:space="0" w:color="auto"/>
                    <w:left w:val="none" w:sz="0" w:space="0" w:color="auto"/>
                    <w:bottom w:val="none" w:sz="0" w:space="0" w:color="auto"/>
                    <w:right w:val="none" w:sz="0" w:space="0" w:color="auto"/>
                  </w:divBdr>
                </w:div>
                <w:div w:id="32119413">
                  <w:marLeft w:val="0"/>
                  <w:marRight w:val="0"/>
                  <w:marTop w:val="0"/>
                  <w:marBottom w:val="0"/>
                  <w:divBdr>
                    <w:top w:val="none" w:sz="0" w:space="0" w:color="auto"/>
                    <w:left w:val="none" w:sz="0" w:space="0" w:color="auto"/>
                    <w:bottom w:val="none" w:sz="0" w:space="0" w:color="auto"/>
                    <w:right w:val="none" w:sz="0" w:space="0" w:color="auto"/>
                  </w:divBdr>
                </w:div>
                <w:div w:id="32265972">
                  <w:marLeft w:val="0"/>
                  <w:marRight w:val="0"/>
                  <w:marTop w:val="0"/>
                  <w:marBottom w:val="0"/>
                  <w:divBdr>
                    <w:top w:val="none" w:sz="0" w:space="0" w:color="auto"/>
                    <w:left w:val="none" w:sz="0" w:space="0" w:color="auto"/>
                    <w:bottom w:val="none" w:sz="0" w:space="0" w:color="auto"/>
                    <w:right w:val="none" w:sz="0" w:space="0" w:color="auto"/>
                  </w:divBdr>
                </w:div>
                <w:div w:id="32310005">
                  <w:marLeft w:val="0"/>
                  <w:marRight w:val="0"/>
                  <w:marTop w:val="0"/>
                  <w:marBottom w:val="0"/>
                  <w:divBdr>
                    <w:top w:val="none" w:sz="0" w:space="0" w:color="auto"/>
                    <w:left w:val="none" w:sz="0" w:space="0" w:color="auto"/>
                    <w:bottom w:val="none" w:sz="0" w:space="0" w:color="auto"/>
                    <w:right w:val="none" w:sz="0" w:space="0" w:color="auto"/>
                  </w:divBdr>
                </w:div>
                <w:div w:id="32466083">
                  <w:marLeft w:val="0"/>
                  <w:marRight w:val="0"/>
                  <w:marTop w:val="0"/>
                  <w:marBottom w:val="0"/>
                  <w:divBdr>
                    <w:top w:val="none" w:sz="0" w:space="0" w:color="auto"/>
                    <w:left w:val="none" w:sz="0" w:space="0" w:color="auto"/>
                    <w:bottom w:val="none" w:sz="0" w:space="0" w:color="auto"/>
                    <w:right w:val="none" w:sz="0" w:space="0" w:color="auto"/>
                  </w:divBdr>
                </w:div>
                <w:div w:id="32578827">
                  <w:marLeft w:val="0"/>
                  <w:marRight w:val="0"/>
                  <w:marTop w:val="0"/>
                  <w:marBottom w:val="0"/>
                  <w:divBdr>
                    <w:top w:val="none" w:sz="0" w:space="0" w:color="auto"/>
                    <w:left w:val="none" w:sz="0" w:space="0" w:color="auto"/>
                    <w:bottom w:val="none" w:sz="0" w:space="0" w:color="auto"/>
                    <w:right w:val="none" w:sz="0" w:space="0" w:color="auto"/>
                  </w:divBdr>
                </w:div>
                <w:div w:id="32585538">
                  <w:marLeft w:val="0"/>
                  <w:marRight w:val="0"/>
                  <w:marTop w:val="0"/>
                  <w:marBottom w:val="0"/>
                  <w:divBdr>
                    <w:top w:val="none" w:sz="0" w:space="0" w:color="auto"/>
                    <w:left w:val="none" w:sz="0" w:space="0" w:color="auto"/>
                    <w:bottom w:val="none" w:sz="0" w:space="0" w:color="auto"/>
                    <w:right w:val="none" w:sz="0" w:space="0" w:color="auto"/>
                  </w:divBdr>
                </w:div>
                <w:div w:id="32730075">
                  <w:marLeft w:val="0"/>
                  <w:marRight w:val="0"/>
                  <w:marTop w:val="0"/>
                  <w:marBottom w:val="0"/>
                  <w:divBdr>
                    <w:top w:val="none" w:sz="0" w:space="0" w:color="auto"/>
                    <w:left w:val="none" w:sz="0" w:space="0" w:color="auto"/>
                    <w:bottom w:val="none" w:sz="0" w:space="0" w:color="auto"/>
                    <w:right w:val="none" w:sz="0" w:space="0" w:color="auto"/>
                  </w:divBdr>
                </w:div>
                <w:div w:id="32733238">
                  <w:marLeft w:val="0"/>
                  <w:marRight w:val="0"/>
                  <w:marTop w:val="0"/>
                  <w:marBottom w:val="0"/>
                  <w:divBdr>
                    <w:top w:val="none" w:sz="0" w:space="0" w:color="auto"/>
                    <w:left w:val="none" w:sz="0" w:space="0" w:color="auto"/>
                    <w:bottom w:val="none" w:sz="0" w:space="0" w:color="auto"/>
                    <w:right w:val="none" w:sz="0" w:space="0" w:color="auto"/>
                  </w:divBdr>
                </w:div>
                <w:div w:id="32850514">
                  <w:marLeft w:val="0"/>
                  <w:marRight w:val="0"/>
                  <w:marTop w:val="0"/>
                  <w:marBottom w:val="0"/>
                  <w:divBdr>
                    <w:top w:val="none" w:sz="0" w:space="0" w:color="auto"/>
                    <w:left w:val="none" w:sz="0" w:space="0" w:color="auto"/>
                    <w:bottom w:val="none" w:sz="0" w:space="0" w:color="auto"/>
                    <w:right w:val="none" w:sz="0" w:space="0" w:color="auto"/>
                  </w:divBdr>
                </w:div>
                <w:div w:id="33118754">
                  <w:marLeft w:val="0"/>
                  <w:marRight w:val="0"/>
                  <w:marTop w:val="0"/>
                  <w:marBottom w:val="0"/>
                  <w:divBdr>
                    <w:top w:val="none" w:sz="0" w:space="0" w:color="auto"/>
                    <w:left w:val="none" w:sz="0" w:space="0" w:color="auto"/>
                    <w:bottom w:val="none" w:sz="0" w:space="0" w:color="auto"/>
                    <w:right w:val="none" w:sz="0" w:space="0" w:color="auto"/>
                  </w:divBdr>
                </w:div>
                <w:div w:id="33163671">
                  <w:marLeft w:val="0"/>
                  <w:marRight w:val="0"/>
                  <w:marTop w:val="0"/>
                  <w:marBottom w:val="0"/>
                  <w:divBdr>
                    <w:top w:val="none" w:sz="0" w:space="0" w:color="auto"/>
                    <w:left w:val="none" w:sz="0" w:space="0" w:color="auto"/>
                    <w:bottom w:val="none" w:sz="0" w:space="0" w:color="auto"/>
                    <w:right w:val="none" w:sz="0" w:space="0" w:color="auto"/>
                  </w:divBdr>
                </w:div>
                <w:div w:id="33191879">
                  <w:marLeft w:val="0"/>
                  <w:marRight w:val="0"/>
                  <w:marTop w:val="0"/>
                  <w:marBottom w:val="0"/>
                  <w:divBdr>
                    <w:top w:val="none" w:sz="0" w:space="0" w:color="auto"/>
                    <w:left w:val="none" w:sz="0" w:space="0" w:color="auto"/>
                    <w:bottom w:val="none" w:sz="0" w:space="0" w:color="auto"/>
                    <w:right w:val="none" w:sz="0" w:space="0" w:color="auto"/>
                  </w:divBdr>
                </w:div>
                <w:div w:id="33192310">
                  <w:marLeft w:val="0"/>
                  <w:marRight w:val="0"/>
                  <w:marTop w:val="0"/>
                  <w:marBottom w:val="0"/>
                  <w:divBdr>
                    <w:top w:val="none" w:sz="0" w:space="0" w:color="auto"/>
                    <w:left w:val="none" w:sz="0" w:space="0" w:color="auto"/>
                    <w:bottom w:val="none" w:sz="0" w:space="0" w:color="auto"/>
                    <w:right w:val="none" w:sz="0" w:space="0" w:color="auto"/>
                  </w:divBdr>
                  <w:divsChild>
                    <w:div w:id="1040401866">
                      <w:marLeft w:val="0"/>
                      <w:marRight w:val="0"/>
                      <w:marTop w:val="0"/>
                      <w:marBottom w:val="0"/>
                      <w:divBdr>
                        <w:top w:val="none" w:sz="0" w:space="0" w:color="auto"/>
                        <w:left w:val="none" w:sz="0" w:space="0" w:color="auto"/>
                        <w:bottom w:val="none" w:sz="0" w:space="0" w:color="auto"/>
                        <w:right w:val="none" w:sz="0" w:space="0" w:color="auto"/>
                      </w:divBdr>
                    </w:div>
                  </w:divsChild>
                </w:div>
                <w:div w:id="33310848">
                  <w:marLeft w:val="0"/>
                  <w:marRight w:val="0"/>
                  <w:marTop w:val="0"/>
                  <w:marBottom w:val="0"/>
                  <w:divBdr>
                    <w:top w:val="none" w:sz="0" w:space="0" w:color="auto"/>
                    <w:left w:val="none" w:sz="0" w:space="0" w:color="auto"/>
                    <w:bottom w:val="none" w:sz="0" w:space="0" w:color="auto"/>
                    <w:right w:val="none" w:sz="0" w:space="0" w:color="auto"/>
                  </w:divBdr>
                </w:div>
                <w:div w:id="33313636">
                  <w:marLeft w:val="0"/>
                  <w:marRight w:val="0"/>
                  <w:marTop w:val="0"/>
                  <w:marBottom w:val="0"/>
                  <w:divBdr>
                    <w:top w:val="none" w:sz="0" w:space="0" w:color="auto"/>
                    <w:left w:val="none" w:sz="0" w:space="0" w:color="auto"/>
                    <w:bottom w:val="none" w:sz="0" w:space="0" w:color="auto"/>
                    <w:right w:val="none" w:sz="0" w:space="0" w:color="auto"/>
                  </w:divBdr>
                </w:div>
                <w:div w:id="33507395">
                  <w:marLeft w:val="0"/>
                  <w:marRight w:val="0"/>
                  <w:marTop w:val="0"/>
                  <w:marBottom w:val="0"/>
                  <w:divBdr>
                    <w:top w:val="none" w:sz="0" w:space="0" w:color="auto"/>
                    <w:left w:val="none" w:sz="0" w:space="0" w:color="auto"/>
                    <w:bottom w:val="none" w:sz="0" w:space="0" w:color="auto"/>
                    <w:right w:val="none" w:sz="0" w:space="0" w:color="auto"/>
                  </w:divBdr>
                </w:div>
                <w:div w:id="33508174">
                  <w:marLeft w:val="0"/>
                  <w:marRight w:val="0"/>
                  <w:marTop w:val="0"/>
                  <w:marBottom w:val="0"/>
                  <w:divBdr>
                    <w:top w:val="none" w:sz="0" w:space="0" w:color="auto"/>
                    <w:left w:val="none" w:sz="0" w:space="0" w:color="auto"/>
                    <w:bottom w:val="none" w:sz="0" w:space="0" w:color="auto"/>
                    <w:right w:val="none" w:sz="0" w:space="0" w:color="auto"/>
                  </w:divBdr>
                </w:div>
                <w:div w:id="33510628">
                  <w:marLeft w:val="0"/>
                  <w:marRight w:val="0"/>
                  <w:marTop w:val="0"/>
                  <w:marBottom w:val="0"/>
                  <w:divBdr>
                    <w:top w:val="none" w:sz="0" w:space="0" w:color="auto"/>
                    <w:left w:val="none" w:sz="0" w:space="0" w:color="auto"/>
                    <w:bottom w:val="none" w:sz="0" w:space="0" w:color="auto"/>
                    <w:right w:val="none" w:sz="0" w:space="0" w:color="auto"/>
                  </w:divBdr>
                </w:div>
                <w:div w:id="33651743">
                  <w:marLeft w:val="0"/>
                  <w:marRight w:val="0"/>
                  <w:marTop w:val="0"/>
                  <w:marBottom w:val="0"/>
                  <w:divBdr>
                    <w:top w:val="none" w:sz="0" w:space="0" w:color="auto"/>
                    <w:left w:val="none" w:sz="0" w:space="0" w:color="auto"/>
                    <w:bottom w:val="none" w:sz="0" w:space="0" w:color="auto"/>
                    <w:right w:val="none" w:sz="0" w:space="0" w:color="auto"/>
                  </w:divBdr>
                  <w:divsChild>
                    <w:div w:id="354305846">
                      <w:marLeft w:val="0"/>
                      <w:marRight w:val="0"/>
                      <w:marTop w:val="0"/>
                      <w:marBottom w:val="0"/>
                      <w:divBdr>
                        <w:top w:val="none" w:sz="0" w:space="0" w:color="auto"/>
                        <w:left w:val="none" w:sz="0" w:space="0" w:color="auto"/>
                        <w:bottom w:val="none" w:sz="0" w:space="0" w:color="auto"/>
                        <w:right w:val="none" w:sz="0" w:space="0" w:color="auto"/>
                      </w:divBdr>
                      <w:divsChild>
                        <w:div w:id="354889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700593">
                  <w:marLeft w:val="0"/>
                  <w:marRight w:val="0"/>
                  <w:marTop w:val="0"/>
                  <w:marBottom w:val="0"/>
                  <w:divBdr>
                    <w:top w:val="none" w:sz="0" w:space="0" w:color="auto"/>
                    <w:left w:val="none" w:sz="0" w:space="0" w:color="auto"/>
                    <w:bottom w:val="none" w:sz="0" w:space="0" w:color="auto"/>
                    <w:right w:val="none" w:sz="0" w:space="0" w:color="auto"/>
                  </w:divBdr>
                </w:div>
                <w:div w:id="33771212">
                  <w:marLeft w:val="0"/>
                  <w:marRight w:val="0"/>
                  <w:marTop w:val="0"/>
                  <w:marBottom w:val="0"/>
                  <w:divBdr>
                    <w:top w:val="none" w:sz="0" w:space="0" w:color="auto"/>
                    <w:left w:val="none" w:sz="0" w:space="0" w:color="auto"/>
                    <w:bottom w:val="none" w:sz="0" w:space="0" w:color="auto"/>
                    <w:right w:val="none" w:sz="0" w:space="0" w:color="auto"/>
                  </w:divBdr>
                </w:div>
                <w:div w:id="33776029">
                  <w:marLeft w:val="0"/>
                  <w:marRight w:val="0"/>
                  <w:marTop w:val="0"/>
                  <w:marBottom w:val="0"/>
                  <w:divBdr>
                    <w:top w:val="none" w:sz="0" w:space="0" w:color="auto"/>
                    <w:left w:val="none" w:sz="0" w:space="0" w:color="auto"/>
                    <w:bottom w:val="none" w:sz="0" w:space="0" w:color="auto"/>
                    <w:right w:val="none" w:sz="0" w:space="0" w:color="auto"/>
                  </w:divBdr>
                  <w:divsChild>
                    <w:div w:id="850723977">
                      <w:marLeft w:val="0"/>
                      <w:marRight w:val="0"/>
                      <w:marTop w:val="0"/>
                      <w:marBottom w:val="0"/>
                      <w:divBdr>
                        <w:top w:val="none" w:sz="0" w:space="0" w:color="auto"/>
                        <w:left w:val="none" w:sz="0" w:space="0" w:color="auto"/>
                        <w:bottom w:val="none" w:sz="0" w:space="0" w:color="auto"/>
                        <w:right w:val="none" w:sz="0" w:space="0" w:color="auto"/>
                      </w:divBdr>
                    </w:div>
                  </w:divsChild>
                </w:div>
                <w:div w:id="33893397">
                  <w:marLeft w:val="0"/>
                  <w:marRight w:val="0"/>
                  <w:marTop w:val="0"/>
                  <w:marBottom w:val="0"/>
                  <w:divBdr>
                    <w:top w:val="none" w:sz="0" w:space="0" w:color="auto"/>
                    <w:left w:val="none" w:sz="0" w:space="0" w:color="auto"/>
                    <w:bottom w:val="none" w:sz="0" w:space="0" w:color="auto"/>
                    <w:right w:val="none" w:sz="0" w:space="0" w:color="auto"/>
                  </w:divBdr>
                  <w:divsChild>
                    <w:div w:id="607586695">
                      <w:marLeft w:val="0"/>
                      <w:marRight w:val="0"/>
                      <w:marTop w:val="0"/>
                      <w:marBottom w:val="0"/>
                      <w:divBdr>
                        <w:top w:val="none" w:sz="0" w:space="0" w:color="auto"/>
                        <w:left w:val="none" w:sz="0" w:space="0" w:color="auto"/>
                        <w:bottom w:val="none" w:sz="0" w:space="0" w:color="auto"/>
                        <w:right w:val="none" w:sz="0" w:space="0" w:color="auto"/>
                      </w:divBdr>
                    </w:div>
                  </w:divsChild>
                </w:div>
                <w:div w:id="33965440">
                  <w:marLeft w:val="0"/>
                  <w:marRight w:val="0"/>
                  <w:marTop w:val="0"/>
                  <w:marBottom w:val="0"/>
                  <w:divBdr>
                    <w:top w:val="none" w:sz="0" w:space="0" w:color="auto"/>
                    <w:left w:val="none" w:sz="0" w:space="0" w:color="auto"/>
                    <w:bottom w:val="none" w:sz="0" w:space="0" w:color="auto"/>
                    <w:right w:val="none" w:sz="0" w:space="0" w:color="auto"/>
                  </w:divBdr>
                </w:div>
                <w:div w:id="34039002">
                  <w:marLeft w:val="0"/>
                  <w:marRight w:val="0"/>
                  <w:marTop w:val="0"/>
                  <w:marBottom w:val="0"/>
                  <w:divBdr>
                    <w:top w:val="none" w:sz="0" w:space="0" w:color="auto"/>
                    <w:left w:val="none" w:sz="0" w:space="0" w:color="auto"/>
                    <w:bottom w:val="none" w:sz="0" w:space="0" w:color="auto"/>
                    <w:right w:val="none" w:sz="0" w:space="0" w:color="auto"/>
                  </w:divBdr>
                </w:div>
                <w:div w:id="34045433">
                  <w:marLeft w:val="0"/>
                  <w:marRight w:val="0"/>
                  <w:marTop w:val="0"/>
                  <w:marBottom w:val="0"/>
                  <w:divBdr>
                    <w:top w:val="none" w:sz="0" w:space="0" w:color="auto"/>
                    <w:left w:val="none" w:sz="0" w:space="0" w:color="auto"/>
                    <w:bottom w:val="none" w:sz="0" w:space="0" w:color="auto"/>
                    <w:right w:val="none" w:sz="0" w:space="0" w:color="auto"/>
                  </w:divBdr>
                  <w:divsChild>
                    <w:div w:id="1063530890">
                      <w:marLeft w:val="0"/>
                      <w:marRight w:val="0"/>
                      <w:marTop w:val="0"/>
                      <w:marBottom w:val="0"/>
                      <w:divBdr>
                        <w:top w:val="none" w:sz="0" w:space="0" w:color="auto"/>
                        <w:left w:val="none" w:sz="0" w:space="0" w:color="auto"/>
                        <w:bottom w:val="none" w:sz="0" w:space="0" w:color="auto"/>
                        <w:right w:val="none" w:sz="0" w:space="0" w:color="auto"/>
                      </w:divBdr>
                    </w:div>
                  </w:divsChild>
                </w:div>
                <w:div w:id="34089714">
                  <w:marLeft w:val="0"/>
                  <w:marRight w:val="0"/>
                  <w:marTop w:val="0"/>
                  <w:marBottom w:val="0"/>
                  <w:divBdr>
                    <w:top w:val="none" w:sz="0" w:space="0" w:color="auto"/>
                    <w:left w:val="none" w:sz="0" w:space="0" w:color="auto"/>
                    <w:bottom w:val="none" w:sz="0" w:space="0" w:color="auto"/>
                    <w:right w:val="none" w:sz="0" w:space="0" w:color="auto"/>
                  </w:divBdr>
                </w:div>
                <w:div w:id="34233796">
                  <w:marLeft w:val="0"/>
                  <w:marRight w:val="0"/>
                  <w:marTop w:val="0"/>
                  <w:marBottom w:val="0"/>
                  <w:divBdr>
                    <w:top w:val="none" w:sz="0" w:space="0" w:color="auto"/>
                    <w:left w:val="none" w:sz="0" w:space="0" w:color="auto"/>
                    <w:bottom w:val="none" w:sz="0" w:space="0" w:color="auto"/>
                    <w:right w:val="none" w:sz="0" w:space="0" w:color="auto"/>
                  </w:divBdr>
                </w:div>
                <w:div w:id="34352083">
                  <w:marLeft w:val="0"/>
                  <w:marRight w:val="0"/>
                  <w:marTop w:val="0"/>
                  <w:marBottom w:val="0"/>
                  <w:divBdr>
                    <w:top w:val="none" w:sz="0" w:space="0" w:color="auto"/>
                    <w:left w:val="none" w:sz="0" w:space="0" w:color="auto"/>
                    <w:bottom w:val="none" w:sz="0" w:space="0" w:color="auto"/>
                    <w:right w:val="none" w:sz="0" w:space="0" w:color="auto"/>
                  </w:divBdr>
                </w:div>
                <w:div w:id="34473909">
                  <w:marLeft w:val="0"/>
                  <w:marRight w:val="0"/>
                  <w:marTop w:val="0"/>
                  <w:marBottom w:val="0"/>
                  <w:divBdr>
                    <w:top w:val="none" w:sz="0" w:space="0" w:color="auto"/>
                    <w:left w:val="none" w:sz="0" w:space="0" w:color="auto"/>
                    <w:bottom w:val="none" w:sz="0" w:space="0" w:color="auto"/>
                    <w:right w:val="none" w:sz="0" w:space="0" w:color="auto"/>
                  </w:divBdr>
                </w:div>
                <w:div w:id="34503697">
                  <w:marLeft w:val="0"/>
                  <w:marRight w:val="0"/>
                  <w:marTop w:val="0"/>
                  <w:marBottom w:val="0"/>
                  <w:divBdr>
                    <w:top w:val="none" w:sz="0" w:space="0" w:color="auto"/>
                    <w:left w:val="none" w:sz="0" w:space="0" w:color="auto"/>
                    <w:bottom w:val="none" w:sz="0" w:space="0" w:color="auto"/>
                    <w:right w:val="none" w:sz="0" w:space="0" w:color="auto"/>
                  </w:divBdr>
                </w:div>
                <w:div w:id="34619792">
                  <w:marLeft w:val="0"/>
                  <w:marRight w:val="0"/>
                  <w:marTop w:val="0"/>
                  <w:marBottom w:val="0"/>
                  <w:divBdr>
                    <w:top w:val="none" w:sz="0" w:space="0" w:color="auto"/>
                    <w:left w:val="none" w:sz="0" w:space="0" w:color="auto"/>
                    <w:bottom w:val="none" w:sz="0" w:space="0" w:color="auto"/>
                    <w:right w:val="none" w:sz="0" w:space="0" w:color="auto"/>
                  </w:divBdr>
                  <w:divsChild>
                    <w:div w:id="782768543">
                      <w:marLeft w:val="0"/>
                      <w:marRight w:val="0"/>
                      <w:marTop w:val="0"/>
                      <w:marBottom w:val="0"/>
                      <w:divBdr>
                        <w:top w:val="none" w:sz="0" w:space="0" w:color="auto"/>
                        <w:left w:val="none" w:sz="0" w:space="0" w:color="auto"/>
                        <w:bottom w:val="none" w:sz="0" w:space="0" w:color="auto"/>
                        <w:right w:val="none" w:sz="0" w:space="0" w:color="auto"/>
                      </w:divBdr>
                    </w:div>
                  </w:divsChild>
                </w:div>
                <w:div w:id="34624570">
                  <w:marLeft w:val="45"/>
                  <w:marRight w:val="45"/>
                  <w:marTop w:val="75"/>
                  <w:marBottom w:val="0"/>
                  <w:divBdr>
                    <w:top w:val="none" w:sz="0" w:space="0" w:color="auto"/>
                    <w:left w:val="none" w:sz="0" w:space="0" w:color="auto"/>
                    <w:bottom w:val="none" w:sz="0" w:space="0" w:color="auto"/>
                    <w:right w:val="none" w:sz="0" w:space="0" w:color="auto"/>
                  </w:divBdr>
                </w:div>
                <w:div w:id="34669408">
                  <w:marLeft w:val="0"/>
                  <w:marRight w:val="0"/>
                  <w:marTop w:val="0"/>
                  <w:marBottom w:val="0"/>
                  <w:divBdr>
                    <w:top w:val="none" w:sz="0" w:space="0" w:color="auto"/>
                    <w:left w:val="none" w:sz="0" w:space="0" w:color="auto"/>
                    <w:bottom w:val="none" w:sz="0" w:space="0" w:color="auto"/>
                    <w:right w:val="none" w:sz="0" w:space="0" w:color="auto"/>
                  </w:divBdr>
                </w:div>
                <w:div w:id="34693990">
                  <w:marLeft w:val="0"/>
                  <w:marRight w:val="0"/>
                  <w:marTop w:val="0"/>
                  <w:marBottom w:val="0"/>
                  <w:divBdr>
                    <w:top w:val="none" w:sz="0" w:space="0" w:color="auto"/>
                    <w:left w:val="none" w:sz="0" w:space="0" w:color="auto"/>
                    <w:bottom w:val="none" w:sz="0" w:space="0" w:color="auto"/>
                    <w:right w:val="none" w:sz="0" w:space="0" w:color="auto"/>
                  </w:divBdr>
                </w:div>
                <w:div w:id="34695264">
                  <w:marLeft w:val="0"/>
                  <w:marRight w:val="0"/>
                  <w:marTop w:val="0"/>
                  <w:marBottom w:val="0"/>
                  <w:divBdr>
                    <w:top w:val="none" w:sz="0" w:space="0" w:color="auto"/>
                    <w:left w:val="none" w:sz="0" w:space="0" w:color="auto"/>
                    <w:bottom w:val="none" w:sz="0" w:space="0" w:color="auto"/>
                    <w:right w:val="none" w:sz="0" w:space="0" w:color="auto"/>
                  </w:divBdr>
                </w:div>
                <w:div w:id="34887595">
                  <w:marLeft w:val="0"/>
                  <w:marRight w:val="0"/>
                  <w:marTop w:val="0"/>
                  <w:marBottom w:val="0"/>
                  <w:divBdr>
                    <w:top w:val="none" w:sz="0" w:space="0" w:color="auto"/>
                    <w:left w:val="none" w:sz="0" w:space="0" w:color="auto"/>
                    <w:bottom w:val="none" w:sz="0" w:space="0" w:color="auto"/>
                    <w:right w:val="none" w:sz="0" w:space="0" w:color="auto"/>
                  </w:divBdr>
                  <w:divsChild>
                    <w:div w:id="1063410901">
                      <w:marLeft w:val="0"/>
                      <w:marRight w:val="0"/>
                      <w:marTop w:val="0"/>
                      <w:marBottom w:val="0"/>
                      <w:divBdr>
                        <w:top w:val="none" w:sz="0" w:space="0" w:color="auto"/>
                        <w:left w:val="none" w:sz="0" w:space="0" w:color="auto"/>
                        <w:bottom w:val="none" w:sz="0" w:space="0" w:color="auto"/>
                        <w:right w:val="none" w:sz="0" w:space="0" w:color="auto"/>
                      </w:divBdr>
                    </w:div>
                  </w:divsChild>
                </w:div>
                <w:div w:id="34933336">
                  <w:marLeft w:val="0"/>
                  <w:marRight w:val="0"/>
                  <w:marTop w:val="0"/>
                  <w:marBottom w:val="0"/>
                  <w:divBdr>
                    <w:top w:val="none" w:sz="0" w:space="0" w:color="auto"/>
                    <w:left w:val="none" w:sz="0" w:space="0" w:color="auto"/>
                    <w:bottom w:val="none" w:sz="0" w:space="0" w:color="auto"/>
                    <w:right w:val="none" w:sz="0" w:space="0" w:color="auto"/>
                  </w:divBdr>
                  <w:divsChild>
                    <w:div w:id="705522302">
                      <w:marLeft w:val="0"/>
                      <w:marRight w:val="0"/>
                      <w:marTop w:val="0"/>
                      <w:marBottom w:val="0"/>
                      <w:divBdr>
                        <w:top w:val="none" w:sz="0" w:space="0" w:color="auto"/>
                        <w:left w:val="none" w:sz="0" w:space="0" w:color="auto"/>
                        <w:bottom w:val="none" w:sz="0" w:space="0" w:color="auto"/>
                        <w:right w:val="none" w:sz="0" w:space="0" w:color="auto"/>
                      </w:divBdr>
                    </w:div>
                  </w:divsChild>
                </w:div>
                <w:div w:id="35351153">
                  <w:marLeft w:val="0"/>
                  <w:marRight w:val="0"/>
                  <w:marTop w:val="0"/>
                  <w:marBottom w:val="0"/>
                  <w:divBdr>
                    <w:top w:val="none" w:sz="0" w:space="0" w:color="auto"/>
                    <w:left w:val="none" w:sz="0" w:space="0" w:color="auto"/>
                    <w:bottom w:val="none" w:sz="0" w:space="0" w:color="auto"/>
                    <w:right w:val="none" w:sz="0" w:space="0" w:color="auto"/>
                  </w:divBdr>
                </w:div>
                <w:div w:id="35351308">
                  <w:marLeft w:val="0"/>
                  <w:marRight w:val="0"/>
                  <w:marTop w:val="0"/>
                  <w:marBottom w:val="0"/>
                  <w:divBdr>
                    <w:top w:val="none" w:sz="0" w:space="0" w:color="auto"/>
                    <w:left w:val="none" w:sz="0" w:space="0" w:color="auto"/>
                    <w:bottom w:val="none" w:sz="0" w:space="0" w:color="auto"/>
                    <w:right w:val="none" w:sz="0" w:space="0" w:color="auto"/>
                  </w:divBdr>
                  <w:divsChild>
                    <w:div w:id="1082263012">
                      <w:marLeft w:val="0"/>
                      <w:marRight w:val="0"/>
                      <w:marTop w:val="0"/>
                      <w:marBottom w:val="0"/>
                      <w:divBdr>
                        <w:top w:val="none" w:sz="0" w:space="0" w:color="auto"/>
                        <w:left w:val="none" w:sz="0" w:space="0" w:color="auto"/>
                        <w:bottom w:val="none" w:sz="0" w:space="0" w:color="auto"/>
                        <w:right w:val="none" w:sz="0" w:space="0" w:color="auto"/>
                      </w:divBdr>
                    </w:div>
                  </w:divsChild>
                </w:div>
                <w:div w:id="35400084">
                  <w:marLeft w:val="0"/>
                  <w:marRight w:val="0"/>
                  <w:marTop w:val="0"/>
                  <w:marBottom w:val="0"/>
                  <w:divBdr>
                    <w:top w:val="none" w:sz="0" w:space="0" w:color="auto"/>
                    <w:left w:val="none" w:sz="0" w:space="0" w:color="auto"/>
                    <w:bottom w:val="none" w:sz="0" w:space="0" w:color="auto"/>
                    <w:right w:val="none" w:sz="0" w:space="0" w:color="auto"/>
                  </w:divBdr>
                  <w:divsChild>
                    <w:div w:id="120418932">
                      <w:marLeft w:val="0"/>
                      <w:marRight w:val="0"/>
                      <w:marTop w:val="0"/>
                      <w:marBottom w:val="0"/>
                      <w:divBdr>
                        <w:top w:val="none" w:sz="0" w:space="0" w:color="auto"/>
                        <w:left w:val="none" w:sz="0" w:space="0" w:color="auto"/>
                        <w:bottom w:val="none" w:sz="0" w:space="0" w:color="auto"/>
                        <w:right w:val="none" w:sz="0" w:space="0" w:color="auto"/>
                      </w:divBdr>
                    </w:div>
                  </w:divsChild>
                </w:div>
                <w:div w:id="35544153">
                  <w:marLeft w:val="0"/>
                  <w:marRight w:val="0"/>
                  <w:marTop w:val="75"/>
                  <w:marBottom w:val="75"/>
                  <w:divBdr>
                    <w:top w:val="none" w:sz="0" w:space="0" w:color="auto"/>
                    <w:left w:val="none" w:sz="0" w:space="0" w:color="auto"/>
                    <w:bottom w:val="none" w:sz="0" w:space="0" w:color="auto"/>
                    <w:right w:val="none" w:sz="0" w:space="0" w:color="auto"/>
                  </w:divBdr>
                </w:div>
                <w:div w:id="35666298">
                  <w:marLeft w:val="0"/>
                  <w:marRight w:val="0"/>
                  <w:marTop w:val="0"/>
                  <w:marBottom w:val="0"/>
                  <w:divBdr>
                    <w:top w:val="none" w:sz="0" w:space="0" w:color="auto"/>
                    <w:left w:val="none" w:sz="0" w:space="0" w:color="auto"/>
                    <w:bottom w:val="none" w:sz="0" w:space="0" w:color="auto"/>
                    <w:right w:val="none" w:sz="0" w:space="0" w:color="auto"/>
                  </w:divBdr>
                  <w:divsChild>
                    <w:div w:id="627905087">
                      <w:marLeft w:val="0"/>
                      <w:marRight w:val="0"/>
                      <w:marTop w:val="0"/>
                      <w:marBottom w:val="0"/>
                      <w:divBdr>
                        <w:top w:val="none" w:sz="0" w:space="0" w:color="auto"/>
                        <w:left w:val="none" w:sz="0" w:space="0" w:color="auto"/>
                        <w:bottom w:val="none" w:sz="0" w:space="0" w:color="auto"/>
                        <w:right w:val="none" w:sz="0" w:space="0" w:color="auto"/>
                      </w:divBdr>
                      <w:divsChild>
                        <w:div w:id="460609947">
                          <w:marLeft w:val="0"/>
                          <w:marRight w:val="0"/>
                          <w:marTop w:val="0"/>
                          <w:marBottom w:val="0"/>
                          <w:divBdr>
                            <w:top w:val="none" w:sz="0" w:space="0" w:color="auto"/>
                            <w:left w:val="none" w:sz="0" w:space="0" w:color="auto"/>
                            <w:bottom w:val="none" w:sz="0" w:space="0" w:color="auto"/>
                            <w:right w:val="none" w:sz="0" w:space="0" w:color="auto"/>
                          </w:divBdr>
                          <w:divsChild>
                            <w:div w:id="249002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034630">
                      <w:marLeft w:val="0"/>
                      <w:marRight w:val="0"/>
                      <w:marTop w:val="0"/>
                      <w:marBottom w:val="0"/>
                      <w:divBdr>
                        <w:top w:val="none" w:sz="0" w:space="0" w:color="auto"/>
                        <w:left w:val="none" w:sz="0" w:space="0" w:color="auto"/>
                        <w:bottom w:val="none" w:sz="0" w:space="0" w:color="auto"/>
                        <w:right w:val="none" w:sz="0" w:space="0" w:color="auto"/>
                      </w:divBdr>
                    </w:div>
                  </w:divsChild>
                </w:div>
                <w:div w:id="35737196">
                  <w:marLeft w:val="0"/>
                  <w:marRight w:val="0"/>
                  <w:marTop w:val="0"/>
                  <w:marBottom w:val="0"/>
                  <w:divBdr>
                    <w:top w:val="none" w:sz="0" w:space="0" w:color="auto"/>
                    <w:left w:val="none" w:sz="0" w:space="0" w:color="auto"/>
                    <w:bottom w:val="none" w:sz="0" w:space="0" w:color="auto"/>
                    <w:right w:val="none" w:sz="0" w:space="0" w:color="auto"/>
                  </w:divBdr>
                </w:div>
                <w:div w:id="35854960">
                  <w:marLeft w:val="0"/>
                  <w:marRight w:val="0"/>
                  <w:marTop w:val="0"/>
                  <w:marBottom w:val="0"/>
                  <w:divBdr>
                    <w:top w:val="none" w:sz="0" w:space="0" w:color="auto"/>
                    <w:left w:val="none" w:sz="0" w:space="0" w:color="auto"/>
                    <w:bottom w:val="none" w:sz="0" w:space="0" w:color="auto"/>
                    <w:right w:val="none" w:sz="0" w:space="0" w:color="auto"/>
                  </w:divBdr>
                </w:div>
                <w:div w:id="36008571">
                  <w:marLeft w:val="0"/>
                  <w:marRight w:val="0"/>
                  <w:marTop w:val="0"/>
                  <w:marBottom w:val="0"/>
                  <w:divBdr>
                    <w:top w:val="none" w:sz="0" w:space="0" w:color="auto"/>
                    <w:left w:val="none" w:sz="0" w:space="0" w:color="auto"/>
                    <w:bottom w:val="none" w:sz="0" w:space="0" w:color="auto"/>
                    <w:right w:val="none" w:sz="0" w:space="0" w:color="auto"/>
                  </w:divBdr>
                </w:div>
                <w:div w:id="36054476">
                  <w:marLeft w:val="0"/>
                  <w:marRight w:val="0"/>
                  <w:marTop w:val="0"/>
                  <w:marBottom w:val="120"/>
                  <w:divBdr>
                    <w:top w:val="none" w:sz="0" w:space="0" w:color="auto"/>
                    <w:left w:val="none" w:sz="0" w:space="0" w:color="auto"/>
                    <w:bottom w:val="none" w:sz="0" w:space="0" w:color="auto"/>
                    <w:right w:val="none" w:sz="0" w:space="0" w:color="auto"/>
                  </w:divBdr>
                  <w:divsChild>
                    <w:div w:id="113444862">
                      <w:marLeft w:val="0"/>
                      <w:marRight w:val="0"/>
                      <w:marTop w:val="0"/>
                      <w:marBottom w:val="0"/>
                      <w:divBdr>
                        <w:top w:val="none" w:sz="0" w:space="0" w:color="auto"/>
                        <w:left w:val="none" w:sz="0" w:space="0" w:color="auto"/>
                        <w:bottom w:val="none" w:sz="0" w:space="0" w:color="auto"/>
                        <w:right w:val="none" w:sz="0" w:space="0" w:color="auto"/>
                      </w:divBdr>
                    </w:div>
                    <w:div w:id="901017047">
                      <w:marLeft w:val="0"/>
                      <w:marRight w:val="0"/>
                      <w:marTop w:val="0"/>
                      <w:marBottom w:val="0"/>
                      <w:divBdr>
                        <w:top w:val="none" w:sz="0" w:space="0" w:color="auto"/>
                        <w:left w:val="none" w:sz="0" w:space="0" w:color="auto"/>
                        <w:bottom w:val="none" w:sz="0" w:space="0" w:color="auto"/>
                        <w:right w:val="none" w:sz="0" w:space="0" w:color="auto"/>
                      </w:divBdr>
                    </w:div>
                    <w:div w:id="1040082664">
                      <w:marLeft w:val="0"/>
                      <w:marRight w:val="0"/>
                      <w:marTop w:val="0"/>
                      <w:marBottom w:val="0"/>
                      <w:divBdr>
                        <w:top w:val="none" w:sz="0" w:space="0" w:color="auto"/>
                        <w:left w:val="none" w:sz="0" w:space="0" w:color="auto"/>
                        <w:bottom w:val="none" w:sz="0" w:space="0" w:color="auto"/>
                        <w:right w:val="none" w:sz="0" w:space="0" w:color="auto"/>
                      </w:divBdr>
                    </w:div>
                  </w:divsChild>
                </w:div>
                <w:div w:id="36055312">
                  <w:marLeft w:val="0"/>
                  <w:marRight w:val="0"/>
                  <w:marTop w:val="0"/>
                  <w:marBottom w:val="0"/>
                  <w:divBdr>
                    <w:top w:val="none" w:sz="0" w:space="0" w:color="auto"/>
                    <w:left w:val="none" w:sz="0" w:space="0" w:color="auto"/>
                    <w:bottom w:val="none" w:sz="0" w:space="0" w:color="auto"/>
                    <w:right w:val="none" w:sz="0" w:space="0" w:color="auto"/>
                  </w:divBdr>
                  <w:divsChild>
                    <w:div w:id="174610475">
                      <w:marLeft w:val="0"/>
                      <w:marRight w:val="0"/>
                      <w:marTop w:val="0"/>
                      <w:marBottom w:val="0"/>
                      <w:divBdr>
                        <w:top w:val="none" w:sz="0" w:space="0" w:color="auto"/>
                        <w:left w:val="none" w:sz="0" w:space="0" w:color="auto"/>
                        <w:bottom w:val="none" w:sz="0" w:space="0" w:color="auto"/>
                        <w:right w:val="none" w:sz="0" w:space="0" w:color="auto"/>
                      </w:divBdr>
                    </w:div>
                  </w:divsChild>
                </w:div>
                <w:div w:id="36243190">
                  <w:marLeft w:val="0"/>
                  <w:marRight w:val="0"/>
                  <w:marTop w:val="300"/>
                  <w:marBottom w:val="300"/>
                  <w:divBdr>
                    <w:top w:val="none" w:sz="0" w:space="0" w:color="auto"/>
                    <w:left w:val="none" w:sz="0" w:space="0" w:color="auto"/>
                    <w:bottom w:val="none" w:sz="0" w:space="0" w:color="auto"/>
                    <w:right w:val="none" w:sz="0" w:space="0" w:color="auto"/>
                  </w:divBdr>
                </w:div>
                <w:div w:id="36248226">
                  <w:marLeft w:val="0"/>
                  <w:marRight w:val="0"/>
                  <w:marTop w:val="0"/>
                  <w:marBottom w:val="0"/>
                  <w:divBdr>
                    <w:top w:val="none" w:sz="0" w:space="0" w:color="auto"/>
                    <w:left w:val="none" w:sz="0" w:space="0" w:color="auto"/>
                    <w:bottom w:val="none" w:sz="0" w:space="0" w:color="auto"/>
                    <w:right w:val="none" w:sz="0" w:space="0" w:color="auto"/>
                  </w:divBdr>
                </w:div>
                <w:div w:id="36513951">
                  <w:marLeft w:val="0"/>
                  <w:marRight w:val="0"/>
                  <w:marTop w:val="0"/>
                  <w:marBottom w:val="0"/>
                  <w:divBdr>
                    <w:top w:val="none" w:sz="0" w:space="0" w:color="auto"/>
                    <w:left w:val="none" w:sz="0" w:space="0" w:color="auto"/>
                    <w:bottom w:val="none" w:sz="0" w:space="0" w:color="auto"/>
                    <w:right w:val="none" w:sz="0" w:space="0" w:color="auto"/>
                  </w:divBdr>
                </w:div>
                <w:div w:id="36584831">
                  <w:marLeft w:val="0"/>
                  <w:marRight w:val="0"/>
                  <w:marTop w:val="0"/>
                  <w:marBottom w:val="0"/>
                  <w:divBdr>
                    <w:top w:val="none" w:sz="0" w:space="0" w:color="auto"/>
                    <w:left w:val="none" w:sz="0" w:space="0" w:color="auto"/>
                    <w:bottom w:val="none" w:sz="0" w:space="0" w:color="auto"/>
                    <w:right w:val="none" w:sz="0" w:space="0" w:color="auto"/>
                  </w:divBdr>
                  <w:divsChild>
                    <w:div w:id="532767100">
                      <w:marLeft w:val="0"/>
                      <w:marRight w:val="0"/>
                      <w:marTop w:val="0"/>
                      <w:marBottom w:val="0"/>
                      <w:divBdr>
                        <w:top w:val="none" w:sz="0" w:space="0" w:color="auto"/>
                        <w:left w:val="none" w:sz="0" w:space="0" w:color="auto"/>
                        <w:bottom w:val="none" w:sz="0" w:space="0" w:color="auto"/>
                        <w:right w:val="none" w:sz="0" w:space="0" w:color="auto"/>
                      </w:divBdr>
                    </w:div>
                    <w:div w:id="883491970">
                      <w:marLeft w:val="0"/>
                      <w:marRight w:val="0"/>
                      <w:marTop w:val="0"/>
                      <w:marBottom w:val="0"/>
                      <w:divBdr>
                        <w:top w:val="none" w:sz="0" w:space="0" w:color="auto"/>
                        <w:left w:val="none" w:sz="0" w:space="0" w:color="auto"/>
                        <w:bottom w:val="none" w:sz="0" w:space="0" w:color="auto"/>
                        <w:right w:val="none" w:sz="0" w:space="0" w:color="auto"/>
                      </w:divBdr>
                      <w:divsChild>
                        <w:div w:id="831408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09807">
                  <w:marLeft w:val="0"/>
                  <w:marRight w:val="0"/>
                  <w:marTop w:val="0"/>
                  <w:marBottom w:val="0"/>
                  <w:divBdr>
                    <w:top w:val="none" w:sz="0" w:space="0" w:color="auto"/>
                    <w:left w:val="none" w:sz="0" w:space="0" w:color="auto"/>
                    <w:bottom w:val="none" w:sz="0" w:space="0" w:color="auto"/>
                    <w:right w:val="none" w:sz="0" w:space="0" w:color="auto"/>
                  </w:divBdr>
                </w:div>
                <w:div w:id="36779320">
                  <w:marLeft w:val="0"/>
                  <w:marRight w:val="0"/>
                  <w:marTop w:val="0"/>
                  <w:marBottom w:val="0"/>
                  <w:divBdr>
                    <w:top w:val="none" w:sz="0" w:space="0" w:color="auto"/>
                    <w:left w:val="none" w:sz="0" w:space="0" w:color="auto"/>
                    <w:bottom w:val="none" w:sz="0" w:space="0" w:color="auto"/>
                    <w:right w:val="none" w:sz="0" w:space="0" w:color="auto"/>
                  </w:divBdr>
                </w:div>
                <w:div w:id="36862084">
                  <w:marLeft w:val="0"/>
                  <w:marRight w:val="0"/>
                  <w:marTop w:val="0"/>
                  <w:marBottom w:val="0"/>
                  <w:divBdr>
                    <w:top w:val="none" w:sz="0" w:space="0" w:color="auto"/>
                    <w:left w:val="none" w:sz="0" w:space="0" w:color="auto"/>
                    <w:bottom w:val="none" w:sz="0" w:space="0" w:color="auto"/>
                    <w:right w:val="none" w:sz="0" w:space="0" w:color="auto"/>
                  </w:divBdr>
                </w:div>
                <w:div w:id="36928535">
                  <w:marLeft w:val="0"/>
                  <w:marRight w:val="0"/>
                  <w:marTop w:val="0"/>
                  <w:marBottom w:val="0"/>
                  <w:divBdr>
                    <w:top w:val="none" w:sz="0" w:space="0" w:color="auto"/>
                    <w:left w:val="none" w:sz="0" w:space="0" w:color="auto"/>
                    <w:bottom w:val="none" w:sz="0" w:space="0" w:color="auto"/>
                    <w:right w:val="none" w:sz="0" w:space="0" w:color="auto"/>
                  </w:divBdr>
                  <w:divsChild>
                    <w:div w:id="47847813">
                      <w:marLeft w:val="0"/>
                      <w:marRight w:val="0"/>
                      <w:marTop w:val="0"/>
                      <w:marBottom w:val="0"/>
                      <w:divBdr>
                        <w:top w:val="none" w:sz="0" w:space="0" w:color="auto"/>
                        <w:left w:val="none" w:sz="0" w:space="0" w:color="auto"/>
                        <w:bottom w:val="none" w:sz="0" w:space="0" w:color="auto"/>
                        <w:right w:val="none" w:sz="0" w:space="0" w:color="auto"/>
                      </w:divBdr>
                    </w:div>
                  </w:divsChild>
                </w:div>
                <w:div w:id="36971188">
                  <w:marLeft w:val="0"/>
                  <w:marRight w:val="0"/>
                  <w:marTop w:val="0"/>
                  <w:marBottom w:val="0"/>
                  <w:divBdr>
                    <w:top w:val="none" w:sz="0" w:space="0" w:color="auto"/>
                    <w:left w:val="none" w:sz="0" w:space="0" w:color="auto"/>
                    <w:bottom w:val="none" w:sz="0" w:space="0" w:color="auto"/>
                    <w:right w:val="none" w:sz="0" w:space="0" w:color="auto"/>
                  </w:divBdr>
                </w:div>
                <w:div w:id="36975846">
                  <w:marLeft w:val="0"/>
                  <w:marRight w:val="0"/>
                  <w:marTop w:val="0"/>
                  <w:marBottom w:val="0"/>
                  <w:divBdr>
                    <w:top w:val="none" w:sz="0" w:space="0" w:color="auto"/>
                    <w:left w:val="none" w:sz="0" w:space="0" w:color="auto"/>
                    <w:bottom w:val="none" w:sz="0" w:space="0" w:color="auto"/>
                    <w:right w:val="none" w:sz="0" w:space="0" w:color="auto"/>
                  </w:divBdr>
                  <w:divsChild>
                    <w:div w:id="310060188">
                      <w:marLeft w:val="0"/>
                      <w:marRight w:val="0"/>
                      <w:marTop w:val="0"/>
                      <w:marBottom w:val="0"/>
                      <w:divBdr>
                        <w:top w:val="none" w:sz="0" w:space="0" w:color="auto"/>
                        <w:left w:val="none" w:sz="0" w:space="0" w:color="auto"/>
                        <w:bottom w:val="none" w:sz="0" w:space="0" w:color="auto"/>
                        <w:right w:val="none" w:sz="0" w:space="0" w:color="auto"/>
                      </w:divBdr>
                    </w:div>
                  </w:divsChild>
                </w:div>
                <w:div w:id="36977196">
                  <w:marLeft w:val="0"/>
                  <w:marRight w:val="0"/>
                  <w:marTop w:val="0"/>
                  <w:marBottom w:val="0"/>
                  <w:divBdr>
                    <w:top w:val="none" w:sz="0" w:space="0" w:color="auto"/>
                    <w:left w:val="none" w:sz="0" w:space="0" w:color="auto"/>
                    <w:bottom w:val="none" w:sz="0" w:space="0" w:color="auto"/>
                    <w:right w:val="none" w:sz="0" w:space="0" w:color="auto"/>
                  </w:divBdr>
                </w:div>
                <w:div w:id="37053894">
                  <w:marLeft w:val="0"/>
                  <w:marRight w:val="0"/>
                  <w:marTop w:val="0"/>
                  <w:marBottom w:val="0"/>
                  <w:divBdr>
                    <w:top w:val="none" w:sz="0" w:space="0" w:color="auto"/>
                    <w:left w:val="none" w:sz="0" w:space="0" w:color="auto"/>
                    <w:bottom w:val="none" w:sz="0" w:space="0" w:color="auto"/>
                    <w:right w:val="none" w:sz="0" w:space="0" w:color="auto"/>
                  </w:divBdr>
                </w:div>
                <w:div w:id="37125254">
                  <w:marLeft w:val="0"/>
                  <w:marRight w:val="0"/>
                  <w:marTop w:val="150"/>
                  <w:marBottom w:val="0"/>
                  <w:divBdr>
                    <w:top w:val="none" w:sz="0" w:space="0" w:color="auto"/>
                    <w:left w:val="none" w:sz="0" w:space="0" w:color="auto"/>
                    <w:bottom w:val="none" w:sz="0" w:space="0" w:color="auto"/>
                    <w:right w:val="none" w:sz="0" w:space="0" w:color="auto"/>
                  </w:divBdr>
                </w:div>
                <w:div w:id="37317740">
                  <w:marLeft w:val="0"/>
                  <w:marRight w:val="0"/>
                  <w:marTop w:val="0"/>
                  <w:marBottom w:val="0"/>
                  <w:divBdr>
                    <w:top w:val="none" w:sz="0" w:space="0" w:color="auto"/>
                    <w:left w:val="none" w:sz="0" w:space="0" w:color="auto"/>
                    <w:bottom w:val="none" w:sz="0" w:space="0" w:color="auto"/>
                    <w:right w:val="none" w:sz="0" w:space="0" w:color="auto"/>
                  </w:divBdr>
                </w:div>
                <w:div w:id="37361097">
                  <w:marLeft w:val="0"/>
                  <w:marRight w:val="0"/>
                  <w:marTop w:val="0"/>
                  <w:marBottom w:val="0"/>
                  <w:divBdr>
                    <w:top w:val="none" w:sz="0" w:space="0" w:color="auto"/>
                    <w:left w:val="none" w:sz="0" w:space="0" w:color="auto"/>
                    <w:bottom w:val="none" w:sz="0" w:space="0" w:color="auto"/>
                    <w:right w:val="none" w:sz="0" w:space="0" w:color="auto"/>
                  </w:divBdr>
                </w:div>
                <w:div w:id="37554025">
                  <w:marLeft w:val="0"/>
                  <w:marRight w:val="0"/>
                  <w:marTop w:val="0"/>
                  <w:marBottom w:val="0"/>
                  <w:divBdr>
                    <w:top w:val="none" w:sz="0" w:space="0" w:color="auto"/>
                    <w:left w:val="none" w:sz="0" w:space="0" w:color="auto"/>
                    <w:bottom w:val="none" w:sz="0" w:space="0" w:color="auto"/>
                    <w:right w:val="none" w:sz="0" w:space="0" w:color="auto"/>
                  </w:divBdr>
                </w:div>
                <w:div w:id="37556641">
                  <w:marLeft w:val="0"/>
                  <w:marRight w:val="0"/>
                  <w:marTop w:val="0"/>
                  <w:marBottom w:val="0"/>
                  <w:divBdr>
                    <w:top w:val="none" w:sz="0" w:space="0" w:color="auto"/>
                    <w:left w:val="none" w:sz="0" w:space="0" w:color="auto"/>
                    <w:bottom w:val="none" w:sz="0" w:space="0" w:color="auto"/>
                    <w:right w:val="none" w:sz="0" w:space="0" w:color="auto"/>
                  </w:divBdr>
                  <w:divsChild>
                    <w:div w:id="629407964">
                      <w:marLeft w:val="0"/>
                      <w:marRight w:val="0"/>
                      <w:marTop w:val="0"/>
                      <w:marBottom w:val="0"/>
                      <w:divBdr>
                        <w:top w:val="none" w:sz="0" w:space="0" w:color="auto"/>
                        <w:left w:val="none" w:sz="0" w:space="0" w:color="auto"/>
                        <w:bottom w:val="none" w:sz="0" w:space="0" w:color="auto"/>
                        <w:right w:val="none" w:sz="0" w:space="0" w:color="auto"/>
                      </w:divBdr>
                      <w:divsChild>
                        <w:div w:id="158740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583916">
                  <w:marLeft w:val="0"/>
                  <w:marRight w:val="0"/>
                  <w:marTop w:val="0"/>
                  <w:marBottom w:val="0"/>
                  <w:divBdr>
                    <w:top w:val="none" w:sz="0" w:space="0" w:color="auto"/>
                    <w:left w:val="none" w:sz="0" w:space="0" w:color="auto"/>
                    <w:bottom w:val="none" w:sz="0" w:space="0" w:color="auto"/>
                    <w:right w:val="none" w:sz="0" w:space="0" w:color="auto"/>
                  </w:divBdr>
                </w:div>
                <w:div w:id="37627626">
                  <w:marLeft w:val="0"/>
                  <w:marRight w:val="0"/>
                  <w:marTop w:val="0"/>
                  <w:marBottom w:val="0"/>
                  <w:divBdr>
                    <w:top w:val="none" w:sz="0" w:space="0" w:color="auto"/>
                    <w:left w:val="none" w:sz="0" w:space="0" w:color="auto"/>
                    <w:bottom w:val="none" w:sz="0" w:space="0" w:color="auto"/>
                    <w:right w:val="none" w:sz="0" w:space="0" w:color="auto"/>
                  </w:divBdr>
                </w:div>
                <w:div w:id="37825841">
                  <w:marLeft w:val="0"/>
                  <w:marRight w:val="0"/>
                  <w:marTop w:val="0"/>
                  <w:marBottom w:val="0"/>
                  <w:divBdr>
                    <w:top w:val="none" w:sz="0" w:space="0" w:color="auto"/>
                    <w:left w:val="none" w:sz="0" w:space="0" w:color="auto"/>
                    <w:bottom w:val="none" w:sz="0" w:space="0" w:color="auto"/>
                    <w:right w:val="none" w:sz="0" w:space="0" w:color="auto"/>
                  </w:divBdr>
                  <w:divsChild>
                    <w:div w:id="541284365">
                      <w:marLeft w:val="0"/>
                      <w:marRight w:val="0"/>
                      <w:marTop w:val="0"/>
                      <w:marBottom w:val="0"/>
                      <w:divBdr>
                        <w:top w:val="none" w:sz="0" w:space="0" w:color="auto"/>
                        <w:left w:val="none" w:sz="0" w:space="0" w:color="auto"/>
                        <w:bottom w:val="none" w:sz="0" w:space="0" w:color="auto"/>
                        <w:right w:val="none" w:sz="0" w:space="0" w:color="auto"/>
                      </w:divBdr>
                      <w:divsChild>
                        <w:div w:id="992567827">
                          <w:marLeft w:val="0"/>
                          <w:marRight w:val="0"/>
                          <w:marTop w:val="0"/>
                          <w:marBottom w:val="0"/>
                          <w:divBdr>
                            <w:top w:val="dotted" w:sz="12" w:space="0" w:color="D1D3D4"/>
                            <w:left w:val="none" w:sz="0" w:space="0" w:color="auto"/>
                            <w:bottom w:val="dotted" w:sz="12" w:space="0" w:color="D1D3D4"/>
                            <w:right w:val="none" w:sz="0" w:space="0" w:color="auto"/>
                          </w:divBdr>
                          <w:divsChild>
                            <w:div w:id="494342976">
                              <w:marLeft w:val="-30"/>
                              <w:marRight w:val="0"/>
                              <w:marTop w:val="0"/>
                              <w:marBottom w:val="0"/>
                              <w:divBdr>
                                <w:top w:val="none" w:sz="0" w:space="0" w:color="auto"/>
                                <w:left w:val="none" w:sz="0" w:space="0" w:color="auto"/>
                                <w:bottom w:val="none" w:sz="0" w:space="0" w:color="auto"/>
                                <w:right w:val="none" w:sz="0" w:space="0" w:color="auto"/>
                              </w:divBdr>
                            </w:div>
                            <w:div w:id="925111572">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971341">
                  <w:marLeft w:val="0"/>
                  <w:marRight w:val="0"/>
                  <w:marTop w:val="0"/>
                  <w:marBottom w:val="0"/>
                  <w:divBdr>
                    <w:top w:val="none" w:sz="0" w:space="0" w:color="auto"/>
                    <w:left w:val="none" w:sz="0" w:space="0" w:color="auto"/>
                    <w:bottom w:val="none" w:sz="0" w:space="0" w:color="auto"/>
                    <w:right w:val="none" w:sz="0" w:space="0" w:color="auto"/>
                  </w:divBdr>
                </w:div>
                <w:div w:id="38015126">
                  <w:marLeft w:val="0"/>
                  <w:marRight w:val="0"/>
                  <w:marTop w:val="0"/>
                  <w:marBottom w:val="0"/>
                  <w:divBdr>
                    <w:top w:val="none" w:sz="0" w:space="0" w:color="auto"/>
                    <w:left w:val="none" w:sz="0" w:space="0" w:color="auto"/>
                    <w:bottom w:val="none" w:sz="0" w:space="0" w:color="auto"/>
                    <w:right w:val="none" w:sz="0" w:space="0" w:color="auto"/>
                  </w:divBdr>
                  <w:divsChild>
                    <w:div w:id="727607036">
                      <w:marLeft w:val="0"/>
                      <w:marRight w:val="0"/>
                      <w:marTop w:val="0"/>
                      <w:marBottom w:val="0"/>
                      <w:divBdr>
                        <w:top w:val="none" w:sz="0" w:space="0" w:color="auto"/>
                        <w:left w:val="none" w:sz="0" w:space="0" w:color="auto"/>
                        <w:bottom w:val="none" w:sz="0" w:space="0" w:color="auto"/>
                        <w:right w:val="none" w:sz="0" w:space="0" w:color="auto"/>
                      </w:divBdr>
                    </w:div>
                  </w:divsChild>
                </w:div>
                <w:div w:id="38094067">
                  <w:marLeft w:val="0"/>
                  <w:marRight w:val="0"/>
                  <w:marTop w:val="0"/>
                  <w:marBottom w:val="0"/>
                  <w:divBdr>
                    <w:top w:val="none" w:sz="0" w:space="0" w:color="auto"/>
                    <w:left w:val="none" w:sz="0" w:space="0" w:color="auto"/>
                    <w:bottom w:val="none" w:sz="0" w:space="0" w:color="auto"/>
                    <w:right w:val="none" w:sz="0" w:space="0" w:color="auto"/>
                  </w:divBdr>
                </w:div>
                <w:div w:id="38163669">
                  <w:marLeft w:val="0"/>
                  <w:marRight w:val="0"/>
                  <w:marTop w:val="300"/>
                  <w:marBottom w:val="300"/>
                  <w:divBdr>
                    <w:top w:val="none" w:sz="0" w:space="0" w:color="auto"/>
                    <w:left w:val="none" w:sz="0" w:space="0" w:color="auto"/>
                    <w:bottom w:val="none" w:sz="0" w:space="0" w:color="auto"/>
                    <w:right w:val="none" w:sz="0" w:space="0" w:color="auto"/>
                  </w:divBdr>
                </w:div>
                <w:div w:id="38168265">
                  <w:marLeft w:val="0"/>
                  <w:marRight w:val="0"/>
                  <w:marTop w:val="0"/>
                  <w:marBottom w:val="0"/>
                  <w:divBdr>
                    <w:top w:val="none" w:sz="0" w:space="0" w:color="auto"/>
                    <w:left w:val="none" w:sz="0" w:space="0" w:color="auto"/>
                    <w:bottom w:val="none" w:sz="0" w:space="0" w:color="auto"/>
                    <w:right w:val="none" w:sz="0" w:space="0" w:color="auto"/>
                  </w:divBdr>
                </w:div>
                <w:div w:id="38285090">
                  <w:marLeft w:val="0"/>
                  <w:marRight w:val="0"/>
                  <w:marTop w:val="0"/>
                  <w:marBottom w:val="0"/>
                  <w:divBdr>
                    <w:top w:val="none" w:sz="0" w:space="0" w:color="auto"/>
                    <w:left w:val="none" w:sz="0" w:space="0" w:color="auto"/>
                    <w:bottom w:val="none" w:sz="0" w:space="0" w:color="auto"/>
                    <w:right w:val="none" w:sz="0" w:space="0" w:color="auto"/>
                  </w:divBdr>
                </w:div>
                <w:div w:id="38435811">
                  <w:marLeft w:val="0"/>
                  <w:marRight w:val="0"/>
                  <w:marTop w:val="0"/>
                  <w:marBottom w:val="0"/>
                  <w:divBdr>
                    <w:top w:val="none" w:sz="0" w:space="0" w:color="auto"/>
                    <w:left w:val="none" w:sz="0" w:space="0" w:color="auto"/>
                    <w:bottom w:val="none" w:sz="0" w:space="0" w:color="auto"/>
                    <w:right w:val="none" w:sz="0" w:space="0" w:color="auto"/>
                  </w:divBdr>
                </w:div>
                <w:div w:id="38555202">
                  <w:marLeft w:val="0"/>
                  <w:marRight w:val="0"/>
                  <w:marTop w:val="0"/>
                  <w:marBottom w:val="0"/>
                  <w:divBdr>
                    <w:top w:val="none" w:sz="0" w:space="0" w:color="auto"/>
                    <w:left w:val="none" w:sz="0" w:space="0" w:color="auto"/>
                    <w:bottom w:val="none" w:sz="0" w:space="0" w:color="auto"/>
                    <w:right w:val="none" w:sz="0" w:space="0" w:color="auto"/>
                  </w:divBdr>
                </w:div>
                <w:div w:id="38818587">
                  <w:marLeft w:val="0"/>
                  <w:marRight w:val="0"/>
                  <w:marTop w:val="0"/>
                  <w:marBottom w:val="0"/>
                  <w:divBdr>
                    <w:top w:val="none" w:sz="0" w:space="0" w:color="auto"/>
                    <w:left w:val="none" w:sz="0" w:space="0" w:color="auto"/>
                    <w:bottom w:val="none" w:sz="0" w:space="0" w:color="auto"/>
                    <w:right w:val="none" w:sz="0" w:space="0" w:color="auto"/>
                  </w:divBdr>
                </w:div>
                <w:div w:id="38894522">
                  <w:marLeft w:val="0"/>
                  <w:marRight w:val="0"/>
                  <w:marTop w:val="300"/>
                  <w:marBottom w:val="0"/>
                  <w:divBdr>
                    <w:top w:val="none" w:sz="0" w:space="0" w:color="auto"/>
                    <w:left w:val="none" w:sz="0" w:space="0" w:color="auto"/>
                    <w:bottom w:val="none" w:sz="0" w:space="0" w:color="auto"/>
                    <w:right w:val="none" w:sz="0" w:space="0" w:color="auto"/>
                  </w:divBdr>
                </w:div>
                <w:div w:id="38939399">
                  <w:marLeft w:val="0"/>
                  <w:marRight w:val="0"/>
                  <w:marTop w:val="0"/>
                  <w:marBottom w:val="0"/>
                  <w:divBdr>
                    <w:top w:val="none" w:sz="0" w:space="0" w:color="auto"/>
                    <w:left w:val="none" w:sz="0" w:space="0" w:color="auto"/>
                    <w:bottom w:val="none" w:sz="0" w:space="0" w:color="auto"/>
                    <w:right w:val="none" w:sz="0" w:space="0" w:color="auto"/>
                  </w:divBdr>
                </w:div>
                <w:div w:id="38942686">
                  <w:marLeft w:val="0"/>
                  <w:marRight w:val="0"/>
                  <w:marTop w:val="0"/>
                  <w:marBottom w:val="0"/>
                  <w:divBdr>
                    <w:top w:val="none" w:sz="0" w:space="0" w:color="auto"/>
                    <w:left w:val="none" w:sz="0" w:space="0" w:color="auto"/>
                    <w:bottom w:val="none" w:sz="0" w:space="0" w:color="auto"/>
                    <w:right w:val="none" w:sz="0" w:space="0" w:color="auto"/>
                  </w:divBdr>
                </w:div>
                <w:div w:id="39017724">
                  <w:marLeft w:val="0"/>
                  <w:marRight w:val="0"/>
                  <w:marTop w:val="0"/>
                  <w:marBottom w:val="0"/>
                  <w:divBdr>
                    <w:top w:val="none" w:sz="0" w:space="0" w:color="auto"/>
                    <w:left w:val="none" w:sz="0" w:space="0" w:color="auto"/>
                    <w:bottom w:val="none" w:sz="0" w:space="0" w:color="auto"/>
                    <w:right w:val="none" w:sz="0" w:space="0" w:color="auto"/>
                  </w:divBdr>
                </w:div>
                <w:div w:id="39018878">
                  <w:marLeft w:val="0"/>
                  <w:marRight w:val="0"/>
                  <w:marTop w:val="0"/>
                  <w:marBottom w:val="0"/>
                  <w:divBdr>
                    <w:top w:val="none" w:sz="0" w:space="0" w:color="auto"/>
                    <w:left w:val="none" w:sz="0" w:space="0" w:color="auto"/>
                    <w:bottom w:val="none" w:sz="0" w:space="0" w:color="auto"/>
                    <w:right w:val="none" w:sz="0" w:space="0" w:color="auto"/>
                  </w:divBdr>
                </w:div>
                <w:div w:id="39210962">
                  <w:marLeft w:val="0"/>
                  <w:marRight w:val="0"/>
                  <w:marTop w:val="0"/>
                  <w:marBottom w:val="0"/>
                  <w:divBdr>
                    <w:top w:val="none" w:sz="0" w:space="0" w:color="auto"/>
                    <w:left w:val="none" w:sz="0" w:space="0" w:color="auto"/>
                    <w:bottom w:val="none" w:sz="0" w:space="0" w:color="auto"/>
                    <w:right w:val="none" w:sz="0" w:space="0" w:color="auto"/>
                  </w:divBdr>
                </w:div>
                <w:div w:id="39285285">
                  <w:marLeft w:val="0"/>
                  <w:marRight w:val="0"/>
                  <w:marTop w:val="0"/>
                  <w:marBottom w:val="0"/>
                  <w:divBdr>
                    <w:top w:val="none" w:sz="0" w:space="0" w:color="auto"/>
                    <w:left w:val="none" w:sz="0" w:space="0" w:color="auto"/>
                    <w:bottom w:val="none" w:sz="0" w:space="0" w:color="auto"/>
                    <w:right w:val="none" w:sz="0" w:space="0" w:color="auto"/>
                  </w:divBdr>
                </w:div>
                <w:div w:id="39327450">
                  <w:marLeft w:val="0"/>
                  <w:marRight w:val="0"/>
                  <w:marTop w:val="300"/>
                  <w:marBottom w:val="0"/>
                  <w:divBdr>
                    <w:top w:val="none" w:sz="0" w:space="0" w:color="auto"/>
                    <w:left w:val="none" w:sz="0" w:space="0" w:color="auto"/>
                    <w:bottom w:val="none" w:sz="0" w:space="0" w:color="auto"/>
                    <w:right w:val="none" w:sz="0" w:space="0" w:color="auto"/>
                  </w:divBdr>
                </w:div>
                <w:div w:id="39673411">
                  <w:marLeft w:val="0"/>
                  <w:marRight w:val="0"/>
                  <w:marTop w:val="0"/>
                  <w:marBottom w:val="0"/>
                  <w:divBdr>
                    <w:top w:val="none" w:sz="0" w:space="0" w:color="auto"/>
                    <w:left w:val="none" w:sz="0" w:space="0" w:color="auto"/>
                    <w:bottom w:val="none" w:sz="0" w:space="0" w:color="auto"/>
                    <w:right w:val="none" w:sz="0" w:space="0" w:color="auto"/>
                  </w:divBdr>
                  <w:divsChild>
                    <w:div w:id="846094733">
                      <w:marLeft w:val="0"/>
                      <w:marRight w:val="0"/>
                      <w:marTop w:val="0"/>
                      <w:marBottom w:val="0"/>
                      <w:divBdr>
                        <w:top w:val="none" w:sz="0" w:space="0" w:color="auto"/>
                        <w:left w:val="none" w:sz="0" w:space="0" w:color="auto"/>
                        <w:bottom w:val="none" w:sz="0" w:space="0" w:color="auto"/>
                        <w:right w:val="none" w:sz="0" w:space="0" w:color="auto"/>
                      </w:divBdr>
                    </w:div>
                  </w:divsChild>
                </w:div>
                <w:div w:id="39717588">
                  <w:marLeft w:val="0"/>
                  <w:marRight w:val="0"/>
                  <w:marTop w:val="0"/>
                  <w:marBottom w:val="0"/>
                  <w:divBdr>
                    <w:top w:val="none" w:sz="0" w:space="0" w:color="auto"/>
                    <w:left w:val="none" w:sz="0" w:space="0" w:color="auto"/>
                    <w:bottom w:val="none" w:sz="0" w:space="0" w:color="auto"/>
                    <w:right w:val="none" w:sz="0" w:space="0" w:color="auto"/>
                  </w:divBdr>
                  <w:divsChild>
                    <w:div w:id="469521184">
                      <w:marLeft w:val="0"/>
                      <w:marRight w:val="0"/>
                      <w:marTop w:val="0"/>
                      <w:marBottom w:val="0"/>
                      <w:divBdr>
                        <w:top w:val="none" w:sz="0" w:space="0" w:color="auto"/>
                        <w:left w:val="none" w:sz="0" w:space="0" w:color="auto"/>
                        <w:bottom w:val="none" w:sz="0" w:space="0" w:color="auto"/>
                        <w:right w:val="none" w:sz="0" w:space="0" w:color="auto"/>
                      </w:divBdr>
                    </w:div>
                  </w:divsChild>
                </w:div>
                <w:div w:id="39785408">
                  <w:marLeft w:val="0"/>
                  <w:marRight w:val="0"/>
                  <w:marTop w:val="0"/>
                  <w:marBottom w:val="0"/>
                  <w:divBdr>
                    <w:top w:val="none" w:sz="0" w:space="0" w:color="auto"/>
                    <w:left w:val="none" w:sz="0" w:space="0" w:color="auto"/>
                    <w:bottom w:val="none" w:sz="0" w:space="0" w:color="auto"/>
                    <w:right w:val="none" w:sz="0" w:space="0" w:color="auto"/>
                  </w:divBdr>
                </w:div>
                <w:div w:id="39793340">
                  <w:marLeft w:val="0"/>
                  <w:marRight w:val="0"/>
                  <w:marTop w:val="0"/>
                  <w:marBottom w:val="0"/>
                  <w:divBdr>
                    <w:top w:val="none" w:sz="0" w:space="0" w:color="auto"/>
                    <w:left w:val="none" w:sz="0" w:space="0" w:color="auto"/>
                    <w:bottom w:val="none" w:sz="0" w:space="0" w:color="auto"/>
                    <w:right w:val="none" w:sz="0" w:space="0" w:color="auto"/>
                  </w:divBdr>
                </w:div>
                <w:div w:id="39868474">
                  <w:marLeft w:val="0"/>
                  <w:marRight w:val="0"/>
                  <w:marTop w:val="0"/>
                  <w:marBottom w:val="0"/>
                  <w:divBdr>
                    <w:top w:val="none" w:sz="0" w:space="0" w:color="auto"/>
                    <w:left w:val="none" w:sz="0" w:space="0" w:color="auto"/>
                    <w:bottom w:val="none" w:sz="0" w:space="0" w:color="auto"/>
                    <w:right w:val="none" w:sz="0" w:space="0" w:color="auto"/>
                  </w:divBdr>
                </w:div>
                <w:div w:id="40250420">
                  <w:marLeft w:val="0"/>
                  <w:marRight w:val="0"/>
                  <w:marTop w:val="0"/>
                  <w:marBottom w:val="0"/>
                  <w:divBdr>
                    <w:top w:val="none" w:sz="0" w:space="0" w:color="auto"/>
                    <w:left w:val="none" w:sz="0" w:space="0" w:color="auto"/>
                    <w:bottom w:val="none" w:sz="0" w:space="0" w:color="auto"/>
                    <w:right w:val="none" w:sz="0" w:space="0" w:color="auto"/>
                  </w:divBdr>
                  <w:divsChild>
                    <w:div w:id="878056209">
                      <w:marLeft w:val="0"/>
                      <w:marRight w:val="0"/>
                      <w:marTop w:val="0"/>
                      <w:marBottom w:val="0"/>
                      <w:divBdr>
                        <w:top w:val="none" w:sz="0" w:space="0" w:color="auto"/>
                        <w:left w:val="none" w:sz="0" w:space="0" w:color="auto"/>
                        <w:bottom w:val="none" w:sz="0" w:space="0" w:color="auto"/>
                        <w:right w:val="none" w:sz="0" w:space="0" w:color="auto"/>
                      </w:divBdr>
                      <w:divsChild>
                        <w:div w:id="80374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47295">
                  <w:marLeft w:val="0"/>
                  <w:marRight w:val="0"/>
                  <w:marTop w:val="0"/>
                  <w:marBottom w:val="0"/>
                  <w:divBdr>
                    <w:top w:val="none" w:sz="0" w:space="0" w:color="auto"/>
                    <w:left w:val="none" w:sz="0" w:space="0" w:color="auto"/>
                    <w:bottom w:val="none" w:sz="0" w:space="0" w:color="auto"/>
                    <w:right w:val="none" w:sz="0" w:space="0" w:color="auto"/>
                  </w:divBdr>
                  <w:divsChild>
                    <w:div w:id="740056104">
                      <w:marLeft w:val="0"/>
                      <w:marRight w:val="0"/>
                      <w:marTop w:val="0"/>
                      <w:marBottom w:val="0"/>
                      <w:divBdr>
                        <w:top w:val="none" w:sz="0" w:space="0" w:color="auto"/>
                        <w:left w:val="none" w:sz="0" w:space="0" w:color="auto"/>
                        <w:bottom w:val="none" w:sz="0" w:space="0" w:color="auto"/>
                        <w:right w:val="none" w:sz="0" w:space="0" w:color="auto"/>
                      </w:divBdr>
                    </w:div>
                  </w:divsChild>
                </w:div>
                <w:div w:id="40449047">
                  <w:marLeft w:val="0"/>
                  <w:marRight w:val="0"/>
                  <w:marTop w:val="300"/>
                  <w:marBottom w:val="0"/>
                  <w:divBdr>
                    <w:top w:val="none" w:sz="0" w:space="0" w:color="auto"/>
                    <w:left w:val="none" w:sz="0" w:space="0" w:color="auto"/>
                    <w:bottom w:val="none" w:sz="0" w:space="0" w:color="auto"/>
                    <w:right w:val="none" w:sz="0" w:space="0" w:color="auto"/>
                  </w:divBdr>
                </w:div>
                <w:div w:id="40591309">
                  <w:marLeft w:val="0"/>
                  <w:marRight w:val="0"/>
                  <w:marTop w:val="0"/>
                  <w:marBottom w:val="0"/>
                  <w:divBdr>
                    <w:top w:val="none" w:sz="0" w:space="0" w:color="auto"/>
                    <w:left w:val="none" w:sz="0" w:space="0" w:color="auto"/>
                    <w:bottom w:val="none" w:sz="0" w:space="0" w:color="auto"/>
                    <w:right w:val="none" w:sz="0" w:space="0" w:color="auto"/>
                  </w:divBdr>
                </w:div>
                <w:div w:id="40636483">
                  <w:marLeft w:val="0"/>
                  <w:marRight w:val="0"/>
                  <w:marTop w:val="0"/>
                  <w:marBottom w:val="0"/>
                  <w:divBdr>
                    <w:top w:val="none" w:sz="0" w:space="0" w:color="auto"/>
                    <w:left w:val="none" w:sz="0" w:space="0" w:color="auto"/>
                    <w:bottom w:val="none" w:sz="0" w:space="0" w:color="auto"/>
                    <w:right w:val="none" w:sz="0" w:space="0" w:color="auto"/>
                  </w:divBdr>
                  <w:divsChild>
                    <w:div w:id="157429781">
                      <w:marLeft w:val="0"/>
                      <w:marRight w:val="180"/>
                      <w:marTop w:val="0"/>
                      <w:marBottom w:val="180"/>
                      <w:divBdr>
                        <w:top w:val="none" w:sz="0" w:space="0" w:color="auto"/>
                        <w:left w:val="none" w:sz="0" w:space="0" w:color="auto"/>
                        <w:bottom w:val="none" w:sz="0" w:space="0" w:color="auto"/>
                        <w:right w:val="none" w:sz="0" w:space="0" w:color="auto"/>
                      </w:divBdr>
                    </w:div>
                  </w:divsChild>
                </w:div>
                <w:div w:id="40786007">
                  <w:marLeft w:val="0"/>
                  <w:marRight w:val="0"/>
                  <w:marTop w:val="150"/>
                  <w:marBottom w:val="150"/>
                  <w:divBdr>
                    <w:top w:val="single" w:sz="6" w:space="4" w:color="D7D7D7"/>
                    <w:left w:val="none" w:sz="0" w:space="0" w:color="auto"/>
                    <w:bottom w:val="single" w:sz="6" w:space="4" w:color="D7D7D7"/>
                    <w:right w:val="none" w:sz="0" w:space="0" w:color="auto"/>
                  </w:divBdr>
                </w:div>
                <w:div w:id="40789518">
                  <w:marLeft w:val="0"/>
                  <w:marRight w:val="0"/>
                  <w:marTop w:val="0"/>
                  <w:marBottom w:val="300"/>
                  <w:divBdr>
                    <w:top w:val="none" w:sz="0" w:space="0" w:color="auto"/>
                    <w:left w:val="none" w:sz="0" w:space="0" w:color="auto"/>
                    <w:bottom w:val="none" w:sz="0" w:space="0" w:color="auto"/>
                    <w:right w:val="none" w:sz="0" w:space="0" w:color="auto"/>
                  </w:divBdr>
                  <w:divsChild>
                    <w:div w:id="433474712">
                      <w:marLeft w:val="0"/>
                      <w:marRight w:val="0"/>
                      <w:marTop w:val="0"/>
                      <w:marBottom w:val="0"/>
                      <w:divBdr>
                        <w:top w:val="none" w:sz="0" w:space="0" w:color="auto"/>
                        <w:left w:val="none" w:sz="0" w:space="0" w:color="auto"/>
                        <w:bottom w:val="none" w:sz="0" w:space="0" w:color="auto"/>
                        <w:right w:val="none" w:sz="0" w:space="0" w:color="auto"/>
                      </w:divBdr>
                      <w:divsChild>
                        <w:div w:id="714964584">
                          <w:marLeft w:val="0"/>
                          <w:marRight w:val="0"/>
                          <w:marTop w:val="0"/>
                          <w:marBottom w:val="0"/>
                          <w:divBdr>
                            <w:top w:val="none" w:sz="0" w:space="0" w:color="auto"/>
                            <w:left w:val="none" w:sz="0" w:space="0" w:color="auto"/>
                            <w:bottom w:val="none" w:sz="0" w:space="0" w:color="auto"/>
                            <w:right w:val="none" w:sz="0" w:space="0" w:color="auto"/>
                          </w:divBdr>
                          <w:divsChild>
                            <w:div w:id="561790224">
                              <w:marLeft w:val="0"/>
                              <w:marRight w:val="0"/>
                              <w:marTop w:val="0"/>
                              <w:marBottom w:val="0"/>
                              <w:divBdr>
                                <w:top w:val="none" w:sz="0" w:space="0" w:color="auto"/>
                                <w:left w:val="none" w:sz="0" w:space="0" w:color="auto"/>
                                <w:bottom w:val="none" w:sz="0" w:space="0" w:color="auto"/>
                                <w:right w:val="none" w:sz="0" w:space="0" w:color="auto"/>
                              </w:divBdr>
                              <w:divsChild>
                                <w:div w:id="107436533">
                                  <w:marLeft w:val="60"/>
                                  <w:marRight w:val="0"/>
                                  <w:marTop w:val="75"/>
                                  <w:marBottom w:val="0"/>
                                  <w:divBdr>
                                    <w:top w:val="none" w:sz="0" w:space="0" w:color="auto"/>
                                    <w:left w:val="none" w:sz="0" w:space="0" w:color="auto"/>
                                    <w:bottom w:val="none" w:sz="0" w:space="0" w:color="auto"/>
                                    <w:right w:val="none" w:sz="0" w:space="0" w:color="auto"/>
                                  </w:divBdr>
                                </w:div>
                                <w:div w:id="64697729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40907166">
                  <w:marLeft w:val="0"/>
                  <w:marRight w:val="0"/>
                  <w:marTop w:val="0"/>
                  <w:marBottom w:val="0"/>
                  <w:divBdr>
                    <w:top w:val="none" w:sz="0" w:space="0" w:color="auto"/>
                    <w:left w:val="none" w:sz="0" w:space="0" w:color="auto"/>
                    <w:bottom w:val="none" w:sz="0" w:space="0" w:color="auto"/>
                    <w:right w:val="none" w:sz="0" w:space="0" w:color="auto"/>
                  </w:divBdr>
                  <w:divsChild>
                    <w:div w:id="906300240">
                      <w:marLeft w:val="0"/>
                      <w:marRight w:val="0"/>
                      <w:marTop w:val="0"/>
                      <w:marBottom w:val="0"/>
                      <w:divBdr>
                        <w:top w:val="none" w:sz="0" w:space="0" w:color="auto"/>
                        <w:left w:val="none" w:sz="0" w:space="0" w:color="auto"/>
                        <w:bottom w:val="none" w:sz="0" w:space="0" w:color="auto"/>
                        <w:right w:val="none" w:sz="0" w:space="0" w:color="auto"/>
                      </w:divBdr>
                    </w:div>
                  </w:divsChild>
                </w:div>
                <w:div w:id="40910762">
                  <w:marLeft w:val="0"/>
                  <w:marRight w:val="0"/>
                  <w:marTop w:val="0"/>
                  <w:marBottom w:val="0"/>
                  <w:divBdr>
                    <w:top w:val="none" w:sz="0" w:space="0" w:color="auto"/>
                    <w:left w:val="none" w:sz="0" w:space="0" w:color="auto"/>
                    <w:bottom w:val="none" w:sz="0" w:space="0" w:color="auto"/>
                    <w:right w:val="none" w:sz="0" w:space="0" w:color="auto"/>
                  </w:divBdr>
                  <w:divsChild>
                    <w:div w:id="967929186">
                      <w:marLeft w:val="0"/>
                      <w:marRight w:val="0"/>
                      <w:marTop w:val="0"/>
                      <w:marBottom w:val="0"/>
                      <w:divBdr>
                        <w:top w:val="none" w:sz="0" w:space="0" w:color="auto"/>
                        <w:left w:val="none" w:sz="0" w:space="0" w:color="auto"/>
                        <w:bottom w:val="none" w:sz="0" w:space="0" w:color="auto"/>
                        <w:right w:val="none" w:sz="0" w:space="0" w:color="auto"/>
                      </w:divBdr>
                    </w:div>
                  </w:divsChild>
                </w:div>
                <w:div w:id="40981615">
                  <w:marLeft w:val="0"/>
                  <w:marRight w:val="0"/>
                  <w:marTop w:val="0"/>
                  <w:marBottom w:val="0"/>
                  <w:divBdr>
                    <w:top w:val="none" w:sz="0" w:space="0" w:color="auto"/>
                    <w:left w:val="none" w:sz="0" w:space="0" w:color="auto"/>
                    <w:bottom w:val="none" w:sz="0" w:space="0" w:color="auto"/>
                    <w:right w:val="none" w:sz="0" w:space="0" w:color="auto"/>
                  </w:divBdr>
                  <w:divsChild>
                    <w:div w:id="720715387">
                      <w:marLeft w:val="0"/>
                      <w:marRight w:val="0"/>
                      <w:marTop w:val="0"/>
                      <w:marBottom w:val="0"/>
                      <w:divBdr>
                        <w:top w:val="none" w:sz="0" w:space="0" w:color="auto"/>
                        <w:left w:val="none" w:sz="0" w:space="0" w:color="auto"/>
                        <w:bottom w:val="none" w:sz="0" w:space="0" w:color="auto"/>
                        <w:right w:val="none" w:sz="0" w:space="0" w:color="auto"/>
                      </w:divBdr>
                    </w:div>
                  </w:divsChild>
                </w:div>
                <w:div w:id="41098104">
                  <w:marLeft w:val="0"/>
                  <w:marRight w:val="0"/>
                  <w:marTop w:val="0"/>
                  <w:marBottom w:val="0"/>
                  <w:divBdr>
                    <w:top w:val="none" w:sz="0" w:space="0" w:color="auto"/>
                    <w:left w:val="none" w:sz="0" w:space="0" w:color="auto"/>
                    <w:bottom w:val="none" w:sz="0" w:space="0" w:color="auto"/>
                    <w:right w:val="none" w:sz="0" w:space="0" w:color="auto"/>
                  </w:divBdr>
                </w:div>
                <w:div w:id="41174211">
                  <w:marLeft w:val="0"/>
                  <w:marRight w:val="0"/>
                  <w:marTop w:val="0"/>
                  <w:marBottom w:val="0"/>
                  <w:divBdr>
                    <w:top w:val="none" w:sz="0" w:space="0" w:color="auto"/>
                    <w:left w:val="none" w:sz="0" w:space="0" w:color="auto"/>
                    <w:bottom w:val="none" w:sz="0" w:space="0" w:color="auto"/>
                    <w:right w:val="none" w:sz="0" w:space="0" w:color="auto"/>
                  </w:divBdr>
                </w:div>
                <w:div w:id="41249939">
                  <w:marLeft w:val="0"/>
                  <w:marRight w:val="0"/>
                  <w:marTop w:val="0"/>
                  <w:marBottom w:val="0"/>
                  <w:divBdr>
                    <w:top w:val="none" w:sz="0" w:space="0" w:color="auto"/>
                    <w:left w:val="none" w:sz="0" w:space="0" w:color="auto"/>
                    <w:bottom w:val="none" w:sz="0" w:space="0" w:color="auto"/>
                    <w:right w:val="none" w:sz="0" w:space="0" w:color="auto"/>
                  </w:divBdr>
                </w:div>
                <w:div w:id="41251027">
                  <w:marLeft w:val="0"/>
                  <w:marRight w:val="0"/>
                  <w:marTop w:val="0"/>
                  <w:marBottom w:val="0"/>
                  <w:divBdr>
                    <w:top w:val="none" w:sz="0" w:space="0" w:color="auto"/>
                    <w:left w:val="none" w:sz="0" w:space="0" w:color="auto"/>
                    <w:bottom w:val="none" w:sz="0" w:space="0" w:color="auto"/>
                    <w:right w:val="none" w:sz="0" w:space="0" w:color="auto"/>
                  </w:divBdr>
                </w:div>
                <w:div w:id="41295489">
                  <w:marLeft w:val="0"/>
                  <w:marRight w:val="0"/>
                  <w:marTop w:val="0"/>
                  <w:marBottom w:val="0"/>
                  <w:divBdr>
                    <w:top w:val="none" w:sz="0" w:space="0" w:color="auto"/>
                    <w:left w:val="none" w:sz="0" w:space="0" w:color="auto"/>
                    <w:bottom w:val="none" w:sz="0" w:space="0" w:color="auto"/>
                    <w:right w:val="none" w:sz="0" w:space="0" w:color="auto"/>
                  </w:divBdr>
                </w:div>
                <w:div w:id="41709390">
                  <w:marLeft w:val="0"/>
                  <w:marRight w:val="0"/>
                  <w:marTop w:val="0"/>
                  <w:marBottom w:val="0"/>
                  <w:divBdr>
                    <w:top w:val="none" w:sz="0" w:space="0" w:color="auto"/>
                    <w:left w:val="none" w:sz="0" w:space="0" w:color="auto"/>
                    <w:bottom w:val="none" w:sz="0" w:space="0" w:color="auto"/>
                    <w:right w:val="none" w:sz="0" w:space="0" w:color="auto"/>
                  </w:divBdr>
                  <w:divsChild>
                    <w:div w:id="702827142">
                      <w:marLeft w:val="0"/>
                      <w:marRight w:val="0"/>
                      <w:marTop w:val="0"/>
                      <w:marBottom w:val="0"/>
                      <w:divBdr>
                        <w:top w:val="none" w:sz="0" w:space="0" w:color="auto"/>
                        <w:left w:val="none" w:sz="0" w:space="0" w:color="auto"/>
                        <w:bottom w:val="none" w:sz="0" w:space="0" w:color="auto"/>
                        <w:right w:val="none" w:sz="0" w:space="0" w:color="auto"/>
                      </w:divBdr>
                    </w:div>
                  </w:divsChild>
                </w:div>
                <w:div w:id="41910156">
                  <w:marLeft w:val="0"/>
                  <w:marRight w:val="0"/>
                  <w:marTop w:val="0"/>
                  <w:marBottom w:val="0"/>
                  <w:divBdr>
                    <w:top w:val="none" w:sz="0" w:space="0" w:color="auto"/>
                    <w:left w:val="none" w:sz="0" w:space="0" w:color="auto"/>
                    <w:bottom w:val="none" w:sz="0" w:space="0" w:color="auto"/>
                    <w:right w:val="none" w:sz="0" w:space="0" w:color="auto"/>
                  </w:divBdr>
                </w:div>
                <w:div w:id="41947012">
                  <w:marLeft w:val="0"/>
                  <w:marRight w:val="0"/>
                  <w:marTop w:val="0"/>
                  <w:marBottom w:val="0"/>
                  <w:divBdr>
                    <w:top w:val="none" w:sz="0" w:space="0" w:color="auto"/>
                    <w:left w:val="none" w:sz="0" w:space="0" w:color="auto"/>
                    <w:bottom w:val="none" w:sz="0" w:space="0" w:color="auto"/>
                    <w:right w:val="none" w:sz="0" w:space="0" w:color="auto"/>
                  </w:divBdr>
                </w:div>
                <w:div w:id="41953753">
                  <w:marLeft w:val="0"/>
                  <w:marRight w:val="0"/>
                  <w:marTop w:val="0"/>
                  <w:marBottom w:val="0"/>
                  <w:divBdr>
                    <w:top w:val="none" w:sz="0" w:space="0" w:color="auto"/>
                    <w:left w:val="none" w:sz="0" w:space="0" w:color="auto"/>
                    <w:bottom w:val="none" w:sz="0" w:space="0" w:color="auto"/>
                    <w:right w:val="none" w:sz="0" w:space="0" w:color="auto"/>
                  </w:divBdr>
                </w:div>
                <w:div w:id="42101079">
                  <w:marLeft w:val="0"/>
                  <w:marRight w:val="0"/>
                  <w:marTop w:val="0"/>
                  <w:marBottom w:val="180"/>
                  <w:divBdr>
                    <w:top w:val="none" w:sz="0" w:space="0" w:color="auto"/>
                    <w:left w:val="none" w:sz="0" w:space="0" w:color="auto"/>
                    <w:bottom w:val="none" w:sz="0" w:space="0" w:color="auto"/>
                    <w:right w:val="none" w:sz="0" w:space="0" w:color="auto"/>
                  </w:divBdr>
                </w:div>
                <w:div w:id="42368732">
                  <w:marLeft w:val="0"/>
                  <w:marRight w:val="0"/>
                  <w:marTop w:val="0"/>
                  <w:marBottom w:val="0"/>
                  <w:divBdr>
                    <w:top w:val="none" w:sz="0" w:space="0" w:color="auto"/>
                    <w:left w:val="none" w:sz="0" w:space="0" w:color="auto"/>
                    <w:bottom w:val="none" w:sz="0" w:space="0" w:color="auto"/>
                    <w:right w:val="none" w:sz="0" w:space="0" w:color="auto"/>
                  </w:divBdr>
                </w:div>
                <w:div w:id="42563671">
                  <w:marLeft w:val="0"/>
                  <w:marRight w:val="0"/>
                  <w:marTop w:val="15"/>
                  <w:marBottom w:val="0"/>
                  <w:divBdr>
                    <w:top w:val="none" w:sz="0" w:space="0" w:color="auto"/>
                    <w:left w:val="none" w:sz="0" w:space="0" w:color="auto"/>
                    <w:bottom w:val="none" w:sz="0" w:space="0" w:color="auto"/>
                    <w:right w:val="none" w:sz="0" w:space="0" w:color="auto"/>
                  </w:divBdr>
                  <w:divsChild>
                    <w:div w:id="184634917">
                      <w:marLeft w:val="0"/>
                      <w:marRight w:val="0"/>
                      <w:marTop w:val="0"/>
                      <w:marBottom w:val="0"/>
                      <w:divBdr>
                        <w:top w:val="none" w:sz="0" w:space="0" w:color="auto"/>
                        <w:left w:val="none" w:sz="0" w:space="0" w:color="auto"/>
                        <w:bottom w:val="none" w:sz="0" w:space="0" w:color="auto"/>
                        <w:right w:val="none" w:sz="0" w:space="0" w:color="auto"/>
                      </w:divBdr>
                    </w:div>
                    <w:div w:id="927033297">
                      <w:marLeft w:val="0"/>
                      <w:marRight w:val="0"/>
                      <w:marTop w:val="0"/>
                      <w:marBottom w:val="0"/>
                      <w:divBdr>
                        <w:top w:val="none" w:sz="0" w:space="0" w:color="auto"/>
                        <w:left w:val="none" w:sz="0" w:space="0" w:color="auto"/>
                        <w:bottom w:val="none" w:sz="0" w:space="0" w:color="auto"/>
                        <w:right w:val="none" w:sz="0" w:space="0" w:color="auto"/>
                      </w:divBdr>
                    </w:div>
                    <w:div w:id="1015770261">
                      <w:marLeft w:val="0"/>
                      <w:marRight w:val="0"/>
                      <w:marTop w:val="0"/>
                      <w:marBottom w:val="0"/>
                      <w:divBdr>
                        <w:top w:val="none" w:sz="0" w:space="0" w:color="auto"/>
                        <w:left w:val="none" w:sz="0" w:space="0" w:color="auto"/>
                        <w:bottom w:val="none" w:sz="0" w:space="0" w:color="auto"/>
                        <w:right w:val="none" w:sz="0" w:space="0" w:color="auto"/>
                      </w:divBdr>
                    </w:div>
                  </w:divsChild>
                </w:div>
                <w:div w:id="42755550">
                  <w:marLeft w:val="0"/>
                  <w:marRight w:val="0"/>
                  <w:marTop w:val="0"/>
                  <w:marBottom w:val="0"/>
                  <w:divBdr>
                    <w:top w:val="none" w:sz="0" w:space="0" w:color="auto"/>
                    <w:left w:val="none" w:sz="0" w:space="0" w:color="auto"/>
                    <w:bottom w:val="none" w:sz="0" w:space="0" w:color="auto"/>
                    <w:right w:val="none" w:sz="0" w:space="0" w:color="auto"/>
                  </w:divBdr>
                  <w:divsChild>
                    <w:div w:id="341593881">
                      <w:marLeft w:val="0"/>
                      <w:marRight w:val="0"/>
                      <w:marTop w:val="0"/>
                      <w:marBottom w:val="0"/>
                      <w:divBdr>
                        <w:top w:val="none" w:sz="0" w:space="0" w:color="auto"/>
                        <w:left w:val="none" w:sz="0" w:space="0" w:color="auto"/>
                        <w:bottom w:val="none" w:sz="0" w:space="0" w:color="auto"/>
                        <w:right w:val="none" w:sz="0" w:space="0" w:color="auto"/>
                      </w:divBdr>
                    </w:div>
                  </w:divsChild>
                </w:div>
                <w:div w:id="42797262">
                  <w:marLeft w:val="0"/>
                  <w:marRight w:val="0"/>
                  <w:marTop w:val="0"/>
                  <w:marBottom w:val="0"/>
                  <w:divBdr>
                    <w:top w:val="none" w:sz="0" w:space="0" w:color="auto"/>
                    <w:left w:val="none" w:sz="0" w:space="0" w:color="auto"/>
                    <w:bottom w:val="none" w:sz="0" w:space="0" w:color="auto"/>
                    <w:right w:val="none" w:sz="0" w:space="0" w:color="auto"/>
                  </w:divBdr>
                </w:div>
                <w:div w:id="42944443">
                  <w:marLeft w:val="0"/>
                  <w:marRight w:val="0"/>
                  <w:marTop w:val="0"/>
                  <w:marBottom w:val="0"/>
                  <w:divBdr>
                    <w:top w:val="none" w:sz="0" w:space="0" w:color="auto"/>
                    <w:left w:val="none" w:sz="0" w:space="0" w:color="auto"/>
                    <w:bottom w:val="none" w:sz="0" w:space="0" w:color="auto"/>
                    <w:right w:val="none" w:sz="0" w:space="0" w:color="auto"/>
                  </w:divBdr>
                </w:div>
                <w:div w:id="42993962">
                  <w:marLeft w:val="0"/>
                  <w:marRight w:val="0"/>
                  <w:marTop w:val="0"/>
                  <w:marBottom w:val="0"/>
                  <w:divBdr>
                    <w:top w:val="none" w:sz="0" w:space="0" w:color="auto"/>
                    <w:left w:val="none" w:sz="0" w:space="0" w:color="auto"/>
                    <w:bottom w:val="none" w:sz="0" w:space="0" w:color="auto"/>
                    <w:right w:val="none" w:sz="0" w:space="0" w:color="auto"/>
                  </w:divBdr>
                  <w:divsChild>
                    <w:div w:id="955525023">
                      <w:marLeft w:val="0"/>
                      <w:marRight w:val="0"/>
                      <w:marTop w:val="0"/>
                      <w:marBottom w:val="0"/>
                      <w:divBdr>
                        <w:top w:val="none" w:sz="0" w:space="0" w:color="auto"/>
                        <w:left w:val="none" w:sz="0" w:space="0" w:color="auto"/>
                        <w:bottom w:val="none" w:sz="0" w:space="0" w:color="auto"/>
                        <w:right w:val="none" w:sz="0" w:space="0" w:color="auto"/>
                      </w:divBdr>
                      <w:divsChild>
                        <w:div w:id="894508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38699">
                  <w:marLeft w:val="0"/>
                  <w:marRight w:val="0"/>
                  <w:marTop w:val="0"/>
                  <w:marBottom w:val="0"/>
                  <w:divBdr>
                    <w:top w:val="none" w:sz="0" w:space="0" w:color="auto"/>
                    <w:left w:val="none" w:sz="0" w:space="0" w:color="auto"/>
                    <w:bottom w:val="none" w:sz="0" w:space="0" w:color="auto"/>
                    <w:right w:val="none" w:sz="0" w:space="0" w:color="auto"/>
                  </w:divBdr>
                  <w:divsChild>
                    <w:div w:id="180169598">
                      <w:marLeft w:val="0"/>
                      <w:marRight w:val="0"/>
                      <w:marTop w:val="0"/>
                      <w:marBottom w:val="0"/>
                      <w:divBdr>
                        <w:top w:val="none" w:sz="0" w:space="0" w:color="auto"/>
                        <w:left w:val="none" w:sz="0" w:space="0" w:color="auto"/>
                        <w:bottom w:val="none" w:sz="0" w:space="0" w:color="auto"/>
                        <w:right w:val="none" w:sz="0" w:space="0" w:color="auto"/>
                      </w:divBdr>
                    </w:div>
                  </w:divsChild>
                </w:div>
                <w:div w:id="43213179">
                  <w:marLeft w:val="0"/>
                  <w:marRight w:val="0"/>
                  <w:marTop w:val="0"/>
                  <w:marBottom w:val="0"/>
                  <w:divBdr>
                    <w:top w:val="none" w:sz="0" w:space="0" w:color="auto"/>
                    <w:left w:val="none" w:sz="0" w:space="0" w:color="auto"/>
                    <w:bottom w:val="none" w:sz="0" w:space="0" w:color="auto"/>
                    <w:right w:val="none" w:sz="0" w:space="0" w:color="auto"/>
                  </w:divBdr>
                  <w:divsChild>
                    <w:div w:id="19747242">
                      <w:marLeft w:val="0"/>
                      <w:marRight w:val="0"/>
                      <w:marTop w:val="0"/>
                      <w:marBottom w:val="0"/>
                      <w:divBdr>
                        <w:top w:val="none" w:sz="0" w:space="0" w:color="auto"/>
                        <w:left w:val="none" w:sz="0" w:space="0" w:color="auto"/>
                        <w:bottom w:val="none" w:sz="0" w:space="0" w:color="auto"/>
                        <w:right w:val="none" w:sz="0" w:space="0" w:color="auto"/>
                      </w:divBdr>
                    </w:div>
                  </w:divsChild>
                </w:div>
                <w:div w:id="43259348">
                  <w:marLeft w:val="0"/>
                  <w:marRight w:val="0"/>
                  <w:marTop w:val="0"/>
                  <w:marBottom w:val="0"/>
                  <w:divBdr>
                    <w:top w:val="none" w:sz="0" w:space="0" w:color="auto"/>
                    <w:left w:val="none" w:sz="0" w:space="0" w:color="auto"/>
                    <w:bottom w:val="none" w:sz="0" w:space="0" w:color="auto"/>
                    <w:right w:val="none" w:sz="0" w:space="0" w:color="auto"/>
                  </w:divBdr>
                </w:div>
                <w:div w:id="43262204">
                  <w:marLeft w:val="0"/>
                  <w:marRight w:val="0"/>
                  <w:marTop w:val="0"/>
                  <w:marBottom w:val="0"/>
                  <w:divBdr>
                    <w:top w:val="none" w:sz="0" w:space="0" w:color="auto"/>
                    <w:left w:val="none" w:sz="0" w:space="0" w:color="auto"/>
                    <w:bottom w:val="none" w:sz="0" w:space="0" w:color="auto"/>
                    <w:right w:val="none" w:sz="0" w:space="0" w:color="auto"/>
                  </w:divBdr>
                </w:div>
                <w:div w:id="43334287">
                  <w:marLeft w:val="0"/>
                  <w:marRight w:val="0"/>
                  <w:marTop w:val="0"/>
                  <w:marBottom w:val="0"/>
                  <w:divBdr>
                    <w:top w:val="none" w:sz="0" w:space="0" w:color="auto"/>
                    <w:left w:val="none" w:sz="0" w:space="0" w:color="auto"/>
                    <w:bottom w:val="none" w:sz="0" w:space="0" w:color="auto"/>
                    <w:right w:val="none" w:sz="0" w:space="0" w:color="auto"/>
                  </w:divBdr>
                </w:div>
                <w:div w:id="43409360">
                  <w:marLeft w:val="0"/>
                  <w:marRight w:val="0"/>
                  <w:marTop w:val="0"/>
                  <w:marBottom w:val="0"/>
                  <w:divBdr>
                    <w:top w:val="none" w:sz="0" w:space="0" w:color="auto"/>
                    <w:left w:val="none" w:sz="0" w:space="0" w:color="auto"/>
                    <w:bottom w:val="none" w:sz="0" w:space="0" w:color="auto"/>
                    <w:right w:val="none" w:sz="0" w:space="0" w:color="auto"/>
                  </w:divBdr>
                </w:div>
                <w:div w:id="43452969">
                  <w:marLeft w:val="0"/>
                  <w:marRight w:val="0"/>
                  <w:marTop w:val="0"/>
                  <w:marBottom w:val="0"/>
                  <w:divBdr>
                    <w:top w:val="none" w:sz="0" w:space="0" w:color="auto"/>
                    <w:left w:val="none" w:sz="0" w:space="0" w:color="auto"/>
                    <w:bottom w:val="none" w:sz="0" w:space="0" w:color="auto"/>
                    <w:right w:val="none" w:sz="0" w:space="0" w:color="auto"/>
                  </w:divBdr>
                </w:div>
                <w:div w:id="43457526">
                  <w:marLeft w:val="0"/>
                  <w:marRight w:val="0"/>
                  <w:marTop w:val="0"/>
                  <w:marBottom w:val="0"/>
                  <w:divBdr>
                    <w:top w:val="none" w:sz="0" w:space="0" w:color="auto"/>
                    <w:left w:val="none" w:sz="0" w:space="0" w:color="auto"/>
                    <w:bottom w:val="none" w:sz="0" w:space="0" w:color="auto"/>
                    <w:right w:val="none" w:sz="0" w:space="0" w:color="auto"/>
                  </w:divBdr>
                </w:div>
                <w:div w:id="43601758">
                  <w:marLeft w:val="0"/>
                  <w:marRight w:val="0"/>
                  <w:marTop w:val="0"/>
                  <w:marBottom w:val="0"/>
                  <w:divBdr>
                    <w:top w:val="none" w:sz="0" w:space="0" w:color="auto"/>
                    <w:left w:val="none" w:sz="0" w:space="0" w:color="auto"/>
                    <w:bottom w:val="none" w:sz="0" w:space="0" w:color="auto"/>
                    <w:right w:val="none" w:sz="0" w:space="0" w:color="auto"/>
                  </w:divBdr>
                </w:div>
                <w:div w:id="43606759">
                  <w:marLeft w:val="0"/>
                  <w:marRight w:val="0"/>
                  <w:marTop w:val="0"/>
                  <w:marBottom w:val="0"/>
                  <w:divBdr>
                    <w:top w:val="none" w:sz="0" w:space="0" w:color="auto"/>
                    <w:left w:val="none" w:sz="0" w:space="0" w:color="auto"/>
                    <w:bottom w:val="none" w:sz="0" w:space="0" w:color="auto"/>
                    <w:right w:val="none" w:sz="0" w:space="0" w:color="auto"/>
                  </w:divBdr>
                </w:div>
                <w:div w:id="43723808">
                  <w:marLeft w:val="0"/>
                  <w:marRight w:val="0"/>
                  <w:marTop w:val="0"/>
                  <w:marBottom w:val="0"/>
                  <w:divBdr>
                    <w:top w:val="none" w:sz="0" w:space="0" w:color="auto"/>
                    <w:left w:val="none" w:sz="0" w:space="0" w:color="auto"/>
                    <w:bottom w:val="none" w:sz="0" w:space="0" w:color="auto"/>
                    <w:right w:val="none" w:sz="0" w:space="0" w:color="auto"/>
                  </w:divBdr>
                </w:div>
                <w:div w:id="43988130">
                  <w:marLeft w:val="0"/>
                  <w:marRight w:val="0"/>
                  <w:marTop w:val="0"/>
                  <w:marBottom w:val="0"/>
                  <w:divBdr>
                    <w:top w:val="none" w:sz="0" w:space="0" w:color="auto"/>
                    <w:left w:val="none" w:sz="0" w:space="0" w:color="auto"/>
                    <w:bottom w:val="none" w:sz="0" w:space="0" w:color="auto"/>
                    <w:right w:val="none" w:sz="0" w:space="0" w:color="auto"/>
                  </w:divBdr>
                  <w:divsChild>
                    <w:div w:id="317265855">
                      <w:marLeft w:val="0"/>
                      <w:marRight w:val="0"/>
                      <w:marTop w:val="0"/>
                      <w:marBottom w:val="0"/>
                      <w:divBdr>
                        <w:top w:val="none" w:sz="0" w:space="0" w:color="auto"/>
                        <w:left w:val="none" w:sz="0" w:space="0" w:color="auto"/>
                        <w:bottom w:val="none" w:sz="0" w:space="0" w:color="auto"/>
                        <w:right w:val="none" w:sz="0" w:space="0" w:color="auto"/>
                      </w:divBdr>
                    </w:div>
                  </w:divsChild>
                </w:div>
                <w:div w:id="44066522">
                  <w:marLeft w:val="0"/>
                  <w:marRight w:val="0"/>
                  <w:marTop w:val="0"/>
                  <w:marBottom w:val="0"/>
                  <w:divBdr>
                    <w:top w:val="none" w:sz="0" w:space="0" w:color="auto"/>
                    <w:left w:val="none" w:sz="0" w:space="0" w:color="auto"/>
                    <w:bottom w:val="none" w:sz="0" w:space="0" w:color="auto"/>
                    <w:right w:val="none" w:sz="0" w:space="0" w:color="auto"/>
                  </w:divBdr>
                  <w:divsChild>
                    <w:div w:id="903955057">
                      <w:marLeft w:val="0"/>
                      <w:marRight w:val="0"/>
                      <w:marTop w:val="0"/>
                      <w:marBottom w:val="0"/>
                      <w:divBdr>
                        <w:top w:val="none" w:sz="0" w:space="0" w:color="auto"/>
                        <w:left w:val="none" w:sz="0" w:space="0" w:color="auto"/>
                        <w:bottom w:val="none" w:sz="0" w:space="0" w:color="auto"/>
                        <w:right w:val="none" w:sz="0" w:space="0" w:color="auto"/>
                      </w:divBdr>
                      <w:divsChild>
                        <w:div w:id="1064449636">
                          <w:marLeft w:val="0"/>
                          <w:marRight w:val="0"/>
                          <w:marTop w:val="0"/>
                          <w:marBottom w:val="0"/>
                          <w:divBdr>
                            <w:top w:val="none" w:sz="0" w:space="0" w:color="auto"/>
                            <w:left w:val="none" w:sz="0" w:space="0" w:color="auto"/>
                            <w:bottom w:val="none" w:sz="0" w:space="0" w:color="auto"/>
                            <w:right w:val="none" w:sz="0" w:space="0" w:color="auto"/>
                          </w:divBdr>
                          <w:divsChild>
                            <w:div w:id="400442320">
                              <w:marLeft w:val="0"/>
                              <w:marRight w:val="0"/>
                              <w:marTop w:val="0"/>
                              <w:marBottom w:val="0"/>
                              <w:divBdr>
                                <w:top w:val="none" w:sz="0" w:space="0" w:color="auto"/>
                                <w:left w:val="none" w:sz="0" w:space="0" w:color="auto"/>
                                <w:bottom w:val="none" w:sz="0" w:space="0" w:color="auto"/>
                                <w:right w:val="none" w:sz="0" w:space="0" w:color="auto"/>
                              </w:divBdr>
                            </w:div>
                            <w:div w:id="815299038">
                              <w:marLeft w:val="0"/>
                              <w:marRight w:val="0"/>
                              <w:marTop w:val="0"/>
                              <w:marBottom w:val="0"/>
                              <w:divBdr>
                                <w:top w:val="none" w:sz="0" w:space="0" w:color="auto"/>
                                <w:left w:val="none" w:sz="0" w:space="0" w:color="auto"/>
                                <w:bottom w:val="none" w:sz="0" w:space="0" w:color="auto"/>
                                <w:right w:val="none" w:sz="0" w:space="0" w:color="auto"/>
                              </w:divBdr>
                              <w:divsChild>
                                <w:div w:id="408699139">
                                  <w:marLeft w:val="0"/>
                                  <w:marRight w:val="0"/>
                                  <w:marTop w:val="0"/>
                                  <w:marBottom w:val="0"/>
                                  <w:divBdr>
                                    <w:top w:val="none" w:sz="0" w:space="0" w:color="auto"/>
                                    <w:left w:val="none" w:sz="0" w:space="0" w:color="auto"/>
                                    <w:bottom w:val="none" w:sz="0" w:space="0" w:color="auto"/>
                                    <w:right w:val="none" w:sz="0" w:space="0" w:color="auto"/>
                                  </w:divBdr>
                                  <w:divsChild>
                                    <w:div w:id="589700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2410416">
                              <w:marLeft w:val="0"/>
                              <w:marRight w:val="0"/>
                              <w:marTop w:val="0"/>
                              <w:marBottom w:val="0"/>
                              <w:divBdr>
                                <w:top w:val="none" w:sz="0" w:space="0" w:color="auto"/>
                                <w:left w:val="none" w:sz="0" w:space="0" w:color="auto"/>
                                <w:bottom w:val="none" w:sz="0" w:space="0" w:color="auto"/>
                                <w:right w:val="none" w:sz="0" w:space="0" w:color="auto"/>
                              </w:divBdr>
                              <w:divsChild>
                                <w:div w:id="93869090">
                                  <w:marLeft w:val="0"/>
                                  <w:marRight w:val="0"/>
                                  <w:marTop w:val="0"/>
                                  <w:marBottom w:val="0"/>
                                  <w:divBdr>
                                    <w:top w:val="none" w:sz="0" w:space="0" w:color="auto"/>
                                    <w:left w:val="none" w:sz="0" w:space="0" w:color="auto"/>
                                    <w:bottom w:val="none" w:sz="0" w:space="0" w:color="auto"/>
                                    <w:right w:val="none" w:sz="0" w:space="0" w:color="auto"/>
                                  </w:divBdr>
                                  <w:divsChild>
                                    <w:div w:id="171993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258579">
                  <w:marLeft w:val="0"/>
                  <w:marRight w:val="0"/>
                  <w:marTop w:val="150"/>
                  <w:marBottom w:val="150"/>
                  <w:divBdr>
                    <w:top w:val="single" w:sz="6" w:space="4" w:color="D7D7D7"/>
                    <w:left w:val="none" w:sz="0" w:space="0" w:color="auto"/>
                    <w:bottom w:val="single" w:sz="6" w:space="4" w:color="D7D7D7"/>
                    <w:right w:val="none" w:sz="0" w:space="0" w:color="auto"/>
                  </w:divBdr>
                </w:div>
                <w:div w:id="44330311">
                  <w:marLeft w:val="0"/>
                  <w:marRight w:val="0"/>
                  <w:marTop w:val="0"/>
                  <w:marBottom w:val="0"/>
                  <w:divBdr>
                    <w:top w:val="none" w:sz="0" w:space="0" w:color="auto"/>
                    <w:left w:val="none" w:sz="0" w:space="0" w:color="auto"/>
                    <w:bottom w:val="none" w:sz="0" w:space="0" w:color="auto"/>
                    <w:right w:val="none" w:sz="0" w:space="0" w:color="auto"/>
                  </w:divBdr>
                  <w:divsChild>
                    <w:div w:id="746224141">
                      <w:marLeft w:val="0"/>
                      <w:marRight w:val="0"/>
                      <w:marTop w:val="0"/>
                      <w:marBottom w:val="0"/>
                      <w:divBdr>
                        <w:top w:val="none" w:sz="0" w:space="0" w:color="auto"/>
                        <w:left w:val="none" w:sz="0" w:space="0" w:color="auto"/>
                        <w:bottom w:val="none" w:sz="0" w:space="0" w:color="auto"/>
                        <w:right w:val="none" w:sz="0" w:space="0" w:color="auto"/>
                      </w:divBdr>
                    </w:div>
                  </w:divsChild>
                </w:div>
                <w:div w:id="44447896">
                  <w:marLeft w:val="0"/>
                  <w:marRight w:val="0"/>
                  <w:marTop w:val="0"/>
                  <w:marBottom w:val="120"/>
                  <w:divBdr>
                    <w:top w:val="none" w:sz="0" w:space="0" w:color="auto"/>
                    <w:left w:val="none" w:sz="0" w:space="0" w:color="auto"/>
                    <w:bottom w:val="none" w:sz="0" w:space="0" w:color="auto"/>
                    <w:right w:val="none" w:sz="0" w:space="0" w:color="auto"/>
                  </w:divBdr>
                </w:div>
                <w:div w:id="44448821">
                  <w:marLeft w:val="0"/>
                  <w:marRight w:val="0"/>
                  <w:marTop w:val="0"/>
                  <w:marBottom w:val="0"/>
                  <w:divBdr>
                    <w:top w:val="none" w:sz="0" w:space="0" w:color="auto"/>
                    <w:left w:val="none" w:sz="0" w:space="0" w:color="auto"/>
                    <w:bottom w:val="none" w:sz="0" w:space="0" w:color="auto"/>
                    <w:right w:val="none" w:sz="0" w:space="0" w:color="auto"/>
                  </w:divBdr>
                  <w:divsChild>
                    <w:div w:id="766581395">
                      <w:marLeft w:val="0"/>
                      <w:marRight w:val="0"/>
                      <w:marTop w:val="0"/>
                      <w:marBottom w:val="0"/>
                      <w:divBdr>
                        <w:top w:val="none" w:sz="0" w:space="0" w:color="auto"/>
                        <w:left w:val="none" w:sz="0" w:space="0" w:color="auto"/>
                        <w:bottom w:val="none" w:sz="0" w:space="0" w:color="auto"/>
                        <w:right w:val="none" w:sz="0" w:space="0" w:color="auto"/>
                      </w:divBdr>
                    </w:div>
                  </w:divsChild>
                </w:div>
                <w:div w:id="44530095">
                  <w:marLeft w:val="0"/>
                  <w:marRight w:val="0"/>
                  <w:marTop w:val="0"/>
                  <w:marBottom w:val="0"/>
                  <w:divBdr>
                    <w:top w:val="none" w:sz="0" w:space="0" w:color="auto"/>
                    <w:left w:val="none" w:sz="0" w:space="0" w:color="auto"/>
                    <w:bottom w:val="none" w:sz="0" w:space="0" w:color="auto"/>
                    <w:right w:val="none" w:sz="0" w:space="0" w:color="auto"/>
                  </w:divBdr>
                </w:div>
                <w:div w:id="44569203">
                  <w:marLeft w:val="0"/>
                  <w:marRight w:val="0"/>
                  <w:marTop w:val="0"/>
                  <w:marBottom w:val="0"/>
                  <w:divBdr>
                    <w:top w:val="none" w:sz="0" w:space="0" w:color="auto"/>
                    <w:left w:val="none" w:sz="0" w:space="0" w:color="auto"/>
                    <w:bottom w:val="none" w:sz="0" w:space="0" w:color="auto"/>
                    <w:right w:val="none" w:sz="0" w:space="0" w:color="auto"/>
                  </w:divBdr>
                </w:div>
                <w:div w:id="44841156">
                  <w:marLeft w:val="0"/>
                  <w:marRight w:val="0"/>
                  <w:marTop w:val="0"/>
                  <w:marBottom w:val="0"/>
                  <w:divBdr>
                    <w:top w:val="none" w:sz="0" w:space="0" w:color="auto"/>
                    <w:left w:val="none" w:sz="0" w:space="0" w:color="auto"/>
                    <w:bottom w:val="none" w:sz="0" w:space="0" w:color="auto"/>
                    <w:right w:val="none" w:sz="0" w:space="0" w:color="auto"/>
                  </w:divBdr>
                  <w:divsChild>
                    <w:div w:id="645402615">
                      <w:marLeft w:val="0"/>
                      <w:marRight w:val="0"/>
                      <w:marTop w:val="0"/>
                      <w:marBottom w:val="0"/>
                      <w:divBdr>
                        <w:top w:val="none" w:sz="0" w:space="0" w:color="auto"/>
                        <w:left w:val="none" w:sz="0" w:space="0" w:color="auto"/>
                        <w:bottom w:val="none" w:sz="0" w:space="0" w:color="auto"/>
                        <w:right w:val="none" w:sz="0" w:space="0" w:color="auto"/>
                      </w:divBdr>
                    </w:div>
                    <w:div w:id="790169443">
                      <w:marLeft w:val="0"/>
                      <w:marRight w:val="0"/>
                      <w:marTop w:val="0"/>
                      <w:marBottom w:val="0"/>
                      <w:divBdr>
                        <w:top w:val="none" w:sz="0" w:space="0" w:color="auto"/>
                        <w:left w:val="none" w:sz="0" w:space="0" w:color="auto"/>
                        <w:bottom w:val="none" w:sz="0" w:space="0" w:color="auto"/>
                        <w:right w:val="none" w:sz="0" w:space="0" w:color="auto"/>
                      </w:divBdr>
                    </w:div>
                  </w:divsChild>
                </w:div>
                <w:div w:id="44987860">
                  <w:marLeft w:val="0"/>
                  <w:marRight w:val="0"/>
                  <w:marTop w:val="0"/>
                  <w:marBottom w:val="0"/>
                  <w:divBdr>
                    <w:top w:val="none" w:sz="0" w:space="0" w:color="auto"/>
                    <w:left w:val="none" w:sz="0" w:space="0" w:color="auto"/>
                    <w:bottom w:val="none" w:sz="0" w:space="0" w:color="auto"/>
                    <w:right w:val="none" w:sz="0" w:space="0" w:color="auto"/>
                  </w:divBdr>
                  <w:divsChild>
                    <w:div w:id="705370299">
                      <w:marLeft w:val="0"/>
                      <w:marRight w:val="180"/>
                      <w:marTop w:val="0"/>
                      <w:marBottom w:val="180"/>
                      <w:divBdr>
                        <w:top w:val="none" w:sz="0" w:space="0" w:color="auto"/>
                        <w:left w:val="none" w:sz="0" w:space="0" w:color="auto"/>
                        <w:bottom w:val="none" w:sz="0" w:space="0" w:color="auto"/>
                        <w:right w:val="none" w:sz="0" w:space="0" w:color="auto"/>
                      </w:divBdr>
                    </w:div>
                    <w:div w:id="735517117">
                      <w:marLeft w:val="0"/>
                      <w:marRight w:val="0"/>
                      <w:marTop w:val="0"/>
                      <w:marBottom w:val="180"/>
                      <w:divBdr>
                        <w:top w:val="none" w:sz="0" w:space="0" w:color="auto"/>
                        <w:left w:val="none" w:sz="0" w:space="0" w:color="auto"/>
                        <w:bottom w:val="none" w:sz="0" w:space="0" w:color="auto"/>
                        <w:right w:val="none" w:sz="0" w:space="0" w:color="auto"/>
                      </w:divBdr>
                    </w:div>
                  </w:divsChild>
                </w:div>
                <w:div w:id="45105075">
                  <w:marLeft w:val="0"/>
                  <w:marRight w:val="0"/>
                  <w:marTop w:val="0"/>
                  <w:marBottom w:val="0"/>
                  <w:divBdr>
                    <w:top w:val="none" w:sz="0" w:space="0" w:color="auto"/>
                    <w:left w:val="none" w:sz="0" w:space="0" w:color="auto"/>
                    <w:bottom w:val="none" w:sz="0" w:space="0" w:color="auto"/>
                    <w:right w:val="none" w:sz="0" w:space="0" w:color="auto"/>
                  </w:divBdr>
                  <w:divsChild>
                    <w:div w:id="680283672">
                      <w:marLeft w:val="0"/>
                      <w:marRight w:val="0"/>
                      <w:marTop w:val="0"/>
                      <w:marBottom w:val="0"/>
                      <w:divBdr>
                        <w:top w:val="none" w:sz="0" w:space="0" w:color="auto"/>
                        <w:left w:val="none" w:sz="0" w:space="0" w:color="auto"/>
                        <w:bottom w:val="none" w:sz="0" w:space="0" w:color="auto"/>
                        <w:right w:val="none" w:sz="0" w:space="0" w:color="auto"/>
                      </w:divBdr>
                      <w:divsChild>
                        <w:div w:id="239798130">
                          <w:marLeft w:val="0"/>
                          <w:marRight w:val="0"/>
                          <w:marTop w:val="0"/>
                          <w:marBottom w:val="0"/>
                          <w:divBdr>
                            <w:top w:val="none" w:sz="0" w:space="0" w:color="auto"/>
                            <w:left w:val="none" w:sz="0" w:space="0" w:color="auto"/>
                            <w:bottom w:val="none" w:sz="0" w:space="0" w:color="auto"/>
                            <w:right w:val="none" w:sz="0" w:space="0" w:color="auto"/>
                          </w:divBdr>
                        </w:div>
                        <w:div w:id="587811960">
                          <w:marLeft w:val="0"/>
                          <w:marRight w:val="0"/>
                          <w:marTop w:val="0"/>
                          <w:marBottom w:val="0"/>
                          <w:divBdr>
                            <w:top w:val="none" w:sz="0" w:space="0" w:color="auto"/>
                            <w:left w:val="none" w:sz="0" w:space="0" w:color="auto"/>
                            <w:bottom w:val="none" w:sz="0" w:space="0" w:color="auto"/>
                            <w:right w:val="none" w:sz="0" w:space="0" w:color="auto"/>
                          </w:divBdr>
                        </w:div>
                        <w:div w:id="702096813">
                          <w:marLeft w:val="0"/>
                          <w:marRight w:val="0"/>
                          <w:marTop w:val="0"/>
                          <w:marBottom w:val="0"/>
                          <w:divBdr>
                            <w:top w:val="none" w:sz="0" w:space="0" w:color="auto"/>
                            <w:left w:val="none" w:sz="0" w:space="0" w:color="auto"/>
                            <w:bottom w:val="none" w:sz="0" w:space="0" w:color="auto"/>
                            <w:right w:val="none" w:sz="0" w:space="0" w:color="auto"/>
                          </w:divBdr>
                          <w:divsChild>
                            <w:div w:id="597953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0451741">
                      <w:marLeft w:val="0"/>
                      <w:marRight w:val="0"/>
                      <w:marTop w:val="0"/>
                      <w:marBottom w:val="0"/>
                      <w:divBdr>
                        <w:top w:val="none" w:sz="0" w:space="0" w:color="auto"/>
                        <w:left w:val="none" w:sz="0" w:space="0" w:color="auto"/>
                        <w:bottom w:val="none" w:sz="0" w:space="0" w:color="auto"/>
                        <w:right w:val="none" w:sz="0" w:space="0" w:color="auto"/>
                      </w:divBdr>
                      <w:divsChild>
                        <w:div w:id="68578735">
                          <w:marLeft w:val="0"/>
                          <w:marRight w:val="0"/>
                          <w:marTop w:val="0"/>
                          <w:marBottom w:val="0"/>
                          <w:divBdr>
                            <w:top w:val="none" w:sz="0" w:space="0" w:color="auto"/>
                            <w:left w:val="none" w:sz="0" w:space="0" w:color="auto"/>
                            <w:bottom w:val="none" w:sz="0" w:space="0" w:color="auto"/>
                            <w:right w:val="none" w:sz="0" w:space="0" w:color="auto"/>
                          </w:divBdr>
                        </w:div>
                        <w:div w:id="636959079">
                          <w:marLeft w:val="0"/>
                          <w:marRight w:val="0"/>
                          <w:marTop w:val="0"/>
                          <w:marBottom w:val="0"/>
                          <w:divBdr>
                            <w:top w:val="none" w:sz="0" w:space="0" w:color="auto"/>
                            <w:left w:val="none" w:sz="0" w:space="0" w:color="auto"/>
                            <w:bottom w:val="none" w:sz="0" w:space="0" w:color="auto"/>
                            <w:right w:val="none" w:sz="0" w:space="0" w:color="auto"/>
                          </w:divBdr>
                        </w:div>
                        <w:div w:id="1026440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108832">
                  <w:marLeft w:val="0"/>
                  <w:marRight w:val="0"/>
                  <w:marTop w:val="0"/>
                  <w:marBottom w:val="0"/>
                  <w:divBdr>
                    <w:top w:val="none" w:sz="0" w:space="0" w:color="auto"/>
                    <w:left w:val="none" w:sz="0" w:space="0" w:color="auto"/>
                    <w:bottom w:val="none" w:sz="0" w:space="0" w:color="auto"/>
                    <w:right w:val="none" w:sz="0" w:space="0" w:color="auto"/>
                  </w:divBdr>
                  <w:divsChild>
                    <w:div w:id="400181907">
                      <w:marLeft w:val="0"/>
                      <w:marRight w:val="0"/>
                      <w:marTop w:val="0"/>
                      <w:marBottom w:val="0"/>
                      <w:divBdr>
                        <w:top w:val="none" w:sz="0" w:space="0" w:color="auto"/>
                        <w:left w:val="none" w:sz="0" w:space="0" w:color="auto"/>
                        <w:bottom w:val="none" w:sz="0" w:space="0" w:color="auto"/>
                        <w:right w:val="none" w:sz="0" w:space="0" w:color="auto"/>
                      </w:divBdr>
                    </w:div>
                  </w:divsChild>
                </w:div>
                <w:div w:id="45225527">
                  <w:marLeft w:val="0"/>
                  <w:marRight w:val="0"/>
                  <w:marTop w:val="0"/>
                  <w:marBottom w:val="0"/>
                  <w:divBdr>
                    <w:top w:val="none" w:sz="0" w:space="0" w:color="auto"/>
                    <w:left w:val="none" w:sz="0" w:space="0" w:color="auto"/>
                    <w:bottom w:val="none" w:sz="0" w:space="0" w:color="auto"/>
                    <w:right w:val="none" w:sz="0" w:space="0" w:color="auto"/>
                  </w:divBdr>
                </w:div>
                <w:div w:id="45377015">
                  <w:marLeft w:val="0"/>
                  <w:marRight w:val="0"/>
                  <w:marTop w:val="0"/>
                  <w:marBottom w:val="0"/>
                  <w:divBdr>
                    <w:top w:val="none" w:sz="0" w:space="0" w:color="auto"/>
                    <w:left w:val="none" w:sz="0" w:space="0" w:color="auto"/>
                    <w:bottom w:val="none" w:sz="0" w:space="0" w:color="auto"/>
                    <w:right w:val="none" w:sz="0" w:space="0" w:color="auto"/>
                  </w:divBdr>
                  <w:divsChild>
                    <w:div w:id="919565270">
                      <w:marLeft w:val="0"/>
                      <w:marRight w:val="0"/>
                      <w:marTop w:val="0"/>
                      <w:marBottom w:val="0"/>
                      <w:divBdr>
                        <w:top w:val="none" w:sz="0" w:space="0" w:color="auto"/>
                        <w:left w:val="none" w:sz="0" w:space="0" w:color="auto"/>
                        <w:bottom w:val="none" w:sz="0" w:space="0" w:color="auto"/>
                        <w:right w:val="none" w:sz="0" w:space="0" w:color="auto"/>
                      </w:divBdr>
                    </w:div>
                  </w:divsChild>
                </w:div>
                <w:div w:id="45417656">
                  <w:marLeft w:val="0"/>
                  <w:marRight w:val="0"/>
                  <w:marTop w:val="0"/>
                  <w:marBottom w:val="0"/>
                  <w:divBdr>
                    <w:top w:val="none" w:sz="0" w:space="0" w:color="auto"/>
                    <w:left w:val="none" w:sz="0" w:space="0" w:color="auto"/>
                    <w:bottom w:val="none" w:sz="0" w:space="0" w:color="auto"/>
                    <w:right w:val="none" w:sz="0" w:space="0" w:color="auto"/>
                  </w:divBdr>
                </w:div>
                <w:div w:id="45490359">
                  <w:marLeft w:val="0"/>
                  <w:marRight w:val="0"/>
                  <w:marTop w:val="0"/>
                  <w:marBottom w:val="0"/>
                  <w:divBdr>
                    <w:top w:val="none" w:sz="0" w:space="0" w:color="auto"/>
                    <w:left w:val="none" w:sz="0" w:space="0" w:color="auto"/>
                    <w:bottom w:val="none" w:sz="0" w:space="0" w:color="auto"/>
                    <w:right w:val="none" w:sz="0" w:space="0" w:color="auto"/>
                  </w:divBdr>
                </w:div>
                <w:div w:id="45493491">
                  <w:marLeft w:val="0"/>
                  <w:marRight w:val="0"/>
                  <w:marTop w:val="0"/>
                  <w:marBottom w:val="0"/>
                  <w:divBdr>
                    <w:top w:val="none" w:sz="0" w:space="0" w:color="auto"/>
                    <w:left w:val="none" w:sz="0" w:space="0" w:color="auto"/>
                    <w:bottom w:val="none" w:sz="0" w:space="0" w:color="auto"/>
                    <w:right w:val="none" w:sz="0" w:space="0" w:color="auto"/>
                  </w:divBdr>
                  <w:divsChild>
                    <w:div w:id="804347160">
                      <w:marLeft w:val="0"/>
                      <w:marRight w:val="0"/>
                      <w:marTop w:val="0"/>
                      <w:marBottom w:val="0"/>
                      <w:divBdr>
                        <w:top w:val="none" w:sz="0" w:space="0" w:color="auto"/>
                        <w:left w:val="none" w:sz="0" w:space="0" w:color="auto"/>
                        <w:bottom w:val="none" w:sz="0" w:space="0" w:color="auto"/>
                        <w:right w:val="none" w:sz="0" w:space="0" w:color="auto"/>
                      </w:divBdr>
                    </w:div>
                  </w:divsChild>
                </w:div>
                <w:div w:id="45683052">
                  <w:marLeft w:val="0"/>
                  <w:marRight w:val="0"/>
                  <w:marTop w:val="0"/>
                  <w:marBottom w:val="0"/>
                  <w:divBdr>
                    <w:top w:val="none" w:sz="0" w:space="0" w:color="auto"/>
                    <w:left w:val="none" w:sz="0" w:space="0" w:color="auto"/>
                    <w:bottom w:val="none" w:sz="0" w:space="0" w:color="auto"/>
                    <w:right w:val="none" w:sz="0" w:space="0" w:color="auto"/>
                  </w:divBdr>
                </w:div>
                <w:div w:id="45757966">
                  <w:marLeft w:val="0"/>
                  <w:marRight w:val="0"/>
                  <w:marTop w:val="0"/>
                  <w:marBottom w:val="0"/>
                  <w:divBdr>
                    <w:top w:val="none" w:sz="0" w:space="0" w:color="auto"/>
                    <w:left w:val="none" w:sz="0" w:space="0" w:color="auto"/>
                    <w:bottom w:val="none" w:sz="0" w:space="0" w:color="auto"/>
                    <w:right w:val="none" w:sz="0" w:space="0" w:color="auto"/>
                  </w:divBdr>
                </w:div>
                <w:div w:id="45809694">
                  <w:marLeft w:val="0"/>
                  <w:marRight w:val="0"/>
                  <w:marTop w:val="0"/>
                  <w:marBottom w:val="0"/>
                  <w:divBdr>
                    <w:top w:val="none" w:sz="0" w:space="0" w:color="auto"/>
                    <w:left w:val="none" w:sz="0" w:space="0" w:color="auto"/>
                    <w:bottom w:val="none" w:sz="0" w:space="0" w:color="auto"/>
                    <w:right w:val="none" w:sz="0" w:space="0" w:color="auto"/>
                  </w:divBdr>
                </w:div>
                <w:div w:id="45836816">
                  <w:marLeft w:val="0"/>
                  <w:marRight w:val="0"/>
                  <w:marTop w:val="0"/>
                  <w:marBottom w:val="0"/>
                  <w:divBdr>
                    <w:top w:val="none" w:sz="0" w:space="0" w:color="auto"/>
                    <w:left w:val="none" w:sz="0" w:space="0" w:color="auto"/>
                    <w:bottom w:val="none" w:sz="0" w:space="0" w:color="auto"/>
                    <w:right w:val="none" w:sz="0" w:space="0" w:color="auto"/>
                  </w:divBdr>
                  <w:divsChild>
                    <w:div w:id="201989018">
                      <w:marLeft w:val="0"/>
                      <w:marRight w:val="0"/>
                      <w:marTop w:val="0"/>
                      <w:marBottom w:val="0"/>
                      <w:divBdr>
                        <w:top w:val="none" w:sz="0" w:space="0" w:color="auto"/>
                        <w:left w:val="none" w:sz="0" w:space="0" w:color="auto"/>
                        <w:bottom w:val="none" w:sz="0" w:space="0" w:color="auto"/>
                        <w:right w:val="none" w:sz="0" w:space="0" w:color="auto"/>
                      </w:divBdr>
                    </w:div>
                  </w:divsChild>
                </w:div>
                <w:div w:id="45959409">
                  <w:marLeft w:val="0"/>
                  <w:marRight w:val="0"/>
                  <w:marTop w:val="300"/>
                  <w:marBottom w:val="0"/>
                  <w:divBdr>
                    <w:top w:val="none" w:sz="0" w:space="0" w:color="auto"/>
                    <w:left w:val="none" w:sz="0" w:space="0" w:color="auto"/>
                    <w:bottom w:val="none" w:sz="0" w:space="0" w:color="auto"/>
                    <w:right w:val="none" w:sz="0" w:space="0" w:color="auto"/>
                  </w:divBdr>
                </w:div>
                <w:div w:id="46076114">
                  <w:marLeft w:val="0"/>
                  <w:marRight w:val="0"/>
                  <w:marTop w:val="0"/>
                  <w:marBottom w:val="0"/>
                  <w:divBdr>
                    <w:top w:val="none" w:sz="0" w:space="0" w:color="auto"/>
                    <w:left w:val="none" w:sz="0" w:space="0" w:color="auto"/>
                    <w:bottom w:val="none" w:sz="0" w:space="0" w:color="auto"/>
                    <w:right w:val="none" w:sz="0" w:space="0" w:color="auto"/>
                  </w:divBdr>
                  <w:divsChild>
                    <w:div w:id="323317047">
                      <w:marLeft w:val="0"/>
                      <w:marRight w:val="0"/>
                      <w:marTop w:val="0"/>
                      <w:marBottom w:val="0"/>
                      <w:divBdr>
                        <w:top w:val="none" w:sz="0" w:space="0" w:color="auto"/>
                        <w:left w:val="none" w:sz="0" w:space="0" w:color="auto"/>
                        <w:bottom w:val="none" w:sz="0" w:space="0" w:color="auto"/>
                        <w:right w:val="none" w:sz="0" w:space="0" w:color="auto"/>
                      </w:divBdr>
                    </w:div>
                  </w:divsChild>
                </w:div>
                <w:div w:id="46146561">
                  <w:marLeft w:val="0"/>
                  <w:marRight w:val="0"/>
                  <w:marTop w:val="0"/>
                  <w:marBottom w:val="0"/>
                  <w:divBdr>
                    <w:top w:val="none" w:sz="0" w:space="0" w:color="auto"/>
                    <w:left w:val="none" w:sz="0" w:space="0" w:color="auto"/>
                    <w:bottom w:val="none" w:sz="0" w:space="0" w:color="auto"/>
                    <w:right w:val="none" w:sz="0" w:space="0" w:color="auto"/>
                  </w:divBdr>
                </w:div>
                <w:div w:id="46151036">
                  <w:marLeft w:val="0"/>
                  <w:marRight w:val="0"/>
                  <w:marTop w:val="300"/>
                  <w:marBottom w:val="0"/>
                  <w:divBdr>
                    <w:top w:val="none" w:sz="0" w:space="0" w:color="auto"/>
                    <w:left w:val="none" w:sz="0" w:space="0" w:color="auto"/>
                    <w:bottom w:val="none" w:sz="0" w:space="0" w:color="auto"/>
                    <w:right w:val="none" w:sz="0" w:space="0" w:color="auto"/>
                  </w:divBdr>
                </w:div>
                <w:div w:id="46222443">
                  <w:marLeft w:val="0"/>
                  <w:marRight w:val="0"/>
                  <w:marTop w:val="0"/>
                  <w:marBottom w:val="0"/>
                  <w:divBdr>
                    <w:top w:val="none" w:sz="0" w:space="0" w:color="auto"/>
                    <w:left w:val="none" w:sz="0" w:space="0" w:color="auto"/>
                    <w:bottom w:val="none" w:sz="0" w:space="0" w:color="auto"/>
                    <w:right w:val="none" w:sz="0" w:space="0" w:color="auto"/>
                  </w:divBdr>
                </w:div>
                <w:div w:id="46297832">
                  <w:marLeft w:val="0"/>
                  <w:marRight w:val="0"/>
                  <w:marTop w:val="0"/>
                  <w:marBottom w:val="0"/>
                  <w:divBdr>
                    <w:top w:val="none" w:sz="0" w:space="0" w:color="auto"/>
                    <w:left w:val="none" w:sz="0" w:space="0" w:color="auto"/>
                    <w:bottom w:val="none" w:sz="0" w:space="0" w:color="auto"/>
                    <w:right w:val="none" w:sz="0" w:space="0" w:color="auto"/>
                  </w:divBdr>
                  <w:divsChild>
                    <w:div w:id="388193971">
                      <w:marLeft w:val="0"/>
                      <w:marRight w:val="0"/>
                      <w:marTop w:val="0"/>
                      <w:marBottom w:val="0"/>
                      <w:divBdr>
                        <w:top w:val="none" w:sz="0" w:space="0" w:color="auto"/>
                        <w:left w:val="none" w:sz="0" w:space="0" w:color="auto"/>
                        <w:bottom w:val="none" w:sz="0" w:space="0" w:color="auto"/>
                        <w:right w:val="none" w:sz="0" w:space="0" w:color="auto"/>
                      </w:divBdr>
                    </w:div>
                    <w:div w:id="640114074">
                      <w:marLeft w:val="0"/>
                      <w:marRight w:val="0"/>
                      <w:marTop w:val="0"/>
                      <w:marBottom w:val="0"/>
                      <w:divBdr>
                        <w:top w:val="none" w:sz="0" w:space="0" w:color="auto"/>
                        <w:left w:val="none" w:sz="0" w:space="0" w:color="auto"/>
                        <w:bottom w:val="none" w:sz="0" w:space="0" w:color="auto"/>
                        <w:right w:val="none" w:sz="0" w:space="0" w:color="auto"/>
                      </w:divBdr>
                    </w:div>
                  </w:divsChild>
                </w:div>
                <w:div w:id="46344676">
                  <w:marLeft w:val="0"/>
                  <w:marRight w:val="0"/>
                  <w:marTop w:val="0"/>
                  <w:marBottom w:val="0"/>
                  <w:divBdr>
                    <w:top w:val="none" w:sz="0" w:space="0" w:color="auto"/>
                    <w:left w:val="none" w:sz="0" w:space="0" w:color="auto"/>
                    <w:bottom w:val="none" w:sz="0" w:space="0" w:color="auto"/>
                    <w:right w:val="none" w:sz="0" w:space="0" w:color="auto"/>
                  </w:divBdr>
                </w:div>
                <w:div w:id="46683529">
                  <w:marLeft w:val="0"/>
                  <w:marRight w:val="0"/>
                  <w:marTop w:val="0"/>
                  <w:marBottom w:val="0"/>
                  <w:divBdr>
                    <w:top w:val="none" w:sz="0" w:space="0" w:color="auto"/>
                    <w:left w:val="none" w:sz="0" w:space="0" w:color="auto"/>
                    <w:bottom w:val="none" w:sz="0" w:space="0" w:color="auto"/>
                    <w:right w:val="none" w:sz="0" w:space="0" w:color="auto"/>
                  </w:divBdr>
                </w:div>
                <w:div w:id="46683572">
                  <w:marLeft w:val="0"/>
                  <w:marRight w:val="0"/>
                  <w:marTop w:val="0"/>
                  <w:marBottom w:val="0"/>
                  <w:divBdr>
                    <w:top w:val="none" w:sz="0" w:space="0" w:color="auto"/>
                    <w:left w:val="none" w:sz="0" w:space="0" w:color="auto"/>
                    <w:bottom w:val="none" w:sz="0" w:space="0" w:color="auto"/>
                    <w:right w:val="none" w:sz="0" w:space="0" w:color="auto"/>
                  </w:divBdr>
                </w:div>
                <w:div w:id="46685486">
                  <w:marLeft w:val="0"/>
                  <w:marRight w:val="0"/>
                  <w:marTop w:val="300"/>
                  <w:marBottom w:val="0"/>
                  <w:divBdr>
                    <w:top w:val="none" w:sz="0" w:space="0" w:color="auto"/>
                    <w:left w:val="none" w:sz="0" w:space="0" w:color="auto"/>
                    <w:bottom w:val="none" w:sz="0" w:space="0" w:color="auto"/>
                    <w:right w:val="none" w:sz="0" w:space="0" w:color="auto"/>
                  </w:divBdr>
                </w:div>
                <w:div w:id="46690232">
                  <w:marLeft w:val="0"/>
                  <w:marRight w:val="180"/>
                  <w:marTop w:val="0"/>
                  <w:marBottom w:val="180"/>
                  <w:divBdr>
                    <w:top w:val="none" w:sz="0" w:space="0" w:color="auto"/>
                    <w:left w:val="none" w:sz="0" w:space="0" w:color="auto"/>
                    <w:bottom w:val="none" w:sz="0" w:space="0" w:color="auto"/>
                    <w:right w:val="none" w:sz="0" w:space="0" w:color="auto"/>
                  </w:divBdr>
                </w:div>
                <w:div w:id="46883749">
                  <w:marLeft w:val="0"/>
                  <w:marRight w:val="0"/>
                  <w:marTop w:val="0"/>
                  <w:marBottom w:val="0"/>
                  <w:divBdr>
                    <w:top w:val="none" w:sz="0" w:space="0" w:color="auto"/>
                    <w:left w:val="none" w:sz="0" w:space="0" w:color="auto"/>
                    <w:bottom w:val="none" w:sz="0" w:space="0" w:color="auto"/>
                    <w:right w:val="none" w:sz="0" w:space="0" w:color="auto"/>
                  </w:divBdr>
                  <w:divsChild>
                    <w:div w:id="85927538">
                      <w:marLeft w:val="0"/>
                      <w:marRight w:val="0"/>
                      <w:marTop w:val="0"/>
                      <w:marBottom w:val="0"/>
                      <w:divBdr>
                        <w:top w:val="none" w:sz="0" w:space="0" w:color="auto"/>
                        <w:left w:val="none" w:sz="0" w:space="0" w:color="auto"/>
                        <w:bottom w:val="none" w:sz="0" w:space="0" w:color="auto"/>
                        <w:right w:val="none" w:sz="0" w:space="0" w:color="auto"/>
                      </w:divBdr>
                    </w:div>
                  </w:divsChild>
                </w:div>
                <w:div w:id="46952391">
                  <w:marLeft w:val="0"/>
                  <w:marRight w:val="0"/>
                  <w:marTop w:val="0"/>
                  <w:marBottom w:val="0"/>
                  <w:divBdr>
                    <w:top w:val="none" w:sz="0" w:space="0" w:color="auto"/>
                    <w:left w:val="none" w:sz="0" w:space="0" w:color="auto"/>
                    <w:bottom w:val="none" w:sz="0" w:space="0" w:color="auto"/>
                    <w:right w:val="none" w:sz="0" w:space="0" w:color="auto"/>
                  </w:divBdr>
                </w:div>
                <w:div w:id="47189893">
                  <w:marLeft w:val="0"/>
                  <w:marRight w:val="0"/>
                  <w:marTop w:val="0"/>
                  <w:marBottom w:val="0"/>
                  <w:divBdr>
                    <w:top w:val="none" w:sz="0" w:space="0" w:color="auto"/>
                    <w:left w:val="none" w:sz="0" w:space="0" w:color="auto"/>
                    <w:bottom w:val="none" w:sz="0" w:space="0" w:color="auto"/>
                    <w:right w:val="none" w:sz="0" w:space="0" w:color="auto"/>
                  </w:divBdr>
                </w:div>
                <w:div w:id="47264027">
                  <w:marLeft w:val="0"/>
                  <w:marRight w:val="0"/>
                  <w:marTop w:val="0"/>
                  <w:marBottom w:val="0"/>
                  <w:divBdr>
                    <w:top w:val="none" w:sz="0" w:space="0" w:color="auto"/>
                    <w:left w:val="none" w:sz="0" w:space="0" w:color="auto"/>
                    <w:bottom w:val="none" w:sz="0" w:space="0" w:color="auto"/>
                    <w:right w:val="none" w:sz="0" w:space="0" w:color="auto"/>
                  </w:divBdr>
                </w:div>
                <w:div w:id="47268223">
                  <w:marLeft w:val="0"/>
                  <w:marRight w:val="0"/>
                  <w:marTop w:val="0"/>
                  <w:marBottom w:val="0"/>
                  <w:divBdr>
                    <w:top w:val="none" w:sz="0" w:space="0" w:color="auto"/>
                    <w:left w:val="none" w:sz="0" w:space="0" w:color="auto"/>
                    <w:bottom w:val="none" w:sz="0" w:space="0" w:color="auto"/>
                    <w:right w:val="none" w:sz="0" w:space="0" w:color="auto"/>
                  </w:divBdr>
                  <w:divsChild>
                    <w:div w:id="655453312">
                      <w:marLeft w:val="0"/>
                      <w:marRight w:val="0"/>
                      <w:marTop w:val="0"/>
                      <w:marBottom w:val="0"/>
                      <w:divBdr>
                        <w:top w:val="none" w:sz="0" w:space="0" w:color="auto"/>
                        <w:left w:val="none" w:sz="0" w:space="0" w:color="auto"/>
                        <w:bottom w:val="none" w:sz="0" w:space="0" w:color="auto"/>
                        <w:right w:val="none" w:sz="0" w:space="0" w:color="auto"/>
                      </w:divBdr>
                    </w:div>
                  </w:divsChild>
                </w:div>
                <w:div w:id="47339915">
                  <w:marLeft w:val="0"/>
                  <w:marRight w:val="0"/>
                  <w:marTop w:val="0"/>
                  <w:marBottom w:val="0"/>
                  <w:divBdr>
                    <w:top w:val="none" w:sz="0" w:space="0" w:color="auto"/>
                    <w:left w:val="none" w:sz="0" w:space="0" w:color="auto"/>
                    <w:bottom w:val="none" w:sz="0" w:space="0" w:color="auto"/>
                    <w:right w:val="none" w:sz="0" w:space="0" w:color="auto"/>
                  </w:divBdr>
                </w:div>
                <w:div w:id="47382674">
                  <w:marLeft w:val="0"/>
                  <w:marRight w:val="0"/>
                  <w:marTop w:val="0"/>
                  <w:marBottom w:val="0"/>
                  <w:divBdr>
                    <w:top w:val="none" w:sz="0" w:space="0" w:color="auto"/>
                    <w:left w:val="none" w:sz="0" w:space="0" w:color="auto"/>
                    <w:bottom w:val="none" w:sz="0" w:space="0" w:color="auto"/>
                    <w:right w:val="none" w:sz="0" w:space="0" w:color="auto"/>
                  </w:divBdr>
                  <w:divsChild>
                    <w:div w:id="20209994">
                      <w:marLeft w:val="0"/>
                      <w:marRight w:val="0"/>
                      <w:marTop w:val="0"/>
                      <w:marBottom w:val="0"/>
                      <w:divBdr>
                        <w:top w:val="none" w:sz="0" w:space="0" w:color="auto"/>
                        <w:left w:val="none" w:sz="0" w:space="0" w:color="auto"/>
                        <w:bottom w:val="none" w:sz="0" w:space="0" w:color="auto"/>
                        <w:right w:val="none" w:sz="0" w:space="0" w:color="auto"/>
                      </w:divBdr>
                      <w:divsChild>
                        <w:div w:id="517739260">
                          <w:marLeft w:val="0"/>
                          <w:marRight w:val="0"/>
                          <w:marTop w:val="0"/>
                          <w:marBottom w:val="0"/>
                          <w:divBdr>
                            <w:top w:val="none" w:sz="0" w:space="0" w:color="auto"/>
                            <w:left w:val="none" w:sz="0" w:space="0" w:color="auto"/>
                            <w:bottom w:val="none" w:sz="0" w:space="0" w:color="auto"/>
                            <w:right w:val="none" w:sz="0" w:space="0" w:color="auto"/>
                          </w:divBdr>
                          <w:divsChild>
                            <w:div w:id="331373258">
                              <w:marLeft w:val="0"/>
                              <w:marRight w:val="0"/>
                              <w:marTop w:val="0"/>
                              <w:marBottom w:val="0"/>
                              <w:divBdr>
                                <w:top w:val="none" w:sz="0" w:space="0" w:color="auto"/>
                                <w:left w:val="none" w:sz="0" w:space="0" w:color="auto"/>
                                <w:bottom w:val="none" w:sz="0" w:space="0" w:color="auto"/>
                                <w:right w:val="none" w:sz="0" w:space="0" w:color="auto"/>
                              </w:divBdr>
                              <w:divsChild>
                                <w:div w:id="829559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596326">
                          <w:marLeft w:val="0"/>
                          <w:marRight w:val="0"/>
                          <w:marTop w:val="0"/>
                          <w:marBottom w:val="0"/>
                          <w:divBdr>
                            <w:top w:val="none" w:sz="0" w:space="0" w:color="auto"/>
                            <w:left w:val="none" w:sz="0" w:space="0" w:color="auto"/>
                            <w:bottom w:val="none" w:sz="0" w:space="0" w:color="auto"/>
                            <w:right w:val="none" w:sz="0" w:space="0" w:color="auto"/>
                          </w:divBdr>
                        </w:div>
                        <w:div w:id="830487516">
                          <w:marLeft w:val="0"/>
                          <w:marRight w:val="0"/>
                          <w:marTop w:val="0"/>
                          <w:marBottom w:val="0"/>
                          <w:divBdr>
                            <w:top w:val="none" w:sz="0" w:space="0" w:color="auto"/>
                            <w:left w:val="none" w:sz="0" w:space="0" w:color="auto"/>
                            <w:bottom w:val="none" w:sz="0" w:space="0" w:color="auto"/>
                            <w:right w:val="none" w:sz="0" w:space="0" w:color="auto"/>
                          </w:divBdr>
                          <w:divsChild>
                            <w:div w:id="727462046">
                              <w:marLeft w:val="0"/>
                              <w:marRight w:val="0"/>
                              <w:marTop w:val="0"/>
                              <w:marBottom w:val="0"/>
                              <w:divBdr>
                                <w:top w:val="none" w:sz="0" w:space="0" w:color="auto"/>
                                <w:left w:val="none" w:sz="0" w:space="0" w:color="auto"/>
                                <w:bottom w:val="none" w:sz="0" w:space="0" w:color="auto"/>
                                <w:right w:val="none" w:sz="0" w:space="0" w:color="auto"/>
                              </w:divBdr>
                            </w:div>
                            <w:div w:id="783886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459136">
                  <w:marLeft w:val="0"/>
                  <w:marRight w:val="0"/>
                  <w:marTop w:val="0"/>
                  <w:marBottom w:val="0"/>
                  <w:divBdr>
                    <w:top w:val="none" w:sz="0" w:space="0" w:color="auto"/>
                    <w:left w:val="none" w:sz="0" w:space="0" w:color="auto"/>
                    <w:bottom w:val="none" w:sz="0" w:space="0" w:color="auto"/>
                    <w:right w:val="none" w:sz="0" w:space="0" w:color="auto"/>
                  </w:divBdr>
                </w:div>
                <w:div w:id="47730564">
                  <w:marLeft w:val="0"/>
                  <w:marRight w:val="0"/>
                  <w:marTop w:val="0"/>
                  <w:marBottom w:val="0"/>
                  <w:divBdr>
                    <w:top w:val="none" w:sz="0" w:space="0" w:color="auto"/>
                    <w:left w:val="none" w:sz="0" w:space="0" w:color="auto"/>
                    <w:bottom w:val="none" w:sz="0" w:space="0" w:color="auto"/>
                    <w:right w:val="none" w:sz="0" w:space="0" w:color="auto"/>
                  </w:divBdr>
                </w:div>
                <w:div w:id="47800070">
                  <w:marLeft w:val="0"/>
                  <w:marRight w:val="0"/>
                  <w:marTop w:val="0"/>
                  <w:marBottom w:val="0"/>
                  <w:divBdr>
                    <w:top w:val="none" w:sz="0" w:space="0" w:color="auto"/>
                    <w:left w:val="none" w:sz="0" w:space="0" w:color="auto"/>
                    <w:bottom w:val="none" w:sz="0" w:space="0" w:color="auto"/>
                    <w:right w:val="none" w:sz="0" w:space="0" w:color="auto"/>
                  </w:divBdr>
                </w:div>
                <w:div w:id="47803732">
                  <w:marLeft w:val="0"/>
                  <w:marRight w:val="0"/>
                  <w:marTop w:val="0"/>
                  <w:marBottom w:val="0"/>
                  <w:divBdr>
                    <w:top w:val="none" w:sz="0" w:space="0" w:color="auto"/>
                    <w:left w:val="none" w:sz="0" w:space="0" w:color="auto"/>
                    <w:bottom w:val="none" w:sz="0" w:space="0" w:color="auto"/>
                    <w:right w:val="none" w:sz="0" w:space="0" w:color="auto"/>
                  </w:divBdr>
                </w:div>
                <w:div w:id="47804116">
                  <w:marLeft w:val="0"/>
                  <w:marRight w:val="0"/>
                  <w:marTop w:val="0"/>
                  <w:marBottom w:val="0"/>
                  <w:divBdr>
                    <w:top w:val="none" w:sz="0" w:space="0" w:color="auto"/>
                    <w:left w:val="none" w:sz="0" w:space="0" w:color="auto"/>
                    <w:bottom w:val="none" w:sz="0" w:space="0" w:color="auto"/>
                    <w:right w:val="none" w:sz="0" w:space="0" w:color="auto"/>
                  </w:divBdr>
                </w:div>
                <w:div w:id="47992393">
                  <w:marLeft w:val="0"/>
                  <w:marRight w:val="0"/>
                  <w:marTop w:val="0"/>
                  <w:marBottom w:val="0"/>
                  <w:divBdr>
                    <w:top w:val="none" w:sz="0" w:space="0" w:color="auto"/>
                    <w:left w:val="none" w:sz="0" w:space="0" w:color="auto"/>
                    <w:bottom w:val="none" w:sz="0" w:space="0" w:color="auto"/>
                    <w:right w:val="none" w:sz="0" w:space="0" w:color="auto"/>
                  </w:divBdr>
                </w:div>
                <w:div w:id="48038454">
                  <w:marLeft w:val="0"/>
                  <w:marRight w:val="0"/>
                  <w:marTop w:val="0"/>
                  <w:marBottom w:val="0"/>
                  <w:divBdr>
                    <w:top w:val="none" w:sz="0" w:space="0" w:color="auto"/>
                    <w:left w:val="none" w:sz="0" w:space="0" w:color="auto"/>
                    <w:bottom w:val="none" w:sz="0" w:space="0" w:color="auto"/>
                    <w:right w:val="none" w:sz="0" w:space="0" w:color="auto"/>
                  </w:divBdr>
                </w:div>
                <w:div w:id="48111516">
                  <w:marLeft w:val="0"/>
                  <w:marRight w:val="0"/>
                  <w:marTop w:val="0"/>
                  <w:marBottom w:val="0"/>
                  <w:divBdr>
                    <w:top w:val="none" w:sz="0" w:space="0" w:color="auto"/>
                    <w:left w:val="none" w:sz="0" w:space="0" w:color="auto"/>
                    <w:bottom w:val="none" w:sz="0" w:space="0" w:color="auto"/>
                    <w:right w:val="none" w:sz="0" w:space="0" w:color="auto"/>
                  </w:divBdr>
                  <w:divsChild>
                    <w:div w:id="263192853">
                      <w:marLeft w:val="0"/>
                      <w:marRight w:val="0"/>
                      <w:marTop w:val="0"/>
                      <w:marBottom w:val="0"/>
                      <w:divBdr>
                        <w:top w:val="none" w:sz="0" w:space="0" w:color="auto"/>
                        <w:left w:val="none" w:sz="0" w:space="0" w:color="auto"/>
                        <w:bottom w:val="none" w:sz="0" w:space="0" w:color="auto"/>
                        <w:right w:val="none" w:sz="0" w:space="0" w:color="auto"/>
                      </w:divBdr>
                    </w:div>
                  </w:divsChild>
                </w:div>
                <w:div w:id="48112645">
                  <w:marLeft w:val="0"/>
                  <w:marRight w:val="0"/>
                  <w:marTop w:val="0"/>
                  <w:marBottom w:val="0"/>
                  <w:divBdr>
                    <w:top w:val="none" w:sz="0" w:space="0" w:color="auto"/>
                    <w:left w:val="none" w:sz="0" w:space="0" w:color="auto"/>
                    <w:bottom w:val="none" w:sz="0" w:space="0" w:color="auto"/>
                    <w:right w:val="none" w:sz="0" w:space="0" w:color="auto"/>
                  </w:divBdr>
                </w:div>
                <w:div w:id="48115477">
                  <w:marLeft w:val="0"/>
                  <w:marRight w:val="0"/>
                  <w:marTop w:val="0"/>
                  <w:marBottom w:val="0"/>
                  <w:divBdr>
                    <w:top w:val="none" w:sz="0" w:space="0" w:color="auto"/>
                    <w:left w:val="none" w:sz="0" w:space="0" w:color="auto"/>
                    <w:bottom w:val="none" w:sz="0" w:space="0" w:color="auto"/>
                    <w:right w:val="none" w:sz="0" w:space="0" w:color="auto"/>
                  </w:divBdr>
                </w:div>
                <w:div w:id="48188703">
                  <w:marLeft w:val="-30"/>
                  <w:marRight w:val="0"/>
                  <w:marTop w:val="0"/>
                  <w:marBottom w:val="0"/>
                  <w:divBdr>
                    <w:top w:val="none" w:sz="0" w:space="0" w:color="auto"/>
                    <w:left w:val="none" w:sz="0" w:space="0" w:color="auto"/>
                    <w:bottom w:val="none" w:sz="0" w:space="0" w:color="auto"/>
                    <w:right w:val="none" w:sz="0" w:space="0" w:color="auto"/>
                  </w:divBdr>
                </w:div>
                <w:div w:id="48191139">
                  <w:marLeft w:val="0"/>
                  <w:marRight w:val="0"/>
                  <w:marTop w:val="0"/>
                  <w:marBottom w:val="0"/>
                  <w:divBdr>
                    <w:top w:val="none" w:sz="0" w:space="0" w:color="auto"/>
                    <w:left w:val="none" w:sz="0" w:space="0" w:color="auto"/>
                    <w:bottom w:val="none" w:sz="0" w:space="0" w:color="auto"/>
                    <w:right w:val="none" w:sz="0" w:space="0" w:color="auto"/>
                  </w:divBdr>
                </w:div>
                <w:div w:id="48236633">
                  <w:marLeft w:val="0"/>
                  <w:marRight w:val="0"/>
                  <w:marTop w:val="0"/>
                  <w:marBottom w:val="0"/>
                  <w:divBdr>
                    <w:top w:val="none" w:sz="0" w:space="0" w:color="auto"/>
                    <w:left w:val="none" w:sz="0" w:space="0" w:color="auto"/>
                    <w:bottom w:val="none" w:sz="0" w:space="0" w:color="auto"/>
                    <w:right w:val="none" w:sz="0" w:space="0" w:color="auto"/>
                  </w:divBdr>
                </w:div>
                <w:div w:id="48237928">
                  <w:marLeft w:val="0"/>
                  <w:marRight w:val="0"/>
                  <w:marTop w:val="0"/>
                  <w:marBottom w:val="0"/>
                  <w:divBdr>
                    <w:top w:val="none" w:sz="0" w:space="0" w:color="auto"/>
                    <w:left w:val="none" w:sz="0" w:space="0" w:color="auto"/>
                    <w:bottom w:val="none" w:sz="0" w:space="0" w:color="auto"/>
                    <w:right w:val="none" w:sz="0" w:space="0" w:color="auto"/>
                  </w:divBdr>
                  <w:divsChild>
                    <w:div w:id="101921065">
                      <w:marLeft w:val="0"/>
                      <w:marRight w:val="0"/>
                      <w:marTop w:val="0"/>
                      <w:marBottom w:val="0"/>
                      <w:divBdr>
                        <w:top w:val="none" w:sz="0" w:space="0" w:color="auto"/>
                        <w:left w:val="none" w:sz="0" w:space="0" w:color="auto"/>
                        <w:bottom w:val="none" w:sz="0" w:space="0" w:color="auto"/>
                        <w:right w:val="none" w:sz="0" w:space="0" w:color="auto"/>
                      </w:divBdr>
                    </w:div>
                  </w:divsChild>
                </w:div>
                <w:div w:id="48306370">
                  <w:marLeft w:val="0"/>
                  <w:marRight w:val="0"/>
                  <w:marTop w:val="0"/>
                  <w:marBottom w:val="0"/>
                  <w:divBdr>
                    <w:top w:val="none" w:sz="0" w:space="0" w:color="auto"/>
                    <w:left w:val="none" w:sz="0" w:space="0" w:color="auto"/>
                    <w:bottom w:val="none" w:sz="0" w:space="0" w:color="auto"/>
                    <w:right w:val="none" w:sz="0" w:space="0" w:color="auto"/>
                  </w:divBdr>
                </w:div>
                <w:div w:id="48312569">
                  <w:marLeft w:val="0"/>
                  <w:marRight w:val="0"/>
                  <w:marTop w:val="0"/>
                  <w:marBottom w:val="0"/>
                  <w:divBdr>
                    <w:top w:val="none" w:sz="0" w:space="0" w:color="auto"/>
                    <w:left w:val="none" w:sz="0" w:space="0" w:color="auto"/>
                    <w:bottom w:val="none" w:sz="0" w:space="0" w:color="auto"/>
                    <w:right w:val="none" w:sz="0" w:space="0" w:color="auto"/>
                  </w:divBdr>
                  <w:divsChild>
                    <w:div w:id="280193065">
                      <w:marLeft w:val="0"/>
                      <w:marRight w:val="0"/>
                      <w:marTop w:val="0"/>
                      <w:marBottom w:val="0"/>
                      <w:divBdr>
                        <w:top w:val="none" w:sz="0" w:space="0" w:color="auto"/>
                        <w:left w:val="none" w:sz="0" w:space="0" w:color="auto"/>
                        <w:bottom w:val="none" w:sz="0" w:space="0" w:color="auto"/>
                        <w:right w:val="none" w:sz="0" w:space="0" w:color="auto"/>
                      </w:divBdr>
                      <w:divsChild>
                        <w:div w:id="765735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85818">
                  <w:marLeft w:val="0"/>
                  <w:marRight w:val="0"/>
                  <w:marTop w:val="0"/>
                  <w:marBottom w:val="0"/>
                  <w:divBdr>
                    <w:top w:val="none" w:sz="0" w:space="0" w:color="auto"/>
                    <w:left w:val="none" w:sz="0" w:space="0" w:color="auto"/>
                    <w:bottom w:val="none" w:sz="0" w:space="0" w:color="auto"/>
                    <w:right w:val="none" w:sz="0" w:space="0" w:color="auto"/>
                  </w:divBdr>
                  <w:divsChild>
                    <w:div w:id="835539583">
                      <w:marLeft w:val="0"/>
                      <w:marRight w:val="0"/>
                      <w:marTop w:val="0"/>
                      <w:marBottom w:val="0"/>
                      <w:divBdr>
                        <w:top w:val="single" w:sz="6" w:space="0" w:color="CFCFCF"/>
                        <w:left w:val="single" w:sz="6" w:space="0" w:color="CFCFCF"/>
                        <w:bottom w:val="single" w:sz="6" w:space="0" w:color="CFCFCF"/>
                        <w:right w:val="single" w:sz="6" w:space="0" w:color="CFCFCF"/>
                      </w:divBdr>
                    </w:div>
                  </w:divsChild>
                </w:div>
                <w:div w:id="48573772">
                  <w:marLeft w:val="0"/>
                  <w:marRight w:val="0"/>
                  <w:marTop w:val="0"/>
                  <w:marBottom w:val="0"/>
                  <w:divBdr>
                    <w:top w:val="none" w:sz="0" w:space="0" w:color="auto"/>
                    <w:left w:val="none" w:sz="0" w:space="0" w:color="auto"/>
                    <w:bottom w:val="none" w:sz="0" w:space="0" w:color="auto"/>
                    <w:right w:val="none" w:sz="0" w:space="0" w:color="auto"/>
                  </w:divBdr>
                </w:div>
                <w:div w:id="48574403">
                  <w:marLeft w:val="0"/>
                  <w:marRight w:val="0"/>
                  <w:marTop w:val="0"/>
                  <w:marBottom w:val="0"/>
                  <w:divBdr>
                    <w:top w:val="none" w:sz="0" w:space="0" w:color="auto"/>
                    <w:left w:val="none" w:sz="0" w:space="0" w:color="auto"/>
                    <w:bottom w:val="none" w:sz="0" w:space="0" w:color="auto"/>
                    <w:right w:val="none" w:sz="0" w:space="0" w:color="auto"/>
                  </w:divBdr>
                  <w:divsChild>
                    <w:div w:id="22100936">
                      <w:marLeft w:val="0"/>
                      <w:marRight w:val="0"/>
                      <w:marTop w:val="0"/>
                      <w:marBottom w:val="0"/>
                      <w:divBdr>
                        <w:top w:val="none" w:sz="0" w:space="0" w:color="auto"/>
                        <w:left w:val="none" w:sz="0" w:space="0" w:color="auto"/>
                        <w:bottom w:val="none" w:sz="0" w:space="0" w:color="auto"/>
                        <w:right w:val="none" w:sz="0" w:space="0" w:color="auto"/>
                      </w:divBdr>
                    </w:div>
                  </w:divsChild>
                </w:div>
                <w:div w:id="48723943">
                  <w:marLeft w:val="0"/>
                  <w:marRight w:val="0"/>
                  <w:marTop w:val="0"/>
                  <w:marBottom w:val="0"/>
                  <w:divBdr>
                    <w:top w:val="none" w:sz="0" w:space="0" w:color="auto"/>
                    <w:left w:val="none" w:sz="0" w:space="0" w:color="auto"/>
                    <w:bottom w:val="none" w:sz="0" w:space="0" w:color="auto"/>
                    <w:right w:val="none" w:sz="0" w:space="0" w:color="auto"/>
                  </w:divBdr>
                </w:div>
                <w:div w:id="49041979">
                  <w:marLeft w:val="0"/>
                  <w:marRight w:val="0"/>
                  <w:marTop w:val="0"/>
                  <w:marBottom w:val="0"/>
                  <w:divBdr>
                    <w:top w:val="none" w:sz="0" w:space="0" w:color="auto"/>
                    <w:left w:val="none" w:sz="0" w:space="0" w:color="auto"/>
                    <w:bottom w:val="none" w:sz="0" w:space="0" w:color="auto"/>
                    <w:right w:val="none" w:sz="0" w:space="0" w:color="auto"/>
                  </w:divBdr>
                </w:div>
                <w:div w:id="49231655">
                  <w:marLeft w:val="0"/>
                  <w:marRight w:val="0"/>
                  <w:marTop w:val="0"/>
                  <w:marBottom w:val="0"/>
                  <w:divBdr>
                    <w:top w:val="none" w:sz="0" w:space="0" w:color="auto"/>
                    <w:left w:val="none" w:sz="0" w:space="0" w:color="auto"/>
                    <w:bottom w:val="none" w:sz="0" w:space="0" w:color="auto"/>
                    <w:right w:val="none" w:sz="0" w:space="0" w:color="auto"/>
                  </w:divBdr>
                  <w:divsChild>
                    <w:div w:id="824854413">
                      <w:marLeft w:val="0"/>
                      <w:marRight w:val="0"/>
                      <w:marTop w:val="0"/>
                      <w:marBottom w:val="0"/>
                      <w:divBdr>
                        <w:top w:val="none" w:sz="0" w:space="0" w:color="auto"/>
                        <w:left w:val="none" w:sz="0" w:space="0" w:color="auto"/>
                        <w:bottom w:val="none" w:sz="0" w:space="0" w:color="auto"/>
                        <w:right w:val="none" w:sz="0" w:space="0" w:color="auto"/>
                      </w:divBdr>
                    </w:div>
                  </w:divsChild>
                </w:div>
                <w:div w:id="49352161">
                  <w:marLeft w:val="0"/>
                  <w:marRight w:val="0"/>
                  <w:marTop w:val="0"/>
                  <w:marBottom w:val="0"/>
                  <w:divBdr>
                    <w:top w:val="none" w:sz="0" w:space="0" w:color="auto"/>
                    <w:left w:val="none" w:sz="0" w:space="0" w:color="auto"/>
                    <w:bottom w:val="none" w:sz="0" w:space="0" w:color="auto"/>
                    <w:right w:val="none" w:sz="0" w:space="0" w:color="auto"/>
                  </w:divBdr>
                </w:div>
                <w:div w:id="49422973">
                  <w:marLeft w:val="0"/>
                  <w:marRight w:val="0"/>
                  <w:marTop w:val="0"/>
                  <w:marBottom w:val="0"/>
                  <w:divBdr>
                    <w:top w:val="none" w:sz="0" w:space="0" w:color="auto"/>
                    <w:left w:val="none" w:sz="0" w:space="0" w:color="auto"/>
                    <w:bottom w:val="none" w:sz="0" w:space="0" w:color="auto"/>
                    <w:right w:val="none" w:sz="0" w:space="0" w:color="auto"/>
                  </w:divBdr>
                </w:div>
                <w:div w:id="49429498">
                  <w:marLeft w:val="0"/>
                  <w:marRight w:val="0"/>
                  <w:marTop w:val="0"/>
                  <w:marBottom w:val="0"/>
                  <w:divBdr>
                    <w:top w:val="none" w:sz="0" w:space="0" w:color="auto"/>
                    <w:left w:val="none" w:sz="0" w:space="0" w:color="auto"/>
                    <w:bottom w:val="none" w:sz="0" w:space="0" w:color="auto"/>
                    <w:right w:val="none" w:sz="0" w:space="0" w:color="auto"/>
                  </w:divBdr>
                  <w:divsChild>
                    <w:div w:id="518347766">
                      <w:marLeft w:val="0"/>
                      <w:marRight w:val="0"/>
                      <w:marTop w:val="0"/>
                      <w:marBottom w:val="180"/>
                      <w:divBdr>
                        <w:top w:val="none" w:sz="0" w:space="0" w:color="auto"/>
                        <w:left w:val="none" w:sz="0" w:space="0" w:color="auto"/>
                        <w:bottom w:val="none" w:sz="0" w:space="0" w:color="auto"/>
                        <w:right w:val="none" w:sz="0" w:space="0" w:color="auto"/>
                      </w:divBdr>
                    </w:div>
                  </w:divsChild>
                </w:div>
                <w:div w:id="49501387">
                  <w:marLeft w:val="0"/>
                  <w:marRight w:val="0"/>
                  <w:marTop w:val="0"/>
                  <w:marBottom w:val="0"/>
                  <w:divBdr>
                    <w:top w:val="none" w:sz="0" w:space="0" w:color="auto"/>
                    <w:left w:val="none" w:sz="0" w:space="0" w:color="auto"/>
                    <w:bottom w:val="none" w:sz="0" w:space="0" w:color="auto"/>
                    <w:right w:val="none" w:sz="0" w:space="0" w:color="auto"/>
                  </w:divBdr>
                </w:div>
                <w:div w:id="49616599">
                  <w:marLeft w:val="0"/>
                  <w:marRight w:val="0"/>
                  <w:marTop w:val="0"/>
                  <w:marBottom w:val="0"/>
                  <w:divBdr>
                    <w:top w:val="none" w:sz="0" w:space="0" w:color="auto"/>
                    <w:left w:val="none" w:sz="0" w:space="0" w:color="auto"/>
                    <w:bottom w:val="none" w:sz="0" w:space="0" w:color="auto"/>
                    <w:right w:val="none" w:sz="0" w:space="0" w:color="auto"/>
                  </w:divBdr>
                </w:div>
                <w:div w:id="49617804">
                  <w:marLeft w:val="0"/>
                  <w:marRight w:val="0"/>
                  <w:marTop w:val="15"/>
                  <w:marBottom w:val="0"/>
                  <w:divBdr>
                    <w:top w:val="none" w:sz="0" w:space="0" w:color="auto"/>
                    <w:left w:val="none" w:sz="0" w:space="0" w:color="auto"/>
                    <w:bottom w:val="none" w:sz="0" w:space="0" w:color="auto"/>
                    <w:right w:val="none" w:sz="0" w:space="0" w:color="auto"/>
                  </w:divBdr>
                  <w:divsChild>
                    <w:div w:id="676149885">
                      <w:marLeft w:val="0"/>
                      <w:marRight w:val="0"/>
                      <w:marTop w:val="0"/>
                      <w:marBottom w:val="0"/>
                      <w:divBdr>
                        <w:top w:val="none" w:sz="0" w:space="0" w:color="auto"/>
                        <w:left w:val="none" w:sz="0" w:space="0" w:color="auto"/>
                        <w:bottom w:val="none" w:sz="0" w:space="0" w:color="auto"/>
                        <w:right w:val="none" w:sz="0" w:space="0" w:color="auto"/>
                      </w:divBdr>
                    </w:div>
                    <w:div w:id="1100563405">
                      <w:marLeft w:val="0"/>
                      <w:marRight w:val="0"/>
                      <w:marTop w:val="0"/>
                      <w:marBottom w:val="0"/>
                      <w:divBdr>
                        <w:top w:val="none" w:sz="0" w:space="0" w:color="auto"/>
                        <w:left w:val="none" w:sz="0" w:space="0" w:color="auto"/>
                        <w:bottom w:val="none" w:sz="0" w:space="0" w:color="auto"/>
                        <w:right w:val="none" w:sz="0" w:space="0" w:color="auto"/>
                      </w:divBdr>
                    </w:div>
                  </w:divsChild>
                </w:div>
                <w:div w:id="49769621">
                  <w:marLeft w:val="-30"/>
                  <w:marRight w:val="0"/>
                  <w:marTop w:val="0"/>
                  <w:marBottom w:val="0"/>
                  <w:divBdr>
                    <w:top w:val="none" w:sz="0" w:space="0" w:color="auto"/>
                    <w:left w:val="none" w:sz="0" w:space="0" w:color="auto"/>
                    <w:bottom w:val="none" w:sz="0" w:space="0" w:color="auto"/>
                    <w:right w:val="none" w:sz="0" w:space="0" w:color="auto"/>
                  </w:divBdr>
                </w:div>
                <w:div w:id="49773276">
                  <w:marLeft w:val="0"/>
                  <w:marRight w:val="0"/>
                  <w:marTop w:val="0"/>
                  <w:marBottom w:val="0"/>
                  <w:divBdr>
                    <w:top w:val="none" w:sz="0" w:space="0" w:color="auto"/>
                    <w:left w:val="none" w:sz="0" w:space="0" w:color="auto"/>
                    <w:bottom w:val="none" w:sz="0" w:space="0" w:color="auto"/>
                    <w:right w:val="none" w:sz="0" w:space="0" w:color="auto"/>
                  </w:divBdr>
                  <w:divsChild>
                    <w:div w:id="698046830">
                      <w:marLeft w:val="0"/>
                      <w:marRight w:val="0"/>
                      <w:marTop w:val="0"/>
                      <w:marBottom w:val="0"/>
                      <w:divBdr>
                        <w:top w:val="none" w:sz="0" w:space="0" w:color="auto"/>
                        <w:left w:val="none" w:sz="0" w:space="0" w:color="auto"/>
                        <w:bottom w:val="none" w:sz="0" w:space="0" w:color="auto"/>
                        <w:right w:val="none" w:sz="0" w:space="0" w:color="auto"/>
                      </w:divBdr>
                    </w:div>
                  </w:divsChild>
                </w:div>
                <w:div w:id="50006089">
                  <w:marLeft w:val="0"/>
                  <w:marRight w:val="0"/>
                  <w:marTop w:val="0"/>
                  <w:marBottom w:val="0"/>
                  <w:divBdr>
                    <w:top w:val="none" w:sz="0" w:space="0" w:color="auto"/>
                    <w:left w:val="none" w:sz="0" w:space="0" w:color="auto"/>
                    <w:bottom w:val="none" w:sz="0" w:space="0" w:color="auto"/>
                    <w:right w:val="none" w:sz="0" w:space="0" w:color="auto"/>
                  </w:divBdr>
                </w:div>
                <w:div w:id="50006202">
                  <w:marLeft w:val="0"/>
                  <w:marRight w:val="150"/>
                  <w:marTop w:val="45"/>
                  <w:marBottom w:val="75"/>
                  <w:divBdr>
                    <w:top w:val="none" w:sz="0" w:space="0" w:color="auto"/>
                    <w:left w:val="none" w:sz="0" w:space="0" w:color="auto"/>
                    <w:bottom w:val="none" w:sz="0" w:space="0" w:color="auto"/>
                    <w:right w:val="none" w:sz="0" w:space="0" w:color="auto"/>
                  </w:divBdr>
                  <w:divsChild>
                    <w:div w:id="319384974">
                      <w:marLeft w:val="0"/>
                      <w:marRight w:val="0"/>
                      <w:marTop w:val="0"/>
                      <w:marBottom w:val="0"/>
                      <w:divBdr>
                        <w:top w:val="none" w:sz="0" w:space="0" w:color="auto"/>
                        <w:left w:val="none" w:sz="0" w:space="0" w:color="auto"/>
                        <w:bottom w:val="none" w:sz="0" w:space="0" w:color="auto"/>
                        <w:right w:val="none" w:sz="0" w:space="0" w:color="auto"/>
                      </w:divBdr>
                      <w:divsChild>
                        <w:div w:id="358898498">
                          <w:marLeft w:val="0"/>
                          <w:marRight w:val="0"/>
                          <w:marTop w:val="0"/>
                          <w:marBottom w:val="0"/>
                          <w:divBdr>
                            <w:top w:val="none" w:sz="0" w:space="0" w:color="auto"/>
                            <w:left w:val="none" w:sz="0" w:space="0" w:color="auto"/>
                            <w:bottom w:val="none" w:sz="0" w:space="0" w:color="auto"/>
                            <w:right w:val="none" w:sz="0" w:space="0" w:color="auto"/>
                          </w:divBdr>
                          <w:divsChild>
                            <w:div w:id="878935536">
                              <w:marLeft w:val="0"/>
                              <w:marRight w:val="0"/>
                              <w:marTop w:val="0"/>
                              <w:marBottom w:val="0"/>
                              <w:divBdr>
                                <w:top w:val="none" w:sz="0" w:space="0" w:color="auto"/>
                                <w:left w:val="none" w:sz="0" w:space="0" w:color="auto"/>
                                <w:bottom w:val="none" w:sz="0" w:space="0" w:color="auto"/>
                                <w:right w:val="none" w:sz="0" w:space="0" w:color="auto"/>
                              </w:divBdr>
                              <w:divsChild>
                                <w:div w:id="789740737">
                                  <w:marLeft w:val="0"/>
                                  <w:marRight w:val="0"/>
                                  <w:marTop w:val="0"/>
                                  <w:marBottom w:val="0"/>
                                  <w:divBdr>
                                    <w:top w:val="none" w:sz="0" w:space="0" w:color="auto"/>
                                    <w:left w:val="none" w:sz="0" w:space="0" w:color="auto"/>
                                    <w:bottom w:val="none" w:sz="0" w:space="0" w:color="auto"/>
                                    <w:right w:val="none" w:sz="0" w:space="0" w:color="auto"/>
                                  </w:divBdr>
                                  <w:divsChild>
                                    <w:div w:id="1081559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154913">
                  <w:marLeft w:val="0"/>
                  <w:marRight w:val="0"/>
                  <w:marTop w:val="0"/>
                  <w:marBottom w:val="0"/>
                  <w:divBdr>
                    <w:top w:val="none" w:sz="0" w:space="0" w:color="auto"/>
                    <w:left w:val="none" w:sz="0" w:space="0" w:color="auto"/>
                    <w:bottom w:val="none" w:sz="0" w:space="0" w:color="auto"/>
                    <w:right w:val="none" w:sz="0" w:space="0" w:color="auto"/>
                  </w:divBdr>
                </w:div>
                <w:div w:id="50231862">
                  <w:marLeft w:val="0"/>
                  <w:marRight w:val="0"/>
                  <w:marTop w:val="0"/>
                  <w:marBottom w:val="0"/>
                  <w:divBdr>
                    <w:top w:val="none" w:sz="0" w:space="0" w:color="auto"/>
                    <w:left w:val="none" w:sz="0" w:space="0" w:color="auto"/>
                    <w:bottom w:val="none" w:sz="0" w:space="0" w:color="auto"/>
                    <w:right w:val="none" w:sz="0" w:space="0" w:color="auto"/>
                  </w:divBdr>
                </w:div>
                <w:div w:id="50269455">
                  <w:marLeft w:val="0"/>
                  <w:marRight w:val="0"/>
                  <w:marTop w:val="0"/>
                  <w:marBottom w:val="0"/>
                  <w:divBdr>
                    <w:top w:val="none" w:sz="0" w:space="0" w:color="auto"/>
                    <w:left w:val="none" w:sz="0" w:space="0" w:color="auto"/>
                    <w:bottom w:val="none" w:sz="0" w:space="0" w:color="auto"/>
                    <w:right w:val="none" w:sz="0" w:space="0" w:color="auto"/>
                  </w:divBdr>
                </w:div>
                <w:div w:id="50275516">
                  <w:marLeft w:val="0"/>
                  <w:marRight w:val="0"/>
                  <w:marTop w:val="0"/>
                  <w:marBottom w:val="0"/>
                  <w:divBdr>
                    <w:top w:val="none" w:sz="0" w:space="0" w:color="auto"/>
                    <w:left w:val="none" w:sz="0" w:space="0" w:color="auto"/>
                    <w:bottom w:val="none" w:sz="0" w:space="0" w:color="auto"/>
                    <w:right w:val="none" w:sz="0" w:space="0" w:color="auto"/>
                  </w:divBdr>
                </w:div>
                <w:div w:id="50348180">
                  <w:marLeft w:val="0"/>
                  <w:marRight w:val="0"/>
                  <w:marTop w:val="0"/>
                  <w:marBottom w:val="0"/>
                  <w:divBdr>
                    <w:top w:val="none" w:sz="0" w:space="0" w:color="auto"/>
                    <w:left w:val="none" w:sz="0" w:space="0" w:color="auto"/>
                    <w:bottom w:val="none" w:sz="0" w:space="0" w:color="auto"/>
                    <w:right w:val="none" w:sz="0" w:space="0" w:color="auto"/>
                  </w:divBdr>
                </w:div>
                <w:div w:id="50426203">
                  <w:marLeft w:val="0"/>
                  <w:marRight w:val="0"/>
                  <w:marTop w:val="0"/>
                  <w:marBottom w:val="0"/>
                  <w:divBdr>
                    <w:top w:val="none" w:sz="0" w:space="0" w:color="auto"/>
                    <w:left w:val="none" w:sz="0" w:space="0" w:color="auto"/>
                    <w:bottom w:val="none" w:sz="0" w:space="0" w:color="auto"/>
                    <w:right w:val="none" w:sz="0" w:space="0" w:color="auto"/>
                  </w:divBdr>
                </w:div>
                <w:div w:id="50470559">
                  <w:marLeft w:val="0"/>
                  <w:marRight w:val="0"/>
                  <w:marTop w:val="0"/>
                  <w:marBottom w:val="0"/>
                  <w:divBdr>
                    <w:top w:val="none" w:sz="0" w:space="0" w:color="auto"/>
                    <w:left w:val="none" w:sz="0" w:space="0" w:color="auto"/>
                    <w:bottom w:val="none" w:sz="0" w:space="0" w:color="auto"/>
                    <w:right w:val="none" w:sz="0" w:space="0" w:color="auto"/>
                  </w:divBdr>
                </w:div>
                <w:div w:id="50737097">
                  <w:marLeft w:val="0"/>
                  <w:marRight w:val="0"/>
                  <w:marTop w:val="0"/>
                  <w:marBottom w:val="0"/>
                  <w:divBdr>
                    <w:top w:val="none" w:sz="0" w:space="0" w:color="auto"/>
                    <w:left w:val="none" w:sz="0" w:space="0" w:color="auto"/>
                    <w:bottom w:val="none" w:sz="0" w:space="0" w:color="auto"/>
                    <w:right w:val="none" w:sz="0" w:space="0" w:color="auto"/>
                  </w:divBdr>
                  <w:divsChild>
                    <w:div w:id="161166530">
                      <w:marLeft w:val="0"/>
                      <w:marRight w:val="0"/>
                      <w:marTop w:val="0"/>
                      <w:marBottom w:val="0"/>
                      <w:divBdr>
                        <w:top w:val="none" w:sz="0" w:space="0" w:color="auto"/>
                        <w:left w:val="none" w:sz="0" w:space="0" w:color="auto"/>
                        <w:bottom w:val="none" w:sz="0" w:space="0" w:color="auto"/>
                        <w:right w:val="none" w:sz="0" w:space="0" w:color="auto"/>
                      </w:divBdr>
                      <w:divsChild>
                        <w:div w:id="288895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738062">
                  <w:marLeft w:val="0"/>
                  <w:marRight w:val="0"/>
                  <w:marTop w:val="0"/>
                  <w:marBottom w:val="0"/>
                  <w:divBdr>
                    <w:top w:val="none" w:sz="0" w:space="0" w:color="auto"/>
                    <w:left w:val="none" w:sz="0" w:space="0" w:color="auto"/>
                    <w:bottom w:val="none" w:sz="0" w:space="0" w:color="auto"/>
                    <w:right w:val="none" w:sz="0" w:space="0" w:color="auto"/>
                  </w:divBdr>
                </w:div>
                <w:div w:id="50887168">
                  <w:marLeft w:val="0"/>
                  <w:marRight w:val="0"/>
                  <w:marTop w:val="0"/>
                  <w:marBottom w:val="0"/>
                  <w:divBdr>
                    <w:top w:val="none" w:sz="0" w:space="0" w:color="auto"/>
                    <w:left w:val="none" w:sz="0" w:space="0" w:color="auto"/>
                    <w:bottom w:val="none" w:sz="0" w:space="0" w:color="auto"/>
                    <w:right w:val="none" w:sz="0" w:space="0" w:color="auto"/>
                  </w:divBdr>
                </w:div>
                <w:div w:id="50933735">
                  <w:marLeft w:val="0"/>
                  <w:marRight w:val="0"/>
                  <w:marTop w:val="0"/>
                  <w:marBottom w:val="0"/>
                  <w:divBdr>
                    <w:top w:val="none" w:sz="0" w:space="0" w:color="auto"/>
                    <w:left w:val="none" w:sz="0" w:space="0" w:color="auto"/>
                    <w:bottom w:val="none" w:sz="0" w:space="0" w:color="auto"/>
                    <w:right w:val="none" w:sz="0" w:space="0" w:color="auto"/>
                  </w:divBdr>
                </w:div>
                <w:div w:id="51000598">
                  <w:marLeft w:val="0"/>
                  <w:marRight w:val="0"/>
                  <w:marTop w:val="0"/>
                  <w:marBottom w:val="0"/>
                  <w:divBdr>
                    <w:top w:val="none" w:sz="0" w:space="0" w:color="auto"/>
                    <w:left w:val="none" w:sz="0" w:space="0" w:color="auto"/>
                    <w:bottom w:val="none" w:sz="0" w:space="0" w:color="auto"/>
                    <w:right w:val="none" w:sz="0" w:space="0" w:color="auto"/>
                  </w:divBdr>
                </w:div>
                <w:div w:id="51001227">
                  <w:marLeft w:val="0"/>
                  <w:marRight w:val="0"/>
                  <w:marTop w:val="0"/>
                  <w:marBottom w:val="0"/>
                  <w:divBdr>
                    <w:top w:val="none" w:sz="0" w:space="0" w:color="auto"/>
                    <w:left w:val="none" w:sz="0" w:space="0" w:color="auto"/>
                    <w:bottom w:val="none" w:sz="0" w:space="0" w:color="auto"/>
                    <w:right w:val="none" w:sz="0" w:space="0" w:color="auto"/>
                  </w:divBdr>
                </w:div>
                <w:div w:id="51004574">
                  <w:marLeft w:val="0"/>
                  <w:marRight w:val="0"/>
                  <w:marTop w:val="0"/>
                  <w:marBottom w:val="0"/>
                  <w:divBdr>
                    <w:top w:val="none" w:sz="0" w:space="0" w:color="auto"/>
                    <w:left w:val="none" w:sz="0" w:space="0" w:color="auto"/>
                    <w:bottom w:val="none" w:sz="0" w:space="0" w:color="auto"/>
                    <w:right w:val="none" w:sz="0" w:space="0" w:color="auto"/>
                  </w:divBdr>
                  <w:divsChild>
                    <w:div w:id="840848767">
                      <w:marLeft w:val="0"/>
                      <w:marRight w:val="0"/>
                      <w:marTop w:val="0"/>
                      <w:marBottom w:val="0"/>
                      <w:divBdr>
                        <w:top w:val="none" w:sz="0" w:space="0" w:color="auto"/>
                        <w:left w:val="none" w:sz="0" w:space="0" w:color="auto"/>
                        <w:bottom w:val="single" w:sz="6" w:space="8" w:color="DDDDDD"/>
                        <w:right w:val="none" w:sz="0" w:space="0" w:color="auto"/>
                      </w:divBdr>
                      <w:divsChild>
                        <w:div w:id="899482251">
                          <w:marLeft w:val="0"/>
                          <w:marRight w:val="150"/>
                          <w:marTop w:val="45"/>
                          <w:marBottom w:val="75"/>
                          <w:divBdr>
                            <w:top w:val="none" w:sz="0" w:space="0" w:color="auto"/>
                            <w:left w:val="none" w:sz="0" w:space="0" w:color="auto"/>
                            <w:bottom w:val="none" w:sz="0" w:space="0" w:color="auto"/>
                            <w:right w:val="none" w:sz="0" w:space="0" w:color="auto"/>
                          </w:divBdr>
                          <w:divsChild>
                            <w:div w:id="710685921">
                              <w:marLeft w:val="0"/>
                              <w:marRight w:val="0"/>
                              <w:marTop w:val="0"/>
                              <w:marBottom w:val="0"/>
                              <w:divBdr>
                                <w:top w:val="none" w:sz="0" w:space="0" w:color="auto"/>
                                <w:left w:val="none" w:sz="0" w:space="0" w:color="auto"/>
                                <w:bottom w:val="none" w:sz="0" w:space="0" w:color="auto"/>
                                <w:right w:val="none" w:sz="0" w:space="0" w:color="auto"/>
                              </w:divBdr>
                            </w:div>
                          </w:divsChild>
                        </w:div>
                        <w:div w:id="1004212570">
                          <w:marLeft w:val="0"/>
                          <w:marRight w:val="0"/>
                          <w:marTop w:val="0"/>
                          <w:marBottom w:val="0"/>
                          <w:divBdr>
                            <w:top w:val="none" w:sz="0" w:space="0" w:color="auto"/>
                            <w:left w:val="none" w:sz="0" w:space="0" w:color="auto"/>
                            <w:bottom w:val="none" w:sz="0" w:space="0" w:color="auto"/>
                            <w:right w:val="none" w:sz="0" w:space="0" w:color="auto"/>
                          </w:divBdr>
                          <w:divsChild>
                            <w:div w:id="1057171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119640">
                  <w:marLeft w:val="0"/>
                  <w:marRight w:val="180"/>
                  <w:marTop w:val="0"/>
                  <w:marBottom w:val="180"/>
                  <w:divBdr>
                    <w:top w:val="none" w:sz="0" w:space="0" w:color="auto"/>
                    <w:left w:val="none" w:sz="0" w:space="0" w:color="auto"/>
                    <w:bottom w:val="none" w:sz="0" w:space="0" w:color="auto"/>
                    <w:right w:val="none" w:sz="0" w:space="0" w:color="auto"/>
                  </w:divBdr>
                </w:div>
                <w:div w:id="51196479">
                  <w:marLeft w:val="0"/>
                  <w:marRight w:val="0"/>
                  <w:marTop w:val="0"/>
                  <w:marBottom w:val="0"/>
                  <w:divBdr>
                    <w:top w:val="none" w:sz="0" w:space="0" w:color="auto"/>
                    <w:left w:val="none" w:sz="0" w:space="0" w:color="auto"/>
                    <w:bottom w:val="none" w:sz="0" w:space="0" w:color="auto"/>
                    <w:right w:val="none" w:sz="0" w:space="0" w:color="auto"/>
                  </w:divBdr>
                </w:div>
                <w:div w:id="51274898">
                  <w:marLeft w:val="0"/>
                  <w:marRight w:val="0"/>
                  <w:marTop w:val="0"/>
                  <w:marBottom w:val="0"/>
                  <w:divBdr>
                    <w:top w:val="none" w:sz="0" w:space="0" w:color="auto"/>
                    <w:left w:val="none" w:sz="0" w:space="0" w:color="auto"/>
                    <w:bottom w:val="none" w:sz="0" w:space="0" w:color="auto"/>
                    <w:right w:val="none" w:sz="0" w:space="0" w:color="auto"/>
                  </w:divBdr>
                </w:div>
                <w:div w:id="51274951">
                  <w:marLeft w:val="0"/>
                  <w:marRight w:val="0"/>
                  <w:marTop w:val="0"/>
                  <w:marBottom w:val="0"/>
                  <w:divBdr>
                    <w:top w:val="none" w:sz="0" w:space="0" w:color="auto"/>
                    <w:left w:val="none" w:sz="0" w:space="0" w:color="auto"/>
                    <w:bottom w:val="none" w:sz="0" w:space="0" w:color="auto"/>
                    <w:right w:val="none" w:sz="0" w:space="0" w:color="auto"/>
                  </w:divBdr>
                </w:div>
                <w:div w:id="51314913">
                  <w:marLeft w:val="0"/>
                  <w:marRight w:val="0"/>
                  <w:marTop w:val="0"/>
                  <w:marBottom w:val="0"/>
                  <w:divBdr>
                    <w:top w:val="none" w:sz="0" w:space="0" w:color="auto"/>
                    <w:left w:val="none" w:sz="0" w:space="0" w:color="auto"/>
                    <w:bottom w:val="none" w:sz="0" w:space="0" w:color="auto"/>
                    <w:right w:val="none" w:sz="0" w:space="0" w:color="auto"/>
                  </w:divBdr>
                  <w:divsChild>
                    <w:div w:id="172693112">
                      <w:marLeft w:val="0"/>
                      <w:marRight w:val="0"/>
                      <w:marTop w:val="0"/>
                      <w:marBottom w:val="0"/>
                      <w:divBdr>
                        <w:top w:val="none" w:sz="0" w:space="0" w:color="auto"/>
                        <w:left w:val="none" w:sz="0" w:space="0" w:color="auto"/>
                        <w:bottom w:val="single" w:sz="6" w:space="8" w:color="DDDDDD"/>
                        <w:right w:val="none" w:sz="0" w:space="0" w:color="auto"/>
                      </w:divBdr>
                    </w:div>
                  </w:divsChild>
                </w:div>
                <w:div w:id="51392953">
                  <w:marLeft w:val="0"/>
                  <w:marRight w:val="0"/>
                  <w:marTop w:val="0"/>
                  <w:marBottom w:val="0"/>
                  <w:divBdr>
                    <w:top w:val="none" w:sz="0" w:space="0" w:color="auto"/>
                    <w:left w:val="none" w:sz="0" w:space="0" w:color="auto"/>
                    <w:bottom w:val="none" w:sz="0" w:space="0" w:color="auto"/>
                    <w:right w:val="none" w:sz="0" w:space="0" w:color="auto"/>
                  </w:divBdr>
                </w:div>
                <w:div w:id="51538544">
                  <w:marLeft w:val="0"/>
                  <w:marRight w:val="0"/>
                  <w:marTop w:val="0"/>
                  <w:marBottom w:val="0"/>
                  <w:divBdr>
                    <w:top w:val="none" w:sz="0" w:space="0" w:color="auto"/>
                    <w:left w:val="none" w:sz="0" w:space="0" w:color="auto"/>
                    <w:bottom w:val="single" w:sz="6" w:space="8" w:color="DDDDDD"/>
                    <w:right w:val="none" w:sz="0" w:space="0" w:color="auto"/>
                  </w:divBdr>
                  <w:divsChild>
                    <w:div w:id="606959877">
                      <w:marLeft w:val="0"/>
                      <w:marRight w:val="150"/>
                      <w:marTop w:val="45"/>
                      <w:marBottom w:val="75"/>
                      <w:divBdr>
                        <w:top w:val="none" w:sz="0" w:space="0" w:color="auto"/>
                        <w:left w:val="none" w:sz="0" w:space="0" w:color="auto"/>
                        <w:bottom w:val="none" w:sz="0" w:space="0" w:color="auto"/>
                        <w:right w:val="none" w:sz="0" w:space="0" w:color="auto"/>
                      </w:divBdr>
                      <w:divsChild>
                        <w:div w:id="1004817925">
                          <w:marLeft w:val="0"/>
                          <w:marRight w:val="0"/>
                          <w:marTop w:val="0"/>
                          <w:marBottom w:val="0"/>
                          <w:divBdr>
                            <w:top w:val="none" w:sz="0" w:space="0" w:color="auto"/>
                            <w:left w:val="none" w:sz="0" w:space="0" w:color="auto"/>
                            <w:bottom w:val="none" w:sz="0" w:space="0" w:color="auto"/>
                            <w:right w:val="none" w:sz="0" w:space="0" w:color="auto"/>
                          </w:divBdr>
                        </w:div>
                      </w:divsChild>
                    </w:div>
                    <w:div w:id="1021857731">
                      <w:marLeft w:val="0"/>
                      <w:marRight w:val="0"/>
                      <w:marTop w:val="0"/>
                      <w:marBottom w:val="0"/>
                      <w:divBdr>
                        <w:top w:val="none" w:sz="0" w:space="0" w:color="auto"/>
                        <w:left w:val="none" w:sz="0" w:space="0" w:color="auto"/>
                        <w:bottom w:val="none" w:sz="0" w:space="0" w:color="auto"/>
                        <w:right w:val="none" w:sz="0" w:space="0" w:color="auto"/>
                      </w:divBdr>
                    </w:div>
                  </w:divsChild>
                </w:div>
                <w:div w:id="51586207">
                  <w:marLeft w:val="0"/>
                  <w:marRight w:val="0"/>
                  <w:marTop w:val="0"/>
                  <w:marBottom w:val="0"/>
                  <w:divBdr>
                    <w:top w:val="none" w:sz="0" w:space="0" w:color="auto"/>
                    <w:left w:val="none" w:sz="0" w:space="0" w:color="auto"/>
                    <w:bottom w:val="none" w:sz="0" w:space="0" w:color="auto"/>
                    <w:right w:val="none" w:sz="0" w:space="0" w:color="auto"/>
                  </w:divBdr>
                </w:div>
                <w:div w:id="51587439">
                  <w:marLeft w:val="0"/>
                  <w:marRight w:val="0"/>
                  <w:marTop w:val="0"/>
                  <w:marBottom w:val="0"/>
                  <w:divBdr>
                    <w:top w:val="none" w:sz="0" w:space="0" w:color="auto"/>
                    <w:left w:val="none" w:sz="0" w:space="0" w:color="auto"/>
                    <w:bottom w:val="none" w:sz="0" w:space="0" w:color="auto"/>
                    <w:right w:val="none" w:sz="0" w:space="0" w:color="auto"/>
                  </w:divBdr>
                  <w:divsChild>
                    <w:div w:id="1036661984">
                      <w:marLeft w:val="0"/>
                      <w:marRight w:val="0"/>
                      <w:marTop w:val="0"/>
                      <w:marBottom w:val="0"/>
                      <w:divBdr>
                        <w:top w:val="none" w:sz="0" w:space="0" w:color="auto"/>
                        <w:left w:val="none" w:sz="0" w:space="0" w:color="auto"/>
                        <w:bottom w:val="none" w:sz="0" w:space="0" w:color="auto"/>
                        <w:right w:val="none" w:sz="0" w:space="0" w:color="auto"/>
                      </w:divBdr>
                    </w:div>
                  </w:divsChild>
                </w:div>
                <w:div w:id="51737250">
                  <w:marLeft w:val="0"/>
                  <w:marRight w:val="0"/>
                  <w:marTop w:val="0"/>
                  <w:marBottom w:val="0"/>
                  <w:divBdr>
                    <w:top w:val="none" w:sz="0" w:space="0" w:color="auto"/>
                    <w:left w:val="none" w:sz="0" w:space="0" w:color="auto"/>
                    <w:bottom w:val="none" w:sz="0" w:space="0" w:color="auto"/>
                    <w:right w:val="none" w:sz="0" w:space="0" w:color="auto"/>
                  </w:divBdr>
                  <w:divsChild>
                    <w:div w:id="753236780">
                      <w:marLeft w:val="0"/>
                      <w:marRight w:val="0"/>
                      <w:marTop w:val="0"/>
                      <w:marBottom w:val="0"/>
                      <w:divBdr>
                        <w:top w:val="none" w:sz="0" w:space="0" w:color="auto"/>
                        <w:left w:val="none" w:sz="0" w:space="0" w:color="auto"/>
                        <w:bottom w:val="none" w:sz="0" w:space="0" w:color="auto"/>
                        <w:right w:val="none" w:sz="0" w:space="0" w:color="auto"/>
                      </w:divBdr>
                    </w:div>
                  </w:divsChild>
                </w:div>
                <w:div w:id="51774399">
                  <w:marLeft w:val="0"/>
                  <w:marRight w:val="0"/>
                  <w:marTop w:val="0"/>
                  <w:marBottom w:val="0"/>
                  <w:divBdr>
                    <w:top w:val="none" w:sz="0" w:space="0" w:color="auto"/>
                    <w:left w:val="none" w:sz="0" w:space="0" w:color="auto"/>
                    <w:bottom w:val="none" w:sz="0" w:space="0" w:color="auto"/>
                    <w:right w:val="none" w:sz="0" w:space="0" w:color="auto"/>
                  </w:divBdr>
                </w:div>
                <w:div w:id="51775506">
                  <w:marLeft w:val="0"/>
                  <w:marRight w:val="150"/>
                  <w:marTop w:val="45"/>
                  <w:marBottom w:val="75"/>
                  <w:divBdr>
                    <w:top w:val="none" w:sz="0" w:space="0" w:color="auto"/>
                    <w:left w:val="none" w:sz="0" w:space="0" w:color="auto"/>
                    <w:bottom w:val="none" w:sz="0" w:space="0" w:color="auto"/>
                    <w:right w:val="none" w:sz="0" w:space="0" w:color="auto"/>
                  </w:divBdr>
                  <w:divsChild>
                    <w:div w:id="325399148">
                      <w:marLeft w:val="0"/>
                      <w:marRight w:val="0"/>
                      <w:marTop w:val="0"/>
                      <w:marBottom w:val="0"/>
                      <w:divBdr>
                        <w:top w:val="none" w:sz="0" w:space="0" w:color="auto"/>
                        <w:left w:val="none" w:sz="0" w:space="0" w:color="auto"/>
                        <w:bottom w:val="none" w:sz="0" w:space="0" w:color="auto"/>
                        <w:right w:val="none" w:sz="0" w:space="0" w:color="auto"/>
                      </w:divBdr>
                    </w:div>
                  </w:divsChild>
                </w:div>
                <w:div w:id="51782087">
                  <w:marLeft w:val="3000"/>
                  <w:marRight w:val="0"/>
                  <w:marTop w:val="0"/>
                  <w:marBottom w:val="0"/>
                  <w:divBdr>
                    <w:top w:val="none" w:sz="0" w:space="0" w:color="auto"/>
                    <w:left w:val="single" w:sz="18" w:space="11" w:color="B7CED1"/>
                    <w:bottom w:val="none" w:sz="0" w:space="0" w:color="auto"/>
                    <w:right w:val="none" w:sz="0" w:space="0" w:color="auto"/>
                  </w:divBdr>
                </w:div>
                <w:div w:id="51782090">
                  <w:marLeft w:val="0"/>
                  <w:marRight w:val="0"/>
                  <w:marTop w:val="0"/>
                  <w:marBottom w:val="0"/>
                  <w:divBdr>
                    <w:top w:val="none" w:sz="0" w:space="0" w:color="auto"/>
                    <w:left w:val="none" w:sz="0" w:space="0" w:color="auto"/>
                    <w:bottom w:val="none" w:sz="0" w:space="0" w:color="auto"/>
                    <w:right w:val="none" w:sz="0" w:space="0" w:color="auto"/>
                  </w:divBdr>
                </w:div>
                <w:div w:id="51858301">
                  <w:marLeft w:val="0"/>
                  <w:marRight w:val="0"/>
                  <w:marTop w:val="0"/>
                  <w:marBottom w:val="0"/>
                  <w:divBdr>
                    <w:top w:val="none" w:sz="0" w:space="0" w:color="auto"/>
                    <w:left w:val="none" w:sz="0" w:space="0" w:color="auto"/>
                    <w:bottom w:val="none" w:sz="0" w:space="0" w:color="auto"/>
                    <w:right w:val="none" w:sz="0" w:space="0" w:color="auto"/>
                  </w:divBdr>
                  <w:divsChild>
                    <w:div w:id="910116659">
                      <w:marLeft w:val="0"/>
                      <w:marRight w:val="0"/>
                      <w:marTop w:val="0"/>
                      <w:marBottom w:val="0"/>
                      <w:divBdr>
                        <w:top w:val="none" w:sz="0" w:space="0" w:color="auto"/>
                        <w:left w:val="none" w:sz="0" w:space="0" w:color="auto"/>
                        <w:bottom w:val="none" w:sz="0" w:space="0" w:color="auto"/>
                        <w:right w:val="none" w:sz="0" w:space="0" w:color="auto"/>
                      </w:divBdr>
                      <w:divsChild>
                        <w:div w:id="706952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971282">
                  <w:marLeft w:val="0"/>
                  <w:marRight w:val="0"/>
                  <w:marTop w:val="0"/>
                  <w:marBottom w:val="0"/>
                  <w:divBdr>
                    <w:top w:val="none" w:sz="0" w:space="0" w:color="auto"/>
                    <w:left w:val="none" w:sz="0" w:space="0" w:color="auto"/>
                    <w:bottom w:val="none" w:sz="0" w:space="0" w:color="auto"/>
                    <w:right w:val="none" w:sz="0" w:space="0" w:color="auto"/>
                  </w:divBdr>
                </w:div>
                <w:div w:id="52198431">
                  <w:marLeft w:val="0"/>
                  <w:marRight w:val="0"/>
                  <w:marTop w:val="0"/>
                  <w:marBottom w:val="0"/>
                  <w:divBdr>
                    <w:top w:val="none" w:sz="0" w:space="0" w:color="auto"/>
                    <w:left w:val="none" w:sz="0" w:space="0" w:color="auto"/>
                    <w:bottom w:val="none" w:sz="0" w:space="0" w:color="auto"/>
                    <w:right w:val="none" w:sz="0" w:space="0" w:color="auto"/>
                  </w:divBdr>
                </w:div>
                <w:div w:id="52239955">
                  <w:marLeft w:val="0"/>
                  <w:marRight w:val="0"/>
                  <w:marTop w:val="0"/>
                  <w:marBottom w:val="0"/>
                  <w:divBdr>
                    <w:top w:val="none" w:sz="0" w:space="0" w:color="auto"/>
                    <w:left w:val="none" w:sz="0" w:space="0" w:color="auto"/>
                    <w:bottom w:val="none" w:sz="0" w:space="0" w:color="auto"/>
                    <w:right w:val="none" w:sz="0" w:space="0" w:color="auto"/>
                  </w:divBdr>
                </w:div>
                <w:div w:id="52319655">
                  <w:marLeft w:val="0"/>
                  <w:marRight w:val="0"/>
                  <w:marTop w:val="0"/>
                  <w:marBottom w:val="0"/>
                  <w:divBdr>
                    <w:top w:val="none" w:sz="0" w:space="0" w:color="auto"/>
                    <w:left w:val="none" w:sz="0" w:space="0" w:color="auto"/>
                    <w:bottom w:val="none" w:sz="0" w:space="0" w:color="auto"/>
                    <w:right w:val="none" w:sz="0" w:space="0" w:color="auto"/>
                  </w:divBdr>
                </w:div>
                <w:div w:id="52393715">
                  <w:marLeft w:val="0"/>
                  <w:marRight w:val="0"/>
                  <w:marTop w:val="0"/>
                  <w:marBottom w:val="0"/>
                  <w:divBdr>
                    <w:top w:val="none" w:sz="0" w:space="0" w:color="auto"/>
                    <w:left w:val="none" w:sz="0" w:space="0" w:color="auto"/>
                    <w:bottom w:val="none" w:sz="0" w:space="0" w:color="auto"/>
                    <w:right w:val="none" w:sz="0" w:space="0" w:color="auto"/>
                  </w:divBdr>
                </w:div>
                <w:div w:id="52435766">
                  <w:marLeft w:val="0"/>
                  <w:marRight w:val="0"/>
                  <w:marTop w:val="0"/>
                  <w:marBottom w:val="0"/>
                  <w:divBdr>
                    <w:top w:val="none" w:sz="0" w:space="0" w:color="auto"/>
                    <w:left w:val="none" w:sz="0" w:space="0" w:color="auto"/>
                    <w:bottom w:val="single" w:sz="6" w:space="8" w:color="DDDDDD"/>
                    <w:right w:val="none" w:sz="0" w:space="0" w:color="auto"/>
                  </w:divBdr>
                  <w:divsChild>
                    <w:div w:id="1068921467">
                      <w:marLeft w:val="0"/>
                      <w:marRight w:val="0"/>
                      <w:marTop w:val="0"/>
                      <w:marBottom w:val="0"/>
                      <w:divBdr>
                        <w:top w:val="none" w:sz="0" w:space="0" w:color="auto"/>
                        <w:left w:val="none" w:sz="0" w:space="0" w:color="auto"/>
                        <w:bottom w:val="none" w:sz="0" w:space="0" w:color="auto"/>
                        <w:right w:val="none" w:sz="0" w:space="0" w:color="auto"/>
                      </w:divBdr>
                      <w:divsChild>
                        <w:div w:id="538324089">
                          <w:marLeft w:val="0"/>
                          <w:marRight w:val="0"/>
                          <w:marTop w:val="0"/>
                          <w:marBottom w:val="0"/>
                          <w:divBdr>
                            <w:top w:val="none" w:sz="0" w:space="0" w:color="auto"/>
                            <w:left w:val="none" w:sz="0" w:space="0" w:color="auto"/>
                            <w:bottom w:val="none" w:sz="0" w:space="0" w:color="auto"/>
                            <w:right w:val="none" w:sz="0" w:space="0" w:color="auto"/>
                          </w:divBdr>
                        </w:div>
                        <w:div w:id="835076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87310">
                  <w:marLeft w:val="0"/>
                  <w:marRight w:val="0"/>
                  <w:marTop w:val="0"/>
                  <w:marBottom w:val="0"/>
                  <w:divBdr>
                    <w:top w:val="none" w:sz="0" w:space="0" w:color="auto"/>
                    <w:left w:val="none" w:sz="0" w:space="0" w:color="auto"/>
                    <w:bottom w:val="none" w:sz="0" w:space="0" w:color="auto"/>
                    <w:right w:val="none" w:sz="0" w:space="0" w:color="auto"/>
                  </w:divBdr>
                </w:div>
                <w:div w:id="52779574">
                  <w:marLeft w:val="0"/>
                  <w:marRight w:val="0"/>
                  <w:marTop w:val="0"/>
                  <w:marBottom w:val="0"/>
                  <w:divBdr>
                    <w:top w:val="none" w:sz="0" w:space="0" w:color="auto"/>
                    <w:left w:val="none" w:sz="0" w:space="0" w:color="auto"/>
                    <w:bottom w:val="none" w:sz="0" w:space="0" w:color="auto"/>
                    <w:right w:val="none" w:sz="0" w:space="0" w:color="auto"/>
                  </w:divBdr>
                </w:div>
                <w:div w:id="53046105">
                  <w:marLeft w:val="0"/>
                  <w:marRight w:val="0"/>
                  <w:marTop w:val="0"/>
                  <w:marBottom w:val="0"/>
                  <w:divBdr>
                    <w:top w:val="none" w:sz="0" w:space="0" w:color="auto"/>
                    <w:left w:val="none" w:sz="0" w:space="0" w:color="auto"/>
                    <w:bottom w:val="none" w:sz="0" w:space="0" w:color="auto"/>
                    <w:right w:val="none" w:sz="0" w:space="0" w:color="auto"/>
                  </w:divBdr>
                  <w:divsChild>
                    <w:div w:id="341324336">
                      <w:marLeft w:val="0"/>
                      <w:marRight w:val="0"/>
                      <w:marTop w:val="0"/>
                      <w:marBottom w:val="0"/>
                      <w:divBdr>
                        <w:top w:val="none" w:sz="0" w:space="0" w:color="auto"/>
                        <w:left w:val="none" w:sz="0" w:space="0" w:color="auto"/>
                        <w:bottom w:val="none" w:sz="0" w:space="0" w:color="auto"/>
                        <w:right w:val="none" w:sz="0" w:space="0" w:color="auto"/>
                      </w:divBdr>
                    </w:div>
                  </w:divsChild>
                </w:div>
                <w:div w:id="53237364">
                  <w:marLeft w:val="0"/>
                  <w:marRight w:val="0"/>
                  <w:marTop w:val="0"/>
                  <w:marBottom w:val="0"/>
                  <w:divBdr>
                    <w:top w:val="none" w:sz="0" w:space="0" w:color="auto"/>
                    <w:left w:val="none" w:sz="0" w:space="0" w:color="auto"/>
                    <w:bottom w:val="none" w:sz="0" w:space="0" w:color="auto"/>
                    <w:right w:val="none" w:sz="0" w:space="0" w:color="auto"/>
                  </w:divBdr>
                </w:div>
                <w:div w:id="53240818">
                  <w:marLeft w:val="0"/>
                  <w:marRight w:val="0"/>
                  <w:marTop w:val="0"/>
                  <w:marBottom w:val="0"/>
                  <w:divBdr>
                    <w:top w:val="none" w:sz="0" w:space="0" w:color="auto"/>
                    <w:left w:val="none" w:sz="0" w:space="0" w:color="auto"/>
                    <w:bottom w:val="none" w:sz="0" w:space="0" w:color="auto"/>
                    <w:right w:val="none" w:sz="0" w:space="0" w:color="auto"/>
                  </w:divBdr>
                </w:div>
                <w:div w:id="53361804">
                  <w:marLeft w:val="0"/>
                  <w:marRight w:val="0"/>
                  <w:marTop w:val="300"/>
                  <w:marBottom w:val="300"/>
                  <w:divBdr>
                    <w:top w:val="none" w:sz="0" w:space="0" w:color="auto"/>
                    <w:left w:val="none" w:sz="0" w:space="0" w:color="auto"/>
                    <w:bottom w:val="none" w:sz="0" w:space="0" w:color="auto"/>
                    <w:right w:val="none" w:sz="0" w:space="0" w:color="auto"/>
                  </w:divBdr>
                  <w:divsChild>
                    <w:div w:id="798452143">
                      <w:marLeft w:val="0"/>
                      <w:marRight w:val="0"/>
                      <w:marTop w:val="0"/>
                      <w:marBottom w:val="0"/>
                      <w:divBdr>
                        <w:top w:val="none" w:sz="0" w:space="0" w:color="auto"/>
                        <w:left w:val="none" w:sz="0" w:space="0" w:color="auto"/>
                        <w:bottom w:val="none" w:sz="0" w:space="0" w:color="auto"/>
                        <w:right w:val="none" w:sz="0" w:space="0" w:color="auto"/>
                      </w:divBdr>
                    </w:div>
                  </w:divsChild>
                </w:div>
                <w:div w:id="53508914">
                  <w:marLeft w:val="0"/>
                  <w:marRight w:val="0"/>
                  <w:marTop w:val="0"/>
                  <w:marBottom w:val="0"/>
                  <w:divBdr>
                    <w:top w:val="none" w:sz="0" w:space="0" w:color="auto"/>
                    <w:left w:val="none" w:sz="0" w:space="0" w:color="auto"/>
                    <w:bottom w:val="none" w:sz="0" w:space="0" w:color="auto"/>
                    <w:right w:val="none" w:sz="0" w:space="0" w:color="auto"/>
                  </w:divBdr>
                </w:div>
                <w:div w:id="53740023">
                  <w:marLeft w:val="0"/>
                  <w:marRight w:val="0"/>
                  <w:marTop w:val="0"/>
                  <w:marBottom w:val="0"/>
                  <w:divBdr>
                    <w:top w:val="none" w:sz="0" w:space="0" w:color="auto"/>
                    <w:left w:val="none" w:sz="0" w:space="0" w:color="auto"/>
                    <w:bottom w:val="none" w:sz="0" w:space="0" w:color="auto"/>
                    <w:right w:val="none" w:sz="0" w:space="0" w:color="auto"/>
                  </w:divBdr>
                </w:div>
                <w:div w:id="53897342">
                  <w:marLeft w:val="0"/>
                  <w:marRight w:val="0"/>
                  <w:marTop w:val="0"/>
                  <w:marBottom w:val="0"/>
                  <w:divBdr>
                    <w:top w:val="none" w:sz="0" w:space="0" w:color="auto"/>
                    <w:left w:val="none" w:sz="0" w:space="0" w:color="auto"/>
                    <w:bottom w:val="none" w:sz="0" w:space="0" w:color="auto"/>
                    <w:right w:val="none" w:sz="0" w:space="0" w:color="auto"/>
                  </w:divBdr>
                </w:div>
                <w:div w:id="53898644">
                  <w:marLeft w:val="0"/>
                  <w:marRight w:val="0"/>
                  <w:marTop w:val="0"/>
                  <w:marBottom w:val="0"/>
                  <w:divBdr>
                    <w:top w:val="none" w:sz="0" w:space="0" w:color="auto"/>
                    <w:left w:val="none" w:sz="0" w:space="0" w:color="auto"/>
                    <w:bottom w:val="none" w:sz="0" w:space="0" w:color="auto"/>
                    <w:right w:val="none" w:sz="0" w:space="0" w:color="auto"/>
                  </w:divBdr>
                </w:div>
                <w:div w:id="53936280">
                  <w:marLeft w:val="0"/>
                  <w:marRight w:val="0"/>
                  <w:marTop w:val="0"/>
                  <w:marBottom w:val="0"/>
                  <w:divBdr>
                    <w:top w:val="none" w:sz="0" w:space="0" w:color="auto"/>
                    <w:left w:val="none" w:sz="0" w:space="0" w:color="auto"/>
                    <w:bottom w:val="single" w:sz="6" w:space="8" w:color="DDDDDD"/>
                    <w:right w:val="none" w:sz="0" w:space="0" w:color="auto"/>
                  </w:divBdr>
                  <w:divsChild>
                    <w:div w:id="695041101">
                      <w:marLeft w:val="0"/>
                      <w:marRight w:val="0"/>
                      <w:marTop w:val="0"/>
                      <w:marBottom w:val="0"/>
                      <w:divBdr>
                        <w:top w:val="none" w:sz="0" w:space="0" w:color="auto"/>
                        <w:left w:val="none" w:sz="0" w:space="0" w:color="auto"/>
                        <w:bottom w:val="none" w:sz="0" w:space="0" w:color="auto"/>
                        <w:right w:val="none" w:sz="0" w:space="0" w:color="auto"/>
                      </w:divBdr>
                    </w:div>
                  </w:divsChild>
                </w:div>
                <w:div w:id="54091985">
                  <w:marLeft w:val="0"/>
                  <w:marRight w:val="0"/>
                  <w:marTop w:val="0"/>
                  <w:marBottom w:val="0"/>
                  <w:divBdr>
                    <w:top w:val="none" w:sz="0" w:space="0" w:color="auto"/>
                    <w:left w:val="none" w:sz="0" w:space="0" w:color="auto"/>
                    <w:bottom w:val="none" w:sz="0" w:space="0" w:color="auto"/>
                    <w:right w:val="none" w:sz="0" w:space="0" w:color="auto"/>
                  </w:divBdr>
                  <w:divsChild>
                    <w:div w:id="746806512">
                      <w:marLeft w:val="0"/>
                      <w:marRight w:val="0"/>
                      <w:marTop w:val="0"/>
                      <w:marBottom w:val="0"/>
                      <w:divBdr>
                        <w:top w:val="none" w:sz="0" w:space="0" w:color="auto"/>
                        <w:left w:val="none" w:sz="0" w:space="0" w:color="auto"/>
                        <w:bottom w:val="none" w:sz="0" w:space="0" w:color="auto"/>
                        <w:right w:val="none" w:sz="0" w:space="0" w:color="auto"/>
                      </w:divBdr>
                    </w:div>
                  </w:divsChild>
                </w:div>
                <w:div w:id="54133013">
                  <w:marLeft w:val="0"/>
                  <w:marRight w:val="0"/>
                  <w:marTop w:val="0"/>
                  <w:marBottom w:val="0"/>
                  <w:divBdr>
                    <w:top w:val="none" w:sz="0" w:space="0" w:color="auto"/>
                    <w:left w:val="none" w:sz="0" w:space="0" w:color="auto"/>
                    <w:bottom w:val="none" w:sz="0" w:space="0" w:color="auto"/>
                    <w:right w:val="none" w:sz="0" w:space="0" w:color="auto"/>
                  </w:divBdr>
                </w:div>
                <w:div w:id="54470952">
                  <w:marLeft w:val="0"/>
                  <w:marRight w:val="0"/>
                  <w:marTop w:val="0"/>
                  <w:marBottom w:val="0"/>
                  <w:divBdr>
                    <w:top w:val="none" w:sz="0" w:space="0" w:color="auto"/>
                    <w:left w:val="none" w:sz="0" w:space="0" w:color="auto"/>
                    <w:bottom w:val="none" w:sz="0" w:space="0" w:color="auto"/>
                    <w:right w:val="none" w:sz="0" w:space="0" w:color="auto"/>
                  </w:divBdr>
                </w:div>
                <w:div w:id="54474888">
                  <w:marLeft w:val="0"/>
                  <w:marRight w:val="0"/>
                  <w:marTop w:val="0"/>
                  <w:marBottom w:val="0"/>
                  <w:divBdr>
                    <w:top w:val="none" w:sz="0" w:space="0" w:color="auto"/>
                    <w:left w:val="none" w:sz="0" w:space="0" w:color="auto"/>
                    <w:bottom w:val="none" w:sz="0" w:space="0" w:color="auto"/>
                    <w:right w:val="none" w:sz="0" w:space="0" w:color="auto"/>
                  </w:divBdr>
                </w:div>
                <w:div w:id="54549649">
                  <w:marLeft w:val="0"/>
                  <w:marRight w:val="0"/>
                  <w:marTop w:val="0"/>
                  <w:marBottom w:val="0"/>
                  <w:divBdr>
                    <w:top w:val="none" w:sz="0" w:space="0" w:color="auto"/>
                    <w:left w:val="none" w:sz="0" w:space="0" w:color="auto"/>
                    <w:bottom w:val="none" w:sz="0" w:space="0" w:color="auto"/>
                    <w:right w:val="none" w:sz="0" w:space="0" w:color="auto"/>
                  </w:divBdr>
                  <w:divsChild>
                    <w:div w:id="934553489">
                      <w:marLeft w:val="0"/>
                      <w:marRight w:val="0"/>
                      <w:marTop w:val="0"/>
                      <w:marBottom w:val="0"/>
                      <w:divBdr>
                        <w:top w:val="none" w:sz="0" w:space="0" w:color="auto"/>
                        <w:left w:val="none" w:sz="0" w:space="0" w:color="auto"/>
                        <w:bottom w:val="none" w:sz="0" w:space="0" w:color="auto"/>
                        <w:right w:val="none" w:sz="0" w:space="0" w:color="auto"/>
                      </w:divBdr>
                      <w:divsChild>
                        <w:div w:id="164054879">
                          <w:marLeft w:val="0"/>
                          <w:marRight w:val="0"/>
                          <w:marTop w:val="0"/>
                          <w:marBottom w:val="0"/>
                          <w:divBdr>
                            <w:top w:val="none" w:sz="0" w:space="0" w:color="auto"/>
                            <w:left w:val="none" w:sz="0" w:space="0" w:color="auto"/>
                            <w:bottom w:val="none" w:sz="0" w:space="0" w:color="auto"/>
                            <w:right w:val="none" w:sz="0" w:space="0" w:color="auto"/>
                          </w:divBdr>
                          <w:divsChild>
                            <w:div w:id="436489770">
                              <w:marLeft w:val="0"/>
                              <w:marRight w:val="0"/>
                              <w:marTop w:val="0"/>
                              <w:marBottom w:val="0"/>
                              <w:divBdr>
                                <w:top w:val="none" w:sz="0" w:space="0" w:color="auto"/>
                                <w:left w:val="none" w:sz="0" w:space="0" w:color="auto"/>
                                <w:bottom w:val="none" w:sz="0" w:space="0" w:color="auto"/>
                                <w:right w:val="none" w:sz="0" w:space="0" w:color="auto"/>
                              </w:divBdr>
                              <w:divsChild>
                                <w:div w:id="705447521">
                                  <w:marLeft w:val="0"/>
                                  <w:marRight w:val="0"/>
                                  <w:marTop w:val="0"/>
                                  <w:marBottom w:val="0"/>
                                  <w:divBdr>
                                    <w:top w:val="none" w:sz="0" w:space="0" w:color="auto"/>
                                    <w:left w:val="none" w:sz="0" w:space="0" w:color="auto"/>
                                    <w:bottom w:val="none" w:sz="0" w:space="0" w:color="auto"/>
                                    <w:right w:val="none" w:sz="0" w:space="0" w:color="auto"/>
                                  </w:divBdr>
                                  <w:divsChild>
                                    <w:div w:id="1092168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4069704">
                          <w:marLeft w:val="0"/>
                          <w:marRight w:val="0"/>
                          <w:marTop w:val="0"/>
                          <w:marBottom w:val="0"/>
                          <w:divBdr>
                            <w:top w:val="none" w:sz="0" w:space="0" w:color="auto"/>
                            <w:left w:val="none" w:sz="0" w:space="0" w:color="auto"/>
                            <w:bottom w:val="none" w:sz="0" w:space="0" w:color="auto"/>
                            <w:right w:val="none" w:sz="0" w:space="0" w:color="auto"/>
                          </w:divBdr>
                          <w:divsChild>
                            <w:div w:id="42482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554204">
                  <w:marLeft w:val="0"/>
                  <w:marRight w:val="0"/>
                  <w:marTop w:val="0"/>
                  <w:marBottom w:val="0"/>
                  <w:divBdr>
                    <w:top w:val="none" w:sz="0" w:space="0" w:color="auto"/>
                    <w:left w:val="none" w:sz="0" w:space="0" w:color="auto"/>
                    <w:bottom w:val="none" w:sz="0" w:space="0" w:color="auto"/>
                    <w:right w:val="none" w:sz="0" w:space="0" w:color="auto"/>
                  </w:divBdr>
                </w:div>
                <w:div w:id="54671619">
                  <w:marLeft w:val="0"/>
                  <w:marRight w:val="0"/>
                  <w:marTop w:val="0"/>
                  <w:marBottom w:val="0"/>
                  <w:divBdr>
                    <w:top w:val="none" w:sz="0" w:space="0" w:color="auto"/>
                    <w:left w:val="none" w:sz="0" w:space="0" w:color="auto"/>
                    <w:bottom w:val="none" w:sz="0" w:space="0" w:color="auto"/>
                    <w:right w:val="none" w:sz="0" w:space="0" w:color="auto"/>
                  </w:divBdr>
                </w:div>
                <w:div w:id="54739128">
                  <w:marLeft w:val="0"/>
                  <w:marRight w:val="0"/>
                  <w:marTop w:val="0"/>
                  <w:marBottom w:val="0"/>
                  <w:divBdr>
                    <w:top w:val="none" w:sz="0" w:space="0" w:color="auto"/>
                    <w:left w:val="none" w:sz="0" w:space="0" w:color="auto"/>
                    <w:bottom w:val="none" w:sz="0" w:space="0" w:color="auto"/>
                    <w:right w:val="none" w:sz="0" w:space="0" w:color="auto"/>
                  </w:divBdr>
                </w:div>
                <w:div w:id="54818434">
                  <w:marLeft w:val="0"/>
                  <w:marRight w:val="0"/>
                  <w:marTop w:val="0"/>
                  <w:marBottom w:val="0"/>
                  <w:divBdr>
                    <w:top w:val="none" w:sz="0" w:space="0" w:color="auto"/>
                    <w:left w:val="none" w:sz="0" w:space="0" w:color="auto"/>
                    <w:bottom w:val="none" w:sz="0" w:space="0" w:color="auto"/>
                    <w:right w:val="none" w:sz="0" w:space="0" w:color="auto"/>
                  </w:divBdr>
                  <w:divsChild>
                    <w:div w:id="1086728868">
                      <w:marLeft w:val="0"/>
                      <w:marRight w:val="0"/>
                      <w:marTop w:val="0"/>
                      <w:marBottom w:val="0"/>
                      <w:divBdr>
                        <w:top w:val="none" w:sz="0" w:space="0" w:color="auto"/>
                        <w:left w:val="none" w:sz="0" w:space="0" w:color="auto"/>
                        <w:bottom w:val="none" w:sz="0" w:space="0" w:color="auto"/>
                        <w:right w:val="none" w:sz="0" w:space="0" w:color="auto"/>
                      </w:divBdr>
                    </w:div>
                  </w:divsChild>
                </w:div>
                <w:div w:id="54932683">
                  <w:marLeft w:val="0"/>
                  <w:marRight w:val="0"/>
                  <w:marTop w:val="0"/>
                  <w:marBottom w:val="0"/>
                  <w:divBdr>
                    <w:top w:val="none" w:sz="0" w:space="0" w:color="auto"/>
                    <w:left w:val="none" w:sz="0" w:space="0" w:color="auto"/>
                    <w:bottom w:val="none" w:sz="0" w:space="0" w:color="auto"/>
                    <w:right w:val="none" w:sz="0" w:space="0" w:color="auto"/>
                  </w:divBdr>
                </w:div>
                <w:div w:id="55007134">
                  <w:marLeft w:val="0"/>
                  <w:marRight w:val="0"/>
                  <w:marTop w:val="0"/>
                  <w:marBottom w:val="0"/>
                  <w:divBdr>
                    <w:top w:val="none" w:sz="0" w:space="0" w:color="auto"/>
                    <w:left w:val="none" w:sz="0" w:space="0" w:color="auto"/>
                    <w:bottom w:val="none" w:sz="0" w:space="0" w:color="auto"/>
                    <w:right w:val="none" w:sz="0" w:space="0" w:color="auto"/>
                  </w:divBdr>
                  <w:divsChild>
                    <w:div w:id="528878329">
                      <w:marLeft w:val="0"/>
                      <w:marRight w:val="0"/>
                      <w:marTop w:val="0"/>
                      <w:marBottom w:val="0"/>
                      <w:divBdr>
                        <w:top w:val="none" w:sz="0" w:space="0" w:color="auto"/>
                        <w:left w:val="none" w:sz="0" w:space="0" w:color="auto"/>
                        <w:bottom w:val="none" w:sz="0" w:space="0" w:color="auto"/>
                        <w:right w:val="none" w:sz="0" w:space="0" w:color="auto"/>
                      </w:divBdr>
                    </w:div>
                  </w:divsChild>
                </w:div>
                <w:div w:id="55014297">
                  <w:marLeft w:val="0"/>
                  <w:marRight w:val="0"/>
                  <w:marTop w:val="15"/>
                  <w:marBottom w:val="0"/>
                  <w:divBdr>
                    <w:top w:val="none" w:sz="0" w:space="0" w:color="auto"/>
                    <w:left w:val="none" w:sz="0" w:space="0" w:color="auto"/>
                    <w:bottom w:val="none" w:sz="0" w:space="0" w:color="auto"/>
                    <w:right w:val="none" w:sz="0" w:space="0" w:color="auto"/>
                  </w:divBdr>
                  <w:divsChild>
                    <w:div w:id="356541415">
                      <w:marLeft w:val="0"/>
                      <w:marRight w:val="0"/>
                      <w:marTop w:val="0"/>
                      <w:marBottom w:val="0"/>
                      <w:divBdr>
                        <w:top w:val="none" w:sz="0" w:space="0" w:color="auto"/>
                        <w:left w:val="none" w:sz="0" w:space="0" w:color="auto"/>
                        <w:bottom w:val="none" w:sz="0" w:space="0" w:color="auto"/>
                        <w:right w:val="none" w:sz="0" w:space="0" w:color="auto"/>
                      </w:divBdr>
                    </w:div>
                    <w:div w:id="556554454">
                      <w:marLeft w:val="0"/>
                      <w:marRight w:val="0"/>
                      <w:marTop w:val="0"/>
                      <w:marBottom w:val="0"/>
                      <w:divBdr>
                        <w:top w:val="none" w:sz="0" w:space="0" w:color="auto"/>
                        <w:left w:val="none" w:sz="0" w:space="0" w:color="auto"/>
                        <w:bottom w:val="none" w:sz="0" w:space="0" w:color="auto"/>
                        <w:right w:val="none" w:sz="0" w:space="0" w:color="auto"/>
                      </w:divBdr>
                    </w:div>
                    <w:div w:id="851799605">
                      <w:marLeft w:val="0"/>
                      <w:marRight w:val="0"/>
                      <w:marTop w:val="0"/>
                      <w:marBottom w:val="0"/>
                      <w:divBdr>
                        <w:top w:val="none" w:sz="0" w:space="0" w:color="auto"/>
                        <w:left w:val="none" w:sz="0" w:space="0" w:color="auto"/>
                        <w:bottom w:val="none" w:sz="0" w:space="0" w:color="auto"/>
                        <w:right w:val="none" w:sz="0" w:space="0" w:color="auto"/>
                      </w:divBdr>
                    </w:div>
                  </w:divsChild>
                </w:div>
                <w:div w:id="55055888">
                  <w:marLeft w:val="0"/>
                  <w:marRight w:val="0"/>
                  <w:marTop w:val="0"/>
                  <w:marBottom w:val="0"/>
                  <w:divBdr>
                    <w:top w:val="none" w:sz="0" w:space="0" w:color="auto"/>
                    <w:left w:val="none" w:sz="0" w:space="0" w:color="auto"/>
                    <w:bottom w:val="none" w:sz="0" w:space="0" w:color="auto"/>
                    <w:right w:val="none" w:sz="0" w:space="0" w:color="auto"/>
                  </w:divBdr>
                </w:div>
                <w:div w:id="55203156">
                  <w:marLeft w:val="0"/>
                  <w:marRight w:val="0"/>
                  <w:marTop w:val="0"/>
                  <w:marBottom w:val="0"/>
                  <w:divBdr>
                    <w:top w:val="none" w:sz="0" w:space="0" w:color="auto"/>
                    <w:left w:val="none" w:sz="0" w:space="0" w:color="auto"/>
                    <w:bottom w:val="none" w:sz="0" w:space="0" w:color="auto"/>
                    <w:right w:val="none" w:sz="0" w:space="0" w:color="auto"/>
                  </w:divBdr>
                  <w:divsChild>
                    <w:div w:id="1094352358">
                      <w:marLeft w:val="0"/>
                      <w:marRight w:val="0"/>
                      <w:marTop w:val="0"/>
                      <w:marBottom w:val="0"/>
                      <w:divBdr>
                        <w:top w:val="none" w:sz="0" w:space="0" w:color="auto"/>
                        <w:left w:val="none" w:sz="0" w:space="0" w:color="auto"/>
                        <w:bottom w:val="none" w:sz="0" w:space="0" w:color="auto"/>
                        <w:right w:val="none" w:sz="0" w:space="0" w:color="auto"/>
                      </w:divBdr>
                      <w:divsChild>
                        <w:div w:id="164443825">
                          <w:marLeft w:val="0"/>
                          <w:marRight w:val="0"/>
                          <w:marTop w:val="0"/>
                          <w:marBottom w:val="0"/>
                          <w:divBdr>
                            <w:top w:val="none" w:sz="0" w:space="0" w:color="auto"/>
                            <w:left w:val="none" w:sz="0" w:space="0" w:color="auto"/>
                            <w:bottom w:val="none" w:sz="0" w:space="0" w:color="auto"/>
                            <w:right w:val="none" w:sz="0" w:space="0" w:color="auto"/>
                          </w:divBdr>
                          <w:divsChild>
                            <w:div w:id="698042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247027">
                  <w:marLeft w:val="0"/>
                  <w:marRight w:val="0"/>
                  <w:marTop w:val="0"/>
                  <w:marBottom w:val="0"/>
                  <w:divBdr>
                    <w:top w:val="none" w:sz="0" w:space="0" w:color="auto"/>
                    <w:left w:val="none" w:sz="0" w:space="0" w:color="auto"/>
                    <w:bottom w:val="none" w:sz="0" w:space="0" w:color="auto"/>
                    <w:right w:val="none" w:sz="0" w:space="0" w:color="auto"/>
                  </w:divBdr>
                </w:div>
                <w:div w:id="55249897">
                  <w:marLeft w:val="0"/>
                  <w:marRight w:val="0"/>
                  <w:marTop w:val="0"/>
                  <w:marBottom w:val="0"/>
                  <w:divBdr>
                    <w:top w:val="none" w:sz="0" w:space="0" w:color="auto"/>
                    <w:left w:val="none" w:sz="0" w:space="0" w:color="auto"/>
                    <w:bottom w:val="none" w:sz="0" w:space="0" w:color="auto"/>
                    <w:right w:val="none" w:sz="0" w:space="0" w:color="auto"/>
                  </w:divBdr>
                </w:div>
                <w:div w:id="55323724">
                  <w:marLeft w:val="0"/>
                  <w:marRight w:val="0"/>
                  <w:marTop w:val="0"/>
                  <w:marBottom w:val="0"/>
                  <w:divBdr>
                    <w:top w:val="none" w:sz="0" w:space="0" w:color="auto"/>
                    <w:left w:val="none" w:sz="0" w:space="0" w:color="auto"/>
                    <w:bottom w:val="none" w:sz="0" w:space="0" w:color="auto"/>
                    <w:right w:val="none" w:sz="0" w:space="0" w:color="auto"/>
                  </w:divBdr>
                  <w:divsChild>
                    <w:div w:id="4986625">
                      <w:marLeft w:val="0"/>
                      <w:marRight w:val="0"/>
                      <w:marTop w:val="0"/>
                      <w:marBottom w:val="0"/>
                      <w:divBdr>
                        <w:top w:val="none" w:sz="0" w:space="0" w:color="auto"/>
                        <w:left w:val="none" w:sz="0" w:space="0" w:color="auto"/>
                        <w:bottom w:val="none" w:sz="0" w:space="0" w:color="auto"/>
                        <w:right w:val="none" w:sz="0" w:space="0" w:color="auto"/>
                      </w:divBdr>
                      <w:divsChild>
                        <w:div w:id="1075323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27934">
                  <w:marLeft w:val="0"/>
                  <w:marRight w:val="0"/>
                  <w:marTop w:val="0"/>
                  <w:marBottom w:val="0"/>
                  <w:divBdr>
                    <w:top w:val="none" w:sz="0" w:space="0" w:color="auto"/>
                    <w:left w:val="none" w:sz="0" w:space="0" w:color="auto"/>
                    <w:bottom w:val="none" w:sz="0" w:space="0" w:color="auto"/>
                    <w:right w:val="none" w:sz="0" w:space="0" w:color="auto"/>
                  </w:divBdr>
                </w:div>
                <w:div w:id="55397038">
                  <w:marLeft w:val="0"/>
                  <w:marRight w:val="0"/>
                  <w:marTop w:val="0"/>
                  <w:marBottom w:val="0"/>
                  <w:divBdr>
                    <w:top w:val="none" w:sz="0" w:space="0" w:color="auto"/>
                    <w:left w:val="none" w:sz="0" w:space="0" w:color="auto"/>
                    <w:bottom w:val="none" w:sz="0" w:space="0" w:color="auto"/>
                    <w:right w:val="none" w:sz="0" w:space="0" w:color="auto"/>
                  </w:divBdr>
                </w:div>
                <w:div w:id="55400873">
                  <w:marLeft w:val="0"/>
                  <w:marRight w:val="0"/>
                  <w:marTop w:val="0"/>
                  <w:marBottom w:val="0"/>
                  <w:divBdr>
                    <w:top w:val="none" w:sz="0" w:space="0" w:color="auto"/>
                    <w:left w:val="none" w:sz="0" w:space="0" w:color="auto"/>
                    <w:bottom w:val="none" w:sz="0" w:space="0" w:color="auto"/>
                    <w:right w:val="none" w:sz="0" w:space="0" w:color="auto"/>
                  </w:divBdr>
                </w:div>
                <w:div w:id="55444210">
                  <w:marLeft w:val="0"/>
                  <w:marRight w:val="0"/>
                  <w:marTop w:val="0"/>
                  <w:marBottom w:val="0"/>
                  <w:divBdr>
                    <w:top w:val="none" w:sz="0" w:space="0" w:color="auto"/>
                    <w:left w:val="none" w:sz="0" w:space="0" w:color="auto"/>
                    <w:bottom w:val="none" w:sz="0" w:space="0" w:color="auto"/>
                    <w:right w:val="none" w:sz="0" w:space="0" w:color="auto"/>
                  </w:divBdr>
                </w:div>
                <w:div w:id="55589599">
                  <w:marLeft w:val="0"/>
                  <w:marRight w:val="0"/>
                  <w:marTop w:val="0"/>
                  <w:marBottom w:val="0"/>
                  <w:divBdr>
                    <w:top w:val="none" w:sz="0" w:space="0" w:color="auto"/>
                    <w:left w:val="none" w:sz="0" w:space="0" w:color="auto"/>
                    <w:bottom w:val="none" w:sz="0" w:space="0" w:color="auto"/>
                    <w:right w:val="none" w:sz="0" w:space="0" w:color="auto"/>
                  </w:divBdr>
                </w:div>
                <w:div w:id="55589616">
                  <w:marLeft w:val="0"/>
                  <w:marRight w:val="0"/>
                  <w:marTop w:val="0"/>
                  <w:marBottom w:val="0"/>
                  <w:divBdr>
                    <w:top w:val="none" w:sz="0" w:space="0" w:color="auto"/>
                    <w:left w:val="none" w:sz="0" w:space="0" w:color="auto"/>
                    <w:bottom w:val="none" w:sz="0" w:space="0" w:color="auto"/>
                    <w:right w:val="none" w:sz="0" w:space="0" w:color="auto"/>
                  </w:divBdr>
                </w:div>
                <w:div w:id="55665734">
                  <w:marLeft w:val="0"/>
                  <w:marRight w:val="0"/>
                  <w:marTop w:val="0"/>
                  <w:marBottom w:val="0"/>
                  <w:divBdr>
                    <w:top w:val="none" w:sz="0" w:space="0" w:color="auto"/>
                    <w:left w:val="none" w:sz="0" w:space="0" w:color="auto"/>
                    <w:bottom w:val="none" w:sz="0" w:space="0" w:color="auto"/>
                    <w:right w:val="none" w:sz="0" w:space="0" w:color="auto"/>
                  </w:divBdr>
                </w:div>
                <w:div w:id="55863340">
                  <w:marLeft w:val="0"/>
                  <w:marRight w:val="0"/>
                  <w:marTop w:val="0"/>
                  <w:marBottom w:val="0"/>
                  <w:divBdr>
                    <w:top w:val="none" w:sz="0" w:space="0" w:color="auto"/>
                    <w:left w:val="none" w:sz="0" w:space="0" w:color="auto"/>
                    <w:bottom w:val="none" w:sz="0" w:space="0" w:color="auto"/>
                    <w:right w:val="none" w:sz="0" w:space="0" w:color="auto"/>
                  </w:divBdr>
                </w:div>
                <w:div w:id="55864390">
                  <w:marLeft w:val="0"/>
                  <w:marRight w:val="0"/>
                  <w:marTop w:val="0"/>
                  <w:marBottom w:val="0"/>
                  <w:divBdr>
                    <w:top w:val="none" w:sz="0" w:space="0" w:color="auto"/>
                    <w:left w:val="none" w:sz="0" w:space="0" w:color="auto"/>
                    <w:bottom w:val="none" w:sz="0" w:space="0" w:color="auto"/>
                    <w:right w:val="none" w:sz="0" w:space="0" w:color="auto"/>
                  </w:divBdr>
                </w:div>
                <w:div w:id="55904442">
                  <w:marLeft w:val="0"/>
                  <w:marRight w:val="0"/>
                  <w:marTop w:val="0"/>
                  <w:marBottom w:val="0"/>
                  <w:divBdr>
                    <w:top w:val="none" w:sz="0" w:space="0" w:color="auto"/>
                    <w:left w:val="none" w:sz="0" w:space="0" w:color="auto"/>
                    <w:bottom w:val="none" w:sz="0" w:space="0" w:color="auto"/>
                    <w:right w:val="none" w:sz="0" w:space="0" w:color="auto"/>
                  </w:divBdr>
                </w:div>
                <w:div w:id="55981699">
                  <w:marLeft w:val="0"/>
                  <w:marRight w:val="0"/>
                  <w:marTop w:val="0"/>
                  <w:marBottom w:val="0"/>
                  <w:divBdr>
                    <w:top w:val="none" w:sz="0" w:space="0" w:color="auto"/>
                    <w:left w:val="none" w:sz="0" w:space="0" w:color="auto"/>
                    <w:bottom w:val="none" w:sz="0" w:space="0" w:color="auto"/>
                    <w:right w:val="none" w:sz="0" w:space="0" w:color="auto"/>
                  </w:divBdr>
                </w:div>
                <w:div w:id="56245258">
                  <w:marLeft w:val="0"/>
                  <w:marRight w:val="0"/>
                  <w:marTop w:val="0"/>
                  <w:marBottom w:val="0"/>
                  <w:divBdr>
                    <w:top w:val="none" w:sz="0" w:space="0" w:color="auto"/>
                    <w:left w:val="none" w:sz="0" w:space="0" w:color="auto"/>
                    <w:bottom w:val="none" w:sz="0" w:space="0" w:color="auto"/>
                    <w:right w:val="none" w:sz="0" w:space="0" w:color="auto"/>
                  </w:divBdr>
                </w:div>
                <w:div w:id="56251734">
                  <w:marLeft w:val="0"/>
                  <w:marRight w:val="0"/>
                  <w:marTop w:val="0"/>
                  <w:marBottom w:val="0"/>
                  <w:divBdr>
                    <w:top w:val="none" w:sz="0" w:space="0" w:color="auto"/>
                    <w:left w:val="none" w:sz="0" w:space="0" w:color="auto"/>
                    <w:bottom w:val="none" w:sz="0" w:space="0" w:color="auto"/>
                    <w:right w:val="none" w:sz="0" w:space="0" w:color="auto"/>
                  </w:divBdr>
                  <w:divsChild>
                    <w:div w:id="147022725">
                      <w:marLeft w:val="0"/>
                      <w:marRight w:val="0"/>
                      <w:marTop w:val="0"/>
                      <w:marBottom w:val="0"/>
                      <w:divBdr>
                        <w:top w:val="none" w:sz="0" w:space="0" w:color="auto"/>
                        <w:left w:val="none" w:sz="0" w:space="0" w:color="auto"/>
                        <w:bottom w:val="none" w:sz="0" w:space="0" w:color="auto"/>
                        <w:right w:val="none" w:sz="0" w:space="0" w:color="auto"/>
                      </w:divBdr>
                      <w:divsChild>
                        <w:div w:id="915672782">
                          <w:marLeft w:val="0"/>
                          <w:marRight w:val="0"/>
                          <w:marTop w:val="0"/>
                          <w:marBottom w:val="0"/>
                          <w:divBdr>
                            <w:top w:val="none" w:sz="0" w:space="0" w:color="auto"/>
                            <w:left w:val="none" w:sz="0" w:space="0" w:color="auto"/>
                            <w:bottom w:val="none" w:sz="0" w:space="0" w:color="auto"/>
                            <w:right w:val="none" w:sz="0" w:space="0" w:color="auto"/>
                          </w:divBdr>
                          <w:divsChild>
                            <w:div w:id="1103259103">
                              <w:marLeft w:val="0"/>
                              <w:marRight w:val="0"/>
                              <w:marTop w:val="0"/>
                              <w:marBottom w:val="0"/>
                              <w:divBdr>
                                <w:top w:val="none" w:sz="0" w:space="0" w:color="auto"/>
                                <w:left w:val="none" w:sz="0" w:space="0" w:color="auto"/>
                                <w:bottom w:val="none" w:sz="0" w:space="0" w:color="auto"/>
                                <w:right w:val="none" w:sz="0" w:space="0" w:color="auto"/>
                              </w:divBdr>
                            </w:div>
                          </w:divsChild>
                        </w:div>
                        <w:div w:id="951089581">
                          <w:marLeft w:val="0"/>
                          <w:marRight w:val="0"/>
                          <w:marTop w:val="0"/>
                          <w:marBottom w:val="0"/>
                          <w:divBdr>
                            <w:top w:val="none" w:sz="0" w:space="0" w:color="auto"/>
                            <w:left w:val="none" w:sz="0" w:space="0" w:color="auto"/>
                            <w:bottom w:val="none" w:sz="0" w:space="0" w:color="auto"/>
                            <w:right w:val="none" w:sz="0" w:space="0" w:color="auto"/>
                          </w:divBdr>
                          <w:divsChild>
                            <w:div w:id="840588509">
                              <w:marLeft w:val="0"/>
                              <w:marRight w:val="0"/>
                              <w:marTop w:val="0"/>
                              <w:marBottom w:val="0"/>
                              <w:divBdr>
                                <w:top w:val="none" w:sz="0" w:space="0" w:color="auto"/>
                                <w:left w:val="none" w:sz="0" w:space="0" w:color="auto"/>
                                <w:bottom w:val="none" w:sz="0" w:space="0" w:color="auto"/>
                                <w:right w:val="none" w:sz="0" w:space="0" w:color="auto"/>
                              </w:divBdr>
                            </w:div>
                          </w:divsChild>
                        </w:div>
                        <w:div w:id="986739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20543">
                  <w:marLeft w:val="0"/>
                  <w:marRight w:val="0"/>
                  <w:marTop w:val="0"/>
                  <w:marBottom w:val="225"/>
                  <w:divBdr>
                    <w:top w:val="single" w:sz="6" w:space="11" w:color="DDDDDD"/>
                    <w:left w:val="none" w:sz="0" w:space="0" w:color="auto"/>
                    <w:bottom w:val="none" w:sz="0" w:space="0" w:color="auto"/>
                    <w:right w:val="none" w:sz="0" w:space="0" w:color="auto"/>
                  </w:divBdr>
                  <w:divsChild>
                    <w:div w:id="97725373">
                      <w:marLeft w:val="0"/>
                      <w:marRight w:val="150"/>
                      <w:marTop w:val="45"/>
                      <w:marBottom w:val="75"/>
                      <w:divBdr>
                        <w:top w:val="none" w:sz="0" w:space="0" w:color="auto"/>
                        <w:left w:val="none" w:sz="0" w:space="0" w:color="auto"/>
                        <w:bottom w:val="none" w:sz="0" w:space="0" w:color="auto"/>
                        <w:right w:val="none" w:sz="0" w:space="0" w:color="auto"/>
                      </w:divBdr>
                      <w:divsChild>
                        <w:div w:id="254754003">
                          <w:marLeft w:val="0"/>
                          <w:marRight w:val="0"/>
                          <w:marTop w:val="0"/>
                          <w:marBottom w:val="0"/>
                          <w:divBdr>
                            <w:top w:val="none" w:sz="0" w:space="0" w:color="auto"/>
                            <w:left w:val="none" w:sz="0" w:space="0" w:color="auto"/>
                            <w:bottom w:val="none" w:sz="0" w:space="0" w:color="auto"/>
                            <w:right w:val="none" w:sz="0" w:space="0" w:color="auto"/>
                          </w:divBdr>
                        </w:div>
                      </w:divsChild>
                    </w:div>
                    <w:div w:id="542521124">
                      <w:marLeft w:val="0"/>
                      <w:marRight w:val="0"/>
                      <w:marTop w:val="0"/>
                      <w:marBottom w:val="0"/>
                      <w:divBdr>
                        <w:top w:val="none" w:sz="0" w:space="0" w:color="auto"/>
                        <w:left w:val="none" w:sz="0" w:space="0" w:color="auto"/>
                        <w:bottom w:val="none" w:sz="0" w:space="0" w:color="auto"/>
                        <w:right w:val="none" w:sz="0" w:space="0" w:color="auto"/>
                      </w:divBdr>
                      <w:divsChild>
                        <w:div w:id="130027765">
                          <w:marLeft w:val="0"/>
                          <w:marRight w:val="0"/>
                          <w:marTop w:val="0"/>
                          <w:marBottom w:val="0"/>
                          <w:divBdr>
                            <w:top w:val="none" w:sz="0" w:space="0" w:color="auto"/>
                            <w:left w:val="none" w:sz="0" w:space="0" w:color="auto"/>
                            <w:bottom w:val="none" w:sz="0" w:space="0" w:color="auto"/>
                            <w:right w:val="none" w:sz="0" w:space="0" w:color="auto"/>
                          </w:divBdr>
                        </w:div>
                      </w:divsChild>
                    </w:div>
                    <w:div w:id="984432189">
                      <w:marLeft w:val="0"/>
                      <w:marRight w:val="0"/>
                      <w:marTop w:val="75"/>
                      <w:marBottom w:val="75"/>
                      <w:divBdr>
                        <w:top w:val="none" w:sz="0" w:space="0" w:color="auto"/>
                        <w:left w:val="none" w:sz="0" w:space="0" w:color="auto"/>
                        <w:bottom w:val="none" w:sz="0" w:space="0" w:color="auto"/>
                        <w:right w:val="none" w:sz="0" w:space="0" w:color="auto"/>
                      </w:divBdr>
                      <w:divsChild>
                        <w:div w:id="529992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35533">
                  <w:marLeft w:val="0"/>
                  <w:marRight w:val="0"/>
                  <w:marTop w:val="0"/>
                  <w:marBottom w:val="0"/>
                  <w:divBdr>
                    <w:top w:val="none" w:sz="0" w:space="0" w:color="auto"/>
                    <w:left w:val="none" w:sz="0" w:space="0" w:color="auto"/>
                    <w:bottom w:val="none" w:sz="0" w:space="0" w:color="auto"/>
                    <w:right w:val="none" w:sz="0" w:space="0" w:color="auto"/>
                  </w:divBdr>
                </w:div>
                <w:div w:id="56445182">
                  <w:marLeft w:val="0"/>
                  <w:marRight w:val="0"/>
                  <w:marTop w:val="0"/>
                  <w:marBottom w:val="0"/>
                  <w:divBdr>
                    <w:top w:val="none" w:sz="0" w:space="0" w:color="auto"/>
                    <w:left w:val="none" w:sz="0" w:space="0" w:color="auto"/>
                    <w:bottom w:val="none" w:sz="0" w:space="0" w:color="auto"/>
                    <w:right w:val="none" w:sz="0" w:space="0" w:color="auto"/>
                  </w:divBdr>
                </w:div>
                <w:div w:id="56586671">
                  <w:marLeft w:val="0"/>
                  <w:marRight w:val="0"/>
                  <w:marTop w:val="0"/>
                  <w:marBottom w:val="0"/>
                  <w:divBdr>
                    <w:top w:val="none" w:sz="0" w:space="0" w:color="auto"/>
                    <w:left w:val="none" w:sz="0" w:space="0" w:color="auto"/>
                    <w:bottom w:val="none" w:sz="0" w:space="0" w:color="auto"/>
                    <w:right w:val="none" w:sz="0" w:space="0" w:color="auto"/>
                  </w:divBdr>
                </w:div>
                <w:div w:id="56633874">
                  <w:marLeft w:val="0"/>
                  <w:marRight w:val="0"/>
                  <w:marTop w:val="0"/>
                  <w:marBottom w:val="0"/>
                  <w:divBdr>
                    <w:top w:val="none" w:sz="0" w:space="0" w:color="auto"/>
                    <w:left w:val="none" w:sz="0" w:space="0" w:color="auto"/>
                    <w:bottom w:val="none" w:sz="0" w:space="0" w:color="auto"/>
                    <w:right w:val="none" w:sz="0" w:space="0" w:color="auto"/>
                  </w:divBdr>
                </w:div>
                <w:div w:id="56825906">
                  <w:marLeft w:val="0"/>
                  <w:marRight w:val="150"/>
                  <w:marTop w:val="45"/>
                  <w:marBottom w:val="75"/>
                  <w:divBdr>
                    <w:top w:val="none" w:sz="0" w:space="0" w:color="auto"/>
                    <w:left w:val="none" w:sz="0" w:space="0" w:color="auto"/>
                    <w:bottom w:val="none" w:sz="0" w:space="0" w:color="auto"/>
                    <w:right w:val="none" w:sz="0" w:space="0" w:color="auto"/>
                  </w:divBdr>
                </w:div>
                <w:div w:id="56980527">
                  <w:marLeft w:val="0"/>
                  <w:marRight w:val="0"/>
                  <w:marTop w:val="0"/>
                  <w:marBottom w:val="0"/>
                  <w:divBdr>
                    <w:top w:val="none" w:sz="0" w:space="0" w:color="auto"/>
                    <w:left w:val="none" w:sz="0" w:space="0" w:color="auto"/>
                    <w:bottom w:val="none" w:sz="0" w:space="0" w:color="auto"/>
                    <w:right w:val="none" w:sz="0" w:space="0" w:color="auto"/>
                  </w:divBdr>
                  <w:divsChild>
                    <w:div w:id="232929798">
                      <w:marLeft w:val="0"/>
                      <w:marRight w:val="0"/>
                      <w:marTop w:val="0"/>
                      <w:marBottom w:val="0"/>
                      <w:divBdr>
                        <w:top w:val="none" w:sz="0" w:space="0" w:color="auto"/>
                        <w:left w:val="none" w:sz="0" w:space="0" w:color="auto"/>
                        <w:bottom w:val="none" w:sz="0" w:space="0" w:color="auto"/>
                        <w:right w:val="none" w:sz="0" w:space="0" w:color="auto"/>
                      </w:divBdr>
                    </w:div>
                  </w:divsChild>
                </w:div>
                <w:div w:id="56981284">
                  <w:marLeft w:val="0"/>
                  <w:marRight w:val="0"/>
                  <w:marTop w:val="0"/>
                  <w:marBottom w:val="0"/>
                  <w:divBdr>
                    <w:top w:val="none" w:sz="0" w:space="0" w:color="auto"/>
                    <w:left w:val="none" w:sz="0" w:space="0" w:color="auto"/>
                    <w:bottom w:val="none" w:sz="0" w:space="0" w:color="auto"/>
                    <w:right w:val="none" w:sz="0" w:space="0" w:color="auto"/>
                  </w:divBdr>
                </w:div>
                <w:div w:id="57020517">
                  <w:marLeft w:val="0"/>
                  <w:marRight w:val="0"/>
                  <w:marTop w:val="0"/>
                  <w:marBottom w:val="0"/>
                  <w:divBdr>
                    <w:top w:val="none" w:sz="0" w:space="0" w:color="auto"/>
                    <w:left w:val="none" w:sz="0" w:space="0" w:color="auto"/>
                    <w:bottom w:val="none" w:sz="0" w:space="0" w:color="auto"/>
                    <w:right w:val="none" w:sz="0" w:space="0" w:color="auto"/>
                  </w:divBdr>
                </w:div>
                <w:div w:id="57096002">
                  <w:marLeft w:val="0"/>
                  <w:marRight w:val="0"/>
                  <w:marTop w:val="0"/>
                  <w:marBottom w:val="0"/>
                  <w:divBdr>
                    <w:top w:val="none" w:sz="0" w:space="0" w:color="auto"/>
                    <w:left w:val="none" w:sz="0" w:space="0" w:color="auto"/>
                    <w:bottom w:val="none" w:sz="0" w:space="0" w:color="auto"/>
                    <w:right w:val="none" w:sz="0" w:space="0" w:color="auto"/>
                  </w:divBdr>
                </w:div>
                <w:div w:id="57169041">
                  <w:marLeft w:val="0"/>
                  <w:marRight w:val="0"/>
                  <w:marTop w:val="0"/>
                  <w:marBottom w:val="0"/>
                  <w:divBdr>
                    <w:top w:val="none" w:sz="0" w:space="0" w:color="auto"/>
                    <w:left w:val="none" w:sz="0" w:space="0" w:color="auto"/>
                    <w:bottom w:val="none" w:sz="0" w:space="0" w:color="auto"/>
                    <w:right w:val="none" w:sz="0" w:space="0" w:color="auto"/>
                  </w:divBdr>
                </w:div>
                <w:div w:id="57169723">
                  <w:marLeft w:val="0"/>
                  <w:marRight w:val="0"/>
                  <w:marTop w:val="150"/>
                  <w:marBottom w:val="150"/>
                  <w:divBdr>
                    <w:top w:val="single" w:sz="6" w:space="4" w:color="D7D7D7"/>
                    <w:left w:val="none" w:sz="0" w:space="0" w:color="auto"/>
                    <w:bottom w:val="single" w:sz="6" w:space="4" w:color="D7D7D7"/>
                    <w:right w:val="none" w:sz="0" w:space="0" w:color="auto"/>
                  </w:divBdr>
                </w:div>
                <w:div w:id="57362265">
                  <w:marLeft w:val="0"/>
                  <w:marRight w:val="0"/>
                  <w:marTop w:val="0"/>
                  <w:marBottom w:val="0"/>
                  <w:divBdr>
                    <w:top w:val="none" w:sz="0" w:space="0" w:color="auto"/>
                    <w:left w:val="none" w:sz="0" w:space="0" w:color="auto"/>
                    <w:bottom w:val="none" w:sz="0" w:space="0" w:color="auto"/>
                    <w:right w:val="none" w:sz="0" w:space="0" w:color="auto"/>
                  </w:divBdr>
                </w:div>
                <w:div w:id="57479805">
                  <w:marLeft w:val="0"/>
                  <w:marRight w:val="0"/>
                  <w:marTop w:val="0"/>
                  <w:marBottom w:val="0"/>
                  <w:divBdr>
                    <w:top w:val="none" w:sz="0" w:space="0" w:color="auto"/>
                    <w:left w:val="none" w:sz="0" w:space="0" w:color="auto"/>
                    <w:bottom w:val="none" w:sz="0" w:space="0" w:color="auto"/>
                    <w:right w:val="none" w:sz="0" w:space="0" w:color="auto"/>
                  </w:divBdr>
                </w:div>
                <w:div w:id="57632004">
                  <w:marLeft w:val="0"/>
                  <w:marRight w:val="0"/>
                  <w:marTop w:val="0"/>
                  <w:marBottom w:val="0"/>
                  <w:divBdr>
                    <w:top w:val="none" w:sz="0" w:space="0" w:color="auto"/>
                    <w:left w:val="none" w:sz="0" w:space="0" w:color="auto"/>
                    <w:bottom w:val="none" w:sz="0" w:space="0" w:color="auto"/>
                    <w:right w:val="none" w:sz="0" w:space="0" w:color="auto"/>
                  </w:divBdr>
                  <w:divsChild>
                    <w:div w:id="959848013">
                      <w:marLeft w:val="0"/>
                      <w:marRight w:val="0"/>
                      <w:marTop w:val="0"/>
                      <w:marBottom w:val="0"/>
                      <w:divBdr>
                        <w:top w:val="none" w:sz="0" w:space="0" w:color="auto"/>
                        <w:left w:val="none" w:sz="0" w:space="0" w:color="auto"/>
                        <w:bottom w:val="none" w:sz="0" w:space="0" w:color="auto"/>
                        <w:right w:val="none" w:sz="0" w:space="0" w:color="auto"/>
                      </w:divBdr>
                      <w:divsChild>
                        <w:div w:id="853350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675597">
                  <w:marLeft w:val="0"/>
                  <w:marRight w:val="0"/>
                  <w:marTop w:val="0"/>
                  <w:marBottom w:val="0"/>
                  <w:divBdr>
                    <w:top w:val="none" w:sz="0" w:space="0" w:color="auto"/>
                    <w:left w:val="none" w:sz="0" w:space="0" w:color="auto"/>
                    <w:bottom w:val="none" w:sz="0" w:space="0" w:color="auto"/>
                    <w:right w:val="none" w:sz="0" w:space="0" w:color="auto"/>
                  </w:divBdr>
                  <w:divsChild>
                    <w:div w:id="390268955">
                      <w:marLeft w:val="0"/>
                      <w:marRight w:val="0"/>
                      <w:marTop w:val="0"/>
                      <w:marBottom w:val="0"/>
                      <w:divBdr>
                        <w:top w:val="none" w:sz="0" w:space="0" w:color="auto"/>
                        <w:left w:val="none" w:sz="0" w:space="0" w:color="auto"/>
                        <w:bottom w:val="none" w:sz="0" w:space="0" w:color="auto"/>
                        <w:right w:val="none" w:sz="0" w:space="0" w:color="auto"/>
                      </w:divBdr>
                    </w:div>
                  </w:divsChild>
                </w:div>
                <w:div w:id="57750410">
                  <w:marLeft w:val="0"/>
                  <w:marRight w:val="0"/>
                  <w:marTop w:val="0"/>
                  <w:marBottom w:val="0"/>
                  <w:divBdr>
                    <w:top w:val="none" w:sz="0" w:space="0" w:color="auto"/>
                    <w:left w:val="none" w:sz="0" w:space="0" w:color="auto"/>
                    <w:bottom w:val="single" w:sz="6" w:space="8" w:color="DDDDDD"/>
                    <w:right w:val="none" w:sz="0" w:space="0" w:color="auto"/>
                  </w:divBdr>
                  <w:divsChild>
                    <w:div w:id="453719938">
                      <w:marLeft w:val="0"/>
                      <w:marRight w:val="0"/>
                      <w:marTop w:val="0"/>
                      <w:marBottom w:val="0"/>
                      <w:divBdr>
                        <w:top w:val="none" w:sz="0" w:space="0" w:color="auto"/>
                        <w:left w:val="none" w:sz="0" w:space="0" w:color="auto"/>
                        <w:bottom w:val="none" w:sz="0" w:space="0" w:color="auto"/>
                        <w:right w:val="none" w:sz="0" w:space="0" w:color="auto"/>
                      </w:divBdr>
                    </w:div>
                    <w:div w:id="929970941">
                      <w:marLeft w:val="0"/>
                      <w:marRight w:val="150"/>
                      <w:marTop w:val="45"/>
                      <w:marBottom w:val="75"/>
                      <w:divBdr>
                        <w:top w:val="none" w:sz="0" w:space="0" w:color="auto"/>
                        <w:left w:val="none" w:sz="0" w:space="0" w:color="auto"/>
                        <w:bottom w:val="none" w:sz="0" w:space="0" w:color="auto"/>
                        <w:right w:val="none" w:sz="0" w:space="0" w:color="auto"/>
                      </w:divBdr>
                      <w:divsChild>
                        <w:div w:id="305817835">
                          <w:marLeft w:val="0"/>
                          <w:marRight w:val="0"/>
                          <w:marTop w:val="0"/>
                          <w:marBottom w:val="0"/>
                          <w:divBdr>
                            <w:top w:val="none" w:sz="0" w:space="0" w:color="auto"/>
                            <w:left w:val="none" w:sz="0" w:space="0" w:color="auto"/>
                            <w:bottom w:val="none" w:sz="0" w:space="0" w:color="auto"/>
                            <w:right w:val="none" w:sz="0" w:space="0" w:color="auto"/>
                          </w:divBdr>
                        </w:div>
                      </w:divsChild>
                    </w:div>
                    <w:div w:id="1044215511">
                      <w:marLeft w:val="0"/>
                      <w:marRight w:val="0"/>
                      <w:marTop w:val="0"/>
                      <w:marBottom w:val="0"/>
                      <w:divBdr>
                        <w:top w:val="none" w:sz="0" w:space="0" w:color="auto"/>
                        <w:left w:val="none" w:sz="0" w:space="0" w:color="auto"/>
                        <w:bottom w:val="none" w:sz="0" w:space="0" w:color="auto"/>
                        <w:right w:val="none" w:sz="0" w:space="0" w:color="auto"/>
                      </w:divBdr>
                    </w:div>
                  </w:divsChild>
                </w:div>
                <w:div w:id="58024265">
                  <w:marLeft w:val="0"/>
                  <w:marRight w:val="0"/>
                  <w:marTop w:val="150"/>
                  <w:marBottom w:val="150"/>
                  <w:divBdr>
                    <w:top w:val="single" w:sz="6" w:space="4" w:color="D7D7D7"/>
                    <w:left w:val="none" w:sz="0" w:space="0" w:color="auto"/>
                    <w:bottom w:val="single" w:sz="6" w:space="4" w:color="D7D7D7"/>
                    <w:right w:val="none" w:sz="0" w:space="0" w:color="auto"/>
                  </w:divBdr>
                </w:div>
                <w:div w:id="58065815">
                  <w:marLeft w:val="0"/>
                  <w:marRight w:val="0"/>
                  <w:marTop w:val="0"/>
                  <w:marBottom w:val="225"/>
                  <w:divBdr>
                    <w:top w:val="none" w:sz="0" w:space="0" w:color="auto"/>
                    <w:left w:val="none" w:sz="0" w:space="0" w:color="auto"/>
                    <w:bottom w:val="none" w:sz="0" w:space="0" w:color="auto"/>
                    <w:right w:val="none" w:sz="0" w:space="0" w:color="auto"/>
                  </w:divBdr>
                </w:div>
                <w:div w:id="58097122">
                  <w:marLeft w:val="0"/>
                  <w:marRight w:val="0"/>
                  <w:marTop w:val="0"/>
                  <w:marBottom w:val="0"/>
                  <w:divBdr>
                    <w:top w:val="none" w:sz="0" w:space="0" w:color="auto"/>
                    <w:left w:val="none" w:sz="0" w:space="0" w:color="auto"/>
                    <w:bottom w:val="none" w:sz="0" w:space="0" w:color="auto"/>
                    <w:right w:val="none" w:sz="0" w:space="0" w:color="auto"/>
                  </w:divBdr>
                </w:div>
                <w:div w:id="58133593">
                  <w:marLeft w:val="0"/>
                  <w:marRight w:val="0"/>
                  <w:marTop w:val="0"/>
                  <w:marBottom w:val="0"/>
                  <w:divBdr>
                    <w:top w:val="none" w:sz="0" w:space="0" w:color="auto"/>
                    <w:left w:val="none" w:sz="0" w:space="0" w:color="auto"/>
                    <w:bottom w:val="none" w:sz="0" w:space="0" w:color="auto"/>
                    <w:right w:val="none" w:sz="0" w:space="0" w:color="auto"/>
                  </w:divBdr>
                </w:div>
                <w:div w:id="58406311">
                  <w:marLeft w:val="0"/>
                  <w:marRight w:val="0"/>
                  <w:marTop w:val="0"/>
                  <w:marBottom w:val="0"/>
                  <w:divBdr>
                    <w:top w:val="none" w:sz="0" w:space="0" w:color="auto"/>
                    <w:left w:val="none" w:sz="0" w:space="0" w:color="auto"/>
                    <w:bottom w:val="none" w:sz="0" w:space="0" w:color="auto"/>
                    <w:right w:val="none" w:sz="0" w:space="0" w:color="auto"/>
                  </w:divBdr>
                </w:div>
                <w:div w:id="58409269">
                  <w:marLeft w:val="0"/>
                  <w:marRight w:val="0"/>
                  <w:marTop w:val="0"/>
                  <w:marBottom w:val="0"/>
                  <w:divBdr>
                    <w:top w:val="none" w:sz="0" w:space="0" w:color="auto"/>
                    <w:left w:val="none" w:sz="0" w:space="0" w:color="auto"/>
                    <w:bottom w:val="none" w:sz="0" w:space="0" w:color="auto"/>
                    <w:right w:val="none" w:sz="0" w:space="0" w:color="auto"/>
                  </w:divBdr>
                  <w:divsChild>
                    <w:div w:id="371077620">
                      <w:marLeft w:val="0"/>
                      <w:marRight w:val="0"/>
                      <w:marTop w:val="0"/>
                      <w:marBottom w:val="0"/>
                      <w:divBdr>
                        <w:top w:val="none" w:sz="0" w:space="0" w:color="auto"/>
                        <w:left w:val="none" w:sz="0" w:space="0" w:color="auto"/>
                        <w:bottom w:val="none" w:sz="0" w:space="0" w:color="auto"/>
                        <w:right w:val="none" w:sz="0" w:space="0" w:color="auto"/>
                      </w:divBdr>
                    </w:div>
                  </w:divsChild>
                </w:div>
                <w:div w:id="58478031">
                  <w:marLeft w:val="0"/>
                  <w:marRight w:val="0"/>
                  <w:marTop w:val="0"/>
                  <w:marBottom w:val="0"/>
                  <w:divBdr>
                    <w:top w:val="none" w:sz="0" w:space="0" w:color="auto"/>
                    <w:left w:val="none" w:sz="0" w:space="0" w:color="auto"/>
                    <w:bottom w:val="none" w:sz="0" w:space="0" w:color="auto"/>
                    <w:right w:val="none" w:sz="0" w:space="0" w:color="auto"/>
                  </w:divBdr>
                  <w:divsChild>
                    <w:div w:id="133841981">
                      <w:marLeft w:val="0"/>
                      <w:marRight w:val="0"/>
                      <w:marTop w:val="0"/>
                      <w:marBottom w:val="0"/>
                      <w:divBdr>
                        <w:top w:val="none" w:sz="0" w:space="0" w:color="auto"/>
                        <w:left w:val="none" w:sz="0" w:space="0" w:color="auto"/>
                        <w:bottom w:val="none" w:sz="0" w:space="0" w:color="auto"/>
                        <w:right w:val="none" w:sz="0" w:space="0" w:color="auto"/>
                      </w:divBdr>
                    </w:div>
                  </w:divsChild>
                </w:div>
                <w:div w:id="58789785">
                  <w:marLeft w:val="0"/>
                  <w:marRight w:val="0"/>
                  <w:marTop w:val="0"/>
                  <w:marBottom w:val="0"/>
                  <w:divBdr>
                    <w:top w:val="none" w:sz="0" w:space="0" w:color="auto"/>
                    <w:left w:val="none" w:sz="0" w:space="0" w:color="auto"/>
                    <w:bottom w:val="none" w:sz="0" w:space="0" w:color="auto"/>
                    <w:right w:val="none" w:sz="0" w:space="0" w:color="auto"/>
                  </w:divBdr>
                </w:div>
                <w:div w:id="58796184">
                  <w:marLeft w:val="0"/>
                  <w:marRight w:val="0"/>
                  <w:marTop w:val="0"/>
                  <w:marBottom w:val="0"/>
                  <w:divBdr>
                    <w:top w:val="none" w:sz="0" w:space="0" w:color="auto"/>
                    <w:left w:val="none" w:sz="0" w:space="0" w:color="auto"/>
                    <w:bottom w:val="none" w:sz="0" w:space="0" w:color="auto"/>
                    <w:right w:val="none" w:sz="0" w:space="0" w:color="auto"/>
                  </w:divBdr>
                  <w:divsChild>
                    <w:div w:id="222110119">
                      <w:marLeft w:val="0"/>
                      <w:marRight w:val="0"/>
                      <w:marTop w:val="0"/>
                      <w:marBottom w:val="0"/>
                      <w:divBdr>
                        <w:top w:val="none" w:sz="0" w:space="0" w:color="auto"/>
                        <w:left w:val="none" w:sz="0" w:space="0" w:color="auto"/>
                        <w:bottom w:val="none" w:sz="0" w:space="0" w:color="auto"/>
                        <w:right w:val="none" w:sz="0" w:space="0" w:color="auto"/>
                      </w:divBdr>
                    </w:div>
                  </w:divsChild>
                </w:div>
                <w:div w:id="58872941">
                  <w:marLeft w:val="0"/>
                  <w:marRight w:val="0"/>
                  <w:marTop w:val="0"/>
                  <w:marBottom w:val="0"/>
                  <w:divBdr>
                    <w:top w:val="none" w:sz="0" w:space="0" w:color="auto"/>
                    <w:left w:val="none" w:sz="0" w:space="0" w:color="auto"/>
                    <w:bottom w:val="none" w:sz="0" w:space="0" w:color="auto"/>
                    <w:right w:val="none" w:sz="0" w:space="0" w:color="auto"/>
                  </w:divBdr>
                  <w:divsChild>
                    <w:div w:id="142044451">
                      <w:marLeft w:val="0"/>
                      <w:marRight w:val="0"/>
                      <w:marTop w:val="0"/>
                      <w:marBottom w:val="0"/>
                      <w:divBdr>
                        <w:top w:val="none" w:sz="0" w:space="0" w:color="auto"/>
                        <w:left w:val="none" w:sz="0" w:space="0" w:color="auto"/>
                        <w:bottom w:val="none" w:sz="0" w:space="0" w:color="auto"/>
                        <w:right w:val="none" w:sz="0" w:space="0" w:color="auto"/>
                      </w:divBdr>
                      <w:divsChild>
                        <w:div w:id="1077437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940381">
                  <w:marLeft w:val="0"/>
                  <w:marRight w:val="0"/>
                  <w:marTop w:val="0"/>
                  <w:marBottom w:val="0"/>
                  <w:divBdr>
                    <w:top w:val="none" w:sz="0" w:space="0" w:color="auto"/>
                    <w:left w:val="none" w:sz="0" w:space="0" w:color="auto"/>
                    <w:bottom w:val="none" w:sz="0" w:space="0" w:color="auto"/>
                    <w:right w:val="none" w:sz="0" w:space="0" w:color="auto"/>
                  </w:divBdr>
                </w:div>
                <w:div w:id="59250175">
                  <w:marLeft w:val="0"/>
                  <w:marRight w:val="150"/>
                  <w:marTop w:val="45"/>
                  <w:marBottom w:val="75"/>
                  <w:divBdr>
                    <w:top w:val="none" w:sz="0" w:space="0" w:color="auto"/>
                    <w:left w:val="none" w:sz="0" w:space="0" w:color="auto"/>
                    <w:bottom w:val="none" w:sz="0" w:space="0" w:color="auto"/>
                    <w:right w:val="none" w:sz="0" w:space="0" w:color="auto"/>
                  </w:divBdr>
                  <w:divsChild>
                    <w:div w:id="272832437">
                      <w:marLeft w:val="0"/>
                      <w:marRight w:val="0"/>
                      <w:marTop w:val="0"/>
                      <w:marBottom w:val="0"/>
                      <w:divBdr>
                        <w:top w:val="none" w:sz="0" w:space="0" w:color="auto"/>
                        <w:left w:val="none" w:sz="0" w:space="0" w:color="auto"/>
                        <w:bottom w:val="none" w:sz="0" w:space="0" w:color="auto"/>
                        <w:right w:val="none" w:sz="0" w:space="0" w:color="auto"/>
                      </w:divBdr>
                    </w:div>
                  </w:divsChild>
                </w:div>
                <w:div w:id="59333401">
                  <w:marLeft w:val="0"/>
                  <w:marRight w:val="0"/>
                  <w:marTop w:val="0"/>
                  <w:marBottom w:val="0"/>
                  <w:divBdr>
                    <w:top w:val="none" w:sz="0" w:space="0" w:color="auto"/>
                    <w:left w:val="none" w:sz="0" w:space="0" w:color="auto"/>
                    <w:bottom w:val="none" w:sz="0" w:space="0" w:color="auto"/>
                    <w:right w:val="none" w:sz="0" w:space="0" w:color="auto"/>
                  </w:divBdr>
                </w:div>
                <w:div w:id="59448822">
                  <w:marLeft w:val="0"/>
                  <w:marRight w:val="0"/>
                  <w:marTop w:val="0"/>
                  <w:marBottom w:val="0"/>
                  <w:divBdr>
                    <w:top w:val="none" w:sz="0" w:space="0" w:color="auto"/>
                    <w:left w:val="none" w:sz="0" w:space="0" w:color="auto"/>
                    <w:bottom w:val="none" w:sz="0" w:space="0" w:color="auto"/>
                    <w:right w:val="none" w:sz="0" w:space="0" w:color="auto"/>
                  </w:divBdr>
                </w:div>
                <w:div w:id="59601937">
                  <w:marLeft w:val="0"/>
                  <w:marRight w:val="0"/>
                  <w:marTop w:val="0"/>
                  <w:marBottom w:val="0"/>
                  <w:divBdr>
                    <w:top w:val="none" w:sz="0" w:space="0" w:color="auto"/>
                    <w:left w:val="none" w:sz="0" w:space="0" w:color="auto"/>
                    <w:bottom w:val="none" w:sz="0" w:space="0" w:color="auto"/>
                    <w:right w:val="none" w:sz="0" w:space="0" w:color="auto"/>
                  </w:divBdr>
                  <w:divsChild>
                    <w:div w:id="615910307">
                      <w:marLeft w:val="0"/>
                      <w:marRight w:val="0"/>
                      <w:marTop w:val="0"/>
                      <w:marBottom w:val="0"/>
                      <w:divBdr>
                        <w:top w:val="none" w:sz="0" w:space="0" w:color="auto"/>
                        <w:left w:val="none" w:sz="0" w:space="0" w:color="auto"/>
                        <w:bottom w:val="none" w:sz="0" w:space="0" w:color="auto"/>
                        <w:right w:val="none" w:sz="0" w:space="0" w:color="auto"/>
                      </w:divBdr>
                    </w:div>
                  </w:divsChild>
                </w:div>
                <w:div w:id="59715177">
                  <w:marLeft w:val="0"/>
                  <w:marRight w:val="0"/>
                  <w:marTop w:val="0"/>
                  <w:marBottom w:val="0"/>
                  <w:divBdr>
                    <w:top w:val="none" w:sz="0" w:space="0" w:color="auto"/>
                    <w:left w:val="none" w:sz="0" w:space="0" w:color="auto"/>
                    <w:bottom w:val="none" w:sz="0" w:space="0" w:color="auto"/>
                    <w:right w:val="none" w:sz="0" w:space="0" w:color="auto"/>
                  </w:divBdr>
                  <w:divsChild>
                    <w:div w:id="166676602">
                      <w:marLeft w:val="0"/>
                      <w:marRight w:val="0"/>
                      <w:marTop w:val="0"/>
                      <w:marBottom w:val="0"/>
                      <w:divBdr>
                        <w:top w:val="none" w:sz="0" w:space="0" w:color="auto"/>
                        <w:left w:val="none" w:sz="0" w:space="0" w:color="auto"/>
                        <w:bottom w:val="none" w:sz="0" w:space="0" w:color="auto"/>
                        <w:right w:val="none" w:sz="0" w:space="0" w:color="auto"/>
                      </w:divBdr>
                    </w:div>
                  </w:divsChild>
                </w:div>
                <w:div w:id="59718789">
                  <w:marLeft w:val="0"/>
                  <w:marRight w:val="0"/>
                  <w:marTop w:val="0"/>
                  <w:marBottom w:val="0"/>
                  <w:divBdr>
                    <w:top w:val="none" w:sz="0" w:space="0" w:color="auto"/>
                    <w:left w:val="none" w:sz="0" w:space="0" w:color="auto"/>
                    <w:bottom w:val="none" w:sz="0" w:space="0" w:color="auto"/>
                    <w:right w:val="none" w:sz="0" w:space="0" w:color="auto"/>
                  </w:divBdr>
                </w:div>
                <w:div w:id="59791863">
                  <w:marLeft w:val="0"/>
                  <w:marRight w:val="0"/>
                  <w:marTop w:val="0"/>
                  <w:marBottom w:val="0"/>
                  <w:divBdr>
                    <w:top w:val="none" w:sz="0" w:space="0" w:color="auto"/>
                    <w:left w:val="none" w:sz="0" w:space="0" w:color="auto"/>
                    <w:bottom w:val="none" w:sz="0" w:space="0" w:color="auto"/>
                    <w:right w:val="none" w:sz="0" w:space="0" w:color="auto"/>
                  </w:divBdr>
                </w:div>
                <w:div w:id="60062380">
                  <w:marLeft w:val="0"/>
                  <w:marRight w:val="0"/>
                  <w:marTop w:val="0"/>
                  <w:marBottom w:val="300"/>
                  <w:divBdr>
                    <w:top w:val="none" w:sz="0" w:space="0" w:color="auto"/>
                    <w:left w:val="none" w:sz="0" w:space="0" w:color="auto"/>
                    <w:bottom w:val="none" w:sz="0" w:space="0" w:color="auto"/>
                    <w:right w:val="none" w:sz="0" w:space="0" w:color="auto"/>
                  </w:divBdr>
                </w:div>
                <w:div w:id="60100936">
                  <w:marLeft w:val="0"/>
                  <w:marRight w:val="0"/>
                  <w:marTop w:val="0"/>
                  <w:marBottom w:val="0"/>
                  <w:divBdr>
                    <w:top w:val="none" w:sz="0" w:space="0" w:color="auto"/>
                    <w:left w:val="none" w:sz="0" w:space="0" w:color="auto"/>
                    <w:bottom w:val="none" w:sz="0" w:space="0" w:color="auto"/>
                    <w:right w:val="none" w:sz="0" w:space="0" w:color="auto"/>
                  </w:divBdr>
                  <w:divsChild>
                    <w:div w:id="330136785">
                      <w:marLeft w:val="0"/>
                      <w:marRight w:val="0"/>
                      <w:marTop w:val="0"/>
                      <w:marBottom w:val="0"/>
                      <w:divBdr>
                        <w:top w:val="none" w:sz="0" w:space="0" w:color="auto"/>
                        <w:left w:val="none" w:sz="0" w:space="0" w:color="auto"/>
                        <w:bottom w:val="none" w:sz="0" w:space="0" w:color="auto"/>
                        <w:right w:val="none" w:sz="0" w:space="0" w:color="auto"/>
                      </w:divBdr>
                    </w:div>
                  </w:divsChild>
                </w:div>
                <w:div w:id="60104720">
                  <w:marLeft w:val="0"/>
                  <w:marRight w:val="0"/>
                  <w:marTop w:val="0"/>
                  <w:marBottom w:val="0"/>
                  <w:divBdr>
                    <w:top w:val="none" w:sz="0" w:space="0" w:color="auto"/>
                    <w:left w:val="none" w:sz="0" w:space="0" w:color="auto"/>
                    <w:bottom w:val="none" w:sz="0" w:space="0" w:color="auto"/>
                    <w:right w:val="none" w:sz="0" w:space="0" w:color="auto"/>
                  </w:divBdr>
                  <w:divsChild>
                    <w:div w:id="36585643">
                      <w:marLeft w:val="0"/>
                      <w:marRight w:val="0"/>
                      <w:marTop w:val="0"/>
                      <w:marBottom w:val="0"/>
                      <w:divBdr>
                        <w:top w:val="none" w:sz="0" w:space="0" w:color="auto"/>
                        <w:left w:val="none" w:sz="0" w:space="0" w:color="auto"/>
                        <w:bottom w:val="none" w:sz="0" w:space="0" w:color="auto"/>
                        <w:right w:val="none" w:sz="0" w:space="0" w:color="auto"/>
                      </w:divBdr>
                      <w:divsChild>
                        <w:div w:id="332800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178962">
                  <w:marLeft w:val="0"/>
                  <w:marRight w:val="0"/>
                  <w:marTop w:val="0"/>
                  <w:marBottom w:val="0"/>
                  <w:divBdr>
                    <w:top w:val="none" w:sz="0" w:space="0" w:color="auto"/>
                    <w:left w:val="none" w:sz="0" w:space="0" w:color="auto"/>
                    <w:bottom w:val="none" w:sz="0" w:space="0" w:color="auto"/>
                    <w:right w:val="none" w:sz="0" w:space="0" w:color="auto"/>
                  </w:divBdr>
                  <w:divsChild>
                    <w:div w:id="319694664">
                      <w:marLeft w:val="0"/>
                      <w:marRight w:val="0"/>
                      <w:marTop w:val="0"/>
                      <w:marBottom w:val="0"/>
                      <w:divBdr>
                        <w:top w:val="none" w:sz="0" w:space="0" w:color="auto"/>
                        <w:left w:val="none" w:sz="0" w:space="0" w:color="auto"/>
                        <w:bottom w:val="none" w:sz="0" w:space="0" w:color="auto"/>
                        <w:right w:val="none" w:sz="0" w:space="0" w:color="auto"/>
                      </w:divBdr>
                      <w:divsChild>
                        <w:div w:id="490634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369797">
                  <w:marLeft w:val="0"/>
                  <w:marRight w:val="0"/>
                  <w:marTop w:val="0"/>
                  <w:marBottom w:val="0"/>
                  <w:divBdr>
                    <w:top w:val="none" w:sz="0" w:space="0" w:color="auto"/>
                    <w:left w:val="none" w:sz="0" w:space="0" w:color="auto"/>
                    <w:bottom w:val="none" w:sz="0" w:space="0" w:color="auto"/>
                    <w:right w:val="none" w:sz="0" w:space="0" w:color="auto"/>
                  </w:divBdr>
                  <w:divsChild>
                    <w:div w:id="759835554">
                      <w:marLeft w:val="0"/>
                      <w:marRight w:val="0"/>
                      <w:marTop w:val="0"/>
                      <w:marBottom w:val="0"/>
                      <w:divBdr>
                        <w:top w:val="none" w:sz="0" w:space="0" w:color="auto"/>
                        <w:left w:val="none" w:sz="0" w:space="0" w:color="auto"/>
                        <w:bottom w:val="none" w:sz="0" w:space="0" w:color="auto"/>
                        <w:right w:val="none" w:sz="0" w:space="0" w:color="auto"/>
                      </w:divBdr>
                    </w:div>
                  </w:divsChild>
                </w:div>
                <w:div w:id="60446842">
                  <w:marLeft w:val="0"/>
                  <w:marRight w:val="0"/>
                  <w:marTop w:val="0"/>
                  <w:marBottom w:val="0"/>
                  <w:divBdr>
                    <w:top w:val="none" w:sz="0" w:space="0" w:color="auto"/>
                    <w:left w:val="none" w:sz="0" w:space="0" w:color="auto"/>
                    <w:bottom w:val="none" w:sz="0" w:space="0" w:color="auto"/>
                    <w:right w:val="none" w:sz="0" w:space="0" w:color="auto"/>
                  </w:divBdr>
                </w:div>
                <w:div w:id="60452057">
                  <w:marLeft w:val="0"/>
                  <w:marRight w:val="0"/>
                  <w:marTop w:val="0"/>
                  <w:marBottom w:val="0"/>
                  <w:divBdr>
                    <w:top w:val="none" w:sz="0" w:space="0" w:color="auto"/>
                    <w:left w:val="none" w:sz="0" w:space="0" w:color="auto"/>
                    <w:bottom w:val="none" w:sz="0" w:space="0" w:color="auto"/>
                    <w:right w:val="none" w:sz="0" w:space="0" w:color="auto"/>
                  </w:divBdr>
                </w:div>
                <w:div w:id="60712790">
                  <w:marLeft w:val="0"/>
                  <w:marRight w:val="0"/>
                  <w:marTop w:val="0"/>
                  <w:marBottom w:val="0"/>
                  <w:divBdr>
                    <w:top w:val="none" w:sz="0" w:space="0" w:color="auto"/>
                    <w:left w:val="none" w:sz="0" w:space="0" w:color="auto"/>
                    <w:bottom w:val="none" w:sz="0" w:space="0" w:color="auto"/>
                    <w:right w:val="none" w:sz="0" w:space="0" w:color="auto"/>
                  </w:divBdr>
                </w:div>
                <w:div w:id="60831807">
                  <w:marLeft w:val="0"/>
                  <w:marRight w:val="0"/>
                  <w:marTop w:val="0"/>
                  <w:marBottom w:val="0"/>
                  <w:divBdr>
                    <w:top w:val="none" w:sz="0" w:space="0" w:color="auto"/>
                    <w:left w:val="none" w:sz="0" w:space="0" w:color="auto"/>
                    <w:bottom w:val="none" w:sz="0" w:space="0" w:color="auto"/>
                    <w:right w:val="none" w:sz="0" w:space="0" w:color="auto"/>
                  </w:divBdr>
                </w:div>
                <w:div w:id="61028445">
                  <w:marLeft w:val="0"/>
                  <w:marRight w:val="0"/>
                  <w:marTop w:val="0"/>
                  <w:marBottom w:val="0"/>
                  <w:divBdr>
                    <w:top w:val="none" w:sz="0" w:space="0" w:color="auto"/>
                    <w:left w:val="none" w:sz="0" w:space="0" w:color="auto"/>
                    <w:bottom w:val="none" w:sz="0" w:space="0" w:color="auto"/>
                    <w:right w:val="none" w:sz="0" w:space="0" w:color="auto"/>
                  </w:divBdr>
                  <w:divsChild>
                    <w:div w:id="491993539">
                      <w:marLeft w:val="0"/>
                      <w:marRight w:val="0"/>
                      <w:marTop w:val="0"/>
                      <w:marBottom w:val="180"/>
                      <w:divBdr>
                        <w:top w:val="none" w:sz="0" w:space="0" w:color="auto"/>
                        <w:left w:val="none" w:sz="0" w:space="0" w:color="auto"/>
                        <w:bottom w:val="none" w:sz="0" w:space="0" w:color="auto"/>
                        <w:right w:val="none" w:sz="0" w:space="0" w:color="auto"/>
                      </w:divBdr>
                    </w:div>
                  </w:divsChild>
                </w:div>
                <w:div w:id="61105662">
                  <w:marLeft w:val="0"/>
                  <w:marRight w:val="0"/>
                  <w:marTop w:val="0"/>
                  <w:marBottom w:val="0"/>
                  <w:divBdr>
                    <w:top w:val="none" w:sz="0" w:space="0" w:color="auto"/>
                    <w:left w:val="none" w:sz="0" w:space="0" w:color="auto"/>
                    <w:bottom w:val="none" w:sz="0" w:space="0" w:color="auto"/>
                    <w:right w:val="none" w:sz="0" w:space="0" w:color="auto"/>
                  </w:divBdr>
                  <w:divsChild>
                    <w:div w:id="421993040">
                      <w:marLeft w:val="0"/>
                      <w:marRight w:val="0"/>
                      <w:marTop w:val="15"/>
                      <w:marBottom w:val="0"/>
                      <w:divBdr>
                        <w:top w:val="none" w:sz="0" w:space="0" w:color="auto"/>
                        <w:left w:val="none" w:sz="0" w:space="0" w:color="auto"/>
                        <w:bottom w:val="none" w:sz="0" w:space="0" w:color="auto"/>
                        <w:right w:val="none" w:sz="0" w:space="0" w:color="auto"/>
                      </w:divBdr>
                      <w:divsChild>
                        <w:div w:id="203444063">
                          <w:marLeft w:val="0"/>
                          <w:marRight w:val="0"/>
                          <w:marTop w:val="0"/>
                          <w:marBottom w:val="0"/>
                          <w:divBdr>
                            <w:top w:val="none" w:sz="0" w:space="0" w:color="auto"/>
                            <w:left w:val="none" w:sz="0" w:space="0" w:color="auto"/>
                            <w:bottom w:val="none" w:sz="0" w:space="0" w:color="auto"/>
                            <w:right w:val="none" w:sz="0" w:space="0" w:color="auto"/>
                          </w:divBdr>
                          <w:divsChild>
                            <w:div w:id="44388479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61145918">
                  <w:marLeft w:val="0"/>
                  <w:marRight w:val="0"/>
                  <w:marTop w:val="0"/>
                  <w:marBottom w:val="0"/>
                  <w:divBdr>
                    <w:top w:val="none" w:sz="0" w:space="0" w:color="auto"/>
                    <w:left w:val="none" w:sz="0" w:space="0" w:color="auto"/>
                    <w:bottom w:val="none" w:sz="0" w:space="0" w:color="auto"/>
                    <w:right w:val="none" w:sz="0" w:space="0" w:color="auto"/>
                  </w:divBdr>
                </w:div>
                <w:div w:id="61149936">
                  <w:marLeft w:val="0"/>
                  <w:marRight w:val="0"/>
                  <w:marTop w:val="0"/>
                  <w:marBottom w:val="0"/>
                  <w:divBdr>
                    <w:top w:val="none" w:sz="0" w:space="0" w:color="auto"/>
                    <w:left w:val="none" w:sz="0" w:space="0" w:color="auto"/>
                    <w:bottom w:val="none" w:sz="0" w:space="0" w:color="auto"/>
                    <w:right w:val="none" w:sz="0" w:space="0" w:color="auto"/>
                  </w:divBdr>
                </w:div>
                <w:div w:id="61173273">
                  <w:marLeft w:val="0"/>
                  <w:marRight w:val="0"/>
                  <w:marTop w:val="0"/>
                  <w:marBottom w:val="0"/>
                  <w:divBdr>
                    <w:top w:val="none" w:sz="0" w:space="0" w:color="auto"/>
                    <w:left w:val="none" w:sz="0" w:space="0" w:color="auto"/>
                    <w:bottom w:val="none" w:sz="0" w:space="0" w:color="auto"/>
                    <w:right w:val="none" w:sz="0" w:space="0" w:color="auto"/>
                  </w:divBdr>
                  <w:divsChild>
                    <w:div w:id="939794394">
                      <w:marLeft w:val="0"/>
                      <w:marRight w:val="0"/>
                      <w:marTop w:val="0"/>
                      <w:marBottom w:val="0"/>
                      <w:divBdr>
                        <w:top w:val="none" w:sz="0" w:space="0" w:color="auto"/>
                        <w:left w:val="none" w:sz="0" w:space="0" w:color="auto"/>
                        <w:bottom w:val="none" w:sz="0" w:space="0" w:color="auto"/>
                        <w:right w:val="none" w:sz="0" w:space="0" w:color="auto"/>
                      </w:divBdr>
                      <w:divsChild>
                        <w:div w:id="159776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174715">
                  <w:marLeft w:val="0"/>
                  <w:marRight w:val="0"/>
                  <w:marTop w:val="0"/>
                  <w:marBottom w:val="0"/>
                  <w:divBdr>
                    <w:top w:val="none" w:sz="0" w:space="0" w:color="auto"/>
                    <w:left w:val="none" w:sz="0" w:space="0" w:color="auto"/>
                    <w:bottom w:val="none" w:sz="0" w:space="0" w:color="auto"/>
                    <w:right w:val="none" w:sz="0" w:space="0" w:color="auto"/>
                  </w:divBdr>
                </w:div>
                <w:div w:id="61294644">
                  <w:marLeft w:val="0"/>
                  <w:marRight w:val="0"/>
                  <w:marTop w:val="0"/>
                  <w:marBottom w:val="0"/>
                  <w:divBdr>
                    <w:top w:val="none" w:sz="0" w:space="0" w:color="auto"/>
                    <w:left w:val="none" w:sz="0" w:space="0" w:color="auto"/>
                    <w:bottom w:val="none" w:sz="0" w:space="0" w:color="auto"/>
                    <w:right w:val="none" w:sz="0" w:space="0" w:color="auto"/>
                  </w:divBdr>
                </w:div>
                <w:div w:id="61414381">
                  <w:marLeft w:val="0"/>
                  <w:marRight w:val="0"/>
                  <w:marTop w:val="0"/>
                  <w:marBottom w:val="0"/>
                  <w:divBdr>
                    <w:top w:val="none" w:sz="0" w:space="0" w:color="auto"/>
                    <w:left w:val="none" w:sz="0" w:space="0" w:color="auto"/>
                    <w:bottom w:val="none" w:sz="0" w:space="0" w:color="auto"/>
                    <w:right w:val="none" w:sz="0" w:space="0" w:color="auto"/>
                  </w:divBdr>
                  <w:divsChild>
                    <w:div w:id="852184963">
                      <w:marLeft w:val="0"/>
                      <w:marRight w:val="0"/>
                      <w:marTop w:val="0"/>
                      <w:marBottom w:val="0"/>
                      <w:divBdr>
                        <w:top w:val="none" w:sz="0" w:space="0" w:color="auto"/>
                        <w:left w:val="none" w:sz="0" w:space="0" w:color="auto"/>
                        <w:bottom w:val="none" w:sz="0" w:space="0" w:color="auto"/>
                        <w:right w:val="none" w:sz="0" w:space="0" w:color="auto"/>
                      </w:divBdr>
                      <w:divsChild>
                        <w:div w:id="666905829">
                          <w:marLeft w:val="0"/>
                          <w:marRight w:val="0"/>
                          <w:marTop w:val="0"/>
                          <w:marBottom w:val="0"/>
                          <w:divBdr>
                            <w:top w:val="none" w:sz="0" w:space="0" w:color="auto"/>
                            <w:left w:val="none" w:sz="0" w:space="0" w:color="auto"/>
                            <w:bottom w:val="none" w:sz="0" w:space="0" w:color="auto"/>
                            <w:right w:val="none" w:sz="0" w:space="0" w:color="auto"/>
                          </w:divBdr>
                          <w:divsChild>
                            <w:div w:id="80834572">
                              <w:marLeft w:val="0"/>
                              <w:marRight w:val="0"/>
                              <w:marTop w:val="0"/>
                              <w:marBottom w:val="0"/>
                              <w:divBdr>
                                <w:top w:val="none" w:sz="0" w:space="0" w:color="auto"/>
                                <w:left w:val="none" w:sz="0" w:space="0" w:color="auto"/>
                                <w:bottom w:val="none" w:sz="0" w:space="0" w:color="auto"/>
                                <w:right w:val="none" w:sz="0" w:space="0" w:color="auto"/>
                              </w:divBdr>
                              <w:divsChild>
                                <w:div w:id="394663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491934">
                  <w:marLeft w:val="0"/>
                  <w:marRight w:val="0"/>
                  <w:marTop w:val="0"/>
                  <w:marBottom w:val="0"/>
                  <w:divBdr>
                    <w:top w:val="none" w:sz="0" w:space="0" w:color="auto"/>
                    <w:left w:val="none" w:sz="0" w:space="0" w:color="auto"/>
                    <w:bottom w:val="none" w:sz="0" w:space="0" w:color="auto"/>
                    <w:right w:val="none" w:sz="0" w:space="0" w:color="auto"/>
                  </w:divBdr>
                </w:div>
                <w:div w:id="61681254">
                  <w:marLeft w:val="0"/>
                  <w:marRight w:val="0"/>
                  <w:marTop w:val="300"/>
                  <w:marBottom w:val="300"/>
                  <w:divBdr>
                    <w:top w:val="none" w:sz="0" w:space="0" w:color="auto"/>
                    <w:left w:val="none" w:sz="0" w:space="0" w:color="auto"/>
                    <w:bottom w:val="none" w:sz="0" w:space="0" w:color="auto"/>
                    <w:right w:val="none" w:sz="0" w:space="0" w:color="auto"/>
                  </w:divBdr>
                </w:div>
                <w:div w:id="61754215">
                  <w:marLeft w:val="0"/>
                  <w:marRight w:val="0"/>
                  <w:marTop w:val="0"/>
                  <w:marBottom w:val="0"/>
                  <w:divBdr>
                    <w:top w:val="none" w:sz="0" w:space="0" w:color="auto"/>
                    <w:left w:val="none" w:sz="0" w:space="0" w:color="auto"/>
                    <w:bottom w:val="none" w:sz="0" w:space="0" w:color="auto"/>
                    <w:right w:val="none" w:sz="0" w:space="0" w:color="auto"/>
                  </w:divBdr>
                </w:div>
                <w:div w:id="61761355">
                  <w:marLeft w:val="0"/>
                  <w:marRight w:val="0"/>
                  <w:marTop w:val="0"/>
                  <w:marBottom w:val="0"/>
                  <w:divBdr>
                    <w:top w:val="none" w:sz="0" w:space="0" w:color="auto"/>
                    <w:left w:val="none" w:sz="0" w:space="0" w:color="auto"/>
                    <w:bottom w:val="none" w:sz="0" w:space="0" w:color="auto"/>
                    <w:right w:val="none" w:sz="0" w:space="0" w:color="auto"/>
                  </w:divBdr>
                </w:div>
                <w:div w:id="61870957">
                  <w:marLeft w:val="0"/>
                  <w:marRight w:val="0"/>
                  <w:marTop w:val="0"/>
                  <w:marBottom w:val="0"/>
                  <w:divBdr>
                    <w:top w:val="none" w:sz="0" w:space="0" w:color="auto"/>
                    <w:left w:val="none" w:sz="0" w:space="0" w:color="auto"/>
                    <w:bottom w:val="none" w:sz="0" w:space="0" w:color="auto"/>
                    <w:right w:val="none" w:sz="0" w:space="0" w:color="auto"/>
                  </w:divBdr>
                </w:div>
                <w:div w:id="61872555">
                  <w:marLeft w:val="0"/>
                  <w:marRight w:val="0"/>
                  <w:marTop w:val="0"/>
                  <w:marBottom w:val="0"/>
                  <w:divBdr>
                    <w:top w:val="none" w:sz="0" w:space="0" w:color="auto"/>
                    <w:left w:val="none" w:sz="0" w:space="0" w:color="auto"/>
                    <w:bottom w:val="none" w:sz="0" w:space="0" w:color="auto"/>
                    <w:right w:val="none" w:sz="0" w:space="0" w:color="auto"/>
                  </w:divBdr>
                </w:div>
                <w:div w:id="61951911">
                  <w:marLeft w:val="0"/>
                  <w:marRight w:val="0"/>
                  <w:marTop w:val="0"/>
                  <w:marBottom w:val="0"/>
                  <w:divBdr>
                    <w:top w:val="none" w:sz="0" w:space="0" w:color="auto"/>
                    <w:left w:val="none" w:sz="0" w:space="0" w:color="auto"/>
                    <w:bottom w:val="none" w:sz="0" w:space="0" w:color="auto"/>
                    <w:right w:val="none" w:sz="0" w:space="0" w:color="auto"/>
                  </w:divBdr>
                </w:div>
                <w:div w:id="61952709">
                  <w:marLeft w:val="0"/>
                  <w:marRight w:val="0"/>
                  <w:marTop w:val="0"/>
                  <w:marBottom w:val="0"/>
                  <w:divBdr>
                    <w:top w:val="none" w:sz="0" w:space="0" w:color="auto"/>
                    <w:left w:val="none" w:sz="0" w:space="0" w:color="auto"/>
                    <w:bottom w:val="none" w:sz="0" w:space="0" w:color="auto"/>
                    <w:right w:val="none" w:sz="0" w:space="0" w:color="auto"/>
                  </w:divBdr>
                </w:div>
                <w:div w:id="62142175">
                  <w:marLeft w:val="0"/>
                  <w:marRight w:val="0"/>
                  <w:marTop w:val="0"/>
                  <w:marBottom w:val="0"/>
                  <w:divBdr>
                    <w:top w:val="none" w:sz="0" w:space="0" w:color="auto"/>
                    <w:left w:val="none" w:sz="0" w:space="0" w:color="auto"/>
                    <w:bottom w:val="none" w:sz="0" w:space="0" w:color="auto"/>
                    <w:right w:val="none" w:sz="0" w:space="0" w:color="auto"/>
                  </w:divBdr>
                </w:div>
                <w:div w:id="62260491">
                  <w:marLeft w:val="0"/>
                  <w:marRight w:val="0"/>
                  <w:marTop w:val="0"/>
                  <w:marBottom w:val="0"/>
                  <w:divBdr>
                    <w:top w:val="none" w:sz="0" w:space="0" w:color="auto"/>
                    <w:left w:val="none" w:sz="0" w:space="0" w:color="auto"/>
                    <w:bottom w:val="none" w:sz="0" w:space="0" w:color="auto"/>
                    <w:right w:val="none" w:sz="0" w:space="0" w:color="auto"/>
                  </w:divBdr>
                </w:div>
                <w:div w:id="62411372">
                  <w:marLeft w:val="0"/>
                  <w:marRight w:val="0"/>
                  <w:marTop w:val="0"/>
                  <w:marBottom w:val="0"/>
                  <w:divBdr>
                    <w:top w:val="none" w:sz="0" w:space="0" w:color="auto"/>
                    <w:left w:val="none" w:sz="0" w:space="0" w:color="auto"/>
                    <w:bottom w:val="dotted" w:sz="6" w:space="0" w:color="C5C3C3"/>
                    <w:right w:val="none" w:sz="0" w:space="0" w:color="auto"/>
                  </w:divBdr>
                  <w:divsChild>
                    <w:div w:id="969557555">
                      <w:marLeft w:val="0"/>
                      <w:marRight w:val="0"/>
                      <w:marTop w:val="0"/>
                      <w:marBottom w:val="0"/>
                      <w:divBdr>
                        <w:top w:val="none" w:sz="0" w:space="0" w:color="auto"/>
                        <w:left w:val="none" w:sz="0" w:space="0" w:color="auto"/>
                        <w:bottom w:val="none" w:sz="0" w:space="0" w:color="auto"/>
                        <w:right w:val="none" w:sz="0" w:space="0" w:color="auto"/>
                      </w:divBdr>
                    </w:div>
                    <w:div w:id="1032343821">
                      <w:marLeft w:val="0"/>
                      <w:marRight w:val="0"/>
                      <w:marTop w:val="0"/>
                      <w:marBottom w:val="0"/>
                      <w:divBdr>
                        <w:top w:val="none" w:sz="0" w:space="0" w:color="auto"/>
                        <w:left w:val="none" w:sz="0" w:space="0" w:color="auto"/>
                        <w:bottom w:val="none" w:sz="0" w:space="0" w:color="auto"/>
                        <w:right w:val="none" w:sz="0" w:space="0" w:color="auto"/>
                      </w:divBdr>
                      <w:divsChild>
                        <w:div w:id="646276505">
                          <w:marLeft w:val="0"/>
                          <w:marRight w:val="0"/>
                          <w:marTop w:val="0"/>
                          <w:marBottom w:val="0"/>
                          <w:divBdr>
                            <w:top w:val="none" w:sz="0" w:space="0" w:color="auto"/>
                            <w:left w:val="none" w:sz="0" w:space="0" w:color="auto"/>
                            <w:bottom w:val="none" w:sz="0" w:space="0" w:color="auto"/>
                            <w:right w:val="none" w:sz="0" w:space="0" w:color="auto"/>
                          </w:divBdr>
                          <w:divsChild>
                            <w:div w:id="897979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487750">
                  <w:marLeft w:val="0"/>
                  <w:marRight w:val="0"/>
                  <w:marTop w:val="0"/>
                  <w:marBottom w:val="0"/>
                  <w:divBdr>
                    <w:top w:val="none" w:sz="0" w:space="0" w:color="auto"/>
                    <w:left w:val="none" w:sz="0" w:space="0" w:color="auto"/>
                    <w:bottom w:val="none" w:sz="0" w:space="0" w:color="auto"/>
                    <w:right w:val="none" w:sz="0" w:space="0" w:color="auto"/>
                  </w:divBdr>
                </w:div>
                <w:div w:id="62609367">
                  <w:marLeft w:val="0"/>
                  <w:marRight w:val="0"/>
                  <w:marTop w:val="0"/>
                  <w:marBottom w:val="0"/>
                  <w:divBdr>
                    <w:top w:val="none" w:sz="0" w:space="0" w:color="auto"/>
                    <w:left w:val="none" w:sz="0" w:space="0" w:color="auto"/>
                    <w:bottom w:val="none" w:sz="0" w:space="0" w:color="auto"/>
                    <w:right w:val="none" w:sz="0" w:space="0" w:color="auto"/>
                  </w:divBdr>
                </w:div>
                <w:div w:id="62722683">
                  <w:marLeft w:val="0"/>
                  <w:marRight w:val="0"/>
                  <w:marTop w:val="0"/>
                  <w:marBottom w:val="0"/>
                  <w:divBdr>
                    <w:top w:val="none" w:sz="0" w:space="0" w:color="auto"/>
                    <w:left w:val="none" w:sz="0" w:space="0" w:color="auto"/>
                    <w:bottom w:val="none" w:sz="0" w:space="0" w:color="auto"/>
                    <w:right w:val="none" w:sz="0" w:space="0" w:color="auto"/>
                  </w:divBdr>
                </w:div>
                <w:div w:id="62728480">
                  <w:marLeft w:val="0"/>
                  <w:marRight w:val="0"/>
                  <w:marTop w:val="0"/>
                  <w:marBottom w:val="0"/>
                  <w:divBdr>
                    <w:top w:val="none" w:sz="0" w:space="0" w:color="auto"/>
                    <w:left w:val="none" w:sz="0" w:space="0" w:color="auto"/>
                    <w:bottom w:val="none" w:sz="0" w:space="0" w:color="auto"/>
                    <w:right w:val="none" w:sz="0" w:space="0" w:color="auto"/>
                  </w:divBdr>
                  <w:divsChild>
                    <w:div w:id="861211482">
                      <w:marLeft w:val="0"/>
                      <w:marRight w:val="0"/>
                      <w:marTop w:val="0"/>
                      <w:marBottom w:val="0"/>
                      <w:divBdr>
                        <w:top w:val="none" w:sz="0" w:space="0" w:color="auto"/>
                        <w:left w:val="none" w:sz="0" w:space="0" w:color="auto"/>
                        <w:bottom w:val="none" w:sz="0" w:space="0" w:color="auto"/>
                        <w:right w:val="none" w:sz="0" w:space="0" w:color="auto"/>
                      </w:divBdr>
                    </w:div>
                  </w:divsChild>
                </w:div>
                <w:div w:id="62873852">
                  <w:marLeft w:val="0"/>
                  <w:marRight w:val="0"/>
                  <w:marTop w:val="0"/>
                  <w:marBottom w:val="0"/>
                  <w:divBdr>
                    <w:top w:val="none" w:sz="0" w:space="0" w:color="auto"/>
                    <w:left w:val="none" w:sz="0" w:space="0" w:color="auto"/>
                    <w:bottom w:val="none" w:sz="0" w:space="0" w:color="auto"/>
                    <w:right w:val="none" w:sz="0" w:space="0" w:color="auto"/>
                  </w:divBdr>
                  <w:divsChild>
                    <w:div w:id="919294128">
                      <w:marLeft w:val="0"/>
                      <w:marRight w:val="0"/>
                      <w:marTop w:val="0"/>
                      <w:marBottom w:val="0"/>
                      <w:divBdr>
                        <w:top w:val="none" w:sz="0" w:space="0" w:color="auto"/>
                        <w:left w:val="none" w:sz="0" w:space="0" w:color="auto"/>
                        <w:bottom w:val="none" w:sz="0" w:space="0" w:color="auto"/>
                        <w:right w:val="none" w:sz="0" w:space="0" w:color="auto"/>
                      </w:divBdr>
                      <w:divsChild>
                        <w:div w:id="454299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876341">
                  <w:marLeft w:val="0"/>
                  <w:marRight w:val="150"/>
                  <w:marTop w:val="45"/>
                  <w:marBottom w:val="75"/>
                  <w:divBdr>
                    <w:top w:val="none" w:sz="0" w:space="0" w:color="auto"/>
                    <w:left w:val="none" w:sz="0" w:space="0" w:color="auto"/>
                    <w:bottom w:val="none" w:sz="0" w:space="0" w:color="auto"/>
                    <w:right w:val="none" w:sz="0" w:space="0" w:color="auto"/>
                  </w:divBdr>
                  <w:divsChild>
                    <w:div w:id="211819148">
                      <w:marLeft w:val="0"/>
                      <w:marRight w:val="0"/>
                      <w:marTop w:val="0"/>
                      <w:marBottom w:val="0"/>
                      <w:divBdr>
                        <w:top w:val="none" w:sz="0" w:space="0" w:color="auto"/>
                        <w:left w:val="none" w:sz="0" w:space="0" w:color="auto"/>
                        <w:bottom w:val="none" w:sz="0" w:space="0" w:color="auto"/>
                        <w:right w:val="none" w:sz="0" w:space="0" w:color="auto"/>
                      </w:divBdr>
                    </w:div>
                  </w:divsChild>
                </w:div>
                <w:div w:id="62945958">
                  <w:marLeft w:val="-225"/>
                  <w:marRight w:val="-225"/>
                  <w:marTop w:val="0"/>
                  <w:marBottom w:val="0"/>
                  <w:divBdr>
                    <w:top w:val="none" w:sz="0" w:space="0" w:color="auto"/>
                    <w:left w:val="none" w:sz="0" w:space="0" w:color="auto"/>
                    <w:bottom w:val="none" w:sz="0" w:space="0" w:color="auto"/>
                    <w:right w:val="none" w:sz="0" w:space="0" w:color="auto"/>
                  </w:divBdr>
                </w:div>
                <w:div w:id="62988402">
                  <w:marLeft w:val="0"/>
                  <w:marRight w:val="0"/>
                  <w:marTop w:val="0"/>
                  <w:marBottom w:val="0"/>
                  <w:divBdr>
                    <w:top w:val="none" w:sz="0" w:space="0" w:color="auto"/>
                    <w:left w:val="none" w:sz="0" w:space="0" w:color="auto"/>
                    <w:bottom w:val="none" w:sz="0" w:space="0" w:color="auto"/>
                    <w:right w:val="none" w:sz="0" w:space="0" w:color="auto"/>
                  </w:divBdr>
                </w:div>
                <w:div w:id="62990801">
                  <w:marLeft w:val="0"/>
                  <w:marRight w:val="0"/>
                  <w:marTop w:val="0"/>
                  <w:marBottom w:val="0"/>
                  <w:divBdr>
                    <w:top w:val="none" w:sz="0" w:space="0" w:color="auto"/>
                    <w:left w:val="none" w:sz="0" w:space="0" w:color="auto"/>
                    <w:bottom w:val="none" w:sz="0" w:space="0" w:color="auto"/>
                    <w:right w:val="none" w:sz="0" w:space="0" w:color="auto"/>
                  </w:divBdr>
                </w:div>
                <w:div w:id="62995135">
                  <w:marLeft w:val="0"/>
                  <w:marRight w:val="0"/>
                  <w:marTop w:val="0"/>
                  <w:marBottom w:val="0"/>
                  <w:divBdr>
                    <w:top w:val="none" w:sz="0" w:space="0" w:color="auto"/>
                    <w:left w:val="none" w:sz="0" w:space="0" w:color="auto"/>
                    <w:bottom w:val="none" w:sz="0" w:space="0" w:color="auto"/>
                    <w:right w:val="none" w:sz="0" w:space="0" w:color="auto"/>
                  </w:divBdr>
                  <w:divsChild>
                    <w:div w:id="408579066">
                      <w:marLeft w:val="0"/>
                      <w:marRight w:val="0"/>
                      <w:marTop w:val="0"/>
                      <w:marBottom w:val="0"/>
                      <w:divBdr>
                        <w:top w:val="none" w:sz="0" w:space="0" w:color="auto"/>
                        <w:left w:val="none" w:sz="0" w:space="0" w:color="auto"/>
                        <w:bottom w:val="none" w:sz="0" w:space="0" w:color="auto"/>
                        <w:right w:val="none" w:sz="0" w:space="0" w:color="auto"/>
                      </w:divBdr>
                      <w:divsChild>
                        <w:div w:id="631987394">
                          <w:marLeft w:val="0"/>
                          <w:marRight w:val="0"/>
                          <w:marTop w:val="0"/>
                          <w:marBottom w:val="0"/>
                          <w:divBdr>
                            <w:top w:val="none" w:sz="0" w:space="0" w:color="auto"/>
                            <w:left w:val="none" w:sz="0" w:space="0" w:color="auto"/>
                            <w:bottom w:val="none" w:sz="0" w:space="0" w:color="auto"/>
                            <w:right w:val="none" w:sz="0" w:space="0" w:color="auto"/>
                          </w:divBdr>
                          <w:divsChild>
                            <w:div w:id="910583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69707">
                  <w:marLeft w:val="0"/>
                  <w:marRight w:val="0"/>
                  <w:marTop w:val="0"/>
                  <w:marBottom w:val="0"/>
                  <w:divBdr>
                    <w:top w:val="none" w:sz="0" w:space="0" w:color="auto"/>
                    <w:left w:val="none" w:sz="0" w:space="0" w:color="auto"/>
                    <w:bottom w:val="none" w:sz="0" w:space="0" w:color="auto"/>
                    <w:right w:val="none" w:sz="0" w:space="0" w:color="auto"/>
                  </w:divBdr>
                </w:div>
                <w:div w:id="63186798">
                  <w:marLeft w:val="0"/>
                  <w:marRight w:val="0"/>
                  <w:marTop w:val="0"/>
                  <w:marBottom w:val="0"/>
                  <w:divBdr>
                    <w:top w:val="none" w:sz="0" w:space="0" w:color="auto"/>
                    <w:left w:val="none" w:sz="0" w:space="0" w:color="auto"/>
                    <w:bottom w:val="none" w:sz="0" w:space="0" w:color="auto"/>
                    <w:right w:val="none" w:sz="0" w:space="0" w:color="auto"/>
                  </w:divBdr>
                </w:div>
                <w:div w:id="63335178">
                  <w:marLeft w:val="0"/>
                  <w:marRight w:val="0"/>
                  <w:marTop w:val="0"/>
                  <w:marBottom w:val="0"/>
                  <w:divBdr>
                    <w:top w:val="none" w:sz="0" w:space="0" w:color="auto"/>
                    <w:left w:val="none" w:sz="0" w:space="0" w:color="auto"/>
                    <w:bottom w:val="none" w:sz="0" w:space="0" w:color="auto"/>
                    <w:right w:val="none" w:sz="0" w:space="0" w:color="auto"/>
                  </w:divBdr>
                </w:div>
                <w:div w:id="63375576">
                  <w:marLeft w:val="0"/>
                  <w:marRight w:val="0"/>
                  <w:marTop w:val="0"/>
                  <w:marBottom w:val="0"/>
                  <w:divBdr>
                    <w:top w:val="none" w:sz="0" w:space="0" w:color="auto"/>
                    <w:left w:val="none" w:sz="0" w:space="0" w:color="auto"/>
                    <w:bottom w:val="none" w:sz="0" w:space="0" w:color="auto"/>
                    <w:right w:val="none" w:sz="0" w:space="0" w:color="auto"/>
                  </w:divBdr>
                </w:div>
                <w:div w:id="63455069">
                  <w:marLeft w:val="0"/>
                  <w:marRight w:val="0"/>
                  <w:marTop w:val="0"/>
                  <w:marBottom w:val="0"/>
                  <w:divBdr>
                    <w:top w:val="none" w:sz="0" w:space="0" w:color="auto"/>
                    <w:left w:val="none" w:sz="0" w:space="0" w:color="auto"/>
                    <w:bottom w:val="none" w:sz="0" w:space="0" w:color="auto"/>
                    <w:right w:val="none" w:sz="0" w:space="0" w:color="auto"/>
                  </w:divBdr>
                  <w:divsChild>
                    <w:div w:id="27921769">
                      <w:marLeft w:val="0"/>
                      <w:marRight w:val="0"/>
                      <w:marTop w:val="0"/>
                      <w:marBottom w:val="0"/>
                      <w:divBdr>
                        <w:top w:val="none" w:sz="0" w:space="0" w:color="auto"/>
                        <w:left w:val="none" w:sz="0" w:space="0" w:color="auto"/>
                        <w:bottom w:val="none" w:sz="0" w:space="0" w:color="auto"/>
                        <w:right w:val="none" w:sz="0" w:space="0" w:color="auto"/>
                      </w:divBdr>
                    </w:div>
                  </w:divsChild>
                </w:div>
                <w:div w:id="63455980">
                  <w:marLeft w:val="0"/>
                  <w:marRight w:val="0"/>
                  <w:marTop w:val="0"/>
                  <w:marBottom w:val="0"/>
                  <w:divBdr>
                    <w:top w:val="none" w:sz="0" w:space="0" w:color="auto"/>
                    <w:left w:val="none" w:sz="0" w:space="0" w:color="auto"/>
                    <w:bottom w:val="none" w:sz="0" w:space="0" w:color="auto"/>
                    <w:right w:val="none" w:sz="0" w:space="0" w:color="auto"/>
                  </w:divBdr>
                  <w:divsChild>
                    <w:div w:id="141389116">
                      <w:marLeft w:val="0"/>
                      <w:marRight w:val="0"/>
                      <w:marTop w:val="0"/>
                      <w:marBottom w:val="0"/>
                      <w:divBdr>
                        <w:top w:val="none" w:sz="0" w:space="0" w:color="auto"/>
                        <w:left w:val="none" w:sz="0" w:space="0" w:color="auto"/>
                        <w:bottom w:val="none" w:sz="0" w:space="0" w:color="auto"/>
                        <w:right w:val="none" w:sz="0" w:space="0" w:color="auto"/>
                      </w:divBdr>
                    </w:div>
                  </w:divsChild>
                </w:div>
                <w:div w:id="63458095">
                  <w:marLeft w:val="0"/>
                  <w:marRight w:val="0"/>
                  <w:marTop w:val="0"/>
                  <w:marBottom w:val="0"/>
                  <w:divBdr>
                    <w:top w:val="none" w:sz="0" w:space="0" w:color="auto"/>
                    <w:left w:val="none" w:sz="0" w:space="0" w:color="auto"/>
                    <w:bottom w:val="none" w:sz="0" w:space="0" w:color="auto"/>
                    <w:right w:val="none" w:sz="0" w:space="0" w:color="auto"/>
                  </w:divBdr>
                </w:div>
                <w:div w:id="63531781">
                  <w:marLeft w:val="0"/>
                  <w:marRight w:val="0"/>
                  <w:marTop w:val="0"/>
                  <w:marBottom w:val="0"/>
                  <w:divBdr>
                    <w:top w:val="none" w:sz="0" w:space="0" w:color="auto"/>
                    <w:left w:val="none" w:sz="0" w:space="0" w:color="auto"/>
                    <w:bottom w:val="none" w:sz="0" w:space="0" w:color="auto"/>
                    <w:right w:val="none" w:sz="0" w:space="0" w:color="auto"/>
                  </w:divBdr>
                </w:div>
                <w:div w:id="63533480">
                  <w:marLeft w:val="0"/>
                  <w:marRight w:val="0"/>
                  <w:marTop w:val="0"/>
                  <w:marBottom w:val="0"/>
                  <w:divBdr>
                    <w:top w:val="none" w:sz="0" w:space="0" w:color="auto"/>
                    <w:left w:val="none" w:sz="0" w:space="0" w:color="auto"/>
                    <w:bottom w:val="none" w:sz="0" w:space="0" w:color="auto"/>
                    <w:right w:val="none" w:sz="0" w:space="0" w:color="auto"/>
                  </w:divBdr>
                </w:div>
                <w:div w:id="63647136">
                  <w:marLeft w:val="0"/>
                  <w:marRight w:val="0"/>
                  <w:marTop w:val="300"/>
                  <w:marBottom w:val="0"/>
                  <w:divBdr>
                    <w:top w:val="none" w:sz="0" w:space="0" w:color="auto"/>
                    <w:left w:val="none" w:sz="0" w:space="0" w:color="auto"/>
                    <w:bottom w:val="none" w:sz="0" w:space="0" w:color="auto"/>
                    <w:right w:val="none" w:sz="0" w:space="0" w:color="auto"/>
                  </w:divBdr>
                </w:div>
                <w:div w:id="63648627">
                  <w:marLeft w:val="0"/>
                  <w:marRight w:val="0"/>
                  <w:marTop w:val="0"/>
                  <w:marBottom w:val="0"/>
                  <w:divBdr>
                    <w:top w:val="none" w:sz="0" w:space="0" w:color="auto"/>
                    <w:left w:val="none" w:sz="0" w:space="0" w:color="auto"/>
                    <w:bottom w:val="none" w:sz="0" w:space="0" w:color="auto"/>
                    <w:right w:val="none" w:sz="0" w:space="0" w:color="auto"/>
                  </w:divBdr>
                </w:div>
                <w:div w:id="63768960">
                  <w:marLeft w:val="0"/>
                  <w:marRight w:val="0"/>
                  <w:marTop w:val="0"/>
                  <w:marBottom w:val="0"/>
                  <w:divBdr>
                    <w:top w:val="none" w:sz="0" w:space="0" w:color="auto"/>
                    <w:left w:val="none" w:sz="0" w:space="0" w:color="auto"/>
                    <w:bottom w:val="none" w:sz="0" w:space="0" w:color="auto"/>
                    <w:right w:val="none" w:sz="0" w:space="0" w:color="auto"/>
                  </w:divBdr>
                  <w:divsChild>
                    <w:div w:id="363216997">
                      <w:marLeft w:val="0"/>
                      <w:marRight w:val="0"/>
                      <w:marTop w:val="0"/>
                      <w:marBottom w:val="0"/>
                      <w:divBdr>
                        <w:top w:val="none" w:sz="0" w:space="0" w:color="auto"/>
                        <w:left w:val="none" w:sz="0" w:space="0" w:color="auto"/>
                        <w:bottom w:val="none" w:sz="0" w:space="0" w:color="auto"/>
                        <w:right w:val="none" w:sz="0" w:space="0" w:color="auto"/>
                      </w:divBdr>
                    </w:div>
                  </w:divsChild>
                </w:div>
                <w:div w:id="63770824">
                  <w:marLeft w:val="0"/>
                  <w:marRight w:val="0"/>
                  <w:marTop w:val="0"/>
                  <w:marBottom w:val="0"/>
                  <w:divBdr>
                    <w:top w:val="none" w:sz="0" w:space="0" w:color="auto"/>
                    <w:left w:val="none" w:sz="0" w:space="0" w:color="auto"/>
                    <w:bottom w:val="none" w:sz="0" w:space="0" w:color="auto"/>
                    <w:right w:val="none" w:sz="0" w:space="0" w:color="auto"/>
                  </w:divBdr>
                </w:div>
                <w:div w:id="63794340">
                  <w:marLeft w:val="0"/>
                  <w:marRight w:val="0"/>
                  <w:marTop w:val="0"/>
                  <w:marBottom w:val="0"/>
                  <w:divBdr>
                    <w:top w:val="none" w:sz="0" w:space="0" w:color="auto"/>
                    <w:left w:val="none" w:sz="0" w:space="0" w:color="auto"/>
                    <w:bottom w:val="none" w:sz="0" w:space="0" w:color="auto"/>
                    <w:right w:val="none" w:sz="0" w:space="0" w:color="auto"/>
                  </w:divBdr>
                </w:div>
                <w:div w:id="63794553">
                  <w:marLeft w:val="0"/>
                  <w:marRight w:val="0"/>
                  <w:marTop w:val="0"/>
                  <w:marBottom w:val="0"/>
                  <w:divBdr>
                    <w:top w:val="none" w:sz="0" w:space="0" w:color="auto"/>
                    <w:left w:val="none" w:sz="0" w:space="0" w:color="auto"/>
                    <w:bottom w:val="none" w:sz="0" w:space="0" w:color="auto"/>
                    <w:right w:val="none" w:sz="0" w:space="0" w:color="auto"/>
                  </w:divBdr>
                  <w:divsChild>
                    <w:div w:id="263997463">
                      <w:marLeft w:val="0"/>
                      <w:marRight w:val="0"/>
                      <w:marTop w:val="0"/>
                      <w:marBottom w:val="0"/>
                      <w:divBdr>
                        <w:top w:val="none" w:sz="0" w:space="0" w:color="auto"/>
                        <w:left w:val="none" w:sz="0" w:space="0" w:color="auto"/>
                        <w:bottom w:val="none" w:sz="0" w:space="0" w:color="auto"/>
                        <w:right w:val="none" w:sz="0" w:space="0" w:color="auto"/>
                      </w:divBdr>
                      <w:divsChild>
                        <w:div w:id="774325220">
                          <w:marLeft w:val="0"/>
                          <w:marRight w:val="0"/>
                          <w:marTop w:val="0"/>
                          <w:marBottom w:val="0"/>
                          <w:divBdr>
                            <w:top w:val="none" w:sz="0" w:space="0" w:color="auto"/>
                            <w:left w:val="none" w:sz="0" w:space="0" w:color="auto"/>
                            <w:bottom w:val="none" w:sz="0" w:space="0" w:color="auto"/>
                            <w:right w:val="none" w:sz="0" w:space="0" w:color="auto"/>
                          </w:divBdr>
                          <w:divsChild>
                            <w:div w:id="732118825">
                              <w:marLeft w:val="0"/>
                              <w:marRight w:val="0"/>
                              <w:marTop w:val="0"/>
                              <w:marBottom w:val="0"/>
                              <w:divBdr>
                                <w:top w:val="none" w:sz="0" w:space="0" w:color="auto"/>
                                <w:left w:val="none" w:sz="0" w:space="0" w:color="auto"/>
                                <w:bottom w:val="none" w:sz="0" w:space="0" w:color="auto"/>
                                <w:right w:val="none" w:sz="0" w:space="0" w:color="auto"/>
                              </w:divBdr>
                              <w:divsChild>
                                <w:div w:id="282663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9716352">
                      <w:marLeft w:val="0"/>
                      <w:marRight w:val="0"/>
                      <w:marTop w:val="0"/>
                      <w:marBottom w:val="0"/>
                      <w:divBdr>
                        <w:top w:val="none" w:sz="0" w:space="0" w:color="auto"/>
                        <w:left w:val="none" w:sz="0" w:space="0" w:color="auto"/>
                        <w:bottom w:val="none" w:sz="0" w:space="0" w:color="auto"/>
                        <w:right w:val="none" w:sz="0" w:space="0" w:color="auto"/>
                      </w:divBdr>
                      <w:divsChild>
                        <w:div w:id="426973047">
                          <w:marLeft w:val="0"/>
                          <w:marRight w:val="0"/>
                          <w:marTop w:val="0"/>
                          <w:marBottom w:val="0"/>
                          <w:divBdr>
                            <w:top w:val="none" w:sz="0" w:space="0" w:color="auto"/>
                            <w:left w:val="none" w:sz="0" w:space="0" w:color="auto"/>
                            <w:bottom w:val="none" w:sz="0" w:space="0" w:color="auto"/>
                            <w:right w:val="none" w:sz="0" w:space="0" w:color="auto"/>
                          </w:divBdr>
                          <w:divsChild>
                            <w:div w:id="795488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840420">
                  <w:marLeft w:val="0"/>
                  <w:marRight w:val="0"/>
                  <w:marTop w:val="15"/>
                  <w:marBottom w:val="0"/>
                  <w:divBdr>
                    <w:top w:val="none" w:sz="0" w:space="0" w:color="auto"/>
                    <w:left w:val="none" w:sz="0" w:space="0" w:color="auto"/>
                    <w:bottom w:val="none" w:sz="0" w:space="0" w:color="auto"/>
                    <w:right w:val="none" w:sz="0" w:space="0" w:color="auto"/>
                  </w:divBdr>
                  <w:divsChild>
                    <w:div w:id="127206610">
                      <w:marLeft w:val="0"/>
                      <w:marRight w:val="0"/>
                      <w:marTop w:val="0"/>
                      <w:marBottom w:val="0"/>
                      <w:divBdr>
                        <w:top w:val="none" w:sz="0" w:space="0" w:color="auto"/>
                        <w:left w:val="none" w:sz="0" w:space="0" w:color="auto"/>
                        <w:bottom w:val="none" w:sz="0" w:space="0" w:color="auto"/>
                        <w:right w:val="none" w:sz="0" w:space="0" w:color="auto"/>
                      </w:divBdr>
                    </w:div>
                    <w:div w:id="704135032">
                      <w:marLeft w:val="0"/>
                      <w:marRight w:val="0"/>
                      <w:marTop w:val="0"/>
                      <w:marBottom w:val="0"/>
                      <w:divBdr>
                        <w:top w:val="none" w:sz="0" w:space="0" w:color="auto"/>
                        <w:left w:val="none" w:sz="0" w:space="0" w:color="auto"/>
                        <w:bottom w:val="none" w:sz="0" w:space="0" w:color="auto"/>
                        <w:right w:val="none" w:sz="0" w:space="0" w:color="auto"/>
                      </w:divBdr>
                    </w:div>
                    <w:div w:id="987324167">
                      <w:marLeft w:val="0"/>
                      <w:marRight w:val="0"/>
                      <w:marTop w:val="0"/>
                      <w:marBottom w:val="0"/>
                      <w:divBdr>
                        <w:top w:val="none" w:sz="0" w:space="0" w:color="auto"/>
                        <w:left w:val="none" w:sz="0" w:space="0" w:color="auto"/>
                        <w:bottom w:val="none" w:sz="0" w:space="0" w:color="auto"/>
                        <w:right w:val="none" w:sz="0" w:space="0" w:color="auto"/>
                      </w:divBdr>
                    </w:div>
                    <w:div w:id="1032615385">
                      <w:marLeft w:val="0"/>
                      <w:marRight w:val="0"/>
                      <w:marTop w:val="0"/>
                      <w:marBottom w:val="0"/>
                      <w:divBdr>
                        <w:top w:val="none" w:sz="0" w:space="0" w:color="auto"/>
                        <w:left w:val="none" w:sz="0" w:space="0" w:color="auto"/>
                        <w:bottom w:val="none" w:sz="0" w:space="0" w:color="auto"/>
                        <w:right w:val="none" w:sz="0" w:space="0" w:color="auto"/>
                      </w:divBdr>
                    </w:div>
                  </w:divsChild>
                </w:div>
                <w:div w:id="63919242">
                  <w:marLeft w:val="0"/>
                  <w:marRight w:val="0"/>
                  <w:marTop w:val="0"/>
                  <w:marBottom w:val="0"/>
                  <w:divBdr>
                    <w:top w:val="none" w:sz="0" w:space="0" w:color="auto"/>
                    <w:left w:val="none" w:sz="0" w:space="0" w:color="auto"/>
                    <w:bottom w:val="none" w:sz="0" w:space="0" w:color="auto"/>
                    <w:right w:val="none" w:sz="0" w:space="0" w:color="auto"/>
                  </w:divBdr>
                </w:div>
                <w:div w:id="64108020">
                  <w:marLeft w:val="0"/>
                  <w:marRight w:val="0"/>
                  <w:marTop w:val="0"/>
                  <w:marBottom w:val="0"/>
                  <w:divBdr>
                    <w:top w:val="none" w:sz="0" w:space="0" w:color="auto"/>
                    <w:left w:val="none" w:sz="0" w:space="0" w:color="auto"/>
                    <w:bottom w:val="none" w:sz="0" w:space="0" w:color="auto"/>
                    <w:right w:val="none" w:sz="0" w:space="0" w:color="auto"/>
                  </w:divBdr>
                </w:div>
                <w:div w:id="64185516">
                  <w:marLeft w:val="0"/>
                  <w:marRight w:val="0"/>
                  <w:marTop w:val="0"/>
                  <w:marBottom w:val="0"/>
                  <w:divBdr>
                    <w:top w:val="none" w:sz="0" w:space="0" w:color="auto"/>
                    <w:left w:val="none" w:sz="0" w:space="0" w:color="auto"/>
                    <w:bottom w:val="none" w:sz="0" w:space="0" w:color="auto"/>
                    <w:right w:val="none" w:sz="0" w:space="0" w:color="auto"/>
                  </w:divBdr>
                </w:div>
                <w:div w:id="64381937">
                  <w:marLeft w:val="0"/>
                  <w:marRight w:val="0"/>
                  <w:marTop w:val="0"/>
                  <w:marBottom w:val="0"/>
                  <w:divBdr>
                    <w:top w:val="none" w:sz="0" w:space="0" w:color="auto"/>
                    <w:left w:val="none" w:sz="0" w:space="0" w:color="auto"/>
                    <w:bottom w:val="none" w:sz="0" w:space="0" w:color="auto"/>
                    <w:right w:val="none" w:sz="0" w:space="0" w:color="auto"/>
                  </w:divBdr>
                </w:div>
                <w:div w:id="64422104">
                  <w:marLeft w:val="0"/>
                  <w:marRight w:val="0"/>
                  <w:marTop w:val="0"/>
                  <w:marBottom w:val="0"/>
                  <w:divBdr>
                    <w:top w:val="none" w:sz="0" w:space="0" w:color="auto"/>
                    <w:left w:val="none" w:sz="0" w:space="0" w:color="auto"/>
                    <w:bottom w:val="none" w:sz="0" w:space="0" w:color="auto"/>
                    <w:right w:val="none" w:sz="0" w:space="0" w:color="auto"/>
                  </w:divBdr>
                </w:div>
                <w:div w:id="64567974">
                  <w:marLeft w:val="0"/>
                  <w:marRight w:val="0"/>
                  <w:marTop w:val="0"/>
                  <w:marBottom w:val="0"/>
                  <w:divBdr>
                    <w:top w:val="none" w:sz="0" w:space="0" w:color="auto"/>
                    <w:left w:val="none" w:sz="0" w:space="0" w:color="auto"/>
                    <w:bottom w:val="none" w:sz="0" w:space="0" w:color="auto"/>
                    <w:right w:val="none" w:sz="0" w:space="0" w:color="auto"/>
                  </w:divBdr>
                </w:div>
                <w:div w:id="64574872">
                  <w:marLeft w:val="0"/>
                  <w:marRight w:val="0"/>
                  <w:marTop w:val="0"/>
                  <w:marBottom w:val="0"/>
                  <w:divBdr>
                    <w:top w:val="none" w:sz="0" w:space="0" w:color="auto"/>
                    <w:left w:val="none" w:sz="0" w:space="0" w:color="auto"/>
                    <w:bottom w:val="none" w:sz="0" w:space="0" w:color="auto"/>
                    <w:right w:val="none" w:sz="0" w:space="0" w:color="auto"/>
                  </w:divBdr>
                </w:div>
                <w:div w:id="64686444">
                  <w:marLeft w:val="0"/>
                  <w:marRight w:val="0"/>
                  <w:marTop w:val="0"/>
                  <w:marBottom w:val="0"/>
                  <w:divBdr>
                    <w:top w:val="none" w:sz="0" w:space="0" w:color="auto"/>
                    <w:left w:val="none" w:sz="0" w:space="0" w:color="auto"/>
                    <w:bottom w:val="none" w:sz="0" w:space="0" w:color="auto"/>
                    <w:right w:val="none" w:sz="0" w:space="0" w:color="auto"/>
                  </w:divBdr>
                  <w:divsChild>
                    <w:div w:id="46997923">
                      <w:marLeft w:val="0"/>
                      <w:marRight w:val="0"/>
                      <w:marTop w:val="0"/>
                      <w:marBottom w:val="0"/>
                      <w:divBdr>
                        <w:top w:val="none" w:sz="0" w:space="0" w:color="auto"/>
                        <w:left w:val="none" w:sz="0" w:space="0" w:color="auto"/>
                        <w:bottom w:val="none" w:sz="0" w:space="0" w:color="auto"/>
                        <w:right w:val="none" w:sz="0" w:space="0" w:color="auto"/>
                      </w:divBdr>
                    </w:div>
                  </w:divsChild>
                </w:div>
                <w:div w:id="64839119">
                  <w:marLeft w:val="0"/>
                  <w:marRight w:val="0"/>
                  <w:marTop w:val="0"/>
                  <w:marBottom w:val="0"/>
                  <w:divBdr>
                    <w:top w:val="none" w:sz="0" w:space="0" w:color="auto"/>
                    <w:left w:val="none" w:sz="0" w:space="0" w:color="auto"/>
                    <w:bottom w:val="none" w:sz="0" w:space="0" w:color="auto"/>
                    <w:right w:val="none" w:sz="0" w:space="0" w:color="auto"/>
                  </w:divBdr>
                </w:div>
                <w:div w:id="64882178">
                  <w:marLeft w:val="0"/>
                  <w:marRight w:val="0"/>
                  <w:marTop w:val="0"/>
                  <w:marBottom w:val="0"/>
                  <w:divBdr>
                    <w:top w:val="none" w:sz="0" w:space="0" w:color="auto"/>
                    <w:left w:val="none" w:sz="0" w:space="0" w:color="auto"/>
                    <w:bottom w:val="none" w:sz="0" w:space="0" w:color="auto"/>
                    <w:right w:val="none" w:sz="0" w:space="0" w:color="auto"/>
                  </w:divBdr>
                  <w:divsChild>
                    <w:div w:id="12154371">
                      <w:marLeft w:val="0"/>
                      <w:marRight w:val="0"/>
                      <w:marTop w:val="0"/>
                      <w:marBottom w:val="0"/>
                      <w:divBdr>
                        <w:top w:val="none" w:sz="0" w:space="0" w:color="auto"/>
                        <w:left w:val="none" w:sz="0" w:space="0" w:color="auto"/>
                        <w:bottom w:val="none" w:sz="0" w:space="0" w:color="auto"/>
                        <w:right w:val="none" w:sz="0" w:space="0" w:color="auto"/>
                      </w:divBdr>
                    </w:div>
                  </w:divsChild>
                </w:div>
                <w:div w:id="64955199">
                  <w:marLeft w:val="0"/>
                  <w:marRight w:val="0"/>
                  <w:marTop w:val="0"/>
                  <w:marBottom w:val="0"/>
                  <w:divBdr>
                    <w:top w:val="none" w:sz="0" w:space="0" w:color="auto"/>
                    <w:left w:val="none" w:sz="0" w:space="0" w:color="auto"/>
                    <w:bottom w:val="none" w:sz="0" w:space="0" w:color="auto"/>
                    <w:right w:val="none" w:sz="0" w:space="0" w:color="auto"/>
                  </w:divBdr>
                  <w:divsChild>
                    <w:div w:id="742795190">
                      <w:marLeft w:val="0"/>
                      <w:marRight w:val="0"/>
                      <w:marTop w:val="0"/>
                      <w:marBottom w:val="0"/>
                      <w:divBdr>
                        <w:top w:val="none" w:sz="0" w:space="0" w:color="auto"/>
                        <w:left w:val="none" w:sz="0" w:space="0" w:color="auto"/>
                        <w:bottom w:val="none" w:sz="0" w:space="0" w:color="auto"/>
                        <w:right w:val="none" w:sz="0" w:space="0" w:color="auto"/>
                      </w:divBdr>
                      <w:divsChild>
                        <w:div w:id="12534713">
                          <w:marLeft w:val="0"/>
                          <w:marRight w:val="0"/>
                          <w:marTop w:val="0"/>
                          <w:marBottom w:val="0"/>
                          <w:divBdr>
                            <w:top w:val="none" w:sz="0" w:space="0" w:color="auto"/>
                            <w:left w:val="none" w:sz="0" w:space="0" w:color="auto"/>
                            <w:bottom w:val="none" w:sz="0" w:space="0" w:color="auto"/>
                            <w:right w:val="none" w:sz="0" w:space="0" w:color="auto"/>
                          </w:divBdr>
                        </w:div>
                        <w:div w:id="251008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56615">
                  <w:marLeft w:val="0"/>
                  <w:marRight w:val="0"/>
                  <w:marTop w:val="0"/>
                  <w:marBottom w:val="375"/>
                  <w:divBdr>
                    <w:top w:val="none" w:sz="0" w:space="0" w:color="auto"/>
                    <w:left w:val="none" w:sz="0" w:space="0" w:color="auto"/>
                    <w:bottom w:val="none" w:sz="0" w:space="0" w:color="auto"/>
                    <w:right w:val="none" w:sz="0" w:space="0" w:color="auto"/>
                  </w:divBdr>
                  <w:divsChild>
                    <w:div w:id="442774058">
                      <w:marLeft w:val="0"/>
                      <w:marRight w:val="150"/>
                      <w:marTop w:val="0"/>
                      <w:marBottom w:val="0"/>
                      <w:divBdr>
                        <w:top w:val="none" w:sz="0" w:space="0" w:color="auto"/>
                        <w:left w:val="none" w:sz="0" w:space="0" w:color="auto"/>
                        <w:bottom w:val="none" w:sz="0" w:space="0" w:color="auto"/>
                        <w:right w:val="none" w:sz="0" w:space="0" w:color="auto"/>
                      </w:divBdr>
                    </w:div>
                  </w:divsChild>
                </w:div>
                <w:div w:id="64960145">
                  <w:marLeft w:val="0"/>
                  <w:marRight w:val="0"/>
                  <w:marTop w:val="0"/>
                  <w:marBottom w:val="0"/>
                  <w:divBdr>
                    <w:top w:val="none" w:sz="0" w:space="0" w:color="auto"/>
                    <w:left w:val="none" w:sz="0" w:space="0" w:color="auto"/>
                    <w:bottom w:val="none" w:sz="0" w:space="0" w:color="auto"/>
                    <w:right w:val="none" w:sz="0" w:space="0" w:color="auto"/>
                  </w:divBdr>
                </w:div>
                <w:div w:id="65079296">
                  <w:marLeft w:val="0"/>
                  <w:marRight w:val="0"/>
                  <w:marTop w:val="0"/>
                  <w:marBottom w:val="0"/>
                  <w:divBdr>
                    <w:top w:val="none" w:sz="0" w:space="0" w:color="auto"/>
                    <w:left w:val="none" w:sz="0" w:space="0" w:color="auto"/>
                    <w:bottom w:val="none" w:sz="0" w:space="0" w:color="auto"/>
                    <w:right w:val="none" w:sz="0" w:space="0" w:color="auto"/>
                  </w:divBdr>
                </w:div>
                <w:div w:id="65150534">
                  <w:marLeft w:val="0"/>
                  <w:marRight w:val="0"/>
                  <w:marTop w:val="0"/>
                  <w:marBottom w:val="0"/>
                  <w:divBdr>
                    <w:top w:val="none" w:sz="0" w:space="0" w:color="auto"/>
                    <w:left w:val="none" w:sz="0" w:space="0" w:color="auto"/>
                    <w:bottom w:val="none" w:sz="0" w:space="0" w:color="auto"/>
                    <w:right w:val="none" w:sz="0" w:space="0" w:color="auto"/>
                  </w:divBdr>
                </w:div>
                <w:div w:id="65274660">
                  <w:marLeft w:val="0"/>
                  <w:marRight w:val="0"/>
                  <w:marTop w:val="0"/>
                  <w:marBottom w:val="0"/>
                  <w:divBdr>
                    <w:top w:val="none" w:sz="0" w:space="0" w:color="auto"/>
                    <w:left w:val="none" w:sz="0" w:space="0" w:color="auto"/>
                    <w:bottom w:val="none" w:sz="0" w:space="0" w:color="auto"/>
                    <w:right w:val="none" w:sz="0" w:space="0" w:color="auto"/>
                  </w:divBdr>
                  <w:divsChild>
                    <w:div w:id="830095955">
                      <w:marLeft w:val="0"/>
                      <w:marRight w:val="0"/>
                      <w:marTop w:val="0"/>
                      <w:marBottom w:val="0"/>
                      <w:divBdr>
                        <w:top w:val="none" w:sz="0" w:space="0" w:color="auto"/>
                        <w:left w:val="none" w:sz="0" w:space="0" w:color="auto"/>
                        <w:bottom w:val="none" w:sz="0" w:space="0" w:color="auto"/>
                        <w:right w:val="none" w:sz="0" w:space="0" w:color="auto"/>
                      </w:divBdr>
                    </w:div>
                  </w:divsChild>
                </w:div>
                <w:div w:id="65303642">
                  <w:marLeft w:val="0"/>
                  <w:marRight w:val="0"/>
                  <w:marTop w:val="0"/>
                  <w:marBottom w:val="0"/>
                  <w:divBdr>
                    <w:top w:val="none" w:sz="0" w:space="0" w:color="auto"/>
                    <w:left w:val="none" w:sz="0" w:space="0" w:color="auto"/>
                    <w:bottom w:val="none" w:sz="0" w:space="0" w:color="auto"/>
                    <w:right w:val="none" w:sz="0" w:space="0" w:color="auto"/>
                  </w:divBdr>
                </w:div>
                <w:div w:id="65347112">
                  <w:marLeft w:val="0"/>
                  <w:marRight w:val="0"/>
                  <w:marTop w:val="0"/>
                  <w:marBottom w:val="0"/>
                  <w:divBdr>
                    <w:top w:val="none" w:sz="0" w:space="0" w:color="auto"/>
                    <w:left w:val="none" w:sz="0" w:space="0" w:color="auto"/>
                    <w:bottom w:val="none" w:sz="0" w:space="0" w:color="auto"/>
                    <w:right w:val="none" w:sz="0" w:space="0" w:color="auto"/>
                  </w:divBdr>
                </w:div>
                <w:div w:id="65536703">
                  <w:marLeft w:val="0"/>
                  <w:marRight w:val="0"/>
                  <w:marTop w:val="0"/>
                  <w:marBottom w:val="0"/>
                  <w:divBdr>
                    <w:top w:val="none" w:sz="0" w:space="0" w:color="auto"/>
                    <w:left w:val="none" w:sz="0" w:space="0" w:color="auto"/>
                    <w:bottom w:val="none" w:sz="0" w:space="0" w:color="auto"/>
                    <w:right w:val="none" w:sz="0" w:space="0" w:color="auto"/>
                  </w:divBdr>
                </w:div>
                <w:div w:id="65690974">
                  <w:marLeft w:val="0"/>
                  <w:marRight w:val="0"/>
                  <w:marTop w:val="0"/>
                  <w:marBottom w:val="0"/>
                  <w:divBdr>
                    <w:top w:val="none" w:sz="0" w:space="0" w:color="auto"/>
                    <w:left w:val="none" w:sz="0" w:space="0" w:color="auto"/>
                    <w:bottom w:val="none" w:sz="0" w:space="0" w:color="auto"/>
                    <w:right w:val="none" w:sz="0" w:space="0" w:color="auto"/>
                  </w:divBdr>
                </w:div>
                <w:div w:id="65691367">
                  <w:marLeft w:val="0"/>
                  <w:marRight w:val="0"/>
                  <w:marTop w:val="0"/>
                  <w:marBottom w:val="0"/>
                  <w:divBdr>
                    <w:top w:val="none" w:sz="0" w:space="0" w:color="auto"/>
                    <w:left w:val="none" w:sz="0" w:space="0" w:color="auto"/>
                    <w:bottom w:val="none" w:sz="0" w:space="0" w:color="auto"/>
                    <w:right w:val="none" w:sz="0" w:space="0" w:color="auto"/>
                  </w:divBdr>
                </w:div>
                <w:div w:id="65806384">
                  <w:marLeft w:val="0"/>
                  <w:marRight w:val="0"/>
                  <w:marTop w:val="0"/>
                  <w:marBottom w:val="0"/>
                  <w:divBdr>
                    <w:top w:val="none" w:sz="0" w:space="0" w:color="auto"/>
                    <w:left w:val="none" w:sz="0" w:space="0" w:color="auto"/>
                    <w:bottom w:val="none" w:sz="0" w:space="0" w:color="auto"/>
                    <w:right w:val="none" w:sz="0" w:space="0" w:color="auto"/>
                  </w:divBdr>
                </w:div>
                <w:div w:id="65810394">
                  <w:marLeft w:val="0"/>
                  <w:marRight w:val="0"/>
                  <w:marTop w:val="0"/>
                  <w:marBottom w:val="0"/>
                  <w:divBdr>
                    <w:top w:val="none" w:sz="0" w:space="0" w:color="auto"/>
                    <w:left w:val="none" w:sz="0" w:space="0" w:color="auto"/>
                    <w:bottom w:val="none" w:sz="0" w:space="0" w:color="auto"/>
                    <w:right w:val="none" w:sz="0" w:space="0" w:color="auto"/>
                  </w:divBdr>
                </w:div>
                <w:div w:id="65811989">
                  <w:marLeft w:val="0"/>
                  <w:marRight w:val="0"/>
                  <w:marTop w:val="0"/>
                  <w:marBottom w:val="0"/>
                  <w:divBdr>
                    <w:top w:val="none" w:sz="0" w:space="0" w:color="auto"/>
                    <w:left w:val="none" w:sz="0" w:space="0" w:color="auto"/>
                    <w:bottom w:val="none" w:sz="0" w:space="0" w:color="auto"/>
                    <w:right w:val="none" w:sz="0" w:space="0" w:color="auto"/>
                  </w:divBdr>
                </w:div>
                <w:div w:id="65882854">
                  <w:marLeft w:val="0"/>
                  <w:marRight w:val="0"/>
                  <w:marTop w:val="0"/>
                  <w:marBottom w:val="0"/>
                  <w:divBdr>
                    <w:top w:val="single" w:sz="6" w:space="15" w:color="D1D3D4"/>
                    <w:left w:val="single" w:sz="6" w:space="15" w:color="D1D3D4"/>
                    <w:bottom w:val="single" w:sz="6" w:space="4" w:color="D1D3D4"/>
                    <w:right w:val="single" w:sz="6" w:space="15" w:color="D1D3D4"/>
                  </w:divBdr>
                  <w:divsChild>
                    <w:div w:id="23603967">
                      <w:marLeft w:val="0"/>
                      <w:marRight w:val="0"/>
                      <w:marTop w:val="0"/>
                      <w:marBottom w:val="0"/>
                      <w:divBdr>
                        <w:top w:val="none" w:sz="0" w:space="0" w:color="auto"/>
                        <w:left w:val="none" w:sz="0" w:space="0" w:color="auto"/>
                        <w:bottom w:val="none" w:sz="0" w:space="0" w:color="auto"/>
                        <w:right w:val="none" w:sz="0" w:space="0" w:color="auto"/>
                      </w:divBdr>
                    </w:div>
                  </w:divsChild>
                </w:div>
                <w:div w:id="66001134">
                  <w:marLeft w:val="0"/>
                  <w:marRight w:val="0"/>
                  <w:marTop w:val="0"/>
                  <w:marBottom w:val="0"/>
                  <w:divBdr>
                    <w:top w:val="none" w:sz="0" w:space="0" w:color="auto"/>
                    <w:left w:val="none" w:sz="0" w:space="0" w:color="auto"/>
                    <w:bottom w:val="none" w:sz="0" w:space="0" w:color="auto"/>
                    <w:right w:val="none" w:sz="0" w:space="0" w:color="auto"/>
                  </w:divBdr>
                  <w:divsChild>
                    <w:div w:id="180170622">
                      <w:marLeft w:val="0"/>
                      <w:marRight w:val="0"/>
                      <w:marTop w:val="0"/>
                      <w:marBottom w:val="0"/>
                      <w:divBdr>
                        <w:top w:val="none" w:sz="0" w:space="0" w:color="auto"/>
                        <w:left w:val="none" w:sz="0" w:space="0" w:color="auto"/>
                        <w:bottom w:val="none" w:sz="0" w:space="0" w:color="auto"/>
                        <w:right w:val="none" w:sz="0" w:space="0" w:color="auto"/>
                      </w:divBdr>
                    </w:div>
                  </w:divsChild>
                </w:div>
                <w:div w:id="66077660">
                  <w:marLeft w:val="0"/>
                  <w:marRight w:val="0"/>
                  <w:marTop w:val="0"/>
                  <w:marBottom w:val="0"/>
                  <w:divBdr>
                    <w:top w:val="none" w:sz="0" w:space="0" w:color="auto"/>
                    <w:left w:val="none" w:sz="0" w:space="0" w:color="auto"/>
                    <w:bottom w:val="none" w:sz="0" w:space="0" w:color="auto"/>
                    <w:right w:val="none" w:sz="0" w:space="0" w:color="auto"/>
                  </w:divBdr>
                </w:div>
                <w:div w:id="66079014">
                  <w:marLeft w:val="45"/>
                  <w:marRight w:val="45"/>
                  <w:marTop w:val="75"/>
                  <w:marBottom w:val="0"/>
                  <w:divBdr>
                    <w:top w:val="none" w:sz="0" w:space="0" w:color="auto"/>
                    <w:left w:val="none" w:sz="0" w:space="0" w:color="auto"/>
                    <w:bottom w:val="none" w:sz="0" w:space="0" w:color="auto"/>
                    <w:right w:val="none" w:sz="0" w:space="0" w:color="auto"/>
                  </w:divBdr>
                </w:div>
                <w:div w:id="66153979">
                  <w:marLeft w:val="0"/>
                  <w:marRight w:val="0"/>
                  <w:marTop w:val="0"/>
                  <w:marBottom w:val="0"/>
                  <w:divBdr>
                    <w:top w:val="none" w:sz="0" w:space="0" w:color="auto"/>
                    <w:left w:val="none" w:sz="0" w:space="0" w:color="auto"/>
                    <w:bottom w:val="none" w:sz="0" w:space="0" w:color="auto"/>
                    <w:right w:val="none" w:sz="0" w:space="0" w:color="auto"/>
                  </w:divBdr>
                  <w:divsChild>
                    <w:div w:id="721488173">
                      <w:marLeft w:val="0"/>
                      <w:marRight w:val="0"/>
                      <w:marTop w:val="0"/>
                      <w:marBottom w:val="0"/>
                      <w:divBdr>
                        <w:top w:val="none" w:sz="0" w:space="0" w:color="auto"/>
                        <w:left w:val="none" w:sz="0" w:space="0" w:color="auto"/>
                        <w:bottom w:val="none" w:sz="0" w:space="0" w:color="auto"/>
                        <w:right w:val="none" w:sz="0" w:space="0" w:color="auto"/>
                      </w:divBdr>
                    </w:div>
                  </w:divsChild>
                </w:div>
                <w:div w:id="66466354">
                  <w:marLeft w:val="0"/>
                  <w:marRight w:val="0"/>
                  <w:marTop w:val="0"/>
                  <w:marBottom w:val="0"/>
                  <w:divBdr>
                    <w:top w:val="none" w:sz="0" w:space="0" w:color="auto"/>
                    <w:left w:val="none" w:sz="0" w:space="0" w:color="auto"/>
                    <w:bottom w:val="none" w:sz="0" w:space="0" w:color="auto"/>
                    <w:right w:val="none" w:sz="0" w:space="0" w:color="auto"/>
                  </w:divBdr>
                </w:div>
                <w:div w:id="66585199">
                  <w:marLeft w:val="0"/>
                  <w:marRight w:val="0"/>
                  <w:marTop w:val="0"/>
                  <w:marBottom w:val="0"/>
                  <w:divBdr>
                    <w:top w:val="none" w:sz="0" w:space="0" w:color="auto"/>
                    <w:left w:val="none" w:sz="0" w:space="0" w:color="auto"/>
                    <w:bottom w:val="none" w:sz="0" w:space="0" w:color="auto"/>
                    <w:right w:val="none" w:sz="0" w:space="0" w:color="auto"/>
                  </w:divBdr>
                </w:div>
                <w:div w:id="66608524">
                  <w:marLeft w:val="0"/>
                  <w:marRight w:val="0"/>
                  <w:marTop w:val="0"/>
                  <w:marBottom w:val="0"/>
                  <w:divBdr>
                    <w:top w:val="none" w:sz="0" w:space="0" w:color="auto"/>
                    <w:left w:val="none" w:sz="0" w:space="0" w:color="auto"/>
                    <w:bottom w:val="none" w:sz="0" w:space="0" w:color="auto"/>
                    <w:right w:val="none" w:sz="0" w:space="0" w:color="auto"/>
                  </w:divBdr>
                </w:div>
                <w:div w:id="66733947">
                  <w:marLeft w:val="0"/>
                  <w:marRight w:val="0"/>
                  <w:marTop w:val="0"/>
                  <w:marBottom w:val="0"/>
                  <w:divBdr>
                    <w:top w:val="none" w:sz="0" w:space="0" w:color="auto"/>
                    <w:left w:val="none" w:sz="0" w:space="0" w:color="auto"/>
                    <w:bottom w:val="none" w:sz="0" w:space="0" w:color="auto"/>
                    <w:right w:val="none" w:sz="0" w:space="0" w:color="auto"/>
                  </w:divBdr>
                </w:div>
                <w:div w:id="66804099">
                  <w:marLeft w:val="0"/>
                  <w:marRight w:val="0"/>
                  <w:marTop w:val="0"/>
                  <w:marBottom w:val="0"/>
                  <w:divBdr>
                    <w:top w:val="none" w:sz="0" w:space="0" w:color="auto"/>
                    <w:left w:val="none" w:sz="0" w:space="0" w:color="auto"/>
                    <w:bottom w:val="none" w:sz="0" w:space="0" w:color="auto"/>
                    <w:right w:val="none" w:sz="0" w:space="0" w:color="auto"/>
                  </w:divBdr>
                </w:div>
                <w:div w:id="66804885">
                  <w:marLeft w:val="0"/>
                  <w:marRight w:val="0"/>
                  <w:marTop w:val="0"/>
                  <w:marBottom w:val="0"/>
                  <w:divBdr>
                    <w:top w:val="none" w:sz="0" w:space="0" w:color="auto"/>
                    <w:left w:val="none" w:sz="0" w:space="0" w:color="auto"/>
                    <w:bottom w:val="none" w:sz="0" w:space="0" w:color="auto"/>
                    <w:right w:val="none" w:sz="0" w:space="0" w:color="auto"/>
                  </w:divBdr>
                </w:div>
                <w:div w:id="66848150">
                  <w:marLeft w:val="0"/>
                  <w:marRight w:val="0"/>
                  <w:marTop w:val="0"/>
                  <w:marBottom w:val="0"/>
                  <w:divBdr>
                    <w:top w:val="none" w:sz="0" w:space="0" w:color="auto"/>
                    <w:left w:val="none" w:sz="0" w:space="0" w:color="auto"/>
                    <w:bottom w:val="none" w:sz="0" w:space="0" w:color="auto"/>
                    <w:right w:val="none" w:sz="0" w:space="0" w:color="auto"/>
                  </w:divBdr>
                </w:div>
                <w:div w:id="66851514">
                  <w:marLeft w:val="0"/>
                  <w:marRight w:val="0"/>
                  <w:marTop w:val="0"/>
                  <w:marBottom w:val="0"/>
                  <w:divBdr>
                    <w:top w:val="none" w:sz="0" w:space="0" w:color="auto"/>
                    <w:left w:val="none" w:sz="0" w:space="0" w:color="auto"/>
                    <w:bottom w:val="none" w:sz="0" w:space="0" w:color="auto"/>
                    <w:right w:val="none" w:sz="0" w:space="0" w:color="auto"/>
                  </w:divBdr>
                  <w:divsChild>
                    <w:div w:id="664627925">
                      <w:marLeft w:val="0"/>
                      <w:marRight w:val="0"/>
                      <w:marTop w:val="0"/>
                      <w:marBottom w:val="0"/>
                      <w:divBdr>
                        <w:top w:val="none" w:sz="0" w:space="0" w:color="auto"/>
                        <w:left w:val="none" w:sz="0" w:space="0" w:color="auto"/>
                        <w:bottom w:val="none" w:sz="0" w:space="0" w:color="auto"/>
                        <w:right w:val="none" w:sz="0" w:space="0" w:color="auto"/>
                      </w:divBdr>
                    </w:div>
                  </w:divsChild>
                </w:div>
                <w:div w:id="66853409">
                  <w:marLeft w:val="0"/>
                  <w:marRight w:val="0"/>
                  <w:marTop w:val="0"/>
                  <w:marBottom w:val="0"/>
                  <w:divBdr>
                    <w:top w:val="none" w:sz="0" w:space="0" w:color="auto"/>
                    <w:left w:val="none" w:sz="0" w:space="0" w:color="auto"/>
                    <w:bottom w:val="none" w:sz="0" w:space="0" w:color="auto"/>
                    <w:right w:val="none" w:sz="0" w:space="0" w:color="auto"/>
                  </w:divBdr>
                </w:div>
                <w:div w:id="66921448">
                  <w:marLeft w:val="0"/>
                  <w:marRight w:val="0"/>
                  <w:marTop w:val="0"/>
                  <w:marBottom w:val="0"/>
                  <w:divBdr>
                    <w:top w:val="none" w:sz="0" w:space="0" w:color="auto"/>
                    <w:left w:val="none" w:sz="0" w:space="0" w:color="auto"/>
                    <w:bottom w:val="none" w:sz="0" w:space="0" w:color="auto"/>
                    <w:right w:val="none" w:sz="0" w:space="0" w:color="auto"/>
                  </w:divBdr>
                  <w:divsChild>
                    <w:div w:id="252474770">
                      <w:marLeft w:val="0"/>
                      <w:marRight w:val="0"/>
                      <w:marTop w:val="0"/>
                      <w:marBottom w:val="0"/>
                      <w:divBdr>
                        <w:top w:val="none" w:sz="0" w:space="0" w:color="auto"/>
                        <w:left w:val="none" w:sz="0" w:space="0" w:color="auto"/>
                        <w:bottom w:val="none" w:sz="0" w:space="0" w:color="auto"/>
                        <w:right w:val="none" w:sz="0" w:space="0" w:color="auto"/>
                      </w:divBdr>
                      <w:divsChild>
                        <w:div w:id="701125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113653">
                  <w:marLeft w:val="0"/>
                  <w:marRight w:val="0"/>
                  <w:marTop w:val="45"/>
                  <w:marBottom w:val="0"/>
                  <w:divBdr>
                    <w:top w:val="none" w:sz="0" w:space="0" w:color="auto"/>
                    <w:left w:val="none" w:sz="0" w:space="0" w:color="auto"/>
                    <w:bottom w:val="none" w:sz="0" w:space="0" w:color="auto"/>
                    <w:right w:val="none" w:sz="0" w:space="0" w:color="auto"/>
                  </w:divBdr>
                </w:div>
                <w:div w:id="67120153">
                  <w:marLeft w:val="0"/>
                  <w:marRight w:val="0"/>
                  <w:marTop w:val="0"/>
                  <w:marBottom w:val="0"/>
                  <w:divBdr>
                    <w:top w:val="none" w:sz="0" w:space="0" w:color="auto"/>
                    <w:left w:val="none" w:sz="0" w:space="0" w:color="auto"/>
                    <w:bottom w:val="single" w:sz="6" w:space="8" w:color="DDDDDD"/>
                    <w:right w:val="none" w:sz="0" w:space="0" w:color="auto"/>
                  </w:divBdr>
                  <w:divsChild>
                    <w:div w:id="607591327">
                      <w:marLeft w:val="0"/>
                      <w:marRight w:val="150"/>
                      <w:marTop w:val="45"/>
                      <w:marBottom w:val="75"/>
                      <w:divBdr>
                        <w:top w:val="none" w:sz="0" w:space="0" w:color="auto"/>
                        <w:left w:val="none" w:sz="0" w:space="0" w:color="auto"/>
                        <w:bottom w:val="none" w:sz="0" w:space="0" w:color="auto"/>
                        <w:right w:val="none" w:sz="0" w:space="0" w:color="auto"/>
                      </w:divBdr>
                      <w:divsChild>
                        <w:div w:id="597829082">
                          <w:marLeft w:val="0"/>
                          <w:marRight w:val="0"/>
                          <w:marTop w:val="0"/>
                          <w:marBottom w:val="0"/>
                          <w:divBdr>
                            <w:top w:val="none" w:sz="0" w:space="0" w:color="auto"/>
                            <w:left w:val="none" w:sz="0" w:space="0" w:color="auto"/>
                            <w:bottom w:val="none" w:sz="0" w:space="0" w:color="auto"/>
                            <w:right w:val="none" w:sz="0" w:space="0" w:color="auto"/>
                          </w:divBdr>
                          <w:divsChild>
                            <w:div w:id="1086390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383882">
                  <w:marLeft w:val="0"/>
                  <w:marRight w:val="0"/>
                  <w:marTop w:val="0"/>
                  <w:marBottom w:val="0"/>
                  <w:divBdr>
                    <w:top w:val="none" w:sz="0" w:space="0" w:color="auto"/>
                    <w:left w:val="none" w:sz="0" w:space="0" w:color="auto"/>
                    <w:bottom w:val="none" w:sz="0" w:space="0" w:color="auto"/>
                    <w:right w:val="none" w:sz="0" w:space="0" w:color="auto"/>
                  </w:divBdr>
                  <w:divsChild>
                    <w:div w:id="743182998">
                      <w:marLeft w:val="0"/>
                      <w:marRight w:val="0"/>
                      <w:marTop w:val="0"/>
                      <w:marBottom w:val="0"/>
                      <w:divBdr>
                        <w:top w:val="none" w:sz="0" w:space="0" w:color="auto"/>
                        <w:left w:val="none" w:sz="0" w:space="0" w:color="auto"/>
                        <w:bottom w:val="none" w:sz="0" w:space="0" w:color="auto"/>
                        <w:right w:val="none" w:sz="0" w:space="0" w:color="auto"/>
                      </w:divBdr>
                    </w:div>
                  </w:divsChild>
                </w:div>
                <w:div w:id="67391505">
                  <w:marLeft w:val="0"/>
                  <w:marRight w:val="0"/>
                  <w:marTop w:val="0"/>
                  <w:marBottom w:val="0"/>
                  <w:divBdr>
                    <w:top w:val="none" w:sz="0" w:space="0" w:color="auto"/>
                    <w:left w:val="none" w:sz="0" w:space="0" w:color="auto"/>
                    <w:bottom w:val="none" w:sz="0" w:space="0" w:color="auto"/>
                    <w:right w:val="none" w:sz="0" w:space="0" w:color="auto"/>
                  </w:divBdr>
                </w:div>
                <w:div w:id="67584220">
                  <w:marLeft w:val="0"/>
                  <w:marRight w:val="0"/>
                  <w:marTop w:val="0"/>
                  <w:marBottom w:val="0"/>
                  <w:divBdr>
                    <w:top w:val="none" w:sz="0" w:space="0" w:color="auto"/>
                    <w:left w:val="none" w:sz="0" w:space="0" w:color="auto"/>
                    <w:bottom w:val="none" w:sz="0" w:space="0" w:color="auto"/>
                    <w:right w:val="none" w:sz="0" w:space="0" w:color="auto"/>
                  </w:divBdr>
                </w:div>
                <w:div w:id="67726629">
                  <w:marLeft w:val="0"/>
                  <w:marRight w:val="0"/>
                  <w:marTop w:val="0"/>
                  <w:marBottom w:val="0"/>
                  <w:divBdr>
                    <w:top w:val="none" w:sz="0" w:space="0" w:color="auto"/>
                    <w:left w:val="none" w:sz="0" w:space="0" w:color="auto"/>
                    <w:bottom w:val="none" w:sz="0" w:space="0" w:color="auto"/>
                    <w:right w:val="none" w:sz="0" w:space="0" w:color="auto"/>
                  </w:divBdr>
                  <w:divsChild>
                    <w:div w:id="267929081">
                      <w:marLeft w:val="0"/>
                      <w:marRight w:val="0"/>
                      <w:marTop w:val="0"/>
                      <w:marBottom w:val="0"/>
                      <w:divBdr>
                        <w:top w:val="none" w:sz="0" w:space="0" w:color="auto"/>
                        <w:left w:val="none" w:sz="0" w:space="0" w:color="auto"/>
                        <w:bottom w:val="none" w:sz="0" w:space="0" w:color="auto"/>
                        <w:right w:val="none" w:sz="0" w:space="0" w:color="auto"/>
                      </w:divBdr>
                      <w:divsChild>
                        <w:div w:id="883833867">
                          <w:marLeft w:val="0"/>
                          <w:marRight w:val="0"/>
                          <w:marTop w:val="0"/>
                          <w:marBottom w:val="0"/>
                          <w:divBdr>
                            <w:top w:val="none" w:sz="0" w:space="0" w:color="auto"/>
                            <w:left w:val="none" w:sz="0" w:space="0" w:color="auto"/>
                            <w:bottom w:val="none" w:sz="0" w:space="0" w:color="auto"/>
                            <w:right w:val="none" w:sz="0" w:space="0" w:color="auto"/>
                          </w:divBdr>
                          <w:divsChild>
                            <w:div w:id="515271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775369">
                  <w:marLeft w:val="0"/>
                  <w:marRight w:val="0"/>
                  <w:marTop w:val="150"/>
                  <w:marBottom w:val="150"/>
                  <w:divBdr>
                    <w:top w:val="single" w:sz="6" w:space="4" w:color="D7D7D7"/>
                    <w:left w:val="none" w:sz="0" w:space="0" w:color="auto"/>
                    <w:bottom w:val="single" w:sz="6" w:space="4" w:color="D7D7D7"/>
                    <w:right w:val="none" w:sz="0" w:space="0" w:color="auto"/>
                  </w:divBdr>
                </w:div>
                <w:div w:id="67896016">
                  <w:marLeft w:val="0"/>
                  <w:marRight w:val="0"/>
                  <w:marTop w:val="0"/>
                  <w:marBottom w:val="0"/>
                  <w:divBdr>
                    <w:top w:val="none" w:sz="0" w:space="0" w:color="auto"/>
                    <w:left w:val="none" w:sz="0" w:space="0" w:color="auto"/>
                    <w:bottom w:val="none" w:sz="0" w:space="0" w:color="auto"/>
                    <w:right w:val="none" w:sz="0" w:space="0" w:color="auto"/>
                  </w:divBdr>
                  <w:divsChild>
                    <w:div w:id="742684550">
                      <w:marLeft w:val="0"/>
                      <w:marRight w:val="0"/>
                      <w:marTop w:val="0"/>
                      <w:marBottom w:val="0"/>
                      <w:divBdr>
                        <w:top w:val="none" w:sz="0" w:space="0" w:color="auto"/>
                        <w:left w:val="none" w:sz="0" w:space="0" w:color="auto"/>
                        <w:bottom w:val="none" w:sz="0" w:space="0" w:color="auto"/>
                        <w:right w:val="none" w:sz="0" w:space="0" w:color="auto"/>
                      </w:divBdr>
                      <w:divsChild>
                        <w:div w:id="106001981">
                          <w:marLeft w:val="0"/>
                          <w:marRight w:val="0"/>
                          <w:marTop w:val="0"/>
                          <w:marBottom w:val="0"/>
                          <w:divBdr>
                            <w:top w:val="none" w:sz="0" w:space="0" w:color="auto"/>
                            <w:left w:val="none" w:sz="0" w:space="0" w:color="auto"/>
                            <w:bottom w:val="none" w:sz="0" w:space="0" w:color="auto"/>
                            <w:right w:val="none" w:sz="0" w:space="0" w:color="auto"/>
                          </w:divBdr>
                        </w:div>
                        <w:div w:id="145559508">
                          <w:marLeft w:val="0"/>
                          <w:marRight w:val="0"/>
                          <w:marTop w:val="0"/>
                          <w:marBottom w:val="0"/>
                          <w:divBdr>
                            <w:top w:val="none" w:sz="0" w:space="0" w:color="auto"/>
                            <w:left w:val="none" w:sz="0" w:space="0" w:color="auto"/>
                            <w:bottom w:val="none" w:sz="0" w:space="0" w:color="auto"/>
                            <w:right w:val="none" w:sz="0" w:space="0" w:color="auto"/>
                          </w:divBdr>
                        </w:div>
                        <w:div w:id="1052967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14547">
                  <w:marLeft w:val="0"/>
                  <w:marRight w:val="0"/>
                  <w:marTop w:val="0"/>
                  <w:marBottom w:val="0"/>
                  <w:divBdr>
                    <w:top w:val="none" w:sz="0" w:space="0" w:color="auto"/>
                    <w:left w:val="none" w:sz="0" w:space="0" w:color="auto"/>
                    <w:bottom w:val="none" w:sz="0" w:space="0" w:color="auto"/>
                    <w:right w:val="none" w:sz="0" w:space="0" w:color="auto"/>
                  </w:divBdr>
                </w:div>
                <w:div w:id="68117190">
                  <w:marLeft w:val="0"/>
                  <w:marRight w:val="0"/>
                  <w:marTop w:val="0"/>
                  <w:marBottom w:val="0"/>
                  <w:divBdr>
                    <w:top w:val="none" w:sz="0" w:space="0" w:color="auto"/>
                    <w:left w:val="none" w:sz="0" w:space="0" w:color="auto"/>
                    <w:bottom w:val="none" w:sz="0" w:space="0" w:color="auto"/>
                    <w:right w:val="none" w:sz="0" w:space="0" w:color="auto"/>
                  </w:divBdr>
                  <w:divsChild>
                    <w:div w:id="180975633">
                      <w:marLeft w:val="0"/>
                      <w:marRight w:val="0"/>
                      <w:marTop w:val="0"/>
                      <w:marBottom w:val="180"/>
                      <w:divBdr>
                        <w:top w:val="none" w:sz="0" w:space="0" w:color="auto"/>
                        <w:left w:val="none" w:sz="0" w:space="0" w:color="auto"/>
                        <w:bottom w:val="none" w:sz="0" w:space="0" w:color="auto"/>
                        <w:right w:val="none" w:sz="0" w:space="0" w:color="auto"/>
                      </w:divBdr>
                    </w:div>
                    <w:div w:id="1080522844">
                      <w:marLeft w:val="0"/>
                      <w:marRight w:val="0"/>
                      <w:marTop w:val="0"/>
                      <w:marBottom w:val="180"/>
                      <w:divBdr>
                        <w:top w:val="none" w:sz="0" w:space="0" w:color="auto"/>
                        <w:left w:val="none" w:sz="0" w:space="0" w:color="auto"/>
                        <w:bottom w:val="none" w:sz="0" w:space="0" w:color="auto"/>
                        <w:right w:val="none" w:sz="0" w:space="0" w:color="auto"/>
                      </w:divBdr>
                    </w:div>
                  </w:divsChild>
                </w:div>
                <w:div w:id="68119996">
                  <w:marLeft w:val="0"/>
                  <w:marRight w:val="0"/>
                  <w:marTop w:val="300"/>
                  <w:marBottom w:val="0"/>
                  <w:divBdr>
                    <w:top w:val="none" w:sz="0" w:space="0" w:color="auto"/>
                    <w:left w:val="none" w:sz="0" w:space="0" w:color="auto"/>
                    <w:bottom w:val="none" w:sz="0" w:space="0" w:color="auto"/>
                    <w:right w:val="none" w:sz="0" w:space="0" w:color="auto"/>
                  </w:divBdr>
                </w:div>
                <w:div w:id="68308887">
                  <w:marLeft w:val="0"/>
                  <w:marRight w:val="0"/>
                  <w:marTop w:val="0"/>
                  <w:marBottom w:val="0"/>
                  <w:divBdr>
                    <w:top w:val="none" w:sz="0" w:space="0" w:color="auto"/>
                    <w:left w:val="none" w:sz="0" w:space="0" w:color="auto"/>
                    <w:bottom w:val="none" w:sz="0" w:space="0" w:color="auto"/>
                    <w:right w:val="none" w:sz="0" w:space="0" w:color="auto"/>
                  </w:divBdr>
                </w:div>
                <w:div w:id="68312316">
                  <w:marLeft w:val="0"/>
                  <w:marRight w:val="0"/>
                  <w:marTop w:val="0"/>
                  <w:marBottom w:val="0"/>
                  <w:divBdr>
                    <w:top w:val="none" w:sz="0" w:space="0" w:color="auto"/>
                    <w:left w:val="none" w:sz="0" w:space="0" w:color="auto"/>
                    <w:bottom w:val="none" w:sz="0" w:space="0" w:color="auto"/>
                    <w:right w:val="none" w:sz="0" w:space="0" w:color="auto"/>
                  </w:divBdr>
                </w:div>
                <w:div w:id="68313962">
                  <w:marLeft w:val="0"/>
                  <w:marRight w:val="0"/>
                  <w:marTop w:val="0"/>
                  <w:marBottom w:val="0"/>
                  <w:divBdr>
                    <w:top w:val="none" w:sz="0" w:space="0" w:color="auto"/>
                    <w:left w:val="none" w:sz="0" w:space="0" w:color="auto"/>
                    <w:bottom w:val="none" w:sz="0" w:space="0" w:color="auto"/>
                    <w:right w:val="none" w:sz="0" w:space="0" w:color="auto"/>
                  </w:divBdr>
                </w:div>
                <w:div w:id="68355935">
                  <w:marLeft w:val="0"/>
                  <w:marRight w:val="0"/>
                  <w:marTop w:val="0"/>
                  <w:marBottom w:val="0"/>
                  <w:divBdr>
                    <w:top w:val="none" w:sz="0" w:space="0" w:color="auto"/>
                    <w:left w:val="none" w:sz="0" w:space="0" w:color="auto"/>
                    <w:bottom w:val="none" w:sz="0" w:space="0" w:color="auto"/>
                    <w:right w:val="none" w:sz="0" w:space="0" w:color="auto"/>
                  </w:divBdr>
                </w:div>
                <w:div w:id="68425218">
                  <w:marLeft w:val="0"/>
                  <w:marRight w:val="0"/>
                  <w:marTop w:val="0"/>
                  <w:marBottom w:val="0"/>
                  <w:divBdr>
                    <w:top w:val="none" w:sz="0" w:space="0" w:color="auto"/>
                    <w:left w:val="none" w:sz="0" w:space="0" w:color="auto"/>
                    <w:bottom w:val="none" w:sz="0" w:space="0" w:color="auto"/>
                    <w:right w:val="none" w:sz="0" w:space="0" w:color="auto"/>
                  </w:divBdr>
                </w:div>
                <w:div w:id="68426378">
                  <w:marLeft w:val="0"/>
                  <w:marRight w:val="0"/>
                  <w:marTop w:val="0"/>
                  <w:marBottom w:val="0"/>
                  <w:divBdr>
                    <w:top w:val="none" w:sz="0" w:space="0" w:color="auto"/>
                    <w:left w:val="none" w:sz="0" w:space="0" w:color="auto"/>
                    <w:bottom w:val="none" w:sz="0" w:space="0" w:color="auto"/>
                    <w:right w:val="none" w:sz="0" w:space="0" w:color="auto"/>
                  </w:divBdr>
                </w:div>
                <w:div w:id="68428601">
                  <w:marLeft w:val="0"/>
                  <w:marRight w:val="0"/>
                  <w:marTop w:val="0"/>
                  <w:marBottom w:val="0"/>
                  <w:divBdr>
                    <w:top w:val="none" w:sz="0" w:space="0" w:color="auto"/>
                    <w:left w:val="none" w:sz="0" w:space="0" w:color="auto"/>
                    <w:bottom w:val="none" w:sz="0" w:space="0" w:color="auto"/>
                    <w:right w:val="none" w:sz="0" w:space="0" w:color="auto"/>
                  </w:divBdr>
                  <w:divsChild>
                    <w:div w:id="1019431858">
                      <w:marLeft w:val="0"/>
                      <w:marRight w:val="0"/>
                      <w:marTop w:val="0"/>
                      <w:marBottom w:val="0"/>
                      <w:divBdr>
                        <w:top w:val="none" w:sz="0" w:space="0" w:color="auto"/>
                        <w:left w:val="none" w:sz="0" w:space="0" w:color="auto"/>
                        <w:bottom w:val="none" w:sz="0" w:space="0" w:color="auto"/>
                        <w:right w:val="none" w:sz="0" w:space="0" w:color="auto"/>
                      </w:divBdr>
                    </w:div>
                  </w:divsChild>
                </w:div>
                <w:div w:id="68501067">
                  <w:marLeft w:val="0"/>
                  <w:marRight w:val="0"/>
                  <w:marTop w:val="0"/>
                  <w:marBottom w:val="0"/>
                  <w:divBdr>
                    <w:top w:val="none" w:sz="0" w:space="0" w:color="auto"/>
                    <w:left w:val="none" w:sz="0" w:space="0" w:color="auto"/>
                    <w:bottom w:val="none" w:sz="0" w:space="0" w:color="auto"/>
                    <w:right w:val="none" w:sz="0" w:space="0" w:color="auto"/>
                  </w:divBdr>
                </w:div>
                <w:div w:id="68574440">
                  <w:marLeft w:val="0"/>
                  <w:marRight w:val="0"/>
                  <w:marTop w:val="0"/>
                  <w:marBottom w:val="0"/>
                  <w:divBdr>
                    <w:top w:val="none" w:sz="0" w:space="0" w:color="auto"/>
                    <w:left w:val="none" w:sz="0" w:space="0" w:color="auto"/>
                    <w:bottom w:val="none" w:sz="0" w:space="0" w:color="auto"/>
                    <w:right w:val="none" w:sz="0" w:space="0" w:color="auto"/>
                  </w:divBdr>
                  <w:divsChild>
                    <w:div w:id="894970102">
                      <w:marLeft w:val="0"/>
                      <w:marRight w:val="0"/>
                      <w:marTop w:val="0"/>
                      <w:marBottom w:val="0"/>
                      <w:divBdr>
                        <w:top w:val="none" w:sz="0" w:space="0" w:color="auto"/>
                        <w:left w:val="none" w:sz="0" w:space="0" w:color="auto"/>
                        <w:bottom w:val="none" w:sz="0" w:space="0" w:color="auto"/>
                        <w:right w:val="none" w:sz="0" w:space="0" w:color="auto"/>
                      </w:divBdr>
                      <w:divsChild>
                        <w:div w:id="814179103">
                          <w:marLeft w:val="0"/>
                          <w:marRight w:val="0"/>
                          <w:marTop w:val="0"/>
                          <w:marBottom w:val="0"/>
                          <w:divBdr>
                            <w:top w:val="none" w:sz="0" w:space="0" w:color="auto"/>
                            <w:left w:val="none" w:sz="0" w:space="0" w:color="auto"/>
                            <w:bottom w:val="none" w:sz="0" w:space="0" w:color="auto"/>
                            <w:right w:val="none" w:sz="0" w:space="0" w:color="auto"/>
                          </w:divBdr>
                        </w:div>
                        <w:div w:id="920407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82067">
                  <w:marLeft w:val="0"/>
                  <w:marRight w:val="0"/>
                  <w:marTop w:val="0"/>
                  <w:marBottom w:val="0"/>
                  <w:divBdr>
                    <w:top w:val="none" w:sz="0" w:space="0" w:color="auto"/>
                    <w:left w:val="none" w:sz="0" w:space="0" w:color="auto"/>
                    <w:bottom w:val="none" w:sz="0" w:space="0" w:color="auto"/>
                    <w:right w:val="none" w:sz="0" w:space="0" w:color="auto"/>
                  </w:divBdr>
                  <w:divsChild>
                    <w:div w:id="255557164">
                      <w:marLeft w:val="0"/>
                      <w:marRight w:val="0"/>
                      <w:marTop w:val="0"/>
                      <w:marBottom w:val="0"/>
                      <w:divBdr>
                        <w:top w:val="none" w:sz="0" w:space="0" w:color="auto"/>
                        <w:left w:val="none" w:sz="0" w:space="0" w:color="auto"/>
                        <w:bottom w:val="single" w:sz="6" w:space="8" w:color="DDDDDD"/>
                        <w:right w:val="none" w:sz="0" w:space="0" w:color="auto"/>
                      </w:divBdr>
                      <w:divsChild>
                        <w:div w:id="803084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622506">
                  <w:marLeft w:val="0"/>
                  <w:marRight w:val="0"/>
                  <w:marTop w:val="0"/>
                  <w:marBottom w:val="0"/>
                  <w:divBdr>
                    <w:top w:val="none" w:sz="0" w:space="0" w:color="auto"/>
                    <w:left w:val="none" w:sz="0" w:space="0" w:color="auto"/>
                    <w:bottom w:val="none" w:sz="0" w:space="0" w:color="auto"/>
                    <w:right w:val="none" w:sz="0" w:space="0" w:color="auto"/>
                  </w:divBdr>
                </w:div>
                <w:div w:id="68692395">
                  <w:marLeft w:val="0"/>
                  <w:marRight w:val="0"/>
                  <w:marTop w:val="0"/>
                  <w:marBottom w:val="0"/>
                  <w:divBdr>
                    <w:top w:val="none" w:sz="0" w:space="0" w:color="auto"/>
                    <w:left w:val="none" w:sz="0" w:space="0" w:color="auto"/>
                    <w:bottom w:val="none" w:sz="0" w:space="0" w:color="auto"/>
                    <w:right w:val="none" w:sz="0" w:space="0" w:color="auto"/>
                  </w:divBdr>
                  <w:divsChild>
                    <w:div w:id="973019561">
                      <w:marLeft w:val="0"/>
                      <w:marRight w:val="0"/>
                      <w:marTop w:val="0"/>
                      <w:marBottom w:val="0"/>
                      <w:divBdr>
                        <w:top w:val="none" w:sz="0" w:space="0" w:color="auto"/>
                        <w:left w:val="none" w:sz="0" w:space="0" w:color="auto"/>
                        <w:bottom w:val="none" w:sz="0" w:space="0" w:color="auto"/>
                        <w:right w:val="none" w:sz="0" w:space="0" w:color="auto"/>
                      </w:divBdr>
                      <w:divsChild>
                        <w:div w:id="1079525585">
                          <w:marLeft w:val="0"/>
                          <w:marRight w:val="0"/>
                          <w:marTop w:val="0"/>
                          <w:marBottom w:val="0"/>
                          <w:divBdr>
                            <w:top w:val="none" w:sz="0" w:space="0" w:color="auto"/>
                            <w:left w:val="none" w:sz="0" w:space="0" w:color="auto"/>
                            <w:bottom w:val="none" w:sz="0" w:space="0" w:color="auto"/>
                            <w:right w:val="none" w:sz="0" w:space="0" w:color="auto"/>
                          </w:divBdr>
                          <w:divsChild>
                            <w:div w:id="320812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695816">
                  <w:marLeft w:val="0"/>
                  <w:marRight w:val="0"/>
                  <w:marTop w:val="0"/>
                  <w:marBottom w:val="0"/>
                  <w:divBdr>
                    <w:top w:val="none" w:sz="0" w:space="0" w:color="auto"/>
                    <w:left w:val="none" w:sz="0" w:space="0" w:color="auto"/>
                    <w:bottom w:val="none" w:sz="0" w:space="0" w:color="auto"/>
                    <w:right w:val="none" w:sz="0" w:space="0" w:color="auto"/>
                  </w:divBdr>
                </w:div>
                <w:div w:id="68770542">
                  <w:marLeft w:val="0"/>
                  <w:marRight w:val="0"/>
                  <w:marTop w:val="0"/>
                  <w:marBottom w:val="0"/>
                  <w:divBdr>
                    <w:top w:val="none" w:sz="0" w:space="0" w:color="auto"/>
                    <w:left w:val="none" w:sz="0" w:space="0" w:color="auto"/>
                    <w:bottom w:val="none" w:sz="0" w:space="0" w:color="auto"/>
                    <w:right w:val="none" w:sz="0" w:space="0" w:color="auto"/>
                  </w:divBdr>
                  <w:divsChild>
                    <w:div w:id="604381913">
                      <w:marLeft w:val="0"/>
                      <w:marRight w:val="0"/>
                      <w:marTop w:val="0"/>
                      <w:marBottom w:val="0"/>
                      <w:divBdr>
                        <w:top w:val="none" w:sz="0" w:space="0" w:color="auto"/>
                        <w:left w:val="none" w:sz="0" w:space="0" w:color="auto"/>
                        <w:bottom w:val="none" w:sz="0" w:space="0" w:color="auto"/>
                        <w:right w:val="none" w:sz="0" w:space="0" w:color="auto"/>
                      </w:divBdr>
                    </w:div>
                  </w:divsChild>
                </w:div>
                <w:div w:id="69083280">
                  <w:marLeft w:val="0"/>
                  <w:marRight w:val="0"/>
                  <w:marTop w:val="0"/>
                  <w:marBottom w:val="0"/>
                  <w:divBdr>
                    <w:top w:val="none" w:sz="0" w:space="0" w:color="auto"/>
                    <w:left w:val="none" w:sz="0" w:space="0" w:color="auto"/>
                    <w:bottom w:val="none" w:sz="0" w:space="0" w:color="auto"/>
                    <w:right w:val="none" w:sz="0" w:space="0" w:color="auto"/>
                  </w:divBdr>
                </w:div>
                <w:div w:id="69157956">
                  <w:marLeft w:val="0"/>
                  <w:marRight w:val="0"/>
                  <w:marTop w:val="0"/>
                  <w:marBottom w:val="0"/>
                  <w:divBdr>
                    <w:top w:val="none" w:sz="0" w:space="0" w:color="auto"/>
                    <w:left w:val="none" w:sz="0" w:space="0" w:color="auto"/>
                    <w:bottom w:val="none" w:sz="0" w:space="0" w:color="auto"/>
                    <w:right w:val="none" w:sz="0" w:space="0" w:color="auto"/>
                  </w:divBdr>
                </w:div>
                <w:div w:id="69229836">
                  <w:marLeft w:val="0"/>
                  <w:marRight w:val="0"/>
                  <w:marTop w:val="0"/>
                  <w:marBottom w:val="0"/>
                  <w:divBdr>
                    <w:top w:val="none" w:sz="0" w:space="0" w:color="auto"/>
                    <w:left w:val="none" w:sz="0" w:space="0" w:color="auto"/>
                    <w:bottom w:val="none" w:sz="0" w:space="0" w:color="auto"/>
                    <w:right w:val="none" w:sz="0" w:space="0" w:color="auto"/>
                  </w:divBdr>
                </w:div>
                <w:div w:id="69281926">
                  <w:marLeft w:val="0"/>
                  <w:marRight w:val="150"/>
                  <w:marTop w:val="45"/>
                  <w:marBottom w:val="75"/>
                  <w:divBdr>
                    <w:top w:val="none" w:sz="0" w:space="0" w:color="auto"/>
                    <w:left w:val="none" w:sz="0" w:space="0" w:color="auto"/>
                    <w:bottom w:val="none" w:sz="0" w:space="0" w:color="auto"/>
                    <w:right w:val="none" w:sz="0" w:space="0" w:color="auto"/>
                  </w:divBdr>
                  <w:divsChild>
                    <w:div w:id="35282620">
                      <w:marLeft w:val="0"/>
                      <w:marRight w:val="0"/>
                      <w:marTop w:val="0"/>
                      <w:marBottom w:val="0"/>
                      <w:divBdr>
                        <w:top w:val="none" w:sz="0" w:space="0" w:color="auto"/>
                        <w:left w:val="none" w:sz="0" w:space="0" w:color="auto"/>
                        <w:bottom w:val="none" w:sz="0" w:space="0" w:color="auto"/>
                        <w:right w:val="none" w:sz="0" w:space="0" w:color="auto"/>
                      </w:divBdr>
                    </w:div>
                  </w:divsChild>
                </w:div>
                <w:div w:id="69543989">
                  <w:marLeft w:val="0"/>
                  <w:marRight w:val="0"/>
                  <w:marTop w:val="0"/>
                  <w:marBottom w:val="0"/>
                  <w:divBdr>
                    <w:top w:val="none" w:sz="0" w:space="0" w:color="auto"/>
                    <w:left w:val="none" w:sz="0" w:space="0" w:color="auto"/>
                    <w:bottom w:val="none" w:sz="0" w:space="0" w:color="auto"/>
                    <w:right w:val="none" w:sz="0" w:space="0" w:color="auto"/>
                  </w:divBdr>
                </w:div>
                <w:div w:id="69617851">
                  <w:marLeft w:val="0"/>
                  <w:marRight w:val="0"/>
                  <w:marTop w:val="0"/>
                  <w:marBottom w:val="0"/>
                  <w:divBdr>
                    <w:top w:val="none" w:sz="0" w:space="0" w:color="auto"/>
                    <w:left w:val="none" w:sz="0" w:space="0" w:color="auto"/>
                    <w:bottom w:val="none" w:sz="0" w:space="0" w:color="auto"/>
                    <w:right w:val="none" w:sz="0" w:space="0" w:color="auto"/>
                  </w:divBdr>
                </w:div>
                <w:div w:id="69735270">
                  <w:marLeft w:val="0"/>
                  <w:marRight w:val="0"/>
                  <w:marTop w:val="0"/>
                  <w:marBottom w:val="0"/>
                  <w:divBdr>
                    <w:top w:val="none" w:sz="0" w:space="0" w:color="auto"/>
                    <w:left w:val="none" w:sz="0" w:space="0" w:color="auto"/>
                    <w:bottom w:val="none" w:sz="0" w:space="0" w:color="auto"/>
                    <w:right w:val="none" w:sz="0" w:space="0" w:color="auto"/>
                  </w:divBdr>
                </w:div>
                <w:div w:id="69741730">
                  <w:marLeft w:val="0"/>
                  <w:marRight w:val="0"/>
                  <w:marTop w:val="0"/>
                  <w:marBottom w:val="0"/>
                  <w:divBdr>
                    <w:top w:val="none" w:sz="0" w:space="0" w:color="auto"/>
                    <w:left w:val="none" w:sz="0" w:space="0" w:color="auto"/>
                    <w:bottom w:val="none" w:sz="0" w:space="0" w:color="auto"/>
                    <w:right w:val="none" w:sz="0" w:space="0" w:color="auto"/>
                  </w:divBdr>
                </w:div>
                <w:div w:id="69885624">
                  <w:marLeft w:val="0"/>
                  <w:marRight w:val="0"/>
                  <w:marTop w:val="0"/>
                  <w:marBottom w:val="0"/>
                  <w:divBdr>
                    <w:top w:val="none" w:sz="0" w:space="0" w:color="auto"/>
                    <w:left w:val="none" w:sz="0" w:space="0" w:color="auto"/>
                    <w:bottom w:val="none" w:sz="0" w:space="0" w:color="auto"/>
                    <w:right w:val="none" w:sz="0" w:space="0" w:color="auto"/>
                  </w:divBdr>
                </w:div>
                <w:div w:id="70007881">
                  <w:marLeft w:val="0"/>
                  <w:marRight w:val="0"/>
                  <w:marTop w:val="0"/>
                  <w:marBottom w:val="0"/>
                  <w:divBdr>
                    <w:top w:val="none" w:sz="0" w:space="0" w:color="auto"/>
                    <w:left w:val="none" w:sz="0" w:space="0" w:color="auto"/>
                    <w:bottom w:val="none" w:sz="0" w:space="0" w:color="auto"/>
                    <w:right w:val="none" w:sz="0" w:space="0" w:color="auto"/>
                  </w:divBdr>
                </w:div>
                <w:div w:id="70009017">
                  <w:marLeft w:val="0"/>
                  <w:marRight w:val="0"/>
                  <w:marTop w:val="0"/>
                  <w:marBottom w:val="0"/>
                  <w:divBdr>
                    <w:top w:val="none" w:sz="0" w:space="0" w:color="auto"/>
                    <w:left w:val="none" w:sz="0" w:space="0" w:color="auto"/>
                    <w:bottom w:val="none" w:sz="0" w:space="0" w:color="auto"/>
                    <w:right w:val="none" w:sz="0" w:space="0" w:color="auto"/>
                  </w:divBdr>
                  <w:divsChild>
                    <w:div w:id="138808611">
                      <w:marLeft w:val="0"/>
                      <w:marRight w:val="0"/>
                      <w:marTop w:val="0"/>
                      <w:marBottom w:val="0"/>
                      <w:divBdr>
                        <w:top w:val="none" w:sz="0" w:space="0" w:color="auto"/>
                        <w:left w:val="none" w:sz="0" w:space="0" w:color="auto"/>
                        <w:bottom w:val="none" w:sz="0" w:space="0" w:color="auto"/>
                        <w:right w:val="none" w:sz="0" w:space="0" w:color="auto"/>
                      </w:divBdr>
                    </w:div>
                  </w:divsChild>
                </w:div>
                <w:div w:id="70084406">
                  <w:marLeft w:val="0"/>
                  <w:marRight w:val="0"/>
                  <w:marTop w:val="0"/>
                  <w:marBottom w:val="0"/>
                  <w:divBdr>
                    <w:top w:val="none" w:sz="0" w:space="0" w:color="auto"/>
                    <w:left w:val="none" w:sz="0" w:space="0" w:color="auto"/>
                    <w:bottom w:val="none" w:sz="0" w:space="0" w:color="auto"/>
                    <w:right w:val="none" w:sz="0" w:space="0" w:color="auto"/>
                  </w:divBdr>
                </w:div>
                <w:div w:id="70128877">
                  <w:marLeft w:val="0"/>
                  <w:marRight w:val="0"/>
                  <w:marTop w:val="0"/>
                  <w:marBottom w:val="0"/>
                  <w:divBdr>
                    <w:top w:val="none" w:sz="0" w:space="0" w:color="auto"/>
                    <w:left w:val="none" w:sz="0" w:space="0" w:color="auto"/>
                    <w:bottom w:val="none" w:sz="0" w:space="0" w:color="auto"/>
                    <w:right w:val="none" w:sz="0" w:space="0" w:color="auto"/>
                  </w:divBdr>
                </w:div>
                <w:div w:id="70155922">
                  <w:marLeft w:val="0"/>
                  <w:marRight w:val="0"/>
                  <w:marTop w:val="0"/>
                  <w:marBottom w:val="0"/>
                  <w:divBdr>
                    <w:top w:val="none" w:sz="0" w:space="0" w:color="auto"/>
                    <w:left w:val="none" w:sz="0" w:space="0" w:color="auto"/>
                    <w:bottom w:val="none" w:sz="0" w:space="0" w:color="auto"/>
                    <w:right w:val="none" w:sz="0" w:space="0" w:color="auto"/>
                  </w:divBdr>
                </w:div>
                <w:div w:id="70541423">
                  <w:marLeft w:val="0"/>
                  <w:marRight w:val="0"/>
                  <w:marTop w:val="0"/>
                  <w:marBottom w:val="0"/>
                  <w:divBdr>
                    <w:top w:val="none" w:sz="0" w:space="0" w:color="auto"/>
                    <w:left w:val="none" w:sz="0" w:space="0" w:color="auto"/>
                    <w:bottom w:val="none" w:sz="0" w:space="0" w:color="auto"/>
                    <w:right w:val="none" w:sz="0" w:space="0" w:color="auto"/>
                  </w:divBdr>
                </w:div>
                <w:div w:id="70586461">
                  <w:marLeft w:val="0"/>
                  <w:marRight w:val="0"/>
                  <w:marTop w:val="0"/>
                  <w:marBottom w:val="0"/>
                  <w:divBdr>
                    <w:top w:val="none" w:sz="0" w:space="0" w:color="auto"/>
                    <w:left w:val="none" w:sz="0" w:space="0" w:color="auto"/>
                    <w:bottom w:val="none" w:sz="0" w:space="0" w:color="auto"/>
                    <w:right w:val="none" w:sz="0" w:space="0" w:color="auto"/>
                  </w:divBdr>
                </w:div>
                <w:div w:id="70590298">
                  <w:marLeft w:val="0"/>
                  <w:marRight w:val="0"/>
                  <w:marTop w:val="300"/>
                  <w:marBottom w:val="0"/>
                  <w:divBdr>
                    <w:top w:val="none" w:sz="0" w:space="0" w:color="auto"/>
                    <w:left w:val="none" w:sz="0" w:space="0" w:color="auto"/>
                    <w:bottom w:val="none" w:sz="0" w:space="0" w:color="auto"/>
                    <w:right w:val="none" w:sz="0" w:space="0" w:color="auto"/>
                  </w:divBdr>
                </w:div>
                <w:div w:id="70737420">
                  <w:marLeft w:val="0"/>
                  <w:marRight w:val="0"/>
                  <w:marTop w:val="75"/>
                  <w:marBottom w:val="75"/>
                  <w:divBdr>
                    <w:top w:val="none" w:sz="0" w:space="0" w:color="auto"/>
                    <w:left w:val="none" w:sz="0" w:space="0" w:color="auto"/>
                    <w:bottom w:val="none" w:sz="0" w:space="0" w:color="auto"/>
                    <w:right w:val="none" w:sz="0" w:space="0" w:color="auto"/>
                  </w:divBdr>
                  <w:divsChild>
                    <w:div w:id="1004090568">
                      <w:marLeft w:val="0"/>
                      <w:marRight w:val="0"/>
                      <w:marTop w:val="0"/>
                      <w:marBottom w:val="0"/>
                      <w:divBdr>
                        <w:top w:val="none" w:sz="0" w:space="0" w:color="auto"/>
                        <w:left w:val="none" w:sz="0" w:space="0" w:color="auto"/>
                        <w:bottom w:val="none" w:sz="0" w:space="0" w:color="auto"/>
                        <w:right w:val="none" w:sz="0" w:space="0" w:color="auto"/>
                      </w:divBdr>
                    </w:div>
                  </w:divsChild>
                </w:div>
                <w:div w:id="70784340">
                  <w:marLeft w:val="0"/>
                  <w:marRight w:val="0"/>
                  <w:marTop w:val="0"/>
                  <w:marBottom w:val="0"/>
                  <w:divBdr>
                    <w:top w:val="none" w:sz="0" w:space="0" w:color="auto"/>
                    <w:left w:val="none" w:sz="0" w:space="0" w:color="auto"/>
                    <w:bottom w:val="none" w:sz="0" w:space="0" w:color="auto"/>
                    <w:right w:val="none" w:sz="0" w:space="0" w:color="auto"/>
                  </w:divBdr>
                  <w:divsChild>
                    <w:div w:id="282153716">
                      <w:marLeft w:val="0"/>
                      <w:marRight w:val="0"/>
                      <w:marTop w:val="0"/>
                      <w:marBottom w:val="0"/>
                      <w:divBdr>
                        <w:top w:val="none" w:sz="0" w:space="0" w:color="auto"/>
                        <w:left w:val="none" w:sz="0" w:space="0" w:color="auto"/>
                        <w:bottom w:val="none" w:sz="0" w:space="0" w:color="auto"/>
                        <w:right w:val="none" w:sz="0" w:space="0" w:color="auto"/>
                      </w:divBdr>
                    </w:div>
                  </w:divsChild>
                </w:div>
                <w:div w:id="71124913">
                  <w:marLeft w:val="0"/>
                  <w:marRight w:val="0"/>
                  <w:marTop w:val="0"/>
                  <w:marBottom w:val="0"/>
                  <w:divBdr>
                    <w:top w:val="none" w:sz="0" w:space="0" w:color="auto"/>
                    <w:left w:val="none" w:sz="0" w:space="0" w:color="auto"/>
                    <w:bottom w:val="none" w:sz="0" w:space="0" w:color="auto"/>
                    <w:right w:val="none" w:sz="0" w:space="0" w:color="auto"/>
                  </w:divBdr>
                </w:div>
                <w:div w:id="71195440">
                  <w:marLeft w:val="0"/>
                  <w:marRight w:val="0"/>
                  <w:marTop w:val="0"/>
                  <w:marBottom w:val="0"/>
                  <w:divBdr>
                    <w:top w:val="none" w:sz="0" w:space="0" w:color="auto"/>
                    <w:left w:val="none" w:sz="0" w:space="0" w:color="auto"/>
                    <w:bottom w:val="none" w:sz="0" w:space="0" w:color="auto"/>
                    <w:right w:val="none" w:sz="0" w:space="0" w:color="auto"/>
                  </w:divBdr>
                </w:div>
                <w:div w:id="71242245">
                  <w:marLeft w:val="0"/>
                  <w:marRight w:val="0"/>
                  <w:marTop w:val="0"/>
                  <w:marBottom w:val="0"/>
                  <w:divBdr>
                    <w:top w:val="none" w:sz="0" w:space="0" w:color="auto"/>
                    <w:left w:val="none" w:sz="0" w:space="0" w:color="auto"/>
                    <w:bottom w:val="none" w:sz="0" w:space="0" w:color="auto"/>
                    <w:right w:val="none" w:sz="0" w:space="0" w:color="auto"/>
                  </w:divBdr>
                  <w:divsChild>
                    <w:div w:id="930699417">
                      <w:marLeft w:val="0"/>
                      <w:marRight w:val="0"/>
                      <w:marTop w:val="0"/>
                      <w:marBottom w:val="0"/>
                      <w:divBdr>
                        <w:top w:val="none" w:sz="0" w:space="0" w:color="auto"/>
                        <w:left w:val="none" w:sz="0" w:space="0" w:color="auto"/>
                        <w:bottom w:val="none" w:sz="0" w:space="0" w:color="auto"/>
                        <w:right w:val="none" w:sz="0" w:space="0" w:color="auto"/>
                      </w:divBdr>
                    </w:div>
                  </w:divsChild>
                </w:div>
                <w:div w:id="71320493">
                  <w:marLeft w:val="0"/>
                  <w:marRight w:val="0"/>
                  <w:marTop w:val="0"/>
                  <w:marBottom w:val="0"/>
                  <w:divBdr>
                    <w:top w:val="none" w:sz="0" w:space="0" w:color="auto"/>
                    <w:left w:val="none" w:sz="0" w:space="0" w:color="auto"/>
                    <w:bottom w:val="none" w:sz="0" w:space="0" w:color="auto"/>
                    <w:right w:val="none" w:sz="0" w:space="0" w:color="auto"/>
                  </w:divBdr>
                  <w:divsChild>
                    <w:div w:id="331761782">
                      <w:marLeft w:val="0"/>
                      <w:marRight w:val="0"/>
                      <w:marTop w:val="0"/>
                      <w:marBottom w:val="0"/>
                      <w:divBdr>
                        <w:top w:val="none" w:sz="0" w:space="0" w:color="auto"/>
                        <w:left w:val="none" w:sz="0" w:space="0" w:color="auto"/>
                        <w:bottom w:val="none" w:sz="0" w:space="0" w:color="auto"/>
                        <w:right w:val="none" w:sz="0" w:space="0" w:color="auto"/>
                      </w:divBdr>
                    </w:div>
                  </w:divsChild>
                </w:div>
                <w:div w:id="71321494">
                  <w:marLeft w:val="0"/>
                  <w:marRight w:val="0"/>
                  <w:marTop w:val="0"/>
                  <w:marBottom w:val="0"/>
                  <w:divBdr>
                    <w:top w:val="none" w:sz="0" w:space="0" w:color="auto"/>
                    <w:left w:val="none" w:sz="0" w:space="0" w:color="auto"/>
                    <w:bottom w:val="none" w:sz="0" w:space="0" w:color="auto"/>
                    <w:right w:val="none" w:sz="0" w:space="0" w:color="auto"/>
                  </w:divBdr>
                </w:div>
                <w:div w:id="71322585">
                  <w:marLeft w:val="0"/>
                  <w:marRight w:val="0"/>
                  <w:marTop w:val="0"/>
                  <w:marBottom w:val="180"/>
                  <w:divBdr>
                    <w:top w:val="none" w:sz="0" w:space="0" w:color="auto"/>
                    <w:left w:val="none" w:sz="0" w:space="0" w:color="auto"/>
                    <w:bottom w:val="none" w:sz="0" w:space="0" w:color="auto"/>
                    <w:right w:val="none" w:sz="0" w:space="0" w:color="auto"/>
                  </w:divBdr>
                </w:div>
                <w:div w:id="71464023">
                  <w:marLeft w:val="0"/>
                  <w:marRight w:val="0"/>
                  <w:marTop w:val="0"/>
                  <w:marBottom w:val="0"/>
                  <w:divBdr>
                    <w:top w:val="none" w:sz="0" w:space="0" w:color="auto"/>
                    <w:left w:val="none" w:sz="0" w:space="0" w:color="auto"/>
                    <w:bottom w:val="none" w:sz="0" w:space="0" w:color="auto"/>
                    <w:right w:val="none" w:sz="0" w:space="0" w:color="auto"/>
                  </w:divBdr>
                  <w:divsChild>
                    <w:div w:id="1012730574">
                      <w:marLeft w:val="0"/>
                      <w:marRight w:val="0"/>
                      <w:marTop w:val="0"/>
                      <w:marBottom w:val="0"/>
                      <w:divBdr>
                        <w:top w:val="none" w:sz="0" w:space="0" w:color="auto"/>
                        <w:left w:val="none" w:sz="0" w:space="0" w:color="auto"/>
                        <w:bottom w:val="none" w:sz="0" w:space="0" w:color="auto"/>
                        <w:right w:val="none" w:sz="0" w:space="0" w:color="auto"/>
                      </w:divBdr>
                      <w:divsChild>
                        <w:div w:id="360057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64587">
                  <w:marLeft w:val="0"/>
                  <w:marRight w:val="0"/>
                  <w:marTop w:val="0"/>
                  <w:marBottom w:val="0"/>
                  <w:divBdr>
                    <w:top w:val="none" w:sz="0" w:space="0" w:color="auto"/>
                    <w:left w:val="none" w:sz="0" w:space="0" w:color="auto"/>
                    <w:bottom w:val="none" w:sz="0" w:space="0" w:color="auto"/>
                    <w:right w:val="none" w:sz="0" w:space="0" w:color="auto"/>
                  </w:divBdr>
                  <w:divsChild>
                    <w:div w:id="514924348">
                      <w:marLeft w:val="0"/>
                      <w:marRight w:val="0"/>
                      <w:marTop w:val="0"/>
                      <w:marBottom w:val="0"/>
                      <w:divBdr>
                        <w:top w:val="none" w:sz="0" w:space="0" w:color="auto"/>
                        <w:left w:val="none" w:sz="0" w:space="0" w:color="auto"/>
                        <w:bottom w:val="none" w:sz="0" w:space="0" w:color="auto"/>
                        <w:right w:val="none" w:sz="0" w:space="0" w:color="auto"/>
                      </w:divBdr>
                    </w:div>
                  </w:divsChild>
                </w:div>
                <w:div w:id="71507989">
                  <w:marLeft w:val="0"/>
                  <w:marRight w:val="0"/>
                  <w:marTop w:val="0"/>
                  <w:marBottom w:val="0"/>
                  <w:divBdr>
                    <w:top w:val="none" w:sz="0" w:space="0" w:color="auto"/>
                    <w:left w:val="none" w:sz="0" w:space="0" w:color="auto"/>
                    <w:bottom w:val="none" w:sz="0" w:space="0" w:color="auto"/>
                    <w:right w:val="none" w:sz="0" w:space="0" w:color="auto"/>
                  </w:divBdr>
                  <w:divsChild>
                    <w:div w:id="852182084">
                      <w:marLeft w:val="0"/>
                      <w:marRight w:val="0"/>
                      <w:marTop w:val="0"/>
                      <w:marBottom w:val="0"/>
                      <w:divBdr>
                        <w:top w:val="none" w:sz="0" w:space="0" w:color="auto"/>
                        <w:left w:val="none" w:sz="0" w:space="0" w:color="auto"/>
                        <w:bottom w:val="none" w:sz="0" w:space="0" w:color="auto"/>
                        <w:right w:val="none" w:sz="0" w:space="0" w:color="auto"/>
                      </w:divBdr>
                      <w:divsChild>
                        <w:div w:id="79706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08807">
                  <w:marLeft w:val="0"/>
                  <w:marRight w:val="0"/>
                  <w:marTop w:val="0"/>
                  <w:marBottom w:val="0"/>
                  <w:divBdr>
                    <w:top w:val="none" w:sz="0" w:space="0" w:color="auto"/>
                    <w:left w:val="none" w:sz="0" w:space="0" w:color="auto"/>
                    <w:bottom w:val="none" w:sz="0" w:space="0" w:color="auto"/>
                    <w:right w:val="none" w:sz="0" w:space="0" w:color="auto"/>
                  </w:divBdr>
                </w:div>
                <w:div w:id="71589871">
                  <w:marLeft w:val="0"/>
                  <w:marRight w:val="0"/>
                  <w:marTop w:val="0"/>
                  <w:marBottom w:val="0"/>
                  <w:divBdr>
                    <w:top w:val="none" w:sz="0" w:space="0" w:color="auto"/>
                    <w:left w:val="none" w:sz="0" w:space="0" w:color="auto"/>
                    <w:bottom w:val="none" w:sz="0" w:space="0" w:color="auto"/>
                    <w:right w:val="none" w:sz="0" w:space="0" w:color="auto"/>
                  </w:divBdr>
                </w:div>
                <w:div w:id="71662099">
                  <w:marLeft w:val="0"/>
                  <w:marRight w:val="0"/>
                  <w:marTop w:val="0"/>
                  <w:marBottom w:val="0"/>
                  <w:divBdr>
                    <w:top w:val="none" w:sz="0" w:space="0" w:color="auto"/>
                    <w:left w:val="none" w:sz="0" w:space="0" w:color="auto"/>
                    <w:bottom w:val="none" w:sz="0" w:space="0" w:color="auto"/>
                    <w:right w:val="none" w:sz="0" w:space="0" w:color="auto"/>
                  </w:divBdr>
                  <w:divsChild>
                    <w:div w:id="965165618">
                      <w:marLeft w:val="0"/>
                      <w:marRight w:val="0"/>
                      <w:marTop w:val="0"/>
                      <w:marBottom w:val="0"/>
                      <w:divBdr>
                        <w:top w:val="none" w:sz="0" w:space="0" w:color="auto"/>
                        <w:left w:val="none" w:sz="0" w:space="0" w:color="auto"/>
                        <w:bottom w:val="none" w:sz="0" w:space="0" w:color="auto"/>
                        <w:right w:val="none" w:sz="0" w:space="0" w:color="auto"/>
                      </w:divBdr>
                      <w:divsChild>
                        <w:div w:id="721638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784253">
                  <w:marLeft w:val="0"/>
                  <w:marRight w:val="0"/>
                  <w:marTop w:val="0"/>
                  <w:marBottom w:val="0"/>
                  <w:divBdr>
                    <w:top w:val="none" w:sz="0" w:space="0" w:color="auto"/>
                    <w:left w:val="none" w:sz="0" w:space="0" w:color="auto"/>
                    <w:bottom w:val="none" w:sz="0" w:space="0" w:color="auto"/>
                    <w:right w:val="none" w:sz="0" w:space="0" w:color="auto"/>
                  </w:divBdr>
                </w:div>
                <w:div w:id="71784386">
                  <w:marLeft w:val="0"/>
                  <w:marRight w:val="0"/>
                  <w:marTop w:val="0"/>
                  <w:marBottom w:val="0"/>
                  <w:divBdr>
                    <w:top w:val="none" w:sz="0" w:space="0" w:color="auto"/>
                    <w:left w:val="none" w:sz="0" w:space="0" w:color="auto"/>
                    <w:bottom w:val="none" w:sz="0" w:space="0" w:color="auto"/>
                    <w:right w:val="none" w:sz="0" w:space="0" w:color="auto"/>
                  </w:divBdr>
                </w:div>
                <w:div w:id="71894762">
                  <w:marLeft w:val="0"/>
                  <w:marRight w:val="0"/>
                  <w:marTop w:val="0"/>
                  <w:marBottom w:val="0"/>
                  <w:divBdr>
                    <w:top w:val="none" w:sz="0" w:space="0" w:color="auto"/>
                    <w:left w:val="none" w:sz="0" w:space="0" w:color="auto"/>
                    <w:bottom w:val="none" w:sz="0" w:space="0" w:color="auto"/>
                    <w:right w:val="none" w:sz="0" w:space="0" w:color="auto"/>
                  </w:divBdr>
                  <w:divsChild>
                    <w:div w:id="2099212">
                      <w:marLeft w:val="0"/>
                      <w:marRight w:val="0"/>
                      <w:marTop w:val="0"/>
                      <w:marBottom w:val="0"/>
                      <w:divBdr>
                        <w:top w:val="none" w:sz="0" w:space="0" w:color="auto"/>
                        <w:left w:val="none" w:sz="0" w:space="0" w:color="auto"/>
                        <w:bottom w:val="none" w:sz="0" w:space="0" w:color="auto"/>
                        <w:right w:val="none" w:sz="0" w:space="0" w:color="auto"/>
                      </w:divBdr>
                    </w:div>
                    <w:div w:id="925722793">
                      <w:marLeft w:val="0"/>
                      <w:marRight w:val="0"/>
                      <w:marTop w:val="0"/>
                      <w:marBottom w:val="0"/>
                      <w:divBdr>
                        <w:top w:val="none" w:sz="0" w:space="0" w:color="auto"/>
                        <w:left w:val="none" w:sz="0" w:space="0" w:color="auto"/>
                        <w:bottom w:val="none" w:sz="0" w:space="0" w:color="auto"/>
                        <w:right w:val="none" w:sz="0" w:space="0" w:color="auto"/>
                      </w:divBdr>
                    </w:div>
                    <w:div w:id="1068303064">
                      <w:marLeft w:val="0"/>
                      <w:marRight w:val="0"/>
                      <w:marTop w:val="0"/>
                      <w:marBottom w:val="0"/>
                      <w:divBdr>
                        <w:top w:val="none" w:sz="0" w:space="0" w:color="auto"/>
                        <w:left w:val="none" w:sz="0" w:space="0" w:color="auto"/>
                        <w:bottom w:val="none" w:sz="0" w:space="0" w:color="auto"/>
                        <w:right w:val="none" w:sz="0" w:space="0" w:color="auto"/>
                      </w:divBdr>
                    </w:div>
                  </w:divsChild>
                </w:div>
                <w:div w:id="71978179">
                  <w:marLeft w:val="0"/>
                  <w:marRight w:val="0"/>
                  <w:marTop w:val="0"/>
                  <w:marBottom w:val="0"/>
                  <w:divBdr>
                    <w:top w:val="none" w:sz="0" w:space="0" w:color="auto"/>
                    <w:left w:val="none" w:sz="0" w:space="0" w:color="auto"/>
                    <w:bottom w:val="none" w:sz="0" w:space="0" w:color="auto"/>
                    <w:right w:val="none" w:sz="0" w:space="0" w:color="auto"/>
                  </w:divBdr>
                </w:div>
                <w:div w:id="72051617">
                  <w:marLeft w:val="0"/>
                  <w:marRight w:val="0"/>
                  <w:marTop w:val="0"/>
                  <w:marBottom w:val="0"/>
                  <w:divBdr>
                    <w:top w:val="none" w:sz="0" w:space="0" w:color="auto"/>
                    <w:left w:val="none" w:sz="0" w:space="0" w:color="auto"/>
                    <w:bottom w:val="none" w:sz="0" w:space="0" w:color="auto"/>
                    <w:right w:val="none" w:sz="0" w:space="0" w:color="auto"/>
                  </w:divBdr>
                  <w:divsChild>
                    <w:div w:id="1098908058">
                      <w:marLeft w:val="0"/>
                      <w:marRight w:val="0"/>
                      <w:marTop w:val="0"/>
                      <w:marBottom w:val="0"/>
                      <w:divBdr>
                        <w:top w:val="none" w:sz="0" w:space="0" w:color="auto"/>
                        <w:left w:val="none" w:sz="0" w:space="0" w:color="auto"/>
                        <w:bottom w:val="none" w:sz="0" w:space="0" w:color="auto"/>
                        <w:right w:val="none" w:sz="0" w:space="0" w:color="auto"/>
                      </w:divBdr>
                    </w:div>
                  </w:divsChild>
                </w:div>
                <w:div w:id="72053730">
                  <w:marLeft w:val="0"/>
                  <w:marRight w:val="0"/>
                  <w:marTop w:val="0"/>
                  <w:marBottom w:val="0"/>
                  <w:divBdr>
                    <w:top w:val="none" w:sz="0" w:space="0" w:color="auto"/>
                    <w:left w:val="none" w:sz="0" w:space="0" w:color="auto"/>
                    <w:bottom w:val="none" w:sz="0" w:space="0" w:color="auto"/>
                    <w:right w:val="none" w:sz="0" w:space="0" w:color="auto"/>
                  </w:divBdr>
                  <w:divsChild>
                    <w:div w:id="828210460">
                      <w:marLeft w:val="0"/>
                      <w:marRight w:val="0"/>
                      <w:marTop w:val="0"/>
                      <w:marBottom w:val="0"/>
                      <w:divBdr>
                        <w:top w:val="none" w:sz="0" w:space="0" w:color="auto"/>
                        <w:left w:val="none" w:sz="0" w:space="0" w:color="auto"/>
                        <w:bottom w:val="none" w:sz="0" w:space="0" w:color="auto"/>
                        <w:right w:val="none" w:sz="0" w:space="0" w:color="auto"/>
                      </w:divBdr>
                    </w:div>
                  </w:divsChild>
                </w:div>
                <w:div w:id="72094801">
                  <w:marLeft w:val="0"/>
                  <w:marRight w:val="0"/>
                  <w:marTop w:val="0"/>
                  <w:marBottom w:val="0"/>
                  <w:divBdr>
                    <w:top w:val="none" w:sz="0" w:space="0" w:color="auto"/>
                    <w:left w:val="none" w:sz="0" w:space="0" w:color="auto"/>
                    <w:bottom w:val="none" w:sz="0" w:space="0" w:color="auto"/>
                    <w:right w:val="none" w:sz="0" w:space="0" w:color="auto"/>
                  </w:divBdr>
                </w:div>
                <w:div w:id="72170127">
                  <w:marLeft w:val="0"/>
                  <w:marRight w:val="0"/>
                  <w:marTop w:val="0"/>
                  <w:marBottom w:val="0"/>
                  <w:divBdr>
                    <w:top w:val="none" w:sz="0" w:space="0" w:color="auto"/>
                    <w:left w:val="none" w:sz="0" w:space="0" w:color="auto"/>
                    <w:bottom w:val="none" w:sz="0" w:space="0" w:color="auto"/>
                    <w:right w:val="none" w:sz="0" w:space="0" w:color="auto"/>
                  </w:divBdr>
                </w:div>
                <w:div w:id="72239145">
                  <w:marLeft w:val="0"/>
                  <w:marRight w:val="0"/>
                  <w:marTop w:val="0"/>
                  <w:marBottom w:val="0"/>
                  <w:divBdr>
                    <w:top w:val="none" w:sz="0" w:space="0" w:color="auto"/>
                    <w:left w:val="none" w:sz="0" w:space="0" w:color="auto"/>
                    <w:bottom w:val="none" w:sz="0" w:space="0" w:color="auto"/>
                    <w:right w:val="none" w:sz="0" w:space="0" w:color="auto"/>
                  </w:divBdr>
                </w:div>
                <w:div w:id="72243750">
                  <w:marLeft w:val="0"/>
                  <w:marRight w:val="0"/>
                  <w:marTop w:val="0"/>
                  <w:marBottom w:val="0"/>
                  <w:divBdr>
                    <w:top w:val="none" w:sz="0" w:space="0" w:color="auto"/>
                    <w:left w:val="none" w:sz="0" w:space="0" w:color="auto"/>
                    <w:bottom w:val="none" w:sz="0" w:space="0" w:color="auto"/>
                    <w:right w:val="none" w:sz="0" w:space="0" w:color="auto"/>
                  </w:divBdr>
                </w:div>
                <w:div w:id="72244078">
                  <w:marLeft w:val="0"/>
                  <w:marRight w:val="0"/>
                  <w:marTop w:val="0"/>
                  <w:marBottom w:val="0"/>
                  <w:divBdr>
                    <w:top w:val="none" w:sz="0" w:space="0" w:color="auto"/>
                    <w:left w:val="none" w:sz="0" w:space="0" w:color="auto"/>
                    <w:bottom w:val="none" w:sz="0" w:space="0" w:color="auto"/>
                    <w:right w:val="none" w:sz="0" w:space="0" w:color="auto"/>
                  </w:divBdr>
                </w:div>
                <w:div w:id="72357505">
                  <w:marLeft w:val="0"/>
                  <w:marRight w:val="0"/>
                  <w:marTop w:val="0"/>
                  <w:marBottom w:val="0"/>
                  <w:divBdr>
                    <w:top w:val="none" w:sz="0" w:space="0" w:color="auto"/>
                    <w:left w:val="none" w:sz="0" w:space="0" w:color="auto"/>
                    <w:bottom w:val="none" w:sz="0" w:space="0" w:color="auto"/>
                    <w:right w:val="none" w:sz="0" w:space="0" w:color="auto"/>
                  </w:divBdr>
                </w:div>
                <w:div w:id="72433507">
                  <w:marLeft w:val="0"/>
                  <w:marRight w:val="0"/>
                  <w:marTop w:val="0"/>
                  <w:marBottom w:val="0"/>
                  <w:divBdr>
                    <w:top w:val="none" w:sz="0" w:space="0" w:color="auto"/>
                    <w:left w:val="none" w:sz="0" w:space="0" w:color="auto"/>
                    <w:bottom w:val="none" w:sz="0" w:space="0" w:color="auto"/>
                    <w:right w:val="none" w:sz="0" w:space="0" w:color="auto"/>
                  </w:divBdr>
                </w:div>
                <w:div w:id="72436487">
                  <w:marLeft w:val="0"/>
                  <w:marRight w:val="0"/>
                  <w:marTop w:val="0"/>
                  <w:marBottom w:val="0"/>
                  <w:divBdr>
                    <w:top w:val="none" w:sz="0" w:space="0" w:color="auto"/>
                    <w:left w:val="none" w:sz="0" w:space="0" w:color="auto"/>
                    <w:bottom w:val="none" w:sz="0" w:space="0" w:color="auto"/>
                    <w:right w:val="none" w:sz="0" w:space="0" w:color="auto"/>
                  </w:divBdr>
                </w:div>
                <w:div w:id="72515172">
                  <w:marLeft w:val="0"/>
                  <w:marRight w:val="0"/>
                  <w:marTop w:val="0"/>
                  <w:marBottom w:val="0"/>
                  <w:divBdr>
                    <w:top w:val="none" w:sz="0" w:space="0" w:color="auto"/>
                    <w:left w:val="none" w:sz="0" w:space="0" w:color="auto"/>
                    <w:bottom w:val="none" w:sz="0" w:space="0" w:color="auto"/>
                    <w:right w:val="none" w:sz="0" w:space="0" w:color="auto"/>
                  </w:divBdr>
                  <w:divsChild>
                    <w:div w:id="688530281">
                      <w:marLeft w:val="0"/>
                      <w:marRight w:val="0"/>
                      <w:marTop w:val="0"/>
                      <w:marBottom w:val="0"/>
                      <w:divBdr>
                        <w:top w:val="none" w:sz="0" w:space="0" w:color="auto"/>
                        <w:left w:val="none" w:sz="0" w:space="0" w:color="auto"/>
                        <w:bottom w:val="none" w:sz="0" w:space="0" w:color="auto"/>
                        <w:right w:val="none" w:sz="0" w:space="0" w:color="auto"/>
                      </w:divBdr>
                    </w:div>
                  </w:divsChild>
                </w:div>
                <w:div w:id="72624446">
                  <w:marLeft w:val="0"/>
                  <w:marRight w:val="0"/>
                  <w:marTop w:val="300"/>
                  <w:marBottom w:val="300"/>
                  <w:divBdr>
                    <w:top w:val="none" w:sz="0" w:space="0" w:color="auto"/>
                    <w:left w:val="none" w:sz="0" w:space="0" w:color="auto"/>
                    <w:bottom w:val="none" w:sz="0" w:space="0" w:color="auto"/>
                    <w:right w:val="none" w:sz="0" w:space="0" w:color="auto"/>
                  </w:divBdr>
                </w:div>
                <w:div w:id="72750438">
                  <w:marLeft w:val="0"/>
                  <w:marRight w:val="0"/>
                  <w:marTop w:val="0"/>
                  <w:marBottom w:val="0"/>
                  <w:divBdr>
                    <w:top w:val="none" w:sz="0" w:space="0" w:color="auto"/>
                    <w:left w:val="none" w:sz="0" w:space="0" w:color="auto"/>
                    <w:bottom w:val="none" w:sz="0" w:space="0" w:color="auto"/>
                    <w:right w:val="none" w:sz="0" w:space="0" w:color="auto"/>
                  </w:divBdr>
                </w:div>
                <w:div w:id="72824894">
                  <w:marLeft w:val="0"/>
                  <w:marRight w:val="0"/>
                  <w:marTop w:val="0"/>
                  <w:marBottom w:val="0"/>
                  <w:divBdr>
                    <w:top w:val="none" w:sz="0" w:space="0" w:color="auto"/>
                    <w:left w:val="none" w:sz="0" w:space="0" w:color="auto"/>
                    <w:bottom w:val="none" w:sz="0" w:space="0" w:color="auto"/>
                    <w:right w:val="none" w:sz="0" w:space="0" w:color="auto"/>
                  </w:divBdr>
                  <w:divsChild>
                    <w:div w:id="846140641">
                      <w:marLeft w:val="0"/>
                      <w:marRight w:val="0"/>
                      <w:marTop w:val="0"/>
                      <w:marBottom w:val="0"/>
                      <w:divBdr>
                        <w:top w:val="none" w:sz="0" w:space="0" w:color="auto"/>
                        <w:left w:val="none" w:sz="0" w:space="0" w:color="auto"/>
                        <w:bottom w:val="none" w:sz="0" w:space="0" w:color="auto"/>
                        <w:right w:val="none" w:sz="0" w:space="0" w:color="auto"/>
                      </w:divBdr>
                      <w:divsChild>
                        <w:div w:id="522205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94037">
                  <w:marLeft w:val="0"/>
                  <w:marRight w:val="0"/>
                  <w:marTop w:val="0"/>
                  <w:marBottom w:val="0"/>
                  <w:divBdr>
                    <w:top w:val="none" w:sz="0" w:space="0" w:color="auto"/>
                    <w:left w:val="none" w:sz="0" w:space="0" w:color="auto"/>
                    <w:bottom w:val="none" w:sz="0" w:space="0" w:color="auto"/>
                    <w:right w:val="none" w:sz="0" w:space="0" w:color="auto"/>
                  </w:divBdr>
                </w:div>
                <w:div w:id="73017213">
                  <w:marLeft w:val="0"/>
                  <w:marRight w:val="0"/>
                  <w:marTop w:val="0"/>
                  <w:marBottom w:val="0"/>
                  <w:divBdr>
                    <w:top w:val="none" w:sz="0" w:space="0" w:color="auto"/>
                    <w:left w:val="none" w:sz="0" w:space="0" w:color="auto"/>
                    <w:bottom w:val="none" w:sz="0" w:space="0" w:color="auto"/>
                    <w:right w:val="none" w:sz="0" w:space="0" w:color="auto"/>
                  </w:divBdr>
                </w:div>
                <w:div w:id="73019332">
                  <w:marLeft w:val="0"/>
                  <w:marRight w:val="0"/>
                  <w:marTop w:val="0"/>
                  <w:marBottom w:val="0"/>
                  <w:divBdr>
                    <w:top w:val="none" w:sz="0" w:space="0" w:color="auto"/>
                    <w:left w:val="none" w:sz="0" w:space="0" w:color="auto"/>
                    <w:bottom w:val="none" w:sz="0" w:space="0" w:color="auto"/>
                    <w:right w:val="none" w:sz="0" w:space="0" w:color="auto"/>
                  </w:divBdr>
                </w:div>
                <w:div w:id="73281235">
                  <w:marLeft w:val="0"/>
                  <w:marRight w:val="0"/>
                  <w:marTop w:val="0"/>
                  <w:marBottom w:val="0"/>
                  <w:divBdr>
                    <w:top w:val="none" w:sz="0" w:space="0" w:color="auto"/>
                    <w:left w:val="none" w:sz="0" w:space="0" w:color="auto"/>
                    <w:bottom w:val="none" w:sz="0" w:space="0" w:color="auto"/>
                    <w:right w:val="none" w:sz="0" w:space="0" w:color="auto"/>
                  </w:divBdr>
                </w:div>
                <w:div w:id="73284316">
                  <w:marLeft w:val="0"/>
                  <w:marRight w:val="0"/>
                  <w:marTop w:val="0"/>
                  <w:marBottom w:val="0"/>
                  <w:divBdr>
                    <w:top w:val="none" w:sz="0" w:space="0" w:color="auto"/>
                    <w:left w:val="none" w:sz="0" w:space="0" w:color="auto"/>
                    <w:bottom w:val="none" w:sz="0" w:space="0" w:color="auto"/>
                    <w:right w:val="none" w:sz="0" w:space="0" w:color="auto"/>
                  </w:divBdr>
                </w:div>
                <w:div w:id="73405253">
                  <w:marLeft w:val="0"/>
                  <w:marRight w:val="0"/>
                  <w:marTop w:val="0"/>
                  <w:marBottom w:val="0"/>
                  <w:divBdr>
                    <w:top w:val="none" w:sz="0" w:space="0" w:color="auto"/>
                    <w:left w:val="none" w:sz="0" w:space="0" w:color="auto"/>
                    <w:bottom w:val="none" w:sz="0" w:space="0" w:color="auto"/>
                    <w:right w:val="none" w:sz="0" w:space="0" w:color="auto"/>
                  </w:divBdr>
                  <w:divsChild>
                    <w:div w:id="345912941">
                      <w:marLeft w:val="0"/>
                      <w:marRight w:val="0"/>
                      <w:marTop w:val="0"/>
                      <w:marBottom w:val="0"/>
                      <w:divBdr>
                        <w:top w:val="none" w:sz="0" w:space="0" w:color="auto"/>
                        <w:left w:val="none" w:sz="0" w:space="0" w:color="auto"/>
                        <w:bottom w:val="none" w:sz="0" w:space="0" w:color="auto"/>
                        <w:right w:val="none" w:sz="0" w:space="0" w:color="auto"/>
                      </w:divBdr>
                    </w:div>
                  </w:divsChild>
                </w:div>
                <w:div w:id="73626897">
                  <w:marLeft w:val="0"/>
                  <w:marRight w:val="0"/>
                  <w:marTop w:val="0"/>
                  <w:marBottom w:val="0"/>
                  <w:divBdr>
                    <w:top w:val="none" w:sz="0" w:space="0" w:color="auto"/>
                    <w:left w:val="none" w:sz="0" w:space="0" w:color="auto"/>
                    <w:bottom w:val="none" w:sz="0" w:space="0" w:color="auto"/>
                    <w:right w:val="none" w:sz="0" w:space="0" w:color="auto"/>
                  </w:divBdr>
                  <w:divsChild>
                    <w:div w:id="142891184">
                      <w:marLeft w:val="0"/>
                      <w:marRight w:val="0"/>
                      <w:marTop w:val="0"/>
                      <w:marBottom w:val="0"/>
                      <w:divBdr>
                        <w:top w:val="none" w:sz="0" w:space="0" w:color="auto"/>
                        <w:left w:val="none" w:sz="0" w:space="0" w:color="auto"/>
                        <w:bottom w:val="none" w:sz="0" w:space="0" w:color="auto"/>
                        <w:right w:val="none" w:sz="0" w:space="0" w:color="auto"/>
                      </w:divBdr>
                      <w:divsChild>
                        <w:div w:id="623125069">
                          <w:marLeft w:val="0"/>
                          <w:marRight w:val="0"/>
                          <w:marTop w:val="0"/>
                          <w:marBottom w:val="0"/>
                          <w:divBdr>
                            <w:top w:val="none" w:sz="0" w:space="0" w:color="auto"/>
                            <w:left w:val="none" w:sz="0" w:space="0" w:color="auto"/>
                            <w:bottom w:val="none" w:sz="0" w:space="0" w:color="auto"/>
                            <w:right w:val="none" w:sz="0" w:space="0" w:color="auto"/>
                          </w:divBdr>
                          <w:divsChild>
                            <w:div w:id="1101339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825864">
                  <w:marLeft w:val="45"/>
                  <w:marRight w:val="45"/>
                  <w:marTop w:val="75"/>
                  <w:marBottom w:val="0"/>
                  <w:divBdr>
                    <w:top w:val="none" w:sz="0" w:space="0" w:color="auto"/>
                    <w:left w:val="none" w:sz="0" w:space="0" w:color="auto"/>
                    <w:bottom w:val="none" w:sz="0" w:space="0" w:color="auto"/>
                    <w:right w:val="none" w:sz="0" w:space="0" w:color="auto"/>
                  </w:divBdr>
                </w:div>
                <w:div w:id="73860803">
                  <w:marLeft w:val="0"/>
                  <w:marRight w:val="0"/>
                  <w:marTop w:val="0"/>
                  <w:marBottom w:val="0"/>
                  <w:divBdr>
                    <w:top w:val="none" w:sz="0" w:space="0" w:color="auto"/>
                    <w:left w:val="none" w:sz="0" w:space="0" w:color="auto"/>
                    <w:bottom w:val="none" w:sz="0" w:space="0" w:color="auto"/>
                    <w:right w:val="none" w:sz="0" w:space="0" w:color="auto"/>
                  </w:divBdr>
                </w:div>
                <w:div w:id="73861060">
                  <w:marLeft w:val="0"/>
                  <w:marRight w:val="0"/>
                  <w:marTop w:val="0"/>
                  <w:marBottom w:val="0"/>
                  <w:divBdr>
                    <w:top w:val="none" w:sz="0" w:space="0" w:color="auto"/>
                    <w:left w:val="none" w:sz="0" w:space="0" w:color="auto"/>
                    <w:bottom w:val="none" w:sz="0" w:space="0" w:color="auto"/>
                    <w:right w:val="none" w:sz="0" w:space="0" w:color="auto"/>
                  </w:divBdr>
                </w:div>
                <w:div w:id="74060167">
                  <w:marLeft w:val="0"/>
                  <w:marRight w:val="0"/>
                  <w:marTop w:val="0"/>
                  <w:marBottom w:val="0"/>
                  <w:divBdr>
                    <w:top w:val="none" w:sz="0" w:space="0" w:color="auto"/>
                    <w:left w:val="none" w:sz="0" w:space="0" w:color="auto"/>
                    <w:bottom w:val="none" w:sz="0" w:space="0" w:color="auto"/>
                    <w:right w:val="none" w:sz="0" w:space="0" w:color="auto"/>
                  </w:divBdr>
                </w:div>
                <w:div w:id="74206936">
                  <w:marLeft w:val="0"/>
                  <w:marRight w:val="0"/>
                  <w:marTop w:val="0"/>
                  <w:marBottom w:val="0"/>
                  <w:divBdr>
                    <w:top w:val="none" w:sz="0" w:space="0" w:color="auto"/>
                    <w:left w:val="none" w:sz="0" w:space="0" w:color="auto"/>
                    <w:bottom w:val="none" w:sz="0" w:space="0" w:color="auto"/>
                    <w:right w:val="none" w:sz="0" w:space="0" w:color="auto"/>
                  </w:divBdr>
                </w:div>
                <w:div w:id="74207690">
                  <w:marLeft w:val="0"/>
                  <w:marRight w:val="0"/>
                  <w:marTop w:val="0"/>
                  <w:marBottom w:val="0"/>
                  <w:divBdr>
                    <w:top w:val="none" w:sz="0" w:space="0" w:color="auto"/>
                    <w:left w:val="none" w:sz="0" w:space="0" w:color="auto"/>
                    <w:bottom w:val="none" w:sz="0" w:space="0" w:color="auto"/>
                    <w:right w:val="none" w:sz="0" w:space="0" w:color="auto"/>
                  </w:divBdr>
                  <w:divsChild>
                    <w:div w:id="1043556119">
                      <w:marLeft w:val="0"/>
                      <w:marRight w:val="0"/>
                      <w:marTop w:val="0"/>
                      <w:marBottom w:val="0"/>
                      <w:divBdr>
                        <w:top w:val="none" w:sz="0" w:space="0" w:color="auto"/>
                        <w:left w:val="none" w:sz="0" w:space="0" w:color="auto"/>
                        <w:bottom w:val="none" w:sz="0" w:space="0" w:color="auto"/>
                        <w:right w:val="none" w:sz="0" w:space="0" w:color="auto"/>
                      </w:divBdr>
                    </w:div>
                  </w:divsChild>
                </w:div>
                <w:div w:id="74324696">
                  <w:marLeft w:val="0"/>
                  <w:marRight w:val="0"/>
                  <w:marTop w:val="0"/>
                  <w:marBottom w:val="0"/>
                  <w:divBdr>
                    <w:top w:val="none" w:sz="0" w:space="0" w:color="auto"/>
                    <w:left w:val="none" w:sz="0" w:space="0" w:color="auto"/>
                    <w:bottom w:val="none" w:sz="0" w:space="0" w:color="auto"/>
                    <w:right w:val="none" w:sz="0" w:space="0" w:color="auto"/>
                  </w:divBdr>
                  <w:divsChild>
                    <w:div w:id="845946612">
                      <w:marLeft w:val="0"/>
                      <w:marRight w:val="0"/>
                      <w:marTop w:val="0"/>
                      <w:marBottom w:val="0"/>
                      <w:divBdr>
                        <w:top w:val="none" w:sz="0" w:space="0" w:color="auto"/>
                        <w:left w:val="none" w:sz="0" w:space="0" w:color="auto"/>
                        <w:bottom w:val="none" w:sz="0" w:space="0" w:color="auto"/>
                        <w:right w:val="none" w:sz="0" w:space="0" w:color="auto"/>
                      </w:divBdr>
                    </w:div>
                  </w:divsChild>
                </w:div>
                <w:div w:id="74325664">
                  <w:marLeft w:val="0"/>
                  <w:marRight w:val="0"/>
                  <w:marTop w:val="0"/>
                  <w:marBottom w:val="0"/>
                  <w:divBdr>
                    <w:top w:val="none" w:sz="0" w:space="0" w:color="auto"/>
                    <w:left w:val="none" w:sz="0" w:space="0" w:color="auto"/>
                    <w:bottom w:val="none" w:sz="0" w:space="0" w:color="auto"/>
                    <w:right w:val="none" w:sz="0" w:space="0" w:color="auto"/>
                  </w:divBdr>
                </w:div>
                <w:div w:id="74397931">
                  <w:marLeft w:val="0"/>
                  <w:marRight w:val="0"/>
                  <w:marTop w:val="0"/>
                  <w:marBottom w:val="0"/>
                  <w:divBdr>
                    <w:top w:val="none" w:sz="0" w:space="0" w:color="auto"/>
                    <w:left w:val="none" w:sz="0" w:space="0" w:color="auto"/>
                    <w:bottom w:val="none" w:sz="0" w:space="0" w:color="auto"/>
                    <w:right w:val="none" w:sz="0" w:space="0" w:color="auto"/>
                  </w:divBdr>
                </w:div>
                <w:div w:id="74473410">
                  <w:marLeft w:val="0"/>
                  <w:marRight w:val="0"/>
                  <w:marTop w:val="0"/>
                  <w:marBottom w:val="0"/>
                  <w:divBdr>
                    <w:top w:val="none" w:sz="0" w:space="0" w:color="auto"/>
                    <w:left w:val="none" w:sz="0" w:space="0" w:color="auto"/>
                    <w:bottom w:val="none" w:sz="0" w:space="0" w:color="auto"/>
                    <w:right w:val="none" w:sz="0" w:space="0" w:color="auto"/>
                  </w:divBdr>
                </w:div>
                <w:div w:id="74590069">
                  <w:marLeft w:val="0"/>
                  <w:marRight w:val="0"/>
                  <w:marTop w:val="0"/>
                  <w:marBottom w:val="0"/>
                  <w:divBdr>
                    <w:top w:val="none" w:sz="0" w:space="0" w:color="auto"/>
                    <w:left w:val="none" w:sz="0" w:space="0" w:color="auto"/>
                    <w:bottom w:val="none" w:sz="0" w:space="0" w:color="auto"/>
                    <w:right w:val="none" w:sz="0" w:space="0" w:color="auto"/>
                  </w:divBdr>
                </w:div>
                <w:div w:id="74742167">
                  <w:marLeft w:val="0"/>
                  <w:marRight w:val="0"/>
                  <w:marTop w:val="0"/>
                  <w:marBottom w:val="0"/>
                  <w:divBdr>
                    <w:top w:val="none" w:sz="0" w:space="0" w:color="auto"/>
                    <w:left w:val="none" w:sz="0" w:space="0" w:color="auto"/>
                    <w:bottom w:val="none" w:sz="0" w:space="0" w:color="auto"/>
                    <w:right w:val="none" w:sz="0" w:space="0" w:color="auto"/>
                  </w:divBdr>
                  <w:divsChild>
                    <w:div w:id="64035231">
                      <w:marLeft w:val="0"/>
                      <w:marRight w:val="0"/>
                      <w:marTop w:val="0"/>
                      <w:marBottom w:val="0"/>
                      <w:divBdr>
                        <w:top w:val="none" w:sz="0" w:space="0" w:color="auto"/>
                        <w:left w:val="none" w:sz="0" w:space="0" w:color="auto"/>
                        <w:bottom w:val="none" w:sz="0" w:space="0" w:color="auto"/>
                        <w:right w:val="none" w:sz="0" w:space="0" w:color="auto"/>
                      </w:divBdr>
                    </w:div>
                  </w:divsChild>
                </w:div>
                <w:div w:id="74858892">
                  <w:marLeft w:val="0"/>
                  <w:marRight w:val="0"/>
                  <w:marTop w:val="0"/>
                  <w:marBottom w:val="0"/>
                  <w:divBdr>
                    <w:top w:val="none" w:sz="0" w:space="0" w:color="auto"/>
                    <w:left w:val="none" w:sz="0" w:space="0" w:color="auto"/>
                    <w:bottom w:val="none" w:sz="0" w:space="0" w:color="auto"/>
                    <w:right w:val="none" w:sz="0" w:space="0" w:color="auto"/>
                  </w:divBdr>
                  <w:divsChild>
                    <w:div w:id="327559695">
                      <w:marLeft w:val="0"/>
                      <w:marRight w:val="0"/>
                      <w:marTop w:val="0"/>
                      <w:marBottom w:val="0"/>
                      <w:divBdr>
                        <w:top w:val="none" w:sz="0" w:space="0" w:color="auto"/>
                        <w:left w:val="none" w:sz="0" w:space="0" w:color="auto"/>
                        <w:bottom w:val="none" w:sz="0" w:space="0" w:color="auto"/>
                        <w:right w:val="none" w:sz="0" w:space="0" w:color="auto"/>
                      </w:divBdr>
                    </w:div>
                  </w:divsChild>
                </w:div>
                <w:div w:id="74908145">
                  <w:marLeft w:val="0"/>
                  <w:marRight w:val="0"/>
                  <w:marTop w:val="0"/>
                  <w:marBottom w:val="0"/>
                  <w:divBdr>
                    <w:top w:val="none" w:sz="0" w:space="0" w:color="auto"/>
                    <w:left w:val="none" w:sz="0" w:space="0" w:color="auto"/>
                    <w:bottom w:val="none" w:sz="0" w:space="0" w:color="auto"/>
                    <w:right w:val="none" w:sz="0" w:space="0" w:color="auto"/>
                  </w:divBdr>
                  <w:divsChild>
                    <w:div w:id="805775940">
                      <w:marLeft w:val="0"/>
                      <w:marRight w:val="0"/>
                      <w:marTop w:val="0"/>
                      <w:marBottom w:val="0"/>
                      <w:divBdr>
                        <w:top w:val="none" w:sz="0" w:space="0" w:color="auto"/>
                        <w:left w:val="none" w:sz="0" w:space="0" w:color="auto"/>
                        <w:bottom w:val="none" w:sz="0" w:space="0" w:color="auto"/>
                        <w:right w:val="none" w:sz="0" w:space="0" w:color="auto"/>
                      </w:divBdr>
                    </w:div>
                  </w:divsChild>
                </w:div>
                <w:div w:id="74934941">
                  <w:marLeft w:val="0"/>
                  <w:marRight w:val="0"/>
                  <w:marTop w:val="300"/>
                  <w:marBottom w:val="300"/>
                  <w:divBdr>
                    <w:top w:val="none" w:sz="0" w:space="0" w:color="auto"/>
                    <w:left w:val="none" w:sz="0" w:space="0" w:color="auto"/>
                    <w:bottom w:val="none" w:sz="0" w:space="0" w:color="auto"/>
                    <w:right w:val="none" w:sz="0" w:space="0" w:color="auto"/>
                  </w:divBdr>
                  <w:divsChild>
                    <w:div w:id="165024759">
                      <w:marLeft w:val="0"/>
                      <w:marRight w:val="0"/>
                      <w:marTop w:val="0"/>
                      <w:marBottom w:val="0"/>
                      <w:divBdr>
                        <w:top w:val="none" w:sz="0" w:space="0" w:color="auto"/>
                        <w:left w:val="none" w:sz="0" w:space="0" w:color="auto"/>
                        <w:bottom w:val="none" w:sz="0" w:space="0" w:color="auto"/>
                        <w:right w:val="none" w:sz="0" w:space="0" w:color="auto"/>
                      </w:divBdr>
                    </w:div>
                  </w:divsChild>
                </w:div>
                <w:div w:id="74937241">
                  <w:marLeft w:val="0"/>
                  <w:marRight w:val="0"/>
                  <w:marTop w:val="0"/>
                  <w:marBottom w:val="180"/>
                  <w:divBdr>
                    <w:top w:val="none" w:sz="0" w:space="0" w:color="auto"/>
                    <w:left w:val="none" w:sz="0" w:space="0" w:color="auto"/>
                    <w:bottom w:val="none" w:sz="0" w:space="0" w:color="auto"/>
                    <w:right w:val="none" w:sz="0" w:space="0" w:color="auto"/>
                  </w:divBdr>
                </w:div>
                <w:div w:id="74983748">
                  <w:marLeft w:val="0"/>
                  <w:marRight w:val="0"/>
                  <w:marTop w:val="0"/>
                  <w:marBottom w:val="0"/>
                  <w:divBdr>
                    <w:top w:val="none" w:sz="0" w:space="0" w:color="auto"/>
                    <w:left w:val="none" w:sz="0" w:space="0" w:color="auto"/>
                    <w:bottom w:val="none" w:sz="0" w:space="0" w:color="auto"/>
                    <w:right w:val="none" w:sz="0" w:space="0" w:color="auto"/>
                  </w:divBdr>
                </w:div>
                <w:div w:id="75060221">
                  <w:marLeft w:val="0"/>
                  <w:marRight w:val="0"/>
                  <w:marTop w:val="0"/>
                  <w:marBottom w:val="0"/>
                  <w:divBdr>
                    <w:top w:val="none" w:sz="0" w:space="0" w:color="auto"/>
                    <w:left w:val="none" w:sz="0" w:space="0" w:color="auto"/>
                    <w:bottom w:val="none" w:sz="0" w:space="0" w:color="auto"/>
                    <w:right w:val="none" w:sz="0" w:space="0" w:color="auto"/>
                  </w:divBdr>
                </w:div>
                <w:div w:id="75127166">
                  <w:marLeft w:val="0"/>
                  <w:marRight w:val="0"/>
                  <w:marTop w:val="0"/>
                  <w:marBottom w:val="0"/>
                  <w:divBdr>
                    <w:top w:val="none" w:sz="0" w:space="0" w:color="auto"/>
                    <w:left w:val="none" w:sz="0" w:space="0" w:color="auto"/>
                    <w:bottom w:val="none" w:sz="0" w:space="0" w:color="auto"/>
                    <w:right w:val="none" w:sz="0" w:space="0" w:color="auto"/>
                  </w:divBdr>
                </w:div>
                <w:div w:id="75170545">
                  <w:marLeft w:val="0"/>
                  <w:marRight w:val="0"/>
                  <w:marTop w:val="0"/>
                  <w:marBottom w:val="0"/>
                  <w:divBdr>
                    <w:top w:val="none" w:sz="0" w:space="0" w:color="auto"/>
                    <w:left w:val="none" w:sz="0" w:space="0" w:color="auto"/>
                    <w:bottom w:val="none" w:sz="0" w:space="0" w:color="auto"/>
                    <w:right w:val="none" w:sz="0" w:space="0" w:color="auto"/>
                  </w:divBdr>
                </w:div>
                <w:div w:id="75171046">
                  <w:marLeft w:val="0"/>
                  <w:marRight w:val="0"/>
                  <w:marTop w:val="0"/>
                  <w:marBottom w:val="0"/>
                  <w:divBdr>
                    <w:top w:val="none" w:sz="0" w:space="0" w:color="auto"/>
                    <w:left w:val="none" w:sz="0" w:space="0" w:color="auto"/>
                    <w:bottom w:val="none" w:sz="0" w:space="0" w:color="auto"/>
                    <w:right w:val="none" w:sz="0" w:space="0" w:color="auto"/>
                  </w:divBdr>
                </w:div>
                <w:div w:id="75251152">
                  <w:marLeft w:val="0"/>
                  <w:marRight w:val="0"/>
                  <w:marTop w:val="0"/>
                  <w:marBottom w:val="0"/>
                  <w:divBdr>
                    <w:top w:val="none" w:sz="0" w:space="0" w:color="auto"/>
                    <w:left w:val="none" w:sz="0" w:space="0" w:color="auto"/>
                    <w:bottom w:val="none" w:sz="0" w:space="0" w:color="auto"/>
                    <w:right w:val="none" w:sz="0" w:space="0" w:color="auto"/>
                  </w:divBdr>
                </w:div>
                <w:div w:id="75329431">
                  <w:marLeft w:val="0"/>
                  <w:marRight w:val="0"/>
                  <w:marTop w:val="0"/>
                  <w:marBottom w:val="0"/>
                  <w:divBdr>
                    <w:top w:val="none" w:sz="0" w:space="0" w:color="auto"/>
                    <w:left w:val="none" w:sz="0" w:space="0" w:color="auto"/>
                    <w:bottom w:val="none" w:sz="0" w:space="0" w:color="auto"/>
                    <w:right w:val="none" w:sz="0" w:space="0" w:color="auto"/>
                  </w:divBdr>
                </w:div>
                <w:div w:id="75370023">
                  <w:marLeft w:val="0"/>
                  <w:marRight w:val="0"/>
                  <w:marTop w:val="0"/>
                  <w:marBottom w:val="0"/>
                  <w:divBdr>
                    <w:top w:val="none" w:sz="0" w:space="0" w:color="auto"/>
                    <w:left w:val="none" w:sz="0" w:space="0" w:color="auto"/>
                    <w:bottom w:val="none" w:sz="0" w:space="0" w:color="auto"/>
                    <w:right w:val="none" w:sz="0" w:space="0" w:color="auto"/>
                  </w:divBdr>
                </w:div>
                <w:div w:id="75397905">
                  <w:marLeft w:val="0"/>
                  <w:marRight w:val="0"/>
                  <w:marTop w:val="0"/>
                  <w:marBottom w:val="0"/>
                  <w:divBdr>
                    <w:top w:val="none" w:sz="0" w:space="0" w:color="auto"/>
                    <w:left w:val="none" w:sz="0" w:space="0" w:color="auto"/>
                    <w:bottom w:val="none" w:sz="0" w:space="0" w:color="auto"/>
                    <w:right w:val="none" w:sz="0" w:space="0" w:color="auto"/>
                  </w:divBdr>
                </w:div>
                <w:div w:id="75592888">
                  <w:marLeft w:val="0"/>
                  <w:marRight w:val="0"/>
                  <w:marTop w:val="150"/>
                  <w:marBottom w:val="150"/>
                  <w:divBdr>
                    <w:top w:val="single" w:sz="6" w:space="4" w:color="D7D7D7"/>
                    <w:left w:val="none" w:sz="0" w:space="0" w:color="auto"/>
                    <w:bottom w:val="single" w:sz="6" w:space="4" w:color="D7D7D7"/>
                    <w:right w:val="none" w:sz="0" w:space="0" w:color="auto"/>
                  </w:divBdr>
                </w:div>
                <w:div w:id="75908577">
                  <w:marLeft w:val="0"/>
                  <w:marRight w:val="0"/>
                  <w:marTop w:val="0"/>
                  <w:marBottom w:val="0"/>
                  <w:divBdr>
                    <w:top w:val="none" w:sz="0" w:space="0" w:color="auto"/>
                    <w:left w:val="none" w:sz="0" w:space="0" w:color="auto"/>
                    <w:bottom w:val="none" w:sz="0" w:space="0" w:color="auto"/>
                    <w:right w:val="none" w:sz="0" w:space="0" w:color="auto"/>
                  </w:divBdr>
                </w:div>
                <w:div w:id="75909306">
                  <w:marLeft w:val="0"/>
                  <w:marRight w:val="0"/>
                  <w:marTop w:val="0"/>
                  <w:marBottom w:val="0"/>
                  <w:divBdr>
                    <w:top w:val="none" w:sz="0" w:space="0" w:color="auto"/>
                    <w:left w:val="none" w:sz="0" w:space="0" w:color="auto"/>
                    <w:bottom w:val="none" w:sz="0" w:space="0" w:color="auto"/>
                    <w:right w:val="none" w:sz="0" w:space="0" w:color="auto"/>
                  </w:divBdr>
                </w:div>
                <w:div w:id="76024495">
                  <w:marLeft w:val="0"/>
                  <w:marRight w:val="0"/>
                  <w:marTop w:val="0"/>
                  <w:marBottom w:val="0"/>
                  <w:divBdr>
                    <w:top w:val="none" w:sz="0" w:space="0" w:color="auto"/>
                    <w:left w:val="none" w:sz="0" w:space="0" w:color="auto"/>
                    <w:bottom w:val="none" w:sz="0" w:space="0" w:color="auto"/>
                    <w:right w:val="none" w:sz="0" w:space="0" w:color="auto"/>
                  </w:divBdr>
                  <w:divsChild>
                    <w:div w:id="388574068">
                      <w:marLeft w:val="0"/>
                      <w:marRight w:val="0"/>
                      <w:marTop w:val="0"/>
                      <w:marBottom w:val="0"/>
                      <w:divBdr>
                        <w:top w:val="none" w:sz="0" w:space="0" w:color="auto"/>
                        <w:left w:val="none" w:sz="0" w:space="0" w:color="auto"/>
                        <w:bottom w:val="none" w:sz="0" w:space="0" w:color="auto"/>
                        <w:right w:val="none" w:sz="0" w:space="0" w:color="auto"/>
                      </w:divBdr>
                      <w:divsChild>
                        <w:div w:id="16124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98882">
                  <w:marLeft w:val="0"/>
                  <w:marRight w:val="0"/>
                  <w:marTop w:val="0"/>
                  <w:marBottom w:val="0"/>
                  <w:divBdr>
                    <w:top w:val="none" w:sz="0" w:space="0" w:color="auto"/>
                    <w:left w:val="none" w:sz="0" w:space="0" w:color="auto"/>
                    <w:bottom w:val="none" w:sz="0" w:space="0" w:color="auto"/>
                    <w:right w:val="none" w:sz="0" w:space="0" w:color="auto"/>
                  </w:divBdr>
                </w:div>
                <w:div w:id="76173171">
                  <w:marLeft w:val="0"/>
                  <w:marRight w:val="0"/>
                  <w:marTop w:val="0"/>
                  <w:marBottom w:val="0"/>
                  <w:divBdr>
                    <w:top w:val="none" w:sz="0" w:space="0" w:color="auto"/>
                    <w:left w:val="none" w:sz="0" w:space="0" w:color="auto"/>
                    <w:bottom w:val="none" w:sz="0" w:space="0" w:color="auto"/>
                    <w:right w:val="none" w:sz="0" w:space="0" w:color="auto"/>
                  </w:divBdr>
                </w:div>
                <w:div w:id="76365346">
                  <w:marLeft w:val="0"/>
                  <w:marRight w:val="0"/>
                  <w:marTop w:val="0"/>
                  <w:marBottom w:val="0"/>
                  <w:divBdr>
                    <w:top w:val="none" w:sz="0" w:space="0" w:color="auto"/>
                    <w:left w:val="none" w:sz="0" w:space="0" w:color="auto"/>
                    <w:bottom w:val="none" w:sz="0" w:space="0" w:color="auto"/>
                    <w:right w:val="none" w:sz="0" w:space="0" w:color="auto"/>
                  </w:divBdr>
                </w:div>
                <w:div w:id="76367269">
                  <w:marLeft w:val="0"/>
                  <w:marRight w:val="0"/>
                  <w:marTop w:val="0"/>
                  <w:marBottom w:val="0"/>
                  <w:divBdr>
                    <w:top w:val="none" w:sz="0" w:space="0" w:color="auto"/>
                    <w:left w:val="none" w:sz="0" w:space="0" w:color="auto"/>
                    <w:bottom w:val="none" w:sz="0" w:space="0" w:color="auto"/>
                    <w:right w:val="none" w:sz="0" w:space="0" w:color="auto"/>
                  </w:divBdr>
                </w:div>
                <w:div w:id="76369088">
                  <w:marLeft w:val="0"/>
                  <w:marRight w:val="0"/>
                  <w:marTop w:val="0"/>
                  <w:marBottom w:val="0"/>
                  <w:divBdr>
                    <w:top w:val="none" w:sz="0" w:space="0" w:color="auto"/>
                    <w:left w:val="none" w:sz="0" w:space="0" w:color="auto"/>
                    <w:bottom w:val="none" w:sz="0" w:space="0" w:color="auto"/>
                    <w:right w:val="none" w:sz="0" w:space="0" w:color="auto"/>
                  </w:divBdr>
                </w:div>
                <w:div w:id="76443601">
                  <w:marLeft w:val="0"/>
                  <w:marRight w:val="0"/>
                  <w:marTop w:val="0"/>
                  <w:marBottom w:val="0"/>
                  <w:divBdr>
                    <w:top w:val="none" w:sz="0" w:space="0" w:color="auto"/>
                    <w:left w:val="none" w:sz="0" w:space="0" w:color="auto"/>
                    <w:bottom w:val="none" w:sz="0" w:space="0" w:color="auto"/>
                    <w:right w:val="none" w:sz="0" w:space="0" w:color="auto"/>
                  </w:divBdr>
                </w:div>
                <w:div w:id="76485123">
                  <w:marLeft w:val="0"/>
                  <w:marRight w:val="0"/>
                  <w:marTop w:val="0"/>
                  <w:marBottom w:val="0"/>
                  <w:divBdr>
                    <w:top w:val="none" w:sz="0" w:space="0" w:color="auto"/>
                    <w:left w:val="none" w:sz="0" w:space="0" w:color="auto"/>
                    <w:bottom w:val="none" w:sz="0" w:space="0" w:color="auto"/>
                    <w:right w:val="none" w:sz="0" w:space="0" w:color="auto"/>
                  </w:divBdr>
                </w:div>
                <w:div w:id="76556154">
                  <w:marLeft w:val="0"/>
                  <w:marRight w:val="0"/>
                  <w:marTop w:val="0"/>
                  <w:marBottom w:val="0"/>
                  <w:divBdr>
                    <w:top w:val="none" w:sz="0" w:space="0" w:color="auto"/>
                    <w:left w:val="none" w:sz="0" w:space="0" w:color="auto"/>
                    <w:bottom w:val="none" w:sz="0" w:space="0" w:color="auto"/>
                    <w:right w:val="none" w:sz="0" w:space="0" w:color="auto"/>
                  </w:divBdr>
                </w:div>
                <w:div w:id="76904565">
                  <w:marLeft w:val="0"/>
                  <w:marRight w:val="0"/>
                  <w:marTop w:val="0"/>
                  <w:marBottom w:val="0"/>
                  <w:divBdr>
                    <w:top w:val="none" w:sz="0" w:space="0" w:color="auto"/>
                    <w:left w:val="none" w:sz="0" w:space="0" w:color="auto"/>
                    <w:bottom w:val="none" w:sz="0" w:space="0" w:color="auto"/>
                    <w:right w:val="none" w:sz="0" w:space="0" w:color="auto"/>
                  </w:divBdr>
                </w:div>
                <w:div w:id="77135900">
                  <w:marLeft w:val="0"/>
                  <w:marRight w:val="0"/>
                  <w:marTop w:val="0"/>
                  <w:marBottom w:val="0"/>
                  <w:divBdr>
                    <w:top w:val="none" w:sz="0" w:space="0" w:color="auto"/>
                    <w:left w:val="none" w:sz="0" w:space="0" w:color="auto"/>
                    <w:bottom w:val="none" w:sz="0" w:space="0" w:color="auto"/>
                    <w:right w:val="none" w:sz="0" w:space="0" w:color="auto"/>
                  </w:divBdr>
                </w:div>
                <w:div w:id="77139274">
                  <w:marLeft w:val="0"/>
                  <w:marRight w:val="0"/>
                  <w:marTop w:val="0"/>
                  <w:marBottom w:val="0"/>
                  <w:divBdr>
                    <w:top w:val="none" w:sz="0" w:space="0" w:color="auto"/>
                    <w:left w:val="none" w:sz="0" w:space="0" w:color="auto"/>
                    <w:bottom w:val="none" w:sz="0" w:space="0" w:color="auto"/>
                    <w:right w:val="none" w:sz="0" w:space="0" w:color="auto"/>
                  </w:divBdr>
                </w:div>
                <w:div w:id="77214307">
                  <w:marLeft w:val="0"/>
                  <w:marRight w:val="0"/>
                  <w:marTop w:val="0"/>
                  <w:marBottom w:val="0"/>
                  <w:divBdr>
                    <w:top w:val="none" w:sz="0" w:space="0" w:color="auto"/>
                    <w:left w:val="none" w:sz="0" w:space="0" w:color="auto"/>
                    <w:bottom w:val="none" w:sz="0" w:space="0" w:color="auto"/>
                    <w:right w:val="none" w:sz="0" w:space="0" w:color="auto"/>
                  </w:divBdr>
                </w:div>
                <w:div w:id="77289968">
                  <w:marLeft w:val="0"/>
                  <w:marRight w:val="0"/>
                  <w:marTop w:val="0"/>
                  <w:marBottom w:val="0"/>
                  <w:divBdr>
                    <w:top w:val="none" w:sz="0" w:space="0" w:color="auto"/>
                    <w:left w:val="none" w:sz="0" w:space="0" w:color="auto"/>
                    <w:bottom w:val="none" w:sz="0" w:space="0" w:color="auto"/>
                    <w:right w:val="none" w:sz="0" w:space="0" w:color="auto"/>
                  </w:divBdr>
                  <w:divsChild>
                    <w:div w:id="125321114">
                      <w:marLeft w:val="0"/>
                      <w:marRight w:val="0"/>
                      <w:marTop w:val="0"/>
                      <w:marBottom w:val="0"/>
                      <w:divBdr>
                        <w:top w:val="none" w:sz="0" w:space="0" w:color="auto"/>
                        <w:left w:val="none" w:sz="0" w:space="0" w:color="auto"/>
                        <w:bottom w:val="none" w:sz="0" w:space="0" w:color="auto"/>
                        <w:right w:val="none" w:sz="0" w:space="0" w:color="auto"/>
                      </w:divBdr>
                    </w:div>
                  </w:divsChild>
                </w:div>
                <w:div w:id="77404414">
                  <w:marLeft w:val="0"/>
                  <w:marRight w:val="0"/>
                  <w:marTop w:val="0"/>
                  <w:marBottom w:val="0"/>
                  <w:divBdr>
                    <w:top w:val="none" w:sz="0" w:space="0" w:color="auto"/>
                    <w:left w:val="none" w:sz="0" w:space="0" w:color="auto"/>
                    <w:bottom w:val="none" w:sz="0" w:space="0" w:color="auto"/>
                    <w:right w:val="none" w:sz="0" w:space="0" w:color="auto"/>
                  </w:divBdr>
                </w:div>
                <w:div w:id="77411656">
                  <w:marLeft w:val="0"/>
                  <w:marRight w:val="0"/>
                  <w:marTop w:val="0"/>
                  <w:marBottom w:val="0"/>
                  <w:divBdr>
                    <w:top w:val="none" w:sz="0" w:space="0" w:color="auto"/>
                    <w:left w:val="none" w:sz="0" w:space="0" w:color="auto"/>
                    <w:bottom w:val="none" w:sz="0" w:space="0" w:color="auto"/>
                    <w:right w:val="none" w:sz="0" w:space="0" w:color="auto"/>
                  </w:divBdr>
                </w:div>
                <w:div w:id="77486563">
                  <w:marLeft w:val="0"/>
                  <w:marRight w:val="0"/>
                  <w:marTop w:val="0"/>
                  <w:marBottom w:val="0"/>
                  <w:divBdr>
                    <w:top w:val="none" w:sz="0" w:space="0" w:color="auto"/>
                    <w:left w:val="none" w:sz="0" w:space="0" w:color="auto"/>
                    <w:bottom w:val="none" w:sz="0" w:space="0" w:color="auto"/>
                    <w:right w:val="none" w:sz="0" w:space="0" w:color="auto"/>
                  </w:divBdr>
                  <w:divsChild>
                    <w:div w:id="542862774">
                      <w:marLeft w:val="0"/>
                      <w:marRight w:val="0"/>
                      <w:marTop w:val="0"/>
                      <w:marBottom w:val="0"/>
                      <w:divBdr>
                        <w:top w:val="none" w:sz="0" w:space="0" w:color="auto"/>
                        <w:left w:val="none" w:sz="0" w:space="0" w:color="auto"/>
                        <w:bottom w:val="none" w:sz="0" w:space="0" w:color="auto"/>
                        <w:right w:val="none" w:sz="0" w:space="0" w:color="auto"/>
                      </w:divBdr>
                    </w:div>
                  </w:divsChild>
                </w:div>
                <w:div w:id="77556749">
                  <w:marLeft w:val="0"/>
                  <w:marRight w:val="0"/>
                  <w:marTop w:val="0"/>
                  <w:marBottom w:val="0"/>
                  <w:divBdr>
                    <w:top w:val="none" w:sz="0" w:space="0" w:color="auto"/>
                    <w:left w:val="none" w:sz="0" w:space="0" w:color="auto"/>
                    <w:bottom w:val="none" w:sz="0" w:space="0" w:color="auto"/>
                    <w:right w:val="none" w:sz="0" w:space="0" w:color="auto"/>
                  </w:divBdr>
                </w:div>
                <w:div w:id="77557980">
                  <w:marLeft w:val="0"/>
                  <w:marRight w:val="0"/>
                  <w:marTop w:val="0"/>
                  <w:marBottom w:val="0"/>
                  <w:divBdr>
                    <w:top w:val="none" w:sz="0" w:space="0" w:color="auto"/>
                    <w:left w:val="none" w:sz="0" w:space="0" w:color="auto"/>
                    <w:bottom w:val="none" w:sz="0" w:space="0" w:color="auto"/>
                    <w:right w:val="none" w:sz="0" w:space="0" w:color="auto"/>
                  </w:divBdr>
                </w:div>
                <w:div w:id="77560910">
                  <w:marLeft w:val="0"/>
                  <w:marRight w:val="0"/>
                  <w:marTop w:val="0"/>
                  <w:marBottom w:val="0"/>
                  <w:divBdr>
                    <w:top w:val="none" w:sz="0" w:space="0" w:color="auto"/>
                    <w:left w:val="none" w:sz="0" w:space="0" w:color="auto"/>
                    <w:bottom w:val="none" w:sz="0" w:space="0" w:color="auto"/>
                    <w:right w:val="none" w:sz="0" w:space="0" w:color="auto"/>
                  </w:divBdr>
                </w:div>
                <w:div w:id="77598663">
                  <w:marLeft w:val="0"/>
                  <w:marRight w:val="0"/>
                  <w:marTop w:val="0"/>
                  <w:marBottom w:val="0"/>
                  <w:divBdr>
                    <w:top w:val="none" w:sz="0" w:space="0" w:color="auto"/>
                    <w:left w:val="none" w:sz="0" w:space="0" w:color="auto"/>
                    <w:bottom w:val="none" w:sz="0" w:space="0" w:color="auto"/>
                    <w:right w:val="none" w:sz="0" w:space="0" w:color="auto"/>
                  </w:divBdr>
                  <w:divsChild>
                    <w:div w:id="1017119427">
                      <w:marLeft w:val="0"/>
                      <w:marRight w:val="0"/>
                      <w:marTop w:val="0"/>
                      <w:marBottom w:val="0"/>
                      <w:divBdr>
                        <w:top w:val="none" w:sz="0" w:space="0" w:color="auto"/>
                        <w:left w:val="none" w:sz="0" w:space="0" w:color="auto"/>
                        <w:bottom w:val="none" w:sz="0" w:space="0" w:color="auto"/>
                        <w:right w:val="none" w:sz="0" w:space="0" w:color="auto"/>
                      </w:divBdr>
                    </w:div>
                  </w:divsChild>
                </w:div>
                <w:div w:id="77599766">
                  <w:marLeft w:val="0"/>
                  <w:marRight w:val="0"/>
                  <w:marTop w:val="0"/>
                  <w:marBottom w:val="0"/>
                  <w:divBdr>
                    <w:top w:val="none" w:sz="0" w:space="0" w:color="auto"/>
                    <w:left w:val="none" w:sz="0" w:space="0" w:color="auto"/>
                    <w:bottom w:val="none" w:sz="0" w:space="0" w:color="auto"/>
                    <w:right w:val="none" w:sz="0" w:space="0" w:color="auto"/>
                  </w:divBdr>
                </w:div>
                <w:div w:id="77681053">
                  <w:marLeft w:val="0"/>
                  <w:marRight w:val="0"/>
                  <w:marTop w:val="0"/>
                  <w:marBottom w:val="0"/>
                  <w:divBdr>
                    <w:top w:val="none" w:sz="0" w:space="0" w:color="auto"/>
                    <w:left w:val="none" w:sz="0" w:space="0" w:color="auto"/>
                    <w:bottom w:val="none" w:sz="0" w:space="0" w:color="auto"/>
                    <w:right w:val="none" w:sz="0" w:space="0" w:color="auto"/>
                  </w:divBdr>
                </w:div>
                <w:div w:id="77795075">
                  <w:marLeft w:val="0"/>
                  <w:marRight w:val="0"/>
                  <w:marTop w:val="0"/>
                  <w:marBottom w:val="0"/>
                  <w:divBdr>
                    <w:top w:val="none" w:sz="0" w:space="0" w:color="auto"/>
                    <w:left w:val="none" w:sz="0" w:space="0" w:color="auto"/>
                    <w:bottom w:val="none" w:sz="0" w:space="0" w:color="auto"/>
                    <w:right w:val="none" w:sz="0" w:space="0" w:color="auto"/>
                  </w:divBdr>
                  <w:divsChild>
                    <w:div w:id="934096932">
                      <w:marLeft w:val="0"/>
                      <w:marRight w:val="0"/>
                      <w:marTop w:val="0"/>
                      <w:marBottom w:val="0"/>
                      <w:divBdr>
                        <w:top w:val="none" w:sz="0" w:space="0" w:color="auto"/>
                        <w:left w:val="none" w:sz="0" w:space="0" w:color="auto"/>
                        <w:bottom w:val="none" w:sz="0" w:space="0" w:color="auto"/>
                        <w:right w:val="none" w:sz="0" w:space="0" w:color="auto"/>
                      </w:divBdr>
                      <w:divsChild>
                        <w:div w:id="395711004">
                          <w:marLeft w:val="0"/>
                          <w:marRight w:val="0"/>
                          <w:marTop w:val="0"/>
                          <w:marBottom w:val="0"/>
                          <w:divBdr>
                            <w:top w:val="none" w:sz="0" w:space="0" w:color="auto"/>
                            <w:left w:val="none" w:sz="0" w:space="0" w:color="auto"/>
                            <w:bottom w:val="none" w:sz="0" w:space="0" w:color="auto"/>
                            <w:right w:val="none" w:sz="0" w:space="0" w:color="auto"/>
                          </w:divBdr>
                          <w:divsChild>
                            <w:div w:id="644817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799109">
                  <w:marLeft w:val="0"/>
                  <w:marRight w:val="0"/>
                  <w:marTop w:val="0"/>
                  <w:marBottom w:val="0"/>
                  <w:divBdr>
                    <w:top w:val="none" w:sz="0" w:space="0" w:color="auto"/>
                    <w:left w:val="none" w:sz="0" w:space="0" w:color="auto"/>
                    <w:bottom w:val="none" w:sz="0" w:space="0" w:color="auto"/>
                    <w:right w:val="none" w:sz="0" w:space="0" w:color="auto"/>
                  </w:divBdr>
                </w:div>
                <w:div w:id="77991235">
                  <w:marLeft w:val="0"/>
                  <w:marRight w:val="0"/>
                  <w:marTop w:val="0"/>
                  <w:marBottom w:val="0"/>
                  <w:divBdr>
                    <w:top w:val="none" w:sz="0" w:space="0" w:color="auto"/>
                    <w:left w:val="none" w:sz="0" w:space="0" w:color="auto"/>
                    <w:bottom w:val="none" w:sz="0" w:space="0" w:color="auto"/>
                    <w:right w:val="none" w:sz="0" w:space="0" w:color="auto"/>
                  </w:divBdr>
                </w:div>
                <w:div w:id="78067044">
                  <w:marLeft w:val="0"/>
                  <w:marRight w:val="0"/>
                  <w:marTop w:val="0"/>
                  <w:marBottom w:val="0"/>
                  <w:divBdr>
                    <w:top w:val="none" w:sz="0" w:space="0" w:color="auto"/>
                    <w:left w:val="none" w:sz="0" w:space="0" w:color="auto"/>
                    <w:bottom w:val="none" w:sz="0" w:space="0" w:color="auto"/>
                    <w:right w:val="none" w:sz="0" w:space="0" w:color="auto"/>
                  </w:divBdr>
                </w:div>
                <w:div w:id="78135680">
                  <w:marLeft w:val="-28545"/>
                  <w:marRight w:val="0"/>
                  <w:marTop w:val="0"/>
                  <w:marBottom w:val="0"/>
                  <w:divBdr>
                    <w:top w:val="none" w:sz="0" w:space="0" w:color="auto"/>
                    <w:left w:val="none" w:sz="0" w:space="0" w:color="auto"/>
                    <w:bottom w:val="none" w:sz="0" w:space="0" w:color="auto"/>
                    <w:right w:val="none" w:sz="0" w:space="0" w:color="auto"/>
                  </w:divBdr>
                </w:div>
                <w:div w:id="78408675">
                  <w:marLeft w:val="0"/>
                  <w:marRight w:val="0"/>
                  <w:marTop w:val="0"/>
                  <w:marBottom w:val="0"/>
                  <w:divBdr>
                    <w:top w:val="none" w:sz="0" w:space="0" w:color="auto"/>
                    <w:left w:val="none" w:sz="0" w:space="0" w:color="auto"/>
                    <w:bottom w:val="none" w:sz="0" w:space="0" w:color="auto"/>
                    <w:right w:val="none" w:sz="0" w:space="0" w:color="auto"/>
                  </w:divBdr>
                </w:div>
                <w:div w:id="78411828">
                  <w:marLeft w:val="0"/>
                  <w:marRight w:val="0"/>
                  <w:marTop w:val="0"/>
                  <w:marBottom w:val="0"/>
                  <w:divBdr>
                    <w:top w:val="none" w:sz="0" w:space="0" w:color="auto"/>
                    <w:left w:val="none" w:sz="0" w:space="0" w:color="auto"/>
                    <w:bottom w:val="none" w:sz="0" w:space="0" w:color="auto"/>
                    <w:right w:val="none" w:sz="0" w:space="0" w:color="auto"/>
                  </w:divBdr>
                </w:div>
                <w:div w:id="78521355">
                  <w:marLeft w:val="0"/>
                  <w:marRight w:val="0"/>
                  <w:marTop w:val="0"/>
                  <w:marBottom w:val="0"/>
                  <w:divBdr>
                    <w:top w:val="none" w:sz="0" w:space="0" w:color="auto"/>
                    <w:left w:val="none" w:sz="0" w:space="0" w:color="auto"/>
                    <w:bottom w:val="none" w:sz="0" w:space="0" w:color="auto"/>
                    <w:right w:val="none" w:sz="0" w:space="0" w:color="auto"/>
                  </w:divBdr>
                </w:div>
                <w:div w:id="78596966">
                  <w:marLeft w:val="0"/>
                  <w:marRight w:val="0"/>
                  <w:marTop w:val="0"/>
                  <w:marBottom w:val="0"/>
                  <w:divBdr>
                    <w:top w:val="none" w:sz="0" w:space="0" w:color="auto"/>
                    <w:left w:val="none" w:sz="0" w:space="0" w:color="auto"/>
                    <w:bottom w:val="none" w:sz="0" w:space="0" w:color="auto"/>
                    <w:right w:val="none" w:sz="0" w:space="0" w:color="auto"/>
                  </w:divBdr>
                </w:div>
                <w:div w:id="78599580">
                  <w:marLeft w:val="0"/>
                  <w:marRight w:val="0"/>
                  <w:marTop w:val="0"/>
                  <w:marBottom w:val="0"/>
                  <w:divBdr>
                    <w:top w:val="none" w:sz="0" w:space="0" w:color="auto"/>
                    <w:left w:val="none" w:sz="0" w:space="0" w:color="auto"/>
                    <w:bottom w:val="none" w:sz="0" w:space="0" w:color="auto"/>
                    <w:right w:val="none" w:sz="0" w:space="0" w:color="auto"/>
                  </w:divBdr>
                </w:div>
                <w:div w:id="78790209">
                  <w:marLeft w:val="0"/>
                  <w:marRight w:val="0"/>
                  <w:marTop w:val="0"/>
                  <w:marBottom w:val="0"/>
                  <w:divBdr>
                    <w:top w:val="none" w:sz="0" w:space="0" w:color="auto"/>
                    <w:left w:val="none" w:sz="0" w:space="0" w:color="auto"/>
                    <w:bottom w:val="none" w:sz="0" w:space="0" w:color="auto"/>
                    <w:right w:val="none" w:sz="0" w:space="0" w:color="auto"/>
                  </w:divBdr>
                </w:div>
                <w:div w:id="78799071">
                  <w:marLeft w:val="0"/>
                  <w:marRight w:val="0"/>
                  <w:marTop w:val="0"/>
                  <w:marBottom w:val="0"/>
                  <w:divBdr>
                    <w:top w:val="none" w:sz="0" w:space="0" w:color="auto"/>
                    <w:left w:val="none" w:sz="0" w:space="0" w:color="auto"/>
                    <w:bottom w:val="none" w:sz="0" w:space="0" w:color="auto"/>
                    <w:right w:val="none" w:sz="0" w:space="0" w:color="auto"/>
                  </w:divBdr>
                </w:div>
                <w:div w:id="78840677">
                  <w:marLeft w:val="0"/>
                  <w:marRight w:val="0"/>
                  <w:marTop w:val="0"/>
                  <w:marBottom w:val="0"/>
                  <w:divBdr>
                    <w:top w:val="none" w:sz="0" w:space="0" w:color="auto"/>
                    <w:left w:val="none" w:sz="0" w:space="0" w:color="auto"/>
                    <w:bottom w:val="none" w:sz="0" w:space="0" w:color="auto"/>
                    <w:right w:val="none" w:sz="0" w:space="0" w:color="auto"/>
                  </w:divBdr>
                </w:div>
                <w:div w:id="78912862">
                  <w:marLeft w:val="0"/>
                  <w:marRight w:val="0"/>
                  <w:marTop w:val="0"/>
                  <w:marBottom w:val="0"/>
                  <w:divBdr>
                    <w:top w:val="none" w:sz="0" w:space="0" w:color="auto"/>
                    <w:left w:val="none" w:sz="0" w:space="0" w:color="auto"/>
                    <w:bottom w:val="none" w:sz="0" w:space="0" w:color="auto"/>
                    <w:right w:val="none" w:sz="0" w:space="0" w:color="auto"/>
                  </w:divBdr>
                </w:div>
                <w:div w:id="78986542">
                  <w:marLeft w:val="0"/>
                  <w:marRight w:val="0"/>
                  <w:marTop w:val="0"/>
                  <w:marBottom w:val="0"/>
                  <w:divBdr>
                    <w:top w:val="none" w:sz="0" w:space="0" w:color="auto"/>
                    <w:left w:val="none" w:sz="0" w:space="0" w:color="auto"/>
                    <w:bottom w:val="none" w:sz="0" w:space="0" w:color="auto"/>
                    <w:right w:val="none" w:sz="0" w:space="0" w:color="auto"/>
                  </w:divBdr>
                  <w:divsChild>
                    <w:div w:id="512304758">
                      <w:marLeft w:val="0"/>
                      <w:marRight w:val="0"/>
                      <w:marTop w:val="0"/>
                      <w:marBottom w:val="0"/>
                      <w:divBdr>
                        <w:top w:val="none" w:sz="0" w:space="0" w:color="auto"/>
                        <w:left w:val="none" w:sz="0" w:space="0" w:color="auto"/>
                        <w:bottom w:val="none" w:sz="0" w:space="0" w:color="auto"/>
                        <w:right w:val="none" w:sz="0" w:space="0" w:color="auto"/>
                      </w:divBdr>
                      <w:divsChild>
                        <w:div w:id="1016033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03799">
                  <w:marLeft w:val="0"/>
                  <w:marRight w:val="0"/>
                  <w:marTop w:val="0"/>
                  <w:marBottom w:val="0"/>
                  <w:divBdr>
                    <w:top w:val="none" w:sz="0" w:space="0" w:color="auto"/>
                    <w:left w:val="none" w:sz="0" w:space="0" w:color="auto"/>
                    <w:bottom w:val="none" w:sz="0" w:space="0" w:color="auto"/>
                    <w:right w:val="none" w:sz="0" w:space="0" w:color="auto"/>
                  </w:divBdr>
                </w:div>
                <w:div w:id="79109855">
                  <w:marLeft w:val="0"/>
                  <w:marRight w:val="0"/>
                  <w:marTop w:val="0"/>
                  <w:marBottom w:val="0"/>
                  <w:divBdr>
                    <w:top w:val="none" w:sz="0" w:space="0" w:color="auto"/>
                    <w:left w:val="none" w:sz="0" w:space="0" w:color="auto"/>
                    <w:bottom w:val="none" w:sz="0" w:space="0" w:color="auto"/>
                    <w:right w:val="none" w:sz="0" w:space="0" w:color="auto"/>
                  </w:divBdr>
                </w:div>
                <w:div w:id="79254766">
                  <w:marLeft w:val="0"/>
                  <w:marRight w:val="0"/>
                  <w:marTop w:val="0"/>
                  <w:marBottom w:val="0"/>
                  <w:divBdr>
                    <w:top w:val="none" w:sz="0" w:space="0" w:color="auto"/>
                    <w:left w:val="none" w:sz="0" w:space="0" w:color="auto"/>
                    <w:bottom w:val="none" w:sz="0" w:space="0" w:color="auto"/>
                    <w:right w:val="none" w:sz="0" w:space="0" w:color="auto"/>
                  </w:divBdr>
                </w:div>
                <w:div w:id="79299321">
                  <w:marLeft w:val="0"/>
                  <w:marRight w:val="0"/>
                  <w:marTop w:val="0"/>
                  <w:marBottom w:val="0"/>
                  <w:divBdr>
                    <w:top w:val="none" w:sz="0" w:space="0" w:color="auto"/>
                    <w:left w:val="none" w:sz="0" w:space="0" w:color="auto"/>
                    <w:bottom w:val="none" w:sz="0" w:space="0" w:color="auto"/>
                    <w:right w:val="none" w:sz="0" w:space="0" w:color="auto"/>
                  </w:divBdr>
                </w:div>
                <w:div w:id="79329928">
                  <w:marLeft w:val="0"/>
                  <w:marRight w:val="0"/>
                  <w:marTop w:val="0"/>
                  <w:marBottom w:val="0"/>
                  <w:divBdr>
                    <w:top w:val="none" w:sz="0" w:space="0" w:color="auto"/>
                    <w:left w:val="none" w:sz="0" w:space="0" w:color="auto"/>
                    <w:bottom w:val="none" w:sz="0" w:space="0" w:color="auto"/>
                    <w:right w:val="none" w:sz="0" w:space="0" w:color="auto"/>
                  </w:divBdr>
                </w:div>
                <w:div w:id="79373577">
                  <w:marLeft w:val="0"/>
                  <w:marRight w:val="0"/>
                  <w:marTop w:val="0"/>
                  <w:marBottom w:val="0"/>
                  <w:divBdr>
                    <w:top w:val="none" w:sz="0" w:space="0" w:color="auto"/>
                    <w:left w:val="none" w:sz="0" w:space="0" w:color="auto"/>
                    <w:bottom w:val="none" w:sz="0" w:space="0" w:color="auto"/>
                    <w:right w:val="none" w:sz="0" w:space="0" w:color="auto"/>
                  </w:divBdr>
                </w:div>
                <w:div w:id="79568711">
                  <w:marLeft w:val="0"/>
                  <w:marRight w:val="0"/>
                  <w:marTop w:val="0"/>
                  <w:marBottom w:val="0"/>
                  <w:divBdr>
                    <w:top w:val="none" w:sz="0" w:space="0" w:color="auto"/>
                    <w:left w:val="none" w:sz="0" w:space="0" w:color="auto"/>
                    <w:bottom w:val="none" w:sz="0" w:space="0" w:color="auto"/>
                    <w:right w:val="none" w:sz="0" w:space="0" w:color="auto"/>
                  </w:divBdr>
                  <w:divsChild>
                    <w:div w:id="799618018">
                      <w:marLeft w:val="0"/>
                      <w:marRight w:val="0"/>
                      <w:marTop w:val="0"/>
                      <w:marBottom w:val="0"/>
                      <w:divBdr>
                        <w:top w:val="none" w:sz="0" w:space="0" w:color="auto"/>
                        <w:left w:val="none" w:sz="0" w:space="0" w:color="auto"/>
                        <w:bottom w:val="none" w:sz="0" w:space="0" w:color="auto"/>
                        <w:right w:val="none" w:sz="0" w:space="0" w:color="auto"/>
                      </w:divBdr>
                      <w:divsChild>
                        <w:div w:id="193933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831905">
                  <w:marLeft w:val="0"/>
                  <w:marRight w:val="0"/>
                  <w:marTop w:val="0"/>
                  <w:marBottom w:val="0"/>
                  <w:divBdr>
                    <w:top w:val="none" w:sz="0" w:space="0" w:color="auto"/>
                    <w:left w:val="none" w:sz="0" w:space="0" w:color="auto"/>
                    <w:bottom w:val="none" w:sz="0" w:space="0" w:color="auto"/>
                    <w:right w:val="none" w:sz="0" w:space="0" w:color="auto"/>
                  </w:divBdr>
                </w:div>
                <w:div w:id="79841330">
                  <w:marLeft w:val="0"/>
                  <w:marRight w:val="0"/>
                  <w:marTop w:val="0"/>
                  <w:marBottom w:val="0"/>
                  <w:divBdr>
                    <w:top w:val="none" w:sz="0" w:space="0" w:color="auto"/>
                    <w:left w:val="none" w:sz="0" w:space="0" w:color="auto"/>
                    <w:bottom w:val="none" w:sz="0" w:space="0" w:color="auto"/>
                    <w:right w:val="none" w:sz="0" w:space="0" w:color="auto"/>
                  </w:divBdr>
                </w:div>
                <w:div w:id="79911912">
                  <w:marLeft w:val="0"/>
                  <w:marRight w:val="0"/>
                  <w:marTop w:val="0"/>
                  <w:marBottom w:val="0"/>
                  <w:divBdr>
                    <w:top w:val="none" w:sz="0" w:space="0" w:color="auto"/>
                    <w:left w:val="none" w:sz="0" w:space="0" w:color="auto"/>
                    <w:bottom w:val="none" w:sz="0" w:space="0" w:color="auto"/>
                    <w:right w:val="none" w:sz="0" w:space="0" w:color="auto"/>
                  </w:divBdr>
                </w:div>
                <w:div w:id="80031098">
                  <w:marLeft w:val="0"/>
                  <w:marRight w:val="0"/>
                  <w:marTop w:val="300"/>
                  <w:marBottom w:val="0"/>
                  <w:divBdr>
                    <w:top w:val="none" w:sz="0" w:space="0" w:color="auto"/>
                    <w:left w:val="none" w:sz="0" w:space="0" w:color="auto"/>
                    <w:bottom w:val="none" w:sz="0" w:space="0" w:color="auto"/>
                    <w:right w:val="none" w:sz="0" w:space="0" w:color="auto"/>
                  </w:divBdr>
                </w:div>
                <w:div w:id="80108559">
                  <w:marLeft w:val="0"/>
                  <w:marRight w:val="0"/>
                  <w:marTop w:val="0"/>
                  <w:marBottom w:val="0"/>
                  <w:divBdr>
                    <w:top w:val="none" w:sz="0" w:space="0" w:color="auto"/>
                    <w:left w:val="none" w:sz="0" w:space="0" w:color="auto"/>
                    <w:bottom w:val="none" w:sz="0" w:space="0" w:color="auto"/>
                    <w:right w:val="none" w:sz="0" w:space="0" w:color="auto"/>
                  </w:divBdr>
                </w:div>
                <w:div w:id="80224541">
                  <w:marLeft w:val="0"/>
                  <w:marRight w:val="0"/>
                  <w:marTop w:val="0"/>
                  <w:marBottom w:val="0"/>
                  <w:divBdr>
                    <w:top w:val="none" w:sz="0" w:space="0" w:color="auto"/>
                    <w:left w:val="none" w:sz="0" w:space="0" w:color="auto"/>
                    <w:bottom w:val="none" w:sz="0" w:space="0" w:color="auto"/>
                    <w:right w:val="none" w:sz="0" w:space="0" w:color="auto"/>
                  </w:divBdr>
                </w:div>
                <w:div w:id="80295685">
                  <w:marLeft w:val="0"/>
                  <w:marRight w:val="0"/>
                  <w:marTop w:val="0"/>
                  <w:marBottom w:val="0"/>
                  <w:divBdr>
                    <w:top w:val="none" w:sz="0" w:space="0" w:color="auto"/>
                    <w:left w:val="none" w:sz="0" w:space="0" w:color="auto"/>
                    <w:bottom w:val="none" w:sz="0" w:space="0" w:color="auto"/>
                    <w:right w:val="none" w:sz="0" w:space="0" w:color="auto"/>
                  </w:divBdr>
                </w:div>
                <w:div w:id="80297029">
                  <w:marLeft w:val="0"/>
                  <w:marRight w:val="0"/>
                  <w:marTop w:val="0"/>
                  <w:marBottom w:val="0"/>
                  <w:divBdr>
                    <w:top w:val="none" w:sz="0" w:space="0" w:color="auto"/>
                    <w:left w:val="none" w:sz="0" w:space="0" w:color="auto"/>
                    <w:bottom w:val="none" w:sz="0" w:space="0" w:color="auto"/>
                    <w:right w:val="none" w:sz="0" w:space="0" w:color="auto"/>
                  </w:divBdr>
                </w:div>
                <w:div w:id="80375031">
                  <w:marLeft w:val="0"/>
                  <w:marRight w:val="0"/>
                  <w:marTop w:val="0"/>
                  <w:marBottom w:val="0"/>
                  <w:divBdr>
                    <w:top w:val="none" w:sz="0" w:space="0" w:color="auto"/>
                    <w:left w:val="none" w:sz="0" w:space="0" w:color="auto"/>
                    <w:bottom w:val="none" w:sz="0" w:space="0" w:color="auto"/>
                    <w:right w:val="none" w:sz="0" w:space="0" w:color="auto"/>
                  </w:divBdr>
                </w:div>
                <w:div w:id="80641378">
                  <w:marLeft w:val="0"/>
                  <w:marRight w:val="0"/>
                  <w:marTop w:val="0"/>
                  <w:marBottom w:val="0"/>
                  <w:divBdr>
                    <w:top w:val="none" w:sz="0" w:space="0" w:color="auto"/>
                    <w:left w:val="none" w:sz="0" w:space="0" w:color="auto"/>
                    <w:bottom w:val="none" w:sz="0" w:space="0" w:color="auto"/>
                    <w:right w:val="none" w:sz="0" w:space="0" w:color="auto"/>
                  </w:divBdr>
                </w:div>
                <w:div w:id="80686692">
                  <w:marLeft w:val="0"/>
                  <w:marRight w:val="0"/>
                  <w:marTop w:val="0"/>
                  <w:marBottom w:val="0"/>
                  <w:divBdr>
                    <w:top w:val="none" w:sz="0" w:space="0" w:color="auto"/>
                    <w:left w:val="none" w:sz="0" w:space="0" w:color="auto"/>
                    <w:bottom w:val="none" w:sz="0" w:space="0" w:color="auto"/>
                    <w:right w:val="none" w:sz="0" w:space="0" w:color="auto"/>
                  </w:divBdr>
                  <w:divsChild>
                    <w:div w:id="117143053">
                      <w:marLeft w:val="0"/>
                      <w:marRight w:val="0"/>
                      <w:marTop w:val="0"/>
                      <w:marBottom w:val="0"/>
                      <w:divBdr>
                        <w:top w:val="none" w:sz="0" w:space="0" w:color="auto"/>
                        <w:left w:val="none" w:sz="0" w:space="0" w:color="auto"/>
                        <w:bottom w:val="none" w:sz="0" w:space="0" w:color="auto"/>
                        <w:right w:val="none" w:sz="0" w:space="0" w:color="auto"/>
                      </w:divBdr>
                    </w:div>
                  </w:divsChild>
                </w:div>
                <w:div w:id="80756282">
                  <w:marLeft w:val="0"/>
                  <w:marRight w:val="0"/>
                  <w:marTop w:val="0"/>
                  <w:marBottom w:val="0"/>
                  <w:divBdr>
                    <w:top w:val="none" w:sz="0" w:space="0" w:color="auto"/>
                    <w:left w:val="none" w:sz="0" w:space="0" w:color="auto"/>
                    <w:bottom w:val="none" w:sz="0" w:space="0" w:color="auto"/>
                    <w:right w:val="none" w:sz="0" w:space="0" w:color="auto"/>
                  </w:divBdr>
                </w:div>
                <w:div w:id="80757368">
                  <w:marLeft w:val="0"/>
                  <w:marRight w:val="0"/>
                  <w:marTop w:val="0"/>
                  <w:marBottom w:val="0"/>
                  <w:divBdr>
                    <w:top w:val="none" w:sz="0" w:space="0" w:color="auto"/>
                    <w:left w:val="none" w:sz="0" w:space="0" w:color="auto"/>
                    <w:bottom w:val="none" w:sz="0" w:space="0" w:color="auto"/>
                    <w:right w:val="none" w:sz="0" w:space="0" w:color="auto"/>
                  </w:divBdr>
                </w:div>
                <w:div w:id="80807128">
                  <w:marLeft w:val="0"/>
                  <w:marRight w:val="0"/>
                  <w:marTop w:val="0"/>
                  <w:marBottom w:val="0"/>
                  <w:divBdr>
                    <w:top w:val="none" w:sz="0" w:space="0" w:color="auto"/>
                    <w:left w:val="none" w:sz="0" w:space="0" w:color="auto"/>
                    <w:bottom w:val="none" w:sz="0" w:space="0" w:color="auto"/>
                    <w:right w:val="none" w:sz="0" w:space="0" w:color="auto"/>
                  </w:divBdr>
                </w:div>
                <w:div w:id="80838464">
                  <w:marLeft w:val="0"/>
                  <w:marRight w:val="0"/>
                  <w:marTop w:val="15"/>
                  <w:marBottom w:val="0"/>
                  <w:divBdr>
                    <w:top w:val="none" w:sz="0" w:space="0" w:color="auto"/>
                    <w:left w:val="none" w:sz="0" w:space="0" w:color="auto"/>
                    <w:bottom w:val="none" w:sz="0" w:space="0" w:color="auto"/>
                    <w:right w:val="none" w:sz="0" w:space="0" w:color="auto"/>
                  </w:divBdr>
                </w:div>
                <w:div w:id="80956254">
                  <w:marLeft w:val="0"/>
                  <w:marRight w:val="0"/>
                  <w:marTop w:val="0"/>
                  <w:marBottom w:val="0"/>
                  <w:divBdr>
                    <w:top w:val="none" w:sz="0" w:space="0" w:color="auto"/>
                    <w:left w:val="none" w:sz="0" w:space="0" w:color="auto"/>
                    <w:bottom w:val="none" w:sz="0" w:space="0" w:color="auto"/>
                    <w:right w:val="none" w:sz="0" w:space="0" w:color="auto"/>
                  </w:divBdr>
                  <w:divsChild>
                    <w:div w:id="147478674">
                      <w:marLeft w:val="0"/>
                      <w:marRight w:val="0"/>
                      <w:marTop w:val="0"/>
                      <w:marBottom w:val="0"/>
                      <w:divBdr>
                        <w:top w:val="none" w:sz="0" w:space="0" w:color="auto"/>
                        <w:left w:val="none" w:sz="0" w:space="0" w:color="auto"/>
                        <w:bottom w:val="none" w:sz="0" w:space="0" w:color="auto"/>
                        <w:right w:val="none" w:sz="0" w:space="0" w:color="auto"/>
                      </w:divBdr>
                    </w:div>
                  </w:divsChild>
                </w:div>
                <w:div w:id="81075037">
                  <w:marLeft w:val="0"/>
                  <w:marRight w:val="0"/>
                  <w:marTop w:val="0"/>
                  <w:marBottom w:val="0"/>
                  <w:divBdr>
                    <w:top w:val="none" w:sz="0" w:space="0" w:color="auto"/>
                    <w:left w:val="none" w:sz="0" w:space="0" w:color="auto"/>
                    <w:bottom w:val="none" w:sz="0" w:space="0" w:color="auto"/>
                    <w:right w:val="none" w:sz="0" w:space="0" w:color="auto"/>
                  </w:divBdr>
                  <w:divsChild>
                    <w:div w:id="614871093">
                      <w:marLeft w:val="0"/>
                      <w:marRight w:val="0"/>
                      <w:marTop w:val="0"/>
                      <w:marBottom w:val="0"/>
                      <w:divBdr>
                        <w:top w:val="none" w:sz="0" w:space="0" w:color="auto"/>
                        <w:left w:val="none" w:sz="0" w:space="0" w:color="auto"/>
                        <w:bottom w:val="none" w:sz="0" w:space="0" w:color="auto"/>
                        <w:right w:val="none" w:sz="0" w:space="0" w:color="auto"/>
                      </w:divBdr>
                    </w:div>
                  </w:divsChild>
                </w:div>
                <w:div w:id="81268695">
                  <w:marLeft w:val="0"/>
                  <w:marRight w:val="0"/>
                  <w:marTop w:val="300"/>
                  <w:marBottom w:val="300"/>
                  <w:divBdr>
                    <w:top w:val="none" w:sz="0" w:space="0" w:color="auto"/>
                    <w:left w:val="none" w:sz="0" w:space="0" w:color="auto"/>
                    <w:bottom w:val="none" w:sz="0" w:space="0" w:color="auto"/>
                    <w:right w:val="none" w:sz="0" w:space="0" w:color="auto"/>
                  </w:divBdr>
                  <w:divsChild>
                    <w:div w:id="868756973">
                      <w:marLeft w:val="0"/>
                      <w:marRight w:val="0"/>
                      <w:marTop w:val="0"/>
                      <w:marBottom w:val="0"/>
                      <w:divBdr>
                        <w:top w:val="none" w:sz="0" w:space="0" w:color="auto"/>
                        <w:left w:val="none" w:sz="0" w:space="0" w:color="auto"/>
                        <w:bottom w:val="none" w:sz="0" w:space="0" w:color="auto"/>
                        <w:right w:val="none" w:sz="0" w:space="0" w:color="auto"/>
                      </w:divBdr>
                    </w:div>
                  </w:divsChild>
                </w:div>
                <w:div w:id="81270011">
                  <w:marLeft w:val="0"/>
                  <w:marRight w:val="0"/>
                  <w:marTop w:val="0"/>
                  <w:marBottom w:val="0"/>
                  <w:divBdr>
                    <w:top w:val="none" w:sz="0" w:space="0" w:color="auto"/>
                    <w:left w:val="none" w:sz="0" w:space="0" w:color="auto"/>
                    <w:bottom w:val="none" w:sz="0" w:space="0" w:color="auto"/>
                    <w:right w:val="none" w:sz="0" w:space="0" w:color="auto"/>
                  </w:divBdr>
                  <w:divsChild>
                    <w:div w:id="283539081">
                      <w:marLeft w:val="0"/>
                      <w:marRight w:val="0"/>
                      <w:marTop w:val="0"/>
                      <w:marBottom w:val="0"/>
                      <w:divBdr>
                        <w:top w:val="none" w:sz="0" w:space="0" w:color="auto"/>
                        <w:left w:val="none" w:sz="0" w:space="0" w:color="auto"/>
                        <w:bottom w:val="none" w:sz="0" w:space="0" w:color="auto"/>
                        <w:right w:val="none" w:sz="0" w:space="0" w:color="auto"/>
                      </w:divBdr>
                      <w:divsChild>
                        <w:div w:id="14975873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81343417">
                  <w:marLeft w:val="0"/>
                  <w:marRight w:val="0"/>
                  <w:marTop w:val="0"/>
                  <w:marBottom w:val="0"/>
                  <w:divBdr>
                    <w:top w:val="none" w:sz="0" w:space="0" w:color="auto"/>
                    <w:left w:val="none" w:sz="0" w:space="0" w:color="auto"/>
                    <w:bottom w:val="none" w:sz="0" w:space="0" w:color="auto"/>
                    <w:right w:val="none" w:sz="0" w:space="0" w:color="auto"/>
                  </w:divBdr>
                </w:div>
                <w:div w:id="81490354">
                  <w:marLeft w:val="0"/>
                  <w:marRight w:val="0"/>
                  <w:marTop w:val="0"/>
                  <w:marBottom w:val="0"/>
                  <w:divBdr>
                    <w:top w:val="none" w:sz="0" w:space="0" w:color="auto"/>
                    <w:left w:val="none" w:sz="0" w:space="0" w:color="auto"/>
                    <w:bottom w:val="none" w:sz="0" w:space="0" w:color="auto"/>
                    <w:right w:val="none" w:sz="0" w:space="0" w:color="auto"/>
                  </w:divBdr>
                </w:div>
                <w:div w:id="81608600">
                  <w:marLeft w:val="0"/>
                  <w:marRight w:val="0"/>
                  <w:marTop w:val="0"/>
                  <w:marBottom w:val="0"/>
                  <w:divBdr>
                    <w:top w:val="none" w:sz="0" w:space="0" w:color="auto"/>
                    <w:left w:val="none" w:sz="0" w:space="0" w:color="auto"/>
                    <w:bottom w:val="none" w:sz="0" w:space="0" w:color="auto"/>
                    <w:right w:val="none" w:sz="0" w:space="0" w:color="auto"/>
                  </w:divBdr>
                  <w:divsChild>
                    <w:div w:id="630327457">
                      <w:marLeft w:val="0"/>
                      <w:marRight w:val="0"/>
                      <w:marTop w:val="0"/>
                      <w:marBottom w:val="0"/>
                      <w:divBdr>
                        <w:top w:val="none" w:sz="0" w:space="0" w:color="auto"/>
                        <w:left w:val="none" w:sz="0" w:space="0" w:color="auto"/>
                        <w:bottom w:val="none" w:sz="0" w:space="0" w:color="auto"/>
                        <w:right w:val="none" w:sz="0" w:space="0" w:color="auto"/>
                      </w:divBdr>
                      <w:divsChild>
                        <w:div w:id="801309797">
                          <w:marLeft w:val="0"/>
                          <w:marRight w:val="0"/>
                          <w:marTop w:val="0"/>
                          <w:marBottom w:val="0"/>
                          <w:divBdr>
                            <w:top w:val="none" w:sz="0" w:space="0" w:color="auto"/>
                            <w:left w:val="none" w:sz="0" w:space="0" w:color="auto"/>
                            <w:bottom w:val="none" w:sz="0" w:space="0" w:color="auto"/>
                            <w:right w:val="none" w:sz="0" w:space="0" w:color="auto"/>
                          </w:divBdr>
                          <w:divsChild>
                            <w:div w:id="29458256">
                              <w:marLeft w:val="0"/>
                              <w:marRight w:val="0"/>
                              <w:marTop w:val="0"/>
                              <w:marBottom w:val="0"/>
                              <w:divBdr>
                                <w:top w:val="none" w:sz="0" w:space="0" w:color="auto"/>
                                <w:left w:val="none" w:sz="0" w:space="0" w:color="auto"/>
                                <w:bottom w:val="none" w:sz="0" w:space="0" w:color="auto"/>
                                <w:right w:val="none" w:sz="0" w:space="0" w:color="auto"/>
                              </w:divBdr>
                            </w:div>
                            <w:div w:id="382216326">
                              <w:marLeft w:val="0"/>
                              <w:marRight w:val="0"/>
                              <w:marTop w:val="0"/>
                              <w:marBottom w:val="0"/>
                              <w:divBdr>
                                <w:top w:val="none" w:sz="0" w:space="0" w:color="auto"/>
                                <w:left w:val="none" w:sz="0" w:space="0" w:color="auto"/>
                                <w:bottom w:val="none" w:sz="0" w:space="0" w:color="auto"/>
                                <w:right w:val="none" w:sz="0" w:space="0" w:color="auto"/>
                              </w:divBdr>
                            </w:div>
                            <w:div w:id="943264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680388">
                  <w:marLeft w:val="0"/>
                  <w:marRight w:val="0"/>
                  <w:marTop w:val="0"/>
                  <w:marBottom w:val="0"/>
                  <w:divBdr>
                    <w:top w:val="none" w:sz="0" w:space="0" w:color="auto"/>
                    <w:left w:val="none" w:sz="0" w:space="0" w:color="auto"/>
                    <w:bottom w:val="none" w:sz="0" w:space="0" w:color="auto"/>
                    <w:right w:val="none" w:sz="0" w:space="0" w:color="auto"/>
                  </w:divBdr>
                </w:div>
                <w:div w:id="81801886">
                  <w:marLeft w:val="0"/>
                  <w:marRight w:val="0"/>
                  <w:marTop w:val="0"/>
                  <w:marBottom w:val="0"/>
                  <w:divBdr>
                    <w:top w:val="none" w:sz="0" w:space="0" w:color="auto"/>
                    <w:left w:val="none" w:sz="0" w:space="0" w:color="auto"/>
                    <w:bottom w:val="single" w:sz="6" w:space="8" w:color="DDDDDD"/>
                    <w:right w:val="none" w:sz="0" w:space="0" w:color="auto"/>
                  </w:divBdr>
                  <w:divsChild>
                    <w:div w:id="198327216">
                      <w:marLeft w:val="0"/>
                      <w:marRight w:val="0"/>
                      <w:marTop w:val="0"/>
                      <w:marBottom w:val="0"/>
                      <w:divBdr>
                        <w:top w:val="none" w:sz="0" w:space="0" w:color="auto"/>
                        <w:left w:val="none" w:sz="0" w:space="0" w:color="auto"/>
                        <w:bottom w:val="none" w:sz="0" w:space="0" w:color="auto"/>
                        <w:right w:val="none" w:sz="0" w:space="0" w:color="auto"/>
                      </w:divBdr>
                      <w:divsChild>
                        <w:div w:id="193350408">
                          <w:marLeft w:val="0"/>
                          <w:marRight w:val="0"/>
                          <w:marTop w:val="0"/>
                          <w:marBottom w:val="0"/>
                          <w:divBdr>
                            <w:top w:val="none" w:sz="0" w:space="0" w:color="auto"/>
                            <w:left w:val="none" w:sz="0" w:space="0" w:color="auto"/>
                            <w:bottom w:val="none" w:sz="0" w:space="0" w:color="auto"/>
                            <w:right w:val="none" w:sz="0" w:space="0" w:color="auto"/>
                          </w:divBdr>
                        </w:div>
                        <w:div w:id="410199064">
                          <w:marLeft w:val="0"/>
                          <w:marRight w:val="0"/>
                          <w:marTop w:val="0"/>
                          <w:marBottom w:val="0"/>
                          <w:divBdr>
                            <w:top w:val="none" w:sz="0" w:space="0" w:color="auto"/>
                            <w:left w:val="none" w:sz="0" w:space="0" w:color="auto"/>
                            <w:bottom w:val="none" w:sz="0" w:space="0" w:color="auto"/>
                            <w:right w:val="none" w:sz="0" w:space="0" w:color="auto"/>
                          </w:divBdr>
                        </w:div>
                      </w:divsChild>
                    </w:div>
                    <w:div w:id="747728263">
                      <w:marLeft w:val="0"/>
                      <w:marRight w:val="0"/>
                      <w:marTop w:val="0"/>
                      <w:marBottom w:val="0"/>
                      <w:divBdr>
                        <w:top w:val="none" w:sz="0" w:space="0" w:color="auto"/>
                        <w:left w:val="none" w:sz="0" w:space="0" w:color="auto"/>
                        <w:bottom w:val="none" w:sz="0" w:space="0" w:color="auto"/>
                        <w:right w:val="none" w:sz="0" w:space="0" w:color="auto"/>
                      </w:divBdr>
                      <w:divsChild>
                        <w:div w:id="449513558">
                          <w:marLeft w:val="0"/>
                          <w:marRight w:val="0"/>
                          <w:marTop w:val="0"/>
                          <w:marBottom w:val="0"/>
                          <w:divBdr>
                            <w:top w:val="none" w:sz="0" w:space="0" w:color="auto"/>
                            <w:left w:val="none" w:sz="0" w:space="0" w:color="auto"/>
                            <w:bottom w:val="none" w:sz="0" w:space="0" w:color="auto"/>
                            <w:right w:val="none" w:sz="0" w:space="0" w:color="auto"/>
                          </w:divBdr>
                          <w:divsChild>
                            <w:div w:id="810943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872967">
                  <w:marLeft w:val="0"/>
                  <w:marRight w:val="0"/>
                  <w:marTop w:val="0"/>
                  <w:marBottom w:val="0"/>
                  <w:divBdr>
                    <w:top w:val="none" w:sz="0" w:space="0" w:color="auto"/>
                    <w:left w:val="none" w:sz="0" w:space="0" w:color="auto"/>
                    <w:bottom w:val="none" w:sz="0" w:space="0" w:color="auto"/>
                    <w:right w:val="none" w:sz="0" w:space="0" w:color="auto"/>
                  </w:divBdr>
                </w:div>
                <w:div w:id="81921121">
                  <w:marLeft w:val="0"/>
                  <w:marRight w:val="0"/>
                  <w:marTop w:val="0"/>
                  <w:marBottom w:val="0"/>
                  <w:divBdr>
                    <w:top w:val="none" w:sz="0" w:space="0" w:color="auto"/>
                    <w:left w:val="none" w:sz="0" w:space="0" w:color="auto"/>
                    <w:bottom w:val="none" w:sz="0" w:space="0" w:color="auto"/>
                    <w:right w:val="none" w:sz="0" w:space="0" w:color="auto"/>
                  </w:divBdr>
                </w:div>
                <w:div w:id="81998935">
                  <w:marLeft w:val="0"/>
                  <w:marRight w:val="0"/>
                  <w:marTop w:val="0"/>
                  <w:marBottom w:val="0"/>
                  <w:divBdr>
                    <w:top w:val="none" w:sz="0" w:space="0" w:color="auto"/>
                    <w:left w:val="none" w:sz="0" w:space="0" w:color="auto"/>
                    <w:bottom w:val="none" w:sz="0" w:space="0" w:color="auto"/>
                    <w:right w:val="none" w:sz="0" w:space="0" w:color="auto"/>
                  </w:divBdr>
                  <w:divsChild>
                    <w:div w:id="194737741">
                      <w:marLeft w:val="0"/>
                      <w:marRight w:val="0"/>
                      <w:marTop w:val="0"/>
                      <w:marBottom w:val="0"/>
                      <w:divBdr>
                        <w:top w:val="none" w:sz="0" w:space="0" w:color="auto"/>
                        <w:left w:val="none" w:sz="0" w:space="0" w:color="auto"/>
                        <w:bottom w:val="none" w:sz="0" w:space="0" w:color="auto"/>
                        <w:right w:val="none" w:sz="0" w:space="0" w:color="auto"/>
                      </w:divBdr>
                      <w:divsChild>
                        <w:div w:id="857700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74899">
                  <w:marLeft w:val="0"/>
                  <w:marRight w:val="0"/>
                  <w:marTop w:val="0"/>
                  <w:marBottom w:val="0"/>
                  <w:divBdr>
                    <w:top w:val="none" w:sz="0" w:space="0" w:color="auto"/>
                    <w:left w:val="none" w:sz="0" w:space="0" w:color="auto"/>
                    <w:bottom w:val="none" w:sz="0" w:space="0" w:color="auto"/>
                    <w:right w:val="none" w:sz="0" w:space="0" w:color="auto"/>
                  </w:divBdr>
                </w:div>
                <w:div w:id="82117889">
                  <w:marLeft w:val="0"/>
                  <w:marRight w:val="0"/>
                  <w:marTop w:val="0"/>
                  <w:marBottom w:val="0"/>
                  <w:divBdr>
                    <w:top w:val="none" w:sz="0" w:space="0" w:color="auto"/>
                    <w:left w:val="none" w:sz="0" w:space="0" w:color="auto"/>
                    <w:bottom w:val="none" w:sz="0" w:space="0" w:color="auto"/>
                    <w:right w:val="none" w:sz="0" w:space="0" w:color="auto"/>
                  </w:divBdr>
                </w:div>
                <w:div w:id="82142218">
                  <w:marLeft w:val="0"/>
                  <w:marRight w:val="0"/>
                  <w:marTop w:val="0"/>
                  <w:marBottom w:val="0"/>
                  <w:divBdr>
                    <w:top w:val="none" w:sz="0" w:space="0" w:color="auto"/>
                    <w:left w:val="none" w:sz="0" w:space="0" w:color="auto"/>
                    <w:bottom w:val="none" w:sz="0" w:space="0" w:color="auto"/>
                    <w:right w:val="none" w:sz="0" w:space="0" w:color="auto"/>
                  </w:divBdr>
                  <w:divsChild>
                    <w:div w:id="548035187">
                      <w:marLeft w:val="0"/>
                      <w:marRight w:val="0"/>
                      <w:marTop w:val="0"/>
                      <w:marBottom w:val="0"/>
                      <w:divBdr>
                        <w:top w:val="none" w:sz="0" w:space="0" w:color="auto"/>
                        <w:left w:val="none" w:sz="0" w:space="0" w:color="auto"/>
                        <w:bottom w:val="none" w:sz="0" w:space="0" w:color="auto"/>
                        <w:right w:val="none" w:sz="0" w:space="0" w:color="auto"/>
                      </w:divBdr>
                      <w:divsChild>
                        <w:div w:id="1053431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60679">
                  <w:marLeft w:val="0"/>
                  <w:marRight w:val="0"/>
                  <w:marTop w:val="0"/>
                  <w:marBottom w:val="0"/>
                  <w:divBdr>
                    <w:top w:val="none" w:sz="0" w:space="0" w:color="auto"/>
                    <w:left w:val="none" w:sz="0" w:space="0" w:color="auto"/>
                    <w:bottom w:val="none" w:sz="0" w:space="0" w:color="auto"/>
                    <w:right w:val="none" w:sz="0" w:space="0" w:color="auto"/>
                  </w:divBdr>
                  <w:divsChild>
                    <w:div w:id="693307436">
                      <w:marLeft w:val="0"/>
                      <w:marRight w:val="0"/>
                      <w:marTop w:val="0"/>
                      <w:marBottom w:val="0"/>
                      <w:divBdr>
                        <w:top w:val="none" w:sz="0" w:space="0" w:color="auto"/>
                        <w:left w:val="none" w:sz="0" w:space="0" w:color="auto"/>
                        <w:bottom w:val="single" w:sz="6" w:space="8" w:color="DDDDDD"/>
                        <w:right w:val="none" w:sz="0" w:space="0" w:color="auto"/>
                      </w:divBdr>
                      <w:divsChild>
                        <w:div w:id="51083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63330">
                  <w:marLeft w:val="0"/>
                  <w:marRight w:val="0"/>
                  <w:marTop w:val="0"/>
                  <w:marBottom w:val="0"/>
                  <w:divBdr>
                    <w:top w:val="none" w:sz="0" w:space="0" w:color="auto"/>
                    <w:left w:val="none" w:sz="0" w:space="0" w:color="auto"/>
                    <w:bottom w:val="none" w:sz="0" w:space="0" w:color="auto"/>
                    <w:right w:val="none" w:sz="0" w:space="0" w:color="auto"/>
                  </w:divBdr>
                </w:div>
                <w:div w:id="82266503">
                  <w:marLeft w:val="0"/>
                  <w:marRight w:val="0"/>
                  <w:marTop w:val="300"/>
                  <w:marBottom w:val="300"/>
                  <w:divBdr>
                    <w:top w:val="none" w:sz="0" w:space="0" w:color="auto"/>
                    <w:left w:val="none" w:sz="0" w:space="0" w:color="auto"/>
                    <w:bottom w:val="none" w:sz="0" w:space="0" w:color="auto"/>
                    <w:right w:val="none" w:sz="0" w:space="0" w:color="auto"/>
                  </w:divBdr>
                </w:div>
                <w:div w:id="82382333">
                  <w:marLeft w:val="0"/>
                  <w:marRight w:val="0"/>
                  <w:marTop w:val="0"/>
                  <w:marBottom w:val="0"/>
                  <w:divBdr>
                    <w:top w:val="none" w:sz="0" w:space="0" w:color="auto"/>
                    <w:left w:val="none" w:sz="0" w:space="0" w:color="auto"/>
                    <w:bottom w:val="none" w:sz="0" w:space="0" w:color="auto"/>
                    <w:right w:val="none" w:sz="0" w:space="0" w:color="auto"/>
                  </w:divBdr>
                </w:div>
                <w:div w:id="82456311">
                  <w:marLeft w:val="0"/>
                  <w:marRight w:val="0"/>
                  <w:marTop w:val="0"/>
                  <w:marBottom w:val="0"/>
                  <w:divBdr>
                    <w:top w:val="none" w:sz="0" w:space="0" w:color="auto"/>
                    <w:left w:val="none" w:sz="0" w:space="0" w:color="auto"/>
                    <w:bottom w:val="none" w:sz="0" w:space="0" w:color="auto"/>
                    <w:right w:val="none" w:sz="0" w:space="0" w:color="auto"/>
                  </w:divBdr>
                  <w:divsChild>
                    <w:div w:id="627664196">
                      <w:marLeft w:val="0"/>
                      <w:marRight w:val="0"/>
                      <w:marTop w:val="0"/>
                      <w:marBottom w:val="0"/>
                      <w:divBdr>
                        <w:top w:val="none" w:sz="0" w:space="0" w:color="auto"/>
                        <w:left w:val="none" w:sz="0" w:space="0" w:color="auto"/>
                        <w:bottom w:val="none" w:sz="0" w:space="0" w:color="auto"/>
                        <w:right w:val="none" w:sz="0" w:space="0" w:color="auto"/>
                      </w:divBdr>
                    </w:div>
                  </w:divsChild>
                </w:div>
                <w:div w:id="82530796">
                  <w:marLeft w:val="0"/>
                  <w:marRight w:val="0"/>
                  <w:marTop w:val="0"/>
                  <w:marBottom w:val="0"/>
                  <w:divBdr>
                    <w:top w:val="none" w:sz="0" w:space="0" w:color="auto"/>
                    <w:left w:val="none" w:sz="0" w:space="0" w:color="auto"/>
                    <w:bottom w:val="none" w:sz="0" w:space="0" w:color="auto"/>
                    <w:right w:val="none" w:sz="0" w:space="0" w:color="auto"/>
                  </w:divBdr>
                </w:div>
                <w:div w:id="82604003">
                  <w:blockQuote w:val="1"/>
                  <w:marLeft w:val="0"/>
                  <w:marRight w:val="0"/>
                  <w:marTop w:val="0"/>
                  <w:marBottom w:val="375"/>
                  <w:divBdr>
                    <w:top w:val="none" w:sz="0" w:space="0" w:color="auto"/>
                    <w:left w:val="none" w:sz="0" w:space="0" w:color="auto"/>
                    <w:bottom w:val="none" w:sz="0" w:space="0" w:color="auto"/>
                    <w:right w:val="none" w:sz="0" w:space="0" w:color="auto"/>
                  </w:divBdr>
                  <w:divsChild>
                    <w:div w:id="540170513">
                      <w:marLeft w:val="3000"/>
                      <w:marRight w:val="0"/>
                      <w:marTop w:val="0"/>
                      <w:marBottom w:val="0"/>
                      <w:divBdr>
                        <w:top w:val="none" w:sz="0" w:space="0" w:color="auto"/>
                        <w:left w:val="single" w:sz="18" w:space="11" w:color="B7CED1"/>
                        <w:bottom w:val="none" w:sz="0" w:space="0" w:color="auto"/>
                        <w:right w:val="none" w:sz="0" w:space="0" w:color="auto"/>
                      </w:divBdr>
                    </w:div>
                  </w:divsChild>
                </w:div>
                <w:div w:id="82607296">
                  <w:marLeft w:val="0"/>
                  <w:marRight w:val="0"/>
                  <w:marTop w:val="0"/>
                  <w:marBottom w:val="0"/>
                  <w:divBdr>
                    <w:top w:val="none" w:sz="0" w:space="0" w:color="auto"/>
                    <w:left w:val="none" w:sz="0" w:space="0" w:color="auto"/>
                    <w:bottom w:val="none" w:sz="0" w:space="0" w:color="auto"/>
                    <w:right w:val="none" w:sz="0" w:space="0" w:color="auto"/>
                  </w:divBdr>
                </w:div>
                <w:div w:id="82726470">
                  <w:marLeft w:val="0"/>
                  <w:marRight w:val="0"/>
                  <w:marTop w:val="0"/>
                  <w:marBottom w:val="0"/>
                  <w:divBdr>
                    <w:top w:val="none" w:sz="0" w:space="0" w:color="auto"/>
                    <w:left w:val="none" w:sz="0" w:space="0" w:color="auto"/>
                    <w:bottom w:val="none" w:sz="0" w:space="0" w:color="auto"/>
                    <w:right w:val="none" w:sz="0" w:space="0" w:color="auto"/>
                  </w:divBdr>
                </w:div>
                <w:div w:id="82730917">
                  <w:marLeft w:val="0"/>
                  <w:marRight w:val="0"/>
                  <w:marTop w:val="0"/>
                  <w:marBottom w:val="0"/>
                  <w:divBdr>
                    <w:top w:val="none" w:sz="0" w:space="0" w:color="auto"/>
                    <w:left w:val="none" w:sz="0" w:space="0" w:color="auto"/>
                    <w:bottom w:val="none" w:sz="0" w:space="0" w:color="auto"/>
                    <w:right w:val="none" w:sz="0" w:space="0" w:color="auto"/>
                  </w:divBdr>
                  <w:divsChild>
                    <w:div w:id="397017745">
                      <w:marLeft w:val="0"/>
                      <w:marRight w:val="0"/>
                      <w:marTop w:val="0"/>
                      <w:marBottom w:val="0"/>
                      <w:divBdr>
                        <w:top w:val="none" w:sz="0" w:space="0" w:color="auto"/>
                        <w:left w:val="none" w:sz="0" w:space="0" w:color="auto"/>
                        <w:bottom w:val="none" w:sz="0" w:space="0" w:color="auto"/>
                        <w:right w:val="none" w:sz="0" w:space="0" w:color="auto"/>
                      </w:divBdr>
                      <w:divsChild>
                        <w:div w:id="2437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772827">
                  <w:marLeft w:val="0"/>
                  <w:marRight w:val="0"/>
                  <w:marTop w:val="0"/>
                  <w:marBottom w:val="0"/>
                  <w:divBdr>
                    <w:top w:val="none" w:sz="0" w:space="0" w:color="auto"/>
                    <w:left w:val="none" w:sz="0" w:space="0" w:color="auto"/>
                    <w:bottom w:val="none" w:sz="0" w:space="0" w:color="auto"/>
                    <w:right w:val="none" w:sz="0" w:space="0" w:color="auto"/>
                  </w:divBdr>
                  <w:divsChild>
                    <w:div w:id="578297408">
                      <w:marLeft w:val="0"/>
                      <w:marRight w:val="0"/>
                      <w:marTop w:val="0"/>
                      <w:marBottom w:val="0"/>
                      <w:divBdr>
                        <w:top w:val="none" w:sz="0" w:space="0" w:color="auto"/>
                        <w:left w:val="none" w:sz="0" w:space="0" w:color="auto"/>
                        <w:bottom w:val="none" w:sz="0" w:space="0" w:color="auto"/>
                        <w:right w:val="none" w:sz="0" w:space="0" w:color="auto"/>
                      </w:divBdr>
                    </w:div>
                  </w:divsChild>
                </w:div>
                <w:div w:id="82803500">
                  <w:marLeft w:val="0"/>
                  <w:marRight w:val="0"/>
                  <w:marTop w:val="0"/>
                  <w:marBottom w:val="0"/>
                  <w:divBdr>
                    <w:top w:val="none" w:sz="0" w:space="0" w:color="auto"/>
                    <w:left w:val="none" w:sz="0" w:space="0" w:color="auto"/>
                    <w:bottom w:val="none" w:sz="0" w:space="0" w:color="auto"/>
                    <w:right w:val="none" w:sz="0" w:space="0" w:color="auto"/>
                  </w:divBdr>
                </w:div>
                <w:div w:id="82990422">
                  <w:marLeft w:val="0"/>
                  <w:marRight w:val="0"/>
                  <w:marTop w:val="0"/>
                  <w:marBottom w:val="0"/>
                  <w:divBdr>
                    <w:top w:val="none" w:sz="0" w:space="0" w:color="auto"/>
                    <w:left w:val="none" w:sz="0" w:space="0" w:color="auto"/>
                    <w:bottom w:val="none" w:sz="0" w:space="0" w:color="auto"/>
                    <w:right w:val="none" w:sz="0" w:space="0" w:color="auto"/>
                  </w:divBdr>
                  <w:divsChild>
                    <w:div w:id="658921274">
                      <w:marLeft w:val="0"/>
                      <w:marRight w:val="0"/>
                      <w:marTop w:val="0"/>
                      <w:marBottom w:val="0"/>
                      <w:divBdr>
                        <w:top w:val="none" w:sz="0" w:space="0" w:color="auto"/>
                        <w:left w:val="none" w:sz="0" w:space="0" w:color="auto"/>
                        <w:bottom w:val="none" w:sz="0" w:space="0" w:color="auto"/>
                        <w:right w:val="none" w:sz="0" w:space="0" w:color="auto"/>
                      </w:divBdr>
                    </w:div>
                    <w:div w:id="987594653">
                      <w:marLeft w:val="0"/>
                      <w:marRight w:val="0"/>
                      <w:marTop w:val="0"/>
                      <w:marBottom w:val="0"/>
                      <w:divBdr>
                        <w:top w:val="none" w:sz="0" w:space="0" w:color="auto"/>
                        <w:left w:val="none" w:sz="0" w:space="0" w:color="auto"/>
                        <w:bottom w:val="none" w:sz="0" w:space="0" w:color="auto"/>
                        <w:right w:val="none" w:sz="0" w:space="0" w:color="auto"/>
                      </w:divBdr>
                      <w:divsChild>
                        <w:div w:id="90636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90848">
                  <w:marLeft w:val="0"/>
                  <w:marRight w:val="0"/>
                  <w:marTop w:val="0"/>
                  <w:marBottom w:val="0"/>
                  <w:divBdr>
                    <w:top w:val="none" w:sz="0" w:space="0" w:color="auto"/>
                    <w:left w:val="none" w:sz="0" w:space="0" w:color="auto"/>
                    <w:bottom w:val="single" w:sz="6" w:space="8" w:color="DDDDDD"/>
                    <w:right w:val="none" w:sz="0" w:space="0" w:color="auto"/>
                  </w:divBdr>
                  <w:divsChild>
                    <w:div w:id="283116594">
                      <w:marLeft w:val="0"/>
                      <w:marRight w:val="0"/>
                      <w:marTop w:val="0"/>
                      <w:marBottom w:val="0"/>
                      <w:divBdr>
                        <w:top w:val="none" w:sz="0" w:space="0" w:color="auto"/>
                        <w:left w:val="none" w:sz="0" w:space="0" w:color="auto"/>
                        <w:bottom w:val="none" w:sz="0" w:space="0" w:color="auto"/>
                        <w:right w:val="none" w:sz="0" w:space="0" w:color="auto"/>
                      </w:divBdr>
                      <w:divsChild>
                        <w:div w:id="1095176323">
                          <w:marLeft w:val="0"/>
                          <w:marRight w:val="0"/>
                          <w:marTop w:val="0"/>
                          <w:marBottom w:val="0"/>
                          <w:divBdr>
                            <w:top w:val="none" w:sz="0" w:space="0" w:color="auto"/>
                            <w:left w:val="none" w:sz="0" w:space="0" w:color="auto"/>
                            <w:bottom w:val="none" w:sz="0" w:space="0" w:color="auto"/>
                            <w:right w:val="none" w:sz="0" w:space="0" w:color="auto"/>
                          </w:divBdr>
                        </w:div>
                      </w:divsChild>
                    </w:div>
                    <w:div w:id="323630754">
                      <w:marLeft w:val="0"/>
                      <w:marRight w:val="0"/>
                      <w:marTop w:val="0"/>
                      <w:marBottom w:val="0"/>
                      <w:divBdr>
                        <w:top w:val="none" w:sz="0" w:space="0" w:color="auto"/>
                        <w:left w:val="none" w:sz="0" w:space="0" w:color="auto"/>
                        <w:bottom w:val="none" w:sz="0" w:space="0" w:color="auto"/>
                        <w:right w:val="none" w:sz="0" w:space="0" w:color="auto"/>
                      </w:divBdr>
                    </w:div>
                    <w:div w:id="828637761">
                      <w:marLeft w:val="0"/>
                      <w:marRight w:val="150"/>
                      <w:marTop w:val="45"/>
                      <w:marBottom w:val="75"/>
                      <w:divBdr>
                        <w:top w:val="none" w:sz="0" w:space="0" w:color="auto"/>
                        <w:left w:val="none" w:sz="0" w:space="0" w:color="auto"/>
                        <w:bottom w:val="none" w:sz="0" w:space="0" w:color="auto"/>
                        <w:right w:val="none" w:sz="0" w:space="0" w:color="auto"/>
                      </w:divBdr>
                      <w:divsChild>
                        <w:div w:id="285890130">
                          <w:marLeft w:val="0"/>
                          <w:marRight w:val="0"/>
                          <w:marTop w:val="0"/>
                          <w:marBottom w:val="0"/>
                          <w:divBdr>
                            <w:top w:val="none" w:sz="0" w:space="0" w:color="auto"/>
                            <w:left w:val="none" w:sz="0" w:space="0" w:color="auto"/>
                            <w:bottom w:val="none" w:sz="0" w:space="0" w:color="auto"/>
                            <w:right w:val="none" w:sz="0" w:space="0" w:color="auto"/>
                          </w:divBdr>
                          <w:divsChild>
                            <w:div w:id="631525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041247">
                  <w:marLeft w:val="0"/>
                  <w:marRight w:val="0"/>
                  <w:marTop w:val="0"/>
                  <w:marBottom w:val="0"/>
                  <w:divBdr>
                    <w:top w:val="none" w:sz="0" w:space="0" w:color="auto"/>
                    <w:left w:val="none" w:sz="0" w:space="0" w:color="auto"/>
                    <w:bottom w:val="none" w:sz="0" w:space="0" w:color="auto"/>
                    <w:right w:val="none" w:sz="0" w:space="0" w:color="auto"/>
                  </w:divBdr>
                </w:div>
                <w:div w:id="83065676">
                  <w:marLeft w:val="0"/>
                  <w:marRight w:val="0"/>
                  <w:marTop w:val="0"/>
                  <w:marBottom w:val="0"/>
                  <w:divBdr>
                    <w:top w:val="none" w:sz="0" w:space="0" w:color="auto"/>
                    <w:left w:val="none" w:sz="0" w:space="0" w:color="auto"/>
                    <w:bottom w:val="none" w:sz="0" w:space="0" w:color="auto"/>
                    <w:right w:val="none" w:sz="0" w:space="0" w:color="auto"/>
                  </w:divBdr>
                </w:div>
                <w:div w:id="83111084">
                  <w:marLeft w:val="0"/>
                  <w:marRight w:val="0"/>
                  <w:marTop w:val="0"/>
                  <w:marBottom w:val="0"/>
                  <w:divBdr>
                    <w:top w:val="none" w:sz="0" w:space="0" w:color="auto"/>
                    <w:left w:val="none" w:sz="0" w:space="0" w:color="auto"/>
                    <w:bottom w:val="none" w:sz="0" w:space="0" w:color="auto"/>
                    <w:right w:val="none" w:sz="0" w:space="0" w:color="auto"/>
                  </w:divBdr>
                </w:div>
                <w:div w:id="83117360">
                  <w:marLeft w:val="0"/>
                  <w:marRight w:val="0"/>
                  <w:marTop w:val="15"/>
                  <w:marBottom w:val="0"/>
                  <w:divBdr>
                    <w:top w:val="none" w:sz="0" w:space="0" w:color="auto"/>
                    <w:left w:val="none" w:sz="0" w:space="0" w:color="auto"/>
                    <w:bottom w:val="none" w:sz="0" w:space="0" w:color="auto"/>
                    <w:right w:val="none" w:sz="0" w:space="0" w:color="auto"/>
                  </w:divBdr>
                  <w:divsChild>
                    <w:div w:id="906840823">
                      <w:marLeft w:val="0"/>
                      <w:marRight w:val="0"/>
                      <w:marTop w:val="0"/>
                      <w:marBottom w:val="0"/>
                      <w:divBdr>
                        <w:top w:val="none" w:sz="0" w:space="0" w:color="auto"/>
                        <w:left w:val="none" w:sz="0" w:space="0" w:color="auto"/>
                        <w:bottom w:val="none" w:sz="0" w:space="0" w:color="auto"/>
                        <w:right w:val="none" w:sz="0" w:space="0" w:color="auto"/>
                      </w:divBdr>
                    </w:div>
                  </w:divsChild>
                </w:div>
                <w:div w:id="83187330">
                  <w:marLeft w:val="0"/>
                  <w:marRight w:val="0"/>
                  <w:marTop w:val="0"/>
                  <w:marBottom w:val="0"/>
                  <w:divBdr>
                    <w:top w:val="none" w:sz="0" w:space="0" w:color="auto"/>
                    <w:left w:val="none" w:sz="0" w:space="0" w:color="auto"/>
                    <w:bottom w:val="none" w:sz="0" w:space="0" w:color="auto"/>
                    <w:right w:val="none" w:sz="0" w:space="0" w:color="auto"/>
                  </w:divBdr>
                  <w:divsChild>
                    <w:div w:id="401370557">
                      <w:marLeft w:val="0"/>
                      <w:marRight w:val="0"/>
                      <w:marTop w:val="0"/>
                      <w:marBottom w:val="0"/>
                      <w:divBdr>
                        <w:top w:val="none" w:sz="0" w:space="0" w:color="auto"/>
                        <w:left w:val="none" w:sz="0" w:space="0" w:color="auto"/>
                        <w:bottom w:val="none" w:sz="0" w:space="0" w:color="auto"/>
                        <w:right w:val="none" w:sz="0" w:space="0" w:color="auto"/>
                      </w:divBdr>
                      <w:divsChild>
                        <w:div w:id="449787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260176">
                  <w:marLeft w:val="0"/>
                  <w:marRight w:val="0"/>
                  <w:marTop w:val="0"/>
                  <w:marBottom w:val="0"/>
                  <w:divBdr>
                    <w:top w:val="none" w:sz="0" w:space="0" w:color="auto"/>
                    <w:left w:val="none" w:sz="0" w:space="0" w:color="auto"/>
                    <w:bottom w:val="none" w:sz="0" w:space="0" w:color="auto"/>
                    <w:right w:val="none" w:sz="0" w:space="0" w:color="auto"/>
                  </w:divBdr>
                </w:div>
                <w:div w:id="83380870">
                  <w:marLeft w:val="0"/>
                  <w:marRight w:val="0"/>
                  <w:marTop w:val="0"/>
                  <w:marBottom w:val="0"/>
                  <w:divBdr>
                    <w:top w:val="none" w:sz="0" w:space="0" w:color="auto"/>
                    <w:left w:val="none" w:sz="0" w:space="0" w:color="auto"/>
                    <w:bottom w:val="none" w:sz="0" w:space="0" w:color="auto"/>
                    <w:right w:val="none" w:sz="0" w:space="0" w:color="auto"/>
                  </w:divBdr>
                  <w:divsChild>
                    <w:div w:id="1042947905">
                      <w:marLeft w:val="0"/>
                      <w:marRight w:val="0"/>
                      <w:marTop w:val="0"/>
                      <w:marBottom w:val="0"/>
                      <w:divBdr>
                        <w:top w:val="none" w:sz="0" w:space="0" w:color="auto"/>
                        <w:left w:val="none" w:sz="0" w:space="0" w:color="auto"/>
                        <w:bottom w:val="none" w:sz="0" w:space="0" w:color="auto"/>
                        <w:right w:val="none" w:sz="0" w:space="0" w:color="auto"/>
                      </w:divBdr>
                    </w:div>
                  </w:divsChild>
                </w:div>
                <w:div w:id="83427574">
                  <w:marLeft w:val="0"/>
                  <w:marRight w:val="0"/>
                  <w:marTop w:val="0"/>
                  <w:marBottom w:val="0"/>
                  <w:divBdr>
                    <w:top w:val="none" w:sz="0" w:space="0" w:color="auto"/>
                    <w:left w:val="none" w:sz="0" w:space="0" w:color="auto"/>
                    <w:bottom w:val="none" w:sz="0" w:space="0" w:color="auto"/>
                    <w:right w:val="none" w:sz="0" w:space="0" w:color="auto"/>
                  </w:divBdr>
                </w:div>
                <w:div w:id="83455250">
                  <w:marLeft w:val="0"/>
                  <w:marRight w:val="0"/>
                  <w:marTop w:val="0"/>
                  <w:marBottom w:val="0"/>
                  <w:divBdr>
                    <w:top w:val="none" w:sz="0" w:space="0" w:color="auto"/>
                    <w:left w:val="none" w:sz="0" w:space="0" w:color="auto"/>
                    <w:bottom w:val="none" w:sz="0" w:space="0" w:color="auto"/>
                    <w:right w:val="none" w:sz="0" w:space="0" w:color="auto"/>
                  </w:divBdr>
                </w:div>
                <w:div w:id="83495009">
                  <w:marLeft w:val="0"/>
                  <w:marRight w:val="0"/>
                  <w:marTop w:val="0"/>
                  <w:marBottom w:val="0"/>
                  <w:divBdr>
                    <w:top w:val="none" w:sz="0" w:space="0" w:color="auto"/>
                    <w:left w:val="none" w:sz="0" w:space="0" w:color="auto"/>
                    <w:bottom w:val="none" w:sz="0" w:space="0" w:color="auto"/>
                    <w:right w:val="none" w:sz="0" w:space="0" w:color="auto"/>
                  </w:divBdr>
                </w:div>
                <w:div w:id="83696254">
                  <w:marLeft w:val="0"/>
                  <w:marRight w:val="0"/>
                  <w:marTop w:val="0"/>
                  <w:marBottom w:val="0"/>
                  <w:divBdr>
                    <w:top w:val="none" w:sz="0" w:space="0" w:color="auto"/>
                    <w:left w:val="none" w:sz="0" w:space="0" w:color="auto"/>
                    <w:bottom w:val="none" w:sz="0" w:space="0" w:color="auto"/>
                    <w:right w:val="none" w:sz="0" w:space="0" w:color="auto"/>
                  </w:divBdr>
                </w:div>
                <w:div w:id="83696727">
                  <w:marLeft w:val="0"/>
                  <w:marRight w:val="0"/>
                  <w:marTop w:val="0"/>
                  <w:marBottom w:val="0"/>
                  <w:divBdr>
                    <w:top w:val="none" w:sz="0" w:space="0" w:color="auto"/>
                    <w:left w:val="none" w:sz="0" w:space="0" w:color="auto"/>
                    <w:bottom w:val="none" w:sz="0" w:space="0" w:color="auto"/>
                    <w:right w:val="none" w:sz="0" w:space="0" w:color="auto"/>
                  </w:divBdr>
                  <w:divsChild>
                    <w:div w:id="882211535">
                      <w:marLeft w:val="0"/>
                      <w:marRight w:val="0"/>
                      <w:marTop w:val="0"/>
                      <w:marBottom w:val="0"/>
                      <w:divBdr>
                        <w:top w:val="none" w:sz="0" w:space="0" w:color="auto"/>
                        <w:left w:val="none" w:sz="0" w:space="0" w:color="auto"/>
                        <w:bottom w:val="none" w:sz="0" w:space="0" w:color="auto"/>
                        <w:right w:val="none" w:sz="0" w:space="0" w:color="auto"/>
                      </w:divBdr>
                      <w:divsChild>
                        <w:div w:id="6563767">
                          <w:marLeft w:val="0"/>
                          <w:marRight w:val="0"/>
                          <w:marTop w:val="0"/>
                          <w:marBottom w:val="0"/>
                          <w:divBdr>
                            <w:top w:val="none" w:sz="0" w:space="0" w:color="auto"/>
                            <w:left w:val="none" w:sz="0" w:space="0" w:color="auto"/>
                            <w:bottom w:val="none" w:sz="0" w:space="0" w:color="auto"/>
                            <w:right w:val="none" w:sz="0" w:space="0" w:color="auto"/>
                          </w:divBdr>
                        </w:div>
                        <w:div w:id="555314970">
                          <w:marLeft w:val="0"/>
                          <w:marRight w:val="0"/>
                          <w:marTop w:val="0"/>
                          <w:marBottom w:val="0"/>
                          <w:divBdr>
                            <w:top w:val="none" w:sz="0" w:space="0" w:color="auto"/>
                            <w:left w:val="none" w:sz="0" w:space="0" w:color="auto"/>
                            <w:bottom w:val="none" w:sz="0" w:space="0" w:color="auto"/>
                            <w:right w:val="none" w:sz="0" w:space="0" w:color="auto"/>
                          </w:divBdr>
                        </w:div>
                        <w:div w:id="1007832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60631">
                  <w:marLeft w:val="0"/>
                  <w:marRight w:val="0"/>
                  <w:marTop w:val="0"/>
                  <w:marBottom w:val="0"/>
                  <w:divBdr>
                    <w:top w:val="none" w:sz="0" w:space="0" w:color="auto"/>
                    <w:left w:val="none" w:sz="0" w:space="0" w:color="auto"/>
                    <w:bottom w:val="none" w:sz="0" w:space="0" w:color="auto"/>
                    <w:right w:val="none" w:sz="0" w:space="0" w:color="auto"/>
                  </w:divBdr>
                  <w:divsChild>
                    <w:div w:id="531915032">
                      <w:marLeft w:val="0"/>
                      <w:marRight w:val="0"/>
                      <w:marTop w:val="0"/>
                      <w:marBottom w:val="0"/>
                      <w:divBdr>
                        <w:top w:val="none" w:sz="0" w:space="0" w:color="auto"/>
                        <w:left w:val="none" w:sz="0" w:space="0" w:color="auto"/>
                        <w:bottom w:val="none" w:sz="0" w:space="0" w:color="auto"/>
                        <w:right w:val="none" w:sz="0" w:space="0" w:color="auto"/>
                      </w:divBdr>
                    </w:div>
                  </w:divsChild>
                </w:div>
                <w:div w:id="84109086">
                  <w:marLeft w:val="0"/>
                  <w:marRight w:val="0"/>
                  <w:marTop w:val="0"/>
                  <w:marBottom w:val="0"/>
                  <w:divBdr>
                    <w:top w:val="none" w:sz="0" w:space="0" w:color="auto"/>
                    <w:left w:val="none" w:sz="0" w:space="0" w:color="auto"/>
                    <w:bottom w:val="none" w:sz="0" w:space="0" w:color="auto"/>
                    <w:right w:val="none" w:sz="0" w:space="0" w:color="auto"/>
                  </w:divBdr>
                  <w:divsChild>
                    <w:div w:id="935595786">
                      <w:marLeft w:val="0"/>
                      <w:marRight w:val="0"/>
                      <w:marTop w:val="0"/>
                      <w:marBottom w:val="0"/>
                      <w:divBdr>
                        <w:top w:val="none" w:sz="0" w:space="0" w:color="auto"/>
                        <w:left w:val="none" w:sz="0" w:space="0" w:color="auto"/>
                        <w:bottom w:val="none" w:sz="0" w:space="0" w:color="auto"/>
                        <w:right w:val="none" w:sz="0" w:space="0" w:color="auto"/>
                      </w:divBdr>
                      <w:divsChild>
                        <w:div w:id="1020665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52835">
                  <w:marLeft w:val="0"/>
                  <w:marRight w:val="0"/>
                  <w:marTop w:val="0"/>
                  <w:marBottom w:val="0"/>
                  <w:divBdr>
                    <w:top w:val="none" w:sz="0" w:space="0" w:color="auto"/>
                    <w:left w:val="none" w:sz="0" w:space="0" w:color="auto"/>
                    <w:bottom w:val="none" w:sz="0" w:space="0" w:color="auto"/>
                    <w:right w:val="none" w:sz="0" w:space="0" w:color="auto"/>
                  </w:divBdr>
                </w:div>
                <w:div w:id="84234198">
                  <w:marLeft w:val="0"/>
                  <w:marRight w:val="0"/>
                  <w:marTop w:val="0"/>
                  <w:marBottom w:val="0"/>
                  <w:divBdr>
                    <w:top w:val="none" w:sz="0" w:space="0" w:color="auto"/>
                    <w:left w:val="none" w:sz="0" w:space="0" w:color="auto"/>
                    <w:bottom w:val="none" w:sz="0" w:space="0" w:color="auto"/>
                    <w:right w:val="none" w:sz="0" w:space="0" w:color="auto"/>
                  </w:divBdr>
                </w:div>
                <w:div w:id="84614665">
                  <w:marLeft w:val="0"/>
                  <w:marRight w:val="0"/>
                  <w:marTop w:val="0"/>
                  <w:marBottom w:val="0"/>
                  <w:divBdr>
                    <w:top w:val="none" w:sz="0" w:space="0" w:color="auto"/>
                    <w:left w:val="none" w:sz="0" w:space="0" w:color="auto"/>
                    <w:bottom w:val="none" w:sz="0" w:space="0" w:color="auto"/>
                    <w:right w:val="none" w:sz="0" w:space="0" w:color="auto"/>
                  </w:divBdr>
                </w:div>
                <w:div w:id="84694876">
                  <w:marLeft w:val="0"/>
                  <w:marRight w:val="0"/>
                  <w:marTop w:val="0"/>
                  <w:marBottom w:val="0"/>
                  <w:divBdr>
                    <w:top w:val="none" w:sz="0" w:space="0" w:color="auto"/>
                    <w:left w:val="none" w:sz="0" w:space="0" w:color="auto"/>
                    <w:bottom w:val="none" w:sz="0" w:space="0" w:color="auto"/>
                    <w:right w:val="none" w:sz="0" w:space="0" w:color="auto"/>
                  </w:divBdr>
                </w:div>
                <w:div w:id="85008386">
                  <w:marLeft w:val="0"/>
                  <w:marRight w:val="0"/>
                  <w:marTop w:val="0"/>
                  <w:marBottom w:val="0"/>
                  <w:divBdr>
                    <w:top w:val="none" w:sz="0" w:space="0" w:color="auto"/>
                    <w:left w:val="none" w:sz="0" w:space="0" w:color="auto"/>
                    <w:bottom w:val="none" w:sz="0" w:space="0" w:color="auto"/>
                    <w:right w:val="none" w:sz="0" w:space="0" w:color="auto"/>
                  </w:divBdr>
                </w:div>
                <w:div w:id="85074296">
                  <w:marLeft w:val="0"/>
                  <w:marRight w:val="0"/>
                  <w:marTop w:val="0"/>
                  <w:marBottom w:val="0"/>
                  <w:divBdr>
                    <w:top w:val="none" w:sz="0" w:space="0" w:color="auto"/>
                    <w:left w:val="none" w:sz="0" w:space="0" w:color="auto"/>
                    <w:bottom w:val="none" w:sz="0" w:space="0" w:color="auto"/>
                    <w:right w:val="none" w:sz="0" w:space="0" w:color="auto"/>
                  </w:divBdr>
                </w:div>
                <w:div w:id="85076964">
                  <w:marLeft w:val="0"/>
                  <w:marRight w:val="0"/>
                  <w:marTop w:val="0"/>
                  <w:marBottom w:val="0"/>
                  <w:divBdr>
                    <w:top w:val="none" w:sz="0" w:space="0" w:color="auto"/>
                    <w:left w:val="none" w:sz="0" w:space="0" w:color="auto"/>
                    <w:bottom w:val="none" w:sz="0" w:space="0" w:color="auto"/>
                    <w:right w:val="none" w:sz="0" w:space="0" w:color="auto"/>
                  </w:divBdr>
                </w:div>
                <w:div w:id="85153256">
                  <w:marLeft w:val="0"/>
                  <w:marRight w:val="0"/>
                  <w:marTop w:val="0"/>
                  <w:marBottom w:val="0"/>
                  <w:divBdr>
                    <w:top w:val="none" w:sz="0" w:space="0" w:color="auto"/>
                    <w:left w:val="none" w:sz="0" w:space="0" w:color="auto"/>
                    <w:bottom w:val="none" w:sz="0" w:space="0" w:color="auto"/>
                    <w:right w:val="none" w:sz="0" w:space="0" w:color="auto"/>
                  </w:divBdr>
                </w:div>
                <w:div w:id="85158779">
                  <w:marLeft w:val="0"/>
                  <w:marRight w:val="0"/>
                  <w:marTop w:val="0"/>
                  <w:marBottom w:val="0"/>
                  <w:divBdr>
                    <w:top w:val="none" w:sz="0" w:space="0" w:color="auto"/>
                    <w:left w:val="none" w:sz="0" w:space="0" w:color="auto"/>
                    <w:bottom w:val="none" w:sz="0" w:space="0" w:color="auto"/>
                    <w:right w:val="none" w:sz="0" w:space="0" w:color="auto"/>
                  </w:divBdr>
                  <w:divsChild>
                    <w:div w:id="435902707">
                      <w:marLeft w:val="0"/>
                      <w:marRight w:val="0"/>
                      <w:marTop w:val="0"/>
                      <w:marBottom w:val="0"/>
                      <w:divBdr>
                        <w:top w:val="none" w:sz="0" w:space="0" w:color="auto"/>
                        <w:left w:val="none" w:sz="0" w:space="0" w:color="auto"/>
                        <w:bottom w:val="none" w:sz="0" w:space="0" w:color="auto"/>
                        <w:right w:val="none" w:sz="0" w:space="0" w:color="auto"/>
                      </w:divBdr>
                      <w:divsChild>
                        <w:div w:id="444426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272889">
                  <w:marLeft w:val="0"/>
                  <w:marRight w:val="0"/>
                  <w:marTop w:val="0"/>
                  <w:marBottom w:val="0"/>
                  <w:divBdr>
                    <w:top w:val="none" w:sz="0" w:space="0" w:color="auto"/>
                    <w:left w:val="none" w:sz="0" w:space="0" w:color="auto"/>
                    <w:bottom w:val="none" w:sz="0" w:space="0" w:color="auto"/>
                    <w:right w:val="none" w:sz="0" w:space="0" w:color="auto"/>
                  </w:divBdr>
                </w:div>
                <w:div w:id="85350672">
                  <w:marLeft w:val="0"/>
                  <w:marRight w:val="0"/>
                  <w:marTop w:val="0"/>
                  <w:marBottom w:val="0"/>
                  <w:divBdr>
                    <w:top w:val="none" w:sz="0" w:space="0" w:color="auto"/>
                    <w:left w:val="none" w:sz="0" w:space="0" w:color="auto"/>
                    <w:bottom w:val="none" w:sz="0" w:space="0" w:color="auto"/>
                    <w:right w:val="none" w:sz="0" w:space="0" w:color="auto"/>
                  </w:divBdr>
                </w:div>
                <w:div w:id="85351052">
                  <w:marLeft w:val="0"/>
                  <w:marRight w:val="0"/>
                  <w:marTop w:val="0"/>
                  <w:marBottom w:val="0"/>
                  <w:divBdr>
                    <w:top w:val="none" w:sz="0" w:space="0" w:color="auto"/>
                    <w:left w:val="none" w:sz="0" w:space="0" w:color="auto"/>
                    <w:bottom w:val="none" w:sz="0" w:space="0" w:color="auto"/>
                    <w:right w:val="none" w:sz="0" w:space="0" w:color="auto"/>
                  </w:divBdr>
                  <w:divsChild>
                    <w:div w:id="350035743">
                      <w:marLeft w:val="0"/>
                      <w:marRight w:val="0"/>
                      <w:marTop w:val="0"/>
                      <w:marBottom w:val="0"/>
                      <w:divBdr>
                        <w:top w:val="none" w:sz="0" w:space="0" w:color="auto"/>
                        <w:left w:val="none" w:sz="0" w:space="0" w:color="auto"/>
                        <w:bottom w:val="none" w:sz="0" w:space="0" w:color="auto"/>
                        <w:right w:val="none" w:sz="0" w:space="0" w:color="auto"/>
                      </w:divBdr>
                    </w:div>
                  </w:divsChild>
                </w:div>
                <w:div w:id="85424026">
                  <w:marLeft w:val="0"/>
                  <w:marRight w:val="0"/>
                  <w:marTop w:val="0"/>
                  <w:marBottom w:val="0"/>
                  <w:divBdr>
                    <w:top w:val="none" w:sz="0" w:space="0" w:color="auto"/>
                    <w:left w:val="none" w:sz="0" w:space="0" w:color="auto"/>
                    <w:bottom w:val="none" w:sz="0" w:space="0" w:color="auto"/>
                    <w:right w:val="none" w:sz="0" w:space="0" w:color="auto"/>
                  </w:divBdr>
                </w:div>
                <w:div w:id="85461009">
                  <w:marLeft w:val="0"/>
                  <w:marRight w:val="0"/>
                  <w:marTop w:val="0"/>
                  <w:marBottom w:val="0"/>
                  <w:divBdr>
                    <w:top w:val="none" w:sz="0" w:space="0" w:color="auto"/>
                    <w:left w:val="none" w:sz="0" w:space="0" w:color="auto"/>
                    <w:bottom w:val="none" w:sz="0" w:space="0" w:color="auto"/>
                    <w:right w:val="none" w:sz="0" w:space="0" w:color="auto"/>
                  </w:divBdr>
                  <w:divsChild>
                    <w:div w:id="112284911">
                      <w:marLeft w:val="0"/>
                      <w:marRight w:val="0"/>
                      <w:marTop w:val="0"/>
                      <w:marBottom w:val="0"/>
                      <w:divBdr>
                        <w:top w:val="none" w:sz="0" w:space="0" w:color="auto"/>
                        <w:left w:val="none" w:sz="0" w:space="0" w:color="auto"/>
                        <w:bottom w:val="none" w:sz="0" w:space="0" w:color="auto"/>
                        <w:right w:val="none" w:sz="0" w:space="0" w:color="auto"/>
                      </w:divBdr>
                    </w:div>
                  </w:divsChild>
                </w:div>
                <w:div w:id="85545322">
                  <w:marLeft w:val="0"/>
                  <w:marRight w:val="0"/>
                  <w:marTop w:val="0"/>
                  <w:marBottom w:val="0"/>
                  <w:divBdr>
                    <w:top w:val="none" w:sz="0" w:space="0" w:color="auto"/>
                    <w:left w:val="none" w:sz="0" w:space="0" w:color="auto"/>
                    <w:bottom w:val="none" w:sz="0" w:space="0" w:color="auto"/>
                    <w:right w:val="none" w:sz="0" w:space="0" w:color="auto"/>
                  </w:divBdr>
                </w:div>
                <w:div w:id="85660024">
                  <w:marLeft w:val="0"/>
                  <w:marRight w:val="0"/>
                  <w:marTop w:val="0"/>
                  <w:marBottom w:val="0"/>
                  <w:divBdr>
                    <w:top w:val="none" w:sz="0" w:space="0" w:color="auto"/>
                    <w:left w:val="none" w:sz="0" w:space="0" w:color="auto"/>
                    <w:bottom w:val="none" w:sz="0" w:space="0" w:color="auto"/>
                    <w:right w:val="none" w:sz="0" w:space="0" w:color="auto"/>
                  </w:divBdr>
                </w:div>
                <w:div w:id="85661139">
                  <w:marLeft w:val="0"/>
                  <w:marRight w:val="0"/>
                  <w:marTop w:val="0"/>
                  <w:marBottom w:val="0"/>
                  <w:divBdr>
                    <w:top w:val="none" w:sz="0" w:space="0" w:color="auto"/>
                    <w:left w:val="none" w:sz="0" w:space="0" w:color="auto"/>
                    <w:bottom w:val="none" w:sz="0" w:space="0" w:color="auto"/>
                    <w:right w:val="none" w:sz="0" w:space="0" w:color="auto"/>
                  </w:divBdr>
                </w:div>
                <w:div w:id="85733641">
                  <w:marLeft w:val="0"/>
                  <w:marRight w:val="0"/>
                  <w:marTop w:val="0"/>
                  <w:marBottom w:val="0"/>
                  <w:divBdr>
                    <w:top w:val="none" w:sz="0" w:space="0" w:color="auto"/>
                    <w:left w:val="none" w:sz="0" w:space="0" w:color="auto"/>
                    <w:bottom w:val="none" w:sz="0" w:space="0" w:color="auto"/>
                    <w:right w:val="none" w:sz="0" w:space="0" w:color="auto"/>
                  </w:divBdr>
                  <w:divsChild>
                    <w:div w:id="388381825">
                      <w:marLeft w:val="0"/>
                      <w:marRight w:val="0"/>
                      <w:marTop w:val="0"/>
                      <w:marBottom w:val="0"/>
                      <w:divBdr>
                        <w:top w:val="none" w:sz="0" w:space="0" w:color="auto"/>
                        <w:left w:val="none" w:sz="0" w:space="0" w:color="auto"/>
                        <w:bottom w:val="none" w:sz="0" w:space="0" w:color="auto"/>
                        <w:right w:val="none" w:sz="0" w:space="0" w:color="auto"/>
                      </w:divBdr>
                      <w:divsChild>
                        <w:div w:id="1064834560">
                          <w:marLeft w:val="0"/>
                          <w:marRight w:val="0"/>
                          <w:marTop w:val="0"/>
                          <w:marBottom w:val="0"/>
                          <w:divBdr>
                            <w:top w:val="none" w:sz="0" w:space="0" w:color="auto"/>
                            <w:left w:val="none" w:sz="0" w:space="0" w:color="auto"/>
                            <w:bottom w:val="none" w:sz="0" w:space="0" w:color="auto"/>
                            <w:right w:val="none" w:sz="0" w:space="0" w:color="auto"/>
                          </w:divBdr>
                        </w:div>
                      </w:divsChild>
                    </w:div>
                    <w:div w:id="855533169">
                      <w:marLeft w:val="0"/>
                      <w:marRight w:val="0"/>
                      <w:marTop w:val="0"/>
                      <w:marBottom w:val="0"/>
                      <w:divBdr>
                        <w:top w:val="none" w:sz="0" w:space="0" w:color="auto"/>
                        <w:left w:val="none" w:sz="0" w:space="0" w:color="auto"/>
                        <w:bottom w:val="none" w:sz="0" w:space="0" w:color="auto"/>
                        <w:right w:val="none" w:sz="0" w:space="0" w:color="auto"/>
                      </w:divBdr>
                      <w:divsChild>
                        <w:div w:id="1023825020">
                          <w:marLeft w:val="0"/>
                          <w:marRight w:val="0"/>
                          <w:marTop w:val="0"/>
                          <w:marBottom w:val="0"/>
                          <w:divBdr>
                            <w:top w:val="none" w:sz="0" w:space="0" w:color="auto"/>
                            <w:left w:val="none" w:sz="0" w:space="0" w:color="auto"/>
                            <w:bottom w:val="none" w:sz="0" w:space="0" w:color="auto"/>
                            <w:right w:val="none" w:sz="0" w:space="0" w:color="auto"/>
                          </w:divBdr>
                          <w:divsChild>
                            <w:div w:id="809128327">
                              <w:marLeft w:val="0"/>
                              <w:marRight w:val="0"/>
                              <w:marTop w:val="0"/>
                              <w:marBottom w:val="0"/>
                              <w:divBdr>
                                <w:top w:val="none" w:sz="0" w:space="0" w:color="auto"/>
                                <w:left w:val="none" w:sz="0" w:space="0" w:color="auto"/>
                                <w:bottom w:val="none" w:sz="0" w:space="0" w:color="auto"/>
                                <w:right w:val="none" w:sz="0" w:space="0" w:color="auto"/>
                              </w:divBdr>
                              <w:divsChild>
                                <w:div w:id="995229924">
                                  <w:marLeft w:val="0"/>
                                  <w:marRight w:val="0"/>
                                  <w:marTop w:val="0"/>
                                  <w:marBottom w:val="0"/>
                                  <w:divBdr>
                                    <w:top w:val="dotted" w:sz="12" w:space="0" w:color="D1D3D4"/>
                                    <w:left w:val="none" w:sz="0" w:space="0" w:color="auto"/>
                                    <w:bottom w:val="dotted" w:sz="12" w:space="0" w:color="D1D3D4"/>
                                    <w:right w:val="none" w:sz="0" w:space="0" w:color="auto"/>
                                  </w:divBdr>
                                  <w:divsChild>
                                    <w:div w:id="929393941">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733992">
                  <w:marLeft w:val="0"/>
                  <w:marRight w:val="0"/>
                  <w:marTop w:val="0"/>
                  <w:marBottom w:val="0"/>
                  <w:divBdr>
                    <w:top w:val="none" w:sz="0" w:space="0" w:color="auto"/>
                    <w:left w:val="none" w:sz="0" w:space="0" w:color="auto"/>
                    <w:bottom w:val="none" w:sz="0" w:space="0" w:color="auto"/>
                    <w:right w:val="none" w:sz="0" w:space="0" w:color="auto"/>
                  </w:divBdr>
                  <w:divsChild>
                    <w:div w:id="405617865">
                      <w:marLeft w:val="0"/>
                      <w:marRight w:val="0"/>
                      <w:marTop w:val="0"/>
                      <w:marBottom w:val="0"/>
                      <w:divBdr>
                        <w:top w:val="none" w:sz="0" w:space="0" w:color="auto"/>
                        <w:left w:val="none" w:sz="0" w:space="0" w:color="auto"/>
                        <w:bottom w:val="none" w:sz="0" w:space="0" w:color="auto"/>
                        <w:right w:val="none" w:sz="0" w:space="0" w:color="auto"/>
                      </w:divBdr>
                    </w:div>
                  </w:divsChild>
                </w:div>
                <w:div w:id="85807786">
                  <w:marLeft w:val="0"/>
                  <w:marRight w:val="0"/>
                  <w:marTop w:val="0"/>
                  <w:marBottom w:val="0"/>
                  <w:divBdr>
                    <w:top w:val="none" w:sz="0" w:space="0" w:color="auto"/>
                    <w:left w:val="none" w:sz="0" w:space="0" w:color="auto"/>
                    <w:bottom w:val="none" w:sz="0" w:space="0" w:color="auto"/>
                    <w:right w:val="none" w:sz="0" w:space="0" w:color="auto"/>
                  </w:divBdr>
                </w:div>
                <w:div w:id="86078480">
                  <w:marLeft w:val="0"/>
                  <w:marRight w:val="0"/>
                  <w:marTop w:val="0"/>
                  <w:marBottom w:val="0"/>
                  <w:divBdr>
                    <w:top w:val="none" w:sz="0" w:space="0" w:color="auto"/>
                    <w:left w:val="none" w:sz="0" w:space="0" w:color="auto"/>
                    <w:bottom w:val="none" w:sz="0" w:space="0" w:color="auto"/>
                    <w:right w:val="none" w:sz="0" w:space="0" w:color="auto"/>
                  </w:divBdr>
                </w:div>
                <w:div w:id="86273951">
                  <w:marLeft w:val="0"/>
                  <w:marRight w:val="0"/>
                  <w:marTop w:val="0"/>
                  <w:marBottom w:val="0"/>
                  <w:divBdr>
                    <w:top w:val="none" w:sz="0" w:space="0" w:color="auto"/>
                    <w:left w:val="none" w:sz="0" w:space="0" w:color="auto"/>
                    <w:bottom w:val="none" w:sz="0" w:space="0" w:color="auto"/>
                    <w:right w:val="none" w:sz="0" w:space="0" w:color="auto"/>
                  </w:divBdr>
                  <w:divsChild>
                    <w:div w:id="751973169">
                      <w:marLeft w:val="0"/>
                      <w:marRight w:val="0"/>
                      <w:marTop w:val="0"/>
                      <w:marBottom w:val="0"/>
                      <w:divBdr>
                        <w:top w:val="none" w:sz="0" w:space="0" w:color="auto"/>
                        <w:left w:val="none" w:sz="0" w:space="0" w:color="auto"/>
                        <w:bottom w:val="none" w:sz="0" w:space="0" w:color="auto"/>
                        <w:right w:val="none" w:sz="0" w:space="0" w:color="auto"/>
                      </w:divBdr>
                    </w:div>
                  </w:divsChild>
                </w:div>
                <w:div w:id="86390090">
                  <w:marLeft w:val="0"/>
                  <w:marRight w:val="0"/>
                  <w:marTop w:val="0"/>
                  <w:marBottom w:val="0"/>
                  <w:divBdr>
                    <w:top w:val="none" w:sz="0" w:space="0" w:color="auto"/>
                    <w:left w:val="none" w:sz="0" w:space="0" w:color="auto"/>
                    <w:bottom w:val="none" w:sz="0" w:space="0" w:color="auto"/>
                    <w:right w:val="none" w:sz="0" w:space="0" w:color="auto"/>
                  </w:divBdr>
                </w:div>
                <w:div w:id="86463053">
                  <w:marLeft w:val="0"/>
                  <w:marRight w:val="0"/>
                  <w:marTop w:val="0"/>
                  <w:marBottom w:val="0"/>
                  <w:divBdr>
                    <w:top w:val="none" w:sz="0" w:space="0" w:color="auto"/>
                    <w:left w:val="none" w:sz="0" w:space="0" w:color="auto"/>
                    <w:bottom w:val="none" w:sz="0" w:space="0" w:color="auto"/>
                    <w:right w:val="none" w:sz="0" w:space="0" w:color="auto"/>
                  </w:divBdr>
                </w:div>
                <w:div w:id="86655629">
                  <w:marLeft w:val="0"/>
                  <w:marRight w:val="0"/>
                  <w:marTop w:val="0"/>
                  <w:marBottom w:val="0"/>
                  <w:divBdr>
                    <w:top w:val="none" w:sz="0" w:space="0" w:color="auto"/>
                    <w:left w:val="none" w:sz="0" w:space="0" w:color="auto"/>
                    <w:bottom w:val="none" w:sz="0" w:space="0" w:color="auto"/>
                    <w:right w:val="none" w:sz="0" w:space="0" w:color="auto"/>
                  </w:divBdr>
                </w:div>
                <w:div w:id="86657108">
                  <w:marLeft w:val="0"/>
                  <w:marRight w:val="0"/>
                  <w:marTop w:val="0"/>
                  <w:marBottom w:val="0"/>
                  <w:divBdr>
                    <w:top w:val="none" w:sz="0" w:space="0" w:color="auto"/>
                    <w:left w:val="none" w:sz="0" w:space="0" w:color="auto"/>
                    <w:bottom w:val="none" w:sz="0" w:space="0" w:color="auto"/>
                    <w:right w:val="none" w:sz="0" w:space="0" w:color="auto"/>
                  </w:divBdr>
                </w:div>
                <w:div w:id="86658526">
                  <w:marLeft w:val="0"/>
                  <w:marRight w:val="0"/>
                  <w:marTop w:val="0"/>
                  <w:marBottom w:val="0"/>
                  <w:divBdr>
                    <w:top w:val="none" w:sz="0" w:space="0" w:color="auto"/>
                    <w:left w:val="none" w:sz="0" w:space="0" w:color="auto"/>
                    <w:bottom w:val="none" w:sz="0" w:space="0" w:color="auto"/>
                    <w:right w:val="none" w:sz="0" w:space="0" w:color="auto"/>
                  </w:divBdr>
                </w:div>
                <w:div w:id="86705196">
                  <w:marLeft w:val="0"/>
                  <w:marRight w:val="0"/>
                  <w:marTop w:val="0"/>
                  <w:marBottom w:val="120"/>
                  <w:divBdr>
                    <w:top w:val="none" w:sz="0" w:space="0" w:color="auto"/>
                    <w:left w:val="none" w:sz="0" w:space="0" w:color="auto"/>
                    <w:bottom w:val="none" w:sz="0" w:space="0" w:color="auto"/>
                    <w:right w:val="none" w:sz="0" w:space="0" w:color="auto"/>
                  </w:divBdr>
                </w:div>
                <w:div w:id="87049279">
                  <w:marLeft w:val="0"/>
                  <w:marRight w:val="0"/>
                  <w:marTop w:val="0"/>
                  <w:marBottom w:val="0"/>
                  <w:divBdr>
                    <w:top w:val="none" w:sz="0" w:space="0" w:color="auto"/>
                    <w:left w:val="none" w:sz="0" w:space="0" w:color="auto"/>
                    <w:bottom w:val="none" w:sz="0" w:space="0" w:color="auto"/>
                    <w:right w:val="none" w:sz="0" w:space="0" w:color="auto"/>
                  </w:divBdr>
                </w:div>
                <w:div w:id="87191682">
                  <w:marLeft w:val="0"/>
                  <w:marRight w:val="0"/>
                  <w:marTop w:val="0"/>
                  <w:marBottom w:val="0"/>
                  <w:divBdr>
                    <w:top w:val="none" w:sz="0" w:space="0" w:color="auto"/>
                    <w:left w:val="none" w:sz="0" w:space="0" w:color="auto"/>
                    <w:bottom w:val="none" w:sz="0" w:space="0" w:color="auto"/>
                    <w:right w:val="none" w:sz="0" w:space="0" w:color="auto"/>
                  </w:divBdr>
                </w:div>
                <w:div w:id="87240236">
                  <w:marLeft w:val="0"/>
                  <w:marRight w:val="0"/>
                  <w:marTop w:val="0"/>
                  <w:marBottom w:val="0"/>
                  <w:divBdr>
                    <w:top w:val="none" w:sz="0" w:space="0" w:color="auto"/>
                    <w:left w:val="none" w:sz="0" w:space="0" w:color="auto"/>
                    <w:bottom w:val="none" w:sz="0" w:space="0" w:color="auto"/>
                    <w:right w:val="none" w:sz="0" w:space="0" w:color="auto"/>
                  </w:divBdr>
                  <w:divsChild>
                    <w:div w:id="1005207490">
                      <w:marLeft w:val="0"/>
                      <w:marRight w:val="0"/>
                      <w:marTop w:val="0"/>
                      <w:marBottom w:val="180"/>
                      <w:divBdr>
                        <w:top w:val="none" w:sz="0" w:space="0" w:color="auto"/>
                        <w:left w:val="none" w:sz="0" w:space="0" w:color="auto"/>
                        <w:bottom w:val="none" w:sz="0" w:space="0" w:color="auto"/>
                        <w:right w:val="none" w:sz="0" w:space="0" w:color="auto"/>
                      </w:divBdr>
                    </w:div>
                  </w:divsChild>
                </w:div>
                <w:div w:id="87387642">
                  <w:marLeft w:val="0"/>
                  <w:marRight w:val="0"/>
                  <w:marTop w:val="0"/>
                  <w:marBottom w:val="0"/>
                  <w:divBdr>
                    <w:top w:val="none" w:sz="0" w:space="0" w:color="auto"/>
                    <w:left w:val="none" w:sz="0" w:space="0" w:color="auto"/>
                    <w:bottom w:val="none" w:sz="0" w:space="0" w:color="auto"/>
                    <w:right w:val="none" w:sz="0" w:space="0" w:color="auto"/>
                  </w:divBdr>
                </w:div>
                <w:div w:id="87389909">
                  <w:marLeft w:val="0"/>
                  <w:marRight w:val="0"/>
                  <w:marTop w:val="0"/>
                  <w:marBottom w:val="0"/>
                  <w:divBdr>
                    <w:top w:val="none" w:sz="0" w:space="0" w:color="auto"/>
                    <w:left w:val="none" w:sz="0" w:space="0" w:color="auto"/>
                    <w:bottom w:val="none" w:sz="0" w:space="0" w:color="auto"/>
                    <w:right w:val="none" w:sz="0" w:space="0" w:color="auto"/>
                  </w:divBdr>
                </w:div>
                <w:div w:id="87582600">
                  <w:marLeft w:val="0"/>
                  <w:marRight w:val="0"/>
                  <w:marTop w:val="0"/>
                  <w:marBottom w:val="0"/>
                  <w:divBdr>
                    <w:top w:val="none" w:sz="0" w:space="0" w:color="auto"/>
                    <w:left w:val="none" w:sz="0" w:space="0" w:color="auto"/>
                    <w:bottom w:val="none" w:sz="0" w:space="0" w:color="auto"/>
                    <w:right w:val="none" w:sz="0" w:space="0" w:color="auto"/>
                  </w:divBdr>
                  <w:divsChild>
                    <w:div w:id="967667069">
                      <w:marLeft w:val="0"/>
                      <w:marRight w:val="0"/>
                      <w:marTop w:val="0"/>
                      <w:marBottom w:val="0"/>
                      <w:divBdr>
                        <w:top w:val="none" w:sz="0" w:space="0" w:color="auto"/>
                        <w:left w:val="none" w:sz="0" w:space="0" w:color="auto"/>
                        <w:bottom w:val="none" w:sz="0" w:space="0" w:color="auto"/>
                        <w:right w:val="none" w:sz="0" w:space="0" w:color="auto"/>
                      </w:divBdr>
                    </w:div>
                  </w:divsChild>
                </w:div>
                <w:div w:id="87586250">
                  <w:marLeft w:val="0"/>
                  <w:marRight w:val="0"/>
                  <w:marTop w:val="0"/>
                  <w:marBottom w:val="0"/>
                  <w:divBdr>
                    <w:top w:val="none" w:sz="0" w:space="0" w:color="auto"/>
                    <w:left w:val="none" w:sz="0" w:space="0" w:color="auto"/>
                    <w:bottom w:val="none" w:sz="0" w:space="0" w:color="auto"/>
                    <w:right w:val="none" w:sz="0" w:space="0" w:color="auto"/>
                  </w:divBdr>
                  <w:divsChild>
                    <w:div w:id="513761378">
                      <w:marLeft w:val="0"/>
                      <w:marRight w:val="0"/>
                      <w:marTop w:val="0"/>
                      <w:marBottom w:val="0"/>
                      <w:divBdr>
                        <w:top w:val="none" w:sz="0" w:space="0" w:color="auto"/>
                        <w:left w:val="none" w:sz="0" w:space="0" w:color="auto"/>
                        <w:bottom w:val="none" w:sz="0" w:space="0" w:color="auto"/>
                        <w:right w:val="none" w:sz="0" w:space="0" w:color="auto"/>
                      </w:divBdr>
                    </w:div>
                    <w:div w:id="761605485">
                      <w:marLeft w:val="0"/>
                      <w:marRight w:val="0"/>
                      <w:marTop w:val="0"/>
                      <w:marBottom w:val="0"/>
                      <w:divBdr>
                        <w:top w:val="none" w:sz="0" w:space="0" w:color="auto"/>
                        <w:left w:val="none" w:sz="0" w:space="0" w:color="auto"/>
                        <w:bottom w:val="none" w:sz="0" w:space="0" w:color="auto"/>
                        <w:right w:val="none" w:sz="0" w:space="0" w:color="auto"/>
                      </w:divBdr>
                    </w:div>
                  </w:divsChild>
                </w:div>
                <w:div w:id="87700793">
                  <w:marLeft w:val="0"/>
                  <w:marRight w:val="0"/>
                  <w:marTop w:val="0"/>
                  <w:marBottom w:val="0"/>
                  <w:divBdr>
                    <w:top w:val="none" w:sz="0" w:space="0" w:color="auto"/>
                    <w:left w:val="none" w:sz="0" w:space="0" w:color="auto"/>
                    <w:bottom w:val="none" w:sz="0" w:space="0" w:color="auto"/>
                    <w:right w:val="none" w:sz="0" w:space="0" w:color="auto"/>
                  </w:divBdr>
                  <w:divsChild>
                    <w:div w:id="919096270">
                      <w:marLeft w:val="0"/>
                      <w:marRight w:val="0"/>
                      <w:marTop w:val="0"/>
                      <w:marBottom w:val="0"/>
                      <w:divBdr>
                        <w:top w:val="none" w:sz="0" w:space="0" w:color="auto"/>
                        <w:left w:val="none" w:sz="0" w:space="0" w:color="auto"/>
                        <w:bottom w:val="none" w:sz="0" w:space="0" w:color="auto"/>
                        <w:right w:val="none" w:sz="0" w:space="0" w:color="auto"/>
                      </w:divBdr>
                    </w:div>
                    <w:div w:id="1069770983">
                      <w:marLeft w:val="0"/>
                      <w:marRight w:val="0"/>
                      <w:marTop w:val="0"/>
                      <w:marBottom w:val="0"/>
                      <w:divBdr>
                        <w:top w:val="none" w:sz="0" w:space="0" w:color="auto"/>
                        <w:left w:val="none" w:sz="0" w:space="0" w:color="auto"/>
                        <w:bottom w:val="none" w:sz="0" w:space="0" w:color="auto"/>
                        <w:right w:val="none" w:sz="0" w:space="0" w:color="auto"/>
                      </w:divBdr>
                    </w:div>
                  </w:divsChild>
                </w:div>
                <w:div w:id="87702948">
                  <w:marLeft w:val="0"/>
                  <w:marRight w:val="0"/>
                  <w:marTop w:val="0"/>
                  <w:marBottom w:val="0"/>
                  <w:divBdr>
                    <w:top w:val="none" w:sz="0" w:space="0" w:color="auto"/>
                    <w:left w:val="none" w:sz="0" w:space="0" w:color="auto"/>
                    <w:bottom w:val="none" w:sz="0" w:space="0" w:color="auto"/>
                    <w:right w:val="none" w:sz="0" w:space="0" w:color="auto"/>
                  </w:divBdr>
                </w:div>
                <w:div w:id="87774140">
                  <w:marLeft w:val="0"/>
                  <w:marRight w:val="0"/>
                  <w:marTop w:val="0"/>
                  <w:marBottom w:val="0"/>
                  <w:divBdr>
                    <w:top w:val="none" w:sz="0" w:space="0" w:color="auto"/>
                    <w:left w:val="none" w:sz="0" w:space="0" w:color="auto"/>
                    <w:bottom w:val="none" w:sz="0" w:space="0" w:color="auto"/>
                    <w:right w:val="none" w:sz="0" w:space="0" w:color="auto"/>
                  </w:divBdr>
                </w:div>
                <w:div w:id="87890235">
                  <w:marLeft w:val="0"/>
                  <w:marRight w:val="0"/>
                  <w:marTop w:val="0"/>
                  <w:marBottom w:val="0"/>
                  <w:divBdr>
                    <w:top w:val="none" w:sz="0" w:space="0" w:color="auto"/>
                    <w:left w:val="none" w:sz="0" w:space="0" w:color="auto"/>
                    <w:bottom w:val="none" w:sz="0" w:space="0" w:color="auto"/>
                    <w:right w:val="none" w:sz="0" w:space="0" w:color="auto"/>
                  </w:divBdr>
                </w:div>
                <w:div w:id="87895746">
                  <w:marLeft w:val="0"/>
                  <w:marRight w:val="0"/>
                  <w:marTop w:val="0"/>
                  <w:marBottom w:val="0"/>
                  <w:divBdr>
                    <w:top w:val="none" w:sz="0" w:space="0" w:color="auto"/>
                    <w:left w:val="none" w:sz="0" w:space="0" w:color="auto"/>
                    <w:bottom w:val="none" w:sz="0" w:space="0" w:color="auto"/>
                    <w:right w:val="none" w:sz="0" w:space="0" w:color="auto"/>
                  </w:divBdr>
                </w:div>
                <w:div w:id="88082895">
                  <w:marLeft w:val="0"/>
                  <w:marRight w:val="0"/>
                  <w:marTop w:val="0"/>
                  <w:marBottom w:val="0"/>
                  <w:divBdr>
                    <w:top w:val="none" w:sz="0" w:space="0" w:color="auto"/>
                    <w:left w:val="none" w:sz="0" w:space="0" w:color="auto"/>
                    <w:bottom w:val="none" w:sz="0" w:space="0" w:color="auto"/>
                    <w:right w:val="none" w:sz="0" w:space="0" w:color="auto"/>
                  </w:divBdr>
                </w:div>
                <w:div w:id="88084540">
                  <w:marLeft w:val="0"/>
                  <w:marRight w:val="0"/>
                  <w:marTop w:val="0"/>
                  <w:marBottom w:val="0"/>
                  <w:divBdr>
                    <w:top w:val="none" w:sz="0" w:space="0" w:color="auto"/>
                    <w:left w:val="none" w:sz="0" w:space="0" w:color="auto"/>
                    <w:bottom w:val="none" w:sz="0" w:space="0" w:color="auto"/>
                    <w:right w:val="none" w:sz="0" w:space="0" w:color="auto"/>
                  </w:divBdr>
                </w:div>
                <w:div w:id="88160048">
                  <w:marLeft w:val="0"/>
                  <w:marRight w:val="0"/>
                  <w:marTop w:val="0"/>
                  <w:marBottom w:val="0"/>
                  <w:divBdr>
                    <w:top w:val="none" w:sz="0" w:space="0" w:color="auto"/>
                    <w:left w:val="none" w:sz="0" w:space="0" w:color="auto"/>
                    <w:bottom w:val="none" w:sz="0" w:space="0" w:color="auto"/>
                    <w:right w:val="none" w:sz="0" w:space="0" w:color="auto"/>
                  </w:divBdr>
                </w:div>
                <w:div w:id="88162925">
                  <w:marLeft w:val="0"/>
                  <w:marRight w:val="0"/>
                  <w:marTop w:val="0"/>
                  <w:marBottom w:val="0"/>
                  <w:divBdr>
                    <w:top w:val="none" w:sz="0" w:space="0" w:color="auto"/>
                    <w:left w:val="none" w:sz="0" w:space="0" w:color="auto"/>
                    <w:bottom w:val="none" w:sz="0" w:space="0" w:color="auto"/>
                    <w:right w:val="none" w:sz="0" w:space="0" w:color="auto"/>
                  </w:divBdr>
                </w:div>
                <w:div w:id="88278789">
                  <w:marLeft w:val="0"/>
                  <w:marRight w:val="0"/>
                  <w:marTop w:val="0"/>
                  <w:marBottom w:val="0"/>
                  <w:divBdr>
                    <w:top w:val="none" w:sz="0" w:space="0" w:color="auto"/>
                    <w:left w:val="none" w:sz="0" w:space="0" w:color="auto"/>
                    <w:bottom w:val="none" w:sz="0" w:space="0" w:color="auto"/>
                    <w:right w:val="none" w:sz="0" w:space="0" w:color="auto"/>
                  </w:divBdr>
                </w:div>
                <w:div w:id="88278849">
                  <w:marLeft w:val="0"/>
                  <w:marRight w:val="0"/>
                  <w:marTop w:val="0"/>
                  <w:marBottom w:val="0"/>
                  <w:divBdr>
                    <w:top w:val="none" w:sz="0" w:space="0" w:color="auto"/>
                    <w:left w:val="none" w:sz="0" w:space="0" w:color="auto"/>
                    <w:bottom w:val="none" w:sz="0" w:space="0" w:color="auto"/>
                    <w:right w:val="none" w:sz="0" w:space="0" w:color="auto"/>
                  </w:divBdr>
                </w:div>
                <w:div w:id="88352950">
                  <w:marLeft w:val="0"/>
                  <w:marRight w:val="0"/>
                  <w:marTop w:val="0"/>
                  <w:marBottom w:val="150"/>
                  <w:divBdr>
                    <w:top w:val="none" w:sz="0" w:space="0" w:color="auto"/>
                    <w:left w:val="none" w:sz="0" w:space="0" w:color="auto"/>
                    <w:bottom w:val="none" w:sz="0" w:space="0" w:color="auto"/>
                    <w:right w:val="none" w:sz="0" w:space="0" w:color="auto"/>
                  </w:divBdr>
                </w:div>
                <w:div w:id="88353040">
                  <w:marLeft w:val="0"/>
                  <w:marRight w:val="0"/>
                  <w:marTop w:val="0"/>
                  <w:marBottom w:val="0"/>
                  <w:divBdr>
                    <w:top w:val="none" w:sz="0" w:space="0" w:color="auto"/>
                    <w:left w:val="none" w:sz="0" w:space="0" w:color="auto"/>
                    <w:bottom w:val="none" w:sz="0" w:space="0" w:color="auto"/>
                    <w:right w:val="none" w:sz="0" w:space="0" w:color="auto"/>
                  </w:divBdr>
                </w:div>
                <w:div w:id="88357497">
                  <w:marLeft w:val="0"/>
                  <w:marRight w:val="0"/>
                  <w:marTop w:val="0"/>
                  <w:marBottom w:val="0"/>
                  <w:divBdr>
                    <w:top w:val="none" w:sz="0" w:space="0" w:color="auto"/>
                    <w:left w:val="none" w:sz="0" w:space="0" w:color="auto"/>
                    <w:bottom w:val="none" w:sz="0" w:space="0" w:color="auto"/>
                    <w:right w:val="none" w:sz="0" w:space="0" w:color="auto"/>
                  </w:divBdr>
                </w:div>
                <w:div w:id="88477533">
                  <w:marLeft w:val="0"/>
                  <w:marRight w:val="0"/>
                  <w:marTop w:val="0"/>
                  <w:marBottom w:val="0"/>
                  <w:divBdr>
                    <w:top w:val="none" w:sz="0" w:space="0" w:color="auto"/>
                    <w:left w:val="none" w:sz="0" w:space="0" w:color="auto"/>
                    <w:bottom w:val="none" w:sz="0" w:space="0" w:color="auto"/>
                    <w:right w:val="none" w:sz="0" w:space="0" w:color="auto"/>
                  </w:divBdr>
                </w:div>
                <w:div w:id="88553073">
                  <w:marLeft w:val="0"/>
                  <w:marRight w:val="0"/>
                  <w:marTop w:val="0"/>
                  <w:marBottom w:val="0"/>
                  <w:divBdr>
                    <w:top w:val="none" w:sz="0" w:space="0" w:color="auto"/>
                    <w:left w:val="none" w:sz="0" w:space="0" w:color="auto"/>
                    <w:bottom w:val="none" w:sz="0" w:space="0" w:color="auto"/>
                    <w:right w:val="none" w:sz="0" w:space="0" w:color="auto"/>
                  </w:divBdr>
                </w:div>
                <w:div w:id="88700245">
                  <w:marLeft w:val="0"/>
                  <w:marRight w:val="0"/>
                  <w:marTop w:val="0"/>
                  <w:marBottom w:val="0"/>
                  <w:divBdr>
                    <w:top w:val="none" w:sz="0" w:space="0" w:color="auto"/>
                    <w:left w:val="none" w:sz="0" w:space="0" w:color="auto"/>
                    <w:bottom w:val="none" w:sz="0" w:space="0" w:color="auto"/>
                    <w:right w:val="none" w:sz="0" w:space="0" w:color="auto"/>
                  </w:divBdr>
                </w:div>
                <w:div w:id="88741796">
                  <w:marLeft w:val="0"/>
                  <w:marRight w:val="0"/>
                  <w:marTop w:val="0"/>
                  <w:marBottom w:val="0"/>
                  <w:divBdr>
                    <w:top w:val="none" w:sz="0" w:space="0" w:color="auto"/>
                    <w:left w:val="none" w:sz="0" w:space="0" w:color="auto"/>
                    <w:bottom w:val="none" w:sz="0" w:space="0" w:color="auto"/>
                    <w:right w:val="none" w:sz="0" w:space="0" w:color="auto"/>
                  </w:divBdr>
                </w:div>
                <w:div w:id="88888989">
                  <w:marLeft w:val="0"/>
                  <w:marRight w:val="0"/>
                  <w:marTop w:val="0"/>
                  <w:marBottom w:val="0"/>
                  <w:divBdr>
                    <w:top w:val="none" w:sz="0" w:space="0" w:color="auto"/>
                    <w:left w:val="none" w:sz="0" w:space="0" w:color="auto"/>
                    <w:bottom w:val="none" w:sz="0" w:space="0" w:color="auto"/>
                    <w:right w:val="none" w:sz="0" w:space="0" w:color="auto"/>
                  </w:divBdr>
                </w:div>
                <w:div w:id="88892254">
                  <w:marLeft w:val="0"/>
                  <w:marRight w:val="0"/>
                  <w:marTop w:val="0"/>
                  <w:marBottom w:val="0"/>
                  <w:divBdr>
                    <w:top w:val="none" w:sz="0" w:space="0" w:color="auto"/>
                    <w:left w:val="none" w:sz="0" w:space="0" w:color="auto"/>
                    <w:bottom w:val="none" w:sz="0" w:space="0" w:color="auto"/>
                    <w:right w:val="none" w:sz="0" w:space="0" w:color="auto"/>
                  </w:divBdr>
                </w:div>
                <w:div w:id="88932494">
                  <w:marLeft w:val="0"/>
                  <w:marRight w:val="0"/>
                  <w:marTop w:val="0"/>
                  <w:marBottom w:val="0"/>
                  <w:divBdr>
                    <w:top w:val="none" w:sz="0" w:space="0" w:color="auto"/>
                    <w:left w:val="none" w:sz="0" w:space="0" w:color="auto"/>
                    <w:bottom w:val="none" w:sz="0" w:space="0" w:color="auto"/>
                    <w:right w:val="none" w:sz="0" w:space="0" w:color="auto"/>
                  </w:divBdr>
                  <w:divsChild>
                    <w:div w:id="323437070">
                      <w:marLeft w:val="0"/>
                      <w:marRight w:val="0"/>
                      <w:marTop w:val="0"/>
                      <w:marBottom w:val="0"/>
                      <w:divBdr>
                        <w:top w:val="none" w:sz="0" w:space="0" w:color="auto"/>
                        <w:left w:val="none" w:sz="0" w:space="0" w:color="auto"/>
                        <w:bottom w:val="none" w:sz="0" w:space="0" w:color="auto"/>
                        <w:right w:val="none" w:sz="0" w:space="0" w:color="auto"/>
                      </w:divBdr>
                    </w:div>
                    <w:div w:id="1022249093">
                      <w:marLeft w:val="0"/>
                      <w:marRight w:val="0"/>
                      <w:marTop w:val="0"/>
                      <w:marBottom w:val="0"/>
                      <w:divBdr>
                        <w:top w:val="none" w:sz="0" w:space="0" w:color="auto"/>
                        <w:left w:val="none" w:sz="0" w:space="0" w:color="auto"/>
                        <w:bottom w:val="none" w:sz="0" w:space="0" w:color="auto"/>
                        <w:right w:val="none" w:sz="0" w:space="0" w:color="auto"/>
                      </w:divBdr>
                    </w:div>
                  </w:divsChild>
                </w:div>
                <w:div w:id="89083811">
                  <w:marLeft w:val="0"/>
                  <w:marRight w:val="0"/>
                  <w:marTop w:val="0"/>
                  <w:marBottom w:val="0"/>
                  <w:divBdr>
                    <w:top w:val="none" w:sz="0" w:space="0" w:color="auto"/>
                    <w:left w:val="none" w:sz="0" w:space="0" w:color="auto"/>
                    <w:bottom w:val="none" w:sz="0" w:space="0" w:color="auto"/>
                    <w:right w:val="none" w:sz="0" w:space="0" w:color="auto"/>
                  </w:divBdr>
                </w:div>
                <w:div w:id="89131864">
                  <w:marLeft w:val="0"/>
                  <w:marRight w:val="0"/>
                  <w:marTop w:val="0"/>
                  <w:marBottom w:val="0"/>
                  <w:divBdr>
                    <w:top w:val="none" w:sz="0" w:space="0" w:color="auto"/>
                    <w:left w:val="none" w:sz="0" w:space="0" w:color="auto"/>
                    <w:bottom w:val="none" w:sz="0" w:space="0" w:color="auto"/>
                    <w:right w:val="none" w:sz="0" w:space="0" w:color="auto"/>
                  </w:divBdr>
                </w:div>
                <w:div w:id="89132596">
                  <w:marLeft w:val="0"/>
                  <w:marRight w:val="0"/>
                  <w:marTop w:val="0"/>
                  <w:marBottom w:val="0"/>
                  <w:divBdr>
                    <w:top w:val="none" w:sz="0" w:space="0" w:color="auto"/>
                    <w:left w:val="none" w:sz="0" w:space="0" w:color="auto"/>
                    <w:bottom w:val="none" w:sz="0" w:space="0" w:color="auto"/>
                    <w:right w:val="none" w:sz="0" w:space="0" w:color="auto"/>
                  </w:divBdr>
                </w:div>
                <w:div w:id="89199676">
                  <w:marLeft w:val="0"/>
                  <w:marRight w:val="0"/>
                  <w:marTop w:val="0"/>
                  <w:marBottom w:val="0"/>
                  <w:divBdr>
                    <w:top w:val="none" w:sz="0" w:space="0" w:color="auto"/>
                    <w:left w:val="none" w:sz="0" w:space="0" w:color="auto"/>
                    <w:bottom w:val="none" w:sz="0" w:space="0" w:color="auto"/>
                    <w:right w:val="none" w:sz="0" w:space="0" w:color="auto"/>
                  </w:divBdr>
                </w:div>
                <w:div w:id="89355758">
                  <w:marLeft w:val="0"/>
                  <w:marRight w:val="0"/>
                  <w:marTop w:val="0"/>
                  <w:marBottom w:val="0"/>
                  <w:divBdr>
                    <w:top w:val="none" w:sz="0" w:space="0" w:color="auto"/>
                    <w:left w:val="none" w:sz="0" w:space="0" w:color="auto"/>
                    <w:bottom w:val="none" w:sz="0" w:space="0" w:color="auto"/>
                    <w:right w:val="none" w:sz="0" w:space="0" w:color="auto"/>
                  </w:divBdr>
                </w:div>
                <w:div w:id="89788538">
                  <w:marLeft w:val="-30"/>
                  <w:marRight w:val="0"/>
                  <w:marTop w:val="0"/>
                  <w:marBottom w:val="0"/>
                  <w:divBdr>
                    <w:top w:val="none" w:sz="0" w:space="0" w:color="auto"/>
                    <w:left w:val="none" w:sz="0" w:space="0" w:color="auto"/>
                    <w:bottom w:val="none" w:sz="0" w:space="0" w:color="auto"/>
                    <w:right w:val="none" w:sz="0" w:space="0" w:color="auto"/>
                  </w:divBdr>
                </w:div>
                <w:div w:id="89863638">
                  <w:marLeft w:val="45"/>
                  <w:marRight w:val="45"/>
                  <w:marTop w:val="75"/>
                  <w:marBottom w:val="0"/>
                  <w:divBdr>
                    <w:top w:val="none" w:sz="0" w:space="0" w:color="auto"/>
                    <w:left w:val="none" w:sz="0" w:space="0" w:color="auto"/>
                    <w:bottom w:val="none" w:sz="0" w:space="0" w:color="auto"/>
                    <w:right w:val="none" w:sz="0" w:space="0" w:color="auto"/>
                  </w:divBdr>
                </w:div>
                <w:div w:id="89863921">
                  <w:marLeft w:val="0"/>
                  <w:marRight w:val="0"/>
                  <w:marTop w:val="0"/>
                  <w:marBottom w:val="0"/>
                  <w:divBdr>
                    <w:top w:val="none" w:sz="0" w:space="0" w:color="auto"/>
                    <w:left w:val="none" w:sz="0" w:space="0" w:color="auto"/>
                    <w:bottom w:val="none" w:sz="0" w:space="0" w:color="auto"/>
                    <w:right w:val="none" w:sz="0" w:space="0" w:color="auto"/>
                  </w:divBdr>
                </w:div>
                <w:div w:id="90009547">
                  <w:marLeft w:val="0"/>
                  <w:marRight w:val="0"/>
                  <w:marTop w:val="0"/>
                  <w:marBottom w:val="0"/>
                  <w:divBdr>
                    <w:top w:val="none" w:sz="0" w:space="0" w:color="auto"/>
                    <w:left w:val="none" w:sz="0" w:space="0" w:color="auto"/>
                    <w:bottom w:val="none" w:sz="0" w:space="0" w:color="auto"/>
                    <w:right w:val="none" w:sz="0" w:space="0" w:color="auto"/>
                  </w:divBdr>
                </w:div>
                <w:div w:id="90126306">
                  <w:marLeft w:val="0"/>
                  <w:marRight w:val="0"/>
                  <w:marTop w:val="0"/>
                  <w:marBottom w:val="0"/>
                  <w:divBdr>
                    <w:top w:val="none" w:sz="0" w:space="0" w:color="auto"/>
                    <w:left w:val="none" w:sz="0" w:space="0" w:color="auto"/>
                    <w:bottom w:val="none" w:sz="0" w:space="0" w:color="auto"/>
                    <w:right w:val="none" w:sz="0" w:space="0" w:color="auto"/>
                  </w:divBdr>
                  <w:divsChild>
                    <w:div w:id="265891613">
                      <w:marLeft w:val="0"/>
                      <w:marRight w:val="0"/>
                      <w:marTop w:val="0"/>
                      <w:marBottom w:val="0"/>
                      <w:divBdr>
                        <w:top w:val="none" w:sz="0" w:space="0" w:color="auto"/>
                        <w:left w:val="none" w:sz="0" w:space="0" w:color="auto"/>
                        <w:bottom w:val="none" w:sz="0" w:space="0" w:color="auto"/>
                        <w:right w:val="none" w:sz="0" w:space="0" w:color="auto"/>
                      </w:divBdr>
                    </w:div>
                  </w:divsChild>
                </w:div>
                <w:div w:id="90471698">
                  <w:marLeft w:val="0"/>
                  <w:marRight w:val="0"/>
                  <w:marTop w:val="300"/>
                  <w:marBottom w:val="0"/>
                  <w:divBdr>
                    <w:top w:val="none" w:sz="0" w:space="0" w:color="auto"/>
                    <w:left w:val="none" w:sz="0" w:space="0" w:color="auto"/>
                    <w:bottom w:val="none" w:sz="0" w:space="0" w:color="auto"/>
                    <w:right w:val="none" w:sz="0" w:space="0" w:color="auto"/>
                  </w:divBdr>
                </w:div>
                <w:div w:id="90513182">
                  <w:marLeft w:val="0"/>
                  <w:marRight w:val="0"/>
                  <w:marTop w:val="150"/>
                  <w:marBottom w:val="150"/>
                  <w:divBdr>
                    <w:top w:val="single" w:sz="6" w:space="4" w:color="D7D7D7"/>
                    <w:left w:val="none" w:sz="0" w:space="0" w:color="auto"/>
                    <w:bottom w:val="single" w:sz="6" w:space="4" w:color="D7D7D7"/>
                    <w:right w:val="none" w:sz="0" w:space="0" w:color="auto"/>
                  </w:divBdr>
                </w:div>
                <w:div w:id="90517031">
                  <w:marLeft w:val="0"/>
                  <w:marRight w:val="0"/>
                  <w:marTop w:val="0"/>
                  <w:marBottom w:val="0"/>
                  <w:divBdr>
                    <w:top w:val="none" w:sz="0" w:space="0" w:color="auto"/>
                    <w:left w:val="none" w:sz="0" w:space="0" w:color="auto"/>
                    <w:bottom w:val="none" w:sz="0" w:space="0" w:color="auto"/>
                    <w:right w:val="none" w:sz="0" w:space="0" w:color="auto"/>
                  </w:divBdr>
                </w:div>
                <w:div w:id="90858252">
                  <w:marLeft w:val="45"/>
                  <w:marRight w:val="45"/>
                  <w:marTop w:val="75"/>
                  <w:marBottom w:val="0"/>
                  <w:divBdr>
                    <w:top w:val="none" w:sz="0" w:space="0" w:color="auto"/>
                    <w:left w:val="none" w:sz="0" w:space="0" w:color="auto"/>
                    <w:bottom w:val="none" w:sz="0" w:space="0" w:color="auto"/>
                    <w:right w:val="none" w:sz="0" w:space="0" w:color="auto"/>
                  </w:divBdr>
                </w:div>
                <w:div w:id="90860630">
                  <w:marLeft w:val="0"/>
                  <w:marRight w:val="0"/>
                  <w:marTop w:val="0"/>
                  <w:marBottom w:val="0"/>
                  <w:divBdr>
                    <w:top w:val="none" w:sz="0" w:space="0" w:color="auto"/>
                    <w:left w:val="none" w:sz="0" w:space="0" w:color="auto"/>
                    <w:bottom w:val="none" w:sz="0" w:space="0" w:color="auto"/>
                    <w:right w:val="none" w:sz="0" w:space="0" w:color="auto"/>
                  </w:divBdr>
                </w:div>
                <w:div w:id="91050296">
                  <w:marLeft w:val="0"/>
                  <w:marRight w:val="0"/>
                  <w:marTop w:val="0"/>
                  <w:marBottom w:val="0"/>
                  <w:divBdr>
                    <w:top w:val="none" w:sz="0" w:space="0" w:color="auto"/>
                    <w:left w:val="none" w:sz="0" w:space="0" w:color="auto"/>
                    <w:bottom w:val="none" w:sz="0" w:space="0" w:color="auto"/>
                    <w:right w:val="none" w:sz="0" w:space="0" w:color="auto"/>
                  </w:divBdr>
                  <w:divsChild>
                    <w:div w:id="856115522">
                      <w:marLeft w:val="0"/>
                      <w:marRight w:val="0"/>
                      <w:marTop w:val="0"/>
                      <w:marBottom w:val="0"/>
                      <w:divBdr>
                        <w:top w:val="none" w:sz="0" w:space="0" w:color="auto"/>
                        <w:left w:val="none" w:sz="0" w:space="0" w:color="auto"/>
                        <w:bottom w:val="none" w:sz="0" w:space="0" w:color="auto"/>
                        <w:right w:val="none" w:sz="0" w:space="0" w:color="auto"/>
                      </w:divBdr>
                    </w:div>
                  </w:divsChild>
                </w:div>
                <w:div w:id="91095169">
                  <w:marLeft w:val="0"/>
                  <w:marRight w:val="0"/>
                  <w:marTop w:val="0"/>
                  <w:marBottom w:val="0"/>
                  <w:divBdr>
                    <w:top w:val="none" w:sz="0" w:space="0" w:color="auto"/>
                    <w:left w:val="none" w:sz="0" w:space="0" w:color="auto"/>
                    <w:bottom w:val="none" w:sz="0" w:space="0" w:color="auto"/>
                    <w:right w:val="none" w:sz="0" w:space="0" w:color="auto"/>
                  </w:divBdr>
                </w:div>
                <w:div w:id="91166140">
                  <w:marLeft w:val="0"/>
                  <w:marRight w:val="0"/>
                  <w:marTop w:val="0"/>
                  <w:marBottom w:val="0"/>
                  <w:divBdr>
                    <w:top w:val="none" w:sz="0" w:space="0" w:color="auto"/>
                    <w:left w:val="none" w:sz="0" w:space="0" w:color="auto"/>
                    <w:bottom w:val="none" w:sz="0" w:space="0" w:color="auto"/>
                    <w:right w:val="none" w:sz="0" w:space="0" w:color="auto"/>
                  </w:divBdr>
                </w:div>
                <w:div w:id="91315573">
                  <w:marLeft w:val="0"/>
                  <w:marRight w:val="0"/>
                  <w:marTop w:val="0"/>
                  <w:marBottom w:val="0"/>
                  <w:divBdr>
                    <w:top w:val="none" w:sz="0" w:space="0" w:color="auto"/>
                    <w:left w:val="none" w:sz="0" w:space="0" w:color="auto"/>
                    <w:bottom w:val="none" w:sz="0" w:space="0" w:color="auto"/>
                    <w:right w:val="none" w:sz="0" w:space="0" w:color="auto"/>
                  </w:divBdr>
                </w:div>
                <w:div w:id="91358688">
                  <w:marLeft w:val="0"/>
                  <w:marRight w:val="0"/>
                  <w:marTop w:val="0"/>
                  <w:marBottom w:val="0"/>
                  <w:divBdr>
                    <w:top w:val="none" w:sz="0" w:space="0" w:color="auto"/>
                    <w:left w:val="none" w:sz="0" w:space="0" w:color="auto"/>
                    <w:bottom w:val="none" w:sz="0" w:space="0" w:color="auto"/>
                    <w:right w:val="none" w:sz="0" w:space="0" w:color="auto"/>
                  </w:divBdr>
                  <w:divsChild>
                    <w:div w:id="863058661">
                      <w:marLeft w:val="0"/>
                      <w:marRight w:val="0"/>
                      <w:marTop w:val="0"/>
                      <w:marBottom w:val="0"/>
                      <w:divBdr>
                        <w:top w:val="none" w:sz="0" w:space="0" w:color="auto"/>
                        <w:left w:val="none" w:sz="0" w:space="0" w:color="auto"/>
                        <w:bottom w:val="none" w:sz="0" w:space="0" w:color="auto"/>
                        <w:right w:val="none" w:sz="0" w:space="0" w:color="auto"/>
                      </w:divBdr>
                      <w:divsChild>
                        <w:div w:id="453596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64503">
                  <w:marLeft w:val="0"/>
                  <w:marRight w:val="0"/>
                  <w:marTop w:val="0"/>
                  <w:marBottom w:val="0"/>
                  <w:divBdr>
                    <w:top w:val="none" w:sz="0" w:space="0" w:color="auto"/>
                    <w:left w:val="none" w:sz="0" w:space="0" w:color="auto"/>
                    <w:bottom w:val="none" w:sz="0" w:space="0" w:color="auto"/>
                    <w:right w:val="none" w:sz="0" w:space="0" w:color="auto"/>
                  </w:divBdr>
                </w:div>
                <w:div w:id="91517669">
                  <w:marLeft w:val="0"/>
                  <w:marRight w:val="0"/>
                  <w:marTop w:val="0"/>
                  <w:marBottom w:val="0"/>
                  <w:divBdr>
                    <w:top w:val="none" w:sz="0" w:space="0" w:color="auto"/>
                    <w:left w:val="none" w:sz="0" w:space="0" w:color="auto"/>
                    <w:bottom w:val="none" w:sz="0" w:space="0" w:color="auto"/>
                    <w:right w:val="none" w:sz="0" w:space="0" w:color="auto"/>
                  </w:divBdr>
                </w:div>
                <w:div w:id="91554965">
                  <w:marLeft w:val="0"/>
                  <w:marRight w:val="0"/>
                  <w:marTop w:val="0"/>
                  <w:marBottom w:val="0"/>
                  <w:divBdr>
                    <w:top w:val="none" w:sz="0" w:space="0" w:color="auto"/>
                    <w:left w:val="none" w:sz="0" w:space="0" w:color="auto"/>
                    <w:bottom w:val="none" w:sz="0" w:space="0" w:color="auto"/>
                    <w:right w:val="none" w:sz="0" w:space="0" w:color="auto"/>
                  </w:divBdr>
                </w:div>
                <w:div w:id="91824903">
                  <w:marLeft w:val="0"/>
                  <w:marRight w:val="0"/>
                  <w:marTop w:val="0"/>
                  <w:marBottom w:val="0"/>
                  <w:divBdr>
                    <w:top w:val="none" w:sz="0" w:space="0" w:color="auto"/>
                    <w:left w:val="none" w:sz="0" w:space="0" w:color="auto"/>
                    <w:bottom w:val="none" w:sz="0" w:space="0" w:color="auto"/>
                    <w:right w:val="none" w:sz="0" w:space="0" w:color="auto"/>
                  </w:divBdr>
                  <w:divsChild>
                    <w:div w:id="284507093">
                      <w:marLeft w:val="0"/>
                      <w:marRight w:val="0"/>
                      <w:marTop w:val="0"/>
                      <w:marBottom w:val="0"/>
                      <w:divBdr>
                        <w:top w:val="none" w:sz="0" w:space="0" w:color="auto"/>
                        <w:left w:val="none" w:sz="0" w:space="0" w:color="auto"/>
                        <w:bottom w:val="none" w:sz="0" w:space="0" w:color="auto"/>
                        <w:right w:val="none" w:sz="0" w:space="0" w:color="auto"/>
                      </w:divBdr>
                    </w:div>
                  </w:divsChild>
                </w:div>
                <w:div w:id="92015325">
                  <w:marLeft w:val="0"/>
                  <w:marRight w:val="0"/>
                  <w:marTop w:val="150"/>
                  <w:marBottom w:val="150"/>
                  <w:divBdr>
                    <w:top w:val="single" w:sz="6" w:space="4" w:color="D7D7D7"/>
                    <w:left w:val="none" w:sz="0" w:space="0" w:color="auto"/>
                    <w:bottom w:val="single" w:sz="6" w:space="4" w:color="D7D7D7"/>
                    <w:right w:val="none" w:sz="0" w:space="0" w:color="auto"/>
                  </w:divBdr>
                </w:div>
                <w:div w:id="92017311">
                  <w:marLeft w:val="0"/>
                  <w:marRight w:val="0"/>
                  <w:marTop w:val="0"/>
                  <w:marBottom w:val="0"/>
                  <w:divBdr>
                    <w:top w:val="none" w:sz="0" w:space="0" w:color="auto"/>
                    <w:left w:val="none" w:sz="0" w:space="0" w:color="auto"/>
                    <w:bottom w:val="none" w:sz="0" w:space="0" w:color="auto"/>
                    <w:right w:val="none" w:sz="0" w:space="0" w:color="auto"/>
                  </w:divBdr>
                </w:div>
                <w:div w:id="92091869">
                  <w:marLeft w:val="0"/>
                  <w:marRight w:val="0"/>
                  <w:marTop w:val="0"/>
                  <w:marBottom w:val="0"/>
                  <w:divBdr>
                    <w:top w:val="none" w:sz="0" w:space="0" w:color="auto"/>
                    <w:left w:val="none" w:sz="0" w:space="0" w:color="auto"/>
                    <w:bottom w:val="none" w:sz="0" w:space="0" w:color="auto"/>
                    <w:right w:val="none" w:sz="0" w:space="0" w:color="auto"/>
                  </w:divBdr>
                </w:div>
                <w:div w:id="92164053">
                  <w:marLeft w:val="0"/>
                  <w:marRight w:val="0"/>
                  <w:marTop w:val="0"/>
                  <w:marBottom w:val="0"/>
                  <w:divBdr>
                    <w:top w:val="none" w:sz="0" w:space="0" w:color="auto"/>
                    <w:left w:val="none" w:sz="0" w:space="0" w:color="auto"/>
                    <w:bottom w:val="none" w:sz="0" w:space="0" w:color="auto"/>
                    <w:right w:val="none" w:sz="0" w:space="0" w:color="auto"/>
                  </w:divBdr>
                </w:div>
                <w:div w:id="92169535">
                  <w:marLeft w:val="0"/>
                  <w:marRight w:val="0"/>
                  <w:marTop w:val="300"/>
                  <w:marBottom w:val="0"/>
                  <w:divBdr>
                    <w:top w:val="none" w:sz="0" w:space="0" w:color="auto"/>
                    <w:left w:val="none" w:sz="0" w:space="0" w:color="auto"/>
                    <w:bottom w:val="none" w:sz="0" w:space="0" w:color="auto"/>
                    <w:right w:val="none" w:sz="0" w:space="0" w:color="auto"/>
                  </w:divBdr>
                </w:div>
                <w:div w:id="92212247">
                  <w:marLeft w:val="0"/>
                  <w:marRight w:val="0"/>
                  <w:marTop w:val="0"/>
                  <w:marBottom w:val="0"/>
                  <w:divBdr>
                    <w:top w:val="none" w:sz="0" w:space="0" w:color="auto"/>
                    <w:left w:val="none" w:sz="0" w:space="0" w:color="auto"/>
                    <w:bottom w:val="none" w:sz="0" w:space="0" w:color="auto"/>
                    <w:right w:val="none" w:sz="0" w:space="0" w:color="auto"/>
                  </w:divBdr>
                </w:div>
                <w:div w:id="92406415">
                  <w:marLeft w:val="0"/>
                  <w:marRight w:val="0"/>
                  <w:marTop w:val="0"/>
                  <w:marBottom w:val="0"/>
                  <w:divBdr>
                    <w:top w:val="none" w:sz="0" w:space="0" w:color="auto"/>
                    <w:left w:val="none" w:sz="0" w:space="0" w:color="auto"/>
                    <w:bottom w:val="none" w:sz="0" w:space="0" w:color="auto"/>
                    <w:right w:val="none" w:sz="0" w:space="0" w:color="auto"/>
                  </w:divBdr>
                </w:div>
                <w:div w:id="92436611">
                  <w:marLeft w:val="0"/>
                  <w:marRight w:val="0"/>
                  <w:marTop w:val="0"/>
                  <w:marBottom w:val="0"/>
                  <w:divBdr>
                    <w:top w:val="none" w:sz="0" w:space="0" w:color="auto"/>
                    <w:left w:val="none" w:sz="0" w:space="0" w:color="auto"/>
                    <w:bottom w:val="none" w:sz="0" w:space="0" w:color="auto"/>
                    <w:right w:val="none" w:sz="0" w:space="0" w:color="auto"/>
                  </w:divBdr>
                </w:div>
                <w:div w:id="92602407">
                  <w:marLeft w:val="0"/>
                  <w:marRight w:val="0"/>
                  <w:marTop w:val="0"/>
                  <w:marBottom w:val="0"/>
                  <w:divBdr>
                    <w:top w:val="none" w:sz="0" w:space="0" w:color="auto"/>
                    <w:left w:val="none" w:sz="0" w:space="0" w:color="auto"/>
                    <w:bottom w:val="none" w:sz="0" w:space="0" w:color="auto"/>
                    <w:right w:val="none" w:sz="0" w:space="0" w:color="auto"/>
                  </w:divBdr>
                </w:div>
                <w:div w:id="92671658">
                  <w:marLeft w:val="75"/>
                  <w:marRight w:val="75"/>
                  <w:marTop w:val="75"/>
                  <w:marBottom w:val="75"/>
                  <w:divBdr>
                    <w:top w:val="none" w:sz="0" w:space="0" w:color="auto"/>
                    <w:left w:val="none" w:sz="0" w:space="0" w:color="auto"/>
                    <w:bottom w:val="none" w:sz="0" w:space="0" w:color="auto"/>
                    <w:right w:val="none" w:sz="0" w:space="0" w:color="auto"/>
                  </w:divBdr>
                </w:div>
                <w:div w:id="92744207">
                  <w:marLeft w:val="0"/>
                  <w:marRight w:val="0"/>
                  <w:marTop w:val="0"/>
                  <w:marBottom w:val="0"/>
                  <w:divBdr>
                    <w:top w:val="none" w:sz="0" w:space="0" w:color="auto"/>
                    <w:left w:val="none" w:sz="0" w:space="0" w:color="auto"/>
                    <w:bottom w:val="none" w:sz="0" w:space="0" w:color="auto"/>
                    <w:right w:val="none" w:sz="0" w:space="0" w:color="auto"/>
                  </w:divBdr>
                </w:div>
                <w:div w:id="92745989">
                  <w:marLeft w:val="0"/>
                  <w:marRight w:val="0"/>
                  <w:marTop w:val="300"/>
                  <w:marBottom w:val="300"/>
                  <w:divBdr>
                    <w:top w:val="none" w:sz="0" w:space="0" w:color="auto"/>
                    <w:left w:val="none" w:sz="0" w:space="0" w:color="auto"/>
                    <w:bottom w:val="none" w:sz="0" w:space="0" w:color="auto"/>
                    <w:right w:val="none" w:sz="0" w:space="0" w:color="auto"/>
                  </w:divBdr>
                  <w:divsChild>
                    <w:div w:id="71590849">
                      <w:marLeft w:val="0"/>
                      <w:marRight w:val="0"/>
                      <w:marTop w:val="0"/>
                      <w:marBottom w:val="0"/>
                      <w:divBdr>
                        <w:top w:val="none" w:sz="0" w:space="0" w:color="auto"/>
                        <w:left w:val="none" w:sz="0" w:space="0" w:color="auto"/>
                        <w:bottom w:val="none" w:sz="0" w:space="0" w:color="auto"/>
                        <w:right w:val="none" w:sz="0" w:space="0" w:color="auto"/>
                      </w:divBdr>
                    </w:div>
                  </w:divsChild>
                </w:div>
                <w:div w:id="92746615">
                  <w:marLeft w:val="0"/>
                  <w:marRight w:val="0"/>
                  <w:marTop w:val="0"/>
                  <w:marBottom w:val="0"/>
                  <w:divBdr>
                    <w:top w:val="none" w:sz="0" w:space="0" w:color="auto"/>
                    <w:left w:val="none" w:sz="0" w:space="0" w:color="auto"/>
                    <w:bottom w:val="none" w:sz="0" w:space="0" w:color="auto"/>
                    <w:right w:val="none" w:sz="0" w:space="0" w:color="auto"/>
                  </w:divBdr>
                </w:div>
                <w:div w:id="92748089">
                  <w:marLeft w:val="0"/>
                  <w:marRight w:val="0"/>
                  <w:marTop w:val="0"/>
                  <w:marBottom w:val="0"/>
                  <w:divBdr>
                    <w:top w:val="none" w:sz="0" w:space="0" w:color="auto"/>
                    <w:left w:val="none" w:sz="0" w:space="0" w:color="auto"/>
                    <w:bottom w:val="none" w:sz="0" w:space="0" w:color="auto"/>
                    <w:right w:val="none" w:sz="0" w:space="0" w:color="auto"/>
                  </w:divBdr>
                  <w:divsChild>
                    <w:div w:id="899629654">
                      <w:marLeft w:val="0"/>
                      <w:marRight w:val="0"/>
                      <w:marTop w:val="0"/>
                      <w:marBottom w:val="0"/>
                      <w:divBdr>
                        <w:top w:val="none" w:sz="0" w:space="0" w:color="auto"/>
                        <w:left w:val="none" w:sz="0" w:space="0" w:color="auto"/>
                        <w:bottom w:val="none" w:sz="0" w:space="0" w:color="auto"/>
                        <w:right w:val="none" w:sz="0" w:space="0" w:color="auto"/>
                      </w:divBdr>
                    </w:div>
                  </w:divsChild>
                </w:div>
                <w:div w:id="92751789">
                  <w:marLeft w:val="0"/>
                  <w:marRight w:val="0"/>
                  <w:marTop w:val="0"/>
                  <w:marBottom w:val="0"/>
                  <w:divBdr>
                    <w:top w:val="none" w:sz="0" w:space="0" w:color="auto"/>
                    <w:left w:val="none" w:sz="0" w:space="0" w:color="auto"/>
                    <w:bottom w:val="none" w:sz="0" w:space="0" w:color="auto"/>
                    <w:right w:val="none" w:sz="0" w:space="0" w:color="auto"/>
                  </w:divBdr>
                </w:div>
                <w:div w:id="92753038">
                  <w:marLeft w:val="0"/>
                  <w:marRight w:val="0"/>
                  <w:marTop w:val="0"/>
                  <w:marBottom w:val="180"/>
                  <w:divBdr>
                    <w:top w:val="none" w:sz="0" w:space="0" w:color="auto"/>
                    <w:left w:val="none" w:sz="0" w:space="0" w:color="auto"/>
                    <w:bottom w:val="none" w:sz="0" w:space="0" w:color="auto"/>
                    <w:right w:val="none" w:sz="0" w:space="0" w:color="auto"/>
                  </w:divBdr>
                  <w:divsChild>
                    <w:div w:id="743139485">
                      <w:marLeft w:val="0"/>
                      <w:marRight w:val="0"/>
                      <w:marTop w:val="45"/>
                      <w:marBottom w:val="0"/>
                      <w:divBdr>
                        <w:top w:val="none" w:sz="0" w:space="0" w:color="auto"/>
                        <w:left w:val="none" w:sz="0" w:space="0" w:color="auto"/>
                        <w:bottom w:val="none" w:sz="0" w:space="0" w:color="auto"/>
                        <w:right w:val="none" w:sz="0" w:space="0" w:color="auto"/>
                      </w:divBdr>
                    </w:div>
                  </w:divsChild>
                </w:div>
                <w:div w:id="92821986">
                  <w:marLeft w:val="0"/>
                  <w:marRight w:val="0"/>
                  <w:marTop w:val="0"/>
                  <w:marBottom w:val="0"/>
                  <w:divBdr>
                    <w:top w:val="none" w:sz="0" w:space="0" w:color="auto"/>
                    <w:left w:val="none" w:sz="0" w:space="0" w:color="auto"/>
                    <w:bottom w:val="none" w:sz="0" w:space="0" w:color="auto"/>
                    <w:right w:val="none" w:sz="0" w:space="0" w:color="auto"/>
                  </w:divBdr>
                </w:div>
                <w:div w:id="92826506">
                  <w:marLeft w:val="0"/>
                  <w:marRight w:val="0"/>
                  <w:marTop w:val="0"/>
                  <w:marBottom w:val="0"/>
                  <w:divBdr>
                    <w:top w:val="none" w:sz="0" w:space="0" w:color="auto"/>
                    <w:left w:val="none" w:sz="0" w:space="0" w:color="auto"/>
                    <w:bottom w:val="none" w:sz="0" w:space="0" w:color="auto"/>
                    <w:right w:val="none" w:sz="0" w:space="0" w:color="auto"/>
                  </w:divBdr>
                </w:div>
                <w:div w:id="92864535">
                  <w:marLeft w:val="0"/>
                  <w:marRight w:val="0"/>
                  <w:marTop w:val="0"/>
                  <w:marBottom w:val="0"/>
                  <w:divBdr>
                    <w:top w:val="none" w:sz="0" w:space="0" w:color="auto"/>
                    <w:left w:val="none" w:sz="0" w:space="0" w:color="auto"/>
                    <w:bottom w:val="none" w:sz="0" w:space="0" w:color="auto"/>
                    <w:right w:val="none" w:sz="0" w:space="0" w:color="auto"/>
                  </w:divBdr>
                </w:div>
                <w:div w:id="92864602">
                  <w:marLeft w:val="0"/>
                  <w:marRight w:val="0"/>
                  <w:marTop w:val="0"/>
                  <w:marBottom w:val="0"/>
                  <w:divBdr>
                    <w:top w:val="none" w:sz="0" w:space="0" w:color="auto"/>
                    <w:left w:val="none" w:sz="0" w:space="0" w:color="auto"/>
                    <w:bottom w:val="none" w:sz="0" w:space="0" w:color="auto"/>
                    <w:right w:val="none" w:sz="0" w:space="0" w:color="auto"/>
                  </w:divBdr>
                  <w:divsChild>
                    <w:div w:id="434712843">
                      <w:marLeft w:val="0"/>
                      <w:marRight w:val="0"/>
                      <w:marTop w:val="0"/>
                      <w:marBottom w:val="0"/>
                      <w:divBdr>
                        <w:top w:val="none" w:sz="0" w:space="0" w:color="auto"/>
                        <w:left w:val="none" w:sz="0" w:space="0" w:color="auto"/>
                        <w:bottom w:val="none" w:sz="0" w:space="0" w:color="auto"/>
                        <w:right w:val="none" w:sz="0" w:space="0" w:color="auto"/>
                      </w:divBdr>
                    </w:div>
                  </w:divsChild>
                </w:div>
                <w:div w:id="93012851">
                  <w:marLeft w:val="0"/>
                  <w:marRight w:val="0"/>
                  <w:marTop w:val="0"/>
                  <w:marBottom w:val="0"/>
                  <w:divBdr>
                    <w:top w:val="none" w:sz="0" w:space="0" w:color="auto"/>
                    <w:left w:val="none" w:sz="0" w:space="0" w:color="auto"/>
                    <w:bottom w:val="none" w:sz="0" w:space="0" w:color="auto"/>
                    <w:right w:val="none" w:sz="0" w:space="0" w:color="auto"/>
                  </w:divBdr>
                  <w:divsChild>
                    <w:div w:id="470824967">
                      <w:marLeft w:val="0"/>
                      <w:marRight w:val="0"/>
                      <w:marTop w:val="0"/>
                      <w:marBottom w:val="0"/>
                      <w:divBdr>
                        <w:top w:val="none" w:sz="0" w:space="0" w:color="auto"/>
                        <w:left w:val="none" w:sz="0" w:space="0" w:color="auto"/>
                        <w:bottom w:val="none" w:sz="0" w:space="0" w:color="auto"/>
                        <w:right w:val="none" w:sz="0" w:space="0" w:color="auto"/>
                      </w:divBdr>
                    </w:div>
                  </w:divsChild>
                </w:div>
                <w:div w:id="93134256">
                  <w:marLeft w:val="0"/>
                  <w:marRight w:val="0"/>
                  <w:marTop w:val="0"/>
                  <w:marBottom w:val="0"/>
                  <w:divBdr>
                    <w:top w:val="none" w:sz="0" w:space="0" w:color="auto"/>
                    <w:left w:val="none" w:sz="0" w:space="0" w:color="auto"/>
                    <w:bottom w:val="none" w:sz="0" w:space="0" w:color="auto"/>
                    <w:right w:val="none" w:sz="0" w:space="0" w:color="auto"/>
                  </w:divBdr>
                </w:div>
                <w:div w:id="93138988">
                  <w:marLeft w:val="0"/>
                  <w:marRight w:val="0"/>
                  <w:marTop w:val="0"/>
                  <w:marBottom w:val="0"/>
                  <w:divBdr>
                    <w:top w:val="none" w:sz="0" w:space="0" w:color="auto"/>
                    <w:left w:val="none" w:sz="0" w:space="0" w:color="auto"/>
                    <w:bottom w:val="none" w:sz="0" w:space="0" w:color="auto"/>
                    <w:right w:val="none" w:sz="0" w:space="0" w:color="auto"/>
                  </w:divBdr>
                  <w:divsChild>
                    <w:div w:id="179512222">
                      <w:marLeft w:val="0"/>
                      <w:marRight w:val="0"/>
                      <w:marTop w:val="0"/>
                      <w:marBottom w:val="0"/>
                      <w:divBdr>
                        <w:top w:val="none" w:sz="0" w:space="0" w:color="auto"/>
                        <w:left w:val="none" w:sz="0" w:space="0" w:color="auto"/>
                        <w:bottom w:val="none" w:sz="0" w:space="0" w:color="auto"/>
                        <w:right w:val="none" w:sz="0" w:space="0" w:color="auto"/>
                      </w:divBdr>
                    </w:div>
                  </w:divsChild>
                </w:div>
                <w:div w:id="93213607">
                  <w:marLeft w:val="0"/>
                  <w:marRight w:val="0"/>
                  <w:marTop w:val="0"/>
                  <w:marBottom w:val="0"/>
                  <w:divBdr>
                    <w:top w:val="none" w:sz="0" w:space="0" w:color="auto"/>
                    <w:left w:val="none" w:sz="0" w:space="0" w:color="auto"/>
                    <w:bottom w:val="none" w:sz="0" w:space="0" w:color="auto"/>
                    <w:right w:val="none" w:sz="0" w:space="0" w:color="auto"/>
                  </w:divBdr>
                </w:div>
                <w:div w:id="93327425">
                  <w:marLeft w:val="0"/>
                  <w:marRight w:val="0"/>
                  <w:marTop w:val="0"/>
                  <w:marBottom w:val="0"/>
                  <w:divBdr>
                    <w:top w:val="none" w:sz="0" w:space="0" w:color="auto"/>
                    <w:left w:val="none" w:sz="0" w:space="0" w:color="auto"/>
                    <w:bottom w:val="none" w:sz="0" w:space="0" w:color="auto"/>
                    <w:right w:val="none" w:sz="0" w:space="0" w:color="auto"/>
                  </w:divBdr>
                  <w:divsChild>
                    <w:div w:id="183329155">
                      <w:marLeft w:val="0"/>
                      <w:marRight w:val="0"/>
                      <w:marTop w:val="0"/>
                      <w:marBottom w:val="0"/>
                      <w:divBdr>
                        <w:top w:val="none" w:sz="0" w:space="0" w:color="auto"/>
                        <w:left w:val="none" w:sz="0" w:space="0" w:color="auto"/>
                        <w:bottom w:val="none" w:sz="0" w:space="0" w:color="auto"/>
                        <w:right w:val="none" w:sz="0" w:space="0" w:color="auto"/>
                      </w:divBdr>
                    </w:div>
                  </w:divsChild>
                </w:div>
                <w:div w:id="93402451">
                  <w:marLeft w:val="0"/>
                  <w:marRight w:val="0"/>
                  <w:marTop w:val="0"/>
                  <w:marBottom w:val="0"/>
                  <w:divBdr>
                    <w:top w:val="none" w:sz="0" w:space="0" w:color="auto"/>
                    <w:left w:val="none" w:sz="0" w:space="0" w:color="auto"/>
                    <w:bottom w:val="none" w:sz="0" w:space="0" w:color="auto"/>
                    <w:right w:val="none" w:sz="0" w:space="0" w:color="auto"/>
                  </w:divBdr>
                  <w:divsChild>
                    <w:div w:id="1032220473">
                      <w:marLeft w:val="0"/>
                      <w:marRight w:val="0"/>
                      <w:marTop w:val="0"/>
                      <w:marBottom w:val="0"/>
                      <w:divBdr>
                        <w:top w:val="none" w:sz="0" w:space="0" w:color="auto"/>
                        <w:left w:val="none" w:sz="0" w:space="0" w:color="auto"/>
                        <w:bottom w:val="none" w:sz="0" w:space="0" w:color="auto"/>
                        <w:right w:val="none" w:sz="0" w:space="0" w:color="auto"/>
                      </w:divBdr>
                    </w:div>
                  </w:divsChild>
                </w:div>
                <w:div w:id="93402716">
                  <w:marLeft w:val="0"/>
                  <w:marRight w:val="0"/>
                  <w:marTop w:val="0"/>
                  <w:marBottom w:val="0"/>
                  <w:divBdr>
                    <w:top w:val="none" w:sz="0" w:space="0" w:color="auto"/>
                    <w:left w:val="none" w:sz="0" w:space="0" w:color="auto"/>
                    <w:bottom w:val="none" w:sz="0" w:space="0" w:color="auto"/>
                    <w:right w:val="none" w:sz="0" w:space="0" w:color="auto"/>
                  </w:divBdr>
                </w:div>
                <w:div w:id="93406668">
                  <w:marLeft w:val="0"/>
                  <w:marRight w:val="0"/>
                  <w:marTop w:val="0"/>
                  <w:marBottom w:val="0"/>
                  <w:divBdr>
                    <w:top w:val="none" w:sz="0" w:space="0" w:color="auto"/>
                    <w:left w:val="none" w:sz="0" w:space="0" w:color="auto"/>
                    <w:bottom w:val="none" w:sz="0" w:space="0" w:color="auto"/>
                    <w:right w:val="none" w:sz="0" w:space="0" w:color="auto"/>
                  </w:divBdr>
                </w:div>
                <w:div w:id="93526676">
                  <w:marLeft w:val="0"/>
                  <w:marRight w:val="0"/>
                  <w:marTop w:val="0"/>
                  <w:marBottom w:val="0"/>
                  <w:divBdr>
                    <w:top w:val="none" w:sz="0" w:space="0" w:color="auto"/>
                    <w:left w:val="none" w:sz="0" w:space="0" w:color="auto"/>
                    <w:bottom w:val="none" w:sz="0" w:space="0" w:color="auto"/>
                    <w:right w:val="none" w:sz="0" w:space="0" w:color="auto"/>
                  </w:divBdr>
                </w:div>
                <w:div w:id="93551388">
                  <w:marLeft w:val="0"/>
                  <w:marRight w:val="0"/>
                  <w:marTop w:val="0"/>
                  <w:marBottom w:val="0"/>
                  <w:divBdr>
                    <w:top w:val="none" w:sz="0" w:space="0" w:color="auto"/>
                    <w:left w:val="none" w:sz="0" w:space="0" w:color="auto"/>
                    <w:bottom w:val="none" w:sz="0" w:space="0" w:color="auto"/>
                    <w:right w:val="none" w:sz="0" w:space="0" w:color="auto"/>
                  </w:divBdr>
                </w:div>
                <w:div w:id="93937113">
                  <w:marLeft w:val="0"/>
                  <w:marRight w:val="0"/>
                  <w:marTop w:val="0"/>
                  <w:marBottom w:val="0"/>
                  <w:divBdr>
                    <w:top w:val="none" w:sz="0" w:space="0" w:color="auto"/>
                    <w:left w:val="none" w:sz="0" w:space="0" w:color="auto"/>
                    <w:bottom w:val="none" w:sz="0" w:space="0" w:color="auto"/>
                    <w:right w:val="none" w:sz="0" w:space="0" w:color="auto"/>
                  </w:divBdr>
                </w:div>
                <w:div w:id="93937896">
                  <w:marLeft w:val="0"/>
                  <w:marRight w:val="0"/>
                  <w:marTop w:val="0"/>
                  <w:marBottom w:val="0"/>
                  <w:divBdr>
                    <w:top w:val="none" w:sz="0" w:space="0" w:color="auto"/>
                    <w:left w:val="none" w:sz="0" w:space="0" w:color="auto"/>
                    <w:bottom w:val="none" w:sz="0" w:space="0" w:color="auto"/>
                    <w:right w:val="none" w:sz="0" w:space="0" w:color="auto"/>
                  </w:divBdr>
                </w:div>
                <w:div w:id="94132058">
                  <w:marLeft w:val="0"/>
                  <w:marRight w:val="0"/>
                  <w:marTop w:val="0"/>
                  <w:marBottom w:val="0"/>
                  <w:divBdr>
                    <w:top w:val="none" w:sz="0" w:space="0" w:color="auto"/>
                    <w:left w:val="none" w:sz="0" w:space="0" w:color="auto"/>
                    <w:bottom w:val="none" w:sz="0" w:space="0" w:color="auto"/>
                    <w:right w:val="none" w:sz="0" w:space="0" w:color="auto"/>
                  </w:divBdr>
                </w:div>
                <w:div w:id="94525505">
                  <w:marLeft w:val="0"/>
                  <w:marRight w:val="0"/>
                  <w:marTop w:val="0"/>
                  <w:marBottom w:val="0"/>
                  <w:divBdr>
                    <w:top w:val="none" w:sz="0" w:space="0" w:color="auto"/>
                    <w:left w:val="none" w:sz="0" w:space="0" w:color="auto"/>
                    <w:bottom w:val="none" w:sz="0" w:space="0" w:color="auto"/>
                    <w:right w:val="none" w:sz="0" w:space="0" w:color="auto"/>
                  </w:divBdr>
                </w:div>
                <w:div w:id="94595842">
                  <w:marLeft w:val="0"/>
                  <w:marRight w:val="0"/>
                  <w:marTop w:val="0"/>
                  <w:marBottom w:val="0"/>
                  <w:divBdr>
                    <w:top w:val="none" w:sz="0" w:space="0" w:color="auto"/>
                    <w:left w:val="none" w:sz="0" w:space="0" w:color="auto"/>
                    <w:bottom w:val="none" w:sz="0" w:space="0" w:color="auto"/>
                    <w:right w:val="none" w:sz="0" w:space="0" w:color="auto"/>
                  </w:divBdr>
                  <w:divsChild>
                    <w:div w:id="788662713">
                      <w:marLeft w:val="0"/>
                      <w:marRight w:val="0"/>
                      <w:marTop w:val="0"/>
                      <w:marBottom w:val="0"/>
                      <w:divBdr>
                        <w:top w:val="none" w:sz="0" w:space="0" w:color="auto"/>
                        <w:left w:val="none" w:sz="0" w:space="0" w:color="auto"/>
                        <w:bottom w:val="none" w:sz="0" w:space="0" w:color="auto"/>
                        <w:right w:val="none" w:sz="0" w:space="0" w:color="auto"/>
                      </w:divBdr>
                    </w:div>
                  </w:divsChild>
                </w:div>
                <w:div w:id="94639331">
                  <w:marLeft w:val="0"/>
                  <w:marRight w:val="0"/>
                  <w:marTop w:val="0"/>
                  <w:marBottom w:val="0"/>
                  <w:divBdr>
                    <w:top w:val="none" w:sz="0" w:space="0" w:color="auto"/>
                    <w:left w:val="none" w:sz="0" w:space="0" w:color="auto"/>
                    <w:bottom w:val="none" w:sz="0" w:space="0" w:color="auto"/>
                    <w:right w:val="none" w:sz="0" w:space="0" w:color="auto"/>
                  </w:divBdr>
                </w:div>
                <w:div w:id="94640040">
                  <w:marLeft w:val="0"/>
                  <w:marRight w:val="0"/>
                  <w:marTop w:val="0"/>
                  <w:marBottom w:val="0"/>
                  <w:divBdr>
                    <w:top w:val="none" w:sz="0" w:space="0" w:color="auto"/>
                    <w:left w:val="none" w:sz="0" w:space="0" w:color="auto"/>
                    <w:bottom w:val="none" w:sz="0" w:space="0" w:color="auto"/>
                    <w:right w:val="none" w:sz="0" w:space="0" w:color="auto"/>
                  </w:divBdr>
                  <w:divsChild>
                    <w:div w:id="423037572">
                      <w:marLeft w:val="0"/>
                      <w:marRight w:val="0"/>
                      <w:marTop w:val="0"/>
                      <w:marBottom w:val="0"/>
                      <w:divBdr>
                        <w:top w:val="none" w:sz="0" w:space="0" w:color="auto"/>
                        <w:left w:val="none" w:sz="0" w:space="0" w:color="auto"/>
                        <w:bottom w:val="none" w:sz="0" w:space="0" w:color="auto"/>
                        <w:right w:val="none" w:sz="0" w:space="0" w:color="auto"/>
                      </w:divBdr>
                      <w:divsChild>
                        <w:div w:id="1001275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719044">
                  <w:marLeft w:val="0"/>
                  <w:marRight w:val="0"/>
                  <w:marTop w:val="0"/>
                  <w:marBottom w:val="0"/>
                  <w:divBdr>
                    <w:top w:val="none" w:sz="0" w:space="0" w:color="auto"/>
                    <w:left w:val="none" w:sz="0" w:space="0" w:color="auto"/>
                    <w:bottom w:val="none" w:sz="0" w:space="0" w:color="auto"/>
                    <w:right w:val="none" w:sz="0" w:space="0" w:color="auto"/>
                  </w:divBdr>
                </w:div>
                <w:div w:id="94905199">
                  <w:marLeft w:val="0"/>
                  <w:marRight w:val="0"/>
                  <w:marTop w:val="0"/>
                  <w:marBottom w:val="0"/>
                  <w:divBdr>
                    <w:top w:val="none" w:sz="0" w:space="0" w:color="auto"/>
                    <w:left w:val="none" w:sz="0" w:space="0" w:color="auto"/>
                    <w:bottom w:val="none" w:sz="0" w:space="0" w:color="auto"/>
                    <w:right w:val="none" w:sz="0" w:space="0" w:color="auto"/>
                  </w:divBdr>
                  <w:divsChild>
                    <w:div w:id="563027597">
                      <w:marLeft w:val="0"/>
                      <w:marRight w:val="0"/>
                      <w:marTop w:val="0"/>
                      <w:marBottom w:val="0"/>
                      <w:divBdr>
                        <w:top w:val="none" w:sz="0" w:space="0" w:color="auto"/>
                        <w:left w:val="none" w:sz="0" w:space="0" w:color="auto"/>
                        <w:bottom w:val="none" w:sz="0" w:space="0" w:color="auto"/>
                        <w:right w:val="none" w:sz="0" w:space="0" w:color="auto"/>
                      </w:divBdr>
                      <w:divsChild>
                        <w:div w:id="451946847">
                          <w:marLeft w:val="0"/>
                          <w:marRight w:val="0"/>
                          <w:marTop w:val="0"/>
                          <w:marBottom w:val="0"/>
                          <w:divBdr>
                            <w:top w:val="none" w:sz="0" w:space="0" w:color="auto"/>
                            <w:left w:val="none" w:sz="0" w:space="0" w:color="auto"/>
                            <w:bottom w:val="none" w:sz="0" w:space="0" w:color="auto"/>
                            <w:right w:val="none" w:sz="0" w:space="0" w:color="auto"/>
                          </w:divBdr>
                        </w:div>
                        <w:div w:id="534315717">
                          <w:marLeft w:val="0"/>
                          <w:marRight w:val="0"/>
                          <w:marTop w:val="0"/>
                          <w:marBottom w:val="0"/>
                          <w:divBdr>
                            <w:top w:val="none" w:sz="0" w:space="0" w:color="auto"/>
                            <w:left w:val="none" w:sz="0" w:space="0" w:color="auto"/>
                            <w:bottom w:val="none" w:sz="0" w:space="0" w:color="auto"/>
                            <w:right w:val="none" w:sz="0" w:space="0" w:color="auto"/>
                          </w:divBdr>
                        </w:div>
                        <w:div w:id="758865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84844">
                  <w:marLeft w:val="0"/>
                  <w:marRight w:val="0"/>
                  <w:marTop w:val="0"/>
                  <w:marBottom w:val="0"/>
                  <w:divBdr>
                    <w:top w:val="none" w:sz="0" w:space="0" w:color="auto"/>
                    <w:left w:val="none" w:sz="0" w:space="0" w:color="auto"/>
                    <w:bottom w:val="none" w:sz="0" w:space="0" w:color="auto"/>
                    <w:right w:val="none" w:sz="0" w:space="0" w:color="auto"/>
                  </w:divBdr>
                </w:div>
                <w:div w:id="95174809">
                  <w:marLeft w:val="0"/>
                  <w:marRight w:val="0"/>
                  <w:marTop w:val="0"/>
                  <w:marBottom w:val="0"/>
                  <w:divBdr>
                    <w:top w:val="none" w:sz="0" w:space="0" w:color="auto"/>
                    <w:left w:val="none" w:sz="0" w:space="0" w:color="auto"/>
                    <w:bottom w:val="none" w:sz="0" w:space="0" w:color="auto"/>
                    <w:right w:val="none" w:sz="0" w:space="0" w:color="auto"/>
                  </w:divBdr>
                  <w:divsChild>
                    <w:div w:id="1102727809">
                      <w:marLeft w:val="0"/>
                      <w:marRight w:val="0"/>
                      <w:marTop w:val="0"/>
                      <w:marBottom w:val="0"/>
                      <w:divBdr>
                        <w:top w:val="none" w:sz="0" w:space="0" w:color="auto"/>
                        <w:left w:val="none" w:sz="0" w:space="0" w:color="auto"/>
                        <w:bottom w:val="none" w:sz="0" w:space="0" w:color="auto"/>
                        <w:right w:val="none" w:sz="0" w:space="0" w:color="auto"/>
                      </w:divBdr>
                    </w:div>
                  </w:divsChild>
                </w:div>
                <w:div w:id="95254996">
                  <w:marLeft w:val="0"/>
                  <w:marRight w:val="0"/>
                  <w:marTop w:val="0"/>
                  <w:marBottom w:val="0"/>
                  <w:divBdr>
                    <w:top w:val="none" w:sz="0" w:space="0" w:color="auto"/>
                    <w:left w:val="none" w:sz="0" w:space="0" w:color="auto"/>
                    <w:bottom w:val="none" w:sz="0" w:space="0" w:color="auto"/>
                    <w:right w:val="none" w:sz="0" w:space="0" w:color="auto"/>
                  </w:divBdr>
                  <w:divsChild>
                    <w:div w:id="694186396">
                      <w:marLeft w:val="0"/>
                      <w:marRight w:val="0"/>
                      <w:marTop w:val="0"/>
                      <w:marBottom w:val="0"/>
                      <w:divBdr>
                        <w:top w:val="none" w:sz="0" w:space="0" w:color="auto"/>
                        <w:left w:val="none" w:sz="0" w:space="0" w:color="auto"/>
                        <w:bottom w:val="none" w:sz="0" w:space="0" w:color="auto"/>
                        <w:right w:val="none" w:sz="0" w:space="0" w:color="auto"/>
                      </w:divBdr>
                    </w:div>
                  </w:divsChild>
                </w:div>
                <w:div w:id="95255030">
                  <w:marLeft w:val="0"/>
                  <w:marRight w:val="0"/>
                  <w:marTop w:val="0"/>
                  <w:marBottom w:val="0"/>
                  <w:divBdr>
                    <w:top w:val="none" w:sz="0" w:space="0" w:color="auto"/>
                    <w:left w:val="none" w:sz="0" w:space="0" w:color="auto"/>
                    <w:bottom w:val="none" w:sz="0" w:space="0" w:color="auto"/>
                    <w:right w:val="none" w:sz="0" w:space="0" w:color="auto"/>
                  </w:divBdr>
                  <w:divsChild>
                    <w:div w:id="971865814">
                      <w:marLeft w:val="0"/>
                      <w:marRight w:val="0"/>
                      <w:marTop w:val="0"/>
                      <w:marBottom w:val="0"/>
                      <w:divBdr>
                        <w:top w:val="none" w:sz="0" w:space="0" w:color="auto"/>
                        <w:left w:val="none" w:sz="0" w:space="0" w:color="auto"/>
                        <w:bottom w:val="none" w:sz="0" w:space="0" w:color="auto"/>
                        <w:right w:val="none" w:sz="0" w:space="0" w:color="auto"/>
                      </w:divBdr>
                    </w:div>
                  </w:divsChild>
                </w:div>
                <w:div w:id="95293229">
                  <w:marLeft w:val="0"/>
                  <w:marRight w:val="0"/>
                  <w:marTop w:val="0"/>
                  <w:marBottom w:val="0"/>
                  <w:divBdr>
                    <w:top w:val="none" w:sz="0" w:space="0" w:color="auto"/>
                    <w:left w:val="none" w:sz="0" w:space="0" w:color="auto"/>
                    <w:bottom w:val="none" w:sz="0" w:space="0" w:color="auto"/>
                    <w:right w:val="none" w:sz="0" w:space="0" w:color="auto"/>
                  </w:divBdr>
                  <w:divsChild>
                    <w:div w:id="217712228">
                      <w:marLeft w:val="0"/>
                      <w:marRight w:val="0"/>
                      <w:marTop w:val="0"/>
                      <w:marBottom w:val="0"/>
                      <w:divBdr>
                        <w:top w:val="none" w:sz="0" w:space="0" w:color="auto"/>
                        <w:left w:val="none" w:sz="0" w:space="0" w:color="auto"/>
                        <w:bottom w:val="none" w:sz="0" w:space="0" w:color="auto"/>
                        <w:right w:val="none" w:sz="0" w:space="0" w:color="auto"/>
                      </w:divBdr>
                    </w:div>
                    <w:div w:id="1012882178">
                      <w:marLeft w:val="0"/>
                      <w:marRight w:val="0"/>
                      <w:marTop w:val="0"/>
                      <w:marBottom w:val="0"/>
                      <w:divBdr>
                        <w:top w:val="none" w:sz="0" w:space="0" w:color="auto"/>
                        <w:left w:val="none" w:sz="0" w:space="0" w:color="auto"/>
                        <w:bottom w:val="none" w:sz="0" w:space="0" w:color="auto"/>
                        <w:right w:val="none" w:sz="0" w:space="0" w:color="auto"/>
                      </w:divBdr>
                    </w:div>
                  </w:divsChild>
                </w:div>
                <w:div w:id="95442165">
                  <w:marLeft w:val="0"/>
                  <w:marRight w:val="0"/>
                  <w:marTop w:val="0"/>
                  <w:marBottom w:val="0"/>
                  <w:divBdr>
                    <w:top w:val="none" w:sz="0" w:space="0" w:color="auto"/>
                    <w:left w:val="none" w:sz="0" w:space="0" w:color="auto"/>
                    <w:bottom w:val="none" w:sz="0" w:space="0" w:color="auto"/>
                    <w:right w:val="none" w:sz="0" w:space="0" w:color="auto"/>
                  </w:divBdr>
                </w:div>
                <w:div w:id="95446062">
                  <w:marLeft w:val="0"/>
                  <w:marRight w:val="0"/>
                  <w:marTop w:val="300"/>
                  <w:marBottom w:val="300"/>
                  <w:divBdr>
                    <w:top w:val="none" w:sz="0" w:space="0" w:color="auto"/>
                    <w:left w:val="none" w:sz="0" w:space="0" w:color="auto"/>
                    <w:bottom w:val="none" w:sz="0" w:space="0" w:color="auto"/>
                    <w:right w:val="none" w:sz="0" w:space="0" w:color="auto"/>
                  </w:divBdr>
                </w:div>
                <w:div w:id="95448952">
                  <w:marLeft w:val="0"/>
                  <w:marRight w:val="0"/>
                  <w:marTop w:val="0"/>
                  <w:marBottom w:val="0"/>
                  <w:divBdr>
                    <w:top w:val="none" w:sz="0" w:space="0" w:color="auto"/>
                    <w:left w:val="none" w:sz="0" w:space="0" w:color="auto"/>
                    <w:bottom w:val="none" w:sz="0" w:space="0" w:color="auto"/>
                    <w:right w:val="none" w:sz="0" w:space="0" w:color="auto"/>
                  </w:divBdr>
                </w:div>
                <w:div w:id="95636085">
                  <w:marLeft w:val="0"/>
                  <w:marRight w:val="0"/>
                  <w:marTop w:val="0"/>
                  <w:marBottom w:val="0"/>
                  <w:divBdr>
                    <w:top w:val="none" w:sz="0" w:space="0" w:color="auto"/>
                    <w:left w:val="none" w:sz="0" w:space="0" w:color="auto"/>
                    <w:bottom w:val="none" w:sz="0" w:space="0" w:color="auto"/>
                    <w:right w:val="none" w:sz="0" w:space="0" w:color="auto"/>
                  </w:divBdr>
                </w:div>
                <w:div w:id="95638197">
                  <w:marLeft w:val="0"/>
                  <w:marRight w:val="0"/>
                  <w:marTop w:val="150"/>
                  <w:marBottom w:val="150"/>
                  <w:divBdr>
                    <w:top w:val="single" w:sz="6" w:space="4" w:color="D7D7D7"/>
                    <w:left w:val="none" w:sz="0" w:space="0" w:color="auto"/>
                    <w:bottom w:val="single" w:sz="6" w:space="4" w:color="D7D7D7"/>
                    <w:right w:val="none" w:sz="0" w:space="0" w:color="auto"/>
                  </w:divBdr>
                </w:div>
                <w:div w:id="95713344">
                  <w:marLeft w:val="0"/>
                  <w:marRight w:val="0"/>
                  <w:marTop w:val="0"/>
                  <w:marBottom w:val="0"/>
                  <w:divBdr>
                    <w:top w:val="none" w:sz="0" w:space="0" w:color="auto"/>
                    <w:left w:val="none" w:sz="0" w:space="0" w:color="auto"/>
                    <w:bottom w:val="none" w:sz="0" w:space="0" w:color="auto"/>
                    <w:right w:val="none" w:sz="0" w:space="0" w:color="auto"/>
                  </w:divBdr>
                </w:div>
                <w:div w:id="95832135">
                  <w:marLeft w:val="0"/>
                  <w:marRight w:val="0"/>
                  <w:marTop w:val="0"/>
                  <w:marBottom w:val="0"/>
                  <w:divBdr>
                    <w:top w:val="none" w:sz="0" w:space="0" w:color="auto"/>
                    <w:left w:val="none" w:sz="0" w:space="0" w:color="auto"/>
                    <w:bottom w:val="none" w:sz="0" w:space="0" w:color="auto"/>
                    <w:right w:val="none" w:sz="0" w:space="0" w:color="auto"/>
                  </w:divBdr>
                  <w:divsChild>
                    <w:div w:id="54548987">
                      <w:marLeft w:val="0"/>
                      <w:marRight w:val="0"/>
                      <w:marTop w:val="0"/>
                      <w:marBottom w:val="0"/>
                      <w:divBdr>
                        <w:top w:val="none" w:sz="0" w:space="0" w:color="auto"/>
                        <w:left w:val="none" w:sz="0" w:space="0" w:color="auto"/>
                        <w:bottom w:val="none" w:sz="0" w:space="0" w:color="auto"/>
                        <w:right w:val="none" w:sz="0" w:space="0" w:color="auto"/>
                      </w:divBdr>
                      <w:divsChild>
                        <w:div w:id="712311875">
                          <w:marLeft w:val="0"/>
                          <w:marRight w:val="0"/>
                          <w:marTop w:val="0"/>
                          <w:marBottom w:val="0"/>
                          <w:divBdr>
                            <w:top w:val="none" w:sz="0" w:space="0" w:color="auto"/>
                            <w:left w:val="none" w:sz="0" w:space="0" w:color="auto"/>
                            <w:bottom w:val="none" w:sz="0" w:space="0" w:color="auto"/>
                            <w:right w:val="none" w:sz="0" w:space="0" w:color="auto"/>
                          </w:divBdr>
                          <w:divsChild>
                            <w:div w:id="675889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904631">
                  <w:marLeft w:val="0"/>
                  <w:marRight w:val="0"/>
                  <w:marTop w:val="0"/>
                  <w:marBottom w:val="0"/>
                  <w:divBdr>
                    <w:top w:val="none" w:sz="0" w:space="0" w:color="auto"/>
                    <w:left w:val="none" w:sz="0" w:space="0" w:color="auto"/>
                    <w:bottom w:val="none" w:sz="0" w:space="0" w:color="auto"/>
                    <w:right w:val="none" w:sz="0" w:space="0" w:color="auto"/>
                  </w:divBdr>
                  <w:divsChild>
                    <w:div w:id="980690840">
                      <w:marLeft w:val="0"/>
                      <w:marRight w:val="0"/>
                      <w:marTop w:val="0"/>
                      <w:marBottom w:val="0"/>
                      <w:divBdr>
                        <w:top w:val="none" w:sz="0" w:space="0" w:color="auto"/>
                        <w:left w:val="none" w:sz="0" w:space="0" w:color="auto"/>
                        <w:bottom w:val="none" w:sz="0" w:space="0" w:color="auto"/>
                        <w:right w:val="none" w:sz="0" w:space="0" w:color="auto"/>
                      </w:divBdr>
                      <w:divsChild>
                        <w:div w:id="247932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19125">
                  <w:marLeft w:val="0"/>
                  <w:marRight w:val="0"/>
                  <w:marTop w:val="0"/>
                  <w:marBottom w:val="0"/>
                  <w:divBdr>
                    <w:top w:val="none" w:sz="0" w:space="0" w:color="auto"/>
                    <w:left w:val="none" w:sz="0" w:space="0" w:color="auto"/>
                    <w:bottom w:val="none" w:sz="0" w:space="0" w:color="auto"/>
                    <w:right w:val="none" w:sz="0" w:space="0" w:color="auto"/>
                  </w:divBdr>
                  <w:divsChild>
                    <w:div w:id="438380744">
                      <w:marLeft w:val="0"/>
                      <w:marRight w:val="0"/>
                      <w:marTop w:val="0"/>
                      <w:marBottom w:val="0"/>
                      <w:divBdr>
                        <w:top w:val="none" w:sz="0" w:space="0" w:color="auto"/>
                        <w:left w:val="none" w:sz="0" w:space="0" w:color="auto"/>
                        <w:bottom w:val="none" w:sz="0" w:space="0" w:color="auto"/>
                        <w:right w:val="none" w:sz="0" w:space="0" w:color="auto"/>
                      </w:divBdr>
                    </w:div>
                  </w:divsChild>
                </w:div>
                <w:div w:id="96413085">
                  <w:marLeft w:val="0"/>
                  <w:marRight w:val="0"/>
                  <w:marTop w:val="0"/>
                  <w:marBottom w:val="0"/>
                  <w:divBdr>
                    <w:top w:val="none" w:sz="0" w:space="0" w:color="auto"/>
                    <w:left w:val="none" w:sz="0" w:space="0" w:color="auto"/>
                    <w:bottom w:val="none" w:sz="0" w:space="0" w:color="auto"/>
                    <w:right w:val="none" w:sz="0" w:space="0" w:color="auto"/>
                  </w:divBdr>
                </w:div>
                <w:div w:id="96563534">
                  <w:marLeft w:val="0"/>
                  <w:marRight w:val="0"/>
                  <w:marTop w:val="0"/>
                  <w:marBottom w:val="0"/>
                  <w:divBdr>
                    <w:top w:val="none" w:sz="0" w:space="0" w:color="auto"/>
                    <w:left w:val="none" w:sz="0" w:space="0" w:color="auto"/>
                    <w:bottom w:val="none" w:sz="0" w:space="0" w:color="auto"/>
                    <w:right w:val="none" w:sz="0" w:space="0" w:color="auto"/>
                  </w:divBdr>
                </w:div>
                <w:div w:id="96601751">
                  <w:marLeft w:val="0"/>
                  <w:marRight w:val="0"/>
                  <w:marTop w:val="0"/>
                  <w:marBottom w:val="0"/>
                  <w:divBdr>
                    <w:top w:val="none" w:sz="0" w:space="0" w:color="auto"/>
                    <w:left w:val="none" w:sz="0" w:space="0" w:color="auto"/>
                    <w:bottom w:val="none" w:sz="0" w:space="0" w:color="auto"/>
                    <w:right w:val="none" w:sz="0" w:space="0" w:color="auto"/>
                  </w:divBdr>
                  <w:divsChild>
                    <w:div w:id="379479220">
                      <w:marLeft w:val="0"/>
                      <w:marRight w:val="0"/>
                      <w:marTop w:val="0"/>
                      <w:marBottom w:val="0"/>
                      <w:divBdr>
                        <w:top w:val="none" w:sz="0" w:space="0" w:color="auto"/>
                        <w:left w:val="none" w:sz="0" w:space="0" w:color="auto"/>
                        <w:bottom w:val="none" w:sz="0" w:space="0" w:color="auto"/>
                        <w:right w:val="none" w:sz="0" w:space="0" w:color="auto"/>
                      </w:divBdr>
                      <w:divsChild>
                        <w:div w:id="397825744">
                          <w:marLeft w:val="0"/>
                          <w:marRight w:val="0"/>
                          <w:marTop w:val="0"/>
                          <w:marBottom w:val="0"/>
                          <w:divBdr>
                            <w:top w:val="none" w:sz="0" w:space="0" w:color="auto"/>
                            <w:left w:val="none" w:sz="0" w:space="0" w:color="auto"/>
                            <w:bottom w:val="none" w:sz="0" w:space="0" w:color="auto"/>
                            <w:right w:val="none" w:sz="0" w:space="0" w:color="auto"/>
                          </w:divBdr>
                          <w:divsChild>
                            <w:div w:id="915746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953745">
                  <w:marLeft w:val="0"/>
                  <w:marRight w:val="0"/>
                  <w:marTop w:val="0"/>
                  <w:marBottom w:val="0"/>
                  <w:divBdr>
                    <w:top w:val="none" w:sz="0" w:space="0" w:color="auto"/>
                    <w:left w:val="none" w:sz="0" w:space="0" w:color="auto"/>
                    <w:bottom w:val="none" w:sz="0" w:space="0" w:color="auto"/>
                    <w:right w:val="none" w:sz="0" w:space="0" w:color="auto"/>
                  </w:divBdr>
                </w:div>
                <w:div w:id="96994819">
                  <w:marLeft w:val="0"/>
                  <w:marRight w:val="0"/>
                  <w:marTop w:val="0"/>
                  <w:marBottom w:val="120"/>
                  <w:divBdr>
                    <w:top w:val="none" w:sz="0" w:space="0" w:color="auto"/>
                    <w:left w:val="none" w:sz="0" w:space="0" w:color="auto"/>
                    <w:bottom w:val="none" w:sz="0" w:space="0" w:color="auto"/>
                    <w:right w:val="none" w:sz="0" w:space="0" w:color="auto"/>
                  </w:divBdr>
                </w:div>
                <w:div w:id="97024272">
                  <w:marLeft w:val="0"/>
                  <w:marRight w:val="0"/>
                  <w:marTop w:val="0"/>
                  <w:marBottom w:val="0"/>
                  <w:divBdr>
                    <w:top w:val="none" w:sz="0" w:space="0" w:color="auto"/>
                    <w:left w:val="none" w:sz="0" w:space="0" w:color="auto"/>
                    <w:bottom w:val="none" w:sz="0" w:space="0" w:color="auto"/>
                    <w:right w:val="none" w:sz="0" w:space="0" w:color="auto"/>
                  </w:divBdr>
                </w:div>
                <w:div w:id="97141524">
                  <w:marLeft w:val="0"/>
                  <w:marRight w:val="0"/>
                  <w:marTop w:val="0"/>
                  <w:marBottom w:val="0"/>
                  <w:divBdr>
                    <w:top w:val="none" w:sz="0" w:space="0" w:color="auto"/>
                    <w:left w:val="none" w:sz="0" w:space="0" w:color="auto"/>
                    <w:bottom w:val="none" w:sz="0" w:space="0" w:color="auto"/>
                    <w:right w:val="none" w:sz="0" w:space="0" w:color="auto"/>
                  </w:divBdr>
                  <w:divsChild>
                    <w:div w:id="254216085">
                      <w:marLeft w:val="0"/>
                      <w:marRight w:val="0"/>
                      <w:marTop w:val="0"/>
                      <w:marBottom w:val="0"/>
                      <w:divBdr>
                        <w:top w:val="none" w:sz="0" w:space="0" w:color="auto"/>
                        <w:left w:val="none" w:sz="0" w:space="0" w:color="auto"/>
                        <w:bottom w:val="none" w:sz="0" w:space="0" w:color="auto"/>
                        <w:right w:val="none" w:sz="0" w:space="0" w:color="auto"/>
                      </w:divBdr>
                    </w:div>
                  </w:divsChild>
                </w:div>
                <w:div w:id="97146272">
                  <w:marLeft w:val="0"/>
                  <w:marRight w:val="0"/>
                  <w:marTop w:val="0"/>
                  <w:marBottom w:val="0"/>
                  <w:divBdr>
                    <w:top w:val="none" w:sz="0" w:space="0" w:color="auto"/>
                    <w:left w:val="none" w:sz="0" w:space="0" w:color="auto"/>
                    <w:bottom w:val="none" w:sz="0" w:space="0" w:color="auto"/>
                    <w:right w:val="none" w:sz="0" w:space="0" w:color="auto"/>
                  </w:divBdr>
                </w:div>
                <w:div w:id="97331099">
                  <w:marLeft w:val="0"/>
                  <w:marRight w:val="0"/>
                  <w:marTop w:val="0"/>
                  <w:marBottom w:val="0"/>
                  <w:divBdr>
                    <w:top w:val="none" w:sz="0" w:space="0" w:color="auto"/>
                    <w:left w:val="none" w:sz="0" w:space="0" w:color="auto"/>
                    <w:bottom w:val="none" w:sz="0" w:space="0" w:color="auto"/>
                    <w:right w:val="none" w:sz="0" w:space="0" w:color="auto"/>
                  </w:divBdr>
                </w:div>
                <w:div w:id="97332973">
                  <w:marLeft w:val="0"/>
                  <w:marRight w:val="0"/>
                  <w:marTop w:val="0"/>
                  <w:marBottom w:val="0"/>
                  <w:divBdr>
                    <w:top w:val="none" w:sz="0" w:space="0" w:color="auto"/>
                    <w:left w:val="none" w:sz="0" w:space="0" w:color="auto"/>
                    <w:bottom w:val="none" w:sz="0" w:space="0" w:color="auto"/>
                    <w:right w:val="none" w:sz="0" w:space="0" w:color="auto"/>
                  </w:divBdr>
                </w:div>
                <w:div w:id="97454012">
                  <w:marLeft w:val="0"/>
                  <w:marRight w:val="0"/>
                  <w:marTop w:val="0"/>
                  <w:marBottom w:val="0"/>
                  <w:divBdr>
                    <w:top w:val="none" w:sz="0" w:space="0" w:color="auto"/>
                    <w:left w:val="none" w:sz="0" w:space="0" w:color="auto"/>
                    <w:bottom w:val="none" w:sz="0" w:space="0" w:color="auto"/>
                    <w:right w:val="none" w:sz="0" w:space="0" w:color="auto"/>
                  </w:divBdr>
                </w:div>
                <w:div w:id="97608727">
                  <w:marLeft w:val="0"/>
                  <w:marRight w:val="0"/>
                  <w:marTop w:val="0"/>
                  <w:marBottom w:val="0"/>
                  <w:divBdr>
                    <w:top w:val="none" w:sz="0" w:space="0" w:color="auto"/>
                    <w:left w:val="none" w:sz="0" w:space="0" w:color="auto"/>
                    <w:bottom w:val="none" w:sz="0" w:space="0" w:color="auto"/>
                    <w:right w:val="none" w:sz="0" w:space="0" w:color="auto"/>
                  </w:divBdr>
                </w:div>
                <w:div w:id="97720734">
                  <w:marLeft w:val="0"/>
                  <w:marRight w:val="0"/>
                  <w:marTop w:val="0"/>
                  <w:marBottom w:val="180"/>
                  <w:divBdr>
                    <w:top w:val="none" w:sz="0" w:space="0" w:color="auto"/>
                    <w:left w:val="none" w:sz="0" w:space="0" w:color="auto"/>
                    <w:bottom w:val="none" w:sz="0" w:space="0" w:color="auto"/>
                    <w:right w:val="none" w:sz="0" w:space="0" w:color="auto"/>
                  </w:divBdr>
                </w:div>
                <w:div w:id="97871642">
                  <w:marLeft w:val="0"/>
                  <w:marRight w:val="0"/>
                  <w:marTop w:val="0"/>
                  <w:marBottom w:val="0"/>
                  <w:divBdr>
                    <w:top w:val="none" w:sz="0" w:space="0" w:color="auto"/>
                    <w:left w:val="none" w:sz="0" w:space="0" w:color="auto"/>
                    <w:bottom w:val="none" w:sz="0" w:space="0" w:color="auto"/>
                    <w:right w:val="none" w:sz="0" w:space="0" w:color="auto"/>
                  </w:divBdr>
                </w:div>
                <w:div w:id="97919740">
                  <w:marLeft w:val="0"/>
                  <w:marRight w:val="0"/>
                  <w:marTop w:val="0"/>
                  <w:marBottom w:val="120"/>
                  <w:divBdr>
                    <w:top w:val="none" w:sz="0" w:space="0" w:color="auto"/>
                    <w:left w:val="none" w:sz="0" w:space="0" w:color="auto"/>
                    <w:bottom w:val="none" w:sz="0" w:space="0" w:color="auto"/>
                    <w:right w:val="none" w:sz="0" w:space="0" w:color="auto"/>
                  </w:divBdr>
                </w:div>
                <w:div w:id="97986481">
                  <w:marLeft w:val="0"/>
                  <w:marRight w:val="0"/>
                  <w:marTop w:val="0"/>
                  <w:marBottom w:val="0"/>
                  <w:divBdr>
                    <w:top w:val="none" w:sz="0" w:space="0" w:color="auto"/>
                    <w:left w:val="none" w:sz="0" w:space="0" w:color="auto"/>
                    <w:bottom w:val="none" w:sz="0" w:space="0" w:color="auto"/>
                    <w:right w:val="none" w:sz="0" w:space="0" w:color="auto"/>
                  </w:divBdr>
                </w:div>
                <w:div w:id="97991823">
                  <w:marLeft w:val="0"/>
                  <w:marRight w:val="0"/>
                  <w:marTop w:val="0"/>
                  <w:marBottom w:val="0"/>
                  <w:divBdr>
                    <w:top w:val="none" w:sz="0" w:space="0" w:color="auto"/>
                    <w:left w:val="none" w:sz="0" w:space="0" w:color="auto"/>
                    <w:bottom w:val="none" w:sz="0" w:space="0" w:color="auto"/>
                    <w:right w:val="none" w:sz="0" w:space="0" w:color="auto"/>
                  </w:divBdr>
                </w:div>
                <w:div w:id="97991897">
                  <w:marLeft w:val="0"/>
                  <w:marRight w:val="0"/>
                  <w:marTop w:val="0"/>
                  <w:marBottom w:val="0"/>
                  <w:divBdr>
                    <w:top w:val="none" w:sz="0" w:space="0" w:color="auto"/>
                    <w:left w:val="none" w:sz="0" w:space="0" w:color="auto"/>
                    <w:bottom w:val="none" w:sz="0" w:space="0" w:color="auto"/>
                    <w:right w:val="none" w:sz="0" w:space="0" w:color="auto"/>
                  </w:divBdr>
                </w:div>
                <w:div w:id="98061607">
                  <w:marLeft w:val="0"/>
                  <w:marRight w:val="0"/>
                  <w:marTop w:val="0"/>
                  <w:marBottom w:val="0"/>
                  <w:divBdr>
                    <w:top w:val="none" w:sz="0" w:space="0" w:color="auto"/>
                    <w:left w:val="none" w:sz="0" w:space="0" w:color="auto"/>
                    <w:bottom w:val="none" w:sz="0" w:space="0" w:color="auto"/>
                    <w:right w:val="none" w:sz="0" w:space="0" w:color="auto"/>
                  </w:divBdr>
                  <w:divsChild>
                    <w:div w:id="245113511">
                      <w:marLeft w:val="0"/>
                      <w:marRight w:val="0"/>
                      <w:marTop w:val="0"/>
                      <w:marBottom w:val="0"/>
                      <w:divBdr>
                        <w:top w:val="none" w:sz="0" w:space="0" w:color="auto"/>
                        <w:left w:val="none" w:sz="0" w:space="0" w:color="auto"/>
                        <w:bottom w:val="none" w:sz="0" w:space="0" w:color="auto"/>
                        <w:right w:val="none" w:sz="0" w:space="0" w:color="auto"/>
                      </w:divBdr>
                    </w:div>
                  </w:divsChild>
                </w:div>
                <w:div w:id="98061907">
                  <w:marLeft w:val="0"/>
                  <w:marRight w:val="0"/>
                  <w:marTop w:val="0"/>
                  <w:marBottom w:val="0"/>
                  <w:divBdr>
                    <w:top w:val="none" w:sz="0" w:space="0" w:color="auto"/>
                    <w:left w:val="none" w:sz="0" w:space="0" w:color="auto"/>
                    <w:bottom w:val="none" w:sz="0" w:space="0" w:color="auto"/>
                    <w:right w:val="none" w:sz="0" w:space="0" w:color="auto"/>
                  </w:divBdr>
                </w:div>
                <w:div w:id="98066070">
                  <w:marLeft w:val="0"/>
                  <w:marRight w:val="0"/>
                  <w:marTop w:val="0"/>
                  <w:marBottom w:val="0"/>
                  <w:divBdr>
                    <w:top w:val="none" w:sz="0" w:space="0" w:color="auto"/>
                    <w:left w:val="none" w:sz="0" w:space="0" w:color="auto"/>
                    <w:bottom w:val="none" w:sz="0" w:space="0" w:color="auto"/>
                    <w:right w:val="none" w:sz="0" w:space="0" w:color="auto"/>
                  </w:divBdr>
                </w:div>
                <w:div w:id="98109101">
                  <w:marLeft w:val="0"/>
                  <w:marRight w:val="0"/>
                  <w:marTop w:val="0"/>
                  <w:marBottom w:val="0"/>
                  <w:divBdr>
                    <w:top w:val="none" w:sz="0" w:space="0" w:color="auto"/>
                    <w:left w:val="none" w:sz="0" w:space="0" w:color="auto"/>
                    <w:bottom w:val="none" w:sz="0" w:space="0" w:color="auto"/>
                    <w:right w:val="none" w:sz="0" w:space="0" w:color="auto"/>
                  </w:divBdr>
                  <w:divsChild>
                    <w:div w:id="783768986">
                      <w:marLeft w:val="0"/>
                      <w:marRight w:val="0"/>
                      <w:marTop w:val="0"/>
                      <w:marBottom w:val="0"/>
                      <w:divBdr>
                        <w:top w:val="none" w:sz="0" w:space="0" w:color="auto"/>
                        <w:left w:val="none" w:sz="0" w:space="0" w:color="auto"/>
                        <w:bottom w:val="none" w:sz="0" w:space="0" w:color="auto"/>
                        <w:right w:val="none" w:sz="0" w:space="0" w:color="auto"/>
                      </w:divBdr>
                    </w:div>
                  </w:divsChild>
                </w:div>
                <w:div w:id="98139137">
                  <w:marLeft w:val="0"/>
                  <w:marRight w:val="0"/>
                  <w:marTop w:val="0"/>
                  <w:marBottom w:val="0"/>
                  <w:divBdr>
                    <w:top w:val="none" w:sz="0" w:space="0" w:color="auto"/>
                    <w:left w:val="none" w:sz="0" w:space="0" w:color="auto"/>
                    <w:bottom w:val="none" w:sz="0" w:space="0" w:color="auto"/>
                    <w:right w:val="none" w:sz="0" w:space="0" w:color="auto"/>
                  </w:divBdr>
                  <w:divsChild>
                    <w:div w:id="749501072">
                      <w:marLeft w:val="0"/>
                      <w:marRight w:val="0"/>
                      <w:marTop w:val="0"/>
                      <w:marBottom w:val="0"/>
                      <w:divBdr>
                        <w:top w:val="none" w:sz="0" w:space="0" w:color="auto"/>
                        <w:left w:val="none" w:sz="0" w:space="0" w:color="auto"/>
                        <w:bottom w:val="none" w:sz="0" w:space="0" w:color="auto"/>
                        <w:right w:val="none" w:sz="0" w:space="0" w:color="auto"/>
                      </w:divBdr>
                    </w:div>
                  </w:divsChild>
                </w:div>
                <w:div w:id="98180730">
                  <w:marLeft w:val="0"/>
                  <w:marRight w:val="0"/>
                  <w:marTop w:val="0"/>
                  <w:marBottom w:val="0"/>
                  <w:divBdr>
                    <w:top w:val="none" w:sz="0" w:space="0" w:color="auto"/>
                    <w:left w:val="none" w:sz="0" w:space="0" w:color="auto"/>
                    <w:bottom w:val="none" w:sz="0" w:space="0" w:color="auto"/>
                    <w:right w:val="none" w:sz="0" w:space="0" w:color="auto"/>
                  </w:divBdr>
                  <w:divsChild>
                    <w:div w:id="523249046">
                      <w:marLeft w:val="0"/>
                      <w:marRight w:val="0"/>
                      <w:marTop w:val="0"/>
                      <w:marBottom w:val="0"/>
                      <w:divBdr>
                        <w:top w:val="none" w:sz="0" w:space="0" w:color="auto"/>
                        <w:left w:val="none" w:sz="0" w:space="0" w:color="auto"/>
                        <w:bottom w:val="none" w:sz="0" w:space="0" w:color="auto"/>
                        <w:right w:val="none" w:sz="0" w:space="0" w:color="auto"/>
                      </w:divBdr>
                    </w:div>
                  </w:divsChild>
                </w:div>
                <w:div w:id="98187880">
                  <w:marLeft w:val="0"/>
                  <w:marRight w:val="0"/>
                  <w:marTop w:val="300"/>
                  <w:marBottom w:val="300"/>
                  <w:divBdr>
                    <w:top w:val="none" w:sz="0" w:space="0" w:color="auto"/>
                    <w:left w:val="none" w:sz="0" w:space="0" w:color="auto"/>
                    <w:bottom w:val="none" w:sz="0" w:space="0" w:color="auto"/>
                    <w:right w:val="none" w:sz="0" w:space="0" w:color="auto"/>
                  </w:divBdr>
                  <w:divsChild>
                    <w:div w:id="877929848">
                      <w:marLeft w:val="0"/>
                      <w:marRight w:val="0"/>
                      <w:marTop w:val="0"/>
                      <w:marBottom w:val="0"/>
                      <w:divBdr>
                        <w:top w:val="none" w:sz="0" w:space="0" w:color="auto"/>
                        <w:left w:val="none" w:sz="0" w:space="0" w:color="auto"/>
                        <w:bottom w:val="none" w:sz="0" w:space="0" w:color="auto"/>
                        <w:right w:val="none" w:sz="0" w:space="0" w:color="auto"/>
                      </w:divBdr>
                    </w:div>
                  </w:divsChild>
                </w:div>
                <w:div w:id="98304092">
                  <w:marLeft w:val="0"/>
                  <w:marRight w:val="0"/>
                  <w:marTop w:val="0"/>
                  <w:marBottom w:val="0"/>
                  <w:divBdr>
                    <w:top w:val="none" w:sz="0" w:space="0" w:color="auto"/>
                    <w:left w:val="none" w:sz="0" w:space="0" w:color="auto"/>
                    <w:bottom w:val="none" w:sz="0" w:space="0" w:color="auto"/>
                    <w:right w:val="none" w:sz="0" w:space="0" w:color="auto"/>
                  </w:divBdr>
                </w:div>
                <w:div w:id="98382092">
                  <w:marLeft w:val="0"/>
                  <w:marRight w:val="0"/>
                  <w:marTop w:val="0"/>
                  <w:marBottom w:val="0"/>
                  <w:divBdr>
                    <w:top w:val="none" w:sz="0" w:space="0" w:color="auto"/>
                    <w:left w:val="none" w:sz="0" w:space="0" w:color="auto"/>
                    <w:bottom w:val="none" w:sz="0" w:space="0" w:color="auto"/>
                    <w:right w:val="none" w:sz="0" w:space="0" w:color="auto"/>
                  </w:divBdr>
                </w:div>
                <w:div w:id="98451092">
                  <w:marLeft w:val="0"/>
                  <w:marRight w:val="0"/>
                  <w:marTop w:val="0"/>
                  <w:marBottom w:val="0"/>
                  <w:divBdr>
                    <w:top w:val="none" w:sz="0" w:space="0" w:color="auto"/>
                    <w:left w:val="none" w:sz="0" w:space="0" w:color="auto"/>
                    <w:bottom w:val="none" w:sz="0" w:space="0" w:color="auto"/>
                    <w:right w:val="none" w:sz="0" w:space="0" w:color="auto"/>
                  </w:divBdr>
                  <w:divsChild>
                    <w:div w:id="960457213">
                      <w:marLeft w:val="0"/>
                      <w:marRight w:val="0"/>
                      <w:marTop w:val="0"/>
                      <w:marBottom w:val="0"/>
                      <w:divBdr>
                        <w:top w:val="none" w:sz="0" w:space="0" w:color="auto"/>
                        <w:left w:val="none" w:sz="0" w:space="0" w:color="auto"/>
                        <w:bottom w:val="none" w:sz="0" w:space="0" w:color="auto"/>
                        <w:right w:val="none" w:sz="0" w:space="0" w:color="auto"/>
                      </w:divBdr>
                    </w:div>
                  </w:divsChild>
                </w:div>
                <w:div w:id="98532774">
                  <w:marLeft w:val="0"/>
                  <w:marRight w:val="0"/>
                  <w:marTop w:val="0"/>
                  <w:marBottom w:val="0"/>
                  <w:divBdr>
                    <w:top w:val="none" w:sz="0" w:space="0" w:color="auto"/>
                    <w:left w:val="none" w:sz="0" w:space="0" w:color="auto"/>
                    <w:bottom w:val="none" w:sz="0" w:space="0" w:color="auto"/>
                    <w:right w:val="none" w:sz="0" w:space="0" w:color="auto"/>
                  </w:divBdr>
                </w:div>
                <w:div w:id="98567003">
                  <w:marLeft w:val="0"/>
                  <w:marRight w:val="0"/>
                  <w:marTop w:val="0"/>
                  <w:marBottom w:val="0"/>
                  <w:divBdr>
                    <w:top w:val="none" w:sz="0" w:space="0" w:color="auto"/>
                    <w:left w:val="none" w:sz="0" w:space="0" w:color="auto"/>
                    <w:bottom w:val="none" w:sz="0" w:space="0" w:color="auto"/>
                    <w:right w:val="none" w:sz="0" w:space="0" w:color="auto"/>
                  </w:divBdr>
                </w:div>
                <w:div w:id="98573938">
                  <w:marLeft w:val="0"/>
                  <w:marRight w:val="0"/>
                  <w:marTop w:val="0"/>
                  <w:marBottom w:val="0"/>
                  <w:divBdr>
                    <w:top w:val="none" w:sz="0" w:space="0" w:color="auto"/>
                    <w:left w:val="none" w:sz="0" w:space="0" w:color="auto"/>
                    <w:bottom w:val="none" w:sz="0" w:space="0" w:color="auto"/>
                    <w:right w:val="none" w:sz="0" w:space="0" w:color="auto"/>
                  </w:divBdr>
                  <w:divsChild>
                    <w:div w:id="812598300">
                      <w:marLeft w:val="0"/>
                      <w:marRight w:val="0"/>
                      <w:marTop w:val="0"/>
                      <w:marBottom w:val="0"/>
                      <w:divBdr>
                        <w:top w:val="none" w:sz="0" w:space="0" w:color="auto"/>
                        <w:left w:val="none" w:sz="0" w:space="0" w:color="auto"/>
                        <w:bottom w:val="none" w:sz="0" w:space="0" w:color="auto"/>
                        <w:right w:val="none" w:sz="0" w:space="0" w:color="auto"/>
                      </w:divBdr>
                    </w:div>
                  </w:divsChild>
                </w:div>
                <w:div w:id="98643749">
                  <w:marLeft w:val="0"/>
                  <w:marRight w:val="0"/>
                  <w:marTop w:val="0"/>
                  <w:marBottom w:val="0"/>
                  <w:divBdr>
                    <w:top w:val="none" w:sz="0" w:space="0" w:color="auto"/>
                    <w:left w:val="none" w:sz="0" w:space="0" w:color="auto"/>
                    <w:bottom w:val="none" w:sz="0" w:space="0" w:color="auto"/>
                    <w:right w:val="none" w:sz="0" w:space="0" w:color="auto"/>
                  </w:divBdr>
                </w:div>
                <w:div w:id="98725023">
                  <w:marLeft w:val="0"/>
                  <w:marRight w:val="0"/>
                  <w:marTop w:val="0"/>
                  <w:marBottom w:val="0"/>
                  <w:divBdr>
                    <w:top w:val="none" w:sz="0" w:space="0" w:color="auto"/>
                    <w:left w:val="none" w:sz="0" w:space="0" w:color="auto"/>
                    <w:bottom w:val="none" w:sz="0" w:space="0" w:color="auto"/>
                    <w:right w:val="none" w:sz="0" w:space="0" w:color="auto"/>
                  </w:divBdr>
                  <w:divsChild>
                    <w:div w:id="769393864">
                      <w:marLeft w:val="0"/>
                      <w:marRight w:val="0"/>
                      <w:marTop w:val="0"/>
                      <w:marBottom w:val="0"/>
                      <w:divBdr>
                        <w:top w:val="none" w:sz="0" w:space="0" w:color="auto"/>
                        <w:left w:val="none" w:sz="0" w:space="0" w:color="auto"/>
                        <w:bottom w:val="none" w:sz="0" w:space="0" w:color="auto"/>
                        <w:right w:val="none" w:sz="0" w:space="0" w:color="auto"/>
                      </w:divBdr>
                      <w:divsChild>
                        <w:div w:id="186018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66681">
                  <w:marLeft w:val="0"/>
                  <w:marRight w:val="0"/>
                  <w:marTop w:val="0"/>
                  <w:marBottom w:val="0"/>
                  <w:divBdr>
                    <w:top w:val="none" w:sz="0" w:space="0" w:color="auto"/>
                    <w:left w:val="none" w:sz="0" w:space="0" w:color="auto"/>
                    <w:bottom w:val="none" w:sz="0" w:space="0" w:color="auto"/>
                    <w:right w:val="none" w:sz="0" w:space="0" w:color="auto"/>
                  </w:divBdr>
                </w:div>
                <w:div w:id="98836131">
                  <w:marLeft w:val="0"/>
                  <w:marRight w:val="0"/>
                  <w:marTop w:val="0"/>
                  <w:marBottom w:val="0"/>
                  <w:divBdr>
                    <w:top w:val="none" w:sz="0" w:space="0" w:color="auto"/>
                    <w:left w:val="none" w:sz="0" w:space="0" w:color="auto"/>
                    <w:bottom w:val="none" w:sz="0" w:space="0" w:color="auto"/>
                    <w:right w:val="none" w:sz="0" w:space="0" w:color="auto"/>
                  </w:divBdr>
                </w:div>
                <w:div w:id="98914509">
                  <w:marLeft w:val="0"/>
                  <w:marRight w:val="0"/>
                  <w:marTop w:val="0"/>
                  <w:marBottom w:val="0"/>
                  <w:divBdr>
                    <w:top w:val="none" w:sz="0" w:space="0" w:color="auto"/>
                    <w:left w:val="none" w:sz="0" w:space="0" w:color="auto"/>
                    <w:bottom w:val="none" w:sz="0" w:space="0" w:color="auto"/>
                    <w:right w:val="none" w:sz="0" w:space="0" w:color="auto"/>
                  </w:divBdr>
                </w:div>
                <w:div w:id="99028125">
                  <w:marLeft w:val="0"/>
                  <w:marRight w:val="0"/>
                  <w:marTop w:val="0"/>
                  <w:marBottom w:val="0"/>
                  <w:divBdr>
                    <w:top w:val="none" w:sz="0" w:space="0" w:color="auto"/>
                    <w:left w:val="none" w:sz="0" w:space="0" w:color="auto"/>
                    <w:bottom w:val="none" w:sz="0" w:space="0" w:color="auto"/>
                    <w:right w:val="none" w:sz="0" w:space="0" w:color="auto"/>
                  </w:divBdr>
                </w:div>
                <w:div w:id="99033150">
                  <w:marLeft w:val="0"/>
                  <w:marRight w:val="0"/>
                  <w:marTop w:val="0"/>
                  <w:marBottom w:val="300"/>
                  <w:divBdr>
                    <w:top w:val="none" w:sz="0" w:space="0" w:color="auto"/>
                    <w:left w:val="none" w:sz="0" w:space="0" w:color="auto"/>
                    <w:bottom w:val="none" w:sz="0" w:space="0" w:color="auto"/>
                    <w:right w:val="none" w:sz="0" w:space="0" w:color="auto"/>
                  </w:divBdr>
                  <w:divsChild>
                    <w:div w:id="82337845">
                      <w:marLeft w:val="0"/>
                      <w:marRight w:val="0"/>
                      <w:marTop w:val="0"/>
                      <w:marBottom w:val="0"/>
                      <w:divBdr>
                        <w:top w:val="none" w:sz="0" w:space="0" w:color="auto"/>
                        <w:left w:val="none" w:sz="0" w:space="0" w:color="auto"/>
                        <w:bottom w:val="none" w:sz="0" w:space="0" w:color="auto"/>
                        <w:right w:val="none" w:sz="0" w:space="0" w:color="auto"/>
                      </w:divBdr>
                    </w:div>
                  </w:divsChild>
                </w:div>
                <w:div w:id="99036832">
                  <w:marLeft w:val="0"/>
                  <w:marRight w:val="0"/>
                  <w:marTop w:val="0"/>
                  <w:marBottom w:val="0"/>
                  <w:divBdr>
                    <w:top w:val="none" w:sz="0" w:space="0" w:color="auto"/>
                    <w:left w:val="none" w:sz="0" w:space="0" w:color="auto"/>
                    <w:bottom w:val="none" w:sz="0" w:space="0" w:color="auto"/>
                    <w:right w:val="none" w:sz="0" w:space="0" w:color="auto"/>
                  </w:divBdr>
                  <w:divsChild>
                    <w:div w:id="603879783">
                      <w:marLeft w:val="0"/>
                      <w:marRight w:val="0"/>
                      <w:marTop w:val="0"/>
                      <w:marBottom w:val="0"/>
                      <w:divBdr>
                        <w:top w:val="none" w:sz="0" w:space="0" w:color="auto"/>
                        <w:left w:val="none" w:sz="0" w:space="0" w:color="auto"/>
                        <w:bottom w:val="none" w:sz="0" w:space="0" w:color="auto"/>
                        <w:right w:val="none" w:sz="0" w:space="0" w:color="auto"/>
                      </w:divBdr>
                      <w:divsChild>
                        <w:div w:id="24982779">
                          <w:marLeft w:val="0"/>
                          <w:marRight w:val="0"/>
                          <w:marTop w:val="0"/>
                          <w:marBottom w:val="0"/>
                          <w:divBdr>
                            <w:top w:val="none" w:sz="0" w:space="0" w:color="auto"/>
                            <w:left w:val="none" w:sz="0" w:space="0" w:color="auto"/>
                            <w:bottom w:val="none" w:sz="0" w:space="0" w:color="auto"/>
                            <w:right w:val="none" w:sz="0" w:space="0" w:color="auto"/>
                          </w:divBdr>
                          <w:divsChild>
                            <w:div w:id="761606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110877">
                  <w:marLeft w:val="0"/>
                  <w:marRight w:val="0"/>
                  <w:marTop w:val="0"/>
                  <w:marBottom w:val="0"/>
                  <w:divBdr>
                    <w:top w:val="none" w:sz="0" w:space="0" w:color="auto"/>
                    <w:left w:val="none" w:sz="0" w:space="0" w:color="auto"/>
                    <w:bottom w:val="none" w:sz="0" w:space="0" w:color="auto"/>
                    <w:right w:val="none" w:sz="0" w:space="0" w:color="auto"/>
                  </w:divBdr>
                </w:div>
                <w:div w:id="99222110">
                  <w:marLeft w:val="0"/>
                  <w:marRight w:val="0"/>
                  <w:marTop w:val="0"/>
                  <w:marBottom w:val="0"/>
                  <w:divBdr>
                    <w:top w:val="none" w:sz="0" w:space="0" w:color="auto"/>
                    <w:left w:val="none" w:sz="0" w:space="0" w:color="auto"/>
                    <w:bottom w:val="none" w:sz="0" w:space="0" w:color="auto"/>
                    <w:right w:val="none" w:sz="0" w:space="0" w:color="auto"/>
                  </w:divBdr>
                </w:div>
                <w:div w:id="99226615">
                  <w:marLeft w:val="0"/>
                  <w:marRight w:val="0"/>
                  <w:marTop w:val="0"/>
                  <w:marBottom w:val="0"/>
                  <w:divBdr>
                    <w:top w:val="none" w:sz="0" w:space="0" w:color="auto"/>
                    <w:left w:val="none" w:sz="0" w:space="0" w:color="auto"/>
                    <w:bottom w:val="none" w:sz="0" w:space="0" w:color="auto"/>
                    <w:right w:val="none" w:sz="0" w:space="0" w:color="auto"/>
                  </w:divBdr>
                </w:div>
                <w:div w:id="99568387">
                  <w:marLeft w:val="0"/>
                  <w:marRight w:val="0"/>
                  <w:marTop w:val="0"/>
                  <w:marBottom w:val="0"/>
                  <w:divBdr>
                    <w:top w:val="none" w:sz="0" w:space="0" w:color="auto"/>
                    <w:left w:val="none" w:sz="0" w:space="0" w:color="auto"/>
                    <w:bottom w:val="none" w:sz="0" w:space="0" w:color="auto"/>
                    <w:right w:val="none" w:sz="0" w:space="0" w:color="auto"/>
                  </w:divBdr>
                </w:div>
                <w:div w:id="99572424">
                  <w:marLeft w:val="0"/>
                  <w:marRight w:val="0"/>
                  <w:marTop w:val="0"/>
                  <w:marBottom w:val="0"/>
                  <w:divBdr>
                    <w:top w:val="none" w:sz="0" w:space="0" w:color="auto"/>
                    <w:left w:val="none" w:sz="0" w:space="0" w:color="auto"/>
                    <w:bottom w:val="none" w:sz="0" w:space="0" w:color="auto"/>
                    <w:right w:val="none" w:sz="0" w:space="0" w:color="auto"/>
                  </w:divBdr>
                </w:div>
                <w:div w:id="99644256">
                  <w:marLeft w:val="0"/>
                  <w:marRight w:val="0"/>
                  <w:marTop w:val="300"/>
                  <w:marBottom w:val="0"/>
                  <w:divBdr>
                    <w:top w:val="none" w:sz="0" w:space="0" w:color="auto"/>
                    <w:left w:val="none" w:sz="0" w:space="0" w:color="auto"/>
                    <w:bottom w:val="none" w:sz="0" w:space="0" w:color="auto"/>
                    <w:right w:val="none" w:sz="0" w:space="0" w:color="auto"/>
                  </w:divBdr>
                </w:div>
                <w:div w:id="99763753">
                  <w:marLeft w:val="0"/>
                  <w:marRight w:val="0"/>
                  <w:marTop w:val="0"/>
                  <w:marBottom w:val="0"/>
                  <w:divBdr>
                    <w:top w:val="none" w:sz="0" w:space="0" w:color="auto"/>
                    <w:left w:val="none" w:sz="0" w:space="0" w:color="auto"/>
                    <w:bottom w:val="none" w:sz="0" w:space="0" w:color="auto"/>
                    <w:right w:val="none" w:sz="0" w:space="0" w:color="auto"/>
                  </w:divBdr>
                </w:div>
                <w:div w:id="99880389">
                  <w:marLeft w:val="0"/>
                  <w:marRight w:val="0"/>
                  <w:marTop w:val="0"/>
                  <w:marBottom w:val="0"/>
                  <w:divBdr>
                    <w:top w:val="none" w:sz="0" w:space="0" w:color="auto"/>
                    <w:left w:val="none" w:sz="0" w:space="0" w:color="auto"/>
                    <w:bottom w:val="none" w:sz="0" w:space="0" w:color="auto"/>
                    <w:right w:val="none" w:sz="0" w:space="0" w:color="auto"/>
                  </w:divBdr>
                </w:div>
                <w:div w:id="99880990">
                  <w:marLeft w:val="0"/>
                  <w:marRight w:val="0"/>
                  <w:marTop w:val="0"/>
                  <w:marBottom w:val="0"/>
                  <w:divBdr>
                    <w:top w:val="none" w:sz="0" w:space="0" w:color="auto"/>
                    <w:left w:val="none" w:sz="0" w:space="0" w:color="auto"/>
                    <w:bottom w:val="none" w:sz="0" w:space="0" w:color="auto"/>
                    <w:right w:val="none" w:sz="0" w:space="0" w:color="auto"/>
                  </w:divBdr>
                </w:div>
                <w:div w:id="99882712">
                  <w:marLeft w:val="0"/>
                  <w:marRight w:val="0"/>
                  <w:marTop w:val="0"/>
                  <w:marBottom w:val="0"/>
                  <w:divBdr>
                    <w:top w:val="none" w:sz="0" w:space="0" w:color="auto"/>
                    <w:left w:val="none" w:sz="0" w:space="0" w:color="auto"/>
                    <w:bottom w:val="none" w:sz="0" w:space="0" w:color="auto"/>
                    <w:right w:val="none" w:sz="0" w:space="0" w:color="auto"/>
                  </w:divBdr>
                </w:div>
                <w:div w:id="99953486">
                  <w:marLeft w:val="0"/>
                  <w:marRight w:val="0"/>
                  <w:marTop w:val="150"/>
                  <w:marBottom w:val="0"/>
                  <w:divBdr>
                    <w:top w:val="none" w:sz="0" w:space="0" w:color="auto"/>
                    <w:left w:val="none" w:sz="0" w:space="0" w:color="auto"/>
                    <w:bottom w:val="none" w:sz="0" w:space="0" w:color="auto"/>
                    <w:right w:val="none" w:sz="0" w:space="0" w:color="auto"/>
                  </w:divBdr>
                </w:div>
                <w:div w:id="99960252">
                  <w:marLeft w:val="75"/>
                  <w:marRight w:val="75"/>
                  <w:marTop w:val="75"/>
                  <w:marBottom w:val="75"/>
                  <w:divBdr>
                    <w:top w:val="none" w:sz="0" w:space="0" w:color="auto"/>
                    <w:left w:val="none" w:sz="0" w:space="0" w:color="auto"/>
                    <w:bottom w:val="none" w:sz="0" w:space="0" w:color="auto"/>
                    <w:right w:val="none" w:sz="0" w:space="0" w:color="auto"/>
                  </w:divBdr>
                </w:div>
                <w:div w:id="100074328">
                  <w:marLeft w:val="0"/>
                  <w:marRight w:val="0"/>
                  <w:marTop w:val="0"/>
                  <w:marBottom w:val="0"/>
                  <w:divBdr>
                    <w:top w:val="none" w:sz="0" w:space="0" w:color="auto"/>
                    <w:left w:val="none" w:sz="0" w:space="0" w:color="auto"/>
                    <w:bottom w:val="none" w:sz="0" w:space="0" w:color="auto"/>
                    <w:right w:val="none" w:sz="0" w:space="0" w:color="auto"/>
                  </w:divBdr>
                </w:div>
                <w:div w:id="100077381">
                  <w:marLeft w:val="0"/>
                  <w:marRight w:val="0"/>
                  <w:marTop w:val="0"/>
                  <w:marBottom w:val="0"/>
                  <w:divBdr>
                    <w:top w:val="none" w:sz="0" w:space="0" w:color="auto"/>
                    <w:left w:val="none" w:sz="0" w:space="0" w:color="auto"/>
                    <w:bottom w:val="none" w:sz="0" w:space="0" w:color="auto"/>
                    <w:right w:val="none" w:sz="0" w:space="0" w:color="auto"/>
                  </w:divBdr>
                  <w:divsChild>
                    <w:div w:id="262418012">
                      <w:marLeft w:val="0"/>
                      <w:marRight w:val="0"/>
                      <w:marTop w:val="0"/>
                      <w:marBottom w:val="0"/>
                      <w:divBdr>
                        <w:top w:val="none" w:sz="0" w:space="0" w:color="auto"/>
                        <w:left w:val="none" w:sz="0" w:space="0" w:color="auto"/>
                        <w:bottom w:val="none" w:sz="0" w:space="0" w:color="auto"/>
                        <w:right w:val="none" w:sz="0" w:space="0" w:color="auto"/>
                      </w:divBdr>
                      <w:divsChild>
                        <w:div w:id="917206828">
                          <w:marLeft w:val="0"/>
                          <w:marRight w:val="0"/>
                          <w:marTop w:val="0"/>
                          <w:marBottom w:val="0"/>
                          <w:divBdr>
                            <w:top w:val="none" w:sz="0" w:space="0" w:color="auto"/>
                            <w:left w:val="none" w:sz="0" w:space="0" w:color="auto"/>
                            <w:bottom w:val="none" w:sz="0" w:space="0" w:color="auto"/>
                            <w:right w:val="none" w:sz="0" w:space="0" w:color="auto"/>
                          </w:divBdr>
                        </w:div>
                      </w:divsChild>
                    </w:div>
                    <w:div w:id="493448861">
                      <w:marLeft w:val="0"/>
                      <w:marRight w:val="0"/>
                      <w:marTop w:val="0"/>
                      <w:marBottom w:val="0"/>
                      <w:divBdr>
                        <w:top w:val="none" w:sz="0" w:space="0" w:color="auto"/>
                        <w:left w:val="none" w:sz="0" w:space="0" w:color="auto"/>
                        <w:bottom w:val="none" w:sz="0" w:space="0" w:color="auto"/>
                        <w:right w:val="none" w:sz="0" w:space="0" w:color="auto"/>
                      </w:divBdr>
                    </w:div>
                    <w:div w:id="619527990">
                      <w:marLeft w:val="0"/>
                      <w:marRight w:val="0"/>
                      <w:marTop w:val="0"/>
                      <w:marBottom w:val="0"/>
                      <w:divBdr>
                        <w:top w:val="none" w:sz="0" w:space="0" w:color="auto"/>
                        <w:left w:val="none" w:sz="0" w:space="0" w:color="auto"/>
                        <w:bottom w:val="none" w:sz="0" w:space="0" w:color="auto"/>
                        <w:right w:val="none" w:sz="0" w:space="0" w:color="auto"/>
                      </w:divBdr>
                      <w:divsChild>
                        <w:div w:id="327753054">
                          <w:marLeft w:val="0"/>
                          <w:marRight w:val="0"/>
                          <w:marTop w:val="0"/>
                          <w:marBottom w:val="0"/>
                          <w:divBdr>
                            <w:top w:val="none" w:sz="0" w:space="0" w:color="auto"/>
                            <w:left w:val="none" w:sz="0" w:space="0" w:color="auto"/>
                            <w:bottom w:val="none" w:sz="0" w:space="0" w:color="auto"/>
                            <w:right w:val="none" w:sz="0" w:space="0" w:color="auto"/>
                          </w:divBdr>
                          <w:divsChild>
                            <w:div w:id="30692372">
                              <w:marLeft w:val="0"/>
                              <w:marRight w:val="0"/>
                              <w:marTop w:val="0"/>
                              <w:marBottom w:val="0"/>
                              <w:divBdr>
                                <w:top w:val="none" w:sz="0" w:space="0" w:color="auto"/>
                                <w:left w:val="none" w:sz="0" w:space="0" w:color="auto"/>
                                <w:bottom w:val="none" w:sz="0" w:space="0" w:color="auto"/>
                                <w:right w:val="none" w:sz="0" w:space="0" w:color="auto"/>
                              </w:divBdr>
                              <w:divsChild>
                                <w:div w:id="951546176">
                                  <w:marLeft w:val="0"/>
                                  <w:marRight w:val="0"/>
                                  <w:marTop w:val="0"/>
                                  <w:marBottom w:val="0"/>
                                  <w:divBdr>
                                    <w:top w:val="none" w:sz="0" w:space="0" w:color="auto"/>
                                    <w:left w:val="none" w:sz="0" w:space="0" w:color="auto"/>
                                    <w:bottom w:val="none" w:sz="0" w:space="0" w:color="auto"/>
                                    <w:right w:val="none" w:sz="0" w:space="0" w:color="auto"/>
                                  </w:divBdr>
                                </w:div>
                                <w:div w:id="1077289209">
                                  <w:marLeft w:val="0"/>
                                  <w:marRight w:val="0"/>
                                  <w:marTop w:val="0"/>
                                  <w:marBottom w:val="0"/>
                                  <w:divBdr>
                                    <w:top w:val="none" w:sz="0" w:space="0" w:color="auto"/>
                                    <w:left w:val="none" w:sz="0" w:space="0" w:color="auto"/>
                                    <w:bottom w:val="none" w:sz="0" w:space="0" w:color="auto"/>
                                    <w:right w:val="none" w:sz="0" w:space="0" w:color="auto"/>
                                  </w:divBdr>
                                </w:div>
                              </w:divsChild>
                            </w:div>
                            <w:div w:id="967204832">
                              <w:marLeft w:val="0"/>
                              <w:marRight w:val="0"/>
                              <w:marTop w:val="0"/>
                              <w:marBottom w:val="0"/>
                              <w:divBdr>
                                <w:top w:val="none" w:sz="0" w:space="0" w:color="auto"/>
                                <w:left w:val="none" w:sz="0" w:space="0" w:color="auto"/>
                                <w:bottom w:val="none" w:sz="0" w:space="0" w:color="auto"/>
                                <w:right w:val="none" w:sz="0" w:space="0" w:color="auto"/>
                              </w:divBdr>
                              <w:divsChild>
                                <w:div w:id="638919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148806">
                  <w:marLeft w:val="0"/>
                  <w:marRight w:val="0"/>
                  <w:marTop w:val="0"/>
                  <w:marBottom w:val="0"/>
                  <w:divBdr>
                    <w:top w:val="none" w:sz="0" w:space="0" w:color="auto"/>
                    <w:left w:val="none" w:sz="0" w:space="0" w:color="auto"/>
                    <w:bottom w:val="none" w:sz="0" w:space="0" w:color="auto"/>
                    <w:right w:val="none" w:sz="0" w:space="0" w:color="auto"/>
                  </w:divBdr>
                  <w:divsChild>
                    <w:div w:id="812064660">
                      <w:marLeft w:val="0"/>
                      <w:marRight w:val="0"/>
                      <w:marTop w:val="0"/>
                      <w:marBottom w:val="0"/>
                      <w:divBdr>
                        <w:top w:val="none" w:sz="0" w:space="0" w:color="auto"/>
                        <w:left w:val="none" w:sz="0" w:space="0" w:color="auto"/>
                        <w:bottom w:val="none" w:sz="0" w:space="0" w:color="auto"/>
                        <w:right w:val="none" w:sz="0" w:space="0" w:color="auto"/>
                      </w:divBdr>
                      <w:divsChild>
                        <w:div w:id="840048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152579">
                  <w:marLeft w:val="0"/>
                  <w:marRight w:val="0"/>
                  <w:marTop w:val="0"/>
                  <w:marBottom w:val="0"/>
                  <w:divBdr>
                    <w:top w:val="none" w:sz="0" w:space="0" w:color="auto"/>
                    <w:left w:val="none" w:sz="0" w:space="0" w:color="auto"/>
                    <w:bottom w:val="none" w:sz="0" w:space="0" w:color="auto"/>
                    <w:right w:val="none" w:sz="0" w:space="0" w:color="auto"/>
                  </w:divBdr>
                </w:div>
                <w:div w:id="100225707">
                  <w:marLeft w:val="0"/>
                  <w:marRight w:val="0"/>
                  <w:marTop w:val="0"/>
                  <w:marBottom w:val="120"/>
                  <w:divBdr>
                    <w:top w:val="none" w:sz="0" w:space="0" w:color="auto"/>
                    <w:left w:val="none" w:sz="0" w:space="0" w:color="auto"/>
                    <w:bottom w:val="none" w:sz="0" w:space="0" w:color="auto"/>
                    <w:right w:val="none" w:sz="0" w:space="0" w:color="auto"/>
                  </w:divBdr>
                </w:div>
                <w:div w:id="100297294">
                  <w:marLeft w:val="0"/>
                  <w:marRight w:val="0"/>
                  <w:marTop w:val="0"/>
                  <w:marBottom w:val="0"/>
                  <w:divBdr>
                    <w:top w:val="none" w:sz="0" w:space="0" w:color="auto"/>
                    <w:left w:val="none" w:sz="0" w:space="0" w:color="auto"/>
                    <w:bottom w:val="none" w:sz="0" w:space="0" w:color="auto"/>
                    <w:right w:val="none" w:sz="0" w:space="0" w:color="auto"/>
                  </w:divBdr>
                </w:div>
                <w:div w:id="100302439">
                  <w:marLeft w:val="0"/>
                  <w:marRight w:val="0"/>
                  <w:marTop w:val="0"/>
                  <w:marBottom w:val="0"/>
                  <w:divBdr>
                    <w:top w:val="none" w:sz="0" w:space="0" w:color="auto"/>
                    <w:left w:val="none" w:sz="0" w:space="0" w:color="auto"/>
                    <w:bottom w:val="none" w:sz="0" w:space="0" w:color="auto"/>
                    <w:right w:val="none" w:sz="0" w:space="0" w:color="auto"/>
                  </w:divBdr>
                  <w:divsChild>
                    <w:div w:id="34156360">
                      <w:marLeft w:val="0"/>
                      <w:marRight w:val="0"/>
                      <w:marTop w:val="0"/>
                      <w:marBottom w:val="0"/>
                      <w:divBdr>
                        <w:top w:val="none" w:sz="0" w:space="0" w:color="auto"/>
                        <w:left w:val="none" w:sz="0" w:space="0" w:color="auto"/>
                        <w:bottom w:val="none" w:sz="0" w:space="0" w:color="auto"/>
                        <w:right w:val="none" w:sz="0" w:space="0" w:color="auto"/>
                      </w:divBdr>
                      <w:divsChild>
                        <w:div w:id="622461388">
                          <w:marLeft w:val="0"/>
                          <w:marRight w:val="0"/>
                          <w:marTop w:val="0"/>
                          <w:marBottom w:val="0"/>
                          <w:divBdr>
                            <w:top w:val="none" w:sz="0" w:space="0" w:color="auto"/>
                            <w:left w:val="none" w:sz="0" w:space="0" w:color="auto"/>
                            <w:bottom w:val="none" w:sz="0" w:space="0" w:color="auto"/>
                            <w:right w:val="none" w:sz="0" w:space="0" w:color="auto"/>
                          </w:divBdr>
                        </w:div>
                      </w:divsChild>
                    </w:div>
                    <w:div w:id="962538346">
                      <w:marLeft w:val="0"/>
                      <w:marRight w:val="0"/>
                      <w:marTop w:val="0"/>
                      <w:marBottom w:val="0"/>
                      <w:divBdr>
                        <w:top w:val="none" w:sz="0" w:space="0" w:color="auto"/>
                        <w:left w:val="none" w:sz="0" w:space="0" w:color="auto"/>
                        <w:bottom w:val="none" w:sz="0" w:space="0" w:color="auto"/>
                        <w:right w:val="none" w:sz="0" w:space="0" w:color="auto"/>
                      </w:divBdr>
                    </w:div>
                  </w:divsChild>
                </w:div>
                <w:div w:id="100343155">
                  <w:marLeft w:val="0"/>
                  <w:marRight w:val="0"/>
                  <w:marTop w:val="0"/>
                  <w:marBottom w:val="0"/>
                  <w:divBdr>
                    <w:top w:val="none" w:sz="0" w:space="0" w:color="auto"/>
                    <w:left w:val="none" w:sz="0" w:space="0" w:color="auto"/>
                    <w:bottom w:val="none" w:sz="0" w:space="0" w:color="auto"/>
                    <w:right w:val="none" w:sz="0" w:space="0" w:color="auto"/>
                  </w:divBdr>
                </w:div>
                <w:div w:id="100415548">
                  <w:marLeft w:val="0"/>
                  <w:marRight w:val="0"/>
                  <w:marTop w:val="0"/>
                  <w:marBottom w:val="0"/>
                  <w:divBdr>
                    <w:top w:val="none" w:sz="0" w:space="0" w:color="auto"/>
                    <w:left w:val="none" w:sz="0" w:space="0" w:color="auto"/>
                    <w:bottom w:val="none" w:sz="0" w:space="0" w:color="auto"/>
                    <w:right w:val="none" w:sz="0" w:space="0" w:color="auto"/>
                  </w:divBdr>
                </w:div>
                <w:div w:id="100417330">
                  <w:marLeft w:val="0"/>
                  <w:marRight w:val="0"/>
                  <w:marTop w:val="0"/>
                  <w:marBottom w:val="0"/>
                  <w:divBdr>
                    <w:top w:val="none" w:sz="0" w:space="0" w:color="auto"/>
                    <w:left w:val="none" w:sz="0" w:space="0" w:color="auto"/>
                    <w:bottom w:val="none" w:sz="0" w:space="0" w:color="auto"/>
                    <w:right w:val="none" w:sz="0" w:space="0" w:color="auto"/>
                  </w:divBdr>
                </w:div>
                <w:div w:id="100498707">
                  <w:marLeft w:val="0"/>
                  <w:marRight w:val="0"/>
                  <w:marTop w:val="0"/>
                  <w:marBottom w:val="0"/>
                  <w:divBdr>
                    <w:top w:val="none" w:sz="0" w:space="0" w:color="auto"/>
                    <w:left w:val="none" w:sz="0" w:space="0" w:color="auto"/>
                    <w:bottom w:val="none" w:sz="0" w:space="0" w:color="auto"/>
                    <w:right w:val="none" w:sz="0" w:space="0" w:color="auto"/>
                  </w:divBdr>
                </w:div>
                <w:div w:id="100612876">
                  <w:marLeft w:val="0"/>
                  <w:marRight w:val="0"/>
                  <w:marTop w:val="0"/>
                  <w:marBottom w:val="0"/>
                  <w:divBdr>
                    <w:top w:val="none" w:sz="0" w:space="0" w:color="auto"/>
                    <w:left w:val="none" w:sz="0" w:space="0" w:color="auto"/>
                    <w:bottom w:val="none" w:sz="0" w:space="0" w:color="auto"/>
                    <w:right w:val="none" w:sz="0" w:space="0" w:color="auto"/>
                  </w:divBdr>
                </w:div>
                <w:div w:id="100615376">
                  <w:marLeft w:val="0"/>
                  <w:marRight w:val="0"/>
                  <w:marTop w:val="0"/>
                  <w:marBottom w:val="0"/>
                  <w:divBdr>
                    <w:top w:val="none" w:sz="0" w:space="0" w:color="auto"/>
                    <w:left w:val="none" w:sz="0" w:space="0" w:color="auto"/>
                    <w:bottom w:val="none" w:sz="0" w:space="0" w:color="auto"/>
                    <w:right w:val="none" w:sz="0" w:space="0" w:color="auto"/>
                  </w:divBdr>
                  <w:divsChild>
                    <w:div w:id="200172664">
                      <w:marLeft w:val="0"/>
                      <w:marRight w:val="0"/>
                      <w:marTop w:val="0"/>
                      <w:marBottom w:val="0"/>
                      <w:divBdr>
                        <w:top w:val="none" w:sz="0" w:space="0" w:color="auto"/>
                        <w:left w:val="none" w:sz="0" w:space="0" w:color="auto"/>
                        <w:bottom w:val="none" w:sz="0" w:space="0" w:color="auto"/>
                        <w:right w:val="none" w:sz="0" w:space="0" w:color="auto"/>
                      </w:divBdr>
                      <w:divsChild>
                        <w:div w:id="81487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686903">
                  <w:marLeft w:val="0"/>
                  <w:marRight w:val="0"/>
                  <w:marTop w:val="0"/>
                  <w:marBottom w:val="0"/>
                  <w:divBdr>
                    <w:top w:val="none" w:sz="0" w:space="0" w:color="auto"/>
                    <w:left w:val="none" w:sz="0" w:space="0" w:color="auto"/>
                    <w:bottom w:val="none" w:sz="0" w:space="0" w:color="auto"/>
                    <w:right w:val="none" w:sz="0" w:space="0" w:color="auto"/>
                  </w:divBdr>
                </w:div>
                <w:div w:id="100732194">
                  <w:marLeft w:val="0"/>
                  <w:marRight w:val="0"/>
                  <w:marTop w:val="0"/>
                  <w:marBottom w:val="0"/>
                  <w:divBdr>
                    <w:top w:val="none" w:sz="0" w:space="0" w:color="auto"/>
                    <w:left w:val="none" w:sz="0" w:space="0" w:color="auto"/>
                    <w:bottom w:val="none" w:sz="0" w:space="0" w:color="auto"/>
                    <w:right w:val="none" w:sz="0" w:space="0" w:color="auto"/>
                  </w:divBdr>
                </w:div>
                <w:div w:id="100952587">
                  <w:marLeft w:val="0"/>
                  <w:marRight w:val="0"/>
                  <w:marTop w:val="0"/>
                  <w:marBottom w:val="0"/>
                  <w:divBdr>
                    <w:top w:val="none" w:sz="0" w:space="0" w:color="auto"/>
                    <w:left w:val="none" w:sz="0" w:space="0" w:color="auto"/>
                    <w:bottom w:val="none" w:sz="0" w:space="0" w:color="auto"/>
                    <w:right w:val="none" w:sz="0" w:space="0" w:color="auto"/>
                  </w:divBdr>
                  <w:divsChild>
                    <w:div w:id="805582421">
                      <w:marLeft w:val="0"/>
                      <w:marRight w:val="0"/>
                      <w:marTop w:val="0"/>
                      <w:marBottom w:val="0"/>
                      <w:divBdr>
                        <w:top w:val="none" w:sz="0" w:space="0" w:color="auto"/>
                        <w:left w:val="none" w:sz="0" w:space="0" w:color="auto"/>
                        <w:bottom w:val="none" w:sz="0" w:space="0" w:color="auto"/>
                        <w:right w:val="none" w:sz="0" w:space="0" w:color="auto"/>
                      </w:divBdr>
                    </w:div>
                  </w:divsChild>
                </w:div>
                <w:div w:id="101073066">
                  <w:marLeft w:val="0"/>
                  <w:marRight w:val="0"/>
                  <w:marTop w:val="0"/>
                  <w:marBottom w:val="0"/>
                  <w:divBdr>
                    <w:top w:val="none" w:sz="0" w:space="0" w:color="auto"/>
                    <w:left w:val="none" w:sz="0" w:space="0" w:color="auto"/>
                    <w:bottom w:val="none" w:sz="0" w:space="0" w:color="auto"/>
                    <w:right w:val="none" w:sz="0" w:space="0" w:color="auto"/>
                  </w:divBdr>
                  <w:divsChild>
                    <w:div w:id="181364620">
                      <w:marLeft w:val="0"/>
                      <w:marRight w:val="0"/>
                      <w:marTop w:val="0"/>
                      <w:marBottom w:val="0"/>
                      <w:divBdr>
                        <w:top w:val="none" w:sz="0" w:space="0" w:color="auto"/>
                        <w:left w:val="none" w:sz="0" w:space="0" w:color="auto"/>
                        <w:bottom w:val="none" w:sz="0" w:space="0" w:color="auto"/>
                        <w:right w:val="none" w:sz="0" w:space="0" w:color="auto"/>
                      </w:divBdr>
                    </w:div>
                  </w:divsChild>
                </w:div>
                <w:div w:id="101145339">
                  <w:marLeft w:val="0"/>
                  <w:marRight w:val="0"/>
                  <w:marTop w:val="0"/>
                  <w:marBottom w:val="0"/>
                  <w:divBdr>
                    <w:top w:val="none" w:sz="0" w:space="0" w:color="auto"/>
                    <w:left w:val="none" w:sz="0" w:space="0" w:color="auto"/>
                    <w:bottom w:val="none" w:sz="0" w:space="0" w:color="auto"/>
                    <w:right w:val="none" w:sz="0" w:space="0" w:color="auto"/>
                  </w:divBdr>
                </w:div>
                <w:div w:id="101151264">
                  <w:marLeft w:val="0"/>
                  <w:marRight w:val="0"/>
                  <w:marTop w:val="0"/>
                  <w:marBottom w:val="0"/>
                  <w:divBdr>
                    <w:top w:val="none" w:sz="0" w:space="0" w:color="auto"/>
                    <w:left w:val="none" w:sz="0" w:space="0" w:color="auto"/>
                    <w:bottom w:val="none" w:sz="0" w:space="0" w:color="auto"/>
                    <w:right w:val="none" w:sz="0" w:space="0" w:color="auto"/>
                  </w:divBdr>
                </w:div>
                <w:div w:id="101458846">
                  <w:marLeft w:val="0"/>
                  <w:marRight w:val="0"/>
                  <w:marTop w:val="0"/>
                  <w:marBottom w:val="0"/>
                  <w:divBdr>
                    <w:top w:val="none" w:sz="0" w:space="0" w:color="auto"/>
                    <w:left w:val="none" w:sz="0" w:space="0" w:color="auto"/>
                    <w:bottom w:val="none" w:sz="0" w:space="0" w:color="auto"/>
                    <w:right w:val="none" w:sz="0" w:space="0" w:color="auto"/>
                  </w:divBdr>
                </w:div>
                <w:div w:id="101651483">
                  <w:marLeft w:val="0"/>
                  <w:marRight w:val="0"/>
                  <w:marTop w:val="15"/>
                  <w:marBottom w:val="0"/>
                  <w:divBdr>
                    <w:top w:val="none" w:sz="0" w:space="0" w:color="auto"/>
                    <w:left w:val="none" w:sz="0" w:space="0" w:color="auto"/>
                    <w:bottom w:val="none" w:sz="0" w:space="0" w:color="auto"/>
                    <w:right w:val="none" w:sz="0" w:space="0" w:color="auto"/>
                  </w:divBdr>
                  <w:divsChild>
                    <w:div w:id="1088891827">
                      <w:marLeft w:val="0"/>
                      <w:marRight w:val="0"/>
                      <w:marTop w:val="0"/>
                      <w:marBottom w:val="0"/>
                      <w:divBdr>
                        <w:top w:val="none" w:sz="0" w:space="0" w:color="auto"/>
                        <w:left w:val="none" w:sz="0" w:space="0" w:color="auto"/>
                        <w:bottom w:val="none" w:sz="0" w:space="0" w:color="auto"/>
                        <w:right w:val="none" w:sz="0" w:space="0" w:color="auto"/>
                      </w:divBdr>
                    </w:div>
                  </w:divsChild>
                </w:div>
                <w:div w:id="101730942">
                  <w:marLeft w:val="0"/>
                  <w:marRight w:val="0"/>
                  <w:marTop w:val="0"/>
                  <w:marBottom w:val="0"/>
                  <w:divBdr>
                    <w:top w:val="none" w:sz="0" w:space="0" w:color="auto"/>
                    <w:left w:val="none" w:sz="0" w:space="0" w:color="auto"/>
                    <w:bottom w:val="none" w:sz="0" w:space="0" w:color="auto"/>
                    <w:right w:val="none" w:sz="0" w:space="0" w:color="auto"/>
                  </w:divBdr>
                </w:div>
                <w:div w:id="101807284">
                  <w:marLeft w:val="0"/>
                  <w:marRight w:val="0"/>
                  <w:marTop w:val="0"/>
                  <w:marBottom w:val="0"/>
                  <w:divBdr>
                    <w:top w:val="none" w:sz="0" w:space="0" w:color="auto"/>
                    <w:left w:val="none" w:sz="0" w:space="0" w:color="auto"/>
                    <w:bottom w:val="none" w:sz="0" w:space="0" w:color="auto"/>
                    <w:right w:val="none" w:sz="0" w:space="0" w:color="auto"/>
                  </w:divBdr>
                </w:div>
                <w:div w:id="101843530">
                  <w:marLeft w:val="0"/>
                  <w:marRight w:val="0"/>
                  <w:marTop w:val="0"/>
                  <w:marBottom w:val="0"/>
                  <w:divBdr>
                    <w:top w:val="none" w:sz="0" w:space="0" w:color="auto"/>
                    <w:left w:val="none" w:sz="0" w:space="0" w:color="auto"/>
                    <w:bottom w:val="none" w:sz="0" w:space="0" w:color="auto"/>
                    <w:right w:val="none" w:sz="0" w:space="0" w:color="auto"/>
                  </w:divBdr>
                </w:div>
                <w:div w:id="102070153">
                  <w:marLeft w:val="0"/>
                  <w:marRight w:val="0"/>
                  <w:marTop w:val="0"/>
                  <w:marBottom w:val="0"/>
                  <w:divBdr>
                    <w:top w:val="none" w:sz="0" w:space="0" w:color="auto"/>
                    <w:left w:val="none" w:sz="0" w:space="0" w:color="auto"/>
                    <w:bottom w:val="none" w:sz="0" w:space="0" w:color="auto"/>
                    <w:right w:val="none" w:sz="0" w:space="0" w:color="auto"/>
                  </w:divBdr>
                </w:div>
                <w:div w:id="102118348">
                  <w:marLeft w:val="0"/>
                  <w:marRight w:val="0"/>
                  <w:marTop w:val="0"/>
                  <w:marBottom w:val="0"/>
                  <w:divBdr>
                    <w:top w:val="none" w:sz="0" w:space="0" w:color="auto"/>
                    <w:left w:val="none" w:sz="0" w:space="0" w:color="auto"/>
                    <w:bottom w:val="none" w:sz="0" w:space="0" w:color="auto"/>
                    <w:right w:val="none" w:sz="0" w:space="0" w:color="auto"/>
                  </w:divBdr>
                  <w:divsChild>
                    <w:div w:id="182405285">
                      <w:marLeft w:val="0"/>
                      <w:marRight w:val="0"/>
                      <w:marTop w:val="0"/>
                      <w:marBottom w:val="0"/>
                      <w:divBdr>
                        <w:top w:val="none" w:sz="0" w:space="0" w:color="auto"/>
                        <w:left w:val="none" w:sz="0" w:space="0" w:color="auto"/>
                        <w:bottom w:val="none" w:sz="0" w:space="0" w:color="auto"/>
                        <w:right w:val="none" w:sz="0" w:space="0" w:color="auto"/>
                      </w:divBdr>
                      <w:divsChild>
                        <w:div w:id="780996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192054">
                  <w:marLeft w:val="0"/>
                  <w:marRight w:val="0"/>
                  <w:marTop w:val="0"/>
                  <w:marBottom w:val="0"/>
                  <w:divBdr>
                    <w:top w:val="none" w:sz="0" w:space="0" w:color="auto"/>
                    <w:left w:val="none" w:sz="0" w:space="0" w:color="auto"/>
                    <w:bottom w:val="none" w:sz="0" w:space="0" w:color="auto"/>
                    <w:right w:val="none" w:sz="0" w:space="0" w:color="auto"/>
                  </w:divBdr>
                </w:div>
                <w:div w:id="102262904">
                  <w:marLeft w:val="0"/>
                  <w:marRight w:val="0"/>
                  <w:marTop w:val="150"/>
                  <w:marBottom w:val="0"/>
                  <w:divBdr>
                    <w:top w:val="none" w:sz="0" w:space="0" w:color="auto"/>
                    <w:left w:val="none" w:sz="0" w:space="0" w:color="auto"/>
                    <w:bottom w:val="none" w:sz="0" w:space="0" w:color="auto"/>
                    <w:right w:val="none" w:sz="0" w:space="0" w:color="auto"/>
                  </w:divBdr>
                </w:div>
                <w:div w:id="102266904">
                  <w:marLeft w:val="0"/>
                  <w:marRight w:val="0"/>
                  <w:marTop w:val="0"/>
                  <w:marBottom w:val="0"/>
                  <w:divBdr>
                    <w:top w:val="none" w:sz="0" w:space="0" w:color="auto"/>
                    <w:left w:val="none" w:sz="0" w:space="0" w:color="auto"/>
                    <w:bottom w:val="none" w:sz="0" w:space="0" w:color="auto"/>
                    <w:right w:val="none" w:sz="0" w:space="0" w:color="auto"/>
                  </w:divBdr>
                </w:div>
                <w:div w:id="102385445">
                  <w:marLeft w:val="0"/>
                  <w:marRight w:val="0"/>
                  <w:marTop w:val="0"/>
                  <w:marBottom w:val="0"/>
                  <w:divBdr>
                    <w:top w:val="none" w:sz="0" w:space="0" w:color="auto"/>
                    <w:left w:val="none" w:sz="0" w:space="0" w:color="auto"/>
                    <w:bottom w:val="none" w:sz="0" w:space="0" w:color="auto"/>
                    <w:right w:val="none" w:sz="0" w:space="0" w:color="auto"/>
                  </w:divBdr>
                </w:div>
                <w:div w:id="102457139">
                  <w:marLeft w:val="0"/>
                  <w:marRight w:val="0"/>
                  <w:marTop w:val="0"/>
                  <w:marBottom w:val="0"/>
                  <w:divBdr>
                    <w:top w:val="none" w:sz="0" w:space="0" w:color="auto"/>
                    <w:left w:val="none" w:sz="0" w:space="0" w:color="auto"/>
                    <w:bottom w:val="none" w:sz="0" w:space="0" w:color="auto"/>
                    <w:right w:val="none" w:sz="0" w:space="0" w:color="auto"/>
                  </w:divBdr>
                </w:div>
                <w:div w:id="102577125">
                  <w:marLeft w:val="0"/>
                  <w:marRight w:val="0"/>
                  <w:marTop w:val="0"/>
                  <w:marBottom w:val="0"/>
                  <w:divBdr>
                    <w:top w:val="none" w:sz="0" w:space="0" w:color="auto"/>
                    <w:left w:val="none" w:sz="0" w:space="0" w:color="auto"/>
                    <w:bottom w:val="none" w:sz="0" w:space="0" w:color="auto"/>
                    <w:right w:val="none" w:sz="0" w:space="0" w:color="auto"/>
                  </w:divBdr>
                  <w:divsChild>
                    <w:div w:id="863251372">
                      <w:marLeft w:val="0"/>
                      <w:marRight w:val="0"/>
                      <w:marTop w:val="0"/>
                      <w:marBottom w:val="0"/>
                      <w:divBdr>
                        <w:top w:val="none" w:sz="0" w:space="0" w:color="auto"/>
                        <w:left w:val="none" w:sz="0" w:space="0" w:color="auto"/>
                        <w:bottom w:val="none" w:sz="0" w:space="0" w:color="auto"/>
                        <w:right w:val="none" w:sz="0" w:space="0" w:color="auto"/>
                      </w:divBdr>
                    </w:div>
                  </w:divsChild>
                </w:div>
                <w:div w:id="102657859">
                  <w:marLeft w:val="0"/>
                  <w:marRight w:val="0"/>
                  <w:marTop w:val="0"/>
                  <w:marBottom w:val="0"/>
                  <w:divBdr>
                    <w:top w:val="none" w:sz="0" w:space="0" w:color="auto"/>
                    <w:left w:val="none" w:sz="0" w:space="0" w:color="auto"/>
                    <w:bottom w:val="none" w:sz="0" w:space="0" w:color="auto"/>
                    <w:right w:val="none" w:sz="0" w:space="0" w:color="auto"/>
                  </w:divBdr>
                  <w:divsChild>
                    <w:div w:id="227961900">
                      <w:marLeft w:val="0"/>
                      <w:marRight w:val="0"/>
                      <w:marTop w:val="0"/>
                      <w:marBottom w:val="0"/>
                      <w:divBdr>
                        <w:top w:val="none" w:sz="0" w:space="0" w:color="auto"/>
                        <w:left w:val="none" w:sz="0" w:space="0" w:color="auto"/>
                        <w:bottom w:val="none" w:sz="0" w:space="0" w:color="auto"/>
                        <w:right w:val="none" w:sz="0" w:space="0" w:color="auto"/>
                      </w:divBdr>
                    </w:div>
                  </w:divsChild>
                </w:div>
                <w:div w:id="102772507">
                  <w:marLeft w:val="0"/>
                  <w:marRight w:val="0"/>
                  <w:marTop w:val="0"/>
                  <w:marBottom w:val="0"/>
                  <w:divBdr>
                    <w:top w:val="none" w:sz="0" w:space="0" w:color="auto"/>
                    <w:left w:val="none" w:sz="0" w:space="0" w:color="auto"/>
                    <w:bottom w:val="none" w:sz="0" w:space="0" w:color="auto"/>
                    <w:right w:val="none" w:sz="0" w:space="0" w:color="auto"/>
                  </w:divBdr>
                </w:div>
                <w:div w:id="102843980">
                  <w:marLeft w:val="0"/>
                  <w:marRight w:val="0"/>
                  <w:marTop w:val="0"/>
                  <w:marBottom w:val="0"/>
                  <w:divBdr>
                    <w:top w:val="none" w:sz="0" w:space="0" w:color="auto"/>
                    <w:left w:val="none" w:sz="0" w:space="0" w:color="auto"/>
                    <w:bottom w:val="none" w:sz="0" w:space="0" w:color="auto"/>
                    <w:right w:val="none" w:sz="0" w:space="0" w:color="auto"/>
                  </w:divBdr>
                </w:div>
                <w:div w:id="102845747">
                  <w:marLeft w:val="0"/>
                  <w:marRight w:val="0"/>
                  <w:marTop w:val="0"/>
                  <w:marBottom w:val="0"/>
                  <w:divBdr>
                    <w:top w:val="none" w:sz="0" w:space="0" w:color="auto"/>
                    <w:left w:val="none" w:sz="0" w:space="0" w:color="auto"/>
                    <w:bottom w:val="none" w:sz="0" w:space="0" w:color="auto"/>
                    <w:right w:val="none" w:sz="0" w:space="0" w:color="auto"/>
                  </w:divBdr>
                </w:div>
                <w:div w:id="102965787">
                  <w:marLeft w:val="0"/>
                  <w:marRight w:val="0"/>
                  <w:marTop w:val="0"/>
                  <w:marBottom w:val="0"/>
                  <w:divBdr>
                    <w:top w:val="none" w:sz="0" w:space="0" w:color="auto"/>
                    <w:left w:val="none" w:sz="0" w:space="0" w:color="auto"/>
                    <w:bottom w:val="none" w:sz="0" w:space="0" w:color="auto"/>
                    <w:right w:val="none" w:sz="0" w:space="0" w:color="auto"/>
                  </w:divBdr>
                </w:div>
                <w:div w:id="102968780">
                  <w:marLeft w:val="0"/>
                  <w:marRight w:val="0"/>
                  <w:marTop w:val="0"/>
                  <w:marBottom w:val="0"/>
                  <w:divBdr>
                    <w:top w:val="none" w:sz="0" w:space="0" w:color="auto"/>
                    <w:left w:val="none" w:sz="0" w:space="0" w:color="auto"/>
                    <w:bottom w:val="none" w:sz="0" w:space="0" w:color="auto"/>
                    <w:right w:val="none" w:sz="0" w:space="0" w:color="auto"/>
                  </w:divBdr>
                </w:div>
                <w:div w:id="103038171">
                  <w:marLeft w:val="0"/>
                  <w:marRight w:val="0"/>
                  <w:marTop w:val="0"/>
                  <w:marBottom w:val="0"/>
                  <w:divBdr>
                    <w:top w:val="none" w:sz="0" w:space="0" w:color="auto"/>
                    <w:left w:val="none" w:sz="0" w:space="0" w:color="auto"/>
                    <w:bottom w:val="none" w:sz="0" w:space="0" w:color="auto"/>
                    <w:right w:val="none" w:sz="0" w:space="0" w:color="auto"/>
                  </w:divBdr>
                </w:div>
                <w:div w:id="103044509">
                  <w:marLeft w:val="0"/>
                  <w:marRight w:val="0"/>
                  <w:marTop w:val="0"/>
                  <w:marBottom w:val="0"/>
                  <w:divBdr>
                    <w:top w:val="none" w:sz="0" w:space="0" w:color="auto"/>
                    <w:left w:val="none" w:sz="0" w:space="0" w:color="auto"/>
                    <w:bottom w:val="none" w:sz="0" w:space="0" w:color="auto"/>
                    <w:right w:val="none" w:sz="0" w:space="0" w:color="auto"/>
                  </w:divBdr>
                </w:div>
                <w:div w:id="103380252">
                  <w:marLeft w:val="0"/>
                  <w:marRight w:val="0"/>
                  <w:marTop w:val="0"/>
                  <w:marBottom w:val="0"/>
                  <w:divBdr>
                    <w:top w:val="none" w:sz="0" w:space="0" w:color="auto"/>
                    <w:left w:val="none" w:sz="0" w:space="0" w:color="auto"/>
                    <w:bottom w:val="none" w:sz="0" w:space="0" w:color="auto"/>
                    <w:right w:val="none" w:sz="0" w:space="0" w:color="auto"/>
                  </w:divBdr>
                  <w:divsChild>
                    <w:div w:id="503277485">
                      <w:marLeft w:val="0"/>
                      <w:marRight w:val="0"/>
                      <w:marTop w:val="0"/>
                      <w:marBottom w:val="0"/>
                      <w:divBdr>
                        <w:top w:val="none" w:sz="0" w:space="0" w:color="auto"/>
                        <w:left w:val="none" w:sz="0" w:space="0" w:color="auto"/>
                        <w:bottom w:val="none" w:sz="0" w:space="0" w:color="auto"/>
                        <w:right w:val="none" w:sz="0" w:space="0" w:color="auto"/>
                      </w:divBdr>
                      <w:divsChild>
                        <w:div w:id="657148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75134">
                  <w:marLeft w:val="0"/>
                  <w:marRight w:val="0"/>
                  <w:marTop w:val="0"/>
                  <w:marBottom w:val="0"/>
                  <w:divBdr>
                    <w:top w:val="none" w:sz="0" w:space="0" w:color="auto"/>
                    <w:left w:val="none" w:sz="0" w:space="0" w:color="auto"/>
                    <w:bottom w:val="none" w:sz="0" w:space="0" w:color="auto"/>
                    <w:right w:val="none" w:sz="0" w:space="0" w:color="auto"/>
                  </w:divBdr>
                </w:div>
                <w:div w:id="103841196">
                  <w:marLeft w:val="0"/>
                  <w:marRight w:val="0"/>
                  <w:marTop w:val="0"/>
                  <w:marBottom w:val="0"/>
                  <w:divBdr>
                    <w:top w:val="none" w:sz="0" w:space="0" w:color="auto"/>
                    <w:left w:val="none" w:sz="0" w:space="0" w:color="auto"/>
                    <w:bottom w:val="none" w:sz="0" w:space="0" w:color="auto"/>
                    <w:right w:val="none" w:sz="0" w:space="0" w:color="auto"/>
                  </w:divBdr>
                </w:div>
                <w:div w:id="103885705">
                  <w:marLeft w:val="0"/>
                  <w:marRight w:val="0"/>
                  <w:marTop w:val="0"/>
                  <w:marBottom w:val="0"/>
                  <w:divBdr>
                    <w:top w:val="none" w:sz="0" w:space="0" w:color="auto"/>
                    <w:left w:val="none" w:sz="0" w:space="0" w:color="auto"/>
                    <w:bottom w:val="none" w:sz="0" w:space="0" w:color="auto"/>
                    <w:right w:val="none" w:sz="0" w:space="0" w:color="auto"/>
                  </w:divBdr>
                </w:div>
                <w:div w:id="104084499">
                  <w:marLeft w:val="0"/>
                  <w:marRight w:val="0"/>
                  <w:marTop w:val="0"/>
                  <w:marBottom w:val="0"/>
                  <w:divBdr>
                    <w:top w:val="none" w:sz="0" w:space="0" w:color="auto"/>
                    <w:left w:val="none" w:sz="0" w:space="0" w:color="auto"/>
                    <w:bottom w:val="none" w:sz="0" w:space="0" w:color="auto"/>
                    <w:right w:val="none" w:sz="0" w:space="0" w:color="auto"/>
                  </w:divBdr>
                </w:div>
                <w:div w:id="104228741">
                  <w:marLeft w:val="0"/>
                  <w:marRight w:val="0"/>
                  <w:marTop w:val="0"/>
                  <w:marBottom w:val="0"/>
                  <w:divBdr>
                    <w:top w:val="none" w:sz="0" w:space="0" w:color="auto"/>
                    <w:left w:val="none" w:sz="0" w:space="0" w:color="auto"/>
                    <w:bottom w:val="none" w:sz="0" w:space="0" w:color="auto"/>
                    <w:right w:val="none" w:sz="0" w:space="0" w:color="auto"/>
                  </w:divBdr>
                </w:div>
                <w:div w:id="104352392">
                  <w:marLeft w:val="0"/>
                  <w:marRight w:val="0"/>
                  <w:marTop w:val="0"/>
                  <w:marBottom w:val="0"/>
                  <w:divBdr>
                    <w:top w:val="none" w:sz="0" w:space="0" w:color="auto"/>
                    <w:left w:val="none" w:sz="0" w:space="0" w:color="auto"/>
                    <w:bottom w:val="none" w:sz="0" w:space="0" w:color="auto"/>
                    <w:right w:val="none" w:sz="0" w:space="0" w:color="auto"/>
                  </w:divBdr>
                  <w:divsChild>
                    <w:div w:id="465901083">
                      <w:marLeft w:val="0"/>
                      <w:marRight w:val="0"/>
                      <w:marTop w:val="0"/>
                      <w:marBottom w:val="0"/>
                      <w:divBdr>
                        <w:top w:val="none" w:sz="0" w:space="0" w:color="auto"/>
                        <w:left w:val="none" w:sz="0" w:space="0" w:color="auto"/>
                        <w:bottom w:val="none" w:sz="0" w:space="0" w:color="auto"/>
                        <w:right w:val="none" w:sz="0" w:space="0" w:color="auto"/>
                      </w:divBdr>
                    </w:div>
                  </w:divsChild>
                </w:div>
                <w:div w:id="104738497">
                  <w:marLeft w:val="0"/>
                  <w:marRight w:val="0"/>
                  <w:marTop w:val="0"/>
                  <w:marBottom w:val="0"/>
                  <w:divBdr>
                    <w:top w:val="none" w:sz="0" w:space="0" w:color="auto"/>
                    <w:left w:val="none" w:sz="0" w:space="0" w:color="auto"/>
                    <w:bottom w:val="none" w:sz="0" w:space="0" w:color="auto"/>
                    <w:right w:val="none" w:sz="0" w:space="0" w:color="auto"/>
                  </w:divBdr>
                </w:div>
                <w:div w:id="104739440">
                  <w:marLeft w:val="0"/>
                  <w:marRight w:val="0"/>
                  <w:marTop w:val="0"/>
                  <w:marBottom w:val="0"/>
                  <w:divBdr>
                    <w:top w:val="none" w:sz="0" w:space="0" w:color="auto"/>
                    <w:left w:val="none" w:sz="0" w:space="0" w:color="auto"/>
                    <w:bottom w:val="none" w:sz="0" w:space="0" w:color="auto"/>
                    <w:right w:val="none" w:sz="0" w:space="0" w:color="auto"/>
                  </w:divBdr>
                  <w:divsChild>
                    <w:div w:id="20206498">
                      <w:marLeft w:val="0"/>
                      <w:marRight w:val="0"/>
                      <w:marTop w:val="0"/>
                      <w:marBottom w:val="0"/>
                      <w:divBdr>
                        <w:top w:val="none" w:sz="0" w:space="0" w:color="auto"/>
                        <w:left w:val="none" w:sz="0" w:space="0" w:color="auto"/>
                        <w:bottom w:val="none" w:sz="0" w:space="0" w:color="auto"/>
                        <w:right w:val="none" w:sz="0" w:space="0" w:color="auto"/>
                      </w:divBdr>
                    </w:div>
                  </w:divsChild>
                </w:div>
                <w:div w:id="104807417">
                  <w:marLeft w:val="0"/>
                  <w:marRight w:val="0"/>
                  <w:marTop w:val="0"/>
                  <w:marBottom w:val="0"/>
                  <w:divBdr>
                    <w:top w:val="none" w:sz="0" w:space="0" w:color="auto"/>
                    <w:left w:val="none" w:sz="0" w:space="0" w:color="auto"/>
                    <w:bottom w:val="none" w:sz="0" w:space="0" w:color="auto"/>
                    <w:right w:val="none" w:sz="0" w:space="0" w:color="auto"/>
                  </w:divBdr>
                </w:div>
                <w:div w:id="104885245">
                  <w:marLeft w:val="0"/>
                  <w:marRight w:val="0"/>
                  <w:marTop w:val="0"/>
                  <w:marBottom w:val="0"/>
                  <w:divBdr>
                    <w:top w:val="none" w:sz="0" w:space="0" w:color="auto"/>
                    <w:left w:val="none" w:sz="0" w:space="0" w:color="auto"/>
                    <w:bottom w:val="none" w:sz="0" w:space="0" w:color="auto"/>
                    <w:right w:val="none" w:sz="0" w:space="0" w:color="auto"/>
                  </w:divBdr>
                </w:div>
                <w:div w:id="104925504">
                  <w:marLeft w:val="0"/>
                  <w:marRight w:val="0"/>
                  <w:marTop w:val="0"/>
                  <w:marBottom w:val="0"/>
                  <w:divBdr>
                    <w:top w:val="none" w:sz="0" w:space="0" w:color="auto"/>
                    <w:left w:val="none" w:sz="0" w:space="0" w:color="auto"/>
                    <w:bottom w:val="none" w:sz="0" w:space="0" w:color="auto"/>
                    <w:right w:val="none" w:sz="0" w:space="0" w:color="auto"/>
                  </w:divBdr>
                </w:div>
                <w:div w:id="105126782">
                  <w:marLeft w:val="0"/>
                  <w:marRight w:val="0"/>
                  <w:marTop w:val="0"/>
                  <w:marBottom w:val="0"/>
                  <w:divBdr>
                    <w:top w:val="none" w:sz="0" w:space="0" w:color="auto"/>
                    <w:left w:val="none" w:sz="0" w:space="0" w:color="auto"/>
                    <w:bottom w:val="none" w:sz="0" w:space="0" w:color="auto"/>
                    <w:right w:val="none" w:sz="0" w:space="0" w:color="auto"/>
                  </w:divBdr>
                </w:div>
                <w:div w:id="105201654">
                  <w:marLeft w:val="0"/>
                  <w:marRight w:val="300"/>
                  <w:marTop w:val="0"/>
                  <w:marBottom w:val="0"/>
                  <w:divBdr>
                    <w:top w:val="none" w:sz="0" w:space="0" w:color="auto"/>
                    <w:left w:val="none" w:sz="0" w:space="0" w:color="auto"/>
                    <w:bottom w:val="none" w:sz="0" w:space="0" w:color="auto"/>
                    <w:right w:val="none" w:sz="0" w:space="0" w:color="auto"/>
                  </w:divBdr>
                </w:div>
                <w:div w:id="105347140">
                  <w:marLeft w:val="0"/>
                  <w:marRight w:val="0"/>
                  <w:marTop w:val="0"/>
                  <w:marBottom w:val="0"/>
                  <w:divBdr>
                    <w:top w:val="none" w:sz="0" w:space="0" w:color="auto"/>
                    <w:left w:val="none" w:sz="0" w:space="0" w:color="auto"/>
                    <w:bottom w:val="none" w:sz="0" w:space="0" w:color="auto"/>
                    <w:right w:val="none" w:sz="0" w:space="0" w:color="auto"/>
                  </w:divBdr>
                  <w:divsChild>
                    <w:div w:id="352417612">
                      <w:marLeft w:val="0"/>
                      <w:marRight w:val="0"/>
                      <w:marTop w:val="0"/>
                      <w:marBottom w:val="0"/>
                      <w:divBdr>
                        <w:top w:val="none" w:sz="0" w:space="0" w:color="auto"/>
                        <w:left w:val="none" w:sz="0" w:space="0" w:color="auto"/>
                        <w:bottom w:val="none" w:sz="0" w:space="0" w:color="auto"/>
                        <w:right w:val="none" w:sz="0" w:space="0" w:color="auto"/>
                      </w:divBdr>
                      <w:divsChild>
                        <w:div w:id="81149250">
                          <w:marLeft w:val="0"/>
                          <w:marRight w:val="0"/>
                          <w:marTop w:val="0"/>
                          <w:marBottom w:val="0"/>
                          <w:divBdr>
                            <w:top w:val="none" w:sz="0" w:space="0" w:color="auto"/>
                            <w:left w:val="none" w:sz="0" w:space="0" w:color="auto"/>
                            <w:bottom w:val="none" w:sz="0" w:space="0" w:color="auto"/>
                            <w:right w:val="none" w:sz="0" w:space="0" w:color="auto"/>
                          </w:divBdr>
                        </w:div>
                        <w:div w:id="458838736">
                          <w:marLeft w:val="0"/>
                          <w:marRight w:val="0"/>
                          <w:marTop w:val="0"/>
                          <w:marBottom w:val="0"/>
                          <w:divBdr>
                            <w:top w:val="none" w:sz="0" w:space="0" w:color="auto"/>
                            <w:left w:val="none" w:sz="0" w:space="0" w:color="auto"/>
                            <w:bottom w:val="none" w:sz="0" w:space="0" w:color="auto"/>
                            <w:right w:val="none" w:sz="0" w:space="0" w:color="auto"/>
                          </w:divBdr>
                        </w:div>
                      </w:divsChild>
                    </w:div>
                    <w:div w:id="473106509">
                      <w:marLeft w:val="0"/>
                      <w:marRight w:val="0"/>
                      <w:marTop w:val="0"/>
                      <w:marBottom w:val="0"/>
                      <w:divBdr>
                        <w:top w:val="none" w:sz="0" w:space="0" w:color="auto"/>
                        <w:left w:val="none" w:sz="0" w:space="0" w:color="auto"/>
                        <w:bottom w:val="none" w:sz="0" w:space="0" w:color="auto"/>
                        <w:right w:val="none" w:sz="0" w:space="0" w:color="auto"/>
                      </w:divBdr>
                      <w:divsChild>
                        <w:div w:id="1066805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95709">
                  <w:marLeft w:val="0"/>
                  <w:marRight w:val="0"/>
                  <w:marTop w:val="0"/>
                  <w:marBottom w:val="0"/>
                  <w:divBdr>
                    <w:top w:val="none" w:sz="0" w:space="0" w:color="auto"/>
                    <w:left w:val="none" w:sz="0" w:space="0" w:color="auto"/>
                    <w:bottom w:val="none" w:sz="0" w:space="0" w:color="auto"/>
                    <w:right w:val="none" w:sz="0" w:space="0" w:color="auto"/>
                  </w:divBdr>
                </w:div>
                <w:div w:id="105663632">
                  <w:marLeft w:val="0"/>
                  <w:marRight w:val="0"/>
                  <w:marTop w:val="0"/>
                  <w:marBottom w:val="0"/>
                  <w:divBdr>
                    <w:top w:val="none" w:sz="0" w:space="0" w:color="auto"/>
                    <w:left w:val="none" w:sz="0" w:space="0" w:color="auto"/>
                    <w:bottom w:val="none" w:sz="0" w:space="0" w:color="auto"/>
                    <w:right w:val="none" w:sz="0" w:space="0" w:color="auto"/>
                  </w:divBdr>
                  <w:divsChild>
                    <w:div w:id="935866230">
                      <w:marLeft w:val="0"/>
                      <w:marRight w:val="0"/>
                      <w:marTop w:val="0"/>
                      <w:marBottom w:val="0"/>
                      <w:divBdr>
                        <w:top w:val="none" w:sz="0" w:space="0" w:color="auto"/>
                        <w:left w:val="none" w:sz="0" w:space="0" w:color="auto"/>
                        <w:bottom w:val="none" w:sz="0" w:space="0" w:color="auto"/>
                        <w:right w:val="none" w:sz="0" w:space="0" w:color="auto"/>
                      </w:divBdr>
                    </w:div>
                  </w:divsChild>
                </w:div>
                <w:div w:id="105775761">
                  <w:marLeft w:val="0"/>
                  <w:marRight w:val="0"/>
                  <w:marTop w:val="0"/>
                  <w:marBottom w:val="0"/>
                  <w:divBdr>
                    <w:top w:val="none" w:sz="0" w:space="0" w:color="auto"/>
                    <w:left w:val="none" w:sz="0" w:space="0" w:color="auto"/>
                    <w:bottom w:val="none" w:sz="0" w:space="0" w:color="auto"/>
                    <w:right w:val="none" w:sz="0" w:space="0" w:color="auto"/>
                  </w:divBdr>
                </w:div>
                <w:div w:id="105853250">
                  <w:marLeft w:val="0"/>
                  <w:marRight w:val="0"/>
                  <w:marTop w:val="0"/>
                  <w:marBottom w:val="0"/>
                  <w:divBdr>
                    <w:top w:val="none" w:sz="0" w:space="0" w:color="auto"/>
                    <w:left w:val="none" w:sz="0" w:space="0" w:color="auto"/>
                    <w:bottom w:val="none" w:sz="0" w:space="0" w:color="auto"/>
                    <w:right w:val="none" w:sz="0" w:space="0" w:color="auto"/>
                  </w:divBdr>
                </w:div>
                <w:div w:id="105926086">
                  <w:marLeft w:val="0"/>
                  <w:marRight w:val="0"/>
                  <w:marTop w:val="0"/>
                  <w:marBottom w:val="0"/>
                  <w:divBdr>
                    <w:top w:val="none" w:sz="0" w:space="0" w:color="auto"/>
                    <w:left w:val="none" w:sz="0" w:space="0" w:color="auto"/>
                    <w:bottom w:val="none" w:sz="0" w:space="0" w:color="auto"/>
                    <w:right w:val="none" w:sz="0" w:space="0" w:color="auto"/>
                  </w:divBdr>
                  <w:divsChild>
                    <w:div w:id="429160193">
                      <w:marLeft w:val="0"/>
                      <w:marRight w:val="0"/>
                      <w:marTop w:val="0"/>
                      <w:marBottom w:val="0"/>
                      <w:divBdr>
                        <w:top w:val="none" w:sz="0" w:space="0" w:color="auto"/>
                        <w:left w:val="none" w:sz="0" w:space="0" w:color="auto"/>
                        <w:bottom w:val="none" w:sz="0" w:space="0" w:color="auto"/>
                        <w:right w:val="none" w:sz="0" w:space="0" w:color="auto"/>
                      </w:divBdr>
                    </w:div>
                  </w:divsChild>
                </w:div>
                <w:div w:id="105972699">
                  <w:marLeft w:val="0"/>
                  <w:marRight w:val="0"/>
                  <w:marTop w:val="0"/>
                  <w:marBottom w:val="0"/>
                  <w:divBdr>
                    <w:top w:val="none" w:sz="0" w:space="0" w:color="auto"/>
                    <w:left w:val="none" w:sz="0" w:space="0" w:color="auto"/>
                    <w:bottom w:val="none" w:sz="0" w:space="0" w:color="auto"/>
                    <w:right w:val="none" w:sz="0" w:space="0" w:color="auto"/>
                  </w:divBdr>
                </w:div>
                <w:div w:id="105974281">
                  <w:marLeft w:val="0"/>
                  <w:marRight w:val="0"/>
                  <w:marTop w:val="0"/>
                  <w:marBottom w:val="0"/>
                  <w:divBdr>
                    <w:top w:val="none" w:sz="0" w:space="0" w:color="auto"/>
                    <w:left w:val="none" w:sz="0" w:space="0" w:color="auto"/>
                    <w:bottom w:val="none" w:sz="0" w:space="0" w:color="auto"/>
                    <w:right w:val="none" w:sz="0" w:space="0" w:color="auto"/>
                  </w:divBdr>
                </w:div>
                <w:div w:id="106046814">
                  <w:marLeft w:val="0"/>
                  <w:marRight w:val="0"/>
                  <w:marTop w:val="0"/>
                  <w:marBottom w:val="0"/>
                  <w:divBdr>
                    <w:top w:val="none" w:sz="0" w:space="0" w:color="auto"/>
                    <w:left w:val="none" w:sz="0" w:space="0" w:color="auto"/>
                    <w:bottom w:val="none" w:sz="0" w:space="0" w:color="auto"/>
                    <w:right w:val="none" w:sz="0" w:space="0" w:color="auto"/>
                  </w:divBdr>
                </w:div>
                <w:div w:id="106047126">
                  <w:marLeft w:val="0"/>
                  <w:marRight w:val="0"/>
                  <w:marTop w:val="0"/>
                  <w:marBottom w:val="0"/>
                  <w:divBdr>
                    <w:top w:val="none" w:sz="0" w:space="0" w:color="auto"/>
                    <w:left w:val="none" w:sz="0" w:space="0" w:color="auto"/>
                    <w:bottom w:val="single" w:sz="6" w:space="8" w:color="DDDDDD"/>
                    <w:right w:val="none" w:sz="0" w:space="0" w:color="auto"/>
                  </w:divBdr>
                  <w:divsChild>
                    <w:div w:id="99228438">
                      <w:marLeft w:val="0"/>
                      <w:marRight w:val="0"/>
                      <w:marTop w:val="0"/>
                      <w:marBottom w:val="0"/>
                      <w:divBdr>
                        <w:top w:val="none" w:sz="0" w:space="0" w:color="auto"/>
                        <w:left w:val="none" w:sz="0" w:space="0" w:color="auto"/>
                        <w:bottom w:val="none" w:sz="0" w:space="0" w:color="auto"/>
                        <w:right w:val="none" w:sz="0" w:space="0" w:color="auto"/>
                      </w:divBdr>
                    </w:div>
                    <w:div w:id="863787611">
                      <w:marLeft w:val="0"/>
                      <w:marRight w:val="0"/>
                      <w:marTop w:val="0"/>
                      <w:marBottom w:val="0"/>
                      <w:divBdr>
                        <w:top w:val="none" w:sz="0" w:space="0" w:color="auto"/>
                        <w:left w:val="none" w:sz="0" w:space="0" w:color="auto"/>
                        <w:bottom w:val="none" w:sz="0" w:space="0" w:color="auto"/>
                        <w:right w:val="none" w:sz="0" w:space="0" w:color="auto"/>
                      </w:divBdr>
                    </w:div>
                    <w:div w:id="1071149915">
                      <w:marLeft w:val="0"/>
                      <w:marRight w:val="0"/>
                      <w:marTop w:val="0"/>
                      <w:marBottom w:val="0"/>
                      <w:divBdr>
                        <w:top w:val="none" w:sz="0" w:space="0" w:color="auto"/>
                        <w:left w:val="none" w:sz="0" w:space="0" w:color="auto"/>
                        <w:bottom w:val="none" w:sz="0" w:space="0" w:color="auto"/>
                        <w:right w:val="none" w:sz="0" w:space="0" w:color="auto"/>
                      </w:divBdr>
                      <w:divsChild>
                        <w:div w:id="716514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196385">
                  <w:marLeft w:val="0"/>
                  <w:marRight w:val="0"/>
                  <w:marTop w:val="0"/>
                  <w:marBottom w:val="0"/>
                  <w:divBdr>
                    <w:top w:val="none" w:sz="0" w:space="0" w:color="auto"/>
                    <w:left w:val="none" w:sz="0" w:space="0" w:color="auto"/>
                    <w:bottom w:val="none" w:sz="0" w:space="0" w:color="auto"/>
                    <w:right w:val="none" w:sz="0" w:space="0" w:color="auto"/>
                  </w:divBdr>
                </w:div>
                <w:div w:id="106239940">
                  <w:marLeft w:val="0"/>
                  <w:marRight w:val="0"/>
                  <w:marTop w:val="0"/>
                  <w:marBottom w:val="0"/>
                  <w:divBdr>
                    <w:top w:val="none" w:sz="0" w:space="0" w:color="auto"/>
                    <w:left w:val="none" w:sz="0" w:space="0" w:color="auto"/>
                    <w:bottom w:val="none" w:sz="0" w:space="0" w:color="auto"/>
                    <w:right w:val="none" w:sz="0" w:space="0" w:color="auto"/>
                  </w:divBdr>
                </w:div>
                <w:div w:id="106244956">
                  <w:marLeft w:val="0"/>
                  <w:marRight w:val="0"/>
                  <w:marTop w:val="0"/>
                  <w:marBottom w:val="0"/>
                  <w:divBdr>
                    <w:top w:val="none" w:sz="0" w:space="0" w:color="auto"/>
                    <w:left w:val="none" w:sz="0" w:space="0" w:color="auto"/>
                    <w:bottom w:val="none" w:sz="0" w:space="0" w:color="auto"/>
                    <w:right w:val="none" w:sz="0" w:space="0" w:color="auto"/>
                  </w:divBdr>
                  <w:divsChild>
                    <w:div w:id="637346962">
                      <w:marLeft w:val="0"/>
                      <w:marRight w:val="0"/>
                      <w:marTop w:val="0"/>
                      <w:marBottom w:val="0"/>
                      <w:divBdr>
                        <w:top w:val="none" w:sz="0" w:space="0" w:color="auto"/>
                        <w:left w:val="none" w:sz="0" w:space="0" w:color="auto"/>
                        <w:bottom w:val="none" w:sz="0" w:space="0" w:color="auto"/>
                        <w:right w:val="none" w:sz="0" w:space="0" w:color="auto"/>
                      </w:divBdr>
                    </w:div>
                  </w:divsChild>
                </w:div>
                <w:div w:id="106390417">
                  <w:marLeft w:val="0"/>
                  <w:marRight w:val="0"/>
                  <w:marTop w:val="0"/>
                  <w:marBottom w:val="0"/>
                  <w:divBdr>
                    <w:top w:val="none" w:sz="0" w:space="0" w:color="auto"/>
                    <w:left w:val="none" w:sz="0" w:space="0" w:color="auto"/>
                    <w:bottom w:val="none" w:sz="0" w:space="0" w:color="auto"/>
                    <w:right w:val="none" w:sz="0" w:space="0" w:color="auto"/>
                  </w:divBdr>
                  <w:divsChild>
                    <w:div w:id="420833674">
                      <w:marLeft w:val="0"/>
                      <w:marRight w:val="0"/>
                      <w:marTop w:val="0"/>
                      <w:marBottom w:val="0"/>
                      <w:divBdr>
                        <w:top w:val="none" w:sz="0" w:space="0" w:color="auto"/>
                        <w:left w:val="none" w:sz="0" w:space="0" w:color="auto"/>
                        <w:bottom w:val="none" w:sz="0" w:space="0" w:color="auto"/>
                        <w:right w:val="none" w:sz="0" w:space="0" w:color="auto"/>
                      </w:divBdr>
                    </w:div>
                  </w:divsChild>
                </w:div>
                <w:div w:id="106396373">
                  <w:marLeft w:val="0"/>
                  <w:marRight w:val="0"/>
                  <w:marTop w:val="0"/>
                  <w:marBottom w:val="0"/>
                  <w:divBdr>
                    <w:top w:val="none" w:sz="0" w:space="0" w:color="auto"/>
                    <w:left w:val="none" w:sz="0" w:space="0" w:color="auto"/>
                    <w:bottom w:val="none" w:sz="0" w:space="0" w:color="auto"/>
                    <w:right w:val="none" w:sz="0" w:space="0" w:color="auto"/>
                  </w:divBdr>
                </w:div>
                <w:div w:id="106434519">
                  <w:marLeft w:val="0"/>
                  <w:marRight w:val="0"/>
                  <w:marTop w:val="0"/>
                  <w:marBottom w:val="0"/>
                  <w:divBdr>
                    <w:top w:val="none" w:sz="0" w:space="0" w:color="auto"/>
                    <w:left w:val="none" w:sz="0" w:space="0" w:color="auto"/>
                    <w:bottom w:val="none" w:sz="0" w:space="0" w:color="auto"/>
                    <w:right w:val="none" w:sz="0" w:space="0" w:color="auto"/>
                  </w:divBdr>
                </w:div>
                <w:div w:id="106580779">
                  <w:marLeft w:val="0"/>
                  <w:marRight w:val="0"/>
                  <w:marTop w:val="0"/>
                  <w:marBottom w:val="0"/>
                  <w:divBdr>
                    <w:top w:val="none" w:sz="0" w:space="0" w:color="auto"/>
                    <w:left w:val="none" w:sz="0" w:space="0" w:color="auto"/>
                    <w:bottom w:val="none" w:sz="0" w:space="0" w:color="auto"/>
                    <w:right w:val="none" w:sz="0" w:space="0" w:color="auto"/>
                  </w:divBdr>
                </w:div>
                <w:div w:id="106628903">
                  <w:marLeft w:val="0"/>
                  <w:marRight w:val="0"/>
                  <w:marTop w:val="0"/>
                  <w:marBottom w:val="0"/>
                  <w:divBdr>
                    <w:top w:val="none" w:sz="0" w:space="0" w:color="auto"/>
                    <w:left w:val="none" w:sz="0" w:space="0" w:color="auto"/>
                    <w:bottom w:val="none" w:sz="0" w:space="0" w:color="auto"/>
                    <w:right w:val="none" w:sz="0" w:space="0" w:color="auto"/>
                  </w:divBdr>
                  <w:divsChild>
                    <w:div w:id="325592777">
                      <w:marLeft w:val="0"/>
                      <w:marRight w:val="0"/>
                      <w:marTop w:val="0"/>
                      <w:marBottom w:val="180"/>
                      <w:divBdr>
                        <w:top w:val="none" w:sz="0" w:space="0" w:color="auto"/>
                        <w:left w:val="none" w:sz="0" w:space="0" w:color="auto"/>
                        <w:bottom w:val="none" w:sz="0" w:space="0" w:color="auto"/>
                        <w:right w:val="none" w:sz="0" w:space="0" w:color="auto"/>
                      </w:divBdr>
                    </w:div>
                    <w:div w:id="477038993">
                      <w:marLeft w:val="0"/>
                      <w:marRight w:val="0"/>
                      <w:marTop w:val="0"/>
                      <w:marBottom w:val="120"/>
                      <w:divBdr>
                        <w:top w:val="none" w:sz="0" w:space="0" w:color="auto"/>
                        <w:left w:val="none" w:sz="0" w:space="0" w:color="auto"/>
                        <w:bottom w:val="none" w:sz="0" w:space="0" w:color="auto"/>
                        <w:right w:val="none" w:sz="0" w:space="0" w:color="auto"/>
                      </w:divBdr>
                    </w:div>
                  </w:divsChild>
                </w:div>
                <w:div w:id="106705766">
                  <w:marLeft w:val="0"/>
                  <w:marRight w:val="0"/>
                  <w:marTop w:val="0"/>
                  <w:marBottom w:val="0"/>
                  <w:divBdr>
                    <w:top w:val="none" w:sz="0" w:space="0" w:color="auto"/>
                    <w:left w:val="none" w:sz="0" w:space="0" w:color="auto"/>
                    <w:bottom w:val="none" w:sz="0" w:space="0" w:color="auto"/>
                    <w:right w:val="none" w:sz="0" w:space="0" w:color="auto"/>
                  </w:divBdr>
                </w:div>
                <w:div w:id="106782589">
                  <w:marLeft w:val="0"/>
                  <w:marRight w:val="0"/>
                  <w:marTop w:val="0"/>
                  <w:marBottom w:val="0"/>
                  <w:divBdr>
                    <w:top w:val="none" w:sz="0" w:space="0" w:color="auto"/>
                    <w:left w:val="none" w:sz="0" w:space="0" w:color="auto"/>
                    <w:bottom w:val="none" w:sz="0" w:space="0" w:color="auto"/>
                    <w:right w:val="none" w:sz="0" w:space="0" w:color="auto"/>
                  </w:divBdr>
                </w:div>
                <w:div w:id="106855258">
                  <w:marLeft w:val="0"/>
                  <w:marRight w:val="0"/>
                  <w:marTop w:val="300"/>
                  <w:marBottom w:val="0"/>
                  <w:divBdr>
                    <w:top w:val="none" w:sz="0" w:space="0" w:color="auto"/>
                    <w:left w:val="none" w:sz="0" w:space="0" w:color="auto"/>
                    <w:bottom w:val="none" w:sz="0" w:space="0" w:color="auto"/>
                    <w:right w:val="none" w:sz="0" w:space="0" w:color="auto"/>
                  </w:divBdr>
                </w:div>
                <w:div w:id="107085953">
                  <w:marLeft w:val="0"/>
                  <w:marRight w:val="0"/>
                  <w:marTop w:val="0"/>
                  <w:marBottom w:val="0"/>
                  <w:divBdr>
                    <w:top w:val="none" w:sz="0" w:space="0" w:color="auto"/>
                    <w:left w:val="none" w:sz="0" w:space="0" w:color="auto"/>
                    <w:bottom w:val="none" w:sz="0" w:space="0" w:color="auto"/>
                    <w:right w:val="none" w:sz="0" w:space="0" w:color="auto"/>
                  </w:divBdr>
                </w:div>
                <w:div w:id="107117867">
                  <w:marLeft w:val="0"/>
                  <w:marRight w:val="0"/>
                  <w:marTop w:val="300"/>
                  <w:marBottom w:val="300"/>
                  <w:divBdr>
                    <w:top w:val="none" w:sz="0" w:space="0" w:color="auto"/>
                    <w:left w:val="none" w:sz="0" w:space="0" w:color="auto"/>
                    <w:bottom w:val="none" w:sz="0" w:space="0" w:color="auto"/>
                    <w:right w:val="none" w:sz="0" w:space="0" w:color="auto"/>
                  </w:divBdr>
                  <w:divsChild>
                    <w:div w:id="875001664">
                      <w:marLeft w:val="0"/>
                      <w:marRight w:val="0"/>
                      <w:marTop w:val="0"/>
                      <w:marBottom w:val="0"/>
                      <w:divBdr>
                        <w:top w:val="none" w:sz="0" w:space="0" w:color="auto"/>
                        <w:left w:val="none" w:sz="0" w:space="0" w:color="auto"/>
                        <w:bottom w:val="none" w:sz="0" w:space="0" w:color="auto"/>
                        <w:right w:val="none" w:sz="0" w:space="0" w:color="auto"/>
                      </w:divBdr>
                    </w:div>
                  </w:divsChild>
                </w:div>
                <w:div w:id="107167050">
                  <w:marLeft w:val="0"/>
                  <w:marRight w:val="0"/>
                  <w:marTop w:val="0"/>
                  <w:marBottom w:val="0"/>
                  <w:divBdr>
                    <w:top w:val="none" w:sz="0" w:space="0" w:color="auto"/>
                    <w:left w:val="none" w:sz="0" w:space="0" w:color="auto"/>
                    <w:bottom w:val="none" w:sz="0" w:space="0" w:color="auto"/>
                    <w:right w:val="none" w:sz="0" w:space="0" w:color="auto"/>
                  </w:divBdr>
                </w:div>
                <w:div w:id="107282668">
                  <w:marLeft w:val="0"/>
                  <w:marRight w:val="0"/>
                  <w:marTop w:val="0"/>
                  <w:marBottom w:val="0"/>
                  <w:divBdr>
                    <w:top w:val="none" w:sz="0" w:space="0" w:color="auto"/>
                    <w:left w:val="none" w:sz="0" w:space="0" w:color="auto"/>
                    <w:bottom w:val="none" w:sz="0" w:space="0" w:color="auto"/>
                    <w:right w:val="none" w:sz="0" w:space="0" w:color="auto"/>
                  </w:divBdr>
                  <w:divsChild>
                    <w:div w:id="1008602283">
                      <w:marLeft w:val="150"/>
                      <w:marRight w:val="150"/>
                      <w:marTop w:val="0"/>
                      <w:marBottom w:val="150"/>
                      <w:divBdr>
                        <w:top w:val="none" w:sz="0" w:space="0" w:color="auto"/>
                        <w:left w:val="none" w:sz="0" w:space="0" w:color="auto"/>
                        <w:bottom w:val="none" w:sz="0" w:space="0" w:color="auto"/>
                        <w:right w:val="none" w:sz="0" w:space="0" w:color="auto"/>
                      </w:divBdr>
                      <w:divsChild>
                        <w:div w:id="738601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55281">
                  <w:marLeft w:val="0"/>
                  <w:marRight w:val="0"/>
                  <w:marTop w:val="0"/>
                  <w:marBottom w:val="0"/>
                  <w:divBdr>
                    <w:top w:val="none" w:sz="0" w:space="0" w:color="auto"/>
                    <w:left w:val="none" w:sz="0" w:space="0" w:color="auto"/>
                    <w:bottom w:val="none" w:sz="0" w:space="0" w:color="auto"/>
                    <w:right w:val="none" w:sz="0" w:space="0" w:color="auto"/>
                  </w:divBdr>
                </w:div>
                <w:div w:id="107361029">
                  <w:marLeft w:val="0"/>
                  <w:marRight w:val="0"/>
                  <w:marTop w:val="0"/>
                  <w:marBottom w:val="0"/>
                  <w:divBdr>
                    <w:top w:val="none" w:sz="0" w:space="0" w:color="auto"/>
                    <w:left w:val="none" w:sz="0" w:space="0" w:color="auto"/>
                    <w:bottom w:val="none" w:sz="0" w:space="0" w:color="auto"/>
                    <w:right w:val="none" w:sz="0" w:space="0" w:color="auto"/>
                  </w:divBdr>
                </w:div>
                <w:div w:id="107361480">
                  <w:marLeft w:val="0"/>
                  <w:marRight w:val="0"/>
                  <w:marTop w:val="0"/>
                  <w:marBottom w:val="0"/>
                  <w:divBdr>
                    <w:top w:val="none" w:sz="0" w:space="0" w:color="auto"/>
                    <w:left w:val="none" w:sz="0" w:space="0" w:color="auto"/>
                    <w:bottom w:val="none" w:sz="0" w:space="0" w:color="auto"/>
                    <w:right w:val="none" w:sz="0" w:space="0" w:color="auto"/>
                  </w:divBdr>
                  <w:divsChild>
                    <w:div w:id="201756">
                      <w:marLeft w:val="0"/>
                      <w:marRight w:val="0"/>
                      <w:marTop w:val="0"/>
                      <w:marBottom w:val="0"/>
                      <w:divBdr>
                        <w:top w:val="none" w:sz="0" w:space="0" w:color="auto"/>
                        <w:left w:val="none" w:sz="0" w:space="0" w:color="auto"/>
                        <w:bottom w:val="none" w:sz="0" w:space="0" w:color="auto"/>
                        <w:right w:val="none" w:sz="0" w:space="0" w:color="auto"/>
                      </w:divBdr>
                      <w:divsChild>
                        <w:div w:id="506868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04255">
                  <w:marLeft w:val="0"/>
                  <w:marRight w:val="0"/>
                  <w:marTop w:val="0"/>
                  <w:marBottom w:val="0"/>
                  <w:divBdr>
                    <w:top w:val="none" w:sz="0" w:space="0" w:color="auto"/>
                    <w:left w:val="none" w:sz="0" w:space="0" w:color="auto"/>
                    <w:bottom w:val="none" w:sz="0" w:space="0" w:color="auto"/>
                    <w:right w:val="none" w:sz="0" w:space="0" w:color="auto"/>
                  </w:divBdr>
                </w:div>
                <w:div w:id="107553818">
                  <w:marLeft w:val="0"/>
                  <w:marRight w:val="0"/>
                  <w:marTop w:val="0"/>
                  <w:marBottom w:val="0"/>
                  <w:divBdr>
                    <w:top w:val="none" w:sz="0" w:space="0" w:color="auto"/>
                    <w:left w:val="none" w:sz="0" w:space="0" w:color="auto"/>
                    <w:bottom w:val="none" w:sz="0" w:space="0" w:color="auto"/>
                    <w:right w:val="none" w:sz="0" w:space="0" w:color="auto"/>
                  </w:divBdr>
                </w:div>
                <w:div w:id="107821449">
                  <w:marLeft w:val="0"/>
                  <w:marRight w:val="0"/>
                  <w:marTop w:val="0"/>
                  <w:marBottom w:val="0"/>
                  <w:divBdr>
                    <w:top w:val="none" w:sz="0" w:space="0" w:color="auto"/>
                    <w:left w:val="none" w:sz="0" w:space="0" w:color="auto"/>
                    <w:bottom w:val="none" w:sz="0" w:space="0" w:color="auto"/>
                    <w:right w:val="none" w:sz="0" w:space="0" w:color="auto"/>
                  </w:divBdr>
                </w:div>
                <w:div w:id="108009202">
                  <w:marLeft w:val="0"/>
                  <w:marRight w:val="0"/>
                  <w:marTop w:val="0"/>
                  <w:marBottom w:val="0"/>
                  <w:divBdr>
                    <w:top w:val="none" w:sz="0" w:space="0" w:color="auto"/>
                    <w:left w:val="none" w:sz="0" w:space="0" w:color="auto"/>
                    <w:bottom w:val="none" w:sz="0" w:space="0" w:color="auto"/>
                    <w:right w:val="none" w:sz="0" w:space="0" w:color="auto"/>
                  </w:divBdr>
                </w:div>
                <w:div w:id="108013509">
                  <w:marLeft w:val="0"/>
                  <w:marRight w:val="0"/>
                  <w:marTop w:val="0"/>
                  <w:marBottom w:val="0"/>
                  <w:divBdr>
                    <w:top w:val="none" w:sz="0" w:space="0" w:color="auto"/>
                    <w:left w:val="none" w:sz="0" w:space="0" w:color="auto"/>
                    <w:bottom w:val="none" w:sz="0" w:space="0" w:color="auto"/>
                    <w:right w:val="none" w:sz="0" w:space="0" w:color="auto"/>
                  </w:divBdr>
                </w:div>
                <w:div w:id="108084404">
                  <w:marLeft w:val="0"/>
                  <w:marRight w:val="0"/>
                  <w:marTop w:val="0"/>
                  <w:marBottom w:val="0"/>
                  <w:divBdr>
                    <w:top w:val="none" w:sz="0" w:space="0" w:color="auto"/>
                    <w:left w:val="none" w:sz="0" w:space="0" w:color="auto"/>
                    <w:bottom w:val="none" w:sz="0" w:space="0" w:color="auto"/>
                    <w:right w:val="none" w:sz="0" w:space="0" w:color="auto"/>
                  </w:divBdr>
                </w:div>
                <w:div w:id="108210940">
                  <w:marLeft w:val="0"/>
                  <w:marRight w:val="0"/>
                  <w:marTop w:val="0"/>
                  <w:marBottom w:val="0"/>
                  <w:divBdr>
                    <w:top w:val="none" w:sz="0" w:space="0" w:color="auto"/>
                    <w:left w:val="none" w:sz="0" w:space="0" w:color="auto"/>
                    <w:bottom w:val="none" w:sz="0" w:space="0" w:color="auto"/>
                    <w:right w:val="none" w:sz="0" w:space="0" w:color="auto"/>
                  </w:divBdr>
                </w:div>
                <w:div w:id="108283387">
                  <w:marLeft w:val="0"/>
                  <w:marRight w:val="0"/>
                  <w:marTop w:val="0"/>
                  <w:marBottom w:val="0"/>
                  <w:divBdr>
                    <w:top w:val="none" w:sz="0" w:space="0" w:color="auto"/>
                    <w:left w:val="none" w:sz="0" w:space="0" w:color="auto"/>
                    <w:bottom w:val="none" w:sz="0" w:space="0" w:color="auto"/>
                    <w:right w:val="none" w:sz="0" w:space="0" w:color="auto"/>
                  </w:divBdr>
                </w:div>
                <w:div w:id="108359807">
                  <w:marLeft w:val="0"/>
                  <w:marRight w:val="0"/>
                  <w:marTop w:val="0"/>
                  <w:marBottom w:val="0"/>
                  <w:divBdr>
                    <w:top w:val="none" w:sz="0" w:space="0" w:color="auto"/>
                    <w:left w:val="none" w:sz="0" w:space="0" w:color="auto"/>
                    <w:bottom w:val="none" w:sz="0" w:space="0" w:color="auto"/>
                    <w:right w:val="none" w:sz="0" w:space="0" w:color="auto"/>
                  </w:divBdr>
                </w:div>
                <w:div w:id="108474098">
                  <w:blockQuote w:val="1"/>
                  <w:marLeft w:val="0"/>
                  <w:marRight w:val="0"/>
                  <w:marTop w:val="0"/>
                  <w:marBottom w:val="375"/>
                  <w:divBdr>
                    <w:top w:val="none" w:sz="0" w:space="0" w:color="auto"/>
                    <w:left w:val="none" w:sz="0" w:space="0" w:color="auto"/>
                    <w:bottom w:val="none" w:sz="0" w:space="0" w:color="auto"/>
                    <w:right w:val="none" w:sz="0" w:space="0" w:color="auto"/>
                  </w:divBdr>
                  <w:divsChild>
                    <w:div w:id="814877160">
                      <w:marLeft w:val="3000"/>
                      <w:marRight w:val="0"/>
                      <w:marTop w:val="0"/>
                      <w:marBottom w:val="0"/>
                      <w:divBdr>
                        <w:top w:val="none" w:sz="0" w:space="0" w:color="auto"/>
                        <w:left w:val="single" w:sz="18" w:space="11" w:color="B7CED1"/>
                        <w:bottom w:val="none" w:sz="0" w:space="0" w:color="auto"/>
                        <w:right w:val="none" w:sz="0" w:space="0" w:color="auto"/>
                      </w:divBdr>
                    </w:div>
                  </w:divsChild>
                </w:div>
                <w:div w:id="108552420">
                  <w:marLeft w:val="0"/>
                  <w:marRight w:val="0"/>
                  <w:marTop w:val="0"/>
                  <w:marBottom w:val="0"/>
                  <w:divBdr>
                    <w:top w:val="none" w:sz="0" w:space="0" w:color="auto"/>
                    <w:left w:val="none" w:sz="0" w:space="0" w:color="auto"/>
                    <w:bottom w:val="none" w:sz="0" w:space="0" w:color="auto"/>
                    <w:right w:val="none" w:sz="0" w:space="0" w:color="auto"/>
                  </w:divBdr>
                  <w:divsChild>
                    <w:div w:id="774447737">
                      <w:marLeft w:val="0"/>
                      <w:marRight w:val="0"/>
                      <w:marTop w:val="0"/>
                      <w:marBottom w:val="0"/>
                      <w:divBdr>
                        <w:top w:val="none" w:sz="0" w:space="0" w:color="auto"/>
                        <w:left w:val="none" w:sz="0" w:space="0" w:color="auto"/>
                        <w:bottom w:val="none" w:sz="0" w:space="0" w:color="auto"/>
                        <w:right w:val="none" w:sz="0" w:space="0" w:color="auto"/>
                      </w:divBdr>
                    </w:div>
                  </w:divsChild>
                </w:div>
                <w:div w:id="108671662">
                  <w:marLeft w:val="0"/>
                  <w:marRight w:val="0"/>
                  <w:marTop w:val="0"/>
                  <w:marBottom w:val="0"/>
                  <w:divBdr>
                    <w:top w:val="none" w:sz="0" w:space="0" w:color="auto"/>
                    <w:left w:val="none" w:sz="0" w:space="0" w:color="auto"/>
                    <w:bottom w:val="none" w:sz="0" w:space="0" w:color="auto"/>
                    <w:right w:val="none" w:sz="0" w:space="0" w:color="auto"/>
                  </w:divBdr>
                </w:div>
                <w:div w:id="108818206">
                  <w:marLeft w:val="0"/>
                  <w:marRight w:val="0"/>
                  <w:marTop w:val="0"/>
                  <w:marBottom w:val="0"/>
                  <w:divBdr>
                    <w:top w:val="none" w:sz="0" w:space="0" w:color="auto"/>
                    <w:left w:val="none" w:sz="0" w:space="0" w:color="auto"/>
                    <w:bottom w:val="none" w:sz="0" w:space="0" w:color="auto"/>
                    <w:right w:val="none" w:sz="0" w:space="0" w:color="auto"/>
                  </w:divBdr>
                  <w:divsChild>
                    <w:div w:id="950161354">
                      <w:marLeft w:val="0"/>
                      <w:marRight w:val="0"/>
                      <w:marTop w:val="0"/>
                      <w:marBottom w:val="0"/>
                      <w:divBdr>
                        <w:top w:val="none" w:sz="0" w:space="0" w:color="auto"/>
                        <w:left w:val="none" w:sz="0" w:space="0" w:color="auto"/>
                        <w:bottom w:val="none" w:sz="0" w:space="0" w:color="auto"/>
                        <w:right w:val="none" w:sz="0" w:space="0" w:color="auto"/>
                      </w:divBdr>
                    </w:div>
                  </w:divsChild>
                </w:div>
                <w:div w:id="108863435">
                  <w:marLeft w:val="0"/>
                  <w:marRight w:val="0"/>
                  <w:marTop w:val="0"/>
                  <w:marBottom w:val="0"/>
                  <w:divBdr>
                    <w:top w:val="none" w:sz="0" w:space="0" w:color="auto"/>
                    <w:left w:val="none" w:sz="0" w:space="0" w:color="auto"/>
                    <w:bottom w:val="none" w:sz="0" w:space="0" w:color="auto"/>
                    <w:right w:val="none" w:sz="0" w:space="0" w:color="auto"/>
                  </w:divBdr>
                  <w:divsChild>
                    <w:div w:id="574782096">
                      <w:marLeft w:val="0"/>
                      <w:marRight w:val="0"/>
                      <w:marTop w:val="0"/>
                      <w:marBottom w:val="0"/>
                      <w:divBdr>
                        <w:top w:val="none" w:sz="0" w:space="0" w:color="auto"/>
                        <w:left w:val="none" w:sz="0" w:space="0" w:color="auto"/>
                        <w:bottom w:val="none" w:sz="0" w:space="0" w:color="auto"/>
                        <w:right w:val="none" w:sz="0" w:space="0" w:color="auto"/>
                      </w:divBdr>
                    </w:div>
                  </w:divsChild>
                </w:div>
                <w:div w:id="108864667">
                  <w:marLeft w:val="0"/>
                  <w:marRight w:val="0"/>
                  <w:marTop w:val="0"/>
                  <w:marBottom w:val="0"/>
                  <w:divBdr>
                    <w:top w:val="none" w:sz="0" w:space="0" w:color="auto"/>
                    <w:left w:val="none" w:sz="0" w:space="0" w:color="auto"/>
                    <w:bottom w:val="none" w:sz="0" w:space="0" w:color="auto"/>
                    <w:right w:val="none" w:sz="0" w:space="0" w:color="auto"/>
                  </w:divBdr>
                </w:div>
                <w:div w:id="109084473">
                  <w:marLeft w:val="0"/>
                  <w:marRight w:val="0"/>
                  <w:marTop w:val="0"/>
                  <w:marBottom w:val="0"/>
                  <w:divBdr>
                    <w:top w:val="none" w:sz="0" w:space="0" w:color="auto"/>
                    <w:left w:val="none" w:sz="0" w:space="0" w:color="auto"/>
                    <w:bottom w:val="none" w:sz="0" w:space="0" w:color="auto"/>
                    <w:right w:val="none" w:sz="0" w:space="0" w:color="auto"/>
                  </w:divBdr>
                </w:div>
                <w:div w:id="109129197">
                  <w:marLeft w:val="0"/>
                  <w:marRight w:val="0"/>
                  <w:marTop w:val="0"/>
                  <w:marBottom w:val="0"/>
                  <w:divBdr>
                    <w:top w:val="none" w:sz="0" w:space="0" w:color="auto"/>
                    <w:left w:val="none" w:sz="0" w:space="0" w:color="auto"/>
                    <w:bottom w:val="none" w:sz="0" w:space="0" w:color="auto"/>
                    <w:right w:val="none" w:sz="0" w:space="0" w:color="auto"/>
                  </w:divBdr>
                </w:div>
                <w:div w:id="109326268">
                  <w:marLeft w:val="0"/>
                  <w:marRight w:val="0"/>
                  <w:marTop w:val="0"/>
                  <w:marBottom w:val="0"/>
                  <w:divBdr>
                    <w:top w:val="none" w:sz="0" w:space="0" w:color="auto"/>
                    <w:left w:val="none" w:sz="0" w:space="0" w:color="auto"/>
                    <w:bottom w:val="none" w:sz="0" w:space="0" w:color="auto"/>
                    <w:right w:val="none" w:sz="0" w:space="0" w:color="auto"/>
                  </w:divBdr>
                </w:div>
                <w:div w:id="109327573">
                  <w:marLeft w:val="0"/>
                  <w:marRight w:val="0"/>
                  <w:marTop w:val="15"/>
                  <w:marBottom w:val="0"/>
                  <w:divBdr>
                    <w:top w:val="none" w:sz="0" w:space="0" w:color="auto"/>
                    <w:left w:val="none" w:sz="0" w:space="0" w:color="auto"/>
                    <w:bottom w:val="none" w:sz="0" w:space="0" w:color="auto"/>
                    <w:right w:val="none" w:sz="0" w:space="0" w:color="auto"/>
                  </w:divBdr>
                  <w:divsChild>
                    <w:div w:id="157309218">
                      <w:marLeft w:val="0"/>
                      <w:marRight w:val="0"/>
                      <w:marTop w:val="0"/>
                      <w:marBottom w:val="0"/>
                      <w:divBdr>
                        <w:top w:val="none" w:sz="0" w:space="0" w:color="auto"/>
                        <w:left w:val="none" w:sz="0" w:space="0" w:color="auto"/>
                        <w:bottom w:val="none" w:sz="0" w:space="0" w:color="auto"/>
                        <w:right w:val="none" w:sz="0" w:space="0" w:color="auto"/>
                      </w:divBdr>
                    </w:div>
                    <w:div w:id="233202160">
                      <w:marLeft w:val="0"/>
                      <w:marRight w:val="0"/>
                      <w:marTop w:val="0"/>
                      <w:marBottom w:val="0"/>
                      <w:divBdr>
                        <w:top w:val="none" w:sz="0" w:space="0" w:color="auto"/>
                        <w:left w:val="none" w:sz="0" w:space="0" w:color="auto"/>
                        <w:bottom w:val="none" w:sz="0" w:space="0" w:color="auto"/>
                        <w:right w:val="none" w:sz="0" w:space="0" w:color="auto"/>
                      </w:divBdr>
                    </w:div>
                  </w:divsChild>
                </w:div>
                <w:div w:id="109399467">
                  <w:marLeft w:val="0"/>
                  <w:marRight w:val="0"/>
                  <w:marTop w:val="0"/>
                  <w:marBottom w:val="0"/>
                  <w:divBdr>
                    <w:top w:val="none" w:sz="0" w:space="0" w:color="auto"/>
                    <w:left w:val="none" w:sz="0" w:space="0" w:color="auto"/>
                    <w:bottom w:val="none" w:sz="0" w:space="0" w:color="auto"/>
                    <w:right w:val="none" w:sz="0" w:space="0" w:color="auto"/>
                  </w:divBdr>
                </w:div>
                <w:div w:id="109445990">
                  <w:marLeft w:val="0"/>
                  <w:marRight w:val="0"/>
                  <w:marTop w:val="0"/>
                  <w:marBottom w:val="0"/>
                  <w:divBdr>
                    <w:top w:val="none" w:sz="0" w:space="0" w:color="auto"/>
                    <w:left w:val="none" w:sz="0" w:space="0" w:color="auto"/>
                    <w:bottom w:val="none" w:sz="0" w:space="0" w:color="auto"/>
                    <w:right w:val="none" w:sz="0" w:space="0" w:color="auto"/>
                  </w:divBdr>
                </w:div>
                <w:div w:id="109472922">
                  <w:marLeft w:val="0"/>
                  <w:marRight w:val="0"/>
                  <w:marTop w:val="0"/>
                  <w:marBottom w:val="0"/>
                  <w:divBdr>
                    <w:top w:val="none" w:sz="0" w:space="0" w:color="auto"/>
                    <w:left w:val="none" w:sz="0" w:space="0" w:color="auto"/>
                    <w:bottom w:val="none" w:sz="0" w:space="0" w:color="auto"/>
                    <w:right w:val="none" w:sz="0" w:space="0" w:color="auto"/>
                  </w:divBdr>
                  <w:divsChild>
                    <w:div w:id="342711276">
                      <w:marLeft w:val="0"/>
                      <w:marRight w:val="0"/>
                      <w:marTop w:val="0"/>
                      <w:marBottom w:val="0"/>
                      <w:divBdr>
                        <w:top w:val="none" w:sz="0" w:space="0" w:color="auto"/>
                        <w:left w:val="none" w:sz="0" w:space="0" w:color="auto"/>
                        <w:bottom w:val="none" w:sz="0" w:space="0" w:color="auto"/>
                        <w:right w:val="none" w:sz="0" w:space="0" w:color="auto"/>
                      </w:divBdr>
                    </w:div>
                  </w:divsChild>
                </w:div>
                <w:div w:id="109477739">
                  <w:marLeft w:val="0"/>
                  <w:marRight w:val="0"/>
                  <w:marTop w:val="0"/>
                  <w:marBottom w:val="0"/>
                  <w:divBdr>
                    <w:top w:val="none" w:sz="0" w:space="0" w:color="auto"/>
                    <w:left w:val="none" w:sz="0" w:space="0" w:color="auto"/>
                    <w:bottom w:val="none" w:sz="0" w:space="0" w:color="auto"/>
                    <w:right w:val="none" w:sz="0" w:space="0" w:color="auto"/>
                  </w:divBdr>
                  <w:divsChild>
                    <w:div w:id="829101538">
                      <w:marLeft w:val="0"/>
                      <w:marRight w:val="0"/>
                      <w:marTop w:val="0"/>
                      <w:marBottom w:val="0"/>
                      <w:divBdr>
                        <w:top w:val="none" w:sz="0" w:space="0" w:color="auto"/>
                        <w:left w:val="none" w:sz="0" w:space="0" w:color="auto"/>
                        <w:bottom w:val="none" w:sz="0" w:space="0" w:color="auto"/>
                        <w:right w:val="none" w:sz="0" w:space="0" w:color="auto"/>
                      </w:divBdr>
                    </w:div>
                  </w:divsChild>
                </w:div>
                <w:div w:id="109519850">
                  <w:marLeft w:val="0"/>
                  <w:marRight w:val="0"/>
                  <w:marTop w:val="0"/>
                  <w:marBottom w:val="0"/>
                  <w:divBdr>
                    <w:top w:val="none" w:sz="0" w:space="0" w:color="auto"/>
                    <w:left w:val="none" w:sz="0" w:space="0" w:color="auto"/>
                    <w:bottom w:val="none" w:sz="0" w:space="0" w:color="auto"/>
                    <w:right w:val="none" w:sz="0" w:space="0" w:color="auto"/>
                  </w:divBdr>
                </w:div>
                <w:div w:id="109789384">
                  <w:marLeft w:val="0"/>
                  <w:marRight w:val="0"/>
                  <w:marTop w:val="0"/>
                  <w:marBottom w:val="0"/>
                  <w:divBdr>
                    <w:top w:val="none" w:sz="0" w:space="0" w:color="auto"/>
                    <w:left w:val="none" w:sz="0" w:space="0" w:color="auto"/>
                    <w:bottom w:val="none" w:sz="0" w:space="0" w:color="auto"/>
                    <w:right w:val="none" w:sz="0" w:space="0" w:color="auto"/>
                  </w:divBdr>
                  <w:divsChild>
                    <w:div w:id="923876650">
                      <w:marLeft w:val="0"/>
                      <w:marRight w:val="0"/>
                      <w:marTop w:val="0"/>
                      <w:marBottom w:val="0"/>
                      <w:divBdr>
                        <w:top w:val="none" w:sz="0" w:space="0" w:color="auto"/>
                        <w:left w:val="none" w:sz="0" w:space="0" w:color="auto"/>
                        <w:bottom w:val="none" w:sz="0" w:space="0" w:color="auto"/>
                        <w:right w:val="none" w:sz="0" w:space="0" w:color="auto"/>
                      </w:divBdr>
                      <w:divsChild>
                        <w:div w:id="90129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57712">
                  <w:marLeft w:val="0"/>
                  <w:marRight w:val="0"/>
                  <w:marTop w:val="0"/>
                  <w:marBottom w:val="0"/>
                  <w:divBdr>
                    <w:top w:val="none" w:sz="0" w:space="0" w:color="auto"/>
                    <w:left w:val="none" w:sz="0" w:space="0" w:color="auto"/>
                    <w:bottom w:val="none" w:sz="0" w:space="0" w:color="auto"/>
                    <w:right w:val="none" w:sz="0" w:space="0" w:color="auto"/>
                  </w:divBdr>
                  <w:divsChild>
                    <w:div w:id="762528816">
                      <w:marLeft w:val="0"/>
                      <w:marRight w:val="0"/>
                      <w:marTop w:val="0"/>
                      <w:marBottom w:val="0"/>
                      <w:divBdr>
                        <w:top w:val="none" w:sz="0" w:space="0" w:color="auto"/>
                        <w:left w:val="none" w:sz="0" w:space="0" w:color="auto"/>
                        <w:bottom w:val="none" w:sz="0" w:space="0" w:color="auto"/>
                        <w:right w:val="none" w:sz="0" w:space="0" w:color="auto"/>
                      </w:divBdr>
                    </w:div>
                  </w:divsChild>
                </w:div>
                <w:div w:id="109865245">
                  <w:marLeft w:val="0"/>
                  <w:marRight w:val="300"/>
                  <w:marTop w:val="0"/>
                  <w:marBottom w:val="300"/>
                  <w:divBdr>
                    <w:top w:val="none" w:sz="0" w:space="0" w:color="auto"/>
                    <w:left w:val="none" w:sz="0" w:space="0" w:color="auto"/>
                    <w:bottom w:val="none" w:sz="0" w:space="0" w:color="auto"/>
                    <w:right w:val="none" w:sz="0" w:space="0" w:color="auto"/>
                  </w:divBdr>
                  <w:divsChild>
                    <w:div w:id="604579751">
                      <w:marLeft w:val="0"/>
                      <w:marRight w:val="0"/>
                      <w:marTop w:val="0"/>
                      <w:marBottom w:val="0"/>
                      <w:divBdr>
                        <w:top w:val="none" w:sz="0" w:space="0" w:color="auto"/>
                        <w:left w:val="none" w:sz="0" w:space="0" w:color="auto"/>
                        <w:bottom w:val="none" w:sz="0" w:space="0" w:color="auto"/>
                        <w:right w:val="none" w:sz="0" w:space="0" w:color="auto"/>
                      </w:divBdr>
                    </w:div>
                    <w:div w:id="864756512">
                      <w:marLeft w:val="0"/>
                      <w:marRight w:val="0"/>
                      <w:marTop w:val="0"/>
                      <w:marBottom w:val="0"/>
                      <w:divBdr>
                        <w:top w:val="none" w:sz="0" w:space="0" w:color="auto"/>
                        <w:left w:val="none" w:sz="0" w:space="0" w:color="auto"/>
                        <w:bottom w:val="none" w:sz="0" w:space="0" w:color="auto"/>
                        <w:right w:val="none" w:sz="0" w:space="0" w:color="auto"/>
                      </w:divBdr>
                    </w:div>
                  </w:divsChild>
                </w:div>
                <w:div w:id="109932166">
                  <w:marLeft w:val="0"/>
                  <w:marRight w:val="0"/>
                  <w:marTop w:val="0"/>
                  <w:marBottom w:val="525"/>
                  <w:divBdr>
                    <w:top w:val="none" w:sz="0" w:space="0" w:color="auto"/>
                    <w:left w:val="none" w:sz="0" w:space="0" w:color="auto"/>
                    <w:bottom w:val="none" w:sz="0" w:space="0" w:color="auto"/>
                    <w:right w:val="none" w:sz="0" w:space="0" w:color="auto"/>
                  </w:divBdr>
                  <w:divsChild>
                    <w:div w:id="750351665">
                      <w:marLeft w:val="0"/>
                      <w:marRight w:val="0"/>
                      <w:marTop w:val="0"/>
                      <w:marBottom w:val="0"/>
                      <w:divBdr>
                        <w:top w:val="none" w:sz="0" w:space="0" w:color="auto"/>
                        <w:left w:val="none" w:sz="0" w:space="0" w:color="auto"/>
                        <w:bottom w:val="none" w:sz="0" w:space="0" w:color="auto"/>
                        <w:right w:val="none" w:sz="0" w:space="0" w:color="auto"/>
                      </w:divBdr>
                    </w:div>
                  </w:divsChild>
                </w:div>
                <w:div w:id="109934026">
                  <w:marLeft w:val="0"/>
                  <w:marRight w:val="0"/>
                  <w:marTop w:val="0"/>
                  <w:marBottom w:val="0"/>
                  <w:divBdr>
                    <w:top w:val="none" w:sz="0" w:space="0" w:color="auto"/>
                    <w:left w:val="none" w:sz="0" w:space="0" w:color="auto"/>
                    <w:bottom w:val="none" w:sz="0" w:space="0" w:color="auto"/>
                    <w:right w:val="none" w:sz="0" w:space="0" w:color="auto"/>
                  </w:divBdr>
                </w:div>
                <w:div w:id="110129830">
                  <w:marLeft w:val="0"/>
                  <w:marRight w:val="0"/>
                  <w:marTop w:val="0"/>
                  <w:marBottom w:val="0"/>
                  <w:divBdr>
                    <w:top w:val="none" w:sz="0" w:space="0" w:color="auto"/>
                    <w:left w:val="none" w:sz="0" w:space="0" w:color="auto"/>
                    <w:bottom w:val="none" w:sz="0" w:space="0" w:color="auto"/>
                    <w:right w:val="none" w:sz="0" w:space="0" w:color="auto"/>
                  </w:divBdr>
                </w:div>
                <w:div w:id="110168298">
                  <w:marLeft w:val="0"/>
                  <w:marRight w:val="0"/>
                  <w:marTop w:val="0"/>
                  <w:marBottom w:val="0"/>
                  <w:divBdr>
                    <w:top w:val="none" w:sz="0" w:space="0" w:color="auto"/>
                    <w:left w:val="none" w:sz="0" w:space="0" w:color="auto"/>
                    <w:bottom w:val="none" w:sz="0" w:space="0" w:color="auto"/>
                    <w:right w:val="none" w:sz="0" w:space="0" w:color="auto"/>
                  </w:divBdr>
                </w:div>
                <w:div w:id="110174614">
                  <w:marLeft w:val="0"/>
                  <w:marRight w:val="0"/>
                  <w:marTop w:val="0"/>
                  <w:marBottom w:val="0"/>
                  <w:divBdr>
                    <w:top w:val="none" w:sz="0" w:space="0" w:color="auto"/>
                    <w:left w:val="none" w:sz="0" w:space="0" w:color="auto"/>
                    <w:bottom w:val="none" w:sz="0" w:space="0" w:color="auto"/>
                    <w:right w:val="none" w:sz="0" w:space="0" w:color="auto"/>
                  </w:divBdr>
                </w:div>
                <w:div w:id="110242850">
                  <w:marLeft w:val="0"/>
                  <w:marRight w:val="0"/>
                  <w:marTop w:val="0"/>
                  <w:marBottom w:val="0"/>
                  <w:divBdr>
                    <w:top w:val="none" w:sz="0" w:space="0" w:color="auto"/>
                    <w:left w:val="none" w:sz="0" w:space="0" w:color="auto"/>
                    <w:bottom w:val="none" w:sz="0" w:space="0" w:color="auto"/>
                    <w:right w:val="none" w:sz="0" w:space="0" w:color="auto"/>
                  </w:divBdr>
                  <w:divsChild>
                    <w:div w:id="234321985">
                      <w:marLeft w:val="0"/>
                      <w:marRight w:val="0"/>
                      <w:marTop w:val="0"/>
                      <w:marBottom w:val="0"/>
                      <w:divBdr>
                        <w:top w:val="none" w:sz="0" w:space="0" w:color="auto"/>
                        <w:left w:val="none" w:sz="0" w:space="0" w:color="auto"/>
                        <w:bottom w:val="none" w:sz="0" w:space="0" w:color="auto"/>
                        <w:right w:val="none" w:sz="0" w:space="0" w:color="auto"/>
                      </w:divBdr>
                    </w:div>
                  </w:divsChild>
                </w:div>
                <w:div w:id="110320539">
                  <w:marLeft w:val="0"/>
                  <w:marRight w:val="0"/>
                  <w:marTop w:val="0"/>
                  <w:marBottom w:val="0"/>
                  <w:divBdr>
                    <w:top w:val="none" w:sz="0" w:space="0" w:color="auto"/>
                    <w:left w:val="none" w:sz="0" w:space="0" w:color="auto"/>
                    <w:bottom w:val="none" w:sz="0" w:space="0" w:color="auto"/>
                    <w:right w:val="none" w:sz="0" w:space="0" w:color="auto"/>
                  </w:divBdr>
                  <w:divsChild>
                    <w:div w:id="496657759">
                      <w:marLeft w:val="0"/>
                      <w:marRight w:val="0"/>
                      <w:marTop w:val="0"/>
                      <w:marBottom w:val="0"/>
                      <w:divBdr>
                        <w:top w:val="none" w:sz="0" w:space="0" w:color="auto"/>
                        <w:left w:val="none" w:sz="0" w:space="0" w:color="auto"/>
                        <w:bottom w:val="none" w:sz="0" w:space="0" w:color="auto"/>
                        <w:right w:val="none" w:sz="0" w:space="0" w:color="auto"/>
                      </w:divBdr>
                      <w:divsChild>
                        <w:div w:id="795368328">
                          <w:marLeft w:val="0"/>
                          <w:marRight w:val="0"/>
                          <w:marTop w:val="0"/>
                          <w:marBottom w:val="0"/>
                          <w:divBdr>
                            <w:top w:val="none" w:sz="0" w:space="0" w:color="auto"/>
                            <w:left w:val="none" w:sz="0" w:space="0" w:color="auto"/>
                            <w:bottom w:val="none" w:sz="0" w:space="0" w:color="auto"/>
                            <w:right w:val="none" w:sz="0" w:space="0" w:color="auto"/>
                          </w:divBdr>
                          <w:divsChild>
                            <w:div w:id="90319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63200">
                  <w:marLeft w:val="0"/>
                  <w:marRight w:val="0"/>
                  <w:marTop w:val="0"/>
                  <w:marBottom w:val="0"/>
                  <w:divBdr>
                    <w:top w:val="none" w:sz="0" w:space="0" w:color="auto"/>
                    <w:left w:val="none" w:sz="0" w:space="0" w:color="auto"/>
                    <w:bottom w:val="none" w:sz="0" w:space="0" w:color="auto"/>
                    <w:right w:val="none" w:sz="0" w:space="0" w:color="auto"/>
                  </w:divBdr>
                </w:div>
                <w:div w:id="110369747">
                  <w:marLeft w:val="0"/>
                  <w:marRight w:val="0"/>
                  <w:marTop w:val="0"/>
                  <w:marBottom w:val="0"/>
                  <w:divBdr>
                    <w:top w:val="none" w:sz="0" w:space="0" w:color="auto"/>
                    <w:left w:val="none" w:sz="0" w:space="0" w:color="auto"/>
                    <w:bottom w:val="none" w:sz="0" w:space="0" w:color="auto"/>
                    <w:right w:val="none" w:sz="0" w:space="0" w:color="auto"/>
                  </w:divBdr>
                  <w:divsChild>
                    <w:div w:id="199510175">
                      <w:marLeft w:val="0"/>
                      <w:marRight w:val="0"/>
                      <w:marTop w:val="0"/>
                      <w:marBottom w:val="0"/>
                      <w:divBdr>
                        <w:top w:val="none" w:sz="0" w:space="0" w:color="auto"/>
                        <w:left w:val="none" w:sz="0" w:space="0" w:color="auto"/>
                        <w:bottom w:val="none" w:sz="0" w:space="0" w:color="auto"/>
                        <w:right w:val="none" w:sz="0" w:space="0" w:color="auto"/>
                      </w:divBdr>
                    </w:div>
                  </w:divsChild>
                </w:div>
                <w:div w:id="110637031">
                  <w:marLeft w:val="0"/>
                  <w:marRight w:val="0"/>
                  <w:marTop w:val="0"/>
                  <w:marBottom w:val="0"/>
                  <w:divBdr>
                    <w:top w:val="none" w:sz="0" w:space="0" w:color="auto"/>
                    <w:left w:val="none" w:sz="0" w:space="0" w:color="auto"/>
                    <w:bottom w:val="none" w:sz="0" w:space="0" w:color="auto"/>
                    <w:right w:val="none" w:sz="0" w:space="0" w:color="auto"/>
                  </w:divBdr>
                  <w:divsChild>
                    <w:div w:id="462626224">
                      <w:marLeft w:val="0"/>
                      <w:marRight w:val="0"/>
                      <w:marTop w:val="0"/>
                      <w:marBottom w:val="0"/>
                      <w:divBdr>
                        <w:top w:val="none" w:sz="0" w:space="0" w:color="auto"/>
                        <w:left w:val="none" w:sz="0" w:space="0" w:color="auto"/>
                        <w:bottom w:val="none" w:sz="0" w:space="0" w:color="auto"/>
                        <w:right w:val="none" w:sz="0" w:space="0" w:color="auto"/>
                      </w:divBdr>
                    </w:div>
                  </w:divsChild>
                </w:div>
                <w:div w:id="110638599">
                  <w:marLeft w:val="0"/>
                  <w:marRight w:val="0"/>
                  <w:marTop w:val="0"/>
                  <w:marBottom w:val="0"/>
                  <w:divBdr>
                    <w:top w:val="none" w:sz="0" w:space="0" w:color="auto"/>
                    <w:left w:val="none" w:sz="0" w:space="0" w:color="auto"/>
                    <w:bottom w:val="none" w:sz="0" w:space="0" w:color="auto"/>
                    <w:right w:val="none" w:sz="0" w:space="0" w:color="auto"/>
                  </w:divBdr>
                </w:div>
                <w:div w:id="111091510">
                  <w:marLeft w:val="0"/>
                  <w:marRight w:val="0"/>
                  <w:marTop w:val="0"/>
                  <w:marBottom w:val="0"/>
                  <w:divBdr>
                    <w:top w:val="none" w:sz="0" w:space="0" w:color="auto"/>
                    <w:left w:val="none" w:sz="0" w:space="0" w:color="auto"/>
                    <w:bottom w:val="none" w:sz="0" w:space="0" w:color="auto"/>
                    <w:right w:val="none" w:sz="0" w:space="0" w:color="auto"/>
                  </w:divBdr>
                </w:div>
                <w:div w:id="111243587">
                  <w:marLeft w:val="0"/>
                  <w:marRight w:val="0"/>
                  <w:marTop w:val="0"/>
                  <w:marBottom w:val="0"/>
                  <w:divBdr>
                    <w:top w:val="none" w:sz="0" w:space="0" w:color="auto"/>
                    <w:left w:val="none" w:sz="0" w:space="0" w:color="auto"/>
                    <w:bottom w:val="none" w:sz="0" w:space="0" w:color="auto"/>
                    <w:right w:val="none" w:sz="0" w:space="0" w:color="auto"/>
                  </w:divBdr>
                  <w:divsChild>
                    <w:div w:id="881746110">
                      <w:marLeft w:val="0"/>
                      <w:marRight w:val="0"/>
                      <w:marTop w:val="0"/>
                      <w:marBottom w:val="0"/>
                      <w:divBdr>
                        <w:top w:val="none" w:sz="0" w:space="0" w:color="auto"/>
                        <w:left w:val="none" w:sz="0" w:space="0" w:color="auto"/>
                        <w:bottom w:val="none" w:sz="0" w:space="0" w:color="auto"/>
                        <w:right w:val="none" w:sz="0" w:space="0" w:color="auto"/>
                      </w:divBdr>
                      <w:divsChild>
                        <w:div w:id="597103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291186">
                  <w:marLeft w:val="0"/>
                  <w:marRight w:val="0"/>
                  <w:marTop w:val="0"/>
                  <w:marBottom w:val="0"/>
                  <w:divBdr>
                    <w:top w:val="none" w:sz="0" w:space="0" w:color="auto"/>
                    <w:left w:val="none" w:sz="0" w:space="0" w:color="auto"/>
                    <w:bottom w:val="none" w:sz="0" w:space="0" w:color="auto"/>
                    <w:right w:val="none" w:sz="0" w:space="0" w:color="auto"/>
                  </w:divBdr>
                </w:div>
                <w:div w:id="111367746">
                  <w:marLeft w:val="0"/>
                  <w:marRight w:val="0"/>
                  <w:marTop w:val="0"/>
                  <w:marBottom w:val="0"/>
                  <w:divBdr>
                    <w:top w:val="none" w:sz="0" w:space="0" w:color="auto"/>
                    <w:left w:val="none" w:sz="0" w:space="0" w:color="auto"/>
                    <w:bottom w:val="none" w:sz="0" w:space="0" w:color="auto"/>
                    <w:right w:val="none" w:sz="0" w:space="0" w:color="auto"/>
                  </w:divBdr>
                </w:div>
                <w:div w:id="111553888">
                  <w:marLeft w:val="0"/>
                  <w:marRight w:val="0"/>
                  <w:marTop w:val="0"/>
                  <w:marBottom w:val="0"/>
                  <w:divBdr>
                    <w:top w:val="none" w:sz="0" w:space="0" w:color="auto"/>
                    <w:left w:val="none" w:sz="0" w:space="0" w:color="auto"/>
                    <w:bottom w:val="none" w:sz="0" w:space="0" w:color="auto"/>
                    <w:right w:val="none" w:sz="0" w:space="0" w:color="auto"/>
                  </w:divBdr>
                  <w:divsChild>
                    <w:div w:id="138690061">
                      <w:marLeft w:val="0"/>
                      <w:marRight w:val="0"/>
                      <w:marTop w:val="0"/>
                      <w:marBottom w:val="0"/>
                      <w:divBdr>
                        <w:top w:val="none" w:sz="0" w:space="0" w:color="auto"/>
                        <w:left w:val="none" w:sz="0" w:space="0" w:color="auto"/>
                        <w:bottom w:val="none" w:sz="0" w:space="0" w:color="auto"/>
                        <w:right w:val="none" w:sz="0" w:space="0" w:color="auto"/>
                      </w:divBdr>
                    </w:div>
                  </w:divsChild>
                </w:div>
                <w:div w:id="111673867">
                  <w:marLeft w:val="0"/>
                  <w:marRight w:val="0"/>
                  <w:marTop w:val="0"/>
                  <w:marBottom w:val="0"/>
                  <w:divBdr>
                    <w:top w:val="none" w:sz="0" w:space="0" w:color="auto"/>
                    <w:left w:val="none" w:sz="0" w:space="0" w:color="auto"/>
                    <w:bottom w:val="none" w:sz="0" w:space="0" w:color="auto"/>
                    <w:right w:val="none" w:sz="0" w:space="0" w:color="auto"/>
                  </w:divBdr>
                </w:div>
                <w:div w:id="111827280">
                  <w:marLeft w:val="0"/>
                  <w:marRight w:val="0"/>
                  <w:marTop w:val="0"/>
                  <w:marBottom w:val="0"/>
                  <w:divBdr>
                    <w:top w:val="none" w:sz="0" w:space="0" w:color="auto"/>
                    <w:left w:val="none" w:sz="0" w:space="0" w:color="auto"/>
                    <w:bottom w:val="none" w:sz="0" w:space="0" w:color="auto"/>
                    <w:right w:val="none" w:sz="0" w:space="0" w:color="auto"/>
                  </w:divBdr>
                </w:div>
                <w:div w:id="111827721">
                  <w:marLeft w:val="0"/>
                  <w:marRight w:val="0"/>
                  <w:marTop w:val="0"/>
                  <w:marBottom w:val="0"/>
                  <w:divBdr>
                    <w:top w:val="none" w:sz="0" w:space="0" w:color="auto"/>
                    <w:left w:val="none" w:sz="0" w:space="0" w:color="auto"/>
                    <w:bottom w:val="none" w:sz="0" w:space="0" w:color="auto"/>
                    <w:right w:val="none" w:sz="0" w:space="0" w:color="auto"/>
                  </w:divBdr>
                </w:div>
                <w:div w:id="111873228">
                  <w:marLeft w:val="0"/>
                  <w:marRight w:val="0"/>
                  <w:marTop w:val="0"/>
                  <w:marBottom w:val="0"/>
                  <w:divBdr>
                    <w:top w:val="none" w:sz="0" w:space="0" w:color="auto"/>
                    <w:left w:val="none" w:sz="0" w:space="0" w:color="auto"/>
                    <w:bottom w:val="none" w:sz="0" w:space="0" w:color="auto"/>
                    <w:right w:val="none" w:sz="0" w:space="0" w:color="auto"/>
                  </w:divBdr>
                </w:div>
                <w:div w:id="112019790">
                  <w:marLeft w:val="0"/>
                  <w:marRight w:val="0"/>
                  <w:marTop w:val="0"/>
                  <w:marBottom w:val="0"/>
                  <w:divBdr>
                    <w:top w:val="none" w:sz="0" w:space="0" w:color="auto"/>
                    <w:left w:val="none" w:sz="0" w:space="0" w:color="auto"/>
                    <w:bottom w:val="none" w:sz="0" w:space="0" w:color="auto"/>
                    <w:right w:val="none" w:sz="0" w:space="0" w:color="auto"/>
                  </w:divBdr>
                </w:div>
                <w:div w:id="112067173">
                  <w:marLeft w:val="0"/>
                  <w:marRight w:val="0"/>
                  <w:marTop w:val="0"/>
                  <w:marBottom w:val="0"/>
                  <w:divBdr>
                    <w:top w:val="none" w:sz="0" w:space="0" w:color="auto"/>
                    <w:left w:val="none" w:sz="0" w:space="0" w:color="auto"/>
                    <w:bottom w:val="none" w:sz="0" w:space="0" w:color="auto"/>
                    <w:right w:val="none" w:sz="0" w:space="0" w:color="auto"/>
                  </w:divBdr>
                </w:div>
                <w:div w:id="112136600">
                  <w:marLeft w:val="0"/>
                  <w:marRight w:val="0"/>
                  <w:marTop w:val="300"/>
                  <w:marBottom w:val="0"/>
                  <w:divBdr>
                    <w:top w:val="none" w:sz="0" w:space="0" w:color="auto"/>
                    <w:left w:val="none" w:sz="0" w:space="0" w:color="auto"/>
                    <w:bottom w:val="none" w:sz="0" w:space="0" w:color="auto"/>
                    <w:right w:val="none" w:sz="0" w:space="0" w:color="auto"/>
                  </w:divBdr>
                </w:div>
                <w:div w:id="112210055">
                  <w:marLeft w:val="0"/>
                  <w:marRight w:val="0"/>
                  <w:marTop w:val="0"/>
                  <w:marBottom w:val="0"/>
                  <w:divBdr>
                    <w:top w:val="none" w:sz="0" w:space="0" w:color="auto"/>
                    <w:left w:val="none" w:sz="0" w:space="0" w:color="auto"/>
                    <w:bottom w:val="none" w:sz="0" w:space="0" w:color="auto"/>
                    <w:right w:val="none" w:sz="0" w:space="0" w:color="auto"/>
                  </w:divBdr>
                  <w:divsChild>
                    <w:div w:id="221721153">
                      <w:marLeft w:val="0"/>
                      <w:marRight w:val="0"/>
                      <w:marTop w:val="0"/>
                      <w:marBottom w:val="0"/>
                      <w:divBdr>
                        <w:top w:val="none" w:sz="0" w:space="0" w:color="auto"/>
                        <w:left w:val="none" w:sz="0" w:space="0" w:color="auto"/>
                        <w:bottom w:val="none" w:sz="0" w:space="0" w:color="auto"/>
                        <w:right w:val="none" w:sz="0" w:space="0" w:color="auto"/>
                      </w:divBdr>
                      <w:divsChild>
                        <w:div w:id="935207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90708">
                  <w:marLeft w:val="0"/>
                  <w:marRight w:val="300"/>
                  <w:marTop w:val="0"/>
                  <w:marBottom w:val="0"/>
                  <w:divBdr>
                    <w:top w:val="none" w:sz="0" w:space="0" w:color="auto"/>
                    <w:left w:val="none" w:sz="0" w:space="0" w:color="auto"/>
                    <w:bottom w:val="none" w:sz="0" w:space="0" w:color="auto"/>
                    <w:right w:val="none" w:sz="0" w:space="0" w:color="auto"/>
                  </w:divBdr>
                  <w:divsChild>
                    <w:div w:id="532886071">
                      <w:marLeft w:val="0"/>
                      <w:marRight w:val="0"/>
                      <w:marTop w:val="0"/>
                      <w:marBottom w:val="300"/>
                      <w:divBdr>
                        <w:top w:val="none" w:sz="0" w:space="0" w:color="auto"/>
                        <w:left w:val="none" w:sz="0" w:space="0" w:color="auto"/>
                        <w:bottom w:val="none" w:sz="0" w:space="0" w:color="auto"/>
                        <w:right w:val="none" w:sz="0" w:space="0" w:color="auto"/>
                      </w:divBdr>
                    </w:div>
                  </w:divsChild>
                </w:div>
                <w:div w:id="112405079">
                  <w:marLeft w:val="0"/>
                  <w:marRight w:val="0"/>
                  <w:marTop w:val="0"/>
                  <w:marBottom w:val="0"/>
                  <w:divBdr>
                    <w:top w:val="none" w:sz="0" w:space="0" w:color="auto"/>
                    <w:left w:val="none" w:sz="0" w:space="0" w:color="auto"/>
                    <w:bottom w:val="none" w:sz="0" w:space="0" w:color="auto"/>
                    <w:right w:val="none" w:sz="0" w:space="0" w:color="auto"/>
                  </w:divBdr>
                </w:div>
                <w:div w:id="112408479">
                  <w:marLeft w:val="0"/>
                  <w:marRight w:val="0"/>
                  <w:marTop w:val="0"/>
                  <w:marBottom w:val="0"/>
                  <w:divBdr>
                    <w:top w:val="none" w:sz="0" w:space="0" w:color="auto"/>
                    <w:left w:val="none" w:sz="0" w:space="0" w:color="auto"/>
                    <w:bottom w:val="none" w:sz="0" w:space="0" w:color="auto"/>
                    <w:right w:val="none" w:sz="0" w:space="0" w:color="auto"/>
                  </w:divBdr>
                </w:div>
                <w:div w:id="112410942">
                  <w:marLeft w:val="0"/>
                  <w:marRight w:val="0"/>
                  <w:marTop w:val="0"/>
                  <w:marBottom w:val="0"/>
                  <w:divBdr>
                    <w:top w:val="none" w:sz="0" w:space="0" w:color="auto"/>
                    <w:left w:val="none" w:sz="0" w:space="0" w:color="auto"/>
                    <w:bottom w:val="none" w:sz="0" w:space="0" w:color="auto"/>
                    <w:right w:val="none" w:sz="0" w:space="0" w:color="auto"/>
                  </w:divBdr>
                </w:div>
                <w:div w:id="112677225">
                  <w:marLeft w:val="0"/>
                  <w:marRight w:val="0"/>
                  <w:marTop w:val="0"/>
                  <w:marBottom w:val="0"/>
                  <w:divBdr>
                    <w:top w:val="none" w:sz="0" w:space="0" w:color="auto"/>
                    <w:left w:val="none" w:sz="0" w:space="0" w:color="auto"/>
                    <w:bottom w:val="none" w:sz="0" w:space="0" w:color="auto"/>
                    <w:right w:val="none" w:sz="0" w:space="0" w:color="auto"/>
                  </w:divBdr>
                  <w:divsChild>
                    <w:div w:id="60372659">
                      <w:marLeft w:val="0"/>
                      <w:marRight w:val="0"/>
                      <w:marTop w:val="0"/>
                      <w:marBottom w:val="0"/>
                      <w:divBdr>
                        <w:top w:val="none" w:sz="0" w:space="0" w:color="auto"/>
                        <w:left w:val="none" w:sz="0" w:space="0" w:color="auto"/>
                        <w:bottom w:val="none" w:sz="0" w:space="0" w:color="auto"/>
                        <w:right w:val="none" w:sz="0" w:space="0" w:color="auto"/>
                      </w:divBdr>
                      <w:divsChild>
                        <w:div w:id="519004180">
                          <w:marLeft w:val="0"/>
                          <w:marRight w:val="0"/>
                          <w:marTop w:val="0"/>
                          <w:marBottom w:val="0"/>
                          <w:divBdr>
                            <w:top w:val="none" w:sz="0" w:space="0" w:color="auto"/>
                            <w:left w:val="none" w:sz="0" w:space="0" w:color="auto"/>
                            <w:bottom w:val="none" w:sz="0" w:space="0" w:color="auto"/>
                            <w:right w:val="none" w:sz="0" w:space="0" w:color="auto"/>
                          </w:divBdr>
                          <w:divsChild>
                            <w:div w:id="92409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749541">
                  <w:marLeft w:val="0"/>
                  <w:marRight w:val="0"/>
                  <w:marTop w:val="0"/>
                  <w:marBottom w:val="0"/>
                  <w:divBdr>
                    <w:top w:val="none" w:sz="0" w:space="0" w:color="auto"/>
                    <w:left w:val="none" w:sz="0" w:space="0" w:color="auto"/>
                    <w:bottom w:val="none" w:sz="0" w:space="0" w:color="auto"/>
                    <w:right w:val="none" w:sz="0" w:space="0" w:color="auto"/>
                  </w:divBdr>
                </w:div>
                <w:div w:id="112750552">
                  <w:marLeft w:val="0"/>
                  <w:marRight w:val="0"/>
                  <w:marTop w:val="0"/>
                  <w:marBottom w:val="0"/>
                  <w:divBdr>
                    <w:top w:val="none" w:sz="0" w:space="0" w:color="auto"/>
                    <w:left w:val="none" w:sz="0" w:space="0" w:color="auto"/>
                    <w:bottom w:val="none" w:sz="0" w:space="0" w:color="auto"/>
                    <w:right w:val="none" w:sz="0" w:space="0" w:color="auto"/>
                  </w:divBdr>
                </w:div>
                <w:div w:id="112865642">
                  <w:marLeft w:val="0"/>
                  <w:marRight w:val="0"/>
                  <w:marTop w:val="0"/>
                  <w:marBottom w:val="0"/>
                  <w:divBdr>
                    <w:top w:val="none" w:sz="0" w:space="0" w:color="auto"/>
                    <w:left w:val="none" w:sz="0" w:space="0" w:color="auto"/>
                    <w:bottom w:val="none" w:sz="0" w:space="0" w:color="auto"/>
                    <w:right w:val="none" w:sz="0" w:space="0" w:color="auto"/>
                  </w:divBdr>
                </w:div>
                <w:div w:id="112945483">
                  <w:marLeft w:val="0"/>
                  <w:marRight w:val="0"/>
                  <w:marTop w:val="0"/>
                  <w:marBottom w:val="0"/>
                  <w:divBdr>
                    <w:top w:val="none" w:sz="0" w:space="0" w:color="auto"/>
                    <w:left w:val="none" w:sz="0" w:space="0" w:color="auto"/>
                    <w:bottom w:val="none" w:sz="0" w:space="0" w:color="auto"/>
                    <w:right w:val="none" w:sz="0" w:space="0" w:color="auto"/>
                  </w:divBdr>
                </w:div>
                <w:div w:id="113061693">
                  <w:marLeft w:val="0"/>
                  <w:marRight w:val="0"/>
                  <w:marTop w:val="0"/>
                  <w:marBottom w:val="0"/>
                  <w:divBdr>
                    <w:top w:val="none" w:sz="0" w:space="0" w:color="auto"/>
                    <w:left w:val="none" w:sz="0" w:space="0" w:color="auto"/>
                    <w:bottom w:val="none" w:sz="0" w:space="0" w:color="auto"/>
                    <w:right w:val="none" w:sz="0" w:space="0" w:color="auto"/>
                  </w:divBdr>
                </w:div>
                <w:div w:id="113137071">
                  <w:marLeft w:val="0"/>
                  <w:marRight w:val="0"/>
                  <w:marTop w:val="0"/>
                  <w:marBottom w:val="0"/>
                  <w:divBdr>
                    <w:top w:val="none" w:sz="0" w:space="0" w:color="auto"/>
                    <w:left w:val="none" w:sz="0" w:space="0" w:color="auto"/>
                    <w:bottom w:val="none" w:sz="0" w:space="0" w:color="auto"/>
                    <w:right w:val="none" w:sz="0" w:space="0" w:color="auto"/>
                  </w:divBdr>
                </w:div>
                <w:div w:id="113326194">
                  <w:marLeft w:val="0"/>
                  <w:marRight w:val="0"/>
                  <w:marTop w:val="0"/>
                  <w:marBottom w:val="180"/>
                  <w:divBdr>
                    <w:top w:val="none" w:sz="0" w:space="0" w:color="auto"/>
                    <w:left w:val="none" w:sz="0" w:space="0" w:color="auto"/>
                    <w:bottom w:val="none" w:sz="0" w:space="0" w:color="auto"/>
                    <w:right w:val="none" w:sz="0" w:space="0" w:color="auto"/>
                  </w:divBdr>
                </w:div>
                <w:div w:id="113327775">
                  <w:marLeft w:val="0"/>
                  <w:marRight w:val="0"/>
                  <w:marTop w:val="0"/>
                  <w:marBottom w:val="0"/>
                  <w:divBdr>
                    <w:top w:val="none" w:sz="0" w:space="0" w:color="auto"/>
                    <w:left w:val="none" w:sz="0" w:space="0" w:color="auto"/>
                    <w:bottom w:val="none" w:sz="0" w:space="0" w:color="auto"/>
                    <w:right w:val="none" w:sz="0" w:space="0" w:color="auto"/>
                  </w:divBdr>
                </w:div>
                <w:div w:id="113331792">
                  <w:marLeft w:val="0"/>
                  <w:marRight w:val="0"/>
                  <w:marTop w:val="0"/>
                  <w:marBottom w:val="0"/>
                  <w:divBdr>
                    <w:top w:val="none" w:sz="0" w:space="0" w:color="auto"/>
                    <w:left w:val="none" w:sz="0" w:space="0" w:color="auto"/>
                    <w:bottom w:val="none" w:sz="0" w:space="0" w:color="auto"/>
                    <w:right w:val="none" w:sz="0" w:space="0" w:color="auto"/>
                  </w:divBdr>
                  <w:divsChild>
                    <w:div w:id="946960012">
                      <w:marLeft w:val="0"/>
                      <w:marRight w:val="0"/>
                      <w:marTop w:val="0"/>
                      <w:marBottom w:val="0"/>
                      <w:divBdr>
                        <w:top w:val="none" w:sz="0" w:space="0" w:color="auto"/>
                        <w:left w:val="none" w:sz="0" w:space="0" w:color="auto"/>
                        <w:bottom w:val="none" w:sz="0" w:space="0" w:color="auto"/>
                        <w:right w:val="none" w:sz="0" w:space="0" w:color="auto"/>
                      </w:divBdr>
                      <w:divsChild>
                        <w:div w:id="454645347">
                          <w:marLeft w:val="0"/>
                          <w:marRight w:val="0"/>
                          <w:marTop w:val="0"/>
                          <w:marBottom w:val="0"/>
                          <w:divBdr>
                            <w:top w:val="none" w:sz="0" w:space="0" w:color="auto"/>
                            <w:left w:val="none" w:sz="0" w:space="0" w:color="auto"/>
                            <w:bottom w:val="none" w:sz="0" w:space="0" w:color="auto"/>
                            <w:right w:val="none" w:sz="0" w:space="0" w:color="auto"/>
                          </w:divBdr>
                          <w:divsChild>
                            <w:div w:id="201093469">
                              <w:marLeft w:val="0"/>
                              <w:marRight w:val="0"/>
                              <w:marTop w:val="0"/>
                              <w:marBottom w:val="0"/>
                              <w:divBdr>
                                <w:top w:val="none" w:sz="0" w:space="0" w:color="auto"/>
                                <w:left w:val="none" w:sz="0" w:space="0" w:color="auto"/>
                                <w:bottom w:val="none" w:sz="0" w:space="0" w:color="auto"/>
                                <w:right w:val="none" w:sz="0" w:space="0" w:color="auto"/>
                              </w:divBdr>
                            </w:div>
                            <w:div w:id="824706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335453">
                  <w:marLeft w:val="0"/>
                  <w:marRight w:val="0"/>
                  <w:marTop w:val="0"/>
                  <w:marBottom w:val="0"/>
                  <w:divBdr>
                    <w:top w:val="none" w:sz="0" w:space="0" w:color="auto"/>
                    <w:left w:val="none" w:sz="0" w:space="0" w:color="auto"/>
                    <w:bottom w:val="none" w:sz="0" w:space="0" w:color="auto"/>
                    <w:right w:val="none" w:sz="0" w:space="0" w:color="auto"/>
                  </w:divBdr>
                </w:div>
                <w:div w:id="113407243">
                  <w:marLeft w:val="0"/>
                  <w:marRight w:val="0"/>
                  <w:marTop w:val="150"/>
                  <w:marBottom w:val="150"/>
                  <w:divBdr>
                    <w:top w:val="single" w:sz="6" w:space="4" w:color="D7D7D7"/>
                    <w:left w:val="none" w:sz="0" w:space="0" w:color="auto"/>
                    <w:bottom w:val="single" w:sz="6" w:space="4" w:color="D7D7D7"/>
                    <w:right w:val="none" w:sz="0" w:space="0" w:color="auto"/>
                  </w:divBdr>
                </w:div>
                <w:div w:id="113447979">
                  <w:marLeft w:val="0"/>
                  <w:marRight w:val="0"/>
                  <w:marTop w:val="0"/>
                  <w:marBottom w:val="0"/>
                  <w:divBdr>
                    <w:top w:val="none" w:sz="0" w:space="0" w:color="auto"/>
                    <w:left w:val="none" w:sz="0" w:space="0" w:color="auto"/>
                    <w:bottom w:val="none" w:sz="0" w:space="0" w:color="auto"/>
                    <w:right w:val="none" w:sz="0" w:space="0" w:color="auto"/>
                  </w:divBdr>
                </w:div>
                <w:div w:id="113450939">
                  <w:marLeft w:val="0"/>
                  <w:marRight w:val="0"/>
                  <w:marTop w:val="0"/>
                  <w:marBottom w:val="0"/>
                  <w:divBdr>
                    <w:top w:val="none" w:sz="0" w:space="0" w:color="auto"/>
                    <w:left w:val="none" w:sz="0" w:space="0" w:color="auto"/>
                    <w:bottom w:val="none" w:sz="0" w:space="0" w:color="auto"/>
                    <w:right w:val="none" w:sz="0" w:space="0" w:color="auto"/>
                  </w:divBdr>
                </w:div>
                <w:div w:id="113519204">
                  <w:marLeft w:val="0"/>
                  <w:marRight w:val="0"/>
                  <w:marTop w:val="0"/>
                  <w:marBottom w:val="0"/>
                  <w:divBdr>
                    <w:top w:val="none" w:sz="0" w:space="0" w:color="auto"/>
                    <w:left w:val="none" w:sz="0" w:space="0" w:color="auto"/>
                    <w:bottom w:val="none" w:sz="0" w:space="0" w:color="auto"/>
                    <w:right w:val="none" w:sz="0" w:space="0" w:color="auto"/>
                  </w:divBdr>
                </w:div>
                <w:div w:id="113864140">
                  <w:marLeft w:val="0"/>
                  <w:marRight w:val="0"/>
                  <w:marTop w:val="0"/>
                  <w:marBottom w:val="0"/>
                  <w:divBdr>
                    <w:top w:val="none" w:sz="0" w:space="0" w:color="auto"/>
                    <w:left w:val="none" w:sz="0" w:space="0" w:color="auto"/>
                    <w:bottom w:val="none" w:sz="0" w:space="0" w:color="auto"/>
                    <w:right w:val="none" w:sz="0" w:space="0" w:color="auto"/>
                  </w:divBdr>
                </w:div>
                <w:div w:id="113981990">
                  <w:marLeft w:val="0"/>
                  <w:marRight w:val="0"/>
                  <w:marTop w:val="0"/>
                  <w:marBottom w:val="0"/>
                  <w:divBdr>
                    <w:top w:val="none" w:sz="0" w:space="0" w:color="auto"/>
                    <w:left w:val="none" w:sz="0" w:space="0" w:color="auto"/>
                    <w:bottom w:val="none" w:sz="0" w:space="0" w:color="auto"/>
                    <w:right w:val="none" w:sz="0" w:space="0" w:color="auto"/>
                  </w:divBdr>
                </w:div>
                <w:div w:id="113983577">
                  <w:marLeft w:val="0"/>
                  <w:marRight w:val="0"/>
                  <w:marTop w:val="0"/>
                  <w:marBottom w:val="0"/>
                  <w:divBdr>
                    <w:top w:val="none" w:sz="0" w:space="0" w:color="auto"/>
                    <w:left w:val="none" w:sz="0" w:space="0" w:color="auto"/>
                    <w:bottom w:val="none" w:sz="0" w:space="0" w:color="auto"/>
                    <w:right w:val="none" w:sz="0" w:space="0" w:color="auto"/>
                  </w:divBdr>
                </w:div>
                <w:div w:id="113986798">
                  <w:marLeft w:val="0"/>
                  <w:marRight w:val="0"/>
                  <w:marTop w:val="0"/>
                  <w:marBottom w:val="0"/>
                  <w:divBdr>
                    <w:top w:val="none" w:sz="0" w:space="0" w:color="auto"/>
                    <w:left w:val="none" w:sz="0" w:space="0" w:color="auto"/>
                    <w:bottom w:val="none" w:sz="0" w:space="0" w:color="auto"/>
                    <w:right w:val="none" w:sz="0" w:space="0" w:color="auto"/>
                  </w:divBdr>
                </w:div>
                <w:div w:id="114257569">
                  <w:marLeft w:val="0"/>
                  <w:marRight w:val="0"/>
                  <w:marTop w:val="0"/>
                  <w:marBottom w:val="0"/>
                  <w:divBdr>
                    <w:top w:val="none" w:sz="0" w:space="0" w:color="auto"/>
                    <w:left w:val="none" w:sz="0" w:space="0" w:color="auto"/>
                    <w:bottom w:val="none" w:sz="0" w:space="0" w:color="auto"/>
                    <w:right w:val="none" w:sz="0" w:space="0" w:color="auto"/>
                  </w:divBdr>
                </w:div>
                <w:div w:id="114298254">
                  <w:marLeft w:val="0"/>
                  <w:marRight w:val="0"/>
                  <w:marTop w:val="0"/>
                  <w:marBottom w:val="375"/>
                  <w:divBdr>
                    <w:top w:val="none" w:sz="0" w:space="0" w:color="auto"/>
                    <w:left w:val="none" w:sz="0" w:space="0" w:color="auto"/>
                    <w:bottom w:val="none" w:sz="0" w:space="0" w:color="auto"/>
                    <w:right w:val="none" w:sz="0" w:space="0" w:color="auto"/>
                  </w:divBdr>
                </w:div>
                <w:div w:id="114449910">
                  <w:marLeft w:val="0"/>
                  <w:marRight w:val="0"/>
                  <w:marTop w:val="0"/>
                  <w:marBottom w:val="0"/>
                  <w:divBdr>
                    <w:top w:val="none" w:sz="0" w:space="0" w:color="auto"/>
                    <w:left w:val="none" w:sz="0" w:space="0" w:color="auto"/>
                    <w:bottom w:val="none" w:sz="0" w:space="0" w:color="auto"/>
                    <w:right w:val="none" w:sz="0" w:space="0" w:color="auto"/>
                  </w:divBdr>
                </w:div>
                <w:div w:id="114717233">
                  <w:marLeft w:val="0"/>
                  <w:marRight w:val="0"/>
                  <w:marTop w:val="300"/>
                  <w:marBottom w:val="0"/>
                  <w:divBdr>
                    <w:top w:val="none" w:sz="0" w:space="0" w:color="auto"/>
                    <w:left w:val="none" w:sz="0" w:space="0" w:color="auto"/>
                    <w:bottom w:val="none" w:sz="0" w:space="0" w:color="auto"/>
                    <w:right w:val="none" w:sz="0" w:space="0" w:color="auto"/>
                  </w:divBdr>
                </w:div>
                <w:div w:id="114763111">
                  <w:marLeft w:val="0"/>
                  <w:marRight w:val="0"/>
                  <w:marTop w:val="0"/>
                  <w:marBottom w:val="0"/>
                  <w:divBdr>
                    <w:top w:val="none" w:sz="0" w:space="0" w:color="auto"/>
                    <w:left w:val="none" w:sz="0" w:space="0" w:color="auto"/>
                    <w:bottom w:val="none" w:sz="0" w:space="0" w:color="auto"/>
                    <w:right w:val="none" w:sz="0" w:space="0" w:color="auto"/>
                  </w:divBdr>
                </w:div>
                <w:div w:id="115105791">
                  <w:marLeft w:val="0"/>
                  <w:marRight w:val="0"/>
                  <w:marTop w:val="0"/>
                  <w:marBottom w:val="0"/>
                  <w:divBdr>
                    <w:top w:val="none" w:sz="0" w:space="0" w:color="auto"/>
                    <w:left w:val="none" w:sz="0" w:space="0" w:color="auto"/>
                    <w:bottom w:val="none" w:sz="0" w:space="0" w:color="auto"/>
                    <w:right w:val="none" w:sz="0" w:space="0" w:color="auto"/>
                  </w:divBdr>
                </w:div>
                <w:div w:id="115107683">
                  <w:marLeft w:val="0"/>
                  <w:marRight w:val="0"/>
                  <w:marTop w:val="0"/>
                  <w:marBottom w:val="0"/>
                  <w:divBdr>
                    <w:top w:val="none" w:sz="0" w:space="0" w:color="auto"/>
                    <w:left w:val="none" w:sz="0" w:space="0" w:color="auto"/>
                    <w:bottom w:val="none" w:sz="0" w:space="0" w:color="auto"/>
                    <w:right w:val="none" w:sz="0" w:space="0" w:color="auto"/>
                  </w:divBdr>
                  <w:divsChild>
                    <w:div w:id="617762618">
                      <w:marLeft w:val="0"/>
                      <w:marRight w:val="0"/>
                      <w:marTop w:val="0"/>
                      <w:marBottom w:val="0"/>
                      <w:divBdr>
                        <w:top w:val="none" w:sz="0" w:space="0" w:color="auto"/>
                        <w:left w:val="none" w:sz="0" w:space="0" w:color="auto"/>
                        <w:bottom w:val="none" w:sz="0" w:space="0" w:color="auto"/>
                        <w:right w:val="none" w:sz="0" w:space="0" w:color="auto"/>
                      </w:divBdr>
                    </w:div>
                  </w:divsChild>
                </w:div>
                <w:div w:id="115147414">
                  <w:marLeft w:val="0"/>
                  <w:marRight w:val="0"/>
                  <w:marTop w:val="0"/>
                  <w:marBottom w:val="0"/>
                  <w:divBdr>
                    <w:top w:val="none" w:sz="0" w:space="0" w:color="auto"/>
                    <w:left w:val="none" w:sz="0" w:space="0" w:color="auto"/>
                    <w:bottom w:val="none" w:sz="0" w:space="0" w:color="auto"/>
                    <w:right w:val="none" w:sz="0" w:space="0" w:color="auto"/>
                  </w:divBdr>
                </w:div>
                <w:div w:id="115147586">
                  <w:marLeft w:val="0"/>
                  <w:marRight w:val="0"/>
                  <w:marTop w:val="0"/>
                  <w:marBottom w:val="0"/>
                  <w:divBdr>
                    <w:top w:val="none" w:sz="0" w:space="0" w:color="auto"/>
                    <w:left w:val="none" w:sz="0" w:space="0" w:color="auto"/>
                    <w:bottom w:val="none" w:sz="0" w:space="0" w:color="auto"/>
                    <w:right w:val="none" w:sz="0" w:space="0" w:color="auto"/>
                  </w:divBdr>
                  <w:divsChild>
                    <w:div w:id="474297904">
                      <w:marLeft w:val="0"/>
                      <w:marRight w:val="0"/>
                      <w:marTop w:val="0"/>
                      <w:marBottom w:val="0"/>
                      <w:divBdr>
                        <w:top w:val="none" w:sz="0" w:space="0" w:color="auto"/>
                        <w:left w:val="none" w:sz="0" w:space="0" w:color="auto"/>
                        <w:bottom w:val="none" w:sz="0" w:space="0" w:color="auto"/>
                        <w:right w:val="none" w:sz="0" w:space="0" w:color="auto"/>
                      </w:divBdr>
                      <w:divsChild>
                        <w:div w:id="981808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92971">
                  <w:marLeft w:val="0"/>
                  <w:marRight w:val="0"/>
                  <w:marTop w:val="0"/>
                  <w:marBottom w:val="0"/>
                  <w:divBdr>
                    <w:top w:val="none" w:sz="0" w:space="0" w:color="auto"/>
                    <w:left w:val="none" w:sz="0" w:space="0" w:color="auto"/>
                    <w:bottom w:val="none" w:sz="0" w:space="0" w:color="auto"/>
                    <w:right w:val="none" w:sz="0" w:space="0" w:color="auto"/>
                  </w:divBdr>
                  <w:divsChild>
                    <w:div w:id="233971674">
                      <w:marLeft w:val="0"/>
                      <w:marRight w:val="0"/>
                      <w:marTop w:val="0"/>
                      <w:marBottom w:val="0"/>
                      <w:divBdr>
                        <w:top w:val="none" w:sz="0" w:space="0" w:color="auto"/>
                        <w:left w:val="none" w:sz="0" w:space="0" w:color="auto"/>
                        <w:bottom w:val="none" w:sz="0" w:space="0" w:color="auto"/>
                        <w:right w:val="none" w:sz="0" w:space="0" w:color="auto"/>
                      </w:divBdr>
                    </w:div>
                  </w:divsChild>
                </w:div>
                <w:div w:id="115412071">
                  <w:marLeft w:val="0"/>
                  <w:marRight w:val="0"/>
                  <w:marTop w:val="0"/>
                  <w:marBottom w:val="0"/>
                  <w:divBdr>
                    <w:top w:val="none" w:sz="0" w:space="0" w:color="auto"/>
                    <w:left w:val="none" w:sz="0" w:space="0" w:color="auto"/>
                    <w:bottom w:val="none" w:sz="0" w:space="0" w:color="auto"/>
                    <w:right w:val="none" w:sz="0" w:space="0" w:color="auto"/>
                  </w:divBdr>
                </w:div>
                <w:div w:id="115413722">
                  <w:marLeft w:val="0"/>
                  <w:marRight w:val="0"/>
                  <w:marTop w:val="0"/>
                  <w:marBottom w:val="0"/>
                  <w:divBdr>
                    <w:top w:val="none" w:sz="0" w:space="0" w:color="auto"/>
                    <w:left w:val="none" w:sz="0" w:space="0" w:color="auto"/>
                    <w:bottom w:val="none" w:sz="0" w:space="0" w:color="auto"/>
                    <w:right w:val="none" w:sz="0" w:space="0" w:color="auto"/>
                  </w:divBdr>
                </w:div>
                <w:div w:id="115490977">
                  <w:marLeft w:val="0"/>
                  <w:marRight w:val="0"/>
                  <w:marTop w:val="0"/>
                  <w:marBottom w:val="0"/>
                  <w:divBdr>
                    <w:top w:val="none" w:sz="0" w:space="0" w:color="auto"/>
                    <w:left w:val="none" w:sz="0" w:space="0" w:color="auto"/>
                    <w:bottom w:val="none" w:sz="0" w:space="0" w:color="auto"/>
                    <w:right w:val="none" w:sz="0" w:space="0" w:color="auto"/>
                  </w:divBdr>
                </w:div>
                <w:div w:id="115491329">
                  <w:marLeft w:val="0"/>
                  <w:marRight w:val="0"/>
                  <w:marTop w:val="0"/>
                  <w:marBottom w:val="0"/>
                  <w:divBdr>
                    <w:top w:val="none" w:sz="0" w:space="0" w:color="auto"/>
                    <w:left w:val="none" w:sz="0" w:space="0" w:color="auto"/>
                    <w:bottom w:val="none" w:sz="0" w:space="0" w:color="auto"/>
                    <w:right w:val="none" w:sz="0" w:space="0" w:color="auto"/>
                  </w:divBdr>
                </w:div>
                <w:div w:id="115605673">
                  <w:marLeft w:val="0"/>
                  <w:marRight w:val="0"/>
                  <w:marTop w:val="150"/>
                  <w:marBottom w:val="0"/>
                  <w:divBdr>
                    <w:top w:val="none" w:sz="0" w:space="0" w:color="auto"/>
                    <w:left w:val="none" w:sz="0" w:space="0" w:color="auto"/>
                    <w:bottom w:val="none" w:sz="0" w:space="0" w:color="auto"/>
                    <w:right w:val="none" w:sz="0" w:space="0" w:color="auto"/>
                  </w:divBdr>
                </w:div>
                <w:div w:id="115607347">
                  <w:marLeft w:val="0"/>
                  <w:marRight w:val="0"/>
                  <w:marTop w:val="0"/>
                  <w:marBottom w:val="0"/>
                  <w:divBdr>
                    <w:top w:val="none" w:sz="0" w:space="0" w:color="auto"/>
                    <w:left w:val="none" w:sz="0" w:space="0" w:color="auto"/>
                    <w:bottom w:val="none" w:sz="0" w:space="0" w:color="auto"/>
                    <w:right w:val="none" w:sz="0" w:space="0" w:color="auto"/>
                  </w:divBdr>
                  <w:divsChild>
                    <w:div w:id="634875705">
                      <w:marLeft w:val="0"/>
                      <w:marRight w:val="0"/>
                      <w:marTop w:val="0"/>
                      <w:marBottom w:val="0"/>
                      <w:divBdr>
                        <w:top w:val="none" w:sz="0" w:space="0" w:color="auto"/>
                        <w:left w:val="none" w:sz="0" w:space="0" w:color="auto"/>
                        <w:bottom w:val="none" w:sz="0" w:space="0" w:color="auto"/>
                        <w:right w:val="none" w:sz="0" w:space="0" w:color="auto"/>
                      </w:divBdr>
                    </w:div>
                  </w:divsChild>
                </w:div>
                <w:div w:id="115805648">
                  <w:marLeft w:val="0"/>
                  <w:marRight w:val="0"/>
                  <w:marTop w:val="0"/>
                  <w:marBottom w:val="0"/>
                  <w:divBdr>
                    <w:top w:val="none" w:sz="0" w:space="0" w:color="auto"/>
                    <w:left w:val="none" w:sz="0" w:space="0" w:color="auto"/>
                    <w:bottom w:val="none" w:sz="0" w:space="0" w:color="auto"/>
                    <w:right w:val="none" w:sz="0" w:space="0" w:color="auto"/>
                  </w:divBdr>
                </w:div>
                <w:div w:id="116143273">
                  <w:marLeft w:val="0"/>
                  <w:marRight w:val="0"/>
                  <w:marTop w:val="0"/>
                  <w:marBottom w:val="0"/>
                  <w:divBdr>
                    <w:top w:val="none" w:sz="0" w:space="0" w:color="auto"/>
                    <w:left w:val="none" w:sz="0" w:space="0" w:color="auto"/>
                    <w:bottom w:val="none" w:sz="0" w:space="0" w:color="auto"/>
                    <w:right w:val="none" w:sz="0" w:space="0" w:color="auto"/>
                  </w:divBdr>
                </w:div>
                <w:div w:id="116144140">
                  <w:marLeft w:val="0"/>
                  <w:marRight w:val="0"/>
                  <w:marTop w:val="0"/>
                  <w:marBottom w:val="0"/>
                  <w:divBdr>
                    <w:top w:val="none" w:sz="0" w:space="0" w:color="auto"/>
                    <w:left w:val="none" w:sz="0" w:space="0" w:color="auto"/>
                    <w:bottom w:val="none" w:sz="0" w:space="0" w:color="auto"/>
                    <w:right w:val="none" w:sz="0" w:space="0" w:color="auto"/>
                  </w:divBdr>
                  <w:divsChild>
                    <w:div w:id="409010703">
                      <w:marLeft w:val="0"/>
                      <w:marRight w:val="0"/>
                      <w:marTop w:val="0"/>
                      <w:marBottom w:val="0"/>
                      <w:divBdr>
                        <w:top w:val="none" w:sz="0" w:space="0" w:color="auto"/>
                        <w:left w:val="none" w:sz="0" w:space="0" w:color="auto"/>
                        <w:bottom w:val="none" w:sz="0" w:space="0" w:color="auto"/>
                        <w:right w:val="none" w:sz="0" w:space="0" w:color="auto"/>
                      </w:divBdr>
                    </w:div>
                  </w:divsChild>
                </w:div>
                <w:div w:id="116604327">
                  <w:marLeft w:val="0"/>
                  <w:marRight w:val="0"/>
                  <w:marTop w:val="0"/>
                  <w:marBottom w:val="0"/>
                  <w:divBdr>
                    <w:top w:val="none" w:sz="0" w:space="0" w:color="auto"/>
                    <w:left w:val="none" w:sz="0" w:space="0" w:color="auto"/>
                    <w:bottom w:val="none" w:sz="0" w:space="0" w:color="auto"/>
                    <w:right w:val="none" w:sz="0" w:space="0" w:color="auto"/>
                  </w:divBdr>
                </w:div>
                <w:div w:id="116682755">
                  <w:marLeft w:val="0"/>
                  <w:marRight w:val="0"/>
                  <w:marTop w:val="0"/>
                  <w:marBottom w:val="0"/>
                  <w:divBdr>
                    <w:top w:val="none" w:sz="0" w:space="0" w:color="auto"/>
                    <w:left w:val="none" w:sz="0" w:space="0" w:color="auto"/>
                    <w:bottom w:val="none" w:sz="0" w:space="0" w:color="auto"/>
                    <w:right w:val="none" w:sz="0" w:space="0" w:color="auto"/>
                  </w:divBdr>
                </w:div>
                <w:div w:id="116727792">
                  <w:marLeft w:val="0"/>
                  <w:marRight w:val="0"/>
                  <w:marTop w:val="0"/>
                  <w:marBottom w:val="180"/>
                  <w:divBdr>
                    <w:top w:val="none" w:sz="0" w:space="0" w:color="auto"/>
                    <w:left w:val="none" w:sz="0" w:space="0" w:color="auto"/>
                    <w:bottom w:val="none" w:sz="0" w:space="0" w:color="auto"/>
                    <w:right w:val="none" w:sz="0" w:space="0" w:color="auto"/>
                  </w:divBdr>
                </w:div>
                <w:div w:id="116992443">
                  <w:marLeft w:val="0"/>
                  <w:marRight w:val="0"/>
                  <w:marTop w:val="0"/>
                  <w:marBottom w:val="0"/>
                  <w:divBdr>
                    <w:top w:val="none" w:sz="0" w:space="0" w:color="auto"/>
                    <w:left w:val="none" w:sz="0" w:space="0" w:color="auto"/>
                    <w:bottom w:val="none" w:sz="0" w:space="0" w:color="auto"/>
                    <w:right w:val="none" w:sz="0" w:space="0" w:color="auto"/>
                  </w:divBdr>
                  <w:divsChild>
                    <w:div w:id="930165820">
                      <w:marLeft w:val="0"/>
                      <w:marRight w:val="0"/>
                      <w:marTop w:val="0"/>
                      <w:marBottom w:val="0"/>
                      <w:divBdr>
                        <w:top w:val="none" w:sz="0" w:space="0" w:color="auto"/>
                        <w:left w:val="none" w:sz="0" w:space="0" w:color="auto"/>
                        <w:bottom w:val="none" w:sz="0" w:space="0" w:color="auto"/>
                        <w:right w:val="none" w:sz="0" w:space="0" w:color="auto"/>
                      </w:divBdr>
                    </w:div>
                  </w:divsChild>
                </w:div>
                <w:div w:id="117333454">
                  <w:marLeft w:val="0"/>
                  <w:marRight w:val="0"/>
                  <w:marTop w:val="0"/>
                  <w:marBottom w:val="0"/>
                  <w:divBdr>
                    <w:top w:val="none" w:sz="0" w:space="0" w:color="auto"/>
                    <w:left w:val="none" w:sz="0" w:space="0" w:color="auto"/>
                    <w:bottom w:val="none" w:sz="0" w:space="0" w:color="auto"/>
                    <w:right w:val="none" w:sz="0" w:space="0" w:color="auto"/>
                  </w:divBdr>
                </w:div>
                <w:div w:id="117451220">
                  <w:marLeft w:val="0"/>
                  <w:marRight w:val="0"/>
                  <w:marTop w:val="0"/>
                  <w:marBottom w:val="0"/>
                  <w:divBdr>
                    <w:top w:val="none" w:sz="0" w:space="0" w:color="auto"/>
                    <w:left w:val="none" w:sz="0" w:space="0" w:color="auto"/>
                    <w:bottom w:val="none" w:sz="0" w:space="0" w:color="auto"/>
                    <w:right w:val="none" w:sz="0" w:space="0" w:color="auto"/>
                  </w:divBdr>
                </w:div>
                <w:div w:id="117459091">
                  <w:marLeft w:val="0"/>
                  <w:marRight w:val="0"/>
                  <w:marTop w:val="0"/>
                  <w:marBottom w:val="0"/>
                  <w:divBdr>
                    <w:top w:val="none" w:sz="0" w:space="0" w:color="auto"/>
                    <w:left w:val="none" w:sz="0" w:space="0" w:color="auto"/>
                    <w:bottom w:val="none" w:sz="0" w:space="0" w:color="auto"/>
                    <w:right w:val="none" w:sz="0" w:space="0" w:color="auto"/>
                  </w:divBdr>
                </w:div>
                <w:div w:id="117645623">
                  <w:marLeft w:val="0"/>
                  <w:marRight w:val="0"/>
                  <w:marTop w:val="0"/>
                  <w:marBottom w:val="0"/>
                  <w:divBdr>
                    <w:top w:val="none" w:sz="0" w:space="0" w:color="auto"/>
                    <w:left w:val="none" w:sz="0" w:space="0" w:color="auto"/>
                    <w:bottom w:val="none" w:sz="0" w:space="0" w:color="auto"/>
                    <w:right w:val="none" w:sz="0" w:space="0" w:color="auto"/>
                  </w:divBdr>
                </w:div>
                <w:div w:id="117727652">
                  <w:marLeft w:val="0"/>
                  <w:marRight w:val="0"/>
                  <w:marTop w:val="0"/>
                  <w:marBottom w:val="0"/>
                  <w:divBdr>
                    <w:top w:val="none" w:sz="0" w:space="0" w:color="auto"/>
                    <w:left w:val="none" w:sz="0" w:space="0" w:color="auto"/>
                    <w:bottom w:val="none" w:sz="0" w:space="0" w:color="auto"/>
                    <w:right w:val="none" w:sz="0" w:space="0" w:color="auto"/>
                  </w:divBdr>
                </w:div>
                <w:div w:id="117795393">
                  <w:marLeft w:val="0"/>
                  <w:marRight w:val="0"/>
                  <w:marTop w:val="0"/>
                  <w:marBottom w:val="0"/>
                  <w:divBdr>
                    <w:top w:val="none" w:sz="0" w:space="0" w:color="auto"/>
                    <w:left w:val="none" w:sz="0" w:space="0" w:color="auto"/>
                    <w:bottom w:val="none" w:sz="0" w:space="0" w:color="auto"/>
                    <w:right w:val="none" w:sz="0" w:space="0" w:color="auto"/>
                  </w:divBdr>
                  <w:divsChild>
                    <w:div w:id="540751359">
                      <w:marLeft w:val="0"/>
                      <w:marRight w:val="0"/>
                      <w:marTop w:val="0"/>
                      <w:marBottom w:val="0"/>
                      <w:divBdr>
                        <w:top w:val="none" w:sz="0" w:space="0" w:color="auto"/>
                        <w:left w:val="none" w:sz="0" w:space="0" w:color="auto"/>
                        <w:bottom w:val="none" w:sz="0" w:space="0" w:color="auto"/>
                        <w:right w:val="none" w:sz="0" w:space="0" w:color="auto"/>
                      </w:divBdr>
                      <w:divsChild>
                        <w:div w:id="513494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43433">
                  <w:marLeft w:val="0"/>
                  <w:marRight w:val="0"/>
                  <w:marTop w:val="0"/>
                  <w:marBottom w:val="0"/>
                  <w:divBdr>
                    <w:top w:val="none" w:sz="0" w:space="0" w:color="auto"/>
                    <w:left w:val="none" w:sz="0" w:space="0" w:color="auto"/>
                    <w:bottom w:val="none" w:sz="0" w:space="0" w:color="auto"/>
                    <w:right w:val="none" w:sz="0" w:space="0" w:color="auto"/>
                  </w:divBdr>
                  <w:divsChild>
                    <w:div w:id="72439741">
                      <w:marLeft w:val="0"/>
                      <w:marRight w:val="0"/>
                      <w:marTop w:val="0"/>
                      <w:marBottom w:val="0"/>
                      <w:divBdr>
                        <w:top w:val="none" w:sz="0" w:space="0" w:color="auto"/>
                        <w:left w:val="none" w:sz="0" w:space="0" w:color="auto"/>
                        <w:bottom w:val="none" w:sz="0" w:space="0" w:color="auto"/>
                        <w:right w:val="none" w:sz="0" w:space="0" w:color="auto"/>
                      </w:divBdr>
                    </w:div>
                  </w:divsChild>
                </w:div>
                <w:div w:id="118112643">
                  <w:marLeft w:val="0"/>
                  <w:marRight w:val="0"/>
                  <w:marTop w:val="0"/>
                  <w:marBottom w:val="0"/>
                  <w:divBdr>
                    <w:top w:val="none" w:sz="0" w:space="0" w:color="auto"/>
                    <w:left w:val="none" w:sz="0" w:space="0" w:color="auto"/>
                    <w:bottom w:val="none" w:sz="0" w:space="0" w:color="auto"/>
                    <w:right w:val="none" w:sz="0" w:space="0" w:color="auto"/>
                  </w:divBdr>
                </w:div>
                <w:div w:id="118188085">
                  <w:blockQuote w:val="1"/>
                  <w:marLeft w:val="720"/>
                  <w:marRight w:val="720"/>
                  <w:marTop w:val="100"/>
                  <w:marBottom w:val="100"/>
                  <w:divBdr>
                    <w:top w:val="none" w:sz="0" w:space="0" w:color="auto"/>
                    <w:left w:val="none" w:sz="0" w:space="0" w:color="auto"/>
                    <w:bottom w:val="none" w:sz="0" w:space="0" w:color="auto"/>
                    <w:right w:val="none" w:sz="0" w:space="0" w:color="auto"/>
                  </w:divBdr>
                </w:div>
                <w:div w:id="118227597">
                  <w:marLeft w:val="0"/>
                  <w:marRight w:val="0"/>
                  <w:marTop w:val="0"/>
                  <w:marBottom w:val="0"/>
                  <w:divBdr>
                    <w:top w:val="none" w:sz="0" w:space="0" w:color="auto"/>
                    <w:left w:val="none" w:sz="0" w:space="0" w:color="auto"/>
                    <w:bottom w:val="none" w:sz="0" w:space="0" w:color="auto"/>
                    <w:right w:val="none" w:sz="0" w:space="0" w:color="auto"/>
                  </w:divBdr>
                </w:div>
                <w:div w:id="118233610">
                  <w:marLeft w:val="0"/>
                  <w:marRight w:val="0"/>
                  <w:marTop w:val="0"/>
                  <w:marBottom w:val="0"/>
                  <w:divBdr>
                    <w:top w:val="none" w:sz="0" w:space="0" w:color="auto"/>
                    <w:left w:val="none" w:sz="0" w:space="0" w:color="auto"/>
                    <w:bottom w:val="none" w:sz="0" w:space="0" w:color="auto"/>
                    <w:right w:val="none" w:sz="0" w:space="0" w:color="auto"/>
                  </w:divBdr>
                </w:div>
                <w:div w:id="118379135">
                  <w:marLeft w:val="0"/>
                  <w:marRight w:val="0"/>
                  <w:marTop w:val="0"/>
                  <w:marBottom w:val="0"/>
                  <w:divBdr>
                    <w:top w:val="none" w:sz="0" w:space="0" w:color="auto"/>
                    <w:left w:val="none" w:sz="0" w:space="0" w:color="auto"/>
                    <w:bottom w:val="none" w:sz="0" w:space="0" w:color="auto"/>
                    <w:right w:val="none" w:sz="0" w:space="0" w:color="auto"/>
                  </w:divBdr>
                </w:div>
                <w:div w:id="118381858">
                  <w:marLeft w:val="0"/>
                  <w:marRight w:val="0"/>
                  <w:marTop w:val="0"/>
                  <w:marBottom w:val="0"/>
                  <w:divBdr>
                    <w:top w:val="none" w:sz="0" w:space="0" w:color="auto"/>
                    <w:left w:val="none" w:sz="0" w:space="0" w:color="auto"/>
                    <w:bottom w:val="none" w:sz="0" w:space="0" w:color="auto"/>
                    <w:right w:val="none" w:sz="0" w:space="0" w:color="auto"/>
                  </w:divBdr>
                </w:div>
                <w:div w:id="118693686">
                  <w:marLeft w:val="0"/>
                  <w:marRight w:val="0"/>
                  <w:marTop w:val="0"/>
                  <w:marBottom w:val="0"/>
                  <w:divBdr>
                    <w:top w:val="none" w:sz="0" w:space="0" w:color="auto"/>
                    <w:left w:val="none" w:sz="0" w:space="0" w:color="auto"/>
                    <w:bottom w:val="none" w:sz="0" w:space="0" w:color="auto"/>
                    <w:right w:val="none" w:sz="0" w:space="0" w:color="auto"/>
                  </w:divBdr>
                </w:div>
                <w:div w:id="118695534">
                  <w:marLeft w:val="0"/>
                  <w:marRight w:val="0"/>
                  <w:marTop w:val="0"/>
                  <w:marBottom w:val="0"/>
                  <w:divBdr>
                    <w:top w:val="none" w:sz="0" w:space="0" w:color="auto"/>
                    <w:left w:val="none" w:sz="0" w:space="0" w:color="auto"/>
                    <w:bottom w:val="none" w:sz="0" w:space="0" w:color="auto"/>
                    <w:right w:val="none" w:sz="0" w:space="0" w:color="auto"/>
                  </w:divBdr>
                </w:div>
                <w:div w:id="118886022">
                  <w:marLeft w:val="0"/>
                  <w:marRight w:val="300"/>
                  <w:marTop w:val="0"/>
                  <w:marBottom w:val="300"/>
                  <w:divBdr>
                    <w:top w:val="none" w:sz="0" w:space="0" w:color="auto"/>
                    <w:left w:val="none" w:sz="0" w:space="0" w:color="auto"/>
                    <w:bottom w:val="none" w:sz="0" w:space="0" w:color="auto"/>
                    <w:right w:val="none" w:sz="0" w:space="0" w:color="auto"/>
                  </w:divBdr>
                </w:div>
                <w:div w:id="119031522">
                  <w:marLeft w:val="0"/>
                  <w:marRight w:val="0"/>
                  <w:marTop w:val="0"/>
                  <w:marBottom w:val="0"/>
                  <w:divBdr>
                    <w:top w:val="none" w:sz="0" w:space="0" w:color="auto"/>
                    <w:left w:val="none" w:sz="0" w:space="0" w:color="auto"/>
                    <w:bottom w:val="none" w:sz="0" w:space="0" w:color="auto"/>
                    <w:right w:val="none" w:sz="0" w:space="0" w:color="auto"/>
                  </w:divBdr>
                </w:div>
                <w:div w:id="119106797">
                  <w:marLeft w:val="0"/>
                  <w:marRight w:val="0"/>
                  <w:marTop w:val="0"/>
                  <w:marBottom w:val="0"/>
                  <w:divBdr>
                    <w:top w:val="none" w:sz="0" w:space="0" w:color="auto"/>
                    <w:left w:val="none" w:sz="0" w:space="0" w:color="auto"/>
                    <w:bottom w:val="none" w:sz="0" w:space="0" w:color="auto"/>
                    <w:right w:val="none" w:sz="0" w:space="0" w:color="auto"/>
                  </w:divBdr>
                </w:div>
                <w:div w:id="119147967">
                  <w:marLeft w:val="0"/>
                  <w:marRight w:val="0"/>
                  <w:marTop w:val="0"/>
                  <w:marBottom w:val="0"/>
                  <w:divBdr>
                    <w:top w:val="none" w:sz="0" w:space="0" w:color="auto"/>
                    <w:left w:val="none" w:sz="0" w:space="0" w:color="auto"/>
                    <w:bottom w:val="none" w:sz="0" w:space="0" w:color="auto"/>
                    <w:right w:val="none" w:sz="0" w:space="0" w:color="auto"/>
                  </w:divBdr>
                  <w:divsChild>
                    <w:div w:id="651104377">
                      <w:marLeft w:val="0"/>
                      <w:marRight w:val="0"/>
                      <w:marTop w:val="0"/>
                      <w:marBottom w:val="0"/>
                      <w:divBdr>
                        <w:top w:val="none" w:sz="0" w:space="0" w:color="auto"/>
                        <w:left w:val="none" w:sz="0" w:space="0" w:color="auto"/>
                        <w:bottom w:val="none" w:sz="0" w:space="0" w:color="auto"/>
                        <w:right w:val="none" w:sz="0" w:space="0" w:color="auto"/>
                      </w:divBdr>
                    </w:div>
                  </w:divsChild>
                </w:div>
                <w:div w:id="119157128">
                  <w:marLeft w:val="0"/>
                  <w:marRight w:val="0"/>
                  <w:marTop w:val="0"/>
                  <w:marBottom w:val="0"/>
                  <w:divBdr>
                    <w:top w:val="none" w:sz="0" w:space="0" w:color="auto"/>
                    <w:left w:val="none" w:sz="0" w:space="0" w:color="auto"/>
                    <w:bottom w:val="none" w:sz="0" w:space="0" w:color="auto"/>
                    <w:right w:val="none" w:sz="0" w:space="0" w:color="auto"/>
                  </w:divBdr>
                </w:div>
                <w:div w:id="119224330">
                  <w:marLeft w:val="0"/>
                  <w:marRight w:val="0"/>
                  <w:marTop w:val="0"/>
                  <w:marBottom w:val="0"/>
                  <w:divBdr>
                    <w:top w:val="none" w:sz="0" w:space="0" w:color="auto"/>
                    <w:left w:val="none" w:sz="0" w:space="0" w:color="auto"/>
                    <w:bottom w:val="none" w:sz="0" w:space="0" w:color="auto"/>
                    <w:right w:val="none" w:sz="0" w:space="0" w:color="auto"/>
                  </w:divBdr>
                </w:div>
                <w:div w:id="119229331">
                  <w:marLeft w:val="0"/>
                  <w:marRight w:val="0"/>
                  <w:marTop w:val="0"/>
                  <w:marBottom w:val="0"/>
                  <w:divBdr>
                    <w:top w:val="none" w:sz="0" w:space="0" w:color="auto"/>
                    <w:left w:val="none" w:sz="0" w:space="0" w:color="auto"/>
                    <w:bottom w:val="none" w:sz="0" w:space="0" w:color="auto"/>
                    <w:right w:val="none" w:sz="0" w:space="0" w:color="auto"/>
                  </w:divBdr>
                  <w:divsChild>
                    <w:div w:id="613295767">
                      <w:marLeft w:val="0"/>
                      <w:marRight w:val="0"/>
                      <w:marTop w:val="0"/>
                      <w:marBottom w:val="0"/>
                      <w:divBdr>
                        <w:top w:val="none" w:sz="0" w:space="0" w:color="auto"/>
                        <w:left w:val="none" w:sz="0" w:space="0" w:color="auto"/>
                        <w:bottom w:val="none" w:sz="0" w:space="0" w:color="auto"/>
                        <w:right w:val="none" w:sz="0" w:space="0" w:color="auto"/>
                      </w:divBdr>
                    </w:div>
                  </w:divsChild>
                </w:div>
                <w:div w:id="119419249">
                  <w:marLeft w:val="0"/>
                  <w:marRight w:val="0"/>
                  <w:marTop w:val="0"/>
                  <w:marBottom w:val="0"/>
                  <w:divBdr>
                    <w:top w:val="none" w:sz="0" w:space="0" w:color="auto"/>
                    <w:left w:val="none" w:sz="0" w:space="0" w:color="auto"/>
                    <w:bottom w:val="none" w:sz="0" w:space="0" w:color="auto"/>
                    <w:right w:val="none" w:sz="0" w:space="0" w:color="auto"/>
                  </w:divBdr>
                </w:div>
                <w:div w:id="119424525">
                  <w:marLeft w:val="0"/>
                  <w:marRight w:val="0"/>
                  <w:marTop w:val="0"/>
                  <w:marBottom w:val="0"/>
                  <w:divBdr>
                    <w:top w:val="none" w:sz="0" w:space="0" w:color="auto"/>
                    <w:left w:val="none" w:sz="0" w:space="0" w:color="auto"/>
                    <w:bottom w:val="none" w:sz="0" w:space="0" w:color="auto"/>
                    <w:right w:val="none" w:sz="0" w:space="0" w:color="auto"/>
                  </w:divBdr>
                </w:div>
                <w:div w:id="119425621">
                  <w:marLeft w:val="0"/>
                  <w:marRight w:val="0"/>
                  <w:marTop w:val="0"/>
                  <w:marBottom w:val="0"/>
                  <w:divBdr>
                    <w:top w:val="none" w:sz="0" w:space="0" w:color="auto"/>
                    <w:left w:val="none" w:sz="0" w:space="0" w:color="auto"/>
                    <w:bottom w:val="none" w:sz="0" w:space="0" w:color="auto"/>
                    <w:right w:val="none" w:sz="0" w:space="0" w:color="auto"/>
                  </w:divBdr>
                </w:div>
                <w:div w:id="119543713">
                  <w:marLeft w:val="0"/>
                  <w:marRight w:val="0"/>
                  <w:marTop w:val="0"/>
                  <w:marBottom w:val="0"/>
                  <w:divBdr>
                    <w:top w:val="none" w:sz="0" w:space="0" w:color="auto"/>
                    <w:left w:val="none" w:sz="0" w:space="0" w:color="auto"/>
                    <w:bottom w:val="none" w:sz="0" w:space="0" w:color="auto"/>
                    <w:right w:val="none" w:sz="0" w:space="0" w:color="auto"/>
                  </w:divBdr>
                </w:div>
                <w:div w:id="119612557">
                  <w:marLeft w:val="0"/>
                  <w:marRight w:val="0"/>
                  <w:marTop w:val="0"/>
                  <w:marBottom w:val="0"/>
                  <w:divBdr>
                    <w:top w:val="none" w:sz="0" w:space="0" w:color="auto"/>
                    <w:left w:val="none" w:sz="0" w:space="0" w:color="auto"/>
                    <w:bottom w:val="none" w:sz="0" w:space="0" w:color="auto"/>
                    <w:right w:val="none" w:sz="0" w:space="0" w:color="auto"/>
                  </w:divBdr>
                </w:div>
                <w:div w:id="119614666">
                  <w:marLeft w:val="0"/>
                  <w:marRight w:val="0"/>
                  <w:marTop w:val="0"/>
                  <w:marBottom w:val="0"/>
                  <w:divBdr>
                    <w:top w:val="none" w:sz="0" w:space="0" w:color="auto"/>
                    <w:left w:val="none" w:sz="0" w:space="0" w:color="auto"/>
                    <w:bottom w:val="none" w:sz="0" w:space="0" w:color="auto"/>
                    <w:right w:val="none" w:sz="0" w:space="0" w:color="auto"/>
                  </w:divBdr>
                </w:div>
                <w:div w:id="119617430">
                  <w:marLeft w:val="0"/>
                  <w:marRight w:val="0"/>
                  <w:marTop w:val="0"/>
                  <w:marBottom w:val="0"/>
                  <w:divBdr>
                    <w:top w:val="none" w:sz="0" w:space="0" w:color="auto"/>
                    <w:left w:val="none" w:sz="0" w:space="0" w:color="auto"/>
                    <w:bottom w:val="none" w:sz="0" w:space="0" w:color="auto"/>
                    <w:right w:val="none" w:sz="0" w:space="0" w:color="auto"/>
                  </w:divBdr>
                </w:div>
                <w:div w:id="119690183">
                  <w:marLeft w:val="60"/>
                  <w:marRight w:val="0"/>
                  <w:marTop w:val="75"/>
                  <w:marBottom w:val="0"/>
                  <w:divBdr>
                    <w:top w:val="none" w:sz="0" w:space="0" w:color="auto"/>
                    <w:left w:val="none" w:sz="0" w:space="0" w:color="auto"/>
                    <w:bottom w:val="none" w:sz="0" w:space="0" w:color="auto"/>
                    <w:right w:val="none" w:sz="0" w:space="0" w:color="auto"/>
                  </w:divBdr>
                </w:div>
                <w:div w:id="119734631">
                  <w:marLeft w:val="0"/>
                  <w:marRight w:val="0"/>
                  <w:marTop w:val="0"/>
                  <w:marBottom w:val="0"/>
                  <w:divBdr>
                    <w:top w:val="none" w:sz="0" w:space="0" w:color="auto"/>
                    <w:left w:val="none" w:sz="0" w:space="0" w:color="auto"/>
                    <w:bottom w:val="none" w:sz="0" w:space="0" w:color="auto"/>
                    <w:right w:val="none" w:sz="0" w:space="0" w:color="auto"/>
                  </w:divBdr>
                  <w:divsChild>
                    <w:div w:id="805203045">
                      <w:marLeft w:val="0"/>
                      <w:marRight w:val="0"/>
                      <w:marTop w:val="0"/>
                      <w:marBottom w:val="0"/>
                      <w:divBdr>
                        <w:top w:val="none" w:sz="0" w:space="0" w:color="auto"/>
                        <w:left w:val="none" w:sz="0" w:space="0" w:color="auto"/>
                        <w:bottom w:val="none" w:sz="0" w:space="0" w:color="auto"/>
                        <w:right w:val="none" w:sz="0" w:space="0" w:color="auto"/>
                      </w:divBdr>
                    </w:div>
                  </w:divsChild>
                </w:div>
                <w:div w:id="119809258">
                  <w:marLeft w:val="0"/>
                  <w:marRight w:val="0"/>
                  <w:marTop w:val="0"/>
                  <w:marBottom w:val="0"/>
                  <w:divBdr>
                    <w:top w:val="none" w:sz="0" w:space="0" w:color="auto"/>
                    <w:left w:val="none" w:sz="0" w:space="0" w:color="auto"/>
                    <w:bottom w:val="none" w:sz="0" w:space="0" w:color="auto"/>
                    <w:right w:val="none" w:sz="0" w:space="0" w:color="auto"/>
                  </w:divBdr>
                </w:div>
                <w:div w:id="119880604">
                  <w:marLeft w:val="0"/>
                  <w:marRight w:val="0"/>
                  <w:marTop w:val="0"/>
                  <w:marBottom w:val="0"/>
                  <w:divBdr>
                    <w:top w:val="none" w:sz="0" w:space="0" w:color="auto"/>
                    <w:left w:val="none" w:sz="0" w:space="0" w:color="auto"/>
                    <w:bottom w:val="none" w:sz="0" w:space="0" w:color="auto"/>
                    <w:right w:val="none" w:sz="0" w:space="0" w:color="auto"/>
                  </w:divBdr>
                </w:div>
                <w:div w:id="119887977">
                  <w:marLeft w:val="0"/>
                  <w:marRight w:val="0"/>
                  <w:marTop w:val="0"/>
                  <w:marBottom w:val="0"/>
                  <w:divBdr>
                    <w:top w:val="none" w:sz="0" w:space="0" w:color="auto"/>
                    <w:left w:val="none" w:sz="0" w:space="0" w:color="auto"/>
                    <w:bottom w:val="none" w:sz="0" w:space="0" w:color="auto"/>
                    <w:right w:val="none" w:sz="0" w:space="0" w:color="auto"/>
                  </w:divBdr>
                </w:div>
                <w:div w:id="119961772">
                  <w:marLeft w:val="0"/>
                  <w:marRight w:val="150"/>
                  <w:marTop w:val="45"/>
                  <w:marBottom w:val="75"/>
                  <w:divBdr>
                    <w:top w:val="none" w:sz="0" w:space="0" w:color="auto"/>
                    <w:left w:val="none" w:sz="0" w:space="0" w:color="auto"/>
                    <w:bottom w:val="none" w:sz="0" w:space="0" w:color="auto"/>
                    <w:right w:val="none" w:sz="0" w:space="0" w:color="auto"/>
                  </w:divBdr>
                  <w:divsChild>
                    <w:div w:id="553352277">
                      <w:marLeft w:val="0"/>
                      <w:marRight w:val="0"/>
                      <w:marTop w:val="0"/>
                      <w:marBottom w:val="0"/>
                      <w:divBdr>
                        <w:top w:val="none" w:sz="0" w:space="0" w:color="auto"/>
                        <w:left w:val="none" w:sz="0" w:space="0" w:color="auto"/>
                        <w:bottom w:val="none" w:sz="0" w:space="0" w:color="auto"/>
                        <w:right w:val="none" w:sz="0" w:space="0" w:color="auto"/>
                      </w:divBdr>
                      <w:divsChild>
                        <w:div w:id="1091001284">
                          <w:marLeft w:val="0"/>
                          <w:marRight w:val="0"/>
                          <w:marTop w:val="0"/>
                          <w:marBottom w:val="0"/>
                          <w:divBdr>
                            <w:top w:val="none" w:sz="0" w:space="0" w:color="auto"/>
                            <w:left w:val="none" w:sz="0" w:space="0" w:color="auto"/>
                            <w:bottom w:val="none" w:sz="0" w:space="0" w:color="auto"/>
                            <w:right w:val="none" w:sz="0" w:space="0" w:color="auto"/>
                          </w:divBdr>
                          <w:divsChild>
                            <w:div w:id="809858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997629">
                  <w:marLeft w:val="0"/>
                  <w:marRight w:val="0"/>
                  <w:marTop w:val="0"/>
                  <w:marBottom w:val="0"/>
                  <w:divBdr>
                    <w:top w:val="none" w:sz="0" w:space="0" w:color="auto"/>
                    <w:left w:val="none" w:sz="0" w:space="0" w:color="auto"/>
                    <w:bottom w:val="none" w:sz="0" w:space="0" w:color="auto"/>
                    <w:right w:val="none" w:sz="0" w:space="0" w:color="auto"/>
                  </w:divBdr>
                </w:div>
                <w:div w:id="120147325">
                  <w:marLeft w:val="0"/>
                  <w:marRight w:val="0"/>
                  <w:marTop w:val="0"/>
                  <w:marBottom w:val="0"/>
                  <w:divBdr>
                    <w:top w:val="none" w:sz="0" w:space="0" w:color="auto"/>
                    <w:left w:val="none" w:sz="0" w:space="0" w:color="auto"/>
                    <w:bottom w:val="none" w:sz="0" w:space="0" w:color="auto"/>
                    <w:right w:val="none" w:sz="0" w:space="0" w:color="auto"/>
                  </w:divBdr>
                  <w:divsChild>
                    <w:div w:id="808981335">
                      <w:marLeft w:val="0"/>
                      <w:marRight w:val="0"/>
                      <w:marTop w:val="0"/>
                      <w:marBottom w:val="0"/>
                      <w:divBdr>
                        <w:top w:val="none" w:sz="0" w:space="0" w:color="auto"/>
                        <w:left w:val="none" w:sz="0" w:space="0" w:color="auto"/>
                        <w:bottom w:val="none" w:sz="0" w:space="0" w:color="auto"/>
                        <w:right w:val="none" w:sz="0" w:space="0" w:color="auto"/>
                      </w:divBdr>
                    </w:div>
                  </w:divsChild>
                </w:div>
                <w:div w:id="120195215">
                  <w:marLeft w:val="0"/>
                  <w:marRight w:val="0"/>
                  <w:marTop w:val="0"/>
                  <w:marBottom w:val="0"/>
                  <w:divBdr>
                    <w:top w:val="none" w:sz="0" w:space="0" w:color="auto"/>
                    <w:left w:val="none" w:sz="0" w:space="0" w:color="auto"/>
                    <w:bottom w:val="none" w:sz="0" w:space="0" w:color="auto"/>
                    <w:right w:val="none" w:sz="0" w:space="0" w:color="auto"/>
                  </w:divBdr>
                </w:div>
                <w:div w:id="120196526">
                  <w:marLeft w:val="0"/>
                  <w:marRight w:val="0"/>
                  <w:marTop w:val="0"/>
                  <w:marBottom w:val="0"/>
                  <w:divBdr>
                    <w:top w:val="none" w:sz="0" w:space="0" w:color="auto"/>
                    <w:left w:val="none" w:sz="0" w:space="0" w:color="auto"/>
                    <w:bottom w:val="none" w:sz="0" w:space="0" w:color="auto"/>
                    <w:right w:val="none" w:sz="0" w:space="0" w:color="auto"/>
                  </w:divBdr>
                  <w:divsChild>
                    <w:div w:id="454711689">
                      <w:marLeft w:val="0"/>
                      <w:marRight w:val="0"/>
                      <w:marTop w:val="0"/>
                      <w:marBottom w:val="0"/>
                      <w:divBdr>
                        <w:top w:val="none" w:sz="0" w:space="0" w:color="auto"/>
                        <w:left w:val="none" w:sz="0" w:space="0" w:color="auto"/>
                        <w:bottom w:val="none" w:sz="0" w:space="0" w:color="auto"/>
                        <w:right w:val="none" w:sz="0" w:space="0" w:color="auto"/>
                      </w:divBdr>
                    </w:div>
                  </w:divsChild>
                </w:div>
                <w:div w:id="120223985">
                  <w:marLeft w:val="0"/>
                  <w:marRight w:val="0"/>
                  <w:marTop w:val="0"/>
                  <w:marBottom w:val="0"/>
                  <w:divBdr>
                    <w:top w:val="none" w:sz="0" w:space="0" w:color="auto"/>
                    <w:left w:val="none" w:sz="0" w:space="0" w:color="auto"/>
                    <w:bottom w:val="none" w:sz="0" w:space="0" w:color="auto"/>
                    <w:right w:val="none" w:sz="0" w:space="0" w:color="auto"/>
                  </w:divBdr>
                  <w:divsChild>
                    <w:div w:id="984165374">
                      <w:marLeft w:val="0"/>
                      <w:marRight w:val="0"/>
                      <w:marTop w:val="0"/>
                      <w:marBottom w:val="0"/>
                      <w:divBdr>
                        <w:top w:val="none" w:sz="0" w:space="0" w:color="auto"/>
                        <w:left w:val="none" w:sz="0" w:space="0" w:color="auto"/>
                        <w:bottom w:val="none" w:sz="0" w:space="0" w:color="auto"/>
                        <w:right w:val="none" w:sz="0" w:space="0" w:color="auto"/>
                      </w:divBdr>
                    </w:div>
                    <w:div w:id="1033845467">
                      <w:marLeft w:val="0"/>
                      <w:marRight w:val="0"/>
                      <w:marTop w:val="0"/>
                      <w:marBottom w:val="0"/>
                      <w:divBdr>
                        <w:top w:val="none" w:sz="0" w:space="0" w:color="auto"/>
                        <w:left w:val="none" w:sz="0" w:space="0" w:color="auto"/>
                        <w:bottom w:val="none" w:sz="0" w:space="0" w:color="auto"/>
                        <w:right w:val="none" w:sz="0" w:space="0" w:color="auto"/>
                      </w:divBdr>
                    </w:div>
                  </w:divsChild>
                </w:div>
                <w:div w:id="120349499">
                  <w:marLeft w:val="0"/>
                  <w:marRight w:val="0"/>
                  <w:marTop w:val="0"/>
                  <w:marBottom w:val="0"/>
                  <w:divBdr>
                    <w:top w:val="none" w:sz="0" w:space="0" w:color="auto"/>
                    <w:left w:val="none" w:sz="0" w:space="0" w:color="auto"/>
                    <w:bottom w:val="none" w:sz="0" w:space="0" w:color="auto"/>
                    <w:right w:val="none" w:sz="0" w:space="0" w:color="auto"/>
                  </w:divBdr>
                  <w:divsChild>
                    <w:div w:id="1102803245">
                      <w:marLeft w:val="0"/>
                      <w:marRight w:val="0"/>
                      <w:marTop w:val="0"/>
                      <w:marBottom w:val="0"/>
                      <w:divBdr>
                        <w:top w:val="none" w:sz="0" w:space="0" w:color="auto"/>
                        <w:left w:val="none" w:sz="0" w:space="0" w:color="auto"/>
                        <w:bottom w:val="none" w:sz="0" w:space="0" w:color="auto"/>
                        <w:right w:val="none" w:sz="0" w:space="0" w:color="auto"/>
                      </w:divBdr>
                    </w:div>
                  </w:divsChild>
                </w:div>
                <w:div w:id="120390462">
                  <w:marLeft w:val="0"/>
                  <w:marRight w:val="0"/>
                  <w:marTop w:val="0"/>
                  <w:marBottom w:val="0"/>
                  <w:divBdr>
                    <w:top w:val="none" w:sz="0" w:space="0" w:color="auto"/>
                    <w:left w:val="none" w:sz="0" w:space="0" w:color="auto"/>
                    <w:bottom w:val="none" w:sz="0" w:space="0" w:color="auto"/>
                    <w:right w:val="none" w:sz="0" w:space="0" w:color="auto"/>
                  </w:divBdr>
                  <w:divsChild>
                    <w:div w:id="470220833">
                      <w:marLeft w:val="0"/>
                      <w:marRight w:val="0"/>
                      <w:marTop w:val="0"/>
                      <w:marBottom w:val="0"/>
                      <w:divBdr>
                        <w:top w:val="none" w:sz="0" w:space="0" w:color="auto"/>
                        <w:left w:val="none" w:sz="0" w:space="0" w:color="auto"/>
                        <w:bottom w:val="none" w:sz="0" w:space="0" w:color="auto"/>
                        <w:right w:val="none" w:sz="0" w:space="0" w:color="auto"/>
                      </w:divBdr>
                    </w:div>
                  </w:divsChild>
                </w:div>
                <w:div w:id="120417116">
                  <w:marLeft w:val="0"/>
                  <w:marRight w:val="0"/>
                  <w:marTop w:val="0"/>
                  <w:marBottom w:val="0"/>
                  <w:divBdr>
                    <w:top w:val="none" w:sz="0" w:space="0" w:color="auto"/>
                    <w:left w:val="none" w:sz="0" w:space="0" w:color="auto"/>
                    <w:bottom w:val="none" w:sz="0" w:space="0" w:color="auto"/>
                    <w:right w:val="none" w:sz="0" w:space="0" w:color="auto"/>
                  </w:divBdr>
                </w:div>
                <w:div w:id="120419082">
                  <w:marLeft w:val="0"/>
                  <w:marRight w:val="0"/>
                  <w:marTop w:val="15"/>
                  <w:marBottom w:val="0"/>
                  <w:divBdr>
                    <w:top w:val="none" w:sz="0" w:space="0" w:color="auto"/>
                    <w:left w:val="none" w:sz="0" w:space="0" w:color="auto"/>
                    <w:bottom w:val="none" w:sz="0" w:space="0" w:color="auto"/>
                    <w:right w:val="none" w:sz="0" w:space="0" w:color="auto"/>
                  </w:divBdr>
                  <w:divsChild>
                    <w:div w:id="572007066">
                      <w:marLeft w:val="0"/>
                      <w:marRight w:val="0"/>
                      <w:marTop w:val="0"/>
                      <w:marBottom w:val="0"/>
                      <w:divBdr>
                        <w:top w:val="none" w:sz="0" w:space="0" w:color="auto"/>
                        <w:left w:val="none" w:sz="0" w:space="0" w:color="auto"/>
                        <w:bottom w:val="none" w:sz="0" w:space="0" w:color="auto"/>
                        <w:right w:val="none" w:sz="0" w:space="0" w:color="auto"/>
                      </w:divBdr>
                    </w:div>
                  </w:divsChild>
                </w:div>
                <w:div w:id="120611215">
                  <w:marLeft w:val="0"/>
                  <w:marRight w:val="0"/>
                  <w:marTop w:val="0"/>
                  <w:marBottom w:val="0"/>
                  <w:divBdr>
                    <w:top w:val="none" w:sz="0" w:space="0" w:color="auto"/>
                    <w:left w:val="none" w:sz="0" w:space="0" w:color="auto"/>
                    <w:bottom w:val="none" w:sz="0" w:space="0" w:color="auto"/>
                    <w:right w:val="none" w:sz="0" w:space="0" w:color="auto"/>
                  </w:divBdr>
                </w:div>
                <w:div w:id="120616400">
                  <w:marLeft w:val="0"/>
                  <w:marRight w:val="0"/>
                  <w:marTop w:val="0"/>
                  <w:marBottom w:val="0"/>
                  <w:divBdr>
                    <w:top w:val="none" w:sz="0" w:space="0" w:color="auto"/>
                    <w:left w:val="none" w:sz="0" w:space="0" w:color="auto"/>
                    <w:bottom w:val="none" w:sz="0" w:space="0" w:color="auto"/>
                    <w:right w:val="none" w:sz="0" w:space="0" w:color="auto"/>
                  </w:divBdr>
                  <w:divsChild>
                    <w:div w:id="661084323">
                      <w:marLeft w:val="0"/>
                      <w:marRight w:val="0"/>
                      <w:marTop w:val="0"/>
                      <w:marBottom w:val="0"/>
                      <w:divBdr>
                        <w:top w:val="none" w:sz="0" w:space="0" w:color="auto"/>
                        <w:left w:val="none" w:sz="0" w:space="0" w:color="auto"/>
                        <w:bottom w:val="none" w:sz="0" w:space="0" w:color="auto"/>
                        <w:right w:val="none" w:sz="0" w:space="0" w:color="auto"/>
                      </w:divBdr>
                      <w:divsChild>
                        <w:div w:id="640038560">
                          <w:marLeft w:val="0"/>
                          <w:marRight w:val="0"/>
                          <w:marTop w:val="0"/>
                          <w:marBottom w:val="0"/>
                          <w:divBdr>
                            <w:top w:val="none" w:sz="0" w:space="0" w:color="auto"/>
                            <w:left w:val="none" w:sz="0" w:space="0" w:color="auto"/>
                            <w:bottom w:val="none" w:sz="0" w:space="0" w:color="auto"/>
                            <w:right w:val="none" w:sz="0" w:space="0" w:color="auto"/>
                          </w:divBdr>
                          <w:divsChild>
                            <w:div w:id="303319076">
                              <w:marLeft w:val="0"/>
                              <w:marRight w:val="0"/>
                              <w:marTop w:val="0"/>
                              <w:marBottom w:val="0"/>
                              <w:divBdr>
                                <w:top w:val="none" w:sz="0" w:space="0" w:color="auto"/>
                                <w:left w:val="none" w:sz="0" w:space="0" w:color="auto"/>
                                <w:bottom w:val="none" w:sz="0" w:space="0" w:color="auto"/>
                                <w:right w:val="none" w:sz="0" w:space="0" w:color="auto"/>
                              </w:divBdr>
                            </w:div>
                          </w:divsChild>
                        </w:div>
                        <w:div w:id="1043939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60076">
                  <w:marLeft w:val="0"/>
                  <w:marRight w:val="0"/>
                  <w:marTop w:val="0"/>
                  <w:marBottom w:val="0"/>
                  <w:divBdr>
                    <w:top w:val="none" w:sz="0" w:space="0" w:color="auto"/>
                    <w:left w:val="none" w:sz="0" w:space="0" w:color="auto"/>
                    <w:bottom w:val="none" w:sz="0" w:space="0" w:color="auto"/>
                    <w:right w:val="none" w:sz="0" w:space="0" w:color="auto"/>
                  </w:divBdr>
                  <w:divsChild>
                    <w:div w:id="341705121">
                      <w:marLeft w:val="0"/>
                      <w:marRight w:val="0"/>
                      <w:marTop w:val="0"/>
                      <w:marBottom w:val="0"/>
                      <w:divBdr>
                        <w:top w:val="none" w:sz="0" w:space="0" w:color="auto"/>
                        <w:left w:val="none" w:sz="0" w:space="0" w:color="auto"/>
                        <w:bottom w:val="none" w:sz="0" w:space="0" w:color="auto"/>
                        <w:right w:val="none" w:sz="0" w:space="0" w:color="auto"/>
                      </w:divBdr>
                      <w:divsChild>
                        <w:div w:id="520053777">
                          <w:marLeft w:val="0"/>
                          <w:marRight w:val="0"/>
                          <w:marTop w:val="0"/>
                          <w:marBottom w:val="0"/>
                          <w:divBdr>
                            <w:top w:val="none" w:sz="0" w:space="0" w:color="auto"/>
                            <w:left w:val="none" w:sz="0" w:space="0" w:color="auto"/>
                            <w:bottom w:val="none" w:sz="0" w:space="0" w:color="auto"/>
                            <w:right w:val="none" w:sz="0" w:space="0" w:color="auto"/>
                          </w:divBdr>
                          <w:divsChild>
                            <w:div w:id="24331923">
                              <w:marLeft w:val="0"/>
                              <w:marRight w:val="0"/>
                              <w:marTop w:val="0"/>
                              <w:marBottom w:val="0"/>
                              <w:divBdr>
                                <w:top w:val="none" w:sz="0" w:space="0" w:color="auto"/>
                                <w:left w:val="none" w:sz="0" w:space="0" w:color="auto"/>
                                <w:bottom w:val="none" w:sz="0" w:space="0" w:color="auto"/>
                                <w:right w:val="none" w:sz="0" w:space="0" w:color="auto"/>
                              </w:divBdr>
                              <w:divsChild>
                                <w:div w:id="444885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727924">
                  <w:marLeft w:val="0"/>
                  <w:marRight w:val="0"/>
                  <w:marTop w:val="0"/>
                  <w:marBottom w:val="0"/>
                  <w:divBdr>
                    <w:top w:val="none" w:sz="0" w:space="0" w:color="auto"/>
                    <w:left w:val="none" w:sz="0" w:space="0" w:color="auto"/>
                    <w:bottom w:val="none" w:sz="0" w:space="0" w:color="auto"/>
                    <w:right w:val="none" w:sz="0" w:space="0" w:color="auto"/>
                  </w:divBdr>
                </w:div>
                <w:div w:id="120849498">
                  <w:marLeft w:val="75"/>
                  <w:marRight w:val="75"/>
                  <w:marTop w:val="75"/>
                  <w:marBottom w:val="75"/>
                  <w:divBdr>
                    <w:top w:val="none" w:sz="0" w:space="0" w:color="auto"/>
                    <w:left w:val="none" w:sz="0" w:space="0" w:color="auto"/>
                    <w:bottom w:val="none" w:sz="0" w:space="0" w:color="auto"/>
                    <w:right w:val="none" w:sz="0" w:space="0" w:color="auto"/>
                  </w:divBdr>
                </w:div>
                <w:div w:id="120920668">
                  <w:marLeft w:val="0"/>
                  <w:marRight w:val="0"/>
                  <w:marTop w:val="0"/>
                  <w:marBottom w:val="0"/>
                  <w:divBdr>
                    <w:top w:val="none" w:sz="0" w:space="0" w:color="auto"/>
                    <w:left w:val="none" w:sz="0" w:space="0" w:color="auto"/>
                    <w:bottom w:val="none" w:sz="0" w:space="0" w:color="auto"/>
                    <w:right w:val="none" w:sz="0" w:space="0" w:color="auto"/>
                  </w:divBdr>
                  <w:divsChild>
                    <w:div w:id="938029019">
                      <w:marLeft w:val="0"/>
                      <w:marRight w:val="0"/>
                      <w:marTop w:val="0"/>
                      <w:marBottom w:val="0"/>
                      <w:divBdr>
                        <w:top w:val="none" w:sz="0" w:space="0" w:color="auto"/>
                        <w:left w:val="none" w:sz="0" w:space="0" w:color="auto"/>
                        <w:bottom w:val="none" w:sz="0" w:space="0" w:color="auto"/>
                        <w:right w:val="none" w:sz="0" w:space="0" w:color="auto"/>
                      </w:divBdr>
                      <w:divsChild>
                        <w:div w:id="308676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998240">
                  <w:marLeft w:val="0"/>
                  <w:marRight w:val="0"/>
                  <w:marTop w:val="0"/>
                  <w:marBottom w:val="0"/>
                  <w:divBdr>
                    <w:top w:val="none" w:sz="0" w:space="0" w:color="auto"/>
                    <w:left w:val="none" w:sz="0" w:space="0" w:color="auto"/>
                    <w:bottom w:val="single" w:sz="6" w:space="8" w:color="DDDDDD"/>
                    <w:right w:val="none" w:sz="0" w:space="0" w:color="auto"/>
                  </w:divBdr>
                  <w:divsChild>
                    <w:div w:id="304892834">
                      <w:marLeft w:val="0"/>
                      <w:marRight w:val="150"/>
                      <w:marTop w:val="45"/>
                      <w:marBottom w:val="75"/>
                      <w:divBdr>
                        <w:top w:val="none" w:sz="0" w:space="0" w:color="auto"/>
                        <w:left w:val="none" w:sz="0" w:space="0" w:color="auto"/>
                        <w:bottom w:val="none" w:sz="0" w:space="0" w:color="auto"/>
                        <w:right w:val="none" w:sz="0" w:space="0" w:color="auto"/>
                      </w:divBdr>
                    </w:div>
                    <w:div w:id="366878195">
                      <w:marLeft w:val="0"/>
                      <w:marRight w:val="0"/>
                      <w:marTop w:val="0"/>
                      <w:marBottom w:val="0"/>
                      <w:divBdr>
                        <w:top w:val="none" w:sz="0" w:space="0" w:color="auto"/>
                        <w:left w:val="none" w:sz="0" w:space="0" w:color="auto"/>
                        <w:bottom w:val="none" w:sz="0" w:space="0" w:color="auto"/>
                        <w:right w:val="none" w:sz="0" w:space="0" w:color="auto"/>
                      </w:divBdr>
                      <w:divsChild>
                        <w:div w:id="140930028">
                          <w:marLeft w:val="0"/>
                          <w:marRight w:val="0"/>
                          <w:marTop w:val="0"/>
                          <w:marBottom w:val="0"/>
                          <w:divBdr>
                            <w:top w:val="none" w:sz="0" w:space="0" w:color="auto"/>
                            <w:left w:val="none" w:sz="0" w:space="0" w:color="auto"/>
                            <w:bottom w:val="none" w:sz="0" w:space="0" w:color="auto"/>
                            <w:right w:val="none" w:sz="0" w:space="0" w:color="auto"/>
                          </w:divBdr>
                          <w:divsChild>
                            <w:div w:id="885524874">
                              <w:marLeft w:val="0"/>
                              <w:marRight w:val="0"/>
                              <w:marTop w:val="0"/>
                              <w:marBottom w:val="0"/>
                              <w:divBdr>
                                <w:top w:val="none" w:sz="0" w:space="0" w:color="auto"/>
                                <w:left w:val="none" w:sz="0" w:space="0" w:color="auto"/>
                                <w:bottom w:val="none" w:sz="0" w:space="0" w:color="auto"/>
                                <w:right w:val="none" w:sz="0" w:space="0" w:color="auto"/>
                              </w:divBdr>
                              <w:divsChild>
                                <w:div w:id="47422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8383467">
                      <w:marLeft w:val="0"/>
                      <w:marRight w:val="0"/>
                      <w:marTop w:val="0"/>
                      <w:marBottom w:val="0"/>
                      <w:divBdr>
                        <w:top w:val="none" w:sz="0" w:space="0" w:color="auto"/>
                        <w:left w:val="none" w:sz="0" w:space="0" w:color="auto"/>
                        <w:bottom w:val="none" w:sz="0" w:space="0" w:color="auto"/>
                        <w:right w:val="none" w:sz="0" w:space="0" w:color="auto"/>
                      </w:divBdr>
                      <w:divsChild>
                        <w:div w:id="635452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66449">
                  <w:marLeft w:val="0"/>
                  <w:marRight w:val="0"/>
                  <w:marTop w:val="0"/>
                  <w:marBottom w:val="0"/>
                  <w:divBdr>
                    <w:top w:val="none" w:sz="0" w:space="0" w:color="auto"/>
                    <w:left w:val="none" w:sz="0" w:space="0" w:color="auto"/>
                    <w:bottom w:val="none" w:sz="0" w:space="0" w:color="auto"/>
                    <w:right w:val="none" w:sz="0" w:space="0" w:color="auto"/>
                  </w:divBdr>
                  <w:divsChild>
                    <w:div w:id="288783552">
                      <w:marLeft w:val="0"/>
                      <w:marRight w:val="0"/>
                      <w:marTop w:val="0"/>
                      <w:marBottom w:val="0"/>
                      <w:divBdr>
                        <w:top w:val="none" w:sz="0" w:space="0" w:color="auto"/>
                        <w:left w:val="none" w:sz="0" w:space="0" w:color="auto"/>
                        <w:bottom w:val="none" w:sz="0" w:space="0" w:color="auto"/>
                        <w:right w:val="none" w:sz="0" w:space="0" w:color="auto"/>
                      </w:divBdr>
                    </w:div>
                    <w:div w:id="1103188753">
                      <w:marLeft w:val="0"/>
                      <w:marRight w:val="0"/>
                      <w:marTop w:val="0"/>
                      <w:marBottom w:val="0"/>
                      <w:divBdr>
                        <w:top w:val="none" w:sz="0" w:space="0" w:color="auto"/>
                        <w:left w:val="none" w:sz="0" w:space="0" w:color="auto"/>
                        <w:bottom w:val="none" w:sz="0" w:space="0" w:color="auto"/>
                        <w:right w:val="none" w:sz="0" w:space="0" w:color="auto"/>
                      </w:divBdr>
                    </w:div>
                  </w:divsChild>
                </w:div>
                <w:div w:id="121270176">
                  <w:marLeft w:val="0"/>
                  <w:marRight w:val="0"/>
                  <w:marTop w:val="150"/>
                  <w:marBottom w:val="150"/>
                  <w:divBdr>
                    <w:top w:val="single" w:sz="6" w:space="4" w:color="D7D7D7"/>
                    <w:left w:val="none" w:sz="0" w:space="0" w:color="auto"/>
                    <w:bottom w:val="single" w:sz="6" w:space="4" w:color="D7D7D7"/>
                    <w:right w:val="none" w:sz="0" w:space="0" w:color="auto"/>
                  </w:divBdr>
                </w:div>
                <w:div w:id="121391208">
                  <w:marLeft w:val="0"/>
                  <w:marRight w:val="0"/>
                  <w:marTop w:val="0"/>
                  <w:marBottom w:val="0"/>
                  <w:divBdr>
                    <w:top w:val="none" w:sz="0" w:space="0" w:color="auto"/>
                    <w:left w:val="none" w:sz="0" w:space="0" w:color="auto"/>
                    <w:bottom w:val="none" w:sz="0" w:space="0" w:color="auto"/>
                    <w:right w:val="none" w:sz="0" w:space="0" w:color="auto"/>
                  </w:divBdr>
                </w:div>
                <w:div w:id="121463932">
                  <w:marLeft w:val="0"/>
                  <w:marRight w:val="0"/>
                  <w:marTop w:val="0"/>
                  <w:marBottom w:val="0"/>
                  <w:divBdr>
                    <w:top w:val="none" w:sz="0" w:space="0" w:color="auto"/>
                    <w:left w:val="none" w:sz="0" w:space="0" w:color="auto"/>
                    <w:bottom w:val="none" w:sz="0" w:space="0" w:color="auto"/>
                    <w:right w:val="none" w:sz="0" w:space="0" w:color="auto"/>
                  </w:divBdr>
                </w:div>
                <w:div w:id="121509325">
                  <w:marLeft w:val="0"/>
                  <w:marRight w:val="0"/>
                  <w:marTop w:val="0"/>
                  <w:marBottom w:val="120"/>
                  <w:divBdr>
                    <w:top w:val="none" w:sz="0" w:space="0" w:color="auto"/>
                    <w:left w:val="none" w:sz="0" w:space="0" w:color="auto"/>
                    <w:bottom w:val="none" w:sz="0" w:space="0" w:color="auto"/>
                    <w:right w:val="none" w:sz="0" w:space="0" w:color="auto"/>
                  </w:divBdr>
                  <w:divsChild>
                    <w:div w:id="371078154">
                      <w:marLeft w:val="0"/>
                      <w:marRight w:val="0"/>
                      <w:marTop w:val="0"/>
                      <w:marBottom w:val="0"/>
                      <w:divBdr>
                        <w:top w:val="none" w:sz="0" w:space="0" w:color="auto"/>
                        <w:left w:val="none" w:sz="0" w:space="0" w:color="auto"/>
                        <w:bottom w:val="none" w:sz="0" w:space="0" w:color="auto"/>
                        <w:right w:val="none" w:sz="0" w:space="0" w:color="auto"/>
                      </w:divBdr>
                    </w:div>
                  </w:divsChild>
                </w:div>
                <w:div w:id="121576253">
                  <w:marLeft w:val="0"/>
                  <w:marRight w:val="0"/>
                  <w:marTop w:val="0"/>
                  <w:marBottom w:val="0"/>
                  <w:divBdr>
                    <w:top w:val="none" w:sz="0" w:space="0" w:color="auto"/>
                    <w:left w:val="none" w:sz="0" w:space="0" w:color="auto"/>
                    <w:bottom w:val="none" w:sz="0" w:space="0" w:color="auto"/>
                    <w:right w:val="none" w:sz="0" w:space="0" w:color="auto"/>
                  </w:divBdr>
                </w:div>
                <w:div w:id="121582649">
                  <w:marLeft w:val="0"/>
                  <w:marRight w:val="0"/>
                  <w:marTop w:val="0"/>
                  <w:marBottom w:val="0"/>
                  <w:divBdr>
                    <w:top w:val="none" w:sz="0" w:space="0" w:color="auto"/>
                    <w:left w:val="none" w:sz="0" w:space="0" w:color="auto"/>
                    <w:bottom w:val="none" w:sz="0" w:space="0" w:color="auto"/>
                    <w:right w:val="none" w:sz="0" w:space="0" w:color="auto"/>
                  </w:divBdr>
                  <w:divsChild>
                    <w:div w:id="1083994827">
                      <w:marLeft w:val="0"/>
                      <w:marRight w:val="0"/>
                      <w:marTop w:val="0"/>
                      <w:marBottom w:val="0"/>
                      <w:divBdr>
                        <w:top w:val="none" w:sz="0" w:space="0" w:color="auto"/>
                        <w:left w:val="none" w:sz="0" w:space="0" w:color="auto"/>
                        <w:bottom w:val="none" w:sz="0" w:space="0" w:color="auto"/>
                        <w:right w:val="none" w:sz="0" w:space="0" w:color="auto"/>
                      </w:divBdr>
                    </w:div>
                  </w:divsChild>
                </w:div>
                <w:div w:id="121702936">
                  <w:marLeft w:val="0"/>
                  <w:marRight w:val="0"/>
                  <w:marTop w:val="0"/>
                  <w:marBottom w:val="0"/>
                  <w:divBdr>
                    <w:top w:val="none" w:sz="0" w:space="0" w:color="auto"/>
                    <w:left w:val="none" w:sz="0" w:space="0" w:color="auto"/>
                    <w:bottom w:val="none" w:sz="0" w:space="0" w:color="auto"/>
                    <w:right w:val="none" w:sz="0" w:space="0" w:color="auto"/>
                  </w:divBdr>
                </w:div>
                <w:div w:id="121773601">
                  <w:marLeft w:val="0"/>
                  <w:marRight w:val="0"/>
                  <w:marTop w:val="0"/>
                  <w:marBottom w:val="0"/>
                  <w:divBdr>
                    <w:top w:val="none" w:sz="0" w:space="0" w:color="auto"/>
                    <w:left w:val="none" w:sz="0" w:space="0" w:color="auto"/>
                    <w:bottom w:val="none" w:sz="0" w:space="0" w:color="auto"/>
                    <w:right w:val="none" w:sz="0" w:space="0" w:color="auto"/>
                  </w:divBdr>
                </w:div>
                <w:div w:id="121777234">
                  <w:marLeft w:val="0"/>
                  <w:marRight w:val="0"/>
                  <w:marTop w:val="0"/>
                  <w:marBottom w:val="0"/>
                  <w:divBdr>
                    <w:top w:val="none" w:sz="0" w:space="0" w:color="auto"/>
                    <w:left w:val="none" w:sz="0" w:space="0" w:color="auto"/>
                    <w:bottom w:val="none" w:sz="0" w:space="0" w:color="auto"/>
                    <w:right w:val="none" w:sz="0" w:space="0" w:color="auto"/>
                  </w:divBdr>
                  <w:divsChild>
                    <w:div w:id="279801477">
                      <w:marLeft w:val="0"/>
                      <w:marRight w:val="0"/>
                      <w:marTop w:val="0"/>
                      <w:marBottom w:val="0"/>
                      <w:divBdr>
                        <w:top w:val="none" w:sz="0" w:space="0" w:color="auto"/>
                        <w:left w:val="none" w:sz="0" w:space="0" w:color="auto"/>
                        <w:bottom w:val="none" w:sz="0" w:space="0" w:color="auto"/>
                        <w:right w:val="none" w:sz="0" w:space="0" w:color="auto"/>
                      </w:divBdr>
                    </w:div>
                  </w:divsChild>
                </w:div>
                <w:div w:id="121847828">
                  <w:marLeft w:val="0"/>
                  <w:marRight w:val="0"/>
                  <w:marTop w:val="0"/>
                  <w:marBottom w:val="0"/>
                  <w:divBdr>
                    <w:top w:val="none" w:sz="0" w:space="0" w:color="auto"/>
                    <w:left w:val="none" w:sz="0" w:space="0" w:color="auto"/>
                    <w:bottom w:val="none" w:sz="0" w:space="0" w:color="auto"/>
                    <w:right w:val="none" w:sz="0" w:space="0" w:color="auto"/>
                  </w:divBdr>
                </w:div>
                <w:div w:id="121849874">
                  <w:marLeft w:val="0"/>
                  <w:marRight w:val="0"/>
                  <w:marTop w:val="0"/>
                  <w:marBottom w:val="0"/>
                  <w:divBdr>
                    <w:top w:val="none" w:sz="0" w:space="0" w:color="auto"/>
                    <w:left w:val="none" w:sz="0" w:space="0" w:color="auto"/>
                    <w:bottom w:val="none" w:sz="0" w:space="0" w:color="auto"/>
                    <w:right w:val="none" w:sz="0" w:space="0" w:color="auto"/>
                  </w:divBdr>
                </w:div>
                <w:div w:id="121850747">
                  <w:marLeft w:val="0"/>
                  <w:marRight w:val="0"/>
                  <w:marTop w:val="0"/>
                  <w:marBottom w:val="0"/>
                  <w:divBdr>
                    <w:top w:val="none" w:sz="0" w:space="0" w:color="auto"/>
                    <w:left w:val="none" w:sz="0" w:space="0" w:color="auto"/>
                    <w:bottom w:val="none" w:sz="0" w:space="0" w:color="auto"/>
                    <w:right w:val="none" w:sz="0" w:space="0" w:color="auto"/>
                  </w:divBdr>
                </w:div>
                <w:div w:id="121920730">
                  <w:marLeft w:val="0"/>
                  <w:marRight w:val="0"/>
                  <w:marTop w:val="0"/>
                  <w:marBottom w:val="0"/>
                  <w:divBdr>
                    <w:top w:val="none" w:sz="0" w:space="0" w:color="auto"/>
                    <w:left w:val="none" w:sz="0" w:space="0" w:color="auto"/>
                    <w:bottom w:val="none" w:sz="0" w:space="0" w:color="auto"/>
                    <w:right w:val="none" w:sz="0" w:space="0" w:color="auto"/>
                  </w:divBdr>
                </w:div>
                <w:div w:id="122039395">
                  <w:marLeft w:val="0"/>
                  <w:marRight w:val="0"/>
                  <w:marTop w:val="0"/>
                  <w:marBottom w:val="0"/>
                  <w:divBdr>
                    <w:top w:val="none" w:sz="0" w:space="0" w:color="auto"/>
                    <w:left w:val="none" w:sz="0" w:space="0" w:color="auto"/>
                    <w:bottom w:val="none" w:sz="0" w:space="0" w:color="auto"/>
                    <w:right w:val="none" w:sz="0" w:space="0" w:color="auto"/>
                  </w:divBdr>
                  <w:divsChild>
                    <w:div w:id="23486581">
                      <w:marLeft w:val="0"/>
                      <w:marRight w:val="0"/>
                      <w:marTop w:val="0"/>
                      <w:marBottom w:val="0"/>
                      <w:divBdr>
                        <w:top w:val="none" w:sz="0" w:space="0" w:color="auto"/>
                        <w:left w:val="none" w:sz="0" w:space="0" w:color="auto"/>
                        <w:bottom w:val="none" w:sz="0" w:space="0" w:color="auto"/>
                        <w:right w:val="none" w:sz="0" w:space="0" w:color="auto"/>
                      </w:divBdr>
                    </w:div>
                  </w:divsChild>
                </w:div>
                <w:div w:id="122040867">
                  <w:marLeft w:val="0"/>
                  <w:marRight w:val="0"/>
                  <w:marTop w:val="150"/>
                  <w:marBottom w:val="150"/>
                  <w:divBdr>
                    <w:top w:val="single" w:sz="6" w:space="4" w:color="D7D7D7"/>
                    <w:left w:val="none" w:sz="0" w:space="0" w:color="auto"/>
                    <w:bottom w:val="single" w:sz="6" w:space="4" w:color="D7D7D7"/>
                    <w:right w:val="none" w:sz="0" w:space="0" w:color="auto"/>
                  </w:divBdr>
                </w:div>
                <w:div w:id="122116207">
                  <w:marLeft w:val="0"/>
                  <w:marRight w:val="0"/>
                  <w:marTop w:val="0"/>
                  <w:marBottom w:val="0"/>
                  <w:divBdr>
                    <w:top w:val="none" w:sz="0" w:space="0" w:color="auto"/>
                    <w:left w:val="none" w:sz="0" w:space="0" w:color="auto"/>
                    <w:bottom w:val="none" w:sz="0" w:space="0" w:color="auto"/>
                    <w:right w:val="none" w:sz="0" w:space="0" w:color="auto"/>
                  </w:divBdr>
                </w:div>
                <w:div w:id="122118964">
                  <w:marLeft w:val="0"/>
                  <w:marRight w:val="0"/>
                  <w:marTop w:val="300"/>
                  <w:marBottom w:val="0"/>
                  <w:divBdr>
                    <w:top w:val="none" w:sz="0" w:space="0" w:color="auto"/>
                    <w:left w:val="none" w:sz="0" w:space="0" w:color="auto"/>
                    <w:bottom w:val="none" w:sz="0" w:space="0" w:color="auto"/>
                    <w:right w:val="none" w:sz="0" w:space="0" w:color="auto"/>
                  </w:divBdr>
                </w:div>
                <w:div w:id="122240253">
                  <w:marLeft w:val="0"/>
                  <w:marRight w:val="0"/>
                  <w:marTop w:val="0"/>
                  <w:marBottom w:val="0"/>
                  <w:divBdr>
                    <w:top w:val="none" w:sz="0" w:space="0" w:color="auto"/>
                    <w:left w:val="none" w:sz="0" w:space="0" w:color="auto"/>
                    <w:bottom w:val="none" w:sz="0" w:space="0" w:color="auto"/>
                    <w:right w:val="none" w:sz="0" w:space="0" w:color="auto"/>
                  </w:divBdr>
                </w:div>
                <w:div w:id="122581612">
                  <w:marLeft w:val="0"/>
                  <w:marRight w:val="0"/>
                  <w:marTop w:val="0"/>
                  <w:marBottom w:val="0"/>
                  <w:divBdr>
                    <w:top w:val="none" w:sz="0" w:space="0" w:color="auto"/>
                    <w:left w:val="none" w:sz="0" w:space="0" w:color="auto"/>
                    <w:bottom w:val="none" w:sz="0" w:space="0" w:color="auto"/>
                    <w:right w:val="none" w:sz="0" w:space="0" w:color="auto"/>
                  </w:divBdr>
                </w:div>
                <w:div w:id="122626934">
                  <w:marLeft w:val="0"/>
                  <w:marRight w:val="0"/>
                  <w:marTop w:val="0"/>
                  <w:marBottom w:val="0"/>
                  <w:divBdr>
                    <w:top w:val="none" w:sz="0" w:space="0" w:color="auto"/>
                    <w:left w:val="none" w:sz="0" w:space="0" w:color="auto"/>
                    <w:bottom w:val="none" w:sz="0" w:space="0" w:color="auto"/>
                    <w:right w:val="none" w:sz="0" w:space="0" w:color="auto"/>
                  </w:divBdr>
                </w:div>
                <w:div w:id="122696162">
                  <w:marLeft w:val="0"/>
                  <w:marRight w:val="0"/>
                  <w:marTop w:val="0"/>
                  <w:marBottom w:val="0"/>
                  <w:divBdr>
                    <w:top w:val="none" w:sz="0" w:space="0" w:color="auto"/>
                    <w:left w:val="none" w:sz="0" w:space="0" w:color="auto"/>
                    <w:bottom w:val="none" w:sz="0" w:space="0" w:color="auto"/>
                    <w:right w:val="none" w:sz="0" w:space="0" w:color="auto"/>
                  </w:divBdr>
                </w:div>
                <w:div w:id="122699776">
                  <w:marLeft w:val="0"/>
                  <w:marRight w:val="0"/>
                  <w:marTop w:val="0"/>
                  <w:marBottom w:val="0"/>
                  <w:divBdr>
                    <w:top w:val="none" w:sz="0" w:space="0" w:color="auto"/>
                    <w:left w:val="none" w:sz="0" w:space="0" w:color="auto"/>
                    <w:bottom w:val="none" w:sz="0" w:space="0" w:color="auto"/>
                    <w:right w:val="none" w:sz="0" w:space="0" w:color="auto"/>
                  </w:divBdr>
                  <w:divsChild>
                    <w:div w:id="239758837">
                      <w:marLeft w:val="0"/>
                      <w:marRight w:val="0"/>
                      <w:marTop w:val="0"/>
                      <w:marBottom w:val="0"/>
                      <w:divBdr>
                        <w:top w:val="none" w:sz="0" w:space="0" w:color="auto"/>
                        <w:left w:val="none" w:sz="0" w:space="0" w:color="auto"/>
                        <w:bottom w:val="none" w:sz="0" w:space="0" w:color="auto"/>
                        <w:right w:val="none" w:sz="0" w:space="0" w:color="auto"/>
                      </w:divBdr>
                    </w:div>
                    <w:div w:id="1027373425">
                      <w:marLeft w:val="0"/>
                      <w:marRight w:val="0"/>
                      <w:marTop w:val="0"/>
                      <w:marBottom w:val="0"/>
                      <w:divBdr>
                        <w:top w:val="none" w:sz="0" w:space="0" w:color="auto"/>
                        <w:left w:val="none" w:sz="0" w:space="0" w:color="auto"/>
                        <w:bottom w:val="none" w:sz="0" w:space="0" w:color="auto"/>
                        <w:right w:val="none" w:sz="0" w:space="0" w:color="auto"/>
                      </w:divBdr>
                    </w:div>
                  </w:divsChild>
                </w:div>
                <w:div w:id="122702105">
                  <w:marLeft w:val="0"/>
                  <w:marRight w:val="0"/>
                  <w:marTop w:val="0"/>
                  <w:marBottom w:val="0"/>
                  <w:divBdr>
                    <w:top w:val="none" w:sz="0" w:space="0" w:color="auto"/>
                    <w:left w:val="none" w:sz="0" w:space="0" w:color="auto"/>
                    <w:bottom w:val="none" w:sz="0" w:space="0" w:color="auto"/>
                    <w:right w:val="none" w:sz="0" w:space="0" w:color="auto"/>
                  </w:divBdr>
                </w:div>
                <w:div w:id="122771560">
                  <w:marLeft w:val="0"/>
                  <w:marRight w:val="0"/>
                  <w:marTop w:val="0"/>
                  <w:marBottom w:val="0"/>
                  <w:divBdr>
                    <w:top w:val="none" w:sz="0" w:space="0" w:color="auto"/>
                    <w:left w:val="none" w:sz="0" w:space="0" w:color="auto"/>
                    <w:bottom w:val="none" w:sz="0" w:space="0" w:color="auto"/>
                    <w:right w:val="none" w:sz="0" w:space="0" w:color="auto"/>
                  </w:divBdr>
                </w:div>
                <w:div w:id="122775112">
                  <w:marLeft w:val="0"/>
                  <w:marRight w:val="0"/>
                  <w:marTop w:val="0"/>
                  <w:marBottom w:val="0"/>
                  <w:divBdr>
                    <w:top w:val="none" w:sz="0" w:space="0" w:color="auto"/>
                    <w:left w:val="none" w:sz="0" w:space="0" w:color="auto"/>
                    <w:bottom w:val="none" w:sz="0" w:space="0" w:color="auto"/>
                    <w:right w:val="none" w:sz="0" w:space="0" w:color="auto"/>
                  </w:divBdr>
                </w:div>
                <w:div w:id="122820298">
                  <w:marLeft w:val="0"/>
                  <w:marRight w:val="0"/>
                  <w:marTop w:val="0"/>
                  <w:marBottom w:val="0"/>
                  <w:divBdr>
                    <w:top w:val="none" w:sz="0" w:space="0" w:color="auto"/>
                    <w:left w:val="none" w:sz="0" w:space="0" w:color="auto"/>
                    <w:bottom w:val="none" w:sz="0" w:space="0" w:color="auto"/>
                    <w:right w:val="none" w:sz="0" w:space="0" w:color="auto"/>
                  </w:divBdr>
                </w:div>
                <w:div w:id="122888132">
                  <w:marLeft w:val="0"/>
                  <w:marRight w:val="150"/>
                  <w:marTop w:val="45"/>
                  <w:marBottom w:val="75"/>
                  <w:divBdr>
                    <w:top w:val="none" w:sz="0" w:space="0" w:color="auto"/>
                    <w:left w:val="none" w:sz="0" w:space="0" w:color="auto"/>
                    <w:bottom w:val="none" w:sz="0" w:space="0" w:color="auto"/>
                    <w:right w:val="none" w:sz="0" w:space="0" w:color="auto"/>
                  </w:divBdr>
                </w:div>
                <w:div w:id="122895838">
                  <w:marLeft w:val="0"/>
                  <w:marRight w:val="0"/>
                  <w:marTop w:val="0"/>
                  <w:marBottom w:val="0"/>
                  <w:divBdr>
                    <w:top w:val="none" w:sz="0" w:space="0" w:color="auto"/>
                    <w:left w:val="none" w:sz="0" w:space="0" w:color="auto"/>
                    <w:bottom w:val="none" w:sz="0" w:space="0" w:color="auto"/>
                    <w:right w:val="none" w:sz="0" w:space="0" w:color="auto"/>
                  </w:divBdr>
                </w:div>
                <w:div w:id="122964459">
                  <w:marLeft w:val="0"/>
                  <w:marRight w:val="0"/>
                  <w:marTop w:val="0"/>
                  <w:marBottom w:val="0"/>
                  <w:divBdr>
                    <w:top w:val="none" w:sz="0" w:space="0" w:color="auto"/>
                    <w:left w:val="none" w:sz="0" w:space="0" w:color="auto"/>
                    <w:bottom w:val="none" w:sz="0" w:space="0" w:color="auto"/>
                    <w:right w:val="none" w:sz="0" w:space="0" w:color="auto"/>
                  </w:divBdr>
                  <w:divsChild>
                    <w:div w:id="138151710">
                      <w:marLeft w:val="0"/>
                      <w:marRight w:val="0"/>
                      <w:marTop w:val="0"/>
                      <w:marBottom w:val="0"/>
                      <w:divBdr>
                        <w:top w:val="none" w:sz="0" w:space="0" w:color="auto"/>
                        <w:left w:val="none" w:sz="0" w:space="0" w:color="auto"/>
                        <w:bottom w:val="none" w:sz="0" w:space="0" w:color="auto"/>
                        <w:right w:val="none" w:sz="0" w:space="0" w:color="auto"/>
                      </w:divBdr>
                    </w:div>
                  </w:divsChild>
                </w:div>
                <w:div w:id="123164721">
                  <w:marLeft w:val="0"/>
                  <w:marRight w:val="0"/>
                  <w:marTop w:val="0"/>
                  <w:marBottom w:val="0"/>
                  <w:divBdr>
                    <w:top w:val="none" w:sz="0" w:space="0" w:color="auto"/>
                    <w:left w:val="none" w:sz="0" w:space="0" w:color="auto"/>
                    <w:bottom w:val="none" w:sz="0" w:space="0" w:color="auto"/>
                    <w:right w:val="none" w:sz="0" w:space="0" w:color="auto"/>
                  </w:divBdr>
                  <w:divsChild>
                    <w:div w:id="223030786">
                      <w:marLeft w:val="0"/>
                      <w:marRight w:val="0"/>
                      <w:marTop w:val="0"/>
                      <w:marBottom w:val="0"/>
                      <w:divBdr>
                        <w:top w:val="none" w:sz="0" w:space="0" w:color="auto"/>
                        <w:left w:val="none" w:sz="0" w:space="0" w:color="auto"/>
                        <w:bottom w:val="none" w:sz="0" w:space="0" w:color="auto"/>
                        <w:right w:val="none" w:sz="0" w:space="0" w:color="auto"/>
                      </w:divBdr>
                      <w:divsChild>
                        <w:div w:id="450364595">
                          <w:marLeft w:val="0"/>
                          <w:marRight w:val="0"/>
                          <w:marTop w:val="0"/>
                          <w:marBottom w:val="0"/>
                          <w:divBdr>
                            <w:top w:val="none" w:sz="0" w:space="0" w:color="auto"/>
                            <w:left w:val="none" w:sz="0" w:space="0" w:color="auto"/>
                            <w:bottom w:val="none" w:sz="0" w:space="0" w:color="auto"/>
                            <w:right w:val="none" w:sz="0" w:space="0" w:color="auto"/>
                          </w:divBdr>
                        </w:div>
                        <w:div w:id="932274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53798">
                  <w:marLeft w:val="45"/>
                  <w:marRight w:val="45"/>
                  <w:marTop w:val="75"/>
                  <w:marBottom w:val="0"/>
                  <w:divBdr>
                    <w:top w:val="none" w:sz="0" w:space="0" w:color="auto"/>
                    <w:left w:val="none" w:sz="0" w:space="0" w:color="auto"/>
                    <w:bottom w:val="none" w:sz="0" w:space="0" w:color="auto"/>
                    <w:right w:val="none" w:sz="0" w:space="0" w:color="auto"/>
                  </w:divBdr>
                </w:div>
                <w:div w:id="123500441">
                  <w:marLeft w:val="0"/>
                  <w:marRight w:val="0"/>
                  <w:marTop w:val="15"/>
                  <w:marBottom w:val="0"/>
                  <w:divBdr>
                    <w:top w:val="none" w:sz="0" w:space="0" w:color="auto"/>
                    <w:left w:val="none" w:sz="0" w:space="0" w:color="auto"/>
                    <w:bottom w:val="none" w:sz="0" w:space="0" w:color="auto"/>
                    <w:right w:val="none" w:sz="0" w:space="0" w:color="auto"/>
                  </w:divBdr>
                </w:div>
                <w:div w:id="123936699">
                  <w:marLeft w:val="0"/>
                  <w:marRight w:val="0"/>
                  <w:marTop w:val="0"/>
                  <w:marBottom w:val="0"/>
                  <w:divBdr>
                    <w:top w:val="none" w:sz="0" w:space="0" w:color="auto"/>
                    <w:left w:val="none" w:sz="0" w:space="0" w:color="auto"/>
                    <w:bottom w:val="none" w:sz="0" w:space="0" w:color="auto"/>
                    <w:right w:val="none" w:sz="0" w:space="0" w:color="auto"/>
                  </w:divBdr>
                </w:div>
                <w:div w:id="124003756">
                  <w:marLeft w:val="0"/>
                  <w:marRight w:val="0"/>
                  <w:marTop w:val="0"/>
                  <w:marBottom w:val="0"/>
                  <w:divBdr>
                    <w:top w:val="none" w:sz="0" w:space="0" w:color="auto"/>
                    <w:left w:val="none" w:sz="0" w:space="0" w:color="auto"/>
                    <w:bottom w:val="none" w:sz="0" w:space="0" w:color="auto"/>
                    <w:right w:val="none" w:sz="0" w:space="0" w:color="auto"/>
                  </w:divBdr>
                </w:div>
                <w:div w:id="124008284">
                  <w:marLeft w:val="0"/>
                  <w:marRight w:val="0"/>
                  <w:marTop w:val="0"/>
                  <w:marBottom w:val="0"/>
                  <w:divBdr>
                    <w:top w:val="none" w:sz="0" w:space="0" w:color="auto"/>
                    <w:left w:val="none" w:sz="0" w:space="0" w:color="auto"/>
                    <w:bottom w:val="none" w:sz="0" w:space="0" w:color="auto"/>
                    <w:right w:val="none" w:sz="0" w:space="0" w:color="auto"/>
                  </w:divBdr>
                </w:div>
                <w:div w:id="124080247">
                  <w:marLeft w:val="0"/>
                  <w:marRight w:val="0"/>
                  <w:marTop w:val="0"/>
                  <w:marBottom w:val="0"/>
                  <w:divBdr>
                    <w:top w:val="none" w:sz="0" w:space="0" w:color="auto"/>
                    <w:left w:val="none" w:sz="0" w:space="0" w:color="auto"/>
                    <w:bottom w:val="none" w:sz="0" w:space="0" w:color="auto"/>
                    <w:right w:val="none" w:sz="0" w:space="0" w:color="auto"/>
                  </w:divBdr>
                </w:div>
                <w:div w:id="124081865">
                  <w:marLeft w:val="0"/>
                  <w:marRight w:val="0"/>
                  <w:marTop w:val="0"/>
                  <w:marBottom w:val="0"/>
                  <w:divBdr>
                    <w:top w:val="none" w:sz="0" w:space="0" w:color="auto"/>
                    <w:left w:val="none" w:sz="0" w:space="0" w:color="auto"/>
                    <w:bottom w:val="none" w:sz="0" w:space="0" w:color="auto"/>
                    <w:right w:val="none" w:sz="0" w:space="0" w:color="auto"/>
                  </w:divBdr>
                </w:div>
                <w:div w:id="124155363">
                  <w:marLeft w:val="0"/>
                  <w:marRight w:val="0"/>
                  <w:marTop w:val="0"/>
                  <w:marBottom w:val="0"/>
                  <w:divBdr>
                    <w:top w:val="none" w:sz="0" w:space="0" w:color="auto"/>
                    <w:left w:val="none" w:sz="0" w:space="0" w:color="auto"/>
                    <w:bottom w:val="none" w:sz="0" w:space="0" w:color="auto"/>
                    <w:right w:val="none" w:sz="0" w:space="0" w:color="auto"/>
                  </w:divBdr>
                </w:div>
                <w:div w:id="124323129">
                  <w:marLeft w:val="0"/>
                  <w:marRight w:val="0"/>
                  <w:marTop w:val="0"/>
                  <w:marBottom w:val="0"/>
                  <w:divBdr>
                    <w:top w:val="none" w:sz="0" w:space="0" w:color="auto"/>
                    <w:left w:val="none" w:sz="0" w:space="0" w:color="auto"/>
                    <w:bottom w:val="none" w:sz="0" w:space="0" w:color="auto"/>
                    <w:right w:val="none" w:sz="0" w:space="0" w:color="auto"/>
                  </w:divBdr>
                </w:div>
                <w:div w:id="124323819">
                  <w:marLeft w:val="0"/>
                  <w:marRight w:val="0"/>
                  <w:marTop w:val="0"/>
                  <w:marBottom w:val="0"/>
                  <w:divBdr>
                    <w:top w:val="none" w:sz="0" w:space="0" w:color="auto"/>
                    <w:left w:val="none" w:sz="0" w:space="0" w:color="auto"/>
                    <w:bottom w:val="none" w:sz="0" w:space="0" w:color="auto"/>
                    <w:right w:val="none" w:sz="0" w:space="0" w:color="auto"/>
                  </w:divBdr>
                  <w:divsChild>
                    <w:div w:id="970550987">
                      <w:marLeft w:val="0"/>
                      <w:marRight w:val="0"/>
                      <w:marTop w:val="0"/>
                      <w:marBottom w:val="0"/>
                      <w:divBdr>
                        <w:top w:val="none" w:sz="0" w:space="0" w:color="auto"/>
                        <w:left w:val="none" w:sz="0" w:space="0" w:color="auto"/>
                        <w:bottom w:val="none" w:sz="0" w:space="0" w:color="auto"/>
                        <w:right w:val="none" w:sz="0" w:space="0" w:color="auto"/>
                      </w:divBdr>
                    </w:div>
                  </w:divsChild>
                </w:div>
                <w:div w:id="124348691">
                  <w:marLeft w:val="0"/>
                  <w:marRight w:val="0"/>
                  <w:marTop w:val="0"/>
                  <w:marBottom w:val="0"/>
                  <w:divBdr>
                    <w:top w:val="none" w:sz="0" w:space="0" w:color="auto"/>
                    <w:left w:val="none" w:sz="0" w:space="0" w:color="auto"/>
                    <w:bottom w:val="none" w:sz="0" w:space="0" w:color="auto"/>
                    <w:right w:val="none" w:sz="0" w:space="0" w:color="auto"/>
                  </w:divBdr>
                  <w:divsChild>
                    <w:div w:id="732046492">
                      <w:marLeft w:val="0"/>
                      <w:marRight w:val="0"/>
                      <w:marTop w:val="0"/>
                      <w:marBottom w:val="0"/>
                      <w:divBdr>
                        <w:top w:val="none" w:sz="0" w:space="0" w:color="auto"/>
                        <w:left w:val="none" w:sz="0" w:space="0" w:color="auto"/>
                        <w:bottom w:val="none" w:sz="0" w:space="0" w:color="auto"/>
                        <w:right w:val="none" w:sz="0" w:space="0" w:color="auto"/>
                      </w:divBdr>
                    </w:div>
                  </w:divsChild>
                </w:div>
                <w:div w:id="124398860">
                  <w:marLeft w:val="0"/>
                  <w:marRight w:val="0"/>
                  <w:marTop w:val="0"/>
                  <w:marBottom w:val="0"/>
                  <w:divBdr>
                    <w:top w:val="none" w:sz="0" w:space="0" w:color="auto"/>
                    <w:left w:val="none" w:sz="0" w:space="0" w:color="auto"/>
                    <w:bottom w:val="none" w:sz="0" w:space="0" w:color="auto"/>
                    <w:right w:val="none" w:sz="0" w:space="0" w:color="auto"/>
                  </w:divBdr>
                </w:div>
                <w:div w:id="124398951">
                  <w:marLeft w:val="0"/>
                  <w:marRight w:val="0"/>
                  <w:marTop w:val="0"/>
                  <w:marBottom w:val="0"/>
                  <w:divBdr>
                    <w:top w:val="none" w:sz="0" w:space="0" w:color="auto"/>
                    <w:left w:val="none" w:sz="0" w:space="0" w:color="auto"/>
                    <w:bottom w:val="none" w:sz="0" w:space="0" w:color="auto"/>
                    <w:right w:val="none" w:sz="0" w:space="0" w:color="auto"/>
                  </w:divBdr>
                </w:div>
                <w:div w:id="124662100">
                  <w:marLeft w:val="0"/>
                  <w:marRight w:val="0"/>
                  <w:marTop w:val="0"/>
                  <w:marBottom w:val="0"/>
                  <w:divBdr>
                    <w:top w:val="none" w:sz="0" w:space="0" w:color="auto"/>
                    <w:left w:val="none" w:sz="0" w:space="0" w:color="auto"/>
                    <w:bottom w:val="none" w:sz="0" w:space="0" w:color="auto"/>
                    <w:right w:val="none" w:sz="0" w:space="0" w:color="auto"/>
                  </w:divBdr>
                </w:div>
                <w:div w:id="124663254">
                  <w:marLeft w:val="0"/>
                  <w:marRight w:val="0"/>
                  <w:marTop w:val="0"/>
                  <w:marBottom w:val="0"/>
                  <w:divBdr>
                    <w:top w:val="none" w:sz="0" w:space="0" w:color="auto"/>
                    <w:left w:val="none" w:sz="0" w:space="0" w:color="auto"/>
                    <w:bottom w:val="none" w:sz="0" w:space="0" w:color="auto"/>
                    <w:right w:val="none" w:sz="0" w:space="0" w:color="auto"/>
                  </w:divBdr>
                </w:div>
                <w:div w:id="124667188">
                  <w:marLeft w:val="0"/>
                  <w:marRight w:val="0"/>
                  <w:marTop w:val="0"/>
                  <w:marBottom w:val="0"/>
                  <w:divBdr>
                    <w:top w:val="none" w:sz="0" w:space="0" w:color="auto"/>
                    <w:left w:val="none" w:sz="0" w:space="0" w:color="auto"/>
                    <w:bottom w:val="none" w:sz="0" w:space="0" w:color="auto"/>
                    <w:right w:val="none" w:sz="0" w:space="0" w:color="auto"/>
                  </w:divBdr>
                </w:div>
                <w:div w:id="124742605">
                  <w:marLeft w:val="0"/>
                  <w:marRight w:val="0"/>
                  <w:marTop w:val="0"/>
                  <w:marBottom w:val="0"/>
                  <w:divBdr>
                    <w:top w:val="none" w:sz="0" w:space="0" w:color="auto"/>
                    <w:left w:val="none" w:sz="0" w:space="0" w:color="auto"/>
                    <w:bottom w:val="none" w:sz="0" w:space="0" w:color="auto"/>
                    <w:right w:val="none" w:sz="0" w:space="0" w:color="auto"/>
                  </w:divBdr>
                </w:div>
                <w:div w:id="124811290">
                  <w:marLeft w:val="0"/>
                  <w:marRight w:val="0"/>
                  <w:marTop w:val="0"/>
                  <w:marBottom w:val="0"/>
                  <w:divBdr>
                    <w:top w:val="none" w:sz="0" w:space="0" w:color="auto"/>
                    <w:left w:val="none" w:sz="0" w:space="0" w:color="auto"/>
                    <w:bottom w:val="none" w:sz="0" w:space="0" w:color="auto"/>
                    <w:right w:val="none" w:sz="0" w:space="0" w:color="auto"/>
                  </w:divBdr>
                </w:div>
                <w:div w:id="124936745">
                  <w:marLeft w:val="0"/>
                  <w:marRight w:val="0"/>
                  <w:marTop w:val="0"/>
                  <w:marBottom w:val="0"/>
                  <w:divBdr>
                    <w:top w:val="none" w:sz="0" w:space="0" w:color="auto"/>
                    <w:left w:val="none" w:sz="0" w:space="0" w:color="auto"/>
                    <w:bottom w:val="none" w:sz="0" w:space="0" w:color="auto"/>
                    <w:right w:val="none" w:sz="0" w:space="0" w:color="auto"/>
                  </w:divBdr>
                  <w:divsChild>
                    <w:div w:id="42603473">
                      <w:marLeft w:val="0"/>
                      <w:marRight w:val="0"/>
                      <w:marTop w:val="0"/>
                      <w:marBottom w:val="0"/>
                      <w:divBdr>
                        <w:top w:val="none" w:sz="0" w:space="0" w:color="auto"/>
                        <w:left w:val="none" w:sz="0" w:space="0" w:color="auto"/>
                        <w:bottom w:val="none" w:sz="0" w:space="0" w:color="auto"/>
                        <w:right w:val="none" w:sz="0" w:space="0" w:color="auto"/>
                      </w:divBdr>
                    </w:div>
                  </w:divsChild>
                </w:div>
                <w:div w:id="125047672">
                  <w:marLeft w:val="0"/>
                  <w:marRight w:val="0"/>
                  <w:marTop w:val="300"/>
                  <w:marBottom w:val="0"/>
                  <w:divBdr>
                    <w:top w:val="none" w:sz="0" w:space="0" w:color="auto"/>
                    <w:left w:val="none" w:sz="0" w:space="0" w:color="auto"/>
                    <w:bottom w:val="none" w:sz="0" w:space="0" w:color="auto"/>
                    <w:right w:val="none" w:sz="0" w:space="0" w:color="auto"/>
                  </w:divBdr>
                </w:div>
                <w:div w:id="125047975">
                  <w:marLeft w:val="0"/>
                  <w:marRight w:val="0"/>
                  <w:marTop w:val="0"/>
                  <w:marBottom w:val="0"/>
                  <w:divBdr>
                    <w:top w:val="none" w:sz="0" w:space="0" w:color="auto"/>
                    <w:left w:val="none" w:sz="0" w:space="0" w:color="auto"/>
                    <w:bottom w:val="none" w:sz="0" w:space="0" w:color="auto"/>
                    <w:right w:val="none" w:sz="0" w:space="0" w:color="auto"/>
                  </w:divBdr>
                  <w:divsChild>
                    <w:div w:id="182862699">
                      <w:marLeft w:val="0"/>
                      <w:marRight w:val="0"/>
                      <w:marTop w:val="0"/>
                      <w:marBottom w:val="0"/>
                      <w:divBdr>
                        <w:top w:val="none" w:sz="0" w:space="0" w:color="auto"/>
                        <w:left w:val="none" w:sz="0" w:space="0" w:color="auto"/>
                        <w:bottom w:val="none" w:sz="0" w:space="0" w:color="auto"/>
                        <w:right w:val="none" w:sz="0" w:space="0" w:color="auto"/>
                      </w:divBdr>
                      <w:divsChild>
                        <w:div w:id="109789570">
                          <w:marLeft w:val="0"/>
                          <w:marRight w:val="0"/>
                          <w:marTop w:val="0"/>
                          <w:marBottom w:val="0"/>
                          <w:divBdr>
                            <w:top w:val="none" w:sz="0" w:space="0" w:color="auto"/>
                            <w:left w:val="none" w:sz="0" w:space="0" w:color="auto"/>
                            <w:bottom w:val="none" w:sz="0" w:space="0" w:color="auto"/>
                            <w:right w:val="none" w:sz="0" w:space="0" w:color="auto"/>
                          </w:divBdr>
                        </w:div>
                        <w:div w:id="62006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00643">
                  <w:marLeft w:val="0"/>
                  <w:marRight w:val="0"/>
                  <w:marTop w:val="150"/>
                  <w:marBottom w:val="150"/>
                  <w:divBdr>
                    <w:top w:val="single" w:sz="6" w:space="4" w:color="D7D7D7"/>
                    <w:left w:val="none" w:sz="0" w:space="0" w:color="auto"/>
                    <w:bottom w:val="single" w:sz="6" w:space="4" w:color="D7D7D7"/>
                    <w:right w:val="none" w:sz="0" w:space="0" w:color="auto"/>
                  </w:divBdr>
                </w:div>
                <w:div w:id="125200739">
                  <w:marLeft w:val="0"/>
                  <w:marRight w:val="0"/>
                  <w:marTop w:val="0"/>
                  <w:marBottom w:val="0"/>
                  <w:divBdr>
                    <w:top w:val="none" w:sz="0" w:space="0" w:color="auto"/>
                    <w:left w:val="none" w:sz="0" w:space="0" w:color="auto"/>
                    <w:bottom w:val="none" w:sz="0" w:space="0" w:color="auto"/>
                    <w:right w:val="none" w:sz="0" w:space="0" w:color="auto"/>
                  </w:divBdr>
                </w:div>
                <w:div w:id="125244156">
                  <w:marLeft w:val="0"/>
                  <w:marRight w:val="0"/>
                  <w:marTop w:val="0"/>
                  <w:marBottom w:val="0"/>
                  <w:divBdr>
                    <w:top w:val="none" w:sz="0" w:space="0" w:color="auto"/>
                    <w:left w:val="none" w:sz="0" w:space="0" w:color="auto"/>
                    <w:bottom w:val="none" w:sz="0" w:space="0" w:color="auto"/>
                    <w:right w:val="none" w:sz="0" w:space="0" w:color="auto"/>
                  </w:divBdr>
                  <w:divsChild>
                    <w:div w:id="861744782">
                      <w:marLeft w:val="0"/>
                      <w:marRight w:val="0"/>
                      <w:marTop w:val="0"/>
                      <w:marBottom w:val="0"/>
                      <w:divBdr>
                        <w:top w:val="none" w:sz="0" w:space="0" w:color="auto"/>
                        <w:left w:val="none" w:sz="0" w:space="0" w:color="auto"/>
                        <w:bottom w:val="none" w:sz="0" w:space="0" w:color="auto"/>
                        <w:right w:val="none" w:sz="0" w:space="0" w:color="auto"/>
                      </w:divBdr>
                    </w:div>
                  </w:divsChild>
                </w:div>
                <w:div w:id="125246845">
                  <w:marLeft w:val="0"/>
                  <w:marRight w:val="0"/>
                  <w:marTop w:val="0"/>
                  <w:marBottom w:val="0"/>
                  <w:divBdr>
                    <w:top w:val="none" w:sz="0" w:space="0" w:color="auto"/>
                    <w:left w:val="none" w:sz="0" w:space="0" w:color="auto"/>
                    <w:bottom w:val="none" w:sz="0" w:space="0" w:color="auto"/>
                    <w:right w:val="none" w:sz="0" w:space="0" w:color="auto"/>
                  </w:divBdr>
                </w:div>
                <w:div w:id="125437624">
                  <w:marLeft w:val="0"/>
                  <w:marRight w:val="0"/>
                  <w:marTop w:val="0"/>
                  <w:marBottom w:val="0"/>
                  <w:divBdr>
                    <w:top w:val="none" w:sz="0" w:space="0" w:color="auto"/>
                    <w:left w:val="none" w:sz="0" w:space="0" w:color="auto"/>
                    <w:bottom w:val="none" w:sz="0" w:space="0" w:color="auto"/>
                    <w:right w:val="none" w:sz="0" w:space="0" w:color="auto"/>
                  </w:divBdr>
                </w:div>
                <w:div w:id="125855904">
                  <w:marLeft w:val="0"/>
                  <w:marRight w:val="0"/>
                  <w:marTop w:val="0"/>
                  <w:marBottom w:val="0"/>
                  <w:divBdr>
                    <w:top w:val="none" w:sz="0" w:space="0" w:color="auto"/>
                    <w:left w:val="none" w:sz="0" w:space="0" w:color="auto"/>
                    <w:bottom w:val="none" w:sz="0" w:space="0" w:color="auto"/>
                    <w:right w:val="none" w:sz="0" w:space="0" w:color="auto"/>
                  </w:divBdr>
                  <w:divsChild>
                    <w:div w:id="360784481">
                      <w:marLeft w:val="0"/>
                      <w:marRight w:val="0"/>
                      <w:marTop w:val="0"/>
                      <w:marBottom w:val="0"/>
                      <w:divBdr>
                        <w:top w:val="none" w:sz="0" w:space="0" w:color="auto"/>
                        <w:left w:val="none" w:sz="0" w:space="0" w:color="auto"/>
                        <w:bottom w:val="none" w:sz="0" w:space="0" w:color="auto"/>
                        <w:right w:val="none" w:sz="0" w:space="0" w:color="auto"/>
                      </w:divBdr>
                    </w:div>
                  </w:divsChild>
                </w:div>
                <w:div w:id="125857703">
                  <w:marLeft w:val="0"/>
                  <w:marRight w:val="0"/>
                  <w:marTop w:val="75"/>
                  <w:marBottom w:val="75"/>
                  <w:divBdr>
                    <w:top w:val="none" w:sz="0" w:space="0" w:color="auto"/>
                    <w:left w:val="none" w:sz="0" w:space="0" w:color="auto"/>
                    <w:bottom w:val="none" w:sz="0" w:space="0" w:color="auto"/>
                    <w:right w:val="none" w:sz="0" w:space="0" w:color="auto"/>
                  </w:divBdr>
                </w:div>
                <w:div w:id="126122722">
                  <w:marLeft w:val="0"/>
                  <w:marRight w:val="0"/>
                  <w:marTop w:val="0"/>
                  <w:marBottom w:val="0"/>
                  <w:divBdr>
                    <w:top w:val="none" w:sz="0" w:space="0" w:color="auto"/>
                    <w:left w:val="none" w:sz="0" w:space="0" w:color="auto"/>
                    <w:bottom w:val="none" w:sz="0" w:space="0" w:color="auto"/>
                    <w:right w:val="none" w:sz="0" w:space="0" w:color="auto"/>
                  </w:divBdr>
                  <w:divsChild>
                    <w:div w:id="806970892">
                      <w:marLeft w:val="0"/>
                      <w:marRight w:val="0"/>
                      <w:marTop w:val="0"/>
                      <w:marBottom w:val="0"/>
                      <w:divBdr>
                        <w:top w:val="none" w:sz="0" w:space="0" w:color="auto"/>
                        <w:left w:val="none" w:sz="0" w:space="0" w:color="auto"/>
                        <w:bottom w:val="none" w:sz="0" w:space="0" w:color="auto"/>
                        <w:right w:val="none" w:sz="0" w:space="0" w:color="auto"/>
                      </w:divBdr>
                      <w:divsChild>
                        <w:div w:id="608512101">
                          <w:marLeft w:val="0"/>
                          <w:marRight w:val="0"/>
                          <w:marTop w:val="0"/>
                          <w:marBottom w:val="0"/>
                          <w:divBdr>
                            <w:top w:val="none" w:sz="0" w:space="0" w:color="auto"/>
                            <w:left w:val="none" w:sz="0" w:space="0" w:color="auto"/>
                            <w:bottom w:val="none" w:sz="0" w:space="0" w:color="auto"/>
                            <w:right w:val="none" w:sz="0" w:space="0" w:color="auto"/>
                          </w:divBdr>
                          <w:divsChild>
                            <w:div w:id="733240622">
                              <w:marLeft w:val="0"/>
                              <w:marRight w:val="0"/>
                              <w:marTop w:val="0"/>
                              <w:marBottom w:val="0"/>
                              <w:divBdr>
                                <w:top w:val="none" w:sz="0" w:space="0" w:color="auto"/>
                                <w:left w:val="none" w:sz="0" w:space="0" w:color="auto"/>
                                <w:bottom w:val="none" w:sz="0" w:space="0" w:color="auto"/>
                                <w:right w:val="none" w:sz="0" w:space="0" w:color="auto"/>
                              </w:divBdr>
                            </w:div>
                            <w:div w:id="1085801925">
                              <w:marLeft w:val="0"/>
                              <w:marRight w:val="0"/>
                              <w:marTop w:val="0"/>
                              <w:marBottom w:val="0"/>
                              <w:divBdr>
                                <w:top w:val="none" w:sz="0" w:space="0" w:color="auto"/>
                                <w:left w:val="none" w:sz="0" w:space="0" w:color="auto"/>
                                <w:bottom w:val="none" w:sz="0" w:space="0" w:color="auto"/>
                                <w:right w:val="none" w:sz="0" w:space="0" w:color="auto"/>
                              </w:divBdr>
                              <w:divsChild>
                                <w:div w:id="1003122908">
                                  <w:marLeft w:val="0"/>
                                  <w:marRight w:val="0"/>
                                  <w:marTop w:val="0"/>
                                  <w:marBottom w:val="0"/>
                                  <w:divBdr>
                                    <w:top w:val="none" w:sz="0" w:space="0" w:color="auto"/>
                                    <w:left w:val="none" w:sz="0" w:space="0" w:color="auto"/>
                                    <w:bottom w:val="none" w:sz="0" w:space="0" w:color="auto"/>
                                    <w:right w:val="none" w:sz="0" w:space="0" w:color="auto"/>
                                  </w:divBdr>
                                </w:div>
                              </w:divsChild>
                            </w:div>
                            <w:div w:id="1093354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164850">
                  <w:marLeft w:val="0"/>
                  <w:marRight w:val="0"/>
                  <w:marTop w:val="0"/>
                  <w:marBottom w:val="0"/>
                  <w:divBdr>
                    <w:top w:val="none" w:sz="0" w:space="0" w:color="auto"/>
                    <w:left w:val="none" w:sz="0" w:space="0" w:color="auto"/>
                    <w:bottom w:val="none" w:sz="0" w:space="0" w:color="auto"/>
                    <w:right w:val="none" w:sz="0" w:space="0" w:color="auto"/>
                  </w:divBdr>
                </w:div>
                <w:div w:id="126241596">
                  <w:marLeft w:val="0"/>
                  <w:marRight w:val="0"/>
                  <w:marTop w:val="0"/>
                  <w:marBottom w:val="0"/>
                  <w:divBdr>
                    <w:top w:val="none" w:sz="0" w:space="0" w:color="auto"/>
                    <w:left w:val="none" w:sz="0" w:space="0" w:color="auto"/>
                    <w:bottom w:val="none" w:sz="0" w:space="0" w:color="auto"/>
                    <w:right w:val="none" w:sz="0" w:space="0" w:color="auto"/>
                  </w:divBdr>
                </w:div>
                <w:div w:id="126436216">
                  <w:marLeft w:val="0"/>
                  <w:marRight w:val="0"/>
                  <w:marTop w:val="0"/>
                  <w:marBottom w:val="0"/>
                  <w:divBdr>
                    <w:top w:val="none" w:sz="0" w:space="0" w:color="auto"/>
                    <w:left w:val="none" w:sz="0" w:space="0" w:color="auto"/>
                    <w:bottom w:val="none" w:sz="0" w:space="0" w:color="auto"/>
                    <w:right w:val="none" w:sz="0" w:space="0" w:color="auto"/>
                  </w:divBdr>
                  <w:divsChild>
                    <w:div w:id="426341991">
                      <w:marLeft w:val="0"/>
                      <w:marRight w:val="0"/>
                      <w:marTop w:val="0"/>
                      <w:marBottom w:val="0"/>
                      <w:divBdr>
                        <w:top w:val="none" w:sz="0" w:space="0" w:color="auto"/>
                        <w:left w:val="none" w:sz="0" w:space="0" w:color="auto"/>
                        <w:bottom w:val="none" w:sz="0" w:space="0" w:color="auto"/>
                        <w:right w:val="none" w:sz="0" w:space="0" w:color="auto"/>
                      </w:divBdr>
                      <w:divsChild>
                        <w:div w:id="112481517">
                          <w:marLeft w:val="0"/>
                          <w:marRight w:val="0"/>
                          <w:marTop w:val="0"/>
                          <w:marBottom w:val="0"/>
                          <w:divBdr>
                            <w:top w:val="none" w:sz="0" w:space="0" w:color="auto"/>
                            <w:left w:val="none" w:sz="0" w:space="0" w:color="auto"/>
                            <w:bottom w:val="none" w:sz="0" w:space="0" w:color="auto"/>
                            <w:right w:val="none" w:sz="0" w:space="0" w:color="auto"/>
                          </w:divBdr>
                          <w:divsChild>
                            <w:div w:id="913007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437354">
                  <w:marLeft w:val="0"/>
                  <w:marRight w:val="0"/>
                  <w:marTop w:val="0"/>
                  <w:marBottom w:val="0"/>
                  <w:divBdr>
                    <w:top w:val="none" w:sz="0" w:space="0" w:color="auto"/>
                    <w:left w:val="none" w:sz="0" w:space="0" w:color="auto"/>
                    <w:bottom w:val="none" w:sz="0" w:space="0" w:color="auto"/>
                    <w:right w:val="none" w:sz="0" w:space="0" w:color="auto"/>
                  </w:divBdr>
                </w:div>
                <w:div w:id="126510901">
                  <w:marLeft w:val="0"/>
                  <w:marRight w:val="0"/>
                  <w:marTop w:val="0"/>
                  <w:marBottom w:val="0"/>
                  <w:divBdr>
                    <w:top w:val="none" w:sz="0" w:space="0" w:color="auto"/>
                    <w:left w:val="none" w:sz="0" w:space="0" w:color="auto"/>
                    <w:bottom w:val="none" w:sz="0" w:space="0" w:color="auto"/>
                    <w:right w:val="none" w:sz="0" w:space="0" w:color="auto"/>
                  </w:divBdr>
                </w:div>
                <w:div w:id="126777993">
                  <w:marLeft w:val="0"/>
                  <w:marRight w:val="0"/>
                  <w:marTop w:val="0"/>
                  <w:marBottom w:val="225"/>
                  <w:divBdr>
                    <w:top w:val="none" w:sz="0" w:space="0" w:color="auto"/>
                    <w:left w:val="none" w:sz="0" w:space="0" w:color="auto"/>
                    <w:bottom w:val="none" w:sz="0" w:space="0" w:color="auto"/>
                    <w:right w:val="none" w:sz="0" w:space="0" w:color="auto"/>
                  </w:divBdr>
                  <w:divsChild>
                    <w:div w:id="366566380">
                      <w:marLeft w:val="0"/>
                      <w:marRight w:val="0"/>
                      <w:marTop w:val="75"/>
                      <w:marBottom w:val="75"/>
                      <w:divBdr>
                        <w:top w:val="none" w:sz="0" w:space="0" w:color="auto"/>
                        <w:left w:val="none" w:sz="0" w:space="0" w:color="auto"/>
                        <w:bottom w:val="none" w:sz="0" w:space="0" w:color="auto"/>
                        <w:right w:val="none" w:sz="0" w:space="0" w:color="auto"/>
                      </w:divBdr>
                      <w:divsChild>
                        <w:div w:id="401105153">
                          <w:marLeft w:val="0"/>
                          <w:marRight w:val="0"/>
                          <w:marTop w:val="0"/>
                          <w:marBottom w:val="0"/>
                          <w:divBdr>
                            <w:top w:val="none" w:sz="0" w:space="0" w:color="auto"/>
                            <w:left w:val="none" w:sz="0" w:space="0" w:color="auto"/>
                            <w:bottom w:val="none" w:sz="0" w:space="0" w:color="auto"/>
                            <w:right w:val="none" w:sz="0" w:space="0" w:color="auto"/>
                          </w:divBdr>
                        </w:div>
                      </w:divsChild>
                    </w:div>
                    <w:div w:id="1018854292">
                      <w:marLeft w:val="0"/>
                      <w:marRight w:val="0"/>
                      <w:marTop w:val="0"/>
                      <w:marBottom w:val="0"/>
                      <w:divBdr>
                        <w:top w:val="none" w:sz="0" w:space="0" w:color="auto"/>
                        <w:left w:val="none" w:sz="0" w:space="0" w:color="auto"/>
                        <w:bottom w:val="none" w:sz="0" w:space="0" w:color="auto"/>
                        <w:right w:val="none" w:sz="0" w:space="0" w:color="auto"/>
                      </w:divBdr>
                      <w:divsChild>
                        <w:div w:id="307831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23666">
                  <w:marLeft w:val="0"/>
                  <w:marRight w:val="0"/>
                  <w:marTop w:val="0"/>
                  <w:marBottom w:val="0"/>
                  <w:divBdr>
                    <w:top w:val="none" w:sz="0" w:space="0" w:color="auto"/>
                    <w:left w:val="none" w:sz="0" w:space="0" w:color="auto"/>
                    <w:bottom w:val="none" w:sz="0" w:space="0" w:color="auto"/>
                    <w:right w:val="none" w:sz="0" w:space="0" w:color="auto"/>
                  </w:divBdr>
                  <w:divsChild>
                    <w:div w:id="256909077">
                      <w:marLeft w:val="0"/>
                      <w:marRight w:val="0"/>
                      <w:marTop w:val="0"/>
                      <w:marBottom w:val="0"/>
                      <w:divBdr>
                        <w:top w:val="none" w:sz="0" w:space="0" w:color="auto"/>
                        <w:left w:val="none" w:sz="0" w:space="0" w:color="auto"/>
                        <w:bottom w:val="none" w:sz="0" w:space="0" w:color="auto"/>
                        <w:right w:val="none" w:sz="0" w:space="0" w:color="auto"/>
                      </w:divBdr>
                      <w:divsChild>
                        <w:div w:id="978999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74366">
                  <w:marLeft w:val="0"/>
                  <w:marRight w:val="0"/>
                  <w:marTop w:val="0"/>
                  <w:marBottom w:val="0"/>
                  <w:divBdr>
                    <w:top w:val="none" w:sz="0" w:space="0" w:color="auto"/>
                    <w:left w:val="none" w:sz="0" w:space="0" w:color="auto"/>
                    <w:bottom w:val="none" w:sz="0" w:space="0" w:color="auto"/>
                    <w:right w:val="none" w:sz="0" w:space="0" w:color="auto"/>
                  </w:divBdr>
                </w:div>
                <w:div w:id="127011417">
                  <w:marLeft w:val="0"/>
                  <w:marRight w:val="0"/>
                  <w:marTop w:val="0"/>
                  <w:marBottom w:val="0"/>
                  <w:divBdr>
                    <w:top w:val="none" w:sz="0" w:space="0" w:color="auto"/>
                    <w:left w:val="none" w:sz="0" w:space="0" w:color="auto"/>
                    <w:bottom w:val="none" w:sz="0" w:space="0" w:color="auto"/>
                    <w:right w:val="none" w:sz="0" w:space="0" w:color="auto"/>
                  </w:divBdr>
                </w:div>
                <w:div w:id="127019183">
                  <w:marLeft w:val="0"/>
                  <w:marRight w:val="0"/>
                  <w:marTop w:val="0"/>
                  <w:marBottom w:val="0"/>
                  <w:divBdr>
                    <w:top w:val="none" w:sz="0" w:space="0" w:color="auto"/>
                    <w:left w:val="none" w:sz="0" w:space="0" w:color="auto"/>
                    <w:bottom w:val="none" w:sz="0" w:space="0" w:color="auto"/>
                    <w:right w:val="none" w:sz="0" w:space="0" w:color="auto"/>
                  </w:divBdr>
                </w:div>
                <w:div w:id="127086952">
                  <w:marLeft w:val="0"/>
                  <w:marRight w:val="0"/>
                  <w:marTop w:val="0"/>
                  <w:marBottom w:val="0"/>
                  <w:divBdr>
                    <w:top w:val="none" w:sz="0" w:space="0" w:color="auto"/>
                    <w:left w:val="none" w:sz="0" w:space="0" w:color="auto"/>
                    <w:bottom w:val="none" w:sz="0" w:space="0" w:color="auto"/>
                    <w:right w:val="none" w:sz="0" w:space="0" w:color="auto"/>
                  </w:divBdr>
                </w:div>
                <w:div w:id="127281228">
                  <w:marLeft w:val="0"/>
                  <w:marRight w:val="0"/>
                  <w:marTop w:val="0"/>
                  <w:marBottom w:val="0"/>
                  <w:divBdr>
                    <w:top w:val="none" w:sz="0" w:space="0" w:color="auto"/>
                    <w:left w:val="none" w:sz="0" w:space="0" w:color="auto"/>
                    <w:bottom w:val="none" w:sz="0" w:space="0" w:color="auto"/>
                    <w:right w:val="none" w:sz="0" w:space="0" w:color="auto"/>
                  </w:divBdr>
                </w:div>
                <w:div w:id="127355451">
                  <w:marLeft w:val="0"/>
                  <w:marRight w:val="0"/>
                  <w:marTop w:val="0"/>
                  <w:marBottom w:val="0"/>
                  <w:divBdr>
                    <w:top w:val="none" w:sz="0" w:space="0" w:color="auto"/>
                    <w:left w:val="none" w:sz="0" w:space="0" w:color="auto"/>
                    <w:bottom w:val="none" w:sz="0" w:space="0" w:color="auto"/>
                    <w:right w:val="none" w:sz="0" w:space="0" w:color="auto"/>
                  </w:divBdr>
                </w:div>
                <w:div w:id="127359882">
                  <w:marLeft w:val="0"/>
                  <w:marRight w:val="0"/>
                  <w:marTop w:val="0"/>
                  <w:marBottom w:val="0"/>
                  <w:divBdr>
                    <w:top w:val="none" w:sz="0" w:space="0" w:color="auto"/>
                    <w:left w:val="none" w:sz="0" w:space="0" w:color="auto"/>
                    <w:bottom w:val="none" w:sz="0" w:space="0" w:color="auto"/>
                    <w:right w:val="none" w:sz="0" w:space="0" w:color="auto"/>
                  </w:divBdr>
                </w:div>
                <w:div w:id="127473305">
                  <w:marLeft w:val="0"/>
                  <w:marRight w:val="0"/>
                  <w:marTop w:val="0"/>
                  <w:marBottom w:val="0"/>
                  <w:divBdr>
                    <w:top w:val="none" w:sz="0" w:space="0" w:color="auto"/>
                    <w:left w:val="none" w:sz="0" w:space="0" w:color="auto"/>
                    <w:bottom w:val="none" w:sz="0" w:space="0" w:color="auto"/>
                    <w:right w:val="none" w:sz="0" w:space="0" w:color="auto"/>
                  </w:divBdr>
                </w:div>
                <w:div w:id="127667544">
                  <w:marLeft w:val="0"/>
                  <w:marRight w:val="0"/>
                  <w:marTop w:val="0"/>
                  <w:marBottom w:val="0"/>
                  <w:divBdr>
                    <w:top w:val="none" w:sz="0" w:space="0" w:color="auto"/>
                    <w:left w:val="none" w:sz="0" w:space="0" w:color="auto"/>
                    <w:bottom w:val="none" w:sz="0" w:space="0" w:color="auto"/>
                    <w:right w:val="none" w:sz="0" w:space="0" w:color="auto"/>
                  </w:divBdr>
                  <w:divsChild>
                    <w:div w:id="603462107">
                      <w:marLeft w:val="0"/>
                      <w:marRight w:val="0"/>
                      <w:marTop w:val="0"/>
                      <w:marBottom w:val="0"/>
                      <w:divBdr>
                        <w:top w:val="none" w:sz="0" w:space="0" w:color="auto"/>
                        <w:left w:val="none" w:sz="0" w:space="0" w:color="auto"/>
                        <w:bottom w:val="none" w:sz="0" w:space="0" w:color="auto"/>
                        <w:right w:val="none" w:sz="0" w:space="0" w:color="auto"/>
                      </w:divBdr>
                    </w:div>
                  </w:divsChild>
                </w:div>
                <w:div w:id="127747744">
                  <w:marLeft w:val="0"/>
                  <w:marRight w:val="0"/>
                  <w:marTop w:val="0"/>
                  <w:marBottom w:val="0"/>
                  <w:divBdr>
                    <w:top w:val="none" w:sz="0" w:space="0" w:color="auto"/>
                    <w:left w:val="none" w:sz="0" w:space="0" w:color="auto"/>
                    <w:bottom w:val="none" w:sz="0" w:space="0" w:color="auto"/>
                    <w:right w:val="none" w:sz="0" w:space="0" w:color="auto"/>
                  </w:divBdr>
                </w:div>
                <w:div w:id="127862583">
                  <w:marLeft w:val="0"/>
                  <w:marRight w:val="0"/>
                  <w:marTop w:val="0"/>
                  <w:marBottom w:val="0"/>
                  <w:divBdr>
                    <w:top w:val="none" w:sz="0" w:space="0" w:color="auto"/>
                    <w:left w:val="none" w:sz="0" w:space="0" w:color="auto"/>
                    <w:bottom w:val="none" w:sz="0" w:space="0" w:color="auto"/>
                    <w:right w:val="none" w:sz="0" w:space="0" w:color="auto"/>
                  </w:divBdr>
                </w:div>
                <w:div w:id="127942739">
                  <w:marLeft w:val="0"/>
                  <w:marRight w:val="0"/>
                  <w:marTop w:val="0"/>
                  <w:marBottom w:val="0"/>
                  <w:divBdr>
                    <w:top w:val="none" w:sz="0" w:space="0" w:color="auto"/>
                    <w:left w:val="none" w:sz="0" w:space="0" w:color="auto"/>
                    <w:bottom w:val="none" w:sz="0" w:space="0" w:color="auto"/>
                    <w:right w:val="none" w:sz="0" w:space="0" w:color="auto"/>
                  </w:divBdr>
                </w:div>
                <w:div w:id="128089300">
                  <w:marLeft w:val="0"/>
                  <w:marRight w:val="0"/>
                  <w:marTop w:val="0"/>
                  <w:marBottom w:val="0"/>
                  <w:divBdr>
                    <w:top w:val="none" w:sz="0" w:space="0" w:color="auto"/>
                    <w:left w:val="none" w:sz="0" w:space="0" w:color="auto"/>
                    <w:bottom w:val="none" w:sz="0" w:space="0" w:color="auto"/>
                    <w:right w:val="none" w:sz="0" w:space="0" w:color="auto"/>
                  </w:divBdr>
                </w:div>
                <w:div w:id="128129298">
                  <w:marLeft w:val="0"/>
                  <w:marRight w:val="0"/>
                  <w:marTop w:val="0"/>
                  <w:marBottom w:val="0"/>
                  <w:divBdr>
                    <w:top w:val="none" w:sz="0" w:space="0" w:color="auto"/>
                    <w:left w:val="none" w:sz="0" w:space="0" w:color="auto"/>
                    <w:bottom w:val="none" w:sz="0" w:space="0" w:color="auto"/>
                    <w:right w:val="none" w:sz="0" w:space="0" w:color="auto"/>
                  </w:divBdr>
                </w:div>
                <w:div w:id="128135291">
                  <w:marLeft w:val="0"/>
                  <w:marRight w:val="0"/>
                  <w:marTop w:val="0"/>
                  <w:marBottom w:val="0"/>
                  <w:divBdr>
                    <w:top w:val="none" w:sz="0" w:space="0" w:color="auto"/>
                    <w:left w:val="none" w:sz="0" w:space="0" w:color="auto"/>
                    <w:bottom w:val="none" w:sz="0" w:space="0" w:color="auto"/>
                    <w:right w:val="none" w:sz="0" w:space="0" w:color="auto"/>
                  </w:divBdr>
                  <w:divsChild>
                    <w:div w:id="702826014">
                      <w:marLeft w:val="0"/>
                      <w:marRight w:val="0"/>
                      <w:marTop w:val="0"/>
                      <w:marBottom w:val="0"/>
                      <w:divBdr>
                        <w:top w:val="none" w:sz="0" w:space="0" w:color="auto"/>
                        <w:left w:val="none" w:sz="0" w:space="0" w:color="auto"/>
                        <w:bottom w:val="none" w:sz="0" w:space="0" w:color="auto"/>
                        <w:right w:val="none" w:sz="0" w:space="0" w:color="auto"/>
                      </w:divBdr>
                    </w:div>
                  </w:divsChild>
                </w:div>
                <w:div w:id="128204653">
                  <w:marLeft w:val="0"/>
                  <w:marRight w:val="0"/>
                  <w:marTop w:val="0"/>
                  <w:marBottom w:val="0"/>
                  <w:divBdr>
                    <w:top w:val="none" w:sz="0" w:space="0" w:color="auto"/>
                    <w:left w:val="none" w:sz="0" w:space="0" w:color="auto"/>
                    <w:bottom w:val="none" w:sz="0" w:space="0" w:color="auto"/>
                    <w:right w:val="none" w:sz="0" w:space="0" w:color="auto"/>
                  </w:divBdr>
                </w:div>
                <w:div w:id="128212081">
                  <w:marLeft w:val="0"/>
                  <w:marRight w:val="0"/>
                  <w:marTop w:val="0"/>
                  <w:marBottom w:val="0"/>
                  <w:divBdr>
                    <w:top w:val="none" w:sz="0" w:space="0" w:color="auto"/>
                    <w:left w:val="none" w:sz="0" w:space="0" w:color="auto"/>
                    <w:bottom w:val="none" w:sz="0" w:space="0" w:color="auto"/>
                    <w:right w:val="none" w:sz="0" w:space="0" w:color="auto"/>
                  </w:divBdr>
                </w:div>
                <w:div w:id="128213112">
                  <w:marLeft w:val="0"/>
                  <w:marRight w:val="0"/>
                  <w:marTop w:val="0"/>
                  <w:marBottom w:val="0"/>
                  <w:divBdr>
                    <w:top w:val="none" w:sz="0" w:space="0" w:color="auto"/>
                    <w:left w:val="none" w:sz="0" w:space="0" w:color="auto"/>
                    <w:bottom w:val="none" w:sz="0" w:space="0" w:color="auto"/>
                    <w:right w:val="none" w:sz="0" w:space="0" w:color="auto"/>
                  </w:divBdr>
                </w:div>
                <w:div w:id="128284723">
                  <w:marLeft w:val="0"/>
                  <w:marRight w:val="0"/>
                  <w:marTop w:val="0"/>
                  <w:marBottom w:val="0"/>
                  <w:divBdr>
                    <w:top w:val="none" w:sz="0" w:space="0" w:color="auto"/>
                    <w:left w:val="none" w:sz="0" w:space="0" w:color="auto"/>
                    <w:bottom w:val="none" w:sz="0" w:space="0" w:color="auto"/>
                    <w:right w:val="none" w:sz="0" w:space="0" w:color="auto"/>
                  </w:divBdr>
                  <w:divsChild>
                    <w:div w:id="695427005">
                      <w:marLeft w:val="0"/>
                      <w:marRight w:val="0"/>
                      <w:marTop w:val="0"/>
                      <w:marBottom w:val="0"/>
                      <w:divBdr>
                        <w:top w:val="none" w:sz="0" w:space="0" w:color="auto"/>
                        <w:left w:val="none" w:sz="0" w:space="0" w:color="auto"/>
                        <w:bottom w:val="none" w:sz="0" w:space="0" w:color="auto"/>
                        <w:right w:val="none" w:sz="0" w:space="0" w:color="auto"/>
                      </w:divBdr>
                    </w:div>
                  </w:divsChild>
                </w:div>
                <w:div w:id="128406089">
                  <w:marLeft w:val="0"/>
                  <w:marRight w:val="0"/>
                  <w:marTop w:val="0"/>
                  <w:marBottom w:val="0"/>
                  <w:divBdr>
                    <w:top w:val="none" w:sz="0" w:space="0" w:color="auto"/>
                    <w:left w:val="none" w:sz="0" w:space="0" w:color="auto"/>
                    <w:bottom w:val="none" w:sz="0" w:space="0" w:color="auto"/>
                    <w:right w:val="none" w:sz="0" w:space="0" w:color="auto"/>
                  </w:divBdr>
                </w:div>
                <w:div w:id="128474101">
                  <w:marLeft w:val="0"/>
                  <w:marRight w:val="0"/>
                  <w:marTop w:val="0"/>
                  <w:marBottom w:val="0"/>
                  <w:divBdr>
                    <w:top w:val="none" w:sz="0" w:space="0" w:color="auto"/>
                    <w:left w:val="none" w:sz="0" w:space="0" w:color="auto"/>
                    <w:bottom w:val="none" w:sz="0" w:space="0" w:color="auto"/>
                    <w:right w:val="none" w:sz="0" w:space="0" w:color="auto"/>
                  </w:divBdr>
                  <w:divsChild>
                    <w:div w:id="885795796">
                      <w:marLeft w:val="0"/>
                      <w:marRight w:val="0"/>
                      <w:marTop w:val="0"/>
                      <w:marBottom w:val="0"/>
                      <w:divBdr>
                        <w:top w:val="none" w:sz="0" w:space="0" w:color="auto"/>
                        <w:left w:val="none" w:sz="0" w:space="0" w:color="auto"/>
                        <w:bottom w:val="none" w:sz="0" w:space="0" w:color="auto"/>
                        <w:right w:val="none" w:sz="0" w:space="0" w:color="auto"/>
                      </w:divBdr>
                    </w:div>
                  </w:divsChild>
                </w:div>
                <w:div w:id="128548619">
                  <w:marLeft w:val="0"/>
                  <w:marRight w:val="0"/>
                  <w:marTop w:val="0"/>
                  <w:marBottom w:val="0"/>
                  <w:divBdr>
                    <w:top w:val="none" w:sz="0" w:space="0" w:color="auto"/>
                    <w:left w:val="none" w:sz="0" w:space="0" w:color="auto"/>
                    <w:bottom w:val="none" w:sz="0" w:space="0" w:color="auto"/>
                    <w:right w:val="none" w:sz="0" w:space="0" w:color="auto"/>
                  </w:divBdr>
                </w:div>
                <w:div w:id="128596005">
                  <w:marLeft w:val="0"/>
                  <w:marRight w:val="0"/>
                  <w:marTop w:val="0"/>
                  <w:marBottom w:val="0"/>
                  <w:divBdr>
                    <w:top w:val="none" w:sz="0" w:space="0" w:color="auto"/>
                    <w:left w:val="none" w:sz="0" w:space="0" w:color="auto"/>
                    <w:bottom w:val="none" w:sz="0" w:space="0" w:color="auto"/>
                    <w:right w:val="none" w:sz="0" w:space="0" w:color="auto"/>
                  </w:divBdr>
                  <w:divsChild>
                    <w:div w:id="550309676">
                      <w:marLeft w:val="0"/>
                      <w:marRight w:val="0"/>
                      <w:marTop w:val="0"/>
                      <w:marBottom w:val="0"/>
                      <w:divBdr>
                        <w:top w:val="none" w:sz="0" w:space="0" w:color="auto"/>
                        <w:left w:val="none" w:sz="0" w:space="0" w:color="auto"/>
                        <w:bottom w:val="none" w:sz="0" w:space="0" w:color="auto"/>
                        <w:right w:val="none" w:sz="0" w:space="0" w:color="auto"/>
                      </w:divBdr>
                    </w:div>
                  </w:divsChild>
                </w:div>
                <w:div w:id="128667222">
                  <w:marLeft w:val="0"/>
                  <w:marRight w:val="0"/>
                  <w:marTop w:val="0"/>
                  <w:marBottom w:val="0"/>
                  <w:divBdr>
                    <w:top w:val="none" w:sz="0" w:space="0" w:color="auto"/>
                    <w:left w:val="none" w:sz="0" w:space="0" w:color="auto"/>
                    <w:bottom w:val="none" w:sz="0" w:space="0" w:color="auto"/>
                    <w:right w:val="none" w:sz="0" w:space="0" w:color="auto"/>
                  </w:divBdr>
                </w:div>
                <w:div w:id="128783719">
                  <w:marLeft w:val="0"/>
                  <w:marRight w:val="0"/>
                  <w:marTop w:val="0"/>
                  <w:marBottom w:val="0"/>
                  <w:divBdr>
                    <w:top w:val="none" w:sz="0" w:space="0" w:color="auto"/>
                    <w:left w:val="none" w:sz="0" w:space="0" w:color="auto"/>
                    <w:bottom w:val="none" w:sz="0" w:space="0" w:color="auto"/>
                    <w:right w:val="none" w:sz="0" w:space="0" w:color="auto"/>
                  </w:divBdr>
                </w:div>
                <w:div w:id="128979267">
                  <w:marLeft w:val="0"/>
                  <w:marRight w:val="0"/>
                  <w:marTop w:val="0"/>
                  <w:marBottom w:val="0"/>
                  <w:divBdr>
                    <w:top w:val="none" w:sz="0" w:space="0" w:color="auto"/>
                    <w:left w:val="none" w:sz="0" w:space="0" w:color="auto"/>
                    <w:bottom w:val="none" w:sz="0" w:space="0" w:color="auto"/>
                    <w:right w:val="none" w:sz="0" w:space="0" w:color="auto"/>
                  </w:divBdr>
                </w:div>
                <w:div w:id="129053429">
                  <w:marLeft w:val="0"/>
                  <w:marRight w:val="0"/>
                  <w:marTop w:val="0"/>
                  <w:marBottom w:val="0"/>
                  <w:divBdr>
                    <w:top w:val="none" w:sz="0" w:space="0" w:color="auto"/>
                    <w:left w:val="none" w:sz="0" w:space="0" w:color="auto"/>
                    <w:bottom w:val="none" w:sz="0" w:space="0" w:color="auto"/>
                    <w:right w:val="none" w:sz="0" w:space="0" w:color="auto"/>
                  </w:divBdr>
                </w:div>
                <w:div w:id="129059167">
                  <w:marLeft w:val="0"/>
                  <w:marRight w:val="0"/>
                  <w:marTop w:val="0"/>
                  <w:marBottom w:val="0"/>
                  <w:divBdr>
                    <w:top w:val="none" w:sz="0" w:space="0" w:color="auto"/>
                    <w:left w:val="none" w:sz="0" w:space="0" w:color="auto"/>
                    <w:bottom w:val="none" w:sz="0" w:space="0" w:color="auto"/>
                    <w:right w:val="none" w:sz="0" w:space="0" w:color="auto"/>
                  </w:divBdr>
                </w:div>
                <w:div w:id="129329785">
                  <w:marLeft w:val="0"/>
                  <w:marRight w:val="0"/>
                  <w:marTop w:val="0"/>
                  <w:marBottom w:val="0"/>
                  <w:divBdr>
                    <w:top w:val="none" w:sz="0" w:space="0" w:color="auto"/>
                    <w:left w:val="none" w:sz="0" w:space="0" w:color="auto"/>
                    <w:bottom w:val="none" w:sz="0" w:space="0" w:color="auto"/>
                    <w:right w:val="none" w:sz="0" w:space="0" w:color="auto"/>
                  </w:divBdr>
                </w:div>
                <w:div w:id="129330076">
                  <w:marLeft w:val="0"/>
                  <w:marRight w:val="0"/>
                  <w:marTop w:val="0"/>
                  <w:marBottom w:val="0"/>
                  <w:divBdr>
                    <w:top w:val="none" w:sz="0" w:space="0" w:color="auto"/>
                    <w:left w:val="none" w:sz="0" w:space="0" w:color="auto"/>
                    <w:bottom w:val="none" w:sz="0" w:space="0" w:color="auto"/>
                    <w:right w:val="none" w:sz="0" w:space="0" w:color="auto"/>
                  </w:divBdr>
                </w:div>
                <w:div w:id="129396840">
                  <w:marLeft w:val="0"/>
                  <w:marRight w:val="0"/>
                  <w:marTop w:val="0"/>
                  <w:marBottom w:val="0"/>
                  <w:divBdr>
                    <w:top w:val="none" w:sz="0" w:space="0" w:color="auto"/>
                    <w:left w:val="none" w:sz="0" w:space="0" w:color="auto"/>
                    <w:bottom w:val="none" w:sz="0" w:space="0" w:color="auto"/>
                    <w:right w:val="none" w:sz="0" w:space="0" w:color="auto"/>
                  </w:divBdr>
                </w:div>
                <w:div w:id="129439304">
                  <w:marLeft w:val="0"/>
                  <w:marRight w:val="0"/>
                  <w:marTop w:val="0"/>
                  <w:marBottom w:val="0"/>
                  <w:divBdr>
                    <w:top w:val="none" w:sz="0" w:space="0" w:color="auto"/>
                    <w:left w:val="none" w:sz="0" w:space="0" w:color="auto"/>
                    <w:bottom w:val="none" w:sz="0" w:space="0" w:color="auto"/>
                    <w:right w:val="none" w:sz="0" w:space="0" w:color="auto"/>
                  </w:divBdr>
                </w:div>
                <w:div w:id="129523648">
                  <w:marLeft w:val="0"/>
                  <w:marRight w:val="0"/>
                  <w:marTop w:val="0"/>
                  <w:marBottom w:val="0"/>
                  <w:divBdr>
                    <w:top w:val="none" w:sz="0" w:space="0" w:color="auto"/>
                    <w:left w:val="none" w:sz="0" w:space="0" w:color="auto"/>
                    <w:bottom w:val="none" w:sz="0" w:space="0" w:color="auto"/>
                    <w:right w:val="none" w:sz="0" w:space="0" w:color="auto"/>
                  </w:divBdr>
                  <w:divsChild>
                    <w:div w:id="319894088">
                      <w:marLeft w:val="0"/>
                      <w:marRight w:val="0"/>
                      <w:marTop w:val="0"/>
                      <w:marBottom w:val="0"/>
                      <w:divBdr>
                        <w:top w:val="none" w:sz="0" w:space="0" w:color="auto"/>
                        <w:left w:val="none" w:sz="0" w:space="0" w:color="auto"/>
                        <w:bottom w:val="none" w:sz="0" w:space="0" w:color="auto"/>
                        <w:right w:val="none" w:sz="0" w:space="0" w:color="auto"/>
                      </w:divBdr>
                      <w:divsChild>
                        <w:div w:id="660164210">
                          <w:marLeft w:val="0"/>
                          <w:marRight w:val="0"/>
                          <w:marTop w:val="0"/>
                          <w:marBottom w:val="0"/>
                          <w:divBdr>
                            <w:top w:val="none" w:sz="0" w:space="0" w:color="auto"/>
                            <w:left w:val="none" w:sz="0" w:space="0" w:color="auto"/>
                            <w:bottom w:val="none" w:sz="0" w:space="0" w:color="auto"/>
                            <w:right w:val="none" w:sz="0" w:space="0" w:color="auto"/>
                          </w:divBdr>
                        </w:div>
                        <w:div w:id="905799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93655">
                  <w:marLeft w:val="0"/>
                  <w:marRight w:val="0"/>
                  <w:marTop w:val="0"/>
                  <w:marBottom w:val="0"/>
                  <w:divBdr>
                    <w:top w:val="none" w:sz="0" w:space="0" w:color="auto"/>
                    <w:left w:val="none" w:sz="0" w:space="0" w:color="auto"/>
                    <w:bottom w:val="none" w:sz="0" w:space="0" w:color="auto"/>
                    <w:right w:val="none" w:sz="0" w:space="0" w:color="auto"/>
                  </w:divBdr>
                </w:div>
                <w:div w:id="129637693">
                  <w:marLeft w:val="0"/>
                  <w:marRight w:val="0"/>
                  <w:marTop w:val="0"/>
                  <w:marBottom w:val="0"/>
                  <w:divBdr>
                    <w:top w:val="none" w:sz="0" w:space="0" w:color="auto"/>
                    <w:left w:val="none" w:sz="0" w:space="0" w:color="auto"/>
                    <w:bottom w:val="none" w:sz="0" w:space="0" w:color="auto"/>
                    <w:right w:val="none" w:sz="0" w:space="0" w:color="auto"/>
                  </w:divBdr>
                  <w:divsChild>
                    <w:div w:id="99495069">
                      <w:marLeft w:val="0"/>
                      <w:marRight w:val="0"/>
                      <w:marTop w:val="0"/>
                      <w:marBottom w:val="0"/>
                      <w:divBdr>
                        <w:top w:val="none" w:sz="0" w:space="0" w:color="auto"/>
                        <w:left w:val="none" w:sz="0" w:space="0" w:color="auto"/>
                        <w:bottom w:val="none" w:sz="0" w:space="0" w:color="auto"/>
                        <w:right w:val="none" w:sz="0" w:space="0" w:color="auto"/>
                      </w:divBdr>
                    </w:div>
                  </w:divsChild>
                </w:div>
                <w:div w:id="129711747">
                  <w:marLeft w:val="0"/>
                  <w:marRight w:val="0"/>
                  <w:marTop w:val="0"/>
                  <w:marBottom w:val="0"/>
                  <w:divBdr>
                    <w:top w:val="none" w:sz="0" w:space="0" w:color="auto"/>
                    <w:left w:val="none" w:sz="0" w:space="0" w:color="auto"/>
                    <w:bottom w:val="none" w:sz="0" w:space="0" w:color="auto"/>
                    <w:right w:val="none" w:sz="0" w:space="0" w:color="auto"/>
                  </w:divBdr>
                  <w:divsChild>
                    <w:div w:id="793791560">
                      <w:marLeft w:val="0"/>
                      <w:marRight w:val="0"/>
                      <w:marTop w:val="0"/>
                      <w:marBottom w:val="0"/>
                      <w:divBdr>
                        <w:top w:val="none" w:sz="0" w:space="0" w:color="auto"/>
                        <w:left w:val="none" w:sz="0" w:space="0" w:color="auto"/>
                        <w:bottom w:val="none" w:sz="0" w:space="0" w:color="auto"/>
                        <w:right w:val="none" w:sz="0" w:space="0" w:color="auto"/>
                      </w:divBdr>
                      <w:divsChild>
                        <w:div w:id="849412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14571">
                  <w:marLeft w:val="0"/>
                  <w:marRight w:val="0"/>
                  <w:marTop w:val="0"/>
                  <w:marBottom w:val="0"/>
                  <w:divBdr>
                    <w:top w:val="none" w:sz="0" w:space="0" w:color="auto"/>
                    <w:left w:val="none" w:sz="0" w:space="0" w:color="auto"/>
                    <w:bottom w:val="none" w:sz="0" w:space="0" w:color="auto"/>
                    <w:right w:val="none" w:sz="0" w:space="0" w:color="auto"/>
                  </w:divBdr>
                </w:div>
                <w:div w:id="129828956">
                  <w:marLeft w:val="0"/>
                  <w:marRight w:val="0"/>
                  <w:marTop w:val="0"/>
                  <w:marBottom w:val="0"/>
                  <w:divBdr>
                    <w:top w:val="none" w:sz="0" w:space="0" w:color="auto"/>
                    <w:left w:val="none" w:sz="0" w:space="0" w:color="auto"/>
                    <w:bottom w:val="none" w:sz="0" w:space="0" w:color="auto"/>
                    <w:right w:val="none" w:sz="0" w:space="0" w:color="auto"/>
                  </w:divBdr>
                </w:div>
                <w:div w:id="129908986">
                  <w:marLeft w:val="0"/>
                  <w:marRight w:val="0"/>
                  <w:marTop w:val="0"/>
                  <w:marBottom w:val="0"/>
                  <w:divBdr>
                    <w:top w:val="none" w:sz="0" w:space="0" w:color="auto"/>
                    <w:left w:val="none" w:sz="0" w:space="0" w:color="auto"/>
                    <w:bottom w:val="none" w:sz="0" w:space="0" w:color="auto"/>
                    <w:right w:val="none" w:sz="0" w:space="0" w:color="auto"/>
                  </w:divBdr>
                </w:div>
                <w:div w:id="129981809">
                  <w:marLeft w:val="0"/>
                  <w:marRight w:val="0"/>
                  <w:marTop w:val="0"/>
                  <w:marBottom w:val="0"/>
                  <w:divBdr>
                    <w:top w:val="none" w:sz="0" w:space="0" w:color="auto"/>
                    <w:left w:val="none" w:sz="0" w:space="0" w:color="auto"/>
                    <w:bottom w:val="none" w:sz="0" w:space="0" w:color="auto"/>
                    <w:right w:val="none" w:sz="0" w:space="0" w:color="auto"/>
                  </w:divBdr>
                </w:div>
                <w:div w:id="130170844">
                  <w:marLeft w:val="0"/>
                  <w:marRight w:val="0"/>
                  <w:marTop w:val="0"/>
                  <w:marBottom w:val="0"/>
                  <w:divBdr>
                    <w:top w:val="none" w:sz="0" w:space="0" w:color="auto"/>
                    <w:left w:val="none" w:sz="0" w:space="0" w:color="auto"/>
                    <w:bottom w:val="none" w:sz="0" w:space="0" w:color="auto"/>
                    <w:right w:val="none" w:sz="0" w:space="0" w:color="auto"/>
                  </w:divBdr>
                  <w:divsChild>
                    <w:div w:id="1034114915">
                      <w:marLeft w:val="0"/>
                      <w:marRight w:val="0"/>
                      <w:marTop w:val="0"/>
                      <w:marBottom w:val="0"/>
                      <w:divBdr>
                        <w:top w:val="none" w:sz="0" w:space="0" w:color="auto"/>
                        <w:left w:val="none" w:sz="0" w:space="0" w:color="auto"/>
                        <w:bottom w:val="none" w:sz="0" w:space="0" w:color="auto"/>
                        <w:right w:val="none" w:sz="0" w:space="0" w:color="auto"/>
                      </w:divBdr>
                    </w:div>
                  </w:divsChild>
                </w:div>
                <w:div w:id="130220141">
                  <w:marLeft w:val="0"/>
                  <w:marRight w:val="0"/>
                  <w:marTop w:val="0"/>
                  <w:marBottom w:val="0"/>
                  <w:divBdr>
                    <w:top w:val="none" w:sz="0" w:space="0" w:color="auto"/>
                    <w:left w:val="none" w:sz="0" w:space="0" w:color="auto"/>
                    <w:bottom w:val="none" w:sz="0" w:space="0" w:color="auto"/>
                    <w:right w:val="none" w:sz="0" w:space="0" w:color="auto"/>
                  </w:divBdr>
                  <w:divsChild>
                    <w:div w:id="132799051">
                      <w:marLeft w:val="0"/>
                      <w:marRight w:val="0"/>
                      <w:marTop w:val="0"/>
                      <w:marBottom w:val="0"/>
                      <w:divBdr>
                        <w:top w:val="none" w:sz="0" w:space="0" w:color="auto"/>
                        <w:left w:val="none" w:sz="0" w:space="0" w:color="auto"/>
                        <w:bottom w:val="none" w:sz="0" w:space="0" w:color="auto"/>
                        <w:right w:val="none" w:sz="0" w:space="0" w:color="auto"/>
                      </w:divBdr>
                    </w:div>
                  </w:divsChild>
                </w:div>
                <w:div w:id="130251961">
                  <w:marLeft w:val="0"/>
                  <w:marRight w:val="0"/>
                  <w:marTop w:val="0"/>
                  <w:marBottom w:val="0"/>
                  <w:divBdr>
                    <w:top w:val="none" w:sz="0" w:space="0" w:color="auto"/>
                    <w:left w:val="none" w:sz="0" w:space="0" w:color="auto"/>
                    <w:bottom w:val="none" w:sz="0" w:space="0" w:color="auto"/>
                    <w:right w:val="none" w:sz="0" w:space="0" w:color="auto"/>
                  </w:divBdr>
                </w:div>
                <w:div w:id="130484059">
                  <w:marLeft w:val="0"/>
                  <w:marRight w:val="0"/>
                  <w:marTop w:val="0"/>
                  <w:marBottom w:val="0"/>
                  <w:divBdr>
                    <w:top w:val="none" w:sz="0" w:space="0" w:color="auto"/>
                    <w:left w:val="none" w:sz="0" w:space="0" w:color="auto"/>
                    <w:bottom w:val="none" w:sz="0" w:space="0" w:color="auto"/>
                    <w:right w:val="none" w:sz="0" w:space="0" w:color="auto"/>
                  </w:divBdr>
                </w:div>
                <w:div w:id="130826557">
                  <w:marLeft w:val="0"/>
                  <w:marRight w:val="0"/>
                  <w:marTop w:val="0"/>
                  <w:marBottom w:val="0"/>
                  <w:divBdr>
                    <w:top w:val="none" w:sz="0" w:space="0" w:color="auto"/>
                    <w:left w:val="none" w:sz="0" w:space="0" w:color="auto"/>
                    <w:bottom w:val="none" w:sz="0" w:space="0" w:color="auto"/>
                    <w:right w:val="none" w:sz="0" w:space="0" w:color="auto"/>
                  </w:divBdr>
                </w:div>
                <w:div w:id="130832843">
                  <w:marLeft w:val="0"/>
                  <w:marRight w:val="0"/>
                  <w:marTop w:val="0"/>
                  <w:marBottom w:val="0"/>
                  <w:divBdr>
                    <w:top w:val="none" w:sz="0" w:space="0" w:color="auto"/>
                    <w:left w:val="none" w:sz="0" w:space="0" w:color="auto"/>
                    <w:bottom w:val="none" w:sz="0" w:space="0" w:color="auto"/>
                    <w:right w:val="none" w:sz="0" w:space="0" w:color="auto"/>
                  </w:divBdr>
                </w:div>
                <w:div w:id="130948353">
                  <w:marLeft w:val="0"/>
                  <w:marRight w:val="0"/>
                  <w:marTop w:val="0"/>
                  <w:marBottom w:val="0"/>
                  <w:divBdr>
                    <w:top w:val="none" w:sz="0" w:space="0" w:color="auto"/>
                    <w:left w:val="none" w:sz="0" w:space="0" w:color="auto"/>
                    <w:bottom w:val="none" w:sz="0" w:space="0" w:color="auto"/>
                    <w:right w:val="none" w:sz="0" w:space="0" w:color="auto"/>
                  </w:divBdr>
                </w:div>
                <w:div w:id="131023268">
                  <w:marLeft w:val="0"/>
                  <w:marRight w:val="0"/>
                  <w:marTop w:val="0"/>
                  <w:marBottom w:val="0"/>
                  <w:divBdr>
                    <w:top w:val="none" w:sz="0" w:space="0" w:color="auto"/>
                    <w:left w:val="none" w:sz="0" w:space="0" w:color="auto"/>
                    <w:bottom w:val="none" w:sz="0" w:space="0" w:color="auto"/>
                    <w:right w:val="none" w:sz="0" w:space="0" w:color="auto"/>
                  </w:divBdr>
                  <w:divsChild>
                    <w:div w:id="656420117">
                      <w:marLeft w:val="0"/>
                      <w:marRight w:val="0"/>
                      <w:marTop w:val="0"/>
                      <w:marBottom w:val="0"/>
                      <w:divBdr>
                        <w:top w:val="none" w:sz="0" w:space="0" w:color="auto"/>
                        <w:left w:val="none" w:sz="0" w:space="0" w:color="auto"/>
                        <w:bottom w:val="none" w:sz="0" w:space="0" w:color="auto"/>
                        <w:right w:val="none" w:sz="0" w:space="0" w:color="auto"/>
                      </w:divBdr>
                    </w:div>
                  </w:divsChild>
                </w:div>
                <w:div w:id="131137756">
                  <w:marLeft w:val="0"/>
                  <w:marRight w:val="0"/>
                  <w:marTop w:val="0"/>
                  <w:marBottom w:val="0"/>
                  <w:divBdr>
                    <w:top w:val="none" w:sz="0" w:space="0" w:color="auto"/>
                    <w:left w:val="none" w:sz="0" w:space="0" w:color="auto"/>
                    <w:bottom w:val="none" w:sz="0" w:space="0" w:color="auto"/>
                    <w:right w:val="none" w:sz="0" w:space="0" w:color="auto"/>
                  </w:divBdr>
                </w:div>
                <w:div w:id="131366213">
                  <w:marLeft w:val="0"/>
                  <w:marRight w:val="0"/>
                  <w:marTop w:val="0"/>
                  <w:marBottom w:val="0"/>
                  <w:divBdr>
                    <w:top w:val="none" w:sz="0" w:space="0" w:color="auto"/>
                    <w:left w:val="none" w:sz="0" w:space="0" w:color="auto"/>
                    <w:bottom w:val="none" w:sz="0" w:space="0" w:color="auto"/>
                    <w:right w:val="none" w:sz="0" w:space="0" w:color="auto"/>
                  </w:divBdr>
                </w:div>
                <w:div w:id="131794506">
                  <w:marLeft w:val="0"/>
                  <w:marRight w:val="0"/>
                  <w:marTop w:val="0"/>
                  <w:marBottom w:val="0"/>
                  <w:divBdr>
                    <w:top w:val="none" w:sz="0" w:space="0" w:color="auto"/>
                    <w:left w:val="none" w:sz="0" w:space="0" w:color="auto"/>
                    <w:bottom w:val="none" w:sz="0" w:space="0" w:color="auto"/>
                    <w:right w:val="none" w:sz="0" w:space="0" w:color="auto"/>
                  </w:divBdr>
                </w:div>
                <w:div w:id="131949929">
                  <w:marLeft w:val="0"/>
                  <w:marRight w:val="0"/>
                  <w:marTop w:val="0"/>
                  <w:marBottom w:val="0"/>
                  <w:divBdr>
                    <w:top w:val="none" w:sz="0" w:space="0" w:color="auto"/>
                    <w:left w:val="none" w:sz="0" w:space="0" w:color="auto"/>
                    <w:bottom w:val="none" w:sz="0" w:space="0" w:color="auto"/>
                    <w:right w:val="none" w:sz="0" w:space="0" w:color="auto"/>
                  </w:divBdr>
                </w:div>
                <w:div w:id="131992292">
                  <w:marLeft w:val="0"/>
                  <w:marRight w:val="0"/>
                  <w:marTop w:val="0"/>
                  <w:marBottom w:val="0"/>
                  <w:divBdr>
                    <w:top w:val="none" w:sz="0" w:space="0" w:color="auto"/>
                    <w:left w:val="none" w:sz="0" w:space="0" w:color="auto"/>
                    <w:bottom w:val="none" w:sz="0" w:space="0" w:color="auto"/>
                    <w:right w:val="none" w:sz="0" w:space="0" w:color="auto"/>
                  </w:divBdr>
                </w:div>
                <w:div w:id="132067767">
                  <w:marLeft w:val="0"/>
                  <w:marRight w:val="0"/>
                  <w:marTop w:val="0"/>
                  <w:marBottom w:val="0"/>
                  <w:divBdr>
                    <w:top w:val="none" w:sz="0" w:space="0" w:color="auto"/>
                    <w:left w:val="none" w:sz="0" w:space="0" w:color="auto"/>
                    <w:bottom w:val="none" w:sz="0" w:space="0" w:color="auto"/>
                    <w:right w:val="none" w:sz="0" w:space="0" w:color="auto"/>
                  </w:divBdr>
                </w:div>
                <w:div w:id="132329438">
                  <w:marLeft w:val="0"/>
                  <w:marRight w:val="0"/>
                  <w:marTop w:val="300"/>
                  <w:marBottom w:val="0"/>
                  <w:divBdr>
                    <w:top w:val="none" w:sz="0" w:space="0" w:color="auto"/>
                    <w:left w:val="none" w:sz="0" w:space="0" w:color="auto"/>
                    <w:bottom w:val="none" w:sz="0" w:space="0" w:color="auto"/>
                    <w:right w:val="none" w:sz="0" w:space="0" w:color="auto"/>
                  </w:divBdr>
                </w:div>
                <w:div w:id="132452068">
                  <w:marLeft w:val="0"/>
                  <w:marRight w:val="0"/>
                  <w:marTop w:val="0"/>
                  <w:marBottom w:val="0"/>
                  <w:divBdr>
                    <w:top w:val="none" w:sz="0" w:space="0" w:color="auto"/>
                    <w:left w:val="none" w:sz="0" w:space="0" w:color="auto"/>
                    <w:bottom w:val="none" w:sz="0" w:space="0" w:color="auto"/>
                    <w:right w:val="none" w:sz="0" w:space="0" w:color="auto"/>
                  </w:divBdr>
                  <w:divsChild>
                    <w:div w:id="1023286731">
                      <w:marLeft w:val="0"/>
                      <w:marRight w:val="0"/>
                      <w:marTop w:val="0"/>
                      <w:marBottom w:val="0"/>
                      <w:divBdr>
                        <w:top w:val="none" w:sz="0" w:space="0" w:color="auto"/>
                        <w:left w:val="none" w:sz="0" w:space="0" w:color="auto"/>
                        <w:bottom w:val="none" w:sz="0" w:space="0" w:color="auto"/>
                        <w:right w:val="none" w:sz="0" w:space="0" w:color="auto"/>
                      </w:divBdr>
                    </w:div>
                  </w:divsChild>
                </w:div>
                <w:div w:id="132914346">
                  <w:marLeft w:val="0"/>
                  <w:marRight w:val="0"/>
                  <w:marTop w:val="0"/>
                  <w:marBottom w:val="0"/>
                  <w:divBdr>
                    <w:top w:val="none" w:sz="0" w:space="0" w:color="auto"/>
                    <w:left w:val="none" w:sz="0" w:space="0" w:color="auto"/>
                    <w:bottom w:val="none" w:sz="0" w:space="0" w:color="auto"/>
                    <w:right w:val="none" w:sz="0" w:space="0" w:color="auto"/>
                  </w:divBdr>
                </w:div>
                <w:div w:id="133370954">
                  <w:marLeft w:val="0"/>
                  <w:marRight w:val="0"/>
                  <w:marTop w:val="0"/>
                  <w:marBottom w:val="0"/>
                  <w:divBdr>
                    <w:top w:val="none" w:sz="0" w:space="0" w:color="auto"/>
                    <w:left w:val="none" w:sz="0" w:space="0" w:color="auto"/>
                    <w:bottom w:val="none" w:sz="0" w:space="0" w:color="auto"/>
                    <w:right w:val="none" w:sz="0" w:space="0" w:color="auto"/>
                  </w:divBdr>
                </w:div>
                <w:div w:id="133450172">
                  <w:marLeft w:val="0"/>
                  <w:marRight w:val="0"/>
                  <w:marTop w:val="0"/>
                  <w:marBottom w:val="0"/>
                  <w:divBdr>
                    <w:top w:val="none" w:sz="0" w:space="0" w:color="auto"/>
                    <w:left w:val="none" w:sz="0" w:space="0" w:color="auto"/>
                    <w:bottom w:val="none" w:sz="0" w:space="0" w:color="auto"/>
                    <w:right w:val="none" w:sz="0" w:space="0" w:color="auto"/>
                  </w:divBdr>
                </w:div>
                <w:div w:id="133526879">
                  <w:marLeft w:val="0"/>
                  <w:marRight w:val="0"/>
                  <w:marTop w:val="0"/>
                  <w:marBottom w:val="0"/>
                  <w:divBdr>
                    <w:top w:val="none" w:sz="0" w:space="0" w:color="auto"/>
                    <w:left w:val="none" w:sz="0" w:space="0" w:color="auto"/>
                    <w:bottom w:val="none" w:sz="0" w:space="0" w:color="auto"/>
                    <w:right w:val="none" w:sz="0" w:space="0" w:color="auto"/>
                  </w:divBdr>
                </w:div>
                <w:div w:id="133564570">
                  <w:marLeft w:val="0"/>
                  <w:marRight w:val="0"/>
                  <w:marTop w:val="0"/>
                  <w:marBottom w:val="0"/>
                  <w:divBdr>
                    <w:top w:val="none" w:sz="0" w:space="0" w:color="auto"/>
                    <w:left w:val="none" w:sz="0" w:space="0" w:color="auto"/>
                    <w:bottom w:val="none" w:sz="0" w:space="0" w:color="auto"/>
                    <w:right w:val="none" w:sz="0" w:space="0" w:color="auto"/>
                  </w:divBdr>
                  <w:divsChild>
                    <w:div w:id="251595253">
                      <w:marLeft w:val="0"/>
                      <w:marRight w:val="0"/>
                      <w:marTop w:val="0"/>
                      <w:marBottom w:val="0"/>
                      <w:divBdr>
                        <w:top w:val="none" w:sz="0" w:space="0" w:color="auto"/>
                        <w:left w:val="none" w:sz="0" w:space="0" w:color="auto"/>
                        <w:bottom w:val="none" w:sz="0" w:space="0" w:color="auto"/>
                        <w:right w:val="none" w:sz="0" w:space="0" w:color="auto"/>
                      </w:divBdr>
                    </w:div>
                  </w:divsChild>
                </w:div>
                <w:div w:id="133648165">
                  <w:marLeft w:val="0"/>
                  <w:marRight w:val="0"/>
                  <w:marTop w:val="0"/>
                  <w:marBottom w:val="0"/>
                  <w:divBdr>
                    <w:top w:val="none" w:sz="0" w:space="0" w:color="auto"/>
                    <w:left w:val="none" w:sz="0" w:space="0" w:color="auto"/>
                    <w:bottom w:val="none" w:sz="0" w:space="0" w:color="auto"/>
                    <w:right w:val="none" w:sz="0" w:space="0" w:color="auto"/>
                  </w:divBdr>
                </w:div>
                <w:div w:id="133715924">
                  <w:marLeft w:val="0"/>
                  <w:marRight w:val="0"/>
                  <w:marTop w:val="0"/>
                  <w:marBottom w:val="0"/>
                  <w:divBdr>
                    <w:top w:val="none" w:sz="0" w:space="0" w:color="auto"/>
                    <w:left w:val="none" w:sz="0" w:space="0" w:color="auto"/>
                    <w:bottom w:val="none" w:sz="0" w:space="0" w:color="auto"/>
                    <w:right w:val="none" w:sz="0" w:space="0" w:color="auto"/>
                  </w:divBdr>
                </w:div>
                <w:div w:id="133760850">
                  <w:marLeft w:val="0"/>
                  <w:marRight w:val="0"/>
                  <w:marTop w:val="0"/>
                  <w:marBottom w:val="0"/>
                  <w:divBdr>
                    <w:top w:val="none" w:sz="0" w:space="0" w:color="auto"/>
                    <w:left w:val="none" w:sz="0" w:space="0" w:color="auto"/>
                    <w:bottom w:val="none" w:sz="0" w:space="0" w:color="auto"/>
                    <w:right w:val="none" w:sz="0" w:space="0" w:color="auto"/>
                  </w:divBdr>
                </w:div>
                <w:div w:id="133764736">
                  <w:marLeft w:val="0"/>
                  <w:marRight w:val="0"/>
                  <w:marTop w:val="0"/>
                  <w:marBottom w:val="0"/>
                  <w:divBdr>
                    <w:top w:val="none" w:sz="0" w:space="0" w:color="auto"/>
                    <w:left w:val="none" w:sz="0" w:space="0" w:color="auto"/>
                    <w:bottom w:val="none" w:sz="0" w:space="0" w:color="auto"/>
                    <w:right w:val="none" w:sz="0" w:space="0" w:color="auto"/>
                  </w:divBdr>
                </w:div>
                <w:div w:id="133835225">
                  <w:marLeft w:val="0"/>
                  <w:marRight w:val="0"/>
                  <w:marTop w:val="0"/>
                  <w:marBottom w:val="0"/>
                  <w:divBdr>
                    <w:top w:val="none" w:sz="0" w:space="0" w:color="auto"/>
                    <w:left w:val="none" w:sz="0" w:space="0" w:color="auto"/>
                    <w:bottom w:val="none" w:sz="0" w:space="0" w:color="auto"/>
                    <w:right w:val="none" w:sz="0" w:space="0" w:color="auto"/>
                  </w:divBdr>
                </w:div>
                <w:div w:id="133914204">
                  <w:marLeft w:val="0"/>
                  <w:marRight w:val="0"/>
                  <w:marTop w:val="0"/>
                  <w:marBottom w:val="0"/>
                  <w:divBdr>
                    <w:top w:val="none" w:sz="0" w:space="0" w:color="auto"/>
                    <w:left w:val="none" w:sz="0" w:space="0" w:color="auto"/>
                    <w:bottom w:val="none" w:sz="0" w:space="0" w:color="auto"/>
                    <w:right w:val="none" w:sz="0" w:space="0" w:color="auto"/>
                  </w:divBdr>
                </w:div>
                <w:div w:id="133957875">
                  <w:marLeft w:val="0"/>
                  <w:marRight w:val="0"/>
                  <w:marTop w:val="0"/>
                  <w:marBottom w:val="0"/>
                  <w:divBdr>
                    <w:top w:val="none" w:sz="0" w:space="0" w:color="auto"/>
                    <w:left w:val="none" w:sz="0" w:space="0" w:color="auto"/>
                    <w:bottom w:val="none" w:sz="0" w:space="0" w:color="auto"/>
                    <w:right w:val="none" w:sz="0" w:space="0" w:color="auto"/>
                  </w:divBdr>
                </w:div>
                <w:div w:id="134026817">
                  <w:marLeft w:val="0"/>
                  <w:marRight w:val="0"/>
                  <w:marTop w:val="0"/>
                  <w:marBottom w:val="0"/>
                  <w:divBdr>
                    <w:top w:val="none" w:sz="0" w:space="0" w:color="auto"/>
                    <w:left w:val="none" w:sz="0" w:space="0" w:color="auto"/>
                    <w:bottom w:val="none" w:sz="0" w:space="0" w:color="auto"/>
                    <w:right w:val="none" w:sz="0" w:space="0" w:color="auto"/>
                  </w:divBdr>
                </w:div>
                <w:div w:id="134035523">
                  <w:marLeft w:val="0"/>
                  <w:marRight w:val="0"/>
                  <w:marTop w:val="0"/>
                  <w:marBottom w:val="0"/>
                  <w:divBdr>
                    <w:top w:val="none" w:sz="0" w:space="0" w:color="auto"/>
                    <w:left w:val="none" w:sz="0" w:space="0" w:color="auto"/>
                    <w:bottom w:val="none" w:sz="0" w:space="0" w:color="auto"/>
                    <w:right w:val="none" w:sz="0" w:space="0" w:color="auto"/>
                  </w:divBdr>
                </w:div>
                <w:div w:id="134104688">
                  <w:marLeft w:val="0"/>
                  <w:marRight w:val="0"/>
                  <w:marTop w:val="0"/>
                  <w:marBottom w:val="0"/>
                  <w:divBdr>
                    <w:top w:val="none" w:sz="0" w:space="0" w:color="auto"/>
                    <w:left w:val="none" w:sz="0" w:space="0" w:color="auto"/>
                    <w:bottom w:val="none" w:sz="0" w:space="0" w:color="auto"/>
                    <w:right w:val="none" w:sz="0" w:space="0" w:color="auto"/>
                  </w:divBdr>
                </w:div>
                <w:div w:id="134104689">
                  <w:marLeft w:val="3000"/>
                  <w:marRight w:val="0"/>
                  <w:marTop w:val="0"/>
                  <w:marBottom w:val="0"/>
                  <w:divBdr>
                    <w:top w:val="none" w:sz="0" w:space="0" w:color="auto"/>
                    <w:left w:val="single" w:sz="18" w:space="11" w:color="B7CED1"/>
                    <w:bottom w:val="none" w:sz="0" w:space="0" w:color="auto"/>
                    <w:right w:val="none" w:sz="0" w:space="0" w:color="auto"/>
                  </w:divBdr>
                </w:div>
                <w:div w:id="134177971">
                  <w:marLeft w:val="0"/>
                  <w:marRight w:val="0"/>
                  <w:marTop w:val="0"/>
                  <w:marBottom w:val="0"/>
                  <w:divBdr>
                    <w:top w:val="none" w:sz="0" w:space="0" w:color="auto"/>
                    <w:left w:val="none" w:sz="0" w:space="0" w:color="auto"/>
                    <w:bottom w:val="none" w:sz="0" w:space="0" w:color="auto"/>
                    <w:right w:val="none" w:sz="0" w:space="0" w:color="auto"/>
                  </w:divBdr>
                </w:div>
                <w:div w:id="134297820">
                  <w:marLeft w:val="0"/>
                  <w:marRight w:val="0"/>
                  <w:marTop w:val="0"/>
                  <w:marBottom w:val="0"/>
                  <w:divBdr>
                    <w:top w:val="none" w:sz="0" w:space="0" w:color="auto"/>
                    <w:left w:val="none" w:sz="0" w:space="0" w:color="auto"/>
                    <w:bottom w:val="none" w:sz="0" w:space="0" w:color="auto"/>
                    <w:right w:val="none" w:sz="0" w:space="0" w:color="auto"/>
                  </w:divBdr>
                  <w:divsChild>
                    <w:div w:id="1076829937">
                      <w:marLeft w:val="0"/>
                      <w:marRight w:val="0"/>
                      <w:marTop w:val="0"/>
                      <w:marBottom w:val="0"/>
                      <w:divBdr>
                        <w:top w:val="none" w:sz="0" w:space="0" w:color="auto"/>
                        <w:left w:val="none" w:sz="0" w:space="0" w:color="auto"/>
                        <w:bottom w:val="none" w:sz="0" w:space="0" w:color="auto"/>
                        <w:right w:val="none" w:sz="0" w:space="0" w:color="auto"/>
                      </w:divBdr>
                      <w:divsChild>
                        <w:div w:id="90400716">
                          <w:marLeft w:val="0"/>
                          <w:marRight w:val="0"/>
                          <w:marTop w:val="0"/>
                          <w:marBottom w:val="0"/>
                          <w:divBdr>
                            <w:top w:val="none" w:sz="0" w:space="0" w:color="auto"/>
                            <w:left w:val="none" w:sz="0" w:space="0" w:color="auto"/>
                            <w:bottom w:val="none" w:sz="0" w:space="0" w:color="auto"/>
                            <w:right w:val="none" w:sz="0" w:space="0" w:color="auto"/>
                          </w:divBdr>
                        </w:div>
                        <w:div w:id="529874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77668">
                  <w:marLeft w:val="0"/>
                  <w:marRight w:val="0"/>
                  <w:marTop w:val="0"/>
                  <w:marBottom w:val="0"/>
                  <w:divBdr>
                    <w:top w:val="none" w:sz="0" w:space="0" w:color="auto"/>
                    <w:left w:val="none" w:sz="0" w:space="0" w:color="auto"/>
                    <w:bottom w:val="none" w:sz="0" w:space="0" w:color="auto"/>
                    <w:right w:val="none" w:sz="0" w:space="0" w:color="auto"/>
                  </w:divBdr>
                </w:div>
                <w:div w:id="134446011">
                  <w:marLeft w:val="0"/>
                  <w:marRight w:val="0"/>
                  <w:marTop w:val="0"/>
                  <w:marBottom w:val="0"/>
                  <w:divBdr>
                    <w:top w:val="none" w:sz="0" w:space="0" w:color="auto"/>
                    <w:left w:val="none" w:sz="0" w:space="0" w:color="auto"/>
                    <w:bottom w:val="none" w:sz="0" w:space="0" w:color="auto"/>
                    <w:right w:val="none" w:sz="0" w:space="0" w:color="auto"/>
                  </w:divBdr>
                  <w:divsChild>
                    <w:div w:id="328220176">
                      <w:marLeft w:val="0"/>
                      <w:marRight w:val="0"/>
                      <w:marTop w:val="0"/>
                      <w:marBottom w:val="0"/>
                      <w:divBdr>
                        <w:top w:val="none" w:sz="0" w:space="0" w:color="auto"/>
                        <w:left w:val="none" w:sz="0" w:space="0" w:color="auto"/>
                        <w:bottom w:val="none" w:sz="0" w:space="0" w:color="auto"/>
                        <w:right w:val="none" w:sz="0" w:space="0" w:color="auto"/>
                      </w:divBdr>
                      <w:divsChild>
                        <w:div w:id="1038240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681711">
                  <w:marLeft w:val="0"/>
                  <w:marRight w:val="0"/>
                  <w:marTop w:val="0"/>
                  <w:marBottom w:val="0"/>
                  <w:divBdr>
                    <w:top w:val="none" w:sz="0" w:space="0" w:color="auto"/>
                    <w:left w:val="none" w:sz="0" w:space="0" w:color="auto"/>
                    <w:bottom w:val="none" w:sz="0" w:space="0" w:color="auto"/>
                    <w:right w:val="none" w:sz="0" w:space="0" w:color="auto"/>
                  </w:divBdr>
                </w:div>
                <w:div w:id="134756462">
                  <w:marLeft w:val="0"/>
                  <w:marRight w:val="0"/>
                  <w:marTop w:val="0"/>
                  <w:marBottom w:val="0"/>
                  <w:divBdr>
                    <w:top w:val="none" w:sz="0" w:space="0" w:color="auto"/>
                    <w:left w:val="none" w:sz="0" w:space="0" w:color="auto"/>
                    <w:bottom w:val="none" w:sz="0" w:space="0" w:color="auto"/>
                    <w:right w:val="none" w:sz="0" w:space="0" w:color="auto"/>
                  </w:divBdr>
                </w:div>
                <w:div w:id="134838139">
                  <w:marLeft w:val="0"/>
                  <w:marRight w:val="0"/>
                  <w:marTop w:val="0"/>
                  <w:marBottom w:val="0"/>
                  <w:divBdr>
                    <w:top w:val="none" w:sz="0" w:space="0" w:color="auto"/>
                    <w:left w:val="none" w:sz="0" w:space="0" w:color="auto"/>
                    <w:bottom w:val="none" w:sz="0" w:space="0" w:color="auto"/>
                    <w:right w:val="none" w:sz="0" w:space="0" w:color="auto"/>
                  </w:divBdr>
                  <w:divsChild>
                    <w:div w:id="325671989">
                      <w:marLeft w:val="0"/>
                      <w:marRight w:val="0"/>
                      <w:marTop w:val="0"/>
                      <w:marBottom w:val="0"/>
                      <w:divBdr>
                        <w:top w:val="none" w:sz="0" w:space="0" w:color="auto"/>
                        <w:left w:val="none" w:sz="0" w:space="0" w:color="auto"/>
                        <w:bottom w:val="none" w:sz="0" w:space="0" w:color="auto"/>
                        <w:right w:val="none" w:sz="0" w:space="0" w:color="auto"/>
                      </w:divBdr>
                    </w:div>
                  </w:divsChild>
                </w:div>
                <w:div w:id="134950147">
                  <w:marLeft w:val="0"/>
                  <w:marRight w:val="0"/>
                  <w:marTop w:val="0"/>
                  <w:marBottom w:val="0"/>
                  <w:divBdr>
                    <w:top w:val="none" w:sz="0" w:space="0" w:color="auto"/>
                    <w:left w:val="none" w:sz="0" w:space="0" w:color="auto"/>
                    <w:bottom w:val="none" w:sz="0" w:space="0" w:color="auto"/>
                    <w:right w:val="none" w:sz="0" w:space="0" w:color="auto"/>
                  </w:divBdr>
                </w:div>
                <w:div w:id="135070346">
                  <w:marLeft w:val="0"/>
                  <w:marRight w:val="0"/>
                  <w:marTop w:val="0"/>
                  <w:marBottom w:val="0"/>
                  <w:divBdr>
                    <w:top w:val="none" w:sz="0" w:space="0" w:color="auto"/>
                    <w:left w:val="none" w:sz="0" w:space="0" w:color="auto"/>
                    <w:bottom w:val="none" w:sz="0" w:space="0" w:color="auto"/>
                    <w:right w:val="none" w:sz="0" w:space="0" w:color="auto"/>
                  </w:divBdr>
                </w:div>
                <w:div w:id="135144179">
                  <w:marLeft w:val="0"/>
                  <w:marRight w:val="0"/>
                  <w:marTop w:val="0"/>
                  <w:marBottom w:val="0"/>
                  <w:divBdr>
                    <w:top w:val="none" w:sz="0" w:space="0" w:color="auto"/>
                    <w:left w:val="none" w:sz="0" w:space="0" w:color="auto"/>
                    <w:bottom w:val="none" w:sz="0" w:space="0" w:color="auto"/>
                    <w:right w:val="none" w:sz="0" w:space="0" w:color="auto"/>
                  </w:divBdr>
                </w:div>
                <w:div w:id="135146946">
                  <w:marLeft w:val="0"/>
                  <w:marRight w:val="0"/>
                  <w:marTop w:val="0"/>
                  <w:marBottom w:val="0"/>
                  <w:divBdr>
                    <w:top w:val="none" w:sz="0" w:space="0" w:color="auto"/>
                    <w:left w:val="none" w:sz="0" w:space="0" w:color="auto"/>
                    <w:bottom w:val="none" w:sz="0" w:space="0" w:color="auto"/>
                    <w:right w:val="none" w:sz="0" w:space="0" w:color="auto"/>
                  </w:divBdr>
                  <w:divsChild>
                    <w:div w:id="351567154">
                      <w:marLeft w:val="0"/>
                      <w:marRight w:val="0"/>
                      <w:marTop w:val="0"/>
                      <w:marBottom w:val="0"/>
                      <w:divBdr>
                        <w:top w:val="none" w:sz="0" w:space="0" w:color="auto"/>
                        <w:left w:val="none" w:sz="0" w:space="0" w:color="auto"/>
                        <w:bottom w:val="none" w:sz="0" w:space="0" w:color="auto"/>
                        <w:right w:val="none" w:sz="0" w:space="0" w:color="auto"/>
                      </w:divBdr>
                    </w:div>
                  </w:divsChild>
                </w:div>
                <w:div w:id="135222673">
                  <w:marLeft w:val="0"/>
                  <w:marRight w:val="0"/>
                  <w:marTop w:val="0"/>
                  <w:marBottom w:val="0"/>
                  <w:divBdr>
                    <w:top w:val="none" w:sz="0" w:space="0" w:color="auto"/>
                    <w:left w:val="none" w:sz="0" w:space="0" w:color="auto"/>
                    <w:bottom w:val="none" w:sz="0" w:space="0" w:color="auto"/>
                    <w:right w:val="none" w:sz="0" w:space="0" w:color="auto"/>
                  </w:divBdr>
                </w:div>
                <w:div w:id="135340898">
                  <w:marLeft w:val="0"/>
                  <w:marRight w:val="0"/>
                  <w:marTop w:val="0"/>
                  <w:marBottom w:val="225"/>
                  <w:divBdr>
                    <w:top w:val="single" w:sz="6" w:space="11" w:color="DDDDDD"/>
                    <w:left w:val="none" w:sz="0" w:space="0" w:color="auto"/>
                    <w:bottom w:val="none" w:sz="0" w:space="0" w:color="auto"/>
                    <w:right w:val="none" w:sz="0" w:space="0" w:color="auto"/>
                  </w:divBdr>
                  <w:divsChild>
                    <w:div w:id="529535294">
                      <w:marLeft w:val="0"/>
                      <w:marRight w:val="0"/>
                      <w:marTop w:val="0"/>
                      <w:marBottom w:val="0"/>
                      <w:divBdr>
                        <w:top w:val="none" w:sz="0" w:space="0" w:color="auto"/>
                        <w:left w:val="none" w:sz="0" w:space="0" w:color="auto"/>
                        <w:bottom w:val="none" w:sz="0" w:space="0" w:color="auto"/>
                        <w:right w:val="none" w:sz="0" w:space="0" w:color="auto"/>
                      </w:divBdr>
                    </w:div>
                    <w:div w:id="779224687">
                      <w:marLeft w:val="0"/>
                      <w:marRight w:val="0"/>
                      <w:marTop w:val="75"/>
                      <w:marBottom w:val="75"/>
                      <w:divBdr>
                        <w:top w:val="none" w:sz="0" w:space="0" w:color="auto"/>
                        <w:left w:val="none" w:sz="0" w:space="0" w:color="auto"/>
                        <w:bottom w:val="none" w:sz="0" w:space="0" w:color="auto"/>
                        <w:right w:val="none" w:sz="0" w:space="0" w:color="auto"/>
                      </w:divBdr>
                      <w:divsChild>
                        <w:div w:id="356202971">
                          <w:marLeft w:val="0"/>
                          <w:marRight w:val="0"/>
                          <w:marTop w:val="0"/>
                          <w:marBottom w:val="0"/>
                          <w:divBdr>
                            <w:top w:val="none" w:sz="0" w:space="0" w:color="auto"/>
                            <w:left w:val="none" w:sz="0" w:space="0" w:color="auto"/>
                            <w:bottom w:val="none" w:sz="0" w:space="0" w:color="auto"/>
                            <w:right w:val="none" w:sz="0" w:space="0" w:color="auto"/>
                          </w:divBdr>
                        </w:div>
                      </w:divsChild>
                    </w:div>
                    <w:div w:id="1003359960">
                      <w:marLeft w:val="0"/>
                      <w:marRight w:val="150"/>
                      <w:marTop w:val="45"/>
                      <w:marBottom w:val="75"/>
                      <w:divBdr>
                        <w:top w:val="none" w:sz="0" w:space="0" w:color="auto"/>
                        <w:left w:val="none" w:sz="0" w:space="0" w:color="auto"/>
                        <w:bottom w:val="none" w:sz="0" w:space="0" w:color="auto"/>
                        <w:right w:val="none" w:sz="0" w:space="0" w:color="auto"/>
                      </w:divBdr>
                      <w:divsChild>
                        <w:div w:id="159350494">
                          <w:marLeft w:val="0"/>
                          <w:marRight w:val="0"/>
                          <w:marTop w:val="0"/>
                          <w:marBottom w:val="0"/>
                          <w:divBdr>
                            <w:top w:val="none" w:sz="0" w:space="0" w:color="auto"/>
                            <w:left w:val="none" w:sz="0" w:space="0" w:color="auto"/>
                            <w:bottom w:val="none" w:sz="0" w:space="0" w:color="auto"/>
                            <w:right w:val="none" w:sz="0" w:space="0" w:color="auto"/>
                          </w:divBdr>
                        </w:div>
                      </w:divsChild>
                    </w:div>
                    <w:div w:id="1074165131">
                      <w:marLeft w:val="0"/>
                      <w:marRight w:val="0"/>
                      <w:marTop w:val="0"/>
                      <w:marBottom w:val="0"/>
                      <w:divBdr>
                        <w:top w:val="none" w:sz="0" w:space="0" w:color="auto"/>
                        <w:left w:val="none" w:sz="0" w:space="0" w:color="auto"/>
                        <w:bottom w:val="none" w:sz="0" w:space="0" w:color="auto"/>
                        <w:right w:val="none" w:sz="0" w:space="0" w:color="auto"/>
                      </w:divBdr>
                    </w:div>
                  </w:divsChild>
                </w:div>
                <w:div w:id="135343362">
                  <w:marLeft w:val="0"/>
                  <w:marRight w:val="0"/>
                  <w:marTop w:val="0"/>
                  <w:marBottom w:val="0"/>
                  <w:divBdr>
                    <w:top w:val="none" w:sz="0" w:space="0" w:color="auto"/>
                    <w:left w:val="none" w:sz="0" w:space="0" w:color="auto"/>
                    <w:bottom w:val="none" w:sz="0" w:space="0" w:color="auto"/>
                    <w:right w:val="none" w:sz="0" w:space="0" w:color="auto"/>
                  </w:divBdr>
                </w:div>
                <w:div w:id="135532373">
                  <w:marLeft w:val="0"/>
                  <w:marRight w:val="0"/>
                  <w:marTop w:val="0"/>
                  <w:marBottom w:val="0"/>
                  <w:divBdr>
                    <w:top w:val="none" w:sz="0" w:space="0" w:color="auto"/>
                    <w:left w:val="none" w:sz="0" w:space="0" w:color="auto"/>
                    <w:bottom w:val="single" w:sz="6" w:space="8" w:color="DDDDDD"/>
                    <w:right w:val="none" w:sz="0" w:space="0" w:color="auto"/>
                  </w:divBdr>
                  <w:divsChild>
                    <w:div w:id="1063874643">
                      <w:marLeft w:val="0"/>
                      <w:marRight w:val="150"/>
                      <w:marTop w:val="45"/>
                      <w:marBottom w:val="75"/>
                      <w:divBdr>
                        <w:top w:val="none" w:sz="0" w:space="0" w:color="auto"/>
                        <w:left w:val="none" w:sz="0" w:space="0" w:color="auto"/>
                        <w:bottom w:val="none" w:sz="0" w:space="0" w:color="auto"/>
                        <w:right w:val="none" w:sz="0" w:space="0" w:color="auto"/>
                      </w:divBdr>
                      <w:divsChild>
                        <w:div w:id="992875883">
                          <w:marLeft w:val="0"/>
                          <w:marRight w:val="0"/>
                          <w:marTop w:val="0"/>
                          <w:marBottom w:val="0"/>
                          <w:divBdr>
                            <w:top w:val="none" w:sz="0" w:space="0" w:color="auto"/>
                            <w:left w:val="none" w:sz="0" w:space="0" w:color="auto"/>
                            <w:bottom w:val="none" w:sz="0" w:space="0" w:color="auto"/>
                            <w:right w:val="none" w:sz="0" w:space="0" w:color="auto"/>
                          </w:divBdr>
                          <w:divsChild>
                            <w:div w:id="239369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535964">
                  <w:marLeft w:val="0"/>
                  <w:marRight w:val="0"/>
                  <w:marTop w:val="0"/>
                  <w:marBottom w:val="0"/>
                  <w:divBdr>
                    <w:top w:val="none" w:sz="0" w:space="0" w:color="auto"/>
                    <w:left w:val="none" w:sz="0" w:space="0" w:color="auto"/>
                    <w:bottom w:val="none" w:sz="0" w:space="0" w:color="auto"/>
                    <w:right w:val="none" w:sz="0" w:space="0" w:color="auto"/>
                  </w:divBdr>
                </w:div>
                <w:div w:id="135606124">
                  <w:marLeft w:val="0"/>
                  <w:marRight w:val="0"/>
                  <w:marTop w:val="0"/>
                  <w:marBottom w:val="0"/>
                  <w:divBdr>
                    <w:top w:val="none" w:sz="0" w:space="0" w:color="auto"/>
                    <w:left w:val="none" w:sz="0" w:space="0" w:color="auto"/>
                    <w:bottom w:val="none" w:sz="0" w:space="0" w:color="auto"/>
                    <w:right w:val="none" w:sz="0" w:space="0" w:color="auto"/>
                  </w:divBdr>
                </w:div>
                <w:div w:id="135610762">
                  <w:marLeft w:val="0"/>
                  <w:marRight w:val="0"/>
                  <w:marTop w:val="0"/>
                  <w:marBottom w:val="0"/>
                  <w:divBdr>
                    <w:top w:val="none" w:sz="0" w:space="0" w:color="auto"/>
                    <w:left w:val="none" w:sz="0" w:space="0" w:color="auto"/>
                    <w:bottom w:val="none" w:sz="0" w:space="0" w:color="auto"/>
                    <w:right w:val="none" w:sz="0" w:space="0" w:color="auto"/>
                  </w:divBdr>
                  <w:divsChild>
                    <w:div w:id="941642908">
                      <w:marLeft w:val="0"/>
                      <w:marRight w:val="0"/>
                      <w:marTop w:val="0"/>
                      <w:marBottom w:val="0"/>
                      <w:divBdr>
                        <w:top w:val="none" w:sz="0" w:space="0" w:color="auto"/>
                        <w:left w:val="none" w:sz="0" w:space="0" w:color="auto"/>
                        <w:bottom w:val="none" w:sz="0" w:space="0" w:color="auto"/>
                        <w:right w:val="none" w:sz="0" w:space="0" w:color="auto"/>
                      </w:divBdr>
                    </w:div>
                  </w:divsChild>
                </w:div>
                <w:div w:id="135681335">
                  <w:marLeft w:val="0"/>
                  <w:marRight w:val="0"/>
                  <w:marTop w:val="0"/>
                  <w:marBottom w:val="0"/>
                  <w:divBdr>
                    <w:top w:val="none" w:sz="0" w:space="0" w:color="auto"/>
                    <w:left w:val="none" w:sz="0" w:space="0" w:color="auto"/>
                    <w:bottom w:val="none" w:sz="0" w:space="0" w:color="auto"/>
                    <w:right w:val="none" w:sz="0" w:space="0" w:color="auto"/>
                  </w:divBdr>
                  <w:divsChild>
                    <w:div w:id="997224506">
                      <w:marLeft w:val="0"/>
                      <w:marRight w:val="0"/>
                      <w:marTop w:val="0"/>
                      <w:marBottom w:val="0"/>
                      <w:divBdr>
                        <w:top w:val="none" w:sz="0" w:space="0" w:color="auto"/>
                        <w:left w:val="none" w:sz="0" w:space="0" w:color="auto"/>
                        <w:bottom w:val="none" w:sz="0" w:space="0" w:color="auto"/>
                        <w:right w:val="none" w:sz="0" w:space="0" w:color="auto"/>
                      </w:divBdr>
                    </w:div>
                  </w:divsChild>
                </w:div>
                <w:div w:id="135689696">
                  <w:marLeft w:val="0"/>
                  <w:marRight w:val="0"/>
                  <w:marTop w:val="0"/>
                  <w:marBottom w:val="0"/>
                  <w:divBdr>
                    <w:top w:val="none" w:sz="0" w:space="0" w:color="auto"/>
                    <w:left w:val="none" w:sz="0" w:space="0" w:color="auto"/>
                    <w:bottom w:val="none" w:sz="0" w:space="0" w:color="auto"/>
                    <w:right w:val="none" w:sz="0" w:space="0" w:color="auto"/>
                  </w:divBdr>
                </w:div>
                <w:div w:id="135755990">
                  <w:marLeft w:val="0"/>
                  <w:marRight w:val="0"/>
                  <w:marTop w:val="0"/>
                  <w:marBottom w:val="0"/>
                  <w:divBdr>
                    <w:top w:val="none" w:sz="0" w:space="0" w:color="auto"/>
                    <w:left w:val="none" w:sz="0" w:space="0" w:color="auto"/>
                    <w:bottom w:val="none" w:sz="0" w:space="0" w:color="auto"/>
                    <w:right w:val="none" w:sz="0" w:space="0" w:color="auto"/>
                  </w:divBdr>
                  <w:divsChild>
                    <w:div w:id="59836530">
                      <w:marLeft w:val="0"/>
                      <w:marRight w:val="0"/>
                      <w:marTop w:val="0"/>
                      <w:marBottom w:val="0"/>
                      <w:divBdr>
                        <w:top w:val="none" w:sz="0" w:space="0" w:color="auto"/>
                        <w:left w:val="none" w:sz="0" w:space="0" w:color="auto"/>
                        <w:bottom w:val="none" w:sz="0" w:space="0" w:color="auto"/>
                        <w:right w:val="none" w:sz="0" w:space="0" w:color="auto"/>
                      </w:divBdr>
                    </w:div>
                    <w:div w:id="430862130">
                      <w:marLeft w:val="0"/>
                      <w:marRight w:val="0"/>
                      <w:marTop w:val="0"/>
                      <w:marBottom w:val="0"/>
                      <w:divBdr>
                        <w:top w:val="none" w:sz="0" w:space="0" w:color="auto"/>
                        <w:left w:val="none" w:sz="0" w:space="0" w:color="auto"/>
                        <w:bottom w:val="none" w:sz="0" w:space="0" w:color="auto"/>
                        <w:right w:val="none" w:sz="0" w:space="0" w:color="auto"/>
                      </w:divBdr>
                    </w:div>
                  </w:divsChild>
                </w:div>
                <w:div w:id="135803910">
                  <w:marLeft w:val="0"/>
                  <w:marRight w:val="0"/>
                  <w:marTop w:val="0"/>
                  <w:marBottom w:val="0"/>
                  <w:divBdr>
                    <w:top w:val="none" w:sz="0" w:space="0" w:color="auto"/>
                    <w:left w:val="none" w:sz="0" w:space="0" w:color="auto"/>
                    <w:bottom w:val="none" w:sz="0" w:space="0" w:color="auto"/>
                    <w:right w:val="none" w:sz="0" w:space="0" w:color="auto"/>
                  </w:divBdr>
                </w:div>
                <w:div w:id="135808130">
                  <w:marLeft w:val="0"/>
                  <w:marRight w:val="0"/>
                  <w:marTop w:val="0"/>
                  <w:marBottom w:val="0"/>
                  <w:divBdr>
                    <w:top w:val="none" w:sz="0" w:space="0" w:color="auto"/>
                    <w:left w:val="none" w:sz="0" w:space="0" w:color="auto"/>
                    <w:bottom w:val="none" w:sz="0" w:space="0" w:color="auto"/>
                    <w:right w:val="none" w:sz="0" w:space="0" w:color="auto"/>
                  </w:divBdr>
                </w:div>
                <w:div w:id="135878821">
                  <w:marLeft w:val="0"/>
                  <w:marRight w:val="0"/>
                  <w:marTop w:val="0"/>
                  <w:marBottom w:val="0"/>
                  <w:divBdr>
                    <w:top w:val="none" w:sz="0" w:space="0" w:color="auto"/>
                    <w:left w:val="none" w:sz="0" w:space="0" w:color="auto"/>
                    <w:bottom w:val="none" w:sz="0" w:space="0" w:color="auto"/>
                    <w:right w:val="none" w:sz="0" w:space="0" w:color="auto"/>
                  </w:divBdr>
                  <w:divsChild>
                    <w:div w:id="1037924951">
                      <w:marLeft w:val="0"/>
                      <w:marRight w:val="0"/>
                      <w:marTop w:val="0"/>
                      <w:marBottom w:val="0"/>
                      <w:divBdr>
                        <w:top w:val="none" w:sz="0" w:space="0" w:color="auto"/>
                        <w:left w:val="none" w:sz="0" w:space="0" w:color="auto"/>
                        <w:bottom w:val="none" w:sz="0" w:space="0" w:color="auto"/>
                        <w:right w:val="none" w:sz="0" w:space="0" w:color="auto"/>
                      </w:divBdr>
                    </w:div>
                  </w:divsChild>
                </w:div>
                <w:div w:id="136191440">
                  <w:marLeft w:val="0"/>
                  <w:marRight w:val="0"/>
                  <w:marTop w:val="0"/>
                  <w:marBottom w:val="0"/>
                  <w:divBdr>
                    <w:top w:val="none" w:sz="0" w:space="0" w:color="auto"/>
                    <w:left w:val="none" w:sz="0" w:space="0" w:color="auto"/>
                    <w:bottom w:val="none" w:sz="0" w:space="0" w:color="auto"/>
                    <w:right w:val="none" w:sz="0" w:space="0" w:color="auto"/>
                  </w:divBdr>
                  <w:divsChild>
                    <w:div w:id="76487525">
                      <w:marLeft w:val="0"/>
                      <w:marRight w:val="0"/>
                      <w:marTop w:val="0"/>
                      <w:marBottom w:val="0"/>
                      <w:divBdr>
                        <w:top w:val="none" w:sz="0" w:space="0" w:color="auto"/>
                        <w:left w:val="none" w:sz="0" w:space="0" w:color="auto"/>
                        <w:bottom w:val="none" w:sz="0" w:space="0" w:color="auto"/>
                        <w:right w:val="none" w:sz="0" w:space="0" w:color="auto"/>
                      </w:divBdr>
                    </w:div>
                  </w:divsChild>
                </w:div>
                <w:div w:id="136193883">
                  <w:marLeft w:val="0"/>
                  <w:marRight w:val="0"/>
                  <w:marTop w:val="0"/>
                  <w:marBottom w:val="0"/>
                  <w:divBdr>
                    <w:top w:val="none" w:sz="0" w:space="0" w:color="auto"/>
                    <w:left w:val="none" w:sz="0" w:space="0" w:color="auto"/>
                    <w:bottom w:val="none" w:sz="0" w:space="0" w:color="auto"/>
                    <w:right w:val="none" w:sz="0" w:space="0" w:color="auto"/>
                  </w:divBdr>
                </w:div>
                <w:div w:id="136342748">
                  <w:marLeft w:val="-150"/>
                  <w:marRight w:val="-150"/>
                  <w:marTop w:val="0"/>
                  <w:marBottom w:val="0"/>
                  <w:divBdr>
                    <w:top w:val="none" w:sz="0" w:space="0" w:color="auto"/>
                    <w:left w:val="none" w:sz="0" w:space="0" w:color="auto"/>
                    <w:bottom w:val="none" w:sz="0" w:space="0" w:color="auto"/>
                    <w:right w:val="none" w:sz="0" w:space="0" w:color="auto"/>
                  </w:divBdr>
                  <w:divsChild>
                    <w:div w:id="585308359">
                      <w:marLeft w:val="0"/>
                      <w:marRight w:val="0"/>
                      <w:marTop w:val="0"/>
                      <w:marBottom w:val="0"/>
                      <w:divBdr>
                        <w:top w:val="none" w:sz="0" w:space="0" w:color="auto"/>
                        <w:left w:val="none" w:sz="0" w:space="0" w:color="auto"/>
                        <w:bottom w:val="none" w:sz="0" w:space="0" w:color="auto"/>
                        <w:right w:val="none" w:sz="0" w:space="0" w:color="auto"/>
                      </w:divBdr>
                    </w:div>
                  </w:divsChild>
                </w:div>
                <w:div w:id="136459908">
                  <w:marLeft w:val="0"/>
                  <w:marRight w:val="0"/>
                  <w:marTop w:val="0"/>
                  <w:marBottom w:val="0"/>
                  <w:divBdr>
                    <w:top w:val="none" w:sz="0" w:space="0" w:color="auto"/>
                    <w:left w:val="none" w:sz="0" w:space="0" w:color="auto"/>
                    <w:bottom w:val="none" w:sz="0" w:space="0" w:color="auto"/>
                    <w:right w:val="none" w:sz="0" w:space="0" w:color="auto"/>
                  </w:divBdr>
                </w:div>
                <w:div w:id="136605959">
                  <w:marLeft w:val="0"/>
                  <w:marRight w:val="0"/>
                  <w:marTop w:val="0"/>
                  <w:marBottom w:val="0"/>
                  <w:divBdr>
                    <w:top w:val="none" w:sz="0" w:space="0" w:color="auto"/>
                    <w:left w:val="none" w:sz="0" w:space="0" w:color="auto"/>
                    <w:bottom w:val="none" w:sz="0" w:space="0" w:color="auto"/>
                    <w:right w:val="none" w:sz="0" w:space="0" w:color="auto"/>
                  </w:divBdr>
                </w:div>
                <w:div w:id="136725868">
                  <w:marLeft w:val="0"/>
                  <w:marRight w:val="0"/>
                  <w:marTop w:val="0"/>
                  <w:marBottom w:val="0"/>
                  <w:divBdr>
                    <w:top w:val="none" w:sz="0" w:space="0" w:color="auto"/>
                    <w:left w:val="none" w:sz="0" w:space="0" w:color="auto"/>
                    <w:bottom w:val="none" w:sz="0" w:space="0" w:color="auto"/>
                    <w:right w:val="none" w:sz="0" w:space="0" w:color="auto"/>
                  </w:divBdr>
                </w:div>
                <w:div w:id="136801467">
                  <w:marLeft w:val="0"/>
                  <w:marRight w:val="0"/>
                  <w:marTop w:val="0"/>
                  <w:marBottom w:val="0"/>
                  <w:divBdr>
                    <w:top w:val="none" w:sz="0" w:space="0" w:color="auto"/>
                    <w:left w:val="none" w:sz="0" w:space="0" w:color="auto"/>
                    <w:bottom w:val="none" w:sz="0" w:space="0" w:color="auto"/>
                    <w:right w:val="none" w:sz="0" w:space="0" w:color="auto"/>
                  </w:divBdr>
                </w:div>
                <w:div w:id="136843654">
                  <w:marLeft w:val="0"/>
                  <w:marRight w:val="0"/>
                  <w:marTop w:val="0"/>
                  <w:marBottom w:val="0"/>
                  <w:divBdr>
                    <w:top w:val="none" w:sz="0" w:space="0" w:color="auto"/>
                    <w:left w:val="none" w:sz="0" w:space="0" w:color="auto"/>
                    <w:bottom w:val="none" w:sz="0" w:space="0" w:color="auto"/>
                    <w:right w:val="none" w:sz="0" w:space="0" w:color="auto"/>
                  </w:divBdr>
                  <w:divsChild>
                    <w:div w:id="1007681883">
                      <w:marLeft w:val="0"/>
                      <w:marRight w:val="0"/>
                      <w:marTop w:val="0"/>
                      <w:marBottom w:val="0"/>
                      <w:divBdr>
                        <w:top w:val="none" w:sz="0" w:space="0" w:color="auto"/>
                        <w:left w:val="none" w:sz="0" w:space="0" w:color="auto"/>
                        <w:bottom w:val="none" w:sz="0" w:space="0" w:color="auto"/>
                        <w:right w:val="none" w:sz="0" w:space="0" w:color="auto"/>
                      </w:divBdr>
                      <w:divsChild>
                        <w:div w:id="613756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916834">
                  <w:marLeft w:val="0"/>
                  <w:marRight w:val="0"/>
                  <w:marTop w:val="0"/>
                  <w:marBottom w:val="0"/>
                  <w:divBdr>
                    <w:top w:val="none" w:sz="0" w:space="0" w:color="auto"/>
                    <w:left w:val="none" w:sz="0" w:space="0" w:color="auto"/>
                    <w:bottom w:val="none" w:sz="0" w:space="0" w:color="auto"/>
                    <w:right w:val="none" w:sz="0" w:space="0" w:color="auto"/>
                  </w:divBdr>
                  <w:divsChild>
                    <w:div w:id="272901012">
                      <w:marLeft w:val="0"/>
                      <w:marRight w:val="0"/>
                      <w:marTop w:val="0"/>
                      <w:marBottom w:val="0"/>
                      <w:divBdr>
                        <w:top w:val="none" w:sz="0" w:space="0" w:color="auto"/>
                        <w:left w:val="none" w:sz="0" w:space="0" w:color="auto"/>
                        <w:bottom w:val="none" w:sz="0" w:space="0" w:color="auto"/>
                        <w:right w:val="none" w:sz="0" w:space="0" w:color="auto"/>
                      </w:divBdr>
                    </w:div>
                  </w:divsChild>
                </w:div>
                <w:div w:id="136993906">
                  <w:marLeft w:val="0"/>
                  <w:marRight w:val="0"/>
                  <w:marTop w:val="0"/>
                  <w:marBottom w:val="0"/>
                  <w:divBdr>
                    <w:top w:val="none" w:sz="0" w:space="0" w:color="auto"/>
                    <w:left w:val="none" w:sz="0" w:space="0" w:color="auto"/>
                    <w:bottom w:val="none" w:sz="0" w:space="0" w:color="auto"/>
                    <w:right w:val="none" w:sz="0" w:space="0" w:color="auto"/>
                  </w:divBdr>
                </w:div>
                <w:div w:id="136999262">
                  <w:marLeft w:val="0"/>
                  <w:marRight w:val="0"/>
                  <w:marTop w:val="450"/>
                  <w:marBottom w:val="0"/>
                  <w:divBdr>
                    <w:top w:val="none" w:sz="0" w:space="0" w:color="auto"/>
                    <w:left w:val="none" w:sz="0" w:space="0" w:color="auto"/>
                    <w:bottom w:val="none" w:sz="0" w:space="0" w:color="auto"/>
                    <w:right w:val="none" w:sz="0" w:space="0" w:color="auto"/>
                  </w:divBdr>
                </w:div>
                <w:div w:id="137114070">
                  <w:marLeft w:val="0"/>
                  <w:marRight w:val="0"/>
                  <w:marTop w:val="0"/>
                  <w:marBottom w:val="0"/>
                  <w:divBdr>
                    <w:top w:val="none" w:sz="0" w:space="0" w:color="auto"/>
                    <w:left w:val="none" w:sz="0" w:space="0" w:color="auto"/>
                    <w:bottom w:val="none" w:sz="0" w:space="0" w:color="auto"/>
                    <w:right w:val="none" w:sz="0" w:space="0" w:color="auto"/>
                  </w:divBdr>
                </w:div>
                <w:div w:id="137311728">
                  <w:marLeft w:val="0"/>
                  <w:marRight w:val="0"/>
                  <w:marTop w:val="0"/>
                  <w:marBottom w:val="0"/>
                  <w:divBdr>
                    <w:top w:val="none" w:sz="0" w:space="0" w:color="auto"/>
                    <w:left w:val="none" w:sz="0" w:space="0" w:color="auto"/>
                    <w:bottom w:val="none" w:sz="0" w:space="0" w:color="auto"/>
                    <w:right w:val="none" w:sz="0" w:space="0" w:color="auto"/>
                  </w:divBdr>
                </w:div>
                <w:div w:id="137384721">
                  <w:marLeft w:val="0"/>
                  <w:marRight w:val="0"/>
                  <w:marTop w:val="0"/>
                  <w:marBottom w:val="0"/>
                  <w:divBdr>
                    <w:top w:val="none" w:sz="0" w:space="0" w:color="auto"/>
                    <w:left w:val="none" w:sz="0" w:space="0" w:color="auto"/>
                    <w:bottom w:val="none" w:sz="0" w:space="0" w:color="auto"/>
                    <w:right w:val="none" w:sz="0" w:space="0" w:color="auto"/>
                  </w:divBdr>
                </w:div>
                <w:div w:id="137386273">
                  <w:marLeft w:val="0"/>
                  <w:marRight w:val="0"/>
                  <w:marTop w:val="0"/>
                  <w:marBottom w:val="0"/>
                  <w:divBdr>
                    <w:top w:val="none" w:sz="0" w:space="0" w:color="auto"/>
                    <w:left w:val="none" w:sz="0" w:space="0" w:color="auto"/>
                    <w:bottom w:val="none" w:sz="0" w:space="0" w:color="auto"/>
                    <w:right w:val="none" w:sz="0" w:space="0" w:color="auto"/>
                  </w:divBdr>
                </w:div>
                <w:div w:id="137576672">
                  <w:marLeft w:val="0"/>
                  <w:marRight w:val="0"/>
                  <w:marTop w:val="0"/>
                  <w:marBottom w:val="0"/>
                  <w:divBdr>
                    <w:top w:val="none" w:sz="0" w:space="0" w:color="auto"/>
                    <w:left w:val="none" w:sz="0" w:space="0" w:color="auto"/>
                    <w:bottom w:val="none" w:sz="0" w:space="0" w:color="auto"/>
                    <w:right w:val="none" w:sz="0" w:space="0" w:color="auto"/>
                  </w:divBdr>
                  <w:divsChild>
                    <w:div w:id="242112318">
                      <w:marLeft w:val="0"/>
                      <w:marRight w:val="0"/>
                      <w:marTop w:val="0"/>
                      <w:marBottom w:val="0"/>
                      <w:divBdr>
                        <w:top w:val="none" w:sz="0" w:space="0" w:color="auto"/>
                        <w:left w:val="none" w:sz="0" w:space="0" w:color="auto"/>
                        <w:bottom w:val="none" w:sz="0" w:space="0" w:color="auto"/>
                        <w:right w:val="none" w:sz="0" w:space="0" w:color="auto"/>
                      </w:divBdr>
                      <w:divsChild>
                        <w:div w:id="113907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23035">
                  <w:marLeft w:val="0"/>
                  <w:marRight w:val="0"/>
                  <w:marTop w:val="0"/>
                  <w:marBottom w:val="0"/>
                  <w:divBdr>
                    <w:top w:val="none" w:sz="0" w:space="0" w:color="auto"/>
                    <w:left w:val="none" w:sz="0" w:space="0" w:color="auto"/>
                    <w:bottom w:val="none" w:sz="0" w:space="0" w:color="auto"/>
                    <w:right w:val="none" w:sz="0" w:space="0" w:color="auto"/>
                  </w:divBdr>
                  <w:divsChild>
                    <w:div w:id="914171600">
                      <w:marLeft w:val="0"/>
                      <w:marRight w:val="0"/>
                      <w:marTop w:val="0"/>
                      <w:marBottom w:val="0"/>
                      <w:divBdr>
                        <w:top w:val="none" w:sz="0" w:space="0" w:color="auto"/>
                        <w:left w:val="none" w:sz="0" w:space="0" w:color="auto"/>
                        <w:bottom w:val="none" w:sz="0" w:space="0" w:color="auto"/>
                        <w:right w:val="none" w:sz="0" w:space="0" w:color="auto"/>
                      </w:divBdr>
                    </w:div>
                  </w:divsChild>
                </w:div>
                <w:div w:id="137767761">
                  <w:marLeft w:val="0"/>
                  <w:marRight w:val="0"/>
                  <w:marTop w:val="0"/>
                  <w:marBottom w:val="0"/>
                  <w:divBdr>
                    <w:top w:val="none" w:sz="0" w:space="0" w:color="auto"/>
                    <w:left w:val="none" w:sz="0" w:space="0" w:color="auto"/>
                    <w:bottom w:val="none" w:sz="0" w:space="0" w:color="auto"/>
                    <w:right w:val="none" w:sz="0" w:space="0" w:color="auto"/>
                  </w:divBdr>
                </w:div>
                <w:div w:id="137848588">
                  <w:marLeft w:val="0"/>
                  <w:marRight w:val="0"/>
                  <w:marTop w:val="0"/>
                  <w:marBottom w:val="0"/>
                  <w:divBdr>
                    <w:top w:val="none" w:sz="0" w:space="0" w:color="auto"/>
                    <w:left w:val="none" w:sz="0" w:space="0" w:color="auto"/>
                    <w:bottom w:val="none" w:sz="0" w:space="0" w:color="auto"/>
                    <w:right w:val="none" w:sz="0" w:space="0" w:color="auto"/>
                  </w:divBdr>
                </w:div>
                <w:div w:id="137966314">
                  <w:marLeft w:val="0"/>
                  <w:marRight w:val="0"/>
                  <w:marTop w:val="0"/>
                  <w:marBottom w:val="0"/>
                  <w:divBdr>
                    <w:top w:val="none" w:sz="0" w:space="0" w:color="auto"/>
                    <w:left w:val="none" w:sz="0" w:space="0" w:color="auto"/>
                    <w:bottom w:val="none" w:sz="0" w:space="0" w:color="auto"/>
                    <w:right w:val="none" w:sz="0" w:space="0" w:color="auto"/>
                  </w:divBdr>
                </w:div>
                <w:div w:id="138037679">
                  <w:marLeft w:val="0"/>
                  <w:marRight w:val="0"/>
                  <w:marTop w:val="0"/>
                  <w:marBottom w:val="0"/>
                  <w:divBdr>
                    <w:top w:val="none" w:sz="0" w:space="0" w:color="auto"/>
                    <w:left w:val="none" w:sz="0" w:space="0" w:color="auto"/>
                    <w:bottom w:val="none" w:sz="0" w:space="0" w:color="auto"/>
                    <w:right w:val="none" w:sz="0" w:space="0" w:color="auto"/>
                  </w:divBdr>
                  <w:divsChild>
                    <w:div w:id="362824916">
                      <w:marLeft w:val="0"/>
                      <w:marRight w:val="0"/>
                      <w:marTop w:val="15"/>
                      <w:marBottom w:val="0"/>
                      <w:divBdr>
                        <w:top w:val="none" w:sz="0" w:space="0" w:color="auto"/>
                        <w:left w:val="none" w:sz="0" w:space="0" w:color="auto"/>
                        <w:bottom w:val="none" w:sz="0" w:space="0" w:color="auto"/>
                        <w:right w:val="none" w:sz="0" w:space="0" w:color="auto"/>
                      </w:divBdr>
                      <w:divsChild>
                        <w:div w:id="689179809">
                          <w:marLeft w:val="0"/>
                          <w:marRight w:val="0"/>
                          <w:marTop w:val="0"/>
                          <w:marBottom w:val="0"/>
                          <w:divBdr>
                            <w:top w:val="none" w:sz="0" w:space="0" w:color="auto"/>
                            <w:left w:val="none" w:sz="0" w:space="0" w:color="auto"/>
                            <w:bottom w:val="none" w:sz="0" w:space="0" w:color="auto"/>
                            <w:right w:val="none" w:sz="0" w:space="0" w:color="auto"/>
                          </w:divBdr>
                        </w:div>
                        <w:div w:id="791092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16908">
                  <w:marLeft w:val="0"/>
                  <w:marRight w:val="0"/>
                  <w:marTop w:val="0"/>
                  <w:marBottom w:val="0"/>
                  <w:divBdr>
                    <w:top w:val="none" w:sz="0" w:space="0" w:color="auto"/>
                    <w:left w:val="none" w:sz="0" w:space="0" w:color="auto"/>
                    <w:bottom w:val="none" w:sz="0" w:space="0" w:color="auto"/>
                    <w:right w:val="none" w:sz="0" w:space="0" w:color="auto"/>
                  </w:divBdr>
                  <w:divsChild>
                    <w:div w:id="519704150">
                      <w:marLeft w:val="0"/>
                      <w:marRight w:val="0"/>
                      <w:marTop w:val="0"/>
                      <w:marBottom w:val="0"/>
                      <w:divBdr>
                        <w:top w:val="none" w:sz="0" w:space="0" w:color="auto"/>
                        <w:left w:val="none" w:sz="0" w:space="0" w:color="auto"/>
                        <w:bottom w:val="none" w:sz="0" w:space="0" w:color="auto"/>
                        <w:right w:val="none" w:sz="0" w:space="0" w:color="auto"/>
                      </w:divBdr>
                      <w:divsChild>
                        <w:div w:id="964702873">
                          <w:marLeft w:val="0"/>
                          <w:marRight w:val="0"/>
                          <w:marTop w:val="0"/>
                          <w:marBottom w:val="0"/>
                          <w:divBdr>
                            <w:top w:val="none" w:sz="0" w:space="0" w:color="auto"/>
                            <w:left w:val="none" w:sz="0" w:space="0" w:color="auto"/>
                            <w:bottom w:val="none" w:sz="0" w:space="0" w:color="auto"/>
                            <w:right w:val="none" w:sz="0" w:space="0" w:color="auto"/>
                          </w:divBdr>
                          <w:divsChild>
                            <w:div w:id="627975369">
                              <w:marLeft w:val="0"/>
                              <w:marRight w:val="0"/>
                              <w:marTop w:val="0"/>
                              <w:marBottom w:val="0"/>
                              <w:divBdr>
                                <w:top w:val="none" w:sz="0" w:space="0" w:color="auto"/>
                                <w:left w:val="none" w:sz="0" w:space="0" w:color="auto"/>
                                <w:bottom w:val="none" w:sz="0" w:space="0" w:color="auto"/>
                                <w:right w:val="none" w:sz="0" w:space="0" w:color="auto"/>
                              </w:divBdr>
                              <w:divsChild>
                                <w:div w:id="109787291">
                                  <w:marLeft w:val="0"/>
                                  <w:marRight w:val="0"/>
                                  <w:marTop w:val="0"/>
                                  <w:marBottom w:val="0"/>
                                  <w:divBdr>
                                    <w:top w:val="none" w:sz="0" w:space="0" w:color="auto"/>
                                    <w:left w:val="none" w:sz="0" w:space="0" w:color="auto"/>
                                    <w:bottom w:val="none" w:sz="0" w:space="0" w:color="auto"/>
                                    <w:right w:val="none" w:sz="0" w:space="0" w:color="auto"/>
                                  </w:divBdr>
                                </w:div>
                                <w:div w:id="113257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348082">
                  <w:marLeft w:val="0"/>
                  <w:marRight w:val="0"/>
                  <w:marTop w:val="0"/>
                  <w:marBottom w:val="0"/>
                  <w:divBdr>
                    <w:top w:val="none" w:sz="0" w:space="0" w:color="auto"/>
                    <w:left w:val="none" w:sz="0" w:space="0" w:color="auto"/>
                    <w:bottom w:val="none" w:sz="0" w:space="0" w:color="auto"/>
                    <w:right w:val="none" w:sz="0" w:space="0" w:color="auto"/>
                  </w:divBdr>
                </w:div>
                <w:div w:id="138504496">
                  <w:marLeft w:val="0"/>
                  <w:marRight w:val="0"/>
                  <w:marTop w:val="0"/>
                  <w:marBottom w:val="0"/>
                  <w:divBdr>
                    <w:top w:val="none" w:sz="0" w:space="0" w:color="auto"/>
                    <w:left w:val="none" w:sz="0" w:space="0" w:color="auto"/>
                    <w:bottom w:val="none" w:sz="0" w:space="0" w:color="auto"/>
                    <w:right w:val="none" w:sz="0" w:space="0" w:color="auto"/>
                  </w:divBdr>
                  <w:divsChild>
                    <w:div w:id="119419954">
                      <w:marLeft w:val="0"/>
                      <w:marRight w:val="0"/>
                      <w:marTop w:val="0"/>
                      <w:marBottom w:val="0"/>
                      <w:divBdr>
                        <w:top w:val="none" w:sz="0" w:space="0" w:color="auto"/>
                        <w:left w:val="none" w:sz="0" w:space="0" w:color="auto"/>
                        <w:bottom w:val="none" w:sz="0" w:space="0" w:color="auto"/>
                        <w:right w:val="none" w:sz="0" w:space="0" w:color="auto"/>
                      </w:divBdr>
                      <w:divsChild>
                        <w:div w:id="118844197">
                          <w:marLeft w:val="0"/>
                          <w:marRight w:val="0"/>
                          <w:marTop w:val="0"/>
                          <w:marBottom w:val="0"/>
                          <w:divBdr>
                            <w:top w:val="none" w:sz="0" w:space="0" w:color="auto"/>
                            <w:left w:val="none" w:sz="0" w:space="0" w:color="auto"/>
                            <w:bottom w:val="none" w:sz="0" w:space="0" w:color="auto"/>
                            <w:right w:val="none" w:sz="0" w:space="0" w:color="auto"/>
                          </w:divBdr>
                          <w:divsChild>
                            <w:div w:id="674112607">
                              <w:marLeft w:val="0"/>
                              <w:marRight w:val="0"/>
                              <w:marTop w:val="0"/>
                              <w:marBottom w:val="0"/>
                              <w:divBdr>
                                <w:top w:val="none" w:sz="0" w:space="0" w:color="auto"/>
                                <w:left w:val="none" w:sz="0" w:space="0" w:color="auto"/>
                                <w:bottom w:val="none" w:sz="0" w:space="0" w:color="auto"/>
                                <w:right w:val="none" w:sz="0" w:space="0" w:color="auto"/>
                              </w:divBdr>
                              <w:divsChild>
                                <w:div w:id="740256823">
                                  <w:marLeft w:val="0"/>
                                  <w:marRight w:val="0"/>
                                  <w:marTop w:val="0"/>
                                  <w:marBottom w:val="0"/>
                                  <w:divBdr>
                                    <w:top w:val="none" w:sz="0" w:space="0" w:color="auto"/>
                                    <w:left w:val="none" w:sz="0" w:space="0" w:color="auto"/>
                                    <w:bottom w:val="none" w:sz="0" w:space="0" w:color="auto"/>
                                    <w:right w:val="none" w:sz="0" w:space="0" w:color="auto"/>
                                  </w:divBdr>
                                  <w:divsChild>
                                    <w:div w:id="424880599">
                                      <w:marLeft w:val="0"/>
                                      <w:marRight w:val="0"/>
                                      <w:marTop w:val="0"/>
                                      <w:marBottom w:val="0"/>
                                      <w:divBdr>
                                        <w:top w:val="none" w:sz="0" w:space="0" w:color="auto"/>
                                        <w:left w:val="none" w:sz="0" w:space="0" w:color="auto"/>
                                        <w:bottom w:val="none" w:sz="0" w:space="0" w:color="auto"/>
                                        <w:right w:val="none" w:sz="0" w:space="0" w:color="auto"/>
                                      </w:divBdr>
                                      <w:divsChild>
                                        <w:div w:id="247076933">
                                          <w:marLeft w:val="0"/>
                                          <w:marRight w:val="0"/>
                                          <w:marTop w:val="0"/>
                                          <w:marBottom w:val="0"/>
                                          <w:divBdr>
                                            <w:top w:val="none" w:sz="0" w:space="0" w:color="auto"/>
                                            <w:left w:val="none" w:sz="0" w:space="0" w:color="auto"/>
                                            <w:bottom w:val="none" w:sz="0" w:space="0" w:color="auto"/>
                                            <w:right w:val="none" w:sz="0" w:space="0" w:color="auto"/>
                                          </w:divBdr>
                                        </w:div>
                                        <w:div w:id="309870450">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613878">
                  <w:marLeft w:val="0"/>
                  <w:marRight w:val="0"/>
                  <w:marTop w:val="0"/>
                  <w:marBottom w:val="0"/>
                  <w:divBdr>
                    <w:top w:val="none" w:sz="0" w:space="0" w:color="auto"/>
                    <w:left w:val="none" w:sz="0" w:space="0" w:color="auto"/>
                    <w:bottom w:val="none" w:sz="0" w:space="0" w:color="auto"/>
                    <w:right w:val="none" w:sz="0" w:space="0" w:color="auto"/>
                  </w:divBdr>
                </w:div>
                <w:div w:id="138692803">
                  <w:marLeft w:val="0"/>
                  <w:marRight w:val="0"/>
                  <w:marTop w:val="0"/>
                  <w:marBottom w:val="0"/>
                  <w:divBdr>
                    <w:top w:val="none" w:sz="0" w:space="0" w:color="auto"/>
                    <w:left w:val="none" w:sz="0" w:space="0" w:color="auto"/>
                    <w:bottom w:val="none" w:sz="0" w:space="0" w:color="auto"/>
                    <w:right w:val="none" w:sz="0" w:space="0" w:color="auto"/>
                  </w:divBdr>
                </w:div>
                <w:div w:id="138696248">
                  <w:marLeft w:val="0"/>
                  <w:marRight w:val="0"/>
                  <w:marTop w:val="0"/>
                  <w:marBottom w:val="0"/>
                  <w:divBdr>
                    <w:top w:val="none" w:sz="0" w:space="0" w:color="auto"/>
                    <w:left w:val="none" w:sz="0" w:space="0" w:color="auto"/>
                    <w:bottom w:val="none" w:sz="0" w:space="0" w:color="auto"/>
                    <w:right w:val="none" w:sz="0" w:space="0" w:color="auto"/>
                  </w:divBdr>
                </w:div>
                <w:div w:id="138807249">
                  <w:marLeft w:val="0"/>
                  <w:marRight w:val="0"/>
                  <w:marTop w:val="0"/>
                  <w:marBottom w:val="0"/>
                  <w:divBdr>
                    <w:top w:val="none" w:sz="0" w:space="0" w:color="auto"/>
                    <w:left w:val="none" w:sz="0" w:space="0" w:color="auto"/>
                    <w:bottom w:val="none" w:sz="0" w:space="0" w:color="auto"/>
                    <w:right w:val="none" w:sz="0" w:space="0" w:color="auto"/>
                  </w:divBdr>
                </w:div>
                <w:div w:id="138812767">
                  <w:marLeft w:val="0"/>
                  <w:marRight w:val="0"/>
                  <w:marTop w:val="0"/>
                  <w:marBottom w:val="0"/>
                  <w:divBdr>
                    <w:top w:val="none" w:sz="0" w:space="0" w:color="auto"/>
                    <w:left w:val="none" w:sz="0" w:space="0" w:color="auto"/>
                    <w:bottom w:val="none" w:sz="0" w:space="0" w:color="auto"/>
                    <w:right w:val="none" w:sz="0" w:space="0" w:color="auto"/>
                  </w:divBdr>
                </w:div>
                <w:div w:id="138885840">
                  <w:marLeft w:val="0"/>
                  <w:marRight w:val="0"/>
                  <w:marTop w:val="0"/>
                  <w:marBottom w:val="0"/>
                  <w:divBdr>
                    <w:top w:val="none" w:sz="0" w:space="0" w:color="auto"/>
                    <w:left w:val="none" w:sz="0" w:space="0" w:color="auto"/>
                    <w:bottom w:val="none" w:sz="0" w:space="0" w:color="auto"/>
                    <w:right w:val="none" w:sz="0" w:space="0" w:color="auto"/>
                  </w:divBdr>
                  <w:divsChild>
                    <w:div w:id="1046836973">
                      <w:marLeft w:val="0"/>
                      <w:marRight w:val="0"/>
                      <w:marTop w:val="0"/>
                      <w:marBottom w:val="0"/>
                      <w:divBdr>
                        <w:top w:val="none" w:sz="0" w:space="0" w:color="auto"/>
                        <w:left w:val="none" w:sz="0" w:space="0" w:color="auto"/>
                        <w:bottom w:val="none" w:sz="0" w:space="0" w:color="auto"/>
                        <w:right w:val="none" w:sz="0" w:space="0" w:color="auto"/>
                      </w:divBdr>
                    </w:div>
                  </w:divsChild>
                </w:div>
                <w:div w:id="139269932">
                  <w:marLeft w:val="0"/>
                  <w:marRight w:val="0"/>
                  <w:marTop w:val="0"/>
                  <w:marBottom w:val="0"/>
                  <w:divBdr>
                    <w:top w:val="none" w:sz="0" w:space="0" w:color="auto"/>
                    <w:left w:val="none" w:sz="0" w:space="0" w:color="auto"/>
                    <w:bottom w:val="none" w:sz="0" w:space="0" w:color="auto"/>
                    <w:right w:val="none" w:sz="0" w:space="0" w:color="auto"/>
                  </w:divBdr>
                </w:div>
                <w:div w:id="139344369">
                  <w:marLeft w:val="0"/>
                  <w:marRight w:val="0"/>
                  <w:marTop w:val="0"/>
                  <w:marBottom w:val="0"/>
                  <w:divBdr>
                    <w:top w:val="none" w:sz="0" w:space="0" w:color="auto"/>
                    <w:left w:val="none" w:sz="0" w:space="0" w:color="auto"/>
                    <w:bottom w:val="none" w:sz="0" w:space="0" w:color="auto"/>
                    <w:right w:val="none" w:sz="0" w:space="0" w:color="auto"/>
                  </w:divBdr>
                </w:div>
                <w:div w:id="139349353">
                  <w:marLeft w:val="0"/>
                  <w:marRight w:val="0"/>
                  <w:marTop w:val="0"/>
                  <w:marBottom w:val="0"/>
                  <w:divBdr>
                    <w:top w:val="none" w:sz="0" w:space="0" w:color="auto"/>
                    <w:left w:val="none" w:sz="0" w:space="0" w:color="auto"/>
                    <w:bottom w:val="none" w:sz="0" w:space="0" w:color="auto"/>
                    <w:right w:val="none" w:sz="0" w:space="0" w:color="auto"/>
                  </w:divBdr>
                  <w:divsChild>
                    <w:div w:id="67194543">
                      <w:marLeft w:val="0"/>
                      <w:marRight w:val="0"/>
                      <w:marTop w:val="0"/>
                      <w:marBottom w:val="0"/>
                      <w:divBdr>
                        <w:top w:val="none" w:sz="0" w:space="0" w:color="auto"/>
                        <w:left w:val="none" w:sz="0" w:space="0" w:color="auto"/>
                        <w:bottom w:val="none" w:sz="0" w:space="0" w:color="auto"/>
                        <w:right w:val="none" w:sz="0" w:space="0" w:color="auto"/>
                      </w:divBdr>
                    </w:div>
                  </w:divsChild>
                </w:div>
                <w:div w:id="139426698">
                  <w:marLeft w:val="0"/>
                  <w:marRight w:val="0"/>
                  <w:marTop w:val="0"/>
                  <w:marBottom w:val="240"/>
                  <w:divBdr>
                    <w:top w:val="none" w:sz="0" w:space="0" w:color="auto"/>
                    <w:left w:val="none" w:sz="0" w:space="0" w:color="auto"/>
                    <w:bottom w:val="none" w:sz="0" w:space="0" w:color="auto"/>
                    <w:right w:val="none" w:sz="0" w:space="0" w:color="auto"/>
                  </w:divBdr>
                </w:div>
                <w:div w:id="139462642">
                  <w:marLeft w:val="0"/>
                  <w:marRight w:val="0"/>
                  <w:marTop w:val="0"/>
                  <w:marBottom w:val="300"/>
                  <w:divBdr>
                    <w:top w:val="none" w:sz="0" w:space="0" w:color="auto"/>
                    <w:left w:val="none" w:sz="0" w:space="0" w:color="auto"/>
                    <w:bottom w:val="none" w:sz="0" w:space="0" w:color="auto"/>
                    <w:right w:val="none" w:sz="0" w:space="0" w:color="auto"/>
                  </w:divBdr>
                </w:div>
                <w:div w:id="139538912">
                  <w:marLeft w:val="0"/>
                  <w:marRight w:val="0"/>
                  <w:marTop w:val="0"/>
                  <w:marBottom w:val="0"/>
                  <w:divBdr>
                    <w:top w:val="none" w:sz="0" w:space="0" w:color="auto"/>
                    <w:left w:val="none" w:sz="0" w:space="0" w:color="auto"/>
                    <w:bottom w:val="none" w:sz="0" w:space="0" w:color="auto"/>
                    <w:right w:val="none" w:sz="0" w:space="0" w:color="auto"/>
                  </w:divBdr>
                </w:div>
                <w:div w:id="139544474">
                  <w:marLeft w:val="0"/>
                  <w:marRight w:val="0"/>
                  <w:marTop w:val="0"/>
                  <w:marBottom w:val="0"/>
                  <w:divBdr>
                    <w:top w:val="none" w:sz="0" w:space="0" w:color="auto"/>
                    <w:left w:val="none" w:sz="0" w:space="0" w:color="auto"/>
                    <w:bottom w:val="none" w:sz="0" w:space="0" w:color="auto"/>
                    <w:right w:val="none" w:sz="0" w:space="0" w:color="auto"/>
                  </w:divBdr>
                </w:div>
                <w:div w:id="139616923">
                  <w:marLeft w:val="0"/>
                  <w:marRight w:val="0"/>
                  <w:marTop w:val="0"/>
                  <w:marBottom w:val="0"/>
                  <w:divBdr>
                    <w:top w:val="none" w:sz="0" w:space="0" w:color="auto"/>
                    <w:left w:val="none" w:sz="0" w:space="0" w:color="auto"/>
                    <w:bottom w:val="none" w:sz="0" w:space="0" w:color="auto"/>
                    <w:right w:val="none" w:sz="0" w:space="0" w:color="auto"/>
                  </w:divBdr>
                </w:div>
                <w:div w:id="139662503">
                  <w:marLeft w:val="0"/>
                  <w:marRight w:val="0"/>
                  <w:marTop w:val="0"/>
                  <w:marBottom w:val="0"/>
                  <w:divBdr>
                    <w:top w:val="none" w:sz="0" w:space="0" w:color="auto"/>
                    <w:left w:val="none" w:sz="0" w:space="0" w:color="auto"/>
                    <w:bottom w:val="none" w:sz="0" w:space="0" w:color="auto"/>
                    <w:right w:val="none" w:sz="0" w:space="0" w:color="auto"/>
                  </w:divBdr>
                  <w:divsChild>
                    <w:div w:id="606691648">
                      <w:marLeft w:val="0"/>
                      <w:marRight w:val="0"/>
                      <w:marTop w:val="0"/>
                      <w:marBottom w:val="0"/>
                      <w:divBdr>
                        <w:top w:val="none" w:sz="0" w:space="0" w:color="auto"/>
                        <w:left w:val="none" w:sz="0" w:space="0" w:color="auto"/>
                        <w:bottom w:val="none" w:sz="0" w:space="0" w:color="auto"/>
                        <w:right w:val="none" w:sz="0" w:space="0" w:color="auto"/>
                      </w:divBdr>
                    </w:div>
                  </w:divsChild>
                </w:div>
                <w:div w:id="139814866">
                  <w:marLeft w:val="0"/>
                  <w:marRight w:val="0"/>
                  <w:marTop w:val="0"/>
                  <w:marBottom w:val="0"/>
                  <w:divBdr>
                    <w:top w:val="none" w:sz="0" w:space="0" w:color="auto"/>
                    <w:left w:val="none" w:sz="0" w:space="0" w:color="auto"/>
                    <w:bottom w:val="none" w:sz="0" w:space="0" w:color="auto"/>
                    <w:right w:val="none" w:sz="0" w:space="0" w:color="auto"/>
                  </w:divBdr>
                </w:div>
                <w:div w:id="139880896">
                  <w:marLeft w:val="0"/>
                  <w:marRight w:val="0"/>
                  <w:marTop w:val="0"/>
                  <w:marBottom w:val="0"/>
                  <w:divBdr>
                    <w:top w:val="none" w:sz="0" w:space="0" w:color="auto"/>
                    <w:left w:val="none" w:sz="0" w:space="0" w:color="auto"/>
                    <w:bottom w:val="none" w:sz="0" w:space="0" w:color="auto"/>
                    <w:right w:val="none" w:sz="0" w:space="0" w:color="auto"/>
                  </w:divBdr>
                </w:div>
                <w:div w:id="139881815">
                  <w:marLeft w:val="0"/>
                  <w:marRight w:val="0"/>
                  <w:marTop w:val="0"/>
                  <w:marBottom w:val="0"/>
                  <w:divBdr>
                    <w:top w:val="none" w:sz="0" w:space="0" w:color="auto"/>
                    <w:left w:val="none" w:sz="0" w:space="0" w:color="auto"/>
                    <w:bottom w:val="none" w:sz="0" w:space="0" w:color="auto"/>
                    <w:right w:val="none" w:sz="0" w:space="0" w:color="auto"/>
                  </w:divBdr>
                  <w:divsChild>
                    <w:div w:id="675381043">
                      <w:marLeft w:val="0"/>
                      <w:marRight w:val="0"/>
                      <w:marTop w:val="0"/>
                      <w:marBottom w:val="0"/>
                      <w:divBdr>
                        <w:top w:val="none" w:sz="0" w:space="0" w:color="auto"/>
                        <w:left w:val="none" w:sz="0" w:space="0" w:color="auto"/>
                        <w:bottom w:val="none" w:sz="0" w:space="0" w:color="auto"/>
                        <w:right w:val="none" w:sz="0" w:space="0" w:color="auto"/>
                      </w:divBdr>
                    </w:div>
                  </w:divsChild>
                </w:div>
                <w:div w:id="140006129">
                  <w:marLeft w:val="0"/>
                  <w:marRight w:val="0"/>
                  <w:marTop w:val="0"/>
                  <w:marBottom w:val="0"/>
                  <w:divBdr>
                    <w:top w:val="none" w:sz="0" w:space="0" w:color="auto"/>
                    <w:left w:val="none" w:sz="0" w:space="0" w:color="auto"/>
                    <w:bottom w:val="none" w:sz="0" w:space="0" w:color="auto"/>
                    <w:right w:val="none" w:sz="0" w:space="0" w:color="auto"/>
                  </w:divBdr>
                </w:div>
                <w:div w:id="140121099">
                  <w:marLeft w:val="0"/>
                  <w:marRight w:val="0"/>
                  <w:marTop w:val="0"/>
                  <w:marBottom w:val="0"/>
                  <w:divBdr>
                    <w:top w:val="none" w:sz="0" w:space="0" w:color="auto"/>
                    <w:left w:val="none" w:sz="0" w:space="0" w:color="auto"/>
                    <w:bottom w:val="none" w:sz="0" w:space="0" w:color="auto"/>
                    <w:right w:val="none" w:sz="0" w:space="0" w:color="auto"/>
                  </w:divBdr>
                </w:div>
                <w:div w:id="140196781">
                  <w:marLeft w:val="0"/>
                  <w:marRight w:val="0"/>
                  <w:marTop w:val="15"/>
                  <w:marBottom w:val="0"/>
                  <w:divBdr>
                    <w:top w:val="none" w:sz="0" w:space="0" w:color="auto"/>
                    <w:left w:val="none" w:sz="0" w:space="0" w:color="auto"/>
                    <w:bottom w:val="none" w:sz="0" w:space="0" w:color="auto"/>
                    <w:right w:val="none" w:sz="0" w:space="0" w:color="auto"/>
                  </w:divBdr>
                  <w:divsChild>
                    <w:div w:id="49035979">
                      <w:marLeft w:val="0"/>
                      <w:marRight w:val="0"/>
                      <w:marTop w:val="0"/>
                      <w:marBottom w:val="0"/>
                      <w:divBdr>
                        <w:top w:val="none" w:sz="0" w:space="0" w:color="auto"/>
                        <w:left w:val="none" w:sz="0" w:space="0" w:color="auto"/>
                        <w:bottom w:val="none" w:sz="0" w:space="0" w:color="auto"/>
                        <w:right w:val="none" w:sz="0" w:space="0" w:color="auto"/>
                      </w:divBdr>
                      <w:divsChild>
                        <w:div w:id="75382235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140197805">
                  <w:marLeft w:val="0"/>
                  <w:marRight w:val="0"/>
                  <w:marTop w:val="0"/>
                  <w:marBottom w:val="0"/>
                  <w:divBdr>
                    <w:top w:val="none" w:sz="0" w:space="0" w:color="auto"/>
                    <w:left w:val="none" w:sz="0" w:space="0" w:color="auto"/>
                    <w:bottom w:val="none" w:sz="0" w:space="0" w:color="auto"/>
                    <w:right w:val="none" w:sz="0" w:space="0" w:color="auto"/>
                  </w:divBdr>
                </w:div>
                <w:div w:id="140387673">
                  <w:marLeft w:val="0"/>
                  <w:marRight w:val="0"/>
                  <w:marTop w:val="0"/>
                  <w:marBottom w:val="0"/>
                  <w:divBdr>
                    <w:top w:val="none" w:sz="0" w:space="0" w:color="auto"/>
                    <w:left w:val="none" w:sz="0" w:space="0" w:color="auto"/>
                    <w:bottom w:val="none" w:sz="0" w:space="0" w:color="auto"/>
                    <w:right w:val="none" w:sz="0" w:space="0" w:color="auto"/>
                  </w:divBdr>
                </w:div>
                <w:div w:id="140460713">
                  <w:marLeft w:val="0"/>
                  <w:marRight w:val="0"/>
                  <w:marTop w:val="0"/>
                  <w:marBottom w:val="0"/>
                  <w:divBdr>
                    <w:top w:val="none" w:sz="0" w:space="0" w:color="auto"/>
                    <w:left w:val="none" w:sz="0" w:space="0" w:color="auto"/>
                    <w:bottom w:val="none" w:sz="0" w:space="0" w:color="auto"/>
                    <w:right w:val="none" w:sz="0" w:space="0" w:color="auto"/>
                  </w:divBdr>
                  <w:divsChild>
                    <w:div w:id="905527307">
                      <w:marLeft w:val="0"/>
                      <w:marRight w:val="0"/>
                      <w:marTop w:val="0"/>
                      <w:marBottom w:val="0"/>
                      <w:divBdr>
                        <w:top w:val="none" w:sz="0" w:space="0" w:color="auto"/>
                        <w:left w:val="none" w:sz="0" w:space="0" w:color="auto"/>
                        <w:bottom w:val="none" w:sz="0" w:space="0" w:color="auto"/>
                        <w:right w:val="none" w:sz="0" w:space="0" w:color="auto"/>
                      </w:divBdr>
                    </w:div>
                  </w:divsChild>
                </w:div>
                <w:div w:id="140468677">
                  <w:marLeft w:val="0"/>
                  <w:marRight w:val="0"/>
                  <w:marTop w:val="0"/>
                  <w:marBottom w:val="0"/>
                  <w:divBdr>
                    <w:top w:val="none" w:sz="0" w:space="0" w:color="auto"/>
                    <w:left w:val="none" w:sz="0" w:space="0" w:color="auto"/>
                    <w:bottom w:val="none" w:sz="0" w:space="0" w:color="auto"/>
                    <w:right w:val="none" w:sz="0" w:space="0" w:color="auto"/>
                  </w:divBdr>
                </w:div>
                <w:div w:id="140541800">
                  <w:marLeft w:val="0"/>
                  <w:marRight w:val="0"/>
                  <w:marTop w:val="0"/>
                  <w:marBottom w:val="0"/>
                  <w:divBdr>
                    <w:top w:val="none" w:sz="0" w:space="0" w:color="auto"/>
                    <w:left w:val="none" w:sz="0" w:space="0" w:color="auto"/>
                    <w:bottom w:val="none" w:sz="0" w:space="0" w:color="auto"/>
                    <w:right w:val="none" w:sz="0" w:space="0" w:color="auto"/>
                  </w:divBdr>
                </w:div>
                <w:div w:id="140584352">
                  <w:marLeft w:val="0"/>
                  <w:marRight w:val="0"/>
                  <w:marTop w:val="0"/>
                  <w:marBottom w:val="0"/>
                  <w:divBdr>
                    <w:top w:val="none" w:sz="0" w:space="0" w:color="auto"/>
                    <w:left w:val="none" w:sz="0" w:space="0" w:color="auto"/>
                    <w:bottom w:val="none" w:sz="0" w:space="0" w:color="auto"/>
                    <w:right w:val="none" w:sz="0" w:space="0" w:color="auto"/>
                  </w:divBdr>
                </w:div>
                <w:div w:id="140656743">
                  <w:marLeft w:val="0"/>
                  <w:marRight w:val="0"/>
                  <w:marTop w:val="0"/>
                  <w:marBottom w:val="0"/>
                  <w:divBdr>
                    <w:top w:val="none" w:sz="0" w:space="0" w:color="auto"/>
                    <w:left w:val="none" w:sz="0" w:space="0" w:color="auto"/>
                    <w:bottom w:val="none" w:sz="0" w:space="0" w:color="auto"/>
                    <w:right w:val="none" w:sz="0" w:space="0" w:color="auto"/>
                  </w:divBdr>
                </w:div>
                <w:div w:id="140930624">
                  <w:marLeft w:val="0"/>
                  <w:marRight w:val="0"/>
                  <w:marTop w:val="0"/>
                  <w:marBottom w:val="0"/>
                  <w:divBdr>
                    <w:top w:val="none" w:sz="0" w:space="0" w:color="auto"/>
                    <w:left w:val="none" w:sz="0" w:space="0" w:color="auto"/>
                    <w:bottom w:val="none" w:sz="0" w:space="0" w:color="auto"/>
                    <w:right w:val="none" w:sz="0" w:space="0" w:color="auto"/>
                  </w:divBdr>
                </w:div>
                <w:div w:id="141191918">
                  <w:marLeft w:val="0"/>
                  <w:marRight w:val="0"/>
                  <w:marTop w:val="0"/>
                  <w:marBottom w:val="0"/>
                  <w:divBdr>
                    <w:top w:val="none" w:sz="0" w:space="0" w:color="auto"/>
                    <w:left w:val="none" w:sz="0" w:space="0" w:color="auto"/>
                    <w:bottom w:val="none" w:sz="0" w:space="0" w:color="auto"/>
                    <w:right w:val="none" w:sz="0" w:space="0" w:color="auto"/>
                  </w:divBdr>
                </w:div>
                <w:div w:id="141193825">
                  <w:marLeft w:val="0"/>
                  <w:marRight w:val="0"/>
                  <w:marTop w:val="0"/>
                  <w:marBottom w:val="0"/>
                  <w:divBdr>
                    <w:top w:val="none" w:sz="0" w:space="0" w:color="auto"/>
                    <w:left w:val="none" w:sz="0" w:space="0" w:color="auto"/>
                    <w:bottom w:val="none" w:sz="0" w:space="0" w:color="auto"/>
                    <w:right w:val="none" w:sz="0" w:space="0" w:color="auto"/>
                  </w:divBdr>
                  <w:divsChild>
                    <w:div w:id="529294303">
                      <w:marLeft w:val="0"/>
                      <w:marRight w:val="0"/>
                      <w:marTop w:val="0"/>
                      <w:marBottom w:val="0"/>
                      <w:divBdr>
                        <w:top w:val="none" w:sz="0" w:space="0" w:color="auto"/>
                        <w:left w:val="none" w:sz="0" w:space="0" w:color="auto"/>
                        <w:bottom w:val="none" w:sz="0" w:space="0" w:color="auto"/>
                        <w:right w:val="none" w:sz="0" w:space="0" w:color="auto"/>
                      </w:divBdr>
                    </w:div>
                  </w:divsChild>
                </w:div>
                <w:div w:id="141234175">
                  <w:marLeft w:val="0"/>
                  <w:marRight w:val="0"/>
                  <w:marTop w:val="0"/>
                  <w:marBottom w:val="120"/>
                  <w:divBdr>
                    <w:top w:val="none" w:sz="0" w:space="0" w:color="auto"/>
                    <w:left w:val="none" w:sz="0" w:space="0" w:color="auto"/>
                    <w:bottom w:val="none" w:sz="0" w:space="0" w:color="auto"/>
                    <w:right w:val="none" w:sz="0" w:space="0" w:color="auto"/>
                  </w:divBdr>
                </w:div>
                <w:div w:id="141242441">
                  <w:marLeft w:val="0"/>
                  <w:marRight w:val="0"/>
                  <w:marTop w:val="0"/>
                  <w:marBottom w:val="0"/>
                  <w:divBdr>
                    <w:top w:val="none" w:sz="0" w:space="0" w:color="auto"/>
                    <w:left w:val="none" w:sz="0" w:space="0" w:color="auto"/>
                    <w:bottom w:val="none" w:sz="0" w:space="0" w:color="auto"/>
                    <w:right w:val="none" w:sz="0" w:space="0" w:color="auto"/>
                  </w:divBdr>
                </w:div>
                <w:div w:id="141433607">
                  <w:marLeft w:val="0"/>
                  <w:marRight w:val="0"/>
                  <w:marTop w:val="150"/>
                  <w:marBottom w:val="150"/>
                  <w:divBdr>
                    <w:top w:val="single" w:sz="6" w:space="4" w:color="D7D7D7"/>
                    <w:left w:val="none" w:sz="0" w:space="0" w:color="auto"/>
                    <w:bottom w:val="single" w:sz="6" w:space="4" w:color="D7D7D7"/>
                    <w:right w:val="none" w:sz="0" w:space="0" w:color="auto"/>
                  </w:divBdr>
                </w:div>
                <w:div w:id="141503857">
                  <w:marLeft w:val="0"/>
                  <w:marRight w:val="0"/>
                  <w:marTop w:val="0"/>
                  <w:marBottom w:val="0"/>
                  <w:divBdr>
                    <w:top w:val="none" w:sz="0" w:space="0" w:color="auto"/>
                    <w:left w:val="none" w:sz="0" w:space="0" w:color="auto"/>
                    <w:bottom w:val="none" w:sz="0" w:space="0" w:color="auto"/>
                    <w:right w:val="none" w:sz="0" w:space="0" w:color="auto"/>
                  </w:divBdr>
                </w:div>
                <w:div w:id="141505603">
                  <w:marLeft w:val="0"/>
                  <w:marRight w:val="0"/>
                  <w:marTop w:val="0"/>
                  <w:marBottom w:val="0"/>
                  <w:divBdr>
                    <w:top w:val="none" w:sz="0" w:space="0" w:color="auto"/>
                    <w:left w:val="none" w:sz="0" w:space="0" w:color="auto"/>
                    <w:bottom w:val="none" w:sz="0" w:space="0" w:color="auto"/>
                    <w:right w:val="none" w:sz="0" w:space="0" w:color="auto"/>
                  </w:divBdr>
                </w:div>
                <w:div w:id="141578317">
                  <w:marLeft w:val="0"/>
                  <w:marRight w:val="0"/>
                  <w:marTop w:val="0"/>
                  <w:marBottom w:val="0"/>
                  <w:divBdr>
                    <w:top w:val="none" w:sz="0" w:space="0" w:color="auto"/>
                    <w:left w:val="none" w:sz="0" w:space="0" w:color="auto"/>
                    <w:bottom w:val="none" w:sz="0" w:space="0" w:color="auto"/>
                    <w:right w:val="none" w:sz="0" w:space="0" w:color="auto"/>
                  </w:divBdr>
                </w:div>
                <w:div w:id="141583219">
                  <w:marLeft w:val="0"/>
                  <w:marRight w:val="0"/>
                  <w:marTop w:val="0"/>
                  <w:marBottom w:val="0"/>
                  <w:divBdr>
                    <w:top w:val="none" w:sz="0" w:space="0" w:color="auto"/>
                    <w:left w:val="none" w:sz="0" w:space="0" w:color="auto"/>
                    <w:bottom w:val="none" w:sz="0" w:space="0" w:color="auto"/>
                    <w:right w:val="none" w:sz="0" w:space="0" w:color="auto"/>
                  </w:divBdr>
                </w:div>
                <w:div w:id="141583247">
                  <w:marLeft w:val="0"/>
                  <w:marRight w:val="0"/>
                  <w:marTop w:val="0"/>
                  <w:marBottom w:val="0"/>
                  <w:divBdr>
                    <w:top w:val="none" w:sz="0" w:space="0" w:color="auto"/>
                    <w:left w:val="none" w:sz="0" w:space="0" w:color="auto"/>
                    <w:bottom w:val="none" w:sz="0" w:space="0" w:color="auto"/>
                    <w:right w:val="none" w:sz="0" w:space="0" w:color="auto"/>
                  </w:divBdr>
                </w:div>
                <w:div w:id="141624827">
                  <w:marLeft w:val="0"/>
                  <w:marRight w:val="0"/>
                  <w:marTop w:val="0"/>
                  <w:marBottom w:val="0"/>
                  <w:divBdr>
                    <w:top w:val="none" w:sz="0" w:space="0" w:color="auto"/>
                    <w:left w:val="none" w:sz="0" w:space="0" w:color="auto"/>
                    <w:bottom w:val="none" w:sz="0" w:space="0" w:color="auto"/>
                    <w:right w:val="none" w:sz="0" w:space="0" w:color="auto"/>
                  </w:divBdr>
                </w:div>
                <w:div w:id="141696993">
                  <w:marLeft w:val="0"/>
                  <w:marRight w:val="300"/>
                  <w:marTop w:val="0"/>
                  <w:marBottom w:val="300"/>
                  <w:divBdr>
                    <w:top w:val="none" w:sz="0" w:space="0" w:color="auto"/>
                    <w:left w:val="none" w:sz="0" w:space="0" w:color="auto"/>
                    <w:bottom w:val="none" w:sz="0" w:space="0" w:color="auto"/>
                    <w:right w:val="none" w:sz="0" w:space="0" w:color="auto"/>
                  </w:divBdr>
                  <w:divsChild>
                    <w:div w:id="863135034">
                      <w:marLeft w:val="0"/>
                      <w:marRight w:val="0"/>
                      <w:marTop w:val="0"/>
                      <w:marBottom w:val="0"/>
                      <w:divBdr>
                        <w:top w:val="none" w:sz="0" w:space="0" w:color="auto"/>
                        <w:left w:val="none" w:sz="0" w:space="0" w:color="auto"/>
                        <w:bottom w:val="none" w:sz="0" w:space="0" w:color="auto"/>
                        <w:right w:val="none" w:sz="0" w:space="0" w:color="auto"/>
                      </w:divBdr>
                    </w:div>
                    <w:div w:id="918176714">
                      <w:marLeft w:val="0"/>
                      <w:marRight w:val="0"/>
                      <w:marTop w:val="0"/>
                      <w:marBottom w:val="0"/>
                      <w:divBdr>
                        <w:top w:val="none" w:sz="0" w:space="0" w:color="auto"/>
                        <w:left w:val="none" w:sz="0" w:space="0" w:color="auto"/>
                        <w:bottom w:val="none" w:sz="0" w:space="0" w:color="auto"/>
                        <w:right w:val="none" w:sz="0" w:space="0" w:color="auto"/>
                      </w:divBdr>
                    </w:div>
                  </w:divsChild>
                </w:div>
                <w:div w:id="141699958">
                  <w:marLeft w:val="0"/>
                  <w:marRight w:val="0"/>
                  <w:marTop w:val="0"/>
                  <w:marBottom w:val="0"/>
                  <w:divBdr>
                    <w:top w:val="none" w:sz="0" w:space="0" w:color="auto"/>
                    <w:left w:val="none" w:sz="0" w:space="0" w:color="auto"/>
                    <w:bottom w:val="none" w:sz="0" w:space="0" w:color="auto"/>
                    <w:right w:val="none" w:sz="0" w:space="0" w:color="auto"/>
                  </w:divBdr>
                  <w:divsChild>
                    <w:div w:id="848368061">
                      <w:marLeft w:val="0"/>
                      <w:marRight w:val="0"/>
                      <w:marTop w:val="0"/>
                      <w:marBottom w:val="0"/>
                      <w:divBdr>
                        <w:top w:val="none" w:sz="0" w:space="0" w:color="auto"/>
                        <w:left w:val="none" w:sz="0" w:space="0" w:color="auto"/>
                        <w:bottom w:val="none" w:sz="0" w:space="0" w:color="auto"/>
                        <w:right w:val="none" w:sz="0" w:space="0" w:color="auto"/>
                      </w:divBdr>
                    </w:div>
                  </w:divsChild>
                </w:div>
                <w:div w:id="141897225">
                  <w:marLeft w:val="0"/>
                  <w:marRight w:val="0"/>
                  <w:marTop w:val="0"/>
                  <w:marBottom w:val="0"/>
                  <w:divBdr>
                    <w:top w:val="none" w:sz="0" w:space="0" w:color="auto"/>
                    <w:left w:val="none" w:sz="0" w:space="0" w:color="auto"/>
                    <w:bottom w:val="none" w:sz="0" w:space="0" w:color="auto"/>
                    <w:right w:val="none" w:sz="0" w:space="0" w:color="auto"/>
                  </w:divBdr>
                  <w:divsChild>
                    <w:div w:id="401147718">
                      <w:marLeft w:val="0"/>
                      <w:marRight w:val="0"/>
                      <w:marTop w:val="0"/>
                      <w:marBottom w:val="0"/>
                      <w:divBdr>
                        <w:top w:val="none" w:sz="0" w:space="0" w:color="auto"/>
                        <w:left w:val="none" w:sz="0" w:space="0" w:color="auto"/>
                        <w:bottom w:val="none" w:sz="0" w:space="0" w:color="auto"/>
                        <w:right w:val="none" w:sz="0" w:space="0" w:color="auto"/>
                      </w:divBdr>
                    </w:div>
                  </w:divsChild>
                </w:div>
                <w:div w:id="142046099">
                  <w:marLeft w:val="0"/>
                  <w:marRight w:val="0"/>
                  <w:marTop w:val="0"/>
                  <w:marBottom w:val="0"/>
                  <w:divBdr>
                    <w:top w:val="none" w:sz="0" w:space="0" w:color="auto"/>
                    <w:left w:val="none" w:sz="0" w:space="0" w:color="auto"/>
                    <w:bottom w:val="none" w:sz="0" w:space="0" w:color="auto"/>
                    <w:right w:val="none" w:sz="0" w:space="0" w:color="auto"/>
                  </w:divBdr>
                </w:div>
                <w:div w:id="142160729">
                  <w:marLeft w:val="0"/>
                  <w:marRight w:val="0"/>
                  <w:marTop w:val="0"/>
                  <w:marBottom w:val="0"/>
                  <w:divBdr>
                    <w:top w:val="none" w:sz="0" w:space="0" w:color="auto"/>
                    <w:left w:val="none" w:sz="0" w:space="0" w:color="auto"/>
                    <w:bottom w:val="none" w:sz="0" w:space="0" w:color="auto"/>
                    <w:right w:val="none" w:sz="0" w:space="0" w:color="auto"/>
                  </w:divBdr>
                  <w:divsChild>
                    <w:div w:id="1057245189">
                      <w:marLeft w:val="0"/>
                      <w:marRight w:val="0"/>
                      <w:marTop w:val="0"/>
                      <w:marBottom w:val="0"/>
                      <w:divBdr>
                        <w:top w:val="none" w:sz="0" w:space="0" w:color="auto"/>
                        <w:left w:val="none" w:sz="0" w:space="0" w:color="auto"/>
                        <w:bottom w:val="none" w:sz="0" w:space="0" w:color="auto"/>
                        <w:right w:val="none" w:sz="0" w:space="0" w:color="auto"/>
                      </w:divBdr>
                    </w:div>
                  </w:divsChild>
                </w:div>
                <w:div w:id="142161787">
                  <w:marLeft w:val="0"/>
                  <w:marRight w:val="0"/>
                  <w:marTop w:val="0"/>
                  <w:marBottom w:val="0"/>
                  <w:divBdr>
                    <w:top w:val="none" w:sz="0" w:space="0" w:color="auto"/>
                    <w:left w:val="none" w:sz="0" w:space="0" w:color="auto"/>
                    <w:bottom w:val="none" w:sz="0" w:space="0" w:color="auto"/>
                    <w:right w:val="none" w:sz="0" w:space="0" w:color="auto"/>
                  </w:divBdr>
                </w:div>
                <w:div w:id="142166787">
                  <w:marLeft w:val="0"/>
                  <w:marRight w:val="0"/>
                  <w:marTop w:val="0"/>
                  <w:marBottom w:val="0"/>
                  <w:divBdr>
                    <w:top w:val="none" w:sz="0" w:space="0" w:color="auto"/>
                    <w:left w:val="none" w:sz="0" w:space="0" w:color="auto"/>
                    <w:bottom w:val="none" w:sz="0" w:space="0" w:color="auto"/>
                    <w:right w:val="none" w:sz="0" w:space="0" w:color="auto"/>
                  </w:divBdr>
                </w:div>
                <w:div w:id="142283452">
                  <w:marLeft w:val="0"/>
                  <w:marRight w:val="0"/>
                  <w:marTop w:val="0"/>
                  <w:marBottom w:val="0"/>
                  <w:divBdr>
                    <w:top w:val="none" w:sz="0" w:space="0" w:color="auto"/>
                    <w:left w:val="none" w:sz="0" w:space="0" w:color="auto"/>
                    <w:bottom w:val="none" w:sz="0" w:space="0" w:color="auto"/>
                    <w:right w:val="none" w:sz="0" w:space="0" w:color="auto"/>
                  </w:divBdr>
                  <w:divsChild>
                    <w:div w:id="79181921">
                      <w:marLeft w:val="0"/>
                      <w:marRight w:val="0"/>
                      <w:marTop w:val="0"/>
                      <w:marBottom w:val="0"/>
                      <w:divBdr>
                        <w:top w:val="none" w:sz="0" w:space="0" w:color="auto"/>
                        <w:left w:val="none" w:sz="0" w:space="0" w:color="auto"/>
                        <w:bottom w:val="none" w:sz="0" w:space="0" w:color="auto"/>
                        <w:right w:val="none" w:sz="0" w:space="0" w:color="auto"/>
                      </w:divBdr>
                    </w:div>
                  </w:divsChild>
                </w:div>
                <w:div w:id="142356927">
                  <w:marLeft w:val="0"/>
                  <w:marRight w:val="0"/>
                  <w:marTop w:val="0"/>
                  <w:marBottom w:val="0"/>
                  <w:divBdr>
                    <w:top w:val="none" w:sz="0" w:space="0" w:color="auto"/>
                    <w:left w:val="none" w:sz="0" w:space="0" w:color="auto"/>
                    <w:bottom w:val="none" w:sz="0" w:space="0" w:color="auto"/>
                    <w:right w:val="none" w:sz="0" w:space="0" w:color="auto"/>
                  </w:divBdr>
                  <w:divsChild>
                    <w:div w:id="333925162">
                      <w:marLeft w:val="0"/>
                      <w:marRight w:val="0"/>
                      <w:marTop w:val="0"/>
                      <w:marBottom w:val="0"/>
                      <w:divBdr>
                        <w:top w:val="none" w:sz="0" w:space="0" w:color="auto"/>
                        <w:left w:val="none" w:sz="0" w:space="0" w:color="auto"/>
                        <w:bottom w:val="none" w:sz="0" w:space="0" w:color="auto"/>
                        <w:right w:val="none" w:sz="0" w:space="0" w:color="auto"/>
                      </w:divBdr>
                    </w:div>
                    <w:div w:id="730270030">
                      <w:marLeft w:val="0"/>
                      <w:marRight w:val="0"/>
                      <w:marTop w:val="0"/>
                      <w:marBottom w:val="0"/>
                      <w:divBdr>
                        <w:top w:val="none" w:sz="0" w:space="0" w:color="auto"/>
                        <w:left w:val="none" w:sz="0" w:space="0" w:color="auto"/>
                        <w:bottom w:val="none" w:sz="0" w:space="0" w:color="auto"/>
                        <w:right w:val="none" w:sz="0" w:space="0" w:color="auto"/>
                      </w:divBdr>
                    </w:div>
                  </w:divsChild>
                </w:div>
                <w:div w:id="142503228">
                  <w:marLeft w:val="0"/>
                  <w:marRight w:val="0"/>
                  <w:marTop w:val="0"/>
                  <w:marBottom w:val="0"/>
                  <w:divBdr>
                    <w:top w:val="none" w:sz="0" w:space="0" w:color="auto"/>
                    <w:left w:val="none" w:sz="0" w:space="0" w:color="auto"/>
                    <w:bottom w:val="none" w:sz="0" w:space="0" w:color="auto"/>
                    <w:right w:val="none" w:sz="0" w:space="0" w:color="auto"/>
                  </w:divBdr>
                </w:div>
                <w:div w:id="142545797">
                  <w:marLeft w:val="0"/>
                  <w:marRight w:val="0"/>
                  <w:marTop w:val="0"/>
                  <w:marBottom w:val="0"/>
                  <w:divBdr>
                    <w:top w:val="none" w:sz="0" w:space="0" w:color="auto"/>
                    <w:left w:val="none" w:sz="0" w:space="0" w:color="auto"/>
                    <w:bottom w:val="none" w:sz="0" w:space="0" w:color="auto"/>
                    <w:right w:val="none" w:sz="0" w:space="0" w:color="auto"/>
                  </w:divBdr>
                </w:div>
                <w:div w:id="142698597">
                  <w:marLeft w:val="0"/>
                  <w:marRight w:val="0"/>
                  <w:marTop w:val="0"/>
                  <w:marBottom w:val="0"/>
                  <w:divBdr>
                    <w:top w:val="none" w:sz="0" w:space="0" w:color="auto"/>
                    <w:left w:val="none" w:sz="0" w:space="0" w:color="auto"/>
                    <w:bottom w:val="none" w:sz="0" w:space="0" w:color="auto"/>
                    <w:right w:val="none" w:sz="0" w:space="0" w:color="auto"/>
                  </w:divBdr>
                </w:div>
                <w:div w:id="142703504">
                  <w:marLeft w:val="0"/>
                  <w:marRight w:val="0"/>
                  <w:marTop w:val="0"/>
                  <w:marBottom w:val="0"/>
                  <w:divBdr>
                    <w:top w:val="none" w:sz="0" w:space="0" w:color="auto"/>
                    <w:left w:val="none" w:sz="0" w:space="0" w:color="auto"/>
                    <w:bottom w:val="none" w:sz="0" w:space="0" w:color="auto"/>
                    <w:right w:val="none" w:sz="0" w:space="0" w:color="auto"/>
                  </w:divBdr>
                </w:div>
                <w:div w:id="142738358">
                  <w:marLeft w:val="0"/>
                  <w:marRight w:val="0"/>
                  <w:marTop w:val="300"/>
                  <w:marBottom w:val="0"/>
                  <w:divBdr>
                    <w:top w:val="none" w:sz="0" w:space="0" w:color="auto"/>
                    <w:left w:val="none" w:sz="0" w:space="0" w:color="auto"/>
                    <w:bottom w:val="none" w:sz="0" w:space="0" w:color="auto"/>
                    <w:right w:val="none" w:sz="0" w:space="0" w:color="auto"/>
                  </w:divBdr>
                </w:div>
                <w:div w:id="142744324">
                  <w:marLeft w:val="0"/>
                  <w:marRight w:val="0"/>
                  <w:marTop w:val="0"/>
                  <w:marBottom w:val="0"/>
                  <w:divBdr>
                    <w:top w:val="none" w:sz="0" w:space="0" w:color="auto"/>
                    <w:left w:val="none" w:sz="0" w:space="0" w:color="auto"/>
                    <w:bottom w:val="none" w:sz="0" w:space="0" w:color="auto"/>
                    <w:right w:val="none" w:sz="0" w:space="0" w:color="auto"/>
                  </w:divBdr>
                </w:div>
                <w:div w:id="142815048">
                  <w:marLeft w:val="0"/>
                  <w:marRight w:val="0"/>
                  <w:marTop w:val="150"/>
                  <w:marBottom w:val="150"/>
                  <w:divBdr>
                    <w:top w:val="single" w:sz="6" w:space="4" w:color="D7D7D7"/>
                    <w:left w:val="none" w:sz="0" w:space="0" w:color="auto"/>
                    <w:bottom w:val="single" w:sz="6" w:space="4" w:color="D7D7D7"/>
                    <w:right w:val="none" w:sz="0" w:space="0" w:color="auto"/>
                  </w:divBdr>
                </w:div>
                <w:div w:id="142818507">
                  <w:marLeft w:val="0"/>
                  <w:marRight w:val="0"/>
                  <w:marTop w:val="0"/>
                  <w:marBottom w:val="0"/>
                  <w:divBdr>
                    <w:top w:val="none" w:sz="0" w:space="0" w:color="auto"/>
                    <w:left w:val="none" w:sz="0" w:space="0" w:color="auto"/>
                    <w:bottom w:val="none" w:sz="0" w:space="0" w:color="auto"/>
                    <w:right w:val="none" w:sz="0" w:space="0" w:color="auto"/>
                  </w:divBdr>
                  <w:divsChild>
                    <w:div w:id="1072003774">
                      <w:marLeft w:val="0"/>
                      <w:marRight w:val="0"/>
                      <w:marTop w:val="0"/>
                      <w:marBottom w:val="0"/>
                      <w:divBdr>
                        <w:top w:val="none" w:sz="0" w:space="0" w:color="auto"/>
                        <w:left w:val="none" w:sz="0" w:space="0" w:color="auto"/>
                        <w:bottom w:val="none" w:sz="0" w:space="0" w:color="auto"/>
                        <w:right w:val="none" w:sz="0" w:space="0" w:color="auto"/>
                      </w:divBdr>
                    </w:div>
                  </w:divsChild>
                </w:div>
                <w:div w:id="142890002">
                  <w:marLeft w:val="0"/>
                  <w:marRight w:val="0"/>
                  <w:marTop w:val="150"/>
                  <w:marBottom w:val="150"/>
                  <w:divBdr>
                    <w:top w:val="single" w:sz="6" w:space="4" w:color="D7D7D7"/>
                    <w:left w:val="none" w:sz="0" w:space="0" w:color="auto"/>
                    <w:bottom w:val="single" w:sz="6" w:space="4" w:color="D7D7D7"/>
                    <w:right w:val="none" w:sz="0" w:space="0" w:color="auto"/>
                  </w:divBdr>
                </w:div>
                <w:div w:id="142938025">
                  <w:marLeft w:val="0"/>
                  <w:marRight w:val="0"/>
                  <w:marTop w:val="300"/>
                  <w:marBottom w:val="300"/>
                  <w:divBdr>
                    <w:top w:val="none" w:sz="0" w:space="0" w:color="auto"/>
                    <w:left w:val="none" w:sz="0" w:space="0" w:color="auto"/>
                    <w:bottom w:val="none" w:sz="0" w:space="0" w:color="auto"/>
                    <w:right w:val="none" w:sz="0" w:space="0" w:color="auto"/>
                  </w:divBdr>
                  <w:divsChild>
                    <w:div w:id="711656809">
                      <w:marLeft w:val="0"/>
                      <w:marRight w:val="0"/>
                      <w:marTop w:val="0"/>
                      <w:marBottom w:val="0"/>
                      <w:divBdr>
                        <w:top w:val="none" w:sz="0" w:space="0" w:color="auto"/>
                        <w:left w:val="none" w:sz="0" w:space="0" w:color="auto"/>
                        <w:bottom w:val="none" w:sz="0" w:space="0" w:color="auto"/>
                        <w:right w:val="none" w:sz="0" w:space="0" w:color="auto"/>
                      </w:divBdr>
                    </w:div>
                  </w:divsChild>
                </w:div>
                <w:div w:id="143088128">
                  <w:marLeft w:val="0"/>
                  <w:marRight w:val="0"/>
                  <w:marTop w:val="0"/>
                  <w:marBottom w:val="0"/>
                  <w:divBdr>
                    <w:top w:val="none" w:sz="0" w:space="0" w:color="auto"/>
                    <w:left w:val="none" w:sz="0" w:space="0" w:color="auto"/>
                    <w:bottom w:val="none" w:sz="0" w:space="0" w:color="auto"/>
                    <w:right w:val="none" w:sz="0" w:space="0" w:color="auto"/>
                  </w:divBdr>
                </w:div>
                <w:div w:id="143284610">
                  <w:marLeft w:val="0"/>
                  <w:marRight w:val="0"/>
                  <w:marTop w:val="0"/>
                  <w:marBottom w:val="0"/>
                  <w:divBdr>
                    <w:top w:val="none" w:sz="0" w:space="0" w:color="auto"/>
                    <w:left w:val="none" w:sz="0" w:space="0" w:color="auto"/>
                    <w:bottom w:val="none" w:sz="0" w:space="0" w:color="auto"/>
                    <w:right w:val="none" w:sz="0" w:space="0" w:color="auto"/>
                  </w:divBdr>
                </w:div>
                <w:div w:id="143472213">
                  <w:marLeft w:val="0"/>
                  <w:marRight w:val="0"/>
                  <w:marTop w:val="0"/>
                  <w:marBottom w:val="0"/>
                  <w:divBdr>
                    <w:top w:val="none" w:sz="0" w:space="0" w:color="auto"/>
                    <w:left w:val="none" w:sz="0" w:space="0" w:color="auto"/>
                    <w:bottom w:val="none" w:sz="0" w:space="0" w:color="auto"/>
                    <w:right w:val="none" w:sz="0" w:space="0" w:color="auto"/>
                  </w:divBdr>
                </w:div>
                <w:div w:id="143472996">
                  <w:marLeft w:val="0"/>
                  <w:marRight w:val="0"/>
                  <w:marTop w:val="0"/>
                  <w:marBottom w:val="0"/>
                  <w:divBdr>
                    <w:top w:val="none" w:sz="0" w:space="0" w:color="auto"/>
                    <w:left w:val="none" w:sz="0" w:space="0" w:color="auto"/>
                    <w:bottom w:val="none" w:sz="0" w:space="0" w:color="auto"/>
                    <w:right w:val="none" w:sz="0" w:space="0" w:color="auto"/>
                  </w:divBdr>
                </w:div>
                <w:div w:id="143476046">
                  <w:marLeft w:val="0"/>
                  <w:marRight w:val="0"/>
                  <w:marTop w:val="0"/>
                  <w:marBottom w:val="0"/>
                  <w:divBdr>
                    <w:top w:val="none" w:sz="0" w:space="0" w:color="auto"/>
                    <w:left w:val="none" w:sz="0" w:space="0" w:color="auto"/>
                    <w:bottom w:val="none" w:sz="0" w:space="0" w:color="auto"/>
                    <w:right w:val="none" w:sz="0" w:space="0" w:color="auto"/>
                  </w:divBdr>
                </w:div>
                <w:div w:id="143544231">
                  <w:marLeft w:val="0"/>
                  <w:marRight w:val="0"/>
                  <w:marTop w:val="15"/>
                  <w:marBottom w:val="0"/>
                  <w:divBdr>
                    <w:top w:val="none" w:sz="0" w:space="0" w:color="auto"/>
                    <w:left w:val="none" w:sz="0" w:space="0" w:color="auto"/>
                    <w:bottom w:val="none" w:sz="0" w:space="0" w:color="auto"/>
                    <w:right w:val="none" w:sz="0" w:space="0" w:color="auto"/>
                  </w:divBdr>
                  <w:divsChild>
                    <w:div w:id="157695387">
                      <w:marLeft w:val="0"/>
                      <w:marRight w:val="0"/>
                      <w:marTop w:val="0"/>
                      <w:marBottom w:val="0"/>
                      <w:divBdr>
                        <w:top w:val="none" w:sz="0" w:space="0" w:color="auto"/>
                        <w:left w:val="none" w:sz="0" w:space="0" w:color="auto"/>
                        <w:bottom w:val="none" w:sz="0" w:space="0" w:color="auto"/>
                        <w:right w:val="none" w:sz="0" w:space="0" w:color="auto"/>
                      </w:divBdr>
                      <w:divsChild>
                        <w:div w:id="39370235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143549841">
                  <w:marLeft w:val="0"/>
                  <w:marRight w:val="0"/>
                  <w:marTop w:val="0"/>
                  <w:marBottom w:val="0"/>
                  <w:divBdr>
                    <w:top w:val="none" w:sz="0" w:space="0" w:color="auto"/>
                    <w:left w:val="none" w:sz="0" w:space="0" w:color="auto"/>
                    <w:bottom w:val="none" w:sz="0" w:space="0" w:color="auto"/>
                    <w:right w:val="none" w:sz="0" w:space="0" w:color="auto"/>
                  </w:divBdr>
                </w:div>
                <w:div w:id="143737110">
                  <w:marLeft w:val="0"/>
                  <w:marRight w:val="0"/>
                  <w:marTop w:val="0"/>
                  <w:marBottom w:val="0"/>
                  <w:divBdr>
                    <w:top w:val="none" w:sz="0" w:space="0" w:color="auto"/>
                    <w:left w:val="none" w:sz="0" w:space="0" w:color="auto"/>
                    <w:bottom w:val="none" w:sz="0" w:space="0" w:color="auto"/>
                    <w:right w:val="none" w:sz="0" w:space="0" w:color="auto"/>
                  </w:divBdr>
                  <w:divsChild>
                    <w:div w:id="587812890">
                      <w:marLeft w:val="0"/>
                      <w:marRight w:val="0"/>
                      <w:marTop w:val="0"/>
                      <w:marBottom w:val="0"/>
                      <w:divBdr>
                        <w:top w:val="none" w:sz="0" w:space="0" w:color="auto"/>
                        <w:left w:val="none" w:sz="0" w:space="0" w:color="auto"/>
                        <w:bottom w:val="none" w:sz="0" w:space="0" w:color="auto"/>
                        <w:right w:val="none" w:sz="0" w:space="0" w:color="auto"/>
                      </w:divBdr>
                    </w:div>
                  </w:divsChild>
                </w:div>
                <w:div w:id="143739101">
                  <w:marLeft w:val="45"/>
                  <w:marRight w:val="45"/>
                  <w:marTop w:val="75"/>
                  <w:marBottom w:val="0"/>
                  <w:divBdr>
                    <w:top w:val="none" w:sz="0" w:space="0" w:color="auto"/>
                    <w:left w:val="none" w:sz="0" w:space="0" w:color="auto"/>
                    <w:bottom w:val="none" w:sz="0" w:space="0" w:color="auto"/>
                    <w:right w:val="none" w:sz="0" w:space="0" w:color="auto"/>
                  </w:divBdr>
                </w:div>
                <w:div w:id="143855443">
                  <w:marLeft w:val="0"/>
                  <w:marRight w:val="0"/>
                  <w:marTop w:val="75"/>
                  <w:marBottom w:val="75"/>
                  <w:divBdr>
                    <w:top w:val="none" w:sz="0" w:space="0" w:color="auto"/>
                    <w:left w:val="none" w:sz="0" w:space="0" w:color="auto"/>
                    <w:bottom w:val="none" w:sz="0" w:space="0" w:color="auto"/>
                    <w:right w:val="none" w:sz="0" w:space="0" w:color="auto"/>
                  </w:divBdr>
                </w:div>
                <w:div w:id="144127932">
                  <w:marLeft w:val="0"/>
                  <w:marRight w:val="0"/>
                  <w:marTop w:val="0"/>
                  <w:marBottom w:val="0"/>
                  <w:divBdr>
                    <w:top w:val="none" w:sz="0" w:space="0" w:color="auto"/>
                    <w:left w:val="none" w:sz="0" w:space="0" w:color="auto"/>
                    <w:bottom w:val="none" w:sz="0" w:space="0" w:color="auto"/>
                    <w:right w:val="none" w:sz="0" w:space="0" w:color="auto"/>
                  </w:divBdr>
                </w:div>
                <w:div w:id="144131466">
                  <w:marLeft w:val="0"/>
                  <w:marRight w:val="0"/>
                  <w:marTop w:val="0"/>
                  <w:marBottom w:val="0"/>
                  <w:divBdr>
                    <w:top w:val="none" w:sz="0" w:space="0" w:color="auto"/>
                    <w:left w:val="none" w:sz="0" w:space="0" w:color="auto"/>
                    <w:bottom w:val="none" w:sz="0" w:space="0" w:color="auto"/>
                    <w:right w:val="none" w:sz="0" w:space="0" w:color="auto"/>
                  </w:divBdr>
                  <w:divsChild>
                    <w:div w:id="314453309">
                      <w:marLeft w:val="0"/>
                      <w:marRight w:val="0"/>
                      <w:marTop w:val="0"/>
                      <w:marBottom w:val="0"/>
                      <w:divBdr>
                        <w:top w:val="none" w:sz="0" w:space="0" w:color="auto"/>
                        <w:left w:val="none" w:sz="0" w:space="0" w:color="auto"/>
                        <w:bottom w:val="none" w:sz="0" w:space="0" w:color="auto"/>
                        <w:right w:val="none" w:sz="0" w:space="0" w:color="auto"/>
                      </w:divBdr>
                    </w:div>
                    <w:div w:id="1031149483">
                      <w:marLeft w:val="0"/>
                      <w:marRight w:val="0"/>
                      <w:marTop w:val="0"/>
                      <w:marBottom w:val="0"/>
                      <w:divBdr>
                        <w:top w:val="none" w:sz="0" w:space="0" w:color="auto"/>
                        <w:left w:val="none" w:sz="0" w:space="0" w:color="auto"/>
                        <w:bottom w:val="none" w:sz="0" w:space="0" w:color="auto"/>
                        <w:right w:val="none" w:sz="0" w:space="0" w:color="auto"/>
                      </w:divBdr>
                      <w:divsChild>
                        <w:div w:id="506097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32380">
                  <w:marLeft w:val="0"/>
                  <w:marRight w:val="0"/>
                  <w:marTop w:val="0"/>
                  <w:marBottom w:val="0"/>
                  <w:divBdr>
                    <w:top w:val="none" w:sz="0" w:space="0" w:color="auto"/>
                    <w:left w:val="none" w:sz="0" w:space="0" w:color="auto"/>
                    <w:bottom w:val="none" w:sz="0" w:space="0" w:color="auto"/>
                    <w:right w:val="none" w:sz="0" w:space="0" w:color="auto"/>
                  </w:divBdr>
                </w:div>
                <w:div w:id="144245901">
                  <w:marLeft w:val="0"/>
                  <w:marRight w:val="0"/>
                  <w:marTop w:val="0"/>
                  <w:marBottom w:val="0"/>
                  <w:divBdr>
                    <w:top w:val="none" w:sz="0" w:space="0" w:color="auto"/>
                    <w:left w:val="none" w:sz="0" w:space="0" w:color="auto"/>
                    <w:bottom w:val="none" w:sz="0" w:space="0" w:color="auto"/>
                    <w:right w:val="none" w:sz="0" w:space="0" w:color="auto"/>
                  </w:divBdr>
                </w:div>
                <w:div w:id="144471181">
                  <w:marLeft w:val="0"/>
                  <w:marRight w:val="0"/>
                  <w:marTop w:val="0"/>
                  <w:marBottom w:val="0"/>
                  <w:divBdr>
                    <w:top w:val="none" w:sz="0" w:space="0" w:color="auto"/>
                    <w:left w:val="none" w:sz="0" w:space="0" w:color="auto"/>
                    <w:bottom w:val="none" w:sz="0" w:space="0" w:color="auto"/>
                    <w:right w:val="none" w:sz="0" w:space="0" w:color="auto"/>
                  </w:divBdr>
                </w:div>
                <w:div w:id="144594316">
                  <w:marLeft w:val="0"/>
                  <w:marRight w:val="0"/>
                  <w:marTop w:val="0"/>
                  <w:marBottom w:val="0"/>
                  <w:divBdr>
                    <w:top w:val="none" w:sz="0" w:space="0" w:color="auto"/>
                    <w:left w:val="none" w:sz="0" w:space="0" w:color="auto"/>
                    <w:bottom w:val="none" w:sz="0" w:space="0" w:color="auto"/>
                    <w:right w:val="none" w:sz="0" w:space="0" w:color="auto"/>
                  </w:divBdr>
                </w:div>
                <w:div w:id="144665487">
                  <w:marLeft w:val="0"/>
                  <w:marRight w:val="0"/>
                  <w:marTop w:val="300"/>
                  <w:marBottom w:val="0"/>
                  <w:divBdr>
                    <w:top w:val="none" w:sz="0" w:space="0" w:color="auto"/>
                    <w:left w:val="none" w:sz="0" w:space="0" w:color="auto"/>
                    <w:bottom w:val="none" w:sz="0" w:space="0" w:color="auto"/>
                    <w:right w:val="none" w:sz="0" w:space="0" w:color="auto"/>
                  </w:divBdr>
                </w:div>
                <w:div w:id="144668142">
                  <w:marLeft w:val="0"/>
                  <w:marRight w:val="0"/>
                  <w:marTop w:val="0"/>
                  <w:marBottom w:val="0"/>
                  <w:divBdr>
                    <w:top w:val="none" w:sz="0" w:space="0" w:color="auto"/>
                    <w:left w:val="none" w:sz="0" w:space="0" w:color="auto"/>
                    <w:bottom w:val="none" w:sz="0" w:space="0" w:color="auto"/>
                    <w:right w:val="none" w:sz="0" w:space="0" w:color="auto"/>
                  </w:divBdr>
                </w:div>
                <w:div w:id="144669964">
                  <w:marLeft w:val="0"/>
                  <w:marRight w:val="0"/>
                  <w:marTop w:val="0"/>
                  <w:marBottom w:val="0"/>
                  <w:divBdr>
                    <w:top w:val="none" w:sz="0" w:space="0" w:color="auto"/>
                    <w:left w:val="none" w:sz="0" w:space="0" w:color="auto"/>
                    <w:bottom w:val="none" w:sz="0" w:space="0" w:color="auto"/>
                    <w:right w:val="none" w:sz="0" w:space="0" w:color="auto"/>
                  </w:divBdr>
                </w:div>
                <w:div w:id="144709079">
                  <w:marLeft w:val="0"/>
                  <w:marRight w:val="0"/>
                  <w:marTop w:val="0"/>
                  <w:marBottom w:val="0"/>
                  <w:divBdr>
                    <w:top w:val="none" w:sz="0" w:space="0" w:color="auto"/>
                    <w:left w:val="none" w:sz="0" w:space="0" w:color="auto"/>
                    <w:bottom w:val="none" w:sz="0" w:space="0" w:color="auto"/>
                    <w:right w:val="none" w:sz="0" w:space="0" w:color="auto"/>
                  </w:divBdr>
                </w:div>
                <w:div w:id="144780057">
                  <w:marLeft w:val="0"/>
                  <w:marRight w:val="0"/>
                  <w:marTop w:val="0"/>
                  <w:marBottom w:val="0"/>
                  <w:divBdr>
                    <w:top w:val="none" w:sz="0" w:space="0" w:color="auto"/>
                    <w:left w:val="none" w:sz="0" w:space="0" w:color="auto"/>
                    <w:bottom w:val="none" w:sz="0" w:space="0" w:color="auto"/>
                    <w:right w:val="none" w:sz="0" w:space="0" w:color="auto"/>
                  </w:divBdr>
                  <w:divsChild>
                    <w:div w:id="1060439246">
                      <w:marLeft w:val="0"/>
                      <w:marRight w:val="0"/>
                      <w:marTop w:val="0"/>
                      <w:marBottom w:val="0"/>
                      <w:divBdr>
                        <w:top w:val="none" w:sz="0" w:space="0" w:color="auto"/>
                        <w:left w:val="none" w:sz="0" w:space="0" w:color="auto"/>
                        <w:bottom w:val="none" w:sz="0" w:space="0" w:color="auto"/>
                        <w:right w:val="none" w:sz="0" w:space="0" w:color="auto"/>
                      </w:divBdr>
                    </w:div>
                  </w:divsChild>
                </w:div>
                <w:div w:id="144784394">
                  <w:marLeft w:val="0"/>
                  <w:marRight w:val="0"/>
                  <w:marTop w:val="0"/>
                  <w:marBottom w:val="0"/>
                  <w:divBdr>
                    <w:top w:val="none" w:sz="0" w:space="0" w:color="auto"/>
                    <w:left w:val="none" w:sz="0" w:space="0" w:color="auto"/>
                    <w:bottom w:val="none" w:sz="0" w:space="0" w:color="auto"/>
                    <w:right w:val="none" w:sz="0" w:space="0" w:color="auto"/>
                  </w:divBdr>
                </w:div>
                <w:div w:id="144855042">
                  <w:marLeft w:val="0"/>
                  <w:marRight w:val="0"/>
                  <w:marTop w:val="0"/>
                  <w:marBottom w:val="0"/>
                  <w:divBdr>
                    <w:top w:val="none" w:sz="0" w:space="0" w:color="auto"/>
                    <w:left w:val="none" w:sz="0" w:space="0" w:color="auto"/>
                    <w:bottom w:val="none" w:sz="0" w:space="0" w:color="auto"/>
                    <w:right w:val="none" w:sz="0" w:space="0" w:color="auto"/>
                  </w:divBdr>
                  <w:divsChild>
                    <w:div w:id="7801573">
                      <w:marLeft w:val="0"/>
                      <w:marRight w:val="0"/>
                      <w:marTop w:val="0"/>
                      <w:marBottom w:val="0"/>
                      <w:divBdr>
                        <w:top w:val="none" w:sz="0" w:space="0" w:color="auto"/>
                        <w:left w:val="none" w:sz="0" w:space="0" w:color="auto"/>
                        <w:bottom w:val="none" w:sz="0" w:space="0" w:color="auto"/>
                        <w:right w:val="none" w:sz="0" w:space="0" w:color="auto"/>
                      </w:divBdr>
                    </w:div>
                  </w:divsChild>
                </w:div>
                <w:div w:id="144856102">
                  <w:marLeft w:val="0"/>
                  <w:marRight w:val="0"/>
                  <w:marTop w:val="0"/>
                  <w:marBottom w:val="0"/>
                  <w:divBdr>
                    <w:top w:val="none" w:sz="0" w:space="0" w:color="auto"/>
                    <w:left w:val="none" w:sz="0" w:space="0" w:color="auto"/>
                    <w:bottom w:val="none" w:sz="0" w:space="0" w:color="auto"/>
                    <w:right w:val="none" w:sz="0" w:space="0" w:color="auto"/>
                  </w:divBdr>
                </w:div>
                <w:div w:id="144981573">
                  <w:marLeft w:val="0"/>
                  <w:marRight w:val="0"/>
                  <w:marTop w:val="0"/>
                  <w:marBottom w:val="0"/>
                  <w:divBdr>
                    <w:top w:val="none" w:sz="0" w:space="0" w:color="auto"/>
                    <w:left w:val="none" w:sz="0" w:space="0" w:color="auto"/>
                    <w:bottom w:val="none" w:sz="0" w:space="0" w:color="auto"/>
                    <w:right w:val="none" w:sz="0" w:space="0" w:color="auto"/>
                  </w:divBdr>
                </w:div>
                <w:div w:id="145048222">
                  <w:marLeft w:val="0"/>
                  <w:marRight w:val="0"/>
                  <w:marTop w:val="0"/>
                  <w:marBottom w:val="0"/>
                  <w:divBdr>
                    <w:top w:val="none" w:sz="0" w:space="0" w:color="auto"/>
                    <w:left w:val="none" w:sz="0" w:space="0" w:color="auto"/>
                    <w:bottom w:val="none" w:sz="0" w:space="0" w:color="auto"/>
                    <w:right w:val="none" w:sz="0" w:space="0" w:color="auto"/>
                  </w:divBdr>
                </w:div>
                <w:div w:id="145096913">
                  <w:marLeft w:val="0"/>
                  <w:marRight w:val="0"/>
                  <w:marTop w:val="0"/>
                  <w:marBottom w:val="0"/>
                  <w:divBdr>
                    <w:top w:val="none" w:sz="0" w:space="0" w:color="auto"/>
                    <w:left w:val="none" w:sz="0" w:space="0" w:color="auto"/>
                    <w:bottom w:val="none" w:sz="0" w:space="0" w:color="auto"/>
                    <w:right w:val="none" w:sz="0" w:space="0" w:color="auto"/>
                  </w:divBdr>
                </w:div>
                <w:div w:id="145169731">
                  <w:marLeft w:val="0"/>
                  <w:marRight w:val="0"/>
                  <w:marTop w:val="0"/>
                  <w:marBottom w:val="0"/>
                  <w:divBdr>
                    <w:top w:val="none" w:sz="0" w:space="0" w:color="auto"/>
                    <w:left w:val="none" w:sz="0" w:space="0" w:color="auto"/>
                    <w:bottom w:val="none" w:sz="0" w:space="0" w:color="auto"/>
                    <w:right w:val="none" w:sz="0" w:space="0" w:color="auto"/>
                  </w:divBdr>
                  <w:divsChild>
                    <w:div w:id="719789865">
                      <w:marLeft w:val="0"/>
                      <w:marRight w:val="0"/>
                      <w:marTop w:val="0"/>
                      <w:marBottom w:val="0"/>
                      <w:divBdr>
                        <w:top w:val="none" w:sz="0" w:space="0" w:color="auto"/>
                        <w:left w:val="none" w:sz="0" w:space="0" w:color="auto"/>
                        <w:bottom w:val="none" w:sz="0" w:space="0" w:color="auto"/>
                        <w:right w:val="none" w:sz="0" w:space="0" w:color="auto"/>
                      </w:divBdr>
                    </w:div>
                  </w:divsChild>
                </w:div>
                <w:div w:id="145242278">
                  <w:marLeft w:val="0"/>
                  <w:marRight w:val="0"/>
                  <w:marTop w:val="0"/>
                  <w:marBottom w:val="0"/>
                  <w:divBdr>
                    <w:top w:val="none" w:sz="0" w:space="0" w:color="auto"/>
                    <w:left w:val="none" w:sz="0" w:space="0" w:color="auto"/>
                    <w:bottom w:val="none" w:sz="0" w:space="0" w:color="auto"/>
                    <w:right w:val="none" w:sz="0" w:space="0" w:color="auto"/>
                  </w:divBdr>
                  <w:divsChild>
                    <w:div w:id="1056860327">
                      <w:marLeft w:val="0"/>
                      <w:marRight w:val="0"/>
                      <w:marTop w:val="0"/>
                      <w:marBottom w:val="0"/>
                      <w:divBdr>
                        <w:top w:val="none" w:sz="0" w:space="0" w:color="auto"/>
                        <w:left w:val="none" w:sz="0" w:space="0" w:color="auto"/>
                        <w:bottom w:val="none" w:sz="0" w:space="0" w:color="auto"/>
                        <w:right w:val="none" w:sz="0" w:space="0" w:color="auto"/>
                      </w:divBdr>
                      <w:divsChild>
                        <w:div w:id="105739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247449">
                  <w:marLeft w:val="0"/>
                  <w:marRight w:val="0"/>
                  <w:marTop w:val="0"/>
                  <w:marBottom w:val="0"/>
                  <w:divBdr>
                    <w:top w:val="none" w:sz="0" w:space="0" w:color="auto"/>
                    <w:left w:val="none" w:sz="0" w:space="0" w:color="auto"/>
                    <w:bottom w:val="none" w:sz="0" w:space="0" w:color="auto"/>
                    <w:right w:val="none" w:sz="0" w:space="0" w:color="auto"/>
                  </w:divBdr>
                </w:div>
                <w:div w:id="145325588">
                  <w:marLeft w:val="0"/>
                  <w:marRight w:val="0"/>
                  <w:marTop w:val="150"/>
                  <w:marBottom w:val="150"/>
                  <w:divBdr>
                    <w:top w:val="single" w:sz="6" w:space="4" w:color="D7D7D7"/>
                    <w:left w:val="none" w:sz="0" w:space="0" w:color="auto"/>
                    <w:bottom w:val="single" w:sz="6" w:space="4" w:color="D7D7D7"/>
                    <w:right w:val="none" w:sz="0" w:space="0" w:color="auto"/>
                  </w:divBdr>
                </w:div>
                <w:div w:id="145360959">
                  <w:marLeft w:val="0"/>
                  <w:marRight w:val="0"/>
                  <w:marTop w:val="0"/>
                  <w:marBottom w:val="0"/>
                  <w:divBdr>
                    <w:top w:val="none" w:sz="0" w:space="0" w:color="auto"/>
                    <w:left w:val="none" w:sz="0" w:space="0" w:color="auto"/>
                    <w:bottom w:val="none" w:sz="0" w:space="0" w:color="auto"/>
                    <w:right w:val="none" w:sz="0" w:space="0" w:color="auto"/>
                  </w:divBdr>
                </w:div>
                <w:div w:id="145434319">
                  <w:marLeft w:val="0"/>
                  <w:marRight w:val="0"/>
                  <w:marTop w:val="0"/>
                  <w:marBottom w:val="0"/>
                  <w:divBdr>
                    <w:top w:val="none" w:sz="0" w:space="0" w:color="auto"/>
                    <w:left w:val="none" w:sz="0" w:space="0" w:color="auto"/>
                    <w:bottom w:val="none" w:sz="0" w:space="0" w:color="auto"/>
                    <w:right w:val="none" w:sz="0" w:space="0" w:color="auto"/>
                  </w:divBdr>
                  <w:divsChild>
                    <w:div w:id="747772359">
                      <w:marLeft w:val="0"/>
                      <w:marRight w:val="0"/>
                      <w:marTop w:val="0"/>
                      <w:marBottom w:val="0"/>
                      <w:divBdr>
                        <w:top w:val="none" w:sz="0" w:space="0" w:color="auto"/>
                        <w:left w:val="none" w:sz="0" w:space="0" w:color="auto"/>
                        <w:bottom w:val="none" w:sz="0" w:space="0" w:color="auto"/>
                        <w:right w:val="none" w:sz="0" w:space="0" w:color="auto"/>
                      </w:divBdr>
                      <w:divsChild>
                        <w:div w:id="214321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434956">
                  <w:marLeft w:val="0"/>
                  <w:marRight w:val="0"/>
                  <w:marTop w:val="0"/>
                  <w:marBottom w:val="0"/>
                  <w:divBdr>
                    <w:top w:val="none" w:sz="0" w:space="0" w:color="auto"/>
                    <w:left w:val="none" w:sz="0" w:space="0" w:color="auto"/>
                    <w:bottom w:val="none" w:sz="0" w:space="0" w:color="auto"/>
                    <w:right w:val="none" w:sz="0" w:space="0" w:color="auto"/>
                  </w:divBdr>
                </w:div>
                <w:div w:id="145560600">
                  <w:marLeft w:val="0"/>
                  <w:marRight w:val="0"/>
                  <w:marTop w:val="0"/>
                  <w:marBottom w:val="0"/>
                  <w:divBdr>
                    <w:top w:val="none" w:sz="0" w:space="0" w:color="auto"/>
                    <w:left w:val="none" w:sz="0" w:space="0" w:color="auto"/>
                    <w:bottom w:val="none" w:sz="0" w:space="0" w:color="auto"/>
                    <w:right w:val="none" w:sz="0" w:space="0" w:color="auto"/>
                  </w:divBdr>
                  <w:divsChild>
                    <w:div w:id="104276297">
                      <w:marLeft w:val="0"/>
                      <w:marRight w:val="0"/>
                      <w:marTop w:val="0"/>
                      <w:marBottom w:val="0"/>
                      <w:divBdr>
                        <w:top w:val="none" w:sz="0" w:space="0" w:color="auto"/>
                        <w:left w:val="none" w:sz="0" w:space="0" w:color="auto"/>
                        <w:bottom w:val="none" w:sz="0" w:space="0" w:color="auto"/>
                        <w:right w:val="none" w:sz="0" w:space="0" w:color="auto"/>
                      </w:divBdr>
                    </w:div>
                  </w:divsChild>
                </w:div>
                <w:div w:id="145706485">
                  <w:marLeft w:val="0"/>
                  <w:marRight w:val="0"/>
                  <w:marTop w:val="0"/>
                  <w:marBottom w:val="0"/>
                  <w:divBdr>
                    <w:top w:val="none" w:sz="0" w:space="0" w:color="auto"/>
                    <w:left w:val="none" w:sz="0" w:space="0" w:color="auto"/>
                    <w:bottom w:val="none" w:sz="0" w:space="0" w:color="auto"/>
                    <w:right w:val="none" w:sz="0" w:space="0" w:color="auto"/>
                  </w:divBdr>
                  <w:divsChild>
                    <w:div w:id="280957737">
                      <w:marLeft w:val="0"/>
                      <w:marRight w:val="0"/>
                      <w:marTop w:val="0"/>
                      <w:marBottom w:val="0"/>
                      <w:divBdr>
                        <w:top w:val="none" w:sz="0" w:space="0" w:color="auto"/>
                        <w:left w:val="none" w:sz="0" w:space="0" w:color="auto"/>
                        <w:bottom w:val="none" w:sz="0" w:space="0" w:color="auto"/>
                        <w:right w:val="none" w:sz="0" w:space="0" w:color="auto"/>
                      </w:divBdr>
                    </w:div>
                  </w:divsChild>
                </w:div>
                <w:div w:id="145782501">
                  <w:marLeft w:val="0"/>
                  <w:marRight w:val="0"/>
                  <w:marTop w:val="150"/>
                  <w:marBottom w:val="150"/>
                  <w:divBdr>
                    <w:top w:val="single" w:sz="6" w:space="4" w:color="D7D7D7"/>
                    <w:left w:val="none" w:sz="0" w:space="0" w:color="auto"/>
                    <w:bottom w:val="single" w:sz="6" w:space="4" w:color="D7D7D7"/>
                    <w:right w:val="none" w:sz="0" w:space="0" w:color="auto"/>
                  </w:divBdr>
                </w:div>
                <w:div w:id="145823362">
                  <w:marLeft w:val="0"/>
                  <w:marRight w:val="0"/>
                  <w:marTop w:val="0"/>
                  <w:marBottom w:val="0"/>
                  <w:divBdr>
                    <w:top w:val="none" w:sz="0" w:space="0" w:color="auto"/>
                    <w:left w:val="none" w:sz="0" w:space="0" w:color="auto"/>
                    <w:bottom w:val="none" w:sz="0" w:space="0" w:color="auto"/>
                    <w:right w:val="none" w:sz="0" w:space="0" w:color="auto"/>
                  </w:divBdr>
                </w:div>
                <w:div w:id="145823842">
                  <w:marLeft w:val="0"/>
                  <w:marRight w:val="0"/>
                  <w:marTop w:val="0"/>
                  <w:marBottom w:val="0"/>
                  <w:divBdr>
                    <w:top w:val="none" w:sz="0" w:space="0" w:color="auto"/>
                    <w:left w:val="none" w:sz="0" w:space="0" w:color="auto"/>
                    <w:bottom w:val="none" w:sz="0" w:space="0" w:color="auto"/>
                    <w:right w:val="none" w:sz="0" w:space="0" w:color="auto"/>
                  </w:divBdr>
                </w:div>
                <w:div w:id="145900444">
                  <w:marLeft w:val="0"/>
                  <w:marRight w:val="0"/>
                  <w:marTop w:val="0"/>
                  <w:marBottom w:val="0"/>
                  <w:divBdr>
                    <w:top w:val="none" w:sz="0" w:space="0" w:color="auto"/>
                    <w:left w:val="none" w:sz="0" w:space="0" w:color="auto"/>
                    <w:bottom w:val="none" w:sz="0" w:space="0" w:color="auto"/>
                    <w:right w:val="none" w:sz="0" w:space="0" w:color="auto"/>
                  </w:divBdr>
                  <w:divsChild>
                    <w:div w:id="496729647">
                      <w:marLeft w:val="0"/>
                      <w:marRight w:val="0"/>
                      <w:marTop w:val="0"/>
                      <w:marBottom w:val="0"/>
                      <w:divBdr>
                        <w:top w:val="none" w:sz="0" w:space="0" w:color="auto"/>
                        <w:left w:val="none" w:sz="0" w:space="0" w:color="auto"/>
                        <w:bottom w:val="none" w:sz="0" w:space="0" w:color="auto"/>
                        <w:right w:val="none" w:sz="0" w:space="0" w:color="auto"/>
                      </w:divBdr>
                    </w:div>
                  </w:divsChild>
                </w:div>
                <w:div w:id="145971582">
                  <w:marLeft w:val="0"/>
                  <w:marRight w:val="0"/>
                  <w:marTop w:val="0"/>
                  <w:marBottom w:val="0"/>
                  <w:divBdr>
                    <w:top w:val="none" w:sz="0" w:space="0" w:color="auto"/>
                    <w:left w:val="none" w:sz="0" w:space="0" w:color="auto"/>
                    <w:bottom w:val="none" w:sz="0" w:space="0" w:color="auto"/>
                    <w:right w:val="none" w:sz="0" w:space="0" w:color="auto"/>
                  </w:divBdr>
                  <w:divsChild>
                    <w:div w:id="892155841">
                      <w:marLeft w:val="0"/>
                      <w:marRight w:val="0"/>
                      <w:marTop w:val="0"/>
                      <w:marBottom w:val="0"/>
                      <w:divBdr>
                        <w:top w:val="none" w:sz="0" w:space="0" w:color="auto"/>
                        <w:left w:val="none" w:sz="0" w:space="0" w:color="auto"/>
                        <w:bottom w:val="none" w:sz="0" w:space="0" w:color="auto"/>
                        <w:right w:val="none" w:sz="0" w:space="0" w:color="auto"/>
                      </w:divBdr>
                    </w:div>
                  </w:divsChild>
                </w:div>
                <w:div w:id="146290978">
                  <w:marLeft w:val="0"/>
                  <w:marRight w:val="0"/>
                  <w:marTop w:val="0"/>
                  <w:marBottom w:val="0"/>
                  <w:divBdr>
                    <w:top w:val="none" w:sz="0" w:space="0" w:color="auto"/>
                    <w:left w:val="none" w:sz="0" w:space="0" w:color="auto"/>
                    <w:bottom w:val="none" w:sz="0" w:space="0" w:color="auto"/>
                    <w:right w:val="none" w:sz="0" w:space="0" w:color="auto"/>
                  </w:divBdr>
                </w:div>
                <w:div w:id="146558469">
                  <w:marLeft w:val="0"/>
                  <w:marRight w:val="0"/>
                  <w:marTop w:val="0"/>
                  <w:marBottom w:val="0"/>
                  <w:divBdr>
                    <w:top w:val="none" w:sz="0" w:space="0" w:color="auto"/>
                    <w:left w:val="none" w:sz="0" w:space="0" w:color="auto"/>
                    <w:bottom w:val="none" w:sz="0" w:space="0" w:color="auto"/>
                    <w:right w:val="none" w:sz="0" w:space="0" w:color="auto"/>
                  </w:divBdr>
                  <w:divsChild>
                    <w:div w:id="668406709">
                      <w:marLeft w:val="0"/>
                      <w:marRight w:val="0"/>
                      <w:marTop w:val="0"/>
                      <w:marBottom w:val="0"/>
                      <w:divBdr>
                        <w:top w:val="none" w:sz="0" w:space="0" w:color="auto"/>
                        <w:left w:val="none" w:sz="0" w:space="0" w:color="auto"/>
                        <w:bottom w:val="none" w:sz="0" w:space="0" w:color="auto"/>
                        <w:right w:val="none" w:sz="0" w:space="0" w:color="auto"/>
                      </w:divBdr>
                      <w:divsChild>
                        <w:div w:id="638921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670711">
                  <w:marLeft w:val="0"/>
                  <w:marRight w:val="0"/>
                  <w:marTop w:val="0"/>
                  <w:marBottom w:val="0"/>
                  <w:divBdr>
                    <w:top w:val="none" w:sz="0" w:space="0" w:color="auto"/>
                    <w:left w:val="none" w:sz="0" w:space="0" w:color="auto"/>
                    <w:bottom w:val="none" w:sz="0" w:space="0" w:color="auto"/>
                    <w:right w:val="none" w:sz="0" w:space="0" w:color="auto"/>
                  </w:divBdr>
                </w:div>
                <w:div w:id="146753028">
                  <w:marLeft w:val="0"/>
                  <w:marRight w:val="0"/>
                  <w:marTop w:val="0"/>
                  <w:marBottom w:val="0"/>
                  <w:divBdr>
                    <w:top w:val="none" w:sz="0" w:space="0" w:color="auto"/>
                    <w:left w:val="none" w:sz="0" w:space="0" w:color="auto"/>
                    <w:bottom w:val="none" w:sz="0" w:space="0" w:color="auto"/>
                    <w:right w:val="none" w:sz="0" w:space="0" w:color="auto"/>
                  </w:divBdr>
                </w:div>
                <w:div w:id="146828568">
                  <w:marLeft w:val="0"/>
                  <w:marRight w:val="0"/>
                  <w:marTop w:val="300"/>
                  <w:marBottom w:val="0"/>
                  <w:divBdr>
                    <w:top w:val="none" w:sz="0" w:space="0" w:color="auto"/>
                    <w:left w:val="none" w:sz="0" w:space="0" w:color="auto"/>
                    <w:bottom w:val="none" w:sz="0" w:space="0" w:color="auto"/>
                    <w:right w:val="none" w:sz="0" w:space="0" w:color="auto"/>
                  </w:divBdr>
                </w:div>
                <w:div w:id="147140841">
                  <w:marLeft w:val="0"/>
                  <w:marRight w:val="0"/>
                  <w:marTop w:val="0"/>
                  <w:marBottom w:val="0"/>
                  <w:divBdr>
                    <w:top w:val="none" w:sz="0" w:space="0" w:color="auto"/>
                    <w:left w:val="none" w:sz="0" w:space="0" w:color="auto"/>
                    <w:bottom w:val="none" w:sz="0" w:space="0" w:color="auto"/>
                    <w:right w:val="none" w:sz="0" w:space="0" w:color="auto"/>
                  </w:divBdr>
                </w:div>
                <w:div w:id="147206620">
                  <w:marLeft w:val="0"/>
                  <w:marRight w:val="0"/>
                  <w:marTop w:val="0"/>
                  <w:marBottom w:val="0"/>
                  <w:divBdr>
                    <w:top w:val="none" w:sz="0" w:space="0" w:color="auto"/>
                    <w:left w:val="none" w:sz="0" w:space="0" w:color="auto"/>
                    <w:bottom w:val="none" w:sz="0" w:space="0" w:color="auto"/>
                    <w:right w:val="none" w:sz="0" w:space="0" w:color="auto"/>
                  </w:divBdr>
                </w:div>
                <w:div w:id="147207395">
                  <w:marLeft w:val="0"/>
                  <w:marRight w:val="0"/>
                  <w:marTop w:val="0"/>
                  <w:marBottom w:val="0"/>
                  <w:divBdr>
                    <w:top w:val="none" w:sz="0" w:space="0" w:color="auto"/>
                    <w:left w:val="none" w:sz="0" w:space="0" w:color="auto"/>
                    <w:bottom w:val="none" w:sz="0" w:space="0" w:color="auto"/>
                    <w:right w:val="none" w:sz="0" w:space="0" w:color="auto"/>
                  </w:divBdr>
                </w:div>
                <w:div w:id="147215712">
                  <w:marLeft w:val="0"/>
                  <w:marRight w:val="0"/>
                  <w:marTop w:val="0"/>
                  <w:marBottom w:val="0"/>
                  <w:divBdr>
                    <w:top w:val="none" w:sz="0" w:space="0" w:color="auto"/>
                    <w:left w:val="none" w:sz="0" w:space="0" w:color="auto"/>
                    <w:bottom w:val="none" w:sz="0" w:space="0" w:color="auto"/>
                    <w:right w:val="none" w:sz="0" w:space="0" w:color="auto"/>
                  </w:divBdr>
                </w:div>
                <w:div w:id="147333699">
                  <w:marLeft w:val="0"/>
                  <w:marRight w:val="0"/>
                  <w:marTop w:val="0"/>
                  <w:marBottom w:val="0"/>
                  <w:divBdr>
                    <w:top w:val="none" w:sz="0" w:space="0" w:color="auto"/>
                    <w:left w:val="none" w:sz="0" w:space="0" w:color="auto"/>
                    <w:bottom w:val="none" w:sz="0" w:space="0" w:color="auto"/>
                    <w:right w:val="none" w:sz="0" w:space="0" w:color="auto"/>
                  </w:divBdr>
                  <w:divsChild>
                    <w:div w:id="490026995">
                      <w:marLeft w:val="0"/>
                      <w:marRight w:val="0"/>
                      <w:marTop w:val="0"/>
                      <w:marBottom w:val="0"/>
                      <w:divBdr>
                        <w:top w:val="none" w:sz="0" w:space="0" w:color="auto"/>
                        <w:left w:val="none" w:sz="0" w:space="0" w:color="auto"/>
                        <w:bottom w:val="none" w:sz="0" w:space="0" w:color="auto"/>
                        <w:right w:val="none" w:sz="0" w:space="0" w:color="auto"/>
                      </w:divBdr>
                      <w:divsChild>
                        <w:div w:id="462424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597131">
                  <w:marLeft w:val="0"/>
                  <w:marRight w:val="0"/>
                  <w:marTop w:val="0"/>
                  <w:marBottom w:val="0"/>
                  <w:divBdr>
                    <w:top w:val="none" w:sz="0" w:space="0" w:color="auto"/>
                    <w:left w:val="none" w:sz="0" w:space="0" w:color="auto"/>
                    <w:bottom w:val="none" w:sz="0" w:space="0" w:color="auto"/>
                    <w:right w:val="none" w:sz="0" w:space="0" w:color="auto"/>
                  </w:divBdr>
                  <w:divsChild>
                    <w:div w:id="274144478">
                      <w:marLeft w:val="0"/>
                      <w:marRight w:val="0"/>
                      <w:marTop w:val="0"/>
                      <w:marBottom w:val="0"/>
                      <w:divBdr>
                        <w:top w:val="none" w:sz="0" w:space="0" w:color="auto"/>
                        <w:left w:val="none" w:sz="0" w:space="0" w:color="auto"/>
                        <w:bottom w:val="none" w:sz="0" w:space="0" w:color="auto"/>
                        <w:right w:val="none" w:sz="0" w:space="0" w:color="auto"/>
                      </w:divBdr>
                    </w:div>
                  </w:divsChild>
                </w:div>
                <w:div w:id="147676796">
                  <w:marLeft w:val="0"/>
                  <w:marRight w:val="0"/>
                  <w:marTop w:val="0"/>
                  <w:marBottom w:val="0"/>
                  <w:divBdr>
                    <w:top w:val="none" w:sz="0" w:space="0" w:color="auto"/>
                    <w:left w:val="none" w:sz="0" w:space="0" w:color="auto"/>
                    <w:bottom w:val="none" w:sz="0" w:space="0" w:color="auto"/>
                    <w:right w:val="none" w:sz="0" w:space="0" w:color="auto"/>
                  </w:divBdr>
                  <w:divsChild>
                    <w:div w:id="520439376">
                      <w:marLeft w:val="0"/>
                      <w:marRight w:val="0"/>
                      <w:marTop w:val="0"/>
                      <w:marBottom w:val="0"/>
                      <w:divBdr>
                        <w:top w:val="none" w:sz="0" w:space="0" w:color="auto"/>
                        <w:left w:val="none" w:sz="0" w:space="0" w:color="auto"/>
                        <w:bottom w:val="none" w:sz="0" w:space="0" w:color="auto"/>
                        <w:right w:val="none" w:sz="0" w:space="0" w:color="auto"/>
                      </w:divBdr>
                    </w:div>
                  </w:divsChild>
                </w:div>
                <w:div w:id="147676816">
                  <w:marLeft w:val="0"/>
                  <w:marRight w:val="0"/>
                  <w:marTop w:val="300"/>
                  <w:marBottom w:val="300"/>
                  <w:divBdr>
                    <w:top w:val="none" w:sz="0" w:space="0" w:color="auto"/>
                    <w:left w:val="none" w:sz="0" w:space="0" w:color="auto"/>
                    <w:bottom w:val="none" w:sz="0" w:space="0" w:color="auto"/>
                    <w:right w:val="none" w:sz="0" w:space="0" w:color="auto"/>
                  </w:divBdr>
                </w:div>
                <w:div w:id="147746825">
                  <w:marLeft w:val="0"/>
                  <w:marRight w:val="0"/>
                  <w:marTop w:val="0"/>
                  <w:marBottom w:val="0"/>
                  <w:divBdr>
                    <w:top w:val="none" w:sz="0" w:space="0" w:color="auto"/>
                    <w:left w:val="none" w:sz="0" w:space="0" w:color="auto"/>
                    <w:bottom w:val="none" w:sz="0" w:space="0" w:color="auto"/>
                    <w:right w:val="none" w:sz="0" w:space="0" w:color="auto"/>
                  </w:divBdr>
                </w:div>
                <w:div w:id="147943338">
                  <w:marLeft w:val="0"/>
                  <w:marRight w:val="0"/>
                  <w:marTop w:val="0"/>
                  <w:marBottom w:val="0"/>
                  <w:divBdr>
                    <w:top w:val="none" w:sz="0" w:space="0" w:color="auto"/>
                    <w:left w:val="none" w:sz="0" w:space="0" w:color="auto"/>
                    <w:bottom w:val="none" w:sz="0" w:space="0" w:color="auto"/>
                    <w:right w:val="none" w:sz="0" w:space="0" w:color="auto"/>
                  </w:divBdr>
                </w:div>
                <w:div w:id="148056362">
                  <w:marLeft w:val="0"/>
                  <w:marRight w:val="0"/>
                  <w:marTop w:val="0"/>
                  <w:marBottom w:val="0"/>
                  <w:divBdr>
                    <w:top w:val="none" w:sz="0" w:space="0" w:color="auto"/>
                    <w:left w:val="none" w:sz="0" w:space="0" w:color="auto"/>
                    <w:bottom w:val="none" w:sz="0" w:space="0" w:color="auto"/>
                    <w:right w:val="none" w:sz="0" w:space="0" w:color="auto"/>
                  </w:divBdr>
                  <w:divsChild>
                    <w:div w:id="993995372">
                      <w:marLeft w:val="0"/>
                      <w:marRight w:val="0"/>
                      <w:marTop w:val="0"/>
                      <w:marBottom w:val="0"/>
                      <w:divBdr>
                        <w:top w:val="none" w:sz="0" w:space="0" w:color="auto"/>
                        <w:left w:val="none" w:sz="0" w:space="0" w:color="auto"/>
                        <w:bottom w:val="none" w:sz="0" w:space="0" w:color="auto"/>
                        <w:right w:val="none" w:sz="0" w:space="0" w:color="auto"/>
                      </w:divBdr>
                    </w:div>
                  </w:divsChild>
                </w:div>
                <w:div w:id="148134704">
                  <w:marLeft w:val="0"/>
                  <w:marRight w:val="0"/>
                  <w:marTop w:val="0"/>
                  <w:marBottom w:val="0"/>
                  <w:divBdr>
                    <w:top w:val="none" w:sz="0" w:space="0" w:color="auto"/>
                    <w:left w:val="none" w:sz="0" w:space="0" w:color="auto"/>
                    <w:bottom w:val="none" w:sz="0" w:space="0" w:color="auto"/>
                    <w:right w:val="none" w:sz="0" w:space="0" w:color="auto"/>
                  </w:divBdr>
                  <w:divsChild>
                    <w:div w:id="1025443627">
                      <w:marLeft w:val="0"/>
                      <w:marRight w:val="0"/>
                      <w:marTop w:val="0"/>
                      <w:marBottom w:val="0"/>
                      <w:divBdr>
                        <w:top w:val="none" w:sz="0" w:space="0" w:color="auto"/>
                        <w:left w:val="none" w:sz="0" w:space="0" w:color="auto"/>
                        <w:bottom w:val="none" w:sz="0" w:space="0" w:color="auto"/>
                        <w:right w:val="none" w:sz="0" w:space="0" w:color="auto"/>
                      </w:divBdr>
                    </w:div>
                  </w:divsChild>
                </w:div>
                <w:div w:id="148137530">
                  <w:marLeft w:val="0"/>
                  <w:marRight w:val="0"/>
                  <w:marTop w:val="0"/>
                  <w:marBottom w:val="0"/>
                  <w:divBdr>
                    <w:top w:val="none" w:sz="0" w:space="0" w:color="auto"/>
                    <w:left w:val="none" w:sz="0" w:space="0" w:color="auto"/>
                    <w:bottom w:val="none" w:sz="0" w:space="0" w:color="auto"/>
                    <w:right w:val="none" w:sz="0" w:space="0" w:color="auto"/>
                  </w:divBdr>
                  <w:divsChild>
                    <w:div w:id="1024864373">
                      <w:marLeft w:val="0"/>
                      <w:marRight w:val="0"/>
                      <w:marTop w:val="0"/>
                      <w:marBottom w:val="0"/>
                      <w:divBdr>
                        <w:top w:val="none" w:sz="0" w:space="0" w:color="auto"/>
                        <w:left w:val="none" w:sz="0" w:space="0" w:color="auto"/>
                        <w:bottom w:val="none" w:sz="0" w:space="0" w:color="auto"/>
                        <w:right w:val="none" w:sz="0" w:space="0" w:color="auto"/>
                      </w:divBdr>
                    </w:div>
                  </w:divsChild>
                </w:div>
                <w:div w:id="148178947">
                  <w:marLeft w:val="0"/>
                  <w:marRight w:val="0"/>
                  <w:marTop w:val="0"/>
                  <w:marBottom w:val="0"/>
                  <w:divBdr>
                    <w:top w:val="none" w:sz="0" w:space="0" w:color="auto"/>
                    <w:left w:val="none" w:sz="0" w:space="0" w:color="auto"/>
                    <w:bottom w:val="none" w:sz="0" w:space="0" w:color="auto"/>
                    <w:right w:val="none" w:sz="0" w:space="0" w:color="auto"/>
                  </w:divBdr>
                </w:div>
                <w:div w:id="148208907">
                  <w:marLeft w:val="0"/>
                  <w:marRight w:val="0"/>
                  <w:marTop w:val="0"/>
                  <w:marBottom w:val="0"/>
                  <w:divBdr>
                    <w:top w:val="none" w:sz="0" w:space="0" w:color="auto"/>
                    <w:left w:val="none" w:sz="0" w:space="0" w:color="auto"/>
                    <w:bottom w:val="none" w:sz="0" w:space="0" w:color="auto"/>
                    <w:right w:val="none" w:sz="0" w:space="0" w:color="auto"/>
                  </w:divBdr>
                </w:div>
                <w:div w:id="148254768">
                  <w:marLeft w:val="0"/>
                  <w:marRight w:val="0"/>
                  <w:marTop w:val="0"/>
                  <w:marBottom w:val="0"/>
                  <w:divBdr>
                    <w:top w:val="none" w:sz="0" w:space="0" w:color="auto"/>
                    <w:left w:val="none" w:sz="0" w:space="0" w:color="auto"/>
                    <w:bottom w:val="none" w:sz="0" w:space="0" w:color="auto"/>
                    <w:right w:val="none" w:sz="0" w:space="0" w:color="auto"/>
                  </w:divBdr>
                </w:div>
                <w:div w:id="148525455">
                  <w:marLeft w:val="0"/>
                  <w:marRight w:val="0"/>
                  <w:marTop w:val="0"/>
                  <w:marBottom w:val="0"/>
                  <w:divBdr>
                    <w:top w:val="none" w:sz="0" w:space="0" w:color="auto"/>
                    <w:left w:val="none" w:sz="0" w:space="0" w:color="auto"/>
                    <w:bottom w:val="none" w:sz="0" w:space="0" w:color="auto"/>
                    <w:right w:val="none" w:sz="0" w:space="0" w:color="auto"/>
                  </w:divBdr>
                </w:div>
                <w:div w:id="148787224">
                  <w:marLeft w:val="0"/>
                  <w:marRight w:val="0"/>
                  <w:marTop w:val="0"/>
                  <w:marBottom w:val="0"/>
                  <w:divBdr>
                    <w:top w:val="none" w:sz="0" w:space="0" w:color="auto"/>
                    <w:left w:val="none" w:sz="0" w:space="0" w:color="auto"/>
                    <w:bottom w:val="none" w:sz="0" w:space="0" w:color="auto"/>
                    <w:right w:val="none" w:sz="0" w:space="0" w:color="auto"/>
                  </w:divBdr>
                  <w:divsChild>
                    <w:div w:id="110362774">
                      <w:marLeft w:val="0"/>
                      <w:marRight w:val="0"/>
                      <w:marTop w:val="0"/>
                      <w:marBottom w:val="0"/>
                      <w:divBdr>
                        <w:top w:val="none" w:sz="0" w:space="0" w:color="auto"/>
                        <w:left w:val="none" w:sz="0" w:space="0" w:color="auto"/>
                        <w:bottom w:val="none" w:sz="0" w:space="0" w:color="auto"/>
                        <w:right w:val="none" w:sz="0" w:space="0" w:color="auto"/>
                      </w:divBdr>
                      <w:divsChild>
                        <w:div w:id="160512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833232">
                  <w:marLeft w:val="0"/>
                  <w:marRight w:val="0"/>
                  <w:marTop w:val="0"/>
                  <w:marBottom w:val="0"/>
                  <w:divBdr>
                    <w:top w:val="none" w:sz="0" w:space="0" w:color="auto"/>
                    <w:left w:val="none" w:sz="0" w:space="0" w:color="auto"/>
                    <w:bottom w:val="none" w:sz="0" w:space="0" w:color="auto"/>
                    <w:right w:val="none" w:sz="0" w:space="0" w:color="auto"/>
                  </w:divBdr>
                  <w:divsChild>
                    <w:div w:id="126827174">
                      <w:marLeft w:val="0"/>
                      <w:marRight w:val="0"/>
                      <w:marTop w:val="0"/>
                      <w:marBottom w:val="0"/>
                      <w:divBdr>
                        <w:top w:val="none" w:sz="0" w:space="0" w:color="auto"/>
                        <w:left w:val="none" w:sz="0" w:space="0" w:color="auto"/>
                        <w:bottom w:val="none" w:sz="0" w:space="0" w:color="auto"/>
                        <w:right w:val="none" w:sz="0" w:space="0" w:color="auto"/>
                      </w:divBdr>
                    </w:div>
                  </w:divsChild>
                </w:div>
                <w:div w:id="149028930">
                  <w:marLeft w:val="0"/>
                  <w:marRight w:val="0"/>
                  <w:marTop w:val="300"/>
                  <w:marBottom w:val="300"/>
                  <w:divBdr>
                    <w:top w:val="none" w:sz="0" w:space="0" w:color="auto"/>
                    <w:left w:val="none" w:sz="0" w:space="0" w:color="auto"/>
                    <w:bottom w:val="none" w:sz="0" w:space="0" w:color="auto"/>
                    <w:right w:val="none" w:sz="0" w:space="0" w:color="auto"/>
                  </w:divBdr>
                </w:div>
                <w:div w:id="149055955">
                  <w:marLeft w:val="0"/>
                  <w:marRight w:val="0"/>
                  <w:marTop w:val="0"/>
                  <w:marBottom w:val="0"/>
                  <w:divBdr>
                    <w:top w:val="none" w:sz="0" w:space="0" w:color="auto"/>
                    <w:left w:val="none" w:sz="0" w:space="0" w:color="auto"/>
                    <w:bottom w:val="none" w:sz="0" w:space="0" w:color="auto"/>
                    <w:right w:val="none" w:sz="0" w:space="0" w:color="auto"/>
                  </w:divBdr>
                </w:div>
                <w:div w:id="149175694">
                  <w:marLeft w:val="0"/>
                  <w:marRight w:val="0"/>
                  <w:marTop w:val="0"/>
                  <w:marBottom w:val="0"/>
                  <w:divBdr>
                    <w:top w:val="none" w:sz="0" w:space="0" w:color="auto"/>
                    <w:left w:val="none" w:sz="0" w:space="0" w:color="auto"/>
                    <w:bottom w:val="none" w:sz="0" w:space="0" w:color="auto"/>
                    <w:right w:val="none" w:sz="0" w:space="0" w:color="auto"/>
                  </w:divBdr>
                </w:div>
                <w:div w:id="149249430">
                  <w:marLeft w:val="0"/>
                  <w:marRight w:val="0"/>
                  <w:marTop w:val="0"/>
                  <w:marBottom w:val="0"/>
                  <w:divBdr>
                    <w:top w:val="none" w:sz="0" w:space="0" w:color="auto"/>
                    <w:left w:val="none" w:sz="0" w:space="0" w:color="auto"/>
                    <w:bottom w:val="none" w:sz="0" w:space="0" w:color="auto"/>
                    <w:right w:val="none" w:sz="0" w:space="0" w:color="auto"/>
                  </w:divBdr>
                </w:div>
                <w:div w:id="149442097">
                  <w:marLeft w:val="0"/>
                  <w:marRight w:val="0"/>
                  <w:marTop w:val="0"/>
                  <w:marBottom w:val="0"/>
                  <w:divBdr>
                    <w:top w:val="none" w:sz="0" w:space="0" w:color="auto"/>
                    <w:left w:val="none" w:sz="0" w:space="0" w:color="auto"/>
                    <w:bottom w:val="none" w:sz="0" w:space="0" w:color="auto"/>
                    <w:right w:val="none" w:sz="0" w:space="0" w:color="auto"/>
                  </w:divBdr>
                  <w:divsChild>
                    <w:div w:id="707342873">
                      <w:marLeft w:val="0"/>
                      <w:marRight w:val="0"/>
                      <w:marTop w:val="0"/>
                      <w:marBottom w:val="0"/>
                      <w:divBdr>
                        <w:top w:val="none" w:sz="0" w:space="0" w:color="auto"/>
                        <w:left w:val="none" w:sz="0" w:space="0" w:color="auto"/>
                        <w:bottom w:val="none" w:sz="0" w:space="0" w:color="auto"/>
                        <w:right w:val="none" w:sz="0" w:space="0" w:color="auto"/>
                      </w:divBdr>
                    </w:div>
                  </w:divsChild>
                </w:div>
                <w:div w:id="149564853">
                  <w:marLeft w:val="0"/>
                  <w:marRight w:val="0"/>
                  <w:marTop w:val="0"/>
                  <w:marBottom w:val="0"/>
                  <w:divBdr>
                    <w:top w:val="none" w:sz="0" w:space="0" w:color="auto"/>
                    <w:left w:val="none" w:sz="0" w:space="0" w:color="auto"/>
                    <w:bottom w:val="none" w:sz="0" w:space="0" w:color="auto"/>
                    <w:right w:val="none" w:sz="0" w:space="0" w:color="auto"/>
                  </w:divBdr>
                </w:div>
                <w:div w:id="149715445">
                  <w:marLeft w:val="0"/>
                  <w:marRight w:val="0"/>
                  <w:marTop w:val="0"/>
                  <w:marBottom w:val="0"/>
                  <w:divBdr>
                    <w:top w:val="none" w:sz="0" w:space="0" w:color="auto"/>
                    <w:left w:val="none" w:sz="0" w:space="0" w:color="auto"/>
                    <w:bottom w:val="none" w:sz="0" w:space="0" w:color="auto"/>
                    <w:right w:val="none" w:sz="0" w:space="0" w:color="auto"/>
                  </w:divBdr>
                </w:div>
                <w:div w:id="149759518">
                  <w:marLeft w:val="3000"/>
                  <w:marRight w:val="0"/>
                  <w:marTop w:val="0"/>
                  <w:marBottom w:val="0"/>
                  <w:divBdr>
                    <w:top w:val="none" w:sz="0" w:space="0" w:color="auto"/>
                    <w:left w:val="single" w:sz="18" w:space="11" w:color="B7CED1"/>
                    <w:bottom w:val="none" w:sz="0" w:space="0" w:color="auto"/>
                    <w:right w:val="none" w:sz="0" w:space="0" w:color="auto"/>
                  </w:divBdr>
                </w:div>
                <w:div w:id="149907662">
                  <w:marLeft w:val="0"/>
                  <w:marRight w:val="0"/>
                  <w:marTop w:val="0"/>
                  <w:marBottom w:val="0"/>
                  <w:divBdr>
                    <w:top w:val="none" w:sz="0" w:space="0" w:color="auto"/>
                    <w:left w:val="none" w:sz="0" w:space="0" w:color="auto"/>
                    <w:bottom w:val="none" w:sz="0" w:space="0" w:color="auto"/>
                    <w:right w:val="none" w:sz="0" w:space="0" w:color="auto"/>
                  </w:divBdr>
                </w:div>
                <w:div w:id="149909534">
                  <w:marLeft w:val="0"/>
                  <w:marRight w:val="0"/>
                  <w:marTop w:val="0"/>
                  <w:marBottom w:val="225"/>
                  <w:divBdr>
                    <w:top w:val="single" w:sz="6" w:space="11" w:color="DDDDDD"/>
                    <w:left w:val="none" w:sz="0" w:space="0" w:color="auto"/>
                    <w:bottom w:val="none" w:sz="0" w:space="0" w:color="auto"/>
                    <w:right w:val="none" w:sz="0" w:space="0" w:color="auto"/>
                  </w:divBdr>
                  <w:divsChild>
                    <w:div w:id="980035005">
                      <w:marLeft w:val="0"/>
                      <w:marRight w:val="150"/>
                      <w:marTop w:val="45"/>
                      <w:marBottom w:val="75"/>
                      <w:divBdr>
                        <w:top w:val="none" w:sz="0" w:space="0" w:color="auto"/>
                        <w:left w:val="none" w:sz="0" w:space="0" w:color="auto"/>
                        <w:bottom w:val="none" w:sz="0" w:space="0" w:color="auto"/>
                        <w:right w:val="none" w:sz="0" w:space="0" w:color="auto"/>
                      </w:divBdr>
                      <w:divsChild>
                        <w:div w:id="72629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946884">
                  <w:marLeft w:val="0"/>
                  <w:marRight w:val="0"/>
                  <w:marTop w:val="0"/>
                  <w:marBottom w:val="0"/>
                  <w:divBdr>
                    <w:top w:val="none" w:sz="0" w:space="0" w:color="auto"/>
                    <w:left w:val="none" w:sz="0" w:space="0" w:color="auto"/>
                    <w:bottom w:val="none" w:sz="0" w:space="0" w:color="auto"/>
                    <w:right w:val="none" w:sz="0" w:space="0" w:color="auto"/>
                  </w:divBdr>
                </w:div>
                <w:div w:id="149951651">
                  <w:marLeft w:val="0"/>
                  <w:marRight w:val="0"/>
                  <w:marTop w:val="0"/>
                  <w:marBottom w:val="0"/>
                  <w:divBdr>
                    <w:top w:val="none" w:sz="0" w:space="0" w:color="auto"/>
                    <w:left w:val="none" w:sz="0" w:space="0" w:color="auto"/>
                    <w:bottom w:val="none" w:sz="0" w:space="0" w:color="auto"/>
                    <w:right w:val="none" w:sz="0" w:space="0" w:color="auto"/>
                  </w:divBdr>
                </w:div>
                <w:div w:id="150023981">
                  <w:marLeft w:val="0"/>
                  <w:marRight w:val="0"/>
                  <w:marTop w:val="0"/>
                  <w:marBottom w:val="0"/>
                  <w:divBdr>
                    <w:top w:val="none" w:sz="0" w:space="0" w:color="auto"/>
                    <w:left w:val="none" w:sz="0" w:space="0" w:color="auto"/>
                    <w:bottom w:val="none" w:sz="0" w:space="0" w:color="auto"/>
                    <w:right w:val="none" w:sz="0" w:space="0" w:color="auto"/>
                  </w:divBdr>
                </w:div>
                <w:div w:id="150027864">
                  <w:marLeft w:val="0"/>
                  <w:marRight w:val="0"/>
                  <w:marTop w:val="0"/>
                  <w:marBottom w:val="0"/>
                  <w:divBdr>
                    <w:top w:val="none" w:sz="0" w:space="0" w:color="auto"/>
                    <w:left w:val="none" w:sz="0" w:space="0" w:color="auto"/>
                    <w:bottom w:val="none" w:sz="0" w:space="0" w:color="auto"/>
                    <w:right w:val="none" w:sz="0" w:space="0" w:color="auto"/>
                  </w:divBdr>
                </w:div>
                <w:div w:id="150175148">
                  <w:marLeft w:val="0"/>
                  <w:marRight w:val="0"/>
                  <w:marTop w:val="0"/>
                  <w:marBottom w:val="0"/>
                  <w:divBdr>
                    <w:top w:val="none" w:sz="0" w:space="0" w:color="auto"/>
                    <w:left w:val="none" w:sz="0" w:space="0" w:color="auto"/>
                    <w:bottom w:val="none" w:sz="0" w:space="0" w:color="auto"/>
                    <w:right w:val="none" w:sz="0" w:space="0" w:color="auto"/>
                  </w:divBdr>
                  <w:divsChild>
                    <w:div w:id="610817644">
                      <w:marLeft w:val="0"/>
                      <w:marRight w:val="0"/>
                      <w:marTop w:val="0"/>
                      <w:marBottom w:val="0"/>
                      <w:divBdr>
                        <w:top w:val="none" w:sz="0" w:space="0" w:color="auto"/>
                        <w:left w:val="none" w:sz="0" w:space="0" w:color="auto"/>
                        <w:bottom w:val="none" w:sz="0" w:space="0" w:color="auto"/>
                        <w:right w:val="none" w:sz="0" w:space="0" w:color="auto"/>
                      </w:divBdr>
                    </w:div>
                  </w:divsChild>
                </w:div>
                <w:div w:id="150290278">
                  <w:marLeft w:val="0"/>
                  <w:marRight w:val="0"/>
                  <w:marTop w:val="0"/>
                  <w:marBottom w:val="0"/>
                  <w:divBdr>
                    <w:top w:val="dotted" w:sz="12" w:space="0" w:color="D1D3D4"/>
                    <w:left w:val="none" w:sz="0" w:space="0" w:color="auto"/>
                    <w:bottom w:val="dotted" w:sz="12" w:space="0" w:color="D1D3D4"/>
                    <w:right w:val="none" w:sz="0" w:space="0" w:color="auto"/>
                  </w:divBdr>
                  <w:divsChild>
                    <w:div w:id="275449850">
                      <w:marLeft w:val="-30"/>
                      <w:marRight w:val="0"/>
                      <w:marTop w:val="0"/>
                      <w:marBottom w:val="0"/>
                      <w:divBdr>
                        <w:top w:val="none" w:sz="0" w:space="0" w:color="auto"/>
                        <w:left w:val="none" w:sz="0" w:space="0" w:color="auto"/>
                        <w:bottom w:val="none" w:sz="0" w:space="0" w:color="auto"/>
                        <w:right w:val="none" w:sz="0" w:space="0" w:color="auto"/>
                      </w:divBdr>
                    </w:div>
                    <w:div w:id="416024605">
                      <w:marLeft w:val="-30"/>
                      <w:marRight w:val="0"/>
                      <w:marTop w:val="0"/>
                      <w:marBottom w:val="0"/>
                      <w:divBdr>
                        <w:top w:val="none" w:sz="0" w:space="0" w:color="auto"/>
                        <w:left w:val="none" w:sz="0" w:space="0" w:color="auto"/>
                        <w:bottom w:val="none" w:sz="0" w:space="0" w:color="auto"/>
                        <w:right w:val="none" w:sz="0" w:space="0" w:color="auto"/>
                      </w:divBdr>
                    </w:div>
                  </w:divsChild>
                </w:div>
                <w:div w:id="150415725">
                  <w:marLeft w:val="0"/>
                  <w:marRight w:val="0"/>
                  <w:marTop w:val="0"/>
                  <w:marBottom w:val="0"/>
                  <w:divBdr>
                    <w:top w:val="none" w:sz="0" w:space="0" w:color="auto"/>
                    <w:left w:val="none" w:sz="0" w:space="0" w:color="auto"/>
                    <w:bottom w:val="none" w:sz="0" w:space="0" w:color="auto"/>
                    <w:right w:val="none" w:sz="0" w:space="0" w:color="auto"/>
                  </w:divBdr>
                </w:div>
                <w:div w:id="150487204">
                  <w:marLeft w:val="0"/>
                  <w:marRight w:val="0"/>
                  <w:marTop w:val="0"/>
                  <w:marBottom w:val="0"/>
                  <w:divBdr>
                    <w:top w:val="none" w:sz="0" w:space="0" w:color="auto"/>
                    <w:left w:val="none" w:sz="0" w:space="0" w:color="auto"/>
                    <w:bottom w:val="none" w:sz="0" w:space="0" w:color="auto"/>
                    <w:right w:val="none" w:sz="0" w:space="0" w:color="auto"/>
                  </w:divBdr>
                  <w:divsChild>
                    <w:div w:id="973413578">
                      <w:marLeft w:val="0"/>
                      <w:marRight w:val="0"/>
                      <w:marTop w:val="0"/>
                      <w:marBottom w:val="0"/>
                      <w:divBdr>
                        <w:top w:val="none" w:sz="0" w:space="0" w:color="auto"/>
                        <w:left w:val="none" w:sz="0" w:space="0" w:color="auto"/>
                        <w:bottom w:val="none" w:sz="0" w:space="0" w:color="auto"/>
                        <w:right w:val="none" w:sz="0" w:space="0" w:color="auto"/>
                      </w:divBdr>
                    </w:div>
                  </w:divsChild>
                </w:div>
                <w:div w:id="150490566">
                  <w:marLeft w:val="0"/>
                  <w:marRight w:val="0"/>
                  <w:marTop w:val="0"/>
                  <w:marBottom w:val="0"/>
                  <w:divBdr>
                    <w:top w:val="none" w:sz="0" w:space="0" w:color="auto"/>
                    <w:left w:val="none" w:sz="0" w:space="0" w:color="auto"/>
                    <w:bottom w:val="none" w:sz="0" w:space="0" w:color="auto"/>
                    <w:right w:val="none" w:sz="0" w:space="0" w:color="auto"/>
                  </w:divBdr>
                </w:div>
                <w:div w:id="150560710">
                  <w:marLeft w:val="0"/>
                  <w:marRight w:val="0"/>
                  <w:marTop w:val="0"/>
                  <w:marBottom w:val="0"/>
                  <w:divBdr>
                    <w:top w:val="none" w:sz="0" w:space="0" w:color="auto"/>
                    <w:left w:val="none" w:sz="0" w:space="0" w:color="auto"/>
                    <w:bottom w:val="none" w:sz="0" w:space="0" w:color="auto"/>
                    <w:right w:val="none" w:sz="0" w:space="0" w:color="auto"/>
                  </w:divBdr>
                </w:div>
                <w:div w:id="150565402">
                  <w:marLeft w:val="0"/>
                  <w:marRight w:val="0"/>
                  <w:marTop w:val="0"/>
                  <w:marBottom w:val="0"/>
                  <w:divBdr>
                    <w:top w:val="none" w:sz="0" w:space="0" w:color="auto"/>
                    <w:left w:val="none" w:sz="0" w:space="0" w:color="auto"/>
                    <w:bottom w:val="none" w:sz="0" w:space="0" w:color="auto"/>
                    <w:right w:val="none" w:sz="0" w:space="0" w:color="auto"/>
                  </w:divBdr>
                </w:div>
                <w:div w:id="150603649">
                  <w:marLeft w:val="0"/>
                  <w:marRight w:val="0"/>
                  <w:marTop w:val="0"/>
                  <w:marBottom w:val="0"/>
                  <w:divBdr>
                    <w:top w:val="none" w:sz="0" w:space="0" w:color="auto"/>
                    <w:left w:val="none" w:sz="0" w:space="0" w:color="auto"/>
                    <w:bottom w:val="none" w:sz="0" w:space="0" w:color="auto"/>
                    <w:right w:val="none" w:sz="0" w:space="0" w:color="auto"/>
                  </w:divBdr>
                  <w:divsChild>
                    <w:div w:id="685251830">
                      <w:marLeft w:val="0"/>
                      <w:marRight w:val="0"/>
                      <w:marTop w:val="0"/>
                      <w:marBottom w:val="0"/>
                      <w:divBdr>
                        <w:top w:val="none" w:sz="0" w:space="0" w:color="auto"/>
                        <w:left w:val="none" w:sz="0" w:space="0" w:color="auto"/>
                        <w:bottom w:val="none" w:sz="0" w:space="0" w:color="auto"/>
                        <w:right w:val="none" w:sz="0" w:space="0" w:color="auto"/>
                      </w:divBdr>
                    </w:div>
                  </w:divsChild>
                </w:div>
                <w:div w:id="150684898">
                  <w:marLeft w:val="0"/>
                  <w:marRight w:val="0"/>
                  <w:marTop w:val="0"/>
                  <w:marBottom w:val="0"/>
                  <w:divBdr>
                    <w:top w:val="none" w:sz="0" w:space="0" w:color="auto"/>
                    <w:left w:val="none" w:sz="0" w:space="0" w:color="auto"/>
                    <w:bottom w:val="none" w:sz="0" w:space="0" w:color="auto"/>
                    <w:right w:val="none" w:sz="0" w:space="0" w:color="auto"/>
                  </w:divBdr>
                  <w:divsChild>
                    <w:div w:id="807473750">
                      <w:marLeft w:val="0"/>
                      <w:marRight w:val="0"/>
                      <w:marTop w:val="0"/>
                      <w:marBottom w:val="0"/>
                      <w:divBdr>
                        <w:top w:val="none" w:sz="0" w:space="0" w:color="auto"/>
                        <w:left w:val="none" w:sz="0" w:space="0" w:color="auto"/>
                        <w:bottom w:val="none" w:sz="0" w:space="0" w:color="auto"/>
                        <w:right w:val="none" w:sz="0" w:space="0" w:color="auto"/>
                      </w:divBdr>
                    </w:div>
                  </w:divsChild>
                </w:div>
                <w:div w:id="150870050">
                  <w:marLeft w:val="0"/>
                  <w:marRight w:val="0"/>
                  <w:marTop w:val="0"/>
                  <w:marBottom w:val="0"/>
                  <w:divBdr>
                    <w:top w:val="none" w:sz="0" w:space="0" w:color="auto"/>
                    <w:left w:val="none" w:sz="0" w:space="0" w:color="auto"/>
                    <w:bottom w:val="none" w:sz="0" w:space="0" w:color="auto"/>
                    <w:right w:val="none" w:sz="0" w:space="0" w:color="auto"/>
                  </w:divBdr>
                  <w:divsChild>
                    <w:div w:id="445730952">
                      <w:marLeft w:val="0"/>
                      <w:marRight w:val="0"/>
                      <w:marTop w:val="0"/>
                      <w:marBottom w:val="0"/>
                      <w:divBdr>
                        <w:top w:val="none" w:sz="0" w:space="0" w:color="auto"/>
                        <w:left w:val="none" w:sz="0" w:space="0" w:color="auto"/>
                        <w:bottom w:val="none" w:sz="0" w:space="0" w:color="auto"/>
                        <w:right w:val="none" w:sz="0" w:space="0" w:color="auto"/>
                      </w:divBdr>
                    </w:div>
                  </w:divsChild>
                </w:div>
                <w:div w:id="150954024">
                  <w:marLeft w:val="0"/>
                  <w:marRight w:val="0"/>
                  <w:marTop w:val="0"/>
                  <w:marBottom w:val="0"/>
                  <w:divBdr>
                    <w:top w:val="none" w:sz="0" w:space="0" w:color="auto"/>
                    <w:left w:val="none" w:sz="0" w:space="0" w:color="auto"/>
                    <w:bottom w:val="none" w:sz="0" w:space="0" w:color="auto"/>
                    <w:right w:val="none" w:sz="0" w:space="0" w:color="auto"/>
                  </w:divBdr>
                  <w:divsChild>
                    <w:div w:id="583689453">
                      <w:marLeft w:val="0"/>
                      <w:marRight w:val="0"/>
                      <w:marTop w:val="0"/>
                      <w:marBottom w:val="0"/>
                      <w:divBdr>
                        <w:top w:val="none" w:sz="0" w:space="0" w:color="auto"/>
                        <w:left w:val="none" w:sz="0" w:space="0" w:color="auto"/>
                        <w:bottom w:val="none" w:sz="0" w:space="0" w:color="auto"/>
                        <w:right w:val="none" w:sz="0" w:space="0" w:color="auto"/>
                      </w:divBdr>
                    </w:div>
                  </w:divsChild>
                </w:div>
                <w:div w:id="151027061">
                  <w:marLeft w:val="0"/>
                  <w:marRight w:val="180"/>
                  <w:marTop w:val="0"/>
                  <w:marBottom w:val="180"/>
                  <w:divBdr>
                    <w:top w:val="none" w:sz="0" w:space="0" w:color="auto"/>
                    <w:left w:val="none" w:sz="0" w:space="0" w:color="auto"/>
                    <w:bottom w:val="none" w:sz="0" w:space="0" w:color="auto"/>
                    <w:right w:val="none" w:sz="0" w:space="0" w:color="auto"/>
                  </w:divBdr>
                </w:div>
                <w:div w:id="151063722">
                  <w:marLeft w:val="0"/>
                  <w:marRight w:val="0"/>
                  <w:marTop w:val="0"/>
                  <w:marBottom w:val="0"/>
                  <w:divBdr>
                    <w:top w:val="none" w:sz="0" w:space="0" w:color="auto"/>
                    <w:left w:val="none" w:sz="0" w:space="0" w:color="auto"/>
                    <w:bottom w:val="none" w:sz="0" w:space="0" w:color="auto"/>
                    <w:right w:val="none" w:sz="0" w:space="0" w:color="auto"/>
                  </w:divBdr>
                </w:div>
                <w:div w:id="151064506">
                  <w:marLeft w:val="0"/>
                  <w:marRight w:val="0"/>
                  <w:marTop w:val="0"/>
                  <w:marBottom w:val="0"/>
                  <w:divBdr>
                    <w:top w:val="none" w:sz="0" w:space="0" w:color="auto"/>
                    <w:left w:val="none" w:sz="0" w:space="0" w:color="auto"/>
                    <w:bottom w:val="none" w:sz="0" w:space="0" w:color="auto"/>
                    <w:right w:val="none" w:sz="0" w:space="0" w:color="auto"/>
                  </w:divBdr>
                </w:div>
                <w:div w:id="151143597">
                  <w:marLeft w:val="0"/>
                  <w:marRight w:val="0"/>
                  <w:marTop w:val="0"/>
                  <w:marBottom w:val="0"/>
                  <w:divBdr>
                    <w:top w:val="none" w:sz="0" w:space="0" w:color="auto"/>
                    <w:left w:val="none" w:sz="0" w:space="0" w:color="auto"/>
                    <w:bottom w:val="none" w:sz="0" w:space="0" w:color="auto"/>
                    <w:right w:val="none" w:sz="0" w:space="0" w:color="auto"/>
                  </w:divBdr>
                </w:div>
                <w:div w:id="151215279">
                  <w:marLeft w:val="0"/>
                  <w:marRight w:val="0"/>
                  <w:marTop w:val="300"/>
                  <w:marBottom w:val="0"/>
                  <w:divBdr>
                    <w:top w:val="none" w:sz="0" w:space="0" w:color="auto"/>
                    <w:left w:val="none" w:sz="0" w:space="0" w:color="auto"/>
                    <w:bottom w:val="none" w:sz="0" w:space="0" w:color="auto"/>
                    <w:right w:val="none" w:sz="0" w:space="0" w:color="auto"/>
                  </w:divBdr>
                </w:div>
                <w:div w:id="151217016">
                  <w:marLeft w:val="0"/>
                  <w:marRight w:val="0"/>
                  <w:marTop w:val="0"/>
                  <w:marBottom w:val="0"/>
                  <w:divBdr>
                    <w:top w:val="none" w:sz="0" w:space="0" w:color="auto"/>
                    <w:left w:val="none" w:sz="0" w:space="0" w:color="auto"/>
                    <w:bottom w:val="none" w:sz="0" w:space="0" w:color="auto"/>
                    <w:right w:val="none" w:sz="0" w:space="0" w:color="auto"/>
                  </w:divBdr>
                  <w:divsChild>
                    <w:div w:id="808209547">
                      <w:marLeft w:val="0"/>
                      <w:marRight w:val="0"/>
                      <w:marTop w:val="0"/>
                      <w:marBottom w:val="0"/>
                      <w:divBdr>
                        <w:top w:val="none" w:sz="0" w:space="0" w:color="auto"/>
                        <w:left w:val="none" w:sz="0" w:space="0" w:color="auto"/>
                        <w:bottom w:val="none" w:sz="0" w:space="0" w:color="auto"/>
                        <w:right w:val="none" w:sz="0" w:space="0" w:color="auto"/>
                      </w:divBdr>
                    </w:div>
                  </w:divsChild>
                </w:div>
                <w:div w:id="151257548">
                  <w:marLeft w:val="0"/>
                  <w:marRight w:val="0"/>
                  <w:marTop w:val="0"/>
                  <w:marBottom w:val="0"/>
                  <w:divBdr>
                    <w:top w:val="none" w:sz="0" w:space="0" w:color="auto"/>
                    <w:left w:val="none" w:sz="0" w:space="0" w:color="auto"/>
                    <w:bottom w:val="none" w:sz="0" w:space="0" w:color="auto"/>
                    <w:right w:val="none" w:sz="0" w:space="0" w:color="auto"/>
                  </w:divBdr>
                  <w:divsChild>
                    <w:div w:id="650404811">
                      <w:marLeft w:val="0"/>
                      <w:marRight w:val="0"/>
                      <w:marTop w:val="0"/>
                      <w:marBottom w:val="0"/>
                      <w:divBdr>
                        <w:top w:val="none" w:sz="0" w:space="0" w:color="auto"/>
                        <w:left w:val="none" w:sz="0" w:space="0" w:color="auto"/>
                        <w:bottom w:val="none" w:sz="0" w:space="0" w:color="auto"/>
                        <w:right w:val="none" w:sz="0" w:space="0" w:color="auto"/>
                      </w:divBdr>
                    </w:div>
                  </w:divsChild>
                </w:div>
                <w:div w:id="151261644">
                  <w:marLeft w:val="0"/>
                  <w:marRight w:val="0"/>
                  <w:marTop w:val="0"/>
                  <w:marBottom w:val="0"/>
                  <w:divBdr>
                    <w:top w:val="none" w:sz="0" w:space="0" w:color="auto"/>
                    <w:left w:val="none" w:sz="0" w:space="0" w:color="auto"/>
                    <w:bottom w:val="none" w:sz="0" w:space="0" w:color="auto"/>
                    <w:right w:val="none" w:sz="0" w:space="0" w:color="auto"/>
                  </w:divBdr>
                </w:div>
                <w:div w:id="151336861">
                  <w:marLeft w:val="0"/>
                  <w:marRight w:val="0"/>
                  <w:marTop w:val="0"/>
                  <w:marBottom w:val="0"/>
                  <w:divBdr>
                    <w:top w:val="none" w:sz="0" w:space="0" w:color="auto"/>
                    <w:left w:val="none" w:sz="0" w:space="0" w:color="auto"/>
                    <w:bottom w:val="none" w:sz="0" w:space="0" w:color="auto"/>
                    <w:right w:val="none" w:sz="0" w:space="0" w:color="auto"/>
                  </w:divBdr>
                </w:div>
                <w:div w:id="151340109">
                  <w:marLeft w:val="0"/>
                  <w:marRight w:val="0"/>
                  <w:marTop w:val="0"/>
                  <w:marBottom w:val="0"/>
                  <w:divBdr>
                    <w:top w:val="none" w:sz="0" w:space="0" w:color="auto"/>
                    <w:left w:val="none" w:sz="0" w:space="0" w:color="auto"/>
                    <w:bottom w:val="none" w:sz="0" w:space="0" w:color="auto"/>
                    <w:right w:val="none" w:sz="0" w:space="0" w:color="auto"/>
                  </w:divBdr>
                </w:div>
                <w:div w:id="151603805">
                  <w:marLeft w:val="0"/>
                  <w:marRight w:val="0"/>
                  <w:marTop w:val="0"/>
                  <w:marBottom w:val="0"/>
                  <w:divBdr>
                    <w:top w:val="none" w:sz="0" w:space="0" w:color="auto"/>
                    <w:left w:val="none" w:sz="0" w:space="0" w:color="auto"/>
                    <w:bottom w:val="none" w:sz="0" w:space="0" w:color="auto"/>
                    <w:right w:val="none" w:sz="0" w:space="0" w:color="auto"/>
                  </w:divBdr>
                </w:div>
                <w:div w:id="151993678">
                  <w:marLeft w:val="0"/>
                  <w:marRight w:val="0"/>
                  <w:marTop w:val="0"/>
                  <w:marBottom w:val="0"/>
                  <w:divBdr>
                    <w:top w:val="none" w:sz="0" w:space="0" w:color="auto"/>
                    <w:left w:val="none" w:sz="0" w:space="0" w:color="auto"/>
                    <w:bottom w:val="none" w:sz="0" w:space="0" w:color="auto"/>
                    <w:right w:val="none" w:sz="0" w:space="0" w:color="auto"/>
                  </w:divBdr>
                </w:div>
                <w:div w:id="152110564">
                  <w:marLeft w:val="0"/>
                  <w:marRight w:val="0"/>
                  <w:marTop w:val="0"/>
                  <w:marBottom w:val="0"/>
                  <w:divBdr>
                    <w:top w:val="none" w:sz="0" w:space="0" w:color="auto"/>
                    <w:left w:val="none" w:sz="0" w:space="0" w:color="auto"/>
                    <w:bottom w:val="none" w:sz="0" w:space="0" w:color="auto"/>
                    <w:right w:val="none" w:sz="0" w:space="0" w:color="auto"/>
                  </w:divBdr>
                </w:div>
                <w:div w:id="152180110">
                  <w:marLeft w:val="0"/>
                  <w:marRight w:val="0"/>
                  <w:marTop w:val="0"/>
                  <w:marBottom w:val="0"/>
                  <w:divBdr>
                    <w:top w:val="none" w:sz="0" w:space="0" w:color="auto"/>
                    <w:left w:val="none" w:sz="0" w:space="0" w:color="auto"/>
                    <w:bottom w:val="none" w:sz="0" w:space="0" w:color="auto"/>
                    <w:right w:val="none" w:sz="0" w:space="0" w:color="auto"/>
                  </w:divBdr>
                </w:div>
                <w:div w:id="152180500">
                  <w:marLeft w:val="0"/>
                  <w:marRight w:val="0"/>
                  <w:marTop w:val="0"/>
                  <w:marBottom w:val="0"/>
                  <w:divBdr>
                    <w:top w:val="none" w:sz="0" w:space="0" w:color="auto"/>
                    <w:left w:val="none" w:sz="0" w:space="0" w:color="auto"/>
                    <w:bottom w:val="none" w:sz="0" w:space="0" w:color="auto"/>
                    <w:right w:val="none" w:sz="0" w:space="0" w:color="auto"/>
                  </w:divBdr>
                  <w:divsChild>
                    <w:div w:id="593321504">
                      <w:marLeft w:val="0"/>
                      <w:marRight w:val="0"/>
                      <w:marTop w:val="0"/>
                      <w:marBottom w:val="0"/>
                      <w:divBdr>
                        <w:top w:val="none" w:sz="0" w:space="0" w:color="auto"/>
                        <w:left w:val="none" w:sz="0" w:space="0" w:color="auto"/>
                        <w:bottom w:val="none" w:sz="0" w:space="0" w:color="auto"/>
                        <w:right w:val="none" w:sz="0" w:space="0" w:color="auto"/>
                      </w:divBdr>
                      <w:divsChild>
                        <w:div w:id="10190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59255">
                  <w:marLeft w:val="3000"/>
                  <w:marRight w:val="0"/>
                  <w:marTop w:val="0"/>
                  <w:marBottom w:val="0"/>
                  <w:divBdr>
                    <w:top w:val="none" w:sz="0" w:space="0" w:color="auto"/>
                    <w:left w:val="single" w:sz="18" w:space="11" w:color="B7CED1"/>
                    <w:bottom w:val="none" w:sz="0" w:space="0" w:color="auto"/>
                    <w:right w:val="none" w:sz="0" w:space="0" w:color="auto"/>
                  </w:divBdr>
                </w:div>
                <w:div w:id="152377422">
                  <w:marLeft w:val="-30"/>
                  <w:marRight w:val="0"/>
                  <w:marTop w:val="0"/>
                  <w:marBottom w:val="0"/>
                  <w:divBdr>
                    <w:top w:val="none" w:sz="0" w:space="0" w:color="auto"/>
                    <w:left w:val="none" w:sz="0" w:space="0" w:color="auto"/>
                    <w:bottom w:val="none" w:sz="0" w:space="0" w:color="auto"/>
                    <w:right w:val="none" w:sz="0" w:space="0" w:color="auto"/>
                  </w:divBdr>
                </w:div>
                <w:div w:id="152524451">
                  <w:marLeft w:val="0"/>
                  <w:marRight w:val="0"/>
                  <w:marTop w:val="0"/>
                  <w:marBottom w:val="0"/>
                  <w:divBdr>
                    <w:top w:val="none" w:sz="0" w:space="0" w:color="auto"/>
                    <w:left w:val="none" w:sz="0" w:space="0" w:color="auto"/>
                    <w:bottom w:val="none" w:sz="0" w:space="0" w:color="auto"/>
                    <w:right w:val="none" w:sz="0" w:space="0" w:color="auto"/>
                  </w:divBdr>
                </w:div>
                <w:div w:id="152573125">
                  <w:marLeft w:val="0"/>
                  <w:marRight w:val="0"/>
                  <w:marTop w:val="0"/>
                  <w:marBottom w:val="0"/>
                  <w:divBdr>
                    <w:top w:val="none" w:sz="0" w:space="0" w:color="auto"/>
                    <w:left w:val="none" w:sz="0" w:space="0" w:color="auto"/>
                    <w:bottom w:val="none" w:sz="0" w:space="0" w:color="auto"/>
                    <w:right w:val="none" w:sz="0" w:space="0" w:color="auto"/>
                  </w:divBdr>
                </w:div>
                <w:div w:id="152768226">
                  <w:marLeft w:val="0"/>
                  <w:marRight w:val="0"/>
                  <w:marTop w:val="0"/>
                  <w:marBottom w:val="0"/>
                  <w:divBdr>
                    <w:top w:val="none" w:sz="0" w:space="0" w:color="auto"/>
                    <w:left w:val="none" w:sz="0" w:space="0" w:color="auto"/>
                    <w:bottom w:val="none" w:sz="0" w:space="0" w:color="auto"/>
                    <w:right w:val="none" w:sz="0" w:space="0" w:color="auto"/>
                  </w:divBdr>
                </w:div>
                <w:div w:id="152793092">
                  <w:marLeft w:val="0"/>
                  <w:marRight w:val="0"/>
                  <w:marTop w:val="0"/>
                  <w:marBottom w:val="0"/>
                  <w:divBdr>
                    <w:top w:val="none" w:sz="0" w:space="0" w:color="auto"/>
                    <w:left w:val="none" w:sz="0" w:space="0" w:color="auto"/>
                    <w:bottom w:val="none" w:sz="0" w:space="0" w:color="auto"/>
                    <w:right w:val="none" w:sz="0" w:space="0" w:color="auto"/>
                  </w:divBdr>
                </w:div>
                <w:div w:id="152987461">
                  <w:marLeft w:val="0"/>
                  <w:marRight w:val="0"/>
                  <w:marTop w:val="0"/>
                  <w:marBottom w:val="0"/>
                  <w:divBdr>
                    <w:top w:val="none" w:sz="0" w:space="0" w:color="auto"/>
                    <w:left w:val="none" w:sz="0" w:space="0" w:color="auto"/>
                    <w:bottom w:val="none" w:sz="0" w:space="0" w:color="auto"/>
                    <w:right w:val="none" w:sz="0" w:space="0" w:color="auto"/>
                  </w:divBdr>
                </w:div>
                <w:div w:id="153227287">
                  <w:marLeft w:val="0"/>
                  <w:marRight w:val="0"/>
                  <w:marTop w:val="0"/>
                  <w:marBottom w:val="0"/>
                  <w:divBdr>
                    <w:top w:val="none" w:sz="0" w:space="0" w:color="auto"/>
                    <w:left w:val="none" w:sz="0" w:space="0" w:color="auto"/>
                    <w:bottom w:val="none" w:sz="0" w:space="0" w:color="auto"/>
                    <w:right w:val="none" w:sz="0" w:space="0" w:color="auto"/>
                  </w:divBdr>
                </w:div>
                <w:div w:id="153374668">
                  <w:marLeft w:val="0"/>
                  <w:marRight w:val="0"/>
                  <w:marTop w:val="0"/>
                  <w:marBottom w:val="0"/>
                  <w:divBdr>
                    <w:top w:val="none" w:sz="0" w:space="0" w:color="auto"/>
                    <w:left w:val="none" w:sz="0" w:space="0" w:color="auto"/>
                    <w:bottom w:val="none" w:sz="0" w:space="0" w:color="auto"/>
                    <w:right w:val="none" w:sz="0" w:space="0" w:color="auto"/>
                  </w:divBdr>
                  <w:divsChild>
                    <w:div w:id="975797857">
                      <w:marLeft w:val="0"/>
                      <w:marRight w:val="0"/>
                      <w:marTop w:val="0"/>
                      <w:marBottom w:val="0"/>
                      <w:divBdr>
                        <w:top w:val="none" w:sz="0" w:space="0" w:color="auto"/>
                        <w:left w:val="none" w:sz="0" w:space="0" w:color="auto"/>
                        <w:bottom w:val="none" w:sz="0" w:space="0" w:color="auto"/>
                        <w:right w:val="none" w:sz="0" w:space="0" w:color="auto"/>
                      </w:divBdr>
                    </w:div>
                  </w:divsChild>
                </w:div>
                <w:div w:id="153424565">
                  <w:marLeft w:val="0"/>
                  <w:marRight w:val="0"/>
                  <w:marTop w:val="0"/>
                  <w:marBottom w:val="0"/>
                  <w:divBdr>
                    <w:top w:val="none" w:sz="0" w:space="0" w:color="auto"/>
                    <w:left w:val="none" w:sz="0" w:space="0" w:color="auto"/>
                    <w:bottom w:val="none" w:sz="0" w:space="0" w:color="auto"/>
                    <w:right w:val="none" w:sz="0" w:space="0" w:color="auto"/>
                  </w:divBdr>
                </w:div>
                <w:div w:id="153493572">
                  <w:marLeft w:val="0"/>
                  <w:marRight w:val="0"/>
                  <w:marTop w:val="0"/>
                  <w:marBottom w:val="0"/>
                  <w:divBdr>
                    <w:top w:val="none" w:sz="0" w:space="0" w:color="auto"/>
                    <w:left w:val="none" w:sz="0" w:space="0" w:color="auto"/>
                    <w:bottom w:val="none" w:sz="0" w:space="0" w:color="auto"/>
                    <w:right w:val="none" w:sz="0" w:space="0" w:color="auto"/>
                  </w:divBdr>
                  <w:divsChild>
                    <w:div w:id="319508869">
                      <w:marLeft w:val="0"/>
                      <w:marRight w:val="0"/>
                      <w:marTop w:val="0"/>
                      <w:marBottom w:val="0"/>
                      <w:divBdr>
                        <w:top w:val="none" w:sz="0" w:space="0" w:color="auto"/>
                        <w:left w:val="none" w:sz="0" w:space="0" w:color="auto"/>
                        <w:bottom w:val="none" w:sz="0" w:space="0" w:color="auto"/>
                        <w:right w:val="none" w:sz="0" w:space="0" w:color="auto"/>
                      </w:divBdr>
                    </w:div>
                  </w:divsChild>
                </w:div>
                <w:div w:id="153642493">
                  <w:marLeft w:val="0"/>
                  <w:marRight w:val="0"/>
                  <w:marTop w:val="0"/>
                  <w:marBottom w:val="0"/>
                  <w:divBdr>
                    <w:top w:val="none" w:sz="0" w:space="0" w:color="auto"/>
                    <w:left w:val="none" w:sz="0" w:space="0" w:color="auto"/>
                    <w:bottom w:val="none" w:sz="0" w:space="0" w:color="auto"/>
                    <w:right w:val="none" w:sz="0" w:space="0" w:color="auto"/>
                  </w:divBdr>
                </w:div>
                <w:div w:id="153687947">
                  <w:marLeft w:val="0"/>
                  <w:marRight w:val="0"/>
                  <w:marTop w:val="0"/>
                  <w:marBottom w:val="0"/>
                  <w:divBdr>
                    <w:top w:val="none" w:sz="0" w:space="0" w:color="auto"/>
                    <w:left w:val="none" w:sz="0" w:space="0" w:color="auto"/>
                    <w:bottom w:val="none" w:sz="0" w:space="0" w:color="auto"/>
                    <w:right w:val="none" w:sz="0" w:space="0" w:color="auto"/>
                  </w:divBdr>
                  <w:divsChild>
                    <w:div w:id="302198390">
                      <w:marLeft w:val="0"/>
                      <w:marRight w:val="0"/>
                      <w:marTop w:val="0"/>
                      <w:marBottom w:val="0"/>
                      <w:divBdr>
                        <w:top w:val="none" w:sz="0" w:space="0" w:color="auto"/>
                        <w:left w:val="none" w:sz="0" w:space="0" w:color="auto"/>
                        <w:bottom w:val="none" w:sz="0" w:space="0" w:color="auto"/>
                        <w:right w:val="none" w:sz="0" w:space="0" w:color="auto"/>
                      </w:divBdr>
                    </w:div>
                  </w:divsChild>
                </w:div>
                <w:div w:id="153882661">
                  <w:marLeft w:val="0"/>
                  <w:marRight w:val="0"/>
                  <w:marTop w:val="0"/>
                  <w:marBottom w:val="0"/>
                  <w:divBdr>
                    <w:top w:val="none" w:sz="0" w:space="0" w:color="auto"/>
                    <w:left w:val="none" w:sz="0" w:space="0" w:color="auto"/>
                    <w:bottom w:val="none" w:sz="0" w:space="0" w:color="auto"/>
                    <w:right w:val="none" w:sz="0" w:space="0" w:color="auto"/>
                  </w:divBdr>
                  <w:divsChild>
                    <w:div w:id="584457485">
                      <w:marLeft w:val="0"/>
                      <w:marRight w:val="0"/>
                      <w:marTop w:val="0"/>
                      <w:marBottom w:val="0"/>
                      <w:divBdr>
                        <w:top w:val="none" w:sz="0" w:space="0" w:color="auto"/>
                        <w:left w:val="none" w:sz="0" w:space="0" w:color="auto"/>
                        <w:bottom w:val="none" w:sz="0" w:space="0" w:color="auto"/>
                        <w:right w:val="none" w:sz="0" w:space="0" w:color="auto"/>
                      </w:divBdr>
                    </w:div>
                  </w:divsChild>
                </w:div>
                <w:div w:id="153955534">
                  <w:marLeft w:val="0"/>
                  <w:marRight w:val="0"/>
                  <w:marTop w:val="0"/>
                  <w:marBottom w:val="0"/>
                  <w:divBdr>
                    <w:top w:val="none" w:sz="0" w:space="0" w:color="auto"/>
                    <w:left w:val="none" w:sz="0" w:space="0" w:color="auto"/>
                    <w:bottom w:val="none" w:sz="0" w:space="0" w:color="auto"/>
                    <w:right w:val="none" w:sz="0" w:space="0" w:color="auto"/>
                  </w:divBdr>
                  <w:divsChild>
                    <w:div w:id="74713656">
                      <w:marLeft w:val="0"/>
                      <w:marRight w:val="0"/>
                      <w:marTop w:val="0"/>
                      <w:marBottom w:val="0"/>
                      <w:divBdr>
                        <w:top w:val="none" w:sz="0" w:space="0" w:color="auto"/>
                        <w:left w:val="none" w:sz="0" w:space="0" w:color="auto"/>
                        <w:bottom w:val="none" w:sz="0" w:space="0" w:color="auto"/>
                        <w:right w:val="none" w:sz="0" w:space="0" w:color="auto"/>
                      </w:divBdr>
                    </w:div>
                  </w:divsChild>
                </w:div>
                <w:div w:id="154077493">
                  <w:marLeft w:val="0"/>
                  <w:marRight w:val="0"/>
                  <w:marTop w:val="300"/>
                  <w:marBottom w:val="300"/>
                  <w:divBdr>
                    <w:top w:val="none" w:sz="0" w:space="0" w:color="auto"/>
                    <w:left w:val="none" w:sz="0" w:space="0" w:color="auto"/>
                    <w:bottom w:val="none" w:sz="0" w:space="0" w:color="auto"/>
                    <w:right w:val="none" w:sz="0" w:space="0" w:color="auto"/>
                  </w:divBdr>
                </w:div>
                <w:div w:id="154227053">
                  <w:marLeft w:val="0"/>
                  <w:marRight w:val="0"/>
                  <w:marTop w:val="0"/>
                  <w:marBottom w:val="0"/>
                  <w:divBdr>
                    <w:top w:val="none" w:sz="0" w:space="0" w:color="auto"/>
                    <w:left w:val="none" w:sz="0" w:space="0" w:color="auto"/>
                    <w:bottom w:val="none" w:sz="0" w:space="0" w:color="auto"/>
                    <w:right w:val="none" w:sz="0" w:space="0" w:color="auto"/>
                  </w:divBdr>
                  <w:divsChild>
                    <w:div w:id="592281429">
                      <w:marLeft w:val="0"/>
                      <w:marRight w:val="0"/>
                      <w:marTop w:val="0"/>
                      <w:marBottom w:val="0"/>
                      <w:divBdr>
                        <w:top w:val="none" w:sz="0" w:space="0" w:color="auto"/>
                        <w:left w:val="none" w:sz="0" w:space="0" w:color="auto"/>
                        <w:bottom w:val="none" w:sz="0" w:space="0" w:color="auto"/>
                        <w:right w:val="none" w:sz="0" w:space="0" w:color="auto"/>
                      </w:divBdr>
                    </w:div>
                  </w:divsChild>
                </w:div>
                <w:div w:id="154342250">
                  <w:marLeft w:val="0"/>
                  <w:marRight w:val="0"/>
                  <w:marTop w:val="0"/>
                  <w:marBottom w:val="0"/>
                  <w:divBdr>
                    <w:top w:val="none" w:sz="0" w:space="0" w:color="auto"/>
                    <w:left w:val="none" w:sz="0" w:space="0" w:color="auto"/>
                    <w:bottom w:val="none" w:sz="0" w:space="0" w:color="auto"/>
                    <w:right w:val="none" w:sz="0" w:space="0" w:color="auto"/>
                  </w:divBdr>
                </w:div>
                <w:div w:id="154494112">
                  <w:marLeft w:val="0"/>
                  <w:marRight w:val="0"/>
                  <w:marTop w:val="0"/>
                  <w:marBottom w:val="0"/>
                  <w:divBdr>
                    <w:top w:val="none" w:sz="0" w:space="0" w:color="auto"/>
                    <w:left w:val="none" w:sz="0" w:space="0" w:color="auto"/>
                    <w:bottom w:val="none" w:sz="0" w:space="0" w:color="auto"/>
                    <w:right w:val="none" w:sz="0" w:space="0" w:color="auto"/>
                  </w:divBdr>
                </w:div>
                <w:div w:id="154499517">
                  <w:marLeft w:val="0"/>
                  <w:marRight w:val="0"/>
                  <w:marTop w:val="0"/>
                  <w:marBottom w:val="0"/>
                  <w:divBdr>
                    <w:top w:val="none" w:sz="0" w:space="0" w:color="auto"/>
                    <w:left w:val="none" w:sz="0" w:space="0" w:color="auto"/>
                    <w:bottom w:val="none" w:sz="0" w:space="0" w:color="auto"/>
                    <w:right w:val="none" w:sz="0" w:space="0" w:color="auto"/>
                  </w:divBdr>
                </w:div>
                <w:div w:id="154541167">
                  <w:marLeft w:val="0"/>
                  <w:marRight w:val="0"/>
                  <w:marTop w:val="0"/>
                  <w:marBottom w:val="0"/>
                  <w:divBdr>
                    <w:top w:val="none" w:sz="0" w:space="0" w:color="auto"/>
                    <w:left w:val="none" w:sz="0" w:space="0" w:color="auto"/>
                    <w:bottom w:val="none" w:sz="0" w:space="0" w:color="auto"/>
                    <w:right w:val="none" w:sz="0" w:space="0" w:color="auto"/>
                  </w:divBdr>
                </w:div>
                <w:div w:id="154614317">
                  <w:marLeft w:val="0"/>
                  <w:marRight w:val="150"/>
                  <w:marTop w:val="45"/>
                  <w:marBottom w:val="75"/>
                  <w:divBdr>
                    <w:top w:val="none" w:sz="0" w:space="0" w:color="auto"/>
                    <w:left w:val="none" w:sz="0" w:space="0" w:color="auto"/>
                    <w:bottom w:val="none" w:sz="0" w:space="0" w:color="auto"/>
                    <w:right w:val="none" w:sz="0" w:space="0" w:color="auto"/>
                  </w:divBdr>
                  <w:divsChild>
                    <w:div w:id="528877448">
                      <w:marLeft w:val="0"/>
                      <w:marRight w:val="0"/>
                      <w:marTop w:val="0"/>
                      <w:marBottom w:val="0"/>
                      <w:divBdr>
                        <w:top w:val="none" w:sz="0" w:space="0" w:color="auto"/>
                        <w:left w:val="none" w:sz="0" w:space="0" w:color="auto"/>
                        <w:bottom w:val="none" w:sz="0" w:space="0" w:color="auto"/>
                        <w:right w:val="none" w:sz="0" w:space="0" w:color="auto"/>
                      </w:divBdr>
                    </w:div>
                  </w:divsChild>
                </w:div>
                <w:div w:id="154685394">
                  <w:marLeft w:val="0"/>
                  <w:marRight w:val="0"/>
                  <w:marTop w:val="0"/>
                  <w:marBottom w:val="0"/>
                  <w:divBdr>
                    <w:top w:val="none" w:sz="0" w:space="0" w:color="auto"/>
                    <w:left w:val="none" w:sz="0" w:space="0" w:color="auto"/>
                    <w:bottom w:val="none" w:sz="0" w:space="0" w:color="auto"/>
                    <w:right w:val="none" w:sz="0" w:space="0" w:color="auto"/>
                  </w:divBdr>
                  <w:divsChild>
                    <w:div w:id="1024208149">
                      <w:marLeft w:val="0"/>
                      <w:marRight w:val="0"/>
                      <w:marTop w:val="0"/>
                      <w:marBottom w:val="0"/>
                      <w:divBdr>
                        <w:top w:val="none" w:sz="0" w:space="0" w:color="auto"/>
                        <w:left w:val="none" w:sz="0" w:space="0" w:color="auto"/>
                        <w:bottom w:val="none" w:sz="0" w:space="0" w:color="auto"/>
                        <w:right w:val="none" w:sz="0" w:space="0" w:color="auto"/>
                      </w:divBdr>
                    </w:div>
                  </w:divsChild>
                </w:div>
                <w:div w:id="154686979">
                  <w:marLeft w:val="0"/>
                  <w:marRight w:val="0"/>
                  <w:marTop w:val="0"/>
                  <w:marBottom w:val="0"/>
                  <w:divBdr>
                    <w:top w:val="none" w:sz="0" w:space="0" w:color="auto"/>
                    <w:left w:val="none" w:sz="0" w:space="0" w:color="auto"/>
                    <w:bottom w:val="none" w:sz="0" w:space="0" w:color="auto"/>
                    <w:right w:val="none" w:sz="0" w:space="0" w:color="auto"/>
                  </w:divBdr>
                </w:div>
                <w:div w:id="154957419">
                  <w:marLeft w:val="0"/>
                  <w:marRight w:val="0"/>
                  <w:marTop w:val="150"/>
                  <w:marBottom w:val="150"/>
                  <w:divBdr>
                    <w:top w:val="single" w:sz="6" w:space="4" w:color="D7D7D7"/>
                    <w:left w:val="none" w:sz="0" w:space="0" w:color="auto"/>
                    <w:bottom w:val="single" w:sz="6" w:space="4" w:color="D7D7D7"/>
                    <w:right w:val="none" w:sz="0" w:space="0" w:color="auto"/>
                  </w:divBdr>
                </w:div>
                <w:div w:id="155078057">
                  <w:marLeft w:val="0"/>
                  <w:marRight w:val="0"/>
                  <w:marTop w:val="0"/>
                  <w:marBottom w:val="0"/>
                  <w:divBdr>
                    <w:top w:val="none" w:sz="0" w:space="0" w:color="auto"/>
                    <w:left w:val="none" w:sz="0" w:space="0" w:color="auto"/>
                    <w:bottom w:val="none" w:sz="0" w:space="0" w:color="auto"/>
                    <w:right w:val="none" w:sz="0" w:space="0" w:color="auto"/>
                  </w:divBdr>
                </w:div>
                <w:div w:id="155079184">
                  <w:marLeft w:val="0"/>
                  <w:marRight w:val="0"/>
                  <w:marTop w:val="0"/>
                  <w:marBottom w:val="0"/>
                  <w:divBdr>
                    <w:top w:val="none" w:sz="0" w:space="0" w:color="auto"/>
                    <w:left w:val="none" w:sz="0" w:space="0" w:color="auto"/>
                    <w:bottom w:val="none" w:sz="0" w:space="0" w:color="auto"/>
                    <w:right w:val="none" w:sz="0" w:space="0" w:color="auto"/>
                  </w:divBdr>
                </w:div>
                <w:div w:id="155537153">
                  <w:marLeft w:val="0"/>
                  <w:marRight w:val="0"/>
                  <w:marTop w:val="150"/>
                  <w:marBottom w:val="0"/>
                  <w:divBdr>
                    <w:top w:val="none" w:sz="0" w:space="0" w:color="auto"/>
                    <w:left w:val="none" w:sz="0" w:space="0" w:color="auto"/>
                    <w:bottom w:val="none" w:sz="0" w:space="0" w:color="auto"/>
                    <w:right w:val="none" w:sz="0" w:space="0" w:color="auto"/>
                  </w:divBdr>
                </w:div>
                <w:div w:id="155921891">
                  <w:marLeft w:val="0"/>
                  <w:marRight w:val="0"/>
                  <w:marTop w:val="0"/>
                  <w:marBottom w:val="0"/>
                  <w:divBdr>
                    <w:top w:val="none" w:sz="0" w:space="0" w:color="auto"/>
                    <w:left w:val="none" w:sz="0" w:space="0" w:color="auto"/>
                    <w:bottom w:val="none" w:sz="0" w:space="0" w:color="auto"/>
                    <w:right w:val="none" w:sz="0" w:space="0" w:color="auto"/>
                  </w:divBdr>
                </w:div>
                <w:div w:id="155994620">
                  <w:marLeft w:val="0"/>
                  <w:marRight w:val="0"/>
                  <w:marTop w:val="0"/>
                  <w:marBottom w:val="0"/>
                  <w:divBdr>
                    <w:top w:val="none" w:sz="0" w:space="0" w:color="auto"/>
                    <w:left w:val="none" w:sz="0" w:space="0" w:color="auto"/>
                    <w:bottom w:val="none" w:sz="0" w:space="0" w:color="auto"/>
                    <w:right w:val="none" w:sz="0" w:space="0" w:color="auto"/>
                  </w:divBdr>
                </w:div>
                <w:div w:id="156000366">
                  <w:marLeft w:val="0"/>
                  <w:marRight w:val="0"/>
                  <w:marTop w:val="300"/>
                  <w:marBottom w:val="300"/>
                  <w:divBdr>
                    <w:top w:val="none" w:sz="0" w:space="0" w:color="auto"/>
                    <w:left w:val="none" w:sz="0" w:space="0" w:color="auto"/>
                    <w:bottom w:val="none" w:sz="0" w:space="0" w:color="auto"/>
                    <w:right w:val="none" w:sz="0" w:space="0" w:color="auto"/>
                  </w:divBdr>
                  <w:divsChild>
                    <w:div w:id="159318203">
                      <w:marLeft w:val="0"/>
                      <w:marRight w:val="0"/>
                      <w:marTop w:val="0"/>
                      <w:marBottom w:val="0"/>
                      <w:divBdr>
                        <w:top w:val="none" w:sz="0" w:space="0" w:color="auto"/>
                        <w:left w:val="none" w:sz="0" w:space="0" w:color="auto"/>
                        <w:bottom w:val="none" w:sz="0" w:space="0" w:color="auto"/>
                        <w:right w:val="none" w:sz="0" w:space="0" w:color="auto"/>
                      </w:divBdr>
                    </w:div>
                  </w:divsChild>
                </w:div>
                <w:div w:id="156045503">
                  <w:marLeft w:val="0"/>
                  <w:marRight w:val="0"/>
                  <w:marTop w:val="0"/>
                  <w:marBottom w:val="0"/>
                  <w:divBdr>
                    <w:top w:val="none" w:sz="0" w:space="0" w:color="auto"/>
                    <w:left w:val="none" w:sz="0" w:space="0" w:color="auto"/>
                    <w:bottom w:val="none" w:sz="0" w:space="0" w:color="auto"/>
                    <w:right w:val="none" w:sz="0" w:space="0" w:color="auto"/>
                  </w:divBdr>
                </w:div>
                <w:div w:id="156113901">
                  <w:marLeft w:val="0"/>
                  <w:marRight w:val="0"/>
                  <w:marTop w:val="0"/>
                  <w:marBottom w:val="0"/>
                  <w:divBdr>
                    <w:top w:val="none" w:sz="0" w:space="0" w:color="auto"/>
                    <w:left w:val="none" w:sz="0" w:space="0" w:color="auto"/>
                    <w:bottom w:val="none" w:sz="0" w:space="0" w:color="auto"/>
                    <w:right w:val="none" w:sz="0" w:space="0" w:color="auto"/>
                  </w:divBdr>
                  <w:divsChild>
                    <w:div w:id="362681022">
                      <w:marLeft w:val="0"/>
                      <w:marRight w:val="0"/>
                      <w:marTop w:val="0"/>
                      <w:marBottom w:val="0"/>
                      <w:divBdr>
                        <w:top w:val="none" w:sz="0" w:space="0" w:color="auto"/>
                        <w:left w:val="none" w:sz="0" w:space="0" w:color="auto"/>
                        <w:bottom w:val="none" w:sz="0" w:space="0" w:color="auto"/>
                        <w:right w:val="none" w:sz="0" w:space="0" w:color="auto"/>
                      </w:divBdr>
                    </w:div>
                    <w:div w:id="601494023">
                      <w:marLeft w:val="0"/>
                      <w:marRight w:val="0"/>
                      <w:marTop w:val="0"/>
                      <w:marBottom w:val="0"/>
                      <w:divBdr>
                        <w:top w:val="none" w:sz="0" w:space="0" w:color="auto"/>
                        <w:left w:val="none" w:sz="0" w:space="0" w:color="auto"/>
                        <w:bottom w:val="none" w:sz="0" w:space="0" w:color="auto"/>
                        <w:right w:val="none" w:sz="0" w:space="0" w:color="auto"/>
                      </w:divBdr>
                    </w:div>
                  </w:divsChild>
                </w:div>
                <w:div w:id="156195598">
                  <w:marLeft w:val="0"/>
                  <w:marRight w:val="0"/>
                  <w:marTop w:val="0"/>
                  <w:marBottom w:val="0"/>
                  <w:divBdr>
                    <w:top w:val="none" w:sz="0" w:space="0" w:color="auto"/>
                    <w:left w:val="none" w:sz="0" w:space="0" w:color="auto"/>
                    <w:bottom w:val="none" w:sz="0" w:space="0" w:color="auto"/>
                    <w:right w:val="none" w:sz="0" w:space="0" w:color="auto"/>
                  </w:divBdr>
                  <w:divsChild>
                    <w:div w:id="748189614">
                      <w:marLeft w:val="0"/>
                      <w:marRight w:val="0"/>
                      <w:marTop w:val="0"/>
                      <w:marBottom w:val="0"/>
                      <w:divBdr>
                        <w:top w:val="none" w:sz="0" w:space="0" w:color="auto"/>
                        <w:left w:val="none" w:sz="0" w:space="0" w:color="auto"/>
                        <w:bottom w:val="none" w:sz="0" w:space="0" w:color="auto"/>
                        <w:right w:val="none" w:sz="0" w:space="0" w:color="auto"/>
                      </w:divBdr>
                      <w:divsChild>
                        <w:div w:id="45229056">
                          <w:marLeft w:val="0"/>
                          <w:marRight w:val="0"/>
                          <w:marTop w:val="0"/>
                          <w:marBottom w:val="0"/>
                          <w:divBdr>
                            <w:top w:val="none" w:sz="0" w:space="0" w:color="auto"/>
                            <w:left w:val="none" w:sz="0" w:space="0" w:color="auto"/>
                            <w:bottom w:val="none" w:sz="0" w:space="0" w:color="auto"/>
                            <w:right w:val="none" w:sz="0" w:space="0" w:color="auto"/>
                          </w:divBdr>
                          <w:divsChild>
                            <w:div w:id="864178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310752">
                  <w:marLeft w:val="0"/>
                  <w:marRight w:val="0"/>
                  <w:marTop w:val="0"/>
                  <w:marBottom w:val="0"/>
                  <w:divBdr>
                    <w:top w:val="none" w:sz="0" w:space="0" w:color="auto"/>
                    <w:left w:val="none" w:sz="0" w:space="0" w:color="auto"/>
                    <w:bottom w:val="none" w:sz="0" w:space="0" w:color="auto"/>
                    <w:right w:val="none" w:sz="0" w:space="0" w:color="auto"/>
                  </w:divBdr>
                  <w:divsChild>
                    <w:div w:id="1025667057">
                      <w:marLeft w:val="0"/>
                      <w:marRight w:val="0"/>
                      <w:marTop w:val="0"/>
                      <w:marBottom w:val="0"/>
                      <w:divBdr>
                        <w:top w:val="none" w:sz="0" w:space="0" w:color="auto"/>
                        <w:left w:val="none" w:sz="0" w:space="0" w:color="auto"/>
                        <w:bottom w:val="none" w:sz="0" w:space="0" w:color="auto"/>
                        <w:right w:val="none" w:sz="0" w:space="0" w:color="auto"/>
                      </w:divBdr>
                    </w:div>
                  </w:divsChild>
                </w:div>
                <w:div w:id="156387545">
                  <w:marLeft w:val="0"/>
                  <w:marRight w:val="0"/>
                  <w:marTop w:val="0"/>
                  <w:marBottom w:val="0"/>
                  <w:divBdr>
                    <w:top w:val="none" w:sz="0" w:space="0" w:color="auto"/>
                    <w:left w:val="none" w:sz="0" w:space="0" w:color="auto"/>
                    <w:bottom w:val="none" w:sz="0" w:space="0" w:color="auto"/>
                    <w:right w:val="none" w:sz="0" w:space="0" w:color="auto"/>
                  </w:divBdr>
                  <w:divsChild>
                    <w:div w:id="16854880">
                      <w:marLeft w:val="0"/>
                      <w:marRight w:val="0"/>
                      <w:marTop w:val="0"/>
                      <w:marBottom w:val="0"/>
                      <w:divBdr>
                        <w:top w:val="none" w:sz="0" w:space="0" w:color="auto"/>
                        <w:left w:val="none" w:sz="0" w:space="0" w:color="auto"/>
                        <w:bottom w:val="none" w:sz="0" w:space="0" w:color="auto"/>
                        <w:right w:val="none" w:sz="0" w:space="0" w:color="auto"/>
                      </w:divBdr>
                    </w:div>
                  </w:divsChild>
                </w:div>
                <w:div w:id="156389110">
                  <w:marLeft w:val="0"/>
                  <w:marRight w:val="0"/>
                  <w:marTop w:val="0"/>
                  <w:marBottom w:val="0"/>
                  <w:divBdr>
                    <w:top w:val="none" w:sz="0" w:space="0" w:color="auto"/>
                    <w:left w:val="none" w:sz="0" w:space="0" w:color="auto"/>
                    <w:bottom w:val="none" w:sz="0" w:space="0" w:color="auto"/>
                    <w:right w:val="none" w:sz="0" w:space="0" w:color="auto"/>
                  </w:divBdr>
                </w:div>
                <w:div w:id="156456144">
                  <w:marLeft w:val="0"/>
                  <w:marRight w:val="0"/>
                  <w:marTop w:val="0"/>
                  <w:marBottom w:val="0"/>
                  <w:divBdr>
                    <w:top w:val="none" w:sz="0" w:space="0" w:color="auto"/>
                    <w:left w:val="none" w:sz="0" w:space="0" w:color="auto"/>
                    <w:bottom w:val="none" w:sz="0" w:space="0" w:color="auto"/>
                    <w:right w:val="none" w:sz="0" w:space="0" w:color="auto"/>
                  </w:divBdr>
                </w:div>
                <w:div w:id="156505255">
                  <w:marLeft w:val="0"/>
                  <w:marRight w:val="0"/>
                  <w:marTop w:val="0"/>
                  <w:marBottom w:val="0"/>
                  <w:divBdr>
                    <w:top w:val="none" w:sz="0" w:space="0" w:color="auto"/>
                    <w:left w:val="none" w:sz="0" w:space="0" w:color="auto"/>
                    <w:bottom w:val="none" w:sz="0" w:space="0" w:color="auto"/>
                    <w:right w:val="none" w:sz="0" w:space="0" w:color="auto"/>
                  </w:divBdr>
                </w:div>
                <w:div w:id="156531065">
                  <w:marLeft w:val="0"/>
                  <w:marRight w:val="0"/>
                  <w:marTop w:val="0"/>
                  <w:marBottom w:val="0"/>
                  <w:divBdr>
                    <w:top w:val="none" w:sz="0" w:space="0" w:color="auto"/>
                    <w:left w:val="none" w:sz="0" w:space="0" w:color="auto"/>
                    <w:bottom w:val="none" w:sz="0" w:space="0" w:color="auto"/>
                    <w:right w:val="none" w:sz="0" w:space="0" w:color="auto"/>
                  </w:divBdr>
                </w:div>
                <w:div w:id="156532334">
                  <w:marLeft w:val="0"/>
                  <w:marRight w:val="0"/>
                  <w:marTop w:val="0"/>
                  <w:marBottom w:val="180"/>
                  <w:divBdr>
                    <w:top w:val="none" w:sz="0" w:space="0" w:color="auto"/>
                    <w:left w:val="none" w:sz="0" w:space="0" w:color="auto"/>
                    <w:bottom w:val="none" w:sz="0" w:space="0" w:color="auto"/>
                    <w:right w:val="none" w:sz="0" w:space="0" w:color="auto"/>
                  </w:divBdr>
                </w:div>
                <w:div w:id="156575219">
                  <w:marLeft w:val="0"/>
                  <w:marRight w:val="0"/>
                  <w:marTop w:val="0"/>
                  <w:marBottom w:val="0"/>
                  <w:divBdr>
                    <w:top w:val="none" w:sz="0" w:space="0" w:color="auto"/>
                    <w:left w:val="none" w:sz="0" w:space="0" w:color="auto"/>
                    <w:bottom w:val="none" w:sz="0" w:space="0" w:color="auto"/>
                    <w:right w:val="none" w:sz="0" w:space="0" w:color="auto"/>
                  </w:divBdr>
                  <w:divsChild>
                    <w:div w:id="893932737">
                      <w:blockQuote w:val="1"/>
                      <w:marLeft w:val="0"/>
                      <w:marRight w:val="0"/>
                      <w:marTop w:val="0"/>
                      <w:marBottom w:val="375"/>
                      <w:divBdr>
                        <w:top w:val="none" w:sz="0" w:space="0" w:color="auto"/>
                        <w:left w:val="none" w:sz="0" w:space="0" w:color="auto"/>
                        <w:bottom w:val="none" w:sz="0" w:space="0" w:color="auto"/>
                        <w:right w:val="none" w:sz="0" w:space="0" w:color="auto"/>
                      </w:divBdr>
                    </w:div>
                  </w:divsChild>
                </w:div>
                <w:div w:id="156652316">
                  <w:marLeft w:val="45"/>
                  <w:marRight w:val="45"/>
                  <w:marTop w:val="75"/>
                  <w:marBottom w:val="0"/>
                  <w:divBdr>
                    <w:top w:val="none" w:sz="0" w:space="0" w:color="auto"/>
                    <w:left w:val="none" w:sz="0" w:space="0" w:color="auto"/>
                    <w:bottom w:val="none" w:sz="0" w:space="0" w:color="auto"/>
                    <w:right w:val="none" w:sz="0" w:space="0" w:color="auto"/>
                  </w:divBdr>
                </w:div>
                <w:div w:id="156728161">
                  <w:marLeft w:val="0"/>
                  <w:marRight w:val="0"/>
                  <w:marTop w:val="0"/>
                  <w:marBottom w:val="0"/>
                  <w:divBdr>
                    <w:top w:val="none" w:sz="0" w:space="0" w:color="auto"/>
                    <w:left w:val="none" w:sz="0" w:space="0" w:color="auto"/>
                    <w:bottom w:val="none" w:sz="0" w:space="0" w:color="auto"/>
                    <w:right w:val="none" w:sz="0" w:space="0" w:color="auto"/>
                  </w:divBdr>
                </w:div>
                <w:div w:id="156844941">
                  <w:marLeft w:val="0"/>
                  <w:marRight w:val="0"/>
                  <w:marTop w:val="0"/>
                  <w:marBottom w:val="0"/>
                  <w:divBdr>
                    <w:top w:val="none" w:sz="0" w:space="0" w:color="auto"/>
                    <w:left w:val="none" w:sz="0" w:space="0" w:color="auto"/>
                    <w:bottom w:val="none" w:sz="0" w:space="0" w:color="auto"/>
                    <w:right w:val="none" w:sz="0" w:space="0" w:color="auto"/>
                  </w:divBdr>
                </w:div>
                <w:div w:id="157042069">
                  <w:marLeft w:val="0"/>
                  <w:marRight w:val="0"/>
                  <w:marTop w:val="0"/>
                  <w:marBottom w:val="0"/>
                  <w:divBdr>
                    <w:top w:val="none" w:sz="0" w:space="0" w:color="auto"/>
                    <w:left w:val="none" w:sz="0" w:space="0" w:color="auto"/>
                    <w:bottom w:val="none" w:sz="0" w:space="0" w:color="auto"/>
                    <w:right w:val="none" w:sz="0" w:space="0" w:color="auto"/>
                  </w:divBdr>
                  <w:divsChild>
                    <w:div w:id="189800060">
                      <w:marLeft w:val="0"/>
                      <w:marRight w:val="0"/>
                      <w:marTop w:val="0"/>
                      <w:marBottom w:val="0"/>
                      <w:divBdr>
                        <w:top w:val="none" w:sz="0" w:space="0" w:color="auto"/>
                        <w:left w:val="none" w:sz="0" w:space="0" w:color="auto"/>
                        <w:bottom w:val="none" w:sz="0" w:space="0" w:color="auto"/>
                        <w:right w:val="none" w:sz="0" w:space="0" w:color="auto"/>
                      </w:divBdr>
                    </w:div>
                  </w:divsChild>
                </w:div>
                <w:div w:id="157111459">
                  <w:marLeft w:val="0"/>
                  <w:marRight w:val="0"/>
                  <w:marTop w:val="0"/>
                  <w:marBottom w:val="0"/>
                  <w:divBdr>
                    <w:top w:val="none" w:sz="0" w:space="0" w:color="auto"/>
                    <w:left w:val="none" w:sz="0" w:space="0" w:color="auto"/>
                    <w:bottom w:val="none" w:sz="0" w:space="0" w:color="auto"/>
                    <w:right w:val="none" w:sz="0" w:space="0" w:color="auto"/>
                  </w:divBdr>
                </w:div>
                <w:div w:id="157163147">
                  <w:marLeft w:val="0"/>
                  <w:marRight w:val="0"/>
                  <w:marTop w:val="0"/>
                  <w:marBottom w:val="0"/>
                  <w:divBdr>
                    <w:top w:val="none" w:sz="0" w:space="0" w:color="auto"/>
                    <w:left w:val="none" w:sz="0" w:space="0" w:color="auto"/>
                    <w:bottom w:val="none" w:sz="0" w:space="0" w:color="auto"/>
                    <w:right w:val="none" w:sz="0" w:space="0" w:color="auto"/>
                  </w:divBdr>
                </w:div>
                <w:div w:id="157229995">
                  <w:marLeft w:val="0"/>
                  <w:marRight w:val="0"/>
                  <w:marTop w:val="0"/>
                  <w:marBottom w:val="0"/>
                  <w:divBdr>
                    <w:top w:val="none" w:sz="0" w:space="0" w:color="auto"/>
                    <w:left w:val="none" w:sz="0" w:space="0" w:color="auto"/>
                    <w:bottom w:val="none" w:sz="0" w:space="0" w:color="auto"/>
                    <w:right w:val="none" w:sz="0" w:space="0" w:color="auto"/>
                  </w:divBdr>
                </w:div>
                <w:div w:id="157235433">
                  <w:blockQuote w:val="1"/>
                  <w:marLeft w:val="0"/>
                  <w:marRight w:val="0"/>
                  <w:marTop w:val="0"/>
                  <w:marBottom w:val="375"/>
                  <w:divBdr>
                    <w:top w:val="none" w:sz="0" w:space="0" w:color="auto"/>
                    <w:left w:val="none" w:sz="0" w:space="0" w:color="auto"/>
                    <w:bottom w:val="none" w:sz="0" w:space="0" w:color="auto"/>
                    <w:right w:val="none" w:sz="0" w:space="0" w:color="auto"/>
                  </w:divBdr>
                </w:div>
                <w:div w:id="157238162">
                  <w:marLeft w:val="0"/>
                  <w:marRight w:val="0"/>
                  <w:marTop w:val="0"/>
                  <w:marBottom w:val="0"/>
                  <w:divBdr>
                    <w:top w:val="none" w:sz="0" w:space="0" w:color="auto"/>
                    <w:left w:val="none" w:sz="0" w:space="0" w:color="auto"/>
                    <w:bottom w:val="none" w:sz="0" w:space="0" w:color="auto"/>
                    <w:right w:val="none" w:sz="0" w:space="0" w:color="auto"/>
                  </w:divBdr>
                  <w:divsChild>
                    <w:div w:id="263922814">
                      <w:marLeft w:val="0"/>
                      <w:marRight w:val="0"/>
                      <w:marTop w:val="0"/>
                      <w:marBottom w:val="0"/>
                      <w:divBdr>
                        <w:top w:val="none" w:sz="0" w:space="0" w:color="auto"/>
                        <w:left w:val="none" w:sz="0" w:space="0" w:color="auto"/>
                        <w:bottom w:val="none" w:sz="0" w:space="0" w:color="auto"/>
                        <w:right w:val="none" w:sz="0" w:space="0" w:color="auto"/>
                      </w:divBdr>
                    </w:div>
                  </w:divsChild>
                </w:div>
                <w:div w:id="157306584">
                  <w:marLeft w:val="0"/>
                  <w:marRight w:val="0"/>
                  <w:marTop w:val="0"/>
                  <w:marBottom w:val="0"/>
                  <w:divBdr>
                    <w:top w:val="none" w:sz="0" w:space="0" w:color="auto"/>
                    <w:left w:val="none" w:sz="0" w:space="0" w:color="auto"/>
                    <w:bottom w:val="none" w:sz="0" w:space="0" w:color="auto"/>
                    <w:right w:val="none" w:sz="0" w:space="0" w:color="auto"/>
                  </w:divBdr>
                </w:div>
                <w:div w:id="157309141">
                  <w:marLeft w:val="0"/>
                  <w:marRight w:val="0"/>
                  <w:marTop w:val="0"/>
                  <w:marBottom w:val="0"/>
                  <w:divBdr>
                    <w:top w:val="none" w:sz="0" w:space="0" w:color="auto"/>
                    <w:left w:val="none" w:sz="0" w:space="0" w:color="auto"/>
                    <w:bottom w:val="none" w:sz="0" w:space="0" w:color="auto"/>
                    <w:right w:val="none" w:sz="0" w:space="0" w:color="auto"/>
                  </w:divBdr>
                </w:div>
                <w:div w:id="157310605">
                  <w:marLeft w:val="0"/>
                  <w:marRight w:val="0"/>
                  <w:marTop w:val="0"/>
                  <w:marBottom w:val="0"/>
                  <w:divBdr>
                    <w:top w:val="none" w:sz="0" w:space="0" w:color="auto"/>
                    <w:left w:val="none" w:sz="0" w:space="0" w:color="auto"/>
                    <w:bottom w:val="none" w:sz="0" w:space="0" w:color="auto"/>
                    <w:right w:val="none" w:sz="0" w:space="0" w:color="auto"/>
                  </w:divBdr>
                </w:div>
                <w:div w:id="157499820">
                  <w:marLeft w:val="0"/>
                  <w:marRight w:val="0"/>
                  <w:marTop w:val="0"/>
                  <w:marBottom w:val="0"/>
                  <w:divBdr>
                    <w:top w:val="none" w:sz="0" w:space="0" w:color="auto"/>
                    <w:left w:val="none" w:sz="0" w:space="0" w:color="auto"/>
                    <w:bottom w:val="none" w:sz="0" w:space="0" w:color="auto"/>
                    <w:right w:val="none" w:sz="0" w:space="0" w:color="auto"/>
                  </w:divBdr>
                </w:div>
                <w:div w:id="157700537">
                  <w:marLeft w:val="0"/>
                  <w:marRight w:val="0"/>
                  <w:marTop w:val="0"/>
                  <w:marBottom w:val="0"/>
                  <w:divBdr>
                    <w:top w:val="none" w:sz="0" w:space="0" w:color="auto"/>
                    <w:left w:val="none" w:sz="0" w:space="0" w:color="auto"/>
                    <w:bottom w:val="none" w:sz="0" w:space="0" w:color="auto"/>
                    <w:right w:val="none" w:sz="0" w:space="0" w:color="auto"/>
                  </w:divBdr>
                </w:div>
                <w:div w:id="157891042">
                  <w:marLeft w:val="0"/>
                  <w:marRight w:val="0"/>
                  <w:marTop w:val="0"/>
                  <w:marBottom w:val="0"/>
                  <w:divBdr>
                    <w:top w:val="none" w:sz="0" w:space="0" w:color="auto"/>
                    <w:left w:val="none" w:sz="0" w:space="0" w:color="auto"/>
                    <w:bottom w:val="none" w:sz="0" w:space="0" w:color="auto"/>
                    <w:right w:val="none" w:sz="0" w:space="0" w:color="auto"/>
                  </w:divBdr>
                </w:div>
                <w:div w:id="157965822">
                  <w:marLeft w:val="0"/>
                  <w:marRight w:val="0"/>
                  <w:marTop w:val="0"/>
                  <w:marBottom w:val="0"/>
                  <w:divBdr>
                    <w:top w:val="none" w:sz="0" w:space="0" w:color="auto"/>
                    <w:left w:val="none" w:sz="0" w:space="0" w:color="auto"/>
                    <w:bottom w:val="none" w:sz="0" w:space="0" w:color="auto"/>
                    <w:right w:val="none" w:sz="0" w:space="0" w:color="auto"/>
                  </w:divBdr>
                </w:div>
                <w:div w:id="158086634">
                  <w:marLeft w:val="0"/>
                  <w:marRight w:val="0"/>
                  <w:marTop w:val="0"/>
                  <w:marBottom w:val="0"/>
                  <w:divBdr>
                    <w:top w:val="none" w:sz="0" w:space="0" w:color="auto"/>
                    <w:left w:val="none" w:sz="0" w:space="0" w:color="auto"/>
                    <w:bottom w:val="none" w:sz="0" w:space="0" w:color="auto"/>
                    <w:right w:val="none" w:sz="0" w:space="0" w:color="auto"/>
                  </w:divBdr>
                </w:div>
                <w:div w:id="158205051">
                  <w:marLeft w:val="0"/>
                  <w:marRight w:val="0"/>
                  <w:marTop w:val="0"/>
                  <w:marBottom w:val="0"/>
                  <w:divBdr>
                    <w:top w:val="none" w:sz="0" w:space="0" w:color="auto"/>
                    <w:left w:val="none" w:sz="0" w:space="0" w:color="auto"/>
                    <w:bottom w:val="none" w:sz="0" w:space="0" w:color="auto"/>
                    <w:right w:val="none" w:sz="0" w:space="0" w:color="auto"/>
                  </w:divBdr>
                </w:div>
                <w:div w:id="158234715">
                  <w:marLeft w:val="0"/>
                  <w:marRight w:val="0"/>
                  <w:marTop w:val="0"/>
                  <w:marBottom w:val="0"/>
                  <w:divBdr>
                    <w:top w:val="none" w:sz="0" w:space="0" w:color="auto"/>
                    <w:left w:val="none" w:sz="0" w:space="0" w:color="auto"/>
                    <w:bottom w:val="none" w:sz="0" w:space="0" w:color="auto"/>
                    <w:right w:val="none" w:sz="0" w:space="0" w:color="auto"/>
                  </w:divBdr>
                  <w:divsChild>
                    <w:div w:id="651181904">
                      <w:marLeft w:val="0"/>
                      <w:marRight w:val="0"/>
                      <w:marTop w:val="0"/>
                      <w:marBottom w:val="0"/>
                      <w:divBdr>
                        <w:top w:val="none" w:sz="0" w:space="0" w:color="auto"/>
                        <w:left w:val="none" w:sz="0" w:space="0" w:color="auto"/>
                        <w:bottom w:val="none" w:sz="0" w:space="0" w:color="auto"/>
                        <w:right w:val="none" w:sz="0" w:space="0" w:color="auto"/>
                      </w:divBdr>
                      <w:divsChild>
                        <w:div w:id="963927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76766">
                  <w:marLeft w:val="0"/>
                  <w:marRight w:val="0"/>
                  <w:marTop w:val="0"/>
                  <w:marBottom w:val="0"/>
                  <w:divBdr>
                    <w:top w:val="none" w:sz="0" w:space="0" w:color="auto"/>
                    <w:left w:val="none" w:sz="0" w:space="0" w:color="auto"/>
                    <w:bottom w:val="none" w:sz="0" w:space="0" w:color="auto"/>
                    <w:right w:val="none" w:sz="0" w:space="0" w:color="auto"/>
                  </w:divBdr>
                </w:div>
                <w:div w:id="158541159">
                  <w:marLeft w:val="0"/>
                  <w:marRight w:val="0"/>
                  <w:marTop w:val="0"/>
                  <w:marBottom w:val="0"/>
                  <w:divBdr>
                    <w:top w:val="none" w:sz="0" w:space="0" w:color="auto"/>
                    <w:left w:val="none" w:sz="0" w:space="0" w:color="auto"/>
                    <w:bottom w:val="none" w:sz="0" w:space="0" w:color="auto"/>
                    <w:right w:val="none" w:sz="0" w:space="0" w:color="auto"/>
                  </w:divBdr>
                  <w:divsChild>
                    <w:div w:id="1047803621">
                      <w:marLeft w:val="0"/>
                      <w:marRight w:val="0"/>
                      <w:marTop w:val="0"/>
                      <w:marBottom w:val="0"/>
                      <w:divBdr>
                        <w:top w:val="none" w:sz="0" w:space="0" w:color="auto"/>
                        <w:left w:val="none" w:sz="0" w:space="0" w:color="auto"/>
                        <w:bottom w:val="none" w:sz="0" w:space="0" w:color="auto"/>
                        <w:right w:val="none" w:sz="0" w:space="0" w:color="auto"/>
                      </w:divBdr>
                    </w:div>
                  </w:divsChild>
                </w:div>
                <w:div w:id="158664054">
                  <w:marLeft w:val="0"/>
                  <w:marRight w:val="0"/>
                  <w:marTop w:val="0"/>
                  <w:marBottom w:val="0"/>
                  <w:divBdr>
                    <w:top w:val="none" w:sz="0" w:space="0" w:color="auto"/>
                    <w:left w:val="none" w:sz="0" w:space="0" w:color="auto"/>
                    <w:bottom w:val="none" w:sz="0" w:space="0" w:color="auto"/>
                    <w:right w:val="none" w:sz="0" w:space="0" w:color="auto"/>
                  </w:divBdr>
                </w:div>
                <w:div w:id="158695235">
                  <w:marLeft w:val="0"/>
                  <w:marRight w:val="0"/>
                  <w:marTop w:val="0"/>
                  <w:marBottom w:val="0"/>
                  <w:divBdr>
                    <w:top w:val="none" w:sz="0" w:space="0" w:color="auto"/>
                    <w:left w:val="none" w:sz="0" w:space="0" w:color="auto"/>
                    <w:bottom w:val="none" w:sz="0" w:space="0" w:color="auto"/>
                    <w:right w:val="none" w:sz="0" w:space="0" w:color="auto"/>
                  </w:divBdr>
                </w:div>
                <w:div w:id="158739892">
                  <w:marLeft w:val="180"/>
                  <w:marRight w:val="0"/>
                  <w:marTop w:val="0"/>
                  <w:marBottom w:val="135"/>
                  <w:divBdr>
                    <w:top w:val="none" w:sz="0" w:space="0" w:color="auto"/>
                    <w:left w:val="none" w:sz="0" w:space="0" w:color="auto"/>
                    <w:bottom w:val="none" w:sz="0" w:space="0" w:color="auto"/>
                    <w:right w:val="none" w:sz="0" w:space="0" w:color="auto"/>
                  </w:divBdr>
                  <w:divsChild>
                    <w:div w:id="71007695">
                      <w:marLeft w:val="0"/>
                      <w:marRight w:val="0"/>
                      <w:marTop w:val="0"/>
                      <w:marBottom w:val="0"/>
                      <w:divBdr>
                        <w:top w:val="none" w:sz="0" w:space="0" w:color="auto"/>
                        <w:left w:val="none" w:sz="0" w:space="0" w:color="auto"/>
                        <w:bottom w:val="none" w:sz="0" w:space="0" w:color="auto"/>
                        <w:right w:val="none" w:sz="0" w:space="0" w:color="auto"/>
                      </w:divBdr>
                    </w:div>
                    <w:div w:id="343483081">
                      <w:marLeft w:val="0"/>
                      <w:marRight w:val="0"/>
                      <w:marTop w:val="0"/>
                      <w:marBottom w:val="0"/>
                      <w:divBdr>
                        <w:top w:val="none" w:sz="0" w:space="0" w:color="auto"/>
                        <w:left w:val="none" w:sz="0" w:space="0" w:color="auto"/>
                        <w:bottom w:val="none" w:sz="0" w:space="0" w:color="auto"/>
                        <w:right w:val="none" w:sz="0" w:space="0" w:color="auto"/>
                      </w:divBdr>
                    </w:div>
                    <w:div w:id="486937835">
                      <w:marLeft w:val="0"/>
                      <w:marRight w:val="0"/>
                      <w:marTop w:val="0"/>
                      <w:marBottom w:val="0"/>
                      <w:divBdr>
                        <w:top w:val="none" w:sz="0" w:space="0" w:color="auto"/>
                        <w:left w:val="none" w:sz="0" w:space="0" w:color="auto"/>
                        <w:bottom w:val="none" w:sz="0" w:space="0" w:color="auto"/>
                        <w:right w:val="none" w:sz="0" w:space="0" w:color="auto"/>
                      </w:divBdr>
                    </w:div>
                    <w:div w:id="572589749">
                      <w:marLeft w:val="0"/>
                      <w:marRight w:val="0"/>
                      <w:marTop w:val="0"/>
                      <w:marBottom w:val="0"/>
                      <w:divBdr>
                        <w:top w:val="none" w:sz="0" w:space="0" w:color="auto"/>
                        <w:left w:val="none" w:sz="0" w:space="0" w:color="auto"/>
                        <w:bottom w:val="none" w:sz="0" w:space="0" w:color="auto"/>
                        <w:right w:val="none" w:sz="0" w:space="0" w:color="auto"/>
                      </w:divBdr>
                    </w:div>
                    <w:div w:id="828058734">
                      <w:marLeft w:val="0"/>
                      <w:marRight w:val="0"/>
                      <w:marTop w:val="0"/>
                      <w:marBottom w:val="0"/>
                      <w:divBdr>
                        <w:top w:val="none" w:sz="0" w:space="0" w:color="auto"/>
                        <w:left w:val="none" w:sz="0" w:space="0" w:color="auto"/>
                        <w:bottom w:val="none" w:sz="0" w:space="0" w:color="auto"/>
                        <w:right w:val="none" w:sz="0" w:space="0" w:color="auto"/>
                      </w:divBdr>
                    </w:div>
                  </w:divsChild>
                </w:div>
                <w:div w:id="158810495">
                  <w:marLeft w:val="0"/>
                  <w:marRight w:val="0"/>
                  <w:marTop w:val="0"/>
                  <w:marBottom w:val="0"/>
                  <w:divBdr>
                    <w:top w:val="none" w:sz="0" w:space="0" w:color="auto"/>
                    <w:left w:val="none" w:sz="0" w:space="0" w:color="auto"/>
                    <w:bottom w:val="none" w:sz="0" w:space="0" w:color="auto"/>
                    <w:right w:val="none" w:sz="0" w:space="0" w:color="auto"/>
                  </w:divBdr>
                  <w:divsChild>
                    <w:div w:id="370570709">
                      <w:marLeft w:val="0"/>
                      <w:marRight w:val="0"/>
                      <w:marTop w:val="0"/>
                      <w:marBottom w:val="0"/>
                      <w:divBdr>
                        <w:top w:val="none" w:sz="0" w:space="0" w:color="auto"/>
                        <w:left w:val="none" w:sz="0" w:space="0" w:color="auto"/>
                        <w:bottom w:val="none" w:sz="0" w:space="0" w:color="auto"/>
                        <w:right w:val="none" w:sz="0" w:space="0" w:color="auto"/>
                      </w:divBdr>
                    </w:div>
                  </w:divsChild>
                </w:div>
                <w:div w:id="158811223">
                  <w:marLeft w:val="0"/>
                  <w:marRight w:val="0"/>
                  <w:marTop w:val="0"/>
                  <w:marBottom w:val="0"/>
                  <w:divBdr>
                    <w:top w:val="none" w:sz="0" w:space="0" w:color="auto"/>
                    <w:left w:val="none" w:sz="0" w:space="0" w:color="auto"/>
                    <w:bottom w:val="none" w:sz="0" w:space="0" w:color="auto"/>
                    <w:right w:val="none" w:sz="0" w:space="0" w:color="auto"/>
                  </w:divBdr>
                </w:div>
                <w:div w:id="159002711">
                  <w:marLeft w:val="0"/>
                  <w:marRight w:val="0"/>
                  <w:marTop w:val="0"/>
                  <w:marBottom w:val="0"/>
                  <w:divBdr>
                    <w:top w:val="none" w:sz="0" w:space="0" w:color="auto"/>
                    <w:left w:val="none" w:sz="0" w:space="0" w:color="auto"/>
                    <w:bottom w:val="none" w:sz="0" w:space="0" w:color="auto"/>
                    <w:right w:val="none" w:sz="0" w:space="0" w:color="auto"/>
                  </w:divBdr>
                  <w:divsChild>
                    <w:div w:id="206649562">
                      <w:marLeft w:val="0"/>
                      <w:marRight w:val="0"/>
                      <w:marTop w:val="0"/>
                      <w:marBottom w:val="0"/>
                      <w:divBdr>
                        <w:top w:val="none" w:sz="0" w:space="0" w:color="auto"/>
                        <w:left w:val="none" w:sz="0" w:space="0" w:color="auto"/>
                        <w:bottom w:val="none" w:sz="0" w:space="0" w:color="auto"/>
                        <w:right w:val="none" w:sz="0" w:space="0" w:color="auto"/>
                      </w:divBdr>
                    </w:div>
                  </w:divsChild>
                </w:div>
                <w:div w:id="159009870">
                  <w:marLeft w:val="0"/>
                  <w:marRight w:val="0"/>
                  <w:marTop w:val="0"/>
                  <w:marBottom w:val="0"/>
                  <w:divBdr>
                    <w:top w:val="none" w:sz="0" w:space="0" w:color="auto"/>
                    <w:left w:val="none" w:sz="0" w:space="0" w:color="auto"/>
                    <w:bottom w:val="none" w:sz="0" w:space="0" w:color="auto"/>
                    <w:right w:val="none" w:sz="0" w:space="0" w:color="auto"/>
                  </w:divBdr>
                </w:div>
                <w:div w:id="159153562">
                  <w:marLeft w:val="0"/>
                  <w:marRight w:val="0"/>
                  <w:marTop w:val="0"/>
                  <w:marBottom w:val="0"/>
                  <w:divBdr>
                    <w:top w:val="none" w:sz="0" w:space="0" w:color="auto"/>
                    <w:left w:val="none" w:sz="0" w:space="0" w:color="auto"/>
                    <w:bottom w:val="none" w:sz="0" w:space="0" w:color="auto"/>
                    <w:right w:val="none" w:sz="0" w:space="0" w:color="auto"/>
                  </w:divBdr>
                  <w:divsChild>
                    <w:div w:id="293952859">
                      <w:marLeft w:val="0"/>
                      <w:marRight w:val="0"/>
                      <w:marTop w:val="0"/>
                      <w:marBottom w:val="0"/>
                      <w:divBdr>
                        <w:top w:val="none" w:sz="0" w:space="0" w:color="auto"/>
                        <w:left w:val="none" w:sz="0" w:space="0" w:color="auto"/>
                        <w:bottom w:val="none" w:sz="0" w:space="0" w:color="auto"/>
                        <w:right w:val="none" w:sz="0" w:space="0" w:color="auto"/>
                      </w:divBdr>
                      <w:divsChild>
                        <w:div w:id="956450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02187">
                  <w:marLeft w:val="0"/>
                  <w:marRight w:val="0"/>
                  <w:marTop w:val="0"/>
                  <w:marBottom w:val="0"/>
                  <w:divBdr>
                    <w:top w:val="none" w:sz="0" w:space="0" w:color="auto"/>
                    <w:left w:val="none" w:sz="0" w:space="0" w:color="auto"/>
                    <w:bottom w:val="none" w:sz="0" w:space="0" w:color="auto"/>
                    <w:right w:val="none" w:sz="0" w:space="0" w:color="auto"/>
                  </w:divBdr>
                  <w:divsChild>
                    <w:div w:id="829489632">
                      <w:marLeft w:val="0"/>
                      <w:marRight w:val="0"/>
                      <w:marTop w:val="0"/>
                      <w:marBottom w:val="0"/>
                      <w:divBdr>
                        <w:top w:val="none" w:sz="0" w:space="0" w:color="auto"/>
                        <w:left w:val="none" w:sz="0" w:space="0" w:color="auto"/>
                        <w:bottom w:val="none" w:sz="0" w:space="0" w:color="auto"/>
                        <w:right w:val="none" w:sz="0" w:space="0" w:color="auto"/>
                      </w:divBdr>
                      <w:divsChild>
                        <w:div w:id="705256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76788">
                  <w:marLeft w:val="0"/>
                  <w:marRight w:val="0"/>
                  <w:marTop w:val="0"/>
                  <w:marBottom w:val="0"/>
                  <w:divBdr>
                    <w:top w:val="none" w:sz="0" w:space="0" w:color="auto"/>
                    <w:left w:val="none" w:sz="0" w:space="0" w:color="auto"/>
                    <w:bottom w:val="none" w:sz="0" w:space="0" w:color="auto"/>
                    <w:right w:val="none" w:sz="0" w:space="0" w:color="auto"/>
                  </w:divBdr>
                  <w:divsChild>
                    <w:div w:id="450511053">
                      <w:marLeft w:val="0"/>
                      <w:marRight w:val="0"/>
                      <w:marTop w:val="0"/>
                      <w:marBottom w:val="0"/>
                      <w:divBdr>
                        <w:top w:val="none" w:sz="0" w:space="0" w:color="auto"/>
                        <w:left w:val="none" w:sz="0" w:space="0" w:color="auto"/>
                        <w:bottom w:val="none" w:sz="0" w:space="0" w:color="auto"/>
                        <w:right w:val="none" w:sz="0" w:space="0" w:color="auto"/>
                      </w:divBdr>
                    </w:div>
                  </w:divsChild>
                </w:div>
                <w:div w:id="159276998">
                  <w:marLeft w:val="0"/>
                  <w:marRight w:val="0"/>
                  <w:marTop w:val="0"/>
                  <w:marBottom w:val="0"/>
                  <w:divBdr>
                    <w:top w:val="none" w:sz="0" w:space="0" w:color="auto"/>
                    <w:left w:val="none" w:sz="0" w:space="0" w:color="auto"/>
                    <w:bottom w:val="none" w:sz="0" w:space="0" w:color="auto"/>
                    <w:right w:val="none" w:sz="0" w:space="0" w:color="auto"/>
                  </w:divBdr>
                </w:div>
                <w:div w:id="159346171">
                  <w:marLeft w:val="0"/>
                  <w:marRight w:val="0"/>
                  <w:marTop w:val="0"/>
                  <w:marBottom w:val="0"/>
                  <w:divBdr>
                    <w:top w:val="none" w:sz="0" w:space="0" w:color="auto"/>
                    <w:left w:val="none" w:sz="0" w:space="0" w:color="auto"/>
                    <w:bottom w:val="none" w:sz="0" w:space="0" w:color="auto"/>
                    <w:right w:val="none" w:sz="0" w:space="0" w:color="auto"/>
                  </w:divBdr>
                </w:div>
                <w:div w:id="159587759">
                  <w:marLeft w:val="0"/>
                  <w:marRight w:val="0"/>
                  <w:marTop w:val="0"/>
                  <w:marBottom w:val="0"/>
                  <w:divBdr>
                    <w:top w:val="none" w:sz="0" w:space="0" w:color="auto"/>
                    <w:left w:val="none" w:sz="0" w:space="0" w:color="auto"/>
                    <w:bottom w:val="none" w:sz="0" w:space="0" w:color="auto"/>
                    <w:right w:val="none" w:sz="0" w:space="0" w:color="auto"/>
                  </w:divBdr>
                </w:div>
                <w:div w:id="159660645">
                  <w:marLeft w:val="0"/>
                  <w:marRight w:val="0"/>
                  <w:marTop w:val="0"/>
                  <w:marBottom w:val="0"/>
                  <w:divBdr>
                    <w:top w:val="none" w:sz="0" w:space="0" w:color="auto"/>
                    <w:left w:val="none" w:sz="0" w:space="0" w:color="auto"/>
                    <w:bottom w:val="none" w:sz="0" w:space="0" w:color="auto"/>
                    <w:right w:val="none" w:sz="0" w:space="0" w:color="auto"/>
                  </w:divBdr>
                </w:div>
                <w:div w:id="159661120">
                  <w:marLeft w:val="0"/>
                  <w:marRight w:val="0"/>
                  <w:marTop w:val="15"/>
                  <w:marBottom w:val="0"/>
                  <w:divBdr>
                    <w:top w:val="none" w:sz="0" w:space="0" w:color="auto"/>
                    <w:left w:val="none" w:sz="0" w:space="0" w:color="auto"/>
                    <w:bottom w:val="none" w:sz="0" w:space="0" w:color="auto"/>
                    <w:right w:val="none" w:sz="0" w:space="0" w:color="auto"/>
                  </w:divBdr>
                  <w:divsChild>
                    <w:div w:id="235287329">
                      <w:marLeft w:val="0"/>
                      <w:marRight w:val="0"/>
                      <w:marTop w:val="0"/>
                      <w:marBottom w:val="0"/>
                      <w:divBdr>
                        <w:top w:val="none" w:sz="0" w:space="0" w:color="auto"/>
                        <w:left w:val="none" w:sz="0" w:space="0" w:color="auto"/>
                        <w:bottom w:val="none" w:sz="0" w:space="0" w:color="auto"/>
                        <w:right w:val="none" w:sz="0" w:space="0" w:color="auto"/>
                      </w:divBdr>
                      <w:divsChild>
                        <w:div w:id="591477888">
                          <w:marLeft w:val="0"/>
                          <w:marRight w:val="0"/>
                          <w:marTop w:val="0"/>
                          <w:marBottom w:val="180"/>
                          <w:divBdr>
                            <w:top w:val="none" w:sz="0" w:space="0" w:color="auto"/>
                            <w:left w:val="none" w:sz="0" w:space="0" w:color="auto"/>
                            <w:bottom w:val="none" w:sz="0" w:space="0" w:color="auto"/>
                            <w:right w:val="none" w:sz="0" w:space="0" w:color="auto"/>
                          </w:divBdr>
                        </w:div>
                        <w:div w:id="86501889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159736772">
                  <w:marLeft w:val="0"/>
                  <w:marRight w:val="0"/>
                  <w:marTop w:val="0"/>
                  <w:marBottom w:val="0"/>
                  <w:divBdr>
                    <w:top w:val="none" w:sz="0" w:space="0" w:color="auto"/>
                    <w:left w:val="none" w:sz="0" w:space="0" w:color="auto"/>
                    <w:bottom w:val="none" w:sz="0" w:space="0" w:color="auto"/>
                    <w:right w:val="none" w:sz="0" w:space="0" w:color="auto"/>
                  </w:divBdr>
                </w:div>
                <w:div w:id="159934187">
                  <w:marLeft w:val="0"/>
                  <w:marRight w:val="0"/>
                  <w:marTop w:val="0"/>
                  <w:marBottom w:val="0"/>
                  <w:divBdr>
                    <w:top w:val="none" w:sz="0" w:space="0" w:color="auto"/>
                    <w:left w:val="none" w:sz="0" w:space="0" w:color="auto"/>
                    <w:bottom w:val="none" w:sz="0" w:space="0" w:color="auto"/>
                    <w:right w:val="none" w:sz="0" w:space="0" w:color="auto"/>
                  </w:divBdr>
                </w:div>
                <w:div w:id="160118681">
                  <w:marLeft w:val="0"/>
                  <w:marRight w:val="0"/>
                  <w:marTop w:val="0"/>
                  <w:marBottom w:val="0"/>
                  <w:divBdr>
                    <w:top w:val="none" w:sz="0" w:space="0" w:color="auto"/>
                    <w:left w:val="none" w:sz="0" w:space="0" w:color="auto"/>
                    <w:bottom w:val="none" w:sz="0" w:space="0" w:color="auto"/>
                    <w:right w:val="none" w:sz="0" w:space="0" w:color="auto"/>
                  </w:divBdr>
                </w:div>
                <w:div w:id="160236874">
                  <w:marLeft w:val="0"/>
                  <w:marRight w:val="0"/>
                  <w:marTop w:val="0"/>
                  <w:marBottom w:val="0"/>
                  <w:divBdr>
                    <w:top w:val="none" w:sz="0" w:space="0" w:color="auto"/>
                    <w:left w:val="none" w:sz="0" w:space="0" w:color="auto"/>
                    <w:bottom w:val="none" w:sz="0" w:space="0" w:color="auto"/>
                    <w:right w:val="none" w:sz="0" w:space="0" w:color="auto"/>
                  </w:divBdr>
                  <w:divsChild>
                    <w:div w:id="720177943">
                      <w:marLeft w:val="0"/>
                      <w:marRight w:val="0"/>
                      <w:marTop w:val="0"/>
                      <w:marBottom w:val="0"/>
                      <w:divBdr>
                        <w:top w:val="none" w:sz="0" w:space="0" w:color="auto"/>
                        <w:left w:val="none" w:sz="0" w:space="0" w:color="auto"/>
                        <w:bottom w:val="none" w:sz="0" w:space="0" w:color="auto"/>
                        <w:right w:val="none" w:sz="0" w:space="0" w:color="auto"/>
                      </w:divBdr>
                    </w:div>
                  </w:divsChild>
                </w:div>
                <w:div w:id="160318451">
                  <w:marLeft w:val="0"/>
                  <w:marRight w:val="0"/>
                  <w:marTop w:val="0"/>
                  <w:marBottom w:val="0"/>
                  <w:divBdr>
                    <w:top w:val="none" w:sz="0" w:space="0" w:color="auto"/>
                    <w:left w:val="none" w:sz="0" w:space="0" w:color="auto"/>
                    <w:bottom w:val="none" w:sz="0" w:space="0" w:color="auto"/>
                    <w:right w:val="none" w:sz="0" w:space="0" w:color="auto"/>
                  </w:divBdr>
                </w:div>
                <w:div w:id="160387367">
                  <w:marLeft w:val="0"/>
                  <w:marRight w:val="0"/>
                  <w:marTop w:val="0"/>
                  <w:marBottom w:val="0"/>
                  <w:divBdr>
                    <w:top w:val="none" w:sz="0" w:space="0" w:color="auto"/>
                    <w:left w:val="none" w:sz="0" w:space="0" w:color="auto"/>
                    <w:bottom w:val="none" w:sz="0" w:space="0" w:color="auto"/>
                    <w:right w:val="none" w:sz="0" w:space="0" w:color="auto"/>
                  </w:divBdr>
                </w:div>
                <w:div w:id="160434770">
                  <w:marLeft w:val="0"/>
                  <w:marRight w:val="0"/>
                  <w:marTop w:val="0"/>
                  <w:marBottom w:val="0"/>
                  <w:divBdr>
                    <w:top w:val="none" w:sz="0" w:space="0" w:color="auto"/>
                    <w:left w:val="none" w:sz="0" w:space="0" w:color="auto"/>
                    <w:bottom w:val="none" w:sz="0" w:space="0" w:color="auto"/>
                    <w:right w:val="none" w:sz="0" w:space="0" w:color="auto"/>
                  </w:divBdr>
                </w:div>
                <w:div w:id="160438300">
                  <w:marLeft w:val="0"/>
                  <w:marRight w:val="0"/>
                  <w:marTop w:val="0"/>
                  <w:marBottom w:val="0"/>
                  <w:divBdr>
                    <w:top w:val="none" w:sz="0" w:space="0" w:color="auto"/>
                    <w:left w:val="none" w:sz="0" w:space="0" w:color="auto"/>
                    <w:bottom w:val="none" w:sz="0" w:space="0" w:color="auto"/>
                    <w:right w:val="none" w:sz="0" w:space="0" w:color="auto"/>
                  </w:divBdr>
                </w:div>
                <w:div w:id="160505558">
                  <w:marLeft w:val="0"/>
                  <w:marRight w:val="0"/>
                  <w:marTop w:val="0"/>
                  <w:marBottom w:val="0"/>
                  <w:divBdr>
                    <w:top w:val="none" w:sz="0" w:space="0" w:color="auto"/>
                    <w:left w:val="none" w:sz="0" w:space="0" w:color="auto"/>
                    <w:bottom w:val="none" w:sz="0" w:space="0" w:color="auto"/>
                    <w:right w:val="none" w:sz="0" w:space="0" w:color="auto"/>
                  </w:divBdr>
                </w:div>
                <w:div w:id="160511722">
                  <w:marLeft w:val="0"/>
                  <w:marRight w:val="0"/>
                  <w:marTop w:val="0"/>
                  <w:marBottom w:val="0"/>
                  <w:divBdr>
                    <w:top w:val="none" w:sz="0" w:space="0" w:color="auto"/>
                    <w:left w:val="none" w:sz="0" w:space="0" w:color="auto"/>
                    <w:bottom w:val="none" w:sz="0" w:space="0" w:color="auto"/>
                    <w:right w:val="none" w:sz="0" w:space="0" w:color="auto"/>
                  </w:divBdr>
                  <w:divsChild>
                    <w:div w:id="401178543">
                      <w:marLeft w:val="0"/>
                      <w:marRight w:val="0"/>
                      <w:marTop w:val="0"/>
                      <w:marBottom w:val="0"/>
                      <w:divBdr>
                        <w:top w:val="none" w:sz="0" w:space="0" w:color="auto"/>
                        <w:left w:val="none" w:sz="0" w:space="0" w:color="auto"/>
                        <w:bottom w:val="none" w:sz="0" w:space="0" w:color="auto"/>
                        <w:right w:val="none" w:sz="0" w:space="0" w:color="auto"/>
                      </w:divBdr>
                      <w:divsChild>
                        <w:div w:id="233008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043358">
                  <w:marLeft w:val="0"/>
                  <w:marRight w:val="0"/>
                  <w:marTop w:val="0"/>
                  <w:marBottom w:val="0"/>
                  <w:divBdr>
                    <w:top w:val="none" w:sz="0" w:space="0" w:color="auto"/>
                    <w:left w:val="none" w:sz="0" w:space="0" w:color="auto"/>
                    <w:bottom w:val="none" w:sz="0" w:space="0" w:color="auto"/>
                    <w:right w:val="none" w:sz="0" w:space="0" w:color="auto"/>
                  </w:divBdr>
                </w:div>
                <w:div w:id="161092120">
                  <w:marLeft w:val="0"/>
                  <w:marRight w:val="0"/>
                  <w:marTop w:val="0"/>
                  <w:marBottom w:val="0"/>
                  <w:divBdr>
                    <w:top w:val="none" w:sz="0" w:space="0" w:color="auto"/>
                    <w:left w:val="none" w:sz="0" w:space="0" w:color="auto"/>
                    <w:bottom w:val="none" w:sz="0" w:space="0" w:color="auto"/>
                    <w:right w:val="none" w:sz="0" w:space="0" w:color="auto"/>
                  </w:divBdr>
                </w:div>
                <w:div w:id="161092709">
                  <w:marLeft w:val="0"/>
                  <w:marRight w:val="0"/>
                  <w:marTop w:val="0"/>
                  <w:marBottom w:val="0"/>
                  <w:divBdr>
                    <w:top w:val="none" w:sz="0" w:space="0" w:color="auto"/>
                    <w:left w:val="none" w:sz="0" w:space="0" w:color="auto"/>
                    <w:bottom w:val="none" w:sz="0" w:space="0" w:color="auto"/>
                    <w:right w:val="none" w:sz="0" w:space="0" w:color="auto"/>
                  </w:divBdr>
                </w:div>
                <w:div w:id="161162552">
                  <w:marLeft w:val="0"/>
                  <w:marRight w:val="0"/>
                  <w:marTop w:val="0"/>
                  <w:marBottom w:val="0"/>
                  <w:divBdr>
                    <w:top w:val="none" w:sz="0" w:space="0" w:color="auto"/>
                    <w:left w:val="none" w:sz="0" w:space="0" w:color="auto"/>
                    <w:bottom w:val="none" w:sz="0" w:space="0" w:color="auto"/>
                    <w:right w:val="none" w:sz="0" w:space="0" w:color="auto"/>
                  </w:divBdr>
                </w:div>
                <w:div w:id="161164948">
                  <w:marLeft w:val="0"/>
                  <w:marRight w:val="0"/>
                  <w:marTop w:val="0"/>
                  <w:marBottom w:val="0"/>
                  <w:divBdr>
                    <w:top w:val="dotted" w:sz="12" w:space="0" w:color="D1D3D4"/>
                    <w:left w:val="none" w:sz="0" w:space="0" w:color="auto"/>
                    <w:bottom w:val="dotted" w:sz="12" w:space="0" w:color="D1D3D4"/>
                    <w:right w:val="none" w:sz="0" w:space="0" w:color="auto"/>
                  </w:divBdr>
                  <w:divsChild>
                    <w:div w:id="758869055">
                      <w:marLeft w:val="-30"/>
                      <w:marRight w:val="0"/>
                      <w:marTop w:val="0"/>
                      <w:marBottom w:val="0"/>
                      <w:divBdr>
                        <w:top w:val="none" w:sz="0" w:space="0" w:color="auto"/>
                        <w:left w:val="none" w:sz="0" w:space="0" w:color="auto"/>
                        <w:bottom w:val="none" w:sz="0" w:space="0" w:color="auto"/>
                        <w:right w:val="none" w:sz="0" w:space="0" w:color="auto"/>
                      </w:divBdr>
                    </w:div>
                  </w:divsChild>
                </w:div>
                <w:div w:id="161237743">
                  <w:marLeft w:val="0"/>
                  <w:marRight w:val="0"/>
                  <w:marTop w:val="0"/>
                  <w:marBottom w:val="0"/>
                  <w:divBdr>
                    <w:top w:val="none" w:sz="0" w:space="0" w:color="auto"/>
                    <w:left w:val="none" w:sz="0" w:space="0" w:color="auto"/>
                    <w:bottom w:val="none" w:sz="0" w:space="0" w:color="auto"/>
                    <w:right w:val="none" w:sz="0" w:space="0" w:color="auto"/>
                  </w:divBdr>
                </w:div>
                <w:div w:id="161434442">
                  <w:marLeft w:val="0"/>
                  <w:marRight w:val="0"/>
                  <w:marTop w:val="0"/>
                  <w:marBottom w:val="0"/>
                  <w:divBdr>
                    <w:top w:val="none" w:sz="0" w:space="0" w:color="auto"/>
                    <w:left w:val="none" w:sz="0" w:space="0" w:color="auto"/>
                    <w:bottom w:val="none" w:sz="0" w:space="0" w:color="auto"/>
                    <w:right w:val="none" w:sz="0" w:space="0" w:color="auto"/>
                  </w:divBdr>
                </w:div>
                <w:div w:id="161509124">
                  <w:marLeft w:val="0"/>
                  <w:marRight w:val="0"/>
                  <w:marTop w:val="0"/>
                  <w:marBottom w:val="0"/>
                  <w:divBdr>
                    <w:top w:val="none" w:sz="0" w:space="0" w:color="auto"/>
                    <w:left w:val="none" w:sz="0" w:space="0" w:color="auto"/>
                    <w:bottom w:val="none" w:sz="0" w:space="0" w:color="auto"/>
                    <w:right w:val="none" w:sz="0" w:space="0" w:color="auto"/>
                  </w:divBdr>
                  <w:divsChild>
                    <w:div w:id="530991640">
                      <w:marLeft w:val="0"/>
                      <w:marRight w:val="0"/>
                      <w:marTop w:val="0"/>
                      <w:marBottom w:val="0"/>
                      <w:divBdr>
                        <w:top w:val="none" w:sz="0" w:space="0" w:color="auto"/>
                        <w:left w:val="none" w:sz="0" w:space="0" w:color="auto"/>
                        <w:bottom w:val="none" w:sz="0" w:space="0" w:color="auto"/>
                        <w:right w:val="none" w:sz="0" w:space="0" w:color="auto"/>
                      </w:divBdr>
                    </w:div>
                  </w:divsChild>
                </w:div>
                <w:div w:id="161554076">
                  <w:marLeft w:val="0"/>
                  <w:marRight w:val="0"/>
                  <w:marTop w:val="0"/>
                  <w:marBottom w:val="0"/>
                  <w:divBdr>
                    <w:top w:val="none" w:sz="0" w:space="0" w:color="auto"/>
                    <w:left w:val="none" w:sz="0" w:space="0" w:color="auto"/>
                    <w:bottom w:val="none" w:sz="0" w:space="0" w:color="auto"/>
                    <w:right w:val="none" w:sz="0" w:space="0" w:color="auto"/>
                  </w:divBdr>
                  <w:divsChild>
                    <w:div w:id="192545028">
                      <w:marLeft w:val="0"/>
                      <w:marRight w:val="0"/>
                      <w:marTop w:val="0"/>
                      <w:marBottom w:val="0"/>
                      <w:divBdr>
                        <w:top w:val="none" w:sz="0" w:space="0" w:color="auto"/>
                        <w:left w:val="none" w:sz="0" w:space="0" w:color="auto"/>
                        <w:bottom w:val="none" w:sz="0" w:space="0" w:color="auto"/>
                        <w:right w:val="none" w:sz="0" w:space="0" w:color="auto"/>
                      </w:divBdr>
                      <w:divsChild>
                        <w:div w:id="192377606">
                          <w:marLeft w:val="0"/>
                          <w:marRight w:val="0"/>
                          <w:marTop w:val="0"/>
                          <w:marBottom w:val="0"/>
                          <w:divBdr>
                            <w:top w:val="none" w:sz="0" w:space="0" w:color="auto"/>
                            <w:left w:val="none" w:sz="0" w:space="0" w:color="auto"/>
                            <w:bottom w:val="none" w:sz="0" w:space="0" w:color="auto"/>
                            <w:right w:val="none" w:sz="0" w:space="0" w:color="auto"/>
                          </w:divBdr>
                        </w:div>
                        <w:div w:id="999040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701556">
                  <w:marLeft w:val="0"/>
                  <w:marRight w:val="0"/>
                  <w:marTop w:val="0"/>
                  <w:marBottom w:val="0"/>
                  <w:divBdr>
                    <w:top w:val="none" w:sz="0" w:space="0" w:color="auto"/>
                    <w:left w:val="none" w:sz="0" w:space="0" w:color="auto"/>
                    <w:bottom w:val="none" w:sz="0" w:space="0" w:color="auto"/>
                    <w:right w:val="none" w:sz="0" w:space="0" w:color="auto"/>
                  </w:divBdr>
                </w:div>
                <w:div w:id="161705948">
                  <w:marLeft w:val="0"/>
                  <w:marRight w:val="0"/>
                  <w:marTop w:val="0"/>
                  <w:marBottom w:val="0"/>
                  <w:divBdr>
                    <w:top w:val="none" w:sz="0" w:space="0" w:color="auto"/>
                    <w:left w:val="none" w:sz="0" w:space="0" w:color="auto"/>
                    <w:bottom w:val="none" w:sz="0" w:space="0" w:color="auto"/>
                    <w:right w:val="none" w:sz="0" w:space="0" w:color="auto"/>
                  </w:divBdr>
                </w:div>
                <w:div w:id="161744061">
                  <w:marLeft w:val="0"/>
                  <w:marRight w:val="0"/>
                  <w:marTop w:val="0"/>
                  <w:marBottom w:val="0"/>
                  <w:divBdr>
                    <w:top w:val="none" w:sz="0" w:space="0" w:color="auto"/>
                    <w:left w:val="none" w:sz="0" w:space="0" w:color="auto"/>
                    <w:bottom w:val="none" w:sz="0" w:space="0" w:color="auto"/>
                    <w:right w:val="none" w:sz="0" w:space="0" w:color="auto"/>
                  </w:divBdr>
                  <w:divsChild>
                    <w:div w:id="523593989">
                      <w:marLeft w:val="0"/>
                      <w:marRight w:val="0"/>
                      <w:marTop w:val="0"/>
                      <w:marBottom w:val="0"/>
                      <w:divBdr>
                        <w:top w:val="none" w:sz="0" w:space="0" w:color="auto"/>
                        <w:left w:val="none" w:sz="0" w:space="0" w:color="auto"/>
                        <w:bottom w:val="none" w:sz="0" w:space="0" w:color="auto"/>
                        <w:right w:val="none" w:sz="0" w:space="0" w:color="auto"/>
                      </w:divBdr>
                    </w:div>
                  </w:divsChild>
                </w:div>
                <w:div w:id="161746200">
                  <w:marLeft w:val="0"/>
                  <w:marRight w:val="0"/>
                  <w:marTop w:val="0"/>
                  <w:marBottom w:val="0"/>
                  <w:divBdr>
                    <w:top w:val="none" w:sz="0" w:space="0" w:color="auto"/>
                    <w:left w:val="none" w:sz="0" w:space="0" w:color="auto"/>
                    <w:bottom w:val="none" w:sz="0" w:space="0" w:color="auto"/>
                    <w:right w:val="none" w:sz="0" w:space="0" w:color="auto"/>
                  </w:divBdr>
                </w:div>
                <w:div w:id="161939581">
                  <w:marLeft w:val="0"/>
                  <w:marRight w:val="0"/>
                  <w:marTop w:val="0"/>
                  <w:marBottom w:val="0"/>
                  <w:divBdr>
                    <w:top w:val="none" w:sz="0" w:space="0" w:color="auto"/>
                    <w:left w:val="none" w:sz="0" w:space="0" w:color="auto"/>
                    <w:bottom w:val="none" w:sz="0" w:space="0" w:color="auto"/>
                    <w:right w:val="none" w:sz="0" w:space="0" w:color="auto"/>
                  </w:divBdr>
                </w:div>
                <w:div w:id="161940593">
                  <w:marLeft w:val="0"/>
                  <w:marRight w:val="0"/>
                  <w:marTop w:val="0"/>
                  <w:marBottom w:val="0"/>
                  <w:divBdr>
                    <w:top w:val="none" w:sz="0" w:space="0" w:color="auto"/>
                    <w:left w:val="none" w:sz="0" w:space="0" w:color="auto"/>
                    <w:bottom w:val="none" w:sz="0" w:space="0" w:color="auto"/>
                    <w:right w:val="none" w:sz="0" w:space="0" w:color="auto"/>
                  </w:divBdr>
                </w:div>
                <w:div w:id="161943074">
                  <w:marLeft w:val="0"/>
                  <w:marRight w:val="0"/>
                  <w:marTop w:val="0"/>
                  <w:marBottom w:val="0"/>
                  <w:divBdr>
                    <w:top w:val="none" w:sz="0" w:space="0" w:color="auto"/>
                    <w:left w:val="none" w:sz="0" w:space="0" w:color="auto"/>
                    <w:bottom w:val="none" w:sz="0" w:space="0" w:color="auto"/>
                    <w:right w:val="none" w:sz="0" w:space="0" w:color="auto"/>
                  </w:divBdr>
                  <w:divsChild>
                    <w:div w:id="489518042">
                      <w:marLeft w:val="0"/>
                      <w:marRight w:val="0"/>
                      <w:marTop w:val="0"/>
                      <w:marBottom w:val="0"/>
                      <w:divBdr>
                        <w:top w:val="none" w:sz="0" w:space="0" w:color="auto"/>
                        <w:left w:val="none" w:sz="0" w:space="0" w:color="auto"/>
                        <w:bottom w:val="none" w:sz="0" w:space="0" w:color="auto"/>
                        <w:right w:val="none" w:sz="0" w:space="0" w:color="auto"/>
                      </w:divBdr>
                    </w:div>
                  </w:divsChild>
                </w:div>
                <w:div w:id="162017746">
                  <w:marLeft w:val="0"/>
                  <w:marRight w:val="0"/>
                  <w:marTop w:val="0"/>
                  <w:marBottom w:val="0"/>
                  <w:divBdr>
                    <w:top w:val="none" w:sz="0" w:space="0" w:color="auto"/>
                    <w:left w:val="none" w:sz="0" w:space="0" w:color="auto"/>
                    <w:bottom w:val="none" w:sz="0" w:space="0" w:color="auto"/>
                    <w:right w:val="none" w:sz="0" w:space="0" w:color="auto"/>
                  </w:divBdr>
                </w:div>
                <w:div w:id="162087134">
                  <w:marLeft w:val="0"/>
                  <w:marRight w:val="0"/>
                  <w:marTop w:val="0"/>
                  <w:marBottom w:val="0"/>
                  <w:divBdr>
                    <w:top w:val="none" w:sz="0" w:space="0" w:color="auto"/>
                    <w:left w:val="none" w:sz="0" w:space="0" w:color="auto"/>
                    <w:bottom w:val="none" w:sz="0" w:space="0" w:color="auto"/>
                    <w:right w:val="none" w:sz="0" w:space="0" w:color="auto"/>
                  </w:divBdr>
                </w:div>
                <w:div w:id="162163237">
                  <w:marLeft w:val="0"/>
                  <w:marRight w:val="0"/>
                  <w:marTop w:val="0"/>
                  <w:marBottom w:val="0"/>
                  <w:divBdr>
                    <w:top w:val="none" w:sz="0" w:space="0" w:color="auto"/>
                    <w:left w:val="none" w:sz="0" w:space="0" w:color="auto"/>
                    <w:bottom w:val="none" w:sz="0" w:space="0" w:color="auto"/>
                    <w:right w:val="none" w:sz="0" w:space="0" w:color="auto"/>
                  </w:divBdr>
                </w:div>
                <w:div w:id="162165266">
                  <w:marLeft w:val="0"/>
                  <w:marRight w:val="0"/>
                  <w:marTop w:val="0"/>
                  <w:marBottom w:val="0"/>
                  <w:divBdr>
                    <w:top w:val="none" w:sz="0" w:space="0" w:color="auto"/>
                    <w:left w:val="none" w:sz="0" w:space="0" w:color="auto"/>
                    <w:bottom w:val="none" w:sz="0" w:space="0" w:color="auto"/>
                    <w:right w:val="none" w:sz="0" w:space="0" w:color="auto"/>
                  </w:divBdr>
                  <w:divsChild>
                    <w:div w:id="1095631839">
                      <w:marLeft w:val="0"/>
                      <w:marRight w:val="0"/>
                      <w:marTop w:val="0"/>
                      <w:marBottom w:val="0"/>
                      <w:divBdr>
                        <w:top w:val="none" w:sz="0" w:space="0" w:color="auto"/>
                        <w:left w:val="none" w:sz="0" w:space="0" w:color="auto"/>
                        <w:bottom w:val="none" w:sz="0" w:space="0" w:color="auto"/>
                        <w:right w:val="none" w:sz="0" w:space="0" w:color="auto"/>
                      </w:divBdr>
                      <w:divsChild>
                        <w:div w:id="1088650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66822">
                  <w:marLeft w:val="0"/>
                  <w:marRight w:val="0"/>
                  <w:marTop w:val="0"/>
                  <w:marBottom w:val="120"/>
                  <w:divBdr>
                    <w:top w:val="none" w:sz="0" w:space="0" w:color="auto"/>
                    <w:left w:val="none" w:sz="0" w:space="0" w:color="auto"/>
                    <w:bottom w:val="none" w:sz="0" w:space="0" w:color="auto"/>
                    <w:right w:val="none" w:sz="0" w:space="0" w:color="auto"/>
                  </w:divBdr>
                </w:div>
                <w:div w:id="162285131">
                  <w:marLeft w:val="0"/>
                  <w:marRight w:val="0"/>
                  <w:marTop w:val="0"/>
                  <w:marBottom w:val="0"/>
                  <w:divBdr>
                    <w:top w:val="none" w:sz="0" w:space="0" w:color="auto"/>
                    <w:left w:val="none" w:sz="0" w:space="0" w:color="auto"/>
                    <w:bottom w:val="none" w:sz="0" w:space="0" w:color="auto"/>
                    <w:right w:val="none" w:sz="0" w:space="0" w:color="auto"/>
                  </w:divBdr>
                  <w:divsChild>
                    <w:div w:id="1042828347">
                      <w:marLeft w:val="0"/>
                      <w:marRight w:val="0"/>
                      <w:marTop w:val="0"/>
                      <w:marBottom w:val="0"/>
                      <w:divBdr>
                        <w:top w:val="none" w:sz="0" w:space="0" w:color="auto"/>
                        <w:left w:val="none" w:sz="0" w:space="0" w:color="auto"/>
                        <w:bottom w:val="none" w:sz="0" w:space="0" w:color="auto"/>
                        <w:right w:val="none" w:sz="0" w:space="0" w:color="auto"/>
                      </w:divBdr>
                    </w:div>
                  </w:divsChild>
                </w:div>
                <w:div w:id="162287457">
                  <w:marLeft w:val="0"/>
                  <w:marRight w:val="0"/>
                  <w:marTop w:val="0"/>
                  <w:marBottom w:val="0"/>
                  <w:divBdr>
                    <w:top w:val="none" w:sz="0" w:space="0" w:color="auto"/>
                    <w:left w:val="none" w:sz="0" w:space="0" w:color="auto"/>
                    <w:bottom w:val="none" w:sz="0" w:space="0" w:color="auto"/>
                    <w:right w:val="none" w:sz="0" w:space="0" w:color="auto"/>
                  </w:divBdr>
                </w:div>
                <w:div w:id="162356289">
                  <w:marLeft w:val="0"/>
                  <w:marRight w:val="0"/>
                  <w:marTop w:val="0"/>
                  <w:marBottom w:val="0"/>
                  <w:divBdr>
                    <w:top w:val="none" w:sz="0" w:space="0" w:color="auto"/>
                    <w:left w:val="none" w:sz="0" w:space="0" w:color="auto"/>
                    <w:bottom w:val="none" w:sz="0" w:space="0" w:color="auto"/>
                    <w:right w:val="none" w:sz="0" w:space="0" w:color="auto"/>
                  </w:divBdr>
                  <w:divsChild>
                    <w:div w:id="222257950">
                      <w:marLeft w:val="0"/>
                      <w:marRight w:val="0"/>
                      <w:marTop w:val="0"/>
                      <w:marBottom w:val="0"/>
                      <w:divBdr>
                        <w:top w:val="none" w:sz="0" w:space="0" w:color="auto"/>
                        <w:left w:val="none" w:sz="0" w:space="0" w:color="auto"/>
                        <w:bottom w:val="none" w:sz="0" w:space="0" w:color="auto"/>
                        <w:right w:val="none" w:sz="0" w:space="0" w:color="auto"/>
                      </w:divBdr>
                    </w:div>
                  </w:divsChild>
                </w:div>
                <w:div w:id="162398668">
                  <w:marLeft w:val="0"/>
                  <w:marRight w:val="0"/>
                  <w:marTop w:val="0"/>
                  <w:marBottom w:val="0"/>
                  <w:divBdr>
                    <w:top w:val="none" w:sz="0" w:space="0" w:color="auto"/>
                    <w:left w:val="none" w:sz="0" w:space="0" w:color="auto"/>
                    <w:bottom w:val="none" w:sz="0" w:space="0" w:color="auto"/>
                    <w:right w:val="none" w:sz="0" w:space="0" w:color="auto"/>
                  </w:divBdr>
                  <w:divsChild>
                    <w:div w:id="42950056">
                      <w:marLeft w:val="0"/>
                      <w:marRight w:val="0"/>
                      <w:marTop w:val="0"/>
                      <w:marBottom w:val="0"/>
                      <w:divBdr>
                        <w:top w:val="none" w:sz="0" w:space="0" w:color="auto"/>
                        <w:left w:val="none" w:sz="0" w:space="0" w:color="auto"/>
                        <w:bottom w:val="none" w:sz="0" w:space="0" w:color="auto"/>
                        <w:right w:val="none" w:sz="0" w:space="0" w:color="auto"/>
                      </w:divBdr>
                      <w:divsChild>
                        <w:div w:id="756898425">
                          <w:marLeft w:val="0"/>
                          <w:marRight w:val="0"/>
                          <w:marTop w:val="0"/>
                          <w:marBottom w:val="0"/>
                          <w:divBdr>
                            <w:top w:val="none" w:sz="0" w:space="0" w:color="auto"/>
                            <w:left w:val="none" w:sz="0" w:space="0" w:color="auto"/>
                            <w:bottom w:val="none" w:sz="0" w:space="0" w:color="auto"/>
                            <w:right w:val="none" w:sz="0" w:space="0" w:color="auto"/>
                          </w:divBdr>
                          <w:divsChild>
                            <w:div w:id="289090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820723">
                  <w:marLeft w:val="0"/>
                  <w:marRight w:val="0"/>
                  <w:marTop w:val="0"/>
                  <w:marBottom w:val="0"/>
                  <w:divBdr>
                    <w:top w:val="none" w:sz="0" w:space="0" w:color="auto"/>
                    <w:left w:val="none" w:sz="0" w:space="0" w:color="auto"/>
                    <w:bottom w:val="none" w:sz="0" w:space="0" w:color="auto"/>
                    <w:right w:val="none" w:sz="0" w:space="0" w:color="auto"/>
                  </w:divBdr>
                </w:div>
                <w:div w:id="162864489">
                  <w:marLeft w:val="0"/>
                  <w:marRight w:val="0"/>
                  <w:marTop w:val="0"/>
                  <w:marBottom w:val="0"/>
                  <w:divBdr>
                    <w:top w:val="none" w:sz="0" w:space="0" w:color="auto"/>
                    <w:left w:val="none" w:sz="0" w:space="0" w:color="auto"/>
                    <w:bottom w:val="none" w:sz="0" w:space="0" w:color="auto"/>
                    <w:right w:val="none" w:sz="0" w:space="0" w:color="auto"/>
                  </w:divBdr>
                </w:div>
                <w:div w:id="162935977">
                  <w:marLeft w:val="0"/>
                  <w:marRight w:val="0"/>
                  <w:marTop w:val="0"/>
                  <w:marBottom w:val="180"/>
                  <w:divBdr>
                    <w:top w:val="none" w:sz="0" w:space="0" w:color="auto"/>
                    <w:left w:val="none" w:sz="0" w:space="0" w:color="auto"/>
                    <w:bottom w:val="none" w:sz="0" w:space="0" w:color="auto"/>
                    <w:right w:val="none" w:sz="0" w:space="0" w:color="auto"/>
                  </w:divBdr>
                </w:div>
                <w:div w:id="163127213">
                  <w:marLeft w:val="0"/>
                  <w:marRight w:val="0"/>
                  <w:marTop w:val="0"/>
                  <w:marBottom w:val="0"/>
                  <w:divBdr>
                    <w:top w:val="none" w:sz="0" w:space="0" w:color="auto"/>
                    <w:left w:val="none" w:sz="0" w:space="0" w:color="auto"/>
                    <w:bottom w:val="none" w:sz="0" w:space="0" w:color="auto"/>
                    <w:right w:val="none" w:sz="0" w:space="0" w:color="auto"/>
                  </w:divBdr>
                  <w:divsChild>
                    <w:div w:id="377626700">
                      <w:marLeft w:val="0"/>
                      <w:marRight w:val="0"/>
                      <w:marTop w:val="0"/>
                      <w:marBottom w:val="0"/>
                      <w:divBdr>
                        <w:top w:val="none" w:sz="0" w:space="0" w:color="auto"/>
                        <w:left w:val="none" w:sz="0" w:space="0" w:color="auto"/>
                        <w:bottom w:val="none" w:sz="0" w:space="0" w:color="auto"/>
                        <w:right w:val="none" w:sz="0" w:space="0" w:color="auto"/>
                      </w:divBdr>
                      <w:divsChild>
                        <w:div w:id="573469217">
                          <w:marLeft w:val="0"/>
                          <w:marRight w:val="0"/>
                          <w:marTop w:val="0"/>
                          <w:marBottom w:val="0"/>
                          <w:divBdr>
                            <w:top w:val="none" w:sz="0" w:space="0" w:color="auto"/>
                            <w:left w:val="none" w:sz="0" w:space="0" w:color="auto"/>
                            <w:bottom w:val="none" w:sz="0" w:space="0" w:color="auto"/>
                            <w:right w:val="none" w:sz="0" w:space="0" w:color="auto"/>
                          </w:divBdr>
                          <w:divsChild>
                            <w:div w:id="796142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128355">
                  <w:marLeft w:val="0"/>
                  <w:marRight w:val="0"/>
                  <w:marTop w:val="0"/>
                  <w:marBottom w:val="0"/>
                  <w:divBdr>
                    <w:top w:val="none" w:sz="0" w:space="0" w:color="auto"/>
                    <w:left w:val="none" w:sz="0" w:space="0" w:color="auto"/>
                    <w:bottom w:val="none" w:sz="0" w:space="0" w:color="auto"/>
                    <w:right w:val="none" w:sz="0" w:space="0" w:color="auto"/>
                  </w:divBdr>
                  <w:divsChild>
                    <w:div w:id="776027654">
                      <w:marLeft w:val="0"/>
                      <w:marRight w:val="0"/>
                      <w:marTop w:val="0"/>
                      <w:marBottom w:val="0"/>
                      <w:divBdr>
                        <w:top w:val="none" w:sz="0" w:space="0" w:color="auto"/>
                        <w:left w:val="none" w:sz="0" w:space="0" w:color="auto"/>
                        <w:bottom w:val="none" w:sz="0" w:space="0" w:color="auto"/>
                        <w:right w:val="none" w:sz="0" w:space="0" w:color="auto"/>
                      </w:divBdr>
                      <w:divsChild>
                        <w:div w:id="157119958">
                          <w:marLeft w:val="0"/>
                          <w:marRight w:val="0"/>
                          <w:marTop w:val="0"/>
                          <w:marBottom w:val="0"/>
                          <w:divBdr>
                            <w:top w:val="none" w:sz="0" w:space="0" w:color="auto"/>
                            <w:left w:val="none" w:sz="0" w:space="0" w:color="auto"/>
                            <w:bottom w:val="none" w:sz="0" w:space="0" w:color="auto"/>
                            <w:right w:val="none" w:sz="0" w:space="0" w:color="auto"/>
                          </w:divBdr>
                          <w:divsChild>
                            <w:div w:id="980891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203690">
                  <w:marLeft w:val="0"/>
                  <w:marRight w:val="0"/>
                  <w:marTop w:val="0"/>
                  <w:marBottom w:val="0"/>
                  <w:divBdr>
                    <w:top w:val="none" w:sz="0" w:space="0" w:color="auto"/>
                    <w:left w:val="none" w:sz="0" w:space="0" w:color="auto"/>
                    <w:bottom w:val="none" w:sz="0" w:space="0" w:color="auto"/>
                    <w:right w:val="none" w:sz="0" w:space="0" w:color="auto"/>
                  </w:divBdr>
                  <w:divsChild>
                    <w:div w:id="1055620959">
                      <w:marLeft w:val="0"/>
                      <w:marRight w:val="0"/>
                      <w:marTop w:val="0"/>
                      <w:marBottom w:val="0"/>
                      <w:divBdr>
                        <w:top w:val="none" w:sz="0" w:space="0" w:color="auto"/>
                        <w:left w:val="none" w:sz="0" w:space="0" w:color="auto"/>
                        <w:bottom w:val="none" w:sz="0" w:space="0" w:color="auto"/>
                        <w:right w:val="none" w:sz="0" w:space="0" w:color="auto"/>
                      </w:divBdr>
                    </w:div>
                  </w:divsChild>
                </w:div>
                <w:div w:id="163208971">
                  <w:marLeft w:val="0"/>
                  <w:marRight w:val="0"/>
                  <w:marTop w:val="0"/>
                  <w:marBottom w:val="0"/>
                  <w:divBdr>
                    <w:top w:val="none" w:sz="0" w:space="0" w:color="auto"/>
                    <w:left w:val="none" w:sz="0" w:space="0" w:color="auto"/>
                    <w:bottom w:val="none" w:sz="0" w:space="0" w:color="auto"/>
                    <w:right w:val="none" w:sz="0" w:space="0" w:color="auto"/>
                  </w:divBdr>
                </w:div>
                <w:div w:id="163397066">
                  <w:marLeft w:val="0"/>
                  <w:marRight w:val="0"/>
                  <w:marTop w:val="0"/>
                  <w:marBottom w:val="0"/>
                  <w:divBdr>
                    <w:top w:val="none" w:sz="0" w:space="0" w:color="auto"/>
                    <w:left w:val="none" w:sz="0" w:space="0" w:color="auto"/>
                    <w:bottom w:val="none" w:sz="0" w:space="0" w:color="auto"/>
                    <w:right w:val="none" w:sz="0" w:space="0" w:color="auto"/>
                  </w:divBdr>
                </w:div>
                <w:div w:id="163397710">
                  <w:marLeft w:val="0"/>
                  <w:marRight w:val="0"/>
                  <w:marTop w:val="0"/>
                  <w:marBottom w:val="0"/>
                  <w:divBdr>
                    <w:top w:val="none" w:sz="0" w:space="0" w:color="auto"/>
                    <w:left w:val="none" w:sz="0" w:space="0" w:color="auto"/>
                    <w:bottom w:val="none" w:sz="0" w:space="0" w:color="auto"/>
                    <w:right w:val="none" w:sz="0" w:space="0" w:color="auto"/>
                  </w:divBdr>
                </w:div>
                <w:div w:id="163471977">
                  <w:marLeft w:val="0"/>
                  <w:marRight w:val="0"/>
                  <w:marTop w:val="0"/>
                  <w:marBottom w:val="225"/>
                  <w:divBdr>
                    <w:top w:val="single" w:sz="6" w:space="11" w:color="DDDDDD"/>
                    <w:left w:val="none" w:sz="0" w:space="0" w:color="auto"/>
                    <w:bottom w:val="none" w:sz="0" w:space="0" w:color="auto"/>
                    <w:right w:val="none" w:sz="0" w:space="0" w:color="auto"/>
                  </w:divBdr>
                  <w:divsChild>
                    <w:div w:id="64575305">
                      <w:marLeft w:val="0"/>
                      <w:marRight w:val="0"/>
                      <w:marTop w:val="75"/>
                      <w:marBottom w:val="75"/>
                      <w:divBdr>
                        <w:top w:val="none" w:sz="0" w:space="0" w:color="auto"/>
                        <w:left w:val="none" w:sz="0" w:space="0" w:color="auto"/>
                        <w:bottom w:val="none" w:sz="0" w:space="0" w:color="auto"/>
                        <w:right w:val="none" w:sz="0" w:space="0" w:color="auto"/>
                      </w:divBdr>
                      <w:divsChild>
                        <w:div w:id="88546773">
                          <w:marLeft w:val="0"/>
                          <w:marRight w:val="0"/>
                          <w:marTop w:val="0"/>
                          <w:marBottom w:val="0"/>
                          <w:divBdr>
                            <w:top w:val="none" w:sz="0" w:space="0" w:color="auto"/>
                            <w:left w:val="none" w:sz="0" w:space="0" w:color="auto"/>
                            <w:bottom w:val="none" w:sz="0" w:space="0" w:color="auto"/>
                            <w:right w:val="none" w:sz="0" w:space="0" w:color="auto"/>
                          </w:divBdr>
                        </w:div>
                      </w:divsChild>
                    </w:div>
                    <w:div w:id="219874242">
                      <w:marLeft w:val="0"/>
                      <w:marRight w:val="0"/>
                      <w:marTop w:val="0"/>
                      <w:marBottom w:val="0"/>
                      <w:divBdr>
                        <w:top w:val="none" w:sz="0" w:space="0" w:color="auto"/>
                        <w:left w:val="none" w:sz="0" w:space="0" w:color="auto"/>
                        <w:bottom w:val="none" w:sz="0" w:space="0" w:color="auto"/>
                        <w:right w:val="none" w:sz="0" w:space="0" w:color="auto"/>
                      </w:divBdr>
                    </w:div>
                    <w:div w:id="317535166">
                      <w:marLeft w:val="0"/>
                      <w:marRight w:val="0"/>
                      <w:marTop w:val="0"/>
                      <w:marBottom w:val="0"/>
                      <w:divBdr>
                        <w:top w:val="none" w:sz="0" w:space="0" w:color="auto"/>
                        <w:left w:val="none" w:sz="0" w:space="0" w:color="auto"/>
                        <w:bottom w:val="none" w:sz="0" w:space="0" w:color="auto"/>
                        <w:right w:val="none" w:sz="0" w:space="0" w:color="auto"/>
                      </w:divBdr>
                      <w:divsChild>
                        <w:div w:id="554512478">
                          <w:marLeft w:val="0"/>
                          <w:marRight w:val="0"/>
                          <w:marTop w:val="0"/>
                          <w:marBottom w:val="0"/>
                          <w:divBdr>
                            <w:top w:val="none" w:sz="0" w:space="0" w:color="auto"/>
                            <w:left w:val="none" w:sz="0" w:space="0" w:color="auto"/>
                            <w:bottom w:val="none" w:sz="0" w:space="0" w:color="auto"/>
                            <w:right w:val="none" w:sz="0" w:space="0" w:color="auto"/>
                          </w:divBdr>
                        </w:div>
                      </w:divsChild>
                    </w:div>
                    <w:div w:id="930628516">
                      <w:marLeft w:val="0"/>
                      <w:marRight w:val="0"/>
                      <w:marTop w:val="0"/>
                      <w:marBottom w:val="0"/>
                      <w:divBdr>
                        <w:top w:val="none" w:sz="0" w:space="0" w:color="auto"/>
                        <w:left w:val="none" w:sz="0" w:space="0" w:color="auto"/>
                        <w:bottom w:val="none" w:sz="0" w:space="0" w:color="auto"/>
                        <w:right w:val="none" w:sz="0" w:space="0" w:color="auto"/>
                      </w:divBdr>
                    </w:div>
                  </w:divsChild>
                </w:div>
                <w:div w:id="163472109">
                  <w:marLeft w:val="0"/>
                  <w:marRight w:val="0"/>
                  <w:marTop w:val="0"/>
                  <w:marBottom w:val="0"/>
                  <w:divBdr>
                    <w:top w:val="none" w:sz="0" w:space="0" w:color="auto"/>
                    <w:left w:val="none" w:sz="0" w:space="0" w:color="auto"/>
                    <w:bottom w:val="none" w:sz="0" w:space="0" w:color="auto"/>
                    <w:right w:val="none" w:sz="0" w:space="0" w:color="auto"/>
                  </w:divBdr>
                  <w:divsChild>
                    <w:div w:id="800728227">
                      <w:marLeft w:val="0"/>
                      <w:marRight w:val="0"/>
                      <w:marTop w:val="0"/>
                      <w:marBottom w:val="0"/>
                      <w:divBdr>
                        <w:top w:val="none" w:sz="0" w:space="0" w:color="auto"/>
                        <w:left w:val="none" w:sz="0" w:space="0" w:color="auto"/>
                        <w:bottom w:val="none" w:sz="0" w:space="0" w:color="auto"/>
                        <w:right w:val="none" w:sz="0" w:space="0" w:color="auto"/>
                      </w:divBdr>
                    </w:div>
                  </w:divsChild>
                </w:div>
                <w:div w:id="163473745">
                  <w:marLeft w:val="0"/>
                  <w:marRight w:val="0"/>
                  <w:marTop w:val="0"/>
                  <w:marBottom w:val="0"/>
                  <w:divBdr>
                    <w:top w:val="none" w:sz="0" w:space="0" w:color="auto"/>
                    <w:left w:val="none" w:sz="0" w:space="0" w:color="auto"/>
                    <w:bottom w:val="none" w:sz="0" w:space="0" w:color="auto"/>
                    <w:right w:val="none" w:sz="0" w:space="0" w:color="auto"/>
                  </w:divBdr>
                </w:div>
                <w:div w:id="163664907">
                  <w:marLeft w:val="0"/>
                  <w:marRight w:val="0"/>
                  <w:marTop w:val="0"/>
                  <w:marBottom w:val="0"/>
                  <w:divBdr>
                    <w:top w:val="none" w:sz="0" w:space="0" w:color="auto"/>
                    <w:left w:val="none" w:sz="0" w:space="0" w:color="auto"/>
                    <w:bottom w:val="none" w:sz="0" w:space="0" w:color="auto"/>
                    <w:right w:val="none" w:sz="0" w:space="0" w:color="auto"/>
                  </w:divBdr>
                  <w:divsChild>
                    <w:div w:id="63378130">
                      <w:marLeft w:val="0"/>
                      <w:marRight w:val="0"/>
                      <w:marTop w:val="0"/>
                      <w:marBottom w:val="0"/>
                      <w:divBdr>
                        <w:top w:val="none" w:sz="0" w:space="0" w:color="auto"/>
                        <w:left w:val="none" w:sz="0" w:space="0" w:color="auto"/>
                        <w:bottom w:val="none" w:sz="0" w:space="0" w:color="auto"/>
                        <w:right w:val="none" w:sz="0" w:space="0" w:color="auto"/>
                      </w:divBdr>
                    </w:div>
                  </w:divsChild>
                </w:div>
                <w:div w:id="163711269">
                  <w:marLeft w:val="0"/>
                  <w:marRight w:val="0"/>
                  <w:marTop w:val="0"/>
                  <w:marBottom w:val="0"/>
                  <w:divBdr>
                    <w:top w:val="none" w:sz="0" w:space="0" w:color="auto"/>
                    <w:left w:val="none" w:sz="0" w:space="0" w:color="auto"/>
                    <w:bottom w:val="none" w:sz="0" w:space="0" w:color="auto"/>
                    <w:right w:val="none" w:sz="0" w:space="0" w:color="auto"/>
                  </w:divBdr>
                </w:div>
                <w:div w:id="163787418">
                  <w:marLeft w:val="0"/>
                  <w:marRight w:val="0"/>
                  <w:marTop w:val="0"/>
                  <w:marBottom w:val="0"/>
                  <w:divBdr>
                    <w:top w:val="none" w:sz="0" w:space="0" w:color="auto"/>
                    <w:left w:val="none" w:sz="0" w:space="0" w:color="auto"/>
                    <w:bottom w:val="none" w:sz="0" w:space="0" w:color="auto"/>
                    <w:right w:val="none" w:sz="0" w:space="0" w:color="auto"/>
                  </w:divBdr>
                  <w:divsChild>
                    <w:div w:id="1023441949">
                      <w:marLeft w:val="0"/>
                      <w:marRight w:val="0"/>
                      <w:marTop w:val="0"/>
                      <w:marBottom w:val="0"/>
                      <w:divBdr>
                        <w:top w:val="none" w:sz="0" w:space="0" w:color="auto"/>
                        <w:left w:val="none" w:sz="0" w:space="0" w:color="auto"/>
                        <w:bottom w:val="none" w:sz="0" w:space="0" w:color="auto"/>
                        <w:right w:val="none" w:sz="0" w:space="0" w:color="auto"/>
                      </w:divBdr>
                      <w:divsChild>
                        <w:div w:id="373501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60661">
                  <w:marLeft w:val="0"/>
                  <w:marRight w:val="0"/>
                  <w:marTop w:val="0"/>
                  <w:marBottom w:val="0"/>
                  <w:divBdr>
                    <w:top w:val="none" w:sz="0" w:space="0" w:color="auto"/>
                    <w:left w:val="none" w:sz="0" w:space="0" w:color="auto"/>
                    <w:bottom w:val="none" w:sz="0" w:space="0" w:color="auto"/>
                    <w:right w:val="none" w:sz="0" w:space="0" w:color="auto"/>
                  </w:divBdr>
                </w:div>
                <w:div w:id="163976349">
                  <w:marLeft w:val="0"/>
                  <w:marRight w:val="0"/>
                  <w:marTop w:val="0"/>
                  <w:marBottom w:val="0"/>
                  <w:divBdr>
                    <w:top w:val="none" w:sz="0" w:space="0" w:color="auto"/>
                    <w:left w:val="none" w:sz="0" w:space="0" w:color="auto"/>
                    <w:bottom w:val="none" w:sz="0" w:space="0" w:color="auto"/>
                    <w:right w:val="none" w:sz="0" w:space="0" w:color="auto"/>
                  </w:divBdr>
                </w:div>
                <w:div w:id="164056792">
                  <w:marLeft w:val="0"/>
                  <w:marRight w:val="0"/>
                  <w:marTop w:val="0"/>
                  <w:marBottom w:val="0"/>
                  <w:divBdr>
                    <w:top w:val="none" w:sz="0" w:space="0" w:color="auto"/>
                    <w:left w:val="none" w:sz="0" w:space="0" w:color="auto"/>
                    <w:bottom w:val="none" w:sz="0" w:space="0" w:color="auto"/>
                    <w:right w:val="none" w:sz="0" w:space="0" w:color="auto"/>
                  </w:divBdr>
                </w:div>
                <w:div w:id="164129523">
                  <w:marLeft w:val="0"/>
                  <w:marRight w:val="0"/>
                  <w:marTop w:val="0"/>
                  <w:marBottom w:val="0"/>
                  <w:divBdr>
                    <w:top w:val="none" w:sz="0" w:space="0" w:color="auto"/>
                    <w:left w:val="none" w:sz="0" w:space="0" w:color="auto"/>
                    <w:bottom w:val="none" w:sz="0" w:space="0" w:color="auto"/>
                    <w:right w:val="none" w:sz="0" w:space="0" w:color="auto"/>
                  </w:divBdr>
                </w:div>
                <w:div w:id="164134219">
                  <w:marLeft w:val="0"/>
                  <w:marRight w:val="0"/>
                  <w:marTop w:val="0"/>
                  <w:marBottom w:val="0"/>
                  <w:divBdr>
                    <w:top w:val="none" w:sz="0" w:space="0" w:color="auto"/>
                    <w:left w:val="none" w:sz="0" w:space="0" w:color="auto"/>
                    <w:bottom w:val="none" w:sz="0" w:space="0" w:color="auto"/>
                    <w:right w:val="none" w:sz="0" w:space="0" w:color="auto"/>
                  </w:divBdr>
                  <w:divsChild>
                    <w:div w:id="442506763">
                      <w:marLeft w:val="0"/>
                      <w:marRight w:val="0"/>
                      <w:marTop w:val="0"/>
                      <w:marBottom w:val="0"/>
                      <w:divBdr>
                        <w:top w:val="none" w:sz="0" w:space="0" w:color="auto"/>
                        <w:left w:val="none" w:sz="0" w:space="0" w:color="auto"/>
                        <w:bottom w:val="none" w:sz="0" w:space="0" w:color="auto"/>
                        <w:right w:val="none" w:sz="0" w:space="0" w:color="auto"/>
                      </w:divBdr>
                      <w:divsChild>
                        <w:div w:id="296223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520532">
                  <w:marLeft w:val="0"/>
                  <w:marRight w:val="0"/>
                  <w:marTop w:val="0"/>
                  <w:marBottom w:val="0"/>
                  <w:divBdr>
                    <w:top w:val="none" w:sz="0" w:space="0" w:color="auto"/>
                    <w:left w:val="none" w:sz="0" w:space="0" w:color="auto"/>
                    <w:bottom w:val="none" w:sz="0" w:space="0" w:color="auto"/>
                    <w:right w:val="none" w:sz="0" w:space="0" w:color="auto"/>
                  </w:divBdr>
                </w:div>
                <w:div w:id="164563384">
                  <w:marLeft w:val="0"/>
                  <w:marRight w:val="0"/>
                  <w:marTop w:val="0"/>
                  <w:marBottom w:val="0"/>
                  <w:divBdr>
                    <w:top w:val="none" w:sz="0" w:space="0" w:color="auto"/>
                    <w:left w:val="none" w:sz="0" w:space="0" w:color="auto"/>
                    <w:bottom w:val="none" w:sz="0" w:space="0" w:color="auto"/>
                    <w:right w:val="none" w:sz="0" w:space="0" w:color="auto"/>
                  </w:divBdr>
                </w:div>
                <w:div w:id="164591473">
                  <w:marLeft w:val="0"/>
                  <w:marRight w:val="0"/>
                  <w:marTop w:val="0"/>
                  <w:marBottom w:val="0"/>
                  <w:divBdr>
                    <w:top w:val="none" w:sz="0" w:space="0" w:color="auto"/>
                    <w:left w:val="none" w:sz="0" w:space="0" w:color="auto"/>
                    <w:bottom w:val="none" w:sz="0" w:space="0" w:color="auto"/>
                    <w:right w:val="none" w:sz="0" w:space="0" w:color="auto"/>
                  </w:divBdr>
                  <w:divsChild>
                    <w:div w:id="455952633">
                      <w:marLeft w:val="0"/>
                      <w:marRight w:val="0"/>
                      <w:marTop w:val="0"/>
                      <w:marBottom w:val="0"/>
                      <w:divBdr>
                        <w:top w:val="none" w:sz="0" w:space="0" w:color="auto"/>
                        <w:left w:val="none" w:sz="0" w:space="0" w:color="auto"/>
                        <w:bottom w:val="none" w:sz="0" w:space="0" w:color="auto"/>
                        <w:right w:val="none" w:sz="0" w:space="0" w:color="auto"/>
                      </w:divBdr>
                    </w:div>
                  </w:divsChild>
                </w:div>
                <w:div w:id="164639066">
                  <w:marLeft w:val="0"/>
                  <w:marRight w:val="0"/>
                  <w:marTop w:val="0"/>
                  <w:marBottom w:val="0"/>
                  <w:divBdr>
                    <w:top w:val="none" w:sz="0" w:space="0" w:color="auto"/>
                    <w:left w:val="none" w:sz="0" w:space="0" w:color="auto"/>
                    <w:bottom w:val="none" w:sz="0" w:space="0" w:color="auto"/>
                    <w:right w:val="none" w:sz="0" w:space="0" w:color="auto"/>
                  </w:divBdr>
                </w:div>
                <w:div w:id="164706094">
                  <w:marLeft w:val="0"/>
                  <w:marRight w:val="0"/>
                  <w:marTop w:val="0"/>
                  <w:marBottom w:val="0"/>
                  <w:divBdr>
                    <w:top w:val="none" w:sz="0" w:space="0" w:color="auto"/>
                    <w:left w:val="none" w:sz="0" w:space="0" w:color="auto"/>
                    <w:bottom w:val="none" w:sz="0" w:space="0" w:color="auto"/>
                    <w:right w:val="none" w:sz="0" w:space="0" w:color="auto"/>
                  </w:divBdr>
                  <w:divsChild>
                    <w:div w:id="450244144">
                      <w:marLeft w:val="0"/>
                      <w:marRight w:val="0"/>
                      <w:marTop w:val="0"/>
                      <w:marBottom w:val="0"/>
                      <w:divBdr>
                        <w:top w:val="none" w:sz="0" w:space="0" w:color="auto"/>
                        <w:left w:val="none" w:sz="0" w:space="0" w:color="auto"/>
                        <w:bottom w:val="none" w:sz="0" w:space="0" w:color="auto"/>
                        <w:right w:val="none" w:sz="0" w:space="0" w:color="auto"/>
                      </w:divBdr>
                      <w:divsChild>
                        <w:div w:id="944075621">
                          <w:marLeft w:val="0"/>
                          <w:marRight w:val="0"/>
                          <w:marTop w:val="0"/>
                          <w:marBottom w:val="0"/>
                          <w:divBdr>
                            <w:top w:val="none" w:sz="0" w:space="0" w:color="auto"/>
                            <w:left w:val="none" w:sz="0" w:space="0" w:color="auto"/>
                            <w:bottom w:val="none" w:sz="0" w:space="0" w:color="auto"/>
                            <w:right w:val="none" w:sz="0" w:space="0" w:color="auto"/>
                          </w:divBdr>
                          <w:divsChild>
                            <w:div w:id="716901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711360">
                  <w:marLeft w:val="0"/>
                  <w:marRight w:val="0"/>
                  <w:marTop w:val="150"/>
                  <w:marBottom w:val="150"/>
                  <w:divBdr>
                    <w:top w:val="single" w:sz="6" w:space="4" w:color="D7D7D7"/>
                    <w:left w:val="none" w:sz="0" w:space="0" w:color="auto"/>
                    <w:bottom w:val="single" w:sz="6" w:space="4" w:color="D7D7D7"/>
                    <w:right w:val="none" w:sz="0" w:space="0" w:color="auto"/>
                  </w:divBdr>
                </w:div>
                <w:div w:id="164713133">
                  <w:marLeft w:val="0"/>
                  <w:marRight w:val="0"/>
                  <w:marTop w:val="0"/>
                  <w:marBottom w:val="0"/>
                  <w:divBdr>
                    <w:top w:val="none" w:sz="0" w:space="0" w:color="auto"/>
                    <w:left w:val="none" w:sz="0" w:space="0" w:color="auto"/>
                    <w:bottom w:val="none" w:sz="0" w:space="0" w:color="auto"/>
                    <w:right w:val="none" w:sz="0" w:space="0" w:color="auto"/>
                  </w:divBdr>
                </w:div>
                <w:div w:id="164782464">
                  <w:marLeft w:val="0"/>
                  <w:marRight w:val="0"/>
                  <w:marTop w:val="300"/>
                  <w:marBottom w:val="300"/>
                  <w:divBdr>
                    <w:top w:val="none" w:sz="0" w:space="0" w:color="auto"/>
                    <w:left w:val="none" w:sz="0" w:space="0" w:color="auto"/>
                    <w:bottom w:val="none" w:sz="0" w:space="0" w:color="auto"/>
                    <w:right w:val="none" w:sz="0" w:space="0" w:color="auto"/>
                  </w:divBdr>
                </w:div>
                <w:div w:id="164829980">
                  <w:marLeft w:val="0"/>
                  <w:marRight w:val="0"/>
                  <w:marTop w:val="0"/>
                  <w:marBottom w:val="0"/>
                  <w:divBdr>
                    <w:top w:val="none" w:sz="0" w:space="0" w:color="auto"/>
                    <w:left w:val="none" w:sz="0" w:space="0" w:color="auto"/>
                    <w:bottom w:val="none" w:sz="0" w:space="0" w:color="auto"/>
                    <w:right w:val="none" w:sz="0" w:space="0" w:color="auto"/>
                  </w:divBdr>
                  <w:divsChild>
                    <w:div w:id="418793844">
                      <w:marLeft w:val="0"/>
                      <w:marRight w:val="0"/>
                      <w:marTop w:val="0"/>
                      <w:marBottom w:val="0"/>
                      <w:divBdr>
                        <w:top w:val="none" w:sz="0" w:space="0" w:color="auto"/>
                        <w:left w:val="none" w:sz="0" w:space="0" w:color="auto"/>
                        <w:bottom w:val="none" w:sz="0" w:space="0" w:color="auto"/>
                        <w:right w:val="none" w:sz="0" w:space="0" w:color="auto"/>
                      </w:divBdr>
                    </w:div>
                  </w:divsChild>
                </w:div>
                <w:div w:id="165023708">
                  <w:marLeft w:val="0"/>
                  <w:marRight w:val="0"/>
                  <w:marTop w:val="0"/>
                  <w:marBottom w:val="0"/>
                  <w:divBdr>
                    <w:top w:val="none" w:sz="0" w:space="0" w:color="auto"/>
                    <w:left w:val="none" w:sz="0" w:space="0" w:color="auto"/>
                    <w:bottom w:val="none" w:sz="0" w:space="0" w:color="auto"/>
                    <w:right w:val="none" w:sz="0" w:space="0" w:color="auto"/>
                  </w:divBdr>
                </w:div>
                <w:div w:id="165026516">
                  <w:marLeft w:val="0"/>
                  <w:marRight w:val="0"/>
                  <w:marTop w:val="0"/>
                  <w:marBottom w:val="0"/>
                  <w:divBdr>
                    <w:top w:val="none" w:sz="0" w:space="0" w:color="auto"/>
                    <w:left w:val="none" w:sz="0" w:space="0" w:color="auto"/>
                    <w:bottom w:val="none" w:sz="0" w:space="0" w:color="auto"/>
                    <w:right w:val="none" w:sz="0" w:space="0" w:color="auto"/>
                  </w:divBdr>
                  <w:divsChild>
                    <w:div w:id="487987579">
                      <w:marLeft w:val="0"/>
                      <w:marRight w:val="0"/>
                      <w:marTop w:val="0"/>
                      <w:marBottom w:val="0"/>
                      <w:divBdr>
                        <w:top w:val="none" w:sz="0" w:space="0" w:color="auto"/>
                        <w:left w:val="none" w:sz="0" w:space="0" w:color="auto"/>
                        <w:bottom w:val="none" w:sz="0" w:space="0" w:color="auto"/>
                        <w:right w:val="none" w:sz="0" w:space="0" w:color="auto"/>
                      </w:divBdr>
                    </w:div>
                  </w:divsChild>
                </w:div>
                <w:div w:id="165094115">
                  <w:marLeft w:val="-30"/>
                  <w:marRight w:val="0"/>
                  <w:marTop w:val="0"/>
                  <w:marBottom w:val="0"/>
                  <w:divBdr>
                    <w:top w:val="none" w:sz="0" w:space="0" w:color="auto"/>
                    <w:left w:val="none" w:sz="0" w:space="0" w:color="auto"/>
                    <w:bottom w:val="none" w:sz="0" w:space="0" w:color="auto"/>
                    <w:right w:val="none" w:sz="0" w:space="0" w:color="auto"/>
                  </w:divBdr>
                </w:div>
                <w:div w:id="165216963">
                  <w:marLeft w:val="0"/>
                  <w:marRight w:val="0"/>
                  <w:marTop w:val="0"/>
                  <w:marBottom w:val="0"/>
                  <w:divBdr>
                    <w:top w:val="none" w:sz="0" w:space="0" w:color="auto"/>
                    <w:left w:val="none" w:sz="0" w:space="0" w:color="auto"/>
                    <w:bottom w:val="none" w:sz="0" w:space="0" w:color="auto"/>
                    <w:right w:val="none" w:sz="0" w:space="0" w:color="auto"/>
                  </w:divBdr>
                </w:div>
                <w:div w:id="165287596">
                  <w:marLeft w:val="0"/>
                  <w:marRight w:val="0"/>
                  <w:marTop w:val="0"/>
                  <w:marBottom w:val="0"/>
                  <w:divBdr>
                    <w:top w:val="none" w:sz="0" w:space="0" w:color="auto"/>
                    <w:left w:val="none" w:sz="0" w:space="0" w:color="auto"/>
                    <w:bottom w:val="none" w:sz="0" w:space="0" w:color="auto"/>
                    <w:right w:val="none" w:sz="0" w:space="0" w:color="auto"/>
                  </w:divBdr>
                </w:div>
                <w:div w:id="165295192">
                  <w:marLeft w:val="0"/>
                  <w:marRight w:val="0"/>
                  <w:marTop w:val="0"/>
                  <w:marBottom w:val="0"/>
                  <w:divBdr>
                    <w:top w:val="none" w:sz="0" w:space="0" w:color="auto"/>
                    <w:left w:val="none" w:sz="0" w:space="0" w:color="auto"/>
                    <w:bottom w:val="none" w:sz="0" w:space="0" w:color="auto"/>
                    <w:right w:val="none" w:sz="0" w:space="0" w:color="auto"/>
                  </w:divBdr>
                </w:div>
                <w:div w:id="165438851">
                  <w:marLeft w:val="0"/>
                  <w:marRight w:val="0"/>
                  <w:marTop w:val="0"/>
                  <w:marBottom w:val="0"/>
                  <w:divBdr>
                    <w:top w:val="none" w:sz="0" w:space="0" w:color="auto"/>
                    <w:left w:val="none" w:sz="0" w:space="0" w:color="auto"/>
                    <w:bottom w:val="none" w:sz="0" w:space="0" w:color="auto"/>
                    <w:right w:val="none" w:sz="0" w:space="0" w:color="auto"/>
                  </w:divBdr>
                </w:div>
                <w:div w:id="165441719">
                  <w:marLeft w:val="0"/>
                  <w:marRight w:val="0"/>
                  <w:marTop w:val="0"/>
                  <w:marBottom w:val="0"/>
                  <w:divBdr>
                    <w:top w:val="none" w:sz="0" w:space="0" w:color="auto"/>
                    <w:left w:val="none" w:sz="0" w:space="0" w:color="auto"/>
                    <w:bottom w:val="none" w:sz="0" w:space="0" w:color="auto"/>
                    <w:right w:val="none" w:sz="0" w:space="0" w:color="auto"/>
                  </w:divBdr>
                </w:div>
                <w:div w:id="165487884">
                  <w:marLeft w:val="0"/>
                  <w:marRight w:val="0"/>
                  <w:marTop w:val="0"/>
                  <w:marBottom w:val="0"/>
                  <w:divBdr>
                    <w:top w:val="none" w:sz="0" w:space="0" w:color="auto"/>
                    <w:left w:val="none" w:sz="0" w:space="0" w:color="auto"/>
                    <w:bottom w:val="none" w:sz="0" w:space="0" w:color="auto"/>
                    <w:right w:val="none" w:sz="0" w:space="0" w:color="auto"/>
                  </w:divBdr>
                  <w:divsChild>
                    <w:div w:id="872814547">
                      <w:marLeft w:val="0"/>
                      <w:marRight w:val="0"/>
                      <w:marTop w:val="0"/>
                      <w:marBottom w:val="0"/>
                      <w:divBdr>
                        <w:top w:val="none" w:sz="0" w:space="0" w:color="auto"/>
                        <w:left w:val="none" w:sz="0" w:space="0" w:color="auto"/>
                        <w:bottom w:val="none" w:sz="0" w:space="0" w:color="auto"/>
                        <w:right w:val="none" w:sz="0" w:space="0" w:color="auto"/>
                      </w:divBdr>
                    </w:div>
                  </w:divsChild>
                </w:div>
                <w:div w:id="165637774">
                  <w:marLeft w:val="0"/>
                  <w:marRight w:val="0"/>
                  <w:marTop w:val="0"/>
                  <w:marBottom w:val="0"/>
                  <w:divBdr>
                    <w:top w:val="none" w:sz="0" w:space="0" w:color="auto"/>
                    <w:left w:val="none" w:sz="0" w:space="0" w:color="auto"/>
                    <w:bottom w:val="none" w:sz="0" w:space="0" w:color="auto"/>
                    <w:right w:val="none" w:sz="0" w:space="0" w:color="auto"/>
                  </w:divBdr>
                </w:div>
                <w:div w:id="165750268">
                  <w:marLeft w:val="0"/>
                  <w:marRight w:val="0"/>
                  <w:marTop w:val="0"/>
                  <w:marBottom w:val="0"/>
                  <w:divBdr>
                    <w:top w:val="none" w:sz="0" w:space="0" w:color="auto"/>
                    <w:left w:val="none" w:sz="0" w:space="0" w:color="auto"/>
                    <w:bottom w:val="none" w:sz="0" w:space="0" w:color="auto"/>
                    <w:right w:val="none" w:sz="0" w:space="0" w:color="auto"/>
                  </w:divBdr>
                </w:div>
                <w:div w:id="166094234">
                  <w:marLeft w:val="0"/>
                  <w:marRight w:val="0"/>
                  <w:marTop w:val="0"/>
                  <w:marBottom w:val="0"/>
                  <w:divBdr>
                    <w:top w:val="none" w:sz="0" w:space="0" w:color="auto"/>
                    <w:left w:val="none" w:sz="0" w:space="0" w:color="auto"/>
                    <w:bottom w:val="none" w:sz="0" w:space="0" w:color="auto"/>
                    <w:right w:val="none" w:sz="0" w:space="0" w:color="auto"/>
                  </w:divBdr>
                </w:div>
                <w:div w:id="166100784">
                  <w:marLeft w:val="0"/>
                  <w:marRight w:val="0"/>
                  <w:marTop w:val="0"/>
                  <w:marBottom w:val="0"/>
                  <w:divBdr>
                    <w:top w:val="none" w:sz="0" w:space="0" w:color="auto"/>
                    <w:left w:val="none" w:sz="0" w:space="0" w:color="auto"/>
                    <w:bottom w:val="none" w:sz="0" w:space="0" w:color="auto"/>
                    <w:right w:val="none" w:sz="0" w:space="0" w:color="auto"/>
                  </w:divBdr>
                </w:div>
                <w:div w:id="166332074">
                  <w:marLeft w:val="0"/>
                  <w:marRight w:val="0"/>
                  <w:marTop w:val="0"/>
                  <w:marBottom w:val="0"/>
                  <w:divBdr>
                    <w:top w:val="none" w:sz="0" w:space="0" w:color="auto"/>
                    <w:left w:val="none" w:sz="0" w:space="0" w:color="auto"/>
                    <w:bottom w:val="none" w:sz="0" w:space="0" w:color="auto"/>
                    <w:right w:val="none" w:sz="0" w:space="0" w:color="auto"/>
                  </w:divBdr>
                  <w:divsChild>
                    <w:div w:id="809638737">
                      <w:marLeft w:val="0"/>
                      <w:marRight w:val="0"/>
                      <w:marTop w:val="0"/>
                      <w:marBottom w:val="0"/>
                      <w:divBdr>
                        <w:top w:val="none" w:sz="0" w:space="0" w:color="auto"/>
                        <w:left w:val="none" w:sz="0" w:space="0" w:color="auto"/>
                        <w:bottom w:val="none" w:sz="0" w:space="0" w:color="auto"/>
                        <w:right w:val="none" w:sz="0" w:space="0" w:color="auto"/>
                      </w:divBdr>
                    </w:div>
                  </w:divsChild>
                </w:div>
                <w:div w:id="166409462">
                  <w:marLeft w:val="0"/>
                  <w:marRight w:val="0"/>
                  <w:marTop w:val="0"/>
                  <w:marBottom w:val="0"/>
                  <w:divBdr>
                    <w:top w:val="none" w:sz="0" w:space="0" w:color="auto"/>
                    <w:left w:val="none" w:sz="0" w:space="0" w:color="auto"/>
                    <w:bottom w:val="none" w:sz="0" w:space="0" w:color="auto"/>
                    <w:right w:val="none" w:sz="0" w:space="0" w:color="auto"/>
                  </w:divBdr>
                  <w:divsChild>
                    <w:div w:id="444664122">
                      <w:marLeft w:val="0"/>
                      <w:marRight w:val="0"/>
                      <w:marTop w:val="0"/>
                      <w:marBottom w:val="0"/>
                      <w:divBdr>
                        <w:top w:val="none" w:sz="0" w:space="0" w:color="auto"/>
                        <w:left w:val="none" w:sz="0" w:space="0" w:color="auto"/>
                        <w:bottom w:val="none" w:sz="0" w:space="0" w:color="auto"/>
                        <w:right w:val="none" w:sz="0" w:space="0" w:color="auto"/>
                      </w:divBdr>
                    </w:div>
                  </w:divsChild>
                </w:div>
                <w:div w:id="166478761">
                  <w:marLeft w:val="0"/>
                  <w:marRight w:val="0"/>
                  <w:marTop w:val="0"/>
                  <w:marBottom w:val="0"/>
                  <w:divBdr>
                    <w:top w:val="none" w:sz="0" w:space="0" w:color="auto"/>
                    <w:left w:val="none" w:sz="0" w:space="0" w:color="auto"/>
                    <w:bottom w:val="none" w:sz="0" w:space="0" w:color="auto"/>
                    <w:right w:val="none" w:sz="0" w:space="0" w:color="auto"/>
                  </w:divBdr>
                </w:div>
                <w:div w:id="166677354">
                  <w:marLeft w:val="0"/>
                  <w:marRight w:val="0"/>
                  <w:marTop w:val="300"/>
                  <w:marBottom w:val="0"/>
                  <w:divBdr>
                    <w:top w:val="none" w:sz="0" w:space="0" w:color="auto"/>
                    <w:left w:val="none" w:sz="0" w:space="0" w:color="auto"/>
                    <w:bottom w:val="none" w:sz="0" w:space="0" w:color="auto"/>
                    <w:right w:val="none" w:sz="0" w:space="0" w:color="auto"/>
                  </w:divBdr>
                </w:div>
                <w:div w:id="166680580">
                  <w:marLeft w:val="0"/>
                  <w:marRight w:val="0"/>
                  <w:marTop w:val="0"/>
                  <w:marBottom w:val="0"/>
                  <w:divBdr>
                    <w:top w:val="none" w:sz="0" w:space="0" w:color="auto"/>
                    <w:left w:val="none" w:sz="0" w:space="0" w:color="auto"/>
                    <w:bottom w:val="none" w:sz="0" w:space="0" w:color="auto"/>
                    <w:right w:val="none" w:sz="0" w:space="0" w:color="auto"/>
                  </w:divBdr>
                </w:div>
                <w:div w:id="166940010">
                  <w:marLeft w:val="0"/>
                  <w:marRight w:val="0"/>
                  <w:marTop w:val="0"/>
                  <w:marBottom w:val="0"/>
                  <w:divBdr>
                    <w:top w:val="none" w:sz="0" w:space="0" w:color="auto"/>
                    <w:left w:val="none" w:sz="0" w:space="0" w:color="auto"/>
                    <w:bottom w:val="none" w:sz="0" w:space="0" w:color="auto"/>
                    <w:right w:val="none" w:sz="0" w:space="0" w:color="auto"/>
                  </w:divBdr>
                </w:div>
                <w:div w:id="167183954">
                  <w:marLeft w:val="0"/>
                  <w:marRight w:val="0"/>
                  <w:marTop w:val="0"/>
                  <w:marBottom w:val="0"/>
                  <w:divBdr>
                    <w:top w:val="none" w:sz="0" w:space="0" w:color="auto"/>
                    <w:left w:val="none" w:sz="0" w:space="0" w:color="auto"/>
                    <w:bottom w:val="none" w:sz="0" w:space="0" w:color="auto"/>
                    <w:right w:val="none" w:sz="0" w:space="0" w:color="auto"/>
                  </w:divBdr>
                </w:div>
                <w:div w:id="167252276">
                  <w:marLeft w:val="0"/>
                  <w:marRight w:val="0"/>
                  <w:marTop w:val="0"/>
                  <w:marBottom w:val="0"/>
                  <w:divBdr>
                    <w:top w:val="none" w:sz="0" w:space="0" w:color="auto"/>
                    <w:left w:val="none" w:sz="0" w:space="0" w:color="auto"/>
                    <w:bottom w:val="none" w:sz="0" w:space="0" w:color="auto"/>
                    <w:right w:val="none" w:sz="0" w:space="0" w:color="auto"/>
                  </w:divBdr>
                </w:div>
                <w:div w:id="167254067">
                  <w:marLeft w:val="0"/>
                  <w:marRight w:val="0"/>
                  <w:marTop w:val="0"/>
                  <w:marBottom w:val="0"/>
                  <w:divBdr>
                    <w:top w:val="none" w:sz="0" w:space="0" w:color="auto"/>
                    <w:left w:val="none" w:sz="0" w:space="0" w:color="auto"/>
                    <w:bottom w:val="none" w:sz="0" w:space="0" w:color="auto"/>
                    <w:right w:val="none" w:sz="0" w:space="0" w:color="auto"/>
                  </w:divBdr>
                  <w:divsChild>
                    <w:div w:id="941910594">
                      <w:marLeft w:val="0"/>
                      <w:marRight w:val="0"/>
                      <w:marTop w:val="0"/>
                      <w:marBottom w:val="0"/>
                      <w:divBdr>
                        <w:top w:val="none" w:sz="0" w:space="0" w:color="auto"/>
                        <w:left w:val="none" w:sz="0" w:space="0" w:color="auto"/>
                        <w:bottom w:val="none" w:sz="0" w:space="0" w:color="auto"/>
                        <w:right w:val="none" w:sz="0" w:space="0" w:color="auto"/>
                      </w:divBdr>
                    </w:div>
                  </w:divsChild>
                </w:div>
                <w:div w:id="167256501">
                  <w:marLeft w:val="0"/>
                  <w:marRight w:val="0"/>
                  <w:marTop w:val="0"/>
                  <w:marBottom w:val="0"/>
                  <w:divBdr>
                    <w:top w:val="none" w:sz="0" w:space="0" w:color="auto"/>
                    <w:left w:val="none" w:sz="0" w:space="0" w:color="auto"/>
                    <w:bottom w:val="none" w:sz="0" w:space="0" w:color="auto"/>
                    <w:right w:val="none" w:sz="0" w:space="0" w:color="auto"/>
                  </w:divBdr>
                </w:div>
                <w:div w:id="167452233">
                  <w:marLeft w:val="0"/>
                  <w:marRight w:val="0"/>
                  <w:marTop w:val="0"/>
                  <w:marBottom w:val="0"/>
                  <w:divBdr>
                    <w:top w:val="none" w:sz="0" w:space="0" w:color="auto"/>
                    <w:left w:val="none" w:sz="0" w:space="0" w:color="auto"/>
                    <w:bottom w:val="none" w:sz="0" w:space="0" w:color="auto"/>
                    <w:right w:val="none" w:sz="0" w:space="0" w:color="auto"/>
                  </w:divBdr>
                  <w:divsChild>
                    <w:div w:id="400559959">
                      <w:marLeft w:val="0"/>
                      <w:marRight w:val="0"/>
                      <w:marTop w:val="0"/>
                      <w:marBottom w:val="0"/>
                      <w:divBdr>
                        <w:top w:val="none" w:sz="0" w:space="0" w:color="auto"/>
                        <w:left w:val="none" w:sz="0" w:space="0" w:color="auto"/>
                        <w:bottom w:val="none" w:sz="0" w:space="0" w:color="auto"/>
                        <w:right w:val="none" w:sz="0" w:space="0" w:color="auto"/>
                      </w:divBdr>
                      <w:divsChild>
                        <w:div w:id="348340849">
                          <w:marLeft w:val="0"/>
                          <w:marRight w:val="0"/>
                          <w:marTop w:val="0"/>
                          <w:marBottom w:val="0"/>
                          <w:divBdr>
                            <w:top w:val="none" w:sz="0" w:space="0" w:color="auto"/>
                            <w:left w:val="none" w:sz="0" w:space="0" w:color="auto"/>
                            <w:bottom w:val="none" w:sz="0" w:space="0" w:color="auto"/>
                            <w:right w:val="none" w:sz="0" w:space="0" w:color="auto"/>
                          </w:divBdr>
                          <w:divsChild>
                            <w:div w:id="570045607">
                              <w:marLeft w:val="0"/>
                              <w:marRight w:val="0"/>
                              <w:marTop w:val="0"/>
                              <w:marBottom w:val="0"/>
                              <w:divBdr>
                                <w:top w:val="none" w:sz="0" w:space="0" w:color="auto"/>
                                <w:left w:val="none" w:sz="0" w:space="0" w:color="auto"/>
                                <w:bottom w:val="none" w:sz="0" w:space="0" w:color="auto"/>
                                <w:right w:val="none" w:sz="0" w:space="0" w:color="auto"/>
                              </w:divBdr>
                              <w:divsChild>
                                <w:div w:id="99574508">
                                  <w:marLeft w:val="0"/>
                                  <w:marRight w:val="0"/>
                                  <w:marTop w:val="0"/>
                                  <w:marBottom w:val="0"/>
                                  <w:divBdr>
                                    <w:top w:val="single" w:sz="6" w:space="15" w:color="D1D3D4"/>
                                    <w:left w:val="single" w:sz="6" w:space="15" w:color="D1D3D4"/>
                                    <w:bottom w:val="single" w:sz="6" w:space="4" w:color="D1D3D4"/>
                                    <w:right w:val="single" w:sz="6" w:space="15" w:color="D1D3D4"/>
                                  </w:divBdr>
                                  <w:divsChild>
                                    <w:div w:id="558055575">
                                      <w:marLeft w:val="0"/>
                                      <w:marRight w:val="0"/>
                                      <w:marTop w:val="0"/>
                                      <w:marBottom w:val="0"/>
                                      <w:divBdr>
                                        <w:top w:val="none" w:sz="0" w:space="0" w:color="auto"/>
                                        <w:left w:val="none" w:sz="0" w:space="0" w:color="auto"/>
                                        <w:bottom w:val="none" w:sz="0" w:space="0" w:color="auto"/>
                                        <w:right w:val="none" w:sz="0" w:space="0" w:color="auto"/>
                                      </w:divBdr>
                                    </w:div>
                                    <w:div w:id="651450321">
                                      <w:marLeft w:val="0"/>
                                      <w:marRight w:val="0"/>
                                      <w:marTop w:val="0"/>
                                      <w:marBottom w:val="0"/>
                                      <w:divBdr>
                                        <w:top w:val="none" w:sz="0" w:space="0" w:color="auto"/>
                                        <w:left w:val="none" w:sz="0" w:space="0" w:color="auto"/>
                                        <w:bottom w:val="none" w:sz="0" w:space="0" w:color="auto"/>
                                        <w:right w:val="none" w:sz="0" w:space="0" w:color="auto"/>
                                      </w:divBdr>
                                    </w:div>
                                  </w:divsChild>
                                </w:div>
                                <w:div w:id="438649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6833205">
                      <w:marLeft w:val="0"/>
                      <w:marRight w:val="0"/>
                      <w:marTop w:val="0"/>
                      <w:marBottom w:val="0"/>
                      <w:divBdr>
                        <w:top w:val="none" w:sz="0" w:space="0" w:color="auto"/>
                        <w:left w:val="none" w:sz="0" w:space="0" w:color="auto"/>
                        <w:bottom w:val="none" w:sz="0" w:space="0" w:color="auto"/>
                        <w:right w:val="none" w:sz="0" w:space="0" w:color="auto"/>
                      </w:divBdr>
                    </w:div>
                  </w:divsChild>
                </w:div>
                <w:div w:id="167529132">
                  <w:marLeft w:val="0"/>
                  <w:marRight w:val="300"/>
                  <w:marTop w:val="0"/>
                  <w:marBottom w:val="0"/>
                  <w:divBdr>
                    <w:top w:val="none" w:sz="0" w:space="0" w:color="auto"/>
                    <w:left w:val="none" w:sz="0" w:space="0" w:color="auto"/>
                    <w:bottom w:val="none" w:sz="0" w:space="0" w:color="auto"/>
                    <w:right w:val="none" w:sz="0" w:space="0" w:color="auto"/>
                  </w:divBdr>
                  <w:divsChild>
                    <w:div w:id="356851841">
                      <w:marLeft w:val="0"/>
                      <w:marRight w:val="0"/>
                      <w:marTop w:val="0"/>
                      <w:marBottom w:val="300"/>
                      <w:divBdr>
                        <w:top w:val="none" w:sz="0" w:space="0" w:color="auto"/>
                        <w:left w:val="none" w:sz="0" w:space="0" w:color="auto"/>
                        <w:bottom w:val="none" w:sz="0" w:space="0" w:color="auto"/>
                        <w:right w:val="none" w:sz="0" w:space="0" w:color="auto"/>
                      </w:divBdr>
                    </w:div>
                  </w:divsChild>
                </w:div>
                <w:div w:id="167598846">
                  <w:marLeft w:val="0"/>
                  <w:marRight w:val="0"/>
                  <w:marTop w:val="0"/>
                  <w:marBottom w:val="0"/>
                  <w:divBdr>
                    <w:top w:val="single" w:sz="6" w:space="0" w:color="DDDDDD"/>
                    <w:left w:val="none" w:sz="0" w:space="0" w:color="auto"/>
                    <w:bottom w:val="none" w:sz="0" w:space="0" w:color="auto"/>
                    <w:right w:val="none" w:sz="0" w:space="0" w:color="auto"/>
                  </w:divBdr>
                  <w:divsChild>
                    <w:div w:id="427699904">
                      <w:marLeft w:val="0"/>
                      <w:marRight w:val="0"/>
                      <w:marTop w:val="0"/>
                      <w:marBottom w:val="0"/>
                      <w:divBdr>
                        <w:top w:val="none" w:sz="0" w:space="0" w:color="auto"/>
                        <w:left w:val="none" w:sz="0" w:space="0" w:color="auto"/>
                        <w:bottom w:val="none" w:sz="0" w:space="0" w:color="auto"/>
                        <w:right w:val="none" w:sz="0" w:space="0" w:color="auto"/>
                      </w:divBdr>
                      <w:divsChild>
                        <w:div w:id="738788530">
                          <w:marLeft w:val="0"/>
                          <w:marRight w:val="0"/>
                          <w:marTop w:val="0"/>
                          <w:marBottom w:val="0"/>
                          <w:divBdr>
                            <w:top w:val="none" w:sz="0" w:space="0" w:color="auto"/>
                            <w:left w:val="none" w:sz="0" w:space="0" w:color="auto"/>
                            <w:bottom w:val="none" w:sz="0" w:space="0" w:color="auto"/>
                            <w:right w:val="none" w:sz="0" w:space="0" w:color="auto"/>
                          </w:divBdr>
                          <w:divsChild>
                            <w:div w:id="828326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600029">
                  <w:marLeft w:val="0"/>
                  <w:marRight w:val="0"/>
                  <w:marTop w:val="0"/>
                  <w:marBottom w:val="0"/>
                  <w:divBdr>
                    <w:top w:val="none" w:sz="0" w:space="0" w:color="auto"/>
                    <w:left w:val="none" w:sz="0" w:space="0" w:color="auto"/>
                    <w:bottom w:val="none" w:sz="0" w:space="0" w:color="auto"/>
                    <w:right w:val="none" w:sz="0" w:space="0" w:color="auto"/>
                  </w:divBdr>
                </w:div>
                <w:div w:id="167797929">
                  <w:marLeft w:val="0"/>
                  <w:marRight w:val="0"/>
                  <w:marTop w:val="0"/>
                  <w:marBottom w:val="0"/>
                  <w:divBdr>
                    <w:top w:val="none" w:sz="0" w:space="0" w:color="auto"/>
                    <w:left w:val="none" w:sz="0" w:space="0" w:color="auto"/>
                    <w:bottom w:val="none" w:sz="0" w:space="0" w:color="auto"/>
                    <w:right w:val="none" w:sz="0" w:space="0" w:color="auto"/>
                  </w:divBdr>
                </w:div>
                <w:div w:id="167907018">
                  <w:marLeft w:val="0"/>
                  <w:marRight w:val="0"/>
                  <w:marTop w:val="0"/>
                  <w:marBottom w:val="0"/>
                  <w:divBdr>
                    <w:top w:val="none" w:sz="0" w:space="0" w:color="auto"/>
                    <w:left w:val="none" w:sz="0" w:space="0" w:color="auto"/>
                    <w:bottom w:val="none" w:sz="0" w:space="0" w:color="auto"/>
                    <w:right w:val="none" w:sz="0" w:space="0" w:color="auto"/>
                  </w:divBdr>
                </w:div>
                <w:div w:id="167982964">
                  <w:marLeft w:val="0"/>
                  <w:marRight w:val="0"/>
                  <w:marTop w:val="0"/>
                  <w:marBottom w:val="0"/>
                  <w:divBdr>
                    <w:top w:val="none" w:sz="0" w:space="0" w:color="auto"/>
                    <w:left w:val="none" w:sz="0" w:space="0" w:color="auto"/>
                    <w:bottom w:val="none" w:sz="0" w:space="0" w:color="auto"/>
                    <w:right w:val="none" w:sz="0" w:space="0" w:color="auto"/>
                  </w:divBdr>
                </w:div>
                <w:div w:id="167988819">
                  <w:marLeft w:val="0"/>
                  <w:marRight w:val="0"/>
                  <w:marTop w:val="0"/>
                  <w:marBottom w:val="0"/>
                  <w:divBdr>
                    <w:top w:val="none" w:sz="0" w:space="0" w:color="auto"/>
                    <w:left w:val="none" w:sz="0" w:space="0" w:color="auto"/>
                    <w:bottom w:val="none" w:sz="0" w:space="0" w:color="auto"/>
                    <w:right w:val="none" w:sz="0" w:space="0" w:color="auto"/>
                  </w:divBdr>
                  <w:divsChild>
                    <w:div w:id="234173043">
                      <w:marLeft w:val="0"/>
                      <w:marRight w:val="0"/>
                      <w:marTop w:val="0"/>
                      <w:marBottom w:val="0"/>
                      <w:divBdr>
                        <w:top w:val="none" w:sz="0" w:space="0" w:color="auto"/>
                        <w:left w:val="none" w:sz="0" w:space="0" w:color="auto"/>
                        <w:bottom w:val="none" w:sz="0" w:space="0" w:color="auto"/>
                        <w:right w:val="none" w:sz="0" w:space="0" w:color="auto"/>
                      </w:divBdr>
                    </w:div>
                  </w:divsChild>
                </w:div>
                <w:div w:id="168058439">
                  <w:marLeft w:val="0"/>
                  <w:marRight w:val="0"/>
                  <w:marTop w:val="0"/>
                  <w:marBottom w:val="0"/>
                  <w:divBdr>
                    <w:top w:val="none" w:sz="0" w:space="0" w:color="auto"/>
                    <w:left w:val="none" w:sz="0" w:space="0" w:color="auto"/>
                    <w:bottom w:val="none" w:sz="0" w:space="0" w:color="auto"/>
                    <w:right w:val="none" w:sz="0" w:space="0" w:color="auto"/>
                  </w:divBdr>
                </w:div>
                <w:div w:id="168062766">
                  <w:marLeft w:val="0"/>
                  <w:marRight w:val="0"/>
                  <w:marTop w:val="0"/>
                  <w:marBottom w:val="0"/>
                  <w:divBdr>
                    <w:top w:val="none" w:sz="0" w:space="0" w:color="auto"/>
                    <w:left w:val="none" w:sz="0" w:space="0" w:color="auto"/>
                    <w:bottom w:val="none" w:sz="0" w:space="0" w:color="auto"/>
                    <w:right w:val="none" w:sz="0" w:space="0" w:color="auto"/>
                  </w:divBdr>
                </w:div>
                <w:div w:id="168066728">
                  <w:marLeft w:val="0"/>
                  <w:marRight w:val="0"/>
                  <w:marTop w:val="0"/>
                  <w:marBottom w:val="0"/>
                  <w:divBdr>
                    <w:top w:val="none" w:sz="0" w:space="0" w:color="auto"/>
                    <w:left w:val="none" w:sz="0" w:space="0" w:color="auto"/>
                    <w:bottom w:val="none" w:sz="0" w:space="0" w:color="auto"/>
                    <w:right w:val="none" w:sz="0" w:space="0" w:color="auto"/>
                  </w:divBdr>
                </w:div>
                <w:div w:id="168101691">
                  <w:marLeft w:val="0"/>
                  <w:marRight w:val="0"/>
                  <w:marTop w:val="0"/>
                  <w:marBottom w:val="0"/>
                  <w:divBdr>
                    <w:top w:val="none" w:sz="0" w:space="0" w:color="auto"/>
                    <w:left w:val="none" w:sz="0" w:space="0" w:color="auto"/>
                    <w:bottom w:val="none" w:sz="0" w:space="0" w:color="auto"/>
                    <w:right w:val="none" w:sz="0" w:space="0" w:color="auto"/>
                  </w:divBdr>
                </w:div>
                <w:div w:id="168184099">
                  <w:marLeft w:val="0"/>
                  <w:marRight w:val="0"/>
                  <w:marTop w:val="0"/>
                  <w:marBottom w:val="0"/>
                  <w:divBdr>
                    <w:top w:val="none" w:sz="0" w:space="0" w:color="auto"/>
                    <w:left w:val="none" w:sz="0" w:space="0" w:color="auto"/>
                    <w:bottom w:val="none" w:sz="0" w:space="0" w:color="auto"/>
                    <w:right w:val="none" w:sz="0" w:space="0" w:color="auto"/>
                  </w:divBdr>
                </w:div>
                <w:div w:id="168377182">
                  <w:marLeft w:val="0"/>
                  <w:marRight w:val="0"/>
                  <w:marTop w:val="0"/>
                  <w:marBottom w:val="0"/>
                  <w:divBdr>
                    <w:top w:val="none" w:sz="0" w:space="0" w:color="auto"/>
                    <w:left w:val="none" w:sz="0" w:space="0" w:color="auto"/>
                    <w:bottom w:val="none" w:sz="0" w:space="0" w:color="auto"/>
                    <w:right w:val="none" w:sz="0" w:space="0" w:color="auto"/>
                  </w:divBdr>
                  <w:divsChild>
                    <w:div w:id="962226717">
                      <w:marLeft w:val="0"/>
                      <w:marRight w:val="0"/>
                      <w:marTop w:val="0"/>
                      <w:marBottom w:val="0"/>
                      <w:divBdr>
                        <w:top w:val="none" w:sz="0" w:space="0" w:color="auto"/>
                        <w:left w:val="none" w:sz="0" w:space="0" w:color="auto"/>
                        <w:bottom w:val="none" w:sz="0" w:space="0" w:color="auto"/>
                        <w:right w:val="none" w:sz="0" w:space="0" w:color="auto"/>
                      </w:divBdr>
                    </w:div>
                  </w:divsChild>
                </w:div>
                <w:div w:id="168453239">
                  <w:marLeft w:val="0"/>
                  <w:marRight w:val="0"/>
                  <w:marTop w:val="0"/>
                  <w:marBottom w:val="0"/>
                  <w:divBdr>
                    <w:top w:val="none" w:sz="0" w:space="0" w:color="auto"/>
                    <w:left w:val="none" w:sz="0" w:space="0" w:color="auto"/>
                    <w:bottom w:val="none" w:sz="0" w:space="0" w:color="auto"/>
                    <w:right w:val="none" w:sz="0" w:space="0" w:color="auto"/>
                  </w:divBdr>
                </w:div>
                <w:div w:id="168524051">
                  <w:marLeft w:val="0"/>
                  <w:marRight w:val="0"/>
                  <w:marTop w:val="0"/>
                  <w:marBottom w:val="0"/>
                  <w:divBdr>
                    <w:top w:val="none" w:sz="0" w:space="0" w:color="auto"/>
                    <w:left w:val="none" w:sz="0" w:space="0" w:color="auto"/>
                    <w:bottom w:val="none" w:sz="0" w:space="0" w:color="auto"/>
                    <w:right w:val="none" w:sz="0" w:space="0" w:color="auto"/>
                  </w:divBdr>
                </w:div>
                <w:div w:id="168569980">
                  <w:marLeft w:val="0"/>
                  <w:marRight w:val="0"/>
                  <w:marTop w:val="0"/>
                  <w:marBottom w:val="0"/>
                  <w:divBdr>
                    <w:top w:val="none" w:sz="0" w:space="0" w:color="auto"/>
                    <w:left w:val="none" w:sz="0" w:space="0" w:color="auto"/>
                    <w:bottom w:val="none" w:sz="0" w:space="0" w:color="auto"/>
                    <w:right w:val="none" w:sz="0" w:space="0" w:color="auto"/>
                  </w:divBdr>
                </w:div>
                <w:div w:id="168570762">
                  <w:marLeft w:val="0"/>
                  <w:marRight w:val="0"/>
                  <w:marTop w:val="0"/>
                  <w:marBottom w:val="0"/>
                  <w:divBdr>
                    <w:top w:val="none" w:sz="0" w:space="0" w:color="auto"/>
                    <w:left w:val="none" w:sz="0" w:space="0" w:color="auto"/>
                    <w:bottom w:val="none" w:sz="0" w:space="0" w:color="auto"/>
                    <w:right w:val="none" w:sz="0" w:space="0" w:color="auto"/>
                  </w:divBdr>
                  <w:divsChild>
                    <w:div w:id="761141610">
                      <w:marLeft w:val="0"/>
                      <w:marRight w:val="0"/>
                      <w:marTop w:val="0"/>
                      <w:marBottom w:val="0"/>
                      <w:divBdr>
                        <w:top w:val="none" w:sz="0" w:space="0" w:color="auto"/>
                        <w:left w:val="none" w:sz="0" w:space="0" w:color="auto"/>
                        <w:bottom w:val="none" w:sz="0" w:space="0" w:color="auto"/>
                        <w:right w:val="none" w:sz="0" w:space="0" w:color="auto"/>
                      </w:divBdr>
                      <w:divsChild>
                        <w:div w:id="109243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39964">
                  <w:marLeft w:val="0"/>
                  <w:marRight w:val="0"/>
                  <w:marTop w:val="0"/>
                  <w:marBottom w:val="0"/>
                  <w:divBdr>
                    <w:top w:val="none" w:sz="0" w:space="0" w:color="auto"/>
                    <w:left w:val="none" w:sz="0" w:space="0" w:color="auto"/>
                    <w:bottom w:val="none" w:sz="0" w:space="0" w:color="auto"/>
                    <w:right w:val="none" w:sz="0" w:space="0" w:color="auto"/>
                  </w:divBdr>
                  <w:divsChild>
                    <w:div w:id="175969015">
                      <w:marLeft w:val="0"/>
                      <w:marRight w:val="0"/>
                      <w:marTop w:val="0"/>
                      <w:marBottom w:val="0"/>
                      <w:divBdr>
                        <w:top w:val="none" w:sz="0" w:space="0" w:color="auto"/>
                        <w:left w:val="none" w:sz="0" w:space="0" w:color="auto"/>
                        <w:bottom w:val="none" w:sz="0" w:space="0" w:color="auto"/>
                        <w:right w:val="none" w:sz="0" w:space="0" w:color="auto"/>
                      </w:divBdr>
                    </w:div>
                  </w:divsChild>
                </w:div>
                <w:div w:id="168712724">
                  <w:marLeft w:val="0"/>
                  <w:marRight w:val="0"/>
                  <w:marTop w:val="0"/>
                  <w:marBottom w:val="0"/>
                  <w:divBdr>
                    <w:top w:val="none" w:sz="0" w:space="0" w:color="auto"/>
                    <w:left w:val="none" w:sz="0" w:space="0" w:color="auto"/>
                    <w:bottom w:val="none" w:sz="0" w:space="0" w:color="auto"/>
                    <w:right w:val="none" w:sz="0" w:space="0" w:color="auto"/>
                  </w:divBdr>
                  <w:divsChild>
                    <w:div w:id="946280590">
                      <w:marLeft w:val="0"/>
                      <w:marRight w:val="0"/>
                      <w:marTop w:val="0"/>
                      <w:marBottom w:val="0"/>
                      <w:divBdr>
                        <w:top w:val="none" w:sz="0" w:space="0" w:color="auto"/>
                        <w:left w:val="none" w:sz="0" w:space="0" w:color="auto"/>
                        <w:bottom w:val="none" w:sz="0" w:space="0" w:color="auto"/>
                        <w:right w:val="none" w:sz="0" w:space="0" w:color="auto"/>
                      </w:divBdr>
                      <w:divsChild>
                        <w:div w:id="875699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28843">
                  <w:marLeft w:val="0"/>
                  <w:marRight w:val="0"/>
                  <w:marTop w:val="0"/>
                  <w:marBottom w:val="0"/>
                  <w:divBdr>
                    <w:top w:val="none" w:sz="0" w:space="0" w:color="auto"/>
                    <w:left w:val="none" w:sz="0" w:space="0" w:color="auto"/>
                    <w:bottom w:val="none" w:sz="0" w:space="0" w:color="auto"/>
                    <w:right w:val="none" w:sz="0" w:space="0" w:color="auto"/>
                  </w:divBdr>
                </w:div>
                <w:div w:id="169150800">
                  <w:marLeft w:val="0"/>
                  <w:marRight w:val="0"/>
                  <w:marTop w:val="0"/>
                  <w:marBottom w:val="0"/>
                  <w:divBdr>
                    <w:top w:val="none" w:sz="0" w:space="0" w:color="auto"/>
                    <w:left w:val="none" w:sz="0" w:space="0" w:color="auto"/>
                    <w:bottom w:val="none" w:sz="0" w:space="0" w:color="auto"/>
                    <w:right w:val="none" w:sz="0" w:space="0" w:color="auto"/>
                  </w:divBdr>
                  <w:divsChild>
                    <w:div w:id="1063913346">
                      <w:marLeft w:val="0"/>
                      <w:marRight w:val="0"/>
                      <w:marTop w:val="0"/>
                      <w:marBottom w:val="0"/>
                      <w:divBdr>
                        <w:top w:val="none" w:sz="0" w:space="0" w:color="auto"/>
                        <w:left w:val="none" w:sz="0" w:space="0" w:color="auto"/>
                        <w:bottom w:val="none" w:sz="0" w:space="0" w:color="auto"/>
                        <w:right w:val="none" w:sz="0" w:space="0" w:color="auto"/>
                      </w:divBdr>
                      <w:divsChild>
                        <w:div w:id="576987287">
                          <w:marLeft w:val="0"/>
                          <w:marRight w:val="0"/>
                          <w:marTop w:val="0"/>
                          <w:marBottom w:val="0"/>
                          <w:divBdr>
                            <w:top w:val="none" w:sz="0" w:space="0" w:color="auto"/>
                            <w:left w:val="none" w:sz="0" w:space="0" w:color="auto"/>
                            <w:bottom w:val="none" w:sz="0" w:space="0" w:color="auto"/>
                            <w:right w:val="none" w:sz="0" w:space="0" w:color="auto"/>
                          </w:divBdr>
                          <w:divsChild>
                            <w:div w:id="286200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224645">
                  <w:marLeft w:val="0"/>
                  <w:marRight w:val="0"/>
                  <w:marTop w:val="0"/>
                  <w:marBottom w:val="0"/>
                  <w:divBdr>
                    <w:top w:val="none" w:sz="0" w:space="0" w:color="auto"/>
                    <w:left w:val="none" w:sz="0" w:space="0" w:color="auto"/>
                    <w:bottom w:val="none" w:sz="0" w:space="0" w:color="auto"/>
                    <w:right w:val="none" w:sz="0" w:space="0" w:color="auto"/>
                  </w:divBdr>
                </w:div>
                <w:div w:id="169226702">
                  <w:marLeft w:val="0"/>
                  <w:marRight w:val="0"/>
                  <w:marTop w:val="0"/>
                  <w:marBottom w:val="0"/>
                  <w:divBdr>
                    <w:top w:val="none" w:sz="0" w:space="0" w:color="auto"/>
                    <w:left w:val="none" w:sz="0" w:space="0" w:color="auto"/>
                    <w:bottom w:val="none" w:sz="0" w:space="0" w:color="auto"/>
                    <w:right w:val="none" w:sz="0" w:space="0" w:color="auto"/>
                  </w:divBdr>
                </w:div>
                <w:div w:id="169368256">
                  <w:marLeft w:val="0"/>
                  <w:marRight w:val="0"/>
                  <w:marTop w:val="0"/>
                  <w:marBottom w:val="0"/>
                  <w:divBdr>
                    <w:top w:val="none" w:sz="0" w:space="0" w:color="auto"/>
                    <w:left w:val="none" w:sz="0" w:space="0" w:color="auto"/>
                    <w:bottom w:val="none" w:sz="0" w:space="0" w:color="auto"/>
                    <w:right w:val="none" w:sz="0" w:space="0" w:color="auto"/>
                  </w:divBdr>
                </w:div>
                <w:div w:id="169376633">
                  <w:marLeft w:val="0"/>
                  <w:marRight w:val="0"/>
                  <w:marTop w:val="0"/>
                  <w:marBottom w:val="0"/>
                  <w:divBdr>
                    <w:top w:val="none" w:sz="0" w:space="0" w:color="auto"/>
                    <w:left w:val="none" w:sz="0" w:space="0" w:color="auto"/>
                    <w:bottom w:val="none" w:sz="0" w:space="0" w:color="auto"/>
                    <w:right w:val="none" w:sz="0" w:space="0" w:color="auto"/>
                  </w:divBdr>
                </w:div>
                <w:div w:id="169489355">
                  <w:marLeft w:val="0"/>
                  <w:marRight w:val="0"/>
                  <w:marTop w:val="0"/>
                  <w:marBottom w:val="0"/>
                  <w:divBdr>
                    <w:top w:val="none" w:sz="0" w:space="0" w:color="auto"/>
                    <w:left w:val="none" w:sz="0" w:space="0" w:color="auto"/>
                    <w:bottom w:val="none" w:sz="0" w:space="0" w:color="auto"/>
                    <w:right w:val="none" w:sz="0" w:space="0" w:color="auto"/>
                  </w:divBdr>
                </w:div>
                <w:div w:id="169761109">
                  <w:marLeft w:val="0"/>
                  <w:marRight w:val="0"/>
                  <w:marTop w:val="0"/>
                  <w:marBottom w:val="0"/>
                  <w:divBdr>
                    <w:top w:val="none" w:sz="0" w:space="0" w:color="auto"/>
                    <w:left w:val="none" w:sz="0" w:space="0" w:color="auto"/>
                    <w:bottom w:val="none" w:sz="0" w:space="0" w:color="auto"/>
                    <w:right w:val="none" w:sz="0" w:space="0" w:color="auto"/>
                  </w:divBdr>
                  <w:divsChild>
                    <w:div w:id="742946344">
                      <w:marLeft w:val="0"/>
                      <w:marRight w:val="0"/>
                      <w:marTop w:val="0"/>
                      <w:marBottom w:val="0"/>
                      <w:divBdr>
                        <w:top w:val="none" w:sz="0" w:space="0" w:color="auto"/>
                        <w:left w:val="none" w:sz="0" w:space="0" w:color="auto"/>
                        <w:bottom w:val="none" w:sz="0" w:space="0" w:color="auto"/>
                        <w:right w:val="none" w:sz="0" w:space="0" w:color="auto"/>
                      </w:divBdr>
                    </w:div>
                  </w:divsChild>
                </w:div>
                <w:div w:id="170027952">
                  <w:marLeft w:val="0"/>
                  <w:marRight w:val="0"/>
                  <w:marTop w:val="0"/>
                  <w:marBottom w:val="0"/>
                  <w:divBdr>
                    <w:top w:val="none" w:sz="0" w:space="0" w:color="auto"/>
                    <w:left w:val="none" w:sz="0" w:space="0" w:color="auto"/>
                    <w:bottom w:val="none" w:sz="0" w:space="0" w:color="auto"/>
                    <w:right w:val="none" w:sz="0" w:space="0" w:color="auto"/>
                  </w:divBdr>
                  <w:divsChild>
                    <w:div w:id="920330119">
                      <w:marLeft w:val="0"/>
                      <w:marRight w:val="0"/>
                      <w:marTop w:val="0"/>
                      <w:marBottom w:val="0"/>
                      <w:divBdr>
                        <w:top w:val="none" w:sz="0" w:space="0" w:color="auto"/>
                        <w:left w:val="none" w:sz="0" w:space="0" w:color="auto"/>
                        <w:bottom w:val="none" w:sz="0" w:space="0" w:color="auto"/>
                        <w:right w:val="none" w:sz="0" w:space="0" w:color="auto"/>
                      </w:divBdr>
                      <w:divsChild>
                        <w:div w:id="893808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219867">
                  <w:marLeft w:val="0"/>
                  <w:marRight w:val="180"/>
                  <w:marTop w:val="0"/>
                  <w:marBottom w:val="180"/>
                  <w:divBdr>
                    <w:top w:val="none" w:sz="0" w:space="0" w:color="auto"/>
                    <w:left w:val="none" w:sz="0" w:space="0" w:color="auto"/>
                    <w:bottom w:val="none" w:sz="0" w:space="0" w:color="auto"/>
                    <w:right w:val="none" w:sz="0" w:space="0" w:color="auto"/>
                  </w:divBdr>
                </w:div>
                <w:div w:id="170220804">
                  <w:marLeft w:val="0"/>
                  <w:marRight w:val="0"/>
                  <w:marTop w:val="0"/>
                  <w:marBottom w:val="0"/>
                  <w:divBdr>
                    <w:top w:val="none" w:sz="0" w:space="0" w:color="auto"/>
                    <w:left w:val="none" w:sz="0" w:space="0" w:color="auto"/>
                    <w:bottom w:val="none" w:sz="0" w:space="0" w:color="auto"/>
                    <w:right w:val="none" w:sz="0" w:space="0" w:color="auto"/>
                  </w:divBdr>
                </w:div>
                <w:div w:id="170684593">
                  <w:marLeft w:val="0"/>
                  <w:marRight w:val="0"/>
                  <w:marTop w:val="0"/>
                  <w:marBottom w:val="0"/>
                  <w:divBdr>
                    <w:top w:val="none" w:sz="0" w:space="0" w:color="auto"/>
                    <w:left w:val="none" w:sz="0" w:space="0" w:color="auto"/>
                    <w:bottom w:val="none" w:sz="0" w:space="0" w:color="auto"/>
                    <w:right w:val="none" w:sz="0" w:space="0" w:color="auto"/>
                  </w:divBdr>
                  <w:divsChild>
                    <w:div w:id="983239424">
                      <w:marLeft w:val="0"/>
                      <w:marRight w:val="0"/>
                      <w:marTop w:val="0"/>
                      <w:marBottom w:val="0"/>
                      <w:divBdr>
                        <w:top w:val="none" w:sz="0" w:space="0" w:color="auto"/>
                        <w:left w:val="none" w:sz="0" w:space="0" w:color="auto"/>
                        <w:bottom w:val="none" w:sz="0" w:space="0" w:color="auto"/>
                        <w:right w:val="none" w:sz="0" w:space="0" w:color="auto"/>
                      </w:divBdr>
                      <w:divsChild>
                        <w:div w:id="31927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92054">
                  <w:marLeft w:val="0"/>
                  <w:marRight w:val="0"/>
                  <w:marTop w:val="0"/>
                  <w:marBottom w:val="0"/>
                  <w:divBdr>
                    <w:top w:val="none" w:sz="0" w:space="0" w:color="auto"/>
                    <w:left w:val="none" w:sz="0" w:space="0" w:color="auto"/>
                    <w:bottom w:val="none" w:sz="0" w:space="0" w:color="auto"/>
                    <w:right w:val="none" w:sz="0" w:space="0" w:color="auto"/>
                  </w:divBdr>
                </w:div>
                <w:div w:id="170993063">
                  <w:marLeft w:val="0"/>
                  <w:marRight w:val="0"/>
                  <w:marTop w:val="0"/>
                  <w:marBottom w:val="0"/>
                  <w:divBdr>
                    <w:top w:val="none" w:sz="0" w:space="0" w:color="auto"/>
                    <w:left w:val="none" w:sz="0" w:space="0" w:color="auto"/>
                    <w:bottom w:val="none" w:sz="0" w:space="0" w:color="auto"/>
                    <w:right w:val="none" w:sz="0" w:space="0" w:color="auto"/>
                  </w:divBdr>
                  <w:divsChild>
                    <w:div w:id="493837472">
                      <w:marLeft w:val="0"/>
                      <w:marRight w:val="0"/>
                      <w:marTop w:val="0"/>
                      <w:marBottom w:val="0"/>
                      <w:divBdr>
                        <w:top w:val="none" w:sz="0" w:space="0" w:color="auto"/>
                        <w:left w:val="none" w:sz="0" w:space="0" w:color="auto"/>
                        <w:bottom w:val="none" w:sz="0" w:space="0" w:color="auto"/>
                        <w:right w:val="none" w:sz="0" w:space="0" w:color="auto"/>
                      </w:divBdr>
                    </w:div>
                  </w:divsChild>
                </w:div>
                <w:div w:id="170997416">
                  <w:marLeft w:val="0"/>
                  <w:marRight w:val="0"/>
                  <w:marTop w:val="0"/>
                  <w:marBottom w:val="0"/>
                  <w:divBdr>
                    <w:top w:val="none" w:sz="0" w:space="0" w:color="auto"/>
                    <w:left w:val="none" w:sz="0" w:space="0" w:color="auto"/>
                    <w:bottom w:val="none" w:sz="0" w:space="0" w:color="auto"/>
                    <w:right w:val="none" w:sz="0" w:space="0" w:color="auto"/>
                  </w:divBdr>
                </w:div>
                <w:div w:id="171184007">
                  <w:marLeft w:val="0"/>
                  <w:marRight w:val="0"/>
                  <w:marTop w:val="0"/>
                  <w:marBottom w:val="0"/>
                  <w:divBdr>
                    <w:top w:val="none" w:sz="0" w:space="0" w:color="auto"/>
                    <w:left w:val="none" w:sz="0" w:space="0" w:color="auto"/>
                    <w:bottom w:val="none" w:sz="0" w:space="0" w:color="auto"/>
                    <w:right w:val="none" w:sz="0" w:space="0" w:color="auto"/>
                  </w:divBdr>
                </w:div>
                <w:div w:id="171184723">
                  <w:marLeft w:val="0"/>
                  <w:marRight w:val="0"/>
                  <w:marTop w:val="0"/>
                  <w:marBottom w:val="0"/>
                  <w:divBdr>
                    <w:top w:val="none" w:sz="0" w:space="0" w:color="auto"/>
                    <w:left w:val="none" w:sz="0" w:space="0" w:color="auto"/>
                    <w:bottom w:val="none" w:sz="0" w:space="0" w:color="auto"/>
                    <w:right w:val="none" w:sz="0" w:space="0" w:color="auto"/>
                  </w:divBdr>
                  <w:divsChild>
                    <w:div w:id="461077590">
                      <w:marLeft w:val="0"/>
                      <w:marRight w:val="0"/>
                      <w:marTop w:val="0"/>
                      <w:marBottom w:val="0"/>
                      <w:divBdr>
                        <w:top w:val="none" w:sz="0" w:space="0" w:color="auto"/>
                        <w:left w:val="none" w:sz="0" w:space="0" w:color="auto"/>
                        <w:bottom w:val="single" w:sz="6" w:space="8" w:color="DDDDDD"/>
                        <w:right w:val="none" w:sz="0" w:space="0" w:color="auto"/>
                      </w:divBdr>
                      <w:divsChild>
                        <w:div w:id="126553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337235">
                  <w:marLeft w:val="-30"/>
                  <w:marRight w:val="0"/>
                  <w:marTop w:val="0"/>
                  <w:marBottom w:val="0"/>
                  <w:divBdr>
                    <w:top w:val="none" w:sz="0" w:space="0" w:color="auto"/>
                    <w:left w:val="none" w:sz="0" w:space="0" w:color="auto"/>
                    <w:bottom w:val="none" w:sz="0" w:space="0" w:color="auto"/>
                    <w:right w:val="none" w:sz="0" w:space="0" w:color="auto"/>
                  </w:divBdr>
                </w:div>
                <w:div w:id="171576343">
                  <w:marLeft w:val="0"/>
                  <w:marRight w:val="0"/>
                  <w:marTop w:val="0"/>
                  <w:marBottom w:val="0"/>
                  <w:divBdr>
                    <w:top w:val="none" w:sz="0" w:space="0" w:color="auto"/>
                    <w:left w:val="none" w:sz="0" w:space="0" w:color="auto"/>
                    <w:bottom w:val="none" w:sz="0" w:space="0" w:color="auto"/>
                    <w:right w:val="none" w:sz="0" w:space="0" w:color="auto"/>
                  </w:divBdr>
                </w:div>
                <w:div w:id="171651688">
                  <w:marLeft w:val="0"/>
                  <w:marRight w:val="0"/>
                  <w:marTop w:val="0"/>
                  <w:marBottom w:val="0"/>
                  <w:divBdr>
                    <w:top w:val="none" w:sz="0" w:space="0" w:color="auto"/>
                    <w:left w:val="none" w:sz="0" w:space="0" w:color="auto"/>
                    <w:bottom w:val="none" w:sz="0" w:space="0" w:color="auto"/>
                    <w:right w:val="none" w:sz="0" w:space="0" w:color="auto"/>
                  </w:divBdr>
                </w:div>
                <w:div w:id="171720217">
                  <w:marLeft w:val="0"/>
                  <w:marRight w:val="0"/>
                  <w:marTop w:val="0"/>
                  <w:marBottom w:val="180"/>
                  <w:divBdr>
                    <w:top w:val="none" w:sz="0" w:space="0" w:color="auto"/>
                    <w:left w:val="none" w:sz="0" w:space="0" w:color="auto"/>
                    <w:bottom w:val="none" w:sz="0" w:space="0" w:color="auto"/>
                    <w:right w:val="none" w:sz="0" w:space="0" w:color="auto"/>
                  </w:divBdr>
                </w:div>
                <w:div w:id="171728048">
                  <w:marLeft w:val="0"/>
                  <w:marRight w:val="0"/>
                  <w:marTop w:val="0"/>
                  <w:marBottom w:val="0"/>
                  <w:divBdr>
                    <w:top w:val="none" w:sz="0" w:space="0" w:color="auto"/>
                    <w:left w:val="none" w:sz="0" w:space="0" w:color="auto"/>
                    <w:bottom w:val="none" w:sz="0" w:space="0" w:color="auto"/>
                    <w:right w:val="none" w:sz="0" w:space="0" w:color="auto"/>
                  </w:divBdr>
                  <w:divsChild>
                    <w:div w:id="88016059">
                      <w:marLeft w:val="0"/>
                      <w:marRight w:val="0"/>
                      <w:marTop w:val="0"/>
                      <w:marBottom w:val="0"/>
                      <w:divBdr>
                        <w:top w:val="none" w:sz="0" w:space="0" w:color="auto"/>
                        <w:left w:val="none" w:sz="0" w:space="0" w:color="auto"/>
                        <w:bottom w:val="none" w:sz="0" w:space="0" w:color="auto"/>
                        <w:right w:val="none" w:sz="0" w:space="0" w:color="auto"/>
                      </w:divBdr>
                    </w:div>
                  </w:divsChild>
                </w:div>
                <w:div w:id="171798127">
                  <w:marLeft w:val="0"/>
                  <w:marRight w:val="0"/>
                  <w:marTop w:val="0"/>
                  <w:marBottom w:val="0"/>
                  <w:divBdr>
                    <w:top w:val="none" w:sz="0" w:space="0" w:color="auto"/>
                    <w:left w:val="none" w:sz="0" w:space="0" w:color="auto"/>
                    <w:bottom w:val="none" w:sz="0" w:space="0" w:color="auto"/>
                    <w:right w:val="none" w:sz="0" w:space="0" w:color="auto"/>
                  </w:divBdr>
                </w:div>
                <w:div w:id="171799069">
                  <w:marLeft w:val="0"/>
                  <w:marRight w:val="0"/>
                  <w:marTop w:val="0"/>
                  <w:marBottom w:val="0"/>
                  <w:divBdr>
                    <w:top w:val="none" w:sz="0" w:space="0" w:color="auto"/>
                    <w:left w:val="none" w:sz="0" w:space="0" w:color="auto"/>
                    <w:bottom w:val="none" w:sz="0" w:space="0" w:color="auto"/>
                    <w:right w:val="none" w:sz="0" w:space="0" w:color="auto"/>
                  </w:divBdr>
                </w:div>
                <w:div w:id="171840079">
                  <w:marLeft w:val="0"/>
                  <w:marRight w:val="0"/>
                  <w:marTop w:val="0"/>
                  <w:marBottom w:val="0"/>
                  <w:divBdr>
                    <w:top w:val="none" w:sz="0" w:space="0" w:color="auto"/>
                    <w:left w:val="none" w:sz="0" w:space="0" w:color="auto"/>
                    <w:bottom w:val="none" w:sz="0" w:space="0" w:color="auto"/>
                    <w:right w:val="none" w:sz="0" w:space="0" w:color="auto"/>
                  </w:divBdr>
                  <w:divsChild>
                    <w:div w:id="639919865">
                      <w:marLeft w:val="45"/>
                      <w:marRight w:val="45"/>
                      <w:marTop w:val="75"/>
                      <w:marBottom w:val="0"/>
                      <w:divBdr>
                        <w:top w:val="none" w:sz="0" w:space="0" w:color="auto"/>
                        <w:left w:val="none" w:sz="0" w:space="0" w:color="auto"/>
                        <w:bottom w:val="none" w:sz="0" w:space="0" w:color="auto"/>
                        <w:right w:val="none" w:sz="0" w:space="0" w:color="auto"/>
                      </w:divBdr>
                    </w:div>
                  </w:divsChild>
                </w:div>
                <w:div w:id="171919711">
                  <w:marLeft w:val="0"/>
                  <w:marRight w:val="0"/>
                  <w:marTop w:val="0"/>
                  <w:marBottom w:val="0"/>
                  <w:divBdr>
                    <w:top w:val="none" w:sz="0" w:space="0" w:color="auto"/>
                    <w:left w:val="none" w:sz="0" w:space="0" w:color="auto"/>
                    <w:bottom w:val="none" w:sz="0" w:space="0" w:color="auto"/>
                    <w:right w:val="none" w:sz="0" w:space="0" w:color="auto"/>
                  </w:divBdr>
                </w:div>
                <w:div w:id="172189105">
                  <w:marLeft w:val="0"/>
                  <w:marRight w:val="0"/>
                  <w:marTop w:val="0"/>
                  <w:marBottom w:val="0"/>
                  <w:divBdr>
                    <w:top w:val="none" w:sz="0" w:space="0" w:color="auto"/>
                    <w:left w:val="none" w:sz="0" w:space="0" w:color="auto"/>
                    <w:bottom w:val="none" w:sz="0" w:space="0" w:color="auto"/>
                    <w:right w:val="none" w:sz="0" w:space="0" w:color="auto"/>
                  </w:divBdr>
                  <w:divsChild>
                    <w:div w:id="1005018933">
                      <w:marLeft w:val="0"/>
                      <w:marRight w:val="0"/>
                      <w:marTop w:val="0"/>
                      <w:marBottom w:val="0"/>
                      <w:divBdr>
                        <w:top w:val="none" w:sz="0" w:space="0" w:color="auto"/>
                        <w:left w:val="none" w:sz="0" w:space="0" w:color="auto"/>
                        <w:bottom w:val="none" w:sz="0" w:space="0" w:color="auto"/>
                        <w:right w:val="none" w:sz="0" w:space="0" w:color="auto"/>
                      </w:divBdr>
                      <w:divsChild>
                        <w:div w:id="800464326">
                          <w:marLeft w:val="0"/>
                          <w:marRight w:val="0"/>
                          <w:marTop w:val="0"/>
                          <w:marBottom w:val="0"/>
                          <w:divBdr>
                            <w:top w:val="none" w:sz="0" w:space="0" w:color="auto"/>
                            <w:left w:val="none" w:sz="0" w:space="0" w:color="auto"/>
                            <w:bottom w:val="none" w:sz="0" w:space="0" w:color="auto"/>
                            <w:right w:val="none" w:sz="0" w:space="0" w:color="auto"/>
                          </w:divBdr>
                          <w:divsChild>
                            <w:div w:id="60062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229841">
                  <w:marLeft w:val="0"/>
                  <w:marRight w:val="0"/>
                  <w:marTop w:val="0"/>
                  <w:marBottom w:val="0"/>
                  <w:divBdr>
                    <w:top w:val="none" w:sz="0" w:space="0" w:color="auto"/>
                    <w:left w:val="none" w:sz="0" w:space="0" w:color="auto"/>
                    <w:bottom w:val="none" w:sz="0" w:space="0" w:color="auto"/>
                    <w:right w:val="none" w:sz="0" w:space="0" w:color="auto"/>
                  </w:divBdr>
                </w:div>
                <w:div w:id="172502317">
                  <w:marLeft w:val="0"/>
                  <w:marRight w:val="0"/>
                  <w:marTop w:val="0"/>
                  <w:marBottom w:val="0"/>
                  <w:divBdr>
                    <w:top w:val="none" w:sz="0" w:space="0" w:color="auto"/>
                    <w:left w:val="none" w:sz="0" w:space="0" w:color="auto"/>
                    <w:bottom w:val="none" w:sz="0" w:space="0" w:color="auto"/>
                    <w:right w:val="none" w:sz="0" w:space="0" w:color="auto"/>
                  </w:divBdr>
                </w:div>
                <w:div w:id="172574454">
                  <w:marLeft w:val="0"/>
                  <w:marRight w:val="0"/>
                  <w:marTop w:val="0"/>
                  <w:marBottom w:val="0"/>
                  <w:divBdr>
                    <w:top w:val="none" w:sz="0" w:space="0" w:color="auto"/>
                    <w:left w:val="none" w:sz="0" w:space="0" w:color="auto"/>
                    <w:bottom w:val="none" w:sz="0" w:space="0" w:color="auto"/>
                    <w:right w:val="none" w:sz="0" w:space="0" w:color="auto"/>
                  </w:divBdr>
                  <w:divsChild>
                    <w:div w:id="560098738">
                      <w:marLeft w:val="0"/>
                      <w:marRight w:val="0"/>
                      <w:marTop w:val="0"/>
                      <w:marBottom w:val="0"/>
                      <w:divBdr>
                        <w:top w:val="none" w:sz="0" w:space="0" w:color="auto"/>
                        <w:left w:val="none" w:sz="0" w:space="0" w:color="auto"/>
                        <w:bottom w:val="none" w:sz="0" w:space="0" w:color="auto"/>
                        <w:right w:val="none" w:sz="0" w:space="0" w:color="auto"/>
                      </w:divBdr>
                    </w:div>
                  </w:divsChild>
                </w:div>
                <w:div w:id="172688687">
                  <w:marLeft w:val="0"/>
                  <w:marRight w:val="0"/>
                  <w:marTop w:val="0"/>
                  <w:marBottom w:val="0"/>
                  <w:divBdr>
                    <w:top w:val="none" w:sz="0" w:space="0" w:color="auto"/>
                    <w:left w:val="none" w:sz="0" w:space="0" w:color="auto"/>
                    <w:bottom w:val="none" w:sz="0" w:space="0" w:color="auto"/>
                    <w:right w:val="none" w:sz="0" w:space="0" w:color="auto"/>
                  </w:divBdr>
                  <w:divsChild>
                    <w:div w:id="128591458">
                      <w:marLeft w:val="0"/>
                      <w:marRight w:val="0"/>
                      <w:marTop w:val="0"/>
                      <w:marBottom w:val="163"/>
                      <w:divBdr>
                        <w:top w:val="none" w:sz="0" w:space="0" w:color="auto"/>
                        <w:left w:val="none" w:sz="0" w:space="0" w:color="auto"/>
                        <w:bottom w:val="none" w:sz="0" w:space="0" w:color="auto"/>
                        <w:right w:val="none" w:sz="0" w:space="0" w:color="auto"/>
                      </w:divBdr>
                    </w:div>
                  </w:divsChild>
                </w:div>
                <w:div w:id="172956436">
                  <w:marLeft w:val="0"/>
                  <w:marRight w:val="0"/>
                  <w:marTop w:val="0"/>
                  <w:marBottom w:val="0"/>
                  <w:divBdr>
                    <w:top w:val="none" w:sz="0" w:space="0" w:color="auto"/>
                    <w:left w:val="none" w:sz="0" w:space="0" w:color="auto"/>
                    <w:bottom w:val="none" w:sz="0" w:space="0" w:color="auto"/>
                    <w:right w:val="none" w:sz="0" w:space="0" w:color="auto"/>
                  </w:divBdr>
                </w:div>
                <w:div w:id="172960277">
                  <w:marLeft w:val="0"/>
                  <w:marRight w:val="0"/>
                  <w:marTop w:val="0"/>
                  <w:marBottom w:val="0"/>
                  <w:divBdr>
                    <w:top w:val="none" w:sz="0" w:space="0" w:color="auto"/>
                    <w:left w:val="none" w:sz="0" w:space="0" w:color="auto"/>
                    <w:bottom w:val="none" w:sz="0" w:space="0" w:color="auto"/>
                    <w:right w:val="none" w:sz="0" w:space="0" w:color="auto"/>
                  </w:divBdr>
                  <w:divsChild>
                    <w:div w:id="760835190">
                      <w:marLeft w:val="0"/>
                      <w:marRight w:val="0"/>
                      <w:marTop w:val="0"/>
                      <w:marBottom w:val="0"/>
                      <w:divBdr>
                        <w:top w:val="none" w:sz="0" w:space="0" w:color="auto"/>
                        <w:left w:val="none" w:sz="0" w:space="0" w:color="auto"/>
                        <w:bottom w:val="none" w:sz="0" w:space="0" w:color="auto"/>
                        <w:right w:val="none" w:sz="0" w:space="0" w:color="auto"/>
                      </w:divBdr>
                    </w:div>
                  </w:divsChild>
                </w:div>
                <w:div w:id="173081179">
                  <w:marLeft w:val="0"/>
                  <w:marRight w:val="0"/>
                  <w:marTop w:val="0"/>
                  <w:marBottom w:val="0"/>
                  <w:divBdr>
                    <w:top w:val="none" w:sz="0" w:space="0" w:color="auto"/>
                    <w:left w:val="none" w:sz="0" w:space="0" w:color="auto"/>
                    <w:bottom w:val="none" w:sz="0" w:space="0" w:color="auto"/>
                    <w:right w:val="none" w:sz="0" w:space="0" w:color="auto"/>
                  </w:divBdr>
                </w:div>
                <w:div w:id="173110326">
                  <w:marLeft w:val="0"/>
                  <w:marRight w:val="0"/>
                  <w:marTop w:val="0"/>
                  <w:marBottom w:val="0"/>
                  <w:divBdr>
                    <w:top w:val="none" w:sz="0" w:space="0" w:color="auto"/>
                    <w:left w:val="none" w:sz="0" w:space="0" w:color="auto"/>
                    <w:bottom w:val="none" w:sz="0" w:space="0" w:color="auto"/>
                    <w:right w:val="none" w:sz="0" w:space="0" w:color="auto"/>
                  </w:divBdr>
                </w:div>
                <w:div w:id="173226764">
                  <w:marLeft w:val="0"/>
                  <w:marRight w:val="0"/>
                  <w:marTop w:val="0"/>
                  <w:marBottom w:val="0"/>
                  <w:divBdr>
                    <w:top w:val="none" w:sz="0" w:space="0" w:color="auto"/>
                    <w:left w:val="none" w:sz="0" w:space="0" w:color="auto"/>
                    <w:bottom w:val="none" w:sz="0" w:space="0" w:color="auto"/>
                    <w:right w:val="none" w:sz="0" w:space="0" w:color="auto"/>
                  </w:divBdr>
                </w:div>
                <w:div w:id="173226990">
                  <w:marLeft w:val="0"/>
                  <w:marRight w:val="0"/>
                  <w:marTop w:val="0"/>
                  <w:marBottom w:val="0"/>
                  <w:divBdr>
                    <w:top w:val="none" w:sz="0" w:space="0" w:color="auto"/>
                    <w:left w:val="none" w:sz="0" w:space="0" w:color="auto"/>
                    <w:bottom w:val="none" w:sz="0" w:space="0" w:color="auto"/>
                    <w:right w:val="none" w:sz="0" w:space="0" w:color="auto"/>
                  </w:divBdr>
                </w:div>
                <w:div w:id="173305542">
                  <w:marLeft w:val="0"/>
                  <w:marRight w:val="0"/>
                  <w:marTop w:val="0"/>
                  <w:marBottom w:val="0"/>
                  <w:divBdr>
                    <w:top w:val="none" w:sz="0" w:space="0" w:color="auto"/>
                    <w:left w:val="none" w:sz="0" w:space="0" w:color="auto"/>
                    <w:bottom w:val="none" w:sz="0" w:space="0" w:color="auto"/>
                    <w:right w:val="none" w:sz="0" w:space="0" w:color="auto"/>
                  </w:divBdr>
                </w:div>
                <w:div w:id="173615617">
                  <w:marLeft w:val="0"/>
                  <w:marRight w:val="0"/>
                  <w:marTop w:val="0"/>
                  <w:marBottom w:val="225"/>
                  <w:divBdr>
                    <w:top w:val="single" w:sz="6" w:space="11" w:color="DDDDDD"/>
                    <w:left w:val="none" w:sz="0" w:space="0" w:color="auto"/>
                    <w:bottom w:val="none" w:sz="0" w:space="0" w:color="auto"/>
                    <w:right w:val="none" w:sz="0" w:space="0" w:color="auto"/>
                  </w:divBdr>
                  <w:divsChild>
                    <w:div w:id="260990022">
                      <w:marLeft w:val="0"/>
                      <w:marRight w:val="0"/>
                      <w:marTop w:val="0"/>
                      <w:marBottom w:val="0"/>
                      <w:divBdr>
                        <w:top w:val="none" w:sz="0" w:space="0" w:color="auto"/>
                        <w:left w:val="none" w:sz="0" w:space="0" w:color="auto"/>
                        <w:bottom w:val="none" w:sz="0" w:space="0" w:color="auto"/>
                        <w:right w:val="none" w:sz="0" w:space="0" w:color="auto"/>
                      </w:divBdr>
                    </w:div>
                    <w:div w:id="656878566">
                      <w:marLeft w:val="0"/>
                      <w:marRight w:val="150"/>
                      <w:marTop w:val="45"/>
                      <w:marBottom w:val="75"/>
                      <w:divBdr>
                        <w:top w:val="none" w:sz="0" w:space="0" w:color="auto"/>
                        <w:left w:val="none" w:sz="0" w:space="0" w:color="auto"/>
                        <w:bottom w:val="none" w:sz="0" w:space="0" w:color="auto"/>
                        <w:right w:val="none" w:sz="0" w:space="0" w:color="auto"/>
                      </w:divBdr>
                      <w:divsChild>
                        <w:div w:id="251475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87688">
                  <w:marLeft w:val="0"/>
                  <w:marRight w:val="0"/>
                  <w:marTop w:val="0"/>
                  <w:marBottom w:val="0"/>
                  <w:divBdr>
                    <w:top w:val="none" w:sz="0" w:space="0" w:color="auto"/>
                    <w:left w:val="none" w:sz="0" w:space="0" w:color="auto"/>
                    <w:bottom w:val="none" w:sz="0" w:space="0" w:color="auto"/>
                    <w:right w:val="none" w:sz="0" w:space="0" w:color="auto"/>
                  </w:divBdr>
                  <w:divsChild>
                    <w:div w:id="56326700">
                      <w:marLeft w:val="0"/>
                      <w:marRight w:val="0"/>
                      <w:marTop w:val="0"/>
                      <w:marBottom w:val="0"/>
                      <w:divBdr>
                        <w:top w:val="none" w:sz="0" w:space="0" w:color="auto"/>
                        <w:left w:val="none" w:sz="0" w:space="0" w:color="auto"/>
                        <w:bottom w:val="none" w:sz="0" w:space="0" w:color="auto"/>
                        <w:right w:val="none" w:sz="0" w:space="0" w:color="auto"/>
                      </w:divBdr>
                    </w:div>
                  </w:divsChild>
                </w:div>
                <w:div w:id="173736747">
                  <w:marLeft w:val="0"/>
                  <w:marRight w:val="0"/>
                  <w:marTop w:val="0"/>
                  <w:marBottom w:val="0"/>
                  <w:divBdr>
                    <w:top w:val="none" w:sz="0" w:space="0" w:color="auto"/>
                    <w:left w:val="none" w:sz="0" w:space="0" w:color="auto"/>
                    <w:bottom w:val="none" w:sz="0" w:space="0" w:color="auto"/>
                    <w:right w:val="none" w:sz="0" w:space="0" w:color="auto"/>
                  </w:divBdr>
                </w:div>
                <w:div w:id="173808361">
                  <w:marLeft w:val="0"/>
                  <w:marRight w:val="0"/>
                  <w:marTop w:val="0"/>
                  <w:marBottom w:val="0"/>
                  <w:divBdr>
                    <w:top w:val="none" w:sz="0" w:space="0" w:color="auto"/>
                    <w:left w:val="none" w:sz="0" w:space="0" w:color="auto"/>
                    <w:bottom w:val="none" w:sz="0" w:space="0" w:color="auto"/>
                    <w:right w:val="none" w:sz="0" w:space="0" w:color="auto"/>
                  </w:divBdr>
                </w:div>
                <w:div w:id="173811973">
                  <w:marLeft w:val="0"/>
                  <w:marRight w:val="0"/>
                  <w:marTop w:val="0"/>
                  <w:marBottom w:val="0"/>
                  <w:divBdr>
                    <w:top w:val="none" w:sz="0" w:space="0" w:color="auto"/>
                    <w:left w:val="none" w:sz="0" w:space="0" w:color="auto"/>
                    <w:bottom w:val="none" w:sz="0" w:space="0" w:color="auto"/>
                    <w:right w:val="none" w:sz="0" w:space="0" w:color="auto"/>
                  </w:divBdr>
                </w:div>
                <w:div w:id="174004252">
                  <w:marLeft w:val="0"/>
                  <w:marRight w:val="0"/>
                  <w:marTop w:val="0"/>
                  <w:marBottom w:val="0"/>
                  <w:divBdr>
                    <w:top w:val="none" w:sz="0" w:space="0" w:color="auto"/>
                    <w:left w:val="none" w:sz="0" w:space="0" w:color="auto"/>
                    <w:bottom w:val="none" w:sz="0" w:space="0" w:color="auto"/>
                    <w:right w:val="none" w:sz="0" w:space="0" w:color="auto"/>
                  </w:divBdr>
                </w:div>
                <w:div w:id="174149688">
                  <w:marLeft w:val="0"/>
                  <w:marRight w:val="0"/>
                  <w:marTop w:val="150"/>
                  <w:marBottom w:val="150"/>
                  <w:divBdr>
                    <w:top w:val="single" w:sz="6" w:space="4" w:color="D7D7D7"/>
                    <w:left w:val="none" w:sz="0" w:space="0" w:color="auto"/>
                    <w:bottom w:val="single" w:sz="6" w:space="4" w:color="D7D7D7"/>
                    <w:right w:val="none" w:sz="0" w:space="0" w:color="auto"/>
                  </w:divBdr>
                </w:div>
                <w:div w:id="174151656">
                  <w:marLeft w:val="0"/>
                  <w:marRight w:val="0"/>
                  <w:marTop w:val="150"/>
                  <w:marBottom w:val="150"/>
                  <w:divBdr>
                    <w:top w:val="single" w:sz="6" w:space="4" w:color="D7D7D7"/>
                    <w:left w:val="none" w:sz="0" w:space="0" w:color="auto"/>
                    <w:bottom w:val="single" w:sz="6" w:space="4" w:color="D7D7D7"/>
                    <w:right w:val="none" w:sz="0" w:space="0" w:color="auto"/>
                  </w:divBdr>
                </w:div>
                <w:div w:id="174269015">
                  <w:marLeft w:val="0"/>
                  <w:marRight w:val="0"/>
                  <w:marTop w:val="0"/>
                  <w:marBottom w:val="0"/>
                  <w:divBdr>
                    <w:top w:val="none" w:sz="0" w:space="0" w:color="auto"/>
                    <w:left w:val="none" w:sz="0" w:space="0" w:color="auto"/>
                    <w:bottom w:val="none" w:sz="0" w:space="0" w:color="auto"/>
                    <w:right w:val="none" w:sz="0" w:space="0" w:color="auto"/>
                  </w:divBdr>
                </w:div>
                <w:div w:id="174342549">
                  <w:marLeft w:val="0"/>
                  <w:marRight w:val="0"/>
                  <w:marTop w:val="0"/>
                  <w:marBottom w:val="0"/>
                  <w:divBdr>
                    <w:top w:val="none" w:sz="0" w:space="0" w:color="auto"/>
                    <w:left w:val="none" w:sz="0" w:space="0" w:color="auto"/>
                    <w:bottom w:val="none" w:sz="0" w:space="0" w:color="auto"/>
                    <w:right w:val="none" w:sz="0" w:space="0" w:color="auto"/>
                  </w:divBdr>
                </w:div>
                <w:div w:id="174466511">
                  <w:marLeft w:val="0"/>
                  <w:marRight w:val="0"/>
                  <w:marTop w:val="0"/>
                  <w:marBottom w:val="0"/>
                  <w:divBdr>
                    <w:top w:val="none" w:sz="0" w:space="0" w:color="auto"/>
                    <w:left w:val="none" w:sz="0" w:space="0" w:color="auto"/>
                    <w:bottom w:val="none" w:sz="0" w:space="0" w:color="auto"/>
                    <w:right w:val="none" w:sz="0" w:space="0" w:color="auto"/>
                  </w:divBdr>
                </w:div>
                <w:div w:id="174685892">
                  <w:marLeft w:val="0"/>
                  <w:marRight w:val="0"/>
                  <w:marTop w:val="0"/>
                  <w:marBottom w:val="0"/>
                  <w:divBdr>
                    <w:top w:val="none" w:sz="0" w:space="0" w:color="auto"/>
                    <w:left w:val="none" w:sz="0" w:space="0" w:color="auto"/>
                    <w:bottom w:val="none" w:sz="0" w:space="0" w:color="auto"/>
                    <w:right w:val="none" w:sz="0" w:space="0" w:color="auto"/>
                  </w:divBdr>
                </w:div>
                <w:div w:id="174733972">
                  <w:marLeft w:val="0"/>
                  <w:marRight w:val="0"/>
                  <w:marTop w:val="0"/>
                  <w:marBottom w:val="0"/>
                  <w:divBdr>
                    <w:top w:val="none" w:sz="0" w:space="0" w:color="auto"/>
                    <w:left w:val="none" w:sz="0" w:space="0" w:color="auto"/>
                    <w:bottom w:val="none" w:sz="0" w:space="0" w:color="auto"/>
                    <w:right w:val="none" w:sz="0" w:space="0" w:color="auto"/>
                  </w:divBdr>
                  <w:divsChild>
                    <w:div w:id="421952127">
                      <w:marLeft w:val="0"/>
                      <w:marRight w:val="0"/>
                      <w:marTop w:val="0"/>
                      <w:marBottom w:val="0"/>
                      <w:divBdr>
                        <w:top w:val="none" w:sz="0" w:space="0" w:color="auto"/>
                        <w:left w:val="none" w:sz="0" w:space="0" w:color="auto"/>
                        <w:bottom w:val="none" w:sz="0" w:space="0" w:color="auto"/>
                        <w:right w:val="none" w:sz="0" w:space="0" w:color="auto"/>
                      </w:divBdr>
                    </w:div>
                  </w:divsChild>
                </w:div>
                <w:div w:id="174735867">
                  <w:marLeft w:val="0"/>
                  <w:marRight w:val="0"/>
                  <w:marTop w:val="0"/>
                  <w:marBottom w:val="0"/>
                  <w:divBdr>
                    <w:top w:val="none" w:sz="0" w:space="0" w:color="auto"/>
                    <w:left w:val="none" w:sz="0" w:space="0" w:color="auto"/>
                    <w:bottom w:val="none" w:sz="0" w:space="0" w:color="auto"/>
                    <w:right w:val="none" w:sz="0" w:space="0" w:color="auto"/>
                  </w:divBdr>
                </w:div>
                <w:div w:id="174804896">
                  <w:marLeft w:val="0"/>
                  <w:marRight w:val="0"/>
                  <w:marTop w:val="0"/>
                  <w:marBottom w:val="0"/>
                  <w:divBdr>
                    <w:top w:val="none" w:sz="0" w:space="0" w:color="auto"/>
                    <w:left w:val="none" w:sz="0" w:space="0" w:color="auto"/>
                    <w:bottom w:val="none" w:sz="0" w:space="0" w:color="auto"/>
                    <w:right w:val="none" w:sz="0" w:space="0" w:color="auto"/>
                  </w:divBdr>
                </w:div>
                <w:div w:id="174806742">
                  <w:marLeft w:val="0"/>
                  <w:marRight w:val="0"/>
                  <w:marTop w:val="0"/>
                  <w:marBottom w:val="0"/>
                  <w:divBdr>
                    <w:top w:val="none" w:sz="0" w:space="0" w:color="auto"/>
                    <w:left w:val="none" w:sz="0" w:space="0" w:color="auto"/>
                    <w:bottom w:val="none" w:sz="0" w:space="0" w:color="auto"/>
                    <w:right w:val="none" w:sz="0" w:space="0" w:color="auto"/>
                  </w:divBdr>
                </w:div>
                <w:div w:id="174807753">
                  <w:marLeft w:val="0"/>
                  <w:marRight w:val="0"/>
                  <w:marTop w:val="0"/>
                  <w:marBottom w:val="0"/>
                  <w:divBdr>
                    <w:top w:val="none" w:sz="0" w:space="0" w:color="auto"/>
                    <w:left w:val="none" w:sz="0" w:space="0" w:color="auto"/>
                    <w:bottom w:val="none" w:sz="0" w:space="0" w:color="auto"/>
                    <w:right w:val="none" w:sz="0" w:space="0" w:color="auto"/>
                  </w:divBdr>
                </w:div>
                <w:div w:id="174809779">
                  <w:marLeft w:val="0"/>
                  <w:marRight w:val="0"/>
                  <w:marTop w:val="0"/>
                  <w:marBottom w:val="0"/>
                  <w:divBdr>
                    <w:top w:val="none" w:sz="0" w:space="0" w:color="auto"/>
                    <w:left w:val="none" w:sz="0" w:space="0" w:color="auto"/>
                    <w:bottom w:val="none" w:sz="0" w:space="0" w:color="auto"/>
                    <w:right w:val="none" w:sz="0" w:space="0" w:color="auto"/>
                  </w:divBdr>
                  <w:divsChild>
                    <w:div w:id="819469898">
                      <w:marLeft w:val="0"/>
                      <w:marRight w:val="0"/>
                      <w:marTop w:val="0"/>
                      <w:marBottom w:val="0"/>
                      <w:divBdr>
                        <w:top w:val="none" w:sz="0" w:space="0" w:color="auto"/>
                        <w:left w:val="none" w:sz="0" w:space="0" w:color="auto"/>
                        <w:bottom w:val="none" w:sz="0" w:space="0" w:color="auto"/>
                        <w:right w:val="none" w:sz="0" w:space="0" w:color="auto"/>
                      </w:divBdr>
                    </w:div>
                  </w:divsChild>
                </w:div>
                <w:div w:id="174855078">
                  <w:marLeft w:val="0"/>
                  <w:marRight w:val="0"/>
                  <w:marTop w:val="0"/>
                  <w:marBottom w:val="0"/>
                  <w:divBdr>
                    <w:top w:val="none" w:sz="0" w:space="0" w:color="auto"/>
                    <w:left w:val="none" w:sz="0" w:space="0" w:color="auto"/>
                    <w:bottom w:val="none" w:sz="0" w:space="0" w:color="auto"/>
                    <w:right w:val="none" w:sz="0" w:space="0" w:color="auto"/>
                  </w:divBdr>
                </w:div>
                <w:div w:id="175001591">
                  <w:marLeft w:val="0"/>
                  <w:marRight w:val="0"/>
                  <w:marTop w:val="0"/>
                  <w:marBottom w:val="0"/>
                  <w:divBdr>
                    <w:top w:val="none" w:sz="0" w:space="0" w:color="auto"/>
                    <w:left w:val="none" w:sz="0" w:space="0" w:color="auto"/>
                    <w:bottom w:val="none" w:sz="0" w:space="0" w:color="auto"/>
                    <w:right w:val="none" w:sz="0" w:space="0" w:color="auto"/>
                  </w:divBdr>
                  <w:divsChild>
                    <w:div w:id="605046095">
                      <w:marLeft w:val="0"/>
                      <w:marRight w:val="0"/>
                      <w:marTop w:val="0"/>
                      <w:marBottom w:val="0"/>
                      <w:divBdr>
                        <w:top w:val="none" w:sz="0" w:space="0" w:color="auto"/>
                        <w:left w:val="none" w:sz="0" w:space="0" w:color="auto"/>
                        <w:bottom w:val="none" w:sz="0" w:space="0" w:color="auto"/>
                        <w:right w:val="none" w:sz="0" w:space="0" w:color="auto"/>
                      </w:divBdr>
                    </w:div>
                  </w:divsChild>
                </w:div>
                <w:div w:id="175075019">
                  <w:marLeft w:val="0"/>
                  <w:marRight w:val="0"/>
                  <w:marTop w:val="0"/>
                  <w:marBottom w:val="0"/>
                  <w:divBdr>
                    <w:top w:val="none" w:sz="0" w:space="0" w:color="auto"/>
                    <w:left w:val="none" w:sz="0" w:space="0" w:color="auto"/>
                    <w:bottom w:val="none" w:sz="0" w:space="0" w:color="auto"/>
                    <w:right w:val="none" w:sz="0" w:space="0" w:color="auto"/>
                  </w:divBdr>
                  <w:divsChild>
                    <w:div w:id="982806212">
                      <w:marLeft w:val="0"/>
                      <w:marRight w:val="0"/>
                      <w:marTop w:val="0"/>
                      <w:marBottom w:val="0"/>
                      <w:divBdr>
                        <w:top w:val="none" w:sz="0" w:space="0" w:color="auto"/>
                        <w:left w:val="none" w:sz="0" w:space="0" w:color="auto"/>
                        <w:bottom w:val="none" w:sz="0" w:space="0" w:color="auto"/>
                        <w:right w:val="none" w:sz="0" w:space="0" w:color="auto"/>
                      </w:divBdr>
                    </w:div>
                  </w:divsChild>
                </w:div>
                <w:div w:id="175190696">
                  <w:marLeft w:val="0"/>
                  <w:marRight w:val="0"/>
                  <w:marTop w:val="0"/>
                  <w:marBottom w:val="0"/>
                  <w:divBdr>
                    <w:top w:val="none" w:sz="0" w:space="0" w:color="auto"/>
                    <w:left w:val="none" w:sz="0" w:space="0" w:color="auto"/>
                    <w:bottom w:val="none" w:sz="0" w:space="0" w:color="auto"/>
                    <w:right w:val="none" w:sz="0" w:space="0" w:color="auto"/>
                  </w:divBdr>
                  <w:divsChild>
                    <w:div w:id="111019922">
                      <w:marLeft w:val="0"/>
                      <w:marRight w:val="0"/>
                      <w:marTop w:val="0"/>
                      <w:marBottom w:val="0"/>
                      <w:divBdr>
                        <w:top w:val="none" w:sz="0" w:space="0" w:color="auto"/>
                        <w:left w:val="none" w:sz="0" w:space="0" w:color="auto"/>
                        <w:bottom w:val="none" w:sz="0" w:space="0" w:color="auto"/>
                        <w:right w:val="none" w:sz="0" w:space="0" w:color="auto"/>
                      </w:divBdr>
                    </w:div>
                    <w:div w:id="774323358">
                      <w:marLeft w:val="0"/>
                      <w:marRight w:val="0"/>
                      <w:marTop w:val="0"/>
                      <w:marBottom w:val="0"/>
                      <w:divBdr>
                        <w:top w:val="none" w:sz="0" w:space="0" w:color="auto"/>
                        <w:left w:val="none" w:sz="0" w:space="0" w:color="auto"/>
                        <w:bottom w:val="none" w:sz="0" w:space="0" w:color="auto"/>
                        <w:right w:val="none" w:sz="0" w:space="0" w:color="auto"/>
                      </w:divBdr>
                      <w:divsChild>
                        <w:div w:id="66852930">
                          <w:marLeft w:val="0"/>
                          <w:marRight w:val="0"/>
                          <w:marTop w:val="0"/>
                          <w:marBottom w:val="0"/>
                          <w:divBdr>
                            <w:top w:val="none" w:sz="0" w:space="0" w:color="auto"/>
                            <w:left w:val="none" w:sz="0" w:space="0" w:color="auto"/>
                            <w:bottom w:val="none" w:sz="0" w:space="0" w:color="auto"/>
                            <w:right w:val="none" w:sz="0" w:space="0" w:color="auto"/>
                          </w:divBdr>
                          <w:divsChild>
                            <w:div w:id="913782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570238">
                      <w:marLeft w:val="0"/>
                      <w:marRight w:val="0"/>
                      <w:marTop w:val="0"/>
                      <w:marBottom w:val="0"/>
                      <w:divBdr>
                        <w:top w:val="none" w:sz="0" w:space="0" w:color="auto"/>
                        <w:left w:val="none" w:sz="0" w:space="0" w:color="auto"/>
                        <w:bottom w:val="none" w:sz="0" w:space="0" w:color="auto"/>
                        <w:right w:val="none" w:sz="0" w:space="0" w:color="auto"/>
                      </w:divBdr>
                      <w:divsChild>
                        <w:div w:id="718406774">
                          <w:marLeft w:val="0"/>
                          <w:marRight w:val="0"/>
                          <w:marTop w:val="0"/>
                          <w:marBottom w:val="0"/>
                          <w:divBdr>
                            <w:top w:val="none" w:sz="0" w:space="0" w:color="auto"/>
                            <w:left w:val="none" w:sz="0" w:space="0" w:color="auto"/>
                            <w:bottom w:val="none" w:sz="0" w:space="0" w:color="auto"/>
                            <w:right w:val="none" w:sz="0" w:space="0" w:color="auto"/>
                          </w:divBdr>
                          <w:divsChild>
                            <w:div w:id="619336233">
                              <w:marLeft w:val="0"/>
                              <w:marRight w:val="0"/>
                              <w:marTop w:val="0"/>
                              <w:marBottom w:val="0"/>
                              <w:divBdr>
                                <w:top w:val="none" w:sz="0" w:space="0" w:color="auto"/>
                                <w:left w:val="none" w:sz="0" w:space="0" w:color="auto"/>
                                <w:bottom w:val="none" w:sz="0" w:space="0" w:color="auto"/>
                                <w:right w:val="none" w:sz="0" w:space="0" w:color="auto"/>
                              </w:divBdr>
                            </w:div>
                            <w:div w:id="705259802">
                              <w:marLeft w:val="0"/>
                              <w:marRight w:val="0"/>
                              <w:marTop w:val="0"/>
                              <w:marBottom w:val="0"/>
                              <w:divBdr>
                                <w:top w:val="none" w:sz="0" w:space="0" w:color="auto"/>
                                <w:left w:val="none" w:sz="0" w:space="0" w:color="auto"/>
                                <w:bottom w:val="none" w:sz="0" w:space="0" w:color="auto"/>
                                <w:right w:val="none" w:sz="0" w:space="0" w:color="auto"/>
                              </w:divBdr>
                              <w:divsChild>
                                <w:div w:id="9138292">
                                  <w:marLeft w:val="0"/>
                                  <w:marRight w:val="0"/>
                                  <w:marTop w:val="0"/>
                                  <w:marBottom w:val="0"/>
                                  <w:divBdr>
                                    <w:top w:val="none" w:sz="0" w:space="0" w:color="auto"/>
                                    <w:left w:val="none" w:sz="0" w:space="0" w:color="auto"/>
                                    <w:bottom w:val="none" w:sz="0" w:space="0" w:color="auto"/>
                                    <w:right w:val="none" w:sz="0" w:space="0" w:color="auto"/>
                                  </w:divBdr>
                                </w:div>
                              </w:divsChild>
                            </w:div>
                            <w:div w:id="728648561">
                              <w:marLeft w:val="0"/>
                              <w:marRight w:val="0"/>
                              <w:marTop w:val="0"/>
                              <w:marBottom w:val="0"/>
                              <w:divBdr>
                                <w:top w:val="none" w:sz="0" w:space="0" w:color="auto"/>
                                <w:left w:val="none" w:sz="0" w:space="0" w:color="auto"/>
                                <w:bottom w:val="none" w:sz="0" w:space="0" w:color="auto"/>
                                <w:right w:val="none" w:sz="0" w:space="0" w:color="auto"/>
                              </w:divBdr>
                              <w:divsChild>
                                <w:div w:id="1016735361">
                                  <w:marLeft w:val="0"/>
                                  <w:marRight w:val="0"/>
                                  <w:marTop w:val="0"/>
                                  <w:marBottom w:val="0"/>
                                  <w:divBdr>
                                    <w:top w:val="none" w:sz="0" w:space="0" w:color="auto"/>
                                    <w:left w:val="none" w:sz="0" w:space="0" w:color="auto"/>
                                    <w:bottom w:val="none" w:sz="0" w:space="0" w:color="auto"/>
                                    <w:right w:val="none" w:sz="0" w:space="0" w:color="auto"/>
                                  </w:divBdr>
                                </w:div>
                              </w:divsChild>
                            </w:div>
                            <w:div w:id="948704950">
                              <w:marLeft w:val="0"/>
                              <w:marRight w:val="0"/>
                              <w:marTop w:val="0"/>
                              <w:marBottom w:val="0"/>
                              <w:divBdr>
                                <w:top w:val="none" w:sz="0" w:space="0" w:color="auto"/>
                                <w:left w:val="none" w:sz="0" w:space="0" w:color="auto"/>
                                <w:bottom w:val="none" w:sz="0" w:space="0" w:color="auto"/>
                                <w:right w:val="none" w:sz="0" w:space="0" w:color="auto"/>
                              </w:divBdr>
                            </w:div>
                            <w:div w:id="1089741098">
                              <w:marLeft w:val="0"/>
                              <w:marRight w:val="0"/>
                              <w:marTop w:val="0"/>
                              <w:marBottom w:val="0"/>
                              <w:divBdr>
                                <w:top w:val="none" w:sz="0" w:space="0" w:color="auto"/>
                                <w:left w:val="none" w:sz="0" w:space="0" w:color="auto"/>
                                <w:bottom w:val="none" w:sz="0" w:space="0" w:color="auto"/>
                                <w:right w:val="none" w:sz="0" w:space="0" w:color="auto"/>
                              </w:divBdr>
                              <w:divsChild>
                                <w:div w:id="211498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310784">
                  <w:marLeft w:val="0"/>
                  <w:marRight w:val="0"/>
                  <w:marTop w:val="0"/>
                  <w:marBottom w:val="0"/>
                  <w:divBdr>
                    <w:top w:val="none" w:sz="0" w:space="0" w:color="auto"/>
                    <w:left w:val="none" w:sz="0" w:space="0" w:color="auto"/>
                    <w:bottom w:val="none" w:sz="0" w:space="0" w:color="auto"/>
                    <w:right w:val="none" w:sz="0" w:space="0" w:color="auto"/>
                  </w:divBdr>
                </w:div>
                <w:div w:id="175311015">
                  <w:marLeft w:val="0"/>
                  <w:marRight w:val="0"/>
                  <w:marTop w:val="0"/>
                  <w:marBottom w:val="0"/>
                  <w:divBdr>
                    <w:top w:val="none" w:sz="0" w:space="0" w:color="auto"/>
                    <w:left w:val="none" w:sz="0" w:space="0" w:color="auto"/>
                    <w:bottom w:val="none" w:sz="0" w:space="0" w:color="auto"/>
                    <w:right w:val="none" w:sz="0" w:space="0" w:color="auto"/>
                  </w:divBdr>
                </w:div>
                <w:div w:id="175311981">
                  <w:marLeft w:val="0"/>
                  <w:marRight w:val="0"/>
                  <w:marTop w:val="0"/>
                  <w:marBottom w:val="0"/>
                  <w:divBdr>
                    <w:top w:val="none" w:sz="0" w:space="0" w:color="auto"/>
                    <w:left w:val="none" w:sz="0" w:space="0" w:color="auto"/>
                    <w:bottom w:val="none" w:sz="0" w:space="0" w:color="auto"/>
                    <w:right w:val="none" w:sz="0" w:space="0" w:color="auto"/>
                  </w:divBdr>
                </w:div>
                <w:div w:id="175385286">
                  <w:marLeft w:val="0"/>
                  <w:marRight w:val="0"/>
                  <w:marTop w:val="0"/>
                  <w:marBottom w:val="0"/>
                  <w:divBdr>
                    <w:top w:val="none" w:sz="0" w:space="0" w:color="auto"/>
                    <w:left w:val="none" w:sz="0" w:space="0" w:color="auto"/>
                    <w:bottom w:val="none" w:sz="0" w:space="0" w:color="auto"/>
                    <w:right w:val="none" w:sz="0" w:space="0" w:color="auto"/>
                  </w:divBdr>
                </w:div>
                <w:div w:id="175460526">
                  <w:marLeft w:val="0"/>
                  <w:marRight w:val="0"/>
                  <w:marTop w:val="0"/>
                  <w:marBottom w:val="0"/>
                  <w:divBdr>
                    <w:top w:val="none" w:sz="0" w:space="0" w:color="auto"/>
                    <w:left w:val="none" w:sz="0" w:space="0" w:color="auto"/>
                    <w:bottom w:val="none" w:sz="0" w:space="0" w:color="auto"/>
                    <w:right w:val="none" w:sz="0" w:space="0" w:color="auto"/>
                  </w:divBdr>
                </w:div>
                <w:div w:id="175462859">
                  <w:marLeft w:val="0"/>
                  <w:marRight w:val="0"/>
                  <w:marTop w:val="0"/>
                  <w:marBottom w:val="0"/>
                  <w:divBdr>
                    <w:top w:val="none" w:sz="0" w:space="0" w:color="auto"/>
                    <w:left w:val="none" w:sz="0" w:space="0" w:color="auto"/>
                    <w:bottom w:val="none" w:sz="0" w:space="0" w:color="auto"/>
                    <w:right w:val="none" w:sz="0" w:space="0" w:color="auto"/>
                  </w:divBdr>
                </w:div>
                <w:div w:id="175653735">
                  <w:marLeft w:val="0"/>
                  <w:marRight w:val="0"/>
                  <w:marTop w:val="0"/>
                  <w:marBottom w:val="0"/>
                  <w:divBdr>
                    <w:top w:val="none" w:sz="0" w:space="0" w:color="auto"/>
                    <w:left w:val="none" w:sz="0" w:space="0" w:color="auto"/>
                    <w:bottom w:val="none" w:sz="0" w:space="0" w:color="auto"/>
                    <w:right w:val="none" w:sz="0" w:space="0" w:color="auto"/>
                  </w:divBdr>
                  <w:divsChild>
                    <w:div w:id="141701257">
                      <w:marLeft w:val="0"/>
                      <w:marRight w:val="0"/>
                      <w:marTop w:val="0"/>
                      <w:marBottom w:val="0"/>
                      <w:divBdr>
                        <w:top w:val="none" w:sz="0" w:space="0" w:color="auto"/>
                        <w:left w:val="none" w:sz="0" w:space="0" w:color="auto"/>
                        <w:bottom w:val="none" w:sz="0" w:space="0" w:color="auto"/>
                        <w:right w:val="none" w:sz="0" w:space="0" w:color="auto"/>
                      </w:divBdr>
                      <w:divsChild>
                        <w:div w:id="570119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21594">
                  <w:marLeft w:val="0"/>
                  <w:marRight w:val="0"/>
                  <w:marTop w:val="0"/>
                  <w:marBottom w:val="0"/>
                  <w:divBdr>
                    <w:top w:val="none" w:sz="0" w:space="0" w:color="auto"/>
                    <w:left w:val="none" w:sz="0" w:space="0" w:color="auto"/>
                    <w:bottom w:val="none" w:sz="0" w:space="0" w:color="auto"/>
                    <w:right w:val="none" w:sz="0" w:space="0" w:color="auto"/>
                  </w:divBdr>
                </w:div>
                <w:div w:id="175964495">
                  <w:marLeft w:val="0"/>
                  <w:marRight w:val="0"/>
                  <w:marTop w:val="0"/>
                  <w:marBottom w:val="0"/>
                  <w:divBdr>
                    <w:top w:val="none" w:sz="0" w:space="0" w:color="auto"/>
                    <w:left w:val="none" w:sz="0" w:space="0" w:color="auto"/>
                    <w:bottom w:val="none" w:sz="0" w:space="0" w:color="auto"/>
                    <w:right w:val="none" w:sz="0" w:space="0" w:color="auto"/>
                  </w:divBdr>
                </w:div>
                <w:div w:id="175966063">
                  <w:marLeft w:val="0"/>
                  <w:marRight w:val="0"/>
                  <w:marTop w:val="0"/>
                  <w:marBottom w:val="0"/>
                  <w:divBdr>
                    <w:top w:val="none" w:sz="0" w:space="0" w:color="auto"/>
                    <w:left w:val="none" w:sz="0" w:space="0" w:color="auto"/>
                    <w:bottom w:val="none" w:sz="0" w:space="0" w:color="auto"/>
                    <w:right w:val="none" w:sz="0" w:space="0" w:color="auto"/>
                  </w:divBdr>
                  <w:divsChild>
                    <w:div w:id="603921360">
                      <w:marLeft w:val="0"/>
                      <w:marRight w:val="0"/>
                      <w:marTop w:val="0"/>
                      <w:marBottom w:val="0"/>
                      <w:divBdr>
                        <w:top w:val="none" w:sz="0" w:space="0" w:color="auto"/>
                        <w:left w:val="none" w:sz="0" w:space="0" w:color="auto"/>
                        <w:bottom w:val="none" w:sz="0" w:space="0" w:color="auto"/>
                        <w:right w:val="none" w:sz="0" w:space="0" w:color="auto"/>
                      </w:divBdr>
                    </w:div>
                  </w:divsChild>
                </w:div>
                <w:div w:id="175970465">
                  <w:marLeft w:val="0"/>
                  <w:marRight w:val="0"/>
                  <w:marTop w:val="0"/>
                  <w:marBottom w:val="0"/>
                  <w:divBdr>
                    <w:top w:val="none" w:sz="0" w:space="0" w:color="auto"/>
                    <w:left w:val="none" w:sz="0" w:space="0" w:color="auto"/>
                    <w:bottom w:val="none" w:sz="0" w:space="0" w:color="auto"/>
                    <w:right w:val="none" w:sz="0" w:space="0" w:color="auto"/>
                  </w:divBdr>
                  <w:divsChild>
                    <w:div w:id="315384535">
                      <w:marLeft w:val="0"/>
                      <w:marRight w:val="0"/>
                      <w:marTop w:val="0"/>
                      <w:marBottom w:val="0"/>
                      <w:divBdr>
                        <w:top w:val="none" w:sz="0" w:space="0" w:color="auto"/>
                        <w:left w:val="none" w:sz="0" w:space="0" w:color="auto"/>
                        <w:bottom w:val="none" w:sz="0" w:space="0" w:color="auto"/>
                        <w:right w:val="none" w:sz="0" w:space="0" w:color="auto"/>
                      </w:divBdr>
                    </w:div>
                    <w:div w:id="621956998">
                      <w:marLeft w:val="0"/>
                      <w:marRight w:val="0"/>
                      <w:marTop w:val="0"/>
                      <w:marBottom w:val="0"/>
                      <w:divBdr>
                        <w:top w:val="none" w:sz="0" w:space="0" w:color="auto"/>
                        <w:left w:val="none" w:sz="0" w:space="0" w:color="auto"/>
                        <w:bottom w:val="none" w:sz="0" w:space="0" w:color="auto"/>
                        <w:right w:val="none" w:sz="0" w:space="0" w:color="auto"/>
                      </w:divBdr>
                    </w:div>
                  </w:divsChild>
                </w:div>
                <w:div w:id="176038987">
                  <w:marLeft w:val="0"/>
                  <w:marRight w:val="0"/>
                  <w:marTop w:val="0"/>
                  <w:marBottom w:val="0"/>
                  <w:divBdr>
                    <w:top w:val="none" w:sz="0" w:space="0" w:color="auto"/>
                    <w:left w:val="none" w:sz="0" w:space="0" w:color="auto"/>
                    <w:bottom w:val="none" w:sz="0" w:space="0" w:color="auto"/>
                    <w:right w:val="none" w:sz="0" w:space="0" w:color="auto"/>
                  </w:divBdr>
                </w:div>
                <w:div w:id="176042817">
                  <w:marLeft w:val="0"/>
                  <w:marRight w:val="0"/>
                  <w:marTop w:val="0"/>
                  <w:marBottom w:val="0"/>
                  <w:divBdr>
                    <w:top w:val="none" w:sz="0" w:space="0" w:color="auto"/>
                    <w:left w:val="none" w:sz="0" w:space="0" w:color="auto"/>
                    <w:bottom w:val="none" w:sz="0" w:space="0" w:color="auto"/>
                    <w:right w:val="none" w:sz="0" w:space="0" w:color="auto"/>
                  </w:divBdr>
                </w:div>
                <w:div w:id="176046866">
                  <w:marLeft w:val="0"/>
                  <w:marRight w:val="0"/>
                  <w:marTop w:val="0"/>
                  <w:marBottom w:val="0"/>
                  <w:divBdr>
                    <w:top w:val="none" w:sz="0" w:space="0" w:color="auto"/>
                    <w:left w:val="none" w:sz="0" w:space="0" w:color="auto"/>
                    <w:bottom w:val="none" w:sz="0" w:space="0" w:color="auto"/>
                    <w:right w:val="none" w:sz="0" w:space="0" w:color="auto"/>
                  </w:divBdr>
                </w:div>
                <w:div w:id="176193293">
                  <w:marLeft w:val="0"/>
                  <w:marRight w:val="0"/>
                  <w:marTop w:val="0"/>
                  <w:marBottom w:val="0"/>
                  <w:divBdr>
                    <w:top w:val="none" w:sz="0" w:space="0" w:color="auto"/>
                    <w:left w:val="none" w:sz="0" w:space="0" w:color="auto"/>
                    <w:bottom w:val="none" w:sz="0" w:space="0" w:color="auto"/>
                    <w:right w:val="none" w:sz="0" w:space="0" w:color="auto"/>
                  </w:divBdr>
                  <w:divsChild>
                    <w:div w:id="170486011">
                      <w:marLeft w:val="0"/>
                      <w:marRight w:val="0"/>
                      <w:marTop w:val="0"/>
                      <w:marBottom w:val="0"/>
                      <w:divBdr>
                        <w:top w:val="none" w:sz="0" w:space="0" w:color="auto"/>
                        <w:left w:val="none" w:sz="0" w:space="0" w:color="auto"/>
                        <w:bottom w:val="none" w:sz="0" w:space="0" w:color="auto"/>
                        <w:right w:val="none" w:sz="0" w:space="0" w:color="auto"/>
                      </w:divBdr>
                    </w:div>
                  </w:divsChild>
                </w:div>
                <w:div w:id="176315372">
                  <w:marLeft w:val="0"/>
                  <w:marRight w:val="0"/>
                  <w:marTop w:val="0"/>
                  <w:marBottom w:val="0"/>
                  <w:divBdr>
                    <w:top w:val="none" w:sz="0" w:space="0" w:color="auto"/>
                    <w:left w:val="none" w:sz="0" w:space="0" w:color="auto"/>
                    <w:bottom w:val="none" w:sz="0" w:space="0" w:color="auto"/>
                    <w:right w:val="none" w:sz="0" w:space="0" w:color="auto"/>
                  </w:divBdr>
                  <w:divsChild>
                    <w:div w:id="533273779">
                      <w:marLeft w:val="0"/>
                      <w:marRight w:val="0"/>
                      <w:marTop w:val="0"/>
                      <w:marBottom w:val="225"/>
                      <w:divBdr>
                        <w:top w:val="single" w:sz="6" w:space="11" w:color="DDDDDD"/>
                        <w:left w:val="none" w:sz="0" w:space="0" w:color="auto"/>
                        <w:bottom w:val="none" w:sz="0" w:space="0" w:color="auto"/>
                        <w:right w:val="none" w:sz="0" w:space="0" w:color="auto"/>
                      </w:divBdr>
                      <w:divsChild>
                        <w:div w:id="15622985">
                          <w:marLeft w:val="0"/>
                          <w:marRight w:val="150"/>
                          <w:marTop w:val="45"/>
                          <w:marBottom w:val="75"/>
                          <w:divBdr>
                            <w:top w:val="none" w:sz="0" w:space="0" w:color="auto"/>
                            <w:left w:val="none" w:sz="0" w:space="0" w:color="auto"/>
                            <w:bottom w:val="none" w:sz="0" w:space="0" w:color="auto"/>
                            <w:right w:val="none" w:sz="0" w:space="0" w:color="auto"/>
                          </w:divBdr>
                          <w:divsChild>
                            <w:div w:id="819999033">
                              <w:marLeft w:val="0"/>
                              <w:marRight w:val="0"/>
                              <w:marTop w:val="0"/>
                              <w:marBottom w:val="0"/>
                              <w:divBdr>
                                <w:top w:val="none" w:sz="0" w:space="0" w:color="auto"/>
                                <w:left w:val="none" w:sz="0" w:space="0" w:color="auto"/>
                                <w:bottom w:val="none" w:sz="0" w:space="0" w:color="auto"/>
                                <w:right w:val="none" w:sz="0" w:space="0" w:color="auto"/>
                              </w:divBdr>
                            </w:div>
                          </w:divsChild>
                        </w:div>
                        <w:div w:id="659500513">
                          <w:marLeft w:val="0"/>
                          <w:marRight w:val="0"/>
                          <w:marTop w:val="0"/>
                          <w:marBottom w:val="0"/>
                          <w:divBdr>
                            <w:top w:val="none" w:sz="0" w:space="0" w:color="auto"/>
                            <w:left w:val="none" w:sz="0" w:space="0" w:color="auto"/>
                            <w:bottom w:val="none" w:sz="0" w:space="0" w:color="auto"/>
                            <w:right w:val="none" w:sz="0" w:space="0" w:color="auto"/>
                          </w:divBdr>
                          <w:divsChild>
                            <w:div w:id="34937659">
                              <w:marLeft w:val="0"/>
                              <w:marRight w:val="0"/>
                              <w:marTop w:val="0"/>
                              <w:marBottom w:val="0"/>
                              <w:divBdr>
                                <w:top w:val="none" w:sz="0" w:space="0" w:color="auto"/>
                                <w:left w:val="none" w:sz="0" w:space="0" w:color="auto"/>
                                <w:bottom w:val="none" w:sz="0" w:space="0" w:color="auto"/>
                                <w:right w:val="none" w:sz="0" w:space="0" w:color="auto"/>
                              </w:divBdr>
                            </w:div>
                          </w:divsChild>
                        </w:div>
                        <w:div w:id="944851127">
                          <w:marLeft w:val="0"/>
                          <w:marRight w:val="0"/>
                          <w:marTop w:val="0"/>
                          <w:marBottom w:val="0"/>
                          <w:divBdr>
                            <w:top w:val="none" w:sz="0" w:space="0" w:color="auto"/>
                            <w:left w:val="none" w:sz="0" w:space="0" w:color="auto"/>
                            <w:bottom w:val="none" w:sz="0" w:space="0" w:color="auto"/>
                            <w:right w:val="none" w:sz="0" w:space="0" w:color="auto"/>
                          </w:divBdr>
                        </w:div>
                        <w:div w:id="980232661">
                          <w:marLeft w:val="0"/>
                          <w:marRight w:val="0"/>
                          <w:marTop w:val="75"/>
                          <w:marBottom w:val="75"/>
                          <w:divBdr>
                            <w:top w:val="none" w:sz="0" w:space="0" w:color="auto"/>
                            <w:left w:val="none" w:sz="0" w:space="0" w:color="auto"/>
                            <w:bottom w:val="none" w:sz="0" w:space="0" w:color="auto"/>
                            <w:right w:val="none" w:sz="0" w:space="0" w:color="auto"/>
                          </w:divBdr>
                          <w:divsChild>
                            <w:div w:id="1093822409">
                              <w:marLeft w:val="0"/>
                              <w:marRight w:val="0"/>
                              <w:marTop w:val="0"/>
                              <w:marBottom w:val="0"/>
                              <w:divBdr>
                                <w:top w:val="none" w:sz="0" w:space="0" w:color="auto"/>
                                <w:left w:val="none" w:sz="0" w:space="0" w:color="auto"/>
                                <w:bottom w:val="none" w:sz="0" w:space="0" w:color="auto"/>
                                <w:right w:val="none" w:sz="0" w:space="0" w:color="auto"/>
                              </w:divBdr>
                            </w:div>
                          </w:divsChild>
                        </w:div>
                        <w:div w:id="1047949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88337">
                  <w:marLeft w:val="0"/>
                  <w:marRight w:val="0"/>
                  <w:marTop w:val="150"/>
                  <w:marBottom w:val="150"/>
                  <w:divBdr>
                    <w:top w:val="single" w:sz="6" w:space="4" w:color="D7D7D7"/>
                    <w:left w:val="none" w:sz="0" w:space="0" w:color="auto"/>
                    <w:bottom w:val="single" w:sz="6" w:space="4" w:color="D7D7D7"/>
                    <w:right w:val="none" w:sz="0" w:space="0" w:color="auto"/>
                  </w:divBdr>
                </w:div>
                <w:div w:id="176429740">
                  <w:marLeft w:val="0"/>
                  <w:marRight w:val="0"/>
                  <w:marTop w:val="75"/>
                  <w:marBottom w:val="75"/>
                  <w:divBdr>
                    <w:top w:val="none" w:sz="0" w:space="0" w:color="auto"/>
                    <w:left w:val="none" w:sz="0" w:space="0" w:color="auto"/>
                    <w:bottom w:val="none" w:sz="0" w:space="0" w:color="auto"/>
                    <w:right w:val="none" w:sz="0" w:space="0" w:color="auto"/>
                  </w:divBdr>
                  <w:divsChild>
                    <w:div w:id="377437268">
                      <w:marLeft w:val="0"/>
                      <w:marRight w:val="0"/>
                      <w:marTop w:val="0"/>
                      <w:marBottom w:val="0"/>
                      <w:divBdr>
                        <w:top w:val="none" w:sz="0" w:space="0" w:color="auto"/>
                        <w:left w:val="none" w:sz="0" w:space="0" w:color="auto"/>
                        <w:bottom w:val="none" w:sz="0" w:space="0" w:color="auto"/>
                        <w:right w:val="none" w:sz="0" w:space="0" w:color="auto"/>
                      </w:divBdr>
                    </w:div>
                  </w:divsChild>
                </w:div>
                <w:div w:id="176501914">
                  <w:marLeft w:val="0"/>
                  <w:marRight w:val="0"/>
                  <w:marTop w:val="0"/>
                  <w:marBottom w:val="0"/>
                  <w:divBdr>
                    <w:top w:val="none" w:sz="0" w:space="0" w:color="auto"/>
                    <w:left w:val="none" w:sz="0" w:space="0" w:color="auto"/>
                    <w:bottom w:val="none" w:sz="0" w:space="0" w:color="auto"/>
                    <w:right w:val="none" w:sz="0" w:space="0" w:color="auto"/>
                  </w:divBdr>
                </w:div>
                <w:div w:id="176509693">
                  <w:marLeft w:val="0"/>
                  <w:marRight w:val="0"/>
                  <w:marTop w:val="0"/>
                  <w:marBottom w:val="0"/>
                  <w:divBdr>
                    <w:top w:val="none" w:sz="0" w:space="0" w:color="auto"/>
                    <w:left w:val="none" w:sz="0" w:space="0" w:color="auto"/>
                    <w:bottom w:val="none" w:sz="0" w:space="0" w:color="auto"/>
                    <w:right w:val="none" w:sz="0" w:space="0" w:color="auto"/>
                  </w:divBdr>
                  <w:divsChild>
                    <w:div w:id="1074821489">
                      <w:marLeft w:val="0"/>
                      <w:marRight w:val="0"/>
                      <w:marTop w:val="0"/>
                      <w:marBottom w:val="0"/>
                      <w:divBdr>
                        <w:top w:val="none" w:sz="0" w:space="0" w:color="auto"/>
                        <w:left w:val="none" w:sz="0" w:space="0" w:color="auto"/>
                        <w:bottom w:val="none" w:sz="0" w:space="0" w:color="auto"/>
                        <w:right w:val="none" w:sz="0" w:space="0" w:color="auto"/>
                      </w:divBdr>
                      <w:divsChild>
                        <w:div w:id="496968152">
                          <w:marLeft w:val="0"/>
                          <w:marRight w:val="0"/>
                          <w:marTop w:val="0"/>
                          <w:marBottom w:val="0"/>
                          <w:divBdr>
                            <w:top w:val="none" w:sz="0" w:space="0" w:color="auto"/>
                            <w:left w:val="none" w:sz="0" w:space="0" w:color="auto"/>
                            <w:bottom w:val="none" w:sz="0" w:space="0" w:color="auto"/>
                            <w:right w:val="none" w:sz="0" w:space="0" w:color="auto"/>
                          </w:divBdr>
                        </w:div>
                        <w:div w:id="807554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44587">
                  <w:marLeft w:val="0"/>
                  <w:marRight w:val="0"/>
                  <w:marTop w:val="0"/>
                  <w:marBottom w:val="0"/>
                  <w:divBdr>
                    <w:top w:val="none" w:sz="0" w:space="0" w:color="auto"/>
                    <w:left w:val="none" w:sz="0" w:space="0" w:color="auto"/>
                    <w:bottom w:val="none" w:sz="0" w:space="0" w:color="auto"/>
                    <w:right w:val="none" w:sz="0" w:space="0" w:color="auto"/>
                  </w:divBdr>
                </w:div>
                <w:div w:id="176845923">
                  <w:marLeft w:val="0"/>
                  <w:marRight w:val="0"/>
                  <w:marTop w:val="150"/>
                  <w:marBottom w:val="150"/>
                  <w:divBdr>
                    <w:top w:val="single" w:sz="6" w:space="4" w:color="D7D7D7"/>
                    <w:left w:val="none" w:sz="0" w:space="0" w:color="auto"/>
                    <w:bottom w:val="single" w:sz="6" w:space="4" w:color="D7D7D7"/>
                    <w:right w:val="none" w:sz="0" w:space="0" w:color="auto"/>
                  </w:divBdr>
                </w:div>
                <w:div w:id="176896016">
                  <w:marLeft w:val="0"/>
                  <w:marRight w:val="0"/>
                  <w:marTop w:val="0"/>
                  <w:marBottom w:val="0"/>
                  <w:divBdr>
                    <w:top w:val="none" w:sz="0" w:space="0" w:color="auto"/>
                    <w:left w:val="none" w:sz="0" w:space="0" w:color="auto"/>
                    <w:bottom w:val="none" w:sz="0" w:space="0" w:color="auto"/>
                    <w:right w:val="none" w:sz="0" w:space="0" w:color="auto"/>
                  </w:divBdr>
                </w:div>
                <w:div w:id="177041948">
                  <w:marLeft w:val="0"/>
                  <w:marRight w:val="0"/>
                  <w:marTop w:val="0"/>
                  <w:marBottom w:val="0"/>
                  <w:divBdr>
                    <w:top w:val="none" w:sz="0" w:space="0" w:color="auto"/>
                    <w:left w:val="none" w:sz="0" w:space="0" w:color="auto"/>
                    <w:bottom w:val="none" w:sz="0" w:space="0" w:color="auto"/>
                    <w:right w:val="none" w:sz="0" w:space="0" w:color="auto"/>
                  </w:divBdr>
                  <w:divsChild>
                    <w:div w:id="602227467">
                      <w:marLeft w:val="0"/>
                      <w:marRight w:val="0"/>
                      <w:marTop w:val="0"/>
                      <w:marBottom w:val="0"/>
                      <w:divBdr>
                        <w:top w:val="none" w:sz="0" w:space="0" w:color="auto"/>
                        <w:left w:val="none" w:sz="0" w:space="0" w:color="auto"/>
                        <w:bottom w:val="none" w:sz="0" w:space="0" w:color="auto"/>
                        <w:right w:val="none" w:sz="0" w:space="0" w:color="auto"/>
                      </w:divBdr>
                      <w:divsChild>
                        <w:div w:id="886339634">
                          <w:marLeft w:val="0"/>
                          <w:marRight w:val="0"/>
                          <w:marTop w:val="0"/>
                          <w:marBottom w:val="0"/>
                          <w:divBdr>
                            <w:top w:val="none" w:sz="0" w:space="0" w:color="auto"/>
                            <w:left w:val="none" w:sz="0" w:space="0" w:color="auto"/>
                            <w:bottom w:val="none" w:sz="0" w:space="0" w:color="auto"/>
                            <w:right w:val="none" w:sz="0" w:space="0" w:color="auto"/>
                          </w:divBdr>
                          <w:divsChild>
                            <w:div w:id="373774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042696">
                  <w:marLeft w:val="0"/>
                  <w:marRight w:val="0"/>
                  <w:marTop w:val="0"/>
                  <w:marBottom w:val="0"/>
                  <w:divBdr>
                    <w:top w:val="none" w:sz="0" w:space="0" w:color="auto"/>
                    <w:left w:val="none" w:sz="0" w:space="0" w:color="auto"/>
                    <w:bottom w:val="none" w:sz="0" w:space="0" w:color="auto"/>
                    <w:right w:val="none" w:sz="0" w:space="0" w:color="auto"/>
                  </w:divBdr>
                  <w:divsChild>
                    <w:div w:id="241455209">
                      <w:marLeft w:val="0"/>
                      <w:marRight w:val="180"/>
                      <w:marTop w:val="0"/>
                      <w:marBottom w:val="180"/>
                      <w:divBdr>
                        <w:top w:val="none" w:sz="0" w:space="0" w:color="auto"/>
                        <w:left w:val="none" w:sz="0" w:space="0" w:color="auto"/>
                        <w:bottom w:val="none" w:sz="0" w:space="0" w:color="auto"/>
                        <w:right w:val="none" w:sz="0" w:space="0" w:color="auto"/>
                      </w:divBdr>
                    </w:div>
                  </w:divsChild>
                </w:div>
                <w:div w:id="177085289">
                  <w:marLeft w:val="0"/>
                  <w:marRight w:val="0"/>
                  <w:marTop w:val="0"/>
                  <w:marBottom w:val="120"/>
                  <w:divBdr>
                    <w:top w:val="none" w:sz="0" w:space="0" w:color="auto"/>
                    <w:left w:val="none" w:sz="0" w:space="0" w:color="auto"/>
                    <w:bottom w:val="none" w:sz="0" w:space="0" w:color="auto"/>
                    <w:right w:val="none" w:sz="0" w:space="0" w:color="auto"/>
                  </w:divBdr>
                </w:div>
                <w:div w:id="177156916">
                  <w:marLeft w:val="0"/>
                  <w:marRight w:val="0"/>
                  <w:marTop w:val="0"/>
                  <w:marBottom w:val="0"/>
                  <w:divBdr>
                    <w:top w:val="none" w:sz="0" w:space="0" w:color="auto"/>
                    <w:left w:val="none" w:sz="0" w:space="0" w:color="auto"/>
                    <w:bottom w:val="none" w:sz="0" w:space="0" w:color="auto"/>
                    <w:right w:val="none" w:sz="0" w:space="0" w:color="auto"/>
                  </w:divBdr>
                </w:div>
                <w:div w:id="177158831">
                  <w:marLeft w:val="0"/>
                  <w:marRight w:val="0"/>
                  <w:marTop w:val="0"/>
                  <w:marBottom w:val="0"/>
                  <w:divBdr>
                    <w:top w:val="none" w:sz="0" w:space="0" w:color="auto"/>
                    <w:left w:val="none" w:sz="0" w:space="0" w:color="auto"/>
                    <w:bottom w:val="none" w:sz="0" w:space="0" w:color="auto"/>
                    <w:right w:val="none" w:sz="0" w:space="0" w:color="auto"/>
                  </w:divBdr>
                </w:div>
                <w:div w:id="177357134">
                  <w:marLeft w:val="0"/>
                  <w:marRight w:val="0"/>
                  <w:marTop w:val="0"/>
                  <w:marBottom w:val="0"/>
                  <w:divBdr>
                    <w:top w:val="none" w:sz="0" w:space="0" w:color="auto"/>
                    <w:left w:val="none" w:sz="0" w:space="0" w:color="auto"/>
                    <w:bottom w:val="none" w:sz="0" w:space="0" w:color="auto"/>
                    <w:right w:val="none" w:sz="0" w:space="0" w:color="auto"/>
                  </w:divBdr>
                </w:div>
                <w:div w:id="177500000">
                  <w:marLeft w:val="0"/>
                  <w:marRight w:val="0"/>
                  <w:marTop w:val="0"/>
                  <w:marBottom w:val="0"/>
                  <w:divBdr>
                    <w:top w:val="none" w:sz="0" w:space="0" w:color="auto"/>
                    <w:left w:val="none" w:sz="0" w:space="0" w:color="auto"/>
                    <w:bottom w:val="none" w:sz="0" w:space="0" w:color="auto"/>
                    <w:right w:val="none" w:sz="0" w:space="0" w:color="auto"/>
                  </w:divBdr>
                  <w:divsChild>
                    <w:div w:id="227959899">
                      <w:marLeft w:val="0"/>
                      <w:marRight w:val="0"/>
                      <w:marTop w:val="0"/>
                      <w:marBottom w:val="0"/>
                      <w:divBdr>
                        <w:top w:val="none" w:sz="0" w:space="0" w:color="auto"/>
                        <w:left w:val="none" w:sz="0" w:space="0" w:color="auto"/>
                        <w:bottom w:val="none" w:sz="0" w:space="0" w:color="auto"/>
                        <w:right w:val="none" w:sz="0" w:space="0" w:color="auto"/>
                      </w:divBdr>
                    </w:div>
                  </w:divsChild>
                </w:div>
                <w:div w:id="177618199">
                  <w:marLeft w:val="0"/>
                  <w:marRight w:val="0"/>
                  <w:marTop w:val="0"/>
                  <w:marBottom w:val="0"/>
                  <w:divBdr>
                    <w:top w:val="none" w:sz="0" w:space="0" w:color="auto"/>
                    <w:left w:val="none" w:sz="0" w:space="0" w:color="auto"/>
                    <w:bottom w:val="none" w:sz="0" w:space="0" w:color="auto"/>
                    <w:right w:val="none" w:sz="0" w:space="0" w:color="auto"/>
                  </w:divBdr>
                  <w:divsChild>
                    <w:div w:id="793400546">
                      <w:marLeft w:val="0"/>
                      <w:marRight w:val="0"/>
                      <w:marTop w:val="0"/>
                      <w:marBottom w:val="0"/>
                      <w:divBdr>
                        <w:top w:val="none" w:sz="0" w:space="0" w:color="auto"/>
                        <w:left w:val="none" w:sz="0" w:space="0" w:color="auto"/>
                        <w:bottom w:val="none" w:sz="0" w:space="0" w:color="auto"/>
                        <w:right w:val="none" w:sz="0" w:space="0" w:color="auto"/>
                      </w:divBdr>
                    </w:div>
                  </w:divsChild>
                </w:div>
                <w:div w:id="177700197">
                  <w:marLeft w:val="0"/>
                  <w:marRight w:val="0"/>
                  <w:marTop w:val="0"/>
                  <w:marBottom w:val="0"/>
                  <w:divBdr>
                    <w:top w:val="none" w:sz="0" w:space="0" w:color="auto"/>
                    <w:left w:val="none" w:sz="0" w:space="0" w:color="auto"/>
                    <w:bottom w:val="none" w:sz="0" w:space="0" w:color="auto"/>
                    <w:right w:val="none" w:sz="0" w:space="0" w:color="auto"/>
                  </w:divBdr>
                  <w:divsChild>
                    <w:div w:id="9259250">
                      <w:marLeft w:val="0"/>
                      <w:marRight w:val="0"/>
                      <w:marTop w:val="0"/>
                      <w:marBottom w:val="0"/>
                      <w:divBdr>
                        <w:top w:val="none" w:sz="0" w:space="0" w:color="auto"/>
                        <w:left w:val="none" w:sz="0" w:space="0" w:color="auto"/>
                        <w:bottom w:val="none" w:sz="0" w:space="0" w:color="auto"/>
                        <w:right w:val="none" w:sz="0" w:space="0" w:color="auto"/>
                      </w:divBdr>
                    </w:div>
                  </w:divsChild>
                </w:div>
                <w:div w:id="177700796">
                  <w:marLeft w:val="0"/>
                  <w:marRight w:val="0"/>
                  <w:marTop w:val="0"/>
                  <w:marBottom w:val="0"/>
                  <w:divBdr>
                    <w:top w:val="none" w:sz="0" w:space="0" w:color="auto"/>
                    <w:left w:val="none" w:sz="0" w:space="0" w:color="auto"/>
                    <w:bottom w:val="none" w:sz="0" w:space="0" w:color="auto"/>
                    <w:right w:val="none" w:sz="0" w:space="0" w:color="auto"/>
                  </w:divBdr>
                </w:div>
                <w:div w:id="177740466">
                  <w:marLeft w:val="0"/>
                  <w:marRight w:val="0"/>
                  <w:marTop w:val="0"/>
                  <w:marBottom w:val="0"/>
                  <w:divBdr>
                    <w:top w:val="none" w:sz="0" w:space="0" w:color="auto"/>
                    <w:left w:val="none" w:sz="0" w:space="0" w:color="auto"/>
                    <w:bottom w:val="none" w:sz="0" w:space="0" w:color="auto"/>
                    <w:right w:val="none" w:sz="0" w:space="0" w:color="auto"/>
                  </w:divBdr>
                </w:div>
                <w:div w:id="177812526">
                  <w:marLeft w:val="0"/>
                  <w:marRight w:val="0"/>
                  <w:marTop w:val="0"/>
                  <w:marBottom w:val="0"/>
                  <w:divBdr>
                    <w:top w:val="none" w:sz="0" w:space="0" w:color="auto"/>
                    <w:left w:val="none" w:sz="0" w:space="0" w:color="auto"/>
                    <w:bottom w:val="none" w:sz="0" w:space="0" w:color="auto"/>
                    <w:right w:val="none" w:sz="0" w:space="0" w:color="auto"/>
                  </w:divBdr>
                </w:div>
                <w:div w:id="178004645">
                  <w:marLeft w:val="0"/>
                  <w:marRight w:val="0"/>
                  <w:marTop w:val="0"/>
                  <w:marBottom w:val="0"/>
                  <w:divBdr>
                    <w:top w:val="none" w:sz="0" w:space="0" w:color="auto"/>
                    <w:left w:val="none" w:sz="0" w:space="0" w:color="auto"/>
                    <w:bottom w:val="none" w:sz="0" w:space="0" w:color="auto"/>
                    <w:right w:val="none" w:sz="0" w:space="0" w:color="auto"/>
                  </w:divBdr>
                </w:div>
                <w:div w:id="178087937">
                  <w:marLeft w:val="0"/>
                  <w:marRight w:val="0"/>
                  <w:marTop w:val="150"/>
                  <w:marBottom w:val="0"/>
                  <w:divBdr>
                    <w:top w:val="none" w:sz="0" w:space="0" w:color="auto"/>
                    <w:left w:val="none" w:sz="0" w:space="0" w:color="auto"/>
                    <w:bottom w:val="none" w:sz="0" w:space="0" w:color="auto"/>
                    <w:right w:val="none" w:sz="0" w:space="0" w:color="auto"/>
                  </w:divBdr>
                </w:div>
                <w:div w:id="178281500">
                  <w:marLeft w:val="0"/>
                  <w:marRight w:val="0"/>
                  <w:marTop w:val="0"/>
                  <w:marBottom w:val="0"/>
                  <w:divBdr>
                    <w:top w:val="none" w:sz="0" w:space="0" w:color="auto"/>
                    <w:left w:val="none" w:sz="0" w:space="0" w:color="auto"/>
                    <w:bottom w:val="none" w:sz="0" w:space="0" w:color="auto"/>
                    <w:right w:val="none" w:sz="0" w:space="0" w:color="auto"/>
                  </w:divBdr>
                </w:div>
                <w:div w:id="178349616">
                  <w:marLeft w:val="0"/>
                  <w:marRight w:val="0"/>
                  <w:marTop w:val="0"/>
                  <w:marBottom w:val="0"/>
                  <w:divBdr>
                    <w:top w:val="none" w:sz="0" w:space="0" w:color="auto"/>
                    <w:left w:val="none" w:sz="0" w:space="0" w:color="auto"/>
                    <w:bottom w:val="none" w:sz="0" w:space="0" w:color="auto"/>
                    <w:right w:val="none" w:sz="0" w:space="0" w:color="auto"/>
                  </w:divBdr>
                </w:div>
                <w:div w:id="178396805">
                  <w:marLeft w:val="0"/>
                  <w:marRight w:val="0"/>
                  <w:marTop w:val="0"/>
                  <w:marBottom w:val="0"/>
                  <w:divBdr>
                    <w:top w:val="none" w:sz="0" w:space="0" w:color="auto"/>
                    <w:left w:val="none" w:sz="0" w:space="0" w:color="auto"/>
                    <w:bottom w:val="none" w:sz="0" w:space="0" w:color="auto"/>
                    <w:right w:val="none" w:sz="0" w:space="0" w:color="auto"/>
                  </w:divBdr>
                </w:div>
                <w:div w:id="178467993">
                  <w:marLeft w:val="0"/>
                  <w:marRight w:val="0"/>
                  <w:marTop w:val="300"/>
                  <w:marBottom w:val="300"/>
                  <w:divBdr>
                    <w:top w:val="none" w:sz="0" w:space="0" w:color="auto"/>
                    <w:left w:val="none" w:sz="0" w:space="0" w:color="auto"/>
                    <w:bottom w:val="none" w:sz="0" w:space="0" w:color="auto"/>
                    <w:right w:val="none" w:sz="0" w:space="0" w:color="auto"/>
                  </w:divBdr>
                </w:div>
                <w:div w:id="178468752">
                  <w:marLeft w:val="0"/>
                  <w:marRight w:val="375"/>
                  <w:marTop w:val="375"/>
                  <w:marBottom w:val="0"/>
                  <w:divBdr>
                    <w:top w:val="none" w:sz="0" w:space="0" w:color="auto"/>
                    <w:left w:val="none" w:sz="0" w:space="0" w:color="auto"/>
                    <w:bottom w:val="none" w:sz="0" w:space="0" w:color="auto"/>
                    <w:right w:val="none" w:sz="0" w:space="0" w:color="auto"/>
                  </w:divBdr>
                  <w:divsChild>
                    <w:div w:id="1069502630">
                      <w:marLeft w:val="0"/>
                      <w:marRight w:val="0"/>
                      <w:marTop w:val="0"/>
                      <w:marBottom w:val="0"/>
                      <w:divBdr>
                        <w:top w:val="none" w:sz="0" w:space="0" w:color="auto"/>
                        <w:left w:val="none" w:sz="0" w:space="0" w:color="auto"/>
                        <w:bottom w:val="none" w:sz="0" w:space="0" w:color="auto"/>
                        <w:right w:val="none" w:sz="0" w:space="0" w:color="auto"/>
                      </w:divBdr>
                      <w:divsChild>
                        <w:div w:id="611548611">
                          <w:marLeft w:val="0"/>
                          <w:marRight w:val="0"/>
                          <w:marTop w:val="0"/>
                          <w:marBottom w:val="0"/>
                          <w:divBdr>
                            <w:top w:val="single" w:sz="6" w:space="0" w:color="DBE1E4"/>
                            <w:left w:val="single" w:sz="6" w:space="0" w:color="DBE1E4"/>
                            <w:bottom w:val="single" w:sz="6" w:space="0" w:color="DBE1E4"/>
                            <w:right w:val="single" w:sz="6" w:space="0" w:color="DBE1E4"/>
                          </w:divBdr>
                          <w:divsChild>
                            <w:div w:id="16124403">
                              <w:marLeft w:val="0"/>
                              <w:marRight w:val="0"/>
                              <w:marTop w:val="0"/>
                              <w:marBottom w:val="0"/>
                              <w:divBdr>
                                <w:top w:val="none" w:sz="0" w:space="0" w:color="auto"/>
                                <w:left w:val="none" w:sz="0" w:space="0" w:color="auto"/>
                                <w:bottom w:val="none" w:sz="0" w:space="0" w:color="auto"/>
                                <w:right w:val="none" w:sz="0" w:space="0" w:color="auto"/>
                              </w:divBdr>
                            </w:div>
                            <w:div w:id="1037194650">
                              <w:marLeft w:val="0"/>
                              <w:marRight w:val="0"/>
                              <w:marTop w:val="0"/>
                              <w:marBottom w:val="0"/>
                              <w:divBdr>
                                <w:top w:val="none" w:sz="0" w:space="0" w:color="auto"/>
                                <w:left w:val="none" w:sz="0" w:space="0" w:color="auto"/>
                                <w:bottom w:val="none" w:sz="0" w:space="0" w:color="auto"/>
                                <w:right w:val="none" w:sz="0" w:space="0" w:color="auto"/>
                              </w:divBdr>
                            </w:div>
                          </w:divsChild>
                        </w:div>
                        <w:div w:id="1025643693">
                          <w:marLeft w:val="0"/>
                          <w:marRight w:val="0"/>
                          <w:marTop w:val="0"/>
                          <w:marBottom w:val="0"/>
                          <w:divBdr>
                            <w:top w:val="none" w:sz="0" w:space="0" w:color="auto"/>
                            <w:left w:val="none" w:sz="0" w:space="0" w:color="auto"/>
                            <w:bottom w:val="none" w:sz="0" w:space="0" w:color="auto"/>
                            <w:right w:val="none" w:sz="0" w:space="0" w:color="auto"/>
                          </w:divBdr>
                          <w:divsChild>
                            <w:div w:id="874461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736702">
                  <w:marLeft w:val="0"/>
                  <w:marRight w:val="0"/>
                  <w:marTop w:val="0"/>
                  <w:marBottom w:val="0"/>
                  <w:divBdr>
                    <w:top w:val="none" w:sz="0" w:space="0" w:color="auto"/>
                    <w:left w:val="none" w:sz="0" w:space="0" w:color="auto"/>
                    <w:bottom w:val="none" w:sz="0" w:space="0" w:color="auto"/>
                    <w:right w:val="none" w:sz="0" w:space="0" w:color="auto"/>
                  </w:divBdr>
                  <w:divsChild>
                    <w:div w:id="894774608">
                      <w:marLeft w:val="0"/>
                      <w:marRight w:val="0"/>
                      <w:marTop w:val="0"/>
                      <w:marBottom w:val="0"/>
                      <w:divBdr>
                        <w:top w:val="none" w:sz="0" w:space="0" w:color="auto"/>
                        <w:left w:val="none" w:sz="0" w:space="0" w:color="auto"/>
                        <w:bottom w:val="none" w:sz="0" w:space="0" w:color="auto"/>
                        <w:right w:val="none" w:sz="0" w:space="0" w:color="auto"/>
                      </w:divBdr>
                    </w:div>
                  </w:divsChild>
                </w:div>
                <w:div w:id="178856769">
                  <w:marLeft w:val="0"/>
                  <w:marRight w:val="0"/>
                  <w:marTop w:val="0"/>
                  <w:marBottom w:val="0"/>
                  <w:divBdr>
                    <w:top w:val="none" w:sz="0" w:space="0" w:color="auto"/>
                    <w:left w:val="none" w:sz="0" w:space="0" w:color="auto"/>
                    <w:bottom w:val="none" w:sz="0" w:space="0" w:color="auto"/>
                    <w:right w:val="none" w:sz="0" w:space="0" w:color="auto"/>
                  </w:divBdr>
                </w:div>
                <w:div w:id="178858911">
                  <w:marLeft w:val="0"/>
                  <w:marRight w:val="0"/>
                  <w:marTop w:val="0"/>
                  <w:marBottom w:val="0"/>
                  <w:divBdr>
                    <w:top w:val="none" w:sz="0" w:space="0" w:color="auto"/>
                    <w:left w:val="none" w:sz="0" w:space="0" w:color="auto"/>
                    <w:bottom w:val="none" w:sz="0" w:space="0" w:color="auto"/>
                    <w:right w:val="none" w:sz="0" w:space="0" w:color="auto"/>
                  </w:divBdr>
                </w:div>
                <w:div w:id="179127003">
                  <w:marLeft w:val="0"/>
                  <w:marRight w:val="0"/>
                  <w:marTop w:val="0"/>
                  <w:marBottom w:val="0"/>
                  <w:divBdr>
                    <w:top w:val="none" w:sz="0" w:space="0" w:color="auto"/>
                    <w:left w:val="none" w:sz="0" w:space="0" w:color="auto"/>
                    <w:bottom w:val="none" w:sz="0" w:space="0" w:color="auto"/>
                    <w:right w:val="none" w:sz="0" w:space="0" w:color="auto"/>
                  </w:divBdr>
                </w:div>
                <w:div w:id="179244132">
                  <w:marLeft w:val="0"/>
                  <w:marRight w:val="0"/>
                  <w:marTop w:val="0"/>
                  <w:marBottom w:val="0"/>
                  <w:divBdr>
                    <w:top w:val="none" w:sz="0" w:space="0" w:color="auto"/>
                    <w:left w:val="none" w:sz="0" w:space="0" w:color="auto"/>
                    <w:bottom w:val="none" w:sz="0" w:space="0" w:color="auto"/>
                    <w:right w:val="none" w:sz="0" w:space="0" w:color="auto"/>
                  </w:divBdr>
                </w:div>
                <w:div w:id="179318313">
                  <w:marLeft w:val="0"/>
                  <w:marRight w:val="0"/>
                  <w:marTop w:val="0"/>
                  <w:marBottom w:val="0"/>
                  <w:divBdr>
                    <w:top w:val="none" w:sz="0" w:space="0" w:color="auto"/>
                    <w:left w:val="none" w:sz="0" w:space="0" w:color="auto"/>
                    <w:bottom w:val="none" w:sz="0" w:space="0" w:color="auto"/>
                    <w:right w:val="none" w:sz="0" w:space="0" w:color="auto"/>
                  </w:divBdr>
                </w:div>
                <w:div w:id="179396944">
                  <w:marLeft w:val="0"/>
                  <w:marRight w:val="0"/>
                  <w:marTop w:val="0"/>
                  <w:marBottom w:val="0"/>
                  <w:divBdr>
                    <w:top w:val="none" w:sz="0" w:space="0" w:color="auto"/>
                    <w:left w:val="none" w:sz="0" w:space="0" w:color="auto"/>
                    <w:bottom w:val="none" w:sz="0" w:space="0" w:color="auto"/>
                    <w:right w:val="none" w:sz="0" w:space="0" w:color="auto"/>
                  </w:divBdr>
                </w:div>
                <w:div w:id="179398385">
                  <w:marLeft w:val="0"/>
                  <w:marRight w:val="0"/>
                  <w:marTop w:val="0"/>
                  <w:marBottom w:val="0"/>
                  <w:divBdr>
                    <w:top w:val="none" w:sz="0" w:space="0" w:color="auto"/>
                    <w:left w:val="none" w:sz="0" w:space="0" w:color="auto"/>
                    <w:bottom w:val="none" w:sz="0" w:space="0" w:color="auto"/>
                    <w:right w:val="none" w:sz="0" w:space="0" w:color="auto"/>
                  </w:divBdr>
                  <w:divsChild>
                    <w:div w:id="979455816">
                      <w:marLeft w:val="0"/>
                      <w:marRight w:val="0"/>
                      <w:marTop w:val="0"/>
                      <w:marBottom w:val="0"/>
                      <w:divBdr>
                        <w:top w:val="none" w:sz="0" w:space="0" w:color="auto"/>
                        <w:left w:val="none" w:sz="0" w:space="0" w:color="auto"/>
                        <w:bottom w:val="none" w:sz="0" w:space="0" w:color="auto"/>
                        <w:right w:val="none" w:sz="0" w:space="0" w:color="auto"/>
                      </w:divBdr>
                    </w:div>
                  </w:divsChild>
                </w:div>
                <w:div w:id="179469113">
                  <w:marLeft w:val="0"/>
                  <w:marRight w:val="0"/>
                  <w:marTop w:val="0"/>
                  <w:marBottom w:val="0"/>
                  <w:divBdr>
                    <w:top w:val="none" w:sz="0" w:space="0" w:color="auto"/>
                    <w:left w:val="none" w:sz="0" w:space="0" w:color="auto"/>
                    <w:bottom w:val="none" w:sz="0" w:space="0" w:color="auto"/>
                    <w:right w:val="none" w:sz="0" w:space="0" w:color="auto"/>
                  </w:divBdr>
                  <w:divsChild>
                    <w:div w:id="606275548">
                      <w:marLeft w:val="0"/>
                      <w:marRight w:val="0"/>
                      <w:marTop w:val="0"/>
                      <w:marBottom w:val="0"/>
                      <w:divBdr>
                        <w:top w:val="none" w:sz="0" w:space="0" w:color="auto"/>
                        <w:left w:val="none" w:sz="0" w:space="0" w:color="auto"/>
                        <w:bottom w:val="none" w:sz="0" w:space="0" w:color="auto"/>
                        <w:right w:val="none" w:sz="0" w:space="0" w:color="auto"/>
                      </w:divBdr>
                    </w:div>
                  </w:divsChild>
                </w:div>
                <w:div w:id="179510533">
                  <w:marLeft w:val="0"/>
                  <w:marRight w:val="0"/>
                  <w:marTop w:val="0"/>
                  <w:marBottom w:val="0"/>
                  <w:divBdr>
                    <w:top w:val="none" w:sz="0" w:space="0" w:color="auto"/>
                    <w:left w:val="none" w:sz="0" w:space="0" w:color="auto"/>
                    <w:bottom w:val="none" w:sz="0" w:space="0" w:color="auto"/>
                    <w:right w:val="none" w:sz="0" w:space="0" w:color="auto"/>
                  </w:divBdr>
                  <w:divsChild>
                    <w:div w:id="914584988">
                      <w:marLeft w:val="0"/>
                      <w:marRight w:val="0"/>
                      <w:marTop w:val="0"/>
                      <w:marBottom w:val="0"/>
                      <w:divBdr>
                        <w:top w:val="none" w:sz="0" w:space="0" w:color="auto"/>
                        <w:left w:val="none" w:sz="0" w:space="0" w:color="auto"/>
                        <w:bottom w:val="none" w:sz="0" w:space="0" w:color="auto"/>
                        <w:right w:val="none" w:sz="0" w:space="0" w:color="auto"/>
                      </w:divBdr>
                    </w:div>
                  </w:divsChild>
                </w:div>
                <w:div w:id="179515772">
                  <w:marLeft w:val="0"/>
                  <w:marRight w:val="0"/>
                  <w:marTop w:val="0"/>
                  <w:marBottom w:val="0"/>
                  <w:divBdr>
                    <w:top w:val="none" w:sz="0" w:space="0" w:color="auto"/>
                    <w:left w:val="none" w:sz="0" w:space="0" w:color="auto"/>
                    <w:bottom w:val="none" w:sz="0" w:space="0" w:color="auto"/>
                    <w:right w:val="none" w:sz="0" w:space="0" w:color="auto"/>
                  </w:divBdr>
                </w:div>
                <w:div w:id="179592448">
                  <w:marLeft w:val="0"/>
                  <w:marRight w:val="0"/>
                  <w:marTop w:val="45"/>
                  <w:marBottom w:val="0"/>
                  <w:divBdr>
                    <w:top w:val="none" w:sz="0" w:space="0" w:color="auto"/>
                    <w:left w:val="none" w:sz="0" w:space="0" w:color="auto"/>
                    <w:bottom w:val="none" w:sz="0" w:space="0" w:color="auto"/>
                    <w:right w:val="none" w:sz="0" w:space="0" w:color="auto"/>
                  </w:divBdr>
                </w:div>
                <w:div w:id="179662788">
                  <w:marLeft w:val="0"/>
                  <w:marRight w:val="0"/>
                  <w:marTop w:val="0"/>
                  <w:marBottom w:val="0"/>
                  <w:divBdr>
                    <w:top w:val="none" w:sz="0" w:space="0" w:color="auto"/>
                    <w:left w:val="none" w:sz="0" w:space="0" w:color="auto"/>
                    <w:bottom w:val="none" w:sz="0" w:space="0" w:color="auto"/>
                    <w:right w:val="none" w:sz="0" w:space="0" w:color="auto"/>
                  </w:divBdr>
                </w:div>
                <w:div w:id="179708482">
                  <w:marLeft w:val="0"/>
                  <w:marRight w:val="0"/>
                  <w:marTop w:val="0"/>
                  <w:marBottom w:val="0"/>
                  <w:divBdr>
                    <w:top w:val="none" w:sz="0" w:space="0" w:color="auto"/>
                    <w:left w:val="none" w:sz="0" w:space="0" w:color="auto"/>
                    <w:bottom w:val="none" w:sz="0" w:space="0" w:color="auto"/>
                    <w:right w:val="none" w:sz="0" w:space="0" w:color="auto"/>
                  </w:divBdr>
                  <w:divsChild>
                    <w:div w:id="815536467">
                      <w:marLeft w:val="0"/>
                      <w:marRight w:val="0"/>
                      <w:marTop w:val="0"/>
                      <w:marBottom w:val="0"/>
                      <w:divBdr>
                        <w:top w:val="none" w:sz="0" w:space="0" w:color="auto"/>
                        <w:left w:val="none" w:sz="0" w:space="0" w:color="auto"/>
                        <w:bottom w:val="none" w:sz="0" w:space="0" w:color="auto"/>
                        <w:right w:val="none" w:sz="0" w:space="0" w:color="auto"/>
                      </w:divBdr>
                    </w:div>
                  </w:divsChild>
                </w:div>
                <w:div w:id="179970056">
                  <w:marLeft w:val="0"/>
                  <w:marRight w:val="0"/>
                  <w:marTop w:val="0"/>
                  <w:marBottom w:val="0"/>
                  <w:divBdr>
                    <w:top w:val="none" w:sz="0" w:space="0" w:color="auto"/>
                    <w:left w:val="none" w:sz="0" w:space="0" w:color="auto"/>
                    <w:bottom w:val="none" w:sz="0" w:space="0" w:color="auto"/>
                    <w:right w:val="none" w:sz="0" w:space="0" w:color="auto"/>
                  </w:divBdr>
                  <w:divsChild>
                    <w:div w:id="335811832">
                      <w:marLeft w:val="0"/>
                      <w:marRight w:val="0"/>
                      <w:marTop w:val="0"/>
                      <w:marBottom w:val="0"/>
                      <w:divBdr>
                        <w:top w:val="none" w:sz="0" w:space="0" w:color="auto"/>
                        <w:left w:val="none" w:sz="0" w:space="0" w:color="auto"/>
                        <w:bottom w:val="none" w:sz="0" w:space="0" w:color="auto"/>
                        <w:right w:val="none" w:sz="0" w:space="0" w:color="auto"/>
                      </w:divBdr>
                    </w:div>
                  </w:divsChild>
                </w:div>
                <w:div w:id="179971877">
                  <w:marLeft w:val="0"/>
                  <w:marRight w:val="0"/>
                  <w:marTop w:val="0"/>
                  <w:marBottom w:val="0"/>
                  <w:divBdr>
                    <w:top w:val="none" w:sz="0" w:space="0" w:color="auto"/>
                    <w:left w:val="none" w:sz="0" w:space="0" w:color="auto"/>
                    <w:bottom w:val="none" w:sz="0" w:space="0" w:color="auto"/>
                    <w:right w:val="none" w:sz="0" w:space="0" w:color="auto"/>
                  </w:divBdr>
                </w:div>
                <w:div w:id="179973753">
                  <w:marLeft w:val="0"/>
                  <w:marRight w:val="0"/>
                  <w:marTop w:val="0"/>
                  <w:marBottom w:val="0"/>
                  <w:divBdr>
                    <w:top w:val="none" w:sz="0" w:space="0" w:color="auto"/>
                    <w:left w:val="none" w:sz="0" w:space="0" w:color="auto"/>
                    <w:bottom w:val="none" w:sz="0" w:space="0" w:color="auto"/>
                    <w:right w:val="none" w:sz="0" w:space="0" w:color="auto"/>
                  </w:divBdr>
                </w:div>
                <w:div w:id="179976682">
                  <w:marLeft w:val="0"/>
                  <w:marRight w:val="0"/>
                  <w:marTop w:val="300"/>
                  <w:marBottom w:val="0"/>
                  <w:divBdr>
                    <w:top w:val="none" w:sz="0" w:space="0" w:color="auto"/>
                    <w:left w:val="none" w:sz="0" w:space="0" w:color="auto"/>
                    <w:bottom w:val="none" w:sz="0" w:space="0" w:color="auto"/>
                    <w:right w:val="none" w:sz="0" w:space="0" w:color="auto"/>
                  </w:divBdr>
                </w:div>
                <w:div w:id="180048828">
                  <w:marLeft w:val="0"/>
                  <w:marRight w:val="0"/>
                  <w:marTop w:val="0"/>
                  <w:marBottom w:val="0"/>
                  <w:divBdr>
                    <w:top w:val="none" w:sz="0" w:space="0" w:color="auto"/>
                    <w:left w:val="none" w:sz="0" w:space="0" w:color="auto"/>
                    <w:bottom w:val="none" w:sz="0" w:space="0" w:color="auto"/>
                    <w:right w:val="none" w:sz="0" w:space="0" w:color="auto"/>
                  </w:divBdr>
                  <w:divsChild>
                    <w:div w:id="119736170">
                      <w:marLeft w:val="0"/>
                      <w:marRight w:val="0"/>
                      <w:marTop w:val="0"/>
                      <w:marBottom w:val="0"/>
                      <w:divBdr>
                        <w:top w:val="none" w:sz="0" w:space="0" w:color="auto"/>
                        <w:left w:val="none" w:sz="0" w:space="0" w:color="auto"/>
                        <w:bottom w:val="none" w:sz="0" w:space="0" w:color="auto"/>
                        <w:right w:val="none" w:sz="0" w:space="0" w:color="auto"/>
                      </w:divBdr>
                    </w:div>
                  </w:divsChild>
                </w:div>
                <w:div w:id="180169437">
                  <w:marLeft w:val="0"/>
                  <w:marRight w:val="0"/>
                  <w:marTop w:val="0"/>
                  <w:marBottom w:val="0"/>
                  <w:divBdr>
                    <w:top w:val="none" w:sz="0" w:space="0" w:color="auto"/>
                    <w:left w:val="none" w:sz="0" w:space="0" w:color="auto"/>
                    <w:bottom w:val="none" w:sz="0" w:space="0" w:color="auto"/>
                    <w:right w:val="none" w:sz="0" w:space="0" w:color="auto"/>
                  </w:divBdr>
                </w:div>
                <w:div w:id="180356996">
                  <w:marLeft w:val="0"/>
                  <w:marRight w:val="0"/>
                  <w:marTop w:val="0"/>
                  <w:marBottom w:val="0"/>
                  <w:divBdr>
                    <w:top w:val="none" w:sz="0" w:space="0" w:color="auto"/>
                    <w:left w:val="none" w:sz="0" w:space="0" w:color="auto"/>
                    <w:bottom w:val="none" w:sz="0" w:space="0" w:color="auto"/>
                    <w:right w:val="none" w:sz="0" w:space="0" w:color="auto"/>
                  </w:divBdr>
                </w:div>
                <w:div w:id="180359988">
                  <w:marLeft w:val="0"/>
                  <w:marRight w:val="0"/>
                  <w:marTop w:val="0"/>
                  <w:marBottom w:val="0"/>
                  <w:divBdr>
                    <w:top w:val="none" w:sz="0" w:space="0" w:color="auto"/>
                    <w:left w:val="none" w:sz="0" w:space="0" w:color="auto"/>
                    <w:bottom w:val="none" w:sz="0" w:space="0" w:color="auto"/>
                    <w:right w:val="none" w:sz="0" w:space="0" w:color="auto"/>
                  </w:divBdr>
                </w:div>
                <w:div w:id="180436145">
                  <w:marLeft w:val="0"/>
                  <w:marRight w:val="0"/>
                  <w:marTop w:val="0"/>
                  <w:marBottom w:val="0"/>
                  <w:divBdr>
                    <w:top w:val="none" w:sz="0" w:space="0" w:color="auto"/>
                    <w:left w:val="none" w:sz="0" w:space="0" w:color="auto"/>
                    <w:bottom w:val="none" w:sz="0" w:space="0" w:color="auto"/>
                    <w:right w:val="none" w:sz="0" w:space="0" w:color="auto"/>
                  </w:divBdr>
                </w:div>
                <w:div w:id="180702641">
                  <w:marLeft w:val="0"/>
                  <w:marRight w:val="0"/>
                  <w:marTop w:val="0"/>
                  <w:marBottom w:val="0"/>
                  <w:divBdr>
                    <w:top w:val="none" w:sz="0" w:space="0" w:color="auto"/>
                    <w:left w:val="none" w:sz="0" w:space="0" w:color="auto"/>
                    <w:bottom w:val="none" w:sz="0" w:space="0" w:color="auto"/>
                    <w:right w:val="none" w:sz="0" w:space="0" w:color="auto"/>
                  </w:divBdr>
                </w:div>
                <w:div w:id="180707082">
                  <w:marLeft w:val="0"/>
                  <w:marRight w:val="0"/>
                  <w:marTop w:val="0"/>
                  <w:marBottom w:val="0"/>
                  <w:divBdr>
                    <w:top w:val="none" w:sz="0" w:space="0" w:color="auto"/>
                    <w:left w:val="none" w:sz="0" w:space="0" w:color="auto"/>
                    <w:bottom w:val="none" w:sz="0" w:space="0" w:color="auto"/>
                    <w:right w:val="none" w:sz="0" w:space="0" w:color="auto"/>
                  </w:divBdr>
                </w:div>
                <w:div w:id="180709490">
                  <w:marLeft w:val="0"/>
                  <w:marRight w:val="0"/>
                  <w:marTop w:val="0"/>
                  <w:marBottom w:val="0"/>
                  <w:divBdr>
                    <w:top w:val="none" w:sz="0" w:space="0" w:color="auto"/>
                    <w:left w:val="none" w:sz="0" w:space="0" w:color="auto"/>
                    <w:bottom w:val="none" w:sz="0" w:space="0" w:color="auto"/>
                    <w:right w:val="none" w:sz="0" w:space="0" w:color="auto"/>
                  </w:divBdr>
                </w:div>
                <w:div w:id="180819995">
                  <w:marLeft w:val="0"/>
                  <w:marRight w:val="0"/>
                  <w:marTop w:val="0"/>
                  <w:marBottom w:val="0"/>
                  <w:divBdr>
                    <w:top w:val="none" w:sz="0" w:space="0" w:color="auto"/>
                    <w:left w:val="none" w:sz="0" w:space="0" w:color="auto"/>
                    <w:bottom w:val="none" w:sz="0" w:space="0" w:color="auto"/>
                    <w:right w:val="none" w:sz="0" w:space="0" w:color="auto"/>
                  </w:divBdr>
                </w:div>
                <w:div w:id="181012695">
                  <w:marLeft w:val="0"/>
                  <w:marRight w:val="0"/>
                  <w:marTop w:val="300"/>
                  <w:marBottom w:val="300"/>
                  <w:divBdr>
                    <w:top w:val="none" w:sz="0" w:space="0" w:color="auto"/>
                    <w:left w:val="none" w:sz="0" w:space="0" w:color="auto"/>
                    <w:bottom w:val="none" w:sz="0" w:space="0" w:color="auto"/>
                    <w:right w:val="none" w:sz="0" w:space="0" w:color="auto"/>
                  </w:divBdr>
                </w:div>
                <w:div w:id="181089570">
                  <w:marLeft w:val="0"/>
                  <w:marRight w:val="0"/>
                  <w:marTop w:val="0"/>
                  <w:marBottom w:val="0"/>
                  <w:divBdr>
                    <w:top w:val="none" w:sz="0" w:space="0" w:color="auto"/>
                    <w:left w:val="none" w:sz="0" w:space="0" w:color="auto"/>
                    <w:bottom w:val="none" w:sz="0" w:space="0" w:color="auto"/>
                    <w:right w:val="none" w:sz="0" w:space="0" w:color="auto"/>
                  </w:divBdr>
                </w:div>
                <w:div w:id="181089686">
                  <w:marLeft w:val="0"/>
                  <w:marRight w:val="0"/>
                  <w:marTop w:val="0"/>
                  <w:marBottom w:val="0"/>
                  <w:divBdr>
                    <w:top w:val="none" w:sz="0" w:space="0" w:color="auto"/>
                    <w:left w:val="none" w:sz="0" w:space="0" w:color="auto"/>
                    <w:bottom w:val="none" w:sz="0" w:space="0" w:color="auto"/>
                    <w:right w:val="none" w:sz="0" w:space="0" w:color="auto"/>
                  </w:divBdr>
                </w:div>
                <w:div w:id="181095842">
                  <w:marLeft w:val="0"/>
                  <w:marRight w:val="0"/>
                  <w:marTop w:val="0"/>
                  <w:marBottom w:val="0"/>
                  <w:divBdr>
                    <w:top w:val="none" w:sz="0" w:space="0" w:color="auto"/>
                    <w:left w:val="none" w:sz="0" w:space="0" w:color="auto"/>
                    <w:bottom w:val="none" w:sz="0" w:space="0" w:color="auto"/>
                    <w:right w:val="none" w:sz="0" w:space="0" w:color="auto"/>
                  </w:divBdr>
                  <w:divsChild>
                    <w:div w:id="698554183">
                      <w:marLeft w:val="0"/>
                      <w:marRight w:val="0"/>
                      <w:marTop w:val="0"/>
                      <w:marBottom w:val="0"/>
                      <w:divBdr>
                        <w:top w:val="none" w:sz="0" w:space="0" w:color="auto"/>
                        <w:left w:val="none" w:sz="0" w:space="0" w:color="auto"/>
                        <w:bottom w:val="none" w:sz="0" w:space="0" w:color="auto"/>
                        <w:right w:val="none" w:sz="0" w:space="0" w:color="auto"/>
                      </w:divBdr>
                      <w:divsChild>
                        <w:div w:id="298726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09655">
                  <w:marLeft w:val="0"/>
                  <w:marRight w:val="0"/>
                  <w:marTop w:val="0"/>
                  <w:marBottom w:val="0"/>
                  <w:divBdr>
                    <w:top w:val="none" w:sz="0" w:space="0" w:color="auto"/>
                    <w:left w:val="none" w:sz="0" w:space="0" w:color="auto"/>
                    <w:bottom w:val="none" w:sz="0" w:space="0" w:color="auto"/>
                    <w:right w:val="none" w:sz="0" w:space="0" w:color="auto"/>
                  </w:divBdr>
                </w:div>
                <w:div w:id="181213728">
                  <w:marLeft w:val="0"/>
                  <w:marRight w:val="0"/>
                  <w:marTop w:val="0"/>
                  <w:marBottom w:val="0"/>
                  <w:divBdr>
                    <w:top w:val="none" w:sz="0" w:space="0" w:color="auto"/>
                    <w:left w:val="none" w:sz="0" w:space="0" w:color="auto"/>
                    <w:bottom w:val="none" w:sz="0" w:space="0" w:color="auto"/>
                    <w:right w:val="none" w:sz="0" w:space="0" w:color="auto"/>
                  </w:divBdr>
                </w:div>
                <w:div w:id="181238612">
                  <w:marLeft w:val="0"/>
                  <w:marRight w:val="0"/>
                  <w:marTop w:val="0"/>
                  <w:marBottom w:val="0"/>
                  <w:divBdr>
                    <w:top w:val="none" w:sz="0" w:space="0" w:color="auto"/>
                    <w:left w:val="none" w:sz="0" w:space="0" w:color="auto"/>
                    <w:bottom w:val="none" w:sz="0" w:space="0" w:color="auto"/>
                    <w:right w:val="none" w:sz="0" w:space="0" w:color="auto"/>
                  </w:divBdr>
                  <w:divsChild>
                    <w:div w:id="544804037">
                      <w:marLeft w:val="0"/>
                      <w:marRight w:val="0"/>
                      <w:marTop w:val="0"/>
                      <w:marBottom w:val="0"/>
                      <w:divBdr>
                        <w:top w:val="none" w:sz="0" w:space="0" w:color="auto"/>
                        <w:left w:val="none" w:sz="0" w:space="0" w:color="auto"/>
                        <w:bottom w:val="none" w:sz="0" w:space="0" w:color="auto"/>
                        <w:right w:val="none" w:sz="0" w:space="0" w:color="auto"/>
                      </w:divBdr>
                    </w:div>
                    <w:div w:id="1040283823">
                      <w:marLeft w:val="0"/>
                      <w:marRight w:val="0"/>
                      <w:marTop w:val="0"/>
                      <w:marBottom w:val="0"/>
                      <w:divBdr>
                        <w:top w:val="none" w:sz="0" w:space="0" w:color="auto"/>
                        <w:left w:val="none" w:sz="0" w:space="0" w:color="auto"/>
                        <w:bottom w:val="none" w:sz="0" w:space="0" w:color="auto"/>
                        <w:right w:val="none" w:sz="0" w:space="0" w:color="auto"/>
                      </w:divBdr>
                    </w:div>
                  </w:divsChild>
                </w:div>
                <w:div w:id="181280666">
                  <w:marLeft w:val="0"/>
                  <w:marRight w:val="0"/>
                  <w:marTop w:val="0"/>
                  <w:marBottom w:val="0"/>
                  <w:divBdr>
                    <w:top w:val="none" w:sz="0" w:space="0" w:color="auto"/>
                    <w:left w:val="none" w:sz="0" w:space="0" w:color="auto"/>
                    <w:bottom w:val="none" w:sz="0" w:space="0" w:color="auto"/>
                    <w:right w:val="none" w:sz="0" w:space="0" w:color="auto"/>
                  </w:divBdr>
                  <w:divsChild>
                    <w:div w:id="216937369">
                      <w:marLeft w:val="0"/>
                      <w:marRight w:val="0"/>
                      <w:marTop w:val="0"/>
                      <w:marBottom w:val="0"/>
                      <w:divBdr>
                        <w:top w:val="none" w:sz="0" w:space="0" w:color="auto"/>
                        <w:left w:val="none" w:sz="0" w:space="0" w:color="auto"/>
                        <w:bottom w:val="none" w:sz="0" w:space="0" w:color="auto"/>
                        <w:right w:val="none" w:sz="0" w:space="0" w:color="auto"/>
                      </w:divBdr>
                    </w:div>
                  </w:divsChild>
                </w:div>
                <w:div w:id="181289271">
                  <w:marLeft w:val="0"/>
                  <w:marRight w:val="0"/>
                  <w:marTop w:val="0"/>
                  <w:marBottom w:val="0"/>
                  <w:divBdr>
                    <w:top w:val="none" w:sz="0" w:space="0" w:color="auto"/>
                    <w:left w:val="none" w:sz="0" w:space="0" w:color="auto"/>
                    <w:bottom w:val="none" w:sz="0" w:space="0" w:color="auto"/>
                    <w:right w:val="none" w:sz="0" w:space="0" w:color="auto"/>
                  </w:divBdr>
                </w:div>
                <w:div w:id="181359190">
                  <w:marLeft w:val="0"/>
                  <w:marRight w:val="0"/>
                  <w:marTop w:val="0"/>
                  <w:marBottom w:val="0"/>
                  <w:divBdr>
                    <w:top w:val="none" w:sz="0" w:space="0" w:color="auto"/>
                    <w:left w:val="none" w:sz="0" w:space="0" w:color="auto"/>
                    <w:bottom w:val="none" w:sz="0" w:space="0" w:color="auto"/>
                    <w:right w:val="none" w:sz="0" w:space="0" w:color="auto"/>
                  </w:divBdr>
                </w:div>
                <w:div w:id="181362811">
                  <w:marLeft w:val="0"/>
                  <w:marRight w:val="0"/>
                  <w:marTop w:val="0"/>
                  <w:marBottom w:val="0"/>
                  <w:divBdr>
                    <w:top w:val="none" w:sz="0" w:space="0" w:color="auto"/>
                    <w:left w:val="none" w:sz="0" w:space="0" w:color="auto"/>
                    <w:bottom w:val="none" w:sz="0" w:space="0" w:color="auto"/>
                    <w:right w:val="none" w:sz="0" w:space="0" w:color="auto"/>
                  </w:divBdr>
                </w:div>
                <w:div w:id="181483152">
                  <w:marLeft w:val="0"/>
                  <w:marRight w:val="0"/>
                  <w:marTop w:val="0"/>
                  <w:marBottom w:val="0"/>
                  <w:divBdr>
                    <w:top w:val="none" w:sz="0" w:space="0" w:color="auto"/>
                    <w:left w:val="none" w:sz="0" w:space="0" w:color="auto"/>
                    <w:bottom w:val="none" w:sz="0" w:space="0" w:color="auto"/>
                    <w:right w:val="none" w:sz="0" w:space="0" w:color="auto"/>
                  </w:divBdr>
                  <w:divsChild>
                    <w:div w:id="520895986">
                      <w:marLeft w:val="0"/>
                      <w:marRight w:val="0"/>
                      <w:marTop w:val="0"/>
                      <w:marBottom w:val="0"/>
                      <w:divBdr>
                        <w:top w:val="none" w:sz="0" w:space="0" w:color="auto"/>
                        <w:left w:val="none" w:sz="0" w:space="0" w:color="auto"/>
                        <w:bottom w:val="none" w:sz="0" w:space="0" w:color="auto"/>
                        <w:right w:val="none" w:sz="0" w:space="0" w:color="auto"/>
                      </w:divBdr>
                      <w:divsChild>
                        <w:div w:id="802577545">
                          <w:marLeft w:val="0"/>
                          <w:marRight w:val="0"/>
                          <w:marTop w:val="0"/>
                          <w:marBottom w:val="0"/>
                          <w:divBdr>
                            <w:top w:val="none" w:sz="0" w:space="0" w:color="auto"/>
                            <w:left w:val="none" w:sz="0" w:space="0" w:color="auto"/>
                            <w:bottom w:val="none" w:sz="0" w:space="0" w:color="auto"/>
                            <w:right w:val="none" w:sz="0" w:space="0" w:color="auto"/>
                          </w:divBdr>
                          <w:divsChild>
                            <w:div w:id="115222779">
                              <w:marLeft w:val="0"/>
                              <w:marRight w:val="0"/>
                              <w:marTop w:val="0"/>
                              <w:marBottom w:val="0"/>
                              <w:divBdr>
                                <w:top w:val="none" w:sz="0" w:space="0" w:color="auto"/>
                                <w:left w:val="none" w:sz="0" w:space="0" w:color="auto"/>
                                <w:bottom w:val="none" w:sz="0" w:space="0" w:color="auto"/>
                                <w:right w:val="none" w:sz="0" w:space="0" w:color="auto"/>
                              </w:divBdr>
                              <w:divsChild>
                                <w:div w:id="554704621">
                                  <w:marLeft w:val="0"/>
                                  <w:marRight w:val="0"/>
                                  <w:marTop w:val="0"/>
                                  <w:marBottom w:val="0"/>
                                  <w:divBdr>
                                    <w:top w:val="none" w:sz="0" w:space="0" w:color="auto"/>
                                    <w:left w:val="none" w:sz="0" w:space="0" w:color="auto"/>
                                    <w:bottom w:val="none" w:sz="0" w:space="0" w:color="auto"/>
                                    <w:right w:val="none" w:sz="0" w:space="0" w:color="auto"/>
                                  </w:divBdr>
                                  <w:divsChild>
                                    <w:div w:id="503545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706442">
                              <w:marLeft w:val="0"/>
                              <w:marRight w:val="0"/>
                              <w:marTop w:val="0"/>
                              <w:marBottom w:val="0"/>
                              <w:divBdr>
                                <w:top w:val="none" w:sz="0" w:space="0" w:color="auto"/>
                                <w:left w:val="none" w:sz="0" w:space="0" w:color="auto"/>
                                <w:bottom w:val="none" w:sz="0" w:space="0" w:color="auto"/>
                                <w:right w:val="none" w:sz="0" w:space="0" w:color="auto"/>
                              </w:divBdr>
                              <w:divsChild>
                                <w:div w:id="46612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551783">
                  <w:marLeft w:val="-30"/>
                  <w:marRight w:val="0"/>
                  <w:marTop w:val="0"/>
                  <w:marBottom w:val="0"/>
                  <w:divBdr>
                    <w:top w:val="none" w:sz="0" w:space="0" w:color="auto"/>
                    <w:left w:val="none" w:sz="0" w:space="0" w:color="auto"/>
                    <w:bottom w:val="none" w:sz="0" w:space="0" w:color="auto"/>
                    <w:right w:val="none" w:sz="0" w:space="0" w:color="auto"/>
                  </w:divBdr>
                </w:div>
                <w:div w:id="181667747">
                  <w:marLeft w:val="0"/>
                  <w:marRight w:val="150"/>
                  <w:marTop w:val="45"/>
                  <w:marBottom w:val="75"/>
                  <w:divBdr>
                    <w:top w:val="none" w:sz="0" w:space="0" w:color="auto"/>
                    <w:left w:val="none" w:sz="0" w:space="0" w:color="auto"/>
                    <w:bottom w:val="none" w:sz="0" w:space="0" w:color="auto"/>
                    <w:right w:val="none" w:sz="0" w:space="0" w:color="auto"/>
                  </w:divBdr>
                </w:div>
                <w:div w:id="181743026">
                  <w:marLeft w:val="0"/>
                  <w:marRight w:val="0"/>
                  <w:marTop w:val="150"/>
                  <w:marBottom w:val="150"/>
                  <w:divBdr>
                    <w:top w:val="single" w:sz="6" w:space="4" w:color="D7D7D7"/>
                    <w:left w:val="none" w:sz="0" w:space="0" w:color="auto"/>
                    <w:bottom w:val="single" w:sz="6" w:space="4" w:color="D7D7D7"/>
                    <w:right w:val="none" w:sz="0" w:space="0" w:color="auto"/>
                  </w:divBdr>
                </w:div>
                <w:div w:id="181819359">
                  <w:marLeft w:val="0"/>
                  <w:marRight w:val="0"/>
                  <w:marTop w:val="0"/>
                  <w:marBottom w:val="0"/>
                  <w:divBdr>
                    <w:top w:val="none" w:sz="0" w:space="0" w:color="auto"/>
                    <w:left w:val="none" w:sz="0" w:space="0" w:color="auto"/>
                    <w:bottom w:val="none" w:sz="0" w:space="0" w:color="auto"/>
                    <w:right w:val="none" w:sz="0" w:space="0" w:color="auto"/>
                  </w:divBdr>
                </w:div>
                <w:div w:id="181894996">
                  <w:marLeft w:val="0"/>
                  <w:marRight w:val="0"/>
                  <w:marTop w:val="150"/>
                  <w:marBottom w:val="150"/>
                  <w:divBdr>
                    <w:top w:val="single" w:sz="6" w:space="4" w:color="D7D7D7"/>
                    <w:left w:val="none" w:sz="0" w:space="0" w:color="auto"/>
                    <w:bottom w:val="single" w:sz="6" w:space="4" w:color="D7D7D7"/>
                    <w:right w:val="none" w:sz="0" w:space="0" w:color="auto"/>
                  </w:divBdr>
                </w:div>
                <w:div w:id="181937243">
                  <w:marLeft w:val="0"/>
                  <w:marRight w:val="0"/>
                  <w:marTop w:val="0"/>
                  <w:marBottom w:val="0"/>
                  <w:divBdr>
                    <w:top w:val="none" w:sz="0" w:space="0" w:color="auto"/>
                    <w:left w:val="none" w:sz="0" w:space="0" w:color="auto"/>
                    <w:bottom w:val="none" w:sz="0" w:space="0" w:color="auto"/>
                    <w:right w:val="none" w:sz="0" w:space="0" w:color="auto"/>
                  </w:divBdr>
                </w:div>
                <w:div w:id="181938248">
                  <w:marLeft w:val="0"/>
                  <w:marRight w:val="0"/>
                  <w:marTop w:val="0"/>
                  <w:marBottom w:val="0"/>
                  <w:divBdr>
                    <w:top w:val="none" w:sz="0" w:space="0" w:color="auto"/>
                    <w:left w:val="none" w:sz="0" w:space="0" w:color="auto"/>
                    <w:bottom w:val="none" w:sz="0" w:space="0" w:color="auto"/>
                    <w:right w:val="none" w:sz="0" w:space="0" w:color="auto"/>
                  </w:divBdr>
                  <w:divsChild>
                    <w:div w:id="633606395">
                      <w:marLeft w:val="0"/>
                      <w:marRight w:val="0"/>
                      <w:marTop w:val="0"/>
                      <w:marBottom w:val="0"/>
                      <w:divBdr>
                        <w:top w:val="none" w:sz="0" w:space="0" w:color="auto"/>
                        <w:left w:val="none" w:sz="0" w:space="0" w:color="auto"/>
                        <w:bottom w:val="none" w:sz="0" w:space="0" w:color="auto"/>
                        <w:right w:val="none" w:sz="0" w:space="0" w:color="auto"/>
                      </w:divBdr>
                    </w:div>
                  </w:divsChild>
                </w:div>
                <w:div w:id="181940904">
                  <w:marLeft w:val="0"/>
                  <w:marRight w:val="0"/>
                  <w:marTop w:val="0"/>
                  <w:marBottom w:val="0"/>
                  <w:divBdr>
                    <w:top w:val="none" w:sz="0" w:space="0" w:color="auto"/>
                    <w:left w:val="none" w:sz="0" w:space="0" w:color="auto"/>
                    <w:bottom w:val="none" w:sz="0" w:space="0" w:color="auto"/>
                    <w:right w:val="none" w:sz="0" w:space="0" w:color="auto"/>
                  </w:divBdr>
                </w:div>
                <w:div w:id="181941914">
                  <w:marLeft w:val="0"/>
                  <w:marRight w:val="0"/>
                  <w:marTop w:val="0"/>
                  <w:marBottom w:val="0"/>
                  <w:divBdr>
                    <w:top w:val="none" w:sz="0" w:space="0" w:color="auto"/>
                    <w:left w:val="none" w:sz="0" w:space="0" w:color="auto"/>
                    <w:bottom w:val="none" w:sz="0" w:space="0" w:color="auto"/>
                    <w:right w:val="none" w:sz="0" w:space="0" w:color="auto"/>
                  </w:divBdr>
                  <w:divsChild>
                    <w:div w:id="1023020649">
                      <w:marLeft w:val="0"/>
                      <w:marRight w:val="0"/>
                      <w:marTop w:val="0"/>
                      <w:marBottom w:val="0"/>
                      <w:divBdr>
                        <w:top w:val="none" w:sz="0" w:space="0" w:color="auto"/>
                        <w:left w:val="none" w:sz="0" w:space="0" w:color="auto"/>
                        <w:bottom w:val="none" w:sz="0" w:space="0" w:color="auto"/>
                        <w:right w:val="none" w:sz="0" w:space="0" w:color="auto"/>
                      </w:divBdr>
                      <w:divsChild>
                        <w:div w:id="257717057">
                          <w:marLeft w:val="0"/>
                          <w:marRight w:val="0"/>
                          <w:marTop w:val="0"/>
                          <w:marBottom w:val="0"/>
                          <w:divBdr>
                            <w:top w:val="none" w:sz="0" w:space="0" w:color="auto"/>
                            <w:left w:val="none" w:sz="0" w:space="0" w:color="auto"/>
                            <w:bottom w:val="none" w:sz="0" w:space="0" w:color="auto"/>
                            <w:right w:val="none" w:sz="0" w:space="0" w:color="auto"/>
                          </w:divBdr>
                          <w:divsChild>
                            <w:div w:id="763305106">
                              <w:marLeft w:val="0"/>
                              <w:marRight w:val="0"/>
                              <w:marTop w:val="0"/>
                              <w:marBottom w:val="0"/>
                              <w:divBdr>
                                <w:top w:val="none" w:sz="0" w:space="0" w:color="auto"/>
                                <w:left w:val="none" w:sz="0" w:space="0" w:color="auto"/>
                                <w:bottom w:val="none" w:sz="0" w:space="0" w:color="auto"/>
                                <w:right w:val="none" w:sz="0" w:space="0" w:color="auto"/>
                              </w:divBdr>
                              <w:divsChild>
                                <w:div w:id="258374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013199">
                  <w:marLeft w:val="75"/>
                  <w:marRight w:val="75"/>
                  <w:marTop w:val="75"/>
                  <w:marBottom w:val="75"/>
                  <w:divBdr>
                    <w:top w:val="none" w:sz="0" w:space="0" w:color="auto"/>
                    <w:left w:val="none" w:sz="0" w:space="0" w:color="auto"/>
                    <w:bottom w:val="none" w:sz="0" w:space="0" w:color="auto"/>
                    <w:right w:val="none" w:sz="0" w:space="0" w:color="auto"/>
                  </w:divBdr>
                </w:div>
                <w:div w:id="182062831">
                  <w:marLeft w:val="0"/>
                  <w:marRight w:val="0"/>
                  <w:marTop w:val="0"/>
                  <w:marBottom w:val="0"/>
                  <w:divBdr>
                    <w:top w:val="none" w:sz="0" w:space="0" w:color="auto"/>
                    <w:left w:val="none" w:sz="0" w:space="0" w:color="auto"/>
                    <w:bottom w:val="none" w:sz="0" w:space="0" w:color="auto"/>
                    <w:right w:val="none" w:sz="0" w:space="0" w:color="auto"/>
                  </w:divBdr>
                </w:div>
                <w:div w:id="182087881">
                  <w:marLeft w:val="0"/>
                  <w:marRight w:val="0"/>
                  <w:marTop w:val="0"/>
                  <w:marBottom w:val="0"/>
                  <w:divBdr>
                    <w:top w:val="none" w:sz="0" w:space="0" w:color="auto"/>
                    <w:left w:val="none" w:sz="0" w:space="0" w:color="auto"/>
                    <w:bottom w:val="none" w:sz="0" w:space="0" w:color="auto"/>
                    <w:right w:val="none" w:sz="0" w:space="0" w:color="auto"/>
                  </w:divBdr>
                  <w:divsChild>
                    <w:div w:id="679504130">
                      <w:marLeft w:val="0"/>
                      <w:marRight w:val="0"/>
                      <w:marTop w:val="0"/>
                      <w:marBottom w:val="0"/>
                      <w:divBdr>
                        <w:top w:val="none" w:sz="0" w:space="0" w:color="auto"/>
                        <w:left w:val="none" w:sz="0" w:space="0" w:color="auto"/>
                        <w:bottom w:val="none" w:sz="0" w:space="0" w:color="auto"/>
                        <w:right w:val="none" w:sz="0" w:space="0" w:color="auto"/>
                      </w:divBdr>
                    </w:div>
                  </w:divsChild>
                </w:div>
                <w:div w:id="182134496">
                  <w:marLeft w:val="0"/>
                  <w:marRight w:val="0"/>
                  <w:marTop w:val="0"/>
                  <w:marBottom w:val="0"/>
                  <w:divBdr>
                    <w:top w:val="none" w:sz="0" w:space="0" w:color="auto"/>
                    <w:left w:val="none" w:sz="0" w:space="0" w:color="auto"/>
                    <w:bottom w:val="none" w:sz="0" w:space="0" w:color="auto"/>
                    <w:right w:val="none" w:sz="0" w:space="0" w:color="auto"/>
                  </w:divBdr>
                  <w:divsChild>
                    <w:div w:id="955600795">
                      <w:marLeft w:val="0"/>
                      <w:marRight w:val="0"/>
                      <w:marTop w:val="0"/>
                      <w:marBottom w:val="0"/>
                      <w:divBdr>
                        <w:top w:val="none" w:sz="0" w:space="0" w:color="auto"/>
                        <w:left w:val="none" w:sz="0" w:space="0" w:color="auto"/>
                        <w:bottom w:val="none" w:sz="0" w:space="0" w:color="auto"/>
                        <w:right w:val="none" w:sz="0" w:space="0" w:color="auto"/>
                      </w:divBdr>
                      <w:divsChild>
                        <w:div w:id="105929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211835">
                  <w:marLeft w:val="0"/>
                  <w:marRight w:val="0"/>
                  <w:marTop w:val="0"/>
                  <w:marBottom w:val="525"/>
                  <w:divBdr>
                    <w:top w:val="none" w:sz="0" w:space="0" w:color="auto"/>
                    <w:left w:val="none" w:sz="0" w:space="0" w:color="auto"/>
                    <w:bottom w:val="none" w:sz="0" w:space="0" w:color="auto"/>
                    <w:right w:val="none" w:sz="0" w:space="0" w:color="auto"/>
                  </w:divBdr>
                </w:div>
                <w:div w:id="182212867">
                  <w:marLeft w:val="0"/>
                  <w:marRight w:val="0"/>
                  <w:marTop w:val="0"/>
                  <w:marBottom w:val="0"/>
                  <w:divBdr>
                    <w:top w:val="none" w:sz="0" w:space="0" w:color="auto"/>
                    <w:left w:val="none" w:sz="0" w:space="0" w:color="auto"/>
                    <w:bottom w:val="none" w:sz="0" w:space="0" w:color="auto"/>
                    <w:right w:val="none" w:sz="0" w:space="0" w:color="auto"/>
                  </w:divBdr>
                </w:div>
                <w:div w:id="182213438">
                  <w:marLeft w:val="0"/>
                  <w:marRight w:val="0"/>
                  <w:marTop w:val="0"/>
                  <w:marBottom w:val="0"/>
                  <w:divBdr>
                    <w:top w:val="none" w:sz="0" w:space="0" w:color="auto"/>
                    <w:left w:val="none" w:sz="0" w:space="0" w:color="auto"/>
                    <w:bottom w:val="none" w:sz="0" w:space="0" w:color="auto"/>
                    <w:right w:val="none" w:sz="0" w:space="0" w:color="auto"/>
                  </w:divBdr>
                </w:div>
                <w:div w:id="182282847">
                  <w:marLeft w:val="0"/>
                  <w:marRight w:val="0"/>
                  <w:marTop w:val="0"/>
                  <w:marBottom w:val="0"/>
                  <w:divBdr>
                    <w:top w:val="none" w:sz="0" w:space="0" w:color="auto"/>
                    <w:left w:val="none" w:sz="0" w:space="0" w:color="auto"/>
                    <w:bottom w:val="none" w:sz="0" w:space="0" w:color="auto"/>
                    <w:right w:val="none" w:sz="0" w:space="0" w:color="auto"/>
                  </w:divBdr>
                </w:div>
                <w:div w:id="182475896">
                  <w:marLeft w:val="0"/>
                  <w:marRight w:val="0"/>
                  <w:marTop w:val="0"/>
                  <w:marBottom w:val="0"/>
                  <w:divBdr>
                    <w:top w:val="none" w:sz="0" w:space="0" w:color="auto"/>
                    <w:left w:val="none" w:sz="0" w:space="0" w:color="auto"/>
                    <w:bottom w:val="none" w:sz="0" w:space="0" w:color="auto"/>
                    <w:right w:val="none" w:sz="0" w:space="0" w:color="auto"/>
                  </w:divBdr>
                </w:div>
                <w:div w:id="182714420">
                  <w:marLeft w:val="0"/>
                  <w:marRight w:val="0"/>
                  <w:marTop w:val="0"/>
                  <w:marBottom w:val="0"/>
                  <w:divBdr>
                    <w:top w:val="none" w:sz="0" w:space="0" w:color="auto"/>
                    <w:left w:val="none" w:sz="0" w:space="0" w:color="auto"/>
                    <w:bottom w:val="none" w:sz="0" w:space="0" w:color="auto"/>
                    <w:right w:val="none" w:sz="0" w:space="0" w:color="auto"/>
                  </w:divBdr>
                  <w:divsChild>
                    <w:div w:id="994186565">
                      <w:marLeft w:val="0"/>
                      <w:marRight w:val="0"/>
                      <w:marTop w:val="0"/>
                      <w:marBottom w:val="0"/>
                      <w:divBdr>
                        <w:top w:val="none" w:sz="0" w:space="0" w:color="auto"/>
                        <w:left w:val="none" w:sz="0" w:space="0" w:color="auto"/>
                        <w:bottom w:val="none" w:sz="0" w:space="0" w:color="auto"/>
                        <w:right w:val="none" w:sz="0" w:space="0" w:color="auto"/>
                      </w:divBdr>
                    </w:div>
                  </w:divsChild>
                </w:div>
                <w:div w:id="183056528">
                  <w:marLeft w:val="0"/>
                  <w:marRight w:val="0"/>
                  <w:marTop w:val="0"/>
                  <w:marBottom w:val="0"/>
                  <w:divBdr>
                    <w:top w:val="none" w:sz="0" w:space="0" w:color="auto"/>
                    <w:left w:val="none" w:sz="0" w:space="0" w:color="auto"/>
                    <w:bottom w:val="none" w:sz="0" w:space="0" w:color="auto"/>
                    <w:right w:val="none" w:sz="0" w:space="0" w:color="auto"/>
                  </w:divBdr>
                </w:div>
                <w:div w:id="183061515">
                  <w:marLeft w:val="0"/>
                  <w:marRight w:val="0"/>
                  <w:marTop w:val="300"/>
                  <w:marBottom w:val="300"/>
                  <w:divBdr>
                    <w:top w:val="none" w:sz="0" w:space="0" w:color="auto"/>
                    <w:left w:val="none" w:sz="0" w:space="0" w:color="auto"/>
                    <w:bottom w:val="none" w:sz="0" w:space="0" w:color="auto"/>
                    <w:right w:val="none" w:sz="0" w:space="0" w:color="auto"/>
                  </w:divBdr>
                  <w:divsChild>
                    <w:div w:id="286473457">
                      <w:marLeft w:val="0"/>
                      <w:marRight w:val="0"/>
                      <w:marTop w:val="0"/>
                      <w:marBottom w:val="0"/>
                      <w:divBdr>
                        <w:top w:val="none" w:sz="0" w:space="0" w:color="auto"/>
                        <w:left w:val="none" w:sz="0" w:space="0" w:color="auto"/>
                        <w:bottom w:val="none" w:sz="0" w:space="0" w:color="auto"/>
                        <w:right w:val="none" w:sz="0" w:space="0" w:color="auto"/>
                      </w:divBdr>
                    </w:div>
                  </w:divsChild>
                </w:div>
                <w:div w:id="183131565">
                  <w:marLeft w:val="0"/>
                  <w:marRight w:val="0"/>
                  <w:marTop w:val="0"/>
                  <w:marBottom w:val="0"/>
                  <w:divBdr>
                    <w:top w:val="none" w:sz="0" w:space="0" w:color="auto"/>
                    <w:left w:val="none" w:sz="0" w:space="0" w:color="auto"/>
                    <w:bottom w:val="none" w:sz="0" w:space="0" w:color="auto"/>
                    <w:right w:val="none" w:sz="0" w:space="0" w:color="auto"/>
                  </w:divBdr>
                </w:div>
                <w:div w:id="183175768">
                  <w:marLeft w:val="0"/>
                  <w:marRight w:val="0"/>
                  <w:marTop w:val="0"/>
                  <w:marBottom w:val="0"/>
                  <w:divBdr>
                    <w:top w:val="none" w:sz="0" w:space="0" w:color="auto"/>
                    <w:left w:val="none" w:sz="0" w:space="0" w:color="auto"/>
                    <w:bottom w:val="none" w:sz="0" w:space="0" w:color="auto"/>
                    <w:right w:val="none" w:sz="0" w:space="0" w:color="auto"/>
                  </w:divBdr>
                  <w:divsChild>
                    <w:div w:id="629088576">
                      <w:marLeft w:val="0"/>
                      <w:marRight w:val="0"/>
                      <w:marTop w:val="0"/>
                      <w:marBottom w:val="0"/>
                      <w:divBdr>
                        <w:top w:val="none" w:sz="0" w:space="0" w:color="auto"/>
                        <w:left w:val="none" w:sz="0" w:space="0" w:color="auto"/>
                        <w:bottom w:val="none" w:sz="0" w:space="0" w:color="auto"/>
                        <w:right w:val="none" w:sz="0" w:space="0" w:color="auto"/>
                      </w:divBdr>
                    </w:div>
                    <w:div w:id="958217824">
                      <w:marLeft w:val="0"/>
                      <w:marRight w:val="0"/>
                      <w:marTop w:val="0"/>
                      <w:marBottom w:val="0"/>
                      <w:divBdr>
                        <w:top w:val="none" w:sz="0" w:space="0" w:color="auto"/>
                        <w:left w:val="none" w:sz="0" w:space="0" w:color="auto"/>
                        <w:bottom w:val="none" w:sz="0" w:space="0" w:color="auto"/>
                        <w:right w:val="none" w:sz="0" w:space="0" w:color="auto"/>
                      </w:divBdr>
                    </w:div>
                  </w:divsChild>
                </w:div>
                <w:div w:id="183179575">
                  <w:marLeft w:val="0"/>
                  <w:marRight w:val="0"/>
                  <w:marTop w:val="0"/>
                  <w:marBottom w:val="0"/>
                  <w:divBdr>
                    <w:top w:val="none" w:sz="0" w:space="0" w:color="auto"/>
                    <w:left w:val="none" w:sz="0" w:space="0" w:color="auto"/>
                    <w:bottom w:val="none" w:sz="0" w:space="0" w:color="auto"/>
                    <w:right w:val="none" w:sz="0" w:space="0" w:color="auto"/>
                  </w:divBdr>
                </w:div>
                <w:div w:id="183324753">
                  <w:marLeft w:val="0"/>
                  <w:marRight w:val="0"/>
                  <w:marTop w:val="0"/>
                  <w:marBottom w:val="0"/>
                  <w:divBdr>
                    <w:top w:val="none" w:sz="0" w:space="0" w:color="auto"/>
                    <w:left w:val="none" w:sz="0" w:space="0" w:color="auto"/>
                    <w:bottom w:val="none" w:sz="0" w:space="0" w:color="auto"/>
                    <w:right w:val="none" w:sz="0" w:space="0" w:color="auto"/>
                  </w:divBdr>
                </w:div>
                <w:div w:id="183327125">
                  <w:marLeft w:val="0"/>
                  <w:marRight w:val="0"/>
                  <w:marTop w:val="0"/>
                  <w:marBottom w:val="0"/>
                  <w:divBdr>
                    <w:top w:val="none" w:sz="0" w:space="0" w:color="auto"/>
                    <w:left w:val="none" w:sz="0" w:space="0" w:color="auto"/>
                    <w:bottom w:val="none" w:sz="0" w:space="0" w:color="auto"/>
                    <w:right w:val="none" w:sz="0" w:space="0" w:color="auto"/>
                  </w:divBdr>
                </w:div>
                <w:div w:id="183330275">
                  <w:marLeft w:val="0"/>
                  <w:marRight w:val="0"/>
                  <w:marTop w:val="0"/>
                  <w:marBottom w:val="0"/>
                  <w:divBdr>
                    <w:top w:val="none" w:sz="0" w:space="0" w:color="auto"/>
                    <w:left w:val="none" w:sz="0" w:space="0" w:color="auto"/>
                    <w:bottom w:val="single" w:sz="6" w:space="8" w:color="DDDDDD"/>
                    <w:right w:val="none" w:sz="0" w:space="0" w:color="auto"/>
                  </w:divBdr>
                  <w:divsChild>
                    <w:div w:id="35127593">
                      <w:marLeft w:val="0"/>
                      <w:marRight w:val="0"/>
                      <w:marTop w:val="0"/>
                      <w:marBottom w:val="0"/>
                      <w:divBdr>
                        <w:top w:val="none" w:sz="0" w:space="0" w:color="auto"/>
                        <w:left w:val="none" w:sz="0" w:space="0" w:color="auto"/>
                        <w:bottom w:val="none" w:sz="0" w:space="0" w:color="auto"/>
                        <w:right w:val="none" w:sz="0" w:space="0" w:color="auto"/>
                      </w:divBdr>
                      <w:divsChild>
                        <w:div w:id="367150699">
                          <w:marLeft w:val="0"/>
                          <w:marRight w:val="0"/>
                          <w:marTop w:val="0"/>
                          <w:marBottom w:val="0"/>
                          <w:divBdr>
                            <w:top w:val="none" w:sz="0" w:space="0" w:color="auto"/>
                            <w:left w:val="none" w:sz="0" w:space="0" w:color="auto"/>
                            <w:bottom w:val="none" w:sz="0" w:space="0" w:color="auto"/>
                            <w:right w:val="none" w:sz="0" w:space="0" w:color="auto"/>
                          </w:divBdr>
                        </w:div>
                        <w:div w:id="504174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445937">
                  <w:marLeft w:val="0"/>
                  <w:marRight w:val="0"/>
                  <w:marTop w:val="0"/>
                  <w:marBottom w:val="0"/>
                  <w:divBdr>
                    <w:top w:val="none" w:sz="0" w:space="0" w:color="auto"/>
                    <w:left w:val="none" w:sz="0" w:space="0" w:color="auto"/>
                    <w:bottom w:val="none" w:sz="0" w:space="0" w:color="auto"/>
                    <w:right w:val="none" w:sz="0" w:space="0" w:color="auto"/>
                  </w:divBdr>
                </w:div>
                <w:div w:id="183711219">
                  <w:marLeft w:val="0"/>
                  <w:marRight w:val="0"/>
                  <w:marTop w:val="150"/>
                  <w:marBottom w:val="150"/>
                  <w:divBdr>
                    <w:top w:val="single" w:sz="6" w:space="4" w:color="D7D7D7"/>
                    <w:left w:val="none" w:sz="0" w:space="0" w:color="auto"/>
                    <w:bottom w:val="single" w:sz="6" w:space="4" w:color="D7D7D7"/>
                    <w:right w:val="none" w:sz="0" w:space="0" w:color="auto"/>
                  </w:divBdr>
                </w:div>
                <w:div w:id="183715370">
                  <w:marLeft w:val="0"/>
                  <w:marRight w:val="0"/>
                  <w:marTop w:val="0"/>
                  <w:marBottom w:val="0"/>
                  <w:divBdr>
                    <w:top w:val="none" w:sz="0" w:space="0" w:color="auto"/>
                    <w:left w:val="none" w:sz="0" w:space="0" w:color="auto"/>
                    <w:bottom w:val="none" w:sz="0" w:space="0" w:color="auto"/>
                    <w:right w:val="none" w:sz="0" w:space="0" w:color="auto"/>
                  </w:divBdr>
                </w:div>
                <w:div w:id="183832576">
                  <w:marLeft w:val="0"/>
                  <w:marRight w:val="0"/>
                  <w:marTop w:val="0"/>
                  <w:marBottom w:val="0"/>
                  <w:divBdr>
                    <w:top w:val="none" w:sz="0" w:space="0" w:color="auto"/>
                    <w:left w:val="none" w:sz="0" w:space="0" w:color="auto"/>
                    <w:bottom w:val="none" w:sz="0" w:space="0" w:color="auto"/>
                    <w:right w:val="none" w:sz="0" w:space="0" w:color="auto"/>
                  </w:divBdr>
                </w:div>
                <w:div w:id="184053196">
                  <w:marLeft w:val="0"/>
                  <w:marRight w:val="0"/>
                  <w:marTop w:val="0"/>
                  <w:marBottom w:val="0"/>
                  <w:divBdr>
                    <w:top w:val="none" w:sz="0" w:space="0" w:color="auto"/>
                    <w:left w:val="none" w:sz="0" w:space="0" w:color="auto"/>
                    <w:bottom w:val="none" w:sz="0" w:space="0" w:color="auto"/>
                    <w:right w:val="none" w:sz="0" w:space="0" w:color="auto"/>
                  </w:divBdr>
                </w:div>
                <w:div w:id="184295436">
                  <w:marLeft w:val="0"/>
                  <w:marRight w:val="0"/>
                  <w:marTop w:val="300"/>
                  <w:marBottom w:val="0"/>
                  <w:divBdr>
                    <w:top w:val="none" w:sz="0" w:space="0" w:color="auto"/>
                    <w:left w:val="none" w:sz="0" w:space="0" w:color="auto"/>
                    <w:bottom w:val="none" w:sz="0" w:space="0" w:color="auto"/>
                    <w:right w:val="none" w:sz="0" w:space="0" w:color="auto"/>
                  </w:divBdr>
                </w:div>
                <w:div w:id="184489178">
                  <w:marLeft w:val="0"/>
                  <w:marRight w:val="0"/>
                  <w:marTop w:val="0"/>
                  <w:marBottom w:val="0"/>
                  <w:divBdr>
                    <w:top w:val="none" w:sz="0" w:space="0" w:color="auto"/>
                    <w:left w:val="none" w:sz="0" w:space="0" w:color="auto"/>
                    <w:bottom w:val="none" w:sz="0" w:space="0" w:color="auto"/>
                    <w:right w:val="none" w:sz="0" w:space="0" w:color="auto"/>
                  </w:divBdr>
                  <w:divsChild>
                    <w:div w:id="845483528">
                      <w:marLeft w:val="0"/>
                      <w:marRight w:val="0"/>
                      <w:marTop w:val="0"/>
                      <w:marBottom w:val="0"/>
                      <w:divBdr>
                        <w:top w:val="none" w:sz="0" w:space="0" w:color="auto"/>
                        <w:left w:val="none" w:sz="0" w:space="0" w:color="auto"/>
                        <w:bottom w:val="none" w:sz="0" w:space="0" w:color="auto"/>
                        <w:right w:val="none" w:sz="0" w:space="0" w:color="auto"/>
                      </w:divBdr>
                      <w:divsChild>
                        <w:div w:id="626855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751135">
                  <w:marLeft w:val="0"/>
                  <w:marRight w:val="0"/>
                  <w:marTop w:val="0"/>
                  <w:marBottom w:val="0"/>
                  <w:divBdr>
                    <w:top w:val="none" w:sz="0" w:space="0" w:color="auto"/>
                    <w:left w:val="none" w:sz="0" w:space="0" w:color="auto"/>
                    <w:bottom w:val="none" w:sz="0" w:space="0" w:color="auto"/>
                    <w:right w:val="none" w:sz="0" w:space="0" w:color="auto"/>
                  </w:divBdr>
                </w:div>
                <w:div w:id="184756910">
                  <w:marLeft w:val="0"/>
                  <w:marRight w:val="0"/>
                  <w:marTop w:val="0"/>
                  <w:marBottom w:val="0"/>
                  <w:divBdr>
                    <w:top w:val="none" w:sz="0" w:space="0" w:color="auto"/>
                    <w:left w:val="none" w:sz="0" w:space="0" w:color="auto"/>
                    <w:bottom w:val="none" w:sz="0" w:space="0" w:color="auto"/>
                    <w:right w:val="none" w:sz="0" w:space="0" w:color="auto"/>
                  </w:divBdr>
                </w:div>
                <w:div w:id="184757049">
                  <w:marLeft w:val="0"/>
                  <w:marRight w:val="0"/>
                  <w:marTop w:val="0"/>
                  <w:marBottom w:val="0"/>
                  <w:divBdr>
                    <w:top w:val="none" w:sz="0" w:space="0" w:color="auto"/>
                    <w:left w:val="none" w:sz="0" w:space="0" w:color="auto"/>
                    <w:bottom w:val="none" w:sz="0" w:space="0" w:color="auto"/>
                    <w:right w:val="none" w:sz="0" w:space="0" w:color="auto"/>
                  </w:divBdr>
                </w:div>
                <w:div w:id="184829842">
                  <w:marLeft w:val="0"/>
                  <w:marRight w:val="0"/>
                  <w:marTop w:val="0"/>
                  <w:marBottom w:val="0"/>
                  <w:divBdr>
                    <w:top w:val="none" w:sz="0" w:space="0" w:color="auto"/>
                    <w:left w:val="none" w:sz="0" w:space="0" w:color="auto"/>
                    <w:bottom w:val="none" w:sz="0" w:space="0" w:color="auto"/>
                    <w:right w:val="none" w:sz="0" w:space="0" w:color="auto"/>
                  </w:divBdr>
                </w:div>
                <w:div w:id="184831201">
                  <w:marLeft w:val="0"/>
                  <w:marRight w:val="0"/>
                  <w:marTop w:val="0"/>
                  <w:marBottom w:val="0"/>
                  <w:divBdr>
                    <w:top w:val="none" w:sz="0" w:space="0" w:color="auto"/>
                    <w:left w:val="none" w:sz="0" w:space="0" w:color="auto"/>
                    <w:bottom w:val="none" w:sz="0" w:space="0" w:color="auto"/>
                    <w:right w:val="none" w:sz="0" w:space="0" w:color="auto"/>
                  </w:divBdr>
                </w:div>
                <w:div w:id="184832061">
                  <w:marLeft w:val="0"/>
                  <w:marRight w:val="0"/>
                  <w:marTop w:val="0"/>
                  <w:marBottom w:val="0"/>
                  <w:divBdr>
                    <w:top w:val="none" w:sz="0" w:space="0" w:color="auto"/>
                    <w:left w:val="none" w:sz="0" w:space="0" w:color="auto"/>
                    <w:bottom w:val="none" w:sz="0" w:space="0" w:color="auto"/>
                    <w:right w:val="none" w:sz="0" w:space="0" w:color="auto"/>
                  </w:divBdr>
                  <w:divsChild>
                    <w:div w:id="994186141">
                      <w:marLeft w:val="0"/>
                      <w:marRight w:val="0"/>
                      <w:marTop w:val="0"/>
                      <w:marBottom w:val="0"/>
                      <w:divBdr>
                        <w:top w:val="none" w:sz="0" w:space="0" w:color="auto"/>
                        <w:left w:val="none" w:sz="0" w:space="0" w:color="auto"/>
                        <w:bottom w:val="none" w:sz="0" w:space="0" w:color="auto"/>
                        <w:right w:val="none" w:sz="0" w:space="0" w:color="auto"/>
                      </w:divBdr>
                    </w:div>
                  </w:divsChild>
                </w:div>
                <w:div w:id="185097959">
                  <w:marLeft w:val="0"/>
                  <w:marRight w:val="0"/>
                  <w:marTop w:val="0"/>
                  <w:marBottom w:val="0"/>
                  <w:divBdr>
                    <w:top w:val="none" w:sz="0" w:space="0" w:color="auto"/>
                    <w:left w:val="none" w:sz="0" w:space="0" w:color="auto"/>
                    <w:bottom w:val="none" w:sz="0" w:space="0" w:color="auto"/>
                    <w:right w:val="none" w:sz="0" w:space="0" w:color="auto"/>
                  </w:divBdr>
                </w:div>
                <w:div w:id="185100157">
                  <w:marLeft w:val="0"/>
                  <w:marRight w:val="0"/>
                  <w:marTop w:val="0"/>
                  <w:marBottom w:val="0"/>
                  <w:divBdr>
                    <w:top w:val="none" w:sz="0" w:space="0" w:color="auto"/>
                    <w:left w:val="none" w:sz="0" w:space="0" w:color="auto"/>
                    <w:bottom w:val="none" w:sz="0" w:space="0" w:color="auto"/>
                    <w:right w:val="none" w:sz="0" w:space="0" w:color="auto"/>
                  </w:divBdr>
                </w:div>
                <w:div w:id="185100442">
                  <w:marLeft w:val="0"/>
                  <w:marRight w:val="0"/>
                  <w:marTop w:val="0"/>
                  <w:marBottom w:val="0"/>
                  <w:divBdr>
                    <w:top w:val="none" w:sz="0" w:space="0" w:color="auto"/>
                    <w:left w:val="none" w:sz="0" w:space="0" w:color="auto"/>
                    <w:bottom w:val="single" w:sz="6" w:space="8" w:color="DDDDDD"/>
                    <w:right w:val="none" w:sz="0" w:space="0" w:color="auto"/>
                  </w:divBdr>
                  <w:divsChild>
                    <w:div w:id="338967363">
                      <w:marLeft w:val="0"/>
                      <w:marRight w:val="0"/>
                      <w:marTop w:val="0"/>
                      <w:marBottom w:val="0"/>
                      <w:divBdr>
                        <w:top w:val="none" w:sz="0" w:space="0" w:color="auto"/>
                        <w:left w:val="none" w:sz="0" w:space="0" w:color="auto"/>
                        <w:bottom w:val="none" w:sz="0" w:space="0" w:color="auto"/>
                        <w:right w:val="none" w:sz="0" w:space="0" w:color="auto"/>
                      </w:divBdr>
                      <w:divsChild>
                        <w:div w:id="641345077">
                          <w:marLeft w:val="0"/>
                          <w:marRight w:val="0"/>
                          <w:marTop w:val="0"/>
                          <w:marBottom w:val="0"/>
                          <w:divBdr>
                            <w:top w:val="none" w:sz="0" w:space="0" w:color="auto"/>
                            <w:left w:val="none" w:sz="0" w:space="0" w:color="auto"/>
                            <w:bottom w:val="none" w:sz="0" w:space="0" w:color="auto"/>
                            <w:right w:val="none" w:sz="0" w:space="0" w:color="auto"/>
                          </w:divBdr>
                          <w:divsChild>
                            <w:div w:id="757025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145901">
                  <w:marLeft w:val="0"/>
                  <w:marRight w:val="0"/>
                  <w:marTop w:val="0"/>
                  <w:marBottom w:val="0"/>
                  <w:divBdr>
                    <w:top w:val="none" w:sz="0" w:space="0" w:color="auto"/>
                    <w:left w:val="none" w:sz="0" w:space="0" w:color="auto"/>
                    <w:bottom w:val="none" w:sz="0" w:space="0" w:color="auto"/>
                    <w:right w:val="none" w:sz="0" w:space="0" w:color="auto"/>
                  </w:divBdr>
                </w:div>
                <w:div w:id="185171858">
                  <w:marLeft w:val="0"/>
                  <w:marRight w:val="0"/>
                  <w:marTop w:val="0"/>
                  <w:marBottom w:val="225"/>
                  <w:divBdr>
                    <w:top w:val="single" w:sz="6" w:space="11" w:color="DDDDDD"/>
                    <w:left w:val="none" w:sz="0" w:space="0" w:color="auto"/>
                    <w:bottom w:val="none" w:sz="0" w:space="0" w:color="auto"/>
                    <w:right w:val="none" w:sz="0" w:space="0" w:color="auto"/>
                  </w:divBdr>
                  <w:divsChild>
                    <w:div w:id="468285559">
                      <w:marLeft w:val="0"/>
                      <w:marRight w:val="0"/>
                      <w:marTop w:val="0"/>
                      <w:marBottom w:val="0"/>
                      <w:divBdr>
                        <w:top w:val="none" w:sz="0" w:space="0" w:color="auto"/>
                        <w:left w:val="none" w:sz="0" w:space="0" w:color="auto"/>
                        <w:bottom w:val="none" w:sz="0" w:space="0" w:color="auto"/>
                        <w:right w:val="none" w:sz="0" w:space="0" w:color="auto"/>
                      </w:divBdr>
                    </w:div>
                    <w:div w:id="567768460">
                      <w:marLeft w:val="0"/>
                      <w:marRight w:val="0"/>
                      <w:marTop w:val="75"/>
                      <w:marBottom w:val="75"/>
                      <w:divBdr>
                        <w:top w:val="none" w:sz="0" w:space="0" w:color="auto"/>
                        <w:left w:val="none" w:sz="0" w:space="0" w:color="auto"/>
                        <w:bottom w:val="none" w:sz="0" w:space="0" w:color="auto"/>
                        <w:right w:val="none" w:sz="0" w:space="0" w:color="auto"/>
                      </w:divBdr>
                      <w:divsChild>
                        <w:div w:id="434522471">
                          <w:marLeft w:val="0"/>
                          <w:marRight w:val="0"/>
                          <w:marTop w:val="0"/>
                          <w:marBottom w:val="0"/>
                          <w:divBdr>
                            <w:top w:val="none" w:sz="0" w:space="0" w:color="auto"/>
                            <w:left w:val="none" w:sz="0" w:space="0" w:color="auto"/>
                            <w:bottom w:val="none" w:sz="0" w:space="0" w:color="auto"/>
                            <w:right w:val="none" w:sz="0" w:space="0" w:color="auto"/>
                          </w:divBdr>
                        </w:div>
                      </w:divsChild>
                    </w:div>
                    <w:div w:id="1011840429">
                      <w:marLeft w:val="0"/>
                      <w:marRight w:val="0"/>
                      <w:marTop w:val="0"/>
                      <w:marBottom w:val="0"/>
                      <w:divBdr>
                        <w:top w:val="none" w:sz="0" w:space="0" w:color="auto"/>
                        <w:left w:val="none" w:sz="0" w:space="0" w:color="auto"/>
                        <w:bottom w:val="none" w:sz="0" w:space="0" w:color="auto"/>
                        <w:right w:val="none" w:sz="0" w:space="0" w:color="auto"/>
                      </w:divBdr>
                      <w:divsChild>
                        <w:div w:id="844125281">
                          <w:marLeft w:val="0"/>
                          <w:marRight w:val="0"/>
                          <w:marTop w:val="0"/>
                          <w:marBottom w:val="0"/>
                          <w:divBdr>
                            <w:top w:val="none" w:sz="0" w:space="0" w:color="auto"/>
                            <w:left w:val="none" w:sz="0" w:space="0" w:color="auto"/>
                            <w:bottom w:val="none" w:sz="0" w:space="0" w:color="auto"/>
                            <w:right w:val="none" w:sz="0" w:space="0" w:color="auto"/>
                          </w:divBdr>
                        </w:div>
                      </w:divsChild>
                    </w:div>
                    <w:div w:id="1088306778">
                      <w:marLeft w:val="0"/>
                      <w:marRight w:val="0"/>
                      <w:marTop w:val="0"/>
                      <w:marBottom w:val="0"/>
                      <w:divBdr>
                        <w:top w:val="none" w:sz="0" w:space="0" w:color="auto"/>
                        <w:left w:val="none" w:sz="0" w:space="0" w:color="auto"/>
                        <w:bottom w:val="none" w:sz="0" w:space="0" w:color="auto"/>
                        <w:right w:val="none" w:sz="0" w:space="0" w:color="auto"/>
                      </w:divBdr>
                      <w:divsChild>
                        <w:div w:id="834607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88292">
                  <w:marLeft w:val="0"/>
                  <w:marRight w:val="0"/>
                  <w:marTop w:val="0"/>
                  <w:marBottom w:val="0"/>
                  <w:divBdr>
                    <w:top w:val="none" w:sz="0" w:space="0" w:color="auto"/>
                    <w:left w:val="none" w:sz="0" w:space="0" w:color="auto"/>
                    <w:bottom w:val="none" w:sz="0" w:space="0" w:color="auto"/>
                    <w:right w:val="none" w:sz="0" w:space="0" w:color="auto"/>
                  </w:divBdr>
                </w:div>
                <w:div w:id="185481189">
                  <w:marLeft w:val="0"/>
                  <w:marRight w:val="0"/>
                  <w:marTop w:val="0"/>
                  <w:marBottom w:val="0"/>
                  <w:divBdr>
                    <w:top w:val="none" w:sz="0" w:space="0" w:color="auto"/>
                    <w:left w:val="none" w:sz="0" w:space="0" w:color="auto"/>
                    <w:bottom w:val="none" w:sz="0" w:space="0" w:color="auto"/>
                    <w:right w:val="none" w:sz="0" w:space="0" w:color="auto"/>
                  </w:divBdr>
                </w:div>
                <w:div w:id="185485974">
                  <w:marLeft w:val="0"/>
                  <w:marRight w:val="0"/>
                  <w:marTop w:val="0"/>
                  <w:marBottom w:val="225"/>
                  <w:divBdr>
                    <w:top w:val="single" w:sz="6" w:space="11" w:color="DDDDDD"/>
                    <w:left w:val="none" w:sz="0" w:space="0" w:color="auto"/>
                    <w:bottom w:val="none" w:sz="0" w:space="0" w:color="auto"/>
                    <w:right w:val="none" w:sz="0" w:space="0" w:color="auto"/>
                  </w:divBdr>
                  <w:divsChild>
                    <w:div w:id="486290655">
                      <w:marLeft w:val="0"/>
                      <w:marRight w:val="0"/>
                      <w:marTop w:val="0"/>
                      <w:marBottom w:val="0"/>
                      <w:divBdr>
                        <w:top w:val="none" w:sz="0" w:space="0" w:color="auto"/>
                        <w:left w:val="none" w:sz="0" w:space="0" w:color="auto"/>
                        <w:bottom w:val="none" w:sz="0" w:space="0" w:color="auto"/>
                        <w:right w:val="none" w:sz="0" w:space="0" w:color="auto"/>
                      </w:divBdr>
                      <w:divsChild>
                        <w:div w:id="215891960">
                          <w:marLeft w:val="0"/>
                          <w:marRight w:val="0"/>
                          <w:marTop w:val="0"/>
                          <w:marBottom w:val="0"/>
                          <w:divBdr>
                            <w:top w:val="none" w:sz="0" w:space="0" w:color="auto"/>
                            <w:left w:val="none" w:sz="0" w:space="0" w:color="auto"/>
                            <w:bottom w:val="none" w:sz="0" w:space="0" w:color="auto"/>
                            <w:right w:val="none" w:sz="0" w:space="0" w:color="auto"/>
                          </w:divBdr>
                        </w:div>
                      </w:divsChild>
                    </w:div>
                    <w:div w:id="811092621">
                      <w:marLeft w:val="0"/>
                      <w:marRight w:val="0"/>
                      <w:marTop w:val="75"/>
                      <w:marBottom w:val="75"/>
                      <w:divBdr>
                        <w:top w:val="none" w:sz="0" w:space="0" w:color="auto"/>
                        <w:left w:val="none" w:sz="0" w:space="0" w:color="auto"/>
                        <w:bottom w:val="none" w:sz="0" w:space="0" w:color="auto"/>
                        <w:right w:val="none" w:sz="0" w:space="0" w:color="auto"/>
                      </w:divBdr>
                      <w:divsChild>
                        <w:div w:id="47455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99867">
                  <w:marLeft w:val="0"/>
                  <w:marRight w:val="0"/>
                  <w:marTop w:val="0"/>
                  <w:marBottom w:val="0"/>
                  <w:divBdr>
                    <w:top w:val="none" w:sz="0" w:space="0" w:color="auto"/>
                    <w:left w:val="none" w:sz="0" w:space="0" w:color="auto"/>
                    <w:bottom w:val="none" w:sz="0" w:space="0" w:color="auto"/>
                    <w:right w:val="none" w:sz="0" w:space="0" w:color="auto"/>
                  </w:divBdr>
                  <w:divsChild>
                    <w:div w:id="583878968">
                      <w:marLeft w:val="0"/>
                      <w:marRight w:val="0"/>
                      <w:marTop w:val="0"/>
                      <w:marBottom w:val="0"/>
                      <w:divBdr>
                        <w:top w:val="none" w:sz="0" w:space="0" w:color="auto"/>
                        <w:left w:val="none" w:sz="0" w:space="0" w:color="auto"/>
                        <w:bottom w:val="none" w:sz="0" w:space="0" w:color="auto"/>
                        <w:right w:val="none" w:sz="0" w:space="0" w:color="auto"/>
                      </w:divBdr>
                      <w:divsChild>
                        <w:div w:id="682509770">
                          <w:marLeft w:val="0"/>
                          <w:marRight w:val="0"/>
                          <w:marTop w:val="0"/>
                          <w:marBottom w:val="0"/>
                          <w:divBdr>
                            <w:top w:val="none" w:sz="0" w:space="0" w:color="auto"/>
                            <w:left w:val="none" w:sz="0" w:space="0" w:color="auto"/>
                            <w:bottom w:val="none" w:sz="0" w:space="0" w:color="auto"/>
                            <w:right w:val="none" w:sz="0" w:space="0" w:color="auto"/>
                          </w:divBdr>
                          <w:divsChild>
                            <w:div w:id="758213480">
                              <w:marLeft w:val="0"/>
                              <w:marRight w:val="0"/>
                              <w:marTop w:val="0"/>
                              <w:marBottom w:val="0"/>
                              <w:divBdr>
                                <w:top w:val="none" w:sz="0" w:space="0" w:color="auto"/>
                                <w:left w:val="none" w:sz="0" w:space="0" w:color="auto"/>
                                <w:bottom w:val="none" w:sz="0" w:space="0" w:color="auto"/>
                                <w:right w:val="none" w:sz="0" w:space="0" w:color="auto"/>
                              </w:divBdr>
                              <w:divsChild>
                                <w:div w:id="553585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064741">
                  <w:marLeft w:val="0"/>
                  <w:marRight w:val="0"/>
                  <w:marTop w:val="0"/>
                  <w:marBottom w:val="0"/>
                  <w:divBdr>
                    <w:top w:val="none" w:sz="0" w:space="0" w:color="auto"/>
                    <w:left w:val="none" w:sz="0" w:space="0" w:color="auto"/>
                    <w:bottom w:val="none" w:sz="0" w:space="0" w:color="auto"/>
                    <w:right w:val="none" w:sz="0" w:space="0" w:color="auto"/>
                  </w:divBdr>
                </w:div>
                <w:div w:id="186066363">
                  <w:marLeft w:val="0"/>
                  <w:marRight w:val="0"/>
                  <w:marTop w:val="0"/>
                  <w:marBottom w:val="0"/>
                  <w:divBdr>
                    <w:top w:val="none" w:sz="0" w:space="0" w:color="auto"/>
                    <w:left w:val="none" w:sz="0" w:space="0" w:color="auto"/>
                    <w:bottom w:val="none" w:sz="0" w:space="0" w:color="auto"/>
                    <w:right w:val="none" w:sz="0" w:space="0" w:color="auto"/>
                  </w:divBdr>
                </w:div>
                <w:div w:id="186066546">
                  <w:marLeft w:val="0"/>
                  <w:marRight w:val="0"/>
                  <w:marTop w:val="0"/>
                  <w:marBottom w:val="0"/>
                  <w:divBdr>
                    <w:top w:val="none" w:sz="0" w:space="0" w:color="auto"/>
                    <w:left w:val="none" w:sz="0" w:space="0" w:color="auto"/>
                    <w:bottom w:val="none" w:sz="0" w:space="0" w:color="auto"/>
                    <w:right w:val="none" w:sz="0" w:space="0" w:color="auto"/>
                  </w:divBdr>
                  <w:divsChild>
                    <w:div w:id="243270600">
                      <w:marLeft w:val="0"/>
                      <w:marRight w:val="0"/>
                      <w:marTop w:val="0"/>
                      <w:marBottom w:val="0"/>
                      <w:divBdr>
                        <w:top w:val="none" w:sz="0" w:space="0" w:color="auto"/>
                        <w:left w:val="none" w:sz="0" w:space="0" w:color="auto"/>
                        <w:bottom w:val="none" w:sz="0" w:space="0" w:color="auto"/>
                        <w:right w:val="none" w:sz="0" w:space="0" w:color="auto"/>
                      </w:divBdr>
                    </w:div>
                  </w:divsChild>
                </w:div>
                <w:div w:id="186216325">
                  <w:marLeft w:val="0"/>
                  <w:marRight w:val="0"/>
                  <w:marTop w:val="0"/>
                  <w:marBottom w:val="0"/>
                  <w:divBdr>
                    <w:top w:val="none" w:sz="0" w:space="0" w:color="auto"/>
                    <w:left w:val="none" w:sz="0" w:space="0" w:color="auto"/>
                    <w:bottom w:val="none" w:sz="0" w:space="0" w:color="auto"/>
                    <w:right w:val="none" w:sz="0" w:space="0" w:color="auto"/>
                  </w:divBdr>
                </w:div>
                <w:div w:id="186522825">
                  <w:marLeft w:val="0"/>
                  <w:marRight w:val="0"/>
                  <w:marTop w:val="0"/>
                  <w:marBottom w:val="0"/>
                  <w:divBdr>
                    <w:top w:val="none" w:sz="0" w:space="0" w:color="auto"/>
                    <w:left w:val="none" w:sz="0" w:space="0" w:color="auto"/>
                    <w:bottom w:val="none" w:sz="0" w:space="0" w:color="auto"/>
                    <w:right w:val="none" w:sz="0" w:space="0" w:color="auto"/>
                  </w:divBdr>
                  <w:divsChild>
                    <w:div w:id="294407427">
                      <w:marLeft w:val="0"/>
                      <w:marRight w:val="0"/>
                      <w:marTop w:val="0"/>
                      <w:marBottom w:val="0"/>
                      <w:divBdr>
                        <w:top w:val="none" w:sz="0" w:space="0" w:color="auto"/>
                        <w:left w:val="none" w:sz="0" w:space="0" w:color="auto"/>
                        <w:bottom w:val="none" w:sz="0" w:space="0" w:color="auto"/>
                        <w:right w:val="none" w:sz="0" w:space="0" w:color="auto"/>
                      </w:divBdr>
                    </w:div>
                  </w:divsChild>
                </w:div>
                <w:div w:id="186677490">
                  <w:marLeft w:val="0"/>
                  <w:marRight w:val="0"/>
                  <w:marTop w:val="0"/>
                  <w:marBottom w:val="0"/>
                  <w:divBdr>
                    <w:top w:val="none" w:sz="0" w:space="0" w:color="auto"/>
                    <w:left w:val="none" w:sz="0" w:space="0" w:color="auto"/>
                    <w:bottom w:val="none" w:sz="0" w:space="0" w:color="auto"/>
                    <w:right w:val="none" w:sz="0" w:space="0" w:color="auto"/>
                  </w:divBdr>
                  <w:divsChild>
                    <w:div w:id="354891790">
                      <w:marLeft w:val="0"/>
                      <w:marRight w:val="0"/>
                      <w:marTop w:val="0"/>
                      <w:marBottom w:val="0"/>
                      <w:divBdr>
                        <w:top w:val="none" w:sz="0" w:space="0" w:color="auto"/>
                        <w:left w:val="none" w:sz="0" w:space="0" w:color="auto"/>
                        <w:bottom w:val="none" w:sz="0" w:space="0" w:color="auto"/>
                        <w:right w:val="none" w:sz="0" w:space="0" w:color="auto"/>
                      </w:divBdr>
                      <w:divsChild>
                        <w:div w:id="100497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21727">
                  <w:marLeft w:val="0"/>
                  <w:marRight w:val="0"/>
                  <w:marTop w:val="0"/>
                  <w:marBottom w:val="0"/>
                  <w:divBdr>
                    <w:top w:val="none" w:sz="0" w:space="0" w:color="auto"/>
                    <w:left w:val="none" w:sz="0" w:space="0" w:color="auto"/>
                    <w:bottom w:val="none" w:sz="0" w:space="0" w:color="auto"/>
                    <w:right w:val="none" w:sz="0" w:space="0" w:color="auto"/>
                  </w:divBdr>
                </w:div>
                <w:div w:id="186794910">
                  <w:marLeft w:val="0"/>
                  <w:marRight w:val="0"/>
                  <w:marTop w:val="0"/>
                  <w:marBottom w:val="0"/>
                  <w:divBdr>
                    <w:top w:val="none" w:sz="0" w:space="0" w:color="auto"/>
                    <w:left w:val="none" w:sz="0" w:space="0" w:color="auto"/>
                    <w:bottom w:val="none" w:sz="0" w:space="0" w:color="auto"/>
                    <w:right w:val="none" w:sz="0" w:space="0" w:color="auto"/>
                  </w:divBdr>
                  <w:divsChild>
                    <w:div w:id="369307184">
                      <w:marLeft w:val="0"/>
                      <w:marRight w:val="0"/>
                      <w:marTop w:val="0"/>
                      <w:marBottom w:val="0"/>
                      <w:divBdr>
                        <w:top w:val="none" w:sz="0" w:space="0" w:color="auto"/>
                        <w:left w:val="none" w:sz="0" w:space="0" w:color="auto"/>
                        <w:bottom w:val="none" w:sz="0" w:space="0" w:color="auto"/>
                        <w:right w:val="none" w:sz="0" w:space="0" w:color="auto"/>
                      </w:divBdr>
                      <w:divsChild>
                        <w:div w:id="965310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13039">
                  <w:marLeft w:val="0"/>
                  <w:marRight w:val="0"/>
                  <w:marTop w:val="0"/>
                  <w:marBottom w:val="0"/>
                  <w:divBdr>
                    <w:top w:val="none" w:sz="0" w:space="0" w:color="auto"/>
                    <w:left w:val="none" w:sz="0" w:space="0" w:color="auto"/>
                    <w:bottom w:val="none" w:sz="0" w:space="0" w:color="auto"/>
                    <w:right w:val="none" w:sz="0" w:space="0" w:color="auto"/>
                  </w:divBdr>
                </w:div>
                <w:div w:id="186990238">
                  <w:marLeft w:val="0"/>
                  <w:marRight w:val="0"/>
                  <w:marTop w:val="0"/>
                  <w:marBottom w:val="0"/>
                  <w:divBdr>
                    <w:top w:val="none" w:sz="0" w:space="0" w:color="auto"/>
                    <w:left w:val="none" w:sz="0" w:space="0" w:color="auto"/>
                    <w:bottom w:val="none" w:sz="0" w:space="0" w:color="auto"/>
                    <w:right w:val="none" w:sz="0" w:space="0" w:color="auto"/>
                  </w:divBdr>
                </w:div>
                <w:div w:id="186990362">
                  <w:marLeft w:val="0"/>
                  <w:marRight w:val="0"/>
                  <w:marTop w:val="0"/>
                  <w:marBottom w:val="0"/>
                  <w:divBdr>
                    <w:top w:val="none" w:sz="0" w:space="0" w:color="auto"/>
                    <w:left w:val="none" w:sz="0" w:space="0" w:color="auto"/>
                    <w:bottom w:val="none" w:sz="0" w:space="0" w:color="auto"/>
                    <w:right w:val="none" w:sz="0" w:space="0" w:color="auto"/>
                  </w:divBdr>
                  <w:divsChild>
                    <w:div w:id="30348390">
                      <w:marLeft w:val="0"/>
                      <w:marRight w:val="0"/>
                      <w:marTop w:val="0"/>
                      <w:marBottom w:val="0"/>
                      <w:divBdr>
                        <w:top w:val="none" w:sz="0" w:space="0" w:color="auto"/>
                        <w:left w:val="none" w:sz="0" w:space="0" w:color="auto"/>
                        <w:bottom w:val="none" w:sz="0" w:space="0" w:color="auto"/>
                        <w:right w:val="none" w:sz="0" w:space="0" w:color="auto"/>
                      </w:divBdr>
                    </w:div>
                  </w:divsChild>
                </w:div>
                <w:div w:id="187110688">
                  <w:marLeft w:val="0"/>
                  <w:marRight w:val="0"/>
                  <w:marTop w:val="0"/>
                  <w:marBottom w:val="0"/>
                  <w:divBdr>
                    <w:top w:val="none" w:sz="0" w:space="0" w:color="auto"/>
                    <w:left w:val="none" w:sz="0" w:space="0" w:color="auto"/>
                    <w:bottom w:val="none" w:sz="0" w:space="0" w:color="auto"/>
                    <w:right w:val="none" w:sz="0" w:space="0" w:color="auto"/>
                  </w:divBdr>
                  <w:divsChild>
                    <w:div w:id="1070346991">
                      <w:marLeft w:val="0"/>
                      <w:marRight w:val="0"/>
                      <w:marTop w:val="0"/>
                      <w:marBottom w:val="0"/>
                      <w:divBdr>
                        <w:top w:val="none" w:sz="0" w:space="0" w:color="auto"/>
                        <w:left w:val="none" w:sz="0" w:space="0" w:color="auto"/>
                        <w:bottom w:val="none" w:sz="0" w:space="0" w:color="auto"/>
                        <w:right w:val="none" w:sz="0" w:space="0" w:color="auto"/>
                      </w:divBdr>
                    </w:div>
                  </w:divsChild>
                </w:div>
                <w:div w:id="187178155">
                  <w:marLeft w:val="0"/>
                  <w:marRight w:val="0"/>
                  <w:marTop w:val="0"/>
                  <w:marBottom w:val="0"/>
                  <w:divBdr>
                    <w:top w:val="none" w:sz="0" w:space="0" w:color="auto"/>
                    <w:left w:val="none" w:sz="0" w:space="0" w:color="auto"/>
                    <w:bottom w:val="none" w:sz="0" w:space="0" w:color="auto"/>
                    <w:right w:val="none" w:sz="0" w:space="0" w:color="auto"/>
                  </w:divBdr>
                </w:div>
                <w:div w:id="187261892">
                  <w:marLeft w:val="0"/>
                  <w:marRight w:val="0"/>
                  <w:marTop w:val="0"/>
                  <w:marBottom w:val="0"/>
                  <w:divBdr>
                    <w:top w:val="none" w:sz="0" w:space="0" w:color="auto"/>
                    <w:left w:val="none" w:sz="0" w:space="0" w:color="auto"/>
                    <w:bottom w:val="none" w:sz="0" w:space="0" w:color="auto"/>
                    <w:right w:val="none" w:sz="0" w:space="0" w:color="auto"/>
                  </w:divBdr>
                </w:div>
                <w:div w:id="187262739">
                  <w:marLeft w:val="0"/>
                  <w:marRight w:val="0"/>
                  <w:marTop w:val="0"/>
                  <w:marBottom w:val="0"/>
                  <w:divBdr>
                    <w:top w:val="none" w:sz="0" w:space="0" w:color="auto"/>
                    <w:left w:val="none" w:sz="0" w:space="0" w:color="auto"/>
                    <w:bottom w:val="none" w:sz="0" w:space="0" w:color="auto"/>
                    <w:right w:val="none" w:sz="0" w:space="0" w:color="auto"/>
                  </w:divBdr>
                </w:div>
                <w:div w:id="187524363">
                  <w:marLeft w:val="0"/>
                  <w:marRight w:val="0"/>
                  <w:marTop w:val="0"/>
                  <w:marBottom w:val="0"/>
                  <w:divBdr>
                    <w:top w:val="none" w:sz="0" w:space="0" w:color="auto"/>
                    <w:left w:val="none" w:sz="0" w:space="0" w:color="auto"/>
                    <w:bottom w:val="none" w:sz="0" w:space="0" w:color="auto"/>
                    <w:right w:val="none" w:sz="0" w:space="0" w:color="auto"/>
                  </w:divBdr>
                </w:div>
                <w:div w:id="187526028">
                  <w:marLeft w:val="0"/>
                  <w:marRight w:val="0"/>
                  <w:marTop w:val="0"/>
                  <w:marBottom w:val="0"/>
                  <w:divBdr>
                    <w:top w:val="none" w:sz="0" w:space="0" w:color="auto"/>
                    <w:left w:val="none" w:sz="0" w:space="0" w:color="auto"/>
                    <w:bottom w:val="none" w:sz="0" w:space="0" w:color="auto"/>
                    <w:right w:val="none" w:sz="0" w:space="0" w:color="auto"/>
                  </w:divBdr>
                </w:div>
                <w:div w:id="187528997">
                  <w:marLeft w:val="0"/>
                  <w:marRight w:val="0"/>
                  <w:marTop w:val="0"/>
                  <w:marBottom w:val="0"/>
                  <w:divBdr>
                    <w:top w:val="none" w:sz="0" w:space="0" w:color="auto"/>
                    <w:left w:val="none" w:sz="0" w:space="0" w:color="auto"/>
                    <w:bottom w:val="none" w:sz="0" w:space="0" w:color="auto"/>
                    <w:right w:val="none" w:sz="0" w:space="0" w:color="auto"/>
                  </w:divBdr>
                </w:div>
                <w:div w:id="187722662">
                  <w:marLeft w:val="0"/>
                  <w:marRight w:val="0"/>
                  <w:marTop w:val="0"/>
                  <w:marBottom w:val="0"/>
                  <w:divBdr>
                    <w:top w:val="none" w:sz="0" w:space="0" w:color="auto"/>
                    <w:left w:val="none" w:sz="0" w:space="0" w:color="auto"/>
                    <w:bottom w:val="none" w:sz="0" w:space="0" w:color="auto"/>
                    <w:right w:val="none" w:sz="0" w:space="0" w:color="auto"/>
                  </w:divBdr>
                </w:div>
                <w:div w:id="187834493">
                  <w:marLeft w:val="0"/>
                  <w:marRight w:val="0"/>
                  <w:marTop w:val="0"/>
                  <w:marBottom w:val="0"/>
                  <w:divBdr>
                    <w:top w:val="none" w:sz="0" w:space="0" w:color="auto"/>
                    <w:left w:val="none" w:sz="0" w:space="0" w:color="auto"/>
                    <w:bottom w:val="none" w:sz="0" w:space="0" w:color="auto"/>
                    <w:right w:val="none" w:sz="0" w:space="0" w:color="auto"/>
                  </w:divBdr>
                </w:div>
                <w:div w:id="187840468">
                  <w:marLeft w:val="0"/>
                  <w:marRight w:val="0"/>
                  <w:marTop w:val="0"/>
                  <w:marBottom w:val="0"/>
                  <w:divBdr>
                    <w:top w:val="none" w:sz="0" w:space="0" w:color="auto"/>
                    <w:left w:val="none" w:sz="0" w:space="0" w:color="auto"/>
                    <w:bottom w:val="none" w:sz="0" w:space="0" w:color="auto"/>
                    <w:right w:val="none" w:sz="0" w:space="0" w:color="auto"/>
                  </w:divBdr>
                </w:div>
                <w:div w:id="188102509">
                  <w:marLeft w:val="0"/>
                  <w:marRight w:val="0"/>
                  <w:marTop w:val="0"/>
                  <w:marBottom w:val="0"/>
                  <w:divBdr>
                    <w:top w:val="none" w:sz="0" w:space="0" w:color="auto"/>
                    <w:left w:val="none" w:sz="0" w:space="0" w:color="auto"/>
                    <w:bottom w:val="none" w:sz="0" w:space="0" w:color="auto"/>
                    <w:right w:val="none" w:sz="0" w:space="0" w:color="auto"/>
                  </w:divBdr>
                  <w:divsChild>
                    <w:div w:id="81538085">
                      <w:marLeft w:val="0"/>
                      <w:marRight w:val="0"/>
                      <w:marTop w:val="0"/>
                      <w:marBottom w:val="0"/>
                      <w:divBdr>
                        <w:top w:val="none" w:sz="0" w:space="0" w:color="auto"/>
                        <w:left w:val="none" w:sz="0" w:space="0" w:color="auto"/>
                        <w:bottom w:val="none" w:sz="0" w:space="0" w:color="auto"/>
                        <w:right w:val="none" w:sz="0" w:space="0" w:color="auto"/>
                      </w:divBdr>
                    </w:div>
                    <w:div w:id="632291338">
                      <w:marLeft w:val="0"/>
                      <w:marRight w:val="0"/>
                      <w:marTop w:val="0"/>
                      <w:marBottom w:val="0"/>
                      <w:divBdr>
                        <w:top w:val="none" w:sz="0" w:space="0" w:color="auto"/>
                        <w:left w:val="none" w:sz="0" w:space="0" w:color="auto"/>
                        <w:bottom w:val="none" w:sz="0" w:space="0" w:color="auto"/>
                        <w:right w:val="none" w:sz="0" w:space="0" w:color="auto"/>
                      </w:divBdr>
                    </w:div>
                  </w:divsChild>
                </w:div>
                <w:div w:id="188111207">
                  <w:marLeft w:val="0"/>
                  <w:marRight w:val="0"/>
                  <w:marTop w:val="0"/>
                  <w:marBottom w:val="0"/>
                  <w:divBdr>
                    <w:top w:val="none" w:sz="0" w:space="0" w:color="auto"/>
                    <w:left w:val="none" w:sz="0" w:space="0" w:color="auto"/>
                    <w:bottom w:val="none" w:sz="0" w:space="0" w:color="auto"/>
                    <w:right w:val="none" w:sz="0" w:space="0" w:color="auto"/>
                  </w:divBdr>
                </w:div>
                <w:div w:id="188489279">
                  <w:marLeft w:val="0"/>
                  <w:marRight w:val="0"/>
                  <w:marTop w:val="0"/>
                  <w:marBottom w:val="0"/>
                  <w:divBdr>
                    <w:top w:val="none" w:sz="0" w:space="0" w:color="auto"/>
                    <w:left w:val="none" w:sz="0" w:space="0" w:color="auto"/>
                    <w:bottom w:val="none" w:sz="0" w:space="0" w:color="auto"/>
                    <w:right w:val="none" w:sz="0" w:space="0" w:color="auto"/>
                  </w:divBdr>
                </w:div>
                <w:div w:id="188491749">
                  <w:marLeft w:val="0"/>
                  <w:marRight w:val="0"/>
                  <w:marTop w:val="0"/>
                  <w:marBottom w:val="0"/>
                  <w:divBdr>
                    <w:top w:val="none" w:sz="0" w:space="0" w:color="auto"/>
                    <w:left w:val="none" w:sz="0" w:space="0" w:color="auto"/>
                    <w:bottom w:val="none" w:sz="0" w:space="0" w:color="auto"/>
                    <w:right w:val="none" w:sz="0" w:space="0" w:color="auto"/>
                  </w:divBdr>
                </w:div>
                <w:div w:id="188567403">
                  <w:marLeft w:val="0"/>
                  <w:marRight w:val="0"/>
                  <w:marTop w:val="0"/>
                  <w:marBottom w:val="0"/>
                  <w:divBdr>
                    <w:top w:val="none" w:sz="0" w:space="0" w:color="auto"/>
                    <w:left w:val="none" w:sz="0" w:space="0" w:color="auto"/>
                    <w:bottom w:val="none" w:sz="0" w:space="0" w:color="auto"/>
                    <w:right w:val="none" w:sz="0" w:space="0" w:color="auto"/>
                  </w:divBdr>
                </w:div>
                <w:div w:id="188571718">
                  <w:marLeft w:val="0"/>
                  <w:marRight w:val="0"/>
                  <w:marTop w:val="0"/>
                  <w:marBottom w:val="0"/>
                  <w:divBdr>
                    <w:top w:val="none" w:sz="0" w:space="0" w:color="auto"/>
                    <w:left w:val="none" w:sz="0" w:space="0" w:color="auto"/>
                    <w:bottom w:val="none" w:sz="0" w:space="0" w:color="auto"/>
                    <w:right w:val="none" w:sz="0" w:space="0" w:color="auto"/>
                  </w:divBdr>
                </w:div>
                <w:div w:id="188759710">
                  <w:marLeft w:val="0"/>
                  <w:marRight w:val="0"/>
                  <w:marTop w:val="0"/>
                  <w:marBottom w:val="0"/>
                  <w:divBdr>
                    <w:top w:val="none" w:sz="0" w:space="0" w:color="auto"/>
                    <w:left w:val="none" w:sz="0" w:space="0" w:color="auto"/>
                    <w:bottom w:val="none" w:sz="0" w:space="0" w:color="auto"/>
                    <w:right w:val="none" w:sz="0" w:space="0" w:color="auto"/>
                  </w:divBdr>
                </w:div>
                <w:div w:id="188839410">
                  <w:marLeft w:val="0"/>
                  <w:marRight w:val="0"/>
                  <w:marTop w:val="0"/>
                  <w:marBottom w:val="0"/>
                  <w:divBdr>
                    <w:top w:val="none" w:sz="0" w:space="0" w:color="auto"/>
                    <w:left w:val="none" w:sz="0" w:space="0" w:color="auto"/>
                    <w:bottom w:val="none" w:sz="0" w:space="0" w:color="auto"/>
                    <w:right w:val="none" w:sz="0" w:space="0" w:color="auto"/>
                  </w:divBdr>
                </w:div>
                <w:div w:id="188841825">
                  <w:marLeft w:val="0"/>
                  <w:marRight w:val="0"/>
                  <w:marTop w:val="0"/>
                  <w:marBottom w:val="0"/>
                  <w:divBdr>
                    <w:top w:val="none" w:sz="0" w:space="0" w:color="auto"/>
                    <w:left w:val="none" w:sz="0" w:space="0" w:color="auto"/>
                    <w:bottom w:val="none" w:sz="0" w:space="0" w:color="auto"/>
                    <w:right w:val="none" w:sz="0" w:space="0" w:color="auto"/>
                  </w:divBdr>
                </w:div>
                <w:div w:id="188951748">
                  <w:marLeft w:val="0"/>
                  <w:marRight w:val="0"/>
                  <w:marTop w:val="0"/>
                  <w:marBottom w:val="0"/>
                  <w:divBdr>
                    <w:top w:val="none" w:sz="0" w:space="0" w:color="auto"/>
                    <w:left w:val="none" w:sz="0" w:space="0" w:color="auto"/>
                    <w:bottom w:val="none" w:sz="0" w:space="0" w:color="auto"/>
                    <w:right w:val="none" w:sz="0" w:space="0" w:color="auto"/>
                  </w:divBdr>
                </w:div>
                <w:div w:id="188956958">
                  <w:marLeft w:val="0"/>
                  <w:marRight w:val="0"/>
                  <w:marTop w:val="0"/>
                  <w:marBottom w:val="0"/>
                  <w:divBdr>
                    <w:top w:val="none" w:sz="0" w:space="0" w:color="auto"/>
                    <w:left w:val="none" w:sz="0" w:space="0" w:color="auto"/>
                    <w:bottom w:val="none" w:sz="0" w:space="0" w:color="auto"/>
                    <w:right w:val="none" w:sz="0" w:space="0" w:color="auto"/>
                  </w:divBdr>
                  <w:divsChild>
                    <w:div w:id="843740522">
                      <w:marLeft w:val="0"/>
                      <w:marRight w:val="0"/>
                      <w:marTop w:val="0"/>
                      <w:marBottom w:val="0"/>
                      <w:divBdr>
                        <w:top w:val="none" w:sz="0" w:space="0" w:color="auto"/>
                        <w:left w:val="none" w:sz="0" w:space="0" w:color="auto"/>
                        <w:bottom w:val="none" w:sz="0" w:space="0" w:color="auto"/>
                        <w:right w:val="none" w:sz="0" w:space="0" w:color="auto"/>
                      </w:divBdr>
                    </w:div>
                  </w:divsChild>
                </w:div>
                <w:div w:id="188957423">
                  <w:marLeft w:val="0"/>
                  <w:marRight w:val="0"/>
                  <w:marTop w:val="0"/>
                  <w:marBottom w:val="0"/>
                  <w:divBdr>
                    <w:top w:val="none" w:sz="0" w:space="0" w:color="auto"/>
                    <w:left w:val="none" w:sz="0" w:space="0" w:color="auto"/>
                    <w:bottom w:val="none" w:sz="0" w:space="0" w:color="auto"/>
                    <w:right w:val="none" w:sz="0" w:space="0" w:color="auto"/>
                  </w:divBdr>
                  <w:divsChild>
                    <w:div w:id="572278215">
                      <w:marLeft w:val="0"/>
                      <w:marRight w:val="0"/>
                      <w:marTop w:val="0"/>
                      <w:marBottom w:val="0"/>
                      <w:divBdr>
                        <w:top w:val="none" w:sz="0" w:space="0" w:color="auto"/>
                        <w:left w:val="none" w:sz="0" w:space="0" w:color="auto"/>
                        <w:bottom w:val="none" w:sz="0" w:space="0" w:color="auto"/>
                        <w:right w:val="none" w:sz="0" w:space="0" w:color="auto"/>
                      </w:divBdr>
                    </w:div>
                  </w:divsChild>
                </w:div>
                <w:div w:id="189032773">
                  <w:marLeft w:val="0"/>
                  <w:marRight w:val="0"/>
                  <w:marTop w:val="0"/>
                  <w:marBottom w:val="0"/>
                  <w:divBdr>
                    <w:top w:val="none" w:sz="0" w:space="0" w:color="auto"/>
                    <w:left w:val="none" w:sz="0" w:space="0" w:color="auto"/>
                    <w:bottom w:val="none" w:sz="0" w:space="0" w:color="auto"/>
                    <w:right w:val="none" w:sz="0" w:space="0" w:color="auto"/>
                  </w:divBdr>
                </w:div>
                <w:div w:id="189073910">
                  <w:marLeft w:val="0"/>
                  <w:marRight w:val="0"/>
                  <w:marTop w:val="150"/>
                  <w:marBottom w:val="150"/>
                  <w:divBdr>
                    <w:top w:val="single" w:sz="6" w:space="4" w:color="D7D7D7"/>
                    <w:left w:val="none" w:sz="0" w:space="0" w:color="auto"/>
                    <w:bottom w:val="single" w:sz="6" w:space="4" w:color="D7D7D7"/>
                    <w:right w:val="none" w:sz="0" w:space="0" w:color="auto"/>
                  </w:divBdr>
                </w:div>
                <w:div w:id="189221182">
                  <w:marLeft w:val="0"/>
                  <w:marRight w:val="0"/>
                  <w:marTop w:val="0"/>
                  <w:marBottom w:val="0"/>
                  <w:divBdr>
                    <w:top w:val="none" w:sz="0" w:space="0" w:color="auto"/>
                    <w:left w:val="none" w:sz="0" w:space="0" w:color="auto"/>
                    <w:bottom w:val="none" w:sz="0" w:space="0" w:color="auto"/>
                    <w:right w:val="none" w:sz="0" w:space="0" w:color="auto"/>
                  </w:divBdr>
                </w:div>
                <w:div w:id="189420883">
                  <w:marLeft w:val="0"/>
                  <w:marRight w:val="0"/>
                  <w:marTop w:val="0"/>
                  <w:marBottom w:val="0"/>
                  <w:divBdr>
                    <w:top w:val="none" w:sz="0" w:space="0" w:color="auto"/>
                    <w:left w:val="none" w:sz="0" w:space="0" w:color="auto"/>
                    <w:bottom w:val="none" w:sz="0" w:space="0" w:color="auto"/>
                    <w:right w:val="none" w:sz="0" w:space="0" w:color="auto"/>
                  </w:divBdr>
                </w:div>
                <w:div w:id="189492808">
                  <w:marLeft w:val="0"/>
                  <w:marRight w:val="0"/>
                  <w:marTop w:val="0"/>
                  <w:marBottom w:val="0"/>
                  <w:divBdr>
                    <w:top w:val="none" w:sz="0" w:space="0" w:color="auto"/>
                    <w:left w:val="none" w:sz="0" w:space="0" w:color="auto"/>
                    <w:bottom w:val="none" w:sz="0" w:space="0" w:color="auto"/>
                    <w:right w:val="none" w:sz="0" w:space="0" w:color="auto"/>
                  </w:divBdr>
                </w:div>
                <w:div w:id="189495564">
                  <w:marLeft w:val="0"/>
                  <w:marRight w:val="0"/>
                  <w:marTop w:val="0"/>
                  <w:marBottom w:val="0"/>
                  <w:divBdr>
                    <w:top w:val="none" w:sz="0" w:space="0" w:color="auto"/>
                    <w:left w:val="none" w:sz="0" w:space="0" w:color="auto"/>
                    <w:bottom w:val="none" w:sz="0" w:space="0" w:color="auto"/>
                    <w:right w:val="none" w:sz="0" w:space="0" w:color="auto"/>
                  </w:divBdr>
                  <w:divsChild>
                    <w:div w:id="413935499">
                      <w:marLeft w:val="0"/>
                      <w:marRight w:val="0"/>
                      <w:marTop w:val="0"/>
                      <w:marBottom w:val="0"/>
                      <w:divBdr>
                        <w:top w:val="none" w:sz="0" w:space="0" w:color="auto"/>
                        <w:left w:val="none" w:sz="0" w:space="0" w:color="auto"/>
                        <w:bottom w:val="none" w:sz="0" w:space="0" w:color="auto"/>
                        <w:right w:val="none" w:sz="0" w:space="0" w:color="auto"/>
                      </w:divBdr>
                      <w:divsChild>
                        <w:div w:id="970552912">
                          <w:marLeft w:val="0"/>
                          <w:marRight w:val="0"/>
                          <w:marTop w:val="0"/>
                          <w:marBottom w:val="0"/>
                          <w:divBdr>
                            <w:top w:val="none" w:sz="0" w:space="0" w:color="auto"/>
                            <w:left w:val="none" w:sz="0" w:space="0" w:color="auto"/>
                            <w:bottom w:val="none" w:sz="0" w:space="0" w:color="auto"/>
                            <w:right w:val="none" w:sz="0" w:space="0" w:color="auto"/>
                          </w:divBdr>
                          <w:divsChild>
                            <w:div w:id="387344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781294">
                      <w:marLeft w:val="0"/>
                      <w:marRight w:val="0"/>
                      <w:marTop w:val="0"/>
                      <w:marBottom w:val="0"/>
                      <w:divBdr>
                        <w:top w:val="none" w:sz="0" w:space="0" w:color="auto"/>
                        <w:left w:val="none" w:sz="0" w:space="0" w:color="auto"/>
                        <w:bottom w:val="none" w:sz="0" w:space="0" w:color="auto"/>
                        <w:right w:val="none" w:sz="0" w:space="0" w:color="auto"/>
                      </w:divBdr>
                      <w:divsChild>
                        <w:div w:id="511575625">
                          <w:marLeft w:val="0"/>
                          <w:marRight w:val="0"/>
                          <w:marTop w:val="0"/>
                          <w:marBottom w:val="0"/>
                          <w:divBdr>
                            <w:top w:val="none" w:sz="0" w:space="0" w:color="auto"/>
                            <w:left w:val="none" w:sz="0" w:space="0" w:color="auto"/>
                            <w:bottom w:val="none" w:sz="0" w:space="0" w:color="auto"/>
                            <w:right w:val="none" w:sz="0" w:space="0" w:color="auto"/>
                          </w:divBdr>
                          <w:divsChild>
                            <w:div w:id="59256205">
                              <w:marLeft w:val="0"/>
                              <w:marRight w:val="0"/>
                              <w:marTop w:val="0"/>
                              <w:marBottom w:val="0"/>
                              <w:divBdr>
                                <w:top w:val="none" w:sz="0" w:space="0" w:color="auto"/>
                                <w:left w:val="none" w:sz="0" w:space="0" w:color="auto"/>
                                <w:bottom w:val="none" w:sz="0" w:space="0" w:color="auto"/>
                                <w:right w:val="none" w:sz="0" w:space="0" w:color="auto"/>
                              </w:divBdr>
                              <w:divsChild>
                                <w:div w:id="54083315">
                                  <w:marLeft w:val="45"/>
                                  <w:marRight w:val="45"/>
                                  <w:marTop w:val="75"/>
                                  <w:marBottom w:val="0"/>
                                  <w:divBdr>
                                    <w:top w:val="none" w:sz="0" w:space="0" w:color="auto"/>
                                    <w:left w:val="none" w:sz="0" w:space="0" w:color="auto"/>
                                    <w:bottom w:val="none" w:sz="0" w:space="0" w:color="auto"/>
                                    <w:right w:val="none" w:sz="0" w:space="0" w:color="auto"/>
                                  </w:divBdr>
                                </w:div>
                                <w:div w:id="844591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535873">
                  <w:marLeft w:val="0"/>
                  <w:marRight w:val="0"/>
                  <w:marTop w:val="0"/>
                  <w:marBottom w:val="0"/>
                  <w:divBdr>
                    <w:top w:val="none" w:sz="0" w:space="0" w:color="auto"/>
                    <w:left w:val="none" w:sz="0" w:space="0" w:color="auto"/>
                    <w:bottom w:val="none" w:sz="0" w:space="0" w:color="auto"/>
                    <w:right w:val="none" w:sz="0" w:space="0" w:color="auto"/>
                  </w:divBdr>
                  <w:divsChild>
                    <w:div w:id="875581312">
                      <w:marLeft w:val="0"/>
                      <w:marRight w:val="0"/>
                      <w:marTop w:val="0"/>
                      <w:marBottom w:val="0"/>
                      <w:divBdr>
                        <w:top w:val="none" w:sz="0" w:space="0" w:color="auto"/>
                        <w:left w:val="none" w:sz="0" w:space="0" w:color="auto"/>
                        <w:bottom w:val="none" w:sz="0" w:space="0" w:color="auto"/>
                        <w:right w:val="none" w:sz="0" w:space="0" w:color="auto"/>
                      </w:divBdr>
                    </w:div>
                  </w:divsChild>
                </w:div>
                <w:div w:id="189535952">
                  <w:marLeft w:val="0"/>
                  <w:marRight w:val="0"/>
                  <w:marTop w:val="0"/>
                  <w:marBottom w:val="0"/>
                  <w:divBdr>
                    <w:top w:val="none" w:sz="0" w:space="0" w:color="auto"/>
                    <w:left w:val="none" w:sz="0" w:space="0" w:color="auto"/>
                    <w:bottom w:val="none" w:sz="0" w:space="0" w:color="auto"/>
                    <w:right w:val="none" w:sz="0" w:space="0" w:color="auto"/>
                  </w:divBdr>
                  <w:divsChild>
                    <w:div w:id="1030371819">
                      <w:marLeft w:val="0"/>
                      <w:marRight w:val="0"/>
                      <w:marTop w:val="0"/>
                      <w:marBottom w:val="0"/>
                      <w:divBdr>
                        <w:top w:val="none" w:sz="0" w:space="0" w:color="auto"/>
                        <w:left w:val="none" w:sz="0" w:space="0" w:color="auto"/>
                        <w:bottom w:val="none" w:sz="0" w:space="0" w:color="auto"/>
                        <w:right w:val="none" w:sz="0" w:space="0" w:color="auto"/>
                      </w:divBdr>
                    </w:div>
                  </w:divsChild>
                </w:div>
                <w:div w:id="189614331">
                  <w:marLeft w:val="0"/>
                  <w:marRight w:val="0"/>
                  <w:marTop w:val="0"/>
                  <w:marBottom w:val="0"/>
                  <w:divBdr>
                    <w:top w:val="none" w:sz="0" w:space="0" w:color="auto"/>
                    <w:left w:val="none" w:sz="0" w:space="0" w:color="auto"/>
                    <w:bottom w:val="none" w:sz="0" w:space="0" w:color="auto"/>
                    <w:right w:val="none" w:sz="0" w:space="0" w:color="auto"/>
                  </w:divBdr>
                  <w:divsChild>
                    <w:div w:id="78067419">
                      <w:marLeft w:val="0"/>
                      <w:marRight w:val="0"/>
                      <w:marTop w:val="0"/>
                      <w:marBottom w:val="0"/>
                      <w:divBdr>
                        <w:top w:val="none" w:sz="0" w:space="0" w:color="auto"/>
                        <w:left w:val="none" w:sz="0" w:space="0" w:color="auto"/>
                        <w:bottom w:val="none" w:sz="0" w:space="0" w:color="auto"/>
                        <w:right w:val="none" w:sz="0" w:space="0" w:color="auto"/>
                      </w:divBdr>
                    </w:div>
                    <w:div w:id="723330534">
                      <w:marLeft w:val="0"/>
                      <w:marRight w:val="0"/>
                      <w:marTop w:val="0"/>
                      <w:marBottom w:val="0"/>
                      <w:divBdr>
                        <w:top w:val="none" w:sz="0" w:space="0" w:color="auto"/>
                        <w:left w:val="none" w:sz="0" w:space="0" w:color="auto"/>
                        <w:bottom w:val="none" w:sz="0" w:space="0" w:color="auto"/>
                        <w:right w:val="none" w:sz="0" w:space="0" w:color="auto"/>
                      </w:divBdr>
                      <w:divsChild>
                        <w:div w:id="898907491">
                          <w:marLeft w:val="0"/>
                          <w:marRight w:val="0"/>
                          <w:marTop w:val="0"/>
                          <w:marBottom w:val="0"/>
                          <w:divBdr>
                            <w:top w:val="none" w:sz="0" w:space="0" w:color="auto"/>
                            <w:left w:val="none" w:sz="0" w:space="0" w:color="auto"/>
                            <w:bottom w:val="none" w:sz="0" w:space="0" w:color="auto"/>
                            <w:right w:val="none" w:sz="0" w:space="0" w:color="auto"/>
                          </w:divBdr>
                        </w:div>
                      </w:divsChild>
                    </w:div>
                    <w:div w:id="829979256">
                      <w:marLeft w:val="0"/>
                      <w:marRight w:val="0"/>
                      <w:marTop w:val="0"/>
                      <w:marBottom w:val="0"/>
                      <w:divBdr>
                        <w:top w:val="none" w:sz="0" w:space="0" w:color="auto"/>
                        <w:left w:val="none" w:sz="0" w:space="0" w:color="auto"/>
                        <w:bottom w:val="none" w:sz="0" w:space="0" w:color="auto"/>
                        <w:right w:val="none" w:sz="0" w:space="0" w:color="auto"/>
                      </w:divBdr>
                      <w:divsChild>
                        <w:div w:id="265430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89332">
                  <w:marLeft w:val="0"/>
                  <w:marRight w:val="0"/>
                  <w:marTop w:val="0"/>
                  <w:marBottom w:val="0"/>
                  <w:divBdr>
                    <w:top w:val="none" w:sz="0" w:space="0" w:color="auto"/>
                    <w:left w:val="none" w:sz="0" w:space="0" w:color="auto"/>
                    <w:bottom w:val="none" w:sz="0" w:space="0" w:color="auto"/>
                    <w:right w:val="none" w:sz="0" w:space="0" w:color="auto"/>
                  </w:divBdr>
                  <w:divsChild>
                    <w:div w:id="427190910">
                      <w:marLeft w:val="0"/>
                      <w:marRight w:val="0"/>
                      <w:marTop w:val="0"/>
                      <w:marBottom w:val="0"/>
                      <w:divBdr>
                        <w:top w:val="none" w:sz="0" w:space="0" w:color="auto"/>
                        <w:left w:val="none" w:sz="0" w:space="0" w:color="auto"/>
                        <w:bottom w:val="none" w:sz="0" w:space="0" w:color="auto"/>
                        <w:right w:val="none" w:sz="0" w:space="0" w:color="auto"/>
                      </w:divBdr>
                    </w:div>
                  </w:divsChild>
                </w:div>
                <w:div w:id="189799936">
                  <w:marLeft w:val="0"/>
                  <w:marRight w:val="0"/>
                  <w:marTop w:val="0"/>
                  <w:marBottom w:val="0"/>
                  <w:divBdr>
                    <w:top w:val="none" w:sz="0" w:space="0" w:color="auto"/>
                    <w:left w:val="none" w:sz="0" w:space="0" w:color="auto"/>
                    <w:bottom w:val="none" w:sz="0" w:space="0" w:color="auto"/>
                    <w:right w:val="none" w:sz="0" w:space="0" w:color="auto"/>
                  </w:divBdr>
                </w:div>
                <w:div w:id="190070921">
                  <w:marLeft w:val="0"/>
                  <w:marRight w:val="0"/>
                  <w:marTop w:val="0"/>
                  <w:marBottom w:val="0"/>
                  <w:divBdr>
                    <w:top w:val="none" w:sz="0" w:space="0" w:color="auto"/>
                    <w:left w:val="none" w:sz="0" w:space="0" w:color="auto"/>
                    <w:bottom w:val="none" w:sz="0" w:space="0" w:color="auto"/>
                    <w:right w:val="none" w:sz="0" w:space="0" w:color="auto"/>
                  </w:divBdr>
                </w:div>
                <w:div w:id="190071879">
                  <w:marLeft w:val="0"/>
                  <w:marRight w:val="0"/>
                  <w:marTop w:val="0"/>
                  <w:marBottom w:val="0"/>
                  <w:divBdr>
                    <w:top w:val="none" w:sz="0" w:space="0" w:color="auto"/>
                    <w:left w:val="none" w:sz="0" w:space="0" w:color="auto"/>
                    <w:bottom w:val="none" w:sz="0" w:space="0" w:color="auto"/>
                    <w:right w:val="none" w:sz="0" w:space="0" w:color="auto"/>
                  </w:divBdr>
                </w:div>
                <w:div w:id="190269213">
                  <w:marLeft w:val="0"/>
                  <w:marRight w:val="0"/>
                  <w:marTop w:val="300"/>
                  <w:marBottom w:val="0"/>
                  <w:divBdr>
                    <w:top w:val="none" w:sz="0" w:space="0" w:color="auto"/>
                    <w:left w:val="none" w:sz="0" w:space="0" w:color="auto"/>
                    <w:bottom w:val="none" w:sz="0" w:space="0" w:color="auto"/>
                    <w:right w:val="none" w:sz="0" w:space="0" w:color="auto"/>
                  </w:divBdr>
                </w:div>
                <w:div w:id="190340039">
                  <w:marLeft w:val="0"/>
                  <w:marRight w:val="300"/>
                  <w:marTop w:val="0"/>
                  <w:marBottom w:val="300"/>
                  <w:divBdr>
                    <w:top w:val="none" w:sz="0" w:space="0" w:color="auto"/>
                    <w:left w:val="none" w:sz="0" w:space="0" w:color="auto"/>
                    <w:bottom w:val="none" w:sz="0" w:space="0" w:color="auto"/>
                    <w:right w:val="none" w:sz="0" w:space="0" w:color="auto"/>
                  </w:divBdr>
                  <w:divsChild>
                    <w:div w:id="898635657">
                      <w:marLeft w:val="0"/>
                      <w:marRight w:val="0"/>
                      <w:marTop w:val="0"/>
                      <w:marBottom w:val="0"/>
                      <w:divBdr>
                        <w:top w:val="none" w:sz="0" w:space="0" w:color="auto"/>
                        <w:left w:val="none" w:sz="0" w:space="0" w:color="auto"/>
                        <w:bottom w:val="none" w:sz="0" w:space="0" w:color="auto"/>
                        <w:right w:val="none" w:sz="0" w:space="0" w:color="auto"/>
                      </w:divBdr>
                    </w:div>
                  </w:divsChild>
                </w:div>
                <w:div w:id="190775334">
                  <w:marLeft w:val="0"/>
                  <w:marRight w:val="0"/>
                  <w:marTop w:val="0"/>
                  <w:marBottom w:val="0"/>
                  <w:divBdr>
                    <w:top w:val="none" w:sz="0" w:space="0" w:color="auto"/>
                    <w:left w:val="none" w:sz="0" w:space="0" w:color="auto"/>
                    <w:bottom w:val="none" w:sz="0" w:space="0" w:color="auto"/>
                    <w:right w:val="none" w:sz="0" w:space="0" w:color="auto"/>
                  </w:divBdr>
                </w:div>
                <w:div w:id="190924434">
                  <w:marLeft w:val="0"/>
                  <w:marRight w:val="0"/>
                  <w:marTop w:val="0"/>
                  <w:marBottom w:val="0"/>
                  <w:divBdr>
                    <w:top w:val="none" w:sz="0" w:space="0" w:color="auto"/>
                    <w:left w:val="none" w:sz="0" w:space="0" w:color="auto"/>
                    <w:bottom w:val="none" w:sz="0" w:space="0" w:color="auto"/>
                    <w:right w:val="none" w:sz="0" w:space="0" w:color="auto"/>
                  </w:divBdr>
                </w:div>
                <w:div w:id="190998207">
                  <w:marLeft w:val="0"/>
                  <w:marRight w:val="0"/>
                  <w:marTop w:val="0"/>
                  <w:marBottom w:val="0"/>
                  <w:divBdr>
                    <w:top w:val="none" w:sz="0" w:space="0" w:color="auto"/>
                    <w:left w:val="none" w:sz="0" w:space="0" w:color="auto"/>
                    <w:bottom w:val="none" w:sz="0" w:space="0" w:color="auto"/>
                    <w:right w:val="none" w:sz="0" w:space="0" w:color="auto"/>
                  </w:divBdr>
                  <w:divsChild>
                    <w:div w:id="244732400">
                      <w:marLeft w:val="0"/>
                      <w:marRight w:val="0"/>
                      <w:marTop w:val="0"/>
                      <w:marBottom w:val="0"/>
                      <w:divBdr>
                        <w:top w:val="none" w:sz="0" w:space="0" w:color="auto"/>
                        <w:left w:val="none" w:sz="0" w:space="0" w:color="auto"/>
                        <w:bottom w:val="none" w:sz="0" w:space="0" w:color="auto"/>
                        <w:right w:val="none" w:sz="0" w:space="0" w:color="auto"/>
                      </w:divBdr>
                    </w:div>
                  </w:divsChild>
                </w:div>
                <w:div w:id="191305054">
                  <w:marLeft w:val="0"/>
                  <w:marRight w:val="0"/>
                  <w:marTop w:val="0"/>
                  <w:marBottom w:val="0"/>
                  <w:divBdr>
                    <w:top w:val="none" w:sz="0" w:space="0" w:color="auto"/>
                    <w:left w:val="none" w:sz="0" w:space="0" w:color="auto"/>
                    <w:bottom w:val="none" w:sz="0" w:space="0" w:color="auto"/>
                    <w:right w:val="none" w:sz="0" w:space="0" w:color="auto"/>
                  </w:divBdr>
                </w:div>
                <w:div w:id="191312538">
                  <w:marLeft w:val="0"/>
                  <w:marRight w:val="0"/>
                  <w:marTop w:val="0"/>
                  <w:marBottom w:val="0"/>
                  <w:divBdr>
                    <w:top w:val="none" w:sz="0" w:space="0" w:color="auto"/>
                    <w:left w:val="none" w:sz="0" w:space="0" w:color="auto"/>
                    <w:bottom w:val="none" w:sz="0" w:space="0" w:color="auto"/>
                    <w:right w:val="none" w:sz="0" w:space="0" w:color="auto"/>
                  </w:divBdr>
                </w:div>
                <w:div w:id="191505420">
                  <w:marLeft w:val="0"/>
                  <w:marRight w:val="0"/>
                  <w:marTop w:val="0"/>
                  <w:marBottom w:val="0"/>
                  <w:divBdr>
                    <w:top w:val="none" w:sz="0" w:space="0" w:color="auto"/>
                    <w:left w:val="none" w:sz="0" w:space="0" w:color="auto"/>
                    <w:bottom w:val="none" w:sz="0" w:space="0" w:color="auto"/>
                    <w:right w:val="none" w:sz="0" w:space="0" w:color="auto"/>
                  </w:divBdr>
                  <w:divsChild>
                    <w:div w:id="809398020">
                      <w:marLeft w:val="240"/>
                      <w:marRight w:val="240"/>
                      <w:marTop w:val="0"/>
                      <w:marBottom w:val="0"/>
                      <w:divBdr>
                        <w:top w:val="none" w:sz="0" w:space="0" w:color="auto"/>
                        <w:left w:val="none" w:sz="0" w:space="0" w:color="auto"/>
                        <w:bottom w:val="none" w:sz="0" w:space="0" w:color="auto"/>
                        <w:right w:val="none" w:sz="0" w:space="0" w:color="auto"/>
                      </w:divBdr>
                    </w:div>
                  </w:divsChild>
                </w:div>
                <w:div w:id="191579189">
                  <w:marLeft w:val="0"/>
                  <w:marRight w:val="0"/>
                  <w:marTop w:val="0"/>
                  <w:marBottom w:val="0"/>
                  <w:divBdr>
                    <w:top w:val="none" w:sz="0" w:space="0" w:color="auto"/>
                    <w:left w:val="none" w:sz="0" w:space="0" w:color="auto"/>
                    <w:bottom w:val="none" w:sz="0" w:space="0" w:color="auto"/>
                    <w:right w:val="none" w:sz="0" w:space="0" w:color="auto"/>
                  </w:divBdr>
                </w:div>
                <w:div w:id="191843300">
                  <w:marLeft w:val="0"/>
                  <w:marRight w:val="0"/>
                  <w:marTop w:val="0"/>
                  <w:marBottom w:val="0"/>
                  <w:divBdr>
                    <w:top w:val="none" w:sz="0" w:space="0" w:color="auto"/>
                    <w:left w:val="none" w:sz="0" w:space="0" w:color="auto"/>
                    <w:bottom w:val="none" w:sz="0" w:space="0" w:color="auto"/>
                    <w:right w:val="none" w:sz="0" w:space="0" w:color="auto"/>
                  </w:divBdr>
                </w:div>
                <w:div w:id="192036988">
                  <w:marLeft w:val="0"/>
                  <w:marRight w:val="0"/>
                  <w:marTop w:val="0"/>
                  <w:marBottom w:val="0"/>
                  <w:divBdr>
                    <w:top w:val="none" w:sz="0" w:space="0" w:color="auto"/>
                    <w:left w:val="none" w:sz="0" w:space="0" w:color="auto"/>
                    <w:bottom w:val="none" w:sz="0" w:space="0" w:color="auto"/>
                    <w:right w:val="none" w:sz="0" w:space="0" w:color="auto"/>
                  </w:divBdr>
                  <w:divsChild>
                    <w:div w:id="709963045">
                      <w:marLeft w:val="0"/>
                      <w:marRight w:val="0"/>
                      <w:marTop w:val="0"/>
                      <w:marBottom w:val="0"/>
                      <w:divBdr>
                        <w:top w:val="none" w:sz="0" w:space="0" w:color="auto"/>
                        <w:left w:val="none" w:sz="0" w:space="0" w:color="auto"/>
                        <w:bottom w:val="none" w:sz="0" w:space="0" w:color="auto"/>
                        <w:right w:val="none" w:sz="0" w:space="0" w:color="auto"/>
                      </w:divBdr>
                    </w:div>
                  </w:divsChild>
                </w:div>
                <w:div w:id="192109320">
                  <w:marLeft w:val="0"/>
                  <w:marRight w:val="0"/>
                  <w:marTop w:val="0"/>
                  <w:marBottom w:val="0"/>
                  <w:divBdr>
                    <w:top w:val="none" w:sz="0" w:space="0" w:color="auto"/>
                    <w:left w:val="none" w:sz="0" w:space="0" w:color="auto"/>
                    <w:bottom w:val="none" w:sz="0" w:space="0" w:color="auto"/>
                    <w:right w:val="none" w:sz="0" w:space="0" w:color="auto"/>
                  </w:divBdr>
                </w:div>
                <w:div w:id="192227604">
                  <w:marLeft w:val="0"/>
                  <w:marRight w:val="0"/>
                  <w:marTop w:val="0"/>
                  <w:marBottom w:val="0"/>
                  <w:divBdr>
                    <w:top w:val="none" w:sz="0" w:space="0" w:color="auto"/>
                    <w:left w:val="none" w:sz="0" w:space="0" w:color="auto"/>
                    <w:bottom w:val="none" w:sz="0" w:space="0" w:color="auto"/>
                    <w:right w:val="none" w:sz="0" w:space="0" w:color="auto"/>
                  </w:divBdr>
                </w:div>
                <w:div w:id="192228543">
                  <w:marLeft w:val="0"/>
                  <w:marRight w:val="0"/>
                  <w:marTop w:val="0"/>
                  <w:marBottom w:val="0"/>
                  <w:divBdr>
                    <w:top w:val="none" w:sz="0" w:space="0" w:color="auto"/>
                    <w:left w:val="none" w:sz="0" w:space="0" w:color="auto"/>
                    <w:bottom w:val="none" w:sz="0" w:space="0" w:color="auto"/>
                    <w:right w:val="none" w:sz="0" w:space="0" w:color="auto"/>
                  </w:divBdr>
                  <w:divsChild>
                    <w:div w:id="636766580">
                      <w:marLeft w:val="0"/>
                      <w:marRight w:val="0"/>
                      <w:marTop w:val="0"/>
                      <w:marBottom w:val="0"/>
                      <w:divBdr>
                        <w:top w:val="none" w:sz="0" w:space="0" w:color="auto"/>
                        <w:left w:val="none" w:sz="0" w:space="0" w:color="auto"/>
                        <w:bottom w:val="none" w:sz="0" w:space="0" w:color="auto"/>
                        <w:right w:val="none" w:sz="0" w:space="0" w:color="auto"/>
                      </w:divBdr>
                    </w:div>
                  </w:divsChild>
                </w:div>
                <w:div w:id="192232440">
                  <w:marLeft w:val="0"/>
                  <w:marRight w:val="0"/>
                  <w:marTop w:val="0"/>
                  <w:marBottom w:val="0"/>
                  <w:divBdr>
                    <w:top w:val="none" w:sz="0" w:space="0" w:color="auto"/>
                    <w:left w:val="none" w:sz="0" w:space="0" w:color="auto"/>
                    <w:bottom w:val="none" w:sz="0" w:space="0" w:color="auto"/>
                    <w:right w:val="none" w:sz="0" w:space="0" w:color="auto"/>
                  </w:divBdr>
                  <w:divsChild>
                    <w:div w:id="201982483">
                      <w:marLeft w:val="0"/>
                      <w:marRight w:val="0"/>
                      <w:marTop w:val="0"/>
                      <w:marBottom w:val="0"/>
                      <w:divBdr>
                        <w:top w:val="none" w:sz="0" w:space="0" w:color="auto"/>
                        <w:left w:val="none" w:sz="0" w:space="0" w:color="auto"/>
                        <w:bottom w:val="none" w:sz="0" w:space="0" w:color="auto"/>
                        <w:right w:val="none" w:sz="0" w:space="0" w:color="auto"/>
                      </w:divBdr>
                      <w:divsChild>
                        <w:div w:id="999578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03408">
                  <w:marLeft w:val="0"/>
                  <w:marRight w:val="0"/>
                  <w:marTop w:val="0"/>
                  <w:marBottom w:val="0"/>
                  <w:divBdr>
                    <w:top w:val="none" w:sz="0" w:space="0" w:color="auto"/>
                    <w:left w:val="none" w:sz="0" w:space="0" w:color="auto"/>
                    <w:bottom w:val="none" w:sz="0" w:space="0" w:color="auto"/>
                    <w:right w:val="none" w:sz="0" w:space="0" w:color="auto"/>
                  </w:divBdr>
                  <w:divsChild>
                    <w:div w:id="289095343">
                      <w:marLeft w:val="0"/>
                      <w:marRight w:val="0"/>
                      <w:marTop w:val="0"/>
                      <w:marBottom w:val="0"/>
                      <w:divBdr>
                        <w:top w:val="none" w:sz="0" w:space="0" w:color="auto"/>
                        <w:left w:val="none" w:sz="0" w:space="0" w:color="auto"/>
                        <w:bottom w:val="none" w:sz="0" w:space="0" w:color="auto"/>
                        <w:right w:val="none" w:sz="0" w:space="0" w:color="auto"/>
                      </w:divBdr>
                    </w:div>
                  </w:divsChild>
                </w:div>
                <w:div w:id="192424942">
                  <w:marLeft w:val="0"/>
                  <w:marRight w:val="0"/>
                  <w:marTop w:val="0"/>
                  <w:marBottom w:val="0"/>
                  <w:divBdr>
                    <w:top w:val="none" w:sz="0" w:space="0" w:color="auto"/>
                    <w:left w:val="none" w:sz="0" w:space="0" w:color="auto"/>
                    <w:bottom w:val="none" w:sz="0" w:space="0" w:color="auto"/>
                    <w:right w:val="none" w:sz="0" w:space="0" w:color="auto"/>
                  </w:divBdr>
                  <w:divsChild>
                    <w:div w:id="1103964210">
                      <w:marLeft w:val="0"/>
                      <w:marRight w:val="0"/>
                      <w:marTop w:val="0"/>
                      <w:marBottom w:val="0"/>
                      <w:divBdr>
                        <w:top w:val="none" w:sz="0" w:space="0" w:color="auto"/>
                        <w:left w:val="none" w:sz="0" w:space="0" w:color="auto"/>
                        <w:bottom w:val="none" w:sz="0" w:space="0" w:color="auto"/>
                        <w:right w:val="none" w:sz="0" w:space="0" w:color="auto"/>
                      </w:divBdr>
                    </w:div>
                  </w:divsChild>
                </w:div>
                <w:div w:id="192571114">
                  <w:marLeft w:val="3000"/>
                  <w:marRight w:val="0"/>
                  <w:marTop w:val="0"/>
                  <w:marBottom w:val="0"/>
                  <w:divBdr>
                    <w:top w:val="none" w:sz="0" w:space="0" w:color="auto"/>
                    <w:left w:val="single" w:sz="18" w:space="11" w:color="B7CED1"/>
                    <w:bottom w:val="none" w:sz="0" w:space="0" w:color="auto"/>
                    <w:right w:val="none" w:sz="0" w:space="0" w:color="auto"/>
                  </w:divBdr>
                </w:div>
                <w:div w:id="192812009">
                  <w:marLeft w:val="0"/>
                  <w:marRight w:val="0"/>
                  <w:marTop w:val="0"/>
                  <w:marBottom w:val="0"/>
                  <w:divBdr>
                    <w:top w:val="none" w:sz="0" w:space="0" w:color="auto"/>
                    <w:left w:val="none" w:sz="0" w:space="0" w:color="auto"/>
                    <w:bottom w:val="none" w:sz="0" w:space="0" w:color="auto"/>
                    <w:right w:val="none" w:sz="0" w:space="0" w:color="auto"/>
                  </w:divBdr>
                </w:div>
                <w:div w:id="192814571">
                  <w:marLeft w:val="0"/>
                  <w:marRight w:val="0"/>
                  <w:marTop w:val="0"/>
                  <w:marBottom w:val="0"/>
                  <w:divBdr>
                    <w:top w:val="none" w:sz="0" w:space="0" w:color="auto"/>
                    <w:left w:val="none" w:sz="0" w:space="0" w:color="auto"/>
                    <w:bottom w:val="none" w:sz="0" w:space="0" w:color="auto"/>
                    <w:right w:val="none" w:sz="0" w:space="0" w:color="auto"/>
                  </w:divBdr>
                </w:div>
                <w:div w:id="193152994">
                  <w:marLeft w:val="0"/>
                  <w:marRight w:val="0"/>
                  <w:marTop w:val="0"/>
                  <w:marBottom w:val="0"/>
                  <w:divBdr>
                    <w:top w:val="none" w:sz="0" w:space="0" w:color="auto"/>
                    <w:left w:val="none" w:sz="0" w:space="0" w:color="auto"/>
                    <w:bottom w:val="none" w:sz="0" w:space="0" w:color="auto"/>
                    <w:right w:val="none" w:sz="0" w:space="0" w:color="auto"/>
                  </w:divBdr>
                </w:div>
                <w:div w:id="193201078">
                  <w:marLeft w:val="0"/>
                  <w:marRight w:val="0"/>
                  <w:marTop w:val="0"/>
                  <w:marBottom w:val="0"/>
                  <w:divBdr>
                    <w:top w:val="none" w:sz="0" w:space="0" w:color="auto"/>
                    <w:left w:val="none" w:sz="0" w:space="0" w:color="auto"/>
                    <w:bottom w:val="none" w:sz="0" w:space="0" w:color="auto"/>
                    <w:right w:val="none" w:sz="0" w:space="0" w:color="auto"/>
                  </w:divBdr>
                  <w:divsChild>
                    <w:div w:id="982081476">
                      <w:marLeft w:val="0"/>
                      <w:marRight w:val="0"/>
                      <w:marTop w:val="0"/>
                      <w:marBottom w:val="0"/>
                      <w:divBdr>
                        <w:top w:val="none" w:sz="0" w:space="0" w:color="auto"/>
                        <w:left w:val="none" w:sz="0" w:space="0" w:color="auto"/>
                        <w:bottom w:val="none" w:sz="0" w:space="0" w:color="auto"/>
                        <w:right w:val="none" w:sz="0" w:space="0" w:color="auto"/>
                      </w:divBdr>
                    </w:div>
                  </w:divsChild>
                </w:div>
                <w:div w:id="193538733">
                  <w:marLeft w:val="0"/>
                  <w:marRight w:val="0"/>
                  <w:marTop w:val="0"/>
                  <w:marBottom w:val="0"/>
                  <w:divBdr>
                    <w:top w:val="none" w:sz="0" w:space="0" w:color="auto"/>
                    <w:left w:val="none" w:sz="0" w:space="0" w:color="auto"/>
                    <w:bottom w:val="none" w:sz="0" w:space="0" w:color="auto"/>
                    <w:right w:val="none" w:sz="0" w:space="0" w:color="auto"/>
                  </w:divBdr>
                </w:div>
                <w:div w:id="193731570">
                  <w:marLeft w:val="0"/>
                  <w:marRight w:val="0"/>
                  <w:marTop w:val="0"/>
                  <w:marBottom w:val="0"/>
                  <w:divBdr>
                    <w:top w:val="none" w:sz="0" w:space="0" w:color="auto"/>
                    <w:left w:val="none" w:sz="0" w:space="0" w:color="auto"/>
                    <w:bottom w:val="none" w:sz="0" w:space="0" w:color="auto"/>
                    <w:right w:val="none" w:sz="0" w:space="0" w:color="auto"/>
                  </w:divBdr>
                </w:div>
                <w:div w:id="193738525">
                  <w:marLeft w:val="0"/>
                  <w:marRight w:val="0"/>
                  <w:marTop w:val="0"/>
                  <w:marBottom w:val="0"/>
                  <w:divBdr>
                    <w:top w:val="none" w:sz="0" w:space="0" w:color="auto"/>
                    <w:left w:val="none" w:sz="0" w:space="0" w:color="auto"/>
                    <w:bottom w:val="none" w:sz="0" w:space="0" w:color="auto"/>
                    <w:right w:val="none" w:sz="0" w:space="0" w:color="auto"/>
                  </w:divBdr>
                </w:div>
                <w:div w:id="193883681">
                  <w:marLeft w:val="0"/>
                  <w:marRight w:val="0"/>
                  <w:marTop w:val="0"/>
                  <w:marBottom w:val="0"/>
                  <w:divBdr>
                    <w:top w:val="none" w:sz="0" w:space="0" w:color="auto"/>
                    <w:left w:val="none" w:sz="0" w:space="0" w:color="auto"/>
                    <w:bottom w:val="none" w:sz="0" w:space="0" w:color="auto"/>
                    <w:right w:val="none" w:sz="0" w:space="0" w:color="auto"/>
                  </w:divBdr>
                </w:div>
                <w:div w:id="193884656">
                  <w:marLeft w:val="0"/>
                  <w:marRight w:val="0"/>
                  <w:marTop w:val="0"/>
                  <w:marBottom w:val="0"/>
                  <w:divBdr>
                    <w:top w:val="none" w:sz="0" w:space="0" w:color="auto"/>
                    <w:left w:val="none" w:sz="0" w:space="0" w:color="auto"/>
                    <w:bottom w:val="none" w:sz="0" w:space="0" w:color="auto"/>
                    <w:right w:val="none" w:sz="0" w:space="0" w:color="auto"/>
                  </w:divBdr>
                  <w:divsChild>
                    <w:div w:id="59518939">
                      <w:marLeft w:val="0"/>
                      <w:marRight w:val="0"/>
                      <w:marTop w:val="0"/>
                      <w:marBottom w:val="0"/>
                      <w:divBdr>
                        <w:top w:val="none" w:sz="0" w:space="0" w:color="auto"/>
                        <w:left w:val="none" w:sz="0" w:space="0" w:color="auto"/>
                        <w:bottom w:val="none" w:sz="0" w:space="0" w:color="auto"/>
                        <w:right w:val="none" w:sz="0" w:space="0" w:color="auto"/>
                      </w:divBdr>
                      <w:divsChild>
                        <w:div w:id="611665711">
                          <w:marLeft w:val="0"/>
                          <w:marRight w:val="0"/>
                          <w:marTop w:val="0"/>
                          <w:marBottom w:val="0"/>
                          <w:divBdr>
                            <w:top w:val="none" w:sz="0" w:space="0" w:color="auto"/>
                            <w:left w:val="none" w:sz="0" w:space="0" w:color="auto"/>
                            <w:bottom w:val="none" w:sz="0" w:space="0" w:color="auto"/>
                            <w:right w:val="none" w:sz="0" w:space="0" w:color="auto"/>
                          </w:divBdr>
                          <w:divsChild>
                            <w:div w:id="646478667">
                              <w:marLeft w:val="0"/>
                              <w:marRight w:val="0"/>
                              <w:marTop w:val="0"/>
                              <w:marBottom w:val="0"/>
                              <w:divBdr>
                                <w:top w:val="none" w:sz="0" w:space="0" w:color="auto"/>
                                <w:left w:val="none" w:sz="0" w:space="0" w:color="auto"/>
                                <w:bottom w:val="none" w:sz="0" w:space="0" w:color="auto"/>
                                <w:right w:val="none" w:sz="0" w:space="0" w:color="auto"/>
                              </w:divBdr>
                              <w:divsChild>
                                <w:div w:id="869101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929373">
                  <w:marLeft w:val="0"/>
                  <w:marRight w:val="0"/>
                  <w:marTop w:val="300"/>
                  <w:marBottom w:val="300"/>
                  <w:divBdr>
                    <w:top w:val="none" w:sz="0" w:space="0" w:color="auto"/>
                    <w:left w:val="none" w:sz="0" w:space="0" w:color="auto"/>
                    <w:bottom w:val="none" w:sz="0" w:space="0" w:color="auto"/>
                    <w:right w:val="none" w:sz="0" w:space="0" w:color="auto"/>
                  </w:divBdr>
                  <w:divsChild>
                    <w:div w:id="68117858">
                      <w:marLeft w:val="0"/>
                      <w:marRight w:val="0"/>
                      <w:marTop w:val="0"/>
                      <w:marBottom w:val="0"/>
                      <w:divBdr>
                        <w:top w:val="none" w:sz="0" w:space="0" w:color="auto"/>
                        <w:left w:val="none" w:sz="0" w:space="0" w:color="auto"/>
                        <w:bottom w:val="none" w:sz="0" w:space="0" w:color="auto"/>
                        <w:right w:val="none" w:sz="0" w:space="0" w:color="auto"/>
                      </w:divBdr>
                    </w:div>
                  </w:divsChild>
                </w:div>
                <w:div w:id="193931831">
                  <w:marLeft w:val="0"/>
                  <w:marRight w:val="0"/>
                  <w:marTop w:val="0"/>
                  <w:marBottom w:val="0"/>
                  <w:divBdr>
                    <w:top w:val="none" w:sz="0" w:space="0" w:color="auto"/>
                    <w:left w:val="none" w:sz="0" w:space="0" w:color="auto"/>
                    <w:bottom w:val="none" w:sz="0" w:space="0" w:color="auto"/>
                    <w:right w:val="none" w:sz="0" w:space="0" w:color="auto"/>
                  </w:divBdr>
                </w:div>
                <w:div w:id="194000732">
                  <w:marLeft w:val="0"/>
                  <w:marRight w:val="0"/>
                  <w:marTop w:val="0"/>
                  <w:marBottom w:val="0"/>
                  <w:divBdr>
                    <w:top w:val="none" w:sz="0" w:space="0" w:color="auto"/>
                    <w:left w:val="none" w:sz="0" w:space="0" w:color="auto"/>
                    <w:bottom w:val="none" w:sz="0" w:space="0" w:color="auto"/>
                    <w:right w:val="none" w:sz="0" w:space="0" w:color="auto"/>
                  </w:divBdr>
                </w:div>
                <w:div w:id="194075804">
                  <w:marLeft w:val="0"/>
                  <w:marRight w:val="0"/>
                  <w:marTop w:val="0"/>
                  <w:marBottom w:val="0"/>
                  <w:divBdr>
                    <w:top w:val="none" w:sz="0" w:space="0" w:color="auto"/>
                    <w:left w:val="none" w:sz="0" w:space="0" w:color="auto"/>
                    <w:bottom w:val="none" w:sz="0" w:space="0" w:color="auto"/>
                    <w:right w:val="none" w:sz="0" w:space="0" w:color="auto"/>
                  </w:divBdr>
                  <w:divsChild>
                    <w:div w:id="749037605">
                      <w:marLeft w:val="0"/>
                      <w:marRight w:val="0"/>
                      <w:marTop w:val="0"/>
                      <w:marBottom w:val="0"/>
                      <w:divBdr>
                        <w:top w:val="none" w:sz="0" w:space="0" w:color="auto"/>
                        <w:left w:val="none" w:sz="0" w:space="0" w:color="auto"/>
                        <w:bottom w:val="none" w:sz="0" w:space="0" w:color="auto"/>
                        <w:right w:val="none" w:sz="0" w:space="0" w:color="auto"/>
                      </w:divBdr>
                    </w:div>
                  </w:divsChild>
                </w:div>
                <w:div w:id="194126759">
                  <w:marLeft w:val="0"/>
                  <w:marRight w:val="0"/>
                  <w:marTop w:val="0"/>
                  <w:marBottom w:val="0"/>
                  <w:divBdr>
                    <w:top w:val="none" w:sz="0" w:space="0" w:color="auto"/>
                    <w:left w:val="none" w:sz="0" w:space="0" w:color="auto"/>
                    <w:bottom w:val="none" w:sz="0" w:space="0" w:color="auto"/>
                    <w:right w:val="none" w:sz="0" w:space="0" w:color="auto"/>
                  </w:divBdr>
                  <w:divsChild>
                    <w:div w:id="732122915">
                      <w:marLeft w:val="0"/>
                      <w:marRight w:val="0"/>
                      <w:marTop w:val="0"/>
                      <w:marBottom w:val="0"/>
                      <w:divBdr>
                        <w:top w:val="none" w:sz="0" w:space="0" w:color="auto"/>
                        <w:left w:val="none" w:sz="0" w:space="0" w:color="auto"/>
                        <w:bottom w:val="none" w:sz="0" w:space="0" w:color="auto"/>
                        <w:right w:val="none" w:sz="0" w:space="0" w:color="auto"/>
                      </w:divBdr>
                    </w:div>
                  </w:divsChild>
                </w:div>
                <w:div w:id="194195813">
                  <w:marLeft w:val="0"/>
                  <w:marRight w:val="0"/>
                  <w:marTop w:val="0"/>
                  <w:marBottom w:val="0"/>
                  <w:divBdr>
                    <w:top w:val="none" w:sz="0" w:space="0" w:color="auto"/>
                    <w:left w:val="none" w:sz="0" w:space="0" w:color="auto"/>
                    <w:bottom w:val="none" w:sz="0" w:space="0" w:color="auto"/>
                    <w:right w:val="none" w:sz="0" w:space="0" w:color="auto"/>
                  </w:divBdr>
                </w:div>
                <w:div w:id="194270847">
                  <w:marLeft w:val="0"/>
                  <w:marRight w:val="0"/>
                  <w:marTop w:val="0"/>
                  <w:marBottom w:val="180"/>
                  <w:divBdr>
                    <w:top w:val="none" w:sz="0" w:space="0" w:color="auto"/>
                    <w:left w:val="none" w:sz="0" w:space="0" w:color="auto"/>
                    <w:bottom w:val="none" w:sz="0" w:space="0" w:color="auto"/>
                    <w:right w:val="none" w:sz="0" w:space="0" w:color="auto"/>
                  </w:divBdr>
                </w:div>
                <w:div w:id="194343335">
                  <w:marLeft w:val="0"/>
                  <w:marRight w:val="0"/>
                  <w:marTop w:val="0"/>
                  <w:marBottom w:val="0"/>
                  <w:divBdr>
                    <w:top w:val="none" w:sz="0" w:space="0" w:color="auto"/>
                    <w:left w:val="none" w:sz="0" w:space="0" w:color="auto"/>
                    <w:bottom w:val="none" w:sz="0" w:space="0" w:color="auto"/>
                    <w:right w:val="none" w:sz="0" w:space="0" w:color="auto"/>
                  </w:divBdr>
                </w:div>
                <w:div w:id="194394455">
                  <w:marLeft w:val="0"/>
                  <w:marRight w:val="0"/>
                  <w:marTop w:val="300"/>
                  <w:marBottom w:val="0"/>
                  <w:divBdr>
                    <w:top w:val="none" w:sz="0" w:space="0" w:color="auto"/>
                    <w:left w:val="none" w:sz="0" w:space="0" w:color="auto"/>
                    <w:bottom w:val="none" w:sz="0" w:space="0" w:color="auto"/>
                    <w:right w:val="none" w:sz="0" w:space="0" w:color="auto"/>
                  </w:divBdr>
                </w:div>
                <w:div w:id="194539314">
                  <w:marLeft w:val="0"/>
                  <w:marRight w:val="0"/>
                  <w:marTop w:val="0"/>
                  <w:marBottom w:val="0"/>
                  <w:divBdr>
                    <w:top w:val="none" w:sz="0" w:space="0" w:color="auto"/>
                    <w:left w:val="none" w:sz="0" w:space="0" w:color="auto"/>
                    <w:bottom w:val="none" w:sz="0" w:space="0" w:color="auto"/>
                    <w:right w:val="none" w:sz="0" w:space="0" w:color="auto"/>
                  </w:divBdr>
                  <w:divsChild>
                    <w:div w:id="221335524">
                      <w:marLeft w:val="0"/>
                      <w:marRight w:val="0"/>
                      <w:marTop w:val="0"/>
                      <w:marBottom w:val="0"/>
                      <w:divBdr>
                        <w:top w:val="none" w:sz="0" w:space="0" w:color="auto"/>
                        <w:left w:val="none" w:sz="0" w:space="0" w:color="auto"/>
                        <w:bottom w:val="none" w:sz="0" w:space="0" w:color="auto"/>
                        <w:right w:val="none" w:sz="0" w:space="0" w:color="auto"/>
                      </w:divBdr>
                      <w:divsChild>
                        <w:div w:id="330179983">
                          <w:marLeft w:val="0"/>
                          <w:marRight w:val="0"/>
                          <w:marTop w:val="0"/>
                          <w:marBottom w:val="0"/>
                          <w:divBdr>
                            <w:top w:val="none" w:sz="0" w:space="0" w:color="auto"/>
                            <w:left w:val="none" w:sz="0" w:space="0" w:color="auto"/>
                            <w:bottom w:val="none" w:sz="0" w:space="0" w:color="auto"/>
                            <w:right w:val="none" w:sz="0" w:space="0" w:color="auto"/>
                          </w:divBdr>
                        </w:div>
                        <w:div w:id="997924536">
                          <w:marLeft w:val="0"/>
                          <w:marRight w:val="0"/>
                          <w:marTop w:val="0"/>
                          <w:marBottom w:val="0"/>
                          <w:divBdr>
                            <w:top w:val="none" w:sz="0" w:space="0" w:color="auto"/>
                            <w:left w:val="none" w:sz="0" w:space="0" w:color="auto"/>
                            <w:bottom w:val="none" w:sz="0" w:space="0" w:color="auto"/>
                            <w:right w:val="none" w:sz="0" w:space="0" w:color="auto"/>
                          </w:divBdr>
                          <w:divsChild>
                            <w:div w:id="631978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579886">
                  <w:marLeft w:val="0"/>
                  <w:marRight w:val="0"/>
                  <w:marTop w:val="0"/>
                  <w:marBottom w:val="0"/>
                  <w:divBdr>
                    <w:top w:val="none" w:sz="0" w:space="0" w:color="auto"/>
                    <w:left w:val="none" w:sz="0" w:space="0" w:color="auto"/>
                    <w:bottom w:val="none" w:sz="0" w:space="0" w:color="auto"/>
                    <w:right w:val="none" w:sz="0" w:space="0" w:color="auto"/>
                  </w:divBdr>
                </w:div>
                <w:div w:id="194654767">
                  <w:marLeft w:val="0"/>
                  <w:marRight w:val="0"/>
                  <w:marTop w:val="0"/>
                  <w:marBottom w:val="0"/>
                  <w:divBdr>
                    <w:top w:val="none" w:sz="0" w:space="0" w:color="auto"/>
                    <w:left w:val="none" w:sz="0" w:space="0" w:color="auto"/>
                    <w:bottom w:val="none" w:sz="0" w:space="0" w:color="auto"/>
                    <w:right w:val="none" w:sz="0" w:space="0" w:color="auto"/>
                  </w:divBdr>
                </w:div>
                <w:div w:id="194775020">
                  <w:marLeft w:val="0"/>
                  <w:marRight w:val="0"/>
                  <w:marTop w:val="0"/>
                  <w:marBottom w:val="0"/>
                  <w:divBdr>
                    <w:top w:val="none" w:sz="0" w:space="0" w:color="auto"/>
                    <w:left w:val="none" w:sz="0" w:space="0" w:color="auto"/>
                    <w:bottom w:val="none" w:sz="0" w:space="0" w:color="auto"/>
                    <w:right w:val="none" w:sz="0" w:space="0" w:color="auto"/>
                  </w:divBdr>
                </w:div>
                <w:div w:id="194856486">
                  <w:marLeft w:val="0"/>
                  <w:marRight w:val="0"/>
                  <w:marTop w:val="0"/>
                  <w:marBottom w:val="0"/>
                  <w:divBdr>
                    <w:top w:val="none" w:sz="0" w:space="0" w:color="auto"/>
                    <w:left w:val="none" w:sz="0" w:space="0" w:color="auto"/>
                    <w:bottom w:val="none" w:sz="0" w:space="0" w:color="auto"/>
                    <w:right w:val="none" w:sz="0" w:space="0" w:color="auto"/>
                  </w:divBdr>
                  <w:divsChild>
                    <w:div w:id="767316211">
                      <w:marLeft w:val="0"/>
                      <w:marRight w:val="0"/>
                      <w:marTop w:val="0"/>
                      <w:marBottom w:val="0"/>
                      <w:divBdr>
                        <w:top w:val="none" w:sz="0" w:space="0" w:color="auto"/>
                        <w:left w:val="none" w:sz="0" w:space="0" w:color="auto"/>
                        <w:bottom w:val="none" w:sz="0" w:space="0" w:color="auto"/>
                        <w:right w:val="none" w:sz="0" w:space="0" w:color="auto"/>
                      </w:divBdr>
                    </w:div>
                  </w:divsChild>
                </w:div>
                <w:div w:id="194924045">
                  <w:marLeft w:val="0"/>
                  <w:marRight w:val="0"/>
                  <w:marTop w:val="0"/>
                  <w:marBottom w:val="0"/>
                  <w:divBdr>
                    <w:top w:val="none" w:sz="0" w:space="0" w:color="auto"/>
                    <w:left w:val="none" w:sz="0" w:space="0" w:color="auto"/>
                    <w:bottom w:val="none" w:sz="0" w:space="0" w:color="auto"/>
                    <w:right w:val="none" w:sz="0" w:space="0" w:color="auto"/>
                  </w:divBdr>
                </w:div>
                <w:div w:id="194974576">
                  <w:marLeft w:val="0"/>
                  <w:marRight w:val="0"/>
                  <w:marTop w:val="0"/>
                  <w:marBottom w:val="0"/>
                  <w:divBdr>
                    <w:top w:val="none" w:sz="0" w:space="0" w:color="auto"/>
                    <w:left w:val="none" w:sz="0" w:space="0" w:color="auto"/>
                    <w:bottom w:val="none" w:sz="0" w:space="0" w:color="auto"/>
                    <w:right w:val="none" w:sz="0" w:space="0" w:color="auto"/>
                  </w:divBdr>
                </w:div>
                <w:div w:id="195116737">
                  <w:marLeft w:val="0"/>
                  <w:marRight w:val="0"/>
                  <w:marTop w:val="0"/>
                  <w:marBottom w:val="0"/>
                  <w:divBdr>
                    <w:top w:val="none" w:sz="0" w:space="0" w:color="auto"/>
                    <w:left w:val="none" w:sz="0" w:space="0" w:color="auto"/>
                    <w:bottom w:val="none" w:sz="0" w:space="0" w:color="auto"/>
                    <w:right w:val="none" w:sz="0" w:space="0" w:color="auto"/>
                  </w:divBdr>
                </w:div>
                <w:div w:id="195167883">
                  <w:marLeft w:val="0"/>
                  <w:marRight w:val="0"/>
                  <w:marTop w:val="15"/>
                  <w:marBottom w:val="0"/>
                  <w:divBdr>
                    <w:top w:val="none" w:sz="0" w:space="0" w:color="auto"/>
                    <w:left w:val="none" w:sz="0" w:space="0" w:color="auto"/>
                    <w:bottom w:val="none" w:sz="0" w:space="0" w:color="auto"/>
                    <w:right w:val="none" w:sz="0" w:space="0" w:color="auto"/>
                  </w:divBdr>
                  <w:divsChild>
                    <w:div w:id="60831059">
                      <w:marLeft w:val="0"/>
                      <w:marRight w:val="0"/>
                      <w:marTop w:val="0"/>
                      <w:marBottom w:val="0"/>
                      <w:divBdr>
                        <w:top w:val="none" w:sz="0" w:space="0" w:color="auto"/>
                        <w:left w:val="none" w:sz="0" w:space="0" w:color="auto"/>
                        <w:bottom w:val="none" w:sz="0" w:space="0" w:color="auto"/>
                        <w:right w:val="none" w:sz="0" w:space="0" w:color="auto"/>
                      </w:divBdr>
                    </w:div>
                    <w:div w:id="105010175">
                      <w:marLeft w:val="0"/>
                      <w:marRight w:val="0"/>
                      <w:marTop w:val="0"/>
                      <w:marBottom w:val="0"/>
                      <w:divBdr>
                        <w:top w:val="none" w:sz="0" w:space="0" w:color="auto"/>
                        <w:left w:val="none" w:sz="0" w:space="0" w:color="auto"/>
                        <w:bottom w:val="none" w:sz="0" w:space="0" w:color="auto"/>
                        <w:right w:val="none" w:sz="0" w:space="0" w:color="auto"/>
                      </w:divBdr>
                    </w:div>
                  </w:divsChild>
                </w:div>
                <w:div w:id="195194366">
                  <w:marLeft w:val="0"/>
                  <w:marRight w:val="0"/>
                  <w:marTop w:val="0"/>
                  <w:marBottom w:val="0"/>
                  <w:divBdr>
                    <w:top w:val="none" w:sz="0" w:space="0" w:color="auto"/>
                    <w:left w:val="none" w:sz="0" w:space="0" w:color="auto"/>
                    <w:bottom w:val="none" w:sz="0" w:space="0" w:color="auto"/>
                    <w:right w:val="none" w:sz="0" w:space="0" w:color="auto"/>
                  </w:divBdr>
                  <w:divsChild>
                    <w:div w:id="1063990779">
                      <w:marLeft w:val="0"/>
                      <w:marRight w:val="0"/>
                      <w:marTop w:val="0"/>
                      <w:marBottom w:val="0"/>
                      <w:divBdr>
                        <w:top w:val="none" w:sz="0" w:space="0" w:color="auto"/>
                        <w:left w:val="none" w:sz="0" w:space="0" w:color="auto"/>
                        <w:bottom w:val="none" w:sz="0" w:space="0" w:color="auto"/>
                        <w:right w:val="none" w:sz="0" w:space="0" w:color="auto"/>
                      </w:divBdr>
                    </w:div>
                  </w:divsChild>
                </w:div>
                <w:div w:id="195388232">
                  <w:marLeft w:val="0"/>
                  <w:marRight w:val="0"/>
                  <w:marTop w:val="0"/>
                  <w:marBottom w:val="0"/>
                  <w:divBdr>
                    <w:top w:val="none" w:sz="0" w:space="0" w:color="auto"/>
                    <w:left w:val="none" w:sz="0" w:space="0" w:color="auto"/>
                    <w:bottom w:val="none" w:sz="0" w:space="0" w:color="auto"/>
                    <w:right w:val="none" w:sz="0" w:space="0" w:color="auto"/>
                  </w:divBdr>
                </w:div>
                <w:div w:id="195391127">
                  <w:marLeft w:val="0"/>
                  <w:marRight w:val="0"/>
                  <w:marTop w:val="0"/>
                  <w:marBottom w:val="0"/>
                  <w:divBdr>
                    <w:top w:val="none" w:sz="0" w:space="0" w:color="auto"/>
                    <w:left w:val="none" w:sz="0" w:space="0" w:color="auto"/>
                    <w:bottom w:val="none" w:sz="0" w:space="0" w:color="auto"/>
                    <w:right w:val="none" w:sz="0" w:space="0" w:color="auto"/>
                  </w:divBdr>
                </w:div>
                <w:div w:id="195504993">
                  <w:marLeft w:val="0"/>
                  <w:marRight w:val="0"/>
                  <w:marTop w:val="0"/>
                  <w:marBottom w:val="0"/>
                  <w:divBdr>
                    <w:top w:val="none" w:sz="0" w:space="0" w:color="auto"/>
                    <w:left w:val="none" w:sz="0" w:space="0" w:color="auto"/>
                    <w:bottom w:val="none" w:sz="0" w:space="0" w:color="auto"/>
                    <w:right w:val="none" w:sz="0" w:space="0" w:color="auto"/>
                  </w:divBdr>
                </w:div>
                <w:div w:id="195579699">
                  <w:marLeft w:val="0"/>
                  <w:marRight w:val="0"/>
                  <w:marTop w:val="0"/>
                  <w:marBottom w:val="0"/>
                  <w:divBdr>
                    <w:top w:val="none" w:sz="0" w:space="0" w:color="auto"/>
                    <w:left w:val="none" w:sz="0" w:space="0" w:color="auto"/>
                    <w:bottom w:val="none" w:sz="0" w:space="0" w:color="auto"/>
                    <w:right w:val="none" w:sz="0" w:space="0" w:color="auto"/>
                  </w:divBdr>
                </w:div>
                <w:div w:id="195626757">
                  <w:marLeft w:val="0"/>
                  <w:marRight w:val="0"/>
                  <w:marTop w:val="0"/>
                  <w:marBottom w:val="0"/>
                  <w:divBdr>
                    <w:top w:val="none" w:sz="0" w:space="0" w:color="auto"/>
                    <w:left w:val="none" w:sz="0" w:space="0" w:color="auto"/>
                    <w:bottom w:val="none" w:sz="0" w:space="0" w:color="auto"/>
                    <w:right w:val="none" w:sz="0" w:space="0" w:color="auto"/>
                  </w:divBdr>
                  <w:divsChild>
                    <w:div w:id="476385548">
                      <w:marLeft w:val="0"/>
                      <w:marRight w:val="0"/>
                      <w:marTop w:val="0"/>
                      <w:marBottom w:val="0"/>
                      <w:divBdr>
                        <w:top w:val="none" w:sz="0" w:space="0" w:color="auto"/>
                        <w:left w:val="none" w:sz="0" w:space="0" w:color="auto"/>
                        <w:bottom w:val="none" w:sz="0" w:space="0" w:color="auto"/>
                        <w:right w:val="none" w:sz="0" w:space="0" w:color="auto"/>
                      </w:divBdr>
                      <w:divsChild>
                        <w:div w:id="794445529">
                          <w:marLeft w:val="0"/>
                          <w:marRight w:val="0"/>
                          <w:marTop w:val="0"/>
                          <w:marBottom w:val="0"/>
                          <w:divBdr>
                            <w:top w:val="none" w:sz="0" w:space="0" w:color="auto"/>
                            <w:left w:val="none" w:sz="0" w:space="0" w:color="auto"/>
                            <w:bottom w:val="none" w:sz="0" w:space="0" w:color="auto"/>
                            <w:right w:val="none" w:sz="0" w:space="0" w:color="auto"/>
                          </w:divBdr>
                          <w:divsChild>
                            <w:div w:id="584002081">
                              <w:marLeft w:val="0"/>
                              <w:marRight w:val="0"/>
                              <w:marTop w:val="0"/>
                              <w:marBottom w:val="0"/>
                              <w:divBdr>
                                <w:top w:val="none" w:sz="0" w:space="0" w:color="auto"/>
                                <w:left w:val="none" w:sz="0" w:space="0" w:color="auto"/>
                                <w:bottom w:val="none" w:sz="0" w:space="0" w:color="auto"/>
                                <w:right w:val="none" w:sz="0" w:space="0" w:color="auto"/>
                              </w:divBdr>
                            </w:div>
                            <w:div w:id="615914744">
                              <w:marLeft w:val="0"/>
                              <w:marRight w:val="0"/>
                              <w:marTop w:val="0"/>
                              <w:marBottom w:val="0"/>
                              <w:divBdr>
                                <w:top w:val="none" w:sz="0" w:space="0" w:color="auto"/>
                                <w:left w:val="none" w:sz="0" w:space="0" w:color="auto"/>
                                <w:bottom w:val="none" w:sz="0" w:space="0" w:color="auto"/>
                                <w:right w:val="none" w:sz="0" w:space="0" w:color="auto"/>
                              </w:divBdr>
                              <w:divsChild>
                                <w:div w:id="1021128364">
                                  <w:marLeft w:val="0"/>
                                  <w:marRight w:val="0"/>
                                  <w:marTop w:val="0"/>
                                  <w:marBottom w:val="0"/>
                                  <w:divBdr>
                                    <w:top w:val="none" w:sz="0" w:space="0" w:color="auto"/>
                                    <w:left w:val="none" w:sz="0" w:space="0" w:color="auto"/>
                                    <w:bottom w:val="none" w:sz="0" w:space="0" w:color="auto"/>
                                    <w:right w:val="none" w:sz="0" w:space="0" w:color="auto"/>
                                  </w:divBdr>
                                  <w:divsChild>
                                    <w:div w:id="721254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629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653953">
                  <w:marLeft w:val="0"/>
                  <w:marRight w:val="0"/>
                  <w:marTop w:val="0"/>
                  <w:marBottom w:val="0"/>
                  <w:divBdr>
                    <w:top w:val="none" w:sz="0" w:space="0" w:color="auto"/>
                    <w:left w:val="none" w:sz="0" w:space="0" w:color="auto"/>
                    <w:bottom w:val="none" w:sz="0" w:space="0" w:color="auto"/>
                    <w:right w:val="none" w:sz="0" w:space="0" w:color="auto"/>
                  </w:divBdr>
                  <w:divsChild>
                    <w:div w:id="178275176">
                      <w:marLeft w:val="0"/>
                      <w:marRight w:val="0"/>
                      <w:marTop w:val="0"/>
                      <w:marBottom w:val="0"/>
                      <w:divBdr>
                        <w:top w:val="none" w:sz="0" w:space="0" w:color="auto"/>
                        <w:left w:val="none" w:sz="0" w:space="0" w:color="auto"/>
                        <w:bottom w:val="none" w:sz="0" w:space="0" w:color="auto"/>
                        <w:right w:val="none" w:sz="0" w:space="0" w:color="auto"/>
                      </w:divBdr>
                      <w:divsChild>
                        <w:div w:id="378559086">
                          <w:marLeft w:val="0"/>
                          <w:marRight w:val="0"/>
                          <w:marTop w:val="0"/>
                          <w:marBottom w:val="0"/>
                          <w:divBdr>
                            <w:top w:val="none" w:sz="0" w:space="0" w:color="auto"/>
                            <w:left w:val="none" w:sz="0" w:space="0" w:color="auto"/>
                            <w:bottom w:val="none" w:sz="0" w:space="0" w:color="auto"/>
                            <w:right w:val="none" w:sz="0" w:space="0" w:color="auto"/>
                          </w:divBdr>
                        </w:div>
                        <w:div w:id="820658658">
                          <w:marLeft w:val="0"/>
                          <w:marRight w:val="0"/>
                          <w:marTop w:val="0"/>
                          <w:marBottom w:val="0"/>
                          <w:divBdr>
                            <w:top w:val="none" w:sz="0" w:space="0" w:color="auto"/>
                            <w:left w:val="none" w:sz="0" w:space="0" w:color="auto"/>
                            <w:bottom w:val="none" w:sz="0" w:space="0" w:color="auto"/>
                            <w:right w:val="none" w:sz="0" w:space="0" w:color="auto"/>
                          </w:divBdr>
                        </w:div>
                        <w:div w:id="1001354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55384">
                  <w:marLeft w:val="0"/>
                  <w:marRight w:val="0"/>
                  <w:marTop w:val="0"/>
                  <w:marBottom w:val="0"/>
                  <w:divBdr>
                    <w:top w:val="none" w:sz="0" w:space="0" w:color="auto"/>
                    <w:left w:val="none" w:sz="0" w:space="0" w:color="auto"/>
                    <w:bottom w:val="none" w:sz="0" w:space="0" w:color="auto"/>
                    <w:right w:val="none" w:sz="0" w:space="0" w:color="auto"/>
                  </w:divBdr>
                  <w:divsChild>
                    <w:div w:id="299462237">
                      <w:marLeft w:val="0"/>
                      <w:marRight w:val="0"/>
                      <w:marTop w:val="0"/>
                      <w:marBottom w:val="0"/>
                      <w:divBdr>
                        <w:top w:val="none" w:sz="0" w:space="0" w:color="auto"/>
                        <w:left w:val="none" w:sz="0" w:space="0" w:color="auto"/>
                        <w:bottom w:val="none" w:sz="0" w:space="0" w:color="auto"/>
                        <w:right w:val="none" w:sz="0" w:space="0" w:color="auto"/>
                      </w:divBdr>
                    </w:div>
                  </w:divsChild>
                </w:div>
                <w:div w:id="195777814">
                  <w:marLeft w:val="0"/>
                  <w:marRight w:val="0"/>
                  <w:marTop w:val="0"/>
                  <w:marBottom w:val="0"/>
                  <w:divBdr>
                    <w:top w:val="none" w:sz="0" w:space="0" w:color="auto"/>
                    <w:left w:val="none" w:sz="0" w:space="0" w:color="auto"/>
                    <w:bottom w:val="none" w:sz="0" w:space="0" w:color="auto"/>
                    <w:right w:val="none" w:sz="0" w:space="0" w:color="auto"/>
                  </w:divBdr>
                </w:div>
                <w:div w:id="195778699">
                  <w:marLeft w:val="0"/>
                  <w:marRight w:val="0"/>
                  <w:marTop w:val="0"/>
                  <w:marBottom w:val="0"/>
                  <w:divBdr>
                    <w:top w:val="none" w:sz="0" w:space="0" w:color="auto"/>
                    <w:left w:val="none" w:sz="0" w:space="0" w:color="auto"/>
                    <w:bottom w:val="none" w:sz="0" w:space="0" w:color="auto"/>
                    <w:right w:val="none" w:sz="0" w:space="0" w:color="auto"/>
                  </w:divBdr>
                </w:div>
                <w:div w:id="196040939">
                  <w:marLeft w:val="0"/>
                  <w:marRight w:val="0"/>
                  <w:marTop w:val="0"/>
                  <w:marBottom w:val="0"/>
                  <w:divBdr>
                    <w:top w:val="none" w:sz="0" w:space="0" w:color="auto"/>
                    <w:left w:val="none" w:sz="0" w:space="0" w:color="auto"/>
                    <w:bottom w:val="none" w:sz="0" w:space="0" w:color="auto"/>
                    <w:right w:val="none" w:sz="0" w:space="0" w:color="auto"/>
                  </w:divBdr>
                </w:div>
                <w:div w:id="196160486">
                  <w:marLeft w:val="0"/>
                  <w:marRight w:val="0"/>
                  <w:marTop w:val="0"/>
                  <w:marBottom w:val="0"/>
                  <w:divBdr>
                    <w:top w:val="none" w:sz="0" w:space="0" w:color="auto"/>
                    <w:left w:val="none" w:sz="0" w:space="0" w:color="auto"/>
                    <w:bottom w:val="none" w:sz="0" w:space="0" w:color="auto"/>
                    <w:right w:val="none" w:sz="0" w:space="0" w:color="auto"/>
                  </w:divBdr>
                </w:div>
                <w:div w:id="196166237">
                  <w:marLeft w:val="0"/>
                  <w:marRight w:val="0"/>
                  <w:marTop w:val="0"/>
                  <w:marBottom w:val="0"/>
                  <w:divBdr>
                    <w:top w:val="none" w:sz="0" w:space="0" w:color="auto"/>
                    <w:left w:val="none" w:sz="0" w:space="0" w:color="auto"/>
                    <w:bottom w:val="none" w:sz="0" w:space="0" w:color="auto"/>
                    <w:right w:val="none" w:sz="0" w:space="0" w:color="auto"/>
                  </w:divBdr>
                </w:div>
                <w:div w:id="196240826">
                  <w:marLeft w:val="0"/>
                  <w:marRight w:val="0"/>
                  <w:marTop w:val="0"/>
                  <w:marBottom w:val="0"/>
                  <w:divBdr>
                    <w:top w:val="none" w:sz="0" w:space="0" w:color="auto"/>
                    <w:left w:val="none" w:sz="0" w:space="0" w:color="auto"/>
                    <w:bottom w:val="none" w:sz="0" w:space="0" w:color="auto"/>
                    <w:right w:val="none" w:sz="0" w:space="0" w:color="auto"/>
                  </w:divBdr>
                  <w:divsChild>
                    <w:div w:id="635531532">
                      <w:marLeft w:val="0"/>
                      <w:marRight w:val="0"/>
                      <w:marTop w:val="0"/>
                      <w:marBottom w:val="0"/>
                      <w:divBdr>
                        <w:top w:val="none" w:sz="0" w:space="0" w:color="auto"/>
                        <w:left w:val="none" w:sz="0" w:space="0" w:color="auto"/>
                        <w:bottom w:val="none" w:sz="0" w:space="0" w:color="auto"/>
                        <w:right w:val="none" w:sz="0" w:space="0" w:color="auto"/>
                      </w:divBdr>
                      <w:divsChild>
                        <w:div w:id="489637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82794">
                  <w:marLeft w:val="0"/>
                  <w:marRight w:val="0"/>
                  <w:marTop w:val="0"/>
                  <w:marBottom w:val="0"/>
                  <w:divBdr>
                    <w:top w:val="none" w:sz="0" w:space="0" w:color="auto"/>
                    <w:left w:val="none" w:sz="0" w:space="0" w:color="auto"/>
                    <w:bottom w:val="none" w:sz="0" w:space="0" w:color="auto"/>
                    <w:right w:val="none" w:sz="0" w:space="0" w:color="auto"/>
                  </w:divBdr>
                  <w:divsChild>
                    <w:div w:id="210657287">
                      <w:marLeft w:val="0"/>
                      <w:marRight w:val="0"/>
                      <w:marTop w:val="0"/>
                      <w:marBottom w:val="0"/>
                      <w:divBdr>
                        <w:top w:val="none" w:sz="0" w:space="0" w:color="auto"/>
                        <w:left w:val="none" w:sz="0" w:space="0" w:color="auto"/>
                        <w:bottom w:val="none" w:sz="0" w:space="0" w:color="auto"/>
                        <w:right w:val="none" w:sz="0" w:space="0" w:color="auto"/>
                      </w:divBdr>
                      <w:divsChild>
                        <w:div w:id="899632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83264">
                  <w:marLeft w:val="0"/>
                  <w:marRight w:val="0"/>
                  <w:marTop w:val="0"/>
                  <w:marBottom w:val="0"/>
                  <w:divBdr>
                    <w:top w:val="none" w:sz="0" w:space="0" w:color="auto"/>
                    <w:left w:val="none" w:sz="0" w:space="0" w:color="auto"/>
                    <w:bottom w:val="none" w:sz="0" w:space="0" w:color="auto"/>
                    <w:right w:val="none" w:sz="0" w:space="0" w:color="auto"/>
                  </w:divBdr>
                </w:div>
                <w:div w:id="196354275">
                  <w:marLeft w:val="0"/>
                  <w:marRight w:val="0"/>
                  <w:marTop w:val="0"/>
                  <w:marBottom w:val="0"/>
                  <w:divBdr>
                    <w:top w:val="none" w:sz="0" w:space="0" w:color="auto"/>
                    <w:left w:val="none" w:sz="0" w:space="0" w:color="auto"/>
                    <w:bottom w:val="none" w:sz="0" w:space="0" w:color="auto"/>
                    <w:right w:val="none" w:sz="0" w:space="0" w:color="auto"/>
                  </w:divBdr>
                </w:div>
                <w:div w:id="196427389">
                  <w:marLeft w:val="0"/>
                  <w:marRight w:val="0"/>
                  <w:marTop w:val="0"/>
                  <w:marBottom w:val="0"/>
                  <w:divBdr>
                    <w:top w:val="none" w:sz="0" w:space="0" w:color="auto"/>
                    <w:left w:val="none" w:sz="0" w:space="0" w:color="auto"/>
                    <w:bottom w:val="none" w:sz="0" w:space="0" w:color="auto"/>
                    <w:right w:val="none" w:sz="0" w:space="0" w:color="auto"/>
                  </w:divBdr>
                  <w:divsChild>
                    <w:div w:id="877475864">
                      <w:marLeft w:val="0"/>
                      <w:marRight w:val="0"/>
                      <w:marTop w:val="0"/>
                      <w:marBottom w:val="0"/>
                      <w:divBdr>
                        <w:top w:val="none" w:sz="0" w:space="0" w:color="auto"/>
                        <w:left w:val="none" w:sz="0" w:space="0" w:color="auto"/>
                        <w:bottom w:val="none" w:sz="0" w:space="0" w:color="auto"/>
                        <w:right w:val="none" w:sz="0" w:space="0" w:color="auto"/>
                      </w:divBdr>
                      <w:divsChild>
                        <w:div w:id="632441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53768">
                  <w:marLeft w:val="0"/>
                  <w:marRight w:val="0"/>
                  <w:marTop w:val="0"/>
                  <w:marBottom w:val="0"/>
                  <w:divBdr>
                    <w:top w:val="none" w:sz="0" w:space="0" w:color="auto"/>
                    <w:left w:val="none" w:sz="0" w:space="0" w:color="auto"/>
                    <w:bottom w:val="none" w:sz="0" w:space="0" w:color="auto"/>
                    <w:right w:val="none" w:sz="0" w:space="0" w:color="auto"/>
                  </w:divBdr>
                  <w:divsChild>
                    <w:div w:id="294481754">
                      <w:marLeft w:val="0"/>
                      <w:marRight w:val="0"/>
                      <w:marTop w:val="0"/>
                      <w:marBottom w:val="0"/>
                      <w:divBdr>
                        <w:top w:val="none" w:sz="0" w:space="0" w:color="auto"/>
                        <w:left w:val="none" w:sz="0" w:space="0" w:color="auto"/>
                        <w:bottom w:val="none" w:sz="0" w:space="0" w:color="auto"/>
                        <w:right w:val="none" w:sz="0" w:space="0" w:color="auto"/>
                      </w:divBdr>
                      <w:divsChild>
                        <w:div w:id="385956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747013">
                  <w:marLeft w:val="0"/>
                  <w:marRight w:val="0"/>
                  <w:marTop w:val="0"/>
                  <w:marBottom w:val="0"/>
                  <w:divBdr>
                    <w:top w:val="none" w:sz="0" w:space="0" w:color="auto"/>
                    <w:left w:val="none" w:sz="0" w:space="0" w:color="auto"/>
                    <w:bottom w:val="none" w:sz="0" w:space="0" w:color="auto"/>
                    <w:right w:val="none" w:sz="0" w:space="0" w:color="auto"/>
                  </w:divBdr>
                  <w:divsChild>
                    <w:div w:id="822089586">
                      <w:marLeft w:val="0"/>
                      <w:marRight w:val="0"/>
                      <w:marTop w:val="0"/>
                      <w:marBottom w:val="0"/>
                      <w:divBdr>
                        <w:top w:val="none" w:sz="0" w:space="0" w:color="auto"/>
                        <w:left w:val="none" w:sz="0" w:space="0" w:color="auto"/>
                        <w:bottom w:val="none" w:sz="0" w:space="0" w:color="auto"/>
                        <w:right w:val="none" w:sz="0" w:space="0" w:color="auto"/>
                      </w:divBdr>
                    </w:div>
                  </w:divsChild>
                </w:div>
                <w:div w:id="196820193">
                  <w:marLeft w:val="0"/>
                  <w:marRight w:val="0"/>
                  <w:marTop w:val="0"/>
                  <w:marBottom w:val="0"/>
                  <w:divBdr>
                    <w:top w:val="none" w:sz="0" w:space="0" w:color="auto"/>
                    <w:left w:val="none" w:sz="0" w:space="0" w:color="auto"/>
                    <w:bottom w:val="none" w:sz="0" w:space="0" w:color="auto"/>
                    <w:right w:val="none" w:sz="0" w:space="0" w:color="auto"/>
                  </w:divBdr>
                  <w:divsChild>
                    <w:div w:id="556165224">
                      <w:marLeft w:val="0"/>
                      <w:marRight w:val="0"/>
                      <w:marTop w:val="0"/>
                      <w:marBottom w:val="0"/>
                      <w:divBdr>
                        <w:top w:val="none" w:sz="0" w:space="0" w:color="auto"/>
                        <w:left w:val="none" w:sz="0" w:space="0" w:color="auto"/>
                        <w:bottom w:val="none" w:sz="0" w:space="0" w:color="auto"/>
                        <w:right w:val="none" w:sz="0" w:space="0" w:color="auto"/>
                      </w:divBdr>
                    </w:div>
                  </w:divsChild>
                </w:div>
                <w:div w:id="196820355">
                  <w:marLeft w:val="0"/>
                  <w:marRight w:val="0"/>
                  <w:marTop w:val="0"/>
                  <w:marBottom w:val="0"/>
                  <w:divBdr>
                    <w:top w:val="none" w:sz="0" w:space="0" w:color="auto"/>
                    <w:left w:val="none" w:sz="0" w:space="0" w:color="auto"/>
                    <w:bottom w:val="none" w:sz="0" w:space="0" w:color="auto"/>
                    <w:right w:val="none" w:sz="0" w:space="0" w:color="auto"/>
                  </w:divBdr>
                </w:div>
                <w:div w:id="197012056">
                  <w:marLeft w:val="0"/>
                  <w:marRight w:val="0"/>
                  <w:marTop w:val="0"/>
                  <w:marBottom w:val="0"/>
                  <w:divBdr>
                    <w:top w:val="none" w:sz="0" w:space="0" w:color="auto"/>
                    <w:left w:val="none" w:sz="0" w:space="0" w:color="auto"/>
                    <w:bottom w:val="none" w:sz="0" w:space="0" w:color="auto"/>
                    <w:right w:val="none" w:sz="0" w:space="0" w:color="auto"/>
                  </w:divBdr>
                </w:div>
                <w:div w:id="197202979">
                  <w:marLeft w:val="0"/>
                  <w:marRight w:val="0"/>
                  <w:marTop w:val="0"/>
                  <w:marBottom w:val="0"/>
                  <w:divBdr>
                    <w:top w:val="none" w:sz="0" w:space="0" w:color="auto"/>
                    <w:left w:val="none" w:sz="0" w:space="0" w:color="auto"/>
                    <w:bottom w:val="none" w:sz="0" w:space="0" w:color="auto"/>
                    <w:right w:val="none" w:sz="0" w:space="0" w:color="auto"/>
                  </w:divBdr>
                </w:div>
                <w:div w:id="197400342">
                  <w:marLeft w:val="0"/>
                  <w:marRight w:val="0"/>
                  <w:marTop w:val="0"/>
                  <w:marBottom w:val="0"/>
                  <w:divBdr>
                    <w:top w:val="none" w:sz="0" w:space="0" w:color="auto"/>
                    <w:left w:val="none" w:sz="0" w:space="0" w:color="auto"/>
                    <w:bottom w:val="none" w:sz="0" w:space="0" w:color="auto"/>
                    <w:right w:val="none" w:sz="0" w:space="0" w:color="auto"/>
                  </w:divBdr>
                </w:div>
                <w:div w:id="197548080">
                  <w:marLeft w:val="0"/>
                  <w:marRight w:val="0"/>
                  <w:marTop w:val="0"/>
                  <w:marBottom w:val="0"/>
                  <w:divBdr>
                    <w:top w:val="none" w:sz="0" w:space="0" w:color="auto"/>
                    <w:left w:val="none" w:sz="0" w:space="0" w:color="auto"/>
                    <w:bottom w:val="none" w:sz="0" w:space="0" w:color="auto"/>
                    <w:right w:val="none" w:sz="0" w:space="0" w:color="auto"/>
                  </w:divBdr>
                </w:div>
                <w:div w:id="197551254">
                  <w:marLeft w:val="0"/>
                  <w:marRight w:val="0"/>
                  <w:marTop w:val="0"/>
                  <w:marBottom w:val="0"/>
                  <w:divBdr>
                    <w:top w:val="none" w:sz="0" w:space="0" w:color="auto"/>
                    <w:left w:val="none" w:sz="0" w:space="0" w:color="auto"/>
                    <w:bottom w:val="none" w:sz="0" w:space="0" w:color="auto"/>
                    <w:right w:val="none" w:sz="0" w:space="0" w:color="auto"/>
                  </w:divBdr>
                </w:div>
                <w:div w:id="197739681">
                  <w:marLeft w:val="0"/>
                  <w:marRight w:val="0"/>
                  <w:marTop w:val="0"/>
                  <w:marBottom w:val="0"/>
                  <w:divBdr>
                    <w:top w:val="none" w:sz="0" w:space="0" w:color="auto"/>
                    <w:left w:val="none" w:sz="0" w:space="0" w:color="auto"/>
                    <w:bottom w:val="none" w:sz="0" w:space="0" w:color="auto"/>
                    <w:right w:val="none" w:sz="0" w:space="0" w:color="auto"/>
                  </w:divBdr>
                </w:div>
                <w:div w:id="197745656">
                  <w:marLeft w:val="0"/>
                  <w:marRight w:val="0"/>
                  <w:marTop w:val="0"/>
                  <w:marBottom w:val="0"/>
                  <w:divBdr>
                    <w:top w:val="none" w:sz="0" w:space="0" w:color="auto"/>
                    <w:left w:val="none" w:sz="0" w:space="0" w:color="auto"/>
                    <w:bottom w:val="none" w:sz="0" w:space="0" w:color="auto"/>
                    <w:right w:val="none" w:sz="0" w:space="0" w:color="auto"/>
                  </w:divBdr>
                </w:div>
                <w:div w:id="198015498">
                  <w:marLeft w:val="0"/>
                  <w:marRight w:val="0"/>
                  <w:marTop w:val="0"/>
                  <w:marBottom w:val="0"/>
                  <w:divBdr>
                    <w:top w:val="none" w:sz="0" w:space="0" w:color="auto"/>
                    <w:left w:val="none" w:sz="0" w:space="0" w:color="auto"/>
                    <w:bottom w:val="none" w:sz="0" w:space="0" w:color="auto"/>
                    <w:right w:val="none" w:sz="0" w:space="0" w:color="auto"/>
                  </w:divBdr>
                </w:div>
                <w:div w:id="198129961">
                  <w:marLeft w:val="0"/>
                  <w:marRight w:val="0"/>
                  <w:marTop w:val="0"/>
                  <w:marBottom w:val="0"/>
                  <w:divBdr>
                    <w:top w:val="none" w:sz="0" w:space="0" w:color="auto"/>
                    <w:left w:val="none" w:sz="0" w:space="0" w:color="auto"/>
                    <w:bottom w:val="none" w:sz="0" w:space="0" w:color="auto"/>
                    <w:right w:val="none" w:sz="0" w:space="0" w:color="auto"/>
                  </w:divBdr>
                  <w:divsChild>
                    <w:div w:id="498271823">
                      <w:marLeft w:val="0"/>
                      <w:marRight w:val="0"/>
                      <w:marTop w:val="0"/>
                      <w:marBottom w:val="0"/>
                      <w:divBdr>
                        <w:top w:val="none" w:sz="0" w:space="0" w:color="auto"/>
                        <w:left w:val="none" w:sz="0" w:space="0" w:color="auto"/>
                        <w:bottom w:val="none" w:sz="0" w:space="0" w:color="auto"/>
                        <w:right w:val="none" w:sz="0" w:space="0" w:color="auto"/>
                      </w:divBdr>
                    </w:div>
                  </w:divsChild>
                </w:div>
                <w:div w:id="198130181">
                  <w:marLeft w:val="0"/>
                  <w:marRight w:val="0"/>
                  <w:marTop w:val="0"/>
                  <w:marBottom w:val="0"/>
                  <w:divBdr>
                    <w:top w:val="none" w:sz="0" w:space="0" w:color="auto"/>
                    <w:left w:val="none" w:sz="0" w:space="0" w:color="auto"/>
                    <w:bottom w:val="none" w:sz="0" w:space="0" w:color="auto"/>
                    <w:right w:val="none" w:sz="0" w:space="0" w:color="auto"/>
                  </w:divBdr>
                </w:div>
                <w:div w:id="198200781">
                  <w:marLeft w:val="0"/>
                  <w:marRight w:val="0"/>
                  <w:marTop w:val="0"/>
                  <w:marBottom w:val="0"/>
                  <w:divBdr>
                    <w:top w:val="none" w:sz="0" w:space="0" w:color="auto"/>
                    <w:left w:val="none" w:sz="0" w:space="0" w:color="auto"/>
                    <w:bottom w:val="none" w:sz="0" w:space="0" w:color="auto"/>
                    <w:right w:val="none" w:sz="0" w:space="0" w:color="auto"/>
                  </w:divBdr>
                </w:div>
                <w:div w:id="198396985">
                  <w:marLeft w:val="0"/>
                  <w:marRight w:val="0"/>
                  <w:marTop w:val="0"/>
                  <w:marBottom w:val="0"/>
                  <w:divBdr>
                    <w:top w:val="none" w:sz="0" w:space="0" w:color="auto"/>
                    <w:left w:val="none" w:sz="0" w:space="0" w:color="auto"/>
                    <w:bottom w:val="none" w:sz="0" w:space="0" w:color="auto"/>
                    <w:right w:val="none" w:sz="0" w:space="0" w:color="auto"/>
                  </w:divBdr>
                  <w:divsChild>
                    <w:div w:id="5333553">
                      <w:marLeft w:val="0"/>
                      <w:marRight w:val="0"/>
                      <w:marTop w:val="0"/>
                      <w:marBottom w:val="0"/>
                      <w:divBdr>
                        <w:top w:val="none" w:sz="0" w:space="0" w:color="auto"/>
                        <w:left w:val="none" w:sz="0" w:space="0" w:color="auto"/>
                        <w:bottom w:val="none" w:sz="0" w:space="0" w:color="auto"/>
                        <w:right w:val="none" w:sz="0" w:space="0" w:color="auto"/>
                      </w:divBdr>
                    </w:div>
                    <w:div w:id="685250387">
                      <w:marLeft w:val="0"/>
                      <w:marRight w:val="0"/>
                      <w:marTop w:val="0"/>
                      <w:marBottom w:val="0"/>
                      <w:divBdr>
                        <w:top w:val="none" w:sz="0" w:space="0" w:color="auto"/>
                        <w:left w:val="none" w:sz="0" w:space="0" w:color="auto"/>
                        <w:bottom w:val="none" w:sz="0" w:space="0" w:color="auto"/>
                        <w:right w:val="none" w:sz="0" w:space="0" w:color="auto"/>
                      </w:divBdr>
                      <w:divsChild>
                        <w:div w:id="97986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666123">
                  <w:marLeft w:val="0"/>
                  <w:marRight w:val="0"/>
                  <w:marTop w:val="0"/>
                  <w:marBottom w:val="0"/>
                  <w:divBdr>
                    <w:top w:val="none" w:sz="0" w:space="0" w:color="auto"/>
                    <w:left w:val="none" w:sz="0" w:space="0" w:color="auto"/>
                    <w:bottom w:val="none" w:sz="0" w:space="0" w:color="auto"/>
                    <w:right w:val="none" w:sz="0" w:space="0" w:color="auto"/>
                  </w:divBdr>
                </w:div>
                <w:div w:id="198707095">
                  <w:marLeft w:val="0"/>
                  <w:marRight w:val="0"/>
                  <w:marTop w:val="0"/>
                  <w:marBottom w:val="0"/>
                  <w:divBdr>
                    <w:top w:val="none" w:sz="0" w:space="0" w:color="auto"/>
                    <w:left w:val="none" w:sz="0" w:space="0" w:color="auto"/>
                    <w:bottom w:val="none" w:sz="0" w:space="0" w:color="auto"/>
                    <w:right w:val="none" w:sz="0" w:space="0" w:color="auto"/>
                  </w:divBdr>
                </w:div>
                <w:div w:id="198788418">
                  <w:marLeft w:val="0"/>
                  <w:marRight w:val="0"/>
                  <w:marTop w:val="0"/>
                  <w:marBottom w:val="300"/>
                  <w:divBdr>
                    <w:top w:val="none" w:sz="0" w:space="0" w:color="auto"/>
                    <w:left w:val="none" w:sz="0" w:space="0" w:color="auto"/>
                    <w:bottom w:val="none" w:sz="0" w:space="0" w:color="auto"/>
                    <w:right w:val="none" w:sz="0" w:space="0" w:color="auto"/>
                  </w:divBdr>
                </w:div>
                <w:div w:id="198859859">
                  <w:marLeft w:val="0"/>
                  <w:marRight w:val="0"/>
                  <w:marTop w:val="0"/>
                  <w:marBottom w:val="0"/>
                  <w:divBdr>
                    <w:top w:val="none" w:sz="0" w:space="0" w:color="auto"/>
                    <w:left w:val="none" w:sz="0" w:space="0" w:color="auto"/>
                    <w:bottom w:val="none" w:sz="0" w:space="0" w:color="auto"/>
                    <w:right w:val="none" w:sz="0" w:space="0" w:color="auto"/>
                  </w:divBdr>
                </w:div>
                <w:div w:id="198904738">
                  <w:marLeft w:val="0"/>
                  <w:marRight w:val="0"/>
                  <w:marTop w:val="150"/>
                  <w:marBottom w:val="0"/>
                  <w:divBdr>
                    <w:top w:val="none" w:sz="0" w:space="0" w:color="auto"/>
                    <w:left w:val="none" w:sz="0" w:space="0" w:color="auto"/>
                    <w:bottom w:val="none" w:sz="0" w:space="0" w:color="auto"/>
                    <w:right w:val="none" w:sz="0" w:space="0" w:color="auto"/>
                  </w:divBdr>
                </w:div>
                <w:div w:id="198905906">
                  <w:marLeft w:val="75"/>
                  <w:marRight w:val="75"/>
                  <w:marTop w:val="75"/>
                  <w:marBottom w:val="75"/>
                  <w:divBdr>
                    <w:top w:val="none" w:sz="0" w:space="0" w:color="auto"/>
                    <w:left w:val="none" w:sz="0" w:space="0" w:color="auto"/>
                    <w:bottom w:val="none" w:sz="0" w:space="0" w:color="auto"/>
                    <w:right w:val="none" w:sz="0" w:space="0" w:color="auto"/>
                  </w:divBdr>
                </w:div>
                <w:div w:id="199051007">
                  <w:marLeft w:val="0"/>
                  <w:marRight w:val="0"/>
                  <w:marTop w:val="0"/>
                  <w:marBottom w:val="0"/>
                  <w:divBdr>
                    <w:top w:val="none" w:sz="0" w:space="0" w:color="auto"/>
                    <w:left w:val="none" w:sz="0" w:space="0" w:color="auto"/>
                    <w:bottom w:val="none" w:sz="0" w:space="0" w:color="auto"/>
                    <w:right w:val="none" w:sz="0" w:space="0" w:color="auto"/>
                  </w:divBdr>
                </w:div>
                <w:div w:id="199126992">
                  <w:marLeft w:val="0"/>
                  <w:marRight w:val="0"/>
                  <w:marTop w:val="0"/>
                  <w:marBottom w:val="0"/>
                  <w:divBdr>
                    <w:top w:val="none" w:sz="0" w:space="0" w:color="auto"/>
                    <w:left w:val="none" w:sz="0" w:space="0" w:color="auto"/>
                    <w:bottom w:val="none" w:sz="0" w:space="0" w:color="auto"/>
                    <w:right w:val="none" w:sz="0" w:space="0" w:color="auto"/>
                  </w:divBdr>
                </w:div>
                <w:div w:id="199321143">
                  <w:marLeft w:val="0"/>
                  <w:marRight w:val="0"/>
                  <w:marTop w:val="0"/>
                  <w:marBottom w:val="0"/>
                  <w:divBdr>
                    <w:top w:val="none" w:sz="0" w:space="0" w:color="auto"/>
                    <w:left w:val="none" w:sz="0" w:space="0" w:color="auto"/>
                    <w:bottom w:val="none" w:sz="0" w:space="0" w:color="auto"/>
                    <w:right w:val="none" w:sz="0" w:space="0" w:color="auto"/>
                  </w:divBdr>
                  <w:divsChild>
                    <w:div w:id="650789653">
                      <w:marLeft w:val="0"/>
                      <w:marRight w:val="0"/>
                      <w:marTop w:val="0"/>
                      <w:marBottom w:val="0"/>
                      <w:divBdr>
                        <w:top w:val="none" w:sz="0" w:space="0" w:color="auto"/>
                        <w:left w:val="none" w:sz="0" w:space="0" w:color="auto"/>
                        <w:bottom w:val="none" w:sz="0" w:space="0" w:color="auto"/>
                        <w:right w:val="none" w:sz="0" w:space="0" w:color="auto"/>
                      </w:divBdr>
                      <w:divsChild>
                        <w:div w:id="453409908">
                          <w:marLeft w:val="0"/>
                          <w:marRight w:val="0"/>
                          <w:marTop w:val="0"/>
                          <w:marBottom w:val="0"/>
                          <w:divBdr>
                            <w:top w:val="none" w:sz="0" w:space="0" w:color="auto"/>
                            <w:left w:val="none" w:sz="0" w:space="0" w:color="auto"/>
                            <w:bottom w:val="none" w:sz="0" w:space="0" w:color="auto"/>
                            <w:right w:val="none" w:sz="0" w:space="0" w:color="auto"/>
                          </w:divBdr>
                          <w:divsChild>
                            <w:div w:id="354112422">
                              <w:marLeft w:val="60"/>
                              <w:marRight w:val="0"/>
                              <w:marTop w:val="75"/>
                              <w:marBottom w:val="0"/>
                              <w:divBdr>
                                <w:top w:val="none" w:sz="0" w:space="0" w:color="auto"/>
                                <w:left w:val="none" w:sz="0" w:space="0" w:color="auto"/>
                                <w:bottom w:val="none" w:sz="0" w:space="0" w:color="auto"/>
                                <w:right w:val="none" w:sz="0" w:space="0" w:color="auto"/>
                              </w:divBdr>
                              <w:divsChild>
                                <w:div w:id="492456302">
                                  <w:marLeft w:val="0"/>
                                  <w:marRight w:val="0"/>
                                  <w:marTop w:val="0"/>
                                  <w:marBottom w:val="0"/>
                                  <w:divBdr>
                                    <w:top w:val="none" w:sz="0" w:space="0" w:color="auto"/>
                                    <w:left w:val="none" w:sz="0" w:space="0" w:color="auto"/>
                                    <w:bottom w:val="none" w:sz="0" w:space="0" w:color="auto"/>
                                    <w:right w:val="none" w:sz="0" w:space="0" w:color="auto"/>
                                  </w:divBdr>
                                </w:div>
                              </w:divsChild>
                            </w:div>
                            <w:div w:id="555553374">
                              <w:marLeft w:val="0"/>
                              <w:marRight w:val="0"/>
                              <w:marTop w:val="0"/>
                              <w:marBottom w:val="120"/>
                              <w:divBdr>
                                <w:top w:val="none" w:sz="0" w:space="0" w:color="auto"/>
                                <w:left w:val="none" w:sz="0" w:space="0" w:color="auto"/>
                                <w:bottom w:val="none" w:sz="0" w:space="0" w:color="auto"/>
                                <w:right w:val="none" w:sz="0" w:space="0" w:color="auto"/>
                              </w:divBdr>
                            </w:div>
                            <w:div w:id="1050037772">
                              <w:marLeft w:val="0"/>
                              <w:marRight w:val="0"/>
                              <w:marTop w:val="0"/>
                              <w:marBottom w:val="0"/>
                              <w:divBdr>
                                <w:top w:val="none" w:sz="0" w:space="0" w:color="auto"/>
                                <w:left w:val="none" w:sz="0" w:space="0" w:color="auto"/>
                                <w:bottom w:val="dotted" w:sz="6" w:space="0" w:color="C5C3C3"/>
                                <w:right w:val="none" w:sz="0" w:space="0" w:color="auto"/>
                              </w:divBdr>
                            </w:div>
                          </w:divsChild>
                        </w:div>
                      </w:divsChild>
                    </w:div>
                  </w:divsChild>
                </w:div>
                <w:div w:id="199324982">
                  <w:marLeft w:val="0"/>
                  <w:marRight w:val="0"/>
                  <w:marTop w:val="0"/>
                  <w:marBottom w:val="0"/>
                  <w:divBdr>
                    <w:top w:val="none" w:sz="0" w:space="0" w:color="auto"/>
                    <w:left w:val="none" w:sz="0" w:space="0" w:color="auto"/>
                    <w:bottom w:val="none" w:sz="0" w:space="0" w:color="auto"/>
                    <w:right w:val="none" w:sz="0" w:space="0" w:color="auto"/>
                  </w:divBdr>
                </w:div>
                <w:div w:id="199510371">
                  <w:marLeft w:val="0"/>
                  <w:marRight w:val="0"/>
                  <w:marTop w:val="0"/>
                  <w:marBottom w:val="0"/>
                  <w:divBdr>
                    <w:top w:val="none" w:sz="0" w:space="0" w:color="auto"/>
                    <w:left w:val="none" w:sz="0" w:space="0" w:color="auto"/>
                    <w:bottom w:val="none" w:sz="0" w:space="0" w:color="auto"/>
                    <w:right w:val="none" w:sz="0" w:space="0" w:color="auto"/>
                  </w:divBdr>
                </w:div>
                <w:div w:id="199636885">
                  <w:marLeft w:val="0"/>
                  <w:marRight w:val="0"/>
                  <w:marTop w:val="0"/>
                  <w:marBottom w:val="0"/>
                  <w:divBdr>
                    <w:top w:val="none" w:sz="0" w:space="0" w:color="auto"/>
                    <w:left w:val="none" w:sz="0" w:space="0" w:color="auto"/>
                    <w:bottom w:val="none" w:sz="0" w:space="0" w:color="auto"/>
                    <w:right w:val="none" w:sz="0" w:space="0" w:color="auto"/>
                  </w:divBdr>
                </w:div>
                <w:div w:id="199703990">
                  <w:marLeft w:val="0"/>
                  <w:marRight w:val="0"/>
                  <w:marTop w:val="0"/>
                  <w:marBottom w:val="0"/>
                  <w:divBdr>
                    <w:top w:val="none" w:sz="0" w:space="0" w:color="auto"/>
                    <w:left w:val="none" w:sz="0" w:space="0" w:color="auto"/>
                    <w:bottom w:val="none" w:sz="0" w:space="0" w:color="auto"/>
                    <w:right w:val="none" w:sz="0" w:space="0" w:color="auto"/>
                  </w:divBdr>
                  <w:divsChild>
                    <w:div w:id="973172817">
                      <w:marLeft w:val="0"/>
                      <w:marRight w:val="0"/>
                      <w:marTop w:val="15"/>
                      <w:marBottom w:val="0"/>
                      <w:divBdr>
                        <w:top w:val="none" w:sz="0" w:space="0" w:color="auto"/>
                        <w:left w:val="none" w:sz="0" w:space="0" w:color="auto"/>
                        <w:bottom w:val="none" w:sz="0" w:space="0" w:color="auto"/>
                        <w:right w:val="none" w:sz="0" w:space="0" w:color="auto"/>
                      </w:divBdr>
                      <w:divsChild>
                        <w:div w:id="464157476">
                          <w:marLeft w:val="0"/>
                          <w:marRight w:val="0"/>
                          <w:marTop w:val="0"/>
                          <w:marBottom w:val="0"/>
                          <w:divBdr>
                            <w:top w:val="none" w:sz="0" w:space="0" w:color="auto"/>
                            <w:left w:val="none" w:sz="0" w:space="0" w:color="auto"/>
                            <w:bottom w:val="none" w:sz="0" w:space="0" w:color="auto"/>
                            <w:right w:val="none" w:sz="0" w:space="0" w:color="auto"/>
                          </w:divBdr>
                          <w:divsChild>
                            <w:div w:id="348332139">
                              <w:marLeft w:val="0"/>
                              <w:marRight w:val="180"/>
                              <w:marTop w:val="0"/>
                              <w:marBottom w:val="180"/>
                              <w:divBdr>
                                <w:top w:val="none" w:sz="0" w:space="0" w:color="auto"/>
                                <w:left w:val="none" w:sz="0" w:space="0" w:color="auto"/>
                                <w:bottom w:val="none" w:sz="0" w:space="0" w:color="auto"/>
                                <w:right w:val="none" w:sz="0" w:space="0" w:color="auto"/>
                              </w:divBdr>
                            </w:div>
                            <w:div w:id="95548191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99755262">
                  <w:marLeft w:val="0"/>
                  <w:marRight w:val="0"/>
                  <w:marTop w:val="0"/>
                  <w:marBottom w:val="0"/>
                  <w:divBdr>
                    <w:top w:val="none" w:sz="0" w:space="0" w:color="auto"/>
                    <w:left w:val="none" w:sz="0" w:space="0" w:color="auto"/>
                    <w:bottom w:val="none" w:sz="0" w:space="0" w:color="auto"/>
                    <w:right w:val="none" w:sz="0" w:space="0" w:color="auto"/>
                  </w:divBdr>
                </w:div>
                <w:div w:id="199784973">
                  <w:marLeft w:val="0"/>
                  <w:marRight w:val="0"/>
                  <w:marTop w:val="0"/>
                  <w:marBottom w:val="0"/>
                  <w:divBdr>
                    <w:top w:val="none" w:sz="0" w:space="0" w:color="auto"/>
                    <w:left w:val="none" w:sz="0" w:space="0" w:color="auto"/>
                    <w:bottom w:val="none" w:sz="0" w:space="0" w:color="auto"/>
                    <w:right w:val="none" w:sz="0" w:space="0" w:color="auto"/>
                  </w:divBdr>
                </w:div>
                <w:div w:id="199827552">
                  <w:marLeft w:val="0"/>
                  <w:marRight w:val="837"/>
                  <w:marTop w:val="0"/>
                  <w:marBottom w:val="0"/>
                  <w:divBdr>
                    <w:top w:val="none" w:sz="0" w:space="0" w:color="auto"/>
                    <w:left w:val="none" w:sz="0" w:space="0" w:color="auto"/>
                    <w:bottom w:val="none" w:sz="0" w:space="0" w:color="auto"/>
                    <w:right w:val="none" w:sz="0" w:space="0" w:color="auto"/>
                  </w:divBdr>
                </w:div>
                <w:div w:id="199975639">
                  <w:marLeft w:val="0"/>
                  <w:marRight w:val="0"/>
                  <w:marTop w:val="0"/>
                  <w:marBottom w:val="0"/>
                  <w:divBdr>
                    <w:top w:val="none" w:sz="0" w:space="0" w:color="auto"/>
                    <w:left w:val="none" w:sz="0" w:space="0" w:color="auto"/>
                    <w:bottom w:val="none" w:sz="0" w:space="0" w:color="auto"/>
                    <w:right w:val="none" w:sz="0" w:space="0" w:color="auto"/>
                  </w:divBdr>
                  <w:divsChild>
                    <w:div w:id="407188220">
                      <w:marLeft w:val="0"/>
                      <w:marRight w:val="0"/>
                      <w:marTop w:val="0"/>
                      <w:marBottom w:val="0"/>
                      <w:divBdr>
                        <w:top w:val="none" w:sz="0" w:space="0" w:color="auto"/>
                        <w:left w:val="none" w:sz="0" w:space="0" w:color="auto"/>
                        <w:bottom w:val="none" w:sz="0" w:space="0" w:color="auto"/>
                        <w:right w:val="none" w:sz="0" w:space="0" w:color="auto"/>
                      </w:divBdr>
                      <w:divsChild>
                        <w:div w:id="684745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981493">
                  <w:marLeft w:val="0"/>
                  <w:marRight w:val="0"/>
                  <w:marTop w:val="0"/>
                  <w:marBottom w:val="0"/>
                  <w:divBdr>
                    <w:top w:val="none" w:sz="0" w:space="0" w:color="auto"/>
                    <w:left w:val="none" w:sz="0" w:space="0" w:color="auto"/>
                    <w:bottom w:val="none" w:sz="0" w:space="0" w:color="auto"/>
                    <w:right w:val="none" w:sz="0" w:space="0" w:color="auto"/>
                  </w:divBdr>
                </w:div>
                <w:div w:id="200018501">
                  <w:marLeft w:val="0"/>
                  <w:marRight w:val="0"/>
                  <w:marTop w:val="0"/>
                  <w:marBottom w:val="0"/>
                  <w:divBdr>
                    <w:top w:val="none" w:sz="0" w:space="0" w:color="auto"/>
                    <w:left w:val="none" w:sz="0" w:space="0" w:color="auto"/>
                    <w:bottom w:val="none" w:sz="0" w:space="0" w:color="auto"/>
                    <w:right w:val="none" w:sz="0" w:space="0" w:color="auto"/>
                  </w:divBdr>
                </w:div>
                <w:div w:id="200099358">
                  <w:marLeft w:val="0"/>
                  <w:marRight w:val="0"/>
                  <w:marTop w:val="0"/>
                  <w:marBottom w:val="0"/>
                  <w:divBdr>
                    <w:top w:val="none" w:sz="0" w:space="0" w:color="auto"/>
                    <w:left w:val="none" w:sz="0" w:space="0" w:color="auto"/>
                    <w:bottom w:val="none" w:sz="0" w:space="0" w:color="auto"/>
                    <w:right w:val="none" w:sz="0" w:space="0" w:color="auto"/>
                  </w:divBdr>
                </w:div>
                <w:div w:id="200171482">
                  <w:marLeft w:val="0"/>
                  <w:marRight w:val="0"/>
                  <w:marTop w:val="0"/>
                  <w:marBottom w:val="0"/>
                  <w:divBdr>
                    <w:top w:val="none" w:sz="0" w:space="0" w:color="auto"/>
                    <w:left w:val="none" w:sz="0" w:space="0" w:color="auto"/>
                    <w:bottom w:val="none" w:sz="0" w:space="0" w:color="auto"/>
                    <w:right w:val="none" w:sz="0" w:space="0" w:color="auto"/>
                  </w:divBdr>
                </w:div>
                <w:div w:id="200240972">
                  <w:marLeft w:val="0"/>
                  <w:marRight w:val="0"/>
                  <w:marTop w:val="0"/>
                  <w:marBottom w:val="0"/>
                  <w:divBdr>
                    <w:top w:val="none" w:sz="0" w:space="0" w:color="auto"/>
                    <w:left w:val="none" w:sz="0" w:space="0" w:color="auto"/>
                    <w:bottom w:val="none" w:sz="0" w:space="0" w:color="auto"/>
                    <w:right w:val="none" w:sz="0" w:space="0" w:color="auto"/>
                  </w:divBdr>
                </w:div>
                <w:div w:id="200241136">
                  <w:marLeft w:val="0"/>
                  <w:marRight w:val="0"/>
                  <w:marTop w:val="0"/>
                  <w:marBottom w:val="0"/>
                  <w:divBdr>
                    <w:top w:val="none" w:sz="0" w:space="0" w:color="auto"/>
                    <w:left w:val="none" w:sz="0" w:space="0" w:color="auto"/>
                    <w:bottom w:val="none" w:sz="0" w:space="0" w:color="auto"/>
                    <w:right w:val="none" w:sz="0" w:space="0" w:color="auto"/>
                  </w:divBdr>
                </w:div>
                <w:div w:id="200361745">
                  <w:marLeft w:val="0"/>
                  <w:marRight w:val="0"/>
                  <w:marTop w:val="0"/>
                  <w:marBottom w:val="0"/>
                  <w:divBdr>
                    <w:top w:val="none" w:sz="0" w:space="0" w:color="auto"/>
                    <w:left w:val="none" w:sz="0" w:space="0" w:color="auto"/>
                    <w:bottom w:val="none" w:sz="0" w:space="0" w:color="auto"/>
                    <w:right w:val="none" w:sz="0" w:space="0" w:color="auto"/>
                  </w:divBdr>
                </w:div>
                <w:div w:id="200483014">
                  <w:marLeft w:val="0"/>
                  <w:marRight w:val="0"/>
                  <w:marTop w:val="0"/>
                  <w:marBottom w:val="0"/>
                  <w:divBdr>
                    <w:top w:val="none" w:sz="0" w:space="0" w:color="auto"/>
                    <w:left w:val="none" w:sz="0" w:space="0" w:color="auto"/>
                    <w:bottom w:val="none" w:sz="0" w:space="0" w:color="auto"/>
                    <w:right w:val="none" w:sz="0" w:space="0" w:color="auto"/>
                  </w:divBdr>
                  <w:divsChild>
                    <w:div w:id="537665195">
                      <w:marLeft w:val="0"/>
                      <w:marRight w:val="0"/>
                      <w:marTop w:val="0"/>
                      <w:marBottom w:val="0"/>
                      <w:divBdr>
                        <w:top w:val="none" w:sz="0" w:space="0" w:color="auto"/>
                        <w:left w:val="none" w:sz="0" w:space="0" w:color="auto"/>
                        <w:bottom w:val="none" w:sz="0" w:space="0" w:color="auto"/>
                        <w:right w:val="none" w:sz="0" w:space="0" w:color="auto"/>
                      </w:divBdr>
                      <w:divsChild>
                        <w:div w:id="1055616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630444">
                  <w:marLeft w:val="0"/>
                  <w:marRight w:val="0"/>
                  <w:marTop w:val="0"/>
                  <w:marBottom w:val="0"/>
                  <w:divBdr>
                    <w:top w:val="none" w:sz="0" w:space="0" w:color="auto"/>
                    <w:left w:val="none" w:sz="0" w:space="0" w:color="auto"/>
                    <w:bottom w:val="none" w:sz="0" w:space="0" w:color="auto"/>
                    <w:right w:val="none" w:sz="0" w:space="0" w:color="auto"/>
                  </w:divBdr>
                </w:div>
                <w:div w:id="200633549">
                  <w:marLeft w:val="0"/>
                  <w:marRight w:val="0"/>
                  <w:marTop w:val="0"/>
                  <w:marBottom w:val="0"/>
                  <w:divBdr>
                    <w:top w:val="none" w:sz="0" w:space="0" w:color="auto"/>
                    <w:left w:val="none" w:sz="0" w:space="0" w:color="auto"/>
                    <w:bottom w:val="none" w:sz="0" w:space="0" w:color="auto"/>
                    <w:right w:val="none" w:sz="0" w:space="0" w:color="auto"/>
                  </w:divBdr>
                </w:div>
                <w:div w:id="200702753">
                  <w:marLeft w:val="0"/>
                  <w:marRight w:val="0"/>
                  <w:marTop w:val="0"/>
                  <w:marBottom w:val="0"/>
                  <w:divBdr>
                    <w:top w:val="none" w:sz="0" w:space="0" w:color="auto"/>
                    <w:left w:val="none" w:sz="0" w:space="0" w:color="auto"/>
                    <w:bottom w:val="none" w:sz="0" w:space="0" w:color="auto"/>
                    <w:right w:val="none" w:sz="0" w:space="0" w:color="auto"/>
                  </w:divBdr>
                  <w:divsChild>
                    <w:div w:id="679239146">
                      <w:marLeft w:val="0"/>
                      <w:marRight w:val="0"/>
                      <w:marTop w:val="0"/>
                      <w:marBottom w:val="0"/>
                      <w:divBdr>
                        <w:top w:val="none" w:sz="0" w:space="0" w:color="auto"/>
                        <w:left w:val="none" w:sz="0" w:space="0" w:color="auto"/>
                        <w:bottom w:val="none" w:sz="0" w:space="0" w:color="auto"/>
                        <w:right w:val="none" w:sz="0" w:space="0" w:color="auto"/>
                      </w:divBdr>
                    </w:div>
                  </w:divsChild>
                </w:div>
                <w:div w:id="200825719">
                  <w:marLeft w:val="0"/>
                  <w:marRight w:val="0"/>
                  <w:marTop w:val="0"/>
                  <w:marBottom w:val="0"/>
                  <w:divBdr>
                    <w:top w:val="none" w:sz="0" w:space="0" w:color="auto"/>
                    <w:left w:val="none" w:sz="0" w:space="0" w:color="auto"/>
                    <w:bottom w:val="none" w:sz="0" w:space="0" w:color="auto"/>
                    <w:right w:val="none" w:sz="0" w:space="0" w:color="auto"/>
                  </w:divBdr>
                </w:div>
                <w:div w:id="200868949">
                  <w:marLeft w:val="0"/>
                  <w:marRight w:val="0"/>
                  <w:marTop w:val="0"/>
                  <w:marBottom w:val="0"/>
                  <w:divBdr>
                    <w:top w:val="none" w:sz="0" w:space="0" w:color="auto"/>
                    <w:left w:val="none" w:sz="0" w:space="0" w:color="auto"/>
                    <w:bottom w:val="none" w:sz="0" w:space="0" w:color="auto"/>
                    <w:right w:val="none" w:sz="0" w:space="0" w:color="auto"/>
                  </w:divBdr>
                </w:div>
                <w:div w:id="200872556">
                  <w:marLeft w:val="0"/>
                  <w:marRight w:val="0"/>
                  <w:marTop w:val="0"/>
                  <w:marBottom w:val="0"/>
                  <w:divBdr>
                    <w:top w:val="none" w:sz="0" w:space="0" w:color="auto"/>
                    <w:left w:val="none" w:sz="0" w:space="0" w:color="auto"/>
                    <w:bottom w:val="none" w:sz="0" w:space="0" w:color="auto"/>
                    <w:right w:val="none" w:sz="0" w:space="0" w:color="auto"/>
                  </w:divBdr>
                  <w:divsChild>
                    <w:div w:id="196893756">
                      <w:marLeft w:val="0"/>
                      <w:marRight w:val="0"/>
                      <w:marTop w:val="0"/>
                      <w:marBottom w:val="0"/>
                      <w:divBdr>
                        <w:top w:val="none" w:sz="0" w:space="0" w:color="auto"/>
                        <w:left w:val="none" w:sz="0" w:space="0" w:color="auto"/>
                        <w:bottom w:val="none" w:sz="0" w:space="0" w:color="auto"/>
                        <w:right w:val="none" w:sz="0" w:space="0" w:color="auto"/>
                      </w:divBdr>
                    </w:div>
                  </w:divsChild>
                </w:div>
                <w:div w:id="200939349">
                  <w:marLeft w:val="0"/>
                  <w:marRight w:val="0"/>
                  <w:marTop w:val="0"/>
                  <w:marBottom w:val="0"/>
                  <w:divBdr>
                    <w:top w:val="none" w:sz="0" w:space="0" w:color="auto"/>
                    <w:left w:val="none" w:sz="0" w:space="0" w:color="auto"/>
                    <w:bottom w:val="none" w:sz="0" w:space="0" w:color="auto"/>
                    <w:right w:val="none" w:sz="0" w:space="0" w:color="auto"/>
                  </w:divBdr>
                </w:div>
                <w:div w:id="200946406">
                  <w:marLeft w:val="0"/>
                  <w:marRight w:val="0"/>
                  <w:marTop w:val="0"/>
                  <w:marBottom w:val="0"/>
                  <w:divBdr>
                    <w:top w:val="none" w:sz="0" w:space="0" w:color="auto"/>
                    <w:left w:val="none" w:sz="0" w:space="0" w:color="auto"/>
                    <w:bottom w:val="none" w:sz="0" w:space="0" w:color="auto"/>
                    <w:right w:val="none" w:sz="0" w:space="0" w:color="auto"/>
                  </w:divBdr>
                </w:div>
                <w:div w:id="201014708">
                  <w:marLeft w:val="0"/>
                  <w:marRight w:val="0"/>
                  <w:marTop w:val="0"/>
                  <w:marBottom w:val="0"/>
                  <w:divBdr>
                    <w:top w:val="none" w:sz="0" w:space="0" w:color="auto"/>
                    <w:left w:val="none" w:sz="0" w:space="0" w:color="auto"/>
                    <w:bottom w:val="none" w:sz="0" w:space="0" w:color="auto"/>
                    <w:right w:val="none" w:sz="0" w:space="0" w:color="auto"/>
                  </w:divBdr>
                </w:div>
                <w:div w:id="201019039">
                  <w:marLeft w:val="0"/>
                  <w:marRight w:val="0"/>
                  <w:marTop w:val="0"/>
                  <w:marBottom w:val="0"/>
                  <w:divBdr>
                    <w:top w:val="none" w:sz="0" w:space="0" w:color="auto"/>
                    <w:left w:val="none" w:sz="0" w:space="0" w:color="auto"/>
                    <w:bottom w:val="none" w:sz="0" w:space="0" w:color="auto"/>
                    <w:right w:val="none" w:sz="0" w:space="0" w:color="auto"/>
                  </w:divBdr>
                  <w:divsChild>
                    <w:div w:id="972103425">
                      <w:marLeft w:val="0"/>
                      <w:marRight w:val="0"/>
                      <w:marTop w:val="0"/>
                      <w:marBottom w:val="0"/>
                      <w:divBdr>
                        <w:top w:val="none" w:sz="0" w:space="0" w:color="auto"/>
                        <w:left w:val="none" w:sz="0" w:space="0" w:color="auto"/>
                        <w:bottom w:val="none" w:sz="0" w:space="0" w:color="auto"/>
                        <w:right w:val="none" w:sz="0" w:space="0" w:color="auto"/>
                      </w:divBdr>
                    </w:div>
                  </w:divsChild>
                </w:div>
                <w:div w:id="201065374">
                  <w:marLeft w:val="0"/>
                  <w:marRight w:val="0"/>
                  <w:marTop w:val="300"/>
                  <w:marBottom w:val="0"/>
                  <w:divBdr>
                    <w:top w:val="none" w:sz="0" w:space="0" w:color="auto"/>
                    <w:left w:val="none" w:sz="0" w:space="0" w:color="auto"/>
                    <w:bottom w:val="none" w:sz="0" w:space="0" w:color="auto"/>
                    <w:right w:val="none" w:sz="0" w:space="0" w:color="auto"/>
                  </w:divBdr>
                </w:div>
                <w:div w:id="201092049">
                  <w:marLeft w:val="45"/>
                  <w:marRight w:val="45"/>
                  <w:marTop w:val="75"/>
                  <w:marBottom w:val="0"/>
                  <w:divBdr>
                    <w:top w:val="none" w:sz="0" w:space="0" w:color="auto"/>
                    <w:left w:val="none" w:sz="0" w:space="0" w:color="auto"/>
                    <w:bottom w:val="none" w:sz="0" w:space="0" w:color="auto"/>
                    <w:right w:val="none" w:sz="0" w:space="0" w:color="auto"/>
                  </w:divBdr>
                </w:div>
                <w:div w:id="201207757">
                  <w:marLeft w:val="0"/>
                  <w:marRight w:val="0"/>
                  <w:marTop w:val="0"/>
                  <w:marBottom w:val="0"/>
                  <w:divBdr>
                    <w:top w:val="none" w:sz="0" w:space="0" w:color="auto"/>
                    <w:left w:val="none" w:sz="0" w:space="0" w:color="auto"/>
                    <w:bottom w:val="none" w:sz="0" w:space="0" w:color="auto"/>
                    <w:right w:val="none" w:sz="0" w:space="0" w:color="auto"/>
                  </w:divBdr>
                </w:div>
                <w:div w:id="201213646">
                  <w:marLeft w:val="0"/>
                  <w:marRight w:val="0"/>
                  <w:marTop w:val="0"/>
                  <w:marBottom w:val="0"/>
                  <w:divBdr>
                    <w:top w:val="none" w:sz="0" w:space="0" w:color="auto"/>
                    <w:left w:val="none" w:sz="0" w:space="0" w:color="auto"/>
                    <w:bottom w:val="none" w:sz="0" w:space="0" w:color="auto"/>
                    <w:right w:val="none" w:sz="0" w:space="0" w:color="auto"/>
                  </w:divBdr>
                  <w:divsChild>
                    <w:div w:id="226648725">
                      <w:marLeft w:val="0"/>
                      <w:marRight w:val="0"/>
                      <w:marTop w:val="0"/>
                      <w:marBottom w:val="0"/>
                      <w:divBdr>
                        <w:top w:val="none" w:sz="0" w:space="0" w:color="auto"/>
                        <w:left w:val="none" w:sz="0" w:space="0" w:color="auto"/>
                        <w:bottom w:val="none" w:sz="0" w:space="0" w:color="auto"/>
                        <w:right w:val="none" w:sz="0" w:space="0" w:color="auto"/>
                      </w:divBdr>
                    </w:div>
                  </w:divsChild>
                </w:div>
                <w:div w:id="201289975">
                  <w:marLeft w:val="0"/>
                  <w:marRight w:val="0"/>
                  <w:marTop w:val="0"/>
                  <w:marBottom w:val="0"/>
                  <w:divBdr>
                    <w:top w:val="none" w:sz="0" w:space="0" w:color="auto"/>
                    <w:left w:val="none" w:sz="0" w:space="0" w:color="auto"/>
                    <w:bottom w:val="none" w:sz="0" w:space="0" w:color="auto"/>
                    <w:right w:val="none" w:sz="0" w:space="0" w:color="auto"/>
                  </w:divBdr>
                </w:div>
                <w:div w:id="201290418">
                  <w:marLeft w:val="0"/>
                  <w:marRight w:val="0"/>
                  <w:marTop w:val="0"/>
                  <w:marBottom w:val="0"/>
                  <w:divBdr>
                    <w:top w:val="none" w:sz="0" w:space="0" w:color="auto"/>
                    <w:left w:val="none" w:sz="0" w:space="0" w:color="auto"/>
                    <w:bottom w:val="none" w:sz="0" w:space="0" w:color="auto"/>
                    <w:right w:val="none" w:sz="0" w:space="0" w:color="auto"/>
                  </w:divBdr>
                </w:div>
                <w:div w:id="201401608">
                  <w:marLeft w:val="0"/>
                  <w:marRight w:val="0"/>
                  <w:marTop w:val="0"/>
                  <w:marBottom w:val="0"/>
                  <w:divBdr>
                    <w:top w:val="none" w:sz="0" w:space="0" w:color="auto"/>
                    <w:left w:val="none" w:sz="0" w:space="0" w:color="auto"/>
                    <w:bottom w:val="none" w:sz="0" w:space="0" w:color="auto"/>
                    <w:right w:val="none" w:sz="0" w:space="0" w:color="auto"/>
                  </w:divBdr>
                </w:div>
                <w:div w:id="201594050">
                  <w:marLeft w:val="0"/>
                  <w:marRight w:val="0"/>
                  <w:marTop w:val="0"/>
                  <w:marBottom w:val="0"/>
                  <w:divBdr>
                    <w:top w:val="none" w:sz="0" w:space="0" w:color="auto"/>
                    <w:left w:val="none" w:sz="0" w:space="0" w:color="auto"/>
                    <w:bottom w:val="none" w:sz="0" w:space="0" w:color="auto"/>
                    <w:right w:val="none" w:sz="0" w:space="0" w:color="auto"/>
                  </w:divBdr>
                </w:div>
                <w:div w:id="201673763">
                  <w:marLeft w:val="0"/>
                  <w:marRight w:val="0"/>
                  <w:marTop w:val="0"/>
                  <w:marBottom w:val="0"/>
                  <w:divBdr>
                    <w:top w:val="none" w:sz="0" w:space="0" w:color="auto"/>
                    <w:left w:val="none" w:sz="0" w:space="0" w:color="auto"/>
                    <w:bottom w:val="none" w:sz="0" w:space="0" w:color="auto"/>
                    <w:right w:val="none" w:sz="0" w:space="0" w:color="auto"/>
                  </w:divBdr>
                  <w:divsChild>
                    <w:div w:id="282273786">
                      <w:marLeft w:val="0"/>
                      <w:marRight w:val="0"/>
                      <w:marTop w:val="0"/>
                      <w:marBottom w:val="0"/>
                      <w:divBdr>
                        <w:top w:val="none" w:sz="0" w:space="0" w:color="auto"/>
                        <w:left w:val="none" w:sz="0" w:space="0" w:color="auto"/>
                        <w:bottom w:val="none" w:sz="0" w:space="0" w:color="auto"/>
                        <w:right w:val="none" w:sz="0" w:space="0" w:color="auto"/>
                      </w:divBdr>
                      <w:divsChild>
                        <w:div w:id="256838180">
                          <w:marLeft w:val="0"/>
                          <w:marRight w:val="0"/>
                          <w:marTop w:val="0"/>
                          <w:marBottom w:val="0"/>
                          <w:divBdr>
                            <w:top w:val="none" w:sz="0" w:space="0" w:color="auto"/>
                            <w:left w:val="none" w:sz="0" w:space="0" w:color="auto"/>
                            <w:bottom w:val="none" w:sz="0" w:space="0" w:color="auto"/>
                            <w:right w:val="none" w:sz="0" w:space="0" w:color="auto"/>
                          </w:divBdr>
                        </w:div>
                      </w:divsChild>
                    </w:div>
                    <w:div w:id="456417384">
                      <w:marLeft w:val="0"/>
                      <w:marRight w:val="0"/>
                      <w:marTop w:val="0"/>
                      <w:marBottom w:val="0"/>
                      <w:divBdr>
                        <w:top w:val="none" w:sz="0" w:space="0" w:color="auto"/>
                        <w:left w:val="none" w:sz="0" w:space="0" w:color="auto"/>
                        <w:bottom w:val="none" w:sz="0" w:space="0" w:color="auto"/>
                        <w:right w:val="none" w:sz="0" w:space="0" w:color="auto"/>
                      </w:divBdr>
                    </w:div>
                  </w:divsChild>
                </w:div>
                <w:div w:id="201787662">
                  <w:marLeft w:val="0"/>
                  <w:marRight w:val="0"/>
                  <w:marTop w:val="0"/>
                  <w:marBottom w:val="0"/>
                  <w:divBdr>
                    <w:top w:val="none" w:sz="0" w:space="0" w:color="auto"/>
                    <w:left w:val="none" w:sz="0" w:space="0" w:color="auto"/>
                    <w:bottom w:val="none" w:sz="0" w:space="0" w:color="auto"/>
                    <w:right w:val="none" w:sz="0" w:space="0" w:color="auto"/>
                  </w:divBdr>
                </w:div>
                <w:div w:id="201988483">
                  <w:marLeft w:val="0"/>
                  <w:marRight w:val="0"/>
                  <w:marTop w:val="0"/>
                  <w:marBottom w:val="0"/>
                  <w:divBdr>
                    <w:top w:val="none" w:sz="0" w:space="0" w:color="auto"/>
                    <w:left w:val="none" w:sz="0" w:space="0" w:color="auto"/>
                    <w:bottom w:val="none" w:sz="0" w:space="0" w:color="auto"/>
                    <w:right w:val="none" w:sz="0" w:space="0" w:color="auto"/>
                  </w:divBdr>
                </w:div>
                <w:div w:id="202060595">
                  <w:marLeft w:val="0"/>
                  <w:marRight w:val="0"/>
                  <w:marTop w:val="0"/>
                  <w:marBottom w:val="0"/>
                  <w:divBdr>
                    <w:top w:val="none" w:sz="0" w:space="0" w:color="auto"/>
                    <w:left w:val="none" w:sz="0" w:space="0" w:color="auto"/>
                    <w:bottom w:val="none" w:sz="0" w:space="0" w:color="auto"/>
                    <w:right w:val="none" w:sz="0" w:space="0" w:color="auto"/>
                  </w:divBdr>
                </w:div>
                <w:div w:id="202182647">
                  <w:marLeft w:val="0"/>
                  <w:marRight w:val="0"/>
                  <w:marTop w:val="0"/>
                  <w:marBottom w:val="0"/>
                  <w:divBdr>
                    <w:top w:val="none" w:sz="0" w:space="0" w:color="auto"/>
                    <w:left w:val="none" w:sz="0" w:space="0" w:color="auto"/>
                    <w:bottom w:val="none" w:sz="0" w:space="0" w:color="auto"/>
                    <w:right w:val="none" w:sz="0" w:space="0" w:color="auto"/>
                  </w:divBdr>
                </w:div>
                <w:div w:id="202331047">
                  <w:marLeft w:val="0"/>
                  <w:marRight w:val="0"/>
                  <w:marTop w:val="0"/>
                  <w:marBottom w:val="0"/>
                  <w:divBdr>
                    <w:top w:val="none" w:sz="0" w:space="0" w:color="auto"/>
                    <w:left w:val="none" w:sz="0" w:space="0" w:color="auto"/>
                    <w:bottom w:val="none" w:sz="0" w:space="0" w:color="auto"/>
                    <w:right w:val="none" w:sz="0" w:space="0" w:color="auto"/>
                  </w:divBdr>
                </w:div>
                <w:div w:id="202400825">
                  <w:marLeft w:val="0"/>
                  <w:marRight w:val="0"/>
                  <w:marTop w:val="0"/>
                  <w:marBottom w:val="0"/>
                  <w:divBdr>
                    <w:top w:val="none" w:sz="0" w:space="0" w:color="auto"/>
                    <w:left w:val="none" w:sz="0" w:space="0" w:color="auto"/>
                    <w:bottom w:val="none" w:sz="0" w:space="0" w:color="auto"/>
                    <w:right w:val="none" w:sz="0" w:space="0" w:color="auto"/>
                  </w:divBdr>
                </w:div>
                <w:div w:id="202402827">
                  <w:marLeft w:val="0"/>
                  <w:marRight w:val="0"/>
                  <w:marTop w:val="0"/>
                  <w:marBottom w:val="0"/>
                  <w:divBdr>
                    <w:top w:val="none" w:sz="0" w:space="0" w:color="auto"/>
                    <w:left w:val="none" w:sz="0" w:space="0" w:color="auto"/>
                    <w:bottom w:val="none" w:sz="0" w:space="0" w:color="auto"/>
                    <w:right w:val="none" w:sz="0" w:space="0" w:color="auto"/>
                  </w:divBdr>
                </w:div>
                <w:div w:id="202443285">
                  <w:marLeft w:val="0"/>
                  <w:marRight w:val="0"/>
                  <w:marTop w:val="0"/>
                  <w:marBottom w:val="0"/>
                  <w:divBdr>
                    <w:top w:val="none" w:sz="0" w:space="0" w:color="auto"/>
                    <w:left w:val="none" w:sz="0" w:space="0" w:color="auto"/>
                    <w:bottom w:val="none" w:sz="0" w:space="0" w:color="auto"/>
                    <w:right w:val="none" w:sz="0" w:space="0" w:color="auto"/>
                  </w:divBdr>
                  <w:divsChild>
                    <w:div w:id="448471880">
                      <w:marLeft w:val="0"/>
                      <w:marRight w:val="0"/>
                      <w:marTop w:val="0"/>
                      <w:marBottom w:val="0"/>
                      <w:divBdr>
                        <w:top w:val="none" w:sz="0" w:space="0" w:color="auto"/>
                        <w:left w:val="none" w:sz="0" w:space="0" w:color="auto"/>
                        <w:bottom w:val="none" w:sz="0" w:space="0" w:color="auto"/>
                        <w:right w:val="none" w:sz="0" w:space="0" w:color="auto"/>
                      </w:divBdr>
                      <w:divsChild>
                        <w:div w:id="269897647">
                          <w:marLeft w:val="0"/>
                          <w:marRight w:val="0"/>
                          <w:marTop w:val="0"/>
                          <w:marBottom w:val="0"/>
                          <w:divBdr>
                            <w:top w:val="none" w:sz="0" w:space="0" w:color="auto"/>
                            <w:left w:val="none" w:sz="0" w:space="0" w:color="auto"/>
                            <w:bottom w:val="none" w:sz="0" w:space="0" w:color="auto"/>
                            <w:right w:val="none" w:sz="0" w:space="0" w:color="auto"/>
                          </w:divBdr>
                        </w:div>
                        <w:div w:id="416558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84363">
                  <w:marLeft w:val="0"/>
                  <w:marRight w:val="0"/>
                  <w:marTop w:val="0"/>
                  <w:marBottom w:val="0"/>
                  <w:divBdr>
                    <w:top w:val="none" w:sz="0" w:space="0" w:color="auto"/>
                    <w:left w:val="none" w:sz="0" w:space="0" w:color="auto"/>
                    <w:bottom w:val="none" w:sz="0" w:space="0" w:color="auto"/>
                    <w:right w:val="none" w:sz="0" w:space="0" w:color="auto"/>
                  </w:divBdr>
                </w:div>
                <w:div w:id="203104140">
                  <w:marLeft w:val="0"/>
                  <w:marRight w:val="0"/>
                  <w:marTop w:val="0"/>
                  <w:marBottom w:val="0"/>
                  <w:divBdr>
                    <w:top w:val="none" w:sz="0" w:space="0" w:color="auto"/>
                    <w:left w:val="none" w:sz="0" w:space="0" w:color="auto"/>
                    <w:bottom w:val="none" w:sz="0" w:space="0" w:color="auto"/>
                    <w:right w:val="none" w:sz="0" w:space="0" w:color="auto"/>
                  </w:divBdr>
                </w:div>
                <w:div w:id="203253586">
                  <w:marLeft w:val="0"/>
                  <w:marRight w:val="0"/>
                  <w:marTop w:val="0"/>
                  <w:marBottom w:val="0"/>
                  <w:divBdr>
                    <w:top w:val="none" w:sz="0" w:space="0" w:color="auto"/>
                    <w:left w:val="none" w:sz="0" w:space="0" w:color="auto"/>
                    <w:bottom w:val="none" w:sz="0" w:space="0" w:color="auto"/>
                    <w:right w:val="none" w:sz="0" w:space="0" w:color="auto"/>
                  </w:divBdr>
                </w:div>
                <w:div w:id="203254487">
                  <w:marLeft w:val="0"/>
                  <w:marRight w:val="0"/>
                  <w:marTop w:val="0"/>
                  <w:marBottom w:val="0"/>
                  <w:divBdr>
                    <w:top w:val="none" w:sz="0" w:space="0" w:color="auto"/>
                    <w:left w:val="none" w:sz="0" w:space="0" w:color="auto"/>
                    <w:bottom w:val="none" w:sz="0" w:space="0" w:color="auto"/>
                    <w:right w:val="none" w:sz="0" w:space="0" w:color="auto"/>
                  </w:divBdr>
                </w:div>
                <w:div w:id="203299361">
                  <w:marLeft w:val="0"/>
                  <w:marRight w:val="0"/>
                  <w:marTop w:val="0"/>
                  <w:marBottom w:val="0"/>
                  <w:divBdr>
                    <w:top w:val="none" w:sz="0" w:space="0" w:color="auto"/>
                    <w:left w:val="none" w:sz="0" w:space="0" w:color="auto"/>
                    <w:bottom w:val="none" w:sz="0" w:space="0" w:color="auto"/>
                    <w:right w:val="none" w:sz="0" w:space="0" w:color="auto"/>
                  </w:divBdr>
                  <w:divsChild>
                    <w:div w:id="414208413">
                      <w:marLeft w:val="0"/>
                      <w:marRight w:val="0"/>
                      <w:marTop w:val="0"/>
                      <w:marBottom w:val="0"/>
                      <w:divBdr>
                        <w:top w:val="none" w:sz="0" w:space="0" w:color="auto"/>
                        <w:left w:val="none" w:sz="0" w:space="0" w:color="auto"/>
                        <w:bottom w:val="none" w:sz="0" w:space="0" w:color="auto"/>
                        <w:right w:val="none" w:sz="0" w:space="0" w:color="auto"/>
                      </w:divBdr>
                    </w:div>
                  </w:divsChild>
                </w:div>
                <w:div w:id="203325291">
                  <w:marLeft w:val="0"/>
                  <w:marRight w:val="0"/>
                  <w:marTop w:val="0"/>
                  <w:marBottom w:val="0"/>
                  <w:divBdr>
                    <w:top w:val="none" w:sz="0" w:space="0" w:color="auto"/>
                    <w:left w:val="none" w:sz="0" w:space="0" w:color="auto"/>
                    <w:bottom w:val="none" w:sz="0" w:space="0" w:color="auto"/>
                    <w:right w:val="none" w:sz="0" w:space="0" w:color="auto"/>
                  </w:divBdr>
                </w:div>
                <w:div w:id="203370508">
                  <w:marLeft w:val="0"/>
                  <w:marRight w:val="0"/>
                  <w:marTop w:val="0"/>
                  <w:marBottom w:val="0"/>
                  <w:divBdr>
                    <w:top w:val="none" w:sz="0" w:space="0" w:color="auto"/>
                    <w:left w:val="none" w:sz="0" w:space="0" w:color="auto"/>
                    <w:bottom w:val="none" w:sz="0" w:space="0" w:color="auto"/>
                    <w:right w:val="none" w:sz="0" w:space="0" w:color="auto"/>
                  </w:divBdr>
                  <w:divsChild>
                    <w:div w:id="346100050">
                      <w:marLeft w:val="0"/>
                      <w:marRight w:val="0"/>
                      <w:marTop w:val="0"/>
                      <w:marBottom w:val="0"/>
                      <w:divBdr>
                        <w:top w:val="none" w:sz="0" w:space="0" w:color="auto"/>
                        <w:left w:val="none" w:sz="0" w:space="0" w:color="auto"/>
                        <w:bottom w:val="none" w:sz="0" w:space="0" w:color="auto"/>
                        <w:right w:val="none" w:sz="0" w:space="0" w:color="auto"/>
                      </w:divBdr>
                    </w:div>
                  </w:divsChild>
                </w:div>
                <w:div w:id="203448058">
                  <w:marLeft w:val="0"/>
                  <w:marRight w:val="0"/>
                  <w:marTop w:val="0"/>
                  <w:marBottom w:val="0"/>
                  <w:divBdr>
                    <w:top w:val="none" w:sz="0" w:space="0" w:color="auto"/>
                    <w:left w:val="none" w:sz="0" w:space="0" w:color="auto"/>
                    <w:bottom w:val="none" w:sz="0" w:space="0" w:color="auto"/>
                    <w:right w:val="none" w:sz="0" w:space="0" w:color="auto"/>
                  </w:divBdr>
                  <w:divsChild>
                    <w:div w:id="289018021">
                      <w:marLeft w:val="0"/>
                      <w:marRight w:val="0"/>
                      <w:marTop w:val="0"/>
                      <w:marBottom w:val="0"/>
                      <w:divBdr>
                        <w:top w:val="none" w:sz="0" w:space="0" w:color="auto"/>
                        <w:left w:val="none" w:sz="0" w:space="0" w:color="auto"/>
                        <w:bottom w:val="none" w:sz="0" w:space="0" w:color="auto"/>
                        <w:right w:val="none" w:sz="0" w:space="0" w:color="auto"/>
                      </w:divBdr>
                    </w:div>
                  </w:divsChild>
                </w:div>
                <w:div w:id="203561485">
                  <w:marLeft w:val="0"/>
                  <w:marRight w:val="0"/>
                  <w:marTop w:val="0"/>
                  <w:marBottom w:val="0"/>
                  <w:divBdr>
                    <w:top w:val="none" w:sz="0" w:space="0" w:color="auto"/>
                    <w:left w:val="none" w:sz="0" w:space="0" w:color="auto"/>
                    <w:bottom w:val="none" w:sz="0" w:space="0" w:color="auto"/>
                    <w:right w:val="none" w:sz="0" w:space="0" w:color="auto"/>
                  </w:divBdr>
                  <w:divsChild>
                    <w:div w:id="529879456">
                      <w:marLeft w:val="0"/>
                      <w:marRight w:val="0"/>
                      <w:marTop w:val="0"/>
                      <w:marBottom w:val="0"/>
                      <w:divBdr>
                        <w:top w:val="none" w:sz="0" w:space="0" w:color="auto"/>
                        <w:left w:val="none" w:sz="0" w:space="0" w:color="auto"/>
                        <w:bottom w:val="none" w:sz="0" w:space="0" w:color="auto"/>
                        <w:right w:val="none" w:sz="0" w:space="0" w:color="auto"/>
                      </w:divBdr>
                    </w:div>
                  </w:divsChild>
                </w:div>
                <w:div w:id="203565758">
                  <w:marLeft w:val="0"/>
                  <w:marRight w:val="0"/>
                  <w:marTop w:val="0"/>
                  <w:marBottom w:val="0"/>
                  <w:divBdr>
                    <w:top w:val="none" w:sz="0" w:space="0" w:color="auto"/>
                    <w:left w:val="none" w:sz="0" w:space="0" w:color="auto"/>
                    <w:bottom w:val="none" w:sz="0" w:space="0" w:color="auto"/>
                    <w:right w:val="none" w:sz="0" w:space="0" w:color="auto"/>
                  </w:divBdr>
                  <w:divsChild>
                    <w:div w:id="550286">
                      <w:marLeft w:val="0"/>
                      <w:marRight w:val="0"/>
                      <w:marTop w:val="0"/>
                      <w:marBottom w:val="0"/>
                      <w:divBdr>
                        <w:top w:val="none" w:sz="0" w:space="0" w:color="auto"/>
                        <w:left w:val="none" w:sz="0" w:space="0" w:color="auto"/>
                        <w:bottom w:val="none" w:sz="0" w:space="0" w:color="auto"/>
                        <w:right w:val="none" w:sz="0" w:space="0" w:color="auto"/>
                      </w:divBdr>
                    </w:div>
                  </w:divsChild>
                </w:div>
                <w:div w:id="203643683">
                  <w:marLeft w:val="0"/>
                  <w:marRight w:val="0"/>
                  <w:marTop w:val="0"/>
                  <w:marBottom w:val="0"/>
                  <w:divBdr>
                    <w:top w:val="none" w:sz="0" w:space="0" w:color="auto"/>
                    <w:left w:val="none" w:sz="0" w:space="0" w:color="auto"/>
                    <w:bottom w:val="none" w:sz="0" w:space="0" w:color="auto"/>
                    <w:right w:val="none" w:sz="0" w:space="0" w:color="auto"/>
                  </w:divBdr>
                </w:div>
                <w:div w:id="203710757">
                  <w:marLeft w:val="0"/>
                  <w:marRight w:val="0"/>
                  <w:marTop w:val="0"/>
                  <w:marBottom w:val="0"/>
                  <w:divBdr>
                    <w:top w:val="none" w:sz="0" w:space="0" w:color="auto"/>
                    <w:left w:val="none" w:sz="0" w:space="0" w:color="auto"/>
                    <w:bottom w:val="none" w:sz="0" w:space="0" w:color="auto"/>
                    <w:right w:val="none" w:sz="0" w:space="0" w:color="auto"/>
                  </w:divBdr>
                </w:div>
                <w:div w:id="203715155">
                  <w:marLeft w:val="750"/>
                  <w:marRight w:val="0"/>
                  <w:marTop w:val="0"/>
                  <w:marBottom w:val="0"/>
                  <w:divBdr>
                    <w:top w:val="none" w:sz="0" w:space="0" w:color="auto"/>
                    <w:left w:val="single" w:sz="18" w:space="11" w:color="B7CED1"/>
                    <w:bottom w:val="none" w:sz="0" w:space="0" w:color="auto"/>
                    <w:right w:val="none" w:sz="0" w:space="0" w:color="auto"/>
                  </w:divBdr>
                </w:div>
                <w:div w:id="203758301">
                  <w:marLeft w:val="0"/>
                  <w:marRight w:val="0"/>
                  <w:marTop w:val="0"/>
                  <w:marBottom w:val="0"/>
                  <w:divBdr>
                    <w:top w:val="none" w:sz="0" w:space="0" w:color="auto"/>
                    <w:left w:val="none" w:sz="0" w:space="0" w:color="auto"/>
                    <w:bottom w:val="none" w:sz="0" w:space="0" w:color="auto"/>
                    <w:right w:val="none" w:sz="0" w:space="0" w:color="auto"/>
                  </w:divBdr>
                </w:div>
                <w:div w:id="203829424">
                  <w:marLeft w:val="0"/>
                  <w:marRight w:val="0"/>
                  <w:marTop w:val="0"/>
                  <w:marBottom w:val="0"/>
                  <w:divBdr>
                    <w:top w:val="none" w:sz="0" w:space="0" w:color="auto"/>
                    <w:left w:val="none" w:sz="0" w:space="0" w:color="auto"/>
                    <w:bottom w:val="none" w:sz="0" w:space="0" w:color="auto"/>
                    <w:right w:val="none" w:sz="0" w:space="0" w:color="auto"/>
                  </w:divBdr>
                </w:div>
                <w:div w:id="203905502">
                  <w:marLeft w:val="0"/>
                  <w:marRight w:val="0"/>
                  <w:marTop w:val="0"/>
                  <w:marBottom w:val="0"/>
                  <w:divBdr>
                    <w:top w:val="none" w:sz="0" w:space="0" w:color="auto"/>
                    <w:left w:val="none" w:sz="0" w:space="0" w:color="auto"/>
                    <w:bottom w:val="none" w:sz="0" w:space="0" w:color="auto"/>
                    <w:right w:val="none" w:sz="0" w:space="0" w:color="auto"/>
                  </w:divBdr>
                </w:div>
                <w:div w:id="203911591">
                  <w:marLeft w:val="0"/>
                  <w:marRight w:val="0"/>
                  <w:marTop w:val="0"/>
                  <w:marBottom w:val="0"/>
                  <w:divBdr>
                    <w:top w:val="none" w:sz="0" w:space="0" w:color="auto"/>
                    <w:left w:val="none" w:sz="0" w:space="0" w:color="auto"/>
                    <w:bottom w:val="none" w:sz="0" w:space="0" w:color="auto"/>
                    <w:right w:val="none" w:sz="0" w:space="0" w:color="auto"/>
                  </w:divBdr>
                  <w:divsChild>
                    <w:div w:id="712924454">
                      <w:marLeft w:val="0"/>
                      <w:marRight w:val="0"/>
                      <w:marTop w:val="0"/>
                      <w:marBottom w:val="0"/>
                      <w:divBdr>
                        <w:top w:val="none" w:sz="0" w:space="0" w:color="auto"/>
                        <w:left w:val="none" w:sz="0" w:space="0" w:color="auto"/>
                        <w:bottom w:val="none" w:sz="0" w:space="0" w:color="auto"/>
                        <w:right w:val="none" w:sz="0" w:space="0" w:color="auto"/>
                      </w:divBdr>
                    </w:div>
                  </w:divsChild>
                </w:div>
                <w:div w:id="203953178">
                  <w:marLeft w:val="0"/>
                  <w:marRight w:val="0"/>
                  <w:marTop w:val="0"/>
                  <w:marBottom w:val="0"/>
                  <w:divBdr>
                    <w:top w:val="none" w:sz="0" w:space="0" w:color="auto"/>
                    <w:left w:val="none" w:sz="0" w:space="0" w:color="auto"/>
                    <w:bottom w:val="none" w:sz="0" w:space="0" w:color="auto"/>
                    <w:right w:val="none" w:sz="0" w:space="0" w:color="auto"/>
                  </w:divBdr>
                </w:div>
                <w:div w:id="204023126">
                  <w:marLeft w:val="0"/>
                  <w:marRight w:val="0"/>
                  <w:marTop w:val="0"/>
                  <w:marBottom w:val="0"/>
                  <w:divBdr>
                    <w:top w:val="none" w:sz="0" w:space="0" w:color="auto"/>
                    <w:left w:val="none" w:sz="0" w:space="0" w:color="auto"/>
                    <w:bottom w:val="none" w:sz="0" w:space="0" w:color="auto"/>
                    <w:right w:val="none" w:sz="0" w:space="0" w:color="auto"/>
                  </w:divBdr>
                </w:div>
                <w:div w:id="204099034">
                  <w:marLeft w:val="0"/>
                  <w:marRight w:val="0"/>
                  <w:marTop w:val="0"/>
                  <w:marBottom w:val="0"/>
                  <w:divBdr>
                    <w:top w:val="none" w:sz="0" w:space="0" w:color="auto"/>
                    <w:left w:val="none" w:sz="0" w:space="0" w:color="auto"/>
                    <w:bottom w:val="none" w:sz="0" w:space="0" w:color="auto"/>
                    <w:right w:val="none" w:sz="0" w:space="0" w:color="auto"/>
                  </w:divBdr>
                </w:div>
                <w:div w:id="204102862">
                  <w:marLeft w:val="0"/>
                  <w:marRight w:val="0"/>
                  <w:marTop w:val="0"/>
                  <w:marBottom w:val="0"/>
                  <w:divBdr>
                    <w:top w:val="none" w:sz="0" w:space="0" w:color="auto"/>
                    <w:left w:val="none" w:sz="0" w:space="0" w:color="auto"/>
                    <w:bottom w:val="none" w:sz="0" w:space="0" w:color="auto"/>
                    <w:right w:val="none" w:sz="0" w:space="0" w:color="auto"/>
                  </w:divBdr>
                </w:div>
                <w:div w:id="204105210">
                  <w:marLeft w:val="0"/>
                  <w:marRight w:val="0"/>
                  <w:marTop w:val="14"/>
                  <w:marBottom w:val="0"/>
                  <w:divBdr>
                    <w:top w:val="none" w:sz="0" w:space="0" w:color="auto"/>
                    <w:left w:val="none" w:sz="0" w:space="0" w:color="auto"/>
                    <w:bottom w:val="none" w:sz="0" w:space="0" w:color="auto"/>
                    <w:right w:val="none" w:sz="0" w:space="0" w:color="auto"/>
                  </w:divBdr>
                  <w:divsChild>
                    <w:div w:id="774590643">
                      <w:marLeft w:val="0"/>
                      <w:marRight w:val="0"/>
                      <w:marTop w:val="0"/>
                      <w:marBottom w:val="0"/>
                      <w:divBdr>
                        <w:top w:val="none" w:sz="0" w:space="0" w:color="auto"/>
                        <w:left w:val="none" w:sz="0" w:space="0" w:color="auto"/>
                        <w:bottom w:val="none" w:sz="0" w:space="0" w:color="auto"/>
                        <w:right w:val="none" w:sz="0" w:space="0" w:color="auto"/>
                      </w:divBdr>
                    </w:div>
                  </w:divsChild>
                </w:div>
                <w:div w:id="204105228">
                  <w:marLeft w:val="0"/>
                  <w:marRight w:val="0"/>
                  <w:marTop w:val="0"/>
                  <w:marBottom w:val="0"/>
                  <w:divBdr>
                    <w:top w:val="none" w:sz="0" w:space="0" w:color="auto"/>
                    <w:left w:val="none" w:sz="0" w:space="0" w:color="auto"/>
                    <w:bottom w:val="none" w:sz="0" w:space="0" w:color="auto"/>
                    <w:right w:val="none" w:sz="0" w:space="0" w:color="auto"/>
                  </w:divBdr>
                </w:div>
                <w:div w:id="204293117">
                  <w:marLeft w:val="0"/>
                  <w:marRight w:val="0"/>
                  <w:marTop w:val="0"/>
                  <w:marBottom w:val="0"/>
                  <w:divBdr>
                    <w:top w:val="none" w:sz="0" w:space="0" w:color="auto"/>
                    <w:left w:val="none" w:sz="0" w:space="0" w:color="auto"/>
                    <w:bottom w:val="none" w:sz="0" w:space="0" w:color="auto"/>
                    <w:right w:val="none" w:sz="0" w:space="0" w:color="auto"/>
                  </w:divBdr>
                </w:div>
                <w:div w:id="204298984">
                  <w:marLeft w:val="0"/>
                  <w:marRight w:val="0"/>
                  <w:marTop w:val="0"/>
                  <w:marBottom w:val="120"/>
                  <w:divBdr>
                    <w:top w:val="none" w:sz="0" w:space="0" w:color="auto"/>
                    <w:left w:val="none" w:sz="0" w:space="0" w:color="auto"/>
                    <w:bottom w:val="none" w:sz="0" w:space="0" w:color="auto"/>
                    <w:right w:val="none" w:sz="0" w:space="0" w:color="auto"/>
                  </w:divBdr>
                </w:div>
                <w:div w:id="204368760">
                  <w:marLeft w:val="0"/>
                  <w:marRight w:val="0"/>
                  <w:marTop w:val="0"/>
                  <w:marBottom w:val="0"/>
                  <w:divBdr>
                    <w:top w:val="none" w:sz="0" w:space="0" w:color="auto"/>
                    <w:left w:val="none" w:sz="0" w:space="0" w:color="auto"/>
                    <w:bottom w:val="none" w:sz="0" w:space="0" w:color="auto"/>
                    <w:right w:val="none" w:sz="0" w:space="0" w:color="auto"/>
                  </w:divBdr>
                </w:div>
                <w:div w:id="204369546">
                  <w:marLeft w:val="0"/>
                  <w:marRight w:val="0"/>
                  <w:marTop w:val="0"/>
                  <w:marBottom w:val="0"/>
                  <w:divBdr>
                    <w:top w:val="none" w:sz="0" w:space="0" w:color="auto"/>
                    <w:left w:val="none" w:sz="0" w:space="0" w:color="auto"/>
                    <w:bottom w:val="none" w:sz="0" w:space="0" w:color="auto"/>
                    <w:right w:val="none" w:sz="0" w:space="0" w:color="auto"/>
                  </w:divBdr>
                </w:div>
                <w:div w:id="204371182">
                  <w:marLeft w:val="0"/>
                  <w:marRight w:val="0"/>
                  <w:marTop w:val="0"/>
                  <w:marBottom w:val="0"/>
                  <w:divBdr>
                    <w:top w:val="none" w:sz="0" w:space="0" w:color="auto"/>
                    <w:left w:val="none" w:sz="0" w:space="0" w:color="auto"/>
                    <w:bottom w:val="none" w:sz="0" w:space="0" w:color="auto"/>
                    <w:right w:val="none" w:sz="0" w:space="0" w:color="auto"/>
                  </w:divBdr>
                </w:div>
                <w:div w:id="204489576">
                  <w:marLeft w:val="0"/>
                  <w:marRight w:val="0"/>
                  <w:marTop w:val="0"/>
                  <w:marBottom w:val="0"/>
                  <w:divBdr>
                    <w:top w:val="none" w:sz="0" w:space="0" w:color="auto"/>
                    <w:left w:val="none" w:sz="0" w:space="0" w:color="auto"/>
                    <w:bottom w:val="none" w:sz="0" w:space="0" w:color="auto"/>
                    <w:right w:val="none" w:sz="0" w:space="0" w:color="auto"/>
                  </w:divBdr>
                  <w:divsChild>
                    <w:div w:id="630789939">
                      <w:marLeft w:val="0"/>
                      <w:marRight w:val="0"/>
                      <w:marTop w:val="0"/>
                      <w:marBottom w:val="0"/>
                      <w:divBdr>
                        <w:top w:val="none" w:sz="0" w:space="0" w:color="auto"/>
                        <w:left w:val="none" w:sz="0" w:space="0" w:color="auto"/>
                        <w:bottom w:val="none" w:sz="0" w:space="0" w:color="auto"/>
                        <w:right w:val="none" w:sz="0" w:space="0" w:color="auto"/>
                      </w:divBdr>
                    </w:div>
                  </w:divsChild>
                </w:div>
                <w:div w:id="204681020">
                  <w:marLeft w:val="0"/>
                  <w:marRight w:val="0"/>
                  <w:marTop w:val="0"/>
                  <w:marBottom w:val="0"/>
                  <w:divBdr>
                    <w:top w:val="none" w:sz="0" w:space="0" w:color="auto"/>
                    <w:left w:val="none" w:sz="0" w:space="0" w:color="auto"/>
                    <w:bottom w:val="none" w:sz="0" w:space="0" w:color="auto"/>
                    <w:right w:val="none" w:sz="0" w:space="0" w:color="auto"/>
                  </w:divBdr>
                </w:div>
                <w:div w:id="204681041">
                  <w:marLeft w:val="0"/>
                  <w:marRight w:val="0"/>
                  <w:marTop w:val="0"/>
                  <w:marBottom w:val="0"/>
                  <w:divBdr>
                    <w:top w:val="none" w:sz="0" w:space="0" w:color="auto"/>
                    <w:left w:val="none" w:sz="0" w:space="0" w:color="auto"/>
                    <w:bottom w:val="none" w:sz="0" w:space="0" w:color="auto"/>
                    <w:right w:val="none" w:sz="0" w:space="0" w:color="auto"/>
                  </w:divBdr>
                  <w:divsChild>
                    <w:div w:id="567423630">
                      <w:marLeft w:val="0"/>
                      <w:marRight w:val="0"/>
                      <w:marTop w:val="0"/>
                      <w:marBottom w:val="0"/>
                      <w:divBdr>
                        <w:top w:val="none" w:sz="0" w:space="0" w:color="auto"/>
                        <w:left w:val="none" w:sz="0" w:space="0" w:color="auto"/>
                        <w:bottom w:val="none" w:sz="0" w:space="0" w:color="auto"/>
                        <w:right w:val="none" w:sz="0" w:space="0" w:color="auto"/>
                      </w:divBdr>
                    </w:div>
                  </w:divsChild>
                </w:div>
                <w:div w:id="204760803">
                  <w:marLeft w:val="0"/>
                  <w:marRight w:val="0"/>
                  <w:marTop w:val="0"/>
                  <w:marBottom w:val="0"/>
                  <w:divBdr>
                    <w:top w:val="none" w:sz="0" w:space="0" w:color="auto"/>
                    <w:left w:val="none" w:sz="0" w:space="0" w:color="auto"/>
                    <w:bottom w:val="none" w:sz="0" w:space="0" w:color="auto"/>
                    <w:right w:val="none" w:sz="0" w:space="0" w:color="auto"/>
                  </w:divBdr>
                </w:div>
                <w:div w:id="204954692">
                  <w:marLeft w:val="0"/>
                  <w:marRight w:val="0"/>
                  <w:marTop w:val="0"/>
                  <w:marBottom w:val="0"/>
                  <w:divBdr>
                    <w:top w:val="none" w:sz="0" w:space="0" w:color="auto"/>
                    <w:left w:val="none" w:sz="0" w:space="0" w:color="auto"/>
                    <w:bottom w:val="single" w:sz="6" w:space="8" w:color="DDDDDD"/>
                    <w:right w:val="none" w:sz="0" w:space="0" w:color="auto"/>
                  </w:divBdr>
                  <w:divsChild>
                    <w:div w:id="439376078">
                      <w:marLeft w:val="0"/>
                      <w:marRight w:val="0"/>
                      <w:marTop w:val="0"/>
                      <w:marBottom w:val="0"/>
                      <w:divBdr>
                        <w:top w:val="none" w:sz="0" w:space="0" w:color="auto"/>
                        <w:left w:val="none" w:sz="0" w:space="0" w:color="auto"/>
                        <w:bottom w:val="none" w:sz="0" w:space="0" w:color="auto"/>
                        <w:right w:val="none" w:sz="0" w:space="0" w:color="auto"/>
                      </w:divBdr>
                      <w:divsChild>
                        <w:div w:id="300505653">
                          <w:marLeft w:val="0"/>
                          <w:marRight w:val="0"/>
                          <w:marTop w:val="0"/>
                          <w:marBottom w:val="0"/>
                          <w:divBdr>
                            <w:top w:val="none" w:sz="0" w:space="0" w:color="auto"/>
                            <w:left w:val="none" w:sz="0" w:space="0" w:color="auto"/>
                            <w:bottom w:val="none" w:sz="0" w:space="0" w:color="auto"/>
                            <w:right w:val="none" w:sz="0" w:space="0" w:color="auto"/>
                          </w:divBdr>
                        </w:div>
                      </w:divsChild>
                    </w:div>
                    <w:div w:id="801000680">
                      <w:marLeft w:val="0"/>
                      <w:marRight w:val="0"/>
                      <w:marTop w:val="0"/>
                      <w:marBottom w:val="0"/>
                      <w:divBdr>
                        <w:top w:val="none" w:sz="0" w:space="0" w:color="auto"/>
                        <w:left w:val="none" w:sz="0" w:space="0" w:color="auto"/>
                        <w:bottom w:val="none" w:sz="0" w:space="0" w:color="auto"/>
                        <w:right w:val="none" w:sz="0" w:space="0" w:color="auto"/>
                      </w:divBdr>
                      <w:divsChild>
                        <w:div w:id="684402522">
                          <w:marLeft w:val="0"/>
                          <w:marRight w:val="0"/>
                          <w:marTop w:val="0"/>
                          <w:marBottom w:val="0"/>
                          <w:divBdr>
                            <w:top w:val="none" w:sz="0" w:space="0" w:color="auto"/>
                            <w:left w:val="none" w:sz="0" w:space="0" w:color="auto"/>
                            <w:bottom w:val="none" w:sz="0" w:space="0" w:color="auto"/>
                            <w:right w:val="none" w:sz="0" w:space="0" w:color="auto"/>
                          </w:divBdr>
                          <w:divsChild>
                            <w:div w:id="643630815">
                              <w:marLeft w:val="0"/>
                              <w:marRight w:val="0"/>
                              <w:marTop w:val="0"/>
                              <w:marBottom w:val="0"/>
                              <w:divBdr>
                                <w:top w:val="none" w:sz="0" w:space="0" w:color="auto"/>
                                <w:left w:val="none" w:sz="0" w:space="0" w:color="auto"/>
                                <w:bottom w:val="none" w:sz="0" w:space="0" w:color="auto"/>
                                <w:right w:val="none" w:sz="0" w:space="0" w:color="auto"/>
                              </w:divBdr>
                              <w:divsChild>
                                <w:div w:id="973946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511629">
                          <w:marLeft w:val="0"/>
                          <w:marRight w:val="0"/>
                          <w:marTop w:val="0"/>
                          <w:marBottom w:val="0"/>
                          <w:divBdr>
                            <w:top w:val="none" w:sz="0" w:space="0" w:color="auto"/>
                            <w:left w:val="none" w:sz="0" w:space="0" w:color="auto"/>
                            <w:bottom w:val="none" w:sz="0" w:space="0" w:color="auto"/>
                            <w:right w:val="none" w:sz="0" w:space="0" w:color="auto"/>
                          </w:divBdr>
                        </w:div>
                      </w:divsChild>
                    </w:div>
                    <w:div w:id="923225775">
                      <w:marLeft w:val="0"/>
                      <w:marRight w:val="150"/>
                      <w:marTop w:val="45"/>
                      <w:marBottom w:val="75"/>
                      <w:divBdr>
                        <w:top w:val="none" w:sz="0" w:space="0" w:color="auto"/>
                        <w:left w:val="none" w:sz="0" w:space="0" w:color="auto"/>
                        <w:bottom w:val="none" w:sz="0" w:space="0" w:color="auto"/>
                        <w:right w:val="none" w:sz="0" w:space="0" w:color="auto"/>
                      </w:divBdr>
                    </w:div>
                  </w:divsChild>
                </w:div>
                <w:div w:id="204997912">
                  <w:marLeft w:val="0"/>
                  <w:marRight w:val="0"/>
                  <w:marTop w:val="0"/>
                  <w:marBottom w:val="0"/>
                  <w:divBdr>
                    <w:top w:val="none" w:sz="0" w:space="0" w:color="auto"/>
                    <w:left w:val="none" w:sz="0" w:space="0" w:color="auto"/>
                    <w:bottom w:val="none" w:sz="0" w:space="0" w:color="auto"/>
                    <w:right w:val="none" w:sz="0" w:space="0" w:color="auto"/>
                  </w:divBdr>
                  <w:divsChild>
                    <w:div w:id="745155215">
                      <w:marLeft w:val="0"/>
                      <w:marRight w:val="0"/>
                      <w:marTop w:val="0"/>
                      <w:marBottom w:val="0"/>
                      <w:divBdr>
                        <w:top w:val="none" w:sz="0" w:space="0" w:color="auto"/>
                        <w:left w:val="none" w:sz="0" w:space="0" w:color="auto"/>
                        <w:bottom w:val="none" w:sz="0" w:space="0" w:color="auto"/>
                        <w:right w:val="none" w:sz="0" w:space="0" w:color="auto"/>
                      </w:divBdr>
                    </w:div>
                  </w:divsChild>
                </w:div>
                <w:div w:id="205021849">
                  <w:marLeft w:val="0"/>
                  <w:marRight w:val="0"/>
                  <w:marTop w:val="0"/>
                  <w:marBottom w:val="0"/>
                  <w:divBdr>
                    <w:top w:val="none" w:sz="0" w:space="0" w:color="auto"/>
                    <w:left w:val="none" w:sz="0" w:space="0" w:color="auto"/>
                    <w:bottom w:val="none" w:sz="0" w:space="0" w:color="auto"/>
                    <w:right w:val="none" w:sz="0" w:space="0" w:color="auto"/>
                  </w:divBdr>
                </w:div>
                <w:div w:id="205072966">
                  <w:marLeft w:val="0"/>
                  <w:marRight w:val="0"/>
                  <w:marTop w:val="0"/>
                  <w:marBottom w:val="0"/>
                  <w:divBdr>
                    <w:top w:val="none" w:sz="0" w:space="0" w:color="auto"/>
                    <w:left w:val="none" w:sz="0" w:space="0" w:color="auto"/>
                    <w:bottom w:val="none" w:sz="0" w:space="0" w:color="auto"/>
                    <w:right w:val="none" w:sz="0" w:space="0" w:color="auto"/>
                  </w:divBdr>
                </w:div>
                <w:div w:id="205720460">
                  <w:marLeft w:val="0"/>
                  <w:marRight w:val="0"/>
                  <w:marTop w:val="0"/>
                  <w:marBottom w:val="0"/>
                  <w:divBdr>
                    <w:top w:val="none" w:sz="0" w:space="0" w:color="auto"/>
                    <w:left w:val="none" w:sz="0" w:space="0" w:color="auto"/>
                    <w:bottom w:val="none" w:sz="0" w:space="0" w:color="auto"/>
                    <w:right w:val="none" w:sz="0" w:space="0" w:color="auto"/>
                  </w:divBdr>
                </w:div>
                <w:div w:id="205727486">
                  <w:marLeft w:val="0"/>
                  <w:marRight w:val="0"/>
                  <w:marTop w:val="0"/>
                  <w:marBottom w:val="0"/>
                  <w:divBdr>
                    <w:top w:val="none" w:sz="0" w:space="0" w:color="auto"/>
                    <w:left w:val="none" w:sz="0" w:space="0" w:color="auto"/>
                    <w:bottom w:val="none" w:sz="0" w:space="0" w:color="auto"/>
                    <w:right w:val="none" w:sz="0" w:space="0" w:color="auto"/>
                  </w:divBdr>
                  <w:divsChild>
                    <w:div w:id="155465038">
                      <w:marLeft w:val="0"/>
                      <w:marRight w:val="0"/>
                      <w:marTop w:val="0"/>
                      <w:marBottom w:val="0"/>
                      <w:divBdr>
                        <w:top w:val="none" w:sz="0" w:space="0" w:color="auto"/>
                        <w:left w:val="none" w:sz="0" w:space="0" w:color="auto"/>
                        <w:bottom w:val="none" w:sz="0" w:space="0" w:color="auto"/>
                        <w:right w:val="none" w:sz="0" w:space="0" w:color="auto"/>
                      </w:divBdr>
                    </w:div>
                  </w:divsChild>
                </w:div>
                <w:div w:id="205875127">
                  <w:marLeft w:val="0"/>
                  <w:marRight w:val="0"/>
                  <w:marTop w:val="0"/>
                  <w:marBottom w:val="0"/>
                  <w:divBdr>
                    <w:top w:val="none" w:sz="0" w:space="0" w:color="auto"/>
                    <w:left w:val="none" w:sz="0" w:space="0" w:color="auto"/>
                    <w:bottom w:val="none" w:sz="0" w:space="0" w:color="auto"/>
                    <w:right w:val="none" w:sz="0" w:space="0" w:color="auto"/>
                  </w:divBdr>
                </w:div>
                <w:div w:id="205915763">
                  <w:marLeft w:val="-30"/>
                  <w:marRight w:val="0"/>
                  <w:marTop w:val="0"/>
                  <w:marBottom w:val="0"/>
                  <w:divBdr>
                    <w:top w:val="none" w:sz="0" w:space="0" w:color="auto"/>
                    <w:left w:val="none" w:sz="0" w:space="0" w:color="auto"/>
                    <w:bottom w:val="none" w:sz="0" w:space="0" w:color="auto"/>
                    <w:right w:val="none" w:sz="0" w:space="0" w:color="auto"/>
                  </w:divBdr>
                </w:div>
                <w:div w:id="205918274">
                  <w:marLeft w:val="0"/>
                  <w:marRight w:val="0"/>
                  <w:marTop w:val="0"/>
                  <w:marBottom w:val="0"/>
                  <w:divBdr>
                    <w:top w:val="none" w:sz="0" w:space="0" w:color="auto"/>
                    <w:left w:val="none" w:sz="0" w:space="0" w:color="auto"/>
                    <w:bottom w:val="none" w:sz="0" w:space="0" w:color="auto"/>
                    <w:right w:val="none" w:sz="0" w:space="0" w:color="auto"/>
                  </w:divBdr>
                </w:div>
                <w:div w:id="205990930">
                  <w:marLeft w:val="0"/>
                  <w:marRight w:val="0"/>
                  <w:marTop w:val="0"/>
                  <w:marBottom w:val="300"/>
                  <w:divBdr>
                    <w:top w:val="none" w:sz="0" w:space="0" w:color="auto"/>
                    <w:left w:val="none" w:sz="0" w:space="0" w:color="auto"/>
                    <w:bottom w:val="none" w:sz="0" w:space="0" w:color="auto"/>
                    <w:right w:val="none" w:sz="0" w:space="0" w:color="auto"/>
                  </w:divBdr>
                  <w:divsChild>
                    <w:div w:id="573976900">
                      <w:marLeft w:val="0"/>
                      <w:marRight w:val="0"/>
                      <w:marTop w:val="0"/>
                      <w:marBottom w:val="0"/>
                      <w:divBdr>
                        <w:top w:val="none" w:sz="0" w:space="0" w:color="auto"/>
                        <w:left w:val="none" w:sz="0" w:space="0" w:color="auto"/>
                        <w:bottom w:val="none" w:sz="0" w:space="0" w:color="auto"/>
                        <w:right w:val="none" w:sz="0" w:space="0" w:color="auto"/>
                      </w:divBdr>
                    </w:div>
                  </w:divsChild>
                </w:div>
                <w:div w:id="205994270">
                  <w:marLeft w:val="0"/>
                  <w:marRight w:val="0"/>
                  <w:marTop w:val="0"/>
                  <w:marBottom w:val="0"/>
                  <w:divBdr>
                    <w:top w:val="none" w:sz="0" w:space="0" w:color="auto"/>
                    <w:left w:val="none" w:sz="0" w:space="0" w:color="auto"/>
                    <w:bottom w:val="none" w:sz="0" w:space="0" w:color="auto"/>
                    <w:right w:val="none" w:sz="0" w:space="0" w:color="auto"/>
                  </w:divBdr>
                </w:div>
                <w:div w:id="206139889">
                  <w:marLeft w:val="0"/>
                  <w:marRight w:val="0"/>
                  <w:marTop w:val="0"/>
                  <w:marBottom w:val="0"/>
                  <w:divBdr>
                    <w:top w:val="dotted" w:sz="12" w:space="0" w:color="D1D3D4"/>
                    <w:left w:val="none" w:sz="0" w:space="0" w:color="auto"/>
                    <w:bottom w:val="dotted" w:sz="12" w:space="0" w:color="D1D3D4"/>
                    <w:right w:val="none" w:sz="0" w:space="0" w:color="auto"/>
                  </w:divBdr>
                  <w:divsChild>
                    <w:div w:id="378868469">
                      <w:marLeft w:val="-30"/>
                      <w:marRight w:val="0"/>
                      <w:marTop w:val="0"/>
                      <w:marBottom w:val="0"/>
                      <w:divBdr>
                        <w:top w:val="none" w:sz="0" w:space="0" w:color="auto"/>
                        <w:left w:val="none" w:sz="0" w:space="0" w:color="auto"/>
                        <w:bottom w:val="none" w:sz="0" w:space="0" w:color="auto"/>
                        <w:right w:val="none" w:sz="0" w:space="0" w:color="auto"/>
                      </w:divBdr>
                    </w:div>
                  </w:divsChild>
                </w:div>
                <w:div w:id="206140310">
                  <w:marLeft w:val="0"/>
                  <w:marRight w:val="0"/>
                  <w:marTop w:val="0"/>
                  <w:marBottom w:val="0"/>
                  <w:divBdr>
                    <w:top w:val="none" w:sz="0" w:space="0" w:color="auto"/>
                    <w:left w:val="none" w:sz="0" w:space="0" w:color="auto"/>
                    <w:bottom w:val="none" w:sz="0" w:space="0" w:color="auto"/>
                    <w:right w:val="none" w:sz="0" w:space="0" w:color="auto"/>
                  </w:divBdr>
                </w:div>
                <w:div w:id="206183072">
                  <w:marLeft w:val="0"/>
                  <w:marRight w:val="0"/>
                  <w:marTop w:val="0"/>
                  <w:marBottom w:val="0"/>
                  <w:divBdr>
                    <w:top w:val="none" w:sz="0" w:space="0" w:color="auto"/>
                    <w:left w:val="none" w:sz="0" w:space="0" w:color="auto"/>
                    <w:bottom w:val="none" w:sz="0" w:space="0" w:color="auto"/>
                    <w:right w:val="none" w:sz="0" w:space="0" w:color="auto"/>
                  </w:divBdr>
                  <w:divsChild>
                    <w:div w:id="44066997">
                      <w:marLeft w:val="0"/>
                      <w:marRight w:val="0"/>
                      <w:marTop w:val="0"/>
                      <w:marBottom w:val="0"/>
                      <w:divBdr>
                        <w:top w:val="none" w:sz="0" w:space="0" w:color="auto"/>
                        <w:left w:val="none" w:sz="0" w:space="0" w:color="auto"/>
                        <w:bottom w:val="none" w:sz="0" w:space="0" w:color="auto"/>
                        <w:right w:val="none" w:sz="0" w:space="0" w:color="auto"/>
                      </w:divBdr>
                    </w:div>
                  </w:divsChild>
                </w:div>
                <w:div w:id="206190025">
                  <w:marLeft w:val="0"/>
                  <w:marRight w:val="0"/>
                  <w:marTop w:val="0"/>
                  <w:marBottom w:val="0"/>
                  <w:divBdr>
                    <w:top w:val="none" w:sz="0" w:space="0" w:color="auto"/>
                    <w:left w:val="none" w:sz="0" w:space="0" w:color="auto"/>
                    <w:bottom w:val="none" w:sz="0" w:space="0" w:color="auto"/>
                    <w:right w:val="none" w:sz="0" w:space="0" w:color="auto"/>
                  </w:divBdr>
                  <w:divsChild>
                    <w:div w:id="134028741">
                      <w:marLeft w:val="0"/>
                      <w:marRight w:val="0"/>
                      <w:marTop w:val="0"/>
                      <w:marBottom w:val="0"/>
                      <w:divBdr>
                        <w:top w:val="none" w:sz="0" w:space="0" w:color="auto"/>
                        <w:left w:val="none" w:sz="0" w:space="0" w:color="auto"/>
                        <w:bottom w:val="none" w:sz="0" w:space="0" w:color="auto"/>
                        <w:right w:val="none" w:sz="0" w:space="0" w:color="auto"/>
                      </w:divBdr>
                    </w:div>
                  </w:divsChild>
                </w:div>
                <w:div w:id="206264252">
                  <w:marLeft w:val="0"/>
                  <w:marRight w:val="0"/>
                  <w:marTop w:val="0"/>
                  <w:marBottom w:val="0"/>
                  <w:divBdr>
                    <w:top w:val="none" w:sz="0" w:space="0" w:color="auto"/>
                    <w:left w:val="none" w:sz="0" w:space="0" w:color="auto"/>
                    <w:bottom w:val="none" w:sz="0" w:space="0" w:color="auto"/>
                    <w:right w:val="none" w:sz="0" w:space="0" w:color="auto"/>
                  </w:divBdr>
                </w:div>
                <w:div w:id="206332107">
                  <w:marLeft w:val="0"/>
                  <w:marRight w:val="0"/>
                  <w:marTop w:val="0"/>
                  <w:marBottom w:val="0"/>
                  <w:divBdr>
                    <w:top w:val="none" w:sz="0" w:space="0" w:color="auto"/>
                    <w:left w:val="none" w:sz="0" w:space="0" w:color="auto"/>
                    <w:bottom w:val="none" w:sz="0" w:space="0" w:color="auto"/>
                    <w:right w:val="none" w:sz="0" w:space="0" w:color="auto"/>
                  </w:divBdr>
                </w:div>
                <w:div w:id="206575283">
                  <w:marLeft w:val="0"/>
                  <w:marRight w:val="0"/>
                  <w:marTop w:val="0"/>
                  <w:marBottom w:val="0"/>
                  <w:divBdr>
                    <w:top w:val="none" w:sz="0" w:space="0" w:color="auto"/>
                    <w:left w:val="none" w:sz="0" w:space="0" w:color="auto"/>
                    <w:bottom w:val="none" w:sz="0" w:space="0" w:color="auto"/>
                    <w:right w:val="none" w:sz="0" w:space="0" w:color="auto"/>
                  </w:divBdr>
                </w:div>
                <w:div w:id="206842565">
                  <w:marLeft w:val="0"/>
                  <w:marRight w:val="0"/>
                  <w:marTop w:val="0"/>
                  <w:marBottom w:val="0"/>
                  <w:divBdr>
                    <w:top w:val="none" w:sz="0" w:space="0" w:color="auto"/>
                    <w:left w:val="none" w:sz="0" w:space="0" w:color="auto"/>
                    <w:bottom w:val="none" w:sz="0" w:space="0" w:color="auto"/>
                    <w:right w:val="none" w:sz="0" w:space="0" w:color="auto"/>
                  </w:divBdr>
                </w:div>
                <w:div w:id="206914344">
                  <w:marLeft w:val="0"/>
                  <w:marRight w:val="0"/>
                  <w:marTop w:val="0"/>
                  <w:marBottom w:val="0"/>
                  <w:divBdr>
                    <w:top w:val="none" w:sz="0" w:space="0" w:color="auto"/>
                    <w:left w:val="none" w:sz="0" w:space="0" w:color="auto"/>
                    <w:bottom w:val="none" w:sz="0" w:space="0" w:color="auto"/>
                    <w:right w:val="none" w:sz="0" w:space="0" w:color="auto"/>
                  </w:divBdr>
                </w:div>
                <w:div w:id="206918635">
                  <w:marLeft w:val="0"/>
                  <w:marRight w:val="0"/>
                  <w:marTop w:val="0"/>
                  <w:marBottom w:val="120"/>
                  <w:divBdr>
                    <w:top w:val="none" w:sz="0" w:space="0" w:color="auto"/>
                    <w:left w:val="none" w:sz="0" w:space="0" w:color="auto"/>
                    <w:bottom w:val="none" w:sz="0" w:space="0" w:color="auto"/>
                    <w:right w:val="none" w:sz="0" w:space="0" w:color="auto"/>
                  </w:divBdr>
                </w:div>
                <w:div w:id="206987980">
                  <w:marLeft w:val="0"/>
                  <w:marRight w:val="0"/>
                  <w:marTop w:val="0"/>
                  <w:marBottom w:val="0"/>
                  <w:divBdr>
                    <w:top w:val="none" w:sz="0" w:space="0" w:color="auto"/>
                    <w:left w:val="none" w:sz="0" w:space="0" w:color="auto"/>
                    <w:bottom w:val="none" w:sz="0" w:space="0" w:color="auto"/>
                    <w:right w:val="none" w:sz="0" w:space="0" w:color="auto"/>
                  </w:divBdr>
                </w:div>
                <w:div w:id="206990025">
                  <w:marLeft w:val="0"/>
                  <w:marRight w:val="0"/>
                  <w:marTop w:val="0"/>
                  <w:marBottom w:val="0"/>
                  <w:divBdr>
                    <w:top w:val="none" w:sz="0" w:space="0" w:color="auto"/>
                    <w:left w:val="none" w:sz="0" w:space="0" w:color="auto"/>
                    <w:bottom w:val="none" w:sz="0" w:space="0" w:color="auto"/>
                    <w:right w:val="none" w:sz="0" w:space="0" w:color="auto"/>
                  </w:divBdr>
                </w:div>
                <w:div w:id="207032560">
                  <w:marLeft w:val="0"/>
                  <w:marRight w:val="0"/>
                  <w:marTop w:val="0"/>
                  <w:marBottom w:val="0"/>
                  <w:divBdr>
                    <w:top w:val="none" w:sz="0" w:space="0" w:color="auto"/>
                    <w:left w:val="none" w:sz="0" w:space="0" w:color="auto"/>
                    <w:bottom w:val="none" w:sz="0" w:space="0" w:color="auto"/>
                    <w:right w:val="none" w:sz="0" w:space="0" w:color="auto"/>
                  </w:divBdr>
                </w:div>
                <w:div w:id="207035604">
                  <w:marLeft w:val="0"/>
                  <w:marRight w:val="0"/>
                  <w:marTop w:val="0"/>
                  <w:marBottom w:val="225"/>
                  <w:divBdr>
                    <w:top w:val="single" w:sz="6" w:space="11" w:color="DDDDDD"/>
                    <w:left w:val="none" w:sz="0" w:space="0" w:color="auto"/>
                    <w:bottom w:val="none" w:sz="0" w:space="0" w:color="auto"/>
                    <w:right w:val="none" w:sz="0" w:space="0" w:color="auto"/>
                  </w:divBdr>
                  <w:divsChild>
                    <w:div w:id="1057557341">
                      <w:marLeft w:val="0"/>
                      <w:marRight w:val="0"/>
                      <w:marTop w:val="0"/>
                      <w:marBottom w:val="0"/>
                      <w:divBdr>
                        <w:top w:val="none" w:sz="0" w:space="0" w:color="auto"/>
                        <w:left w:val="none" w:sz="0" w:space="0" w:color="auto"/>
                        <w:bottom w:val="none" w:sz="0" w:space="0" w:color="auto"/>
                        <w:right w:val="none" w:sz="0" w:space="0" w:color="auto"/>
                      </w:divBdr>
                    </w:div>
                    <w:div w:id="1075280510">
                      <w:marLeft w:val="0"/>
                      <w:marRight w:val="0"/>
                      <w:marTop w:val="75"/>
                      <w:marBottom w:val="75"/>
                      <w:divBdr>
                        <w:top w:val="none" w:sz="0" w:space="0" w:color="auto"/>
                        <w:left w:val="none" w:sz="0" w:space="0" w:color="auto"/>
                        <w:bottom w:val="none" w:sz="0" w:space="0" w:color="auto"/>
                        <w:right w:val="none" w:sz="0" w:space="0" w:color="auto"/>
                      </w:divBdr>
                      <w:divsChild>
                        <w:div w:id="915169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229792">
                  <w:marLeft w:val="0"/>
                  <w:marRight w:val="0"/>
                  <w:marTop w:val="300"/>
                  <w:marBottom w:val="300"/>
                  <w:divBdr>
                    <w:top w:val="none" w:sz="0" w:space="0" w:color="auto"/>
                    <w:left w:val="none" w:sz="0" w:space="0" w:color="auto"/>
                    <w:bottom w:val="none" w:sz="0" w:space="0" w:color="auto"/>
                    <w:right w:val="none" w:sz="0" w:space="0" w:color="auto"/>
                  </w:divBdr>
                  <w:divsChild>
                    <w:div w:id="354039125">
                      <w:marLeft w:val="0"/>
                      <w:marRight w:val="0"/>
                      <w:marTop w:val="0"/>
                      <w:marBottom w:val="0"/>
                      <w:divBdr>
                        <w:top w:val="none" w:sz="0" w:space="0" w:color="auto"/>
                        <w:left w:val="none" w:sz="0" w:space="0" w:color="auto"/>
                        <w:bottom w:val="none" w:sz="0" w:space="0" w:color="auto"/>
                        <w:right w:val="none" w:sz="0" w:space="0" w:color="auto"/>
                      </w:divBdr>
                    </w:div>
                  </w:divsChild>
                </w:div>
                <w:div w:id="207573390">
                  <w:marLeft w:val="0"/>
                  <w:marRight w:val="0"/>
                  <w:marTop w:val="0"/>
                  <w:marBottom w:val="0"/>
                  <w:divBdr>
                    <w:top w:val="none" w:sz="0" w:space="0" w:color="auto"/>
                    <w:left w:val="none" w:sz="0" w:space="0" w:color="auto"/>
                    <w:bottom w:val="none" w:sz="0" w:space="0" w:color="auto"/>
                    <w:right w:val="none" w:sz="0" w:space="0" w:color="auto"/>
                  </w:divBdr>
                  <w:divsChild>
                    <w:div w:id="165943386">
                      <w:marLeft w:val="0"/>
                      <w:marRight w:val="0"/>
                      <w:marTop w:val="0"/>
                      <w:marBottom w:val="0"/>
                      <w:divBdr>
                        <w:top w:val="none" w:sz="0" w:space="0" w:color="auto"/>
                        <w:left w:val="none" w:sz="0" w:space="0" w:color="auto"/>
                        <w:bottom w:val="none" w:sz="0" w:space="0" w:color="auto"/>
                        <w:right w:val="none" w:sz="0" w:space="0" w:color="auto"/>
                      </w:divBdr>
                    </w:div>
                  </w:divsChild>
                </w:div>
                <w:div w:id="207643801">
                  <w:marLeft w:val="0"/>
                  <w:marRight w:val="0"/>
                  <w:marTop w:val="0"/>
                  <w:marBottom w:val="0"/>
                  <w:divBdr>
                    <w:top w:val="none" w:sz="0" w:space="0" w:color="auto"/>
                    <w:left w:val="none" w:sz="0" w:space="0" w:color="auto"/>
                    <w:bottom w:val="none" w:sz="0" w:space="0" w:color="auto"/>
                    <w:right w:val="none" w:sz="0" w:space="0" w:color="auto"/>
                  </w:divBdr>
                  <w:divsChild>
                    <w:div w:id="529732453">
                      <w:marLeft w:val="0"/>
                      <w:marRight w:val="0"/>
                      <w:marTop w:val="0"/>
                      <w:marBottom w:val="0"/>
                      <w:divBdr>
                        <w:top w:val="none" w:sz="0" w:space="0" w:color="auto"/>
                        <w:left w:val="none" w:sz="0" w:space="0" w:color="auto"/>
                        <w:bottom w:val="none" w:sz="0" w:space="0" w:color="auto"/>
                        <w:right w:val="none" w:sz="0" w:space="0" w:color="auto"/>
                      </w:divBdr>
                    </w:div>
                  </w:divsChild>
                </w:div>
                <w:div w:id="207692154">
                  <w:marLeft w:val="0"/>
                  <w:marRight w:val="0"/>
                  <w:marTop w:val="0"/>
                  <w:marBottom w:val="0"/>
                  <w:divBdr>
                    <w:top w:val="none" w:sz="0" w:space="0" w:color="auto"/>
                    <w:left w:val="none" w:sz="0" w:space="0" w:color="auto"/>
                    <w:bottom w:val="none" w:sz="0" w:space="0" w:color="auto"/>
                    <w:right w:val="none" w:sz="0" w:space="0" w:color="auto"/>
                  </w:divBdr>
                </w:div>
                <w:div w:id="208028957">
                  <w:marLeft w:val="0"/>
                  <w:marRight w:val="0"/>
                  <w:marTop w:val="0"/>
                  <w:marBottom w:val="0"/>
                  <w:divBdr>
                    <w:top w:val="none" w:sz="0" w:space="0" w:color="auto"/>
                    <w:left w:val="none" w:sz="0" w:space="0" w:color="auto"/>
                    <w:bottom w:val="none" w:sz="0" w:space="0" w:color="auto"/>
                    <w:right w:val="none" w:sz="0" w:space="0" w:color="auto"/>
                  </w:divBdr>
                </w:div>
                <w:div w:id="208031778">
                  <w:marLeft w:val="0"/>
                  <w:marRight w:val="0"/>
                  <w:marTop w:val="0"/>
                  <w:marBottom w:val="0"/>
                  <w:divBdr>
                    <w:top w:val="none" w:sz="0" w:space="0" w:color="auto"/>
                    <w:left w:val="none" w:sz="0" w:space="0" w:color="auto"/>
                    <w:bottom w:val="none" w:sz="0" w:space="0" w:color="auto"/>
                    <w:right w:val="none" w:sz="0" w:space="0" w:color="auto"/>
                  </w:divBdr>
                </w:div>
                <w:div w:id="208150216">
                  <w:marLeft w:val="0"/>
                  <w:marRight w:val="0"/>
                  <w:marTop w:val="0"/>
                  <w:marBottom w:val="0"/>
                  <w:divBdr>
                    <w:top w:val="none" w:sz="0" w:space="0" w:color="auto"/>
                    <w:left w:val="none" w:sz="0" w:space="0" w:color="auto"/>
                    <w:bottom w:val="none" w:sz="0" w:space="0" w:color="auto"/>
                    <w:right w:val="none" w:sz="0" w:space="0" w:color="auto"/>
                  </w:divBdr>
                </w:div>
                <w:div w:id="208155176">
                  <w:marLeft w:val="0"/>
                  <w:marRight w:val="0"/>
                  <w:marTop w:val="0"/>
                  <w:marBottom w:val="0"/>
                  <w:divBdr>
                    <w:top w:val="none" w:sz="0" w:space="0" w:color="auto"/>
                    <w:left w:val="none" w:sz="0" w:space="0" w:color="auto"/>
                    <w:bottom w:val="none" w:sz="0" w:space="0" w:color="auto"/>
                    <w:right w:val="none" w:sz="0" w:space="0" w:color="auto"/>
                  </w:divBdr>
                </w:div>
                <w:div w:id="208223189">
                  <w:marLeft w:val="0"/>
                  <w:marRight w:val="0"/>
                  <w:marTop w:val="0"/>
                  <w:marBottom w:val="0"/>
                  <w:divBdr>
                    <w:top w:val="none" w:sz="0" w:space="0" w:color="auto"/>
                    <w:left w:val="none" w:sz="0" w:space="0" w:color="auto"/>
                    <w:bottom w:val="none" w:sz="0" w:space="0" w:color="auto"/>
                    <w:right w:val="none" w:sz="0" w:space="0" w:color="auto"/>
                  </w:divBdr>
                </w:div>
                <w:div w:id="208226966">
                  <w:marLeft w:val="0"/>
                  <w:marRight w:val="0"/>
                  <w:marTop w:val="0"/>
                  <w:marBottom w:val="0"/>
                  <w:divBdr>
                    <w:top w:val="none" w:sz="0" w:space="0" w:color="auto"/>
                    <w:left w:val="none" w:sz="0" w:space="0" w:color="auto"/>
                    <w:bottom w:val="none" w:sz="0" w:space="0" w:color="auto"/>
                    <w:right w:val="none" w:sz="0" w:space="0" w:color="auto"/>
                  </w:divBdr>
                  <w:divsChild>
                    <w:div w:id="492376195">
                      <w:marLeft w:val="0"/>
                      <w:marRight w:val="0"/>
                      <w:marTop w:val="0"/>
                      <w:marBottom w:val="0"/>
                      <w:divBdr>
                        <w:top w:val="none" w:sz="0" w:space="0" w:color="auto"/>
                        <w:left w:val="none" w:sz="0" w:space="0" w:color="auto"/>
                        <w:bottom w:val="none" w:sz="0" w:space="0" w:color="auto"/>
                        <w:right w:val="none" w:sz="0" w:space="0" w:color="auto"/>
                      </w:divBdr>
                    </w:div>
                  </w:divsChild>
                </w:div>
                <w:div w:id="208227719">
                  <w:marLeft w:val="0"/>
                  <w:marRight w:val="0"/>
                  <w:marTop w:val="0"/>
                  <w:marBottom w:val="0"/>
                  <w:divBdr>
                    <w:top w:val="none" w:sz="0" w:space="0" w:color="auto"/>
                    <w:left w:val="none" w:sz="0" w:space="0" w:color="auto"/>
                    <w:bottom w:val="none" w:sz="0" w:space="0" w:color="auto"/>
                    <w:right w:val="none" w:sz="0" w:space="0" w:color="auto"/>
                  </w:divBdr>
                  <w:divsChild>
                    <w:div w:id="244264283">
                      <w:marLeft w:val="0"/>
                      <w:marRight w:val="0"/>
                      <w:marTop w:val="0"/>
                      <w:marBottom w:val="0"/>
                      <w:divBdr>
                        <w:top w:val="none" w:sz="0" w:space="0" w:color="auto"/>
                        <w:left w:val="none" w:sz="0" w:space="0" w:color="auto"/>
                        <w:bottom w:val="none" w:sz="0" w:space="0" w:color="auto"/>
                        <w:right w:val="none" w:sz="0" w:space="0" w:color="auto"/>
                      </w:divBdr>
                      <w:divsChild>
                        <w:div w:id="487475192">
                          <w:marLeft w:val="0"/>
                          <w:marRight w:val="0"/>
                          <w:marTop w:val="0"/>
                          <w:marBottom w:val="0"/>
                          <w:divBdr>
                            <w:top w:val="none" w:sz="0" w:space="0" w:color="auto"/>
                            <w:left w:val="none" w:sz="0" w:space="0" w:color="auto"/>
                            <w:bottom w:val="none" w:sz="0" w:space="0" w:color="auto"/>
                            <w:right w:val="none" w:sz="0" w:space="0" w:color="auto"/>
                          </w:divBdr>
                          <w:divsChild>
                            <w:div w:id="921717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00248">
                  <w:marLeft w:val="0"/>
                  <w:marRight w:val="0"/>
                  <w:marTop w:val="300"/>
                  <w:marBottom w:val="0"/>
                  <w:divBdr>
                    <w:top w:val="none" w:sz="0" w:space="0" w:color="auto"/>
                    <w:left w:val="none" w:sz="0" w:space="0" w:color="auto"/>
                    <w:bottom w:val="none" w:sz="0" w:space="0" w:color="auto"/>
                    <w:right w:val="none" w:sz="0" w:space="0" w:color="auto"/>
                  </w:divBdr>
                </w:div>
                <w:div w:id="208301133">
                  <w:marLeft w:val="0"/>
                  <w:marRight w:val="0"/>
                  <w:marTop w:val="150"/>
                  <w:marBottom w:val="150"/>
                  <w:divBdr>
                    <w:top w:val="single" w:sz="6" w:space="4" w:color="D7D7D7"/>
                    <w:left w:val="none" w:sz="0" w:space="0" w:color="auto"/>
                    <w:bottom w:val="single" w:sz="6" w:space="4" w:color="D7D7D7"/>
                    <w:right w:val="none" w:sz="0" w:space="0" w:color="auto"/>
                  </w:divBdr>
                </w:div>
                <w:div w:id="208424500">
                  <w:marLeft w:val="0"/>
                  <w:marRight w:val="0"/>
                  <w:marTop w:val="0"/>
                  <w:marBottom w:val="0"/>
                  <w:divBdr>
                    <w:top w:val="none" w:sz="0" w:space="0" w:color="auto"/>
                    <w:left w:val="none" w:sz="0" w:space="0" w:color="auto"/>
                    <w:bottom w:val="none" w:sz="0" w:space="0" w:color="auto"/>
                    <w:right w:val="none" w:sz="0" w:space="0" w:color="auto"/>
                  </w:divBdr>
                  <w:divsChild>
                    <w:div w:id="645814305">
                      <w:marLeft w:val="0"/>
                      <w:marRight w:val="0"/>
                      <w:marTop w:val="0"/>
                      <w:marBottom w:val="0"/>
                      <w:divBdr>
                        <w:top w:val="none" w:sz="0" w:space="0" w:color="auto"/>
                        <w:left w:val="none" w:sz="0" w:space="0" w:color="auto"/>
                        <w:bottom w:val="none" w:sz="0" w:space="0" w:color="auto"/>
                        <w:right w:val="none" w:sz="0" w:space="0" w:color="auto"/>
                      </w:divBdr>
                    </w:div>
                    <w:div w:id="798691497">
                      <w:marLeft w:val="0"/>
                      <w:marRight w:val="0"/>
                      <w:marTop w:val="0"/>
                      <w:marBottom w:val="0"/>
                      <w:divBdr>
                        <w:top w:val="none" w:sz="0" w:space="0" w:color="auto"/>
                        <w:left w:val="none" w:sz="0" w:space="0" w:color="auto"/>
                        <w:bottom w:val="none" w:sz="0" w:space="0" w:color="auto"/>
                        <w:right w:val="none" w:sz="0" w:space="0" w:color="auto"/>
                      </w:divBdr>
                      <w:divsChild>
                        <w:div w:id="403652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493450">
                  <w:marLeft w:val="0"/>
                  <w:marRight w:val="0"/>
                  <w:marTop w:val="0"/>
                  <w:marBottom w:val="0"/>
                  <w:divBdr>
                    <w:top w:val="none" w:sz="0" w:space="0" w:color="auto"/>
                    <w:left w:val="none" w:sz="0" w:space="0" w:color="auto"/>
                    <w:bottom w:val="none" w:sz="0" w:space="0" w:color="auto"/>
                    <w:right w:val="none" w:sz="0" w:space="0" w:color="auto"/>
                  </w:divBdr>
                </w:div>
                <w:div w:id="208495024">
                  <w:marLeft w:val="0"/>
                  <w:marRight w:val="0"/>
                  <w:marTop w:val="0"/>
                  <w:marBottom w:val="0"/>
                  <w:divBdr>
                    <w:top w:val="none" w:sz="0" w:space="0" w:color="auto"/>
                    <w:left w:val="none" w:sz="0" w:space="0" w:color="auto"/>
                    <w:bottom w:val="none" w:sz="0" w:space="0" w:color="auto"/>
                    <w:right w:val="none" w:sz="0" w:space="0" w:color="auto"/>
                  </w:divBdr>
                </w:div>
                <w:div w:id="208538672">
                  <w:marLeft w:val="0"/>
                  <w:marRight w:val="0"/>
                  <w:marTop w:val="300"/>
                  <w:marBottom w:val="300"/>
                  <w:divBdr>
                    <w:top w:val="none" w:sz="0" w:space="0" w:color="auto"/>
                    <w:left w:val="none" w:sz="0" w:space="0" w:color="auto"/>
                    <w:bottom w:val="none" w:sz="0" w:space="0" w:color="auto"/>
                    <w:right w:val="none" w:sz="0" w:space="0" w:color="auto"/>
                  </w:divBdr>
                </w:div>
                <w:div w:id="208609278">
                  <w:marLeft w:val="0"/>
                  <w:marRight w:val="0"/>
                  <w:marTop w:val="0"/>
                  <w:marBottom w:val="0"/>
                  <w:divBdr>
                    <w:top w:val="none" w:sz="0" w:space="0" w:color="auto"/>
                    <w:left w:val="none" w:sz="0" w:space="0" w:color="auto"/>
                    <w:bottom w:val="none" w:sz="0" w:space="0" w:color="auto"/>
                    <w:right w:val="none" w:sz="0" w:space="0" w:color="auto"/>
                  </w:divBdr>
                  <w:divsChild>
                    <w:div w:id="678702847">
                      <w:marLeft w:val="0"/>
                      <w:marRight w:val="0"/>
                      <w:marTop w:val="0"/>
                      <w:marBottom w:val="0"/>
                      <w:divBdr>
                        <w:top w:val="none" w:sz="0" w:space="0" w:color="auto"/>
                        <w:left w:val="none" w:sz="0" w:space="0" w:color="auto"/>
                        <w:bottom w:val="none" w:sz="0" w:space="0" w:color="auto"/>
                        <w:right w:val="none" w:sz="0" w:space="0" w:color="auto"/>
                      </w:divBdr>
                    </w:div>
                  </w:divsChild>
                </w:div>
                <w:div w:id="208609538">
                  <w:marLeft w:val="0"/>
                  <w:marRight w:val="0"/>
                  <w:marTop w:val="0"/>
                  <w:marBottom w:val="0"/>
                  <w:divBdr>
                    <w:top w:val="none" w:sz="0" w:space="0" w:color="auto"/>
                    <w:left w:val="none" w:sz="0" w:space="0" w:color="auto"/>
                    <w:bottom w:val="none" w:sz="0" w:space="0" w:color="auto"/>
                    <w:right w:val="none" w:sz="0" w:space="0" w:color="auto"/>
                  </w:divBdr>
                  <w:divsChild>
                    <w:div w:id="550700062">
                      <w:marLeft w:val="0"/>
                      <w:marRight w:val="0"/>
                      <w:marTop w:val="0"/>
                      <w:marBottom w:val="0"/>
                      <w:divBdr>
                        <w:top w:val="none" w:sz="0" w:space="0" w:color="auto"/>
                        <w:left w:val="none" w:sz="0" w:space="0" w:color="auto"/>
                        <w:bottom w:val="none" w:sz="0" w:space="0" w:color="auto"/>
                        <w:right w:val="none" w:sz="0" w:space="0" w:color="auto"/>
                      </w:divBdr>
                    </w:div>
                  </w:divsChild>
                </w:div>
                <w:div w:id="208609983">
                  <w:marLeft w:val="0"/>
                  <w:marRight w:val="0"/>
                  <w:marTop w:val="0"/>
                  <w:marBottom w:val="0"/>
                  <w:divBdr>
                    <w:top w:val="none" w:sz="0" w:space="0" w:color="auto"/>
                    <w:left w:val="none" w:sz="0" w:space="0" w:color="auto"/>
                    <w:bottom w:val="none" w:sz="0" w:space="0" w:color="auto"/>
                    <w:right w:val="none" w:sz="0" w:space="0" w:color="auto"/>
                  </w:divBdr>
                </w:div>
                <w:div w:id="208613916">
                  <w:marLeft w:val="0"/>
                  <w:marRight w:val="0"/>
                  <w:marTop w:val="0"/>
                  <w:marBottom w:val="0"/>
                  <w:divBdr>
                    <w:top w:val="none" w:sz="0" w:space="0" w:color="auto"/>
                    <w:left w:val="none" w:sz="0" w:space="0" w:color="auto"/>
                    <w:bottom w:val="none" w:sz="0" w:space="0" w:color="auto"/>
                    <w:right w:val="none" w:sz="0" w:space="0" w:color="auto"/>
                  </w:divBdr>
                  <w:divsChild>
                    <w:div w:id="460465829">
                      <w:marLeft w:val="0"/>
                      <w:marRight w:val="0"/>
                      <w:marTop w:val="0"/>
                      <w:marBottom w:val="0"/>
                      <w:divBdr>
                        <w:top w:val="none" w:sz="0" w:space="0" w:color="auto"/>
                        <w:left w:val="none" w:sz="0" w:space="0" w:color="auto"/>
                        <w:bottom w:val="none" w:sz="0" w:space="0" w:color="auto"/>
                        <w:right w:val="none" w:sz="0" w:space="0" w:color="auto"/>
                      </w:divBdr>
                    </w:div>
                    <w:div w:id="768938700">
                      <w:marLeft w:val="0"/>
                      <w:marRight w:val="0"/>
                      <w:marTop w:val="0"/>
                      <w:marBottom w:val="0"/>
                      <w:divBdr>
                        <w:top w:val="none" w:sz="0" w:space="0" w:color="auto"/>
                        <w:left w:val="none" w:sz="0" w:space="0" w:color="auto"/>
                        <w:bottom w:val="none" w:sz="0" w:space="0" w:color="auto"/>
                        <w:right w:val="none" w:sz="0" w:space="0" w:color="auto"/>
                      </w:divBdr>
                    </w:div>
                    <w:div w:id="790592465">
                      <w:marLeft w:val="0"/>
                      <w:marRight w:val="0"/>
                      <w:marTop w:val="0"/>
                      <w:marBottom w:val="0"/>
                      <w:divBdr>
                        <w:top w:val="none" w:sz="0" w:space="0" w:color="auto"/>
                        <w:left w:val="none" w:sz="0" w:space="0" w:color="auto"/>
                        <w:bottom w:val="none" w:sz="0" w:space="0" w:color="auto"/>
                        <w:right w:val="none" w:sz="0" w:space="0" w:color="auto"/>
                      </w:divBdr>
                    </w:div>
                  </w:divsChild>
                </w:div>
                <w:div w:id="208732339">
                  <w:marLeft w:val="0"/>
                  <w:marRight w:val="0"/>
                  <w:marTop w:val="0"/>
                  <w:marBottom w:val="0"/>
                  <w:divBdr>
                    <w:top w:val="none" w:sz="0" w:space="0" w:color="auto"/>
                    <w:left w:val="none" w:sz="0" w:space="0" w:color="auto"/>
                    <w:bottom w:val="none" w:sz="0" w:space="0" w:color="auto"/>
                    <w:right w:val="none" w:sz="0" w:space="0" w:color="auto"/>
                  </w:divBdr>
                  <w:divsChild>
                    <w:div w:id="157040691">
                      <w:marLeft w:val="0"/>
                      <w:marRight w:val="0"/>
                      <w:marTop w:val="0"/>
                      <w:marBottom w:val="0"/>
                      <w:divBdr>
                        <w:top w:val="none" w:sz="0" w:space="0" w:color="auto"/>
                        <w:left w:val="none" w:sz="0" w:space="0" w:color="auto"/>
                        <w:bottom w:val="none" w:sz="0" w:space="0" w:color="auto"/>
                        <w:right w:val="none" w:sz="0" w:space="0" w:color="auto"/>
                      </w:divBdr>
                    </w:div>
                  </w:divsChild>
                </w:div>
                <w:div w:id="208735145">
                  <w:marLeft w:val="0"/>
                  <w:marRight w:val="0"/>
                  <w:marTop w:val="0"/>
                  <w:marBottom w:val="0"/>
                  <w:divBdr>
                    <w:top w:val="none" w:sz="0" w:space="0" w:color="auto"/>
                    <w:left w:val="none" w:sz="0" w:space="0" w:color="auto"/>
                    <w:bottom w:val="none" w:sz="0" w:space="0" w:color="auto"/>
                    <w:right w:val="none" w:sz="0" w:space="0" w:color="auto"/>
                  </w:divBdr>
                </w:div>
                <w:div w:id="208761860">
                  <w:marLeft w:val="0"/>
                  <w:marRight w:val="0"/>
                  <w:marTop w:val="0"/>
                  <w:marBottom w:val="0"/>
                  <w:divBdr>
                    <w:top w:val="none" w:sz="0" w:space="0" w:color="auto"/>
                    <w:left w:val="none" w:sz="0" w:space="0" w:color="auto"/>
                    <w:bottom w:val="none" w:sz="0" w:space="0" w:color="auto"/>
                    <w:right w:val="none" w:sz="0" w:space="0" w:color="auto"/>
                  </w:divBdr>
                  <w:divsChild>
                    <w:div w:id="480586145">
                      <w:marLeft w:val="0"/>
                      <w:marRight w:val="0"/>
                      <w:marTop w:val="15"/>
                      <w:marBottom w:val="0"/>
                      <w:divBdr>
                        <w:top w:val="none" w:sz="0" w:space="0" w:color="auto"/>
                        <w:left w:val="none" w:sz="0" w:space="0" w:color="auto"/>
                        <w:bottom w:val="none" w:sz="0" w:space="0" w:color="auto"/>
                        <w:right w:val="none" w:sz="0" w:space="0" w:color="auto"/>
                      </w:divBdr>
                      <w:divsChild>
                        <w:div w:id="104367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804667">
                  <w:marLeft w:val="0"/>
                  <w:marRight w:val="0"/>
                  <w:marTop w:val="0"/>
                  <w:marBottom w:val="0"/>
                  <w:divBdr>
                    <w:top w:val="none" w:sz="0" w:space="0" w:color="auto"/>
                    <w:left w:val="none" w:sz="0" w:space="0" w:color="auto"/>
                    <w:bottom w:val="none" w:sz="0" w:space="0" w:color="auto"/>
                    <w:right w:val="none" w:sz="0" w:space="0" w:color="auto"/>
                  </w:divBdr>
                  <w:divsChild>
                    <w:div w:id="200632224">
                      <w:marLeft w:val="0"/>
                      <w:marRight w:val="0"/>
                      <w:marTop w:val="0"/>
                      <w:marBottom w:val="0"/>
                      <w:divBdr>
                        <w:top w:val="none" w:sz="0" w:space="0" w:color="auto"/>
                        <w:left w:val="none" w:sz="0" w:space="0" w:color="auto"/>
                        <w:bottom w:val="none" w:sz="0" w:space="0" w:color="auto"/>
                        <w:right w:val="none" w:sz="0" w:space="0" w:color="auto"/>
                      </w:divBdr>
                    </w:div>
                  </w:divsChild>
                </w:div>
                <w:div w:id="208811344">
                  <w:marLeft w:val="0"/>
                  <w:marRight w:val="0"/>
                  <w:marTop w:val="0"/>
                  <w:marBottom w:val="0"/>
                  <w:divBdr>
                    <w:top w:val="none" w:sz="0" w:space="0" w:color="auto"/>
                    <w:left w:val="none" w:sz="0" w:space="0" w:color="auto"/>
                    <w:bottom w:val="none" w:sz="0" w:space="0" w:color="auto"/>
                    <w:right w:val="none" w:sz="0" w:space="0" w:color="auto"/>
                  </w:divBdr>
                  <w:divsChild>
                    <w:div w:id="699356146">
                      <w:marLeft w:val="0"/>
                      <w:marRight w:val="0"/>
                      <w:marTop w:val="0"/>
                      <w:marBottom w:val="0"/>
                      <w:divBdr>
                        <w:top w:val="none" w:sz="0" w:space="0" w:color="auto"/>
                        <w:left w:val="none" w:sz="0" w:space="0" w:color="auto"/>
                        <w:bottom w:val="none" w:sz="0" w:space="0" w:color="auto"/>
                        <w:right w:val="none" w:sz="0" w:space="0" w:color="auto"/>
                      </w:divBdr>
                      <w:divsChild>
                        <w:div w:id="536553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877891">
                  <w:marLeft w:val="0"/>
                  <w:marRight w:val="0"/>
                  <w:marTop w:val="0"/>
                  <w:marBottom w:val="0"/>
                  <w:divBdr>
                    <w:top w:val="none" w:sz="0" w:space="0" w:color="auto"/>
                    <w:left w:val="none" w:sz="0" w:space="0" w:color="auto"/>
                    <w:bottom w:val="none" w:sz="0" w:space="0" w:color="auto"/>
                    <w:right w:val="none" w:sz="0" w:space="0" w:color="auto"/>
                  </w:divBdr>
                </w:div>
                <w:div w:id="208880758">
                  <w:marLeft w:val="0"/>
                  <w:marRight w:val="0"/>
                  <w:marTop w:val="0"/>
                  <w:marBottom w:val="0"/>
                  <w:divBdr>
                    <w:top w:val="none" w:sz="0" w:space="0" w:color="auto"/>
                    <w:left w:val="none" w:sz="0" w:space="0" w:color="auto"/>
                    <w:bottom w:val="none" w:sz="0" w:space="0" w:color="auto"/>
                    <w:right w:val="none" w:sz="0" w:space="0" w:color="auto"/>
                  </w:divBdr>
                </w:div>
                <w:div w:id="208881625">
                  <w:marLeft w:val="0"/>
                  <w:marRight w:val="0"/>
                  <w:marTop w:val="0"/>
                  <w:marBottom w:val="0"/>
                  <w:divBdr>
                    <w:top w:val="none" w:sz="0" w:space="0" w:color="auto"/>
                    <w:left w:val="none" w:sz="0" w:space="0" w:color="auto"/>
                    <w:bottom w:val="none" w:sz="0" w:space="0" w:color="auto"/>
                    <w:right w:val="none" w:sz="0" w:space="0" w:color="auto"/>
                  </w:divBdr>
                </w:div>
                <w:div w:id="208885575">
                  <w:marLeft w:val="0"/>
                  <w:marRight w:val="0"/>
                  <w:marTop w:val="0"/>
                  <w:marBottom w:val="0"/>
                  <w:divBdr>
                    <w:top w:val="none" w:sz="0" w:space="0" w:color="auto"/>
                    <w:left w:val="none" w:sz="0" w:space="0" w:color="auto"/>
                    <w:bottom w:val="none" w:sz="0" w:space="0" w:color="auto"/>
                    <w:right w:val="none" w:sz="0" w:space="0" w:color="auto"/>
                  </w:divBdr>
                </w:div>
                <w:div w:id="208885989">
                  <w:marLeft w:val="0"/>
                  <w:marRight w:val="0"/>
                  <w:marTop w:val="0"/>
                  <w:marBottom w:val="0"/>
                  <w:divBdr>
                    <w:top w:val="none" w:sz="0" w:space="0" w:color="auto"/>
                    <w:left w:val="none" w:sz="0" w:space="0" w:color="auto"/>
                    <w:bottom w:val="none" w:sz="0" w:space="0" w:color="auto"/>
                    <w:right w:val="none" w:sz="0" w:space="0" w:color="auto"/>
                  </w:divBdr>
                </w:div>
                <w:div w:id="208956098">
                  <w:marLeft w:val="0"/>
                  <w:marRight w:val="0"/>
                  <w:marTop w:val="0"/>
                  <w:marBottom w:val="0"/>
                  <w:divBdr>
                    <w:top w:val="none" w:sz="0" w:space="0" w:color="auto"/>
                    <w:left w:val="none" w:sz="0" w:space="0" w:color="auto"/>
                    <w:bottom w:val="none" w:sz="0" w:space="0" w:color="auto"/>
                    <w:right w:val="none" w:sz="0" w:space="0" w:color="auto"/>
                  </w:divBdr>
                </w:div>
                <w:div w:id="208997819">
                  <w:marLeft w:val="0"/>
                  <w:marRight w:val="0"/>
                  <w:marTop w:val="0"/>
                  <w:marBottom w:val="0"/>
                  <w:divBdr>
                    <w:top w:val="none" w:sz="0" w:space="0" w:color="auto"/>
                    <w:left w:val="none" w:sz="0" w:space="0" w:color="auto"/>
                    <w:bottom w:val="none" w:sz="0" w:space="0" w:color="auto"/>
                    <w:right w:val="none" w:sz="0" w:space="0" w:color="auto"/>
                  </w:divBdr>
                </w:div>
                <w:div w:id="209146582">
                  <w:marLeft w:val="0"/>
                  <w:marRight w:val="0"/>
                  <w:marTop w:val="0"/>
                  <w:marBottom w:val="0"/>
                  <w:divBdr>
                    <w:top w:val="none" w:sz="0" w:space="0" w:color="auto"/>
                    <w:left w:val="none" w:sz="0" w:space="0" w:color="auto"/>
                    <w:bottom w:val="none" w:sz="0" w:space="0" w:color="auto"/>
                    <w:right w:val="none" w:sz="0" w:space="0" w:color="auto"/>
                  </w:divBdr>
                  <w:divsChild>
                    <w:div w:id="451246632">
                      <w:marLeft w:val="0"/>
                      <w:marRight w:val="0"/>
                      <w:marTop w:val="0"/>
                      <w:marBottom w:val="0"/>
                      <w:divBdr>
                        <w:top w:val="none" w:sz="0" w:space="0" w:color="auto"/>
                        <w:left w:val="none" w:sz="0" w:space="0" w:color="auto"/>
                        <w:bottom w:val="none" w:sz="0" w:space="0" w:color="auto"/>
                        <w:right w:val="none" w:sz="0" w:space="0" w:color="auto"/>
                      </w:divBdr>
                    </w:div>
                  </w:divsChild>
                </w:div>
                <w:div w:id="209271435">
                  <w:marLeft w:val="0"/>
                  <w:marRight w:val="0"/>
                  <w:marTop w:val="0"/>
                  <w:marBottom w:val="0"/>
                  <w:divBdr>
                    <w:top w:val="none" w:sz="0" w:space="0" w:color="auto"/>
                    <w:left w:val="none" w:sz="0" w:space="0" w:color="auto"/>
                    <w:bottom w:val="none" w:sz="0" w:space="0" w:color="auto"/>
                    <w:right w:val="none" w:sz="0" w:space="0" w:color="auto"/>
                  </w:divBdr>
                </w:div>
                <w:div w:id="209390378">
                  <w:marLeft w:val="0"/>
                  <w:marRight w:val="0"/>
                  <w:marTop w:val="0"/>
                  <w:marBottom w:val="0"/>
                  <w:divBdr>
                    <w:top w:val="none" w:sz="0" w:space="0" w:color="auto"/>
                    <w:left w:val="none" w:sz="0" w:space="0" w:color="auto"/>
                    <w:bottom w:val="none" w:sz="0" w:space="0" w:color="auto"/>
                    <w:right w:val="none" w:sz="0" w:space="0" w:color="auto"/>
                  </w:divBdr>
                </w:div>
                <w:div w:id="209390631">
                  <w:marLeft w:val="0"/>
                  <w:marRight w:val="0"/>
                  <w:marTop w:val="0"/>
                  <w:marBottom w:val="0"/>
                  <w:divBdr>
                    <w:top w:val="none" w:sz="0" w:space="0" w:color="auto"/>
                    <w:left w:val="none" w:sz="0" w:space="0" w:color="auto"/>
                    <w:bottom w:val="none" w:sz="0" w:space="0" w:color="auto"/>
                    <w:right w:val="none" w:sz="0" w:space="0" w:color="auto"/>
                  </w:divBdr>
                  <w:divsChild>
                    <w:div w:id="17123026">
                      <w:marLeft w:val="0"/>
                      <w:marRight w:val="0"/>
                      <w:marTop w:val="0"/>
                      <w:marBottom w:val="0"/>
                      <w:divBdr>
                        <w:top w:val="none" w:sz="0" w:space="0" w:color="auto"/>
                        <w:left w:val="none" w:sz="0" w:space="0" w:color="auto"/>
                        <w:bottom w:val="none" w:sz="0" w:space="0" w:color="auto"/>
                        <w:right w:val="none" w:sz="0" w:space="0" w:color="auto"/>
                      </w:divBdr>
                      <w:divsChild>
                        <w:div w:id="1021853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19649">
                  <w:marLeft w:val="0"/>
                  <w:marRight w:val="0"/>
                  <w:marTop w:val="0"/>
                  <w:marBottom w:val="0"/>
                  <w:divBdr>
                    <w:top w:val="none" w:sz="0" w:space="0" w:color="auto"/>
                    <w:left w:val="none" w:sz="0" w:space="0" w:color="auto"/>
                    <w:bottom w:val="none" w:sz="0" w:space="0" w:color="auto"/>
                    <w:right w:val="none" w:sz="0" w:space="0" w:color="auto"/>
                  </w:divBdr>
                </w:div>
                <w:div w:id="209460699">
                  <w:marLeft w:val="0"/>
                  <w:marRight w:val="0"/>
                  <w:marTop w:val="0"/>
                  <w:marBottom w:val="0"/>
                  <w:divBdr>
                    <w:top w:val="none" w:sz="0" w:space="0" w:color="auto"/>
                    <w:left w:val="none" w:sz="0" w:space="0" w:color="auto"/>
                    <w:bottom w:val="none" w:sz="0" w:space="0" w:color="auto"/>
                    <w:right w:val="none" w:sz="0" w:space="0" w:color="auto"/>
                  </w:divBdr>
                </w:div>
                <w:div w:id="209463225">
                  <w:marLeft w:val="0"/>
                  <w:marRight w:val="0"/>
                  <w:marTop w:val="0"/>
                  <w:marBottom w:val="0"/>
                  <w:divBdr>
                    <w:top w:val="none" w:sz="0" w:space="0" w:color="auto"/>
                    <w:left w:val="none" w:sz="0" w:space="0" w:color="auto"/>
                    <w:bottom w:val="none" w:sz="0" w:space="0" w:color="auto"/>
                    <w:right w:val="none" w:sz="0" w:space="0" w:color="auto"/>
                  </w:divBdr>
                  <w:divsChild>
                    <w:div w:id="39745645">
                      <w:marLeft w:val="0"/>
                      <w:marRight w:val="0"/>
                      <w:marTop w:val="0"/>
                      <w:marBottom w:val="0"/>
                      <w:divBdr>
                        <w:top w:val="none" w:sz="0" w:space="0" w:color="auto"/>
                        <w:left w:val="none" w:sz="0" w:space="0" w:color="auto"/>
                        <w:bottom w:val="none" w:sz="0" w:space="0" w:color="auto"/>
                        <w:right w:val="none" w:sz="0" w:space="0" w:color="auto"/>
                      </w:divBdr>
                      <w:divsChild>
                        <w:div w:id="349599552">
                          <w:marLeft w:val="0"/>
                          <w:marRight w:val="0"/>
                          <w:marTop w:val="0"/>
                          <w:marBottom w:val="0"/>
                          <w:divBdr>
                            <w:top w:val="none" w:sz="0" w:space="0" w:color="auto"/>
                            <w:left w:val="none" w:sz="0" w:space="0" w:color="auto"/>
                            <w:bottom w:val="none" w:sz="0" w:space="0" w:color="auto"/>
                            <w:right w:val="none" w:sz="0" w:space="0" w:color="auto"/>
                          </w:divBdr>
                          <w:divsChild>
                            <w:div w:id="304044496">
                              <w:marLeft w:val="0"/>
                              <w:marRight w:val="0"/>
                              <w:marTop w:val="0"/>
                              <w:marBottom w:val="0"/>
                              <w:divBdr>
                                <w:top w:val="none" w:sz="0" w:space="0" w:color="auto"/>
                                <w:left w:val="none" w:sz="0" w:space="0" w:color="auto"/>
                                <w:bottom w:val="none" w:sz="0" w:space="0" w:color="auto"/>
                                <w:right w:val="none" w:sz="0" w:space="0" w:color="auto"/>
                              </w:divBdr>
                            </w:div>
                            <w:div w:id="920866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540574">
                  <w:marLeft w:val="0"/>
                  <w:marRight w:val="0"/>
                  <w:marTop w:val="0"/>
                  <w:marBottom w:val="0"/>
                  <w:divBdr>
                    <w:top w:val="none" w:sz="0" w:space="0" w:color="auto"/>
                    <w:left w:val="none" w:sz="0" w:space="0" w:color="auto"/>
                    <w:bottom w:val="none" w:sz="0" w:space="0" w:color="auto"/>
                    <w:right w:val="none" w:sz="0" w:space="0" w:color="auto"/>
                  </w:divBdr>
                  <w:divsChild>
                    <w:div w:id="192155286">
                      <w:marLeft w:val="0"/>
                      <w:marRight w:val="0"/>
                      <w:marTop w:val="0"/>
                      <w:marBottom w:val="0"/>
                      <w:divBdr>
                        <w:top w:val="none" w:sz="0" w:space="0" w:color="auto"/>
                        <w:left w:val="none" w:sz="0" w:space="0" w:color="auto"/>
                        <w:bottom w:val="none" w:sz="0" w:space="0" w:color="auto"/>
                        <w:right w:val="none" w:sz="0" w:space="0" w:color="auto"/>
                      </w:divBdr>
                    </w:div>
                  </w:divsChild>
                </w:div>
                <w:div w:id="209728131">
                  <w:marLeft w:val="0"/>
                  <w:marRight w:val="0"/>
                  <w:marTop w:val="0"/>
                  <w:marBottom w:val="0"/>
                  <w:divBdr>
                    <w:top w:val="none" w:sz="0" w:space="0" w:color="auto"/>
                    <w:left w:val="none" w:sz="0" w:space="0" w:color="auto"/>
                    <w:bottom w:val="none" w:sz="0" w:space="0" w:color="auto"/>
                    <w:right w:val="none" w:sz="0" w:space="0" w:color="auto"/>
                  </w:divBdr>
                </w:div>
                <w:div w:id="209729836">
                  <w:marLeft w:val="0"/>
                  <w:marRight w:val="0"/>
                  <w:marTop w:val="0"/>
                  <w:marBottom w:val="0"/>
                  <w:divBdr>
                    <w:top w:val="none" w:sz="0" w:space="0" w:color="auto"/>
                    <w:left w:val="none" w:sz="0" w:space="0" w:color="auto"/>
                    <w:bottom w:val="none" w:sz="0" w:space="0" w:color="auto"/>
                    <w:right w:val="none" w:sz="0" w:space="0" w:color="auto"/>
                  </w:divBdr>
                </w:div>
                <w:div w:id="209734409">
                  <w:marLeft w:val="0"/>
                  <w:marRight w:val="0"/>
                  <w:marTop w:val="0"/>
                  <w:marBottom w:val="0"/>
                  <w:divBdr>
                    <w:top w:val="single" w:sz="6" w:space="0" w:color="CFCFCF"/>
                    <w:left w:val="single" w:sz="6" w:space="0" w:color="CFCFCF"/>
                    <w:bottom w:val="single" w:sz="6" w:space="0" w:color="CFCFCF"/>
                    <w:right w:val="single" w:sz="6" w:space="0" w:color="CFCFCF"/>
                  </w:divBdr>
                  <w:divsChild>
                    <w:div w:id="637493825">
                      <w:marLeft w:val="0"/>
                      <w:marRight w:val="0"/>
                      <w:marTop w:val="0"/>
                      <w:marBottom w:val="0"/>
                      <w:divBdr>
                        <w:top w:val="none" w:sz="0" w:space="0" w:color="auto"/>
                        <w:left w:val="none" w:sz="0" w:space="0" w:color="auto"/>
                        <w:bottom w:val="none" w:sz="0" w:space="0" w:color="auto"/>
                        <w:right w:val="none" w:sz="0" w:space="0" w:color="auto"/>
                      </w:divBdr>
                      <w:divsChild>
                        <w:div w:id="110362902">
                          <w:marLeft w:val="0"/>
                          <w:marRight w:val="0"/>
                          <w:marTop w:val="0"/>
                          <w:marBottom w:val="0"/>
                          <w:divBdr>
                            <w:top w:val="none" w:sz="0" w:space="0" w:color="auto"/>
                            <w:left w:val="none" w:sz="0" w:space="0" w:color="auto"/>
                            <w:bottom w:val="none" w:sz="0" w:space="0" w:color="auto"/>
                            <w:right w:val="none" w:sz="0" w:space="0" w:color="auto"/>
                          </w:divBdr>
                        </w:div>
                        <w:div w:id="797458388">
                          <w:marLeft w:val="0"/>
                          <w:marRight w:val="0"/>
                          <w:marTop w:val="0"/>
                          <w:marBottom w:val="0"/>
                          <w:divBdr>
                            <w:top w:val="none" w:sz="0" w:space="0" w:color="auto"/>
                            <w:left w:val="none" w:sz="0" w:space="0" w:color="auto"/>
                            <w:bottom w:val="none" w:sz="0" w:space="0" w:color="auto"/>
                            <w:right w:val="none" w:sz="0" w:space="0" w:color="auto"/>
                          </w:divBdr>
                        </w:div>
                        <w:div w:id="834413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46409">
                  <w:marLeft w:val="0"/>
                  <w:marRight w:val="0"/>
                  <w:marTop w:val="0"/>
                  <w:marBottom w:val="0"/>
                  <w:divBdr>
                    <w:top w:val="none" w:sz="0" w:space="0" w:color="auto"/>
                    <w:left w:val="none" w:sz="0" w:space="0" w:color="auto"/>
                    <w:bottom w:val="none" w:sz="0" w:space="0" w:color="auto"/>
                    <w:right w:val="none" w:sz="0" w:space="0" w:color="auto"/>
                  </w:divBdr>
                  <w:divsChild>
                    <w:div w:id="98987500">
                      <w:marLeft w:val="0"/>
                      <w:marRight w:val="0"/>
                      <w:marTop w:val="0"/>
                      <w:marBottom w:val="0"/>
                      <w:divBdr>
                        <w:top w:val="none" w:sz="0" w:space="0" w:color="auto"/>
                        <w:left w:val="none" w:sz="0" w:space="0" w:color="auto"/>
                        <w:bottom w:val="none" w:sz="0" w:space="0" w:color="auto"/>
                        <w:right w:val="none" w:sz="0" w:space="0" w:color="auto"/>
                      </w:divBdr>
                    </w:div>
                  </w:divsChild>
                </w:div>
                <w:div w:id="210071887">
                  <w:marLeft w:val="0"/>
                  <w:marRight w:val="0"/>
                  <w:marTop w:val="0"/>
                  <w:marBottom w:val="120"/>
                  <w:divBdr>
                    <w:top w:val="none" w:sz="0" w:space="0" w:color="auto"/>
                    <w:left w:val="none" w:sz="0" w:space="0" w:color="auto"/>
                    <w:bottom w:val="none" w:sz="0" w:space="0" w:color="auto"/>
                    <w:right w:val="none" w:sz="0" w:space="0" w:color="auto"/>
                  </w:divBdr>
                </w:div>
                <w:div w:id="210120578">
                  <w:marLeft w:val="0"/>
                  <w:marRight w:val="0"/>
                  <w:marTop w:val="0"/>
                  <w:marBottom w:val="0"/>
                  <w:divBdr>
                    <w:top w:val="none" w:sz="0" w:space="0" w:color="auto"/>
                    <w:left w:val="none" w:sz="0" w:space="0" w:color="auto"/>
                    <w:bottom w:val="none" w:sz="0" w:space="0" w:color="auto"/>
                    <w:right w:val="none" w:sz="0" w:space="0" w:color="auto"/>
                  </w:divBdr>
                </w:div>
                <w:div w:id="210187801">
                  <w:marLeft w:val="0"/>
                  <w:marRight w:val="0"/>
                  <w:marTop w:val="0"/>
                  <w:marBottom w:val="0"/>
                  <w:divBdr>
                    <w:top w:val="none" w:sz="0" w:space="0" w:color="auto"/>
                    <w:left w:val="none" w:sz="0" w:space="0" w:color="auto"/>
                    <w:bottom w:val="none" w:sz="0" w:space="0" w:color="auto"/>
                    <w:right w:val="none" w:sz="0" w:space="0" w:color="auto"/>
                  </w:divBdr>
                </w:div>
                <w:div w:id="210196099">
                  <w:marLeft w:val="0"/>
                  <w:marRight w:val="0"/>
                  <w:marTop w:val="0"/>
                  <w:marBottom w:val="0"/>
                  <w:divBdr>
                    <w:top w:val="none" w:sz="0" w:space="0" w:color="auto"/>
                    <w:left w:val="none" w:sz="0" w:space="0" w:color="auto"/>
                    <w:bottom w:val="none" w:sz="0" w:space="0" w:color="auto"/>
                    <w:right w:val="none" w:sz="0" w:space="0" w:color="auto"/>
                  </w:divBdr>
                </w:div>
                <w:div w:id="210264407">
                  <w:marLeft w:val="0"/>
                  <w:marRight w:val="0"/>
                  <w:marTop w:val="0"/>
                  <w:marBottom w:val="0"/>
                  <w:divBdr>
                    <w:top w:val="none" w:sz="0" w:space="0" w:color="auto"/>
                    <w:left w:val="none" w:sz="0" w:space="0" w:color="auto"/>
                    <w:bottom w:val="none" w:sz="0" w:space="0" w:color="auto"/>
                    <w:right w:val="none" w:sz="0" w:space="0" w:color="auto"/>
                  </w:divBdr>
                </w:div>
                <w:div w:id="210381326">
                  <w:marLeft w:val="0"/>
                  <w:marRight w:val="0"/>
                  <w:marTop w:val="0"/>
                  <w:marBottom w:val="0"/>
                  <w:divBdr>
                    <w:top w:val="none" w:sz="0" w:space="0" w:color="auto"/>
                    <w:left w:val="none" w:sz="0" w:space="0" w:color="auto"/>
                    <w:bottom w:val="none" w:sz="0" w:space="0" w:color="auto"/>
                    <w:right w:val="none" w:sz="0" w:space="0" w:color="auto"/>
                  </w:divBdr>
                </w:div>
                <w:div w:id="210381683">
                  <w:marLeft w:val="0"/>
                  <w:marRight w:val="0"/>
                  <w:marTop w:val="0"/>
                  <w:marBottom w:val="0"/>
                  <w:divBdr>
                    <w:top w:val="none" w:sz="0" w:space="0" w:color="auto"/>
                    <w:left w:val="none" w:sz="0" w:space="0" w:color="auto"/>
                    <w:bottom w:val="none" w:sz="0" w:space="0" w:color="auto"/>
                    <w:right w:val="none" w:sz="0" w:space="0" w:color="auto"/>
                  </w:divBdr>
                </w:div>
                <w:div w:id="210382427">
                  <w:marLeft w:val="0"/>
                  <w:marRight w:val="0"/>
                  <w:marTop w:val="0"/>
                  <w:marBottom w:val="0"/>
                  <w:divBdr>
                    <w:top w:val="none" w:sz="0" w:space="0" w:color="auto"/>
                    <w:left w:val="none" w:sz="0" w:space="0" w:color="auto"/>
                    <w:bottom w:val="none" w:sz="0" w:space="0" w:color="auto"/>
                    <w:right w:val="none" w:sz="0" w:space="0" w:color="auto"/>
                  </w:divBdr>
                  <w:divsChild>
                    <w:div w:id="34817293">
                      <w:marLeft w:val="0"/>
                      <w:marRight w:val="0"/>
                      <w:marTop w:val="0"/>
                      <w:marBottom w:val="0"/>
                      <w:divBdr>
                        <w:top w:val="none" w:sz="0" w:space="0" w:color="auto"/>
                        <w:left w:val="none" w:sz="0" w:space="0" w:color="auto"/>
                        <w:bottom w:val="none" w:sz="0" w:space="0" w:color="auto"/>
                        <w:right w:val="none" w:sz="0" w:space="0" w:color="auto"/>
                      </w:divBdr>
                    </w:div>
                    <w:div w:id="1034237292">
                      <w:marLeft w:val="0"/>
                      <w:marRight w:val="0"/>
                      <w:marTop w:val="0"/>
                      <w:marBottom w:val="0"/>
                      <w:divBdr>
                        <w:top w:val="none" w:sz="0" w:space="0" w:color="auto"/>
                        <w:left w:val="none" w:sz="0" w:space="0" w:color="auto"/>
                        <w:bottom w:val="none" w:sz="0" w:space="0" w:color="auto"/>
                        <w:right w:val="none" w:sz="0" w:space="0" w:color="auto"/>
                      </w:divBdr>
                    </w:div>
                  </w:divsChild>
                </w:div>
                <w:div w:id="210383434">
                  <w:marLeft w:val="0"/>
                  <w:marRight w:val="0"/>
                  <w:marTop w:val="0"/>
                  <w:marBottom w:val="0"/>
                  <w:divBdr>
                    <w:top w:val="none" w:sz="0" w:space="0" w:color="auto"/>
                    <w:left w:val="none" w:sz="0" w:space="0" w:color="auto"/>
                    <w:bottom w:val="none" w:sz="0" w:space="0" w:color="auto"/>
                    <w:right w:val="none" w:sz="0" w:space="0" w:color="auto"/>
                  </w:divBdr>
                </w:div>
                <w:div w:id="210461272">
                  <w:marLeft w:val="0"/>
                  <w:marRight w:val="0"/>
                  <w:marTop w:val="0"/>
                  <w:marBottom w:val="0"/>
                  <w:divBdr>
                    <w:top w:val="none" w:sz="0" w:space="0" w:color="auto"/>
                    <w:left w:val="none" w:sz="0" w:space="0" w:color="auto"/>
                    <w:bottom w:val="none" w:sz="0" w:space="0" w:color="auto"/>
                    <w:right w:val="none" w:sz="0" w:space="0" w:color="auto"/>
                  </w:divBdr>
                </w:div>
                <w:div w:id="210465366">
                  <w:marLeft w:val="0"/>
                  <w:marRight w:val="0"/>
                  <w:marTop w:val="0"/>
                  <w:marBottom w:val="0"/>
                  <w:divBdr>
                    <w:top w:val="none" w:sz="0" w:space="0" w:color="auto"/>
                    <w:left w:val="none" w:sz="0" w:space="0" w:color="auto"/>
                    <w:bottom w:val="none" w:sz="0" w:space="0" w:color="auto"/>
                    <w:right w:val="none" w:sz="0" w:space="0" w:color="auto"/>
                  </w:divBdr>
                </w:div>
                <w:div w:id="210506229">
                  <w:marLeft w:val="0"/>
                  <w:marRight w:val="0"/>
                  <w:marTop w:val="0"/>
                  <w:marBottom w:val="0"/>
                  <w:divBdr>
                    <w:top w:val="none" w:sz="0" w:space="0" w:color="auto"/>
                    <w:left w:val="none" w:sz="0" w:space="0" w:color="auto"/>
                    <w:bottom w:val="none" w:sz="0" w:space="0" w:color="auto"/>
                    <w:right w:val="none" w:sz="0" w:space="0" w:color="auto"/>
                  </w:divBdr>
                </w:div>
                <w:div w:id="210507321">
                  <w:marLeft w:val="0"/>
                  <w:marRight w:val="0"/>
                  <w:marTop w:val="0"/>
                  <w:marBottom w:val="0"/>
                  <w:divBdr>
                    <w:top w:val="none" w:sz="0" w:space="0" w:color="auto"/>
                    <w:left w:val="none" w:sz="0" w:space="0" w:color="auto"/>
                    <w:bottom w:val="none" w:sz="0" w:space="0" w:color="auto"/>
                    <w:right w:val="none" w:sz="0" w:space="0" w:color="auto"/>
                  </w:divBdr>
                </w:div>
                <w:div w:id="210577710">
                  <w:marLeft w:val="0"/>
                  <w:marRight w:val="0"/>
                  <w:marTop w:val="150"/>
                  <w:marBottom w:val="150"/>
                  <w:divBdr>
                    <w:top w:val="single" w:sz="6" w:space="4" w:color="D7D7D7"/>
                    <w:left w:val="none" w:sz="0" w:space="0" w:color="auto"/>
                    <w:bottom w:val="single" w:sz="6" w:space="4" w:color="D7D7D7"/>
                    <w:right w:val="none" w:sz="0" w:space="0" w:color="auto"/>
                  </w:divBdr>
                </w:div>
                <w:div w:id="210698501">
                  <w:marLeft w:val="0"/>
                  <w:marRight w:val="0"/>
                  <w:marTop w:val="0"/>
                  <w:marBottom w:val="0"/>
                  <w:divBdr>
                    <w:top w:val="none" w:sz="0" w:space="0" w:color="auto"/>
                    <w:left w:val="none" w:sz="0" w:space="0" w:color="auto"/>
                    <w:bottom w:val="none" w:sz="0" w:space="0" w:color="auto"/>
                    <w:right w:val="none" w:sz="0" w:space="0" w:color="auto"/>
                  </w:divBdr>
                  <w:divsChild>
                    <w:div w:id="575944057">
                      <w:marLeft w:val="0"/>
                      <w:marRight w:val="0"/>
                      <w:marTop w:val="0"/>
                      <w:marBottom w:val="0"/>
                      <w:divBdr>
                        <w:top w:val="none" w:sz="0" w:space="0" w:color="auto"/>
                        <w:left w:val="none" w:sz="0" w:space="0" w:color="auto"/>
                        <w:bottom w:val="none" w:sz="0" w:space="0" w:color="auto"/>
                        <w:right w:val="none" w:sz="0" w:space="0" w:color="auto"/>
                      </w:divBdr>
                    </w:div>
                  </w:divsChild>
                </w:div>
                <w:div w:id="210726879">
                  <w:marLeft w:val="0"/>
                  <w:marRight w:val="0"/>
                  <w:marTop w:val="0"/>
                  <w:marBottom w:val="0"/>
                  <w:divBdr>
                    <w:top w:val="none" w:sz="0" w:space="0" w:color="auto"/>
                    <w:left w:val="none" w:sz="0" w:space="0" w:color="auto"/>
                    <w:bottom w:val="none" w:sz="0" w:space="0" w:color="auto"/>
                    <w:right w:val="none" w:sz="0" w:space="0" w:color="auto"/>
                  </w:divBdr>
                </w:div>
                <w:div w:id="210775587">
                  <w:marLeft w:val="0"/>
                  <w:marRight w:val="0"/>
                  <w:marTop w:val="0"/>
                  <w:marBottom w:val="0"/>
                  <w:divBdr>
                    <w:top w:val="none" w:sz="0" w:space="0" w:color="auto"/>
                    <w:left w:val="none" w:sz="0" w:space="0" w:color="auto"/>
                    <w:bottom w:val="none" w:sz="0" w:space="0" w:color="auto"/>
                    <w:right w:val="none" w:sz="0" w:space="0" w:color="auto"/>
                  </w:divBdr>
                  <w:divsChild>
                    <w:div w:id="794561841">
                      <w:marLeft w:val="0"/>
                      <w:marRight w:val="0"/>
                      <w:marTop w:val="0"/>
                      <w:marBottom w:val="0"/>
                      <w:divBdr>
                        <w:top w:val="none" w:sz="0" w:space="0" w:color="auto"/>
                        <w:left w:val="none" w:sz="0" w:space="0" w:color="auto"/>
                        <w:bottom w:val="none" w:sz="0" w:space="0" w:color="auto"/>
                        <w:right w:val="none" w:sz="0" w:space="0" w:color="auto"/>
                      </w:divBdr>
                    </w:div>
                  </w:divsChild>
                </w:div>
                <w:div w:id="210921518">
                  <w:marLeft w:val="0"/>
                  <w:marRight w:val="0"/>
                  <w:marTop w:val="0"/>
                  <w:marBottom w:val="0"/>
                  <w:divBdr>
                    <w:top w:val="none" w:sz="0" w:space="0" w:color="auto"/>
                    <w:left w:val="none" w:sz="0" w:space="0" w:color="auto"/>
                    <w:bottom w:val="none" w:sz="0" w:space="0" w:color="auto"/>
                    <w:right w:val="none" w:sz="0" w:space="0" w:color="auto"/>
                  </w:divBdr>
                  <w:divsChild>
                    <w:div w:id="592856936">
                      <w:marLeft w:val="0"/>
                      <w:marRight w:val="0"/>
                      <w:marTop w:val="0"/>
                      <w:marBottom w:val="0"/>
                      <w:divBdr>
                        <w:top w:val="none" w:sz="0" w:space="0" w:color="auto"/>
                        <w:left w:val="none" w:sz="0" w:space="0" w:color="auto"/>
                        <w:bottom w:val="none" w:sz="0" w:space="0" w:color="auto"/>
                        <w:right w:val="none" w:sz="0" w:space="0" w:color="auto"/>
                      </w:divBdr>
                      <w:divsChild>
                        <w:div w:id="391580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61473">
                  <w:marLeft w:val="0"/>
                  <w:marRight w:val="0"/>
                  <w:marTop w:val="0"/>
                  <w:marBottom w:val="180"/>
                  <w:divBdr>
                    <w:top w:val="none" w:sz="0" w:space="0" w:color="auto"/>
                    <w:left w:val="none" w:sz="0" w:space="0" w:color="auto"/>
                    <w:bottom w:val="none" w:sz="0" w:space="0" w:color="auto"/>
                    <w:right w:val="none" w:sz="0" w:space="0" w:color="auto"/>
                  </w:divBdr>
                  <w:divsChild>
                    <w:div w:id="321008794">
                      <w:marLeft w:val="0"/>
                      <w:marRight w:val="0"/>
                      <w:marTop w:val="45"/>
                      <w:marBottom w:val="0"/>
                      <w:divBdr>
                        <w:top w:val="none" w:sz="0" w:space="0" w:color="auto"/>
                        <w:left w:val="none" w:sz="0" w:space="0" w:color="auto"/>
                        <w:bottom w:val="none" w:sz="0" w:space="0" w:color="auto"/>
                        <w:right w:val="none" w:sz="0" w:space="0" w:color="auto"/>
                      </w:divBdr>
                    </w:div>
                  </w:divsChild>
                </w:div>
                <w:div w:id="210962688">
                  <w:marLeft w:val="0"/>
                  <w:marRight w:val="0"/>
                  <w:marTop w:val="0"/>
                  <w:marBottom w:val="0"/>
                  <w:divBdr>
                    <w:top w:val="none" w:sz="0" w:space="0" w:color="auto"/>
                    <w:left w:val="none" w:sz="0" w:space="0" w:color="auto"/>
                    <w:bottom w:val="none" w:sz="0" w:space="0" w:color="auto"/>
                    <w:right w:val="none" w:sz="0" w:space="0" w:color="auto"/>
                  </w:divBdr>
                </w:div>
                <w:div w:id="210966179">
                  <w:marLeft w:val="0"/>
                  <w:marRight w:val="0"/>
                  <w:marTop w:val="0"/>
                  <w:marBottom w:val="0"/>
                  <w:divBdr>
                    <w:top w:val="none" w:sz="0" w:space="0" w:color="auto"/>
                    <w:left w:val="none" w:sz="0" w:space="0" w:color="auto"/>
                    <w:bottom w:val="none" w:sz="0" w:space="0" w:color="auto"/>
                    <w:right w:val="none" w:sz="0" w:space="0" w:color="auto"/>
                  </w:divBdr>
                </w:div>
                <w:div w:id="210967080">
                  <w:marLeft w:val="0"/>
                  <w:marRight w:val="0"/>
                  <w:marTop w:val="0"/>
                  <w:marBottom w:val="0"/>
                  <w:divBdr>
                    <w:top w:val="none" w:sz="0" w:space="0" w:color="auto"/>
                    <w:left w:val="none" w:sz="0" w:space="0" w:color="auto"/>
                    <w:bottom w:val="none" w:sz="0" w:space="0" w:color="auto"/>
                    <w:right w:val="none" w:sz="0" w:space="0" w:color="auto"/>
                  </w:divBdr>
                </w:div>
                <w:div w:id="211044447">
                  <w:marLeft w:val="0"/>
                  <w:marRight w:val="0"/>
                  <w:marTop w:val="0"/>
                  <w:marBottom w:val="0"/>
                  <w:divBdr>
                    <w:top w:val="none" w:sz="0" w:space="0" w:color="auto"/>
                    <w:left w:val="none" w:sz="0" w:space="0" w:color="auto"/>
                    <w:bottom w:val="none" w:sz="0" w:space="0" w:color="auto"/>
                    <w:right w:val="none" w:sz="0" w:space="0" w:color="auto"/>
                  </w:divBdr>
                </w:div>
                <w:div w:id="211045140">
                  <w:marLeft w:val="0"/>
                  <w:marRight w:val="0"/>
                  <w:marTop w:val="0"/>
                  <w:marBottom w:val="0"/>
                  <w:divBdr>
                    <w:top w:val="none" w:sz="0" w:space="0" w:color="auto"/>
                    <w:left w:val="none" w:sz="0" w:space="0" w:color="auto"/>
                    <w:bottom w:val="none" w:sz="0" w:space="0" w:color="auto"/>
                    <w:right w:val="none" w:sz="0" w:space="0" w:color="auto"/>
                  </w:divBdr>
                </w:div>
                <w:div w:id="211046001">
                  <w:marLeft w:val="0"/>
                  <w:marRight w:val="0"/>
                  <w:marTop w:val="0"/>
                  <w:marBottom w:val="0"/>
                  <w:divBdr>
                    <w:top w:val="none" w:sz="0" w:space="0" w:color="auto"/>
                    <w:left w:val="none" w:sz="0" w:space="0" w:color="auto"/>
                    <w:bottom w:val="none" w:sz="0" w:space="0" w:color="auto"/>
                    <w:right w:val="none" w:sz="0" w:space="0" w:color="auto"/>
                  </w:divBdr>
                  <w:divsChild>
                    <w:div w:id="371082368">
                      <w:marLeft w:val="0"/>
                      <w:marRight w:val="0"/>
                      <w:marTop w:val="0"/>
                      <w:marBottom w:val="0"/>
                      <w:divBdr>
                        <w:top w:val="none" w:sz="0" w:space="0" w:color="auto"/>
                        <w:left w:val="none" w:sz="0" w:space="0" w:color="auto"/>
                        <w:bottom w:val="none" w:sz="0" w:space="0" w:color="auto"/>
                        <w:right w:val="none" w:sz="0" w:space="0" w:color="auto"/>
                      </w:divBdr>
                    </w:div>
                  </w:divsChild>
                </w:div>
                <w:div w:id="211114850">
                  <w:marLeft w:val="0"/>
                  <w:marRight w:val="0"/>
                  <w:marTop w:val="0"/>
                  <w:marBottom w:val="0"/>
                  <w:divBdr>
                    <w:top w:val="none" w:sz="0" w:space="0" w:color="auto"/>
                    <w:left w:val="none" w:sz="0" w:space="0" w:color="auto"/>
                    <w:bottom w:val="none" w:sz="0" w:space="0" w:color="auto"/>
                    <w:right w:val="none" w:sz="0" w:space="0" w:color="auto"/>
                  </w:divBdr>
                </w:div>
                <w:div w:id="211380420">
                  <w:marLeft w:val="0"/>
                  <w:marRight w:val="0"/>
                  <w:marTop w:val="0"/>
                  <w:marBottom w:val="0"/>
                  <w:divBdr>
                    <w:top w:val="none" w:sz="0" w:space="0" w:color="auto"/>
                    <w:left w:val="none" w:sz="0" w:space="0" w:color="auto"/>
                    <w:bottom w:val="none" w:sz="0" w:space="0" w:color="auto"/>
                    <w:right w:val="none" w:sz="0" w:space="0" w:color="auto"/>
                  </w:divBdr>
                </w:div>
                <w:div w:id="211381439">
                  <w:marLeft w:val="0"/>
                  <w:marRight w:val="0"/>
                  <w:marTop w:val="0"/>
                  <w:marBottom w:val="0"/>
                  <w:divBdr>
                    <w:top w:val="none" w:sz="0" w:space="0" w:color="auto"/>
                    <w:left w:val="none" w:sz="0" w:space="0" w:color="auto"/>
                    <w:bottom w:val="none" w:sz="0" w:space="0" w:color="auto"/>
                    <w:right w:val="none" w:sz="0" w:space="0" w:color="auto"/>
                  </w:divBdr>
                  <w:divsChild>
                    <w:div w:id="645553762">
                      <w:marLeft w:val="0"/>
                      <w:marRight w:val="0"/>
                      <w:marTop w:val="0"/>
                      <w:marBottom w:val="0"/>
                      <w:divBdr>
                        <w:top w:val="none" w:sz="0" w:space="0" w:color="auto"/>
                        <w:left w:val="none" w:sz="0" w:space="0" w:color="auto"/>
                        <w:bottom w:val="none" w:sz="0" w:space="0" w:color="auto"/>
                        <w:right w:val="none" w:sz="0" w:space="0" w:color="auto"/>
                      </w:divBdr>
                      <w:divsChild>
                        <w:div w:id="848954332">
                          <w:marLeft w:val="0"/>
                          <w:marRight w:val="0"/>
                          <w:marTop w:val="0"/>
                          <w:marBottom w:val="0"/>
                          <w:divBdr>
                            <w:top w:val="none" w:sz="0" w:space="0" w:color="auto"/>
                            <w:left w:val="none" w:sz="0" w:space="0" w:color="auto"/>
                            <w:bottom w:val="none" w:sz="0" w:space="0" w:color="auto"/>
                            <w:right w:val="none" w:sz="0" w:space="0" w:color="auto"/>
                          </w:divBdr>
                        </w:div>
                        <w:div w:id="1038434046">
                          <w:marLeft w:val="0"/>
                          <w:marRight w:val="0"/>
                          <w:marTop w:val="0"/>
                          <w:marBottom w:val="0"/>
                          <w:divBdr>
                            <w:top w:val="none" w:sz="0" w:space="0" w:color="auto"/>
                            <w:left w:val="none" w:sz="0" w:space="0" w:color="auto"/>
                            <w:bottom w:val="none" w:sz="0" w:space="0" w:color="auto"/>
                            <w:right w:val="none" w:sz="0" w:space="0" w:color="auto"/>
                          </w:divBdr>
                          <w:divsChild>
                            <w:div w:id="385447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386321">
                  <w:marLeft w:val="0"/>
                  <w:marRight w:val="0"/>
                  <w:marTop w:val="0"/>
                  <w:marBottom w:val="0"/>
                  <w:divBdr>
                    <w:top w:val="none" w:sz="0" w:space="0" w:color="auto"/>
                    <w:left w:val="none" w:sz="0" w:space="0" w:color="auto"/>
                    <w:bottom w:val="none" w:sz="0" w:space="0" w:color="auto"/>
                    <w:right w:val="none" w:sz="0" w:space="0" w:color="auto"/>
                  </w:divBdr>
                </w:div>
                <w:div w:id="211423827">
                  <w:marLeft w:val="0"/>
                  <w:marRight w:val="0"/>
                  <w:marTop w:val="0"/>
                  <w:marBottom w:val="0"/>
                  <w:divBdr>
                    <w:top w:val="none" w:sz="0" w:space="0" w:color="auto"/>
                    <w:left w:val="none" w:sz="0" w:space="0" w:color="auto"/>
                    <w:bottom w:val="none" w:sz="0" w:space="0" w:color="auto"/>
                    <w:right w:val="none" w:sz="0" w:space="0" w:color="auto"/>
                  </w:divBdr>
                </w:div>
                <w:div w:id="211505704">
                  <w:marLeft w:val="0"/>
                  <w:marRight w:val="0"/>
                  <w:marTop w:val="0"/>
                  <w:marBottom w:val="0"/>
                  <w:divBdr>
                    <w:top w:val="none" w:sz="0" w:space="0" w:color="auto"/>
                    <w:left w:val="none" w:sz="0" w:space="0" w:color="auto"/>
                    <w:bottom w:val="none" w:sz="0" w:space="0" w:color="auto"/>
                    <w:right w:val="none" w:sz="0" w:space="0" w:color="auto"/>
                  </w:divBdr>
                </w:div>
                <w:div w:id="211579614">
                  <w:marLeft w:val="0"/>
                  <w:marRight w:val="0"/>
                  <w:marTop w:val="0"/>
                  <w:marBottom w:val="0"/>
                  <w:divBdr>
                    <w:top w:val="none" w:sz="0" w:space="0" w:color="auto"/>
                    <w:left w:val="none" w:sz="0" w:space="0" w:color="auto"/>
                    <w:bottom w:val="none" w:sz="0" w:space="0" w:color="auto"/>
                    <w:right w:val="none" w:sz="0" w:space="0" w:color="auto"/>
                  </w:divBdr>
                </w:div>
                <w:div w:id="211581849">
                  <w:marLeft w:val="0"/>
                  <w:marRight w:val="0"/>
                  <w:marTop w:val="0"/>
                  <w:marBottom w:val="0"/>
                  <w:divBdr>
                    <w:top w:val="none" w:sz="0" w:space="0" w:color="auto"/>
                    <w:left w:val="none" w:sz="0" w:space="0" w:color="auto"/>
                    <w:bottom w:val="none" w:sz="0" w:space="0" w:color="auto"/>
                    <w:right w:val="none" w:sz="0" w:space="0" w:color="auto"/>
                  </w:divBdr>
                </w:div>
                <w:div w:id="211696239">
                  <w:marLeft w:val="0"/>
                  <w:marRight w:val="0"/>
                  <w:marTop w:val="0"/>
                  <w:marBottom w:val="0"/>
                  <w:divBdr>
                    <w:top w:val="none" w:sz="0" w:space="0" w:color="auto"/>
                    <w:left w:val="none" w:sz="0" w:space="0" w:color="auto"/>
                    <w:bottom w:val="none" w:sz="0" w:space="0" w:color="auto"/>
                    <w:right w:val="none" w:sz="0" w:space="0" w:color="auto"/>
                  </w:divBdr>
                </w:div>
                <w:div w:id="211769262">
                  <w:marLeft w:val="0"/>
                  <w:marRight w:val="0"/>
                  <w:marTop w:val="0"/>
                  <w:marBottom w:val="0"/>
                  <w:divBdr>
                    <w:top w:val="none" w:sz="0" w:space="0" w:color="auto"/>
                    <w:left w:val="none" w:sz="0" w:space="0" w:color="auto"/>
                    <w:bottom w:val="none" w:sz="0" w:space="0" w:color="auto"/>
                    <w:right w:val="none" w:sz="0" w:space="0" w:color="auto"/>
                  </w:divBdr>
                </w:div>
                <w:div w:id="211893308">
                  <w:marLeft w:val="0"/>
                  <w:marRight w:val="0"/>
                  <w:marTop w:val="0"/>
                  <w:marBottom w:val="0"/>
                  <w:divBdr>
                    <w:top w:val="none" w:sz="0" w:space="0" w:color="auto"/>
                    <w:left w:val="none" w:sz="0" w:space="0" w:color="auto"/>
                    <w:bottom w:val="none" w:sz="0" w:space="0" w:color="auto"/>
                    <w:right w:val="none" w:sz="0" w:space="0" w:color="auto"/>
                  </w:divBdr>
                  <w:divsChild>
                    <w:div w:id="820269355">
                      <w:marLeft w:val="0"/>
                      <w:marRight w:val="0"/>
                      <w:marTop w:val="0"/>
                      <w:marBottom w:val="0"/>
                      <w:divBdr>
                        <w:top w:val="none" w:sz="0" w:space="0" w:color="auto"/>
                        <w:left w:val="none" w:sz="0" w:space="0" w:color="auto"/>
                        <w:bottom w:val="none" w:sz="0" w:space="0" w:color="auto"/>
                        <w:right w:val="none" w:sz="0" w:space="0" w:color="auto"/>
                      </w:divBdr>
                    </w:div>
                  </w:divsChild>
                </w:div>
                <w:div w:id="212010621">
                  <w:marLeft w:val="0"/>
                  <w:marRight w:val="0"/>
                  <w:marTop w:val="0"/>
                  <w:marBottom w:val="0"/>
                  <w:divBdr>
                    <w:top w:val="none" w:sz="0" w:space="0" w:color="auto"/>
                    <w:left w:val="none" w:sz="0" w:space="0" w:color="auto"/>
                    <w:bottom w:val="none" w:sz="0" w:space="0" w:color="auto"/>
                    <w:right w:val="none" w:sz="0" w:space="0" w:color="auto"/>
                  </w:divBdr>
                </w:div>
                <w:div w:id="212041153">
                  <w:marLeft w:val="0"/>
                  <w:marRight w:val="0"/>
                  <w:marTop w:val="0"/>
                  <w:marBottom w:val="0"/>
                  <w:divBdr>
                    <w:top w:val="none" w:sz="0" w:space="0" w:color="auto"/>
                    <w:left w:val="none" w:sz="0" w:space="0" w:color="auto"/>
                    <w:bottom w:val="none" w:sz="0" w:space="0" w:color="auto"/>
                    <w:right w:val="none" w:sz="0" w:space="0" w:color="auto"/>
                  </w:divBdr>
                </w:div>
                <w:div w:id="212084999">
                  <w:marLeft w:val="0"/>
                  <w:marRight w:val="0"/>
                  <w:marTop w:val="0"/>
                  <w:marBottom w:val="0"/>
                  <w:divBdr>
                    <w:top w:val="none" w:sz="0" w:space="0" w:color="auto"/>
                    <w:left w:val="none" w:sz="0" w:space="0" w:color="auto"/>
                    <w:bottom w:val="none" w:sz="0" w:space="0" w:color="auto"/>
                    <w:right w:val="none" w:sz="0" w:space="0" w:color="auto"/>
                  </w:divBdr>
                  <w:divsChild>
                    <w:div w:id="801462815">
                      <w:marLeft w:val="240"/>
                      <w:marRight w:val="240"/>
                      <w:marTop w:val="0"/>
                      <w:marBottom w:val="0"/>
                      <w:divBdr>
                        <w:top w:val="none" w:sz="0" w:space="0" w:color="auto"/>
                        <w:left w:val="none" w:sz="0" w:space="0" w:color="auto"/>
                        <w:bottom w:val="none" w:sz="0" w:space="0" w:color="auto"/>
                        <w:right w:val="none" w:sz="0" w:space="0" w:color="auto"/>
                      </w:divBdr>
                    </w:div>
                  </w:divsChild>
                </w:div>
                <w:div w:id="212156310">
                  <w:marLeft w:val="0"/>
                  <w:marRight w:val="0"/>
                  <w:marTop w:val="0"/>
                  <w:marBottom w:val="0"/>
                  <w:divBdr>
                    <w:top w:val="none" w:sz="0" w:space="0" w:color="auto"/>
                    <w:left w:val="none" w:sz="0" w:space="0" w:color="auto"/>
                    <w:bottom w:val="none" w:sz="0" w:space="0" w:color="auto"/>
                    <w:right w:val="none" w:sz="0" w:space="0" w:color="auto"/>
                  </w:divBdr>
                  <w:divsChild>
                    <w:div w:id="409422643">
                      <w:marLeft w:val="0"/>
                      <w:marRight w:val="0"/>
                      <w:marTop w:val="0"/>
                      <w:marBottom w:val="0"/>
                      <w:divBdr>
                        <w:top w:val="none" w:sz="0" w:space="0" w:color="auto"/>
                        <w:left w:val="none" w:sz="0" w:space="0" w:color="auto"/>
                        <w:bottom w:val="none" w:sz="0" w:space="0" w:color="auto"/>
                        <w:right w:val="none" w:sz="0" w:space="0" w:color="auto"/>
                      </w:divBdr>
                    </w:div>
                  </w:divsChild>
                </w:div>
                <w:div w:id="212157333">
                  <w:marLeft w:val="0"/>
                  <w:marRight w:val="0"/>
                  <w:marTop w:val="0"/>
                  <w:marBottom w:val="0"/>
                  <w:divBdr>
                    <w:top w:val="none" w:sz="0" w:space="0" w:color="auto"/>
                    <w:left w:val="none" w:sz="0" w:space="0" w:color="auto"/>
                    <w:bottom w:val="none" w:sz="0" w:space="0" w:color="auto"/>
                    <w:right w:val="none" w:sz="0" w:space="0" w:color="auto"/>
                  </w:divBdr>
                </w:div>
                <w:div w:id="212426921">
                  <w:marLeft w:val="0"/>
                  <w:marRight w:val="0"/>
                  <w:marTop w:val="0"/>
                  <w:marBottom w:val="0"/>
                  <w:divBdr>
                    <w:top w:val="none" w:sz="0" w:space="0" w:color="auto"/>
                    <w:left w:val="none" w:sz="0" w:space="0" w:color="auto"/>
                    <w:bottom w:val="none" w:sz="0" w:space="0" w:color="auto"/>
                    <w:right w:val="none" w:sz="0" w:space="0" w:color="auto"/>
                  </w:divBdr>
                  <w:divsChild>
                    <w:div w:id="357049217">
                      <w:marLeft w:val="0"/>
                      <w:marRight w:val="0"/>
                      <w:marTop w:val="0"/>
                      <w:marBottom w:val="0"/>
                      <w:divBdr>
                        <w:top w:val="none" w:sz="0" w:space="0" w:color="auto"/>
                        <w:left w:val="none" w:sz="0" w:space="0" w:color="auto"/>
                        <w:bottom w:val="none" w:sz="0" w:space="0" w:color="auto"/>
                        <w:right w:val="none" w:sz="0" w:space="0" w:color="auto"/>
                      </w:divBdr>
                    </w:div>
                  </w:divsChild>
                </w:div>
                <w:div w:id="212469003">
                  <w:marLeft w:val="0"/>
                  <w:marRight w:val="0"/>
                  <w:marTop w:val="0"/>
                  <w:marBottom w:val="0"/>
                  <w:divBdr>
                    <w:top w:val="none" w:sz="0" w:space="0" w:color="auto"/>
                    <w:left w:val="none" w:sz="0" w:space="0" w:color="auto"/>
                    <w:bottom w:val="none" w:sz="0" w:space="0" w:color="auto"/>
                    <w:right w:val="none" w:sz="0" w:space="0" w:color="auto"/>
                  </w:divBdr>
                </w:div>
                <w:div w:id="212473493">
                  <w:marLeft w:val="0"/>
                  <w:marRight w:val="0"/>
                  <w:marTop w:val="0"/>
                  <w:marBottom w:val="0"/>
                  <w:divBdr>
                    <w:top w:val="none" w:sz="0" w:space="0" w:color="auto"/>
                    <w:left w:val="none" w:sz="0" w:space="0" w:color="auto"/>
                    <w:bottom w:val="none" w:sz="0" w:space="0" w:color="auto"/>
                    <w:right w:val="none" w:sz="0" w:space="0" w:color="auto"/>
                  </w:divBdr>
                </w:div>
                <w:div w:id="212624086">
                  <w:marLeft w:val="0"/>
                  <w:marRight w:val="0"/>
                  <w:marTop w:val="0"/>
                  <w:marBottom w:val="0"/>
                  <w:divBdr>
                    <w:top w:val="none" w:sz="0" w:space="0" w:color="auto"/>
                    <w:left w:val="none" w:sz="0" w:space="0" w:color="auto"/>
                    <w:bottom w:val="none" w:sz="0" w:space="0" w:color="auto"/>
                    <w:right w:val="none" w:sz="0" w:space="0" w:color="auto"/>
                  </w:divBdr>
                </w:div>
                <w:div w:id="212736438">
                  <w:marLeft w:val="0"/>
                  <w:marRight w:val="0"/>
                  <w:marTop w:val="0"/>
                  <w:marBottom w:val="0"/>
                  <w:divBdr>
                    <w:top w:val="none" w:sz="0" w:space="0" w:color="auto"/>
                    <w:left w:val="none" w:sz="0" w:space="0" w:color="auto"/>
                    <w:bottom w:val="none" w:sz="0" w:space="0" w:color="auto"/>
                    <w:right w:val="none" w:sz="0" w:space="0" w:color="auto"/>
                  </w:divBdr>
                  <w:divsChild>
                    <w:div w:id="450440399">
                      <w:marLeft w:val="0"/>
                      <w:marRight w:val="0"/>
                      <w:marTop w:val="0"/>
                      <w:marBottom w:val="0"/>
                      <w:divBdr>
                        <w:top w:val="none" w:sz="0" w:space="0" w:color="auto"/>
                        <w:left w:val="none" w:sz="0" w:space="0" w:color="auto"/>
                        <w:bottom w:val="none" w:sz="0" w:space="0" w:color="auto"/>
                        <w:right w:val="none" w:sz="0" w:space="0" w:color="auto"/>
                      </w:divBdr>
                    </w:div>
                  </w:divsChild>
                </w:div>
                <w:div w:id="213077821">
                  <w:marLeft w:val="-150"/>
                  <w:marRight w:val="-150"/>
                  <w:marTop w:val="0"/>
                  <w:marBottom w:val="0"/>
                  <w:divBdr>
                    <w:top w:val="none" w:sz="0" w:space="0" w:color="auto"/>
                    <w:left w:val="none" w:sz="0" w:space="0" w:color="auto"/>
                    <w:bottom w:val="none" w:sz="0" w:space="0" w:color="auto"/>
                    <w:right w:val="none" w:sz="0" w:space="0" w:color="auto"/>
                  </w:divBdr>
                  <w:divsChild>
                    <w:div w:id="601036044">
                      <w:marLeft w:val="0"/>
                      <w:marRight w:val="0"/>
                      <w:marTop w:val="0"/>
                      <w:marBottom w:val="0"/>
                      <w:divBdr>
                        <w:top w:val="none" w:sz="0" w:space="0" w:color="auto"/>
                        <w:left w:val="none" w:sz="0" w:space="0" w:color="auto"/>
                        <w:bottom w:val="none" w:sz="0" w:space="0" w:color="auto"/>
                        <w:right w:val="none" w:sz="0" w:space="0" w:color="auto"/>
                      </w:divBdr>
                      <w:divsChild>
                        <w:div w:id="168495729">
                          <w:marLeft w:val="0"/>
                          <w:marRight w:val="0"/>
                          <w:marTop w:val="15"/>
                          <w:marBottom w:val="0"/>
                          <w:divBdr>
                            <w:top w:val="none" w:sz="0" w:space="0" w:color="auto"/>
                            <w:left w:val="none" w:sz="0" w:space="0" w:color="auto"/>
                            <w:bottom w:val="none" w:sz="0" w:space="0" w:color="auto"/>
                            <w:right w:val="none" w:sz="0" w:space="0" w:color="auto"/>
                          </w:divBdr>
                          <w:divsChild>
                            <w:div w:id="1050032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078934">
                  <w:marLeft w:val="0"/>
                  <w:marRight w:val="0"/>
                  <w:marTop w:val="0"/>
                  <w:marBottom w:val="300"/>
                  <w:divBdr>
                    <w:top w:val="none" w:sz="0" w:space="0" w:color="auto"/>
                    <w:left w:val="none" w:sz="0" w:space="0" w:color="auto"/>
                    <w:bottom w:val="none" w:sz="0" w:space="0" w:color="auto"/>
                    <w:right w:val="none" w:sz="0" w:space="0" w:color="auto"/>
                  </w:divBdr>
                </w:div>
                <w:div w:id="213154423">
                  <w:marLeft w:val="0"/>
                  <w:marRight w:val="0"/>
                  <w:marTop w:val="300"/>
                  <w:marBottom w:val="300"/>
                  <w:divBdr>
                    <w:top w:val="none" w:sz="0" w:space="0" w:color="auto"/>
                    <w:left w:val="none" w:sz="0" w:space="0" w:color="auto"/>
                    <w:bottom w:val="none" w:sz="0" w:space="0" w:color="auto"/>
                    <w:right w:val="none" w:sz="0" w:space="0" w:color="auto"/>
                  </w:divBdr>
                  <w:divsChild>
                    <w:div w:id="652023493">
                      <w:marLeft w:val="0"/>
                      <w:marRight w:val="0"/>
                      <w:marTop w:val="0"/>
                      <w:marBottom w:val="0"/>
                      <w:divBdr>
                        <w:top w:val="none" w:sz="0" w:space="0" w:color="auto"/>
                        <w:left w:val="none" w:sz="0" w:space="0" w:color="auto"/>
                        <w:bottom w:val="none" w:sz="0" w:space="0" w:color="auto"/>
                        <w:right w:val="none" w:sz="0" w:space="0" w:color="auto"/>
                      </w:divBdr>
                    </w:div>
                  </w:divsChild>
                </w:div>
                <w:div w:id="213202109">
                  <w:marLeft w:val="0"/>
                  <w:marRight w:val="0"/>
                  <w:marTop w:val="0"/>
                  <w:marBottom w:val="0"/>
                  <w:divBdr>
                    <w:top w:val="none" w:sz="0" w:space="0" w:color="auto"/>
                    <w:left w:val="none" w:sz="0" w:space="0" w:color="auto"/>
                    <w:bottom w:val="none" w:sz="0" w:space="0" w:color="auto"/>
                    <w:right w:val="none" w:sz="0" w:space="0" w:color="auto"/>
                  </w:divBdr>
                </w:div>
                <w:div w:id="213273440">
                  <w:marLeft w:val="0"/>
                  <w:marRight w:val="0"/>
                  <w:marTop w:val="0"/>
                  <w:marBottom w:val="0"/>
                  <w:divBdr>
                    <w:top w:val="none" w:sz="0" w:space="0" w:color="auto"/>
                    <w:left w:val="none" w:sz="0" w:space="0" w:color="auto"/>
                    <w:bottom w:val="none" w:sz="0" w:space="0" w:color="auto"/>
                    <w:right w:val="none" w:sz="0" w:space="0" w:color="auto"/>
                  </w:divBdr>
                  <w:divsChild>
                    <w:div w:id="498159318">
                      <w:marLeft w:val="0"/>
                      <w:marRight w:val="0"/>
                      <w:marTop w:val="0"/>
                      <w:marBottom w:val="0"/>
                      <w:divBdr>
                        <w:top w:val="none" w:sz="0" w:space="0" w:color="auto"/>
                        <w:left w:val="none" w:sz="0" w:space="0" w:color="auto"/>
                        <w:bottom w:val="none" w:sz="0" w:space="0" w:color="auto"/>
                        <w:right w:val="none" w:sz="0" w:space="0" w:color="auto"/>
                      </w:divBdr>
                    </w:div>
                  </w:divsChild>
                </w:div>
                <w:div w:id="213472587">
                  <w:marLeft w:val="0"/>
                  <w:marRight w:val="0"/>
                  <w:marTop w:val="0"/>
                  <w:marBottom w:val="0"/>
                  <w:divBdr>
                    <w:top w:val="none" w:sz="0" w:space="0" w:color="auto"/>
                    <w:left w:val="none" w:sz="0" w:space="0" w:color="auto"/>
                    <w:bottom w:val="none" w:sz="0" w:space="0" w:color="auto"/>
                    <w:right w:val="none" w:sz="0" w:space="0" w:color="auto"/>
                  </w:divBdr>
                </w:div>
                <w:div w:id="213590904">
                  <w:marLeft w:val="0"/>
                  <w:marRight w:val="0"/>
                  <w:marTop w:val="0"/>
                  <w:marBottom w:val="0"/>
                  <w:divBdr>
                    <w:top w:val="none" w:sz="0" w:space="0" w:color="auto"/>
                    <w:left w:val="none" w:sz="0" w:space="0" w:color="auto"/>
                    <w:bottom w:val="none" w:sz="0" w:space="0" w:color="auto"/>
                    <w:right w:val="none" w:sz="0" w:space="0" w:color="auto"/>
                  </w:divBdr>
                  <w:divsChild>
                    <w:div w:id="719091539">
                      <w:marLeft w:val="0"/>
                      <w:marRight w:val="0"/>
                      <w:marTop w:val="0"/>
                      <w:marBottom w:val="0"/>
                      <w:divBdr>
                        <w:top w:val="none" w:sz="0" w:space="0" w:color="auto"/>
                        <w:left w:val="none" w:sz="0" w:space="0" w:color="auto"/>
                        <w:bottom w:val="none" w:sz="0" w:space="0" w:color="auto"/>
                        <w:right w:val="none" w:sz="0" w:space="0" w:color="auto"/>
                      </w:divBdr>
                    </w:div>
                  </w:divsChild>
                </w:div>
                <w:div w:id="213660801">
                  <w:marLeft w:val="0"/>
                  <w:marRight w:val="0"/>
                  <w:marTop w:val="0"/>
                  <w:marBottom w:val="0"/>
                  <w:divBdr>
                    <w:top w:val="none" w:sz="0" w:space="0" w:color="auto"/>
                    <w:left w:val="none" w:sz="0" w:space="0" w:color="auto"/>
                    <w:bottom w:val="none" w:sz="0" w:space="0" w:color="auto"/>
                    <w:right w:val="none" w:sz="0" w:space="0" w:color="auto"/>
                  </w:divBdr>
                </w:div>
                <w:div w:id="213781301">
                  <w:marLeft w:val="0"/>
                  <w:marRight w:val="0"/>
                  <w:marTop w:val="0"/>
                  <w:marBottom w:val="0"/>
                  <w:divBdr>
                    <w:top w:val="none" w:sz="0" w:space="0" w:color="auto"/>
                    <w:left w:val="none" w:sz="0" w:space="0" w:color="auto"/>
                    <w:bottom w:val="none" w:sz="0" w:space="0" w:color="auto"/>
                    <w:right w:val="none" w:sz="0" w:space="0" w:color="auto"/>
                  </w:divBdr>
                </w:div>
                <w:div w:id="213860446">
                  <w:marLeft w:val="0"/>
                  <w:marRight w:val="0"/>
                  <w:marTop w:val="150"/>
                  <w:marBottom w:val="150"/>
                  <w:divBdr>
                    <w:top w:val="single" w:sz="6" w:space="4" w:color="D7D7D7"/>
                    <w:left w:val="none" w:sz="0" w:space="0" w:color="auto"/>
                    <w:bottom w:val="single" w:sz="6" w:space="4" w:color="D7D7D7"/>
                    <w:right w:val="none" w:sz="0" w:space="0" w:color="auto"/>
                  </w:divBdr>
                </w:div>
                <w:div w:id="214002084">
                  <w:marLeft w:val="0"/>
                  <w:marRight w:val="0"/>
                  <w:marTop w:val="0"/>
                  <w:marBottom w:val="0"/>
                  <w:divBdr>
                    <w:top w:val="none" w:sz="0" w:space="0" w:color="auto"/>
                    <w:left w:val="none" w:sz="0" w:space="0" w:color="auto"/>
                    <w:bottom w:val="none" w:sz="0" w:space="0" w:color="auto"/>
                    <w:right w:val="none" w:sz="0" w:space="0" w:color="auto"/>
                  </w:divBdr>
                </w:div>
                <w:div w:id="214005371">
                  <w:marLeft w:val="0"/>
                  <w:marRight w:val="0"/>
                  <w:marTop w:val="0"/>
                  <w:marBottom w:val="0"/>
                  <w:divBdr>
                    <w:top w:val="none" w:sz="0" w:space="0" w:color="auto"/>
                    <w:left w:val="none" w:sz="0" w:space="0" w:color="auto"/>
                    <w:bottom w:val="none" w:sz="0" w:space="0" w:color="auto"/>
                    <w:right w:val="none" w:sz="0" w:space="0" w:color="auto"/>
                  </w:divBdr>
                  <w:divsChild>
                    <w:div w:id="992835743">
                      <w:marLeft w:val="0"/>
                      <w:marRight w:val="0"/>
                      <w:marTop w:val="0"/>
                      <w:marBottom w:val="0"/>
                      <w:divBdr>
                        <w:top w:val="none" w:sz="0" w:space="0" w:color="auto"/>
                        <w:left w:val="none" w:sz="0" w:space="0" w:color="auto"/>
                        <w:bottom w:val="none" w:sz="0" w:space="0" w:color="auto"/>
                        <w:right w:val="none" w:sz="0" w:space="0" w:color="auto"/>
                      </w:divBdr>
                    </w:div>
                  </w:divsChild>
                </w:div>
                <w:div w:id="214196005">
                  <w:blockQuote w:val="1"/>
                  <w:marLeft w:val="0"/>
                  <w:marRight w:val="0"/>
                  <w:marTop w:val="0"/>
                  <w:marBottom w:val="375"/>
                  <w:divBdr>
                    <w:top w:val="none" w:sz="0" w:space="0" w:color="auto"/>
                    <w:left w:val="none" w:sz="0" w:space="0" w:color="auto"/>
                    <w:bottom w:val="none" w:sz="0" w:space="0" w:color="auto"/>
                    <w:right w:val="none" w:sz="0" w:space="0" w:color="auto"/>
                  </w:divBdr>
                </w:div>
                <w:div w:id="214200023">
                  <w:marLeft w:val="0"/>
                  <w:marRight w:val="0"/>
                  <w:marTop w:val="0"/>
                  <w:marBottom w:val="0"/>
                  <w:divBdr>
                    <w:top w:val="none" w:sz="0" w:space="0" w:color="auto"/>
                    <w:left w:val="none" w:sz="0" w:space="0" w:color="auto"/>
                    <w:bottom w:val="none" w:sz="0" w:space="0" w:color="auto"/>
                    <w:right w:val="none" w:sz="0" w:space="0" w:color="auto"/>
                  </w:divBdr>
                </w:div>
                <w:div w:id="214238267">
                  <w:marLeft w:val="0"/>
                  <w:marRight w:val="0"/>
                  <w:marTop w:val="0"/>
                  <w:marBottom w:val="0"/>
                  <w:divBdr>
                    <w:top w:val="none" w:sz="0" w:space="0" w:color="auto"/>
                    <w:left w:val="none" w:sz="0" w:space="0" w:color="auto"/>
                    <w:bottom w:val="none" w:sz="0" w:space="0" w:color="auto"/>
                    <w:right w:val="none" w:sz="0" w:space="0" w:color="auto"/>
                  </w:divBdr>
                </w:div>
                <w:div w:id="214244751">
                  <w:marLeft w:val="0"/>
                  <w:marRight w:val="0"/>
                  <w:marTop w:val="0"/>
                  <w:marBottom w:val="0"/>
                  <w:divBdr>
                    <w:top w:val="none" w:sz="0" w:space="0" w:color="auto"/>
                    <w:left w:val="none" w:sz="0" w:space="0" w:color="auto"/>
                    <w:bottom w:val="none" w:sz="0" w:space="0" w:color="auto"/>
                    <w:right w:val="none" w:sz="0" w:space="0" w:color="auto"/>
                  </w:divBdr>
                </w:div>
                <w:div w:id="214507026">
                  <w:marLeft w:val="0"/>
                  <w:marRight w:val="0"/>
                  <w:marTop w:val="0"/>
                  <w:marBottom w:val="0"/>
                  <w:divBdr>
                    <w:top w:val="none" w:sz="0" w:space="0" w:color="auto"/>
                    <w:left w:val="none" w:sz="0" w:space="0" w:color="auto"/>
                    <w:bottom w:val="none" w:sz="0" w:space="0" w:color="auto"/>
                    <w:right w:val="none" w:sz="0" w:space="0" w:color="auto"/>
                  </w:divBdr>
                  <w:divsChild>
                    <w:div w:id="1023362263">
                      <w:marLeft w:val="0"/>
                      <w:marRight w:val="0"/>
                      <w:marTop w:val="0"/>
                      <w:marBottom w:val="0"/>
                      <w:divBdr>
                        <w:top w:val="none" w:sz="0" w:space="0" w:color="auto"/>
                        <w:left w:val="none" w:sz="0" w:space="0" w:color="auto"/>
                        <w:bottom w:val="none" w:sz="0" w:space="0" w:color="auto"/>
                        <w:right w:val="none" w:sz="0" w:space="0" w:color="auto"/>
                      </w:divBdr>
                      <w:divsChild>
                        <w:div w:id="213397280">
                          <w:marLeft w:val="0"/>
                          <w:marRight w:val="0"/>
                          <w:marTop w:val="0"/>
                          <w:marBottom w:val="0"/>
                          <w:divBdr>
                            <w:top w:val="none" w:sz="0" w:space="0" w:color="auto"/>
                            <w:left w:val="none" w:sz="0" w:space="0" w:color="auto"/>
                            <w:bottom w:val="none" w:sz="0" w:space="0" w:color="auto"/>
                            <w:right w:val="none" w:sz="0" w:space="0" w:color="auto"/>
                          </w:divBdr>
                        </w:div>
                        <w:div w:id="415790994">
                          <w:marLeft w:val="0"/>
                          <w:marRight w:val="0"/>
                          <w:marTop w:val="0"/>
                          <w:marBottom w:val="0"/>
                          <w:divBdr>
                            <w:top w:val="none" w:sz="0" w:space="0" w:color="auto"/>
                            <w:left w:val="none" w:sz="0" w:space="0" w:color="auto"/>
                            <w:bottom w:val="none" w:sz="0" w:space="0" w:color="auto"/>
                            <w:right w:val="none" w:sz="0" w:space="0" w:color="auto"/>
                          </w:divBdr>
                        </w:div>
                        <w:div w:id="931165454">
                          <w:marLeft w:val="0"/>
                          <w:marRight w:val="0"/>
                          <w:marTop w:val="0"/>
                          <w:marBottom w:val="0"/>
                          <w:divBdr>
                            <w:top w:val="none" w:sz="0" w:space="0" w:color="auto"/>
                            <w:left w:val="none" w:sz="0" w:space="0" w:color="auto"/>
                            <w:bottom w:val="none" w:sz="0" w:space="0" w:color="auto"/>
                            <w:right w:val="none" w:sz="0" w:space="0" w:color="auto"/>
                          </w:divBdr>
                          <w:divsChild>
                            <w:div w:id="529534802">
                              <w:marLeft w:val="0"/>
                              <w:marRight w:val="0"/>
                              <w:marTop w:val="0"/>
                              <w:marBottom w:val="0"/>
                              <w:divBdr>
                                <w:top w:val="none" w:sz="0" w:space="0" w:color="auto"/>
                                <w:left w:val="none" w:sz="0" w:space="0" w:color="auto"/>
                                <w:bottom w:val="none" w:sz="0" w:space="0" w:color="auto"/>
                                <w:right w:val="none" w:sz="0" w:space="0" w:color="auto"/>
                              </w:divBdr>
                              <w:divsChild>
                                <w:div w:id="251400624">
                                  <w:marLeft w:val="0"/>
                                  <w:marRight w:val="0"/>
                                  <w:marTop w:val="0"/>
                                  <w:marBottom w:val="0"/>
                                  <w:divBdr>
                                    <w:top w:val="none" w:sz="0" w:space="0" w:color="auto"/>
                                    <w:left w:val="none" w:sz="0" w:space="0" w:color="auto"/>
                                    <w:bottom w:val="none" w:sz="0" w:space="0" w:color="auto"/>
                                    <w:right w:val="none" w:sz="0" w:space="0" w:color="auto"/>
                                  </w:divBdr>
                                  <w:divsChild>
                                    <w:div w:id="182593142">
                                      <w:marLeft w:val="0"/>
                                      <w:marRight w:val="0"/>
                                      <w:marTop w:val="0"/>
                                      <w:marBottom w:val="0"/>
                                      <w:divBdr>
                                        <w:top w:val="none" w:sz="0" w:space="0" w:color="auto"/>
                                        <w:left w:val="none" w:sz="0" w:space="0" w:color="auto"/>
                                        <w:bottom w:val="none" w:sz="0" w:space="0" w:color="auto"/>
                                        <w:right w:val="none" w:sz="0" w:space="0" w:color="auto"/>
                                      </w:divBdr>
                                      <w:divsChild>
                                        <w:div w:id="791903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4509832">
                  <w:marLeft w:val="0"/>
                  <w:marRight w:val="0"/>
                  <w:marTop w:val="0"/>
                  <w:marBottom w:val="0"/>
                  <w:divBdr>
                    <w:top w:val="none" w:sz="0" w:space="0" w:color="auto"/>
                    <w:left w:val="none" w:sz="0" w:space="0" w:color="auto"/>
                    <w:bottom w:val="none" w:sz="0" w:space="0" w:color="auto"/>
                    <w:right w:val="none" w:sz="0" w:space="0" w:color="auto"/>
                  </w:divBdr>
                  <w:divsChild>
                    <w:div w:id="830222136">
                      <w:marLeft w:val="0"/>
                      <w:marRight w:val="0"/>
                      <w:marTop w:val="0"/>
                      <w:marBottom w:val="0"/>
                      <w:divBdr>
                        <w:top w:val="none" w:sz="0" w:space="0" w:color="auto"/>
                        <w:left w:val="none" w:sz="0" w:space="0" w:color="auto"/>
                        <w:bottom w:val="none" w:sz="0" w:space="0" w:color="auto"/>
                        <w:right w:val="none" w:sz="0" w:space="0" w:color="auto"/>
                      </w:divBdr>
                    </w:div>
                  </w:divsChild>
                </w:div>
                <w:div w:id="214510904">
                  <w:marLeft w:val="0"/>
                  <w:marRight w:val="0"/>
                  <w:marTop w:val="0"/>
                  <w:marBottom w:val="0"/>
                  <w:divBdr>
                    <w:top w:val="none" w:sz="0" w:space="0" w:color="auto"/>
                    <w:left w:val="none" w:sz="0" w:space="0" w:color="auto"/>
                    <w:bottom w:val="none" w:sz="0" w:space="0" w:color="auto"/>
                    <w:right w:val="none" w:sz="0" w:space="0" w:color="auto"/>
                  </w:divBdr>
                  <w:divsChild>
                    <w:div w:id="1019770648">
                      <w:marLeft w:val="0"/>
                      <w:marRight w:val="0"/>
                      <w:marTop w:val="0"/>
                      <w:marBottom w:val="0"/>
                      <w:divBdr>
                        <w:top w:val="none" w:sz="0" w:space="0" w:color="auto"/>
                        <w:left w:val="none" w:sz="0" w:space="0" w:color="auto"/>
                        <w:bottom w:val="none" w:sz="0" w:space="0" w:color="auto"/>
                        <w:right w:val="none" w:sz="0" w:space="0" w:color="auto"/>
                      </w:divBdr>
                    </w:div>
                  </w:divsChild>
                </w:div>
                <w:div w:id="214780642">
                  <w:marLeft w:val="0"/>
                  <w:marRight w:val="0"/>
                  <w:marTop w:val="0"/>
                  <w:marBottom w:val="0"/>
                  <w:divBdr>
                    <w:top w:val="none" w:sz="0" w:space="0" w:color="auto"/>
                    <w:left w:val="none" w:sz="0" w:space="0" w:color="auto"/>
                    <w:bottom w:val="none" w:sz="0" w:space="0" w:color="auto"/>
                    <w:right w:val="none" w:sz="0" w:space="0" w:color="auto"/>
                  </w:divBdr>
                </w:div>
                <w:div w:id="214858112">
                  <w:marLeft w:val="0"/>
                  <w:marRight w:val="0"/>
                  <w:marTop w:val="0"/>
                  <w:marBottom w:val="0"/>
                  <w:divBdr>
                    <w:top w:val="none" w:sz="0" w:space="0" w:color="auto"/>
                    <w:left w:val="none" w:sz="0" w:space="0" w:color="auto"/>
                    <w:bottom w:val="none" w:sz="0" w:space="0" w:color="auto"/>
                    <w:right w:val="none" w:sz="0" w:space="0" w:color="auto"/>
                  </w:divBdr>
                  <w:divsChild>
                    <w:div w:id="935401908">
                      <w:marLeft w:val="0"/>
                      <w:marRight w:val="0"/>
                      <w:marTop w:val="0"/>
                      <w:marBottom w:val="0"/>
                      <w:divBdr>
                        <w:top w:val="none" w:sz="0" w:space="0" w:color="auto"/>
                        <w:left w:val="none" w:sz="0" w:space="0" w:color="auto"/>
                        <w:bottom w:val="none" w:sz="0" w:space="0" w:color="auto"/>
                        <w:right w:val="none" w:sz="0" w:space="0" w:color="auto"/>
                      </w:divBdr>
                    </w:div>
                    <w:div w:id="1024551067">
                      <w:marLeft w:val="0"/>
                      <w:marRight w:val="0"/>
                      <w:marTop w:val="0"/>
                      <w:marBottom w:val="0"/>
                      <w:divBdr>
                        <w:top w:val="none" w:sz="0" w:space="0" w:color="auto"/>
                        <w:left w:val="none" w:sz="0" w:space="0" w:color="auto"/>
                        <w:bottom w:val="none" w:sz="0" w:space="0" w:color="auto"/>
                        <w:right w:val="none" w:sz="0" w:space="0" w:color="auto"/>
                      </w:divBdr>
                    </w:div>
                  </w:divsChild>
                </w:div>
                <w:div w:id="214901689">
                  <w:marLeft w:val="0"/>
                  <w:marRight w:val="0"/>
                  <w:marTop w:val="0"/>
                  <w:marBottom w:val="0"/>
                  <w:divBdr>
                    <w:top w:val="none" w:sz="0" w:space="0" w:color="auto"/>
                    <w:left w:val="none" w:sz="0" w:space="0" w:color="auto"/>
                    <w:bottom w:val="none" w:sz="0" w:space="0" w:color="auto"/>
                    <w:right w:val="none" w:sz="0" w:space="0" w:color="auto"/>
                  </w:divBdr>
                  <w:divsChild>
                    <w:div w:id="712654182">
                      <w:marLeft w:val="0"/>
                      <w:marRight w:val="0"/>
                      <w:marTop w:val="0"/>
                      <w:marBottom w:val="0"/>
                      <w:divBdr>
                        <w:top w:val="none" w:sz="0" w:space="0" w:color="auto"/>
                        <w:left w:val="none" w:sz="0" w:space="0" w:color="auto"/>
                        <w:bottom w:val="none" w:sz="0" w:space="0" w:color="auto"/>
                        <w:right w:val="none" w:sz="0" w:space="0" w:color="auto"/>
                      </w:divBdr>
                    </w:div>
                  </w:divsChild>
                </w:div>
                <w:div w:id="215047942">
                  <w:marLeft w:val="0"/>
                  <w:marRight w:val="0"/>
                  <w:marTop w:val="0"/>
                  <w:marBottom w:val="180"/>
                  <w:divBdr>
                    <w:top w:val="none" w:sz="0" w:space="0" w:color="auto"/>
                    <w:left w:val="none" w:sz="0" w:space="0" w:color="auto"/>
                    <w:bottom w:val="none" w:sz="0" w:space="0" w:color="auto"/>
                    <w:right w:val="none" w:sz="0" w:space="0" w:color="auto"/>
                  </w:divBdr>
                  <w:divsChild>
                    <w:div w:id="560675034">
                      <w:marLeft w:val="0"/>
                      <w:marRight w:val="0"/>
                      <w:marTop w:val="45"/>
                      <w:marBottom w:val="0"/>
                      <w:divBdr>
                        <w:top w:val="none" w:sz="0" w:space="0" w:color="auto"/>
                        <w:left w:val="none" w:sz="0" w:space="0" w:color="auto"/>
                        <w:bottom w:val="none" w:sz="0" w:space="0" w:color="auto"/>
                        <w:right w:val="none" w:sz="0" w:space="0" w:color="auto"/>
                      </w:divBdr>
                    </w:div>
                  </w:divsChild>
                </w:div>
                <w:div w:id="215166986">
                  <w:marLeft w:val="0"/>
                  <w:marRight w:val="0"/>
                  <w:marTop w:val="0"/>
                  <w:marBottom w:val="0"/>
                  <w:divBdr>
                    <w:top w:val="none" w:sz="0" w:space="0" w:color="auto"/>
                    <w:left w:val="none" w:sz="0" w:space="0" w:color="auto"/>
                    <w:bottom w:val="none" w:sz="0" w:space="0" w:color="auto"/>
                    <w:right w:val="none" w:sz="0" w:space="0" w:color="auto"/>
                  </w:divBdr>
                </w:div>
                <w:div w:id="215242407">
                  <w:marLeft w:val="0"/>
                  <w:marRight w:val="0"/>
                  <w:marTop w:val="0"/>
                  <w:marBottom w:val="0"/>
                  <w:divBdr>
                    <w:top w:val="none" w:sz="0" w:space="0" w:color="auto"/>
                    <w:left w:val="none" w:sz="0" w:space="0" w:color="auto"/>
                    <w:bottom w:val="none" w:sz="0" w:space="0" w:color="auto"/>
                    <w:right w:val="none" w:sz="0" w:space="0" w:color="auto"/>
                  </w:divBdr>
                  <w:divsChild>
                    <w:div w:id="1054810638">
                      <w:marLeft w:val="0"/>
                      <w:marRight w:val="0"/>
                      <w:marTop w:val="0"/>
                      <w:marBottom w:val="0"/>
                      <w:divBdr>
                        <w:top w:val="none" w:sz="0" w:space="0" w:color="auto"/>
                        <w:left w:val="none" w:sz="0" w:space="0" w:color="auto"/>
                        <w:bottom w:val="none" w:sz="0" w:space="0" w:color="auto"/>
                        <w:right w:val="none" w:sz="0" w:space="0" w:color="auto"/>
                      </w:divBdr>
                    </w:div>
                  </w:divsChild>
                </w:div>
                <w:div w:id="215354852">
                  <w:marLeft w:val="0"/>
                  <w:marRight w:val="0"/>
                  <w:marTop w:val="0"/>
                  <w:marBottom w:val="0"/>
                  <w:divBdr>
                    <w:top w:val="none" w:sz="0" w:space="0" w:color="auto"/>
                    <w:left w:val="none" w:sz="0" w:space="0" w:color="auto"/>
                    <w:bottom w:val="none" w:sz="0" w:space="0" w:color="auto"/>
                    <w:right w:val="none" w:sz="0" w:space="0" w:color="auto"/>
                  </w:divBdr>
                  <w:divsChild>
                    <w:div w:id="381254531">
                      <w:marLeft w:val="0"/>
                      <w:marRight w:val="0"/>
                      <w:marTop w:val="0"/>
                      <w:marBottom w:val="0"/>
                      <w:divBdr>
                        <w:top w:val="none" w:sz="0" w:space="0" w:color="auto"/>
                        <w:left w:val="none" w:sz="0" w:space="0" w:color="auto"/>
                        <w:bottom w:val="none" w:sz="0" w:space="0" w:color="auto"/>
                        <w:right w:val="none" w:sz="0" w:space="0" w:color="auto"/>
                      </w:divBdr>
                    </w:div>
                  </w:divsChild>
                </w:div>
                <w:div w:id="215506252">
                  <w:marLeft w:val="0"/>
                  <w:marRight w:val="0"/>
                  <w:marTop w:val="0"/>
                  <w:marBottom w:val="0"/>
                  <w:divBdr>
                    <w:top w:val="none" w:sz="0" w:space="0" w:color="auto"/>
                    <w:left w:val="none" w:sz="0" w:space="0" w:color="auto"/>
                    <w:bottom w:val="none" w:sz="0" w:space="0" w:color="auto"/>
                    <w:right w:val="none" w:sz="0" w:space="0" w:color="auto"/>
                  </w:divBdr>
                </w:div>
                <w:div w:id="215549268">
                  <w:marLeft w:val="0"/>
                  <w:marRight w:val="0"/>
                  <w:marTop w:val="0"/>
                  <w:marBottom w:val="0"/>
                  <w:divBdr>
                    <w:top w:val="none" w:sz="0" w:space="0" w:color="auto"/>
                    <w:left w:val="none" w:sz="0" w:space="0" w:color="auto"/>
                    <w:bottom w:val="none" w:sz="0" w:space="0" w:color="auto"/>
                    <w:right w:val="none" w:sz="0" w:space="0" w:color="auto"/>
                  </w:divBdr>
                </w:div>
                <w:div w:id="215550600">
                  <w:marLeft w:val="0"/>
                  <w:marRight w:val="0"/>
                  <w:marTop w:val="0"/>
                  <w:marBottom w:val="0"/>
                  <w:divBdr>
                    <w:top w:val="none" w:sz="0" w:space="0" w:color="auto"/>
                    <w:left w:val="none" w:sz="0" w:space="0" w:color="auto"/>
                    <w:bottom w:val="none" w:sz="0" w:space="0" w:color="auto"/>
                    <w:right w:val="none" w:sz="0" w:space="0" w:color="auto"/>
                  </w:divBdr>
                </w:div>
                <w:div w:id="215626285">
                  <w:marLeft w:val="0"/>
                  <w:marRight w:val="0"/>
                  <w:marTop w:val="0"/>
                  <w:marBottom w:val="0"/>
                  <w:divBdr>
                    <w:top w:val="none" w:sz="0" w:space="0" w:color="auto"/>
                    <w:left w:val="none" w:sz="0" w:space="0" w:color="auto"/>
                    <w:bottom w:val="none" w:sz="0" w:space="0" w:color="auto"/>
                    <w:right w:val="none" w:sz="0" w:space="0" w:color="auto"/>
                  </w:divBdr>
                </w:div>
                <w:div w:id="215707362">
                  <w:marLeft w:val="0"/>
                  <w:marRight w:val="0"/>
                  <w:marTop w:val="0"/>
                  <w:marBottom w:val="0"/>
                  <w:divBdr>
                    <w:top w:val="none" w:sz="0" w:space="0" w:color="auto"/>
                    <w:left w:val="none" w:sz="0" w:space="0" w:color="auto"/>
                    <w:bottom w:val="none" w:sz="0" w:space="0" w:color="auto"/>
                    <w:right w:val="none" w:sz="0" w:space="0" w:color="auto"/>
                  </w:divBdr>
                </w:div>
                <w:div w:id="215896109">
                  <w:marLeft w:val="0"/>
                  <w:marRight w:val="0"/>
                  <w:marTop w:val="0"/>
                  <w:marBottom w:val="0"/>
                  <w:divBdr>
                    <w:top w:val="none" w:sz="0" w:space="0" w:color="auto"/>
                    <w:left w:val="none" w:sz="0" w:space="0" w:color="auto"/>
                    <w:bottom w:val="none" w:sz="0" w:space="0" w:color="auto"/>
                    <w:right w:val="none" w:sz="0" w:space="0" w:color="auto"/>
                  </w:divBdr>
                  <w:divsChild>
                    <w:div w:id="689331153">
                      <w:marLeft w:val="0"/>
                      <w:marRight w:val="0"/>
                      <w:marTop w:val="0"/>
                      <w:marBottom w:val="0"/>
                      <w:divBdr>
                        <w:top w:val="none" w:sz="0" w:space="0" w:color="auto"/>
                        <w:left w:val="none" w:sz="0" w:space="0" w:color="auto"/>
                        <w:bottom w:val="none" w:sz="0" w:space="0" w:color="auto"/>
                        <w:right w:val="none" w:sz="0" w:space="0" w:color="auto"/>
                      </w:divBdr>
                    </w:div>
                  </w:divsChild>
                </w:div>
                <w:div w:id="216014779">
                  <w:marLeft w:val="0"/>
                  <w:marRight w:val="0"/>
                  <w:marTop w:val="0"/>
                  <w:marBottom w:val="0"/>
                  <w:divBdr>
                    <w:top w:val="none" w:sz="0" w:space="0" w:color="auto"/>
                    <w:left w:val="none" w:sz="0" w:space="0" w:color="auto"/>
                    <w:bottom w:val="none" w:sz="0" w:space="0" w:color="auto"/>
                    <w:right w:val="none" w:sz="0" w:space="0" w:color="auto"/>
                  </w:divBdr>
                  <w:divsChild>
                    <w:div w:id="303123665">
                      <w:marLeft w:val="0"/>
                      <w:marRight w:val="0"/>
                      <w:marTop w:val="0"/>
                      <w:marBottom w:val="0"/>
                      <w:divBdr>
                        <w:top w:val="none" w:sz="0" w:space="0" w:color="auto"/>
                        <w:left w:val="none" w:sz="0" w:space="0" w:color="auto"/>
                        <w:bottom w:val="none" w:sz="0" w:space="0" w:color="auto"/>
                        <w:right w:val="none" w:sz="0" w:space="0" w:color="auto"/>
                      </w:divBdr>
                    </w:div>
                  </w:divsChild>
                </w:div>
                <w:div w:id="216090569">
                  <w:marLeft w:val="0"/>
                  <w:marRight w:val="0"/>
                  <w:marTop w:val="0"/>
                  <w:marBottom w:val="0"/>
                  <w:divBdr>
                    <w:top w:val="none" w:sz="0" w:space="0" w:color="auto"/>
                    <w:left w:val="none" w:sz="0" w:space="0" w:color="auto"/>
                    <w:bottom w:val="none" w:sz="0" w:space="0" w:color="auto"/>
                    <w:right w:val="none" w:sz="0" w:space="0" w:color="auto"/>
                  </w:divBdr>
                </w:div>
                <w:div w:id="216091672">
                  <w:marLeft w:val="0"/>
                  <w:marRight w:val="0"/>
                  <w:marTop w:val="0"/>
                  <w:marBottom w:val="0"/>
                  <w:divBdr>
                    <w:top w:val="none" w:sz="0" w:space="0" w:color="auto"/>
                    <w:left w:val="none" w:sz="0" w:space="0" w:color="auto"/>
                    <w:bottom w:val="none" w:sz="0" w:space="0" w:color="auto"/>
                    <w:right w:val="none" w:sz="0" w:space="0" w:color="auto"/>
                  </w:divBdr>
                </w:div>
                <w:div w:id="216203897">
                  <w:marLeft w:val="0"/>
                  <w:marRight w:val="0"/>
                  <w:marTop w:val="0"/>
                  <w:marBottom w:val="0"/>
                  <w:divBdr>
                    <w:top w:val="none" w:sz="0" w:space="0" w:color="auto"/>
                    <w:left w:val="none" w:sz="0" w:space="0" w:color="auto"/>
                    <w:bottom w:val="none" w:sz="0" w:space="0" w:color="auto"/>
                    <w:right w:val="none" w:sz="0" w:space="0" w:color="auto"/>
                  </w:divBdr>
                  <w:divsChild>
                    <w:div w:id="179243486">
                      <w:marLeft w:val="0"/>
                      <w:marRight w:val="0"/>
                      <w:marTop w:val="0"/>
                      <w:marBottom w:val="0"/>
                      <w:divBdr>
                        <w:top w:val="none" w:sz="0" w:space="0" w:color="auto"/>
                        <w:left w:val="none" w:sz="0" w:space="0" w:color="auto"/>
                        <w:bottom w:val="none" w:sz="0" w:space="0" w:color="auto"/>
                        <w:right w:val="none" w:sz="0" w:space="0" w:color="auto"/>
                      </w:divBdr>
                    </w:div>
                  </w:divsChild>
                </w:div>
                <w:div w:id="216284674">
                  <w:marLeft w:val="0"/>
                  <w:marRight w:val="0"/>
                  <w:marTop w:val="0"/>
                  <w:marBottom w:val="0"/>
                  <w:divBdr>
                    <w:top w:val="none" w:sz="0" w:space="0" w:color="auto"/>
                    <w:left w:val="none" w:sz="0" w:space="0" w:color="auto"/>
                    <w:bottom w:val="none" w:sz="0" w:space="0" w:color="auto"/>
                    <w:right w:val="none" w:sz="0" w:space="0" w:color="auto"/>
                  </w:divBdr>
                </w:div>
                <w:div w:id="216287187">
                  <w:marLeft w:val="0"/>
                  <w:marRight w:val="0"/>
                  <w:marTop w:val="0"/>
                  <w:marBottom w:val="0"/>
                  <w:divBdr>
                    <w:top w:val="none" w:sz="0" w:space="0" w:color="auto"/>
                    <w:left w:val="none" w:sz="0" w:space="0" w:color="auto"/>
                    <w:bottom w:val="none" w:sz="0" w:space="0" w:color="auto"/>
                    <w:right w:val="none" w:sz="0" w:space="0" w:color="auto"/>
                  </w:divBdr>
                </w:div>
                <w:div w:id="216357103">
                  <w:marLeft w:val="0"/>
                  <w:marRight w:val="0"/>
                  <w:marTop w:val="15"/>
                  <w:marBottom w:val="0"/>
                  <w:divBdr>
                    <w:top w:val="none" w:sz="0" w:space="0" w:color="auto"/>
                    <w:left w:val="none" w:sz="0" w:space="0" w:color="auto"/>
                    <w:bottom w:val="none" w:sz="0" w:space="0" w:color="auto"/>
                    <w:right w:val="none" w:sz="0" w:space="0" w:color="auto"/>
                  </w:divBdr>
                  <w:divsChild>
                    <w:div w:id="631709400">
                      <w:marLeft w:val="0"/>
                      <w:marRight w:val="0"/>
                      <w:marTop w:val="0"/>
                      <w:marBottom w:val="0"/>
                      <w:divBdr>
                        <w:top w:val="none" w:sz="0" w:space="0" w:color="auto"/>
                        <w:left w:val="none" w:sz="0" w:space="0" w:color="auto"/>
                        <w:bottom w:val="none" w:sz="0" w:space="0" w:color="auto"/>
                        <w:right w:val="none" w:sz="0" w:space="0" w:color="auto"/>
                      </w:divBdr>
                    </w:div>
                  </w:divsChild>
                </w:div>
                <w:div w:id="216360225">
                  <w:marLeft w:val="0"/>
                  <w:marRight w:val="0"/>
                  <w:marTop w:val="300"/>
                  <w:marBottom w:val="0"/>
                  <w:divBdr>
                    <w:top w:val="none" w:sz="0" w:space="0" w:color="auto"/>
                    <w:left w:val="none" w:sz="0" w:space="0" w:color="auto"/>
                    <w:bottom w:val="none" w:sz="0" w:space="0" w:color="auto"/>
                    <w:right w:val="none" w:sz="0" w:space="0" w:color="auto"/>
                  </w:divBdr>
                </w:div>
                <w:div w:id="216402935">
                  <w:marLeft w:val="0"/>
                  <w:marRight w:val="0"/>
                  <w:marTop w:val="0"/>
                  <w:marBottom w:val="0"/>
                  <w:divBdr>
                    <w:top w:val="none" w:sz="0" w:space="0" w:color="auto"/>
                    <w:left w:val="none" w:sz="0" w:space="0" w:color="auto"/>
                    <w:bottom w:val="none" w:sz="0" w:space="0" w:color="auto"/>
                    <w:right w:val="none" w:sz="0" w:space="0" w:color="auto"/>
                  </w:divBdr>
                  <w:divsChild>
                    <w:div w:id="128590617">
                      <w:marLeft w:val="0"/>
                      <w:marRight w:val="0"/>
                      <w:marTop w:val="0"/>
                      <w:marBottom w:val="0"/>
                      <w:divBdr>
                        <w:top w:val="none" w:sz="0" w:space="0" w:color="auto"/>
                        <w:left w:val="none" w:sz="0" w:space="0" w:color="auto"/>
                        <w:bottom w:val="none" w:sz="0" w:space="0" w:color="auto"/>
                        <w:right w:val="none" w:sz="0" w:space="0" w:color="auto"/>
                      </w:divBdr>
                      <w:divsChild>
                        <w:div w:id="236745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6405177">
                  <w:marLeft w:val="0"/>
                  <w:marRight w:val="0"/>
                  <w:marTop w:val="0"/>
                  <w:marBottom w:val="0"/>
                  <w:divBdr>
                    <w:top w:val="none" w:sz="0" w:space="0" w:color="auto"/>
                    <w:left w:val="none" w:sz="0" w:space="0" w:color="auto"/>
                    <w:bottom w:val="none" w:sz="0" w:space="0" w:color="auto"/>
                    <w:right w:val="none" w:sz="0" w:space="0" w:color="auto"/>
                  </w:divBdr>
                  <w:divsChild>
                    <w:div w:id="283508790">
                      <w:marLeft w:val="0"/>
                      <w:marRight w:val="0"/>
                      <w:marTop w:val="0"/>
                      <w:marBottom w:val="0"/>
                      <w:divBdr>
                        <w:top w:val="none" w:sz="0" w:space="0" w:color="auto"/>
                        <w:left w:val="none" w:sz="0" w:space="0" w:color="auto"/>
                        <w:bottom w:val="none" w:sz="0" w:space="0" w:color="auto"/>
                        <w:right w:val="none" w:sz="0" w:space="0" w:color="auto"/>
                      </w:divBdr>
                    </w:div>
                  </w:divsChild>
                </w:div>
                <w:div w:id="216405226">
                  <w:marLeft w:val="0"/>
                  <w:marRight w:val="0"/>
                  <w:marTop w:val="0"/>
                  <w:marBottom w:val="0"/>
                  <w:divBdr>
                    <w:top w:val="none" w:sz="0" w:space="0" w:color="auto"/>
                    <w:left w:val="none" w:sz="0" w:space="0" w:color="auto"/>
                    <w:bottom w:val="none" w:sz="0" w:space="0" w:color="auto"/>
                    <w:right w:val="none" w:sz="0" w:space="0" w:color="auto"/>
                  </w:divBdr>
                </w:div>
                <w:div w:id="216473848">
                  <w:marLeft w:val="0"/>
                  <w:marRight w:val="0"/>
                  <w:marTop w:val="15"/>
                  <w:marBottom w:val="0"/>
                  <w:divBdr>
                    <w:top w:val="none" w:sz="0" w:space="0" w:color="auto"/>
                    <w:left w:val="none" w:sz="0" w:space="0" w:color="auto"/>
                    <w:bottom w:val="none" w:sz="0" w:space="0" w:color="auto"/>
                    <w:right w:val="none" w:sz="0" w:space="0" w:color="auto"/>
                  </w:divBdr>
                </w:div>
                <w:div w:id="216477726">
                  <w:marLeft w:val="0"/>
                  <w:marRight w:val="0"/>
                  <w:marTop w:val="0"/>
                  <w:marBottom w:val="0"/>
                  <w:divBdr>
                    <w:top w:val="none" w:sz="0" w:space="0" w:color="auto"/>
                    <w:left w:val="none" w:sz="0" w:space="0" w:color="auto"/>
                    <w:bottom w:val="none" w:sz="0" w:space="0" w:color="auto"/>
                    <w:right w:val="none" w:sz="0" w:space="0" w:color="auto"/>
                  </w:divBdr>
                </w:div>
                <w:div w:id="216822468">
                  <w:marLeft w:val="0"/>
                  <w:marRight w:val="0"/>
                  <w:marTop w:val="0"/>
                  <w:marBottom w:val="0"/>
                  <w:divBdr>
                    <w:top w:val="none" w:sz="0" w:space="0" w:color="auto"/>
                    <w:left w:val="none" w:sz="0" w:space="0" w:color="auto"/>
                    <w:bottom w:val="none" w:sz="0" w:space="0" w:color="auto"/>
                    <w:right w:val="none" w:sz="0" w:space="0" w:color="auto"/>
                  </w:divBdr>
                </w:div>
                <w:div w:id="216860054">
                  <w:marLeft w:val="0"/>
                  <w:marRight w:val="0"/>
                  <w:marTop w:val="0"/>
                  <w:marBottom w:val="0"/>
                  <w:divBdr>
                    <w:top w:val="none" w:sz="0" w:space="0" w:color="auto"/>
                    <w:left w:val="none" w:sz="0" w:space="0" w:color="auto"/>
                    <w:bottom w:val="none" w:sz="0" w:space="0" w:color="auto"/>
                    <w:right w:val="none" w:sz="0" w:space="0" w:color="auto"/>
                  </w:divBdr>
                </w:div>
                <w:div w:id="216863794">
                  <w:marLeft w:val="0"/>
                  <w:marRight w:val="0"/>
                  <w:marTop w:val="0"/>
                  <w:marBottom w:val="0"/>
                  <w:divBdr>
                    <w:top w:val="none" w:sz="0" w:space="0" w:color="auto"/>
                    <w:left w:val="none" w:sz="0" w:space="0" w:color="auto"/>
                    <w:bottom w:val="none" w:sz="0" w:space="0" w:color="auto"/>
                    <w:right w:val="none" w:sz="0" w:space="0" w:color="auto"/>
                  </w:divBdr>
                </w:div>
                <w:div w:id="217059616">
                  <w:marLeft w:val="0"/>
                  <w:marRight w:val="0"/>
                  <w:marTop w:val="300"/>
                  <w:marBottom w:val="300"/>
                  <w:divBdr>
                    <w:top w:val="none" w:sz="0" w:space="0" w:color="auto"/>
                    <w:left w:val="none" w:sz="0" w:space="0" w:color="auto"/>
                    <w:bottom w:val="none" w:sz="0" w:space="0" w:color="auto"/>
                    <w:right w:val="none" w:sz="0" w:space="0" w:color="auto"/>
                  </w:divBdr>
                  <w:divsChild>
                    <w:div w:id="502402583">
                      <w:marLeft w:val="0"/>
                      <w:marRight w:val="0"/>
                      <w:marTop w:val="0"/>
                      <w:marBottom w:val="0"/>
                      <w:divBdr>
                        <w:top w:val="none" w:sz="0" w:space="0" w:color="auto"/>
                        <w:left w:val="none" w:sz="0" w:space="0" w:color="auto"/>
                        <w:bottom w:val="none" w:sz="0" w:space="0" w:color="auto"/>
                        <w:right w:val="none" w:sz="0" w:space="0" w:color="auto"/>
                      </w:divBdr>
                    </w:div>
                  </w:divsChild>
                </w:div>
                <w:div w:id="217204717">
                  <w:marLeft w:val="0"/>
                  <w:marRight w:val="0"/>
                  <w:marTop w:val="0"/>
                  <w:marBottom w:val="0"/>
                  <w:divBdr>
                    <w:top w:val="none" w:sz="0" w:space="0" w:color="auto"/>
                    <w:left w:val="none" w:sz="0" w:space="0" w:color="auto"/>
                    <w:bottom w:val="none" w:sz="0" w:space="0" w:color="auto"/>
                    <w:right w:val="none" w:sz="0" w:space="0" w:color="auto"/>
                  </w:divBdr>
                  <w:divsChild>
                    <w:div w:id="21248965">
                      <w:marLeft w:val="0"/>
                      <w:marRight w:val="0"/>
                      <w:marTop w:val="0"/>
                      <w:marBottom w:val="0"/>
                      <w:divBdr>
                        <w:top w:val="none" w:sz="0" w:space="0" w:color="auto"/>
                        <w:left w:val="none" w:sz="0" w:space="0" w:color="auto"/>
                        <w:bottom w:val="none" w:sz="0" w:space="0" w:color="auto"/>
                        <w:right w:val="none" w:sz="0" w:space="0" w:color="auto"/>
                      </w:divBdr>
                    </w:div>
                  </w:divsChild>
                </w:div>
                <w:div w:id="217278439">
                  <w:marLeft w:val="0"/>
                  <w:marRight w:val="0"/>
                  <w:marTop w:val="0"/>
                  <w:marBottom w:val="0"/>
                  <w:divBdr>
                    <w:top w:val="none" w:sz="0" w:space="0" w:color="auto"/>
                    <w:left w:val="none" w:sz="0" w:space="0" w:color="auto"/>
                    <w:bottom w:val="none" w:sz="0" w:space="0" w:color="auto"/>
                    <w:right w:val="none" w:sz="0" w:space="0" w:color="auto"/>
                  </w:divBdr>
                </w:div>
                <w:div w:id="217282280">
                  <w:marLeft w:val="0"/>
                  <w:marRight w:val="0"/>
                  <w:marTop w:val="0"/>
                  <w:marBottom w:val="0"/>
                  <w:divBdr>
                    <w:top w:val="none" w:sz="0" w:space="0" w:color="auto"/>
                    <w:left w:val="none" w:sz="0" w:space="0" w:color="auto"/>
                    <w:bottom w:val="none" w:sz="0" w:space="0" w:color="auto"/>
                    <w:right w:val="none" w:sz="0" w:space="0" w:color="auto"/>
                  </w:divBdr>
                  <w:divsChild>
                    <w:div w:id="628824837">
                      <w:marLeft w:val="0"/>
                      <w:marRight w:val="0"/>
                      <w:marTop w:val="0"/>
                      <w:marBottom w:val="0"/>
                      <w:divBdr>
                        <w:top w:val="none" w:sz="0" w:space="0" w:color="auto"/>
                        <w:left w:val="none" w:sz="0" w:space="0" w:color="auto"/>
                        <w:bottom w:val="none" w:sz="0" w:space="0" w:color="auto"/>
                        <w:right w:val="none" w:sz="0" w:space="0" w:color="auto"/>
                      </w:divBdr>
                      <w:divsChild>
                        <w:div w:id="41371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516842">
                  <w:marLeft w:val="0"/>
                  <w:marRight w:val="0"/>
                  <w:marTop w:val="300"/>
                  <w:marBottom w:val="300"/>
                  <w:divBdr>
                    <w:top w:val="none" w:sz="0" w:space="0" w:color="auto"/>
                    <w:left w:val="none" w:sz="0" w:space="0" w:color="auto"/>
                    <w:bottom w:val="none" w:sz="0" w:space="0" w:color="auto"/>
                    <w:right w:val="none" w:sz="0" w:space="0" w:color="auto"/>
                  </w:divBdr>
                </w:div>
                <w:div w:id="217595916">
                  <w:marLeft w:val="0"/>
                  <w:marRight w:val="0"/>
                  <w:marTop w:val="0"/>
                  <w:marBottom w:val="0"/>
                  <w:divBdr>
                    <w:top w:val="none" w:sz="0" w:space="0" w:color="auto"/>
                    <w:left w:val="none" w:sz="0" w:space="0" w:color="auto"/>
                    <w:bottom w:val="none" w:sz="0" w:space="0" w:color="auto"/>
                    <w:right w:val="none" w:sz="0" w:space="0" w:color="auto"/>
                  </w:divBdr>
                  <w:divsChild>
                    <w:div w:id="558052596">
                      <w:marLeft w:val="0"/>
                      <w:marRight w:val="0"/>
                      <w:marTop w:val="0"/>
                      <w:marBottom w:val="0"/>
                      <w:divBdr>
                        <w:top w:val="none" w:sz="0" w:space="0" w:color="auto"/>
                        <w:left w:val="none" w:sz="0" w:space="0" w:color="auto"/>
                        <w:bottom w:val="none" w:sz="0" w:space="0" w:color="auto"/>
                        <w:right w:val="none" w:sz="0" w:space="0" w:color="auto"/>
                      </w:divBdr>
                    </w:div>
                  </w:divsChild>
                </w:div>
                <w:div w:id="217934968">
                  <w:marLeft w:val="0"/>
                  <w:marRight w:val="0"/>
                  <w:marTop w:val="0"/>
                  <w:marBottom w:val="0"/>
                  <w:divBdr>
                    <w:top w:val="none" w:sz="0" w:space="0" w:color="auto"/>
                    <w:left w:val="none" w:sz="0" w:space="0" w:color="auto"/>
                    <w:bottom w:val="none" w:sz="0" w:space="0" w:color="auto"/>
                    <w:right w:val="none" w:sz="0" w:space="0" w:color="auto"/>
                  </w:divBdr>
                </w:div>
                <w:div w:id="218055710">
                  <w:marLeft w:val="0"/>
                  <w:marRight w:val="0"/>
                  <w:marTop w:val="0"/>
                  <w:marBottom w:val="0"/>
                  <w:divBdr>
                    <w:top w:val="none" w:sz="0" w:space="0" w:color="auto"/>
                    <w:left w:val="none" w:sz="0" w:space="0" w:color="auto"/>
                    <w:bottom w:val="none" w:sz="0" w:space="0" w:color="auto"/>
                    <w:right w:val="none" w:sz="0" w:space="0" w:color="auto"/>
                  </w:divBdr>
                  <w:divsChild>
                    <w:div w:id="1036126152">
                      <w:marLeft w:val="0"/>
                      <w:marRight w:val="0"/>
                      <w:marTop w:val="0"/>
                      <w:marBottom w:val="0"/>
                      <w:divBdr>
                        <w:top w:val="none" w:sz="0" w:space="0" w:color="auto"/>
                        <w:left w:val="none" w:sz="0" w:space="0" w:color="auto"/>
                        <w:bottom w:val="none" w:sz="0" w:space="0" w:color="auto"/>
                        <w:right w:val="none" w:sz="0" w:space="0" w:color="auto"/>
                      </w:divBdr>
                    </w:div>
                  </w:divsChild>
                </w:div>
                <w:div w:id="218371964">
                  <w:marLeft w:val="0"/>
                  <w:marRight w:val="0"/>
                  <w:marTop w:val="0"/>
                  <w:marBottom w:val="0"/>
                  <w:divBdr>
                    <w:top w:val="none" w:sz="0" w:space="0" w:color="auto"/>
                    <w:left w:val="none" w:sz="0" w:space="0" w:color="auto"/>
                    <w:bottom w:val="none" w:sz="0" w:space="0" w:color="auto"/>
                    <w:right w:val="none" w:sz="0" w:space="0" w:color="auto"/>
                  </w:divBdr>
                </w:div>
                <w:div w:id="218513575">
                  <w:marLeft w:val="0"/>
                  <w:marRight w:val="0"/>
                  <w:marTop w:val="0"/>
                  <w:marBottom w:val="0"/>
                  <w:divBdr>
                    <w:top w:val="none" w:sz="0" w:space="0" w:color="auto"/>
                    <w:left w:val="none" w:sz="0" w:space="0" w:color="auto"/>
                    <w:bottom w:val="none" w:sz="0" w:space="0" w:color="auto"/>
                    <w:right w:val="none" w:sz="0" w:space="0" w:color="auto"/>
                  </w:divBdr>
                </w:div>
                <w:div w:id="218516838">
                  <w:marLeft w:val="0"/>
                  <w:marRight w:val="0"/>
                  <w:marTop w:val="0"/>
                  <w:marBottom w:val="0"/>
                  <w:divBdr>
                    <w:top w:val="none" w:sz="0" w:space="0" w:color="auto"/>
                    <w:left w:val="none" w:sz="0" w:space="0" w:color="auto"/>
                    <w:bottom w:val="none" w:sz="0" w:space="0" w:color="auto"/>
                    <w:right w:val="none" w:sz="0" w:space="0" w:color="auto"/>
                  </w:divBdr>
                </w:div>
                <w:div w:id="218634431">
                  <w:marLeft w:val="0"/>
                  <w:marRight w:val="0"/>
                  <w:marTop w:val="0"/>
                  <w:marBottom w:val="0"/>
                  <w:divBdr>
                    <w:top w:val="none" w:sz="0" w:space="0" w:color="auto"/>
                    <w:left w:val="none" w:sz="0" w:space="0" w:color="auto"/>
                    <w:bottom w:val="none" w:sz="0" w:space="0" w:color="auto"/>
                    <w:right w:val="none" w:sz="0" w:space="0" w:color="auto"/>
                  </w:divBdr>
                </w:div>
                <w:div w:id="218829798">
                  <w:marLeft w:val="0"/>
                  <w:marRight w:val="0"/>
                  <w:marTop w:val="0"/>
                  <w:marBottom w:val="0"/>
                  <w:divBdr>
                    <w:top w:val="none" w:sz="0" w:space="0" w:color="auto"/>
                    <w:left w:val="none" w:sz="0" w:space="0" w:color="auto"/>
                    <w:bottom w:val="none" w:sz="0" w:space="0" w:color="auto"/>
                    <w:right w:val="none" w:sz="0" w:space="0" w:color="auto"/>
                  </w:divBdr>
                  <w:divsChild>
                    <w:div w:id="551112234">
                      <w:marLeft w:val="0"/>
                      <w:marRight w:val="0"/>
                      <w:marTop w:val="0"/>
                      <w:marBottom w:val="0"/>
                      <w:divBdr>
                        <w:top w:val="none" w:sz="0" w:space="0" w:color="auto"/>
                        <w:left w:val="none" w:sz="0" w:space="0" w:color="auto"/>
                        <w:bottom w:val="none" w:sz="0" w:space="0" w:color="auto"/>
                        <w:right w:val="none" w:sz="0" w:space="0" w:color="auto"/>
                      </w:divBdr>
                      <w:divsChild>
                        <w:div w:id="693969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8975891">
                  <w:marLeft w:val="0"/>
                  <w:marRight w:val="0"/>
                  <w:marTop w:val="0"/>
                  <w:marBottom w:val="0"/>
                  <w:divBdr>
                    <w:top w:val="none" w:sz="0" w:space="0" w:color="auto"/>
                    <w:left w:val="none" w:sz="0" w:space="0" w:color="auto"/>
                    <w:bottom w:val="none" w:sz="0" w:space="0" w:color="auto"/>
                    <w:right w:val="none" w:sz="0" w:space="0" w:color="auto"/>
                  </w:divBdr>
                  <w:divsChild>
                    <w:div w:id="576088412">
                      <w:marLeft w:val="0"/>
                      <w:marRight w:val="0"/>
                      <w:marTop w:val="0"/>
                      <w:marBottom w:val="0"/>
                      <w:divBdr>
                        <w:top w:val="none" w:sz="0" w:space="0" w:color="auto"/>
                        <w:left w:val="none" w:sz="0" w:space="0" w:color="auto"/>
                        <w:bottom w:val="none" w:sz="0" w:space="0" w:color="auto"/>
                        <w:right w:val="none" w:sz="0" w:space="0" w:color="auto"/>
                      </w:divBdr>
                      <w:divsChild>
                        <w:div w:id="607273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093854">
                  <w:marLeft w:val="0"/>
                  <w:marRight w:val="0"/>
                  <w:marTop w:val="0"/>
                  <w:marBottom w:val="0"/>
                  <w:divBdr>
                    <w:top w:val="none" w:sz="0" w:space="0" w:color="auto"/>
                    <w:left w:val="none" w:sz="0" w:space="0" w:color="auto"/>
                    <w:bottom w:val="none" w:sz="0" w:space="0" w:color="auto"/>
                    <w:right w:val="none" w:sz="0" w:space="0" w:color="auto"/>
                  </w:divBdr>
                  <w:divsChild>
                    <w:div w:id="472797684">
                      <w:marLeft w:val="0"/>
                      <w:marRight w:val="0"/>
                      <w:marTop w:val="0"/>
                      <w:marBottom w:val="0"/>
                      <w:divBdr>
                        <w:top w:val="none" w:sz="0" w:space="0" w:color="auto"/>
                        <w:left w:val="none" w:sz="0" w:space="0" w:color="auto"/>
                        <w:bottom w:val="none" w:sz="0" w:space="0" w:color="auto"/>
                        <w:right w:val="none" w:sz="0" w:space="0" w:color="auto"/>
                      </w:divBdr>
                    </w:div>
                  </w:divsChild>
                </w:div>
                <w:div w:id="219169590">
                  <w:marLeft w:val="0"/>
                  <w:marRight w:val="0"/>
                  <w:marTop w:val="0"/>
                  <w:marBottom w:val="0"/>
                  <w:divBdr>
                    <w:top w:val="none" w:sz="0" w:space="0" w:color="auto"/>
                    <w:left w:val="none" w:sz="0" w:space="0" w:color="auto"/>
                    <w:bottom w:val="none" w:sz="0" w:space="0" w:color="auto"/>
                    <w:right w:val="none" w:sz="0" w:space="0" w:color="auto"/>
                  </w:divBdr>
                </w:div>
                <w:div w:id="219175095">
                  <w:marLeft w:val="0"/>
                  <w:marRight w:val="0"/>
                  <w:marTop w:val="0"/>
                  <w:marBottom w:val="0"/>
                  <w:divBdr>
                    <w:top w:val="none" w:sz="0" w:space="0" w:color="auto"/>
                    <w:left w:val="none" w:sz="0" w:space="0" w:color="auto"/>
                    <w:bottom w:val="none" w:sz="0" w:space="0" w:color="auto"/>
                    <w:right w:val="none" w:sz="0" w:space="0" w:color="auto"/>
                  </w:divBdr>
                  <w:divsChild>
                    <w:div w:id="146215974">
                      <w:marLeft w:val="0"/>
                      <w:marRight w:val="0"/>
                      <w:marTop w:val="0"/>
                      <w:marBottom w:val="0"/>
                      <w:divBdr>
                        <w:top w:val="none" w:sz="0" w:space="0" w:color="auto"/>
                        <w:left w:val="none" w:sz="0" w:space="0" w:color="auto"/>
                        <w:bottom w:val="none" w:sz="0" w:space="0" w:color="auto"/>
                        <w:right w:val="none" w:sz="0" w:space="0" w:color="auto"/>
                      </w:divBdr>
                      <w:divsChild>
                        <w:div w:id="576865405">
                          <w:marLeft w:val="0"/>
                          <w:marRight w:val="0"/>
                          <w:marTop w:val="0"/>
                          <w:marBottom w:val="0"/>
                          <w:divBdr>
                            <w:top w:val="none" w:sz="0" w:space="0" w:color="auto"/>
                            <w:left w:val="none" w:sz="0" w:space="0" w:color="auto"/>
                            <w:bottom w:val="none" w:sz="0" w:space="0" w:color="auto"/>
                            <w:right w:val="none" w:sz="0" w:space="0" w:color="auto"/>
                          </w:divBdr>
                        </w:div>
                      </w:divsChild>
                    </w:div>
                    <w:div w:id="483935400">
                      <w:marLeft w:val="0"/>
                      <w:marRight w:val="0"/>
                      <w:marTop w:val="0"/>
                      <w:marBottom w:val="0"/>
                      <w:divBdr>
                        <w:top w:val="none" w:sz="0" w:space="0" w:color="auto"/>
                        <w:left w:val="none" w:sz="0" w:space="0" w:color="auto"/>
                        <w:bottom w:val="none" w:sz="0" w:space="0" w:color="auto"/>
                        <w:right w:val="none" w:sz="0" w:space="0" w:color="auto"/>
                      </w:divBdr>
                      <w:divsChild>
                        <w:div w:id="112481347">
                          <w:marLeft w:val="0"/>
                          <w:marRight w:val="0"/>
                          <w:marTop w:val="0"/>
                          <w:marBottom w:val="0"/>
                          <w:divBdr>
                            <w:top w:val="none" w:sz="0" w:space="0" w:color="auto"/>
                            <w:left w:val="none" w:sz="0" w:space="0" w:color="auto"/>
                            <w:bottom w:val="none" w:sz="0" w:space="0" w:color="auto"/>
                            <w:right w:val="none" w:sz="0" w:space="0" w:color="auto"/>
                          </w:divBdr>
                        </w:div>
                      </w:divsChild>
                    </w:div>
                    <w:div w:id="746654955">
                      <w:marLeft w:val="0"/>
                      <w:marRight w:val="0"/>
                      <w:marTop w:val="0"/>
                      <w:marBottom w:val="0"/>
                      <w:divBdr>
                        <w:top w:val="none" w:sz="0" w:space="0" w:color="auto"/>
                        <w:left w:val="none" w:sz="0" w:space="0" w:color="auto"/>
                        <w:bottom w:val="none" w:sz="0" w:space="0" w:color="auto"/>
                        <w:right w:val="none" w:sz="0" w:space="0" w:color="auto"/>
                      </w:divBdr>
                    </w:div>
                    <w:div w:id="1043360230">
                      <w:marLeft w:val="0"/>
                      <w:marRight w:val="0"/>
                      <w:marTop w:val="0"/>
                      <w:marBottom w:val="0"/>
                      <w:divBdr>
                        <w:top w:val="none" w:sz="0" w:space="0" w:color="auto"/>
                        <w:left w:val="none" w:sz="0" w:space="0" w:color="auto"/>
                        <w:bottom w:val="none" w:sz="0" w:space="0" w:color="auto"/>
                        <w:right w:val="none" w:sz="0" w:space="0" w:color="auto"/>
                      </w:divBdr>
                      <w:divsChild>
                        <w:div w:id="857547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363611">
                  <w:marLeft w:val="0"/>
                  <w:marRight w:val="0"/>
                  <w:marTop w:val="0"/>
                  <w:marBottom w:val="0"/>
                  <w:divBdr>
                    <w:top w:val="none" w:sz="0" w:space="0" w:color="auto"/>
                    <w:left w:val="none" w:sz="0" w:space="0" w:color="auto"/>
                    <w:bottom w:val="none" w:sz="0" w:space="0" w:color="auto"/>
                    <w:right w:val="none" w:sz="0" w:space="0" w:color="auto"/>
                  </w:divBdr>
                </w:div>
                <w:div w:id="219481988">
                  <w:marLeft w:val="0"/>
                  <w:marRight w:val="0"/>
                  <w:marTop w:val="0"/>
                  <w:marBottom w:val="0"/>
                  <w:divBdr>
                    <w:top w:val="none" w:sz="0" w:space="0" w:color="auto"/>
                    <w:left w:val="none" w:sz="0" w:space="0" w:color="auto"/>
                    <w:bottom w:val="none" w:sz="0" w:space="0" w:color="auto"/>
                    <w:right w:val="none" w:sz="0" w:space="0" w:color="auto"/>
                  </w:divBdr>
                  <w:divsChild>
                    <w:div w:id="229730387">
                      <w:marLeft w:val="0"/>
                      <w:marRight w:val="0"/>
                      <w:marTop w:val="0"/>
                      <w:marBottom w:val="0"/>
                      <w:divBdr>
                        <w:top w:val="none" w:sz="0" w:space="0" w:color="auto"/>
                        <w:left w:val="none" w:sz="0" w:space="0" w:color="auto"/>
                        <w:bottom w:val="none" w:sz="0" w:space="0" w:color="auto"/>
                        <w:right w:val="none" w:sz="0" w:space="0" w:color="auto"/>
                      </w:divBdr>
                    </w:div>
                  </w:divsChild>
                </w:div>
                <w:div w:id="219563509">
                  <w:marLeft w:val="0"/>
                  <w:marRight w:val="0"/>
                  <w:marTop w:val="0"/>
                  <w:marBottom w:val="0"/>
                  <w:divBdr>
                    <w:top w:val="dotted" w:sz="12" w:space="0" w:color="D1D3D4"/>
                    <w:left w:val="none" w:sz="0" w:space="0" w:color="auto"/>
                    <w:bottom w:val="dotted" w:sz="12" w:space="0" w:color="D1D3D4"/>
                    <w:right w:val="none" w:sz="0" w:space="0" w:color="auto"/>
                  </w:divBdr>
                </w:div>
                <w:div w:id="219826658">
                  <w:marLeft w:val="0"/>
                  <w:marRight w:val="0"/>
                  <w:marTop w:val="0"/>
                  <w:marBottom w:val="0"/>
                  <w:divBdr>
                    <w:top w:val="none" w:sz="0" w:space="0" w:color="auto"/>
                    <w:left w:val="none" w:sz="0" w:space="0" w:color="auto"/>
                    <w:bottom w:val="none" w:sz="0" w:space="0" w:color="auto"/>
                    <w:right w:val="none" w:sz="0" w:space="0" w:color="auto"/>
                  </w:divBdr>
                  <w:divsChild>
                    <w:div w:id="369578173">
                      <w:marLeft w:val="0"/>
                      <w:marRight w:val="0"/>
                      <w:marTop w:val="0"/>
                      <w:marBottom w:val="0"/>
                      <w:divBdr>
                        <w:top w:val="none" w:sz="0" w:space="0" w:color="auto"/>
                        <w:left w:val="none" w:sz="0" w:space="0" w:color="auto"/>
                        <w:bottom w:val="none" w:sz="0" w:space="0" w:color="auto"/>
                        <w:right w:val="none" w:sz="0" w:space="0" w:color="auto"/>
                      </w:divBdr>
                      <w:divsChild>
                        <w:div w:id="240219427">
                          <w:marLeft w:val="0"/>
                          <w:marRight w:val="0"/>
                          <w:marTop w:val="0"/>
                          <w:marBottom w:val="0"/>
                          <w:divBdr>
                            <w:top w:val="none" w:sz="0" w:space="0" w:color="auto"/>
                            <w:left w:val="none" w:sz="0" w:space="0" w:color="auto"/>
                            <w:bottom w:val="none" w:sz="0" w:space="0" w:color="auto"/>
                            <w:right w:val="none" w:sz="0" w:space="0" w:color="auto"/>
                          </w:divBdr>
                        </w:div>
                        <w:div w:id="744495073">
                          <w:marLeft w:val="0"/>
                          <w:marRight w:val="0"/>
                          <w:marTop w:val="0"/>
                          <w:marBottom w:val="0"/>
                          <w:divBdr>
                            <w:top w:val="none" w:sz="0" w:space="0" w:color="auto"/>
                            <w:left w:val="none" w:sz="0" w:space="0" w:color="auto"/>
                            <w:bottom w:val="none" w:sz="0" w:space="0" w:color="auto"/>
                            <w:right w:val="none" w:sz="0" w:space="0" w:color="auto"/>
                          </w:divBdr>
                          <w:divsChild>
                            <w:div w:id="824199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9901585">
                  <w:marLeft w:val="0"/>
                  <w:marRight w:val="0"/>
                  <w:marTop w:val="0"/>
                  <w:marBottom w:val="0"/>
                  <w:divBdr>
                    <w:top w:val="none" w:sz="0" w:space="0" w:color="auto"/>
                    <w:left w:val="none" w:sz="0" w:space="0" w:color="auto"/>
                    <w:bottom w:val="none" w:sz="0" w:space="0" w:color="auto"/>
                    <w:right w:val="none" w:sz="0" w:space="0" w:color="auto"/>
                  </w:divBdr>
                  <w:divsChild>
                    <w:div w:id="545483894">
                      <w:marLeft w:val="0"/>
                      <w:marRight w:val="0"/>
                      <w:marTop w:val="0"/>
                      <w:marBottom w:val="0"/>
                      <w:divBdr>
                        <w:top w:val="none" w:sz="0" w:space="0" w:color="auto"/>
                        <w:left w:val="none" w:sz="0" w:space="0" w:color="auto"/>
                        <w:bottom w:val="none" w:sz="0" w:space="0" w:color="auto"/>
                        <w:right w:val="none" w:sz="0" w:space="0" w:color="auto"/>
                      </w:divBdr>
                    </w:div>
                  </w:divsChild>
                </w:div>
                <w:div w:id="219903173">
                  <w:marLeft w:val="0"/>
                  <w:marRight w:val="0"/>
                  <w:marTop w:val="0"/>
                  <w:marBottom w:val="0"/>
                  <w:divBdr>
                    <w:top w:val="none" w:sz="0" w:space="0" w:color="auto"/>
                    <w:left w:val="none" w:sz="0" w:space="0" w:color="auto"/>
                    <w:bottom w:val="single" w:sz="6" w:space="8" w:color="DDDDDD"/>
                    <w:right w:val="none" w:sz="0" w:space="0" w:color="auto"/>
                  </w:divBdr>
                  <w:divsChild>
                    <w:div w:id="253976890">
                      <w:marLeft w:val="0"/>
                      <w:marRight w:val="0"/>
                      <w:marTop w:val="0"/>
                      <w:marBottom w:val="0"/>
                      <w:divBdr>
                        <w:top w:val="none" w:sz="0" w:space="0" w:color="auto"/>
                        <w:left w:val="none" w:sz="0" w:space="0" w:color="auto"/>
                        <w:bottom w:val="none" w:sz="0" w:space="0" w:color="auto"/>
                        <w:right w:val="none" w:sz="0" w:space="0" w:color="auto"/>
                      </w:divBdr>
                      <w:divsChild>
                        <w:div w:id="27680732">
                          <w:marLeft w:val="0"/>
                          <w:marRight w:val="0"/>
                          <w:marTop w:val="0"/>
                          <w:marBottom w:val="0"/>
                          <w:divBdr>
                            <w:top w:val="none" w:sz="0" w:space="0" w:color="auto"/>
                            <w:left w:val="none" w:sz="0" w:space="0" w:color="auto"/>
                            <w:bottom w:val="none" w:sz="0" w:space="0" w:color="auto"/>
                            <w:right w:val="none" w:sz="0" w:space="0" w:color="auto"/>
                          </w:divBdr>
                        </w:div>
                        <w:div w:id="86775529">
                          <w:marLeft w:val="0"/>
                          <w:marRight w:val="0"/>
                          <w:marTop w:val="0"/>
                          <w:marBottom w:val="0"/>
                          <w:divBdr>
                            <w:top w:val="none" w:sz="0" w:space="0" w:color="auto"/>
                            <w:left w:val="none" w:sz="0" w:space="0" w:color="auto"/>
                            <w:bottom w:val="none" w:sz="0" w:space="0" w:color="auto"/>
                            <w:right w:val="none" w:sz="0" w:space="0" w:color="auto"/>
                          </w:divBdr>
                        </w:div>
                      </w:divsChild>
                    </w:div>
                    <w:div w:id="684088556">
                      <w:marLeft w:val="0"/>
                      <w:marRight w:val="0"/>
                      <w:marTop w:val="0"/>
                      <w:marBottom w:val="0"/>
                      <w:divBdr>
                        <w:top w:val="none" w:sz="0" w:space="0" w:color="auto"/>
                        <w:left w:val="none" w:sz="0" w:space="0" w:color="auto"/>
                        <w:bottom w:val="none" w:sz="0" w:space="0" w:color="auto"/>
                        <w:right w:val="none" w:sz="0" w:space="0" w:color="auto"/>
                      </w:divBdr>
                      <w:divsChild>
                        <w:div w:id="1040281735">
                          <w:marLeft w:val="0"/>
                          <w:marRight w:val="0"/>
                          <w:marTop w:val="0"/>
                          <w:marBottom w:val="0"/>
                          <w:divBdr>
                            <w:top w:val="none" w:sz="0" w:space="0" w:color="auto"/>
                            <w:left w:val="none" w:sz="0" w:space="0" w:color="auto"/>
                            <w:bottom w:val="none" w:sz="0" w:space="0" w:color="auto"/>
                            <w:right w:val="none" w:sz="0" w:space="0" w:color="auto"/>
                          </w:divBdr>
                        </w:div>
                        <w:div w:id="1089502418">
                          <w:marLeft w:val="0"/>
                          <w:marRight w:val="0"/>
                          <w:marTop w:val="0"/>
                          <w:marBottom w:val="0"/>
                          <w:divBdr>
                            <w:top w:val="none" w:sz="0" w:space="0" w:color="auto"/>
                            <w:left w:val="none" w:sz="0" w:space="0" w:color="auto"/>
                            <w:bottom w:val="none" w:sz="0" w:space="0" w:color="auto"/>
                            <w:right w:val="none" w:sz="0" w:space="0" w:color="auto"/>
                          </w:divBdr>
                          <w:divsChild>
                            <w:div w:id="1044791262">
                              <w:marLeft w:val="0"/>
                              <w:marRight w:val="0"/>
                              <w:marTop w:val="0"/>
                              <w:marBottom w:val="0"/>
                              <w:divBdr>
                                <w:top w:val="none" w:sz="0" w:space="0" w:color="auto"/>
                                <w:left w:val="none" w:sz="0" w:space="0" w:color="auto"/>
                                <w:bottom w:val="none" w:sz="0" w:space="0" w:color="auto"/>
                                <w:right w:val="none" w:sz="0" w:space="0" w:color="auto"/>
                              </w:divBdr>
                              <w:divsChild>
                                <w:div w:id="298658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823207">
                      <w:marLeft w:val="0"/>
                      <w:marRight w:val="150"/>
                      <w:marTop w:val="45"/>
                      <w:marBottom w:val="75"/>
                      <w:divBdr>
                        <w:top w:val="none" w:sz="0" w:space="0" w:color="auto"/>
                        <w:left w:val="none" w:sz="0" w:space="0" w:color="auto"/>
                        <w:bottom w:val="none" w:sz="0" w:space="0" w:color="auto"/>
                        <w:right w:val="none" w:sz="0" w:space="0" w:color="auto"/>
                      </w:divBdr>
                      <w:divsChild>
                        <w:div w:id="375474009">
                          <w:marLeft w:val="0"/>
                          <w:marRight w:val="0"/>
                          <w:marTop w:val="0"/>
                          <w:marBottom w:val="0"/>
                          <w:divBdr>
                            <w:top w:val="none" w:sz="0" w:space="0" w:color="auto"/>
                            <w:left w:val="none" w:sz="0" w:space="0" w:color="auto"/>
                            <w:bottom w:val="none" w:sz="0" w:space="0" w:color="auto"/>
                            <w:right w:val="none" w:sz="0" w:space="0" w:color="auto"/>
                          </w:divBdr>
                          <w:divsChild>
                            <w:div w:id="23748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9948220">
                  <w:marLeft w:val="0"/>
                  <w:marRight w:val="0"/>
                  <w:marTop w:val="0"/>
                  <w:marBottom w:val="0"/>
                  <w:divBdr>
                    <w:top w:val="none" w:sz="0" w:space="0" w:color="auto"/>
                    <w:left w:val="none" w:sz="0" w:space="0" w:color="auto"/>
                    <w:bottom w:val="none" w:sz="0" w:space="0" w:color="auto"/>
                    <w:right w:val="none" w:sz="0" w:space="0" w:color="auto"/>
                  </w:divBdr>
                </w:div>
                <w:div w:id="220017981">
                  <w:marLeft w:val="0"/>
                  <w:marRight w:val="0"/>
                  <w:marTop w:val="0"/>
                  <w:marBottom w:val="0"/>
                  <w:divBdr>
                    <w:top w:val="none" w:sz="0" w:space="0" w:color="auto"/>
                    <w:left w:val="none" w:sz="0" w:space="0" w:color="auto"/>
                    <w:bottom w:val="none" w:sz="0" w:space="0" w:color="auto"/>
                    <w:right w:val="none" w:sz="0" w:space="0" w:color="auto"/>
                  </w:divBdr>
                </w:div>
                <w:div w:id="220020920">
                  <w:marLeft w:val="0"/>
                  <w:marRight w:val="0"/>
                  <w:marTop w:val="0"/>
                  <w:marBottom w:val="0"/>
                  <w:divBdr>
                    <w:top w:val="none" w:sz="0" w:space="0" w:color="auto"/>
                    <w:left w:val="none" w:sz="0" w:space="0" w:color="auto"/>
                    <w:bottom w:val="none" w:sz="0" w:space="0" w:color="auto"/>
                    <w:right w:val="none" w:sz="0" w:space="0" w:color="auto"/>
                  </w:divBdr>
                </w:div>
                <w:div w:id="220024573">
                  <w:marLeft w:val="0"/>
                  <w:marRight w:val="0"/>
                  <w:marTop w:val="0"/>
                  <w:marBottom w:val="0"/>
                  <w:divBdr>
                    <w:top w:val="none" w:sz="0" w:space="0" w:color="auto"/>
                    <w:left w:val="none" w:sz="0" w:space="0" w:color="auto"/>
                    <w:bottom w:val="none" w:sz="0" w:space="0" w:color="auto"/>
                    <w:right w:val="none" w:sz="0" w:space="0" w:color="auto"/>
                  </w:divBdr>
                </w:div>
                <w:div w:id="220135706">
                  <w:marLeft w:val="0"/>
                  <w:marRight w:val="0"/>
                  <w:marTop w:val="0"/>
                  <w:marBottom w:val="0"/>
                  <w:divBdr>
                    <w:top w:val="none" w:sz="0" w:space="0" w:color="auto"/>
                    <w:left w:val="none" w:sz="0" w:space="0" w:color="auto"/>
                    <w:bottom w:val="none" w:sz="0" w:space="0" w:color="auto"/>
                    <w:right w:val="none" w:sz="0" w:space="0" w:color="auto"/>
                  </w:divBdr>
                </w:div>
                <w:div w:id="220135945">
                  <w:blockQuote w:val="1"/>
                  <w:marLeft w:val="0"/>
                  <w:marRight w:val="0"/>
                  <w:marTop w:val="0"/>
                  <w:marBottom w:val="375"/>
                  <w:divBdr>
                    <w:top w:val="none" w:sz="0" w:space="0" w:color="auto"/>
                    <w:left w:val="none" w:sz="0" w:space="0" w:color="auto"/>
                    <w:bottom w:val="none" w:sz="0" w:space="0" w:color="auto"/>
                    <w:right w:val="none" w:sz="0" w:space="0" w:color="auto"/>
                  </w:divBdr>
                  <w:divsChild>
                    <w:div w:id="417408033">
                      <w:marLeft w:val="3000"/>
                      <w:marRight w:val="0"/>
                      <w:marTop w:val="0"/>
                      <w:marBottom w:val="0"/>
                      <w:divBdr>
                        <w:top w:val="none" w:sz="0" w:space="0" w:color="auto"/>
                        <w:left w:val="single" w:sz="18" w:space="11" w:color="B7CED1"/>
                        <w:bottom w:val="none" w:sz="0" w:space="0" w:color="auto"/>
                        <w:right w:val="none" w:sz="0" w:space="0" w:color="auto"/>
                      </w:divBdr>
                    </w:div>
                  </w:divsChild>
                </w:div>
                <w:div w:id="220211873">
                  <w:marLeft w:val="0"/>
                  <w:marRight w:val="0"/>
                  <w:marTop w:val="150"/>
                  <w:marBottom w:val="150"/>
                  <w:divBdr>
                    <w:top w:val="single" w:sz="6" w:space="4" w:color="D7D7D7"/>
                    <w:left w:val="none" w:sz="0" w:space="0" w:color="auto"/>
                    <w:bottom w:val="single" w:sz="6" w:space="4" w:color="D7D7D7"/>
                    <w:right w:val="none" w:sz="0" w:space="0" w:color="auto"/>
                  </w:divBdr>
                </w:div>
                <w:div w:id="220554106">
                  <w:marLeft w:val="0"/>
                  <w:marRight w:val="0"/>
                  <w:marTop w:val="300"/>
                  <w:marBottom w:val="300"/>
                  <w:divBdr>
                    <w:top w:val="none" w:sz="0" w:space="0" w:color="auto"/>
                    <w:left w:val="none" w:sz="0" w:space="0" w:color="auto"/>
                    <w:bottom w:val="none" w:sz="0" w:space="0" w:color="auto"/>
                    <w:right w:val="none" w:sz="0" w:space="0" w:color="auto"/>
                  </w:divBdr>
                  <w:divsChild>
                    <w:div w:id="1047754067">
                      <w:marLeft w:val="0"/>
                      <w:marRight w:val="0"/>
                      <w:marTop w:val="0"/>
                      <w:marBottom w:val="0"/>
                      <w:divBdr>
                        <w:top w:val="none" w:sz="0" w:space="0" w:color="auto"/>
                        <w:left w:val="none" w:sz="0" w:space="0" w:color="auto"/>
                        <w:bottom w:val="none" w:sz="0" w:space="0" w:color="auto"/>
                        <w:right w:val="none" w:sz="0" w:space="0" w:color="auto"/>
                      </w:divBdr>
                    </w:div>
                  </w:divsChild>
                </w:div>
                <w:div w:id="220597861">
                  <w:marLeft w:val="0"/>
                  <w:marRight w:val="0"/>
                  <w:marTop w:val="0"/>
                  <w:marBottom w:val="0"/>
                  <w:divBdr>
                    <w:top w:val="none" w:sz="0" w:space="0" w:color="auto"/>
                    <w:left w:val="none" w:sz="0" w:space="0" w:color="auto"/>
                    <w:bottom w:val="none" w:sz="0" w:space="0" w:color="auto"/>
                    <w:right w:val="none" w:sz="0" w:space="0" w:color="auto"/>
                  </w:divBdr>
                  <w:divsChild>
                    <w:div w:id="141697830">
                      <w:marLeft w:val="0"/>
                      <w:marRight w:val="0"/>
                      <w:marTop w:val="15"/>
                      <w:marBottom w:val="0"/>
                      <w:divBdr>
                        <w:top w:val="none" w:sz="0" w:space="0" w:color="auto"/>
                        <w:left w:val="none" w:sz="0" w:space="0" w:color="auto"/>
                        <w:bottom w:val="none" w:sz="0" w:space="0" w:color="auto"/>
                        <w:right w:val="none" w:sz="0" w:space="0" w:color="auto"/>
                      </w:divBdr>
                    </w:div>
                  </w:divsChild>
                </w:div>
                <w:div w:id="220797943">
                  <w:marLeft w:val="0"/>
                  <w:marRight w:val="0"/>
                  <w:marTop w:val="0"/>
                  <w:marBottom w:val="0"/>
                  <w:divBdr>
                    <w:top w:val="none" w:sz="0" w:space="0" w:color="auto"/>
                    <w:left w:val="none" w:sz="0" w:space="0" w:color="auto"/>
                    <w:bottom w:val="none" w:sz="0" w:space="0" w:color="auto"/>
                    <w:right w:val="none" w:sz="0" w:space="0" w:color="auto"/>
                  </w:divBdr>
                </w:div>
                <w:div w:id="221060451">
                  <w:marLeft w:val="0"/>
                  <w:marRight w:val="0"/>
                  <w:marTop w:val="0"/>
                  <w:marBottom w:val="0"/>
                  <w:divBdr>
                    <w:top w:val="none" w:sz="0" w:space="0" w:color="auto"/>
                    <w:left w:val="none" w:sz="0" w:space="0" w:color="auto"/>
                    <w:bottom w:val="none" w:sz="0" w:space="0" w:color="auto"/>
                    <w:right w:val="none" w:sz="0" w:space="0" w:color="auto"/>
                  </w:divBdr>
                </w:div>
                <w:div w:id="221067464">
                  <w:marLeft w:val="0"/>
                  <w:marRight w:val="0"/>
                  <w:marTop w:val="0"/>
                  <w:marBottom w:val="0"/>
                  <w:divBdr>
                    <w:top w:val="none" w:sz="0" w:space="0" w:color="auto"/>
                    <w:left w:val="none" w:sz="0" w:space="0" w:color="auto"/>
                    <w:bottom w:val="none" w:sz="0" w:space="0" w:color="auto"/>
                    <w:right w:val="none" w:sz="0" w:space="0" w:color="auto"/>
                  </w:divBdr>
                </w:div>
                <w:div w:id="221140881">
                  <w:marLeft w:val="0"/>
                  <w:marRight w:val="0"/>
                  <w:marTop w:val="0"/>
                  <w:marBottom w:val="0"/>
                  <w:divBdr>
                    <w:top w:val="none" w:sz="0" w:space="0" w:color="auto"/>
                    <w:left w:val="none" w:sz="0" w:space="0" w:color="auto"/>
                    <w:bottom w:val="none" w:sz="0" w:space="0" w:color="auto"/>
                    <w:right w:val="none" w:sz="0" w:space="0" w:color="auto"/>
                  </w:divBdr>
                </w:div>
                <w:div w:id="221209406">
                  <w:marLeft w:val="0"/>
                  <w:marRight w:val="0"/>
                  <w:marTop w:val="0"/>
                  <w:marBottom w:val="0"/>
                  <w:divBdr>
                    <w:top w:val="none" w:sz="0" w:space="0" w:color="auto"/>
                    <w:left w:val="none" w:sz="0" w:space="0" w:color="auto"/>
                    <w:bottom w:val="none" w:sz="0" w:space="0" w:color="auto"/>
                    <w:right w:val="none" w:sz="0" w:space="0" w:color="auto"/>
                  </w:divBdr>
                  <w:divsChild>
                    <w:div w:id="246116864">
                      <w:marLeft w:val="0"/>
                      <w:marRight w:val="0"/>
                      <w:marTop w:val="0"/>
                      <w:marBottom w:val="0"/>
                      <w:divBdr>
                        <w:top w:val="none" w:sz="0" w:space="0" w:color="auto"/>
                        <w:left w:val="none" w:sz="0" w:space="0" w:color="auto"/>
                        <w:bottom w:val="none" w:sz="0" w:space="0" w:color="auto"/>
                        <w:right w:val="none" w:sz="0" w:space="0" w:color="auto"/>
                      </w:divBdr>
                    </w:div>
                  </w:divsChild>
                </w:div>
                <w:div w:id="221255252">
                  <w:marLeft w:val="0"/>
                  <w:marRight w:val="0"/>
                  <w:marTop w:val="0"/>
                  <w:marBottom w:val="0"/>
                  <w:divBdr>
                    <w:top w:val="none" w:sz="0" w:space="0" w:color="auto"/>
                    <w:left w:val="none" w:sz="0" w:space="0" w:color="auto"/>
                    <w:bottom w:val="none" w:sz="0" w:space="0" w:color="auto"/>
                    <w:right w:val="none" w:sz="0" w:space="0" w:color="auto"/>
                  </w:divBdr>
                </w:div>
                <w:div w:id="221261643">
                  <w:marLeft w:val="0"/>
                  <w:marRight w:val="0"/>
                  <w:marTop w:val="0"/>
                  <w:marBottom w:val="0"/>
                  <w:divBdr>
                    <w:top w:val="none" w:sz="0" w:space="0" w:color="auto"/>
                    <w:left w:val="none" w:sz="0" w:space="0" w:color="auto"/>
                    <w:bottom w:val="none" w:sz="0" w:space="0" w:color="auto"/>
                    <w:right w:val="none" w:sz="0" w:space="0" w:color="auto"/>
                  </w:divBdr>
                </w:div>
                <w:div w:id="221411315">
                  <w:marLeft w:val="0"/>
                  <w:marRight w:val="0"/>
                  <w:marTop w:val="0"/>
                  <w:marBottom w:val="0"/>
                  <w:divBdr>
                    <w:top w:val="none" w:sz="0" w:space="0" w:color="auto"/>
                    <w:left w:val="none" w:sz="0" w:space="0" w:color="auto"/>
                    <w:bottom w:val="none" w:sz="0" w:space="0" w:color="auto"/>
                    <w:right w:val="none" w:sz="0" w:space="0" w:color="auto"/>
                  </w:divBdr>
                </w:div>
                <w:div w:id="221525629">
                  <w:marLeft w:val="0"/>
                  <w:marRight w:val="0"/>
                  <w:marTop w:val="0"/>
                  <w:marBottom w:val="0"/>
                  <w:divBdr>
                    <w:top w:val="none" w:sz="0" w:space="0" w:color="auto"/>
                    <w:left w:val="none" w:sz="0" w:space="0" w:color="auto"/>
                    <w:bottom w:val="none" w:sz="0" w:space="0" w:color="auto"/>
                    <w:right w:val="none" w:sz="0" w:space="0" w:color="auto"/>
                  </w:divBdr>
                  <w:divsChild>
                    <w:div w:id="932973666">
                      <w:marLeft w:val="0"/>
                      <w:marRight w:val="0"/>
                      <w:marTop w:val="0"/>
                      <w:marBottom w:val="0"/>
                      <w:divBdr>
                        <w:top w:val="none" w:sz="0" w:space="0" w:color="auto"/>
                        <w:left w:val="none" w:sz="0" w:space="0" w:color="auto"/>
                        <w:bottom w:val="none" w:sz="0" w:space="0" w:color="auto"/>
                        <w:right w:val="none" w:sz="0" w:space="0" w:color="auto"/>
                      </w:divBdr>
                    </w:div>
                  </w:divsChild>
                </w:div>
                <w:div w:id="221527051">
                  <w:marLeft w:val="0"/>
                  <w:marRight w:val="0"/>
                  <w:marTop w:val="0"/>
                  <w:marBottom w:val="0"/>
                  <w:divBdr>
                    <w:top w:val="none" w:sz="0" w:space="0" w:color="auto"/>
                    <w:left w:val="none" w:sz="0" w:space="0" w:color="auto"/>
                    <w:bottom w:val="none" w:sz="0" w:space="0" w:color="auto"/>
                    <w:right w:val="none" w:sz="0" w:space="0" w:color="auto"/>
                  </w:divBdr>
                </w:div>
                <w:div w:id="221601960">
                  <w:marLeft w:val="0"/>
                  <w:marRight w:val="0"/>
                  <w:marTop w:val="0"/>
                  <w:marBottom w:val="0"/>
                  <w:divBdr>
                    <w:top w:val="none" w:sz="0" w:space="0" w:color="auto"/>
                    <w:left w:val="none" w:sz="0" w:space="0" w:color="auto"/>
                    <w:bottom w:val="none" w:sz="0" w:space="0" w:color="auto"/>
                    <w:right w:val="none" w:sz="0" w:space="0" w:color="auto"/>
                  </w:divBdr>
                </w:div>
                <w:div w:id="221605037">
                  <w:marLeft w:val="0"/>
                  <w:marRight w:val="0"/>
                  <w:marTop w:val="0"/>
                  <w:marBottom w:val="0"/>
                  <w:divBdr>
                    <w:top w:val="none" w:sz="0" w:space="0" w:color="auto"/>
                    <w:left w:val="none" w:sz="0" w:space="0" w:color="auto"/>
                    <w:bottom w:val="none" w:sz="0" w:space="0" w:color="auto"/>
                    <w:right w:val="none" w:sz="0" w:space="0" w:color="auto"/>
                  </w:divBdr>
                </w:div>
                <w:div w:id="221647165">
                  <w:marLeft w:val="0"/>
                  <w:marRight w:val="0"/>
                  <w:marTop w:val="0"/>
                  <w:marBottom w:val="0"/>
                  <w:divBdr>
                    <w:top w:val="none" w:sz="0" w:space="0" w:color="auto"/>
                    <w:left w:val="none" w:sz="0" w:space="0" w:color="auto"/>
                    <w:bottom w:val="none" w:sz="0" w:space="0" w:color="auto"/>
                    <w:right w:val="none" w:sz="0" w:space="0" w:color="auto"/>
                  </w:divBdr>
                </w:div>
                <w:div w:id="221672579">
                  <w:marLeft w:val="0"/>
                  <w:marRight w:val="0"/>
                  <w:marTop w:val="0"/>
                  <w:marBottom w:val="0"/>
                  <w:divBdr>
                    <w:top w:val="none" w:sz="0" w:space="0" w:color="auto"/>
                    <w:left w:val="none" w:sz="0" w:space="0" w:color="auto"/>
                    <w:bottom w:val="none" w:sz="0" w:space="0" w:color="auto"/>
                    <w:right w:val="none" w:sz="0" w:space="0" w:color="auto"/>
                  </w:divBdr>
                </w:div>
                <w:div w:id="221715690">
                  <w:marLeft w:val="0"/>
                  <w:marRight w:val="0"/>
                  <w:marTop w:val="0"/>
                  <w:marBottom w:val="0"/>
                  <w:divBdr>
                    <w:top w:val="none" w:sz="0" w:space="0" w:color="auto"/>
                    <w:left w:val="none" w:sz="0" w:space="0" w:color="auto"/>
                    <w:bottom w:val="none" w:sz="0" w:space="0" w:color="auto"/>
                    <w:right w:val="none" w:sz="0" w:space="0" w:color="auto"/>
                  </w:divBdr>
                </w:div>
                <w:div w:id="221715777">
                  <w:marLeft w:val="0"/>
                  <w:marRight w:val="0"/>
                  <w:marTop w:val="150"/>
                  <w:marBottom w:val="150"/>
                  <w:divBdr>
                    <w:top w:val="single" w:sz="6" w:space="4" w:color="D7D7D7"/>
                    <w:left w:val="none" w:sz="0" w:space="0" w:color="auto"/>
                    <w:bottom w:val="single" w:sz="6" w:space="4" w:color="D7D7D7"/>
                    <w:right w:val="none" w:sz="0" w:space="0" w:color="auto"/>
                  </w:divBdr>
                </w:div>
                <w:div w:id="221792588">
                  <w:marLeft w:val="0"/>
                  <w:marRight w:val="0"/>
                  <w:marTop w:val="0"/>
                  <w:marBottom w:val="0"/>
                  <w:divBdr>
                    <w:top w:val="none" w:sz="0" w:space="0" w:color="auto"/>
                    <w:left w:val="none" w:sz="0" w:space="0" w:color="auto"/>
                    <w:bottom w:val="none" w:sz="0" w:space="0" w:color="auto"/>
                    <w:right w:val="none" w:sz="0" w:space="0" w:color="auto"/>
                  </w:divBdr>
                  <w:divsChild>
                    <w:div w:id="192575690">
                      <w:marLeft w:val="0"/>
                      <w:marRight w:val="0"/>
                      <w:marTop w:val="0"/>
                      <w:marBottom w:val="0"/>
                      <w:divBdr>
                        <w:top w:val="none" w:sz="0" w:space="0" w:color="auto"/>
                        <w:left w:val="none" w:sz="0" w:space="0" w:color="auto"/>
                        <w:bottom w:val="none" w:sz="0" w:space="0" w:color="auto"/>
                        <w:right w:val="none" w:sz="0" w:space="0" w:color="auto"/>
                      </w:divBdr>
                      <w:divsChild>
                        <w:div w:id="858277844">
                          <w:marLeft w:val="0"/>
                          <w:marRight w:val="0"/>
                          <w:marTop w:val="0"/>
                          <w:marBottom w:val="0"/>
                          <w:divBdr>
                            <w:top w:val="none" w:sz="0" w:space="0" w:color="auto"/>
                            <w:left w:val="none" w:sz="0" w:space="0" w:color="auto"/>
                            <w:bottom w:val="none" w:sz="0" w:space="0" w:color="auto"/>
                            <w:right w:val="none" w:sz="0" w:space="0" w:color="auto"/>
                          </w:divBdr>
                        </w:div>
                        <w:div w:id="1004748117">
                          <w:marLeft w:val="0"/>
                          <w:marRight w:val="0"/>
                          <w:marTop w:val="15"/>
                          <w:marBottom w:val="0"/>
                          <w:divBdr>
                            <w:top w:val="none" w:sz="0" w:space="0" w:color="auto"/>
                            <w:left w:val="none" w:sz="0" w:space="0" w:color="auto"/>
                            <w:bottom w:val="none" w:sz="0" w:space="0" w:color="auto"/>
                            <w:right w:val="none" w:sz="0" w:space="0" w:color="auto"/>
                          </w:divBdr>
                          <w:divsChild>
                            <w:div w:id="97725325">
                              <w:marLeft w:val="0"/>
                              <w:marRight w:val="0"/>
                              <w:marTop w:val="0"/>
                              <w:marBottom w:val="0"/>
                              <w:divBdr>
                                <w:top w:val="none" w:sz="0" w:space="0" w:color="auto"/>
                                <w:left w:val="none" w:sz="0" w:space="0" w:color="auto"/>
                                <w:bottom w:val="none" w:sz="0" w:space="0" w:color="auto"/>
                                <w:right w:val="none" w:sz="0" w:space="0" w:color="auto"/>
                              </w:divBdr>
                            </w:div>
                            <w:div w:id="1027802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1868313">
                  <w:marLeft w:val="0"/>
                  <w:marRight w:val="0"/>
                  <w:marTop w:val="0"/>
                  <w:marBottom w:val="0"/>
                  <w:divBdr>
                    <w:top w:val="none" w:sz="0" w:space="0" w:color="auto"/>
                    <w:left w:val="none" w:sz="0" w:space="0" w:color="auto"/>
                    <w:bottom w:val="none" w:sz="0" w:space="0" w:color="auto"/>
                    <w:right w:val="none" w:sz="0" w:space="0" w:color="auto"/>
                  </w:divBdr>
                </w:div>
                <w:div w:id="221869070">
                  <w:marLeft w:val="0"/>
                  <w:marRight w:val="0"/>
                  <w:marTop w:val="0"/>
                  <w:marBottom w:val="0"/>
                  <w:divBdr>
                    <w:top w:val="none" w:sz="0" w:space="0" w:color="auto"/>
                    <w:left w:val="none" w:sz="0" w:space="0" w:color="auto"/>
                    <w:bottom w:val="none" w:sz="0" w:space="0" w:color="auto"/>
                    <w:right w:val="none" w:sz="0" w:space="0" w:color="auto"/>
                  </w:divBdr>
                </w:div>
                <w:div w:id="222103372">
                  <w:marLeft w:val="0"/>
                  <w:marRight w:val="0"/>
                  <w:marTop w:val="0"/>
                  <w:marBottom w:val="0"/>
                  <w:divBdr>
                    <w:top w:val="none" w:sz="0" w:space="0" w:color="auto"/>
                    <w:left w:val="none" w:sz="0" w:space="0" w:color="auto"/>
                    <w:bottom w:val="none" w:sz="0" w:space="0" w:color="auto"/>
                    <w:right w:val="none" w:sz="0" w:space="0" w:color="auto"/>
                  </w:divBdr>
                  <w:divsChild>
                    <w:div w:id="699353220">
                      <w:marLeft w:val="0"/>
                      <w:marRight w:val="0"/>
                      <w:marTop w:val="0"/>
                      <w:marBottom w:val="0"/>
                      <w:divBdr>
                        <w:top w:val="none" w:sz="0" w:space="0" w:color="auto"/>
                        <w:left w:val="none" w:sz="0" w:space="0" w:color="auto"/>
                        <w:bottom w:val="none" w:sz="0" w:space="0" w:color="auto"/>
                        <w:right w:val="none" w:sz="0" w:space="0" w:color="auto"/>
                      </w:divBdr>
                      <w:divsChild>
                        <w:div w:id="646129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329611">
                  <w:marLeft w:val="0"/>
                  <w:marRight w:val="0"/>
                  <w:marTop w:val="0"/>
                  <w:marBottom w:val="0"/>
                  <w:divBdr>
                    <w:top w:val="none" w:sz="0" w:space="0" w:color="auto"/>
                    <w:left w:val="none" w:sz="0" w:space="0" w:color="auto"/>
                    <w:bottom w:val="none" w:sz="0" w:space="0" w:color="auto"/>
                    <w:right w:val="none" w:sz="0" w:space="0" w:color="auto"/>
                  </w:divBdr>
                </w:div>
                <w:div w:id="222370633">
                  <w:marLeft w:val="0"/>
                  <w:marRight w:val="0"/>
                  <w:marTop w:val="0"/>
                  <w:marBottom w:val="0"/>
                  <w:divBdr>
                    <w:top w:val="none" w:sz="0" w:space="0" w:color="auto"/>
                    <w:left w:val="none" w:sz="0" w:space="0" w:color="auto"/>
                    <w:bottom w:val="none" w:sz="0" w:space="0" w:color="auto"/>
                    <w:right w:val="none" w:sz="0" w:space="0" w:color="auto"/>
                  </w:divBdr>
                </w:div>
                <w:div w:id="222371785">
                  <w:marLeft w:val="0"/>
                  <w:marRight w:val="0"/>
                  <w:marTop w:val="0"/>
                  <w:marBottom w:val="0"/>
                  <w:divBdr>
                    <w:top w:val="none" w:sz="0" w:space="0" w:color="auto"/>
                    <w:left w:val="none" w:sz="0" w:space="0" w:color="auto"/>
                    <w:bottom w:val="none" w:sz="0" w:space="0" w:color="auto"/>
                    <w:right w:val="none" w:sz="0" w:space="0" w:color="auto"/>
                  </w:divBdr>
                </w:div>
                <w:div w:id="222451426">
                  <w:marLeft w:val="0"/>
                  <w:marRight w:val="0"/>
                  <w:marTop w:val="0"/>
                  <w:marBottom w:val="0"/>
                  <w:divBdr>
                    <w:top w:val="none" w:sz="0" w:space="0" w:color="auto"/>
                    <w:left w:val="none" w:sz="0" w:space="0" w:color="auto"/>
                    <w:bottom w:val="none" w:sz="0" w:space="0" w:color="auto"/>
                    <w:right w:val="none" w:sz="0" w:space="0" w:color="auto"/>
                  </w:divBdr>
                </w:div>
                <w:div w:id="222523710">
                  <w:marLeft w:val="0"/>
                  <w:marRight w:val="0"/>
                  <w:marTop w:val="0"/>
                  <w:marBottom w:val="0"/>
                  <w:divBdr>
                    <w:top w:val="none" w:sz="0" w:space="0" w:color="auto"/>
                    <w:left w:val="none" w:sz="0" w:space="0" w:color="auto"/>
                    <w:bottom w:val="none" w:sz="0" w:space="0" w:color="auto"/>
                    <w:right w:val="none" w:sz="0" w:space="0" w:color="auto"/>
                  </w:divBdr>
                  <w:divsChild>
                    <w:div w:id="443618552">
                      <w:marLeft w:val="0"/>
                      <w:marRight w:val="0"/>
                      <w:marTop w:val="0"/>
                      <w:marBottom w:val="0"/>
                      <w:divBdr>
                        <w:top w:val="none" w:sz="0" w:space="0" w:color="auto"/>
                        <w:left w:val="none" w:sz="0" w:space="0" w:color="auto"/>
                        <w:bottom w:val="none" w:sz="0" w:space="0" w:color="auto"/>
                        <w:right w:val="none" w:sz="0" w:space="0" w:color="auto"/>
                      </w:divBdr>
                    </w:div>
                  </w:divsChild>
                </w:div>
                <w:div w:id="222717858">
                  <w:marLeft w:val="0"/>
                  <w:marRight w:val="0"/>
                  <w:marTop w:val="0"/>
                  <w:marBottom w:val="0"/>
                  <w:divBdr>
                    <w:top w:val="none" w:sz="0" w:space="0" w:color="auto"/>
                    <w:left w:val="none" w:sz="0" w:space="0" w:color="auto"/>
                    <w:bottom w:val="none" w:sz="0" w:space="0" w:color="auto"/>
                    <w:right w:val="none" w:sz="0" w:space="0" w:color="auto"/>
                  </w:divBdr>
                </w:div>
                <w:div w:id="222832028">
                  <w:marLeft w:val="0"/>
                  <w:marRight w:val="0"/>
                  <w:marTop w:val="0"/>
                  <w:marBottom w:val="0"/>
                  <w:divBdr>
                    <w:top w:val="none" w:sz="0" w:space="0" w:color="auto"/>
                    <w:left w:val="none" w:sz="0" w:space="0" w:color="auto"/>
                    <w:bottom w:val="none" w:sz="0" w:space="0" w:color="auto"/>
                    <w:right w:val="none" w:sz="0" w:space="0" w:color="auto"/>
                  </w:divBdr>
                  <w:divsChild>
                    <w:div w:id="597181378">
                      <w:marLeft w:val="0"/>
                      <w:marRight w:val="0"/>
                      <w:marTop w:val="0"/>
                      <w:marBottom w:val="0"/>
                      <w:divBdr>
                        <w:top w:val="none" w:sz="0" w:space="0" w:color="auto"/>
                        <w:left w:val="none" w:sz="0" w:space="0" w:color="auto"/>
                        <w:bottom w:val="none" w:sz="0" w:space="0" w:color="auto"/>
                        <w:right w:val="none" w:sz="0" w:space="0" w:color="auto"/>
                      </w:divBdr>
                      <w:divsChild>
                        <w:div w:id="281882038">
                          <w:marLeft w:val="0"/>
                          <w:marRight w:val="0"/>
                          <w:marTop w:val="0"/>
                          <w:marBottom w:val="0"/>
                          <w:divBdr>
                            <w:top w:val="dotted" w:sz="12" w:space="0" w:color="D1D3D4"/>
                            <w:left w:val="none" w:sz="0" w:space="0" w:color="auto"/>
                            <w:bottom w:val="dotted" w:sz="12" w:space="0" w:color="D1D3D4"/>
                            <w:right w:val="none" w:sz="0" w:space="0" w:color="auto"/>
                          </w:divBdr>
                          <w:divsChild>
                            <w:div w:id="694236016">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2835480">
                  <w:marLeft w:val="0"/>
                  <w:marRight w:val="0"/>
                  <w:marTop w:val="0"/>
                  <w:marBottom w:val="0"/>
                  <w:divBdr>
                    <w:top w:val="none" w:sz="0" w:space="0" w:color="auto"/>
                    <w:left w:val="none" w:sz="0" w:space="0" w:color="auto"/>
                    <w:bottom w:val="none" w:sz="0" w:space="0" w:color="auto"/>
                    <w:right w:val="none" w:sz="0" w:space="0" w:color="auto"/>
                  </w:divBdr>
                </w:div>
                <w:div w:id="222910336">
                  <w:marLeft w:val="0"/>
                  <w:marRight w:val="0"/>
                  <w:marTop w:val="0"/>
                  <w:marBottom w:val="0"/>
                  <w:divBdr>
                    <w:top w:val="none" w:sz="0" w:space="0" w:color="auto"/>
                    <w:left w:val="none" w:sz="0" w:space="0" w:color="auto"/>
                    <w:bottom w:val="none" w:sz="0" w:space="0" w:color="auto"/>
                    <w:right w:val="none" w:sz="0" w:space="0" w:color="auto"/>
                  </w:divBdr>
                </w:div>
                <w:div w:id="222910517">
                  <w:marLeft w:val="0"/>
                  <w:marRight w:val="0"/>
                  <w:marTop w:val="0"/>
                  <w:marBottom w:val="0"/>
                  <w:divBdr>
                    <w:top w:val="none" w:sz="0" w:space="0" w:color="auto"/>
                    <w:left w:val="none" w:sz="0" w:space="0" w:color="auto"/>
                    <w:bottom w:val="none" w:sz="0" w:space="0" w:color="auto"/>
                    <w:right w:val="none" w:sz="0" w:space="0" w:color="auto"/>
                  </w:divBdr>
                  <w:divsChild>
                    <w:div w:id="777023059">
                      <w:marLeft w:val="0"/>
                      <w:marRight w:val="0"/>
                      <w:marTop w:val="0"/>
                      <w:marBottom w:val="0"/>
                      <w:divBdr>
                        <w:top w:val="none" w:sz="0" w:space="0" w:color="auto"/>
                        <w:left w:val="none" w:sz="0" w:space="0" w:color="auto"/>
                        <w:bottom w:val="none" w:sz="0" w:space="0" w:color="auto"/>
                        <w:right w:val="none" w:sz="0" w:space="0" w:color="auto"/>
                      </w:divBdr>
                    </w:div>
                  </w:divsChild>
                </w:div>
                <w:div w:id="222982097">
                  <w:marLeft w:val="0"/>
                  <w:marRight w:val="0"/>
                  <w:marTop w:val="0"/>
                  <w:marBottom w:val="0"/>
                  <w:divBdr>
                    <w:top w:val="none" w:sz="0" w:space="0" w:color="auto"/>
                    <w:left w:val="none" w:sz="0" w:space="0" w:color="auto"/>
                    <w:bottom w:val="none" w:sz="0" w:space="0" w:color="auto"/>
                    <w:right w:val="none" w:sz="0" w:space="0" w:color="auto"/>
                  </w:divBdr>
                </w:div>
                <w:div w:id="222983573">
                  <w:marLeft w:val="0"/>
                  <w:marRight w:val="0"/>
                  <w:marTop w:val="0"/>
                  <w:marBottom w:val="0"/>
                  <w:divBdr>
                    <w:top w:val="none" w:sz="0" w:space="0" w:color="auto"/>
                    <w:left w:val="none" w:sz="0" w:space="0" w:color="auto"/>
                    <w:bottom w:val="none" w:sz="0" w:space="0" w:color="auto"/>
                    <w:right w:val="none" w:sz="0" w:space="0" w:color="auto"/>
                  </w:divBdr>
                </w:div>
                <w:div w:id="223030538">
                  <w:marLeft w:val="0"/>
                  <w:marRight w:val="0"/>
                  <w:marTop w:val="0"/>
                  <w:marBottom w:val="0"/>
                  <w:divBdr>
                    <w:top w:val="none" w:sz="0" w:space="0" w:color="auto"/>
                    <w:left w:val="none" w:sz="0" w:space="0" w:color="auto"/>
                    <w:bottom w:val="none" w:sz="0" w:space="0" w:color="auto"/>
                    <w:right w:val="none" w:sz="0" w:space="0" w:color="auto"/>
                  </w:divBdr>
                  <w:divsChild>
                    <w:div w:id="246231050">
                      <w:marLeft w:val="0"/>
                      <w:marRight w:val="0"/>
                      <w:marTop w:val="0"/>
                      <w:marBottom w:val="0"/>
                      <w:divBdr>
                        <w:top w:val="none" w:sz="0" w:space="0" w:color="auto"/>
                        <w:left w:val="none" w:sz="0" w:space="0" w:color="auto"/>
                        <w:bottom w:val="none" w:sz="0" w:space="0" w:color="auto"/>
                        <w:right w:val="none" w:sz="0" w:space="0" w:color="auto"/>
                      </w:divBdr>
                      <w:divsChild>
                        <w:div w:id="581183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102147">
                  <w:marLeft w:val="0"/>
                  <w:marRight w:val="0"/>
                  <w:marTop w:val="300"/>
                  <w:marBottom w:val="300"/>
                  <w:divBdr>
                    <w:top w:val="none" w:sz="0" w:space="0" w:color="auto"/>
                    <w:left w:val="none" w:sz="0" w:space="0" w:color="auto"/>
                    <w:bottom w:val="none" w:sz="0" w:space="0" w:color="auto"/>
                    <w:right w:val="none" w:sz="0" w:space="0" w:color="auto"/>
                  </w:divBdr>
                </w:div>
                <w:div w:id="223227239">
                  <w:marLeft w:val="-30"/>
                  <w:marRight w:val="0"/>
                  <w:marTop w:val="0"/>
                  <w:marBottom w:val="0"/>
                  <w:divBdr>
                    <w:top w:val="none" w:sz="0" w:space="0" w:color="auto"/>
                    <w:left w:val="none" w:sz="0" w:space="0" w:color="auto"/>
                    <w:bottom w:val="none" w:sz="0" w:space="0" w:color="auto"/>
                    <w:right w:val="none" w:sz="0" w:space="0" w:color="auto"/>
                  </w:divBdr>
                </w:div>
                <w:div w:id="223297309">
                  <w:marLeft w:val="0"/>
                  <w:marRight w:val="0"/>
                  <w:marTop w:val="0"/>
                  <w:marBottom w:val="0"/>
                  <w:divBdr>
                    <w:top w:val="none" w:sz="0" w:space="0" w:color="auto"/>
                    <w:left w:val="none" w:sz="0" w:space="0" w:color="auto"/>
                    <w:bottom w:val="none" w:sz="0" w:space="0" w:color="auto"/>
                    <w:right w:val="none" w:sz="0" w:space="0" w:color="auto"/>
                  </w:divBdr>
                  <w:divsChild>
                    <w:div w:id="119999449">
                      <w:marLeft w:val="0"/>
                      <w:marRight w:val="0"/>
                      <w:marTop w:val="0"/>
                      <w:marBottom w:val="0"/>
                      <w:divBdr>
                        <w:top w:val="none" w:sz="0" w:space="0" w:color="auto"/>
                        <w:left w:val="none" w:sz="0" w:space="0" w:color="auto"/>
                        <w:bottom w:val="none" w:sz="0" w:space="0" w:color="auto"/>
                        <w:right w:val="none" w:sz="0" w:space="0" w:color="auto"/>
                      </w:divBdr>
                    </w:div>
                  </w:divsChild>
                </w:div>
                <w:div w:id="223298890">
                  <w:marLeft w:val="0"/>
                  <w:marRight w:val="0"/>
                  <w:marTop w:val="0"/>
                  <w:marBottom w:val="0"/>
                  <w:divBdr>
                    <w:top w:val="none" w:sz="0" w:space="0" w:color="auto"/>
                    <w:left w:val="none" w:sz="0" w:space="0" w:color="auto"/>
                    <w:bottom w:val="none" w:sz="0" w:space="0" w:color="auto"/>
                    <w:right w:val="none" w:sz="0" w:space="0" w:color="auto"/>
                  </w:divBdr>
                </w:div>
                <w:div w:id="223300395">
                  <w:marLeft w:val="0"/>
                  <w:marRight w:val="0"/>
                  <w:marTop w:val="0"/>
                  <w:marBottom w:val="0"/>
                  <w:divBdr>
                    <w:top w:val="none" w:sz="0" w:space="0" w:color="auto"/>
                    <w:left w:val="none" w:sz="0" w:space="0" w:color="auto"/>
                    <w:bottom w:val="none" w:sz="0" w:space="0" w:color="auto"/>
                    <w:right w:val="none" w:sz="0" w:space="0" w:color="auto"/>
                  </w:divBdr>
                </w:div>
                <w:div w:id="223419320">
                  <w:marLeft w:val="0"/>
                  <w:marRight w:val="0"/>
                  <w:marTop w:val="0"/>
                  <w:marBottom w:val="0"/>
                  <w:divBdr>
                    <w:top w:val="none" w:sz="0" w:space="0" w:color="auto"/>
                    <w:left w:val="none" w:sz="0" w:space="0" w:color="auto"/>
                    <w:bottom w:val="none" w:sz="0" w:space="0" w:color="auto"/>
                    <w:right w:val="none" w:sz="0" w:space="0" w:color="auto"/>
                  </w:divBdr>
                </w:div>
                <w:div w:id="223488732">
                  <w:marLeft w:val="0"/>
                  <w:marRight w:val="0"/>
                  <w:marTop w:val="0"/>
                  <w:marBottom w:val="0"/>
                  <w:divBdr>
                    <w:top w:val="none" w:sz="0" w:space="0" w:color="auto"/>
                    <w:left w:val="none" w:sz="0" w:space="0" w:color="auto"/>
                    <w:bottom w:val="none" w:sz="0" w:space="0" w:color="auto"/>
                    <w:right w:val="none" w:sz="0" w:space="0" w:color="auto"/>
                  </w:divBdr>
                </w:div>
                <w:div w:id="223613946">
                  <w:marLeft w:val="0"/>
                  <w:marRight w:val="0"/>
                  <w:marTop w:val="0"/>
                  <w:marBottom w:val="0"/>
                  <w:divBdr>
                    <w:top w:val="none" w:sz="0" w:space="0" w:color="auto"/>
                    <w:left w:val="none" w:sz="0" w:space="0" w:color="auto"/>
                    <w:bottom w:val="single" w:sz="6" w:space="8" w:color="DDDDDD"/>
                    <w:right w:val="none" w:sz="0" w:space="0" w:color="auto"/>
                  </w:divBdr>
                  <w:divsChild>
                    <w:div w:id="705375464">
                      <w:marLeft w:val="0"/>
                      <w:marRight w:val="150"/>
                      <w:marTop w:val="45"/>
                      <w:marBottom w:val="75"/>
                      <w:divBdr>
                        <w:top w:val="none" w:sz="0" w:space="0" w:color="auto"/>
                        <w:left w:val="none" w:sz="0" w:space="0" w:color="auto"/>
                        <w:bottom w:val="none" w:sz="0" w:space="0" w:color="auto"/>
                        <w:right w:val="none" w:sz="0" w:space="0" w:color="auto"/>
                      </w:divBdr>
                    </w:div>
                    <w:div w:id="972949531">
                      <w:marLeft w:val="0"/>
                      <w:marRight w:val="0"/>
                      <w:marTop w:val="0"/>
                      <w:marBottom w:val="0"/>
                      <w:divBdr>
                        <w:top w:val="none" w:sz="0" w:space="0" w:color="auto"/>
                        <w:left w:val="none" w:sz="0" w:space="0" w:color="auto"/>
                        <w:bottom w:val="none" w:sz="0" w:space="0" w:color="auto"/>
                        <w:right w:val="none" w:sz="0" w:space="0" w:color="auto"/>
                      </w:divBdr>
                    </w:div>
                  </w:divsChild>
                </w:div>
                <w:div w:id="223637518">
                  <w:marLeft w:val="0"/>
                  <w:marRight w:val="0"/>
                  <w:marTop w:val="0"/>
                  <w:marBottom w:val="0"/>
                  <w:divBdr>
                    <w:top w:val="none" w:sz="0" w:space="0" w:color="auto"/>
                    <w:left w:val="none" w:sz="0" w:space="0" w:color="auto"/>
                    <w:bottom w:val="none" w:sz="0" w:space="0" w:color="auto"/>
                    <w:right w:val="none" w:sz="0" w:space="0" w:color="auto"/>
                  </w:divBdr>
                </w:div>
                <w:div w:id="223640764">
                  <w:marLeft w:val="0"/>
                  <w:marRight w:val="0"/>
                  <w:marTop w:val="0"/>
                  <w:marBottom w:val="0"/>
                  <w:divBdr>
                    <w:top w:val="none" w:sz="0" w:space="0" w:color="auto"/>
                    <w:left w:val="none" w:sz="0" w:space="0" w:color="auto"/>
                    <w:bottom w:val="none" w:sz="0" w:space="0" w:color="auto"/>
                    <w:right w:val="none" w:sz="0" w:space="0" w:color="auto"/>
                  </w:divBdr>
                </w:div>
                <w:div w:id="223681646">
                  <w:marLeft w:val="0"/>
                  <w:marRight w:val="0"/>
                  <w:marTop w:val="0"/>
                  <w:marBottom w:val="0"/>
                  <w:divBdr>
                    <w:top w:val="none" w:sz="0" w:space="0" w:color="auto"/>
                    <w:left w:val="none" w:sz="0" w:space="0" w:color="auto"/>
                    <w:bottom w:val="none" w:sz="0" w:space="0" w:color="auto"/>
                    <w:right w:val="none" w:sz="0" w:space="0" w:color="auto"/>
                  </w:divBdr>
                </w:div>
                <w:div w:id="223682868">
                  <w:marLeft w:val="0"/>
                  <w:marRight w:val="0"/>
                  <w:marTop w:val="0"/>
                  <w:marBottom w:val="0"/>
                  <w:divBdr>
                    <w:top w:val="none" w:sz="0" w:space="0" w:color="auto"/>
                    <w:left w:val="none" w:sz="0" w:space="0" w:color="auto"/>
                    <w:bottom w:val="none" w:sz="0" w:space="0" w:color="auto"/>
                    <w:right w:val="none" w:sz="0" w:space="0" w:color="auto"/>
                  </w:divBdr>
                </w:div>
                <w:div w:id="223755092">
                  <w:marLeft w:val="0"/>
                  <w:marRight w:val="0"/>
                  <w:marTop w:val="0"/>
                  <w:marBottom w:val="0"/>
                  <w:divBdr>
                    <w:top w:val="none" w:sz="0" w:space="0" w:color="auto"/>
                    <w:left w:val="none" w:sz="0" w:space="0" w:color="auto"/>
                    <w:bottom w:val="none" w:sz="0" w:space="0" w:color="auto"/>
                    <w:right w:val="none" w:sz="0" w:space="0" w:color="auto"/>
                  </w:divBdr>
                </w:div>
                <w:div w:id="223876616">
                  <w:marLeft w:val="0"/>
                  <w:marRight w:val="0"/>
                  <w:marTop w:val="0"/>
                  <w:marBottom w:val="0"/>
                  <w:divBdr>
                    <w:top w:val="none" w:sz="0" w:space="0" w:color="auto"/>
                    <w:left w:val="none" w:sz="0" w:space="0" w:color="auto"/>
                    <w:bottom w:val="none" w:sz="0" w:space="0" w:color="auto"/>
                    <w:right w:val="none" w:sz="0" w:space="0" w:color="auto"/>
                  </w:divBdr>
                </w:div>
                <w:div w:id="223882549">
                  <w:marLeft w:val="0"/>
                  <w:marRight w:val="0"/>
                  <w:marTop w:val="0"/>
                  <w:marBottom w:val="0"/>
                  <w:divBdr>
                    <w:top w:val="none" w:sz="0" w:space="0" w:color="auto"/>
                    <w:left w:val="none" w:sz="0" w:space="0" w:color="auto"/>
                    <w:bottom w:val="none" w:sz="0" w:space="0" w:color="auto"/>
                    <w:right w:val="none" w:sz="0" w:space="0" w:color="auto"/>
                  </w:divBdr>
                  <w:divsChild>
                    <w:div w:id="236210882">
                      <w:marLeft w:val="0"/>
                      <w:marRight w:val="0"/>
                      <w:marTop w:val="0"/>
                      <w:marBottom w:val="0"/>
                      <w:divBdr>
                        <w:top w:val="none" w:sz="0" w:space="0" w:color="auto"/>
                        <w:left w:val="none" w:sz="0" w:space="0" w:color="auto"/>
                        <w:bottom w:val="none" w:sz="0" w:space="0" w:color="auto"/>
                        <w:right w:val="none" w:sz="0" w:space="0" w:color="auto"/>
                      </w:divBdr>
                    </w:div>
                  </w:divsChild>
                </w:div>
                <w:div w:id="224143702">
                  <w:marLeft w:val="0"/>
                  <w:marRight w:val="0"/>
                  <w:marTop w:val="0"/>
                  <w:marBottom w:val="0"/>
                  <w:divBdr>
                    <w:top w:val="none" w:sz="0" w:space="0" w:color="auto"/>
                    <w:left w:val="none" w:sz="0" w:space="0" w:color="auto"/>
                    <w:bottom w:val="none" w:sz="0" w:space="0" w:color="auto"/>
                    <w:right w:val="none" w:sz="0" w:space="0" w:color="auto"/>
                  </w:divBdr>
                  <w:divsChild>
                    <w:div w:id="278879558">
                      <w:marLeft w:val="0"/>
                      <w:marRight w:val="0"/>
                      <w:marTop w:val="0"/>
                      <w:marBottom w:val="0"/>
                      <w:divBdr>
                        <w:top w:val="none" w:sz="0" w:space="0" w:color="auto"/>
                        <w:left w:val="none" w:sz="0" w:space="0" w:color="auto"/>
                        <w:bottom w:val="none" w:sz="0" w:space="0" w:color="auto"/>
                        <w:right w:val="none" w:sz="0" w:space="0" w:color="auto"/>
                      </w:divBdr>
                      <w:divsChild>
                        <w:div w:id="311108918">
                          <w:marLeft w:val="0"/>
                          <w:marRight w:val="0"/>
                          <w:marTop w:val="0"/>
                          <w:marBottom w:val="0"/>
                          <w:divBdr>
                            <w:top w:val="none" w:sz="0" w:space="0" w:color="auto"/>
                            <w:left w:val="none" w:sz="0" w:space="0" w:color="auto"/>
                            <w:bottom w:val="none" w:sz="0" w:space="0" w:color="auto"/>
                            <w:right w:val="none" w:sz="0" w:space="0" w:color="auto"/>
                          </w:divBdr>
                        </w:div>
                      </w:divsChild>
                    </w:div>
                    <w:div w:id="1102528631">
                      <w:marLeft w:val="0"/>
                      <w:marRight w:val="0"/>
                      <w:marTop w:val="0"/>
                      <w:marBottom w:val="0"/>
                      <w:divBdr>
                        <w:top w:val="none" w:sz="0" w:space="0" w:color="auto"/>
                        <w:left w:val="none" w:sz="0" w:space="0" w:color="auto"/>
                        <w:bottom w:val="none" w:sz="0" w:space="0" w:color="auto"/>
                        <w:right w:val="none" w:sz="0" w:space="0" w:color="auto"/>
                      </w:divBdr>
                    </w:div>
                  </w:divsChild>
                </w:div>
                <w:div w:id="224146326">
                  <w:marLeft w:val="0"/>
                  <w:marRight w:val="0"/>
                  <w:marTop w:val="0"/>
                  <w:marBottom w:val="0"/>
                  <w:divBdr>
                    <w:top w:val="none" w:sz="0" w:space="0" w:color="auto"/>
                    <w:left w:val="none" w:sz="0" w:space="0" w:color="auto"/>
                    <w:bottom w:val="none" w:sz="0" w:space="0" w:color="auto"/>
                    <w:right w:val="none" w:sz="0" w:space="0" w:color="auto"/>
                  </w:divBdr>
                </w:div>
                <w:div w:id="224217157">
                  <w:marLeft w:val="0"/>
                  <w:marRight w:val="0"/>
                  <w:marTop w:val="0"/>
                  <w:marBottom w:val="0"/>
                  <w:divBdr>
                    <w:top w:val="none" w:sz="0" w:space="0" w:color="auto"/>
                    <w:left w:val="none" w:sz="0" w:space="0" w:color="auto"/>
                    <w:bottom w:val="none" w:sz="0" w:space="0" w:color="auto"/>
                    <w:right w:val="none" w:sz="0" w:space="0" w:color="auto"/>
                  </w:divBdr>
                  <w:divsChild>
                    <w:div w:id="211381656">
                      <w:marLeft w:val="0"/>
                      <w:marRight w:val="0"/>
                      <w:marTop w:val="0"/>
                      <w:marBottom w:val="0"/>
                      <w:divBdr>
                        <w:top w:val="none" w:sz="0" w:space="0" w:color="auto"/>
                        <w:left w:val="none" w:sz="0" w:space="0" w:color="auto"/>
                        <w:bottom w:val="none" w:sz="0" w:space="0" w:color="auto"/>
                        <w:right w:val="none" w:sz="0" w:space="0" w:color="auto"/>
                      </w:divBdr>
                      <w:divsChild>
                        <w:div w:id="99067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217333">
                  <w:marLeft w:val="0"/>
                  <w:marRight w:val="0"/>
                  <w:marTop w:val="0"/>
                  <w:marBottom w:val="0"/>
                  <w:divBdr>
                    <w:top w:val="none" w:sz="0" w:space="0" w:color="auto"/>
                    <w:left w:val="none" w:sz="0" w:space="0" w:color="auto"/>
                    <w:bottom w:val="none" w:sz="0" w:space="0" w:color="auto"/>
                    <w:right w:val="none" w:sz="0" w:space="0" w:color="auto"/>
                  </w:divBdr>
                </w:div>
                <w:div w:id="224267376">
                  <w:marLeft w:val="0"/>
                  <w:marRight w:val="0"/>
                  <w:marTop w:val="0"/>
                  <w:marBottom w:val="0"/>
                  <w:divBdr>
                    <w:top w:val="none" w:sz="0" w:space="0" w:color="auto"/>
                    <w:left w:val="none" w:sz="0" w:space="0" w:color="auto"/>
                    <w:bottom w:val="none" w:sz="0" w:space="0" w:color="auto"/>
                    <w:right w:val="none" w:sz="0" w:space="0" w:color="auto"/>
                  </w:divBdr>
                </w:div>
                <w:div w:id="224416152">
                  <w:marLeft w:val="0"/>
                  <w:marRight w:val="0"/>
                  <w:marTop w:val="0"/>
                  <w:marBottom w:val="0"/>
                  <w:divBdr>
                    <w:top w:val="none" w:sz="0" w:space="0" w:color="auto"/>
                    <w:left w:val="none" w:sz="0" w:space="0" w:color="auto"/>
                    <w:bottom w:val="none" w:sz="0" w:space="0" w:color="auto"/>
                    <w:right w:val="none" w:sz="0" w:space="0" w:color="auto"/>
                  </w:divBdr>
                </w:div>
                <w:div w:id="224419388">
                  <w:marLeft w:val="0"/>
                  <w:marRight w:val="0"/>
                  <w:marTop w:val="0"/>
                  <w:marBottom w:val="0"/>
                  <w:divBdr>
                    <w:top w:val="none" w:sz="0" w:space="0" w:color="auto"/>
                    <w:left w:val="none" w:sz="0" w:space="0" w:color="auto"/>
                    <w:bottom w:val="none" w:sz="0" w:space="0" w:color="auto"/>
                    <w:right w:val="none" w:sz="0" w:space="0" w:color="auto"/>
                  </w:divBdr>
                </w:div>
                <w:div w:id="224490434">
                  <w:marLeft w:val="0"/>
                  <w:marRight w:val="0"/>
                  <w:marTop w:val="0"/>
                  <w:marBottom w:val="0"/>
                  <w:divBdr>
                    <w:top w:val="none" w:sz="0" w:space="0" w:color="auto"/>
                    <w:left w:val="none" w:sz="0" w:space="0" w:color="auto"/>
                    <w:bottom w:val="none" w:sz="0" w:space="0" w:color="auto"/>
                    <w:right w:val="none" w:sz="0" w:space="0" w:color="auto"/>
                  </w:divBdr>
                </w:div>
                <w:div w:id="224530509">
                  <w:marLeft w:val="0"/>
                  <w:marRight w:val="0"/>
                  <w:marTop w:val="0"/>
                  <w:marBottom w:val="0"/>
                  <w:divBdr>
                    <w:top w:val="none" w:sz="0" w:space="0" w:color="auto"/>
                    <w:left w:val="none" w:sz="0" w:space="0" w:color="auto"/>
                    <w:bottom w:val="none" w:sz="0" w:space="0" w:color="auto"/>
                    <w:right w:val="none" w:sz="0" w:space="0" w:color="auto"/>
                  </w:divBdr>
                </w:div>
                <w:div w:id="224530569">
                  <w:marLeft w:val="0"/>
                  <w:marRight w:val="0"/>
                  <w:marTop w:val="0"/>
                  <w:marBottom w:val="0"/>
                  <w:divBdr>
                    <w:top w:val="none" w:sz="0" w:space="0" w:color="auto"/>
                    <w:left w:val="none" w:sz="0" w:space="0" w:color="auto"/>
                    <w:bottom w:val="none" w:sz="0" w:space="0" w:color="auto"/>
                    <w:right w:val="none" w:sz="0" w:space="0" w:color="auto"/>
                  </w:divBdr>
                </w:div>
                <w:div w:id="224536243">
                  <w:marLeft w:val="0"/>
                  <w:marRight w:val="0"/>
                  <w:marTop w:val="150"/>
                  <w:marBottom w:val="150"/>
                  <w:divBdr>
                    <w:top w:val="single" w:sz="6" w:space="4" w:color="D7D7D7"/>
                    <w:left w:val="none" w:sz="0" w:space="0" w:color="auto"/>
                    <w:bottom w:val="single" w:sz="6" w:space="4" w:color="D7D7D7"/>
                    <w:right w:val="none" w:sz="0" w:space="0" w:color="auto"/>
                  </w:divBdr>
                </w:div>
                <w:div w:id="224684766">
                  <w:marLeft w:val="0"/>
                  <w:marRight w:val="0"/>
                  <w:marTop w:val="0"/>
                  <w:marBottom w:val="0"/>
                  <w:divBdr>
                    <w:top w:val="none" w:sz="0" w:space="0" w:color="auto"/>
                    <w:left w:val="none" w:sz="0" w:space="0" w:color="auto"/>
                    <w:bottom w:val="none" w:sz="0" w:space="0" w:color="auto"/>
                    <w:right w:val="none" w:sz="0" w:space="0" w:color="auto"/>
                  </w:divBdr>
                </w:div>
                <w:div w:id="224991551">
                  <w:marLeft w:val="0"/>
                  <w:marRight w:val="0"/>
                  <w:marTop w:val="0"/>
                  <w:marBottom w:val="0"/>
                  <w:divBdr>
                    <w:top w:val="none" w:sz="0" w:space="0" w:color="auto"/>
                    <w:left w:val="none" w:sz="0" w:space="0" w:color="auto"/>
                    <w:bottom w:val="none" w:sz="0" w:space="0" w:color="auto"/>
                    <w:right w:val="none" w:sz="0" w:space="0" w:color="auto"/>
                  </w:divBdr>
                  <w:divsChild>
                    <w:div w:id="355619723">
                      <w:marLeft w:val="0"/>
                      <w:marRight w:val="0"/>
                      <w:marTop w:val="0"/>
                      <w:marBottom w:val="0"/>
                      <w:divBdr>
                        <w:top w:val="none" w:sz="0" w:space="0" w:color="auto"/>
                        <w:left w:val="none" w:sz="0" w:space="0" w:color="auto"/>
                        <w:bottom w:val="none" w:sz="0" w:space="0" w:color="auto"/>
                        <w:right w:val="none" w:sz="0" w:space="0" w:color="auto"/>
                      </w:divBdr>
                    </w:div>
                  </w:divsChild>
                </w:div>
                <w:div w:id="224997638">
                  <w:marLeft w:val="0"/>
                  <w:marRight w:val="0"/>
                  <w:marTop w:val="0"/>
                  <w:marBottom w:val="0"/>
                  <w:divBdr>
                    <w:top w:val="none" w:sz="0" w:space="0" w:color="auto"/>
                    <w:left w:val="none" w:sz="0" w:space="0" w:color="auto"/>
                    <w:bottom w:val="none" w:sz="0" w:space="0" w:color="auto"/>
                    <w:right w:val="none" w:sz="0" w:space="0" w:color="auto"/>
                  </w:divBdr>
                </w:div>
                <w:div w:id="225141216">
                  <w:marLeft w:val="0"/>
                  <w:marRight w:val="0"/>
                  <w:marTop w:val="0"/>
                  <w:marBottom w:val="0"/>
                  <w:divBdr>
                    <w:top w:val="none" w:sz="0" w:space="0" w:color="auto"/>
                    <w:left w:val="none" w:sz="0" w:space="0" w:color="auto"/>
                    <w:bottom w:val="none" w:sz="0" w:space="0" w:color="auto"/>
                    <w:right w:val="none" w:sz="0" w:space="0" w:color="auto"/>
                  </w:divBdr>
                  <w:divsChild>
                    <w:div w:id="22944440">
                      <w:marLeft w:val="0"/>
                      <w:marRight w:val="0"/>
                      <w:marTop w:val="0"/>
                      <w:marBottom w:val="0"/>
                      <w:divBdr>
                        <w:top w:val="none" w:sz="0" w:space="0" w:color="auto"/>
                        <w:left w:val="none" w:sz="0" w:space="0" w:color="auto"/>
                        <w:bottom w:val="none" w:sz="0" w:space="0" w:color="auto"/>
                        <w:right w:val="none" w:sz="0" w:space="0" w:color="auto"/>
                      </w:divBdr>
                    </w:div>
                  </w:divsChild>
                </w:div>
                <w:div w:id="225143049">
                  <w:marLeft w:val="0"/>
                  <w:marRight w:val="0"/>
                  <w:marTop w:val="0"/>
                  <w:marBottom w:val="0"/>
                  <w:divBdr>
                    <w:top w:val="none" w:sz="0" w:space="0" w:color="auto"/>
                    <w:left w:val="none" w:sz="0" w:space="0" w:color="auto"/>
                    <w:bottom w:val="none" w:sz="0" w:space="0" w:color="auto"/>
                    <w:right w:val="none" w:sz="0" w:space="0" w:color="auto"/>
                  </w:divBdr>
                </w:div>
                <w:div w:id="225337950">
                  <w:marLeft w:val="0"/>
                  <w:marRight w:val="0"/>
                  <w:marTop w:val="0"/>
                  <w:marBottom w:val="0"/>
                  <w:divBdr>
                    <w:top w:val="none" w:sz="0" w:space="0" w:color="auto"/>
                    <w:left w:val="none" w:sz="0" w:space="0" w:color="auto"/>
                    <w:bottom w:val="none" w:sz="0" w:space="0" w:color="auto"/>
                    <w:right w:val="none" w:sz="0" w:space="0" w:color="auto"/>
                  </w:divBdr>
                  <w:divsChild>
                    <w:div w:id="1010184356">
                      <w:marLeft w:val="0"/>
                      <w:marRight w:val="0"/>
                      <w:marTop w:val="0"/>
                      <w:marBottom w:val="0"/>
                      <w:divBdr>
                        <w:top w:val="none" w:sz="0" w:space="0" w:color="auto"/>
                        <w:left w:val="none" w:sz="0" w:space="0" w:color="auto"/>
                        <w:bottom w:val="none" w:sz="0" w:space="0" w:color="auto"/>
                        <w:right w:val="none" w:sz="0" w:space="0" w:color="auto"/>
                      </w:divBdr>
                      <w:divsChild>
                        <w:div w:id="127676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5339466">
                  <w:marLeft w:val="0"/>
                  <w:marRight w:val="0"/>
                  <w:marTop w:val="0"/>
                  <w:marBottom w:val="0"/>
                  <w:divBdr>
                    <w:top w:val="none" w:sz="0" w:space="0" w:color="auto"/>
                    <w:left w:val="none" w:sz="0" w:space="0" w:color="auto"/>
                    <w:bottom w:val="none" w:sz="0" w:space="0" w:color="auto"/>
                    <w:right w:val="none" w:sz="0" w:space="0" w:color="auto"/>
                  </w:divBdr>
                </w:div>
                <w:div w:id="225382321">
                  <w:marLeft w:val="0"/>
                  <w:marRight w:val="0"/>
                  <w:marTop w:val="0"/>
                  <w:marBottom w:val="0"/>
                  <w:divBdr>
                    <w:top w:val="none" w:sz="0" w:space="0" w:color="auto"/>
                    <w:left w:val="none" w:sz="0" w:space="0" w:color="auto"/>
                    <w:bottom w:val="none" w:sz="0" w:space="0" w:color="auto"/>
                    <w:right w:val="none" w:sz="0" w:space="0" w:color="auto"/>
                  </w:divBdr>
                  <w:divsChild>
                    <w:div w:id="55786687">
                      <w:marLeft w:val="0"/>
                      <w:marRight w:val="0"/>
                      <w:marTop w:val="0"/>
                      <w:marBottom w:val="0"/>
                      <w:divBdr>
                        <w:top w:val="none" w:sz="0" w:space="0" w:color="auto"/>
                        <w:left w:val="none" w:sz="0" w:space="0" w:color="auto"/>
                        <w:bottom w:val="none" w:sz="0" w:space="0" w:color="auto"/>
                        <w:right w:val="none" w:sz="0" w:space="0" w:color="auto"/>
                      </w:divBdr>
                    </w:div>
                  </w:divsChild>
                </w:div>
                <w:div w:id="225457188">
                  <w:marLeft w:val="0"/>
                  <w:marRight w:val="0"/>
                  <w:marTop w:val="0"/>
                  <w:marBottom w:val="0"/>
                  <w:divBdr>
                    <w:top w:val="none" w:sz="0" w:space="0" w:color="auto"/>
                    <w:left w:val="none" w:sz="0" w:space="0" w:color="auto"/>
                    <w:bottom w:val="none" w:sz="0" w:space="0" w:color="auto"/>
                    <w:right w:val="none" w:sz="0" w:space="0" w:color="auto"/>
                  </w:divBdr>
                  <w:divsChild>
                    <w:div w:id="49691080">
                      <w:marLeft w:val="0"/>
                      <w:marRight w:val="0"/>
                      <w:marTop w:val="0"/>
                      <w:marBottom w:val="0"/>
                      <w:divBdr>
                        <w:top w:val="none" w:sz="0" w:space="0" w:color="auto"/>
                        <w:left w:val="none" w:sz="0" w:space="0" w:color="auto"/>
                        <w:bottom w:val="none" w:sz="0" w:space="0" w:color="auto"/>
                        <w:right w:val="none" w:sz="0" w:space="0" w:color="auto"/>
                      </w:divBdr>
                    </w:div>
                    <w:div w:id="426582551">
                      <w:marLeft w:val="15"/>
                      <w:marRight w:val="0"/>
                      <w:marTop w:val="15"/>
                      <w:marBottom w:val="0"/>
                      <w:divBdr>
                        <w:top w:val="none" w:sz="0" w:space="0" w:color="auto"/>
                        <w:left w:val="none" w:sz="0" w:space="0" w:color="auto"/>
                        <w:bottom w:val="none" w:sz="0" w:space="0" w:color="auto"/>
                        <w:right w:val="none" w:sz="0" w:space="0" w:color="auto"/>
                      </w:divBdr>
                    </w:div>
                    <w:div w:id="941884056">
                      <w:marLeft w:val="45"/>
                      <w:marRight w:val="45"/>
                      <w:marTop w:val="75"/>
                      <w:marBottom w:val="0"/>
                      <w:divBdr>
                        <w:top w:val="none" w:sz="0" w:space="0" w:color="auto"/>
                        <w:left w:val="none" w:sz="0" w:space="0" w:color="auto"/>
                        <w:bottom w:val="none" w:sz="0" w:space="0" w:color="auto"/>
                        <w:right w:val="none" w:sz="0" w:space="0" w:color="auto"/>
                      </w:divBdr>
                    </w:div>
                  </w:divsChild>
                </w:div>
                <w:div w:id="225528826">
                  <w:marLeft w:val="0"/>
                  <w:marRight w:val="0"/>
                  <w:marTop w:val="0"/>
                  <w:marBottom w:val="0"/>
                  <w:divBdr>
                    <w:top w:val="none" w:sz="0" w:space="0" w:color="auto"/>
                    <w:left w:val="none" w:sz="0" w:space="0" w:color="auto"/>
                    <w:bottom w:val="none" w:sz="0" w:space="0" w:color="auto"/>
                    <w:right w:val="none" w:sz="0" w:space="0" w:color="auto"/>
                  </w:divBdr>
                </w:div>
                <w:div w:id="225536057">
                  <w:marLeft w:val="0"/>
                  <w:marRight w:val="0"/>
                  <w:marTop w:val="0"/>
                  <w:marBottom w:val="0"/>
                  <w:divBdr>
                    <w:top w:val="none" w:sz="0" w:space="0" w:color="auto"/>
                    <w:left w:val="none" w:sz="0" w:space="0" w:color="auto"/>
                    <w:bottom w:val="none" w:sz="0" w:space="0" w:color="auto"/>
                    <w:right w:val="none" w:sz="0" w:space="0" w:color="auto"/>
                  </w:divBdr>
                </w:div>
                <w:div w:id="225604475">
                  <w:marLeft w:val="0"/>
                  <w:marRight w:val="0"/>
                  <w:marTop w:val="0"/>
                  <w:marBottom w:val="0"/>
                  <w:divBdr>
                    <w:top w:val="none" w:sz="0" w:space="0" w:color="auto"/>
                    <w:left w:val="none" w:sz="0" w:space="0" w:color="auto"/>
                    <w:bottom w:val="none" w:sz="0" w:space="0" w:color="auto"/>
                    <w:right w:val="none" w:sz="0" w:space="0" w:color="auto"/>
                  </w:divBdr>
                </w:div>
                <w:div w:id="225653789">
                  <w:marLeft w:val="0"/>
                  <w:marRight w:val="0"/>
                  <w:marTop w:val="0"/>
                  <w:marBottom w:val="0"/>
                  <w:divBdr>
                    <w:top w:val="none" w:sz="0" w:space="0" w:color="auto"/>
                    <w:left w:val="none" w:sz="0" w:space="0" w:color="auto"/>
                    <w:bottom w:val="none" w:sz="0" w:space="0" w:color="auto"/>
                    <w:right w:val="none" w:sz="0" w:space="0" w:color="auto"/>
                  </w:divBdr>
                </w:div>
                <w:div w:id="225723819">
                  <w:marLeft w:val="0"/>
                  <w:marRight w:val="0"/>
                  <w:marTop w:val="0"/>
                  <w:marBottom w:val="0"/>
                  <w:divBdr>
                    <w:top w:val="none" w:sz="0" w:space="0" w:color="auto"/>
                    <w:left w:val="none" w:sz="0" w:space="0" w:color="auto"/>
                    <w:bottom w:val="none" w:sz="0" w:space="0" w:color="auto"/>
                    <w:right w:val="none" w:sz="0" w:space="0" w:color="auto"/>
                  </w:divBdr>
                </w:div>
                <w:div w:id="225773261">
                  <w:marLeft w:val="0"/>
                  <w:marRight w:val="0"/>
                  <w:marTop w:val="0"/>
                  <w:marBottom w:val="0"/>
                  <w:divBdr>
                    <w:top w:val="none" w:sz="0" w:space="0" w:color="auto"/>
                    <w:left w:val="none" w:sz="0" w:space="0" w:color="auto"/>
                    <w:bottom w:val="none" w:sz="0" w:space="0" w:color="auto"/>
                    <w:right w:val="none" w:sz="0" w:space="0" w:color="auto"/>
                  </w:divBdr>
                </w:div>
                <w:div w:id="225800011">
                  <w:marLeft w:val="0"/>
                  <w:marRight w:val="0"/>
                  <w:marTop w:val="0"/>
                  <w:marBottom w:val="0"/>
                  <w:divBdr>
                    <w:top w:val="none" w:sz="0" w:space="0" w:color="auto"/>
                    <w:left w:val="none" w:sz="0" w:space="0" w:color="auto"/>
                    <w:bottom w:val="none" w:sz="0" w:space="0" w:color="auto"/>
                    <w:right w:val="none" w:sz="0" w:space="0" w:color="auto"/>
                  </w:divBdr>
                </w:div>
                <w:div w:id="225842336">
                  <w:marLeft w:val="0"/>
                  <w:marRight w:val="0"/>
                  <w:marTop w:val="0"/>
                  <w:marBottom w:val="0"/>
                  <w:divBdr>
                    <w:top w:val="none" w:sz="0" w:space="0" w:color="auto"/>
                    <w:left w:val="none" w:sz="0" w:space="0" w:color="auto"/>
                    <w:bottom w:val="none" w:sz="0" w:space="0" w:color="auto"/>
                    <w:right w:val="none" w:sz="0" w:space="0" w:color="auto"/>
                  </w:divBdr>
                </w:div>
                <w:div w:id="225916881">
                  <w:marLeft w:val="0"/>
                  <w:marRight w:val="0"/>
                  <w:marTop w:val="0"/>
                  <w:marBottom w:val="0"/>
                  <w:divBdr>
                    <w:top w:val="none" w:sz="0" w:space="0" w:color="auto"/>
                    <w:left w:val="none" w:sz="0" w:space="0" w:color="auto"/>
                    <w:bottom w:val="none" w:sz="0" w:space="0" w:color="auto"/>
                    <w:right w:val="none" w:sz="0" w:space="0" w:color="auto"/>
                  </w:divBdr>
                </w:div>
                <w:div w:id="225993682">
                  <w:marLeft w:val="0"/>
                  <w:marRight w:val="0"/>
                  <w:marTop w:val="0"/>
                  <w:marBottom w:val="0"/>
                  <w:divBdr>
                    <w:top w:val="none" w:sz="0" w:space="0" w:color="auto"/>
                    <w:left w:val="none" w:sz="0" w:space="0" w:color="auto"/>
                    <w:bottom w:val="none" w:sz="0" w:space="0" w:color="auto"/>
                    <w:right w:val="none" w:sz="0" w:space="0" w:color="auto"/>
                  </w:divBdr>
                </w:div>
                <w:div w:id="226034500">
                  <w:marLeft w:val="0"/>
                  <w:marRight w:val="0"/>
                  <w:marTop w:val="0"/>
                  <w:marBottom w:val="0"/>
                  <w:divBdr>
                    <w:top w:val="none" w:sz="0" w:space="0" w:color="auto"/>
                    <w:left w:val="none" w:sz="0" w:space="0" w:color="auto"/>
                    <w:bottom w:val="none" w:sz="0" w:space="0" w:color="auto"/>
                    <w:right w:val="none" w:sz="0" w:space="0" w:color="auto"/>
                  </w:divBdr>
                </w:div>
                <w:div w:id="226190162">
                  <w:marLeft w:val="0"/>
                  <w:marRight w:val="0"/>
                  <w:marTop w:val="0"/>
                  <w:marBottom w:val="0"/>
                  <w:divBdr>
                    <w:top w:val="none" w:sz="0" w:space="0" w:color="auto"/>
                    <w:left w:val="none" w:sz="0" w:space="0" w:color="auto"/>
                    <w:bottom w:val="none" w:sz="0" w:space="0" w:color="auto"/>
                    <w:right w:val="none" w:sz="0" w:space="0" w:color="auto"/>
                  </w:divBdr>
                </w:div>
                <w:div w:id="226427103">
                  <w:marLeft w:val="0"/>
                  <w:marRight w:val="0"/>
                  <w:marTop w:val="0"/>
                  <w:marBottom w:val="0"/>
                  <w:divBdr>
                    <w:top w:val="none" w:sz="0" w:space="0" w:color="auto"/>
                    <w:left w:val="none" w:sz="0" w:space="0" w:color="auto"/>
                    <w:bottom w:val="none" w:sz="0" w:space="0" w:color="auto"/>
                    <w:right w:val="none" w:sz="0" w:space="0" w:color="auto"/>
                  </w:divBdr>
                </w:div>
                <w:div w:id="226578843">
                  <w:marLeft w:val="0"/>
                  <w:marRight w:val="0"/>
                  <w:marTop w:val="0"/>
                  <w:marBottom w:val="0"/>
                  <w:divBdr>
                    <w:top w:val="none" w:sz="0" w:space="0" w:color="auto"/>
                    <w:left w:val="none" w:sz="0" w:space="0" w:color="auto"/>
                    <w:bottom w:val="none" w:sz="0" w:space="0" w:color="auto"/>
                    <w:right w:val="none" w:sz="0" w:space="0" w:color="auto"/>
                  </w:divBdr>
                  <w:divsChild>
                    <w:div w:id="1094400885">
                      <w:marLeft w:val="0"/>
                      <w:marRight w:val="0"/>
                      <w:marTop w:val="0"/>
                      <w:marBottom w:val="0"/>
                      <w:divBdr>
                        <w:top w:val="none" w:sz="0" w:space="0" w:color="auto"/>
                        <w:left w:val="none" w:sz="0" w:space="0" w:color="auto"/>
                        <w:bottom w:val="none" w:sz="0" w:space="0" w:color="auto"/>
                        <w:right w:val="none" w:sz="0" w:space="0" w:color="auto"/>
                      </w:divBdr>
                    </w:div>
                  </w:divsChild>
                </w:div>
                <w:div w:id="226763944">
                  <w:marLeft w:val="0"/>
                  <w:marRight w:val="0"/>
                  <w:marTop w:val="402"/>
                  <w:marBottom w:val="0"/>
                  <w:divBdr>
                    <w:top w:val="single" w:sz="6" w:space="8" w:color="C1DDFF"/>
                    <w:left w:val="single" w:sz="6" w:space="8" w:color="C1DDFF"/>
                    <w:bottom w:val="single" w:sz="6" w:space="8" w:color="C1DDFF"/>
                    <w:right w:val="single" w:sz="6" w:space="8" w:color="C1DDFF"/>
                  </w:divBdr>
                </w:div>
                <w:div w:id="226962689">
                  <w:marLeft w:val="0"/>
                  <w:marRight w:val="0"/>
                  <w:marTop w:val="0"/>
                  <w:marBottom w:val="0"/>
                  <w:divBdr>
                    <w:top w:val="none" w:sz="0" w:space="0" w:color="auto"/>
                    <w:left w:val="none" w:sz="0" w:space="0" w:color="auto"/>
                    <w:bottom w:val="none" w:sz="0" w:space="0" w:color="auto"/>
                    <w:right w:val="none" w:sz="0" w:space="0" w:color="auto"/>
                  </w:divBdr>
                  <w:divsChild>
                    <w:div w:id="733240427">
                      <w:marLeft w:val="0"/>
                      <w:marRight w:val="0"/>
                      <w:marTop w:val="0"/>
                      <w:marBottom w:val="0"/>
                      <w:divBdr>
                        <w:top w:val="none" w:sz="0" w:space="0" w:color="auto"/>
                        <w:left w:val="none" w:sz="0" w:space="0" w:color="auto"/>
                        <w:bottom w:val="none" w:sz="0" w:space="0" w:color="auto"/>
                        <w:right w:val="none" w:sz="0" w:space="0" w:color="auto"/>
                      </w:divBdr>
                    </w:div>
                  </w:divsChild>
                </w:div>
                <w:div w:id="227035508">
                  <w:marLeft w:val="0"/>
                  <w:marRight w:val="0"/>
                  <w:marTop w:val="0"/>
                  <w:marBottom w:val="0"/>
                  <w:divBdr>
                    <w:top w:val="none" w:sz="0" w:space="0" w:color="auto"/>
                    <w:left w:val="none" w:sz="0" w:space="0" w:color="auto"/>
                    <w:bottom w:val="none" w:sz="0" w:space="0" w:color="auto"/>
                    <w:right w:val="none" w:sz="0" w:space="0" w:color="auto"/>
                  </w:divBdr>
                </w:div>
                <w:div w:id="227083228">
                  <w:marLeft w:val="0"/>
                  <w:marRight w:val="0"/>
                  <w:marTop w:val="0"/>
                  <w:marBottom w:val="0"/>
                  <w:divBdr>
                    <w:top w:val="none" w:sz="0" w:space="0" w:color="auto"/>
                    <w:left w:val="none" w:sz="0" w:space="0" w:color="auto"/>
                    <w:bottom w:val="none" w:sz="0" w:space="0" w:color="auto"/>
                    <w:right w:val="none" w:sz="0" w:space="0" w:color="auto"/>
                  </w:divBdr>
                </w:div>
                <w:div w:id="227427459">
                  <w:marLeft w:val="0"/>
                  <w:marRight w:val="0"/>
                  <w:marTop w:val="0"/>
                  <w:marBottom w:val="0"/>
                  <w:divBdr>
                    <w:top w:val="none" w:sz="0" w:space="0" w:color="auto"/>
                    <w:left w:val="none" w:sz="0" w:space="0" w:color="auto"/>
                    <w:bottom w:val="none" w:sz="0" w:space="0" w:color="auto"/>
                    <w:right w:val="none" w:sz="0" w:space="0" w:color="auto"/>
                  </w:divBdr>
                </w:div>
                <w:div w:id="227688299">
                  <w:marLeft w:val="0"/>
                  <w:marRight w:val="0"/>
                  <w:marTop w:val="0"/>
                  <w:marBottom w:val="0"/>
                  <w:divBdr>
                    <w:top w:val="none" w:sz="0" w:space="0" w:color="auto"/>
                    <w:left w:val="none" w:sz="0" w:space="0" w:color="auto"/>
                    <w:bottom w:val="none" w:sz="0" w:space="0" w:color="auto"/>
                    <w:right w:val="none" w:sz="0" w:space="0" w:color="auto"/>
                  </w:divBdr>
                  <w:divsChild>
                    <w:div w:id="946933845">
                      <w:marLeft w:val="0"/>
                      <w:marRight w:val="0"/>
                      <w:marTop w:val="0"/>
                      <w:marBottom w:val="0"/>
                      <w:divBdr>
                        <w:top w:val="none" w:sz="0" w:space="0" w:color="auto"/>
                        <w:left w:val="none" w:sz="0" w:space="0" w:color="auto"/>
                        <w:bottom w:val="none" w:sz="0" w:space="0" w:color="auto"/>
                        <w:right w:val="none" w:sz="0" w:space="0" w:color="auto"/>
                      </w:divBdr>
                    </w:div>
                  </w:divsChild>
                </w:div>
                <w:div w:id="227691338">
                  <w:marLeft w:val="0"/>
                  <w:marRight w:val="0"/>
                  <w:marTop w:val="0"/>
                  <w:marBottom w:val="0"/>
                  <w:divBdr>
                    <w:top w:val="none" w:sz="0" w:space="0" w:color="auto"/>
                    <w:left w:val="none" w:sz="0" w:space="0" w:color="auto"/>
                    <w:bottom w:val="none" w:sz="0" w:space="0" w:color="auto"/>
                    <w:right w:val="none" w:sz="0" w:space="0" w:color="auto"/>
                  </w:divBdr>
                  <w:divsChild>
                    <w:div w:id="212930591">
                      <w:marLeft w:val="0"/>
                      <w:marRight w:val="0"/>
                      <w:marTop w:val="15"/>
                      <w:marBottom w:val="0"/>
                      <w:divBdr>
                        <w:top w:val="none" w:sz="0" w:space="0" w:color="auto"/>
                        <w:left w:val="none" w:sz="0" w:space="0" w:color="auto"/>
                        <w:bottom w:val="none" w:sz="0" w:space="0" w:color="auto"/>
                        <w:right w:val="none" w:sz="0" w:space="0" w:color="auto"/>
                      </w:divBdr>
                    </w:div>
                  </w:divsChild>
                </w:div>
                <w:div w:id="227691437">
                  <w:marLeft w:val="0"/>
                  <w:marRight w:val="0"/>
                  <w:marTop w:val="0"/>
                  <w:marBottom w:val="0"/>
                  <w:divBdr>
                    <w:top w:val="none" w:sz="0" w:space="0" w:color="auto"/>
                    <w:left w:val="none" w:sz="0" w:space="0" w:color="auto"/>
                    <w:bottom w:val="none" w:sz="0" w:space="0" w:color="auto"/>
                    <w:right w:val="none" w:sz="0" w:space="0" w:color="auto"/>
                  </w:divBdr>
                </w:div>
                <w:div w:id="227884932">
                  <w:marLeft w:val="0"/>
                  <w:marRight w:val="0"/>
                  <w:marTop w:val="0"/>
                  <w:marBottom w:val="0"/>
                  <w:divBdr>
                    <w:top w:val="none" w:sz="0" w:space="0" w:color="auto"/>
                    <w:left w:val="none" w:sz="0" w:space="0" w:color="auto"/>
                    <w:bottom w:val="none" w:sz="0" w:space="0" w:color="auto"/>
                    <w:right w:val="none" w:sz="0" w:space="0" w:color="auto"/>
                  </w:divBdr>
                </w:div>
                <w:div w:id="227961179">
                  <w:marLeft w:val="0"/>
                  <w:marRight w:val="0"/>
                  <w:marTop w:val="0"/>
                  <w:marBottom w:val="0"/>
                  <w:divBdr>
                    <w:top w:val="none" w:sz="0" w:space="0" w:color="auto"/>
                    <w:left w:val="none" w:sz="0" w:space="0" w:color="auto"/>
                    <w:bottom w:val="none" w:sz="0" w:space="0" w:color="auto"/>
                    <w:right w:val="none" w:sz="0" w:space="0" w:color="auto"/>
                  </w:divBdr>
                </w:div>
                <w:div w:id="228006536">
                  <w:marLeft w:val="0"/>
                  <w:marRight w:val="0"/>
                  <w:marTop w:val="0"/>
                  <w:marBottom w:val="0"/>
                  <w:divBdr>
                    <w:top w:val="none" w:sz="0" w:space="0" w:color="auto"/>
                    <w:left w:val="none" w:sz="0" w:space="0" w:color="auto"/>
                    <w:bottom w:val="none" w:sz="0" w:space="0" w:color="auto"/>
                    <w:right w:val="none" w:sz="0" w:space="0" w:color="auto"/>
                  </w:divBdr>
                </w:div>
                <w:div w:id="228228805">
                  <w:marLeft w:val="0"/>
                  <w:marRight w:val="0"/>
                  <w:marTop w:val="0"/>
                  <w:marBottom w:val="0"/>
                  <w:divBdr>
                    <w:top w:val="none" w:sz="0" w:space="0" w:color="auto"/>
                    <w:left w:val="none" w:sz="0" w:space="0" w:color="auto"/>
                    <w:bottom w:val="none" w:sz="0" w:space="0" w:color="auto"/>
                    <w:right w:val="none" w:sz="0" w:space="0" w:color="auto"/>
                  </w:divBdr>
                  <w:divsChild>
                    <w:div w:id="167137142">
                      <w:marLeft w:val="0"/>
                      <w:marRight w:val="0"/>
                      <w:marTop w:val="0"/>
                      <w:marBottom w:val="0"/>
                      <w:divBdr>
                        <w:top w:val="none" w:sz="0" w:space="0" w:color="auto"/>
                        <w:left w:val="none" w:sz="0" w:space="0" w:color="auto"/>
                        <w:bottom w:val="none" w:sz="0" w:space="0" w:color="auto"/>
                        <w:right w:val="none" w:sz="0" w:space="0" w:color="auto"/>
                      </w:divBdr>
                    </w:div>
                  </w:divsChild>
                </w:div>
                <w:div w:id="228423727">
                  <w:marLeft w:val="0"/>
                  <w:marRight w:val="0"/>
                  <w:marTop w:val="0"/>
                  <w:marBottom w:val="0"/>
                  <w:divBdr>
                    <w:top w:val="none" w:sz="0" w:space="0" w:color="auto"/>
                    <w:left w:val="none" w:sz="0" w:space="0" w:color="auto"/>
                    <w:bottom w:val="none" w:sz="0" w:space="0" w:color="auto"/>
                    <w:right w:val="none" w:sz="0" w:space="0" w:color="auto"/>
                  </w:divBdr>
                </w:div>
                <w:div w:id="228460720">
                  <w:marLeft w:val="0"/>
                  <w:marRight w:val="0"/>
                  <w:marTop w:val="0"/>
                  <w:marBottom w:val="0"/>
                  <w:divBdr>
                    <w:top w:val="none" w:sz="0" w:space="0" w:color="auto"/>
                    <w:left w:val="none" w:sz="0" w:space="0" w:color="auto"/>
                    <w:bottom w:val="none" w:sz="0" w:space="0" w:color="auto"/>
                    <w:right w:val="none" w:sz="0" w:space="0" w:color="auto"/>
                  </w:divBdr>
                </w:div>
                <w:div w:id="228462812">
                  <w:marLeft w:val="0"/>
                  <w:marRight w:val="0"/>
                  <w:marTop w:val="0"/>
                  <w:marBottom w:val="0"/>
                  <w:divBdr>
                    <w:top w:val="none" w:sz="0" w:space="0" w:color="auto"/>
                    <w:left w:val="none" w:sz="0" w:space="0" w:color="auto"/>
                    <w:bottom w:val="none" w:sz="0" w:space="0" w:color="auto"/>
                    <w:right w:val="none" w:sz="0" w:space="0" w:color="auto"/>
                  </w:divBdr>
                  <w:divsChild>
                    <w:div w:id="439225699">
                      <w:marLeft w:val="0"/>
                      <w:marRight w:val="0"/>
                      <w:marTop w:val="0"/>
                      <w:marBottom w:val="0"/>
                      <w:divBdr>
                        <w:top w:val="none" w:sz="0" w:space="0" w:color="auto"/>
                        <w:left w:val="none" w:sz="0" w:space="0" w:color="auto"/>
                        <w:bottom w:val="none" w:sz="0" w:space="0" w:color="auto"/>
                        <w:right w:val="none" w:sz="0" w:space="0" w:color="auto"/>
                      </w:divBdr>
                    </w:div>
                  </w:divsChild>
                </w:div>
                <w:div w:id="228657819">
                  <w:marLeft w:val="0"/>
                  <w:marRight w:val="0"/>
                  <w:marTop w:val="0"/>
                  <w:marBottom w:val="0"/>
                  <w:divBdr>
                    <w:top w:val="none" w:sz="0" w:space="0" w:color="auto"/>
                    <w:left w:val="none" w:sz="0" w:space="0" w:color="auto"/>
                    <w:bottom w:val="none" w:sz="0" w:space="0" w:color="auto"/>
                    <w:right w:val="none" w:sz="0" w:space="0" w:color="auto"/>
                  </w:divBdr>
                  <w:divsChild>
                    <w:div w:id="971834996">
                      <w:marLeft w:val="0"/>
                      <w:marRight w:val="0"/>
                      <w:marTop w:val="0"/>
                      <w:marBottom w:val="0"/>
                      <w:divBdr>
                        <w:top w:val="none" w:sz="0" w:space="0" w:color="auto"/>
                        <w:left w:val="none" w:sz="0" w:space="0" w:color="auto"/>
                        <w:bottom w:val="none" w:sz="0" w:space="0" w:color="auto"/>
                        <w:right w:val="none" w:sz="0" w:space="0" w:color="auto"/>
                      </w:divBdr>
                      <w:divsChild>
                        <w:div w:id="1080718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804448">
                  <w:marLeft w:val="0"/>
                  <w:marRight w:val="0"/>
                  <w:marTop w:val="0"/>
                  <w:marBottom w:val="0"/>
                  <w:divBdr>
                    <w:top w:val="none" w:sz="0" w:space="0" w:color="auto"/>
                    <w:left w:val="none" w:sz="0" w:space="0" w:color="auto"/>
                    <w:bottom w:val="none" w:sz="0" w:space="0" w:color="auto"/>
                    <w:right w:val="none" w:sz="0" w:space="0" w:color="auto"/>
                  </w:divBdr>
                </w:div>
                <w:div w:id="228810541">
                  <w:marLeft w:val="0"/>
                  <w:marRight w:val="0"/>
                  <w:marTop w:val="0"/>
                  <w:marBottom w:val="0"/>
                  <w:divBdr>
                    <w:top w:val="none" w:sz="0" w:space="0" w:color="auto"/>
                    <w:left w:val="none" w:sz="0" w:space="0" w:color="auto"/>
                    <w:bottom w:val="none" w:sz="0" w:space="0" w:color="auto"/>
                    <w:right w:val="none" w:sz="0" w:space="0" w:color="auto"/>
                  </w:divBdr>
                </w:div>
                <w:div w:id="229006260">
                  <w:marLeft w:val="0"/>
                  <w:marRight w:val="0"/>
                  <w:marTop w:val="0"/>
                  <w:marBottom w:val="0"/>
                  <w:divBdr>
                    <w:top w:val="none" w:sz="0" w:space="0" w:color="auto"/>
                    <w:left w:val="none" w:sz="0" w:space="0" w:color="auto"/>
                    <w:bottom w:val="none" w:sz="0" w:space="0" w:color="auto"/>
                    <w:right w:val="none" w:sz="0" w:space="0" w:color="auto"/>
                  </w:divBdr>
                  <w:divsChild>
                    <w:div w:id="357438672">
                      <w:marLeft w:val="0"/>
                      <w:marRight w:val="0"/>
                      <w:marTop w:val="0"/>
                      <w:marBottom w:val="0"/>
                      <w:divBdr>
                        <w:top w:val="none" w:sz="0" w:space="0" w:color="auto"/>
                        <w:left w:val="none" w:sz="0" w:space="0" w:color="auto"/>
                        <w:bottom w:val="none" w:sz="0" w:space="0" w:color="auto"/>
                        <w:right w:val="none" w:sz="0" w:space="0" w:color="auto"/>
                      </w:divBdr>
                    </w:div>
                  </w:divsChild>
                </w:div>
                <w:div w:id="229078174">
                  <w:marLeft w:val="0"/>
                  <w:marRight w:val="0"/>
                  <w:marTop w:val="0"/>
                  <w:marBottom w:val="0"/>
                  <w:divBdr>
                    <w:top w:val="none" w:sz="0" w:space="0" w:color="auto"/>
                    <w:left w:val="none" w:sz="0" w:space="0" w:color="auto"/>
                    <w:bottom w:val="none" w:sz="0" w:space="0" w:color="auto"/>
                    <w:right w:val="none" w:sz="0" w:space="0" w:color="auto"/>
                  </w:divBdr>
                  <w:divsChild>
                    <w:div w:id="405954247">
                      <w:marLeft w:val="0"/>
                      <w:marRight w:val="0"/>
                      <w:marTop w:val="0"/>
                      <w:marBottom w:val="0"/>
                      <w:divBdr>
                        <w:top w:val="none" w:sz="0" w:space="0" w:color="auto"/>
                        <w:left w:val="none" w:sz="0" w:space="0" w:color="auto"/>
                        <w:bottom w:val="none" w:sz="0" w:space="0" w:color="auto"/>
                        <w:right w:val="none" w:sz="0" w:space="0" w:color="auto"/>
                      </w:divBdr>
                    </w:div>
                  </w:divsChild>
                </w:div>
                <w:div w:id="229079407">
                  <w:marLeft w:val="0"/>
                  <w:marRight w:val="0"/>
                  <w:marTop w:val="0"/>
                  <w:marBottom w:val="0"/>
                  <w:divBdr>
                    <w:top w:val="none" w:sz="0" w:space="0" w:color="auto"/>
                    <w:left w:val="none" w:sz="0" w:space="0" w:color="auto"/>
                    <w:bottom w:val="none" w:sz="0" w:space="0" w:color="auto"/>
                    <w:right w:val="none" w:sz="0" w:space="0" w:color="auto"/>
                  </w:divBdr>
                </w:div>
                <w:div w:id="229193950">
                  <w:marLeft w:val="0"/>
                  <w:marRight w:val="0"/>
                  <w:marTop w:val="0"/>
                  <w:marBottom w:val="120"/>
                  <w:divBdr>
                    <w:top w:val="none" w:sz="0" w:space="0" w:color="auto"/>
                    <w:left w:val="none" w:sz="0" w:space="0" w:color="auto"/>
                    <w:bottom w:val="none" w:sz="0" w:space="0" w:color="auto"/>
                    <w:right w:val="none" w:sz="0" w:space="0" w:color="auto"/>
                  </w:divBdr>
                </w:div>
                <w:div w:id="229269774">
                  <w:marLeft w:val="0"/>
                  <w:marRight w:val="0"/>
                  <w:marTop w:val="0"/>
                  <w:marBottom w:val="0"/>
                  <w:divBdr>
                    <w:top w:val="none" w:sz="0" w:space="0" w:color="auto"/>
                    <w:left w:val="none" w:sz="0" w:space="0" w:color="auto"/>
                    <w:bottom w:val="none" w:sz="0" w:space="0" w:color="auto"/>
                    <w:right w:val="none" w:sz="0" w:space="0" w:color="auto"/>
                  </w:divBdr>
                  <w:divsChild>
                    <w:div w:id="191889799">
                      <w:marLeft w:val="0"/>
                      <w:marRight w:val="0"/>
                      <w:marTop w:val="0"/>
                      <w:marBottom w:val="0"/>
                      <w:divBdr>
                        <w:top w:val="none" w:sz="0" w:space="0" w:color="auto"/>
                        <w:left w:val="none" w:sz="0" w:space="0" w:color="auto"/>
                        <w:bottom w:val="none" w:sz="0" w:space="0" w:color="auto"/>
                        <w:right w:val="none" w:sz="0" w:space="0" w:color="auto"/>
                      </w:divBdr>
                      <w:divsChild>
                        <w:div w:id="382993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389404">
                  <w:marLeft w:val="0"/>
                  <w:marRight w:val="0"/>
                  <w:marTop w:val="0"/>
                  <w:marBottom w:val="0"/>
                  <w:divBdr>
                    <w:top w:val="none" w:sz="0" w:space="0" w:color="auto"/>
                    <w:left w:val="none" w:sz="0" w:space="0" w:color="auto"/>
                    <w:bottom w:val="none" w:sz="0" w:space="0" w:color="auto"/>
                    <w:right w:val="none" w:sz="0" w:space="0" w:color="auto"/>
                  </w:divBdr>
                </w:div>
                <w:div w:id="229580151">
                  <w:marLeft w:val="0"/>
                  <w:marRight w:val="0"/>
                  <w:marTop w:val="0"/>
                  <w:marBottom w:val="0"/>
                  <w:divBdr>
                    <w:top w:val="none" w:sz="0" w:space="0" w:color="auto"/>
                    <w:left w:val="none" w:sz="0" w:space="0" w:color="auto"/>
                    <w:bottom w:val="none" w:sz="0" w:space="0" w:color="auto"/>
                    <w:right w:val="none" w:sz="0" w:space="0" w:color="auto"/>
                  </w:divBdr>
                </w:div>
                <w:div w:id="229731030">
                  <w:marLeft w:val="0"/>
                  <w:marRight w:val="0"/>
                  <w:marTop w:val="0"/>
                  <w:marBottom w:val="0"/>
                  <w:divBdr>
                    <w:top w:val="none" w:sz="0" w:space="0" w:color="auto"/>
                    <w:left w:val="none" w:sz="0" w:space="0" w:color="auto"/>
                    <w:bottom w:val="none" w:sz="0" w:space="0" w:color="auto"/>
                    <w:right w:val="none" w:sz="0" w:space="0" w:color="auto"/>
                  </w:divBdr>
                  <w:divsChild>
                    <w:div w:id="160004488">
                      <w:marLeft w:val="0"/>
                      <w:marRight w:val="0"/>
                      <w:marTop w:val="0"/>
                      <w:marBottom w:val="0"/>
                      <w:divBdr>
                        <w:top w:val="none" w:sz="0" w:space="0" w:color="auto"/>
                        <w:left w:val="none" w:sz="0" w:space="0" w:color="auto"/>
                        <w:bottom w:val="none" w:sz="0" w:space="0" w:color="auto"/>
                        <w:right w:val="none" w:sz="0" w:space="0" w:color="auto"/>
                      </w:divBdr>
                    </w:div>
                  </w:divsChild>
                </w:div>
                <w:div w:id="229772168">
                  <w:marLeft w:val="0"/>
                  <w:marRight w:val="0"/>
                  <w:marTop w:val="0"/>
                  <w:marBottom w:val="0"/>
                  <w:divBdr>
                    <w:top w:val="none" w:sz="0" w:space="0" w:color="auto"/>
                    <w:left w:val="none" w:sz="0" w:space="0" w:color="auto"/>
                    <w:bottom w:val="none" w:sz="0" w:space="0" w:color="auto"/>
                    <w:right w:val="none" w:sz="0" w:space="0" w:color="auto"/>
                  </w:divBdr>
                </w:div>
                <w:div w:id="229846683">
                  <w:marLeft w:val="0"/>
                  <w:marRight w:val="0"/>
                  <w:marTop w:val="300"/>
                  <w:marBottom w:val="0"/>
                  <w:divBdr>
                    <w:top w:val="none" w:sz="0" w:space="0" w:color="auto"/>
                    <w:left w:val="none" w:sz="0" w:space="0" w:color="auto"/>
                    <w:bottom w:val="none" w:sz="0" w:space="0" w:color="auto"/>
                    <w:right w:val="none" w:sz="0" w:space="0" w:color="auto"/>
                  </w:divBdr>
                </w:div>
                <w:div w:id="229924129">
                  <w:marLeft w:val="0"/>
                  <w:marRight w:val="0"/>
                  <w:marTop w:val="0"/>
                  <w:marBottom w:val="0"/>
                  <w:divBdr>
                    <w:top w:val="none" w:sz="0" w:space="0" w:color="auto"/>
                    <w:left w:val="none" w:sz="0" w:space="0" w:color="auto"/>
                    <w:bottom w:val="none" w:sz="0" w:space="0" w:color="auto"/>
                    <w:right w:val="none" w:sz="0" w:space="0" w:color="auto"/>
                  </w:divBdr>
                </w:div>
                <w:div w:id="230043104">
                  <w:marLeft w:val="0"/>
                  <w:marRight w:val="0"/>
                  <w:marTop w:val="0"/>
                  <w:marBottom w:val="0"/>
                  <w:divBdr>
                    <w:top w:val="none" w:sz="0" w:space="0" w:color="auto"/>
                    <w:left w:val="none" w:sz="0" w:space="0" w:color="auto"/>
                    <w:bottom w:val="none" w:sz="0" w:space="0" w:color="auto"/>
                    <w:right w:val="none" w:sz="0" w:space="0" w:color="auto"/>
                  </w:divBdr>
                </w:div>
                <w:div w:id="230119799">
                  <w:marLeft w:val="0"/>
                  <w:marRight w:val="0"/>
                  <w:marTop w:val="0"/>
                  <w:marBottom w:val="0"/>
                  <w:divBdr>
                    <w:top w:val="none" w:sz="0" w:space="0" w:color="auto"/>
                    <w:left w:val="none" w:sz="0" w:space="0" w:color="auto"/>
                    <w:bottom w:val="none" w:sz="0" w:space="0" w:color="auto"/>
                    <w:right w:val="none" w:sz="0" w:space="0" w:color="auto"/>
                  </w:divBdr>
                </w:div>
                <w:div w:id="230162466">
                  <w:marLeft w:val="0"/>
                  <w:marRight w:val="0"/>
                  <w:marTop w:val="150"/>
                  <w:marBottom w:val="150"/>
                  <w:divBdr>
                    <w:top w:val="single" w:sz="6" w:space="4" w:color="D7D7D7"/>
                    <w:left w:val="none" w:sz="0" w:space="0" w:color="auto"/>
                    <w:bottom w:val="single" w:sz="6" w:space="4" w:color="D7D7D7"/>
                    <w:right w:val="none" w:sz="0" w:space="0" w:color="auto"/>
                  </w:divBdr>
                </w:div>
                <w:div w:id="230166454">
                  <w:marLeft w:val="0"/>
                  <w:marRight w:val="0"/>
                  <w:marTop w:val="0"/>
                  <w:marBottom w:val="0"/>
                  <w:divBdr>
                    <w:top w:val="none" w:sz="0" w:space="0" w:color="auto"/>
                    <w:left w:val="none" w:sz="0" w:space="0" w:color="auto"/>
                    <w:bottom w:val="none" w:sz="0" w:space="0" w:color="auto"/>
                    <w:right w:val="none" w:sz="0" w:space="0" w:color="auto"/>
                  </w:divBdr>
                </w:div>
                <w:div w:id="230192987">
                  <w:marLeft w:val="0"/>
                  <w:marRight w:val="0"/>
                  <w:marTop w:val="300"/>
                  <w:marBottom w:val="300"/>
                  <w:divBdr>
                    <w:top w:val="none" w:sz="0" w:space="0" w:color="auto"/>
                    <w:left w:val="none" w:sz="0" w:space="0" w:color="auto"/>
                    <w:bottom w:val="none" w:sz="0" w:space="0" w:color="auto"/>
                    <w:right w:val="none" w:sz="0" w:space="0" w:color="auto"/>
                  </w:divBdr>
                </w:div>
                <w:div w:id="230308768">
                  <w:marLeft w:val="0"/>
                  <w:marRight w:val="0"/>
                  <w:marTop w:val="0"/>
                  <w:marBottom w:val="0"/>
                  <w:divBdr>
                    <w:top w:val="none" w:sz="0" w:space="0" w:color="auto"/>
                    <w:left w:val="none" w:sz="0" w:space="0" w:color="auto"/>
                    <w:bottom w:val="none" w:sz="0" w:space="0" w:color="auto"/>
                    <w:right w:val="none" w:sz="0" w:space="0" w:color="auto"/>
                  </w:divBdr>
                  <w:divsChild>
                    <w:div w:id="315035502">
                      <w:marLeft w:val="0"/>
                      <w:marRight w:val="0"/>
                      <w:marTop w:val="0"/>
                      <w:marBottom w:val="0"/>
                      <w:divBdr>
                        <w:top w:val="none" w:sz="0" w:space="0" w:color="auto"/>
                        <w:left w:val="none" w:sz="0" w:space="0" w:color="auto"/>
                        <w:bottom w:val="none" w:sz="0" w:space="0" w:color="auto"/>
                        <w:right w:val="none" w:sz="0" w:space="0" w:color="auto"/>
                      </w:divBdr>
                      <w:divsChild>
                        <w:div w:id="1016686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0583526">
                  <w:marLeft w:val="0"/>
                  <w:marRight w:val="0"/>
                  <w:marTop w:val="0"/>
                  <w:marBottom w:val="0"/>
                  <w:divBdr>
                    <w:top w:val="none" w:sz="0" w:space="0" w:color="auto"/>
                    <w:left w:val="none" w:sz="0" w:space="0" w:color="auto"/>
                    <w:bottom w:val="none" w:sz="0" w:space="0" w:color="auto"/>
                    <w:right w:val="none" w:sz="0" w:space="0" w:color="auto"/>
                  </w:divBdr>
                  <w:divsChild>
                    <w:div w:id="154490423">
                      <w:marLeft w:val="0"/>
                      <w:marRight w:val="0"/>
                      <w:marTop w:val="0"/>
                      <w:marBottom w:val="0"/>
                      <w:divBdr>
                        <w:top w:val="dotted" w:sz="12" w:space="0" w:color="D1D3D4"/>
                        <w:left w:val="none" w:sz="0" w:space="0" w:color="auto"/>
                        <w:bottom w:val="dotted" w:sz="12" w:space="0" w:color="D1D3D4"/>
                        <w:right w:val="none" w:sz="0" w:space="0" w:color="auto"/>
                      </w:divBdr>
                      <w:divsChild>
                        <w:div w:id="159780444">
                          <w:marLeft w:val="-30"/>
                          <w:marRight w:val="0"/>
                          <w:marTop w:val="0"/>
                          <w:marBottom w:val="0"/>
                          <w:divBdr>
                            <w:top w:val="none" w:sz="0" w:space="0" w:color="auto"/>
                            <w:left w:val="none" w:sz="0" w:space="0" w:color="auto"/>
                            <w:bottom w:val="none" w:sz="0" w:space="0" w:color="auto"/>
                            <w:right w:val="none" w:sz="0" w:space="0" w:color="auto"/>
                          </w:divBdr>
                        </w:div>
                      </w:divsChild>
                    </w:div>
                  </w:divsChild>
                </w:div>
                <w:div w:id="230583839">
                  <w:marLeft w:val="0"/>
                  <w:marRight w:val="0"/>
                  <w:marTop w:val="0"/>
                  <w:marBottom w:val="0"/>
                  <w:divBdr>
                    <w:top w:val="none" w:sz="0" w:space="0" w:color="auto"/>
                    <w:left w:val="none" w:sz="0" w:space="0" w:color="auto"/>
                    <w:bottom w:val="none" w:sz="0" w:space="0" w:color="auto"/>
                    <w:right w:val="none" w:sz="0" w:space="0" w:color="auto"/>
                  </w:divBdr>
                </w:div>
                <w:div w:id="231158516">
                  <w:marLeft w:val="0"/>
                  <w:marRight w:val="0"/>
                  <w:marTop w:val="0"/>
                  <w:marBottom w:val="0"/>
                  <w:divBdr>
                    <w:top w:val="none" w:sz="0" w:space="0" w:color="auto"/>
                    <w:left w:val="none" w:sz="0" w:space="0" w:color="auto"/>
                    <w:bottom w:val="none" w:sz="0" w:space="0" w:color="auto"/>
                    <w:right w:val="none" w:sz="0" w:space="0" w:color="auto"/>
                  </w:divBdr>
                </w:div>
                <w:div w:id="231165289">
                  <w:marLeft w:val="0"/>
                  <w:marRight w:val="0"/>
                  <w:marTop w:val="0"/>
                  <w:marBottom w:val="0"/>
                  <w:divBdr>
                    <w:top w:val="none" w:sz="0" w:space="0" w:color="auto"/>
                    <w:left w:val="none" w:sz="0" w:space="0" w:color="auto"/>
                    <w:bottom w:val="none" w:sz="0" w:space="0" w:color="auto"/>
                    <w:right w:val="none" w:sz="0" w:space="0" w:color="auto"/>
                  </w:divBdr>
                </w:div>
                <w:div w:id="231235753">
                  <w:marLeft w:val="0"/>
                  <w:marRight w:val="0"/>
                  <w:marTop w:val="0"/>
                  <w:marBottom w:val="0"/>
                  <w:divBdr>
                    <w:top w:val="none" w:sz="0" w:space="0" w:color="auto"/>
                    <w:left w:val="none" w:sz="0" w:space="0" w:color="auto"/>
                    <w:bottom w:val="none" w:sz="0" w:space="0" w:color="auto"/>
                    <w:right w:val="none" w:sz="0" w:space="0" w:color="auto"/>
                  </w:divBdr>
                </w:div>
                <w:div w:id="231278771">
                  <w:marLeft w:val="0"/>
                  <w:marRight w:val="0"/>
                  <w:marTop w:val="0"/>
                  <w:marBottom w:val="0"/>
                  <w:divBdr>
                    <w:top w:val="none" w:sz="0" w:space="0" w:color="auto"/>
                    <w:left w:val="none" w:sz="0" w:space="0" w:color="auto"/>
                    <w:bottom w:val="none" w:sz="0" w:space="0" w:color="auto"/>
                    <w:right w:val="none" w:sz="0" w:space="0" w:color="auto"/>
                  </w:divBdr>
                </w:div>
                <w:div w:id="231433419">
                  <w:marLeft w:val="0"/>
                  <w:marRight w:val="0"/>
                  <w:marTop w:val="0"/>
                  <w:marBottom w:val="0"/>
                  <w:divBdr>
                    <w:top w:val="none" w:sz="0" w:space="0" w:color="auto"/>
                    <w:left w:val="none" w:sz="0" w:space="0" w:color="auto"/>
                    <w:bottom w:val="none" w:sz="0" w:space="0" w:color="auto"/>
                    <w:right w:val="none" w:sz="0" w:space="0" w:color="auto"/>
                  </w:divBdr>
                  <w:divsChild>
                    <w:div w:id="34742485">
                      <w:marLeft w:val="0"/>
                      <w:marRight w:val="0"/>
                      <w:marTop w:val="0"/>
                      <w:marBottom w:val="0"/>
                      <w:divBdr>
                        <w:top w:val="none" w:sz="0" w:space="0" w:color="auto"/>
                        <w:left w:val="none" w:sz="0" w:space="0" w:color="auto"/>
                        <w:bottom w:val="none" w:sz="0" w:space="0" w:color="auto"/>
                        <w:right w:val="none" w:sz="0" w:space="0" w:color="auto"/>
                      </w:divBdr>
                    </w:div>
                  </w:divsChild>
                </w:div>
                <w:div w:id="231745823">
                  <w:marLeft w:val="0"/>
                  <w:marRight w:val="0"/>
                  <w:marTop w:val="300"/>
                  <w:marBottom w:val="300"/>
                  <w:divBdr>
                    <w:top w:val="none" w:sz="0" w:space="0" w:color="auto"/>
                    <w:left w:val="none" w:sz="0" w:space="0" w:color="auto"/>
                    <w:bottom w:val="none" w:sz="0" w:space="0" w:color="auto"/>
                    <w:right w:val="none" w:sz="0" w:space="0" w:color="auto"/>
                  </w:divBdr>
                  <w:divsChild>
                    <w:div w:id="344090695">
                      <w:marLeft w:val="0"/>
                      <w:marRight w:val="0"/>
                      <w:marTop w:val="0"/>
                      <w:marBottom w:val="0"/>
                      <w:divBdr>
                        <w:top w:val="none" w:sz="0" w:space="0" w:color="auto"/>
                        <w:left w:val="none" w:sz="0" w:space="0" w:color="auto"/>
                        <w:bottom w:val="none" w:sz="0" w:space="0" w:color="auto"/>
                        <w:right w:val="none" w:sz="0" w:space="0" w:color="auto"/>
                      </w:divBdr>
                    </w:div>
                  </w:divsChild>
                </w:div>
                <w:div w:id="231887355">
                  <w:marLeft w:val="0"/>
                  <w:marRight w:val="0"/>
                  <w:marTop w:val="0"/>
                  <w:marBottom w:val="0"/>
                  <w:divBdr>
                    <w:top w:val="none" w:sz="0" w:space="0" w:color="auto"/>
                    <w:left w:val="none" w:sz="0" w:space="0" w:color="auto"/>
                    <w:bottom w:val="none" w:sz="0" w:space="0" w:color="auto"/>
                    <w:right w:val="none" w:sz="0" w:space="0" w:color="auto"/>
                  </w:divBdr>
                </w:div>
                <w:div w:id="231888818">
                  <w:marLeft w:val="0"/>
                  <w:marRight w:val="0"/>
                  <w:marTop w:val="0"/>
                  <w:marBottom w:val="0"/>
                  <w:divBdr>
                    <w:top w:val="none" w:sz="0" w:space="0" w:color="auto"/>
                    <w:left w:val="none" w:sz="0" w:space="0" w:color="auto"/>
                    <w:bottom w:val="none" w:sz="0" w:space="0" w:color="auto"/>
                    <w:right w:val="none" w:sz="0" w:space="0" w:color="auto"/>
                  </w:divBdr>
                </w:div>
                <w:div w:id="231889509">
                  <w:marLeft w:val="0"/>
                  <w:marRight w:val="0"/>
                  <w:marTop w:val="0"/>
                  <w:marBottom w:val="0"/>
                  <w:divBdr>
                    <w:top w:val="none" w:sz="0" w:space="0" w:color="auto"/>
                    <w:left w:val="none" w:sz="0" w:space="0" w:color="auto"/>
                    <w:bottom w:val="none" w:sz="0" w:space="0" w:color="auto"/>
                    <w:right w:val="none" w:sz="0" w:space="0" w:color="auto"/>
                  </w:divBdr>
                </w:div>
                <w:div w:id="231893152">
                  <w:marLeft w:val="0"/>
                  <w:marRight w:val="0"/>
                  <w:marTop w:val="0"/>
                  <w:marBottom w:val="0"/>
                  <w:divBdr>
                    <w:top w:val="none" w:sz="0" w:space="0" w:color="auto"/>
                    <w:left w:val="none" w:sz="0" w:space="0" w:color="auto"/>
                    <w:bottom w:val="none" w:sz="0" w:space="0" w:color="auto"/>
                    <w:right w:val="none" w:sz="0" w:space="0" w:color="auto"/>
                  </w:divBdr>
                  <w:divsChild>
                    <w:div w:id="869613609">
                      <w:marLeft w:val="0"/>
                      <w:marRight w:val="0"/>
                      <w:marTop w:val="0"/>
                      <w:marBottom w:val="0"/>
                      <w:divBdr>
                        <w:top w:val="none" w:sz="0" w:space="0" w:color="auto"/>
                        <w:left w:val="none" w:sz="0" w:space="0" w:color="auto"/>
                        <w:bottom w:val="none" w:sz="0" w:space="0" w:color="auto"/>
                        <w:right w:val="none" w:sz="0" w:space="0" w:color="auto"/>
                      </w:divBdr>
                      <w:divsChild>
                        <w:div w:id="366100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081705">
                  <w:marLeft w:val="0"/>
                  <w:marRight w:val="0"/>
                  <w:marTop w:val="0"/>
                  <w:marBottom w:val="0"/>
                  <w:divBdr>
                    <w:top w:val="none" w:sz="0" w:space="0" w:color="auto"/>
                    <w:left w:val="none" w:sz="0" w:space="0" w:color="auto"/>
                    <w:bottom w:val="none" w:sz="0" w:space="0" w:color="auto"/>
                    <w:right w:val="none" w:sz="0" w:space="0" w:color="auto"/>
                  </w:divBdr>
                </w:div>
                <w:div w:id="232156301">
                  <w:marLeft w:val="0"/>
                  <w:marRight w:val="0"/>
                  <w:marTop w:val="0"/>
                  <w:marBottom w:val="0"/>
                  <w:divBdr>
                    <w:top w:val="none" w:sz="0" w:space="0" w:color="auto"/>
                    <w:left w:val="none" w:sz="0" w:space="0" w:color="auto"/>
                    <w:bottom w:val="none" w:sz="0" w:space="0" w:color="auto"/>
                    <w:right w:val="none" w:sz="0" w:space="0" w:color="auto"/>
                  </w:divBdr>
                </w:div>
                <w:div w:id="232275971">
                  <w:marLeft w:val="0"/>
                  <w:marRight w:val="0"/>
                  <w:marTop w:val="0"/>
                  <w:marBottom w:val="0"/>
                  <w:divBdr>
                    <w:top w:val="none" w:sz="0" w:space="0" w:color="auto"/>
                    <w:left w:val="none" w:sz="0" w:space="0" w:color="auto"/>
                    <w:bottom w:val="none" w:sz="0" w:space="0" w:color="auto"/>
                    <w:right w:val="none" w:sz="0" w:space="0" w:color="auto"/>
                  </w:divBdr>
                </w:div>
                <w:div w:id="232349608">
                  <w:marLeft w:val="0"/>
                  <w:marRight w:val="0"/>
                  <w:marTop w:val="0"/>
                  <w:marBottom w:val="0"/>
                  <w:divBdr>
                    <w:top w:val="none" w:sz="0" w:space="0" w:color="auto"/>
                    <w:left w:val="none" w:sz="0" w:space="0" w:color="auto"/>
                    <w:bottom w:val="none" w:sz="0" w:space="0" w:color="auto"/>
                    <w:right w:val="none" w:sz="0" w:space="0" w:color="auto"/>
                  </w:divBdr>
                </w:div>
                <w:div w:id="232393487">
                  <w:marLeft w:val="0"/>
                  <w:marRight w:val="0"/>
                  <w:marTop w:val="0"/>
                  <w:marBottom w:val="0"/>
                  <w:divBdr>
                    <w:top w:val="none" w:sz="0" w:space="0" w:color="auto"/>
                    <w:left w:val="none" w:sz="0" w:space="0" w:color="auto"/>
                    <w:bottom w:val="none" w:sz="0" w:space="0" w:color="auto"/>
                    <w:right w:val="none" w:sz="0" w:space="0" w:color="auto"/>
                  </w:divBdr>
                </w:div>
                <w:div w:id="232399307">
                  <w:marLeft w:val="0"/>
                  <w:marRight w:val="0"/>
                  <w:marTop w:val="0"/>
                  <w:marBottom w:val="0"/>
                  <w:divBdr>
                    <w:top w:val="none" w:sz="0" w:space="0" w:color="auto"/>
                    <w:left w:val="none" w:sz="0" w:space="0" w:color="auto"/>
                    <w:bottom w:val="none" w:sz="0" w:space="0" w:color="auto"/>
                    <w:right w:val="none" w:sz="0" w:space="0" w:color="auto"/>
                  </w:divBdr>
                  <w:divsChild>
                    <w:div w:id="114756487">
                      <w:marLeft w:val="0"/>
                      <w:marRight w:val="0"/>
                      <w:marTop w:val="0"/>
                      <w:marBottom w:val="0"/>
                      <w:divBdr>
                        <w:top w:val="none" w:sz="0" w:space="0" w:color="auto"/>
                        <w:left w:val="none" w:sz="0" w:space="0" w:color="auto"/>
                        <w:bottom w:val="none" w:sz="0" w:space="0" w:color="auto"/>
                        <w:right w:val="none" w:sz="0" w:space="0" w:color="auto"/>
                      </w:divBdr>
                    </w:div>
                    <w:div w:id="1068302423">
                      <w:marLeft w:val="0"/>
                      <w:marRight w:val="0"/>
                      <w:marTop w:val="0"/>
                      <w:marBottom w:val="0"/>
                      <w:divBdr>
                        <w:top w:val="none" w:sz="0" w:space="0" w:color="auto"/>
                        <w:left w:val="none" w:sz="0" w:space="0" w:color="auto"/>
                        <w:bottom w:val="none" w:sz="0" w:space="0" w:color="auto"/>
                        <w:right w:val="none" w:sz="0" w:space="0" w:color="auto"/>
                      </w:divBdr>
                    </w:div>
                  </w:divsChild>
                </w:div>
                <w:div w:id="232469717">
                  <w:marLeft w:val="0"/>
                  <w:marRight w:val="0"/>
                  <w:marTop w:val="150"/>
                  <w:marBottom w:val="150"/>
                  <w:divBdr>
                    <w:top w:val="single" w:sz="6" w:space="4" w:color="D7D7D7"/>
                    <w:left w:val="none" w:sz="0" w:space="0" w:color="auto"/>
                    <w:bottom w:val="single" w:sz="6" w:space="4" w:color="D7D7D7"/>
                    <w:right w:val="none" w:sz="0" w:space="0" w:color="auto"/>
                  </w:divBdr>
                </w:div>
                <w:div w:id="232474333">
                  <w:marLeft w:val="0"/>
                  <w:marRight w:val="0"/>
                  <w:marTop w:val="0"/>
                  <w:marBottom w:val="0"/>
                  <w:divBdr>
                    <w:top w:val="none" w:sz="0" w:space="0" w:color="auto"/>
                    <w:left w:val="none" w:sz="0" w:space="0" w:color="auto"/>
                    <w:bottom w:val="none" w:sz="0" w:space="0" w:color="auto"/>
                    <w:right w:val="none" w:sz="0" w:space="0" w:color="auto"/>
                  </w:divBdr>
                </w:div>
                <w:div w:id="232547625">
                  <w:marLeft w:val="0"/>
                  <w:marRight w:val="0"/>
                  <w:marTop w:val="0"/>
                  <w:marBottom w:val="0"/>
                  <w:divBdr>
                    <w:top w:val="none" w:sz="0" w:space="0" w:color="auto"/>
                    <w:left w:val="none" w:sz="0" w:space="0" w:color="auto"/>
                    <w:bottom w:val="none" w:sz="0" w:space="0" w:color="auto"/>
                    <w:right w:val="none" w:sz="0" w:space="0" w:color="auto"/>
                  </w:divBdr>
                </w:div>
                <w:div w:id="232549122">
                  <w:marLeft w:val="0"/>
                  <w:marRight w:val="0"/>
                  <w:marTop w:val="0"/>
                  <w:marBottom w:val="0"/>
                  <w:divBdr>
                    <w:top w:val="none" w:sz="0" w:space="0" w:color="auto"/>
                    <w:left w:val="none" w:sz="0" w:space="0" w:color="auto"/>
                    <w:bottom w:val="none" w:sz="0" w:space="0" w:color="auto"/>
                    <w:right w:val="none" w:sz="0" w:space="0" w:color="auto"/>
                  </w:divBdr>
                  <w:divsChild>
                    <w:div w:id="820119886">
                      <w:marLeft w:val="0"/>
                      <w:marRight w:val="0"/>
                      <w:marTop w:val="0"/>
                      <w:marBottom w:val="0"/>
                      <w:divBdr>
                        <w:top w:val="none" w:sz="0" w:space="0" w:color="auto"/>
                        <w:left w:val="none" w:sz="0" w:space="0" w:color="auto"/>
                        <w:bottom w:val="none" w:sz="0" w:space="0" w:color="auto"/>
                        <w:right w:val="none" w:sz="0" w:space="0" w:color="auto"/>
                      </w:divBdr>
                    </w:div>
                  </w:divsChild>
                </w:div>
                <w:div w:id="232617792">
                  <w:marLeft w:val="0"/>
                  <w:marRight w:val="0"/>
                  <w:marTop w:val="0"/>
                  <w:marBottom w:val="0"/>
                  <w:divBdr>
                    <w:top w:val="none" w:sz="0" w:space="0" w:color="auto"/>
                    <w:left w:val="none" w:sz="0" w:space="0" w:color="auto"/>
                    <w:bottom w:val="none" w:sz="0" w:space="0" w:color="auto"/>
                    <w:right w:val="none" w:sz="0" w:space="0" w:color="auto"/>
                  </w:divBdr>
                </w:div>
                <w:div w:id="232741663">
                  <w:marLeft w:val="0"/>
                  <w:marRight w:val="0"/>
                  <w:marTop w:val="0"/>
                  <w:marBottom w:val="0"/>
                  <w:divBdr>
                    <w:top w:val="none" w:sz="0" w:space="0" w:color="auto"/>
                    <w:left w:val="none" w:sz="0" w:space="0" w:color="auto"/>
                    <w:bottom w:val="none" w:sz="0" w:space="0" w:color="auto"/>
                    <w:right w:val="none" w:sz="0" w:space="0" w:color="auto"/>
                  </w:divBdr>
                </w:div>
                <w:div w:id="233049221">
                  <w:marLeft w:val="0"/>
                  <w:marRight w:val="0"/>
                  <w:marTop w:val="0"/>
                  <w:marBottom w:val="0"/>
                  <w:divBdr>
                    <w:top w:val="none" w:sz="0" w:space="0" w:color="auto"/>
                    <w:left w:val="none" w:sz="0" w:space="0" w:color="auto"/>
                    <w:bottom w:val="none" w:sz="0" w:space="0" w:color="auto"/>
                    <w:right w:val="none" w:sz="0" w:space="0" w:color="auto"/>
                  </w:divBdr>
                  <w:divsChild>
                    <w:div w:id="52242135">
                      <w:marLeft w:val="0"/>
                      <w:marRight w:val="0"/>
                      <w:marTop w:val="0"/>
                      <w:marBottom w:val="0"/>
                      <w:divBdr>
                        <w:top w:val="none" w:sz="0" w:space="0" w:color="auto"/>
                        <w:left w:val="none" w:sz="0" w:space="0" w:color="auto"/>
                        <w:bottom w:val="none" w:sz="0" w:space="0" w:color="auto"/>
                        <w:right w:val="none" w:sz="0" w:space="0" w:color="auto"/>
                      </w:divBdr>
                    </w:div>
                  </w:divsChild>
                </w:div>
                <w:div w:id="233130303">
                  <w:marLeft w:val="0"/>
                  <w:marRight w:val="0"/>
                  <w:marTop w:val="0"/>
                  <w:marBottom w:val="0"/>
                  <w:divBdr>
                    <w:top w:val="none" w:sz="0" w:space="0" w:color="auto"/>
                    <w:left w:val="none" w:sz="0" w:space="0" w:color="auto"/>
                    <w:bottom w:val="none" w:sz="0" w:space="0" w:color="auto"/>
                    <w:right w:val="none" w:sz="0" w:space="0" w:color="auto"/>
                  </w:divBdr>
                  <w:divsChild>
                    <w:div w:id="405303805">
                      <w:marLeft w:val="0"/>
                      <w:marRight w:val="0"/>
                      <w:marTop w:val="0"/>
                      <w:marBottom w:val="0"/>
                      <w:divBdr>
                        <w:top w:val="none" w:sz="0" w:space="0" w:color="auto"/>
                        <w:left w:val="none" w:sz="0" w:space="0" w:color="auto"/>
                        <w:bottom w:val="none" w:sz="0" w:space="0" w:color="auto"/>
                        <w:right w:val="none" w:sz="0" w:space="0" w:color="auto"/>
                      </w:divBdr>
                    </w:div>
                  </w:divsChild>
                </w:div>
                <w:div w:id="233207231">
                  <w:marLeft w:val="0"/>
                  <w:marRight w:val="0"/>
                  <w:marTop w:val="0"/>
                  <w:marBottom w:val="0"/>
                  <w:divBdr>
                    <w:top w:val="none" w:sz="0" w:space="0" w:color="auto"/>
                    <w:left w:val="none" w:sz="0" w:space="0" w:color="auto"/>
                    <w:bottom w:val="none" w:sz="0" w:space="0" w:color="auto"/>
                    <w:right w:val="none" w:sz="0" w:space="0" w:color="auto"/>
                  </w:divBdr>
                </w:div>
                <w:div w:id="233249152">
                  <w:marLeft w:val="0"/>
                  <w:marRight w:val="0"/>
                  <w:marTop w:val="0"/>
                  <w:marBottom w:val="0"/>
                  <w:divBdr>
                    <w:top w:val="none" w:sz="0" w:space="0" w:color="auto"/>
                    <w:left w:val="none" w:sz="0" w:space="0" w:color="auto"/>
                    <w:bottom w:val="none" w:sz="0" w:space="0" w:color="auto"/>
                    <w:right w:val="none" w:sz="0" w:space="0" w:color="auto"/>
                  </w:divBdr>
                </w:div>
                <w:div w:id="233320127">
                  <w:marLeft w:val="0"/>
                  <w:marRight w:val="0"/>
                  <w:marTop w:val="0"/>
                  <w:marBottom w:val="0"/>
                  <w:divBdr>
                    <w:top w:val="none" w:sz="0" w:space="0" w:color="auto"/>
                    <w:left w:val="none" w:sz="0" w:space="0" w:color="auto"/>
                    <w:bottom w:val="none" w:sz="0" w:space="0" w:color="auto"/>
                    <w:right w:val="none" w:sz="0" w:space="0" w:color="auto"/>
                  </w:divBdr>
                  <w:divsChild>
                    <w:div w:id="108282798">
                      <w:marLeft w:val="0"/>
                      <w:marRight w:val="0"/>
                      <w:marTop w:val="0"/>
                      <w:marBottom w:val="0"/>
                      <w:divBdr>
                        <w:top w:val="none" w:sz="0" w:space="0" w:color="auto"/>
                        <w:left w:val="none" w:sz="0" w:space="0" w:color="auto"/>
                        <w:bottom w:val="none" w:sz="0" w:space="0" w:color="auto"/>
                        <w:right w:val="none" w:sz="0" w:space="0" w:color="auto"/>
                      </w:divBdr>
                    </w:div>
                    <w:div w:id="147989098">
                      <w:marLeft w:val="0"/>
                      <w:marRight w:val="0"/>
                      <w:marTop w:val="0"/>
                      <w:marBottom w:val="0"/>
                      <w:divBdr>
                        <w:top w:val="none" w:sz="0" w:space="0" w:color="auto"/>
                        <w:left w:val="none" w:sz="0" w:space="0" w:color="auto"/>
                        <w:bottom w:val="none" w:sz="0" w:space="0" w:color="auto"/>
                        <w:right w:val="none" w:sz="0" w:space="0" w:color="auto"/>
                      </w:divBdr>
                    </w:div>
                    <w:div w:id="326322484">
                      <w:marLeft w:val="0"/>
                      <w:marRight w:val="0"/>
                      <w:marTop w:val="0"/>
                      <w:marBottom w:val="0"/>
                      <w:divBdr>
                        <w:top w:val="none" w:sz="0" w:space="0" w:color="auto"/>
                        <w:left w:val="none" w:sz="0" w:space="0" w:color="auto"/>
                        <w:bottom w:val="none" w:sz="0" w:space="0" w:color="auto"/>
                        <w:right w:val="none" w:sz="0" w:space="0" w:color="auto"/>
                      </w:divBdr>
                    </w:div>
                    <w:div w:id="560869811">
                      <w:marLeft w:val="0"/>
                      <w:marRight w:val="0"/>
                      <w:marTop w:val="0"/>
                      <w:marBottom w:val="0"/>
                      <w:divBdr>
                        <w:top w:val="none" w:sz="0" w:space="0" w:color="auto"/>
                        <w:left w:val="none" w:sz="0" w:space="0" w:color="auto"/>
                        <w:bottom w:val="none" w:sz="0" w:space="0" w:color="auto"/>
                        <w:right w:val="none" w:sz="0" w:space="0" w:color="auto"/>
                      </w:divBdr>
                    </w:div>
                  </w:divsChild>
                </w:div>
                <w:div w:id="233439635">
                  <w:marLeft w:val="0"/>
                  <w:marRight w:val="0"/>
                  <w:marTop w:val="0"/>
                  <w:marBottom w:val="0"/>
                  <w:divBdr>
                    <w:top w:val="none" w:sz="0" w:space="0" w:color="auto"/>
                    <w:left w:val="none" w:sz="0" w:space="0" w:color="auto"/>
                    <w:bottom w:val="none" w:sz="0" w:space="0" w:color="auto"/>
                    <w:right w:val="none" w:sz="0" w:space="0" w:color="auto"/>
                  </w:divBdr>
                </w:div>
                <w:div w:id="233441933">
                  <w:marLeft w:val="0"/>
                  <w:marRight w:val="0"/>
                  <w:marTop w:val="0"/>
                  <w:marBottom w:val="0"/>
                  <w:divBdr>
                    <w:top w:val="none" w:sz="0" w:space="0" w:color="auto"/>
                    <w:left w:val="none" w:sz="0" w:space="0" w:color="auto"/>
                    <w:bottom w:val="none" w:sz="0" w:space="0" w:color="auto"/>
                    <w:right w:val="none" w:sz="0" w:space="0" w:color="auto"/>
                  </w:divBdr>
                </w:div>
                <w:div w:id="233515948">
                  <w:marLeft w:val="0"/>
                  <w:marRight w:val="0"/>
                  <w:marTop w:val="0"/>
                  <w:marBottom w:val="0"/>
                  <w:divBdr>
                    <w:top w:val="none" w:sz="0" w:space="0" w:color="auto"/>
                    <w:left w:val="none" w:sz="0" w:space="0" w:color="auto"/>
                    <w:bottom w:val="none" w:sz="0" w:space="0" w:color="auto"/>
                    <w:right w:val="none" w:sz="0" w:space="0" w:color="auto"/>
                  </w:divBdr>
                  <w:divsChild>
                    <w:div w:id="559483148">
                      <w:marLeft w:val="0"/>
                      <w:marRight w:val="0"/>
                      <w:marTop w:val="0"/>
                      <w:marBottom w:val="0"/>
                      <w:divBdr>
                        <w:top w:val="none" w:sz="0" w:space="0" w:color="auto"/>
                        <w:left w:val="none" w:sz="0" w:space="0" w:color="auto"/>
                        <w:bottom w:val="none" w:sz="0" w:space="0" w:color="auto"/>
                        <w:right w:val="none" w:sz="0" w:space="0" w:color="auto"/>
                      </w:divBdr>
                      <w:divsChild>
                        <w:div w:id="205610348">
                          <w:marLeft w:val="0"/>
                          <w:marRight w:val="0"/>
                          <w:marTop w:val="0"/>
                          <w:marBottom w:val="0"/>
                          <w:divBdr>
                            <w:top w:val="none" w:sz="0" w:space="0" w:color="auto"/>
                            <w:left w:val="none" w:sz="0" w:space="0" w:color="auto"/>
                            <w:bottom w:val="none" w:sz="0" w:space="0" w:color="auto"/>
                            <w:right w:val="none" w:sz="0" w:space="0" w:color="auto"/>
                          </w:divBdr>
                          <w:divsChild>
                            <w:div w:id="165174642">
                              <w:marLeft w:val="0"/>
                              <w:marRight w:val="0"/>
                              <w:marTop w:val="0"/>
                              <w:marBottom w:val="0"/>
                              <w:divBdr>
                                <w:top w:val="none" w:sz="0" w:space="0" w:color="auto"/>
                                <w:left w:val="none" w:sz="0" w:space="0" w:color="auto"/>
                                <w:bottom w:val="none" w:sz="0" w:space="0" w:color="auto"/>
                                <w:right w:val="none" w:sz="0" w:space="0" w:color="auto"/>
                              </w:divBdr>
                              <w:divsChild>
                                <w:div w:id="393086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3590528">
                  <w:marLeft w:val="0"/>
                  <w:marRight w:val="0"/>
                  <w:marTop w:val="0"/>
                  <w:marBottom w:val="0"/>
                  <w:divBdr>
                    <w:top w:val="none" w:sz="0" w:space="0" w:color="auto"/>
                    <w:left w:val="none" w:sz="0" w:space="0" w:color="auto"/>
                    <w:bottom w:val="none" w:sz="0" w:space="0" w:color="auto"/>
                    <w:right w:val="none" w:sz="0" w:space="0" w:color="auto"/>
                  </w:divBdr>
                </w:div>
                <w:div w:id="233661980">
                  <w:marLeft w:val="0"/>
                  <w:marRight w:val="0"/>
                  <w:marTop w:val="0"/>
                  <w:marBottom w:val="0"/>
                  <w:divBdr>
                    <w:top w:val="none" w:sz="0" w:space="0" w:color="auto"/>
                    <w:left w:val="none" w:sz="0" w:space="0" w:color="auto"/>
                    <w:bottom w:val="none" w:sz="0" w:space="0" w:color="auto"/>
                    <w:right w:val="none" w:sz="0" w:space="0" w:color="auto"/>
                  </w:divBdr>
                </w:div>
                <w:div w:id="233665254">
                  <w:marLeft w:val="0"/>
                  <w:marRight w:val="0"/>
                  <w:marTop w:val="300"/>
                  <w:marBottom w:val="300"/>
                  <w:divBdr>
                    <w:top w:val="none" w:sz="0" w:space="0" w:color="auto"/>
                    <w:left w:val="none" w:sz="0" w:space="0" w:color="auto"/>
                    <w:bottom w:val="none" w:sz="0" w:space="0" w:color="auto"/>
                    <w:right w:val="none" w:sz="0" w:space="0" w:color="auto"/>
                  </w:divBdr>
                </w:div>
                <w:div w:id="233707658">
                  <w:marLeft w:val="0"/>
                  <w:marRight w:val="0"/>
                  <w:marTop w:val="0"/>
                  <w:marBottom w:val="0"/>
                  <w:divBdr>
                    <w:top w:val="none" w:sz="0" w:space="0" w:color="auto"/>
                    <w:left w:val="none" w:sz="0" w:space="0" w:color="auto"/>
                    <w:bottom w:val="none" w:sz="0" w:space="0" w:color="auto"/>
                    <w:right w:val="none" w:sz="0" w:space="0" w:color="auto"/>
                  </w:divBdr>
                </w:div>
                <w:div w:id="233901299">
                  <w:marLeft w:val="0"/>
                  <w:marRight w:val="0"/>
                  <w:marTop w:val="0"/>
                  <w:marBottom w:val="0"/>
                  <w:divBdr>
                    <w:top w:val="none" w:sz="0" w:space="0" w:color="auto"/>
                    <w:left w:val="none" w:sz="0" w:space="0" w:color="auto"/>
                    <w:bottom w:val="none" w:sz="0" w:space="0" w:color="auto"/>
                    <w:right w:val="none" w:sz="0" w:space="0" w:color="auto"/>
                  </w:divBdr>
                </w:div>
                <w:div w:id="233976450">
                  <w:marLeft w:val="0"/>
                  <w:marRight w:val="0"/>
                  <w:marTop w:val="0"/>
                  <w:marBottom w:val="0"/>
                  <w:divBdr>
                    <w:top w:val="none" w:sz="0" w:space="0" w:color="auto"/>
                    <w:left w:val="none" w:sz="0" w:space="0" w:color="auto"/>
                    <w:bottom w:val="none" w:sz="0" w:space="0" w:color="auto"/>
                    <w:right w:val="none" w:sz="0" w:space="0" w:color="auto"/>
                  </w:divBdr>
                  <w:divsChild>
                    <w:div w:id="11954971">
                      <w:marLeft w:val="0"/>
                      <w:marRight w:val="0"/>
                      <w:marTop w:val="0"/>
                      <w:marBottom w:val="0"/>
                      <w:divBdr>
                        <w:top w:val="none" w:sz="0" w:space="0" w:color="auto"/>
                        <w:left w:val="none" w:sz="0" w:space="0" w:color="auto"/>
                        <w:bottom w:val="none" w:sz="0" w:space="0" w:color="auto"/>
                        <w:right w:val="none" w:sz="0" w:space="0" w:color="auto"/>
                      </w:divBdr>
                      <w:divsChild>
                        <w:div w:id="506485896">
                          <w:marLeft w:val="0"/>
                          <w:marRight w:val="0"/>
                          <w:marTop w:val="0"/>
                          <w:marBottom w:val="0"/>
                          <w:divBdr>
                            <w:top w:val="none" w:sz="0" w:space="0" w:color="auto"/>
                            <w:left w:val="none" w:sz="0" w:space="0" w:color="auto"/>
                            <w:bottom w:val="none" w:sz="0" w:space="0" w:color="auto"/>
                            <w:right w:val="none" w:sz="0" w:space="0" w:color="auto"/>
                          </w:divBdr>
                          <w:divsChild>
                            <w:div w:id="313796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4050213">
                  <w:marLeft w:val="0"/>
                  <w:marRight w:val="0"/>
                  <w:marTop w:val="0"/>
                  <w:marBottom w:val="0"/>
                  <w:divBdr>
                    <w:top w:val="none" w:sz="0" w:space="0" w:color="auto"/>
                    <w:left w:val="none" w:sz="0" w:space="0" w:color="auto"/>
                    <w:bottom w:val="none" w:sz="0" w:space="0" w:color="auto"/>
                    <w:right w:val="none" w:sz="0" w:space="0" w:color="auto"/>
                  </w:divBdr>
                  <w:divsChild>
                    <w:div w:id="1100179227">
                      <w:marLeft w:val="0"/>
                      <w:marRight w:val="0"/>
                      <w:marTop w:val="0"/>
                      <w:marBottom w:val="0"/>
                      <w:divBdr>
                        <w:top w:val="none" w:sz="0" w:space="0" w:color="auto"/>
                        <w:left w:val="none" w:sz="0" w:space="0" w:color="auto"/>
                        <w:bottom w:val="none" w:sz="0" w:space="0" w:color="auto"/>
                        <w:right w:val="none" w:sz="0" w:space="0" w:color="auto"/>
                      </w:divBdr>
                    </w:div>
                  </w:divsChild>
                </w:div>
                <w:div w:id="234167151">
                  <w:marLeft w:val="0"/>
                  <w:marRight w:val="0"/>
                  <w:marTop w:val="0"/>
                  <w:marBottom w:val="0"/>
                  <w:divBdr>
                    <w:top w:val="none" w:sz="0" w:space="0" w:color="auto"/>
                    <w:left w:val="none" w:sz="0" w:space="0" w:color="auto"/>
                    <w:bottom w:val="none" w:sz="0" w:space="0" w:color="auto"/>
                    <w:right w:val="none" w:sz="0" w:space="0" w:color="auto"/>
                  </w:divBdr>
                </w:div>
                <w:div w:id="234241196">
                  <w:marLeft w:val="0"/>
                  <w:marRight w:val="0"/>
                  <w:marTop w:val="0"/>
                  <w:marBottom w:val="0"/>
                  <w:divBdr>
                    <w:top w:val="none" w:sz="0" w:space="0" w:color="auto"/>
                    <w:left w:val="none" w:sz="0" w:space="0" w:color="auto"/>
                    <w:bottom w:val="none" w:sz="0" w:space="0" w:color="auto"/>
                    <w:right w:val="none" w:sz="0" w:space="0" w:color="auto"/>
                  </w:divBdr>
                </w:div>
                <w:div w:id="234247303">
                  <w:marLeft w:val="0"/>
                  <w:marRight w:val="0"/>
                  <w:marTop w:val="0"/>
                  <w:marBottom w:val="0"/>
                  <w:divBdr>
                    <w:top w:val="none" w:sz="0" w:space="0" w:color="auto"/>
                    <w:left w:val="none" w:sz="0" w:space="0" w:color="auto"/>
                    <w:bottom w:val="none" w:sz="0" w:space="0" w:color="auto"/>
                    <w:right w:val="none" w:sz="0" w:space="0" w:color="auto"/>
                  </w:divBdr>
                  <w:divsChild>
                    <w:div w:id="948580916">
                      <w:marLeft w:val="0"/>
                      <w:marRight w:val="0"/>
                      <w:marTop w:val="0"/>
                      <w:marBottom w:val="0"/>
                      <w:divBdr>
                        <w:top w:val="none" w:sz="0" w:space="0" w:color="auto"/>
                        <w:left w:val="none" w:sz="0" w:space="0" w:color="auto"/>
                        <w:bottom w:val="none" w:sz="0" w:space="0" w:color="auto"/>
                        <w:right w:val="none" w:sz="0" w:space="0" w:color="auto"/>
                      </w:divBdr>
                    </w:div>
                  </w:divsChild>
                </w:div>
                <w:div w:id="234248532">
                  <w:marLeft w:val="0"/>
                  <w:marRight w:val="0"/>
                  <w:marTop w:val="0"/>
                  <w:marBottom w:val="0"/>
                  <w:divBdr>
                    <w:top w:val="none" w:sz="0" w:space="0" w:color="auto"/>
                    <w:left w:val="none" w:sz="0" w:space="0" w:color="auto"/>
                    <w:bottom w:val="none" w:sz="0" w:space="0" w:color="auto"/>
                    <w:right w:val="none" w:sz="0" w:space="0" w:color="auto"/>
                  </w:divBdr>
                  <w:divsChild>
                    <w:div w:id="761611166">
                      <w:marLeft w:val="0"/>
                      <w:marRight w:val="0"/>
                      <w:marTop w:val="0"/>
                      <w:marBottom w:val="0"/>
                      <w:divBdr>
                        <w:top w:val="none" w:sz="0" w:space="0" w:color="auto"/>
                        <w:left w:val="none" w:sz="0" w:space="0" w:color="auto"/>
                        <w:bottom w:val="none" w:sz="0" w:space="0" w:color="auto"/>
                        <w:right w:val="none" w:sz="0" w:space="0" w:color="auto"/>
                      </w:divBdr>
                      <w:divsChild>
                        <w:div w:id="480658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4319795">
                  <w:marLeft w:val="0"/>
                  <w:marRight w:val="0"/>
                  <w:marTop w:val="0"/>
                  <w:marBottom w:val="0"/>
                  <w:divBdr>
                    <w:top w:val="none" w:sz="0" w:space="0" w:color="auto"/>
                    <w:left w:val="none" w:sz="0" w:space="0" w:color="auto"/>
                    <w:bottom w:val="none" w:sz="0" w:space="0" w:color="auto"/>
                    <w:right w:val="none" w:sz="0" w:space="0" w:color="auto"/>
                  </w:divBdr>
                </w:div>
                <w:div w:id="234439600">
                  <w:marLeft w:val="0"/>
                  <w:marRight w:val="0"/>
                  <w:marTop w:val="0"/>
                  <w:marBottom w:val="0"/>
                  <w:divBdr>
                    <w:top w:val="none" w:sz="0" w:space="0" w:color="auto"/>
                    <w:left w:val="none" w:sz="0" w:space="0" w:color="auto"/>
                    <w:bottom w:val="none" w:sz="0" w:space="0" w:color="auto"/>
                    <w:right w:val="none" w:sz="0" w:space="0" w:color="auto"/>
                  </w:divBdr>
                </w:div>
                <w:div w:id="234508930">
                  <w:marLeft w:val="0"/>
                  <w:marRight w:val="0"/>
                  <w:marTop w:val="0"/>
                  <w:marBottom w:val="0"/>
                  <w:divBdr>
                    <w:top w:val="none" w:sz="0" w:space="0" w:color="auto"/>
                    <w:left w:val="none" w:sz="0" w:space="0" w:color="auto"/>
                    <w:bottom w:val="none" w:sz="0" w:space="0" w:color="auto"/>
                    <w:right w:val="none" w:sz="0" w:space="0" w:color="auto"/>
                  </w:divBdr>
                </w:div>
                <w:div w:id="234514081">
                  <w:marLeft w:val="0"/>
                  <w:marRight w:val="0"/>
                  <w:marTop w:val="0"/>
                  <w:marBottom w:val="0"/>
                  <w:divBdr>
                    <w:top w:val="none" w:sz="0" w:space="0" w:color="auto"/>
                    <w:left w:val="none" w:sz="0" w:space="0" w:color="auto"/>
                    <w:bottom w:val="none" w:sz="0" w:space="0" w:color="auto"/>
                    <w:right w:val="none" w:sz="0" w:space="0" w:color="auto"/>
                  </w:divBdr>
                </w:div>
                <w:div w:id="234781502">
                  <w:marLeft w:val="0"/>
                  <w:marRight w:val="0"/>
                  <w:marTop w:val="0"/>
                  <w:marBottom w:val="0"/>
                  <w:divBdr>
                    <w:top w:val="none" w:sz="0" w:space="0" w:color="auto"/>
                    <w:left w:val="none" w:sz="0" w:space="0" w:color="auto"/>
                    <w:bottom w:val="none" w:sz="0" w:space="0" w:color="auto"/>
                    <w:right w:val="none" w:sz="0" w:space="0" w:color="auto"/>
                  </w:divBdr>
                  <w:divsChild>
                    <w:div w:id="351229741">
                      <w:marLeft w:val="0"/>
                      <w:marRight w:val="0"/>
                      <w:marTop w:val="0"/>
                      <w:marBottom w:val="0"/>
                      <w:divBdr>
                        <w:top w:val="none" w:sz="0" w:space="0" w:color="auto"/>
                        <w:left w:val="none" w:sz="0" w:space="0" w:color="auto"/>
                        <w:bottom w:val="none" w:sz="0" w:space="0" w:color="auto"/>
                        <w:right w:val="none" w:sz="0" w:space="0" w:color="auto"/>
                      </w:divBdr>
                    </w:div>
                  </w:divsChild>
                </w:div>
                <w:div w:id="234973408">
                  <w:marLeft w:val="0"/>
                  <w:marRight w:val="0"/>
                  <w:marTop w:val="0"/>
                  <w:marBottom w:val="0"/>
                  <w:divBdr>
                    <w:top w:val="none" w:sz="0" w:space="0" w:color="auto"/>
                    <w:left w:val="none" w:sz="0" w:space="0" w:color="auto"/>
                    <w:bottom w:val="none" w:sz="0" w:space="0" w:color="auto"/>
                    <w:right w:val="none" w:sz="0" w:space="0" w:color="auto"/>
                  </w:divBdr>
                </w:div>
                <w:div w:id="234975535">
                  <w:marLeft w:val="45"/>
                  <w:marRight w:val="45"/>
                  <w:marTop w:val="75"/>
                  <w:marBottom w:val="0"/>
                  <w:divBdr>
                    <w:top w:val="none" w:sz="0" w:space="0" w:color="auto"/>
                    <w:left w:val="none" w:sz="0" w:space="0" w:color="auto"/>
                    <w:bottom w:val="none" w:sz="0" w:space="0" w:color="auto"/>
                    <w:right w:val="none" w:sz="0" w:space="0" w:color="auto"/>
                  </w:divBdr>
                </w:div>
                <w:div w:id="235094496">
                  <w:marLeft w:val="0"/>
                  <w:marRight w:val="0"/>
                  <w:marTop w:val="0"/>
                  <w:marBottom w:val="0"/>
                  <w:divBdr>
                    <w:top w:val="none" w:sz="0" w:space="0" w:color="auto"/>
                    <w:left w:val="none" w:sz="0" w:space="0" w:color="auto"/>
                    <w:bottom w:val="none" w:sz="0" w:space="0" w:color="auto"/>
                    <w:right w:val="none" w:sz="0" w:space="0" w:color="auto"/>
                  </w:divBdr>
                </w:div>
                <w:div w:id="235166080">
                  <w:marLeft w:val="0"/>
                  <w:marRight w:val="0"/>
                  <w:marTop w:val="0"/>
                  <w:marBottom w:val="0"/>
                  <w:divBdr>
                    <w:top w:val="none" w:sz="0" w:space="0" w:color="auto"/>
                    <w:left w:val="none" w:sz="0" w:space="0" w:color="auto"/>
                    <w:bottom w:val="none" w:sz="0" w:space="0" w:color="auto"/>
                    <w:right w:val="none" w:sz="0" w:space="0" w:color="auto"/>
                  </w:divBdr>
                  <w:divsChild>
                    <w:div w:id="818616552">
                      <w:marLeft w:val="0"/>
                      <w:marRight w:val="0"/>
                      <w:marTop w:val="0"/>
                      <w:marBottom w:val="0"/>
                      <w:divBdr>
                        <w:top w:val="none" w:sz="0" w:space="0" w:color="auto"/>
                        <w:left w:val="none" w:sz="0" w:space="0" w:color="auto"/>
                        <w:bottom w:val="none" w:sz="0" w:space="0" w:color="auto"/>
                        <w:right w:val="none" w:sz="0" w:space="0" w:color="auto"/>
                      </w:divBdr>
                    </w:div>
                  </w:divsChild>
                </w:div>
                <w:div w:id="235172013">
                  <w:marLeft w:val="0"/>
                  <w:marRight w:val="0"/>
                  <w:marTop w:val="300"/>
                  <w:marBottom w:val="0"/>
                  <w:divBdr>
                    <w:top w:val="none" w:sz="0" w:space="0" w:color="auto"/>
                    <w:left w:val="none" w:sz="0" w:space="0" w:color="auto"/>
                    <w:bottom w:val="none" w:sz="0" w:space="0" w:color="auto"/>
                    <w:right w:val="none" w:sz="0" w:space="0" w:color="auto"/>
                  </w:divBdr>
                </w:div>
                <w:div w:id="235215580">
                  <w:marLeft w:val="0"/>
                  <w:marRight w:val="0"/>
                  <w:marTop w:val="0"/>
                  <w:marBottom w:val="0"/>
                  <w:divBdr>
                    <w:top w:val="none" w:sz="0" w:space="0" w:color="auto"/>
                    <w:left w:val="none" w:sz="0" w:space="0" w:color="auto"/>
                    <w:bottom w:val="none" w:sz="0" w:space="0" w:color="auto"/>
                    <w:right w:val="none" w:sz="0" w:space="0" w:color="auto"/>
                  </w:divBdr>
                  <w:divsChild>
                    <w:div w:id="734208850">
                      <w:marLeft w:val="0"/>
                      <w:marRight w:val="0"/>
                      <w:marTop w:val="0"/>
                      <w:marBottom w:val="0"/>
                      <w:divBdr>
                        <w:top w:val="none" w:sz="0" w:space="0" w:color="auto"/>
                        <w:left w:val="none" w:sz="0" w:space="0" w:color="auto"/>
                        <w:bottom w:val="none" w:sz="0" w:space="0" w:color="auto"/>
                        <w:right w:val="none" w:sz="0" w:space="0" w:color="auto"/>
                      </w:divBdr>
                    </w:div>
                  </w:divsChild>
                </w:div>
                <w:div w:id="235282573">
                  <w:marLeft w:val="0"/>
                  <w:marRight w:val="0"/>
                  <w:marTop w:val="0"/>
                  <w:marBottom w:val="0"/>
                  <w:divBdr>
                    <w:top w:val="none" w:sz="0" w:space="0" w:color="auto"/>
                    <w:left w:val="none" w:sz="0" w:space="0" w:color="auto"/>
                    <w:bottom w:val="none" w:sz="0" w:space="0" w:color="auto"/>
                    <w:right w:val="none" w:sz="0" w:space="0" w:color="auto"/>
                  </w:divBdr>
                </w:div>
                <w:div w:id="235286397">
                  <w:marLeft w:val="0"/>
                  <w:marRight w:val="0"/>
                  <w:marTop w:val="0"/>
                  <w:marBottom w:val="0"/>
                  <w:divBdr>
                    <w:top w:val="none" w:sz="0" w:space="0" w:color="auto"/>
                    <w:left w:val="none" w:sz="0" w:space="0" w:color="auto"/>
                    <w:bottom w:val="none" w:sz="0" w:space="0" w:color="auto"/>
                    <w:right w:val="none" w:sz="0" w:space="0" w:color="auto"/>
                  </w:divBdr>
                </w:div>
                <w:div w:id="235478906">
                  <w:marLeft w:val="0"/>
                  <w:marRight w:val="0"/>
                  <w:marTop w:val="0"/>
                  <w:marBottom w:val="0"/>
                  <w:divBdr>
                    <w:top w:val="none" w:sz="0" w:space="0" w:color="auto"/>
                    <w:left w:val="none" w:sz="0" w:space="0" w:color="auto"/>
                    <w:bottom w:val="none" w:sz="0" w:space="0" w:color="auto"/>
                    <w:right w:val="none" w:sz="0" w:space="0" w:color="auto"/>
                  </w:divBdr>
                </w:div>
                <w:div w:id="235482471">
                  <w:marLeft w:val="0"/>
                  <w:marRight w:val="0"/>
                  <w:marTop w:val="0"/>
                  <w:marBottom w:val="0"/>
                  <w:divBdr>
                    <w:top w:val="none" w:sz="0" w:space="0" w:color="auto"/>
                    <w:left w:val="none" w:sz="0" w:space="0" w:color="auto"/>
                    <w:bottom w:val="none" w:sz="0" w:space="0" w:color="auto"/>
                    <w:right w:val="none" w:sz="0" w:space="0" w:color="auto"/>
                  </w:divBdr>
                </w:div>
                <w:div w:id="235483081">
                  <w:marLeft w:val="0"/>
                  <w:marRight w:val="0"/>
                  <w:marTop w:val="0"/>
                  <w:marBottom w:val="0"/>
                  <w:divBdr>
                    <w:top w:val="none" w:sz="0" w:space="0" w:color="auto"/>
                    <w:left w:val="none" w:sz="0" w:space="0" w:color="auto"/>
                    <w:bottom w:val="none" w:sz="0" w:space="0" w:color="auto"/>
                    <w:right w:val="none" w:sz="0" w:space="0" w:color="auto"/>
                  </w:divBdr>
                </w:div>
                <w:div w:id="235675856">
                  <w:marLeft w:val="0"/>
                  <w:marRight w:val="0"/>
                  <w:marTop w:val="0"/>
                  <w:marBottom w:val="0"/>
                  <w:divBdr>
                    <w:top w:val="none" w:sz="0" w:space="0" w:color="auto"/>
                    <w:left w:val="none" w:sz="0" w:space="0" w:color="auto"/>
                    <w:bottom w:val="none" w:sz="0" w:space="0" w:color="auto"/>
                    <w:right w:val="none" w:sz="0" w:space="0" w:color="auto"/>
                  </w:divBdr>
                </w:div>
                <w:div w:id="235821492">
                  <w:marLeft w:val="0"/>
                  <w:marRight w:val="0"/>
                  <w:marTop w:val="0"/>
                  <w:marBottom w:val="0"/>
                  <w:divBdr>
                    <w:top w:val="none" w:sz="0" w:space="0" w:color="auto"/>
                    <w:left w:val="none" w:sz="0" w:space="0" w:color="auto"/>
                    <w:bottom w:val="none" w:sz="0" w:space="0" w:color="auto"/>
                    <w:right w:val="none" w:sz="0" w:space="0" w:color="auto"/>
                  </w:divBdr>
                </w:div>
                <w:div w:id="235824313">
                  <w:marLeft w:val="0"/>
                  <w:marRight w:val="0"/>
                  <w:marTop w:val="0"/>
                  <w:marBottom w:val="0"/>
                  <w:divBdr>
                    <w:top w:val="none" w:sz="0" w:space="0" w:color="auto"/>
                    <w:left w:val="none" w:sz="0" w:space="0" w:color="auto"/>
                    <w:bottom w:val="none" w:sz="0" w:space="0" w:color="auto"/>
                    <w:right w:val="none" w:sz="0" w:space="0" w:color="auto"/>
                  </w:divBdr>
                </w:div>
                <w:div w:id="236064244">
                  <w:marLeft w:val="0"/>
                  <w:marRight w:val="0"/>
                  <w:marTop w:val="0"/>
                  <w:marBottom w:val="0"/>
                  <w:divBdr>
                    <w:top w:val="none" w:sz="0" w:space="0" w:color="auto"/>
                    <w:left w:val="none" w:sz="0" w:space="0" w:color="auto"/>
                    <w:bottom w:val="none" w:sz="0" w:space="0" w:color="auto"/>
                    <w:right w:val="none" w:sz="0" w:space="0" w:color="auto"/>
                  </w:divBdr>
                </w:div>
                <w:div w:id="236403167">
                  <w:marLeft w:val="0"/>
                  <w:marRight w:val="0"/>
                  <w:marTop w:val="150"/>
                  <w:marBottom w:val="150"/>
                  <w:divBdr>
                    <w:top w:val="single" w:sz="6" w:space="4" w:color="D7D7D7"/>
                    <w:left w:val="none" w:sz="0" w:space="0" w:color="auto"/>
                    <w:bottom w:val="single" w:sz="6" w:space="4" w:color="D7D7D7"/>
                    <w:right w:val="none" w:sz="0" w:space="0" w:color="auto"/>
                  </w:divBdr>
                </w:div>
                <w:div w:id="236475309">
                  <w:marLeft w:val="0"/>
                  <w:marRight w:val="0"/>
                  <w:marTop w:val="0"/>
                  <w:marBottom w:val="0"/>
                  <w:divBdr>
                    <w:top w:val="none" w:sz="0" w:space="0" w:color="auto"/>
                    <w:left w:val="none" w:sz="0" w:space="0" w:color="auto"/>
                    <w:bottom w:val="none" w:sz="0" w:space="0" w:color="auto"/>
                    <w:right w:val="none" w:sz="0" w:space="0" w:color="auto"/>
                  </w:divBdr>
                </w:div>
                <w:div w:id="236477296">
                  <w:marLeft w:val="0"/>
                  <w:marRight w:val="0"/>
                  <w:marTop w:val="0"/>
                  <w:marBottom w:val="0"/>
                  <w:divBdr>
                    <w:top w:val="none" w:sz="0" w:space="0" w:color="auto"/>
                    <w:left w:val="none" w:sz="0" w:space="0" w:color="auto"/>
                    <w:bottom w:val="none" w:sz="0" w:space="0" w:color="auto"/>
                    <w:right w:val="none" w:sz="0" w:space="0" w:color="auto"/>
                  </w:divBdr>
                </w:div>
                <w:div w:id="236521188">
                  <w:marLeft w:val="0"/>
                  <w:marRight w:val="0"/>
                  <w:marTop w:val="0"/>
                  <w:marBottom w:val="0"/>
                  <w:divBdr>
                    <w:top w:val="none" w:sz="0" w:space="0" w:color="auto"/>
                    <w:left w:val="none" w:sz="0" w:space="0" w:color="auto"/>
                    <w:bottom w:val="none" w:sz="0" w:space="0" w:color="auto"/>
                    <w:right w:val="none" w:sz="0" w:space="0" w:color="auto"/>
                  </w:divBdr>
                </w:div>
                <w:div w:id="236599436">
                  <w:marLeft w:val="0"/>
                  <w:marRight w:val="0"/>
                  <w:marTop w:val="0"/>
                  <w:marBottom w:val="0"/>
                  <w:divBdr>
                    <w:top w:val="none" w:sz="0" w:space="0" w:color="auto"/>
                    <w:left w:val="none" w:sz="0" w:space="0" w:color="auto"/>
                    <w:bottom w:val="none" w:sz="0" w:space="0" w:color="auto"/>
                    <w:right w:val="none" w:sz="0" w:space="0" w:color="auto"/>
                  </w:divBdr>
                </w:div>
                <w:div w:id="236601374">
                  <w:marLeft w:val="0"/>
                  <w:marRight w:val="0"/>
                  <w:marTop w:val="0"/>
                  <w:marBottom w:val="0"/>
                  <w:divBdr>
                    <w:top w:val="none" w:sz="0" w:space="0" w:color="auto"/>
                    <w:left w:val="none" w:sz="0" w:space="0" w:color="auto"/>
                    <w:bottom w:val="none" w:sz="0" w:space="0" w:color="auto"/>
                    <w:right w:val="none" w:sz="0" w:space="0" w:color="auto"/>
                  </w:divBdr>
                </w:div>
                <w:div w:id="236672558">
                  <w:marLeft w:val="0"/>
                  <w:marRight w:val="0"/>
                  <w:marTop w:val="0"/>
                  <w:marBottom w:val="0"/>
                  <w:divBdr>
                    <w:top w:val="none" w:sz="0" w:space="0" w:color="auto"/>
                    <w:left w:val="none" w:sz="0" w:space="0" w:color="auto"/>
                    <w:bottom w:val="none" w:sz="0" w:space="0" w:color="auto"/>
                    <w:right w:val="none" w:sz="0" w:space="0" w:color="auto"/>
                  </w:divBdr>
                </w:div>
                <w:div w:id="236861290">
                  <w:marLeft w:val="0"/>
                  <w:marRight w:val="0"/>
                  <w:marTop w:val="0"/>
                  <w:marBottom w:val="0"/>
                  <w:divBdr>
                    <w:top w:val="none" w:sz="0" w:space="0" w:color="auto"/>
                    <w:left w:val="none" w:sz="0" w:space="0" w:color="auto"/>
                    <w:bottom w:val="none" w:sz="0" w:space="0" w:color="auto"/>
                    <w:right w:val="none" w:sz="0" w:space="0" w:color="auto"/>
                  </w:divBdr>
                </w:div>
                <w:div w:id="236866080">
                  <w:marLeft w:val="0"/>
                  <w:marRight w:val="0"/>
                  <w:marTop w:val="0"/>
                  <w:marBottom w:val="0"/>
                  <w:divBdr>
                    <w:top w:val="none" w:sz="0" w:space="0" w:color="auto"/>
                    <w:left w:val="none" w:sz="0" w:space="0" w:color="auto"/>
                    <w:bottom w:val="none" w:sz="0" w:space="0" w:color="auto"/>
                    <w:right w:val="none" w:sz="0" w:space="0" w:color="auto"/>
                  </w:divBdr>
                  <w:divsChild>
                    <w:div w:id="40138534">
                      <w:marLeft w:val="0"/>
                      <w:marRight w:val="0"/>
                      <w:marTop w:val="0"/>
                      <w:marBottom w:val="0"/>
                      <w:divBdr>
                        <w:top w:val="none" w:sz="0" w:space="0" w:color="auto"/>
                        <w:left w:val="none" w:sz="0" w:space="0" w:color="auto"/>
                        <w:bottom w:val="none" w:sz="0" w:space="0" w:color="auto"/>
                        <w:right w:val="none" w:sz="0" w:space="0" w:color="auto"/>
                      </w:divBdr>
                    </w:div>
                  </w:divsChild>
                </w:div>
                <w:div w:id="236868218">
                  <w:marLeft w:val="0"/>
                  <w:marRight w:val="0"/>
                  <w:marTop w:val="0"/>
                  <w:marBottom w:val="0"/>
                  <w:divBdr>
                    <w:top w:val="none" w:sz="0" w:space="0" w:color="auto"/>
                    <w:left w:val="none" w:sz="0" w:space="0" w:color="auto"/>
                    <w:bottom w:val="none" w:sz="0" w:space="0" w:color="auto"/>
                    <w:right w:val="none" w:sz="0" w:space="0" w:color="auto"/>
                  </w:divBdr>
                  <w:divsChild>
                    <w:div w:id="1093017632">
                      <w:marLeft w:val="0"/>
                      <w:marRight w:val="0"/>
                      <w:marTop w:val="0"/>
                      <w:marBottom w:val="0"/>
                      <w:divBdr>
                        <w:top w:val="none" w:sz="0" w:space="0" w:color="auto"/>
                        <w:left w:val="none" w:sz="0" w:space="0" w:color="auto"/>
                        <w:bottom w:val="none" w:sz="0" w:space="0" w:color="auto"/>
                        <w:right w:val="none" w:sz="0" w:space="0" w:color="auto"/>
                      </w:divBdr>
                    </w:div>
                  </w:divsChild>
                </w:div>
                <w:div w:id="236869061">
                  <w:marLeft w:val="0"/>
                  <w:marRight w:val="0"/>
                  <w:marTop w:val="0"/>
                  <w:marBottom w:val="0"/>
                  <w:divBdr>
                    <w:top w:val="none" w:sz="0" w:space="0" w:color="auto"/>
                    <w:left w:val="none" w:sz="0" w:space="0" w:color="auto"/>
                    <w:bottom w:val="none" w:sz="0" w:space="0" w:color="auto"/>
                    <w:right w:val="none" w:sz="0" w:space="0" w:color="auto"/>
                  </w:divBdr>
                </w:div>
                <w:div w:id="236937525">
                  <w:marLeft w:val="0"/>
                  <w:marRight w:val="0"/>
                  <w:marTop w:val="0"/>
                  <w:marBottom w:val="0"/>
                  <w:divBdr>
                    <w:top w:val="none" w:sz="0" w:space="0" w:color="auto"/>
                    <w:left w:val="none" w:sz="0" w:space="0" w:color="auto"/>
                    <w:bottom w:val="none" w:sz="0" w:space="0" w:color="auto"/>
                    <w:right w:val="none" w:sz="0" w:space="0" w:color="auto"/>
                  </w:divBdr>
                </w:div>
                <w:div w:id="237060664">
                  <w:marLeft w:val="0"/>
                  <w:marRight w:val="0"/>
                  <w:marTop w:val="0"/>
                  <w:marBottom w:val="0"/>
                  <w:divBdr>
                    <w:top w:val="none" w:sz="0" w:space="0" w:color="auto"/>
                    <w:left w:val="none" w:sz="0" w:space="0" w:color="auto"/>
                    <w:bottom w:val="none" w:sz="0" w:space="0" w:color="auto"/>
                    <w:right w:val="none" w:sz="0" w:space="0" w:color="auto"/>
                  </w:divBdr>
                </w:div>
                <w:div w:id="237133573">
                  <w:marLeft w:val="0"/>
                  <w:marRight w:val="0"/>
                  <w:marTop w:val="0"/>
                  <w:marBottom w:val="0"/>
                  <w:divBdr>
                    <w:top w:val="none" w:sz="0" w:space="0" w:color="auto"/>
                    <w:left w:val="none" w:sz="0" w:space="0" w:color="auto"/>
                    <w:bottom w:val="none" w:sz="0" w:space="0" w:color="auto"/>
                    <w:right w:val="none" w:sz="0" w:space="0" w:color="auto"/>
                  </w:divBdr>
                </w:div>
                <w:div w:id="237178753">
                  <w:marLeft w:val="0"/>
                  <w:marRight w:val="0"/>
                  <w:marTop w:val="0"/>
                  <w:marBottom w:val="0"/>
                  <w:divBdr>
                    <w:top w:val="none" w:sz="0" w:space="0" w:color="auto"/>
                    <w:left w:val="none" w:sz="0" w:space="0" w:color="auto"/>
                    <w:bottom w:val="none" w:sz="0" w:space="0" w:color="auto"/>
                    <w:right w:val="none" w:sz="0" w:space="0" w:color="auto"/>
                  </w:divBdr>
                </w:div>
                <w:div w:id="237205245">
                  <w:marLeft w:val="0"/>
                  <w:marRight w:val="0"/>
                  <w:marTop w:val="0"/>
                  <w:marBottom w:val="0"/>
                  <w:divBdr>
                    <w:top w:val="none" w:sz="0" w:space="0" w:color="auto"/>
                    <w:left w:val="none" w:sz="0" w:space="0" w:color="auto"/>
                    <w:bottom w:val="none" w:sz="0" w:space="0" w:color="auto"/>
                    <w:right w:val="none" w:sz="0" w:space="0" w:color="auto"/>
                  </w:divBdr>
                </w:div>
                <w:div w:id="237255580">
                  <w:marLeft w:val="0"/>
                  <w:marRight w:val="0"/>
                  <w:marTop w:val="0"/>
                  <w:marBottom w:val="0"/>
                  <w:divBdr>
                    <w:top w:val="none" w:sz="0" w:space="0" w:color="auto"/>
                    <w:left w:val="none" w:sz="0" w:space="0" w:color="auto"/>
                    <w:bottom w:val="none" w:sz="0" w:space="0" w:color="auto"/>
                    <w:right w:val="none" w:sz="0" w:space="0" w:color="auto"/>
                  </w:divBdr>
                </w:div>
                <w:div w:id="237322451">
                  <w:marLeft w:val="0"/>
                  <w:marRight w:val="0"/>
                  <w:marTop w:val="0"/>
                  <w:marBottom w:val="0"/>
                  <w:divBdr>
                    <w:top w:val="none" w:sz="0" w:space="0" w:color="auto"/>
                    <w:left w:val="none" w:sz="0" w:space="0" w:color="auto"/>
                    <w:bottom w:val="none" w:sz="0" w:space="0" w:color="auto"/>
                    <w:right w:val="none" w:sz="0" w:space="0" w:color="auto"/>
                  </w:divBdr>
                </w:div>
                <w:div w:id="237325110">
                  <w:marLeft w:val="0"/>
                  <w:marRight w:val="0"/>
                  <w:marTop w:val="0"/>
                  <w:marBottom w:val="0"/>
                  <w:divBdr>
                    <w:top w:val="none" w:sz="0" w:space="0" w:color="auto"/>
                    <w:left w:val="none" w:sz="0" w:space="0" w:color="auto"/>
                    <w:bottom w:val="none" w:sz="0" w:space="0" w:color="auto"/>
                    <w:right w:val="none" w:sz="0" w:space="0" w:color="auto"/>
                  </w:divBdr>
                  <w:divsChild>
                    <w:div w:id="465852252">
                      <w:marLeft w:val="0"/>
                      <w:marRight w:val="0"/>
                      <w:marTop w:val="0"/>
                      <w:marBottom w:val="0"/>
                      <w:divBdr>
                        <w:top w:val="none" w:sz="0" w:space="0" w:color="auto"/>
                        <w:left w:val="none" w:sz="0" w:space="0" w:color="auto"/>
                        <w:bottom w:val="none" w:sz="0" w:space="0" w:color="auto"/>
                        <w:right w:val="none" w:sz="0" w:space="0" w:color="auto"/>
                      </w:divBdr>
                      <w:divsChild>
                        <w:div w:id="887379411">
                          <w:marLeft w:val="0"/>
                          <w:marRight w:val="0"/>
                          <w:marTop w:val="0"/>
                          <w:marBottom w:val="0"/>
                          <w:divBdr>
                            <w:top w:val="none" w:sz="0" w:space="0" w:color="auto"/>
                            <w:left w:val="none" w:sz="0" w:space="0" w:color="auto"/>
                            <w:bottom w:val="none" w:sz="0" w:space="0" w:color="auto"/>
                            <w:right w:val="none" w:sz="0" w:space="0" w:color="auto"/>
                          </w:divBdr>
                          <w:divsChild>
                            <w:div w:id="695278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7398489">
                  <w:marLeft w:val="0"/>
                  <w:marRight w:val="0"/>
                  <w:marTop w:val="0"/>
                  <w:marBottom w:val="0"/>
                  <w:divBdr>
                    <w:top w:val="none" w:sz="0" w:space="0" w:color="auto"/>
                    <w:left w:val="none" w:sz="0" w:space="0" w:color="auto"/>
                    <w:bottom w:val="none" w:sz="0" w:space="0" w:color="auto"/>
                    <w:right w:val="none" w:sz="0" w:space="0" w:color="auto"/>
                  </w:divBdr>
                </w:div>
                <w:div w:id="237861705">
                  <w:marLeft w:val="0"/>
                  <w:marRight w:val="0"/>
                  <w:marTop w:val="0"/>
                  <w:marBottom w:val="0"/>
                  <w:divBdr>
                    <w:top w:val="none" w:sz="0" w:space="0" w:color="auto"/>
                    <w:left w:val="none" w:sz="0" w:space="0" w:color="auto"/>
                    <w:bottom w:val="none" w:sz="0" w:space="0" w:color="auto"/>
                    <w:right w:val="none" w:sz="0" w:space="0" w:color="auto"/>
                  </w:divBdr>
                </w:div>
                <w:div w:id="238291674">
                  <w:marLeft w:val="0"/>
                  <w:marRight w:val="0"/>
                  <w:marTop w:val="0"/>
                  <w:marBottom w:val="0"/>
                  <w:divBdr>
                    <w:top w:val="none" w:sz="0" w:space="0" w:color="auto"/>
                    <w:left w:val="none" w:sz="0" w:space="0" w:color="auto"/>
                    <w:bottom w:val="none" w:sz="0" w:space="0" w:color="auto"/>
                    <w:right w:val="none" w:sz="0" w:space="0" w:color="auto"/>
                  </w:divBdr>
                  <w:divsChild>
                    <w:div w:id="255285481">
                      <w:marLeft w:val="0"/>
                      <w:marRight w:val="0"/>
                      <w:marTop w:val="0"/>
                      <w:marBottom w:val="0"/>
                      <w:divBdr>
                        <w:top w:val="none" w:sz="0" w:space="0" w:color="auto"/>
                        <w:left w:val="none" w:sz="0" w:space="0" w:color="auto"/>
                        <w:bottom w:val="none" w:sz="0" w:space="0" w:color="auto"/>
                        <w:right w:val="none" w:sz="0" w:space="0" w:color="auto"/>
                      </w:divBdr>
                      <w:divsChild>
                        <w:div w:id="157968385">
                          <w:marLeft w:val="0"/>
                          <w:marRight w:val="0"/>
                          <w:marTop w:val="0"/>
                          <w:marBottom w:val="0"/>
                          <w:divBdr>
                            <w:top w:val="none" w:sz="0" w:space="0" w:color="auto"/>
                            <w:left w:val="none" w:sz="0" w:space="0" w:color="auto"/>
                            <w:bottom w:val="none" w:sz="0" w:space="0" w:color="auto"/>
                            <w:right w:val="none" w:sz="0" w:space="0" w:color="auto"/>
                          </w:divBdr>
                        </w:div>
                        <w:div w:id="181087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8368143">
                  <w:marLeft w:val="0"/>
                  <w:marRight w:val="0"/>
                  <w:marTop w:val="0"/>
                  <w:marBottom w:val="0"/>
                  <w:divBdr>
                    <w:top w:val="none" w:sz="0" w:space="0" w:color="auto"/>
                    <w:left w:val="none" w:sz="0" w:space="0" w:color="auto"/>
                    <w:bottom w:val="none" w:sz="0" w:space="0" w:color="auto"/>
                    <w:right w:val="none" w:sz="0" w:space="0" w:color="auto"/>
                  </w:divBdr>
                </w:div>
                <w:div w:id="238369031">
                  <w:marLeft w:val="0"/>
                  <w:marRight w:val="0"/>
                  <w:marTop w:val="150"/>
                  <w:marBottom w:val="150"/>
                  <w:divBdr>
                    <w:top w:val="single" w:sz="6" w:space="4" w:color="D7D7D7"/>
                    <w:left w:val="none" w:sz="0" w:space="0" w:color="auto"/>
                    <w:bottom w:val="single" w:sz="6" w:space="4" w:color="D7D7D7"/>
                    <w:right w:val="none" w:sz="0" w:space="0" w:color="auto"/>
                  </w:divBdr>
                </w:div>
                <w:div w:id="238515380">
                  <w:marLeft w:val="0"/>
                  <w:marRight w:val="0"/>
                  <w:marTop w:val="0"/>
                  <w:marBottom w:val="0"/>
                  <w:divBdr>
                    <w:top w:val="none" w:sz="0" w:space="0" w:color="auto"/>
                    <w:left w:val="none" w:sz="0" w:space="0" w:color="auto"/>
                    <w:bottom w:val="none" w:sz="0" w:space="0" w:color="auto"/>
                    <w:right w:val="none" w:sz="0" w:space="0" w:color="auto"/>
                  </w:divBdr>
                </w:div>
                <w:div w:id="238903738">
                  <w:marLeft w:val="0"/>
                  <w:marRight w:val="0"/>
                  <w:marTop w:val="0"/>
                  <w:marBottom w:val="0"/>
                  <w:divBdr>
                    <w:top w:val="none" w:sz="0" w:space="0" w:color="auto"/>
                    <w:left w:val="none" w:sz="0" w:space="0" w:color="auto"/>
                    <w:bottom w:val="none" w:sz="0" w:space="0" w:color="auto"/>
                    <w:right w:val="none" w:sz="0" w:space="0" w:color="auto"/>
                  </w:divBdr>
                </w:div>
                <w:div w:id="239141068">
                  <w:marLeft w:val="0"/>
                  <w:marRight w:val="0"/>
                  <w:marTop w:val="0"/>
                  <w:marBottom w:val="0"/>
                  <w:divBdr>
                    <w:top w:val="none" w:sz="0" w:space="0" w:color="auto"/>
                    <w:left w:val="none" w:sz="0" w:space="0" w:color="auto"/>
                    <w:bottom w:val="none" w:sz="0" w:space="0" w:color="auto"/>
                    <w:right w:val="none" w:sz="0" w:space="0" w:color="auto"/>
                  </w:divBdr>
                </w:div>
                <w:div w:id="239218441">
                  <w:marLeft w:val="0"/>
                  <w:marRight w:val="0"/>
                  <w:marTop w:val="0"/>
                  <w:marBottom w:val="0"/>
                  <w:divBdr>
                    <w:top w:val="none" w:sz="0" w:space="0" w:color="auto"/>
                    <w:left w:val="none" w:sz="0" w:space="0" w:color="auto"/>
                    <w:bottom w:val="none" w:sz="0" w:space="0" w:color="auto"/>
                    <w:right w:val="none" w:sz="0" w:space="0" w:color="auto"/>
                  </w:divBdr>
                </w:div>
                <w:div w:id="239406511">
                  <w:marLeft w:val="0"/>
                  <w:marRight w:val="0"/>
                  <w:marTop w:val="0"/>
                  <w:marBottom w:val="0"/>
                  <w:divBdr>
                    <w:top w:val="none" w:sz="0" w:space="0" w:color="auto"/>
                    <w:left w:val="none" w:sz="0" w:space="0" w:color="auto"/>
                    <w:bottom w:val="none" w:sz="0" w:space="0" w:color="auto"/>
                    <w:right w:val="none" w:sz="0" w:space="0" w:color="auto"/>
                  </w:divBdr>
                </w:div>
                <w:div w:id="239486344">
                  <w:marLeft w:val="0"/>
                  <w:marRight w:val="0"/>
                  <w:marTop w:val="0"/>
                  <w:marBottom w:val="0"/>
                  <w:divBdr>
                    <w:top w:val="none" w:sz="0" w:space="0" w:color="auto"/>
                    <w:left w:val="none" w:sz="0" w:space="0" w:color="auto"/>
                    <w:bottom w:val="none" w:sz="0" w:space="0" w:color="auto"/>
                    <w:right w:val="none" w:sz="0" w:space="0" w:color="auto"/>
                  </w:divBdr>
                </w:div>
                <w:div w:id="239675925">
                  <w:marLeft w:val="0"/>
                  <w:marRight w:val="0"/>
                  <w:marTop w:val="0"/>
                  <w:marBottom w:val="0"/>
                  <w:divBdr>
                    <w:top w:val="none" w:sz="0" w:space="0" w:color="auto"/>
                    <w:left w:val="none" w:sz="0" w:space="0" w:color="auto"/>
                    <w:bottom w:val="none" w:sz="0" w:space="0" w:color="auto"/>
                    <w:right w:val="none" w:sz="0" w:space="0" w:color="auto"/>
                  </w:divBdr>
                  <w:divsChild>
                    <w:div w:id="47606134">
                      <w:marLeft w:val="0"/>
                      <w:marRight w:val="0"/>
                      <w:marTop w:val="0"/>
                      <w:marBottom w:val="0"/>
                      <w:divBdr>
                        <w:top w:val="none" w:sz="0" w:space="0" w:color="auto"/>
                        <w:left w:val="none" w:sz="0" w:space="0" w:color="auto"/>
                        <w:bottom w:val="none" w:sz="0" w:space="0" w:color="auto"/>
                        <w:right w:val="none" w:sz="0" w:space="0" w:color="auto"/>
                      </w:divBdr>
                    </w:div>
                  </w:divsChild>
                </w:div>
                <w:div w:id="239750779">
                  <w:marLeft w:val="0"/>
                  <w:marRight w:val="0"/>
                  <w:marTop w:val="0"/>
                  <w:marBottom w:val="0"/>
                  <w:divBdr>
                    <w:top w:val="none" w:sz="0" w:space="0" w:color="auto"/>
                    <w:left w:val="none" w:sz="0" w:space="0" w:color="auto"/>
                    <w:bottom w:val="none" w:sz="0" w:space="0" w:color="auto"/>
                    <w:right w:val="none" w:sz="0" w:space="0" w:color="auto"/>
                  </w:divBdr>
                </w:div>
                <w:div w:id="239828221">
                  <w:marLeft w:val="0"/>
                  <w:marRight w:val="0"/>
                  <w:marTop w:val="0"/>
                  <w:marBottom w:val="0"/>
                  <w:divBdr>
                    <w:top w:val="none" w:sz="0" w:space="0" w:color="auto"/>
                    <w:left w:val="none" w:sz="0" w:space="0" w:color="auto"/>
                    <w:bottom w:val="none" w:sz="0" w:space="0" w:color="auto"/>
                    <w:right w:val="none" w:sz="0" w:space="0" w:color="auto"/>
                  </w:divBdr>
                </w:div>
                <w:div w:id="240063037">
                  <w:marLeft w:val="0"/>
                  <w:marRight w:val="0"/>
                  <w:marTop w:val="0"/>
                  <w:marBottom w:val="0"/>
                  <w:divBdr>
                    <w:top w:val="none" w:sz="0" w:space="0" w:color="auto"/>
                    <w:left w:val="none" w:sz="0" w:space="0" w:color="auto"/>
                    <w:bottom w:val="none" w:sz="0" w:space="0" w:color="auto"/>
                    <w:right w:val="none" w:sz="0" w:space="0" w:color="auto"/>
                  </w:divBdr>
                  <w:divsChild>
                    <w:div w:id="985430008">
                      <w:marLeft w:val="0"/>
                      <w:marRight w:val="0"/>
                      <w:marTop w:val="0"/>
                      <w:marBottom w:val="0"/>
                      <w:divBdr>
                        <w:top w:val="none" w:sz="0" w:space="0" w:color="auto"/>
                        <w:left w:val="none" w:sz="0" w:space="0" w:color="auto"/>
                        <w:bottom w:val="none" w:sz="0" w:space="0" w:color="auto"/>
                        <w:right w:val="none" w:sz="0" w:space="0" w:color="auto"/>
                      </w:divBdr>
                    </w:div>
                  </w:divsChild>
                </w:div>
                <w:div w:id="240219336">
                  <w:marLeft w:val="0"/>
                  <w:marRight w:val="0"/>
                  <w:marTop w:val="0"/>
                  <w:marBottom w:val="0"/>
                  <w:divBdr>
                    <w:top w:val="none" w:sz="0" w:space="0" w:color="auto"/>
                    <w:left w:val="none" w:sz="0" w:space="0" w:color="auto"/>
                    <w:bottom w:val="none" w:sz="0" w:space="0" w:color="auto"/>
                    <w:right w:val="none" w:sz="0" w:space="0" w:color="auto"/>
                  </w:divBdr>
                </w:div>
                <w:div w:id="240413266">
                  <w:marLeft w:val="0"/>
                  <w:marRight w:val="0"/>
                  <w:marTop w:val="0"/>
                  <w:marBottom w:val="0"/>
                  <w:divBdr>
                    <w:top w:val="none" w:sz="0" w:space="0" w:color="auto"/>
                    <w:left w:val="none" w:sz="0" w:space="0" w:color="auto"/>
                    <w:bottom w:val="none" w:sz="0" w:space="0" w:color="auto"/>
                    <w:right w:val="none" w:sz="0" w:space="0" w:color="auto"/>
                  </w:divBdr>
                </w:div>
                <w:div w:id="240532342">
                  <w:marLeft w:val="0"/>
                  <w:marRight w:val="0"/>
                  <w:marTop w:val="0"/>
                  <w:marBottom w:val="0"/>
                  <w:divBdr>
                    <w:top w:val="none" w:sz="0" w:space="0" w:color="auto"/>
                    <w:left w:val="none" w:sz="0" w:space="0" w:color="auto"/>
                    <w:bottom w:val="none" w:sz="0" w:space="0" w:color="auto"/>
                    <w:right w:val="none" w:sz="0" w:space="0" w:color="auto"/>
                  </w:divBdr>
                </w:div>
                <w:div w:id="240532753">
                  <w:marLeft w:val="0"/>
                  <w:marRight w:val="0"/>
                  <w:marTop w:val="0"/>
                  <w:marBottom w:val="0"/>
                  <w:divBdr>
                    <w:top w:val="none" w:sz="0" w:space="0" w:color="auto"/>
                    <w:left w:val="none" w:sz="0" w:space="0" w:color="auto"/>
                    <w:bottom w:val="none" w:sz="0" w:space="0" w:color="auto"/>
                    <w:right w:val="none" w:sz="0" w:space="0" w:color="auto"/>
                  </w:divBdr>
                </w:div>
                <w:div w:id="240606107">
                  <w:marLeft w:val="3000"/>
                  <w:marRight w:val="0"/>
                  <w:marTop w:val="0"/>
                  <w:marBottom w:val="0"/>
                  <w:divBdr>
                    <w:top w:val="none" w:sz="0" w:space="0" w:color="auto"/>
                    <w:left w:val="single" w:sz="18" w:space="11" w:color="B7CED1"/>
                    <w:bottom w:val="none" w:sz="0" w:space="0" w:color="auto"/>
                    <w:right w:val="none" w:sz="0" w:space="0" w:color="auto"/>
                  </w:divBdr>
                </w:div>
                <w:div w:id="240606304">
                  <w:marLeft w:val="0"/>
                  <w:marRight w:val="0"/>
                  <w:marTop w:val="0"/>
                  <w:marBottom w:val="0"/>
                  <w:divBdr>
                    <w:top w:val="none" w:sz="0" w:space="0" w:color="auto"/>
                    <w:left w:val="none" w:sz="0" w:space="0" w:color="auto"/>
                    <w:bottom w:val="none" w:sz="0" w:space="0" w:color="auto"/>
                    <w:right w:val="none" w:sz="0" w:space="0" w:color="auto"/>
                  </w:divBdr>
                  <w:divsChild>
                    <w:div w:id="1019744354">
                      <w:marLeft w:val="0"/>
                      <w:marRight w:val="0"/>
                      <w:marTop w:val="0"/>
                      <w:marBottom w:val="0"/>
                      <w:divBdr>
                        <w:top w:val="none" w:sz="0" w:space="0" w:color="auto"/>
                        <w:left w:val="none" w:sz="0" w:space="0" w:color="auto"/>
                        <w:bottom w:val="none" w:sz="0" w:space="0" w:color="auto"/>
                        <w:right w:val="none" w:sz="0" w:space="0" w:color="auto"/>
                      </w:divBdr>
                      <w:divsChild>
                        <w:div w:id="436142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0718912">
                  <w:marLeft w:val="0"/>
                  <w:marRight w:val="0"/>
                  <w:marTop w:val="0"/>
                  <w:marBottom w:val="0"/>
                  <w:divBdr>
                    <w:top w:val="none" w:sz="0" w:space="0" w:color="auto"/>
                    <w:left w:val="none" w:sz="0" w:space="0" w:color="auto"/>
                    <w:bottom w:val="none" w:sz="0" w:space="0" w:color="auto"/>
                    <w:right w:val="none" w:sz="0" w:space="0" w:color="auto"/>
                  </w:divBdr>
                </w:div>
                <w:div w:id="240725538">
                  <w:marLeft w:val="0"/>
                  <w:marRight w:val="0"/>
                  <w:marTop w:val="0"/>
                  <w:marBottom w:val="0"/>
                  <w:divBdr>
                    <w:top w:val="none" w:sz="0" w:space="0" w:color="auto"/>
                    <w:left w:val="none" w:sz="0" w:space="0" w:color="auto"/>
                    <w:bottom w:val="none" w:sz="0" w:space="0" w:color="auto"/>
                    <w:right w:val="none" w:sz="0" w:space="0" w:color="auto"/>
                  </w:divBdr>
                </w:div>
                <w:div w:id="240793530">
                  <w:marLeft w:val="0"/>
                  <w:marRight w:val="0"/>
                  <w:marTop w:val="0"/>
                  <w:marBottom w:val="0"/>
                  <w:divBdr>
                    <w:top w:val="none" w:sz="0" w:space="0" w:color="auto"/>
                    <w:left w:val="none" w:sz="0" w:space="0" w:color="auto"/>
                    <w:bottom w:val="none" w:sz="0" w:space="0" w:color="auto"/>
                    <w:right w:val="none" w:sz="0" w:space="0" w:color="auto"/>
                  </w:divBdr>
                  <w:divsChild>
                    <w:div w:id="285164966">
                      <w:marLeft w:val="0"/>
                      <w:marRight w:val="0"/>
                      <w:marTop w:val="0"/>
                      <w:marBottom w:val="0"/>
                      <w:divBdr>
                        <w:top w:val="none" w:sz="0" w:space="0" w:color="auto"/>
                        <w:left w:val="none" w:sz="0" w:space="0" w:color="auto"/>
                        <w:bottom w:val="none" w:sz="0" w:space="0" w:color="auto"/>
                        <w:right w:val="none" w:sz="0" w:space="0" w:color="auto"/>
                      </w:divBdr>
                      <w:divsChild>
                        <w:div w:id="92434530">
                          <w:marLeft w:val="0"/>
                          <w:marRight w:val="0"/>
                          <w:marTop w:val="0"/>
                          <w:marBottom w:val="0"/>
                          <w:divBdr>
                            <w:top w:val="none" w:sz="0" w:space="0" w:color="auto"/>
                            <w:left w:val="none" w:sz="0" w:space="0" w:color="auto"/>
                            <w:bottom w:val="none" w:sz="0" w:space="0" w:color="auto"/>
                            <w:right w:val="none" w:sz="0" w:space="0" w:color="auto"/>
                          </w:divBdr>
                          <w:divsChild>
                            <w:div w:id="947658484">
                              <w:marLeft w:val="0"/>
                              <w:marRight w:val="0"/>
                              <w:marTop w:val="0"/>
                              <w:marBottom w:val="0"/>
                              <w:divBdr>
                                <w:top w:val="none" w:sz="0" w:space="0" w:color="auto"/>
                                <w:left w:val="none" w:sz="0" w:space="0" w:color="auto"/>
                                <w:bottom w:val="none" w:sz="0" w:space="0" w:color="auto"/>
                                <w:right w:val="none" w:sz="0" w:space="0" w:color="auto"/>
                              </w:divBdr>
                              <w:divsChild>
                                <w:div w:id="863784513">
                                  <w:marLeft w:val="0"/>
                                  <w:marRight w:val="0"/>
                                  <w:marTop w:val="0"/>
                                  <w:marBottom w:val="0"/>
                                  <w:divBdr>
                                    <w:top w:val="none" w:sz="0" w:space="0" w:color="auto"/>
                                    <w:left w:val="none" w:sz="0" w:space="0" w:color="auto"/>
                                    <w:bottom w:val="none" w:sz="0" w:space="0" w:color="auto"/>
                                    <w:right w:val="none" w:sz="0" w:space="0" w:color="auto"/>
                                  </w:divBdr>
                                  <w:divsChild>
                                    <w:div w:id="1102990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0870357">
                  <w:marLeft w:val="0"/>
                  <w:marRight w:val="0"/>
                  <w:marTop w:val="0"/>
                  <w:marBottom w:val="0"/>
                  <w:divBdr>
                    <w:top w:val="none" w:sz="0" w:space="0" w:color="auto"/>
                    <w:left w:val="none" w:sz="0" w:space="0" w:color="auto"/>
                    <w:bottom w:val="none" w:sz="0" w:space="0" w:color="auto"/>
                    <w:right w:val="none" w:sz="0" w:space="0" w:color="auto"/>
                  </w:divBdr>
                  <w:divsChild>
                    <w:div w:id="1089347343">
                      <w:marLeft w:val="0"/>
                      <w:marRight w:val="0"/>
                      <w:marTop w:val="0"/>
                      <w:marBottom w:val="0"/>
                      <w:divBdr>
                        <w:top w:val="none" w:sz="0" w:space="0" w:color="auto"/>
                        <w:left w:val="none" w:sz="0" w:space="0" w:color="auto"/>
                        <w:bottom w:val="none" w:sz="0" w:space="0" w:color="auto"/>
                        <w:right w:val="none" w:sz="0" w:space="0" w:color="auto"/>
                      </w:divBdr>
                    </w:div>
                  </w:divsChild>
                </w:div>
                <w:div w:id="240919666">
                  <w:marLeft w:val="0"/>
                  <w:marRight w:val="0"/>
                  <w:marTop w:val="0"/>
                  <w:marBottom w:val="0"/>
                  <w:divBdr>
                    <w:top w:val="none" w:sz="0" w:space="0" w:color="auto"/>
                    <w:left w:val="none" w:sz="0" w:space="0" w:color="auto"/>
                    <w:bottom w:val="none" w:sz="0" w:space="0" w:color="auto"/>
                    <w:right w:val="none" w:sz="0" w:space="0" w:color="auto"/>
                  </w:divBdr>
                </w:div>
                <w:div w:id="241061239">
                  <w:marLeft w:val="0"/>
                  <w:marRight w:val="0"/>
                  <w:marTop w:val="0"/>
                  <w:marBottom w:val="0"/>
                  <w:divBdr>
                    <w:top w:val="none" w:sz="0" w:space="0" w:color="auto"/>
                    <w:left w:val="none" w:sz="0" w:space="0" w:color="auto"/>
                    <w:bottom w:val="none" w:sz="0" w:space="0" w:color="auto"/>
                    <w:right w:val="none" w:sz="0" w:space="0" w:color="auto"/>
                  </w:divBdr>
                  <w:divsChild>
                    <w:div w:id="115098939">
                      <w:marLeft w:val="0"/>
                      <w:marRight w:val="0"/>
                      <w:marTop w:val="0"/>
                      <w:marBottom w:val="0"/>
                      <w:divBdr>
                        <w:top w:val="none" w:sz="0" w:space="0" w:color="auto"/>
                        <w:left w:val="none" w:sz="0" w:space="0" w:color="auto"/>
                        <w:bottom w:val="none" w:sz="0" w:space="0" w:color="auto"/>
                        <w:right w:val="none" w:sz="0" w:space="0" w:color="auto"/>
                      </w:divBdr>
                      <w:divsChild>
                        <w:div w:id="786776169">
                          <w:marLeft w:val="0"/>
                          <w:marRight w:val="0"/>
                          <w:marTop w:val="0"/>
                          <w:marBottom w:val="0"/>
                          <w:divBdr>
                            <w:top w:val="none" w:sz="0" w:space="0" w:color="auto"/>
                            <w:left w:val="none" w:sz="0" w:space="0" w:color="auto"/>
                            <w:bottom w:val="none" w:sz="0" w:space="0" w:color="auto"/>
                            <w:right w:val="none" w:sz="0" w:space="0" w:color="auto"/>
                          </w:divBdr>
                          <w:divsChild>
                            <w:div w:id="46145753">
                              <w:marLeft w:val="0"/>
                              <w:marRight w:val="0"/>
                              <w:marTop w:val="0"/>
                              <w:marBottom w:val="0"/>
                              <w:divBdr>
                                <w:top w:val="none" w:sz="0" w:space="0" w:color="auto"/>
                                <w:left w:val="none" w:sz="0" w:space="0" w:color="auto"/>
                                <w:bottom w:val="none" w:sz="0" w:space="0" w:color="auto"/>
                                <w:right w:val="none" w:sz="0" w:space="0" w:color="auto"/>
                              </w:divBdr>
                              <w:divsChild>
                                <w:div w:id="74530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1066504">
                  <w:marLeft w:val="0"/>
                  <w:marRight w:val="0"/>
                  <w:marTop w:val="0"/>
                  <w:marBottom w:val="0"/>
                  <w:divBdr>
                    <w:top w:val="none" w:sz="0" w:space="0" w:color="auto"/>
                    <w:left w:val="none" w:sz="0" w:space="0" w:color="auto"/>
                    <w:bottom w:val="none" w:sz="0" w:space="0" w:color="auto"/>
                    <w:right w:val="none" w:sz="0" w:space="0" w:color="auto"/>
                  </w:divBdr>
                </w:div>
                <w:div w:id="241112889">
                  <w:marLeft w:val="0"/>
                  <w:marRight w:val="0"/>
                  <w:marTop w:val="0"/>
                  <w:marBottom w:val="0"/>
                  <w:divBdr>
                    <w:top w:val="none" w:sz="0" w:space="0" w:color="auto"/>
                    <w:left w:val="none" w:sz="0" w:space="0" w:color="auto"/>
                    <w:bottom w:val="none" w:sz="0" w:space="0" w:color="auto"/>
                    <w:right w:val="none" w:sz="0" w:space="0" w:color="auto"/>
                  </w:divBdr>
                </w:div>
                <w:div w:id="241186071">
                  <w:marLeft w:val="0"/>
                  <w:marRight w:val="0"/>
                  <w:marTop w:val="0"/>
                  <w:marBottom w:val="0"/>
                  <w:divBdr>
                    <w:top w:val="none" w:sz="0" w:space="0" w:color="auto"/>
                    <w:left w:val="none" w:sz="0" w:space="0" w:color="auto"/>
                    <w:bottom w:val="none" w:sz="0" w:space="0" w:color="auto"/>
                    <w:right w:val="none" w:sz="0" w:space="0" w:color="auto"/>
                  </w:divBdr>
                </w:div>
                <w:div w:id="241372297">
                  <w:marLeft w:val="0"/>
                  <w:marRight w:val="0"/>
                  <w:marTop w:val="0"/>
                  <w:marBottom w:val="0"/>
                  <w:divBdr>
                    <w:top w:val="none" w:sz="0" w:space="0" w:color="auto"/>
                    <w:left w:val="none" w:sz="0" w:space="0" w:color="auto"/>
                    <w:bottom w:val="none" w:sz="0" w:space="0" w:color="auto"/>
                    <w:right w:val="none" w:sz="0" w:space="0" w:color="auto"/>
                  </w:divBdr>
                </w:div>
                <w:div w:id="241526253">
                  <w:marLeft w:val="0"/>
                  <w:marRight w:val="0"/>
                  <w:marTop w:val="0"/>
                  <w:marBottom w:val="0"/>
                  <w:divBdr>
                    <w:top w:val="none" w:sz="0" w:space="0" w:color="auto"/>
                    <w:left w:val="none" w:sz="0" w:space="0" w:color="auto"/>
                    <w:bottom w:val="none" w:sz="0" w:space="0" w:color="auto"/>
                    <w:right w:val="none" w:sz="0" w:space="0" w:color="auto"/>
                  </w:divBdr>
                  <w:divsChild>
                    <w:div w:id="535391274">
                      <w:marLeft w:val="0"/>
                      <w:marRight w:val="0"/>
                      <w:marTop w:val="0"/>
                      <w:marBottom w:val="0"/>
                      <w:divBdr>
                        <w:top w:val="none" w:sz="0" w:space="0" w:color="auto"/>
                        <w:left w:val="none" w:sz="0" w:space="0" w:color="auto"/>
                        <w:bottom w:val="none" w:sz="0" w:space="0" w:color="auto"/>
                        <w:right w:val="none" w:sz="0" w:space="0" w:color="auto"/>
                      </w:divBdr>
                    </w:div>
                  </w:divsChild>
                </w:div>
                <w:div w:id="241527656">
                  <w:marLeft w:val="0"/>
                  <w:marRight w:val="0"/>
                  <w:marTop w:val="150"/>
                  <w:marBottom w:val="150"/>
                  <w:divBdr>
                    <w:top w:val="single" w:sz="6" w:space="4" w:color="D7D7D7"/>
                    <w:left w:val="none" w:sz="0" w:space="0" w:color="auto"/>
                    <w:bottom w:val="single" w:sz="6" w:space="4" w:color="D7D7D7"/>
                    <w:right w:val="none" w:sz="0" w:space="0" w:color="auto"/>
                  </w:divBdr>
                </w:div>
                <w:div w:id="241598372">
                  <w:marLeft w:val="0"/>
                  <w:marRight w:val="0"/>
                  <w:marTop w:val="15"/>
                  <w:marBottom w:val="0"/>
                  <w:divBdr>
                    <w:top w:val="none" w:sz="0" w:space="0" w:color="auto"/>
                    <w:left w:val="none" w:sz="0" w:space="0" w:color="auto"/>
                    <w:bottom w:val="none" w:sz="0" w:space="0" w:color="auto"/>
                    <w:right w:val="none" w:sz="0" w:space="0" w:color="auto"/>
                  </w:divBdr>
                  <w:divsChild>
                    <w:div w:id="224726564">
                      <w:marLeft w:val="0"/>
                      <w:marRight w:val="0"/>
                      <w:marTop w:val="0"/>
                      <w:marBottom w:val="0"/>
                      <w:divBdr>
                        <w:top w:val="none" w:sz="0" w:space="0" w:color="auto"/>
                        <w:left w:val="none" w:sz="0" w:space="0" w:color="auto"/>
                        <w:bottom w:val="none" w:sz="0" w:space="0" w:color="auto"/>
                        <w:right w:val="none" w:sz="0" w:space="0" w:color="auto"/>
                      </w:divBdr>
                    </w:div>
                    <w:div w:id="708145060">
                      <w:marLeft w:val="0"/>
                      <w:marRight w:val="0"/>
                      <w:marTop w:val="0"/>
                      <w:marBottom w:val="0"/>
                      <w:divBdr>
                        <w:top w:val="none" w:sz="0" w:space="0" w:color="auto"/>
                        <w:left w:val="none" w:sz="0" w:space="0" w:color="auto"/>
                        <w:bottom w:val="none" w:sz="0" w:space="0" w:color="auto"/>
                        <w:right w:val="none" w:sz="0" w:space="0" w:color="auto"/>
                      </w:divBdr>
                    </w:div>
                  </w:divsChild>
                </w:div>
                <w:div w:id="241640844">
                  <w:marLeft w:val="0"/>
                  <w:marRight w:val="0"/>
                  <w:marTop w:val="0"/>
                  <w:marBottom w:val="0"/>
                  <w:divBdr>
                    <w:top w:val="none" w:sz="0" w:space="0" w:color="auto"/>
                    <w:left w:val="none" w:sz="0" w:space="0" w:color="auto"/>
                    <w:bottom w:val="none" w:sz="0" w:space="0" w:color="auto"/>
                    <w:right w:val="none" w:sz="0" w:space="0" w:color="auto"/>
                  </w:divBdr>
                  <w:divsChild>
                    <w:div w:id="102920063">
                      <w:marLeft w:val="0"/>
                      <w:marRight w:val="0"/>
                      <w:marTop w:val="0"/>
                      <w:marBottom w:val="0"/>
                      <w:divBdr>
                        <w:top w:val="none" w:sz="0" w:space="0" w:color="auto"/>
                        <w:left w:val="none" w:sz="0" w:space="0" w:color="auto"/>
                        <w:bottom w:val="none" w:sz="0" w:space="0" w:color="auto"/>
                        <w:right w:val="none" w:sz="0" w:space="0" w:color="auto"/>
                      </w:divBdr>
                      <w:divsChild>
                        <w:div w:id="467672003">
                          <w:marLeft w:val="0"/>
                          <w:marRight w:val="0"/>
                          <w:marTop w:val="0"/>
                          <w:marBottom w:val="0"/>
                          <w:divBdr>
                            <w:top w:val="none" w:sz="0" w:space="0" w:color="auto"/>
                            <w:left w:val="none" w:sz="0" w:space="0" w:color="auto"/>
                            <w:bottom w:val="none" w:sz="0" w:space="0" w:color="auto"/>
                            <w:right w:val="none" w:sz="0" w:space="0" w:color="auto"/>
                          </w:divBdr>
                          <w:divsChild>
                            <w:div w:id="88645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719461">
                  <w:marLeft w:val="0"/>
                  <w:marRight w:val="0"/>
                  <w:marTop w:val="0"/>
                  <w:marBottom w:val="0"/>
                  <w:divBdr>
                    <w:top w:val="none" w:sz="0" w:space="0" w:color="auto"/>
                    <w:left w:val="none" w:sz="0" w:space="0" w:color="auto"/>
                    <w:bottom w:val="none" w:sz="0" w:space="0" w:color="auto"/>
                    <w:right w:val="none" w:sz="0" w:space="0" w:color="auto"/>
                  </w:divBdr>
                </w:div>
                <w:div w:id="241723939">
                  <w:marLeft w:val="0"/>
                  <w:marRight w:val="0"/>
                  <w:marTop w:val="0"/>
                  <w:marBottom w:val="0"/>
                  <w:divBdr>
                    <w:top w:val="none" w:sz="0" w:space="0" w:color="auto"/>
                    <w:left w:val="none" w:sz="0" w:space="0" w:color="auto"/>
                    <w:bottom w:val="none" w:sz="0" w:space="0" w:color="auto"/>
                    <w:right w:val="none" w:sz="0" w:space="0" w:color="auto"/>
                  </w:divBdr>
                </w:div>
                <w:div w:id="241834648">
                  <w:marLeft w:val="0"/>
                  <w:marRight w:val="0"/>
                  <w:marTop w:val="0"/>
                  <w:marBottom w:val="0"/>
                  <w:divBdr>
                    <w:top w:val="none" w:sz="0" w:space="0" w:color="auto"/>
                    <w:left w:val="none" w:sz="0" w:space="0" w:color="auto"/>
                    <w:bottom w:val="none" w:sz="0" w:space="0" w:color="auto"/>
                    <w:right w:val="none" w:sz="0" w:space="0" w:color="auto"/>
                  </w:divBdr>
                </w:div>
                <w:div w:id="241842252">
                  <w:marLeft w:val="0"/>
                  <w:marRight w:val="0"/>
                  <w:marTop w:val="0"/>
                  <w:marBottom w:val="0"/>
                  <w:divBdr>
                    <w:top w:val="none" w:sz="0" w:space="0" w:color="auto"/>
                    <w:left w:val="none" w:sz="0" w:space="0" w:color="auto"/>
                    <w:bottom w:val="none" w:sz="0" w:space="0" w:color="auto"/>
                    <w:right w:val="none" w:sz="0" w:space="0" w:color="auto"/>
                  </w:divBdr>
                </w:div>
                <w:div w:id="241959985">
                  <w:marLeft w:val="0"/>
                  <w:marRight w:val="0"/>
                  <w:marTop w:val="0"/>
                  <w:marBottom w:val="0"/>
                  <w:divBdr>
                    <w:top w:val="none" w:sz="0" w:space="0" w:color="auto"/>
                    <w:left w:val="none" w:sz="0" w:space="0" w:color="auto"/>
                    <w:bottom w:val="none" w:sz="0" w:space="0" w:color="auto"/>
                    <w:right w:val="none" w:sz="0" w:space="0" w:color="auto"/>
                  </w:divBdr>
                </w:div>
                <w:div w:id="241987230">
                  <w:marLeft w:val="0"/>
                  <w:marRight w:val="0"/>
                  <w:marTop w:val="0"/>
                  <w:marBottom w:val="0"/>
                  <w:divBdr>
                    <w:top w:val="none" w:sz="0" w:space="0" w:color="auto"/>
                    <w:left w:val="none" w:sz="0" w:space="0" w:color="auto"/>
                    <w:bottom w:val="none" w:sz="0" w:space="0" w:color="auto"/>
                    <w:right w:val="none" w:sz="0" w:space="0" w:color="auto"/>
                  </w:divBdr>
                </w:div>
                <w:div w:id="242103075">
                  <w:marLeft w:val="0"/>
                  <w:marRight w:val="0"/>
                  <w:marTop w:val="0"/>
                  <w:marBottom w:val="0"/>
                  <w:divBdr>
                    <w:top w:val="none" w:sz="0" w:space="0" w:color="auto"/>
                    <w:left w:val="none" w:sz="0" w:space="0" w:color="auto"/>
                    <w:bottom w:val="none" w:sz="0" w:space="0" w:color="auto"/>
                    <w:right w:val="none" w:sz="0" w:space="0" w:color="auto"/>
                  </w:divBdr>
                  <w:divsChild>
                    <w:div w:id="259261614">
                      <w:marLeft w:val="0"/>
                      <w:marRight w:val="0"/>
                      <w:marTop w:val="0"/>
                      <w:marBottom w:val="0"/>
                      <w:divBdr>
                        <w:top w:val="none" w:sz="0" w:space="0" w:color="auto"/>
                        <w:left w:val="none" w:sz="0" w:space="0" w:color="auto"/>
                        <w:bottom w:val="none" w:sz="0" w:space="0" w:color="auto"/>
                        <w:right w:val="none" w:sz="0" w:space="0" w:color="auto"/>
                      </w:divBdr>
                    </w:div>
                  </w:divsChild>
                </w:div>
                <w:div w:id="242228189">
                  <w:marLeft w:val="0"/>
                  <w:marRight w:val="0"/>
                  <w:marTop w:val="0"/>
                  <w:marBottom w:val="0"/>
                  <w:divBdr>
                    <w:top w:val="none" w:sz="0" w:space="0" w:color="auto"/>
                    <w:left w:val="none" w:sz="0" w:space="0" w:color="auto"/>
                    <w:bottom w:val="none" w:sz="0" w:space="0" w:color="auto"/>
                    <w:right w:val="none" w:sz="0" w:space="0" w:color="auto"/>
                  </w:divBdr>
                </w:div>
                <w:div w:id="242230011">
                  <w:marLeft w:val="0"/>
                  <w:marRight w:val="0"/>
                  <w:marTop w:val="0"/>
                  <w:marBottom w:val="0"/>
                  <w:divBdr>
                    <w:top w:val="none" w:sz="0" w:space="0" w:color="auto"/>
                    <w:left w:val="none" w:sz="0" w:space="0" w:color="auto"/>
                    <w:bottom w:val="none" w:sz="0" w:space="0" w:color="auto"/>
                    <w:right w:val="none" w:sz="0" w:space="0" w:color="auto"/>
                  </w:divBdr>
                </w:div>
                <w:div w:id="242377664">
                  <w:marLeft w:val="0"/>
                  <w:marRight w:val="0"/>
                  <w:marTop w:val="0"/>
                  <w:marBottom w:val="0"/>
                  <w:divBdr>
                    <w:top w:val="none" w:sz="0" w:space="0" w:color="auto"/>
                    <w:left w:val="none" w:sz="0" w:space="0" w:color="auto"/>
                    <w:bottom w:val="none" w:sz="0" w:space="0" w:color="auto"/>
                    <w:right w:val="none" w:sz="0" w:space="0" w:color="auto"/>
                  </w:divBdr>
                </w:div>
                <w:div w:id="242418931">
                  <w:marLeft w:val="0"/>
                  <w:marRight w:val="0"/>
                  <w:marTop w:val="0"/>
                  <w:marBottom w:val="0"/>
                  <w:divBdr>
                    <w:top w:val="none" w:sz="0" w:space="0" w:color="auto"/>
                    <w:left w:val="none" w:sz="0" w:space="0" w:color="auto"/>
                    <w:bottom w:val="none" w:sz="0" w:space="0" w:color="auto"/>
                    <w:right w:val="none" w:sz="0" w:space="0" w:color="auto"/>
                  </w:divBdr>
                </w:div>
                <w:div w:id="242492138">
                  <w:marLeft w:val="0"/>
                  <w:marRight w:val="0"/>
                  <w:marTop w:val="0"/>
                  <w:marBottom w:val="0"/>
                  <w:divBdr>
                    <w:top w:val="none" w:sz="0" w:space="0" w:color="auto"/>
                    <w:left w:val="none" w:sz="0" w:space="0" w:color="auto"/>
                    <w:bottom w:val="none" w:sz="0" w:space="0" w:color="auto"/>
                    <w:right w:val="none" w:sz="0" w:space="0" w:color="auto"/>
                  </w:divBdr>
                </w:div>
                <w:div w:id="242493009">
                  <w:marLeft w:val="0"/>
                  <w:marRight w:val="0"/>
                  <w:marTop w:val="0"/>
                  <w:marBottom w:val="0"/>
                  <w:divBdr>
                    <w:top w:val="none" w:sz="0" w:space="0" w:color="auto"/>
                    <w:left w:val="none" w:sz="0" w:space="0" w:color="auto"/>
                    <w:bottom w:val="none" w:sz="0" w:space="0" w:color="auto"/>
                    <w:right w:val="none" w:sz="0" w:space="0" w:color="auto"/>
                  </w:divBdr>
                  <w:divsChild>
                    <w:div w:id="890383637">
                      <w:marLeft w:val="0"/>
                      <w:marRight w:val="0"/>
                      <w:marTop w:val="0"/>
                      <w:marBottom w:val="0"/>
                      <w:divBdr>
                        <w:top w:val="none" w:sz="0" w:space="0" w:color="auto"/>
                        <w:left w:val="none" w:sz="0" w:space="0" w:color="auto"/>
                        <w:bottom w:val="none" w:sz="0" w:space="0" w:color="auto"/>
                        <w:right w:val="none" w:sz="0" w:space="0" w:color="auto"/>
                      </w:divBdr>
                    </w:div>
                  </w:divsChild>
                </w:div>
                <w:div w:id="242686250">
                  <w:marLeft w:val="0"/>
                  <w:marRight w:val="0"/>
                  <w:marTop w:val="300"/>
                  <w:marBottom w:val="0"/>
                  <w:divBdr>
                    <w:top w:val="none" w:sz="0" w:space="0" w:color="auto"/>
                    <w:left w:val="none" w:sz="0" w:space="0" w:color="auto"/>
                    <w:bottom w:val="none" w:sz="0" w:space="0" w:color="auto"/>
                    <w:right w:val="none" w:sz="0" w:space="0" w:color="auto"/>
                  </w:divBdr>
                </w:div>
                <w:div w:id="242760324">
                  <w:marLeft w:val="0"/>
                  <w:marRight w:val="0"/>
                  <w:marTop w:val="0"/>
                  <w:marBottom w:val="0"/>
                  <w:divBdr>
                    <w:top w:val="none" w:sz="0" w:space="0" w:color="auto"/>
                    <w:left w:val="none" w:sz="0" w:space="0" w:color="auto"/>
                    <w:bottom w:val="none" w:sz="0" w:space="0" w:color="auto"/>
                    <w:right w:val="none" w:sz="0" w:space="0" w:color="auto"/>
                  </w:divBdr>
                </w:div>
                <w:div w:id="242838280">
                  <w:marLeft w:val="0"/>
                  <w:marRight w:val="0"/>
                  <w:marTop w:val="0"/>
                  <w:marBottom w:val="0"/>
                  <w:divBdr>
                    <w:top w:val="none" w:sz="0" w:space="0" w:color="auto"/>
                    <w:left w:val="none" w:sz="0" w:space="0" w:color="auto"/>
                    <w:bottom w:val="none" w:sz="0" w:space="0" w:color="auto"/>
                    <w:right w:val="none" w:sz="0" w:space="0" w:color="auto"/>
                  </w:divBdr>
                </w:div>
                <w:div w:id="242884616">
                  <w:marLeft w:val="0"/>
                  <w:marRight w:val="0"/>
                  <w:marTop w:val="0"/>
                  <w:marBottom w:val="0"/>
                  <w:divBdr>
                    <w:top w:val="none" w:sz="0" w:space="0" w:color="auto"/>
                    <w:left w:val="none" w:sz="0" w:space="0" w:color="auto"/>
                    <w:bottom w:val="none" w:sz="0" w:space="0" w:color="auto"/>
                    <w:right w:val="none" w:sz="0" w:space="0" w:color="auto"/>
                  </w:divBdr>
                  <w:divsChild>
                    <w:div w:id="539629957">
                      <w:marLeft w:val="0"/>
                      <w:marRight w:val="0"/>
                      <w:marTop w:val="0"/>
                      <w:marBottom w:val="0"/>
                      <w:divBdr>
                        <w:top w:val="none" w:sz="0" w:space="0" w:color="auto"/>
                        <w:left w:val="none" w:sz="0" w:space="0" w:color="auto"/>
                        <w:bottom w:val="none" w:sz="0" w:space="0" w:color="auto"/>
                        <w:right w:val="none" w:sz="0" w:space="0" w:color="auto"/>
                      </w:divBdr>
                      <w:divsChild>
                        <w:div w:id="686828157">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 w:id="242952756">
                  <w:marLeft w:val="0"/>
                  <w:marRight w:val="0"/>
                  <w:marTop w:val="0"/>
                  <w:marBottom w:val="0"/>
                  <w:divBdr>
                    <w:top w:val="none" w:sz="0" w:space="0" w:color="auto"/>
                    <w:left w:val="none" w:sz="0" w:space="0" w:color="auto"/>
                    <w:bottom w:val="none" w:sz="0" w:space="0" w:color="auto"/>
                    <w:right w:val="none" w:sz="0" w:space="0" w:color="auto"/>
                  </w:divBdr>
                </w:div>
                <w:div w:id="243033805">
                  <w:marLeft w:val="0"/>
                  <w:marRight w:val="0"/>
                  <w:marTop w:val="0"/>
                  <w:marBottom w:val="0"/>
                  <w:divBdr>
                    <w:top w:val="none" w:sz="0" w:space="0" w:color="auto"/>
                    <w:left w:val="none" w:sz="0" w:space="0" w:color="auto"/>
                    <w:bottom w:val="none" w:sz="0" w:space="0" w:color="auto"/>
                    <w:right w:val="none" w:sz="0" w:space="0" w:color="auto"/>
                  </w:divBdr>
                </w:div>
                <w:div w:id="243145406">
                  <w:marLeft w:val="0"/>
                  <w:marRight w:val="0"/>
                  <w:marTop w:val="0"/>
                  <w:marBottom w:val="0"/>
                  <w:divBdr>
                    <w:top w:val="none" w:sz="0" w:space="0" w:color="auto"/>
                    <w:left w:val="none" w:sz="0" w:space="0" w:color="auto"/>
                    <w:bottom w:val="none" w:sz="0" w:space="0" w:color="auto"/>
                    <w:right w:val="none" w:sz="0" w:space="0" w:color="auto"/>
                  </w:divBdr>
                  <w:divsChild>
                    <w:div w:id="109861269">
                      <w:marLeft w:val="0"/>
                      <w:marRight w:val="0"/>
                      <w:marTop w:val="0"/>
                      <w:marBottom w:val="0"/>
                      <w:divBdr>
                        <w:top w:val="none" w:sz="0" w:space="0" w:color="auto"/>
                        <w:left w:val="none" w:sz="0" w:space="0" w:color="auto"/>
                        <w:bottom w:val="none" w:sz="0" w:space="0" w:color="auto"/>
                        <w:right w:val="none" w:sz="0" w:space="0" w:color="auto"/>
                      </w:divBdr>
                    </w:div>
                  </w:divsChild>
                </w:div>
                <w:div w:id="243221240">
                  <w:marLeft w:val="0"/>
                  <w:marRight w:val="0"/>
                  <w:marTop w:val="0"/>
                  <w:marBottom w:val="0"/>
                  <w:divBdr>
                    <w:top w:val="none" w:sz="0" w:space="0" w:color="auto"/>
                    <w:left w:val="none" w:sz="0" w:space="0" w:color="auto"/>
                    <w:bottom w:val="none" w:sz="0" w:space="0" w:color="auto"/>
                    <w:right w:val="none" w:sz="0" w:space="0" w:color="auto"/>
                  </w:divBdr>
                  <w:divsChild>
                    <w:div w:id="47606071">
                      <w:marLeft w:val="0"/>
                      <w:marRight w:val="0"/>
                      <w:marTop w:val="0"/>
                      <w:marBottom w:val="0"/>
                      <w:divBdr>
                        <w:top w:val="none" w:sz="0" w:space="0" w:color="auto"/>
                        <w:left w:val="none" w:sz="0" w:space="0" w:color="auto"/>
                        <w:bottom w:val="none" w:sz="0" w:space="0" w:color="auto"/>
                        <w:right w:val="none" w:sz="0" w:space="0" w:color="auto"/>
                      </w:divBdr>
                    </w:div>
                  </w:divsChild>
                </w:div>
                <w:div w:id="243222173">
                  <w:marLeft w:val="0"/>
                  <w:marRight w:val="0"/>
                  <w:marTop w:val="0"/>
                  <w:marBottom w:val="0"/>
                  <w:divBdr>
                    <w:top w:val="none" w:sz="0" w:space="0" w:color="auto"/>
                    <w:left w:val="none" w:sz="0" w:space="0" w:color="auto"/>
                    <w:bottom w:val="none" w:sz="0" w:space="0" w:color="auto"/>
                    <w:right w:val="none" w:sz="0" w:space="0" w:color="auto"/>
                  </w:divBdr>
                </w:div>
                <w:div w:id="243417843">
                  <w:marLeft w:val="0"/>
                  <w:marRight w:val="0"/>
                  <w:marTop w:val="0"/>
                  <w:marBottom w:val="0"/>
                  <w:divBdr>
                    <w:top w:val="none" w:sz="0" w:space="0" w:color="auto"/>
                    <w:left w:val="none" w:sz="0" w:space="0" w:color="auto"/>
                    <w:bottom w:val="none" w:sz="0" w:space="0" w:color="auto"/>
                    <w:right w:val="none" w:sz="0" w:space="0" w:color="auto"/>
                  </w:divBdr>
                </w:div>
                <w:div w:id="243492000">
                  <w:marLeft w:val="0"/>
                  <w:marRight w:val="0"/>
                  <w:marTop w:val="0"/>
                  <w:marBottom w:val="0"/>
                  <w:divBdr>
                    <w:top w:val="none" w:sz="0" w:space="0" w:color="auto"/>
                    <w:left w:val="none" w:sz="0" w:space="0" w:color="auto"/>
                    <w:bottom w:val="none" w:sz="0" w:space="0" w:color="auto"/>
                    <w:right w:val="none" w:sz="0" w:space="0" w:color="auto"/>
                  </w:divBdr>
                </w:div>
                <w:div w:id="243534498">
                  <w:marLeft w:val="0"/>
                  <w:marRight w:val="0"/>
                  <w:marTop w:val="150"/>
                  <w:marBottom w:val="150"/>
                  <w:divBdr>
                    <w:top w:val="single" w:sz="6" w:space="4" w:color="D7D7D7"/>
                    <w:left w:val="none" w:sz="0" w:space="0" w:color="auto"/>
                    <w:bottom w:val="single" w:sz="6" w:space="4" w:color="D7D7D7"/>
                    <w:right w:val="none" w:sz="0" w:space="0" w:color="auto"/>
                  </w:divBdr>
                </w:div>
                <w:div w:id="243536056">
                  <w:marLeft w:val="0"/>
                  <w:marRight w:val="0"/>
                  <w:marTop w:val="0"/>
                  <w:marBottom w:val="0"/>
                  <w:divBdr>
                    <w:top w:val="none" w:sz="0" w:space="0" w:color="auto"/>
                    <w:left w:val="none" w:sz="0" w:space="0" w:color="auto"/>
                    <w:bottom w:val="none" w:sz="0" w:space="0" w:color="auto"/>
                    <w:right w:val="none" w:sz="0" w:space="0" w:color="auto"/>
                  </w:divBdr>
                  <w:divsChild>
                    <w:div w:id="262617729">
                      <w:marLeft w:val="0"/>
                      <w:marRight w:val="0"/>
                      <w:marTop w:val="0"/>
                      <w:marBottom w:val="0"/>
                      <w:divBdr>
                        <w:top w:val="none" w:sz="0" w:space="0" w:color="auto"/>
                        <w:left w:val="none" w:sz="0" w:space="0" w:color="auto"/>
                        <w:bottom w:val="none" w:sz="0" w:space="0" w:color="auto"/>
                        <w:right w:val="none" w:sz="0" w:space="0" w:color="auto"/>
                      </w:divBdr>
                      <w:divsChild>
                        <w:div w:id="481893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537560">
                  <w:marLeft w:val="0"/>
                  <w:marRight w:val="0"/>
                  <w:marTop w:val="0"/>
                  <w:marBottom w:val="0"/>
                  <w:divBdr>
                    <w:top w:val="none" w:sz="0" w:space="0" w:color="auto"/>
                    <w:left w:val="none" w:sz="0" w:space="0" w:color="auto"/>
                    <w:bottom w:val="none" w:sz="0" w:space="0" w:color="auto"/>
                    <w:right w:val="none" w:sz="0" w:space="0" w:color="auto"/>
                  </w:divBdr>
                  <w:divsChild>
                    <w:div w:id="134569934">
                      <w:marLeft w:val="0"/>
                      <w:marRight w:val="0"/>
                      <w:marTop w:val="0"/>
                      <w:marBottom w:val="0"/>
                      <w:divBdr>
                        <w:top w:val="none" w:sz="0" w:space="0" w:color="auto"/>
                        <w:left w:val="none" w:sz="0" w:space="0" w:color="auto"/>
                        <w:bottom w:val="none" w:sz="0" w:space="0" w:color="auto"/>
                        <w:right w:val="none" w:sz="0" w:space="0" w:color="auto"/>
                      </w:divBdr>
                    </w:div>
                  </w:divsChild>
                </w:div>
                <w:div w:id="243612321">
                  <w:marLeft w:val="0"/>
                  <w:marRight w:val="0"/>
                  <w:marTop w:val="0"/>
                  <w:marBottom w:val="0"/>
                  <w:divBdr>
                    <w:top w:val="none" w:sz="0" w:space="0" w:color="auto"/>
                    <w:left w:val="none" w:sz="0" w:space="0" w:color="auto"/>
                    <w:bottom w:val="none" w:sz="0" w:space="0" w:color="auto"/>
                    <w:right w:val="none" w:sz="0" w:space="0" w:color="auto"/>
                  </w:divBdr>
                </w:div>
                <w:div w:id="243731008">
                  <w:marLeft w:val="0"/>
                  <w:marRight w:val="0"/>
                  <w:marTop w:val="0"/>
                  <w:marBottom w:val="0"/>
                  <w:divBdr>
                    <w:top w:val="none" w:sz="0" w:space="0" w:color="auto"/>
                    <w:left w:val="none" w:sz="0" w:space="0" w:color="auto"/>
                    <w:bottom w:val="none" w:sz="0" w:space="0" w:color="auto"/>
                    <w:right w:val="none" w:sz="0" w:space="0" w:color="auto"/>
                  </w:divBdr>
                </w:div>
                <w:div w:id="243731453">
                  <w:marLeft w:val="0"/>
                  <w:marRight w:val="0"/>
                  <w:marTop w:val="0"/>
                  <w:marBottom w:val="0"/>
                  <w:divBdr>
                    <w:top w:val="none" w:sz="0" w:space="0" w:color="auto"/>
                    <w:left w:val="none" w:sz="0" w:space="0" w:color="auto"/>
                    <w:bottom w:val="none" w:sz="0" w:space="0" w:color="auto"/>
                    <w:right w:val="none" w:sz="0" w:space="0" w:color="auto"/>
                  </w:divBdr>
                  <w:divsChild>
                    <w:div w:id="680592007">
                      <w:marLeft w:val="0"/>
                      <w:marRight w:val="0"/>
                      <w:marTop w:val="0"/>
                      <w:marBottom w:val="0"/>
                      <w:divBdr>
                        <w:top w:val="none" w:sz="0" w:space="0" w:color="auto"/>
                        <w:left w:val="none" w:sz="0" w:space="0" w:color="auto"/>
                        <w:bottom w:val="none" w:sz="0" w:space="0" w:color="auto"/>
                        <w:right w:val="none" w:sz="0" w:space="0" w:color="auto"/>
                      </w:divBdr>
                      <w:divsChild>
                        <w:div w:id="1064334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758132">
                  <w:marLeft w:val="-30"/>
                  <w:marRight w:val="0"/>
                  <w:marTop w:val="0"/>
                  <w:marBottom w:val="0"/>
                  <w:divBdr>
                    <w:top w:val="none" w:sz="0" w:space="0" w:color="auto"/>
                    <w:left w:val="none" w:sz="0" w:space="0" w:color="auto"/>
                    <w:bottom w:val="none" w:sz="0" w:space="0" w:color="auto"/>
                    <w:right w:val="none" w:sz="0" w:space="0" w:color="auto"/>
                  </w:divBdr>
                </w:div>
                <w:div w:id="244073345">
                  <w:marLeft w:val="0"/>
                  <w:marRight w:val="0"/>
                  <w:marTop w:val="0"/>
                  <w:marBottom w:val="0"/>
                  <w:divBdr>
                    <w:top w:val="none" w:sz="0" w:space="0" w:color="auto"/>
                    <w:left w:val="none" w:sz="0" w:space="0" w:color="auto"/>
                    <w:bottom w:val="none" w:sz="0" w:space="0" w:color="auto"/>
                    <w:right w:val="none" w:sz="0" w:space="0" w:color="auto"/>
                  </w:divBdr>
                  <w:divsChild>
                    <w:div w:id="225259614">
                      <w:marLeft w:val="0"/>
                      <w:marRight w:val="0"/>
                      <w:marTop w:val="0"/>
                      <w:marBottom w:val="0"/>
                      <w:divBdr>
                        <w:top w:val="none" w:sz="0" w:space="0" w:color="auto"/>
                        <w:left w:val="none" w:sz="0" w:space="0" w:color="auto"/>
                        <w:bottom w:val="none" w:sz="0" w:space="0" w:color="auto"/>
                        <w:right w:val="none" w:sz="0" w:space="0" w:color="auto"/>
                      </w:divBdr>
                      <w:divsChild>
                        <w:div w:id="146167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144404">
                  <w:marLeft w:val="0"/>
                  <w:marRight w:val="0"/>
                  <w:marTop w:val="0"/>
                  <w:marBottom w:val="0"/>
                  <w:divBdr>
                    <w:top w:val="none" w:sz="0" w:space="0" w:color="auto"/>
                    <w:left w:val="none" w:sz="0" w:space="0" w:color="auto"/>
                    <w:bottom w:val="none" w:sz="0" w:space="0" w:color="auto"/>
                    <w:right w:val="none" w:sz="0" w:space="0" w:color="auto"/>
                  </w:divBdr>
                </w:div>
                <w:div w:id="244269721">
                  <w:marLeft w:val="0"/>
                  <w:marRight w:val="0"/>
                  <w:marTop w:val="0"/>
                  <w:marBottom w:val="0"/>
                  <w:divBdr>
                    <w:top w:val="none" w:sz="0" w:space="0" w:color="auto"/>
                    <w:left w:val="none" w:sz="0" w:space="0" w:color="auto"/>
                    <w:bottom w:val="none" w:sz="0" w:space="0" w:color="auto"/>
                    <w:right w:val="none" w:sz="0" w:space="0" w:color="auto"/>
                  </w:divBdr>
                </w:div>
                <w:div w:id="244346016">
                  <w:marLeft w:val="0"/>
                  <w:marRight w:val="0"/>
                  <w:marTop w:val="0"/>
                  <w:marBottom w:val="0"/>
                  <w:divBdr>
                    <w:top w:val="none" w:sz="0" w:space="0" w:color="auto"/>
                    <w:left w:val="none" w:sz="0" w:space="0" w:color="auto"/>
                    <w:bottom w:val="none" w:sz="0" w:space="0" w:color="auto"/>
                    <w:right w:val="none" w:sz="0" w:space="0" w:color="auto"/>
                  </w:divBdr>
                </w:div>
                <w:div w:id="244456208">
                  <w:marLeft w:val="0"/>
                  <w:marRight w:val="0"/>
                  <w:marTop w:val="0"/>
                  <w:marBottom w:val="0"/>
                  <w:divBdr>
                    <w:top w:val="none" w:sz="0" w:space="0" w:color="auto"/>
                    <w:left w:val="none" w:sz="0" w:space="0" w:color="auto"/>
                    <w:bottom w:val="none" w:sz="0" w:space="0" w:color="auto"/>
                    <w:right w:val="none" w:sz="0" w:space="0" w:color="auto"/>
                  </w:divBdr>
                  <w:divsChild>
                    <w:div w:id="517931419">
                      <w:marLeft w:val="0"/>
                      <w:marRight w:val="0"/>
                      <w:marTop w:val="0"/>
                      <w:marBottom w:val="0"/>
                      <w:divBdr>
                        <w:top w:val="none" w:sz="0" w:space="0" w:color="auto"/>
                        <w:left w:val="none" w:sz="0" w:space="0" w:color="auto"/>
                        <w:bottom w:val="none" w:sz="0" w:space="0" w:color="auto"/>
                        <w:right w:val="none" w:sz="0" w:space="0" w:color="auto"/>
                      </w:divBdr>
                    </w:div>
                  </w:divsChild>
                </w:div>
                <w:div w:id="244610352">
                  <w:marLeft w:val="0"/>
                  <w:marRight w:val="0"/>
                  <w:marTop w:val="0"/>
                  <w:marBottom w:val="0"/>
                  <w:divBdr>
                    <w:top w:val="none" w:sz="0" w:space="0" w:color="auto"/>
                    <w:left w:val="none" w:sz="0" w:space="0" w:color="auto"/>
                    <w:bottom w:val="none" w:sz="0" w:space="0" w:color="auto"/>
                    <w:right w:val="none" w:sz="0" w:space="0" w:color="auto"/>
                  </w:divBdr>
                </w:div>
                <w:div w:id="244650013">
                  <w:marLeft w:val="0"/>
                  <w:marRight w:val="0"/>
                  <w:marTop w:val="75"/>
                  <w:marBottom w:val="75"/>
                  <w:divBdr>
                    <w:top w:val="none" w:sz="0" w:space="0" w:color="auto"/>
                    <w:left w:val="none" w:sz="0" w:space="0" w:color="auto"/>
                    <w:bottom w:val="none" w:sz="0" w:space="0" w:color="auto"/>
                    <w:right w:val="none" w:sz="0" w:space="0" w:color="auto"/>
                  </w:divBdr>
                  <w:divsChild>
                    <w:div w:id="93018359">
                      <w:marLeft w:val="0"/>
                      <w:marRight w:val="0"/>
                      <w:marTop w:val="0"/>
                      <w:marBottom w:val="0"/>
                      <w:divBdr>
                        <w:top w:val="none" w:sz="0" w:space="0" w:color="auto"/>
                        <w:left w:val="none" w:sz="0" w:space="0" w:color="auto"/>
                        <w:bottom w:val="none" w:sz="0" w:space="0" w:color="auto"/>
                        <w:right w:val="none" w:sz="0" w:space="0" w:color="auto"/>
                      </w:divBdr>
                    </w:div>
                  </w:divsChild>
                </w:div>
                <w:div w:id="244728969">
                  <w:marLeft w:val="0"/>
                  <w:marRight w:val="0"/>
                  <w:marTop w:val="0"/>
                  <w:marBottom w:val="0"/>
                  <w:divBdr>
                    <w:top w:val="none" w:sz="0" w:space="0" w:color="auto"/>
                    <w:left w:val="none" w:sz="0" w:space="0" w:color="auto"/>
                    <w:bottom w:val="none" w:sz="0" w:space="0" w:color="auto"/>
                    <w:right w:val="none" w:sz="0" w:space="0" w:color="auto"/>
                  </w:divBdr>
                </w:div>
                <w:div w:id="244729153">
                  <w:marLeft w:val="0"/>
                  <w:marRight w:val="0"/>
                  <w:marTop w:val="0"/>
                  <w:marBottom w:val="0"/>
                  <w:divBdr>
                    <w:top w:val="none" w:sz="0" w:space="0" w:color="auto"/>
                    <w:left w:val="none" w:sz="0" w:space="0" w:color="auto"/>
                    <w:bottom w:val="none" w:sz="0" w:space="0" w:color="auto"/>
                    <w:right w:val="none" w:sz="0" w:space="0" w:color="auto"/>
                  </w:divBdr>
                  <w:divsChild>
                    <w:div w:id="461390599">
                      <w:marLeft w:val="0"/>
                      <w:marRight w:val="0"/>
                      <w:marTop w:val="0"/>
                      <w:marBottom w:val="0"/>
                      <w:divBdr>
                        <w:top w:val="none" w:sz="0" w:space="0" w:color="auto"/>
                        <w:left w:val="none" w:sz="0" w:space="0" w:color="auto"/>
                        <w:bottom w:val="none" w:sz="0" w:space="0" w:color="auto"/>
                        <w:right w:val="none" w:sz="0" w:space="0" w:color="auto"/>
                      </w:divBdr>
                      <w:divsChild>
                        <w:div w:id="239755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729554">
                  <w:marLeft w:val="0"/>
                  <w:marRight w:val="150"/>
                  <w:marTop w:val="45"/>
                  <w:marBottom w:val="75"/>
                  <w:divBdr>
                    <w:top w:val="none" w:sz="0" w:space="0" w:color="auto"/>
                    <w:left w:val="none" w:sz="0" w:space="0" w:color="auto"/>
                    <w:bottom w:val="none" w:sz="0" w:space="0" w:color="auto"/>
                    <w:right w:val="none" w:sz="0" w:space="0" w:color="auto"/>
                  </w:divBdr>
                  <w:divsChild>
                    <w:div w:id="519323142">
                      <w:marLeft w:val="0"/>
                      <w:marRight w:val="0"/>
                      <w:marTop w:val="0"/>
                      <w:marBottom w:val="0"/>
                      <w:divBdr>
                        <w:top w:val="none" w:sz="0" w:space="0" w:color="auto"/>
                        <w:left w:val="none" w:sz="0" w:space="0" w:color="auto"/>
                        <w:bottom w:val="none" w:sz="0" w:space="0" w:color="auto"/>
                        <w:right w:val="none" w:sz="0" w:space="0" w:color="auto"/>
                      </w:divBdr>
                    </w:div>
                  </w:divsChild>
                </w:div>
                <w:div w:id="244733471">
                  <w:marLeft w:val="0"/>
                  <w:marRight w:val="0"/>
                  <w:marTop w:val="0"/>
                  <w:marBottom w:val="0"/>
                  <w:divBdr>
                    <w:top w:val="none" w:sz="0" w:space="0" w:color="auto"/>
                    <w:left w:val="none" w:sz="0" w:space="0" w:color="auto"/>
                    <w:bottom w:val="none" w:sz="0" w:space="0" w:color="auto"/>
                    <w:right w:val="none" w:sz="0" w:space="0" w:color="auto"/>
                  </w:divBdr>
                </w:div>
                <w:div w:id="244803046">
                  <w:marLeft w:val="0"/>
                  <w:marRight w:val="0"/>
                  <w:marTop w:val="0"/>
                  <w:marBottom w:val="0"/>
                  <w:divBdr>
                    <w:top w:val="none" w:sz="0" w:space="0" w:color="auto"/>
                    <w:left w:val="none" w:sz="0" w:space="0" w:color="auto"/>
                    <w:bottom w:val="none" w:sz="0" w:space="0" w:color="auto"/>
                    <w:right w:val="none" w:sz="0" w:space="0" w:color="auto"/>
                  </w:divBdr>
                  <w:divsChild>
                    <w:div w:id="775367109">
                      <w:marLeft w:val="0"/>
                      <w:marRight w:val="0"/>
                      <w:marTop w:val="0"/>
                      <w:marBottom w:val="0"/>
                      <w:divBdr>
                        <w:top w:val="none" w:sz="0" w:space="0" w:color="auto"/>
                        <w:left w:val="none" w:sz="0" w:space="0" w:color="auto"/>
                        <w:bottom w:val="none" w:sz="0" w:space="0" w:color="auto"/>
                        <w:right w:val="none" w:sz="0" w:space="0" w:color="auto"/>
                      </w:divBdr>
                      <w:divsChild>
                        <w:div w:id="202328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845792">
                  <w:marLeft w:val="0"/>
                  <w:marRight w:val="0"/>
                  <w:marTop w:val="0"/>
                  <w:marBottom w:val="0"/>
                  <w:divBdr>
                    <w:top w:val="none" w:sz="0" w:space="0" w:color="auto"/>
                    <w:left w:val="none" w:sz="0" w:space="0" w:color="auto"/>
                    <w:bottom w:val="none" w:sz="0" w:space="0" w:color="auto"/>
                    <w:right w:val="none" w:sz="0" w:space="0" w:color="auto"/>
                  </w:divBdr>
                  <w:divsChild>
                    <w:div w:id="979463222">
                      <w:marLeft w:val="0"/>
                      <w:marRight w:val="0"/>
                      <w:marTop w:val="0"/>
                      <w:marBottom w:val="0"/>
                      <w:divBdr>
                        <w:top w:val="none" w:sz="0" w:space="0" w:color="auto"/>
                        <w:left w:val="none" w:sz="0" w:space="0" w:color="auto"/>
                        <w:bottom w:val="none" w:sz="0" w:space="0" w:color="auto"/>
                        <w:right w:val="none" w:sz="0" w:space="0" w:color="auto"/>
                      </w:divBdr>
                    </w:div>
                  </w:divsChild>
                </w:div>
                <w:div w:id="244922778">
                  <w:marLeft w:val="0"/>
                  <w:marRight w:val="0"/>
                  <w:marTop w:val="0"/>
                  <w:marBottom w:val="0"/>
                  <w:divBdr>
                    <w:top w:val="none" w:sz="0" w:space="0" w:color="auto"/>
                    <w:left w:val="none" w:sz="0" w:space="0" w:color="auto"/>
                    <w:bottom w:val="none" w:sz="0" w:space="0" w:color="auto"/>
                    <w:right w:val="none" w:sz="0" w:space="0" w:color="auto"/>
                  </w:divBdr>
                </w:div>
                <w:div w:id="244926808">
                  <w:marLeft w:val="0"/>
                  <w:marRight w:val="0"/>
                  <w:marTop w:val="0"/>
                  <w:marBottom w:val="0"/>
                  <w:divBdr>
                    <w:top w:val="none" w:sz="0" w:space="0" w:color="auto"/>
                    <w:left w:val="none" w:sz="0" w:space="0" w:color="auto"/>
                    <w:bottom w:val="none" w:sz="0" w:space="0" w:color="auto"/>
                    <w:right w:val="none" w:sz="0" w:space="0" w:color="auto"/>
                  </w:divBdr>
                  <w:divsChild>
                    <w:div w:id="487744035">
                      <w:marLeft w:val="0"/>
                      <w:marRight w:val="0"/>
                      <w:marTop w:val="0"/>
                      <w:marBottom w:val="0"/>
                      <w:divBdr>
                        <w:top w:val="none" w:sz="0" w:space="0" w:color="auto"/>
                        <w:left w:val="none" w:sz="0" w:space="0" w:color="auto"/>
                        <w:bottom w:val="none" w:sz="0" w:space="0" w:color="auto"/>
                        <w:right w:val="none" w:sz="0" w:space="0" w:color="auto"/>
                      </w:divBdr>
                      <w:divsChild>
                        <w:div w:id="6251292">
                          <w:marLeft w:val="0"/>
                          <w:marRight w:val="0"/>
                          <w:marTop w:val="0"/>
                          <w:marBottom w:val="0"/>
                          <w:divBdr>
                            <w:top w:val="none" w:sz="0" w:space="0" w:color="auto"/>
                            <w:left w:val="none" w:sz="0" w:space="0" w:color="auto"/>
                            <w:bottom w:val="none" w:sz="0" w:space="0" w:color="auto"/>
                            <w:right w:val="none" w:sz="0" w:space="0" w:color="auto"/>
                          </w:divBdr>
                        </w:div>
                        <w:div w:id="51275867">
                          <w:marLeft w:val="0"/>
                          <w:marRight w:val="0"/>
                          <w:marTop w:val="0"/>
                          <w:marBottom w:val="0"/>
                          <w:divBdr>
                            <w:top w:val="none" w:sz="0" w:space="0" w:color="auto"/>
                            <w:left w:val="none" w:sz="0" w:space="0" w:color="auto"/>
                            <w:bottom w:val="none" w:sz="0" w:space="0" w:color="auto"/>
                            <w:right w:val="none" w:sz="0" w:space="0" w:color="auto"/>
                          </w:divBdr>
                        </w:div>
                        <w:div w:id="695666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042700">
                  <w:marLeft w:val="0"/>
                  <w:marRight w:val="0"/>
                  <w:marTop w:val="0"/>
                  <w:marBottom w:val="0"/>
                  <w:divBdr>
                    <w:top w:val="none" w:sz="0" w:space="0" w:color="auto"/>
                    <w:left w:val="none" w:sz="0" w:space="0" w:color="auto"/>
                    <w:bottom w:val="none" w:sz="0" w:space="0" w:color="auto"/>
                    <w:right w:val="none" w:sz="0" w:space="0" w:color="auto"/>
                  </w:divBdr>
                </w:div>
                <w:div w:id="245116850">
                  <w:marLeft w:val="0"/>
                  <w:marRight w:val="0"/>
                  <w:marTop w:val="0"/>
                  <w:marBottom w:val="0"/>
                  <w:divBdr>
                    <w:top w:val="none" w:sz="0" w:space="0" w:color="auto"/>
                    <w:left w:val="none" w:sz="0" w:space="0" w:color="auto"/>
                    <w:bottom w:val="none" w:sz="0" w:space="0" w:color="auto"/>
                    <w:right w:val="none" w:sz="0" w:space="0" w:color="auto"/>
                  </w:divBdr>
                </w:div>
                <w:div w:id="245187691">
                  <w:marLeft w:val="0"/>
                  <w:marRight w:val="0"/>
                  <w:marTop w:val="0"/>
                  <w:marBottom w:val="0"/>
                  <w:divBdr>
                    <w:top w:val="none" w:sz="0" w:space="0" w:color="auto"/>
                    <w:left w:val="none" w:sz="0" w:space="0" w:color="auto"/>
                    <w:bottom w:val="none" w:sz="0" w:space="0" w:color="auto"/>
                    <w:right w:val="none" w:sz="0" w:space="0" w:color="auto"/>
                  </w:divBdr>
                </w:div>
                <w:div w:id="245189573">
                  <w:marLeft w:val="0"/>
                  <w:marRight w:val="0"/>
                  <w:marTop w:val="0"/>
                  <w:marBottom w:val="0"/>
                  <w:divBdr>
                    <w:top w:val="none" w:sz="0" w:space="0" w:color="auto"/>
                    <w:left w:val="none" w:sz="0" w:space="0" w:color="auto"/>
                    <w:bottom w:val="none" w:sz="0" w:space="0" w:color="auto"/>
                    <w:right w:val="none" w:sz="0" w:space="0" w:color="auto"/>
                  </w:divBdr>
                </w:div>
                <w:div w:id="245195376">
                  <w:marLeft w:val="0"/>
                  <w:marRight w:val="0"/>
                  <w:marTop w:val="0"/>
                  <w:marBottom w:val="0"/>
                  <w:divBdr>
                    <w:top w:val="none" w:sz="0" w:space="0" w:color="auto"/>
                    <w:left w:val="none" w:sz="0" w:space="0" w:color="auto"/>
                    <w:bottom w:val="none" w:sz="0" w:space="0" w:color="auto"/>
                    <w:right w:val="none" w:sz="0" w:space="0" w:color="auto"/>
                  </w:divBdr>
                  <w:divsChild>
                    <w:div w:id="1080324011">
                      <w:marLeft w:val="0"/>
                      <w:marRight w:val="0"/>
                      <w:marTop w:val="0"/>
                      <w:marBottom w:val="0"/>
                      <w:divBdr>
                        <w:top w:val="none" w:sz="0" w:space="0" w:color="auto"/>
                        <w:left w:val="none" w:sz="0" w:space="0" w:color="auto"/>
                        <w:bottom w:val="none" w:sz="0" w:space="0" w:color="auto"/>
                        <w:right w:val="none" w:sz="0" w:space="0" w:color="auto"/>
                      </w:divBdr>
                    </w:div>
                  </w:divsChild>
                </w:div>
                <w:div w:id="245261686">
                  <w:marLeft w:val="0"/>
                  <w:marRight w:val="0"/>
                  <w:marTop w:val="150"/>
                  <w:marBottom w:val="150"/>
                  <w:divBdr>
                    <w:top w:val="single" w:sz="6" w:space="4" w:color="D7D7D7"/>
                    <w:left w:val="none" w:sz="0" w:space="0" w:color="auto"/>
                    <w:bottom w:val="single" w:sz="6" w:space="4" w:color="D7D7D7"/>
                    <w:right w:val="none" w:sz="0" w:space="0" w:color="auto"/>
                  </w:divBdr>
                </w:div>
                <w:div w:id="245266766">
                  <w:marLeft w:val="0"/>
                  <w:marRight w:val="0"/>
                  <w:marTop w:val="150"/>
                  <w:marBottom w:val="150"/>
                  <w:divBdr>
                    <w:top w:val="single" w:sz="6" w:space="4" w:color="D7D7D7"/>
                    <w:left w:val="none" w:sz="0" w:space="0" w:color="auto"/>
                    <w:bottom w:val="single" w:sz="6" w:space="4" w:color="D7D7D7"/>
                    <w:right w:val="none" w:sz="0" w:space="0" w:color="auto"/>
                  </w:divBdr>
                </w:div>
                <w:div w:id="245379305">
                  <w:marLeft w:val="0"/>
                  <w:marRight w:val="0"/>
                  <w:marTop w:val="0"/>
                  <w:marBottom w:val="0"/>
                  <w:divBdr>
                    <w:top w:val="none" w:sz="0" w:space="0" w:color="auto"/>
                    <w:left w:val="none" w:sz="0" w:space="0" w:color="auto"/>
                    <w:bottom w:val="none" w:sz="0" w:space="0" w:color="auto"/>
                    <w:right w:val="none" w:sz="0" w:space="0" w:color="auto"/>
                  </w:divBdr>
                </w:div>
                <w:div w:id="245464016">
                  <w:marLeft w:val="0"/>
                  <w:marRight w:val="0"/>
                  <w:marTop w:val="0"/>
                  <w:marBottom w:val="0"/>
                  <w:divBdr>
                    <w:top w:val="none" w:sz="0" w:space="0" w:color="auto"/>
                    <w:left w:val="none" w:sz="0" w:space="0" w:color="auto"/>
                    <w:bottom w:val="none" w:sz="0" w:space="0" w:color="auto"/>
                    <w:right w:val="none" w:sz="0" w:space="0" w:color="auto"/>
                  </w:divBdr>
                  <w:divsChild>
                    <w:div w:id="246043738">
                      <w:marLeft w:val="0"/>
                      <w:marRight w:val="0"/>
                      <w:marTop w:val="0"/>
                      <w:marBottom w:val="120"/>
                      <w:divBdr>
                        <w:top w:val="none" w:sz="0" w:space="0" w:color="auto"/>
                        <w:left w:val="none" w:sz="0" w:space="0" w:color="auto"/>
                        <w:bottom w:val="none" w:sz="0" w:space="0" w:color="auto"/>
                        <w:right w:val="none" w:sz="0" w:space="0" w:color="auto"/>
                      </w:divBdr>
                    </w:div>
                    <w:div w:id="422530814">
                      <w:marLeft w:val="0"/>
                      <w:marRight w:val="0"/>
                      <w:marTop w:val="0"/>
                      <w:marBottom w:val="180"/>
                      <w:divBdr>
                        <w:top w:val="none" w:sz="0" w:space="0" w:color="auto"/>
                        <w:left w:val="none" w:sz="0" w:space="0" w:color="auto"/>
                        <w:bottom w:val="none" w:sz="0" w:space="0" w:color="auto"/>
                        <w:right w:val="none" w:sz="0" w:space="0" w:color="auto"/>
                      </w:divBdr>
                    </w:div>
                    <w:div w:id="704066614">
                      <w:marLeft w:val="0"/>
                      <w:marRight w:val="0"/>
                      <w:marTop w:val="0"/>
                      <w:marBottom w:val="180"/>
                      <w:divBdr>
                        <w:top w:val="none" w:sz="0" w:space="0" w:color="auto"/>
                        <w:left w:val="none" w:sz="0" w:space="0" w:color="auto"/>
                        <w:bottom w:val="none" w:sz="0" w:space="0" w:color="auto"/>
                        <w:right w:val="none" w:sz="0" w:space="0" w:color="auto"/>
                      </w:divBdr>
                    </w:div>
                  </w:divsChild>
                </w:div>
                <w:div w:id="245506680">
                  <w:marLeft w:val="0"/>
                  <w:marRight w:val="0"/>
                  <w:marTop w:val="150"/>
                  <w:marBottom w:val="0"/>
                  <w:divBdr>
                    <w:top w:val="none" w:sz="0" w:space="0" w:color="auto"/>
                    <w:left w:val="none" w:sz="0" w:space="0" w:color="auto"/>
                    <w:bottom w:val="none" w:sz="0" w:space="0" w:color="auto"/>
                    <w:right w:val="none" w:sz="0" w:space="0" w:color="auto"/>
                  </w:divBdr>
                </w:div>
                <w:div w:id="245579048">
                  <w:marLeft w:val="0"/>
                  <w:marRight w:val="0"/>
                  <w:marTop w:val="0"/>
                  <w:marBottom w:val="0"/>
                  <w:divBdr>
                    <w:top w:val="none" w:sz="0" w:space="0" w:color="auto"/>
                    <w:left w:val="none" w:sz="0" w:space="0" w:color="auto"/>
                    <w:bottom w:val="none" w:sz="0" w:space="0" w:color="auto"/>
                    <w:right w:val="none" w:sz="0" w:space="0" w:color="auto"/>
                  </w:divBdr>
                  <w:divsChild>
                    <w:div w:id="370426651">
                      <w:marLeft w:val="0"/>
                      <w:marRight w:val="0"/>
                      <w:marTop w:val="0"/>
                      <w:marBottom w:val="0"/>
                      <w:divBdr>
                        <w:top w:val="none" w:sz="0" w:space="0" w:color="auto"/>
                        <w:left w:val="none" w:sz="0" w:space="0" w:color="auto"/>
                        <w:bottom w:val="none" w:sz="0" w:space="0" w:color="auto"/>
                        <w:right w:val="none" w:sz="0" w:space="0" w:color="auto"/>
                      </w:divBdr>
                    </w:div>
                  </w:divsChild>
                </w:div>
                <w:div w:id="245650498">
                  <w:marLeft w:val="0"/>
                  <w:marRight w:val="0"/>
                  <w:marTop w:val="0"/>
                  <w:marBottom w:val="0"/>
                  <w:divBdr>
                    <w:top w:val="none" w:sz="0" w:space="0" w:color="auto"/>
                    <w:left w:val="none" w:sz="0" w:space="0" w:color="auto"/>
                    <w:bottom w:val="none" w:sz="0" w:space="0" w:color="auto"/>
                    <w:right w:val="none" w:sz="0" w:space="0" w:color="auto"/>
                  </w:divBdr>
                </w:div>
                <w:div w:id="245650503">
                  <w:marLeft w:val="0"/>
                  <w:marRight w:val="0"/>
                  <w:marTop w:val="0"/>
                  <w:marBottom w:val="0"/>
                  <w:divBdr>
                    <w:top w:val="none" w:sz="0" w:space="0" w:color="auto"/>
                    <w:left w:val="none" w:sz="0" w:space="0" w:color="auto"/>
                    <w:bottom w:val="none" w:sz="0" w:space="0" w:color="auto"/>
                    <w:right w:val="none" w:sz="0" w:space="0" w:color="auto"/>
                  </w:divBdr>
                </w:div>
                <w:div w:id="245698907">
                  <w:marLeft w:val="0"/>
                  <w:marRight w:val="0"/>
                  <w:marTop w:val="0"/>
                  <w:marBottom w:val="0"/>
                  <w:divBdr>
                    <w:top w:val="none" w:sz="0" w:space="0" w:color="auto"/>
                    <w:left w:val="none" w:sz="0" w:space="0" w:color="auto"/>
                    <w:bottom w:val="none" w:sz="0" w:space="0" w:color="auto"/>
                    <w:right w:val="none" w:sz="0" w:space="0" w:color="auto"/>
                  </w:divBdr>
                </w:div>
                <w:div w:id="245774359">
                  <w:marLeft w:val="0"/>
                  <w:marRight w:val="0"/>
                  <w:marTop w:val="0"/>
                  <w:marBottom w:val="0"/>
                  <w:divBdr>
                    <w:top w:val="none" w:sz="0" w:space="0" w:color="auto"/>
                    <w:left w:val="none" w:sz="0" w:space="0" w:color="auto"/>
                    <w:bottom w:val="none" w:sz="0" w:space="0" w:color="auto"/>
                    <w:right w:val="none" w:sz="0" w:space="0" w:color="auto"/>
                  </w:divBdr>
                </w:div>
                <w:div w:id="245842901">
                  <w:marLeft w:val="0"/>
                  <w:marRight w:val="0"/>
                  <w:marTop w:val="0"/>
                  <w:marBottom w:val="0"/>
                  <w:divBdr>
                    <w:top w:val="none" w:sz="0" w:space="0" w:color="auto"/>
                    <w:left w:val="none" w:sz="0" w:space="0" w:color="auto"/>
                    <w:bottom w:val="none" w:sz="0" w:space="0" w:color="auto"/>
                    <w:right w:val="none" w:sz="0" w:space="0" w:color="auto"/>
                  </w:divBdr>
                </w:div>
                <w:div w:id="245920175">
                  <w:marLeft w:val="0"/>
                  <w:marRight w:val="0"/>
                  <w:marTop w:val="0"/>
                  <w:marBottom w:val="0"/>
                  <w:divBdr>
                    <w:top w:val="none" w:sz="0" w:space="0" w:color="auto"/>
                    <w:left w:val="none" w:sz="0" w:space="0" w:color="auto"/>
                    <w:bottom w:val="none" w:sz="0" w:space="0" w:color="auto"/>
                    <w:right w:val="none" w:sz="0" w:space="0" w:color="auto"/>
                  </w:divBdr>
                </w:div>
                <w:div w:id="245966770">
                  <w:marLeft w:val="0"/>
                  <w:marRight w:val="0"/>
                  <w:marTop w:val="0"/>
                  <w:marBottom w:val="0"/>
                  <w:divBdr>
                    <w:top w:val="none" w:sz="0" w:space="0" w:color="auto"/>
                    <w:left w:val="none" w:sz="0" w:space="0" w:color="auto"/>
                    <w:bottom w:val="none" w:sz="0" w:space="0" w:color="auto"/>
                    <w:right w:val="none" w:sz="0" w:space="0" w:color="auto"/>
                  </w:divBdr>
                </w:div>
                <w:div w:id="246161200">
                  <w:marLeft w:val="0"/>
                  <w:marRight w:val="0"/>
                  <w:marTop w:val="0"/>
                  <w:marBottom w:val="0"/>
                  <w:divBdr>
                    <w:top w:val="none" w:sz="0" w:space="0" w:color="auto"/>
                    <w:left w:val="none" w:sz="0" w:space="0" w:color="auto"/>
                    <w:bottom w:val="none" w:sz="0" w:space="0" w:color="auto"/>
                    <w:right w:val="none" w:sz="0" w:space="0" w:color="auto"/>
                  </w:divBdr>
                </w:div>
                <w:div w:id="246350361">
                  <w:marLeft w:val="0"/>
                  <w:marRight w:val="0"/>
                  <w:marTop w:val="0"/>
                  <w:marBottom w:val="0"/>
                  <w:divBdr>
                    <w:top w:val="none" w:sz="0" w:space="0" w:color="auto"/>
                    <w:left w:val="none" w:sz="0" w:space="0" w:color="auto"/>
                    <w:bottom w:val="none" w:sz="0" w:space="0" w:color="auto"/>
                    <w:right w:val="none" w:sz="0" w:space="0" w:color="auto"/>
                  </w:divBdr>
                </w:div>
                <w:div w:id="246351858">
                  <w:marLeft w:val="0"/>
                  <w:marRight w:val="0"/>
                  <w:marTop w:val="0"/>
                  <w:marBottom w:val="0"/>
                  <w:divBdr>
                    <w:top w:val="none" w:sz="0" w:space="0" w:color="auto"/>
                    <w:left w:val="none" w:sz="0" w:space="0" w:color="auto"/>
                    <w:bottom w:val="none" w:sz="0" w:space="0" w:color="auto"/>
                    <w:right w:val="none" w:sz="0" w:space="0" w:color="auto"/>
                  </w:divBdr>
                </w:div>
                <w:div w:id="246693120">
                  <w:marLeft w:val="0"/>
                  <w:marRight w:val="0"/>
                  <w:marTop w:val="0"/>
                  <w:marBottom w:val="0"/>
                  <w:divBdr>
                    <w:top w:val="none" w:sz="0" w:space="0" w:color="auto"/>
                    <w:left w:val="none" w:sz="0" w:space="0" w:color="auto"/>
                    <w:bottom w:val="none" w:sz="0" w:space="0" w:color="auto"/>
                    <w:right w:val="none" w:sz="0" w:space="0" w:color="auto"/>
                  </w:divBdr>
                </w:div>
                <w:div w:id="246962337">
                  <w:marLeft w:val="0"/>
                  <w:marRight w:val="0"/>
                  <w:marTop w:val="0"/>
                  <w:marBottom w:val="0"/>
                  <w:divBdr>
                    <w:top w:val="none" w:sz="0" w:space="0" w:color="auto"/>
                    <w:left w:val="none" w:sz="0" w:space="0" w:color="auto"/>
                    <w:bottom w:val="none" w:sz="0" w:space="0" w:color="auto"/>
                    <w:right w:val="none" w:sz="0" w:space="0" w:color="auto"/>
                  </w:divBdr>
                </w:div>
                <w:div w:id="247084420">
                  <w:marLeft w:val="0"/>
                  <w:marRight w:val="0"/>
                  <w:marTop w:val="0"/>
                  <w:marBottom w:val="0"/>
                  <w:divBdr>
                    <w:top w:val="none" w:sz="0" w:space="0" w:color="auto"/>
                    <w:left w:val="none" w:sz="0" w:space="0" w:color="auto"/>
                    <w:bottom w:val="none" w:sz="0" w:space="0" w:color="auto"/>
                    <w:right w:val="none" w:sz="0" w:space="0" w:color="auto"/>
                  </w:divBdr>
                </w:div>
                <w:div w:id="247085596">
                  <w:marLeft w:val="0"/>
                  <w:marRight w:val="0"/>
                  <w:marTop w:val="0"/>
                  <w:marBottom w:val="0"/>
                  <w:divBdr>
                    <w:top w:val="none" w:sz="0" w:space="0" w:color="auto"/>
                    <w:left w:val="none" w:sz="0" w:space="0" w:color="auto"/>
                    <w:bottom w:val="none" w:sz="0" w:space="0" w:color="auto"/>
                    <w:right w:val="none" w:sz="0" w:space="0" w:color="auto"/>
                  </w:divBdr>
                </w:div>
                <w:div w:id="247354479">
                  <w:marLeft w:val="0"/>
                  <w:marRight w:val="0"/>
                  <w:marTop w:val="0"/>
                  <w:marBottom w:val="0"/>
                  <w:divBdr>
                    <w:top w:val="none" w:sz="0" w:space="0" w:color="auto"/>
                    <w:left w:val="none" w:sz="0" w:space="0" w:color="auto"/>
                    <w:bottom w:val="none" w:sz="0" w:space="0" w:color="auto"/>
                    <w:right w:val="none" w:sz="0" w:space="0" w:color="auto"/>
                  </w:divBdr>
                  <w:divsChild>
                    <w:div w:id="980579453">
                      <w:marLeft w:val="0"/>
                      <w:marRight w:val="0"/>
                      <w:marTop w:val="0"/>
                      <w:marBottom w:val="0"/>
                      <w:divBdr>
                        <w:top w:val="none" w:sz="0" w:space="0" w:color="auto"/>
                        <w:left w:val="none" w:sz="0" w:space="0" w:color="auto"/>
                        <w:bottom w:val="none" w:sz="0" w:space="0" w:color="auto"/>
                        <w:right w:val="none" w:sz="0" w:space="0" w:color="auto"/>
                      </w:divBdr>
                    </w:div>
                  </w:divsChild>
                </w:div>
                <w:div w:id="247425752">
                  <w:marLeft w:val="0"/>
                  <w:marRight w:val="0"/>
                  <w:marTop w:val="0"/>
                  <w:marBottom w:val="0"/>
                  <w:divBdr>
                    <w:top w:val="none" w:sz="0" w:space="0" w:color="auto"/>
                    <w:left w:val="none" w:sz="0" w:space="0" w:color="auto"/>
                    <w:bottom w:val="none" w:sz="0" w:space="0" w:color="auto"/>
                    <w:right w:val="none" w:sz="0" w:space="0" w:color="auto"/>
                  </w:divBdr>
                  <w:divsChild>
                    <w:div w:id="1096905907">
                      <w:marLeft w:val="0"/>
                      <w:marRight w:val="0"/>
                      <w:marTop w:val="0"/>
                      <w:marBottom w:val="0"/>
                      <w:divBdr>
                        <w:top w:val="none" w:sz="0" w:space="0" w:color="auto"/>
                        <w:left w:val="none" w:sz="0" w:space="0" w:color="auto"/>
                        <w:bottom w:val="none" w:sz="0" w:space="0" w:color="auto"/>
                        <w:right w:val="none" w:sz="0" w:space="0" w:color="auto"/>
                      </w:divBdr>
                    </w:div>
                  </w:divsChild>
                </w:div>
                <w:div w:id="247544464">
                  <w:marLeft w:val="0"/>
                  <w:marRight w:val="0"/>
                  <w:marTop w:val="0"/>
                  <w:marBottom w:val="0"/>
                  <w:divBdr>
                    <w:top w:val="none" w:sz="0" w:space="0" w:color="auto"/>
                    <w:left w:val="none" w:sz="0" w:space="0" w:color="auto"/>
                    <w:bottom w:val="single" w:sz="6" w:space="8" w:color="DDDDDD"/>
                    <w:right w:val="none" w:sz="0" w:space="0" w:color="auto"/>
                  </w:divBdr>
                  <w:divsChild>
                    <w:div w:id="77875554">
                      <w:marLeft w:val="0"/>
                      <w:marRight w:val="0"/>
                      <w:marTop w:val="0"/>
                      <w:marBottom w:val="0"/>
                      <w:divBdr>
                        <w:top w:val="none" w:sz="0" w:space="0" w:color="auto"/>
                        <w:left w:val="none" w:sz="0" w:space="0" w:color="auto"/>
                        <w:bottom w:val="none" w:sz="0" w:space="0" w:color="auto"/>
                        <w:right w:val="none" w:sz="0" w:space="0" w:color="auto"/>
                      </w:divBdr>
                      <w:divsChild>
                        <w:div w:id="42023006">
                          <w:marLeft w:val="0"/>
                          <w:marRight w:val="0"/>
                          <w:marTop w:val="0"/>
                          <w:marBottom w:val="0"/>
                          <w:divBdr>
                            <w:top w:val="none" w:sz="0" w:space="0" w:color="auto"/>
                            <w:left w:val="none" w:sz="0" w:space="0" w:color="auto"/>
                            <w:bottom w:val="none" w:sz="0" w:space="0" w:color="auto"/>
                            <w:right w:val="none" w:sz="0" w:space="0" w:color="auto"/>
                          </w:divBdr>
                          <w:divsChild>
                            <w:div w:id="11922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792251">
                      <w:marLeft w:val="0"/>
                      <w:marRight w:val="0"/>
                      <w:marTop w:val="0"/>
                      <w:marBottom w:val="0"/>
                      <w:divBdr>
                        <w:top w:val="none" w:sz="0" w:space="0" w:color="auto"/>
                        <w:left w:val="none" w:sz="0" w:space="0" w:color="auto"/>
                        <w:bottom w:val="none" w:sz="0" w:space="0" w:color="auto"/>
                        <w:right w:val="none" w:sz="0" w:space="0" w:color="auto"/>
                      </w:divBdr>
                      <w:divsChild>
                        <w:div w:id="229459964">
                          <w:marLeft w:val="0"/>
                          <w:marRight w:val="0"/>
                          <w:marTop w:val="0"/>
                          <w:marBottom w:val="0"/>
                          <w:divBdr>
                            <w:top w:val="none" w:sz="0" w:space="0" w:color="auto"/>
                            <w:left w:val="none" w:sz="0" w:space="0" w:color="auto"/>
                            <w:bottom w:val="none" w:sz="0" w:space="0" w:color="auto"/>
                            <w:right w:val="none" w:sz="0" w:space="0" w:color="auto"/>
                          </w:divBdr>
                        </w:div>
                        <w:div w:id="515465036">
                          <w:marLeft w:val="0"/>
                          <w:marRight w:val="0"/>
                          <w:marTop w:val="0"/>
                          <w:marBottom w:val="0"/>
                          <w:divBdr>
                            <w:top w:val="none" w:sz="0" w:space="0" w:color="auto"/>
                            <w:left w:val="none" w:sz="0" w:space="0" w:color="auto"/>
                            <w:bottom w:val="none" w:sz="0" w:space="0" w:color="auto"/>
                            <w:right w:val="none" w:sz="0" w:space="0" w:color="auto"/>
                          </w:divBdr>
                          <w:divsChild>
                            <w:div w:id="234363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7616590">
                  <w:marLeft w:val="0"/>
                  <w:marRight w:val="0"/>
                  <w:marTop w:val="0"/>
                  <w:marBottom w:val="120"/>
                  <w:divBdr>
                    <w:top w:val="none" w:sz="0" w:space="0" w:color="auto"/>
                    <w:left w:val="none" w:sz="0" w:space="0" w:color="auto"/>
                    <w:bottom w:val="none" w:sz="0" w:space="0" w:color="auto"/>
                    <w:right w:val="none" w:sz="0" w:space="0" w:color="auto"/>
                  </w:divBdr>
                  <w:divsChild>
                    <w:div w:id="310788901">
                      <w:marLeft w:val="0"/>
                      <w:marRight w:val="0"/>
                      <w:marTop w:val="0"/>
                      <w:marBottom w:val="0"/>
                      <w:divBdr>
                        <w:top w:val="none" w:sz="0" w:space="0" w:color="auto"/>
                        <w:left w:val="none" w:sz="0" w:space="0" w:color="auto"/>
                        <w:bottom w:val="none" w:sz="0" w:space="0" w:color="auto"/>
                        <w:right w:val="none" w:sz="0" w:space="0" w:color="auto"/>
                      </w:divBdr>
                      <w:divsChild>
                        <w:div w:id="293171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621162">
                  <w:marLeft w:val="0"/>
                  <w:marRight w:val="0"/>
                  <w:marTop w:val="0"/>
                  <w:marBottom w:val="0"/>
                  <w:divBdr>
                    <w:top w:val="none" w:sz="0" w:space="0" w:color="auto"/>
                    <w:left w:val="none" w:sz="0" w:space="0" w:color="auto"/>
                    <w:bottom w:val="none" w:sz="0" w:space="0" w:color="auto"/>
                    <w:right w:val="none" w:sz="0" w:space="0" w:color="auto"/>
                  </w:divBdr>
                </w:div>
                <w:div w:id="247812061">
                  <w:marLeft w:val="0"/>
                  <w:marRight w:val="0"/>
                  <w:marTop w:val="0"/>
                  <w:marBottom w:val="0"/>
                  <w:divBdr>
                    <w:top w:val="none" w:sz="0" w:space="0" w:color="auto"/>
                    <w:left w:val="none" w:sz="0" w:space="0" w:color="auto"/>
                    <w:bottom w:val="none" w:sz="0" w:space="0" w:color="auto"/>
                    <w:right w:val="none" w:sz="0" w:space="0" w:color="auto"/>
                  </w:divBdr>
                </w:div>
                <w:div w:id="247929876">
                  <w:marLeft w:val="0"/>
                  <w:marRight w:val="0"/>
                  <w:marTop w:val="150"/>
                  <w:marBottom w:val="150"/>
                  <w:divBdr>
                    <w:top w:val="single" w:sz="6" w:space="4" w:color="D7D7D7"/>
                    <w:left w:val="none" w:sz="0" w:space="0" w:color="auto"/>
                    <w:bottom w:val="single" w:sz="6" w:space="4" w:color="D7D7D7"/>
                    <w:right w:val="none" w:sz="0" w:space="0" w:color="auto"/>
                  </w:divBdr>
                </w:div>
                <w:div w:id="248151349">
                  <w:marLeft w:val="0"/>
                  <w:marRight w:val="0"/>
                  <w:marTop w:val="0"/>
                  <w:marBottom w:val="0"/>
                  <w:divBdr>
                    <w:top w:val="none" w:sz="0" w:space="0" w:color="auto"/>
                    <w:left w:val="none" w:sz="0" w:space="0" w:color="auto"/>
                    <w:bottom w:val="none" w:sz="0" w:space="0" w:color="auto"/>
                    <w:right w:val="none" w:sz="0" w:space="0" w:color="auto"/>
                  </w:divBdr>
                </w:div>
                <w:div w:id="248269599">
                  <w:marLeft w:val="0"/>
                  <w:marRight w:val="0"/>
                  <w:marTop w:val="0"/>
                  <w:marBottom w:val="0"/>
                  <w:divBdr>
                    <w:top w:val="none" w:sz="0" w:space="0" w:color="auto"/>
                    <w:left w:val="none" w:sz="0" w:space="0" w:color="auto"/>
                    <w:bottom w:val="none" w:sz="0" w:space="0" w:color="auto"/>
                    <w:right w:val="none" w:sz="0" w:space="0" w:color="auto"/>
                  </w:divBdr>
                  <w:divsChild>
                    <w:div w:id="923690488">
                      <w:marLeft w:val="0"/>
                      <w:marRight w:val="0"/>
                      <w:marTop w:val="0"/>
                      <w:marBottom w:val="0"/>
                      <w:divBdr>
                        <w:top w:val="none" w:sz="0" w:space="0" w:color="auto"/>
                        <w:left w:val="none" w:sz="0" w:space="0" w:color="auto"/>
                        <w:bottom w:val="none" w:sz="0" w:space="0" w:color="auto"/>
                        <w:right w:val="none" w:sz="0" w:space="0" w:color="auto"/>
                      </w:divBdr>
                    </w:div>
                  </w:divsChild>
                </w:div>
                <w:div w:id="248316897">
                  <w:marLeft w:val="0"/>
                  <w:marRight w:val="0"/>
                  <w:marTop w:val="0"/>
                  <w:marBottom w:val="0"/>
                  <w:divBdr>
                    <w:top w:val="none" w:sz="0" w:space="0" w:color="auto"/>
                    <w:left w:val="none" w:sz="0" w:space="0" w:color="auto"/>
                    <w:bottom w:val="none" w:sz="0" w:space="0" w:color="auto"/>
                    <w:right w:val="none" w:sz="0" w:space="0" w:color="auto"/>
                  </w:divBdr>
                </w:div>
                <w:div w:id="248317779">
                  <w:marLeft w:val="0"/>
                  <w:marRight w:val="0"/>
                  <w:marTop w:val="0"/>
                  <w:marBottom w:val="0"/>
                  <w:divBdr>
                    <w:top w:val="none" w:sz="0" w:space="0" w:color="auto"/>
                    <w:left w:val="none" w:sz="0" w:space="0" w:color="auto"/>
                    <w:bottom w:val="none" w:sz="0" w:space="0" w:color="auto"/>
                    <w:right w:val="none" w:sz="0" w:space="0" w:color="auto"/>
                  </w:divBdr>
                </w:div>
                <w:div w:id="248585624">
                  <w:marLeft w:val="0"/>
                  <w:marRight w:val="0"/>
                  <w:marTop w:val="300"/>
                  <w:marBottom w:val="300"/>
                  <w:divBdr>
                    <w:top w:val="none" w:sz="0" w:space="0" w:color="auto"/>
                    <w:left w:val="none" w:sz="0" w:space="0" w:color="auto"/>
                    <w:bottom w:val="none" w:sz="0" w:space="0" w:color="auto"/>
                    <w:right w:val="none" w:sz="0" w:space="0" w:color="auto"/>
                  </w:divBdr>
                  <w:divsChild>
                    <w:div w:id="178544163">
                      <w:marLeft w:val="0"/>
                      <w:marRight w:val="0"/>
                      <w:marTop w:val="0"/>
                      <w:marBottom w:val="0"/>
                      <w:divBdr>
                        <w:top w:val="none" w:sz="0" w:space="0" w:color="auto"/>
                        <w:left w:val="none" w:sz="0" w:space="0" w:color="auto"/>
                        <w:bottom w:val="none" w:sz="0" w:space="0" w:color="auto"/>
                        <w:right w:val="none" w:sz="0" w:space="0" w:color="auto"/>
                      </w:divBdr>
                    </w:div>
                  </w:divsChild>
                </w:div>
                <w:div w:id="248657860">
                  <w:marLeft w:val="0"/>
                  <w:marRight w:val="0"/>
                  <w:marTop w:val="0"/>
                  <w:marBottom w:val="0"/>
                  <w:divBdr>
                    <w:top w:val="none" w:sz="0" w:space="0" w:color="auto"/>
                    <w:left w:val="none" w:sz="0" w:space="0" w:color="auto"/>
                    <w:bottom w:val="none" w:sz="0" w:space="0" w:color="auto"/>
                    <w:right w:val="none" w:sz="0" w:space="0" w:color="auto"/>
                  </w:divBdr>
                </w:div>
                <w:div w:id="248733174">
                  <w:marLeft w:val="0"/>
                  <w:marRight w:val="0"/>
                  <w:marTop w:val="0"/>
                  <w:marBottom w:val="0"/>
                  <w:divBdr>
                    <w:top w:val="none" w:sz="0" w:space="0" w:color="auto"/>
                    <w:left w:val="none" w:sz="0" w:space="0" w:color="auto"/>
                    <w:bottom w:val="none" w:sz="0" w:space="0" w:color="auto"/>
                    <w:right w:val="none" w:sz="0" w:space="0" w:color="auto"/>
                  </w:divBdr>
                </w:div>
                <w:div w:id="248777150">
                  <w:marLeft w:val="0"/>
                  <w:marRight w:val="0"/>
                  <w:marTop w:val="0"/>
                  <w:marBottom w:val="0"/>
                  <w:divBdr>
                    <w:top w:val="none" w:sz="0" w:space="0" w:color="auto"/>
                    <w:left w:val="none" w:sz="0" w:space="0" w:color="auto"/>
                    <w:bottom w:val="single" w:sz="6" w:space="8" w:color="DDDDDD"/>
                    <w:right w:val="none" w:sz="0" w:space="0" w:color="auto"/>
                  </w:divBdr>
                  <w:divsChild>
                    <w:div w:id="385448696">
                      <w:marLeft w:val="0"/>
                      <w:marRight w:val="150"/>
                      <w:marTop w:val="45"/>
                      <w:marBottom w:val="75"/>
                      <w:divBdr>
                        <w:top w:val="none" w:sz="0" w:space="0" w:color="auto"/>
                        <w:left w:val="none" w:sz="0" w:space="0" w:color="auto"/>
                        <w:bottom w:val="none" w:sz="0" w:space="0" w:color="auto"/>
                        <w:right w:val="none" w:sz="0" w:space="0" w:color="auto"/>
                      </w:divBdr>
                    </w:div>
                  </w:divsChild>
                </w:div>
                <w:div w:id="248780867">
                  <w:marLeft w:val="0"/>
                  <w:marRight w:val="0"/>
                  <w:marTop w:val="0"/>
                  <w:marBottom w:val="0"/>
                  <w:divBdr>
                    <w:top w:val="none" w:sz="0" w:space="0" w:color="auto"/>
                    <w:left w:val="none" w:sz="0" w:space="0" w:color="auto"/>
                    <w:bottom w:val="none" w:sz="0" w:space="0" w:color="auto"/>
                    <w:right w:val="none" w:sz="0" w:space="0" w:color="auto"/>
                  </w:divBdr>
                </w:div>
                <w:div w:id="248854275">
                  <w:marLeft w:val="0"/>
                  <w:marRight w:val="0"/>
                  <w:marTop w:val="0"/>
                  <w:marBottom w:val="0"/>
                  <w:divBdr>
                    <w:top w:val="none" w:sz="0" w:space="0" w:color="auto"/>
                    <w:left w:val="none" w:sz="0" w:space="0" w:color="auto"/>
                    <w:bottom w:val="none" w:sz="0" w:space="0" w:color="auto"/>
                    <w:right w:val="none" w:sz="0" w:space="0" w:color="auto"/>
                  </w:divBdr>
                  <w:divsChild>
                    <w:div w:id="26491131">
                      <w:marLeft w:val="0"/>
                      <w:marRight w:val="0"/>
                      <w:marTop w:val="0"/>
                      <w:marBottom w:val="0"/>
                      <w:divBdr>
                        <w:top w:val="none" w:sz="0" w:space="0" w:color="auto"/>
                        <w:left w:val="none" w:sz="0" w:space="0" w:color="auto"/>
                        <w:bottom w:val="none" w:sz="0" w:space="0" w:color="auto"/>
                        <w:right w:val="none" w:sz="0" w:space="0" w:color="auto"/>
                      </w:divBdr>
                    </w:div>
                  </w:divsChild>
                </w:div>
                <w:div w:id="248924374">
                  <w:marLeft w:val="0"/>
                  <w:marRight w:val="0"/>
                  <w:marTop w:val="0"/>
                  <w:marBottom w:val="0"/>
                  <w:divBdr>
                    <w:top w:val="none" w:sz="0" w:space="0" w:color="auto"/>
                    <w:left w:val="none" w:sz="0" w:space="0" w:color="auto"/>
                    <w:bottom w:val="none" w:sz="0" w:space="0" w:color="auto"/>
                    <w:right w:val="none" w:sz="0" w:space="0" w:color="auto"/>
                  </w:divBdr>
                </w:div>
                <w:div w:id="248929198">
                  <w:marLeft w:val="0"/>
                  <w:marRight w:val="0"/>
                  <w:marTop w:val="0"/>
                  <w:marBottom w:val="0"/>
                  <w:divBdr>
                    <w:top w:val="none" w:sz="0" w:space="0" w:color="auto"/>
                    <w:left w:val="none" w:sz="0" w:space="0" w:color="auto"/>
                    <w:bottom w:val="none" w:sz="0" w:space="0" w:color="auto"/>
                    <w:right w:val="none" w:sz="0" w:space="0" w:color="auto"/>
                  </w:divBdr>
                </w:div>
                <w:div w:id="249047582">
                  <w:marLeft w:val="0"/>
                  <w:marRight w:val="0"/>
                  <w:marTop w:val="0"/>
                  <w:marBottom w:val="0"/>
                  <w:divBdr>
                    <w:top w:val="none" w:sz="0" w:space="0" w:color="auto"/>
                    <w:left w:val="none" w:sz="0" w:space="0" w:color="auto"/>
                    <w:bottom w:val="none" w:sz="0" w:space="0" w:color="auto"/>
                    <w:right w:val="none" w:sz="0" w:space="0" w:color="auto"/>
                  </w:divBdr>
                </w:div>
                <w:div w:id="249122444">
                  <w:marLeft w:val="0"/>
                  <w:marRight w:val="0"/>
                  <w:marTop w:val="0"/>
                  <w:marBottom w:val="0"/>
                  <w:divBdr>
                    <w:top w:val="none" w:sz="0" w:space="0" w:color="auto"/>
                    <w:left w:val="none" w:sz="0" w:space="0" w:color="auto"/>
                    <w:bottom w:val="none" w:sz="0" w:space="0" w:color="auto"/>
                    <w:right w:val="none" w:sz="0" w:space="0" w:color="auto"/>
                  </w:divBdr>
                </w:div>
                <w:div w:id="249193959">
                  <w:marLeft w:val="0"/>
                  <w:marRight w:val="0"/>
                  <w:marTop w:val="0"/>
                  <w:marBottom w:val="0"/>
                  <w:divBdr>
                    <w:top w:val="none" w:sz="0" w:space="0" w:color="auto"/>
                    <w:left w:val="none" w:sz="0" w:space="0" w:color="auto"/>
                    <w:bottom w:val="none" w:sz="0" w:space="0" w:color="auto"/>
                    <w:right w:val="none" w:sz="0" w:space="0" w:color="auto"/>
                  </w:divBdr>
                </w:div>
                <w:div w:id="249197602">
                  <w:marLeft w:val="0"/>
                  <w:marRight w:val="0"/>
                  <w:marTop w:val="0"/>
                  <w:marBottom w:val="0"/>
                  <w:divBdr>
                    <w:top w:val="none" w:sz="0" w:space="0" w:color="auto"/>
                    <w:left w:val="none" w:sz="0" w:space="0" w:color="auto"/>
                    <w:bottom w:val="none" w:sz="0" w:space="0" w:color="auto"/>
                    <w:right w:val="none" w:sz="0" w:space="0" w:color="auto"/>
                  </w:divBdr>
                </w:div>
                <w:div w:id="249198508">
                  <w:marLeft w:val="0"/>
                  <w:marRight w:val="0"/>
                  <w:marTop w:val="0"/>
                  <w:marBottom w:val="0"/>
                  <w:divBdr>
                    <w:top w:val="none" w:sz="0" w:space="0" w:color="auto"/>
                    <w:left w:val="none" w:sz="0" w:space="0" w:color="auto"/>
                    <w:bottom w:val="none" w:sz="0" w:space="0" w:color="auto"/>
                    <w:right w:val="none" w:sz="0" w:space="0" w:color="auto"/>
                  </w:divBdr>
                </w:div>
                <w:div w:id="249235333">
                  <w:marLeft w:val="0"/>
                  <w:marRight w:val="0"/>
                  <w:marTop w:val="0"/>
                  <w:marBottom w:val="0"/>
                  <w:divBdr>
                    <w:top w:val="none" w:sz="0" w:space="0" w:color="auto"/>
                    <w:left w:val="none" w:sz="0" w:space="0" w:color="auto"/>
                    <w:bottom w:val="none" w:sz="0" w:space="0" w:color="auto"/>
                    <w:right w:val="none" w:sz="0" w:space="0" w:color="auto"/>
                  </w:divBdr>
                </w:div>
                <w:div w:id="249237324">
                  <w:marLeft w:val="0"/>
                  <w:marRight w:val="0"/>
                  <w:marTop w:val="0"/>
                  <w:marBottom w:val="0"/>
                  <w:divBdr>
                    <w:top w:val="none" w:sz="0" w:space="0" w:color="auto"/>
                    <w:left w:val="none" w:sz="0" w:space="0" w:color="auto"/>
                    <w:bottom w:val="none" w:sz="0" w:space="0" w:color="auto"/>
                    <w:right w:val="none" w:sz="0" w:space="0" w:color="auto"/>
                  </w:divBdr>
                  <w:divsChild>
                    <w:div w:id="995917666">
                      <w:marLeft w:val="0"/>
                      <w:marRight w:val="0"/>
                      <w:marTop w:val="0"/>
                      <w:marBottom w:val="0"/>
                      <w:divBdr>
                        <w:top w:val="none" w:sz="0" w:space="0" w:color="auto"/>
                        <w:left w:val="none" w:sz="0" w:space="0" w:color="auto"/>
                        <w:bottom w:val="none" w:sz="0" w:space="0" w:color="auto"/>
                        <w:right w:val="none" w:sz="0" w:space="0" w:color="auto"/>
                      </w:divBdr>
                    </w:div>
                  </w:divsChild>
                </w:div>
                <w:div w:id="249239463">
                  <w:marLeft w:val="0"/>
                  <w:marRight w:val="0"/>
                  <w:marTop w:val="0"/>
                  <w:marBottom w:val="0"/>
                  <w:divBdr>
                    <w:top w:val="none" w:sz="0" w:space="0" w:color="auto"/>
                    <w:left w:val="none" w:sz="0" w:space="0" w:color="auto"/>
                    <w:bottom w:val="none" w:sz="0" w:space="0" w:color="auto"/>
                    <w:right w:val="none" w:sz="0" w:space="0" w:color="auto"/>
                  </w:divBdr>
                  <w:divsChild>
                    <w:div w:id="134379138">
                      <w:marLeft w:val="0"/>
                      <w:marRight w:val="0"/>
                      <w:marTop w:val="0"/>
                      <w:marBottom w:val="0"/>
                      <w:divBdr>
                        <w:top w:val="none" w:sz="0" w:space="0" w:color="auto"/>
                        <w:left w:val="none" w:sz="0" w:space="0" w:color="auto"/>
                        <w:bottom w:val="none" w:sz="0" w:space="0" w:color="auto"/>
                        <w:right w:val="none" w:sz="0" w:space="0" w:color="auto"/>
                      </w:divBdr>
                    </w:div>
                  </w:divsChild>
                </w:div>
                <w:div w:id="249240977">
                  <w:marLeft w:val="0"/>
                  <w:marRight w:val="0"/>
                  <w:marTop w:val="0"/>
                  <w:marBottom w:val="0"/>
                  <w:divBdr>
                    <w:top w:val="none" w:sz="0" w:space="0" w:color="auto"/>
                    <w:left w:val="none" w:sz="0" w:space="0" w:color="auto"/>
                    <w:bottom w:val="none" w:sz="0" w:space="0" w:color="auto"/>
                    <w:right w:val="none" w:sz="0" w:space="0" w:color="auto"/>
                  </w:divBdr>
                </w:div>
                <w:div w:id="249313586">
                  <w:marLeft w:val="0"/>
                  <w:marRight w:val="0"/>
                  <w:marTop w:val="0"/>
                  <w:marBottom w:val="0"/>
                  <w:divBdr>
                    <w:top w:val="none" w:sz="0" w:space="0" w:color="auto"/>
                    <w:left w:val="none" w:sz="0" w:space="0" w:color="auto"/>
                    <w:bottom w:val="none" w:sz="0" w:space="0" w:color="auto"/>
                    <w:right w:val="none" w:sz="0" w:space="0" w:color="auto"/>
                  </w:divBdr>
                </w:div>
                <w:div w:id="249318690">
                  <w:marLeft w:val="0"/>
                  <w:marRight w:val="0"/>
                  <w:marTop w:val="0"/>
                  <w:marBottom w:val="0"/>
                  <w:divBdr>
                    <w:top w:val="none" w:sz="0" w:space="0" w:color="auto"/>
                    <w:left w:val="none" w:sz="0" w:space="0" w:color="auto"/>
                    <w:bottom w:val="none" w:sz="0" w:space="0" w:color="auto"/>
                    <w:right w:val="none" w:sz="0" w:space="0" w:color="auto"/>
                  </w:divBdr>
                </w:div>
                <w:div w:id="249318828">
                  <w:marLeft w:val="0"/>
                  <w:marRight w:val="0"/>
                  <w:marTop w:val="0"/>
                  <w:marBottom w:val="0"/>
                  <w:divBdr>
                    <w:top w:val="none" w:sz="0" w:space="0" w:color="auto"/>
                    <w:left w:val="none" w:sz="0" w:space="0" w:color="auto"/>
                    <w:bottom w:val="none" w:sz="0" w:space="0" w:color="auto"/>
                    <w:right w:val="none" w:sz="0" w:space="0" w:color="auto"/>
                  </w:divBdr>
                </w:div>
                <w:div w:id="249393473">
                  <w:marLeft w:val="0"/>
                  <w:marRight w:val="0"/>
                  <w:marTop w:val="0"/>
                  <w:marBottom w:val="0"/>
                  <w:divBdr>
                    <w:top w:val="none" w:sz="0" w:space="0" w:color="auto"/>
                    <w:left w:val="none" w:sz="0" w:space="0" w:color="auto"/>
                    <w:bottom w:val="none" w:sz="0" w:space="0" w:color="auto"/>
                    <w:right w:val="none" w:sz="0" w:space="0" w:color="auto"/>
                  </w:divBdr>
                  <w:divsChild>
                    <w:div w:id="567692711">
                      <w:marLeft w:val="0"/>
                      <w:marRight w:val="0"/>
                      <w:marTop w:val="0"/>
                      <w:marBottom w:val="0"/>
                      <w:divBdr>
                        <w:top w:val="none" w:sz="0" w:space="0" w:color="auto"/>
                        <w:left w:val="none" w:sz="0" w:space="0" w:color="auto"/>
                        <w:bottom w:val="none" w:sz="0" w:space="0" w:color="auto"/>
                        <w:right w:val="none" w:sz="0" w:space="0" w:color="auto"/>
                      </w:divBdr>
                    </w:div>
                  </w:divsChild>
                </w:div>
                <w:div w:id="249394770">
                  <w:marLeft w:val="0"/>
                  <w:marRight w:val="0"/>
                  <w:marTop w:val="45"/>
                  <w:marBottom w:val="0"/>
                  <w:divBdr>
                    <w:top w:val="none" w:sz="0" w:space="0" w:color="auto"/>
                    <w:left w:val="none" w:sz="0" w:space="0" w:color="auto"/>
                    <w:bottom w:val="none" w:sz="0" w:space="0" w:color="auto"/>
                    <w:right w:val="none" w:sz="0" w:space="0" w:color="auto"/>
                  </w:divBdr>
                </w:div>
                <w:div w:id="249437676">
                  <w:marLeft w:val="0"/>
                  <w:marRight w:val="0"/>
                  <w:marTop w:val="0"/>
                  <w:marBottom w:val="0"/>
                  <w:divBdr>
                    <w:top w:val="none" w:sz="0" w:space="0" w:color="auto"/>
                    <w:left w:val="none" w:sz="0" w:space="0" w:color="auto"/>
                    <w:bottom w:val="none" w:sz="0" w:space="0" w:color="auto"/>
                    <w:right w:val="none" w:sz="0" w:space="0" w:color="auto"/>
                  </w:divBdr>
                  <w:divsChild>
                    <w:div w:id="1032994147">
                      <w:marLeft w:val="0"/>
                      <w:marRight w:val="0"/>
                      <w:marTop w:val="0"/>
                      <w:marBottom w:val="0"/>
                      <w:divBdr>
                        <w:top w:val="none" w:sz="0" w:space="0" w:color="auto"/>
                        <w:left w:val="none" w:sz="0" w:space="0" w:color="auto"/>
                        <w:bottom w:val="none" w:sz="0" w:space="0" w:color="auto"/>
                        <w:right w:val="none" w:sz="0" w:space="0" w:color="auto"/>
                      </w:divBdr>
                    </w:div>
                  </w:divsChild>
                </w:div>
                <w:div w:id="249700734">
                  <w:marLeft w:val="0"/>
                  <w:marRight w:val="0"/>
                  <w:marTop w:val="0"/>
                  <w:marBottom w:val="0"/>
                  <w:divBdr>
                    <w:top w:val="none" w:sz="0" w:space="0" w:color="auto"/>
                    <w:left w:val="none" w:sz="0" w:space="0" w:color="auto"/>
                    <w:bottom w:val="none" w:sz="0" w:space="0" w:color="auto"/>
                    <w:right w:val="none" w:sz="0" w:space="0" w:color="auto"/>
                  </w:divBdr>
                </w:div>
                <w:div w:id="249702767">
                  <w:marLeft w:val="0"/>
                  <w:marRight w:val="0"/>
                  <w:marTop w:val="0"/>
                  <w:marBottom w:val="0"/>
                  <w:divBdr>
                    <w:top w:val="none" w:sz="0" w:space="0" w:color="auto"/>
                    <w:left w:val="none" w:sz="0" w:space="0" w:color="auto"/>
                    <w:bottom w:val="none" w:sz="0" w:space="0" w:color="auto"/>
                    <w:right w:val="none" w:sz="0" w:space="0" w:color="auto"/>
                  </w:divBdr>
                </w:div>
                <w:div w:id="249703940">
                  <w:marLeft w:val="0"/>
                  <w:marRight w:val="0"/>
                  <w:marTop w:val="0"/>
                  <w:marBottom w:val="0"/>
                  <w:divBdr>
                    <w:top w:val="none" w:sz="0" w:space="0" w:color="auto"/>
                    <w:left w:val="none" w:sz="0" w:space="0" w:color="auto"/>
                    <w:bottom w:val="none" w:sz="0" w:space="0" w:color="auto"/>
                    <w:right w:val="none" w:sz="0" w:space="0" w:color="auto"/>
                  </w:divBdr>
                  <w:divsChild>
                    <w:div w:id="536703234">
                      <w:marLeft w:val="0"/>
                      <w:marRight w:val="0"/>
                      <w:marTop w:val="0"/>
                      <w:marBottom w:val="0"/>
                      <w:divBdr>
                        <w:top w:val="none" w:sz="0" w:space="0" w:color="auto"/>
                        <w:left w:val="none" w:sz="0" w:space="0" w:color="auto"/>
                        <w:bottom w:val="none" w:sz="0" w:space="0" w:color="auto"/>
                        <w:right w:val="none" w:sz="0" w:space="0" w:color="auto"/>
                      </w:divBdr>
                    </w:div>
                    <w:div w:id="736787336">
                      <w:marLeft w:val="0"/>
                      <w:marRight w:val="0"/>
                      <w:marTop w:val="0"/>
                      <w:marBottom w:val="0"/>
                      <w:divBdr>
                        <w:top w:val="none" w:sz="0" w:space="0" w:color="auto"/>
                        <w:left w:val="none" w:sz="0" w:space="0" w:color="auto"/>
                        <w:bottom w:val="none" w:sz="0" w:space="0" w:color="auto"/>
                        <w:right w:val="none" w:sz="0" w:space="0" w:color="auto"/>
                      </w:divBdr>
                      <w:divsChild>
                        <w:div w:id="715474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848938">
                  <w:marLeft w:val="0"/>
                  <w:marRight w:val="0"/>
                  <w:marTop w:val="0"/>
                  <w:marBottom w:val="0"/>
                  <w:divBdr>
                    <w:top w:val="none" w:sz="0" w:space="0" w:color="auto"/>
                    <w:left w:val="none" w:sz="0" w:space="0" w:color="auto"/>
                    <w:bottom w:val="none" w:sz="0" w:space="0" w:color="auto"/>
                    <w:right w:val="none" w:sz="0" w:space="0" w:color="auto"/>
                  </w:divBdr>
                </w:div>
                <w:div w:id="249892501">
                  <w:marLeft w:val="0"/>
                  <w:marRight w:val="0"/>
                  <w:marTop w:val="0"/>
                  <w:marBottom w:val="0"/>
                  <w:divBdr>
                    <w:top w:val="none" w:sz="0" w:space="0" w:color="auto"/>
                    <w:left w:val="none" w:sz="0" w:space="0" w:color="auto"/>
                    <w:bottom w:val="none" w:sz="0" w:space="0" w:color="auto"/>
                    <w:right w:val="none" w:sz="0" w:space="0" w:color="auto"/>
                  </w:divBdr>
                </w:div>
                <w:div w:id="249897673">
                  <w:marLeft w:val="0"/>
                  <w:marRight w:val="0"/>
                  <w:marTop w:val="0"/>
                  <w:marBottom w:val="0"/>
                  <w:divBdr>
                    <w:top w:val="none" w:sz="0" w:space="0" w:color="auto"/>
                    <w:left w:val="none" w:sz="0" w:space="0" w:color="auto"/>
                    <w:bottom w:val="none" w:sz="0" w:space="0" w:color="auto"/>
                    <w:right w:val="none" w:sz="0" w:space="0" w:color="auto"/>
                  </w:divBdr>
                  <w:divsChild>
                    <w:div w:id="554387511">
                      <w:marLeft w:val="0"/>
                      <w:marRight w:val="0"/>
                      <w:marTop w:val="0"/>
                      <w:marBottom w:val="0"/>
                      <w:divBdr>
                        <w:top w:val="none" w:sz="0" w:space="0" w:color="auto"/>
                        <w:left w:val="none" w:sz="0" w:space="0" w:color="auto"/>
                        <w:bottom w:val="none" w:sz="0" w:space="0" w:color="auto"/>
                        <w:right w:val="none" w:sz="0" w:space="0" w:color="auto"/>
                      </w:divBdr>
                    </w:div>
                  </w:divsChild>
                </w:div>
                <w:div w:id="249965994">
                  <w:marLeft w:val="0"/>
                  <w:marRight w:val="0"/>
                  <w:marTop w:val="0"/>
                  <w:marBottom w:val="0"/>
                  <w:divBdr>
                    <w:top w:val="none" w:sz="0" w:space="0" w:color="auto"/>
                    <w:left w:val="none" w:sz="0" w:space="0" w:color="auto"/>
                    <w:bottom w:val="none" w:sz="0" w:space="0" w:color="auto"/>
                    <w:right w:val="none" w:sz="0" w:space="0" w:color="auto"/>
                  </w:divBdr>
                </w:div>
                <w:div w:id="249972280">
                  <w:marLeft w:val="0"/>
                  <w:marRight w:val="0"/>
                  <w:marTop w:val="0"/>
                  <w:marBottom w:val="0"/>
                  <w:divBdr>
                    <w:top w:val="none" w:sz="0" w:space="0" w:color="auto"/>
                    <w:left w:val="none" w:sz="0" w:space="0" w:color="auto"/>
                    <w:bottom w:val="none" w:sz="0" w:space="0" w:color="auto"/>
                    <w:right w:val="none" w:sz="0" w:space="0" w:color="auto"/>
                  </w:divBdr>
                </w:div>
                <w:div w:id="250090751">
                  <w:marLeft w:val="0"/>
                  <w:marRight w:val="0"/>
                  <w:marTop w:val="0"/>
                  <w:marBottom w:val="0"/>
                  <w:divBdr>
                    <w:top w:val="none" w:sz="0" w:space="0" w:color="auto"/>
                    <w:left w:val="none" w:sz="0" w:space="0" w:color="auto"/>
                    <w:bottom w:val="none" w:sz="0" w:space="0" w:color="auto"/>
                    <w:right w:val="none" w:sz="0" w:space="0" w:color="auto"/>
                  </w:divBdr>
                </w:div>
                <w:div w:id="250162292">
                  <w:marLeft w:val="0"/>
                  <w:marRight w:val="0"/>
                  <w:marTop w:val="0"/>
                  <w:marBottom w:val="0"/>
                  <w:divBdr>
                    <w:top w:val="none" w:sz="0" w:space="0" w:color="auto"/>
                    <w:left w:val="none" w:sz="0" w:space="0" w:color="auto"/>
                    <w:bottom w:val="none" w:sz="0" w:space="0" w:color="auto"/>
                    <w:right w:val="none" w:sz="0" w:space="0" w:color="auto"/>
                  </w:divBdr>
                </w:div>
                <w:div w:id="250283418">
                  <w:marLeft w:val="0"/>
                  <w:marRight w:val="0"/>
                  <w:marTop w:val="0"/>
                  <w:marBottom w:val="0"/>
                  <w:divBdr>
                    <w:top w:val="none" w:sz="0" w:space="0" w:color="auto"/>
                    <w:left w:val="none" w:sz="0" w:space="0" w:color="auto"/>
                    <w:bottom w:val="none" w:sz="0" w:space="0" w:color="auto"/>
                    <w:right w:val="none" w:sz="0" w:space="0" w:color="auto"/>
                  </w:divBdr>
                </w:div>
                <w:div w:id="250310230">
                  <w:marLeft w:val="0"/>
                  <w:marRight w:val="0"/>
                  <w:marTop w:val="0"/>
                  <w:marBottom w:val="0"/>
                  <w:divBdr>
                    <w:top w:val="none" w:sz="0" w:space="0" w:color="auto"/>
                    <w:left w:val="none" w:sz="0" w:space="0" w:color="auto"/>
                    <w:bottom w:val="none" w:sz="0" w:space="0" w:color="auto"/>
                    <w:right w:val="none" w:sz="0" w:space="0" w:color="auto"/>
                  </w:divBdr>
                </w:div>
                <w:div w:id="250310529">
                  <w:marLeft w:val="0"/>
                  <w:marRight w:val="0"/>
                  <w:marTop w:val="0"/>
                  <w:marBottom w:val="0"/>
                  <w:divBdr>
                    <w:top w:val="none" w:sz="0" w:space="0" w:color="auto"/>
                    <w:left w:val="none" w:sz="0" w:space="0" w:color="auto"/>
                    <w:bottom w:val="none" w:sz="0" w:space="0" w:color="auto"/>
                    <w:right w:val="none" w:sz="0" w:space="0" w:color="auto"/>
                  </w:divBdr>
                </w:div>
                <w:div w:id="250353449">
                  <w:marLeft w:val="0"/>
                  <w:marRight w:val="0"/>
                  <w:marTop w:val="0"/>
                  <w:marBottom w:val="0"/>
                  <w:divBdr>
                    <w:top w:val="none" w:sz="0" w:space="0" w:color="auto"/>
                    <w:left w:val="none" w:sz="0" w:space="0" w:color="auto"/>
                    <w:bottom w:val="none" w:sz="0" w:space="0" w:color="auto"/>
                    <w:right w:val="none" w:sz="0" w:space="0" w:color="auto"/>
                  </w:divBdr>
                </w:div>
                <w:div w:id="250358551">
                  <w:marLeft w:val="0"/>
                  <w:marRight w:val="0"/>
                  <w:marTop w:val="0"/>
                  <w:marBottom w:val="0"/>
                  <w:divBdr>
                    <w:top w:val="none" w:sz="0" w:space="0" w:color="auto"/>
                    <w:left w:val="none" w:sz="0" w:space="0" w:color="auto"/>
                    <w:bottom w:val="none" w:sz="0" w:space="0" w:color="auto"/>
                    <w:right w:val="none" w:sz="0" w:space="0" w:color="auto"/>
                  </w:divBdr>
                </w:div>
                <w:div w:id="250429847">
                  <w:marLeft w:val="0"/>
                  <w:marRight w:val="0"/>
                  <w:marTop w:val="0"/>
                  <w:marBottom w:val="0"/>
                  <w:divBdr>
                    <w:top w:val="none" w:sz="0" w:space="0" w:color="auto"/>
                    <w:left w:val="none" w:sz="0" w:space="0" w:color="auto"/>
                    <w:bottom w:val="none" w:sz="0" w:space="0" w:color="auto"/>
                    <w:right w:val="none" w:sz="0" w:space="0" w:color="auto"/>
                  </w:divBdr>
                  <w:divsChild>
                    <w:div w:id="941647262">
                      <w:marLeft w:val="0"/>
                      <w:marRight w:val="0"/>
                      <w:marTop w:val="0"/>
                      <w:marBottom w:val="0"/>
                      <w:divBdr>
                        <w:top w:val="none" w:sz="0" w:space="0" w:color="auto"/>
                        <w:left w:val="none" w:sz="0" w:space="0" w:color="auto"/>
                        <w:bottom w:val="none" w:sz="0" w:space="0" w:color="auto"/>
                        <w:right w:val="none" w:sz="0" w:space="0" w:color="auto"/>
                      </w:divBdr>
                    </w:div>
                  </w:divsChild>
                </w:div>
                <w:div w:id="250430557">
                  <w:marLeft w:val="0"/>
                  <w:marRight w:val="0"/>
                  <w:marTop w:val="0"/>
                  <w:marBottom w:val="0"/>
                  <w:divBdr>
                    <w:top w:val="none" w:sz="0" w:space="0" w:color="auto"/>
                    <w:left w:val="none" w:sz="0" w:space="0" w:color="auto"/>
                    <w:bottom w:val="none" w:sz="0" w:space="0" w:color="auto"/>
                    <w:right w:val="none" w:sz="0" w:space="0" w:color="auto"/>
                  </w:divBdr>
                </w:div>
                <w:div w:id="250507996">
                  <w:marLeft w:val="0"/>
                  <w:marRight w:val="0"/>
                  <w:marTop w:val="0"/>
                  <w:marBottom w:val="0"/>
                  <w:divBdr>
                    <w:top w:val="none" w:sz="0" w:space="0" w:color="auto"/>
                    <w:left w:val="none" w:sz="0" w:space="0" w:color="auto"/>
                    <w:bottom w:val="none" w:sz="0" w:space="0" w:color="auto"/>
                    <w:right w:val="none" w:sz="0" w:space="0" w:color="auto"/>
                  </w:divBdr>
                </w:div>
                <w:div w:id="250508258">
                  <w:marLeft w:val="0"/>
                  <w:marRight w:val="0"/>
                  <w:marTop w:val="0"/>
                  <w:marBottom w:val="0"/>
                  <w:divBdr>
                    <w:top w:val="none" w:sz="0" w:space="0" w:color="auto"/>
                    <w:left w:val="none" w:sz="0" w:space="0" w:color="auto"/>
                    <w:bottom w:val="none" w:sz="0" w:space="0" w:color="auto"/>
                    <w:right w:val="none" w:sz="0" w:space="0" w:color="auto"/>
                  </w:divBdr>
                  <w:divsChild>
                    <w:div w:id="877084023">
                      <w:marLeft w:val="0"/>
                      <w:marRight w:val="0"/>
                      <w:marTop w:val="0"/>
                      <w:marBottom w:val="0"/>
                      <w:divBdr>
                        <w:top w:val="none" w:sz="0" w:space="0" w:color="auto"/>
                        <w:left w:val="none" w:sz="0" w:space="0" w:color="auto"/>
                        <w:bottom w:val="none" w:sz="0" w:space="0" w:color="auto"/>
                        <w:right w:val="none" w:sz="0" w:space="0" w:color="auto"/>
                      </w:divBdr>
                    </w:div>
                  </w:divsChild>
                </w:div>
                <w:div w:id="250696840">
                  <w:marLeft w:val="0"/>
                  <w:marRight w:val="0"/>
                  <w:marTop w:val="0"/>
                  <w:marBottom w:val="0"/>
                  <w:divBdr>
                    <w:top w:val="none" w:sz="0" w:space="0" w:color="auto"/>
                    <w:left w:val="none" w:sz="0" w:space="0" w:color="auto"/>
                    <w:bottom w:val="none" w:sz="0" w:space="0" w:color="auto"/>
                    <w:right w:val="none" w:sz="0" w:space="0" w:color="auto"/>
                  </w:divBdr>
                </w:div>
                <w:div w:id="250699186">
                  <w:marLeft w:val="0"/>
                  <w:marRight w:val="0"/>
                  <w:marTop w:val="0"/>
                  <w:marBottom w:val="0"/>
                  <w:divBdr>
                    <w:top w:val="none" w:sz="0" w:space="0" w:color="auto"/>
                    <w:left w:val="none" w:sz="0" w:space="0" w:color="auto"/>
                    <w:bottom w:val="none" w:sz="0" w:space="0" w:color="auto"/>
                    <w:right w:val="none" w:sz="0" w:space="0" w:color="auto"/>
                  </w:divBdr>
                </w:div>
                <w:div w:id="250892134">
                  <w:marLeft w:val="0"/>
                  <w:marRight w:val="0"/>
                  <w:marTop w:val="0"/>
                  <w:marBottom w:val="0"/>
                  <w:divBdr>
                    <w:top w:val="none" w:sz="0" w:space="0" w:color="auto"/>
                    <w:left w:val="none" w:sz="0" w:space="0" w:color="auto"/>
                    <w:bottom w:val="none" w:sz="0" w:space="0" w:color="auto"/>
                    <w:right w:val="none" w:sz="0" w:space="0" w:color="auto"/>
                  </w:divBdr>
                </w:div>
                <w:div w:id="251403548">
                  <w:marLeft w:val="0"/>
                  <w:marRight w:val="0"/>
                  <w:marTop w:val="0"/>
                  <w:marBottom w:val="0"/>
                  <w:divBdr>
                    <w:top w:val="none" w:sz="0" w:space="0" w:color="auto"/>
                    <w:left w:val="none" w:sz="0" w:space="0" w:color="auto"/>
                    <w:bottom w:val="none" w:sz="0" w:space="0" w:color="auto"/>
                    <w:right w:val="none" w:sz="0" w:space="0" w:color="auto"/>
                  </w:divBdr>
                </w:div>
                <w:div w:id="251747723">
                  <w:marLeft w:val="0"/>
                  <w:marRight w:val="0"/>
                  <w:marTop w:val="0"/>
                  <w:marBottom w:val="0"/>
                  <w:divBdr>
                    <w:top w:val="none" w:sz="0" w:space="0" w:color="auto"/>
                    <w:left w:val="none" w:sz="0" w:space="0" w:color="auto"/>
                    <w:bottom w:val="none" w:sz="0" w:space="0" w:color="auto"/>
                    <w:right w:val="none" w:sz="0" w:space="0" w:color="auto"/>
                  </w:divBdr>
                </w:div>
                <w:div w:id="251820032">
                  <w:marLeft w:val="0"/>
                  <w:marRight w:val="0"/>
                  <w:marTop w:val="0"/>
                  <w:marBottom w:val="0"/>
                  <w:divBdr>
                    <w:top w:val="none" w:sz="0" w:space="0" w:color="auto"/>
                    <w:left w:val="none" w:sz="0" w:space="0" w:color="auto"/>
                    <w:bottom w:val="none" w:sz="0" w:space="0" w:color="auto"/>
                    <w:right w:val="none" w:sz="0" w:space="0" w:color="auto"/>
                  </w:divBdr>
                  <w:divsChild>
                    <w:div w:id="773600684">
                      <w:marLeft w:val="0"/>
                      <w:marRight w:val="0"/>
                      <w:marTop w:val="0"/>
                      <w:marBottom w:val="180"/>
                      <w:divBdr>
                        <w:top w:val="none" w:sz="0" w:space="0" w:color="auto"/>
                        <w:left w:val="none" w:sz="0" w:space="0" w:color="auto"/>
                        <w:bottom w:val="none" w:sz="0" w:space="0" w:color="auto"/>
                        <w:right w:val="none" w:sz="0" w:space="0" w:color="auto"/>
                      </w:divBdr>
                      <w:divsChild>
                        <w:div w:id="848911361">
                          <w:marLeft w:val="0"/>
                          <w:marRight w:val="0"/>
                          <w:marTop w:val="45"/>
                          <w:marBottom w:val="0"/>
                          <w:divBdr>
                            <w:top w:val="none" w:sz="0" w:space="0" w:color="auto"/>
                            <w:left w:val="none" w:sz="0" w:space="0" w:color="auto"/>
                            <w:bottom w:val="none" w:sz="0" w:space="0" w:color="auto"/>
                            <w:right w:val="none" w:sz="0" w:space="0" w:color="auto"/>
                          </w:divBdr>
                        </w:div>
                      </w:divsChild>
                    </w:div>
                    <w:div w:id="912620117">
                      <w:marLeft w:val="0"/>
                      <w:marRight w:val="0"/>
                      <w:marTop w:val="0"/>
                      <w:marBottom w:val="120"/>
                      <w:divBdr>
                        <w:top w:val="none" w:sz="0" w:space="0" w:color="auto"/>
                        <w:left w:val="none" w:sz="0" w:space="0" w:color="auto"/>
                        <w:bottom w:val="none" w:sz="0" w:space="0" w:color="auto"/>
                        <w:right w:val="none" w:sz="0" w:space="0" w:color="auto"/>
                      </w:divBdr>
                    </w:div>
                  </w:divsChild>
                </w:div>
                <w:div w:id="251820614">
                  <w:marLeft w:val="0"/>
                  <w:marRight w:val="0"/>
                  <w:marTop w:val="0"/>
                  <w:marBottom w:val="0"/>
                  <w:divBdr>
                    <w:top w:val="none" w:sz="0" w:space="0" w:color="auto"/>
                    <w:left w:val="none" w:sz="0" w:space="0" w:color="auto"/>
                    <w:bottom w:val="none" w:sz="0" w:space="0" w:color="auto"/>
                    <w:right w:val="none" w:sz="0" w:space="0" w:color="auto"/>
                  </w:divBdr>
                  <w:divsChild>
                    <w:div w:id="295912868">
                      <w:marLeft w:val="0"/>
                      <w:marRight w:val="0"/>
                      <w:marTop w:val="0"/>
                      <w:marBottom w:val="0"/>
                      <w:divBdr>
                        <w:top w:val="none" w:sz="0" w:space="0" w:color="auto"/>
                        <w:left w:val="none" w:sz="0" w:space="0" w:color="auto"/>
                        <w:bottom w:val="dotted" w:sz="6" w:space="0" w:color="C5C3C3"/>
                        <w:right w:val="none" w:sz="0" w:space="0" w:color="auto"/>
                      </w:divBdr>
                      <w:divsChild>
                        <w:div w:id="115830599">
                          <w:marLeft w:val="0"/>
                          <w:marRight w:val="0"/>
                          <w:marTop w:val="0"/>
                          <w:marBottom w:val="0"/>
                          <w:divBdr>
                            <w:top w:val="none" w:sz="0" w:space="0" w:color="auto"/>
                            <w:left w:val="none" w:sz="0" w:space="0" w:color="auto"/>
                            <w:bottom w:val="none" w:sz="0" w:space="0" w:color="auto"/>
                            <w:right w:val="none" w:sz="0" w:space="0" w:color="auto"/>
                          </w:divBdr>
                        </w:div>
                      </w:divsChild>
                    </w:div>
                    <w:div w:id="588081356">
                      <w:marLeft w:val="0"/>
                      <w:marRight w:val="0"/>
                      <w:marTop w:val="0"/>
                      <w:marBottom w:val="120"/>
                      <w:divBdr>
                        <w:top w:val="none" w:sz="0" w:space="0" w:color="auto"/>
                        <w:left w:val="none" w:sz="0" w:space="0" w:color="auto"/>
                        <w:bottom w:val="none" w:sz="0" w:space="0" w:color="auto"/>
                        <w:right w:val="none" w:sz="0" w:space="0" w:color="auto"/>
                      </w:divBdr>
                    </w:div>
                    <w:div w:id="981085463">
                      <w:marLeft w:val="60"/>
                      <w:marRight w:val="0"/>
                      <w:marTop w:val="75"/>
                      <w:marBottom w:val="0"/>
                      <w:divBdr>
                        <w:top w:val="none" w:sz="0" w:space="0" w:color="auto"/>
                        <w:left w:val="none" w:sz="0" w:space="0" w:color="auto"/>
                        <w:bottom w:val="none" w:sz="0" w:space="0" w:color="auto"/>
                        <w:right w:val="none" w:sz="0" w:space="0" w:color="auto"/>
                      </w:divBdr>
                    </w:div>
                  </w:divsChild>
                </w:div>
                <w:div w:id="252007751">
                  <w:marLeft w:val="0"/>
                  <w:marRight w:val="0"/>
                  <w:marTop w:val="0"/>
                  <w:marBottom w:val="0"/>
                  <w:divBdr>
                    <w:top w:val="none" w:sz="0" w:space="0" w:color="auto"/>
                    <w:left w:val="none" w:sz="0" w:space="0" w:color="auto"/>
                    <w:bottom w:val="none" w:sz="0" w:space="0" w:color="auto"/>
                    <w:right w:val="none" w:sz="0" w:space="0" w:color="auto"/>
                  </w:divBdr>
                </w:div>
                <w:div w:id="252008209">
                  <w:marLeft w:val="0"/>
                  <w:marRight w:val="0"/>
                  <w:marTop w:val="0"/>
                  <w:marBottom w:val="0"/>
                  <w:divBdr>
                    <w:top w:val="none" w:sz="0" w:space="0" w:color="auto"/>
                    <w:left w:val="none" w:sz="0" w:space="0" w:color="auto"/>
                    <w:bottom w:val="none" w:sz="0" w:space="0" w:color="auto"/>
                    <w:right w:val="none" w:sz="0" w:space="0" w:color="auto"/>
                  </w:divBdr>
                </w:div>
                <w:div w:id="252204024">
                  <w:marLeft w:val="0"/>
                  <w:marRight w:val="0"/>
                  <w:marTop w:val="0"/>
                  <w:marBottom w:val="0"/>
                  <w:divBdr>
                    <w:top w:val="none" w:sz="0" w:space="0" w:color="auto"/>
                    <w:left w:val="none" w:sz="0" w:space="0" w:color="auto"/>
                    <w:bottom w:val="none" w:sz="0" w:space="0" w:color="auto"/>
                    <w:right w:val="none" w:sz="0" w:space="0" w:color="auto"/>
                  </w:divBdr>
                </w:div>
                <w:div w:id="252248256">
                  <w:marLeft w:val="0"/>
                  <w:marRight w:val="0"/>
                  <w:marTop w:val="0"/>
                  <w:marBottom w:val="0"/>
                  <w:divBdr>
                    <w:top w:val="none" w:sz="0" w:space="0" w:color="auto"/>
                    <w:left w:val="none" w:sz="0" w:space="0" w:color="auto"/>
                    <w:bottom w:val="none" w:sz="0" w:space="0" w:color="auto"/>
                    <w:right w:val="none" w:sz="0" w:space="0" w:color="auto"/>
                  </w:divBdr>
                </w:div>
                <w:div w:id="252394489">
                  <w:marLeft w:val="0"/>
                  <w:marRight w:val="0"/>
                  <w:marTop w:val="0"/>
                  <w:marBottom w:val="0"/>
                  <w:divBdr>
                    <w:top w:val="none" w:sz="0" w:space="0" w:color="auto"/>
                    <w:left w:val="none" w:sz="0" w:space="0" w:color="auto"/>
                    <w:bottom w:val="none" w:sz="0" w:space="0" w:color="auto"/>
                    <w:right w:val="none" w:sz="0" w:space="0" w:color="auto"/>
                  </w:divBdr>
                  <w:divsChild>
                    <w:div w:id="283731038">
                      <w:marLeft w:val="0"/>
                      <w:marRight w:val="0"/>
                      <w:marTop w:val="0"/>
                      <w:marBottom w:val="0"/>
                      <w:divBdr>
                        <w:top w:val="none" w:sz="0" w:space="0" w:color="auto"/>
                        <w:left w:val="none" w:sz="0" w:space="0" w:color="auto"/>
                        <w:bottom w:val="none" w:sz="0" w:space="0" w:color="auto"/>
                        <w:right w:val="none" w:sz="0" w:space="0" w:color="auto"/>
                      </w:divBdr>
                    </w:div>
                  </w:divsChild>
                </w:div>
                <w:div w:id="252401812">
                  <w:marLeft w:val="0"/>
                  <w:marRight w:val="0"/>
                  <w:marTop w:val="0"/>
                  <w:marBottom w:val="0"/>
                  <w:divBdr>
                    <w:top w:val="none" w:sz="0" w:space="0" w:color="auto"/>
                    <w:left w:val="none" w:sz="0" w:space="0" w:color="auto"/>
                    <w:bottom w:val="none" w:sz="0" w:space="0" w:color="auto"/>
                    <w:right w:val="none" w:sz="0" w:space="0" w:color="auto"/>
                  </w:divBdr>
                </w:div>
                <w:div w:id="252511732">
                  <w:marLeft w:val="0"/>
                  <w:marRight w:val="0"/>
                  <w:marTop w:val="0"/>
                  <w:marBottom w:val="0"/>
                  <w:divBdr>
                    <w:top w:val="none" w:sz="0" w:space="0" w:color="auto"/>
                    <w:left w:val="none" w:sz="0" w:space="0" w:color="auto"/>
                    <w:bottom w:val="none" w:sz="0" w:space="0" w:color="auto"/>
                    <w:right w:val="none" w:sz="0" w:space="0" w:color="auto"/>
                  </w:divBdr>
                </w:div>
                <w:div w:id="252595314">
                  <w:marLeft w:val="0"/>
                  <w:marRight w:val="0"/>
                  <w:marTop w:val="0"/>
                  <w:marBottom w:val="0"/>
                  <w:divBdr>
                    <w:top w:val="none" w:sz="0" w:space="0" w:color="auto"/>
                    <w:left w:val="none" w:sz="0" w:space="0" w:color="auto"/>
                    <w:bottom w:val="none" w:sz="0" w:space="0" w:color="auto"/>
                    <w:right w:val="none" w:sz="0" w:space="0" w:color="auto"/>
                  </w:divBdr>
                  <w:divsChild>
                    <w:div w:id="908003859">
                      <w:marLeft w:val="0"/>
                      <w:marRight w:val="0"/>
                      <w:marTop w:val="0"/>
                      <w:marBottom w:val="0"/>
                      <w:divBdr>
                        <w:top w:val="none" w:sz="0" w:space="0" w:color="auto"/>
                        <w:left w:val="none" w:sz="0" w:space="0" w:color="auto"/>
                        <w:bottom w:val="none" w:sz="0" w:space="0" w:color="auto"/>
                        <w:right w:val="none" w:sz="0" w:space="0" w:color="auto"/>
                      </w:divBdr>
                    </w:div>
                  </w:divsChild>
                </w:div>
                <w:div w:id="252668500">
                  <w:marLeft w:val="0"/>
                  <w:marRight w:val="0"/>
                  <w:marTop w:val="0"/>
                  <w:marBottom w:val="0"/>
                  <w:divBdr>
                    <w:top w:val="none" w:sz="0" w:space="0" w:color="auto"/>
                    <w:left w:val="none" w:sz="0" w:space="0" w:color="auto"/>
                    <w:bottom w:val="none" w:sz="0" w:space="0" w:color="auto"/>
                    <w:right w:val="none" w:sz="0" w:space="0" w:color="auto"/>
                  </w:divBdr>
                </w:div>
                <w:div w:id="252671140">
                  <w:marLeft w:val="0"/>
                  <w:marRight w:val="0"/>
                  <w:marTop w:val="0"/>
                  <w:marBottom w:val="0"/>
                  <w:divBdr>
                    <w:top w:val="none" w:sz="0" w:space="0" w:color="auto"/>
                    <w:left w:val="none" w:sz="0" w:space="0" w:color="auto"/>
                    <w:bottom w:val="none" w:sz="0" w:space="0" w:color="auto"/>
                    <w:right w:val="none" w:sz="0" w:space="0" w:color="auto"/>
                  </w:divBdr>
                </w:div>
                <w:div w:id="252708512">
                  <w:marLeft w:val="0"/>
                  <w:marRight w:val="0"/>
                  <w:marTop w:val="0"/>
                  <w:marBottom w:val="150"/>
                  <w:divBdr>
                    <w:top w:val="none" w:sz="0" w:space="0" w:color="auto"/>
                    <w:left w:val="none" w:sz="0" w:space="0" w:color="auto"/>
                    <w:bottom w:val="none" w:sz="0" w:space="0" w:color="auto"/>
                    <w:right w:val="none" w:sz="0" w:space="0" w:color="auto"/>
                  </w:divBdr>
                </w:div>
                <w:div w:id="252781078">
                  <w:marLeft w:val="0"/>
                  <w:marRight w:val="0"/>
                  <w:marTop w:val="0"/>
                  <w:marBottom w:val="0"/>
                  <w:divBdr>
                    <w:top w:val="none" w:sz="0" w:space="0" w:color="auto"/>
                    <w:left w:val="none" w:sz="0" w:space="0" w:color="auto"/>
                    <w:bottom w:val="none" w:sz="0" w:space="0" w:color="auto"/>
                    <w:right w:val="none" w:sz="0" w:space="0" w:color="auto"/>
                  </w:divBdr>
                  <w:divsChild>
                    <w:div w:id="69272143">
                      <w:marLeft w:val="0"/>
                      <w:marRight w:val="0"/>
                      <w:marTop w:val="0"/>
                      <w:marBottom w:val="0"/>
                      <w:divBdr>
                        <w:top w:val="none" w:sz="0" w:space="0" w:color="auto"/>
                        <w:left w:val="none" w:sz="0" w:space="0" w:color="auto"/>
                        <w:bottom w:val="none" w:sz="0" w:space="0" w:color="auto"/>
                        <w:right w:val="none" w:sz="0" w:space="0" w:color="auto"/>
                      </w:divBdr>
                      <w:divsChild>
                        <w:div w:id="534197409">
                          <w:marLeft w:val="0"/>
                          <w:marRight w:val="0"/>
                          <w:marTop w:val="0"/>
                          <w:marBottom w:val="0"/>
                          <w:divBdr>
                            <w:top w:val="none" w:sz="0" w:space="0" w:color="auto"/>
                            <w:left w:val="none" w:sz="0" w:space="0" w:color="auto"/>
                            <w:bottom w:val="none" w:sz="0" w:space="0" w:color="auto"/>
                            <w:right w:val="none" w:sz="0" w:space="0" w:color="auto"/>
                          </w:divBdr>
                        </w:div>
                        <w:div w:id="636374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785801">
                  <w:marLeft w:val="0"/>
                  <w:marRight w:val="0"/>
                  <w:marTop w:val="0"/>
                  <w:marBottom w:val="0"/>
                  <w:divBdr>
                    <w:top w:val="none" w:sz="0" w:space="0" w:color="auto"/>
                    <w:left w:val="none" w:sz="0" w:space="0" w:color="auto"/>
                    <w:bottom w:val="none" w:sz="0" w:space="0" w:color="auto"/>
                    <w:right w:val="none" w:sz="0" w:space="0" w:color="auto"/>
                  </w:divBdr>
                  <w:divsChild>
                    <w:div w:id="275674120">
                      <w:marLeft w:val="0"/>
                      <w:marRight w:val="0"/>
                      <w:marTop w:val="0"/>
                      <w:marBottom w:val="0"/>
                      <w:divBdr>
                        <w:top w:val="none" w:sz="0" w:space="0" w:color="auto"/>
                        <w:left w:val="none" w:sz="0" w:space="0" w:color="auto"/>
                        <w:bottom w:val="none" w:sz="0" w:space="0" w:color="auto"/>
                        <w:right w:val="none" w:sz="0" w:space="0" w:color="auto"/>
                      </w:divBdr>
                    </w:div>
                  </w:divsChild>
                </w:div>
                <w:div w:id="252861090">
                  <w:marLeft w:val="0"/>
                  <w:marRight w:val="150"/>
                  <w:marTop w:val="45"/>
                  <w:marBottom w:val="75"/>
                  <w:divBdr>
                    <w:top w:val="none" w:sz="0" w:space="0" w:color="auto"/>
                    <w:left w:val="none" w:sz="0" w:space="0" w:color="auto"/>
                    <w:bottom w:val="none" w:sz="0" w:space="0" w:color="auto"/>
                    <w:right w:val="none" w:sz="0" w:space="0" w:color="auto"/>
                  </w:divBdr>
                </w:div>
                <w:div w:id="252978988">
                  <w:marLeft w:val="0"/>
                  <w:marRight w:val="0"/>
                  <w:marTop w:val="0"/>
                  <w:marBottom w:val="0"/>
                  <w:divBdr>
                    <w:top w:val="none" w:sz="0" w:space="0" w:color="auto"/>
                    <w:left w:val="none" w:sz="0" w:space="0" w:color="auto"/>
                    <w:bottom w:val="none" w:sz="0" w:space="0" w:color="auto"/>
                    <w:right w:val="none" w:sz="0" w:space="0" w:color="auto"/>
                  </w:divBdr>
                </w:div>
                <w:div w:id="253318755">
                  <w:marLeft w:val="0"/>
                  <w:marRight w:val="0"/>
                  <w:marTop w:val="0"/>
                  <w:marBottom w:val="0"/>
                  <w:divBdr>
                    <w:top w:val="none" w:sz="0" w:space="0" w:color="auto"/>
                    <w:left w:val="none" w:sz="0" w:space="0" w:color="auto"/>
                    <w:bottom w:val="none" w:sz="0" w:space="0" w:color="auto"/>
                    <w:right w:val="none" w:sz="0" w:space="0" w:color="auto"/>
                  </w:divBdr>
                  <w:divsChild>
                    <w:div w:id="381908015">
                      <w:marLeft w:val="0"/>
                      <w:marRight w:val="0"/>
                      <w:marTop w:val="0"/>
                      <w:marBottom w:val="120"/>
                      <w:divBdr>
                        <w:top w:val="none" w:sz="0" w:space="0" w:color="auto"/>
                        <w:left w:val="none" w:sz="0" w:space="0" w:color="auto"/>
                        <w:bottom w:val="none" w:sz="0" w:space="0" w:color="auto"/>
                        <w:right w:val="none" w:sz="0" w:space="0" w:color="auto"/>
                      </w:divBdr>
                    </w:div>
                    <w:div w:id="1087536861">
                      <w:marLeft w:val="0"/>
                      <w:marRight w:val="0"/>
                      <w:marTop w:val="0"/>
                      <w:marBottom w:val="180"/>
                      <w:divBdr>
                        <w:top w:val="none" w:sz="0" w:space="0" w:color="auto"/>
                        <w:left w:val="none" w:sz="0" w:space="0" w:color="auto"/>
                        <w:bottom w:val="none" w:sz="0" w:space="0" w:color="auto"/>
                        <w:right w:val="none" w:sz="0" w:space="0" w:color="auto"/>
                      </w:divBdr>
                    </w:div>
                  </w:divsChild>
                </w:div>
                <w:div w:id="253323153">
                  <w:marLeft w:val="0"/>
                  <w:marRight w:val="0"/>
                  <w:marTop w:val="0"/>
                  <w:marBottom w:val="0"/>
                  <w:divBdr>
                    <w:top w:val="none" w:sz="0" w:space="0" w:color="auto"/>
                    <w:left w:val="none" w:sz="0" w:space="0" w:color="auto"/>
                    <w:bottom w:val="none" w:sz="0" w:space="0" w:color="auto"/>
                    <w:right w:val="none" w:sz="0" w:space="0" w:color="auto"/>
                  </w:divBdr>
                </w:div>
                <w:div w:id="253442956">
                  <w:marLeft w:val="0"/>
                  <w:marRight w:val="0"/>
                  <w:marTop w:val="0"/>
                  <w:marBottom w:val="0"/>
                  <w:divBdr>
                    <w:top w:val="none" w:sz="0" w:space="0" w:color="auto"/>
                    <w:left w:val="none" w:sz="0" w:space="0" w:color="auto"/>
                    <w:bottom w:val="none" w:sz="0" w:space="0" w:color="auto"/>
                    <w:right w:val="none" w:sz="0" w:space="0" w:color="auto"/>
                  </w:divBdr>
                </w:div>
                <w:div w:id="253513592">
                  <w:marLeft w:val="0"/>
                  <w:marRight w:val="0"/>
                  <w:marTop w:val="0"/>
                  <w:marBottom w:val="0"/>
                  <w:divBdr>
                    <w:top w:val="none" w:sz="0" w:space="0" w:color="auto"/>
                    <w:left w:val="none" w:sz="0" w:space="0" w:color="auto"/>
                    <w:bottom w:val="none" w:sz="0" w:space="0" w:color="auto"/>
                    <w:right w:val="none" w:sz="0" w:space="0" w:color="auto"/>
                  </w:divBdr>
                </w:div>
                <w:div w:id="253516218">
                  <w:marLeft w:val="45"/>
                  <w:marRight w:val="45"/>
                  <w:marTop w:val="75"/>
                  <w:marBottom w:val="0"/>
                  <w:divBdr>
                    <w:top w:val="none" w:sz="0" w:space="0" w:color="auto"/>
                    <w:left w:val="none" w:sz="0" w:space="0" w:color="auto"/>
                    <w:bottom w:val="none" w:sz="0" w:space="0" w:color="auto"/>
                    <w:right w:val="none" w:sz="0" w:space="0" w:color="auto"/>
                  </w:divBdr>
                </w:div>
                <w:div w:id="253517149">
                  <w:marLeft w:val="0"/>
                  <w:marRight w:val="0"/>
                  <w:marTop w:val="0"/>
                  <w:marBottom w:val="0"/>
                  <w:divBdr>
                    <w:top w:val="none" w:sz="0" w:space="0" w:color="auto"/>
                    <w:left w:val="none" w:sz="0" w:space="0" w:color="auto"/>
                    <w:bottom w:val="none" w:sz="0" w:space="0" w:color="auto"/>
                    <w:right w:val="none" w:sz="0" w:space="0" w:color="auto"/>
                  </w:divBdr>
                </w:div>
                <w:div w:id="253562947">
                  <w:marLeft w:val="0"/>
                  <w:marRight w:val="0"/>
                  <w:marTop w:val="0"/>
                  <w:marBottom w:val="0"/>
                  <w:divBdr>
                    <w:top w:val="none" w:sz="0" w:space="0" w:color="auto"/>
                    <w:left w:val="none" w:sz="0" w:space="0" w:color="auto"/>
                    <w:bottom w:val="none" w:sz="0" w:space="0" w:color="auto"/>
                    <w:right w:val="none" w:sz="0" w:space="0" w:color="auto"/>
                  </w:divBdr>
                </w:div>
                <w:div w:id="253629109">
                  <w:marLeft w:val="0"/>
                  <w:marRight w:val="0"/>
                  <w:marTop w:val="0"/>
                  <w:marBottom w:val="0"/>
                  <w:divBdr>
                    <w:top w:val="none" w:sz="0" w:space="0" w:color="auto"/>
                    <w:left w:val="none" w:sz="0" w:space="0" w:color="auto"/>
                    <w:bottom w:val="none" w:sz="0" w:space="0" w:color="auto"/>
                    <w:right w:val="none" w:sz="0" w:space="0" w:color="auto"/>
                  </w:divBdr>
                </w:div>
                <w:div w:id="253631265">
                  <w:marLeft w:val="0"/>
                  <w:marRight w:val="0"/>
                  <w:marTop w:val="300"/>
                  <w:marBottom w:val="0"/>
                  <w:divBdr>
                    <w:top w:val="none" w:sz="0" w:space="0" w:color="auto"/>
                    <w:left w:val="none" w:sz="0" w:space="0" w:color="auto"/>
                    <w:bottom w:val="none" w:sz="0" w:space="0" w:color="auto"/>
                    <w:right w:val="none" w:sz="0" w:space="0" w:color="auto"/>
                  </w:divBdr>
                </w:div>
                <w:div w:id="253634856">
                  <w:marLeft w:val="0"/>
                  <w:marRight w:val="0"/>
                  <w:marTop w:val="0"/>
                  <w:marBottom w:val="0"/>
                  <w:divBdr>
                    <w:top w:val="none" w:sz="0" w:space="0" w:color="auto"/>
                    <w:left w:val="none" w:sz="0" w:space="0" w:color="auto"/>
                    <w:bottom w:val="none" w:sz="0" w:space="0" w:color="auto"/>
                    <w:right w:val="none" w:sz="0" w:space="0" w:color="auto"/>
                  </w:divBdr>
                </w:div>
                <w:div w:id="253707025">
                  <w:marLeft w:val="0"/>
                  <w:marRight w:val="0"/>
                  <w:marTop w:val="300"/>
                  <w:marBottom w:val="300"/>
                  <w:divBdr>
                    <w:top w:val="none" w:sz="0" w:space="0" w:color="auto"/>
                    <w:left w:val="none" w:sz="0" w:space="0" w:color="auto"/>
                    <w:bottom w:val="none" w:sz="0" w:space="0" w:color="auto"/>
                    <w:right w:val="none" w:sz="0" w:space="0" w:color="auto"/>
                  </w:divBdr>
                  <w:divsChild>
                    <w:div w:id="174275368">
                      <w:marLeft w:val="0"/>
                      <w:marRight w:val="0"/>
                      <w:marTop w:val="0"/>
                      <w:marBottom w:val="0"/>
                      <w:divBdr>
                        <w:top w:val="none" w:sz="0" w:space="0" w:color="auto"/>
                        <w:left w:val="none" w:sz="0" w:space="0" w:color="auto"/>
                        <w:bottom w:val="none" w:sz="0" w:space="0" w:color="auto"/>
                        <w:right w:val="none" w:sz="0" w:space="0" w:color="auto"/>
                      </w:divBdr>
                    </w:div>
                  </w:divsChild>
                </w:div>
                <w:div w:id="253978963">
                  <w:marLeft w:val="0"/>
                  <w:marRight w:val="0"/>
                  <w:marTop w:val="0"/>
                  <w:marBottom w:val="0"/>
                  <w:divBdr>
                    <w:top w:val="none" w:sz="0" w:space="0" w:color="auto"/>
                    <w:left w:val="none" w:sz="0" w:space="0" w:color="auto"/>
                    <w:bottom w:val="none" w:sz="0" w:space="0" w:color="auto"/>
                    <w:right w:val="none" w:sz="0" w:space="0" w:color="auto"/>
                  </w:divBdr>
                </w:div>
                <w:div w:id="254020328">
                  <w:marLeft w:val="0"/>
                  <w:marRight w:val="0"/>
                  <w:marTop w:val="0"/>
                  <w:marBottom w:val="0"/>
                  <w:divBdr>
                    <w:top w:val="none" w:sz="0" w:space="0" w:color="auto"/>
                    <w:left w:val="none" w:sz="0" w:space="0" w:color="auto"/>
                    <w:bottom w:val="none" w:sz="0" w:space="0" w:color="auto"/>
                    <w:right w:val="none" w:sz="0" w:space="0" w:color="auto"/>
                  </w:divBdr>
                </w:div>
                <w:div w:id="254048192">
                  <w:marLeft w:val="-225"/>
                  <w:marRight w:val="-225"/>
                  <w:marTop w:val="0"/>
                  <w:marBottom w:val="0"/>
                  <w:divBdr>
                    <w:top w:val="none" w:sz="0" w:space="0" w:color="auto"/>
                    <w:left w:val="none" w:sz="0" w:space="0" w:color="auto"/>
                    <w:bottom w:val="none" w:sz="0" w:space="0" w:color="auto"/>
                    <w:right w:val="none" w:sz="0" w:space="0" w:color="auto"/>
                  </w:divBdr>
                  <w:divsChild>
                    <w:div w:id="813715532">
                      <w:marLeft w:val="0"/>
                      <w:marRight w:val="0"/>
                      <w:marTop w:val="0"/>
                      <w:marBottom w:val="0"/>
                      <w:divBdr>
                        <w:top w:val="none" w:sz="0" w:space="0" w:color="auto"/>
                        <w:left w:val="none" w:sz="0" w:space="0" w:color="auto"/>
                        <w:bottom w:val="none" w:sz="0" w:space="0" w:color="auto"/>
                        <w:right w:val="none" w:sz="0" w:space="0" w:color="auto"/>
                      </w:divBdr>
                      <w:divsChild>
                        <w:div w:id="296910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4094164">
                  <w:marLeft w:val="0"/>
                  <w:marRight w:val="0"/>
                  <w:marTop w:val="0"/>
                  <w:marBottom w:val="0"/>
                  <w:divBdr>
                    <w:top w:val="none" w:sz="0" w:space="0" w:color="auto"/>
                    <w:left w:val="none" w:sz="0" w:space="0" w:color="auto"/>
                    <w:bottom w:val="none" w:sz="0" w:space="0" w:color="auto"/>
                    <w:right w:val="none" w:sz="0" w:space="0" w:color="auto"/>
                  </w:divBdr>
                </w:div>
                <w:div w:id="254098589">
                  <w:marLeft w:val="0"/>
                  <w:marRight w:val="0"/>
                  <w:marTop w:val="0"/>
                  <w:marBottom w:val="0"/>
                  <w:divBdr>
                    <w:top w:val="none" w:sz="0" w:space="0" w:color="auto"/>
                    <w:left w:val="none" w:sz="0" w:space="0" w:color="auto"/>
                    <w:bottom w:val="none" w:sz="0" w:space="0" w:color="auto"/>
                    <w:right w:val="none" w:sz="0" w:space="0" w:color="auto"/>
                  </w:divBdr>
                </w:div>
                <w:div w:id="254100257">
                  <w:marLeft w:val="0"/>
                  <w:marRight w:val="0"/>
                  <w:marTop w:val="0"/>
                  <w:marBottom w:val="0"/>
                  <w:divBdr>
                    <w:top w:val="none" w:sz="0" w:space="0" w:color="auto"/>
                    <w:left w:val="none" w:sz="0" w:space="0" w:color="auto"/>
                    <w:bottom w:val="none" w:sz="0" w:space="0" w:color="auto"/>
                    <w:right w:val="none" w:sz="0" w:space="0" w:color="auto"/>
                  </w:divBdr>
                  <w:divsChild>
                    <w:div w:id="697199934">
                      <w:marLeft w:val="0"/>
                      <w:marRight w:val="0"/>
                      <w:marTop w:val="0"/>
                      <w:marBottom w:val="0"/>
                      <w:divBdr>
                        <w:top w:val="none" w:sz="0" w:space="0" w:color="auto"/>
                        <w:left w:val="none" w:sz="0" w:space="0" w:color="auto"/>
                        <w:bottom w:val="none" w:sz="0" w:space="0" w:color="auto"/>
                        <w:right w:val="none" w:sz="0" w:space="0" w:color="auto"/>
                      </w:divBdr>
                    </w:div>
                  </w:divsChild>
                </w:div>
                <w:div w:id="254172502">
                  <w:marLeft w:val="0"/>
                  <w:marRight w:val="0"/>
                  <w:marTop w:val="0"/>
                  <w:marBottom w:val="0"/>
                  <w:divBdr>
                    <w:top w:val="none" w:sz="0" w:space="0" w:color="auto"/>
                    <w:left w:val="none" w:sz="0" w:space="0" w:color="auto"/>
                    <w:bottom w:val="none" w:sz="0" w:space="0" w:color="auto"/>
                    <w:right w:val="none" w:sz="0" w:space="0" w:color="auto"/>
                  </w:divBdr>
                  <w:divsChild>
                    <w:div w:id="235555415">
                      <w:marLeft w:val="0"/>
                      <w:marRight w:val="0"/>
                      <w:marTop w:val="0"/>
                      <w:marBottom w:val="0"/>
                      <w:divBdr>
                        <w:top w:val="none" w:sz="0" w:space="0" w:color="auto"/>
                        <w:left w:val="none" w:sz="0" w:space="0" w:color="auto"/>
                        <w:bottom w:val="none" w:sz="0" w:space="0" w:color="auto"/>
                        <w:right w:val="none" w:sz="0" w:space="0" w:color="auto"/>
                      </w:divBdr>
                    </w:div>
                  </w:divsChild>
                </w:div>
                <w:div w:id="254440455">
                  <w:marLeft w:val="0"/>
                  <w:marRight w:val="0"/>
                  <w:marTop w:val="0"/>
                  <w:marBottom w:val="0"/>
                  <w:divBdr>
                    <w:top w:val="none" w:sz="0" w:space="0" w:color="auto"/>
                    <w:left w:val="none" w:sz="0" w:space="0" w:color="auto"/>
                    <w:bottom w:val="none" w:sz="0" w:space="0" w:color="auto"/>
                    <w:right w:val="none" w:sz="0" w:space="0" w:color="auto"/>
                  </w:divBdr>
                  <w:divsChild>
                    <w:div w:id="546799191">
                      <w:marLeft w:val="0"/>
                      <w:marRight w:val="0"/>
                      <w:marTop w:val="0"/>
                      <w:marBottom w:val="0"/>
                      <w:divBdr>
                        <w:top w:val="none" w:sz="0" w:space="0" w:color="auto"/>
                        <w:left w:val="none" w:sz="0" w:space="0" w:color="auto"/>
                        <w:bottom w:val="none" w:sz="0" w:space="0" w:color="auto"/>
                        <w:right w:val="none" w:sz="0" w:space="0" w:color="auto"/>
                      </w:divBdr>
                    </w:div>
                  </w:divsChild>
                </w:div>
                <w:div w:id="254440853">
                  <w:marLeft w:val="0"/>
                  <w:marRight w:val="0"/>
                  <w:marTop w:val="0"/>
                  <w:marBottom w:val="0"/>
                  <w:divBdr>
                    <w:top w:val="none" w:sz="0" w:space="0" w:color="auto"/>
                    <w:left w:val="none" w:sz="0" w:space="0" w:color="auto"/>
                    <w:bottom w:val="none" w:sz="0" w:space="0" w:color="auto"/>
                    <w:right w:val="none" w:sz="0" w:space="0" w:color="auto"/>
                  </w:divBdr>
                </w:div>
                <w:div w:id="254477559">
                  <w:marLeft w:val="0"/>
                  <w:marRight w:val="0"/>
                  <w:marTop w:val="150"/>
                  <w:marBottom w:val="150"/>
                  <w:divBdr>
                    <w:top w:val="single" w:sz="6" w:space="4" w:color="D7D7D7"/>
                    <w:left w:val="none" w:sz="0" w:space="0" w:color="auto"/>
                    <w:bottom w:val="single" w:sz="6" w:space="4" w:color="D7D7D7"/>
                    <w:right w:val="none" w:sz="0" w:space="0" w:color="auto"/>
                  </w:divBdr>
                </w:div>
                <w:div w:id="254673876">
                  <w:marLeft w:val="0"/>
                  <w:marRight w:val="0"/>
                  <w:marTop w:val="0"/>
                  <w:marBottom w:val="0"/>
                  <w:divBdr>
                    <w:top w:val="none" w:sz="0" w:space="0" w:color="auto"/>
                    <w:left w:val="none" w:sz="0" w:space="0" w:color="auto"/>
                    <w:bottom w:val="none" w:sz="0" w:space="0" w:color="auto"/>
                    <w:right w:val="none" w:sz="0" w:space="0" w:color="auto"/>
                  </w:divBdr>
                </w:div>
                <w:div w:id="254678541">
                  <w:marLeft w:val="0"/>
                  <w:marRight w:val="0"/>
                  <w:marTop w:val="0"/>
                  <w:marBottom w:val="0"/>
                  <w:divBdr>
                    <w:top w:val="none" w:sz="0" w:space="0" w:color="auto"/>
                    <w:left w:val="none" w:sz="0" w:space="0" w:color="auto"/>
                    <w:bottom w:val="none" w:sz="0" w:space="0" w:color="auto"/>
                    <w:right w:val="none" w:sz="0" w:space="0" w:color="auto"/>
                  </w:divBdr>
                </w:div>
                <w:div w:id="255015923">
                  <w:marLeft w:val="0"/>
                  <w:marRight w:val="0"/>
                  <w:marTop w:val="0"/>
                  <w:marBottom w:val="0"/>
                  <w:divBdr>
                    <w:top w:val="none" w:sz="0" w:space="0" w:color="auto"/>
                    <w:left w:val="none" w:sz="0" w:space="0" w:color="auto"/>
                    <w:bottom w:val="none" w:sz="0" w:space="0" w:color="auto"/>
                    <w:right w:val="none" w:sz="0" w:space="0" w:color="auto"/>
                  </w:divBdr>
                </w:div>
                <w:div w:id="255015929">
                  <w:marLeft w:val="0"/>
                  <w:marRight w:val="0"/>
                  <w:marTop w:val="0"/>
                  <w:marBottom w:val="0"/>
                  <w:divBdr>
                    <w:top w:val="none" w:sz="0" w:space="0" w:color="auto"/>
                    <w:left w:val="none" w:sz="0" w:space="0" w:color="auto"/>
                    <w:bottom w:val="none" w:sz="0" w:space="0" w:color="auto"/>
                    <w:right w:val="none" w:sz="0" w:space="0" w:color="auto"/>
                  </w:divBdr>
                  <w:divsChild>
                    <w:div w:id="234095620">
                      <w:marLeft w:val="0"/>
                      <w:marRight w:val="0"/>
                      <w:marTop w:val="0"/>
                      <w:marBottom w:val="0"/>
                      <w:divBdr>
                        <w:top w:val="none" w:sz="0" w:space="0" w:color="auto"/>
                        <w:left w:val="none" w:sz="0" w:space="0" w:color="auto"/>
                        <w:bottom w:val="none" w:sz="0" w:space="0" w:color="auto"/>
                        <w:right w:val="none" w:sz="0" w:space="0" w:color="auto"/>
                      </w:divBdr>
                    </w:div>
                  </w:divsChild>
                </w:div>
                <w:div w:id="255141293">
                  <w:marLeft w:val="0"/>
                  <w:marRight w:val="0"/>
                  <w:marTop w:val="0"/>
                  <w:marBottom w:val="0"/>
                  <w:divBdr>
                    <w:top w:val="none" w:sz="0" w:space="0" w:color="auto"/>
                    <w:left w:val="none" w:sz="0" w:space="0" w:color="auto"/>
                    <w:bottom w:val="none" w:sz="0" w:space="0" w:color="auto"/>
                    <w:right w:val="none" w:sz="0" w:space="0" w:color="auto"/>
                  </w:divBdr>
                </w:div>
                <w:div w:id="255358753">
                  <w:marLeft w:val="0"/>
                  <w:marRight w:val="0"/>
                  <w:marTop w:val="300"/>
                  <w:marBottom w:val="0"/>
                  <w:divBdr>
                    <w:top w:val="none" w:sz="0" w:space="0" w:color="auto"/>
                    <w:left w:val="none" w:sz="0" w:space="0" w:color="auto"/>
                    <w:bottom w:val="none" w:sz="0" w:space="0" w:color="auto"/>
                    <w:right w:val="none" w:sz="0" w:space="0" w:color="auto"/>
                  </w:divBdr>
                </w:div>
                <w:div w:id="255360434">
                  <w:marLeft w:val="0"/>
                  <w:marRight w:val="0"/>
                  <w:marTop w:val="0"/>
                  <w:marBottom w:val="0"/>
                  <w:divBdr>
                    <w:top w:val="none" w:sz="0" w:space="0" w:color="auto"/>
                    <w:left w:val="none" w:sz="0" w:space="0" w:color="auto"/>
                    <w:bottom w:val="none" w:sz="0" w:space="0" w:color="auto"/>
                    <w:right w:val="none" w:sz="0" w:space="0" w:color="auto"/>
                  </w:divBdr>
                </w:div>
                <w:div w:id="255480420">
                  <w:marLeft w:val="0"/>
                  <w:marRight w:val="0"/>
                  <w:marTop w:val="0"/>
                  <w:marBottom w:val="0"/>
                  <w:divBdr>
                    <w:top w:val="none" w:sz="0" w:space="0" w:color="auto"/>
                    <w:left w:val="none" w:sz="0" w:space="0" w:color="auto"/>
                    <w:bottom w:val="none" w:sz="0" w:space="0" w:color="auto"/>
                    <w:right w:val="none" w:sz="0" w:space="0" w:color="auto"/>
                  </w:divBdr>
                </w:div>
                <w:div w:id="255485254">
                  <w:marLeft w:val="0"/>
                  <w:marRight w:val="0"/>
                  <w:marTop w:val="0"/>
                  <w:marBottom w:val="0"/>
                  <w:divBdr>
                    <w:top w:val="none" w:sz="0" w:space="0" w:color="auto"/>
                    <w:left w:val="none" w:sz="0" w:space="0" w:color="auto"/>
                    <w:bottom w:val="none" w:sz="0" w:space="0" w:color="auto"/>
                    <w:right w:val="none" w:sz="0" w:space="0" w:color="auto"/>
                  </w:divBdr>
                </w:div>
                <w:div w:id="255751825">
                  <w:marLeft w:val="0"/>
                  <w:marRight w:val="0"/>
                  <w:marTop w:val="0"/>
                  <w:marBottom w:val="0"/>
                  <w:divBdr>
                    <w:top w:val="none" w:sz="0" w:space="0" w:color="auto"/>
                    <w:left w:val="none" w:sz="0" w:space="0" w:color="auto"/>
                    <w:bottom w:val="none" w:sz="0" w:space="0" w:color="auto"/>
                    <w:right w:val="none" w:sz="0" w:space="0" w:color="auto"/>
                  </w:divBdr>
                  <w:divsChild>
                    <w:div w:id="720634233">
                      <w:marLeft w:val="0"/>
                      <w:marRight w:val="0"/>
                      <w:marTop w:val="0"/>
                      <w:marBottom w:val="0"/>
                      <w:divBdr>
                        <w:top w:val="none" w:sz="0" w:space="0" w:color="auto"/>
                        <w:left w:val="none" w:sz="0" w:space="0" w:color="auto"/>
                        <w:bottom w:val="none" w:sz="0" w:space="0" w:color="auto"/>
                        <w:right w:val="none" w:sz="0" w:space="0" w:color="auto"/>
                      </w:divBdr>
                    </w:div>
                  </w:divsChild>
                </w:div>
                <w:div w:id="255788259">
                  <w:marLeft w:val="0"/>
                  <w:marRight w:val="0"/>
                  <w:marTop w:val="0"/>
                  <w:marBottom w:val="0"/>
                  <w:divBdr>
                    <w:top w:val="none" w:sz="0" w:space="0" w:color="auto"/>
                    <w:left w:val="none" w:sz="0" w:space="0" w:color="auto"/>
                    <w:bottom w:val="none" w:sz="0" w:space="0" w:color="auto"/>
                    <w:right w:val="none" w:sz="0" w:space="0" w:color="auto"/>
                  </w:divBdr>
                  <w:divsChild>
                    <w:div w:id="346904432">
                      <w:marLeft w:val="0"/>
                      <w:marRight w:val="0"/>
                      <w:marTop w:val="0"/>
                      <w:marBottom w:val="0"/>
                      <w:divBdr>
                        <w:top w:val="none" w:sz="0" w:space="0" w:color="auto"/>
                        <w:left w:val="none" w:sz="0" w:space="0" w:color="auto"/>
                        <w:bottom w:val="none" w:sz="0" w:space="0" w:color="auto"/>
                        <w:right w:val="none" w:sz="0" w:space="0" w:color="auto"/>
                      </w:divBdr>
                    </w:div>
                  </w:divsChild>
                </w:div>
                <w:div w:id="255865580">
                  <w:marLeft w:val="0"/>
                  <w:marRight w:val="0"/>
                  <w:marTop w:val="0"/>
                  <w:marBottom w:val="0"/>
                  <w:divBdr>
                    <w:top w:val="none" w:sz="0" w:space="0" w:color="auto"/>
                    <w:left w:val="none" w:sz="0" w:space="0" w:color="auto"/>
                    <w:bottom w:val="none" w:sz="0" w:space="0" w:color="auto"/>
                    <w:right w:val="none" w:sz="0" w:space="0" w:color="auto"/>
                  </w:divBdr>
                  <w:divsChild>
                    <w:div w:id="710805565">
                      <w:marLeft w:val="0"/>
                      <w:marRight w:val="0"/>
                      <w:marTop w:val="0"/>
                      <w:marBottom w:val="0"/>
                      <w:divBdr>
                        <w:top w:val="none" w:sz="0" w:space="0" w:color="auto"/>
                        <w:left w:val="none" w:sz="0" w:space="0" w:color="auto"/>
                        <w:bottom w:val="none" w:sz="0" w:space="0" w:color="auto"/>
                        <w:right w:val="none" w:sz="0" w:space="0" w:color="auto"/>
                      </w:divBdr>
                    </w:div>
                  </w:divsChild>
                </w:div>
                <w:div w:id="255943348">
                  <w:marLeft w:val="0"/>
                  <w:marRight w:val="0"/>
                  <w:marTop w:val="0"/>
                  <w:marBottom w:val="0"/>
                  <w:divBdr>
                    <w:top w:val="none" w:sz="0" w:space="0" w:color="auto"/>
                    <w:left w:val="none" w:sz="0" w:space="0" w:color="auto"/>
                    <w:bottom w:val="none" w:sz="0" w:space="0" w:color="auto"/>
                    <w:right w:val="none" w:sz="0" w:space="0" w:color="auto"/>
                  </w:divBdr>
                </w:div>
                <w:div w:id="256061226">
                  <w:marLeft w:val="15"/>
                  <w:marRight w:val="0"/>
                  <w:marTop w:val="15"/>
                  <w:marBottom w:val="0"/>
                  <w:divBdr>
                    <w:top w:val="none" w:sz="0" w:space="0" w:color="auto"/>
                    <w:left w:val="none" w:sz="0" w:space="0" w:color="auto"/>
                    <w:bottom w:val="none" w:sz="0" w:space="0" w:color="auto"/>
                    <w:right w:val="none" w:sz="0" w:space="0" w:color="auto"/>
                  </w:divBdr>
                </w:div>
                <w:div w:id="256064838">
                  <w:marLeft w:val="0"/>
                  <w:marRight w:val="0"/>
                  <w:marTop w:val="0"/>
                  <w:marBottom w:val="0"/>
                  <w:divBdr>
                    <w:top w:val="none" w:sz="0" w:space="0" w:color="auto"/>
                    <w:left w:val="none" w:sz="0" w:space="0" w:color="auto"/>
                    <w:bottom w:val="none" w:sz="0" w:space="0" w:color="auto"/>
                    <w:right w:val="none" w:sz="0" w:space="0" w:color="auto"/>
                  </w:divBdr>
                </w:div>
                <w:div w:id="256251978">
                  <w:marLeft w:val="0"/>
                  <w:marRight w:val="0"/>
                  <w:marTop w:val="0"/>
                  <w:marBottom w:val="0"/>
                  <w:divBdr>
                    <w:top w:val="none" w:sz="0" w:space="0" w:color="auto"/>
                    <w:left w:val="none" w:sz="0" w:space="0" w:color="auto"/>
                    <w:bottom w:val="none" w:sz="0" w:space="0" w:color="auto"/>
                    <w:right w:val="none" w:sz="0" w:space="0" w:color="auto"/>
                  </w:divBdr>
                </w:div>
                <w:div w:id="256257299">
                  <w:marLeft w:val="0"/>
                  <w:marRight w:val="0"/>
                  <w:marTop w:val="0"/>
                  <w:marBottom w:val="0"/>
                  <w:divBdr>
                    <w:top w:val="none" w:sz="0" w:space="0" w:color="auto"/>
                    <w:left w:val="none" w:sz="0" w:space="0" w:color="auto"/>
                    <w:bottom w:val="none" w:sz="0" w:space="0" w:color="auto"/>
                    <w:right w:val="none" w:sz="0" w:space="0" w:color="auto"/>
                  </w:divBdr>
                </w:div>
                <w:div w:id="256329744">
                  <w:marLeft w:val="0"/>
                  <w:marRight w:val="0"/>
                  <w:marTop w:val="0"/>
                  <w:marBottom w:val="0"/>
                  <w:divBdr>
                    <w:top w:val="none" w:sz="0" w:space="0" w:color="auto"/>
                    <w:left w:val="none" w:sz="0" w:space="0" w:color="auto"/>
                    <w:bottom w:val="none" w:sz="0" w:space="0" w:color="auto"/>
                    <w:right w:val="none" w:sz="0" w:space="0" w:color="auto"/>
                  </w:divBdr>
                </w:div>
                <w:div w:id="256377255">
                  <w:marLeft w:val="0"/>
                  <w:marRight w:val="0"/>
                  <w:marTop w:val="0"/>
                  <w:marBottom w:val="0"/>
                  <w:divBdr>
                    <w:top w:val="none" w:sz="0" w:space="0" w:color="auto"/>
                    <w:left w:val="none" w:sz="0" w:space="0" w:color="auto"/>
                    <w:bottom w:val="none" w:sz="0" w:space="0" w:color="auto"/>
                    <w:right w:val="none" w:sz="0" w:space="0" w:color="auto"/>
                  </w:divBdr>
                  <w:divsChild>
                    <w:div w:id="97525632">
                      <w:marLeft w:val="0"/>
                      <w:marRight w:val="0"/>
                      <w:marTop w:val="0"/>
                      <w:marBottom w:val="0"/>
                      <w:divBdr>
                        <w:top w:val="none" w:sz="0" w:space="0" w:color="auto"/>
                        <w:left w:val="none" w:sz="0" w:space="0" w:color="auto"/>
                        <w:bottom w:val="none" w:sz="0" w:space="0" w:color="auto"/>
                        <w:right w:val="none" w:sz="0" w:space="0" w:color="auto"/>
                      </w:divBdr>
                      <w:divsChild>
                        <w:div w:id="116802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6446095">
                  <w:marLeft w:val="0"/>
                  <w:marRight w:val="0"/>
                  <w:marTop w:val="0"/>
                  <w:marBottom w:val="0"/>
                  <w:divBdr>
                    <w:top w:val="none" w:sz="0" w:space="0" w:color="auto"/>
                    <w:left w:val="none" w:sz="0" w:space="0" w:color="auto"/>
                    <w:bottom w:val="none" w:sz="0" w:space="0" w:color="auto"/>
                    <w:right w:val="none" w:sz="0" w:space="0" w:color="auto"/>
                  </w:divBdr>
                </w:div>
                <w:div w:id="256594572">
                  <w:marLeft w:val="0"/>
                  <w:marRight w:val="0"/>
                  <w:marTop w:val="0"/>
                  <w:marBottom w:val="0"/>
                  <w:divBdr>
                    <w:top w:val="none" w:sz="0" w:space="0" w:color="auto"/>
                    <w:left w:val="none" w:sz="0" w:space="0" w:color="auto"/>
                    <w:bottom w:val="none" w:sz="0" w:space="0" w:color="auto"/>
                    <w:right w:val="none" w:sz="0" w:space="0" w:color="auto"/>
                  </w:divBdr>
                </w:div>
                <w:div w:id="256601340">
                  <w:marLeft w:val="0"/>
                  <w:marRight w:val="0"/>
                  <w:marTop w:val="0"/>
                  <w:marBottom w:val="0"/>
                  <w:divBdr>
                    <w:top w:val="none" w:sz="0" w:space="0" w:color="auto"/>
                    <w:left w:val="none" w:sz="0" w:space="0" w:color="auto"/>
                    <w:bottom w:val="none" w:sz="0" w:space="0" w:color="auto"/>
                    <w:right w:val="none" w:sz="0" w:space="0" w:color="auto"/>
                  </w:divBdr>
                </w:div>
                <w:div w:id="256716462">
                  <w:marLeft w:val="0"/>
                  <w:marRight w:val="0"/>
                  <w:marTop w:val="0"/>
                  <w:marBottom w:val="0"/>
                  <w:divBdr>
                    <w:top w:val="none" w:sz="0" w:space="0" w:color="auto"/>
                    <w:left w:val="none" w:sz="0" w:space="0" w:color="auto"/>
                    <w:bottom w:val="none" w:sz="0" w:space="0" w:color="auto"/>
                    <w:right w:val="none" w:sz="0" w:space="0" w:color="auto"/>
                  </w:divBdr>
                </w:div>
                <w:div w:id="256720954">
                  <w:marLeft w:val="0"/>
                  <w:marRight w:val="0"/>
                  <w:marTop w:val="300"/>
                  <w:marBottom w:val="300"/>
                  <w:divBdr>
                    <w:top w:val="none" w:sz="0" w:space="0" w:color="auto"/>
                    <w:left w:val="none" w:sz="0" w:space="0" w:color="auto"/>
                    <w:bottom w:val="none" w:sz="0" w:space="0" w:color="auto"/>
                    <w:right w:val="none" w:sz="0" w:space="0" w:color="auto"/>
                  </w:divBdr>
                </w:div>
                <w:div w:id="256864063">
                  <w:marLeft w:val="0"/>
                  <w:marRight w:val="0"/>
                  <w:marTop w:val="0"/>
                  <w:marBottom w:val="0"/>
                  <w:divBdr>
                    <w:top w:val="none" w:sz="0" w:space="0" w:color="auto"/>
                    <w:left w:val="none" w:sz="0" w:space="0" w:color="auto"/>
                    <w:bottom w:val="none" w:sz="0" w:space="0" w:color="auto"/>
                    <w:right w:val="none" w:sz="0" w:space="0" w:color="auto"/>
                  </w:divBdr>
                  <w:divsChild>
                    <w:div w:id="1070618317">
                      <w:marLeft w:val="0"/>
                      <w:marRight w:val="0"/>
                      <w:marTop w:val="0"/>
                      <w:marBottom w:val="0"/>
                      <w:divBdr>
                        <w:top w:val="none" w:sz="0" w:space="0" w:color="auto"/>
                        <w:left w:val="none" w:sz="0" w:space="0" w:color="auto"/>
                        <w:bottom w:val="none" w:sz="0" w:space="0" w:color="auto"/>
                        <w:right w:val="none" w:sz="0" w:space="0" w:color="auto"/>
                      </w:divBdr>
                    </w:div>
                  </w:divsChild>
                </w:div>
                <w:div w:id="256980942">
                  <w:marLeft w:val="0"/>
                  <w:marRight w:val="0"/>
                  <w:marTop w:val="0"/>
                  <w:marBottom w:val="0"/>
                  <w:divBdr>
                    <w:top w:val="none" w:sz="0" w:space="0" w:color="auto"/>
                    <w:left w:val="none" w:sz="0" w:space="0" w:color="auto"/>
                    <w:bottom w:val="none" w:sz="0" w:space="0" w:color="auto"/>
                    <w:right w:val="none" w:sz="0" w:space="0" w:color="auto"/>
                  </w:divBdr>
                  <w:divsChild>
                    <w:div w:id="496263432">
                      <w:marLeft w:val="0"/>
                      <w:marRight w:val="0"/>
                      <w:marTop w:val="0"/>
                      <w:marBottom w:val="0"/>
                      <w:divBdr>
                        <w:top w:val="none" w:sz="0" w:space="0" w:color="auto"/>
                        <w:left w:val="none" w:sz="0" w:space="0" w:color="auto"/>
                        <w:bottom w:val="none" w:sz="0" w:space="0" w:color="auto"/>
                        <w:right w:val="none" w:sz="0" w:space="0" w:color="auto"/>
                      </w:divBdr>
                      <w:divsChild>
                        <w:div w:id="1078599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7056436">
                  <w:marLeft w:val="0"/>
                  <w:marRight w:val="0"/>
                  <w:marTop w:val="15"/>
                  <w:marBottom w:val="0"/>
                  <w:divBdr>
                    <w:top w:val="none" w:sz="0" w:space="0" w:color="auto"/>
                    <w:left w:val="none" w:sz="0" w:space="0" w:color="auto"/>
                    <w:bottom w:val="none" w:sz="0" w:space="0" w:color="auto"/>
                    <w:right w:val="none" w:sz="0" w:space="0" w:color="auto"/>
                  </w:divBdr>
                  <w:divsChild>
                    <w:div w:id="581715866">
                      <w:marLeft w:val="0"/>
                      <w:marRight w:val="0"/>
                      <w:marTop w:val="0"/>
                      <w:marBottom w:val="0"/>
                      <w:divBdr>
                        <w:top w:val="none" w:sz="0" w:space="0" w:color="auto"/>
                        <w:left w:val="none" w:sz="0" w:space="0" w:color="auto"/>
                        <w:bottom w:val="none" w:sz="0" w:space="0" w:color="auto"/>
                        <w:right w:val="none" w:sz="0" w:space="0" w:color="auto"/>
                      </w:divBdr>
                      <w:divsChild>
                        <w:div w:id="96862672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257064754">
                  <w:marLeft w:val="0"/>
                  <w:marRight w:val="0"/>
                  <w:marTop w:val="0"/>
                  <w:marBottom w:val="0"/>
                  <w:divBdr>
                    <w:top w:val="none" w:sz="0" w:space="0" w:color="auto"/>
                    <w:left w:val="none" w:sz="0" w:space="0" w:color="auto"/>
                    <w:bottom w:val="none" w:sz="0" w:space="0" w:color="auto"/>
                    <w:right w:val="none" w:sz="0" w:space="0" w:color="auto"/>
                  </w:divBdr>
                </w:div>
                <w:div w:id="257176558">
                  <w:marLeft w:val="0"/>
                  <w:marRight w:val="0"/>
                  <w:marTop w:val="0"/>
                  <w:marBottom w:val="180"/>
                  <w:divBdr>
                    <w:top w:val="none" w:sz="0" w:space="0" w:color="auto"/>
                    <w:left w:val="none" w:sz="0" w:space="0" w:color="auto"/>
                    <w:bottom w:val="none" w:sz="0" w:space="0" w:color="auto"/>
                    <w:right w:val="none" w:sz="0" w:space="0" w:color="auto"/>
                  </w:divBdr>
                </w:div>
                <w:div w:id="257298289">
                  <w:marLeft w:val="0"/>
                  <w:marRight w:val="0"/>
                  <w:marTop w:val="0"/>
                  <w:marBottom w:val="0"/>
                  <w:divBdr>
                    <w:top w:val="none" w:sz="0" w:space="0" w:color="auto"/>
                    <w:left w:val="none" w:sz="0" w:space="0" w:color="auto"/>
                    <w:bottom w:val="none" w:sz="0" w:space="0" w:color="auto"/>
                    <w:right w:val="none" w:sz="0" w:space="0" w:color="auto"/>
                  </w:divBdr>
                </w:div>
                <w:div w:id="257519046">
                  <w:marLeft w:val="0"/>
                  <w:marRight w:val="0"/>
                  <w:marTop w:val="0"/>
                  <w:marBottom w:val="0"/>
                  <w:divBdr>
                    <w:top w:val="none" w:sz="0" w:space="0" w:color="auto"/>
                    <w:left w:val="none" w:sz="0" w:space="0" w:color="auto"/>
                    <w:bottom w:val="none" w:sz="0" w:space="0" w:color="auto"/>
                    <w:right w:val="none" w:sz="0" w:space="0" w:color="auto"/>
                  </w:divBdr>
                </w:div>
                <w:div w:id="257636355">
                  <w:marLeft w:val="0"/>
                  <w:marRight w:val="0"/>
                  <w:marTop w:val="0"/>
                  <w:marBottom w:val="0"/>
                  <w:divBdr>
                    <w:top w:val="none" w:sz="0" w:space="0" w:color="auto"/>
                    <w:left w:val="none" w:sz="0" w:space="0" w:color="auto"/>
                    <w:bottom w:val="none" w:sz="0" w:space="0" w:color="auto"/>
                    <w:right w:val="none" w:sz="0" w:space="0" w:color="auto"/>
                  </w:divBdr>
                  <w:divsChild>
                    <w:div w:id="119961248">
                      <w:marLeft w:val="0"/>
                      <w:marRight w:val="0"/>
                      <w:marTop w:val="0"/>
                      <w:marBottom w:val="0"/>
                      <w:divBdr>
                        <w:top w:val="none" w:sz="0" w:space="0" w:color="auto"/>
                        <w:left w:val="none" w:sz="0" w:space="0" w:color="auto"/>
                        <w:bottom w:val="none" w:sz="0" w:space="0" w:color="auto"/>
                        <w:right w:val="none" w:sz="0" w:space="0" w:color="auto"/>
                      </w:divBdr>
                    </w:div>
                  </w:divsChild>
                </w:div>
                <w:div w:id="257906926">
                  <w:marLeft w:val="0"/>
                  <w:marRight w:val="0"/>
                  <w:marTop w:val="0"/>
                  <w:marBottom w:val="0"/>
                  <w:divBdr>
                    <w:top w:val="none" w:sz="0" w:space="0" w:color="auto"/>
                    <w:left w:val="none" w:sz="0" w:space="0" w:color="auto"/>
                    <w:bottom w:val="none" w:sz="0" w:space="0" w:color="auto"/>
                    <w:right w:val="none" w:sz="0" w:space="0" w:color="auto"/>
                  </w:divBdr>
                </w:div>
                <w:div w:id="257950660">
                  <w:marLeft w:val="0"/>
                  <w:marRight w:val="0"/>
                  <w:marTop w:val="0"/>
                  <w:marBottom w:val="0"/>
                  <w:divBdr>
                    <w:top w:val="none" w:sz="0" w:space="0" w:color="auto"/>
                    <w:left w:val="none" w:sz="0" w:space="0" w:color="auto"/>
                    <w:bottom w:val="none" w:sz="0" w:space="0" w:color="auto"/>
                    <w:right w:val="none" w:sz="0" w:space="0" w:color="auto"/>
                  </w:divBdr>
                  <w:divsChild>
                    <w:div w:id="292055178">
                      <w:marLeft w:val="0"/>
                      <w:marRight w:val="0"/>
                      <w:marTop w:val="0"/>
                      <w:marBottom w:val="0"/>
                      <w:divBdr>
                        <w:top w:val="none" w:sz="0" w:space="0" w:color="auto"/>
                        <w:left w:val="none" w:sz="0" w:space="0" w:color="auto"/>
                        <w:bottom w:val="none" w:sz="0" w:space="0" w:color="auto"/>
                        <w:right w:val="none" w:sz="0" w:space="0" w:color="auto"/>
                      </w:divBdr>
                    </w:div>
                  </w:divsChild>
                </w:div>
                <w:div w:id="257979904">
                  <w:marLeft w:val="0"/>
                  <w:marRight w:val="0"/>
                  <w:marTop w:val="0"/>
                  <w:marBottom w:val="0"/>
                  <w:divBdr>
                    <w:top w:val="none" w:sz="0" w:space="0" w:color="auto"/>
                    <w:left w:val="none" w:sz="0" w:space="0" w:color="auto"/>
                    <w:bottom w:val="none" w:sz="0" w:space="0" w:color="auto"/>
                    <w:right w:val="none" w:sz="0" w:space="0" w:color="auto"/>
                  </w:divBdr>
                  <w:divsChild>
                    <w:div w:id="172039958">
                      <w:marLeft w:val="0"/>
                      <w:marRight w:val="0"/>
                      <w:marTop w:val="0"/>
                      <w:marBottom w:val="0"/>
                      <w:divBdr>
                        <w:top w:val="none" w:sz="0" w:space="0" w:color="auto"/>
                        <w:left w:val="none" w:sz="0" w:space="0" w:color="auto"/>
                        <w:bottom w:val="none" w:sz="0" w:space="0" w:color="auto"/>
                        <w:right w:val="none" w:sz="0" w:space="0" w:color="auto"/>
                      </w:divBdr>
                      <w:divsChild>
                        <w:div w:id="548033545">
                          <w:marLeft w:val="0"/>
                          <w:marRight w:val="0"/>
                          <w:marTop w:val="0"/>
                          <w:marBottom w:val="0"/>
                          <w:divBdr>
                            <w:top w:val="none" w:sz="0" w:space="0" w:color="auto"/>
                            <w:left w:val="none" w:sz="0" w:space="0" w:color="auto"/>
                            <w:bottom w:val="none" w:sz="0" w:space="0" w:color="auto"/>
                            <w:right w:val="none" w:sz="0" w:space="0" w:color="auto"/>
                          </w:divBdr>
                          <w:divsChild>
                            <w:div w:id="929891053">
                              <w:marLeft w:val="0"/>
                              <w:marRight w:val="0"/>
                              <w:marTop w:val="0"/>
                              <w:marBottom w:val="0"/>
                              <w:divBdr>
                                <w:top w:val="none" w:sz="0" w:space="0" w:color="auto"/>
                                <w:left w:val="none" w:sz="0" w:space="0" w:color="auto"/>
                                <w:bottom w:val="none" w:sz="0" w:space="0" w:color="auto"/>
                                <w:right w:val="none" w:sz="0" w:space="0" w:color="auto"/>
                              </w:divBdr>
                            </w:div>
                            <w:div w:id="108876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8219118">
                  <w:marLeft w:val="0"/>
                  <w:marRight w:val="0"/>
                  <w:marTop w:val="0"/>
                  <w:marBottom w:val="0"/>
                  <w:divBdr>
                    <w:top w:val="none" w:sz="0" w:space="0" w:color="auto"/>
                    <w:left w:val="none" w:sz="0" w:space="0" w:color="auto"/>
                    <w:bottom w:val="none" w:sz="0" w:space="0" w:color="auto"/>
                    <w:right w:val="none" w:sz="0" w:space="0" w:color="auto"/>
                  </w:divBdr>
                </w:div>
                <w:div w:id="258222719">
                  <w:marLeft w:val="0"/>
                  <w:marRight w:val="0"/>
                  <w:marTop w:val="0"/>
                  <w:marBottom w:val="0"/>
                  <w:divBdr>
                    <w:top w:val="none" w:sz="0" w:space="0" w:color="auto"/>
                    <w:left w:val="none" w:sz="0" w:space="0" w:color="auto"/>
                    <w:bottom w:val="none" w:sz="0" w:space="0" w:color="auto"/>
                    <w:right w:val="none" w:sz="0" w:space="0" w:color="auto"/>
                  </w:divBdr>
                </w:div>
                <w:div w:id="258374462">
                  <w:marLeft w:val="0"/>
                  <w:marRight w:val="0"/>
                  <w:marTop w:val="0"/>
                  <w:marBottom w:val="0"/>
                  <w:divBdr>
                    <w:top w:val="none" w:sz="0" w:space="0" w:color="auto"/>
                    <w:left w:val="none" w:sz="0" w:space="0" w:color="auto"/>
                    <w:bottom w:val="none" w:sz="0" w:space="0" w:color="auto"/>
                    <w:right w:val="none" w:sz="0" w:space="0" w:color="auto"/>
                  </w:divBdr>
                </w:div>
                <w:div w:id="258417356">
                  <w:marLeft w:val="0"/>
                  <w:marRight w:val="0"/>
                  <w:marTop w:val="0"/>
                  <w:marBottom w:val="0"/>
                  <w:divBdr>
                    <w:top w:val="none" w:sz="0" w:space="0" w:color="auto"/>
                    <w:left w:val="none" w:sz="0" w:space="0" w:color="auto"/>
                    <w:bottom w:val="none" w:sz="0" w:space="0" w:color="auto"/>
                    <w:right w:val="none" w:sz="0" w:space="0" w:color="auto"/>
                  </w:divBdr>
                </w:div>
                <w:div w:id="258417493">
                  <w:marLeft w:val="0"/>
                  <w:marRight w:val="0"/>
                  <w:marTop w:val="0"/>
                  <w:marBottom w:val="0"/>
                  <w:divBdr>
                    <w:top w:val="none" w:sz="0" w:space="0" w:color="auto"/>
                    <w:left w:val="none" w:sz="0" w:space="0" w:color="auto"/>
                    <w:bottom w:val="none" w:sz="0" w:space="0" w:color="auto"/>
                    <w:right w:val="none" w:sz="0" w:space="0" w:color="auto"/>
                  </w:divBdr>
                  <w:divsChild>
                    <w:div w:id="301883252">
                      <w:marLeft w:val="0"/>
                      <w:marRight w:val="0"/>
                      <w:marTop w:val="0"/>
                      <w:marBottom w:val="0"/>
                      <w:divBdr>
                        <w:top w:val="none" w:sz="0" w:space="0" w:color="auto"/>
                        <w:left w:val="none" w:sz="0" w:space="0" w:color="auto"/>
                        <w:bottom w:val="none" w:sz="0" w:space="0" w:color="auto"/>
                        <w:right w:val="none" w:sz="0" w:space="0" w:color="auto"/>
                      </w:divBdr>
                    </w:div>
                  </w:divsChild>
                </w:div>
                <w:div w:id="258417780">
                  <w:marLeft w:val="0"/>
                  <w:marRight w:val="0"/>
                  <w:marTop w:val="0"/>
                  <w:marBottom w:val="180"/>
                  <w:divBdr>
                    <w:top w:val="none" w:sz="0" w:space="0" w:color="auto"/>
                    <w:left w:val="none" w:sz="0" w:space="0" w:color="auto"/>
                    <w:bottom w:val="none" w:sz="0" w:space="0" w:color="auto"/>
                    <w:right w:val="none" w:sz="0" w:space="0" w:color="auto"/>
                  </w:divBdr>
                </w:div>
                <w:div w:id="258489885">
                  <w:marLeft w:val="-30"/>
                  <w:marRight w:val="0"/>
                  <w:marTop w:val="0"/>
                  <w:marBottom w:val="0"/>
                  <w:divBdr>
                    <w:top w:val="none" w:sz="0" w:space="0" w:color="auto"/>
                    <w:left w:val="none" w:sz="0" w:space="0" w:color="auto"/>
                    <w:bottom w:val="none" w:sz="0" w:space="0" w:color="auto"/>
                    <w:right w:val="none" w:sz="0" w:space="0" w:color="auto"/>
                  </w:divBdr>
                </w:div>
                <w:div w:id="258490704">
                  <w:marLeft w:val="0"/>
                  <w:marRight w:val="0"/>
                  <w:marTop w:val="0"/>
                  <w:marBottom w:val="0"/>
                  <w:divBdr>
                    <w:top w:val="none" w:sz="0" w:space="0" w:color="auto"/>
                    <w:left w:val="none" w:sz="0" w:space="0" w:color="auto"/>
                    <w:bottom w:val="none" w:sz="0" w:space="0" w:color="auto"/>
                    <w:right w:val="none" w:sz="0" w:space="0" w:color="auto"/>
                  </w:divBdr>
                  <w:divsChild>
                    <w:div w:id="747003577">
                      <w:marLeft w:val="0"/>
                      <w:marRight w:val="0"/>
                      <w:marTop w:val="0"/>
                      <w:marBottom w:val="0"/>
                      <w:divBdr>
                        <w:top w:val="none" w:sz="0" w:space="0" w:color="auto"/>
                        <w:left w:val="none" w:sz="0" w:space="0" w:color="auto"/>
                        <w:bottom w:val="none" w:sz="0" w:space="0" w:color="auto"/>
                        <w:right w:val="none" w:sz="0" w:space="0" w:color="auto"/>
                      </w:divBdr>
                    </w:div>
                  </w:divsChild>
                </w:div>
                <w:div w:id="258491089">
                  <w:marLeft w:val="0"/>
                  <w:marRight w:val="0"/>
                  <w:marTop w:val="0"/>
                  <w:marBottom w:val="0"/>
                  <w:divBdr>
                    <w:top w:val="none" w:sz="0" w:space="0" w:color="auto"/>
                    <w:left w:val="none" w:sz="0" w:space="0" w:color="auto"/>
                    <w:bottom w:val="none" w:sz="0" w:space="0" w:color="auto"/>
                    <w:right w:val="none" w:sz="0" w:space="0" w:color="auto"/>
                  </w:divBdr>
                  <w:divsChild>
                    <w:div w:id="652876755">
                      <w:marLeft w:val="0"/>
                      <w:marRight w:val="0"/>
                      <w:marTop w:val="0"/>
                      <w:marBottom w:val="0"/>
                      <w:divBdr>
                        <w:top w:val="none" w:sz="0" w:space="0" w:color="auto"/>
                        <w:left w:val="none" w:sz="0" w:space="0" w:color="auto"/>
                        <w:bottom w:val="none" w:sz="0" w:space="0" w:color="auto"/>
                        <w:right w:val="none" w:sz="0" w:space="0" w:color="auto"/>
                      </w:divBdr>
                      <w:divsChild>
                        <w:div w:id="710542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682717">
                  <w:marLeft w:val="0"/>
                  <w:marRight w:val="0"/>
                  <w:marTop w:val="300"/>
                  <w:marBottom w:val="300"/>
                  <w:divBdr>
                    <w:top w:val="none" w:sz="0" w:space="0" w:color="auto"/>
                    <w:left w:val="none" w:sz="0" w:space="0" w:color="auto"/>
                    <w:bottom w:val="none" w:sz="0" w:space="0" w:color="auto"/>
                    <w:right w:val="none" w:sz="0" w:space="0" w:color="auto"/>
                  </w:divBdr>
                </w:div>
                <w:div w:id="258759932">
                  <w:marLeft w:val="0"/>
                  <w:marRight w:val="0"/>
                  <w:marTop w:val="0"/>
                  <w:marBottom w:val="0"/>
                  <w:divBdr>
                    <w:top w:val="none" w:sz="0" w:space="0" w:color="auto"/>
                    <w:left w:val="none" w:sz="0" w:space="0" w:color="auto"/>
                    <w:bottom w:val="none" w:sz="0" w:space="0" w:color="auto"/>
                    <w:right w:val="none" w:sz="0" w:space="0" w:color="auto"/>
                  </w:divBdr>
                  <w:divsChild>
                    <w:div w:id="989477699">
                      <w:marLeft w:val="0"/>
                      <w:marRight w:val="0"/>
                      <w:marTop w:val="0"/>
                      <w:marBottom w:val="0"/>
                      <w:divBdr>
                        <w:top w:val="none" w:sz="0" w:space="0" w:color="auto"/>
                        <w:left w:val="none" w:sz="0" w:space="0" w:color="auto"/>
                        <w:bottom w:val="none" w:sz="0" w:space="0" w:color="auto"/>
                        <w:right w:val="none" w:sz="0" w:space="0" w:color="auto"/>
                      </w:divBdr>
                    </w:div>
                  </w:divsChild>
                </w:div>
                <w:div w:id="258828608">
                  <w:marLeft w:val="0"/>
                  <w:marRight w:val="0"/>
                  <w:marTop w:val="0"/>
                  <w:marBottom w:val="0"/>
                  <w:divBdr>
                    <w:top w:val="none" w:sz="0" w:space="0" w:color="auto"/>
                    <w:left w:val="none" w:sz="0" w:space="0" w:color="auto"/>
                    <w:bottom w:val="none" w:sz="0" w:space="0" w:color="auto"/>
                    <w:right w:val="none" w:sz="0" w:space="0" w:color="auto"/>
                  </w:divBdr>
                </w:div>
                <w:div w:id="258948640">
                  <w:marLeft w:val="0"/>
                  <w:marRight w:val="0"/>
                  <w:marTop w:val="0"/>
                  <w:marBottom w:val="0"/>
                  <w:divBdr>
                    <w:top w:val="none" w:sz="0" w:space="0" w:color="auto"/>
                    <w:left w:val="none" w:sz="0" w:space="0" w:color="auto"/>
                    <w:bottom w:val="none" w:sz="0" w:space="0" w:color="auto"/>
                    <w:right w:val="none" w:sz="0" w:space="0" w:color="auto"/>
                  </w:divBdr>
                  <w:divsChild>
                    <w:div w:id="1035547098">
                      <w:marLeft w:val="0"/>
                      <w:marRight w:val="0"/>
                      <w:marTop w:val="0"/>
                      <w:marBottom w:val="0"/>
                      <w:divBdr>
                        <w:top w:val="none" w:sz="0" w:space="0" w:color="auto"/>
                        <w:left w:val="none" w:sz="0" w:space="0" w:color="auto"/>
                        <w:bottom w:val="none" w:sz="0" w:space="0" w:color="auto"/>
                        <w:right w:val="none" w:sz="0" w:space="0" w:color="auto"/>
                      </w:divBdr>
                    </w:div>
                  </w:divsChild>
                </w:div>
                <w:div w:id="259072051">
                  <w:marLeft w:val="0"/>
                  <w:marRight w:val="0"/>
                  <w:marTop w:val="0"/>
                  <w:marBottom w:val="0"/>
                  <w:divBdr>
                    <w:top w:val="none" w:sz="0" w:space="0" w:color="auto"/>
                    <w:left w:val="none" w:sz="0" w:space="0" w:color="auto"/>
                    <w:bottom w:val="none" w:sz="0" w:space="0" w:color="auto"/>
                    <w:right w:val="none" w:sz="0" w:space="0" w:color="auto"/>
                  </w:divBdr>
                </w:div>
                <w:div w:id="259215152">
                  <w:marLeft w:val="0"/>
                  <w:marRight w:val="0"/>
                  <w:marTop w:val="150"/>
                  <w:marBottom w:val="150"/>
                  <w:divBdr>
                    <w:top w:val="single" w:sz="6" w:space="4" w:color="D7D7D7"/>
                    <w:left w:val="none" w:sz="0" w:space="0" w:color="auto"/>
                    <w:bottom w:val="single" w:sz="6" w:space="4" w:color="D7D7D7"/>
                    <w:right w:val="none" w:sz="0" w:space="0" w:color="auto"/>
                  </w:divBdr>
                </w:div>
                <w:div w:id="259221346">
                  <w:marLeft w:val="0"/>
                  <w:marRight w:val="0"/>
                  <w:marTop w:val="0"/>
                  <w:marBottom w:val="0"/>
                  <w:divBdr>
                    <w:top w:val="none" w:sz="0" w:space="0" w:color="auto"/>
                    <w:left w:val="none" w:sz="0" w:space="0" w:color="auto"/>
                    <w:bottom w:val="none" w:sz="0" w:space="0" w:color="auto"/>
                    <w:right w:val="none" w:sz="0" w:space="0" w:color="auto"/>
                  </w:divBdr>
                </w:div>
                <w:div w:id="259334499">
                  <w:marLeft w:val="0"/>
                  <w:marRight w:val="0"/>
                  <w:marTop w:val="0"/>
                  <w:marBottom w:val="0"/>
                  <w:divBdr>
                    <w:top w:val="none" w:sz="0" w:space="0" w:color="auto"/>
                    <w:left w:val="none" w:sz="0" w:space="0" w:color="auto"/>
                    <w:bottom w:val="none" w:sz="0" w:space="0" w:color="auto"/>
                    <w:right w:val="none" w:sz="0" w:space="0" w:color="auto"/>
                  </w:divBdr>
                  <w:divsChild>
                    <w:div w:id="1010058983">
                      <w:marLeft w:val="0"/>
                      <w:marRight w:val="0"/>
                      <w:marTop w:val="0"/>
                      <w:marBottom w:val="0"/>
                      <w:divBdr>
                        <w:top w:val="none" w:sz="0" w:space="0" w:color="auto"/>
                        <w:left w:val="none" w:sz="0" w:space="0" w:color="auto"/>
                        <w:bottom w:val="none" w:sz="0" w:space="0" w:color="auto"/>
                        <w:right w:val="none" w:sz="0" w:space="0" w:color="auto"/>
                      </w:divBdr>
                      <w:divsChild>
                        <w:div w:id="214126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9339821">
                  <w:marLeft w:val="0"/>
                  <w:marRight w:val="0"/>
                  <w:marTop w:val="0"/>
                  <w:marBottom w:val="0"/>
                  <w:divBdr>
                    <w:top w:val="none" w:sz="0" w:space="0" w:color="auto"/>
                    <w:left w:val="none" w:sz="0" w:space="0" w:color="auto"/>
                    <w:bottom w:val="none" w:sz="0" w:space="0" w:color="auto"/>
                    <w:right w:val="none" w:sz="0" w:space="0" w:color="auto"/>
                  </w:divBdr>
                  <w:divsChild>
                    <w:div w:id="713701487">
                      <w:marLeft w:val="0"/>
                      <w:marRight w:val="0"/>
                      <w:marTop w:val="0"/>
                      <w:marBottom w:val="0"/>
                      <w:divBdr>
                        <w:top w:val="none" w:sz="0" w:space="0" w:color="auto"/>
                        <w:left w:val="none" w:sz="0" w:space="0" w:color="auto"/>
                        <w:bottom w:val="none" w:sz="0" w:space="0" w:color="auto"/>
                        <w:right w:val="none" w:sz="0" w:space="0" w:color="auto"/>
                      </w:divBdr>
                    </w:div>
                  </w:divsChild>
                </w:div>
                <w:div w:id="259410918">
                  <w:marLeft w:val="0"/>
                  <w:marRight w:val="0"/>
                  <w:marTop w:val="0"/>
                  <w:marBottom w:val="0"/>
                  <w:divBdr>
                    <w:top w:val="none" w:sz="0" w:space="0" w:color="auto"/>
                    <w:left w:val="none" w:sz="0" w:space="0" w:color="auto"/>
                    <w:bottom w:val="none" w:sz="0" w:space="0" w:color="auto"/>
                    <w:right w:val="none" w:sz="0" w:space="0" w:color="auto"/>
                  </w:divBdr>
                </w:div>
                <w:div w:id="259411455">
                  <w:marLeft w:val="0"/>
                  <w:marRight w:val="0"/>
                  <w:marTop w:val="0"/>
                  <w:marBottom w:val="0"/>
                  <w:divBdr>
                    <w:top w:val="none" w:sz="0" w:space="0" w:color="auto"/>
                    <w:left w:val="none" w:sz="0" w:space="0" w:color="auto"/>
                    <w:bottom w:val="none" w:sz="0" w:space="0" w:color="auto"/>
                    <w:right w:val="none" w:sz="0" w:space="0" w:color="auto"/>
                  </w:divBdr>
                  <w:divsChild>
                    <w:div w:id="586885707">
                      <w:marLeft w:val="0"/>
                      <w:marRight w:val="0"/>
                      <w:marTop w:val="0"/>
                      <w:marBottom w:val="0"/>
                      <w:divBdr>
                        <w:top w:val="none" w:sz="0" w:space="0" w:color="auto"/>
                        <w:left w:val="none" w:sz="0" w:space="0" w:color="auto"/>
                        <w:bottom w:val="none" w:sz="0" w:space="0" w:color="auto"/>
                        <w:right w:val="none" w:sz="0" w:space="0" w:color="auto"/>
                      </w:divBdr>
                    </w:div>
                  </w:divsChild>
                </w:div>
                <w:div w:id="259533435">
                  <w:marLeft w:val="0"/>
                  <w:marRight w:val="0"/>
                  <w:marTop w:val="0"/>
                  <w:marBottom w:val="0"/>
                  <w:divBdr>
                    <w:top w:val="none" w:sz="0" w:space="0" w:color="auto"/>
                    <w:left w:val="none" w:sz="0" w:space="0" w:color="auto"/>
                    <w:bottom w:val="none" w:sz="0" w:space="0" w:color="auto"/>
                    <w:right w:val="none" w:sz="0" w:space="0" w:color="auto"/>
                  </w:divBdr>
                </w:div>
                <w:div w:id="259608213">
                  <w:marLeft w:val="0"/>
                  <w:marRight w:val="0"/>
                  <w:marTop w:val="300"/>
                  <w:marBottom w:val="300"/>
                  <w:divBdr>
                    <w:top w:val="none" w:sz="0" w:space="0" w:color="auto"/>
                    <w:left w:val="none" w:sz="0" w:space="0" w:color="auto"/>
                    <w:bottom w:val="none" w:sz="0" w:space="0" w:color="auto"/>
                    <w:right w:val="none" w:sz="0" w:space="0" w:color="auto"/>
                  </w:divBdr>
                </w:div>
                <w:div w:id="259609772">
                  <w:marLeft w:val="0"/>
                  <w:marRight w:val="0"/>
                  <w:marTop w:val="0"/>
                  <w:marBottom w:val="225"/>
                  <w:divBdr>
                    <w:top w:val="none" w:sz="0" w:space="0" w:color="auto"/>
                    <w:left w:val="none" w:sz="0" w:space="0" w:color="auto"/>
                    <w:bottom w:val="none" w:sz="0" w:space="0" w:color="auto"/>
                    <w:right w:val="none" w:sz="0" w:space="0" w:color="auto"/>
                  </w:divBdr>
                  <w:divsChild>
                    <w:div w:id="404380244">
                      <w:marLeft w:val="0"/>
                      <w:marRight w:val="0"/>
                      <w:marTop w:val="0"/>
                      <w:marBottom w:val="0"/>
                      <w:divBdr>
                        <w:top w:val="none" w:sz="0" w:space="0" w:color="auto"/>
                        <w:left w:val="none" w:sz="0" w:space="0" w:color="auto"/>
                        <w:bottom w:val="none" w:sz="0" w:space="0" w:color="auto"/>
                        <w:right w:val="none" w:sz="0" w:space="0" w:color="auto"/>
                      </w:divBdr>
                    </w:div>
                    <w:div w:id="623004277">
                      <w:marLeft w:val="0"/>
                      <w:marRight w:val="0"/>
                      <w:marTop w:val="0"/>
                      <w:marBottom w:val="0"/>
                      <w:divBdr>
                        <w:top w:val="none" w:sz="0" w:space="0" w:color="auto"/>
                        <w:left w:val="none" w:sz="0" w:space="0" w:color="auto"/>
                        <w:bottom w:val="none" w:sz="0" w:space="0" w:color="auto"/>
                        <w:right w:val="none" w:sz="0" w:space="0" w:color="auto"/>
                      </w:divBdr>
                      <w:divsChild>
                        <w:div w:id="34699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9610761">
                  <w:marLeft w:val="0"/>
                  <w:marRight w:val="0"/>
                  <w:marTop w:val="0"/>
                  <w:marBottom w:val="0"/>
                  <w:divBdr>
                    <w:top w:val="none" w:sz="0" w:space="0" w:color="auto"/>
                    <w:left w:val="none" w:sz="0" w:space="0" w:color="auto"/>
                    <w:bottom w:val="none" w:sz="0" w:space="0" w:color="auto"/>
                    <w:right w:val="none" w:sz="0" w:space="0" w:color="auto"/>
                  </w:divBdr>
                </w:div>
                <w:div w:id="259679408">
                  <w:marLeft w:val="0"/>
                  <w:marRight w:val="0"/>
                  <w:marTop w:val="0"/>
                  <w:marBottom w:val="0"/>
                  <w:divBdr>
                    <w:top w:val="none" w:sz="0" w:space="0" w:color="auto"/>
                    <w:left w:val="none" w:sz="0" w:space="0" w:color="auto"/>
                    <w:bottom w:val="none" w:sz="0" w:space="0" w:color="auto"/>
                    <w:right w:val="none" w:sz="0" w:space="0" w:color="auto"/>
                  </w:divBdr>
                </w:div>
                <w:div w:id="259722046">
                  <w:marLeft w:val="0"/>
                  <w:marRight w:val="0"/>
                  <w:marTop w:val="0"/>
                  <w:marBottom w:val="0"/>
                  <w:divBdr>
                    <w:top w:val="none" w:sz="0" w:space="0" w:color="auto"/>
                    <w:left w:val="none" w:sz="0" w:space="0" w:color="auto"/>
                    <w:bottom w:val="none" w:sz="0" w:space="0" w:color="auto"/>
                    <w:right w:val="none" w:sz="0" w:space="0" w:color="auto"/>
                  </w:divBdr>
                </w:div>
                <w:div w:id="259723998">
                  <w:marLeft w:val="0"/>
                  <w:marRight w:val="0"/>
                  <w:marTop w:val="0"/>
                  <w:marBottom w:val="0"/>
                  <w:divBdr>
                    <w:top w:val="none" w:sz="0" w:space="0" w:color="auto"/>
                    <w:left w:val="none" w:sz="0" w:space="0" w:color="auto"/>
                    <w:bottom w:val="none" w:sz="0" w:space="0" w:color="auto"/>
                    <w:right w:val="none" w:sz="0" w:space="0" w:color="auto"/>
                  </w:divBdr>
                  <w:divsChild>
                    <w:div w:id="4139598">
                      <w:marLeft w:val="0"/>
                      <w:marRight w:val="0"/>
                      <w:marTop w:val="0"/>
                      <w:marBottom w:val="0"/>
                      <w:divBdr>
                        <w:top w:val="none" w:sz="0" w:space="0" w:color="auto"/>
                        <w:left w:val="none" w:sz="0" w:space="0" w:color="auto"/>
                        <w:bottom w:val="none" w:sz="0" w:space="0" w:color="auto"/>
                        <w:right w:val="none" w:sz="0" w:space="0" w:color="auto"/>
                      </w:divBdr>
                    </w:div>
                    <w:div w:id="173687534">
                      <w:marLeft w:val="0"/>
                      <w:marRight w:val="0"/>
                      <w:marTop w:val="0"/>
                      <w:marBottom w:val="0"/>
                      <w:divBdr>
                        <w:top w:val="none" w:sz="0" w:space="0" w:color="auto"/>
                        <w:left w:val="none" w:sz="0" w:space="0" w:color="auto"/>
                        <w:bottom w:val="none" w:sz="0" w:space="0" w:color="auto"/>
                        <w:right w:val="none" w:sz="0" w:space="0" w:color="auto"/>
                      </w:divBdr>
                    </w:div>
                    <w:div w:id="232089037">
                      <w:marLeft w:val="0"/>
                      <w:marRight w:val="0"/>
                      <w:marTop w:val="0"/>
                      <w:marBottom w:val="0"/>
                      <w:divBdr>
                        <w:top w:val="none" w:sz="0" w:space="0" w:color="auto"/>
                        <w:left w:val="none" w:sz="0" w:space="0" w:color="auto"/>
                        <w:bottom w:val="none" w:sz="0" w:space="0" w:color="auto"/>
                        <w:right w:val="none" w:sz="0" w:space="0" w:color="auto"/>
                      </w:divBdr>
                    </w:div>
                    <w:div w:id="287324140">
                      <w:marLeft w:val="0"/>
                      <w:marRight w:val="0"/>
                      <w:marTop w:val="0"/>
                      <w:marBottom w:val="0"/>
                      <w:divBdr>
                        <w:top w:val="none" w:sz="0" w:space="0" w:color="auto"/>
                        <w:left w:val="none" w:sz="0" w:space="0" w:color="auto"/>
                        <w:bottom w:val="none" w:sz="0" w:space="0" w:color="auto"/>
                        <w:right w:val="none" w:sz="0" w:space="0" w:color="auto"/>
                      </w:divBdr>
                    </w:div>
                    <w:div w:id="290593781">
                      <w:marLeft w:val="0"/>
                      <w:marRight w:val="0"/>
                      <w:marTop w:val="0"/>
                      <w:marBottom w:val="0"/>
                      <w:divBdr>
                        <w:top w:val="none" w:sz="0" w:space="0" w:color="auto"/>
                        <w:left w:val="none" w:sz="0" w:space="0" w:color="auto"/>
                        <w:bottom w:val="none" w:sz="0" w:space="0" w:color="auto"/>
                        <w:right w:val="none" w:sz="0" w:space="0" w:color="auto"/>
                      </w:divBdr>
                    </w:div>
                    <w:div w:id="351105525">
                      <w:marLeft w:val="0"/>
                      <w:marRight w:val="0"/>
                      <w:marTop w:val="0"/>
                      <w:marBottom w:val="0"/>
                      <w:divBdr>
                        <w:top w:val="none" w:sz="0" w:space="0" w:color="auto"/>
                        <w:left w:val="none" w:sz="0" w:space="0" w:color="auto"/>
                        <w:bottom w:val="none" w:sz="0" w:space="0" w:color="auto"/>
                        <w:right w:val="none" w:sz="0" w:space="0" w:color="auto"/>
                      </w:divBdr>
                    </w:div>
                    <w:div w:id="371004606">
                      <w:marLeft w:val="0"/>
                      <w:marRight w:val="0"/>
                      <w:marTop w:val="0"/>
                      <w:marBottom w:val="0"/>
                      <w:divBdr>
                        <w:top w:val="none" w:sz="0" w:space="0" w:color="auto"/>
                        <w:left w:val="none" w:sz="0" w:space="0" w:color="auto"/>
                        <w:bottom w:val="none" w:sz="0" w:space="0" w:color="auto"/>
                        <w:right w:val="none" w:sz="0" w:space="0" w:color="auto"/>
                      </w:divBdr>
                    </w:div>
                    <w:div w:id="384911396">
                      <w:marLeft w:val="0"/>
                      <w:marRight w:val="0"/>
                      <w:marTop w:val="0"/>
                      <w:marBottom w:val="0"/>
                      <w:divBdr>
                        <w:top w:val="none" w:sz="0" w:space="0" w:color="auto"/>
                        <w:left w:val="none" w:sz="0" w:space="0" w:color="auto"/>
                        <w:bottom w:val="none" w:sz="0" w:space="0" w:color="auto"/>
                        <w:right w:val="none" w:sz="0" w:space="0" w:color="auto"/>
                      </w:divBdr>
                    </w:div>
                    <w:div w:id="435562542">
                      <w:marLeft w:val="0"/>
                      <w:marRight w:val="0"/>
                      <w:marTop w:val="0"/>
                      <w:marBottom w:val="0"/>
                      <w:divBdr>
                        <w:top w:val="none" w:sz="0" w:space="0" w:color="auto"/>
                        <w:left w:val="none" w:sz="0" w:space="0" w:color="auto"/>
                        <w:bottom w:val="none" w:sz="0" w:space="0" w:color="auto"/>
                        <w:right w:val="none" w:sz="0" w:space="0" w:color="auto"/>
                      </w:divBdr>
                    </w:div>
                    <w:div w:id="580263588">
                      <w:marLeft w:val="0"/>
                      <w:marRight w:val="0"/>
                      <w:marTop w:val="0"/>
                      <w:marBottom w:val="0"/>
                      <w:divBdr>
                        <w:top w:val="none" w:sz="0" w:space="0" w:color="auto"/>
                        <w:left w:val="none" w:sz="0" w:space="0" w:color="auto"/>
                        <w:bottom w:val="none" w:sz="0" w:space="0" w:color="auto"/>
                        <w:right w:val="none" w:sz="0" w:space="0" w:color="auto"/>
                      </w:divBdr>
                    </w:div>
                    <w:div w:id="677002459">
                      <w:marLeft w:val="0"/>
                      <w:marRight w:val="0"/>
                      <w:marTop w:val="0"/>
                      <w:marBottom w:val="0"/>
                      <w:divBdr>
                        <w:top w:val="none" w:sz="0" w:space="0" w:color="auto"/>
                        <w:left w:val="none" w:sz="0" w:space="0" w:color="auto"/>
                        <w:bottom w:val="none" w:sz="0" w:space="0" w:color="auto"/>
                        <w:right w:val="none" w:sz="0" w:space="0" w:color="auto"/>
                      </w:divBdr>
                    </w:div>
                    <w:div w:id="899175287">
                      <w:marLeft w:val="0"/>
                      <w:marRight w:val="0"/>
                      <w:marTop w:val="0"/>
                      <w:marBottom w:val="0"/>
                      <w:divBdr>
                        <w:top w:val="none" w:sz="0" w:space="0" w:color="auto"/>
                        <w:left w:val="none" w:sz="0" w:space="0" w:color="auto"/>
                        <w:bottom w:val="none" w:sz="0" w:space="0" w:color="auto"/>
                        <w:right w:val="none" w:sz="0" w:space="0" w:color="auto"/>
                      </w:divBdr>
                    </w:div>
                    <w:div w:id="900873486">
                      <w:marLeft w:val="0"/>
                      <w:marRight w:val="0"/>
                      <w:marTop w:val="0"/>
                      <w:marBottom w:val="0"/>
                      <w:divBdr>
                        <w:top w:val="none" w:sz="0" w:space="0" w:color="auto"/>
                        <w:left w:val="none" w:sz="0" w:space="0" w:color="auto"/>
                        <w:bottom w:val="none" w:sz="0" w:space="0" w:color="auto"/>
                        <w:right w:val="none" w:sz="0" w:space="0" w:color="auto"/>
                      </w:divBdr>
                    </w:div>
                  </w:divsChild>
                </w:div>
                <w:div w:id="259725657">
                  <w:marLeft w:val="0"/>
                  <w:marRight w:val="0"/>
                  <w:marTop w:val="0"/>
                  <w:marBottom w:val="0"/>
                  <w:divBdr>
                    <w:top w:val="none" w:sz="0" w:space="0" w:color="auto"/>
                    <w:left w:val="none" w:sz="0" w:space="0" w:color="auto"/>
                    <w:bottom w:val="none" w:sz="0" w:space="0" w:color="auto"/>
                    <w:right w:val="none" w:sz="0" w:space="0" w:color="auto"/>
                  </w:divBdr>
                  <w:divsChild>
                    <w:div w:id="165244077">
                      <w:marLeft w:val="0"/>
                      <w:marRight w:val="0"/>
                      <w:marTop w:val="0"/>
                      <w:marBottom w:val="0"/>
                      <w:divBdr>
                        <w:top w:val="none" w:sz="0" w:space="0" w:color="auto"/>
                        <w:left w:val="none" w:sz="0" w:space="0" w:color="auto"/>
                        <w:bottom w:val="none" w:sz="0" w:space="0" w:color="auto"/>
                        <w:right w:val="none" w:sz="0" w:space="0" w:color="auto"/>
                      </w:divBdr>
                    </w:div>
                    <w:div w:id="980037926">
                      <w:marLeft w:val="0"/>
                      <w:marRight w:val="0"/>
                      <w:marTop w:val="0"/>
                      <w:marBottom w:val="0"/>
                      <w:divBdr>
                        <w:top w:val="none" w:sz="0" w:space="0" w:color="auto"/>
                        <w:left w:val="none" w:sz="0" w:space="0" w:color="auto"/>
                        <w:bottom w:val="none" w:sz="0" w:space="0" w:color="auto"/>
                        <w:right w:val="none" w:sz="0" w:space="0" w:color="auto"/>
                      </w:divBdr>
                      <w:divsChild>
                        <w:div w:id="63171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9875203">
                  <w:marLeft w:val="0"/>
                  <w:marRight w:val="0"/>
                  <w:marTop w:val="0"/>
                  <w:marBottom w:val="0"/>
                  <w:divBdr>
                    <w:top w:val="none" w:sz="0" w:space="0" w:color="auto"/>
                    <w:left w:val="none" w:sz="0" w:space="0" w:color="auto"/>
                    <w:bottom w:val="none" w:sz="0" w:space="0" w:color="auto"/>
                    <w:right w:val="none" w:sz="0" w:space="0" w:color="auto"/>
                  </w:divBdr>
                </w:div>
                <w:div w:id="260143425">
                  <w:marLeft w:val="0"/>
                  <w:marRight w:val="0"/>
                  <w:marTop w:val="0"/>
                  <w:marBottom w:val="0"/>
                  <w:divBdr>
                    <w:top w:val="none" w:sz="0" w:space="0" w:color="auto"/>
                    <w:left w:val="none" w:sz="0" w:space="0" w:color="auto"/>
                    <w:bottom w:val="none" w:sz="0" w:space="0" w:color="auto"/>
                    <w:right w:val="none" w:sz="0" w:space="0" w:color="auto"/>
                  </w:divBdr>
                  <w:divsChild>
                    <w:div w:id="643854624">
                      <w:marLeft w:val="0"/>
                      <w:marRight w:val="0"/>
                      <w:marTop w:val="0"/>
                      <w:marBottom w:val="0"/>
                      <w:divBdr>
                        <w:top w:val="none" w:sz="0" w:space="0" w:color="auto"/>
                        <w:left w:val="none" w:sz="0" w:space="0" w:color="auto"/>
                        <w:bottom w:val="none" w:sz="0" w:space="0" w:color="auto"/>
                        <w:right w:val="none" w:sz="0" w:space="0" w:color="auto"/>
                      </w:divBdr>
                      <w:divsChild>
                        <w:div w:id="633559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0381253">
                  <w:marLeft w:val="0"/>
                  <w:marRight w:val="0"/>
                  <w:marTop w:val="0"/>
                  <w:marBottom w:val="0"/>
                  <w:divBdr>
                    <w:top w:val="none" w:sz="0" w:space="0" w:color="auto"/>
                    <w:left w:val="none" w:sz="0" w:space="0" w:color="auto"/>
                    <w:bottom w:val="none" w:sz="0" w:space="0" w:color="auto"/>
                    <w:right w:val="none" w:sz="0" w:space="0" w:color="auto"/>
                  </w:divBdr>
                </w:div>
                <w:div w:id="260456309">
                  <w:marLeft w:val="0"/>
                  <w:marRight w:val="0"/>
                  <w:marTop w:val="0"/>
                  <w:marBottom w:val="0"/>
                  <w:divBdr>
                    <w:top w:val="none" w:sz="0" w:space="0" w:color="auto"/>
                    <w:left w:val="none" w:sz="0" w:space="0" w:color="auto"/>
                    <w:bottom w:val="none" w:sz="0" w:space="0" w:color="auto"/>
                    <w:right w:val="none" w:sz="0" w:space="0" w:color="auto"/>
                  </w:divBdr>
                </w:div>
                <w:div w:id="260457758">
                  <w:marLeft w:val="0"/>
                  <w:marRight w:val="0"/>
                  <w:marTop w:val="300"/>
                  <w:marBottom w:val="300"/>
                  <w:divBdr>
                    <w:top w:val="none" w:sz="0" w:space="0" w:color="auto"/>
                    <w:left w:val="none" w:sz="0" w:space="0" w:color="auto"/>
                    <w:bottom w:val="none" w:sz="0" w:space="0" w:color="auto"/>
                    <w:right w:val="none" w:sz="0" w:space="0" w:color="auto"/>
                  </w:divBdr>
                  <w:divsChild>
                    <w:div w:id="71319944">
                      <w:marLeft w:val="0"/>
                      <w:marRight w:val="0"/>
                      <w:marTop w:val="0"/>
                      <w:marBottom w:val="0"/>
                      <w:divBdr>
                        <w:top w:val="none" w:sz="0" w:space="0" w:color="auto"/>
                        <w:left w:val="none" w:sz="0" w:space="0" w:color="auto"/>
                        <w:bottom w:val="none" w:sz="0" w:space="0" w:color="auto"/>
                        <w:right w:val="none" w:sz="0" w:space="0" w:color="auto"/>
                      </w:divBdr>
                    </w:div>
                  </w:divsChild>
                </w:div>
                <w:div w:id="260459220">
                  <w:marLeft w:val="0"/>
                  <w:marRight w:val="0"/>
                  <w:marTop w:val="0"/>
                  <w:marBottom w:val="0"/>
                  <w:divBdr>
                    <w:top w:val="none" w:sz="0" w:space="0" w:color="auto"/>
                    <w:left w:val="none" w:sz="0" w:space="0" w:color="auto"/>
                    <w:bottom w:val="none" w:sz="0" w:space="0" w:color="auto"/>
                    <w:right w:val="none" w:sz="0" w:space="0" w:color="auto"/>
                  </w:divBdr>
                </w:div>
                <w:div w:id="260533867">
                  <w:marLeft w:val="0"/>
                  <w:marRight w:val="0"/>
                  <w:marTop w:val="0"/>
                  <w:marBottom w:val="0"/>
                  <w:divBdr>
                    <w:top w:val="none" w:sz="0" w:space="0" w:color="auto"/>
                    <w:left w:val="none" w:sz="0" w:space="0" w:color="auto"/>
                    <w:bottom w:val="none" w:sz="0" w:space="0" w:color="auto"/>
                    <w:right w:val="none" w:sz="0" w:space="0" w:color="auto"/>
                  </w:divBdr>
                </w:div>
                <w:div w:id="260572804">
                  <w:marLeft w:val="0"/>
                  <w:marRight w:val="0"/>
                  <w:marTop w:val="0"/>
                  <w:marBottom w:val="0"/>
                  <w:divBdr>
                    <w:top w:val="none" w:sz="0" w:space="0" w:color="auto"/>
                    <w:left w:val="none" w:sz="0" w:space="0" w:color="auto"/>
                    <w:bottom w:val="none" w:sz="0" w:space="0" w:color="auto"/>
                    <w:right w:val="none" w:sz="0" w:space="0" w:color="auto"/>
                  </w:divBdr>
                </w:div>
                <w:div w:id="260645776">
                  <w:marLeft w:val="0"/>
                  <w:marRight w:val="0"/>
                  <w:marTop w:val="0"/>
                  <w:marBottom w:val="0"/>
                  <w:divBdr>
                    <w:top w:val="none" w:sz="0" w:space="0" w:color="auto"/>
                    <w:left w:val="none" w:sz="0" w:space="0" w:color="auto"/>
                    <w:bottom w:val="none" w:sz="0" w:space="0" w:color="auto"/>
                    <w:right w:val="none" w:sz="0" w:space="0" w:color="auto"/>
                  </w:divBdr>
                  <w:divsChild>
                    <w:div w:id="764349394">
                      <w:marLeft w:val="0"/>
                      <w:marRight w:val="0"/>
                      <w:marTop w:val="0"/>
                      <w:marBottom w:val="0"/>
                      <w:divBdr>
                        <w:top w:val="none" w:sz="0" w:space="0" w:color="auto"/>
                        <w:left w:val="none" w:sz="0" w:space="0" w:color="auto"/>
                        <w:bottom w:val="none" w:sz="0" w:space="0" w:color="auto"/>
                        <w:right w:val="none" w:sz="0" w:space="0" w:color="auto"/>
                      </w:divBdr>
                    </w:div>
                  </w:divsChild>
                </w:div>
                <w:div w:id="260647045">
                  <w:marLeft w:val="0"/>
                  <w:marRight w:val="0"/>
                  <w:marTop w:val="0"/>
                  <w:marBottom w:val="0"/>
                  <w:divBdr>
                    <w:top w:val="none" w:sz="0" w:space="0" w:color="auto"/>
                    <w:left w:val="none" w:sz="0" w:space="0" w:color="auto"/>
                    <w:bottom w:val="none" w:sz="0" w:space="0" w:color="auto"/>
                    <w:right w:val="none" w:sz="0" w:space="0" w:color="auto"/>
                  </w:divBdr>
                </w:div>
                <w:div w:id="260723904">
                  <w:marLeft w:val="0"/>
                  <w:marRight w:val="0"/>
                  <w:marTop w:val="0"/>
                  <w:marBottom w:val="0"/>
                  <w:divBdr>
                    <w:top w:val="none" w:sz="0" w:space="0" w:color="auto"/>
                    <w:left w:val="none" w:sz="0" w:space="0" w:color="auto"/>
                    <w:bottom w:val="none" w:sz="0" w:space="0" w:color="auto"/>
                    <w:right w:val="none" w:sz="0" w:space="0" w:color="auto"/>
                  </w:divBdr>
                  <w:divsChild>
                    <w:div w:id="931934992">
                      <w:marLeft w:val="0"/>
                      <w:marRight w:val="0"/>
                      <w:marTop w:val="0"/>
                      <w:marBottom w:val="0"/>
                      <w:divBdr>
                        <w:top w:val="none" w:sz="0" w:space="0" w:color="auto"/>
                        <w:left w:val="none" w:sz="0" w:space="0" w:color="auto"/>
                        <w:bottom w:val="none" w:sz="0" w:space="0" w:color="auto"/>
                        <w:right w:val="none" w:sz="0" w:space="0" w:color="auto"/>
                      </w:divBdr>
                    </w:div>
                  </w:divsChild>
                </w:div>
                <w:div w:id="260798225">
                  <w:marLeft w:val="0"/>
                  <w:marRight w:val="0"/>
                  <w:marTop w:val="0"/>
                  <w:marBottom w:val="0"/>
                  <w:divBdr>
                    <w:top w:val="none" w:sz="0" w:space="0" w:color="auto"/>
                    <w:left w:val="none" w:sz="0" w:space="0" w:color="auto"/>
                    <w:bottom w:val="none" w:sz="0" w:space="0" w:color="auto"/>
                    <w:right w:val="none" w:sz="0" w:space="0" w:color="auto"/>
                  </w:divBdr>
                  <w:divsChild>
                    <w:div w:id="690883719">
                      <w:marLeft w:val="0"/>
                      <w:marRight w:val="0"/>
                      <w:marTop w:val="0"/>
                      <w:marBottom w:val="0"/>
                      <w:divBdr>
                        <w:top w:val="none" w:sz="0" w:space="0" w:color="auto"/>
                        <w:left w:val="none" w:sz="0" w:space="0" w:color="auto"/>
                        <w:bottom w:val="none" w:sz="0" w:space="0" w:color="auto"/>
                        <w:right w:val="none" w:sz="0" w:space="0" w:color="auto"/>
                      </w:divBdr>
                    </w:div>
                  </w:divsChild>
                </w:div>
                <w:div w:id="260841582">
                  <w:marLeft w:val="0"/>
                  <w:marRight w:val="0"/>
                  <w:marTop w:val="0"/>
                  <w:marBottom w:val="0"/>
                  <w:divBdr>
                    <w:top w:val="none" w:sz="0" w:space="0" w:color="auto"/>
                    <w:left w:val="none" w:sz="0" w:space="0" w:color="auto"/>
                    <w:bottom w:val="none" w:sz="0" w:space="0" w:color="auto"/>
                    <w:right w:val="none" w:sz="0" w:space="0" w:color="auto"/>
                  </w:divBdr>
                  <w:divsChild>
                    <w:div w:id="186069806">
                      <w:marLeft w:val="0"/>
                      <w:marRight w:val="0"/>
                      <w:marTop w:val="0"/>
                      <w:marBottom w:val="0"/>
                      <w:divBdr>
                        <w:top w:val="none" w:sz="0" w:space="0" w:color="auto"/>
                        <w:left w:val="none" w:sz="0" w:space="0" w:color="auto"/>
                        <w:bottom w:val="none" w:sz="0" w:space="0" w:color="auto"/>
                        <w:right w:val="none" w:sz="0" w:space="0" w:color="auto"/>
                      </w:divBdr>
                    </w:div>
                  </w:divsChild>
                </w:div>
                <w:div w:id="260845607">
                  <w:marLeft w:val="0"/>
                  <w:marRight w:val="0"/>
                  <w:marTop w:val="0"/>
                  <w:marBottom w:val="0"/>
                  <w:divBdr>
                    <w:top w:val="none" w:sz="0" w:space="0" w:color="auto"/>
                    <w:left w:val="none" w:sz="0" w:space="0" w:color="auto"/>
                    <w:bottom w:val="none" w:sz="0" w:space="0" w:color="auto"/>
                    <w:right w:val="none" w:sz="0" w:space="0" w:color="auto"/>
                  </w:divBdr>
                  <w:divsChild>
                    <w:div w:id="520245934">
                      <w:marLeft w:val="0"/>
                      <w:marRight w:val="0"/>
                      <w:marTop w:val="0"/>
                      <w:marBottom w:val="0"/>
                      <w:divBdr>
                        <w:top w:val="none" w:sz="0" w:space="0" w:color="auto"/>
                        <w:left w:val="none" w:sz="0" w:space="0" w:color="auto"/>
                        <w:bottom w:val="none" w:sz="0" w:space="0" w:color="auto"/>
                        <w:right w:val="none" w:sz="0" w:space="0" w:color="auto"/>
                      </w:divBdr>
                    </w:div>
                  </w:divsChild>
                </w:div>
                <w:div w:id="260987693">
                  <w:marLeft w:val="0"/>
                  <w:marRight w:val="0"/>
                  <w:marTop w:val="0"/>
                  <w:marBottom w:val="0"/>
                  <w:divBdr>
                    <w:top w:val="none" w:sz="0" w:space="0" w:color="auto"/>
                    <w:left w:val="none" w:sz="0" w:space="0" w:color="auto"/>
                    <w:bottom w:val="none" w:sz="0" w:space="0" w:color="auto"/>
                    <w:right w:val="none" w:sz="0" w:space="0" w:color="auto"/>
                  </w:divBdr>
                </w:div>
                <w:div w:id="260990122">
                  <w:marLeft w:val="0"/>
                  <w:marRight w:val="0"/>
                  <w:marTop w:val="0"/>
                  <w:marBottom w:val="0"/>
                  <w:divBdr>
                    <w:top w:val="none" w:sz="0" w:space="0" w:color="auto"/>
                    <w:left w:val="none" w:sz="0" w:space="0" w:color="auto"/>
                    <w:bottom w:val="none" w:sz="0" w:space="0" w:color="auto"/>
                    <w:right w:val="none" w:sz="0" w:space="0" w:color="auto"/>
                  </w:divBdr>
                </w:div>
                <w:div w:id="261030531">
                  <w:marLeft w:val="0"/>
                  <w:marRight w:val="0"/>
                  <w:marTop w:val="0"/>
                  <w:marBottom w:val="0"/>
                  <w:divBdr>
                    <w:top w:val="none" w:sz="0" w:space="0" w:color="auto"/>
                    <w:left w:val="none" w:sz="0" w:space="0" w:color="auto"/>
                    <w:bottom w:val="none" w:sz="0" w:space="0" w:color="auto"/>
                    <w:right w:val="none" w:sz="0" w:space="0" w:color="auto"/>
                  </w:divBdr>
                </w:div>
                <w:div w:id="261112446">
                  <w:marLeft w:val="0"/>
                  <w:marRight w:val="0"/>
                  <w:marTop w:val="0"/>
                  <w:marBottom w:val="0"/>
                  <w:divBdr>
                    <w:top w:val="none" w:sz="0" w:space="0" w:color="auto"/>
                    <w:left w:val="none" w:sz="0" w:space="0" w:color="auto"/>
                    <w:bottom w:val="none" w:sz="0" w:space="0" w:color="auto"/>
                    <w:right w:val="none" w:sz="0" w:space="0" w:color="auto"/>
                  </w:divBdr>
                </w:div>
                <w:div w:id="261256783">
                  <w:marLeft w:val="0"/>
                  <w:marRight w:val="0"/>
                  <w:marTop w:val="0"/>
                  <w:marBottom w:val="0"/>
                  <w:divBdr>
                    <w:top w:val="none" w:sz="0" w:space="0" w:color="auto"/>
                    <w:left w:val="none" w:sz="0" w:space="0" w:color="auto"/>
                    <w:bottom w:val="none" w:sz="0" w:space="0" w:color="auto"/>
                    <w:right w:val="none" w:sz="0" w:space="0" w:color="auto"/>
                  </w:divBdr>
                </w:div>
                <w:div w:id="261257646">
                  <w:marLeft w:val="0"/>
                  <w:marRight w:val="0"/>
                  <w:marTop w:val="0"/>
                  <w:marBottom w:val="0"/>
                  <w:divBdr>
                    <w:top w:val="none" w:sz="0" w:space="0" w:color="auto"/>
                    <w:left w:val="none" w:sz="0" w:space="0" w:color="auto"/>
                    <w:bottom w:val="none" w:sz="0" w:space="0" w:color="auto"/>
                    <w:right w:val="none" w:sz="0" w:space="0" w:color="auto"/>
                  </w:divBdr>
                </w:div>
                <w:div w:id="261304843">
                  <w:marLeft w:val="0"/>
                  <w:marRight w:val="0"/>
                  <w:marTop w:val="150"/>
                  <w:marBottom w:val="0"/>
                  <w:divBdr>
                    <w:top w:val="none" w:sz="0" w:space="0" w:color="auto"/>
                    <w:left w:val="none" w:sz="0" w:space="0" w:color="auto"/>
                    <w:bottom w:val="none" w:sz="0" w:space="0" w:color="auto"/>
                    <w:right w:val="none" w:sz="0" w:space="0" w:color="auto"/>
                  </w:divBdr>
                </w:div>
                <w:div w:id="261305066">
                  <w:marLeft w:val="0"/>
                  <w:marRight w:val="0"/>
                  <w:marTop w:val="0"/>
                  <w:marBottom w:val="0"/>
                  <w:divBdr>
                    <w:top w:val="none" w:sz="0" w:space="0" w:color="auto"/>
                    <w:left w:val="none" w:sz="0" w:space="0" w:color="auto"/>
                    <w:bottom w:val="none" w:sz="0" w:space="0" w:color="auto"/>
                    <w:right w:val="none" w:sz="0" w:space="0" w:color="auto"/>
                  </w:divBdr>
                </w:div>
                <w:div w:id="261306092">
                  <w:marLeft w:val="0"/>
                  <w:marRight w:val="0"/>
                  <w:marTop w:val="0"/>
                  <w:marBottom w:val="0"/>
                  <w:divBdr>
                    <w:top w:val="none" w:sz="0" w:space="0" w:color="auto"/>
                    <w:left w:val="none" w:sz="0" w:space="0" w:color="auto"/>
                    <w:bottom w:val="none" w:sz="0" w:space="0" w:color="auto"/>
                    <w:right w:val="none" w:sz="0" w:space="0" w:color="auto"/>
                  </w:divBdr>
                </w:div>
                <w:div w:id="261307989">
                  <w:marLeft w:val="0"/>
                  <w:marRight w:val="0"/>
                  <w:marTop w:val="0"/>
                  <w:marBottom w:val="0"/>
                  <w:divBdr>
                    <w:top w:val="none" w:sz="0" w:space="0" w:color="auto"/>
                    <w:left w:val="none" w:sz="0" w:space="0" w:color="auto"/>
                    <w:bottom w:val="none" w:sz="0" w:space="0" w:color="auto"/>
                    <w:right w:val="none" w:sz="0" w:space="0" w:color="auto"/>
                  </w:divBdr>
                </w:div>
                <w:div w:id="261378600">
                  <w:marLeft w:val="0"/>
                  <w:marRight w:val="0"/>
                  <w:marTop w:val="0"/>
                  <w:marBottom w:val="0"/>
                  <w:divBdr>
                    <w:top w:val="none" w:sz="0" w:space="0" w:color="auto"/>
                    <w:left w:val="none" w:sz="0" w:space="0" w:color="auto"/>
                    <w:bottom w:val="none" w:sz="0" w:space="0" w:color="auto"/>
                    <w:right w:val="none" w:sz="0" w:space="0" w:color="auto"/>
                  </w:divBdr>
                </w:div>
                <w:div w:id="261383388">
                  <w:marLeft w:val="0"/>
                  <w:marRight w:val="0"/>
                  <w:marTop w:val="150"/>
                  <w:marBottom w:val="150"/>
                  <w:divBdr>
                    <w:top w:val="single" w:sz="6" w:space="4" w:color="D7D7D7"/>
                    <w:left w:val="none" w:sz="0" w:space="0" w:color="auto"/>
                    <w:bottom w:val="single" w:sz="6" w:space="4" w:color="D7D7D7"/>
                    <w:right w:val="none" w:sz="0" w:space="0" w:color="auto"/>
                  </w:divBdr>
                </w:div>
                <w:div w:id="261496250">
                  <w:marLeft w:val="0"/>
                  <w:marRight w:val="0"/>
                  <w:marTop w:val="0"/>
                  <w:marBottom w:val="0"/>
                  <w:divBdr>
                    <w:top w:val="none" w:sz="0" w:space="0" w:color="auto"/>
                    <w:left w:val="none" w:sz="0" w:space="0" w:color="auto"/>
                    <w:bottom w:val="none" w:sz="0" w:space="0" w:color="auto"/>
                    <w:right w:val="none" w:sz="0" w:space="0" w:color="auto"/>
                  </w:divBdr>
                </w:div>
                <w:div w:id="261569523">
                  <w:marLeft w:val="0"/>
                  <w:marRight w:val="0"/>
                  <w:marTop w:val="0"/>
                  <w:marBottom w:val="0"/>
                  <w:divBdr>
                    <w:top w:val="none" w:sz="0" w:space="0" w:color="auto"/>
                    <w:left w:val="none" w:sz="0" w:space="0" w:color="auto"/>
                    <w:bottom w:val="none" w:sz="0" w:space="0" w:color="auto"/>
                    <w:right w:val="none" w:sz="0" w:space="0" w:color="auto"/>
                  </w:divBdr>
                  <w:divsChild>
                    <w:div w:id="259529326">
                      <w:marLeft w:val="0"/>
                      <w:marRight w:val="0"/>
                      <w:marTop w:val="0"/>
                      <w:marBottom w:val="0"/>
                      <w:divBdr>
                        <w:top w:val="none" w:sz="0" w:space="0" w:color="auto"/>
                        <w:left w:val="none" w:sz="0" w:space="0" w:color="auto"/>
                        <w:bottom w:val="none" w:sz="0" w:space="0" w:color="auto"/>
                        <w:right w:val="none" w:sz="0" w:space="0" w:color="auto"/>
                      </w:divBdr>
                      <w:divsChild>
                        <w:div w:id="444736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1572126">
                  <w:marLeft w:val="0"/>
                  <w:marRight w:val="0"/>
                  <w:marTop w:val="0"/>
                  <w:marBottom w:val="0"/>
                  <w:divBdr>
                    <w:top w:val="none" w:sz="0" w:space="0" w:color="auto"/>
                    <w:left w:val="none" w:sz="0" w:space="0" w:color="auto"/>
                    <w:bottom w:val="none" w:sz="0" w:space="0" w:color="auto"/>
                    <w:right w:val="none" w:sz="0" w:space="0" w:color="auto"/>
                  </w:divBdr>
                  <w:divsChild>
                    <w:div w:id="1100098957">
                      <w:marLeft w:val="0"/>
                      <w:marRight w:val="0"/>
                      <w:marTop w:val="0"/>
                      <w:marBottom w:val="0"/>
                      <w:divBdr>
                        <w:top w:val="none" w:sz="0" w:space="0" w:color="auto"/>
                        <w:left w:val="none" w:sz="0" w:space="0" w:color="auto"/>
                        <w:bottom w:val="none" w:sz="0" w:space="0" w:color="auto"/>
                        <w:right w:val="none" w:sz="0" w:space="0" w:color="auto"/>
                      </w:divBdr>
                    </w:div>
                  </w:divsChild>
                </w:div>
                <w:div w:id="261648555">
                  <w:marLeft w:val="0"/>
                  <w:marRight w:val="0"/>
                  <w:marTop w:val="0"/>
                  <w:marBottom w:val="0"/>
                  <w:divBdr>
                    <w:top w:val="none" w:sz="0" w:space="0" w:color="auto"/>
                    <w:left w:val="none" w:sz="0" w:space="0" w:color="auto"/>
                    <w:bottom w:val="none" w:sz="0" w:space="0" w:color="auto"/>
                    <w:right w:val="none" w:sz="0" w:space="0" w:color="auto"/>
                  </w:divBdr>
                  <w:divsChild>
                    <w:div w:id="421684657">
                      <w:marLeft w:val="0"/>
                      <w:marRight w:val="0"/>
                      <w:marTop w:val="0"/>
                      <w:marBottom w:val="0"/>
                      <w:divBdr>
                        <w:top w:val="none" w:sz="0" w:space="0" w:color="auto"/>
                        <w:left w:val="none" w:sz="0" w:space="0" w:color="auto"/>
                        <w:bottom w:val="none" w:sz="0" w:space="0" w:color="auto"/>
                        <w:right w:val="none" w:sz="0" w:space="0" w:color="auto"/>
                      </w:divBdr>
                    </w:div>
                  </w:divsChild>
                </w:div>
                <w:div w:id="261649320">
                  <w:marLeft w:val="0"/>
                  <w:marRight w:val="0"/>
                  <w:marTop w:val="0"/>
                  <w:marBottom w:val="0"/>
                  <w:divBdr>
                    <w:top w:val="none" w:sz="0" w:space="0" w:color="auto"/>
                    <w:left w:val="none" w:sz="0" w:space="0" w:color="auto"/>
                    <w:bottom w:val="none" w:sz="0" w:space="0" w:color="auto"/>
                    <w:right w:val="none" w:sz="0" w:space="0" w:color="auto"/>
                  </w:divBdr>
                </w:div>
                <w:div w:id="261957134">
                  <w:marLeft w:val="0"/>
                  <w:marRight w:val="0"/>
                  <w:marTop w:val="0"/>
                  <w:marBottom w:val="0"/>
                  <w:divBdr>
                    <w:top w:val="none" w:sz="0" w:space="0" w:color="auto"/>
                    <w:left w:val="none" w:sz="0" w:space="0" w:color="auto"/>
                    <w:bottom w:val="none" w:sz="0" w:space="0" w:color="auto"/>
                    <w:right w:val="none" w:sz="0" w:space="0" w:color="auto"/>
                  </w:divBdr>
                </w:div>
                <w:div w:id="261961694">
                  <w:marLeft w:val="0"/>
                  <w:marRight w:val="0"/>
                  <w:marTop w:val="0"/>
                  <w:marBottom w:val="0"/>
                  <w:divBdr>
                    <w:top w:val="none" w:sz="0" w:space="0" w:color="auto"/>
                    <w:left w:val="none" w:sz="0" w:space="0" w:color="auto"/>
                    <w:bottom w:val="none" w:sz="0" w:space="0" w:color="auto"/>
                    <w:right w:val="none" w:sz="0" w:space="0" w:color="auto"/>
                  </w:divBdr>
                </w:div>
                <w:div w:id="262078783">
                  <w:marLeft w:val="0"/>
                  <w:marRight w:val="0"/>
                  <w:marTop w:val="0"/>
                  <w:marBottom w:val="0"/>
                  <w:divBdr>
                    <w:top w:val="none" w:sz="0" w:space="0" w:color="auto"/>
                    <w:left w:val="none" w:sz="0" w:space="0" w:color="auto"/>
                    <w:bottom w:val="none" w:sz="0" w:space="0" w:color="auto"/>
                    <w:right w:val="none" w:sz="0" w:space="0" w:color="auto"/>
                  </w:divBdr>
                </w:div>
                <w:div w:id="262081185">
                  <w:marLeft w:val="0"/>
                  <w:marRight w:val="0"/>
                  <w:marTop w:val="0"/>
                  <w:marBottom w:val="0"/>
                  <w:divBdr>
                    <w:top w:val="none" w:sz="0" w:space="0" w:color="auto"/>
                    <w:left w:val="none" w:sz="0" w:space="0" w:color="auto"/>
                    <w:bottom w:val="none" w:sz="0" w:space="0" w:color="auto"/>
                    <w:right w:val="none" w:sz="0" w:space="0" w:color="auto"/>
                  </w:divBdr>
                </w:div>
                <w:div w:id="262222654">
                  <w:marLeft w:val="0"/>
                  <w:marRight w:val="0"/>
                  <w:marTop w:val="0"/>
                  <w:marBottom w:val="0"/>
                  <w:divBdr>
                    <w:top w:val="none" w:sz="0" w:space="0" w:color="auto"/>
                    <w:left w:val="none" w:sz="0" w:space="0" w:color="auto"/>
                    <w:bottom w:val="none" w:sz="0" w:space="0" w:color="auto"/>
                    <w:right w:val="none" w:sz="0" w:space="0" w:color="auto"/>
                  </w:divBdr>
                </w:div>
                <w:div w:id="262302031">
                  <w:marLeft w:val="0"/>
                  <w:marRight w:val="0"/>
                  <w:marTop w:val="0"/>
                  <w:marBottom w:val="0"/>
                  <w:divBdr>
                    <w:top w:val="none" w:sz="0" w:space="0" w:color="auto"/>
                    <w:left w:val="none" w:sz="0" w:space="0" w:color="auto"/>
                    <w:bottom w:val="none" w:sz="0" w:space="0" w:color="auto"/>
                    <w:right w:val="none" w:sz="0" w:space="0" w:color="auto"/>
                  </w:divBdr>
                </w:div>
                <w:div w:id="262491728">
                  <w:marLeft w:val="0"/>
                  <w:marRight w:val="0"/>
                  <w:marTop w:val="0"/>
                  <w:marBottom w:val="0"/>
                  <w:divBdr>
                    <w:top w:val="none" w:sz="0" w:space="0" w:color="auto"/>
                    <w:left w:val="none" w:sz="0" w:space="0" w:color="auto"/>
                    <w:bottom w:val="none" w:sz="0" w:space="0" w:color="auto"/>
                    <w:right w:val="none" w:sz="0" w:space="0" w:color="auto"/>
                  </w:divBdr>
                  <w:divsChild>
                    <w:div w:id="74129471">
                      <w:marLeft w:val="0"/>
                      <w:marRight w:val="0"/>
                      <w:marTop w:val="0"/>
                      <w:marBottom w:val="0"/>
                      <w:divBdr>
                        <w:top w:val="dotted" w:sz="12" w:space="0" w:color="D1D3D4"/>
                        <w:left w:val="none" w:sz="0" w:space="0" w:color="auto"/>
                        <w:bottom w:val="dotted" w:sz="12" w:space="0" w:color="D1D3D4"/>
                        <w:right w:val="none" w:sz="0" w:space="0" w:color="auto"/>
                      </w:divBdr>
                      <w:divsChild>
                        <w:div w:id="305473053">
                          <w:marLeft w:val="-30"/>
                          <w:marRight w:val="0"/>
                          <w:marTop w:val="0"/>
                          <w:marBottom w:val="0"/>
                          <w:divBdr>
                            <w:top w:val="none" w:sz="0" w:space="0" w:color="auto"/>
                            <w:left w:val="none" w:sz="0" w:space="0" w:color="auto"/>
                            <w:bottom w:val="none" w:sz="0" w:space="0" w:color="auto"/>
                            <w:right w:val="none" w:sz="0" w:space="0" w:color="auto"/>
                          </w:divBdr>
                        </w:div>
                        <w:div w:id="388384246">
                          <w:marLeft w:val="-30"/>
                          <w:marRight w:val="0"/>
                          <w:marTop w:val="0"/>
                          <w:marBottom w:val="0"/>
                          <w:divBdr>
                            <w:top w:val="none" w:sz="0" w:space="0" w:color="auto"/>
                            <w:left w:val="none" w:sz="0" w:space="0" w:color="auto"/>
                            <w:bottom w:val="none" w:sz="0" w:space="0" w:color="auto"/>
                            <w:right w:val="none" w:sz="0" w:space="0" w:color="auto"/>
                          </w:divBdr>
                        </w:div>
                        <w:div w:id="859902144">
                          <w:marLeft w:val="-30"/>
                          <w:marRight w:val="0"/>
                          <w:marTop w:val="0"/>
                          <w:marBottom w:val="0"/>
                          <w:divBdr>
                            <w:top w:val="none" w:sz="0" w:space="0" w:color="auto"/>
                            <w:left w:val="none" w:sz="0" w:space="0" w:color="auto"/>
                            <w:bottom w:val="none" w:sz="0" w:space="0" w:color="auto"/>
                            <w:right w:val="none" w:sz="0" w:space="0" w:color="auto"/>
                          </w:divBdr>
                        </w:div>
                      </w:divsChild>
                    </w:div>
                  </w:divsChild>
                </w:div>
                <w:div w:id="262492095">
                  <w:marLeft w:val="0"/>
                  <w:marRight w:val="0"/>
                  <w:marTop w:val="300"/>
                  <w:marBottom w:val="300"/>
                  <w:divBdr>
                    <w:top w:val="none" w:sz="0" w:space="0" w:color="auto"/>
                    <w:left w:val="none" w:sz="0" w:space="0" w:color="auto"/>
                    <w:bottom w:val="none" w:sz="0" w:space="0" w:color="auto"/>
                    <w:right w:val="none" w:sz="0" w:space="0" w:color="auto"/>
                  </w:divBdr>
                  <w:divsChild>
                    <w:div w:id="957108667">
                      <w:marLeft w:val="0"/>
                      <w:marRight w:val="0"/>
                      <w:marTop w:val="0"/>
                      <w:marBottom w:val="0"/>
                      <w:divBdr>
                        <w:top w:val="none" w:sz="0" w:space="0" w:color="auto"/>
                        <w:left w:val="none" w:sz="0" w:space="0" w:color="auto"/>
                        <w:bottom w:val="none" w:sz="0" w:space="0" w:color="auto"/>
                        <w:right w:val="none" w:sz="0" w:space="0" w:color="auto"/>
                      </w:divBdr>
                    </w:div>
                  </w:divsChild>
                </w:div>
                <w:div w:id="262689773">
                  <w:marLeft w:val="0"/>
                  <w:marRight w:val="0"/>
                  <w:marTop w:val="150"/>
                  <w:marBottom w:val="150"/>
                  <w:divBdr>
                    <w:top w:val="single" w:sz="6" w:space="4" w:color="D7D7D7"/>
                    <w:left w:val="none" w:sz="0" w:space="0" w:color="auto"/>
                    <w:bottom w:val="single" w:sz="6" w:space="4" w:color="D7D7D7"/>
                    <w:right w:val="none" w:sz="0" w:space="0" w:color="auto"/>
                  </w:divBdr>
                </w:div>
                <w:div w:id="262763140">
                  <w:marLeft w:val="0"/>
                  <w:marRight w:val="0"/>
                  <w:marTop w:val="0"/>
                  <w:marBottom w:val="0"/>
                  <w:divBdr>
                    <w:top w:val="none" w:sz="0" w:space="0" w:color="auto"/>
                    <w:left w:val="none" w:sz="0" w:space="0" w:color="auto"/>
                    <w:bottom w:val="none" w:sz="0" w:space="0" w:color="auto"/>
                    <w:right w:val="none" w:sz="0" w:space="0" w:color="auto"/>
                  </w:divBdr>
                </w:div>
                <w:div w:id="263078122">
                  <w:marLeft w:val="0"/>
                  <w:marRight w:val="0"/>
                  <w:marTop w:val="0"/>
                  <w:marBottom w:val="0"/>
                  <w:divBdr>
                    <w:top w:val="none" w:sz="0" w:space="0" w:color="auto"/>
                    <w:left w:val="none" w:sz="0" w:space="0" w:color="auto"/>
                    <w:bottom w:val="none" w:sz="0" w:space="0" w:color="auto"/>
                    <w:right w:val="none" w:sz="0" w:space="0" w:color="auto"/>
                  </w:divBdr>
                </w:div>
                <w:div w:id="263146653">
                  <w:marLeft w:val="0"/>
                  <w:marRight w:val="0"/>
                  <w:marTop w:val="0"/>
                  <w:marBottom w:val="0"/>
                  <w:divBdr>
                    <w:top w:val="none" w:sz="0" w:space="0" w:color="auto"/>
                    <w:left w:val="none" w:sz="0" w:space="0" w:color="auto"/>
                    <w:bottom w:val="none" w:sz="0" w:space="0" w:color="auto"/>
                    <w:right w:val="none" w:sz="0" w:space="0" w:color="auto"/>
                  </w:divBdr>
                </w:div>
                <w:div w:id="263148411">
                  <w:marLeft w:val="0"/>
                  <w:marRight w:val="0"/>
                  <w:marTop w:val="0"/>
                  <w:marBottom w:val="0"/>
                  <w:divBdr>
                    <w:top w:val="none" w:sz="0" w:space="0" w:color="auto"/>
                    <w:left w:val="none" w:sz="0" w:space="0" w:color="auto"/>
                    <w:bottom w:val="none" w:sz="0" w:space="0" w:color="auto"/>
                    <w:right w:val="none" w:sz="0" w:space="0" w:color="auto"/>
                  </w:divBdr>
                </w:div>
                <w:div w:id="263148780">
                  <w:marLeft w:val="0"/>
                  <w:marRight w:val="0"/>
                  <w:marTop w:val="150"/>
                  <w:marBottom w:val="150"/>
                  <w:divBdr>
                    <w:top w:val="single" w:sz="6" w:space="4" w:color="D7D7D7"/>
                    <w:left w:val="none" w:sz="0" w:space="0" w:color="auto"/>
                    <w:bottom w:val="single" w:sz="6" w:space="4" w:color="D7D7D7"/>
                    <w:right w:val="none" w:sz="0" w:space="0" w:color="auto"/>
                  </w:divBdr>
                </w:div>
                <w:div w:id="263223598">
                  <w:marLeft w:val="0"/>
                  <w:marRight w:val="0"/>
                  <w:marTop w:val="0"/>
                  <w:marBottom w:val="0"/>
                  <w:divBdr>
                    <w:top w:val="none" w:sz="0" w:space="0" w:color="auto"/>
                    <w:left w:val="none" w:sz="0" w:space="0" w:color="auto"/>
                    <w:bottom w:val="none" w:sz="0" w:space="0" w:color="auto"/>
                    <w:right w:val="none" w:sz="0" w:space="0" w:color="auto"/>
                  </w:divBdr>
                </w:div>
                <w:div w:id="263389351">
                  <w:marLeft w:val="0"/>
                  <w:marRight w:val="0"/>
                  <w:marTop w:val="0"/>
                  <w:marBottom w:val="0"/>
                  <w:divBdr>
                    <w:top w:val="none" w:sz="0" w:space="0" w:color="auto"/>
                    <w:left w:val="none" w:sz="0" w:space="0" w:color="auto"/>
                    <w:bottom w:val="none" w:sz="0" w:space="0" w:color="auto"/>
                    <w:right w:val="none" w:sz="0" w:space="0" w:color="auto"/>
                  </w:divBdr>
                </w:div>
                <w:div w:id="263415571">
                  <w:marLeft w:val="0"/>
                  <w:marRight w:val="0"/>
                  <w:marTop w:val="0"/>
                  <w:marBottom w:val="0"/>
                  <w:divBdr>
                    <w:top w:val="none" w:sz="0" w:space="0" w:color="auto"/>
                    <w:left w:val="none" w:sz="0" w:space="0" w:color="auto"/>
                    <w:bottom w:val="none" w:sz="0" w:space="0" w:color="auto"/>
                    <w:right w:val="none" w:sz="0" w:space="0" w:color="auto"/>
                  </w:divBdr>
                </w:div>
                <w:div w:id="263416599">
                  <w:marLeft w:val="0"/>
                  <w:marRight w:val="0"/>
                  <w:marTop w:val="0"/>
                  <w:marBottom w:val="0"/>
                  <w:divBdr>
                    <w:top w:val="none" w:sz="0" w:space="0" w:color="auto"/>
                    <w:left w:val="none" w:sz="0" w:space="0" w:color="auto"/>
                    <w:bottom w:val="none" w:sz="0" w:space="0" w:color="auto"/>
                    <w:right w:val="none" w:sz="0" w:space="0" w:color="auto"/>
                  </w:divBdr>
                  <w:divsChild>
                    <w:div w:id="757364461">
                      <w:marLeft w:val="0"/>
                      <w:marRight w:val="0"/>
                      <w:marTop w:val="0"/>
                      <w:marBottom w:val="0"/>
                      <w:divBdr>
                        <w:top w:val="none" w:sz="0" w:space="0" w:color="auto"/>
                        <w:left w:val="none" w:sz="0" w:space="0" w:color="auto"/>
                        <w:bottom w:val="none" w:sz="0" w:space="0" w:color="auto"/>
                        <w:right w:val="none" w:sz="0" w:space="0" w:color="auto"/>
                      </w:divBdr>
                    </w:div>
                  </w:divsChild>
                </w:div>
                <w:div w:id="263417869">
                  <w:marLeft w:val="0"/>
                  <w:marRight w:val="0"/>
                  <w:marTop w:val="0"/>
                  <w:marBottom w:val="0"/>
                  <w:divBdr>
                    <w:top w:val="none" w:sz="0" w:space="0" w:color="auto"/>
                    <w:left w:val="none" w:sz="0" w:space="0" w:color="auto"/>
                    <w:bottom w:val="none" w:sz="0" w:space="0" w:color="auto"/>
                    <w:right w:val="none" w:sz="0" w:space="0" w:color="auto"/>
                  </w:divBdr>
                  <w:divsChild>
                    <w:div w:id="639266968">
                      <w:marLeft w:val="0"/>
                      <w:marRight w:val="0"/>
                      <w:marTop w:val="0"/>
                      <w:marBottom w:val="0"/>
                      <w:divBdr>
                        <w:top w:val="none" w:sz="0" w:space="0" w:color="auto"/>
                        <w:left w:val="none" w:sz="0" w:space="0" w:color="auto"/>
                        <w:bottom w:val="none" w:sz="0" w:space="0" w:color="auto"/>
                        <w:right w:val="none" w:sz="0" w:space="0" w:color="auto"/>
                      </w:divBdr>
                      <w:divsChild>
                        <w:div w:id="85078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617063">
                  <w:marLeft w:val="0"/>
                  <w:marRight w:val="0"/>
                  <w:marTop w:val="0"/>
                  <w:marBottom w:val="0"/>
                  <w:divBdr>
                    <w:top w:val="none" w:sz="0" w:space="0" w:color="auto"/>
                    <w:left w:val="none" w:sz="0" w:space="0" w:color="auto"/>
                    <w:bottom w:val="none" w:sz="0" w:space="0" w:color="auto"/>
                    <w:right w:val="none" w:sz="0" w:space="0" w:color="auto"/>
                  </w:divBdr>
                  <w:divsChild>
                    <w:div w:id="86508938">
                      <w:marLeft w:val="0"/>
                      <w:marRight w:val="0"/>
                      <w:marTop w:val="0"/>
                      <w:marBottom w:val="0"/>
                      <w:divBdr>
                        <w:top w:val="none" w:sz="0" w:space="0" w:color="auto"/>
                        <w:left w:val="none" w:sz="0" w:space="0" w:color="auto"/>
                        <w:bottom w:val="none" w:sz="0" w:space="0" w:color="auto"/>
                        <w:right w:val="none" w:sz="0" w:space="0" w:color="auto"/>
                      </w:divBdr>
                    </w:div>
                  </w:divsChild>
                </w:div>
                <w:div w:id="263654576">
                  <w:marLeft w:val="0"/>
                  <w:marRight w:val="0"/>
                  <w:marTop w:val="0"/>
                  <w:marBottom w:val="0"/>
                  <w:divBdr>
                    <w:top w:val="none" w:sz="0" w:space="0" w:color="auto"/>
                    <w:left w:val="none" w:sz="0" w:space="0" w:color="auto"/>
                    <w:bottom w:val="none" w:sz="0" w:space="0" w:color="auto"/>
                    <w:right w:val="none" w:sz="0" w:space="0" w:color="auto"/>
                  </w:divBdr>
                  <w:divsChild>
                    <w:div w:id="801577919">
                      <w:marLeft w:val="0"/>
                      <w:marRight w:val="0"/>
                      <w:marTop w:val="0"/>
                      <w:marBottom w:val="0"/>
                      <w:divBdr>
                        <w:top w:val="none" w:sz="0" w:space="0" w:color="auto"/>
                        <w:left w:val="none" w:sz="0" w:space="0" w:color="auto"/>
                        <w:bottom w:val="none" w:sz="0" w:space="0" w:color="auto"/>
                        <w:right w:val="none" w:sz="0" w:space="0" w:color="auto"/>
                      </w:divBdr>
                    </w:div>
                  </w:divsChild>
                </w:div>
                <w:div w:id="263732525">
                  <w:marLeft w:val="0"/>
                  <w:marRight w:val="0"/>
                  <w:marTop w:val="0"/>
                  <w:marBottom w:val="0"/>
                  <w:divBdr>
                    <w:top w:val="none" w:sz="0" w:space="0" w:color="auto"/>
                    <w:left w:val="none" w:sz="0" w:space="0" w:color="auto"/>
                    <w:bottom w:val="none" w:sz="0" w:space="0" w:color="auto"/>
                    <w:right w:val="none" w:sz="0" w:space="0" w:color="auto"/>
                  </w:divBdr>
                </w:div>
                <w:div w:id="263997622">
                  <w:marLeft w:val="0"/>
                  <w:marRight w:val="0"/>
                  <w:marTop w:val="0"/>
                  <w:marBottom w:val="0"/>
                  <w:divBdr>
                    <w:top w:val="none" w:sz="0" w:space="0" w:color="auto"/>
                    <w:left w:val="none" w:sz="0" w:space="0" w:color="auto"/>
                    <w:bottom w:val="none" w:sz="0" w:space="0" w:color="auto"/>
                    <w:right w:val="none" w:sz="0" w:space="0" w:color="auto"/>
                  </w:divBdr>
                  <w:divsChild>
                    <w:div w:id="339628211">
                      <w:marLeft w:val="0"/>
                      <w:marRight w:val="0"/>
                      <w:marTop w:val="0"/>
                      <w:marBottom w:val="0"/>
                      <w:divBdr>
                        <w:top w:val="none" w:sz="0" w:space="0" w:color="auto"/>
                        <w:left w:val="none" w:sz="0" w:space="0" w:color="auto"/>
                        <w:bottom w:val="none" w:sz="0" w:space="0" w:color="auto"/>
                        <w:right w:val="none" w:sz="0" w:space="0" w:color="auto"/>
                      </w:divBdr>
                    </w:div>
                  </w:divsChild>
                </w:div>
                <w:div w:id="264002913">
                  <w:marLeft w:val="0"/>
                  <w:marRight w:val="0"/>
                  <w:marTop w:val="0"/>
                  <w:marBottom w:val="0"/>
                  <w:divBdr>
                    <w:top w:val="none" w:sz="0" w:space="0" w:color="auto"/>
                    <w:left w:val="none" w:sz="0" w:space="0" w:color="auto"/>
                    <w:bottom w:val="none" w:sz="0" w:space="0" w:color="auto"/>
                    <w:right w:val="none" w:sz="0" w:space="0" w:color="auto"/>
                  </w:divBdr>
                </w:div>
                <w:div w:id="264114157">
                  <w:marLeft w:val="0"/>
                  <w:marRight w:val="0"/>
                  <w:marTop w:val="0"/>
                  <w:marBottom w:val="180"/>
                  <w:divBdr>
                    <w:top w:val="none" w:sz="0" w:space="0" w:color="auto"/>
                    <w:left w:val="none" w:sz="0" w:space="0" w:color="auto"/>
                    <w:bottom w:val="none" w:sz="0" w:space="0" w:color="auto"/>
                    <w:right w:val="none" w:sz="0" w:space="0" w:color="auto"/>
                  </w:divBdr>
                </w:div>
                <w:div w:id="264310287">
                  <w:marLeft w:val="0"/>
                  <w:marRight w:val="0"/>
                  <w:marTop w:val="0"/>
                  <w:marBottom w:val="0"/>
                  <w:divBdr>
                    <w:top w:val="none" w:sz="0" w:space="0" w:color="auto"/>
                    <w:left w:val="none" w:sz="0" w:space="0" w:color="auto"/>
                    <w:bottom w:val="none" w:sz="0" w:space="0" w:color="auto"/>
                    <w:right w:val="none" w:sz="0" w:space="0" w:color="auto"/>
                  </w:divBdr>
                </w:div>
                <w:div w:id="264313440">
                  <w:marLeft w:val="0"/>
                  <w:marRight w:val="0"/>
                  <w:marTop w:val="0"/>
                  <w:marBottom w:val="0"/>
                  <w:divBdr>
                    <w:top w:val="none" w:sz="0" w:space="0" w:color="auto"/>
                    <w:left w:val="none" w:sz="0" w:space="0" w:color="auto"/>
                    <w:bottom w:val="none" w:sz="0" w:space="0" w:color="auto"/>
                    <w:right w:val="none" w:sz="0" w:space="0" w:color="auto"/>
                  </w:divBdr>
                </w:div>
                <w:div w:id="264382883">
                  <w:marLeft w:val="0"/>
                  <w:marRight w:val="0"/>
                  <w:marTop w:val="0"/>
                  <w:marBottom w:val="0"/>
                  <w:divBdr>
                    <w:top w:val="none" w:sz="0" w:space="0" w:color="auto"/>
                    <w:left w:val="none" w:sz="0" w:space="0" w:color="auto"/>
                    <w:bottom w:val="none" w:sz="0" w:space="0" w:color="auto"/>
                    <w:right w:val="none" w:sz="0" w:space="0" w:color="auto"/>
                  </w:divBdr>
                </w:div>
                <w:div w:id="264382950">
                  <w:marLeft w:val="0"/>
                  <w:marRight w:val="0"/>
                  <w:marTop w:val="0"/>
                  <w:marBottom w:val="0"/>
                  <w:divBdr>
                    <w:top w:val="none" w:sz="0" w:space="0" w:color="auto"/>
                    <w:left w:val="none" w:sz="0" w:space="0" w:color="auto"/>
                    <w:bottom w:val="none" w:sz="0" w:space="0" w:color="auto"/>
                    <w:right w:val="none" w:sz="0" w:space="0" w:color="auto"/>
                  </w:divBdr>
                </w:div>
                <w:div w:id="264384802">
                  <w:marLeft w:val="0"/>
                  <w:marRight w:val="0"/>
                  <w:marTop w:val="0"/>
                  <w:marBottom w:val="0"/>
                  <w:divBdr>
                    <w:top w:val="none" w:sz="0" w:space="0" w:color="auto"/>
                    <w:left w:val="none" w:sz="0" w:space="0" w:color="auto"/>
                    <w:bottom w:val="none" w:sz="0" w:space="0" w:color="auto"/>
                    <w:right w:val="none" w:sz="0" w:space="0" w:color="auto"/>
                  </w:divBdr>
                </w:div>
                <w:div w:id="264385406">
                  <w:marLeft w:val="0"/>
                  <w:marRight w:val="0"/>
                  <w:marTop w:val="0"/>
                  <w:marBottom w:val="0"/>
                  <w:divBdr>
                    <w:top w:val="none" w:sz="0" w:space="0" w:color="auto"/>
                    <w:left w:val="none" w:sz="0" w:space="0" w:color="auto"/>
                    <w:bottom w:val="none" w:sz="0" w:space="0" w:color="auto"/>
                    <w:right w:val="none" w:sz="0" w:space="0" w:color="auto"/>
                  </w:divBdr>
                </w:div>
                <w:div w:id="264385708">
                  <w:marLeft w:val="0"/>
                  <w:marRight w:val="0"/>
                  <w:marTop w:val="0"/>
                  <w:marBottom w:val="0"/>
                  <w:divBdr>
                    <w:top w:val="none" w:sz="0" w:space="0" w:color="auto"/>
                    <w:left w:val="none" w:sz="0" w:space="0" w:color="auto"/>
                    <w:bottom w:val="none" w:sz="0" w:space="0" w:color="auto"/>
                    <w:right w:val="none" w:sz="0" w:space="0" w:color="auto"/>
                  </w:divBdr>
                  <w:divsChild>
                    <w:div w:id="391663065">
                      <w:marLeft w:val="0"/>
                      <w:marRight w:val="0"/>
                      <w:marTop w:val="0"/>
                      <w:marBottom w:val="0"/>
                      <w:divBdr>
                        <w:top w:val="none" w:sz="0" w:space="0" w:color="auto"/>
                        <w:left w:val="none" w:sz="0" w:space="0" w:color="auto"/>
                        <w:bottom w:val="none" w:sz="0" w:space="0" w:color="auto"/>
                        <w:right w:val="none" w:sz="0" w:space="0" w:color="auto"/>
                      </w:divBdr>
                      <w:divsChild>
                        <w:div w:id="549146240">
                          <w:marLeft w:val="0"/>
                          <w:marRight w:val="0"/>
                          <w:marTop w:val="0"/>
                          <w:marBottom w:val="0"/>
                          <w:divBdr>
                            <w:top w:val="none" w:sz="0" w:space="0" w:color="auto"/>
                            <w:left w:val="none" w:sz="0" w:space="0" w:color="auto"/>
                            <w:bottom w:val="none" w:sz="0" w:space="0" w:color="auto"/>
                            <w:right w:val="none" w:sz="0" w:space="0" w:color="auto"/>
                          </w:divBdr>
                          <w:divsChild>
                            <w:div w:id="955986201">
                              <w:marLeft w:val="0"/>
                              <w:marRight w:val="0"/>
                              <w:marTop w:val="0"/>
                              <w:marBottom w:val="0"/>
                              <w:divBdr>
                                <w:top w:val="none" w:sz="0" w:space="0" w:color="auto"/>
                                <w:left w:val="none" w:sz="0" w:space="0" w:color="auto"/>
                                <w:bottom w:val="none" w:sz="0" w:space="0" w:color="auto"/>
                                <w:right w:val="none" w:sz="0" w:space="0" w:color="auto"/>
                              </w:divBdr>
                              <w:divsChild>
                                <w:div w:id="117530372">
                                  <w:marLeft w:val="0"/>
                                  <w:marRight w:val="0"/>
                                  <w:marTop w:val="0"/>
                                  <w:marBottom w:val="0"/>
                                  <w:divBdr>
                                    <w:top w:val="none" w:sz="0" w:space="0" w:color="auto"/>
                                    <w:left w:val="none" w:sz="0" w:space="0" w:color="auto"/>
                                    <w:bottom w:val="none" w:sz="0" w:space="0" w:color="auto"/>
                                    <w:right w:val="none" w:sz="0" w:space="0" w:color="auto"/>
                                  </w:divBdr>
                                </w:div>
                                <w:div w:id="536428990">
                                  <w:marLeft w:val="0"/>
                                  <w:marRight w:val="0"/>
                                  <w:marTop w:val="0"/>
                                  <w:marBottom w:val="0"/>
                                  <w:divBdr>
                                    <w:top w:val="none" w:sz="0" w:space="0" w:color="auto"/>
                                    <w:left w:val="none" w:sz="0" w:space="0" w:color="auto"/>
                                    <w:bottom w:val="none" w:sz="0" w:space="0" w:color="auto"/>
                                    <w:right w:val="none" w:sz="0" w:space="0" w:color="auto"/>
                                  </w:divBdr>
                                  <w:divsChild>
                                    <w:div w:id="161507959">
                                      <w:marLeft w:val="0"/>
                                      <w:marRight w:val="0"/>
                                      <w:marTop w:val="0"/>
                                      <w:marBottom w:val="0"/>
                                      <w:divBdr>
                                        <w:top w:val="none" w:sz="0" w:space="0" w:color="auto"/>
                                        <w:left w:val="none" w:sz="0" w:space="0" w:color="auto"/>
                                        <w:bottom w:val="none" w:sz="0" w:space="0" w:color="auto"/>
                                        <w:right w:val="none" w:sz="0" w:space="0" w:color="auto"/>
                                      </w:divBdr>
                                      <w:divsChild>
                                        <w:div w:id="401025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4386916">
                  <w:marLeft w:val="0"/>
                  <w:marRight w:val="0"/>
                  <w:marTop w:val="0"/>
                  <w:marBottom w:val="0"/>
                  <w:divBdr>
                    <w:top w:val="none" w:sz="0" w:space="0" w:color="auto"/>
                    <w:left w:val="none" w:sz="0" w:space="0" w:color="auto"/>
                    <w:bottom w:val="none" w:sz="0" w:space="0" w:color="auto"/>
                    <w:right w:val="none" w:sz="0" w:space="0" w:color="auto"/>
                  </w:divBdr>
                  <w:divsChild>
                    <w:div w:id="1023702425">
                      <w:marLeft w:val="0"/>
                      <w:marRight w:val="0"/>
                      <w:marTop w:val="0"/>
                      <w:marBottom w:val="0"/>
                      <w:divBdr>
                        <w:top w:val="none" w:sz="0" w:space="0" w:color="auto"/>
                        <w:left w:val="none" w:sz="0" w:space="0" w:color="auto"/>
                        <w:bottom w:val="none" w:sz="0" w:space="0" w:color="auto"/>
                        <w:right w:val="none" w:sz="0" w:space="0" w:color="auto"/>
                      </w:divBdr>
                    </w:div>
                  </w:divsChild>
                </w:div>
                <w:div w:id="264535170">
                  <w:marLeft w:val="0"/>
                  <w:marRight w:val="0"/>
                  <w:marTop w:val="0"/>
                  <w:marBottom w:val="0"/>
                  <w:divBdr>
                    <w:top w:val="none" w:sz="0" w:space="0" w:color="auto"/>
                    <w:left w:val="none" w:sz="0" w:space="0" w:color="auto"/>
                    <w:bottom w:val="none" w:sz="0" w:space="0" w:color="auto"/>
                    <w:right w:val="none" w:sz="0" w:space="0" w:color="auto"/>
                  </w:divBdr>
                </w:div>
                <w:div w:id="264728696">
                  <w:marLeft w:val="0"/>
                  <w:marRight w:val="0"/>
                  <w:marTop w:val="0"/>
                  <w:marBottom w:val="0"/>
                  <w:divBdr>
                    <w:top w:val="none" w:sz="0" w:space="0" w:color="auto"/>
                    <w:left w:val="none" w:sz="0" w:space="0" w:color="auto"/>
                    <w:bottom w:val="none" w:sz="0" w:space="0" w:color="auto"/>
                    <w:right w:val="none" w:sz="0" w:space="0" w:color="auto"/>
                  </w:divBdr>
                </w:div>
                <w:div w:id="264728973">
                  <w:marLeft w:val="0"/>
                  <w:marRight w:val="0"/>
                  <w:marTop w:val="0"/>
                  <w:marBottom w:val="0"/>
                  <w:divBdr>
                    <w:top w:val="none" w:sz="0" w:space="0" w:color="auto"/>
                    <w:left w:val="none" w:sz="0" w:space="0" w:color="auto"/>
                    <w:bottom w:val="none" w:sz="0" w:space="0" w:color="auto"/>
                    <w:right w:val="none" w:sz="0" w:space="0" w:color="auto"/>
                  </w:divBdr>
                  <w:divsChild>
                    <w:div w:id="342242685">
                      <w:marLeft w:val="0"/>
                      <w:marRight w:val="0"/>
                      <w:marTop w:val="0"/>
                      <w:marBottom w:val="0"/>
                      <w:divBdr>
                        <w:top w:val="none" w:sz="0" w:space="0" w:color="auto"/>
                        <w:left w:val="none" w:sz="0" w:space="0" w:color="auto"/>
                        <w:bottom w:val="none" w:sz="0" w:space="0" w:color="auto"/>
                        <w:right w:val="none" w:sz="0" w:space="0" w:color="auto"/>
                      </w:divBdr>
                    </w:div>
                  </w:divsChild>
                </w:div>
                <w:div w:id="264774361">
                  <w:marLeft w:val="0"/>
                  <w:marRight w:val="0"/>
                  <w:marTop w:val="0"/>
                  <w:marBottom w:val="0"/>
                  <w:divBdr>
                    <w:top w:val="none" w:sz="0" w:space="0" w:color="auto"/>
                    <w:left w:val="none" w:sz="0" w:space="0" w:color="auto"/>
                    <w:bottom w:val="none" w:sz="0" w:space="0" w:color="auto"/>
                    <w:right w:val="none" w:sz="0" w:space="0" w:color="auto"/>
                  </w:divBdr>
                </w:div>
                <w:div w:id="264775758">
                  <w:marLeft w:val="0"/>
                  <w:marRight w:val="0"/>
                  <w:marTop w:val="0"/>
                  <w:marBottom w:val="0"/>
                  <w:divBdr>
                    <w:top w:val="none" w:sz="0" w:space="0" w:color="auto"/>
                    <w:left w:val="none" w:sz="0" w:space="0" w:color="auto"/>
                    <w:bottom w:val="none" w:sz="0" w:space="0" w:color="auto"/>
                    <w:right w:val="none" w:sz="0" w:space="0" w:color="auto"/>
                  </w:divBdr>
                </w:div>
                <w:div w:id="264927534">
                  <w:marLeft w:val="0"/>
                  <w:marRight w:val="0"/>
                  <w:marTop w:val="0"/>
                  <w:marBottom w:val="0"/>
                  <w:divBdr>
                    <w:top w:val="none" w:sz="0" w:space="0" w:color="auto"/>
                    <w:left w:val="none" w:sz="0" w:space="0" w:color="auto"/>
                    <w:bottom w:val="none" w:sz="0" w:space="0" w:color="auto"/>
                    <w:right w:val="none" w:sz="0" w:space="0" w:color="auto"/>
                  </w:divBdr>
                </w:div>
                <w:div w:id="264927713">
                  <w:marLeft w:val="0"/>
                  <w:marRight w:val="0"/>
                  <w:marTop w:val="0"/>
                  <w:marBottom w:val="0"/>
                  <w:divBdr>
                    <w:top w:val="none" w:sz="0" w:space="0" w:color="auto"/>
                    <w:left w:val="none" w:sz="0" w:space="0" w:color="auto"/>
                    <w:bottom w:val="none" w:sz="0" w:space="0" w:color="auto"/>
                    <w:right w:val="none" w:sz="0" w:space="0" w:color="auto"/>
                  </w:divBdr>
                </w:div>
                <w:div w:id="264963745">
                  <w:marLeft w:val="0"/>
                  <w:marRight w:val="0"/>
                  <w:marTop w:val="0"/>
                  <w:marBottom w:val="0"/>
                  <w:divBdr>
                    <w:top w:val="none" w:sz="0" w:space="0" w:color="auto"/>
                    <w:left w:val="none" w:sz="0" w:space="0" w:color="auto"/>
                    <w:bottom w:val="none" w:sz="0" w:space="0" w:color="auto"/>
                    <w:right w:val="none" w:sz="0" w:space="0" w:color="auto"/>
                  </w:divBdr>
                </w:div>
                <w:div w:id="265158775">
                  <w:marLeft w:val="0"/>
                  <w:marRight w:val="0"/>
                  <w:marTop w:val="0"/>
                  <w:marBottom w:val="0"/>
                  <w:divBdr>
                    <w:top w:val="none" w:sz="0" w:space="0" w:color="auto"/>
                    <w:left w:val="none" w:sz="0" w:space="0" w:color="auto"/>
                    <w:bottom w:val="none" w:sz="0" w:space="0" w:color="auto"/>
                    <w:right w:val="none" w:sz="0" w:space="0" w:color="auto"/>
                  </w:divBdr>
                </w:div>
                <w:div w:id="265189613">
                  <w:marLeft w:val="0"/>
                  <w:marRight w:val="0"/>
                  <w:marTop w:val="0"/>
                  <w:marBottom w:val="0"/>
                  <w:divBdr>
                    <w:top w:val="none" w:sz="0" w:space="0" w:color="auto"/>
                    <w:left w:val="none" w:sz="0" w:space="0" w:color="auto"/>
                    <w:bottom w:val="none" w:sz="0" w:space="0" w:color="auto"/>
                    <w:right w:val="none" w:sz="0" w:space="0" w:color="auto"/>
                  </w:divBdr>
                </w:div>
                <w:div w:id="265233316">
                  <w:marLeft w:val="0"/>
                  <w:marRight w:val="0"/>
                  <w:marTop w:val="0"/>
                  <w:marBottom w:val="0"/>
                  <w:divBdr>
                    <w:top w:val="none" w:sz="0" w:space="0" w:color="auto"/>
                    <w:left w:val="none" w:sz="0" w:space="0" w:color="auto"/>
                    <w:bottom w:val="none" w:sz="0" w:space="0" w:color="auto"/>
                    <w:right w:val="none" w:sz="0" w:space="0" w:color="auto"/>
                  </w:divBdr>
                </w:div>
                <w:div w:id="265235128">
                  <w:marLeft w:val="0"/>
                  <w:marRight w:val="0"/>
                  <w:marTop w:val="0"/>
                  <w:marBottom w:val="0"/>
                  <w:divBdr>
                    <w:top w:val="none" w:sz="0" w:space="0" w:color="auto"/>
                    <w:left w:val="none" w:sz="0" w:space="0" w:color="auto"/>
                    <w:bottom w:val="none" w:sz="0" w:space="0" w:color="auto"/>
                    <w:right w:val="none" w:sz="0" w:space="0" w:color="auto"/>
                  </w:divBdr>
                </w:div>
                <w:div w:id="265430629">
                  <w:marLeft w:val="0"/>
                  <w:marRight w:val="0"/>
                  <w:marTop w:val="0"/>
                  <w:marBottom w:val="0"/>
                  <w:divBdr>
                    <w:top w:val="none" w:sz="0" w:space="0" w:color="auto"/>
                    <w:left w:val="none" w:sz="0" w:space="0" w:color="auto"/>
                    <w:bottom w:val="none" w:sz="0" w:space="0" w:color="auto"/>
                    <w:right w:val="none" w:sz="0" w:space="0" w:color="auto"/>
                  </w:divBdr>
                </w:div>
                <w:div w:id="265433087">
                  <w:marLeft w:val="0"/>
                  <w:marRight w:val="0"/>
                  <w:marTop w:val="0"/>
                  <w:marBottom w:val="0"/>
                  <w:divBdr>
                    <w:top w:val="none" w:sz="0" w:space="0" w:color="auto"/>
                    <w:left w:val="none" w:sz="0" w:space="0" w:color="auto"/>
                    <w:bottom w:val="none" w:sz="0" w:space="0" w:color="auto"/>
                    <w:right w:val="none" w:sz="0" w:space="0" w:color="auto"/>
                  </w:divBdr>
                  <w:divsChild>
                    <w:div w:id="737292492">
                      <w:marLeft w:val="0"/>
                      <w:marRight w:val="0"/>
                      <w:marTop w:val="0"/>
                      <w:marBottom w:val="0"/>
                      <w:divBdr>
                        <w:top w:val="none" w:sz="0" w:space="0" w:color="auto"/>
                        <w:left w:val="none" w:sz="0" w:space="0" w:color="auto"/>
                        <w:bottom w:val="none" w:sz="0" w:space="0" w:color="auto"/>
                        <w:right w:val="none" w:sz="0" w:space="0" w:color="auto"/>
                      </w:divBdr>
                    </w:div>
                  </w:divsChild>
                </w:div>
                <w:div w:id="265574379">
                  <w:marLeft w:val="0"/>
                  <w:marRight w:val="0"/>
                  <w:marTop w:val="150"/>
                  <w:marBottom w:val="150"/>
                  <w:divBdr>
                    <w:top w:val="single" w:sz="6" w:space="4" w:color="D7D7D7"/>
                    <w:left w:val="none" w:sz="0" w:space="0" w:color="auto"/>
                    <w:bottom w:val="single" w:sz="6" w:space="4" w:color="D7D7D7"/>
                    <w:right w:val="none" w:sz="0" w:space="0" w:color="auto"/>
                  </w:divBdr>
                </w:div>
                <w:div w:id="265700400">
                  <w:marLeft w:val="0"/>
                  <w:marRight w:val="0"/>
                  <w:marTop w:val="0"/>
                  <w:marBottom w:val="0"/>
                  <w:divBdr>
                    <w:top w:val="none" w:sz="0" w:space="0" w:color="auto"/>
                    <w:left w:val="none" w:sz="0" w:space="0" w:color="auto"/>
                    <w:bottom w:val="none" w:sz="0" w:space="0" w:color="auto"/>
                    <w:right w:val="none" w:sz="0" w:space="0" w:color="auto"/>
                  </w:divBdr>
                  <w:divsChild>
                    <w:div w:id="933130702">
                      <w:marLeft w:val="0"/>
                      <w:marRight w:val="0"/>
                      <w:marTop w:val="0"/>
                      <w:marBottom w:val="0"/>
                      <w:divBdr>
                        <w:top w:val="none" w:sz="0" w:space="0" w:color="auto"/>
                        <w:left w:val="none" w:sz="0" w:space="0" w:color="auto"/>
                        <w:bottom w:val="none" w:sz="0" w:space="0" w:color="auto"/>
                        <w:right w:val="none" w:sz="0" w:space="0" w:color="auto"/>
                      </w:divBdr>
                    </w:div>
                  </w:divsChild>
                </w:div>
                <w:div w:id="265775194">
                  <w:marLeft w:val="0"/>
                  <w:marRight w:val="0"/>
                  <w:marTop w:val="0"/>
                  <w:marBottom w:val="0"/>
                  <w:divBdr>
                    <w:top w:val="none" w:sz="0" w:space="0" w:color="auto"/>
                    <w:left w:val="none" w:sz="0" w:space="0" w:color="auto"/>
                    <w:bottom w:val="none" w:sz="0" w:space="0" w:color="auto"/>
                    <w:right w:val="none" w:sz="0" w:space="0" w:color="auto"/>
                  </w:divBdr>
                </w:div>
                <w:div w:id="265819940">
                  <w:marLeft w:val="0"/>
                  <w:marRight w:val="0"/>
                  <w:marTop w:val="0"/>
                  <w:marBottom w:val="0"/>
                  <w:divBdr>
                    <w:top w:val="none" w:sz="0" w:space="0" w:color="auto"/>
                    <w:left w:val="none" w:sz="0" w:space="0" w:color="auto"/>
                    <w:bottom w:val="none" w:sz="0" w:space="0" w:color="auto"/>
                    <w:right w:val="none" w:sz="0" w:space="0" w:color="auto"/>
                  </w:divBdr>
                </w:div>
                <w:div w:id="265895369">
                  <w:marLeft w:val="0"/>
                  <w:marRight w:val="0"/>
                  <w:marTop w:val="0"/>
                  <w:marBottom w:val="0"/>
                  <w:divBdr>
                    <w:top w:val="none" w:sz="0" w:space="0" w:color="auto"/>
                    <w:left w:val="none" w:sz="0" w:space="0" w:color="auto"/>
                    <w:bottom w:val="none" w:sz="0" w:space="0" w:color="auto"/>
                    <w:right w:val="none" w:sz="0" w:space="0" w:color="auto"/>
                  </w:divBdr>
                </w:div>
                <w:div w:id="265962127">
                  <w:marLeft w:val="0"/>
                  <w:marRight w:val="0"/>
                  <w:marTop w:val="0"/>
                  <w:marBottom w:val="0"/>
                  <w:divBdr>
                    <w:top w:val="none" w:sz="0" w:space="0" w:color="auto"/>
                    <w:left w:val="none" w:sz="0" w:space="0" w:color="auto"/>
                    <w:bottom w:val="none" w:sz="0" w:space="0" w:color="auto"/>
                    <w:right w:val="none" w:sz="0" w:space="0" w:color="auto"/>
                  </w:divBdr>
                </w:div>
                <w:div w:id="265964986">
                  <w:marLeft w:val="0"/>
                  <w:marRight w:val="0"/>
                  <w:marTop w:val="0"/>
                  <w:marBottom w:val="0"/>
                  <w:divBdr>
                    <w:top w:val="none" w:sz="0" w:space="0" w:color="auto"/>
                    <w:left w:val="none" w:sz="0" w:space="0" w:color="auto"/>
                    <w:bottom w:val="none" w:sz="0" w:space="0" w:color="auto"/>
                    <w:right w:val="none" w:sz="0" w:space="0" w:color="auto"/>
                  </w:divBdr>
                  <w:divsChild>
                    <w:div w:id="962034043">
                      <w:marLeft w:val="0"/>
                      <w:marRight w:val="0"/>
                      <w:marTop w:val="0"/>
                      <w:marBottom w:val="0"/>
                      <w:divBdr>
                        <w:top w:val="none" w:sz="0" w:space="0" w:color="auto"/>
                        <w:left w:val="none" w:sz="0" w:space="0" w:color="auto"/>
                        <w:bottom w:val="none" w:sz="0" w:space="0" w:color="auto"/>
                        <w:right w:val="none" w:sz="0" w:space="0" w:color="auto"/>
                      </w:divBdr>
                      <w:divsChild>
                        <w:div w:id="256448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011967">
                  <w:marLeft w:val="0"/>
                  <w:marRight w:val="0"/>
                  <w:marTop w:val="0"/>
                  <w:marBottom w:val="0"/>
                  <w:divBdr>
                    <w:top w:val="none" w:sz="0" w:space="0" w:color="auto"/>
                    <w:left w:val="none" w:sz="0" w:space="0" w:color="auto"/>
                    <w:bottom w:val="none" w:sz="0" w:space="0" w:color="auto"/>
                    <w:right w:val="none" w:sz="0" w:space="0" w:color="auto"/>
                  </w:divBdr>
                </w:div>
                <w:div w:id="266040805">
                  <w:marLeft w:val="0"/>
                  <w:marRight w:val="0"/>
                  <w:marTop w:val="0"/>
                  <w:marBottom w:val="0"/>
                  <w:divBdr>
                    <w:top w:val="none" w:sz="0" w:space="0" w:color="auto"/>
                    <w:left w:val="none" w:sz="0" w:space="0" w:color="auto"/>
                    <w:bottom w:val="none" w:sz="0" w:space="0" w:color="auto"/>
                    <w:right w:val="none" w:sz="0" w:space="0" w:color="auto"/>
                  </w:divBdr>
                  <w:divsChild>
                    <w:div w:id="379204775">
                      <w:marLeft w:val="0"/>
                      <w:marRight w:val="0"/>
                      <w:marTop w:val="0"/>
                      <w:marBottom w:val="0"/>
                      <w:divBdr>
                        <w:top w:val="none" w:sz="0" w:space="0" w:color="auto"/>
                        <w:left w:val="none" w:sz="0" w:space="0" w:color="auto"/>
                        <w:bottom w:val="none" w:sz="0" w:space="0" w:color="auto"/>
                        <w:right w:val="none" w:sz="0" w:space="0" w:color="auto"/>
                      </w:divBdr>
                    </w:div>
                    <w:div w:id="959847256">
                      <w:marLeft w:val="0"/>
                      <w:marRight w:val="0"/>
                      <w:marTop w:val="0"/>
                      <w:marBottom w:val="0"/>
                      <w:divBdr>
                        <w:top w:val="none" w:sz="0" w:space="0" w:color="auto"/>
                        <w:left w:val="none" w:sz="0" w:space="0" w:color="auto"/>
                        <w:bottom w:val="none" w:sz="0" w:space="0" w:color="auto"/>
                        <w:right w:val="none" w:sz="0" w:space="0" w:color="auto"/>
                      </w:divBdr>
                    </w:div>
                  </w:divsChild>
                </w:div>
                <w:div w:id="266230361">
                  <w:marLeft w:val="0"/>
                  <w:marRight w:val="0"/>
                  <w:marTop w:val="0"/>
                  <w:marBottom w:val="0"/>
                  <w:divBdr>
                    <w:top w:val="none" w:sz="0" w:space="0" w:color="auto"/>
                    <w:left w:val="none" w:sz="0" w:space="0" w:color="auto"/>
                    <w:bottom w:val="none" w:sz="0" w:space="0" w:color="auto"/>
                    <w:right w:val="none" w:sz="0" w:space="0" w:color="auto"/>
                  </w:divBdr>
                </w:div>
                <w:div w:id="266472607">
                  <w:marLeft w:val="0"/>
                  <w:marRight w:val="0"/>
                  <w:marTop w:val="0"/>
                  <w:marBottom w:val="0"/>
                  <w:divBdr>
                    <w:top w:val="none" w:sz="0" w:space="0" w:color="auto"/>
                    <w:left w:val="none" w:sz="0" w:space="0" w:color="auto"/>
                    <w:bottom w:val="none" w:sz="0" w:space="0" w:color="auto"/>
                    <w:right w:val="none" w:sz="0" w:space="0" w:color="auto"/>
                  </w:divBdr>
                </w:div>
                <w:div w:id="266541567">
                  <w:marLeft w:val="0"/>
                  <w:marRight w:val="0"/>
                  <w:marTop w:val="0"/>
                  <w:marBottom w:val="0"/>
                  <w:divBdr>
                    <w:top w:val="none" w:sz="0" w:space="0" w:color="auto"/>
                    <w:left w:val="none" w:sz="0" w:space="0" w:color="auto"/>
                    <w:bottom w:val="none" w:sz="0" w:space="0" w:color="auto"/>
                    <w:right w:val="none" w:sz="0" w:space="0" w:color="auto"/>
                  </w:divBdr>
                </w:div>
                <w:div w:id="266667380">
                  <w:marLeft w:val="0"/>
                  <w:marRight w:val="0"/>
                  <w:marTop w:val="300"/>
                  <w:marBottom w:val="0"/>
                  <w:divBdr>
                    <w:top w:val="none" w:sz="0" w:space="0" w:color="auto"/>
                    <w:left w:val="none" w:sz="0" w:space="0" w:color="auto"/>
                    <w:bottom w:val="none" w:sz="0" w:space="0" w:color="auto"/>
                    <w:right w:val="none" w:sz="0" w:space="0" w:color="auto"/>
                  </w:divBdr>
                </w:div>
                <w:div w:id="266892789">
                  <w:marLeft w:val="0"/>
                  <w:marRight w:val="0"/>
                  <w:marTop w:val="0"/>
                  <w:marBottom w:val="0"/>
                  <w:divBdr>
                    <w:top w:val="none" w:sz="0" w:space="0" w:color="auto"/>
                    <w:left w:val="none" w:sz="0" w:space="0" w:color="auto"/>
                    <w:bottom w:val="none" w:sz="0" w:space="0" w:color="auto"/>
                    <w:right w:val="none" w:sz="0" w:space="0" w:color="auto"/>
                  </w:divBdr>
                </w:div>
                <w:div w:id="266931963">
                  <w:marLeft w:val="0"/>
                  <w:marRight w:val="0"/>
                  <w:marTop w:val="0"/>
                  <w:marBottom w:val="0"/>
                  <w:divBdr>
                    <w:top w:val="none" w:sz="0" w:space="0" w:color="auto"/>
                    <w:left w:val="none" w:sz="0" w:space="0" w:color="auto"/>
                    <w:bottom w:val="none" w:sz="0" w:space="0" w:color="auto"/>
                    <w:right w:val="none" w:sz="0" w:space="0" w:color="auto"/>
                  </w:divBdr>
                  <w:divsChild>
                    <w:div w:id="173955185">
                      <w:marLeft w:val="0"/>
                      <w:marRight w:val="0"/>
                      <w:marTop w:val="0"/>
                      <w:marBottom w:val="0"/>
                      <w:divBdr>
                        <w:top w:val="none" w:sz="0" w:space="0" w:color="auto"/>
                        <w:left w:val="none" w:sz="0" w:space="0" w:color="auto"/>
                        <w:bottom w:val="none" w:sz="0" w:space="0" w:color="auto"/>
                        <w:right w:val="none" w:sz="0" w:space="0" w:color="auto"/>
                      </w:divBdr>
                    </w:div>
                  </w:divsChild>
                </w:div>
                <w:div w:id="267002991">
                  <w:marLeft w:val="0"/>
                  <w:marRight w:val="0"/>
                  <w:marTop w:val="0"/>
                  <w:marBottom w:val="0"/>
                  <w:divBdr>
                    <w:top w:val="none" w:sz="0" w:space="0" w:color="auto"/>
                    <w:left w:val="none" w:sz="0" w:space="0" w:color="auto"/>
                    <w:bottom w:val="none" w:sz="0" w:space="0" w:color="auto"/>
                    <w:right w:val="none" w:sz="0" w:space="0" w:color="auto"/>
                  </w:divBdr>
                </w:div>
                <w:div w:id="267080058">
                  <w:marLeft w:val="0"/>
                  <w:marRight w:val="0"/>
                  <w:marTop w:val="0"/>
                  <w:marBottom w:val="0"/>
                  <w:divBdr>
                    <w:top w:val="none" w:sz="0" w:space="0" w:color="auto"/>
                    <w:left w:val="none" w:sz="0" w:space="0" w:color="auto"/>
                    <w:bottom w:val="none" w:sz="0" w:space="0" w:color="auto"/>
                    <w:right w:val="none" w:sz="0" w:space="0" w:color="auto"/>
                  </w:divBdr>
                  <w:divsChild>
                    <w:div w:id="908465888">
                      <w:marLeft w:val="0"/>
                      <w:marRight w:val="0"/>
                      <w:marTop w:val="0"/>
                      <w:marBottom w:val="0"/>
                      <w:divBdr>
                        <w:top w:val="none" w:sz="0" w:space="0" w:color="auto"/>
                        <w:left w:val="none" w:sz="0" w:space="0" w:color="auto"/>
                        <w:bottom w:val="none" w:sz="0" w:space="0" w:color="auto"/>
                        <w:right w:val="none" w:sz="0" w:space="0" w:color="auto"/>
                      </w:divBdr>
                      <w:divsChild>
                        <w:div w:id="105851180">
                          <w:marLeft w:val="0"/>
                          <w:marRight w:val="0"/>
                          <w:marTop w:val="0"/>
                          <w:marBottom w:val="0"/>
                          <w:divBdr>
                            <w:top w:val="none" w:sz="0" w:space="0" w:color="auto"/>
                            <w:left w:val="none" w:sz="0" w:space="0" w:color="auto"/>
                            <w:bottom w:val="none" w:sz="0" w:space="0" w:color="auto"/>
                            <w:right w:val="none" w:sz="0" w:space="0" w:color="auto"/>
                          </w:divBdr>
                        </w:div>
                        <w:div w:id="451556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7125356">
                  <w:marLeft w:val="0"/>
                  <w:marRight w:val="0"/>
                  <w:marTop w:val="0"/>
                  <w:marBottom w:val="0"/>
                  <w:divBdr>
                    <w:top w:val="none" w:sz="0" w:space="0" w:color="auto"/>
                    <w:left w:val="none" w:sz="0" w:space="0" w:color="auto"/>
                    <w:bottom w:val="none" w:sz="0" w:space="0" w:color="auto"/>
                    <w:right w:val="none" w:sz="0" w:space="0" w:color="auto"/>
                  </w:divBdr>
                </w:div>
                <w:div w:id="267280807">
                  <w:marLeft w:val="0"/>
                  <w:marRight w:val="0"/>
                  <w:marTop w:val="0"/>
                  <w:marBottom w:val="0"/>
                  <w:divBdr>
                    <w:top w:val="none" w:sz="0" w:space="0" w:color="auto"/>
                    <w:left w:val="none" w:sz="0" w:space="0" w:color="auto"/>
                    <w:bottom w:val="none" w:sz="0" w:space="0" w:color="auto"/>
                    <w:right w:val="none" w:sz="0" w:space="0" w:color="auto"/>
                  </w:divBdr>
                </w:div>
                <w:div w:id="267390125">
                  <w:marLeft w:val="0"/>
                  <w:marRight w:val="0"/>
                  <w:marTop w:val="0"/>
                  <w:marBottom w:val="0"/>
                  <w:divBdr>
                    <w:top w:val="none" w:sz="0" w:space="0" w:color="auto"/>
                    <w:left w:val="none" w:sz="0" w:space="0" w:color="auto"/>
                    <w:bottom w:val="none" w:sz="0" w:space="0" w:color="auto"/>
                    <w:right w:val="none" w:sz="0" w:space="0" w:color="auto"/>
                  </w:divBdr>
                </w:div>
                <w:div w:id="267469447">
                  <w:marLeft w:val="0"/>
                  <w:marRight w:val="0"/>
                  <w:marTop w:val="0"/>
                  <w:marBottom w:val="0"/>
                  <w:divBdr>
                    <w:top w:val="none" w:sz="0" w:space="0" w:color="auto"/>
                    <w:left w:val="none" w:sz="0" w:space="0" w:color="auto"/>
                    <w:bottom w:val="none" w:sz="0" w:space="0" w:color="auto"/>
                    <w:right w:val="none" w:sz="0" w:space="0" w:color="auto"/>
                  </w:divBdr>
                </w:div>
                <w:div w:id="267473719">
                  <w:marLeft w:val="0"/>
                  <w:marRight w:val="0"/>
                  <w:marTop w:val="0"/>
                  <w:marBottom w:val="0"/>
                  <w:divBdr>
                    <w:top w:val="none" w:sz="0" w:space="0" w:color="auto"/>
                    <w:left w:val="none" w:sz="0" w:space="0" w:color="auto"/>
                    <w:bottom w:val="none" w:sz="0" w:space="0" w:color="auto"/>
                    <w:right w:val="none" w:sz="0" w:space="0" w:color="auto"/>
                  </w:divBdr>
                </w:div>
                <w:div w:id="267545487">
                  <w:marLeft w:val="0"/>
                  <w:marRight w:val="0"/>
                  <w:marTop w:val="150"/>
                  <w:marBottom w:val="0"/>
                  <w:divBdr>
                    <w:top w:val="none" w:sz="0" w:space="0" w:color="auto"/>
                    <w:left w:val="none" w:sz="0" w:space="0" w:color="auto"/>
                    <w:bottom w:val="none" w:sz="0" w:space="0" w:color="auto"/>
                    <w:right w:val="none" w:sz="0" w:space="0" w:color="auto"/>
                  </w:divBdr>
                </w:div>
                <w:div w:id="267546838">
                  <w:marLeft w:val="0"/>
                  <w:marRight w:val="0"/>
                  <w:marTop w:val="0"/>
                  <w:marBottom w:val="0"/>
                  <w:divBdr>
                    <w:top w:val="none" w:sz="0" w:space="0" w:color="auto"/>
                    <w:left w:val="none" w:sz="0" w:space="0" w:color="auto"/>
                    <w:bottom w:val="none" w:sz="0" w:space="0" w:color="auto"/>
                    <w:right w:val="none" w:sz="0" w:space="0" w:color="auto"/>
                  </w:divBdr>
                  <w:divsChild>
                    <w:div w:id="847212125">
                      <w:marLeft w:val="0"/>
                      <w:marRight w:val="0"/>
                      <w:marTop w:val="0"/>
                      <w:marBottom w:val="0"/>
                      <w:divBdr>
                        <w:top w:val="none" w:sz="0" w:space="0" w:color="auto"/>
                        <w:left w:val="none" w:sz="0" w:space="0" w:color="auto"/>
                        <w:bottom w:val="none" w:sz="0" w:space="0" w:color="auto"/>
                        <w:right w:val="none" w:sz="0" w:space="0" w:color="auto"/>
                      </w:divBdr>
                    </w:div>
                  </w:divsChild>
                </w:div>
                <w:div w:id="267590536">
                  <w:marLeft w:val="0"/>
                  <w:marRight w:val="0"/>
                  <w:marTop w:val="0"/>
                  <w:marBottom w:val="0"/>
                  <w:divBdr>
                    <w:top w:val="none" w:sz="0" w:space="0" w:color="auto"/>
                    <w:left w:val="none" w:sz="0" w:space="0" w:color="auto"/>
                    <w:bottom w:val="none" w:sz="0" w:space="0" w:color="auto"/>
                    <w:right w:val="none" w:sz="0" w:space="0" w:color="auto"/>
                  </w:divBdr>
                  <w:divsChild>
                    <w:div w:id="649209258">
                      <w:marLeft w:val="0"/>
                      <w:marRight w:val="0"/>
                      <w:marTop w:val="0"/>
                      <w:marBottom w:val="0"/>
                      <w:divBdr>
                        <w:top w:val="none" w:sz="0" w:space="0" w:color="auto"/>
                        <w:left w:val="none" w:sz="0" w:space="0" w:color="auto"/>
                        <w:bottom w:val="none" w:sz="0" w:space="0" w:color="auto"/>
                        <w:right w:val="none" w:sz="0" w:space="0" w:color="auto"/>
                      </w:divBdr>
                      <w:divsChild>
                        <w:div w:id="399139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7590989">
                  <w:marLeft w:val="0"/>
                  <w:marRight w:val="837"/>
                  <w:marTop w:val="0"/>
                  <w:marBottom w:val="0"/>
                  <w:divBdr>
                    <w:top w:val="none" w:sz="0" w:space="0" w:color="auto"/>
                    <w:left w:val="none" w:sz="0" w:space="0" w:color="auto"/>
                    <w:bottom w:val="none" w:sz="0" w:space="0" w:color="auto"/>
                    <w:right w:val="none" w:sz="0" w:space="0" w:color="auto"/>
                  </w:divBdr>
                </w:div>
                <w:div w:id="267665904">
                  <w:marLeft w:val="0"/>
                  <w:marRight w:val="0"/>
                  <w:marTop w:val="0"/>
                  <w:marBottom w:val="0"/>
                  <w:divBdr>
                    <w:top w:val="none" w:sz="0" w:space="0" w:color="auto"/>
                    <w:left w:val="none" w:sz="0" w:space="0" w:color="auto"/>
                    <w:bottom w:val="none" w:sz="0" w:space="0" w:color="auto"/>
                    <w:right w:val="none" w:sz="0" w:space="0" w:color="auto"/>
                  </w:divBdr>
                  <w:divsChild>
                    <w:div w:id="134612642">
                      <w:marLeft w:val="0"/>
                      <w:marRight w:val="0"/>
                      <w:marTop w:val="0"/>
                      <w:marBottom w:val="0"/>
                      <w:divBdr>
                        <w:top w:val="none" w:sz="0" w:space="0" w:color="auto"/>
                        <w:left w:val="none" w:sz="0" w:space="0" w:color="auto"/>
                        <w:bottom w:val="none" w:sz="0" w:space="0" w:color="auto"/>
                        <w:right w:val="none" w:sz="0" w:space="0" w:color="auto"/>
                      </w:divBdr>
                    </w:div>
                  </w:divsChild>
                </w:div>
                <w:div w:id="267812438">
                  <w:marLeft w:val="0"/>
                  <w:marRight w:val="0"/>
                  <w:marTop w:val="0"/>
                  <w:marBottom w:val="0"/>
                  <w:divBdr>
                    <w:top w:val="none" w:sz="0" w:space="0" w:color="auto"/>
                    <w:left w:val="none" w:sz="0" w:space="0" w:color="auto"/>
                    <w:bottom w:val="none" w:sz="0" w:space="0" w:color="auto"/>
                    <w:right w:val="none" w:sz="0" w:space="0" w:color="auto"/>
                  </w:divBdr>
                </w:div>
                <w:div w:id="267856494">
                  <w:marLeft w:val="0"/>
                  <w:marRight w:val="0"/>
                  <w:marTop w:val="0"/>
                  <w:marBottom w:val="0"/>
                  <w:divBdr>
                    <w:top w:val="none" w:sz="0" w:space="0" w:color="auto"/>
                    <w:left w:val="none" w:sz="0" w:space="0" w:color="auto"/>
                    <w:bottom w:val="none" w:sz="0" w:space="0" w:color="auto"/>
                    <w:right w:val="none" w:sz="0" w:space="0" w:color="auto"/>
                  </w:divBdr>
                  <w:divsChild>
                    <w:div w:id="583732165">
                      <w:marLeft w:val="0"/>
                      <w:marRight w:val="0"/>
                      <w:marTop w:val="0"/>
                      <w:marBottom w:val="0"/>
                      <w:divBdr>
                        <w:top w:val="none" w:sz="0" w:space="0" w:color="auto"/>
                        <w:left w:val="none" w:sz="0" w:space="0" w:color="auto"/>
                        <w:bottom w:val="none" w:sz="0" w:space="0" w:color="auto"/>
                        <w:right w:val="none" w:sz="0" w:space="0" w:color="auto"/>
                      </w:divBdr>
                      <w:divsChild>
                        <w:div w:id="360018262">
                          <w:marLeft w:val="0"/>
                          <w:marRight w:val="0"/>
                          <w:marTop w:val="0"/>
                          <w:marBottom w:val="0"/>
                          <w:divBdr>
                            <w:top w:val="none" w:sz="0" w:space="0" w:color="auto"/>
                            <w:left w:val="none" w:sz="0" w:space="0" w:color="auto"/>
                            <w:bottom w:val="none" w:sz="0" w:space="0" w:color="auto"/>
                            <w:right w:val="none" w:sz="0" w:space="0" w:color="auto"/>
                          </w:divBdr>
                        </w:div>
                        <w:div w:id="442768744">
                          <w:marLeft w:val="0"/>
                          <w:marRight w:val="0"/>
                          <w:marTop w:val="0"/>
                          <w:marBottom w:val="0"/>
                          <w:divBdr>
                            <w:top w:val="none" w:sz="0" w:space="0" w:color="auto"/>
                            <w:left w:val="none" w:sz="0" w:space="0" w:color="auto"/>
                            <w:bottom w:val="none" w:sz="0" w:space="0" w:color="auto"/>
                            <w:right w:val="none" w:sz="0" w:space="0" w:color="auto"/>
                          </w:divBdr>
                        </w:div>
                        <w:div w:id="703214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7859626">
                  <w:marLeft w:val="0"/>
                  <w:marRight w:val="0"/>
                  <w:marTop w:val="0"/>
                  <w:marBottom w:val="0"/>
                  <w:divBdr>
                    <w:top w:val="none" w:sz="0" w:space="0" w:color="auto"/>
                    <w:left w:val="none" w:sz="0" w:space="0" w:color="auto"/>
                    <w:bottom w:val="none" w:sz="0" w:space="0" w:color="auto"/>
                    <w:right w:val="none" w:sz="0" w:space="0" w:color="auto"/>
                  </w:divBdr>
                </w:div>
                <w:div w:id="268006196">
                  <w:marLeft w:val="0"/>
                  <w:marRight w:val="0"/>
                  <w:marTop w:val="0"/>
                  <w:marBottom w:val="0"/>
                  <w:divBdr>
                    <w:top w:val="none" w:sz="0" w:space="0" w:color="auto"/>
                    <w:left w:val="none" w:sz="0" w:space="0" w:color="auto"/>
                    <w:bottom w:val="none" w:sz="0" w:space="0" w:color="auto"/>
                    <w:right w:val="none" w:sz="0" w:space="0" w:color="auto"/>
                  </w:divBdr>
                </w:div>
                <w:div w:id="268244576">
                  <w:marLeft w:val="0"/>
                  <w:marRight w:val="0"/>
                  <w:marTop w:val="0"/>
                  <w:marBottom w:val="0"/>
                  <w:divBdr>
                    <w:top w:val="none" w:sz="0" w:space="0" w:color="auto"/>
                    <w:left w:val="none" w:sz="0" w:space="0" w:color="auto"/>
                    <w:bottom w:val="none" w:sz="0" w:space="0" w:color="auto"/>
                    <w:right w:val="none" w:sz="0" w:space="0" w:color="auto"/>
                  </w:divBdr>
                </w:div>
                <w:div w:id="268246790">
                  <w:marLeft w:val="0"/>
                  <w:marRight w:val="0"/>
                  <w:marTop w:val="0"/>
                  <w:marBottom w:val="525"/>
                  <w:divBdr>
                    <w:top w:val="none" w:sz="0" w:space="0" w:color="auto"/>
                    <w:left w:val="none" w:sz="0" w:space="0" w:color="auto"/>
                    <w:bottom w:val="none" w:sz="0" w:space="0" w:color="auto"/>
                    <w:right w:val="none" w:sz="0" w:space="0" w:color="auto"/>
                  </w:divBdr>
                </w:div>
                <w:div w:id="268389414">
                  <w:marLeft w:val="0"/>
                  <w:marRight w:val="0"/>
                  <w:marTop w:val="0"/>
                  <w:marBottom w:val="0"/>
                  <w:divBdr>
                    <w:top w:val="none" w:sz="0" w:space="0" w:color="auto"/>
                    <w:left w:val="none" w:sz="0" w:space="0" w:color="auto"/>
                    <w:bottom w:val="none" w:sz="0" w:space="0" w:color="auto"/>
                    <w:right w:val="none" w:sz="0" w:space="0" w:color="auto"/>
                  </w:divBdr>
                </w:div>
                <w:div w:id="268512412">
                  <w:marLeft w:val="0"/>
                  <w:marRight w:val="0"/>
                  <w:marTop w:val="0"/>
                  <w:marBottom w:val="0"/>
                  <w:divBdr>
                    <w:top w:val="none" w:sz="0" w:space="0" w:color="auto"/>
                    <w:left w:val="none" w:sz="0" w:space="0" w:color="auto"/>
                    <w:bottom w:val="none" w:sz="0" w:space="0" w:color="auto"/>
                    <w:right w:val="none" w:sz="0" w:space="0" w:color="auto"/>
                  </w:divBdr>
                  <w:divsChild>
                    <w:div w:id="456798645">
                      <w:marLeft w:val="0"/>
                      <w:marRight w:val="0"/>
                      <w:marTop w:val="0"/>
                      <w:marBottom w:val="0"/>
                      <w:divBdr>
                        <w:top w:val="none" w:sz="0" w:space="0" w:color="auto"/>
                        <w:left w:val="none" w:sz="0" w:space="0" w:color="auto"/>
                        <w:bottom w:val="none" w:sz="0" w:space="0" w:color="auto"/>
                        <w:right w:val="none" w:sz="0" w:space="0" w:color="auto"/>
                      </w:divBdr>
                      <w:divsChild>
                        <w:div w:id="1027145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632309">
                  <w:marLeft w:val="0"/>
                  <w:marRight w:val="0"/>
                  <w:marTop w:val="0"/>
                  <w:marBottom w:val="0"/>
                  <w:divBdr>
                    <w:top w:val="none" w:sz="0" w:space="0" w:color="auto"/>
                    <w:left w:val="none" w:sz="0" w:space="0" w:color="auto"/>
                    <w:bottom w:val="none" w:sz="0" w:space="0" w:color="auto"/>
                    <w:right w:val="none" w:sz="0" w:space="0" w:color="auto"/>
                  </w:divBdr>
                </w:div>
                <w:div w:id="268663182">
                  <w:marLeft w:val="0"/>
                  <w:marRight w:val="0"/>
                  <w:marTop w:val="0"/>
                  <w:marBottom w:val="0"/>
                  <w:divBdr>
                    <w:top w:val="none" w:sz="0" w:space="0" w:color="auto"/>
                    <w:left w:val="none" w:sz="0" w:space="0" w:color="auto"/>
                    <w:bottom w:val="none" w:sz="0" w:space="0" w:color="auto"/>
                    <w:right w:val="none" w:sz="0" w:space="0" w:color="auto"/>
                  </w:divBdr>
                </w:div>
                <w:div w:id="268700253">
                  <w:marLeft w:val="0"/>
                  <w:marRight w:val="0"/>
                  <w:marTop w:val="0"/>
                  <w:marBottom w:val="0"/>
                  <w:divBdr>
                    <w:top w:val="none" w:sz="0" w:space="0" w:color="auto"/>
                    <w:left w:val="none" w:sz="0" w:space="0" w:color="auto"/>
                    <w:bottom w:val="none" w:sz="0" w:space="0" w:color="auto"/>
                    <w:right w:val="none" w:sz="0" w:space="0" w:color="auto"/>
                  </w:divBdr>
                </w:div>
                <w:div w:id="268977426">
                  <w:marLeft w:val="0"/>
                  <w:marRight w:val="0"/>
                  <w:marTop w:val="0"/>
                  <w:marBottom w:val="0"/>
                  <w:divBdr>
                    <w:top w:val="none" w:sz="0" w:space="0" w:color="auto"/>
                    <w:left w:val="none" w:sz="0" w:space="0" w:color="auto"/>
                    <w:bottom w:val="none" w:sz="0" w:space="0" w:color="auto"/>
                    <w:right w:val="none" w:sz="0" w:space="0" w:color="auto"/>
                  </w:divBdr>
                  <w:divsChild>
                    <w:div w:id="767044865">
                      <w:marLeft w:val="0"/>
                      <w:marRight w:val="0"/>
                      <w:marTop w:val="0"/>
                      <w:marBottom w:val="0"/>
                      <w:divBdr>
                        <w:top w:val="none" w:sz="0" w:space="0" w:color="auto"/>
                        <w:left w:val="none" w:sz="0" w:space="0" w:color="auto"/>
                        <w:bottom w:val="none" w:sz="0" w:space="0" w:color="auto"/>
                        <w:right w:val="none" w:sz="0" w:space="0" w:color="auto"/>
                      </w:divBdr>
                      <w:divsChild>
                        <w:div w:id="801459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167708">
                  <w:marLeft w:val="0"/>
                  <w:marRight w:val="0"/>
                  <w:marTop w:val="0"/>
                  <w:marBottom w:val="0"/>
                  <w:divBdr>
                    <w:top w:val="none" w:sz="0" w:space="0" w:color="auto"/>
                    <w:left w:val="none" w:sz="0" w:space="0" w:color="auto"/>
                    <w:bottom w:val="none" w:sz="0" w:space="0" w:color="auto"/>
                    <w:right w:val="none" w:sz="0" w:space="0" w:color="auto"/>
                  </w:divBdr>
                </w:div>
                <w:div w:id="269360640">
                  <w:marLeft w:val="0"/>
                  <w:marRight w:val="0"/>
                  <w:marTop w:val="0"/>
                  <w:marBottom w:val="0"/>
                  <w:divBdr>
                    <w:top w:val="none" w:sz="0" w:space="0" w:color="auto"/>
                    <w:left w:val="none" w:sz="0" w:space="0" w:color="auto"/>
                    <w:bottom w:val="none" w:sz="0" w:space="0" w:color="auto"/>
                    <w:right w:val="none" w:sz="0" w:space="0" w:color="auto"/>
                  </w:divBdr>
                </w:div>
                <w:div w:id="269360917">
                  <w:marLeft w:val="0"/>
                  <w:marRight w:val="0"/>
                  <w:marTop w:val="0"/>
                  <w:marBottom w:val="0"/>
                  <w:divBdr>
                    <w:top w:val="none" w:sz="0" w:space="0" w:color="auto"/>
                    <w:left w:val="none" w:sz="0" w:space="0" w:color="auto"/>
                    <w:bottom w:val="single" w:sz="6" w:space="8" w:color="DDDDDD"/>
                    <w:right w:val="none" w:sz="0" w:space="0" w:color="auto"/>
                  </w:divBdr>
                  <w:divsChild>
                    <w:div w:id="503208807">
                      <w:marLeft w:val="0"/>
                      <w:marRight w:val="150"/>
                      <w:marTop w:val="45"/>
                      <w:marBottom w:val="75"/>
                      <w:divBdr>
                        <w:top w:val="none" w:sz="0" w:space="0" w:color="auto"/>
                        <w:left w:val="none" w:sz="0" w:space="0" w:color="auto"/>
                        <w:bottom w:val="none" w:sz="0" w:space="0" w:color="auto"/>
                        <w:right w:val="none" w:sz="0" w:space="0" w:color="auto"/>
                      </w:divBdr>
                    </w:div>
                  </w:divsChild>
                </w:div>
                <w:div w:id="269364288">
                  <w:marLeft w:val="0"/>
                  <w:marRight w:val="0"/>
                  <w:marTop w:val="0"/>
                  <w:marBottom w:val="0"/>
                  <w:divBdr>
                    <w:top w:val="none" w:sz="0" w:space="0" w:color="auto"/>
                    <w:left w:val="none" w:sz="0" w:space="0" w:color="auto"/>
                    <w:bottom w:val="none" w:sz="0" w:space="0" w:color="auto"/>
                    <w:right w:val="none" w:sz="0" w:space="0" w:color="auto"/>
                  </w:divBdr>
                </w:div>
                <w:div w:id="269430911">
                  <w:marLeft w:val="0"/>
                  <w:marRight w:val="0"/>
                  <w:marTop w:val="0"/>
                  <w:marBottom w:val="0"/>
                  <w:divBdr>
                    <w:top w:val="none" w:sz="0" w:space="0" w:color="auto"/>
                    <w:left w:val="none" w:sz="0" w:space="0" w:color="auto"/>
                    <w:bottom w:val="none" w:sz="0" w:space="0" w:color="auto"/>
                    <w:right w:val="none" w:sz="0" w:space="0" w:color="auto"/>
                  </w:divBdr>
                  <w:divsChild>
                    <w:div w:id="33621153">
                      <w:marLeft w:val="0"/>
                      <w:marRight w:val="0"/>
                      <w:marTop w:val="0"/>
                      <w:marBottom w:val="0"/>
                      <w:divBdr>
                        <w:top w:val="none" w:sz="0" w:space="0" w:color="auto"/>
                        <w:left w:val="none" w:sz="0" w:space="0" w:color="auto"/>
                        <w:bottom w:val="none" w:sz="0" w:space="0" w:color="auto"/>
                        <w:right w:val="none" w:sz="0" w:space="0" w:color="auto"/>
                      </w:divBdr>
                    </w:div>
                  </w:divsChild>
                </w:div>
                <w:div w:id="269514289">
                  <w:marLeft w:val="0"/>
                  <w:marRight w:val="0"/>
                  <w:marTop w:val="0"/>
                  <w:marBottom w:val="0"/>
                  <w:divBdr>
                    <w:top w:val="none" w:sz="0" w:space="0" w:color="auto"/>
                    <w:left w:val="none" w:sz="0" w:space="0" w:color="auto"/>
                    <w:bottom w:val="none" w:sz="0" w:space="0" w:color="auto"/>
                    <w:right w:val="none" w:sz="0" w:space="0" w:color="auto"/>
                  </w:divBdr>
                </w:div>
                <w:div w:id="269552940">
                  <w:marLeft w:val="0"/>
                  <w:marRight w:val="0"/>
                  <w:marTop w:val="0"/>
                  <w:marBottom w:val="0"/>
                  <w:divBdr>
                    <w:top w:val="none" w:sz="0" w:space="0" w:color="auto"/>
                    <w:left w:val="none" w:sz="0" w:space="0" w:color="auto"/>
                    <w:bottom w:val="none" w:sz="0" w:space="0" w:color="auto"/>
                    <w:right w:val="none" w:sz="0" w:space="0" w:color="auto"/>
                  </w:divBdr>
                </w:div>
                <w:div w:id="269775111">
                  <w:marLeft w:val="0"/>
                  <w:marRight w:val="0"/>
                  <w:marTop w:val="0"/>
                  <w:marBottom w:val="0"/>
                  <w:divBdr>
                    <w:top w:val="none" w:sz="0" w:space="0" w:color="auto"/>
                    <w:left w:val="none" w:sz="0" w:space="0" w:color="auto"/>
                    <w:bottom w:val="none" w:sz="0" w:space="0" w:color="auto"/>
                    <w:right w:val="none" w:sz="0" w:space="0" w:color="auto"/>
                  </w:divBdr>
                </w:div>
                <w:div w:id="269895526">
                  <w:marLeft w:val="0"/>
                  <w:marRight w:val="0"/>
                  <w:marTop w:val="0"/>
                  <w:marBottom w:val="0"/>
                  <w:divBdr>
                    <w:top w:val="none" w:sz="0" w:space="0" w:color="auto"/>
                    <w:left w:val="none" w:sz="0" w:space="0" w:color="auto"/>
                    <w:bottom w:val="none" w:sz="0" w:space="0" w:color="auto"/>
                    <w:right w:val="none" w:sz="0" w:space="0" w:color="auto"/>
                  </w:divBdr>
                </w:div>
                <w:div w:id="269968270">
                  <w:marLeft w:val="0"/>
                  <w:marRight w:val="0"/>
                  <w:marTop w:val="0"/>
                  <w:marBottom w:val="0"/>
                  <w:divBdr>
                    <w:top w:val="none" w:sz="0" w:space="0" w:color="auto"/>
                    <w:left w:val="none" w:sz="0" w:space="0" w:color="auto"/>
                    <w:bottom w:val="none" w:sz="0" w:space="0" w:color="auto"/>
                    <w:right w:val="none" w:sz="0" w:space="0" w:color="auto"/>
                  </w:divBdr>
                  <w:divsChild>
                    <w:div w:id="169680215">
                      <w:marLeft w:val="0"/>
                      <w:marRight w:val="0"/>
                      <w:marTop w:val="0"/>
                      <w:marBottom w:val="0"/>
                      <w:divBdr>
                        <w:top w:val="none" w:sz="0" w:space="0" w:color="auto"/>
                        <w:left w:val="none" w:sz="0" w:space="0" w:color="auto"/>
                        <w:bottom w:val="none" w:sz="0" w:space="0" w:color="auto"/>
                        <w:right w:val="none" w:sz="0" w:space="0" w:color="auto"/>
                      </w:divBdr>
                      <w:divsChild>
                        <w:div w:id="730419966">
                          <w:marLeft w:val="0"/>
                          <w:marRight w:val="0"/>
                          <w:marTop w:val="0"/>
                          <w:marBottom w:val="0"/>
                          <w:divBdr>
                            <w:top w:val="none" w:sz="0" w:space="0" w:color="auto"/>
                            <w:left w:val="none" w:sz="0" w:space="0" w:color="auto"/>
                            <w:bottom w:val="none" w:sz="0" w:space="0" w:color="auto"/>
                            <w:right w:val="none" w:sz="0" w:space="0" w:color="auto"/>
                          </w:divBdr>
                          <w:divsChild>
                            <w:div w:id="1038169029">
                              <w:marLeft w:val="0"/>
                              <w:marRight w:val="0"/>
                              <w:marTop w:val="0"/>
                              <w:marBottom w:val="0"/>
                              <w:divBdr>
                                <w:top w:val="none" w:sz="0" w:space="0" w:color="auto"/>
                                <w:left w:val="none" w:sz="0" w:space="0" w:color="auto"/>
                                <w:bottom w:val="none" w:sz="0" w:space="0" w:color="auto"/>
                                <w:right w:val="none" w:sz="0" w:space="0" w:color="auto"/>
                              </w:divBdr>
                              <w:divsChild>
                                <w:div w:id="622346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7017656">
                      <w:marLeft w:val="0"/>
                      <w:marRight w:val="0"/>
                      <w:marTop w:val="0"/>
                      <w:marBottom w:val="0"/>
                      <w:divBdr>
                        <w:top w:val="none" w:sz="0" w:space="0" w:color="auto"/>
                        <w:left w:val="none" w:sz="0" w:space="0" w:color="auto"/>
                        <w:bottom w:val="none" w:sz="0" w:space="0" w:color="auto"/>
                        <w:right w:val="none" w:sz="0" w:space="0" w:color="auto"/>
                      </w:divBdr>
                    </w:div>
                  </w:divsChild>
                </w:div>
                <w:div w:id="269974056">
                  <w:marLeft w:val="0"/>
                  <w:marRight w:val="0"/>
                  <w:marTop w:val="0"/>
                  <w:marBottom w:val="0"/>
                  <w:divBdr>
                    <w:top w:val="none" w:sz="0" w:space="0" w:color="auto"/>
                    <w:left w:val="none" w:sz="0" w:space="0" w:color="auto"/>
                    <w:bottom w:val="none" w:sz="0" w:space="0" w:color="auto"/>
                    <w:right w:val="none" w:sz="0" w:space="0" w:color="auto"/>
                  </w:divBdr>
                </w:div>
                <w:div w:id="270014228">
                  <w:marLeft w:val="0"/>
                  <w:marRight w:val="0"/>
                  <w:marTop w:val="0"/>
                  <w:marBottom w:val="0"/>
                  <w:divBdr>
                    <w:top w:val="none" w:sz="0" w:space="0" w:color="auto"/>
                    <w:left w:val="none" w:sz="0" w:space="0" w:color="auto"/>
                    <w:bottom w:val="none" w:sz="0" w:space="0" w:color="auto"/>
                    <w:right w:val="none" w:sz="0" w:space="0" w:color="auto"/>
                  </w:divBdr>
                </w:div>
                <w:div w:id="270020106">
                  <w:marLeft w:val="0"/>
                  <w:marRight w:val="0"/>
                  <w:marTop w:val="0"/>
                  <w:marBottom w:val="0"/>
                  <w:divBdr>
                    <w:top w:val="none" w:sz="0" w:space="0" w:color="auto"/>
                    <w:left w:val="none" w:sz="0" w:space="0" w:color="auto"/>
                    <w:bottom w:val="none" w:sz="0" w:space="0" w:color="auto"/>
                    <w:right w:val="none" w:sz="0" w:space="0" w:color="auto"/>
                  </w:divBdr>
                  <w:divsChild>
                    <w:div w:id="629898853">
                      <w:marLeft w:val="0"/>
                      <w:marRight w:val="0"/>
                      <w:marTop w:val="0"/>
                      <w:marBottom w:val="0"/>
                      <w:divBdr>
                        <w:top w:val="none" w:sz="0" w:space="0" w:color="auto"/>
                        <w:left w:val="none" w:sz="0" w:space="0" w:color="auto"/>
                        <w:bottom w:val="none" w:sz="0" w:space="0" w:color="auto"/>
                        <w:right w:val="none" w:sz="0" w:space="0" w:color="auto"/>
                      </w:divBdr>
                    </w:div>
                  </w:divsChild>
                </w:div>
                <w:div w:id="270020253">
                  <w:marLeft w:val="0"/>
                  <w:marRight w:val="0"/>
                  <w:marTop w:val="0"/>
                  <w:marBottom w:val="0"/>
                  <w:divBdr>
                    <w:top w:val="none" w:sz="0" w:space="0" w:color="auto"/>
                    <w:left w:val="none" w:sz="0" w:space="0" w:color="auto"/>
                    <w:bottom w:val="none" w:sz="0" w:space="0" w:color="auto"/>
                    <w:right w:val="none" w:sz="0" w:space="0" w:color="auto"/>
                  </w:divBdr>
                </w:div>
                <w:div w:id="270086743">
                  <w:marLeft w:val="0"/>
                  <w:marRight w:val="0"/>
                  <w:marTop w:val="0"/>
                  <w:marBottom w:val="0"/>
                  <w:divBdr>
                    <w:top w:val="none" w:sz="0" w:space="0" w:color="auto"/>
                    <w:left w:val="none" w:sz="0" w:space="0" w:color="auto"/>
                    <w:bottom w:val="none" w:sz="0" w:space="0" w:color="auto"/>
                    <w:right w:val="none" w:sz="0" w:space="0" w:color="auto"/>
                  </w:divBdr>
                </w:div>
                <w:div w:id="270089750">
                  <w:marLeft w:val="0"/>
                  <w:marRight w:val="0"/>
                  <w:marTop w:val="0"/>
                  <w:marBottom w:val="0"/>
                  <w:divBdr>
                    <w:top w:val="none" w:sz="0" w:space="0" w:color="auto"/>
                    <w:left w:val="none" w:sz="0" w:space="0" w:color="auto"/>
                    <w:bottom w:val="none" w:sz="0" w:space="0" w:color="auto"/>
                    <w:right w:val="none" w:sz="0" w:space="0" w:color="auto"/>
                  </w:divBdr>
                </w:div>
                <w:div w:id="270090422">
                  <w:marLeft w:val="0"/>
                  <w:marRight w:val="0"/>
                  <w:marTop w:val="0"/>
                  <w:marBottom w:val="0"/>
                  <w:divBdr>
                    <w:top w:val="none" w:sz="0" w:space="0" w:color="auto"/>
                    <w:left w:val="none" w:sz="0" w:space="0" w:color="auto"/>
                    <w:bottom w:val="none" w:sz="0" w:space="0" w:color="auto"/>
                    <w:right w:val="none" w:sz="0" w:space="0" w:color="auto"/>
                  </w:divBdr>
                </w:div>
                <w:div w:id="270211529">
                  <w:marLeft w:val="0"/>
                  <w:marRight w:val="0"/>
                  <w:marTop w:val="0"/>
                  <w:marBottom w:val="0"/>
                  <w:divBdr>
                    <w:top w:val="none" w:sz="0" w:space="0" w:color="auto"/>
                    <w:left w:val="none" w:sz="0" w:space="0" w:color="auto"/>
                    <w:bottom w:val="none" w:sz="0" w:space="0" w:color="auto"/>
                    <w:right w:val="none" w:sz="0" w:space="0" w:color="auto"/>
                  </w:divBdr>
                </w:div>
                <w:div w:id="270356365">
                  <w:marLeft w:val="0"/>
                  <w:marRight w:val="0"/>
                  <w:marTop w:val="0"/>
                  <w:marBottom w:val="0"/>
                  <w:divBdr>
                    <w:top w:val="none" w:sz="0" w:space="0" w:color="auto"/>
                    <w:left w:val="none" w:sz="0" w:space="0" w:color="auto"/>
                    <w:bottom w:val="none" w:sz="0" w:space="0" w:color="auto"/>
                    <w:right w:val="none" w:sz="0" w:space="0" w:color="auto"/>
                  </w:divBdr>
                  <w:divsChild>
                    <w:div w:id="361176571">
                      <w:marLeft w:val="0"/>
                      <w:marRight w:val="0"/>
                      <w:marTop w:val="0"/>
                      <w:marBottom w:val="0"/>
                      <w:divBdr>
                        <w:top w:val="none" w:sz="0" w:space="0" w:color="auto"/>
                        <w:left w:val="none" w:sz="0" w:space="0" w:color="auto"/>
                        <w:bottom w:val="none" w:sz="0" w:space="0" w:color="auto"/>
                        <w:right w:val="none" w:sz="0" w:space="0" w:color="auto"/>
                      </w:divBdr>
                      <w:divsChild>
                        <w:div w:id="638800302">
                          <w:marLeft w:val="0"/>
                          <w:marRight w:val="0"/>
                          <w:marTop w:val="0"/>
                          <w:marBottom w:val="0"/>
                          <w:divBdr>
                            <w:top w:val="none" w:sz="0" w:space="0" w:color="auto"/>
                            <w:left w:val="none" w:sz="0" w:space="0" w:color="auto"/>
                            <w:bottom w:val="none" w:sz="0" w:space="0" w:color="auto"/>
                            <w:right w:val="none" w:sz="0" w:space="0" w:color="auto"/>
                          </w:divBdr>
                          <w:divsChild>
                            <w:div w:id="229734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602061">
                      <w:marLeft w:val="0"/>
                      <w:marRight w:val="0"/>
                      <w:marTop w:val="0"/>
                      <w:marBottom w:val="0"/>
                      <w:divBdr>
                        <w:top w:val="none" w:sz="0" w:space="0" w:color="auto"/>
                        <w:left w:val="none" w:sz="0" w:space="0" w:color="auto"/>
                        <w:bottom w:val="none" w:sz="0" w:space="0" w:color="auto"/>
                        <w:right w:val="none" w:sz="0" w:space="0" w:color="auto"/>
                      </w:divBdr>
                      <w:divsChild>
                        <w:div w:id="441920712">
                          <w:marLeft w:val="0"/>
                          <w:marRight w:val="0"/>
                          <w:marTop w:val="0"/>
                          <w:marBottom w:val="0"/>
                          <w:divBdr>
                            <w:top w:val="none" w:sz="0" w:space="0" w:color="auto"/>
                            <w:left w:val="none" w:sz="0" w:space="0" w:color="auto"/>
                            <w:bottom w:val="none" w:sz="0" w:space="0" w:color="auto"/>
                            <w:right w:val="none" w:sz="0" w:space="0" w:color="auto"/>
                          </w:divBdr>
                          <w:divsChild>
                            <w:div w:id="611472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0406356">
                  <w:marLeft w:val="0"/>
                  <w:marRight w:val="0"/>
                  <w:marTop w:val="0"/>
                  <w:marBottom w:val="0"/>
                  <w:divBdr>
                    <w:top w:val="none" w:sz="0" w:space="0" w:color="auto"/>
                    <w:left w:val="none" w:sz="0" w:space="0" w:color="auto"/>
                    <w:bottom w:val="none" w:sz="0" w:space="0" w:color="auto"/>
                    <w:right w:val="none" w:sz="0" w:space="0" w:color="auto"/>
                  </w:divBdr>
                  <w:divsChild>
                    <w:div w:id="921723818">
                      <w:marLeft w:val="0"/>
                      <w:marRight w:val="0"/>
                      <w:marTop w:val="0"/>
                      <w:marBottom w:val="0"/>
                      <w:divBdr>
                        <w:top w:val="none" w:sz="0" w:space="0" w:color="auto"/>
                        <w:left w:val="none" w:sz="0" w:space="0" w:color="auto"/>
                        <w:bottom w:val="none" w:sz="0" w:space="0" w:color="auto"/>
                        <w:right w:val="none" w:sz="0" w:space="0" w:color="auto"/>
                      </w:divBdr>
                      <w:divsChild>
                        <w:div w:id="535585620">
                          <w:marLeft w:val="0"/>
                          <w:marRight w:val="0"/>
                          <w:marTop w:val="0"/>
                          <w:marBottom w:val="0"/>
                          <w:divBdr>
                            <w:top w:val="none" w:sz="0" w:space="0" w:color="auto"/>
                            <w:left w:val="none" w:sz="0" w:space="0" w:color="auto"/>
                            <w:bottom w:val="none" w:sz="0" w:space="0" w:color="auto"/>
                            <w:right w:val="none" w:sz="0" w:space="0" w:color="auto"/>
                          </w:divBdr>
                          <w:divsChild>
                            <w:div w:id="212160090">
                              <w:marLeft w:val="0"/>
                              <w:marRight w:val="0"/>
                              <w:marTop w:val="0"/>
                              <w:marBottom w:val="0"/>
                              <w:divBdr>
                                <w:top w:val="none" w:sz="0" w:space="0" w:color="auto"/>
                                <w:left w:val="none" w:sz="0" w:space="0" w:color="auto"/>
                                <w:bottom w:val="none" w:sz="0" w:space="0" w:color="auto"/>
                                <w:right w:val="none" w:sz="0" w:space="0" w:color="auto"/>
                              </w:divBdr>
                            </w:div>
                            <w:div w:id="372972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0475832">
                  <w:marLeft w:val="0"/>
                  <w:marRight w:val="0"/>
                  <w:marTop w:val="0"/>
                  <w:marBottom w:val="0"/>
                  <w:divBdr>
                    <w:top w:val="none" w:sz="0" w:space="0" w:color="auto"/>
                    <w:left w:val="none" w:sz="0" w:space="0" w:color="auto"/>
                    <w:bottom w:val="none" w:sz="0" w:space="0" w:color="auto"/>
                    <w:right w:val="none" w:sz="0" w:space="0" w:color="auto"/>
                  </w:divBdr>
                </w:div>
                <w:div w:id="270478966">
                  <w:marLeft w:val="0"/>
                  <w:marRight w:val="0"/>
                  <w:marTop w:val="0"/>
                  <w:marBottom w:val="0"/>
                  <w:divBdr>
                    <w:top w:val="none" w:sz="0" w:space="0" w:color="auto"/>
                    <w:left w:val="none" w:sz="0" w:space="0" w:color="auto"/>
                    <w:bottom w:val="none" w:sz="0" w:space="0" w:color="auto"/>
                    <w:right w:val="none" w:sz="0" w:space="0" w:color="auto"/>
                  </w:divBdr>
                  <w:divsChild>
                    <w:div w:id="221064602">
                      <w:marLeft w:val="0"/>
                      <w:marRight w:val="0"/>
                      <w:marTop w:val="0"/>
                      <w:marBottom w:val="0"/>
                      <w:divBdr>
                        <w:top w:val="none" w:sz="0" w:space="0" w:color="auto"/>
                        <w:left w:val="none" w:sz="0" w:space="0" w:color="auto"/>
                        <w:bottom w:val="none" w:sz="0" w:space="0" w:color="auto"/>
                        <w:right w:val="none" w:sz="0" w:space="0" w:color="auto"/>
                      </w:divBdr>
                      <w:divsChild>
                        <w:div w:id="1002897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0675540">
                  <w:marLeft w:val="0"/>
                  <w:marRight w:val="0"/>
                  <w:marTop w:val="0"/>
                  <w:marBottom w:val="0"/>
                  <w:divBdr>
                    <w:top w:val="none" w:sz="0" w:space="0" w:color="auto"/>
                    <w:left w:val="none" w:sz="0" w:space="0" w:color="auto"/>
                    <w:bottom w:val="none" w:sz="0" w:space="0" w:color="auto"/>
                    <w:right w:val="none" w:sz="0" w:space="0" w:color="auto"/>
                  </w:divBdr>
                </w:div>
                <w:div w:id="270818225">
                  <w:marLeft w:val="0"/>
                  <w:marRight w:val="0"/>
                  <w:marTop w:val="0"/>
                  <w:marBottom w:val="0"/>
                  <w:divBdr>
                    <w:top w:val="none" w:sz="0" w:space="0" w:color="auto"/>
                    <w:left w:val="none" w:sz="0" w:space="0" w:color="auto"/>
                    <w:bottom w:val="none" w:sz="0" w:space="0" w:color="auto"/>
                    <w:right w:val="none" w:sz="0" w:space="0" w:color="auto"/>
                  </w:divBdr>
                </w:div>
                <w:div w:id="270865646">
                  <w:marLeft w:val="0"/>
                  <w:marRight w:val="0"/>
                  <w:marTop w:val="0"/>
                  <w:marBottom w:val="0"/>
                  <w:divBdr>
                    <w:top w:val="none" w:sz="0" w:space="0" w:color="auto"/>
                    <w:left w:val="none" w:sz="0" w:space="0" w:color="auto"/>
                    <w:bottom w:val="none" w:sz="0" w:space="0" w:color="auto"/>
                    <w:right w:val="none" w:sz="0" w:space="0" w:color="auto"/>
                  </w:divBdr>
                </w:div>
                <w:div w:id="270940537">
                  <w:marLeft w:val="0"/>
                  <w:marRight w:val="0"/>
                  <w:marTop w:val="0"/>
                  <w:marBottom w:val="0"/>
                  <w:divBdr>
                    <w:top w:val="none" w:sz="0" w:space="0" w:color="auto"/>
                    <w:left w:val="none" w:sz="0" w:space="0" w:color="auto"/>
                    <w:bottom w:val="none" w:sz="0" w:space="0" w:color="auto"/>
                    <w:right w:val="none" w:sz="0" w:space="0" w:color="auto"/>
                  </w:divBdr>
                </w:div>
                <w:div w:id="270942322">
                  <w:marLeft w:val="0"/>
                  <w:marRight w:val="0"/>
                  <w:marTop w:val="0"/>
                  <w:marBottom w:val="0"/>
                  <w:divBdr>
                    <w:top w:val="none" w:sz="0" w:space="0" w:color="auto"/>
                    <w:left w:val="none" w:sz="0" w:space="0" w:color="auto"/>
                    <w:bottom w:val="none" w:sz="0" w:space="0" w:color="auto"/>
                    <w:right w:val="none" w:sz="0" w:space="0" w:color="auto"/>
                  </w:divBdr>
                  <w:divsChild>
                    <w:div w:id="956907004">
                      <w:marLeft w:val="0"/>
                      <w:marRight w:val="0"/>
                      <w:marTop w:val="0"/>
                      <w:marBottom w:val="0"/>
                      <w:divBdr>
                        <w:top w:val="none" w:sz="0" w:space="0" w:color="auto"/>
                        <w:left w:val="none" w:sz="0" w:space="0" w:color="auto"/>
                        <w:bottom w:val="none" w:sz="0" w:space="0" w:color="auto"/>
                        <w:right w:val="none" w:sz="0" w:space="0" w:color="auto"/>
                      </w:divBdr>
                    </w:div>
                  </w:divsChild>
                </w:div>
                <w:div w:id="271018881">
                  <w:marLeft w:val="0"/>
                  <w:marRight w:val="0"/>
                  <w:marTop w:val="0"/>
                  <w:marBottom w:val="0"/>
                  <w:divBdr>
                    <w:top w:val="none" w:sz="0" w:space="0" w:color="auto"/>
                    <w:left w:val="none" w:sz="0" w:space="0" w:color="auto"/>
                    <w:bottom w:val="none" w:sz="0" w:space="0" w:color="auto"/>
                    <w:right w:val="none" w:sz="0" w:space="0" w:color="auto"/>
                  </w:divBdr>
                </w:div>
                <w:div w:id="271134259">
                  <w:marLeft w:val="0"/>
                  <w:marRight w:val="0"/>
                  <w:marTop w:val="0"/>
                  <w:marBottom w:val="0"/>
                  <w:divBdr>
                    <w:top w:val="none" w:sz="0" w:space="0" w:color="auto"/>
                    <w:left w:val="none" w:sz="0" w:space="0" w:color="auto"/>
                    <w:bottom w:val="none" w:sz="0" w:space="0" w:color="auto"/>
                    <w:right w:val="none" w:sz="0" w:space="0" w:color="auto"/>
                  </w:divBdr>
                </w:div>
                <w:div w:id="271212426">
                  <w:marLeft w:val="0"/>
                  <w:marRight w:val="0"/>
                  <w:marTop w:val="300"/>
                  <w:marBottom w:val="0"/>
                  <w:divBdr>
                    <w:top w:val="none" w:sz="0" w:space="0" w:color="auto"/>
                    <w:left w:val="none" w:sz="0" w:space="0" w:color="auto"/>
                    <w:bottom w:val="none" w:sz="0" w:space="0" w:color="auto"/>
                    <w:right w:val="none" w:sz="0" w:space="0" w:color="auto"/>
                  </w:divBdr>
                </w:div>
                <w:div w:id="271278888">
                  <w:marLeft w:val="0"/>
                  <w:marRight w:val="0"/>
                  <w:marTop w:val="0"/>
                  <w:marBottom w:val="0"/>
                  <w:divBdr>
                    <w:top w:val="none" w:sz="0" w:space="0" w:color="auto"/>
                    <w:left w:val="none" w:sz="0" w:space="0" w:color="auto"/>
                    <w:bottom w:val="none" w:sz="0" w:space="0" w:color="auto"/>
                    <w:right w:val="none" w:sz="0" w:space="0" w:color="auto"/>
                  </w:divBdr>
                  <w:divsChild>
                    <w:div w:id="681661399">
                      <w:marLeft w:val="0"/>
                      <w:marRight w:val="0"/>
                      <w:marTop w:val="0"/>
                      <w:marBottom w:val="0"/>
                      <w:divBdr>
                        <w:top w:val="none" w:sz="0" w:space="0" w:color="auto"/>
                        <w:left w:val="none" w:sz="0" w:space="0" w:color="auto"/>
                        <w:bottom w:val="none" w:sz="0" w:space="0" w:color="auto"/>
                        <w:right w:val="none" w:sz="0" w:space="0" w:color="auto"/>
                      </w:divBdr>
                    </w:div>
                  </w:divsChild>
                </w:div>
                <w:div w:id="271281756">
                  <w:marLeft w:val="0"/>
                  <w:marRight w:val="0"/>
                  <w:marTop w:val="0"/>
                  <w:marBottom w:val="0"/>
                  <w:divBdr>
                    <w:top w:val="none" w:sz="0" w:space="0" w:color="auto"/>
                    <w:left w:val="none" w:sz="0" w:space="0" w:color="auto"/>
                    <w:bottom w:val="none" w:sz="0" w:space="0" w:color="auto"/>
                    <w:right w:val="none" w:sz="0" w:space="0" w:color="auto"/>
                  </w:divBdr>
                </w:div>
                <w:div w:id="271285580">
                  <w:marLeft w:val="0"/>
                  <w:marRight w:val="0"/>
                  <w:marTop w:val="0"/>
                  <w:marBottom w:val="0"/>
                  <w:divBdr>
                    <w:top w:val="none" w:sz="0" w:space="0" w:color="auto"/>
                    <w:left w:val="none" w:sz="0" w:space="0" w:color="auto"/>
                    <w:bottom w:val="none" w:sz="0" w:space="0" w:color="auto"/>
                    <w:right w:val="none" w:sz="0" w:space="0" w:color="auto"/>
                  </w:divBdr>
                  <w:divsChild>
                    <w:div w:id="456531150">
                      <w:marLeft w:val="0"/>
                      <w:marRight w:val="0"/>
                      <w:marTop w:val="0"/>
                      <w:marBottom w:val="0"/>
                      <w:divBdr>
                        <w:top w:val="none" w:sz="0" w:space="0" w:color="auto"/>
                        <w:left w:val="none" w:sz="0" w:space="0" w:color="auto"/>
                        <w:bottom w:val="none" w:sz="0" w:space="0" w:color="auto"/>
                        <w:right w:val="none" w:sz="0" w:space="0" w:color="auto"/>
                      </w:divBdr>
                    </w:div>
                  </w:divsChild>
                </w:div>
                <w:div w:id="271401638">
                  <w:marLeft w:val="0"/>
                  <w:marRight w:val="0"/>
                  <w:marTop w:val="0"/>
                  <w:marBottom w:val="0"/>
                  <w:divBdr>
                    <w:top w:val="none" w:sz="0" w:space="0" w:color="auto"/>
                    <w:left w:val="none" w:sz="0" w:space="0" w:color="auto"/>
                    <w:bottom w:val="none" w:sz="0" w:space="0" w:color="auto"/>
                    <w:right w:val="none" w:sz="0" w:space="0" w:color="auto"/>
                  </w:divBdr>
                </w:div>
                <w:div w:id="271521443">
                  <w:marLeft w:val="0"/>
                  <w:marRight w:val="0"/>
                  <w:marTop w:val="0"/>
                  <w:marBottom w:val="0"/>
                  <w:divBdr>
                    <w:top w:val="none" w:sz="0" w:space="0" w:color="auto"/>
                    <w:left w:val="none" w:sz="0" w:space="0" w:color="auto"/>
                    <w:bottom w:val="none" w:sz="0" w:space="0" w:color="auto"/>
                    <w:right w:val="none" w:sz="0" w:space="0" w:color="auto"/>
                  </w:divBdr>
                  <w:divsChild>
                    <w:div w:id="849955348">
                      <w:marLeft w:val="0"/>
                      <w:marRight w:val="0"/>
                      <w:marTop w:val="0"/>
                      <w:marBottom w:val="0"/>
                      <w:divBdr>
                        <w:top w:val="none" w:sz="0" w:space="0" w:color="auto"/>
                        <w:left w:val="none" w:sz="0" w:space="0" w:color="auto"/>
                        <w:bottom w:val="none" w:sz="0" w:space="0" w:color="auto"/>
                        <w:right w:val="none" w:sz="0" w:space="0" w:color="auto"/>
                      </w:divBdr>
                    </w:div>
                  </w:divsChild>
                </w:div>
                <w:div w:id="271598038">
                  <w:marLeft w:val="0"/>
                  <w:marRight w:val="0"/>
                  <w:marTop w:val="0"/>
                  <w:marBottom w:val="0"/>
                  <w:divBdr>
                    <w:top w:val="none" w:sz="0" w:space="0" w:color="auto"/>
                    <w:left w:val="none" w:sz="0" w:space="0" w:color="auto"/>
                    <w:bottom w:val="none" w:sz="0" w:space="0" w:color="auto"/>
                    <w:right w:val="none" w:sz="0" w:space="0" w:color="auto"/>
                  </w:divBdr>
                </w:div>
                <w:div w:id="271673177">
                  <w:marLeft w:val="0"/>
                  <w:marRight w:val="0"/>
                  <w:marTop w:val="0"/>
                  <w:marBottom w:val="0"/>
                  <w:divBdr>
                    <w:top w:val="none" w:sz="0" w:space="0" w:color="auto"/>
                    <w:left w:val="none" w:sz="0" w:space="0" w:color="auto"/>
                    <w:bottom w:val="none" w:sz="0" w:space="0" w:color="auto"/>
                    <w:right w:val="none" w:sz="0" w:space="0" w:color="auto"/>
                  </w:divBdr>
                </w:div>
                <w:div w:id="271791725">
                  <w:marLeft w:val="0"/>
                  <w:marRight w:val="0"/>
                  <w:marTop w:val="300"/>
                  <w:marBottom w:val="300"/>
                  <w:divBdr>
                    <w:top w:val="none" w:sz="0" w:space="0" w:color="auto"/>
                    <w:left w:val="none" w:sz="0" w:space="0" w:color="auto"/>
                    <w:bottom w:val="none" w:sz="0" w:space="0" w:color="auto"/>
                    <w:right w:val="none" w:sz="0" w:space="0" w:color="auto"/>
                  </w:divBdr>
                  <w:divsChild>
                    <w:div w:id="569537311">
                      <w:marLeft w:val="0"/>
                      <w:marRight w:val="0"/>
                      <w:marTop w:val="0"/>
                      <w:marBottom w:val="0"/>
                      <w:divBdr>
                        <w:top w:val="none" w:sz="0" w:space="0" w:color="auto"/>
                        <w:left w:val="none" w:sz="0" w:space="0" w:color="auto"/>
                        <w:bottom w:val="none" w:sz="0" w:space="0" w:color="auto"/>
                        <w:right w:val="none" w:sz="0" w:space="0" w:color="auto"/>
                      </w:divBdr>
                    </w:div>
                  </w:divsChild>
                </w:div>
                <w:div w:id="272059836">
                  <w:marLeft w:val="0"/>
                  <w:marRight w:val="0"/>
                  <w:marTop w:val="0"/>
                  <w:marBottom w:val="0"/>
                  <w:divBdr>
                    <w:top w:val="none" w:sz="0" w:space="0" w:color="auto"/>
                    <w:left w:val="none" w:sz="0" w:space="0" w:color="auto"/>
                    <w:bottom w:val="none" w:sz="0" w:space="0" w:color="auto"/>
                    <w:right w:val="none" w:sz="0" w:space="0" w:color="auto"/>
                  </w:divBdr>
                </w:div>
                <w:div w:id="272177256">
                  <w:marLeft w:val="0"/>
                  <w:marRight w:val="0"/>
                  <w:marTop w:val="0"/>
                  <w:marBottom w:val="0"/>
                  <w:divBdr>
                    <w:top w:val="none" w:sz="0" w:space="0" w:color="auto"/>
                    <w:left w:val="none" w:sz="0" w:space="0" w:color="auto"/>
                    <w:bottom w:val="none" w:sz="0" w:space="0" w:color="auto"/>
                    <w:right w:val="none" w:sz="0" w:space="0" w:color="auto"/>
                  </w:divBdr>
                </w:div>
                <w:div w:id="272178227">
                  <w:marLeft w:val="0"/>
                  <w:marRight w:val="0"/>
                  <w:marTop w:val="0"/>
                  <w:marBottom w:val="0"/>
                  <w:divBdr>
                    <w:top w:val="none" w:sz="0" w:space="0" w:color="auto"/>
                    <w:left w:val="none" w:sz="0" w:space="0" w:color="auto"/>
                    <w:bottom w:val="none" w:sz="0" w:space="0" w:color="auto"/>
                    <w:right w:val="none" w:sz="0" w:space="0" w:color="auto"/>
                  </w:divBdr>
                </w:div>
                <w:div w:id="272398594">
                  <w:marLeft w:val="0"/>
                  <w:marRight w:val="0"/>
                  <w:marTop w:val="0"/>
                  <w:marBottom w:val="0"/>
                  <w:divBdr>
                    <w:top w:val="none" w:sz="0" w:space="0" w:color="auto"/>
                    <w:left w:val="none" w:sz="0" w:space="0" w:color="auto"/>
                    <w:bottom w:val="none" w:sz="0" w:space="0" w:color="auto"/>
                    <w:right w:val="none" w:sz="0" w:space="0" w:color="auto"/>
                  </w:divBdr>
                </w:div>
                <w:div w:id="272442499">
                  <w:marLeft w:val="0"/>
                  <w:marRight w:val="0"/>
                  <w:marTop w:val="0"/>
                  <w:marBottom w:val="0"/>
                  <w:divBdr>
                    <w:top w:val="none" w:sz="0" w:space="0" w:color="auto"/>
                    <w:left w:val="none" w:sz="0" w:space="0" w:color="auto"/>
                    <w:bottom w:val="none" w:sz="0" w:space="0" w:color="auto"/>
                    <w:right w:val="none" w:sz="0" w:space="0" w:color="auto"/>
                  </w:divBdr>
                </w:div>
                <w:div w:id="272444366">
                  <w:marLeft w:val="0"/>
                  <w:marRight w:val="0"/>
                  <w:marTop w:val="0"/>
                  <w:marBottom w:val="0"/>
                  <w:divBdr>
                    <w:top w:val="none" w:sz="0" w:space="0" w:color="auto"/>
                    <w:left w:val="none" w:sz="0" w:space="0" w:color="auto"/>
                    <w:bottom w:val="none" w:sz="0" w:space="0" w:color="auto"/>
                    <w:right w:val="none" w:sz="0" w:space="0" w:color="auto"/>
                  </w:divBdr>
                </w:div>
                <w:div w:id="272523319">
                  <w:marLeft w:val="0"/>
                  <w:marRight w:val="0"/>
                  <w:marTop w:val="0"/>
                  <w:marBottom w:val="0"/>
                  <w:divBdr>
                    <w:top w:val="none" w:sz="0" w:space="0" w:color="auto"/>
                    <w:left w:val="none" w:sz="0" w:space="0" w:color="auto"/>
                    <w:bottom w:val="none" w:sz="0" w:space="0" w:color="auto"/>
                    <w:right w:val="none" w:sz="0" w:space="0" w:color="auto"/>
                  </w:divBdr>
                  <w:divsChild>
                    <w:div w:id="957684812">
                      <w:marLeft w:val="0"/>
                      <w:marRight w:val="0"/>
                      <w:marTop w:val="0"/>
                      <w:marBottom w:val="0"/>
                      <w:divBdr>
                        <w:top w:val="none" w:sz="0" w:space="0" w:color="auto"/>
                        <w:left w:val="none" w:sz="0" w:space="0" w:color="auto"/>
                        <w:bottom w:val="none" w:sz="0" w:space="0" w:color="auto"/>
                        <w:right w:val="none" w:sz="0" w:space="0" w:color="auto"/>
                      </w:divBdr>
                    </w:div>
                  </w:divsChild>
                </w:div>
                <w:div w:id="272900878">
                  <w:marLeft w:val="0"/>
                  <w:marRight w:val="0"/>
                  <w:marTop w:val="0"/>
                  <w:marBottom w:val="0"/>
                  <w:divBdr>
                    <w:top w:val="none" w:sz="0" w:space="0" w:color="auto"/>
                    <w:left w:val="none" w:sz="0" w:space="0" w:color="auto"/>
                    <w:bottom w:val="none" w:sz="0" w:space="0" w:color="auto"/>
                    <w:right w:val="none" w:sz="0" w:space="0" w:color="auto"/>
                  </w:divBdr>
                </w:div>
                <w:div w:id="272981235">
                  <w:marLeft w:val="0"/>
                  <w:marRight w:val="0"/>
                  <w:marTop w:val="0"/>
                  <w:marBottom w:val="0"/>
                  <w:divBdr>
                    <w:top w:val="none" w:sz="0" w:space="0" w:color="auto"/>
                    <w:left w:val="none" w:sz="0" w:space="0" w:color="auto"/>
                    <w:bottom w:val="none" w:sz="0" w:space="0" w:color="auto"/>
                    <w:right w:val="none" w:sz="0" w:space="0" w:color="auto"/>
                  </w:divBdr>
                </w:div>
                <w:div w:id="273177088">
                  <w:marLeft w:val="0"/>
                  <w:marRight w:val="0"/>
                  <w:marTop w:val="0"/>
                  <w:marBottom w:val="0"/>
                  <w:divBdr>
                    <w:top w:val="none" w:sz="0" w:space="0" w:color="auto"/>
                    <w:left w:val="none" w:sz="0" w:space="0" w:color="auto"/>
                    <w:bottom w:val="none" w:sz="0" w:space="0" w:color="auto"/>
                    <w:right w:val="none" w:sz="0" w:space="0" w:color="auto"/>
                  </w:divBdr>
                </w:div>
                <w:div w:id="273244707">
                  <w:marLeft w:val="0"/>
                  <w:marRight w:val="0"/>
                  <w:marTop w:val="0"/>
                  <w:marBottom w:val="0"/>
                  <w:divBdr>
                    <w:top w:val="none" w:sz="0" w:space="0" w:color="auto"/>
                    <w:left w:val="none" w:sz="0" w:space="0" w:color="auto"/>
                    <w:bottom w:val="none" w:sz="0" w:space="0" w:color="auto"/>
                    <w:right w:val="none" w:sz="0" w:space="0" w:color="auto"/>
                  </w:divBdr>
                </w:div>
                <w:div w:id="273369693">
                  <w:marLeft w:val="0"/>
                  <w:marRight w:val="0"/>
                  <w:marTop w:val="0"/>
                  <w:marBottom w:val="0"/>
                  <w:divBdr>
                    <w:top w:val="none" w:sz="0" w:space="0" w:color="auto"/>
                    <w:left w:val="none" w:sz="0" w:space="0" w:color="auto"/>
                    <w:bottom w:val="none" w:sz="0" w:space="0" w:color="auto"/>
                    <w:right w:val="none" w:sz="0" w:space="0" w:color="auto"/>
                  </w:divBdr>
                </w:div>
                <w:div w:id="273560575">
                  <w:marLeft w:val="0"/>
                  <w:marRight w:val="0"/>
                  <w:marTop w:val="0"/>
                  <w:marBottom w:val="0"/>
                  <w:divBdr>
                    <w:top w:val="none" w:sz="0" w:space="0" w:color="auto"/>
                    <w:left w:val="none" w:sz="0" w:space="0" w:color="auto"/>
                    <w:bottom w:val="none" w:sz="0" w:space="0" w:color="auto"/>
                    <w:right w:val="none" w:sz="0" w:space="0" w:color="auto"/>
                  </w:divBdr>
                  <w:divsChild>
                    <w:div w:id="315691366">
                      <w:marLeft w:val="0"/>
                      <w:marRight w:val="0"/>
                      <w:marTop w:val="0"/>
                      <w:marBottom w:val="0"/>
                      <w:divBdr>
                        <w:top w:val="none" w:sz="0" w:space="0" w:color="auto"/>
                        <w:left w:val="none" w:sz="0" w:space="0" w:color="auto"/>
                        <w:bottom w:val="none" w:sz="0" w:space="0" w:color="auto"/>
                        <w:right w:val="none" w:sz="0" w:space="0" w:color="auto"/>
                      </w:divBdr>
                    </w:div>
                  </w:divsChild>
                </w:div>
                <w:div w:id="273678553">
                  <w:marLeft w:val="0"/>
                  <w:marRight w:val="0"/>
                  <w:marTop w:val="0"/>
                  <w:marBottom w:val="0"/>
                  <w:divBdr>
                    <w:top w:val="none" w:sz="0" w:space="0" w:color="auto"/>
                    <w:left w:val="none" w:sz="0" w:space="0" w:color="auto"/>
                    <w:bottom w:val="none" w:sz="0" w:space="0" w:color="auto"/>
                    <w:right w:val="none" w:sz="0" w:space="0" w:color="auto"/>
                  </w:divBdr>
                </w:div>
                <w:div w:id="273682818">
                  <w:blockQuote w:val="1"/>
                  <w:marLeft w:val="0"/>
                  <w:marRight w:val="0"/>
                  <w:marTop w:val="0"/>
                  <w:marBottom w:val="375"/>
                  <w:divBdr>
                    <w:top w:val="none" w:sz="0" w:space="0" w:color="auto"/>
                    <w:left w:val="none" w:sz="0" w:space="0" w:color="auto"/>
                    <w:bottom w:val="none" w:sz="0" w:space="0" w:color="auto"/>
                    <w:right w:val="none" w:sz="0" w:space="0" w:color="auto"/>
                  </w:divBdr>
                  <w:divsChild>
                    <w:div w:id="14120962">
                      <w:marLeft w:val="750"/>
                      <w:marRight w:val="0"/>
                      <w:marTop w:val="0"/>
                      <w:marBottom w:val="0"/>
                      <w:divBdr>
                        <w:top w:val="none" w:sz="0" w:space="0" w:color="auto"/>
                        <w:left w:val="single" w:sz="18" w:space="11" w:color="B7CED1"/>
                        <w:bottom w:val="none" w:sz="0" w:space="0" w:color="auto"/>
                        <w:right w:val="none" w:sz="0" w:space="0" w:color="auto"/>
                      </w:divBdr>
                    </w:div>
                  </w:divsChild>
                </w:div>
                <w:div w:id="273683025">
                  <w:marLeft w:val="0"/>
                  <w:marRight w:val="0"/>
                  <w:marTop w:val="0"/>
                  <w:marBottom w:val="0"/>
                  <w:divBdr>
                    <w:top w:val="none" w:sz="0" w:space="0" w:color="auto"/>
                    <w:left w:val="none" w:sz="0" w:space="0" w:color="auto"/>
                    <w:bottom w:val="none" w:sz="0" w:space="0" w:color="auto"/>
                    <w:right w:val="none" w:sz="0" w:space="0" w:color="auto"/>
                  </w:divBdr>
                </w:div>
                <w:div w:id="273710311">
                  <w:marLeft w:val="0"/>
                  <w:marRight w:val="0"/>
                  <w:marTop w:val="0"/>
                  <w:marBottom w:val="0"/>
                  <w:divBdr>
                    <w:top w:val="none" w:sz="0" w:space="0" w:color="auto"/>
                    <w:left w:val="none" w:sz="0" w:space="0" w:color="auto"/>
                    <w:bottom w:val="none" w:sz="0" w:space="0" w:color="auto"/>
                    <w:right w:val="none" w:sz="0" w:space="0" w:color="auto"/>
                  </w:divBdr>
                </w:div>
                <w:div w:id="273756817">
                  <w:marLeft w:val="0"/>
                  <w:marRight w:val="0"/>
                  <w:marTop w:val="0"/>
                  <w:marBottom w:val="0"/>
                  <w:divBdr>
                    <w:top w:val="none" w:sz="0" w:space="0" w:color="auto"/>
                    <w:left w:val="none" w:sz="0" w:space="0" w:color="auto"/>
                    <w:bottom w:val="none" w:sz="0" w:space="0" w:color="auto"/>
                    <w:right w:val="none" w:sz="0" w:space="0" w:color="auto"/>
                  </w:divBdr>
                </w:div>
                <w:div w:id="273831367">
                  <w:marLeft w:val="0"/>
                  <w:marRight w:val="0"/>
                  <w:marTop w:val="0"/>
                  <w:marBottom w:val="0"/>
                  <w:divBdr>
                    <w:top w:val="none" w:sz="0" w:space="0" w:color="auto"/>
                    <w:left w:val="none" w:sz="0" w:space="0" w:color="auto"/>
                    <w:bottom w:val="none" w:sz="0" w:space="0" w:color="auto"/>
                    <w:right w:val="none" w:sz="0" w:space="0" w:color="auto"/>
                  </w:divBdr>
                  <w:divsChild>
                    <w:div w:id="766270080">
                      <w:marLeft w:val="0"/>
                      <w:marRight w:val="0"/>
                      <w:marTop w:val="0"/>
                      <w:marBottom w:val="0"/>
                      <w:divBdr>
                        <w:top w:val="none" w:sz="0" w:space="0" w:color="auto"/>
                        <w:left w:val="none" w:sz="0" w:space="0" w:color="auto"/>
                        <w:bottom w:val="none" w:sz="0" w:space="0" w:color="auto"/>
                        <w:right w:val="none" w:sz="0" w:space="0" w:color="auto"/>
                      </w:divBdr>
                      <w:divsChild>
                        <w:div w:id="15547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3942947">
                  <w:marLeft w:val="0"/>
                  <w:marRight w:val="0"/>
                  <w:marTop w:val="0"/>
                  <w:marBottom w:val="0"/>
                  <w:divBdr>
                    <w:top w:val="none" w:sz="0" w:space="0" w:color="auto"/>
                    <w:left w:val="none" w:sz="0" w:space="0" w:color="auto"/>
                    <w:bottom w:val="none" w:sz="0" w:space="0" w:color="auto"/>
                    <w:right w:val="none" w:sz="0" w:space="0" w:color="auto"/>
                  </w:divBdr>
                </w:div>
                <w:div w:id="273942988">
                  <w:marLeft w:val="0"/>
                  <w:marRight w:val="0"/>
                  <w:marTop w:val="0"/>
                  <w:marBottom w:val="0"/>
                  <w:divBdr>
                    <w:top w:val="none" w:sz="0" w:space="0" w:color="auto"/>
                    <w:left w:val="none" w:sz="0" w:space="0" w:color="auto"/>
                    <w:bottom w:val="none" w:sz="0" w:space="0" w:color="auto"/>
                    <w:right w:val="none" w:sz="0" w:space="0" w:color="auto"/>
                  </w:divBdr>
                </w:div>
                <w:div w:id="274018594">
                  <w:marLeft w:val="0"/>
                  <w:marRight w:val="0"/>
                  <w:marTop w:val="0"/>
                  <w:marBottom w:val="0"/>
                  <w:divBdr>
                    <w:top w:val="none" w:sz="0" w:space="0" w:color="auto"/>
                    <w:left w:val="none" w:sz="0" w:space="0" w:color="auto"/>
                    <w:bottom w:val="none" w:sz="0" w:space="0" w:color="auto"/>
                    <w:right w:val="none" w:sz="0" w:space="0" w:color="auto"/>
                  </w:divBdr>
                  <w:divsChild>
                    <w:div w:id="142502525">
                      <w:marLeft w:val="0"/>
                      <w:marRight w:val="0"/>
                      <w:marTop w:val="0"/>
                      <w:marBottom w:val="0"/>
                      <w:divBdr>
                        <w:top w:val="none" w:sz="0" w:space="0" w:color="auto"/>
                        <w:left w:val="none" w:sz="0" w:space="0" w:color="auto"/>
                        <w:bottom w:val="none" w:sz="0" w:space="0" w:color="auto"/>
                        <w:right w:val="none" w:sz="0" w:space="0" w:color="auto"/>
                      </w:divBdr>
                    </w:div>
                  </w:divsChild>
                </w:div>
                <w:div w:id="274019852">
                  <w:marLeft w:val="0"/>
                  <w:marRight w:val="0"/>
                  <w:marTop w:val="0"/>
                  <w:marBottom w:val="0"/>
                  <w:divBdr>
                    <w:top w:val="none" w:sz="0" w:space="0" w:color="auto"/>
                    <w:left w:val="none" w:sz="0" w:space="0" w:color="auto"/>
                    <w:bottom w:val="none" w:sz="0" w:space="0" w:color="auto"/>
                    <w:right w:val="none" w:sz="0" w:space="0" w:color="auto"/>
                  </w:divBdr>
                  <w:divsChild>
                    <w:div w:id="353456634">
                      <w:marLeft w:val="0"/>
                      <w:marRight w:val="0"/>
                      <w:marTop w:val="0"/>
                      <w:marBottom w:val="0"/>
                      <w:divBdr>
                        <w:top w:val="none" w:sz="0" w:space="0" w:color="auto"/>
                        <w:left w:val="none" w:sz="0" w:space="0" w:color="auto"/>
                        <w:bottom w:val="none" w:sz="0" w:space="0" w:color="auto"/>
                        <w:right w:val="none" w:sz="0" w:space="0" w:color="auto"/>
                      </w:divBdr>
                      <w:divsChild>
                        <w:div w:id="318462937">
                          <w:marLeft w:val="0"/>
                          <w:marRight w:val="0"/>
                          <w:marTop w:val="0"/>
                          <w:marBottom w:val="0"/>
                          <w:divBdr>
                            <w:top w:val="none" w:sz="0" w:space="0" w:color="auto"/>
                            <w:left w:val="none" w:sz="0" w:space="0" w:color="auto"/>
                            <w:bottom w:val="none" w:sz="0" w:space="0" w:color="auto"/>
                            <w:right w:val="none" w:sz="0" w:space="0" w:color="auto"/>
                          </w:divBdr>
                          <w:divsChild>
                            <w:div w:id="702830205">
                              <w:marLeft w:val="0"/>
                              <w:marRight w:val="0"/>
                              <w:marTop w:val="0"/>
                              <w:marBottom w:val="0"/>
                              <w:divBdr>
                                <w:top w:val="none" w:sz="0" w:space="0" w:color="auto"/>
                                <w:left w:val="none" w:sz="0" w:space="0" w:color="auto"/>
                                <w:bottom w:val="none" w:sz="0" w:space="0" w:color="auto"/>
                                <w:right w:val="none" w:sz="0" w:space="0" w:color="auto"/>
                              </w:divBdr>
                            </w:div>
                          </w:divsChild>
                        </w:div>
                        <w:div w:id="554700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096215">
                  <w:marLeft w:val="0"/>
                  <w:marRight w:val="0"/>
                  <w:marTop w:val="0"/>
                  <w:marBottom w:val="0"/>
                  <w:divBdr>
                    <w:top w:val="none" w:sz="0" w:space="0" w:color="auto"/>
                    <w:left w:val="none" w:sz="0" w:space="0" w:color="auto"/>
                    <w:bottom w:val="none" w:sz="0" w:space="0" w:color="auto"/>
                    <w:right w:val="none" w:sz="0" w:space="0" w:color="auto"/>
                  </w:divBdr>
                </w:div>
                <w:div w:id="274097810">
                  <w:marLeft w:val="0"/>
                  <w:marRight w:val="0"/>
                  <w:marTop w:val="0"/>
                  <w:marBottom w:val="0"/>
                  <w:divBdr>
                    <w:top w:val="none" w:sz="0" w:space="0" w:color="auto"/>
                    <w:left w:val="none" w:sz="0" w:space="0" w:color="auto"/>
                    <w:bottom w:val="none" w:sz="0" w:space="0" w:color="auto"/>
                    <w:right w:val="none" w:sz="0" w:space="0" w:color="auto"/>
                  </w:divBdr>
                  <w:divsChild>
                    <w:div w:id="949969153">
                      <w:marLeft w:val="0"/>
                      <w:marRight w:val="0"/>
                      <w:marTop w:val="0"/>
                      <w:marBottom w:val="0"/>
                      <w:divBdr>
                        <w:top w:val="none" w:sz="0" w:space="0" w:color="auto"/>
                        <w:left w:val="none" w:sz="0" w:space="0" w:color="auto"/>
                        <w:bottom w:val="none" w:sz="0" w:space="0" w:color="auto"/>
                        <w:right w:val="none" w:sz="0" w:space="0" w:color="auto"/>
                      </w:divBdr>
                    </w:div>
                  </w:divsChild>
                </w:div>
                <w:div w:id="274216008">
                  <w:marLeft w:val="0"/>
                  <w:marRight w:val="0"/>
                  <w:marTop w:val="0"/>
                  <w:marBottom w:val="0"/>
                  <w:divBdr>
                    <w:top w:val="none" w:sz="0" w:space="0" w:color="auto"/>
                    <w:left w:val="none" w:sz="0" w:space="0" w:color="auto"/>
                    <w:bottom w:val="none" w:sz="0" w:space="0" w:color="auto"/>
                    <w:right w:val="none" w:sz="0" w:space="0" w:color="auto"/>
                  </w:divBdr>
                </w:div>
                <w:div w:id="274218951">
                  <w:marLeft w:val="0"/>
                  <w:marRight w:val="0"/>
                  <w:marTop w:val="0"/>
                  <w:marBottom w:val="0"/>
                  <w:divBdr>
                    <w:top w:val="none" w:sz="0" w:space="0" w:color="auto"/>
                    <w:left w:val="none" w:sz="0" w:space="0" w:color="auto"/>
                    <w:bottom w:val="none" w:sz="0" w:space="0" w:color="auto"/>
                    <w:right w:val="none" w:sz="0" w:space="0" w:color="auto"/>
                  </w:divBdr>
                </w:div>
                <w:div w:id="274287843">
                  <w:marLeft w:val="0"/>
                  <w:marRight w:val="0"/>
                  <w:marTop w:val="0"/>
                  <w:marBottom w:val="0"/>
                  <w:divBdr>
                    <w:top w:val="none" w:sz="0" w:space="0" w:color="auto"/>
                    <w:left w:val="none" w:sz="0" w:space="0" w:color="auto"/>
                    <w:bottom w:val="none" w:sz="0" w:space="0" w:color="auto"/>
                    <w:right w:val="none" w:sz="0" w:space="0" w:color="auto"/>
                  </w:divBdr>
                </w:div>
                <w:div w:id="274409073">
                  <w:marLeft w:val="0"/>
                  <w:marRight w:val="0"/>
                  <w:marTop w:val="0"/>
                  <w:marBottom w:val="0"/>
                  <w:divBdr>
                    <w:top w:val="none" w:sz="0" w:space="0" w:color="auto"/>
                    <w:left w:val="none" w:sz="0" w:space="0" w:color="auto"/>
                    <w:bottom w:val="none" w:sz="0" w:space="0" w:color="auto"/>
                    <w:right w:val="none" w:sz="0" w:space="0" w:color="auto"/>
                  </w:divBdr>
                </w:div>
                <w:div w:id="274561666">
                  <w:marLeft w:val="0"/>
                  <w:marRight w:val="0"/>
                  <w:marTop w:val="150"/>
                  <w:marBottom w:val="150"/>
                  <w:divBdr>
                    <w:top w:val="single" w:sz="6" w:space="4" w:color="D7D7D7"/>
                    <w:left w:val="none" w:sz="0" w:space="0" w:color="auto"/>
                    <w:bottom w:val="single" w:sz="6" w:space="4" w:color="D7D7D7"/>
                    <w:right w:val="none" w:sz="0" w:space="0" w:color="auto"/>
                  </w:divBdr>
                </w:div>
                <w:div w:id="274601113">
                  <w:marLeft w:val="0"/>
                  <w:marRight w:val="0"/>
                  <w:marTop w:val="0"/>
                  <w:marBottom w:val="0"/>
                  <w:divBdr>
                    <w:top w:val="none" w:sz="0" w:space="0" w:color="auto"/>
                    <w:left w:val="none" w:sz="0" w:space="0" w:color="auto"/>
                    <w:bottom w:val="none" w:sz="0" w:space="0" w:color="auto"/>
                    <w:right w:val="none" w:sz="0" w:space="0" w:color="auto"/>
                  </w:divBdr>
                  <w:divsChild>
                    <w:div w:id="1012220739">
                      <w:marLeft w:val="0"/>
                      <w:marRight w:val="0"/>
                      <w:marTop w:val="0"/>
                      <w:marBottom w:val="0"/>
                      <w:divBdr>
                        <w:top w:val="none" w:sz="0" w:space="0" w:color="auto"/>
                        <w:left w:val="none" w:sz="0" w:space="0" w:color="auto"/>
                        <w:bottom w:val="none" w:sz="0" w:space="0" w:color="auto"/>
                        <w:right w:val="none" w:sz="0" w:space="0" w:color="auto"/>
                      </w:divBdr>
                    </w:div>
                  </w:divsChild>
                </w:div>
                <w:div w:id="274603995">
                  <w:marLeft w:val="0"/>
                  <w:marRight w:val="0"/>
                  <w:marTop w:val="0"/>
                  <w:marBottom w:val="0"/>
                  <w:divBdr>
                    <w:top w:val="none" w:sz="0" w:space="0" w:color="auto"/>
                    <w:left w:val="none" w:sz="0" w:space="0" w:color="auto"/>
                    <w:bottom w:val="none" w:sz="0" w:space="0" w:color="auto"/>
                    <w:right w:val="none" w:sz="0" w:space="0" w:color="auto"/>
                  </w:divBdr>
                </w:div>
                <w:div w:id="274755881">
                  <w:marLeft w:val="0"/>
                  <w:marRight w:val="0"/>
                  <w:marTop w:val="0"/>
                  <w:marBottom w:val="0"/>
                  <w:divBdr>
                    <w:top w:val="none" w:sz="0" w:space="0" w:color="auto"/>
                    <w:left w:val="none" w:sz="0" w:space="0" w:color="auto"/>
                    <w:bottom w:val="none" w:sz="0" w:space="0" w:color="auto"/>
                    <w:right w:val="none" w:sz="0" w:space="0" w:color="auto"/>
                  </w:divBdr>
                </w:div>
                <w:div w:id="274757011">
                  <w:marLeft w:val="0"/>
                  <w:marRight w:val="0"/>
                  <w:marTop w:val="0"/>
                  <w:marBottom w:val="0"/>
                  <w:divBdr>
                    <w:top w:val="none" w:sz="0" w:space="0" w:color="auto"/>
                    <w:left w:val="none" w:sz="0" w:space="0" w:color="auto"/>
                    <w:bottom w:val="none" w:sz="0" w:space="0" w:color="auto"/>
                    <w:right w:val="none" w:sz="0" w:space="0" w:color="auto"/>
                  </w:divBdr>
                  <w:divsChild>
                    <w:div w:id="534344652">
                      <w:marLeft w:val="0"/>
                      <w:marRight w:val="0"/>
                      <w:marTop w:val="0"/>
                      <w:marBottom w:val="0"/>
                      <w:divBdr>
                        <w:top w:val="none" w:sz="0" w:space="0" w:color="auto"/>
                        <w:left w:val="none" w:sz="0" w:space="0" w:color="auto"/>
                        <w:bottom w:val="none" w:sz="0" w:space="0" w:color="auto"/>
                        <w:right w:val="none" w:sz="0" w:space="0" w:color="auto"/>
                      </w:divBdr>
                      <w:divsChild>
                        <w:div w:id="105455083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74872007">
                  <w:marLeft w:val="0"/>
                  <w:marRight w:val="0"/>
                  <w:marTop w:val="0"/>
                  <w:marBottom w:val="0"/>
                  <w:divBdr>
                    <w:top w:val="none" w:sz="0" w:space="0" w:color="auto"/>
                    <w:left w:val="none" w:sz="0" w:space="0" w:color="auto"/>
                    <w:bottom w:val="none" w:sz="0" w:space="0" w:color="auto"/>
                    <w:right w:val="none" w:sz="0" w:space="0" w:color="auto"/>
                  </w:divBdr>
                </w:div>
                <w:div w:id="275136799">
                  <w:marLeft w:val="0"/>
                  <w:marRight w:val="0"/>
                  <w:marTop w:val="0"/>
                  <w:marBottom w:val="0"/>
                  <w:divBdr>
                    <w:top w:val="none" w:sz="0" w:space="0" w:color="auto"/>
                    <w:left w:val="none" w:sz="0" w:space="0" w:color="auto"/>
                    <w:bottom w:val="none" w:sz="0" w:space="0" w:color="auto"/>
                    <w:right w:val="none" w:sz="0" w:space="0" w:color="auto"/>
                  </w:divBdr>
                </w:div>
                <w:div w:id="275141164">
                  <w:marLeft w:val="0"/>
                  <w:marRight w:val="0"/>
                  <w:marTop w:val="0"/>
                  <w:marBottom w:val="0"/>
                  <w:divBdr>
                    <w:top w:val="none" w:sz="0" w:space="0" w:color="auto"/>
                    <w:left w:val="none" w:sz="0" w:space="0" w:color="auto"/>
                    <w:bottom w:val="none" w:sz="0" w:space="0" w:color="auto"/>
                    <w:right w:val="none" w:sz="0" w:space="0" w:color="auto"/>
                  </w:divBdr>
                </w:div>
                <w:div w:id="275258983">
                  <w:marLeft w:val="0"/>
                  <w:marRight w:val="0"/>
                  <w:marTop w:val="0"/>
                  <w:marBottom w:val="0"/>
                  <w:divBdr>
                    <w:top w:val="none" w:sz="0" w:space="0" w:color="auto"/>
                    <w:left w:val="none" w:sz="0" w:space="0" w:color="auto"/>
                    <w:bottom w:val="none" w:sz="0" w:space="0" w:color="auto"/>
                    <w:right w:val="none" w:sz="0" w:space="0" w:color="auto"/>
                  </w:divBdr>
                </w:div>
                <w:div w:id="275404546">
                  <w:marLeft w:val="0"/>
                  <w:marRight w:val="0"/>
                  <w:marTop w:val="0"/>
                  <w:marBottom w:val="0"/>
                  <w:divBdr>
                    <w:top w:val="none" w:sz="0" w:space="0" w:color="auto"/>
                    <w:left w:val="none" w:sz="0" w:space="0" w:color="auto"/>
                    <w:bottom w:val="none" w:sz="0" w:space="0" w:color="auto"/>
                    <w:right w:val="none" w:sz="0" w:space="0" w:color="auto"/>
                  </w:divBdr>
                </w:div>
                <w:div w:id="275410675">
                  <w:marLeft w:val="0"/>
                  <w:marRight w:val="0"/>
                  <w:marTop w:val="0"/>
                  <w:marBottom w:val="0"/>
                  <w:divBdr>
                    <w:top w:val="none" w:sz="0" w:space="0" w:color="auto"/>
                    <w:left w:val="none" w:sz="0" w:space="0" w:color="auto"/>
                    <w:bottom w:val="none" w:sz="0" w:space="0" w:color="auto"/>
                    <w:right w:val="none" w:sz="0" w:space="0" w:color="auto"/>
                  </w:divBdr>
                </w:div>
                <w:div w:id="275598136">
                  <w:marLeft w:val="0"/>
                  <w:marRight w:val="0"/>
                  <w:marTop w:val="0"/>
                  <w:marBottom w:val="0"/>
                  <w:divBdr>
                    <w:top w:val="none" w:sz="0" w:space="0" w:color="auto"/>
                    <w:left w:val="none" w:sz="0" w:space="0" w:color="auto"/>
                    <w:bottom w:val="none" w:sz="0" w:space="0" w:color="auto"/>
                    <w:right w:val="none" w:sz="0" w:space="0" w:color="auto"/>
                  </w:divBdr>
                  <w:divsChild>
                    <w:div w:id="817962894">
                      <w:marLeft w:val="0"/>
                      <w:marRight w:val="0"/>
                      <w:marTop w:val="0"/>
                      <w:marBottom w:val="0"/>
                      <w:divBdr>
                        <w:top w:val="none" w:sz="0" w:space="0" w:color="auto"/>
                        <w:left w:val="none" w:sz="0" w:space="0" w:color="auto"/>
                        <w:bottom w:val="none" w:sz="0" w:space="0" w:color="auto"/>
                        <w:right w:val="none" w:sz="0" w:space="0" w:color="auto"/>
                      </w:divBdr>
                      <w:divsChild>
                        <w:div w:id="1078358922">
                          <w:marLeft w:val="0"/>
                          <w:marRight w:val="0"/>
                          <w:marTop w:val="0"/>
                          <w:marBottom w:val="0"/>
                          <w:divBdr>
                            <w:top w:val="none" w:sz="0" w:space="0" w:color="auto"/>
                            <w:left w:val="none" w:sz="0" w:space="0" w:color="auto"/>
                            <w:bottom w:val="none" w:sz="0" w:space="0" w:color="auto"/>
                            <w:right w:val="none" w:sz="0" w:space="0" w:color="auto"/>
                          </w:divBdr>
                          <w:divsChild>
                            <w:div w:id="740702">
                              <w:marLeft w:val="0"/>
                              <w:marRight w:val="0"/>
                              <w:marTop w:val="0"/>
                              <w:marBottom w:val="0"/>
                              <w:divBdr>
                                <w:top w:val="none" w:sz="0" w:space="0" w:color="auto"/>
                                <w:left w:val="none" w:sz="0" w:space="0" w:color="auto"/>
                                <w:bottom w:val="none" w:sz="0" w:space="0" w:color="auto"/>
                                <w:right w:val="none" w:sz="0" w:space="0" w:color="auto"/>
                              </w:divBdr>
                              <w:divsChild>
                                <w:div w:id="321659342">
                                  <w:marLeft w:val="0"/>
                                  <w:marRight w:val="0"/>
                                  <w:marTop w:val="0"/>
                                  <w:marBottom w:val="0"/>
                                  <w:divBdr>
                                    <w:top w:val="none" w:sz="0" w:space="0" w:color="auto"/>
                                    <w:left w:val="none" w:sz="0" w:space="0" w:color="auto"/>
                                    <w:bottom w:val="none" w:sz="0" w:space="0" w:color="auto"/>
                                    <w:right w:val="none" w:sz="0" w:space="0" w:color="auto"/>
                                  </w:divBdr>
                                  <w:divsChild>
                                    <w:div w:id="198592810">
                                      <w:marLeft w:val="0"/>
                                      <w:marRight w:val="0"/>
                                      <w:marTop w:val="0"/>
                                      <w:marBottom w:val="0"/>
                                      <w:divBdr>
                                        <w:top w:val="none" w:sz="0" w:space="0" w:color="auto"/>
                                        <w:left w:val="none" w:sz="0" w:space="0" w:color="auto"/>
                                        <w:bottom w:val="none" w:sz="0" w:space="0" w:color="auto"/>
                                        <w:right w:val="none" w:sz="0" w:space="0" w:color="auto"/>
                                      </w:divBdr>
                                      <w:divsChild>
                                        <w:div w:id="815951345">
                                          <w:marLeft w:val="0"/>
                                          <w:marRight w:val="0"/>
                                          <w:marTop w:val="0"/>
                                          <w:marBottom w:val="0"/>
                                          <w:divBdr>
                                            <w:top w:val="none" w:sz="0" w:space="0" w:color="auto"/>
                                            <w:left w:val="none" w:sz="0" w:space="0" w:color="auto"/>
                                            <w:bottom w:val="none" w:sz="0" w:space="0" w:color="auto"/>
                                            <w:right w:val="none" w:sz="0" w:space="0" w:color="auto"/>
                                          </w:divBdr>
                                        </w:div>
                                      </w:divsChild>
                                    </w:div>
                                    <w:div w:id="474027744">
                                      <w:marLeft w:val="0"/>
                                      <w:marRight w:val="0"/>
                                      <w:marTop w:val="0"/>
                                      <w:marBottom w:val="0"/>
                                      <w:divBdr>
                                        <w:top w:val="none" w:sz="0" w:space="0" w:color="auto"/>
                                        <w:left w:val="none" w:sz="0" w:space="0" w:color="auto"/>
                                        <w:bottom w:val="none" w:sz="0" w:space="0" w:color="auto"/>
                                        <w:right w:val="none" w:sz="0" w:space="0" w:color="auto"/>
                                      </w:divBdr>
                                      <w:divsChild>
                                        <w:div w:id="329255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5647467">
                  <w:marLeft w:val="0"/>
                  <w:marRight w:val="0"/>
                  <w:marTop w:val="0"/>
                  <w:marBottom w:val="0"/>
                  <w:divBdr>
                    <w:top w:val="none" w:sz="0" w:space="0" w:color="auto"/>
                    <w:left w:val="none" w:sz="0" w:space="0" w:color="auto"/>
                    <w:bottom w:val="none" w:sz="0" w:space="0" w:color="auto"/>
                    <w:right w:val="none" w:sz="0" w:space="0" w:color="auto"/>
                  </w:divBdr>
                  <w:divsChild>
                    <w:div w:id="1015813118">
                      <w:marLeft w:val="0"/>
                      <w:marRight w:val="0"/>
                      <w:marTop w:val="0"/>
                      <w:marBottom w:val="0"/>
                      <w:divBdr>
                        <w:top w:val="none" w:sz="0" w:space="0" w:color="auto"/>
                        <w:left w:val="none" w:sz="0" w:space="0" w:color="auto"/>
                        <w:bottom w:val="none" w:sz="0" w:space="0" w:color="auto"/>
                        <w:right w:val="none" w:sz="0" w:space="0" w:color="auto"/>
                      </w:divBdr>
                      <w:divsChild>
                        <w:div w:id="1010721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719086">
                  <w:marLeft w:val="0"/>
                  <w:marRight w:val="0"/>
                  <w:marTop w:val="0"/>
                  <w:marBottom w:val="0"/>
                  <w:divBdr>
                    <w:top w:val="none" w:sz="0" w:space="0" w:color="auto"/>
                    <w:left w:val="none" w:sz="0" w:space="0" w:color="auto"/>
                    <w:bottom w:val="none" w:sz="0" w:space="0" w:color="auto"/>
                    <w:right w:val="none" w:sz="0" w:space="0" w:color="auto"/>
                  </w:divBdr>
                </w:div>
                <w:div w:id="275792467">
                  <w:marLeft w:val="0"/>
                  <w:marRight w:val="0"/>
                  <w:marTop w:val="0"/>
                  <w:marBottom w:val="0"/>
                  <w:divBdr>
                    <w:top w:val="none" w:sz="0" w:space="0" w:color="auto"/>
                    <w:left w:val="none" w:sz="0" w:space="0" w:color="auto"/>
                    <w:bottom w:val="none" w:sz="0" w:space="0" w:color="auto"/>
                    <w:right w:val="none" w:sz="0" w:space="0" w:color="auto"/>
                  </w:divBdr>
                </w:div>
                <w:div w:id="275799112">
                  <w:marLeft w:val="0"/>
                  <w:marRight w:val="0"/>
                  <w:marTop w:val="0"/>
                  <w:marBottom w:val="0"/>
                  <w:divBdr>
                    <w:top w:val="none" w:sz="0" w:space="0" w:color="auto"/>
                    <w:left w:val="none" w:sz="0" w:space="0" w:color="auto"/>
                    <w:bottom w:val="none" w:sz="0" w:space="0" w:color="auto"/>
                    <w:right w:val="none" w:sz="0" w:space="0" w:color="auto"/>
                  </w:divBdr>
                </w:div>
                <w:div w:id="275987688">
                  <w:marLeft w:val="0"/>
                  <w:marRight w:val="0"/>
                  <w:marTop w:val="0"/>
                  <w:marBottom w:val="0"/>
                  <w:divBdr>
                    <w:top w:val="none" w:sz="0" w:space="0" w:color="auto"/>
                    <w:left w:val="none" w:sz="0" w:space="0" w:color="auto"/>
                    <w:bottom w:val="none" w:sz="0" w:space="0" w:color="auto"/>
                    <w:right w:val="none" w:sz="0" w:space="0" w:color="auto"/>
                  </w:divBdr>
                </w:div>
                <w:div w:id="276257960">
                  <w:marLeft w:val="0"/>
                  <w:marRight w:val="0"/>
                  <w:marTop w:val="0"/>
                  <w:marBottom w:val="0"/>
                  <w:divBdr>
                    <w:top w:val="none" w:sz="0" w:space="0" w:color="auto"/>
                    <w:left w:val="none" w:sz="0" w:space="0" w:color="auto"/>
                    <w:bottom w:val="none" w:sz="0" w:space="0" w:color="auto"/>
                    <w:right w:val="none" w:sz="0" w:space="0" w:color="auto"/>
                  </w:divBdr>
                  <w:divsChild>
                    <w:div w:id="348140560">
                      <w:marLeft w:val="0"/>
                      <w:marRight w:val="0"/>
                      <w:marTop w:val="0"/>
                      <w:marBottom w:val="0"/>
                      <w:divBdr>
                        <w:top w:val="none" w:sz="0" w:space="0" w:color="auto"/>
                        <w:left w:val="none" w:sz="0" w:space="0" w:color="auto"/>
                        <w:bottom w:val="none" w:sz="0" w:space="0" w:color="auto"/>
                        <w:right w:val="none" w:sz="0" w:space="0" w:color="auto"/>
                      </w:divBdr>
                    </w:div>
                  </w:divsChild>
                </w:div>
                <w:div w:id="276376328">
                  <w:marLeft w:val="0"/>
                  <w:marRight w:val="0"/>
                  <w:marTop w:val="0"/>
                  <w:marBottom w:val="0"/>
                  <w:divBdr>
                    <w:top w:val="none" w:sz="0" w:space="0" w:color="auto"/>
                    <w:left w:val="none" w:sz="0" w:space="0" w:color="auto"/>
                    <w:bottom w:val="none" w:sz="0" w:space="0" w:color="auto"/>
                    <w:right w:val="none" w:sz="0" w:space="0" w:color="auto"/>
                  </w:divBdr>
                  <w:divsChild>
                    <w:div w:id="462967491">
                      <w:marLeft w:val="0"/>
                      <w:marRight w:val="0"/>
                      <w:marTop w:val="0"/>
                      <w:marBottom w:val="0"/>
                      <w:divBdr>
                        <w:top w:val="none" w:sz="0" w:space="0" w:color="auto"/>
                        <w:left w:val="none" w:sz="0" w:space="0" w:color="auto"/>
                        <w:bottom w:val="none" w:sz="0" w:space="0" w:color="auto"/>
                        <w:right w:val="none" w:sz="0" w:space="0" w:color="auto"/>
                      </w:divBdr>
                    </w:div>
                  </w:divsChild>
                </w:div>
                <w:div w:id="276525017">
                  <w:marLeft w:val="0"/>
                  <w:marRight w:val="0"/>
                  <w:marTop w:val="0"/>
                  <w:marBottom w:val="0"/>
                  <w:divBdr>
                    <w:top w:val="none" w:sz="0" w:space="0" w:color="auto"/>
                    <w:left w:val="none" w:sz="0" w:space="0" w:color="auto"/>
                    <w:bottom w:val="none" w:sz="0" w:space="0" w:color="auto"/>
                    <w:right w:val="none" w:sz="0" w:space="0" w:color="auto"/>
                  </w:divBdr>
                </w:div>
                <w:div w:id="276525772">
                  <w:marLeft w:val="0"/>
                  <w:marRight w:val="0"/>
                  <w:marTop w:val="150"/>
                  <w:marBottom w:val="150"/>
                  <w:divBdr>
                    <w:top w:val="single" w:sz="6" w:space="4" w:color="D7D7D7"/>
                    <w:left w:val="none" w:sz="0" w:space="0" w:color="auto"/>
                    <w:bottom w:val="single" w:sz="6" w:space="4" w:color="D7D7D7"/>
                    <w:right w:val="none" w:sz="0" w:space="0" w:color="auto"/>
                  </w:divBdr>
                </w:div>
                <w:div w:id="276564587">
                  <w:marLeft w:val="0"/>
                  <w:marRight w:val="0"/>
                  <w:marTop w:val="0"/>
                  <w:marBottom w:val="0"/>
                  <w:divBdr>
                    <w:top w:val="none" w:sz="0" w:space="0" w:color="auto"/>
                    <w:left w:val="none" w:sz="0" w:space="0" w:color="auto"/>
                    <w:bottom w:val="none" w:sz="0" w:space="0" w:color="auto"/>
                    <w:right w:val="none" w:sz="0" w:space="0" w:color="auto"/>
                  </w:divBdr>
                </w:div>
                <w:div w:id="276761195">
                  <w:marLeft w:val="0"/>
                  <w:marRight w:val="0"/>
                  <w:marTop w:val="0"/>
                  <w:marBottom w:val="0"/>
                  <w:divBdr>
                    <w:top w:val="none" w:sz="0" w:space="0" w:color="auto"/>
                    <w:left w:val="none" w:sz="0" w:space="0" w:color="auto"/>
                    <w:bottom w:val="none" w:sz="0" w:space="0" w:color="auto"/>
                    <w:right w:val="none" w:sz="0" w:space="0" w:color="auto"/>
                  </w:divBdr>
                </w:div>
                <w:div w:id="276838663">
                  <w:marLeft w:val="0"/>
                  <w:marRight w:val="0"/>
                  <w:marTop w:val="0"/>
                  <w:marBottom w:val="0"/>
                  <w:divBdr>
                    <w:top w:val="none" w:sz="0" w:space="0" w:color="auto"/>
                    <w:left w:val="none" w:sz="0" w:space="0" w:color="auto"/>
                    <w:bottom w:val="none" w:sz="0" w:space="0" w:color="auto"/>
                    <w:right w:val="none" w:sz="0" w:space="0" w:color="auto"/>
                  </w:divBdr>
                </w:div>
                <w:div w:id="276909984">
                  <w:marLeft w:val="0"/>
                  <w:marRight w:val="0"/>
                  <w:marTop w:val="0"/>
                  <w:marBottom w:val="0"/>
                  <w:divBdr>
                    <w:top w:val="none" w:sz="0" w:space="0" w:color="auto"/>
                    <w:left w:val="none" w:sz="0" w:space="0" w:color="auto"/>
                    <w:bottom w:val="none" w:sz="0" w:space="0" w:color="auto"/>
                    <w:right w:val="none" w:sz="0" w:space="0" w:color="auto"/>
                  </w:divBdr>
                </w:div>
                <w:div w:id="276986947">
                  <w:marLeft w:val="0"/>
                  <w:marRight w:val="0"/>
                  <w:marTop w:val="0"/>
                  <w:marBottom w:val="0"/>
                  <w:divBdr>
                    <w:top w:val="none" w:sz="0" w:space="0" w:color="auto"/>
                    <w:left w:val="none" w:sz="0" w:space="0" w:color="auto"/>
                    <w:bottom w:val="none" w:sz="0" w:space="0" w:color="auto"/>
                    <w:right w:val="none" w:sz="0" w:space="0" w:color="auto"/>
                  </w:divBdr>
                </w:div>
                <w:div w:id="276987125">
                  <w:marLeft w:val="0"/>
                  <w:marRight w:val="0"/>
                  <w:marTop w:val="0"/>
                  <w:marBottom w:val="0"/>
                  <w:divBdr>
                    <w:top w:val="none" w:sz="0" w:space="0" w:color="auto"/>
                    <w:left w:val="none" w:sz="0" w:space="0" w:color="auto"/>
                    <w:bottom w:val="none" w:sz="0" w:space="0" w:color="auto"/>
                    <w:right w:val="none" w:sz="0" w:space="0" w:color="auto"/>
                  </w:divBdr>
                </w:div>
                <w:div w:id="277025676">
                  <w:marLeft w:val="0"/>
                  <w:marRight w:val="0"/>
                  <w:marTop w:val="0"/>
                  <w:marBottom w:val="0"/>
                  <w:divBdr>
                    <w:top w:val="none" w:sz="0" w:space="0" w:color="auto"/>
                    <w:left w:val="none" w:sz="0" w:space="0" w:color="auto"/>
                    <w:bottom w:val="none" w:sz="0" w:space="0" w:color="auto"/>
                    <w:right w:val="none" w:sz="0" w:space="0" w:color="auto"/>
                  </w:divBdr>
                </w:div>
                <w:div w:id="277029552">
                  <w:marLeft w:val="0"/>
                  <w:marRight w:val="0"/>
                  <w:marTop w:val="0"/>
                  <w:marBottom w:val="180"/>
                  <w:divBdr>
                    <w:top w:val="none" w:sz="0" w:space="0" w:color="auto"/>
                    <w:left w:val="none" w:sz="0" w:space="0" w:color="auto"/>
                    <w:bottom w:val="none" w:sz="0" w:space="0" w:color="auto"/>
                    <w:right w:val="none" w:sz="0" w:space="0" w:color="auto"/>
                  </w:divBdr>
                </w:div>
                <w:div w:id="277105298">
                  <w:marLeft w:val="0"/>
                  <w:marRight w:val="0"/>
                  <w:marTop w:val="0"/>
                  <w:marBottom w:val="0"/>
                  <w:divBdr>
                    <w:top w:val="none" w:sz="0" w:space="0" w:color="auto"/>
                    <w:left w:val="none" w:sz="0" w:space="0" w:color="auto"/>
                    <w:bottom w:val="none" w:sz="0" w:space="0" w:color="auto"/>
                    <w:right w:val="none" w:sz="0" w:space="0" w:color="auto"/>
                  </w:divBdr>
                </w:div>
                <w:div w:id="277177753">
                  <w:marLeft w:val="0"/>
                  <w:marRight w:val="0"/>
                  <w:marTop w:val="0"/>
                  <w:marBottom w:val="0"/>
                  <w:divBdr>
                    <w:top w:val="none" w:sz="0" w:space="0" w:color="auto"/>
                    <w:left w:val="none" w:sz="0" w:space="0" w:color="auto"/>
                    <w:bottom w:val="none" w:sz="0" w:space="0" w:color="auto"/>
                    <w:right w:val="none" w:sz="0" w:space="0" w:color="auto"/>
                  </w:divBdr>
                </w:div>
                <w:div w:id="277219991">
                  <w:marLeft w:val="0"/>
                  <w:marRight w:val="0"/>
                  <w:marTop w:val="0"/>
                  <w:marBottom w:val="0"/>
                  <w:divBdr>
                    <w:top w:val="none" w:sz="0" w:space="0" w:color="auto"/>
                    <w:left w:val="none" w:sz="0" w:space="0" w:color="auto"/>
                    <w:bottom w:val="none" w:sz="0" w:space="0" w:color="auto"/>
                    <w:right w:val="none" w:sz="0" w:space="0" w:color="auto"/>
                  </w:divBdr>
                </w:div>
                <w:div w:id="277226792">
                  <w:marLeft w:val="0"/>
                  <w:marRight w:val="0"/>
                  <w:marTop w:val="0"/>
                  <w:marBottom w:val="0"/>
                  <w:divBdr>
                    <w:top w:val="none" w:sz="0" w:space="0" w:color="auto"/>
                    <w:left w:val="none" w:sz="0" w:space="0" w:color="auto"/>
                    <w:bottom w:val="none" w:sz="0" w:space="0" w:color="auto"/>
                    <w:right w:val="none" w:sz="0" w:space="0" w:color="auto"/>
                  </w:divBdr>
                  <w:divsChild>
                    <w:div w:id="1069645746">
                      <w:marLeft w:val="0"/>
                      <w:marRight w:val="0"/>
                      <w:marTop w:val="0"/>
                      <w:marBottom w:val="0"/>
                      <w:divBdr>
                        <w:top w:val="none" w:sz="0" w:space="0" w:color="auto"/>
                        <w:left w:val="none" w:sz="0" w:space="0" w:color="auto"/>
                        <w:bottom w:val="none" w:sz="0" w:space="0" w:color="auto"/>
                        <w:right w:val="none" w:sz="0" w:space="0" w:color="auto"/>
                      </w:divBdr>
                      <w:divsChild>
                        <w:div w:id="842286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7446341">
                  <w:marLeft w:val="0"/>
                  <w:marRight w:val="0"/>
                  <w:marTop w:val="0"/>
                  <w:marBottom w:val="0"/>
                  <w:divBdr>
                    <w:top w:val="none" w:sz="0" w:space="0" w:color="auto"/>
                    <w:left w:val="none" w:sz="0" w:space="0" w:color="auto"/>
                    <w:bottom w:val="none" w:sz="0" w:space="0" w:color="auto"/>
                    <w:right w:val="none" w:sz="0" w:space="0" w:color="auto"/>
                  </w:divBdr>
                </w:div>
                <w:div w:id="277612050">
                  <w:marLeft w:val="0"/>
                  <w:marRight w:val="0"/>
                  <w:marTop w:val="0"/>
                  <w:marBottom w:val="0"/>
                  <w:divBdr>
                    <w:top w:val="none" w:sz="0" w:space="0" w:color="auto"/>
                    <w:left w:val="none" w:sz="0" w:space="0" w:color="auto"/>
                    <w:bottom w:val="none" w:sz="0" w:space="0" w:color="auto"/>
                    <w:right w:val="none" w:sz="0" w:space="0" w:color="auto"/>
                  </w:divBdr>
                </w:div>
                <w:div w:id="277683431">
                  <w:marLeft w:val="0"/>
                  <w:marRight w:val="0"/>
                  <w:marTop w:val="0"/>
                  <w:marBottom w:val="0"/>
                  <w:divBdr>
                    <w:top w:val="none" w:sz="0" w:space="0" w:color="auto"/>
                    <w:left w:val="none" w:sz="0" w:space="0" w:color="auto"/>
                    <w:bottom w:val="none" w:sz="0" w:space="0" w:color="auto"/>
                    <w:right w:val="none" w:sz="0" w:space="0" w:color="auto"/>
                  </w:divBdr>
                </w:div>
                <w:div w:id="277757459">
                  <w:marLeft w:val="0"/>
                  <w:marRight w:val="0"/>
                  <w:marTop w:val="0"/>
                  <w:marBottom w:val="0"/>
                  <w:divBdr>
                    <w:top w:val="none" w:sz="0" w:space="0" w:color="auto"/>
                    <w:left w:val="none" w:sz="0" w:space="0" w:color="auto"/>
                    <w:bottom w:val="none" w:sz="0" w:space="0" w:color="auto"/>
                    <w:right w:val="none" w:sz="0" w:space="0" w:color="auto"/>
                  </w:divBdr>
                </w:div>
                <w:div w:id="278150307">
                  <w:marLeft w:val="0"/>
                  <w:marRight w:val="0"/>
                  <w:marTop w:val="0"/>
                  <w:marBottom w:val="0"/>
                  <w:divBdr>
                    <w:top w:val="none" w:sz="0" w:space="0" w:color="auto"/>
                    <w:left w:val="none" w:sz="0" w:space="0" w:color="auto"/>
                    <w:bottom w:val="none" w:sz="0" w:space="0" w:color="auto"/>
                    <w:right w:val="none" w:sz="0" w:space="0" w:color="auto"/>
                  </w:divBdr>
                </w:div>
                <w:div w:id="278151740">
                  <w:marLeft w:val="0"/>
                  <w:marRight w:val="0"/>
                  <w:marTop w:val="0"/>
                  <w:marBottom w:val="0"/>
                  <w:divBdr>
                    <w:top w:val="none" w:sz="0" w:space="0" w:color="auto"/>
                    <w:left w:val="none" w:sz="0" w:space="0" w:color="auto"/>
                    <w:bottom w:val="none" w:sz="0" w:space="0" w:color="auto"/>
                    <w:right w:val="none" w:sz="0" w:space="0" w:color="auto"/>
                  </w:divBdr>
                </w:div>
                <w:div w:id="278226954">
                  <w:marLeft w:val="0"/>
                  <w:marRight w:val="0"/>
                  <w:marTop w:val="0"/>
                  <w:marBottom w:val="0"/>
                  <w:divBdr>
                    <w:top w:val="none" w:sz="0" w:space="0" w:color="auto"/>
                    <w:left w:val="none" w:sz="0" w:space="0" w:color="auto"/>
                    <w:bottom w:val="none" w:sz="0" w:space="0" w:color="auto"/>
                    <w:right w:val="none" w:sz="0" w:space="0" w:color="auto"/>
                  </w:divBdr>
                </w:div>
                <w:div w:id="278269884">
                  <w:marLeft w:val="0"/>
                  <w:marRight w:val="0"/>
                  <w:marTop w:val="0"/>
                  <w:marBottom w:val="0"/>
                  <w:divBdr>
                    <w:top w:val="none" w:sz="0" w:space="0" w:color="auto"/>
                    <w:left w:val="none" w:sz="0" w:space="0" w:color="auto"/>
                    <w:bottom w:val="none" w:sz="0" w:space="0" w:color="auto"/>
                    <w:right w:val="none" w:sz="0" w:space="0" w:color="auto"/>
                  </w:divBdr>
                </w:div>
                <w:div w:id="278340686">
                  <w:marLeft w:val="0"/>
                  <w:marRight w:val="150"/>
                  <w:marTop w:val="0"/>
                  <w:marBottom w:val="0"/>
                  <w:divBdr>
                    <w:top w:val="none" w:sz="0" w:space="0" w:color="auto"/>
                    <w:left w:val="none" w:sz="0" w:space="0" w:color="auto"/>
                    <w:bottom w:val="none" w:sz="0" w:space="0" w:color="auto"/>
                    <w:right w:val="none" w:sz="0" w:space="0" w:color="auto"/>
                  </w:divBdr>
                </w:div>
                <w:div w:id="278342768">
                  <w:marLeft w:val="0"/>
                  <w:marRight w:val="0"/>
                  <w:marTop w:val="0"/>
                  <w:marBottom w:val="0"/>
                  <w:divBdr>
                    <w:top w:val="none" w:sz="0" w:space="0" w:color="auto"/>
                    <w:left w:val="none" w:sz="0" w:space="0" w:color="auto"/>
                    <w:bottom w:val="none" w:sz="0" w:space="0" w:color="auto"/>
                    <w:right w:val="none" w:sz="0" w:space="0" w:color="auto"/>
                  </w:divBdr>
                  <w:divsChild>
                    <w:div w:id="607811509">
                      <w:marLeft w:val="0"/>
                      <w:marRight w:val="0"/>
                      <w:marTop w:val="0"/>
                      <w:marBottom w:val="525"/>
                      <w:divBdr>
                        <w:top w:val="none" w:sz="0" w:space="0" w:color="auto"/>
                        <w:left w:val="none" w:sz="0" w:space="0" w:color="auto"/>
                        <w:bottom w:val="none" w:sz="0" w:space="0" w:color="auto"/>
                        <w:right w:val="none" w:sz="0" w:space="0" w:color="auto"/>
                      </w:divBdr>
                    </w:div>
                    <w:div w:id="1029062671">
                      <w:marLeft w:val="0"/>
                      <w:marRight w:val="0"/>
                      <w:marTop w:val="0"/>
                      <w:marBottom w:val="525"/>
                      <w:divBdr>
                        <w:top w:val="none" w:sz="0" w:space="0" w:color="auto"/>
                        <w:left w:val="none" w:sz="0" w:space="0" w:color="auto"/>
                        <w:bottom w:val="none" w:sz="0" w:space="0" w:color="auto"/>
                        <w:right w:val="none" w:sz="0" w:space="0" w:color="auto"/>
                      </w:divBdr>
                    </w:div>
                  </w:divsChild>
                </w:div>
                <w:div w:id="278412908">
                  <w:marLeft w:val="0"/>
                  <w:marRight w:val="0"/>
                  <w:marTop w:val="0"/>
                  <w:marBottom w:val="0"/>
                  <w:divBdr>
                    <w:top w:val="none" w:sz="0" w:space="0" w:color="auto"/>
                    <w:left w:val="none" w:sz="0" w:space="0" w:color="auto"/>
                    <w:bottom w:val="none" w:sz="0" w:space="0" w:color="auto"/>
                    <w:right w:val="none" w:sz="0" w:space="0" w:color="auto"/>
                  </w:divBdr>
                </w:div>
                <w:div w:id="278414156">
                  <w:marLeft w:val="0"/>
                  <w:marRight w:val="0"/>
                  <w:marTop w:val="0"/>
                  <w:marBottom w:val="0"/>
                  <w:divBdr>
                    <w:top w:val="none" w:sz="0" w:space="0" w:color="auto"/>
                    <w:left w:val="none" w:sz="0" w:space="0" w:color="auto"/>
                    <w:bottom w:val="none" w:sz="0" w:space="0" w:color="auto"/>
                    <w:right w:val="none" w:sz="0" w:space="0" w:color="auto"/>
                  </w:divBdr>
                </w:div>
                <w:div w:id="278531571">
                  <w:marLeft w:val="0"/>
                  <w:marRight w:val="0"/>
                  <w:marTop w:val="0"/>
                  <w:marBottom w:val="0"/>
                  <w:divBdr>
                    <w:top w:val="none" w:sz="0" w:space="0" w:color="auto"/>
                    <w:left w:val="none" w:sz="0" w:space="0" w:color="auto"/>
                    <w:bottom w:val="none" w:sz="0" w:space="0" w:color="auto"/>
                    <w:right w:val="none" w:sz="0" w:space="0" w:color="auto"/>
                  </w:divBdr>
                </w:div>
                <w:div w:id="278799422">
                  <w:marLeft w:val="0"/>
                  <w:marRight w:val="0"/>
                  <w:marTop w:val="0"/>
                  <w:marBottom w:val="0"/>
                  <w:divBdr>
                    <w:top w:val="none" w:sz="0" w:space="0" w:color="auto"/>
                    <w:left w:val="none" w:sz="0" w:space="0" w:color="auto"/>
                    <w:bottom w:val="none" w:sz="0" w:space="0" w:color="auto"/>
                    <w:right w:val="none" w:sz="0" w:space="0" w:color="auto"/>
                  </w:divBdr>
                  <w:divsChild>
                    <w:div w:id="423460516">
                      <w:marLeft w:val="0"/>
                      <w:marRight w:val="0"/>
                      <w:marTop w:val="0"/>
                      <w:marBottom w:val="0"/>
                      <w:divBdr>
                        <w:top w:val="none" w:sz="0" w:space="0" w:color="auto"/>
                        <w:left w:val="none" w:sz="0" w:space="0" w:color="auto"/>
                        <w:bottom w:val="none" w:sz="0" w:space="0" w:color="auto"/>
                        <w:right w:val="none" w:sz="0" w:space="0" w:color="auto"/>
                      </w:divBdr>
                      <w:divsChild>
                        <w:div w:id="140313090">
                          <w:marLeft w:val="0"/>
                          <w:marRight w:val="0"/>
                          <w:marTop w:val="0"/>
                          <w:marBottom w:val="0"/>
                          <w:divBdr>
                            <w:top w:val="none" w:sz="0" w:space="0" w:color="auto"/>
                            <w:left w:val="none" w:sz="0" w:space="0" w:color="auto"/>
                            <w:bottom w:val="none" w:sz="0" w:space="0" w:color="auto"/>
                            <w:right w:val="none" w:sz="0" w:space="0" w:color="auto"/>
                          </w:divBdr>
                          <w:divsChild>
                            <w:div w:id="665865605">
                              <w:marLeft w:val="0"/>
                              <w:marRight w:val="0"/>
                              <w:marTop w:val="0"/>
                              <w:marBottom w:val="0"/>
                              <w:divBdr>
                                <w:top w:val="none" w:sz="0" w:space="0" w:color="auto"/>
                                <w:left w:val="none" w:sz="0" w:space="0" w:color="auto"/>
                                <w:bottom w:val="none" w:sz="0" w:space="0" w:color="auto"/>
                                <w:right w:val="none" w:sz="0" w:space="0" w:color="auto"/>
                              </w:divBdr>
                              <w:divsChild>
                                <w:div w:id="226302285">
                                  <w:marLeft w:val="0"/>
                                  <w:marRight w:val="0"/>
                                  <w:marTop w:val="0"/>
                                  <w:marBottom w:val="0"/>
                                  <w:divBdr>
                                    <w:top w:val="none" w:sz="0" w:space="0" w:color="auto"/>
                                    <w:left w:val="none" w:sz="0" w:space="0" w:color="auto"/>
                                    <w:bottom w:val="none" w:sz="0" w:space="0" w:color="auto"/>
                                    <w:right w:val="none" w:sz="0" w:space="0" w:color="auto"/>
                                  </w:divBdr>
                                  <w:divsChild>
                                    <w:div w:id="155463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8923600">
                  <w:marLeft w:val="0"/>
                  <w:marRight w:val="0"/>
                  <w:marTop w:val="0"/>
                  <w:marBottom w:val="0"/>
                  <w:divBdr>
                    <w:top w:val="none" w:sz="0" w:space="0" w:color="auto"/>
                    <w:left w:val="none" w:sz="0" w:space="0" w:color="auto"/>
                    <w:bottom w:val="none" w:sz="0" w:space="0" w:color="auto"/>
                    <w:right w:val="none" w:sz="0" w:space="0" w:color="auto"/>
                  </w:divBdr>
                </w:div>
                <w:div w:id="279067845">
                  <w:marLeft w:val="0"/>
                  <w:marRight w:val="0"/>
                  <w:marTop w:val="0"/>
                  <w:marBottom w:val="0"/>
                  <w:divBdr>
                    <w:top w:val="none" w:sz="0" w:space="0" w:color="auto"/>
                    <w:left w:val="none" w:sz="0" w:space="0" w:color="auto"/>
                    <w:bottom w:val="none" w:sz="0" w:space="0" w:color="auto"/>
                    <w:right w:val="none" w:sz="0" w:space="0" w:color="auto"/>
                  </w:divBdr>
                  <w:divsChild>
                    <w:div w:id="468548497">
                      <w:marLeft w:val="0"/>
                      <w:marRight w:val="0"/>
                      <w:marTop w:val="0"/>
                      <w:marBottom w:val="0"/>
                      <w:divBdr>
                        <w:top w:val="none" w:sz="0" w:space="0" w:color="auto"/>
                        <w:left w:val="none" w:sz="0" w:space="0" w:color="auto"/>
                        <w:bottom w:val="none" w:sz="0" w:space="0" w:color="auto"/>
                        <w:right w:val="none" w:sz="0" w:space="0" w:color="auto"/>
                      </w:divBdr>
                    </w:div>
                  </w:divsChild>
                </w:div>
                <w:div w:id="279071855">
                  <w:marLeft w:val="0"/>
                  <w:marRight w:val="0"/>
                  <w:marTop w:val="0"/>
                  <w:marBottom w:val="0"/>
                  <w:divBdr>
                    <w:top w:val="none" w:sz="0" w:space="0" w:color="auto"/>
                    <w:left w:val="none" w:sz="0" w:space="0" w:color="auto"/>
                    <w:bottom w:val="none" w:sz="0" w:space="0" w:color="auto"/>
                    <w:right w:val="none" w:sz="0" w:space="0" w:color="auto"/>
                  </w:divBdr>
                </w:div>
                <w:div w:id="279149139">
                  <w:marLeft w:val="0"/>
                  <w:marRight w:val="0"/>
                  <w:marTop w:val="0"/>
                  <w:marBottom w:val="0"/>
                  <w:divBdr>
                    <w:top w:val="none" w:sz="0" w:space="0" w:color="auto"/>
                    <w:left w:val="none" w:sz="0" w:space="0" w:color="auto"/>
                    <w:bottom w:val="none" w:sz="0" w:space="0" w:color="auto"/>
                    <w:right w:val="none" w:sz="0" w:space="0" w:color="auto"/>
                  </w:divBdr>
                </w:div>
                <w:div w:id="279189464">
                  <w:marLeft w:val="0"/>
                  <w:marRight w:val="0"/>
                  <w:marTop w:val="0"/>
                  <w:marBottom w:val="0"/>
                  <w:divBdr>
                    <w:top w:val="none" w:sz="0" w:space="0" w:color="auto"/>
                    <w:left w:val="none" w:sz="0" w:space="0" w:color="auto"/>
                    <w:bottom w:val="none" w:sz="0" w:space="0" w:color="auto"/>
                    <w:right w:val="none" w:sz="0" w:space="0" w:color="auto"/>
                  </w:divBdr>
                </w:div>
                <w:div w:id="279190753">
                  <w:marLeft w:val="0"/>
                  <w:marRight w:val="0"/>
                  <w:marTop w:val="0"/>
                  <w:marBottom w:val="0"/>
                  <w:divBdr>
                    <w:top w:val="none" w:sz="0" w:space="0" w:color="auto"/>
                    <w:left w:val="none" w:sz="0" w:space="0" w:color="auto"/>
                    <w:bottom w:val="none" w:sz="0" w:space="0" w:color="auto"/>
                    <w:right w:val="none" w:sz="0" w:space="0" w:color="auto"/>
                  </w:divBdr>
                  <w:divsChild>
                    <w:div w:id="334958283">
                      <w:marLeft w:val="0"/>
                      <w:marRight w:val="0"/>
                      <w:marTop w:val="0"/>
                      <w:marBottom w:val="0"/>
                      <w:divBdr>
                        <w:top w:val="none" w:sz="0" w:space="0" w:color="auto"/>
                        <w:left w:val="none" w:sz="0" w:space="0" w:color="auto"/>
                        <w:bottom w:val="none" w:sz="0" w:space="0" w:color="auto"/>
                        <w:right w:val="none" w:sz="0" w:space="0" w:color="auto"/>
                      </w:divBdr>
                    </w:div>
                  </w:divsChild>
                </w:div>
                <w:div w:id="279339988">
                  <w:marLeft w:val="0"/>
                  <w:marRight w:val="0"/>
                  <w:marTop w:val="0"/>
                  <w:marBottom w:val="0"/>
                  <w:divBdr>
                    <w:top w:val="none" w:sz="0" w:space="0" w:color="auto"/>
                    <w:left w:val="none" w:sz="0" w:space="0" w:color="auto"/>
                    <w:bottom w:val="none" w:sz="0" w:space="0" w:color="auto"/>
                    <w:right w:val="none" w:sz="0" w:space="0" w:color="auto"/>
                  </w:divBdr>
                  <w:divsChild>
                    <w:div w:id="222258167">
                      <w:marLeft w:val="0"/>
                      <w:marRight w:val="0"/>
                      <w:marTop w:val="0"/>
                      <w:marBottom w:val="0"/>
                      <w:divBdr>
                        <w:top w:val="none" w:sz="0" w:space="0" w:color="auto"/>
                        <w:left w:val="none" w:sz="0" w:space="0" w:color="auto"/>
                        <w:bottom w:val="none" w:sz="0" w:space="0" w:color="auto"/>
                        <w:right w:val="none" w:sz="0" w:space="0" w:color="auto"/>
                      </w:divBdr>
                    </w:div>
                  </w:divsChild>
                </w:div>
                <w:div w:id="279411191">
                  <w:marLeft w:val="0"/>
                  <w:marRight w:val="0"/>
                  <w:marTop w:val="0"/>
                  <w:marBottom w:val="0"/>
                  <w:divBdr>
                    <w:top w:val="none" w:sz="0" w:space="0" w:color="auto"/>
                    <w:left w:val="none" w:sz="0" w:space="0" w:color="auto"/>
                    <w:bottom w:val="none" w:sz="0" w:space="0" w:color="auto"/>
                    <w:right w:val="none" w:sz="0" w:space="0" w:color="auto"/>
                  </w:divBdr>
                </w:div>
                <w:div w:id="279532589">
                  <w:marLeft w:val="0"/>
                  <w:marRight w:val="0"/>
                  <w:marTop w:val="0"/>
                  <w:marBottom w:val="0"/>
                  <w:divBdr>
                    <w:top w:val="none" w:sz="0" w:space="0" w:color="auto"/>
                    <w:left w:val="none" w:sz="0" w:space="0" w:color="auto"/>
                    <w:bottom w:val="none" w:sz="0" w:space="0" w:color="auto"/>
                    <w:right w:val="none" w:sz="0" w:space="0" w:color="auto"/>
                  </w:divBdr>
                </w:div>
                <w:div w:id="279603710">
                  <w:marLeft w:val="0"/>
                  <w:marRight w:val="0"/>
                  <w:marTop w:val="0"/>
                  <w:marBottom w:val="0"/>
                  <w:divBdr>
                    <w:top w:val="none" w:sz="0" w:space="0" w:color="auto"/>
                    <w:left w:val="none" w:sz="0" w:space="0" w:color="auto"/>
                    <w:bottom w:val="none" w:sz="0" w:space="0" w:color="auto"/>
                    <w:right w:val="none" w:sz="0" w:space="0" w:color="auto"/>
                  </w:divBdr>
                </w:div>
                <w:div w:id="279607497">
                  <w:marLeft w:val="0"/>
                  <w:marRight w:val="0"/>
                  <w:marTop w:val="0"/>
                  <w:marBottom w:val="0"/>
                  <w:divBdr>
                    <w:top w:val="none" w:sz="0" w:space="0" w:color="auto"/>
                    <w:left w:val="none" w:sz="0" w:space="0" w:color="auto"/>
                    <w:bottom w:val="none" w:sz="0" w:space="0" w:color="auto"/>
                    <w:right w:val="none" w:sz="0" w:space="0" w:color="auto"/>
                  </w:divBdr>
                </w:div>
                <w:div w:id="279647143">
                  <w:marLeft w:val="0"/>
                  <w:marRight w:val="0"/>
                  <w:marTop w:val="0"/>
                  <w:marBottom w:val="0"/>
                  <w:divBdr>
                    <w:top w:val="none" w:sz="0" w:space="0" w:color="auto"/>
                    <w:left w:val="none" w:sz="0" w:space="0" w:color="auto"/>
                    <w:bottom w:val="none" w:sz="0" w:space="0" w:color="auto"/>
                    <w:right w:val="none" w:sz="0" w:space="0" w:color="auto"/>
                  </w:divBdr>
                </w:div>
                <w:div w:id="279649958">
                  <w:marLeft w:val="0"/>
                  <w:marRight w:val="0"/>
                  <w:marTop w:val="300"/>
                  <w:marBottom w:val="0"/>
                  <w:divBdr>
                    <w:top w:val="none" w:sz="0" w:space="0" w:color="auto"/>
                    <w:left w:val="none" w:sz="0" w:space="0" w:color="auto"/>
                    <w:bottom w:val="none" w:sz="0" w:space="0" w:color="auto"/>
                    <w:right w:val="none" w:sz="0" w:space="0" w:color="auto"/>
                  </w:divBdr>
                </w:div>
                <w:div w:id="279655882">
                  <w:marLeft w:val="0"/>
                  <w:marRight w:val="0"/>
                  <w:marTop w:val="0"/>
                  <w:marBottom w:val="0"/>
                  <w:divBdr>
                    <w:top w:val="none" w:sz="0" w:space="0" w:color="auto"/>
                    <w:left w:val="none" w:sz="0" w:space="0" w:color="auto"/>
                    <w:bottom w:val="none" w:sz="0" w:space="0" w:color="auto"/>
                    <w:right w:val="none" w:sz="0" w:space="0" w:color="auto"/>
                  </w:divBdr>
                  <w:divsChild>
                    <w:div w:id="734010741">
                      <w:marLeft w:val="0"/>
                      <w:marRight w:val="0"/>
                      <w:marTop w:val="0"/>
                      <w:marBottom w:val="0"/>
                      <w:divBdr>
                        <w:top w:val="none" w:sz="0" w:space="0" w:color="auto"/>
                        <w:left w:val="none" w:sz="0" w:space="0" w:color="auto"/>
                        <w:bottom w:val="none" w:sz="0" w:space="0" w:color="auto"/>
                        <w:right w:val="none" w:sz="0" w:space="0" w:color="auto"/>
                      </w:divBdr>
                      <w:divsChild>
                        <w:div w:id="773869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9730618">
                  <w:marLeft w:val="0"/>
                  <w:marRight w:val="0"/>
                  <w:marTop w:val="0"/>
                  <w:marBottom w:val="0"/>
                  <w:divBdr>
                    <w:top w:val="none" w:sz="0" w:space="0" w:color="auto"/>
                    <w:left w:val="none" w:sz="0" w:space="0" w:color="auto"/>
                    <w:bottom w:val="none" w:sz="0" w:space="0" w:color="auto"/>
                    <w:right w:val="none" w:sz="0" w:space="0" w:color="auto"/>
                  </w:divBdr>
                </w:div>
                <w:div w:id="279917784">
                  <w:marLeft w:val="0"/>
                  <w:marRight w:val="0"/>
                  <w:marTop w:val="0"/>
                  <w:marBottom w:val="0"/>
                  <w:divBdr>
                    <w:top w:val="none" w:sz="0" w:space="0" w:color="auto"/>
                    <w:left w:val="none" w:sz="0" w:space="0" w:color="auto"/>
                    <w:bottom w:val="none" w:sz="0" w:space="0" w:color="auto"/>
                    <w:right w:val="none" w:sz="0" w:space="0" w:color="auto"/>
                  </w:divBdr>
                  <w:divsChild>
                    <w:div w:id="388574645">
                      <w:marLeft w:val="0"/>
                      <w:marRight w:val="0"/>
                      <w:marTop w:val="0"/>
                      <w:marBottom w:val="0"/>
                      <w:divBdr>
                        <w:top w:val="none" w:sz="0" w:space="0" w:color="auto"/>
                        <w:left w:val="none" w:sz="0" w:space="0" w:color="auto"/>
                        <w:bottom w:val="none" w:sz="0" w:space="0" w:color="auto"/>
                        <w:right w:val="none" w:sz="0" w:space="0" w:color="auto"/>
                      </w:divBdr>
                      <w:divsChild>
                        <w:div w:id="1010524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9992065">
                  <w:marLeft w:val="0"/>
                  <w:marRight w:val="0"/>
                  <w:marTop w:val="0"/>
                  <w:marBottom w:val="0"/>
                  <w:divBdr>
                    <w:top w:val="none" w:sz="0" w:space="0" w:color="auto"/>
                    <w:left w:val="none" w:sz="0" w:space="0" w:color="auto"/>
                    <w:bottom w:val="none" w:sz="0" w:space="0" w:color="auto"/>
                    <w:right w:val="none" w:sz="0" w:space="0" w:color="auto"/>
                  </w:divBdr>
                  <w:divsChild>
                    <w:div w:id="121727727">
                      <w:marLeft w:val="0"/>
                      <w:marRight w:val="0"/>
                      <w:marTop w:val="0"/>
                      <w:marBottom w:val="375"/>
                      <w:divBdr>
                        <w:top w:val="none" w:sz="0" w:space="0" w:color="auto"/>
                        <w:left w:val="none" w:sz="0" w:space="0" w:color="auto"/>
                        <w:bottom w:val="none" w:sz="0" w:space="0" w:color="auto"/>
                        <w:right w:val="none" w:sz="0" w:space="0" w:color="auto"/>
                      </w:divBdr>
                    </w:div>
                    <w:div w:id="145440312">
                      <w:marLeft w:val="0"/>
                      <w:marRight w:val="0"/>
                      <w:marTop w:val="0"/>
                      <w:marBottom w:val="0"/>
                      <w:divBdr>
                        <w:top w:val="none" w:sz="0" w:space="0" w:color="auto"/>
                        <w:left w:val="none" w:sz="0" w:space="0" w:color="auto"/>
                        <w:bottom w:val="none" w:sz="0" w:space="0" w:color="auto"/>
                        <w:right w:val="none" w:sz="0" w:space="0" w:color="auto"/>
                      </w:divBdr>
                    </w:div>
                    <w:div w:id="716245288">
                      <w:marLeft w:val="0"/>
                      <w:marRight w:val="0"/>
                      <w:marTop w:val="0"/>
                      <w:marBottom w:val="0"/>
                      <w:divBdr>
                        <w:top w:val="none" w:sz="0" w:space="0" w:color="auto"/>
                        <w:left w:val="none" w:sz="0" w:space="0" w:color="auto"/>
                        <w:bottom w:val="none" w:sz="0" w:space="0" w:color="auto"/>
                        <w:right w:val="none" w:sz="0" w:space="0" w:color="auto"/>
                      </w:divBdr>
                    </w:div>
                  </w:divsChild>
                </w:div>
                <w:div w:id="279992806">
                  <w:marLeft w:val="0"/>
                  <w:marRight w:val="0"/>
                  <w:marTop w:val="0"/>
                  <w:marBottom w:val="0"/>
                  <w:divBdr>
                    <w:top w:val="none" w:sz="0" w:space="0" w:color="auto"/>
                    <w:left w:val="none" w:sz="0" w:space="0" w:color="auto"/>
                    <w:bottom w:val="none" w:sz="0" w:space="0" w:color="auto"/>
                    <w:right w:val="none" w:sz="0" w:space="0" w:color="auto"/>
                  </w:divBdr>
                </w:div>
                <w:div w:id="280042411">
                  <w:marLeft w:val="-30"/>
                  <w:marRight w:val="0"/>
                  <w:marTop w:val="0"/>
                  <w:marBottom w:val="0"/>
                  <w:divBdr>
                    <w:top w:val="none" w:sz="0" w:space="0" w:color="auto"/>
                    <w:left w:val="none" w:sz="0" w:space="0" w:color="auto"/>
                    <w:bottom w:val="none" w:sz="0" w:space="0" w:color="auto"/>
                    <w:right w:val="none" w:sz="0" w:space="0" w:color="auto"/>
                  </w:divBdr>
                </w:div>
                <w:div w:id="280116778">
                  <w:marLeft w:val="0"/>
                  <w:marRight w:val="0"/>
                  <w:marTop w:val="0"/>
                  <w:marBottom w:val="0"/>
                  <w:divBdr>
                    <w:top w:val="none" w:sz="0" w:space="0" w:color="auto"/>
                    <w:left w:val="none" w:sz="0" w:space="0" w:color="auto"/>
                    <w:bottom w:val="none" w:sz="0" w:space="0" w:color="auto"/>
                    <w:right w:val="none" w:sz="0" w:space="0" w:color="auto"/>
                  </w:divBdr>
                </w:div>
                <w:div w:id="280117809">
                  <w:marLeft w:val="0"/>
                  <w:marRight w:val="0"/>
                  <w:marTop w:val="0"/>
                  <w:marBottom w:val="0"/>
                  <w:divBdr>
                    <w:top w:val="none" w:sz="0" w:space="0" w:color="auto"/>
                    <w:left w:val="none" w:sz="0" w:space="0" w:color="auto"/>
                    <w:bottom w:val="none" w:sz="0" w:space="0" w:color="auto"/>
                    <w:right w:val="none" w:sz="0" w:space="0" w:color="auto"/>
                  </w:divBdr>
                </w:div>
                <w:div w:id="280262176">
                  <w:marLeft w:val="0"/>
                  <w:marRight w:val="0"/>
                  <w:marTop w:val="0"/>
                  <w:marBottom w:val="0"/>
                  <w:divBdr>
                    <w:top w:val="none" w:sz="0" w:space="0" w:color="auto"/>
                    <w:left w:val="none" w:sz="0" w:space="0" w:color="auto"/>
                    <w:bottom w:val="none" w:sz="0" w:space="0" w:color="auto"/>
                    <w:right w:val="none" w:sz="0" w:space="0" w:color="auto"/>
                  </w:divBdr>
                </w:div>
                <w:div w:id="280264059">
                  <w:marLeft w:val="0"/>
                  <w:marRight w:val="0"/>
                  <w:marTop w:val="0"/>
                  <w:marBottom w:val="0"/>
                  <w:divBdr>
                    <w:top w:val="none" w:sz="0" w:space="0" w:color="auto"/>
                    <w:left w:val="none" w:sz="0" w:space="0" w:color="auto"/>
                    <w:bottom w:val="none" w:sz="0" w:space="0" w:color="auto"/>
                    <w:right w:val="none" w:sz="0" w:space="0" w:color="auto"/>
                  </w:divBdr>
                  <w:divsChild>
                    <w:div w:id="266160577">
                      <w:marLeft w:val="0"/>
                      <w:marRight w:val="0"/>
                      <w:marTop w:val="0"/>
                      <w:marBottom w:val="0"/>
                      <w:divBdr>
                        <w:top w:val="none" w:sz="0" w:space="0" w:color="auto"/>
                        <w:left w:val="none" w:sz="0" w:space="0" w:color="auto"/>
                        <w:bottom w:val="none" w:sz="0" w:space="0" w:color="auto"/>
                        <w:right w:val="none" w:sz="0" w:space="0" w:color="auto"/>
                      </w:divBdr>
                    </w:div>
                  </w:divsChild>
                </w:div>
                <w:div w:id="280377564">
                  <w:marLeft w:val="0"/>
                  <w:marRight w:val="0"/>
                  <w:marTop w:val="0"/>
                  <w:marBottom w:val="0"/>
                  <w:divBdr>
                    <w:top w:val="none" w:sz="0" w:space="0" w:color="auto"/>
                    <w:left w:val="none" w:sz="0" w:space="0" w:color="auto"/>
                    <w:bottom w:val="none" w:sz="0" w:space="0" w:color="auto"/>
                    <w:right w:val="none" w:sz="0" w:space="0" w:color="auto"/>
                  </w:divBdr>
                  <w:divsChild>
                    <w:div w:id="529026554">
                      <w:marLeft w:val="0"/>
                      <w:marRight w:val="0"/>
                      <w:marTop w:val="0"/>
                      <w:marBottom w:val="0"/>
                      <w:divBdr>
                        <w:top w:val="none" w:sz="0" w:space="0" w:color="auto"/>
                        <w:left w:val="none" w:sz="0" w:space="0" w:color="auto"/>
                        <w:bottom w:val="none" w:sz="0" w:space="0" w:color="auto"/>
                        <w:right w:val="none" w:sz="0" w:space="0" w:color="auto"/>
                      </w:divBdr>
                    </w:div>
                  </w:divsChild>
                </w:div>
                <w:div w:id="280382849">
                  <w:marLeft w:val="0"/>
                  <w:marRight w:val="0"/>
                  <w:marTop w:val="0"/>
                  <w:marBottom w:val="0"/>
                  <w:divBdr>
                    <w:top w:val="none" w:sz="0" w:space="0" w:color="auto"/>
                    <w:left w:val="none" w:sz="0" w:space="0" w:color="auto"/>
                    <w:bottom w:val="none" w:sz="0" w:space="0" w:color="auto"/>
                    <w:right w:val="none" w:sz="0" w:space="0" w:color="auto"/>
                  </w:divBdr>
                </w:div>
                <w:div w:id="280458547">
                  <w:marLeft w:val="0"/>
                  <w:marRight w:val="0"/>
                  <w:marTop w:val="0"/>
                  <w:marBottom w:val="0"/>
                  <w:divBdr>
                    <w:top w:val="none" w:sz="0" w:space="0" w:color="auto"/>
                    <w:left w:val="none" w:sz="0" w:space="0" w:color="auto"/>
                    <w:bottom w:val="none" w:sz="0" w:space="0" w:color="auto"/>
                    <w:right w:val="none" w:sz="0" w:space="0" w:color="auto"/>
                  </w:divBdr>
                </w:div>
                <w:div w:id="280459798">
                  <w:marLeft w:val="0"/>
                  <w:marRight w:val="0"/>
                  <w:marTop w:val="0"/>
                  <w:marBottom w:val="0"/>
                  <w:divBdr>
                    <w:top w:val="none" w:sz="0" w:space="0" w:color="auto"/>
                    <w:left w:val="none" w:sz="0" w:space="0" w:color="auto"/>
                    <w:bottom w:val="none" w:sz="0" w:space="0" w:color="auto"/>
                    <w:right w:val="none" w:sz="0" w:space="0" w:color="auto"/>
                  </w:divBdr>
                </w:div>
                <w:div w:id="280648513">
                  <w:marLeft w:val="0"/>
                  <w:marRight w:val="0"/>
                  <w:marTop w:val="0"/>
                  <w:marBottom w:val="0"/>
                  <w:divBdr>
                    <w:top w:val="none" w:sz="0" w:space="0" w:color="auto"/>
                    <w:left w:val="none" w:sz="0" w:space="0" w:color="auto"/>
                    <w:bottom w:val="none" w:sz="0" w:space="0" w:color="auto"/>
                    <w:right w:val="none" w:sz="0" w:space="0" w:color="auto"/>
                  </w:divBdr>
                  <w:divsChild>
                    <w:div w:id="63841043">
                      <w:marLeft w:val="0"/>
                      <w:marRight w:val="0"/>
                      <w:marTop w:val="0"/>
                      <w:marBottom w:val="0"/>
                      <w:divBdr>
                        <w:top w:val="none" w:sz="0" w:space="0" w:color="auto"/>
                        <w:left w:val="none" w:sz="0" w:space="0" w:color="auto"/>
                        <w:bottom w:val="none" w:sz="0" w:space="0" w:color="auto"/>
                        <w:right w:val="none" w:sz="0" w:space="0" w:color="auto"/>
                      </w:divBdr>
                      <w:divsChild>
                        <w:div w:id="875434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648836">
                  <w:marLeft w:val="0"/>
                  <w:marRight w:val="0"/>
                  <w:marTop w:val="0"/>
                  <w:marBottom w:val="0"/>
                  <w:divBdr>
                    <w:top w:val="none" w:sz="0" w:space="0" w:color="auto"/>
                    <w:left w:val="none" w:sz="0" w:space="0" w:color="auto"/>
                    <w:bottom w:val="none" w:sz="0" w:space="0" w:color="auto"/>
                    <w:right w:val="none" w:sz="0" w:space="0" w:color="auto"/>
                  </w:divBdr>
                  <w:divsChild>
                    <w:div w:id="1077628203">
                      <w:marLeft w:val="0"/>
                      <w:marRight w:val="0"/>
                      <w:marTop w:val="0"/>
                      <w:marBottom w:val="0"/>
                      <w:divBdr>
                        <w:top w:val="none" w:sz="0" w:space="0" w:color="auto"/>
                        <w:left w:val="none" w:sz="0" w:space="0" w:color="auto"/>
                        <w:bottom w:val="none" w:sz="0" w:space="0" w:color="auto"/>
                        <w:right w:val="none" w:sz="0" w:space="0" w:color="auto"/>
                      </w:divBdr>
                    </w:div>
                  </w:divsChild>
                </w:div>
                <w:div w:id="280693606">
                  <w:marLeft w:val="0"/>
                  <w:marRight w:val="0"/>
                  <w:marTop w:val="0"/>
                  <w:marBottom w:val="0"/>
                  <w:divBdr>
                    <w:top w:val="none" w:sz="0" w:space="0" w:color="auto"/>
                    <w:left w:val="none" w:sz="0" w:space="0" w:color="auto"/>
                    <w:bottom w:val="none" w:sz="0" w:space="0" w:color="auto"/>
                    <w:right w:val="none" w:sz="0" w:space="0" w:color="auto"/>
                  </w:divBdr>
                </w:div>
                <w:div w:id="280696098">
                  <w:marLeft w:val="0"/>
                  <w:marRight w:val="0"/>
                  <w:marTop w:val="0"/>
                  <w:marBottom w:val="0"/>
                  <w:divBdr>
                    <w:top w:val="none" w:sz="0" w:space="0" w:color="auto"/>
                    <w:left w:val="none" w:sz="0" w:space="0" w:color="auto"/>
                    <w:bottom w:val="none" w:sz="0" w:space="0" w:color="auto"/>
                    <w:right w:val="none" w:sz="0" w:space="0" w:color="auto"/>
                  </w:divBdr>
                </w:div>
                <w:div w:id="280721699">
                  <w:marLeft w:val="0"/>
                  <w:marRight w:val="0"/>
                  <w:marTop w:val="0"/>
                  <w:marBottom w:val="0"/>
                  <w:divBdr>
                    <w:top w:val="none" w:sz="0" w:space="0" w:color="auto"/>
                    <w:left w:val="none" w:sz="0" w:space="0" w:color="auto"/>
                    <w:bottom w:val="none" w:sz="0" w:space="0" w:color="auto"/>
                    <w:right w:val="none" w:sz="0" w:space="0" w:color="auto"/>
                  </w:divBdr>
                </w:div>
                <w:div w:id="280722248">
                  <w:marLeft w:val="0"/>
                  <w:marRight w:val="0"/>
                  <w:marTop w:val="0"/>
                  <w:marBottom w:val="0"/>
                  <w:divBdr>
                    <w:top w:val="none" w:sz="0" w:space="0" w:color="auto"/>
                    <w:left w:val="none" w:sz="0" w:space="0" w:color="auto"/>
                    <w:bottom w:val="none" w:sz="0" w:space="0" w:color="auto"/>
                    <w:right w:val="none" w:sz="0" w:space="0" w:color="auto"/>
                  </w:divBdr>
                  <w:divsChild>
                    <w:div w:id="137236396">
                      <w:marLeft w:val="0"/>
                      <w:marRight w:val="0"/>
                      <w:marTop w:val="0"/>
                      <w:marBottom w:val="0"/>
                      <w:divBdr>
                        <w:top w:val="none" w:sz="0" w:space="0" w:color="auto"/>
                        <w:left w:val="none" w:sz="0" w:space="0" w:color="auto"/>
                        <w:bottom w:val="none" w:sz="0" w:space="0" w:color="auto"/>
                        <w:right w:val="none" w:sz="0" w:space="0" w:color="auto"/>
                      </w:divBdr>
                    </w:div>
                    <w:div w:id="147407338">
                      <w:marLeft w:val="0"/>
                      <w:marRight w:val="0"/>
                      <w:marTop w:val="0"/>
                      <w:marBottom w:val="0"/>
                      <w:divBdr>
                        <w:top w:val="none" w:sz="0" w:space="0" w:color="auto"/>
                        <w:left w:val="none" w:sz="0" w:space="0" w:color="auto"/>
                        <w:bottom w:val="none" w:sz="0" w:space="0" w:color="auto"/>
                        <w:right w:val="none" w:sz="0" w:space="0" w:color="auto"/>
                      </w:divBdr>
                    </w:div>
                    <w:div w:id="190270701">
                      <w:marLeft w:val="0"/>
                      <w:marRight w:val="0"/>
                      <w:marTop w:val="0"/>
                      <w:marBottom w:val="0"/>
                      <w:divBdr>
                        <w:top w:val="none" w:sz="0" w:space="0" w:color="auto"/>
                        <w:left w:val="none" w:sz="0" w:space="0" w:color="auto"/>
                        <w:bottom w:val="none" w:sz="0" w:space="0" w:color="auto"/>
                        <w:right w:val="none" w:sz="0" w:space="0" w:color="auto"/>
                      </w:divBdr>
                    </w:div>
                    <w:div w:id="215118699">
                      <w:marLeft w:val="0"/>
                      <w:marRight w:val="0"/>
                      <w:marTop w:val="0"/>
                      <w:marBottom w:val="0"/>
                      <w:divBdr>
                        <w:top w:val="none" w:sz="0" w:space="0" w:color="auto"/>
                        <w:left w:val="none" w:sz="0" w:space="0" w:color="auto"/>
                        <w:bottom w:val="none" w:sz="0" w:space="0" w:color="auto"/>
                        <w:right w:val="none" w:sz="0" w:space="0" w:color="auto"/>
                      </w:divBdr>
                    </w:div>
                    <w:div w:id="252277737">
                      <w:marLeft w:val="0"/>
                      <w:marRight w:val="0"/>
                      <w:marTop w:val="0"/>
                      <w:marBottom w:val="0"/>
                      <w:divBdr>
                        <w:top w:val="none" w:sz="0" w:space="0" w:color="auto"/>
                        <w:left w:val="none" w:sz="0" w:space="0" w:color="auto"/>
                        <w:bottom w:val="none" w:sz="0" w:space="0" w:color="auto"/>
                        <w:right w:val="none" w:sz="0" w:space="0" w:color="auto"/>
                      </w:divBdr>
                    </w:div>
                    <w:div w:id="828789773">
                      <w:marLeft w:val="0"/>
                      <w:marRight w:val="0"/>
                      <w:marTop w:val="0"/>
                      <w:marBottom w:val="0"/>
                      <w:divBdr>
                        <w:top w:val="none" w:sz="0" w:space="0" w:color="auto"/>
                        <w:left w:val="none" w:sz="0" w:space="0" w:color="auto"/>
                        <w:bottom w:val="none" w:sz="0" w:space="0" w:color="auto"/>
                        <w:right w:val="none" w:sz="0" w:space="0" w:color="auto"/>
                      </w:divBdr>
                    </w:div>
                    <w:div w:id="927079918">
                      <w:marLeft w:val="0"/>
                      <w:marRight w:val="0"/>
                      <w:marTop w:val="0"/>
                      <w:marBottom w:val="0"/>
                      <w:divBdr>
                        <w:top w:val="none" w:sz="0" w:space="0" w:color="auto"/>
                        <w:left w:val="none" w:sz="0" w:space="0" w:color="auto"/>
                        <w:bottom w:val="none" w:sz="0" w:space="0" w:color="auto"/>
                        <w:right w:val="none" w:sz="0" w:space="0" w:color="auto"/>
                      </w:divBdr>
                    </w:div>
                    <w:div w:id="947128756">
                      <w:marLeft w:val="0"/>
                      <w:marRight w:val="0"/>
                      <w:marTop w:val="0"/>
                      <w:marBottom w:val="0"/>
                      <w:divBdr>
                        <w:top w:val="none" w:sz="0" w:space="0" w:color="auto"/>
                        <w:left w:val="none" w:sz="0" w:space="0" w:color="auto"/>
                        <w:bottom w:val="none" w:sz="0" w:space="0" w:color="auto"/>
                        <w:right w:val="none" w:sz="0" w:space="0" w:color="auto"/>
                      </w:divBdr>
                    </w:div>
                    <w:div w:id="954604389">
                      <w:marLeft w:val="0"/>
                      <w:marRight w:val="0"/>
                      <w:marTop w:val="0"/>
                      <w:marBottom w:val="0"/>
                      <w:divBdr>
                        <w:top w:val="none" w:sz="0" w:space="0" w:color="auto"/>
                        <w:left w:val="none" w:sz="0" w:space="0" w:color="auto"/>
                        <w:bottom w:val="none" w:sz="0" w:space="0" w:color="auto"/>
                        <w:right w:val="none" w:sz="0" w:space="0" w:color="auto"/>
                      </w:divBdr>
                    </w:div>
                    <w:div w:id="968052786">
                      <w:marLeft w:val="0"/>
                      <w:marRight w:val="0"/>
                      <w:marTop w:val="0"/>
                      <w:marBottom w:val="0"/>
                      <w:divBdr>
                        <w:top w:val="none" w:sz="0" w:space="0" w:color="auto"/>
                        <w:left w:val="none" w:sz="0" w:space="0" w:color="auto"/>
                        <w:bottom w:val="none" w:sz="0" w:space="0" w:color="auto"/>
                        <w:right w:val="none" w:sz="0" w:space="0" w:color="auto"/>
                      </w:divBdr>
                    </w:div>
                    <w:div w:id="1052466341">
                      <w:marLeft w:val="0"/>
                      <w:marRight w:val="0"/>
                      <w:marTop w:val="0"/>
                      <w:marBottom w:val="0"/>
                      <w:divBdr>
                        <w:top w:val="none" w:sz="0" w:space="0" w:color="auto"/>
                        <w:left w:val="none" w:sz="0" w:space="0" w:color="auto"/>
                        <w:bottom w:val="none" w:sz="0" w:space="0" w:color="auto"/>
                        <w:right w:val="none" w:sz="0" w:space="0" w:color="auto"/>
                      </w:divBdr>
                    </w:div>
                    <w:div w:id="1089473539">
                      <w:marLeft w:val="0"/>
                      <w:marRight w:val="0"/>
                      <w:marTop w:val="0"/>
                      <w:marBottom w:val="0"/>
                      <w:divBdr>
                        <w:top w:val="none" w:sz="0" w:space="0" w:color="auto"/>
                        <w:left w:val="none" w:sz="0" w:space="0" w:color="auto"/>
                        <w:bottom w:val="none" w:sz="0" w:space="0" w:color="auto"/>
                        <w:right w:val="none" w:sz="0" w:space="0" w:color="auto"/>
                      </w:divBdr>
                    </w:div>
                  </w:divsChild>
                </w:div>
                <w:div w:id="280766322">
                  <w:marLeft w:val="0"/>
                  <w:marRight w:val="150"/>
                  <w:marTop w:val="45"/>
                  <w:marBottom w:val="75"/>
                  <w:divBdr>
                    <w:top w:val="none" w:sz="0" w:space="0" w:color="auto"/>
                    <w:left w:val="none" w:sz="0" w:space="0" w:color="auto"/>
                    <w:bottom w:val="none" w:sz="0" w:space="0" w:color="auto"/>
                    <w:right w:val="none" w:sz="0" w:space="0" w:color="auto"/>
                  </w:divBdr>
                </w:div>
                <w:div w:id="280772166">
                  <w:marLeft w:val="0"/>
                  <w:marRight w:val="0"/>
                  <w:marTop w:val="0"/>
                  <w:marBottom w:val="0"/>
                  <w:divBdr>
                    <w:top w:val="none" w:sz="0" w:space="0" w:color="auto"/>
                    <w:left w:val="none" w:sz="0" w:space="0" w:color="auto"/>
                    <w:bottom w:val="none" w:sz="0" w:space="0" w:color="auto"/>
                    <w:right w:val="none" w:sz="0" w:space="0" w:color="auto"/>
                  </w:divBdr>
                  <w:divsChild>
                    <w:div w:id="889918726">
                      <w:marLeft w:val="0"/>
                      <w:marRight w:val="0"/>
                      <w:marTop w:val="0"/>
                      <w:marBottom w:val="0"/>
                      <w:divBdr>
                        <w:top w:val="none" w:sz="0" w:space="0" w:color="auto"/>
                        <w:left w:val="none" w:sz="0" w:space="0" w:color="auto"/>
                        <w:bottom w:val="none" w:sz="0" w:space="0" w:color="auto"/>
                        <w:right w:val="none" w:sz="0" w:space="0" w:color="auto"/>
                      </w:divBdr>
                    </w:div>
                  </w:divsChild>
                </w:div>
                <w:div w:id="280844623">
                  <w:marLeft w:val="0"/>
                  <w:marRight w:val="0"/>
                  <w:marTop w:val="0"/>
                  <w:marBottom w:val="0"/>
                  <w:divBdr>
                    <w:top w:val="none" w:sz="0" w:space="0" w:color="auto"/>
                    <w:left w:val="none" w:sz="0" w:space="0" w:color="auto"/>
                    <w:bottom w:val="none" w:sz="0" w:space="0" w:color="auto"/>
                    <w:right w:val="none" w:sz="0" w:space="0" w:color="auto"/>
                  </w:divBdr>
                </w:div>
                <w:div w:id="280914908">
                  <w:marLeft w:val="0"/>
                  <w:marRight w:val="0"/>
                  <w:marTop w:val="0"/>
                  <w:marBottom w:val="0"/>
                  <w:divBdr>
                    <w:top w:val="none" w:sz="0" w:space="0" w:color="auto"/>
                    <w:left w:val="none" w:sz="0" w:space="0" w:color="auto"/>
                    <w:bottom w:val="none" w:sz="0" w:space="0" w:color="auto"/>
                    <w:right w:val="none" w:sz="0" w:space="0" w:color="auto"/>
                  </w:divBdr>
                </w:div>
                <w:div w:id="280917559">
                  <w:marLeft w:val="0"/>
                  <w:marRight w:val="0"/>
                  <w:marTop w:val="300"/>
                  <w:marBottom w:val="0"/>
                  <w:divBdr>
                    <w:top w:val="none" w:sz="0" w:space="0" w:color="auto"/>
                    <w:left w:val="none" w:sz="0" w:space="0" w:color="auto"/>
                    <w:bottom w:val="none" w:sz="0" w:space="0" w:color="auto"/>
                    <w:right w:val="none" w:sz="0" w:space="0" w:color="auto"/>
                  </w:divBdr>
                </w:div>
                <w:div w:id="281156419">
                  <w:marLeft w:val="0"/>
                  <w:marRight w:val="0"/>
                  <w:marTop w:val="0"/>
                  <w:marBottom w:val="0"/>
                  <w:divBdr>
                    <w:top w:val="none" w:sz="0" w:space="0" w:color="auto"/>
                    <w:left w:val="none" w:sz="0" w:space="0" w:color="auto"/>
                    <w:bottom w:val="none" w:sz="0" w:space="0" w:color="auto"/>
                    <w:right w:val="none" w:sz="0" w:space="0" w:color="auto"/>
                  </w:divBdr>
                </w:div>
                <w:div w:id="281157416">
                  <w:marLeft w:val="0"/>
                  <w:marRight w:val="0"/>
                  <w:marTop w:val="0"/>
                  <w:marBottom w:val="0"/>
                  <w:divBdr>
                    <w:top w:val="none" w:sz="0" w:space="0" w:color="auto"/>
                    <w:left w:val="none" w:sz="0" w:space="0" w:color="auto"/>
                    <w:bottom w:val="none" w:sz="0" w:space="0" w:color="auto"/>
                    <w:right w:val="none" w:sz="0" w:space="0" w:color="auto"/>
                  </w:divBdr>
                </w:div>
                <w:div w:id="281619231">
                  <w:marLeft w:val="0"/>
                  <w:marRight w:val="0"/>
                  <w:marTop w:val="0"/>
                  <w:marBottom w:val="0"/>
                  <w:divBdr>
                    <w:top w:val="none" w:sz="0" w:space="0" w:color="auto"/>
                    <w:left w:val="none" w:sz="0" w:space="0" w:color="auto"/>
                    <w:bottom w:val="none" w:sz="0" w:space="0" w:color="auto"/>
                    <w:right w:val="none" w:sz="0" w:space="0" w:color="auto"/>
                  </w:divBdr>
                </w:div>
                <w:div w:id="281766795">
                  <w:marLeft w:val="0"/>
                  <w:marRight w:val="0"/>
                  <w:marTop w:val="0"/>
                  <w:marBottom w:val="0"/>
                  <w:divBdr>
                    <w:top w:val="none" w:sz="0" w:space="0" w:color="auto"/>
                    <w:left w:val="none" w:sz="0" w:space="0" w:color="auto"/>
                    <w:bottom w:val="none" w:sz="0" w:space="0" w:color="auto"/>
                    <w:right w:val="none" w:sz="0" w:space="0" w:color="auto"/>
                  </w:divBdr>
                </w:div>
                <w:div w:id="281814595">
                  <w:marLeft w:val="0"/>
                  <w:marRight w:val="0"/>
                  <w:marTop w:val="0"/>
                  <w:marBottom w:val="0"/>
                  <w:divBdr>
                    <w:top w:val="none" w:sz="0" w:space="0" w:color="auto"/>
                    <w:left w:val="none" w:sz="0" w:space="0" w:color="auto"/>
                    <w:bottom w:val="none" w:sz="0" w:space="0" w:color="auto"/>
                    <w:right w:val="none" w:sz="0" w:space="0" w:color="auto"/>
                  </w:divBdr>
                </w:div>
                <w:div w:id="281887208">
                  <w:marLeft w:val="0"/>
                  <w:marRight w:val="0"/>
                  <w:marTop w:val="0"/>
                  <w:marBottom w:val="0"/>
                  <w:divBdr>
                    <w:top w:val="none" w:sz="0" w:space="0" w:color="auto"/>
                    <w:left w:val="none" w:sz="0" w:space="0" w:color="auto"/>
                    <w:bottom w:val="none" w:sz="0" w:space="0" w:color="auto"/>
                    <w:right w:val="none" w:sz="0" w:space="0" w:color="auto"/>
                  </w:divBdr>
                </w:div>
                <w:div w:id="282004269">
                  <w:marLeft w:val="0"/>
                  <w:marRight w:val="0"/>
                  <w:marTop w:val="0"/>
                  <w:marBottom w:val="0"/>
                  <w:divBdr>
                    <w:top w:val="none" w:sz="0" w:space="0" w:color="auto"/>
                    <w:left w:val="none" w:sz="0" w:space="0" w:color="auto"/>
                    <w:bottom w:val="none" w:sz="0" w:space="0" w:color="auto"/>
                    <w:right w:val="none" w:sz="0" w:space="0" w:color="auto"/>
                  </w:divBdr>
                </w:div>
                <w:div w:id="282006201">
                  <w:marLeft w:val="300"/>
                  <w:marRight w:val="0"/>
                  <w:marTop w:val="150"/>
                  <w:marBottom w:val="375"/>
                  <w:divBdr>
                    <w:top w:val="single" w:sz="6" w:space="14" w:color="B7CED1"/>
                    <w:left w:val="single" w:sz="6" w:space="14" w:color="B7CED1"/>
                    <w:bottom w:val="single" w:sz="6" w:space="14" w:color="B7CED1"/>
                    <w:right w:val="single" w:sz="6" w:space="14" w:color="B7CED1"/>
                  </w:divBdr>
                </w:div>
                <w:div w:id="282150331">
                  <w:marLeft w:val="0"/>
                  <w:marRight w:val="0"/>
                  <w:marTop w:val="0"/>
                  <w:marBottom w:val="0"/>
                  <w:divBdr>
                    <w:top w:val="none" w:sz="0" w:space="0" w:color="auto"/>
                    <w:left w:val="none" w:sz="0" w:space="0" w:color="auto"/>
                    <w:bottom w:val="none" w:sz="0" w:space="0" w:color="auto"/>
                    <w:right w:val="none" w:sz="0" w:space="0" w:color="auto"/>
                  </w:divBdr>
                  <w:divsChild>
                    <w:div w:id="229459696">
                      <w:marLeft w:val="0"/>
                      <w:marRight w:val="0"/>
                      <w:marTop w:val="0"/>
                      <w:marBottom w:val="0"/>
                      <w:divBdr>
                        <w:top w:val="none" w:sz="0" w:space="0" w:color="auto"/>
                        <w:left w:val="none" w:sz="0" w:space="0" w:color="auto"/>
                        <w:bottom w:val="none" w:sz="0" w:space="0" w:color="auto"/>
                        <w:right w:val="none" w:sz="0" w:space="0" w:color="auto"/>
                      </w:divBdr>
                      <w:divsChild>
                        <w:div w:id="463042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2151129">
                  <w:marLeft w:val="0"/>
                  <w:marRight w:val="0"/>
                  <w:marTop w:val="240"/>
                  <w:marBottom w:val="0"/>
                  <w:divBdr>
                    <w:top w:val="none" w:sz="0" w:space="0" w:color="auto"/>
                    <w:left w:val="none" w:sz="0" w:space="0" w:color="auto"/>
                    <w:bottom w:val="none" w:sz="0" w:space="0" w:color="auto"/>
                    <w:right w:val="none" w:sz="0" w:space="0" w:color="auto"/>
                  </w:divBdr>
                </w:div>
                <w:div w:id="282153902">
                  <w:marLeft w:val="0"/>
                  <w:marRight w:val="0"/>
                  <w:marTop w:val="0"/>
                  <w:marBottom w:val="0"/>
                  <w:divBdr>
                    <w:top w:val="none" w:sz="0" w:space="0" w:color="auto"/>
                    <w:left w:val="none" w:sz="0" w:space="0" w:color="auto"/>
                    <w:bottom w:val="none" w:sz="0" w:space="0" w:color="auto"/>
                    <w:right w:val="none" w:sz="0" w:space="0" w:color="auto"/>
                  </w:divBdr>
                </w:div>
                <w:div w:id="282346897">
                  <w:marLeft w:val="0"/>
                  <w:marRight w:val="0"/>
                  <w:marTop w:val="0"/>
                  <w:marBottom w:val="0"/>
                  <w:divBdr>
                    <w:top w:val="none" w:sz="0" w:space="0" w:color="auto"/>
                    <w:left w:val="none" w:sz="0" w:space="0" w:color="auto"/>
                    <w:bottom w:val="none" w:sz="0" w:space="0" w:color="auto"/>
                    <w:right w:val="none" w:sz="0" w:space="0" w:color="auto"/>
                  </w:divBdr>
                </w:div>
                <w:div w:id="282347276">
                  <w:marLeft w:val="0"/>
                  <w:marRight w:val="0"/>
                  <w:marTop w:val="150"/>
                  <w:marBottom w:val="150"/>
                  <w:divBdr>
                    <w:top w:val="single" w:sz="6" w:space="4" w:color="D7D7D7"/>
                    <w:left w:val="none" w:sz="0" w:space="0" w:color="auto"/>
                    <w:bottom w:val="single" w:sz="6" w:space="4" w:color="D7D7D7"/>
                    <w:right w:val="none" w:sz="0" w:space="0" w:color="auto"/>
                  </w:divBdr>
                </w:div>
                <w:div w:id="282350396">
                  <w:marLeft w:val="0"/>
                  <w:marRight w:val="0"/>
                  <w:marTop w:val="0"/>
                  <w:marBottom w:val="0"/>
                  <w:divBdr>
                    <w:top w:val="none" w:sz="0" w:space="0" w:color="auto"/>
                    <w:left w:val="none" w:sz="0" w:space="0" w:color="auto"/>
                    <w:bottom w:val="none" w:sz="0" w:space="0" w:color="auto"/>
                    <w:right w:val="none" w:sz="0" w:space="0" w:color="auto"/>
                  </w:divBdr>
                </w:div>
                <w:div w:id="282616240">
                  <w:marLeft w:val="0"/>
                  <w:marRight w:val="0"/>
                  <w:marTop w:val="0"/>
                  <w:marBottom w:val="0"/>
                  <w:divBdr>
                    <w:top w:val="none" w:sz="0" w:space="0" w:color="auto"/>
                    <w:left w:val="none" w:sz="0" w:space="0" w:color="auto"/>
                    <w:bottom w:val="none" w:sz="0" w:space="0" w:color="auto"/>
                    <w:right w:val="none" w:sz="0" w:space="0" w:color="auto"/>
                  </w:divBdr>
                </w:div>
                <w:div w:id="282616624">
                  <w:marLeft w:val="0"/>
                  <w:marRight w:val="0"/>
                  <w:marTop w:val="0"/>
                  <w:marBottom w:val="0"/>
                  <w:divBdr>
                    <w:top w:val="none" w:sz="0" w:space="0" w:color="auto"/>
                    <w:left w:val="none" w:sz="0" w:space="0" w:color="auto"/>
                    <w:bottom w:val="none" w:sz="0" w:space="0" w:color="auto"/>
                    <w:right w:val="none" w:sz="0" w:space="0" w:color="auto"/>
                  </w:divBdr>
                  <w:divsChild>
                    <w:div w:id="174729976">
                      <w:marLeft w:val="0"/>
                      <w:marRight w:val="0"/>
                      <w:marTop w:val="0"/>
                      <w:marBottom w:val="0"/>
                      <w:divBdr>
                        <w:top w:val="none" w:sz="0" w:space="0" w:color="auto"/>
                        <w:left w:val="none" w:sz="0" w:space="0" w:color="auto"/>
                        <w:bottom w:val="none" w:sz="0" w:space="0" w:color="auto"/>
                        <w:right w:val="none" w:sz="0" w:space="0" w:color="auto"/>
                      </w:divBdr>
                    </w:div>
                  </w:divsChild>
                </w:div>
                <w:div w:id="282663564">
                  <w:marLeft w:val="0"/>
                  <w:marRight w:val="0"/>
                  <w:marTop w:val="0"/>
                  <w:marBottom w:val="0"/>
                  <w:divBdr>
                    <w:top w:val="none" w:sz="0" w:space="0" w:color="auto"/>
                    <w:left w:val="none" w:sz="0" w:space="0" w:color="auto"/>
                    <w:bottom w:val="none" w:sz="0" w:space="0" w:color="auto"/>
                    <w:right w:val="none" w:sz="0" w:space="0" w:color="auto"/>
                  </w:divBdr>
                  <w:divsChild>
                    <w:div w:id="220748303">
                      <w:marLeft w:val="0"/>
                      <w:marRight w:val="0"/>
                      <w:marTop w:val="0"/>
                      <w:marBottom w:val="0"/>
                      <w:divBdr>
                        <w:top w:val="none" w:sz="0" w:space="0" w:color="auto"/>
                        <w:left w:val="none" w:sz="0" w:space="0" w:color="auto"/>
                        <w:bottom w:val="none" w:sz="0" w:space="0" w:color="auto"/>
                        <w:right w:val="none" w:sz="0" w:space="0" w:color="auto"/>
                      </w:divBdr>
                      <w:divsChild>
                        <w:div w:id="101581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2811331">
                  <w:marLeft w:val="0"/>
                  <w:marRight w:val="0"/>
                  <w:marTop w:val="0"/>
                  <w:marBottom w:val="0"/>
                  <w:divBdr>
                    <w:top w:val="none" w:sz="0" w:space="0" w:color="auto"/>
                    <w:left w:val="none" w:sz="0" w:space="0" w:color="auto"/>
                    <w:bottom w:val="none" w:sz="0" w:space="0" w:color="auto"/>
                    <w:right w:val="none" w:sz="0" w:space="0" w:color="auto"/>
                  </w:divBdr>
                  <w:divsChild>
                    <w:div w:id="594368428">
                      <w:marLeft w:val="0"/>
                      <w:marRight w:val="0"/>
                      <w:marTop w:val="0"/>
                      <w:marBottom w:val="0"/>
                      <w:divBdr>
                        <w:top w:val="none" w:sz="0" w:space="0" w:color="auto"/>
                        <w:left w:val="none" w:sz="0" w:space="0" w:color="auto"/>
                        <w:bottom w:val="none" w:sz="0" w:space="0" w:color="auto"/>
                        <w:right w:val="none" w:sz="0" w:space="0" w:color="auto"/>
                      </w:divBdr>
                      <w:divsChild>
                        <w:div w:id="965890011">
                          <w:marLeft w:val="0"/>
                          <w:marRight w:val="0"/>
                          <w:marTop w:val="0"/>
                          <w:marBottom w:val="0"/>
                          <w:divBdr>
                            <w:top w:val="none" w:sz="0" w:space="0" w:color="auto"/>
                            <w:left w:val="none" w:sz="0" w:space="0" w:color="auto"/>
                            <w:bottom w:val="none" w:sz="0" w:space="0" w:color="auto"/>
                            <w:right w:val="none" w:sz="0" w:space="0" w:color="auto"/>
                          </w:divBdr>
                          <w:divsChild>
                            <w:div w:id="1034310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2880390">
                  <w:marLeft w:val="0"/>
                  <w:marRight w:val="0"/>
                  <w:marTop w:val="0"/>
                  <w:marBottom w:val="0"/>
                  <w:divBdr>
                    <w:top w:val="none" w:sz="0" w:space="0" w:color="auto"/>
                    <w:left w:val="none" w:sz="0" w:space="0" w:color="auto"/>
                    <w:bottom w:val="none" w:sz="0" w:space="0" w:color="auto"/>
                    <w:right w:val="none" w:sz="0" w:space="0" w:color="auto"/>
                  </w:divBdr>
                </w:div>
                <w:div w:id="282923580">
                  <w:marLeft w:val="0"/>
                  <w:marRight w:val="0"/>
                  <w:marTop w:val="0"/>
                  <w:marBottom w:val="0"/>
                  <w:divBdr>
                    <w:top w:val="none" w:sz="0" w:space="0" w:color="auto"/>
                    <w:left w:val="none" w:sz="0" w:space="0" w:color="auto"/>
                    <w:bottom w:val="none" w:sz="0" w:space="0" w:color="auto"/>
                    <w:right w:val="none" w:sz="0" w:space="0" w:color="auto"/>
                  </w:divBdr>
                </w:div>
                <w:div w:id="282923615">
                  <w:marLeft w:val="0"/>
                  <w:marRight w:val="0"/>
                  <w:marTop w:val="0"/>
                  <w:marBottom w:val="0"/>
                  <w:divBdr>
                    <w:top w:val="none" w:sz="0" w:space="0" w:color="auto"/>
                    <w:left w:val="none" w:sz="0" w:space="0" w:color="auto"/>
                    <w:bottom w:val="none" w:sz="0" w:space="0" w:color="auto"/>
                    <w:right w:val="none" w:sz="0" w:space="0" w:color="auto"/>
                  </w:divBdr>
                </w:div>
                <w:div w:id="283002520">
                  <w:marLeft w:val="0"/>
                  <w:marRight w:val="0"/>
                  <w:marTop w:val="0"/>
                  <w:marBottom w:val="0"/>
                  <w:divBdr>
                    <w:top w:val="none" w:sz="0" w:space="0" w:color="auto"/>
                    <w:left w:val="none" w:sz="0" w:space="0" w:color="auto"/>
                    <w:bottom w:val="none" w:sz="0" w:space="0" w:color="auto"/>
                    <w:right w:val="none" w:sz="0" w:space="0" w:color="auto"/>
                  </w:divBdr>
                  <w:divsChild>
                    <w:div w:id="213587072">
                      <w:marLeft w:val="0"/>
                      <w:marRight w:val="0"/>
                      <w:marTop w:val="0"/>
                      <w:marBottom w:val="0"/>
                      <w:divBdr>
                        <w:top w:val="none" w:sz="0" w:space="0" w:color="auto"/>
                        <w:left w:val="none" w:sz="0" w:space="0" w:color="auto"/>
                        <w:bottom w:val="none" w:sz="0" w:space="0" w:color="auto"/>
                        <w:right w:val="none" w:sz="0" w:space="0" w:color="auto"/>
                      </w:divBdr>
                    </w:div>
                  </w:divsChild>
                </w:div>
                <w:div w:id="283005877">
                  <w:marLeft w:val="0"/>
                  <w:marRight w:val="0"/>
                  <w:marTop w:val="0"/>
                  <w:marBottom w:val="0"/>
                  <w:divBdr>
                    <w:top w:val="none" w:sz="0" w:space="0" w:color="auto"/>
                    <w:left w:val="none" w:sz="0" w:space="0" w:color="auto"/>
                    <w:bottom w:val="none" w:sz="0" w:space="0" w:color="auto"/>
                    <w:right w:val="none" w:sz="0" w:space="0" w:color="auto"/>
                  </w:divBdr>
                  <w:divsChild>
                    <w:div w:id="82849176">
                      <w:marLeft w:val="0"/>
                      <w:marRight w:val="0"/>
                      <w:marTop w:val="0"/>
                      <w:marBottom w:val="0"/>
                      <w:divBdr>
                        <w:top w:val="none" w:sz="0" w:space="0" w:color="auto"/>
                        <w:left w:val="none" w:sz="0" w:space="0" w:color="auto"/>
                        <w:bottom w:val="none" w:sz="0" w:space="0" w:color="auto"/>
                        <w:right w:val="none" w:sz="0" w:space="0" w:color="auto"/>
                      </w:divBdr>
                      <w:divsChild>
                        <w:div w:id="773477449">
                          <w:marLeft w:val="0"/>
                          <w:marRight w:val="0"/>
                          <w:marTop w:val="0"/>
                          <w:marBottom w:val="0"/>
                          <w:divBdr>
                            <w:top w:val="none" w:sz="0" w:space="0" w:color="auto"/>
                            <w:left w:val="none" w:sz="0" w:space="0" w:color="auto"/>
                            <w:bottom w:val="none" w:sz="0" w:space="0" w:color="auto"/>
                            <w:right w:val="none" w:sz="0" w:space="0" w:color="auto"/>
                          </w:divBdr>
                        </w:div>
                      </w:divsChild>
                    </w:div>
                    <w:div w:id="363096255">
                      <w:marLeft w:val="0"/>
                      <w:marRight w:val="0"/>
                      <w:marTop w:val="0"/>
                      <w:marBottom w:val="0"/>
                      <w:divBdr>
                        <w:top w:val="none" w:sz="0" w:space="0" w:color="auto"/>
                        <w:left w:val="none" w:sz="0" w:space="0" w:color="auto"/>
                        <w:bottom w:val="none" w:sz="0" w:space="0" w:color="auto"/>
                        <w:right w:val="none" w:sz="0" w:space="0" w:color="auto"/>
                      </w:divBdr>
                    </w:div>
                  </w:divsChild>
                </w:div>
                <w:div w:id="283192282">
                  <w:marLeft w:val="0"/>
                  <w:marRight w:val="0"/>
                  <w:marTop w:val="0"/>
                  <w:marBottom w:val="0"/>
                  <w:divBdr>
                    <w:top w:val="none" w:sz="0" w:space="0" w:color="auto"/>
                    <w:left w:val="none" w:sz="0" w:space="0" w:color="auto"/>
                    <w:bottom w:val="none" w:sz="0" w:space="0" w:color="auto"/>
                    <w:right w:val="none" w:sz="0" w:space="0" w:color="auto"/>
                  </w:divBdr>
                </w:div>
                <w:div w:id="283386807">
                  <w:marLeft w:val="0"/>
                  <w:marRight w:val="0"/>
                  <w:marTop w:val="0"/>
                  <w:marBottom w:val="0"/>
                  <w:divBdr>
                    <w:top w:val="none" w:sz="0" w:space="0" w:color="auto"/>
                    <w:left w:val="none" w:sz="0" w:space="0" w:color="auto"/>
                    <w:bottom w:val="none" w:sz="0" w:space="0" w:color="auto"/>
                    <w:right w:val="none" w:sz="0" w:space="0" w:color="auto"/>
                  </w:divBdr>
                </w:div>
                <w:div w:id="283391826">
                  <w:marLeft w:val="0"/>
                  <w:marRight w:val="0"/>
                  <w:marTop w:val="0"/>
                  <w:marBottom w:val="0"/>
                  <w:divBdr>
                    <w:top w:val="none" w:sz="0" w:space="0" w:color="auto"/>
                    <w:left w:val="none" w:sz="0" w:space="0" w:color="auto"/>
                    <w:bottom w:val="none" w:sz="0" w:space="0" w:color="auto"/>
                    <w:right w:val="none" w:sz="0" w:space="0" w:color="auto"/>
                  </w:divBdr>
                </w:div>
                <w:div w:id="283461082">
                  <w:marLeft w:val="0"/>
                  <w:marRight w:val="0"/>
                  <w:marTop w:val="0"/>
                  <w:marBottom w:val="180"/>
                  <w:divBdr>
                    <w:top w:val="none" w:sz="0" w:space="0" w:color="auto"/>
                    <w:left w:val="none" w:sz="0" w:space="0" w:color="auto"/>
                    <w:bottom w:val="none" w:sz="0" w:space="0" w:color="auto"/>
                    <w:right w:val="none" w:sz="0" w:space="0" w:color="auto"/>
                  </w:divBdr>
                </w:div>
                <w:div w:id="283775234">
                  <w:marLeft w:val="0"/>
                  <w:marRight w:val="0"/>
                  <w:marTop w:val="0"/>
                  <w:marBottom w:val="0"/>
                  <w:divBdr>
                    <w:top w:val="none" w:sz="0" w:space="0" w:color="auto"/>
                    <w:left w:val="none" w:sz="0" w:space="0" w:color="auto"/>
                    <w:bottom w:val="none" w:sz="0" w:space="0" w:color="auto"/>
                    <w:right w:val="none" w:sz="0" w:space="0" w:color="auto"/>
                  </w:divBdr>
                </w:div>
                <w:div w:id="284192791">
                  <w:marLeft w:val="-225"/>
                  <w:marRight w:val="-225"/>
                  <w:marTop w:val="0"/>
                  <w:marBottom w:val="0"/>
                  <w:divBdr>
                    <w:top w:val="none" w:sz="0" w:space="0" w:color="auto"/>
                    <w:left w:val="none" w:sz="0" w:space="0" w:color="auto"/>
                    <w:bottom w:val="none" w:sz="0" w:space="0" w:color="auto"/>
                    <w:right w:val="none" w:sz="0" w:space="0" w:color="auto"/>
                  </w:divBdr>
                </w:div>
                <w:div w:id="284585886">
                  <w:marLeft w:val="0"/>
                  <w:marRight w:val="0"/>
                  <w:marTop w:val="0"/>
                  <w:marBottom w:val="0"/>
                  <w:divBdr>
                    <w:top w:val="none" w:sz="0" w:space="0" w:color="auto"/>
                    <w:left w:val="none" w:sz="0" w:space="0" w:color="auto"/>
                    <w:bottom w:val="none" w:sz="0" w:space="0" w:color="auto"/>
                    <w:right w:val="none" w:sz="0" w:space="0" w:color="auto"/>
                  </w:divBdr>
                </w:div>
                <w:div w:id="284629179">
                  <w:marLeft w:val="0"/>
                  <w:marRight w:val="0"/>
                  <w:marTop w:val="0"/>
                  <w:marBottom w:val="0"/>
                  <w:divBdr>
                    <w:top w:val="none" w:sz="0" w:space="0" w:color="auto"/>
                    <w:left w:val="none" w:sz="0" w:space="0" w:color="auto"/>
                    <w:bottom w:val="none" w:sz="0" w:space="0" w:color="auto"/>
                    <w:right w:val="none" w:sz="0" w:space="0" w:color="auto"/>
                  </w:divBdr>
                  <w:divsChild>
                    <w:div w:id="400448262">
                      <w:marLeft w:val="0"/>
                      <w:marRight w:val="0"/>
                      <w:marTop w:val="0"/>
                      <w:marBottom w:val="0"/>
                      <w:divBdr>
                        <w:top w:val="none" w:sz="0" w:space="0" w:color="auto"/>
                        <w:left w:val="none" w:sz="0" w:space="0" w:color="auto"/>
                        <w:bottom w:val="none" w:sz="0" w:space="0" w:color="auto"/>
                        <w:right w:val="none" w:sz="0" w:space="0" w:color="auto"/>
                      </w:divBdr>
                      <w:divsChild>
                        <w:div w:id="997923549">
                          <w:marLeft w:val="0"/>
                          <w:marRight w:val="0"/>
                          <w:marTop w:val="0"/>
                          <w:marBottom w:val="0"/>
                          <w:divBdr>
                            <w:top w:val="none" w:sz="0" w:space="0" w:color="auto"/>
                            <w:left w:val="none" w:sz="0" w:space="0" w:color="auto"/>
                            <w:bottom w:val="none" w:sz="0" w:space="0" w:color="auto"/>
                            <w:right w:val="none" w:sz="0" w:space="0" w:color="auto"/>
                          </w:divBdr>
                          <w:divsChild>
                            <w:div w:id="668408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4697741">
                  <w:marLeft w:val="0"/>
                  <w:marRight w:val="0"/>
                  <w:marTop w:val="150"/>
                  <w:marBottom w:val="150"/>
                  <w:divBdr>
                    <w:top w:val="single" w:sz="6" w:space="4" w:color="D7D7D7"/>
                    <w:left w:val="none" w:sz="0" w:space="0" w:color="auto"/>
                    <w:bottom w:val="single" w:sz="6" w:space="4" w:color="D7D7D7"/>
                    <w:right w:val="none" w:sz="0" w:space="0" w:color="auto"/>
                  </w:divBdr>
                </w:div>
                <w:div w:id="285087532">
                  <w:marLeft w:val="0"/>
                  <w:marRight w:val="0"/>
                  <w:marTop w:val="0"/>
                  <w:marBottom w:val="0"/>
                  <w:divBdr>
                    <w:top w:val="none" w:sz="0" w:space="0" w:color="auto"/>
                    <w:left w:val="none" w:sz="0" w:space="0" w:color="auto"/>
                    <w:bottom w:val="none" w:sz="0" w:space="0" w:color="auto"/>
                    <w:right w:val="none" w:sz="0" w:space="0" w:color="auto"/>
                  </w:divBdr>
                </w:div>
                <w:div w:id="285088385">
                  <w:marLeft w:val="0"/>
                  <w:marRight w:val="0"/>
                  <w:marTop w:val="0"/>
                  <w:marBottom w:val="0"/>
                  <w:divBdr>
                    <w:top w:val="none" w:sz="0" w:space="0" w:color="auto"/>
                    <w:left w:val="none" w:sz="0" w:space="0" w:color="auto"/>
                    <w:bottom w:val="none" w:sz="0" w:space="0" w:color="auto"/>
                    <w:right w:val="none" w:sz="0" w:space="0" w:color="auto"/>
                  </w:divBdr>
                </w:div>
                <w:div w:id="285161529">
                  <w:marLeft w:val="0"/>
                  <w:marRight w:val="0"/>
                  <w:marTop w:val="0"/>
                  <w:marBottom w:val="0"/>
                  <w:divBdr>
                    <w:top w:val="none" w:sz="0" w:space="0" w:color="auto"/>
                    <w:left w:val="none" w:sz="0" w:space="0" w:color="auto"/>
                    <w:bottom w:val="none" w:sz="0" w:space="0" w:color="auto"/>
                    <w:right w:val="none" w:sz="0" w:space="0" w:color="auto"/>
                  </w:divBdr>
                  <w:divsChild>
                    <w:div w:id="763234111">
                      <w:marLeft w:val="0"/>
                      <w:marRight w:val="0"/>
                      <w:marTop w:val="0"/>
                      <w:marBottom w:val="0"/>
                      <w:divBdr>
                        <w:top w:val="none" w:sz="0" w:space="0" w:color="auto"/>
                        <w:left w:val="none" w:sz="0" w:space="0" w:color="auto"/>
                        <w:bottom w:val="none" w:sz="0" w:space="0" w:color="auto"/>
                        <w:right w:val="none" w:sz="0" w:space="0" w:color="auto"/>
                      </w:divBdr>
                    </w:div>
                  </w:divsChild>
                </w:div>
                <w:div w:id="285166864">
                  <w:marLeft w:val="0"/>
                  <w:marRight w:val="0"/>
                  <w:marTop w:val="0"/>
                  <w:marBottom w:val="0"/>
                  <w:divBdr>
                    <w:top w:val="none" w:sz="0" w:space="0" w:color="auto"/>
                    <w:left w:val="none" w:sz="0" w:space="0" w:color="auto"/>
                    <w:bottom w:val="none" w:sz="0" w:space="0" w:color="auto"/>
                    <w:right w:val="none" w:sz="0" w:space="0" w:color="auto"/>
                  </w:divBdr>
                  <w:divsChild>
                    <w:div w:id="1092968375">
                      <w:marLeft w:val="0"/>
                      <w:marRight w:val="0"/>
                      <w:marTop w:val="0"/>
                      <w:marBottom w:val="0"/>
                      <w:divBdr>
                        <w:top w:val="none" w:sz="0" w:space="0" w:color="auto"/>
                        <w:left w:val="none" w:sz="0" w:space="0" w:color="auto"/>
                        <w:bottom w:val="none" w:sz="0" w:space="0" w:color="auto"/>
                        <w:right w:val="none" w:sz="0" w:space="0" w:color="auto"/>
                      </w:divBdr>
                    </w:div>
                  </w:divsChild>
                </w:div>
                <w:div w:id="285431726">
                  <w:marLeft w:val="0"/>
                  <w:marRight w:val="0"/>
                  <w:marTop w:val="0"/>
                  <w:marBottom w:val="0"/>
                  <w:divBdr>
                    <w:top w:val="none" w:sz="0" w:space="0" w:color="auto"/>
                    <w:left w:val="none" w:sz="0" w:space="0" w:color="auto"/>
                    <w:bottom w:val="none" w:sz="0" w:space="0" w:color="auto"/>
                    <w:right w:val="none" w:sz="0" w:space="0" w:color="auto"/>
                  </w:divBdr>
                  <w:divsChild>
                    <w:div w:id="1062948416">
                      <w:marLeft w:val="0"/>
                      <w:marRight w:val="0"/>
                      <w:marTop w:val="0"/>
                      <w:marBottom w:val="0"/>
                      <w:divBdr>
                        <w:top w:val="none" w:sz="0" w:space="0" w:color="auto"/>
                        <w:left w:val="none" w:sz="0" w:space="0" w:color="auto"/>
                        <w:bottom w:val="none" w:sz="0" w:space="0" w:color="auto"/>
                        <w:right w:val="none" w:sz="0" w:space="0" w:color="auto"/>
                      </w:divBdr>
                    </w:div>
                  </w:divsChild>
                </w:div>
                <w:div w:id="285502343">
                  <w:marLeft w:val="0"/>
                  <w:marRight w:val="0"/>
                  <w:marTop w:val="300"/>
                  <w:marBottom w:val="0"/>
                  <w:divBdr>
                    <w:top w:val="none" w:sz="0" w:space="0" w:color="auto"/>
                    <w:left w:val="none" w:sz="0" w:space="0" w:color="auto"/>
                    <w:bottom w:val="none" w:sz="0" w:space="0" w:color="auto"/>
                    <w:right w:val="none" w:sz="0" w:space="0" w:color="auto"/>
                  </w:divBdr>
                </w:div>
                <w:div w:id="285504423">
                  <w:marLeft w:val="0"/>
                  <w:marRight w:val="0"/>
                  <w:marTop w:val="0"/>
                  <w:marBottom w:val="0"/>
                  <w:divBdr>
                    <w:top w:val="none" w:sz="0" w:space="0" w:color="auto"/>
                    <w:left w:val="none" w:sz="0" w:space="0" w:color="auto"/>
                    <w:bottom w:val="none" w:sz="0" w:space="0" w:color="auto"/>
                    <w:right w:val="none" w:sz="0" w:space="0" w:color="auto"/>
                  </w:divBdr>
                  <w:divsChild>
                    <w:div w:id="953825538">
                      <w:marLeft w:val="0"/>
                      <w:marRight w:val="0"/>
                      <w:marTop w:val="0"/>
                      <w:marBottom w:val="0"/>
                      <w:divBdr>
                        <w:top w:val="none" w:sz="0" w:space="0" w:color="auto"/>
                        <w:left w:val="none" w:sz="0" w:space="0" w:color="auto"/>
                        <w:bottom w:val="none" w:sz="0" w:space="0" w:color="auto"/>
                        <w:right w:val="none" w:sz="0" w:space="0" w:color="auto"/>
                      </w:divBdr>
                    </w:div>
                  </w:divsChild>
                </w:div>
                <w:div w:id="285740556">
                  <w:marLeft w:val="0"/>
                  <w:marRight w:val="0"/>
                  <w:marTop w:val="0"/>
                  <w:marBottom w:val="0"/>
                  <w:divBdr>
                    <w:top w:val="none" w:sz="0" w:space="0" w:color="auto"/>
                    <w:left w:val="none" w:sz="0" w:space="0" w:color="auto"/>
                    <w:bottom w:val="single" w:sz="6" w:space="8" w:color="DDDDDD"/>
                    <w:right w:val="none" w:sz="0" w:space="0" w:color="auto"/>
                  </w:divBdr>
                  <w:divsChild>
                    <w:div w:id="783772333">
                      <w:marLeft w:val="0"/>
                      <w:marRight w:val="150"/>
                      <w:marTop w:val="45"/>
                      <w:marBottom w:val="75"/>
                      <w:divBdr>
                        <w:top w:val="none" w:sz="0" w:space="0" w:color="auto"/>
                        <w:left w:val="none" w:sz="0" w:space="0" w:color="auto"/>
                        <w:bottom w:val="none" w:sz="0" w:space="0" w:color="auto"/>
                        <w:right w:val="none" w:sz="0" w:space="0" w:color="auto"/>
                      </w:divBdr>
                    </w:div>
                    <w:div w:id="947469537">
                      <w:marLeft w:val="0"/>
                      <w:marRight w:val="0"/>
                      <w:marTop w:val="0"/>
                      <w:marBottom w:val="0"/>
                      <w:divBdr>
                        <w:top w:val="none" w:sz="0" w:space="0" w:color="auto"/>
                        <w:left w:val="none" w:sz="0" w:space="0" w:color="auto"/>
                        <w:bottom w:val="none" w:sz="0" w:space="0" w:color="auto"/>
                        <w:right w:val="none" w:sz="0" w:space="0" w:color="auto"/>
                      </w:divBdr>
                      <w:divsChild>
                        <w:div w:id="32671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887746">
                  <w:marLeft w:val="0"/>
                  <w:marRight w:val="0"/>
                  <w:marTop w:val="0"/>
                  <w:marBottom w:val="0"/>
                  <w:divBdr>
                    <w:top w:val="none" w:sz="0" w:space="0" w:color="auto"/>
                    <w:left w:val="none" w:sz="0" w:space="0" w:color="auto"/>
                    <w:bottom w:val="none" w:sz="0" w:space="0" w:color="auto"/>
                    <w:right w:val="none" w:sz="0" w:space="0" w:color="auto"/>
                  </w:divBdr>
                </w:div>
                <w:div w:id="285890684">
                  <w:marLeft w:val="0"/>
                  <w:marRight w:val="0"/>
                  <w:marTop w:val="0"/>
                  <w:marBottom w:val="0"/>
                  <w:divBdr>
                    <w:top w:val="none" w:sz="0" w:space="0" w:color="auto"/>
                    <w:left w:val="none" w:sz="0" w:space="0" w:color="auto"/>
                    <w:bottom w:val="none" w:sz="0" w:space="0" w:color="auto"/>
                    <w:right w:val="none" w:sz="0" w:space="0" w:color="auto"/>
                  </w:divBdr>
                  <w:divsChild>
                    <w:div w:id="435832267">
                      <w:marLeft w:val="0"/>
                      <w:marRight w:val="0"/>
                      <w:marTop w:val="0"/>
                      <w:marBottom w:val="0"/>
                      <w:divBdr>
                        <w:top w:val="none" w:sz="0" w:space="0" w:color="auto"/>
                        <w:left w:val="none" w:sz="0" w:space="0" w:color="auto"/>
                        <w:bottom w:val="none" w:sz="0" w:space="0" w:color="auto"/>
                        <w:right w:val="none" w:sz="0" w:space="0" w:color="auto"/>
                      </w:divBdr>
                    </w:div>
                  </w:divsChild>
                </w:div>
                <w:div w:id="286158425">
                  <w:marLeft w:val="0"/>
                  <w:marRight w:val="0"/>
                  <w:marTop w:val="0"/>
                  <w:marBottom w:val="0"/>
                  <w:divBdr>
                    <w:top w:val="none" w:sz="0" w:space="0" w:color="auto"/>
                    <w:left w:val="none" w:sz="0" w:space="0" w:color="auto"/>
                    <w:bottom w:val="none" w:sz="0" w:space="0" w:color="auto"/>
                    <w:right w:val="none" w:sz="0" w:space="0" w:color="auto"/>
                  </w:divBdr>
                </w:div>
                <w:div w:id="286159775">
                  <w:marLeft w:val="0"/>
                  <w:marRight w:val="0"/>
                  <w:marTop w:val="300"/>
                  <w:marBottom w:val="0"/>
                  <w:divBdr>
                    <w:top w:val="none" w:sz="0" w:space="0" w:color="auto"/>
                    <w:left w:val="none" w:sz="0" w:space="0" w:color="auto"/>
                    <w:bottom w:val="none" w:sz="0" w:space="0" w:color="auto"/>
                    <w:right w:val="none" w:sz="0" w:space="0" w:color="auto"/>
                  </w:divBdr>
                </w:div>
                <w:div w:id="286206608">
                  <w:marLeft w:val="75"/>
                  <w:marRight w:val="75"/>
                  <w:marTop w:val="75"/>
                  <w:marBottom w:val="75"/>
                  <w:divBdr>
                    <w:top w:val="none" w:sz="0" w:space="0" w:color="auto"/>
                    <w:left w:val="none" w:sz="0" w:space="0" w:color="auto"/>
                    <w:bottom w:val="none" w:sz="0" w:space="0" w:color="auto"/>
                    <w:right w:val="none" w:sz="0" w:space="0" w:color="auto"/>
                  </w:divBdr>
                </w:div>
                <w:div w:id="286277552">
                  <w:marLeft w:val="0"/>
                  <w:marRight w:val="0"/>
                  <w:marTop w:val="0"/>
                  <w:marBottom w:val="0"/>
                  <w:divBdr>
                    <w:top w:val="none" w:sz="0" w:space="0" w:color="auto"/>
                    <w:left w:val="none" w:sz="0" w:space="0" w:color="auto"/>
                    <w:bottom w:val="none" w:sz="0" w:space="0" w:color="auto"/>
                    <w:right w:val="none" w:sz="0" w:space="0" w:color="auto"/>
                  </w:divBdr>
                  <w:divsChild>
                    <w:div w:id="621690474">
                      <w:marLeft w:val="0"/>
                      <w:marRight w:val="0"/>
                      <w:marTop w:val="0"/>
                      <w:marBottom w:val="0"/>
                      <w:divBdr>
                        <w:top w:val="none" w:sz="0" w:space="0" w:color="auto"/>
                        <w:left w:val="none" w:sz="0" w:space="0" w:color="auto"/>
                        <w:bottom w:val="none" w:sz="0" w:space="0" w:color="auto"/>
                        <w:right w:val="none" w:sz="0" w:space="0" w:color="auto"/>
                      </w:divBdr>
                    </w:div>
                  </w:divsChild>
                </w:div>
                <w:div w:id="286282090">
                  <w:marLeft w:val="0"/>
                  <w:marRight w:val="0"/>
                  <w:marTop w:val="0"/>
                  <w:marBottom w:val="0"/>
                  <w:divBdr>
                    <w:top w:val="none" w:sz="0" w:space="0" w:color="auto"/>
                    <w:left w:val="none" w:sz="0" w:space="0" w:color="auto"/>
                    <w:bottom w:val="none" w:sz="0" w:space="0" w:color="auto"/>
                    <w:right w:val="none" w:sz="0" w:space="0" w:color="auto"/>
                  </w:divBdr>
                </w:div>
                <w:div w:id="286354689">
                  <w:marLeft w:val="0"/>
                  <w:marRight w:val="0"/>
                  <w:marTop w:val="0"/>
                  <w:marBottom w:val="0"/>
                  <w:divBdr>
                    <w:top w:val="none" w:sz="0" w:space="0" w:color="auto"/>
                    <w:left w:val="none" w:sz="0" w:space="0" w:color="auto"/>
                    <w:bottom w:val="none" w:sz="0" w:space="0" w:color="auto"/>
                    <w:right w:val="none" w:sz="0" w:space="0" w:color="auto"/>
                  </w:divBdr>
                  <w:divsChild>
                    <w:div w:id="378436554">
                      <w:marLeft w:val="0"/>
                      <w:marRight w:val="0"/>
                      <w:marTop w:val="0"/>
                      <w:marBottom w:val="0"/>
                      <w:divBdr>
                        <w:top w:val="none" w:sz="0" w:space="0" w:color="auto"/>
                        <w:left w:val="none" w:sz="0" w:space="0" w:color="auto"/>
                        <w:bottom w:val="none" w:sz="0" w:space="0" w:color="auto"/>
                        <w:right w:val="none" w:sz="0" w:space="0" w:color="auto"/>
                      </w:divBdr>
                    </w:div>
                  </w:divsChild>
                </w:div>
                <w:div w:id="286475594">
                  <w:marLeft w:val="0"/>
                  <w:marRight w:val="0"/>
                  <w:marTop w:val="0"/>
                  <w:marBottom w:val="0"/>
                  <w:divBdr>
                    <w:top w:val="none" w:sz="0" w:space="0" w:color="auto"/>
                    <w:left w:val="none" w:sz="0" w:space="0" w:color="auto"/>
                    <w:bottom w:val="none" w:sz="0" w:space="0" w:color="auto"/>
                    <w:right w:val="none" w:sz="0" w:space="0" w:color="auto"/>
                  </w:divBdr>
                </w:div>
                <w:div w:id="286551566">
                  <w:marLeft w:val="0"/>
                  <w:marRight w:val="0"/>
                  <w:marTop w:val="300"/>
                  <w:marBottom w:val="300"/>
                  <w:divBdr>
                    <w:top w:val="none" w:sz="0" w:space="0" w:color="auto"/>
                    <w:left w:val="none" w:sz="0" w:space="0" w:color="auto"/>
                    <w:bottom w:val="none" w:sz="0" w:space="0" w:color="auto"/>
                    <w:right w:val="none" w:sz="0" w:space="0" w:color="auto"/>
                  </w:divBdr>
                  <w:divsChild>
                    <w:div w:id="1022779906">
                      <w:marLeft w:val="0"/>
                      <w:marRight w:val="0"/>
                      <w:marTop w:val="0"/>
                      <w:marBottom w:val="0"/>
                      <w:divBdr>
                        <w:top w:val="none" w:sz="0" w:space="0" w:color="auto"/>
                        <w:left w:val="none" w:sz="0" w:space="0" w:color="auto"/>
                        <w:bottom w:val="none" w:sz="0" w:space="0" w:color="auto"/>
                        <w:right w:val="none" w:sz="0" w:space="0" w:color="auto"/>
                      </w:divBdr>
                    </w:div>
                  </w:divsChild>
                </w:div>
                <w:div w:id="286552662">
                  <w:marLeft w:val="0"/>
                  <w:marRight w:val="0"/>
                  <w:marTop w:val="0"/>
                  <w:marBottom w:val="0"/>
                  <w:divBdr>
                    <w:top w:val="none" w:sz="0" w:space="0" w:color="auto"/>
                    <w:left w:val="none" w:sz="0" w:space="0" w:color="auto"/>
                    <w:bottom w:val="none" w:sz="0" w:space="0" w:color="auto"/>
                    <w:right w:val="none" w:sz="0" w:space="0" w:color="auto"/>
                  </w:divBdr>
                  <w:divsChild>
                    <w:div w:id="580917467">
                      <w:marLeft w:val="0"/>
                      <w:marRight w:val="0"/>
                      <w:marTop w:val="0"/>
                      <w:marBottom w:val="0"/>
                      <w:divBdr>
                        <w:top w:val="none" w:sz="0" w:space="0" w:color="auto"/>
                        <w:left w:val="none" w:sz="0" w:space="0" w:color="auto"/>
                        <w:bottom w:val="none" w:sz="0" w:space="0" w:color="auto"/>
                        <w:right w:val="none" w:sz="0" w:space="0" w:color="auto"/>
                      </w:divBdr>
                    </w:div>
                  </w:divsChild>
                </w:div>
                <w:div w:id="286619770">
                  <w:marLeft w:val="0"/>
                  <w:marRight w:val="0"/>
                  <w:marTop w:val="0"/>
                  <w:marBottom w:val="0"/>
                  <w:divBdr>
                    <w:top w:val="none" w:sz="0" w:space="0" w:color="auto"/>
                    <w:left w:val="none" w:sz="0" w:space="0" w:color="auto"/>
                    <w:bottom w:val="none" w:sz="0" w:space="0" w:color="auto"/>
                    <w:right w:val="none" w:sz="0" w:space="0" w:color="auto"/>
                  </w:divBdr>
                </w:div>
                <w:div w:id="286667668">
                  <w:marLeft w:val="0"/>
                  <w:marRight w:val="0"/>
                  <w:marTop w:val="0"/>
                  <w:marBottom w:val="0"/>
                  <w:divBdr>
                    <w:top w:val="none" w:sz="0" w:space="0" w:color="auto"/>
                    <w:left w:val="none" w:sz="0" w:space="0" w:color="auto"/>
                    <w:bottom w:val="none" w:sz="0" w:space="0" w:color="auto"/>
                    <w:right w:val="none" w:sz="0" w:space="0" w:color="auto"/>
                  </w:divBdr>
                  <w:divsChild>
                    <w:div w:id="691538568">
                      <w:marLeft w:val="0"/>
                      <w:marRight w:val="0"/>
                      <w:marTop w:val="0"/>
                      <w:marBottom w:val="0"/>
                      <w:divBdr>
                        <w:top w:val="none" w:sz="0" w:space="0" w:color="auto"/>
                        <w:left w:val="none" w:sz="0" w:space="0" w:color="auto"/>
                        <w:bottom w:val="none" w:sz="0" w:space="0" w:color="auto"/>
                        <w:right w:val="none" w:sz="0" w:space="0" w:color="auto"/>
                      </w:divBdr>
                      <w:divsChild>
                        <w:div w:id="741803510">
                          <w:marLeft w:val="0"/>
                          <w:marRight w:val="0"/>
                          <w:marTop w:val="0"/>
                          <w:marBottom w:val="0"/>
                          <w:divBdr>
                            <w:top w:val="none" w:sz="0" w:space="0" w:color="auto"/>
                            <w:left w:val="none" w:sz="0" w:space="0" w:color="auto"/>
                            <w:bottom w:val="none" w:sz="0" w:space="0" w:color="auto"/>
                            <w:right w:val="none" w:sz="0" w:space="0" w:color="auto"/>
                          </w:divBdr>
                          <w:divsChild>
                            <w:div w:id="574436610">
                              <w:marLeft w:val="0"/>
                              <w:marRight w:val="0"/>
                              <w:marTop w:val="0"/>
                              <w:marBottom w:val="0"/>
                              <w:divBdr>
                                <w:top w:val="none" w:sz="0" w:space="0" w:color="auto"/>
                                <w:left w:val="none" w:sz="0" w:space="0" w:color="auto"/>
                                <w:bottom w:val="none" w:sz="0" w:space="0" w:color="auto"/>
                                <w:right w:val="none" w:sz="0" w:space="0" w:color="auto"/>
                              </w:divBdr>
                              <w:divsChild>
                                <w:div w:id="715085199">
                                  <w:marLeft w:val="0"/>
                                  <w:marRight w:val="0"/>
                                  <w:marTop w:val="0"/>
                                  <w:marBottom w:val="0"/>
                                  <w:divBdr>
                                    <w:top w:val="none" w:sz="0" w:space="0" w:color="auto"/>
                                    <w:left w:val="none" w:sz="0" w:space="0" w:color="auto"/>
                                    <w:bottom w:val="none" w:sz="0" w:space="0" w:color="auto"/>
                                    <w:right w:val="none" w:sz="0" w:space="0" w:color="auto"/>
                                  </w:divBdr>
                                  <w:divsChild>
                                    <w:div w:id="11346110">
                                      <w:marLeft w:val="0"/>
                                      <w:marRight w:val="0"/>
                                      <w:marTop w:val="0"/>
                                      <w:marBottom w:val="0"/>
                                      <w:divBdr>
                                        <w:top w:val="none" w:sz="0" w:space="0" w:color="auto"/>
                                        <w:left w:val="none" w:sz="0" w:space="0" w:color="auto"/>
                                        <w:bottom w:val="none" w:sz="0" w:space="0" w:color="auto"/>
                                        <w:right w:val="none" w:sz="0" w:space="0" w:color="auto"/>
                                      </w:divBdr>
                                    </w:div>
                                  </w:divsChild>
                                </w:div>
                                <w:div w:id="888496731">
                                  <w:marLeft w:val="0"/>
                                  <w:marRight w:val="0"/>
                                  <w:marTop w:val="0"/>
                                  <w:marBottom w:val="0"/>
                                  <w:divBdr>
                                    <w:top w:val="none" w:sz="0" w:space="0" w:color="auto"/>
                                    <w:left w:val="none" w:sz="0" w:space="0" w:color="auto"/>
                                    <w:bottom w:val="none" w:sz="0" w:space="0" w:color="auto"/>
                                    <w:right w:val="none" w:sz="0" w:space="0" w:color="auto"/>
                                  </w:divBdr>
                                  <w:divsChild>
                                    <w:div w:id="136340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6669360">
                  <w:marLeft w:val="0"/>
                  <w:marRight w:val="0"/>
                  <w:marTop w:val="0"/>
                  <w:marBottom w:val="0"/>
                  <w:divBdr>
                    <w:top w:val="none" w:sz="0" w:space="0" w:color="auto"/>
                    <w:left w:val="none" w:sz="0" w:space="0" w:color="auto"/>
                    <w:bottom w:val="none" w:sz="0" w:space="0" w:color="auto"/>
                    <w:right w:val="none" w:sz="0" w:space="0" w:color="auto"/>
                  </w:divBdr>
                </w:div>
                <w:div w:id="286745760">
                  <w:marLeft w:val="0"/>
                  <w:marRight w:val="0"/>
                  <w:marTop w:val="0"/>
                  <w:marBottom w:val="0"/>
                  <w:divBdr>
                    <w:top w:val="none" w:sz="0" w:space="0" w:color="auto"/>
                    <w:left w:val="none" w:sz="0" w:space="0" w:color="auto"/>
                    <w:bottom w:val="none" w:sz="0" w:space="0" w:color="auto"/>
                    <w:right w:val="none" w:sz="0" w:space="0" w:color="auto"/>
                  </w:divBdr>
                  <w:divsChild>
                    <w:div w:id="551112693">
                      <w:marLeft w:val="0"/>
                      <w:marRight w:val="0"/>
                      <w:marTop w:val="0"/>
                      <w:marBottom w:val="0"/>
                      <w:divBdr>
                        <w:top w:val="none" w:sz="0" w:space="0" w:color="auto"/>
                        <w:left w:val="none" w:sz="0" w:space="0" w:color="auto"/>
                        <w:bottom w:val="none" w:sz="0" w:space="0" w:color="auto"/>
                        <w:right w:val="none" w:sz="0" w:space="0" w:color="auto"/>
                      </w:divBdr>
                      <w:divsChild>
                        <w:div w:id="226653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6814729">
                  <w:marLeft w:val="0"/>
                  <w:marRight w:val="0"/>
                  <w:marTop w:val="0"/>
                  <w:marBottom w:val="0"/>
                  <w:divBdr>
                    <w:top w:val="none" w:sz="0" w:space="0" w:color="auto"/>
                    <w:left w:val="none" w:sz="0" w:space="0" w:color="auto"/>
                    <w:bottom w:val="none" w:sz="0" w:space="0" w:color="auto"/>
                    <w:right w:val="none" w:sz="0" w:space="0" w:color="auto"/>
                  </w:divBdr>
                </w:div>
                <w:div w:id="286818112">
                  <w:marLeft w:val="0"/>
                  <w:marRight w:val="0"/>
                  <w:marTop w:val="0"/>
                  <w:marBottom w:val="0"/>
                  <w:divBdr>
                    <w:top w:val="none" w:sz="0" w:space="0" w:color="auto"/>
                    <w:left w:val="none" w:sz="0" w:space="0" w:color="auto"/>
                    <w:bottom w:val="none" w:sz="0" w:space="0" w:color="auto"/>
                    <w:right w:val="none" w:sz="0" w:space="0" w:color="auto"/>
                  </w:divBdr>
                </w:div>
                <w:div w:id="286862872">
                  <w:marLeft w:val="0"/>
                  <w:marRight w:val="0"/>
                  <w:marTop w:val="0"/>
                  <w:marBottom w:val="0"/>
                  <w:divBdr>
                    <w:top w:val="none" w:sz="0" w:space="0" w:color="auto"/>
                    <w:left w:val="none" w:sz="0" w:space="0" w:color="auto"/>
                    <w:bottom w:val="none" w:sz="0" w:space="0" w:color="auto"/>
                    <w:right w:val="none" w:sz="0" w:space="0" w:color="auto"/>
                  </w:divBdr>
                </w:div>
                <w:div w:id="286938821">
                  <w:marLeft w:val="0"/>
                  <w:marRight w:val="0"/>
                  <w:marTop w:val="0"/>
                  <w:marBottom w:val="0"/>
                  <w:divBdr>
                    <w:top w:val="none" w:sz="0" w:space="0" w:color="auto"/>
                    <w:left w:val="none" w:sz="0" w:space="0" w:color="auto"/>
                    <w:bottom w:val="none" w:sz="0" w:space="0" w:color="auto"/>
                    <w:right w:val="none" w:sz="0" w:space="0" w:color="auto"/>
                  </w:divBdr>
                </w:div>
                <w:div w:id="287050889">
                  <w:marLeft w:val="0"/>
                  <w:marRight w:val="0"/>
                  <w:marTop w:val="0"/>
                  <w:marBottom w:val="0"/>
                  <w:divBdr>
                    <w:top w:val="none" w:sz="0" w:space="0" w:color="auto"/>
                    <w:left w:val="none" w:sz="0" w:space="0" w:color="auto"/>
                    <w:bottom w:val="none" w:sz="0" w:space="0" w:color="auto"/>
                    <w:right w:val="none" w:sz="0" w:space="0" w:color="auto"/>
                  </w:divBdr>
                </w:div>
                <w:div w:id="287123621">
                  <w:marLeft w:val="0"/>
                  <w:marRight w:val="0"/>
                  <w:marTop w:val="0"/>
                  <w:marBottom w:val="0"/>
                  <w:divBdr>
                    <w:top w:val="none" w:sz="0" w:space="0" w:color="auto"/>
                    <w:left w:val="none" w:sz="0" w:space="0" w:color="auto"/>
                    <w:bottom w:val="none" w:sz="0" w:space="0" w:color="auto"/>
                    <w:right w:val="none" w:sz="0" w:space="0" w:color="auto"/>
                  </w:divBdr>
                </w:div>
                <w:div w:id="287201399">
                  <w:marLeft w:val="0"/>
                  <w:marRight w:val="0"/>
                  <w:marTop w:val="0"/>
                  <w:marBottom w:val="0"/>
                  <w:divBdr>
                    <w:top w:val="none" w:sz="0" w:space="0" w:color="auto"/>
                    <w:left w:val="none" w:sz="0" w:space="0" w:color="auto"/>
                    <w:bottom w:val="none" w:sz="0" w:space="0" w:color="auto"/>
                    <w:right w:val="none" w:sz="0" w:space="0" w:color="auto"/>
                  </w:divBdr>
                </w:div>
                <w:div w:id="287248728">
                  <w:marLeft w:val="0"/>
                  <w:marRight w:val="0"/>
                  <w:marTop w:val="0"/>
                  <w:marBottom w:val="0"/>
                  <w:divBdr>
                    <w:top w:val="none" w:sz="0" w:space="0" w:color="auto"/>
                    <w:left w:val="none" w:sz="0" w:space="0" w:color="auto"/>
                    <w:bottom w:val="none" w:sz="0" w:space="0" w:color="auto"/>
                    <w:right w:val="none" w:sz="0" w:space="0" w:color="auto"/>
                  </w:divBdr>
                  <w:divsChild>
                    <w:div w:id="996492006">
                      <w:marLeft w:val="0"/>
                      <w:marRight w:val="0"/>
                      <w:marTop w:val="0"/>
                      <w:marBottom w:val="0"/>
                      <w:divBdr>
                        <w:top w:val="none" w:sz="0" w:space="0" w:color="auto"/>
                        <w:left w:val="none" w:sz="0" w:space="0" w:color="auto"/>
                        <w:bottom w:val="none" w:sz="0" w:space="0" w:color="auto"/>
                        <w:right w:val="none" w:sz="0" w:space="0" w:color="auto"/>
                      </w:divBdr>
                      <w:divsChild>
                        <w:div w:id="1070424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7397811">
                  <w:marLeft w:val="0"/>
                  <w:marRight w:val="0"/>
                  <w:marTop w:val="0"/>
                  <w:marBottom w:val="0"/>
                  <w:divBdr>
                    <w:top w:val="none" w:sz="0" w:space="0" w:color="auto"/>
                    <w:left w:val="none" w:sz="0" w:space="0" w:color="auto"/>
                    <w:bottom w:val="none" w:sz="0" w:space="0" w:color="auto"/>
                    <w:right w:val="none" w:sz="0" w:space="0" w:color="auto"/>
                  </w:divBdr>
                </w:div>
                <w:div w:id="287442574">
                  <w:marLeft w:val="0"/>
                  <w:marRight w:val="0"/>
                  <w:marTop w:val="15"/>
                  <w:marBottom w:val="0"/>
                  <w:divBdr>
                    <w:top w:val="none" w:sz="0" w:space="0" w:color="auto"/>
                    <w:left w:val="none" w:sz="0" w:space="0" w:color="auto"/>
                    <w:bottom w:val="none" w:sz="0" w:space="0" w:color="auto"/>
                    <w:right w:val="none" w:sz="0" w:space="0" w:color="auto"/>
                  </w:divBdr>
                </w:div>
                <w:div w:id="287510588">
                  <w:marLeft w:val="0"/>
                  <w:marRight w:val="0"/>
                  <w:marTop w:val="0"/>
                  <w:marBottom w:val="0"/>
                  <w:divBdr>
                    <w:top w:val="none" w:sz="0" w:space="0" w:color="auto"/>
                    <w:left w:val="none" w:sz="0" w:space="0" w:color="auto"/>
                    <w:bottom w:val="none" w:sz="0" w:space="0" w:color="auto"/>
                    <w:right w:val="none" w:sz="0" w:space="0" w:color="auto"/>
                  </w:divBdr>
                </w:div>
                <w:div w:id="287587088">
                  <w:marLeft w:val="0"/>
                  <w:marRight w:val="0"/>
                  <w:marTop w:val="0"/>
                  <w:marBottom w:val="0"/>
                  <w:divBdr>
                    <w:top w:val="none" w:sz="0" w:space="0" w:color="auto"/>
                    <w:left w:val="none" w:sz="0" w:space="0" w:color="auto"/>
                    <w:bottom w:val="none" w:sz="0" w:space="0" w:color="auto"/>
                    <w:right w:val="none" w:sz="0" w:space="0" w:color="auto"/>
                  </w:divBdr>
                </w:div>
                <w:div w:id="287664371">
                  <w:marLeft w:val="0"/>
                  <w:marRight w:val="0"/>
                  <w:marTop w:val="0"/>
                  <w:marBottom w:val="0"/>
                  <w:divBdr>
                    <w:top w:val="none" w:sz="0" w:space="0" w:color="auto"/>
                    <w:left w:val="none" w:sz="0" w:space="0" w:color="auto"/>
                    <w:bottom w:val="none" w:sz="0" w:space="0" w:color="auto"/>
                    <w:right w:val="none" w:sz="0" w:space="0" w:color="auto"/>
                  </w:divBdr>
                  <w:divsChild>
                    <w:div w:id="475219359">
                      <w:marLeft w:val="0"/>
                      <w:marRight w:val="0"/>
                      <w:marTop w:val="0"/>
                      <w:marBottom w:val="0"/>
                      <w:divBdr>
                        <w:top w:val="none" w:sz="0" w:space="0" w:color="auto"/>
                        <w:left w:val="none" w:sz="0" w:space="0" w:color="auto"/>
                        <w:bottom w:val="none" w:sz="0" w:space="0" w:color="auto"/>
                        <w:right w:val="none" w:sz="0" w:space="0" w:color="auto"/>
                      </w:divBdr>
                    </w:div>
                  </w:divsChild>
                </w:div>
                <w:div w:id="287703906">
                  <w:marLeft w:val="0"/>
                  <w:marRight w:val="0"/>
                  <w:marTop w:val="0"/>
                  <w:marBottom w:val="0"/>
                  <w:divBdr>
                    <w:top w:val="none" w:sz="0" w:space="0" w:color="auto"/>
                    <w:left w:val="none" w:sz="0" w:space="0" w:color="auto"/>
                    <w:bottom w:val="none" w:sz="0" w:space="0" w:color="auto"/>
                    <w:right w:val="none" w:sz="0" w:space="0" w:color="auto"/>
                  </w:divBdr>
                </w:div>
                <w:div w:id="287711740">
                  <w:marLeft w:val="0"/>
                  <w:marRight w:val="0"/>
                  <w:marTop w:val="0"/>
                  <w:marBottom w:val="0"/>
                  <w:divBdr>
                    <w:top w:val="none" w:sz="0" w:space="0" w:color="auto"/>
                    <w:left w:val="none" w:sz="0" w:space="0" w:color="auto"/>
                    <w:bottom w:val="none" w:sz="0" w:space="0" w:color="auto"/>
                    <w:right w:val="none" w:sz="0" w:space="0" w:color="auto"/>
                  </w:divBdr>
                </w:div>
                <w:div w:id="287978960">
                  <w:marLeft w:val="0"/>
                  <w:marRight w:val="0"/>
                  <w:marTop w:val="0"/>
                  <w:marBottom w:val="0"/>
                  <w:divBdr>
                    <w:top w:val="none" w:sz="0" w:space="0" w:color="auto"/>
                    <w:left w:val="none" w:sz="0" w:space="0" w:color="auto"/>
                    <w:bottom w:val="none" w:sz="0" w:space="0" w:color="auto"/>
                    <w:right w:val="none" w:sz="0" w:space="0" w:color="auto"/>
                  </w:divBdr>
                </w:div>
                <w:div w:id="288325152">
                  <w:marLeft w:val="0"/>
                  <w:marRight w:val="0"/>
                  <w:marTop w:val="0"/>
                  <w:marBottom w:val="0"/>
                  <w:divBdr>
                    <w:top w:val="none" w:sz="0" w:space="0" w:color="auto"/>
                    <w:left w:val="none" w:sz="0" w:space="0" w:color="auto"/>
                    <w:bottom w:val="none" w:sz="0" w:space="0" w:color="auto"/>
                    <w:right w:val="none" w:sz="0" w:space="0" w:color="auto"/>
                  </w:divBdr>
                </w:div>
                <w:div w:id="288710851">
                  <w:marLeft w:val="0"/>
                  <w:marRight w:val="0"/>
                  <w:marTop w:val="0"/>
                  <w:marBottom w:val="0"/>
                  <w:divBdr>
                    <w:top w:val="none" w:sz="0" w:space="0" w:color="auto"/>
                    <w:left w:val="none" w:sz="0" w:space="0" w:color="auto"/>
                    <w:bottom w:val="none" w:sz="0" w:space="0" w:color="auto"/>
                    <w:right w:val="none" w:sz="0" w:space="0" w:color="auto"/>
                  </w:divBdr>
                  <w:divsChild>
                    <w:div w:id="1064841153">
                      <w:marLeft w:val="0"/>
                      <w:marRight w:val="0"/>
                      <w:marTop w:val="0"/>
                      <w:marBottom w:val="0"/>
                      <w:divBdr>
                        <w:top w:val="none" w:sz="0" w:space="0" w:color="auto"/>
                        <w:left w:val="none" w:sz="0" w:space="0" w:color="auto"/>
                        <w:bottom w:val="none" w:sz="0" w:space="0" w:color="auto"/>
                        <w:right w:val="none" w:sz="0" w:space="0" w:color="auto"/>
                      </w:divBdr>
                      <w:divsChild>
                        <w:div w:id="1073163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8782861">
                  <w:marLeft w:val="0"/>
                  <w:marRight w:val="0"/>
                  <w:marTop w:val="0"/>
                  <w:marBottom w:val="0"/>
                  <w:divBdr>
                    <w:top w:val="none" w:sz="0" w:space="0" w:color="auto"/>
                    <w:left w:val="none" w:sz="0" w:space="0" w:color="auto"/>
                    <w:bottom w:val="none" w:sz="0" w:space="0" w:color="auto"/>
                    <w:right w:val="none" w:sz="0" w:space="0" w:color="auto"/>
                  </w:divBdr>
                </w:div>
                <w:div w:id="288824705">
                  <w:marLeft w:val="0"/>
                  <w:marRight w:val="0"/>
                  <w:marTop w:val="0"/>
                  <w:marBottom w:val="0"/>
                  <w:divBdr>
                    <w:top w:val="none" w:sz="0" w:space="0" w:color="auto"/>
                    <w:left w:val="none" w:sz="0" w:space="0" w:color="auto"/>
                    <w:bottom w:val="none" w:sz="0" w:space="0" w:color="auto"/>
                    <w:right w:val="none" w:sz="0" w:space="0" w:color="auto"/>
                  </w:divBdr>
                </w:div>
                <w:div w:id="288896142">
                  <w:marLeft w:val="0"/>
                  <w:marRight w:val="0"/>
                  <w:marTop w:val="0"/>
                  <w:marBottom w:val="0"/>
                  <w:divBdr>
                    <w:top w:val="none" w:sz="0" w:space="0" w:color="auto"/>
                    <w:left w:val="none" w:sz="0" w:space="0" w:color="auto"/>
                    <w:bottom w:val="none" w:sz="0" w:space="0" w:color="auto"/>
                    <w:right w:val="none" w:sz="0" w:space="0" w:color="auto"/>
                  </w:divBdr>
                </w:div>
                <w:div w:id="288902625">
                  <w:marLeft w:val="0"/>
                  <w:marRight w:val="0"/>
                  <w:marTop w:val="300"/>
                  <w:marBottom w:val="0"/>
                  <w:divBdr>
                    <w:top w:val="none" w:sz="0" w:space="0" w:color="auto"/>
                    <w:left w:val="none" w:sz="0" w:space="0" w:color="auto"/>
                    <w:bottom w:val="none" w:sz="0" w:space="0" w:color="auto"/>
                    <w:right w:val="none" w:sz="0" w:space="0" w:color="auto"/>
                  </w:divBdr>
                </w:div>
                <w:div w:id="288976877">
                  <w:marLeft w:val="0"/>
                  <w:marRight w:val="0"/>
                  <w:marTop w:val="300"/>
                  <w:marBottom w:val="0"/>
                  <w:divBdr>
                    <w:top w:val="none" w:sz="0" w:space="0" w:color="auto"/>
                    <w:left w:val="none" w:sz="0" w:space="0" w:color="auto"/>
                    <w:bottom w:val="none" w:sz="0" w:space="0" w:color="auto"/>
                    <w:right w:val="none" w:sz="0" w:space="0" w:color="auto"/>
                  </w:divBdr>
                </w:div>
                <w:div w:id="288978924">
                  <w:marLeft w:val="0"/>
                  <w:marRight w:val="0"/>
                  <w:marTop w:val="0"/>
                  <w:marBottom w:val="0"/>
                  <w:divBdr>
                    <w:top w:val="none" w:sz="0" w:space="0" w:color="auto"/>
                    <w:left w:val="none" w:sz="0" w:space="0" w:color="auto"/>
                    <w:bottom w:val="none" w:sz="0" w:space="0" w:color="auto"/>
                    <w:right w:val="none" w:sz="0" w:space="0" w:color="auto"/>
                  </w:divBdr>
                </w:div>
                <w:div w:id="289013819">
                  <w:marLeft w:val="0"/>
                  <w:marRight w:val="0"/>
                  <w:marTop w:val="0"/>
                  <w:marBottom w:val="0"/>
                  <w:divBdr>
                    <w:top w:val="none" w:sz="0" w:space="0" w:color="auto"/>
                    <w:left w:val="none" w:sz="0" w:space="0" w:color="auto"/>
                    <w:bottom w:val="none" w:sz="0" w:space="0" w:color="auto"/>
                    <w:right w:val="none" w:sz="0" w:space="0" w:color="auto"/>
                  </w:divBdr>
                </w:div>
                <w:div w:id="289167208">
                  <w:marLeft w:val="0"/>
                  <w:marRight w:val="0"/>
                  <w:marTop w:val="0"/>
                  <w:marBottom w:val="0"/>
                  <w:divBdr>
                    <w:top w:val="none" w:sz="0" w:space="0" w:color="auto"/>
                    <w:left w:val="none" w:sz="0" w:space="0" w:color="auto"/>
                    <w:bottom w:val="none" w:sz="0" w:space="0" w:color="auto"/>
                    <w:right w:val="none" w:sz="0" w:space="0" w:color="auto"/>
                  </w:divBdr>
                </w:div>
                <w:div w:id="289213692">
                  <w:marLeft w:val="0"/>
                  <w:marRight w:val="0"/>
                  <w:marTop w:val="0"/>
                  <w:marBottom w:val="0"/>
                  <w:divBdr>
                    <w:top w:val="none" w:sz="0" w:space="0" w:color="auto"/>
                    <w:left w:val="none" w:sz="0" w:space="0" w:color="auto"/>
                    <w:bottom w:val="none" w:sz="0" w:space="0" w:color="auto"/>
                    <w:right w:val="none" w:sz="0" w:space="0" w:color="auto"/>
                  </w:divBdr>
                  <w:divsChild>
                    <w:div w:id="926382576">
                      <w:marLeft w:val="0"/>
                      <w:marRight w:val="0"/>
                      <w:marTop w:val="0"/>
                      <w:marBottom w:val="0"/>
                      <w:divBdr>
                        <w:top w:val="none" w:sz="0" w:space="0" w:color="auto"/>
                        <w:left w:val="none" w:sz="0" w:space="0" w:color="auto"/>
                        <w:bottom w:val="none" w:sz="0" w:space="0" w:color="auto"/>
                        <w:right w:val="none" w:sz="0" w:space="0" w:color="auto"/>
                      </w:divBdr>
                    </w:div>
                  </w:divsChild>
                </w:div>
                <w:div w:id="289407506">
                  <w:marLeft w:val="0"/>
                  <w:marRight w:val="0"/>
                  <w:marTop w:val="0"/>
                  <w:marBottom w:val="0"/>
                  <w:divBdr>
                    <w:top w:val="none" w:sz="0" w:space="0" w:color="auto"/>
                    <w:left w:val="none" w:sz="0" w:space="0" w:color="auto"/>
                    <w:bottom w:val="none" w:sz="0" w:space="0" w:color="auto"/>
                    <w:right w:val="none" w:sz="0" w:space="0" w:color="auto"/>
                  </w:divBdr>
                  <w:divsChild>
                    <w:div w:id="314146248">
                      <w:marLeft w:val="0"/>
                      <w:marRight w:val="0"/>
                      <w:marTop w:val="0"/>
                      <w:marBottom w:val="0"/>
                      <w:divBdr>
                        <w:top w:val="none" w:sz="0" w:space="0" w:color="auto"/>
                        <w:left w:val="none" w:sz="0" w:space="0" w:color="auto"/>
                        <w:bottom w:val="none" w:sz="0" w:space="0" w:color="auto"/>
                        <w:right w:val="none" w:sz="0" w:space="0" w:color="auto"/>
                      </w:divBdr>
                      <w:divsChild>
                        <w:div w:id="69735579">
                          <w:marLeft w:val="0"/>
                          <w:marRight w:val="0"/>
                          <w:marTop w:val="0"/>
                          <w:marBottom w:val="0"/>
                          <w:divBdr>
                            <w:top w:val="none" w:sz="0" w:space="0" w:color="auto"/>
                            <w:left w:val="none" w:sz="0" w:space="0" w:color="auto"/>
                            <w:bottom w:val="none" w:sz="0" w:space="0" w:color="auto"/>
                            <w:right w:val="none" w:sz="0" w:space="0" w:color="auto"/>
                          </w:divBdr>
                          <w:divsChild>
                            <w:div w:id="889997551">
                              <w:marLeft w:val="0"/>
                              <w:marRight w:val="0"/>
                              <w:marTop w:val="0"/>
                              <w:marBottom w:val="0"/>
                              <w:divBdr>
                                <w:top w:val="none" w:sz="0" w:space="0" w:color="auto"/>
                                <w:left w:val="none" w:sz="0" w:space="0" w:color="auto"/>
                                <w:bottom w:val="none" w:sz="0" w:space="0" w:color="auto"/>
                                <w:right w:val="none" w:sz="0" w:space="0" w:color="auto"/>
                              </w:divBdr>
                              <w:divsChild>
                                <w:div w:id="483670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9408503">
                  <w:marLeft w:val="0"/>
                  <w:marRight w:val="0"/>
                  <w:marTop w:val="0"/>
                  <w:marBottom w:val="0"/>
                  <w:divBdr>
                    <w:top w:val="none" w:sz="0" w:space="0" w:color="auto"/>
                    <w:left w:val="none" w:sz="0" w:space="0" w:color="auto"/>
                    <w:bottom w:val="none" w:sz="0" w:space="0" w:color="auto"/>
                    <w:right w:val="none" w:sz="0" w:space="0" w:color="auto"/>
                  </w:divBdr>
                  <w:divsChild>
                    <w:div w:id="1076367331">
                      <w:marLeft w:val="0"/>
                      <w:marRight w:val="0"/>
                      <w:marTop w:val="0"/>
                      <w:marBottom w:val="0"/>
                      <w:divBdr>
                        <w:top w:val="none" w:sz="0" w:space="0" w:color="auto"/>
                        <w:left w:val="none" w:sz="0" w:space="0" w:color="auto"/>
                        <w:bottom w:val="none" w:sz="0" w:space="0" w:color="auto"/>
                        <w:right w:val="none" w:sz="0" w:space="0" w:color="auto"/>
                      </w:divBdr>
                    </w:div>
                  </w:divsChild>
                </w:div>
                <w:div w:id="289435488">
                  <w:marLeft w:val="0"/>
                  <w:marRight w:val="0"/>
                  <w:marTop w:val="0"/>
                  <w:marBottom w:val="0"/>
                  <w:divBdr>
                    <w:top w:val="none" w:sz="0" w:space="0" w:color="auto"/>
                    <w:left w:val="none" w:sz="0" w:space="0" w:color="auto"/>
                    <w:bottom w:val="none" w:sz="0" w:space="0" w:color="auto"/>
                    <w:right w:val="none" w:sz="0" w:space="0" w:color="auto"/>
                  </w:divBdr>
                </w:div>
                <w:div w:id="289671776">
                  <w:marLeft w:val="0"/>
                  <w:marRight w:val="0"/>
                  <w:marTop w:val="0"/>
                  <w:marBottom w:val="0"/>
                  <w:divBdr>
                    <w:top w:val="none" w:sz="0" w:space="0" w:color="auto"/>
                    <w:left w:val="none" w:sz="0" w:space="0" w:color="auto"/>
                    <w:bottom w:val="none" w:sz="0" w:space="0" w:color="auto"/>
                    <w:right w:val="none" w:sz="0" w:space="0" w:color="auto"/>
                  </w:divBdr>
                  <w:divsChild>
                    <w:div w:id="266424910">
                      <w:marLeft w:val="0"/>
                      <w:marRight w:val="0"/>
                      <w:marTop w:val="0"/>
                      <w:marBottom w:val="0"/>
                      <w:divBdr>
                        <w:top w:val="none" w:sz="0" w:space="0" w:color="auto"/>
                        <w:left w:val="none" w:sz="0" w:space="0" w:color="auto"/>
                        <w:bottom w:val="none" w:sz="0" w:space="0" w:color="auto"/>
                        <w:right w:val="none" w:sz="0" w:space="0" w:color="auto"/>
                      </w:divBdr>
                    </w:div>
                  </w:divsChild>
                </w:div>
                <w:div w:id="289941827">
                  <w:marLeft w:val="0"/>
                  <w:marRight w:val="0"/>
                  <w:marTop w:val="0"/>
                  <w:marBottom w:val="0"/>
                  <w:divBdr>
                    <w:top w:val="none" w:sz="0" w:space="0" w:color="auto"/>
                    <w:left w:val="none" w:sz="0" w:space="0" w:color="auto"/>
                    <w:bottom w:val="none" w:sz="0" w:space="0" w:color="auto"/>
                    <w:right w:val="none" w:sz="0" w:space="0" w:color="auto"/>
                  </w:divBdr>
                </w:div>
                <w:div w:id="290015724">
                  <w:marLeft w:val="0"/>
                  <w:marRight w:val="0"/>
                  <w:marTop w:val="0"/>
                  <w:marBottom w:val="0"/>
                  <w:divBdr>
                    <w:top w:val="none" w:sz="0" w:space="0" w:color="auto"/>
                    <w:left w:val="none" w:sz="0" w:space="0" w:color="auto"/>
                    <w:bottom w:val="none" w:sz="0" w:space="0" w:color="auto"/>
                    <w:right w:val="none" w:sz="0" w:space="0" w:color="auto"/>
                  </w:divBdr>
                </w:div>
                <w:div w:id="290018212">
                  <w:marLeft w:val="0"/>
                  <w:marRight w:val="0"/>
                  <w:marTop w:val="0"/>
                  <w:marBottom w:val="0"/>
                  <w:divBdr>
                    <w:top w:val="none" w:sz="0" w:space="0" w:color="auto"/>
                    <w:left w:val="none" w:sz="0" w:space="0" w:color="auto"/>
                    <w:bottom w:val="none" w:sz="0" w:space="0" w:color="auto"/>
                    <w:right w:val="none" w:sz="0" w:space="0" w:color="auto"/>
                  </w:divBdr>
                </w:div>
                <w:div w:id="290019203">
                  <w:marLeft w:val="0"/>
                  <w:marRight w:val="0"/>
                  <w:marTop w:val="0"/>
                  <w:marBottom w:val="0"/>
                  <w:divBdr>
                    <w:top w:val="none" w:sz="0" w:space="0" w:color="auto"/>
                    <w:left w:val="none" w:sz="0" w:space="0" w:color="auto"/>
                    <w:bottom w:val="none" w:sz="0" w:space="0" w:color="auto"/>
                    <w:right w:val="none" w:sz="0" w:space="0" w:color="auto"/>
                  </w:divBdr>
                  <w:divsChild>
                    <w:div w:id="33046987">
                      <w:marLeft w:val="0"/>
                      <w:marRight w:val="0"/>
                      <w:marTop w:val="0"/>
                      <w:marBottom w:val="0"/>
                      <w:divBdr>
                        <w:top w:val="none" w:sz="0" w:space="0" w:color="auto"/>
                        <w:left w:val="none" w:sz="0" w:space="0" w:color="auto"/>
                        <w:bottom w:val="none" w:sz="0" w:space="0" w:color="auto"/>
                        <w:right w:val="none" w:sz="0" w:space="0" w:color="auto"/>
                      </w:divBdr>
                      <w:divsChild>
                        <w:div w:id="818037778">
                          <w:marLeft w:val="0"/>
                          <w:marRight w:val="0"/>
                          <w:marTop w:val="0"/>
                          <w:marBottom w:val="0"/>
                          <w:divBdr>
                            <w:top w:val="none" w:sz="0" w:space="0" w:color="auto"/>
                            <w:left w:val="none" w:sz="0" w:space="0" w:color="auto"/>
                            <w:bottom w:val="none" w:sz="0" w:space="0" w:color="auto"/>
                            <w:right w:val="none" w:sz="0" w:space="0" w:color="auto"/>
                          </w:divBdr>
                          <w:divsChild>
                            <w:div w:id="990331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0135672">
                  <w:marLeft w:val="0"/>
                  <w:marRight w:val="0"/>
                  <w:marTop w:val="0"/>
                  <w:marBottom w:val="0"/>
                  <w:divBdr>
                    <w:top w:val="none" w:sz="0" w:space="0" w:color="auto"/>
                    <w:left w:val="none" w:sz="0" w:space="0" w:color="auto"/>
                    <w:bottom w:val="none" w:sz="0" w:space="0" w:color="auto"/>
                    <w:right w:val="none" w:sz="0" w:space="0" w:color="auto"/>
                  </w:divBdr>
                  <w:divsChild>
                    <w:div w:id="1064916044">
                      <w:marLeft w:val="0"/>
                      <w:marRight w:val="0"/>
                      <w:marTop w:val="0"/>
                      <w:marBottom w:val="0"/>
                      <w:divBdr>
                        <w:top w:val="none" w:sz="0" w:space="0" w:color="auto"/>
                        <w:left w:val="none" w:sz="0" w:space="0" w:color="auto"/>
                        <w:bottom w:val="none" w:sz="0" w:space="0" w:color="auto"/>
                        <w:right w:val="none" w:sz="0" w:space="0" w:color="auto"/>
                      </w:divBdr>
                      <w:divsChild>
                        <w:div w:id="926768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326898">
                  <w:marLeft w:val="0"/>
                  <w:marRight w:val="0"/>
                  <w:marTop w:val="300"/>
                  <w:marBottom w:val="300"/>
                  <w:divBdr>
                    <w:top w:val="none" w:sz="0" w:space="0" w:color="auto"/>
                    <w:left w:val="none" w:sz="0" w:space="0" w:color="auto"/>
                    <w:bottom w:val="none" w:sz="0" w:space="0" w:color="auto"/>
                    <w:right w:val="none" w:sz="0" w:space="0" w:color="auto"/>
                  </w:divBdr>
                </w:div>
                <w:div w:id="290399223">
                  <w:marLeft w:val="0"/>
                  <w:marRight w:val="0"/>
                  <w:marTop w:val="0"/>
                  <w:marBottom w:val="0"/>
                  <w:divBdr>
                    <w:top w:val="none" w:sz="0" w:space="0" w:color="auto"/>
                    <w:left w:val="none" w:sz="0" w:space="0" w:color="auto"/>
                    <w:bottom w:val="none" w:sz="0" w:space="0" w:color="auto"/>
                    <w:right w:val="none" w:sz="0" w:space="0" w:color="auto"/>
                  </w:divBdr>
                </w:div>
                <w:div w:id="290404526">
                  <w:marLeft w:val="0"/>
                  <w:marRight w:val="0"/>
                  <w:marTop w:val="150"/>
                  <w:marBottom w:val="150"/>
                  <w:divBdr>
                    <w:top w:val="single" w:sz="6" w:space="4" w:color="D7D7D7"/>
                    <w:left w:val="none" w:sz="0" w:space="0" w:color="auto"/>
                    <w:bottom w:val="single" w:sz="6" w:space="4" w:color="D7D7D7"/>
                    <w:right w:val="none" w:sz="0" w:space="0" w:color="auto"/>
                  </w:divBdr>
                </w:div>
                <w:div w:id="290476480">
                  <w:marLeft w:val="0"/>
                  <w:marRight w:val="0"/>
                  <w:marTop w:val="0"/>
                  <w:marBottom w:val="0"/>
                  <w:divBdr>
                    <w:top w:val="none" w:sz="0" w:space="0" w:color="auto"/>
                    <w:left w:val="none" w:sz="0" w:space="0" w:color="auto"/>
                    <w:bottom w:val="none" w:sz="0" w:space="0" w:color="auto"/>
                    <w:right w:val="none" w:sz="0" w:space="0" w:color="auto"/>
                  </w:divBdr>
                </w:div>
                <w:div w:id="290478656">
                  <w:marLeft w:val="0"/>
                  <w:marRight w:val="0"/>
                  <w:marTop w:val="0"/>
                  <w:marBottom w:val="0"/>
                  <w:divBdr>
                    <w:top w:val="none" w:sz="0" w:space="0" w:color="auto"/>
                    <w:left w:val="none" w:sz="0" w:space="0" w:color="auto"/>
                    <w:bottom w:val="none" w:sz="0" w:space="0" w:color="auto"/>
                    <w:right w:val="none" w:sz="0" w:space="0" w:color="auto"/>
                  </w:divBdr>
                </w:div>
                <w:div w:id="290480254">
                  <w:marLeft w:val="0"/>
                  <w:marRight w:val="0"/>
                  <w:marTop w:val="0"/>
                  <w:marBottom w:val="0"/>
                  <w:divBdr>
                    <w:top w:val="none" w:sz="0" w:space="0" w:color="auto"/>
                    <w:left w:val="none" w:sz="0" w:space="0" w:color="auto"/>
                    <w:bottom w:val="none" w:sz="0" w:space="0" w:color="auto"/>
                    <w:right w:val="none" w:sz="0" w:space="0" w:color="auto"/>
                  </w:divBdr>
                </w:div>
                <w:div w:id="290525641">
                  <w:marLeft w:val="0"/>
                  <w:marRight w:val="0"/>
                  <w:marTop w:val="0"/>
                  <w:marBottom w:val="0"/>
                  <w:divBdr>
                    <w:top w:val="none" w:sz="0" w:space="0" w:color="auto"/>
                    <w:left w:val="none" w:sz="0" w:space="0" w:color="auto"/>
                    <w:bottom w:val="none" w:sz="0" w:space="0" w:color="auto"/>
                    <w:right w:val="none" w:sz="0" w:space="0" w:color="auto"/>
                  </w:divBdr>
                </w:div>
                <w:div w:id="290551649">
                  <w:marLeft w:val="0"/>
                  <w:marRight w:val="0"/>
                  <w:marTop w:val="0"/>
                  <w:marBottom w:val="0"/>
                  <w:divBdr>
                    <w:top w:val="none" w:sz="0" w:space="0" w:color="auto"/>
                    <w:left w:val="none" w:sz="0" w:space="0" w:color="auto"/>
                    <w:bottom w:val="none" w:sz="0" w:space="0" w:color="auto"/>
                    <w:right w:val="none" w:sz="0" w:space="0" w:color="auto"/>
                  </w:divBdr>
                </w:div>
                <w:div w:id="290668180">
                  <w:marLeft w:val="0"/>
                  <w:marRight w:val="0"/>
                  <w:marTop w:val="0"/>
                  <w:marBottom w:val="0"/>
                  <w:divBdr>
                    <w:top w:val="none" w:sz="0" w:space="0" w:color="auto"/>
                    <w:left w:val="none" w:sz="0" w:space="0" w:color="auto"/>
                    <w:bottom w:val="none" w:sz="0" w:space="0" w:color="auto"/>
                    <w:right w:val="none" w:sz="0" w:space="0" w:color="auto"/>
                  </w:divBdr>
                </w:div>
                <w:div w:id="290789453">
                  <w:marLeft w:val="0"/>
                  <w:marRight w:val="0"/>
                  <w:marTop w:val="0"/>
                  <w:marBottom w:val="0"/>
                  <w:divBdr>
                    <w:top w:val="none" w:sz="0" w:space="0" w:color="auto"/>
                    <w:left w:val="none" w:sz="0" w:space="0" w:color="auto"/>
                    <w:bottom w:val="none" w:sz="0" w:space="0" w:color="auto"/>
                    <w:right w:val="none" w:sz="0" w:space="0" w:color="auto"/>
                  </w:divBdr>
                </w:div>
                <w:div w:id="290863598">
                  <w:marLeft w:val="0"/>
                  <w:marRight w:val="0"/>
                  <w:marTop w:val="0"/>
                  <w:marBottom w:val="0"/>
                  <w:divBdr>
                    <w:top w:val="none" w:sz="0" w:space="0" w:color="auto"/>
                    <w:left w:val="none" w:sz="0" w:space="0" w:color="auto"/>
                    <w:bottom w:val="none" w:sz="0" w:space="0" w:color="auto"/>
                    <w:right w:val="none" w:sz="0" w:space="0" w:color="auto"/>
                  </w:divBdr>
                </w:div>
                <w:div w:id="290983235">
                  <w:marLeft w:val="0"/>
                  <w:marRight w:val="0"/>
                  <w:marTop w:val="0"/>
                  <w:marBottom w:val="0"/>
                  <w:divBdr>
                    <w:top w:val="none" w:sz="0" w:space="0" w:color="auto"/>
                    <w:left w:val="none" w:sz="0" w:space="0" w:color="auto"/>
                    <w:bottom w:val="none" w:sz="0" w:space="0" w:color="auto"/>
                    <w:right w:val="none" w:sz="0" w:space="0" w:color="auto"/>
                  </w:divBdr>
                  <w:divsChild>
                    <w:div w:id="21707200">
                      <w:marLeft w:val="0"/>
                      <w:marRight w:val="0"/>
                      <w:marTop w:val="0"/>
                      <w:marBottom w:val="0"/>
                      <w:divBdr>
                        <w:top w:val="none" w:sz="0" w:space="0" w:color="auto"/>
                        <w:left w:val="none" w:sz="0" w:space="0" w:color="auto"/>
                        <w:bottom w:val="none" w:sz="0" w:space="0" w:color="auto"/>
                        <w:right w:val="none" w:sz="0" w:space="0" w:color="auto"/>
                      </w:divBdr>
                    </w:div>
                  </w:divsChild>
                </w:div>
                <w:div w:id="291055681">
                  <w:marLeft w:val="0"/>
                  <w:marRight w:val="0"/>
                  <w:marTop w:val="0"/>
                  <w:marBottom w:val="0"/>
                  <w:divBdr>
                    <w:top w:val="none" w:sz="0" w:space="0" w:color="auto"/>
                    <w:left w:val="none" w:sz="0" w:space="0" w:color="auto"/>
                    <w:bottom w:val="none" w:sz="0" w:space="0" w:color="auto"/>
                    <w:right w:val="none" w:sz="0" w:space="0" w:color="auto"/>
                  </w:divBdr>
                </w:div>
                <w:div w:id="291061247">
                  <w:marLeft w:val="0"/>
                  <w:marRight w:val="0"/>
                  <w:marTop w:val="0"/>
                  <w:marBottom w:val="0"/>
                  <w:divBdr>
                    <w:top w:val="none" w:sz="0" w:space="0" w:color="auto"/>
                    <w:left w:val="none" w:sz="0" w:space="0" w:color="auto"/>
                    <w:bottom w:val="none" w:sz="0" w:space="0" w:color="auto"/>
                    <w:right w:val="none" w:sz="0" w:space="0" w:color="auto"/>
                  </w:divBdr>
                </w:div>
                <w:div w:id="291131890">
                  <w:marLeft w:val="0"/>
                  <w:marRight w:val="0"/>
                  <w:marTop w:val="0"/>
                  <w:marBottom w:val="0"/>
                  <w:divBdr>
                    <w:top w:val="none" w:sz="0" w:space="0" w:color="auto"/>
                    <w:left w:val="none" w:sz="0" w:space="0" w:color="auto"/>
                    <w:bottom w:val="none" w:sz="0" w:space="0" w:color="auto"/>
                    <w:right w:val="none" w:sz="0" w:space="0" w:color="auto"/>
                  </w:divBdr>
                </w:div>
                <w:div w:id="291206669">
                  <w:marLeft w:val="0"/>
                  <w:marRight w:val="0"/>
                  <w:marTop w:val="0"/>
                  <w:marBottom w:val="0"/>
                  <w:divBdr>
                    <w:top w:val="none" w:sz="0" w:space="0" w:color="auto"/>
                    <w:left w:val="none" w:sz="0" w:space="0" w:color="auto"/>
                    <w:bottom w:val="none" w:sz="0" w:space="0" w:color="auto"/>
                    <w:right w:val="none" w:sz="0" w:space="0" w:color="auto"/>
                  </w:divBdr>
                </w:div>
                <w:div w:id="291256534">
                  <w:marLeft w:val="0"/>
                  <w:marRight w:val="0"/>
                  <w:marTop w:val="0"/>
                  <w:marBottom w:val="0"/>
                  <w:divBdr>
                    <w:top w:val="none" w:sz="0" w:space="0" w:color="auto"/>
                    <w:left w:val="none" w:sz="0" w:space="0" w:color="auto"/>
                    <w:bottom w:val="none" w:sz="0" w:space="0" w:color="auto"/>
                    <w:right w:val="none" w:sz="0" w:space="0" w:color="auto"/>
                  </w:divBdr>
                </w:div>
                <w:div w:id="291374030">
                  <w:marLeft w:val="0"/>
                  <w:marRight w:val="0"/>
                  <w:marTop w:val="0"/>
                  <w:marBottom w:val="0"/>
                  <w:divBdr>
                    <w:top w:val="none" w:sz="0" w:space="0" w:color="auto"/>
                    <w:left w:val="none" w:sz="0" w:space="0" w:color="auto"/>
                    <w:bottom w:val="none" w:sz="0" w:space="0" w:color="auto"/>
                    <w:right w:val="none" w:sz="0" w:space="0" w:color="auto"/>
                  </w:divBdr>
                  <w:divsChild>
                    <w:div w:id="1103958618">
                      <w:marLeft w:val="0"/>
                      <w:marRight w:val="0"/>
                      <w:marTop w:val="0"/>
                      <w:marBottom w:val="0"/>
                      <w:divBdr>
                        <w:top w:val="none" w:sz="0" w:space="0" w:color="auto"/>
                        <w:left w:val="none" w:sz="0" w:space="0" w:color="auto"/>
                        <w:bottom w:val="none" w:sz="0" w:space="0" w:color="auto"/>
                        <w:right w:val="none" w:sz="0" w:space="0" w:color="auto"/>
                      </w:divBdr>
                      <w:divsChild>
                        <w:div w:id="1048258264">
                          <w:marLeft w:val="0"/>
                          <w:marRight w:val="0"/>
                          <w:marTop w:val="0"/>
                          <w:marBottom w:val="0"/>
                          <w:divBdr>
                            <w:top w:val="none" w:sz="0" w:space="0" w:color="auto"/>
                            <w:left w:val="none" w:sz="0" w:space="0" w:color="auto"/>
                            <w:bottom w:val="none" w:sz="0" w:space="0" w:color="auto"/>
                            <w:right w:val="none" w:sz="0" w:space="0" w:color="auto"/>
                          </w:divBdr>
                          <w:divsChild>
                            <w:div w:id="1007099450">
                              <w:marLeft w:val="0"/>
                              <w:marRight w:val="0"/>
                              <w:marTop w:val="0"/>
                              <w:marBottom w:val="0"/>
                              <w:divBdr>
                                <w:top w:val="none" w:sz="0" w:space="0" w:color="auto"/>
                                <w:left w:val="none" w:sz="0" w:space="0" w:color="auto"/>
                                <w:bottom w:val="none" w:sz="0" w:space="0" w:color="auto"/>
                                <w:right w:val="none" w:sz="0" w:space="0" w:color="auto"/>
                              </w:divBdr>
                              <w:divsChild>
                                <w:div w:id="891424043">
                                  <w:marLeft w:val="0"/>
                                  <w:marRight w:val="0"/>
                                  <w:marTop w:val="0"/>
                                  <w:marBottom w:val="0"/>
                                  <w:divBdr>
                                    <w:top w:val="none" w:sz="0" w:space="0" w:color="auto"/>
                                    <w:left w:val="none" w:sz="0" w:space="0" w:color="auto"/>
                                    <w:bottom w:val="none" w:sz="0" w:space="0" w:color="auto"/>
                                    <w:right w:val="none" w:sz="0" w:space="0" w:color="auto"/>
                                  </w:divBdr>
                                </w:div>
                              </w:divsChild>
                            </w:div>
                            <w:div w:id="104833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1642666">
                  <w:marLeft w:val="0"/>
                  <w:marRight w:val="0"/>
                  <w:marTop w:val="0"/>
                  <w:marBottom w:val="0"/>
                  <w:divBdr>
                    <w:top w:val="none" w:sz="0" w:space="0" w:color="auto"/>
                    <w:left w:val="none" w:sz="0" w:space="0" w:color="auto"/>
                    <w:bottom w:val="none" w:sz="0" w:space="0" w:color="auto"/>
                    <w:right w:val="none" w:sz="0" w:space="0" w:color="auto"/>
                  </w:divBdr>
                  <w:divsChild>
                    <w:div w:id="482358820">
                      <w:marLeft w:val="0"/>
                      <w:marRight w:val="0"/>
                      <w:marTop w:val="0"/>
                      <w:marBottom w:val="0"/>
                      <w:divBdr>
                        <w:top w:val="none" w:sz="0" w:space="0" w:color="auto"/>
                        <w:left w:val="none" w:sz="0" w:space="0" w:color="auto"/>
                        <w:bottom w:val="none" w:sz="0" w:space="0" w:color="auto"/>
                        <w:right w:val="none" w:sz="0" w:space="0" w:color="auto"/>
                      </w:divBdr>
                    </w:div>
                  </w:divsChild>
                </w:div>
                <w:div w:id="291787443">
                  <w:marLeft w:val="0"/>
                  <w:marRight w:val="0"/>
                  <w:marTop w:val="0"/>
                  <w:marBottom w:val="0"/>
                  <w:divBdr>
                    <w:top w:val="none" w:sz="0" w:space="0" w:color="auto"/>
                    <w:left w:val="none" w:sz="0" w:space="0" w:color="auto"/>
                    <w:bottom w:val="none" w:sz="0" w:space="0" w:color="auto"/>
                    <w:right w:val="none" w:sz="0" w:space="0" w:color="auto"/>
                  </w:divBdr>
                </w:div>
                <w:div w:id="291832620">
                  <w:marLeft w:val="0"/>
                  <w:marRight w:val="0"/>
                  <w:marTop w:val="0"/>
                  <w:marBottom w:val="0"/>
                  <w:divBdr>
                    <w:top w:val="none" w:sz="0" w:space="0" w:color="auto"/>
                    <w:left w:val="none" w:sz="0" w:space="0" w:color="auto"/>
                    <w:bottom w:val="none" w:sz="0" w:space="0" w:color="auto"/>
                    <w:right w:val="none" w:sz="0" w:space="0" w:color="auto"/>
                  </w:divBdr>
                  <w:divsChild>
                    <w:div w:id="735858320">
                      <w:marLeft w:val="0"/>
                      <w:marRight w:val="0"/>
                      <w:marTop w:val="0"/>
                      <w:marBottom w:val="0"/>
                      <w:divBdr>
                        <w:top w:val="none" w:sz="0" w:space="0" w:color="auto"/>
                        <w:left w:val="none" w:sz="0" w:space="0" w:color="auto"/>
                        <w:bottom w:val="none" w:sz="0" w:space="0" w:color="auto"/>
                        <w:right w:val="none" w:sz="0" w:space="0" w:color="auto"/>
                      </w:divBdr>
                      <w:divsChild>
                        <w:div w:id="998770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1836017">
                  <w:marLeft w:val="0"/>
                  <w:marRight w:val="0"/>
                  <w:marTop w:val="0"/>
                  <w:marBottom w:val="0"/>
                  <w:divBdr>
                    <w:top w:val="none" w:sz="0" w:space="0" w:color="auto"/>
                    <w:left w:val="none" w:sz="0" w:space="0" w:color="auto"/>
                    <w:bottom w:val="none" w:sz="0" w:space="0" w:color="auto"/>
                    <w:right w:val="none" w:sz="0" w:space="0" w:color="auto"/>
                  </w:divBdr>
                </w:div>
                <w:div w:id="291864277">
                  <w:marLeft w:val="0"/>
                  <w:marRight w:val="0"/>
                  <w:marTop w:val="15"/>
                  <w:marBottom w:val="0"/>
                  <w:divBdr>
                    <w:top w:val="none" w:sz="0" w:space="0" w:color="auto"/>
                    <w:left w:val="none" w:sz="0" w:space="0" w:color="auto"/>
                    <w:bottom w:val="none" w:sz="0" w:space="0" w:color="auto"/>
                    <w:right w:val="none" w:sz="0" w:space="0" w:color="auto"/>
                  </w:divBdr>
                </w:div>
                <w:div w:id="291908796">
                  <w:blockQuote w:val="1"/>
                  <w:marLeft w:val="0"/>
                  <w:marRight w:val="0"/>
                  <w:marTop w:val="0"/>
                  <w:marBottom w:val="375"/>
                  <w:divBdr>
                    <w:top w:val="none" w:sz="0" w:space="0" w:color="auto"/>
                    <w:left w:val="none" w:sz="0" w:space="0" w:color="auto"/>
                    <w:bottom w:val="none" w:sz="0" w:space="0" w:color="auto"/>
                    <w:right w:val="none" w:sz="0" w:space="0" w:color="auto"/>
                  </w:divBdr>
                  <w:divsChild>
                    <w:div w:id="463894253">
                      <w:marLeft w:val="3000"/>
                      <w:marRight w:val="0"/>
                      <w:marTop w:val="0"/>
                      <w:marBottom w:val="0"/>
                      <w:divBdr>
                        <w:top w:val="none" w:sz="0" w:space="0" w:color="auto"/>
                        <w:left w:val="single" w:sz="18" w:space="11" w:color="B7CED1"/>
                        <w:bottom w:val="none" w:sz="0" w:space="0" w:color="auto"/>
                        <w:right w:val="none" w:sz="0" w:space="0" w:color="auto"/>
                      </w:divBdr>
                    </w:div>
                  </w:divsChild>
                </w:div>
                <w:div w:id="291912197">
                  <w:marLeft w:val="0"/>
                  <w:marRight w:val="0"/>
                  <w:marTop w:val="0"/>
                  <w:marBottom w:val="0"/>
                  <w:divBdr>
                    <w:top w:val="none" w:sz="0" w:space="0" w:color="auto"/>
                    <w:left w:val="none" w:sz="0" w:space="0" w:color="auto"/>
                    <w:bottom w:val="none" w:sz="0" w:space="0" w:color="auto"/>
                    <w:right w:val="none" w:sz="0" w:space="0" w:color="auto"/>
                  </w:divBdr>
                </w:div>
                <w:div w:id="291981402">
                  <w:marLeft w:val="0"/>
                  <w:marRight w:val="0"/>
                  <w:marTop w:val="0"/>
                  <w:marBottom w:val="0"/>
                  <w:divBdr>
                    <w:top w:val="none" w:sz="0" w:space="0" w:color="auto"/>
                    <w:left w:val="none" w:sz="0" w:space="0" w:color="auto"/>
                    <w:bottom w:val="none" w:sz="0" w:space="0" w:color="auto"/>
                    <w:right w:val="none" w:sz="0" w:space="0" w:color="auto"/>
                  </w:divBdr>
                </w:div>
                <w:div w:id="291986111">
                  <w:marLeft w:val="0"/>
                  <w:marRight w:val="0"/>
                  <w:marTop w:val="0"/>
                  <w:marBottom w:val="0"/>
                  <w:divBdr>
                    <w:top w:val="none" w:sz="0" w:space="0" w:color="auto"/>
                    <w:left w:val="none" w:sz="0" w:space="0" w:color="auto"/>
                    <w:bottom w:val="none" w:sz="0" w:space="0" w:color="auto"/>
                    <w:right w:val="none" w:sz="0" w:space="0" w:color="auto"/>
                  </w:divBdr>
                </w:div>
                <w:div w:id="292101419">
                  <w:marLeft w:val="0"/>
                  <w:marRight w:val="0"/>
                  <w:marTop w:val="0"/>
                  <w:marBottom w:val="0"/>
                  <w:divBdr>
                    <w:top w:val="none" w:sz="0" w:space="0" w:color="auto"/>
                    <w:left w:val="none" w:sz="0" w:space="0" w:color="auto"/>
                    <w:bottom w:val="none" w:sz="0" w:space="0" w:color="auto"/>
                    <w:right w:val="none" w:sz="0" w:space="0" w:color="auto"/>
                  </w:divBdr>
                  <w:divsChild>
                    <w:div w:id="571933329">
                      <w:marLeft w:val="0"/>
                      <w:marRight w:val="0"/>
                      <w:marTop w:val="0"/>
                      <w:marBottom w:val="0"/>
                      <w:divBdr>
                        <w:top w:val="none" w:sz="0" w:space="0" w:color="auto"/>
                        <w:left w:val="none" w:sz="0" w:space="0" w:color="auto"/>
                        <w:bottom w:val="none" w:sz="0" w:space="0" w:color="auto"/>
                        <w:right w:val="none" w:sz="0" w:space="0" w:color="auto"/>
                      </w:divBdr>
                    </w:div>
                  </w:divsChild>
                </w:div>
                <w:div w:id="292103015">
                  <w:marLeft w:val="3000"/>
                  <w:marRight w:val="0"/>
                  <w:marTop w:val="0"/>
                  <w:marBottom w:val="0"/>
                  <w:divBdr>
                    <w:top w:val="none" w:sz="0" w:space="0" w:color="auto"/>
                    <w:left w:val="single" w:sz="18" w:space="11" w:color="B7CED1"/>
                    <w:bottom w:val="none" w:sz="0" w:space="0" w:color="auto"/>
                    <w:right w:val="none" w:sz="0" w:space="0" w:color="auto"/>
                  </w:divBdr>
                </w:div>
                <w:div w:id="292173544">
                  <w:marLeft w:val="0"/>
                  <w:marRight w:val="0"/>
                  <w:marTop w:val="0"/>
                  <w:marBottom w:val="0"/>
                  <w:divBdr>
                    <w:top w:val="none" w:sz="0" w:space="0" w:color="auto"/>
                    <w:left w:val="none" w:sz="0" w:space="0" w:color="auto"/>
                    <w:bottom w:val="none" w:sz="0" w:space="0" w:color="auto"/>
                    <w:right w:val="none" w:sz="0" w:space="0" w:color="auto"/>
                  </w:divBdr>
                </w:div>
                <w:div w:id="292247994">
                  <w:marLeft w:val="0"/>
                  <w:marRight w:val="0"/>
                  <w:marTop w:val="0"/>
                  <w:marBottom w:val="0"/>
                  <w:divBdr>
                    <w:top w:val="none" w:sz="0" w:space="0" w:color="auto"/>
                    <w:left w:val="none" w:sz="0" w:space="0" w:color="auto"/>
                    <w:bottom w:val="none" w:sz="0" w:space="0" w:color="auto"/>
                    <w:right w:val="none" w:sz="0" w:space="0" w:color="auto"/>
                  </w:divBdr>
                </w:div>
                <w:div w:id="292374678">
                  <w:marLeft w:val="0"/>
                  <w:marRight w:val="0"/>
                  <w:marTop w:val="0"/>
                  <w:marBottom w:val="0"/>
                  <w:divBdr>
                    <w:top w:val="none" w:sz="0" w:space="0" w:color="auto"/>
                    <w:left w:val="none" w:sz="0" w:space="0" w:color="auto"/>
                    <w:bottom w:val="none" w:sz="0" w:space="0" w:color="auto"/>
                    <w:right w:val="none" w:sz="0" w:space="0" w:color="auto"/>
                  </w:divBdr>
                  <w:divsChild>
                    <w:div w:id="105858904">
                      <w:marLeft w:val="0"/>
                      <w:marRight w:val="0"/>
                      <w:marTop w:val="0"/>
                      <w:marBottom w:val="0"/>
                      <w:divBdr>
                        <w:top w:val="none" w:sz="0" w:space="0" w:color="auto"/>
                        <w:left w:val="none" w:sz="0" w:space="0" w:color="auto"/>
                        <w:bottom w:val="none" w:sz="0" w:space="0" w:color="auto"/>
                        <w:right w:val="none" w:sz="0" w:space="0" w:color="auto"/>
                      </w:divBdr>
                    </w:div>
                  </w:divsChild>
                </w:div>
                <w:div w:id="292491292">
                  <w:marLeft w:val="0"/>
                  <w:marRight w:val="0"/>
                  <w:marTop w:val="0"/>
                  <w:marBottom w:val="0"/>
                  <w:divBdr>
                    <w:top w:val="none" w:sz="0" w:space="0" w:color="auto"/>
                    <w:left w:val="none" w:sz="0" w:space="0" w:color="auto"/>
                    <w:bottom w:val="none" w:sz="0" w:space="0" w:color="auto"/>
                    <w:right w:val="none" w:sz="0" w:space="0" w:color="auto"/>
                  </w:divBdr>
                  <w:divsChild>
                    <w:div w:id="418798302">
                      <w:marLeft w:val="0"/>
                      <w:marRight w:val="0"/>
                      <w:marTop w:val="0"/>
                      <w:marBottom w:val="0"/>
                      <w:divBdr>
                        <w:top w:val="none" w:sz="0" w:space="0" w:color="auto"/>
                        <w:left w:val="none" w:sz="0" w:space="0" w:color="auto"/>
                        <w:bottom w:val="none" w:sz="0" w:space="0" w:color="auto"/>
                        <w:right w:val="none" w:sz="0" w:space="0" w:color="auto"/>
                      </w:divBdr>
                      <w:divsChild>
                        <w:div w:id="999578267">
                          <w:marLeft w:val="0"/>
                          <w:marRight w:val="0"/>
                          <w:marTop w:val="0"/>
                          <w:marBottom w:val="0"/>
                          <w:divBdr>
                            <w:top w:val="none" w:sz="0" w:space="0" w:color="auto"/>
                            <w:left w:val="none" w:sz="0" w:space="0" w:color="auto"/>
                            <w:bottom w:val="none" w:sz="0" w:space="0" w:color="auto"/>
                            <w:right w:val="none" w:sz="0" w:space="0" w:color="auto"/>
                          </w:divBdr>
                          <w:divsChild>
                            <w:div w:id="661352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2517205">
                  <w:marLeft w:val="0"/>
                  <w:marRight w:val="0"/>
                  <w:marTop w:val="0"/>
                  <w:marBottom w:val="0"/>
                  <w:divBdr>
                    <w:top w:val="dotted" w:sz="12" w:space="0" w:color="D1D3D4"/>
                    <w:left w:val="none" w:sz="0" w:space="0" w:color="auto"/>
                    <w:bottom w:val="dotted" w:sz="12" w:space="0" w:color="D1D3D4"/>
                    <w:right w:val="none" w:sz="0" w:space="0" w:color="auto"/>
                  </w:divBdr>
                  <w:divsChild>
                    <w:div w:id="336231769">
                      <w:marLeft w:val="-30"/>
                      <w:marRight w:val="0"/>
                      <w:marTop w:val="0"/>
                      <w:marBottom w:val="0"/>
                      <w:divBdr>
                        <w:top w:val="none" w:sz="0" w:space="0" w:color="auto"/>
                        <w:left w:val="none" w:sz="0" w:space="0" w:color="auto"/>
                        <w:bottom w:val="none" w:sz="0" w:space="0" w:color="auto"/>
                        <w:right w:val="none" w:sz="0" w:space="0" w:color="auto"/>
                      </w:divBdr>
                    </w:div>
                  </w:divsChild>
                </w:div>
                <w:div w:id="292565438">
                  <w:marLeft w:val="0"/>
                  <w:marRight w:val="0"/>
                  <w:marTop w:val="0"/>
                  <w:marBottom w:val="0"/>
                  <w:divBdr>
                    <w:top w:val="none" w:sz="0" w:space="0" w:color="auto"/>
                    <w:left w:val="none" w:sz="0" w:space="0" w:color="auto"/>
                    <w:bottom w:val="none" w:sz="0" w:space="0" w:color="auto"/>
                    <w:right w:val="none" w:sz="0" w:space="0" w:color="auto"/>
                  </w:divBdr>
                </w:div>
                <w:div w:id="292567167">
                  <w:marLeft w:val="0"/>
                  <w:marRight w:val="0"/>
                  <w:marTop w:val="0"/>
                  <w:marBottom w:val="0"/>
                  <w:divBdr>
                    <w:top w:val="none" w:sz="0" w:space="0" w:color="auto"/>
                    <w:left w:val="none" w:sz="0" w:space="0" w:color="auto"/>
                    <w:bottom w:val="none" w:sz="0" w:space="0" w:color="auto"/>
                    <w:right w:val="none" w:sz="0" w:space="0" w:color="auto"/>
                  </w:divBdr>
                </w:div>
                <w:div w:id="292641306">
                  <w:marLeft w:val="0"/>
                  <w:marRight w:val="0"/>
                  <w:marTop w:val="0"/>
                  <w:marBottom w:val="0"/>
                  <w:divBdr>
                    <w:top w:val="none" w:sz="0" w:space="0" w:color="auto"/>
                    <w:left w:val="none" w:sz="0" w:space="0" w:color="auto"/>
                    <w:bottom w:val="none" w:sz="0" w:space="0" w:color="auto"/>
                    <w:right w:val="none" w:sz="0" w:space="0" w:color="auto"/>
                  </w:divBdr>
                </w:div>
                <w:div w:id="292684595">
                  <w:marLeft w:val="0"/>
                  <w:marRight w:val="0"/>
                  <w:marTop w:val="0"/>
                  <w:marBottom w:val="0"/>
                  <w:divBdr>
                    <w:top w:val="none" w:sz="0" w:space="0" w:color="auto"/>
                    <w:left w:val="none" w:sz="0" w:space="0" w:color="auto"/>
                    <w:bottom w:val="none" w:sz="0" w:space="0" w:color="auto"/>
                    <w:right w:val="none" w:sz="0" w:space="0" w:color="auto"/>
                  </w:divBdr>
                </w:div>
                <w:div w:id="292712962">
                  <w:marLeft w:val="0"/>
                  <w:marRight w:val="0"/>
                  <w:marTop w:val="0"/>
                  <w:marBottom w:val="0"/>
                  <w:divBdr>
                    <w:top w:val="none" w:sz="0" w:space="0" w:color="auto"/>
                    <w:left w:val="none" w:sz="0" w:space="0" w:color="auto"/>
                    <w:bottom w:val="none" w:sz="0" w:space="0" w:color="auto"/>
                    <w:right w:val="none" w:sz="0" w:space="0" w:color="auto"/>
                  </w:divBdr>
                </w:div>
                <w:div w:id="292713945">
                  <w:marLeft w:val="0"/>
                  <w:marRight w:val="0"/>
                  <w:marTop w:val="0"/>
                  <w:marBottom w:val="0"/>
                  <w:divBdr>
                    <w:top w:val="none" w:sz="0" w:space="0" w:color="auto"/>
                    <w:left w:val="none" w:sz="0" w:space="0" w:color="auto"/>
                    <w:bottom w:val="none" w:sz="0" w:space="0" w:color="auto"/>
                    <w:right w:val="none" w:sz="0" w:space="0" w:color="auto"/>
                  </w:divBdr>
                </w:div>
                <w:div w:id="292754149">
                  <w:marLeft w:val="0"/>
                  <w:marRight w:val="0"/>
                  <w:marTop w:val="0"/>
                  <w:marBottom w:val="0"/>
                  <w:divBdr>
                    <w:top w:val="none" w:sz="0" w:space="0" w:color="auto"/>
                    <w:left w:val="none" w:sz="0" w:space="0" w:color="auto"/>
                    <w:bottom w:val="none" w:sz="0" w:space="0" w:color="auto"/>
                    <w:right w:val="none" w:sz="0" w:space="0" w:color="auto"/>
                  </w:divBdr>
                  <w:divsChild>
                    <w:div w:id="132262191">
                      <w:marLeft w:val="0"/>
                      <w:marRight w:val="0"/>
                      <w:marTop w:val="0"/>
                      <w:marBottom w:val="0"/>
                      <w:divBdr>
                        <w:top w:val="none" w:sz="0" w:space="0" w:color="auto"/>
                        <w:left w:val="none" w:sz="0" w:space="0" w:color="auto"/>
                        <w:bottom w:val="none" w:sz="0" w:space="0" w:color="auto"/>
                        <w:right w:val="none" w:sz="0" w:space="0" w:color="auto"/>
                      </w:divBdr>
                    </w:div>
                  </w:divsChild>
                </w:div>
                <w:div w:id="292836404">
                  <w:marLeft w:val="0"/>
                  <w:marRight w:val="0"/>
                  <w:marTop w:val="300"/>
                  <w:marBottom w:val="300"/>
                  <w:divBdr>
                    <w:top w:val="none" w:sz="0" w:space="0" w:color="auto"/>
                    <w:left w:val="none" w:sz="0" w:space="0" w:color="auto"/>
                    <w:bottom w:val="none" w:sz="0" w:space="0" w:color="auto"/>
                    <w:right w:val="none" w:sz="0" w:space="0" w:color="auto"/>
                  </w:divBdr>
                  <w:divsChild>
                    <w:div w:id="845751619">
                      <w:marLeft w:val="0"/>
                      <w:marRight w:val="0"/>
                      <w:marTop w:val="0"/>
                      <w:marBottom w:val="0"/>
                      <w:divBdr>
                        <w:top w:val="none" w:sz="0" w:space="0" w:color="auto"/>
                        <w:left w:val="none" w:sz="0" w:space="0" w:color="auto"/>
                        <w:bottom w:val="none" w:sz="0" w:space="0" w:color="auto"/>
                        <w:right w:val="none" w:sz="0" w:space="0" w:color="auto"/>
                      </w:divBdr>
                    </w:div>
                  </w:divsChild>
                </w:div>
                <w:div w:id="292903325">
                  <w:marLeft w:val="0"/>
                  <w:marRight w:val="0"/>
                  <w:marTop w:val="0"/>
                  <w:marBottom w:val="0"/>
                  <w:divBdr>
                    <w:top w:val="none" w:sz="0" w:space="0" w:color="auto"/>
                    <w:left w:val="none" w:sz="0" w:space="0" w:color="auto"/>
                    <w:bottom w:val="none" w:sz="0" w:space="0" w:color="auto"/>
                    <w:right w:val="none" w:sz="0" w:space="0" w:color="auto"/>
                  </w:divBdr>
                </w:div>
                <w:div w:id="292904777">
                  <w:marLeft w:val="0"/>
                  <w:marRight w:val="0"/>
                  <w:marTop w:val="0"/>
                  <w:marBottom w:val="0"/>
                  <w:divBdr>
                    <w:top w:val="none" w:sz="0" w:space="0" w:color="auto"/>
                    <w:left w:val="none" w:sz="0" w:space="0" w:color="auto"/>
                    <w:bottom w:val="none" w:sz="0" w:space="0" w:color="auto"/>
                    <w:right w:val="none" w:sz="0" w:space="0" w:color="auto"/>
                  </w:divBdr>
                </w:div>
                <w:div w:id="293020648">
                  <w:marLeft w:val="0"/>
                  <w:marRight w:val="0"/>
                  <w:marTop w:val="0"/>
                  <w:marBottom w:val="0"/>
                  <w:divBdr>
                    <w:top w:val="none" w:sz="0" w:space="0" w:color="auto"/>
                    <w:left w:val="none" w:sz="0" w:space="0" w:color="auto"/>
                    <w:bottom w:val="none" w:sz="0" w:space="0" w:color="auto"/>
                    <w:right w:val="none" w:sz="0" w:space="0" w:color="auto"/>
                  </w:divBdr>
                </w:div>
                <w:div w:id="293221182">
                  <w:marLeft w:val="0"/>
                  <w:marRight w:val="150"/>
                  <w:marTop w:val="45"/>
                  <w:marBottom w:val="75"/>
                  <w:divBdr>
                    <w:top w:val="none" w:sz="0" w:space="0" w:color="auto"/>
                    <w:left w:val="none" w:sz="0" w:space="0" w:color="auto"/>
                    <w:bottom w:val="none" w:sz="0" w:space="0" w:color="auto"/>
                    <w:right w:val="none" w:sz="0" w:space="0" w:color="auto"/>
                  </w:divBdr>
                  <w:divsChild>
                    <w:div w:id="356661826">
                      <w:marLeft w:val="0"/>
                      <w:marRight w:val="0"/>
                      <w:marTop w:val="0"/>
                      <w:marBottom w:val="0"/>
                      <w:divBdr>
                        <w:top w:val="none" w:sz="0" w:space="0" w:color="auto"/>
                        <w:left w:val="none" w:sz="0" w:space="0" w:color="auto"/>
                        <w:bottom w:val="none" w:sz="0" w:space="0" w:color="auto"/>
                        <w:right w:val="none" w:sz="0" w:space="0" w:color="auto"/>
                      </w:divBdr>
                      <w:divsChild>
                        <w:div w:id="304360081">
                          <w:marLeft w:val="0"/>
                          <w:marRight w:val="0"/>
                          <w:marTop w:val="0"/>
                          <w:marBottom w:val="0"/>
                          <w:divBdr>
                            <w:top w:val="none" w:sz="0" w:space="0" w:color="auto"/>
                            <w:left w:val="none" w:sz="0" w:space="0" w:color="auto"/>
                            <w:bottom w:val="none" w:sz="0" w:space="0" w:color="auto"/>
                            <w:right w:val="none" w:sz="0" w:space="0" w:color="auto"/>
                          </w:divBdr>
                          <w:divsChild>
                            <w:div w:id="45375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3222032">
                  <w:marLeft w:val="0"/>
                  <w:marRight w:val="0"/>
                  <w:marTop w:val="300"/>
                  <w:marBottom w:val="0"/>
                  <w:divBdr>
                    <w:top w:val="none" w:sz="0" w:space="0" w:color="auto"/>
                    <w:left w:val="none" w:sz="0" w:space="0" w:color="auto"/>
                    <w:bottom w:val="none" w:sz="0" w:space="0" w:color="auto"/>
                    <w:right w:val="none" w:sz="0" w:space="0" w:color="auto"/>
                  </w:divBdr>
                </w:div>
                <w:div w:id="293292677">
                  <w:marLeft w:val="0"/>
                  <w:marRight w:val="0"/>
                  <w:marTop w:val="0"/>
                  <w:marBottom w:val="0"/>
                  <w:divBdr>
                    <w:top w:val="none" w:sz="0" w:space="0" w:color="auto"/>
                    <w:left w:val="none" w:sz="0" w:space="0" w:color="auto"/>
                    <w:bottom w:val="none" w:sz="0" w:space="0" w:color="auto"/>
                    <w:right w:val="none" w:sz="0" w:space="0" w:color="auto"/>
                  </w:divBdr>
                </w:div>
                <w:div w:id="293365456">
                  <w:marLeft w:val="0"/>
                  <w:marRight w:val="0"/>
                  <w:marTop w:val="0"/>
                  <w:marBottom w:val="0"/>
                  <w:divBdr>
                    <w:top w:val="none" w:sz="0" w:space="0" w:color="auto"/>
                    <w:left w:val="none" w:sz="0" w:space="0" w:color="auto"/>
                    <w:bottom w:val="none" w:sz="0" w:space="0" w:color="auto"/>
                    <w:right w:val="none" w:sz="0" w:space="0" w:color="auto"/>
                  </w:divBdr>
                </w:div>
                <w:div w:id="293563695">
                  <w:marLeft w:val="0"/>
                  <w:marRight w:val="0"/>
                  <w:marTop w:val="0"/>
                  <w:marBottom w:val="0"/>
                  <w:divBdr>
                    <w:top w:val="none" w:sz="0" w:space="0" w:color="auto"/>
                    <w:left w:val="none" w:sz="0" w:space="0" w:color="auto"/>
                    <w:bottom w:val="none" w:sz="0" w:space="0" w:color="auto"/>
                    <w:right w:val="none" w:sz="0" w:space="0" w:color="auto"/>
                  </w:divBdr>
                  <w:divsChild>
                    <w:div w:id="456721045">
                      <w:marLeft w:val="0"/>
                      <w:marRight w:val="0"/>
                      <w:marTop w:val="0"/>
                      <w:marBottom w:val="0"/>
                      <w:divBdr>
                        <w:top w:val="none" w:sz="0" w:space="0" w:color="auto"/>
                        <w:left w:val="none" w:sz="0" w:space="0" w:color="auto"/>
                        <w:bottom w:val="none" w:sz="0" w:space="0" w:color="auto"/>
                        <w:right w:val="none" w:sz="0" w:space="0" w:color="auto"/>
                      </w:divBdr>
                      <w:divsChild>
                        <w:div w:id="334263759">
                          <w:marLeft w:val="0"/>
                          <w:marRight w:val="0"/>
                          <w:marTop w:val="0"/>
                          <w:marBottom w:val="0"/>
                          <w:divBdr>
                            <w:top w:val="none" w:sz="0" w:space="0" w:color="auto"/>
                            <w:left w:val="none" w:sz="0" w:space="0" w:color="auto"/>
                            <w:bottom w:val="none" w:sz="0" w:space="0" w:color="auto"/>
                            <w:right w:val="none" w:sz="0" w:space="0" w:color="auto"/>
                          </w:divBdr>
                        </w:div>
                        <w:div w:id="508375500">
                          <w:marLeft w:val="0"/>
                          <w:marRight w:val="0"/>
                          <w:marTop w:val="0"/>
                          <w:marBottom w:val="0"/>
                          <w:divBdr>
                            <w:top w:val="none" w:sz="0" w:space="0" w:color="auto"/>
                            <w:left w:val="none" w:sz="0" w:space="0" w:color="auto"/>
                            <w:bottom w:val="none" w:sz="0" w:space="0" w:color="auto"/>
                            <w:right w:val="none" w:sz="0" w:space="0" w:color="auto"/>
                          </w:divBdr>
                        </w:div>
                        <w:div w:id="548806749">
                          <w:marLeft w:val="0"/>
                          <w:marRight w:val="0"/>
                          <w:marTop w:val="0"/>
                          <w:marBottom w:val="0"/>
                          <w:divBdr>
                            <w:top w:val="none" w:sz="0" w:space="0" w:color="auto"/>
                            <w:left w:val="none" w:sz="0" w:space="0" w:color="auto"/>
                            <w:bottom w:val="none" w:sz="0" w:space="0" w:color="auto"/>
                            <w:right w:val="none" w:sz="0" w:space="0" w:color="auto"/>
                          </w:divBdr>
                          <w:divsChild>
                            <w:div w:id="351342771">
                              <w:marLeft w:val="0"/>
                              <w:marRight w:val="0"/>
                              <w:marTop w:val="0"/>
                              <w:marBottom w:val="0"/>
                              <w:divBdr>
                                <w:top w:val="none" w:sz="0" w:space="0" w:color="auto"/>
                                <w:left w:val="none" w:sz="0" w:space="0" w:color="auto"/>
                                <w:bottom w:val="none" w:sz="0" w:space="0" w:color="auto"/>
                                <w:right w:val="none" w:sz="0" w:space="0" w:color="auto"/>
                              </w:divBdr>
                              <w:divsChild>
                                <w:div w:id="488598186">
                                  <w:marLeft w:val="0"/>
                                  <w:marRight w:val="0"/>
                                  <w:marTop w:val="0"/>
                                  <w:marBottom w:val="0"/>
                                  <w:divBdr>
                                    <w:top w:val="none" w:sz="0" w:space="0" w:color="auto"/>
                                    <w:left w:val="none" w:sz="0" w:space="0" w:color="auto"/>
                                    <w:bottom w:val="none" w:sz="0" w:space="0" w:color="auto"/>
                                    <w:right w:val="none" w:sz="0" w:space="0" w:color="auto"/>
                                  </w:divBdr>
                                  <w:divsChild>
                                    <w:div w:id="252518681">
                                      <w:marLeft w:val="0"/>
                                      <w:marRight w:val="0"/>
                                      <w:marTop w:val="0"/>
                                      <w:marBottom w:val="0"/>
                                      <w:divBdr>
                                        <w:top w:val="none" w:sz="0" w:space="0" w:color="auto"/>
                                        <w:left w:val="none" w:sz="0" w:space="0" w:color="auto"/>
                                        <w:bottom w:val="none" w:sz="0" w:space="0" w:color="auto"/>
                                        <w:right w:val="none" w:sz="0" w:space="0" w:color="auto"/>
                                      </w:divBdr>
                                    </w:div>
                                    <w:div w:id="307438267">
                                      <w:marLeft w:val="0"/>
                                      <w:marRight w:val="0"/>
                                      <w:marTop w:val="0"/>
                                      <w:marBottom w:val="0"/>
                                      <w:divBdr>
                                        <w:top w:val="none" w:sz="0" w:space="0" w:color="auto"/>
                                        <w:left w:val="none" w:sz="0" w:space="0" w:color="auto"/>
                                        <w:bottom w:val="none" w:sz="0" w:space="0" w:color="auto"/>
                                        <w:right w:val="none" w:sz="0" w:space="0" w:color="auto"/>
                                      </w:divBdr>
                                    </w:div>
                                    <w:div w:id="904415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698291">
                          <w:marLeft w:val="0"/>
                          <w:marRight w:val="0"/>
                          <w:marTop w:val="0"/>
                          <w:marBottom w:val="0"/>
                          <w:divBdr>
                            <w:top w:val="none" w:sz="0" w:space="0" w:color="auto"/>
                            <w:left w:val="none" w:sz="0" w:space="0" w:color="auto"/>
                            <w:bottom w:val="none" w:sz="0" w:space="0" w:color="auto"/>
                            <w:right w:val="none" w:sz="0" w:space="0" w:color="auto"/>
                          </w:divBdr>
                          <w:divsChild>
                            <w:div w:id="19203860">
                              <w:marLeft w:val="0"/>
                              <w:marRight w:val="0"/>
                              <w:marTop w:val="0"/>
                              <w:marBottom w:val="0"/>
                              <w:divBdr>
                                <w:top w:val="none" w:sz="0" w:space="0" w:color="auto"/>
                                <w:left w:val="none" w:sz="0" w:space="0" w:color="auto"/>
                                <w:bottom w:val="none" w:sz="0" w:space="0" w:color="auto"/>
                                <w:right w:val="none" w:sz="0" w:space="0" w:color="auto"/>
                              </w:divBdr>
                              <w:divsChild>
                                <w:div w:id="411203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6492453">
                          <w:marLeft w:val="0"/>
                          <w:marRight w:val="0"/>
                          <w:marTop w:val="0"/>
                          <w:marBottom w:val="0"/>
                          <w:divBdr>
                            <w:top w:val="none" w:sz="0" w:space="0" w:color="auto"/>
                            <w:left w:val="none" w:sz="0" w:space="0" w:color="auto"/>
                            <w:bottom w:val="none" w:sz="0" w:space="0" w:color="auto"/>
                            <w:right w:val="none" w:sz="0" w:space="0" w:color="auto"/>
                          </w:divBdr>
                        </w:div>
                        <w:div w:id="715811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633929">
                  <w:marLeft w:val="0"/>
                  <w:marRight w:val="0"/>
                  <w:marTop w:val="0"/>
                  <w:marBottom w:val="0"/>
                  <w:divBdr>
                    <w:top w:val="none" w:sz="0" w:space="0" w:color="auto"/>
                    <w:left w:val="none" w:sz="0" w:space="0" w:color="auto"/>
                    <w:bottom w:val="none" w:sz="0" w:space="0" w:color="auto"/>
                    <w:right w:val="none" w:sz="0" w:space="0" w:color="auto"/>
                  </w:divBdr>
                </w:div>
                <w:div w:id="293676025">
                  <w:marLeft w:val="0"/>
                  <w:marRight w:val="0"/>
                  <w:marTop w:val="0"/>
                  <w:marBottom w:val="0"/>
                  <w:divBdr>
                    <w:top w:val="none" w:sz="0" w:space="0" w:color="auto"/>
                    <w:left w:val="none" w:sz="0" w:space="0" w:color="auto"/>
                    <w:bottom w:val="none" w:sz="0" w:space="0" w:color="auto"/>
                    <w:right w:val="none" w:sz="0" w:space="0" w:color="auto"/>
                  </w:divBdr>
                </w:div>
                <w:div w:id="293758177">
                  <w:marLeft w:val="0"/>
                  <w:marRight w:val="0"/>
                  <w:marTop w:val="0"/>
                  <w:marBottom w:val="0"/>
                  <w:divBdr>
                    <w:top w:val="none" w:sz="0" w:space="0" w:color="auto"/>
                    <w:left w:val="none" w:sz="0" w:space="0" w:color="auto"/>
                    <w:bottom w:val="none" w:sz="0" w:space="0" w:color="auto"/>
                    <w:right w:val="none" w:sz="0" w:space="0" w:color="auto"/>
                  </w:divBdr>
                  <w:divsChild>
                    <w:div w:id="222909029">
                      <w:marLeft w:val="0"/>
                      <w:marRight w:val="0"/>
                      <w:marTop w:val="0"/>
                      <w:marBottom w:val="0"/>
                      <w:divBdr>
                        <w:top w:val="none" w:sz="0" w:space="0" w:color="auto"/>
                        <w:left w:val="none" w:sz="0" w:space="0" w:color="auto"/>
                        <w:bottom w:val="none" w:sz="0" w:space="0" w:color="auto"/>
                        <w:right w:val="none" w:sz="0" w:space="0" w:color="auto"/>
                      </w:divBdr>
                      <w:divsChild>
                        <w:div w:id="286741298">
                          <w:marLeft w:val="0"/>
                          <w:marRight w:val="0"/>
                          <w:marTop w:val="0"/>
                          <w:marBottom w:val="0"/>
                          <w:divBdr>
                            <w:top w:val="none" w:sz="0" w:space="0" w:color="auto"/>
                            <w:left w:val="none" w:sz="0" w:space="0" w:color="auto"/>
                            <w:bottom w:val="none" w:sz="0" w:space="0" w:color="auto"/>
                            <w:right w:val="none" w:sz="0" w:space="0" w:color="auto"/>
                          </w:divBdr>
                        </w:div>
                        <w:div w:id="455291165">
                          <w:marLeft w:val="0"/>
                          <w:marRight w:val="0"/>
                          <w:marTop w:val="0"/>
                          <w:marBottom w:val="0"/>
                          <w:divBdr>
                            <w:top w:val="none" w:sz="0" w:space="0" w:color="auto"/>
                            <w:left w:val="none" w:sz="0" w:space="0" w:color="auto"/>
                            <w:bottom w:val="none" w:sz="0" w:space="0" w:color="auto"/>
                            <w:right w:val="none" w:sz="0" w:space="0" w:color="auto"/>
                          </w:divBdr>
                          <w:divsChild>
                            <w:div w:id="1014721314">
                              <w:marLeft w:val="0"/>
                              <w:marRight w:val="0"/>
                              <w:marTop w:val="0"/>
                              <w:marBottom w:val="0"/>
                              <w:divBdr>
                                <w:top w:val="none" w:sz="0" w:space="0" w:color="auto"/>
                                <w:left w:val="none" w:sz="0" w:space="0" w:color="auto"/>
                                <w:bottom w:val="none" w:sz="0" w:space="0" w:color="auto"/>
                                <w:right w:val="none" w:sz="0" w:space="0" w:color="auto"/>
                              </w:divBdr>
                              <w:divsChild>
                                <w:div w:id="157503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2809859">
                          <w:marLeft w:val="0"/>
                          <w:marRight w:val="0"/>
                          <w:marTop w:val="0"/>
                          <w:marBottom w:val="0"/>
                          <w:divBdr>
                            <w:top w:val="none" w:sz="0" w:space="0" w:color="auto"/>
                            <w:left w:val="none" w:sz="0" w:space="0" w:color="auto"/>
                            <w:bottom w:val="none" w:sz="0" w:space="0" w:color="auto"/>
                            <w:right w:val="none" w:sz="0" w:space="0" w:color="auto"/>
                          </w:divBdr>
                          <w:divsChild>
                            <w:div w:id="363602331">
                              <w:marLeft w:val="0"/>
                              <w:marRight w:val="0"/>
                              <w:marTop w:val="0"/>
                              <w:marBottom w:val="0"/>
                              <w:divBdr>
                                <w:top w:val="none" w:sz="0" w:space="0" w:color="auto"/>
                                <w:left w:val="none" w:sz="0" w:space="0" w:color="auto"/>
                                <w:bottom w:val="none" w:sz="0" w:space="0" w:color="auto"/>
                                <w:right w:val="none" w:sz="0" w:space="0" w:color="auto"/>
                              </w:divBdr>
                              <w:divsChild>
                                <w:div w:id="1047266608">
                                  <w:marLeft w:val="0"/>
                                  <w:marRight w:val="0"/>
                                  <w:marTop w:val="0"/>
                                  <w:marBottom w:val="0"/>
                                  <w:divBdr>
                                    <w:top w:val="none" w:sz="0" w:space="0" w:color="auto"/>
                                    <w:left w:val="none" w:sz="0" w:space="0" w:color="auto"/>
                                    <w:bottom w:val="none" w:sz="0" w:space="0" w:color="auto"/>
                                    <w:right w:val="none" w:sz="0" w:space="0" w:color="auto"/>
                                  </w:divBdr>
                                  <w:divsChild>
                                    <w:div w:id="78584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6436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3827747">
                  <w:marLeft w:val="0"/>
                  <w:marRight w:val="0"/>
                  <w:marTop w:val="0"/>
                  <w:marBottom w:val="0"/>
                  <w:divBdr>
                    <w:top w:val="none" w:sz="0" w:space="0" w:color="auto"/>
                    <w:left w:val="none" w:sz="0" w:space="0" w:color="auto"/>
                    <w:bottom w:val="none" w:sz="0" w:space="0" w:color="auto"/>
                    <w:right w:val="none" w:sz="0" w:space="0" w:color="auto"/>
                  </w:divBdr>
                </w:div>
                <w:div w:id="294025434">
                  <w:marLeft w:val="0"/>
                  <w:marRight w:val="0"/>
                  <w:marTop w:val="0"/>
                  <w:marBottom w:val="0"/>
                  <w:divBdr>
                    <w:top w:val="none" w:sz="0" w:space="0" w:color="auto"/>
                    <w:left w:val="none" w:sz="0" w:space="0" w:color="auto"/>
                    <w:bottom w:val="none" w:sz="0" w:space="0" w:color="auto"/>
                    <w:right w:val="none" w:sz="0" w:space="0" w:color="auto"/>
                  </w:divBdr>
                </w:div>
                <w:div w:id="294066300">
                  <w:marLeft w:val="0"/>
                  <w:marRight w:val="0"/>
                  <w:marTop w:val="0"/>
                  <w:marBottom w:val="0"/>
                  <w:divBdr>
                    <w:top w:val="none" w:sz="0" w:space="0" w:color="auto"/>
                    <w:left w:val="none" w:sz="0" w:space="0" w:color="auto"/>
                    <w:bottom w:val="none" w:sz="0" w:space="0" w:color="auto"/>
                    <w:right w:val="none" w:sz="0" w:space="0" w:color="auto"/>
                  </w:divBdr>
                </w:div>
                <w:div w:id="294068160">
                  <w:marLeft w:val="0"/>
                  <w:marRight w:val="0"/>
                  <w:marTop w:val="150"/>
                  <w:marBottom w:val="150"/>
                  <w:divBdr>
                    <w:top w:val="single" w:sz="6" w:space="4" w:color="D7D7D7"/>
                    <w:left w:val="none" w:sz="0" w:space="0" w:color="auto"/>
                    <w:bottom w:val="single" w:sz="6" w:space="4" w:color="D7D7D7"/>
                    <w:right w:val="none" w:sz="0" w:space="0" w:color="auto"/>
                  </w:divBdr>
                </w:div>
                <w:div w:id="294069642">
                  <w:marLeft w:val="300"/>
                  <w:marRight w:val="0"/>
                  <w:marTop w:val="150"/>
                  <w:marBottom w:val="375"/>
                  <w:divBdr>
                    <w:top w:val="single" w:sz="6" w:space="14" w:color="B7CED1"/>
                    <w:left w:val="single" w:sz="6" w:space="14" w:color="B7CED1"/>
                    <w:bottom w:val="single" w:sz="6" w:space="14" w:color="B7CED1"/>
                    <w:right w:val="single" w:sz="6" w:space="14" w:color="B7CED1"/>
                  </w:divBdr>
                </w:div>
                <w:div w:id="294143660">
                  <w:marLeft w:val="0"/>
                  <w:marRight w:val="0"/>
                  <w:marTop w:val="0"/>
                  <w:marBottom w:val="0"/>
                  <w:divBdr>
                    <w:top w:val="none" w:sz="0" w:space="0" w:color="auto"/>
                    <w:left w:val="none" w:sz="0" w:space="0" w:color="auto"/>
                    <w:bottom w:val="none" w:sz="0" w:space="0" w:color="auto"/>
                    <w:right w:val="none" w:sz="0" w:space="0" w:color="auto"/>
                  </w:divBdr>
                </w:div>
                <w:div w:id="294145522">
                  <w:marLeft w:val="0"/>
                  <w:marRight w:val="0"/>
                  <w:marTop w:val="0"/>
                  <w:marBottom w:val="0"/>
                  <w:divBdr>
                    <w:top w:val="none" w:sz="0" w:space="0" w:color="auto"/>
                    <w:left w:val="none" w:sz="0" w:space="0" w:color="auto"/>
                    <w:bottom w:val="none" w:sz="0" w:space="0" w:color="auto"/>
                    <w:right w:val="none" w:sz="0" w:space="0" w:color="auto"/>
                  </w:divBdr>
                  <w:divsChild>
                    <w:div w:id="907810871">
                      <w:marLeft w:val="0"/>
                      <w:marRight w:val="0"/>
                      <w:marTop w:val="0"/>
                      <w:marBottom w:val="0"/>
                      <w:divBdr>
                        <w:top w:val="none" w:sz="0" w:space="0" w:color="auto"/>
                        <w:left w:val="none" w:sz="0" w:space="0" w:color="auto"/>
                        <w:bottom w:val="none" w:sz="0" w:space="0" w:color="auto"/>
                        <w:right w:val="none" w:sz="0" w:space="0" w:color="auto"/>
                      </w:divBdr>
                      <w:divsChild>
                        <w:div w:id="479272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216861">
                  <w:marLeft w:val="0"/>
                  <w:marRight w:val="0"/>
                  <w:marTop w:val="0"/>
                  <w:marBottom w:val="0"/>
                  <w:divBdr>
                    <w:top w:val="none" w:sz="0" w:space="0" w:color="auto"/>
                    <w:left w:val="none" w:sz="0" w:space="0" w:color="auto"/>
                    <w:bottom w:val="none" w:sz="0" w:space="0" w:color="auto"/>
                    <w:right w:val="none" w:sz="0" w:space="0" w:color="auto"/>
                  </w:divBdr>
                </w:div>
                <w:div w:id="294262049">
                  <w:marLeft w:val="0"/>
                  <w:marRight w:val="300"/>
                  <w:marTop w:val="0"/>
                  <w:marBottom w:val="300"/>
                  <w:divBdr>
                    <w:top w:val="none" w:sz="0" w:space="0" w:color="auto"/>
                    <w:left w:val="none" w:sz="0" w:space="0" w:color="auto"/>
                    <w:bottom w:val="none" w:sz="0" w:space="0" w:color="auto"/>
                    <w:right w:val="none" w:sz="0" w:space="0" w:color="auto"/>
                  </w:divBdr>
                  <w:divsChild>
                    <w:div w:id="72899697">
                      <w:marLeft w:val="0"/>
                      <w:marRight w:val="0"/>
                      <w:marTop w:val="0"/>
                      <w:marBottom w:val="0"/>
                      <w:divBdr>
                        <w:top w:val="none" w:sz="0" w:space="0" w:color="auto"/>
                        <w:left w:val="none" w:sz="0" w:space="0" w:color="auto"/>
                        <w:bottom w:val="none" w:sz="0" w:space="0" w:color="auto"/>
                        <w:right w:val="none" w:sz="0" w:space="0" w:color="auto"/>
                      </w:divBdr>
                    </w:div>
                  </w:divsChild>
                </w:div>
                <w:div w:id="294262698">
                  <w:marLeft w:val="0"/>
                  <w:marRight w:val="0"/>
                  <w:marTop w:val="0"/>
                  <w:marBottom w:val="0"/>
                  <w:divBdr>
                    <w:top w:val="none" w:sz="0" w:space="0" w:color="auto"/>
                    <w:left w:val="none" w:sz="0" w:space="0" w:color="auto"/>
                    <w:bottom w:val="none" w:sz="0" w:space="0" w:color="auto"/>
                    <w:right w:val="none" w:sz="0" w:space="0" w:color="auto"/>
                  </w:divBdr>
                </w:div>
                <w:div w:id="294410873">
                  <w:marLeft w:val="0"/>
                  <w:marRight w:val="0"/>
                  <w:marTop w:val="0"/>
                  <w:marBottom w:val="0"/>
                  <w:divBdr>
                    <w:top w:val="none" w:sz="0" w:space="0" w:color="auto"/>
                    <w:left w:val="none" w:sz="0" w:space="0" w:color="auto"/>
                    <w:bottom w:val="none" w:sz="0" w:space="0" w:color="auto"/>
                    <w:right w:val="none" w:sz="0" w:space="0" w:color="auto"/>
                  </w:divBdr>
                </w:div>
                <w:div w:id="294410933">
                  <w:marLeft w:val="0"/>
                  <w:marRight w:val="0"/>
                  <w:marTop w:val="0"/>
                  <w:marBottom w:val="0"/>
                  <w:divBdr>
                    <w:top w:val="none" w:sz="0" w:space="0" w:color="auto"/>
                    <w:left w:val="none" w:sz="0" w:space="0" w:color="auto"/>
                    <w:bottom w:val="none" w:sz="0" w:space="0" w:color="auto"/>
                    <w:right w:val="none" w:sz="0" w:space="0" w:color="auto"/>
                  </w:divBdr>
                </w:div>
                <w:div w:id="294602287">
                  <w:marLeft w:val="0"/>
                  <w:marRight w:val="0"/>
                  <w:marTop w:val="0"/>
                  <w:marBottom w:val="0"/>
                  <w:divBdr>
                    <w:top w:val="none" w:sz="0" w:space="0" w:color="auto"/>
                    <w:left w:val="none" w:sz="0" w:space="0" w:color="auto"/>
                    <w:bottom w:val="none" w:sz="0" w:space="0" w:color="auto"/>
                    <w:right w:val="none" w:sz="0" w:space="0" w:color="auto"/>
                  </w:divBdr>
                </w:div>
                <w:div w:id="294604280">
                  <w:marLeft w:val="0"/>
                  <w:marRight w:val="0"/>
                  <w:marTop w:val="0"/>
                  <w:marBottom w:val="0"/>
                  <w:divBdr>
                    <w:top w:val="none" w:sz="0" w:space="0" w:color="auto"/>
                    <w:left w:val="none" w:sz="0" w:space="0" w:color="auto"/>
                    <w:bottom w:val="none" w:sz="0" w:space="0" w:color="auto"/>
                    <w:right w:val="none" w:sz="0" w:space="0" w:color="auto"/>
                  </w:divBdr>
                </w:div>
                <w:div w:id="294609085">
                  <w:marLeft w:val="0"/>
                  <w:marRight w:val="0"/>
                  <w:marTop w:val="0"/>
                  <w:marBottom w:val="0"/>
                  <w:divBdr>
                    <w:top w:val="none" w:sz="0" w:space="0" w:color="auto"/>
                    <w:left w:val="none" w:sz="0" w:space="0" w:color="auto"/>
                    <w:bottom w:val="none" w:sz="0" w:space="0" w:color="auto"/>
                    <w:right w:val="none" w:sz="0" w:space="0" w:color="auto"/>
                  </w:divBdr>
                </w:div>
                <w:div w:id="294675458">
                  <w:marLeft w:val="0"/>
                  <w:marRight w:val="0"/>
                  <w:marTop w:val="0"/>
                  <w:marBottom w:val="0"/>
                  <w:divBdr>
                    <w:top w:val="none" w:sz="0" w:space="0" w:color="auto"/>
                    <w:left w:val="none" w:sz="0" w:space="0" w:color="auto"/>
                    <w:bottom w:val="none" w:sz="0" w:space="0" w:color="auto"/>
                    <w:right w:val="none" w:sz="0" w:space="0" w:color="auto"/>
                  </w:divBdr>
                  <w:divsChild>
                    <w:div w:id="658995119">
                      <w:marLeft w:val="0"/>
                      <w:marRight w:val="0"/>
                      <w:marTop w:val="0"/>
                      <w:marBottom w:val="0"/>
                      <w:divBdr>
                        <w:top w:val="none" w:sz="0" w:space="0" w:color="auto"/>
                        <w:left w:val="none" w:sz="0" w:space="0" w:color="auto"/>
                        <w:bottom w:val="none" w:sz="0" w:space="0" w:color="auto"/>
                        <w:right w:val="none" w:sz="0" w:space="0" w:color="auto"/>
                      </w:divBdr>
                    </w:div>
                  </w:divsChild>
                </w:div>
                <w:div w:id="294724123">
                  <w:marLeft w:val="0"/>
                  <w:marRight w:val="0"/>
                  <w:marTop w:val="0"/>
                  <w:marBottom w:val="0"/>
                  <w:divBdr>
                    <w:top w:val="none" w:sz="0" w:space="0" w:color="auto"/>
                    <w:left w:val="none" w:sz="0" w:space="0" w:color="auto"/>
                    <w:bottom w:val="none" w:sz="0" w:space="0" w:color="auto"/>
                    <w:right w:val="none" w:sz="0" w:space="0" w:color="auto"/>
                  </w:divBdr>
                </w:div>
                <w:div w:id="294724699">
                  <w:marLeft w:val="0"/>
                  <w:marRight w:val="0"/>
                  <w:marTop w:val="0"/>
                  <w:marBottom w:val="0"/>
                  <w:divBdr>
                    <w:top w:val="none" w:sz="0" w:space="0" w:color="auto"/>
                    <w:left w:val="none" w:sz="0" w:space="0" w:color="auto"/>
                    <w:bottom w:val="none" w:sz="0" w:space="0" w:color="auto"/>
                    <w:right w:val="none" w:sz="0" w:space="0" w:color="auto"/>
                  </w:divBdr>
                  <w:divsChild>
                    <w:div w:id="976687311">
                      <w:marLeft w:val="0"/>
                      <w:marRight w:val="0"/>
                      <w:marTop w:val="0"/>
                      <w:marBottom w:val="0"/>
                      <w:divBdr>
                        <w:top w:val="none" w:sz="0" w:space="0" w:color="auto"/>
                        <w:left w:val="none" w:sz="0" w:space="0" w:color="auto"/>
                        <w:bottom w:val="none" w:sz="0" w:space="0" w:color="auto"/>
                        <w:right w:val="none" w:sz="0" w:space="0" w:color="auto"/>
                      </w:divBdr>
                    </w:div>
                  </w:divsChild>
                </w:div>
                <w:div w:id="294726258">
                  <w:marLeft w:val="0"/>
                  <w:marRight w:val="0"/>
                  <w:marTop w:val="300"/>
                  <w:marBottom w:val="0"/>
                  <w:divBdr>
                    <w:top w:val="none" w:sz="0" w:space="0" w:color="auto"/>
                    <w:left w:val="none" w:sz="0" w:space="0" w:color="auto"/>
                    <w:bottom w:val="none" w:sz="0" w:space="0" w:color="auto"/>
                    <w:right w:val="none" w:sz="0" w:space="0" w:color="auto"/>
                  </w:divBdr>
                </w:div>
                <w:div w:id="295068258">
                  <w:marLeft w:val="0"/>
                  <w:marRight w:val="0"/>
                  <w:marTop w:val="0"/>
                  <w:marBottom w:val="0"/>
                  <w:divBdr>
                    <w:top w:val="none" w:sz="0" w:space="0" w:color="auto"/>
                    <w:left w:val="none" w:sz="0" w:space="0" w:color="auto"/>
                    <w:bottom w:val="none" w:sz="0" w:space="0" w:color="auto"/>
                    <w:right w:val="none" w:sz="0" w:space="0" w:color="auto"/>
                  </w:divBdr>
                </w:div>
                <w:div w:id="295305678">
                  <w:marLeft w:val="0"/>
                  <w:marRight w:val="0"/>
                  <w:marTop w:val="15"/>
                  <w:marBottom w:val="0"/>
                  <w:divBdr>
                    <w:top w:val="none" w:sz="0" w:space="0" w:color="auto"/>
                    <w:left w:val="none" w:sz="0" w:space="0" w:color="auto"/>
                    <w:bottom w:val="none" w:sz="0" w:space="0" w:color="auto"/>
                    <w:right w:val="none" w:sz="0" w:space="0" w:color="auto"/>
                  </w:divBdr>
                </w:div>
                <w:div w:id="295306866">
                  <w:marLeft w:val="0"/>
                  <w:marRight w:val="0"/>
                  <w:marTop w:val="0"/>
                  <w:marBottom w:val="0"/>
                  <w:divBdr>
                    <w:top w:val="none" w:sz="0" w:space="0" w:color="auto"/>
                    <w:left w:val="none" w:sz="0" w:space="0" w:color="auto"/>
                    <w:bottom w:val="none" w:sz="0" w:space="0" w:color="auto"/>
                    <w:right w:val="none" w:sz="0" w:space="0" w:color="auto"/>
                  </w:divBdr>
                </w:div>
                <w:div w:id="295334836">
                  <w:marLeft w:val="0"/>
                  <w:marRight w:val="0"/>
                  <w:marTop w:val="75"/>
                  <w:marBottom w:val="75"/>
                  <w:divBdr>
                    <w:top w:val="none" w:sz="0" w:space="0" w:color="auto"/>
                    <w:left w:val="none" w:sz="0" w:space="0" w:color="auto"/>
                    <w:bottom w:val="none" w:sz="0" w:space="0" w:color="auto"/>
                    <w:right w:val="none" w:sz="0" w:space="0" w:color="auto"/>
                  </w:divBdr>
                </w:div>
                <w:div w:id="295336547">
                  <w:marLeft w:val="0"/>
                  <w:marRight w:val="0"/>
                  <w:marTop w:val="0"/>
                  <w:marBottom w:val="0"/>
                  <w:divBdr>
                    <w:top w:val="none" w:sz="0" w:space="0" w:color="auto"/>
                    <w:left w:val="none" w:sz="0" w:space="0" w:color="auto"/>
                    <w:bottom w:val="none" w:sz="0" w:space="0" w:color="auto"/>
                    <w:right w:val="none" w:sz="0" w:space="0" w:color="auto"/>
                  </w:divBdr>
                </w:div>
                <w:div w:id="295721159">
                  <w:marLeft w:val="0"/>
                  <w:marRight w:val="0"/>
                  <w:marTop w:val="0"/>
                  <w:marBottom w:val="0"/>
                  <w:divBdr>
                    <w:top w:val="none" w:sz="0" w:space="0" w:color="auto"/>
                    <w:left w:val="none" w:sz="0" w:space="0" w:color="auto"/>
                    <w:bottom w:val="none" w:sz="0" w:space="0" w:color="auto"/>
                    <w:right w:val="none" w:sz="0" w:space="0" w:color="auto"/>
                  </w:divBdr>
                </w:div>
                <w:div w:id="295764561">
                  <w:marLeft w:val="0"/>
                  <w:marRight w:val="0"/>
                  <w:marTop w:val="0"/>
                  <w:marBottom w:val="0"/>
                  <w:divBdr>
                    <w:top w:val="none" w:sz="0" w:space="0" w:color="auto"/>
                    <w:left w:val="none" w:sz="0" w:space="0" w:color="auto"/>
                    <w:bottom w:val="none" w:sz="0" w:space="0" w:color="auto"/>
                    <w:right w:val="none" w:sz="0" w:space="0" w:color="auto"/>
                  </w:divBdr>
                  <w:divsChild>
                    <w:div w:id="422846997">
                      <w:marLeft w:val="0"/>
                      <w:marRight w:val="0"/>
                      <w:marTop w:val="0"/>
                      <w:marBottom w:val="0"/>
                      <w:divBdr>
                        <w:top w:val="none" w:sz="0" w:space="0" w:color="auto"/>
                        <w:left w:val="none" w:sz="0" w:space="0" w:color="auto"/>
                        <w:bottom w:val="none" w:sz="0" w:space="0" w:color="auto"/>
                        <w:right w:val="none" w:sz="0" w:space="0" w:color="auto"/>
                      </w:divBdr>
                    </w:div>
                  </w:divsChild>
                </w:div>
                <w:div w:id="295768124">
                  <w:marLeft w:val="0"/>
                  <w:marRight w:val="0"/>
                  <w:marTop w:val="0"/>
                  <w:marBottom w:val="0"/>
                  <w:divBdr>
                    <w:top w:val="none" w:sz="0" w:space="0" w:color="auto"/>
                    <w:left w:val="none" w:sz="0" w:space="0" w:color="auto"/>
                    <w:bottom w:val="none" w:sz="0" w:space="0" w:color="auto"/>
                    <w:right w:val="none" w:sz="0" w:space="0" w:color="auto"/>
                  </w:divBdr>
                  <w:divsChild>
                    <w:div w:id="553278414">
                      <w:marLeft w:val="0"/>
                      <w:marRight w:val="0"/>
                      <w:marTop w:val="0"/>
                      <w:marBottom w:val="0"/>
                      <w:divBdr>
                        <w:top w:val="none" w:sz="0" w:space="0" w:color="auto"/>
                        <w:left w:val="none" w:sz="0" w:space="0" w:color="auto"/>
                        <w:bottom w:val="none" w:sz="0" w:space="0" w:color="auto"/>
                        <w:right w:val="none" w:sz="0" w:space="0" w:color="auto"/>
                      </w:divBdr>
                    </w:div>
                  </w:divsChild>
                </w:div>
                <w:div w:id="295837300">
                  <w:marLeft w:val="0"/>
                  <w:marRight w:val="0"/>
                  <w:marTop w:val="0"/>
                  <w:marBottom w:val="0"/>
                  <w:divBdr>
                    <w:top w:val="none" w:sz="0" w:space="0" w:color="auto"/>
                    <w:left w:val="none" w:sz="0" w:space="0" w:color="auto"/>
                    <w:bottom w:val="none" w:sz="0" w:space="0" w:color="auto"/>
                    <w:right w:val="none" w:sz="0" w:space="0" w:color="auto"/>
                  </w:divBdr>
                  <w:divsChild>
                    <w:div w:id="672953062">
                      <w:marLeft w:val="0"/>
                      <w:marRight w:val="0"/>
                      <w:marTop w:val="0"/>
                      <w:marBottom w:val="0"/>
                      <w:divBdr>
                        <w:top w:val="none" w:sz="0" w:space="0" w:color="auto"/>
                        <w:left w:val="none" w:sz="0" w:space="0" w:color="auto"/>
                        <w:bottom w:val="none" w:sz="0" w:space="0" w:color="auto"/>
                        <w:right w:val="none" w:sz="0" w:space="0" w:color="auto"/>
                      </w:divBdr>
                    </w:div>
                  </w:divsChild>
                </w:div>
                <w:div w:id="295838320">
                  <w:marLeft w:val="0"/>
                  <w:marRight w:val="0"/>
                  <w:marTop w:val="0"/>
                  <w:marBottom w:val="0"/>
                  <w:divBdr>
                    <w:top w:val="none" w:sz="0" w:space="0" w:color="auto"/>
                    <w:left w:val="none" w:sz="0" w:space="0" w:color="auto"/>
                    <w:bottom w:val="none" w:sz="0" w:space="0" w:color="auto"/>
                    <w:right w:val="none" w:sz="0" w:space="0" w:color="auto"/>
                  </w:divBdr>
                </w:div>
                <w:div w:id="295842711">
                  <w:marLeft w:val="0"/>
                  <w:marRight w:val="0"/>
                  <w:marTop w:val="0"/>
                  <w:marBottom w:val="0"/>
                  <w:divBdr>
                    <w:top w:val="none" w:sz="0" w:space="0" w:color="auto"/>
                    <w:left w:val="none" w:sz="0" w:space="0" w:color="auto"/>
                    <w:bottom w:val="none" w:sz="0" w:space="0" w:color="auto"/>
                    <w:right w:val="none" w:sz="0" w:space="0" w:color="auto"/>
                  </w:divBdr>
                </w:div>
                <w:div w:id="295843330">
                  <w:marLeft w:val="0"/>
                  <w:marRight w:val="0"/>
                  <w:marTop w:val="0"/>
                  <w:marBottom w:val="0"/>
                  <w:divBdr>
                    <w:top w:val="none" w:sz="0" w:space="0" w:color="auto"/>
                    <w:left w:val="none" w:sz="0" w:space="0" w:color="auto"/>
                    <w:bottom w:val="none" w:sz="0" w:space="0" w:color="auto"/>
                    <w:right w:val="none" w:sz="0" w:space="0" w:color="auto"/>
                  </w:divBdr>
                </w:div>
                <w:div w:id="296112944">
                  <w:marLeft w:val="0"/>
                  <w:marRight w:val="0"/>
                  <w:marTop w:val="0"/>
                  <w:marBottom w:val="0"/>
                  <w:divBdr>
                    <w:top w:val="none" w:sz="0" w:space="0" w:color="auto"/>
                    <w:left w:val="none" w:sz="0" w:space="0" w:color="auto"/>
                    <w:bottom w:val="none" w:sz="0" w:space="0" w:color="auto"/>
                    <w:right w:val="none" w:sz="0" w:space="0" w:color="auto"/>
                  </w:divBdr>
                </w:div>
                <w:div w:id="296227179">
                  <w:marLeft w:val="0"/>
                  <w:marRight w:val="0"/>
                  <w:marTop w:val="0"/>
                  <w:marBottom w:val="0"/>
                  <w:divBdr>
                    <w:top w:val="none" w:sz="0" w:space="0" w:color="auto"/>
                    <w:left w:val="none" w:sz="0" w:space="0" w:color="auto"/>
                    <w:bottom w:val="none" w:sz="0" w:space="0" w:color="auto"/>
                    <w:right w:val="none" w:sz="0" w:space="0" w:color="auto"/>
                  </w:divBdr>
                </w:div>
                <w:div w:id="296491432">
                  <w:marLeft w:val="0"/>
                  <w:marRight w:val="0"/>
                  <w:marTop w:val="0"/>
                  <w:marBottom w:val="0"/>
                  <w:divBdr>
                    <w:top w:val="none" w:sz="0" w:space="0" w:color="auto"/>
                    <w:left w:val="none" w:sz="0" w:space="0" w:color="auto"/>
                    <w:bottom w:val="none" w:sz="0" w:space="0" w:color="auto"/>
                    <w:right w:val="none" w:sz="0" w:space="0" w:color="auto"/>
                  </w:divBdr>
                </w:div>
                <w:div w:id="296497050">
                  <w:marLeft w:val="0"/>
                  <w:marRight w:val="150"/>
                  <w:marTop w:val="45"/>
                  <w:marBottom w:val="75"/>
                  <w:divBdr>
                    <w:top w:val="none" w:sz="0" w:space="0" w:color="auto"/>
                    <w:left w:val="none" w:sz="0" w:space="0" w:color="auto"/>
                    <w:bottom w:val="none" w:sz="0" w:space="0" w:color="auto"/>
                    <w:right w:val="none" w:sz="0" w:space="0" w:color="auto"/>
                  </w:divBdr>
                  <w:divsChild>
                    <w:div w:id="96557880">
                      <w:marLeft w:val="0"/>
                      <w:marRight w:val="0"/>
                      <w:marTop w:val="0"/>
                      <w:marBottom w:val="0"/>
                      <w:divBdr>
                        <w:top w:val="none" w:sz="0" w:space="0" w:color="auto"/>
                        <w:left w:val="none" w:sz="0" w:space="0" w:color="auto"/>
                        <w:bottom w:val="none" w:sz="0" w:space="0" w:color="auto"/>
                        <w:right w:val="none" w:sz="0" w:space="0" w:color="auto"/>
                      </w:divBdr>
                    </w:div>
                  </w:divsChild>
                </w:div>
                <w:div w:id="296567045">
                  <w:marLeft w:val="0"/>
                  <w:marRight w:val="0"/>
                  <w:marTop w:val="0"/>
                  <w:marBottom w:val="0"/>
                  <w:divBdr>
                    <w:top w:val="none" w:sz="0" w:space="0" w:color="auto"/>
                    <w:left w:val="none" w:sz="0" w:space="0" w:color="auto"/>
                    <w:bottom w:val="none" w:sz="0" w:space="0" w:color="auto"/>
                    <w:right w:val="none" w:sz="0" w:space="0" w:color="auto"/>
                  </w:divBdr>
                </w:div>
                <w:div w:id="296759476">
                  <w:marLeft w:val="0"/>
                  <w:marRight w:val="0"/>
                  <w:marTop w:val="0"/>
                  <w:marBottom w:val="0"/>
                  <w:divBdr>
                    <w:top w:val="none" w:sz="0" w:space="0" w:color="auto"/>
                    <w:left w:val="none" w:sz="0" w:space="0" w:color="auto"/>
                    <w:bottom w:val="none" w:sz="0" w:space="0" w:color="auto"/>
                    <w:right w:val="none" w:sz="0" w:space="0" w:color="auto"/>
                  </w:divBdr>
                </w:div>
                <w:div w:id="296762541">
                  <w:marLeft w:val="0"/>
                  <w:marRight w:val="0"/>
                  <w:marTop w:val="0"/>
                  <w:marBottom w:val="0"/>
                  <w:divBdr>
                    <w:top w:val="none" w:sz="0" w:space="0" w:color="auto"/>
                    <w:left w:val="none" w:sz="0" w:space="0" w:color="auto"/>
                    <w:bottom w:val="none" w:sz="0" w:space="0" w:color="auto"/>
                    <w:right w:val="none" w:sz="0" w:space="0" w:color="auto"/>
                  </w:divBdr>
                </w:div>
                <w:div w:id="296953084">
                  <w:marLeft w:val="0"/>
                  <w:marRight w:val="0"/>
                  <w:marTop w:val="0"/>
                  <w:marBottom w:val="0"/>
                  <w:divBdr>
                    <w:top w:val="none" w:sz="0" w:space="0" w:color="auto"/>
                    <w:left w:val="none" w:sz="0" w:space="0" w:color="auto"/>
                    <w:bottom w:val="none" w:sz="0" w:space="0" w:color="auto"/>
                    <w:right w:val="none" w:sz="0" w:space="0" w:color="auto"/>
                  </w:divBdr>
                </w:div>
                <w:div w:id="296958378">
                  <w:marLeft w:val="0"/>
                  <w:marRight w:val="0"/>
                  <w:marTop w:val="0"/>
                  <w:marBottom w:val="0"/>
                  <w:divBdr>
                    <w:top w:val="none" w:sz="0" w:space="0" w:color="auto"/>
                    <w:left w:val="none" w:sz="0" w:space="0" w:color="auto"/>
                    <w:bottom w:val="none" w:sz="0" w:space="0" w:color="auto"/>
                    <w:right w:val="none" w:sz="0" w:space="0" w:color="auto"/>
                  </w:divBdr>
                </w:div>
                <w:div w:id="297033851">
                  <w:marLeft w:val="0"/>
                  <w:marRight w:val="0"/>
                  <w:marTop w:val="0"/>
                  <w:marBottom w:val="0"/>
                  <w:divBdr>
                    <w:top w:val="none" w:sz="0" w:space="0" w:color="auto"/>
                    <w:left w:val="none" w:sz="0" w:space="0" w:color="auto"/>
                    <w:bottom w:val="none" w:sz="0" w:space="0" w:color="auto"/>
                    <w:right w:val="none" w:sz="0" w:space="0" w:color="auto"/>
                  </w:divBdr>
                </w:div>
                <w:div w:id="297077012">
                  <w:marLeft w:val="0"/>
                  <w:marRight w:val="0"/>
                  <w:marTop w:val="0"/>
                  <w:marBottom w:val="0"/>
                  <w:divBdr>
                    <w:top w:val="none" w:sz="0" w:space="0" w:color="auto"/>
                    <w:left w:val="none" w:sz="0" w:space="0" w:color="auto"/>
                    <w:bottom w:val="none" w:sz="0" w:space="0" w:color="auto"/>
                    <w:right w:val="none" w:sz="0" w:space="0" w:color="auto"/>
                  </w:divBdr>
                  <w:divsChild>
                    <w:div w:id="970210856">
                      <w:marLeft w:val="0"/>
                      <w:marRight w:val="0"/>
                      <w:marTop w:val="0"/>
                      <w:marBottom w:val="0"/>
                      <w:divBdr>
                        <w:top w:val="none" w:sz="0" w:space="0" w:color="auto"/>
                        <w:left w:val="none" w:sz="0" w:space="0" w:color="auto"/>
                        <w:bottom w:val="none" w:sz="0" w:space="0" w:color="auto"/>
                        <w:right w:val="none" w:sz="0" w:space="0" w:color="auto"/>
                      </w:divBdr>
                      <w:divsChild>
                        <w:div w:id="1057627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7227068">
                  <w:marLeft w:val="0"/>
                  <w:marRight w:val="0"/>
                  <w:marTop w:val="0"/>
                  <w:marBottom w:val="0"/>
                  <w:divBdr>
                    <w:top w:val="none" w:sz="0" w:space="0" w:color="auto"/>
                    <w:left w:val="none" w:sz="0" w:space="0" w:color="auto"/>
                    <w:bottom w:val="none" w:sz="0" w:space="0" w:color="auto"/>
                    <w:right w:val="none" w:sz="0" w:space="0" w:color="auto"/>
                  </w:divBdr>
                  <w:divsChild>
                    <w:div w:id="41827474">
                      <w:marLeft w:val="0"/>
                      <w:marRight w:val="0"/>
                      <w:marTop w:val="0"/>
                      <w:marBottom w:val="0"/>
                      <w:divBdr>
                        <w:top w:val="none" w:sz="0" w:space="0" w:color="auto"/>
                        <w:left w:val="none" w:sz="0" w:space="0" w:color="auto"/>
                        <w:bottom w:val="none" w:sz="0" w:space="0" w:color="auto"/>
                        <w:right w:val="none" w:sz="0" w:space="0" w:color="auto"/>
                      </w:divBdr>
                    </w:div>
                    <w:div w:id="1031303324">
                      <w:marLeft w:val="0"/>
                      <w:marRight w:val="0"/>
                      <w:marTop w:val="0"/>
                      <w:marBottom w:val="0"/>
                      <w:divBdr>
                        <w:top w:val="none" w:sz="0" w:space="0" w:color="auto"/>
                        <w:left w:val="none" w:sz="0" w:space="0" w:color="auto"/>
                        <w:bottom w:val="none" w:sz="0" w:space="0" w:color="auto"/>
                        <w:right w:val="none" w:sz="0" w:space="0" w:color="auto"/>
                      </w:divBdr>
                    </w:div>
                  </w:divsChild>
                </w:div>
                <w:div w:id="297493895">
                  <w:marLeft w:val="0"/>
                  <w:marRight w:val="0"/>
                  <w:marTop w:val="0"/>
                  <w:marBottom w:val="0"/>
                  <w:divBdr>
                    <w:top w:val="none" w:sz="0" w:space="0" w:color="auto"/>
                    <w:left w:val="none" w:sz="0" w:space="0" w:color="auto"/>
                    <w:bottom w:val="none" w:sz="0" w:space="0" w:color="auto"/>
                    <w:right w:val="none" w:sz="0" w:space="0" w:color="auto"/>
                  </w:divBdr>
                </w:div>
                <w:div w:id="297609538">
                  <w:marLeft w:val="0"/>
                  <w:marRight w:val="0"/>
                  <w:marTop w:val="0"/>
                  <w:marBottom w:val="0"/>
                  <w:divBdr>
                    <w:top w:val="none" w:sz="0" w:space="0" w:color="auto"/>
                    <w:left w:val="none" w:sz="0" w:space="0" w:color="auto"/>
                    <w:bottom w:val="none" w:sz="0" w:space="0" w:color="auto"/>
                    <w:right w:val="none" w:sz="0" w:space="0" w:color="auto"/>
                  </w:divBdr>
                </w:div>
                <w:div w:id="297614258">
                  <w:marLeft w:val="0"/>
                  <w:marRight w:val="0"/>
                  <w:marTop w:val="300"/>
                  <w:marBottom w:val="300"/>
                  <w:divBdr>
                    <w:top w:val="none" w:sz="0" w:space="0" w:color="auto"/>
                    <w:left w:val="none" w:sz="0" w:space="0" w:color="auto"/>
                    <w:bottom w:val="none" w:sz="0" w:space="0" w:color="auto"/>
                    <w:right w:val="none" w:sz="0" w:space="0" w:color="auto"/>
                  </w:divBdr>
                </w:div>
                <w:div w:id="297684009">
                  <w:marLeft w:val="0"/>
                  <w:marRight w:val="0"/>
                  <w:marTop w:val="0"/>
                  <w:marBottom w:val="0"/>
                  <w:divBdr>
                    <w:top w:val="none" w:sz="0" w:space="0" w:color="auto"/>
                    <w:left w:val="none" w:sz="0" w:space="0" w:color="auto"/>
                    <w:bottom w:val="none" w:sz="0" w:space="0" w:color="auto"/>
                    <w:right w:val="none" w:sz="0" w:space="0" w:color="auto"/>
                  </w:divBdr>
                </w:div>
                <w:div w:id="298191468">
                  <w:marLeft w:val="0"/>
                  <w:marRight w:val="0"/>
                  <w:marTop w:val="0"/>
                  <w:marBottom w:val="0"/>
                  <w:divBdr>
                    <w:top w:val="none" w:sz="0" w:space="0" w:color="auto"/>
                    <w:left w:val="none" w:sz="0" w:space="0" w:color="auto"/>
                    <w:bottom w:val="none" w:sz="0" w:space="0" w:color="auto"/>
                    <w:right w:val="none" w:sz="0" w:space="0" w:color="auto"/>
                  </w:divBdr>
                </w:div>
                <w:div w:id="298194211">
                  <w:marLeft w:val="0"/>
                  <w:marRight w:val="0"/>
                  <w:marTop w:val="0"/>
                  <w:marBottom w:val="0"/>
                  <w:divBdr>
                    <w:top w:val="none" w:sz="0" w:space="0" w:color="auto"/>
                    <w:left w:val="none" w:sz="0" w:space="0" w:color="auto"/>
                    <w:bottom w:val="none" w:sz="0" w:space="0" w:color="auto"/>
                    <w:right w:val="none" w:sz="0" w:space="0" w:color="auto"/>
                  </w:divBdr>
                </w:div>
                <w:div w:id="298265245">
                  <w:marLeft w:val="0"/>
                  <w:marRight w:val="0"/>
                  <w:marTop w:val="0"/>
                  <w:marBottom w:val="0"/>
                  <w:divBdr>
                    <w:top w:val="none" w:sz="0" w:space="0" w:color="auto"/>
                    <w:left w:val="none" w:sz="0" w:space="0" w:color="auto"/>
                    <w:bottom w:val="none" w:sz="0" w:space="0" w:color="auto"/>
                    <w:right w:val="none" w:sz="0" w:space="0" w:color="auto"/>
                  </w:divBdr>
                </w:div>
                <w:div w:id="298346454">
                  <w:marLeft w:val="-30"/>
                  <w:marRight w:val="0"/>
                  <w:marTop w:val="0"/>
                  <w:marBottom w:val="0"/>
                  <w:divBdr>
                    <w:top w:val="none" w:sz="0" w:space="0" w:color="auto"/>
                    <w:left w:val="none" w:sz="0" w:space="0" w:color="auto"/>
                    <w:bottom w:val="none" w:sz="0" w:space="0" w:color="auto"/>
                    <w:right w:val="none" w:sz="0" w:space="0" w:color="auto"/>
                  </w:divBdr>
                </w:div>
                <w:div w:id="298460849">
                  <w:marLeft w:val="0"/>
                  <w:marRight w:val="0"/>
                  <w:marTop w:val="0"/>
                  <w:marBottom w:val="0"/>
                  <w:divBdr>
                    <w:top w:val="none" w:sz="0" w:space="0" w:color="auto"/>
                    <w:left w:val="none" w:sz="0" w:space="0" w:color="auto"/>
                    <w:bottom w:val="none" w:sz="0" w:space="0" w:color="auto"/>
                    <w:right w:val="none" w:sz="0" w:space="0" w:color="auto"/>
                  </w:divBdr>
                </w:div>
                <w:div w:id="298461797">
                  <w:marLeft w:val="0"/>
                  <w:marRight w:val="0"/>
                  <w:marTop w:val="0"/>
                  <w:marBottom w:val="0"/>
                  <w:divBdr>
                    <w:top w:val="none" w:sz="0" w:space="0" w:color="auto"/>
                    <w:left w:val="none" w:sz="0" w:space="0" w:color="auto"/>
                    <w:bottom w:val="none" w:sz="0" w:space="0" w:color="auto"/>
                    <w:right w:val="none" w:sz="0" w:space="0" w:color="auto"/>
                  </w:divBdr>
                  <w:divsChild>
                    <w:div w:id="592737432">
                      <w:marLeft w:val="0"/>
                      <w:marRight w:val="0"/>
                      <w:marTop w:val="0"/>
                      <w:marBottom w:val="0"/>
                      <w:divBdr>
                        <w:top w:val="none" w:sz="0" w:space="0" w:color="auto"/>
                        <w:left w:val="none" w:sz="0" w:space="0" w:color="auto"/>
                        <w:bottom w:val="none" w:sz="0" w:space="0" w:color="auto"/>
                        <w:right w:val="none" w:sz="0" w:space="0" w:color="auto"/>
                      </w:divBdr>
                    </w:div>
                  </w:divsChild>
                </w:div>
                <w:div w:id="298465109">
                  <w:marLeft w:val="0"/>
                  <w:marRight w:val="0"/>
                  <w:marTop w:val="0"/>
                  <w:marBottom w:val="0"/>
                  <w:divBdr>
                    <w:top w:val="none" w:sz="0" w:space="0" w:color="auto"/>
                    <w:left w:val="none" w:sz="0" w:space="0" w:color="auto"/>
                    <w:bottom w:val="none" w:sz="0" w:space="0" w:color="auto"/>
                    <w:right w:val="none" w:sz="0" w:space="0" w:color="auto"/>
                  </w:divBdr>
                </w:div>
                <w:div w:id="298533941">
                  <w:marLeft w:val="0"/>
                  <w:marRight w:val="0"/>
                  <w:marTop w:val="0"/>
                  <w:marBottom w:val="0"/>
                  <w:divBdr>
                    <w:top w:val="none" w:sz="0" w:space="0" w:color="auto"/>
                    <w:left w:val="none" w:sz="0" w:space="0" w:color="auto"/>
                    <w:bottom w:val="none" w:sz="0" w:space="0" w:color="auto"/>
                    <w:right w:val="none" w:sz="0" w:space="0" w:color="auto"/>
                  </w:divBdr>
                </w:div>
                <w:div w:id="298534156">
                  <w:marLeft w:val="0"/>
                  <w:marRight w:val="0"/>
                  <w:marTop w:val="0"/>
                  <w:marBottom w:val="0"/>
                  <w:divBdr>
                    <w:top w:val="none" w:sz="0" w:space="0" w:color="auto"/>
                    <w:left w:val="none" w:sz="0" w:space="0" w:color="auto"/>
                    <w:bottom w:val="none" w:sz="0" w:space="0" w:color="auto"/>
                    <w:right w:val="none" w:sz="0" w:space="0" w:color="auto"/>
                  </w:divBdr>
                </w:div>
                <w:div w:id="298536211">
                  <w:marLeft w:val="0"/>
                  <w:marRight w:val="0"/>
                  <w:marTop w:val="0"/>
                  <w:marBottom w:val="0"/>
                  <w:divBdr>
                    <w:top w:val="none" w:sz="0" w:space="0" w:color="auto"/>
                    <w:left w:val="none" w:sz="0" w:space="0" w:color="auto"/>
                    <w:bottom w:val="none" w:sz="0" w:space="0" w:color="auto"/>
                    <w:right w:val="none" w:sz="0" w:space="0" w:color="auto"/>
                  </w:divBdr>
                </w:div>
                <w:div w:id="298582790">
                  <w:marLeft w:val="0"/>
                  <w:marRight w:val="0"/>
                  <w:marTop w:val="0"/>
                  <w:marBottom w:val="0"/>
                  <w:divBdr>
                    <w:top w:val="none" w:sz="0" w:space="0" w:color="auto"/>
                    <w:left w:val="none" w:sz="0" w:space="0" w:color="auto"/>
                    <w:bottom w:val="none" w:sz="0" w:space="0" w:color="auto"/>
                    <w:right w:val="none" w:sz="0" w:space="0" w:color="auto"/>
                  </w:divBdr>
                </w:div>
                <w:div w:id="298654527">
                  <w:marLeft w:val="0"/>
                  <w:marRight w:val="0"/>
                  <w:marTop w:val="0"/>
                  <w:marBottom w:val="0"/>
                  <w:divBdr>
                    <w:top w:val="none" w:sz="0" w:space="0" w:color="auto"/>
                    <w:left w:val="none" w:sz="0" w:space="0" w:color="auto"/>
                    <w:bottom w:val="none" w:sz="0" w:space="0" w:color="auto"/>
                    <w:right w:val="none" w:sz="0" w:space="0" w:color="auto"/>
                  </w:divBdr>
                  <w:divsChild>
                    <w:div w:id="740251598">
                      <w:marLeft w:val="0"/>
                      <w:marRight w:val="0"/>
                      <w:marTop w:val="0"/>
                      <w:marBottom w:val="0"/>
                      <w:divBdr>
                        <w:top w:val="none" w:sz="0" w:space="0" w:color="auto"/>
                        <w:left w:val="none" w:sz="0" w:space="0" w:color="auto"/>
                        <w:bottom w:val="none" w:sz="0" w:space="0" w:color="auto"/>
                        <w:right w:val="none" w:sz="0" w:space="0" w:color="auto"/>
                      </w:divBdr>
                    </w:div>
                  </w:divsChild>
                </w:div>
                <w:div w:id="298726435">
                  <w:marLeft w:val="0"/>
                  <w:marRight w:val="0"/>
                  <w:marTop w:val="0"/>
                  <w:marBottom w:val="0"/>
                  <w:divBdr>
                    <w:top w:val="none" w:sz="0" w:space="0" w:color="auto"/>
                    <w:left w:val="none" w:sz="0" w:space="0" w:color="auto"/>
                    <w:bottom w:val="none" w:sz="0" w:space="0" w:color="auto"/>
                    <w:right w:val="none" w:sz="0" w:space="0" w:color="auto"/>
                  </w:divBdr>
                </w:div>
                <w:div w:id="298733433">
                  <w:marLeft w:val="0"/>
                  <w:marRight w:val="0"/>
                  <w:marTop w:val="0"/>
                  <w:marBottom w:val="0"/>
                  <w:divBdr>
                    <w:top w:val="none" w:sz="0" w:space="0" w:color="auto"/>
                    <w:left w:val="none" w:sz="0" w:space="0" w:color="auto"/>
                    <w:bottom w:val="none" w:sz="0" w:space="0" w:color="auto"/>
                    <w:right w:val="none" w:sz="0" w:space="0" w:color="auto"/>
                  </w:divBdr>
                </w:div>
                <w:div w:id="298844165">
                  <w:marLeft w:val="0"/>
                  <w:marRight w:val="0"/>
                  <w:marTop w:val="0"/>
                  <w:marBottom w:val="0"/>
                  <w:divBdr>
                    <w:top w:val="none" w:sz="0" w:space="0" w:color="auto"/>
                    <w:left w:val="none" w:sz="0" w:space="0" w:color="auto"/>
                    <w:bottom w:val="none" w:sz="0" w:space="0" w:color="auto"/>
                    <w:right w:val="none" w:sz="0" w:space="0" w:color="auto"/>
                  </w:divBdr>
                </w:div>
                <w:div w:id="298926677">
                  <w:marLeft w:val="0"/>
                  <w:marRight w:val="0"/>
                  <w:marTop w:val="0"/>
                  <w:marBottom w:val="0"/>
                  <w:divBdr>
                    <w:top w:val="none" w:sz="0" w:space="0" w:color="auto"/>
                    <w:left w:val="none" w:sz="0" w:space="0" w:color="auto"/>
                    <w:bottom w:val="none" w:sz="0" w:space="0" w:color="auto"/>
                    <w:right w:val="none" w:sz="0" w:space="0" w:color="auto"/>
                  </w:divBdr>
                </w:div>
                <w:div w:id="298994341">
                  <w:marLeft w:val="0"/>
                  <w:marRight w:val="0"/>
                  <w:marTop w:val="0"/>
                  <w:marBottom w:val="0"/>
                  <w:divBdr>
                    <w:top w:val="none" w:sz="0" w:space="0" w:color="auto"/>
                    <w:left w:val="none" w:sz="0" w:space="0" w:color="auto"/>
                    <w:bottom w:val="none" w:sz="0" w:space="0" w:color="auto"/>
                    <w:right w:val="none" w:sz="0" w:space="0" w:color="auto"/>
                  </w:divBdr>
                </w:div>
                <w:div w:id="299041080">
                  <w:marLeft w:val="0"/>
                  <w:marRight w:val="0"/>
                  <w:marTop w:val="0"/>
                  <w:marBottom w:val="0"/>
                  <w:divBdr>
                    <w:top w:val="none" w:sz="0" w:space="0" w:color="auto"/>
                    <w:left w:val="none" w:sz="0" w:space="0" w:color="auto"/>
                    <w:bottom w:val="none" w:sz="0" w:space="0" w:color="auto"/>
                    <w:right w:val="none" w:sz="0" w:space="0" w:color="auto"/>
                  </w:divBdr>
                </w:div>
                <w:div w:id="299073000">
                  <w:marLeft w:val="0"/>
                  <w:marRight w:val="0"/>
                  <w:marTop w:val="0"/>
                  <w:marBottom w:val="0"/>
                  <w:divBdr>
                    <w:top w:val="none" w:sz="0" w:space="0" w:color="auto"/>
                    <w:left w:val="none" w:sz="0" w:space="0" w:color="auto"/>
                    <w:bottom w:val="none" w:sz="0" w:space="0" w:color="auto"/>
                    <w:right w:val="none" w:sz="0" w:space="0" w:color="auto"/>
                  </w:divBdr>
                </w:div>
                <w:div w:id="299119908">
                  <w:marLeft w:val="0"/>
                  <w:marRight w:val="0"/>
                  <w:marTop w:val="0"/>
                  <w:marBottom w:val="0"/>
                  <w:divBdr>
                    <w:top w:val="none" w:sz="0" w:space="0" w:color="auto"/>
                    <w:left w:val="none" w:sz="0" w:space="0" w:color="auto"/>
                    <w:bottom w:val="none" w:sz="0" w:space="0" w:color="auto"/>
                    <w:right w:val="none" w:sz="0" w:space="0" w:color="auto"/>
                  </w:divBdr>
                  <w:divsChild>
                    <w:div w:id="460418448">
                      <w:marLeft w:val="0"/>
                      <w:marRight w:val="0"/>
                      <w:marTop w:val="0"/>
                      <w:marBottom w:val="0"/>
                      <w:divBdr>
                        <w:top w:val="none" w:sz="0" w:space="0" w:color="auto"/>
                        <w:left w:val="none" w:sz="0" w:space="0" w:color="auto"/>
                        <w:bottom w:val="none" w:sz="0" w:space="0" w:color="auto"/>
                        <w:right w:val="none" w:sz="0" w:space="0" w:color="auto"/>
                      </w:divBdr>
                    </w:div>
                  </w:divsChild>
                </w:div>
                <w:div w:id="299380970">
                  <w:marLeft w:val="0"/>
                  <w:marRight w:val="0"/>
                  <w:marTop w:val="0"/>
                  <w:marBottom w:val="0"/>
                  <w:divBdr>
                    <w:top w:val="none" w:sz="0" w:space="0" w:color="auto"/>
                    <w:left w:val="none" w:sz="0" w:space="0" w:color="auto"/>
                    <w:bottom w:val="none" w:sz="0" w:space="0" w:color="auto"/>
                    <w:right w:val="none" w:sz="0" w:space="0" w:color="auto"/>
                  </w:divBdr>
                </w:div>
                <w:div w:id="299456054">
                  <w:marLeft w:val="0"/>
                  <w:marRight w:val="0"/>
                  <w:marTop w:val="0"/>
                  <w:marBottom w:val="0"/>
                  <w:divBdr>
                    <w:top w:val="none" w:sz="0" w:space="0" w:color="auto"/>
                    <w:left w:val="none" w:sz="0" w:space="0" w:color="auto"/>
                    <w:bottom w:val="none" w:sz="0" w:space="0" w:color="auto"/>
                    <w:right w:val="none" w:sz="0" w:space="0" w:color="auto"/>
                  </w:divBdr>
                </w:div>
                <w:div w:id="299500030">
                  <w:marLeft w:val="0"/>
                  <w:marRight w:val="0"/>
                  <w:marTop w:val="0"/>
                  <w:marBottom w:val="0"/>
                  <w:divBdr>
                    <w:top w:val="none" w:sz="0" w:space="0" w:color="auto"/>
                    <w:left w:val="none" w:sz="0" w:space="0" w:color="auto"/>
                    <w:bottom w:val="none" w:sz="0" w:space="0" w:color="auto"/>
                    <w:right w:val="none" w:sz="0" w:space="0" w:color="auto"/>
                  </w:divBdr>
                </w:div>
                <w:div w:id="299531338">
                  <w:marLeft w:val="0"/>
                  <w:marRight w:val="0"/>
                  <w:marTop w:val="0"/>
                  <w:marBottom w:val="0"/>
                  <w:divBdr>
                    <w:top w:val="none" w:sz="0" w:space="0" w:color="auto"/>
                    <w:left w:val="none" w:sz="0" w:space="0" w:color="auto"/>
                    <w:bottom w:val="none" w:sz="0" w:space="0" w:color="auto"/>
                    <w:right w:val="none" w:sz="0" w:space="0" w:color="auto"/>
                  </w:divBdr>
                </w:div>
                <w:div w:id="299648938">
                  <w:marLeft w:val="0"/>
                  <w:marRight w:val="0"/>
                  <w:marTop w:val="0"/>
                  <w:marBottom w:val="0"/>
                  <w:divBdr>
                    <w:top w:val="none" w:sz="0" w:space="0" w:color="auto"/>
                    <w:left w:val="none" w:sz="0" w:space="0" w:color="auto"/>
                    <w:bottom w:val="none" w:sz="0" w:space="0" w:color="auto"/>
                    <w:right w:val="none" w:sz="0" w:space="0" w:color="auto"/>
                  </w:divBdr>
                </w:div>
                <w:div w:id="299652347">
                  <w:marLeft w:val="0"/>
                  <w:marRight w:val="0"/>
                  <w:marTop w:val="0"/>
                  <w:marBottom w:val="0"/>
                  <w:divBdr>
                    <w:top w:val="none" w:sz="0" w:space="0" w:color="auto"/>
                    <w:left w:val="none" w:sz="0" w:space="0" w:color="auto"/>
                    <w:bottom w:val="none" w:sz="0" w:space="0" w:color="auto"/>
                    <w:right w:val="none" w:sz="0" w:space="0" w:color="auto"/>
                  </w:divBdr>
                </w:div>
                <w:div w:id="299653337">
                  <w:marLeft w:val="0"/>
                  <w:marRight w:val="0"/>
                  <w:marTop w:val="0"/>
                  <w:marBottom w:val="0"/>
                  <w:divBdr>
                    <w:top w:val="none" w:sz="0" w:space="0" w:color="auto"/>
                    <w:left w:val="none" w:sz="0" w:space="0" w:color="auto"/>
                    <w:bottom w:val="none" w:sz="0" w:space="0" w:color="auto"/>
                    <w:right w:val="none" w:sz="0" w:space="0" w:color="auto"/>
                  </w:divBdr>
                  <w:divsChild>
                    <w:div w:id="744650641">
                      <w:marLeft w:val="0"/>
                      <w:marRight w:val="0"/>
                      <w:marTop w:val="0"/>
                      <w:marBottom w:val="0"/>
                      <w:divBdr>
                        <w:top w:val="none" w:sz="0" w:space="0" w:color="auto"/>
                        <w:left w:val="none" w:sz="0" w:space="0" w:color="auto"/>
                        <w:bottom w:val="none" w:sz="0" w:space="0" w:color="auto"/>
                        <w:right w:val="none" w:sz="0" w:space="0" w:color="auto"/>
                      </w:divBdr>
                      <w:divsChild>
                        <w:div w:id="710542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846124">
                  <w:marLeft w:val="0"/>
                  <w:marRight w:val="0"/>
                  <w:marTop w:val="0"/>
                  <w:marBottom w:val="0"/>
                  <w:divBdr>
                    <w:top w:val="none" w:sz="0" w:space="0" w:color="auto"/>
                    <w:left w:val="none" w:sz="0" w:space="0" w:color="auto"/>
                    <w:bottom w:val="none" w:sz="0" w:space="0" w:color="auto"/>
                    <w:right w:val="none" w:sz="0" w:space="0" w:color="auto"/>
                  </w:divBdr>
                </w:div>
                <w:div w:id="300042441">
                  <w:marLeft w:val="0"/>
                  <w:marRight w:val="0"/>
                  <w:marTop w:val="0"/>
                  <w:marBottom w:val="0"/>
                  <w:divBdr>
                    <w:top w:val="none" w:sz="0" w:space="0" w:color="auto"/>
                    <w:left w:val="none" w:sz="0" w:space="0" w:color="auto"/>
                    <w:bottom w:val="none" w:sz="0" w:space="0" w:color="auto"/>
                    <w:right w:val="none" w:sz="0" w:space="0" w:color="auto"/>
                  </w:divBdr>
                  <w:divsChild>
                    <w:div w:id="273098083">
                      <w:marLeft w:val="0"/>
                      <w:marRight w:val="0"/>
                      <w:marTop w:val="0"/>
                      <w:marBottom w:val="0"/>
                      <w:divBdr>
                        <w:top w:val="none" w:sz="0" w:space="0" w:color="auto"/>
                        <w:left w:val="none" w:sz="0" w:space="0" w:color="auto"/>
                        <w:bottom w:val="none" w:sz="0" w:space="0" w:color="auto"/>
                        <w:right w:val="none" w:sz="0" w:space="0" w:color="auto"/>
                      </w:divBdr>
                    </w:div>
                  </w:divsChild>
                </w:div>
                <w:div w:id="300154925">
                  <w:marLeft w:val="0"/>
                  <w:marRight w:val="0"/>
                  <w:marTop w:val="0"/>
                  <w:marBottom w:val="0"/>
                  <w:divBdr>
                    <w:top w:val="none" w:sz="0" w:space="0" w:color="auto"/>
                    <w:left w:val="none" w:sz="0" w:space="0" w:color="auto"/>
                    <w:bottom w:val="none" w:sz="0" w:space="0" w:color="auto"/>
                    <w:right w:val="none" w:sz="0" w:space="0" w:color="auto"/>
                  </w:divBdr>
                  <w:divsChild>
                    <w:div w:id="703168171">
                      <w:marLeft w:val="0"/>
                      <w:marRight w:val="0"/>
                      <w:marTop w:val="0"/>
                      <w:marBottom w:val="0"/>
                      <w:divBdr>
                        <w:top w:val="none" w:sz="0" w:space="0" w:color="auto"/>
                        <w:left w:val="none" w:sz="0" w:space="0" w:color="auto"/>
                        <w:bottom w:val="none" w:sz="0" w:space="0" w:color="auto"/>
                        <w:right w:val="none" w:sz="0" w:space="0" w:color="auto"/>
                      </w:divBdr>
                      <w:divsChild>
                        <w:div w:id="355235089">
                          <w:marLeft w:val="0"/>
                          <w:marRight w:val="0"/>
                          <w:marTop w:val="0"/>
                          <w:marBottom w:val="0"/>
                          <w:divBdr>
                            <w:top w:val="none" w:sz="0" w:space="0" w:color="auto"/>
                            <w:left w:val="none" w:sz="0" w:space="0" w:color="auto"/>
                            <w:bottom w:val="none" w:sz="0" w:space="0" w:color="auto"/>
                            <w:right w:val="none" w:sz="0" w:space="0" w:color="auto"/>
                          </w:divBdr>
                          <w:divsChild>
                            <w:div w:id="967587884">
                              <w:marLeft w:val="0"/>
                              <w:marRight w:val="0"/>
                              <w:marTop w:val="0"/>
                              <w:marBottom w:val="0"/>
                              <w:divBdr>
                                <w:top w:val="none" w:sz="0" w:space="0" w:color="auto"/>
                                <w:left w:val="none" w:sz="0" w:space="0" w:color="auto"/>
                                <w:bottom w:val="none" w:sz="0" w:space="0" w:color="auto"/>
                                <w:right w:val="none" w:sz="0" w:space="0" w:color="auto"/>
                              </w:divBdr>
                              <w:divsChild>
                                <w:div w:id="525565291">
                                  <w:marLeft w:val="0"/>
                                  <w:marRight w:val="0"/>
                                  <w:marTop w:val="0"/>
                                  <w:marBottom w:val="0"/>
                                  <w:divBdr>
                                    <w:top w:val="none" w:sz="0" w:space="0" w:color="auto"/>
                                    <w:left w:val="none" w:sz="0" w:space="0" w:color="auto"/>
                                    <w:bottom w:val="none" w:sz="0" w:space="0" w:color="auto"/>
                                    <w:right w:val="none" w:sz="0" w:space="0" w:color="auto"/>
                                  </w:divBdr>
                                  <w:divsChild>
                                    <w:div w:id="1010107219">
                                      <w:marLeft w:val="0"/>
                                      <w:marRight w:val="0"/>
                                      <w:marTop w:val="0"/>
                                      <w:marBottom w:val="0"/>
                                      <w:divBdr>
                                        <w:top w:val="none" w:sz="0" w:space="0" w:color="auto"/>
                                        <w:left w:val="none" w:sz="0" w:space="0" w:color="auto"/>
                                        <w:bottom w:val="none" w:sz="0" w:space="0" w:color="auto"/>
                                        <w:right w:val="none" w:sz="0" w:space="0" w:color="auto"/>
                                      </w:divBdr>
                                    </w:div>
                                  </w:divsChild>
                                </w:div>
                                <w:div w:id="568921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0161277">
                  <w:marLeft w:val="0"/>
                  <w:marRight w:val="0"/>
                  <w:marTop w:val="300"/>
                  <w:marBottom w:val="300"/>
                  <w:divBdr>
                    <w:top w:val="none" w:sz="0" w:space="0" w:color="auto"/>
                    <w:left w:val="none" w:sz="0" w:space="0" w:color="auto"/>
                    <w:bottom w:val="none" w:sz="0" w:space="0" w:color="auto"/>
                    <w:right w:val="none" w:sz="0" w:space="0" w:color="auto"/>
                  </w:divBdr>
                  <w:divsChild>
                    <w:div w:id="1087002487">
                      <w:marLeft w:val="0"/>
                      <w:marRight w:val="0"/>
                      <w:marTop w:val="0"/>
                      <w:marBottom w:val="0"/>
                      <w:divBdr>
                        <w:top w:val="none" w:sz="0" w:space="0" w:color="auto"/>
                        <w:left w:val="none" w:sz="0" w:space="0" w:color="auto"/>
                        <w:bottom w:val="none" w:sz="0" w:space="0" w:color="auto"/>
                        <w:right w:val="none" w:sz="0" w:space="0" w:color="auto"/>
                      </w:divBdr>
                    </w:div>
                  </w:divsChild>
                </w:div>
                <w:div w:id="300161280">
                  <w:marLeft w:val="0"/>
                  <w:marRight w:val="0"/>
                  <w:marTop w:val="0"/>
                  <w:marBottom w:val="0"/>
                  <w:divBdr>
                    <w:top w:val="none" w:sz="0" w:space="0" w:color="auto"/>
                    <w:left w:val="none" w:sz="0" w:space="0" w:color="auto"/>
                    <w:bottom w:val="none" w:sz="0" w:space="0" w:color="auto"/>
                    <w:right w:val="none" w:sz="0" w:space="0" w:color="auto"/>
                  </w:divBdr>
                  <w:divsChild>
                    <w:div w:id="346174381">
                      <w:marLeft w:val="0"/>
                      <w:marRight w:val="0"/>
                      <w:marTop w:val="0"/>
                      <w:marBottom w:val="0"/>
                      <w:divBdr>
                        <w:top w:val="none" w:sz="0" w:space="0" w:color="auto"/>
                        <w:left w:val="none" w:sz="0" w:space="0" w:color="auto"/>
                        <w:bottom w:val="none" w:sz="0" w:space="0" w:color="auto"/>
                        <w:right w:val="none" w:sz="0" w:space="0" w:color="auto"/>
                      </w:divBdr>
                      <w:divsChild>
                        <w:div w:id="992367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0305603">
                  <w:marLeft w:val="0"/>
                  <w:marRight w:val="0"/>
                  <w:marTop w:val="0"/>
                  <w:marBottom w:val="0"/>
                  <w:divBdr>
                    <w:top w:val="none" w:sz="0" w:space="0" w:color="auto"/>
                    <w:left w:val="none" w:sz="0" w:space="0" w:color="auto"/>
                    <w:bottom w:val="none" w:sz="0" w:space="0" w:color="auto"/>
                    <w:right w:val="none" w:sz="0" w:space="0" w:color="auto"/>
                  </w:divBdr>
                </w:div>
                <w:div w:id="300382390">
                  <w:marLeft w:val="0"/>
                  <w:marRight w:val="0"/>
                  <w:marTop w:val="0"/>
                  <w:marBottom w:val="0"/>
                  <w:divBdr>
                    <w:top w:val="none" w:sz="0" w:space="0" w:color="auto"/>
                    <w:left w:val="none" w:sz="0" w:space="0" w:color="auto"/>
                    <w:bottom w:val="none" w:sz="0" w:space="0" w:color="auto"/>
                    <w:right w:val="none" w:sz="0" w:space="0" w:color="auto"/>
                  </w:divBdr>
                  <w:divsChild>
                    <w:div w:id="591164917">
                      <w:marLeft w:val="0"/>
                      <w:marRight w:val="0"/>
                      <w:marTop w:val="0"/>
                      <w:marBottom w:val="0"/>
                      <w:divBdr>
                        <w:top w:val="none" w:sz="0" w:space="0" w:color="auto"/>
                        <w:left w:val="none" w:sz="0" w:space="0" w:color="auto"/>
                        <w:bottom w:val="none" w:sz="0" w:space="0" w:color="auto"/>
                        <w:right w:val="none" w:sz="0" w:space="0" w:color="auto"/>
                      </w:divBdr>
                    </w:div>
                  </w:divsChild>
                </w:div>
                <w:div w:id="300427720">
                  <w:marLeft w:val="0"/>
                  <w:marRight w:val="0"/>
                  <w:marTop w:val="0"/>
                  <w:marBottom w:val="0"/>
                  <w:divBdr>
                    <w:top w:val="none" w:sz="0" w:space="0" w:color="auto"/>
                    <w:left w:val="none" w:sz="0" w:space="0" w:color="auto"/>
                    <w:bottom w:val="none" w:sz="0" w:space="0" w:color="auto"/>
                    <w:right w:val="none" w:sz="0" w:space="0" w:color="auto"/>
                  </w:divBdr>
                </w:div>
                <w:div w:id="300429334">
                  <w:marLeft w:val="0"/>
                  <w:marRight w:val="0"/>
                  <w:marTop w:val="0"/>
                  <w:marBottom w:val="0"/>
                  <w:divBdr>
                    <w:top w:val="none" w:sz="0" w:space="0" w:color="auto"/>
                    <w:left w:val="none" w:sz="0" w:space="0" w:color="auto"/>
                    <w:bottom w:val="none" w:sz="0" w:space="0" w:color="auto"/>
                    <w:right w:val="none" w:sz="0" w:space="0" w:color="auto"/>
                  </w:divBdr>
                </w:div>
                <w:div w:id="300691057">
                  <w:marLeft w:val="0"/>
                  <w:marRight w:val="0"/>
                  <w:marTop w:val="0"/>
                  <w:marBottom w:val="0"/>
                  <w:divBdr>
                    <w:top w:val="none" w:sz="0" w:space="0" w:color="auto"/>
                    <w:left w:val="none" w:sz="0" w:space="0" w:color="auto"/>
                    <w:bottom w:val="none" w:sz="0" w:space="0" w:color="auto"/>
                    <w:right w:val="none" w:sz="0" w:space="0" w:color="auto"/>
                  </w:divBdr>
                </w:div>
                <w:div w:id="300695616">
                  <w:marLeft w:val="0"/>
                  <w:marRight w:val="0"/>
                  <w:marTop w:val="0"/>
                  <w:marBottom w:val="0"/>
                  <w:divBdr>
                    <w:top w:val="none" w:sz="0" w:space="0" w:color="auto"/>
                    <w:left w:val="none" w:sz="0" w:space="0" w:color="auto"/>
                    <w:bottom w:val="none" w:sz="0" w:space="0" w:color="auto"/>
                    <w:right w:val="none" w:sz="0" w:space="0" w:color="auto"/>
                  </w:divBdr>
                </w:div>
                <w:div w:id="300767173">
                  <w:marLeft w:val="0"/>
                  <w:marRight w:val="0"/>
                  <w:marTop w:val="0"/>
                  <w:marBottom w:val="0"/>
                  <w:divBdr>
                    <w:top w:val="none" w:sz="0" w:space="0" w:color="auto"/>
                    <w:left w:val="none" w:sz="0" w:space="0" w:color="auto"/>
                    <w:bottom w:val="none" w:sz="0" w:space="0" w:color="auto"/>
                    <w:right w:val="none" w:sz="0" w:space="0" w:color="auto"/>
                  </w:divBdr>
                  <w:divsChild>
                    <w:div w:id="1023020013">
                      <w:marLeft w:val="0"/>
                      <w:marRight w:val="0"/>
                      <w:marTop w:val="0"/>
                      <w:marBottom w:val="0"/>
                      <w:divBdr>
                        <w:top w:val="none" w:sz="0" w:space="0" w:color="auto"/>
                        <w:left w:val="none" w:sz="0" w:space="0" w:color="auto"/>
                        <w:bottom w:val="none" w:sz="0" w:space="0" w:color="auto"/>
                        <w:right w:val="none" w:sz="0" w:space="0" w:color="auto"/>
                      </w:divBdr>
                      <w:divsChild>
                        <w:div w:id="140852396">
                          <w:marLeft w:val="0"/>
                          <w:marRight w:val="0"/>
                          <w:marTop w:val="0"/>
                          <w:marBottom w:val="0"/>
                          <w:divBdr>
                            <w:top w:val="none" w:sz="0" w:space="0" w:color="auto"/>
                            <w:left w:val="none" w:sz="0" w:space="0" w:color="auto"/>
                            <w:bottom w:val="none" w:sz="0" w:space="0" w:color="auto"/>
                            <w:right w:val="none" w:sz="0" w:space="0" w:color="auto"/>
                          </w:divBdr>
                        </w:div>
                        <w:div w:id="620233759">
                          <w:marLeft w:val="0"/>
                          <w:marRight w:val="0"/>
                          <w:marTop w:val="0"/>
                          <w:marBottom w:val="0"/>
                          <w:divBdr>
                            <w:top w:val="none" w:sz="0" w:space="0" w:color="auto"/>
                            <w:left w:val="none" w:sz="0" w:space="0" w:color="auto"/>
                            <w:bottom w:val="none" w:sz="0" w:space="0" w:color="auto"/>
                            <w:right w:val="none" w:sz="0" w:space="0" w:color="auto"/>
                          </w:divBdr>
                        </w:div>
                        <w:div w:id="632641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0960241">
                  <w:marLeft w:val="0"/>
                  <w:marRight w:val="0"/>
                  <w:marTop w:val="0"/>
                  <w:marBottom w:val="0"/>
                  <w:divBdr>
                    <w:top w:val="none" w:sz="0" w:space="0" w:color="auto"/>
                    <w:left w:val="none" w:sz="0" w:space="0" w:color="auto"/>
                    <w:bottom w:val="none" w:sz="0" w:space="0" w:color="auto"/>
                    <w:right w:val="none" w:sz="0" w:space="0" w:color="auto"/>
                  </w:divBdr>
                  <w:divsChild>
                    <w:div w:id="234095797">
                      <w:marLeft w:val="0"/>
                      <w:marRight w:val="0"/>
                      <w:marTop w:val="0"/>
                      <w:marBottom w:val="0"/>
                      <w:divBdr>
                        <w:top w:val="none" w:sz="0" w:space="0" w:color="auto"/>
                        <w:left w:val="none" w:sz="0" w:space="0" w:color="auto"/>
                        <w:bottom w:val="none" w:sz="0" w:space="0" w:color="auto"/>
                        <w:right w:val="none" w:sz="0" w:space="0" w:color="auto"/>
                      </w:divBdr>
                    </w:div>
                  </w:divsChild>
                </w:div>
                <w:div w:id="301009959">
                  <w:marLeft w:val="0"/>
                  <w:marRight w:val="0"/>
                  <w:marTop w:val="300"/>
                  <w:marBottom w:val="300"/>
                  <w:divBdr>
                    <w:top w:val="none" w:sz="0" w:space="0" w:color="auto"/>
                    <w:left w:val="none" w:sz="0" w:space="0" w:color="auto"/>
                    <w:bottom w:val="none" w:sz="0" w:space="0" w:color="auto"/>
                    <w:right w:val="none" w:sz="0" w:space="0" w:color="auto"/>
                  </w:divBdr>
                </w:div>
                <w:div w:id="301234239">
                  <w:marLeft w:val="0"/>
                  <w:marRight w:val="0"/>
                  <w:marTop w:val="0"/>
                  <w:marBottom w:val="0"/>
                  <w:divBdr>
                    <w:top w:val="none" w:sz="0" w:space="0" w:color="auto"/>
                    <w:left w:val="none" w:sz="0" w:space="0" w:color="auto"/>
                    <w:bottom w:val="none" w:sz="0" w:space="0" w:color="auto"/>
                    <w:right w:val="none" w:sz="0" w:space="0" w:color="auto"/>
                  </w:divBdr>
                </w:div>
                <w:div w:id="301277492">
                  <w:marLeft w:val="0"/>
                  <w:marRight w:val="0"/>
                  <w:marTop w:val="0"/>
                  <w:marBottom w:val="0"/>
                  <w:divBdr>
                    <w:top w:val="none" w:sz="0" w:space="0" w:color="auto"/>
                    <w:left w:val="none" w:sz="0" w:space="0" w:color="auto"/>
                    <w:bottom w:val="none" w:sz="0" w:space="0" w:color="auto"/>
                    <w:right w:val="none" w:sz="0" w:space="0" w:color="auto"/>
                  </w:divBdr>
                </w:div>
                <w:div w:id="301347351">
                  <w:marLeft w:val="0"/>
                  <w:marRight w:val="0"/>
                  <w:marTop w:val="300"/>
                  <w:marBottom w:val="300"/>
                  <w:divBdr>
                    <w:top w:val="none" w:sz="0" w:space="0" w:color="auto"/>
                    <w:left w:val="none" w:sz="0" w:space="0" w:color="auto"/>
                    <w:bottom w:val="none" w:sz="0" w:space="0" w:color="auto"/>
                    <w:right w:val="none" w:sz="0" w:space="0" w:color="auto"/>
                  </w:divBdr>
                  <w:divsChild>
                    <w:div w:id="916599178">
                      <w:marLeft w:val="0"/>
                      <w:marRight w:val="0"/>
                      <w:marTop w:val="0"/>
                      <w:marBottom w:val="0"/>
                      <w:divBdr>
                        <w:top w:val="none" w:sz="0" w:space="0" w:color="auto"/>
                        <w:left w:val="none" w:sz="0" w:space="0" w:color="auto"/>
                        <w:bottom w:val="none" w:sz="0" w:space="0" w:color="auto"/>
                        <w:right w:val="none" w:sz="0" w:space="0" w:color="auto"/>
                      </w:divBdr>
                    </w:div>
                  </w:divsChild>
                </w:div>
                <w:div w:id="301616576">
                  <w:marLeft w:val="0"/>
                  <w:marRight w:val="0"/>
                  <w:marTop w:val="0"/>
                  <w:marBottom w:val="0"/>
                  <w:divBdr>
                    <w:top w:val="none" w:sz="0" w:space="0" w:color="auto"/>
                    <w:left w:val="none" w:sz="0" w:space="0" w:color="auto"/>
                    <w:bottom w:val="none" w:sz="0" w:space="0" w:color="auto"/>
                    <w:right w:val="none" w:sz="0" w:space="0" w:color="auto"/>
                  </w:divBdr>
                </w:div>
                <w:div w:id="301619449">
                  <w:marLeft w:val="0"/>
                  <w:marRight w:val="0"/>
                  <w:marTop w:val="0"/>
                  <w:marBottom w:val="0"/>
                  <w:divBdr>
                    <w:top w:val="none" w:sz="0" w:space="0" w:color="auto"/>
                    <w:left w:val="none" w:sz="0" w:space="0" w:color="auto"/>
                    <w:bottom w:val="none" w:sz="0" w:space="0" w:color="auto"/>
                    <w:right w:val="none" w:sz="0" w:space="0" w:color="auto"/>
                  </w:divBdr>
                  <w:divsChild>
                    <w:div w:id="324749708">
                      <w:marLeft w:val="0"/>
                      <w:marRight w:val="0"/>
                      <w:marTop w:val="0"/>
                      <w:marBottom w:val="0"/>
                      <w:divBdr>
                        <w:top w:val="none" w:sz="0" w:space="0" w:color="auto"/>
                        <w:left w:val="none" w:sz="0" w:space="0" w:color="auto"/>
                        <w:bottom w:val="none" w:sz="0" w:space="0" w:color="auto"/>
                        <w:right w:val="none" w:sz="0" w:space="0" w:color="auto"/>
                      </w:divBdr>
                    </w:div>
                  </w:divsChild>
                </w:div>
                <w:div w:id="301732170">
                  <w:marLeft w:val="0"/>
                  <w:marRight w:val="0"/>
                  <w:marTop w:val="0"/>
                  <w:marBottom w:val="0"/>
                  <w:divBdr>
                    <w:top w:val="none" w:sz="0" w:space="0" w:color="auto"/>
                    <w:left w:val="none" w:sz="0" w:space="0" w:color="auto"/>
                    <w:bottom w:val="none" w:sz="0" w:space="0" w:color="auto"/>
                    <w:right w:val="none" w:sz="0" w:space="0" w:color="auto"/>
                  </w:divBdr>
                </w:div>
                <w:div w:id="301738165">
                  <w:marLeft w:val="0"/>
                  <w:marRight w:val="0"/>
                  <w:marTop w:val="0"/>
                  <w:marBottom w:val="0"/>
                  <w:divBdr>
                    <w:top w:val="none" w:sz="0" w:space="0" w:color="auto"/>
                    <w:left w:val="none" w:sz="0" w:space="0" w:color="auto"/>
                    <w:bottom w:val="none" w:sz="0" w:space="0" w:color="auto"/>
                    <w:right w:val="none" w:sz="0" w:space="0" w:color="auto"/>
                  </w:divBdr>
                </w:div>
                <w:div w:id="301883624">
                  <w:marLeft w:val="0"/>
                  <w:marRight w:val="0"/>
                  <w:marTop w:val="0"/>
                  <w:marBottom w:val="0"/>
                  <w:divBdr>
                    <w:top w:val="none" w:sz="0" w:space="0" w:color="auto"/>
                    <w:left w:val="none" w:sz="0" w:space="0" w:color="auto"/>
                    <w:bottom w:val="none" w:sz="0" w:space="0" w:color="auto"/>
                    <w:right w:val="none" w:sz="0" w:space="0" w:color="auto"/>
                  </w:divBdr>
                </w:div>
                <w:div w:id="301889016">
                  <w:marLeft w:val="0"/>
                  <w:marRight w:val="0"/>
                  <w:marTop w:val="0"/>
                  <w:marBottom w:val="0"/>
                  <w:divBdr>
                    <w:top w:val="none" w:sz="0" w:space="0" w:color="auto"/>
                    <w:left w:val="none" w:sz="0" w:space="0" w:color="auto"/>
                    <w:bottom w:val="none" w:sz="0" w:space="0" w:color="auto"/>
                    <w:right w:val="none" w:sz="0" w:space="0" w:color="auto"/>
                  </w:divBdr>
                </w:div>
                <w:div w:id="301891492">
                  <w:marLeft w:val="0"/>
                  <w:marRight w:val="0"/>
                  <w:marTop w:val="0"/>
                  <w:marBottom w:val="0"/>
                  <w:divBdr>
                    <w:top w:val="none" w:sz="0" w:space="0" w:color="auto"/>
                    <w:left w:val="none" w:sz="0" w:space="0" w:color="auto"/>
                    <w:bottom w:val="none" w:sz="0" w:space="0" w:color="auto"/>
                    <w:right w:val="none" w:sz="0" w:space="0" w:color="auto"/>
                  </w:divBdr>
                </w:div>
                <w:div w:id="302009936">
                  <w:marLeft w:val="0"/>
                  <w:marRight w:val="0"/>
                  <w:marTop w:val="0"/>
                  <w:marBottom w:val="0"/>
                  <w:divBdr>
                    <w:top w:val="none" w:sz="0" w:space="0" w:color="auto"/>
                    <w:left w:val="none" w:sz="0" w:space="0" w:color="auto"/>
                    <w:bottom w:val="none" w:sz="0" w:space="0" w:color="auto"/>
                    <w:right w:val="none" w:sz="0" w:space="0" w:color="auto"/>
                  </w:divBdr>
                  <w:divsChild>
                    <w:div w:id="896941614">
                      <w:marLeft w:val="0"/>
                      <w:marRight w:val="0"/>
                      <w:marTop w:val="0"/>
                      <w:marBottom w:val="0"/>
                      <w:divBdr>
                        <w:top w:val="none" w:sz="0" w:space="0" w:color="auto"/>
                        <w:left w:val="none" w:sz="0" w:space="0" w:color="auto"/>
                        <w:bottom w:val="none" w:sz="0" w:space="0" w:color="auto"/>
                        <w:right w:val="none" w:sz="0" w:space="0" w:color="auto"/>
                      </w:divBdr>
                    </w:div>
                  </w:divsChild>
                </w:div>
                <w:div w:id="302197489">
                  <w:marLeft w:val="0"/>
                  <w:marRight w:val="0"/>
                  <w:marTop w:val="0"/>
                  <w:marBottom w:val="0"/>
                  <w:divBdr>
                    <w:top w:val="none" w:sz="0" w:space="0" w:color="auto"/>
                    <w:left w:val="none" w:sz="0" w:space="0" w:color="auto"/>
                    <w:bottom w:val="none" w:sz="0" w:space="0" w:color="auto"/>
                    <w:right w:val="none" w:sz="0" w:space="0" w:color="auto"/>
                  </w:divBdr>
                </w:div>
                <w:div w:id="302272493">
                  <w:marLeft w:val="0"/>
                  <w:marRight w:val="0"/>
                  <w:marTop w:val="0"/>
                  <w:marBottom w:val="0"/>
                  <w:divBdr>
                    <w:top w:val="none" w:sz="0" w:space="0" w:color="auto"/>
                    <w:left w:val="none" w:sz="0" w:space="0" w:color="auto"/>
                    <w:bottom w:val="none" w:sz="0" w:space="0" w:color="auto"/>
                    <w:right w:val="none" w:sz="0" w:space="0" w:color="auto"/>
                  </w:divBdr>
                </w:div>
                <w:div w:id="302278729">
                  <w:marLeft w:val="0"/>
                  <w:marRight w:val="0"/>
                  <w:marTop w:val="0"/>
                  <w:marBottom w:val="0"/>
                  <w:divBdr>
                    <w:top w:val="none" w:sz="0" w:space="0" w:color="auto"/>
                    <w:left w:val="none" w:sz="0" w:space="0" w:color="auto"/>
                    <w:bottom w:val="none" w:sz="0" w:space="0" w:color="auto"/>
                    <w:right w:val="none" w:sz="0" w:space="0" w:color="auto"/>
                  </w:divBdr>
                </w:div>
                <w:div w:id="302347112">
                  <w:marLeft w:val="0"/>
                  <w:marRight w:val="0"/>
                  <w:marTop w:val="0"/>
                  <w:marBottom w:val="0"/>
                  <w:divBdr>
                    <w:top w:val="none" w:sz="0" w:space="0" w:color="auto"/>
                    <w:left w:val="none" w:sz="0" w:space="0" w:color="auto"/>
                    <w:bottom w:val="none" w:sz="0" w:space="0" w:color="auto"/>
                    <w:right w:val="none" w:sz="0" w:space="0" w:color="auto"/>
                  </w:divBdr>
                </w:div>
                <w:div w:id="302387951">
                  <w:marLeft w:val="0"/>
                  <w:marRight w:val="0"/>
                  <w:marTop w:val="0"/>
                  <w:marBottom w:val="0"/>
                  <w:divBdr>
                    <w:top w:val="none" w:sz="0" w:space="0" w:color="auto"/>
                    <w:left w:val="none" w:sz="0" w:space="0" w:color="auto"/>
                    <w:bottom w:val="none" w:sz="0" w:space="0" w:color="auto"/>
                    <w:right w:val="none" w:sz="0" w:space="0" w:color="auto"/>
                  </w:divBdr>
                </w:div>
                <w:div w:id="302470636">
                  <w:marLeft w:val="0"/>
                  <w:marRight w:val="0"/>
                  <w:marTop w:val="0"/>
                  <w:marBottom w:val="0"/>
                  <w:divBdr>
                    <w:top w:val="none" w:sz="0" w:space="0" w:color="auto"/>
                    <w:left w:val="none" w:sz="0" w:space="0" w:color="auto"/>
                    <w:bottom w:val="none" w:sz="0" w:space="0" w:color="auto"/>
                    <w:right w:val="none" w:sz="0" w:space="0" w:color="auto"/>
                  </w:divBdr>
                  <w:divsChild>
                    <w:div w:id="889390171">
                      <w:marLeft w:val="0"/>
                      <w:marRight w:val="0"/>
                      <w:marTop w:val="0"/>
                      <w:marBottom w:val="0"/>
                      <w:divBdr>
                        <w:top w:val="none" w:sz="0" w:space="0" w:color="auto"/>
                        <w:left w:val="none" w:sz="0" w:space="0" w:color="auto"/>
                        <w:bottom w:val="none" w:sz="0" w:space="0" w:color="auto"/>
                        <w:right w:val="none" w:sz="0" w:space="0" w:color="auto"/>
                      </w:divBdr>
                    </w:div>
                  </w:divsChild>
                </w:div>
                <w:div w:id="302471684">
                  <w:marLeft w:val="0"/>
                  <w:marRight w:val="0"/>
                  <w:marTop w:val="0"/>
                  <w:marBottom w:val="0"/>
                  <w:divBdr>
                    <w:top w:val="none" w:sz="0" w:space="0" w:color="auto"/>
                    <w:left w:val="none" w:sz="0" w:space="0" w:color="auto"/>
                    <w:bottom w:val="none" w:sz="0" w:space="0" w:color="auto"/>
                    <w:right w:val="none" w:sz="0" w:space="0" w:color="auto"/>
                  </w:divBdr>
                </w:div>
                <w:div w:id="302538498">
                  <w:marLeft w:val="0"/>
                  <w:marRight w:val="0"/>
                  <w:marTop w:val="0"/>
                  <w:marBottom w:val="0"/>
                  <w:divBdr>
                    <w:top w:val="none" w:sz="0" w:space="0" w:color="auto"/>
                    <w:left w:val="none" w:sz="0" w:space="0" w:color="auto"/>
                    <w:bottom w:val="none" w:sz="0" w:space="0" w:color="auto"/>
                    <w:right w:val="none" w:sz="0" w:space="0" w:color="auto"/>
                  </w:divBdr>
                </w:div>
                <w:div w:id="302545224">
                  <w:marLeft w:val="0"/>
                  <w:marRight w:val="0"/>
                  <w:marTop w:val="0"/>
                  <w:marBottom w:val="0"/>
                  <w:divBdr>
                    <w:top w:val="none" w:sz="0" w:space="0" w:color="auto"/>
                    <w:left w:val="none" w:sz="0" w:space="0" w:color="auto"/>
                    <w:bottom w:val="none" w:sz="0" w:space="0" w:color="auto"/>
                    <w:right w:val="none" w:sz="0" w:space="0" w:color="auto"/>
                  </w:divBdr>
                </w:div>
                <w:div w:id="302659179">
                  <w:marLeft w:val="0"/>
                  <w:marRight w:val="0"/>
                  <w:marTop w:val="0"/>
                  <w:marBottom w:val="0"/>
                  <w:divBdr>
                    <w:top w:val="none" w:sz="0" w:space="0" w:color="auto"/>
                    <w:left w:val="none" w:sz="0" w:space="0" w:color="auto"/>
                    <w:bottom w:val="none" w:sz="0" w:space="0" w:color="auto"/>
                    <w:right w:val="none" w:sz="0" w:space="0" w:color="auto"/>
                  </w:divBdr>
                </w:div>
                <w:div w:id="302662779">
                  <w:marLeft w:val="0"/>
                  <w:marRight w:val="0"/>
                  <w:marTop w:val="0"/>
                  <w:marBottom w:val="0"/>
                  <w:divBdr>
                    <w:top w:val="none" w:sz="0" w:space="0" w:color="auto"/>
                    <w:left w:val="none" w:sz="0" w:space="0" w:color="auto"/>
                    <w:bottom w:val="none" w:sz="0" w:space="0" w:color="auto"/>
                    <w:right w:val="none" w:sz="0" w:space="0" w:color="auto"/>
                  </w:divBdr>
                </w:div>
                <w:div w:id="302850529">
                  <w:marLeft w:val="0"/>
                  <w:marRight w:val="0"/>
                  <w:marTop w:val="0"/>
                  <w:marBottom w:val="0"/>
                  <w:divBdr>
                    <w:top w:val="none" w:sz="0" w:space="0" w:color="auto"/>
                    <w:left w:val="none" w:sz="0" w:space="0" w:color="auto"/>
                    <w:bottom w:val="none" w:sz="0" w:space="0" w:color="auto"/>
                    <w:right w:val="none" w:sz="0" w:space="0" w:color="auto"/>
                  </w:divBdr>
                </w:div>
                <w:div w:id="303043927">
                  <w:marLeft w:val="0"/>
                  <w:marRight w:val="0"/>
                  <w:marTop w:val="0"/>
                  <w:marBottom w:val="0"/>
                  <w:divBdr>
                    <w:top w:val="none" w:sz="0" w:space="0" w:color="auto"/>
                    <w:left w:val="none" w:sz="0" w:space="0" w:color="auto"/>
                    <w:bottom w:val="none" w:sz="0" w:space="0" w:color="auto"/>
                    <w:right w:val="none" w:sz="0" w:space="0" w:color="auto"/>
                  </w:divBdr>
                </w:div>
                <w:div w:id="303049487">
                  <w:marLeft w:val="0"/>
                  <w:marRight w:val="0"/>
                  <w:marTop w:val="0"/>
                  <w:marBottom w:val="0"/>
                  <w:divBdr>
                    <w:top w:val="none" w:sz="0" w:space="0" w:color="auto"/>
                    <w:left w:val="none" w:sz="0" w:space="0" w:color="auto"/>
                    <w:bottom w:val="none" w:sz="0" w:space="0" w:color="auto"/>
                    <w:right w:val="none" w:sz="0" w:space="0" w:color="auto"/>
                  </w:divBdr>
                </w:div>
                <w:div w:id="303050758">
                  <w:marLeft w:val="0"/>
                  <w:marRight w:val="0"/>
                  <w:marTop w:val="0"/>
                  <w:marBottom w:val="0"/>
                  <w:divBdr>
                    <w:top w:val="none" w:sz="0" w:space="0" w:color="auto"/>
                    <w:left w:val="none" w:sz="0" w:space="0" w:color="auto"/>
                    <w:bottom w:val="none" w:sz="0" w:space="0" w:color="auto"/>
                    <w:right w:val="none" w:sz="0" w:space="0" w:color="auto"/>
                  </w:divBdr>
                </w:div>
                <w:div w:id="303120516">
                  <w:marLeft w:val="0"/>
                  <w:marRight w:val="0"/>
                  <w:marTop w:val="0"/>
                  <w:marBottom w:val="0"/>
                  <w:divBdr>
                    <w:top w:val="none" w:sz="0" w:space="0" w:color="auto"/>
                    <w:left w:val="none" w:sz="0" w:space="0" w:color="auto"/>
                    <w:bottom w:val="none" w:sz="0" w:space="0" w:color="auto"/>
                    <w:right w:val="none" w:sz="0" w:space="0" w:color="auto"/>
                  </w:divBdr>
                </w:div>
                <w:div w:id="303196086">
                  <w:marLeft w:val="0"/>
                  <w:marRight w:val="0"/>
                  <w:marTop w:val="0"/>
                  <w:marBottom w:val="225"/>
                  <w:divBdr>
                    <w:top w:val="single" w:sz="6" w:space="11" w:color="DDDDDD"/>
                    <w:left w:val="none" w:sz="0" w:space="0" w:color="auto"/>
                    <w:bottom w:val="none" w:sz="0" w:space="0" w:color="auto"/>
                    <w:right w:val="none" w:sz="0" w:space="0" w:color="auto"/>
                  </w:divBdr>
                  <w:divsChild>
                    <w:div w:id="283466782">
                      <w:marLeft w:val="0"/>
                      <w:marRight w:val="0"/>
                      <w:marTop w:val="0"/>
                      <w:marBottom w:val="0"/>
                      <w:divBdr>
                        <w:top w:val="none" w:sz="0" w:space="0" w:color="auto"/>
                        <w:left w:val="none" w:sz="0" w:space="0" w:color="auto"/>
                        <w:bottom w:val="none" w:sz="0" w:space="0" w:color="auto"/>
                        <w:right w:val="none" w:sz="0" w:space="0" w:color="auto"/>
                      </w:divBdr>
                    </w:div>
                    <w:div w:id="496305100">
                      <w:marLeft w:val="0"/>
                      <w:marRight w:val="0"/>
                      <w:marTop w:val="0"/>
                      <w:marBottom w:val="0"/>
                      <w:divBdr>
                        <w:top w:val="none" w:sz="0" w:space="0" w:color="auto"/>
                        <w:left w:val="none" w:sz="0" w:space="0" w:color="auto"/>
                        <w:bottom w:val="none" w:sz="0" w:space="0" w:color="auto"/>
                        <w:right w:val="none" w:sz="0" w:space="0" w:color="auto"/>
                      </w:divBdr>
                    </w:div>
                    <w:div w:id="775756919">
                      <w:marLeft w:val="0"/>
                      <w:marRight w:val="0"/>
                      <w:marTop w:val="0"/>
                      <w:marBottom w:val="0"/>
                      <w:divBdr>
                        <w:top w:val="none" w:sz="0" w:space="0" w:color="auto"/>
                        <w:left w:val="none" w:sz="0" w:space="0" w:color="auto"/>
                        <w:bottom w:val="none" w:sz="0" w:space="0" w:color="auto"/>
                        <w:right w:val="none" w:sz="0" w:space="0" w:color="auto"/>
                      </w:divBdr>
                    </w:div>
                  </w:divsChild>
                </w:div>
                <w:div w:id="303242161">
                  <w:marLeft w:val="0"/>
                  <w:marRight w:val="0"/>
                  <w:marTop w:val="0"/>
                  <w:marBottom w:val="0"/>
                  <w:divBdr>
                    <w:top w:val="none" w:sz="0" w:space="0" w:color="auto"/>
                    <w:left w:val="none" w:sz="0" w:space="0" w:color="auto"/>
                    <w:bottom w:val="none" w:sz="0" w:space="0" w:color="auto"/>
                    <w:right w:val="none" w:sz="0" w:space="0" w:color="auto"/>
                  </w:divBdr>
                </w:div>
                <w:div w:id="303315441">
                  <w:marLeft w:val="0"/>
                  <w:marRight w:val="0"/>
                  <w:marTop w:val="0"/>
                  <w:marBottom w:val="0"/>
                  <w:divBdr>
                    <w:top w:val="none" w:sz="0" w:space="0" w:color="auto"/>
                    <w:left w:val="none" w:sz="0" w:space="0" w:color="auto"/>
                    <w:bottom w:val="none" w:sz="0" w:space="0" w:color="auto"/>
                    <w:right w:val="none" w:sz="0" w:space="0" w:color="auto"/>
                  </w:divBdr>
                  <w:divsChild>
                    <w:div w:id="1049114979">
                      <w:marLeft w:val="0"/>
                      <w:marRight w:val="0"/>
                      <w:marTop w:val="0"/>
                      <w:marBottom w:val="0"/>
                      <w:divBdr>
                        <w:top w:val="none" w:sz="0" w:space="0" w:color="auto"/>
                        <w:left w:val="none" w:sz="0" w:space="0" w:color="auto"/>
                        <w:bottom w:val="none" w:sz="0" w:space="0" w:color="auto"/>
                        <w:right w:val="none" w:sz="0" w:space="0" w:color="auto"/>
                      </w:divBdr>
                    </w:div>
                  </w:divsChild>
                </w:div>
                <w:div w:id="303434898">
                  <w:marLeft w:val="0"/>
                  <w:marRight w:val="0"/>
                  <w:marTop w:val="0"/>
                  <w:marBottom w:val="0"/>
                  <w:divBdr>
                    <w:top w:val="none" w:sz="0" w:space="0" w:color="auto"/>
                    <w:left w:val="none" w:sz="0" w:space="0" w:color="auto"/>
                    <w:bottom w:val="none" w:sz="0" w:space="0" w:color="auto"/>
                    <w:right w:val="none" w:sz="0" w:space="0" w:color="auto"/>
                  </w:divBdr>
                </w:div>
                <w:div w:id="303462023">
                  <w:marLeft w:val="0"/>
                  <w:marRight w:val="0"/>
                  <w:marTop w:val="300"/>
                  <w:marBottom w:val="0"/>
                  <w:divBdr>
                    <w:top w:val="none" w:sz="0" w:space="0" w:color="auto"/>
                    <w:left w:val="none" w:sz="0" w:space="0" w:color="auto"/>
                    <w:bottom w:val="none" w:sz="0" w:space="0" w:color="auto"/>
                    <w:right w:val="none" w:sz="0" w:space="0" w:color="auto"/>
                  </w:divBdr>
                </w:div>
                <w:div w:id="303507471">
                  <w:marLeft w:val="0"/>
                  <w:marRight w:val="0"/>
                  <w:marTop w:val="300"/>
                  <w:marBottom w:val="0"/>
                  <w:divBdr>
                    <w:top w:val="none" w:sz="0" w:space="0" w:color="auto"/>
                    <w:left w:val="none" w:sz="0" w:space="0" w:color="auto"/>
                    <w:bottom w:val="none" w:sz="0" w:space="0" w:color="auto"/>
                    <w:right w:val="none" w:sz="0" w:space="0" w:color="auto"/>
                  </w:divBdr>
                </w:div>
                <w:div w:id="303657664">
                  <w:marLeft w:val="0"/>
                  <w:marRight w:val="0"/>
                  <w:marTop w:val="0"/>
                  <w:marBottom w:val="0"/>
                  <w:divBdr>
                    <w:top w:val="none" w:sz="0" w:space="0" w:color="auto"/>
                    <w:left w:val="none" w:sz="0" w:space="0" w:color="auto"/>
                    <w:bottom w:val="none" w:sz="0" w:space="0" w:color="auto"/>
                    <w:right w:val="none" w:sz="0" w:space="0" w:color="auto"/>
                  </w:divBdr>
                  <w:divsChild>
                    <w:div w:id="191650813">
                      <w:marLeft w:val="0"/>
                      <w:marRight w:val="0"/>
                      <w:marTop w:val="0"/>
                      <w:marBottom w:val="0"/>
                      <w:divBdr>
                        <w:top w:val="none" w:sz="0" w:space="0" w:color="auto"/>
                        <w:left w:val="none" w:sz="0" w:space="0" w:color="auto"/>
                        <w:bottom w:val="none" w:sz="0" w:space="0" w:color="auto"/>
                        <w:right w:val="none" w:sz="0" w:space="0" w:color="auto"/>
                      </w:divBdr>
                    </w:div>
                  </w:divsChild>
                </w:div>
                <w:div w:id="303702801">
                  <w:marLeft w:val="0"/>
                  <w:marRight w:val="0"/>
                  <w:marTop w:val="0"/>
                  <w:marBottom w:val="0"/>
                  <w:divBdr>
                    <w:top w:val="none" w:sz="0" w:space="0" w:color="auto"/>
                    <w:left w:val="none" w:sz="0" w:space="0" w:color="auto"/>
                    <w:bottom w:val="none" w:sz="0" w:space="0" w:color="auto"/>
                    <w:right w:val="none" w:sz="0" w:space="0" w:color="auto"/>
                  </w:divBdr>
                  <w:divsChild>
                    <w:div w:id="920336925">
                      <w:marLeft w:val="0"/>
                      <w:marRight w:val="0"/>
                      <w:marTop w:val="0"/>
                      <w:marBottom w:val="0"/>
                      <w:divBdr>
                        <w:top w:val="none" w:sz="0" w:space="0" w:color="auto"/>
                        <w:left w:val="none" w:sz="0" w:space="0" w:color="auto"/>
                        <w:bottom w:val="none" w:sz="0" w:space="0" w:color="auto"/>
                        <w:right w:val="none" w:sz="0" w:space="0" w:color="auto"/>
                      </w:divBdr>
                    </w:div>
                  </w:divsChild>
                </w:div>
                <w:div w:id="303704692">
                  <w:marLeft w:val="0"/>
                  <w:marRight w:val="0"/>
                  <w:marTop w:val="0"/>
                  <w:marBottom w:val="0"/>
                  <w:divBdr>
                    <w:top w:val="none" w:sz="0" w:space="0" w:color="auto"/>
                    <w:left w:val="none" w:sz="0" w:space="0" w:color="auto"/>
                    <w:bottom w:val="none" w:sz="0" w:space="0" w:color="auto"/>
                    <w:right w:val="none" w:sz="0" w:space="0" w:color="auto"/>
                  </w:divBdr>
                </w:div>
                <w:div w:id="303779438">
                  <w:marLeft w:val="0"/>
                  <w:marRight w:val="0"/>
                  <w:marTop w:val="0"/>
                  <w:marBottom w:val="0"/>
                  <w:divBdr>
                    <w:top w:val="none" w:sz="0" w:space="0" w:color="auto"/>
                    <w:left w:val="none" w:sz="0" w:space="0" w:color="auto"/>
                    <w:bottom w:val="none" w:sz="0" w:space="0" w:color="auto"/>
                    <w:right w:val="none" w:sz="0" w:space="0" w:color="auto"/>
                  </w:divBdr>
                </w:div>
                <w:div w:id="303853318">
                  <w:marLeft w:val="0"/>
                  <w:marRight w:val="0"/>
                  <w:marTop w:val="0"/>
                  <w:marBottom w:val="0"/>
                  <w:divBdr>
                    <w:top w:val="dotted" w:sz="12" w:space="0" w:color="D1D3D4"/>
                    <w:left w:val="none" w:sz="0" w:space="0" w:color="auto"/>
                    <w:bottom w:val="dotted" w:sz="12" w:space="0" w:color="D1D3D4"/>
                    <w:right w:val="none" w:sz="0" w:space="0" w:color="auto"/>
                  </w:divBdr>
                  <w:divsChild>
                    <w:div w:id="481048407">
                      <w:marLeft w:val="-30"/>
                      <w:marRight w:val="0"/>
                      <w:marTop w:val="0"/>
                      <w:marBottom w:val="0"/>
                      <w:divBdr>
                        <w:top w:val="none" w:sz="0" w:space="0" w:color="auto"/>
                        <w:left w:val="none" w:sz="0" w:space="0" w:color="auto"/>
                        <w:bottom w:val="none" w:sz="0" w:space="0" w:color="auto"/>
                        <w:right w:val="none" w:sz="0" w:space="0" w:color="auto"/>
                      </w:divBdr>
                    </w:div>
                  </w:divsChild>
                </w:div>
                <w:div w:id="303854766">
                  <w:marLeft w:val="0"/>
                  <w:marRight w:val="0"/>
                  <w:marTop w:val="0"/>
                  <w:marBottom w:val="0"/>
                  <w:divBdr>
                    <w:top w:val="none" w:sz="0" w:space="0" w:color="auto"/>
                    <w:left w:val="none" w:sz="0" w:space="0" w:color="auto"/>
                    <w:bottom w:val="none" w:sz="0" w:space="0" w:color="auto"/>
                    <w:right w:val="none" w:sz="0" w:space="0" w:color="auto"/>
                  </w:divBdr>
                </w:div>
                <w:div w:id="304044124">
                  <w:marLeft w:val="0"/>
                  <w:marRight w:val="0"/>
                  <w:marTop w:val="0"/>
                  <w:marBottom w:val="0"/>
                  <w:divBdr>
                    <w:top w:val="none" w:sz="0" w:space="0" w:color="auto"/>
                    <w:left w:val="none" w:sz="0" w:space="0" w:color="auto"/>
                    <w:bottom w:val="none" w:sz="0" w:space="0" w:color="auto"/>
                    <w:right w:val="none" w:sz="0" w:space="0" w:color="auto"/>
                  </w:divBdr>
                </w:div>
                <w:div w:id="304045011">
                  <w:marLeft w:val="0"/>
                  <w:marRight w:val="0"/>
                  <w:marTop w:val="0"/>
                  <w:marBottom w:val="0"/>
                  <w:divBdr>
                    <w:top w:val="none" w:sz="0" w:space="0" w:color="auto"/>
                    <w:left w:val="none" w:sz="0" w:space="0" w:color="auto"/>
                    <w:bottom w:val="none" w:sz="0" w:space="0" w:color="auto"/>
                    <w:right w:val="none" w:sz="0" w:space="0" w:color="auto"/>
                  </w:divBdr>
                  <w:divsChild>
                    <w:div w:id="1072199655">
                      <w:marLeft w:val="0"/>
                      <w:marRight w:val="0"/>
                      <w:marTop w:val="15"/>
                      <w:marBottom w:val="0"/>
                      <w:divBdr>
                        <w:top w:val="none" w:sz="0" w:space="0" w:color="auto"/>
                        <w:left w:val="none" w:sz="0" w:space="0" w:color="auto"/>
                        <w:bottom w:val="none" w:sz="0" w:space="0" w:color="auto"/>
                        <w:right w:val="none" w:sz="0" w:space="0" w:color="auto"/>
                      </w:divBdr>
                      <w:divsChild>
                        <w:div w:id="847596995">
                          <w:marLeft w:val="0"/>
                          <w:marRight w:val="0"/>
                          <w:marTop w:val="0"/>
                          <w:marBottom w:val="0"/>
                          <w:divBdr>
                            <w:top w:val="none" w:sz="0" w:space="0" w:color="auto"/>
                            <w:left w:val="none" w:sz="0" w:space="0" w:color="auto"/>
                            <w:bottom w:val="none" w:sz="0" w:space="0" w:color="auto"/>
                            <w:right w:val="none" w:sz="0" w:space="0" w:color="auto"/>
                          </w:divBdr>
                          <w:divsChild>
                            <w:div w:id="208685883">
                              <w:marLeft w:val="0"/>
                              <w:marRight w:val="0"/>
                              <w:marTop w:val="0"/>
                              <w:marBottom w:val="180"/>
                              <w:divBdr>
                                <w:top w:val="none" w:sz="0" w:space="0" w:color="auto"/>
                                <w:left w:val="none" w:sz="0" w:space="0" w:color="auto"/>
                                <w:bottom w:val="none" w:sz="0" w:space="0" w:color="auto"/>
                                <w:right w:val="none" w:sz="0" w:space="0" w:color="auto"/>
                              </w:divBdr>
                            </w:div>
                            <w:div w:id="483933336">
                              <w:marLeft w:val="0"/>
                              <w:marRight w:val="0"/>
                              <w:marTop w:val="0"/>
                              <w:marBottom w:val="180"/>
                              <w:divBdr>
                                <w:top w:val="none" w:sz="0" w:space="0" w:color="auto"/>
                                <w:left w:val="none" w:sz="0" w:space="0" w:color="auto"/>
                                <w:bottom w:val="none" w:sz="0" w:space="0" w:color="auto"/>
                                <w:right w:val="none" w:sz="0" w:space="0" w:color="auto"/>
                              </w:divBdr>
                            </w:div>
                            <w:div w:id="57327412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304236759">
                  <w:marLeft w:val="0"/>
                  <w:marRight w:val="0"/>
                  <w:marTop w:val="0"/>
                  <w:marBottom w:val="0"/>
                  <w:divBdr>
                    <w:top w:val="none" w:sz="0" w:space="0" w:color="auto"/>
                    <w:left w:val="none" w:sz="0" w:space="0" w:color="auto"/>
                    <w:bottom w:val="none" w:sz="0" w:space="0" w:color="auto"/>
                    <w:right w:val="none" w:sz="0" w:space="0" w:color="auto"/>
                  </w:divBdr>
                </w:div>
                <w:div w:id="304285813">
                  <w:marLeft w:val="0"/>
                  <w:marRight w:val="837"/>
                  <w:marTop w:val="0"/>
                  <w:marBottom w:val="0"/>
                  <w:divBdr>
                    <w:top w:val="none" w:sz="0" w:space="0" w:color="auto"/>
                    <w:left w:val="none" w:sz="0" w:space="0" w:color="auto"/>
                    <w:bottom w:val="none" w:sz="0" w:space="0" w:color="auto"/>
                    <w:right w:val="none" w:sz="0" w:space="0" w:color="auto"/>
                  </w:divBdr>
                </w:div>
                <w:div w:id="304354652">
                  <w:marLeft w:val="0"/>
                  <w:marRight w:val="0"/>
                  <w:marTop w:val="0"/>
                  <w:marBottom w:val="0"/>
                  <w:divBdr>
                    <w:top w:val="none" w:sz="0" w:space="0" w:color="auto"/>
                    <w:left w:val="none" w:sz="0" w:space="0" w:color="auto"/>
                    <w:bottom w:val="none" w:sz="0" w:space="0" w:color="auto"/>
                    <w:right w:val="none" w:sz="0" w:space="0" w:color="auto"/>
                  </w:divBdr>
                </w:div>
                <w:div w:id="304357958">
                  <w:marLeft w:val="0"/>
                  <w:marRight w:val="0"/>
                  <w:marTop w:val="0"/>
                  <w:marBottom w:val="0"/>
                  <w:divBdr>
                    <w:top w:val="none" w:sz="0" w:space="0" w:color="auto"/>
                    <w:left w:val="none" w:sz="0" w:space="0" w:color="auto"/>
                    <w:bottom w:val="none" w:sz="0" w:space="0" w:color="auto"/>
                    <w:right w:val="none" w:sz="0" w:space="0" w:color="auto"/>
                  </w:divBdr>
                </w:div>
                <w:div w:id="304358775">
                  <w:marLeft w:val="0"/>
                  <w:marRight w:val="0"/>
                  <w:marTop w:val="150"/>
                  <w:marBottom w:val="150"/>
                  <w:divBdr>
                    <w:top w:val="single" w:sz="6" w:space="4" w:color="D7D7D7"/>
                    <w:left w:val="none" w:sz="0" w:space="0" w:color="auto"/>
                    <w:bottom w:val="single" w:sz="6" w:space="4" w:color="D7D7D7"/>
                    <w:right w:val="none" w:sz="0" w:space="0" w:color="auto"/>
                  </w:divBdr>
                </w:div>
                <w:div w:id="304509135">
                  <w:marLeft w:val="0"/>
                  <w:marRight w:val="0"/>
                  <w:marTop w:val="0"/>
                  <w:marBottom w:val="0"/>
                  <w:divBdr>
                    <w:top w:val="none" w:sz="0" w:space="0" w:color="auto"/>
                    <w:left w:val="none" w:sz="0" w:space="0" w:color="auto"/>
                    <w:bottom w:val="none" w:sz="0" w:space="0" w:color="auto"/>
                    <w:right w:val="none" w:sz="0" w:space="0" w:color="auto"/>
                  </w:divBdr>
                </w:div>
                <w:div w:id="304551129">
                  <w:blockQuote w:val="1"/>
                  <w:marLeft w:val="0"/>
                  <w:marRight w:val="0"/>
                  <w:marTop w:val="0"/>
                  <w:marBottom w:val="375"/>
                  <w:divBdr>
                    <w:top w:val="none" w:sz="0" w:space="0" w:color="auto"/>
                    <w:left w:val="none" w:sz="0" w:space="0" w:color="auto"/>
                    <w:bottom w:val="none" w:sz="0" w:space="0" w:color="auto"/>
                    <w:right w:val="none" w:sz="0" w:space="0" w:color="auto"/>
                  </w:divBdr>
                </w:div>
                <w:div w:id="304749159">
                  <w:marLeft w:val="0"/>
                  <w:marRight w:val="0"/>
                  <w:marTop w:val="0"/>
                  <w:marBottom w:val="0"/>
                  <w:divBdr>
                    <w:top w:val="none" w:sz="0" w:space="0" w:color="auto"/>
                    <w:left w:val="none" w:sz="0" w:space="0" w:color="auto"/>
                    <w:bottom w:val="none" w:sz="0" w:space="0" w:color="auto"/>
                    <w:right w:val="none" w:sz="0" w:space="0" w:color="auto"/>
                  </w:divBdr>
                </w:div>
                <w:div w:id="304897533">
                  <w:marLeft w:val="0"/>
                  <w:marRight w:val="0"/>
                  <w:marTop w:val="0"/>
                  <w:marBottom w:val="0"/>
                  <w:divBdr>
                    <w:top w:val="none" w:sz="0" w:space="0" w:color="auto"/>
                    <w:left w:val="none" w:sz="0" w:space="0" w:color="auto"/>
                    <w:bottom w:val="none" w:sz="0" w:space="0" w:color="auto"/>
                    <w:right w:val="none" w:sz="0" w:space="0" w:color="auto"/>
                  </w:divBdr>
                </w:div>
                <w:div w:id="305281387">
                  <w:marLeft w:val="0"/>
                  <w:marRight w:val="0"/>
                  <w:marTop w:val="0"/>
                  <w:marBottom w:val="0"/>
                  <w:divBdr>
                    <w:top w:val="none" w:sz="0" w:space="0" w:color="auto"/>
                    <w:left w:val="none" w:sz="0" w:space="0" w:color="auto"/>
                    <w:bottom w:val="none" w:sz="0" w:space="0" w:color="auto"/>
                    <w:right w:val="none" w:sz="0" w:space="0" w:color="auto"/>
                  </w:divBdr>
                </w:div>
                <w:div w:id="305357937">
                  <w:marLeft w:val="0"/>
                  <w:marRight w:val="0"/>
                  <w:marTop w:val="0"/>
                  <w:marBottom w:val="0"/>
                  <w:divBdr>
                    <w:top w:val="none" w:sz="0" w:space="0" w:color="auto"/>
                    <w:left w:val="none" w:sz="0" w:space="0" w:color="auto"/>
                    <w:bottom w:val="none" w:sz="0" w:space="0" w:color="auto"/>
                    <w:right w:val="none" w:sz="0" w:space="0" w:color="auto"/>
                  </w:divBdr>
                </w:div>
                <w:div w:id="305625579">
                  <w:marLeft w:val="0"/>
                  <w:marRight w:val="0"/>
                  <w:marTop w:val="0"/>
                  <w:marBottom w:val="0"/>
                  <w:divBdr>
                    <w:top w:val="none" w:sz="0" w:space="0" w:color="auto"/>
                    <w:left w:val="none" w:sz="0" w:space="0" w:color="auto"/>
                    <w:bottom w:val="none" w:sz="0" w:space="0" w:color="auto"/>
                    <w:right w:val="none" w:sz="0" w:space="0" w:color="auto"/>
                  </w:divBdr>
                </w:div>
                <w:div w:id="305666022">
                  <w:marLeft w:val="0"/>
                  <w:marRight w:val="0"/>
                  <w:marTop w:val="0"/>
                  <w:marBottom w:val="0"/>
                  <w:divBdr>
                    <w:top w:val="none" w:sz="0" w:space="0" w:color="auto"/>
                    <w:left w:val="none" w:sz="0" w:space="0" w:color="auto"/>
                    <w:bottom w:val="none" w:sz="0" w:space="0" w:color="auto"/>
                    <w:right w:val="none" w:sz="0" w:space="0" w:color="auto"/>
                  </w:divBdr>
                </w:div>
                <w:div w:id="305668004">
                  <w:marLeft w:val="0"/>
                  <w:marRight w:val="0"/>
                  <w:marTop w:val="0"/>
                  <w:marBottom w:val="0"/>
                  <w:divBdr>
                    <w:top w:val="none" w:sz="0" w:space="0" w:color="auto"/>
                    <w:left w:val="none" w:sz="0" w:space="0" w:color="auto"/>
                    <w:bottom w:val="none" w:sz="0" w:space="0" w:color="auto"/>
                    <w:right w:val="none" w:sz="0" w:space="0" w:color="auto"/>
                  </w:divBdr>
                  <w:divsChild>
                    <w:div w:id="108863349">
                      <w:marLeft w:val="0"/>
                      <w:marRight w:val="0"/>
                      <w:marTop w:val="0"/>
                      <w:marBottom w:val="180"/>
                      <w:divBdr>
                        <w:top w:val="none" w:sz="0" w:space="0" w:color="auto"/>
                        <w:left w:val="none" w:sz="0" w:space="0" w:color="auto"/>
                        <w:bottom w:val="none" w:sz="0" w:space="0" w:color="auto"/>
                        <w:right w:val="none" w:sz="0" w:space="0" w:color="auto"/>
                      </w:divBdr>
                    </w:div>
                  </w:divsChild>
                </w:div>
                <w:div w:id="305746422">
                  <w:marLeft w:val="0"/>
                  <w:marRight w:val="0"/>
                  <w:marTop w:val="0"/>
                  <w:marBottom w:val="0"/>
                  <w:divBdr>
                    <w:top w:val="none" w:sz="0" w:space="0" w:color="auto"/>
                    <w:left w:val="none" w:sz="0" w:space="0" w:color="auto"/>
                    <w:bottom w:val="none" w:sz="0" w:space="0" w:color="auto"/>
                    <w:right w:val="none" w:sz="0" w:space="0" w:color="auto"/>
                  </w:divBdr>
                </w:div>
                <w:div w:id="305934940">
                  <w:marLeft w:val="0"/>
                  <w:marRight w:val="0"/>
                  <w:marTop w:val="0"/>
                  <w:marBottom w:val="0"/>
                  <w:divBdr>
                    <w:top w:val="none" w:sz="0" w:space="0" w:color="auto"/>
                    <w:left w:val="none" w:sz="0" w:space="0" w:color="auto"/>
                    <w:bottom w:val="none" w:sz="0" w:space="0" w:color="auto"/>
                    <w:right w:val="none" w:sz="0" w:space="0" w:color="auto"/>
                  </w:divBdr>
                </w:div>
                <w:div w:id="306131479">
                  <w:marLeft w:val="0"/>
                  <w:marRight w:val="0"/>
                  <w:marTop w:val="0"/>
                  <w:marBottom w:val="0"/>
                  <w:divBdr>
                    <w:top w:val="none" w:sz="0" w:space="0" w:color="auto"/>
                    <w:left w:val="none" w:sz="0" w:space="0" w:color="auto"/>
                    <w:bottom w:val="none" w:sz="0" w:space="0" w:color="auto"/>
                    <w:right w:val="none" w:sz="0" w:space="0" w:color="auto"/>
                  </w:divBdr>
                </w:div>
                <w:div w:id="306205891">
                  <w:marLeft w:val="0"/>
                  <w:marRight w:val="0"/>
                  <w:marTop w:val="0"/>
                  <w:marBottom w:val="0"/>
                  <w:divBdr>
                    <w:top w:val="none" w:sz="0" w:space="0" w:color="auto"/>
                    <w:left w:val="none" w:sz="0" w:space="0" w:color="auto"/>
                    <w:bottom w:val="none" w:sz="0" w:space="0" w:color="auto"/>
                    <w:right w:val="none" w:sz="0" w:space="0" w:color="auto"/>
                  </w:divBdr>
                </w:div>
                <w:div w:id="306209532">
                  <w:marLeft w:val="0"/>
                  <w:marRight w:val="0"/>
                  <w:marTop w:val="0"/>
                  <w:marBottom w:val="0"/>
                  <w:divBdr>
                    <w:top w:val="none" w:sz="0" w:space="0" w:color="auto"/>
                    <w:left w:val="none" w:sz="0" w:space="0" w:color="auto"/>
                    <w:bottom w:val="none" w:sz="0" w:space="0" w:color="auto"/>
                    <w:right w:val="none" w:sz="0" w:space="0" w:color="auto"/>
                  </w:divBdr>
                </w:div>
                <w:div w:id="306323571">
                  <w:marLeft w:val="0"/>
                  <w:marRight w:val="0"/>
                  <w:marTop w:val="0"/>
                  <w:marBottom w:val="0"/>
                  <w:divBdr>
                    <w:top w:val="none" w:sz="0" w:space="0" w:color="auto"/>
                    <w:left w:val="none" w:sz="0" w:space="0" w:color="auto"/>
                    <w:bottom w:val="none" w:sz="0" w:space="0" w:color="auto"/>
                    <w:right w:val="none" w:sz="0" w:space="0" w:color="auto"/>
                  </w:divBdr>
                  <w:divsChild>
                    <w:div w:id="10379711">
                      <w:marLeft w:val="0"/>
                      <w:marRight w:val="0"/>
                      <w:marTop w:val="0"/>
                      <w:marBottom w:val="0"/>
                      <w:divBdr>
                        <w:top w:val="none" w:sz="0" w:space="0" w:color="auto"/>
                        <w:left w:val="none" w:sz="0" w:space="0" w:color="auto"/>
                        <w:bottom w:val="none" w:sz="0" w:space="0" w:color="auto"/>
                        <w:right w:val="none" w:sz="0" w:space="0" w:color="auto"/>
                      </w:divBdr>
                      <w:divsChild>
                        <w:div w:id="247616293">
                          <w:marLeft w:val="60"/>
                          <w:marRight w:val="0"/>
                          <w:marTop w:val="75"/>
                          <w:marBottom w:val="0"/>
                          <w:divBdr>
                            <w:top w:val="none" w:sz="0" w:space="0" w:color="auto"/>
                            <w:left w:val="none" w:sz="0" w:space="0" w:color="auto"/>
                            <w:bottom w:val="none" w:sz="0" w:space="0" w:color="auto"/>
                            <w:right w:val="none" w:sz="0" w:space="0" w:color="auto"/>
                          </w:divBdr>
                        </w:div>
                        <w:div w:id="471947664">
                          <w:marLeft w:val="0"/>
                          <w:marRight w:val="0"/>
                          <w:marTop w:val="0"/>
                          <w:marBottom w:val="0"/>
                          <w:divBdr>
                            <w:top w:val="none" w:sz="0" w:space="0" w:color="auto"/>
                            <w:left w:val="none" w:sz="0" w:space="0" w:color="auto"/>
                            <w:bottom w:val="dotted" w:sz="6" w:space="0" w:color="C5C3C3"/>
                            <w:right w:val="none" w:sz="0" w:space="0" w:color="auto"/>
                          </w:divBdr>
                          <w:divsChild>
                            <w:div w:id="400056444">
                              <w:marLeft w:val="0"/>
                              <w:marRight w:val="0"/>
                              <w:marTop w:val="0"/>
                              <w:marBottom w:val="0"/>
                              <w:divBdr>
                                <w:top w:val="none" w:sz="0" w:space="0" w:color="auto"/>
                                <w:left w:val="none" w:sz="0" w:space="0" w:color="auto"/>
                                <w:bottom w:val="none" w:sz="0" w:space="0" w:color="auto"/>
                                <w:right w:val="none" w:sz="0" w:space="0" w:color="auto"/>
                              </w:divBdr>
                              <w:divsChild>
                                <w:div w:id="1080522968">
                                  <w:marLeft w:val="0"/>
                                  <w:marRight w:val="0"/>
                                  <w:marTop w:val="0"/>
                                  <w:marBottom w:val="0"/>
                                  <w:divBdr>
                                    <w:top w:val="none" w:sz="0" w:space="0" w:color="auto"/>
                                    <w:left w:val="none" w:sz="0" w:space="0" w:color="auto"/>
                                    <w:bottom w:val="none" w:sz="0" w:space="0" w:color="auto"/>
                                    <w:right w:val="none" w:sz="0" w:space="0" w:color="auto"/>
                                  </w:divBdr>
                                  <w:divsChild>
                                    <w:div w:id="831919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704984">
                              <w:marLeft w:val="0"/>
                              <w:marRight w:val="0"/>
                              <w:marTop w:val="0"/>
                              <w:marBottom w:val="0"/>
                              <w:divBdr>
                                <w:top w:val="none" w:sz="0" w:space="0" w:color="auto"/>
                                <w:left w:val="none" w:sz="0" w:space="0" w:color="auto"/>
                                <w:bottom w:val="none" w:sz="0" w:space="0" w:color="auto"/>
                                <w:right w:val="none" w:sz="0" w:space="0" w:color="auto"/>
                              </w:divBdr>
                              <w:divsChild>
                                <w:div w:id="713890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636838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306474646">
                  <w:marLeft w:val="0"/>
                  <w:marRight w:val="0"/>
                  <w:marTop w:val="0"/>
                  <w:marBottom w:val="0"/>
                  <w:divBdr>
                    <w:top w:val="none" w:sz="0" w:space="0" w:color="auto"/>
                    <w:left w:val="none" w:sz="0" w:space="0" w:color="auto"/>
                    <w:bottom w:val="none" w:sz="0" w:space="0" w:color="auto"/>
                    <w:right w:val="none" w:sz="0" w:space="0" w:color="auto"/>
                  </w:divBdr>
                </w:div>
                <w:div w:id="306710361">
                  <w:marLeft w:val="0"/>
                  <w:marRight w:val="0"/>
                  <w:marTop w:val="0"/>
                  <w:marBottom w:val="0"/>
                  <w:divBdr>
                    <w:top w:val="none" w:sz="0" w:space="0" w:color="auto"/>
                    <w:left w:val="none" w:sz="0" w:space="0" w:color="auto"/>
                    <w:bottom w:val="none" w:sz="0" w:space="0" w:color="auto"/>
                    <w:right w:val="none" w:sz="0" w:space="0" w:color="auto"/>
                  </w:divBdr>
                  <w:divsChild>
                    <w:div w:id="1062872741">
                      <w:marLeft w:val="0"/>
                      <w:marRight w:val="0"/>
                      <w:marTop w:val="0"/>
                      <w:marBottom w:val="0"/>
                      <w:divBdr>
                        <w:top w:val="none" w:sz="0" w:space="0" w:color="auto"/>
                        <w:left w:val="none" w:sz="0" w:space="0" w:color="auto"/>
                        <w:bottom w:val="none" w:sz="0" w:space="0" w:color="auto"/>
                        <w:right w:val="none" w:sz="0" w:space="0" w:color="auto"/>
                      </w:divBdr>
                      <w:divsChild>
                        <w:div w:id="604731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6857781">
                  <w:marLeft w:val="0"/>
                  <w:marRight w:val="0"/>
                  <w:marTop w:val="0"/>
                  <w:marBottom w:val="0"/>
                  <w:divBdr>
                    <w:top w:val="none" w:sz="0" w:space="0" w:color="auto"/>
                    <w:left w:val="none" w:sz="0" w:space="0" w:color="auto"/>
                    <w:bottom w:val="none" w:sz="0" w:space="0" w:color="auto"/>
                    <w:right w:val="none" w:sz="0" w:space="0" w:color="auto"/>
                  </w:divBdr>
                </w:div>
                <w:div w:id="306907582">
                  <w:marLeft w:val="0"/>
                  <w:marRight w:val="0"/>
                  <w:marTop w:val="0"/>
                  <w:marBottom w:val="0"/>
                  <w:divBdr>
                    <w:top w:val="none" w:sz="0" w:space="0" w:color="auto"/>
                    <w:left w:val="none" w:sz="0" w:space="0" w:color="auto"/>
                    <w:bottom w:val="none" w:sz="0" w:space="0" w:color="auto"/>
                    <w:right w:val="none" w:sz="0" w:space="0" w:color="auto"/>
                  </w:divBdr>
                </w:div>
                <w:div w:id="306931737">
                  <w:marLeft w:val="0"/>
                  <w:marRight w:val="0"/>
                  <w:marTop w:val="0"/>
                  <w:marBottom w:val="0"/>
                  <w:divBdr>
                    <w:top w:val="none" w:sz="0" w:space="0" w:color="auto"/>
                    <w:left w:val="none" w:sz="0" w:space="0" w:color="auto"/>
                    <w:bottom w:val="none" w:sz="0" w:space="0" w:color="auto"/>
                    <w:right w:val="none" w:sz="0" w:space="0" w:color="auto"/>
                  </w:divBdr>
                  <w:divsChild>
                    <w:div w:id="301882952">
                      <w:marLeft w:val="0"/>
                      <w:marRight w:val="0"/>
                      <w:marTop w:val="0"/>
                      <w:marBottom w:val="0"/>
                      <w:divBdr>
                        <w:top w:val="none" w:sz="0" w:space="0" w:color="auto"/>
                        <w:left w:val="none" w:sz="0" w:space="0" w:color="auto"/>
                        <w:bottom w:val="none" w:sz="0" w:space="0" w:color="auto"/>
                        <w:right w:val="none" w:sz="0" w:space="0" w:color="auto"/>
                      </w:divBdr>
                    </w:div>
                  </w:divsChild>
                </w:div>
                <w:div w:id="306935468">
                  <w:marLeft w:val="0"/>
                  <w:marRight w:val="0"/>
                  <w:marTop w:val="0"/>
                  <w:marBottom w:val="0"/>
                  <w:divBdr>
                    <w:top w:val="none" w:sz="0" w:space="0" w:color="auto"/>
                    <w:left w:val="none" w:sz="0" w:space="0" w:color="auto"/>
                    <w:bottom w:val="none" w:sz="0" w:space="0" w:color="auto"/>
                    <w:right w:val="none" w:sz="0" w:space="0" w:color="auto"/>
                  </w:divBdr>
                  <w:divsChild>
                    <w:div w:id="995646187">
                      <w:marLeft w:val="0"/>
                      <w:marRight w:val="0"/>
                      <w:marTop w:val="0"/>
                      <w:marBottom w:val="0"/>
                      <w:divBdr>
                        <w:top w:val="none" w:sz="0" w:space="0" w:color="auto"/>
                        <w:left w:val="none" w:sz="0" w:space="0" w:color="auto"/>
                        <w:bottom w:val="none" w:sz="0" w:space="0" w:color="auto"/>
                        <w:right w:val="none" w:sz="0" w:space="0" w:color="auto"/>
                      </w:divBdr>
                    </w:div>
                  </w:divsChild>
                </w:div>
                <w:div w:id="307051222">
                  <w:marLeft w:val="0"/>
                  <w:marRight w:val="0"/>
                  <w:marTop w:val="150"/>
                  <w:marBottom w:val="150"/>
                  <w:divBdr>
                    <w:top w:val="single" w:sz="6" w:space="4" w:color="D7D7D7"/>
                    <w:left w:val="none" w:sz="0" w:space="0" w:color="auto"/>
                    <w:bottom w:val="single" w:sz="6" w:space="4" w:color="D7D7D7"/>
                    <w:right w:val="none" w:sz="0" w:space="0" w:color="auto"/>
                  </w:divBdr>
                </w:div>
                <w:div w:id="307056496">
                  <w:marLeft w:val="0"/>
                  <w:marRight w:val="0"/>
                  <w:marTop w:val="150"/>
                  <w:marBottom w:val="150"/>
                  <w:divBdr>
                    <w:top w:val="single" w:sz="6" w:space="4" w:color="D7D7D7"/>
                    <w:left w:val="none" w:sz="0" w:space="0" w:color="auto"/>
                    <w:bottom w:val="single" w:sz="6" w:space="4" w:color="D7D7D7"/>
                    <w:right w:val="none" w:sz="0" w:space="0" w:color="auto"/>
                  </w:divBdr>
                </w:div>
                <w:div w:id="307167812">
                  <w:marLeft w:val="0"/>
                  <w:marRight w:val="0"/>
                  <w:marTop w:val="0"/>
                  <w:marBottom w:val="0"/>
                  <w:divBdr>
                    <w:top w:val="none" w:sz="0" w:space="0" w:color="auto"/>
                    <w:left w:val="none" w:sz="0" w:space="0" w:color="auto"/>
                    <w:bottom w:val="none" w:sz="0" w:space="0" w:color="auto"/>
                    <w:right w:val="none" w:sz="0" w:space="0" w:color="auto"/>
                  </w:divBdr>
                </w:div>
                <w:div w:id="307251530">
                  <w:marLeft w:val="0"/>
                  <w:marRight w:val="0"/>
                  <w:marTop w:val="0"/>
                  <w:marBottom w:val="0"/>
                  <w:divBdr>
                    <w:top w:val="none" w:sz="0" w:space="0" w:color="auto"/>
                    <w:left w:val="none" w:sz="0" w:space="0" w:color="auto"/>
                    <w:bottom w:val="none" w:sz="0" w:space="0" w:color="auto"/>
                    <w:right w:val="none" w:sz="0" w:space="0" w:color="auto"/>
                  </w:divBdr>
                </w:div>
                <w:div w:id="307324255">
                  <w:marLeft w:val="0"/>
                  <w:marRight w:val="0"/>
                  <w:marTop w:val="0"/>
                  <w:marBottom w:val="0"/>
                  <w:divBdr>
                    <w:top w:val="none" w:sz="0" w:space="0" w:color="auto"/>
                    <w:left w:val="none" w:sz="0" w:space="0" w:color="auto"/>
                    <w:bottom w:val="none" w:sz="0" w:space="0" w:color="auto"/>
                    <w:right w:val="none" w:sz="0" w:space="0" w:color="auto"/>
                  </w:divBdr>
                </w:div>
                <w:div w:id="307364123">
                  <w:marLeft w:val="0"/>
                  <w:marRight w:val="0"/>
                  <w:marTop w:val="0"/>
                  <w:marBottom w:val="0"/>
                  <w:divBdr>
                    <w:top w:val="none" w:sz="0" w:space="0" w:color="auto"/>
                    <w:left w:val="none" w:sz="0" w:space="0" w:color="auto"/>
                    <w:bottom w:val="none" w:sz="0" w:space="0" w:color="auto"/>
                    <w:right w:val="none" w:sz="0" w:space="0" w:color="auto"/>
                  </w:divBdr>
                </w:div>
                <w:div w:id="307629566">
                  <w:marLeft w:val="0"/>
                  <w:marRight w:val="0"/>
                  <w:marTop w:val="0"/>
                  <w:marBottom w:val="0"/>
                  <w:divBdr>
                    <w:top w:val="none" w:sz="0" w:space="0" w:color="auto"/>
                    <w:left w:val="none" w:sz="0" w:space="0" w:color="auto"/>
                    <w:bottom w:val="none" w:sz="0" w:space="0" w:color="auto"/>
                    <w:right w:val="none" w:sz="0" w:space="0" w:color="auto"/>
                  </w:divBdr>
                  <w:divsChild>
                    <w:div w:id="39283636">
                      <w:marLeft w:val="0"/>
                      <w:marRight w:val="0"/>
                      <w:marTop w:val="0"/>
                      <w:marBottom w:val="0"/>
                      <w:divBdr>
                        <w:top w:val="none" w:sz="0" w:space="0" w:color="auto"/>
                        <w:left w:val="none" w:sz="0" w:space="0" w:color="auto"/>
                        <w:bottom w:val="none" w:sz="0" w:space="0" w:color="auto"/>
                        <w:right w:val="none" w:sz="0" w:space="0" w:color="auto"/>
                      </w:divBdr>
                    </w:div>
                  </w:divsChild>
                </w:div>
                <w:div w:id="307638361">
                  <w:marLeft w:val="0"/>
                  <w:marRight w:val="0"/>
                  <w:marTop w:val="0"/>
                  <w:marBottom w:val="0"/>
                  <w:divBdr>
                    <w:top w:val="none" w:sz="0" w:space="0" w:color="auto"/>
                    <w:left w:val="none" w:sz="0" w:space="0" w:color="auto"/>
                    <w:bottom w:val="none" w:sz="0" w:space="0" w:color="auto"/>
                    <w:right w:val="none" w:sz="0" w:space="0" w:color="auto"/>
                  </w:divBdr>
                  <w:divsChild>
                    <w:div w:id="755514969">
                      <w:marLeft w:val="0"/>
                      <w:marRight w:val="0"/>
                      <w:marTop w:val="0"/>
                      <w:marBottom w:val="0"/>
                      <w:divBdr>
                        <w:top w:val="none" w:sz="0" w:space="0" w:color="auto"/>
                        <w:left w:val="none" w:sz="0" w:space="0" w:color="auto"/>
                        <w:bottom w:val="none" w:sz="0" w:space="0" w:color="auto"/>
                        <w:right w:val="none" w:sz="0" w:space="0" w:color="auto"/>
                      </w:divBdr>
                    </w:div>
                  </w:divsChild>
                </w:div>
                <w:div w:id="307712202">
                  <w:marLeft w:val="0"/>
                  <w:marRight w:val="0"/>
                  <w:marTop w:val="0"/>
                  <w:marBottom w:val="0"/>
                  <w:divBdr>
                    <w:top w:val="none" w:sz="0" w:space="0" w:color="auto"/>
                    <w:left w:val="none" w:sz="0" w:space="0" w:color="auto"/>
                    <w:bottom w:val="none" w:sz="0" w:space="0" w:color="auto"/>
                    <w:right w:val="none" w:sz="0" w:space="0" w:color="auto"/>
                  </w:divBdr>
                  <w:divsChild>
                    <w:div w:id="91247532">
                      <w:marLeft w:val="0"/>
                      <w:marRight w:val="0"/>
                      <w:marTop w:val="0"/>
                      <w:marBottom w:val="0"/>
                      <w:divBdr>
                        <w:top w:val="none" w:sz="0" w:space="0" w:color="auto"/>
                        <w:left w:val="none" w:sz="0" w:space="0" w:color="auto"/>
                        <w:bottom w:val="none" w:sz="0" w:space="0" w:color="auto"/>
                        <w:right w:val="none" w:sz="0" w:space="0" w:color="auto"/>
                      </w:divBdr>
                    </w:div>
                    <w:div w:id="847446452">
                      <w:marLeft w:val="0"/>
                      <w:marRight w:val="0"/>
                      <w:marTop w:val="0"/>
                      <w:marBottom w:val="0"/>
                      <w:divBdr>
                        <w:top w:val="none" w:sz="0" w:space="0" w:color="auto"/>
                        <w:left w:val="none" w:sz="0" w:space="0" w:color="auto"/>
                        <w:bottom w:val="none" w:sz="0" w:space="0" w:color="auto"/>
                        <w:right w:val="none" w:sz="0" w:space="0" w:color="auto"/>
                      </w:divBdr>
                      <w:divsChild>
                        <w:div w:id="1041855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781875">
                  <w:marLeft w:val="0"/>
                  <w:marRight w:val="0"/>
                  <w:marTop w:val="0"/>
                  <w:marBottom w:val="0"/>
                  <w:divBdr>
                    <w:top w:val="none" w:sz="0" w:space="0" w:color="auto"/>
                    <w:left w:val="none" w:sz="0" w:space="0" w:color="auto"/>
                    <w:bottom w:val="none" w:sz="0" w:space="0" w:color="auto"/>
                    <w:right w:val="none" w:sz="0" w:space="0" w:color="auto"/>
                  </w:divBdr>
                  <w:divsChild>
                    <w:div w:id="308478169">
                      <w:marLeft w:val="0"/>
                      <w:marRight w:val="0"/>
                      <w:marTop w:val="0"/>
                      <w:marBottom w:val="0"/>
                      <w:divBdr>
                        <w:top w:val="none" w:sz="0" w:space="0" w:color="auto"/>
                        <w:left w:val="none" w:sz="0" w:space="0" w:color="auto"/>
                        <w:bottom w:val="none" w:sz="0" w:space="0" w:color="auto"/>
                        <w:right w:val="none" w:sz="0" w:space="0" w:color="auto"/>
                      </w:divBdr>
                    </w:div>
                  </w:divsChild>
                </w:div>
                <w:div w:id="307783300">
                  <w:marLeft w:val="0"/>
                  <w:marRight w:val="0"/>
                  <w:marTop w:val="0"/>
                  <w:marBottom w:val="0"/>
                  <w:divBdr>
                    <w:top w:val="none" w:sz="0" w:space="0" w:color="auto"/>
                    <w:left w:val="none" w:sz="0" w:space="0" w:color="auto"/>
                    <w:bottom w:val="none" w:sz="0" w:space="0" w:color="auto"/>
                    <w:right w:val="none" w:sz="0" w:space="0" w:color="auto"/>
                  </w:divBdr>
                </w:div>
                <w:div w:id="307900132">
                  <w:marLeft w:val="0"/>
                  <w:marRight w:val="0"/>
                  <w:marTop w:val="0"/>
                  <w:marBottom w:val="0"/>
                  <w:divBdr>
                    <w:top w:val="none" w:sz="0" w:space="0" w:color="auto"/>
                    <w:left w:val="none" w:sz="0" w:space="0" w:color="auto"/>
                    <w:bottom w:val="none" w:sz="0" w:space="0" w:color="auto"/>
                    <w:right w:val="none" w:sz="0" w:space="0" w:color="auto"/>
                  </w:divBdr>
                  <w:divsChild>
                    <w:div w:id="749816958">
                      <w:marLeft w:val="0"/>
                      <w:marRight w:val="0"/>
                      <w:marTop w:val="0"/>
                      <w:marBottom w:val="0"/>
                      <w:divBdr>
                        <w:top w:val="none" w:sz="0" w:space="0" w:color="auto"/>
                        <w:left w:val="none" w:sz="0" w:space="0" w:color="auto"/>
                        <w:bottom w:val="none" w:sz="0" w:space="0" w:color="auto"/>
                        <w:right w:val="none" w:sz="0" w:space="0" w:color="auto"/>
                      </w:divBdr>
                    </w:div>
                  </w:divsChild>
                </w:div>
                <w:div w:id="307900608">
                  <w:marLeft w:val="0"/>
                  <w:marRight w:val="0"/>
                  <w:marTop w:val="0"/>
                  <w:marBottom w:val="0"/>
                  <w:divBdr>
                    <w:top w:val="none" w:sz="0" w:space="0" w:color="auto"/>
                    <w:left w:val="none" w:sz="0" w:space="0" w:color="auto"/>
                    <w:bottom w:val="none" w:sz="0" w:space="0" w:color="auto"/>
                    <w:right w:val="none" w:sz="0" w:space="0" w:color="auto"/>
                  </w:divBdr>
                  <w:divsChild>
                    <w:div w:id="1057360287">
                      <w:marLeft w:val="0"/>
                      <w:marRight w:val="0"/>
                      <w:marTop w:val="0"/>
                      <w:marBottom w:val="0"/>
                      <w:divBdr>
                        <w:top w:val="none" w:sz="0" w:space="0" w:color="auto"/>
                        <w:left w:val="none" w:sz="0" w:space="0" w:color="auto"/>
                        <w:bottom w:val="none" w:sz="0" w:space="0" w:color="auto"/>
                        <w:right w:val="none" w:sz="0" w:space="0" w:color="auto"/>
                      </w:divBdr>
                      <w:divsChild>
                        <w:div w:id="551038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900979">
                  <w:marLeft w:val="0"/>
                  <w:marRight w:val="0"/>
                  <w:marTop w:val="0"/>
                  <w:marBottom w:val="0"/>
                  <w:divBdr>
                    <w:top w:val="none" w:sz="0" w:space="0" w:color="auto"/>
                    <w:left w:val="none" w:sz="0" w:space="0" w:color="auto"/>
                    <w:bottom w:val="none" w:sz="0" w:space="0" w:color="auto"/>
                    <w:right w:val="none" w:sz="0" w:space="0" w:color="auto"/>
                  </w:divBdr>
                </w:div>
                <w:div w:id="307901249">
                  <w:marLeft w:val="0"/>
                  <w:marRight w:val="0"/>
                  <w:marTop w:val="0"/>
                  <w:marBottom w:val="0"/>
                  <w:divBdr>
                    <w:top w:val="none" w:sz="0" w:space="0" w:color="auto"/>
                    <w:left w:val="none" w:sz="0" w:space="0" w:color="auto"/>
                    <w:bottom w:val="none" w:sz="0" w:space="0" w:color="auto"/>
                    <w:right w:val="none" w:sz="0" w:space="0" w:color="auto"/>
                  </w:divBdr>
                </w:div>
                <w:div w:id="308051629">
                  <w:marLeft w:val="0"/>
                  <w:marRight w:val="0"/>
                  <w:marTop w:val="0"/>
                  <w:marBottom w:val="0"/>
                  <w:divBdr>
                    <w:top w:val="none" w:sz="0" w:space="0" w:color="auto"/>
                    <w:left w:val="none" w:sz="0" w:space="0" w:color="auto"/>
                    <w:bottom w:val="none" w:sz="0" w:space="0" w:color="auto"/>
                    <w:right w:val="none" w:sz="0" w:space="0" w:color="auto"/>
                  </w:divBdr>
                  <w:divsChild>
                    <w:div w:id="486635703">
                      <w:marLeft w:val="0"/>
                      <w:marRight w:val="0"/>
                      <w:marTop w:val="0"/>
                      <w:marBottom w:val="180"/>
                      <w:divBdr>
                        <w:top w:val="none" w:sz="0" w:space="0" w:color="auto"/>
                        <w:left w:val="none" w:sz="0" w:space="0" w:color="auto"/>
                        <w:bottom w:val="none" w:sz="0" w:space="0" w:color="auto"/>
                        <w:right w:val="none" w:sz="0" w:space="0" w:color="auto"/>
                      </w:divBdr>
                    </w:div>
                    <w:div w:id="537621487">
                      <w:marLeft w:val="0"/>
                      <w:marRight w:val="0"/>
                      <w:marTop w:val="0"/>
                      <w:marBottom w:val="120"/>
                      <w:divBdr>
                        <w:top w:val="none" w:sz="0" w:space="0" w:color="auto"/>
                        <w:left w:val="none" w:sz="0" w:space="0" w:color="auto"/>
                        <w:bottom w:val="none" w:sz="0" w:space="0" w:color="auto"/>
                        <w:right w:val="none" w:sz="0" w:space="0" w:color="auto"/>
                      </w:divBdr>
                    </w:div>
                    <w:div w:id="794300724">
                      <w:marLeft w:val="0"/>
                      <w:marRight w:val="0"/>
                      <w:marTop w:val="0"/>
                      <w:marBottom w:val="180"/>
                      <w:divBdr>
                        <w:top w:val="none" w:sz="0" w:space="0" w:color="auto"/>
                        <w:left w:val="none" w:sz="0" w:space="0" w:color="auto"/>
                        <w:bottom w:val="none" w:sz="0" w:space="0" w:color="auto"/>
                        <w:right w:val="none" w:sz="0" w:space="0" w:color="auto"/>
                      </w:divBdr>
                    </w:div>
                  </w:divsChild>
                </w:div>
                <w:div w:id="308095816">
                  <w:marLeft w:val="0"/>
                  <w:marRight w:val="0"/>
                  <w:marTop w:val="0"/>
                  <w:marBottom w:val="0"/>
                  <w:divBdr>
                    <w:top w:val="none" w:sz="0" w:space="0" w:color="auto"/>
                    <w:left w:val="none" w:sz="0" w:space="0" w:color="auto"/>
                    <w:bottom w:val="none" w:sz="0" w:space="0" w:color="auto"/>
                    <w:right w:val="none" w:sz="0" w:space="0" w:color="auto"/>
                  </w:divBdr>
                  <w:divsChild>
                    <w:div w:id="1076632815">
                      <w:marLeft w:val="0"/>
                      <w:marRight w:val="0"/>
                      <w:marTop w:val="0"/>
                      <w:marBottom w:val="0"/>
                      <w:divBdr>
                        <w:top w:val="none" w:sz="0" w:space="0" w:color="auto"/>
                        <w:left w:val="none" w:sz="0" w:space="0" w:color="auto"/>
                        <w:bottom w:val="none" w:sz="0" w:space="0" w:color="auto"/>
                        <w:right w:val="none" w:sz="0" w:space="0" w:color="auto"/>
                      </w:divBdr>
                      <w:divsChild>
                        <w:div w:id="207422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218043">
                  <w:marLeft w:val="0"/>
                  <w:marRight w:val="0"/>
                  <w:marTop w:val="0"/>
                  <w:marBottom w:val="0"/>
                  <w:divBdr>
                    <w:top w:val="none" w:sz="0" w:space="0" w:color="auto"/>
                    <w:left w:val="none" w:sz="0" w:space="0" w:color="auto"/>
                    <w:bottom w:val="none" w:sz="0" w:space="0" w:color="auto"/>
                    <w:right w:val="none" w:sz="0" w:space="0" w:color="auto"/>
                  </w:divBdr>
                  <w:divsChild>
                    <w:div w:id="410782764">
                      <w:marLeft w:val="0"/>
                      <w:marRight w:val="0"/>
                      <w:marTop w:val="0"/>
                      <w:marBottom w:val="0"/>
                      <w:divBdr>
                        <w:top w:val="none" w:sz="0" w:space="0" w:color="auto"/>
                        <w:left w:val="none" w:sz="0" w:space="0" w:color="auto"/>
                        <w:bottom w:val="none" w:sz="0" w:space="0" w:color="auto"/>
                        <w:right w:val="none" w:sz="0" w:space="0" w:color="auto"/>
                      </w:divBdr>
                      <w:divsChild>
                        <w:div w:id="296566960">
                          <w:marLeft w:val="0"/>
                          <w:marRight w:val="0"/>
                          <w:marTop w:val="0"/>
                          <w:marBottom w:val="0"/>
                          <w:divBdr>
                            <w:top w:val="none" w:sz="0" w:space="0" w:color="auto"/>
                            <w:left w:val="none" w:sz="0" w:space="0" w:color="auto"/>
                            <w:bottom w:val="none" w:sz="0" w:space="0" w:color="auto"/>
                            <w:right w:val="none" w:sz="0" w:space="0" w:color="auto"/>
                          </w:divBdr>
                        </w:div>
                        <w:div w:id="754861705">
                          <w:marLeft w:val="0"/>
                          <w:marRight w:val="0"/>
                          <w:marTop w:val="0"/>
                          <w:marBottom w:val="0"/>
                          <w:divBdr>
                            <w:top w:val="none" w:sz="0" w:space="0" w:color="auto"/>
                            <w:left w:val="none" w:sz="0" w:space="0" w:color="auto"/>
                            <w:bottom w:val="none" w:sz="0" w:space="0" w:color="auto"/>
                            <w:right w:val="none" w:sz="0" w:space="0" w:color="auto"/>
                          </w:divBdr>
                        </w:div>
                        <w:div w:id="951670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247109">
                  <w:marLeft w:val="0"/>
                  <w:marRight w:val="0"/>
                  <w:marTop w:val="0"/>
                  <w:marBottom w:val="0"/>
                  <w:divBdr>
                    <w:top w:val="none" w:sz="0" w:space="0" w:color="auto"/>
                    <w:left w:val="none" w:sz="0" w:space="0" w:color="auto"/>
                    <w:bottom w:val="none" w:sz="0" w:space="0" w:color="auto"/>
                    <w:right w:val="none" w:sz="0" w:space="0" w:color="auto"/>
                  </w:divBdr>
                </w:div>
                <w:div w:id="308367650">
                  <w:marLeft w:val="0"/>
                  <w:marRight w:val="0"/>
                  <w:marTop w:val="0"/>
                  <w:marBottom w:val="0"/>
                  <w:divBdr>
                    <w:top w:val="none" w:sz="0" w:space="0" w:color="auto"/>
                    <w:left w:val="none" w:sz="0" w:space="0" w:color="auto"/>
                    <w:bottom w:val="none" w:sz="0" w:space="0" w:color="auto"/>
                    <w:right w:val="none" w:sz="0" w:space="0" w:color="auto"/>
                  </w:divBdr>
                </w:div>
                <w:div w:id="308482095">
                  <w:marLeft w:val="0"/>
                  <w:marRight w:val="0"/>
                  <w:marTop w:val="0"/>
                  <w:marBottom w:val="0"/>
                  <w:divBdr>
                    <w:top w:val="none" w:sz="0" w:space="0" w:color="auto"/>
                    <w:left w:val="none" w:sz="0" w:space="0" w:color="auto"/>
                    <w:bottom w:val="none" w:sz="0" w:space="0" w:color="auto"/>
                    <w:right w:val="none" w:sz="0" w:space="0" w:color="auto"/>
                  </w:divBdr>
                </w:div>
                <w:div w:id="308630562">
                  <w:marLeft w:val="0"/>
                  <w:marRight w:val="0"/>
                  <w:marTop w:val="0"/>
                  <w:marBottom w:val="0"/>
                  <w:divBdr>
                    <w:top w:val="none" w:sz="0" w:space="0" w:color="auto"/>
                    <w:left w:val="none" w:sz="0" w:space="0" w:color="auto"/>
                    <w:bottom w:val="none" w:sz="0" w:space="0" w:color="auto"/>
                    <w:right w:val="none" w:sz="0" w:space="0" w:color="auto"/>
                  </w:divBdr>
                </w:div>
                <w:div w:id="308748883">
                  <w:marLeft w:val="0"/>
                  <w:marRight w:val="0"/>
                  <w:marTop w:val="0"/>
                  <w:marBottom w:val="0"/>
                  <w:divBdr>
                    <w:top w:val="none" w:sz="0" w:space="0" w:color="auto"/>
                    <w:left w:val="none" w:sz="0" w:space="0" w:color="auto"/>
                    <w:bottom w:val="none" w:sz="0" w:space="0" w:color="auto"/>
                    <w:right w:val="none" w:sz="0" w:space="0" w:color="auto"/>
                  </w:divBdr>
                </w:div>
                <w:div w:id="308871667">
                  <w:marLeft w:val="0"/>
                  <w:marRight w:val="0"/>
                  <w:marTop w:val="0"/>
                  <w:marBottom w:val="0"/>
                  <w:divBdr>
                    <w:top w:val="none" w:sz="0" w:space="0" w:color="auto"/>
                    <w:left w:val="none" w:sz="0" w:space="0" w:color="auto"/>
                    <w:bottom w:val="none" w:sz="0" w:space="0" w:color="auto"/>
                    <w:right w:val="none" w:sz="0" w:space="0" w:color="auto"/>
                  </w:divBdr>
                </w:div>
                <w:div w:id="308872612">
                  <w:marLeft w:val="0"/>
                  <w:marRight w:val="0"/>
                  <w:marTop w:val="0"/>
                  <w:marBottom w:val="0"/>
                  <w:divBdr>
                    <w:top w:val="none" w:sz="0" w:space="0" w:color="auto"/>
                    <w:left w:val="none" w:sz="0" w:space="0" w:color="auto"/>
                    <w:bottom w:val="none" w:sz="0" w:space="0" w:color="auto"/>
                    <w:right w:val="none" w:sz="0" w:space="0" w:color="auto"/>
                  </w:divBdr>
                </w:div>
                <w:div w:id="308898563">
                  <w:marLeft w:val="0"/>
                  <w:marRight w:val="0"/>
                  <w:marTop w:val="0"/>
                  <w:marBottom w:val="0"/>
                  <w:divBdr>
                    <w:top w:val="none" w:sz="0" w:space="0" w:color="auto"/>
                    <w:left w:val="none" w:sz="0" w:space="0" w:color="auto"/>
                    <w:bottom w:val="none" w:sz="0" w:space="0" w:color="auto"/>
                    <w:right w:val="none" w:sz="0" w:space="0" w:color="auto"/>
                  </w:divBdr>
                </w:div>
                <w:div w:id="308900218">
                  <w:marLeft w:val="0"/>
                  <w:marRight w:val="0"/>
                  <w:marTop w:val="0"/>
                  <w:marBottom w:val="0"/>
                  <w:divBdr>
                    <w:top w:val="none" w:sz="0" w:space="0" w:color="auto"/>
                    <w:left w:val="none" w:sz="0" w:space="0" w:color="auto"/>
                    <w:bottom w:val="none" w:sz="0" w:space="0" w:color="auto"/>
                    <w:right w:val="none" w:sz="0" w:space="0" w:color="auto"/>
                  </w:divBdr>
                </w:div>
                <w:div w:id="309330427">
                  <w:marLeft w:val="0"/>
                  <w:marRight w:val="0"/>
                  <w:marTop w:val="0"/>
                  <w:marBottom w:val="0"/>
                  <w:divBdr>
                    <w:top w:val="none" w:sz="0" w:space="0" w:color="auto"/>
                    <w:left w:val="none" w:sz="0" w:space="0" w:color="auto"/>
                    <w:bottom w:val="none" w:sz="0" w:space="0" w:color="auto"/>
                    <w:right w:val="none" w:sz="0" w:space="0" w:color="auto"/>
                  </w:divBdr>
                </w:div>
                <w:div w:id="309403359">
                  <w:marLeft w:val="0"/>
                  <w:marRight w:val="0"/>
                  <w:marTop w:val="0"/>
                  <w:marBottom w:val="0"/>
                  <w:divBdr>
                    <w:top w:val="none" w:sz="0" w:space="0" w:color="auto"/>
                    <w:left w:val="none" w:sz="0" w:space="0" w:color="auto"/>
                    <w:bottom w:val="none" w:sz="0" w:space="0" w:color="auto"/>
                    <w:right w:val="none" w:sz="0" w:space="0" w:color="auto"/>
                  </w:divBdr>
                </w:div>
                <w:div w:id="309479810">
                  <w:marLeft w:val="0"/>
                  <w:marRight w:val="0"/>
                  <w:marTop w:val="300"/>
                  <w:marBottom w:val="300"/>
                  <w:divBdr>
                    <w:top w:val="none" w:sz="0" w:space="0" w:color="auto"/>
                    <w:left w:val="none" w:sz="0" w:space="0" w:color="auto"/>
                    <w:bottom w:val="none" w:sz="0" w:space="0" w:color="auto"/>
                    <w:right w:val="none" w:sz="0" w:space="0" w:color="auto"/>
                  </w:divBdr>
                  <w:divsChild>
                    <w:div w:id="355472412">
                      <w:marLeft w:val="0"/>
                      <w:marRight w:val="0"/>
                      <w:marTop w:val="0"/>
                      <w:marBottom w:val="0"/>
                      <w:divBdr>
                        <w:top w:val="none" w:sz="0" w:space="0" w:color="auto"/>
                        <w:left w:val="none" w:sz="0" w:space="0" w:color="auto"/>
                        <w:bottom w:val="none" w:sz="0" w:space="0" w:color="auto"/>
                        <w:right w:val="none" w:sz="0" w:space="0" w:color="auto"/>
                      </w:divBdr>
                    </w:div>
                  </w:divsChild>
                </w:div>
                <w:div w:id="309601790">
                  <w:marLeft w:val="0"/>
                  <w:marRight w:val="0"/>
                  <w:marTop w:val="0"/>
                  <w:marBottom w:val="0"/>
                  <w:divBdr>
                    <w:top w:val="none" w:sz="0" w:space="0" w:color="auto"/>
                    <w:left w:val="none" w:sz="0" w:space="0" w:color="auto"/>
                    <w:bottom w:val="none" w:sz="0" w:space="0" w:color="auto"/>
                    <w:right w:val="none" w:sz="0" w:space="0" w:color="auto"/>
                  </w:divBdr>
                </w:div>
                <w:div w:id="309751682">
                  <w:marLeft w:val="0"/>
                  <w:marRight w:val="0"/>
                  <w:marTop w:val="0"/>
                  <w:marBottom w:val="0"/>
                  <w:divBdr>
                    <w:top w:val="none" w:sz="0" w:space="0" w:color="auto"/>
                    <w:left w:val="none" w:sz="0" w:space="0" w:color="auto"/>
                    <w:bottom w:val="none" w:sz="0" w:space="0" w:color="auto"/>
                    <w:right w:val="none" w:sz="0" w:space="0" w:color="auto"/>
                  </w:divBdr>
                </w:div>
                <w:div w:id="309790134">
                  <w:marLeft w:val="0"/>
                  <w:marRight w:val="0"/>
                  <w:marTop w:val="0"/>
                  <w:marBottom w:val="0"/>
                  <w:divBdr>
                    <w:top w:val="none" w:sz="0" w:space="0" w:color="auto"/>
                    <w:left w:val="none" w:sz="0" w:space="0" w:color="auto"/>
                    <w:bottom w:val="none" w:sz="0" w:space="0" w:color="auto"/>
                    <w:right w:val="none" w:sz="0" w:space="0" w:color="auto"/>
                  </w:divBdr>
                </w:div>
                <w:div w:id="309866655">
                  <w:marLeft w:val="0"/>
                  <w:marRight w:val="0"/>
                  <w:marTop w:val="0"/>
                  <w:marBottom w:val="0"/>
                  <w:divBdr>
                    <w:top w:val="none" w:sz="0" w:space="0" w:color="auto"/>
                    <w:left w:val="none" w:sz="0" w:space="0" w:color="auto"/>
                    <w:bottom w:val="none" w:sz="0" w:space="0" w:color="auto"/>
                    <w:right w:val="none" w:sz="0" w:space="0" w:color="auto"/>
                  </w:divBdr>
                </w:div>
                <w:div w:id="309988095">
                  <w:marLeft w:val="-30"/>
                  <w:marRight w:val="0"/>
                  <w:marTop w:val="0"/>
                  <w:marBottom w:val="0"/>
                  <w:divBdr>
                    <w:top w:val="none" w:sz="0" w:space="0" w:color="auto"/>
                    <w:left w:val="none" w:sz="0" w:space="0" w:color="auto"/>
                    <w:bottom w:val="none" w:sz="0" w:space="0" w:color="auto"/>
                    <w:right w:val="none" w:sz="0" w:space="0" w:color="auto"/>
                  </w:divBdr>
                </w:div>
                <w:div w:id="310142169">
                  <w:marLeft w:val="0"/>
                  <w:marRight w:val="0"/>
                  <w:marTop w:val="150"/>
                  <w:marBottom w:val="150"/>
                  <w:divBdr>
                    <w:top w:val="single" w:sz="6" w:space="4" w:color="D7D7D7"/>
                    <w:left w:val="none" w:sz="0" w:space="0" w:color="auto"/>
                    <w:bottom w:val="single" w:sz="6" w:space="4" w:color="D7D7D7"/>
                    <w:right w:val="none" w:sz="0" w:space="0" w:color="auto"/>
                  </w:divBdr>
                </w:div>
                <w:div w:id="310183482">
                  <w:marLeft w:val="0"/>
                  <w:marRight w:val="0"/>
                  <w:marTop w:val="0"/>
                  <w:marBottom w:val="0"/>
                  <w:divBdr>
                    <w:top w:val="none" w:sz="0" w:space="0" w:color="auto"/>
                    <w:left w:val="none" w:sz="0" w:space="0" w:color="auto"/>
                    <w:bottom w:val="none" w:sz="0" w:space="0" w:color="auto"/>
                    <w:right w:val="none" w:sz="0" w:space="0" w:color="auto"/>
                  </w:divBdr>
                  <w:divsChild>
                    <w:div w:id="297995185">
                      <w:marLeft w:val="0"/>
                      <w:marRight w:val="0"/>
                      <w:marTop w:val="0"/>
                      <w:marBottom w:val="0"/>
                      <w:divBdr>
                        <w:top w:val="none" w:sz="0" w:space="0" w:color="auto"/>
                        <w:left w:val="none" w:sz="0" w:space="0" w:color="auto"/>
                        <w:bottom w:val="none" w:sz="0" w:space="0" w:color="auto"/>
                        <w:right w:val="none" w:sz="0" w:space="0" w:color="auto"/>
                      </w:divBdr>
                    </w:div>
                  </w:divsChild>
                </w:div>
                <w:div w:id="310211441">
                  <w:marLeft w:val="0"/>
                  <w:marRight w:val="0"/>
                  <w:marTop w:val="0"/>
                  <w:marBottom w:val="0"/>
                  <w:divBdr>
                    <w:top w:val="none" w:sz="0" w:space="0" w:color="auto"/>
                    <w:left w:val="none" w:sz="0" w:space="0" w:color="auto"/>
                    <w:bottom w:val="none" w:sz="0" w:space="0" w:color="auto"/>
                    <w:right w:val="none" w:sz="0" w:space="0" w:color="auto"/>
                  </w:divBdr>
                  <w:divsChild>
                    <w:div w:id="228268651">
                      <w:marLeft w:val="0"/>
                      <w:marRight w:val="0"/>
                      <w:marTop w:val="0"/>
                      <w:marBottom w:val="0"/>
                      <w:divBdr>
                        <w:top w:val="none" w:sz="0" w:space="0" w:color="auto"/>
                        <w:left w:val="none" w:sz="0" w:space="0" w:color="auto"/>
                        <w:bottom w:val="none" w:sz="0" w:space="0" w:color="auto"/>
                        <w:right w:val="none" w:sz="0" w:space="0" w:color="auto"/>
                      </w:divBdr>
                    </w:div>
                  </w:divsChild>
                </w:div>
                <w:div w:id="310327868">
                  <w:marLeft w:val="0"/>
                  <w:marRight w:val="0"/>
                  <w:marTop w:val="0"/>
                  <w:marBottom w:val="120"/>
                  <w:divBdr>
                    <w:top w:val="none" w:sz="0" w:space="0" w:color="auto"/>
                    <w:left w:val="none" w:sz="0" w:space="0" w:color="auto"/>
                    <w:bottom w:val="none" w:sz="0" w:space="0" w:color="auto"/>
                    <w:right w:val="none" w:sz="0" w:space="0" w:color="auto"/>
                  </w:divBdr>
                </w:div>
                <w:div w:id="310328853">
                  <w:marLeft w:val="0"/>
                  <w:marRight w:val="0"/>
                  <w:marTop w:val="0"/>
                  <w:marBottom w:val="0"/>
                  <w:divBdr>
                    <w:top w:val="none" w:sz="0" w:space="0" w:color="auto"/>
                    <w:left w:val="none" w:sz="0" w:space="0" w:color="auto"/>
                    <w:bottom w:val="none" w:sz="0" w:space="0" w:color="auto"/>
                    <w:right w:val="none" w:sz="0" w:space="0" w:color="auto"/>
                  </w:divBdr>
                </w:div>
                <w:div w:id="310329300">
                  <w:marLeft w:val="0"/>
                  <w:marRight w:val="0"/>
                  <w:marTop w:val="0"/>
                  <w:marBottom w:val="0"/>
                  <w:divBdr>
                    <w:top w:val="none" w:sz="0" w:space="0" w:color="auto"/>
                    <w:left w:val="none" w:sz="0" w:space="0" w:color="auto"/>
                    <w:bottom w:val="none" w:sz="0" w:space="0" w:color="auto"/>
                    <w:right w:val="none" w:sz="0" w:space="0" w:color="auto"/>
                  </w:divBdr>
                </w:div>
                <w:div w:id="310330188">
                  <w:marLeft w:val="0"/>
                  <w:marRight w:val="0"/>
                  <w:marTop w:val="0"/>
                  <w:marBottom w:val="0"/>
                  <w:divBdr>
                    <w:top w:val="none" w:sz="0" w:space="0" w:color="auto"/>
                    <w:left w:val="none" w:sz="0" w:space="0" w:color="auto"/>
                    <w:bottom w:val="none" w:sz="0" w:space="0" w:color="auto"/>
                    <w:right w:val="none" w:sz="0" w:space="0" w:color="auto"/>
                  </w:divBdr>
                </w:div>
                <w:div w:id="310407235">
                  <w:marLeft w:val="0"/>
                  <w:marRight w:val="0"/>
                  <w:marTop w:val="0"/>
                  <w:marBottom w:val="0"/>
                  <w:divBdr>
                    <w:top w:val="none" w:sz="0" w:space="0" w:color="auto"/>
                    <w:left w:val="none" w:sz="0" w:space="0" w:color="auto"/>
                    <w:bottom w:val="none" w:sz="0" w:space="0" w:color="auto"/>
                    <w:right w:val="none" w:sz="0" w:space="0" w:color="auto"/>
                  </w:divBdr>
                  <w:divsChild>
                    <w:div w:id="859320964">
                      <w:marLeft w:val="0"/>
                      <w:marRight w:val="0"/>
                      <w:marTop w:val="0"/>
                      <w:marBottom w:val="0"/>
                      <w:divBdr>
                        <w:top w:val="none" w:sz="0" w:space="0" w:color="auto"/>
                        <w:left w:val="none" w:sz="0" w:space="0" w:color="auto"/>
                        <w:bottom w:val="none" w:sz="0" w:space="0" w:color="auto"/>
                        <w:right w:val="none" w:sz="0" w:space="0" w:color="auto"/>
                      </w:divBdr>
                    </w:div>
                  </w:divsChild>
                </w:div>
                <w:div w:id="310444382">
                  <w:marLeft w:val="0"/>
                  <w:marRight w:val="0"/>
                  <w:marTop w:val="0"/>
                  <w:marBottom w:val="0"/>
                  <w:divBdr>
                    <w:top w:val="none" w:sz="0" w:space="0" w:color="auto"/>
                    <w:left w:val="none" w:sz="0" w:space="0" w:color="auto"/>
                    <w:bottom w:val="none" w:sz="0" w:space="0" w:color="auto"/>
                    <w:right w:val="none" w:sz="0" w:space="0" w:color="auto"/>
                  </w:divBdr>
                </w:div>
                <w:div w:id="310451752">
                  <w:marLeft w:val="0"/>
                  <w:marRight w:val="0"/>
                  <w:marTop w:val="0"/>
                  <w:marBottom w:val="0"/>
                  <w:divBdr>
                    <w:top w:val="none" w:sz="0" w:space="0" w:color="auto"/>
                    <w:left w:val="none" w:sz="0" w:space="0" w:color="auto"/>
                    <w:bottom w:val="none" w:sz="0" w:space="0" w:color="auto"/>
                    <w:right w:val="none" w:sz="0" w:space="0" w:color="auto"/>
                  </w:divBdr>
                </w:div>
                <w:div w:id="310524250">
                  <w:marLeft w:val="0"/>
                  <w:marRight w:val="0"/>
                  <w:marTop w:val="0"/>
                  <w:marBottom w:val="0"/>
                  <w:divBdr>
                    <w:top w:val="none" w:sz="0" w:space="0" w:color="auto"/>
                    <w:left w:val="none" w:sz="0" w:space="0" w:color="auto"/>
                    <w:bottom w:val="none" w:sz="0" w:space="0" w:color="auto"/>
                    <w:right w:val="none" w:sz="0" w:space="0" w:color="auto"/>
                  </w:divBdr>
                  <w:divsChild>
                    <w:div w:id="576406968">
                      <w:marLeft w:val="0"/>
                      <w:marRight w:val="0"/>
                      <w:marTop w:val="0"/>
                      <w:marBottom w:val="0"/>
                      <w:divBdr>
                        <w:top w:val="none" w:sz="0" w:space="0" w:color="auto"/>
                        <w:left w:val="none" w:sz="0" w:space="0" w:color="auto"/>
                        <w:bottom w:val="none" w:sz="0" w:space="0" w:color="auto"/>
                        <w:right w:val="none" w:sz="0" w:space="0" w:color="auto"/>
                      </w:divBdr>
                    </w:div>
                  </w:divsChild>
                </w:div>
                <w:div w:id="310596765">
                  <w:marLeft w:val="0"/>
                  <w:marRight w:val="0"/>
                  <w:marTop w:val="0"/>
                  <w:marBottom w:val="0"/>
                  <w:divBdr>
                    <w:top w:val="none" w:sz="0" w:space="0" w:color="auto"/>
                    <w:left w:val="none" w:sz="0" w:space="0" w:color="auto"/>
                    <w:bottom w:val="none" w:sz="0" w:space="0" w:color="auto"/>
                    <w:right w:val="none" w:sz="0" w:space="0" w:color="auto"/>
                  </w:divBdr>
                </w:div>
                <w:div w:id="310789167">
                  <w:marLeft w:val="0"/>
                  <w:marRight w:val="0"/>
                  <w:marTop w:val="0"/>
                  <w:marBottom w:val="0"/>
                  <w:divBdr>
                    <w:top w:val="none" w:sz="0" w:space="0" w:color="auto"/>
                    <w:left w:val="none" w:sz="0" w:space="0" w:color="auto"/>
                    <w:bottom w:val="none" w:sz="0" w:space="0" w:color="auto"/>
                    <w:right w:val="none" w:sz="0" w:space="0" w:color="auto"/>
                  </w:divBdr>
                  <w:divsChild>
                    <w:div w:id="313412807">
                      <w:marLeft w:val="0"/>
                      <w:marRight w:val="0"/>
                      <w:marTop w:val="0"/>
                      <w:marBottom w:val="0"/>
                      <w:divBdr>
                        <w:top w:val="none" w:sz="0" w:space="0" w:color="auto"/>
                        <w:left w:val="none" w:sz="0" w:space="0" w:color="auto"/>
                        <w:bottom w:val="none" w:sz="0" w:space="0" w:color="auto"/>
                        <w:right w:val="none" w:sz="0" w:space="0" w:color="auto"/>
                      </w:divBdr>
                    </w:div>
                  </w:divsChild>
                </w:div>
                <w:div w:id="310910562">
                  <w:marLeft w:val="0"/>
                  <w:marRight w:val="0"/>
                  <w:marTop w:val="0"/>
                  <w:marBottom w:val="0"/>
                  <w:divBdr>
                    <w:top w:val="none" w:sz="0" w:space="0" w:color="auto"/>
                    <w:left w:val="none" w:sz="0" w:space="0" w:color="auto"/>
                    <w:bottom w:val="none" w:sz="0" w:space="0" w:color="auto"/>
                    <w:right w:val="none" w:sz="0" w:space="0" w:color="auto"/>
                  </w:divBdr>
                  <w:divsChild>
                    <w:div w:id="399865014">
                      <w:marLeft w:val="0"/>
                      <w:marRight w:val="0"/>
                      <w:marTop w:val="0"/>
                      <w:marBottom w:val="0"/>
                      <w:divBdr>
                        <w:top w:val="none" w:sz="0" w:space="0" w:color="auto"/>
                        <w:left w:val="none" w:sz="0" w:space="0" w:color="auto"/>
                        <w:bottom w:val="none" w:sz="0" w:space="0" w:color="auto"/>
                        <w:right w:val="none" w:sz="0" w:space="0" w:color="auto"/>
                      </w:divBdr>
                    </w:div>
                  </w:divsChild>
                </w:div>
                <w:div w:id="310914605">
                  <w:marLeft w:val="0"/>
                  <w:marRight w:val="0"/>
                  <w:marTop w:val="0"/>
                  <w:marBottom w:val="0"/>
                  <w:divBdr>
                    <w:top w:val="none" w:sz="0" w:space="0" w:color="auto"/>
                    <w:left w:val="none" w:sz="0" w:space="0" w:color="auto"/>
                    <w:bottom w:val="none" w:sz="0" w:space="0" w:color="auto"/>
                    <w:right w:val="none" w:sz="0" w:space="0" w:color="auto"/>
                  </w:divBdr>
                  <w:divsChild>
                    <w:div w:id="811486534">
                      <w:marLeft w:val="0"/>
                      <w:marRight w:val="0"/>
                      <w:marTop w:val="15"/>
                      <w:marBottom w:val="0"/>
                      <w:divBdr>
                        <w:top w:val="none" w:sz="0" w:space="0" w:color="auto"/>
                        <w:left w:val="none" w:sz="0" w:space="0" w:color="auto"/>
                        <w:bottom w:val="none" w:sz="0" w:space="0" w:color="auto"/>
                        <w:right w:val="none" w:sz="0" w:space="0" w:color="auto"/>
                      </w:divBdr>
                      <w:divsChild>
                        <w:div w:id="302273394">
                          <w:marLeft w:val="0"/>
                          <w:marRight w:val="0"/>
                          <w:marTop w:val="0"/>
                          <w:marBottom w:val="0"/>
                          <w:divBdr>
                            <w:top w:val="none" w:sz="0" w:space="0" w:color="auto"/>
                            <w:left w:val="none" w:sz="0" w:space="0" w:color="auto"/>
                            <w:bottom w:val="none" w:sz="0" w:space="0" w:color="auto"/>
                            <w:right w:val="none" w:sz="0" w:space="0" w:color="auto"/>
                          </w:divBdr>
                        </w:div>
                        <w:div w:id="491603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061021">
                  <w:marLeft w:val="0"/>
                  <w:marRight w:val="0"/>
                  <w:marTop w:val="0"/>
                  <w:marBottom w:val="0"/>
                  <w:divBdr>
                    <w:top w:val="none" w:sz="0" w:space="0" w:color="auto"/>
                    <w:left w:val="none" w:sz="0" w:space="0" w:color="auto"/>
                    <w:bottom w:val="none" w:sz="0" w:space="0" w:color="auto"/>
                    <w:right w:val="none" w:sz="0" w:space="0" w:color="auto"/>
                  </w:divBdr>
                </w:div>
                <w:div w:id="311065185">
                  <w:marLeft w:val="0"/>
                  <w:marRight w:val="0"/>
                  <w:marTop w:val="0"/>
                  <w:marBottom w:val="0"/>
                  <w:divBdr>
                    <w:top w:val="none" w:sz="0" w:space="0" w:color="auto"/>
                    <w:left w:val="none" w:sz="0" w:space="0" w:color="auto"/>
                    <w:bottom w:val="none" w:sz="0" w:space="0" w:color="auto"/>
                    <w:right w:val="none" w:sz="0" w:space="0" w:color="auto"/>
                  </w:divBdr>
                </w:div>
                <w:div w:id="311258783">
                  <w:marLeft w:val="0"/>
                  <w:marRight w:val="0"/>
                  <w:marTop w:val="0"/>
                  <w:marBottom w:val="0"/>
                  <w:divBdr>
                    <w:top w:val="none" w:sz="0" w:space="0" w:color="auto"/>
                    <w:left w:val="none" w:sz="0" w:space="0" w:color="auto"/>
                    <w:bottom w:val="none" w:sz="0" w:space="0" w:color="auto"/>
                    <w:right w:val="none" w:sz="0" w:space="0" w:color="auto"/>
                  </w:divBdr>
                  <w:divsChild>
                    <w:div w:id="429544247">
                      <w:marLeft w:val="0"/>
                      <w:marRight w:val="0"/>
                      <w:marTop w:val="0"/>
                      <w:marBottom w:val="0"/>
                      <w:divBdr>
                        <w:top w:val="none" w:sz="0" w:space="0" w:color="auto"/>
                        <w:left w:val="none" w:sz="0" w:space="0" w:color="auto"/>
                        <w:bottom w:val="none" w:sz="0" w:space="0" w:color="auto"/>
                        <w:right w:val="none" w:sz="0" w:space="0" w:color="auto"/>
                      </w:divBdr>
                      <w:divsChild>
                        <w:div w:id="306974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374656">
                  <w:marLeft w:val="0"/>
                  <w:marRight w:val="0"/>
                  <w:marTop w:val="0"/>
                  <w:marBottom w:val="0"/>
                  <w:divBdr>
                    <w:top w:val="none" w:sz="0" w:space="0" w:color="auto"/>
                    <w:left w:val="none" w:sz="0" w:space="0" w:color="auto"/>
                    <w:bottom w:val="none" w:sz="0" w:space="0" w:color="auto"/>
                    <w:right w:val="none" w:sz="0" w:space="0" w:color="auto"/>
                  </w:divBdr>
                </w:div>
                <w:div w:id="311444920">
                  <w:marLeft w:val="0"/>
                  <w:marRight w:val="0"/>
                  <w:marTop w:val="0"/>
                  <w:marBottom w:val="0"/>
                  <w:divBdr>
                    <w:top w:val="none" w:sz="0" w:space="0" w:color="auto"/>
                    <w:left w:val="none" w:sz="0" w:space="0" w:color="auto"/>
                    <w:bottom w:val="none" w:sz="0" w:space="0" w:color="auto"/>
                    <w:right w:val="none" w:sz="0" w:space="0" w:color="auto"/>
                  </w:divBdr>
                </w:div>
                <w:div w:id="311521371">
                  <w:marLeft w:val="0"/>
                  <w:marRight w:val="0"/>
                  <w:marTop w:val="0"/>
                  <w:marBottom w:val="0"/>
                  <w:divBdr>
                    <w:top w:val="none" w:sz="0" w:space="0" w:color="auto"/>
                    <w:left w:val="none" w:sz="0" w:space="0" w:color="auto"/>
                    <w:bottom w:val="none" w:sz="0" w:space="0" w:color="auto"/>
                    <w:right w:val="none" w:sz="0" w:space="0" w:color="auto"/>
                  </w:divBdr>
                </w:div>
                <w:div w:id="311524447">
                  <w:marLeft w:val="0"/>
                  <w:marRight w:val="0"/>
                  <w:marTop w:val="0"/>
                  <w:marBottom w:val="0"/>
                  <w:divBdr>
                    <w:top w:val="none" w:sz="0" w:space="0" w:color="auto"/>
                    <w:left w:val="none" w:sz="0" w:space="0" w:color="auto"/>
                    <w:bottom w:val="none" w:sz="0" w:space="0" w:color="auto"/>
                    <w:right w:val="none" w:sz="0" w:space="0" w:color="auto"/>
                  </w:divBdr>
                </w:div>
                <w:div w:id="311564355">
                  <w:marLeft w:val="0"/>
                  <w:marRight w:val="0"/>
                  <w:marTop w:val="0"/>
                  <w:marBottom w:val="0"/>
                  <w:divBdr>
                    <w:top w:val="none" w:sz="0" w:space="0" w:color="auto"/>
                    <w:left w:val="none" w:sz="0" w:space="0" w:color="auto"/>
                    <w:bottom w:val="none" w:sz="0" w:space="0" w:color="auto"/>
                    <w:right w:val="none" w:sz="0" w:space="0" w:color="auto"/>
                  </w:divBdr>
                </w:div>
                <w:div w:id="311567502">
                  <w:marLeft w:val="0"/>
                  <w:marRight w:val="0"/>
                  <w:marTop w:val="0"/>
                  <w:marBottom w:val="0"/>
                  <w:divBdr>
                    <w:top w:val="none" w:sz="0" w:space="0" w:color="auto"/>
                    <w:left w:val="none" w:sz="0" w:space="0" w:color="auto"/>
                    <w:bottom w:val="none" w:sz="0" w:space="0" w:color="auto"/>
                    <w:right w:val="none" w:sz="0" w:space="0" w:color="auto"/>
                  </w:divBdr>
                </w:div>
                <w:div w:id="311570611">
                  <w:marLeft w:val="0"/>
                  <w:marRight w:val="0"/>
                  <w:marTop w:val="0"/>
                  <w:marBottom w:val="0"/>
                  <w:divBdr>
                    <w:top w:val="none" w:sz="0" w:space="0" w:color="auto"/>
                    <w:left w:val="none" w:sz="0" w:space="0" w:color="auto"/>
                    <w:bottom w:val="none" w:sz="0" w:space="0" w:color="auto"/>
                    <w:right w:val="none" w:sz="0" w:space="0" w:color="auto"/>
                  </w:divBdr>
                  <w:divsChild>
                    <w:div w:id="1013536161">
                      <w:marLeft w:val="0"/>
                      <w:marRight w:val="0"/>
                      <w:marTop w:val="0"/>
                      <w:marBottom w:val="0"/>
                      <w:divBdr>
                        <w:top w:val="none" w:sz="0" w:space="0" w:color="auto"/>
                        <w:left w:val="none" w:sz="0" w:space="0" w:color="auto"/>
                        <w:bottom w:val="none" w:sz="0" w:space="0" w:color="auto"/>
                        <w:right w:val="none" w:sz="0" w:space="0" w:color="auto"/>
                      </w:divBdr>
                      <w:divsChild>
                        <w:div w:id="294143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913021">
                  <w:marLeft w:val="0"/>
                  <w:marRight w:val="0"/>
                  <w:marTop w:val="0"/>
                  <w:marBottom w:val="0"/>
                  <w:divBdr>
                    <w:top w:val="none" w:sz="0" w:space="0" w:color="auto"/>
                    <w:left w:val="none" w:sz="0" w:space="0" w:color="auto"/>
                    <w:bottom w:val="none" w:sz="0" w:space="0" w:color="auto"/>
                    <w:right w:val="none" w:sz="0" w:space="0" w:color="auto"/>
                  </w:divBdr>
                </w:div>
                <w:div w:id="312031008">
                  <w:marLeft w:val="0"/>
                  <w:marRight w:val="0"/>
                  <w:marTop w:val="0"/>
                  <w:marBottom w:val="0"/>
                  <w:divBdr>
                    <w:top w:val="none" w:sz="0" w:space="0" w:color="auto"/>
                    <w:left w:val="none" w:sz="0" w:space="0" w:color="auto"/>
                    <w:bottom w:val="none" w:sz="0" w:space="0" w:color="auto"/>
                    <w:right w:val="none" w:sz="0" w:space="0" w:color="auto"/>
                  </w:divBdr>
                </w:div>
                <w:div w:id="312217577">
                  <w:marLeft w:val="0"/>
                  <w:marRight w:val="0"/>
                  <w:marTop w:val="0"/>
                  <w:marBottom w:val="0"/>
                  <w:divBdr>
                    <w:top w:val="none" w:sz="0" w:space="0" w:color="auto"/>
                    <w:left w:val="none" w:sz="0" w:space="0" w:color="auto"/>
                    <w:bottom w:val="none" w:sz="0" w:space="0" w:color="auto"/>
                    <w:right w:val="none" w:sz="0" w:space="0" w:color="auto"/>
                  </w:divBdr>
                </w:div>
                <w:div w:id="312219779">
                  <w:marLeft w:val="0"/>
                  <w:marRight w:val="0"/>
                  <w:marTop w:val="0"/>
                  <w:marBottom w:val="0"/>
                  <w:divBdr>
                    <w:top w:val="none" w:sz="0" w:space="0" w:color="auto"/>
                    <w:left w:val="none" w:sz="0" w:space="0" w:color="auto"/>
                    <w:bottom w:val="none" w:sz="0" w:space="0" w:color="auto"/>
                    <w:right w:val="none" w:sz="0" w:space="0" w:color="auto"/>
                  </w:divBdr>
                </w:div>
                <w:div w:id="312292852">
                  <w:marLeft w:val="0"/>
                  <w:marRight w:val="0"/>
                  <w:marTop w:val="0"/>
                  <w:marBottom w:val="0"/>
                  <w:divBdr>
                    <w:top w:val="none" w:sz="0" w:space="0" w:color="auto"/>
                    <w:left w:val="none" w:sz="0" w:space="0" w:color="auto"/>
                    <w:bottom w:val="none" w:sz="0" w:space="0" w:color="auto"/>
                    <w:right w:val="none" w:sz="0" w:space="0" w:color="auto"/>
                  </w:divBdr>
                </w:div>
                <w:div w:id="312414756">
                  <w:marLeft w:val="0"/>
                  <w:marRight w:val="0"/>
                  <w:marTop w:val="0"/>
                  <w:marBottom w:val="0"/>
                  <w:divBdr>
                    <w:top w:val="none" w:sz="0" w:space="0" w:color="auto"/>
                    <w:left w:val="none" w:sz="0" w:space="0" w:color="auto"/>
                    <w:bottom w:val="none" w:sz="0" w:space="0" w:color="auto"/>
                    <w:right w:val="none" w:sz="0" w:space="0" w:color="auto"/>
                  </w:divBdr>
                </w:div>
                <w:div w:id="312417705">
                  <w:marLeft w:val="0"/>
                  <w:marRight w:val="0"/>
                  <w:marTop w:val="0"/>
                  <w:marBottom w:val="0"/>
                  <w:divBdr>
                    <w:top w:val="none" w:sz="0" w:space="0" w:color="auto"/>
                    <w:left w:val="none" w:sz="0" w:space="0" w:color="auto"/>
                    <w:bottom w:val="none" w:sz="0" w:space="0" w:color="auto"/>
                    <w:right w:val="none" w:sz="0" w:space="0" w:color="auto"/>
                  </w:divBdr>
                  <w:divsChild>
                    <w:div w:id="1085298434">
                      <w:marLeft w:val="0"/>
                      <w:marRight w:val="0"/>
                      <w:marTop w:val="0"/>
                      <w:marBottom w:val="0"/>
                      <w:divBdr>
                        <w:top w:val="none" w:sz="0" w:space="0" w:color="auto"/>
                        <w:left w:val="none" w:sz="0" w:space="0" w:color="auto"/>
                        <w:bottom w:val="none" w:sz="0" w:space="0" w:color="auto"/>
                        <w:right w:val="none" w:sz="0" w:space="0" w:color="auto"/>
                      </w:divBdr>
                      <w:divsChild>
                        <w:div w:id="297154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488240">
                  <w:marLeft w:val="0"/>
                  <w:marRight w:val="0"/>
                  <w:marTop w:val="0"/>
                  <w:marBottom w:val="0"/>
                  <w:divBdr>
                    <w:top w:val="none" w:sz="0" w:space="0" w:color="auto"/>
                    <w:left w:val="none" w:sz="0" w:space="0" w:color="auto"/>
                    <w:bottom w:val="none" w:sz="0" w:space="0" w:color="auto"/>
                    <w:right w:val="none" w:sz="0" w:space="0" w:color="auto"/>
                  </w:divBdr>
                </w:div>
                <w:div w:id="312563661">
                  <w:marLeft w:val="0"/>
                  <w:marRight w:val="0"/>
                  <w:marTop w:val="0"/>
                  <w:marBottom w:val="0"/>
                  <w:divBdr>
                    <w:top w:val="none" w:sz="0" w:space="0" w:color="auto"/>
                    <w:left w:val="none" w:sz="0" w:space="0" w:color="auto"/>
                    <w:bottom w:val="none" w:sz="0" w:space="0" w:color="auto"/>
                    <w:right w:val="none" w:sz="0" w:space="0" w:color="auto"/>
                  </w:divBdr>
                  <w:divsChild>
                    <w:div w:id="583999227">
                      <w:marLeft w:val="0"/>
                      <w:marRight w:val="0"/>
                      <w:marTop w:val="0"/>
                      <w:marBottom w:val="0"/>
                      <w:divBdr>
                        <w:top w:val="none" w:sz="0" w:space="0" w:color="auto"/>
                        <w:left w:val="none" w:sz="0" w:space="0" w:color="auto"/>
                        <w:bottom w:val="none" w:sz="0" w:space="0" w:color="auto"/>
                        <w:right w:val="none" w:sz="0" w:space="0" w:color="auto"/>
                      </w:divBdr>
                      <w:divsChild>
                        <w:div w:id="669606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564781">
                  <w:marLeft w:val="0"/>
                  <w:marRight w:val="0"/>
                  <w:marTop w:val="0"/>
                  <w:marBottom w:val="0"/>
                  <w:divBdr>
                    <w:top w:val="none" w:sz="0" w:space="0" w:color="auto"/>
                    <w:left w:val="none" w:sz="0" w:space="0" w:color="auto"/>
                    <w:bottom w:val="none" w:sz="0" w:space="0" w:color="auto"/>
                    <w:right w:val="none" w:sz="0" w:space="0" w:color="auto"/>
                  </w:divBdr>
                </w:div>
                <w:div w:id="312639072">
                  <w:marLeft w:val="0"/>
                  <w:marRight w:val="0"/>
                  <w:marTop w:val="0"/>
                  <w:marBottom w:val="0"/>
                  <w:divBdr>
                    <w:top w:val="none" w:sz="0" w:space="0" w:color="auto"/>
                    <w:left w:val="none" w:sz="0" w:space="0" w:color="auto"/>
                    <w:bottom w:val="none" w:sz="0" w:space="0" w:color="auto"/>
                    <w:right w:val="none" w:sz="0" w:space="0" w:color="auto"/>
                  </w:divBdr>
                </w:div>
                <w:div w:id="312758031">
                  <w:marLeft w:val="0"/>
                  <w:marRight w:val="0"/>
                  <w:marTop w:val="0"/>
                  <w:marBottom w:val="0"/>
                  <w:divBdr>
                    <w:top w:val="none" w:sz="0" w:space="0" w:color="auto"/>
                    <w:left w:val="none" w:sz="0" w:space="0" w:color="auto"/>
                    <w:bottom w:val="none" w:sz="0" w:space="0" w:color="auto"/>
                    <w:right w:val="none" w:sz="0" w:space="0" w:color="auto"/>
                  </w:divBdr>
                  <w:divsChild>
                    <w:div w:id="313604838">
                      <w:marLeft w:val="0"/>
                      <w:marRight w:val="0"/>
                      <w:marTop w:val="0"/>
                      <w:marBottom w:val="0"/>
                      <w:divBdr>
                        <w:top w:val="none" w:sz="0" w:space="0" w:color="auto"/>
                        <w:left w:val="none" w:sz="0" w:space="0" w:color="auto"/>
                        <w:bottom w:val="none" w:sz="0" w:space="0" w:color="auto"/>
                        <w:right w:val="none" w:sz="0" w:space="0" w:color="auto"/>
                      </w:divBdr>
                      <w:divsChild>
                        <w:div w:id="539437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950567">
                  <w:marLeft w:val="0"/>
                  <w:marRight w:val="0"/>
                  <w:marTop w:val="0"/>
                  <w:marBottom w:val="0"/>
                  <w:divBdr>
                    <w:top w:val="none" w:sz="0" w:space="0" w:color="auto"/>
                    <w:left w:val="none" w:sz="0" w:space="0" w:color="auto"/>
                    <w:bottom w:val="none" w:sz="0" w:space="0" w:color="auto"/>
                    <w:right w:val="none" w:sz="0" w:space="0" w:color="auto"/>
                  </w:divBdr>
                </w:div>
                <w:div w:id="312952009">
                  <w:marLeft w:val="0"/>
                  <w:marRight w:val="0"/>
                  <w:marTop w:val="0"/>
                  <w:marBottom w:val="0"/>
                  <w:divBdr>
                    <w:top w:val="none" w:sz="0" w:space="0" w:color="auto"/>
                    <w:left w:val="none" w:sz="0" w:space="0" w:color="auto"/>
                    <w:bottom w:val="none" w:sz="0" w:space="0" w:color="auto"/>
                    <w:right w:val="none" w:sz="0" w:space="0" w:color="auto"/>
                  </w:divBdr>
                </w:div>
                <w:div w:id="312952289">
                  <w:marLeft w:val="0"/>
                  <w:marRight w:val="0"/>
                  <w:marTop w:val="0"/>
                  <w:marBottom w:val="0"/>
                  <w:divBdr>
                    <w:top w:val="none" w:sz="0" w:space="0" w:color="auto"/>
                    <w:left w:val="none" w:sz="0" w:space="0" w:color="auto"/>
                    <w:bottom w:val="none" w:sz="0" w:space="0" w:color="auto"/>
                    <w:right w:val="none" w:sz="0" w:space="0" w:color="auto"/>
                  </w:divBdr>
                  <w:divsChild>
                    <w:div w:id="754325495">
                      <w:marLeft w:val="0"/>
                      <w:marRight w:val="0"/>
                      <w:marTop w:val="0"/>
                      <w:marBottom w:val="0"/>
                      <w:divBdr>
                        <w:top w:val="none" w:sz="0" w:space="0" w:color="auto"/>
                        <w:left w:val="none" w:sz="0" w:space="0" w:color="auto"/>
                        <w:bottom w:val="none" w:sz="0" w:space="0" w:color="auto"/>
                        <w:right w:val="none" w:sz="0" w:space="0" w:color="auto"/>
                      </w:divBdr>
                    </w:div>
                    <w:div w:id="760489433">
                      <w:marLeft w:val="0"/>
                      <w:marRight w:val="0"/>
                      <w:marTop w:val="0"/>
                      <w:marBottom w:val="0"/>
                      <w:divBdr>
                        <w:top w:val="none" w:sz="0" w:space="0" w:color="auto"/>
                        <w:left w:val="none" w:sz="0" w:space="0" w:color="auto"/>
                        <w:bottom w:val="none" w:sz="0" w:space="0" w:color="auto"/>
                        <w:right w:val="none" w:sz="0" w:space="0" w:color="auto"/>
                      </w:divBdr>
                    </w:div>
                  </w:divsChild>
                </w:div>
                <w:div w:id="313026159">
                  <w:marLeft w:val="0"/>
                  <w:marRight w:val="0"/>
                  <w:marTop w:val="0"/>
                  <w:marBottom w:val="0"/>
                  <w:divBdr>
                    <w:top w:val="none" w:sz="0" w:space="0" w:color="auto"/>
                    <w:left w:val="none" w:sz="0" w:space="0" w:color="auto"/>
                    <w:bottom w:val="none" w:sz="0" w:space="0" w:color="auto"/>
                    <w:right w:val="none" w:sz="0" w:space="0" w:color="auto"/>
                  </w:divBdr>
                </w:div>
                <w:div w:id="313029932">
                  <w:marLeft w:val="0"/>
                  <w:marRight w:val="0"/>
                  <w:marTop w:val="0"/>
                  <w:marBottom w:val="0"/>
                  <w:divBdr>
                    <w:top w:val="none" w:sz="0" w:space="0" w:color="auto"/>
                    <w:left w:val="none" w:sz="0" w:space="0" w:color="auto"/>
                    <w:bottom w:val="none" w:sz="0" w:space="0" w:color="auto"/>
                    <w:right w:val="none" w:sz="0" w:space="0" w:color="auto"/>
                  </w:divBdr>
                </w:div>
                <w:div w:id="313030003">
                  <w:marLeft w:val="0"/>
                  <w:marRight w:val="0"/>
                  <w:marTop w:val="300"/>
                  <w:marBottom w:val="0"/>
                  <w:divBdr>
                    <w:top w:val="none" w:sz="0" w:space="0" w:color="auto"/>
                    <w:left w:val="none" w:sz="0" w:space="0" w:color="auto"/>
                    <w:bottom w:val="none" w:sz="0" w:space="0" w:color="auto"/>
                    <w:right w:val="none" w:sz="0" w:space="0" w:color="auto"/>
                  </w:divBdr>
                </w:div>
                <w:div w:id="313074128">
                  <w:marLeft w:val="0"/>
                  <w:marRight w:val="0"/>
                  <w:marTop w:val="0"/>
                  <w:marBottom w:val="300"/>
                  <w:divBdr>
                    <w:top w:val="none" w:sz="0" w:space="0" w:color="auto"/>
                    <w:left w:val="none" w:sz="0" w:space="0" w:color="auto"/>
                    <w:bottom w:val="none" w:sz="0" w:space="0" w:color="auto"/>
                    <w:right w:val="none" w:sz="0" w:space="0" w:color="auto"/>
                  </w:divBdr>
                </w:div>
                <w:div w:id="313149665">
                  <w:marLeft w:val="0"/>
                  <w:marRight w:val="0"/>
                  <w:marTop w:val="0"/>
                  <w:marBottom w:val="0"/>
                  <w:divBdr>
                    <w:top w:val="none" w:sz="0" w:space="0" w:color="auto"/>
                    <w:left w:val="none" w:sz="0" w:space="0" w:color="auto"/>
                    <w:bottom w:val="none" w:sz="0" w:space="0" w:color="auto"/>
                    <w:right w:val="none" w:sz="0" w:space="0" w:color="auto"/>
                  </w:divBdr>
                </w:div>
                <w:div w:id="313217630">
                  <w:marLeft w:val="0"/>
                  <w:marRight w:val="0"/>
                  <w:marTop w:val="0"/>
                  <w:marBottom w:val="0"/>
                  <w:divBdr>
                    <w:top w:val="none" w:sz="0" w:space="0" w:color="auto"/>
                    <w:left w:val="none" w:sz="0" w:space="0" w:color="auto"/>
                    <w:bottom w:val="none" w:sz="0" w:space="0" w:color="auto"/>
                    <w:right w:val="none" w:sz="0" w:space="0" w:color="auto"/>
                  </w:divBdr>
                  <w:divsChild>
                    <w:div w:id="378627757">
                      <w:marLeft w:val="0"/>
                      <w:marRight w:val="0"/>
                      <w:marTop w:val="0"/>
                      <w:marBottom w:val="120"/>
                      <w:divBdr>
                        <w:top w:val="none" w:sz="0" w:space="0" w:color="auto"/>
                        <w:left w:val="none" w:sz="0" w:space="0" w:color="auto"/>
                        <w:bottom w:val="none" w:sz="0" w:space="0" w:color="auto"/>
                        <w:right w:val="none" w:sz="0" w:space="0" w:color="auto"/>
                      </w:divBdr>
                    </w:div>
                    <w:div w:id="694622212">
                      <w:marLeft w:val="0"/>
                      <w:marRight w:val="180"/>
                      <w:marTop w:val="0"/>
                      <w:marBottom w:val="180"/>
                      <w:divBdr>
                        <w:top w:val="none" w:sz="0" w:space="0" w:color="auto"/>
                        <w:left w:val="none" w:sz="0" w:space="0" w:color="auto"/>
                        <w:bottom w:val="none" w:sz="0" w:space="0" w:color="auto"/>
                        <w:right w:val="none" w:sz="0" w:space="0" w:color="auto"/>
                      </w:divBdr>
                    </w:div>
                  </w:divsChild>
                </w:div>
                <w:div w:id="313340405">
                  <w:marLeft w:val="0"/>
                  <w:marRight w:val="0"/>
                  <w:marTop w:val="0"/>
                  <w:marBottom w:val="0"/>
                  <w:divBdr>
                    <w:top w:val="none" w:sz="0" w:space="0" w:color="auto"/>
                    <w:left w:val="none" w:sz="0" w:space="0" w:color="auto"/>
                    <w:bottom w:val="none" w:sz="0" w:space="0" w:color="auto"/>
                    <w:right w:val="none" w:sz="0" w:space="0" w:color="auto"/>
                  </w:divBdr>
                  <w:divsChild>
                    <w:div w:id="1027297456">
                      <w:marLeft w:val="0"/>
                      <w:marRight w:val="0"/>
                      <w:marTop w:val="0"/>
                      <w:marBottom w:val="0"/>
                      <w:divBdr>
                        <w:top w:val="none" w:sz="0" w:space="0" w:color="auto"/>
                        <w:left w:val="none" w:sz="0" w:space="0" w:color="auto"/>
                        <w:bottom w:val="none" w:sz="0" w:space="0" w:color="auto"/>
                        <w:right w:val="none" w:sz="0" w:space="0" w:color="auto"/>
                      </w:divBdr>
                    </w:div>
                  </w:divsChild>
                </w:div>
                <w:div w:id="313341410">
                  <w:marLeft w:val="0"/>
                  <w:marRight w:val="0"/>
                  <w:marTop w:val="300"/>
                  <w:marBottom w:val="300"/>
                  <w:divBdr>
                    <w:top w:val="none" w:sz="0" w:space="0" w:color="auto"/>
                    <w:left w:val="none" w:sz="0" w:space="0" w:color="auto"/>
                    <w:bottom w:val="none" w:sz="0" w:space="0" w:color="auto"/>
                    <w:right w:val="none" w:sz="0" w:space="0" w:color="auto"/>
                  </w:divBdr>
                  <w:divsChild>
                    <w:div w:id="458962311">
                      <w:marLeft w:val="0"/>
                      <w:marRight w:val="0"/>
                      <w:marTop w:val="0"/>
                      <w:marBottom w:val="0"/>
                      <w:divBdr>
                        <w:top w:val="none" w:sz="0" w:space="0" w:color="auto"/>
                        <w:left w:val="none" w:sz="0" w:space="0" w:color="auto"/>
                        <w:bottom w:val="none" w:sz="0" w:space="0" w:color="auto"/>
                        <w:right w:val="none" w:sz="0" w:space="0" w:color="auto"/>
                      </w:divBdr>
                    </w:div>
                  </w:divsChild>
                </w:div>
                <w:div w:id="313412087">
                  <w:marLeft w:val="0"/>
                  <w:marRight w:val="0"/>
                  <w:marTop w:val="0"/>
                  <w:marBottom w:val="0"/>
                  <w:divBdr>
                    <w:top w:val="none" w:sz="0" w:space="0" w:color="auto"/>
                    <w:left w:val="none" w:sz="0" w:space="0" w:color="auto"/>
                    <w:bottom w:val="none" w:sz="0" w:space="0" w:color="auto"/>
                    <w:right w:val="none" w:sz="0" w:space="0" w:color="auto"/>
                  </w:divBdr>
                </w:div>
                <w:div w:id="313488525">
                  <w:marLeft w:val="0"/>
                  <w:marRight w:val="0"/>
                  <w:marTop w:val="0"/>
                  <w:marBottom w:val="0"/>
                  <w:divBdr>
                    <w:top w:val="none" w:sz="0" w:space="0" w:color="auto"/>
                    <w:left w:val="none" w:sz="0" w:space="0" w:color="auto"/>
                    <w:bottom w:val="none" w:sz="0" w:space="0" w:color="auto"/>
                    <w:right w:val="none" w:sz="0" w:space="0" w:color="auto"/>
                  </w:divBdr>
                </w:div>
                <w:div w:id="313605821">
                  <w:marLeft w:val="0"/>
                  <w:marRight w:val="0"/>
                  <w:marTop w:val="0"/>
                  <w:marBottom w:val="0"/>
                  <w:divBdr>
                    <w:top w:val="none" w:sz="0" w:space="0" w:color="auto"/>
                    <w:left w:val="none" w:sz="0" w:space="0" w:color="auto"/>
                    <w:bottom w:val="none" w:sz="0" w:space="0" w:color="auto"/>
                    <w:right w:val="none" w:sz="0" w:space="0" w:color="auto"/>
                  </w:divBdr>
                  <w:divsChild>
                    <w:div w:id="845243032">
                      <w:marLeft w:val="0"/>
                      <w:marRight w:val="0"/>
                      <w:marTop w:val="0"/>
                      <w:marBottom w:val="0"/>
                      <w:divBdr>
                        <w:top w:val="none" w:sz="0" w:space="0" w:color="auto"/>
                        <w:left w:val="none" w:sz="0" w:space="0" w:color="auto"/>
                        <w:bottom w:val="none" w:sz="0" w:space="0" w:color="auto"/>
                        <w:right w:val="none" w:sz="0" w:space="0" w:color="auto"/>
                      </w:divBdr>
                    </w:div>
                  </w:divsChild>
                </w:div>
                <w:div w:id="313607926">
                  <w:marLeft w:val="0"/>
                  <w:marRight w:val="0"/>
                  <w:marTop w:val="0"/>
                  <w:marBottom w:val="0"/>
                  <w:divBdr>
                    <w:top w:val="none" w:sz="0" w:space="0" w:color="auto"/>
                    <w:left w:val="none" w:sz="0" w:space="0" w:color="auto"/>
                    <w:bottom w:val="none" w:sz="0" w:space="0" w:color="auto"/>
                    <w:right w:val="none" w:sz="0" w:space="0" w:color="auto"/>
                  </w:divBdr>
                </w:div>
                <w:div w:id="313680305">
                  <w:marLeft w:val="0"/>
                  <w:marRight w:val="0"/>
                  <w:marTop w:val="0"/>
                  <w:marBottom w:val="0"/>
                  <w:divBdr>
                    <w:top w:val="none" w:sz="0" w:space="0" w:color="auto"/>
                    <w:left w:val="none" w:sz="0" w:space="0" w:color="auto"/>
                    <w:bottom w:val="none" w:sz="0" w:space="0" w:color="auto"/>
                    <w:right w:val="none" w:sz="0" w:space="0" w:color="auto"/>
                  </w:divBdr>
                  <w:divsChild>
                    <w:div w:id="615868153">
                      <w:marLeft w:val="0"/>
                      <w:marRight w:val="0"/>
                      <w:marTop w:val="0"/>
                      <w:marBottom w:val="0"/>
                      <w:divBdr>
                        <w:top w:val="none" w:sz="0" w:space="0" w:color="auto"/>
                        <w:left w:val="none" w:sz="0" w:space="0" w:color="auto"/>
                        <w:bottom w:val="none" w:sz="0" w:space="0" w:color="auto"/>
                        <w:right w:val="none" w:sz="0" w:space="0" w:color="auto"/>
                      </w:divBdr>
                    </w:div>
                  </w:divsChild>
                </w:div>
                <w:div w:id="313724091">
                  <w:marLeft w:val="0"/>
                  <w:marRight w:val="0"/>
                  <w:marTop w:val="0"/>
                  <w:marBottom w:val="0"/>
                  <w:divBdr>
                    <w:top w:val="none" w:sz="0" w:space="0" w:color="auto"/>
                    <w:left w:val="none" w:sz="0" w:space="0" w:color="auto"/>
                    <w:bottom w:val="none" w:sz="0" w:space="0" w:color="auto"/>
                    <w:right w:val="none" w:sz="0" w:space="0" w:color="auto"/>
                  </w:divBdr>
                </w:div>
                <w:div w:id="313753286">
                  <w:marLeft w:val="0"/>
                  <w:marRight w:val="0"/>
                  <w:marTop w:val="0"/>
                  <w:marBottom w:val="0"/>
                  <w:divBdr>
                    <w:top w:val="none" w:sz="0" w:space="0" w:color="auto"/>
                    <w:left w:val="none" w:sz="0" w:space="0" w:color="auto"/>
                    <w:bottom w:val="none" w:sz="0" w:space="0" w:color="auto"/>
                    <w:right w:val="none" w:sz="0" w:space="0" w:color="auto"/>
                  </w:divBdr>
                </w:div>
                <w:div w:id="313918783">
                  <w:marLeft w:val="0"/>
                  <w:marRight w:val="0"/>
                  <w:marTop w:val="0"/>
                  <w:marBottom w:val="0"/>
                  <w:divBdr>
                    <w:top w:val="none" w:sz="0" w:space="0" w:color="auto"/>
                    <w:left w:val="none" w:sz="0" w:space="0" w:color="auto"/>
                    <w:bottom w:val="none" w:sz="0" w:space="0" w:color="auto"/>
                    <w:right w:val="none" w:sz="0" w:space="0" w:color="auto"/>
                  </w:divBdr>
                </w:div>
                <w:div w:id="313950090">
                  <w:marLeft w:val="0"/>
                  <w:marRight w:val="0"/>
                  <w:marTop w:val="0"/>
                  <w:marBottom w:val="0"/>
                  <w:divBdr>
                    <w:top w:val="none" w:sz="0" w:space="0" w:color="auto"/>
                    <w:left w:val="none" w:sz="0" w:space="0" w:color="auto"/>
                    <w:bottom w:val="none" w:sz="0" w:space="0" w:color="auto"/>
                    <w:right w:val="none" w:sz="0" w:space="0" w:color="auto"/>
                  </w:divBdr>
                </w:div>
                <w:div w:id="313991080">
                  <w:marLeft w:val="0"/>
                  <w:marRight w:val="0"/>
                  <w:marTop w:val="0"/>
                  <w:marBottom w:val="0"/>
                  <w:divBdr>
                    <w:top w:val="none" w:sz="0" w:space="0" w:color="auto"/>
                    <w:left w:val="none" w:sz="0" w:space="0" w:color="auto"/>
                    <w:bottom w:val="none" w:sz="0" w:space="0" w:color="auto"/>
                    <w:right w:val="none" w:sz="0" w:space="0" w:color="auto"/>
                  </w:divBdr>
                  <w:divsChild>
                    <w:div w:id="73092655">
                      <w:marLeft w:val="0"/>
                      <w:marRight w:val="0"/>
                      <w:marTop w:val="0"/>
                      <w:marBottom w:val="0"/>
                      <w:divBdr>
                        <w:top w:val="none" w:sz="0" w:space="0" w:color="auto"/>
                        <w:left w:val="none" w:sz="0" w:space="0" w:color="auto"/>
                        <w:bottom w:val="none" w:sz="0" w:space="0" w:color="auto"/>
                        <w:right w:val="none" w:sz="0" w:space="0" w:color="auto"/>
                      </w:divBdr>
                      <w:divsChild>
                        <w:div w:id="88830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115359">
                  <w:marLeft w:val="0"/>
                  <w:marRight w:val="0"/>
                  <w:marTop w:val="0"/>
                  <w:marBottom w:val="0"/>
                  <w:divBdr>
                    <w:top w:val="none" w:sz="0" w:space="0" w:color="auto"/>
                    <w:left w:val="none" w:sz="0" w:space="0" w:color="auto"/>
                    <w:bottom w:val="none" w:sz="0" w:space="0" w:color="auto"/>
                    <w:right w:val="none" w:sz="0" w:space="0" w:color="auto"/>
                  </w:divBdr>
                  <w:divsChild>
                    <w:div w:id="1049573567">
                      <w:marLeft w:val="0"/>
                      <w:marRight w:val="0"/>
                      <w:marTop w:val="0"/>
                      <w:marBottom w:val="0"/>
                      <w:divBdr>
                        <w:top w:val="none" w:sz="0" w:space="0" w:color="auto"/>
                        <w:left w:val="none" w:sz="0" w:space="0" w:color="auto"/>
                        <w:bottom w:val="none" w:sz="0" w:space="0" w:color="auto"/>
                        <w:right w:val="none" w:sz="0" w:space="0" w:color="auto"/>
                      </w:divBdr>
                    </w:div>
                  </w:divsChild>
                </w:div>
                <w:div w:id="314143060">
                  <w:marLeft w:val="0"/>
                  <w:marRight w:val="0"/>
                  <w:marTop w:val="0"/>
                  <w:marBottom w:val="0"/>
                  <w:divBdr>
                    <w:top w:val="none" w:sz="0" w:space="0" w:color="auto"/>
                    <w:left w:val="none" w:sz="0" w:space="0" w:color="auto"/>
                    <w:bottom w:val="none" w:sz="0" w:space="0" w:color="auto"/>
                    <w:right w:val="none" w:sz="0" w:space="0" w:color="auto"/>
                  </w:divBdr>
                </w:div>
                <w:div w:id="314188998">
                  <w:marLeft w:val="0"/>
                  <w:marRight w:val="0"/>
                  <w:marTop w:val="0"/>
                  <w:marBottom w:val="0"/>
                  <w:divBdr>
                    <w:top w:val="none" w:sz="0" w:space="0" w:color="auto"/>
                    <w:left w:val="none" w:sz="0" w:space="0" w:color="auto"/>
                    <w:bottom w:val="none" w:sz="0" w:space="0" w:color="auto"/>
                    <w:right w:val="none" w:sz="0" w:space="0" w:color="auto"/>
                  </w:divBdr>
                </w:div>
                <w:div w:id="314335051">
                  <w:marLeft w:val="0"/>
                  <w:marRight w:val="0"/>
                  <w:marTop w:val="0"/>
                  <w:marBottom w:val="0"/>
                  <w:divBdr>
                    <w:top w:val="none" w:sz="0" w:space="0" w:color="auto"/>
                    <w:left w:val="none" w:sz="0" w:space="0" w:color="auto"/>
                    <w:bottom w:val="none" w:sz="0" w:space="0" w:color="auto"/>
                    <w:right w:val="none" w:sz="0" w:space="0" w:color="auto"/>
                  </w:divBdr>
                </w:div>
                <w:div w:id="314336632">
                  <w:marLeft w:val="0"/>
                  <w:marRight w:val="0"/>
                  <w:marTop w:val="0"/>
                  <w:marBottom w:val="0"/>
                  <w:divBdr>
                    <w:top w:val="none" w:sz="0" w:space="0" w:color="auto"/>
                    <w:left w:val="none" w:sz="0" w:space="0" w:color="auto"/>
                    <w:bottom w:val="none" w:sz="0" w:space="0" w:color="auto"/>
                    <w:right w:val="none" w:sz="0" w:space="0" w:color="auto"/>
                  </w:divBdr>
                </w:div>
                <w:div w:id="314458152">
                  <w:marLeft w:val="0"/>
                  <w:marRight w:val="0"/>
                  <w:marTop w:val="0"/>
                  <w:marBottom w:val="0"/>
                  <w:divBdr>
                    <w:top w:val="none" w:sz="0" w:space="0" w:color="auto"/>
                    <w:left w:val="none" w:sz="0" w:space="0" w:color="auto"/>
                    <w:bottom w:val="none" w:sz="0" w:space="0" w:color="auto"/>
                    <w:right w:val="none" w:sz="0" w:space="0" w:color="auto"/>
                  </w:divBdr>
                  <w:divsChild>
                    <w:div w:id="487553223">
                      <w:marLeft w:val="0"/>
                      <w:marRight w:val="0"/>
                      <w:marTop w:val="0"/>
                      <w:marBottom w:val="0"/>
                      <w:divBdr>
                        <w:top w:val="none" w:sz="0" w:space="0" w:color="auto"/>
                        <w:left w:val="none" w:sz="0" w:space="0" w:color="auto"/>
                        <w:bottom w:val="none" w:sz="0" w:space="0" w:color="auto"/>
                        <w:right w:val="none" w:sz="0" w:space="0" w:color="auto"/>
                      </w:divBdr>
                    </w:div>
                  </w:divsChild>
                </w:div>
                <w:div w:id="314576939">
                  <w:marLeft w:val="0"/>
                  <w:marRight w:val="0"/>
                  <w:marTop w:val="0"/>
                  <w:marBottom w:val="0"/>
                  <w:divBdr>
                    <w:top w:val="none" w:sz="0" w:space="0" w:color="auto"/>
                    <w:left w:val="none" w:sz="0" w:space="0" w:color="auto"/>
                    <w:bottom w:val="none" w:sz="0" w:space="0" w:color="auto"/>
                    <w:right w:val="none" w:sz="0" w:space="0" w:color="auto"/>
                  </w:divBdr>
                </w:div>
                <w:div w:id="314605129">
                  <w:marLeft w:val="0"/>
                  <w:marRight w:val="0"/>
                  <w:marTop w:val="0"/>
                  <w:marBottom w:val="0"/>
                  <w:divBdr>
                    <w:top w:val="none" w:sz="0" w:space="0" w:color="auto"/>
                    <w:left w:val="none" w:sz="0" w:space="0" w:color="auto"/>
                    <w:bottom w:val="none" w:sz="0" w:space="0" w:color="auto"/>
                    <w:right w:val="none" w:sz="0" w:space="0" w:color="auto"/>
                  </w:divBdr>
                </w:div>
                <w:div w:id="314644788">
                  <w:marLeft w:val="0"/>
                  <w:marRight w:val="0"/>
                  <w:marTop w:val="0"/>
                  <w:marBottom w:val="0"/>
                  <w:divBdr>
                    <w:top w:val="none" w:sz="0" w:space="0" w:color="auto"/>
                    <w:left w:val="none" w:sz="0" w:space="0" w:color="auto"/>
                    <w:bottom w:val="none" w:sz="0" w:space="0" w:color="auto"/>
                    <w:right w:val="none" w:sz="0" w:space="0" w:color="auto"/>
                  </w:divBdr>
                </w:div>
                <w:div w:id="314645066">
                  <w:marLeft w:val="0"/>
                  <w:marRight w:val="0"/>
                  <w:marTop w:val="0"/>
                  <w:marBottom w:val="0"/>
                  <w:divBdr>
                    <w:top w:val="none" w:sz="0" w:space="0" w:color="auto"/>
                    <w:left w:val="none" w:sz="0" w:space="0" w:color="auto"/>
                    <w:bottom w:val="none" w:sz="0" w:space="0" w:color="auto"/>
                    <w:right w:val="none" w:sz="0" w:space="0" w:color="auto"/>
                  </w:divBdr>
                  <w:divsChild>
                    <w:div w:id="232156381">
                      <w:marLeft w:val="0"/>
                      <w:marRight w:val="0"/>
                      <w:marTop w:val="0"/>
                      <w:marBottom w:val="0"/>
                      <w:divBdr>
                        <w:top w:val="none" w:sz="0" w:space="0" w:color="auto"/>
                        <w:left w:val="none" w:sz="0" w:space="0" w:color="auto"/>
                        <w:bottom w:val="none" w:sz="0" w:space="0" w:color="auto"/>
                        <w:right w:val="none" w:sz="0" w:space="0" w:color="auto"/>
                      </w:divBdr>
                      <w:divsChild>
                        <w:div w:id="143549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650908">
                  <w:marLeft w:val="0"/>
                  <w:marRight w:val="0"/>
                  <w:marTop w:val="0"/>
                  <w:marBottom w:val="0"/>
                  <w:divBdr>
                    <w:top w:val="none" w:sz="0" w:space="0" w:color="auto"/>
                    <w:left w:val="none" w:sz="0" w:space="0" w:color="auto"/>
                    <w:bottom w:val="none" w:sz="0" w:space="0" w:color="auto"/>
                    <w:right w:val="none" w:sz="0" w:space="0" w:color="auto"/>
                  </w:divBdr>
                </w:div>
                <w:div w:id="314722605">
                  <w:marLeft w:val="0"/>
                  <w:marRight w:val="0"/>
                  <w:marTop w:val="0"/>
                  <w:marBottom w:val="0"/>
                  <w:divBdr>
                    <w:top w:val="none" w:sz="0" w:space="0" w:color="auto"/>
                    <w:left w:val="none" w:sz="0" w:space="0" w:color="auto"/>
                    <w:bottom w:val="none" w:sz="0" w:space="0" w:color="auto"/>
                    <w:right w:val="none" w:sz="0" w:space="0" w:color="auto"/>
                  </w:divBdr>
                  <w:divsChild>
                    <w:div w:id="589049980">
                      <w:marLeft w:val="0"/>
                      <w:marRight w:val="0"/>
                      <w:marTop w:val="0"/>
                      <w:marBottom w:val="0"/>
                      <w:divBdr>
                        <w:top w:val="none" w:sz="0" w:space="0" w:color="auto"/>
                        <w:left w:val="none" w:sz="0" w:space="0" w:color="auto"/>
                        <w:bottom w:val="none" w:sz="0" w:space="0" w:color="auto"/>
                        <w:right w:val="none" w:sz="0" w:space="0" w:color="auto"/>
                      </w:divBdr>
                    </w:div>
                  </w:divsChild>
                </w:div>
                <w:div w:id="315040490">
                  <w:blockQuote w:val="1"/>
                  <w:marLeft w:val="0"/>
                  <w:marRight w:val="0"/>
                  <w:marTop w:val="0"/>
                  <w:marBottom w:val="375"/>
                  <w:divBdr>
                    <w:top w:val="none" w:sz="0" w:space="0" w:color="auto"/>
                    <w:left w:val="none" w:sz="0" w:space="0" w:color="auto"/>
                    <w:bottom w:val="none" w:sz="0" w:space="0" w:color="auto"/>
                    <w:right w:val="none" w:sz="0" w:space="0" w:color="auto"/>
                  </w:divBdr>
                </w:div>
                <w:div w:id="315064045">
                  <w:marLeft w:val="0"/>
                  <w:marRight w:val="0"/>
                  <w:marTop w:val="300"/>
                  <w:marBottom w:val="300"/>
                  <w:divBdr>
                    <w:top w:val="none" w:sz="0" w:space="0" w:color="auto"/>
                    <w:left w:val="none" w:sz="0" w:space="0" w:color="auto"/>
                    <w:bottom w:val="none" w:sz="0" w:space="0" w:color="auto"/>
                    <w:right w:val="none" w:sz="0" w:space="0" w:color="auto"/>
                  </w:divBdr>
                  <w:divsChild>
                    <w:div w:id="125972590">
                      <w:marLeft w:val="0"/>
                      <w:marRight w:val="0"/>
                      <w:marTop w:val="0"/>
                      <w:marBottom w:val="0"/>
                      <w:divBdr>
                        <w:top w:val="none" w:sz="0" w:space="0" w:color="auto"/>
                        <w:left w:val="none" w:sz="0" w:space="0" w:color="auto"/>
                        <w:bottom w:val="none" w:sz="0" w:space="0" w:color="auto"/>
                        <w:right w:val="none" w:sz="0" w:space="0" w:color="auto"/>
                      </w:divBdr>
                    </w:div>
                  </w:divsChild>
                </w:div>
                <w:div w:id="315106429">
                  <w:marLeft w:val="0"/>
                  <w:marRight w:val="0"/>
                  <w:marTop w:val="0"/>
                  <w:marBottom w:val="0"/>
                  <w:divBdr>
                    <w:top w:val="none" w:sz="0" w:space="0" w:color="auto"/>
                    <w:left w:val="none" w:sz="0" w:space="0" w:color="auto"/>
                    <w:bottom w:val="none" w:sz="0" w:space="0" w:color="auto"/>
                    <w:right w:val="none" w:sz="0" w:space="0" w:color="auto"/>
                  </w:divBdr>
                </w:div>
                <w:div w:id="315114161">
                  <w:marLeft w:val="0"/>
                  <w:marRight w:val="0"/>
                  <w:marTop w:val="0"/>
                  <w:marBottom w:val="0"/>
                  <w:divBdr>
                    <w:top w:val="none" w:sz="0" w:space="0" w:color="auto"/>
                    <w:left w:val="none" w:sz="0" w:space="0" w:color="auto"/>
                    <w:bottom w:val="none" w:sz="0" w:space="0" w:color="auto"/>
                    <w:right w:val="none" w:sz="0" w:space="0" w:color="auto"/>
                  </w:divBdr>
                  <w:divsChild>
                    <w:div w:id="351685077">
                      <w:marLeft w:val="0"/>
                      <w:marRight w:val="0"/>
                      <w:marTop w:val="0"/>
                      <w:marBottom w:val="0"/>
                      <w:divBdr>
                        <w:top w:val="none" w:sz="0" w:space="0" w:color="auto"/>
                        <w:left w:val="none" w:sz="0" w:space="0" w:color="auto"/>
                        <w:bottom w:val="none" w:sz="0" w:space="0" w:color="auto"/>
                        <w:right w:val="none" w:sz="0" w:space="0" w:color="auto"/>
                      </w:divBdr>
                    </w:div>
                  </w:divsChild>
                </w:div>
                <w:div w:id="315229783">
                  <w:marLeft w:val="0"/>
                  <w:marRight w:val="0"/>
                  <w:marTop w:val="0"/>
                  <w:marBottom w:val="0"/>
                  <w:divBdr>
                    <w:top w:val="none" w:sz="0" w:space="0" w:color="auto"/>
                    <w:left w:val="none" w:sz="0" w:space="0" w:color="auto"/>
                    <w:bottom w:val="none" w:sz="0" w:space="0" w:color="auto"/>
                    <w:right w:val="none" w:sz="0" w:space="0" w:color="auto"/>
                  </w:divBdr>
                </w:div>
                <w:div w:id="315379648">
                  <w:marLeft w:val="0"/>
                  <w:marRight w:val="0"/>
                  <w:marTop w:val="0"/>
                  <w:marBottom w:val="0"/>
                  <w:divBdr>
                    <w:top w:val="none" w:sz="0" w:space="0" w:color="auto"/>
                    <w:left w:val="none" w:sz="0" w:space="0" w:color="auto"/>
                    <w:bottom w:val="none" w:sz="0" w:space="0" w:color="auto"/>
                    <w:right w:val="none" w:sz="0" w:space="0" w:color="auto"/>
                  </w:divBdr>
                  <w:divsChild>
                    <w:div w:id="1041321039">
                      <w:marLeft w:val="0"/>
                      <w:marRight w:val="0"/>
                      <w:marTop w:val="0"/>
                      <w:marBottom w:val="0"/>
                      <w:divBdr>
                        <w:top w:val="none" w:sz="0" w:space="0" w:color="auto"/>
                        <w:left w:val="none" w:sz="0" w:space="0" w:color="auto"/>
                        <w:bottom w:val="none" w:sz="0" w:space="0" w:color="auto"/>
                        <w:right w:val="none" w:sz="0" w:space="0" w:color="auto"/>
                      </w:divBdr>
                    </w:div>
                  </w:divsChild>
                </w:div>
                <w:div w:id="315382929">
                  <w:marLeft w:val="0"/>
                  <w:marRight w:val="0"/>
                  <w:marTop w:val="0"/>
                  <w:marBottom w:val="0"/>
                  <w:divBdr>
                    <w:top w:val="none" w:sz="0" w:space="0" w:color="auto"/>
                    <w:left w:val="none" w:sz="0" w:space="0" w:color="auto"/>
                    <w:bottom w:val="none" w:sz="0" w:space="0" w:color="auto"/>
                    <w:right w:val="none" w:sz="0" w:space="0" w:color="auto"/>
                  </w:divBdr>
                </w:div>
                <w:div w:id="315455038">
                  <w:marLeft w:val="0"/>
                  <w:marRight w:val="0"/>
                  <w:marTop w:val="0"/>
                  <w:marBottom w:val="0"/>
                  <w:divBdr>
                    <w:top w:val="none" w:sz="0" w:space="0" w:color="auto"/>
                    <w:left w:val="none" w:sz="0" w:space="0" w:color="auto"/>
                    <w:bottom w:val="none" w:sz="0" w:space="0" w:color="auto"/>
                    <w:right w:val="none" w:sz="0" w:space="0" w:color="auto"/>
                  </w:divBdr>
                </w:div>
                <w:div w:id="315499212">
                  <w:marLeft w:val="0"/>
                  <w:marRight w:val="0"/>
                  <w:marTop w:val="0"/>
                  <w:marBottom w:val="0"/>
                  <w:divBdr>
                    <w:top w:val="none" w:sz="0" w:space="0" w:color="auto"/>
                    <w:left w:val="none" w:sz="0" w:space="0" w:color="auto"/>
                    <w:bottom w:val="none" w:sz="0" w:space="0" w:color="auto"/>
                    <w:right w:val="none" w:sz="0" w:space="0" w:color="auto"/>
                  </w:divBdr>
                </w:div>
                <w:div w:id="315643953">
                  <w:marLeft w:val="0"/>
                  <w:marRight w:val="0"/>
                  <w:marTop w:val="0"/>
                  <w:marBottom w:val="0"/>
                  <w:divBdr>
                    <w:top w:val="none" w:sz="0" w:space="0" w:color="auto"/>
                    <w:left w:val="none" w:sz="0" w:space="0" w:color="auto"/>
                    <w:bottom w:val="none" w:sz="0" w:space="0" w:color="auto"/>
                    <w:right w:val="none" w:sz="0" w:space="0" w:color="auto"/>
                  </w:divBdr>
                </w:div>
                <w:div w:id="315647770">
                  <w:marLeft w:val="0"/>
                  <w:marRight w:val="0"/>
                  <w:marTop w:val="0"/>
                  <w:marBottom w:val="0"/>
                  <w:divBdr>
                    <w:top w:val="none" w:sz="0" w:space="0" w:color="auto"/>
                    <w:left w:val="none" w:sz="0" w:space="0" w:color="auto"/>
                    <w:bottom w:val="none" w:sz="0" w:space="0" w:color="auto"/>
                    <w:right w:val="none" w:sz="0" w:space="0" w:color="auto"/>
                  </w:divBdr>
                </w:div>
                <w:div w:id="315764361">
                  <w:marLeft w:val="0"/>
                  <w:marRight w:val="0"/>
                  <w:marTop w:val="0"/>
                  <w:marBottom w:val="0"/>
                  <w:divBdr>
                    <w:top w:val="none" w:sz="0" w:space="0" w:color="auto"/>
                    <w:left w:val="none" w:sz="0" w:space="0" w:color="auto"/>
                    <w:bottom w:val="none" w:sz="0" w:space="0" w:color="auto"/>
                    <w:right w:val="none" w:sz="0" w:space="0" w:color="auto"/>
                  </w:divBdr>
                  <w:divsChild>
                    <w:div w:id="762608466">
                      <w:marLeft w:val="0"/>
                      <w:marRight w:val="0"/>
                      <w:marTop w:val="0"/>
                      <w:marBottom w:val="0"/>
                      <w:divBdr>
                        <w:top w:val="none" w:sz="0" w:space="0" w:color="auto"/>
                        <w:left w:val="none" w:sz="0" w:space="0" w:color="auto"/>
                        <w:bottom w:val="none" w:sz="0" w:space="0" w:color="auto"/>
                        <w:right w:val="none" w:sz="0" w:space="0" w:color="auto"/>
                      </w:divBdr>
                      <w:divsChild>
                        <w:div w:id="100034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912490">
                  <w:marLeft w:val="0"/>
                  <w:marRight w:val="0"/>
                  <w:marTop w:val="0"/>
                  <w:marBottom w:val="0"/>
                  <w:divBdr>
                    <w:top w:val="none" w:sz="0" w:space="0" w:color="auto"/>
                    <w:left w:val="none" w:sz="0" w:space="0" w:color="auto"/>
                    <w:bottom w:val="none" w:sz="0" w:space="0" w:color="auto"/>
                    <w:right w:val="none" w:sz="0" w:space="0" w:color="auto"/>
                  </w:divBdr>
                </w:div>
                <w:div w:id="316033245">
                  <w:marLeft w:val="0"/>
                  <w:marRight w:val="0"/>
                  <w:marTop w:val="0"/>
                  <w:marBottom w:val="0"/>
                  <w:divBdr>
                    <w:top w:val="none" w:sz="0" w:space="0" w:color="auto"/>
                    <w:left w:val="none" w:sz="0" w:space="0" w:color="auto"/>
                    <w:bottom w:val="none" w:sz="0" w:space="0" w:color="auto"/>
                    <w:right w:val="none" w:sz="0" w:space="0" w:color="auto"/>
                  </w:divBdr>
                </w:div>
                <w:div w:id="316038889">
                  <w:marLeft w:val="0"/>
                  <w:marRight w:val="0"/>
                  <w:marTop w:val="0"/>
                  <w:marBottom w:val="0"/>
                  <w:divBdr>
                    <w:top w:val="none" w:sz="0" w:space="0" w:color="auto"/>
                    <w:left w:val="none" w:sz="0" w:space="0" w:color="auto"/>
                    <w:bottom w:val="none" w:sz="0" w:space="0" w:color="auto"/>
                    <w:right w:val="none" w:sz="0" w:space="0" w:color="auto"/>
                  </w:divBdr>
                </w:div>
                <w:div w:id="316081155">
                  <w:marLeft w:val="0"/>
                  <w:marRight w:val="0"/>
                  <w:marTop w:val="0"/>
                  <w:marBottom w:val="180"/>
                  <w:divBdr>
                    <w:top w:val="none" w:sz="0" w:space="0" w:color="auto"/>
                    <w:left w:val="none" w:sz="0" w:space="0" w:color="auto"/>
                    <w:bottom w:val="none" w:sz="0" w:space="0" w:color="auto"/>
                    <w:right w:val="none" w:sz="0" w:space="0" w:color="auto"/>
                  </w:divBdr>
                </w:div>
                <w:div w:id="316109704">
                  <w:marLeft w:val="0"/>
                  <w:marRight w:val="0"/>
                  <w:marTop w:val="0"/>
                  <w:marBottom w:val="0"/>
                  <w:divBdr>
                    <w:top w:val="none" w:sz="0" w:space="0" w:color="auto"/>
                    <w:left w:val="none" w:sz="0" w:space="0" w:color="auto"/>
                    <w:bottom w:val="none" w:sz="0" w:space="0" w:color="auto"/>
                    <w:right w:val="none" w:sz="0" w:space="0" w:color="auto"/>
                  </w:divBdr>
                  <w:divsChild>
                    <w:div w:id="113671904">
                      <w:marLeft w:val="0"/>
                      <w:marRight w:val="0"/>
                      <w:marTop w:val="0"/>
                      <w:marBottom w:val="0"/>
                      <w:divBdr>
                        <w:top w:val="none" w:sz="0" w:space="0" w:color="auto"/>
                        <w:left w:val="none" w:sz="0" w:space="0" w:color="auto"/>
                        <w:bottom w:val="none" w:sz="0" w:space="0" w:color="auto"/>
                        <w:right w:val="none" w:sz="0" w:space="0" w:color="auto"/>
                      </w:divBdr>
                      <w:divsChild>
                        <w:div w:id="793134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148708">
                  <w:marLeft w:val="0"/>
                  <w:marRight w:val="0"/>
                  <w:marTop w:val="0"/>
                  <w:marBottom w:val="0"/>
                  <w:divBdr>
                    <w:top w:val="none" w:sz="0" w:space="0" w:color="auto"/>
                    <w:left w:val="none" w:sz="0" w:space="0" w:color="auto"/>
                    <w:bottom w:val="none" w:sz="0" w:space="0" w:color="auto"/>
                    <w:right w:val="none" w:sz="0" w:space="0" w:color="auto"/>
                  </w:divBdr>
                </w:div>
                <w:div w:id="316228091">
                  <w:marLeft w:val="0"/>
                  <w:marRight w:val="0"/>
                  <w:marTop w:val="0"/>
                  <w:marBottom w:val="0"/>
                  <w:divBdr>
                    <w:top w:val="none" w:sz="0" w:space="0" w:color="auto"/>
                    <w:left w:val="none" w:sz="0" w:space="0" w:color="auto"/>
                    <w:bottom w:val="none" w:sz="0" w:space="0" w:color="auto"/>
                    <w:right w:val="none" w:sz="0" w:space="0" w:color="auto"/>
                  </w:divBdr>
                </w:div>
                <w:div w:id="316228365">
                  <w:marLeft w:val="0"/>
                  <w:marRight w:val="0"/>
                  <w:marTop w:val="0"/>
                  <w:marBottom w:val="0"/>
                  <w:divBdr>
                    <w:top w:val="none" w:sz="0" w:space="0" w:color="auto"/>
                    <w:left w:val="none" w:sz="0" w:space="0" w:color="auto"/>
                    <w:bottom w:val="none" w:sz="0" w:space="0" w:color="auto"/>
                    <w:right w:val="none" w:sz="0" w:space="0" w:color="auto"/>
                  </w:divBdr>
                </w:div>
                <w:div w:id="316228742">
                  <w:marLeft w:val="0"/>
                  <w:marRight w:val="0"/>
                  <w:marTop w:val="0"/>
                  <w:marBottom w:val="0"/>
                  <w:divBdr>
                    <w:top w:val="none" w:sz="0" w:space="0" w:color="auto"/>
                    <w:left w:val="none" w:sz="0" w:space="0" w:color="auto"/>
                    <w:bottom w:val="none" w:sz="0" w:space="0" w:color="auto"/>
                    <w:right w:val="none" w:sz="0" w:space="0" w:color="auto"/>
                  </w:divBdr>
                </w:div>
                <w:div w:id="316228883">
                  <w:marLeft w:val="0"/>
                  <w:marRight w:val="0"/>
                  <w:marTop w:val="0"/>
                  <w:marBottom w:val="0"/>
                  <w:divBdr>
                    <w:top w:val="none" w:sz="0" w:space="0" w:color="auto"/>
                    <w:left w:val="none" w:sz="0" w:space="0" w:color="auto"/>
                    <w:bottom w:val="none" w:sz="0" w:space="0" w:color="auto"/>
                    <w:right w:val="none" w:sz="0" w:space="0" w:color="auto"/>
                  </w:divBdr>
                </w:div>
                <w:div w:id="316232408">
                  <w:marLeft w:val="0"/>
                  <w:marRight w:val="0"/>
                  <w:marTop w:val="0"/>
                  <w:marBottom w:val="0"/>
                  <w:divBdr>
                    <w:top w:val="none" w:sz="0" w:space="0" w:color="auto"/>
                    <w:left w:val="none" w:sz="0" w:space="0" w:color="auto"/>
                    <w:bottom w:val="none" w:sz="0" w:space="0" w:color="auto"/>
                    <w:right w:val="none" w:sz="0" w:space="0" w:color="auto"/>
                  </w:divBdr>
                </w:div>
                <w:div w:id="316300366">
                  <w:marLeft w:val="0"/>
                  <w:marRight w:val="0"/>
                  <w:marTop w:val="0"/>
                  <w:marBottom w:val="0"/>
                  <w:divBdr>
                    <w:top w:val="none" w:sz="0" w:space="0" w:color="auto"/>
                    <w:left w:val="none" w:sz="0" w:space="0" w:color="auto"/>
                    <w:bottom w:val="none" w:sz="0" w:space="0" w:color="auto"/>
                    <w:right w:val="none" w:sz="0" w:space="0" w:color="auto"/>
                  </w:divBdr>
                </w:div>
                <w:div w:id="316301828">
                  <w:marLeft w:val="0"/>
                  <w:marRight w:val="0"/>
                  <w:marTop w:val="0"/>
                  <w:marBottom w:val="0"/>
                  <w:divBdr>
                    <w:top w:val="dotted" w:sz="12" w:space="0" w:color="D1D3D4"/>
                    <w:left w:val="none" w:sz="0" w:space="0" w:color="auto"/>
                    <w:bottom w:val="dotted" w:sz="12" w:space="0" w:color="D1D3D4"/>
                    <w:right w:val="none" w:sz="0" w:space="0" w:color="auto"/>
                  </w:divBdr>
                  <w:divsChild>
                    <w:div w:id="324208270">
                      <w:marLeft w:val="-30"/>
                      <w:marRight w:val="0"/>
                      <w:marTop w:val="0"/>
                      <w:marBottom w:val="0"/>
                      <w:divBdr>
                        <w:top w:val="none" w:sz="0" w:space="0" w:color="auto"/>
                        <w:left w:val="none" w:sz="0" w:space="0" w:color="auto"/>
                        <w:bottom w:val="none" w:sz="0" w:space="0" w:color="auto"/>
                        <w:right w:val="none" w:sz="0" w:space="0" w:color="auto"/>
                      </w:divBdr>
                    </w:div>
                  </w:divsChild>
                </w:div>
                <w:div w:id="316346178">
                  <w:marLeft w:val="0"/>
                  <w:marRight w:val="0"/>
                  <w:marTop w:val="0"/>
                  <w:marBottom w:val="0"/>
                  <w:divBdr>
                    <w:top w:val="none" w:sz="0" w:space="0" w:color="auto"/>
                    <w:left w:val="none" w:sz="0" w:space="0" w:color="auto"/>
                    <w:bottom w:val="none" w:sz="0" w:space="0" w:color="auto"/>
                    <w:right w:val="none" w:sz="0" w:space="0" w:color="auto"/>
                  </w:divBdr>
                </w:div>
                <w:div w:id="316423935">
                  <w:marLeft w:val="0"/>
                  <w:marRight w:val="0"/>
                  <w:marTop w:val="0"/>
                  <w:marBottom w:val="0"/>
                  <w:divBdr>
                    <w:top w:val="none" w:sz="0" w:space="0" w:color="auto"/>
                    <w:left w:val="none" w:sz="0" w:space="0" w:color="auto"/>
                    <w:bottom w:val="none" w:sz="0" w:space="0" w:color="auto"/>
                    <w:right w:val="none" w:sz="0" w:space="0" w:color="auto"/>
                  </w:divBdr>
                </w:div>
                <w:div w:id="316539056">
                  <w:marLeft w:val="0"/>
                  <w:marRight w:val="0"/>
                  <w:marTop w:val="0"/>
                  <w:marBottom w:val="0"/>
                  <w:divBdr>
                    <w:top w:val="none" w:sz="0" w:space="0" w:color="auto"/>
                    <w:left w:val="none" w:sz="0" w:space="0" w:color="auto"/>
                    <w:bottom w:val="none" w:sz="0" w:space="0" w:color="auto"/>
                    <w:right w:val="none" w:sz="0" w:space="0" w:color="auto"/>
                  </w:divBdr>
                </w:div>
                <w:div w:id="316539658">
                  <w:marLeft w:val="0"/>
                  <w:marRight w:val="0"/>
                  <w:marTop w:val="0"/>
                  <w:marBottom w:val="0"/>
                  <w:divBdr>
                    <w:top w:val="none" w:sz="0" w:space="0" w:color="auto"/>
                    <w:left w:val="none" w:sz="0" w:space="0" w:color="auto"/>
                    <w:bottom w:val="none" w:sz="0" w:space="0" w:color="auto"/>
                    <w:right w:val="none" w:sz="0" w:space="0" w:color="auto"/>
                  </w:divBdr>
                  <w:divsChild>
                    <w:div w:id="505902415">
                      <w:marLeft w:val="0"/>
                      <w:marRight w:val="0"/>
                      <w:marTop w:val="0"/>
                      <w:marBottom w:val="225"/>
                      <w:divBdr>
                        <w:top w:val="single" w:sz="6" w:space="11" w:color="DDDDDD"/>
                        <w:left w:val="none" w:sz="0" w:space="0" w:color="auto"/>
                        <w:bottom w:val="none" w:sz="0" w:space="0" w:color="auto"/>
                        <w:right w:val="none" w:sz="0" w:space="0" w:color="auto"/>
                      </w:divBdr>
                      <w:divsChild>
                        <w:div w:id="4332690">
                          <w:marLeft w:val="0"/>
                          <w:marRight w:val="0"/>
                          <w:marTop w:val="0"/>
                          <w:marBottom w:val="0"/>
                          <w:divBdr>
                            <w:top w:val="none" w:sz="0" w:space="0" w:color="auto"/>
                            <w:left w:val="none" w:sz="0" w:space="0" w:color="auto"/>
                            <w:bottom w:val="none" w:sz="0" w:space="0" w:color="auto"/>
                            <w:right w:val="none" w:sz="0" w:space="0" w:color="auto"/>
                          </w:divBdr>
                        </w:div>
                        <w:div w:id="85267633">
                          <w:marLeft w:val="0"/>
                          <w:marRight w:val="0"/>
                          <w:marTop w:val="0"/>
                          <w:marBottom w:val="0"/>
                          <w:divBdr>
                            <w:top w:val="none" w:sz="0" w:space="0" w:color="auto"/>
                            <w:left w:val="none" w:sz="0" w:space="0" w:color="auto"/>
                            <w:bottom w:val="none" w:sz="0" w:space="0" w:color="auto"/>
                            <w:right w:val="none" w:sz="0" w:space="0" w:color="auto"/>
                          </w:divBdr>
                          <w:divsChild>
                            <w:div w:id="875434492">
                              <w:marLeft w:val="0"/>
                              <w:marRight w:val="0"/>
                              <w:marTop w:val="0"/>
                              <w:marBottom w:val="0"/>
                              <w:divBdr>
                                <w:top w:val="none" w:sz="0" w:space="0" w:color="auto"/>
                                <w:left w:val="none" w:sz="0" w:space="0" w:color="auto"/>
                                <w:bottom w:val="none" w:sz="0" w:space="0" w:color="auto"/>
                                <w:right w:val="none" w:sz="0" w:space="0" w:color="auto"/>
                              </w:divBdr>
                            </w:div>
                          </w:divsChild>
                        </w:div>
                        <w:div w:id="257107566">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316542425">
                  <w:marLeft w:val="0"/>
                  <w:marRight w:val="0"/>
                  <w:marTop w:val="0"/>
                  <w:marBottom w:val="0"/>
                  <w:divBdr>
                    <w:top w:val="none" w:sz="0" w:space="0" w:color="auto"/>
                    <w:left w:val="none" w:sz="0" w:space="0" w:color="auto"/>
                    <w:bottom w:val="none" w:sz="0" w:space="0" w:color="auto"/>
                    <w:right w:val="none" w:sz="0" w:space="0" w:color="auto"/>
                  </w:divBdr>
                  <w:divsChild>
                    <w:div w:id="1102993932">
                      <w:marLeft w:val="0"/>
                      <w:marRight w:val="0"/>
                      <w:marTop w:val="0"/>
                      <w:marBottom w:val="0"/>
                      <w:divBdr>
                        <w:top w:val="none" w:sz="0" w:space="0" w:color="auto"/>
                        <w:left w:val="none" w:sz="0" w:space="0" w:color="auto"/>
                        <w:bottom w:val="none" w:sz="0" w:space="0" w:color="auto"/>
                        <w:right w:val="none" w:sz="0" w:space="0" w:color="auto"/>
                      </w:divBdr>
                      <w:divsChild>
                        <w:div w:id="124741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571583">
                  <w:marLeft w:val="0"/>
                  <w:marRight w:val="0"/>
                  <w:marTop w:val="0"/>
                  <w:marBottom w:val="0"/>
                  <w:divBdr>
                    <w:top w:val="none" w:sz="0" w:space="0" w:color="auto"/>
                    <w:left w:val="none" w:sz="0" w:space="0" w:color="auto"/>
                    <w:bottom w:val="none" w:sz="0" w:space="0" w:color="auto"/>
                    <w:right w:val="none" w:sz="0" w:space="0" w:color="auto"/>
                  </w:divBdr>
                  <w:divsChild>
                    <w:div w:id="233709147">
                      <w:marLeft w:val="0"/>
                      <w:marRight w:val="0"/>
                      <w:marTop w:val="0"/>
                      <w:marBottom w:val="0"/>
                      <w:divBdr>
                        <w:top w:val="none" w:sz="0" w:space="0" w:color="auto"/>
                        <w:left w:val="none" w:sz="0" w:space="0" w:color="auto"/>
                        <w:bottom w:val="none" w:sz="0" w:space="0" w:color="auto"/>
                        <w:right w:val="none" w:sz="0" w:space="0" w:color="auto"/>
                      </w:divBdr>
                      <w:divsChild>
                        <w:div w:id="870455178">
                          <w:marLeft w:val="0"/>
                          <w:marRight w:val="0"/>
                          <w:marTop w:val="0"/>
                          <w:marBottom w:val="0"/>
                          <w:divBdr>
                            <w:top w:val="none" w:sz="0" w:space="0" w:color="auto"/>
                            <w:left w:val="none" w:sz="0" w:space="0" w:color="auto"/>
                            <w:bottom w:val="none" w:sz="0" w:space="0" w:color="auto"/>
                            <w:right w:val="none" w:sz="0" w:space="0" w:color="auto"/>
                          </w:divBdr>
                          <w:divsChild>
                            <w:div w:id="141389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6617226">
                  <w:marLeft w:val="0"/>
                  <w:marRight w:val="0"/>
                  <w:marTop w:val="0"/>
                  <w:marBottom w:val="0"/>
                  <w:divBdr>
                    <w:top w:val="none" w:sz="0" w:space="0" w:color="auto"/>
                    <w:left w:val="none" w:sz="0" w:space="0" w:color="auto"/>
                    <w:bottom w:val="none" w:sz="0" w:space="0" w:color="auto"/>
                    <w:right w:val="none" w:sz="0" w:space="0" w:color="auto"/>
                  </w:divBdr>
                </w:div>
                <w:div w:id="316686272">
                  <w:marLeft w:val="0"/>
                  <w:marRight w:val="0"/>
                  <w:marTop w:val="0"/>
                  <w:marBottom w:val="0"/>
                  <w:divBdr>
                    <w:top w:val="none" w:sz="0" w:space="0" w:color="auto"/>
                    <w:left w:val="none" w:sz="0" w:space="0" w:color="auto"/>
                    <w:bottom w:val="none" w:sz="0" w:space="0" w:color="auto"/>
                    <w:right w:val="none" w:sz="0" w:space="0" w:color="auto"/>
                  </w:divBdr>
                  <w:divsChild>
                    <w:div w:id="1036731477">
                      <w:marLeft w:val="0"/>
                      <w:marRight w:val="0"/>
                      <w:marTop w:val="0"/>
                      <w:marBottom w:val="0"/>
                      <w:divBdr>
                        <w:top w:val="none" w:sz="0" w:space="0" w:color="auto"/>
                        <w:left w:val="none" w:sz="0" w:space="0" w:color="auto"/>
                        <w:bottom w:val="none" w:sz="0" w:space="0" w:color="auto"/>
                        <w:right w:val="none" w:sz="0" w:space="0" w:color="auto"/>
                      </w:divBdr>
                    </w:div>
                  </w:divsChild>
                </w:div>
                <w:div w:id="316767415">
                  <w:marLeft w:val="0"/>
                  <w:marRight w:val="0"/>
                  <w:marTop w:val="0"/>
                  <w:marBottom w:val="0"/>
                  <w:divBdr>
                    <w:top w:val="none" w:sz="0" w:space="0" w:color="auto"/>
                    <w:left w:val="none" w:sz="0" w:space="0" w:color="auto"/>
                    <w:bottom w:val="none" w:sz="0" w:space="0" w:color="auto"/>
                    <w:right w:val="none" w:sz="0" w:space="0" w:color="auto"/>
                  </w:divBdr>
                </w:div>
                <w:div w:id="317006099">
                  <w:marLeft w:val="0"/>
                  <w:marRight w:val="0"/>
                  <w:marTop w:val="0"/>
                  <w:marBottom w:val="0"/>
                  <w:divBdr>
                    <w:top w:val="none" w:sz="0" w:space="0" w:color="auto"/>
                    <w:left w:val="none" w:sz="0" w:space="0" w:color="auto"/>
                    <w:bottom w:val="none" w:sz="0" w:space="0" w:color="auto"/>
                    <w:right w:val="none" w:sz="0" w:space="0" w:color="auto"/>
                  </w:divBdr>
                  <w:divsChild>
                    <w:div w:id="102499522">
                      <w:marLeft w:val="0"/>
                      <w:marRight w:val="0"/>
                      <w:marTop w:val="0"/>
                      <w:marBottom w:val="0"/>
                      <w:divBdr>
                        <w:top w:val="none" w:sz="0" w:space="0" w:color="auto"/>
                        <w:left w:val="none" w:sz="0" w:space="0" w:color="auto"/>
                        <w:bottom w:val="none" w:sz="0" w:space="0" w:color="auto"/>
                        <w:right w:val="none" w:sz="0" w:space="0" w:color="auto"/>
                      </w:divBdr>
                    </w:div>
                  </w:divsChild>
                </w:div>
                <w:div w:id="317079502">
                  <w:marLeft w:val="75"/>
                  <w:marRight w:val="75"/>
                  <w:marTop w:val="75"/>
                  <w:marBottom w:val="75"/>
                  <w:divBdr>
                    <w:top w:val="none" w:sz="0" w:space="0" w:color="auto"/>
                    <w:left w:val="none" w:sz="0" w:space="0" w:color="auto"/>
                    <w:bottom w:val="none" w:sz="0" w:space="0" w:color="auto"/>
                    <w:right w:val="none" w:sz="0" w:space="0" w:color="auto"/>
                  </w:divBdr>
                </w:div>
                <w:div w:id="317269130">
                  <w:marLeft w:val="0"/>
                  <w:marRight w:val="0"/>
                  <w:marTop w:val="0"/>
                  <w:marBottom w:val="0"/>
                  <w:divBdr>
                    <w:top w:val="none" w:sz="0" w:space="0" w:color="auto"/>
                    <w:left w:val="none" w:sz="0" w:space="0" w:color="auto"/>
                    <w:bottom w:val="none" w:sz="0" w:space="0" w:color="auto"/>
                    <w:right w:val="none" w:sz="0" w:space="0" w:color="auto"/>
                  </w:divBdr>
                </w:div>
                <w:div w:id="317418255">
                  <w:marLeft w:val="0"/>
                  <w:marRight w:val="0"/>
                  <w:marTop w:val="150"/>
                  <w:marBottom w:val="150"/>
                  <w:divBdr>
                    <w:top w:val="single" w:sz="6" w:space="4" w:color="D7D7D7"/>
                    <w:left w:val="none" w:sz="0" w:space="0" w:color="auto"/>
                    <w:bottom w:val="single" w:sz="6" w:space="4" w:color="D7D7D7"/>
                    <w:right w:val="none" w:sz="0" w:space="0" w:color="auto"/>
                  </w:divBdr>
                </w:div>
                <w:div w:id="317534137">
                  <w:marLeft w:val="0"/>
                  <w:marRight w:val="0"/>
                  <w:marTop w:val="0"/>
                  <w:marBottom w:val="0"/>
                  <w:divBdr>
                    <w:top w:val="none" w:sz="0" w:space="0" w:color="auto"/>
                    <w:left w:val="none" w:sz="0" w:space="0" w:color="auto"/>
                    <w:bottom w:val="none" w:sz="0" w:space="0" w:color="auto"/>
                    <w:right w:val="none" w:sz="0" w:space="0" w:color="auto"/>
                  </w:divBdr>
                  <w:divsChild>
                    <w:div w:id="335697099">
                      <w:marLeft w:val="0"/>
                      <w:marRight w:val="0"/>
                      <w:marTop w:val="0"/>
                      <w:marBottom w:val="0"/>
                      <w:divBdr>
                        <w:top w:val="none" w:sz="0" w:space="0" w:color="auto"/>
                        <w:left w:val="none" w:sz="0" w:space="0" w:color="auto"/>
                        <w:bottom w:val="none" w:sz="0" w:space="0" w:color="auto"/>
                        <w:right w:val="none" w:sz="0" w:space="0" w:color="auto"/>
                      </w:divBdr>
                    </w:div>
                  </w:divsChild>
                </w:div>
                <w:div w:id="317929811">
                  <w:marLeft w:val="0"/>
                  <w:marRight w:val="0"/>
                  <w:marTop w:val="0"/>
                  <w:marBottom w:val="0"/>
                  <w:divBdr>
                    <w:top w:val="none" w:sz="0" w:space="0" w:color="auto"/>
                    <w:left w:val="none" w:sz="0" w:space="0" w:color="auto"/>
                    <w:bottom w:val="none" w:sz="0" w:space="0" w:color="auto"/>
                    <w:right w:val="none" w:sz="0" w:space="0" w:color="auto"/>
                  </w:divBdr>
                </w:div>
                <w:div w:id="318002321">
                  <w:marLeft w:val="0"/>
                  <w:marRight w:val="0"/>
                  <w:marTop w:val="0"/>
                  <w:marBottom w:val="120"/>
                  <w:divBdr>
                    <w:top w:val="none" w:sz="0" w:space="0" w:color="auto"/>
                    <w:left w:val="none" w:sz="0" w:space="0" w:color="auto"/>
                    <w:bottom w:val="none" w:sz="0" w:space="0" w:color="auto"/>
                    <w:right w:val="none" w:sz="0" w:space="0" w:color="auto"/>
                  </w:divBdr>
                </w:div>
                <w:div w:id="318047028">
                  <w:marLeft w:val="0"/>
                  <w:marRight w:val="0"/>
                  <w:marTop w:val="0"/>
                  <w:marBottom w:val="0"/>
                  <w:divBdr>
                    <w:top w:val="none" w:sz="0" w:space="0" w:color="auto"/>
                    <w:left w:val="none" w:sz="0" w:space="0" w:color="auto"/>
                    <w:bottom w:val="none" w:sz="0" w:space="0" w:color="auto"/>
                    <w:right w:val="none" w:sz="0" w:space="0" w:color="auto"/>
                  </w:divBdr>
                </w:div>
                <w:div w:id="318072400">
                  <w:marLeft w:val="0"/>
                  <w:marRight w:val="0"/>
                  <w:marTop w:val="0"/>
                  <w:marBottom w:val="0"/>
                  <w:divBdr>
                    <w:top w:val="none" w:sz="0" w:space="0" w:color="auto"/>
                    <w:left w:val="none" w:sz="0" w:space="0" w:color="auto"/>
                    <w:bottom w:val="none" w:sz="0" w:space="0" w:color="auto"/>
                    <w:right w:val="none" w:sz="0" w:space="0" w:color="auto"/>
                  </w:divBdr>
                </w:div>
                <w:div w:id="318266747">
                  <w:marLeft w:val="0"/>
                  <w:marRight w:val="0"/>
                  <w:marTop w:val="0"/>
                  <w:marBottom w:val="0"/>
                  <w:divBdr>
                    <w:top w:val="none" w:sz="0" w:space="0" w:color="auto"/>
                    <w:left w:val="none" w:sz="0" w:space="0" w:color="auto"/>
                    <w:bottom w:val="none" w:sz="0" w:space="0" w:color="auto"/>
                    <w:right w:val="none" w:sz="0" w:space="0" w:color="auto"/>
                  </w:divBdr>
                </w:div>
                <w:div w:id="318271291">
                  <w:marLeft w:val="0"/>
                  <w:marRight w:val="0"/>
                  <w:marTop w:val="15"/>
                  <w:marBottom w:val="0"/>
                  <w:divBdr>
                    <w:top w:val="none" w:sz="0" w:space="0" w:color="auto"/>
                    <w:left w:val="none" w:sz="0" w:space="0" w:color="auto"/>
                    <w:bottom w:val="none" w:sz="0" w:space="0" w:color="auto"/>
                    <w:right w:val="none" w:sz="0" w:space="0" w:color="auto"/>
                  </w:divBdr>
                  <w:divsChild>
                    <w:div w:id="1096708837">
                      <w:marLeft w:val="0"/>
                      <w:marRight w:val="0"/>
                      <w:marTop w:val="0"/>
                      <w:marBottom w:val="0"/>
                      <w:divBdr>
                        <w:top w:val="none" w:sz="0" w:space="0" w:color="auto"/>
                        <w:left w:val="none" w:sz="0" w:space="0" w:color="auto"/>
                        <w:bottom w:val="none" w:sz="0" w:space="0" w:color="auto"/>
                        <w:right w:val="none" w:sz="0" w:space="0" w:color="auto"/>
                      </w:divBdr>
                    </w:div>
                  </w:divsChild>
                </w:div>
                <w:div w:id="318272193">
                  <w:marLeft w:val="0"/>
                  <w:marRight w:val="0"/>
                  <w:marTop w:val="0"/>
                  <w:marBottom w:val="0"/>
                  <w:divBdr>
                    <w:top w:val="none" w:sz="0" w:space="0" w:color="auto"/>
                    <w:left w:val="none" w:sz="0" w:space="0" w:color="auto"/>
                    <w:bottom w:val="none" w:sz="0" w:space="0" w:color="auto"/>
                    <w:right w:val="none" w:sz="0" w:space="0" w:color="auto"/>
                  </w:divBdr>
                </w:div>
                <w:div w:id="318274195">
                  <w:marLeft w:val="0"/>
                  <w:marRight w:val="0"/>
                  <w:marTop w:val="0"/>
                  <w:marBottom w:val="0"/>
                  <w:divBdr>
                    <w:top w:val="none" w:sz="0" w:space="0" w:color="auto"/>
                    <w:left w:val="none" w:sz="0" w:space="0" w:color="auto"/>
                    <w:bottom w:val="none" w:sz="0" w:space="0" w:color="auto"/>
                    <w:right w:val="none" w:sz="0" w:space="0" w:color="auto"/>
                  </w:divBdr>
                </w:div>
                <w:div w:id="318575896">
                  <w:marLeft w:val="0"/>
                  <w:marRight w:val="0"/>
                  <w:marTop w:val="0"/>
                  <w:marBottom w:val="0"/>
                  <w:divBdr>
                    <w:top w:val="none" w:sz="0" w:space="0" w:color="auto"/>
                    <w:left w:val="none" w:sz="0" w:space="0" w:color="auto"/>
                    <w:bottom w:val="none" w:sz="0" w:space="0" w:color="auto"/>
                    <w:right w:val="none" w:sz="0" w:space="0" w:color="auto"/>
                  </w:divBdr>
                  <w:divsChild>
                    <w:div w:id="766005287">
                      <w:marLeft w:val="0"/>
                      <w:marRight w:val="0"/>
                      <w:marTop w:val="0"/>
                      <w:marBottom w:val="0"/>
                      <w:divBdr>
                        <w:top w:val="none" w:sz="0" w:space="0" w:color="auto"/>
                        <w:left w:val="none" w:sz="0" w:space="0" w:color="auto"/>
                        <w:bottom w:val="none" w:sz="0" w:space="0" w:color="auto"/>
                        <w:right w:val="none" w:sz="0" w:space="0" w:color="auto"/>
                      </w:divBdr>
                      <w:divsChild>
                        <w:div w:id="131215602">
                          <w:marLeft w:val="0"/>
                          <w:marRight w:val="0"/>
                          <w:marTop w:val="0"/>
                          <w:marBottom w:val="0"/>
                          <w:divBdr>
                            <w:top w:val="none" w:sz="0" w:space="0" w:color="auto"/>
                            <w:left w:val="none" w:sz="0" w:space="0" w:color="auto"/>
                            <w:bottom w:val="none" w:sz="0" w:space="0" w:color="auto"/>
                            <w:right w:val="none" w:sz="0" w:space="0" w:color="auto"/>
                          </w:divBdr>
                        </w:div>
                        <w:div w:id="97348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8584436">
                  <w:marLeft w:val="0"/>
                  <w:marRight w:val="300"/>
                  <w:marTop w:val="0"/>
                  <w:marBottom w:val="300"/>
                  <w:divBdr>
                    <w:top w:val="none" w:sz="0" w:space="0" w:color="auto"/>
                    <w:left w:val="none" w:sz="0" w:space="0" w:color="auto"/>
                    <w:bottom w:val="none" w:sz="0" w:space="0" w:color="auto"/>
                    <w:right w:val="none" w:sz="0" w:space="0" w:color="auto"/>
                  </w:divBdr>
                </w:div>
                <w:div w:id="318656762">
                  <w:marLeft w:val="0"/>
                  <w:marRight w:val="0"/>
                  <w:marTop w:val="0"/>
                  <w:marBottom w:val="0"/>
                  <w:divBdr>
                    <w:top w:val="none" w:sz="0" w:space="0" w:color="auto"/>
                    <w:left w:val="none" w:sz="0" w:space="0" w:color="auto"/>
                    <w:bottom w:val="none" w:sz="0" w:space="0" w:color="auto"/>
                    <w:right w:val="none" w:sz="0" w:space="0" w:color="auto"/>
                  </w:divBdr>
                </w:div>
                <w:div w:id="318730582">
                  <w:marLeft w:val="0"/>
                  <w:marRight w:val="0"/>
                  <w:marTop w:val="0"/>
                  <w:marBottom w:val="0"/>
                  <w:divBdr>
                    <w:top w:val="none" w:sz="0" w:space="0" w:color="auto"/>
                    <w:left w:val="none" w:sz="0" w:space="0" w:color="auto"/>
                    <w:bottom w:val="none" w:sz="0" w:space="0" w:color="auto"/>
                    <w:right w:val="none" w:sz="0" w:space="0" w:color="auto"/>
                  </w:divBdr>
                  <w:divsChild>
                    <w:div w:id="389966079">
                      <w:marLeft w:val="0"/>
                      <w:marRight w:val="0"/>
                      <w:marTop w:val="0"/>
                      <w:marBottom w:val="300"/>
                      <w:divBdr>
                        <w:top w:val="none" w:sz="0" w:space="0" w:color="auto"/>
                        <w:left w:val="none" w:sz="0" w:space="0" w:color="auto"/>
                        <w:bottom w:val="none" w:sz="0" w:space="0" w:color="auto"/>
                        <w:right w:val="none" w:sz="0" w:space="0" w:color="auto"/>
                      </w:divBdr>
                    </w:div>
                  </w:divsChild>
                </w:div>
                <w:div w:id="319040881">
                  <w:marLeft w:val="0"/>
                  <w:marRight w:val="0"/>
                  <w:marTop w:val="0"/>
                  <w:marBottom w:val="0"/>
                  <w:divBdr>
                    <w:top w:val="none" w:sz="0" w:space="0" w:color="auto"/>
                    <w:left w:val="none" w:sz="0" w:space="0" w:color="auto"/>
                    <w:bottom w:val="none" w:sz="0" w:space="0" w:color="auto"/>
                    <w:right w:val="none" w:sz="0" w:space="0" w:color="auto"/>
                  </w:divBdr>
                </w:div>
                <w:div w:id="319043911">
                  <w:marLeft w:val="0"/>
                  <w:marRight w:val="0"/>
                  <w:marTop w:val="0"/>
                  <w:marBottom w:val="0"/>
                  <w:divBdr>
                    <w:top w:val="none" w:sz="0" w:space="0" w:color="auto"/>
                    <w:left w:val="none" w:sz="0" w:space="0" w:color="auto"/>
                    <w:bottom w:val="none" w:sz="0" w:space="0" w:color="auto"/>
                    <w:right w:val="none" w:sz="0" w:space="0" w:color="auto"/>
                  </w:divBdr>
                </w:div>
                <w:div w:id="319044305">
                  <w:marLeft w:val="0"/>
                  <w:marRight w:val="0"/>
                  <w:marTop w:val="0"/>
                  <w:marBottom w:val="0"/>
                  <w:divBdr>
                    <w:top w:val="none" w:sz="0" w:space="0" w:color="auto"/>
                    <w:left w:val="none" w:sz="0" w:space="0" w:color="auto"/>
                    <w:bottom w:val="none" w:sz="0" w:space="0" w:color="auto"/>
                    <w:right w:val="none" w:sz="0" w:space="0" w:color="auto"/>
                  </w:divBdr>
                  <w:divsChild>
                    <w:div w:id="922841019">
                      <w:marLeft w:val="0"/>
                      <w:marRight w:val="0"/>
                      <w:marTop w:val="0"/>
                      <w:marBottom w:val="0"/>
                      <w:divBdr>
                        <w:top w:val="none" w:sz="0" w:space="0" w:color="auto"/>
                        <w:left w:val="none" w:sz="0" w:space="0" w:color="auto"/>
                        <w:bottom w:val="none" w:sz="0" w:space="0" w:color="auto"/>
                        <w:right w:val="none" w:sz="0" w:space="0" w:color="auto"/>
                      </w:divBdr>
                      <w:divsChild>
                        <w:div w:id="254245711">
                          <w:marLeft w:val="0"/>
                          <w:marRight w:val="0"/>
                          <w:marTop w:val="0"/>
                          <w:marBottom w:val="0"/>
                          <w:divBdr>
                            <w:top w:val="none" w:sz="0" w:space="0" w:color="auto"/>
                            <w:left w:val="none" w:sz="0" w:space="0" w:color="auto"/>
                            <w:bottom w:val="none" w:sz="0" w:space="0" w:color="auto"/>
                            <w:right w:val="none" w:sz="0" w:space="0" w:color="auto"/>
                          </w:divBdr>
                          <w:divsChild>
                            <w:div w:id="916597300">
                              <w:marLeft w:val="0"/>
                              <w:marRight w:val="0"/>
                              <w:marTop w:val="0"/>
                              <w:marBottom w:val="0"/>
                              <w:divBdr>
                                <w:top w:val="none" w:sz="0" w:space="0" w:color="auto"/>
                                <w:left w:val="none" w:sz="0" w:space="0" w:color="auto"/>
                                <w:bottom w:val="none" w:sz="0" w:space="0" w:color="auto"/>
                                <w:right w:val="none" w:sz="0" w:space="0" w:color="auto"/>
                              </w:divBdr>
                              <w:divsChild>
                                <w:div w:id="888296155">
                                  <w:marLeft w:val="0"/>
                                  <w:marRight w:val="0"/>
                                  <w:marTop w:val="0"/>
                                  <w:marBottom w:val="0"/>
                                  <w:divBdr>
                                    <w:top w:val="none" w:sz="0" w:space="0" w:color="auto"/>
                                    <w:left w:val="none" w:sz="0" w:space="0" w:color="auto"/>
                                    <w:bottom w:val="none" w:sz="0" w:space="0" w:color="auto"/>
                                    <w:right w:val="none" w:sz="0" w:space="0" w:color="auto"/>
                                  </w:divBdr>
                                  <w:divsChild>
                                    <w:div w:id="6293669">
                                      <w:marLeft w:val="0"/>
                                      <w:marRight w:val="0"/>
                                      <w:marTop w:val="0"/>
                                      <w:marBottom w:val="0"/>
                                      <w:divBdr>
                                        <w:top w:val="none" w:sz="0" w:space="0" w:color="auto"/>
                                        <w:left w:val="none" w:sz="0" w:space="0" w:color="auto"/>
                                        <w:bottom w:val="none" w:sz="0" w:space="0" w:color="auto"/>
                                        <w:right w:val="none" w:sz="0" w:space="0" w:color="auto"/>
                                      </w:divBdr>
                                    </w:div>
                                    <w:div w:id="960889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9117747">
                  <w:marLeft w:val="0"/>
                  <w:marRight w:val="0"/>
                  <w:marTop w:val="0"/>
                  <w:marBottom w:val="0"/>
                  <w:divBdr>
                    <w:top w:val="none" w:sz="0" w:space="0" w:color="auto"/>
                    <w:left w:val="none" w:sz="0" w:space="0" w:color="auto"/>
                    <w:bottom w:val="none" w:sz="0" w:space="0" w:color="auto"/>
                    <w:right w:val="none" w:sz="0" w:space="0" w:color="auto"/>
                  </w:divBdr>
                </w:div>
                <w:div w:id="319309884">
                  <w:marLeft w:val="0"/>
                  <w:marRight w:val="0"/>
                  <w:marTop w:val="0"/>
                  <w:marBottom w:val="0"/>
                  <w:divBdr>
                    <w:top w:val="none" w:sz="0" w:space="0" w:color="auto"/>
                    <w:left w:val="none" w:sz="0" w:space="0" w:color="auto"/>
                    <w:bottom w:val="none" w:sz="0" w:space="0" w:color="auto"/>
                    <w:right w:val="none" w:sz="0" w:space="0" w:color="auto"/>
                  </w:divBdr>
                </w:div>
                <w:div w:id="319505551">
                  <w:marLeft w:val="0"/>
                  <w:marRight w:val="0"/>
                  <w:marTop w:val="0"/>
                  <w:marBottom w:val="0"/>
                  <w:divBdr>
                    <w:top w:val="none" w:sz="0" w:space="0" w:color="auto"/>
                    <w:left w:val="none" w:sz="0" w:space="0" w:color="auto"/>
                    <w:bottom w:val="none" w:sz="0" w:space="0" w:color="auto"/>
                    <w:right w:val="none" w:sz="0" w:space="0" w:color="auto"/>
                  </w:divBdr>
                  <w:divsChild>
                    <w:div w:id="196553181">
                      <w:marLeft w:val="0"/>
                      <w:marRight w:val="0"/>
                      <w:marTop w:val="0"/>
                      <w:marBottom w:val="0"/>
                      <w:divBdr>
                        <w:top w:val="none" w:sz="0" w:space="0" w:color="auto"/>
                        <w:left w:val="none" w:sz="0" w:space="0" w:color="auto"/>
                        <w:bottom w:val="none" w:sz="0" w:space="0" w:color="auto"/>
                        <w:right w:val="none" w:sz="0" w:space="0" w:color="auto"/>
                      </w:divBdr>
                      <w:divsChild>
                        <w:div w:id="468519920">
                          <w:marLeft w:val="0"/>
                          <w:marRight w:val="0"/>
                          <w:marTop w:val="0"/>
                          <w:marBottom w:val="0"/>
                          <w:divBdr>
                            <w:top w:val="none" w:sz="0" w:space="0" w:color="auto"/>
                            <w:left w:val="none" w:sz="0" w:space="0" w:color="auto"/>
                            <w:bottom w:val="none" w:sz="0" w:space="0" w:color="auto"/>
                            <w:right w:val="none" w:sz="0" w:space="0" w:color="auto"/>
                          </w:divBdr>
                          <w:divsChild>
                            <w:div w:id="449740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9577575">
                  <w:marLeft w:val="0"/>
                  <w:marRight w:val="0"/>
                  <w:marTop w:val="0"/>
                  <w:marBottom w:val="0"/>
                  <w:divBdr>
                    <w:top w:val="none" w:sz="0" w:space="0" w:color="auto"/>
                    <w:left w:val="none" w:sz="0" w:space="0" w:color="auto"/>
                    <w:bottom w:val="none" w:sz="0" w:space="0" w:color="auto"/>
                    <w:right w:val="none" w:sz="0" w:space="0" w:color="auto"/>
                  </w:divBdr>
                </w:div>
                <w:div w:id="319622782">
                  <w:marLeft w:val="0"/>
                  <w:marRight w:val="0"/>
                  <w:marTop w:val="0"/>
                  <w:marBottom w:val="0"/>
                  <w:divBdr>
                    <w:top w:val="none" w:sz="0" w:space="0" w:color="auto"/>
                    <w:left w:val="none" w:sz="0" w:space="0" w:color="auto"/>
                    <w:bottom w:val="none" w:sz="0" w:space="0" w:color="auto"/>
                    <w:right w:val="none" w:sz="0" w:space="0" w:color="auto"/>
                  </w:divBdr>
                  <w:divsChild>
                    <w:div w:id="1077169364">
                      <w:marLeft w:val="0"/>
                      <w:marRight w:val="0"/>
                      <w:marTop w:val="0"/>
                      <w:marBottom w:val="0"/>
                      <w:divBdr>
                        <w:top w:val="none" w:sz="0" w:space="0" w:color="auto"/>
                        <w:left w:val="none" w:sz="0" w:space="0" w:color="auto"/>
                        <w:bottom w:val="none" w:sz="0" w:space="0" w:color="auto"/>
                        <w:right w:val="none" w:sz="0" w:space="0" w:color="auto"/>
                      </w:divBdr>
                    </w:div>
                  </w:divsChild>
                </w:div>
                <w:div w:id="319776428">
                  <w:marLeft w:val="0"/>
                  <w:marRight w:val="0"/>
                  <w:marTop w:val="0"/>
                  <w:marBottom w:val="0"/>
                  <w:divBdr>
                    <w:top w:val="none" w:sz="0" w:space="0" w:color="auto"/>
                    <w:left w:val="none" w:sz="0" w:space="0" w:color="auto"/>
                    <w:bottom w:val="none" w:sz="0" w:space="0" w:color="auto"/>
                    <w:right w:val="none" w:sz="0" w:space="0" w:color="auto"/>
                  </w:divBdr>
                  <w:divsChild>
                    <w:div w:id="857424621">
                      <w:marLeft w:val="0"/>
                      <w:marRight w:val="0"/>
                      <w:marTop w:val="0"/>
                      <w:marBottom w:val="0"/>
                      <w:divBdr>
                        <w:top w:val="none" w:sz="0" w:space="0" w:color="auto"/>
                        <w:left w:val="none" w:sz="0" w:space="0" w:color="auto"/>
                        <w:bottom w:val="none" w:sz="0" w:space="0" w:color="auto"/>
                        <w:right w:val="none" w:sz="0" w:space="0" w:color="auto"/>
                      </w:divBdr>
                    </w:div>
                  </w:divsChild>
                </w:div>
                <w:div w:id="319820612">
                  <w:marLeft w:val="0"/>
                  <w:marRight w:val="0"/>
                  <w:marTop w:val="0"/>
                  <w:marBottom w:val="0"/>
                  <w:divBdr>
                    <w:top w:val="none" w:sz="0" w:space="0" w:color="auto"/>
                    <w:left w:val="none" w:sz="0" w:space="0" w:color="auto"/>
                    <w:bottom w:val="none" w:sz="0" w:space="0" w:color="auto"/>
                    <w:right w:val="none" w:sz="0" w:space="0" w:color="auto"/>
                  </w:divBdr>
                  <w:divsChild>
                    <w:div w:id="173496060">
                      <w:marLeft w:val="0"/>
                      <w:marRight w:val="0"/>
                      <w:marTop w:val="0"/>
                      <w:marBottom w:val="0"/>
                      <w:divBdr>
                        <w:top w:val="none" w:sz="0" w:space="0" w:color="auto"/>
                        <w:left w:val="none" w:sz="0" w:space="0" w:color="auto"/>
                        <w:bottom w:val="none" w:sz="0" w:space="0" w:color="auto"/>
                        <w:right w:val="none" w:sz="0" w:space="0" w:color="auto"/>
                      </w:divBdr>
                    </w:div>
                  </w:divsChild>
                </w:div>
                <w:div w:id="319844705">
                  <w:marLeft w:val="0"/>
                  <w:marRight w:val="0"/>
                  <w:marTop w:val="0"/>
                  <w:marBottom w:val="0"/>
                  <w:divBdr>
                    <w:top w:val="none" w:sz="0" w:space="0" w:color="auto"/>
                    <w:left w:val="none" w:sz="0" w:space="0" w:color="auto"/>
                    <w:bottom w:val="none" w:sz="0" w:space="0" w:color="auto"/>
                    <w:right w:val="none" w:sz="0" w:space="0" w:color="auto"/>
                  </w:divBdr>
                  <w:divsChild>
                    <w:div w:id="660934397">
                      <w:marLeft w:val="0"/>
                      <w:marRight w:val="0"/>
                      <w:marTop w:val="0"/>
                      <w:marBottom w:val="0"/>
                      <w:divBdr>
                        <w:top w:val="none" w:sz="0" w:space="0" w:color="auto"/>
                        <w:left w:val="none" w:sz="0" w:space="0" w:color="auto"/>
                        <w:bottom w:val="none" w:sz="0" w:space="0" w:color="auto"/>
                        <w:right w:val="none" w:sz="0" w:space="0" w:color="auto"/>
                      </w:divBdr>
                      <w:divsChild>
                        <w:div w:id="449933531">
                          <w:marLeft w:val="0"/>
                          <w:marRight w:val="0"/>
                          <w:marTop w:val="0"/>
                          <w:marBottom w:val="0"/>
                          <w:divBdr>
                            <w:top w:val="none" w:sz="0" w:space="0" w:color="auto"/>
                            <w:left w:val="none" w:sz="0" w:space="0" w:color="auto"/>
                            <w:bottom w:val="none" w:sz="0" w:space="0" w:color="auto"/>
                            <w:right w:val="none" w:sz="0" w:space="0" w:color="auto"/>
                          </w:divBdr>
                          <w:divsChild>
                            <w:div w:id="233859818">
                              <w:marLeft w:val="0"/>
                              <w:marRight w:val="0"/>
                              <w:marTop w:val="0"/>
                              <w:marBottom w:val="0"/>
                              <w:divBdr>
                                <w:top w:val="none" w:sz="0" w:space="0" w:color="auto"/>
                                <w:left w:val="none" w:sz="0" w:space="0" w:color="auto"/>
                                <w:bottom w:val="none" w:sz="0" w:space="0" w:color="auto"/>
                                <w:right w:val="none" w:sz="0" w:space="0" w:color="auto"/>
                              </w:divBdr>
                            </w:div>
                            <w:div w:id="80670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9889590">
                  <w:marLeft w:val="0"/>
                  <w:marRight w:val="0"/>
                  <w:marTop w:val="0"/>
                  <w:marBottom w:val="0"/>
                  <w:divBdr>
                    <w:top w:val="none" w:sz="0" w:space="0" w:color="auto"/>
                    <w:left w:val="none" w:sz="0" w:space="0" w:color="auto"/>
                    <w:bottom w:val="none" w:sz="0" w:space="0" w:color="auto"/>
                    <w:right w:val="none" w:sz="0" w:space="0" w:color="auto"/>
                  </w:divBdr>
                  <w:divsChild>
                    <w:div w:id="811826545">
                      <w:marLeft w:val="0"/>
                      <w:marRight w:val="0"/>
                      <w:marTop w:val="0"/>
                      <w:marBottom w:val="0"/>
                      <w:divBdr>
                        <w:top w:val="none" w:sz="0" w:space="0" w:color="auto"/>
                        <w:left w:val="none" w:sz="0" w:space="0" w:color="auto"/>
                        <w:bottom w:val="none" w:sz="0" w:space="0" w:color="auto"/>
                        <w:right w:val="none" w:sz="0" w:space="0" w:color="auto"/>
                      </w:divBdr>
                    </w:div>
                  </w:divsChild>
                </w:div>
                <w:div w:id="319892422">
                  <w:marLeft w:val="0"/>
                  <w:marRight w:val="0"/>
                  <w:marTop w:val="0"/>
                  <w:marBottom w:val="0"/>
                  <w:divBdr>
                    <w:top w:val="none" w:sz="0" w:space="0" w:color="auto"/>
                    <w:left w:val="none" w:sz="0" w:space="0" w:color="auto"/>
                    <w:bottom w:val="none" w:sz="0" w:space="0" w:color="auto"/>
                    <w:right w:val="none" w:sz="0" w:space="0" w:color="auto"/>
                  </w:divBdr>
                </w:div>
                <w:div w:id="320038908">
                  <w:marLeft w:val="0"/>
                  <w:marRight w:val="0"/>
                  <w:marTop w:val="0"/>
                  <w:marBottom w:val="0"/>
                  <w:divBdr>
                    <w:top w:val="none" w:sz="0" w:space="0" w:color="auto"/>
                    <w:left w:val="none" w:sz="0" w:space="0" w:color="auto"/>
                    <w:bottom w:val="none" w:sz="0" w:space="0" w:color="auto"/>
                    <w:right w:val="none" w:sz="0" w:space="0" w:color="auto"/>
                  </w:divBdr>
                </w:div>
                <w:div w:id="320041942">
                  <w:marLeft w:val="0"/>
                  <w:marRight w:val="0"/>
                  <w:marTop w:val="0"/>
                  <w:marBottom w:val="0"/>
                  <w:divBdr>
                    <w:top w:val="none" w:sz="0" w:space="0" w:color="auto"/>
                    <w:left w:val="none" w:sz="0" w:space="0" w:color="auto"/>
                    <w:bottom w:val="none" w:sz="0" w:space="0" w:color="auto"/>
                    <w:right w:val="none" w:sz="0" w:space="0" w:color="auto"/>
                  </w:divBdr>
                </w:div>
                <w:div w:id="320079728">
                  <w:marLeft w:val="0"/>
                  <w:marRight w:val="0"/>
                  <w:marTop w:val="0"/>
                  <w:marBottom w:val="0"/>
                  <w:divBdr>
                    <w:top w:val="none" w:sz="0" w:space="0" w:color="auto"/>
                    <w:left w:val="none" w:sz="0" w:space="0" w:color="auto"/>
                    <w:bottom w:val="none" w:sz="0" w:space="0" w:color="auto"/>
                    <w:right w:val="none" w:sz="0" w:space="0" w:color="auto"/>
                  </w:divBdr>
                  <w:divsChild>
                    <w:div w:id="217204131">
                      <w:marLeft w:val="0"/>
                      <w:marRight w:val="0"/>
                      <w:marTop w:val="0"/>
                      <w:marBottom w:val="0"/>
                      <w:divBdr>
                        <w:top w:val="none" w:sz="0" w:space="0" w:color="auto"/>
                        <w:left w:val="none" w:sz="0" w:space="0" w:color="auto"/>
                        <w:bottom w:val="none" w:sz="0" w:space="0" w:color="auto"/>
                        <w:right w:val="none" w:sz="0" w:space="0" w:color="auto"/>
                      </w:divBdr>
                    </w:div>
                    <w:div w:id="243145540">
                      <w:marLeft w:val="0"/>
                      <w:marRight w:val="0"/>
                      <w:marTop w:val="0"/>
                      <w:marBottom w:val="0"/>
                      <w:divBdr>
                        <w:top w:val="none" w:sz="0" w:space="0" w:color="auto"/>
                        <w:left w:val="none" w:sz="0" w:space="0" w:color="auto"/>
                        <w:bottom w:val="none" w:sz="0" w:space="0" w:color="auto"/>
                        <w:right w:val="none" w:sz="0" w:space="0" w:color="auto"/>
                      </w:divBdr>
                      <w:divsChild>
                        <w:div w:id="653066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0087699">
                  <w:marLeft w:val="0"/>
                  <w:marRight w:val="0"/>
                  <w:marTop w:val="0"/>
                  <w:marBottom w:val="0"/>
                  <w:divBdr>
                    <w:top w:val="none" w:sz="0" w:space="0" w:color="auto"/>
                    <w:left w:val="none" w:sz="0" w:space="0" w:color="auto"/>
                    <w:bottom w:val="none" w:sz="0" w:space="0" w:color="auto"/>
                    <w:right w:val="none" w:sz="0" w:space="0" w:color="auto"/>
                  </w:divBdr>
                  <w:divsChild>
                    <w:div w:id="31733097">
                      <w:marLeft w:val="0"/>
                      <w:marRight w:val="0"/>
                      <w:marTop w:val="0"/>
                      <w:marBottom w:val="0"/>
                      <w:divBdr>
                        <w:top w:val="none" w:sz="0" w:space="0" w:color="auto"/>
                        <w:left w:val="none" w:sz="0" w:space="0" w:color="auto"/>
                        <w:bottom w:val="none" w:sz="0" w:space="0" w:color="auto"/>
                        <w:right w:val="none" w:sz="0" w:space="0" w:color="auto"/>
                      </w:divBdr>
                    </w:div>
                  </w:divsChild>
                </w:div>
                <w:div w:id="320157800">
                  <w:marLeft w:val="0"/>
                  <w:marRight w:val="0"/>
                  <w:marTop w:val="0"/>
                  <w:marBottom w:val="0"/>
                  <w:divBdr>
                    <w:top w:val="none" w:sz="0" w:space="0" w:color="auto"/>
                    <w:left w:val="none" w:sz="0" w:space="0" w:color="auto"/>
                    <w:bottom w:val="none" w:sz="0" w:space="0" w:color="auto"/>
                    <w:right w:val="none" w:sz="0" w:space="0" w:color="auto"/>
                  </w:divBdr>
                  <w:divsChild>
                    <w:div w:id="323513856">
                      <w:marLeft w:val="0"/>
                      <w:marRight w:val="0"/>
                      <w:marTop w:val="0"/>
                      <w:marBottom w:val="0"/>
                      <w:divBdr>
                        <w:top w:val="none" w:sz="0" w:space="0" w:color="auto"/>
                        <w:left w:val="none" w:sz="0" w:space="0" w:color="auto"/>
                        <w:bottom w:val="none" w:sz="0" w:space="0" w:color="auto"/>
                        <w:right w:val="none" w:sz="0" w:space="0" w:color="auto"/>
                      </w:divBdr>
                    </w:div>
                  </w:divsChild>
                </w:div>
                <w:div w:id="320235609">
                  <w:marLeft w:val="0"/>
                  <w:marRight w:val="0"/>
                  <w:marTop w:val="0"/>
                  <w:marBottom w:val="0"/>
                  <w:divBdr>
                    <w:top w:val="none" w:sz="0" w:space="0" w:color="auto"/>
                    <w:left w:val="none" w:sz="0" w:space="0" w:color="auto"/>
                    <w:bottom w:val="none" w:sz="0" w:space="0" w:color="auto"/>
                    <w:right w:val="none" w:sz="0" w:space="0" w:color="auto"/>
                  </w:divBdr>
                </w:div>
                <w:div w:id="320278630">
                  <w:marLeft w:val="0"/>
                  <w:marRight w:val="0"/>
                  <w:marTop w:val="0"/>
                  <w:marBottom w:val="0"/>
                  <w:divBdr>
                    <w:top w:val="none" w:sz="0" w:space="0" w:color="auto"/>
                    <w:left w:val="none" w:sz="0" w:space="0" w:color="auto"/>
                    <w:bottom w:val="none" w:sz="0" w:space="0" w:color="auto"/>
                    <w:right w:val="none" w:sz="0" w:space="0" w:color="auto"/>
                  </w:divBdr>
                </w:div>
                <w:div w:id="320355011">
                  <w:marLeft w:val="0"/>
                  <w:marRight w:val="0"/>
                  <w:marTop w:val="0"/>
                  <w:marBottom w:val="0"/>
                  <w:divBdr>
                    <w:top w:val="none" w:sz="0" w:space="0" w:color="auto"/>
                    <w:left w:val="none" w:sz="0" w:space="0" w:color="auto"/>
                    <w:bottom w:val="none" w:sz="0" w:space="0" w:color="auto"/>
                    <w:right w:val="none" w:sz="0" w:space="0" w:color="auto"/>
                  </w:divBdr>
                </w:div>
                <w:div w:id="320430453">
                  <w:marLeft w:val="0"/>
                  <w:marRight w:val="0"/>
                  <w:marTop w:val="0"/>
                  <w:marBottom w:val="0"/>
                  <w:divBdr>
                    <w:top w:val="none" w:sz="0" w:space="0" w:color="auto"/>
                    <w:left w:val="none" w:sz="0" w:space="0" w:color="auto"/>
                    <w:bottom w:val="none" w:sz="0" w:space="0" w:color="auto"/>
                    <w:right w:val="none" w:sz="0" w:space="0" w:color="auto"/>
                  </w:divBdr>
                  <w:divsChild>
                    <w:div w:id="210045543">
                      <w:marLeft w:val="0"/>
                      <w:marRight w:val="0"/>
                      <w:marTop w:val="0"/>
                      <w:marBottom w:val="0"/>
                      <w:divBdr>
                        <w:top w:val="none" w:sz="0" w:space="0" w:color="auto"/>
                        <w:left w:val="none" w:sz="0" w:space="0" w:color="auto"/>
                        <w:bottom w:val="none" w:sz="0" w:space="0" w:color="auto"/>
                        <w:right w:val="none" w:sz="0" w:space="0" w:color="auto"/>
                      </w:divBdr>
                    </w:div>
                  </w:divsChild>
                </w:div>
                <w:div w:id="320548483">
                  <w:marLeft w:val="0"/>
                  <w:marRight w:val="0"/>
                  <w:marTop w:val="0"/>
                  <w:marBottom w:val="0"/>
                  <w:divBdr>
                    <w:top w:val="none" w:sz="0" w:space="0" w:color="auto"/>
                    <w:left w:val="none" w:sz="0" w:space="0" w:color="auto"/>
                    <w:bottom w:val="none" w:sz="0" w:space="0" w:color="auto"/>
                    <w:right w:val="none" w:sz="0" w:space="0" w:color="auto"/>
                  </w:divBdr>
                </w:div>
                <w:div w:id="320618934">
                  <w:marLeft w:val="0"/>
                  <w:marRight w:val="0"/>
                  <w:marTop w:val="0"/>
                  <w:marBottom w:val="0"/>
                  <w:divBdr>
                    <w:top w:val="none" w:sz="0" w:space="0" w:color="auto"/>
                    <w:left w:val="none" w:sz="0" w:space="0" w:color="auto"/>
                    <w:bottom w:val="none" w:sz="0" w:space="0" w:color="auto"/>
                    <w:right w:val="none" w:sz="0" w:space="0" w:color="auto"/>
                  </w:divBdr>
                </w:div>
                <w:div w:id="320817962">
                  <w:marLeft w:val="0"/>
                  <w:marRight w:val="0"/>
                  <w:marTop w:val="0"/>
                  <w:marBottom w:val="0"/>
                  <w:divBdr>
                    <w:top w:val="none" w:sz="0" w:space="0" w:color="auto"/>
                    <w:left w:val="none" w:sz="0" w:space="0" w:color="auto"/>
                    <w:bottom w:val="none" w:sz="0" w:space="0" w:color="auto"/>
                    <w:right w:val="none" w:sz="0" w:space="0" w:color="auto"/>
                  </w:divBdr>
                </w:div>
                <w:div w:id="320888267">
                  <w:marLeft w:val="0"/>
                  <w:marRight w:val="0"/>
                  <w:marTop w:val="0"/>
                  <w:marBottom w:val="0"/>
                  <w:divBdr>
                    <w:top w:val="none" w:sz="0" w:space="0" w:color="auto"/>
                    <w:left w:val="none" w:sz="0" w:space="0" w:color="auto"/>
                    <w:bottom w:val="none" w:sz="0" w:space="0" w:color="auto"/>
                    <w:right w:val="none" w:sz="0" w:space="0" w:color="auto"/>
                  </w:divBdr>
                  <w:divsChild>
                    <w:div w:id="61105987">
                      <w:marLeft w:val="0"/>
                      <w:marRight w:val="0"/>
                      <w:marTop w:val="0"/>
                      <w:marBottom w:val="0"/>
                      <w:divBdr>
                        <w:top w:val="none" w:sz="0" w:space="0" w:color="auto"/>
                        <w:left w:val="none" w:sz="0" w:space="0" w:color="auto"/>
                        <w:bottom w:val="none" w:sz="0" w:space="0" w:color="auto"/>
                        <w:right w:val="none" w:sz="0" w:space="0" w:color="auto"/>
                      </w:divBdr>
                    </w:div>
                  </w:divsChild>
                </w:div>
                <w:div w:id="321005309">
                  <w:marLeft w:val="0"/>
                  <w:marRight w:val="0"/>
                  <w:marTop w:val="0"/>
                  <w:marBottom w:val="0"/>
                  <w:divBdr>
                    <w:top w:val="none" w:sz="0" w:space="0" w:color="auto"/>
                    <w:left w:val="none" w:sz="0" w:space="0" w:color="auto"/>
                    <w:bottom w:val="none" w:sz="0" w:space="0" w:color="auto"/>
                    <w:right w:val="none" w:sz="0" w:space="0" w:color="auto"/>
                  </w:divBdr>
                </w:div>
                <w:div w:id="321157274">
                  <w:marLeft w:val="0"/>
                  <w:marRight w:val="0"/>
                  <w:marTop w:val="0"/>
                  <w:marBottom w:val="0"/>
                  <w:divBdr>
                    <w:top w:val="none" w:sz="0" w:space="0" w:color="auto"/>
                    <w:left w:val="none" w:sz="0" w:space="0" w:color="auto"/>
                    <w:bottom w:val="none" w:sz="0" w:space="0" w:color="auto"/>
                    <w:right w:val="none" w:sz="0" w:space="0" w:color="auto"/>
                  </w:divBdr>
                  <w:divsChild>
                    <w:div w:id="93284647">
                      <w:marLeft w:val="0"/>
                      <w:marRight w:val="0"/>
                      <w:marTop w:val="0"/>
                      <w:marBottom w:val="0"/>
                      <w:divBdr>
                        <w:top w:val="none" w:sz="0" w:space="0" w:color="auto"/>
                        <w:left w:val="none" w:sz="0" w:space="0" w:color="auto"/>
                        <w:bottom w:val="none" w:sz="0" w:space="0" w:color="auto"/>
                        <w:right w:val="none" w:sz="0" w:space="0" w:color="auto"/>
                      </w:divBdr>
                    </w:div>
                  </w:divsChild>
                </w:div>
                <w:div w:id="321200430">
                  <w:marLeft w:val="0"/>
                  <w:marRight w:val="0"/>
                  <w:marTop w:val="0"/>
                  <w:marBottom w:val="0"/>
                  <w:divBdr>
                    <w:top w:val="none" w:sz="0" w:space="0" w:color="auto"/>
                    <w:left w:val="none" w:sz="0" w:space="0" w:color="auto"/>
                    <w:bottom w:val="none" w:sz="0" w:space="0" w:color="auto"/>
                    <w:right w:val="none" w:sz="0" w:space="0" w:color="auto"/>
                  </w:divBdr>
                </w:div>
                <w:div w:id="321275752">
                  <w:marLeft w:val="0"/>
                  <w:marRight w:val="0"/>
                  <w:marTop w:val="0"/>
                  <w:marBottom w:val="0"/>
                  <w:divBdr>
                    <w:top w:val="none" w:sz="0" w:space="0" w:color="auto"/>
                    <w:left w:val="none" w:sz="0" w:space="0" w:color="auto"/>
                    <w:bottom w:val="none" w:sz="0" w:space="0" w:color="auto"/>
                    <w:right w:val="none" w:sz="0" w:space="0" w:color="auto"/>
                  </w:divBdr>
                  <w:divsChild>
                    <w:div w:id="290016489">
                      <w:marLeft w:val="0"/>
                      <w:marRight w:val="0"/>
                      <w:marTop w:val="0"/>
                      <w:marBottom w:val="0"/>
                      <w:divBdr>
                        <w:top w:val="none" w:sz="0" w:space="0" w:color="auto"/>
                        <w:left w:val="none" w:sz="0" w:space="0" w:color="auto"/>
                        <w:bottom w:val="none" w:sz="0" w:space="0" w:color="auto"/>
                        <w:right w:val="none" w:sz="0" w:space="0" w:color="auto"/>
                      </w:divBdr>
                    </w:div>
                  </w:divsChild>
                </w:div>
                <w:div w:id="321324071">
                  <w:marLeft w:val="0"/>
                  <w:marRight w:val="0"/>
                  <w:marTop w:val="0"/>
                  <w:marBottom w:val="0"/>
                  <w:divBdr>
                    <w:top w:val="none" w:sz="0" w:space="0" w:color="auto"/>
                    <w:left w:val="none" w:sz="0" w:space="0" w:color="auto"/>
                    <w:bottom w:val="none" w:sz="0" w:space="0" w:color="auto"/>
                    <w:right w:val="none" w:sz="0" w:space="0" w:color="auto"/>
                  </w:divBdr>
                  <w:divsChild>
                    <w:div w:id="784732859">
                      <w:marLeft w:val="0"/>
                      <w:marRight w:val="0"/>
                      <w:marTop w:val="0"/>
                      <w:marBottom w:val="0"/>
                      <w:divBdr>
                        <w:top w:val="none" w:sz="0" w:space="0" w:color="auto"/>
                        <w:left w:val="none" w:sz="0" w:space="0" w:color="auto"/>
                        <w:bottom w:val="none" w:sz="0" w:space="0" w:color="auto"/>
                        <w:right w:val="none" w:sz="0" w:space="0" w:color="auto"/>
                      </w:divBdr>
                      <w:divsChild>
                        <w:div w:id="344331460">
                          <w:marLeft w:val="0"/>
                          <w:marRight w:val="0"/>
                          <w:marTop w:val="0"/>
                          <w:marBottom w:val="0"/>
                          <w:divBdr>
                            <w:top w:val="none" w:sz="0" w:space="0" w:color="auto"/>
                            <w:left w:val="none" w:sz="0" w:space="0" w:color="auto"/>
                            <w:bottom w:val="none" w:sz="0" w:space="0" w:color="auto"/>
                            <w:right w:val="none" w:sz="0" w:space="0" w:color="auto"/>
                          </w:divBdr>
                          <w:divsChild>
                            <w:div w:id="34043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1470154">
                  <w:marLeft w:val="0"/>
                  <w:marRight w:val="0"/>
                  <w:marTop w:val="0"/>
                  <w:marBottom w:val="0"/>
                  <w:divBdr>
                    <w:top w:val="none" w:sz="0" w:space="0" w:color="auto"/>
                    <w:left w:val="none" w:sz="0" w:space="0" w:color="auto"/>
                    <w:bottom w:val="none" w:sz="0" w:space="0" w:color="auto"/>
                    <w:right w:val="none" w:sz="0" w:space="0" w:color="auto"/>
                  </w:divBdr>
                </w:div>
                <w:div w:id="321658895">
                  <w:marLeft w:val="0"/>
                  <w:marRight w:val="0"/>
                  <w:marTop w:val="0"/>
                  <w:marBottom w:val="0"/>
                  <w:divBdr>
                    <w:top w:val="none" w:sz="0" w:space="0" w:color="auto"/>
                    <w:left w:val="none" w:sz="0" w:space="0" w:color="auto"/>
                    <w:bottom w:val="none" w:sz="0" w:space="0" w:color="auto"/>
                    <w:right w:val="none" w:sz="0" w:space="0" w:color="auto"/>
                  </w:divBdr>
                </w:div>
                <w:div w:id="321664730">
                  <w:marLeft w:val="0"/>
                  <w:marRight w:val="0"/>
                  <w:marTop w:val="0"/>
                  <w:marBottom w:val="0"/>
                  <w:divBdr>
                    <w:top w:val="none" w:sz="0" w:space="0" w:color="auto"/>
                    <w:left w:val="none" w:sz="0" w:space="0" w:color="auto"/>
                    <w:bottom w:val="none" w:sz="0" w:space="0" w:color="auto"/>
                    <w:right w:val="none" w:sz="0" w:space="0" w:color="auto"/>
                  </w:divBdr>
                  <w:divsChild>
                    <w:div w:id="13121043">
                      <w:marLeft w:val="0"/>
                      <w:marRight w:val="0"/>
                      <w:marTop w:val="0"/>
                      <w:marBottom w:val="0"/>
                      <w:divBdr>
                        <w:top w:val="none" w:sz="0" w:space="0" w:color="auto"/>
                        <w:left w:val="none" w:sz="0" w:space="0" w:color="auto"/>
                        <w:bottom w:val="none" w:sz="0" w:space="0" w:color="auto"/>
                        <w:right w:val="none" w:sz="0" w:space="0" w:color="auto"/>
                      </w:divBdr>
                    </w:div>
                  </w:divsChild>
                </w:div>
                <w:div w:id="321742978">
                  <w:marLeft w:val="0"/>
                  <w:marRight w:val="0"/>
                  <w:marTop w:val="0"/>
                  <w:marBottom w:val="0"/>
                  <w:divBdr>
                    <w:top w:val="none" w:sz="0" w:space="0" w:color="auto"/>
                    <w:left w:val="none" w:sz="0" w:space="0" w:color="auto"/>
                    <w:bottom w:val="none" w:sz="0" w:space="0" w:color="auto"/>
                    <w:right w:val="none" w:sz="0" w:space="0" w:color="auto"/>
                  </w:divBdr>
                  <w:divsChild>
                    <w:div w:id="1036276889">
                      <w:marLeft w:val="0"/>
                      <w:marRight w:val="0"/>
                      <w:marTop w:val="0"/>
                      <w:marBottom w:val="0"/>
                      <w:divBdr>
                        <w:top w:val="none" w:sz="0" w:space="0" w:color="auto"/>
                        <w:left w:val="none" w:sz="0" w:space="0" w:color="auto"/>
                        <w:bottom w:val="none" w:sz="0" w:space="0" w:color="auto"/>
                        <w:right w:val="none" w:sz="0" w:space="0" w:color="auto"/>
                      </w:divBdr>
                      <w:divsChild>
                        <w:div w:id="295112903">
                          <w:marLeft w:val="0"/>
                          <w:marRight w:val="0"/>
                          <w:marTop w:val="0"/>
                          <w:marBottom w:val="0"/>
                          <w:divBdr>
                            <w:top w:val="none" w:sz="0" w:space="0" w:color="auto"/>
                            <w:left w:val="none" w:sz="0" w:space="0" w:color="auto"/>
                            <w:bottom w:val="none" w:sz="0" w:space="0" w:color="auto"/>
                            <w:right w:val="none" w:sz="0" w:space="0" w:color="auto"/>
                          </w:divBdr>
                        </w:div>
                        <w:div w:id="995062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2008449">
                  <w:marLeft w:val="0"/>
                  <w:marRight w:val="0"/>
                  <w:marTop w:val="0"/>
                  <w:marBottom w:val="0"/>
                  <w:divBdr>
                    <w:top w:val="none" w:sz="0" w:space="0" w:color="auto"/>
                    <w:left w:val="none" w:sz="0" w:space="0" w:color="auto"/>
                    <w:bottom w:val="none" w:sz="0" w:space="0" w:color="auto"/>
                    <w:right w:val="none" w:sz="0" w:space="0" w:color="auto"/>
                  </w:divBdr>
                </w:div>
                <w:div w:id="322202130">
                  <w:marLeft w:val="0"/>
                  <w:marRight w:val="0"/>
                  <w:marTop w:val="0"/>
                  <w:marBottom w:val="0"/>
                  <w:divBdr>
                    <w:top w:val="none" w:sz="0" w:space="0" w:color="auto"/>
                    <w:left w:val="none" w:sz="0" w:space="0" w:color="auto"/>
                    <w:bottom w:val="none" w:sz="0" w:space="0" w:color="auto"/>
                    <w:right w:val="none" w:sz="0" w:space="0" w:color="auto"/>
                  </w:divBdr>
                </w:div>
                <w:div w:id="322439512">
                  <w:marLeft w:val="0"/>
                  <w:marRight w:val="0"/>
                  <w:marTop w:val="0"/>
                  <w:marBottom w:val="0"/>
                  <w:divBdr>
                    <w:top w:val="none" w:sz="0" w:space="0" w:color="auto"/>
                    <w:left w:val="none" w:sz="0" w:space="0" w:color="auto"/>
                    <w:bottom w:val="none" w:sz="0" w:space="0" w:color="auto"/>
                    <w:right w:val="none" w:sz="0" w:space="0" w:color="auto"/>
                  </w:divBdr>
                </w:div>
                <w:div w:id="322467270">
                  <w:marLeft w:val="0"/>
                  <w:marRight w:val="0"/>
                  <w:marTop w:val="0"/>
                  <w:marBottom w:val="0"/>
                  <w:divBdr>
                    <w:top w:val="none" w:sz="0" w:space="0" w:color="auto"/>
                    <w:left w:val="none" w:sz="0" w:space="0" w:color="auto"/>
                    <w:bottom w:val="none" w:sz="0" w:space="0" w:color="auto"/>
                    <w:right w:val="none" w:sz="0" w:space="0" w:color="auto"/>
                  </w:divBdr>
                  <w:divsChild>
                    <w:div w:id="714544370">
                      <w:marLeft w:val="0"/>
                      <w:marRight w:val="0"/>
                      <w:marTop w:val="0"/>
                      <w:marBottom w:val="0"/>
                      <w:divBdr>
                        <w:top w:val="none" w:sz="0" w:space="0" w:color="auto"/>
                        <w:left w:val="none" w:sz="0" w:space="0" w:color="auto"/>
                        <w:bottom w:val="none" w:sz="0" w:space="0" w:color="auto"/>
                        <w:right w:val="none" w:sz="0" w:space="0" w:color="auto"/>
                      </w:divBdr>
                      <w:divsChild>
                        <w:div w:id="551769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2511877">
                  <w:marLeft w:val="0"/>
                  <w:marRight w:val="0"/>
                  <w:marTop w:val="0"/>
                  <w:marBottom w:val="0"/>
                  <w:divBdr>
                    <w:top w:val="none" w:sz="0" w:space="0" w:color="auto"/>
                    <w:left w:val="none" w:sz="0" w:space="0" w:color="auto"/>
                    <w:bottom w:val="none" w:sz="0" w:space="0" w:color="auto"/>
                    <w:right w:val="none" w:sz="0" w:space="0" w:color="auto"/>
                  </w:divBdr>
                  <w:divsChild>
                    <w:div w:id="901717441">
                      <w:marLeft w:val="0"/>
                      <w:marRight w:val="0"/>
                      <w:marTop w:val="0"/>
                      <w:marBottom w:val="0"/>
                      <w:divBdr>
                        <w:top w:val="none" w:sz="0" w:space="0" w:color="auto"/>
                        <w:left w:val="none" w:sz="0" w:space="0" w:color="auto"/>
                        <w:bottom w:val="none" w:sz="0" w:space="0" w:color="auto"/>
                        <w:right w:val="none" w:sz="0" w:space="0" w:color="auto"/>
                      </w:divBdr>
                    </w:div>
                  </w:divsChild>
                </w:div>
                <w:div w:id="322658606">
                  <w:marLeft w:val="0"/>
                  <w:marRight w:val="0"/>
                  <w:marTop w:val="0"/>
                  <w:marBottom w:val="0"/>
                  <w:divBdr>
                    <w:top w:val="none" w:sz="0" w:space="0" w:color="auto"/>
                    <w:left w:val="none" w:sz="0" w:space="0" w:color="auto"/>
                    <w:bottom w:val="none" w:sz="0" w:space="0" w:color="auto"/>
                    <w:right w:val="none" w:sz="0" w:space="0" w:color="auto"/>
                  </w:divBdr>
                </w:div>
                <w:div w:id="322659724">
                  <w:marLeft w:val="0"/>
                  <w:marRight w:val="0"/>
                  <w:marTop w:val="0"/>
                  <w:marBottom w:val="0"/>
                  <w:divBdr>
                    <w:top w:val="none" w:sz="0" w:space="0" w:color="auto"/>
                    <w:left w:val="none" w:sz="0" w:space="0" w:color="auto"/>
                    <w:bottom w:val="none" w:sz="0" w:space="0" w:color="auto"/>
                    <w:right w:val="none" w:sz="0" w:space="0" w:color="auto"/>
                  </w:divBdr>
                  <w:divsChild>
                    <w:div w:id="115030097">
                      <w:marLeft w:val="0"/>
                      <w:marRight w:val="0"/>
                      <w:marTop w:val="0"/>
                      <w:marBottom w:val="0"/>
                      <w:divBdr>
                        <w:top w:val="none" w:sz="0" w:space="0" w:color="auto"/>
                        <w:left w:val="none" w:sz="0" w:space="0" w:color="auto"/>
                        <w:bottom w:val="none" w:sz="0" w:space="0" w:color="auto"/>
                        <w:right w:val="none" w:sz="0" w:space="0" w:color="auto"/>
                      </w:divBdr>
                      <w:divsChild>
                        <w:div w:id="118650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2662353">
                  <w:marLeft w:val="0"/>
                  <w:marRight w:val="0"/>
                  <w:marTop w:val="0"/>
                  <w:marBottom w:val="0"/>
                  <w:divBdr>
                    <w:top w:val="none" w:sz="0" w:space="0" w:color="auto"/>
                    <w:left w:val="none" w:sz="0" w:space="0" w:color="auto"/>
                    <w:bottom w:val="none" w:sz="0" w:space="0" w:color="auto"/>
                    <w:right w:val="none" w:sz="0" w:space="0" w:color="auto"/>
                  </w:divBdr>
                </w:div>
                <w:div w:id="322704452">
                  <w:marLeft w:val="0"/>
                  <w:marRight w:val="0"/>
                  <w:marTop w:val="0"/>
                  <w:marBottom w:val="0"/>
                  <w:divBdr>
                    <w:top w:val="none" w:sz="0" w:space="0" w:color="auto"/>
                    <w:left w:val="none" w:sz="0" w:space="0" w:color="auto"/>
                    <w:bottom w:val="none" w:sz="0" w:space="0" w:color="auto"/>
                    <w:right w:val="none" w:sz="0" w:space="0" w:color="auto"/>
                  </w:divBdr>
                </w:div>
                <w:div w:id="322782919">
                  <w:marLeft w:val="0"/>
                  <w:marRight w:val="0"/>
                  <w:marTop w:val="0"/>
                  <w:marBottom w:val="0"/>
                  <w:divBdr>
                    <w:top w:val="none" w:sz="0" w:space="0" w:color="auto"/>
                    <w:left w:val="none" w:sz="0" w:space="0" w:color="auto"/>
                    <w:bottom w:val="none" w:sz="0" w:space="0" w:color="auto"/>
                    <w:right w:val="none" w:sz="0" w:space="0" w:color="auto"/>
                  </w:divBdr>
                  <w:divsChild>
                    <w:div w:id="388189971">
                      <w:marLeft w:val="0"/>
                      <w:marRight w:val="0"/>
                      <w:marTop w:val="0"/>
                      <w:marBottom w:val="0"/>
                      <w:divBdr>
                        <w:top w:val="none" w:sz="0" w:space="0" w:color="auto"/>
                        <w:left w:val="none" w:sz="0" w:space="0" w:color="auto"/>
                        <w:bottom w:val="none" w:sz="0" w:space="0" w:color="auto"/>
                        <w:right w:val="none" w:sz="0" w:space="0" w:color="auto"/>
                      </w:divBdr>
                    </w:div>
                    <w:div w:id="458190042">
                      <w:marLeft w:val="0"/>
                      <w:marRight w:val="0"/>
                      <w:marTop w:val="0"/>
                      <w:marBottom w:val="0"/>
                      <w:divBdr>
                        <w:top w:val="none" w:sz="0" w:space="0" w:color="auto"/>
                        <w:left w:val="none" w:sz="0" w:space="0" w:color="auto"/>
                        <w:bottom w:val="none" w:sz="0" w:space="0" w:color="auto"/>
                        <w:right w:val="none" w:sz="0" w:space="0" w:color="auto"/>
                      </w:divBdr>
                    </w:div>
                    <w:div w:id="609631869">
                      <w:marLeft w:val="0"/>
                      <w:marRight w:val="0"/>
                      <w:marTop w:val="0"/>
                      <w:marBottom w:val="0"/>
                      <w:divBdr>
                        <w:top w:val="none" w:sz="0" w:space="0" w:color="auto"/>
                        <w:left w:val="none" w:sz="0" w:space="0" w:color="auto"/>
                        <w:bottom w:val="none" w:sz="0" w:space="0" w:color="auto"/>
                        <w:right w:val="none" w:sz="0" w:space="0" w:color="auto"/>
                      </w:divBdr>
                    </w:div>
                  </w:divsChild>
                </w:div>
                <w:div w:id="322899595">
                  <w:marLeft w:val="0"/>
                  <w:marRight w:val="0"/>
                  <w:marTop w:val="0"/>
                  <w:marBottom w:val="0"/>
                  <w:divBdr>
                    <w:top w:val="none" w:sz="0" w:space="0" w:color="auto"/>
                    <w:left w:val="none" w:sz="0" w:space="0" w:color="auto"/>
                    <w:bottom w:val="none" w:sz="0" w:space="0" w:color="auto"/>
                    <w:right w:val="none" w:sz="0" w:space="0" w:color="auto"/>
                  </w:divBdr>
                  <w:divsChild>
                    <w:div w:id="223951132">
                      <w:marLeft w:val="0"/>
                      <w:marRight w:val="0"/>
                      <w:marTop w:val="0"/>
                      <w:marBottom w:val="0"/>
                      <w:divBdr>
                        <w:top w:val="none" w:sz="0" w:space="0" w:color="auto"/>
                        <w:left w:val="none" w:sz="0" w:space="0" w:color="auto"/>
                        <w:bottom w:val="none" w:sz="0" w:space="0" w:color="auto"/>
                        <w:right w:val="none" w:sz="0" w:space="0" w:color="auto"/>
                      </w:divBdr>
                    </w:div>
                  </w:divsChild>
                </w:div>
                <w:div w:id="322975334">
                  <w:marLeft w:val="0"/>
                  <w:marRight w:val="0"/>
                  <w:marTop w:val="0"/>
                  <w:marBottom w:val="0"/>
                  <w:divBdr>
                    <w:top w:val="none" w:sz="0" w:space="0" w:color="auto"/>
                    <w:left w:val="none" w:sz="0" w:space="0" w:color="auto"/>
                    <w:bottom w:val="none" w:sz="0" w:space="0" w:color="auto"/>
                    <w:right w:val="none" w:sz="0" w:space="0" w:color="auto"/>
                  </w:divBdr>
                </w:div>
                <w:div w:id="323047786">
                  <w:marLeft w:val="0"/>
                  <w:marRight w:val="0"/>
                  <w:marTop w:val="0"/>
                  <w:marBottom w:val="0"/>
                  <w:divBdr>
                    <w:top w:val="none" w:sz="0" w:space="0" w:color="auto"/>
                    <w:left w:val="none" w:sz="0" w:space="0" w:color="auto"/>
                    <w:bottom w:val="none" w:sz="0" w:space="0" w:color="auto"/>
                    <w:right w:val="none" w:sz="0" w:space="0" w:color="auto"/>
                  </w:divBdr>
                </w:div>
                <w:div w:id="323122810">
                  <w:marLeft w:val="0"/>
                  <w:marRight w:val="0"/>
                  <w:marTop w:val="0"/>
                  <w:marBottom w:val="0"/>
                  <w:divBdr>
                    <w:top w:val="none" w:sz="0" w:space="0" w:color="auto"/>
                    <w:left w:val="none" w:sz="0" w:space="0" w:color="auto"/>
                    <w:bottom w:val="none" w:sz="0" w:space="0" w:color="auto"/>
                    <w:right w:val="none" w:sz="0" w:space="0" w:color="auto"/>
                  </w:divBdr>
                </w:div>
                <w:div w:id="323169713">
                  <w:marLeft w:val="0"/>
                  <w:marRight w:val="0"/>
                  <w:marTop w:val="0"/>
                  <w:marBottom w:val="0"/>
                  <w:divBdr>
                    <w:top w:val="none" w:sz="0" w:space="0" w:color="auto"/>
                    <w:left w:val="none" w:sz="0" w:space="0" w:color="auto"/>
                    <w:bottom w:val="none" w:sz="0" w:space="0" w:color="auto"/>
                    <w:right w:val="none" w:sz="0" w:space="0" w:color="auto"/>
                  </w:divBdr>
                </w:div>
                <w:div w:id="323244171">
                  <w:marLeft w:val="0"/>
                  <w:marRight w:val="0"/>
                  <w:marTop w:val="0"/>
                  <w:marBottom w:val="0"/>
                  <w:divBdr>
                    <w:top w:val="none" w:sz="0" w:space="0" w:color="auto"/>
                    <w:left w:val="none" w:sz="0" w:space="0" w:color="auto"/>
                    <w:bottom w:val="none" w:sz="0" w:space="0" w:color="auto"/>
                    <w:right w:val="none" w:sz="0" w:space="0" w:color="auto"/>
                  </w:divBdr>
                  <w:divsChild>
                    <w:div w:id="527372827">
                      <w:marLeft w:val="0"/>
                      <w:marRight w:val="0"/>
                      <w:marTop w:val="0"/>
                      <w:marBottom w:val="0"/>
                      <w:divBdr>
                        <w:top w:val="none" w:sz="0" w:space="0" w:color="auto"/>
                        <w:left w:val="none" w:sz="0" w:space="0" w:color="auto"/>
                        <w:bottom w:val="none" w:sz="0" w:space="0" w:color="auto"/>
                        <w:right w:val="none" w:sz="0" w:space="0" w:color="auto"/>
                      </w:divBdr>
                    </w:div>
                  </w:divsChild>
                </w:div>
                <w:div w:id="323315606">
                  <w:marLeft w:val="0"/>
                  <w:marRight w:val="0"/>
                  <w:marTop w:val="0"/>
                  <w:marBottom w:val="0"/>
                  <w:divBdr>
                    <w:top w:val="none" w:sz="0" w:space="0" w:color="auto"/>
                    <w:left w:val="none" w:sz="0" w:space="0" w:color="auto"/>
                    <w:bottom w:val="none" w:sz="0" w:space="0" w:color="auto"/>
                    <w:right w:val="none" w:sz="0" w:space="0" w:color="auto"/>
                  </w:divBdr>
                  <w:divsChild>
                    <w:div w:id="126554603">
                      <w:marLeft w:val="0"/>
                      <w:marRight w:val="0"/>
                      <w:marTop w:val="0"/>
                      <w:marBottom w:val="0"/>
                      <w:divBdr>
                        <w:top w:val="none" w:sz="0" w:space="0" w:color="auto"/>
                        <w:left w:val="none" w:sz="0" w:space="0" w:color="auto"/>
                        <w:bottom w:val="none" w:sz="0" w:space="0" w:color="auto"/>
                        <w:right w:val="none" w:sz="0" w:space="0" w:color="auto"/>
                      </w:divBdr>
                    </w:div>
                  </w:divsChild>
                </w:div>
                <w:div w:id="323356090">
                  <w:marLeft w:val="0"/>
                  <w:marRight w:val="0"/>
                  <w:marTop w:val="0"/>
                  <w:marBottom w:val="0"/>
                  <w:divBdr>
                    <w:top w:val="none" w:sz="0" w:space="0" w:color="auto"/>
                    <w:left w:val="none" w:sz="0" w:space="0" w:color="auto"/>
                    <w:bottom w:val="none" w:sz="0" w:space="0" w:color="auto"/>
                    <w:right w:val="none" w:sz="0" w:space="0" w:color="auto"/>
                  </w:divBdr>
                </w:div>
                <w:div w:id="323362981">
                  <w:marLeft w:val="0"/>
                  <w:marRight w:val="0"/>
                  <w:marTop w:val="0"/>
                  <w:marBottom w:val="0"/>
                  <w:divBdr>
                    <w:top w:val="none" w:sz="0" w:space="0" w:color="auto"/>
                    <w:left w:val="none" w:sz="0" w:space="0" w:color="auto"/>
                    <w:bottom w:val="none" w:sz="0" w:space="0" w:color="auto"/>
                    <w:right w:val="none" w:sz="0" w:space="0" w:color="auto"/>
                  </w:divBdr>
                </w:div>
                <w:div w:id="323432674">
                  <w:marLeft w:val="0"/>
                  <w:marRight w:val="0"/>
                  <w:marTop w:val="15"/>
                  <w:marBottom w:val="0"/>
                  <w:divBdr>
                    <w:top w:val="none" w:sz="0" w:space="0" w:color="auto"/>
                    <w:left w:val="none" w:sz="0" w:space="0" w:color="auto"/>
                    <w:bottom w:val="none" w:sz="0" w:space="0" w:color="auto"/>
                    <w:right w:val="none" w:sz="0" w:space="0" w:color="auto"/>
                  </w:divBdr>
                  <w:divsChild>
                    <w:div w:id="370031881">
                      <w:marLeft w:val="0"/>
                      <w:marRight w:val="0"/>
                      <w:marTop w:val="0"/>
                      <w:marBottom w:val="0"/>
                      <w:divBdr>
                        <w:top w:val="none" w:sz="0" w:space="0" w:color="auto"/>
                        <w:left w:val="none" w:sz="0" w:space="0" w:color="auto"/>
                        <w:bottom w:val="none" w:sz="0" w:space="0" w:color="auto"/>
                        <w:right w:val="none" w:sz="0" w:space="0" w:color="auto"/>
                      </w:divBdr>
                      <w:divsChild>
                        <w:div w:id="367147736">
                          <w:marLeft w:val="0"/>
                          <w:marRight w:val="0"/>
                          <w:marTop w:val="0"/>
                          <w:marBottom w:val="180"/>
                          <w:divBdr>
                            <w:top w:val="none" w:sz="0" w:space="0" w:color="auto"/>
                            <w:left w:val="none" w:sz="0" w:space="0" w:color="auto"/>
                            <w:bottom w:val="none" w:sz="0" w:space="0" w:color="auto"/>
                            <w:right w:val="none" w:sz="0" w:space="0" w:color="auto"/>
                          </w:divBdr>
                        </w:div>
                        <w:div w:id="534732711">
                          <w:marLeft w:val="0"/>
                          <w:marRight w:val="180"/>
                          <w:marTop w:val="0"/>
                          <w:marBottom w:val="180"/>
                          <w:divBdr>
                            <w:top w:val="none" w:sz="0" w:space="0" w:color="auto"/>
                            <w:left w:val="none" w:sz="0" w:space="0" w:color="auto"/>
                            <w:bottom w:val="none" w:sz="0" w:space="0" w:color="auto"/>
                            <w:right w:val="none" w:sz="0" w:space="0" w:color="auto"/>
                          </w:divBdr>
                        </w:div>
                        <w:div w:id="74202288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323434896">
                  <w:marLeft w:val="0"/>
                  <w:marRight w:val="0"/>
                  <w:marTop w:val="0"/>
                  <w:marBottom w:val="0"/>
                  <w:divBdr>
                    <w:top w:val="none" w:sz="0" w:space="0" w:color="auto"/>
                    <w:left w:val="none" w:sz="0" w:space="0" w:color="auto"/>
                    <w:bottom w:val="none" w:sz="0" w:space="0" w:color="auto"/>
                    <w:right w:val="none" w:sz="0" w:space="0" w:color="auto"/>
                  </w:divBdr>
                </w:div>
                <w:div w:id="323701665">
                  <w:marLeft w:val="0"/>
                  <w:marRight w:val="0"/>
                  <w:marTop w:val="0"/>
                  <w:marBottom w:val="120"/>
                  <w:divBdr>
                    <w:top w:val="none" w:sz="0" w:space="0" w:color="auto"/>
                    <w:left w:val="none" w:sz="0" w:space="0" w:color="auto"/>
                    <w:bottom w:val="none" w:sz="0" w:space="0" w:color="auto"/>
                    <w:right w:val="none" w:sz="0" w:space="0" w:color="auto"/>
                  </w:divBdr>
                  <w:divsChild>
                    <w:div w:id="111049483">
                      <w:marLeft w:val="0"/>
                      <w:marRight w:val="0"/>
                      <w:marTop w:val="0"/>
                      <w:marBottom w:val="0"/>
                      <w:divBdr>
                        <w:top w:val="none" w:sz="0" w:space="0" w:color="auto"/>
                        <w:left w:val="none" w:sz="0" w:space="0" w:color="auto"/>
                        <w:bottom w:val="none" w:sz="0" w:space="0" w:color="auto"/>
                        <w:right w:val="none" w:sz="0" w:space="0" w:color="auto"/>
                      </w:divBdr>
                    </w:div>
                    <w:div w:id="350495166">
                      <w:marLeft w:val="0"/>
                      <w:marRight w:val="0"/>
                      <w:marTop w:val="0"/>
                      <w:marBottom w:val="0"/>
                      <w:divBdr>
                        <w:top w:val="none" w:sz="0" w:space="0" w:color="auto"/>
                        <w:left w:val="none" w:sz="0" w:space="0" w:color="auto"/>
                        <w:bottom w:val="none" w:sz="0" w:space="0" w:color="auto"/>
                        <w:right w:val="none" w:sz="0" w:space="0" w:color="auto"/>
                      </w:divBdr>
                    </w:div>
                    <w:div w:id="616791610">
                      <w:marLeft w:val="0"/>
                      <w:marRight w:val="0"/>
                      <w:marTop w:val="0"/>
                      <w:marBottom w:val="0"/>
                      <w:divBdr>
                        <w:top w:val="none" w:sz="0" w:space="0" w:color="auto"/>
                        <w:left w:val="none" w:sz="0" w:space="0" w:color="auto"/>
                        <w:bottom w:val="none" w:sz="0" w:space="0" w:color="auto"/>
                        <w:right w:val="none" w:sz="0" w:space="0" w:color="auto"/>
                      </w:divBdr>
                    </w:div>
                    <w:div w:id="627970928">
                      <w:marLeft w:val="0"/>
                      <w:marRight w:val="0"/>
                      <w:marTop w:val="0"/>
                      <w:marBottom w:val="0"/>
                      <w:divBdr>
                        <w:top w:val="none" w:sz="0" w:space="0" w:color="auto"/>
                        <w:left w:val="none" w:sz="0" w:space="0" w:color="auto"/>
                        <w:bottom w:val="none" w:sz="0" w:space="0" w:color="auto"/>
                        <w:right w:val="none" w:sz="0" w:space="0" w:color="auto"/>
                      </w:divBdr>
                    </w:div>
                    <w:div w:id="815608761">
                      <w:marLeft w:val="0"/>
                      <w:marRight w:val="0"/>
                      <w:marTop w:val="0"/>
                      <w:marBottom w:val="0"/>
                      <w:divBdr>
                        <w:top w:val="none" w:sz="0" w:space="0" w:color="auto"/>
                        <w:left w:val="none" w:sz="0" w:space="0" w:color="auto"/>
                        <w:bottom w:val="none" w:sz="0" w:space="0" w:color="auto"/>
                        <w:right w:val="none" w:sz="0" w:space="0" w:color="auto"/>
                      </w:divBdr>
                    </w:div>
                    <w:div w:id="819732803">
                      <w:marLeft w:val="0"/>
                      <w:marRight w:val="0"/>
                      <w:marTop w:val="0"/>
                      <w:marBottom w:val="0"/>
                      <w:divBdr>
                        <w:top w:val="none" w:sz="0" w:space="0" w:color="auto"/>
                        <w:left w:val="none" w:sz="0" w:space="0" w:color="auto"/>
                        <w:bottom w:val="none" w:sz="0" w:space="0" w:color="auto"/>
                        <w:right w:val="none" w:sz="0" w:space="0" w:color="auto"/>
                      </w:divBdr>
                    </w:div>
                    <w:div w:id="907298965">
                      <w:marLeft w:val="0"/>
                      <w:marRight w:val="0"/>
                      <w:marTop w:val="0"/>
                      <w:marBottom w:val="0"/>
                      <w:divBdr>
                        <w:top w:val="none" w:sz="0" w:space="0" w:color="auto"/>
                        <w:left w:val="none" w:sz="0" w:space="0" w:color="auto"/>
                        <w:bottom w:val="none" w:sz="0" w:space="0" w:color="auto"/>
                        <w:right w:val="none" w:sz="0" w:space="0" w:color="auto"/>
                      </w:divBdr>
                    </w:div>
                  </w:divsChild>
                </w:div>
                <w:div w:id="323706539">
                  <w:marLeft w:val="0"/>
                  <w:marRight w:val="0"/>
                  <w:marTop w:val="0"/>
                  <w:marBottom w:val="0"/>
                  <w:divBdr>
                    <w:top w:val="none" w:sz="0" w:space="0" w:color="auto"/>
                    <w:left w:val="none" w:sz="0" w:space="0" w:color="auto"/>
                    <w:bottom w:val="none" w:sz="0" w:space="0" w:color="auto"/>
                    <w:right w:val="none" w:sz="0" w:space="0" w:color="auto"/>
                  </w:divBdr>
                </w:div>
                <w:div w:id="323752209">
                  <w:marLeft w:val="0"/>
                  <w:marRight w:val="0"/>
                  <w:marTop w:val="0"/>
                  <w:marBottom w:val="0"/>
                  <w:divBdr>
                    <w:top w:val="none" w:sz="0" w:space="0" w:color="auto"/>
                    <w:left w:val="none" w:sz="0" w:space="0" w:color="auto"/>
                    <w:bottom w:val="none" w:sz="0" w:space="0" w:color="auto"/>
                    <w:right w:val="none" w:sz="0" w:space="0" w:color="auto"/>
                  </w:divBdr>
                </w:div>
                <w:div w:id="323776419">
                  <w:marLeft w:val="0"/>
                  <w:marRight w:val="0"/>
                  <w:marTop w:val="0"/>
                  <w:marBottom w:val="0"/>
                  <w:divBdr>
                    <w:top w:val="none" w:sz="0" w:space="0" w:color="auto"/>
                    <w:left w:val="none" w:sz="0" w:space="0" w:color="auto"/>
                    <w:bottom w:val="none" w:sz="0" w:space="0" w:color="auto"/>
                    <w:right w:val="none" w:sz="0" w:space="0" w:color="auto"/>
                  </w:divBdr>
                </w:div>
                <w:div w:id="323824021">
                  <w:marLeft w:val="0"/>
                  <w:marRight w:val="0"/>
                  <w:marTop w:val="0"/>
                  <w:marBottom w:val="0"/>
                  <w:divBdr>
                    <w:top w:val="none" w:sz="0" w:space="0" w:color="auto"/>
                    <w:left w:val="none" w:sz="0" w:space="0" w:color="auto"/>
                    <w:bottom w:val="none" w:sz="0" w:space="0" w:color="auto"/>
                    <w:right w:val="none" w:sz="0" w:space="0" w:color="auto"/>
                  </w:divBdr>
                </w:div>
                <w:div w:id="323899886">
                  <w:marLeft w:val="0"/>
                  <w:marRight w:val="0"/>
                  <w:marTop w:val="0"/>
                  <w:marBottom w:val="0"/>
                  <w:divBdr>
                    <w:top w:val="none" w:sz="0" w:space="0" w:color="auto"/>
                    <w:left w:val="none" w:sz="0" w:space="0" w:color="auto"/>
                    <w:bottom w:val="none" w:sz="0" w:space="0" w:color="auto"/>
                    <w:right w:val="none" w:sz="0" w:space="0" w:color="auto"/>
                  </w:divBdr>
                </w:div>
                <w:div w:id="323968980">
                  <w:marLeft w:val="0"/>
                  <w:marRight w:val="0"/>
                  <w:marTop w:val="0"/>
                  <w:marBottom w:val="0"/>
                  <w:divBdr>
                    <w:top w:val="none" w:sz="0" w:space="0" w:color="auto"/>
                    <w:left w:val="none" w:sz="0" w:space="0" w:color="auto"/>
                    <w:bottom w:val="none" w:sz="0" w:space="0" w:color="auto"/>
                    <w:right w:val="none" w:sz="0" w:space="0" w:color="auto"/>
                  </w:divBdr>
                </w:div>
                <w:div w:id="323974190">
                  <w:marLeft w:val="0"/>
                  <w:marRight w:val="0"/>
                  <w:marTop w:val="150"/>
                  <w:marBottom w:val="150"/>
                  <w:divBdr>
                    <w:top w:val="single" w:sz="6" w:space="4" w:color="D7D7D7"/>
                    <w:left w:val="none" w:sz="0" w:space="0" w:color="auto"/>
                    <w:bottom w:val="single" w:sz="6" w:space="4" w:color="D7D7D7"/>
                    <w:right w:val="none" w:sz="0" w:space="0" w:color="auto"/>
                  </w:divBdr>
                </w:div>
                <w:div w:id="324014884">
                  <w:marLeft w:val="0"/>
                  <w:marRight w:val="0"/>
                  <w:marTop w:val="0"/>
                  <w:marBottom w:val="0"/>
                  <w:divBdr>
                    <w:top w:val="none" w:sz="0" w:space="0" w:color="auto"/>
                    <w:left w:val="none" w:sz="0" w:space="0" w:color="auto"/>
                    <w:bottom w:val="none" w:sz="0" w:space="0" w:color="auto"/>
                    <w:right w:val="none" w:sz="0" w:space="0" w:color="auto"/>
                  </w:divBdr>
                </w:div>
                <w:div w:id="324087550">
                  <w:marLeft w:val="0"/>
                  <w:marRight w:val="0"/>
                  <w:marTop w:val="0"/>
                  <w:marBottom w:val="0"/>
                  <w:divBdr>
                    <w:top w:val="none" w:sz="0" w:space="0" w:color="auto"/>
                    <w:left w:val="none" w:sz="0" w:space="0" w:color="auto"/>
                    <w:bottom w:val="none" w:sz="0" w:space="0" w:color="auto"/>
                    <w:right w:val="none" w:sz="0" w:space="0" w:color="auto"/>
                  </w:divBdr>
                </w:div>
                <w:div w:id="324094153">
                  <w:marLeft w:val="0"/>
                  <w:marRight w:val="0"/>
                  <w:marTop w:val="0"/>
                  <w:marBottom w:val="0"/>
                  <w:divBdr>
                    <w:top w:val="none" w:sz="0" w:space="0" w:color="auto"/>
                    <w:left w:val="none" w:sz="0" w:space="0" w:color="auto"/>
                    <w:bottom w:val="none" w:sz="0" w:space="0" w:color="auto"/>
                    <w:right w:val="none" w:sz="0" w:space="0" w:color="auto"/>
                  </w:divBdr>
                </w:div>
                <w:div w:id="324169378">
                  <w:marLeft w:val="0"/>
                  <w:marRight w:val="150"/>
                  <w:marTop w:val="45"/>
                  <w:marBottom w:val="75"/>
                  <w:divBdr>
                    <w:top w:val="none" w:sz="0" w:space="0" w:color="auto"/>
                    <w:left w:val="none" w:sz="0" w:space="0" w:color="auto"/>
                    <w:bottom w:val="none" w:sz="0" w:space="0" w:color="auto"/>
                    <w:right w:val="none" w:sz="0" w:space="0" w:color="auto"/>
                  </w:divBdr>
                </w:div>
                <w:div w:id="324283351">
                  <w:marLeft w:val="0"/>
                  <w:marRight w:val="0"/>
                  <w:marTop w:val="0"/>
                  <w:marBottom w:val="0"/>
                  <w:divBdr>
                    <w:top w:val="none" w:sz="0" w:space="0" w:color="auto"/>
                    <w:left w:val="none" w:sz="0" w:space="0" w:color="auto"/>
                    <w:bottom w:val="none" w:sz="0" w:space="0" w:color="auto"/>
                    <w:right w:val="none" w:sz="0" w:space="0" w:color="auto"/>
                  </w:divBdr>
                  <w:divsChild>
                    <w:div w:id="523447513">
                      <w:marLeft w:val="0"/>
                      <w:marRight w:val="0"/>
                      <w:marTop w:val="0"/>
                      <w:marBottom w:val="0"/>
                      <w:divBdr>
                        <w:top w:val="none" w:sz="0" w:space="0" w:color="auto"/>
                        <w:left w:val="none" w:sz="0" w:space="0" w:color="auto"/>
                        <w:bottom w:val="none" w:sz="0" w:space="0" w:color="auto"/>
                        <w:right w:val="none" w:sz="0" w:space="0" w:color="auto"/>
                      </w:divBdr>
                      <w:divsChild>
                        <w:div w:id="220364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4357088">
                  <w:marLeft w:val="0"/>
                  <w:marRight w:val="0"/>
                  <w:marTop w:val="0"/>
                  <w:marBottom w:val="0"/>
                  <w:divBdr>
                    <w:top w:val="none" w:sz="0" w:space="0" w:color="auto"/>
                    <w:left w:val="none" w:sz="0" w:space="0" w:color="auto"/>
                    <w:bottom w:val="none" w:sz="0" w:space="0" w:color="auto"/>
                    <w:right w:val="none" w:sz="0" w:space="0" w:color="auto"/>
                  </w:divBdr>
                </w:div>
                <w:div w:id="324405818">
                  <w:marLeft w:val="0"/>
                  <w:marRight w:val="0"/>
                  <w:marTop w:val="0"/>
                  <w:marBottom w:val="0"/>
                  <w:divBdr>
                    <w:top w:val="none" w:sz="0" w:space="0" w:color="auto"/>
                    <w:left w:val="none" w:sz="0" w:space="0" w:color="auto"/>
                    <w:bottom w:val="none" w:sz="0" w:space="0" w:color="auto"/>
                    <w:right w:val="none" w:sz="0" w:space="0" w:color="auto"/>
                  </w:divBdr>
                </w:div>
                <w:div w:id="324433230">
                  <w:marLeft w:val="0"/>
                  <w:marRight w:val="0"/>
                  <w:marTop w:val="0"/>
                  <w:marBottom w:val="0"/>
                  <w:divBdr>
                    <w:top w:val="none" w:sz="0" w:space="0" w:color="auto"/>
                    <w:left w:val="none" w:sz="0" w:space="0" w:color="auto"/>
                    <w:bottom w:val="none" w:sz="0" w:space="0" w:color="auto"/>
                    <w:right w:val="none" w:sz="0" w:space="0" w:color="auto"/>
                  </w:divBdr>
                </w:div>
                <w:div w:id="324480961">
                  <w:marLeft w:val="-30"/>
                  <w:marRight w:val="0"/>
                  <w:marTop w:val="0"/>
                  <w:marBottom w:val="0"/>
                  <w:divBdr>
                    <w:top w:val="none" w:sz="0" w:space="0" w:color="auto"/>
                    <w:left w:val="none" w:sz="0" w:space="0" w:color="auto"/>
                    <w:bottom w:val="none" w:sz="0" w:space="0" w:color="auto"/>
                    <w:right w:val="none" w:sz="0" w:space="0" w:color="auto"/>
                  </w:divBdr>
                </w:div>
                <w:div w:id="324746563">
                  <w:marLeft w:val="0"/>
                  <w:marRight w:val="0"/>
                  <w:marTop w:val="0"/>
                  <w:marBottom w:val="0"/>
                  <w:divBdr>
                    <w:top w:val="none" w:sz="0" w:space="0" w:color="auto"/>
                    <w:left w:val="none" w:sz="0" w:space="0" w:color="auto"/>
                    <w:bottom w:val="none" w:sz="0" w:space="0" w:color="auto"/>
                    <w:right w:val="none" w:sz="0" w:space="0" w:color="auto"/>
                  </w:divBdr>
                </w:div>
                <w:div w:id="324817892">
                  <w:marLeft w:val="0"/>
                  <w:marRight w:val="0"/>
                  <w:marTop w:val="0"/>
                  <w:marBottom w:val="0"/>
                  <w:divBdr>
                    <w:top w:val="none" w:sz="0" w:space="0" w:color="auto"/>
                    <w:left w:val="none" w:sz="0" w:space="0" w:color="auto"/>
                    <w:bottom w:val="none" w:sz="0" w:space="0" w:color="auto"/>
                    <w:right w:val="none" w:sz="0" w:space="0" w:color="auto"/>
                  </w:divBdr>
                  <w:divsChild>
                    <w:div w:id="214049581">
                      <w:marLeft w:val="0"/>
                      <w:marRight w:val="0"/>
                      <w:marTop w:val="0"/>
                      <w:marBottom w:val="0"/>
                      <w:divBdr>
                        <w:top w:val="none" w:sz="0" w:space="0" w:color="auto"/>
                        <w:left w:val="none" w:sz="0" w:space="0" w:color="auto"/>
                        <w:bottom w:val="none" w:sz="0" w:space="0" w:color="auto"/>
                        <w:right w:val="none" w:sz="0" w:space="0" w:color="auto"/>
                      </w:divBdr>
                    </w:div>
                  </w:divsChild>
                </w:div>
                <w:div w:id="324936172">
                  <w:marLeft w:val="0"/>
                  <w:marRight w:val="0"/>
                  <w:marTop w:val="0"/>
                  <w:marBottom w:val="0"/>
                  <w:divBdr>
                    <w:top w:val="none" w:sz="0" w:space="0" w:color="auto"/>
                    <w:left w:val="none" w:sz="0" w:space="0" w:color="auto"/>
                    <w:bottom w:val="none" w:sz="0" w:space="0" w:color="auto"/>
                    <w:right w:val="none" w:sz="0" w:space="0" w:color="auto"/>
                  </w:divBdr>
                </w:div>
                <w:div w:id="324937946">
                  <w:marLeft w:val="0"/>
                  <w:marRight w:val="0"/>
                  <w:marTop w:val="0"/>
                  <w:marBottom w:val="0"/>
                  <w:divBdr>
                    <w:top w:val="none" w:sz="0" w:space="0" w:color="auto"/>
                    <w:left w:val="none" w:sz="0" w:space="0" w:color="auto"/>
                    <w:bottom w:val="none" w:sz="0" w:space="0" w:color="auto"/>
                    <w:right w:val="none" w:sz="0" w:space="0" w:color="auto"/>
                  </w:divBdr>
                </w:div>
                <w:div w:id="324941656">
                  <w:marLeft w:val="75"/>
                  <w:marRight w:val="75"/>
                  <w:marTop w:val="75"/>
                  <w:marBottom w:val="75"/>
                  <w:divBdr>
                    <w:top w:val="none" w:sz="0" w:space="0" w:color="auto"/>
                    <w:left w:val="none" w:sz="0" w:space="0" w:color="auto"/>
                    <w:bottom w:val="none" w:sz="0" w:space="0" w:color="auto"/>
                    <w:right w:val="none" w:sz="0" w:space="0" w:color="auto"/>
                  </w:divBdr>
                </w:div>
                <w:div w:id="325086588">
                  <w:marLeft w:val="0"/>
                  <w:marRight w:val="0"/>
                  <w:marTop w:val="0"/>
                  <w:marBottom w:val="0"/>
                  <w:divBdr>
                    <w:top w:val="none" w:sz="0" w:space="0" w:color="auto"/>
                    <w:left w:val="none" w:sz="0" w:space="0" w:color="auto"/>
                    <w:bottom w:val="none" w:sz="0" w:space="0" w:color="auto"/>
                    <w:right w:val="none" w:sz="0" w:space="0" w:color="auto"/>
                  </w:divBdr>
                </w:div>
                <w:div w:id="325128525">
                  <w:marLeft w:val="0"/>
                  <w:marRight w:val="0"/>
                  <w:marTop w:val="0"/>
                  <w:marBottom w:val="0"/>
                  <w:divBdr>
                    <w:top w:val="none" w:sz="0" w:space="0" w:color="auto"/>
                    <w:left w:val="none" w:sz="0" w:space="0" w:color="auto"/>
                    <w:bottom w:val="none" w:sz="0" w:space="0" w:color="auto"/>
                    <w:right w:val="none" w:sz="0" w:space="0" w:color="auto"/>
                  </w:divBdr>
                  <w:divsChild>
                    <w:div w:id="851533277">
                      <w:marLeft w:val="0"/>
                      <w:marRight w:val="0"/>
                      <w:marTop w:val="0"/>
                      <w:marBottom w:val="0"/>
                      <w:divBdr>
                        <w:top w:val="dotted" w:sz="12" w:space="0" w:color="D1D3D4"/>
                        <w:left w:val="none" w:sz="0" w:space="0" w:color="auto"/>
                        <w:bottom w:val="dotted" w:sz="12" w:space="0" w:color="D1D3D4"/>
                        <w:right w:val="none" w:sz="0" w:space="0" w:color="auto"/>
                      </w:divBdr>
                      <w:divsChild>
                        <w:div w:id="1065562800">
                          <w:marLeft w:val="-30"/>
                          <w:marRight w:val="0"/>
                          <w:marTop w:val="0"/>
                          <w:marBottom w:val="0"/>
                          <w:divBdr>
                            <w:top w:val="none" w:sz="0" w:space="0" w:color="auto"/>
                            <w:left w:val="none" w:sz="0" w:space="0" w:color="auto"/>
                            <w:bottom w:val="none" w:sz="0" w:space="0" w:color="auto"/>
                            <w:right w:val="none" w:sz="0" w:space="0" w:color="auto"/>
                          </w:divBdr>
                        </w:div>
                      </w:divsChild>
                    </w:div>
                  </w:divsChild>
                </w:div>
                <w:div w:id="325204954">
                  <w:marLeft w:val="0"/>
                  <w:marRight w:val="0"/>
                  <w:marTop w:val="0"/>
                  <w:marBottom w:val="0"/>
                  <w:divBdr>
                    <w:top w:val="none" w:sz="0" w:space="0" w:color="auto"/>
                    <w:left w:val="none" w:sz="0" w:space="0" w:color="auto"/>
                    <w:bottom w:val="none" w:sz="0" w:space="0" w:color="auto"/>
                    <w:right w:val="none" w:sz="0" w:space="0" w:color="auto"/>
                  </w:divBdr>
                </w:div>
                <w:div w:id="325279649">
                  <w:marLeft w:val="0"/>
                  <w:marRight w:val="0"/>
                  <w:marTop w:val="0"/>
                  <w:marBottom w:val="0"/>
                  <w:divBdr>
                    <w:top w:val="none" w:sz="0" w:space="0" w:color="auto"/>
                    <w:left w:val="none" w:sz="0" w:space="0" w:color="auto"/>
                    <w:bottom w:val="none" w:sz="0" w:space="0" w:color="auto"/>
                    <w:right w:val="none" w:sz="0" w:space="0" w:color="auto"/>
                  </w:divBdr>
                </w:div>
                <w:div w:id="325283134">
                  <w:marLeft w:val="0"/>
                  <w:marRight w:val="0"/>
                  <w:marTop w:val="300"/>
                  <w:marBottom w:val="300"/>
                  <w:divBdr>
                    <w:top w:val="none" w:sz="0" w:space="0" w:color="auto"/>
                    <w:left w:val="none" w:sz="0" w:space="0" w:color="auto"/>
                    <w:bottom w:val="none" w:sz="0" w:space="0" w:color="auto"/>
                    <w:right w:val="none" w:sz="0" w:space="0" w:color="auto"/>
                  </w:divBdr>
                </w:div>
                <w:div w:id="325286302">
                  <w:marLeft w:val="0"/>
                  <w:marRight w:val="0"/>
                  <w:marTop w:val="0"/>
                  <w:marBottom w:val="0"/>
                  <w:divBdr>
                    <w:top w:val="none" w:sz="0" w:space="0" w:color="auto"/>
                    <w:left w:val="none" w:sz="0" w:space="0" w:color="auto"/>
                    <w:bottom w:val="none" w:sz="0" w:space="0" w:color="auto"/>
                    <w:right w:val="none" w:sz="0" w:space="0" w:color="auto"/>
                  </w:divBdr>
                </w:div>
                <w:div w:id="325331574">
                  <w:marLeft w:val="0"/>
                  <w:marRight w:val="0"/>
                  <w:marTop w:val="0"/>
                  <w:marBottom w:val="0"/>
                  <w:divBdr>
                    <w:top w:val="none" w:sz="0" w:space="0" w:color="auto"/>
                    <w:left w:val="none" w:sz="0" w:space="0" w:color="auto"/>
                    <w:bottom w:val="none" w:sz="0" w:space="0" w:color="auto"/>
                    <w:right w:val="none" w:sz="0" w:space="0" w:color="auto"/>
                  </w:divBdr>
                </w:div>
                <w:div w:id="325476888">
                  <w:marLeft w:val="45"/>
                  <w:marRight w:val="45"/>
                  <w:marTop w:val="75"/>
                  <w:marBottom w:val="0"/>
                  <w:divBdr>
                    <w:top w:val="none" w:sz="0" w:space="0" w:color="auto"/>
                    <w:left w:val="none" w:sz="0" w:space="0" w:color="auto"/>
                    <w:bottom w:val="none" w:sz="0" w:space="0" w:color="auto"/>
                    <w:right w:val="none" w:sz="0" w:space="0" w:color="auto"/>
                  </w:divBdr>
                </w:div>
                <w:div w:id="325518903">
                  <w:marLeft w:val="0"/>
                  <w:marRight w:val="0"/>
                  <w:marTop w:val="0"/>
                  <w:marBottom w:val="0"/>
                  <w:divBdr>
                    <w:top w:val="none" w:sz="0" w:space="0" w:color="auto"/>
                    <w:left w:val="none" w:sz="0" w:space="0" w:color="auto"/>
                    <w:bottom w:val="none" w:sz="0" w:space="0" w:color="auto"/>
                    <w:right w:val="none" w:sz="0" w:space="0" w:color="auto"/>
                  </w:divBdr>
                  <w:divsChild>
                    <w:div w:id="390158910">
                      <w:marLeft w:val="0"/>
                      <w:marRight w:val="0"/>
                      <w:marTop w:val="0"/>
                      <w:marBottom w:val="0"/>
                      <w:divBdr>
                        <w:top w:val="none" w:sz="0" w:space="0" w:color="auto"/>
                        <w:left w:val="none" w:sz="0" w:space="0" w:color="auto"/>
                        <w:bottom w:val="none" w:sz="0" w:space="0" w:color="auto"/>
                        <w:right w:val="none" w:sz="0" w:space="0" w:color="auto"/>
                      </w:divBdr>
                    </w:div>
                    <w:div w:id="750198155">
                      <w:marLeft w:val="0"/>
                      <w:marRight w:val="0"/>
                      <w:marTop w:val="0"/>
                      <w:marBottom w:val="0"/>
                      <w:divBdr>
                        <w:top w:val="none" w:sz="0" w:space="0" w:color="auto"/>
                        <w:left w:val="none" w:sz="0" w:space="0" w:color="auto"/>
                        <w:bottom w:val="none" w:sz="0" w:space="0" w:color="auto"/>
                        <w:right w:val="none" w:sz="0" w:space="0" w:color="auto"/>
                      </w:divBdr>
                      <w:divsChild>
                        <w:div w:id="424765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5549862">
                  <w:marLeft w:val="0"/>
                  <w:marRight w:val="0"/>
                  <w:marTop w:val="0"/>
                  <w:marBottom w:val="0"/>
                  <w:divBdr>
                    <w:top w:val="none" w:sz="0" w:space="0" w:color="auto"/>
                    <w:left w:val="none" w:sz="0" w:space="0" w:color="auto"/>
                    <w:bottom w:val="none" w:sz="0" w:space="0" w:color="auto"/>
                    <w:right w:val="none" w:sz="0" w:space="0" w:color="auto"/>
                  </w:divBdr>
                </w:div>
                <w:div w:id="325940452">
                  <w:marLeft w:val="0"/>
                  <w:marRight w:val="0"/>
                  <w:marTop w:val="0"/>
                  <w:marBottom w:val="0"/>
                  <w:divBdr>
                    <w:top w:val="none" w:sz="0" w:space="0" w:color="auto"/>
                    <w:left w:val="none" w:sz="0" w:space="0" w:color="auto"/>
                    <w:bottom w:val="none" w:sz="0" w:space="0" w:color="auto"/>
                    <w:right w:val="none" w:sz="0" w:space="0" w:color="auto"/>
                  </w:divBdr>
                </w:div>
                <w:div w:id="325981698">
                  <w:marLeft w:val="0"/>
                  <w:marRight w:val="0"/>
                  <w:marTop w:val="0"/>
                  <w:marBottom w:val="0"/>
                  <w:divBdr>
                    <w:top w:val="none" w:sz="0" w:space="0" w:color="auto"/>
                    <w:left w:val="none" w:sz="0" w:space="0" w:color="auto"/>
                    <w:bottom w:val="none" w:sz="0" w:space="0" w:color="auto"/>
                    <w:right w:val="none" w:sz="0" w:space="0" w:color="auto"/>
                  </w:divBdr>
                </w:div>
                <w:div w:id="326053903">
                  <w:marLeft w:val="0"/>
                  <w:marRight w:val="0"/>
                  <w:marTop w:val="0"/>
                  <w:marBottom w:val="0"/>
                  <w:divBdr>
                    <w:top w:val="none" w:sz="0" w:space="0" w:color="auto"/>
                    <w:left w:val="none" w:sz="0" w:space="0" w:color="auto"/>
                    <w:bottom w:val="none" w:sz="0" w:space="0" w:color="auto"/>
                    <w:right w:val="none" w:sz="0" w:space="0" w:color="auto"/>
                  </w:divBdr>
                </w:div>
                <w:div w:id="326055947">
                  <w:marLeft w:val="0"/>
                  <w:marRight w:val="0"/>
                  <w:marTop w:val="0"/>
                  <w:marBottom w:val="0"/>
                  <w:divBdr>
                    <w:top w:val="none" w:sz="0" w:space="0" w:color="auto"/>
                    <w:left w:val="none" w:sz="0" w:space="0" w:color="auto"/>
                    <w:bottom w:val="none" w:sz="0" w:space="0" w:color="auto"/>
                    <w:right w:val="none" w:sz="0" w:space="0" w:color="auto"/>
                  </w:divBdr>
                </w:div>
                <w:div w:id="326247382">
                  <w:marLeft w:val="0"/>
                  <w:marRight w:val="0"/>
                  <w:marTop w:val="300"/>
                  <w:marBottom w:val="300"/>
                  <w:divBdr>
                    <w:top w:val="none" w:sz="0" w:space="0" w:color="auto"/>
                    <w:left w:val="none" w:sz="0" w:space="0" w:color="auto"/>
                    <w:bottom w:val="none" w:sz="0" w:space="0" w:color="auto"/>
                    <w:right w:val="none" w:sz="0" w:space="0" w:color="auto"/>
                  </w:divBdr>
                </w:div>
                <w:div w:id="326253150">
                  <w:marLeft w:val="0"/>
                  <w:marRight w:val="0"/>
                  <w:marTop w:val="0"/>
                  <w:marBottom w:val="0"/>
                  <w:divBdr>
                    <w:top w:val="none" w:sz="0" w:space="0" w:color="auto"/>
                    <w:left w:val="none" w:sz="0" w:space="0" w:color="auto"/>
                    <w:bottom w:val="none" w:sz="0" w:space="0" w:color="auto"/>
                    <w:right w:val="none" w:sz="0" w:space="0" w:color="auto"/>
                  </w:divBdr>
                  <w:divsChild>
                    <w:div w:id="962660783">
                      <w:marLeft w:val="0"/>
                      <w:marRight w:val="0"/>
                      <w:marTop w:val="0"/>
                      <w:marBottom w:val="0"/>
                      <w:divBdr>
                        <w:top w:val="none" w:sz="0" w:space="0" w:color="auto"/>
                        <w:left w:val="none" w:sz="0" w:space="0" w:color="auto"/>
                        <w:bottom w:val="none" w:sz="0" w:space="0" w:color="auto"/>
                        <w:right w:val="none" w:sz="0" w:space="0" w:color="auto"/>
                      </w:divBdr>
                    </w:div>
                  </w:divsChild>
                </w:div>
                <w:div w:id="326326034">
                  <w:marLeft w:val="0"/>
                  <w:marRight w:val="0"/>
                  <w:marTop w:val="0"/>
                  <w:marBottom w:val="0"/>
                  <w:divBdr>
                    <w:top w:val="none" w:sz="0" w:space="0" w:color="auto"/>
                    <w:left w:val="none" w:sz="0" w:space="0" w:color="auto"/>
                    <w:bottom w:val="none" w:sz="0" w:space="0" w:color="auto"/>
                    <w:right w:val="none" w:sz="0" w:space="0" w:color="auto"/>
                  </w:divBdr>
                  <w:divsChild>
                    <w:div w:id="1064991326">
                      <w:marLeft w:val="0"/>
                      <w:marRight w:val="0"/>
                      <w:marTop w:val="15"/>
                      <w:marBottom w:val="0"/>
                      <w:divBdr>
                        <w:top w:val="none" w:sz="0" w:space="0" w:color="auto"/>
                        <w:left w:val="none" w:sz="0" w:space="0" w:color="auto"/>
                        <w:bottom w:val="none" w:sz="0" w:space="0" w:color="auto"/>
                        <w:right w:val="none" w:sz="0" w:space="0" w:color="auto"/>
                      </w:divBdr>
                      <w:divsChild>
                        <w:div w:id="450440002">
                          <w:marLeft w:val="0"/>
                          <w:marRight w:val="0"/>
                          <w:marTop w:val="0"/>
                          <w:marBottom w:val="0"/>
                          <w:divBdr>
                            <w:top w:val="none" w:sz="0" w:space="0" w:color="auto"/>
                            <w:left w:val="none" w:sz="0" w:space="0" w:color="auto"/>
                            <w:bottom w:val="none" w:sz="0" w:space="0" w:color="auto"/>
                            <w:right w:val="none" w:sz="0" w:space="0" w:color="auto"/>
                          </w:divBdr>
                        </w:div>
                        <w:div w:id="601491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399814">
                  <w:marLeft w:val="0"/>
                  <w:marRight w:val="0"/>
                  <w:marTop w:val="0"/>
                  <w:marBottom w:val="0"/>
                  <w:divBdr>
                    <w:top w:val="none" w:sz="0" w:space="0" w:color="auto"/>
                    <w:left w:val="none" w:sz="0" w:space="0" w:color="auto"/>
                    <w:bottom w:val="none" w:sz="0" w:space="0" w:color="auto"/>
                    <w:right w:val="none" w:sz="0" w:space="0" w:color="auto"/>
                  </w:divBdr>
                </w:div>
                <w:div w:id="326516133">
                  <w:marLeft w:val="0"/>
                  <w:marRight w:val="0"/>
                  <w:marTop w:val="0"/>
                  <w:marBottom w:val="0"/>
                  <w:divBdr>
                    <w:top w:val="none" w:sz="0" w:space="0" w:color="auto"/>
                    <w:left w:val="none" w:sz="0" w:space="0" w:color="auto"/>
                    <w:bottom w:val="none" w:sz="0" w:space="0" w:color="auto"/>
                    <w:right w:val="none" w:sz="0" w:space="0" w:color="auto"/>
                  </w:divBdr>
                </w:div>
                <w:div w:id="326594878">
                  <w:marLeft w:val="0"/>
                  <w:marRight w:val="0"/>
                  <w:marTop w:val="150"/>
                  <w:marBottom w:val="150"/>
                  <w:divBdr>
                    <w:top w:val="single" w:sz="6" w:space="4" w:color="D7D7D7"/>
                    <w:left w:val="none" w:sz="0" w:space="0" w:color="auto"/>
                    <w:bottom w:val="single" w:sz="6" w:space="4" w:color="D7D7D7"/>
                    <w:right w:val="none" w:sz="0" w:space="0" w:color="auto"/>
                  </w:divBdr>
                </w:div>
                <w:div w:id="326715450">
                  <w:marLeft w:val="0"/>
                  <w:marRight w:val="0"/>
                  <w:marTop w:val="0"/>
                  <w:marBottom w:val="0"/>
                  <w:divBdr>
                    <w:top w:val="none" w:sz="0" w:space="0" w:color="auto"/>
                    <w:left w:val="none" w:sz="0" w:space="0" w:color="auto"/>
                    <w:bottom w:val="none" w:sz="0" w:space="0" w:color="auto"/>
                    <w:right w:val="none" w:sz="0" w:space="0" w:color="auto"/>
                  </w:divBdr>
                </w:div>
                <w:div w:id="327053188">
                  <w:marLeft w:val="0"/>
                  <w:marRight w:val="0"/>
                  <w:marTop w:val="0"/>
                  <w:marBottom w:val="0"/>
                  <w:divBdr>
                    <w:top w:val="none" w:sz="0" w:space="0" w:color="auto"/>
                    <w:left w:val="none" w:sz="0" w:space="0" w:color="auto"/>
                    <w:bottom w:val="none" w:sz="0" w:space="0" w:color="auto"/>
                    <w:right w:val="none" w:sz="0" w:space="0" w:color="auto"/>
                  </w:divBdr>
                </w:div>
                <w:div w:id="327365137">
                  <w:marLeft w:val="0"/>
                  <w:marRight w:val="0"/>
                  <w:marTop w:val="0"/>
                  <w:marBottom w:val="0"/>
                  <w:divBdr>
                    <w:top w:val="none" w:sz="0" w:space="0" w:color="auto"/>
                    <w:left w:val="none" w:sz="0" w:space="0" w:color="auto"/>
                    <w:bottom w:val="none" w:sz="0" w:space="0" w:color="auto"/>
                    <w:right w:val="none" w:sz="0" w:space="0" w:color="auto"/>
                  </w:divBdr>
                  <w:divsChild>
                    <w:div w:id="187181219">
                      <w:marLeft w:val="0"/>
                      <w:marRight w:val="0"/>
                      <w:marTop w:val="15"/>
                      <w:marBottom w:val="0"/>
                      <w:divBdr>
                        <w:top w:val="none" w:sz="0" w:space="0" w:color="auto"/>
                        <w:left w:val="none" w:sz="0" w:space="0" w:color="auto"/>
                        <w:bottom w:val="none" w:sz="0" w:space="0" w:color="auto"/>
                        <w:right w:val="none" w:sz="0" w:space="0" w:color="auto"/>
                      </w:divBdr>
                      <w:divsChild>
                        <w:div w:id="630094890">
                          <w:marLeft w:val="0"/>
                          <w:marRight w:val="0"/>
                          <w:marTop w:val="0"/>
                          <w:marBottom w:val="0"/>
                          <w:divBdr>
                            <w:top w:val="none" w:sz="0" w:space="0" w:color="auto"/>
                            <w:left w:val="none" w:sz="0" w:space="0" w:color="auto"/>
                            <w:bottom w:val="none" w:sz="0" w:space="0" w:color="auto"/>
                            <w:right w:val="none" w:sz="0" w:space="0" w:color="auto"/>
                          </w:divBdr>
                          <w:divsChild>
                            <w:div w:id="85677061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327447833">
                  <w:marLeft w:val="0"/>
                  <w:marRight w:val="150"/>
                  <w:marTop w:val="45"/>
                  <w:marBottom w:val="75"/>
                  <w:divBdr>
                    <w:top w:val="none" w:sz="0" w:space="0" w:color="auto"/>
                    <w:left w:val="none" w:sz="0" w:space="0" w:color="auto"/>
                    <w:bottom w:val="none" w:sz="0" w:space="0" w:color="auto"/>
                    <w:right w:val="none" w:sz="0" w:space="0" w:color="auto"/>
                  </w:divBdr>
                </w:div>
                <w:div w:id="327484195">
                  <w:marLeft w:val="0"/>
                  <w:marRight w:val="0"/>
                  <w:marTop w:val="0"/>
                  <w:marBottom w:val="0"/>
                  <w:divBdr>
                    <w:top w:val="none" w:sz="0" w:space="0" w:color="auto"/>
                    <w:left w:val="none" w:sz="0" w:space="0" w:color="auto"/>
                    <w:bottom w:val="none" w:sz="0" w:space="0" w:color="auto"/>
                    <w:right w:val="none" w:sz="0" w:space="0" w:color="auto"/>
                  </w:divBdr>
                </w:div>
                <w:div w:id="327514016">
                  <w:marLeft w:val="0"/>
                  <w:marRight w:val="0"/>
                  <w:marTop w:val="0"/>
                  <w:marBottom w:val="0"/>
                  <w:divBdr>
                    <w:top w:val="none" w:sz="0" w:space="0" w:color="auto"/>
                    <w:left w:val="none" w:sz="0" w:space="0" w:color="auto"/>
                    <w:bottom w:val="none" w:sz="0" w:space="0" w:color="auto"/>
                    <w:right w:val="none" w:sz="0" w:space="0" w:color="auto"/>
                  </w:divBdr>
                </w:div>
                <w:div w:id="327516005">
                  <w:marLeft w:val="0"/>
                  <w:marRight w:val="0"/>
                  <w:marTop w:val="0"/>
                  <w:marBottom w:val="0"/>
                  <w:divBdr>
                    <w:top w:val="none" w:sz="0" w:space="0" w:color="auto"/>
                    <w:left w:val="none" w:sz="0" w:space="0" w:color="auto"/>
                    <w:bottom w:val="none" w:sz="0" w:space="0" w:color="auto"/>
                    <w:right w:val="none" w:sz="0" w:space="0" w:color="auto"/>
                  </w:divBdr>
                </w:div>
                <w:div w:id="327562052">
                  <w:marLeft w:val="0"/>
                  <w:marRight w:val="150"/>
                  <w:marTop w:val="45"/>
                  <w:marBottom w:val="75"/>
                  <w:divBdr>
                    <w:top w:val="none" w:sz="0" w:space="0" w:color="auto"/>
                    <w:left w:val="none" w:sz="0" w:space="0" w:color="auto"/>
                    <w:bottom w:val="none" w:sz="0" w:space="0" w:color="auto"/>
                    <w:right w:val="none" w:sz="0" w:space="0" w:color="auto"/>
                  </w:divBdr>
                  <w:divsChild>
                    <w:div w:id="750547042">
                      <w:marLeft w:val="0"/>
                      <w:marRight w:val="0"/>
                      <w:marTop w:val="0"/>
                      <w:marBottom w:val="0"/>
                      <w:divBdr>
                        <w:top w:val="none" w:sz="0" w:space="0" w:color="auto"/>
                        <w:left w:val="none" w:sz="0" w:space="0" w:color="auto"/>
                        <w:bottom w:val="none" w:sz="0" w:space="0" w:color="auto"/>
                        <w:right w:val="none" w:sz="0" w:space="0" w:color="auto"/>
                      </w:divBdr>
                    </w:div>
                  </w:divsChild>
                </w:div>
                <w:div w:id="327563341">
                  <w:marLeft w:val="0"/>
                  <w:marRight w:val="0"/>
                  <w:marTop w:val="0"/>
                  <w:marBottom w:val="0"/>
                  <w:divBdr>
                    <w:top w:val="none" w:sz="0" w:space="0" w:color="auto"/>
                    <w:left w:val="none" w:sz="0" w:space="0" w:color="auto"/>
                    <w:bottom w:val="none" w:sz="0" w:space="0" w:color="auto"/>
                    <w:right w:val="none" w:sz="0" w:space="0" w:color="auto"/>
                  </w:divBdr>
                </w:div>
                <w:div w:id="327711408">
                  <w:marLeft w:val="0"/>
                  <w:marRight w:val="0"/>
                  <w:marTop w:val="0"/>
                  <w:marBottom w:val="0"/>
                  <w:divBdr>
                    <w:top w:val="none" w:sz="0" w:space="0" w:color="auto"/>
                    <w:left w:val="none" w:sz="0" w:space="0" w:color="auto"/>
                    <w:bottom w:val="none" w:sz="0" w:space="0" w:color="auto"/>
                    <w:right w:val="none" w:sz="0" w:space="0" w:color="auto"/>
                  </w:divBdr>
                  <w:divsChild>
                    <w:div w:id="121773252">
                      <w:marLeft w:val="0"/>
                      <w:marRight w:val="0"/>
                      <w:marTop w:val="0"/>
                      <w:marBottom w:val="0"/>
                      <w:divBdr>
                        <w:top w:val="none" w:sz="0" w:space="0" w:color="auto"/>
                        <w:left w:val="none" w:sz="0" w:space="0" w:color="auto"/>
                        <w:bottom w:val="none" w:sz="0" w:space="0" w:color="auto"/>
                        <w:right w:val="none" w:sz="0" w:space="0" w:color="auto"/>
                      </w:divBdr>
                    </w:div>
                  </w:divsChild>
                </w:div>
                <w:div w:id="327712455">
                  <w:marLeft w:val="0"/>
                  <w:marRight w:val="0"/>
                  <w:marTop w:val="0"/>
                  <w:marBottom w:val="0"/>
                  <w:divBdr>
                    <w:top w:val="none" w:sz="0" w:space="0" w:color="auto"/>
                    <w:left w:val="none" w:sz="0" w:space="0" w:color="auto"/>
                    <w:bottom w:val="none" w:sz="0" w:space="0" w:color="auto"/>
                    <w:right w:val="none" w:sz="0" w:space="0" w:color="auto"/>
                  </w:divBdr>
                </w:div>
                <w:div w:id="327828527">
                  <w:marLeft w:val="0"/>
                  <w:marRight w:val="0"/>
                  <w:marTop w:val="0"/>
                  <w:marBottom w:val="0"/>
                  <w:divBdr>
                    <w:top w:val="none" w:sz="0" w:space="0" w:color="auto"/>
                    <w:left w:val="none" w:sz="0" w:space="0" w:color="auto"/>
                    <w:bottom w:val="none" w:sz="0" w:space="0" w:color="auto"/>
                    <w:right w:val="none" w:sz="0" w:space="0" w:color="auto"/>
                  </w:divBdr>
                  <w:divsChild>
                    <w:div w:id="461657521">
                      <w:marLeft w:val="0"/>
                      <w:marRight w:val="0"/>
                      <w:marTop w:val="0"/>
                      <w:marBottom w:val="0"/>
                      <w:divBdr>
                        <w:top w:val="none" w:sz="0" w:space="0" w:color="auto"/>
                        <w:left w:val="none" w:sz="0" w:space="0" w:color="auto"/>
                        <w:bottom w:val="none" w:sz="0" w:space="0" w:color="auto"/>
                        <w:right w:val="none" w:sz="0" w:space="0" w:color="auto"/>
                      </w:divBdr>
                    </w:div>
                  </w:divsChild>
                </w:div>
                <w:div w:id="327834054">
                  <w:marLeft w:val="0"/>
                  <w:marRight w:val="0"/>
                  <w:marTop w:val="0"/>
                  <w:marBottom w:val="0"/>
                  <w:divBdr>
                    <w:top w:val="none" w:sz="0" w:space="0" w:color="auto"/>
                    <w:left w:val="none" w:sz="0" w:space="0" w:color="auto"/>
                    <w:bottom w:val="none" w:sz="0" w:space="0" w:color="auto"/>
                    <w:right w:val="none" w:sz="0" w:space="0" w:color="auto"/>
                  </w:divBdr>
                </w:div>
                <w:div w:id="327876651">
                  <w:marLeft w:val="0"/>
                  <w:marRight w:val="0"/>
                  <w:marTop w:val="0"/>
                  <w:marBottom w:val="0"/>
                  <w:divBdr>
                    <w:top w:val="none" w:sz="0" w:space="0" w:color="auto"/>
                    <w:left w:val="none" w:sz="0" w:space="0" w:color="auto"/>
                    <w:bottom w:val="none" w:sz="0" w:space="0" w:color="auto"/>
                    <w:right w:val="none" w:sz="0" w:space="0" w:color="auto"/>
                  </w:divBdr>
                </w:div>
                <w:div w:id="328019313">
                  <w:marLeft w:val="0"/>
                  <w:marRight w:val="0"/>
                  <w:marTop w:val="0"/>
                  <w:marBottom w:val="0"/>
                  <w:divBdr>
                    <w:top w:val="none" w:sz="0" w:space="0" w:color="auto"/>
                    <w:left w:val="none" w:sz="0" w:space="0" w:color="auto"/>
                    <w:bottom w:val="none" w:sz="0" w:space="0" w:color="auto"/>
                    <w:right w:val="none" w:sz="0" w:space="0" w:color="auto"/>
                  </w:divBdr>
                </w:div>
                <w:div w:id="328020464">
                  <w:marLeft w:val="0"/>
                  <w:marRight w:val="0"/>
                  <w:marTop w:val="0"/>
                  <w:marBottom w:val="0"/>
                  <w:divBdr>
                    <w:top w:val="none" w:sz="0" w:space="0" w:color="auto"/>
                    <w:left w:val="none" w:sz="0" w:space="0" w:color="auto"/>
                    <w:bottom w:val="none" w:sz="0" w:space="0" w:color="auto"/>
                    <w:right w:val="none" w:sz="0" w:space="0" w:color="auto"/>
                  </w:divBdr>
                </w:div>
                <w:div w:id="328027935">
                  <w:marLeft w:val="0"/>
                  <w:marRight w:val="0"/>
                  <w:marTop w:val="0"/>
                  <w:marBottom w:val="0"/>
                  <w:divBdr>
                    <w:top w:val="none" w:sz="0" w:space="0" w:color="auto"/>
                    <w:left w:val="none" w:sz="0" w:space="0" w:color="auto"/>
                    <w:bottom w:val="none" w:sz="0" w:space="0" w:color="auto"/>
                    <w:right w:val="none" w:sz="0" w:space="0" w:color="auto"/>
                  </w:divBdr>
                  <w:divsChild>
                    <w:div w:id="548609566">
                      <w:marLeft w:val="0"/>
                      <w:marRight w:val="0"/>
                      <w:marTop w:val="0"/>
                      <w:marBottom w:val="0"/>
                      <w:divBdr>
                        <w:top w:val="none" w:sz="0" w:space="0" w:color="auto"/>
                        <w:left w:val="none" w:sz="0" w:space="0" w:color="auto"/>
                        <w:bottom w:val="none" w:sz="0" w:space="0" w:color="auto"/>
                        <w:right w:val="none" w:sz="0" w:space="0" w:color="auto"/>
                      </w:divBdr>
                    </w:div>
                  </w:divsChild>
                </w:div>
                <w:div w:id="328095773">
                  <w:marLeft w:val="0"/>
                  <w:marRight w:val="0"/>
                  <w:marTop w:val="0"/>
                  <w:marBottom w:val="0"/>
                  <w:divBdr>
                    <w:top w:val="none" w:sz="0" w:space="0" w:color="auto"/>
                    <w:left w:val="none" w:sz="0" w:space="0" w:color="auto"/>
                    <w:bottom w:val="none" w:sz="0" w:space="0" w:color="auto"/>
                    <w:right w:val="none" w:sz="0" w:space="0" w:color="auto"/>
                  </w:divBdr>
                </w:div>
                <w:div w:id="328101107">
                  <w:marLeft w:val="0"/>
                  <w:marRight w:val="0"/>
                  <w:marTop w:val="0"/>
                  <w:marBottom w:val="0"/>
                  <w:divBdr>
                    <w:top w:val="none" w:sz="0" w:space="0" w:color="auto"/>
                    <w:left w:val="none" w:sz="0" w:space="0" w:color="auto"/>
                    <w:bottom w:val="none" w:sz="0" w:space="0" w:color="auto"/>
                    <w:right w:val="none" w:sz="0" w:space="0" w:color="auto"/>
                  </w:divBdr>
                  <w:divsChild>
                    <w:div w:id="947585315">
                      <w:marLeft w:val="0"/>
                      <w:marRight w:val="0"/>
                      <w:marTop w:val="0"/>
                      <w:marBottom w:val="0"/>
                      <w:divBdr>
                        <w:top w:val="none" w:sz="0" w:space="0" w:color="auto"/>
                        <w:left w:val="none" w:sz="0" w:space="0" w:color="auto"/>
                        <w:bottom w:val="none" w:sz="0" w:space="0" w:color="auto"/>
                        <w:right w:val="none" w:sz="0" w:space="0" w:color="auto"/>
                      </w:divBdr>
                    </w:div>
                  </w:divsChild>
                </w:div>
                <w:div w:id="328142113">
                  <w:marLeft w:val="0"/>
                  <w:marRight w:val="0"/>
                  <w:marTop w:val="0"/>
                  <w:marBottom w:val="0"/>
                  <w:divBdr>
                    <w:top w:val="none" w:sz="0" w:space="0" w:color="auto"/>
                    <w:left w:val="none" w:sz="0" w:space="0" w:color="auto"/>
                    <w:bottom w:val="none" w:sz="0" w:space="0" w:color="auto"/>
                    <w:right w:val="none" w:sz="0" w:space="0" w:color="auto"/>
                  </w:divBdr>
                </w:div>
                <w:div w:id="328405589">
                  <w:marLeft w:val="0"/>
                  <w:marRight w:val="0"/>
                  <w:marTop w:val="0"/>
                  <w:marBottom w:val="0"/>
                  <w:divBdr>
                    <w:top w:val="none" w:sz="0" w:space="0" w:color="auto"/>
                    <w:left w:val="none" w:sz="0" w:space="0" w:color="auto"/>
                    <w:bottom w:val="none" w:sz="0" w:space="0" w:color="auto"/>
                    <w:right w:val="none" w:sz="0" w:space="0" w:color="auto"/>
                  </w:divBdr>
                </w:div>
                <w:div w:id="328482269">
                  <w:marLeft w:val="0"/>
                  <w:marRight w:val="0"/>
                  <w:marTop w:val="0"/>
                  <w:marBottom w:val="0"/>
                  <w:divBdr>
                    <w:top w:val="none" w:sz="0" w:space="0" w:color="auto"/>
                    <w:left w:val="none" w:sz="0" w:space="0" w:color="auto"/>
                    <w:bottom w:val="none" w:sz="0" w:space="0" w:color="auto"/>
                    <w:right w:val="none" w:sz="0" w:space="0" w:color="auto"/>
                  </w:divBdr>
                  <w:divsChild>
                    <w:div w:id="938947138">
                      <w:marLeft w:val="0"/>
                      <w:marRight w:val="0"/>
                      <w:marTop w:val="0"/>
                      <w:marBottom w:val="0"/>
                      <w:divBdr>
                        <w:top w:val="none" w:sz="0" w:space="0" w:color="auto"/>
                        <w:left w:val="none" w:sz="0" w:space="0" w:color="auto"/>
                        <w:bottom w:val="none" w:sz="0" w:space="0" w:color="auto"/>
                        <w:right w:val="none" w:sz="0" w:space="0" w:color="auto"/>
                      </w:divBdr>
                      <w:divsChild>
                        <w:div w:id="815798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8598251">
                  <w:marLeft w:val="0"/>
                  <w:marRight w:val="0"/>
                  <w:marTop w:val="0"/>
                  <w:marBottom w:val="0"/>
                  <w:divBdr>
                    <w:top w:val="none" w:sz="0" w:space="0" w:color="auto"/>
                    <w:left w:val="none" w:sz="0" w:space="0" w:color="auto"/>
                    <w:bottom w:val="none" w:sz="0" w:space="0" w:color="auto"/>
                    <w:right w:val="none" w:sz="0" w:space="0" w:color="auto"/>
                  </w:divBdr>
                </w:div>
                <w:div w:id="328603822">
                  <w:marLeft w:val="0"/>
                  <w:marRight w:val="0"/>
                  <w:marTop w:val="0"/>
                  <w:marBottom w:val="0"/>
                  <w:divBdr>
                    <w:top w:val="none" w:sz="0" w:space="0" w:color="auto"/>
                    <w:left w:val="none" w:sz="0" w:space="0" w:color="auto"/>
                    <w:bottom w:val="none" w:sz="0" w:space="0" w:color="auto"/>
                    <w:right w:val="none" w:sz="0" w:space="0" w:color="auto"/>
                  </w:divBdr>
                </w:div>
                <w:div w:id="328678950">
                  <w:marLeft w:val="0"/>
                  <w:marRight w:val="0"/>
                  <w:marTop w:val="0"/>
                  <w:marBottom w:val="0"/>
                  <w:divBdr>
                    <w:top w:val="none" w:sz="0" w:space="0" w:color="auto"/>
                    <w:left w:val="none" w:sz="0" w:space="0" w:color="auto"/>
                    <w:bottom w:val="none" w:sz="0" w:space="0" w:color="auto"/>
                    <w:right w:val="none" w:sz="0" w:space="0" w:color="auto"/>
                  </w:divBdr>
                </w:div>
                <w:div w:id="328872854">
                  <w:marLeft w:val="0"/>
                  <w:marRight w:val="0"/>
                  <w:marTop w:val="0"/>
                  <w:marBottom w:val="0"/>
                  <w:divBdr>
                    <w:top w:val="none" w:sz="0" w:space="0" w:color="auto"/>
                    <w:left w:val="none" w:sz="0" w:space="0" w:color="auto"/>
                    <w:bottom w:val="none" w:sz="0" w:space="0" w:color="auto"/>
                    <w:right w:val="none" w:sz="0" w:space="0" w:color="auto"/>
                  </w:divBdr>
                </w:div>
                <w:div w:id="328874017">
                  <w:marLeft w:val="0"/>
                  <w:marRight w:val="0"/>
                  <w:marTop w:val="0"/>
                  <w:marBottom w:val="0"/>
                  <w:divBdr>
                    <w:top w:val="none" w:sz="0" w:space="0" w:color="auto"/>
                    <w:left w:val="none" w:sz="0" w:space="0" w:color="auto"/>
                    <w:bottom w:val="none" w:sz="0" w:space="0" w:color="auto"/>
                    <w:right w:val="none" w:sz="0" w:space="0" w:color="auto"/>
                  </w:divBdr>
                </w:div>
                <w:div w:id="329063509">
                  <w:marLeft w:val="0"/>
                  <w:marRight w:val="0"/>
                  <w:marTop w:val="0"/>
                  <w:marBottom w:val="0"/>
                  <w:divBdr>
                    <w:top w:val="none" w:sz="0" w:space="0" w:color="auto"/>
                    <w:left w:val="none" w:sz="0" w:space="0" w:color="auto"/>
                    <w:bottom w:val="none" w:sz="0" w:space="0" w:color="auto"/>
                    <w:right w:val="none" w:sz="0" w:space="0" w:color="auto"/>
                  </w:divBdr>
                </w:div>
                <w:div w:id="329067742">
                  <w:marLeft w:val="0"/>
                  <w:marRight w:val="0"/>
                  <w:marTop w:val="0"/>
                  <w:marBottom w:val="0"/>
                  <w:divBdr>
                    <w:top w:val="none" w:sz="0" w:space="0" w:color="auto"/>
                    <w:left w:val="none" w:sz="0" w:space="0" w:color="auto"/>
                    <w:bottom w:val="none" w:sz="0" w:space="0" w:color="auto"/>
                    <w:right w:val="none" w:sz="0" w:space="0" w:color="auto"/>
                  </w:divBdr>
                  <w:divsChild>
                    <w:div w:id="205996494">
                      <w:marLeft w:val="0"/>
                      <w:marRight w:val="0"/>
                      <w:marTop w:val="0"/>
                      <w:marBottom w:val="0"/>
                      <w:divBdr>
                        <w:top w:val="none" w:sz="0" w:space="0" w:color="auto"/>
                        <w:left w:val="none" w:sz="0" w:space="0" w:color="auto"/>
                        <w:bottom w:val="none" w:sz="0" w:space="0" w:color="auto"/>
                        <w:right w:val="none" w:sz="0" w:space="0" w:color="auto"/>
                      </w:divBdr>
                      <w:divsChild>
                        <w:div w:id="917902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9138994">
                  <w:marLeft w:val="0"/>
                  <w:marRight w:val="0"/>
                  <w:marTop w:val="0"/>
                  <w:marBottom w:val="0"/>
                  <w:divBdr>
                    <w:top w:val="none" w:sz="0" w:space="0" w:color="auto"/>
                    <w:left w:val="none" w:sz="0" w:space="0" w:color="auto"/>
                    <w:bottom w:val="none" w:sz="0" w:space="0" w:color="auto"/>
                    <w:right w:val="none" w:sz="0" w:space="0" w:color="auto"/>
                  </w:divBdr>
                  <w:divsChild>
                    <w:div w:id="630942601">
                      <w:marLeft w:val="0"/>
                      <w:marRight w:val="0"/>
                      <w:marTop w:val="0"/>
                      <w:marBottom w:val="0"/>
                      <w:divBdr>
                        <w:top w:val="none" w:sz="0" w:space="0" w:color="auto"/>
                        <w:left w:val="none" w:sz="0" w:space="0" w:color="auto"/>
                        <w:bottom w:val="none" w:sz="0" w:space="0" w:color="auto"/>
                        <w:right w:val="none" w:sz="0" w:space="0" w:color="auto"/>
                      </w:divBdr>
                      <w:divsChild>
                        <w:div w:id="358942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9144603">
                  <w:marLeft w:val="0"/>
                  <w:marRight w:val="0"/>
                  <w:marTop w:val="0"/>
                  <w:marBottom w:val="0"/>
                  <w:divBdr>
                    <w:top w:val="none" w:sz="0" w:space="0" w:color="auto"/>
                    <w:left w:val="none" w:sz="0" w:space="0" w:color="auto"/>
                    <w:bottom w:val="none" w:sz="0" w:space="0" w:color="auto"/>
                    <w:right w:val="none" w:sz="0" w:space="0" w:color="auto"/>
                  </w:divBdr>
                </w:div>
                <w:div w:id="329187494">
                  <w:marLeft w:val="0"/>
                  <w:marRight w:val="0"/>
                  <w:marTop w:val="0"/>
                  <w:marBottom w:val="0"/>
                  <w:divBdr>
                    <w:top w:val="none" w:sz="0" w:space="0" w:color="auto"/>
                    <w:left w:val="none" w:sz="0" w:space="0" w:color="auto"/>
                    <w:bottom w:val="none" w:sz="0" w:space="0" w:color="auto"/>
                    <w:right w:val="none" w:sz="0" w:space="0" w:color="auto"/>
                  </w:divBdr>
                </w:div>
                <w:div w:id="329211352">
                  <w:marLeft w:val="0"/>
                  <w:marRight w:val="0"/>
                  <w:marTop w:val="0"/>
                  <w:marBottom w:val="0"/>
                  <w:divBdr>
                    <w:top w:val="none" w:sz="0" w:space="0" w:color="auto"/>
                    <w:left w:val="none" w:sz="0" w:space="0" w:color="auto"/>
                    <w:bottom w:val="none" w:sz="0" w:space="0" w:color="auto"/>
                    <w:right w:val="none" w:sz="0" w:space="0" w:color="auto"/>
                  </w:divBdr>
                </w:div>
                <w:div w:id="329258826">
                  <w:marLeft w:val="0"/>
                  <w:marRight w:val="0"/>
                  <w:marTop w:val="0"/>
                  <w:marBottom w:val="0"/>
                  <w:divBdr>
                    <w:top w:val="none" w:sz="0" w:space="0" w:color="auto"/>
                    <w:left w:val="none" w:sz="0" w:space="0" w:color="auto"/>
                    <w:bottom w:val="none" w:sz="0" w:space="0" w:color="auto"/>
                    <w:right w:val="none" w:sz="0" w:space="0" w:color="auto"/>
                  </w:divBdr>
                </w:div>
                <w:div w:id="329260951">
                  <w:marLeft w:val="0"/>
                  <w:marRight w:val="0"/>
                  <w:marTop w:val="0"/>
                  <w:marBottom w:val="0"/>
                  <w:divBdr>
                    <w:top w:val="none" w:sz="0" w:space="0" w:color="auto"/>
                    <w:left w:val="none" w:sz="0" w:space="0" w:color="auto"/>
                    <w:bottom w:val="none" w:sz="0" w:space="0" w:color="auto"/>
                    <w:right w:val="none" w:sz="0" w:space="0" w:color="auto"/>
                  </w:divBdr>
                  <w:divsChild>
                    <w:div w:id="925457645">
                      <w:marLeft w:val="0"/>
                      <w:marRight w:val="0"/>
                      <w:marTop w:val="0"/>
                      <w:marBottom w:val="0"/>
                      <w:divBdr>
                        <w:top w:val="none" w:sz="0" w:space="0" w:color="auto"/>
                        <w:left w:val="none" w:sz="0" w:space="0" w:color="auto"/>
                        <w:bottom w:val="none" w:sz="0" w:space="0" w:color="auto"/>
                        <w:right w:val="none" w:sz="0" w:space="0" w:color="auto"/>
                      </w:divBdr>
                    </w:div>
                  </w:divsChild>
                </w:div>
                <w:div w:id="329329321">
                  <w:marLeft w:val="0"/>
                  <w:marRight w:val="0"/>
                  <w:marTop w:val="0"/>
                  <w:marBottom w:val="0"/>
                  <w:divBdr>
                    <w:top w:val="none" w:sz="0" w:space="0" w:color="auto"/>
                    <w:left w:val="none" w:sz="0" w:space="0" w:color="auto"/>
                    <w:bottom w:val="none" w:sz="0" w:space="0" w:color="auto"/>
                    <w:right w:val="none" w:sz="0" w:space="0" w:color="auto"/>
                  </w:divBdr>
                </w:div>
                <w:div w:id="329335115">
                  <w:marLeft w:val="0"/>
                  <w:marRight w:val="0"/>
                  <w:marTop w:val="0"/>
                  <w:marBottom w:val="0"/>
                  <w:divBdr>
                    <w:top w:val="none" w:sz="0" w:space="0" w:color="auto"/>
                    <w:left w:val="none" w:sz="0" w:space="0" w:color="auto"/>
                    <w:bottom w:val="none" w:sz="0" w:space="0" w:color="auto"/>
                    <w:right w:val="none" w:sz="0" w:space="0" w:color="auto"/>
                  </w:divBdr>
                </w:div>
                <w:div w:id="329408644">
                  <w:marLeft w:val="0"/>
                  <w:marRight w:val="0"/>
                  <w:marTop w:val="0"/>
                  <w:marBottom w:val="0"/>
                  <w:divBdr>
                    <w:top w:val="none" w:sz="0" w:space="0" w:color="auto"/>
                    <w:left w:val="none" w:sz="0" w:space="0" w:color="auto"/>
                    <w:bottom w:val="none" w:sz="0" w:space="0" w:color="auto"/>
                    <w:right w:val="none" w:sz="0" w:space="0" w:color="auto"/>
                  </w:divBdr>
                </w:div>
                <w:div w:id="329454348">
                  <w:marLeft w:val="0"/>
                  <w:marRight w:val="0"/>
                  <w:marTop w:val="0"/>
                  <w:marBottom w:val="0"/>
                  <w:divBdr>
                    <w:top w:val="none" w:sz="0" w:space="0" w:color="auto"/>
                    <w:left w:val="none" w:sz="0" w:space="0" w:color="auto"/>
                    <w:bottom w:val="none" w:sz="0" w:space="0" w:color="auto"/>
                    <w:right w:val="none" w:sz="0" w:space="0" w:color="auto"/>
                  </w:divBdr>
                </w:div>
                <w:div w:id="329597705">
                  <w:marLeft w:val="0"/>
                  <w:marRight w:val="0"/>
                  <w:marTop w:val="300"/>
                  <w:marBottom w:val="300"/>
                  <w:divBdr>
                    <w:top w:val="none" w:sz="0" w:space="0" w:color="auto"/>
                    <w:left w:val="none" w:sz="0" w:space="0" w:color="auto"/>
                    <w:bottom w:val="none" w:sz="0" w:space="0" w:color="auto"/>
                    <w:right w:val="none" w:sz="0" w:space="0" w:color="auto"/>
                  </w:divBdr>
                </w:div>
                <w:div w:id="329867806">
                  <w:marLeft w:val="0"/>
                  <w:marRight w:val="0"/>
                  <w:marTop w:val="0"/>
                  <w:marBottom w:val="0"/>
                  <w:divBdr>
                    <w:top w:val="none" w:sz="0" w:space="0" w:color="auto"/>
                    <w:left w:val="none" w:sz="0" w:space="0" w:color="auto"/>
                    <w:bottom w:val="none" w:sz="0" w:space="0" w:color="auto"/>
                    <w:right w:val="none" w:sz="0" w:space="0" w:color="auto"/>
                  </w:divBdr>
                  <w:divsChild>
                    <w:div w:id="204217113">
                      <w:marLeft w:val="0"/>
                      <w:marRight w:val="0"/>
                      <w:marTop w:val="0"/>
                      <w:marBottom w:val="0"/>
                      <w:divBdr>
                        <w:top w:val="none" w:sz="0" w:space="0" w:color="auto"/>
                        <w:left w:val="none" w:sz="0" w:space="0" w:color="auto"/>
                        <w:bottom w:val="none" w:sz="0" w:space="0" w:color="auto"/>
                        <w:right w:val="none" w:sz="0" w:space="0" w:color="auto"/>
                      </w:divBdr>
                    </w:div>
                  </w:divsChild>
                </w:div>
                <w:div w:id="329870055">
                  <w:marLeft w:val="0"/>
                  <w:marRight w:val="0"/>
                  <w:marTop w:val="15"/>
                  <w:marBottom w:val="0"/>
                  <w:divBdr>
                    <w:top w:val="none" w:sz="0" w:space="0" w:color="auto"/>
                    <w:left w:val="none" w:sz="0" w:space="0" w:color="auto"/>
                    <w:bottom w:val="none" w:sz="0" w:space="0" w:color="auto"/>
                    <w:right w:val="none" w:sz="0" w:space="0" w:color="auto"/>
                  </w:divBdr>
                </w:div>
                <w:div w:id="329986390">
                  <w:marLeft w:val="0"/>
                  <w:marRight w:val="0"/>
                  <w:marTop w:val="0"/>
                  <w:marBottom w:val="0"/>
                  <w:divBdr>
                    <w:top w:val="none" w:sz="0" w:space="0" w:color="auto"/>
                    <w:left w:val="none" w:sz="0" w:space="0" w:color="auto"/>
                    <w:bottom w:val="none" w:sz="0" w:space="0" w:color="auto"/>
                    <w:right w:val="none" w:sz="0" w:space="0" w:color="auto"/>
                  </w:divBdr>
                </w:div>
                <w:div w:id="330062827">
                  <w:marLeft w:val="0"/>
                  <w:marRight w:val="0"/>
                  <w:marTop w:val="0"/>
                  <w:marBottom w:val="0"/>
                  <w:divBdr>
                    <w:top w:val="none" w:sz="0" w:space="0" w:color="auto"/>
                    <w:left w:val="none" w:sz="0" w:space="0" w:color="auto"/>
                    <w:bottom w:val="none" w:sz="0" w:space="0" w:color="auto"/>
                    <w:right w:val="none" w:sz="0" w:space="0" w:color="auto"/>
                  </w:divBdr>
                </w:div>
                <w:div w:id="330063951">
                  <w:marLeft w:val="0"/>
                  <w:marRight w:val="0"/>
                  <w:marTop w:val="0"/>
                  <w:marBottom w:val="0"/>
                  <w:divBdr>
                    <w:top w:val="none" w:sz="0" w:space="0" w:color="auto"/>
                    <w:left w:val="none" w:sz="0" w:space="0" w:color="auto"/>
                    <w:bottom w:val="none" w:sz="0" w:space="0" w:color="auto"/>
                    <w:right w:val="none" w:sz="0" w:space="0" w:color="auto"/>
                  </w:divBdr>
                </w:div>
                <w:div w:id="330064869">
                  <w:marLeft w:val="0"/>
                  <w:marRight w:val="0"/>
                  <w:marTop w:val="0"/>
                  <w:marBottom w:val="0"/>
                  <w:divBdr>
                    <w:top w:val="none" w:sz="0" w:space="0" w:color="auto"/>
                    <w:left w:val="none" w:sz="0" w:space="0" w:color="auto"/>
                    <w:bottom w:val="none" w:sz="0" w:space="0" w:color="auto"/>
                    <w:right w:val="none" w:sz="0" w:space="0" w:color="auto"/>
                  </w:divBdr>
                  <w:divsChild>
                    <w:div w:id="592933536">
                      <w:marLeft w:val="0"/>
                      <w:marRight w:val="0"/>
                      <w:marTop w:val="0"/>
                      <w:marBottom w:val="0"/>
                      <w:divBdr>
                        <w:top w:val="none" w:sz="0" w:space="0" w:color="auto"/>
                        <w:left w:val="none" w:sz="0" w:space="0" w:color="auto"/>
                        <w:bottom w:val="none" w:sz="0" w:space="0" w:color="auto"/>
                        <w:right w:val="none" w:sz="0" w:space="0" w:color="auto"/>
                      </w:divBdr>
                    </w:div>
                  </w:divsChild>
                </w:div>
                <w:div w:id="330067461">
                  <w:marLeft w:val="0"/>
                  <w:marRight w:val="0"/>
                  <w:marTop w:val="0"/>
                  <w:marBottom w:val="0"/>
                  <w:divBdr>
                    <w:top w:val="none" w:sz="0" w:space="0" w:color="auto"/>
                    <w:left w:val="none" w:sz="0" w:space="0" w:color="auto"/>
                    <w:bottom w:val="none" w:sz="0" w:space="0" w:color="auto"/>
                    <w:right w:val="none" w:sz="0" w:space="0" w:color="auto"/>
                  </w:divBdr>
                </w:div>
                <w:div w:id="330181014">
                  <w:marLeft w:val="0"/>
                  <w:marRight w:val="0"/>
                  <w:marTop w:val="0"/>
                  <w:marBottom w:val="0"/>
                  <w:divBdr>
                    <w:top w:val="none" w:sz="0" w:space="0" w:color="auto"/>
                    <w:left w:val="none" w:sz="0" w:space="0" w:color="auto"/>
                    <w:bottom w:val="none" w:sz="0" w:space="0" w:color="auto"/>
                    <w:right w:val="none" w:sz="0" w:space="0" w:color="auto"/>
                  </w:divBdr>
                </w:div>
                <w:div w:id="330184486">
                  <w:marLeft w:val="0"/>
                  <w:marRight w:val="0"/>
                  <w:marTop w:val="0"/>
                  <w:marBottom w:val="0"/>
                  <w:divBdr>
                    <w:top w:val="none" w:sz="0" w:space="0" w:color="auto"/>
                    <w:left w:val="none" w:sz="0" w:space="0" w:color="auto"/>
                    <w:bottom w:val="none" w:sz="0" w:space="0" w:color="auto"/>
                    <w:right w:val="none" w:sz="0" w:space="0" w:color="auto"/>
                  </w:divBdr>
                </w:div>
                <w:div w:id="330260412">
                  <w:marLeft w:val="0"/>
                  <w:marRight w:val="0"/>
                  <w:marTop w:val="0"/>
                  <w:marBottom w:val="0"/>
                  <w:divBdr>
                    <w:top w:val="none" w:sz="0" w:space="0" w:color="auto"/>
                    <w:left w:val="none" w:sz="0" w:space="0" w:color="auto"/>
                    <w:bottom w:val="none" w:sz="0" w:space="0" w:color="auto"/>
                    <w:right w:val="none" w:sz="0" w:space="0" w:color="auto"/>
                  </w:divBdr>
                </w:div>
                <w:div w:id="330792228">
                  <w:marLeft w:val="0"/>
                  <w:marRight w:val="0"/>
                  <w:marTop w:val="0"/>
                  <w:marBottom w:val="0"/>
                  <w:divBdr>
                    <w:top w:val="none" w:sz="0" w:space="0" w:color="auto"/>
                    <w:left w:val="none" w:sz="0" w:space="0" w:color="auto"/>
                    <w:bottom w:val="none" w:sz="0" w:space="0" w:color="auto"/>
                    <w:right w:val="none" w:sz="0" w:space="0" w:color="auto"/>
                  </w:divBdr>
                </w:div>
                <w:div w:id="330835029">
                  <w:marLeft w:val="0"/>
                  <w:marRight w:val="0"/>
                  <w:marTop w:val="0"/>
                  <w:marBottom w:val="0"/>
                  <w:divBdr>
                    <w:top w:val="none" w:sz="0" w:space="0" w:color="auto"/>
                    <w:left w:val="none" w:sz="0" w:space="0" w:color="auto"/>
                    <w:bottom w:val="none" w:sz="0" w:space="0" w:color="auto"/>
                    <w:right w:val="none" w:sz="0" w:space="0" w:color="auto"/>
                  </w:divBdr>
                  <w:divsChild>
                    <w:div w:id="1076560236">
                      <w:marLeft w:val="0"/>
                      <w:marRight w:val="0"/>
                      <w:marTop w:val="0"/>
                      <w:marBottom w:val="0"/>
                      <w:divBdr>
                        <w:top w:val="none" w:sz="0" w:space="0" w:color="auto"/>
                        <w:left w:val="none" w:sz="0" w:space="0" w:color="auto"/>
                        <w:bottom w:val="none" w:sz="0" w:space="0" w:color="auto"/>
                        <w:right w:val="none" w:sz="0" w:space="0" w:color="auto"/>
                      </w:divBdr>
                      <w:divsChild>
                        <w:div w:id="104543701">
                          <w:marLeft w:val="0"/>
                          <w:marRight w:val="0"/>
                          <w:marTop w:val="0"/>
                          <w:marBottom w:val="0"/>
                          <w:divBdr>
                            <w:top w:val="none" w:sz="0" w:space="0" w:color="auto"/>
                            <w:left w:val="none" w:sz="0" w:space="0" w:color="auto"/>
                            <w:bottom w:val="none" w:sz="0" w:space="0" w:color="auto"/>
                            <w:right w:val="none" w:sz="0" w:space="0" w:color="auto"/>
                          </w:divBdr>
                          <w:divsChild>
                            <w:div w:id="714963726">
                              <w:marLeft w:val="0"/>
                              <w:marRight w:val="0"/>
                              <w:marTop w:val="0"/>
                              <w:marBottom w:val="0"/>
                              <w:divBdr>
                                <w:top w:val="none" w:sz="0" w:space="0" w:color="auto"/>
                                <w:left w:val="none" w:sz="0" w:space="0" w:color="auto"/>
                                <w:bottom w:val="none" w:sz="0" w:space="0" w:color="auto"/>
                                <w:right w:val="none" w:sz="0" w:space="0" w:color="auto"/>
                              </w:divBdr>
                            </w:div>
                          </w:divsChild>
                        </w:div>
                        <w:div w:id="259990881">
                          <w:marLeft w:val="0"/>
                          <w:marRight w:val="0"/>
                          <w:marTop w:val="0"/>
                          <w:marBottom w:val="0"/>
                          <w:divBdr>
                            <w:top w:val="none" w:sz="0" w:space="0" w:color="auto"/>
                            <w:left w:val="none" w:sz="0" w:space="0" w:color="auto"/>
                            <w:bottom w:val="none" w:sz="0" w:space="0" w:color="auto"/>
                            <w:right w:val="none" w:sz="0" w:space="0" w:color="auto"/>
                          </w:divBdr>
                        </w:div>
                        <w:div w:id="723453438">
                          <w:marLeft w:val="0"/>
                          <w:marRight w:val="0"/>
                          <w:marTop w:val="0"/>
                          <w:marBottom w:val="0"/>
                          <w:divBdr>
                            <w:top w:val="none" w:sz="0" w:space="0" w:color="auto"/>
                            <w:left w:val="none" w:sz="0" w:space="0" w:color="auto"/>
                            <w:bottom w:val="none" w:sz="0" w:space="0" w:color="auto"/>
                            <w:right w:val="none" w:sz="0" w:space="0" w:color="auto"/>
                          </w:divBdr>
                          <w:divsChild>
                            <w:div w:id="1016350139">
                              <w:marLeft w:val="0"/>
                              <w:marRight w:val="0"/>
                              <w:marTop w:val="0"/>
                              <w:marBottom w:val="0"/>
                              <w:divBdr>
                                <w:top w:val="none" w:sz="0" w:space="0" w:color="auto"/>
                                <w:left w:val="none" w:sz="0" w:space="0" w:color="auto"/>
                                <w:bottom w:val="none" w:sz="0" w:space="0" w:color="auto"/>
                                <w:right w:val="none" w:sz="0" w:space="0" w:color="auto"/>
                              </w:divBdr>
                              <w:divsChild>
                                <w:div w:id="354116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0914324">
                  <w:marLeft w:val="0"/>
                  <w:marRight w:val="0"/>
                  <w:marTop w:val="0"/>
                  <w:marBottom w:val="0"/>
                  <w:divBdr>
                    <w:top w:val="none" w:sz="0" w:space="0" w:color="auto"/>
                    <w:left w:val="none" w:sz="0" w:space="0" w:color="auto"/>
                    <w:bottom w:val="none" w:sz="0" w:space="0" w:color="auto"/>
                    <w:right w:val="none" w:sz="0" w:space="0" w:color="auto"/>
                  </w:divBdr>
                </w:div>
                <w:div w:id="330984267">
                  <w:marLeft w:val="0"/>
                  <w:marRight w:val="0"/>
                  <w:marTop w:val="0"/>
                  <w:marBottom w:val="0"/>
                  <w:divBdr>
                    <w:top w:val="none" w:sz="0" w:space="0" w:color="auto"/>
                    <w:left w:val="none" w:sz="0" w:space="0" w:color="auto"/>
                    <w:bottom w:val="none" w:sz="0" w:space="0" w:color="auto"/>
                    <w:right w:val="none" w:sz="0" w:space="0" w:color="auto"/>
                  </w:divBdr>
                  <w:divsChild>
                    <w:div w:id="804271348">
                      <w:marLeft w:val="0"/>
                      <w:marRight w:val="0"/>
                      <w:marTop w:val="0"/>
                      <w:marBottom w:val="0"/>
                      <w:divBdr>
                        <w:top w:val="none" w:sz="0" w:space="0" w:color="auto"/>
                        <w:left w:val="none" w:sz="0" w:space="0" w:color="auto"/>
                        <w:bottom w:val="none" w:sz="0" w:space="0" w:color="auto"/>
                        <w:right w:val="none" w:sz="0" w:space="0" w:color="auto"/>
                      </w:divBdr>
                    </w:div>
                  </w:divsChild>
                </w:div>
                <w:div w:id="330984948">
                  <w:marLeft w:val="0"/>
                  <w:marRight w:val="0"/>
                  <w:marTop w:val="0"/>
                  <w:marBottom w:val="0"/>
                  <w:divBdr>
                    <w:top w:val="none" w:sz="0" w:space="0" w:color="auto"/>
                    <w:left w:val="none" w:sz="0" w:space="0" w:color="auto"/>
                    <w:bottom w:val="none" w:sz="0" w:space="0" w:color="auto"/>
                    <w:right w:val="none" w:sz="0" w:space="0" w:color="auto"/>
                  </w:divBdr>
                </w:div>
                <w:div w:id="330985249">
                  <w:marLeft w:val="0"/>
                  <w:marRight w:val="0"/>
                  <w:marTop w:val="0"/>
                  <w:marBottom w:val="0"/>
                  <w:divBdr>
                    <w:top w:val="none" w:sz="0" w:space="0" w:color="auto"/>
                    <w:left w:val="none" w:sz="0" w:space="0" w:color="auto"/>
                    <w:bottom w:val="none" w:sz="0" w:space="0" w:color="auto"/>
                    <w:right w:val="none" w:sz="0" w:space="0" w:color="auto"/>
                  </w:divBdr>
                </w:div>
                <w:div w:id="331027416">
                  <w:marLeft w:val="0"/>
                  <w:marRight w:val="0"/>
                  <w:marTop w:val="0"/>
                  <w:marBottom w:val="0"/>
                  <w:divBdr>
                    <w:top w:val="none" w:sz="0" w:space="0" w:color="auto"/>
                    <w:left w:val="none" w:sz="0" w:space="0" w:color="auto"/>
                    <w:bottom w:val="none" w:sz="0" w:space="0" w:color="auto"/>
                    <w:right w:val="none" w:sz="0" w:space="0" w:color="auto"/>
                  </w:divBdr>
                </w:div>
                <w:div w:id="331034106">
                  <w:marLeft w:val="0"/>
                  <w:marRight w:val="0"/>
                  <w:marTop w:val="0"/>
                  <w:marBottom w:val="0"/>
                  <w:divBdr>
                    <w:top w:val="none" w:sz="0" w:space="0" w:color="auto"/>
                    <w:left w:val="none" w:sz="0" w:space="0" w:color="auto"/>
                    <w:bottom w:val="none" w:sz="0" w:space="0" w:color="auto"/>
                    <w:right w:val="none" w:sz="0" w:space="0" w:color="auto"/>
                  </w:divBdr>
                </w:div>
                <w:div w:id="331227498">
                  <w:marLeft w:val="0"/>
                  <w:marRight w:val="0"/>
                  <w:marTop w:val="0"/>
                  <w:marBottom w:val="0"/>
                  <w:divBdr>
                    <w:top w:val="none" w:sz="0" w:space="0" w:color="auto"/>
                    <w:left w:val="none" w:sz="0" w:space="0" w:color="auto"/>
                    <w:bottom w:val="none" w:sz="0" w:space="0" w:color="auto"/>
                    <w:right w:val="none" w:sz="0" w:space="0" w:color="auto"/>
                  </w:divBdr>
                </w:div>
                <w:div w:id="331420612">
                  <w:marLeft w:val="0"/>
                  <w:marRight w:val="0"/>
                  <w:marTop w:val="0"/>
                  <w:marBottom w:val="0"/>
                  <w:divBdr>
                    <w:top w:val="none" w:sz="0" w:space="0" w:color="auto"/>
                    <w:left w:val="none" w:sz="0" w:space="0" w:color="auto"/>
                    <w:bottom w:val="none" w:sz="0" w:space="0" w:color="auto"/>
                    <w:right w:val="none" w:sz="0" w:space="0" w:color="auto"/>
                  </w:divBdr>
                  <w:divsChild>
                    <w:div w:id="743990253">
                      <w:marLeft w:val="0"/>
                      <w:marRight w:val="0"/>
                      <w:marTop w:val="0"/>
                      <w:marBottom w:val="0"/>
                      <w:divBdr>
                        <w:top w:val="none" w:sz="0" w:space="0" w:color="auto"/>
                        <w:left w:val="none" w:sz="0" w:space="0" w:color="auto"/>
                        <w:bottom w:val="none" w:sz="0" w:space="0" w:color="auto"/>
                        <w:right w:val="none" w:sz="0" w:space="0" w:color="auto"/>
                      </w:divBdr>
                      <w:divsChild>
                        <w:div w:id="373775935">
                          <w:marLeft w:val="0"/>
                          <w:marRight w:val="0"/>
                          <w:marTop w:val="0"/>
                          <w:marBottom w:val="0"/>
                          <w:divBdr>
                            <w:top w:val="none" w:sz="0" w:space="0" w:color="auto"/>
                            <w:left w:val="none" w:sz="0" w:space="0" w:color="auto"/>
                            <w:bottom w:val="none" w:sz="0" w:space="0" w:color="auto"/>
                            <w:right w:val="none" w:sz="0" w:space="0" w:color="auto"/>
                          </w:divBdr>
                          <w:divsChild>
                            <w:div w:id="202444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422133">
                  <w:marLeft w:val="0"/>
                  <w:marRight w:val="0"/>
                  <w:marTop w:val="0"/>
                  <w:marBottom w:val="0"/>
                  <w:divBdr>
                    <w:top w:val="none" w:sz="0" w:space="0" w:color="auto"/>
                    <w:left w:val="none" w:sz="0" w:space="0" w:color="auto"/>
                    <w:bottom w:val="none" w:sz="0" w:space="0" w:color="auto"/>
                    <w:right w:val="none" w:sz="0" w:space="0" w:color="auto"/>
                  </w:divBdr>
                  <w:divsChild>
                    <w:div w:id="26949650">
                      <w:marLeft w:val="0"/>
                      <w:marRight w:val="0"/>
                      <w:marTop w:val="0"/>
                      <w:marBottom w:val="0"/>
                      <w:divBdr>
                        <w:top w:val="none" w:sz="0" w:space="0" w:color="auto"/>
                        <w:left w:val="none" w:sz="0" w:space="0" w:color="auto"/>
                        <w:bottom w:val="none" w:sz="0" w:space="0" w:color="auto"/>
                        <w:right w:val="none" w:sz="0" w:space="0" w:color="auto"/>
                      </w:divBdr>
                    </w:div>
                  </w:divsChild>
                </w:div>
                <w:div w:id="331446727">
                  <w:marLeft w:val="0"/>
                  <w:marRight w:val="0"/>
                  <w:marTop w:val="0"/>
                  <w:marBottom w:val="0"/>
                  <w:divBdr>
                    <w:top w:val="none" w:sz="0" w:space="0" w:color="auto"/>
                    <w:left w:val="none" w:sz="0" w:space="0" w:color="auto"/>
                    <w:bottom w:val="none" w:sz="0" w:space="0" w:color="auto"/>
                    <w:right w:val="none" w:sz="0" w:space="0" w:color="auto"/>
                  </w:divBdr>
                </w:div>
                <w:div w:id="331489681">
                  <w:marLeft w:val="0"/>
                  <w:marRight w:val="0"/>
                  <w:marTop w:val="0"/>
                  <w:marBottom w:val="0"/>
                  <w:divBdr>
                    <w:top w:val="none" w:sz="0" w:space="0" w:color="auto"/>
                    <w:left w:val="none" w:sz="0" w:space="0" w:color="auto"/>
                    <w:bottom w:val="none" w:sz="0" w:space="0" w:color="auto"/>
                    <w:right w:val="none" w:sz="0" w:space="0" w:color="auto"/>
                  </w:divBdr>
                  <w:divsChild>
                    <w:div w:id="627904159">
                      <w:marLeft w:val="0"/>
                      <w:marRight w:val="0"/>
                      <w:marTop w:val="0"/>
                      <w:marBottom w:val="0"/>
                      <w:divBdr>
                        <w:top w:val="none" w:sz="0" w:space="0" w:color="auto"/>
                        <w:left w:val="none" w:sz="0" w:space="0" w:color="auto"/>
                        <w:bottom w:val="none" w:sz="0" w:space="0" w:color="auto"/>
                        <w:right w:val="none" w:sz="0" w:space="0" w:color="auto"/>
                      </w:divBdr>
                    </w:div>
                  </w:divsChild>
                </w:div>
                <w:div w:id="331493645">
                  <w:marLeft w:val="0"/>
                  <w:marRight w:val="0"/>
                  <w:marTop w:val="0"/>
                  <w:marBottom w:val="0"/>
                  <w:divBdr>
                    <w:top w:val="none" w:sz="0" w:space="0" w:color="auto"/>
                    <w:left w:val="none" w:sz="0" w:space="0" w:color="auto"/>
                    <w:bottom w:val="none" w:sz="0" w:space="0" w:color="auto"/>
                    <w:right w:val="none" w:sz="0" w:space="0" w:color="auto"/>
                  </w:divBdr>
                </w:div>
                <w:div w:id="331615152">
                  <w:marLeft w:val="0"/>
                  <w:marRight w:val="0"/>
                  <w:marTop w:val="0"/>
                  <w:marBottom w:val="0"/>
                  <w:divBdr>
                    <w:top w:val="none" w:sz="0" w:space="0" w:color="auto"/>
                    <w:left w:val="none" w:sz="0" w:space="0" w:color="auto"/>
                    <w:bottom w:val="none" w:sz="0" w:space="0" w:color="auto"/>
                    <w:right w:val="none" w:sz="0" w:space="0" w:color="auto"/>
                  </w:divBdr>
                  <w:divsChild>
                    <w:div w:id="18169474">
                      <w:marLeft w:val="0"/>
                      <w:marRight w:val="0"/>
                      <w:marTop w:val="0"/>
                      <w:marBottom w:val="0"/>
                      <w:divBdr>
                        <w:top w:val="none" w:sz="0" w:space="0" w:color="auto"/>
                        <w:left w:val="none" w:sz="0" w:space="0" w:color="auto"/>
                        <w:bottom w:val="none" w:sz="0" w:space="0" w:color="auto"/>
                        <w:right w:val="none" w:sz="0" w:space="0" w:color="auto"/>
                      </w:divBdr>
                      <w:divsChild>
                        <w:div w:id="1016617577">
                          <w:marLeft w:val="0"/>
                          <w:marRight w:val="0"/>
                          <w:marTop w:val="0"/>
                          <w:marBottom w:val="0"/>
                          <w:divBdr>
                            <w:top w:val="none" w:sz="0" w:space="0" w:color="auto"/>
                            <w:left w:val="none" w:sz="0" w:space="0" w:color="auto"/>
                            <w:bottom w:val="none" w:sz="0" w:space="0" w:color="auto"/>
                            <w:right w:val="none" w:sz="0" w:space="0" w:color="auto"/>
                          </w:divBdr>
                          <w:divsChild>
                            <w:div w:id="627704860">
                              <w:marLeft w:val="0"/>
                              <w:marRight w:val="0"/>
                              <w:marTop w:val="0"/>
                              <w:marBottom w:val="0"/>
                              <w:divBdr>
                                <w:top w:val="none" w:sz="0" w:space="0" w:color="auto"/>
                                <w:left w:val="none" w:sz="0" w:space="0" w:color="auto"/>
                                <w:bottom w:val="none" w:sz="0" w:space="0" w:color="auto"/>
                                <w:right w:val="none" w:sz="0" w:space="0" w:color="auto"/>
                              </w:divBdr>
                            </w:div>
                            <w:div w:id="934748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643148">
                  <w:marLeft w:val="0"/>
                  <w:marRight w:val="0"/>
                  <w:marTop w:val="0"/>
                  <w:marBottom w:val="0"/>
                  <w:divBdr>
                    <w:top w:val="none" w:sz="0" w:space="0" w:color="auto"/>
                    <w:left w:val="none" w:sz="0" w:space="0" w:color="auto"/>
                    <w:bottom w:val="none" w:sz="0" w:space="0" w:color="auto"/>
                    <w:right w:val="none" w:sz="0" w:space="0" w:color="auto"/>
                  </w:divBdr>
                  <w:divsChild>
                    <w:div w:id="907497014">
                      <w:marLeft w:val="0"/>
                      <w:marRight w:val="0"/>
                      <w:marTop w:val="0"/>
                      <w:marBottom w:val="0"/>
                      <w:divBdr>
                        <w:top w:val="none" w:sz="0" w:space="0" w:color="auto"/>
                        <w:left w:val="none" w:sz="0" w:space="0" w:color="auto"/>
                        <w:bottom w:val="none" w:sz="0" w:space="0" w:color="auto"/>
                        <w:right w:val="none" w:sz="0" w:space="0" w:color="auto"/>
                      </w:divBdr>
                    </w:div>
                  </w:divsChild>
                </w:div>
                <w:div w:id="331644813">
                  <w:marLeft w:val="0"/>
                  <w:marRight w:val="0"/>
                  <w:marTop w:val="0"/>
                  <w:marBottom w:val="0"/>
                  <w:divBdr>
                    <w:top w:val="none" w:sz="0" w:space="0" w:color="auto"/>
                    <w:left w:val="none" w:sz="0" w:space="0" w:color="auto"/>
                    <w:bottom w:val="none" w:sz="0" w:space="0" w:color="auto"/>
                    <w:right w:val="none" w:sz="0" w:space="0" w:color="auto"/>
                  </w:divBdr>
                  <w:divsChild>
                    <w:div w:id="813958552">
                      <w:marLeft w:val="0"/>
                      <w:marRight w:val="0"/>
                      <w:marTop w:val="0"/>
                      <w:marBottom w:val="0"/>
                      <w:divBdr>
                        <w:top w:val="none" w:sz="0" w:space="0" w:color="auto"/>
                        <w:left w:val="none" w:sz="0" w:space="0" w:color="auto"/>
                        <w:bottom w:val="none" w:sz="0" w:space="0" w:color="auto"/>
                        <w:right w:val="none" w:sz="0" w:space="0" w:color="auto"/>
                      </w:divBdr>
                    </w:div>
                  </w:divsChild>
                </w:div>
                <w:div w:id="331682379">
                  <w:marLeft w:val="0"/>
                  <w:marRight w:val="0"/>
                  <w:marTop w:val="0"/>
                  <w:marBottom w:val="0"/>
                  <w:divBdr>
                    <w:top w:val="none" w:sz="0" w:space="0" w:color="auto"/>
                    <w:left w:val="none" w:sz="0" w:space="0" w:color="auto"/>
                    <w:bottom w:val="none" w:sz="0" w:space="0" w:color="auto"/>
                    <w:right w:val="none" w:sz="0" w:space="0" w:color="auto"/>
                  </w:divBdr>
                </w:div>
                <w:div w:id="331766284">
                  <w:marLeft w:val="0"/>
                  <w:marRight w:val="0"/>
                  <w:marTop w:val="0"/>
                  <w:marBottom w:val="0"/>
                  <w:divBdr>
                    <w:top w:val="none" w:sz="0" w:space="0" w:color="auto"/>
                    <w:left w:val="none" w:sz="0" w:space="0" w:color="auto"/>
                    <w:bottom w:val="none" w:sz="0" w:space="0" w:color="auto"/>
                    <w:right w:val="none" w:sz="0" w:space="0" w:color="auto"/>
                  </w:divBdr>
                </w:div>
                <w:div w:id="331957774">
                  <w:marLeft w:val="0"/>
                  <w:marRight w:val="0"/>
                  <w:marTop w:val="408"/>
                  <w:marBottom w:val="0"/>
                  <w:divBdr>
                    <w:top w:val="none" w:sz="0" w:space="0" w:color="auto"/>
                    <w:left w:val="none" w:sz="0" w:space="0" w:color="auto"/>
                    <w:bottom w:val="none" w:sz="0" w:space="0" w:color="auto"/>
                    <w:right w:val="none" w:sz="0" w:space="0" w:color="auto"/>
                  </w:divBdr>
                </w:div>
                <w:div w:id="332031939">
                  <w:marLeft w:val="0"/>
                  <w:marRight w:val="0"/>
                  <w:marTop w:val="0"/>
                  <w:marBottom w:val="0"/>
                  <w:divBdr>
                    <w:top w:val="none" w:sz="0" w:space="0" w:color="auto"/>
                    <w:left w:val="none" w:sz="0" w:space="0" w:color="auto"/>
                    <w:bottom w:val="none" w:sz="0" w:space="0" w:color="auto"/>
                    <w:right w:val="none" w:sz="0" w:space="0" w:color="auto"/>
                  </w:divBdr>
                </w:div>
                <w:div w:id="332149048">
                  <w:marLeft w:val="0"/>
                  <w:marRight w:val="0"/>
                  <w:marTop w:val="0"/>
                  <w:marBottom w:val="0"/>
                  <w:divBdr>
                    <w:top w:val="none" w:sz="0" w:space="0" w:color="auto"/>
                    <w:left w:val="none" w:sz="0" w:space="0" w:color="auto"/>
                    <w:bottom w:val="none" w:sz="0" w:space="0" w:color="auto"/>
                    <w:right w:val="none" w:sz="0" w:space="0" w:color="auto"/>
                  </w:divBdr>
                </w:div>
                <w:div w:id="332221911">
                  <w:marLeft w:val="45"/>
                  <w:marRight w:val="45"/>
                  <w:marTop w:val="75"/>
                  <w:marBottom w:val="0"/>
                  <w:divBdr>
                    <w:top w:val="none" w:sz="0" w:space="0" w:color="auto"/>
                    <w:left w:val="none" w:sz="0" w:space="0" w:color="auto"/>
                    <w:bottom w:val="none" w:sz="0" w:space="0" w:color="auto"/>
                    <w:right w:val="none" w:sz="0" w:space="0" w:color="auto"/>
                  </w:divBdr>
                </w:div>
                <w:div w:id="332222187">
                  <w:marLeft w:val="0"/>
                  <w:marRight w:val="0"/>
                  <w:marTop w:val="0"/>
                  <w:marBottom w:val="0"/>
                  <w:divBdr>
                    <w:top w:val="none" w:sz="0" w:space="0" w:color="auto"/>
                    <w:left w:val="none" w:sz="0" w:space="0" w:color="auto"/>
                    <w:bottom w:val="none" w:sz="0" w:space="0" w:color="auto"/>
                    <w:right w:val="none" w:sz="0" w:space="0" w:color="auto"/>
                  </w:divBdr>
                </w:div>
                <w:div w:id="332268468">
                  <w:marLeft w:val="0"/>
                  <w:marRight w:val="0"/>
                  <w:marTop w:val="0"/>
                  <w:marBottom w:val="0"/>
                  <w:divBdr>
                    <w:top w:val="none" w:sz="0" w:space="0" w:color="auto"/>
                    <w:left w:val="none" w:sz="0" w:space="0" w:color="auto"/>
                    <w:bottom w:val="none" w:sz="0" w:space="0" w:color="auto"/>
                    <w:right w:val="none" w:sz="0" w:space="0" w:color="auto"/>
                  </w:divBdr>
                </w:div>
                <w:div w:id="332418316">
                  <w:marLeft w:val="0"/>
                  <w:marRight w:val="0"/>
                  <w:marTop w:val="0"/>
                  <w:marBottom w:val="0"/>
                  <w:divBdr>
                    <w:top w:val="none" w:sz="0" w:space="0" w:color="auto"/>
                    <w:left w:val="none" w:sz="0" w:space="0" w:color="auto"/>
                    <w:bottom w:val="none" w:sz="0" w:space="0" w:color="auto"/>
                    <w:right w:val="none" w:sz="0" w:space="0" w:color="auto"/>
                  </w:divBdr>
                </w:div>
                <w:div w:id="332492980">
                  <w:marLeft w:val="0"/>
                  <w:marRight w:val="0"/>
                  <w:marTop w:val="0"/>
                  <w:marBottom w:val="0"/>
                  <w:divBdr>
                    <w:top w:val="none" w:sz="0" w:space="0" w:color="auto"/>
                    <w:left w:val="none" w:sz="0" w:space="0" w:color="auto"/>
                    <w:bottom w:val="none" w:sz="0" w:space="0" w:color="auto"/>
                    <w:right w:val="none" w:sz="0" w:space="0" w:color="auto"/>
                  </w:divBdr>
                </w:div>
                <w:div w:id="332532164">
                  <w:marLeft w:val="0"/>
                  <w:marRight w:val="0"/>
                  <w:marTop w:val="0"/>
                  <w:marBottom w:val="0"/>
                  <w:divBdr>
                    <w:top w:val="none" w:sz="0" w:space="0" w:color="auto"/>
                    <w:left w:val="none" w:sz="0" w:space="0" w:color="auto"/>
                    <w:bottom w:val="none" w:sz="0" w:space="0" w:color="auto"/>
                    <w:right w:val="none" w:sz="0" w:space="0" w:color="auto"/>
                  </w:divBdr>
                </w:div>
                <w:div w:id="332534120">
                  <w:marLeft w:val="0"/>
                  <w:marRight w:val="0"/>
                  <w:marTop w:val="450"/>
                  <w:marBottom w:val="0"/>
                  <w:divBdr>
                    <w:top w:val="none" w:sz="0" w:space="0" w:color="auto"/>
                    <w:left w:val="none" w:sz="0" w:space="0" w:color="auto"/>
                    <w:bottom w:val="none" w:sz="0" w:space="0" w:color="auto"/>
                    <w:right w:val="none" w:sz="0" w:space="0" w:color="auto"/>
                  </w:divBdr>
                </w:div>
                <w:div w:id="332538905">
                  <w:marLeft w:val="0"/>
                  <w:marRight w:val="0"/>
                  <w:marTop w:val="0"/>
                  <w:marBottom w:val="0"/>
                  <w:divBdr>
                    <w:top w:val="none" w:sz="0" w:space="0" w:color="auto"/>
                    <w:left w:val="none" w:sz="0" w:space="0" w:color="auto"/>
                    <w:bottom w:val="none" w:sz="0" w:space="0" w:color="auto"/>
                    <w:right w:val="none" w:sz="0" w:space="0" w:color="auto"/>
                  </w:divBdr>
                  <w:divsChild>
                    <w:div w:id="949435353">
                      <w:marLeft w:val="0"/>
                      <w:marRight w:val="0"/>
                      <w:marTop w:val="0"/>
                      <w:marBottom w:val="0"/>
                      <w:divBdr>
                        <w:top w:val="none" w:sz="0" w:space="0" w:color="auto"/>
                        <w:left w:val="none" w:sz="0" w:space="0" w:color="auto"/>
                        <w:bottom w:val="none" w:sz="0" w:space="0" w:color="auto"/>
                        <w:right w:val="none" w:sz="0" w:space="0" w:color="auto"/>
                      </w:divBdr>
                      <w:divsChild>
                        <w:div w:id="622805702">
                          <w:marLeft w:val="0"/>
                          <w:marRight w:val="0"/>
                          <w:marTop w:val="0"/>
                          <w:marBottom w:val="0"/>
                          <w:divBdr>
                            <w:top w:val="none" w:sz="0" w:space="0" w:color="auto"/>
                            <w:left w:val="none" w:sz="0" w:space="0" w:color="auto"/>
                            <w:bottom w:val="none" w:sz="0" w:space="0" w:color="auto"/>
                            <w:right w:val="none" w:sz="0" w:space="0" w:color="auto"/>
                          </w:divBdr>
                          <w:divsChild>
                            <w:div w:id="713774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2688908">
                  <w:marLeft w:val="0"/>
                  <w:marRight w:val="0"/>
                  <w:marTop w:val="0"/>
                  <w:marBottom w:val="0"/>
                  <w:divBdr>
                    <w:top w:val="none" w:sz="0" w:space="0" w:color="auto"/>
                    <w:left w:val="none" w:sz="0" w:space="0" w:color="auto"/>
                    <w:bottom w:val="none" w:sz="0" w:space="0" w:color="auto"/>
                    <w:right w:val="none" w:sz="0" w:space="0" w:color="auto"/>
                  </w:divBdr>
                </w:div>
                <w:div w:id="332803958">
                  <w:marLeft w:val="0"/>
                  <w:marRight w:val="0"/>
                  <w:marTop w:val="0"/>
                  <w:marBottom w:val="0"/>
                  <w:divBdr>
                    <w:top w:val="none" w:sz="0" w:space="0" w:color="auto"/>
                    <w:left w:val="none" w:sz="0" w:space="0" w:color="auto"/>
                    <w:bottom w:val="none" w:sz="0" w:space="0" w:color="auto"/>
                    <w:right w:val="none" w:sz="0" w:space="0" w:color="auto"/>
                  </w:divBdr>
                  <w:divsChild>
                    <w:div w:id="519978162">
                      <w:marLeft w:val="0"/>
                      <w:marRight w:val="0"/>
                      <w:marTop w:val="0"/>
                      <w:marBottom w:val="0"/>
                      <w:divBdr>
                        <w:top w:val="none" w:sz="0" w:space="0" w:color="auto"/>
                        <w:left w:val="none" w:sz="0" w:space="0" w:color="auto"/>
                        <w:bottom w:val="none" w:sz="0" w:space="0" w:color="auto"/>
                        <w:right w:val="none" w:sz="0" w:space="0" w:color="auto"/>
                      </w:divBdr>
                    </w:div>
                  </w:divsChild>
                </w:div>
                <w:div w:id="332874119">
                  <w:marLeft w:val="0"/>
                  <w:marRight w:val="0"/>
                  <w:marTop w:val="0"/>
                  <w:marBottom w:val="0"/>
                  <w:divBdr>
                    <w:top w:val="none" w:sz="0" w:space="0" w:color="auto"/>
                    <w:left w:val="none" w:sz="0" w:space="0" w:color="auto"/>
                    <w:bottom w:val="none" w:sz="0" w:space="0" w:color="auto"/>
                    <w:right w:val="none" w:sz="0" w:space="0" w:color="auto"/>
                  </w:divBdr>
                </w:div>
                <w:div w:id="332880048">
                  <w:marLeft w:val="0"/>
                  <w:marRight w:val="0"/>
                  <w:marTop w:val="0"/>
                  <w:marBottom w:val="0"/>
                  <w:divBdr>
                    <w:top w:val="none" w:sz="0" w:space="0" w:color="auto"/>
                    <w:left w:val="none" w:sz="0" w:space="0" w:color="auto"/>
                    <w:bottom w:val="none" w:sz="0" w:space="0" w:color="auto"/>
                    <w:right w:val="none" w:sz="0" w:space="0" w:color="auto"/>
                  </w:divBdr>
                </w:div>
                <w:div w:id="332880231">
                  <w:marLeft w:val="0"/>
                  <w:marRight w:val="0"/>
                  <w:marTop w:val="0"/>
                  <w:marBottom w:val="0"/>
                  <w:divBdr>
                    <w:top w:val="none" w:sz="0" w:space="0" w:color="auto"/>
                    <w:left w:val="none" w:sz="0" w:space="0" w:color="auto"/>
                    <w:bottom w:val="none" w:sz="0" w:space="0" w:color="auto"/>
                    <w:right w:val="none" w:sz="0" w:space="0" w:color="auto"/>
                  </w:divBdr>
                </w:div>
                <w:div w:id="333144727">
                  <w:marLeft w:val="0"/>
                  <w:marRight w:val="0"/>
                  <w:marTop w:val="300"/>
                  <w:marBottom w:val="300"/>
                  <w:divBdr>
                    <w:top w:val="none" w:sz="0" w:space="0" w:color="auto"/>
                    <w:left w:val="none" w:sz="0" w:space="0" w:color="auto"/>
                    <w:bottom w:val="none" w:sz="0" w:space="0" w:color="auto"/>
                    <w:right w:val="none" w:sz="0" w:space="0" w:color="auto"/>
                  </w:divBdr>
                </w:div>
                <w:div w:id="333147424">
                  <w:marLeft w:val="0"/>
                  <w:marRight w:val="0"/>
                  <w:marTop w:val="0"/>
                  <w:marBottom w:val="0"/>
                  <w:divBdr>
                    <w:top w:val="none" w:sz="0" w:space="0" w:color="auto"/>
                    <w:left w:val="none" w:sz="0" w:space="0" w:color="auto"/>
                    <w:bottom w:val="none" w:sz="0" w:space="0" w:color="auto"/>
                    <w:right w:val="none" w:sz="0" w:space="0" w:color="auto"/>
                  </w:divBdr>
                </w:div>
                <w:div w:id="333148884">
                  <w:marLeft w:val="0"/>
                  <w:marRight w:val="0"/>
                  <w:marTop w:val="300"/>
                  <w:marBottom w:val="300"/>
                  <w:divBdr>
                    <w:top w:val="none" w:sz="0" w:space="0" w:color="auto"/>
                    <w:left w:val="none" w:sz="0" w:space="0" w:color="auto"/>
                    <w:bottom w:val="none" w:sz="0" w:space="0" w:color="auto"/>
                    <w:right w:val="none" w:sz="0" w:space="0" w:color="auto"/>
                  </w:divBdr>
                </w:div>
                <w:div w:id="333149235">
                  <w:marLeft w:val="0"/>
                  <w:marRight w:val="0"/>
                  <w:marTop w:val="0"/>
                  <w:marBottom w:val="0"/>
                  <w:divBdr>
                    <w:top w:val="none" w:sz="0" w:space="0" w:color="auto"/>
                    <w:left w:val="none" w:sz="0" w:space="0" w:color="auto"/>
                    <w:bottom w:val="none" w:sz="0" w:space="0" w:color="auto"/>
                    <w:right w:val="none" w:sz="0" w:space="0" w:color="auto"/>
                  </w:divBdr>
                </w:div>
                <w:div w:id="333151867">
                  <w:marLeft w:val="0"/>
                  <w:marRight w:val="0"/>
                  <w:marTop w:val="0"/>
                  <w:marBottom w:val="0"/>
                  <w:divBdr>
                    <w:top w:val="none" w:sz="0" w:space="0" w:color="auto"/>
                    <w:left w:val="none" w:sz="0" w:space="0" w:color="auto"/>
                    <w:bottom w:val="none" w:sz="0" w:space="0" w:color="auto"/>
                    <w:right w:val="none" w:sz="0" w:space="0" w:color="auto"/>
                  </w:divBdr>
                  <w:divsChild>
                    <w:div w:id="898172672">
                      <w:marLeft w:val="0"/>
                      <w:marRight w:val="0"/>
                      <w:marTop w:val="0"/>
                      <w:marBottom w:val="0"/>
                      <w:divBdr>
                        <w:top w:val="none" w:sz="0" w:space="0" w:color="auto"/>
                        <w:left w:val="none" w:sz="0" w:space="0" w:color="auto"/>
                        <w:bottom w:val="none" w:sz="0" w:space="0" w:color="auto"/>
                        <w:right w:val="none" w:sz="0" w:space="0" w:color="auto"/>
                      </w:divBdr>
                    </w:div>
                  </w:divsChild>
                </w:div>
                <w:div w:id="333185121">
                  <w:marLeft w:val="0"/>
                  <w:marRight w:val="0"/>
                  <w:marTop w:val="0"/>
                  <w:marBottom w:val="225"/>
                  <w:divBdr>
                    <w:top w:val="single" w:sz="6" w:space="11" w:color="DDDDDD"/>
                    <w:left w:val="none" w:sz="0" w:space="0" w:color="auto"/>
                    <w:bottom w:val="none" w:sz="0" w:space="0" w:color="auto"/>
                    <w:right w:val="none" w:sz="0" w:space="0" w:color="auto"/>
                  </w:divBdr>
                  <w:divsChild>
                    <w:div w:id="271860923">
                      <w:marLeft w:val="0"/>
                      <w:marRight w:val="0"/>
                      <w:marTop w:val="75"/>
                      <w:marBottom w:val="75"/>
                      <w:divBdr>
                        <w:top w:val="none" w:sz="0" w:space="0" w:color="auto"/>
                        <w:left w:val="none" w:sz="0" w:space="0" w:color="auto"/>
                        <w:bottom w:val="none" w:sz="0" w:space="0" w:color="auto"/>
                        <w:right w:val="none" w:sz="0" w:space="0" w:color="auto"/>
                      </w:divBdr>
                      <w:divsChild>
                        <w:div w:id="419644124">
                          <w:marLeft w:val="0"/>
                          <w:marRight w:val="0"/>
                          <w:marTop w:val="0"/>
                          <w:marBottom w:val="0"/>
                          <w:divBdr>
                            <w:top w:val="none" w:sz="0" w:space="0" w:color="auto"/>
                            <w:left w:val="none" w:sz="0" w:space="0" w:color="auto"/>
                            <w:bottom w:val="none" w:sz="0" w:space="0" w:color="auto"/>
                            <w:right w:val="none" w:sz="0" w:space="0" w:color="auto"/>
                          </w:divBdr>
                        </w:div>
                      </w:divsChild>
                    </w:div>
                    <w:div w:id="493103698">
                      <w:marLeft w:val="0"/>
                      <w:marRight w:val="0"/>
                      <w:marTop w:val="0"/>
                      <w:marBottom w:val="0"/>
                      <w:divBdr>
                        <w:top w:val="none" w:sz="0" w:space="0" w:color="auto"/>
                        <w:left w:val="none" w:sz="0" w:space="0" w:color="auto"/>
                        <w:bottom w:val="none" w:sz="0" w:space="0" w:color="auto"/>
                        <w:right w:val="none" w:sz="0" w:space="0" w:color="auto"/>
                      </w:divBdr>
                    </w:div>
                    <w:div w:id="639844370">
                      <w:marLeft w:val="0"/>
                      <w:marRight w:val="0"/>
                      <w:marTop w:val="0"/>
                      <w:marBottom w:val="0"/>
                      <w:divBdr>
                        <w:top w:val="none" w:sz="0" w:space="0" w:color="auto"/>
                        <w:left w:val="none" w:sz="0" w:space="0" w:color="auto"/>
                        <w:bottom w:val="none" w:sz="0" w:space="0" w:color="auto"/>
                        <w:right w:val="none" w:sz="0" w:space="0" w:color="auto"/>
                      </w:divBdr>
                      <w:divsChild>
                        <w:div w:id="157843159">
                          <w:marLeft w:val="0"/>
                          <w:marRight w:val="0"/>
                          <w:marTop w:val="0"/>
                          <w:marBottom w:val="0"/>
                          <w:divBdr>
                            <w:top w:val="none" w:sz="0" w:space="0" w:color="auto"/>
                            <w:left w:val="none" w:sz="0" w:space="0" w:color="auto"/>
                            <w:bottom w:val="none" w:sz="0" w:space="0" w:color="auto"/>
                            <w:right w:val="none" w:sz="0" w:space="0" w:color="auto"/>
                          </w:divBdr>
                        </w:div>
                      </w:divsChild>
                    </w:div>
                    <w:div w:id="1005279916">
                      <w:marLeft w:val="0"/>
                      <w:marRight w:val="150"/>
                      <w:marTop w:val="45"/>
                      <w:marBottom w:val="75"/>
                      <w:divBdr>
                        <w:top w:val="none" w:sz="0" w:space="0" w:color="auto"/>
                        <w:left w:val="none" w:sz="0" w:space="0" w:color="auto"/>
                        <w:bottom w:val="none" w:sz="0" w:space="0" w:color="auto"/>
                        <w:right w:val="none" w:sz="0" w:space="0" w:color="auto"/>
                      </w:divBdr>
                    </w:div>
                  </w:divsChild>
                </w:div>
                <w:div w:id="333190663">
                  <w:marLeft w:val="0"/>
                  <w:marRight w:val="0"/>
                  <w:marTop w:val="0"/>
                  <w:marBottom w:val="0"/>
                  <w:divBdr>
                    <w:top w:val="none" w:sz="0" w:space="0" w:color="auto"/>
                    <w:left w:val="none" w:sz="0" w:space="0" w:color="auto"/>
                    <w:bottom w:val="none" w:sz="0" w:space="0" w:color="auto"/>
                    <w:right w:val="none" w:sz="0" w:space="0" w:color="auto"/>
                  </w:divBdr>
                </w:div>
                <w:div w:id="333267048">
                  <w:marLeft w:val="0"/>
                  <w:marRight w:val="0"/>
                  <w:marTop w:val="0"/>
                  <w:marBottom w:val="0"/>
                  <w:divBdr>
                    <w:top w:val="none" w:sz="0" w:space="0" w:color="auto"/>
                    <w:left w:val="none" w:sz="0" w:space="0" w:color="auto"/>
                    <w:bottom w:val="none" w:sz="0" w:space="0" w:color="auto"/>
                    <w:right w:val="none" w:sz="0" w:space="0" w:color="auto"/>
                  </w:divBdr>
                </w:div>
                <w:div w:id="333383543">
                  <w:marLeft w:val="0"/>
                  <w:marRight w:val="0"/>
                  <w:marTop w:val="0"/>
                  <w:marBottom w:val="0"/>
                  <w:divBdr>
                    <w:top w:val="none" w:sz="0" w:space="0" w:color="auto"/>
                    <w:left w:val="none" w:sz="0" w:space="0" w:color="auto"/>
                    <w:bottom w:val="none" w:sz="0" w:space="0" w:color="auto"/>
                    <w:right w:val="none" w:sz="0" w:space="0" w:color="auto"/>
                  </w:divBdr>
                  <w:divsChild>
                    <w:div w:id="158011717">
                      <w:marLeft w:val="0"/>
                      <w:marRight w:val="0"/>
                      <w:marTop w:val="0"/>
                      <w:marBottom w:val="0"/>
                      <w:divBdr>
                        <w:top w:val="none" w:sz="0" w:space="0" w:color="auto"/>
                        <w:left w:val="none" w:sz="0" w:space="0" w:color="auto"/>
                        <w:bottom w:val="none" w:sz="0" w:space="0" w:color="auto"/>
                        <w:right w:val="none" w:sz="0" w:space="0" w:color="auto"/>
                      </w:divBdr>
                      <w:divsChild>
                        <w:div w:id="42339342">
                          <w:marLeft w:val="300"/>
                          <w:marRight w:val="0"/>
                          <w:marTop w:val="150"/>
                          <w:marBottom w:val="375"/>
                          <w:divBdr>
                            <w:top w:val="single" w:sz="6" w:space="14" w:color="B7CED1"/>
                            <w:left w:val="single" w:sz="6" w:space="14" w:color="B7CED1"/>
                            <w:bottom w:val="single" w:sz="6" w:space="14" w:color="B7CED1"/>
                            <w:right w:val="single" w:sz="6" w:space="14" w:color="B7CED1"/>
                          </w:divBdr>
                        </w:div>
                        <w:div w:id="203754728">
                          <w:marLeft w:val="300"/>
                          <w:marRight w:val="0"/>
                          <w:marTop w:val="150"/>
                          <w:marBottom w:val="375"/>
                          <w:divBdr>
                            <w:top w:val="single" w:sz="6" w:space="14" w:color="B7CED1"/>
                            <w:left w:val="single" w:sz="6" w:space="14" w:color="B7CED1"/>
                            <w:bottom w:val="single" w:sz="6" w:space="14" w:color="B7CED1"/>
                            <w:right w:val="single" w:sz="6" w:space="14" w:color="B7CED1"/>
                          </w:divBdr>
                        </w:div>
                      </w:divsChild>
                    </w:div>
                  </w:divsChild>
                </w:div>
                <w:div w:id="333455811">
                  <w:marLeft w:val="0"/>
                  <w:marRight w:val="0"/>
                  <w:marTop w:val="0"/>
                  <w:marBottom w:val="0"/>
                  <w:divBdr>
                    <w:top w:val="none" w:sz="0" w:space="0" w:color="auto"/>
                    <w:left w:val="none" w:sz="0" w:space="0" w:color="auto"/>
                    <w:bottom w:val="none" w:sz="0" w:space="0" w:color="auto"/>
                    <w:right w:val="none" w:sz="0" w:space="0" w:color="auto"/>
                  </w:divBdr>
                </w:div>
                <w:div w:id="333457216">
                  <w:marLeft w:val="0"/>
                  <w:marRight w:val="0"/>
                  <w:marTop w:val="0"/>
                  <w:marBottom w:val="0"/>
                  <w:divBdr>
                    <w:top w:val="none" w:sz="0" w:space="0" w:color="auto"/>
                    <w:left w:val="none" w:sz="0" w:space="0" w:color="auto"/>
                    <w:bottom w:val="none" w:sz="0" w:space="0" w:color="auto"/>
                    <w:right w:val="none" w:sz="0" w:space="0" w:color="auto"/>
                  </w:divBdr>
                </w:div>
                <w:div w:id="333579664">
                  <w:marLeft w:val="0"/>
                  <w:marRight w:val="0"/>
                  <w:marTop w:val="300"/>
                  <w:marBottom w:val="0"/>
                  <w:divBdr>
                    <w:top w:val="none" w:sz="0" w:space="0" w:color="auto"/>
                    <w:left w:val="none" w:sz="0" w:space="0" w:color="auto"/>
                    <w:bottom w:val="none" w:sz="0" w:space="0" w:color="auto"/>
                    <w:right w:val="none" w:sz="0" w:space="0" w:color="auto"/>
                  </w:divBdr>
                </w:div>
                <w:div w:id="333727345">
                  <w:marLeft w:val="0"/>
                  <w:marRight w:val="0"/>
                  <w:marTop w:val="0"/>
                  <w:marBottom w:val="0"/>
                  <w:divBdr>
                    <w:top w:val="none" w:sz="0" w:space="0" w:color="auto"/>
                    <w:left w:val="none" w:sz="0" w:space="0" w:color="auto"/>
                    <w:bottom w:val="none" w:sz="0" w:space="0" w:color="auto"/>
                    <w:right w:val="none" w:sz="0" w:space="0" w:color="auto"/>
                  </w:divBdr>
                  <w:divsChild>
                    <w:div w:id="934631677">
                      <w:marLeft w:val="0"/>
                      <w:marRight w:val="0"/>
                      <w:marTop w:val="0"/>
                      <w:marBottom w:val="0"/>
                      <w:divBdr>
                        <w:top w:val="none" w:sz="0" w:space="0" w:color="auto"/>
                        <w:left w:val="none" w:sz="0" w:space="0" w:color="auto"/>
                        <w:bottom w:val="none" w:sz="0" w:space="0" w:color="auto"/>
                        <w:right w:val="none" w:sz="0" w:space="0" w:color="auto"/>
                      </w:divBdr>
                      <w:divsChild>
                        <w:div w:id="267660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3731368">
                  <w:marLeft w:val="0"/>
                  <w:marRight w:val="0"/>
                  <w:marTop w:val="300"/>
                  <w:marBottom w:val="0"/>
                  <w:divBdr>
                    <w:top w:val="none" w:sz="0" w:space="0" w:color="auto"/>
                    <w:left w:val="none" w:sz="0" w:space="0" w:color="auto"/>
                    <w:bottom w:val="none" w:sz="0" w:space="0" w:color="auto"/>
                    <w:right w:val="none" w:sz="0" w:space="0" w:color="auto"/>
                  </w:divBdr>
                </w:div>
                <w:div w:id="333802152">
                  <w:marLeft w:val="0"/>
                  <w:marRight w:val="0"/>
                  <w:marTop w:val="0"/>
                  <w:marBottom w:val="0"/>
                  <w:divBdr>
                    <w:top w:val="none" w:sz="0" w:space="0" w:color="auto"/>
                    <w:left w:val="none" w:sz="0" w:space="0" w:color="auto"/>
                    <w:bottom w:val="none" w:sz="0" w:space="0" w:color="auto"/>
                    <w:right w:val="none" w:sz="0" w:space="0" w:color="auto"/>
                  </w:divBdr>
                  <w:divsChild>
                    <w:div w:id="1037848856">
                      <w:marLeft w:val="0"/>
                      <w:marRight w:val="0"/>
                      <w:marTop w:val="0"/>
                      <w:marBottom w:val="0"/>
                      <w:divBdr>
                        <w:top w:val="none" w:sz="0" w:space="0" w:color="auto"/>
                        <w:left w:val="none" w:sz="0" w:space="0" w:color="auto"/>
                        <w:bottom w:val="none" w:sz="0" w:space="0" w:color="auto"/>
                        <w:right w:val="none" w:sz="0" w:space="0" w:color="auto"/>
                      </w:divBdr>
                    </w:div>
                  </w:divsChild>
                </w:div>
                <w:div w:id="333842258">
                  <w:marLeft w:val="0"/>
                  <w:marRight w:val="0"/>
                  <w:marTop w:val="0"/>
                  <w:marBottom w:val="0"/>
                  <w:divBdr>
                    <w:top w:val="none" w:sz="0" w:space="0" w:color="auto"/>
                    <w:left w:val="none" w:sz="0" w:space="0" w:color="auto"/>
                    <w:bottom w:val="none" w:sz="0" w:space="0" w:color="auto"/>
                    <w:right w:val="none" w:sz="0" w:space="0" w:color="auto"/>
                  </w:divBdr>
                </w:div>
                <w:div w:id="333916742">
                  <w:marLeft w:val="0"/>
                  <w:marRight w:val="0"/>
                  <w:marTop w:val="0"/>
                  <w:marBottom w:val="0"/>
                  <w:divBdr>
                    <w:top w:val="none" w:sz="0" w:space="0" w:color="auto"/>
                    <w:left w:val="none" w:sz="0" w:space="0" w:color="auto"/>
                    <w:bottom w:val="none" w:sz="0" w:space="0" w:color="auto"/>
                    <w:right w:val="none" w:sz="0" w:space="0" w:color="auto"/>
                  </w:divBdr>
                  <w:divsChild>
                    <w:div w:id="605574571">
                      <w:marLeft w:val="0"/>
                      <w:marRight w:val="0"/>
                      <w:marTop w:val="0"/>
                      <w:marBottom w:val="0"/>
                      <w:divBdr>
                        <w:top w:val="none" w:sz="0" w:space="0" w:color="auto"/>
                        <w:left w:val="none" w:sz="0" w:space="0" w:color="auto"/>
                        <w:bottom w:val="none" w:sz="0" w:space="0" w:color="auto"/>
                        <w:right w:val="none" w:sz="0" w:space="0" w:color="auto"/>
                      </w:divBdr>
                      <w:divsChild>
                        <w:div w:id="661156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3917332">
                  <w:marLeft w:val="0"/>
                  <w:marRight w:val="0"/>
                  <w:marTop w:val="0"/>
                  <w:marBottom w:val="0"/>
                  <w:divBdr>
                    <w:top w:val="none" w:sz="0" w:space="0" w:color="auto"/>
                    <w:left w:val="none" w:sz="0" w:space="0" w:color="auto"/>
                    <w:bottom w:val="none" w:sz="0" w:space="0" w:color="auto"/>
                    <w:right w:val="none" w:sz="0" w:space="0" w:color="auto"/>
                  </w:divBdr>
                </w:div>
                <w:div w:id="333921026">
                  <w:marLeft w:val="0"/>
                  <w:marRight w:val="0"/>
                  <w:marTop w:val="0"/>
                  <w:marBottom w:val="0"/>
                  <w:divBdr>
                    <w:top w:val="none" w:sz="0" w:space="0" w:color="auto"/>
                    <w:left w:val="none" w:sz="0" w:space="0" w:color="auto"/>
                    <w:bottom w:val="none" w:sz="0" w:space="0" w:color="auto"/>
                    <w:right w:val="none" w:sz="0" w:space="0" w:color="auto"/>
                  </w:divBdr>
                </w:div>
                <w:div w:id="334118062">
                  <w:marLeft w:val="0"/>
                  <w:marRight w:val="0"/>
                  <w:marTop w:val="0"/>
                  <w:marBottom w:val="0"/>
                  <w:divBdr>
                    <w:top w:val="none" w:sz="0" w:space="0" w:color="auto"/>
                    <w:left w:val="none" w:sz="0" w:space="0" w:color="auto"/>
                    <w:bottom w:val="none" w:sz="0" w:space="0" w:color="auto"/>
                    <w:right w:val="none" w:sz="0" w:space="0" w:color="auto"/>
                  </w:divBdr>
                  <w:divsChild>
                    <w:div w:id="408817288">
                      <w:marLeft w:val="0"/>
                      <w:marRight w:val="0"/>
                      <w:marTop w:val="0"/>
                      <w:marBottom w:val="0"/>
                      <w:divBdr>
                        <w:top w:val="none" w:sz="0" w:space="0" w:color="auto"/>
                        <w:left w:val="none" w:sz="0" w:space="0" w:color="auto"/>
                        <w:bottom w:val="none" w:sz="0" w:space="0" w:color="auto"/>
                        <w:right w:val="none" w:sz="0" w:space="0" w:color="auto"/>
                      </w:divBdr>
                    </w:div>
                  </w:divsChild>
                </w:div>
                <w:div w:id="334118694">
                  <w:marLeft w:val="0"/>
                  <w:marRight w:val="0"/>
                  <w:marTop w:val="0"/>
                  <w:marBottom w:val="0"/>
                  <w:divBdr>
                    <w:top w:val="none" w:sz="0" w:space="0" w:color="auto"/>
                    <w:left w:val="none" w:sz="0" w:space="0" w:color="auto"/>
                    <w:bottom w:val="none" w:sz="0" w:space="0" w:color="auto"/>
                    <w:right w:val="none" w:sz="0" w:space="0" w:color="auto"/>
                  </w:divBdr>
                  <w:divsChild>
                    <w:div w:id="617757283">
                      <w:marLeft w:val="0"/>
                      <w:marRight w:val="0"/>
                      <w:marTop w:val="0"/>
                      <w:marBottom w:val="0"/>
                      <w:divBdr>
                        <w:top w:val="none" w:sz="0" w:space="0" w:color="auto"/>
                        <w:left w:val="none" w:sz="0" w:space="0" w:color="auto"/>
                        <w:bottom w:val="none" w:sz="0" w:space="0" w:color="auto"/>
                        <w:right w:val="none" w:sz="0" w:space="0" w:color="auto"/>
                      </w:divBdr>
                    </w:div>
                  </w:divsChild>
                </w:div>
                <w:div w:id="334185953">
                  <w:marLeft w:val="0"/>
                  <w:marRight w:val="0"/>
                  <w:marTop w:val="300"/>
                  <w:marBottom w:val="0"/>
                  <w:divBdr>
                    <w:top w:val="none" w:sz="0" w:space="0" w:color="auto"/>
                    <w:left w:val="none" w:sz="0" w:space="0" w:color="auto"/>
                    <w:bottom w:val="none" w:sz="0" w:space="0" w:color="auto"/>
                    <w:right w:val="none" w:sz="0" w:space="0" w:color="auto"/>
                  </w:divBdr>
                </w:div>
                <w:div w:id="334378087">
                  <w:marLeft w:val="0"/>
                  <w:marRight w:val="0"/>
                  <w:marTop w:val="0"/>
                  <w:marBottom w:val="0"/>
                  <w:divBdr>
                    <w:top w:val="none" w:sz="0" w:space="0" w:color="auto"/>
                    <w:left w:val="none" w:sz="0" w:space="0" w:color="auto"/>
                    <w:bottom w:val="none" w:sz="0" w:space="0" w:color="auto"/>
                    <w:right w:val="none" w:sz="0" w:space="0" w:color="auto"/>
                  </w:divBdr>
                </w:div>
                <w:div w:id="334453585">
                  <w:marLeft w:val="0"/>
                  <w:marRight w:val="0"/>
                  <w:marTop w:val="0"/>
                  <w:marBottom w:val="0"/>
                  <w:divBdr>
                    <w:top w:val="none" w:sz="0" w:space="0" w:color="auto"/>
                    <w:left w:val="none" w:sz="0" w:space="0" w:color="auto"/>
                    <w:bottom w:val="none" w:sz="0" w:space="0" w:color="auto"/>
                    <w:right w:val="none" w:sz="0" w:space="0" w:color="auto"/>
                  </w:divBdr>
                </w:div>
                <w:div w:id="334460037">
                  <w:marLeft w:val="0"/>
                  <w:marRight w:val="0"/>
                  <w:marTop w:val="0"/>
                  <w:marBottom w:val="0"/>
                  <w:divBdr>
                    <w:top w:val="none" w:sz="0" w:space="0" w:color="auto"/>
                    <w:left w:val="none" w:sz="0" w:space="0" w:color="auto"/>
                    <w:bottom w:val="none" w:sz="0" w:space="0" w:color="auto"/>
                    <w:right w:val="none" w:sz="0" w:space="0" w:color="auto"/>
                  </w:divBdr>
                </w:div>
                <w:div w:id="334498028">
                  <w:marLeft w:val="0"/>
                  <w:marRight w:val="0"/>
                  <w:marTop w:val="0"/>
                  <w:marBottom w:val="0"/>
                  <w:divBdr>
                    <w:top w:val="none" w:sz="0" w:space="0" w:color="auto"/>
                    <w:left w:val="none" w:sz="0" w:space="0" w:color="auto"/>
                    <w:bottom w:val="none" w:sz="0" w:space="0" w:color="auto"/>
                    <w:right w:val="none" w:sz="0" w:space="0" w:color="auto"/>
                  </w:divBdr>
                </w:div>
                <w:div w:id="334769490">
                  <w:marLeft w:val="0"/>
                  <w:marRight w:val="0"/>
                  <w:marTop w:val="0"/>
                  <w:marBottom w:val="0"/>
                  <w:divBdr>
                    <w:top w:val="none" w:sz="0" w:space="0" w:color="auto"/>
                    <w:left w:val="none" w:sz="0" w:space="0" w:color="auto"/>
                    <w:bottom w:val="none" w:sz="0" w:space="0" w:color="auto"/>
                    <w:right w:val="none" w:sz="0" w:space="0" w:color="auto"/>
                  </w:divBdr>
                </w:div>
                <w:div w:id="334917502">
                  <w:marLeft w:val="0"/>
                  <w:marRight w:val="0"/>
                  <w:marTop w:val="0"/>
                  <w:marBottom w:val="0"/>
                  <w:divBdr>
                    <w:top w:val="none" w:sz="0" w:space="0" w:color="auto"/>
                    <w:left w:val="none" w:sz="0" w:space="0" w:color="auto"/>
                    <w:bottom w:val="none" w:sz="0" w:space="0" w:color="auto"/>
                    <w:right w:val="none" w:sz="0" w:space="0" w:color="auto"/>
                  </w:divBdr>
                </w:div>
                <w:div w:id="334960751">
                  <w:marLeft w:val="0"/>
                  <w:marRight w:val="0"/>
                  <w:marTop w:val="0"/>
                  <w:marBottom w:val="0"/>
                  <w:divBdr>
                    <w:top w:val="none" w:sz="0" w:space="0" w:color="auto"/>
                    <w:left w:val="none" w:sz="0" w:space="0" w:color="auto"/>
                    <w:bottom w:val="none" w:sz="0" w:space="0" w:color="auto"/>
                    <w:right w:val="none" w:sz="0" w:space="0" w:color="auto"/>
                  </w:divBdr>
                </w:div>
                <w:div w:id="335035746">
                  <w:marLeft w:val="0"/>
                  <w:marRight w:val="0"/>
                  <w:marTop w:val="0"/>
                  <w:marBottom w:val="0"/>
                  <w:divBdr>
                    <w:top w:val="none" w:sz="0" w:space="0" w:color="auto"/>
                    <w:left w:val="none" w:sz="0" w:space="0" w:color="auto"/>
                    <w:bottom w:val="none" w:sz="0" w:space="0" w:color="auto"/>
                    <w:right w:val="none" w:sz="0" w:space="0" w:color="auto"/>
                  </w:divBdr>
                </w:div>
                <w:div w:id="335109936">
                  <w:marLeft w:val="0"/>
                  <w:marRight w:val="0"/>
                  <w:marTop w:val="0"/>
                  <w:marBottom w:val="0"/>
                  <w:divBdr>
                    <w:top w:val="none" w:sz="0" w:space="0" w:color="auto"/>
                    <w:left w:val="none" w:sz="0" w:space="0" w:color="auto"/>
                    <w:bottom w:val="none" w:sz="0" w:space="0" w:color="auto"/>
                    <w:right w:val="none" w:sz="0" w:space="0" w:color="auto"/>
                  </w:divBdr>
                </w:div>
                <w:div w:id="335117100">
                  <w:marLeft w:val="0"/>
                  <w:marRight w:val="0"/>
                  <w:marTop w:val="0"/>
                  <w:marBottom w:val="0"/>
                  <w:divBdr>
                    <w:top w:val="none" w:sz="0" w:space="0" w:color="auto"/>
                    <w:left w:val="none" w:sz="0" w:space="0" w:color="auto"/>
                    <w:bottom w:val="none" w:sz="0" w:space="0" w:color="auto"/>
                    <w:right w:val="none" w:sz="0" w:space="0" w:color="auto"/>
                  </w:divBdr>
                </w:div>
                <w:div w:id="335117832">
                  <w:marLeft w:val="0"/>
                  <w:marRight w:val="150"/>
                  <w:marTop w:val="45"/>
                  <w:marBottom w:val="75"/>
                  <w:divBdr>
                    <w:top w:val="none" w:sz="0" w:space="0" w:color="auto"/>
                    <w:left w:val="none" w:sz="0" w:space="0" w:color="auto"/>
                    <w:bottom w:val="none" w:sz="0" w:space="0" w:color="auto"/>
                    <w:right w:val="none" w:sz="0" w:space="0" w:color="auto"/>
                  </w:divBdr>
                  <w:divsChild>
                    <w:div w:id="600265050">
                      <w:marLeft w:val="0"/>
                      <w:marRight w:val="0"/>
                      <w:marTop w:val="0"/>
                      <w:marBottom w:val="0"/>
                      <w:divBdr>
                        <w:top w:val="none" w:sz="0" w:space="0" w:color="auto"/>
                        <w:left w:val="none" w:sz="0" w:space="0" w:color="auto"/>
                        <w:bottom w:val="none" w:sz="0" w:space="0" w:color="auto"/>
                        <w:right w:val="none" w:sz="0" w:space="0" w:color="auto"/>
                      </w:divBdr>
                      <w:divsChild>
                        <w:div w:id="117378887">
                          <w:marLeft w:val="0"/>
                          <w:marRight w:val="0"/>
                          <w:marTop w:val="0"/>
                          <w:marBottom w:val="0"/>
                          <w:divBdr>
                            <w:top w:val="none" w:sz="0" w:space="0" w:color="auto"/>
                            <w:left w:val="none" w:sz="0" w:space="0" w:color="auto"/>
                            <w:bottom w:val="none" w:sz="0" w:space="0" w:color="auto"/>
                            <w:right w:val="none" w:sz="0" w:space="0" w:color="auto"/>
                          </w:divBdr>
                          <w:divsChild>
                            <w:div w:id="253907257">
                              <w:marLeft w:val="0"/>
                              <w:marRight w:val="0"/>
                              <w:marTop w:val="0"/>
                              <w:marBottom w:val="0"/>
                              <w:divBdr>
                                <w:top w:val="none" w:sz="0" w:space="0" w:color="auto"/>
                                <w:left w:val="none" w:sz="0" w:space="0" w:color="auto"/>
                                <w:bottom w:val="none" w:sz="0" w:space="0" w:color="auto"/>
                                <w:right w:val="none" w:sz="0" w:space="0" w:color="auto"/>
                              </w:divBdr>
                              <w:divsChild>
                                <w:div w:id="1019888191">
                                  <w:marLeft w:val="0"/>
                                  <w:marRight w:val="0"/>
                                  <w:marTop w:val="0"/>
                                  <w:marBottom w:val="0"/>
                                  <w:divBdr>
                                    <w:top w:val="none" w:sz="0" w:space="0" w:color="auto"/>
                                    <w:left w:val="none" w:sz="0" w:space="0" w:color="auto"/>
                                    <w:bottom w:val="none" w:sz="0" w:space="0" w:color="auto"/>
                                    <w:right w:val="none" w:sz="0" w:space="0" w:color="auto"/>
                                  </w:divBdr>
                                  <w:divsChild>
                                    <w:div w:id="242763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5156178">
                  <w:marLeft w:val="0"/>
                  <w:marRight w:val="0"/>
                  <w:marTop w:val="0"/>
                  <w:marBottom w:val="0"/>
                  <w:divBdr>
                    <w:top w:val="none" w:sz="0" w:space="0" w:color="auto"/>
                    <w:left w:val="none" w:sz="0" w:space="0" w:color="auto"/>
                    <w:bottom w:val="none" w:sz="0" w:space="0" w:color="auto"/>
                    <w:right w:val="none" w:sz="0" w:space="0" w:color="auto"/>
                  </w:divBdr>
                </w:div>
                <w:div w:id="335230836">
                  <w:marLeft w:val="0"/>
                  <w:marRight w:val="0"/>
                  <w:marTop w:val="0"/>
                  <w:marBottom w:val="0"/>
                  <w:divBdr>
                    <w:top w:val="none" w:sz="0" w:space="0" w:color="auto"/>
                    <w:left w:val="none" w:sz="0" w:space="0" w:color="auto"/>
                    <w:bottom w:val="none" w:sz="0" w:space="0" w:color="auto"/>
                    <w:right w:val="none" w:sz="0" w:space="0" w:color="auto"/>
                  </w:divBdr>
                </w:div>
                <w:div w:id="335307309">
                  <w:marLeft w:val="0"/>
                  <w:marRight w:val="0"/>
                  <w:marTop w:val="0"/>
                  <w:marBottom w:val="0"/>
                  <w:divBdr>
                    <w:top w:val="none" w:sz="0" w:space="0" w:color="auto"/>
                    <w:left w:val="none" w:sz="0" w:space="0" w:color="auto"/>
                    <w:bottom w:val="none" w:sz="0" w:space="0" w:color="auto"/>
                    <w:right w:val="none" w:sz="0" w:space="0" w:color="auto"/>
                  </w:divBdr>
                </w:div>
                <w:div w:id="335572562">
                  <w:marLeft w:val="-30"/>
                  <w:marRight w:val="0"/>
                  <w:marTop w:val="0"/>
                  <w:marBottom w:val="0"/>
                  <w:divBdr>
                    <w:top w:val="none" w:sz="0" w:space="0" w:color="auto"/>
                    <w:left w:val="none" w:sz="0" w:space="0" w:color="auto"/>
                    <w:bottom w:val="none" w:sz="0" w:space="0" w:color="auto"/>
                    <w:right w:val="none" w:sz="0" w:space="0" w:color="auto"/>
                  </w:divBdr>
                </w:div>
                <w:div w:id="335574944">
                  <w:marLeft w:val="0"/>
                  <w:marRight w:val="0"/>
                  <w:marTop w:val="0"/>
                  <w:marBottom w:val="0"/>
                  <w:divBdr>
                    <w:top w:val="none" w:sz="0" w:space="0" w:color="auto"/>
                    <w:left w:val="none" w:sz="0" w:space="0" w:color="auto"/>
                    <w:bottom w:val="none" w:sz="0" w:space="0" w:color="auto"/>
                    <w:right w:val="none" w:sz="0" w:space="0" w:color="auto"/>
                  </w:divBdr>
                </w:div>
                <w:div w:id="335693418">
                  <w:marLeft w:val="0"/>
                  <w:marRight w:val="0"/>
                  <w:marTop w:val="0"/>
                  <w:marBottom w:val="0"/>
                  <w:divBdr>
                    <w:top w:val="none" w:sz="0" w:space="0" w:color="auto"/>
                    <w:left w:val="none" w:sz="0" w:space="0" w:color="auto"/>
                    <w:bottom w:val="none" w:sz="0" w:space="0" w:color="auto"/>
                    <w:right w:val="none" w:sz="0" w:space="0" w:color="auto"/>
                  </w:divBdr>
                </w:div>
                <w:div w:id="335763828">
                  <w:marLeft w:val="0"/>
                  <w:marRight w:val="0"/>
                  <w:marTop w:val="0"/>
                  <w:marBottom w:val="0"/>
                  <w:divBdr>
                    <w:top w:val="none" w:sz="0" w:space="0" w:color="auto"/>
                    <w:left w:val="none" w:sz="0" w:space="0" w:color="auto"/>
                    <w:bottom w:val="none" w:sz="0" w:space="0" w:color="auto"/>
                    <w:right w:val="none" w:sz="0" w:space="0" w:color="auto"/>
                  </w:divBdr>
                </w:div>
                <w:div w:id="335765370">
                  <w:marLeft w:val="0"/>
                  <w:marRight w:val="0"/>
                  <w:marTop w:val="0"/>
                  <w:marBottom w:val="0"/>
                  <w:divBdr>
                    <w:top w:val="none" w:sz="0" w:space="0" w:color="auto"/>
                    <w:left w:val="none" w:sz="0" w:space="0" w:color="auto"/>
                    <w:bottom w:val="none" w:sz="0" w:space="0" w:color="auto"/>
                    <w:right w:val="none" w:sz="0" w:space="0" w:color="auto"/>
                  </w:divBdr>
                </w:div>
                <w:div w:id="335888051">
                  <w:marLeft w:val="0"/>
                  <w:marRight w:val="0"/>
                  <w:marTop w:val="0"/>
                  <w:marBottom w:val="0"/>
                  <w:divBdr>
                    <w:top w:val="none" w:sz="0" w:space="0" w:color="auto"/>
                    <w:left w:val="none" w:sz="0" w:space="0" w:color="auto"/>
                    <w:bottom w:val="none" w:sz="0" w:space="0" w:color="auto"/>
                    <w:right w:val="none" w:sz="0" w:space="0" w:color="auto"/>
                  </w:divBdr>
                </w:div>
                <w:div w:id="335957277">
                  <w:marLeft w:val="0"/>
                  <w:marRight w:val="0"/>
                  <w:marTop w:val="0"/>
                  <w:marBottom w:val="0"/>
                  <w:divBdr>
                    <w:top w:val="none" w:sz="0" w:space="0" w:color="auto"/>
                    <w:left w:val="none" w:sz="0" w:space="0" w:color="auto"/>
                    <w:bottom w:val="none" w:sz="0" w:space="0" w:color="auto"/>
                    <w:right w:val="none" w:sz="0" w:space="0" w:color="auto"/>
                  </w:divBdr>
                </w:div>
                <w:div w:id="335960773">
                  <w:marLeft w:val="0"/>
                  <w:marRight w:val="0"/>
                  <w:marTop w:val="0"/>
                  <w:marBottom w:val="0"/>
                  <w:divBdr>
                    <w:top w:val="none" w:sz="0" w:space="0" w:color="auto"/>
                    <w:left w:val="none" w:sz="0" w:space="0" w:color="auto"/>
                    <w:bottom w:val="none" w:sz="0" w:space="0" w:color="auto"/>
                    <w:right w:val="none" w:sz="0" w:space="0" w:color="auto"/>
                  </w:divBdr>
                </w:div>
                <w:div w:id="336007234">
                  <w:marLeft w:val="0"/>
                  <w:marRight w:val="0"/>
                  <w:marTop w:val="502"/>
                  <w:marBottom w:val="0"/>
                  <w:divBdr>
                    <w:top w:val="none" w:sz="0" w:space="0" w:color="auto"/>
                    <w:left w:val="none" w:sz="0" w:space="0" w:color="auto"/>
                    <w:bottom w:val="none" w:sz="0" w:space="0" w:color="auto"/>
                    <w:right w:val="none" w:sz="0" w:space="0" w:color="auto"/>
                  </w:divBdr>
                </w:div>
                <w:div w:id="336082566">
                  <w:marLeft w:val="0"/>
                  <w:marRight w:val="0"/>
                  <w:marTop w:val="0"/>
                  <w:marBottom w:val="0"/>
                  <w:divBdr>
                    <w:top w:val="none" w:sz="0" w:space="0" w:color="auto"/>
                    <w:left w:val="none" w:sz="0" w:space="0" w:color="auto"/>
                    <w:bottom w:val="none" w:sz="0" w:space="0" w:color="auto"/>
                    <w:right w:val="none" w:sz="0" w:space="0" w:color="auto"/>
                  </w:divBdr>
                  <w:divsChild>
                    <w:div w:id="967665882">
                      <w:marLeft w:val="0"/>
                      <w:marRight w:val="0"/>
                      <w:marTop w:val="0"/>
                      <w:marBottom w:val="0"/>
                      <w:divBdr>
                        <w:top w:val="none" w:sz="0" w:space="0" w:color="auto"/>
                        <w:left w:val="none" w:sz="0" w:space="0" w:color="auto"/>
                        <w:bottom w:val="none" w:sz="0" w:space="0" w:color="auto"/>
                        <w:right w:val="none" w:sz="0" w:space="0" w:color="auto"/>
                      </w:divBdr>
                    </w:div>
                  </w:divsChild>
                </w:div>
                <w:div w:id="336150568">
                  <w:marLeft w:val="0"/>
                  <w:marRight w:val="0"/>
                  <w:marTop w:val="0"/>
                  <w:marBottom w:val="0"/>
                  <w:divBdr>
                    <w:top w:val="none" w:sz="0" w:space="0" w:color="auto"/>
                    <w:left w:val="none" w:sz="0" w:space="0" w:color="auto"/>
                    <w:bottom w:val="none" w:sz="0" w:space="0" w:color="auto"/>
                    <w:right w:val="none" w:sz="0" w:space="0" w:color="auto"/>
                  </w:divBdr>
                  <w:divsChild>
                    <w:div w:id="204634978">
                      <w:marLeft w:val="0"/>
                      <w:marRight w:val="0"/>
                      <w:marTop w:val="0"/>
                      <w:marBottom w:val="0"/>
                      <w:divBdr>
                        <w:top w:val="none" w:sz="0" w:space="0" w:color="auto"/>
                        <w:left w:val="none" w:sz="0" w:space="0" w:color="auto"/>
                        <w:bottom w:val="none" w:sz="0" w:space="0" w:color="auto"/>
                        <w:right w:val="none" w:sz="0" w:space="0" w:color="auto"/>
                      </w:divBdr>
                      <w:divsChild>
                        <w:div w:id="368459882">
                          <w:marLeft w:val="0"/>
                          <w:marRight w:val="0"/>
                          <w:marTop w:val="0"/>
                          <w:marBottom w:val="0"/>
                          <w:divBdr>
                            <w:top w:val="none" w:sz="0" w:space="0" w:color="auto"/>
                            <w:left w:val="none" w:sz="0" w:space="0" w:color="auto"/>
                            <w:bottom w:val="none" w:sz="0" w:space="0" w:color="auto"/>
                            <w:right w:val="none" w:sz="0" w:space="0" w:color="auto"/>
                          </w:divBdr>
                        </w:div>
                        <w:div w:id="762992610">
                          <w:marLeft w:val="0"/>
                          <w:marRight w:val="0"/>
                          <w:marTop w:val="0"/>
                          <w:marBottom w:val="0"/>
                          <w:divBdr>
                            <w:top w:val="none" w:sz="0" w:space="0" w:color="auto"/>
                            <w:left w:val="none" w:sz="0" w:space="0" w:color="auto"/>
                            <w:bottom w:val="none" w:sz="0" w:space="0" w:color="auto"/>
                            <w:right w:val="none" w:sz="0" w:space="0" w:color="auto"/>
                          </w:divBdr>
                          <w:divsChild>
                            <w:div w:id="314190755">
                              <w:marLeft w:val="0"/>
                              <w:marRight w:val="0"/>
                              <w:marTop w:val="0"/>
                              <w:marBottom w:val="0"/>
                              <w:divBdr>
                                <w:top w:val="none" w:sz="0" w:space="0" w:color="auto"/>
                                <w:left w:val="none" w:sz="0" w:space="0" w:color="auto"/>
                                <w:bottom w:val="none" w:sz="0" w:space="0" w:color="auto"/>
                                <w:right w:val="none" w:sz="0" w:space="0" w:color="auto"/>
                              </w:divBdr>
                              <w:divsChild>
                                <w:div w:id="812792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6154826">
                  <w:marLeft w:val="0"/>
                  <w:marRight w:val="0"/>
                  <w:marTop w:val="0"/>
                  <w:marBottom w:val="0"/>
                  <w:divBdr>
                    <w:top w:val="none" w:sz="0" w:space="0" w:color="auto"/>
                    <w:left w:val="none" w:sz="0" w:space="0" w:color="auto"/>
                    <w:bottom w:val="none" w:sz="0" w:space="0" w:color="auto"/>
                    <w:right w:val="none" w:sz="0" w:space="0" w:color="auto"/>
                  </w:divBdr>
                </w:div>
                <w:div w:id="336229280">
                  <w:marLeft w:val="0"/>
                  <w:marRight w:val="0"/>
                  <w:marTop w:val="0"/>
                  <w:marBottom w:val="0"/>
                  <w:divBdr>
                    <w:top w:val="none" w:sz="0" w:space="0" w:color="auto"/>
                    <w:left w:val="none" w:sz="0" w:space="0" w:color="auto"/>
                    <w:bottom w:val="none" w:sz="0" w:space="0" w:color="auto"/>
                    <w:right w:val="none" w:sz="0" w:space="0" w:color="auto"/>
                  </w:divBdr>
                </w:div>
                <w:div w:id="336344671">
                  <w:marLeft w:val="0"/>
                  <w:marRight w:val="0"/>
                  <w:marTop w:val="0"/>
                  <w:marBottom w:val="0"/>
                  <w:divBdr>
                    <w:top w:val="none" w:sz="0" w:space="0" w:color="auto"/>
                    <w:left w:val="none" w:sz="0" w:space="0" w:color="auto"/>
                    <w:bottom w:val="none" w:sz="0" w:space="0" w:color="auto"/>
                    <w:right w:val="none" w:sz="0" w:space="0" w:color="auto"/>
                  </w:divBdr>
                </w:div>
                <w:div w:id="336421871">
                  <w:marLeft w:val="0"/>
                  <w:marRight w:val="0"/>
                  <w:marTop w:val="300"/>
                  <w:marBottom w:val="300"/>
                  <w:divBdr>
                    <w:top w:val="none" w:sz="0" w:space="0" w:color="auto"/>
                    <w:left w:val="none" w:sz="0" w:space="0" w:color="auto"/>
                    <w:bottom w:val="none" w:sz="0" w:space="0" w:color="auto"/>
                    <w:right w:val="none" w:sz="0" w:space="0" w:color="auto"/>
                  </w:divBdr>
                  <w:divsChild>
                    <w:div w:id="509376060">
                      <w:marLeft w:val="0"/>
                      <w:marRight w:val="0"/>
                      <w:marTop w:val="0"/>
                      <w:marBottom w:val="0"/>
                      <w:divBdr>
                        <w:top w:val="none" w:sz="0" w:space="0" w:color="auto"/>
                        <w:left w:val="none" w:sz="0" w:space="0" w:color="auto"/>
                        <w:bottom w:val="none" w:sz="0" w:space="0" w:color="auto"/>
                        <w:right w:val="none" w:sz="0" w:space="0" w:color="auto"/>
                      </w:divBdr>
                    </w:div>
                  </w:divsChild>
                </w:div>
                <w:div w:id="336537595">
                  <w:marLeft w:val="0"/>
                  <w:marRight w:val="0"/>
                  <w:marTop w:val="360"/>
                  <w:marBottom w:val="0"/>
                  <w:divBdr>
                    <w:top w:val="single" w:sz="6" w:space="8" w:color="C1DDFF"/>
                    <w:left w:val="single" w:sz="6" w:space="8" w:color="C1DDFF"/>
                    <w:bottom w:val="single" w:sz="6" w:space="8" w:color="C1DDFF"/>
                    <w:right w:val="single" w:sz="6" w:space="8" w:color="C1DDFF"/>
                  </w:divBdr>
                </w:div>
                <w:div w:id="336887733">
                  <w:marLeft w:val="0"/>
                  <w:marRight w:val="0"/>
                  <w:marTop w:val="0"/>
                  <w:marBottom w:val="0"/>
                  <w:divBdr>
                    <w:top w:val="none" w:sz="0" w:space="0" w:color="auto"/>
                    <w:left w:val="none" w:sz="0" w:space="0" w:color="auto"/>
                    <w:bottom w:val="none" w:sz="0" w:space="0" w:color="auto"/>
                    <w:right w:val="none" w:sz="0" w:space="0" w:color="auto"/>
                  </w:divBdr>
                </w:div>
                <w:div w:id="336925510">
                  <w:marLeft w:val="0"/>
                  <w:marRight w:val="0"/>
                  <w:marTop w:val="0"/>
                  <w:marBottom w:val="0"/>
                  <w:divBdr>
                    <w:top w:val="none" w:sz="0" w:space="0" w:color="auto"/>
                    <w:left w:val="none" w:sz="0" w:space="0" w:color="auto"/>
                    <w:bottom w:val="none" w:sz="0" w:space="0" w:color="auto"/>
                    <w:right w:val="none" w:sz="0" w:space="0" w:color="auto"/>
                  </w:divBdr>
                </w:div>
                <w:div w:id="337004748">
                  <w:marLeft w:val="0"/>
                  <w:marRight w:val="0"/>
                  <w:marTop w:val="0"/>
                  <w:marBottom w:val="0"/>
                  <w:divBdr>
                    <w:top w:val="none" w:sz="0" w:space="0" w:color="auto"/>
                    <w:left w:val="none" w:sz="0" w:space="0" w:color="auto"/>
                    <w:bottom w:val="none" w:sz="0" w:space="0" w:color="auto"/>
                    <w:right w:val="none" w:sz="0" w:space="0" w:color="auto"/>
                  </w:divBdr>
                </w:div>
                <w:div w:id="337075626">
                  <w:marLeft w:val="0"/>
                  <w:marRight w:val="0"/>
                  <w:marTop w:val="0"/>
                  <w:marBottom w:val="0"/>
                  <w:divBdr>
                    <w:top w:val="none" w:sz="0" w:space="0" w:color="auto"/>
                    <w:left w:val="none" w:sz="0" w:space="0" w:color="auto"/>
                    <w:bottom w:val="none" w:sz="0" w:space="0" w:color="auto"/>
                    <w:right w:val="none" w:sz="0" w:space="0" w:color="auto"/>
                  </w:divBdr>
                </w:div>
                <w:div w:id="337083801">
                  <w:marLeft w:val="0"/>
                  <w:marRight w:val="0"/>
                  <w:marTop w:val="0"/>
                  <w:marBottom w:val="0"/>
                  <w:divBdr>
                    <w:top w:val="none" w:sz="0" w:space="0" w:color="auto"/>
                    <w:left w:val="none" w:sz="0" w:space="0" w:color="auto"/>
                    <w:bottom w:val="none" w:sz="0" w:space="0" w:color="auto"/>
                    <w:right w:val="none" w:sz="0" w:space="0" w:color="auto"/>
                  </w:divBdr>
                </w:div>
                <w:div w:id="337318411">
                  <w:marLeft w:val="0"/>
                  <w:marRight w:val="0"/>
                  <w:marTop w:val="0"/>
                  <w:marBottom w:val="0"/>
                  <w:divBdr>
                    <w:top w:val="none" w:sz="0" w:space="0" w:color="auto"/>
                    <w:left w:val="none" w:sz="0" w:space="0" w:color="auto"/>
                    <w:bottom w:val="none" w:sz="0" w:space="0" w:color="auto"/>
                    <w:right w:val="none" w:sz="0" w:space="0" w:color="auto"/>
                  </w:divBdr>
                </w:div>
                <w:div w:id="337392810">
                  <w:marLeft w:val="0"/>
                  <w:marRight w:val="0"/>
                  <w:marTop w:val="0"/>
                  <w:marBottom w:val="0"/>
                  <w:divBdr>
                    <w:top w:val="none" w:sz="0" w:space="0" w:color="auto"/>
                    <w:left w:val="none" w:sz="0" w:space="0" w:color="auto"/>
                    <w:bottom w:val="none" w:sz="0" w:space="0" w:color="auto"/>
                    <w:right w:val="none" w:sz="0" w:space="0" w:color="auto"/>
                  </w:divBdr>
                </w:div>
                <w:div w:id="337467981">
                  <w:marLeft w:val="0"/>
                  <w:marRight w:val="0"/>
                  <w:marTop w:val="300"/>
                  <w:marBottom w:val="0"/>
                  <w:divBdr>
                    <w:top w:val="none" w:sz="0" w:space="0" w:color="auto"/>
                    <w:left w:val="none" w:sz="0" w:space="0" w:color="auto"/>
                    <w:bottom w:val="none" w:sz="0" w:space="0" w:color="auto"/>
                    <w:right w:val="none" w:sz="0" w:space="0" w:color="auto"/>
                  </w:divBdr>
                </w:div>
                <w:div w:id="337657643">
                  <w:marLeft w:val="0"/>
                  <w:marRight w:val="375"/>
                  <w:marTop w:val="195"/>
                  <w:marBottom w:val="180"/>
                  <w:divBdr>
                    <w:top w:val="none" w:sz="0" w:space="0" w:color="auto"/>
                    <w:left w:val="none" w:sz="0" w:space="0" w:color="auto"/>
                    <w:bottom w:val="none" w:sz="0" w:space="0" w:color="auto"/>
                    <w:right w:val="none" w:sz="0" w:space="0" w:color="auto"/>
                  </w:divBdr>
                  <w:divsChild>
                    <w:div w:id="667247363">
                      <w:marLeft w:val="0"/>
                      <w:marRight w:val="0"/>
                      <w:marTop w:val="0"/>
                      <w:marBottom w:val="0"/>
                      <w:divBdr>
                        <w:top w:val="none" w:sz="0" w:space="0" w:color="auto"/>
                        <w:left w:val="none" w:sz="0" w:space="0" w:color="auto"/>
                        <w:bottom w:val="none" w:sz="0" w:space="0" w:color="auto"/>
                        <w:right w:val="none" w:sz="0" w:space="0" w:color="auto"/>
                      </w:divBdr>
                    </w:div>
                  </w:divsChild>
                </w:div>
                <w:div w:id="337731203">
                  <w:marLeft w:val="0"/>
                  <w:marRight w:val="0"/>
                  <w:marTop w:val="0"/>
                  <w:marBottom w:val="0"/>
                  <w:divBdr>
                    <w:top w:val="none" w:sz="0" w:space="0" w:color="auto"/>
                    <w:left w:val="none" w:sz="0" w:space="0" w:color="auto"/>
                    <w:bottom w:val="none" w:sz="0" w:space="0" w:color="auto"/>
                    <w:right w:val="none" w:sz="0" w:space="0" w:color="auto"/>
                  </w:divBdr>
                  <w:divsChild>
                    <w:div w:id="10034862">
                      <w:marLeft w:val="0"/>
                      <w:marRight w:val="0"/>
                      <w:marTop w:val="0"/>
                      <w:marBottom w:val="0"/>
                      <w:divBdr>
                        <w:top w:val="none" w:sz="0" w:space="0" w:color="auto"/>
                        <w:left w:val="none" w:sz="0" w:space="0" w:color="auto"/>
                        <w:bottom w:val="none" w:sz="0" w:space="0" w:color="auto"/>
                        <w:right w:val="none" w:sz="0" w:space="0" w:color="auto"/>
                      </w:divBdr>
                      <w:divsChild>
                        <w:div w:id="175191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7737508">
                  <w:marLeft w:val="0"/>
                  <w:marRight w:val="0"/>
                  <w:marTop w:val="0"/>
                  <w:marBottom w:val="0"/>
                  <w:divBdr>
                    <w:top w:val="none" w:sz="0" w:space="0" w:color="auto"/>
                    <w:left w:val="none" w:sz="0" w:space="0" w:color="auto"/>
                    <w:bottom w:val="none" w:sz="0" w:space="0" w:color="auto"/>
                    <w:right w:val="none" w:sz="0" w:space="0" w:color="auto"/>
                  </w:divBdr>
                  <w:divsChild>
                    <w:div w:id="690571366">
                      <w:marLeft w:val="0"/>
                      <w:marRight w:val="0"/>
                      <w:marTop w:val="0"/>
                      <w:marBottom w:val="0"/>
                      <w:divBdr>
                        <w:top w:val="none" w:sz="0" w:space="0" w:color="auto"/>
                        <w:left w:val="none" w:sz="0" w:space="0" w:color="auto"/>
                        <w:bottom w:val="none" w:sz="0" w:space="0" w:color="auto"/>
                        <w:right w:val="none" w:sz="0" w:space="0" w:color="auto"/>
                      </w:divBdr>
                    </w:div>
                  </w:divsChild>
                </w:div>
                <w:div w:id="337738245">
                  <w:marLeft w:val="0"/>
                  <w:marRight w:val="0"/>
                  <w:marTop w:val="0"/>
                  <w:marBottom w:val="0"/>
                  <w:divBdr>
                    <w:top w:val="none" w:sz="0" w:space="0" w:color="auto"/>
                    <w:left w:val="none" w:sz="0" w:space="0" w:color="auto"/>
                    <w:bottom w:val="none" w:sz="0" w:space="0" w:color="auto"/>
                    <w:right w:val="none" w:sz="0" w:space="0" w:color="auto"/>
                  </w:divBdr>
                </w:div>
                <w:div w:id="337852689">
                  <w:marLeft w:val="0"/>
                  <w:marRight w:val="0"/>
                  <w:marTop w:val="0"/>
                  <w:marBottom w:val="0"/>
                  <w:divBdr>
                    <w:top w:val="none" w:sz="0" w:space="0" w:color="auto"/>
                    <w:left w:val="none" w:sz="0" w:space="0" w:color="auto"/>
                    <w:bottom w:val="none" w:sz="0" w:space="0" w:color="auto"/>
                    <w:right w:val="none" w:sz="0" w:space="0" w:color="auto"/>
                  </w:divBdr>
                  <w:divsChild>
                    <w:div w:id="496919309">
                      <w:marLeft w:val="0"/>
                      <w:marRight w:val="0"/>
                      <w:marTop w:val="0"/>
                      <w:marBottom w:val="0"/>
                      <w:divBdr>
                        <w:top w:val="none" w:sz="0" w:space="0" w:color="auto"/>
                        <w:left w:val="none" w:sz="0" w:space="0" w:color="auto"/>
                        <w:bottom w:val="none" w:sz="0" w:space="0" w:color="auto"/>
                        <w:right w:val="none" w:sz="0" w:space="0" w:color="auto"/>
                      </w:divBdr>
                      <w:divsChild>
                        <w:div w:id="405611850">
                          <w:marLeft w:val="0"/>
                          <w:marRight w:val="0"/>
                          <w:marTop w:val="0"/>
                          <w:marBottom w:val="0"/>
                          <w:divBdr>
                            <w:top w:val="none" w:sz="0" w:space="0" w:color="auto"/>
                            <w:left w:val="none" w:sz="0" w:space="0" w:color="auto"/>
                            <w:bottom w:val="none" w:sz="0" w:space="0" w:color="auto"/>
                            <w:right w:val="none" w:sz="0" w:space="0" w:color="auto"/>
                          </w:divBdr>
                          <w:divsChild>
                            <w:div w:id="864951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7929907">
                  <w:marLeft w:val="0"/>
                  <w:marRight w:val="0"/>
                  <w:marTop w:val="15"/>
                  <w:marBottom w:val="0"/>
                  <w:divBdr>
                    <w:top w:val="none" w:sz="0" w:space="0" w:color="auto"/>
                    <w:left w:val="none" w:sz="0" w:space="0" w:color="auto"/>
                    <w:bottom w:val="none" w:sz="0" w:space="0" w:color="auto"/>
                    <w:right w:val="none" w:sz="0" w:space="0" w:color="auto"/>
                  </w:divBdr>
                  <w:divsChild>
                    <w:div w:id="382213262">
                      <w:marLeft w:val="0"/>
                      <w:marRight w:val="0"/>
                      <w:marTop w:val="0"/>
                      <w:marBottom w:val="0"/>
                      <w:divBdr>
                        <w:top w:val="none" w:sz="0" w:space="0" w:color="auto"/>
                        <w:left w:val="none" w:sz="0" w:space="0" w:color="auto"/>
                        <w:bottom w:val="none" w:sz="0" w:space="0" w:color="auto"/>
                        <w:right w:val="none" w:sz="0" w:space="0" w:color="auto"/>
                      </w:divBdr>
                    </w:div>
                    <w:div w:id="410854654">
                      <w:marLeft w:val="0"/>
                      <w:marRight w:val="0"/>
                      <w:marTop w:val="0"/>
                      <w:marBottom w:val="0"/>
                      <w:divBdr>
                        <w:top w:val="none" w:sz="0" w:space="0" w:color="auto"/>
                        <w:left w:val="none" w:sz="0" w:space="0" w:color="auto"/>
                        <w:bottom w:val="none" w:sz="0" w:space="0" w:color="auto"/>
                        <w:right w:val="none" w:sz="0" w:space="0" w:color="auto"/>
                      </w:divBdr>
                    </w:div>
                    <w:div w:id="732437034">
                      <w:marLeft w:val="0"/>
                      <w:marRight w:val="0"/>
                      <w:marTop w:val="0"/>
                      <w:marBottom w:val="0"/>
                      <w:divBdr>
                        <w:top w:val="none" w:sz="0" w:space="0" w:color="auto"/>
                        <w:left w:val="none" w:sz="0" w:space="0" w:color="auto"/>
                        <w:bottom w:val="none" w:sz="0" w:space="0" w:color="auto"/>
                        <w:right w:val="none" w:sz="0" w:space="0" w:color="auto"/>
                      </w:divBdr>
                    </w:div>
                  </w:divsChild>
                </w:div>
                <w:div w:id="338041211">
                  <w:marLeft w:val="0"/>
                  <w:marRight w:val="0"/>
                  <w:marTop w:val="0"/>
                  <w:marBottom w:val="0"/>
                  <w:divBdr>
                    <w:top w:val="none" w:sz="0" w:space="0" w:color="auto"/>
                    <w:left w:val="none" w:sz="0" w:space="0" w:color="auto"/>
                    <w:bottom w:val="none" w:sz="0" w:space="0" w:color="auto"/>
                    <w:right w:val="none" w:sz="0" w:space="0" w:color="auto"/>
                  </w:divBdr>
                  <w:divsChild>
                    <w:div w:id="10382094">
                      <w:marLeft w:val="0"/>
                      <w:marRight w:val="0"/>
                      <w:marTop w:val="0"/>
                      <w:marBottom w:val="0"/>
                      <w:divBdr>
                        <w:top w:val="none" w:sz="0" w:space="0" w:color="auto"/>
                        <w:left w:val="none" w:sz="0" w:space="0" w:color="auto"/>
                        <w:bottom w:val="none" w:sz="0" w:space="0" w:color="auto"/>
                        <w:right w:val="none" w:sz="0" w:space="0" w:color="auto"/>
                      </w:divBdr>
                    </w:div>
                  </w:divsChild>
                </w:div>
                <w:div w:id="338121746">
                  <w:marLeft w:val="0"/>
                  <w:marRight w:val="0"/>
                  <w:marTop w:val="0"/>
                  <w:marBottom w:val="0"/>
                  <w:divBdr>
                    <w:top w:val="none" w:sz="0" w:space="0" w:color="auto"/>
                    <w:left w:val="none" w:sz="0" w:space="0" w:color="auto"/>
                    <w:bottom w:val="none" w:sz="0" w:space="0" w:color="auto"/>
                    <w:right w:val="none" w:sz="0" w:space="0" w:color="auto"/>
                  </w:divBdr>
                </w:div>
                <w:div w:id="338195617">
                  <w:marLeft w:val="0"/>
                  <w:marRight w:val="0"/>
                  <w:marTop w:val="0"/>
                  <w:marBottom w:val="0"/>
                  <w:divBdr>
                    <w:top w:val="none" w:sz="0" w:space="0" w:color="auto"/>
                    <w:left w:val="none" w:sz="0" w:space="0" w:color="auto"/>
                    <w:bottom w:val="none" w:sz="0" w:space="0" w:color="auto"/>
                    <w:right w:val="none" w:sz="0" w:space="0" w:color="auto"/>
                  </w:divBdr>
                </w:div>
                <w:div w:id="338388585">
                  <w:marLeft w:val="0"/>
                  <w:marRight w:val="0"/>
                  <w:marTop w:val="0"/>
                  <w:marBottom w:val="0"/>
                  <w:divBdr>
                    <w:top w:val="none" w:sz="0" w:space="0" w:color="auto"/>
                    <w:left w:val="none" w:sz="0" w:space="0" w:color="auto"/>
                    <w:bottom w:val="none" w:sz="0" w:space="0" w:color="auto"/>
                    <w:right w:val="none" w:sz="0" w:space="0" w:color="auto"/>
                  </w:divBdr>
                </w:div>
                <w:div w:id="338509694">
                  <w:marLeft w:val="0"/>
                  <w:marRight w:val="0"/>
                  <w:marTop w:val="0"/>
                  <w:marBottom w:val="0"/>
                  <w:divBdr>
                    <w:top w:val="none" w:sz="0" w:space="0" w:color="auto"/>
                    <w:left w:val="none" w:sz="0" w:space="0" w:color="auto"/>
                    <w:bottom w:val="none" w:sz="0" w:space="0" w:color="auto"/>
                    <w:right w:val="none" w:sz="0" w:space="0" w:color="auto"/>
                  </w:divBdr>
                </w:div>
                <w:div w:id="338583718">
                  <w:marLeft w:val="0"/>
                  <w:marRight w:val="0"/>
                  <w:marTop w:val="0"/>
                  <w:marBottom w:val="0"/>
                  <w:divBdr>
                    <w:top w:val="none" w:sz="0" w:space="0" w:color="auto"/>
                    <w:left w:val="none" w:sz="0" w:space="0" w:color="auto"/>
                    <w:bottom w:val="none" w:sz="0" w:space="0" w:color="auto"/>
                    <w:right w:val="none" w:sz="0" w:space="0" w:color="auto"/>
                  </w:divBdr>
                </w:div>
                <w:div w:id="338653451">
                  <w:marLeft w:val="0"/>
                  <w:marRight w:val="180"/>
                  <w:marTop w:val="0"/>
                  <w:marBottom w:val="135"/>
                  <w:divBdr>
                    <w:top w:val="none" w:sz="0" w:space="0" w:color="auto"/>
                    <w:left w:val="none" w:sz="0" w:space="0" w:color="auto"/>
                    <w:bottom w:val="none" w:sz="0" w:space="0" w:color="auto"/>
                    <w:right w:val="none" w:sz="0" w:space="0" w:color="auto"/>
                  </w:divBdr>
                  <w:divsChild>
                    <w:div w:id="83960958">
                      <w:marLeft w:val="0"/>
                      <w:marRight w:val="0"/>
                      <w:marTop w:val="0"/>
                      <w:marBottom w:val="0"/>
                      <w:divBdr>
                        <w:top w:val="none" w:sz="0" w:space="0" w:color="auto"/>
                        <w:left w:val="none" w:sz="0" w:space="0" w:color="auto"/>
                        <w:bottom w:val="none" w:sz="0" w:space="0" w:color="auto"/>
                        <w:right w:val="none" w:sz="0" w:space="0" w:color="auto"/>
                      </w:divBdr>
                    </w:div>
                    <w:div w:id="1033920765">
                      <w:marLeft w:val="0"/>
                      <w:marRight w:val="0"/>
                      <w:marTop w:val="0"/>
                      <w:marBottom w:val="0"/>
                      <w:divBdr>
                        <w:top w:val="none" w:sz="0" w:space="0" w:color="auto"/>
                        <w:left w:val="none" w:sz="0" w:space="0" w:color="auto"/>
                        <w:bottom w:val="none" w:sz="0" w:space="0" w:color="auto"/>
                        <w:right w:val="none" w:sz="0" w:space="0" w:color="auto"/>
                      </w:divBdr>
                    </w:div>
                  </w:divsChild>
                </w:div>
                <w:div w:id="338654883">
                  <w:marLeft w:val="0"/>
                  <w:marRight w:val="0"/>
                  <w:marTop w:val="0"/>
                  <w:marBottom w:val="0"/>
                  <w:divBdr>
                    <w:top w:val="none" w:sz="0" w:space="0" w:color="auto"/>
                    <w:left w:val="none" w:sz="0" w:space="0" w:color="auto"/>
                    <w:bottom w:val="none" w:sz="0" w:space="0" w:color="auto"/>
                    <w:right w:val="none" w:sz="0" w:space="0" w:color="auto"/>
                  </w:divBdr>
                </w:div>
                <w:div w:id="338655700">
                  <w:marLeft w:val="0"/>
                  <w:marRight w:val="0"/>
                  <w:marTop w:val="0"/>
                  <w:marBottom w:val="0"/>
                  <w:divBdr>
                    <w:top w:val="none" w:sz="0" w:space="0" w:color="auto"/>
                    <w:left w:val="none" w:sz="0" w:space="0" w:color="auto"/>
                    <w:bottom w:val="none" w:sz="0" w:space="0" w:color="auto"/>
                    <w:right w:val="none" w:sz="0" w:space="0" w:color="auto"/>
                  </w:divBdr>
                </w:div>
                <w:div w:id="338696810">
                  <w:marLeft w:val="0"/>
                  <w:marRight w:val="0"/>
                  <w:marTop w:val="0"/>
                  <w:marBottom w:val="0"/>
                  <w:divBdr>
                    <w:top w:val="none" w:sz="0" w:space="0" w:color="auto"/>
                    <w:left w:val="none" w:sz="0" w:space="0" w:color="auto"/>
                    <w:bottom w:val="none" w:sz="0" w:space="0" w:color="auto"/>
                    <w:right w:val="none" w:sz="0" w:space="0" w:color="auto"/>
                  </w:divBdr>
                </w:div>
                <w:div w:id="338697122">
                  <w:marLeft w:val="0"/>
                  <w:marRight w:val="0"/>
                  <w:marTop w:val="0"/>
                  <w:marBottom w:val="225"/>
                  <w:divBdr>
                    <w:top w:val="single" w:sz="6" w:space="11" w:color="DDDDDD"/>
                    <w:left w:val="none" w:sz="0" w:space="0" w:color="auto"/>
                    <w:bottom w:val="none" w:sz="0" w:space="0" w:color="auto"/>
                    <w:right w:val="none" w:sz="0" w:space="0" w:color="auto"/>
                  </w:divBdr>
                  <w:divsChild>
                    <w:div w:id="51664656">
                      <w:marLeft w:val="0"/>
                      <w:marRight w:val="0"/>
                      <w:marTop w:val="0"/>
                      <w:marBottom w:val="0"/>
                      <w:divBdr>
                        <w:top w:val="none" w:sz="0" w:space="0" w:color="auto"/>
                        <w:left w:val="none" w:sz="0" w:space="0" w:color="auto"/>
                        <w:bottom w:val="none" w:sz="0" w:space="0" w:color="auto"/>
                        <w:right w:val="none" w:sz="0" w:space="0" w:color="auto"/>
                      </w:divBdr>
                      <w:divsChild>
                        <w:div w:id="579607173">
                          <w:marLeft w:val="0"/>
                          <w:marRight w:val="0"/>
                          <w:marTop w:val="0"/>
                          <w:marBottom w:val="0"/>
                          <w:divBdr>
                            <w:top w:val="none" w:sz="0" w:space="0" w:color="auto"/>
                            <w:left w:val="none" w:sz="0" w:space="0" w:color="auto"/>
                            <w:bottom w:val="none" w:sz="0" w:space="0" w:color="auto"/>
                            <w:right w:val="none" w:sz="0" w:space="0" w:color="auto"/>
                          </w:divBdr>
                        </w:div>
                      </w:divsChild>
                    </w:div>
                    <w:div w:id="124272597">
                      <w:marLeft w:val="0"/>
                      <w:marRight w:val="150"/>
                      <w:marTop w:val="45"/>
                      <w:marBottom w:val="75"/>
                      <w:divBdr>
                        <w:top w:val="none" w:sz="0" w:space="0" w:color="auto"/>
                        <w:left w:val="none" w:sz="0" w:space="0" w:color="auto"/>
                        <w:bottom w:val="none" w:sz="0" w:space="0" w:color="auto"/>
                        <w:right w:val="none" w:sz="0" w:space="0" w:color="auto"/>
                      </w:divBdr>
                      <w:divsChild>
                        <w:div w:id="385108891">
                          <w:marLeft w:val="0"/>
                          <w:marRight w:val="0"/>
                          <w:marTop w:val="0"/>
                          <w:marBottom w:val="0"/>
                          <w:divBdr>
                            <w:top w:val="none" w:sz="0" w:space="0" w:color="auto"/>
                            <w:left w:val="none" w:sz="0" w:space="0" w:color="auto"/>
                            <w:bottom w:val="none" w:sz="0" w:space="0" w:color="auto"/>
                            <w:right w:val="none" w:sz="0" w:space="0" w:color="auto"/>
                          </w:divBdr>
                        </w:div>
                      </w:divsChild>
                    </w:div>
                    <w:div w:id="477649124">
                      <w:marLeft w:val="0"/>
                      <w:marRight w:val="0"/>
                      <w:marTop w:val="0"/>
                      <w:marBottom w:val="0"/>
                      <w:divBdr>
                        <w:top w:val="none" w:sz="0" w:space="0" w:color="auto"/>
                        <w:left w:val="none" w:sz="0" w:space="0" w:color="auto"/>
                        <w:bottom w:val="none" w:sz="0" w:space="0" w:color="auto"/>
                        <w:right w:val="none" w:sz="0" w:space="0" w:color="auto"/>
                      </w:divBdr>
                    </w:div>
                  </w:divsChild>
                </w:div>
                <w:div w:id="339041606">
                  <w:marLeft w:val="0"/>
                  <w:marRight w:val="0"/>
                  <w:marTop w:val="0"/>
                  <w:marBottom w:val="0"/>
                  <w:divBdr>
                    <w:top w:val="none" w:sz="0" w:space="0" w:color="auto"/>
                    <w:left w:val="none" w:sz="0" w:space="0" w:color="auto"/>
                    <w:bottom w:val="none" w:sz="0" w:space="0" w:color="auto"/>
                    <w:right w:val="none" w:sz="0" w:space="0" w:color="auto"/>
                  </w:divBdr>
                </w:div>
                <w:div w:id="339089569">
                  <w:marLeft w:val="0"/>
                  <w:marRight w:val="0"/>
                  <w:marTop w:val="0"/>
                  <w:marBottom w:val="0"/>
                  <w:divBdr>
                    <w:top w:val="none" w:sz="0" w:space="0" w:color="auto"/>
                    <w:left w:val="none" w:sz="0" w:space="0" w:color="auto"/>
                    <w:bottom w:val="none" w:sz="0" w:space="0" w:color="auto"/>
                    <w:right w:val="none" w:sz="0" w:space="0" w:color="auto"/>
                  </w:divBdr>
                </w:div>
                <w:div w:id="339620688">
                  <w:marLeft w:val="0"/>
                  <w:marRight w:val="0"/>
                  <w:marTop w:val="300"/>
                  <w:marBottom w:val="300"/>
                  <w:divBdr>
                    <w:top w:val="none" w:sz="0" w:space="0" w:color="auto"/>
                    <w:left w:val="none" w:sz="0" w:space="0" w:color="auto"/>
                    <w:bottom w:val="none" w:sz="0" w:space="0" w:color="auto"/>
                    <w:right w:val="none" w:sz="0" w:space="0" w:color="auto"/>
                  </w:divBdr>
                </w:div>
                <w:div w:id="339700467">
                  <w:marLeft w:val="0"/>
                  <w:marRight w:val="0"/>
                  <w:marTop w:val="0"/>
                  <w:marBottom w:val="300"/>
                  <w:divBdr>
                    <w:top w:val="none" w:sz="0" w:space="0" w:color="auto"/>
                    <w:left w:val="none" w:sz="0" w:space="0" w:color="auto"/>
                    <w:bottom w:val="none" w:sz="0" w:space="0" w:color="auto"/>
                    <w:right w:val="none" w:sz="0" w:space="0" w:color="auto"/>
                  </w:divBdr>
                  <w:divsChild>
                    <w:div w:id="206381425">
                      <w:marLeft w:val="0"/>
                      <w:marRight w:val="0"/>
                      <w:marTop w:val="0"/>
                      <w:marBottom w:val="0"/>
                      <w:divBdr>
                        <w:top w:val="none" w:sz="0" w:space="0" w:color="auto"/>
                        <w:left w:val="none" w:sz="0" w:space="0" w:color="auto"/>
                        <w:bottom w:val="none" w:sz="0" w:space="0" w:color="auto"/>
                        <w:right w:val="none" w:sz="0" w:space="0" w:color="auto"/>
                      </w:divBdr>
                    </w:div>
                    <w:div w:id="214702666">
                      <w:marLeft w:val="0"/>
                      <w:marRight w:val="0"/>
                      <w:marTop w:val="0"/>
                      <w:marBottom w:val="0"/>
                      <w:divBdr>
                        <w:top w:val="none" w:sz="0" w:space="0" w:color="auto"/>
                        <w:left w:val="none" w:sz="0" w:space="0" w:color="auto"/>
                        <w:bottom w:val="none" w:sz="0" w:space="0" w:color="auto"/>
                        <w:right w:val="none" w:sz="0" w:space="0" w:color="auto"/>
                      </w:divBdr>
                    </w:div>
                  </w:divsChild>
                </w:div>
                <w:div w:id="339738634">
                  <w:marLeft w:val="0"/>
                  <w:marRight w:val="0"/>
                  <w:marTop w:val="0"/>
                  <w:marBottom w:val="0"/>
                  <w:divBdr>
                    <w:top w:val="none" w:sz="0" w:space="0" w:color="auto"/>
                    <w:left w:val="none" w:sz="0" w:space="0" w:color="auto"/>
                    <w:bottom w:val="none" w:sz="0" w:space="0" w:color="auto"/>
                    <w:right w:val="none" w:sz="0" w:space="0" w:color="auto"/>
                  </w:divBdr>
                </w:div>
                <w:div w:id="339816807">
                  <w:marLeft w:val="0"/>
                  <w:marRight w:val="0"/>
                  <w:marTop w:val="150"/>
                  <w:marBottom w:val="150"/>
                  <w:divBdr>
                    <w:top w:val="single" w:sz="6" w:space="4" w:color="D7D7D7"/>
                    <w:left w:val="none" w:sz="0" w:space="0" w:color="auto"/>
                    <w:bottom w:val="single" w:sz="6" w:space="4" w:color="D7D7D7"/>
                    <w:right w:val="none" w:sz="0" w:space="0" w:color="auto"/>
                  </w:divBdr>
                </w:div>
                <w:div w:id="340006990">
                  <w:marLeft w:val="0"/>
                  <w:marRight w:val="0"/>
                  <w:marTop w:val="0"/>
                  <w:marBottom w:val="0"/>
                  <w:divBdr>
                    <w:top w:val="none" w:sz="0" w:space="0" w:color="auto"/>
                    <w:left w:val="none" w:sz="0" w:space="0" w:color="auto"/>
                    <w:bottom w:val="none" w:sz="0" w:space="0" w:color="auto"/>
                    <w:right w:val="none" w:sz="0" w:space="0" w:color="auto"/>
                  </w:divBdr>
                </w:div>
                <w:div w:id="340013834">
                  <w:marLeft w:val="0"/>
                  <w:marRight w:val="0"/>
                  <w:marTop w:val="0"/>
                  <w:marBottom w:val="0"/>
                  <w:divBdr>
                    <w:top w:val="none" w:sz="0" w:space="0" w:color="auto"/>
                    <w:left w:val="none" w:sz="0" w:space="0" w:color="auto"/>
                    <w:bottom w:val="none" w:sz="0" w:space="0" w:color="auto"/>
                    <w:right w:val="none" w:sz="0" w:space="0" w:color="auto"/>
                  </w:divBdr>
                </w:div>
                <w:div w:id="340014480">
                  <w:marLeft w:val="0"/>
                  <w:marRight w:val="0"/>
                  <w:marTop w:val="0"/>
                  <w:marBottom w:val="0"/>
                  <w:divBdr>
                    <w:top w:val="none" w:sz="0" w:space="0" w:color="auto"/>
                    <w:left w:val="none" w:sz="0" w:space="0" w:color="auto"/>
                    <w:bottom w:val="none" w:sz="0" w:space="0" w:color="auto"/>
                    <w:right w:val="none" w:sz="0" w:space="0" w:color="auto"/>
                  </w:divBdr>
                </w:div>
                <w:div w:id="340090166">
                  <w:marLeft w:val="0"/>
                  <w:marRight w:val="0"/>
                  <w:marTop w:val="0"/>
                  <w:marBottom w:val="0"/>
                  <w:divBdr>
                    <w:top w:val="none" w:sz="0" w:space="0" w:color="auto"/>
                    <w:left w:val="none" w:sz="0" w:space="0" w:color="auto"/>
                    <w:bottom w:val="none" w:sz="0" w:space="0" w:color="auto"/>
                    <w:right w:val="none" w:sz="0" w:space="0" w:color="auto"/>
                  </w:divBdr>
                  <w:divsChild>
                    <w:div w:id="835193792">
                      <w:marLeft w:val="0"/>
                      <w:marRight w:val="0"/>
                      <w:marTop w:val="0"/>
                      <w:marBottom w:val="0"/>
                      <w:divBdr>
                        <w:top w:val="none" w:sz="0" w:space="0" w:color="auto"/>
                        <w:left w:val="none" w:sz="0" w:space="0" w:color="auto"/>
                        <w:bottom w:val="none" w:sz="0" w:space="0" w:color="auto"/>
                        <w:right w:val="none" w:sz="0" w:space="0" w:color="auto"/>
                      </w:divBdr>
                    </w:div>
                  </w:divsChild>
                </w:div>
                <w:div w:id="340164366">
                  <w:marLeft w:val="0"/>
                  <w:marRight w:val="0"/>
                  <w:marTop w:val="0"/>
                  <w:marBottom w:val="0"/>
                  <w:divBdr>
                    <w:top w:val="none" w:sz="0" w:space="0" w:color="auto"/>
                    <w:left w:val="none" w:sz="0" w:space="0" w:color="auto"/>
                    <w:bottom w:val="none" w:sz="0" w:space="0" w:color="auto"/>
                    <w:right w:val="none" w:sz="0" w:space="0" w:color="auto"/>
                  </w:divBdr>
                </w:div>
                <w:div w:id="340204389">
                  <w:marLeft w:val="0"/>
                  <w:marRight w:val="0"/>
                  <w:marTop w:val="0"/>
                  <w:marBottom w:val="0"/>
                  <w:divBdr>
                    <w:top w:val="none" w:sz="0" w:space="0" w:color="auto"/>
                    <w:left w:val="none" w:sz="0" w:space="0" w:color="auto"/>
                    <w:bottom w:val="none" w:sz="0" w:space="0" w:color="auto"/>
                    <w:right w:val="none" w:sz="0" w:space="0" w:color="auto"/>
                  </w:divBdr>
                  <w:divsChild>
                    <w:div w:id="785197263">
                      <w:marLeft w:val="0"/>
                      <w:marRight w:val="0"/>
                      <w:marTop w:val="0"/>
                      <w:marBottom w:val="0"/>
                      <w:divBdr>
                        <w:top w:val="none" w:sz="0" w:space="0" w:color="auto"/>
                        <w:left w:val="none" w:sz="0" w:space="0" w:color="auto"/>
                        <w:bottom w:val="none" w:sz="0" w:space="0" w:color="auto"/>
                        <w:right w:val="none" w:sz="0" w:space="0" w:color="auto"/>
                      </w:divBdr>
                      <w:divsChild>
                        <w:div w:id="796215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0281652">
                  <w:marLeft w:val="0"/>
                  <w:marRight w:val="0"/>
                  <w:marTop w:val="0"/>
                  <w:marBottom w:val="0"/>
                  <w:divBdr>
                    <w:top w:val="none" w:sz="0" w:space="0" w:color="auto"/>
                    <w:left w:val="none" w:sz="0" w:space="0" w:color="auto"/>
                    <w:bottom w:val="none" w:sz="0" w:space="0" w:color="auto"/>
                    <w:right w:val="none" w:sz="0" w:space="0" w:color="auto"/>
                  </w:divBdr>
                </w:div>
                <w:div w:id="340359954">
                  <w:marLeft w:val="0"/>
                  <w:marRight w:val="0"/>
                  <w:marTop w:val="0"/>
                  <w:marBottom w:val="0"/>
                  <w:divBdr>
                    <w:top w:val="none" w:sz="0" w:space="0" w:color="auto"/>
                    <w:left w:val="none" w:sz="0" w:space="0" w:color="auto"/>
                    <w:bottom w:val="none" w:sz="0" w:space="0" w:color="auto"/>
                    <w:right w:val="none" w:sz="0" w:space="0" w:color="auto"/>
                  </w:divBdr>
                </w:div>
                <w:div w:id="340394247">
                  <w:marLeft w:val="0"/>
                  <w:marRight w:val="0"/>
                  <w:marTop w:val="0"/>
                  <w:marBottom w:val="0"/>
                  <w:divBdr>
                    <w:top w:val="none" w:sz="0" w:space="0" w:color="auto"/>
                    <w:left w:val="none" w:sz="0" w:space="0" w:color="auto"/>
                    <w:bottom w:val="none" w:sz="0" w:space="0" w:color="auto"/>
                    <w:right w:val="none" w:sz="0" w:space="0" w:color="auto"/>
                  </w:divBdr>
                </w:div>
                <w:div w:id="340469445">
                  <w:marLeft w:val="0"/>
                  <w:marRight w:val="0"/>
                  <w:marTop w:val="0"/>
                  <w:marBottom w:val="0"/>
                  <w:divBdr>
                    <w:top w:val="none" w:sz="0" w:space="0" w:color="auto"/>
                    <w:left w:val="none" w:sz="0" w:space="0" w:color="auto"/>
                    <w:bottom w:val="none" w:sz="0" w:space="0" w:color="auto"/>
                    <w:right w:val="none" w:sz="0" w:space="0" w:color="auto"/>
                  </w:divBdr>
                </w:div>
                <w:div w:id="340474132">
                  <w:marLeft w:val="0"/>
                  <w:marRight w:val="0"/>
                  <w:marTop w:val="0"/>
                  <w:marBottom w:val="0"/>
                  <w:divBdr>
                    <w:top w:val="none" w:sz="0" w:space="0" w:color="auto"/>
                    <w:left w:val="none" w:sz="0" w:space="0" w:color="auto"/>
                    <w:bottom w:val="none" w:sz="0" w:space="0" w:color="auto"/>
                    <w:right w:val="none" w:sz="0" w:space="0" w:color="auto"/>
                  </w:divBdr>
                  <w:divsChild>
                    <w:div w:id="785347906">
                      <w:marLeft w:val="0"/>
                      <w:marRight w:val="0"/>
                      <w:marTop w:val="0"/>
                      <w:marBottom w:val="0"/>
                      <w:divBdr>
                        <w:top w:val="none" w:sz="0" w:space="0" w:color="auto"/>
                        <w:left w:val="none" w:sz="0" w:space="0" w:color="auto"/>
                        <w:bottom w:val="none" w:sz="0" w:space="0" w:color="auto"/>
                        <w:right w:val="none" w:sz="0" w:space="0" w:color="auto"/>
                      </w:divBdr>
                      <w:divsChild>
                        <w:div w:id="883718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0545384">
                  <w:marLeft w:val="0"/>
                  <w:marRight w:val="0"/>
                  <w:marTop w:val="0"/>
                  <w:marBottom w:val="0"/>
                  <w:divBdr>
                    <w:top w:val="none" w:sz="0" w:space="0" w:color="auto"/>
                    <w:left w:val="none" w:sz="0" w:space="0" w:color="auto"/>
                    <w:bottom w:val="none" w:sz="0" w:space="0" w:color="auto"/>
                    <w:right w:val="none" w:sz="0" w:space="0" w:color="auto"/>
                  </w:divBdr>
                  <w:divsChild>
                    <w:div w:id="597369390">
                      <w:marLeft w:val="0"/>
                      <w:marRight w:val="0"/>
                      <w:marTop w:val="0"/>
                      <w:marBottom w:val="0"/>
                      <w:divBdr>
                        <w:top w:val="none" w:sz="0" w:space="0" w:color="auto"/>
                        <w:left w:val="none" w:sz="0" w:space="0" w:color="auto"/>
                        <w:bottom w:val="none" w:sz="0" w:space="0" w:color="auto"/>
                        <w:right w:val="none" w:sz="0" w:space="0" w:color="auto"/>
                      </w:divBdr>
                      <w:divsChild>
                        <w:div w:id="74055881">
                          <w:marLeft w:val="0"/>
                          <w:marRight w:val="0"/>
                          <w:marTop w:val="0"/>
                          <w:marBottom w:val="0"/>
                          <w:divBdr>
                            <w:top w:val="none" w:sz="0" w:space="0" w:color="auto"/>
                            <w:left w:val="none" w:sz="0" w:space="0" w:color="auto"/>
                            <w:bottom w:val="none" w:sz="0" w:space="0" w:color="auto"/>
                            <w:right w:val="none" w:sz="0" w:space="0" w:color="auto"/>
                          </w:divBdr>
                          <w:divsChild>
                            <w:div w:id="208080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809321">
                      <w:marLeft w:val="0"/>
                      <w:marRight w:val="0"/>
                      <w:marTop w:val="0"/>
                      <w:marBottom w:val="0"/>
                      <w:divBdr>
                        <w:top w:val="none" w:sz="0" w:space="0" w:color="auto"/>
                        <w:left w:val="none" w:sz="0" w:space="0" w:color="auto"/>
                        <w:bottom w:val="none" w:sz="0" w:space="0" w:color="auto"/>
                        <w:right w:val="none" w:sz="0" w:space="0" w:color="auto"/>
                      </w:divBdr>
                    </w:div>
                  </w:divsChild>
                </w:div>
                <w:div w:id="340620112">
                  <w:marLeft w:val="0"/>
                  <w:marRight w:val="0"/>
                  <w:marTop w:val="0"/>
                  <w:marBottom w:val="0"/>
                  <w:divBdr>
                    <w:top w:val="none" w:sz="0" w:space="0" w:color="auto"/>
                    <w:left w:val="none" w:sz="0" w:space="0" w:color="auto"/>
                    <w:bottom w:val="none" w:sz="0" w:space="0" w:color="auto"/>
                    <w:right w:val="none" w:sz="0" w:space="0" w:color="auto"/>
                  </w:divBdr>
                </w:div>
                <w:div w:id="340664127">
                  <w:marLeft w:val="0"/>
                  <w:marRight w:val="0"/>
                  <w:marTop w:val="0"/>
                  <w:marBottom w:val="0"/>
                  <w:divBdr>
                    <w:top w:val="none" w:sz="0" w:space="0" w:color="auto"/>
                    <w:left w:val="none" w:sz="0" w:space="0" w:color="auto"/>
                    <w:bottom w:val="none" w:sz="0" w:space="0" w:color="auto"/>
                    <w:right w:val="none" w:sz="0" w:space="0" w:color="auto"/>
                  </w:divBdr>
                </w:div>
                <w:div w:id="340741778">
                  <w:marLeft w:val="0"/>
                  <w:marRight w:val="0"/>
                  <w:marTop w:val="0"/>
                  <w:marBottom w:val="0"/>
                  <w:divBdr>
                    <w:top w:val="none" w:sz="0" w:space="0" w:color="auto"/>
                    <w:left w:val="none" w:sz="0" w:space="0" w:color="auto"/>
                    <w:bottom w:val="none" w:sz="0" w:space="0" w:color="auto"/>
                    <w:right w:val="none" w:sz="0" w:space="0" w:color="auto"/>
                  </w:divBdr>
                </w:div>
                <w:div w:id="340812526">
                  <w:marLeft w:val="0"/>
                  <w:marRight w:val="0"/>
                  <w:marTop w:val="0"/>
                  <w:marBottom w:val="0"/>
                  <w:divBdr>
                    <w:top w:val="none" w:sz="0" w:space="0" w:color="auto"/>
                    <w:left w:val="none" w:sz="0" w:space="0" w:color="auto"/>
                    <w:bottom w:val="none" w:sz="0" w:space="0" w:color="auto"/>
                    <w:right w:val="none" w:sz="0" w:space="0" w:color="auto"/>
                  </w:divBdr>
                  <w:divsChild>
                    <w:div w:id="11420548">
                      <w:marLeft w:val="0"/>
                      <w:marRight w:val="0"/>
                      <w:marTop w:val="0"/>
                      <w:marBottom w:val="0"/>
                      <w:divBdr>
                        <w:top w:val="none" w:sz="0" w:space="0" w:color="auto"/>
                        <w:left w:val="none" w:sz="0" w:space="0" w:color="auto"/>
                        <w:bottom w:val="none" w:sz="0" w:space="0" w:color="auto"/>
                        <w:right w:val="none" w:sz="0" w:space="0" w:color="auto"/>
                      </w:divBdr>
                    </w:div>
                    <w:div w:id="34811953">
                      <w:marLeft w:val="0"/>
                      <w:marRight w:val="0"/>
                      <w:marTop w:val="0"/>
                      <w:marBottom w:val="0"/>
                      <w:divBdr>
                        <w:top w:val="none" w:sz="0" w:space="0" w:color="auto"/>
                        <w:left w:val="none" w:sz="0" w:space="0" w:color="auto"/>
                        <w:bottom w:val="none" w:sz="0" w:space="0" w:color="auto"/>
                        <w:right w:val="none" w:sz="0" w:space="0" w:color="auto"/>
                      </w:divBdr>
                    </w:div>
                    <w:div w:id="259292297">
                      <w:marLeft w:val="0"/>
                      <w:marRight w:val="0"/>
                      <w:marTop w:val="0"/>
                      <w:marBottom w:val="0"/>
                      <w:divBdr>
                        <w:top w:val="none" w:sz="0" w:space="0" w:color="auto"/>
                        <w:left w:val="none" w:sz="0" w:space="0" w:color="auto"/>
                        <w:bottom w:val="none" w:sz="0" w:space="0" w:color="auto"/>
                        <w:right w:val="none" w:sz="0" w:space="0" w:color="auto"/>
                      </w:divBdr>
                    </w:div>
                    <w:div w:id="362442548">
                      <w:marLeft w:val="0"/>
                      <w:marRight w:val="0"/>
                      <w:marTop w:val="0"/>
                      <w:marBottom w:val="0"/>
                      <w:divBdr>
                        <w:top w:val="none" w:sz="0" w:space="0" w:color="auto"/>
                        <w:left w:val="none" w:sz="0" w:space="0" w:color="auto"/>
                        <w:bottom w:val="none" w:sz="0" w:space="0" w:color="auto"/>
                        <w:right w:val="none" w:sz="0" w:space="0" w:color="auto"/>
                      </w:divBdr>
                    </w:div>
                    <w:div w:id="785195029">
                      <w:marLeft w:val="0"/>
                      <w:marRight w:val="0"/>
                      <w:marTop w:val="0"/>
                      <w:marBottom w:val="0"/>
                      <w:divBdr>
                        <w:top w:val="none" w:sz="0" w:space="0" w:color="auto"/>
                        <w:left w:val="none" w:sz="0" w:space="0" w:color="auto"/>
                        <w:bottom w:val="none" w:sz="0" w:space="0" w:color="auto"/>
                        <w:right w:val="none" w:sz="0" w:space="0" w:color="auto"/>
                      </w:divBdr>
                    </w:div>
                    <w:div w:id="799104866">
                      <w:marLeft w:val="0"/>
                      <w:marRight w:val="0"/>
                      <w:marTop w:val="0"/>
                      <w:marBottom w:val="0"/>
                      <w:divBdr>
                        <w:top w:val="none" w:sz="0" w:space="0" w:color="auto"/>
                        <w:left w:val="none" w:sz="0" w:space="0" w:color="auto"/>
                        <w:bottom w:val="none" w:sz="0" w:space="0" w:color="auto"/>
                        <w:right w:val="none" w:sz="0" w:space="0" w:color="auto"/>
                      </w:divBdr>
                    </w:div>
                    <w:div w:id="862472585">
                      <w:marLeft w:val="0"/>
                      <w:marRight w:val="0"/>
                      <w:marTop w:val="0"/>
                      <w:marBottom w:val="0"/>
                      <w:divBdr>
                        <w:top w:val="none" w:sz="0" w:space="0" w:color="auto"/>
                        <w:left w:val="none" w:sz="0" w:space="0" w:color="auto"/>
                        <w:bottom w:val="none" w:sz="0" w:space="0" w:color="auto"/>
                        <w:right w:val="none" w:sz="0" w:space="0" w:color="auto"/>
                      </w:divBdr>
                    </w:div>
                    <w:div w:id="864486126">
                      <w:marLeft w:val="0"/>
                      <w:marRight w:val="0"/>
                      <w:marTop w:val="0"/>
                      <w:marBottom w:val="0"/>
                      <w:divBdr>
                        <w:top w:val="none" w:sz="0" w:space="0" w:color="auto"/>
                        <w:left w:val="none" w:sz="0" w:space="0" w:color="auto"/>
                        <w:bottom w:val="none" w:sz="0" w:space="0" w:color="auto"/>
                        <w:right w:val="none" w:sz="0" w:space="0" w:color="auto"/>
                      </w:divBdr>
                    </w:div>
                    <w:div w:id="881743931">
                      <w:marLeft w:val="0"/>
                      <w:marRight w:val="0"/>
                      <w:marTop w:val="0"/>
                      <w:marBottom w:val="0"/>
                      <w:divBdr>
                        <w:top w:val="none" w:sz="0" w:space="0" w:color="auto"/>
                        <w:left w:val="none" w:sz="0" w:space="0" w:color="auto"/>
                        <w:bottom w:val="none" w:sz="0" w:space="0" w:color="auto"/>
                        <w:right w:val="none" w:sz="0" w:space="0" w:color="auto"/>
                      </w:divBdr>
                    </w:div>
                    <w:div w:id="1080522377">
                      <w:marLeft w:val="0"/>
                      <w:marRight w:val="0"/>
                      <w:marTop w:val="0"/>
                      <w:marBottom w:val="0"/>
                      <w:divBdr>
                        <w:top w:val="none" w:sz="0" w:space="0" w:color="auto"/>
                        <w:left w:val="none" w:sz="0" w:space="0" w:color="auto"/>
                        <w:bottom w:val="none" w:sz="0" w:space="0" w:color="auto"/>
                        <w:right w:val="none" w:sz="0" w:space="0" w:color="auto"/>
                      </w:divBdr>
                    </w:div>
                  </w:divsChild>
                </w:div>
                <w:div w:id="340856889">
                  <w:marLeft w:val="0"/>
                  <w:marRight w:val="0"/>
                  <w:marTop w:val="0"/>
                  <w:marBottom w:val="0"/>
                  <w:divBdr>
                    <w:top w:val="none" w:sz="0" w:space="0" w:color="auto"/>
                    <w:left w:val="none" w:sz="0" w:space="0" w:color="auto"/>
                    <w:bottom w:val="none" w:sz="0" w:space="0" w:color="auto"/>
                    <w:right w:val="none" w:sz="0" w:space="0" w:color="auto"/>
                  </w:divBdr>
                  <w:divsChild>
                    <w:div w:id="112211636">
                      <w:marLeft w:val="0"/>
                      <w:marRight w:val="0"/>
                      <w:marTop w:val="0"/>
                      <w:marBottom w:val="0"/>
                      <w:divBdr>
                        <w:top w:val="none" w:sz="0" w:space="0" w:color="auto"/>
                        <w:left w:val="none" w:sz="0" w:space="0" w:color="auto"/>
                        <w:bottom w:val="none" w:sz="0" w:space="0" w:color="auto"/>
                        <w:right w:val="none" w:sz="0" w:space="0" w:color="auto"/>
                      </w:divBdr>
                    </w:div>
                    <w:div w:id="579096474">
                      <w:marLeft w:val="0"/>
                      <w:marRight w:val="0"/>
                      <w:marTop w:val="0"/>
                      <w:marBottom w:val="0"/>
                      <w:divBdr>
                        <w:top w:val="none" w:sz="0" w:space="0" w:color="auto"/>
                        <w:left w:val="none" w:sz="0" w:space="0" w:color="auto"/>
                        <w:bottom w:val="none" w:sz="0" w:space="0" w:color="auto"/>
                        <w:right w:val="none" w:sz="0" w:space="0" w:color="auto"/>
                      </w:divBdr>
                    </w:div>
                    <w:div w:id="859315081">
                      <w:marLeft w:val="0"/>
                      <w:marRight w:val="0"/>
                      <w:marTop w:val="0"/>
                      <w:marBottom w:val="0"/>
                      <w:divBdr>
                        <w:top w:val="none" w:sz="0" w:space="0" w:color="auto"/>
                        <w:left w:val="none" w:sz="0" w:space="0" w:color="auto"/>
                        <w:bottom w:val="none" w:sz="0" w:space="0" w:color="auto"/>
                        <w:right w:val="none" w:sz="0" w:space="0" w:color="auto"/>
                      </w:divBdr>
                    </w:div>
                  </w:divsChild>
                </w:div>
                <w:div w:id="341011049">
                  <w:marLeft w:val="0"/>
                  <w:marRight w:val="0"/>
                  <w:marTop w:val="0"/>
                  <w:marBottom w:val="0"/>
                  <w:divBdr>
                    <w:top w:val="none" w:sz="0" w:space="0" w:color="auto"/>
                    <w:left w:val="none" w:sz="0" w:space="0" w:color="auto"/>
                    <w:bottom w:val="none" w:sz="0" w:space="0" w:color="auto"/>
                    <w:right w:val="none" w:sz="0" w:space="0" w:color="auto"/>
                  </w:divBdr>
                  <w:divsChild>
                    <w:div w:id="167647624">
                      <w:marLeft w:val="0"/>
                      <w:marRight w:val="0"/>
                      <w:marTop w:val="0"/>
                      <w:marBottom w:val="0"/>
                      <w:divBdr>
                        <w:top w:val="none" w:sz="0" w:space="0" w:color="auto"/>
                        <w:left w:val="none" w:sz="0" w:space="0" w:color="auto"/>
                        <w:bottom w:val="none" w:sz="0" w:space="0" w:color="auto"/>
                        <w:right w:val="none" w:sz="0" w:space="0" w:color="auto"/>
                      </w:divBdr>
                    </w:div>
                  </w:divsChild>
                </w:div>
                <w:div w:id="341052540">
                  <w:marLeft w:val="0"/>
                  <w:marRight w:val="0"/>
                  <w:marTop w:val="0"/>
                  <w:marBottom w:val="0"/>
                  <w:divBdr>
                    <w:top w:val="none" w:sz="0" w:space="0" w:color="auto"/>
                    <w:left w:val="none" w:sz="0" w:space="0" w:color="auto"/>
                    <w:bottom w:val="none" w:sz="0" w:space="0" w:color="auto"/>
                    <w:right w:val="none" w:sz="0" w:space="0" w:color="auto"/>
                  </w:divBdr>
                  <w:divsChild>
                    <w:div w:id="1074088112">
                      <w:marLeft w:val="0"/>
                      <w:marRight w:val="0"/>
                      <w:marTop w:val="0"/>
                      <w:marBottom w:val="0"/>
                      <w:divBdr>
                        <w:top w:val="none" w:sz="0" w:space="0" w:color="auto"/>
                        <w:left w:val="none" w:sz="0" w:space="0" w:color="auto"/>
                        <w:bottom w:val="none" w:sz="0" w:space="0" w:color="auto"/>
                        <w:right w:val="none" w:sz="0" w:space="0" w:color="auto"/>
                      </w:divBdr>
                      <w:divsChild>
                        <w:div w:id="703289759">
                          <w:marLeft w:val="0"/>
                          <w:marRight w:val="0"/>
                          <w:marTop w:val="0"/>
                          <w:marBottom w:val="0"/>
                          <w:divBdr>
                            <w:top w:val="none" w:sz="0" w:space="0" w:color="auto"/>
                            <w:left w:val="none" w:sz="0" w:space="0" w:color="auto"/>
                            <w:bottom w:val="none" w:sz="0" w:space="0" w:color="auto"/>
                            <w:right w:val="none" w:sz="0" w:space="0" w:color="auto"/>
                          </w:divBdr>
                          <w:divsChild>
                            <w:div w:id="221718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1057428">
                  <w:marLeft w:val="0"/>
                  <w:marRight w:val="0"/>
                  <w:marTop w:val="0"/>
                  <w:marBottom w:val="0"/>
                  <w:divBdr>
                    <w:top w:val="none" w:sz="0" w:space="0" w:color="auto"/>
                    <w:left w:val="none" w:sz="0" w:space="0" w:color="auto"/>
                    <w:bottom w:val="none" w:sz="0" w:space="0" w:color="auto"/>
                    <w:right w:val="none" w:sz="0" w:space="0" w:color="auto"/>
                  </w:divBdr>
                </w:div>
                <w:div w:id="341199857">
                  <w:marLeft w:val="0"/>
                  <w:marRight w:val="0"/>
                  <w:marTop w:val="0"/>
                  <w:marBottom w:val="0"/>
                  <w:divBdr>
                    <w:top w:val="none" w:sz="0" w:space="0" w:color="auto"/>
                    <w:left w:val="none" w:sz="0" w:space="0" w:color="auto"/>
                    <w:bottom w:val="none" w:sz="0" w:space="0" w:color="auto"/>
                    <w:right w:val="none" w:sz="0" w:space="0" w:color="auto"/>
                  </w:divBdr>
                </w:div>
                <w:div w:id="341316911">
                  <w:marLeft w:val="0"/>
                  <w:marRight w:val="0"/>
                  <w:marTop w:val="0"/>
                  <w:marBottom w:val="0"/>
                  <w:divBdr>
                    <w:top w:val="none" w:sz="0" w:space="0" w:color="auto"/>
                    <w:left w:val="none" w:sz="0" w:space="0" w:color="auto"/>
                    <w:bottom w:val="none" w:sz="0" w:space="0" w:color="auto"/>
                    <w:right w:val="none" w:sz="0" w:space="0" w:color="auto"/>
                  </w:divBdr>
                </w:div>
                <w:div w:id="341513408">
                  <w:marLeft w:val="0"/>
                  <w:marRight w:val="300"/>
                  <w:marTop w:val="0"/>
                  <w:marBottom w:val="300"/>
                  <w:divBdr>
                    <w:top w:val="none" w:sz="0" w:space="0" w:color="auto"/>
                    <w:left w:val="none" w:sz="0" w:space="0" w:color="auto"/>
                    <w:bottom w:val="none" w:sz="0" w:space="0" w:color="auto"/>
                    <w:right w:val="none" w:sz="0" w:space="0" w:color="auto"/>
                  </w:divBdr>
                  <w:divsChild>
                    <w:div w:id="1002783316">
                      <w:marLeft w:val="0"/>
                      <w:marRight w:val="0"/>
                      <w:marTop w:val="0"/>
                      <w:marBottom w:val="0"/>
                      <w:divBdr>
                        <w:top w:val="none" w:sz="0" w:space="0" w:color="auto"/>
                        <w:left w:val="none" w:sz="0" w:space="0" w:color="auto"/>
                        <w:bottom w:val="none" w:sz="0" w:space="0" w:color="auto"/>
                        <w:right w:val="none" w:sz="0" w:space="0" w:color="auto"/>
                      </w:divBdr>
                    </w:div>
                    <w:div w:id="1017581119">
                      <w:marLeft w:val="0"/>
                      <w:marRight w:val="0"/>
                      <w:marTop w:val="0"/>
                      <w:marBottom w:val="0"/>
                      <w:divBdr>
                        <w:top w:val="none" w:sz="0" w:space="0" w:color="auto"/>
                        <w:left w:val="none" w:sz="0" w:space="0" w:color="auto"/>
                        <w:bottom w:val="none" w:sz="0" w:space="0" w:color="auto"/>
                        <w:right w:val="none" w:sz="0" w:space="0" w:color="auto"/>
                      </w:divBdr>
                    </w:div>
                  </w:divsChild>
                </w:div>
                <w:div w:id="341515887">
                  <w:marLeft w:val="0"/>
                  <w:marRight w:val="0"/>
                  <w:marTop w:val="0"/>
                  <w:marBottom w:val="0"/>
                  <w:divBdr>
                    <w:top w:val="none" w:sz="0" w:space="0" w:color="auto"/>
                    <w:left w:val="none" w:sz="0" w:space="0" w:color="auto"/>
                    <w:bottom w:val="none" w:sz="0" w:space="0" w:color="auto"/>
                    <w:right w:val="none" w:sz="0" w:space="0" w:color="auto"/>
                  </w:divBdr>
                  <w:divsChild>
                    <w:div w:id="98645290">
                      <w:marLeft w:val="0"/>
                      <w:marRight w:val="0"/>
                      <w:marTop w:val="0"/>
                      <w:marBottom w:val="0"/>
                      <w:divBdr>
                        <w:top w:val="none" w:sz="0" w:space="0" w:color="auto"/>
                        <w:left w:val="none" w:sz="0" w:space="0" w:color="auto"/>
                        <w:bottom w:val="none" w:sz="0" w:space="0" w:color="auto"/>
                        <w:right w:val="none" w:sz="0" w:space="0" w:color="auto"/>
                      </w:divBdr>
                    </w:div>
                  </w:divsChild>
                </w:div>
                <w:div w:id="341932683">
                  <w:marLeft w:val="0"/>
                  <w:marRight w:val="0"/>
                  <w:marTop w:val="0"/>
                  <w:marBottom w:val="0"/>
                  <w:divBdr>
                    <w:top w:val="none" w:sz="0" w:space="0" w:color="auto"/>
                    <w:left w:val="none" w:sz="0" w:space="0" w:color="auto"/>
                    <w:bottom w:val="none" w:sz="0" w:space="0" w:color="auto"/>
                    <w:right w:val="none" w:sz="0" w:space="0" w:color="auto"/>
                  </w:divBdr>
                </w:div>
                <w:div w:id="342051384">
                  <w:marLeft w:val="0"/>
                  <w:marRight w:val="0"/>
                  <w:marTop w:val="0"/>
                  <w:marBottom w:val="0"/>
                  <w:divBdr>
                    <w:top w:val="none" w:sz="0" w:space="0" w:color="auto"/>
                    <w:left w:val="none" w:sz="0" w:space="0" w:color="auto"/>
                    <w:bottom w:val="none" w:sz="0" w:space="0" w:color="auto"/>
                    <w:right w:val="none" w:sz="0" w:space="0" w:color="auto"/>
                  </w:divBdr>
                </w:div>
                <w:div w:id="342127416">
                  <w:marLeft w:val="0"/>
                  <w:marRight w:val="0"/>
                  <w:marTop w:val="0"/>
                  <w:marBottom w:val="375"/>
                  <w:divBdr>
                    <w:top w:val="none" w:sz="0" w:space="0" w:color="auto"/>
                    <w:left w:val="none" w:sz="0" w:space="0" w:color="auto"/>
                    <w:bottom w:val="none" w:sz="0" w:space="0" w:color="auto"/>
                    <w:right w:val="none" w:sz="0" w:space="0" w:color="auto"/>
                  </w:divBdr>
                  <w:divsChild>
                    <w:div w:id="944505620">
                      <w:marLeft w:val="0"/>
                      <w:marRight w:val="150"/>
                      <w:marTop w:val="0"/>
                      <w:marBottom w:val="0"/>
                      <w:divBdr>
                        <w:top w:val="none" w:sz="0" w:space="0" w:color="auto"/>
                        <w:left w:val="none" w:sz="0" w:space="0" w:color="auto"/>
                        <w:bottom w:val="none" w:sz="0" w:space="0" w:color="auto"/>
                        <w:right w:val="none" w:sz="0" w:space="0" w:color="auto"/>
                      </w:divBdr>
                    </w:div>
                  </w:divsChild>
                </w:div>
                <w:div w:id="342165924">
                  <w:marLeft w:val="0"/>
                  <w:marRight w:val="0"/>
                  <w:marTop w:val="0"/>
                  <w:marBottom w:val="0"/>
                  <w:divBdr>
                    <w:top w:val="none" w:sz="0" w:space="0" w:color="auto"/>
                    <w:left w:val="none" w:sz="0" w:space="0" w:color="auto"/>
                    <w:bottom w:val="none" w:sz="0" w:space="0" w:color="auto"/>
                    <w:right w:val="none" w:sz="0" w:space="0" w:color="auto"/>
                  </w:divBdr>
                </w:div>
                <w:div w:id="342172587">
                  <w:marLeft w:val="0"/>
                  <w:marRight w:val="0"/>
                  <w:marTop w:val="0"/>
                  <w:marBottom w:val="0"/>
                  <w:divBdr>
                    <w:top w:val="none" w:sz="0" w:space="0" w:color="auto"/>
                    <w:left w:val="none" w:sz="0" w:space="0" w:color="auto"/>
                    <w:bottom w:val="none" w:sz="0" w:space="0" w:color="auto"/>
                    <w:right w:val="none" w:sz="0" w:space="0" w:color="auto"/>
                  </w:divBdr>
                  <w:divsChild>
                    <w:div w:id="1000809912">
                      <w:marLeft w:val="0"/>
                      <w:marRight w:val="0"/>
                      <w:marTop w:val="0"/>
                      <w:marBottom w:val="0"/>
                      <w:divBdr>
                        <w:top w:val="none" w:sz="0" w:space="0" w:color="auto"/>
                        <w:left w:val="none" w:sz="0" w:space="0" w:color="auto"/>
                        <w:bottom w:val="none" w:sz="0" w:space="0" w:color="auto"/>
                        <w:right w:val="none" w:sz="0" w:space="0" w:color="auto"/>
                      </w:divBdr>
                    </w:div>
                  </w:divsChild>
                </w:div>
                <w:div w:id="342323169">
                  <w:marLeft w:val="0"/>
                  <w:marRight w:val="0"/>
                  <w:marTop w:val="150"/>
                  <w:marBottom w:val="150"/>
                  <w:divBdr>
                    <w:top w:val="single" w:sz="6" w:space="4" w:color="D7D7D7"/>
                    <w:left w:val="none" w:sz="0" w:space="0" w:color="auto"/>
                    <w:bottom w:val="single" w:sz="6" w:space="4" w:color="D7D7D7"/>
                    <w:right w:val="none" w:sz="0" w:space="0" w:color="auto"/>
                  </w:divBdr>
                </w:div>
                <w:div w:id="342707721">
                  <w:marLeft w:val="0"/>
                  <w:marRight w:val="0"/>
                  <w:marTop w:val="0"/>
                  <w:marBottom w:val="0"/>
                  <w:divBdr>
                    <w:top w:val="none" w:sz="0" w:space="0" w:color="auto"/>
                    <w:left w:val="none" w:sz="0" w:space="0" w:color="auto"/>
                    <w:bottom w:val="none" w:sz="0" w:space="0" w:color="auto"/>
                    <w:right w:val="none" w:sz="0" w:space="0" w:color="auto"/>
                  </w:divBdr>
                </w:div>
                <w:div w:id="342712595">
                  <w:marLeft w:val="0"/>
                  <w:marRight w:val="0"/>
                  <w:marTop w:val="0"/>
                  <w:marBottom w:val="0"/>
                  <w:divBdr>
                    <w:top w:val="none" w:sz="0" w:space="0" w:color="auto"/>
                    <w:left w:val="none" w:sz="0" w:space="0" w:color="auto"/>
                    <w:bottom w:val="none" w:sz="0" w:space="0" w:color="auto"/>
                    <w:right w:val="none" w:sz="0" w:space="0" w:color="auto"/>
                  </w:divBdr>
                </w:div>
                <w:div w:id="342781761">
                  <w:marLeft w:val="0"/>
                  <w:marRight w:val="0"/>
                  <w:marTop w:val="0"/>
                  <w:marBottom w:val="0"/>
                  <w:divBdr>
                    <w:top w:val="none" w:sz="0" w:space="0" w:color="auto"/>
                    <w:left w:val="none" w:sz="0" w:space="0" w:color="auto"/>
                    <w:bottom w:val="none" w:sz="0" w:space="0" w:color="auto"/>
                    <w:right w:val="none" w:sz="0" w:space="0" w:color="auto"/>
                  </w:divBdr>
                  <w:divsChild>
                    <w:div w:id="910891674">
                      <w:marLeft w:val="0"/>
                      <w:marRight w:val="0"/>
                      <w:marTop w:val="0"/>
                      <w:marBottom w:val="0"/>
                      <w:divBdr>
                        <w:top w:val="none" w:sz="0" w:space="0" w:color="auto"/>
                        <w:left w:val="none" w:sz="0" w:space="0" w:color="auto"/>
                        <w:bottom w:val="none" w:sz="0" w:space="0" w:color="auto"/>
                        <w:right w:val="none" w:sz="0" w:space="0" w:color="auto"/>
                      </w:divBdr>
                    </w:div>
                  </w:divsChild>
                </w:div>
                <w:div w:id="342824287">
                  <w:marLeft w:val="0"/>
                  <w:marRight w:val="0"/>
                  <w:marTop w:val="0"/>
                  <w:marBottom w:val="0"/>
                  <w:divBdr>
                    <w:top w:val="none" w:sz="0" w:space="0" w:color="auto"/>
                    <w:left w:val="none" w:sz="0" w:space="0" w:color="auto"/>
                    <w:bottom w:val="none" w:sz="0" w:space="0" w:color="auto"/>
                    <w:right w:val="none" w:sz="0" w:space="0" w:color="auto"/>
                  </w:divBdr>
                </w:div>
                <w:div w:id="342824510">
                  <w:marLeft w:val="0"/>
                  <w:marRight w:val="0"/>
                  <w:marTop w:val="0"/>
                  <w:marBottom w:val="0"/>
                  <w:divBdr>
                    <w:top w:val="none" w:sz="0" w:space="0" w:color="auto"/>
                    <w:left w:val="none" w:sz="0" w:space="0" w:color="auto"/>
                    <w:bottom w:val="none" w:sz="0" w:space="0" w:color="auto"/>
                    <w:right w:val="none" w:sz="0" w:space="0" w:color="auto"/>
                  </w:divBdr>
                </w:div>
                <w:div w:id="342824546">
                  <w:marLeft w:val="0"/>
                  <w:marRight w:val="0"/>
                  <w:marTop w:val="0"/>
                  <w:marBottom w:val="0"/>
                  <w:divBdr>
                    <w:top w:val="none" w:sz="0" w:space="0" w:color="auto"/>
                    <w:left w:val="none" w:sz="0" w:space="0" w:color="auto"/>
                    <w:bottom w:val="none" w:sz="0" w:space="0" w:color="auto"/>
                    <w:right w:val="none" w:sz="0" w:space="0" w:color="auto"/>
                  </w:divBdr>
                </w:div>
                <w:div w:id="342973879">
                  <w:marLeft w:val="0"/>
                  <w:marRight w:val="0"/>
                  <w:marTop w:val="0"/>
                  <w:marBottom w:val="0"/>
                  <w:divBdr>
                    <w:top w:val="none" w:sz="0" w:space="0" w:color="auto"/>
                    <w:left w:val="none" w:sz="0" w:space="0" w:color="auto"/>
                    <w:bottom w:val="none" w:sz="0" w:space="0" w:color="auto"/>
                    <w:right w:val="none" w:sz="0" w:space="0" w:color="auto"/>
                  </w:divBdr>
                  <w:divsChild>
                    <w:div w:id="1072578325">
                      <w:marLeft w:val="0"/>
                      <w:marRight w:val="0"/>
                      <w:marTop w:val="0"/>
                      <w:marBottom w:val="0"/>
                      <w:divBdr>
                        <w:top w:val="none" w:sz="0" w:space="0" w:color="auto"/>
                        <w:left w:val="none" w:sz="0" w:space="0" w:color="auto"/>
                        <w:bottom w:val="none" w:sz="0" w:space="0" w:color="auto"/>
                        <w:right w:val="none" w:sz="0" w:space="0" w:color="auto"/>
                      </w:divBdr>
                    </w:div>
                  </w:divsChild>
                </w:div>
                <w:div w:id="342978556">
                  <w:marLeft w:val="0"/>
                  <w:marRight w:val="0"/>
                  <w:marTop w:val="0"/>
                  <w:marBottom w:val="0"/>
                  <w:divBdr>
                    <w:top w:val="none" w:sz="0" w:space="0" w:color="auto"/>
                    <w:left w:val="none" w:sz="0" w:space="0" w:color="auto"/>
                    <w:bottom w:val="none" w:sz="0" w:space="0" w:color="auto"/>
                    <w:right w:val="none" w:sz="0" w:space="0" w:color="auto"/>
                  </w:divBdr>
                  <w:divsChild>
                    <w:div w:id="673726432">
                      <w:marLeft w:val="-150"/>
                      <w:marRight w:val="-150"/>
                      <w:marTop w:val="0"/>
                      <w:marBottom w:val="0"/>
                      <w:divBdr>
                        <w:top w:val="none" w:sz="0" w:space="0" w:color="auto"/>
                        <w:left w:val="none" w:sz="0" w:space="0" w:color="auto"/>
                        <w:bottom w:val="none" w:sz="0" w:space="0" w:color="auto"/>
                        <w:right w:val="none" w:sz="0" w:space="0" w:color="auto"/>
                      </w:divBdr>
                    </w:div>
                  </w:divsChild>
                </w:div>
                <w:div w:id="343023547">
                  <w:marLeft w:val="0"/>
                  <w:marRight w:val="0"/>
                  <w:marTop w:val="0"/>
                  <w:marBottom w:val="0"/>
                  <w:divBdr>
                    <w:top w:val="none" w:sz="0" w:space="0" w:color="auto"/>
                    <w:left w:val="none" w:sz="0" w:space="0" w:color="auto"/>
                    <w:bottom w:val="none" w:sz="0" w:space="0" w:color="auto"/>
                    <w:right w:val="none" w:sz="0" w:space="0" w:color="auto"/>
                  </w:divBdr>
                </w:div>
                <w:div w:id="343093971">
                  <w:marLeft w:val="0"/>
                  <w:marRight w:val="0"/>
                  <w:marTop w:val="0"/>
                  <w:marBottom w:val="0"/>
                  <w:divBdr>
                    <w:top w:val="none" w:sz="0" w:space="0" w:color="auto"/>
                    <w:left w:val="none" w:sz="0" w:space="0" w:color="auto"/>
                    <w:bottom w:val="none" w:sz="0" w:space="0" w:color="auto"/>
                    <w:right w:val="none" w:sz="0" w:space="0" w:color="auto"/>
                  </w:divBdr>
                  <w:divsChild>
                    <w:div w:id="586232649">
                      <w:marLeft w:val="0"/>
                      <w:marRight w:val="0"/>
                      <w:marTop w:val="0"/>
                      <w:marBottom w:val="0"/>
                      <w:divBdr>
                        <w:top w:val="none" w:sz="0" w:space="0" w:color="auto"/>
                        <w:left w:val="none" w:sz="0" w:space="0" w:color="auto"/>
                        <w:bottom w:val="none" w:sz="0" w:space="0" w:color="auto"/>
                        <w:right w:val="none" w:sz="0" w:space="0" w:color="auto"/>
                      </w:divBdr>
                    </w:div>
                  </w:divsChild>
                </w:div>
                <w:div w:id="343283953">
                  <w:marLeft w:val="0"/>
                  <w:marRight w:val="0"/>
                  <w:marTop w:val="0"/>
                  <w:marBottom w:val="0"/>
                  <w:divBdr>
                    <w:top w:val="none" w:sz="0" w:space="0" w:color="auto"/>
                    <w:left w:val="none" w:sz="0" w:space="0" w:color="auto"/>
                    <w:bottom w:val="none" w:sz="0" w:space="0" w:color="auto"/>
                    <w:right w:val="none" w:sz="0" w:space="0" w:color="auto"/>
                  </w:divBdr>
                </w:div>
                <w:div w:id="343287345">
                  <w:blockQuote w:val="1"/>
                  <w:marLeft w:val="0"/>
                  <w:marRight w:val="0"/>
                  <w:marTop w:val="0"/>
                  <w:marBottom w:val="0"/>
                  <w:divBdr>
                    <w:top w:val="none" w:sz="0" w:space="0" w:color="auto"/>
                    <w:left w:val="none" w:sz="0" w:space="0" w:color="auto"/>
                    <w:bottom w:val="none" w:sz="0" w:space="0" w:color="auto"/>
                    <w:right w:val="none" w:sz="0" w:space="0" w:color="auto"/>
                  </w:divBdr>
                </w:div>
                <w:div w:id="343438194">
                  <w:marLeft w:val="0"/>
                  <w:marRight w:val="0"/>
                  <w:marTop w:val="0"/>
                  <w:marBottom w:val="0"/>
                  <w:divBdr>
                    <w:top w:val="none" w:sz="0" w:space="0" w:color="auto"/>
                    <w:left w:val="none" w:sz="0" w:space="0" w:color="auto"/>
                    <w:bottom w:val="none" w:sz="0" w:space="0" w:color="auto"/>
                    <w:right w:val="none" w:sz="0" w:space="0" w:color="auto"/>
                  </w:divBdr>
                </w:div>
                <w:div w:id="343478250">
                  <w:marLeft w:val="0"/>
                  <w:marRight w:val="0"/>
                  <w:marTop w:val="0"/>
                  <w:marBottom w:val="0"/>
                  <w:divBdr>
                    <w:top w:val="none" w:sz="0" w:space="0" w:color="auto"/>
                    <w:left w:val="none" w:sz="0" w:space="0" w:color="auto"/>
                    <w:bottom w:val="none" w:sz="0" w:space="0" w:color="auto"/>
                    <w:right w:val="none" w:sz="0" w:space="0" w:color="auto"/>
                  </w:divBdr>
                </w:div>
                <w:div w:id="343481396">
                  <w:marLeft w:val="0"/>
                  <w:marRight w:val="0"/>
                  <w:marTop w:val="0"/>
                  <w:marBottom w:val="0"/>
                  <w:divBdr>
                    <w:top w:val="none" w:sz="0" w:space="0" w:color="auto"/>
                    <w:left w:val="none" w:sz="0" w:space="0" w:color="auto"/>
                    <w:bottom w:val="none" w:sz="0" w:space="0" w:color="auto"/>
                    <w:right w:val="none" w:sz="0" w:space="0" w:color="auto"/>
                  </w:divBdr>
                  <w:divsChild>
                    <w:div w:id="335303069">
                      <w:marLeft w:val="0"/>
                      <w:marRight w:val="0"/>
                      <w:marTop w:val="0"/>
                      <w:marBottom w:val="0"/>
                      <w:divBdr>
                        <w:top w:val="none" w:sz="0" w:space="0" w:color="auto"/>
                        <w:left w:val="none" w:sz="0" w:space="0" w:color="auto"/>
                        <w:bottom w:val="none" w:sz="0" w:space="0" w:color="auto"/>
                        <w:right w:val="none" w:sz="0" w:space="0" w:color="auto"/>
                      </w:divBdr>
                    </w:div>
                  </w:divsChild>
                </w:div>
                <w:div w:id="343559698">
                  <w:marLeft w:val="0"/>
                  <w:marRight w:val="0"/>
                  <w:marTop w:val="0"/>
                  <w:marBottom w:val="0"/>
                  <w:divBdr>
                    <w:top w:val="none" w:sz="0" w:space="0" w:color="auto"/>
                    <w:left w:val="none" w:sz="0" w:space="0" w:color="auto"/>
                    <w:bottom w:val="none" w:sz="0" w:space="0" w:color="auto"/>
                    <w:right w:val="none" w:sz="0" w:space="0" w:color="auto"/>
                  </w:divBdr>
                </w:div>
                <w:div w:id="343628685">
                  <w:marLeft w:val="0"/>
                  <w:marRight w:val="0"/>
                  <w:marTop w:val="0"/>
                  <w:marBottom w:val="0"/>
                  <w:divBdr>
                    <w:top w:val="none" w:sz="0" w:space="0" w:color="auto"/>
                    <w:left w:val="none" w:sz="0" w:space="0" w:color="auto"/>
                    <w:bottom w:val="none" w:sz="0" w:space="0" w:color="auto"/>
                    <w:right w:val="none" w:sz="0" w:space="0" w:color="auto"/>
                  </w:divBdr>
                </w:div>
                <w:div w:id="343745454">
                  <w:marLeft w:val="0"/>
                  <w:marRight w:val="0"/>
                  <w:marTop w:val="0"/>
                  <w:marBottom w:val="0"/>
                  <w:divBdr>
                    <w:top w:val="none" w:sz="0" w:space="0" w:color="auto"/>
                    <w:left w:val="none" w:sz="0" w:space="0" w:color="auto"/>
                    <w:bottom w:val="none" w:sz="0" w:space="0" w:color="auto"/>
                    <w:right w:val="none" w:sz="0" w:space="0" w:color="auto"/>
                  </w:divBdr>
                </w:div>
                <w:div w:id="343820935">
                  <w:marLeft w:val="0"/>
                  <w:marRight w:val="0"/>
                  <w:marTop w:val="0"/>
                  <w:marBottom w:val="0"/>
                  <w:divBdr>
                    <w:top w:val="none" w:sz="0" w:space="0" w:color="auto"/>
                    <w:left w:val="none" w:sz="0" w:space="0" w:color="auto"/>
                    <w:bottom w:val="none" w:sz="0" w:space="0" w:color="auto"/>
                    <w:right w:val="none" w:sz="0" w:space="0" w:color="auto"/>
                  </w:divBdr>
                </w:div>
                <w:div w:id="344090901">
                  <w:marLeft w:val="75"/>
                  <w:marRight w:val="75"/>
                  <w:marTop w:val="75"/>
                  <w:marBottom w:val="75"/>
                  <w:divBdr>
                    <w:top w:val="none" w:sz="0" w:space="0" w:color="auto"/>
                    <w:left w:val="none" w:sz="0" w:space="0" w:color="auto"/>
                    <w:bottom w:val="none" w:sz="0" w:space="0" w:color="auto"/>
                    <w:right w:val="none" w:sz="0" w:space="0" w:color="auto"/>
                  </w:divBdr>
                </w:div>
                <w:div w:id="344140308">
                  <w:marLeft w:val="0"/>
                  <w:marRight w:val="0"/>
                  <w:marTop w:val="0"/>
                  <w:marBottom w:val="0"/>
                  <w:divBdr>
                    <w:top w:val="none" w:sz="0" w:space="0" w:color="auto"/>
                    <w:left w:val="none" w:sz="0" w:space="0" w:color="auto"/>
                    <w:bottom w:val="none" w:sz="0" w:space="0" w:color="auto"/>
                    <w:right w:val="none" w:sz="0" w:space="0" w:color="auto"/>
                  </w:divBdr>
                  <w:divsChild>
                    <w:div w:id="448164562">
                      <w:marLeft w:val="0"/>
                      <w:marRight w:val="0"/>
                      <w:marTop w:val="0"/>
                      <w:marBottom w:val="0"/>
                      <w:divBdr>
                        <w:top w:val="none" w:sz="0" w:space="0" w:color="auto"/>
                        <w:left w:val="none" w:sz="0" w:space="0" w:color="auto"/>
                        <w:bottom w:val="none" w:sz="0" w:space="0" w:color="auto"/>
                        <w:right w:val="none" w:sz="0" w:space="0" w:color="auto"/>
                      </w:divBdr>
                    </w:div>
                  </w:divsChild>
                </w:div>
                <w:div w:id="344209671">
                  <w:marLeft w:val="0"/>
                  <w:marRight w:val="0"/>
                  <w:marTop w:val="0"/>
                  <w:marBottom w:val="0"/>
                  <w:divBdr>
                    <w:top w:val="none" w:sz="0" w:space="0" w:color="auto"/>
                    <w:left w:val="none" w:sz="0" w:space="0" w:color="auto"/>
                    <w:bottom w:val="none" w:sz="0" w:space="0" w:color="auto"/>
                    <w:right w:val="none" w:sz="0" w:space="0" w:color="auto"/>
                  </w:divBdr>
                </w:div>
                <w:div w:id="344283739">
                  <w:marLeft w:val="0"/>
                  <w:marRight w:val="0"/>
                  <w:marTop w:val="0"/>
                  <w:marBottom w:val="0"/>
                  <w:divBdr>
                    <w:top w:val="none" w:sz="0" w:space="0" w:color="auto"/>
                    <w:left w:val="none" w:sz="0" w:space="0" w:color="auto"/>
                    <w:bottom w:val="none" w:sz="0" w:space="0" w:color="auto"/>
                    <w:right w:val="none" w:sz="0" w:space="0" w:color="auto"/>
                  </w:divBdr>
                </w:div>
                <w:div w:id="344286247">
                  <w:marLeft w:val="0"/>
                  <w:marRight w:val="0"/>
                  <w:marTop w:val="0"/>
                  <w:marBottom w:val="0"/>
                  <w:divBdr>
                    <w:top w:val="none" w:sz="0" w:space="0" w:color="auto"/>
                    <w:left w:val="none" w:sz="0" w:space="0" w:color="auto"/>
                    <w:bottom w:val="none" w:sz="0" w:space="0" w:color="auto"/>
                    <w:right w:val="none" w:sz="0" w:space="0" w:color="auto"/>
                  </w:divBdr>
                  <w:divsChild>
                    <w:div w:id="530269970">
                      <w:marLeft w:val="0"/>
                      <w:marRight w:val="0"/>
                      <w:marTop w:val="0"/>
                      <w:marBottom w:val="0"/>
                      <w:divBdr>
                        <w:top w:val="none" w:sz="0" w:space="0" w:color="auto"/>
                        <w:left w:val="none" w:sz="0" w:space="0" w:color="auto"/>
                        <w:bottom w:val="none" w:sz="0" w:space="0" w:color="auto"/>
                        <w:right w:val="none" w:sz="0" w:space="0" w:color="auto"/>
                      </w:divBdr>
                      <w:divsChild>
                        <w:div w:id="538590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4554641">
                  <w:marLeft w:val="0"/>
                  <w:marRight w:val="0"/>
                  <w:marTop w:val="0"/>
                  <w:marBottom w:val="0"/>
                  <w:divBdr>
                    <w:top w:val="none" w:sz="0" w:space="0" w:color="auto"/>
                    <w:left w:val="none" w:sz="0" w:space="0" w:color="auto"/>
                    <w:bottom w:val="none" w:sz="0" w:space="0" w:color="auto"/>
                    <w:right w:val="none" w:sz="0" w:space="0" w:color="auto"/>
                  </w:divBdr>
                </w:div>
                <w:div w:id="344672992">
                  <w:marLeft w:val="0"/>
                  <w:marRight w:val="0"/>
                  <w:marTop w:val="0"/>
                  <w:marBottom w:val="0"/>
                  <w:divBdr>
                    <w:top w:val="none" w:sz="0" w:space="0" w:color="auto"/>
                    <w:left w:val="none" w:sz="0" w:space="0" w:color="auto"/>
                    <w:bottom w:val="none" w:sz="0" w:space="0" w:color="auto"/>
                    <w:right w:val="none" w:sz="0" w:space="0" w:color="auto"/>
                  </w:divBdr>
                </w:div>
                <w:div w:id="344677078">
                  <w:marLeft w:val="0"/>
                  <w:marRight w:val="0"/>
                  <w:marTop w:val="0"/>
                  <w:marBottom w:val="0"/>
                  <w:divBdr>
                    <w:top w:val="none" w:sz="0" w:space="0" w:color="auto"/>
                    <w:left w:val="none" w:sz="0" w:space="0" w:color="auto"/>
                    <w:bottom w:val="none" w:sz="0" w:space="0" w:color="auto"/>
                    <w:right w:val="none" w:sz="0" w:space="0" w:color="auto"/>
                  </w:divBdr>
                </w:div>
                <w:div w:id="344751769">
                  <w:marLeft w:val="0"/>
                  <w:marRight w:val="0"/>
                  <w:marTop w:val="0"/>
                  <w:marBottom w:val="0"/>
                  <w:divBdr>
                    <w:top w:val="none" w:sz="0" w:space="0" w:color="auto"/>
                    <w:left w:val="none" w:sz="0" w:space="0" w:color="auto"/>
                    <w:bottom w:val="none" w:sz="0" w:space="0" w:color="auto"/>
                    <w:right w:val="none" w:sz="0" w:space="0" w:color="auto"/>
                  </w:divBdr>
                  <w:divsChild>
                    <w:div w:id="793987912">
                      <w:marLeft w:val="0"/>
                      <w:marRight w:val="0"/>
                      <w:marTop w:val="0"/>
                      <w:marBottom w:val="0"/>
                      <w:divBdr>
                        <w:top w:val="none" w:sz="0" w:space="0" w:color="auto"/>
                        <w:left w:val="none" w:sz="0" w:space="0" w:color="auto"/>
                        <w:bottom w:val="none" w:sz="0" w:space="0" w:color="auto"/>
                        <w:right w:val="none" w:sz="0" w:space="0" w:color="auto"/>
                      </w:divBdr>
                    </w:div>
                  </w:divsChild>
                </w:div>
                <w:div w:id="344791787">
                  <w:marLeft w:val="0"/>
                  <w:marRight w:val="0"/>
                  <w:marTop w:val="0"/>
                  <w:marBottom w:val="0"/>
                  <w:divBdr>
                    <w:top w:val="none" w:sz="0" w:space="0" w:color="auto"/>
                    <w:left w:val="none" w:sz="0" w:space="0" w:color="auto"/>
                    <w:bottom w:val="none" w:sz="0" w:space="0" w:color="auto"/>
                    <w:right w:val="none" w:sz="0" w:space="0" w:color="auto"/>
                  </w:divBdr>
                </w:div>
                <w:div w:id="344986609">
                  <w:marLeft w:val="0"/>
                  <w:marRight w:val="0"/>
                  <w:marTop w:val="0"/>
                  <w:marBottom w:val="0"/>
                  <w:divBdr>
                    <w:top w:val="none" w:sz="0" w:space="0" w:color="auto"/>
                    <w:left w:val="none" w:sz="0" w:space="0" w:color="auto"/>
                    <w:bottom w:val="none" w:sz="0" w:space="0" w:color="auto"/>
                    <w:right w:val="none" w:sz="0" w:space="0" w:color="auto"/>
                  </w:divBdr>
                </w:div>
                <w:div w:id="345057102">
                  <w:marLeft w:val="0"/>
                  <w:marRight w:val="0"/>
                  <w:marTop w:val="0"/>
                  <w:marBottom w:val="0"/>
                  <w:divBdr>
                    <w:top w:val="none" w:sz="0" w:space="0" w:color="auto"/>
                    <w:left w:val="none" w:sz="0" w:space="0" w:color="auto"/>
                    <w:bottom w:val="none" w:sz="0" w:space="0" w:color="auto"/>
                    <w:right w:val="none" w:sz="0" w:space="0" w:color="auto"/>
                  </w:divBdr>
                </w:div>
                <w:div w:id="345135239">
                  <w:marLeft w:val="0"/>
                  <w:marRight w:val="0"/>
                  <w:marTop w:val="0"/>
                  <w:marBottom w:val="0"/>
                  <w:divBdr>
                    <w:top w:val="none" w:sz="0" w:space="0" w:color="auto"/>
                    <w:left w:val="none" w:sz="0" w:space="0" w:color="auto"/>
                    <w:bottom w:val="none" w:sz="0" w:space="0" w:color="auto"/>
                    <w:right w:val="none" w:sz="0" w:space="0" w:color="auto"/>
                  </w:divBdr>
                </w:div>
                <w:div w:id="345405444">
                  <w:marLeft w:val="0"/>
                  <w:marRight w:val="0"/>
                  <w:marTop w:val="0"/>
                  <w:marBottom w:val="0"/>
                  <w:divBdr>
                    <w:top w:val="none" w:sz="0" w:space="0" w:color="auto"/>
                    <w:left w:val="none" w:sz="0" w:space="0" w:color="auto"/>
                    <w:bottom w:val="none" w:sz="0" w:space="0" w:color="auto"/>
                    <w:right w:val="none" w:sz="0" w:space="0" w:color="auto"/>
                  </w:divBdr>
                </w:div>
                <w:div w:id="345601658">
                  <w:marLeft w:val="0"/>
                  <w:marRight w:val="0"/>
                  <w:marTop w:val="0"/>
                  <w:marBottom w:val="0"/>
                  <w:divBdr>
                    <w:top w:val="none" w:sz="0" w:space="0" w:color="auto"/>
                    <w:left w:val="none" w:sz="0" w:space="0" w:color="auto"/>
                    <w:bottom w:val="none" w:sz="0" w:space="0" w:color="auto"/>
                    <w:right w:val="none" w:sz="0" w:space="0" w:color="auto"/>
                  </w:divBdr>
                </w:div>
                <w:div w:id="345793890">
                  <w:marLeft w:val="0"/>
                  <w:marRight w:val="0"/>
                  <w:marTop w:val="0"/>
                  <w:marBottom w:val="0"/>
                  <w:divBdr>
                    <w:top w:val="none" w:sz="0" w:space="0" w:color="auto"/>
                    <w:left w:val="none" w:sz="0" w:space="0" w:color="auto"/>
                    <w:bottom w:val="none" w:sz="0" w:space="0" w:color="auto"/>
                    <w:right w:val="none" w:sz="0" w:space="0" w:color="auto"/>
                  </w:divBdr>
                </w:div>
                <w:div w:id="345862407">
                  <w:marLeft w:val="0"/>
                  <w:marRight w:val="0"/>
                  <w:marTop w:val="0"/>
                  <w:marBottom w:val="0"/>
                  <w:divBdr>
                    <w:top w:val="none" w:sz="0" w:space="0" w:color="auto"/>
                    <w:left w:val="none" w:sz="0" w:space="0" w:color="auto"/>
                    <w:bottom w:val="none" w:sz="0" w:space="0" w:color="auto"/>
                    <w:right w:val="none" w:sz="0" w:space="0" w:color="auto"/>
                  </w:divBdr>
                </w:div>
                <w:div w:id="345906198">
                  <w:marLeft w:val="0"/>
                  <w:marRight w:val="0"/>
                  <w:marTop w:val="0"/>
                  <w:marBottom w:val="0"/>
                  <w:divBdr>
                    <w:top w:val="none" w:sz="0" w:space="0" w:color="auto"/>
                    <w:left w:val="none" w:sz="0" w:space="0" w:color="auto"/>
                    <w:bottom w:val="none" w:sz="0" w:space="0" w:color="auto"/>
                    <w:right w:val="none" w:sz="0" w:space="0" w:color="auto"/>
                  </w:divBdr>
                </w:div>
                <w:div w:id="346057785">
                  <w:marLeft w:val="0"/>
                  <w:marRight w:val="0"/>
                  <w:marTop w:val="0"/>
                  <w:marBottom w:val="0"/>
                  <w:divBdr>
                    <w:top w:val="none" w:sz="0" w:space="0" w:color="auto"/>
                    <w:left w:val="none" w:sz="0" w:space="0" w:color="auto"/>
                    <w:bottom w:val="none" w:sz="0" w:space="0" w:color="auto"/>
                    <w:right w:val="none" w:sz="0" w:space="0" w:color="auto"/>
                  </w:divBdr>
                  <w:divsChild>
                    <w:div w:id="217741114">
                      <w:marLeft w:val="0"/>
                      <w:marRight w:val="0"/>
                      <w:marTop w:val="0"/>
                      <w:marBottom w:val="0"/>
                      <w:divBdr>
                        <w:top w:val="none" w:sz="0" w:space="0" w:color="auto"/>
                        <w:left w:val="none" w:sz="0" w:space="0" w:color="auto"/>
                        <w:bottom w:val="none" w:sz="0" w:space="0" w:color="auto"/>
                        <w:right w:val="none" w:sz="0" w:space="0" w:color="auto"/>
                      </w:divBdr>
                      <w:divsChild>
                        <w:div w:id="517432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6174657">
                  <w:marLeft w:val="0"/>
                  <w:marRight w:val="0"/>
                  <w:marTop w:val="0"/>
                  <w:marBottom w:val="0"/>
                  <w:divBdr>
                    <w:top w:val="none" w:sz="0" w:space="0" w:color="auto"/>
                    <w:left w:val="none" w:sz="0" w:space="0" w:color="auto"/>
                    <w:bottom w:val="none" w:sz="0" w:space="0" w:color="auto"/>
                    <w:right w:val="none" w:sz="0" w:space="0" w:color="auto"/>
                  </w:divBdr>
                  <w:divsChild>
                    <w:div w:id="1026565751">
                      <w:marLeft w:val="0"/>
                      <w:marRight w:val="0"/>
                      <w:marTop w:val="0"/>
                      <w:marBottom w:val="120"/>
                      <w:divBdr>
                        <w:top w:val="none" w:sz="0" w:space="0" w:color="auto"/>
                        <w:left w:val="none" w:sz="0" w:space="0" w:color="auto"/>
                        <w:bottom w:val="none" w:sz="0" w:space="0" w:color="auto"/>
                        <w:right w:val="none" w:sz="0" w:space="0" w:color="auto"/>
                      </w:divBdr>
                    </w:div>
                  </w:divsChild>
                </w:div>
                <w:div w:id="346177691">
                  <w:marLeft w:val="0"/>
                  <w:marRight w:val="0"/>
                  <w:marTop w:val="0"/>
                  <w:marBottom w:val="0"/>
                  <w:divBdr>
                    <w:top w:val="none" w:sz="0" w:space="0" w:color="auto"/>
                    <w:left w:val="none" w:sz="0" w:space="0" w:color="auto"/>
                    <w:bottom w:val="none" w:sz="0" w:space="0" w:color="auto"/>
                    <w:right w:val="none" w:sz="0" w:space="0" w:color="auto"/>
                  </w:divBdr>
                </w:div>
                <w:div w:id="346181413">
                  <w:marLeft w:val="0"/>
                  <w:marRight w:val="0"/>
                  <w:marTop w:val="0"/>
                  <w:marBottom w:val="0"/>
                  <w:divBdr>
                    <w:top w:val="none" w:sz="0" w:space="0" w:color="auto"/>
                    <w:left w:val="none" w:sz="0" w:space="0" w:color="auto"/>
                    <w:bottom w:val="none" w:sz="0" w:space="0" w:color="auto"/>
                    <w:right w:val="none" w:sz="0" w:space="0" w:color="auto"/>
                  </w:divBdr>
                </w:div>
                <w:div w:id="346517718">
                  <w:marLeft w:val="0"/>
                  <w:marRight w:val="0"/>
                  <w:marTop w:val="0"/>
                  <w:marBottom w:val="0"/>
                  <w:divBdr>
                    <w:top w:val="none" w:sz="0" w:space="0" w:color="auto"/>
                    <w:left w:val="none" w:sz="0" w:space="0" w:color="auto"/>
                    <w:bottom w:val="none" w:sz="0" w:space="0" w:color="auto"/>
                    <w:right w:val="none" w:sz="0" w:space="0" w:color="auto"/>
                  </w:divBdr>
                </w:div>
                <w:div w:id="346710471">
                  <w:marLeft w:val="0"/>
                  <w:marRight w:val="0"/>
                  <w:marTop w:val="0"/>
                  <w:marBottom w:val="0"/>
                  <w:divBdr>
                    <w:top w:val="none" w:sz="0" w:space="0" w:color="auto"/>
                    <w:left w:val="none" w:sz="0" w:space="0" w:color="auto"/>
                    <w:bottom w:val="none" w:sz="0" w:space="0" w:color="auto"/>
                    <w:right w:val="none" w:sz="0" w:space="0" w:color="auto"/>
                  </w:divBdr>
                  <w:divsChild>
                    <w:div w:id="338388616">
                      <w:marLeft w:val="0"/>
                      <w:marRight w:val="0"/>
                      <w:marTop w:val="0"/>
                      <w:marBottom w:val="0"/>
                      <w:divBdr>
                        <w:top w:val="none" w:sz="0" w:space="0" w:color="auto"/>
                        <w:left w:val="none" w:sz="0" w:space="0" w:color="auto"/>
                        <w:bottom w:val="none" w:sz="0" w:space="0" w:color="auto"/>
                        <w:right w:val="none" w:sz="0" w:space="0" w:color="auto"/>
                      </w:divBdr>
                    </w:div>
                  </w:divsChild>
                </w:div>
                <w:div w:id="346712524">
                  <w:marLeft w:val="0"/>
                  <w:marRight w:val="0"/>
                  <w:marTop w:val="0"/>
                  <w:marBottom w:val="0"/>
                  <w:divBdr>
                    <w:top w:val="none" w:sz="0" w:space="0" w:color="auto"/>
                    <w:left w:val="none" w:sz="0" w:space="0" w:color="auto"/>
                    <w:bottom w:val="none" w:sz="0" w:space="0" w:color="auto"/>
                    <w:right w:val="none" w:sz="0" w:space="0" w:color="auto"/>
                  </w:divBdr>
                </w:div>
                <w:div w:id="346753475">
                  <w:marLeft w:val="0"/>
                  <w:marRight w:val="0"/>
                  <w:marTop w:val="0"/>
                  <w:marBottom w:val="0"/>
                  <w:divBdr>
                    <w:top w:val="none" w:sz="0" w:space="0" w:color="auto"/>
                    <w:left w:val="none" w:sz="0" w:space="0" w:color="auto"/>
                    <w:bottom w:val="none" w:sz="0" w:space="0" w:color="auto"/>
                    <w:right w:val="none" w:sz="0" w:space="0" w:color="auto"/>
                  </w:divBdr>
                  <w:divsChild>
                    <w:div w:id="293021262">
                      <w:marLeft w:val="0"/>
                      <w:marRight w:val="0"/>
                      <w:marTop w:val="0"/>
                      <w:marBottom w:val="0"/>
                      <w:divBdr>
                        <w:top w:val="none" w:sz="0" w:space="0" w:color="auto"/>
                        <w:left w:val="none" w:sz="0" w:space="0" w:color="auto"/>
                        <w:bottom w:val="none" w:sz="0" w:space="0" w:color="auto"/>
                        <w:right w:val="none" w:sz="0" w:space="0" w:color="auto"/>
                      </w:divBdr>
                      <w:divsChild>
                        <w:div w:id="747187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7025513">
                  <w:marLeft w:val="0"/>
                  <w:marRight w:val="0"/>
                  <w:marTop w:val="0"/>
                  <w:marBottom w:val="0"/>
                  <w:divBdr>
                    <w:top w:val="none" w:sz="0" w:space="0" w:color="auto"/>
                    <w:left w:val="none" w:sz="0" w:space="0" w:color="auto"/>
                    <w:bottom w:val="single" w:sz="6" w:space="8" w:color="DDDDDD"/>
                    <w:right w:val="none" w:sz="0" w:space="0" w:color="auto"/>
                  </w:divBdr>
                  <w:divsChild>
                    <w:div w:id="400446923">
                      <w:marLeft w:val="0"/>
                      <w:marRight w:val="150"/>
                      <w:marTop w:val="45"/>
                      <w:marBottom w:val="75"/>
                      <w:divBdr>
                        <w:top w:val="none" w:sz="0" w:space="0" w:color="auto"/>
                        <w:left w:val="none" w:sz="0" w:space="0" w:color="auto"/>
                        <w:bottom w:val="none" w:sz="0" w:space="0" w:color="auto"/>
                        <w:right w:val="none" w:sz="0" w:space="0" w:color="auto"/>
                      </w:divBdr>
                    </w:div>
                  </w:divsChild>
                </w:div>
                <w:div w:id="347030270">
                  <w:marLeft w:val="0"/>
                  <w:marRight w:val="0"/>
                  <w:marTop w:val="0"/>
                  <w:marBottom w:val="0"/>
                  <w:divBdr>
                    <w:top w:val="none" w:sz="0" w:space="0" w:color="auto"/>
                    <w:left w:val="none" w:sz="0" w:space="0" w:color="auto"/>
                    <w:bottom w:val="none" w:sz="0" w:space="0" w:color="auto"/>
                    <w:right w:val="none" w:sz="0" w:space="0" w:color="auto"/>
                  </w:divBdr>
                </w:div>
                <w:div w:id="347105049">
                  <w:marLeft w:val="0"/>
                  <w:marRight w:val="0"/>
                  <w:marTop w:val="0"/>
                  <w:marBottom w:val="0"/>
                  <w:divBdr>
                    <w:top w:val="none" w:sz="0" w:space="0" w:color="auto"/>
                    <w:left w:val="none" w:sz="0" w:space="0" w:color="auto"/>
                    <w:bottom w:val="none" w:sz="0" w:space="0" w:color="auto"/>
                    <w:right w:val="none" w:sz="0" w:space="0" w:color="auto"/>
                  </w:divBdr>
                  <w:divsChild>
                    <w:div w:id="83693389">
                      <w:marLeft w:val="0"/>
                      <w:marRight w:val="0"/>
                      <w:marTop w:val="0"/>
                      <w:marBottom w:val="0"/>
                      <w:divBdr>
                        <w:top w:val="none" w:sz="0" w:space="0" w:color="auto"/>
                        <w:left w:val="none" w:sz="0" w:space="0" w:color="auto"/>
                        <w:bottom w:val="none" w:sz="0" w:space="0" w:color="auto"/>
                        <w:right w:val="none" w:sz="0" w:space="0" w:color="auto"/>
                      </w:divBdr>
                    </w:div>
                  </w:divsChild>
                </w:div>
                <w:div w:id="347216469">
                  <w:marLeft w:val="0"/>
                  <w:marRight w:val="0"/>
                  <w:marTop w:val="0"/>
                  <w:marBottom w:val="0"/>
                  <w:divBdr>
                    <w:top w:val="none" w:sz="0" w:space="0" w:color="auto"/>
                    <w:left w:val="none" w:sz="0" w:space="0" w:color="auto"/>
                    <w:bottom w:val="none" w:sz="0" w:space="0" w:color="auto"/>
                    <w:right w:val="none" w:sz="0" w:space="0" w:color="auto"/>
                  </w:divBdr>
                </w:div>
                <w:div w:id="347292721">
                  <w:marLeft w:val="0"/>
                  <w:marRight w:val="0"/>
                  <w:marTop w:val="0"/>
                  <w:marBottom w:val="0"/>
                  <w:divBdr>
                    <w:top w:val="none" w:sz="0" w:space="0" w:color="auto"/>
                    <w:left w:val="none" w:sz="0" w:space="0" w:color="auto"/>
                    <w:bottom w:val="none" w:sz="0" w:space="0" w:color="auto"/>
                    <w:right w:val="none" w:sz="0" w:space="0" w:color="auto"/>
                  </w:divBdr>
                </w:div>
                <w:div w:id="347340910">
                  <w:marLeft w:val="0"/>
                  <w:marRight w:val="0"/>
                  <w:marTop w:val="0"/>
                  <w:marBottom w:val="0"/>
                  <w:divBdr>
                    <w:top w:val="none" w:sz="0" w:space="0" w:color="auto"/>
                    <w:left w:val="none" w:sz="0" w:space="0" w:color="auto"/>
                    <w:bottom w:val="none" w:sz="0" w:space="0" w:color="auto"/>
                    <w:right w:val="none" w:sz="0" w:space="0" w:color="auto"/>
                  </w:divBdr>
                </w:div>
                <w:div w:id="347412990">
                  <w:marLeft w:val="0"/>
                  <w:marRight w:val="0"/>
                  <w:marTop w:val="0"/>
                  <w:marBottom w:val="0"/>
                  <w:divBdr>
                    <w:top w:val="none" w:sz="0" w:space="0" w:color="auto"/>
                    <w:left w:val="none" w:sz="0" w:space="0" w:color="auto"/>
                    <w:bottom w:val="none" w:sz="0" w:space="0" w:color="auto"/>
                    <w:right w:val="none" w:sz="0" w:space="0" w:color="auto"/>
                  </w:divBdr>
                </w:div>
                <w:div w:id="347489955">
                  <w:marLeft w:val="0"/>
                  <w:marRight w:val="720"/>
                  <w:marTop w:val="0"/>
                  <w:marBottom w:val="75"/>
                  <w:divBdr>
                    <w:top w:val="none" w:sz="0" w:space="0" w:color="auto"/>
                    <w:left w:val="none" w:sz="0" w:space="0" w:color="auto"/>
                    <w:bottom w:val="none" w:sz="0" w:space="0" w:color="auto"/>
                    <w:right w:val="none" w:sz="0" w:space="0" w:color="auto"/>
                  </w:divBdr>
                  <w:divsChild>
                    <w:div w:id="378866426">
                      <w:marLeft w:val="0"/>
                      <w:marRight w:val="0"/>
                      <w:marTop w:val="225"/>
                      <w:marBottom w:val="225"/>
                      <w:divBdr>
                        <w:top w:val="single" w:sz="6" w:space="11" w:color="auto"/>
                        <w:left w:val="single" w:sz="24" w:space="19" w:color="auto"/>
                        <w:bottom w:val="single" w:sz="6" w:space="11" w:color="auto"/>
                        <w:right w:val="single" w:sz="6" w:space="19" w:color="auto"/>
                      </w:divBdr>
                      <w:divsChild>
                        <w:div w:id="509684743">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 w:id="347605594">
                  <w:marLeft w:val="0"/>
                  <w:marRight w:val="0"/>
                  <w:marTop w:val="0"/>
                  <w:marBottom w:val="0"/>
                  <w:divBdr>
                    <w:top w:val="none" w:sz="0" w:space="0" w:color="auto"/>
                    <w:left w:val="none" w:sz="0" w:space="0" w:color="auto"/>
                    <w:bottom w:val="none" w:sz="0" w:space="0" w:color="auto"/>
                    <w:right w:val="none" w:sz="0" w:space="0" w:color="auto"/>
                  </w:divBdr>
                </w:div>
                <w:div w:id="347609289">
                  <w:marLeft w:val="0"/>
                  <w:marRight w:val="0"/>
                  <w:marTop w:val="0"/>
                  <w:marBottom w:val="0"/>
                  <w:divBdr>
                    <w:top w:val="none" w:sz="0" w:space="0" w:color="auto"/>
                    <w:left w:val="none" w:sz="0" w:space="0" w:color="auto"/>
                    <w:bottom w:val="none" w:sz="0" w:space="0" w:color="auto"/>
                    <w:right w:val="none" w:sz="0" w:space="0" w:color="auto"/>
                  </w:divBdr>
                </w:div>
                <w:div w:id="347678688">
                  <w:marLeft w:val="0"/>
                  <w:marRight w:val="0"/>
                  <w:marTop w:val="0"/>
                  <w:marBottom w:val="0"/>
                  <w:divBdr>
                    <w:top w:val="none" w:sz="0" w:space="0" w:color="auto"/>
                    <w:left w:val="none" w:sz="0" w:space="0" w:color="auto"/>
                    <w:bottom w:val="none" w:sz="0" w:space="0" w:color="auto"/>
                    <w:right w:val="none" w:sz="0" w:space="0" w:color="auto"/>
                  </w:divBdr>
                </w:div>
                <w:div w:id="347680690">
                  <w:marLeft w:val="0"/>
                  <w:marRight w:val="0"/>
                  <w:marTop w:val="0"/>
                  <w:marBottom w:val="0"/>
                  <w:divBdr>
                    <w:top w:val="none" w:sz="0" w:space="0" w:color="auto"/>
                    <w:left w:val="none" w:sz="0" w:space="0" w:color="auto"/>
                    <w:bottom w:val="none" w:sz="0" w:space="0" w:color="auto"/>
                    <w:right w:val="none" w:sz="0" w:space="0" w:color="auto"/>
                  </w:divBdr>
                </w:div>
                <w:div w:id="347760456">
                  <w:marLeft w:val="0"/>
                  <w:marRight w:val="0"/>
                  <w:marTop w:val="0"/>
                  <w:marBottom w:val="0"/>
                  <w:divBdr>
                    <w:top w:val="none" w:sz="0" w:space="0" w:color="auto"/>
                    <w:left w:val="none" w:sz="0" w:space="0" w:color="auto"/>
                    <w:bottom w:val="none" w:sz="0" w:space="0" w:color="auto"/>
                    <w:right w:val="none" w:sz="0" w:space="0" w:color="auto"/>
                  </w:divBdr>
                  <w:divsChild>
                    <w:div w:id="309216561">
                      <w:marLeft w:val="0"/>
                      <w:marRight w:val="0"/>
                      <w:marTop w:val="0"/>
                      <w:marBottom w:val="0"/>
                      <w:divBdr>
                        <w:top w:val="none" w:sz="0" w:space="0" w:color="auto"/>
                        <w:left w:val="none" w:sz="0" w:space="0" w:color="auto"/>
                        <w:bottom w:val="none" w:sz="0" w:space="0" w:color="auto"/>
                        <w:right w:val="none" w:sz="0" w:space="0" w:color="auto"/>
                      </w:divBdr>
                    </w:div>
                  </w:divsChild>
                </w:div>
                <w:div w:id="348025634">
                  <w:marLeft w:val="0"/>
                  <w:marRight w:val="0"/>
                  <w:marTop w:val="0"/>
                  <w:marBottom w:val="0"/>
                  <w:divBdr>
                    <w:top w:val="none" w:sz="0" w:space="0" w:color="auto"/>
                    <w:left w:val="none" w:sz="0" w:space="0" w:color="auto"/>
                    <w:bottom w:val="none" w:sz="0" w:space="0" w:color="auto"/>
                    <w:right w:val="none" w:sz="0" w:space="0" w:color="auto"/>
                  </w:divBdr>
                </w:div>
                <w:div w:id="348412956">
                  <w:marLeft w:val="0"/>
                  <w:marRight w:val="0"/>
                  <w:marTop w:val="0"/>
                  <w:marBottom w:val="0"/>
                  <w:divBdr>
                    <w:top w:val="none" w:sz="0" w:space="0" w:color="auto"/>
                    <w:left w:val="none" w:sz="0" w:space="0" w:color="auto"/>
                    <w:bottom w:val="none" w:sz="0" w:space="0" w:color="auto"/>
                    <w:right w:val="none" w:sz="0" w:space="0" w:color="auto"/>
                  </w:divBdr>
                </w:div>
                <w:div w:id="348458048">
                  <w:marLeft w:val="0"/>
                  <w:marRight w:val="0"/>
                  <w:marTop w:val="300"/>
                  <w:marBottom w:val="0"/>
                  <w:divBdr>
                    <w:top w:val="none" w:sz="0" w:space="0" w:color="auto"/>
                    <w:left w:val="none" w:sz="0" w:space="0" w:color="auto"/>
                    <w:bottom w:val="none" w:sz="0" w:space="0" w:color="auto"/>
                    <w:right w:val="none" w:sz="0" w:space="0" w:color="auto"/>
                  </w:divBdr>
                </w:div>
                <w:div w:id="348677569">
                  <w:marLeft w:val="0"/>
                  <w:marRight w:val="0"/>
                  <w:marTop w:val="0"/>
                  <w:marBottom w:val="0"/>
                  <w:divBdr>
                    <w:top w:val="none" w:sz="0" w:space="0" w:color="auto"/>
                    <w:left w:val="none" w:sz="0" w:space="0" w:color="auto"/>
                    <w:bottom w:val="none" w:sz="0" w:space="0" w:color="auto"/>
                    <w:right w:val="none" w:sz="0" w:space="0" w:color="auto"/>
                  </w:divBdr>
                  <w:divsChild>
                    <w:div w:id="816993573">
                      <w:marLeft w:val="0"/>
                      <w:marRight w:val="0"/>
                      <w:marTop w:val="0"/>
                      <w:marBottom w:val="0"/>
                      <w:divBdr>
                        <w:top w:val="none" w:sz="0" w:space="0" w:color="auto"/>
                        <w:left w:val="none" w:sz="0" w:space="0" w:color="auto"/>
                        <w:bottom w:val="none" w:sz="0" w:space="0" w:color="auto"/>
                        <w:right w:val="none" w:sz="0" w:space="0" w:color="auto"/>
                      </w:divBdr>
                      <w:divsChild>
                        <w:div w:id="695155904">
                          <w:marLeft w:val="0"/>
                          <w:marRight w:val="0"/>
                          <w:marTop w:val="0"/>
                          <w:marBottom w:val="0"/>
                          <w:divBdr>
                            <w:top w:val="none" w:sz="0" w:space="0" w:color="auto"/>
                            <w:left w:val="none" w:sz="0" w:space="0" w:color="auto"/>
                            <w:bottom w:val="none" w:sz="0" w:space="0" w:color="auto"/>
                            <w:right w:val="none" w:sz="0" w:space="0" w:color="auto"/>
                          </w:divBdr>
                          <w:divsChild>
                            <w:div w:id="368143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8679135">
                  <w:marLeft w:val="0"/>
                  <w:marRight w:val="0"/>
                  <w:marTop w:val="0"/>
                  <w:marBottom w:val="0"/>
                  <w:divBdr>
                    <w:top w:val="none" w:sz="0" w:space="0" w:color="auto"/>
                    <w:left w:val="none" w:sz="0" w:space="0" w:color="auto"/>
                    <w:bottom w:val="none" w:sz="0" w:space="0" w:color="auto"/>
                    <w:right w:val="none" w:sz="0" w:space="0" w:color="auto"/>
                  </w:divBdr>
                  <w:divsChild>
                    <w:div w:id="984697845">
                      <w:marLeft w:val="0"/>
                      <w:marRight w:val="0"/>
                      <w:marTop w:val="0"/>
                      <w:marBottom w:val="0"/>
                      <w:divBdr>
                        <w:top w:val="none" w:sz="0" w:space="0" w:color="auto"/>
                        <w:left w:val="none" w:sz="0" w:space="0" w:color="auto"/>
                        <w:bottom w:val="none" w:sz="0" w:space="0" w:color="auto"/>
                        <w:right w:val="none" w:sz="0" w:space="0" w:color="auto"/>
                      </w:divBdr>
                    </w:div>
                  </w:divsChild>
                </w:div>
                <w:div w:id="348869026">
                  <w:marLeft w:val="0"/>
                  <w:marRight w:val="0"/>
                  <w:marTop w:val="0"/>
                  <w:marBottom w:val="0"/>
                  <w:divBdr>
                    <w:top w:val="none" w:sz="0" w:space="0" w:color="auto"/>
                    <w:left w:val="none" w:sz="0" w:space="0" w:color="auto"/>
                    <w:bottom w:val="none" w:sz="0" w:space="0" w:color="auto"/>
                    <w:right w:val="none" w:sz="0" w:space="0" w:color="auto"/>
                  </w:divBdr>
                </w:div>
                <w:div w:id="348872309">
                  <w:marLeft w:val="0"/>
                  <w:marRight w:val="0"/>
                  <w:marTop w:val="0"/>
                  <w:marBottom w:val="0"/>
                  <w:divBdr>
                    <w:top w:val="none" w:sz="0" w:space="0" w:color="auto"/>
                    <w:left w:val="none" w:sz="0" w:space="0" w:color="auto"/>
                    <w:bottom w:val="none" w:sz="0" w:space="0" w:color="auto"/>
                    <w:right w:val="none" w:sz="0" w:space="0" w:color="auto"/>
                  </w:divBdr>
                </w:div>
                <w:div w:id="348876740">
                  <w:marLeft w:val="0"/>
                  <w:marRight w:val="0"/>
                  <w:marTop w:val="0"/>
                  <w:marBottom w:val="0"/>
                  <w:divBdr>
                    <w:top w:val="none" w:sz="0" w:space="0" w:color="auto"/>
                    <w:left w:val="none" w:sz="0" w:space="0" w:color="auto"/>
                    <w:bottom w:val="none" w:sz="0" w:space="0" w:color="auto"/>
                    <w:right w:val="none" w:sz="0" w:space="0" w:color="auto"/>
                  </w:divBdr>
                  <w:divsChild>
                    <w:div w:id="240142385">
                      <w:marLeft w:val="0"/>
                      <w:marRight w:val="0"/>
                      <w:marTop w:val="0"/>
                      <w:marBottom w:val="0"/>
                      <w:divBdr>
                        <w:top w:val="none" w:sz="0" w:space="0" w:color="auto"/>
                        <w:left w:val="none" w:sz="0" w:space="0" w:color="auto"/>
                        <w:bottom w:val="none" w:sz="0" w:space="0" w:color="auto"/>
                        <w:right w:val="none" w:sz="0" w:space="0" w:color="auto"/>
                      </w:divBdr>
                      <w:divsChild>
                        <w:div w:id="739249637">
                          <w:marLeft w:val="0"/>
                          <w:marRight w:val="0"/>
                          <w:marTop w:val="0"/>
                          <w:marBottom w:val="0"/>
                          <w:divBdr>
                            <w:top w:val="none" w:sz="0" w:space="0" w:color="auto"/>
                            <w:left w:val="none" w:sz="0" w:space="0" w:color="auto"/>
                            <w:bottom w:val="none" w:sz="0" w:space="0" w:color="auto"/>
                            <w:right w:val="none" w:sz="0" w:space="0" w:color="auto"/>
                          </w:divBdr>
                          <w:divsChild>
                            <w:div w:id="682240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819454">
                      <w:marLeft w:val="0"/>
                      <w:marRight w:val="0"/>
                      <w:marTop w:val="0"/>
                      <w:marBottom w:val="0"/>
                      <w:divBdr>
                        <w:top w:val="none" w:sz="0" w:space="0" w:color="auto"/>
                        <w:left w:val="none" w:sz="0" w:space="0" w:color="auto"/>
                        <w:bottom w:val="none" w:sz="0" w:space="0" w:color="auto"/>
                        <w:right w:val="none" w:sz="0" w:space="0" w:color="auto"/>
                      </w:divBdr>
                      <w:divsChild>
                        <w:div w:id="1046642280">
                          <w:marLeft w:val="0"/>
                          <w:marRight w:val="0"/>
                          <w:marTop w:val="0"/>
                          <w:marBottom w:val="0"/>
                          <w:divBdr>
                            <w:top w:val="none" w:sz="0" w:space="0" w:color="auto"/>
                            <w:left w:val="none" w:sz="0" w:space="0" w:color="auto"/>
                            <w:bottom w:val="none" w:sz="0" w:space="0" w:color="auto"/>
                            <w:right w:val="none" w:sz="0" w:space="0" w:color="auto"/>
                          </w:divBdr>
                          <w:divsChild>
                            <w:div w:id="604701235">
                              <w:marLeft w:val="0"/>
                              <w:marRight w:val="0"/>
                              <w:marTop w:val="0"/>
                              <w:marBottom w:val="0"/>
                              <w:divBdr>
                                <w:top w:val="none" w:sz="0" w:space="0" w:color="auto"/>
                                <w:left w:val="none" w:sz="0" w:space="0" w:color="auto"/>
                                <w:bottom w:val="none" w:sz="0" w:space="0" w:color="auto"/>
                                <w:right w:val="none" w:sz="0" w:space="0" w:color="auto"/>
                              </w:divBdr>
                              <w:divsChild>
                                <w:div w:id="792869699">
                                  <w:marLeft w:val="0"/>
                                  <w:marRight w:val="0"/>
                                  <w:marTop w:val="0"/>
                                  <w:marBottom w:val="0"/>
                                  <w:divBdr>
                                    <w:top w:val="none" w:sz="0" w:space="0" w:color="auto"/>
                                    <w:left w:val="none" w:sz="0" w:space="0" w:color="auto"/>
                                    <w:bottom w:val="none" w:sz="0" w:space="0" w:color="auto"/>
                                    <w:right w:val="none" w:sz="0" w:space="0" w:color="auto"/>
                                  </w:divBdr>
                                </w:div>
                              </w:divsChild>
                            </w:div>
                            <w:div w:id="966544654">
                              <w:marLeft w:val="0"/>
                              <w:marRight w:val="0"/>
                              <w:marTop w:val="0"/>
                              <w:marBottom w:val="0"/>
                              <w:divBdr>
                                <w:top w:val="none" w:sz="0" w:space="0" w:color="auto"/>
                                <w:left w:val="none" w:sz="0" w:space="0" w:color="auto"/>
                                <w:bottom w:val="none" w:sz="0" w:space="0" w:color="auto"/>
                                <w:right w:val="none" w:sz="0" w:space="0" w:color="auto"/>
                              </w:divBdr>
                              <w:divsChild>
                                <w:div w:id="1037465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1570759">
                      <w:marLeft w:val="0"/>
                      <w:marRight w:val="0"/>
                      <w:marTop w:val="0"/>
                      <w:marBottom w:val="0"/>
                      <w:divBdr>
                        <w:top w:val="none" w:sz="0" w:space="0" w:color="auto"/>
                        <w:left w:val="none" w:sz="0" w:space="0" w:color="auto"/>
                        <w:bottom w:val="none" w:sz="0" w:space="0" w:color="auto"/>
                        <w:right w:val="none" w:sz="0" w:space="0" w:color="auto"/>
                      </w:divBdr>
                    </w:div>
                  </w:divsChild>
                </w:div>
                <w:div w:id="348877641">
                  <w:marLeft w:val="0"/>
                  <w:marRight w:val="0"/>
                  <w:marTop w:val="0"/>
                  <w:marBottom w:val="0"/>
                  <w:divBdr>
                    <w:top w:val="none" w:sz="0" w:space="0" w:color="auto"/>
                    <w:left w:val="none" w:sz="0" w:space="0" w:color="auto"/>
                    <w:bottom w:val="none" w:sz="0" w:space="0" w:color="auto"/>
                    <w:right w:val="none" w:sz="0" w:space="0" w:color="auto"/>
                  </w:divBdr>
                </w:div>
                <w:div w:id="348915165">
                  <w:marLeft w:val="0"/>
                  <w:marRight w:val="0"/>
                  <w:marTop w:val="0"/>
                  <w:marBottom w:val="0"/>
                  <w:divBdr>
                    <w:top w:val="none" w:sz="0" w:space="0" w:color="auto"/>
                    <w:left w:val="none" w:sz="0" w:space="0" w:color="auto"/>
                    <w:bottom w:val="none" w:sz="0" w:space="0" w:color="auto"/>
                    <w:right w:val="none" w:sz="0" w:space="0" w:color="auto"/>
                  </w:divBdr>
                  <w:divsChild>
                    <w:div w:id="444471685">
                      <w:marLeft w:val="0"/>
                      <w:marRight w:val="0"/>
                      <w:marTop w:val="0"/>
                      <w:marBottom w:val="0"/>
                      <w:divBdr>
                        <w:top w:val="none" w:sz="0" w:space="0" w:color="auto"/>
                        <w:left w:val="none" w:sz="0" w:space="0" w:color="auto"/>
                        <w:bottom w:val="none" w:sz="0" w:space="0" w:color="auto"/>
                        <w:right w:val="none" w:sz="0" w:space="0" w:color="auto"/>
                      </w:divBdr>
                    </w:div>
                  </w:divsChild>
                </w:div>
                <w:div w:id="348916265">
                  <w:marLeft w:val="0"/>
                  <w:marRight w:val="0"/>
                  <w:marTop w:val="0"/>
                  <w:marBottom w:val="0"/>
                  <w:divBdr>
                    <w:top w:val="none" w:sz="0" w:space="0" w:color="auto"/>
                    <w:left w:val="none" w:sz="0" w:space="0" w:color="auto"/>
                    <w:bottom w:val="none" w:sz="0" w:space="0" w:color="auto"/>
                    <w:right w:val="none" w:sz="0" w:space="0" w:color="auto"/>
                  </w:divBdr>
                </w:div>
                <w:div w:id="348919812">
                  <w:marLeft w:val="0"/>
                  <w:marRight w:val="0"/>
                  <w:marTop w:val="0"/>
                  <w:marBottom w:val="0"/>
                  <w:divBdr>
                    <w:top w:val="none" w:sz="0" w:space="0" w:color="auto"/>
                    <w:left w:val="none" w:sz="0" w:space="0" w:color="auto"/>
                    <w:bottom w:val="none" w:sz="0" w:space="0" w:color="auto"/>
                    <w:right w:val="none" w:sz="0" w:space="0" w:color="auto"/>
                  </w:divBdr>
                </w:div>
                <w:div w:id="348944722">
                  <w:marLeft w:val="0"/>
                  <w:marRight w:val="0"/>
                  <w:marTop w:val="0"/>
                  <w:marBottom w:val="0"/>
                  <w:divBdr>
                    <w:top w:val="none" w:sz="0" w:space="0" w:color="auto"/>
                    <w:left w:val="none" w:sz="0" w:space="0" w:color="auto"/>
                    <w:bottom w:val="none" w:sz="0" w:space="0" w:color="auto"/>
                    <w:right w:val="none" w:sz="0" w:space="0" w:color="auto"/>
                  </w:divBdr>
                </w:div>
                <w:div w:id="348992668">
                  <w:marLeft w:val="0"/>
                  <w:marRight w:val="0"/>
                  <w:marTop w:val="0"/>
                  <w:marBottom w:val="0"/>
                  <w:divBdr>
                    <w:top w:val="none" w:sz="0" w:space="0" w:color="auto"/>
                    <w:left w:val="none" w:sz="0" w:space="0" w:color="auto"/>
                    <w:bottom w:val="none" w:sz="0" w:space="0" w:color="auto"/>
                    <w:right w:val="none" w:sz="0" w:space="0" w:color="auto"/>
                  </w:divBdr>
                  <w:divsChild>
                    <w:div w:id="526455316">
                      <w:marLeft w:val="0"/>
                      <w:marRight w:val="0"/>
                      <w:marTop w:val="0"/>
                      <w:marBottom w:val="0"/>
                      <w:divBdr>
                        <w:top w:val="none" w:sz="0" w:space="0" w:color="auto"/>
                        <w:left w:val="none" w:sz="0" w:space="0" w:color="auto"/>
                        <w:bottom w:val="none" w:sz="0" w:space="0" w:color="auto"/>
                        <w:right w:val="none" w:sz="0" w:space="0" w:color="auto"/>
                      </w:divBdr>
                      <w:divsChild>
                        <w:div w:id="796877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064876">
                  <w:marLeft w:val="0"/>
                  <w:marRight w:val="0"/>
                  <w:marTop w:val="0"/>
                  <w:marBottom w:val="0"/>
                  <w:divBdr>
                    <w:top w:val="none" w:sz="0" w:space="0" w:color="auto"/>
                    <w:left w:val="none" w:sz="0" w:space="0" w:color="auto"/>
                    <w:bottom w:val="none" w:sz="0" w:space="0" w:color="auto"/>
                    <w:right w:val="none" w:sz="0" w:space="0" w:color="auto"/>
                  </w:divBdr>
                </w:div>
                <w:div w:id="349113548">
                  <w:marLeft w:val="0"/>
                  <w:marRight w:val="0"/>
                  <w:marTop w:val="0"/>
                  <w:marBottom w:val="0"/>
                  <w:divBdr>
                    <w:top w:val="none" w:sz="0" w:space="0" w:color="auto"/>
                    <w:left w:val="none" w:sz="0" w:space="0" w:color="auto"/>
                    <w:bottom w:val="none" w:sz="0" w:space="0" w:color="auto"/>
                    <w:right w:val="none" w:sz="0" w:space="0" w:color="auto"/>
                  </w:divBdr>
                </w:div>
                <w:div w:id="349138907">
                  <w:marLeft w:val="0"/>
                  <w:marRight w:val="0"/>
                  <w:marTop w:val="0"/>
                  <w:marBottom w:val="0"/>
                  <w:divBdr>
                    <w:top w:val="none" w:sz="0" w:space="0" w:color="auto"/>
                    <w:left w:val="none" w:sz="0" w:space="0" w:color="auto"/>
                    <w:bottom w:val="none" w:sz="0" w:space="0" w:color="auto"/>
                    <w:right w:val="none" w:sz="0" w:space="0" w:color="auto"/>
                  </w:divBdr>
                </w:div>
                <w:div w:id="349374887">
                  <w:marLeft w:val="0"/>
                  <w:marRight w:val="0"/>
                  <w:marTop w:val="0"/>
                  <w:marBottom w:val="0"/>
                  <w:divBdr>
                    <w:top w:val="none" w:sz="0" w:space="0" w:color="auto"/>
                    <w:left w:val="none" w:sz="0" w:space="0" w:color="auto"/>
                    <w:bottom w:val="none" w:sz="0" w:space="0" w:color="auto"/>
                    <w:right w:val="none" w:sz="0" w:space="0" w:color="auto"/>
                  </w:divBdr>
                </w:div>
                <w:div w:id="349524286">
                  <w:marLeft w:val="0"/>
                  <w:marRight w:val="0"/>
                  <w:marTop w:val="0"/>
                  <w:marBottom w:val="0"/>
                  <w:divBdr>
                    <w:top w:val="none" w:sz="0" w:space="0" w:color="auto"/>
                    <w:left w:val="none" w:sz="0" w:space="0" w:color="auto"/>
                    <w:bottom w:val="none" w:sz="0" w:space="0" w:color="auto"/>
                    <w:right w:val="none" w:sz="0" w:space="0" w:color="auto"/>
                  </w:divBdr>
                </w:div>
                <w:div w:id="349525244">
                  <w:marLeft w:val="0"/>
                  <w:marRight w:val="0"/>
                  <w:marTop w:val="0"/>
                  <w:marBottom w:val="0"/>
                  <w:divBdr>
                    <w:top w:val="none" w:sz="0" w:space="0" w:color="auto"/>
                    <w:left w:val="none" w:sz="0" w:space="0" w:color="auto"/>
                    <w:bottom w:val="none" w:sz="0" w:space="0" w:color="auto"/>
                    <w:right w:val="none" w:sz="0" w:space="0" w:color="auto"/>
                  </w:divBdr>
                  <w:divsChild>
                    <w:div w:id="360789453">
                      <w:marLeft w:val="0"/>
                      <w:marRight w:val="0"/>
                      <w:marTop w:val="0"/>
                      <w:marBottom w:val="0"/>
                      <w:divBdr>
                        <w:top w:val="none" w:sz="0" w:space="0" w:color="auto"/>
                        <w:left w:val="none" w:sz="0" w:space="0" w:color="auto"/>
                        <w:bottom w:val="none" w:sz="0" w:space="0" w:color="auto"/>
                        <w:right w:val="none" w:sz="0" w:space="0" w:color="auto"/>
                      </w:divBdr>
                    </w:div>
                  </w:divsChild>
                </w:div>
                <w:div w:id="349531539">
                  <w:marLeft w:val="0"/>
                  <w:marRight w:val="0"/>
                  <w:marTop w:val="0"/>
                  <w:marBottom w:val="0"/>
                  <w:divBdr>
                    <w:top w:val="none" w:sz="0" w:space="0" w:color="auto"/>
                    <w:left w:val="none" w:sz="0" w:space="0" w:color="auto"/>
                    <w:bottom w:val="none" w:sz="0" w:space="0" w:color="auto"/>
                    <w:right w:val="none" w:sz="0" w:space="0" w:color="auto"/>
                  </w:divBdr>
                </w:div>
                <w:div w:id="349532935">
                  <w:marLeft w:val="0"/>
                  <w:marRight w:val="0"/>
                  <w:marTop w:val="0"/>
                  <w:marBottom w:val="0"/>
                  <w:divBdr>
                    <w:top w:val="none" w:sz="0" w:space="0" w:color="auto"/>
                    <w:left w:val="none" w:sz="0" w:space="0" w:color="auto"/>
                    <w:bottom w:val="none" w:sz="0" w:space="0" w:color="auto"/>
                    <w:right w:val="none" w:sz="0" w:space="0" w:color="auto"/>
                  </w:divBdr>
                </w:div>
                <w:div w:id="349575540">
                  <w:marLeft w:val="0"/>
                  <w:marRight w:val="0"/>
                  <w:marTop w:val="0"/>
                  <w:marBottom w:val="0"/>
                  <w:divBdr>
                    <w:top w:val="none" w:sz="0" w:space="0" w:color="auto"/>
                    <w:left w:val="none" w:sz="0" w:space="0" w:color="auto"/>
                    <w:bottom w:val="none" w:sz="0" w:space="0" w:color="auto"/>
                    <w:right w:val="none" w:sz="0" w:space="0" w:color="auto"/>
                  </w:divBdr>
                </w:div>
                <w:div w:id="349644106">
                  <w:marLeft w:val="0"/>
                  <w:marRight w:val="0"/>
                  <w:marTop w:val="0"/>
                  <w:marBottom w:val="0"/>
                  <w:divBdr>
                    <w:top w:val="none" w:sz="0" w:space="0" w:color="auto"/>
                    <w:left w:val="none" w:sz="0" w:space="0" w:color="auto"/>
                    <w:bottom w:val="none" w:sz="0" w:space="0" w:color="auto"/>
                    <w:right w:val="none" w:sz="0" w:space="0" w:color="auto"/>
                  </w:divBdr>
                  <w:divsChild>
                    <w:div w:id="375857839">
                      <w:marLeft w:val="0"/>
                      <w:marRight w:val="0"/>
                      <w:marTop w:val="0"/>
                      <w:marBottom w:val="0"/>
                      <w:divBdr>
                        <w:top w:val="none" w:sz="0" w:space="0" w:color="auto"/>
                        <w:left w:val="none" w:sz="0" w:space="0" w:color="auto"/>
                        <w:bottom w:val="none" w:sz="0" w:space="0" w:color="auto"/>
                        <w:right w:val="none" w:sz="0" w:space="0" w:color="auto"/>
                      </w:divBdr>
                      <w:divsChild>
                        <w:div w:id="560794922">
                          <w:marLeft w:val="0"/>
                          <w:marRight w:val="0"/>
                          <w:marTop w:val="0"/>
                          <w:marBottom w:val="0"/>
                          <w:divBdr>
                            <w:top w:val="none" w:sz="0" w:space="0" w:color="auto"/>
                            <w:left w:val="none" w:sz="0" w:space="0" w:color="auto"/>
                            <w:bottom w:val="none" w:sz="0" w:space="0" w:color="auto"/>
                            <w:right w:val="none" w:sz="0" w:space="0" w:color="auto"/>
                          </w:divBdr>
                          <w:divsChild>
                            <w:div w:id="167914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5077044">
                      <w:marLeft w:val="0"/>
                      <w:marRight w:val="0"/>
                      <w:marTop w:val="0"/>
                      <w:marBottom w:val="0"/>
                      <w:divBdr>
                        <w:top w:val="none" w:sz="0" w:space="0" w:color="auto"/>
                        <w:left w:val="none" w:sz="0" w:space="0" w:color="auto"/>
                        <w:bottom w:val="none" w:sz="0" w:space="0" w:color="auto"/>
                        <w:right w:val="none" w:sz="0" w:space="0" w:color="auto"/>
                      </w:divBdr>
                    </w:div>
                  </w:divsChild>
                </w:div>
                <w:div w:id="349795214">
                  <w:marLeft w:val="0"/>
                  <w:marRight w:val="0"/>
                  <w:marTop w:val="0"/>
                  <w:marBottom w:val="0"/>
                  <w:divBdr>
                    <w:top w:val="none" w:sz="0" w:space="0" w:color="auto"/>
                    <w:left w:val="none" w:sz="0" w:space="0" w:color="auto"/>
                    <w:bottom w:val="none" w:sz="0" w:space="0" w:color="auto"/>
                    <w:right w:val="none" w:sz="0" w:space="0" w:color="auto"/>
                  </w:divBdr>
                </w:div>
                <w:div w:id="349795983">
                  <w:marLeft w:val="0"/>
                  <w:marRight w:val="0"/>
                  <w:marTop w:val="0"/>
                  <w:marBottom w:val="0"/>
                  <w:divBdr>
                    <w:top w:val="none" w:sz="0" w:space="0" w:color="auto"/>
                    <w:left w:val="none" w:sz="0" w:space="0" w:color="auto"/>
                    <w:bottom w:val="none" w:sz="0" w:space="0" w:color="auto"/>
                    <w:right w:val="none" w:sz="0" w:space="0" w:color="auto"/>
                  </w:divBdr>
                </w:div>
                <w:div w:id="349836176">
                  <w:marLeft w:val="0"/>
                  <w:marRight w:val="0"/>
                  <w:marTop w:val="0"/>
                  <w:marBottom w:val="0"/>
                  <w:divBdr>
                    <w:top w:val="none" w:sz="0" w:space="0" w:color="auto"/>
                    <w:left w:val="none" w:sz="0" w:space="0" w:color="auto"/>
                    <w:bottom w:val="none" w:sz="0" w:space="0" w:color="auto"/>
                    <w:right w:val="none" w:sz="0" w:space="0" w:color="auto"/>
                  </w:divBdr>
                  <w:divsChild>
                    <w:div w:id="881481644">
                      <w:marLeft w:val="0"/>
                      <w:marRight w:val="0"/>
                      <w:marTop w:val="0"/>
                      <w:marBottom w:val="0"/>
                      <w:divBdr>
                        <w:top w:val="none" w:sz="0" w:space="0" w:color="auto"/>
                        <w:left w:val="none" w:sz="0" w:space="0" w:color="auto"/>
                        <w:bottom w:val="none" w:sz="0" w:space="0" w:color="auto"/>
                        <w:right w:val="none" w:sz="0" w:space="0" w:color="auto"/>
                      </w:divBdr>
                      <w:divsChild>
                        <w:div w:id="908734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840476">
                  <w:marLeft w:val="0"/>
                  <w:marRight w:val="0"/>
                  <w:marTop w:val="0"/>
                  <w:marBottom w:val="0"/>
                  <w:divBdr>
                    <w:top w:val="none" w:sz="0" w:space="0" w:color="auto"/>
                    <w:left w:val="none" w:sz="0" w:space="0" w:color="auto"/>
                    <w:bottom w:val="none" w:sz="0" w:space="0" w:color="auto"/>
                    <w:right w:val="none" w:sz="0" w:space="0" w:color="auto"/>
                  </w:divBdr>
                </w:div>
                <w:div w:id="349915516">
                  <w:marLeft w:val="0"/>
                  <w:marRight w:val="0"/>
                  <w:marTop w:val="0"/>
                  <w:marBottom w:val="0"/>
                  <w:divBdr>
                    <w:top w:val="none" w:sz="0" w:space="0" w:color="auto"/>
                    <w:left w:val="none" w:sz="0" w:space="0" w:color="auto"/>
                    <w:bottom w:val="none" w:sz="0" w:space="0" w:color="auto"/>
                    <w:right w:val="none" w:sz="0" w:space="0" w:color="auto"/>
                  </w:divBdr>
                </w:div>
                <w:div w:id="349962912">
                  <w:marLeft w:val="0"/>
                  <w:marRight w:val="0"/>
                  <w:marTop w:val="0"/>
                  <w:marBottom w:val="0"/>
                  <w:divBdr>
                    <w:top w:val="none" w:sz="0" w:space="0" w:color="auto"/>
                    <w:left w:val="none" w:sz="0" w:space="0" w:color="auto"/>
                    <w:bottom w:val="none" w:sz="0" w:space="0" w:color="auto"/>
                    <w:right w:val="none" w:sz="0" w:space="0" w:color="auto"/>
                  </w:divBdr>
                  <w:divsChild>
                    <w:div w:id="240064561">
                      <w:marLeft w:val="0"/>
                      <w:marRight w:val="0"/>
                      <w:marTop w:val="0"/>
                      <w:marBottom w:val="0"/>
                      <w:divBdr>
                        <w:top w:val="none" w:sz="0" w:space="0" w:color="auto"/>
                        <w:left w:val="none" w:sz="0" w:space="0" w:color="auto"/>
                        <w:bottom w:val="none" w:sz="0" w:space="0" w:color="auto"/>
                        <w:right w:val="none" w:sz="0" w:space="0" w:color="auto"/>
                      </w:divBdr>
                      <w:divsChild>
                        <w:div w:id="882330049">
                          <w:marLeft w:val="0"/>
                          <w:marRight w:val="0"/>
                          <w:marTop w:val="0"/>
                          <w:marBottom w:val="0"/>
                          <w:divBdr>
                            <w:top w:val="none" w:sz="0" w:space="0" w:color="auto"/>
                            <w:left w:val="none" w:sz="0" w:space="0" w:color="auto"/>
                            <w:bottom w:val="none" w:sz="0" w:space="0" w:color="auto"/>
                            <w:right w:val="none" w:sz="0" w:space="0" w:color="auto"/>
                          </w:divBdr>
                          <w:divsChild>
                            <w:div w:id="935792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992384">
                  <w:marLeft w:val="0"/>
                  <w:marRight w:val="0"/>
                  <w:marTop w:val="0"/>
                  <w:marBottom w:val="0"/>
                  <w:divBdr>
                    <w:top w:val="none" w:sz="0" w:space="0" w:color="auto"/>
                    <w:left w:val="none" w:sz="0" w:space="0" w:color="auto"/>
                    <w:bottom w:val="none" w:sz="0" w:space="0" w:color="auto"/>
                    <w:right w:val="none" w:sz="0" w:space="0" w:color="auto"/>
                  </w:divBdr>
                </w:div>
                <w:div w:id="350108525">
                  <w:marLeft w:val="0"/>
                  <w:marRight w:val="0"/>
                  <w:marTop w:val="0"/>
                  <w:marBottom w:val="300"/>
                  <w:divBdr>
                    <w:top w:val="none" w:sz="0" w:space="0" w:color="auto"/>
                    <w:left w:val="none" w:sz="0" w:space="0" w:color="auto"/>
                    <w:bottom w:val="none" w:sz="0" w:space="0" w:color="auto"/>
                    <w:right w:val="none" w:sz="0" w:space="0" w:color="auto"/>
                  </w:divBdr>
                  <w:divsChild>
                    <w:div w:id="29115200">
                      <w:marLeft w:val="0"/>
                      <w:marRight w:val="0"/>
                      <w:marTop w:val="0"/>
                      <w:marBottom w:val="0"/>
                      <w:divBdr>
                        <w:top w:val="none" w:sz="0" w:space="0" w:color="auto"/>
                        <w:left w:val="none" w:sz="0" w:space="0" w:color="auto"/>
                        <w:bottom w:val="none" w:sz="0" w:space="0" w:color="auto"/>
                        <w:right w:val="none" w:sz="0" w:space="0" w:color="auto"/>
                      </w:divBdr>
                      <w:divsChild>
                        <w:div w:id="740911398">
                          <w:marLeft w:val="0"/>
                          <w:marRight w:val="0"/>
                          <w:marTop w:val="0"/>
                          <w:marBottom w:val="0"/>
                          <w:divBdr>
                            <w:top w:val="none" w:sz="0" w:space="0" w:color="auto"/>
                            <w:left w:val="none" w:sz="0" w:space="0" w:color="auto"/>
                            <w:bottom w:val="none" w:sz="0" w:space="0" w:color="auto"/>
                            <w:right w:val="none" w:sz="0" w:space="0" w:color="auto"/>
                          </w:divBdr>
                          <w:divsChild>
                            <w:div w:id="734471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0112096">
                  <w:marLeft w:val="0"/>
                  <w:marRight w:val="0"/>
                  <w:marTop w:val="0"/>
                  <w:marBottom w:val="0"/>
                  <w:divBdr>
                    <w:top w:val="none" w:sz="0" w:space="0" w:color="auto"/>
                    <w:left w:val="none" w:sz="0" w:space="0" w:color="auto"/>
                    <w:bottom w:val="none" w:sz="0" w:space="0" w:color="auto"/>
                    <w:right w:val="none" w:sz="0" w:space="0" w:color="auto"/>
                  </w:divBdr>
                </w:div>
                <w:div w:id="350224871">
                  <w:marLeft w:val="0"/>
                  <w:marRight w:val="0"/>
                  <w:marTop w:val="0"/>
                  <w:marBottom w:val="0"/>
                  <w:divBdr>
                    <w:top w:val="none" w:sz="0" w:space="0" w:color="auto"/>
                    <w:left w:val="none" w:sz="0" w:space="0" w:color="auto"/>
                    <w:bottom w:val="none" w:sz="0" w:space="0" w:color="auto"/>
                    <w:right w:val="none" w:sz="0" w:space="0" w:color="auto"/>
                  </w:divBdr>
                  <w:divsChild>
                    <w:div w:id="441999581">
                      <w:marLeft w:val="0"/>
                      <w:marRight w:val="0"/>
                      <w:marTop w:val="0"/>
                      <w:marBottom w:val="0"/>
                      <w:divBdr>
                        <w:top w:val="none" w:sz="0" w:space="0" w:color="auto"/>
                        <w:left w:val="none" w:sz="0" w:space="0" w:color="auto"/>
                        <w:bottom w:val="none" w:sz="0" w:space="0" w:color="auto"/>
                        <w:right w:val="none" w:sz="0" w:space="0" w:color="auto"/>
                      </w:divBdr>
                    </w:div>
                  </w:divsChild>
                </w:div>
                <w:div w:id="350256196">
                  <w:marLeft w:val="0"/>
                  <w:marRight w:val="0"/>
                  <w:marTop w:val="0"/>
                  <w:marBottom w:val="0"/>
                  <w:divBdr>
                    <w:top w:val="none" w:sz="0" w:space="0" w:color="auto"/>
                    <w:left w:val="none" w:sz="0" w:space="0" w:color="auto"/>
                    <w:bottom w:val="none" w:sz="0" w:space="0" w:color="auto"/>
                    <w:right w:val="none" w:sz="0" w:space="0" w:color="auto"/>
                  </w:divBdr>
                </w:div>
                <w:div w:id="350299091">
                  <w:marLeft w:val="0"/>
                  <w:marRight w:val="0"/>
                  <w:marTop w:val="300"/>
                  <w:marBottom w:val="0"/>
                  <w:divBdr>
                    <w:top w:val="none" w:sz="0" w:space="0" w:color="auto"/>
                    <w:left w:val="none" w:sz="0" w:space="0" w:color="auto"/>
                    <w:bottom w:val="none" w:sz="0" w:space="0" w:color="auto"/>
                    <w:right w:val="none" w:sz="0" w:space="0" w:color="auto"/>
                  </w:divBdr>
                </w:div>
                <w:div w:id="350374281">
                  <w:marLeft w:val="0"/>
                  <w:marRight w:val="0"/>
                  <w:marTop w:val="0"/>
                  <w:marBottom w:val="0"/>
                  <w:divBdr>
                    <w:top w:val="none" w:sz="0" w:space="0" w:color="auto"/>
                    <w:left w:val="none" w:sz="0" w:space="0" w:color="auto"/>
                    <w:bottom w:val="none" w:sz="0" w:space="0" w:color="auto"/>
                    <w:right w:val="none" w:sz="0" w:space="0" w:color="auto"/>
                  </w:divBdr>
                  <w:divsChild>
                    <w:div w:id="655381700">
                      <w:marLeft w:val="0"/>
                      <w:marRight w:val="0"/>
                      <w:marTop w:val="0"/>
                      <w:marBottom w:val="0"/>
                      <w:divBdr>
                        <w:top w:val="none" w:sz="0" w:space="0" w:color="auto"/>
                        <w:left w:val="none" w:sz="0" w:space="0" w:color="auto"/>
                        <w:bottom w:val="none" w:sz="0" w:space="0" w:color="auto"/>
                        <w:right w:val="none" w:sz="0" w:space="0" w:color="auto"/>
                      </w:divBdr>
                    </w:div>
                  </w:divsChild>
                </w:div>
                <w:div w:id="350496810">
                  <w:marLeft w:val="0"/>
                  <w:marRight w:val="0"/>
                  <w:marTop w:val="0"/>
                  <w:marBottom w:val="0"/>
                  <w:divBdr>
                    <w:top w:val="none" w:sz="0" w:space="0" w:color="auto"/>
                    <w:left w:val="none" w:sz="0" w:space="0" w:color="auto"/>
                    <w:bottom w:val="none" w:sz="0" w:space="0" w:color="auto"/>
                    <w:right w:val="none" w:sz="0" w:space="0" w:color="auto"/>
                  </w:divBdr>
                </w:div>
                <w:div w:id="350767491">
                  <w:marLeft w:val="0"/>
                  <w:marRight w:val="0"/>
                  <w:marTop w:val="0"/>
                  <w:marBottom w:val="0"/>
                  <w:divBdr>
                    <w:top w:val="none" w:sz="0" w:space="0" w:color="auto"/>
                    <w:left w:val="none" w:sz="0" w:space="0" w:color="auto"/>
                    <w:bottom w:val="none" w:sz="0" w:space="0" w:color="auto"/>
                    <w:right w:val="none" w:sz="0" w:space="0" w:color="auto"/>
                  </w:divBdr>
                </w:div>
                <w:div w:id="350885780">
                  <w:marLeft w:val="0"/>
                  <w:marRight w:val="0"/>
                  <w:marTop w:val="0"/>
                  <w:marBottom w:val="0"/>
                  <w:divBdr>
                    <w:top w:val="none" w:sz="0" w:space="0" w:color="auto"/>
                    <w:left w:val="none" w:sz="0" w:space="0" w:color="auto"/>
                    <w:bottom w:val="none" w:sz="0" w:space="0" w:color="auto"/>
                    <w:right w:val="none" w:sz="0" w:space="0" w:color="auto"/>
                  </w:divBdr>
                </w:div>
                <w:div w:id="350886939">
                  <w:marLeft w:val="0"/>
                  <w:marRight w:val="0"/>
                  <w:marTop w:val="0"/>
                  <w:marBottom w:val="0"/>
                  <w:divBdr>
                    <w:top w:val="none" w:sz="0" w:space="0" w:color="auto"/>
                    <w:left w:val="none" w:sz="0" w:space="0" w:color="auto"/>
                    <w:bottom w:val="none" w:sz="0" w:space="0" w:color="auto"/>
                    <w:right w:val="none" w:sz="0" w:space="0" w:color="auto"/>
                  </w:divBdr>
                  <w:divsChild>
                    <w:div w:id="964117636">
                      <w:marLeft w:val="0"/>
                      <w:marRight w:val="0"/>
                      <w:marTop w:val="0"/>
                      <w:marBottom w:val="0"/>
                      <w:divBdr>
                        <w:top w:val="none" w:sz="0" w:space="0" w:color="auto"/>
                        <w:left w:val="none" w:sz="0" w:space="0" w:color="auto"/>
                        <w:bottom w:val="none" w:sz="0" w:space="0" w:color="auto"/>
                        <w:right w:val="none" w:sz="0" w:space="0" w:color="auto"/>
                      </w:divBdr>
                      <w:divsChild>
                        <w:div w:id="388765586">
                          <w:marLeft w:val="0"/>
                          <w:marRight w:val="0"/>
                          <w:marTop w:val="0"/>
                          <w:marBottom w:val="0"/>
                          <w:divBdr>
                            <w:top w:val="none" w:sz="0" w:space="0" w:color="auto"/>
                            <w:left w:val="none" w:sz="0" w:space="0" w:color="auto"/>
                            <w:bottom w:val="none" w:sz="0" w:space="0" w:color="auto"/>
                            <w:right w:val="none" w:sz="0" w:space="0" w:color="auto"/>
                          </w:divBdr>
                          <w:divsChild>
                            <w:div w:id="716777775">
                              <w:marLeft w:val="0"/>
                              <w:marRight w:val="0"/>
                              <w:marTop w:val="0"/>
                              <w:marBottom w:val="0"/>
                              <w:divBdr>
                                <w:top w:val="none" w:sz="0" w:space="0" w:color="auto"/>
                                <w:left w:val="none" w:sz="0" w:space="0" w:color="auto"/>
                                <w:bottom w:val="none" w:sz="0" w:space="0" w:color="auto"/>
                                <w:right w:val="none" w:sz="0" w:space="0" w:color="auto"/>
                              </w:divBdr>
                            </w:div>
                          </w:divsChild>
                        </w:div>
                        <w:div w:id="618882076">
                          <w:marLeft w:val="0"/>
                          <w:marRight w:val="0"/>
                          <w:marTop w:val="0"/>
                          <w:marBottom w:val="0"/>
                          <w:divBdr>
                            <w:top w:val="none" w:sz="0" w:space="0" w:color="auto"/>
                            <w:left w:val="none" w:sz="0" w:space="0" w:color="auto"/>
                            <w:bottom w:val="none" w:sz="0" w:space="0" w:color="auto"/>
                            <w:right w:val="none" w:sz="0" w:space="0" w:color="auto"/>
                          </w:divBdr>
                          <w:divsChild>
                            <w:div w:id="326396960">
                              <w:marLeft w:val="0"/>
                              <w:marRight w:val="0"/>
                              <w:marTop w:val="0"/>
                              <w:marBottom w:val="0"/>
                              <w:divBdr>
                                <w:top w:val="none" w:sz="0" w:space="0" w:color="auto"/>
                                <w:left w:val="none" w:sz="0" w:space="0" w:color="auto"/>
                                <w:bottom w:val="none" w:sz="0" w:space="0" w:color="auto"/>
                                <w:right w:val="none" w:sz="0" w:space="0" w:color="auto"/>
                              </w:divBdr>
                              <w:divsChild>
                                <w:div w:id="92557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244687">
                          <w:marLeft w:val="0"/>
                          <w:marRight w:val="0"/>
                          <w:marTop w:val="0"/>
                          <w:marBottom w:val="0"/>
                          <w:divBdr>
                            <w:top w:val="none" w:sz="0" w:space="0" w:color="auto"/>
                            <w:left w:val="none" w:sz="0" w:space="0" w:color="auto"/>
                            <w:bottom w:val="none" w:sz="0" w:space="0" w:color="auto"/>
                            <w:right w:val="none" w:sz="0" w:space="0" w:color="auto"/>
                          </w:divBdr>
                          <w:divsChild>
                            <w:div w:id="841972409">
                              <w:marLeft w:val="0"/>
                              <w:marRight w:val="0"/>
                              <w:marTop w:val="0"/>
                              <w:marBottom w:val="0"/>
                              <w:divBdr>
                                <w:top w:val="none" w:sz="0" w:space="0" w:color="auto"/>
                                <w:left w:val="none" w:sz="0" w:space="0" w:color="auto"/>
                                <w:bottom w:val="none" w:sz="0" w:space="0" w:color="auto"/>
                                <w:right w:val="none" w:sz="0" w:space="0" w:color="auto"/>
                              </w:divBdr>
                            </w:div>
                          </w:divsChild>
                        </w:div>
                        <w:div w:id="1021977264">
                          <w:marLeft w:val="0"/>
                          <w:marRight w:val="0"/>
                          <w:marTop w:val="0"/>
                          <w:marBottom w:val="0"/>
                          <w:divBdr>
                            <w:top w:val="none" w:sz="0" w:space="0" w:color="auto"/>
                            <w:left w:val="none" w:sz="0" w:space="0" w:color="auto"/>
                            <w:bottom w:val="none" w:sz="0" w:space="0" w:color="auto"/>
                            <w:right w:val="none" w:sz="0" w:space="0" w:color="auto"/>
                          </w:divBdr>
                          <w:divsChild>
                            <w:div w:id="926498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0955673">
                  <w:marLeft w:val="0"/>
                  <w:marRight w:val="0"/>
                  <w:marTop w:val="0"/>
                  <w:marBottom w:val="0"/>
                  <w:divBdr>
                    <w:top w:val="none" w:sz="0" w:space="0" w:color="auto"/>
                    <w:left w:val="none" w:sz="0" w:space="0" w:color="auto"/>
                    <w:bottom w:val="none" w:sz="0" w:space="0" w:color="auto"/>
                    <w:right w:val="none" w:sz="0" w:space="0" w:color="auto"/>
                  </w:divBdr>
                </w:div>
                <w:div w:id="351222014">
                  <w:marLeft w:val="0"/>
                  <w:marRight w:val="0"/>
                  <w:marTop w:val="0"/>
                  <w:marBottom w:val="225"/>
                  <w:divBdr>
                    <w:top w:val="single" w:sz="6" w:space="11" w:color="DDDDDD"/>
                    <w:left w:val="none" w:sz="0" w:space="0" w:color="auto"/>
                    <w:bottom w:val="none" w:sz="0" w:space="0" w:color="auto"/>
                    <w:right w:val="none" w:sz="0" w:space="0" w:color="auto"/>
                  </w:divBdr>
                  <w:divsChild>
                    <w:div w:id="91104">
                      <w:marLeft w:val="0"/>
                      <w:marRight w:val="0"/>
                      <w:marTop w:val="0"/>
                      <w:marBottom w:val="0"/>
                      <w:divBdr>
                        <w:top w:val="none" w:sz="0" w:space="0" w:color="auto"/>
                        <w:left w:val="none" w:sz="0" w:space="0" w:color="auto"/>
                        <w:bottom w:val="none" w:sz="0" w:space="0" w:color="auto"/>
                        <w:right w:val="none" w:sz="0" w:space="0" w:color="auto"/>
                      </w:divBdr>
                    </w:div>
                    <w:div w:id="146675627">
                      <w:marLeft w:val="0"/>
                      <w:marRight w:val="0"/>
                      <w:marTop w:val="0"/>
                      <w:marBottom w:val="0"/>
                      <w:divBdr>
                        <w:top w:val="none" w:sz="0" w:space="0" w:color="auto"/>
                        <w:left w:val="none" w:sz="0" w:space="0" w:color="auto"/>
                        <w:bottom w:val="none" w:sz="0" w:space="0" w:color="auto"/>
                        <w:right w:val="none" w:sz="0" w:space="0" w:color="auto"/>
                      </w:divBdr>
                      <w:divsChild>
                        <w:div w:id="590507823">
                          <w:marLeft w:val="0"/>
                          <w:marRight w:val="0"/>
                          <w:marTop w:val="0"/>
                          <w:marBottom w:val="0"/>
                          <w:divBdr>
                            <w:top w:val="none" w:sz="0" w:space="0" w:color="auto"/>
                            <w:left w:val="none" w:sz="0" w:space="0" w:color="auto"/>
                            <w:bottom w:val="none" w:sz="0" w:space="0" w:color="auto"/>
                            <w:right w:val="none" w:sz="0" w:space="0" w:color="auto"/>
                          </w:divBdr>
                        </w:div>
                      </w:divsChild>
                    </w:div>
                    <w:div w:id="337081586">
                      <w:marLeft w:val="0"/>
                      <w:marRight w:val="0"/>
                      <w:marTop w:val="75"/>
                      <w:marBottom w:val="75"/>
                      <w:divBdr>
                        <w:top w:val="none" w:sz="0" w:space="0" w:color="auto"/>
                        <w:left w:val="none" w:sz="0" w:space="0" w:color="auto"/>
                        <w:bottom w:val="none" w:sz="0" w:space="0" w:color="auto"/>
                        <w:right w:val="none" w:sz="0" w:space="0" w:color="auto"/>
                      </w:divBdr>
                      <w:divsChild>
                        <w:div w:id="645743011">
                          <w:marLeft w:val="0"/>
                          <w:marRight w:val="0"/>
                          <w:marTop w:val="0"/>
                          <w:marBottom w:val="0"/>
                          <w:divBdr>
                            <w:top w:val="none" w:sz="0" w:space="0" w:color="auto"/>
                            <w:left w:val="none" w:sz="0" w:space="0" w:color="auto"/>
                            <w:bottom w:val="none" w:sz="0" w:space="0" w:color="auto"/>
                            <w:right w:val="none" w:sz="0" w:space="0" w:color="auto"/>
                          </w:divBdr>
                        </w:div>
                      </w:divsChild>
                    </w:div>
                    <w:div w:id="696151963">
                      <w:marLeft w:val="0"/>
                      <w:marRight w:val="0"/>
                      <w:marTop w:val="0"/>
                      <w:marBottom w:val="0"/>
                      <w:divBdr>
                        <w:top w:val="none" w:sz="0" w:space="0" w:color="auto"/>
                        <w:left w:val="none" w:sz="0" w:space="0" w:color="auto"/>
                        <w:bottom w:val="none" w:sz="0" w:space="0" w:color="auto"/>
                        <w:right w:val="none" w:sz="0" w:space="0" w:color="auto"/>
                      </w:divBdr>
                    </w:div>
                  </w:divsChild>
                </w:div>
                <w:div w:id="351423528">
                  <w:marLeft w:val="0"/>
                  <w:marRight w:val="0"/>
                  <w:marTop w:val="0"/>
                  <w:marBottom w:val="0"/>
                  <w:divBdr>
                    <w:top w:val="none" w:sz="0" w:space="0" w:color="auto"/>
                    <w:left w:val="none" w:sz="0" w:space="0" w:color="auto"/>
                    <w:bottom w:val="none" w:sz="0" w:space="0" w:color="auto"/>
                    <w:right w:val="none" w:sz="0" w:space="0" w:color="auto"/>
                  </w:divBdr>
                </w:div>
                <w:div w:id="351609120">
                  <w:marLeft w:val="0"/>
                  <w:marRight w:val="0"/>
                  <w:marTop w:val="0"/>
                  <w:marBottom w:val="0"/>
                  <w:divBdr>
                    <w:top w:val="none" w:sz="0" w:space="0" w:color="auto"/>
                    <w:left w:val="none" w:sz="0" w:space="0" w:color="auto"/>
                    <w:bottom w:val="none" w:sz="0" w:space="0" w:color="auto"/>
                    <w:right w:val="none" w:sz="0" w:space="0" w:color="auto"/>
                  </w:divBdr>
                </w:div>
                <w:div w:id="351612783">
                  <w:marLeft w:val="0"/>
                  <w:marRight w:val="0"/>
                  <w:marTop w:val="0"/>
                  <w:marBottom w:val="0"/>
                  <w:divBdr>
                    <w:top w:val="none" w:sz="0" w:space="0" w:color="auto"/>
                    <w:left w:val="none" w:sz="0" w:space="0" w:color="auto"/>
                    <w:bottom w:val="none" w:sz="0" w:space="0" w:color="auto"/>
                    <w:right w:val="none" w:sz="0" w:space="0" w:color="auto"/>
                  </w:divBdr>
                  <w:divsChild>
                    <w:div w:id="486751193">
                      <w:marLeft w:val="0"/>
                      <w:marRight w:val="0"/>
                      <w:marTop w:val="0"/>
                      <w:marBottom w:val="0"/>
                      <w:divBdr>
                        <w:top w:val="none" w:sz="0" w:space="0" w:color="auto"/>
                        <w:left w:val="none" w:sz="0" w:space="0" w:color="auto"/>
                        <w:bottom w:val="none" w:sz="0" w:space="0" w:color="auto"/>
                        <w:right w:val="none" w:sz="0" w:space="0" w:color="auto"/>
                      </w:divBdr>
                    </w:div>
                  </w:divsChild>
                </w:div>
                <w:div w:id="351615356">
                  <w:marLeft w:val="0"/>
                  <w:marRight w:val="0"/>
                  <w:marTop w:val="0"/>
                  <w:marBottom w:val="0"/>
                  <w:divBdr>
                    <w:top w:val="none" w:sz="0" w:space="0" w:color="auto"/>
                    <w:left w:val="none" w:sz="0" w:space="0" w:color="auto"/>
                    <w:bottom w:val="none" w:sz="0" w:space="0" w:color="auto"/>
                    <w:right w:val="none" w:sz="0" w:space="0" w:color="auto"/>
                  </w:divBdr>
                </w:div>
                <w:div w:id="351735438">
                  <w:marLeft w:val="0"/>
                  <w:marRight w:val="0"/>
                  <w:marTop w:val="0"/>
                  <w:marBottom w:val="0"/>
                  <w:divBdr>
                    <w:top w:val="none" w:sz="0" w:space="0" w:color="auto"/>
                    <w:left w:val="none" w:sz="0" w:space="0" w:color="auto"/>
                    <w:bottom w:val="none" w:sz="0" w:space="0" w:color="auto"/>
                    <w:right w:val="none" w:sz="0" w:space="0" w:color="auto"/>
                  </w:divBdr>
                </w:div>
                <w:div w:id="352003217">
                  <w:marLeft w:val="0"/>
                  <w:marRight w:val="0"/>
                  <w:marTop w:val="0"/>
                  <w:marBottom w:val="0"/>
                  <w:divBdr>
                    <w:top w:val="none" w:sz="0" w:space="0" w:color="auto"/>
                    <w:left w:val="none" w:sz="0" w:space="0" w:color="auto"/>
                    <w:bottom w:val="none" w:sz="0" w:space="0" w:color="auto"/>
                    <w:right w:val="none" w:sz="0" w:space="0" w:color="auto"/>
                  </w:divBdr>
                </w:div>
                <w:div w:id="352196345">
                  <w:marLeft w:val="0"/>
                  <w:marRight w:val="0"/>
                  <w:marTop w:val="0"/>
                  <w:marBottom w:val="0"/>
                  <w:divBdr>
                    <w:top w:val="none" w:sz="0" w:space="0" w:color="auto"/>
                    <w:left w:val="none" w:sz="0" w:space="0" w:color="auto"/>
                    <w:bottom w:val="none" w:sz="0" w:space="0" w:color="auto"/>
                    <w:right w:val="none" w:sz="0" w:space="0" w:color="auto"/>
                  </w:divBdr>
                </w:div>
                <w:div w:id="352269765">
                  <w:marLeft w:val="0"/>
                  <w:marRight w:val="0"/>
                  <w:marTop w:val="0"/>
                  <w:marBottom w:val="0"/>
                  <w:divBdr>
                    <w:top w:val="none" w:sz="0" w:space="0" w:color="auto"/>
                    <w:left w:val="none" w:sz="0" w:space="0" w:color="auto"/>
                    <w:bottom w:val="none" w:sz="0" w:space="0" w:color="auto"/>
                    <w:right w:val="none" w:sz="0" w:space="0" w:color="auto"/>
                  </w:divBdr>
                </w:div>
                <w:div w:id="352651223">
                  <w:marLeft w:val="0"/>
                  <w:marRight w:val="0"/>
                  <w:marTop w:val="0"/>
                  <w:marBottom w:val="0"/>
                  <w:divBdr>
                    <w:top w:val="none" w:sz="0" w:space="0" w:color="auto"/>
                    <w:left w:val="none" w:sz="0" w:space="0" w:color="auto"/>
                    <w:bottom w:val="none" w:sz="0" w:space="0" w:color="auto"/>
                    <w:right w:val="none" w:sz="0" w:space="0" w:color="auto"/>
                  </w:divBdr>
                </w:div>
                <w:div w:id="352652988">
                  <w:marLeft w:val="0"/>
                  <w:marRight w:val="0"/>
                  <w:marTop w:val="0"/>
                  <w:marBottom w:val="0"/>
                  <w:divBdr>
                    <w:top w:val="none" w:sz="0" w:space="0" w:color="auto"/>
                    <w:left w:val="none" w:sz="0" w:space="0" w:color="auto"/>
                    <w:bottom w:val="none" w:sz="0" w:space="0" w:color="auto"/>
                    <w:right w:val="none" w:sz="0" w:space="0" w:color="auto"/>
                  </w:divBdr>
                </w:div>
                <w:div w:id="352730709">
                  <w:marLeft w:val="0"/>
                  <w:marRight w:val="0"/>
                  <w:marTop w:val="0"/>
                  <w:marBottom w:val="0"/>
                  <w:divBdr>
                    <w:top w:val="none" w:sz="0" w:space="0" w:color="auto"/>
                    <w:left w:val="none" w:sz="0" w:space="0" w:color="auto"/>
                    <w:bottom w:val="none" w:sz="0" w:space="0" w:color="auto"/>
                    <w:right w:val="none" w:sz="0" w:space="0" w:color="auto"/>
                  </w:divBdr>
                </w:div>
                <w:div w:id="352803536">
                  <w:marLeft w:val="0"/>
                  <w:marRight w:val="0"/>
                  <w:marTop w:val="0"/>
                  <w:marBottom w:val="0"/>
                  <w:divBdr>
                    <w:top w:val="none" w:sz="0" w:space="0" w:color="auto"/>
                    <w:left w:val="none" w:sz="0" w:space="0" w:color="auto"/>
                    <w:bottom w:val="none" w:sz="0" w:space="0" w:color="auto"/>
                    <w:right w:val="none" w:sz="0" w:space="0" w:color="auto"/>
                  </w:divBdr>
                  <w:divsChild>
                    <w:div w:id="989014950">
                      <w:marLeft w:val="0"/>
                      <w:marRight w:val="0"/>
                      <w:marTop w:val="0"/>
                      <w:marBottom w:val="0"/>
                      <w:divBdr>
                        <w:top w:val="none" w:sz="0" w:space="0" w:color="auto"/>
                        <w:left w:val="none" w:sz="0" w:space="0" w:color="auto"/>
                        <w:bottom w:val="none" w:sz="0" w:space="0" w:color="auto"/>
                        <w:right w:val="none" w:sz="0" w:space="0" w:color="auto"/>
                      </w:divBdr>
                      <w:divsChild>
                        <w:div w:id="687024663">
                          <w:marLeft w:val="0"/>
                          <w:marRight w:val="0"/>
                          <w:marTop w:val="0"/>
                          <w:marBottom w:val="0"/>
                          <w:divBdr>
                            <w:top w:val="none" w:sz="0" w:space="0" w:color="auto"/>
                            <w:left w:val="none" w:sz="0" w:space="0" w:color="auto"/>
                            <w:bottom w:val="none" w:sz="0" w:space="0" w:color="auto"/>
                            <w:right w:val="none" w:sz="0" w:space="0" w:color="auto"/>
                          </w:divBdr>
                          <w:divsChild>
                            <w:div w:id="1045256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2848235">
                  <w:marLeft w:val="45"/>
                  <w:marRight w:val="45"/>
                  <w:marTop w:val="75"/>
                  <w:marBottom w:val="0"/>
                  <w:divBdr>
                    <w:top w:val="none" w:sz="0" w:space="0" w:color="auto"/>
                    <w:left w:val="none" w:sz="0" w:space="0" w:color="auto"/>
                    <w:bottom w:val="none" w:sz="0" w:space="0" w:color="auto"/>
                    <w:right w:val="none" w:sz="0" w:space="0" w:color="auto"/>
                  </w:divBdr>
                </w:div>
                <w:div w:id="353190881">
                  <w:marLeft w:val="0"/>
                  <w:marRight w:val="0"/>
                  <w:marTop w:val="0"/>
                  <w:marBottom w:val="0"/>
                  <w:divBdr>
                    <w:top w:val="none" w:sz="0" w:space="0" w:color="auto"/>
                    <w:left w:val="none" w:sz="0" w:space="0" w:color="auto"/>
                    <w:bottom w:val="none" w:sz="0" w:space="0" w:color="auto"/>
                    <w:right w:val="none" w:sz="0" w:space="0" w:color="auto"/>
                  </w:divBdr>
                </w:div>
                <w:div w:id="353193784">
                  <w:marLeft w:val="0"/>
                  <w:marRight w:val="0"/>
                  <w:marTop w:val="0"/>
                  <w:marBottom w:val="0"/>
                  <w:divBdr>
                    <w:top w:val="none" w:sz="0" w:space="0" w:color="auto"/>
                    <w:left w:val="none" w:sz="0" w:space="0" w:color="auto"/>
                    <w:bottom w:val="none" w:sz="0" w:space="0" w:color="auto"/>
                    <w:right w:val="none" w:sz="0" w:space="0" w:color="auto"/>
                  </w:divBdr>
                  <w:divsChild>
                    <w:div w:id="591863253">
                      <w:marLeft w:val="0"/>
                      <w:marRight w:val="0"/>
                      <w:marTop w:val="0"/>
                      <w:marBottom w:val="0"/>
                      <w:divBdr>
                        <w:top w:val="none" w:sz="0" w:space="0" w:color="auto"/>
                        <w:left w:val="none" w:sz="0" w:space="0" w:color="auto"/>
                        <w:bottom w:val="none" w:sz="0" w:space="0" w:color="auto"/>
                        <w:right w:val="none" w:sz="0" w:space="0" w:color="auto"/>
                      </w:divBdr>
                    </w:div>
                  </w:divsChild>
                </w:div>
                <w:div w:id="353269460">
                  <w:marLeft w:val="0"/>
                  <w:marRight w:val="0"/>
                  <w:marTop w:val="0"/>
                  <w:marBottom w:val="0"/>
                  <w:divBdr>
                    <w:top w:val="none" w:sz="0" w:space="0" w:color="auto"/>
                    <w:left w:val="none" w:sz="0" w:space="0" w:color="auto"/>
                    <w:bottom w:val="none" w:sz="0" w:space="0" w:color="auto"/>
                    <w:right w:val="none" w:sz="0" w:space="0" w:color="auto"/>
                  </w:divBdr>
                </w:div>
                <w:div w:id="353464577">
                  <w:marLeft w:val="0"/>
                  <w:marRight w:val="0"/>
                  <w:marTop w:val="0"/>
                  <w:marBottom w:val="0"/>
                  <w:divBdr>
                    <w:top w:val="none" w:sz="0" w:space="0" w:color="auto"/>
                    <w:left w:val="none" w:sz="0" w:space="0" w:color="auto"/>
                    <w:bottom w:val="none" w:sz="0" w:space="0" w:color="auto"/>
                    <w:right w:val="none" w:sz="0" w:space="0" w:color="auto"/>
                  </w:divBdr>
                </w:div>
                <w:div w:id="353577028">
                  <w:marLeft w:val="0"/>
                  <w:marRight w:val="0"/>
                  <w:marTop w:val="0"/>
                  <w:marBottom w:val="0"/>
                  <w:divBdr>
                    <w:top w:val="none" w:sz="0" w:space="0" w:color="auto"/>
                    <w:left w:val="none" w:sz="0" w:space="0" w:color="auto"/>
                    <w:bottom w:val="none" w:sz="0" w:space="0" w:color="auto"/>
                    <w:right w:val="none" w:sz="0" w:space="0" w:color="auto"/>
                  </w:divBdr>
                </w:div>
                <w:div w:id="353579865">
                  <w:marLeft w:val="0"/>
                  <w:marRight w:val="0"/>
                  <w:marTop w:val="0"/>
                  <w:marBottom w:val="0"/>
                  <w:divBdr>
                    <w:top w:val="none" w:sz="0" w:space="0" w:color="auto"/>
                    <w:left w:val="none" w:sz="0" w:space="0" w:color="auto"/>
                    <w:bottom w:val="none" w:sz="0" w:space="0" w:color="auto"/>
                    <w:right w:val="none" w:sz="0" w:space="0" w:color="auto"/>
                  </w:divBdr>
                </w:div>
                <w:div w:id="353730408">
                  <w:marLeft w:val="0"/>
                  <w:marRight w:val="0"/>
                  <w:marTop w:val="0"/>
                  <w:marBottom w:val="0"/>
                  <w:divBdr>
                    <w:top w:val="none" w:sz="0" w:space="0" w:color="auto"/>
                    <w:left w:val="none" w:sz="0" w:space="0" w:color="auto"/>
                    <w:bottom w:val="none" w:sz="0" w:space="0" w:color="auto"/>
                    <w:right w:val="none" w:sz="0" w:space="0" w:color="auto"/>
                  </w:divBdr>
                </w:div>
                <w:div w:id="353770408">
                  <w:marLeft w:val="0"/>
                  <w:marRight w:val="0"/>
                  <w:marTop w:val="0"/>
                  <w:marBottom w:val="0"/>
                  <w:divBdr>
                    <w:top w:val="none" w:sz="0" w:space="0" w:color="auto"/>
                    <w:left w:val="none" w:sz="0" w:space="0" w:color="auto"/>
                    <w:bottom w:val="none" w:sz="0" w:space="0" w:color="auto"/>
                    <w:right w:val="none" w:sz="0" w:space="0" w:color="auto"/>
                  </w:divBdr>
                </w:div>
                <w:div w:id="353776580">
                  <w:marLeft w:val="0"/>
                  <w:marRight w:val="0"/>
                  <w:marTop w:val="0"/>
                  <w:marBottom w:val="0"/>
                  <w:divBdr>
                    <w:top w:val="none" w:sz="0" w:space="0" w:color="auto"/>
                    <w:left w:val="none" w:sz="0" w:space="0" w:color="auto"/>
                    <w:bottom w:val="none" w:sz="0" w:space="0" w:color="auto"/>
                    <w:right w:val="none" w:sz="0" w:space="0" w:color="auto"/>
                  </w:divBdr>
                  <w:divsChild>
                    <w:div w:id="951015681">
                      <w:marLeft w:val="0"/>
                      <w:marRight w:val="0"/>
                      <w:marTop w:val="0"/>
                      <w:marBottom w:val="0"/>
                      <w:divBdr>
                        <w:top w:val="none" w:sz="0" w:space="0" w:color="auto"/>
                        <w:left w:val="none" w:sz="0" w:space="0" w:color="auto"/>
                        <w:bottom w:val="none" w:sz="0" w:space="0" w:color="auto"/>
                        <w:right w:val="none" w:sz="0" w:space="0" w:color="auto"/>
                      </w:divBdr>
                    </w:div>
                  </w:divsChild>
                </w:div>
                <w:div w:id="353842462">
                  <w:marLeft w:val="0"/>
                  <w:marRight w:val="0"/>
                  <w:marTop w:val="0"/>
                  <w:marBottom w:val="0"/>
                  <w:divBdr>
                    <w:top w:val="none" w:sz="0" w:space="0" w:color="auto"/>
                    <w:left w:val="none" w:sz="0" w:space="0" w:color="auto"/>
                    <w:bottom w:val="none" w:sz="0" w:space="0" w:color="auto"/>
                    <w:right w:val="none" w:sz="0" w:space="0" w:color="auto"/>
                  </w:divBdr>
                </w:div>
                <w:div w:id="353847740">
                  <w:marLeft w:val="0"/>
                  <w:marRight w:val="0"/>
                  <w:marTop w:val="0"/>
                  <w:marBottom w:val="0"/>
                  <w:divBdr>
                    <w:top w:val="none" w:sz="0" w:space="0" w:color="auto"/>
                    <w:left w:val="none" w:sz="0" w:space="0" w:color="auto"/>
                    <w:bottom w:val="none" w:sz="0" w:space="0" w:color="auto"/>
                    <w:right w:val="none" w:sz="0" w:space="0" w:color="auto"/>
                  </w:divBdr>
                </w:div>
                <w:div w:id="353967218">
                  <w:marLeft w:val="0"/>
                  <w:marRight w:val="0"/>
                  <w:marTop w:val="0"/>
                  <w:marBottom w:val="0"/>
                  <w:divBdr>
                    <w:top w:val="none" w:sz="0" w:space="0" w:color="auto"/>
                    <w:left w:val="none" w:sz="0" w:space="0" w:color="auto"/>
                    <w:bottom w:val="none" w:sz="0" w:space="0" w:color="auto"/>
                    <w:right w:val="none" w:sz="0" w:space="0" w:color="auto"/>
                  </w:divBdr>
                </w:div>
                <w:div w:id="354117722">
                  <w:marLeft w:val="0"/>
                  <w:marRight w:val="0"/>
                  <w:marTop w:val="0"/>
                  <w:marBottom w:val="0"/>
                  <w:divBdr>
                    <w:top w:val="none" w:sz="0" w:space="0" w:color="auto"/>
                    <w:left w:val="none" w:sz="0" w:space="0" w:color="auto"/>
                    <w:bottom w:val="none" w:sz="0" w:space="0" w:color="auto"/>
                    <w:right w:val="none" w:sz="0" w:space="0" w:color="auto"/>
                  </w:divBdr>
                </w:div>
                <w:div w:id="354157660">
                  <w:marLeft w:val="0"/>
                  <w:marRight w:val="0"/>
                  <w:marTop w:val="0"/>
                  <w:marBottom w:val="0"/>
                  <w:divBdr>
                    <w:top w:val="none" w:sz="0" w:space="0" w:color="auto"/>
                    <w:left w:val="none" w:sz="0" w:space="0" w:color="auto"/>
                    <w:bottom w:val="none" w:sz="0" w:space="0" w:color="auto"/>
                    <w:right w:val="none" w:sz="0" w:space="0" w:color="auto"/>
                  </w:divBdr>
                </w:div>
                <w:div w:id="354161314">
                  <w:marLeft w:val="0"/>
                  <w:marRight w:val="0"/>
                  <w:marTop w:val="0"/>
                  <w:marBottom w:val="0"/>
                  <w:divBdr>
                    <w:top w:val="none" w:sz="0" w:space="0" w:color="auto"/>
                    <w:left w:val="none" w:sz="0" w:space="0" w:color="auto"/>
                    <w:bottom w:val="none" w:sz="0" w:space="0" w:color="auto"/>
                    <w:right w:val="none" w:sz="0" w:space="0" w:color="auto"/>
                  </w:divBdr>
                  <w:divsChild>
                    <w:div w:id="889220743">
                      <w:marLeft w:val="0"/>
                      <w:marRight w:val="0"/>
                      <w:marTop w:val="0"/>
                      <w:marBottom w:val="0"/>
                      <w:divBdr>
                        <w:top w:val="none" w:sz="0" w:space="0" w:color="auto"/>
                        <w:left w:val="none" w:sz="0" w:space="0" w:color="auto"/>
                        <w:bottom w:val="none" w:sz="0" w:space="0" w:color="auto"/>
                        <w:right w:val="none" w:sz="0" w:space="0" w:color="auto"/>
                      </w:divBdr>
                      <w:divsChild>
                        <w:div w:id="533155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311441">
                  <w:marLeft w:val="0"/>
                  <w:marRight w:val="0"/>
                  <w:marTop w:val="0"/>
                  <w:marBottom w:val="0"/>
                  <w:divBdr>
                    <w:top w:val="none" w:sz="0" w:space="0" w:color="auto"/>
                    <w:left w:val="none" w:sz="0" w:space="0" w:color="auto"/>
                    <w:bottom w:val="dotted" w:sz="6" w:space="0" w:color="C5C3C3"/>
                    <w:right w:val="none" w:sz="0" w:space="0" w:color="auto"/>
                  </w:divBdr>
                  <w:divsChild>
                    <w:div w:id="701175673">
                      <w:marLeft w:val="0"/>
                      <w:marRight w:val="0"/>
                      <w:marTop w:val="0"/>
                      <w:marBottom w:val="0"/>
                      <w:divBdr>
                        <w:top w:val="none" w:sz="0" w:space="0" w:color="auto"/>
                        <w:left w:val="none" w:sz="0" w:space="0" w:color="auto"/>
                        <w:bottom w:val="none" w:sz="0" w:space="0" w:color="auto"/>
                        <w:right w:val="none" w:sz="0" w:space="0" w:color="auto"/>
                      </w:divBdr>
                    </w:div>
                  </w:divsChild>
                </w:div>
                <w:div w:id="354353191">
                  <w:marLeft w:val="0"/>
                  <w:marRight w:val="0"/>
                  <w:marTop w:val="0"/>
                  <w:marBottom w:val="0"/>
                  <w:divBdr>
                    <w:top w:val="none" w:sz="0" w:space="0" w:color="auto"/>
                    <w:left w:val="none" w:sz="0" w:space="0" w:color="auto"/>
                    <w:bottom w:val="none" w:sz="0" w:space="0" w:color="auto"/>
                    <w:right w:val="none" w:sz="0" w:space="0" w:color="auto"/>
                  </w:divBdr>
                </w:div>
                <w:div w:id="354425221">
                  <w:marLeft w:val="0"/>
                  <w:marRight w:val="0"/>
                  <w:marTop w:val="0"/>
                  <w:marBottom w:val="0"/>
                  <w:divBdr>
                    <w:top w:val="none" w:sz="0" w:space="0" w:color="auto"/>
                    <w:left w:val="none" w:sz="0" w:space="0" w:color="auto"/>
                    <w:bottom w:val="none" w:sz="0" w:space="0" w:color="auto"/>
                    <w:right w:val="none" w:sz="0" w:space="0" w:color="auto"/>
                  </w:divBdr>
                </w:div>
                <w:div w:id="354697454">
                  <w:marLeft w:val="0"/>
                  <w:marRight w:val="0"/>
                  <w:marTop w:val="0"/>
                  <w:marBottom w:val="0"/>
                  <w:divBdr>
                    <w:top w:val="none" w:sz="0" w:space="0" w:color="auto"/>
                    <w:left w:val="none" w:sz="0" w:space="0" w:color="auto"/>
                    <w:bottom w:val="none" w:sz="0" w:space="0" w:color="auto"/>
                    <w:right w:val="none" w:sz="0" w:space="0" w:color="auto"/>
                  </w:divBdr>
                  <w:divsChild>
                    <w:div w:id="990016274">
                      <w:marLeft w:val="0"/>
                      <w:marRight w:val="0"/>
                      <w:marTop w:val="0"/>
                      <w:marBottom w:val="0"/>
                      <w:divBdr>
                        <w:top w:val="none" w:sz="0" w:space="0" w:color="auto"/>
                        <w:left w:val="none" w:sz="0" w:space="0" w:color="auto"/>
                        <w:bottom w:val="none" w:sz="0" w:space="0" w:color="auto"/>
                        <w:right w:val="none" w:sz="0" w:space="0" w:color="auto"/>
                      </w:divBdr>
                    </w:div>
                  </w:divsChild>
                </w:div>
                <w:div w:id="354698785">
                  <w:marLeft w:val="0"/>
                  <w:marRight w:val="0"/>
                  <w:marTop w:val="0"/>
                  <w:marBottom w:val="0"/>
                  <w:divBdr>
                    <w:top w:val="none" w:sz="0" w:space="0" w:color="auto"/>
                    <w:left w:val="none" w:sz="0" w:space="0" w:color="auto"/>
                    <w:bottom w:val="none" w:sz="0" w:space="0" w:color="auto"/>
                    <w:right w:val="none" w:sz="0" w:space="0" w:color="auto"/>
                  </w:divBdr>
                </w:div>
                <w:div w:id="354699571">
                  <w:marLeft w:val="0"/>
                  <w:marRight w:val="0"/>
                  <w:marTop w:val="0"/>
                  <w:marBottom w:val="0"/>
                  <w:divBdr>
                    <w:top w:val="none" w:sz="0" w:space="0" w:color="auto"/>
                    <w:left w:val="none" w:sz="0" w:space="0" w:color="auto"/>
                    <w:bottom w:val="none" w:sz="0" w:space="0" w:color="auto"/>
                    <w:right w:val="none" w:sz="0" w:space="0" w:color="auto"/>
                  </w:divBdr>
                </w:div>
                <w:div w:id="354893906">
                  <w:marLeft w:val="0"/>
                  <w:marRight w:val="0"/>
                  <w:marTop w:val="0"/>
                  <w:marBottom w:val="0"/>
                  <w:divBdr>
                    <w:top w:val="none" w:sz="0" w:space="0" w:color="auto"/>
                    <w:left w:val="none" w:sz="0" w:space="0" w:color="auto"/>
                    <w:bottom w:val="none" w:sz="0" w:space="0" w:color="auto"/>
                    <w:right w:val="none" w:sz="0" w:space="0" w:color="auto"/>
                  </w:divBdr>
                </w:div>
                <w:div w:id="354960584">
                  <w:marLeft w:val="0"/>
                  <w:marRight w:val="0"/>
                  <w:marTop w:val="0"/>
                  <w:marBottom w:val="0"/>
                  <w:divBdr>
                    <w:top w:val="none" w:sz="0" w:space="0" w:color="auto"/>
                    <w:left w:val="none" w:sz="0" w:space="0" w:color="auto"/>
                    <w:bottom w:val="none" w:sz="0" w:space="0" w:color="auto"/>
                    <w:right w:val="none" w:sz="0" w:space="0" w:color="auto"/>
                  </w:divBdr>
                </w:div>
                <w:div w:id="355160665">
                  <w:marLeft w:val="0"/>
                  <w:marRight w:val="0"/>
                  <w:marTop w:val="0"/>
                  <w:marBottom w:val="0"/>
                  <w:divBdr>
                    <w:top w:val="none" w:sz="0" w:space="0" w:color="auto"/>
                    <w:left w:val="none" w:sz="0" w:space="0" w:color="auto"/>
                    <w:bottom w:val="none" w:sz="0" w:space="0" w:color="auto"/>
                    <w:right w:val="none" w:sz="0" w:space="0" w:color="auto"/>
                  </w:divBdr>
                </w:div>
                <w:div w:id="355274208">
                  <w:marLeft w:val="0"/>
                  <w:marRight w:val="0"/>
                  <w:marTop w:val="0"/>
                  <w:marBottom w:val="0"/>
                  <w:divBdr>
                    <w:top w:val="none" w:sz="0" w:space="0" w:color="auto"/>
                    <w:left w:val="none" w:sz="0" w:space="0" w:color="auto"/>
                    <w:bottom w:val="none" w:sz="0" w:space="0" w:color="auto"/>
                    <w:right w:val="none" w:sz="0" w:space="0" w:color="auto"/>
                  </w:divBdr>
                </w:div>
                <w:div w:id="355278978">
                  <w:marLeft w:val="0"/>
                  <w:marRight w:val="0"/>
                  <w:marTop w:val="0"/>
                  <w:marBottom w:val="0"/>
                  <w:divBdr>
                    <w:top w:val="none" w:sz="0" w:space="0" w:color="auto"/>
                    <w:left w:val="none" w:sz="0" w:space="0" w:color="auto"/>
                    <w:bottom w:val="none" w:sz="0" w:space="0" w:color="auto"/>
                    <w:right w:val="none" w:sz="0" w:space="0" w:color="auto"/>
                  </w:divBdr>
                </w:div>
                <w:div w:id="355471163">
                  <w:marLeft w:val="0"/>
                  <w:marRight w:val="0"/>
                  <w:marTop w:val="0"/>
                  <w:marBottom w:val="0"/>
                  <w:divBdr>
                    <w:top w:val="none" w:sz="0" w:space="0" w:color="auto"/>
                    <w:left w:val="none" w:sz="0" w:space="0" w:color="auto"/>
                    <w:bottom w:val="none" w:sz="0" w:space="0" w:color="auto"/>
                    <w:right w:val="none" w:sz="0" w:space="0" w:color="auto"/>
                  </w:divBdr>
                </w:div>
                <w:div w:id="355539980">
                  <w:marLeft w:val="0"/>
                  <w:marRight w:val="0"/>
                  <w:marTop w:val="0"/>
                  <w:marBottom w:val="0"/>
                  <w:divBdr>
                    <w:top w:val="none" w:sz="0" w:space="0" w:color="auto"/>
                    <w:left w:val="none" w:sz="0" w:space="0" w:color="auto"/>
                    <w:bottom w:val="none" w:sz="0" w:space="0" w:color="auto"/>
                    <w:right w:val="none" w:sz="0" w:space="0" w:color="auto"/>
                  </w:divBdr>
                </w:div>
                <w:div w:id="355621868">
                  <w:marLeft w:val="0"/>
                  <w:marRight w:val="0"/>
                  <w:marTop w:val="0"/>
                  <w:marBottom w:val="0"/>
                  <w:divBdr>
                    <w:top w:val="none" w:sz="0" w:space="0" w:color="auto"/>
                    <w:left w:val="none" w:sz="0" w:space="0" w:color="auto"/>
                    <w:bottom w:val="none" w:sz="0" w:space="0" w:color="auto"/>
                    <w:right w:val="none" w:sz="0" w:space="0" w:color="auto"/>
                  </w:divBdr>
                </w:div>
                <w:div w:id="355692411">
                  <w:marLeft w:val="0"/>
                  <w:marRight w:val="0"/>
                  <w:marTop w:val="0"/>
                  <w:marBottom w:val="0"/>
                  <w:divBdr>
                    <w:top w:val="none" w:sz="0" w:space="0" w:color="auto"/>
                    <w:left w:val="none" w:sz="0" w:space="0" w:color="auto"/>
                    <w:bottom w:val="none" w:sz="0" w:space="0" w:color="auto"/>
                    <w:right w:val="none" w:sz="0" w:space="0" w:color="auto"/>
                  </w:divBdr>
                </w:div>
                <w:div w:id="355742196">
                  <w:marLeft w:val="0"/>
                  <w:marRight w:val="0"/>
                  <w:marTop w:val="0"/>
                  <w:marBottom w:val="0"/>
                  <w:divBdr>
                    <w:top w:val="none" w:sz="0" w:space="0" w:color="auto"/>
                    <w:left w:val="none" w:sz="0" w:space="0" w:color="auto"/>
                    <w:bottom w:val="none" w:sz="0" w:space="0" w:color="auto"/>
                    <w:right w:val="none" w:sz="0" w:space="0" w:color="auto"/>
                  </w:divBdr>
                  <w:divsChild>
                    <w:div w:id="282999906">
                      <w:marLeft w:val="0"/>
                      <w:marRight w:val="0"/>
                      <w:marTop w:val="0"/>
                      <w:marBottom w:val="0"/>
                      <w:divBdr>
                        <w:top w:val="none" w:sz="0" w:space="0" w:color="auto"/>
                        <w:left w:val="none" w:sz="0" w:space="0" w:color="auto"/>
                        <w:bottom w:val="none" w:sz="0" w:space="0" w:color="auto"/>
                        <w:right w:val="none" w:sz="0" w:space="0" w:color="auto"/>
                      </w:divBdr>
                      <w:divsChild>
                        <w:div w:id="530581335">
                          <w:marLeft w:val="0"/>
                          <w:marRight w:val="0"/>
                          <w:marTop w:val="0"/>
                          <w:marBottom w:val="0"/>
                          <w:divBdr>
                            <w:top w:val="none" w:sz="0" w:space="0" w:color="auto"/>
                            <w:left w:val="none" w:sz="0" w:space="0" w:color="auto"/>
                            <w:bottom w:val="none" w:sz="0" w:space="0" w:color="auto"/>
                            <w:right w:val="none" w:sz="0" w:space="0" w:color="auto"/>
                          </w:divBdr>
                          <w:divsChild>
                            <w:div w:id="454982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5812653">
                  <w:marLeft w:val="0"/>
                  <w:marRight w:val="0"/>
                  <w:marTop w:val="0"/>
                  <w:marBottom w:val="300"/>
                  <w:divBdr>
                    <w:top w:val="none" w:sz="0" w:space="0" w:color="auto"/>
                    <w:left w:val="none" w:sz="0" w:space="0" w:color="auto"/>
                    <w:bottom w:val="none" w:sz="0" w:space="0" w:color="auto"/>
                    <w:right w:val="none" w:sz="0" w:space="0" w:color="auto"/>
                  </w:divBdr>
                </w:div>
                <w:div w:id="355817007">
                  <w:marLeft w:val="0"/>
                  <w:marRight w:val="0"/>
                  <w:marTop w:val="0"/>
                  <w:marBottom w:val="0"/>
                  <w:divBdr>
                    <w:top w:val="none" w:sz="0" w:space="0" w:color="auto"/>
                    <w:left w:val="none" w:sz="0" w:space="0" w:color="auto"/>
                    <w:bottom w:val="none" w:sz="0" w:space="0" w:color="auto"/>
                    <w:right w:val="none" w:sz="0" w:space="0" w:color="auto"/>
                  </w:divBdr>
                  <w:divsChild>
                    <w:div w:id="427699667">
                      <w:marLeft w:val="0"/>
                      <w:marRight w:val="0"/>
                      <w:marTop w:val="0"/>
                      <w:marBottom w:val="0"/>
                      <w:divBdr>
                        <w:top w:val="none" w:sz="0" w:space="0" w:color="auto"/>
                        <w:left w:val="none" w:sz="0" w:space="0" w:color="auto"/>
                        <w:bottom w:val="none" w:sz="0" w:space="0" w:color="auto"/>
                        <w:right w:val="none" w:sz="0" w:space="0" w:color="auto"/>
                      </w:divBdr>
                      <w:divsChild>
                        <w:div w:id="584220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5930748">
                  <w:marLeft w:val="0"/>
                  <w:marRight w:val="0"/>
                  <w:marTop w:val="0"/>
                  <w:marBottom w:val="0"/>
                  <w:divBdr>
                    <w:top w:val="none" w:sz="0" w:space="0" w:color="auto"/>
                    <w:left w:val="none" w:sz="0" w:space="0" w:color="auto"/>
                    <w:bottom w:val="none" w:sz="0" w:space="0" w:color="auto"/>
                    <w:right w:val="none" w:sz="0" w:space="0" w:color="auto"/>
                  </w:divBdr>
                </w:div>
                <w:div w:id="355932004">
                  <w:marLeft w:val="0"/>
                  <w:marRight w:val="0"/>
                  <w:marTop w:val="0"/>
                  <w:marBottom w:val="0"/>
                  <w:divBdr>
                    <w:top w:val="none" w:sz="0" w:space="0" w:color="auto"/>
                    <w:left w:val="none" w:sz="0" w:space="0" w:color="auto"/>
                    <w:bottom w:val="none" w:sz="0" w:space="0" w:color="auto"/>
                    <w:right w:val="none" w:sz="0" w:space="0" w:color="auto"/>
                  </w:divBdr>
                </w:div>
                <w:div w:id="356007273">
                  <w:marLeft w:val="0"/>
                  <w:marRight w:val="0"/>
                  <w:marTop w:val="0"/>
                  <w:marBottom w:val="0"/>
                  <w:divBdr>
                    <w:top w:val="none" w:sz="0" w:space="0" w:color="auto"/>
                    <w:left w:val="none" w:sz="0" w:space="0" w:color="auto"/>
                    <w:bottom w:val="none" w:sz="0" w:space="0" w:color="auto"/>
                    <w:right w:val="none" w:sz="0" w:space="0" w:color="auto"/>
                  </w:divBdr>
                  <w:divsChild>
                    <w:div w:id="1038239176">
                      <w:marLeft w:val="0"/>
                      <w:marRight w:val="0"/>
                      <w:marTop w:val="0"/>
                      <w:marBottom w:val="0"/>
                      <w:divBdr>
                        <w:top w:val="none" w:sz="0" w:space="0" w:color="auto"/>
                        <w:left w:val="none" w:sz="0" w:space="0" w:color="auto"/>
                        <w:bottom w:val="none" w:sz="0" w:space="0" w:color="auto"/>
                        <w:right w:val="none" w:sz="0" w:space="0" w:color="auto"/>
                      </w:divBdr>
                    </w:div>
                  </w:divsChild>
                </w:div>
                <w:div w:id="356078838">
                  <w:marLeft w:val="0"/>
                  <w:marRight w:val="0"/>
                  <w:marTop w:val="0"/>
                  <w:marBottom w:val="0"/>
                  <w:divBdr>
                    <w:top w:val="none" w:sz="0" w:space="0" w:color="auto"/>
                    <w:left w:val="none" w:sz="0" w:space="0" w:color="auto"/>
                    <w:bottom w:val="none" w:sz="0" w:space="0" w:color="auto"/>
                    <w:right w:val="none" w:sz="0" w:space="0" w:color="auto"/>
                  </w:divBdr>
                </w:div>
                <w:div w:id="356078846">
                  <w:marLeft w:val="0"/>
                  <w:marRight w:val="0"/>
                  <w:marTop w:val="0"/>
                  <w:marBottom w:val="0"/>
                  <w:divBdr>
                    <w:top w:val="none" w:sz="0" w:space="0" w:color="auto"/>
                    <w:left w:val="none" w:sz="0" w:space="0" w:color="auto"/>
                    <w:bottom w:val="none" w:sz="0" w:space="0" w:color="auto"/>
                    <w:right w:val="none" w:sz="0" w:space="0" w:color="auto"/>
                  </w:divBdr>
                  <w:divsChild>
                    <w:div w:id="765928291">
                      <w:marLeft w:val="0"/>
                      <w:marRight w:val="0"/>
                      <w:marTop w:val="0"/>
                      <w:marBottom w:val="0"/>
                      <w:divBdr>
                        <w:top w:val="none" w:sz="0" w:space="0" w:color="auto"/>
                        <w:left w:val="none" w:sz="0" w:space="0" w:color="auto"/>
                        <w:bottom w:val="none" w:sz="0" w:space="0" w:color="auto"/>
                        <w:right w:val="none" w:sz="0" w:space="0" w:color="auto"/>
                      </w:divBdr>
                      <w:divsChild>
                        <w:div w:id="712117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079539">
                  <w:marLeft w:val="0"/>
                  <w:marRight w:val="0"/>
                  <w:marTop w:val="0"/>
                  <w:marBottom w:val="0"/>
                  <w:divBdr>
                    <w:top w:val="none" w:sz="0" w:space="0" w:color="auto"/>
                    <w:left w:val="none" w:sz="0" w:space="0" w:color="auto"/>
                    <w:bottom w:val="none" w:sz="0" w:space="0" w:color="auto"/>
                    <w:right w:val="none" w:sz="0" w:space="0" w:color="auto"/>
                  </w:divBdr>
                </w:div>
                <w:div w:id="356124815">
                  <w:marLeft w:val="0"/>
                  <w:marRight w:val="0"/>
                  <w:marTop w:val="0"/>
                  <w:marBottom w:val="0"/>
                  <w:divBdr>
                    <w:top w:val="none" w:sz="0" w:space="0" w:color="auto"/>
                    <w:left w:val="none" w:sz="0" w:space="0" w:color="auto"/>
                    <w:bottom w:val="none" w:sz="0" w:space="0" w:color="auto"/>
                    <w:right w:val="none" w:sz="0" w:space="0" w:color="auto"/>
                  </w:divBdr>
                </w:div>
                <w:div w:id="356197887">
                  <w:marLeft w:val="0"/>
                  <w:marRight w:val="0"/>
                  <w:marTop w:val="0"/>
                  <w:marBottom w:val="0"/>
                  <w:divBdr>
                    <w:top w:val="none" w:sz="0" w:space="0" w:color="auto"/>
                    <w:left w:val="none" w:sz="0" w:space="0" w:color="auto"/>
                    <w:bottom w:val="none" w:sz="0" w:space="0" w:color="auto"/>
                    <w:right w:val="none" w:sz="0" w:space="0" w:color="auto"/>
                  </w:divBdr>
                </w:div>
                <w:div w:id="356393558">
                  <w:marLeft w:val="0"/>
                  <w:marRight w:val="0"/>
                  <w:marTop w:val="0"/>
                  <w:marBottom w:val="0"/>
                  <w:divBdr>
                    <w:top w:val="none" w:sz="0" w:space="0" w:color="auto"/>
                    <w:left w:val="none" w:sz="0" w:space="0" w:color="auto"/>
                    <w:bottom w:val="none" w:sz="0" w:space="0" w:color="auto"/>
                    <w:right w:val="none" w:sz="0" w:space="0" w:color="auto"/>
                  </w:divBdr>
                </w:div>
                <w:div w:id="356463781">
                  <w:marLeft w:val="0"/>
                  <w:marRight w:val="0"/>
                  <w:marTop w:val="0"/>
                  <w:marBottom w:val="0"/>
                  <w:divBdr>
                    <w:top w:val="none" w:sz="0" w:space="0" w:color="auto"/>
                    <w:left w:val="none" w:sz="0" w:space="0" w:color="auto"/>
                    <w:bottom w:val="none" w:sz="0" w:space="0" w:color="auto"/>
                    <w:right w:val="none" w:sz="0" w:space="0" w:color="auto"/>
                  </w:divBdr>
                </w:div>
                <w:div w:id="356546668">
                  <w:marLeft w:val="0"/>
                  <w:marRight w:val="0"/>
                  <w:marTop w:val="0"/>
                  <w:marBottom w:val="0"/>
                  <w:divBdr>
                    <w:top w:val="none" w:sz="0" w:space="0" w:color="auto"/>
                    <w:left w:val="none" w:sz="0" w:space="0" w:color="auto"/>
                    <w:bottom w:val="none" w:sz="0" w:space="0" w:color="auto"/>
                    <w:right w:val="none" w:sz="0" w:space="0" w:color="auto"/>
                  </w:divBdr>
                  <w:divsChild>
                    <w:div w:id="179124655">
                      <w:marLeft w:val="0"/>
                      <w:marRight w:val="0"/>
                      <w:marTop w:val="0"/>
                      <w:marBottom w:val="0"/>
                      <w:divBdr>
                        <w:top w:val="none" w:sz="0" w:space="0" w:color="auto"/>
                        <w:left w:val="none" w:sz="0" w:space="0" w:color="auto"/>
                        <w:bottom w:val="none" w:sz="0" w:space="0" w:color="auto"/>
                        <w:right w:val="none" w:sz="0" w:space="0" w:color="auto"/>
                      </w:divBdr>
                    </w:div>
                  </w:divsChild>
                </w:div>
                <w:div w:id="356656883">
                  <w:marLeft w:val="0"/>
                  <w:marRight w:val="0"/>
                  <w:marTop w:val="0"/>
                  <w:marBottom w:val="0"/>
                  <w:divBdr>
                    <w:top w:val="none" w:sz="0" w:space="0" w:color="auto"/>
                    <w:left w:val="none" w:sz="0" w:space="0" w:color="auto"/>
                    <w:bottom w:val="none" w:sz="0" w:space="0" w:color="auto"/>
                    <w:right w:val="none" w:sz="0" w:space="0" w:color="auto"/>
                  </w:divBdr>
                </w:div>
                <w:div w:id="356741674">
                  <w:marLeft w:val="0"/>
                  <w:marRight w:val="0"/>
                  <w:marTop w:val="0"/>
                  <w:marBottom w:val="0"/>
                  <w:divBdr>
                    <w:top w:val="none" w:sz="0" w:space="0" w:color="auto"/>
                    <w:left w:val="none" w:sz="0" w:space="0" w:color="auto"/>
                    <w:bottom w:val="none" w:sz="0" w:space="0" w:color="auto"/>
                    <w:right w:val="none" w:sz="0" w:space="0" w:color="auto"/>
                  </w:divBdr>
                  <w:divsChild>
                    <w:div w:id="970594473">
                      <w:marLeft w:val="0"/>
                      <w:marRight w:val="0"/>
                      <w:marTop w:val="0"/>
                      <w:marBottom w:val="0"/>
                      <w:divBdr>
                        <w:top w:val="none" w:sz="0" w:space="0" w:color="auto"/>
                        <w:left w:val="none" w:sz="0" w:space="0" w:color="auto"/>
                        <w:bottom w:val="none" w:sz="0" w:space="0" w:color="auto"/>
                        <w:right w:val="none" w:sz="0" w:space="0" w:color="auto"/>
                      </w:divBdr>
                    </w:div>
                  </w:divsChild>
                </w:div>
                <w:div w:id="356781530">
                  <w:marLeft w:val="0"/>
                  <w:marRight w:val="0"/>
                  <w:marTop w:val="0"/>
                  <w:marBottom w:val="0"/>
                  <w:divBdr>
                    <w:top w:val="none" w:sz="0" w:space="0" w:color="auto"/>
                    <w:left w:val="none" w:sz="0" w:space="0" w:color="auto"/>
                    <w:bottom w:val="none" w:sz="0" w:space="0" w:color="auto"/>
                    <w:right w:val="none" w:sz="0" w:space="0" w:color="auto"/>
                  </w:divBdr>
                  <w:divsChild>
                    <w:div w:id="478811255">
                      <w:marLeft w:val="0"/>
                      <w:marRight w:val="0"/>
                      <w:marTop w:val="0"/>
                      <w:marBottom w:val="0"/>
                      <w:divBdr>
                        <w:top w:val="none" w:sz="0" w:space="0" w:color="auto"/>
                        <w:left w:val="none" w:sz="0" w:space="0" w:color="auto"/>
                        <w:bottom w:val="none" w:sz="0" w:space="0" w:color="auto"/>
                        <w:right w:val="none" w:sz="0" w:space="0" w:color="auto"/>
                      </w:divBdr>
                      <w:divsChild>
                        <w:div w:id="1047682922">
                          <w:marLeft w:val="0"/>
                          <w:marRight w:val="0"/>
                          <w:marTop w:val="0"/>
                          <w:marBottom w:val="0"/>
                          <w:divBdr>
                            <w:top w:val="none" w:sz="0" w:space="0" w:color="auto"/>
                            <w:left w:val="none" w:sz="0" w:space="0" w:color="auto"/>
                            <w:bottom w:val="none" w:sz="0" w:space="0" w:color="auto"/>
                            <w:right w:val="none" w:sz="0" w:space="0" w:color="auto"/>
                          </w:divBdr>
                          <w:divsChild>
                            <w:div w:id="532764339">
                              <w:marLeft w:val="0"/>
                              <w:marRight w:val="0"/>
                              <w:marTop w:val="0"/>
                              <w:marBottom w:val="0"/>
                              <w:divBdr>
                                <w:top w:val="none" w:sz="0" w:space="0" w:color="auto"/>
                                <w:left w:val="none" w:sz="0" w:space="0" w:color="auto"/>
                                <w:bottom w:val="none" w:sz="0" w:space="0" w:color="auto"/>
                                <w:right w:val="none" w:sz="0" w:space="0" w:color="auto"/>
                              </w:divBdr>
                              <w:divsChild>
                                <w:div w:id="854999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6782314">
                  <w:marLeft w:val="0"/>
                  <w:marRight w:val="0"/>
                  <w:marTop w:val="0"/>
                  <w:marBottom w:val="0"/>
                  <w:divBdr>
                    <w:top w:val="none" w:sz="0" w:space="0" w:color="auto"/>
                    <w:left w:val="none" w:sz="0" w:space="0" w:color="auto"/>
                    <w:bottom w:val="none" w:sz="0" w:space="0" w:color="auto"/>
                    <w:right w:val="none" w:sz="0" w:space="0" w:color="auto"/>
                  </w:divBdr>
                  <w:divsChild>
                    <w:div w:id="99030301">
                      <w:marLeft w:val="0"/>
                      <w:marRight w:val="0"/>
                      <w:marTop w:val="0"/>
                      <w:marBottom w:val="0"/>
                      <w:divBdr>
                        <w:top w:val="none" w:sz="0" w:space="0" w:color="auto"/>
                        <w:left w:val="none" w:sz="0" w:space="0" w:color="auto"/>
                        <w:bottom w:val="none" w:sz="0" w:space="0" w:color="auto"/>
                        <w:right w:val="none" w:sz="0" w:space="0" w:color="auto"/>
                      </w:divBdr>
                    </w:div>
                  </w:divsChild>
                </w:div>
                <w:div w:id="356850796">
                  <w:marLeft w:val="0"/>
                  <w:marRight w:val="0"/>
                  <w:marTop w:val="0"/>
                  <w:marBottom w:val="0"/>
                  <w:divBdr>
                    <w:top w:val="none" w:sz="0" w:space="0" w:color="auto"/>
                    <w:left w:val="none" w:sz="0" w:space="0" w:color="auto"/>
                    <w:bottom w:val="none" w:sz="0" w:space="0" w:color="auto"/>
                    <w:right w:val="none" w:sz="0" w:space="0" w:color="auto"/>
                  </w:divBdr>
                  <w:divsChild>
                    <w:div w:id="815225015">
                      <w:marLeft w:val="0"/>
                      <w:marRight w:val="0"/>
                      <w:marTop w:val="0"/>
                      <w:marBottom w:val="0"/>
                      <w:divBdr>
                        <w:top w:val="none" w:sz="0" w:space="0" w:color="auto"/>
                        <w:left w:val="none" w:sz="0" w:space="0" w:color="auto"/>
                        <w:bottom w:val="none" w:sz="0" w:space="0" w:color="auto"/>
                        <w:right w:val="none" w:sz="0" w:space="0" w:color="auto"/>
                      </w:divBdr>
                      <w:divsChild>
                        <w:div w:id="224489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7119967">
                  <w:marLeft w:val="0"/>
                  <w:marRight w:val="0"/>
                  <w:marTop w:val="0"/>
                  <w:marBottom w:val="0"/>
                  <w:divBdr>
                    <w:top w:val="none" w:sz="0" w:space="0" w:color="auto"/>
                    <w:left w:val="none" w:sz="0" w:space="0" w:color="auto"/>
                    <w:bottom w:val="none" w:sz="0" w:space="0" w:color="auto"/>
                    <w:right w:val="none" w:sz="0" w:space="0" w:color="auto"/>
                  </w:divBdr>
                </w:div>
                <w:div w:id="357245042">
                  <w:marLeft w:val="0"/>
                  <w:marRight w:val="0"/>
                  <w:marTop w:val="0"/>
                  <w:marBottom w:val="0"/>
                  <w:divBdr>
                    <w:top w:val="none" w:sz="0" w:space="0" w:color="auto"/>
                    <w:left w:val="none" w:sz="0" w:space="0" w:color="auto"/>
                    <w:bottom w:val="none" w:sz="0" w:space="0" w:color="auto"/>
                    <w:right w:val="none" w:sz="0" w:space="0" w:color="auto"/>
                  </w:divBdr>
                </w:div>
                <w:div w:id="357317242">
                  <w:marLeft w:val="0"/>
                  <w:marRight w:val="0"/>
                  <w:marTop w:val="0"/>
                  <w:marBottom w:val="0"/>
                  <w:divBdr>
                    <w:top w:val="none" w:sz="0" w:space="0" w:color="auto"/>
                    <w:left w:val="none" w:sz="0" w:space="0" w:color="auto"/>
                    <w:bottom w:val="none" w:sz="0" w:space="0" w:color="auto"/>
                    <w:right w:val="none" w:sz="0" w:space="0" w:color="auto"/>
                  </w:divBdr>
                </w:div>
                <w:div w:id="357390236">
                  <w:marLeft w:val="0"/>
                  <w:marRight w:val="0"/>
                  <w:marTop w:val="0"/>
                  <w:marBottom w:val="0"/>
                  <w:divBdr>
                    <w:top w:val="none" w:sz="0" w:space="0" w:color="auto"/>
                    <w:left w:val="none" w:sz="0" w:space="0" w:color="auto"/>
                    <w:bottom w:val="none" w:sz="0" w:space="0" w:color="auto"/>
                    <w:right w:val="none" w:sz="0" w:space="0" w:color="auto"/>
                  </w:divBdr>
                </w:div>
                <w:div w:id="357436926">
                  <w:marLeft w:val="0"/>
                  <w:marRight w:val="0"/>
                  <w:marTop w:val="0"/>
                  <w:marBottom w:val="0"/>
                  <w:divBdr>
                    <w:top w:val="none" w:sz="0" w:space="0" w:color="auto"/>
                    <w:left w:val="none" w:sz="0" w:space="0" w:color="auto"/>
                    <w:bottom w:val="none" w:sz="0" w:space="0" w:color="auto"/>
                    <w:right w:val="none" w:sz="0" w:space="0" w:color="auto"/>
                  </w:divBdr>
                  <w:divsChild>
                    <w:div w:id="52320156">
                      <w:marLeft w:val="0"/>
                      <w:marRight w:val="0"/>
                      <w:marTop w:val="0"/>
                      <w:marBottom w:val="0"/>
                      <w:divBdr>
                        <w:top w:val="none" w:sz="0" w:space="0" w:color="auto"/>
                        <w:left w:val="none" w:sz="0" w:space="0" w:color="auto"/>
                        <w:bottom w:val="none" w:sz="0" w:space="0" w:color="auto"/>
                        <w:right w:val="none" w:sz="0" w:space="0" w:color="auto"/>
                      </w:divBdr>
                    </w:div>
                  </w:divsChild>
                </w:div>
                <w:div w:id="357506782">
                  <w:marLeft w:val="0"/>
                  <w:marRight w:val="0"/>
                  <w:marTop w:val="0"/>
                  <w:marBottom w:val="0"/>
                  <w:divBdr>
                    <w:top w:val="none" w:sz="0" w:space="0" w:color="auto"/>
                    <w:left w:val="none" w:sz="0" w:space="0" w:color="auto"/>
                    <w:bottom w:val="none" w:sz="0" w:space="0" w:color="auto"/>
                    <w:right w:val="none" w:sz="0" w:space="0" w:color="auto"/>
                  </w:divBdr>
                </w:div>
                <w:div w:id="357512408">
                  <w:marLeft w:val="0"/>
                  <w:marRight w:val="0"/>
                  <w:marTop w:val="0"/>
                  <w:marBottom w:val="0"/>
                  <w:divBdr>
                    <w:top w:val="none" w:sz="0" w:space="0" w:color="auto"/>
                    <w:left w:val="none" w:sz="0" w:space="0" w:color="auto"/>
                    <w:bottom w:val="none" w:sz="0" w:space="0" w:color="auto"/>
                    <w:right w:val="none" w:sz="0" w:space="0" w:color="auto"/>
                  </w:divBdr>
                </w:div>
                <w:div w:id="357707846">
                  <w:marLeft w:val="0"/>
                  <w:marRight w:val="0"/>
                  <w:marTop w:val="0"/>
                  <w:marBottom w:val="0"/>
                  <w:divBdr>
                    <w:top w:val="none" w:sz="0" w:space="0" w:color="auto"/>
                    <w:left w:val="none" w:sz="0" w:space="0" w:color="auto"/>
                    <w:bottom w:val="none" w:sz="0" w:space="0" w:color="auto"/>
                    <w:right w:val="none" w:sz="0" w:space="0" w:color="auto"/>
                  </w:divBdr>
                </w:div>
                <w:div w:id="357775981">
                  <w:marLeft w:val="0"/>
                  <w:marRight w:val="0"/>
                  <w:marTop w:val="0"/>
                  <w:marBottom w:val="0"/>
                  <w:divBdr>
                    <w:top w:val="none" w:sz="0" w:space="0" w:color="auto"/>
                    <w:left w:val="none" w:sz="0" w:space="0" w:color="auto"/>
                    <w:bottom w:val="none" w:sz="0" w:space="0" w:color="auto"/>
                    <w:right w:val="none" w:sz="0" w:space="0" w:color="auto"/>
                  </w:divBdr>
                </w:div>
                <w:div w:id="357897751">
                  <w:marLeft w:val="0"/>
                  <w:marRight w:val="0"/>
                  <w:marTop w:val="0"/>
                  <w:marBottom w:val="0"/>
                  <w:divBdr>
                    <w:top w:val="none" w:sz="0" w:space="0" w:color="auto"/>
                    <w:left w:val="none" w:sz="0" w:space="0" w:color="auto"/>
                    <w:bottom w:val="none" w:sz="0" w:space="0" w:color="auto"/>
                    <w:right w:val="none" w:sz="0" w:space="0" w:color="auto"/>
                  </w:divBdr>
                </w:div>
                <w:div w:id="357898211">
                  <w:marLeft w:val="0"/>
                  <w:marRight w:val="0"/>
                  <w:marTop w:val="0"/>
                  <w:marBottom w:val="0"/>
                  <w:divBdr>
                    <w:top w:val="none" w:sz="0" w:space="0" w:color="auto"/>
                    <w:left w:val="none" w:sz="0" w:space="0" w:color="auto"/>
                    <w:bottom w:val="none" w:sz="0" w:space="0" w:color="auto"/>
                    <w:right w:val="none" w:sz="0" w:space="0" w:color="auto"/>
                  </w:divBdr>
                </w:div>
                <w:div w:id="357898277">
                  <w:marLeft w:val="0"/>
                  <w:marRight w:val="0"/>
                  <w:marTop w:val="0"/>
                  <w:marBottom w:val="0"/>
                  <w:divBdr>
                    <w:top w:val="none" w:sz="0" w:space="0" w:color="auto"/>
                    <w:left w:val="none" w:sz="0" w:space="0" w:color="auto"/>
                    <w:bottom w:val="none" w:sz="0" w:space="0" w:color="auto"/>
                    <w:right w:val="none" w:sz="0" w:space="0" w:color="auto"/>
                  </w:divBdr>
                </w:div>
                <w:div w:id="357972280">
                  <w:marLeft w:val="0"/>
                  <w:marRight w:val="0"/>
                  <w:marTop w:val="0"/>
                  <w:marBottom w:val="0"/>
                  <w:divBdr>
                    <w:top w:val="none" w:sz="0" w:space="0" w:color="auto"/>
                    <w:left w:val="none" w:sz="0" w:space="0" w:color="auto"/>
                    <w:bottom w:val="none" w:sz="0" w:space="0" w:color="auto"/>
                    <w:right w:val="none" w:sz="0" w:space="0" w:color="auto"/>
                  </w:divBdr>
                  <w:divsChild>
                    <w:div w:id="323357387">
                      <w:marLeft w:val="0"/>
                      <w:marRight w:val="0"/>
                      <w:marTop w:val="0"/>
                      <w:marBottom w:val="0"/>
                      <w:divBdr>
                        <w:top w:val="none" w:sz="0" w:space="0" w:color="auto"/>
                        <w:left w:val="none" w:sz="0" w:space="0" w:color="auto"/>
                        <w:bottom w:val="none" w:sz="0" w:space="0" w:color="auto"/>
                        <w:right w:val="none" w:sz="0" w:space="0" w:color="auto"/>
                      </w:divBdr>
                    </w:div>
                  </w:divsChild>
                </w:div>
                <w:div w:id="358165540">
                  <w:marLeft w:val="0"/>
                  <w:marRight w:val="0"/>
                  <w:marTop w:val="0"/>
                  <w:marBottom w:val="0"/>
                  <w:divBdr>
                    <w:top w:val="none" w:sz="0" w:space="0" w:color="auto"/>
                    <w:left w:val="none" w:sz="0" w:space="0" w:color="auto"/>
                    <w:bottom w:val="none" w:sz="0" w:space="0" w:color="auto"/>
                    <w:right w:val="none" w:sz="0" w:space="0" w:color="auto"/>
                  </w:divBdr>
                </w:div>
                <w:div w:id="358313477">
                  <w:marLeft w:val="0"/>
                  <w:marRight w:val="0"/>
                  <w:marTop w:val="0"/>
                  <w:marBottom w:val="0"/>
                  <w:divBdr>
                    <w:top w:val="none" w:sz="0" w:space="0" w:color="auto"/>
                    <w:left w:val="none" w:sz="0" w:space="0" w:color="auto"/>
                    <w:bottom w:val="none" w:sz="0" w:space="0" w:color="auto"/>
                    <w:right w:val="none" w:sz="0" w:space="0" w:color="auto"/>
                  </w:divBdr>
                  <w:divsChild>
                    <w:div w:id="800613417">
                      <w:marLeft w:val="0"/>
                      <w:marRight w:val="0"/>
                      <w:marTop w:val="0"/>
                      <w:marBottom w:val="0"/>
                      <w:divBdr>
                        <w:top w:val="none" w:sz="0" w:space="0" w:color="auto"/>
                        <w:left w:val="none" w:sz="0" w:space="0" w:color="auto"/>
                        <w:bottom w:val="none" w:sz="0" w:space="0" w:color="auto"/>
                        <w:right w:val="none" w:sz="0" w:space="0" w:color="auto"/>
                      </w:divBdr>
                    </w:div>
                  </w:divsChild>
                </w:div>
                <w:div w:id="358314840">
                  <w:marLeft w:val="0"/>
                  <w:marRight w:val="0"/>
                  <w:marTop w:val="0"/>
                  <w:marBottom w:val="0"/>
                  <w:divBdr>
                    <w:top w:val="none" w:sz="0" w:space="0" w:color="auto"/>
                    <w:left w:val="none" w:sz="0" w:space="0" w:color="auto"/>
                    <w:bottom w:val="none" w:sz="0" w:space="0" w:color="auto"/>
                    <w:right w:val="none" w:sz="0" w:space="0" w:color="auto"/>
                  </w:divBdr>
                </w:div>
                <w:div w:id="358429792">
                  <w:marLeft w:val="0"/>
                  <w:marRight w:val="0"/>
                  <w:marTop w:val="0"/>
                  <w:marBottom w:val="0"/>
                  <w:divBdr>
                    <w:top w:val="none" w:sz="0" w:space="0" w:color="auto"/>
                    <w:left w:val="none" w:sz="0" w:space="0" w:color="auto"/>
                    <w:bottom w:val="none" w:sz="0" w:space="0" w:color="auto"/>
                    <w:right w:val="none" w:sz="0" w:space="0" w:color="auto"/>
                  </w:divBdr>
                  <w:divsChild>
                    <w:div w:id="816143647">
                      <w:marLeft w:val="0"/>
                      <w:marRight w:val="0"/>
                      <w:marTop w:val="0"/>
                      <w:marBottom w:val="0"/>
                      <w:divBdr>
                        <w:top w:val="none" w:sz="0" w:space="0" w:color="auto"/>
                        <w:left w:val="none" w:sz="0" w:space="0" w:color="auto"/>
                        <w:bottom w:val="none" w:sz="0" w:space="0" w:color="auto"/>
                        <w:right w:val="none" w:sz="0" w:space="0" w:color="auto"/>
                      </w:divBdr>
                    </w:div>
                  </w:divsChild>
                </w:div>
                <w:div w:id="358432887">
                  <w:marLeft w:val="0"/>
                  <w:marRight w:val="0"/>
                  <w:marTop w:val="0"/>
                  <w:marBottom w:val="0"/>
                  <w:divBdr>
                    <w:top w:val="none" w:sz="0" w:space="0" w:color="auto"/>
                    <w:left w:val="none" w:sz="0" w:space="0" w:color="auto"/>
                    <w:bottom w:val="none" w:sz="0" w:space="0" w:color="auto"/>
                    <w:right w:val="none" w:sz="0" w:space="0" w:color="auto"/>
                  </w:divBdr>
                </w:div>
                <w:div w:id="358437500">
                  <w:marLeft w:val="0"/>
                  <w:marRight w:val="0"/>
                  <w:marTop w:val="0"/>
                  <w:marBottom w:val="0"/>
                  <w:divBdr>
                    <w:top w:val="none" w:sz="0" w:space="0" w:color="auto"/>
                    <w:left w:val="none" w:sz="0" w:space="0" w:color="auto"/>
                    <w:bottom w:val="none" w:sz="0" w:space="0" w:color="auto"/>
                    <w:right w:val="none" w:sz="0" w:space="0" w:color="auto"/>
                  </w:divBdr>
                </w:div>
                <w:div w:id="358508345">
                  <w:marLeft w:val="0"/>
                  <w:marRight w:val="0"/>
                  <w:marTop w:val="0"/>
                  <w:marBottom w:val="0"/>
                  <w:divBdr>
                    <w:top w:val="none" w:sz="0" w:space="0" w:color="auto"/>
                    <w:left w:val="none" w:sz="0" w:space="0" w:color="auto"/>
                    <w:bottom w:val="none" w:sz="0" w:space="0" w:color="auto"/>
                    <w:right w:val="none" w:sz="0" w:space="0" w:color="auto"/>
                  </w:divBdr>
                </w:div>
                <w:div w:id="358820922">
                  <w:marLeft w:val="0"/>
                  <w:marRight w:val="0"/>
                  <w:marTop w:val="0"/>
                  <w:marBottom w:val="0"/>
                  <w:divBdr>
                    <w:top w:val="none" w:sz="0" w:space="0" w:color="auto"/>
                    <w:left w:val="none" w:sz="0" w:space="0" w:color="auto"/>
                    <w:bottom w:val="none" w:sz="0" w:space="0" w:color="auto"/>
                    <w:right w:val="none" w:sz="0" w:space="0" w:color="auto"/>
                  </w:divBdr>
                  <w:divsChild>
                    <w:div w:id="486484617">
                      <w:marLeft w:val="0"/>
                      <w:marRight w:val="0"/>
                      <w:marTop w:val="0"/>
                      <w:marBottom w:val="0"/>
                      <w:divBdr>
                        <w:top w:val="none" w:sz="0" w:space="0" w:color="auto"/>
                        <w:left w:val="none" w:sz="0" w:space="0" w:color="auto"/>
                        <w:bottom w:val="none" w:sz="0" w:space="0" w:color="auto"/>
                        <w:right w:val="none" w:sz="0" w:space="0" w:color="auto"/>
                      </w:divBdr>
                    </w:div>
                  </w:divsChild>
                </w:div>
                <w:div w:id="358824363">
                  <w:marLeft w:val="0"/>
                  <w:marRight w:val="0"/>
                  <w:marTop w:val="0"/>
                  <w:marBottom w:val="0"/>
                  <w:divBdr>
                    <w:top w:val="none" w:sz="0" w:space="0" w:color="auto"/>
                    <w:left w:val="none" w:sz="0" w:space="0" w:color="auto"/>
                    <w:bottom w:val="none" w:sz="0" w:space="0" w:color="auto"/>
                    <w:right w:val="none" w:sz="0" w:space="0" w:color="auto"/>
                  </w:divBdr>
                  <w:divsChild>
                    <w:div w:id="762917088">
                      <w:marLeft w:val="0"/>
                      <w:marRight w:val="0"/>
                      <w:marTop w:val="0"/>
                      <w:marBottom w:val="0"/>
                      <w:divBdr>
                        <w:top w:val="none" w:sz="0" w:space="0" w:color="auto"/>
                        <w:left w:val="none" w:sz="0" w:space="0" w:color="auto"/>
                        <w:bottom w:val="none" w:sz="0" w:space="0" w:color="auto"/>
                        <w:right w:val="none" w:sz="0" w:space="0" w:color="auto"/>
                      </w:divBdr>
                      <w:divsChild>
                        <w:div w:id="349837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8942600">
                  <w:marLeft w:val="0"/>
                  <w:marRight w:val="0"/>
                  <w:marTop w:val="0"/>
                  <w:marBottom w:val="0"/>
                  <w:divBdr>
                    <w:top w:val="none" w:sz="0" w:space="0" w:color="auto"/>
                    <w:left w:val="none" w:sz="0" w:space="0" w:color="auto"/>
                    <w:bottom w:val="none" w:sz="0" w:space="0" w:color="auto"/>
                    <w:right w:val="none" w:sz="0" w:space="0" w:color="auto"/>
                  </w:divBdr>
                  <w:divsChild>
                    <w:div w:id="612707298">
                      <w:marLeft w:val="0"/>
                      <w:marRight w:val="0"/>
                      <w:marTop w:val="0"/>
                      <w:marBottom w:val="0"/>
                      <w:divBdr>
                        <w:top w:val="none" w:sz="0" w:space="0" w:color="auto"/>
                        <w:left w:val="none" w:sz="0" w:space="0" w:color="auto"/>
                        <w:bottom w:val="none" w:sz="0" w:space="0" w:color="auto"/>
                        <w:right w:val="none" w:sz="0" w:space="0" w:color="auto"/>
                      </w:divBdr>
                    </w:div>
                  </w:divsChild>
                </w:div>
                <w:div w:id="359167725">
                  <w:marLeft w:val="0"/>
                  <w:marRight w:val="0"/>
                  <w:marTop w:val="0"/>
                  <w:marBottom w:val="0"/>
                  <w:divBdr>
                    <w:top w:val="none" w:sz="0" w:space="0" w:color="auto"/>
                    <w:left w:val="none" w:sz="0" w:space="0" w:color="auto"/>
                    <w:bottom w:val="none" w:sz="0" w:space="0" w:color="auto"/>
                    <w:right w:val="none" w:sz="0" w:space="0" w:color="auto"/>
                  </w:divBdr>
                </w:div>
                <w:div w:id="359472476">
                  <w:marLeft w:val="0"/>
                  <w:marRight w:val="0"/>
                  <w:marTop w:val="0"/>
                  <w:marBottom w:val="0"/>
                  <w:divBdr>
                    <w:top w:val="none" w:sz="0" w:space="0" w:color="auto"/>
                    <w:left w:val="none" w:sz="0" w:space="0" w:color="auto"/>
                    <w:bottom w:val="none" w:sz="0" w:space="0" w:color="auto"/>
                    <w:right w:val="none" w:sz="0" w:space="0" w:color="auto"/>
                  </w:divBdr>
                </w:div>
                <w:div w:id="359473293">
                  <w:marLeft w:val="0"/>
                  <w:marRight w:val="0"/>
                  <w:marTop w:val="0"/>
                  <w:marBottom w:val="0"/>
                  <w:divBdr>
                    <w:top w:val="none" w:sz="0" w:space="0" w:color="auto"/>
                    <w:left w:val="none" w:sz="0" w:space="0" w:color="auto"/>
                    <w:bottom w:val="none" w:sz="0" w:space="0" w:color="auto"/>
                    <w:right w:val="none" w:sz="0" w:space="0" w:color="auto"/>
                  </w:divBdr>
                </w:div>
                <w:div w:id="359556256">
                  <w:marLeft w:val="0"/>
                  <w:marRight w:val="0"/>
                  <w:marTop w:val="0"/>
                  <w:marBottom w:val="0"/>
                  <w:divBdr>
                    <w:top w:val="none" w:sz="0" w:space="0" w:color="auto"/>
                    <w:left w:val="none" w:sz="0" w:space="0" w:color="auto"/>
                    <w:bottom w:val="none" w:sz="0" w:space="0" w:color="auto"/>
                    <w:right w:val="none" w:sz="0" w:space="0" w:color="auto"/>
                  </w:divBdr>
                  <w:divsChild>
                    <w:div w:id="395249892">
                      <w:marLeft w:val="0"/>
                      <w:marRight w:val="0"/>
                      <w:marTop w:val="0"/>
                      <w:marBottom w:val="0"/>
                      <w:divBdr>
                        <w:top w:val="none" w:sz="0" w:space="0" w:color="auto"/>
                        <w:left w:val="none" w:sz="0" w:space="0" w:color="auto"/>
                        <w:bottom w:val="none" w:sz="0" w:space="0" w:color="auto"/>
                        <w:right w:val="none" w:sz="0" w:space="0" w:color="auto"/>
                      </w:divBdr>
                    </w:div>
                  </w:divsChild>
                </w:div>
                <w:div w:id="359597643">
                  <w:marLeft w:val="0"/>
                  <w:marRight w:val="0"/>
                  <w:marTop w:val="0"/>
                  <w:marBottom w:val="0"/>
                  <w:divBdr>
                    <w:top w:val="none" w:sz="0" w:space="0" w:color="auto"/>
                    <w:left w:val="none" w:sz="0" w:space="0" w:color="auto"/>
                    <w:bottom w:val="none" w:sz="0" w:space="0" w:color="auto"/>
                    <w:right w:val="none" w:sz="0" w:space="0" w:color="auto"/>
                  </w:divBdr>
                  <w:divsChild>
                    <w:div w:id="47386015">
                      <w:marLeft w:val="0"/>
                      <w:marRight w:val="0"/>
                      <w:marTop w:val="0"/>
                      <w:marBottom w:val="0"/>
                      <w:divBdr>
                        <w:top w:val="none" w:sz="0" w:space="0" w:color="auto"/>
                        <w:left w:val="none" w:sz="0" w:space="0" w:color="auto"/>
                        <w:bottom w:val="none" w:sz="0" w:space="0" w:color="auto"/>
                        <w:right w:val="none" w:sz="0" w:space="0" w:color="auto"/>
                      </w:divBdr>
                    </w:div>
                    <w:div w:id="349255967">
                      <w:marLeft w:val="0"/>
                      <w:marRight w:val="0"/>
                      <w:marTop w:val="0"/>
                      <w:marBottom w:val="0"/>
                      <w:divBdr>
                        <w:top w:val="none" w:sz="0" w:space="0" w:color="auto"/>
                        <w:left w:val="none" w:sz="0" w:space="0" w:color="auto"/>
                        <w:bottom w:val="none" w:sz="0" w:space="0" w:color="auto"/>
                        <w:right w:val="none" w:sz="0" w:space="0" w:color="auto"/>
                      </w:divBdr>
                      <w:divsChild>
                        <w:div w:id="218132608">
                          <w:marLeft w:val="0"/>
                          <w:marRight w:val="0"/>
                          <w:marTop w:val="0"/>
                          <w:marBottom w:val="0"/>
                          <w:divBdr>
                            <w:top w:val="none" w:sz="0" w:space="0" w:color="auto"/>
                            <w:left w:val="none" w:sz="0" w:space="0" w:color="auto"/>
                            <w:bottom w:val="none" w:sz="0" w:space="0" w:color="auto"/>
                            <w:right w:val="none" w:sz="0" w:space="0" w:color="auto"/>
                          </w:divBdr>
                          <w:divsChild>
                            <w:div w:id="50009676">
                              <w:marLeft w:val="0"/>
                              <w:marRight w:val="0"/>
                              <w:marTop w:val="0"/>
                              <w:marBottom w:val="0"/>
                              <w:divBdr>
                                <w:top w:val="none" w:sz="0" w:space="0" w:color="auto"/>
                                <w:left w:val="none" w:sz="0" w:space="0" w:color="auto"/>
                                <w:bottom w:val="none" w:sz="0" w:space="0" w:color="auto"/>
                                <w:right w:val="none" w:sz="0" w:space="0" w:color="auto"/>
                              </w:divBdr>
                            </w:div>
                            <w:div w:id="341905138">
                              <w:marLeft w:val="0"/>
                              <w:marRight w:val="0"/>
                              <w:marTop w:val="0"/>
                              <w:marBottom w:val="0"/>
                              <w:divBdr>
                                <w:top w:val="none" w:sz="0" w:space="0" w:color="auto"/>
                                <w:left w:val="none" w:sz="0" w:space="0" w:color="auto"/>
                                <w:bottom w:val="none" w:sz="0" w:space="0" w:color="auto"/>
                                <w:right w:val="none" w:sz="0" w:space="0" w:color="auto"/>
                              </w:divBdr>
                            </w:div>
                            <w:div w:id="823202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257453">
                      <w:marLeft w:val="0"/>
                      <w:marRight w:val="0"/>
                      <w:marTop w:val="0"/>
                      <w:marBottom w:val="0"/>
                      <w:divBdr>
                        <w:top w:val="none" w:sz="0" w:space="0" w:color="auto"/>
                        <w:left w:val="none" w:sz="0" w:space="0" w:color="auto"/>
                        <w:bottom w:val="none" w:sz="0" w:space="0" w:color="auto"/>
                        <w:right w:val="none" w:sz="0" w:space="0" w:color="auto"/>
                      </w:divBdr>
                    </w:div>
                    <w:div w:id="1032849782">
                      <w:marLeft w:val="0"/>
                      <w:marRight w:val="0"/>
                      <w:marTop w:val="0"/>
                      <w:marBottom w:val="0"/>
                      <w:divBdr>
                        <w:top w:val="none" w:sz="0" w:space="0" w:color="auto"/>
                        <w:left w:val="none" w:sz="0" w:space="0" w:color="auto"/>
                        <w:bottom w:val="none" w:sz="0" w:space="0" w:color="auto"/>
                        <w:right w:val="none" w:sz="0" w:space="0" w:color="auto"/>
                      </w:divBdr>
                    </w:div>
                  </w:divsChild>
                </w:div>
                <w:div w:id="359623644">
                  <w:marLeft w:val="0"/>
                  <w:marRight w:val="0"/>
                  <w:marTop w:val="0"/>
                  <w:marBottom w:val="0"/>
                  <w:divBdr>
                    <w:top w:val="none" w:sz="0" w:space="0" w:color="auto"/>
                    <w:left w:val="none" w:sz="0" w:space="0" w:color="auto"/>
                    <w:bottom w:val="none" w:sz="0" w:space="0" w:color="auto"/>
                    <w:right w:val="none" w:sz="0" w:space="0" w:color="auto"/>
                  </w:divBdr>
                </w:div>
                <w:div w:id="359933950">
                  <w:marLeft w:val="0"/>
                  <w:marRight w:val="0"/>
                  <w:marTop w:val="0"/>
                  <w:marBottom w:val="0"/>
                  <w:divBdr>
                    <w:top w:val="none" w:sz="0" w:space="0" w:color="auto"/>
                    <w:left w:val="none" w:sz="0" w:space="0" w:color="auto"/>
                    <w:bottom w:val="none" w:sz="0" w:space="0" w:color="auto"/>
                    <w:right w:val="none" w:sz="0" w:space="0" w:color="auto"/>
                  </w:divBdr>
                </w:div>
                <w:div w:id="360056562">
                  <w:marLeft w:val="0"/>
                  <w:marRight w:val="0"/>
                  <w:marTop w:val="0"/>
                  <w:marBottom w:val="0"/>
                  <w:divBdr>
                    <w:top w:val="none" w:sz="0" w:space="0" w:color="auto"/>
                    <w:left w:val="none" w:sz="0" w:space="0" w:color="auto"/>
                    <w:bottom w:val="none" w:sz="0" w:space="0" w:color="auto"/>
                    <w:right w:val="none" w:sz="0" w:space="0" w:color="auto"/>
                  </w:divBdr>
                </w:div>
                <w:div w:id="360060824">
                  <w:marLeft w:val="0"/>
                  <w:marRight w:val="0"/>
                  <w:marTop w:val="0"/>
                  <w:marBottom w:val="0"/>
                  <w:divBdr>
                    <w:top w:val="none" w:sz="0" w:space="0" w:color="auto"/>
                    <w:left w:val="none" w:sz="0" w:space="0" w:color="auto"/>
                    <w:bottom w:val="none" w:sz="0" w:space="0" w:color="auto"/>
                    <w:right w:val="none" w:sz="0" w:space="0" w:color="auto"/>
                  </w:divBdr>
                </w:div>
                <w:div w:id="360126804">
                  <w:marLeft w:val="0"/>
                  <w:marRight w:val="0"/>
                  <w:marTop w:val="0"/>
                  <w:marBottom w:val="0"/>
                  <w:divBdr>
                    <w:top w:val="none" w:sz="0" w:space="0" w:color="auto"/>
                    <w:left w:val="none" w:sz="0" w:space="0" w:color="auto"/>
                    <w:bottom w:val="none" w:sz="0" w:space="0" w:color="auto"/>
                    <w:right w:val="none" w:sz="0" w:space="0" w:color="auto"/>
                  </w:divBdr>
                  <w:divsChild>
                    <w:div w:id="635182613">
                      <w:marLeft w:val="0"/>
                      <w:marRight w:val="0"/>
                      <w:marTop w:val="0"/>
                      <w:marBottom w:val="0"/>
                      <w:divBdr>
                        <w:top w:val="none" w:sz="0" w:space="0" w:color="auto"/>
                        <w:left w:val="none" w:sz="0" w:space="0" w:color="auto"/>
                        <w:bottom w:val="none" w:sz="0" w:space="0" w:color="auto"/>
                        <w:right w:val="none" w:sz="0" w:space="0" w:color="auto"/>
                      </w:divBdr>
                    </w:div>
                  </w:divsChild>
                </w:div>
                <w:div w:id="360131890">
                  <w:marLeft w:val="0"/>
                  <w:marRight w:val="0"/>
                  <w:marTop w:val="300"/>
                  <w:marBottom w:val="0"/>
                  <w:divBdr>
                    <w:top w:val="none" w:sz="0" w:space="0" w:color="auto"/>
                    <w:left w:val="none" w:sz="0" w:space="0" w:color="auto"/>
                    <w:bottom w:val="none" w:sz="0" w:space="0" w:color="auto"/>
                    <w:right w:val="none" w:sz="0" w:space="0" w:color="auto"/>
                  </w:divBdr>
                </w:div>
                <w:div w:id="360211158">
                  <w:marLeft w:val="0"/>
                  <w:marRight w:val="0"/>
                  <w:marTop w:val="0"/>
                  <w:marBottom w:val="0"/>
                  <w:divBdr>
                    <w:top w:val="none" w:sz="0" w:space="0" w:color="auto"/>
                    <w:left w:val="none" w:sz="0" w:space="0" w:color="auto"/>
                    <w:bottom w:val="none" w:sz="0" w:space="0" w:color="auto"/>
                    <w:right w:val="none" w:sz="0" w:space="0" w:color="auto"/>
                  </w:divBdr>
                  <w:divsChild>
                    <w:div w:id="327758492">
                      <w:marLeft w:val="0"/>
                      <w:marRight w:val="0"/>
                      <w:marTop w:val="0"/>
                      <w:marBottom w:val="0"/>
                      <w:divBdr>
                        <w:top w:val="none" w:sz="0" w:space="0" w:color="auto"/>
                        <w:left w:val="none" w:sz="0" w:space="0" w:color="auto"/>
                        <w:bottom w:val="none" w:sz="0" w:space="0" w:color="auto"/>
                        <w:right w:val="none" w:sz="0" w:space="0" w:color="auto"/>
                      </w:divBdr>
                      <w:divsChild>
                        <w:div w:id="504826891">
                          <w:marLeft w:val="0"/>
                          <w:marRight w:val="0"/>
                          <w:marTop w:val="0"/>
                          <w:marBottom w:val="0"/>
                          <w:divBdr>
                            <w:top w:val="none" w:sz="0" w:space="0" w:color="auto"/>
                            <w:left w:val="none" w:sz="0" w:space="0" w:color="auto"/>
                            <w:bottom w:val="none" w:sz="0" w:space="0" w:color="auto"/>
                            <w:right w:val="none" w:sz="0" w:space="0" w:color="auto"/>
                          </w:divBdr>
                          <w:divsChild>
                            <w:div w:id="494030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0282604">
                  <w:marLeft w:val="0"/>
                  <w:marRight w:val="0"/>
                  <w:marTop w:val="0"/>
                  <w:marBottom w:val="0"/>
                  <w:divBdr>
                    <w:top w:val="none" w:sz="0" w:space="0" w:color="auto"/>
                    <w:left w:val="none" w:sz="0" w:space="0" w:color="auto"/>
                    <w:bottom w:val="none" w:sz="0" w:space="0" w:color="auto"/>
                    <w:right w:val="none" w:sz="0" w:space="0" w:color="auto"/>
                  </w:divBdr>
                </w:div>
                <w:div w:id="360397166">
                  <w:marLeft w:val="0"/>
                  <w:marRight w:val="0"/>
                  <w:marTop w:val="0"/>
                  <w:marBottom w:val="0"/>
                  <w:divBdr>
                    <w:top w:val="none" w:sz="0" w:space="0" w:color="auto"/>
                    <w:left w:val="none" w:sz="0" w:space="0" w:color="auto"/>
                    <w:bottom w:val="none" w:sz="0" w:space="0" w:color="auto"/>
                    <w:right w:val="none" w:sz="0" w:space="0" w:color="auto"/>
                  </w:divBdr>
                  <w:divsChild>
                    <w:div w:id="1071581475">
                      <w:marLeft w:val="0"/>
                      <w:marRight w:val="0"/>
                      <w:marTop w:val="0"/>
                      <w:marBottom w:val="0"/>
                      <w:divBdr>
                        <w:top w:val="none" w:sz="0" w:space="0" w:color="auto"/>
                        <w:left w:val="none" w:sz="0" w:space="0" w:color="auto"/>
                        <w:bottom w:val="none" w:sz="0" w:space="0" w:color="auto"/>
                        <w:right w:val="none" w:sz="0" w:space="0" w:color="auto"/>
                      </w:divBdr>
                    </w:div>
                  </w:divsChild>
                </w:div>
                <w:div w:id="360401454">
                  <w:marLeft w:val="0"/>
                  <w:marRight w:val="0"/>
                  <w:marTop w:val="0"/>
                  <w:marBottom w:val="0"/>
                  <w:divBdr>
                    <w:top w:val="none" w:sz="0" w:space="0" w:color="auto"/>
                    <w:left w:val="none" w:sz="0" w:space="0" w:color="auto"/>
                    <w:bottom w:val="none" w:sz="0" w:space="0" w:color="auto"/>
                    <w:right w:val="none" w:sz="0" w:space="0" w:color="auto"/>
                  </w:divBdr>
                  <w:divsChild>
                    <w:div w:id="515653317">
                      <w:marLeft w:val="0"/>
                      <w:marRight w:val="0"/>
                      <w:marTop w:val="0"/>
                      <w:marBottom w:val="0"/>
                      <w:divBdr>
                        <w:top w:val="none" w:sz="0" w:space="0" w:color="auto"/>
                        <w:left w:val="none" w:sz="0" w:space="0" w:color="auto"/>
                        <w:bottom w:val="none" w:sz="0" w:space="0" w:color="auto"/>
                        <w:right w:val="none" w:sz="0" w:space="0" w:color="auto"/>
                      </w:divBdr>
                      <w:divsChild>
                        <w:div w:id="879706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0518520">
                  <w:marLeft w:val="0"/>
                  <w:marRight w:val="0"/>
                  <w:marTop w:val="0"/>
                  <w:marBottom w:val="0"/>
                  <w:divBdr>
                    <w:top w:val="none" w:sz="0" w:space="0" w:color="auto"/>
                    <w:left w:val="none" w:sz="0" w:space="0" w:color="auto"/>
                    <w:bottom w:val="none" w:sz="0" w:space="0" w:color="auto"/>
                    <w:right w:val="none" w:sz="0" w:space="0" w:color="auto"/>
                  </w:divBdr>
                </w:div>
                <w:div w:id="360594801">
                  <w:marLeft w:val="0"/>
                  <w:marRight w:val="0"/>
                  <w:marTop w:val="0"/>
                  <w:marBottom w:val="0"/>
                  <w:divBdr>
                    <w:top w:val="none" w:sz="0" w:space="0" w:color="auto"/>
                    <w:left w:val="none" w:sz="0" w:space="0" w:color="auto"/>
                    <w:bottom w:val="none" w:sz="0" w:space="0" w:color="auto"/>
                    <w:right w:val="none" w:sz="0" w:space="0" w:color="auto"/>
                  </w:divBdr>
                  <w:divsChild>
                    <w:div w:id="553152333">
                      <w:marLeft w:val="0"/>
                      <w:marRight w:val="0"/>
                      <w:marTop w:val="0"/>
                      <w:marBottom w:val="0"/>
                      <w:divBdr>
                        <w:top w:val="none" w:sz="0" w:space="0" w:color="auto"/>
                        <w:left w:val="none" w:sz="0" w:space="0" w:color="auto"/>
                        <w:bottom w:val="none" w:sz="0" w:space="0" w:color="auto"/>
                        <w:right w:val="none" w:sz="0" w:space="0" w:color="auto"/>
                      </w:divBdr>
                    </w:div>
                  </w:divsChild>
                </w:div>
                <w:div w:id="360740989">
                  <w:marLeft w:val="0"/>
                  <w:marRight w:val="0"/>
                  <w:marTop w:val="0"/>
                  <w:marBottom w:val="0"/>
                  <w:divBdr>
                    <w:top w:val="none" w:sz="0" w:space="0" w:color="auto"/>
                    <w:left w:val="none" w:sz="0" w:space="0" w:color="auto"/>
                    <w:bottom w:val="none" w:sz="0" w:space="0" w:color="auto"/>
                    <w:right w:val="none" w:sz="0" w:space="0" w:color="auto"/>
                  </w:divBdr>
                  <w:divsChild>
                    <w:div w:id="517426906">
                      <w:marLeft w:val="0"/>
                      <w:marRight w:val="0"/>
                      <w:marTop w:val="0"/>
                      <w:marBottom w:val="0"/>
                      <w:divBdr>
                        <w:top w:val="none" w:sz="0" w:space="0" w:color="auto"/>
                        <w:left w:val="none" w:sz="0" w:space="0" w:color="auto"/>
                        <w:bottom w:val="none" w:sz="0" w:space="0" w:color="auto"/>
                        <w:right w:val="none" w:sz="0" w:space="0" w:color="auto"/>
                      </w:divBdr>
                    </w:div>
                  </w:divsChild>
                </w:div>
                <w:div w:id="360857136">
                  <w:marLeft w:val="0"/>
                  <w:marRight w:val="0"/>
                  <w:marTop w:val="0"/>
                  <w:marBottom w:val="0"/>
                  <w:divBdr>
                    <w:top w:val="none" w:sz="0" w:space="0" w:color="auto"/>
                    <w:left w:val="none" w:sz="0" w:space="0" w:color="auto"/>
                    <w:bottom w:val="none" w:sz="0" w:space="0" w:color="auto"/>
                    <w:right w:val="none" w:sz="0" w:space="0" w:color="auto"/>
                  </w:divBdr>
                  <w:divsChild>
                    <w:div w:id="544605698">
                      <w:marLeft w:val="0"/>
                      <w:marRight w:val="0"/>
                      <w:marTop w:val="0"/>
                      <w:marBottom w:val="0"/>
                      <w:divBdr>
                        <w:top w:val="none" w:sz="0" w:space="0" w:color="auto"/>
                        <w:left w:val="none" w:sz="0" w:space="0" w:color="auto"/>
                        <w:bottom w:val="none" w:sz="0" w:space="0" w:color="auto"/>
                        <w:right w:val="none" w:sz="0" w:space="0" w:color="auto"/>
                      </w:divBdr>
                      <w:divsChild>
                        <w:div w:id="317075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050945">
                  <w:marLeft w:val="0"/>
                  <w:marRight w:val="0"/>
                  <w:marTop w:val="0"/>
                  <w:marBottom w:val="0"/>
                  <w:divBdr>
                    <w:top w:val="none" w:sz="0" w:space="0" w:color="auto"/>
                    <w:left w:val="none" w:sz="0" w:space="0" w:color="auto"/>
                    <w:bottom w:val="none" w:sz="0" w:space="0" w:color="auto"/>
                    <w:right w:val="none" w:sz="0" w:space="0" w:color="auto"/>
                  </w:divBdr>
                </w:div>
                <w:div w:id="361053961">
                  <w:marLeft w:val="0"/>
                  <w:marRight w:val="300"/>
                  <w:marTop w:val="0"/>
                  <w:marBottom w:val="300"/>
                  <w:divBdr>
                    <w:top w:val="none" w:sz="0" w:space="0" w:color="auto"/>
                    <w:left w:val="none" w:sz="0" w:space="0" w:color="auto"/>
                    <w:bottom w:val="none" w:sz="0" w:space="0" w:color="auto"/>
                    <w:right w:val="none" w:sz="0" w:space="0" w:color="auto"/>
                  </w:divBdr>
                  <w:divsChild>
                    <w:div w:id="11541046">
                      <w:marLeft w:val="0"/>
                      <w:marRight w:val="0"/>
                      <w:marTop w:val="0"/>
                      <w:marBottom w:val="0"/>
                      <w:divBdr>
                        <w:top w:val="none" w:sz="0" w:space="0" w:color="auto"/>
                        <w:left w:val="none" w:sz="0" w:space="0" w:color="auto"/>
                        <w:bottom w:val="none" w:sz="0" w:space="0" w:color="auto"/>
                        <w:right w:val="none" w:sz="0" w:space="0" w:color="auto"/>
                      </w:divBdr>
                    </w:div>
                    <w:div w:id="614093930">
                      <w:marLeft w:val="0"/>
                      <w:marRight w:val="0"/>
                      <w:marTop w:val="0"/>
                      <w:marBottom w:val="0"/>
                      <w:divBdr>
                        <w:top w:val="none" w:sz="0" w:space="0" w:color="auto"/>
                        <w:left w:val="none" w:sz="0" w:space="0" w:color="auto"/>
                        <w:bottom w:val="none" w:sz="0" w:space="0" w:color="auto"/>
                        <w:right w:val="none" w:sz="0" w:space="0" w:color="auto"/>
                      </w:divBdr>
                    </w:div>
                  </w:divsChild>
                </w:div>
                <w:div w:id="361055129">
                  <w:marLeft w:val="0"/>
                  <w:marRight w:val="0"/>
                  <w:marTop w:val="0"/>
                  <w:marBottom w:val="0"/>
                  <w:divBdr>
                    <w:top w:val="none" w:sz="0" w:space="0" w:color="auto"/>
                    <w:left w:val="none" w:sz="0" w:space="0" w:color="auto"/>
                    <w:bottom w:val="none" w:sz="0" w:space="0" w:color="auto"/>
                    <w:right w:val="none" w:sz="0" w:space="0" w:color="auto"/>
                  </w:divBdr>
                </w:div>
                <w:div w:id="361056467">
                  <w:marLeft w:val="0"/>
                  <w:marRight w:val="0"/>
                  <w:marTop w:val="0"/>
                  <w:marBottom w:val="0"/>
                  <w:divBdr>
                    <w:top w:val="none" w:sz="0" w:space="0" w:color="auto"/>
                    <w:left w:val="none" w:sz="0" w:space="0" w:color="auto"/>
                    <w:bottom w:val="none" w:sz="0" w:space="0" w:color="auto"/>
                    <w:right w:val="none" w:sz="0" w:space="0" w:color="auto"/>
                  </w:divBdr>
                </w:div>
                <w:div w:id="361126044">
                  <w:marLeft w:val="0"/>
                  <w:marRight w:val="0"/>
                  <w:marTop w:val="0"/>
                  <w:marBottom w:val="0"/>
                  <w:divBdr>
                    <w:top w:val="none" w:sz="0" w:space="0" w:color="auto"/>
                    <w:left w:val="none" w:sz="0" w:space="0" w:color="auto"/>
                    <w:bottom w:val="none" w:sz="0" w:space="0" w:color="auto"/>
                    <w:right w:val="none" w:sz="0" w:space="0" w:color="auto"/>
                  </w:divBdr>
                </w:div>
                <w:div w:id="361245041">
                  <w:marLeft w:val="0"/>
                  <w:marRight w:val="0"/>
                  <w:marTop w:val="0"/>
                  <w:marBottom w:val="0"/>
                  <w:divBdr>
                    <w:top w:val="none" w:sz="0" w:space="0" w:color="auto"/>
                    <w:left w:val="none" w:sz="0" w:space="0" w:color="auto"/>
                    <w:bottom w:val="none" w:sz="0" w:space="0" w:color="auto"/>
                    <w:right w:val="none" w:sz="0" w:space="0" w:color="auto"/>
                  </w:divBdr>
                </w:div>
                <w:div w:id="361321340">
                  <w:marLeft w:val="0"/>
                  <w:marRight w:val="0"/>
                  <w:marTop w:val="0"/>
                  <w:marBottom w:val="0"/>
                  <w:divBdr>
                    <w:top w:val="none" w:sz="0" w:space="0" w:color="auto"/>
                    <w:left w:val="none" w:sz="0" w:space="0" w:color="auto"/>
                    <w:bottom w:val="none" w:sz="0" w:space="0" w:color="auto"/>
                    <w:right w:val="none" w:sz="0" w:space="0" w:color="auto"/>
                  </w:divBdr>
                  <w:divsChild>
                    <w:div w:id="86314829">
                      <w:marLeft w:val="0"/>
                      <w:marRight w:val="0"/>
                      <w:marTop w:val="15"/>
                      <w:marBottom w:val="0"/>
                      <w:divBdr>
                        <w:top w:val="none" w:sz="0" w:space="0" w:color="auto"/>
                        <w:left w:val="none" w:sz="0" w:space="0" w:color="auto"/>
                        <w:bottom w:val="none" w:sz="0" w:space="0" w:color="auto"/>
                        <w:right w:val="none" w:sz="0" w:space="0" w:color="auto"/>
                      </w:divBdr>
                      <w:divsChild>
                        <w:div w:id="258408993">
                          <w:marLeft w:val="0"/>
                          <w:marRight w:val="0"/>
                          <w:marTop w:val="0"/>
                          <w:marBottom w:val="0"/>
                          <w:divBdr>
                            <w:top w:val="none" w:sz="0" w:space="0" w:color="auto"/>
                            <w:left w:val="none" w:sz="0" w:space="0" w:color="auto"/>
                            <w:bottom w:val="none" w:sz="0" w:space="0" w:color="auto"/>
                            <w:right w:val="none" w:sz="0" w:space="0" w:color="auto"/>
                          </w:divBdr>
                        </w:div>
                        <w:div w:id="734207157">
                          <w:marLeft w:val="0"/>
                          <w:marRight w:val="0"/>
                          <w:marTop w:val="0"/>
                          <w:marBottom w:val="0"/>
                          <w:divBdr>
                            <w:top w:val="none" w:sz="0" w:space="0" w:color="auto"/>
                            <w:left w:val="none" w:sz="0" w:space="0" w:color="auto"/>
                            <w:bottom w:val="none" w:sz="0" w:space="0" w:color="auto"/>
                            <w:right w:val="none" w:sz="0" w:space="0" w:color="auto"/>
                          </w:divBdr>
                        </w:div>
                        <w:div w:id="871455688">
                          <w:marLeft w:val="0"/>
                          <w:marRight w:val="0"/>
                          <w:marTop w:val="0"/>
                          <w:marBottom w:val="0"/>
                          <w:divBdr>
                            <w:top w:val="none" w:sz="0" w:space="0" w:color="auto"/>
                            <w:left w:val="none" w:sz="0" w:space="0" w:color="auto"/>
                            <w:bottom w:val="none" w:sz="0" w:space="0" w:color="auto"/>
                            <w:right w:val="none" w:sz="0" w:space="0" w:color="auto"/>
                          </w:divBdr>
                        </w:div>
                      </w:divsChild>
                    </w:div>
                    <w:div w:id="538514774">
                      <w:marLeft w:val="0"/>
                      <w:marRight w:val="0"/>
                      <w:marTop w:val="0"/>
                      <w:marBottom w:val="0"/>
                      <w:divBdr>
                        <w:top w:val="none" w:sz="0" w:space="0" w:color="auto"/>
                        <w:left w:val="none" w:sz="0" w:space="0" w:color="auto"/>
                        <w:bottom w:val="none" w:sz="0" w:space="0" w:color="auto"/>
                        <w:right w:val="none" w:sz="0" w:space="0" w:color="auto"/>
                      </w:divBdr>
                    </w:div>
                  </w:divsChild>
                </w:div>
                <w:div w:id="361512357">
                  <w:marLeft w:val="0"/>
                  <w:marRight w:val="0"/>
                  <w:marTop w:val="0"/>
                  <w:marBottom w:val="0"/>
                  <w:divBdr>
                    <w:top w:val="none" w:sz="0" w:space="0" w:color="auto"/>
                    <w:left w:val="none" w:sz="0" w:space="0" w:color="auto"/>
                    <w:bottom w:val="none" w:sz="0" w:space="0" w:color="auto"/>
                    <w:right w:val="none" w:sz="0" w:space="0" w:color="auto"/>
                  </w:divBdr>
                </w:div>
                <w:div w:id="361635958">
                  <w:marLeft w:val="0"/>
                  <w:marRight w:val="0"/>
                  <w:marTop w:val="0"/>
                  <w:marBottom w:val="0"/>
                  <w:divBdr>
                    <w:top w:val="none" w:sz="0" w:space="0" w:color="auto"/>
                    <w:left w:val="none" w:sz="0" w:space="0" w:color="auto"/>
                    <w:bottom w:val="none" w:sz="0" w:space="0" w:color="auto"/>
                    <w:right w:val="none" w:sz="0" w:space="0" w:color="auto"/>
                  </w:divBdr>
                </w:div>
                <w:div w:id="361781677">
                  <w:marLeft w:val="0"/>
                  <w:marRight w:val="0"/>
                  <w:marTop w:val="0"/>
                  <w:marBottom w:val="0"/>
                  <w:divBdr>
                    <w:top w:val="none" w:sz="0" w:space="0" w:color="auto"/>
                    <w:left w:val="none" w:sz="0" w:space="0" w:color="auto"/>
                    <w:bottom w:val="none" w:sz="0" w:space="0" w:color="auto"/>
                    <w:right w:val="none" w:sz="0" w:space="0" w:color="auto"/>
                  </w:divBdr>
                </w:div>
                <w:div w:id="361789698">
                  <w:marLeft w:val="0"/>
                  <w:marRight w:val="0"/>
                  <w:marTop w:val="0"/>
                  <w:marBottom w:val="0"/>
                  <w:divBdr>
                    <w:top w:val="none" w:sz="0" w:space="0" w:color="auto"/>
                    <w:left w:val="none" w:sz="0" w:space="0" w:color="auto"/>
                    <w:bottom w:val="none" w:sz="0" w:space="0" w:color="auto"/>
                    <w:right w:val="none" w:sz="0" w:space="0" w:color="auto"/>
                  </w:divBdr>
                  <w:divsChild>
                    <w:div w:id="625622631">
                      <w:marLeft w:val="0"/>
                      <w:marRight w:val="0"/>
                      <w:marTop w:val="0"/>
                      <w:marBottom w:val="0"/>
                      <w:divBdr>
                        <w:top w:val="none" w:sz="0" w:space="0" w:color="auto"/>
                        <w:left w:val="none" w:sz="0" w:space="0" w:color="auto"/>
                        <w:bottom w:val="none" w:sz="0" w:space="0" w:color="auto"/>
                        <w:right w:val="none" w:sz="0" w:space="0" w:color="auto"/>
                      </w:divBdr>
                    </w:div>
                  </w:divsChild>
                </w:div>
                <w:div w:id="361828150">
                  <w:marLeft w:val="0"/>
                  <w:marRight w:val="0"/>
                  <w:marTop w:val="0"/>
                  <w:marBottom w:val="0"/>
                  <w:divBdr>
                    <w:top w:val="none" w:sz="0" w:space="0" w:color="auto"/>
                    <w:left w:val="none" w:sz="0" w:space="0" w:color="auto"/>
                    <w:bottom w:val="none" w:sz="0" w:space="0" w:color="auto"/>
                    <w:right w:val="none" w:sz="0" w:space="0" w:color="auto"/>
                  </w:divBdr>
                  <w:divsChild>
                    <w:div w:id="745415956">
                      <w:marLeft w:val="0"/>
                      <w:marRight w:val="0"/>
                      <w:marTop w:val="0"/>
                      <w:marBottom w:val="0"/>
                      <w:divBdr>
                        <w:top w:val="none" w:sz="0" w:space="0" w:color="auto"/>
                        <w:left w:val="none" w:sz="0" w:space="0" w:color="auto"/>
                        <w:bottom w:val="none" w:sz="0" w:space="0" w:color="auto"/>
                        <w:right w:val="none" w:sz="0" w:space="0" w:color="auto"/>
                      </w:divBdr>
                    </w:div>
                  </w:divsChild>
                </w:div>
                <w:div w:id="361832019">
                  <w:marLeft w:val="0"/>
                  <w:marRight w:val="0"/>
                  <w:marTop w:val="0"/>
                  <w:marBottom w:val="0"/>
                  <w:divBdr>
                    <w:top w:val="none" w:sz="0" w:space="0" w:color="auto"/>
                    <w:left w:val="none" w:sz="0" w:space="0" w:color="auto"/>
                    <w:bottom w:val="none" w:sz="0" w:space="0" w:color="auto"/>
                    <w:right w:val="none" w:sz="0" w:space="0" w:color="auto"/>
                  </w:divBdr>
                </w:div>
                <w:div w:id="361907973">
                  <w:marLeft w:val="0"/>
                  <w:marRight w:val="0"/>
                  <w:marTop w:val="0"/>
                  <w:marBottom w:val="0"/>
                  <w:divBdr>
                    <w:top w:val="none" w:sz="0" w:space="0" w:color="auto"/>
                    <w:left w:val="none" w:sz="0" w:space="0" w:color="auto"/>
                    <w:bottom w:val="none" w:sz="0" w:space="0" w:color="auto"/>
                    <w:right w:val="none" w:sz="0" w:space="0" w:color="auto"/>
                  </w:divBdr>
                </w:div>
                <w:div w:id="362052604">
                  <w:marLeft w:val="0"/>
                  <w:marRight w:val="0"/>
                  <w:marTop w:val="0"/>
                  <w:marBottom w:val="0"/>
                  <w:divBdr>
                    <w:top w:val="none" w:sz="0" w:space="0" w:color="auto"/>
                    <w:left w:val="none" w:sz="0" w:space="0" w:color="auto"/>
                    <w:bottom w:val="none" w:sz="0" w:space="0" w:color="auto"/>
                    <w:right w:val="none" w:sz="0" w:space="0" w:color="auto"/>
                  </w:divBdr>
                </w:div>
                <w:div w:id="362093169">
                  <w:marLeft w:val="0"/>
                  <w:marRight w:val="150"/>
                  <w:marTop w:val="45"/>
                  <w:marBottom w:val="75"/>
                  <w:divBdr>
                    <w:top w:val="none" w:sz="0" w:space="0" w:color="auto"/>
                    <w:left w:val="none" w:sz="0" w:space="0" w:color="auto"/>
                    <w:bottom w:val="none" w:sz="0" w:space="0" w:color="auto"/>
                    <w:right w:val="none" w:sz="0" w:space="0" w:color="auto"/>
                  </w:divBdr>
                  <w:divsChild>
                    <w:div w:id="928153352">
                      <w:marLeft w:val="0"/>
                      <w:marRight w:val="0"/>
                      <w:marTop w:val="0"/>
                      <w:marBottom w:val="0"/>
                      <w:divBdr>
                        <w:top w:val="none" w:sz="0" w:space="0" w:color="auto"/>
                        <w:left w:val="none" w:sz="0" w:space="0" w:color="auto"/>
                        <w:bottom w:val="none" w:sz="0" w:space="0" w:color="auto"/>
                        <w:right w:val="none" w:sz="0" w:space="0" w:color="auto"/>
                      </w:divBdr>
                    </w:div>
                  </w:divsChild>
                </w:div>
                <w:div w:id="362368044">
                  <w:marLeft w:val="0"/>
                  <w:marRight w:val="0"/>
                  <w:marTop w:val="0"/>
                  <w:marBottom w:val="0"/>
                  <w:divBdr>
                    <w:top w:val="none" w:sz="0" w:space="0" w:color="auto"/>
                    <w:left w:val="none" w:sz="0" w:space="0" w:color="auto"/>
                    <w:bottom w:val="none" w:sz="0" w:space="0" w:color="auto"/>
                    <w:right w:val="none" w:sz="0" w:space="0" w:color="auto"/>
                  </w:divBdr>
                </w:div>
                <w:div w:id="362486513">
                  <w:marLeft w:val="0"/>
                  <w:marRight w:val="0"/>
                  <w:marTop w:val="0"/>
                  <w:marBottom w:val="0"/>
                  <w:divBdr>
                    <w:top w:val="none" w:sz="0" w:space="0" w:color="auto"/>
                    <w:left w:val="none" w:sz="0" w:space="0" w:color="auto"/>
                    <w:bottom w:val="none" w:sz="0" w:space="0" w:color="auto"/>
                    <w:right w:val="none" w:sz="0" w:space="0" w:color="auto"/>
                  </w:divBdr>
                </w:div>
                <w:div w:id="362511821">
                  <w:marLeft w:val="0"/>
                  <w:marRight w:val="0"/>
                  <w:marTop w:val="0"/>
                  <w:marBottom w:val="0"/>
                  <w:divBdr>
                    <w:top w:val="none" w:sz="0" w:space="0" w:color="auto"/>
                    <w:left w:val="none" w:sz="0" w:space="0" w:color="auto"/>
                    <w:bottom w:val="none" w:sz="0" w:space="0" w:color="auto"/>
                    <w:right w:val="none" w:sz="0" w:space="0" w:color="auto"/>
                  </w:divBdr>
                </w:div>
                <w:div w:id="362677992">
                  <w:marLeft w:val="0"/>
                  <w:marRight w:val="0"/>
                  <w:marTop w:val="0"/>
                  <w:marBottom w:val="0"/>
                  <w:divBdr>
                    <w:top w:val="none" w:sz="0" w:space="0" w:color="auto"/>
                    <w:left w:val="none" w:sz="0" w:space="0" w:color="auto"/>
                    <w:bottom w:val="none" w:sz="0" w:space="0" w:color="auto"/>
                    <w:right w:val="none" w:sz="0" w:space="0" w:color="auto"/>
                  </w:divBdr>
                </w:div>
                <w:div w:id="362825586">
                  <w:marLeft w:val="0"/>
                  <w:marRight w:val="0"/>
                  <w:marTop w:val="0"/>
                  <w:marBottom w:val="0"/>
                  <w:divBdr>
                    <w:top w:val="none" w:sz="0" w:space="0" w:color="auto"/>
                    <w:left w:val="none" w:sz="0" w:space="0" w:color="auto"/>
                    <w:bottom w:val="none" w:sz="0" w:space="0" w:color="auto"/>
                    <w:right w:val="none" w:sz="0" w:space="0" w:color="auto"/>
                  </w:divBdr>
                  <w:divsChild>
                    <w:div w:id="862978655">
                      <w:marLeft w:val="0"/>
                      <w:marRight w:val="0"/>
                      <w:marTop w:val="0"/>
                      <w:marBottom w:val="0"/>
                      <w:divBdr>
                        <w:top w:val="none" w:sz="0" w:space="0" w:color="auto"/>
                        <w:left w:val="none" w:sz="0" w:space="0" w:color="auto"/>
                        <w:bottom w:val="none" w:sz="0" w:space="0" w:color="auto"/>
                        <w:right w:val="none" w:sz="0" w:space="0" w:color="auto"/>
                      </w:divBdr>
                    </w:div>
                  </w:divsChild>
                </w:div>
                <w:div w:id="362831868">
                  <w:marLeft w:val="0"/>
                  <w:marRight w:val="0"/>
                  <w:marTop w:val="0"/>
                  <w:marBottom w:val="0"/>
                  <w:divBdr>
                    <w:top w:val="none" w:sz="0" w:space="0" w:color="auto"/>
                    <w:left w:val="none" w:sz="0" w:space="0" w:color="auto"/>
                    <w:bottom w:val="none" w:sz="0" w:space="0" w:color="auto"/>
                    <w:right w:val="none" w:sz="0" w:space="0" w:color="auto"/>
                  </w:divBdr>
                </w:div>
                <w:div w:id="362945634">
                  <w:marLeft w:val="3000"/>
                  <w:marRight w:val="0"/>
                  <w:marTop w:val="0"/>
                  <w:marBottom w:val="0"/>
                  <w:divBdr>
                    <w:top w:val="none" w:sz="0" w:space="0" w:color="auto"/>
                    <w:left w:val="single" w:sz="18" w:space="11" w:color="B7CED1"/>
                    <w:bottom w:val="none" w:sz="0" w:space="0" w:color="auto"/>
                    <w:right w:val="none" w:sz="0" w:space="0" w:color="auto"/>
                  </w:divBdr>
                </w:div>
                <w:div w:id="363093357">
                  <w:marLeft w:val="0"/>
                  <w:marRight w:val="0"/>
                  <w:marTop w:val="0"/>
                  <w:marBottom w:val="0"/>
                  <w:divBdr>
                    <w:top w:val="none" w:sz="0" w:space="0" w:color="auto"/>
                    <w:left w:val="none" w:sz="0" w:space="0" w:color="auto"/>
                    <w:bottom w:val="none" w:sz="0" w:space="0" w:color="auto"/>
                    <w:right w:val="none" w:sz="0" w:space="0" w:color="auto"/>
                  </w:divBdr>
                </w:div>
                <w:div w:id="363097999">
                  <w:marLeft w:val="0"/>
                  <w:marRight w:val="0"/>
                  <w:marTop w:val="0"/>
                  <w:marBottom w:val="0"/>
                  <w:divBdr>
                    <w:top w:val="none" w:sz="0" w:space="0" w:color="auto"/>
                    <w:left w:val="none" w:sz="0" w:space="0" w:color="auto"/>
                    <w:bottom w:val="none" w:sz="0" w:space="0" w:color="auto"/>
                    <w:right w:val="none" w:sz="0" w:space="0" w:color="auto"/>
                  </w:divBdr>
                  <w:divsChild>
                    <w:div w:id="958877632">
                      <w:marLeft w:val="0"/>
                      <w:marRight w:val="0"/>
                      <w:marTop w:val="0"/>
                      <w:marBottom w:val="0"/>
                      <w:divBdr>
                        <w:top w:val="none" w:sz="0" w:space="0" w:color="auto"/>
                        <w:left w:val="none" w:sz="0" w:space="0" w:color="auto"/>
                        <w:bottom w:val="none" w:sz="0" w:space="0" w:color="auto"/>
                        <w:right w:val="none" w:sz="0" w:space="0" w:color="auto"/>
                      </w:divBdr>
                    </w:div>
                  </w:divsChild>
                </w:div>
                <w:div w:id="363138224">
                  <w:marLeft w:val="0"/>
                  <w:marRight w:val="0"/>
                  <w:marTop w:val="0"/>
                  <w:marBottom w:val="0"/>
                  <w:divBdr>
                    <w:top w:val="none" w:sz="0" w:space="0" w:color="auto"/>
                    <w:left w:val="none" w:sz="0" w:space="0" w:color="auto"/>
                    <w:bottom w:val="none" w:sz="0" w:space="0" w:color="auto"/>
                    <w:right w:val="none" w:sz="0" w:space="0" w:color="auto"/>
                  </w:divBdr>
                </w:div>
                <w:div w:id="363141303">
                  <w:marLeft w:val="0"/>
                  <w:marRight w:val="0"/>
                  <w:marTop w:val="0"/>
                  <w:marBottom w:val="0"/>
                  <w:divBdr>
                    <w:top w:val="none" w:sz="0" w:space="0" w:color="auto"/>
                    <w:left w:val="none" w:sz="0" w:space="0" w:color="auto"/>
                    <w:bottom w:val="none" w:sz="0" w:space="0" w:color="auto"/>
                    <w:right w:val="none" w:sz="0" w:space="0" w:color="auto"/>
                  </w:divBdr>
                </w:div>
                <w:div w:id="363218355">
                  <w:marLeft w:val="0"/>
                  <w:marRight w:val="0"/>
                  <w:marTop w:val="0"/>
                  <w:marBottom w:val="0"/>
                  <w:divBdr>
                    <w:top w:val="none" w:sz="0" w:space="0" w:color="auto"/>
                    <w:left w:val="none" w:sz="0" w:space="0" w:color="auto"/>
                    <w:bottom w:val="none" w:sz="0" w:space="0" w:color="auto"/>
                    <w:right w:val="none" w:sz="0" w:space="0" w:color="auto"/>
                  </w:divBdr>
                  <w:divsChild>
                    <w:div w:id="884373259">
                      <w:marLeft w:val="0"/>
                      <w:marRight w:val="0"/>
                      <w:marTop w:val="0"/>
                      <w:marBottom w:val="0"/>
                      <w:divBdr>
                        <w:top w:val="none" w:sz="0" w:space="0" w:color="auto"/>
                        <w:left w:val="none" w:sz="0" w:space="0" w:color="auto"/>
                        <w:bottom w:val="none" w:sz="0" w:space="0" w:color="auto"/>
                        <w:right w:val="none" w:sz="0" w:space="0" w:color="auto"/>
                      </w:divBdr>
                      <w:divsChild>
                        <w:div w:id="1049501579">
                          <w:marLeft w:val="0"/>
                          <w:marRight w:val="0"/>
                          <w:marTop w:val="0"/>
                          <w:marBottom w:val="0"/>
                          <w:divBdr>
                            <w:top w:val="none" w:sz="0" w:space="0" w:color="auto"/>
                            <w:left w:val="none" w:sz="0" w:space="0" w:color="auto"/>
                            <w:bottom w:val="none" w:sz="0" w:space="0" w:color="auto"/>
                            <w:right w:val="none" w:sz="0" w:space="0" w:color="auto"/>
                          </w:divBdr>
                          <w:divsChild>
                            <w:div w:id="260576743">
                              <w:marLeft w:val="0"/>
                              <w:marRight w:val="0"/>
                              <w:marTop w:val="0"/>
                              <w:marBottom w:val="0"/>
                              <w:divBdr>
                                <w:top w:val="none" w:sz="0" w:space="0" w:color="auto"/>
                                <w:left w:val="none" w:sz="0" w:space="0" w:color="auto"/>
                                <w:bottom w:val="none" w:sz="0" w:space="0" w:color="auto"/>
                                <w:right w:val="none" w:sz="0" w:space="0" w:color="auto"/>
                              </w:divBdr>
                            </w:div>
                            <w:div w:id="614092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363679">
                  <w:marLeft w:val="0"/>
                  <w:marRight w:val="0"/>
                  <w:marTop w:val="0"/>
                  <w:marBottom w:val="0"/>
                  <w:divBdr>
                    <w:top w:val="none" w:sz="0" w:space="0" w:color="auto"/>
                    <w:left w:val="none" w:sz="0" w:space="0" w:color="auto"/>
                    <w:bottom w:val="none" w:sz="0" w:space="0" w:color="auto"/>
                    <w:right w:val="none" w:sz="0" w:space="0" w:color="auto"/>
                  </w:divBdr>
                  <w:divsChild>
                    <w:div w:id="439030906">
                      <w:marLeft w:val="0"/>
                      <w:marRight w:val="0"/>
                      <w:marTop w:val="0"/>
                      <w:marBottom w:val="0"/>
                      <w:divBdr>
                        <w:top w:val="none" w:sz="0" w:space="0" w:color="auto"/>
                        <w:left w:val="none" w:sz="0" w:space="0" w:color="auto"/>
                        <w:bottom w:val="none" w:sz="0" w:space="0" w:color="auto"/>
                        <w:right w:val="none" w:sz="0" w:space="0" w:color="auto"/>
                      </w:divBdr>
                    </w:div>
                  </w:divsChild>
                </w:div>
                <w:div w:id="363409006">
                  <w:marLeft w:val="0"/>
                  <w:marRight w:val="0"/>
                  <w:marTop w:val="0"/>
                  <w:marBottom w:val="0"/>
                  <w:divBdr>
                    <w:top w:val="none" w:sz="0" w:space="0" w:color="auto"/>
                    <w:left w:val="none" w:sz="0" w:space="0" w:color="auto"/>
                    <w:bottom w:val="none" w:sz="0" w:space="0" w:color="auto"/>
                    <w:right w:val="none" w:sz="0" w:space="0" w:color="auto"/>
                  </w:divBdr>
                  <w:divsChild>
                    <w:div w:id="854346451">
                      <w:marLeft w:val="0"/>
                      <w:marRight w:val="0"/>
                      <w:marTop w:val="0"/>
                      <w:marBottom w:val="0"/>
                      <w:divBdr>
                        <w:top w:val="none" w:sz="0" w:space="0" w:color="auto"/>
                        <w:left w:val="none" w:sz="0" w:space="0" w:color="auto"/>
                        <w:bottom w:val="none" w:sz="0" w:space="0" w:color="auto"/>
                        <w:right w:val="none" w:sz="0" w:space="0" w:color="auto"/>
                      </w:divBdr>
                      <w:divsChild>
                        <w:div w:id="250437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3560895">
                  <w:marLeft w:val="0"/>
                  <w:marRight w:val="0"/>
                  <w:marTop w:val="0"/>
                  <w:marBottom w:val="0"/>
                  <w:divBdr>
                    <w:top w:val="none" w:sz="0" w:space="0" w:color="auto"/>
                    <w:left w:val="none" w:sz="0" w:space="0" w:color="auto"/>
                    <w:bottom w:val="none" w:sz="0" w:space="0" w:color="auto"/>
                    <w:right w:val="none" w:sz="0" w:space="0" w:color="auto"/>
                  </w:divBdr>
                  <w:divsChild>
                    <w:div w:id="551815062">
                      <w:marLeft w:val="0"/>
                      <w:marRight w:val="0"/>
                      <w:marTop w:val="0"/>
                      <w:marBottom w:val="0"/>
                      <w:divBdr>
                        <w:top w:val="none" w:sz="0" w:space="0" w:color="auto"/>
                        <w:left w:val="none" w:sz="0" w:space="0" w:color="auto"/>
                        <w:bottom w:val="none" w:sz="0" w:space="0" w:color="auto"/>
                        <w:right w:val="none" w:sz="0" w:space="0" w:color="auto"/>
                      </w:divBdr>
                      <w:divsChild>
                        <w:div w:id="1094667811">
                          <w:marLeft w:val="0"/>
                          <w:marRight w:val="0"/>
                          <w:marTop w:val="0"/>
                          <w:marBottom w:val="0"/>
                          <w:divBdr>
                            <w:top w:val="none" w:sz="0" w:space="0" w:color="auto"/>
                            <w:left w:val="none" w:sz="0" w:space="0" w:color="auto"/>
                            <w:bottom w:val="none" w:sz="0" w:space="0" w:color="auto"/>
                            <w:right w:val="none" w:sz="0" w:space="0" w:color="auto"/>
                          </w:divBdr>
                          <w:divsChild>
                            <w:div w:id="507720599">
                              <w:marLeft w:val="0"/>
                              <w:marRight w:val="0"/>
                              <w:marTop w:val="0"/>
                              <w:marBottom w:val="0"/>
                              <w:divBdr>
                                <w:top w:val="none" w:sz="0" w:space="0" w:color="auto"/>
                                <w:left w:val="none" w:sz="0" w:space="0" w:color="auto"/>
                                <w:bottom w:val="none" w:sz="0" w:space="0" w:color="auto"/>
                                <w:right w:val="none" w:sz="0" w:space="0" w:color="auto"/>
                              </w:divBdr>
                              <w:divsChild>
                                <w:div w:id="704326564">
                                  <w:marLeft w:val="0"/>
                                  <w:marRight w:val="0"/>
                                  <w:marTop w:val="0"/>
                                  <w:marBottom w:val="0"/>
                                  <w:divBdr>
                                    <w:top w:val="none" w:sz="0" w:space="0" w:color="auto"/>
                                    <w:left w:val="none" w:sz="0" w:space="0" w:color="auto"/>
                                    <w:bottom w:val="none" w:sz="0" w:space="0" w:color="auto"/>
                                    <w:right w:val="none" w:sz="0" w:space="0" w:color="auto"/>
                                  </w:divBdr>
                                </w:div>
                                <w:div w:id="854459385">
                                  <w:marLeft w:val="0"/>
                                  <w:marRight w:val="0"/>
                                  <w:marTop w:val="0"/>
                                  <w:marBottom w:val="0"/>
                                  <w:divBdr>
                                    <w:top w:val="none" w:sz="0" w:space="0" w:color="auto"/>
                                    <w:left w:val="none" w:sz="0" w:space="0" w:color="auto"/>
                                    <w:bottom w:val="none" w:sz="0" w:space="0" w:color="auto"/>
                                    <w:right w:val="none" w:sz="0" w:space="0" w:color="auto"/>
                                  </w:divBdr>
                                </w:div>
                                <w:div w:id="1062606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9642749">
                      <w:marLeft w:val="0"/>
                      <w:marRight w:val="0"/>
                      <w:marTop w:val="0"/>
                      <w:marBottom w:val="0"/>
                      <w:divBdr>
                        <w:top w:val="none" w:sz="0" w:space="0" w:color="auto"/>
                        <w:left w:val="none" w:sz="0" w:space="0" w:color="auto"/>
                        <w:bottom w:val="none" w:sz="0" w:space="0" w:color="auto"/>
                        <w:right w:val="none" w:sz="0" w:space="0" w:color="auto"/>
                      </w:divBdr>
                    </w:div>
                  </w:divsChild>
                </w:div>
                <w:div w:id="363596576">
                  <w:marLeft w:val="0"/>
                  <w:marRight w:val="0"/>
                  <w:marTop w:val="0"/>
                  <w:marBottom w:val="0"/>
                  <w:divBdr>
                    <w:top w:val="none" w:sz="0" w:space="0" w:color="auto"/>
                    <w:left w:val="none" w:sz="0" w:space="0" w:color="auto"/>
                    <w:bottom w:val="none" w:sz="0" w:space="0" w:color="auto"/>
                    <w:right w:val="none" w:sz="0" w:space="0" w:color="auto"/>
                  </w:divBdr>
                </w:div>
                <w:div w:id="363751761">
                  <w:marLeft w:val="0"/>
                  <w:marRight w:val="0"/>
                  <w:marTop w:val="0"/>
                  <w:marBottom w:val="0"/>
                  <w:divBdr>
                    <w:top w:val="none" w:sz="0" w:space="0" w:color="auto"/>
                    <w:left w:val="none" w:sz="0" w:space="0" w:color="auto"/>
                    <w:bottom w:val="none" w:sz="0" w:space="0" w:color="auto"/>
                    <w:right w:val="none" w:sz="0" w:space="0" w:color="auto"/>
                  </w:divBdr>
                </w:div>
                <w:div w:id="364017892">
                  <w:marLeft w:val="0"/>
                  <w:marRight w:val="0"/>
                  <w:marTop w:val="0"/>
                  <w:marBottom w:val="0"/>
                  <w:divBdr>
                    <w:top w:val="none" w:sz="0" w:space="0" w:color="auto"/>
                    <w:left w:val="none" w:sz="0" w:space="0" w:color="auto"/>
                    <w:bottom w:val="none" w:sz="0" w:space="0" w:color="auto"/>
                    <w:right w:val="none" w:sz="0" w:space="0" w:color="auto"/>
                  </w:divBdr>
                </w:div>
                <w:div w:id="364212875">
                  <w:marLeft w:val="0"/>
                  <w:marRight w:val="0"/>
                  <w:marTop w:val="0"/>
                  <w:marBottom w:val="0"/>
                  <w:divBdr>
                    <w:top w:val="none" w:sz="0" w:space="0" w:color="auto"/>
                    <w:left w:val="none" w:sz="0" w:space="0" w:color="auto"/>
                    <w:bottom w:val="none" w:sz="0" w:space="0" w:color="auto"/>
                    <w:right w:val="none" w:sz="0" w:space="0" w:color="auto"/>
                  </w:divBdr>
                </w:div>
                <w:div w:id="364403531">
                  <w:marLeft w:val="0"/>
                  <w:marRight w:val="0"/>
                  <w:marTop w:val="30"/>
                  <w:marBottom w:val="30"/>
                  <w:divBdr>
                    <w:top w:val="none" w:sz="0" w:space="0" w:color="auto"/>
                    <w:left w:val="none" w:sz="0" w:space="0" w:color="auto"/>
                    <w:bottom w:val="none" w:sz="0" w:space="0" w:color="auto"/>
                    <w:right w:val="none" w:sz="0" w:space="0" w:color="auto"/>
                  </w:divBdr>
                  <w:divsChild>
                    <w:div w:id="747505905">
                      <w:marLeft w:val="0"/>
                      <w:marRight w:val="0"/>
                      <w:marTop w:val="0"/>
                      <w:marBottom w:val="0"/>
                      <w:divBdr>
                        <w:top w:val="none" w:sz="0" w:space="0" w:color="auto"/>
                        <w:left w:val="none" w:sz="0" w:space="0" w:color="auto"/>
                        <w:bottom w:val="none" w:sz="0" w:space="0" w:color="auto"/>
                        <w:right w:val="none" w:sz="0" w:space="0" w:color="auto"/>
                      </w:divBdr>
                      <w:divsChild>
                        <w:div w:id="314799927">
                          <w:marLeft w:val="0"/>
                          <w:marRight w:val="0"/>
                          <w:marTop w:val="0"/>
                          <w:marBottom w:val="0"/>
                          <w:divBdr>
                            <w:top w:val="none" w:sz="0" w:space="0" w:color="auto"/>
                            <w:left w:val="none" w:sz="0" w:space="0" w:color="auto"/>
                            <w:bottom w:val="none" w:sz="0" w:space="0" w:color="auto"/>
                            <w:right w:val="none" w:sz="0" w:space="0" w:color="auto"/>
                          </w:divBdr>
                        </w:div>
                        <w:div w:id="654528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4405793">
                  <w:marLeft w:val="0"/>
                  <w:marRight w:val="0"/>
                  <w:marTop w:val="0"/>
                  <w:marBottom w:val="0"/>
                  <w:divBdr>
                    <w:top w:val="none" w:sz="0" w:space="0" w:color="auto"/>
                    <w:left w:val="none" w:sz="0" w:space="0" w:color="auto"/>
                    <w:bottom w:val="none" w:sz="0" w:space="0" w:color="auto"/>
                    <w:right w:val="none" w:sz="0" w:space="0" w:color="auto"/>
                  </w:divBdr>
                </w:div>
                <w:div w:id="364598206">
                  <w:marLeft w:val="0"/>
                  <w:marRight w:val="0"/>
                  <w:marTop w:val="0"/>
                  <w:marBottom w:val="0"/>
                  <w:divBdr>
                    <w:top w:val="none" w:sz="0" w:space="0" w:color="auto"/>
                    <w:left w:val="none" w:sz="0" w:space="0" w:color="auto"/>
                    <w:bottom w:val="none" w:sz="0" w:space="0" w:color="auto"/>
                    <w:right w:val="none" w:sz="0" w:space="0" w:color="auto"/>
                  </w:divBdr>
                </w:div>
                <w:div w:id="364600442">
                  <w:marLeft w:val="0"/>
                  <w:marRight w:val="150"/>
                  <w:marTop w:val="45"/>
                  <w:marBottom w:val="75"/>
                  <w:divBdr>
                    <w:top w:val="none" w:sz="0" w:space="0" w:color="auto"/>
                    <w:left w:val="none" w:sz="0" w:space="0" w:color="auto"/>
                    <w:bottom w:val="none" w:sz="0" w:space="0" w:color="auto"/>
                    <w:right w:val="none" w:sz="0" w:space="0" w:color="auto"/>
                  </w:divBdr>
                  <w:divsChild>
                    <w:div w:id="714742276">
                      <w:marLeft w:val="0"/>
                      <w:marRight w:val="0"/>
                      <w:marTop w:val="0"/>
                      <w:marBottom w:val="0"/>
                      <w:divBdr>
                        <w:top w:val="none" w:sz="0" w:space="0" w:color="auto"/>
                        <w:left w:val="none" w:sz="0" w:space="0" w:color="auto"/>
                        <w:bottom w:val="none" w:sz="0" w:space="0" w:color="auto"/>
                        <w:right w:val="none" w:sz="0" w:space="0" w:color="auto"/>
                      </w:divBdr>
                    </w:div>
                  </w:divsChild>
                </w:div>
                <w:div w:id="364643544">
                  <w:marLeft w:val="0"/>
                  <w:marRight w:val="0"/>
                  <w:marTop w:val="0"/>
                  <w:marBottom w:val="0"/>
                  <w:divBdr>
                    <w:top w:val="none" w:sz="0" w:space="0" w:color="auto"/>
                    <w:left w:val="none" w:sz="0" w:space="0" w:color="auto"/>
                    <w:bottom w:val="none" w:sz="0" w:space="0" w:color="auto"/>
                    <w:right w:val="none" w:sz="0" w:space="0" w:color="auto"/>
                  </w:divBdr>
                </w:div>
                <w:div w:id="364646430">
                  <w:marLeft w:val="0"/>
                  <w:marRight w:val="0"/>
                  <w:marTop w:val="0"/>
                  <w:marBottom w:val="0"/>
                  <w:divBdr>
                    <w:top w:val="none" w:sz="0" w:space="0" w:color="auto"/>
                    <w:left w:val="none" w:sz="0" w:space="0" w:color="auto"/>
                    <w:bottom w:val="none" w:sz="0" w:space="0" w:color="auto"/>
                    <w:right w:val="none" w:sz="0" w:space="0" w:color="auto"/>
                  </w:divBdr>
                  <w:divsChild>
                    <w:div w:id="927924408">
                      <w:marLeft w:val="0"/>
                      <w:marRight w:val="0"/>
                      <w:marTop w:val="0"/>
                      <w:marBottom w:val="0"/>
                      <w:divBdr>
                        <w:top w:val="none" w:sz="0" w:space="0" w:color="auto"/>
                        <w:left w:val="none" w:sz="0" w:space="0" w:color="auto"/>
                        <w:bottom w:val="none" w:sz="0" w:space="0" w:color="auto"/>
                        <w:right w:val="none" w:sz="0" w:space="0" w:color="auto"/>
                      </w:divBdr>
                    </w:div>
                  </w:divsChild>
                </w:div>
                <w:div w:id="364646547">
                  <w:marLeft w:val="0"/>
                  <w:marRight w:val="0"/>
                  <w:marTop w:val="0"/>
                  <w:marBottom w:val="0"/>
                  <w:divBdr>
                    <w:top w:val="none" w:sz="0" w:space="0" w:color="auto"/>
                    <w:left w:val="none" w:sz="0" w:space="0" w:color="auto"/>
                    <w:bottom w:val="none" w:sz="0" w:space="0" w:color="auto"/>
                    <w:right w:val="none" w:sz="0" w:space="0" w:color="auto"/>
                  </w:divBdr>
                </w:div>
                <w:div w:id="364720457">
                  <w:marLeft w:val="0"/>
                  <w:marRight w:val="0"/>
                  <w:marTop w:val="0"/>
                  <w:marBottom w:val="0"/>
                  <w:divBdr>
                    <w:top w:val="none" w:sz="0" w:space="0" w:color="auto"/>
                    <w:left w:val="none" w:sz="0" w:space="0" w:color="auto"/>
                    <w:bottom w:val="none" w:sz="0" w:space="0" w:color="auto"/>
                    <w:right w:val="none" w:sz="0" w:space="0" w:color="auto"/>
                  </w:divBdr>
                </w:div>
                <w:div w:id="364911406">
                  <w:marLeft w:val="0"/>
                  <w:marRight w:val="0"/>
                  <w:marTop w:val="0"/>
                  <w:marBottom w:val="0"/>
                  <w:divBdr>
                    <w:top w:val="none" w:sz="0" w:space="0" w:color="auto"/>
                    <w:left w:val="none" w:sz="0" w:space="0" w:color="auto"/>
                    <w:bottom w:val="none" w:sz="0" w:space="0" w:color="auto"/>
                    <w:right w:val="none" w:sz="0" w:space="0" w:color="auto"/>
                  </w:divBdr>
                </w:div>
                <w:div w:id="364984660">
                  <w:marLeft w:val="0"/>
                  <w:marRight w:val="0"/>
                  <w:marTop w:val="0"/>
                  <w:marBottom w:val="0"/>
                  <w:divBdr>
                    <w:top w:val="none" w:sz="0" w:space="0" w:color="auto"/>
                    <w:left w:val="none" w:sz="0" w:space="0" w:color="auto"/>
                    <w:bottom w:val="none" w:sz="0" w:space="0" w:color="auto"/>
                    <w:right w:val="none" w:sz="0" w:space="0" w:color="auto"/>
                  </w:divBdr>
                </w:div>
                <w:div w:id="365107618">
                  <w:marLeft w:val="0"/>
                  <w:marRight w:val="0"/>
                  <w:marTop w:val="0"/>
                  <w:marBottom w:val="0"/>
                  <w:divBdr>
                    <w:top w:val="none" w:sz="0" w:space="0" w:color="auto"/>
                    <w:left w:val="none" w:sz="0" w:space="0" w:color="auto"/>
                    <w:bottom w:val="none" w:sz="0" w:space="0" w:color="auto"/>
                    <w:right w:val="none" w:sz="0" w:space="0" w:color="auto"/>
                  </w:divBdr>
                </w:div>
                <w:div w:id="365108589">
                  <w:marLeft w:val="0"/>
                  <w:marRight w:val="0"/>
                  <w:marTop w:val="0"/>
                  <w:marBottom w:val="0"/>
                  <w:divBdr>
                    <w:top w:val="none" w:sz="0" w:space="0" w:color="auto"/>
                    <w:left w:val="none" w:sz="0" w:space="0" w:color="auto"/>
                    <w:bottom w:val="none" w:sz="0" w:space="0" w:color="auto"/>
                    <w:right w:val="none" w:sz="0" w:space="0" w:color="auto"/>
                  </w:divBdr>
                </w:div>
                <w:div w:id="365109246">
                  <w:marLeft w:val="0"/>
                  <w:marRight w:val="0"/>
                  <w:marTop w:val="0"/>
                  <w:marBottom w:val="0"/>
                  <w:divBdr>
                    <w:top w:val="none" w:sz="0" w:space="0" w:color="auto"/>
                    <w:left w:val="none" w:sz="0" w:space="0" w:color="auto"/>
                    <w:bottom w:val="none" w:sz="0" w:space="0" w:color="auto"/>
                    <w:right w:val="none" w:sz="0" w:space="0" w:color="auto"/>
                  </w:divBdr>
                  <w:divsChild>
                    <w:div w:id="261185416">
                      <w:marLeft w:val="0"/>
                      <w:marRight w:val="0"/>
                      <w:marTop w:val="0"/>
                      <w:marBottom w:val="0"/>
                      <w:divBdr>
                        <w:top w:val="none" w:sz="0" w:space="0" w:color="auto"/>
                        <w:left w:val="none" w:sz="0" w:space="0" w:color="auto"/>
                        <w:bottom w:val="none" w:sz="0" w:space="0" w:color="auto"/>
                        <w:right w:val="none" w:sz="0" w:space="0" w:color="auto"/>
                      </w:divBdr>
                    </w:div>
                  </w:divsChild>
                </w:div>
                <w:div w:id="365520358">
                  <w:marLeft w:val="0"/>
                  <w:marRight w:val="0"/>
                  <w:marTop w:val="0"/>
                  <w:marBottom w:val="300"/>
                  <w:divBdr>
                    <w:top w:val="none" w:sz="0" w:space="0" w:color="auto"/>
                    <w:left w:val="none" w:sz="0" w:space="0" w:color="auto"/>
                    <w:bottom w:val="none" w:sz="0" w:space="0" w:color="auto"/>
                    <w:right w:val="none" w:sz="0" w:space="0" w:color="auto"/>
                  </w:divBdr>
                  <w:divsChild>
                    <w:div w:id="165245794">
                      <w:marLeft w:val="0"/>
                      <w:marRight w:val="0"/>
                      <w:marTop w:val="0"/>
                      <w:marBottom w:val="0"/>
                      <w:divBdr>
                        <w:top w:val="none" w:sz="0" w:space="0" w:color="auto"/>
                        <w:left w:val="none" w:sz="0" w:space="0" w:color="auto"/>
                        <w:bottom w:val="none" w:sz="0" w:space="0" w:color="auto"/>
                        <w:right w:val="none" w:sz="0" w:space="0" w:color="auto"/>
                      </w:divBdr>
                    </w:div>
                  </w:divsChild>
                </w:div>
                <w:div w:id="365569166">
                  <w:marLeft w:val="0"/>
                  <w:marRight w:val="0"/>
                  <w:marTop w:val="0"/>
                  <w:marBottom w:val="0"/>
                  <w:divBdr>
                    <w:top w:val="none" w:sz="0" w:space="0" w:color="auto"/>
                    <w:left w:val="none" w:sz="0" w:space="0" w:color="auto"/>
                    <w:bottom w:val="none" w:sz="0" w:space="0" w:color="auto"/>
                    <w:right w:val="none" w:sz="0" w:space="0" w:color="auto"/>
                  </w:divBdr>
                </w:div>
                <w:div w:id="365839060">
                  <w:marLeft w:val="0"/>
                  <w:marRight w:val="0"/>
                  <w:marTop w:val="0"/>
                  <w:marBottom w:val="0"/>
                  <w:divBdr>
                    <w:top w:val="none" w:sz="0" w:space="0" w:color="auto"/>
                    <w:left w:val="none" w:sz="0" w:space="0" w:color="auto"/>
                    <w:bottom w:val="none" w:sz="0" w:space="0" w:color="auto"/>
                    <w:right w:val="none" w:sz="0" w:space="0" w:color="auto"/>
                  </w:divBdr>
                </w:div>
                <w:div w:id="365840024">
                  <w:marLeft w:val="0"/>
                  <w:marRight w:val="0"/>
                  <w:marTop w:val="0"/>
                  <w:marBottom w:val="0"/>
                  <w:divBdr>
                    <w:top w:val="none" w:sz="0" w:space="0" w:color="auto"/>
                    <w:left w:val="none" w:sz="0" w:space="0" w:color="auto"/>
                    <w:bottom w:val="none" w:sz="0" w:space="0" w:color="auto"/>
                    <w:right w:val="none" w:sz="0" w:space="0" w:color="auto"/>
                  </w:divBdr>
                </w:div>
                <w:div w:id="365956750">
                  <w:marLeft w:val="0"/>
                  <w:marRight w:val="0"/>
                  <w:marTop w:val="0"/>
                  <w:marBottom w:val="0"/>
                  <w:divBdr>
                    <w:top w:val="none" w:sz="0" w:space="0" w:color="auto"/>
                    <w:left w:val="none" w:sz="0" w:space="0" w:color="auto"/>
                    <w:bottom w:val="none" w:sz="0" w:space="0" w:color="auto"/>
                    <w:right w:val="none" w:sz="0" w:space="0" w:color="auto"/>
                  </w:divBdr>
                  <w:divsChild>
                    <w:div w:id="480973395">
                      <w:marLeft w:val="0"/>
                      <w:marRight w:val="0"/>
                      <w:marTop w:val="0"/>
                      <w:marBottom w:val="0"/>
                      <w:divBdr>
                        <w:top w:val="none" w:sz="0" w:space="0" w:color="auto"/>
                        <w:left w:val="none" w:sz="0" w:space="0" w:color="auto"/>
                        <w:bottom w:val="none" w:sz="0" w:space="0" w:color="auto"/>
                        <w:right w:val="none" w:sz="0" w:space="0" w:color="auto"/>
                      </w:divBdr>
                    </w:div>
                  </w:divsChild>
                </w:div>
                <w:div w:id="366033212">
                  <w:marLeft w:val="0"/>
                  <w:marRight w:val="0"/>
                  <w:marTop w:val="0"/>
                  <w:marBottom w:val="0"/>
                  <w:divBdr>
                    <w:top w:val="none" w:sz="0" w:space="0" w:color="auto"/>
                    <w:left w:val="none" w:sz="0" w:space="0" w:color="auto"/>
                    <w:bottom w:val="none" w:sz="0" w:space="0" w:color="auto"/>
                    <w:right w:val="none" w:sz="0" w:space="0" w:color="auto"/>
                  </w:divBdr>
                  <w:divsChild>
                    <w:div w:id="78529912">
                      <w:marLeft w:val="0"/>
                      <w:marRight w:val="0"/>
                      <w:marTop w:val="0"/>
                      <w:marBottom w:val="0"/>
                      <w:divBdr>
                        <w:top w:val="none" w:sz="0" w:space="0" w:color="auto"/>
                        <w:left w:val="none" w:sz="0" w:space="0" w:color="auto"/>
                        <w:bottom w:val="none" w:sz="0" w:space="0" w:color="auto"/>
                        <w:right w:val="none" w:sz="0" w:space="0" w:color="auto"/>
                      </w:divBdr>
                    </w:div>
                    <w:div w:id="683898232">
                      <w:marLeft w:val="0"/>
                      <w:marRight w:val="0"/>
                      <w:marTop w:val="0"/>
                      <w:marBottom w:val="0"/>
                      <w:divBdr>
                        <w:top w:val="none" w:sz="0" w:space="0" w:color="auto"/>
                        <w:left w:val="none" w:sz="0" w:space="0" w:color="auto"/>
                        <w:bottom w:val="none" w:sz="0" w:space="0" w:color="auto"/>
                        <w:right w:val="none" w:sz="0" w:space="0" w:color="auto"/>
                      </w:divBdr>
                    </w:div>
                  </w:divsChild>
                </w:div>
                <w:div w:id="366219588">
                  <w:marLeft w:val="0"/>
                  <w:marRight w:val="0"/>
                  <w:marTop w:val="0"/>
                  <w:marBottom w:val="0"/>
                  <w:divBdr>
                    <w:top w:val="none" w:sz="0" w:space="0" w:color="auto"/>
                    <w:left w:val="none" w:sz="0" w:space="0" w:color="auto"/>
                    <w:bottom w:val="none" w:sz="0" w:space="0" w:color="auto"/>
                    <w:right w:val="none" w:sz="0" w:space="0" w:color="auto"/>
                  </w:divBdr>
                  <w:divsChild>
                    <w:div w:id="526871690">
                      <w:marLeft w:val="0"/>
                      <w:marRight w:val="0"/>
                      <w:marTop w:val="0"/>
                      <w:marBottom w:val="0"/>
                      <w:divBdr>
                        <w:top w:val="none" w:sz="0" w:space="0" w:color="auto"/>
                        <w:left w:val="none" w:sz="0" w:space="0" w:color="auto"/>
                        <w:bottom w:val="none" w:sz="0" w:space="0" w:color="auto"/>
                        <w:right w:val="none" w:sz="0" w:space="0" w:color="auto"/>
                      </w:divBdr>
                      <w:divsChild>
                        <w:div w:id="31736540">
                          <w:marLeft w:val="0"/>
                          <w:marRight w:val="0"/>
                          <w:marTop w:val="0"/>
                          <w:marBottom w:val="0"/>
                          <w:divBdr>
                            <w:top w:val="dotted" w:sz="12" w:space="0" w:color="D1D3D4"/>
                            <w:left w:val="none" w:sz="0" w:space="0" w:color="auto"/>
                            <w:bottom w:val="dotted" w:sz="12" w:space="0" w:color="D1D3D4"/>
                            <w:right w:val="none" w:sz="0" w:space="0" w:color="auto"/>
                          </w:divBdr>
                          <w:divsChild>
                            <w:div w:id="698896827">
                              <w:marLeft w:val="-30"/>
                              <w:marRight w:val="0"/>
                              <w:marTop w:val="0"/>
                              <w:marBottom w:val="0"/>
                              <w:divBdr>
                                <w:top w:val="none" w:sz="0" w:space="0" w:color="auto"/>
                                <w:left w:val="none" w:sz="0" w:space="0" w:color="auto"/>
                                <w:bottom w:val="none" w:sz="0" w:space="0" w:color="auto"/>
                                <w:right w:val="none" w:sz="0" w:space="0" w:color="auto"/>
                              </w:divBdr>
                            </w:div>
                            <w:div w:id="1057363738">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6302070">
                  <w:marLeft w:val="0"/>
                  <w:marRight w:val="0"/>
                  <w:marTop w:val="0"/>
                  <w:marBottom w:val="0"/>
                  <w:divBdr>
                    <w:top w:val="none" w:sz="0" w:space="0" w:color="auto"/>
                    <w:left w:val="none" w:sz="0" w:space="0" w:color="auto"/>
                    <w:bottom w:val="none" w:sz="0" w:space="0" w:color="auto"/>
                    <w:right w:val="none" w:sz="0" w:space="0" w:color="auto"/>
                  </w:divBdr>
                  <w:divsChild>
                    <w:div w:id="263609034">
                      <w:marLeft w:val="0"/>
                      <w:marRight w:val="0"/>
                      <w:marTop w:val="0"/>
                      <w:marBottom w:val="0"/>
                      <w:divBdr>
                        <w:top w:val="none" w:sz="0" w:space="0" w:color="auto"/>
                        <w:left w:val="none" w:sz="0" w:space="0" w:color="auto"/>
                        <w:bottom w:val="none" w:sz="0" w:space="0" w:color="auto"/>
                        <w:right w:val="none" w:sz="0" w:space="0" w:color="auto"/>
                      </w:divBdr>
                      <w:divsChild>
                        <w:div w:id="486822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373074">
                  <w:marLeft w:val="0"/>
                  <w:marRight w:val="0"/>
                  <w:marTop w:val="0"/>
                  <w:marBottom w:val="0"/>
                  <w:divBdr>
                    <w:top w:val="none" w:sz="0" w:space="0" w:color="auto"/>
                    <w:left w:val="none" w:sz="0" w:space="0" w:color="auto"/>
                    <w:bottom w:val="none" w:sz="0" w:space="0" w:color="auto"/>
                    <w:right w:val="none" w:sz="0" w:space="0" w:color="auto"/>
                  </w:divBdr>
                  <w:divsChild>
                    <w:div w:id="716929824">
                      <w:marLeft w:val="0"/>
                      <w:marRight w:val="0"/>
                      <w:marTop w:val="0"/>
                      <w:marBottom w:val="0"/>
                      <w:divBdr>
                        <w:top w:val="none" w:sz="0" w:space="0" w:color="auto"/>
                        <w:left w:val="none" w:sz="0" w:space="0" w:color="auto"/>
                        <w:bottom w:val="none" w:sz="0" w:space="0" w:color="auto"/>
                        <w:right w:val="none" w:sz="0" w:space="0" w:color="auto"/>
                      </w:divBdr>
                    </w:div>
                  </w:divsChild>
                </w:div>
                <w:div w:id="366374138">
                  <w:marLeft w:val="0"/>
                  <w:marRight w:val="0"/>
                  <w:marTop w:val="0"/>
                  <w:marBottom w:val="0"/>
                  <w:divBdr>
                    <w:top w:val="none" w:sz="0" w:space="0" w:color="auto"/>
                    <w:left w:val="none" w:sz="0" w:space="0" w:color="auto"/>
                    <w:bottom w:val="none" w:sz="0" w:space="0" w:color="auto"/>
                    <w:right w:val="none" w:sz="0" w:space="0" w:color="auto"/>
                  </w:divBdr>
                </w:div>
                <w:div w:id="366686268">
                  <w:marLeft w:val="0"/>
                  <w:marRight w:val="0"/>
                  <w:marTop w:val="0"/>
                  <w:marBottom w:val="0"/>
                  <w:divBdr>
                    <w:top w:val="none" w:sz="0" w:space="0" w:color="auto"/>
                    <w:left w:val="none" w:sz="0" w:space="0" w:color="auto"/>
                    <w:bottom w:val="none" w:sz="0" w:space="0" w:color="auto"/>
                    <w:right w:val="none" w:sz="0" w:space="0" w:color="auto"/>
                  </w:divBdr>
                  <w:divsChild>
                    <w:div w:id="1009673987">
                      <w:marLeft w:val="0"/>
                      <w:marRight w:val="0"/>
                      <w:marTop w:val="0"/>
                      <w:marBottom w:val="0"/>
                      <w:divBdr>
                        <w:top w:val="none" w:sz="0" w:space="0" w:color="auto"/>
                        <w:left w:val="none" w:sz="0" w:space="0" w:color="auto"/>
                        <w:bottom w:val="none" w:sz="0" w:space="0" w:color="auto"/>
                        <w:right w:val="none" w:sz="0" w:space="0" w:color="auto"/>
                      </w:divBdr>
                    </w:div>
                  </w:divsChild>
                </w:div>
                <w:div w:id="366763951">
                  <w:marLeft w:val="0"/>
                  <w:marRight w:val="0"/>
                  <w:marTop w:val="0"/>
                  <w:marBottom w:val="0"/>
                  <w:divBdr>
                    <w:top w:val="none" w:sz="0" w:space="0" w:color="auto"/>
                    <w:left w:val="none" w:sz="0" w:space="0" w:color="auto"/>
                    <w:bottom w:val="none" w:sz="0" w:space="0" w:color="auto"/>
                    <w:right w:val="none" w:sz="0" w:space="0" w:color="auto"/>
                  </w:divBdr>
                  <w:divsChild>
                    <w:div w:id="732314582">
                      <w:marLeft w:val="0"/>
                      <w:marRight w:val="0"/>
                      <w:marTop w:val="0"/>
                      <w:marBottom w:val="0"/>
                      <w:divBdr>
                        <w:top w:val="none" w:sz="0" w:space="0" w:color="auto"/>
                        <w:left w:val="none" w:sz="0" w:space="0" w:color="auto"/>
                        <w:bottom w:val="none" w:sz="0" w:space="0" w:color="auto"/>
                        <w:right w:val="none" w:sz="0" w:space="0" w:color="auto"/>
                      </w:divBdr>
                      <w:divsChild>
                        <w:div w:id="6686388">
                          <w:marLeft w:val="0"/>
                          <w:marRight w:val="0"/>
                          <w:marTop w:val="0"/>
                          <w:marBottom w:val="0"/>
                          <w:divBdr>
                            <w:top w:val="none" w:sz="0" w:space="0" w:color="auto"/>
                            <w:left w:val="none" w:sz="0" w:space="0" w:color="auto"/>
                            <w:bottom w:val="none" w:sz="0" w:space="0" w:color="auto"/>
                            <w:right w:val="none" w:sz="0" w:space="0" w:color="auto"/>
                          </w:divBdr>
                          <w:divsChild>
                            <w:div w:id="945962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7029499">
                  <w:marLeft w:val="0"/>
                  <w:marRight w:val="0"/>
                  <w:marTop w:val="300"/>
                  <w:marBottom w:val="0"/>
                  <w:divBdr>
                    <w:top w:val="none" w:sz="0" w:space="0" w:color="auto"/>
                    <w:left w:val="none" w:sz="0" w:space="0" w:color="auto"/>
                    <w:bottom w:val="none" w:sz="0" w:space="0" w:color="auto"/>
                    <w:right w:val="none" w:sz="0" w:space="0" w:color="auto"/>
                  </w:divBdr>
                </w:div>
                <w:div w:id="367216541">
                  <w:marLeft w:val="0"/>
                  <w:marRight w:val="0"/>
                  <w:marTop w:val="0"/>
                  <w:marBottom w:val="0"/>
                  <w:divBdr>
                    <w:top w:val="none" w:sz="0" w:space="0" w:color="auto"/>
                    <w:left w:val="none" w:sz="0" w:space="0" w:color="auto"/>
                    <w:bottom w:val="none" w:sz="0" w:space="0" w:color="auto"/>
                    <w:right w:val="none" w:sz="0" w:space="0" w:color="auto"/>
                  </w:divBdr>
                </w:div>
                <w:div w:id="367218174">
                  <w:marLeft w:val="0"/>
                  <w:marRight w:val="0"/>
                  <w:marTop w:val="0"/>
                  <w:marBottom w:val="0"/>
                  <w:divBdr>
                    <w:top w:val="none" w:sz="0" w:space="0" w:color="auto"/>
                    <w:left w:val="none" w:sz="0" w:space="0" w:color="auto"/>
                    <w:bottom w:val="none" w:sz="0" w:space="0" w:color="auto"/>
                    <w:right w:val="none" w:sz="0" w:space="0" w:color="auto"/>
                  </w:divBdr>
                </w:div>
                <w:div w:id="367412518">
                  <w:marLeft w:val="0"/>
                  <w:marRight w:val="0"/>
                  <w:marTop w:val="0"/>
                  <w:marBottom w:val="0"/>
                  <w:divBdr>
                    <w:top w:val="none" w:sz="0" w:space="0" w:color="auto"/>
                    <w:left w:val="none" w:sz="0" w:space="0" w:color="auto"/>
                    <w:bottom w:val="none" w:sz="0" w:space="0" w:color="auto"/>
                    <w:right w:val="none" w:sz="0" w:space="0" w:color="auto"/>
                  </w:divBdr>
                </w:div>
                <w:div w:id="367414213">
                  <w:marLeft w:val="0"/>
                  <w:marRight w:val="0"/>
                  <w:marTop w:val="0"/>
                  <w:marBottom w:val="0"/>
                  <w:divBdr>
                    <w:top w:val="none" w:sz="0" w:space="0" w:color="auto"/>
                    <w:left w:val="none" w:sz="0" w:space="0" w:color="auto"/>
                    <w:bottom w:val="none" w:sz="0" w:space="0" w:color="auto"/>
                    <w:right w:val="none" w:sz="0" w:space="0" w:color="auto"/>
                  </w:divBdr>
                </w:div>
                <w:div w:id="367414783">
                  <w:marLeft w:val="0"/>
                  <w:marRight w:val="0"/>
                  <w:marTop w:val="0"/>
                  <w:marBottom w:val="0"/>
                  <w:divBdr>
                    <w:top w:val="none" w:sz="0" w:space="0" w:color="auto"/>
                    <w:left w:val="none" w:sz="0" w:space="0" w:color="auto"/>
                    <w:bottom w:val="none" w:sz="0" w:space="0" w:color="auto"/>
                    <w:right w:val="none" w:sz="0" w:space="0" w:color="auto"/>
                  </w:divBdr>
                </w:div>
                <w:div w:id="367488223">
                  <w:marLeft w:val="0"/>
                  <w:marRight w:val="0"/>
                  <w:marTop w:val="0"/>
                  <w:marBottom w:val="0"/>
                  <w:divBdr>
                    <w:top w:val="none" w:sz="0" w:space="0" w:color="auto"/>
                    <w:left w:val="none" w:sz="0" w:space="0" w:color="auto"/>
                    <w:bottom w:val="none" w:sz="0" w:space="0" w:color="auto"/>
                    <w:right w:val="none" w:sz="0" w:space="0" w:color="auto"/>
                  </w:divBdr>
                  <w:divsChild>
                    <w:div w:id="74978477">
                      <w:marLeft w:val="0"/>
                      <w:marRight w:val="0"/>
                      <w:marTop w:val="0"/>
                      <w:marBottom w:val="0"/>
                      <w:divBdr>
                        <w:top w:val="none" w:sz="0" w:space="0" w:color="auto"/>
                        <w:left w:val="none" w:sz="0" w:space="0" w:color="auto"/>
                        <w:bottom w:val="none" w:sz="0" w:space="0" w:color="auto"/>
                        <w:right w:val="none" w:sz="0" w:space="0" w:color="auto"/>
                      </w:divBdr>
                    </w:div>
                  </w:divsChild>
                </w:div>
                <w:div w:id="367489415">
                  <w:marLeft w:val="0"/>
                  <w:marRight w:val="0"/>
                  <w:marTop w:val="0"/>
                  <w:marBottom w:val="0"/>
                  <w:divBdr>
                    <w:top w:val="none" w:sz="0" w:space="0" w:color="auto"/>
                    <w:left w:val="none" w:sz="0" w:space="0" w:color="auto"/>
                    <w:bottom w:val="none" w:sz="0" w:space="0" w:color="auto"/>
                    <w:right w:val="none" w:sz="0" w:space="0" w:color="auto"/>
                  </w:divBdr>
                </w:div>
                <w:div w:id="367727146">
                  <w:marLeft w:val="0"/>
                  <w:marRight w:val="0"/>
                  <w:marTop w:val="0"/>
                  <w:marBottom w:val="0"/>
                  <w:divBdr>
                    <w:top w:val="none" w:sz="0" w:space="0" w:color="auto"/>
                    <w:left w:val="none" w:sz="0" w:space="0" w:color="auto"/>
                    <w:bottom w:val="none" w:sz="0" w:space="0" w:color="auto"/>
                    <w:right w:val="none" w:sz="0" w:space="0" w:color="auto"/>
                  </w:divBdr>
                </w:div>
                <w:div w:id="367802203">
                  <w:marLeft w:val="0"/>
                  <w:marRight w:val="0"/>
                  <w:marTop w:val="0"/>
                  <w:marBottom w:val="0"/>
                  <w:divBdr>
                    <w:top w:val="none" w:sz="0" w:space="0" w:color="auto"/>
                    <w:left w:val="none" w:sz="0" w:space="0" w:color="auto"/>
                    <w:bottom w:val="none" w:sz="0" w:space="0" w:color="auto"/>
                    <w:right w:val="none" w:sz="0" w:space="0" w:color="auto"/>
                  </w:divBdr>
                  <w:divsChild>
                    <w:div w:id="72358601">
                      <w:marLeft w:val="0"/>
                      <w:marRight w:val="0"/>
                      <w:marTop w:val="0"/>
                      <w:marBottom w:val="0"/>
                      <w:divBdr>
                        <w:top w:val="none" w:sz="0" w:space="0" w:color="auto"/>
                        <w:left w:val="none" w:sz="0" w:space="0" w:color="auto"/>
                        <w:bottom w:val="none" w:sz="0" w:space="0" w:color="auto"/>
                        <w:right w:val="none" w:sz="0" w:space="0" w:color="auto"/>
                      </w:divBdr>
                      <w:divsChild>
                        <w:div w:id="1081561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876024">
                  <w:marLeft w:val="0"/>
                  <w:marRight w:val="0"/>
                  <w:marTop w:val="0"/>
                  <w:marBottom w:val="0"/>
                  <w:divBdr>
                    <w:top w:val="none" w:sz="0" w:space="0" w:color="auto"/>
                    <w:left w:val="none" w:sz="0" w:space="0" w:color="auto"/>
                    <w:bottom w:val="none" w:sz="0" w:space="0" w:color="auto"/>
                    <w:right w:val="none" w:sz="0" w:space="0" w:color="auto"/>
                  </w:divBdr>
                </w:div>
                <w:div w:id="367877447">
                  <w:marLeft w:val="0"/>
                  <w:marRight w:val="0"/>
                  <w:marTop w:val="0"/>
                  <w:marBottom w:val="0"/>
                  <w:divBdr>
                    <w:top w:val="none" w:sz="0" w:space="0" w:color="auto"/>
                    <w:left w:val="none" w:sz="0" w:space="0" w:color="auto"/>
                    <w:bottom w:val="none" w:sz="0" w:space="0" w:color="auto"/>
                    <w:right w:val="none" w:sz="0" w:space="0" w:color="auto"/>
                  </w:divBdr>
                </w:div>
                <w:div w:id="367877917">
                  <w:marLeft w:val="0"/>
                  <w:marRight w:val="0"/>
                  <w:marTop w:val="0"/>
                  <w:marBottom w:val="0"/>
                  <w:divBdr>
                    <w:top w:val="none" w:sz="0" w:space="0" w:color="auto"/>
                    <w:left w:val="none" w:sz="0" w:space="0" w:color="auto"/>
                    <w:bottom w:val="none" w:sz="0" w:space="0" w:color="auto"/>
                    <w:right w:val="none" w:sz="0" w:space="0" w:color="auto"/>
                  </w:divBdr>
                </w:div>
                <w:div w:id="367878554">
                  <w:marLeft w:val="0"/>
                  <w:marRight w:val="0"/>
                  <w:marTop w:val="0"/>
                  <w:marBottom w:val="0"/>
                  <w:divBdr>
                    <w:top w:val="none" w:sz="0" w:space="0" w:color="auto"/>
                    <w:left w:val="none" w:sz="0" w:space="0" w:color="auto"/>
                    <w:bottom w:val="none" w:sz="0" w:space="0" w:color="auto"/>
                    <w:right w:val="none" w:sz="0" w:space="0" w:color="auto"/>
                  </w:divBdr>
                  <w:divsChild>
                    <w:div w:id="689648077">
                      <w:marLeft w:val="0"/>
                      <w:marRight w:val="0"/>
                      <w:marTop w:val="0"/>
                      <w:marBottom w:val="0"/>
                      <w:divBdr>
                        <w:top w:val="none" w:sz="0" w:space="0" w:color="auto"/>
                        <w:left w:val="none" w:sz="0" w:space="0" w:color="auto"/>
                        <w:bottom w:val="none" w:sz="0" w:space="0" w:color="auto"/>
                        <w:right w:val="none" w:sz="0" w:space="0" w:color="auto"/>
                      </w:divBdr>
                    </w:div>
                  </w:divsChild>
                </w:div>
                <w:div w:id="367924077">
                  <w:marLeft w:val="0"/>
                  <w:marRight w:val="0"/>
                  <w:marTop w:val="0"/>
                  <w:marBottom w:val="0"/>
                  <w:divBdr>
                    <w:top w:val="none" w:sz="0" w:space="0" w:color="auto"/>
                    <w:left w:val="none" w:sz="0" w:space="0" w:color="auto"/>
                    <w:bottom w:val="none" w:sz="0" w:space="0" w:color="auto"/>
                    <w:right w:val="none" w:sz="0" w:space="0" w:color="auto"/>
                  </w:divBdr>
                </w:div>
                <w:div w:id="368185635">
                  <w:marLeft w:val="0"/>
                  <w:marRight w:val="0"/>
                  <w:marTop w:val="300"/>
                  <w:marBottom w:val="0"/>
                  <w:divBdr>
                    <w:top w:val="none" w:sz="0" w:space="0" w:color="auto"/>
                    <w:left w:val="none" w:sz="0" w:space="0" w:color="auto"/>
                    <w:bottom w:val="none" w:sz="0" w:space="0" w:color="auto"/>
                    <w:right w:val="none" w:sz="0" w:space="0" w:color="auto"/>
                  </w:divBdr>
                </w:div>
                <w:div w:id="368190298">
                  <w:marLeft w:val="0"/>
                  <w:marRight w:val="0"/>
                  <w:marTop w:val="0"/>
                  <w:marBottom w:val="0"/>
                  <w:divBdr>
                    <w:top w:val="none" w:sz="0" w:space="0" w:color="auto"/>
                    <w:left w:val="none" w:sz="0" w:space="0" w:color="auto"/>
                    <w:bottom w:val="none" w:sz="0" w:space="0" w:color="auto"/>
                    <w:right w:val="none" w:sz="0" w:space="0" w:color="auto"/>
                  </w:divBdr>
                </w:div>
                <w:div w:id="368460171">
                  <w:marLeft w:val="0"/>
                  <w:marRight w:val="0"/>
                  <w:marTop w:val="0"/>
                  <w:marBottom w:val="0"/>
                  <w:divBdr>
                    <w:top w:val="none" w:sz="0" w:space="0" w:color="auto"/>
                    <w:left w:val="none" w:sz="0" w:space="0" w:color="auto"/>
                    <w:bottom w:val="none" w:sz="0" w:space="0" w:color="auto"/>
                    <w:right w:val="none" w:sz="0" w:space="0" w:color="auto"/>
                  </w:divBdr>
                </w:div>
                <w:div w:id="368461025">
                  <w:marLeft w:val="0"/>
                  <w:marRight w:val="0"/>
                  <w:marTop w:val="0"/>
                  <w:marBottom w:val="0"/>
                  <w:divBdr>
                    <w:top w:val="none" w:sz="0" w:space="0" w:color="auto"/>
                    <w:left w:val="none" w:sz="0" w:space="0" w:color="auto"/>
                    <w:bottom w:val="none" w:sz="0" w:space="0" w:color="auto"/>
                    <w:right w:val="none" w:sz="0" w:space="0" w:color="auto"/>
                  </w:divBdr>
                </w:div>
                <w:div w:id="368527165">
                  <w:marLeft w:val="0"/>
                  <w:marRight w:val="0"/>
                  <w:marTop w:val="0"/>
                  <w:marBottom w:val="0"/>
                  <w:divBdr>
                    <w:top w:val="none" w:sz="0" w:space="0" w:color="auto"/>
                    <w:left w:val="none" w:sz="0" w:space="0" w:color="auto"/>
                    <w:bottom w:val="none" w:sz="0" w:space="0" w:color="auto"/>
                    <w:right w:val="none" w:sz="0" w:space="0" w:color="auto"/>
                  </w:divBdr>
                  <w:divsChild>
                    <w:div w:id="412246317">
                      <w:marLeft w:val="0"/>
                      <w:marRight w:val="0"/>
                      <w:marTop w:val="0"/>
                      <w:marBottom w:val="0"/>
                      <w:divBdr>
                        <w:top w:val="none" w:sz="0" w:space="0" w:color="auto"/>
                        <w:left w:val="none" w:sz="0" w:space="0" w:color="auto"/>
                        <w:bottom w:val="none" w:sz="0" w:space="0" w:color="auto"/>
                        <w:right w:val="none" w:sz="0" w:space="0" w:color="auto"/>
                      </w:divBdr>
                    </w:div>
                  </w:divsChild>
                </w:div>
                <w:div w:id="368527734">
                  <w:marLeft w:val="0"/>
                  <w:marRight w:val="0"/>
                  <w:marTop w:val="0"/>
                  <w:marBottom w:val="0"/>
                  <w:divBdr>
                    <w:top w:val="none" w:sz="0" w:space="0" w:color="auto"/>
                    <w:left w:val="none" w:sz="0" w:space="0" w:color="auto"/>
                    <w:bottom w:val="none" w:sz="0" w:space="0" w:color="auto"/>
                    <w:right w:val="none" w:sz="0" w:space="0" w:color="auto"/>
                  </w:divBdr>
                  <w:divsChild>
                    <w:div w:id="433287777">
                      <w:marLeft w:val="0"/>
                      <w:marRight w:val="0"/>
                      <w:marTop w:val="0"/>
                      <w:marBottom w:val="0"/>
                      <w:divBdr>
                        <w:top w:val="none" w:sz="0" w:space="0" w:color="auto"/>
                        <w:left w:val="none" w:sz="0" w:space="0" w:color="auto"/>
                        <w:bottom w:val="none" w:sz="0" w:space="0" w:color="auto"/>
                        <w:right w:val="none" w:sz="0" w:space="0" w:color="auto"/>
                      </w:divBdr>
                    </w:div>
                  </w:divsChild>
                </w:div>
                <w:div w:id="368579211">
                  <w:marLeft w:val="0"/>
                  <w:marRight w:val="0"/>
                  <w:marTop w:val="0"/>
                  <w:marBottom w:val="0"/>
                  <w:divBdr>
                    <w:top w:val="none" w:sz="0" w:space="0" w:color="auto"/>
                    <w:left w:val="none" w:sz="0" w:space="0" w:color="auto"/>
                    <w:bottom w:val="none" w:sz="0" w:space="0" w:color="auto"/>
                    <w:right w:val="none" w:sz="0" w:space="0" w:color="auto"/>
                  </w:divBdr>
                </w:div>
                <w:div w:id="368647844">
                  <w:marLeft w:val="0"/>
                  <w:marRight w:val="0"/>
                  <w:marTop w:val="0"/>
                  <w:marBottom w:val="0"/>
                  <w:divBdr>
                    <w:top w:val="none" w:sz="0" w:space="0" w:color="auto"/>
                    <w:left w:val="none" w:sz="0" w:space="0" w:color="auto"/>
                    <w:bottom w:val="none" w:sz="0" w:space="0" w:color="auto"/>
                    <w:right w:val="none" w:sz="0" w:space="0" w:color="auto"/>
                  </w:divBdr>
                </w:div>
                <w:div w:id="368803363">
                  <w:marLeft w:val="-30"/>
                  <w:marRight w:val="0"/>
                  <w:marTop w:val="0"/>
                  <w:marBottom w:val="0"/>
                  <w:divBdr>
                    <w:top w:val="none" w:sz="0" w:space="0" w:color="auto"/>
                    <w:left w:val="none" w:sz="0" w:space="0" w:color="auto"/>
                    <w:bottom w:val="none" w:sz="0" w:space="0" w:color="auto"/>
                    <w:right w:val="none" w:sz="0" w:space="0" w:color="auto"/>
                  </w:divBdr>
                </w:div>
                <w:div w:id="368839143">
                  <w:marLeft w:val="0"/>
                  <w:marRight w:val="0"/>
                  <w:marTop w:val="0"/>
                  <w:marBottom w:val="0"/>
                  <w:divBdr>
                    <w:top w:val="none" w:sz="0" w:space="0" w:color="auto"/>
                    <w:left w:val="none" w:sz="0" w:space="0" w:color="auto"/>
                    <w:bottom w:val="none" w:sz="0" w:space="0" w:color="auto"/>
                    <w:right w:val="none" w:sz="0" w:space="0" w:color="auto"/>
                  </w:divBdr>
                </w:div>
                <w:div w:id="369064503">
                  <w:marLeft w:val="0"/>
                  <w:marRight w:val="0"/>
                  <w:marTop w:val="0"/>
                  <w:marBottom w:val="0"/>
                  <w:divBdr>
                    <w:top w:val="none" w:sz="0" w:space="0" w:color="auto"/>
                    <w:left w:val="none" w:sz="0" w:space="0" w:color="auto"/>
                    <w:bottom w:val="none" w:sz="0" w:space="0" w:color="auto"/>
                    <w:right w:val="none" w:sz="0" w:space="0" w:color="auto"/>
                  </w:divBdr>
                </w:div>
                <w:div w:id="369065015">
                  <w:marLeft w:val="0"/>
                  <w:marRight w:val="0"/>
                  <w:marTop w:val="0"/>
                  <w:marBottom w:val="0"/>
                  <w:divBdr>
                    <w:top w:val="none" w:sz="0" w:space="0" w:color="auto"/>
                    <w:left w:val="none" w:sz="0" w:space="0" w:color="auto"/>
                    <w:bottom w:val="none" w:sz="0" w:space="0" w:color="auto"/>
                    <w:right w:val="none" w:sz="0" w:space="0" w:color="auto"/>
                  </w:divBdr>
                </w:div>
                <w:div w:id="369187731">
                  <w:marLeft w:val="0"/>
                  <w:marRight w:val="0"/>
                  <w:marTop w:val="0"/>
                  <w:marBottom w:val="0"/>
                  <w:divBdr>
                    <w:top w:val="none" w:sz="0" w:space="0" w:color="auto"/>
                    <w:left w:val="none" w:sz="0" w:space="0" w:color="auto"/>
                    <w:bottom w:val="none" w:sz="0" w:space="0" w:color="auto"/>
                    <w:right w:val="none" w:sz="0" w:space="0" w:color="auto"/>
                  </w:divBdr>
                  <w:divsChild>
                    <w:div w:id="780803985">
                      <w:marLeft w:val="0"/>
                      <w:marRight w:val="0"/>
                      <w:marTop w:val="0"/>
                      <w:marBottom w:val="0"/>
                      <w:divBdr>
                        <w:top w:val="none" w:sz="0" w:space="0" w:color="auto"/>
                        <w:left w:val="none" w:sz="0" w:space="0" w:color="auto"/>
                        <w:bottom w:val="none" w:sz="0" w:space="0" w:color="auto"/>
                        <w:right w:val="none" w:sz="0" w:space="0" w:color="auto"/>
                      </w:divBdr>
                      <w:divsChild>
                        <w:div w:id="479427140">
                          <w:marLeft w:val="0"/>
                          <w:marRight w:val="0"/>
                          <w:marTop w:val="0"/>
                          <w:marBottom w:val="0"/>
                          <w:divBdr>
                            <w:top w:val="dotted" w:sz="12" w:space="0" w:color="D1D3D4"/>
                            <w:left w:val="none" w:sz="0" w:space="0" w:color="auto"/>
                            <w:bottom w:val="dotted" w:sz="12" w:space="0" w:color="D1D3D4"/>
                            <w:right w:val="none" w:sz="0" w:space="0" w:color="auto"/>
                          </w:divBdr>
                          <w:divsChild>
                            <w:div w:id="168563347">
                              <w:marLeft w:val="-30"/>
                              <w:marRight w:val="0"/>
                              <w:marTop w:val="0"/>
                              <w:marBottom w:val="0"/>
                              <w:divBdr>
                                <w:top w:val="none" w:sz="0" w:space="0" w:color="auto"/>
                                <w:left w:val="none" w:sz="0" w:space="0" w:color="auto"/>
                                <w:bottom w:val="none" w:sz="0" w:space="0" w:color="auto"/>
                                <w:right w:val="none" w:sz="0" w:space="0" w:color="auto"/>
                              </w:divBdr>
                            </w:div>
                            <w:div w:id="671420125">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9257679">
                  <w:marLeft w:val="0"/>
                  <w:marRight w:val="0"/>
                  <w:marTop w:val="0"/>
                  <w:marBottom w:val="0"/>
                  <w:divBdr>
                    <w:top w:val="none" w:sz="0" w:space="0" w:color="auto"/>
                    <w:left w:val="none" w:sz="0" w:space="0" w:color="auto"/>
                    <w:bottom w:val="none" w:sz="0" w:space="0" w:color="auto"/>
                    <w:right w:val="none" w:sz="0" w:space="0" w:color="auto"/>
                  </w:divBdr>
                </w:div>
                <w:div w:id="369303914">
                  <w:marLeft w:val="0"/>
                  <w:marRight w:val="0"/>
                  <w:marTop w:val="0"/>
                  <w:marBottom w:val="0"/>
                  <w:divBdr>
                    <w:top w:val="none" w:sz="0" w:space="0" w:color="auto"/>
                    <w:left w:val="none" w:sz="0" w:space="0" w:color="auto"/>
                    <w:bottom w:val="none" w:sz="0" w:space="0" w:color="auto"/>
                    <w:right w:val="none" w:sz="0" w:space="0" w:color="auto"/>
                  </w:divBdr>
                </w:div>
                <w:div w:id="369308207">
                  <w:marLeft w:val="0"/>
                  <w:marRight w:val="0"/>
                  <w:marTop w:val="0"/>
                  <w:marBottom w:val="0"/>
                  <w:divBdr>
                    <w:top w:val="none" w:sz="0" w:space="0" w:color="auto"/>
                    <w:left w:val="none" w:sz="0" w:space="0" w:color="auto"/>
                    <w:bottom w:val="none" w:sz="0" w:space="0" w:color="auto"/>
                    <w:right w:val="none" w:sz="0" w:space="0" w:color="auto"/>
                  </w:divBdr>
                  <w:divsChild>
                    <w:div w:id="336661288">
                      <w:marLeft w:val="0"/>
                      <w:marRight w:val="0"/>
                      <w:marTop w:val="0"/>
                      <w:marBottom w:val="0"/>
                      <w:divBdr>
                        <w:top w:val="none" w:sz="0" w:space="0" w:color="auto"/>
                        <w:left w:val="none" w:sz="0" w:space="0" w:color="auto"/>
                        <w:bottom w:val="none" w:sz="0" w:space="0" w:color="auto"/>
                        <w:right w:val="none" w:sz="0" w:space="0" w:color="auto"/>
                      </w:divBdr>
                    </w:div>
                  </w:divsChild>
                </w:div>
                <w:div w:id="369309869">
                  <w:marLeft w:val="0"/>
                  <w:marRight w:val="0"/>
                  <w:marTop w:val="0"/>
                  <w:marBottom w:val="0"/>
                  <w:divBdr>
                    <w:top w:val="none" w:sz="0" w:space="0" w:color="auto"/>
                    <w:left w:val="none" w:sz="0" w:space="0" w:color="auto"/>
                    <w:bottom w:val="none" w:sz="0" w:space="0" w:color="auto"/>
                    <w:right w:val="none" w:sz="0" w:space="0" w:color="auto"/>
                  </w:divBdr>
                </w:div>
                <w:div w:id="369457366">
                  <w:marLeft w:val="0"/>
                  <w:marRight w:val="0"/>
                  <w:marTop w:val="0"/>
                  <w:marBottom w:val="0"/>
                  <w:divBdr>
                    <w:top w:val="none" w:sz="0" w:space="0" w:color="auto"/>
                    <w:left w:val="none" w:sz="0" w:space="0" w:color="auto"/>
                    <w:bottom w:val="none" w:sz="0" w:space="0" w:color="auto"/>
                    <w:right w:val="none" w:sz="0" w:space="0" w:color="auto"/>
                  </w:divBdr>
                </w:div>
                <w:div w:id="369496859">
                  <w:marLeft w:val="-30"/>
                  <w:marRight w:val="0"/>
                  <w:marTop w:val="0"/>
                  <w:marBottom w:val="0"/>
                  <w:divBdr>
                    <w:top w:val="none" w:sz="0" w:space="0" w:color="auto"/>
                    <w:left w:val="none" w:sz="0" w:space="0" w:color="auto"/>
                    <w:bottom w:val="none" w:sz="0" w:space="0" w:color="auto"/>
                    <w:right w:val="none" w:sz="0" w:space="0" w:color="auto"/>
                  </w:divBdr>
                </w:div>
                <w:div w:id="369570608">
                  <w:marLeft w:val="0"/>
                  <w:marRight w:val="0"/>
                  <w:marTop w:val="0"/>
                  <w:marBottom w:val="0"/>
                  <w:divBdr>
                    <w:top w:val="none" w:sz="0" w:space="0" w:color="auto"/>
                    <w:left w:val="none" w:sz="0" w:space="0" w:color="auto"/>
                    <w:bottom w:val="none" w:sz="0" w:space="0" w:color="auto"/>
                    <w:right w:val="none" w:sz="0" w:space="0" w:color="auto"/>
                  </w:divBdr>
                  <w:divsChild>
                    <w:div w:id="604071627">
                      <w:marLeft w:val="0"/>
                      <w:marRight w:val="0"/>
                      <w:marTop w:val="0"/>
                      <w:marBottom w:val="0"/>
                      <w:divBdr>
                        <w:top w:val="none" w:sz="0" w:space="0" w:color="auto"/>
                        <w:left w:val="none" w:sz="0" w:space="0" w:color="auto"/>
                        <w:bottom w:val="none" w:sz="0" w:space="0" w:color="auto"/>
                        <w:right w:val="none" w:sz="0" w:space="0" w:color="auto"/>
                      </w:divBdr>
                      <w:divsChild>
                        <w:div w:id="722680326">
                          <w:marLeft w:val="0"/>
                          <w:marRight w:val="0"/>
                          <w:marTop w:val="0"/>
                          <w:marBottom w:val="0"/>
                          <w:divBdr>
                            <w:top w:val="none" w:sz="0" w:space="0" w:color="auto"/>
                            <w:left w:val="none" w:sz="0" w:space="0" w:color="auto"/>
                            <w:bottom w:val="none" w:sz="0" w:space="0" w:color="auto"/>
                            <w:right w:val="none" w:sz="0" w:space="0" w:color="auto"/>
                          </w:divBdr>
                          <w:divsChild>
                            <w:div w:id="120850168">
                              <w:marLeft w:val="0"/>
                              <w:marRight w:val="0"/>
                              <w:marTop w:val="0"/>
                              <w:marBottom w:val="0"/>
                              <w:divBdr>
                                <w:top w:val="none" w:sz="0" w:space="0" w:color="auto"/>
                                <w:left w:val="none" w:sz="0" w:space="0" w:color="auto"/>
                                <w:bottom w:val="none" w:sz="0" w:space="0" w:color="auto"/>
                                <w:right w:val="none" w:sz="0" w:space="0" w:color="auto"/>
                              </w:divBdr>
                              <w:divsChild>
                                <w:div w:id="726875641">
                                  <w:marLeft w:val="0"/>
                                  <w:marRight w:val="0"/>
                                  <w:marTop w:val="0"/>
                                  <w:marBottom w:val="0"/>
                                  <w:divBdr>
                                    <w:top w:val="none" w:sz="0" w:space="0" w:color="auto"/>
                                    <w:left w:val="none" w:sz="0" w:space="0" w:color="auto"/>
                                    <w:bottom w:val="none" w:sz="0" w:space="0" w:color="auto"/>
                                    <w:right w:val="none" w:sz="0" w:space="0" w:color="auto"/>
                                  </w:divBdr>
                                  <w:divsChild>
                                    <w:div w:id="538393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265256">
                              <w:marLeft w:val="0"/>
                              <w:marRight w:val="0"/>
                              <w:marTop w:val="0"/>
                              <w:marBottom w:val="0"/>
                              <w:divBdr>
                                <w:top w:val="none" w:sz="0" w:space="0" w:color="auto"/>
                                <w:left w:val="none" w:sz="0" w:space="0" w:color="auto"/>
                                <w:bottom w:val="none" w:sz="0" w:space="0" w:color="auto"/>
                                <w:right w:val="none" w:sz="0" w:space="0" w:color="auto"/>
                              </w:divBdr>
                              <w:divsChild>
                                <w:div w:id="899247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9571259">
                  <w:marLeft w:val="0"/>
                  <w:marRight w:val="0"/>
                  <w:marTop w:val="0"/>
                  <w:marBottom w:val="0"/>
                  <w:divBdr>
                    <w:top w:val="none" w:sz="0" w:space="0" w:color="auto"/>
                    <w:left w:val="none" w:sz="0" w:space="0" w:color="auto"/>
                    <w:bottom w:val="none" w:sz="0" w:space="0" w:color="auto"/>
                    <w:right w:val="none" w:sz="0" w:space="0" w:color="auto"/>
                  </w:divBdr>
                </w:div>
                <w:div w:id="369765434">
                  <w:marLeft w:val="0"/>
                  <w:marRight w:val="0"/>
                  <w:marTop w:val="0"/>
                  <w:marBottom w:val="0"/>
                  <w:divBdr>
                    <w:top w:val="none" w:sz="0" w:space="0" w:color="auto"/>
                    <w:left w:val="none" w:sz="0" w:space="0" w:color="auto"/>
                    <w:bottom w:val="none" w:sz="0" w:space="0" w:color="auto"/>
                    <w:right w:val="none" w:sz="0" w:space="0" w:color="auto"/>
                  </w:divBdr>
                </w:div>
                <w:div w:id="369843453">
                  <w:marLeft w:val="0"/>
                  <w:marRight w:val="0"/>
                  <w:marTop w:val="0"/>
                  <w:marBottom w:val="0"/>
                  <w:divBdr>
                    <w:top w:val="none" w:sz="0" w:space="0" w:color="auto"/>
                    <w:left w:val="none" w:sz="0" w:space="0" w:color="auto"/>
                    <w:bottom w:val="none" w:sz="0" w:space="0" w:color="auto"/>
                    <w:right w:val="none" w:sz="0" w:space="0" w:color="auto"/>
                  </w:divBdr>
                </w:div>
                <w:div w:id="369916158">
                  <w:marLeft w:val="0"/>
                  <w:marRight w:val="0"/>
                  <w:marTop w:val="0"/>
                  <w:marBottom w:val="0"/>
                  <w:divBdr>
                    <w:top w:val="none" w:sz="0" w:space="0" w:color="auto"/>
                    <w:left w:val="none" w:sz="0" w:space="0" w:color="auto"/>
                    <w:bottom w:val="none" w:sz="0" w:space="0" w:color="auto"/>
                    <w:right w:val="none" w:sz="0" w:space="0" w:color="auto"/>
                  </w:divBdr>
                </w:div>
                <w:div w:id="369961080">
                  <w:marLeft w:val="75"/>
                  <w:marRight w:val="75"/>
                  <w:marTop w:val="75"/>
                  <w:marBottom w:val="75"/>
                  <w:divBdr>
                    <w:top w:val="none" w:sz="0" w:space="0" w:color="auto"/>
                    <w:left w:val="none" w:sz="0" w:space="0" w:color="auto"/>
                    <w:bottom w:val="none" w:sz="0" w:space="0" w:color="auto"/>
                    <w:right w:val="none" w:sz="0" w:space="0" w:color="auto"/>
                  </w:divBdr>
                </w:div>
                <w:div w:id="370082037">
                  <w:marLeft w:val="0"/>
                  <w:marRight w:val="0"/>
                  <w:marTop w:val="0"/>
                  <w:marBottom w:val="0"/>
                  <w:divBdr>
                    <w:top w:val="none" w:sz="0" w:space="0" w:color="auto"/>
                    <w:left w:val="none" w:sz="0" w:space="0" w:color="auto"/>
                    <w:bottom w:val="none" w:sz="0" w:space="0" w:color="auto"/>
                    <w:right w:val="none" w:sz="0" w:space="0" w:color="auto"/>
                  </w:divBdr>
                  <w:divsChild>
                    <w:div w:id="924844980">
                      <w:marLeft w:val="0"/>
                      <w:marRight w:val="0"/>
                      <w:marTop w:val="0"/>
                      <w:marBottom w:val="0"/>
                      <w:divBdr>
                        <w:top w:val="none" w:sz="0" w:space="0" w:color="auto"/>
                        <w:left w:val="none" w:sz="0" w:space="0" w:color="auto"/>
                        <w:bottom w:val="none" w:sz="0" w:space="0" w:color="auto"/>
                        <w:right w:val="none" w:sz="0" w:space="0" w:color="auto"/>
                      </w:divBdr>
                      <w:divsChild>
                        <w:div w:id="301542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0226723">
                  <w:marLeft w:val="0"/>
                  <w:marRight w:val="0"/>
                  <w:marTop w:val="0"/>
                  <w:marBottom w:val="0"/>
                  <w:divBdr>
                    <w:top w:val="none" w:sz="0" w:space="0" w:color="auto"/>
                    <w:left w:val="none" w:sz="0" w:space="0" w:color="auto"/>
                    <w:bottom w:val="none" w:sz="0" w:space="0" w:color="auto"/>
                    <w:right w:val="none" w:sz="0" w:space="0" w:color="auto"/>
                  </w:divBdr>
                </w:div>
                <w:div w:id="370305964">
                  <w:marLeft w:val="0"/>
                  <w:marRight w:val="0"/>
                  <w:marTop w:val="0"/>
                  <w:marBottom w:val="0"/>
                  <w:divBdr>
                    <w:top w:val="none" w:sz="0" w:space="0" w:color="auto"/>
                    <w:left w:val="none" w:sz="0" w:space="0" w:color="auto"/>
                    <w:bottom w:val="none" w:sz="0" w:space="0" w:color="auto"/>
                    <w:right w:val="none" w:sz="0" w:space="0" w:color="auto"/>
                  </w:divBdr>
                </w:div>
                <w:div w:id="370345186">
                  <w:marLeft w:val="0"/>
                  <w:marRight w:val="0"/>
                  <w:marTop w:val="0"/>
                  <w:marBottom w:val="0"/>
                  <w:divBdr>
                    <w:top w:val="none" w:sz="0" w:space="0" w:color="auto"/>
                    <w:left w:val="none" w:sz="0" w:space="0" w:color="auto"/>
                    <w:bottom w:val="none" w:sz="0" w:space="0" w:color="auto"/>
                    <w:right w:val="none" w:sz="0" w:space="0" w:color="auto"/>
                  </w:divBdr>
                </w:div>
                <w:div w:id="370375577">
                  <w:marLeft w:val="0"/>
                  <w:marRight w:val="0"/>
                  <w:marTop w:val="0"/>
                  <w:marBottom w:val="0"/>
                  <w:divBdr>
                    <w:top w:val="none" w:sz="0" w:space="0" w:color="auto"/>
                    <w:left w:val="none" w:sz="0" w:space="0" w:color="auto"/>
                    <w:bottom w:val="none" w:sz="0" w:space="0" w:color="auto"/>
                    <w:right w:val="none" w:sz="0" w:space="0" w:color="auto"/>
                  </w:divBdr>
                </w:div>
                <w:div w:id="370418819">
                  <w:marLeft w:val="0"/>
                  <w:marRight w:val="0"/>
                  <w:marTop w:val="0"/>
                  <w:marBottom w:val="0"/>
                  <w:divBdr>
                    <w:top w:val="none" w:sz="0" w:space="0" w:color="auto"/>
                    <w:left w:val="none" w:sz="0" w:space="0" w:color="auto"/>
                    <w:bottom w:val="none" w:sz="0" w:space="0" w:color="auto"/>
                    <w:right w:val="none" w:sz="0" w:space="0" w:color="auto"/>
                  </w:divBdr>
                </w:div>
                <w:div w:id="370494385">
                  <w:marLeft w:val="0"/>
                  <w:marRight w:val="0"/>
                  <w:marTop w:val="0"/>
                  <w:marBottom w:val="0"/>
                  <w:divBdr>
                    <w:top w:val="none" w:sz="0" w:space="0" w:color="auto"/>
                    <w:left w:val="none" w:sz="0" w:space="0" w:color="auto"/>
                    <w:bottom w:val="none" w:sz="0" w:space="0" w:color="auto"/>
                    <w:right w:val="none" w:sz="0" w:space="0" w:color="auto"/>
                  </w:divBdr>
                </w:div>
                <w:div w:id="370568966">
                  <w:marLeft w:val="0"/>
                  <w:marRight w:val="0"/>
                  <w:marTop w:val="0"/>
                  <w:marBottom w:val="0"/>
                  <w:divBdr>
                    <w:top w:val="none" w:sz="0" w:space="0" w:color="auto"/>
                    <w:left w:val="none" w:sz="0" w:space="0" w:color="auto"/>
                    <w:bottom w:val="none" w:sz="0" w:space="0" w:color="auto"/>
                    <w:right w:val="none" w:sz="0" w:space="0" w:color="auto"/>
                  </w:divBdr>
                </w:div>
                <w:div w:id="370687989">
                  <w:marLeft w:val="0"/>
                  <w:marRight w:val="0"/>
                  <w:marTop w:val="0"/>
                  <w:marBottom w:val="0"/>
                  <w:divBdr>
                    <w:top w:val="none" w:sz="0" w:space="0" w:color="auto"/>
                    <w:left w:val="none" w:sz="0" w:space="0" w:color="auto"/>
                    <w:bottom w:val="none" w:sz="0" w:space="0" w:color="auto"/>
                    <w:right w:val="none" w:sz="0" w:space="0" w:color="auto"/>
                  </w:divBdr>
                </w:div>
                <w:div w:id="370882086">
                  <w:marLeft w:val="0"/>
                  <w:marRight w:val="0"/>
                  <w:marTop w:val="0"/>
                  <w:marBottom w:val="300"/>
                  <w:divBdr>
                    <w:top w:val="none" w:sz="0" w:space="0" w:color="auto"/>
                    <w:left w:val="none" w:sz="0" w:space="0" w:color="auto"/>
                    <w:bottom w:val="none" w:sz="0" w:space="0" w:color="auto"/>
                    <w:right w:val="none" w:sz="0" w:space="0" w:color="auto"/>
                  </w:divBdr>
                </w:div>
                <w:div w:id="370883041">
                  <w:marLeft w:val="0"/>
                  <w:marRight w:val="0"/>
                  <w:marTop w:val="0"/>
                  <w:marBottom w:val="0"/>
                  <w:divBdr>
                    <w:top w:val="none" w:sz="0" w:space="0" w:color="auto"/>
                    <w:left w:val="none" w:sz="0" w:space="0" w:color="auto"/>
                    <w:bottom w:val="none" w:sz="0" w:space="0" w:color="auto"/>
                    <w:right w:val="none" w:sz="0" w:space="0" w:color="auto"/>
                  </w:divBdr>
                </w:div>
                <w:div w:id="370884085">
                  <w:marLeft w:val="0"/>
                  <w:marRight w:val="0"/>
                  <w:marTop w:val="0"/>
                  <w:marBottom w:val="0"/>
                  <w:divBdr>
                    <w:top w:val="none" w:sz="0" w:space="0" w:color="auto"/>
                    <w:left w:val="none" w:sz="0" w:space="0" w:color="auto"/>
                    <w:bottom w:val="none" w:sz="0" w:space="0" w:color="auto"/>
                    <w:right w:val="none" w:sz="0" w:space="0" w:color="auto"/>
                  </w:divBdr>
                </w:div>
                <w:div w:id="370959914">
                  <w:marLeft w:val="0"/>
                  <w:marRight w:val="0"/>
                  <w:marTop w:val="0"/>
                  <w:marBottom w:val="0"/>
                  <w:divBdr>
                    <w:top w:val="none" w:sz="0" w:space="0" w:color="auto"/>
                    <w:left w:val="none" w:sz="0" w:space="0" w:color="auto"/>
                    <w:bottom w:val="none" w:sz="0" w:space="0" w:color="auto"/>
                    <w:right w:val="none" w:sz="0" w:space="0" w:color="auto"/>
                  </w:divBdr>
                  <w:divsChild>
                    <w:div w:id="626735849">
                      <w:marLeft w:val="0"/>
                      <w:marRight w:val="0"/>
                      <w:marTop w:val="0"/>
                      <w:marBottom w:val="0"/>
                      <w:divBdr>
                        <w:top w:val="none" w:sz="0" w:space="0" w:color="auto"/>
                        <w:left w:val="none" w:sz="0" w:space="0" w:color="auto"/>
                        <w:bottom w:val="none" w:sz="0" w:space="0" w:color="auto"/>
                        <w:right w:val="none" w:sz="0" w:space="0" w:color="auto"/>
                      </w:divBdr>
                    </w:div>
                  </w:divsChild>
                </w:div>
                <w:div w:id="370960803">
                  <w:marLeft w:val="0"/>
                  <w:marRight w:val="0"/>
                  <w:marTop w:val="0"/>
                  <w:marBottom w:val="0"/>
                  <w:divBdr>
                    <w:top w:val="none" w:sz="0" w:space="0" w:color="auto"/>
                    <w:left w:val="none" w:sz="0" w:space="0" w:color="auto"/>
                    <w:bottom w:val="none" w:sz="0" w:space="0" w:color="auto"/>
                    <w:right w:val="none" w:sz="0" w:space="0" w:color="auto"/>
                  </w:divBdr>
                </w:div>
                <w:div w:id="370963814">
                  <w:marLeft w:val="0"/>
                  <w:marRight w:val="0"/>
                  <w:marTop w:val="45"/>
                  <w:marBottom w:val="0"/>
                  <w:divBdr>
                    <w:top w:val="none" w:sz="0" w:space="0" w:color="auto"/>
                    <w:left w:val="none" w:sz="0" w:space="0" w:color="auto"/>
                    <w:bottom w:val="none" w:sz="0" w:space="0" w:color="auto"/>
                    <w:right w:val="none" w:sz="0" w:space="0" w:color="auto"/>
                  </w:divBdr>
                </w:div>
                <w:div w:id="371004849">
                  <w:marLeft w:val="0"/>
                  <w:marRight w:val="0"/>
                  <w:marTop w:val="0"/>
                  <w:marBottom w:val="0"/>
                  <w:divBdr>
                    <w:top w:val="none" w:sz="0" w:space="0" w:color="auto"/>
                    <w:left w:val="none" w:sz="0" w:space="0" w:color="auto"/>
                    <w:bottom w:val="none" w:sz="0" w:space="0" w:color="auto"/>
                    <w:right w:val="none" w:sz="0" w:space="0" w:color="auto"/>
                  </w:divBdr>
                </w:div>
                <w:div w:id="371075464">
                  <w:marLeft w:val="0"/>
                  <w:marRight w:val="0"/>
                  <w:marTop w:val="0"/>
                  <w:marBottom w:val="0"/>
                  <w:divBdr>
                    <w:top w:val="none" w:sz="0" w:space="0" w:color="auto"/>
                    <w:left w:val="none" w:sz="0" w:space="0" w:color="auto"/>
                    <w:bottom w:val="none" w:sz="0" w:space="0" w:color="auto"/>
                    <w:right w:val="none" w:sz="0" w:space="0" w:color="auto"/>
                  </w:divBdr>
                  <w:divsChild>
                    <w:div w:id="368142370">
                      <w:marLeft w:val="0"/>
                      <w:marRight w:val="0"/>
                      <w:marTop w:val="0"/>
                      <w:marBottom w:val="0"/>
                      <w:divBdr>
                        <w:top w:val="none" w:sz="0" w:space="0" w:color="auto"/>
                        <w:left w:val="none" w:sz="0" w:space="0" w:color="auto"/>
                        <w:bottom w:val="none" w:sz="0" w:space="0" w:color="auto"/>
                        <w:right w:val="none" w:sz="0" w:space="0" w:color="auto"/>
                      </w:divBdr>
                      <w:divsChild>
                        <w:div w:id="510753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1199563">
                  <w:marLeft w:val="0"/>
                  <w:marRight w:val="0"/>
                  <w:marTop w:val="0"/>
                  <w:marBottom w:val="0"/>
                  <w:divBdr>
                    <w:top w:val="none" w:sz="0" w:space="0" w:color="auto"/>
                    <w:left w:val="none" w:sz="0" w:space="0" w:color="auto"/>
                    <w:bottom w:val="none" w:sz="0" w:space="0" w:color="auto"/>
                    <w:right w:val="none" w:sz="0" w:space="0" w:color="auto"/>
                  </w:divBdr>
                </w:div>
                <w:div w:id="371266506">
                  <w:marLeft w:val="0"/>
                  <w:marRight w:val="0"/>
                  <w:marTop w:val="300"/>
                  <w:marBottom w:val="0"/>
                  <w:divBdr>
                    <w:top w:val="none" w:sz="0" w:space="0" w:color="auto"/>
                    <w:left w:val="none" w:sz="0" w:space="0" w:color="auto"/>
                    <w:bottom w:val="none" w:sz="0" w:space="0" w:color="auto"/>
                    <w:right w:val="none" w:sz="0" w:space="0" w:color="auto"/>
                  </w:divBdr>
                </w:div>
                <w:div w:id="371418863">
                  <w:marLeft w:val="0"/>
                  <w:marRight w:val="0"/>
                  <w:marTop w:val="0"/>
                  <w:marBottom w:val="0"/>
                  <w:divBdr>
                    <w:top w:val="none" w:sz="0" w:space="0" w:color="auto"/>
                    <w:left w:val="none" w:sz="0" w:space="0" w:color="auto"/>
                    <w:bottom w:val="none" w:sz="0" w:space="0" w:color="auto"/>
                    <w:right w:val="none" w:sz="0" w:space="0" w:color="auto"/>
                  </w:divBdr>
                </w:div>
                <w:div w:id="371460150">
                  <w:marLeft w:val="0"/>
                  <w:marRight w:val="0"/>
                  <w:marTop w:val="0"/>
                  <w:marBottom w:val="0"/>
                  <w:divBdr>
                    <w:top w:val="none" w:sz="0" w:space="0" w:color="auto"/>
                    <w:left w:val="none" w:sz="0" w:space="0" w:color="auto"/>
                    <w:bottom w:val="none" w:sz="0" w:space="0" w:color="auto"/>
                    <w:right w:val="none" w:sz="0" w:space="0" w:color="auto"/>
                  </w:divBdr>
                  <w:divsChild>
                    <w:div w:id="297031430">
                      <w:marLeft w:val="0"/>
                      <w:marRight w:val="0"/>
                      <w:marTop w:val="0"/>
                      <w:marBottom w:val="0"/>
                      <w:divBdr>
                        <w:top w:val="none" w:sz="0" w:space="0" w:color="auto"/>
                        <w:left w:val="none" w:sz="0" w:space="0" w:color="auto"/>
                        <w:bottom w:val="none" w:sz="0" w:space="0" w:color="auto"/>
                        <w:right w:val="none" w:sz="0" w:space="0" w:color="auto"/>
                      </w:divBdr>
                    </w:div>
                  </w:divsChild>
                </w:div>
                <w:div w:id="371468801">
                  <w:marLeft w:val="0"/>
                  <w:marRight w:val="0"/>
                  <w:marTop w:val="0"/>
                  <w:marBottom w:val="0"/>
                  <w:divBdr>
                    <w:top w:val="none" w:sz="0" w:space="0" w:color="auto"/>
                    <w:left w:val="none" w:sz="0" w:space="0" w:color="auto"/>
                    <w:bottom w:val="none" w:sz="0" w:space="0" w:color="auto"/>
                    <w:right w:val="none" w:sz="0" w:space="0" w:color="auto"/>
                  </w:divBdr>
                </w:div>
                <w:div w:id="371537645">
                  <w:marLeft w:val="0"/>
                  <w:marRight w:val="180"/>
                  <w:marTop w:val="0"/>
                  <w:marBottom w:val="180"/>
                  <w:divBdr>
                    <w:top w:val="none" w:sz="0" w:space="0" w:color="auto"/>
                    <w:left w:val="none" w:sz="0" w:space="0" w:color="auto"/>
                    <w:bottom w:val="none" w:sz="0" w:space="0" w:color="auto"/>
                    <w:right w:val="none" w:sz="0" w:space="0" w:color="auto"/>
                  </w:divBdr>
                </w:div>
                <w:div w:id="371544074">
                  <w:marLeft w:val="0"/>
                  <w:marRight w:val="0"/>
                  <w:marTop w:val="0"/>
                  <w:marBottom w:val="0"/>
                  <w:divBdr>
                    <w:top w:val="none" w:sz="0" w:space="0" w:color="auto"/>
                    <w:left w:val="none" w:sz="0" w:space="0" w:color="auto"/>
                    <w:bottom w:val="none" w:sz="0" w:space="0" w:color="auto"/>
                    <w:right w:val="none" w:sz="0" w:space="0" w:color="auto"/>
                  </w:divBdr>
                </w:div>
                <w:div w:id="371617337">
                  <w:marLeft w:val="0"/>
                  <w:marRight w:val="0"/>
                  <w:marTop w:val="0"/>
                  <w:marBottom w:val="0"/>
                  <w:divBdr>
                    <w:top w:val="none" w:sz="0" w:space="0" w:color="auto"/>
                    <w:left w:val="none" w:sz="0" w:space="0" w:color="auto"/>
                    <w:bottom w:val="none" w:sz="0" w:space="0" w:color="auto"/>
                    <w:right w:val="none" w:sz="0" w:space="0" w:color="auto"/>
                  </w:divBdr>
                </w:div>
                <w:div w:id="371618076">
                  <w:marLeft w:val="0"/>
                  <w:marRight w:val="0"/>
                  <w:marTop w:val="0"/>
                  <w:marBottom w:val="0"/>
                  <w:divBdr>
                    <w:top w:val="none" w:sz="0" w:space="0" w:color="auto"/>
                    <w:left w:val="none" w:sz="0" w:space="0" w:color="auto"/>
                    <w:bottom w:val="none" w:sz="0" w:space="0" w:color="auto"/>
                    <w:right w:val="none" w:sz="0" w:space="0" w:color="auto"/>
                  </w:divBdr>
                </w:div>
                <w:div w:id="371732206">
                  <w:marLeft w:val="0"/>
                  <w:marRight w:val="0"/>
                  <w:marTop w:val="0"/>
                  <w:marBottom w:val="0"/>
                  <w:divBdr>
                    <w:top w:val="none" w:sz="0" w:space="0" w:color="auto"/>
                    <w:left w:val="none" w:sz="0" w:space="0" w:color="auto"/>
                    <w:bottom w:val="none" w:sz="0" w:space="0" w:color="auto"/>
                    <w:right w:val="none" w:sz="0" w:space="0" w:color="auto"/>
                  </w:divBdr>
                </w:div>
                <w:div w:id="371811531">
                  <w:marLeft w:val="0"/>
                  <w:marRight w:val="0"/>
                  <w:marTop w:val="0"/>
                  <w:marBottom w:val="300"/>
                  <w:divBdr>
                    <w:top w:val="none" w:sz="0" w:space="0" w:color="auto"/>
                    <w:left w:val="none" w:sz="0" w:space="0" w:color="auto"/>
                    <w:bottom w:val="none" w:sz="0" w:space="0" w:color="auto"/>
                    <w:right w:val="none" w:sz="0" w:space="0" w:color="auto"/>
                  </w:divBdr>
                </w:div>
                <w:div w:id="372310328">
                  <w:marLeft w:val="0"/>
                  <w:marRight w:val="0"/>
                  <w:marTop w:val="0"/>
                  <w:marBottom w:val="0"/>
                  <w:divBdr>
                    <w:top w:val="none" w:sz="0" w:space="0" w:color="auto"/>
                    <w:left w:val="none" w:sz="0" w:space="0" w:color="auto"/>
                    <w:bottom w:val="none" w:sz="0" w:space="0" w:color="auto"/>
                    <w:right w:val="none" w:sz="0" w:space="0" w:color="auto"/>
                  </w:divBdr>
                </w:div>
                <w:div w:id="372534059">
                  <w:marLeft w:val="0"/>
                  <w:marRight w:val="0"/>
                  <w:marTop w:val="0"/>
                  <w:marBottom w:val="0"/>
                  <w:divBdr>
                    <w:top w:val="none" w:sz="0" w:space="0" w:color="auto"/>
                    <w:left w:val="none" w:sz="0" w:space="0" w:color="auto"/>
                    <w:bottom w:val="none" w:sz="0" w:space="0" w:color="auto"/>
                    <w:right w:val="none" w:sz="0" w:space="0" w:color="auto"/>
                  </w:divBdr>
                </w:div>
                <w:div w:id="372535376">
                  <w:marLeft w:val="0"/>
                  <w:marRight w:val="0"/>
                  <w:marTop w:val="0"/>
                  <w:marBottom w:val="180"/>
                  <w:divBdr>
                    <w:top w:val="none" w:sz="0" w:space="0" w:color="auto"/>
                    <w:left w:val="none" w:sz="0" w:space="0" w:color="auto"/>
                    <w:bottom w:val="none" w:sz="0" w:space="0" w:color="auto"/>
                    <w:right w:val="none" w:sz="0" w:space="0" w:color="auto"/>
                  </w:divBdr>
                </w:div>
                <w:div w:id="372584369">
                  <w:marLeft w:val="0"/>
                  <w:marRight w:val="0"/>
                  <w:marTop w:val="0"/>
                  <w:marBottom w:val="0"/>
                  <w:divBdr>
                    <w:top w:val="none" w:sz="0" w:space="0" w:color="auto"/>
                    <w:left w:val="none" w:sz="0" w:space="0" w:color="auto"/>
                    <w:bottom w:val="none" w:sz="0" w:space="0" w:color="auto"/>
                    <w:right w:val="none" w:sz="0" w:space="0" w:color="auto"/>
                  </w:divBdr>
                </w:div>
                <w:div w:id="372779410">
                  <w:marLeft w:val="0"/>
                  <w:marRight w:val="0"/>
                  <w:marTop w:val="0"/>
                  <w:marBottom w:val="0"/>
                  <w:divBdr>
                    <w:top w:val="none" w:sz="0" w:space="0" w:color="auto"/>
                    <w:left w:val="none" w:sz="0" w:space="0" w:color="auto"/>
                    <w:bottom w:val="none" w:sz="0" w:space="0" w:color="auto"/>
                    <w:right w:val="none" w:sz="0" w:space="0" w:color="auto"/>
                  </w:divBdr>
                </w:div>
                <w:div w:id="372849250">
                  <w:marLeft w:val="0"/>
                  <w:marRight w:val="0"/>
                  <w:marTop w:val="0"/>
                  <w:marBottom w:val="0"/>
                  <w:divBdr>
                    <w:top w:val="none" w:sz="0" w:space="0" w:color="auto"/>
                    <w:left w:val="none" w:sz="0" w:space="0" w:color="auto"/>
                    <w:bottom w:val="none" w:sz="0" w:space="0" w:color="auto"/>
                    <w:right w:val="none" w:sz="0" w:space="0" w:color="auto"/>
                  </w:divBdr>
                </w:div>
                <w:div w:id="373041387">
                  <w:marLeft w:val="0"/>
                  <w:marRight w:val="0"/>
                  <w:marTop w:val="0"/>
                  <w:marBottom w:val="0"/>
                  <w:divBdr>
                    <w:top w:val="none" w:sz="0" w:space="0" w:color="auto"/>
                    <w:left w:val="none" w:sz="0" w:space="0" w:color="auto"/>
                    <w:bottom w:val="none" w:sz="0" w:space="0" w:color="auto"/>
                    <w:right w:val="none" w:sz="0" w:space="0" w:color="auto"/>
                  </w:divBdr>
                  <w:divsChild>
                    <w:div w:id="120156055">
                      <w:marLeft w:val="0"/>
                      <w:marRight w:val="0"/>
                      <w:marTop w:val="0"/>
                      <w:marBottom w:val="0"/>
                      <w:divBdr>
                        <w:top w:val="none" w:sz="0" w:space="0" w:color="auto"/>
                        <w:left w:val="none" w:sz="0" w:space="0" w:color="auto"/>
                        <w:bottom w:val="none" w:sz="0" w:space="0" w:color="auto"/>
                        <w:right w:val="none" w:sz="0" w:space="0" w:color="auto"/>
                      </w:divBdr>
                    </w:div>
                  </w:divsChild>
                </w:div>
                <w:div w:id="373116876">
                  <w:marLeft w:val="0"/>
                  <w:marRight w:val="0"/>
                  <w:marTop w:val="0"/>
                  <w:marBottom w:val="0"/>
                  <w:divBdr>
                    <w:top w:val="none" w:sz="0" w:space="0" w:color="auto"/>
                    <w:left w:val="none" w:sz="0" w:space="0" w:color="auto"/>
                    <w:bottom w:val="none" w:sz="0" w:space="0" w:color="auto"/>
                    <w:right w:val="none" w:sz="0" w:space="0" w:color="auto"/>
                  </w:divBdr>
                  <w:divsChild>
                    <w:div w:id="904684888">
                      <w:marLeft w:val="0"/>
                      <w:marRight w:val="0"/>
                      <w:marTop w:val="0"/>
                      <w:marBottom w:val="0"/>
                      <w:divBdr>
                        <w:top w:val="none" w:sz="0" w:space="0" w:color="auto"/>
                        <w:left w:val="none" w:sz="0" w:space="0" w:color="auto"/>
                        <w:bottom w:val="none" w:sz="0" w:space="0" w:color="auto"/>
                        <w:right w:val="none" w:sz="0" w:space="0" w:color="auto"/>
                      </w:divBdr>
                    </w:div>
                  </w:divsChild>
                </w:div>
                <w:div w:id="373237141">
                  <w:marLeft w:val="0"/>
                  <w:marRight w:val="0"/>
                  <w:marTop w:val="0"/>
                  <w:marBottom w:val="0"/>
                  <w:divBdr>
                    <w:top w:val="none" w:sz="0" w:space="0" w:color="auto"/>
                    <w:left w:val="none" w:sz="0" w:space="0" w:color="auto"/>
                    <w:bottom w:val="none" w:sz="0" w:space="0" w:color="auto"/>
                    <w:right w:val="none" w:sz="0" w:space="0" w:color="auto"/>
                  </w:divBdr>
                </w:div>
                <w:div w:id="373387035">
                  <w:marLeft w:val="0"/>
                  <w:marRight w:val="0"/>
                  <w:marTop w:val="360"/>
                  <w:marBottom w:val="0"/>
                  <w:divBdr>
                    <w:top w:val="single" w:sz="6" w:space="8" w:color="C1DDFF"/>
                    <w:left w:val="single" w:sz="6" w:space="8" w:color="C1DDFF"/>
                    <w:bottom w:val="single" w:sz="6" w:space="8" w:color="C1DDFF"/>
                    <w:right w:val="single" w:sz="6" w:space="8" w:color="C1DDFF"/>
                  </w:divBdr>
                </w:div>
                <w:div w:id="373427987">
                  <w:marLeft w:val="0"/>
                  <w:marRight w:val="0"/>
                  <w:marTop w:val="0"/>
                  <w:marBottom w:val="0"/>
                  <w:divBdr>
                    <w:top w:val="none" w:sz="0" w:space="0" w:color="auto"/>
                    <w:left w:val="none" w:sz="0" w:space="0" w:color="auto"/>
                    <w:bottom w:val="none" w:sz="0" w:space="0" w:color="auto"/>
                    <w:right w:val="none" w:sz="0" w:space="0" w:color="auto"/>
                  </w:divBdr>
                </w:div>
                <w:div w:id="373578127">
                  <w:marLeft w:val="0"/>
                  <w:marRight w:val="0"/>
                  <w:marTop w:val="0"/>
                  <w:marBottom w:val="0"/>
                  <w:divBdr>
                    <w:top w:val="none" w:sz="0" w:space="0" w:color="auto"/>
                    <w:left w:val="none" w:sz="0" w:space="0" w:color="auto"/>
                    <w:bottom w:val="none" w:sz="0" w:space="0" w:color="auto"/>
                    <w:right w:val="none" w:sz="0" w:space="0" w:color="auto"/>
                  </w:divBdr>
                </w:div>
                <w:div w:id="373581844">
                  <w:marLeft w:val="0"/>
                  <w:marRight w:val="0"/>
                  <w:marTop w:val="0"/>
                  <w:marBottom w:val="0"/>
                  <w:divBdr>
                    <w:top w:val="none" w:sz="0" w:space="0" w:color="auto"/>
                    <w:left w:val="none" w:sz="0" w:space="0" w:color="auto"/>
                    <w:bottom w:val="none" w:sz="0" w:space="0" w:color="auto"/>
                    <w:right w:val="none" w:sz="0" w:space="0" w:color="auto"/>
                  </w:divBdr>
                </w:div>
                <w:div w:id="373621522">
                  <w:marLeft w:val="0"/>
                  <w:marRight w:val="0"/>
                  <w:marTop w:val="0"/>
                  <w:marBottom w:val="0"/>
                  <w:divBdr>
                    <w:top w:val="none" w:sz="0" w:space="0" w:color="auto"/>
                    <w:left w:val="none" w:sz="0" w:space="0" w:color="auto"/>
                    <w:bottom w:val="none" w:sz="0" w:space="0" w:color="auto"/>
                    <w:right w:val="none" w:sz="0" w:space="0" w:color="auto"/>
                  </w:divBdr>
                </w:div>
                <w:div w:id="373625083">
                  <w:marLeft w:val="0"/>
                  <w:marRight w:val="0"/>
                  <w:marTop w:val="0"/>
                  <w:marBottom w:val="0"/>
                  <w:divBdr>
                    <w:top w:val="none" w:sz="0" w:space="0" w:color="auto"/>
                    <w:left w:val="none" w:sz="0" w:space="0" w:color="auto"/>
                    <w:bottom w:val="none" w:sz="0" w:space="0" w:color="auto"/>
                    <w:right w:val="none" w:sz="0" w:space="0" w:color="auto"/>
                  </w:divBdr>
                </w:div>
                <w:div w:id="373701661">
                  <w:marLeft w:val="0"/>
                  <w:marRight w:val="0"/>
                  <w:marTop w:val="0"/>
                  <w:marBottom w:val="0"/>
                  <w:divBdr>
                    <w:top w:val="none" w:sz="0" w:space="0" w:color="auto"/>
                    <w:left w:val="none" w:sz="0" w:space="0" w:color="auto"/>
                    <w:bottom w:val="none" w:sz="0" w:space="0" w:color="auto"/>
                    <w:right w:val="none" w:sz="0" w:space="0" w:color="auto"/>
                  </w:divBdr>
                </w:div>
                <w:div w:id="373703183">
                  <w:marLeft w:val="0"/>
                  <w:marRight w:val="0"/>
                  <w:marTop w:val="0"/>
                  <w:marBottom w:val="0"/>
                  <w:divBdr>
                    <w:top w:val="none" w:sz="0" w:space="0" w:color="auto"/>
                    <w:left w:val="none" w:sz="0" w:space="0" w:color="auto"/>
                    <w:bottom w:val="none" w:sz="0" w:space="0" w:color="auto"/>
                    <w:right w:val="none" w:sz="0" w:space="0" w:color="auto"/>
                  </w:divBdr>
                  <w:divsChild>
                    <w:div w:id="767651948">
                      <w:marLeft w:val="0"/>
                      <w:marRight w:val="0"/>
                      <w:marTop w:val="0"/>
                      <w:marBottom w:val="0"/>
                      <w:divBdr>
                        <w:top w:val="none" w:sz="0" w:space="0" w:color="auto"/>
                        <w:left w:val="none" w:sz="0" w:space="0" w:color="auto"/>
                        <w:bottom w:val="none" w:sz="0" w:space="0" w:color="auto"/>
                        <w:right w:val="none" w:sz="0" w:space="0" w:color="auto"/>
                      </w:divBdr>
                    </w:div>
                  </w:divsChild>
                </w:div>
                <w:div w:id="373772910">
                  <w:marLeft w:val="0"/>
                  <w:marRight w:val="0"/>
                  <w:marTop w:val="0"/>
                  <w:marBottom w:val="0"/>
                  <w:divBdr>
                    <w:top w:val="none" w:sz="0" w:space="0" w:color="auto"/>
                    <w:left w:val="none" w:sz="0" w:space="0" w:color="auto"/>
                    <w:bottom w:val="none" w:sz="0" w:space="0" w:color="auto"/>
                    <w:right w:val="none" w:sz="0" w:space="0" w:color="auto"/>
                  </w:divBdr>
                </w:div>
                <w:div w:id="373849028">
                  <w:marLeft w:val="0"/>
                  <w:marRight w:val="0"/>
                  <w:marTop w:val="0"/>
                  <w:marBottom w:val="0"/>
                  <w:divBdr>
                    <w:top w:val="none" w:sz="0" w:space="0" w:color="auto"/>
                    <w:left w:val="none" w:sz="0" w:space="0" w:color="auto"/>
                    <w:bottom w:val="none" w:sz="0" w:space="0" w:color="auto"/>
                    <w:right w:val="none" w:sz="0" w:space="0" w:color="auto"/>
                  </w:divBdr>
                </w:div>
                <w:div w:id="373889088">
                  <w:marLeft w:val="0"/>
                  <w:marRight w:val="0"/>
                  <w:marTop w:val="0"/>
                  <w:marBottom w:val="0"/>
                  <w:divBdr>
                    <w:top w:val="none" w:sz="0" w:space="0" w:color="auto"/>
                    <w:left w:val="none" w:sz="0" w:space="0" w:color="auto"/>
                    <w:bottom w:val="none" w:sz="0" w:space="0" w:color="auto"/>
                    <w:right w:val="none" w:sz="0" w:space="0" w:color="auto"/>
                  </w:divBdr>
                  <w:divsChild>
                    <w:div w:id="814105662">
                      <w:marLeft w:val="0"/>
                      <w:marRight w:val="0"/>
                      <w:marTop w:val="0"/>
                      <w:marBottom w:val="0"/>
                      <w:divBdr>
                        <w:top w:val="none" w:sz="0" w:space="0" w:color="auto"/>
                        <w:left w:val="none" w:sz="0" w:space="0" w:color="auto"/>
                        <w:bottom w:val="none" w:sz="0" w:space="0" w:color="auto"/>
                        <w:right w:val="none" w:sz="0" w:space="0" w:color="auto"/>
                      </w:divBdr>
                      <w:divsChild>
                        <w:div w:id="464350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3963539">
                  <w:marLeft w:val="0"/>
                  <w:marRight w:val="0"/>
                  <w:marTop w:val="0"/>
                  <w:marBottom w:val="0"/>
                  <w:divBdr>
                    <w:top w:val="none" w:sz="0" w:space="0" w:color="auto"/>
                    <w:left w:val="none" w:sz="0" w:space="0" w:color="auto"/>
                    <w:bottom w:val="none" w:sz="0" w:space="0" w:color="auto"/>
                    <w:right w:val="none" w:sz="0" w:space="0" w:color="auto"/>
                  </w:divBdr>
                  <w:divsChild>
                    <w:div w:id="230896777">
                      <w:marLeft w:val="0"/>
                      <w:marRight w:val="0"/>
                      <w:marTop w:val="0"/>
                      <w:marBottom w:val="0"/>
                      <w:divBdr>
                        <w:top w:val="none" w:sz="0" w:space="0" w:color="auto"/>
                        <w:left w:val="none" w:sz="0" w:space="0" w:color="auto"/>
                        <w:bottom w:val="none" w:sz="0" w:space="0" w:color="auto"/>
                        <w:right w:val="none" w:sz="0" w:space="0" w:color="auto"/>
                      </w:divBdr>
                      <w:divsChild>
                        <w:div w:id="319308405">
                          <w:marLeft w:val="0"/>
                          <w:marRight w:val="0"/>
                          <w:marTop w:val="0"/>
                          <w:marBottom w:val="0"/>
                          <w:divBdr>
                            <w:top w:val="none" w:sz="0" w:space="0" w:color="auto"/>
                            <w:left w:val="none" w:sz="0" w:space="0" w:color="auto"/>
                            <w:bottom w:val="none" w:sz="0" w:space="0" w:color="auto"/>
                            <w:right w:val="none" w:sz="0" w:space="0" w:color="auto"/>
                          </w:divBdr>
                        </w:div>
                        <w:div w:id="819810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3965740">
                  <w:marLeft w:val="0"/>
                  <w:marRight w:val="0"/>
                  <w:marTop w:val="0"/>
                  <w:marBottom w:val="0"/>
                  <w:divBdr>
                    <w:top w:val="none" w:sz="0" w:space="0" w:color="auto"/>
                    <w:left w:val="none" w:sz="0" w:space="0" w:color="auto"/>
                    <w:bottom w:val="none" w:sz="0" w:space="0" w:color="auto"/>
                    <w:right w:val="none" w:sz="0" w:space="0" w:color="auto"/>
                  </w:divBdr>
                  <w:divsChild>
                    <w:div w:id="634259273">
                      <w:marLeft w:val="0"/>
                      <w:marRight w:val="0"/>
                      <w:marTop w:val="0"/>
                      <w:marBottom w:val="0"/>
                      <w:divBdr>
                        <w:top w:val="none" w:sz="0" w:space="0" w:color="auto"/>
                        <w:left w:val="none" w:sz="0" w:space="0" w:color="auto"/>
                        <w:bottom w:val="none" w:sz="0" w:space="0" w:color="auto"/>
                        <w:right w:val="none" w:sz="0" w:space="0" w:color="auto"/>
                      </w:divBdr>
                    </w:div>
                  </w:divsChild>
                </w:div>
                <w:div w:id="374083633">
                  <w:marLeft w:val="0"/>
                  <w:marRight w:val="0"/>
                  <w:marTop w:val="0"/>
                  <w:marBottom w:val="0"/>
                  <w:divBdr>
                    <w:top w:val="none" w:sz="0" w:space="0" w:color="auto"/>
                    <w:left w:val="none" w:sz="0" w:space="0" w:color="auto"/>
                    <w:bottom w:val="none" w:sz="0" w:space="0" w:color="auto"/>
                    <w:right w:val="none" w:sz="0" w:space="0" w:color="auto"/>
                  </w:divBdr>
                  <w:divsChild>
                    <w:div w:id="470483431">
                      <w:marLeft w:val="0"/>
                      <w:marRight w:val="0"/>
                      <w:marTop w:val="0"/>
                      <w:marBottom w:val="0"/>
                      <w:divBdr>
                        <w:top w:val="none" w:sz="0" w:space="0" w:color="auto"/>
                        <w:left w:val="none" w:sz="0" w:space="0" w:color="auto"/>
                        <w:bottom w:val="none" w:sz="0" w:space="0" w:color="auto"/>
                        <w:right w:val="none" w:sz="0" w:space="0" w:color="auto"/>
                      </w:divBdr>
                      <w:divsChild>
                        <w:div w:id="681710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234691">
                  <w:marLeft w:val="0"/>
                  <w:marRight w:val="0"/>
                  <w:marTop w:val="0"/>
                  <w:marBottom w:val="0"/>
                  <w:divBdr>
                    <w:top w:val="none" w:sz="0" w:space="0" w:color="auto"/>
                    <w:left w:val="none" w:sz="0" w:space="0" w:color="auto"/>
                    <w:bottom w:val="none" w:sz="0" w:space="0" w:color="auto"/>
                    <w:right w:val="none" w:sz="0" w:space="0" w:color="auto"/>
                  </w:divBdr>
                </w:div>
                <w:div w:id="374236636">
                  <w:marLeft w:val="0"/>
                  <w:marRight w:val="0"/>
                  <w:marTop w:val="150"/>
                  <w:marBottom w:val="150"/>
                  <w:divBdr>
                    <w:top w:val="single" w:sz="6" w:space="4" w:color="D7D7D7"/>
                    <w:left w:val="none" w:sz="0" w:space="0" w:color="auto"/>
                    <w:bottom w:val="single" w:sz="6" w:space="4" w:color="D7D7D7"/>
                    <w:right w:val="none" w:sz="0" w:space="0" w:color="auto"/>
                  </w:divBdr>
                </w:div>
                <w:div w:id="374282207">
                  <w:marLeft w:val="0"/>
                  <w:marRight w:val="0"/>
                  <w:marTop w:val="0"/>
                  <w:marBottom w:val="0"/>
                  <w:divBdr>
                    <w:top w:val="none" w:sz="0" w:space="0" w:color="auto"/>
                    <w:left w:val="none" w:sz="0" w:space="0" w:color="auto"/>
                    <w:bottom w:val="none" w:sz="0" w:space="0" w:color="auto"/>
                    <w:right w:val="none" w:sz="0" w:space="0" w:color="auto"/>
                  </w:divBdr>
                  <w:divsChild>
                    <w:div w:id="409813336">
                      <w:marLeft w:val="0"/>
                      <w:marRight w:val="0"/>
                      <w:marTop w:val="0"/>
                      <w:marBottom w:val="0"/>
                      <w:divBdr>
                        <w:top w:val="none" w:sz="0" w:space="0" w:color="auto"/>
                        <w:left w:val="none" w:sz="0" w:space="0" w:color="auto"/>
                        <w:bottom w:val="none" w:sz="0" w:space="0" w:color="auto"/>
                        <w:right w:val="none" w:sz="0" w:space="0" w:color="auto"/>
                      </w:divBdr>
                      <w:divsChild>
                        <w:div w:id="116920889">
                          <w:marLeft w:val="0"/>
                          <w:marRight w:val="0"/>
                          <w:marTop w:val="0"/>
                          <w:marBottom w:val="0"/>
                          <w:divBdr>
                            <w:top w:val="none" w:sz="0" w:space="0" w:color="auto"/>
                            <w:left w:val="none" w:sz="0" w:space="0" w:color="auto"/>
                            <w:bottom w:val="none" w:sz="0" w:space="0" w:color="auto"/>
                            <w:right w:val="none" w:sz="0" w:space="0" w:color="auto"/>
                          </w:divBdr>
                          <w:divsChild>
                            <w:div w:id="832261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4426629">
                  <w:marLeft w:val="0"/>
                  <w:marRight w:val="0"/>
                  <w:marTop w:val="0"/>
                  <w:marBottom w:val="0"/>
                  <w:divBdr>
                    <w:top w:val="none" w:sz="0" w:space="0" w:color="auto"/>
                    <w:left w:val="none" w:sz="0" w:space="0" w:color="auto"/>
                    <w:bottom w:val="none" w:sz="0" w:space="0" w:color="auto"/>
                    <w:right w:val="none" w:sz="0" w:space="0" w:color="auto"/>
                  </w:divBdr>
                </w:div>
                <w:div w:id="374620067">
                  <w:marLeft w:val="0"/>
                  <w:marRight w:val="0"/>
                  <w:marTop w:val="0"/>
                  <w:marBottom w:val="0"/>
                  <w:divBdr>
                    <w:top w:val="none" w:sz="0" w:space="0" w:color="auto"/>
                    <w:left w:val="none" w:sz="0" w:space="0" w:color="auto"/>
                    <w:bottom w:val="none" w:sz="0" w:space="0" w:color="auto"/>
                    <w:right w:val="none" w:sz="0" w:space="0" w:color="auto"/>
                  </w:divBdr>
                </w:div>
                <w:div w:id="374693173">
                  <w:marLeft w:val="0"/>
                  <w:marRight w:val="0"/>
                  <w:marTop w:val="0"/>
                  <w:marBottom w:val="0"/>
                  <w:divBdr>
                    <w:top w:val="none" w:sz="0" w:space="0" w:color="auto"/>
                    <w:left w:val="none" w:sz="0" w:space="0" w:color="auto"/>
                    <w:bottom w:val="none" w:sz="0" w:space="0" w:color="auto"/>
                    <w:right w:val="none" w:sz="0" w:space="0" w:color="auto"/>
                  </w:divBdr>
                </w:div>
                <w:div w:id="374700440">
                  <w:marLeft w:val="0"/>
                  <w:marRight w:val="0"/>
                  <w:marTop w:val="0"/>
                  <w:marBottom w:val="0"/>
                  <w:divBdr>
                    <w:top w:val="none" w:sz="0" w:space="0" w:color="auto"/>
                    <w:left w:val="none" w:sz="0" w:space="0" w:color="auto"/>
                    <w:bottom w:val="none" w:sz="0" w:space="0" w:color="auto"/>
                    <w:right w:val="none" w:sz="0" w:space="0" w:color="auto"/>
                  </w:divBdr>
                </w:div>
                <w:div w:id="374739461">
                  <w:marLeft w:val="0"/>
                  <w:marRight w:val="0"/>
                  <w:marTop w:val="0"/>
                  <w:marBottom w:val="0"/>
                  <w:divBdr>
                    <w:top w:val="none" w:sz="0" w:space="0" w:color="auto"/>
                    <w:left w:val="none" w:sz="0" w:space="0" w:color="auto"/>
                    <w:bottom w:val="none" w:sz="0" w:space="0" w:color="auto"/>
                    <w:right w:val="none" w:sz="0" w:space="0" w:color="auto"/>
                  </w:divBdr>
                </w:div>
                <w:div w:id="374741680">
                  <w:marLeft w:val="0"/>
                  <w:marRight w:val="0"/>
                  <w:marTop w:val="0"/>
                  <w:marBottom w:val="0"/>
                  <w:divBdr>
                    <w:top w:val="none" w:sz="0" w:space="0" w:color="auto"/>
                    <w:left w:val="none" w:sz="0" w:space="0" w:color="auto"/>
                    <w:bottom w:val="none" w:sz="0" w:space="0" w:color="auto"/>
                    <w:right w:val="none" w:sz="0" w:space="0" w:color="auto"/>
                  </w:divBdr>
                </w:div>
                <w:div w:id="374820178">
                  <w:marLeft w:val="0"/>
                  <w:marRight w:val="0"/>
                  <w:marTop w:val="0"/>
                  <w:marBottom w:val="0"/>
                  <w:divBdr>
                    <w:top w:val="none" w:sz="0" w:space="0" w:color="auto"/>
                    <w:left w:val="none" w:sz="0" w:space="0" w:color="auto"/>
                    <w:bottom w:val="none" w:sz="0" w:space="0" w:color="auto"/>
                    <w:right w:val="none" w:sz="0" w:space="0" w:color="auto"/>
                  </w:divBdr>
                  <w:divsChild>
                    <w:div w:id="541215776">
                      <w:marLeft w:val="0"/>
                      <w:marRight w:val="0"/>
                      <w:marTop w:val="0"/>
                      <w:marBottom w:val="0"/>
                      <w:divBdr>
                        <w:top w:val="none" w:sz="0" w:space="0" w:color="auto"/>
                        <w:left w:val="none" w:sz="0" w:space="0" w:color="auto"/>
                        <w:bottom w:val="none" w:sz="0" w:space="0" w:color="auto"/>
                        <w:right w:val="none" w:sz="0" w:space="0" w:color="auto"/>
                      </w:divBdr>
                    </w:div>
                    <w:div w:id="958032597">
                      <w:marLeft w:val="0"/>
                      <w:marRight w:val="0"/>
                      <w:marTop w:val="0"/>
                      <w:marBottom w:val="0"/>
                      <w:divBdr>
                        <w:top w:val="none" w:sz="0" w:space="0" w:color="auto"/>
                        <w:left w:val="none" w:sz="0" w:space="0" w:color="auto"/>
                        <w:bottom w:val="none" w:sz="0" w:space="0" w:color="auto"/>
                        <w:right w:val="none" w:sz="0" w:space="0" w:color="auto"/>
                      </w:divBdr>
                    </w:div>
                  </w:divsChild>
                </w:div>
                <w:div w:id="374820183">
                  <w:marLeft w:val="0"/>
                  <w:marRight w:val="720"/>
                  <w:marTop w:val="0"/>
                  <w:marBottom w:val="75"/>
                  <w:divBdr>
                    <w:top w:val="none" w:sz="0" w:space="0" w:color="auto"/>
                    <w:left w:val="none" w:sz="0" w:space="0" w:color="auto"/>
                    <w:bottom w:val="none" w:sz="0" w:space="0" w:color="auto"/>
                    <w:right w:val="none" w:sz="0" w:space="0" w:color="auto"/>
                  </w:divBdr>
                  <w:divsChild>
                    <w:div w:id="317728995">
                      <w:marLeft w:val="0"/>
                      <w:marRight w:val="0"/>
                      <w:marTop w:val="225"/>
                      <w:marBottom w:val="225"/>
                      <w:divBdr>
                        <w:top w:val="single" w:sz="6" w:space="11" w:color="auto"/>
                        <w:left w:val="single" w:sz="24" w:space="19" w:color="auto"/>
                        <w:bottom w:val="single" w:sz="6" w:space="11" w:color="auto"/>
                        <w:right w:val="single" w:sz="6" w:space="19" w:color="auto"/>
                      </w:divBdr>
                    </w:div>
                  </w:divsChild>
                </w:div>
                <w:div w:id="375200117">
                  <w:marLeft w:val="0"/>
                  <w:marRight w:val="0"/>
                  <w:marTop w:val="0"/>
                  <w:marBottom w:val="0"/>
                  <w:divBdr>
                    <w:top w:val="none" w:sz="0" w:space="0" w:color="auto"/>
                    <w:left w:val="none" w:sz="0" w:space="0" w:color="auto"/>
                    <w:bottom w:val="none" w:sz="0" w:space="0" w:color="auto"/>
                    <w:right w:val="none" w:sz="0" w:space="0" w:color="auto"/>
                  </w:divBdr>
                </w:div>
                <w:div w:id="375275268">
                  <w:marLeft w:val="0"/>
                  <w:marRight w:val="0"/>
                  <w:marTop w:val="0"/>
                  <w:marBottom w:val="0"/>
                  <w:divBdr>
                    <w:top w:val="none" w:sz="0" w:space="0" w:color="auto"/>
                    <w:left w:val="none" w:sz="0" w:space="0" w:color="auto"/>
                    <w:bottom w:val="none" w:sz="0" w:space="0" w:color="auto"/>
                    <w:right w:val="none" w:sz="0" w:space="0" w:color="auto"/>
                  </w:divBdr>
                </w:div>
                <w:div w:id="375393547">
                  <w:marLeft w:val="0"/>
                  <w:marRight w:val="0"/>
                  <w:marTop w:val="0"/>
                  <w:marBottom w:val="0"/>
                  <w:divBdr>
                    <w:top w:val="none" w:sz="0" w:space="0" w:color="auto"/>
                    <w:left w:val="none" w:sz="0" w:space="0" w:color="auto"/>
                    <w:bottom w:val="none" w:sz="0" w:space="0" w:color="auto"/>
                    <w:right w:val="none" w:sz="0" w:space="0" w:color="auto"/>
                  </w:divBdr>
                </w:div>
                <w:div w:id="375470322">
                  <w:marLeft w:val="0"/>
                  <w:marRight w:val="0"/>
                  <w:marTop w:val="0"/>
                  <w:marBottom w:val="0"/>
                  <w:divBdr>
                    <w:top w:val="none" w:sz="0" w:space="0" w:color="auto"/>
                    <w:left w:val="none" w:sz="0" w:space="0" w:color="auto"/>
                    <w:bottom w:val="none" w:sz="0" w:space="0" w:color="auto"/>
                    <w:right w:val="none" w:sz="0" w:space="0" w:color="auto"/>
                  </w:divBdr>
                  <w:divsChild>
                    <w:div w:id="71852283">
                      <w:marLeft w:val="0"/>
                      <w:marRight w:val="0"/>
                      <w:marTop w:val="0"/>
                      <w:marBottom w:val="0"/>
                      <w:divBdr>
                        <w:top w:val="none" w:sz="0" w:space="0" w:color="auto"/>
                        <w:left w:val="none" w:sz="0" w:space="0" w:color="auto"/>
                        <w:bottom w:val="none" w:sz="0" w:space="0" w:color="auto"/>
                        <w:right w:val="none" w:sz="0" w:space="0" w:color="auto"/>
                      </w:divBdr>
                      <w:divsChild>
                        <w:div w:id="474420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5470831">
                  <w:marLeft w:val="0"/>
                  <w:marRight w:val="0"/>
                  <w:marTop w:val="150"/>
                  <w:marBottom w:val="150"/>
                  <w:divBdr>
                    <w:top w:val="single" w:sz="6" w:space="4" w:color="D7D7D7"/>
                    <w:left w:val="none" w:sz="0" w:space="0" w:color="auto"/>
                    <w:bottom w:val="single" w:sz="6" w:space="4" w:color="D7D7D7"/>
                    <w:right w:val="none" w:sz="0" w:space="0" w:color="auto"/>
                  </w:divBdr>
                </w:div>
                <w:div w:id="375547153">
                  <w:marLeft w:val="0"/>
                  <w:marRight w:val="0"/>
                  <w:marTop w:val="0"/>
                  <w:marBottom w:val="0"/>
                  <w:divBdr>
                    <w:top w:val="none" w:sz="0" w:space="0" w:color="auto"/>
                    <w:left w:val="none" w:sz="0" w:space="0" w:color="auto"/>
                    <w:bottom w:val="none" w:sz="0" w:space="0" w:color="auto"/>
                    <w:right w:val="none" w:sz="0" w:space="0" w:color="auto"/>
                  </w:divBdr>
                  <w:divsChild>
                    <w:div w:id="1092094437">
                      <w:marLeft w:val="0"/>
                      <w:marRight w:val="0"/>
                      <w:marTop w:val="0"/>
                      <w:marBottom w:val="0"/>
                      <w:divBdr>
                        <w:top w:val="none" w:sz="0" w:space="0" w:color="auto"/>
                        <w:left w:val="none" w:sz="0" w:space="0" w:color="auto"/>
                        <w:bottom w:val="none" w:sz="0" w:space="0" w:color="auto"/>
                        <w:right w:val="none" w:sz="0" w:space="0" w:color="auto"/>
                      </w:divBdr>
                    </w:div>
                  </w:divsChild>
                </w:div>
                <w:div w:id="375547271">
                  <w:marLeft w:val="0"/>
                  <w:marRight w:val="0"/>
                  <w:marTop w:val="0"/>
                  <w:marBottom w:val="0"/>
                  <w:divBdr>
                    <w:top w:val="none" w:sz="0" w:space="0" w:color="auto"/>
                    <w:left w:val="none" w:sz="0" w:space="0" w:color="auto"/>
                    <w:bottom w:val="none" w:sz="0" w:space="0" w:color="auto"/>
                    <w:right w:val="none" w:sz="0" w:space="0" w:color="auto"/>
                  </w:divBdr>
                </w:div>
                <w:div w:id="375744042">
                  <w:marLeft w:val="0"/>
                  <w:marRight w:val="0"/>
                  <w:marTop w:val="0"/>
                  <w:marBottom w:val="0"/>
                  <w:divBdr>
                    <w:top w:val="none" w:sz="0" w:space="0" w:color="auto"/>
                    <w:left w:val="none" w:sz="0" w:space="0" w:color="auto"/>
                    <w:bottom w:val="none" w:sz="0" w:space="0" w:color="auto"/>
                    <w:right w:val="none" w:sz="0" w:space="0" w:color="auto"/>
                  </w:divBdr>
                </w:div>
                <w:div w:id="375855940">
                  <w:marLeft w:val="0"/>
                  <w:marRight w:val="0"/>
                  <w:marTop w:val="0"/>
                  <w:marBottom w:val="0"/>
                  <w:divBdr>
                    <w:top w:val="none" w:sz="0" w:space="0" w:color="auto"/>
                    <w:left w:val="none" w:sz="0" w:space="0" w:color="auto"/>
                    <w:bottom w:val="none" w:sz="0" w:space="0" w:color="auto"/>
                    <w:right w:val="none" w:sz="0" w:space="0" w:color="auto"/>
                  </w:divBdr>
                </w:div>
                <w:div w:id="375935712">
                  <w:marLeft w:val="0"/>
                  <w:marRight w:val="0"/>
                  <w:marTop w:val="0"/>
                  <w:marBottom w:val="0"/>
                  <w:divBdr>
                    <w:top w:val="none" w:sz="0" w:space="0" w:color="auto"/>
                    <w:left w:val="none" w:sz="0" w:space="0" w:color="auto"/>
                    <w:bottom w:val="none" w:sz="0" w:space="0" w:color="auto"/>
                    <w:right w:val="none" w:sz="0" w:space="0" w:color="auto"/>
                  </w:divBdr>
                  <w:divsChild>
                    <w:div w:id="64959565">
                      <w:marLeft w:val="0"/>
                      <w:marRight w:val="0"/>
                      <w:marTop w:val="0"/>
                      <w:marBottom w:val="0"/>
                      <w:divBdr>
                        <w:top w:val="none" w:sz="0" w:space="0" w:color="auto"/>
                        <w:left w:val="none" w:sz="0" w:space="0" w:color="auto"/>
                        <w:bottom w:val="none" w:sz="0" w:space="0" w:color="auto"/>
                        <w:right w:val="none" w:sz="0" w:space="0" w:color="auto"/>
                      </w:divBdr>
                    </w:div>
                  </w:divsChild>
                </w:div>
                <w:div w:id="376012327">
                  <w:marLeft w:val="0"/>
                  <w:marRight w:val="0"/>
                  <w:marTop w:val="0"/>
                  <w:marBottom w:val="0"/>
                  <w:divBdr>
                    <w:top w:val="none" w:sz="0" w:space="0" w:color="auto"/>
                    <w:left w:val="none" w:sz="0" w:space="0" w:color="auto"/>
                    <w:bottom w:val="none" w:sz="0" w:space="0" w:color="auto"/>
                    <w:right w:val="none" w:sz="0" w:space="0" w:color="auto"/>
                  </w:divBdr>
                </w:div>
                <w:div w:id="376049189">
                  <w:marLeft w:val="0"/>
                  <w:marRight w:val="0"/>
                  <w:marTop w:val="0"/>
                  <w:marBottom w:val="0"/>
                  <w:divBdr>
                    <w:top w:val="none" w:sz="0" w:space="0" w:color="auto"/>
                    <w:left w:val="none" w:sz="0" w:space="0" w:color="auto"/>
                    <w:bottom w:val="none" w:sz="0" w:space="0" w:color="auto"/>
                    <w:right w:val="none" w:sz="0" w:space="0" w:color="auto"/>
                  </w:divBdr>
                  <w:divsChild>
                    <w:div w:id="279455230">
                      <w:marLeft w:val="0"/>
                      <w:marRight w:val="0"/>
                      <w:marTop w:val="0"/>
                      <w:marBottom w:val="0"/>
                      <w:divBdr>
                        <w:top w:val="none" w:sz="0" w:space="0" w:color="auto"/>
                        <w:left w:val="none" w:sz="0" w:space="0" w:color="auto"/>
                        <w:bottom w:val="none" w:sz="0" w:space="0" w:color="auto"/>
                        <w:right w:val="none" w:sz="0" w:space="0" w:color="auto"/>
                      </w:divBdr>
                      <w:divsChild>
                        <w:div w:id="871383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203788">
                  <w:marLeft w:val="0"/>
                  <w:marRight w:val="0"/>
                  <w:marTop w:val="0"/>
                  <w:marBottom w:val="0"/>
                  <w:divBdr>
                    <w:top w:val="none" w:sz="0" w:space="0" w:color="auto"/>
                    <w:left w:val="none" w:sz="0" w:space="0" w:color="auto"/>
                    <w:bottom w:val="none" w:sz="0" w:space="0" w:color="auto"/>
                    <w:right w:val="none" w:sz="0" w:space="0" w:color="auto"/>
                  </w:divBdr>
                  <w:divsChild>
                    <w:div w:id="315190607">
                      <w:marLeft w:val="0"/>
                      <w:marRight w:val="0"/>
                      <w:marTop w:val="0"/>
                      <w:marBottom w:val="0"/>
                      <w:divBdr>
                        <w:top w:val="none" w:sz="0" w:space="0" w:color="auto"/>
                        <w:left w:val="none" w:sz="0" w:space="0" w:color="auto"/>
                        <w:bottom w:val="none" w:sz="0" w:space="0" w:color="auto"/>
                        <w:right w:val="none" w:sz="0" w:space="0" w:color="auto"/>
                      </w:divBdr>
                    </w:div>
                  </w:divsChild>
                </w:div>
                <w:div w:id="376203909">
                  <w:marLeft w:val="0"/>
                  <w:marRight w:val="0"/>
                  <w:marTop w:val="0"/>
                  <w:marBottom w:val="0"/>
                  <w:divBdr>
                    <w:top w:val="none" w:sz="0" w:space="0" w:color="auto"/>
                    <w:left w:val="none" w:sz="0" w:space="0" w:color="auto"/>
                    <w:bottom w:val="none" w:sz="0" w:space="0" w:color="auto"/>
                    <w:right w:val="none" w:sz="0" w:space="0" w:color="auto"/>
                  </w:divBdr>
                  <w:divsChild>
                    <w:div w:id="1066731648">
                      <w:marLeft w:val="0"/>
                      <w:marRight w:val="0"/>
                      <w:marTop w:val="0"/>
                      <w:marBottom w:val="0"/>
                      <w:divBdr>
                        <w:top w:val="none" w:sz="0" w:space="0" w:color="auto"/>
                        <w:left w:val="none" w:sz="0" w:space="0" w:color="auto"/>
                        <w:bottom w:val="none" w:sz="0" w:space="0" w:color="auto"/>
                        <w:right w:val="none" w:sz="0" w:space="0" w:color="auto"/>
                      </w:divBdr>
                    </w:div>
                  </w:divsChild>
                </w:div>
                <w:div w:id="376249143">
                  <w:marLeft w:val="0"/>
                  <w:marRight w:val="0"/>
                  <w:marTop w:val="0"/>
                  <w:marBottom w:val="0"/>
                  <w:divBdr>
                    <w:top w:val="none" w:sz="0" w:space="0" w:color="auto"/>
                    <w:left w:val="none" w:sz="0" w:space="0" w:color="auto"/>
                    <w:bottom w:val="none" w:sz="0" w:space="0" w:color="auto"/>
                    <w:right w:val="none" w:sz="0" w:space="0" w:color="auto"/>
                  </w:divBdr>
                </w:div>
                <w:div w:id="376324296">
                  <w:marLeft w:val="0"/>
                  <w:marRight w:val="0"/>
                  <w:marTop w:val="0"/>
                  <w:marBottom w:val="0"/>
                  <w:divBdr>
                    <w:top w:val="none" w:sz="0" w:space="0" w:color="auto"/>
                    <w:left w:val="none" w:sz="0" w:space="0" w:color="auto"/>
                    <w:bottom w:val="none" w:sz="0" w:space="0" w:color="auto"/>
                    <w:right w:val="none" w:sz="0" w:space="0" w:color="auto"/>
                  </w:divBdr>
                </w:div>
                <w:div w:id="376510261">
                  <w:marLeft w:val="0"/>
                  <w:marRight w:val="0"/>
                  <w:marTop w:val="0"/>
                  <w:marBottom w:val="0"/>
                  <w:divBdr>
                    <w:top w:val="none" w:sz="0" w:space="0" w:color="auto"/>
                    <w:left w:val="none" w:sz="0" w:space="0" w:color="auto"/>
                    <w:bottom w:val="none" w:sz="0" w:space="0" w:color="auto"/>
                    <w:right w:val="none" w:sz="0" w:space="0" w:color="auto"/>
                  </w:divBdr>
                  <w:divsChild>
                    <w:div w:id="7144092">
                      <w:marLeft w:val="0"/>
                      <w:marRight w:val="0"/>
                      <w:marTop w:val="0"/>
                      <w:marBottom w:val="0"/>
                      <w:divBdr>
                        <w:top w:val="none" w:sz="0" w:space="0" w:color="auto"/>
                        <w:left w:val="none" w:sz="0" w:space="0" w:color="auto"/>
                        <w:bottom w:val="none" w:sz="0" w:space="0" w:color="auto"/>
                        <w:right w:val="none" w:sz="0" w:space="0" w:color="auto"/>
                      </w:divBdr>
                      <w:divsChild>
                        <w:div w:id="79983587">
                          <w:marLeft w:val="0"/>
                          <w:marRight w:val="0"/>
                          <w:marTop w:val="0"/>
                          <w:marBottom w:val="0"/>
                          <w:divBdr>
                            <w:top w:val="none" w:sz="0" w:space="0" w:color="auto"/>
                            <w:left w:val="none" w:sz="0" w:space="0" w:color="auto"/>
                            <w:bottom w:val="none" w:sz="0" w:space="0" w:color="auto"/>
                            <w:right w:val="none" w:sz="0" w:space="0" w:color="auto"/>
                          </w:divBdr>
                          <w:divsChild>
                            <w:div w:id="2364798">
                              <w:marLeft w:val="0"/>
                              <w:marRight w:val="0"/>
                              <w:marTop w:val="0"/>
                              <w:marBottom w:val="0"/>
                              <w:divBdr>
                                <w:top w:val="none" w:sz="0" w:space="0" w:color="auto"/>
                                <w:left w:val="none" w:sz="0" w:space="0" w:color="auto"/>
                                <w:bottom w:val="none" w:sz="0" w:space="0" w:color="auto"/>
                                <w:right w:val="none" w:sz="0" w:space="0" w:color="auto"/>
                              </w:divBdr>
                              <w:divsChild>
                                <w:div w:id="539516281">
                                  <w:marLeft w:val="0"/>
                                  <w:marRight w:val="0"/>
                                  <w:marTop w:val="0"/>
                                  <w:marBottom w:val="0"/>
                                  <w:divBdr>
                                    <w:top w:val="none" w:sz="0" w:space="0" w:color="auto"/>
                                    <w:left w:val="none" w:sz="0" w:space="0" w:color="auto"/>
                                    <w:bottom w:val="none" w:sz="0" w:space="0" w:color="auto"/>
                                    <w:right w:val="none" w:sz="0" w:space="0" w:color="auto"/>
                                  </w:divBdr>
                                  <w:divsChild>
                                    <w:div w:id="92409536">
                                      <w:marLeft w:val="0"/>
                                      <w:marRight w:val="0"/>
                                      <w:marTop w:val="0"/>
                                      <w:marBottom w:val="0"/>
                                      <w:divBdr>
                                        <w:top w:val="none" w:sz="0" w:space="0" w:color="auto"/>
                                        <w:left w:val="none" w:sz="0" w:space="0" w:color="auto"/>
                                        <w:bottom w:val="none" w:sz="0" w:space="0" w:color="auto"/>
                                        <w:right w:val="none" w:sz="0" w:space="0" w:color="auto"/>
                                      </w:divBdr>
                                    </w:div>
                                    <w:div w:id="792362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6703420">
                  <w:marLeft w:val="0"/>
                  <w:marRight w:val="0"/>
                  <w:marTop w:val="0"/>
                  <w:marBottom w:val="0"/>
                  <w:divBdr>
                    <w:top w:val="none" w:sz="0" w:space="0" w:color="auto"/>
                    <w:left w:val="none" w:sz="0" w:space="0" w:color="auto"/>
                    <w:bottom w:val="none" w:sz="0" w:space="0" w:color="auto"/>
                    <w:right w:val="none" w:sz="0" w:space="0" w:color="auto"/>
                  </w:divBdr>
                </w:div>
                <w:div w:id="376780639">
                  <w:marLeft w:val="0"/>
                  <w:marRight w:val="0"/>
                  <w:marTop w:val="0"/>
                  <w:marBottom w:val="0"/>
                  <w:divBdr>
                    <w:top w:val="none" w:sz="0" w:space="0" w:color="auto"/>
                    <w:left w:val="none" w:sz="0" w:space="0" w:color="auto"/>
                    <w:bottom w:val="none" w:sz="0" w:space="0" w:color="auto"/>
                    <w:right w:val="none" w:sz="0" w:space="0" w:color="auto"/>
                  </w:divBdr>
                </w:div>
                <w:div w:id="376853278">
                  <w:marLeft w:val="0"/>
                  <w:marRight w:val="0"/>
                  <w:marTop w:val="0"/>
                  <w:marBottom w:val="0"/>
                  <w:divBdr>
                    <w:top w:val="none" w:sz="0" w:space="0" w:color="auto"/>
                    <w:left w:val="none" w:sz="0" w:space="0" w:color="auto"/>
                    <w:bottom w:val="none" w:sz="0" w:space="0" w:color="auto"/>
                    <w:right w:val="none" w:sz="0" w:space="0" w:color="auto"/>
                  </w:divBdr>
                </w:div>
                <w:div w:id="376974966">
                  <w:marLeft w:val="0"/>
                  <w:marRight w:val="0"/>
                  <w:marTop w:val="0"/>
                  <w:marBottom w:val="0"/>
                  <w:divBdr>
                    <w:top w:val="none" w:sz="0" w:space="0" w:color="auto"/>
                    <w:left w:val="none" w:sz="0" w:space="0" w:color="auto"/>
                    <w:bottom w:val="none" w:sz="0" w:space="0" w:color="auto"/>
                    <w:right w:val="none" w:sz="0" w:space="0" w:color="auto"/>
                  </w:divBdr>
                  <w:divsChild>
                    <w:div w:id="332680748">
                      <w:marLeft w:val="0"/>
                      <w:marRight w:val="0"/>
                      <w:marTop w:val="0"/>
                      <w:marBottom w:val="0"/>
                      <w:divBdr>
                        <w:top w:val="none" w:sz="0" w:space="0" w:color="auto"/>
                        <w:left w:val="none" w:sz="0" w:space="0" w:color="auto"/>
                        <w:bottom w:val="none" w:sz="0" w:space="0" w:color="auto"/>
                        <w:right w:val="none" w:sz="0" w:space="0" w:color="auto"/>
                      </w:divBdr>
                    </w:div>
                  </w:divsChild>
                </w:div>
                <w:div w:id="377046321">
                  <w:marLeft w:val="0"/>
                  <w:marRight w:val="0"/>
                  <w:marTop w:val="0"/>
                  <w:marBottom w:val="0"/>
                  <w:divBdr>
                    <w:top w:val="none" w:sz="0" w:space="0" w:color="auto"/>
                    <w:left w:val="none" w:sz="0" w:space="0" w:color="auto"/>
                    <w:bottom w:val="none" w:sz="0" w:space="0" w:color="auto"/>
                    <w:right w:val="none" w:sz="0" w:space="0" w:color="auto"/>
                  </w:divBdr>
                </w:div>
                <w:div w:id="377047992">
                  <w:marLeft w:val="0"/>
                  <w:marRight w:val="300"/>
                  <w:marTop w:val="0"/>
                  <w:marBottom w:val="0"/>
                  <w:divBdr>
                    <w:top w:val="none" w:sz="0" w:space="0" w:color="auto"/>
                    <w:left w:val="none" w:sz="0" w:space="0" w:color="auto"/>
                    <w:bottom w:val="none" w:sz="0" w:space="0" w:color="auto"/>
                    <w:right w:val="none" w:sz="0" w:space="0" w:color="auto"/>
                  </w:divBdr>
                </w:div>
                <w:div w:id="377164203">
                  <w:marLeft w:val="0"/>
                  <w:marRight w:val="0"/>
                  <w:marTop w:val="0"/>
                  <w:marBottom w:val="0"/>
                  <w:divBdr>
                    <w:top w:val="none" w:sz="0" w:space="0" w:color="auto"/>
                    <w:left w:val="none" w:sz="0" w:space="0" w:color="auto"/>
                    <w:bottom w:val="none" w:sz="0" w:space="0" w:color="auto"/>
                    <w:right w:val="none" w:sz="0" w:space="0" w:color="auto"/>
                  </w:divBdr>
                  <w:divsChild>
                    <w:div w:id="360513596">
                      <w:marLeft w:val="45"/>
                      <w:marRight w:val="45"/>
                      <w:marTop w:val="75"/>
                      <w:marBottom w:val="0"/>
                      <w:divBdr>
                        <w:top w:val="none" w:sz="0" w:space="0" w:color="auto"/>
                        <w:left w:val="none" w:sz="0" w:space="0" w:color="auto"/>
                        <w:bottom w:val="none" w:sz="0" w:space="0" w:color="auto"/>
                        <w:right w:val="none" w:sz="0" w:space="0" w:color="auto"/>
                      </w:divBdr>
                    </w:div>
                  </w:divsChild>
                </w:div>
                <w:div w:id="377172135">
                  <w:marLeft w:val="0"/>
                  <w:marRight w:val="0"/>
                  <w:marTop w:val="0"/>
                  <w:marBottom w:val="300"/>
                  <w:divBdr>
                    <w:top w:val="none" w:sz="0" w:space="0" w:color="auto"/>
                    <w:left w:val="none" w:sz="0" w:space="0" w:color="auto"/>
                    <w:bottom w:val="none" w:sz="0" w:space="0" w:color="auto"/>
                    <w:right w:val="none" w:sz="0" w:space="0" w:color="auto"/>
                  </w:divBdr>
                  <w:divsChild>
                    <w:div w:id="493686482">
                      <w:marLeft w:val="0"/>
                      <w:marRight w:val="0"/>
                      <w:marTop w:val="0"/>
                      <w:marBottom w:val="0"/>
                      <w:divBdr>
                        <w:top w:val="none" w:sz="0" w:space="0" w:color="auto"/>
                        <w:left w:val="none" w:sz="0" w:space="0" w:color="auto"/>
                        <w:bottom w:val="none" w:sz="0" w:space="0" w:color="auto"/>
                        <w:right w:val="none" w:sz="0" w:space="0" w:color="auto"/>
                      </w:divBdr>
                    </w:div>
                  </w:divsChild>
                </w:div>
                <w:div w:id="377317462">
                  <w:marLeft w:val="0"/>
                  <w:marRight w:val="0"/>
                  <w:marTop w:val="300"/>
                  <w:marBottom w:val="300"/>
                  <w:divBdr>
                    <w:top w:val="none" w:sz="0" w:space="0" w:color="auto"/>
                    <w:left w:val="none" w:sz="0" w:space="0" w:color="auto"/>
                    <w:bottom w:val="none" w:sz="0" w:space="0" w:color="auto"/>
                    <w:right w:val="none" w:sz="0" w:space="0" w:color="auto"/>
                  </w:divBdr>
                </w:div>
                <w:div w:id="377626398">
                  <w:marLeft w:val="0"/>
                  <w:marRight w:val="0"/>
                  <w:marTop w:val="0"/>
                  <w:marBottom w:val="0"/>
                  <w:divBdr>
                    <w:top w:val="none" w:sz="0" w:space="0" w:color="auto"/>
                    <w:left w:val="none" w:sz="0" w:space="0" w:color="auto"/>
                    <w:bottom w:val="none" w:sz="0" w:space="0" w:color="auto"/>
                    <w:right w:val="none" w:sz="0" w:space="0" w:color="auto"/>
                  </w:divBdr>
                </w:div>
                <w:div w:id="377626935">
                  <w:marLeft w:val="0"/>
                  <w:marRight w:val="0"/>
                  <w:marTop w:val="0"/>
                  <w:marBottom w:val="0"/>
                  <w:divBdr>
                    <w:top w:val="none" w:sz="0" w:space="0" w:color="auto"/>
                    <w:left w:val="none" w:sz="0" w:space="0" w:color="auto"/>
                    <w:bottom w:val="none" w:sz="0" w:space="0" w:color="auto"/>
                    <w:right w:val="none" w:sz="0" w:space="0" w:color="auto"/>
                  </w:divBdr>
                </w:div>
                <w:div w:id="377633649">
                  <w:marLeft w:val="0"/>
                  <w:marRight w:val="0"/>
                  <w:marTop w:val="0"/>
                  <w:marBottom w:val="0"/>
                  <w:divBdr>
                    <w:top w:val="none" w:sz="0" w:space="0" w:color="auto"/>
                    <w:left w:val="none" w:sz="0" w:space="0" w:color="auto"/>
                    <w:bottom w:val="none" w:sz="0" w:space="0" w:color="auto"/>
                    <w:right w:val="none" w:sz="0" w:space="0" w:color="auto"/>
                  </w:divBdr>
                  <w:divsChild>
                    <w:div w:id="274295716">
                      <w:marLeft w:val="0"/>
                      <w:marRight w:val="0"/>
                      <w:marTop w:val="0"/>
                      <w:marBottom w:val="0"/>
                      <w:divBdr>
                        <w:top w:val="none" w:sz="0" w:space="0" w:color="auto"/>
                        <w:left w:val="none" w:sz="0" w:space="0" w:color="auto"/>
                        <w:bottom w:val="none" w:sz="0" w:space="0" w:color="auto"/>
                        <w:right w:val="none" w:sz="0" w:space="0" w:color="auto"/>
                      </w:divBdr>
                    </w:div>
                  </w:divsChild>
                </w:div>
                <w:div w:id="377703866">
                  <w:marLeft w:val="0"/>
                  <w:marRight w:val="0"/>
                  <w:marTop w:val="0"/>
                  <w:marBottom w:val="0"/>
                  <w:divBdr>
                    <w:top w:val="none" w:sz="0" w:space="0" w:color="auto"/>
                    <w:left w:val="none" w:sz="0" w:space="0" w:color="auto"/>
                    <w:bottom w:val="none" w:sz="0" w:space="0" w:color="auto"/>
                    <w:right w:val="none" w:sz="0" w:space="0" w:color="auto"/>
                  </w:divBdr>
                </w:div>
                <w:div w:id="377975739">
                  <w:marLeft w:val="0"/>
                  <w:marRight w:val="0"/>
                  <w:marTop w:val="0"/>
                  <w:marBottom w:val="0"/>
                  <w:divBdr>
                    <w:top w:val="none" w:sz="0" w:space="0" w:color="auto"/>
                    <w:left w:val="none" w:sz="0" w:space="0" w:color="auto"/>
                    <w:bottom w:val="none" w:sz="0" w:space="0" w:color="auto"/>
                    <w:right w:val="none" w:sz="0" w:space="0" w:color="auto"/>
                  </w:divBdr>
                </w:div>
                <w:div w:id="377975999">
                  <w:marLeft w:val="0"/>
                  <w:marRight w:val="0"/>
                  <w:marTop w:val="0"/>
                  <w:marBottom w:val="0"/>
                  <w:divBdr>
                    <w:top w:val="none" w:sz="0" w:space="0" w:color="auto"/>
                    <w:left w:val="none" w:sz="0" w:space="0" w:color="auto"/>
                    <w:bottom w:val="none" w:sz="0" w:space="0" w:color="auto"/>
                    <w:right w:val="none" w:sz="0" w:space="0" w:color="auto"/>
                  </w:divBdr>
                </w:div>
                <w:div w:id="378014143">
                  <w:marLeft w:val="0"/>
                  <w:marRight w:val="0"/>
                  <w:marTop w:val="0"/>
                  <w:marBottom w:val="0"/>
                  <w:divBdr>
                    <w:top w:val="none" w:sz="0" w:space="0" w:color="auto"/>
                    <w:left w:val="none" w:sz="0" w:space="0" w:color="auto"/>
                    <w:bottom w:val="none" w:sz="0" w:space="0" w:color="auto"/>
                    <w:right w:val="none" w:sz="0" w:space="0" w:color="auto"/>
                  </w:divBdr>
                </w:div>
                <w:div w:id="378019331">
                  <w:marLeft w:val="0"/>
                  <w:marRight w:val="0"/>
                  <w:marTop w:val="45"/>
                  <w:marBottom w:val="0"/>
                  <w:divBdr>
                    <w:top w:val="none" w:sz="0" w:space="0" w:color="auto"/>
                    <w:left w:val="none" w:sz="0" w:space="0" w:color="auto"/>
                    <w:bottom w:val="none" w:sz="0" w:space="0" w:color="auto"/>
                    <w:right w:val="none" w:sz="0" w:space="0" w:color="auto"/>
                  </w:divBdr>
                </w:div>
                <w:div w:id="378089282">
                  <w:marLeft w:val="0"/>
                  <w:marRight w:val="0"/>
                  <w:marTop w:val="0"/>
                  <w:marBottom w:val="0"/>
                  <w:divBdr>
                    <w:top w:val="none" w:sz="0" w:space="0" w:color="auto"/>
                    <w:left w:val="none" w:sz="0" w:space="0" w:color="auto"/>
                    <w:bottom w:val="none" w:sz="0" w:space="0" w:color="auto"/>
                    <w:right w:val="none" w:sz="0" w:space="0" w:color="auto"/>
                  </w:divBdr>
                </w:div>
                <w:div w:id="378090426">
                  <w:marLeft w:val="0"/>
                  <w:marRight w:val="0"/>
                  <w:marTop w:val="0"/>
                  <w:marBottom w:val="0"/>
                  <w:divBdr>
                    <w:top w:val="none" w:sz="0" w:space="0" w:color="auto"/>
                    <w:left w:val="none" w:sz="0" w:space="0" w:color="auto"/>
                    <w:bottom w:val="none" w:sz="0" w:space="0" w:color="auto"/>
                    <w:right w:val="none" w:sz="0" w:space="0" w:color="auto"/>
                  </w:divBdr>
                  <w:divsChild>
                    <w:div w:id="941912483">
                      <w:marLeft w:val="0"/>
                      <w:marRight w:val="0"/>
                      <w:marTop w:val="0"/>
                      <w:marBottom w:val="0"/>
                      <w:divBdr>
                        <w:top w:val="none" w:sz="0" w:space="0" w:color="auto"/>
                        <w:left w:val="none" w:sz="0" w:space="0" w:color="auto"/>
                        <w:bottom w:val="none" w:sz="0" w:space="0" w:color="auto"/>
                        <w:right w:val="none" w:sz="0" w:space="0" w:color="auto"/>
                      </w:divBdr>
                    </w:div>
                  </w:divsChild>
                </w:div>
                <w:div w:id="378092931">
                  <w:marLeft w:val="0"/>
                  <w:marRight w:val="0"/>
                  <w:marTop w:val="0"/>
                  <w:marBottom w:val="0"/>
                  <w:divBdr>
                    <w:top w:val="none" w:sz="0" w:space="0" w:color="auto"/>
                    <w:left w:val="none" w:sz="0" w:space="0" w:color="auto"/>
                    <w:bottom w:val="none" w:sz="0" w:space="0" w:color="auto"/>
                    <w:right w:val="none" w:sz="0" w:space="0" w:color="auto"/>
                  </w:divBdr>
                  <w:divsChild>
                    <w:div w:id="219097572">
                      <w:marLeft w:val="0"/>
                      <w:marRight w:val="0"/>
                      <w:marTop w:val="0"/>
                      <w:marBottom w:val="0"/>
                      <w:divBdr>
                        <w:top w:val="none" w:sz="0" w:space="0" w:color="auto"/>
                        <w:left w:val="none" w:sz="0" w:space="0" w:color="auto"/>
                        <w:bottom w:val="none" w:sz="0" w:space="0" w:color="auto"/>
                        <w:right w:val="none" w:sz="0" w:space="0" w:color="auto"/>
                      </w:divBdr>
                    </w:div>
                  </w:divsChild>
                </w:div>
                <w:div w:id="378094105">
                  <w:marLeft w:val="0"/>
                  <w:marRight w:val="0"/>
                  <w:marTop w:val="75"/>
                  <w:marBottom w:val="75"/>
                  <w:divBdr>
                    <w:top w:val="none" w:sz="0" w:space="0" w:color="auto"/>
                    <w:left w:val="none" w:sz="0" w:space="0" w:color="auto"/>
                    <w:bottom w:val="none" w:sz="0" w:space="0" w:color="auto"/>
                    <w:right w:val="none" w:sz="0" w:space="0" w:color="auto"/>
                  </w:divBdr>
                  <w:divsChild>
                    <w:div w:id="500659375">
                      <w:marLeft w:val="0"/>
                      <w:marRight w:val="0"/>
                      <w:marTop w:val="0"/>
                      <w:marBottom w:val="0"/>
                      <w:divBdr>
                        <w:top w:val="none" w:sz="0" w:space="0" w:color="auto"/>
                        <w:left w:val="none" w:sz="0" w:space="0" w:color="auto"/>
                        <w:bottom w:val="none" w:sz="0" w:space="0" w:color="auto"/>
                        <w:right w:val="none" w:sz="0" w:space="0" w:color="auto"/>
                      </w:divBdr>
                    </w:div>
                  </w:divsChild>
                </w:div>
                <w:div w:id="378168382">
                  <w:marLeft w:val="0"/>
                  <w:marRight w:val="0"/>
                  <w:marTop w:val="0"/>
                  <w:marBottom w:val="0"/>
                  <w:divBdr>
                    <w:top w:val="none" w:sz="0" w:space="0" w:color="auto"/>
                    <w:left w:val="none" w:sz="0" w:space="0" w:color="auto"/>
                    <w:bottom w:val="none" w:sz="0" w:space="0" w:color="auto"/>
                    <w:right w:val="none" w:sz="0" w:space="0" w:color="auto"/>
                  </w:divBdr>
                </w:div>
                <w:div w:id="378551662">
                  <w:marLeft w:val="0"/>
                  <w:marRight w:val="0"/>
                  <w:marTop w:val="0"/>
                  <w:marBottom w:val="0"/>
                  <w:divBdr>
                    <w:top w:val="none" w:sz="0" w:space="0" w:color="auto"/>
                    <w:left w:val="none" w:sz="0" w:space="0" w:color="auto"/>
                    <w:bottom w:val="none" w:sz="0" w:space="0" w:color="auto"/>
                    <w:right w:val="none" w:sz="0" w:space="0" w:color="auto"/>
                  </w:divBdr>
                </w:div>
                <w:div w:id="378631163">
                  <w:marLeft w:val="0"/>
                  <w:marRight w:val="0"/>
                  <w:marTop w:val="0"/>
                  <w:marBottom w:val="0"/>
                  <w:divBdr>
                    <w:top w:val="none" w:sz="0" w:space="0" w:color="auto"/>
                    <w:left w:val="none" w:sz="0" w:space="0" w:color="auto"/>
                    <w:bottom w:val="none" w:sz="0" w:space="0" w:color="auto"/>
                    <w:right w:val="none" w:sz="0" w:space="0" w:color="auto"/>
                  </w:divBdr>
                  <w:divsChild>
                    <w:div w:id="1027946370">
                      <w:marLeft w:val="0"/>
                      <w:marRight w:val="0"/>
                      <w:marTop w:val="0"/>
                      <w:marBottom w:val="0"/>
                      <w:divBdr>
                        <w:top w:val="none" w:sz="0" w:space="0" w:color="auto"/>
                        <w:left w:val="none" w:sz="0" w:space="0" w:color="auto"/>
                        <w:bottom w:val="none" w:sz="0" w:space="0" w:color="auto"/>
                        <w:right w:val="none" w:sz="0" w:space="0" w:color="auto"/>
                      </w:divBdr>
                      <w:divsChild>
                        <w:div w:id="1075974680">
                          <w:marLeft w:val="0"/>
                          <w:marRight w:val="0"/>
                          <w:marTop w:val="0"/>
                          <w:marBottom w:val="0"/>
                          <w:divBdr>
                            <w:top w:val="none" w:sz="0" w:space="0" w:color="auto"/>
                            <w:left w:val="none" w:sz="0" w:space="0" w:color="auto"/>
                            <w:bottom w:val="none" w:sz="0" w:space="0" w:color="auto"/>
                            <w:right w:val="none" w:sz="0" w:space="0" w:color="auto"/>
                          </w:divBdr>
                          <w:divsChild>
                            <w:div w:id="101147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8667600">
                  <w:marLeft w:val="0"/>
                  <w:marRight w:val="0"/>
                  <w:marTop w:val="15"/>
                  <w:marBottom w:val="0"/>
                  <w:divBdr>
                    <w:top w:val="none" w:sz="0" w:space="0" w:color="auto"/>
                    <w:left w:val="none" w:sz="0" w:space="0" w:color="auto"/>
                    <w:bottom w:val="none" w:sz="0" w:space="0" w:color="auto"/>
                    <w:right w:val="none" w:sz="0" w:space="0" w:color="auto"/>
                  </w:divBdr>
                  <w:divsChild>
                    <w:div w:id="494496726">
                      <w:marLeft w:val="0"/>
                      <w:marRight w:val="0"/>
                      <w:marTop w:val="0"/>
                      <w:marBottom w:val="0"/>
                      <w:divBdr>
                        <w:top w:val="none" w:sz="0" w:space="0" w:color="auto"/>
                        <w:left w:val="none" w:sz="0" w:space="0" w:color="auto"/>
                        <w:bottom w:val="none" w:sz="0" w:space="0" w:color="auto"/>
                        <w:right w:val="none" w:sz="0" w:space="0" w:color="auto"/>
                      </w:divBdr>
                      <w:divsChild>
                        <w:div w:id="3670721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378818739">
                  <w:marLeft w:val="0"/>
                  <w:marRight w:val="0"/>
                  <w:marTop w:val="0"/>
                  <w:marBottom w:val="0"/>
                  <w:divBdr>
                    <w:top w:val="none" w:sz="0" w:space="0" w:color="auto"/>
                    <w:left w:val="none" w:sz="0" w:space="0" w:color="auto"/>
                    <w:bottom w:val="none" w:sz="0" w:space="0" w:color="auto"/>
                    <w:right w:val="none" w:sz="0" w:space="0" w:color="auto"/>
                  </w:divBdr>
                </w:div>
                <w:div w:id="378821374">
                  <w:marLeft w:val="0"/>
                  <w:marRight w:val="0"/>
                  <w:marTop w:val="0"/>
                  <w:marBottom w:val="0"/>
                  <w:divBdr>
                    <w:top w:val="none" w:sz="0" w:space="0" w:color="auto"/>
                    <w:left w:val="none" w:sz="0" w:space="0" w:color="auto"/>
                    <w:bottom w:val="none" w:sz="0" w:space="0" w:color="auto"/>
                    <w:right w:val="none" w:sz="0" w:space="0" w:color="auto"/>
                  </w:divBdr>
                </w:div>
                <w:div w:id="378942917">
                  <w:marLeft w:val="0"/>
                  <w:marRight w:val="0"/>
                  <w:marTop w:val="0"/>
                  <w:marBottom w:val="0"/>
                  <w:divBdr>
                    <w:top w:val="none" w:sz="0" w:space="0" w:color="auto"/>
                    <w:left w:val="none" w:sz="0" w:space="0" w:color="auto"/>
                    <w:bottom w:val="single" w:sz="6" w:space="8" w:color="DDDDDD"/>
                    <w:right w:val="none" w:sz="0" w:space="0" w:color="auto"/>
                  </w:divBdr>
                  <w:divsChild>
                    <w:div w:id="183445548">
                      <w:marLeft w:val="0"/>
                      <w:marRight w:val="0"/>
                      <w:marTop w:val="0"/>
                      <w:marBottom w:val="0"/>
                      <w:divBdr>
                        <w:top w:val="none" w:sz="0" w:space="0" w:color="auto"/>
                        <w:left w:val="none" w:sz="0" w:space="0" w:color="auto"/>
                        <w:bottom w:val="none" w:sz="0" w:space="0" w:color="auto"/>
                        <w:right w:val="none" w:sz="0" w:space="0" w:color="auto"/>
                      </w:divBdr>
                      <w:divsChild>
                        <w:div w:id="964386442">
                          <w:marLeft w:val="0"/>
                          <w:marRight w:val="0"/>
                          <w:marTop w:val="0"/>
                          <w:marBottom w:val="0"/>
                          <w:divBdr>
                            <w:top w:val="none" w:sz="0" w:space="0" w:color="auto"/>
                            <w:left w:val="none" w:sz="0" w:space="0" w:color="auto"/>
                            <w:bottom w:val="none" w:sz="0" w:space="0" w:color="auto"/>
                            <w:right w:val="none" w:sz="0" w:space="0" w:color="auto"/>
                          </w:divBdr>
                        </w:div>
                      </w:divsChild>
                    </w:div>
                    <w:div w:id="224486515">
                      <w:marLeft w:val="0"/>
                      <w:marRight w:val="0"/>
                      <w:marTop w:val="0"/>
                      <w:marBottom w:val="0"/>
                      <w:divBdr>
                        <w:top w:val="none" w:sz="0" w:space="0" w:color="auto"/>
                        <w:left w:val="none" w:sz="0" w:space="0" w:color="auto"/>
                        <w:bottom w:val="none" w:sz="0" w:space="0" w:color="auto"/>
                        <w:right w:val="none" w:sz="0" w:space="0" w:color="auto"/>
                      </w:divBdr>
                    </w:div>
                    <w:div w:id="289675293">
                      <w:marLeft w:val="0"/>
                      <w:marRight w:val="0"/>
                      <w:marTop w:val="0"/>
                      <w:marBottom w:val="0"/>
                      <w:divBdr>
                        <w:top w:val="none" w:sz="0" w:space="0" w:color="auto"/>
                        <w:left w:val="none" w:sz="0" w:space="0" w:color="auto"/>
                        <w:bottom w:val="none" w:sz="0" w:space="0" w:color="auto"/>
                        <w:right w:val="none" w:sz="0" w:space="0" w:color="auto"/>
                      </w:divBdr>
                      <w:divsChild>
                        <w:div w:id="642278391">
                          <w:marLeft w:val="0"/>
                          <w:marRight w:val="0"/>
                          <w:marTop w:val="0"/>
                          <w:marBottom w:val="0"/>
                          <w:divBdr>
                            <w:top w:val="none" w:sz="0" w:space="0" w:color="auto"/>
                            <w:left w:val="none" w:sz="0" w:space="0" w:color="auto"/>
                            <w:bottom w:val="none" w:sz="0" w:space="0" w:color="auto"/>
                            <w:right w:val="none" w:sz="0" w:space="0" w:color="auto"/>
                          </w:divBdr>
                        </w:div>
                      </w:divsChild>
                    </w:div>
                    <w:div w:id="717978044">
                      <w:marLeft w:val="0"/>
                      <w:marRight w:val="150"/>
                      <w:marTop w:val="45"/>
                      <w:marBottom w:val="75"/>
                      <w:divBdr>
                        <w:top w:val="none" w:sz="0" w:space="0" w:color="auto"/>
                        <w:left w:val="none" w:sz="0" w:space="0" w:color="auto"/>
                        <w:bottom w:val="none" w:sz="0" w:space="0" w:color="auto"/>
                        <w:right w:val="none" w:sz="0" w:space="0" w:color="auto"/>
                      </w:divBdr>
                      <w:divsChild>
                        <w:div w:id="529874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9090164">
                  <w:marLeft w:val="0"/>
                  <w:marRight w:val="0"/>
                  <w:marTop w:val="0"/>
                  <w:marBottom w:val="0"/>
                  <w:divBdr>
                    <w:top w:val="none" w:sz="0" w:space="0" w:color="auto"/>
                    <w:left w:val="none" w:sz="0" w:space="0" w:color="auto"/>
                    <w:bottom w:val="none" w:sz="0" w:space="0" w:color="auto"/>
                    <w:right w:val="none" w:sz="0" w:space="0" w:color="auto"/>
                  </w:divBdr>
                </w:div>
                <w:div w:id="379131467">
                  <w:marLeft w:val="0"/>
                  <w:marRight w:val="0"/>
                  <w:marTop w:val="0"/>
                  <w:marBottom w:val="0"/>
                  <w:divBdr>
                    <w:top w:val="none" w:sz="0" w:space="0" w:color="auto"/>
                    <w:left w:val="none" w:sz="0" w:space="0" w:color="auto"/>
                    <w:bottom w:val="none" w:sz="0" w:space="0" w:color="auto"/>
                    <w:right w:val="none" w:sz="0" w:space="0" w:color="auto"/>
                  </w:divBdr>
                  <w:divsChild>
                    <w:div w:id="165632160">
                      <w:marLeft w:val="0"/>
                      <w:marRight w:val="0"/>
                      <w:marTop w:val="0"/>
                      <w:marBottom w:val="0"/>
                      <w:divBdr>
                        <w:top w:val="none" w:sz="0" w:space="0" w:color="auto"/>
                        <w:left w:val="none" w:sz="0" w:space="0" w:color="auto"/>
                        <w:bottom w:val="none" w:sz="0" w:space="0" w:color="auto"/>
                        <w:right w:val="none" w:sz="0" w:space="0" w:color="auto"/>
                      </w:divBdr>
                    </w:div>
                  </w:divsChild>
                </w:div>
                <w:div w:id="379404634">
                  <w:marLeft w:val="0"/>
                  <w:marRight w:val="0"/>
                  <w:marTop w:val="0"/>
                  <w:marBottom w:val="0"/>
                  <w:divBdr>
                    <w:top w:val="none" w:sz="0" w:space="0" w:color="auto"/>
                    <w:left w:val="none" w:sz="0" w:space="0" w:color="auto"/>
                    <w:bottom w:val="none" w:sz="0" w:space="0" w:color="auto"/>
                    <w:right w:val="none" w:sz="0" w:space="0" w:color="auto"/>
                  </w:divBdr>
                  <w:divsChild>
                    <w:div w:id="230627430">
                      <w:marLeft w:val="0"/>
                      <w:marRight w:val="0"/>
                      <w:marTop w:val="0"/>
                      <w:marBottom w:val="0"/>
                      <w:divBdr>
                        <w:top w:val="none" w:sz="0" w:space="0" w:color="auto"/>
                        <w:left w:val="none" w:sz="0" w:space="0" w:color="auto"/>
                        <w:bottom w:val="none" w:sz="0" w:space="0" w:color="auto"/>
                        <w:right w:val="none" w:sz="0" w:space="0" w:color="auto"/>
                      </w:divBdr>
                      <w:divsChild>
                        <w:div w:id="482895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9482252">
                  <w:marLeft w:val="0"/>
                  <w:marRight w:val="0"/>
                  <w:marTop w:val="0"/>
                  <w:marBottom w:val="0"/>
                  <w:divBdr>
                    <w:top w:val="none" w:sz="0" w:space="0" w:color="auto"/>
                    <w:left w:val="none" w:sz="0" w:space="0" w:color="auto"/>
                    <w:bottom w:val="none" w:sz="0" w:space="0" w:color="auto"/>
                    <w:right w:val="none" w:sz="0" w:space="0" w:color="auto"/>
                  </w:divBdr>
                  <w:divsChild>
                    <w:div w:id="825784606">
                      <w:marLeft w:val="0"/>
                      <w:marRight w:val="0"/>
                      <w:marTop w:val="0"/>
                      <w:marBottom w:val="0"/>
                      <w:divBdr>
                        <w:top w:val="none" w:sz="0" w:space="0" w:color="auto"/>
                        <w:left w:val="none" w:sz="0" w:space="0" w:color="auto"/>
                        <w:bottom w:val="none" w:sz="0" w:space="0" w:color="auto"/>
                        <w:right w:val="none" w:sz="0" w:space="0" w:color="auto"/>
                      </w:divBdr>
                      <w:divsChild>
                        <w:div w:id="486211909">
                          <w:marLeft w:val="0"/>
                          <w:marRight w:val="0"/>
                          <w:marTop w:val="0"/>
                          <w:marBottom w:val="0"/>
                          <w:divBdr>
                            <w:top w:val="none" w:sz="0" w:space="0" w:color="auto"/>
                            <w:left w:val="none" w:sz="0" w:space="0" w:color="auto"/>
                            <w:bottom w:val="none" w:sz="0" w:space="0" w:color="auto"/>
                            <w:right w:val="none" w:sz="0" w:space="0" w:color="auto"/>
                          </w:divBdr>
                        </w:div>
                        <w:div w:id="612637732">
                          <w:marLeft w:val="0"/>
                          <w:marRight w:val="0"/>
                          <w:marTop w:val="0"/>
                          <w:marBottom w:val="0"/>
                          <w:divBdr>
                            <w:top w:val="none" w:sz="0" w:space="0" w:color="auto"/>
                            <w:left w:val="none" w:sz="0" w:space="0" w:color="auto"/>
                            <w:bottom w:val="none" w:sz="0" w:space="0" w:color="auto"/>
                            <w:right w:val="none" w:sz="0" w:space="0" w:color="auto"/>
                          </w:divBdr>
                        </w:div>
                        <w:div w:id="822550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9519101">
                  <w:marLeft w:val="0"/>
                  <w:marRight w:val="0"/>
                  <w:marTop w:val="0"/>
                  <w:marBottom w:val="0"/>
                  <w:divBdr>
                    <w:top w:val="none" w:sz="0" w:space="0" w:color="auto"/>
                    <w:left w:val="none" w:sz="0" w:space="0" w:color="auto"/>
                    <w:bottom w:val="none" w:sz="0" w:space="0" w:color="auto"/>
                    <w:right w:val="none" w:sz="0" w:space="0" w:color="auto"/>
                  </w:divBdr>
                  <w:divsChild>
                    <w:div w:id="67505003">
                      <w:marLeft w:val="0"/>
                      <w:marRight w:val="0"/>
                      <w:marTop w:val="0"/>
                      <w:marBottom w:val="0"/>
                      <w:divBdr>
                        <w:top w:val="none" w:sz="0" w:space="0" w:color="auto"/>
                        <w:left w:val="none" w:sz="0" w:space="0" w:color="auto"/>
                        <w:bottom w:val="none" w:sz="0" w:space="0" w:color="auto"/>
                        <w:right w:val="none" w:sz="0" w:space="0" w:color="auto"/>
                      </w:divBdr>
                    </w:div>
                  </w:divsChild>
                </w:div>
                <w:div w:id="379866406">
                  <w:marLeft w:val="0"/>
                  <w:marRight w:val="0"/>
                  <w:marTop w:val="0"/>
                  <w:marBottom w:val="0"/>
                  <w:divBdr>
                    <w:top w:val="none" w:sz="0" w:space="0" w:color="auto"/>
                    <w:left w:val="none" w:sz="0" w:space="0" w:color="auto"/>
                    <w:bottom w:val="none" w:sz="0" w:space="0" w:color="auto"/>
                    <w:right w:val="none" w:sz="0" w:space="0" w:color="auto"/>
                  </w:divBdr>
                  <w:divsChild>
                    <w:div w:id="913930789">
                      <w:marLeft w:val="0"/>
                      <w:marRight w:val="0"/>
                      <w:marTop w:val="0"/>
                      <w:marBottom w:val="0"/>
                      <w:divBdr>
                        <w:top w:val="none" w:sz="0" w:space="0" w:color="auto"/>
                        <w:left w:val="none" w:sz="0" w:space="0" w:color="auto"/>
                        <w:bottom w:val="none" w:sz="0" w:space="0" w:color="auto"/>
                        <w:right w:val="none" w:sz="0" w:space="0" w:color="auto"/>
                      </w:divBdr>
                    </w:div>
                  </w:divsChild>
                </w:div>
                <w:div w:id="380053206">
                  <w:marLeft w:val="0"/>
                  <w:marRight w:val="0"/>
                  <w:marTop w:val="0"/>
                  <w:marBottom w:val="0"/>
                  <w:divBdr>
                    <w:top w:val="none" w:sz="0" w:space="0" w:color="auto"/>
                    <w:left w:val="none" w:sz="0" w:space="0" w:color="auto"/>
                    <w:bottom w:val="none" w:sz="0" w:space="0" w:color="auto"/>
                    <w:right w:val="none" w:sz="0" w:space="0" w:color="auto"/>
                  </w:divBdr>
                  <w:divsChild>
                    <w:div w:id="505487590">
                      <w:marLeft w:val="0"/>
                      <w:marRight w:val="0"/>
                      <w:marTop w:val="0"/>
                      <w:marBottom w:val="0"/>
                      <w:divBdr>
                        <w:top w:val="none" w:sz="0" w:space="0" w:color="auto"/>
                        <w:left w:val="none" w:sz="0" w:space="0" w:color="auto"/>
                        <w:bottom w:val="none" w:sz="0" w:space="0" w:color="auto"/>
                        <w:right w:val="none" w:sz="0" w:space="0" w:color="auto"/>
                      </w:divBdr>
                      <w:divsChild>
                        <w:div w:id="521892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178857">
                  <w:marLeft w:val="0"/>
                  <w:marRight w:val="0"/>
                  <w:marTop w:val="0"/>
                  <w:marBottom w:val="0"/>
                  <w:divBdr>
                    <w:top w:val="none" w:sz="0" w:space="0" w:color="auto"/>
                    <w:left w:val="none" w:sz="0" w:space="0" w:color="auto"/>
                    <w:bottom w:val="none" w:sz="0" w:space="0" w:color="auto"/>
                    <w:right w:val="none" w:sz="0" w:space="0" w:color="auto"/>
                  </w:divBdr>
                  <w:divsChild>
                    <w:div w:id="31805473">
                      <w:marLeft w:val="0"/>
                      <w:marRight w:val="0"/>
                      <w:marTop w:val="0"/>
                      <w:marBottom w:val="0"/>
                      <w:divBdr>
                        <w:top w:val="none" w:sz="0" w:space="0" w:color="auto"/>
                        <w:left w:val="none" w:sz="0" w:space="0" w:color="auto"/>
                        <w:bottom w:val="none" w:sz="0" w:space="0" w:color="auto"/>
                        <w:right w:val="none" w:sz="0" w:space="0" w:color="auto"/>
                      </w:divBdr>
                      <w:divsChild>
                        <w:div w:id="838693456">
                          <w:marLeft w:val="0"/>
                          <w:marRight w:val="0"/>
                          <w:marTop w:val="0"/>
                          <w:marBottom w:val="0"/>
                          <w:divBdr>
                            <w:top w:val="none" w:sz="0" w:space="0" w:color="auto"/>
                            <w:left w:val="none" w:sz="0" w:space="0" w:color="auto"/>
                            <w:bottom w:val="none" w:sz="0" w:space="0" w:color="auto"/>
                            <w:right w:val="none" w:sz="0" w:space="0" w:color="auto"/>
                          </w:divBdr>
                          <w:divsChild>
                            <w:div w:id="58213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0371574">
                  <w:marLeft w:val="0"/>
                  <w:marRight w:val="0"/>
                  <w:marTop w:val="0"/>
                  <w:marBottom w:val="0"/>
                  <w:divBdr>
                    <w:top w:val="none" w:sz="0" w:space="0" w:color="auto"/>
                    <w:left w:val="none" w:sz="0" w:space="0" w:color="auto"/>
                    <w:bottom w:val="none" w:sz="0" w:space="0" w:color="auto"/>
                    <w:right w:val="none" w:sz="0" w:space="0" w:color="auto"/>
                  </w:divBdr>
                </w:div>
                <w:div w:id="380372231">
                  <w:marLeft w:val="0"/>
                  <w:marRight w:val="0"/>
                  <w:marTop w:val="300"/>
                  <w:marBottom w:val="0"/>
                  <w:divBdr>
                    <w:top w:val="none" w:sz="0" w:space="0" w:color="auto"/>
                    <w:left w:val="none" w:sz="0" w:space="0" w:color="auto"/>
                    <w:bottom w:val="none" w:sz="0" w:space="0" w:color="auto"/>
                    <w:right w:val="none" w:sz="0" w:space="0" w:color="auto"/>
                  </w:divBdr>
                </w:div>
                <w:div w:id="380441100">
                  <w:marLeft w:val="0"/>
                  <w:marRight w:val="0"/>
                  <w:marTop w:val="0"/>
                  <w:marBottom w:val="0"/>
                  <w:divBdr>
                    <w:top w:val="none" w:sz="0" w:space="0" w:color="auto"/>
                    <w:left w:val="none" w:sz="0" w:space="0" w:color="auto"/>
                    <w:bottom w:val="none" w:sz="0" w:space="0" w:color="auto"/>
                    <w:right w:val="none" w:sz="0" w:space="0" w:color="auto"/>
                  </w:divBdr>
                </w:div>
                <w:div w:id="380519741">
                  <w:marLeft w:val="0"/>
                  <w:marRight w:val="0"/>
                  <w:marTop w:val="0"/>
                  <w:marBottom w:val="0"/>
                  <w:divBdr>
                    <w:top w:val="none" w:sz="0" w:space="0" w:color="auto"/>
                    <w:left w:val="none" w:sz="0" w:space="0" w:color="auto"/>
                    <w:bottom w:val="none" w:sz="0" w:space="0" w:color="auto"/>
                    <w:right w:val="none" w:sz="0" w:space="0" w:color="auto"/>
                  </w:divBdr>
                </w:div>
                <w:div w:id="380639699">
                  <w:marLeft w:val="0"/>
                  <w:marRight w:val="0"/>
                  <w:marTop w:val="0"/>
                  <w:marBottom w:val="0"/>
                  <w:divBdr>
                    <w:top w:val="none" w:sz="0" w:space="0" w:color="auto"/>
                    <w:left w:val="none" w:sz="0" w:space="0" w:color="auto"/>
                    <w:bottom w:val="none" w:sz="0" w:space="0" w:color="auto"/>
                    <w:right w:val="none" w:sz="0" w:space="0" w:color="auto"/>
                  </w:divBdr>
                  <w:divsChild>
                    <w:div w:id="647630406">
                      <w:marLeft w:val="45"/>
                      <w:marRight w:val="45"/>
                      <w:marTop w:val="75"/>
                      <w:marBottom w:val="0"/>
                      <w:divBdr>
                        <w:top w:val="none" w:sz="0" w:space="0" w:color="auto"/>
                        <w:left w:val="none" w:sz="0" w:space="0" w:color="auto"/>
                        <w:bottom w:val="none" w:sz="0" w:space="0" w:color="auto"/>
                        <w:right w:val="none" w:sz="0" w:space="0" w:color="auto"/>
                      </w:divBdr>
                    </w:div>
                    <w:div w:id="1044015322">
                      <w:marLeft w:val="0"/>
                      <w:marRight w:val="0"/>
                      <w:marTop w:val="0"/>
                      <w:marBottom w:val="0"/>
                      <w:divBdr>
                        <w:top w:val="none" w:sz="0" w:space="0" w:color="auto"/>
                        <w:left w:val="none" w:sz="0" w:space="0" w:color="auto"/>
                        <w:bottom w:val="none" w:sz="0" w:space="0" w:color="auto"/>
                        <w:right w:val="none" w:sz="0" w:space="0" w:color="auto"/>
                      </w:divBdr>
                      <w:divsChild>
                        <w:div w:id="928659768">
                          <w:marLeft w:val="0"/>
                          <w:marRight w:val="0"/>
                          <w:marTop w:val="0"/>
                          <w:marBottom w:val="0"/>
                          <w:divBdr>
                            <w:top w:val="none" w:sz="0" w:space="0" w:color="auto"/>
                            <w:left w:val="none" w:sz="0" w:space="0" w:color="auto"/>
                            <w:bottom w:val="none" w:sz="0" w:space="0" w:color="auto"/>
                            <w:right w:val="none" w:sz="0" w:space="0" w:color="auto"/>
                          </w:divBdr>
                          <w:divsChild>
                            <w:div w:id="1019086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0642343">
                  <w:marLeft w:val="0"/>
                  <w:marRight w:val="0"/>
                  <w:marTop w:val="0"/>
                  <w:marBottom w:val="0"/>
                  <w:divBdr>
                    <w:top w:val="none" w:sz="0" w:space="0" w:color="auto"/>
                    <w:left w:val="none" w:sz="0" w:space="0" w:color="auto"/>
                    <w:bottom w:val="none" w:sz="0" w:space="0" w:color="auto"/>
                    <w:right w:val="none" w:sz="0" w:space="0" w:color="auto"/>
                  </w:divBdr>
                </w:div>
                <w:div w:id="380788612">
                  <w:marLeft w:val="0"/>
                  <w:marRight w:val="0"/>
                  <w:marTop w:val="0"/>
                  <w:marBottom w:val="0"/>
                  <w:divBdr>
                    <w:top w:val="none" w:sz="0" w:space="0" w:color="auto"/>
                    <w:left w:val="none" w:sz="0" w:space="0" w:color="auto"/>
                    <w:bottom w:val="none" w:sz="0" w:space="0" w:color="auto"/>
                    <w:right w:val="none" w:sz="0" w:space="0" w:color="auto"/>
                  </w:divBdr>
                  <w:divsChild>
                    <w:div w:id="173232341">
                      <w:marLeft w:val="0"/>
                      <w:marRight w:val="0"/>
                      <w:marTop w:val="0"/>
                      <w:marBottom w:val="0"/>
                      <w:divBdr>
                        <w:top w:val="none" w:sz="0" w:space="0" w:color="auto"/>
                        <w:left w:val="none" w:sz="0" w:space="0" w:color="auto"/>
                        <w:bottom w:val="none" w:sz="0" w:space="0" w:color="auto"/>
                        <w:right w:val="none" w:sz="0" w:space="0" w:color="auto"/>
                      </w:divBdr>
                      <w:divsChild>
                        <w:div w:id="209195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980959">
                  <w:marLeft w:val="0"/>
                  <w:marRight w:val="0"/>
                  <w:marTop w:val="0"/>
                  <w:marBottom w:val="0"/>
                  <w:divBdr>
                    <w:top w:val="none" w:sz="0" w:space="0" w:color="auto"/>
                    <w:left w:val="none" w:sz="0" w:space="0" w:color="auto"/>
                    <w:bottom w:val="none" w:sz="0" w:space="0" w:color="auto"/>
                    <w:right w:val="none" w:sz="0" w:space="0" w:color="auto"/>
                  </w:divBdr>
                  <w:divsChild>
                    <w:div w:id="1039864597">
                      <w:marLeft w:val="0"/>
                      <w:marRight w:val="0"/>
                      <w:marTop w:val="0"/>
                      <w:marBottom w:val="0"/>
                      <w:divBdr>
                        <w:top w:val="none" w:sz="0" w:space="0" w:color="auto"/>
                        <w:left w:val="none" w:sz="0" w:space="0" w:color="auto"/>
                        <w:bottom w:val="none" w:sz="0" w:space="0" w:color="auto"/>
                        <w:right w:val="none" w:sz="0" w:space="0" w:color="auto"/>
                      </w:divBdr>
                      <w:divsChild>
                        <w:div w:id="86581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054213">
                  <w:marLeft w:val="0"/>
                  <w:marRight w:val="0"/>
                  <w:marTop w:val="0"/>
                  <w:marBottom w:val="0"/>
                  <w:divBdr>
                    <w:top w:val="none" w:sz="0" w:space="0" w:color="auto"/>
                    <w:left w:val="none" w:sz="0" w:space="0" w:color="auto"/>
                    <w:bottom w:val="none" w:sz="0" w:space="0" w:color="auto"/>
                    <w:right w:val="none" w:sz="0" w:space="0" w:color="auto"/>
                  </w:divBdr>
                </w:div>
                <w:div w:id="381366395">
                  <w:marLeft w:val="0"/>
                  <w:marRight w:val="0"/>
                  <w:marTop w:val="0"/>
                  <w:marBottom w:val="0"/>
                  <w:divBdr>
                    <w:top w:val="none" w:sz="0" w:space="0" w:color="auto"/>
                    <w:left w:val="none" w:sz="0" w:space="0" w:color="auto"/>
                    <w:bottom w:val="none" w:sz="0" w:space="0" w:color="auto"/>
                    <w:right w:val="none" w:sz="0" w:space="0" w:color="auto"/>
                  </w:divBdr>
                  <w:divsChild>
                    <w:div w:id="508756122">
                      <w:marLeft w:val="0"/>
                      <w:marRight w:val="0"/>
                      <w:marTop w:val="0"/>
                      <w:marBottom w:val="0"/>
                      <w:divBdr>
                        <w:top w:val="none" w:sz="0" w:space="0" w:color="auto"/>
                        <w:left w:val="none" w:sz="0" w:space="0" w:color="auto"/>
                        <w:bottom w:val="none" w:sz="0" w:space="0" w:color="auto"/>
                        <w:right w:val="none" w:sz="0" w:space="0" w:color="auto"/>
                      </w:divBdr>
                      <w:divsChild>
                        <w:div w:id="624699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368320">
                  <w:marLeft w:val="0"/>
                  <w:marRight w:val="0"/>
                  <w:marTop w:val="0"/>
                  <w:marBottom w:val="0"/>
                  <w:divBdr>
                    <w:top w:val="none" w:sz="0" w:space="0" w:color="auto"/>
                    <w:left w:val="none" w:sz="0" w:space="0" w:color="auto"/>
                    <w:bottom w:val="none" w:sz="0" w:space="0" w:color="auto"/>
                    <w:right w:val="none" w:sz="0" w:space="0" w:color="auto"/>
                  </w:divBdr>
                </w:div>
                <w:div w:id="381440812">
                  <w:marLeft w:val="0"/>
                  <w:marRight w:val="0"/>
                  <w:marTop w:val="0"/>
                  <w:marBottom w:val="0"/>
                  <w:divBdr>
                    <w:top w:val="none" w:sz="0" w:space="0" w:color="auto"/>
                    <w:left w:val="none" w:sz="0" w:space="0" w:color="auto"/>
                    <w:bottom w:val="none" w:sz="0" w:space="0" w:color="auto"/>
                    <w:right w:val="none" w:sz="0" w:space="0" w:color="auto"/>
                  </w:divBdr>
                </w:div>
                <w:div w:id="381488578">
                  <w:marLeft w:val="0"/>
                  <w:marRight w:val="0"/>
                  <w:marTop w:val="0"/>
                  <w:marBottom w:val="0"/>
                  <w:divBdr>
                    <w:top w:val="none" w:sz="0" w:space="0" w:color="auto"/>
                    <w:left w:val="none" w:sz="0" w:space="0" w:color="auto"/>
                    <w:bottom w:val="none" w:sz="0" w:space="0" w:color="auto"/>
                    <w:right w:val="none" w:sz="0" w:space="0" w:color="auto"/>
                  </w:divBdr>
                </w:div>
                <w:div w:id="381557431">
                  <w:marLeft w:val="0"/>
                  <w:marRight w:val="0"/>
                  <w:marTop w:val="0"/>
                  <w:marBottom w:val="0"/>
                  <w:divBdr>
                    <w:top w:val="none" w:sz="0" w:space="0" w:color="auto"/>
                    <w:left w:val="none" w:sz="0" w:space="0" w:color="auto"/>
                    <w:bottom w:val="none" w:sz="0" w:space="0" w:color="auto"/>
                    <w:right w:val="none" w:sz="0" w:space="0" w:color="auto"/>
                  </w:divBdr>
                </w:div>
                <w:div w:id="381557491">
                  <w:marLeft w:val="0"/>
                  <w:marRight w:val="0"/>
                  <w:marTop w:val="0"/>
                  <w:marBottom w:val="0"/>
                  <w:divBdr>
                    <w:top w:val="none" w:sz="0" w:space="0" w:color="auto"/>
                    <w:left w:val="none" w:sz="0" w:space="0" w:color="auto"/>
                    <w:bottom w:val="none" w:sz="0" w:space="0" w:color="auto"/>
                    <w:right w:val="none" w:sz="0" w:space="0" w:color="auto"/>
                  </w:divBdr>
                </w:div>
                <w:div w:id="381560392">
                  <w:marLeft w:val="0"/>
                  <w:marRight w:val="0"/>
                  <w:marTop w:val="0"/>
                  <w:marBottom w:val="0"/>
                  <w:divBdr>
                    <w:top w:val="none" w:sz="0" w:space="0" w:color="auto"/>
                    <w:left w:val="none" w:sz="0" w:space="0" w:color="auto"/>
                    <w:bottom w:val="none" w:sz="0" w:space="0" w:color="auto"/>
                    <w:right w:val="none" w:sz="0" w:space="0" w:color="auto"/>
                  </w:divBdr>
                  <w:divsChild>
                    <w:div w:id="91240400">
                      <w:marLeft w:val="0"/>
                      <w:marRight w:val="0"/>
                      <w:marTop w:val="0"/>
                      <w:marBottom w:val="0"/>
                      <w:divBdr>
                        <w:top w:val="none" w:sz="0" w:space="0" w:color="auto"/>
                        <w:left w:val="none" w:sz="0" w:space="0" w:color="auto"/>
                        <w:bottom w:val="none" w:sz="0" w:space="0" w:color="auto"/>
                        <w:right w:val="none" w:sz="0" w:space="0" w:color="auto"/>
                      </w:divBdr>
                    </w:div>
                  </w:divsChild>
                </w:div>
                <w:div w:id="381561018">
                  <w:marLeft w:val="0"/>
                  <w:marRight w:val="0"/>
                  <w:marTop w:val="0"/>
                  <w:marBottom w:val="0"/>
                  <w:divBdr>
                    <w:top w:val="none" w:sz="0" w:space="0" w:color="auto"/>
                    <w:left w:val="none" w:sz="0" w:space="0" w:color="auto"/>
                    <w:bottom w:val="none" w:sz="0" w:space="0" w:color="auto"/>
                    <w:right w:val="none" w:sz="0" w:space="0" w:color="auto"/>
                  </w:divBdr>
                </w:div>
                <w:div w:id="381829526">
                  <w:marLeft w:val="0"/>
                  <w:marRight w:val="0"/>
                  <w:marTop w:val="0"/>
                  <w:marBottom w:val="0"/>
                  <w:divBdr>
                    <w:top w:val="none" w:sz="0" w:space="0" w:color="auto"/>
                    <w:left w:val="none" w:sz="0" w:space="0" w:color="auto"/>
                    <w:bottom w:val="none" w:sz="0" w:space="0" w:color="auto"/>
                    <w:right w:val="none" w:sz="0" w:space="0" w:color="auto"/>
                  </w:divBdr>
                  <w:divsChild>
                    <w:div w:id="189758096">
                      <w:marLeft w:val="0"/>
                      <w:marRight w:val="0"/>
                      <w:marTop w:val="0"/>
                      <w:marBottom w:val="0"/>
                      <w:divBdr>
                        <w:top w:val="none" w:sz="0" w:space="0" w:color="auto"/>
                        <w:left w:val="none" w:sz="0" w:space="0" w:color="auto"/>
                        <w:bottom w:val="none" w:sz="0" w:space="0" w:color="auto"/>
                        <w:right w:val="none" w:sz="0" w:space="0" w:color="auto"/>
                      </w:divBdr>
                    </w:div>
                  </w:divsChild>
                </w:div>
                <w:div w:id="381946327">
                  <w:marLeft w:val="0"/>
                  <w:marRight w:val="0"/>
                  <w:marTop w:val="0"/>
                  <w:marBottom w:val="0"/>
                  <w:divBdr>
                    <w:top w:val="none" w:sz="0" w:space="0" w:color="auto"/>
                    <w:left w:val="none" w:sz="0" w:space="0" w:color="auto"/>
                    <w:bottom w:val="none" w:sz="0" w:space="0" w:color="auto"/>
                    <w:right w:val="none" w:sz="0" w:space="0" w:color="auto"/>
                  </w:divBdr>
                  <w:divsChild>
                    <w:div w:id="199362761">
                      <w:marLeft w:val="0"/>
                      <w:marRight w:val="0"/>
                      <w:marTop w:val="0"/>
                      <w:marBottom w:val="0"/>
                      <w:divBdr>
                        <w:top w:val="none" w:sz="0" w:space="0" w:color="auto"/>
                        <w:left w:val="none" w:sz="0" w:space="0" w:color="auto"/>
                        <w:bottom w:val="none" w:sz="0" w:space="0" w:color="auto"/>
                        <w:right w:val="none" w:sz="0" w:space="0" w:color="auto"/>
                      </w:divBdr>
                    </w:div>
                  </w:divsChild>
                </w:div>
                <w:div w:id="382097166">
                  <w:marLeft w:val="0"/>
                  <w:marRight w:val="0"/>
                  <w:marTop w:val="0"/>
                  <w:marBottom w:val="0"/>
                  <w:divBdr>
                    <w:top w:val="none" w:sz="0" w:space="0" w:color="auto"/>
                    <w:left w:val="none" w:sz="0" w:space="0" w:color="auto"/>
                    <w:bottom w:val="none" w:sz="0" w:space="0" w:color="auto"/>
                    <w:right w:val="none" w:sz="0" w:space="0" w:color="auto"/>
                  </w:divBdr>
                </w:div>
                <w:div w:id="382102072">
                  <w:marLeft w:val="0"/>
                  <w:marRight w:val="0"/>
                  <w:marTop w:val="0"/>
                  <w:marBottom w:val="0"/>
                  <w:divBdr>
                    <w:top w:val="none" w:sz="0" w:space="0" w:color="auto"/>
                    <w:left w:val="none" w:sz="0" w:space="0" w:color="auto"/>
                    <w:bottom w:val="none" w:sz="0" w:space="0" w:color="auto"/>
                    <w:right w:val="none" w:sz="0" w:space="0" w:color="auto"/>
                  </w:divBdr>
                </w:div>
                <w:div w:id="382292427">
                  <w:marLeft w:val="0"/>
                  <w:marRight w:val="0"/>
                  <w:marTop w:val="0"/>
                  <w:marBottom w:val="0"/>
                  <w:divBdr>
                    <w:top w:val="none" w:sz="0" w:space="0" w:color="auto"/>
                    <w:left w:val="none" w:sz="0" w:space="0" w:color="auto"/>
                    <w:bottom w:val="none" w:sz="0" w:space="0" w:color="auto"/>
                    <w:right w:val="none" w:sz="0" w:space="0" w:color="auto"/>
                  </w:divBdr>
                </w:div>
                <w:div w:id="382556615">
                  <w:marLeft w:val="0"/>
                  <w:marRight w:val="0"/>
                  <w:marTop w:val="0"/>
                  <w:marBottom w:val="0"/>
                  <w:divBdr>
                    <w:top w:val="none" w:sz="0" w:space="0" w:color="auto"/>
                    <w:left w:val="none" w:sz="0" w:space="0" w:color="auto"/>
                    <w:bottom w:val="none" w:sz="0" w:space="0" w:color="auto"/>
                    <w:right w:val="none" w:sz="0" w:space="0" w:color="auto"/>
                  </w:divBdr>
                </w:div>
                <w:div w:id="382607178">
                  <w:marLeft w:val="0"/>
                  <w:marRight w:val="0"/>
                  <w:marTop w:val="0"/>
                  <w:marBottom w:val="0"/>
                  <w:divBdr>
                    <w:top w:val="none" w:sz="0" w:space="0" w:color="auto"/>
                    <w:left w:val="none" w:sz="0" w:space="0" w:color="auto"/>
                    <w:bottom w:val="none" w:sz="0" w:space="0" w:color="auto"/>
                    <w:right w:val="none" w:sz="0" w:space="0" w:color="auto"/>
                  </w:divBdr>
                </w:div>
                <w:div w:id="382796379">
                  <w:marLeft w:val="0"/>
                  <w:marRight w:val="0"/>
                  <w:marTop w:val="0"/>
                  <w:marBottom w:val="0"/>
                  <w:divBdr>
                    <w:top w:val="none" w:sz="0" w:space="0" w:color="auto"/>
                    <w:left w:val="none" w:sz="0" w:space="0" w:color="auto"/>
                    <w:bottom w:val="none" w:sz="0" w:space="0" w:color="auto"/>
                    <w:right w:val="none" w:sz="0" w:space="0" w:color="auto"/>
                  </w:divBdr>
                </w:div>
                <w:div w:id="382870560">
                  <w:marLeft w:val="0"/>
                  <w:marRight w:val="0"/>
                  <w:marTop w:val="0"/>
                  <w:marBottom w:val="0"/>
                  <w:divBdr>
                    <w:top w:val="none" w:sz="0" w:space="0" w:color="auto"/>
                    <w:left w:val="none" w:sz="0" w:space="0" w:color="auto"/>
                    <w:bottom w:val="none" w:sz="0" w:space="0" w:color="auto"/>
                    <w:right w:val="none" w:sz="0" w:space="0" w:color="auto"/>
                  </w:divBdr>
                </w:div>
                <w:div w:id="382874974">
                  <w:marLeft w:val="0"/>
                  <w:marRight w:val="0"/>
                  <w:marTop w:val="0"/>
                  <w:marBottom w:val="0"/>
                  <w:divBdr>
                    <w:top w:val="none" w:sz="0" w:space="0" w:color="auto"/>
                    <w:left w:val="none" w:sz="0" w:space="0" w:color="auto"/>
                    <w:bottom w:val="none" w:sz="0" w:space="0" w:color="auto"/>
                    <w:right w:val="none" w:sz="0" w:space="0" w:color="auto"/>
                  </w:divBdr>
                </w:div>
                <w:div w:id="382944927">
                  <w:marLeft w:val="0"/>
                  <w:marRight w:val="0"/>
                  <w:marTop w:val="0"/>
                  <w:marBottom w:val="0"/>
                  <w:divBdr>
                    <w:top w:val="none" w:sz="0" w:space="0" w:color="auto"/>
                    <w:left w:val="none" w:sz="0" w:space="0" w:color="auto"/>
                    <w:bottom w:val="none" w:sz="0" w:space="0" w:color="auto"/>
                    <w:right w:val="none" w:sz="0" w:space="0" w:color="auto"/>
                  </w:divBdr>
                  <w:divsChild>
                    <w:div w:id="275606210">
                      <w:marLeft w:val="0"/>
                      <w:marRight w:val="0"/>
                      <w:marTop w:val="0"/>
                      <w:marBottom w:val="120"/>
                      <w:divBdr>
                        <w:top w:val="none" w:sz="0" w:space="0" w:color="auto"/>
                        <w:left w:val="none" w:sz="0" w:space="0" w:color="auto"/>
                        <w:bottom w:val="none" w:sz="0" w:space="0" w:color="auto"/>
                        <w:right w:val="none" w:sz="0" w:space="0" w:color="auto"/>
                      </w:divBdr>
                    </w:div>
                  </w:divsChild>
                </w:div>
                <w:div w:id="382947853">
                  <w:marLeft w:val="0"/>
                  <w:marRight w:val="0"/>
                  <w:marTop w:val="0"/>
                  <w:marBottom w:val="0"/>
                  <w:divBdr>
                    <w:top w:val="none" w:sz="0" w:space="0" w:color="auto"/>
                    <w:left w:val="none" w:sz="0" w:space="0" w:color="auto"/>
                    <w:bottom w:val="none" w:sz="0" w:space="0" w:color="auto"/>
                    <w:right w:val="none" w:sz="0" w:space="0" w:color="auto"/>
                  </w:divBdr>
                </w:div>
                <w:div w:id="383258807">
                  <w:marLeft w:val="0"/>
                  <w:marRight w:val="0"/>
                  <w:marTop w:val="0"/>
                  <w:marBottom w:val="0"/>
                  <w:divBdr>
                    <w:top w:val="none" w:sz="0" w:space="0" w:color="auto"/>
                    <w:left w:val="none" w:sz="0" w:space="0" w:color="auto"/>
                    <w:bottom w:val="none" w:sz="0" w:space="0" w:color="auto"/>
                    <w:right w:val="none" w:sz="0" w:space="0" w:color="auto"/>
                  </w:divBdr>
                </w:div>
                <w:div w:id="383600197">
                  <w:marLeft w:val="0"/>
                  <w:marRight w:val="0"/>
                  <w:marTop w:val="0"/>
                  <w:marBottom w:val="0"/>
                  <w:divBdr>
                    <w:top w:val="none" w:sz="0" w:space="0" w:color="auto"/>
                    <w:left w:val="none" w:sz="0" w:space="0" w:color="auto"/>
                    <w:bottom w:val="none" w:sz="0" w:space="0" w:color="auto"/>
                    <w:right w:val="none" w:sz="0" w:space="0" w:color="auto"/>
                  </w:divBdr>
                  <w:divsChild>
                    <w:div w:id="547108047">
                      <w:marLeft w:val="0"/>
                      <w:marRight w:val="0"/>
                      <w:marTop w:val="0"/>
                      <w:marBottom w:val="0"/>
                      <w:divBdr>
                        <w:top w:val="none" w:sz="0" w:space="0" w:color="auto"/>
                        <w:left w:val="none" w:sz="0" w:space="0" w:color="auto"/>
                        <w:bottom w:val="none" w:sz="0" w:space="0" w:color="auto"/>
                        <w:right w:val="none" w:sz="0" w:space="0" w:color="auto"/>
                      </w:divBdr>
                    </w:div>
                  </w:divsChild>
                </w:div>
                <w:div w:id="383648713">
                  <w:marLeft w:val="0"/>
                  <w:marRight w:val="0"/>
                  <w:marTop w:val="0"/>
                  <w:marBottom w:val="0"/>
                  <w:divBdr>
                    <w:top w:val="none" w:sz="0" w:space="0" w:color="auto"/>
                    <w:left w:val="none" w:sz="0" w:space="0" w:color="auto"/>
                    <w:bottom w:val="none" w:sz="0" w:space="0" w:color="auto"/>
                    <w:right w:val="none" w:sz="0" w:space="0" w:color="auto"/>
                  </w:divBdr>
                </w:div>
                <w:div w:id="383674294">
                  <w:marLeft w:val="0"/>
                  <w:marRight w:val="0"/>
                  <w:marTop w:val="0"/>
                  <w:marBottom w:val="0"/>
                  <w:divBdr>
                    <w:top w:val="none" w:sz="0" w:space="0" w:color="auto"/>
                    <w:left w:val="none" w:sz="0" w:space="0" w:color="auto"/>
                    <w:bottom w:val="none" w:sz="0" w:space="0" w:color="auto"/>
                    <w:right w:val="none" w:sz="0" w:space="0" w:color="auto"/>
                  </w:divBdr>
                </w:div>
                <w:div w:id="383911909">
                  <w:marLeft w:val="0"/>
                  <w:marRight w:val="0"/>
                  <w:marTop w:val="0"/>
                  <w:marBottom w:val="0"/>
                  <w:divBdr>
                    <w:top w:val="none" w:sz="0" w:space="0" w:color="auto"/>
                    <w:left w:val="none" w:sz="0" w:space="0" w:color="auto"/>
                    <w:bottom w:val="none" w:sz="0" w:space="0" w:color="auto"/>
                    <w:right w:val="none" w:sz="0" w:space="0" w:color="auto"/>
                  </w:divBdr>
                </w:div>
                <w:div w:id="383912202">
                  <w:marLeft w:val="0"/>
                  <w:marRight w:val="0"/>
                  <w:marTop w:val="0"/>
                  <w:marBottom w:val="0"/>
                  <w:divBdr>
                    <w:top w:val="none" w:sz="0" w:space="0" w:color="auto"/>
                    <w:left w:val="none" w:sz="0" w:space="0" w:color="auto"/>
                    <w:bottom w:val="none" w:sz="0" w:space="0" w:color="auto"/>
                    <w:right w:val="none" w:sz="0" w:space="0" w:color="auto"/>
                  </w:divBdr>
                </w:div>
                <w:div w:id="383916730">
                  <w:marLeft w:val="0"/>
                  <w:marRight w:val="0"/>
                  <w:marTop w:val="0"/>
                  <w:marBottom w:val="0"/>
                  <w:divBdr>
                    <w:top w:val="none" w:sz="0" w:space="0" w:color="auto"/>
                    <w:left w:val="none" w:sz="0" w:space="0" w:color="auto"/>
                    <w:bottom w:val="none" w:sz="0" w:space="0" w:color="auto"/>
                    <w:right w:val="none" w:sz="0" w:space="0" w:color="auto"/>
                  </w:divBdr>
                  <w:divsChild>
                    <w:div w:id="459956992">
                      <w:marLeft w:val="0"/>
                      <w:marRight w:val="0"/>
                      <w:marTop w:val="0"/>
                      <w:marBottom w:val="0"/>
                      <w:divBdr>
                        <w:top w:val="none" w:sz="0" w:space="0" w:color="auto"/>
                        <w:left w:val="none" w:sz="0" w:space="0" w:color="auto"/>
                        <w:bottom w:val="none" w:sz="0" w:space="0" w:color="auto"/>
                        <w:right w:val="none" w:sz="0" w:space="0" w:color="auto"/>
                      </w:divBdr>
                    </w:div>
                  </w:divsChild>
                </w:div>
                <w:div w:id="384061514">
                  <w:marLeft w:val="0"/>
                  <w:marRight w:val="0"/>
                  <w:marTop w:val="0"/>
                  <w:marBottom w:val="225"/>
                  <w:divBdr>
                    <w:top w:val="single" w:sz="6" w:space="11" w:color="DDDDDD"/>
                    <w:left w:val="none" w:sz="0" w:space="0" w:color="auto"/>
                    <w:bottom w:val="none" w:sz="0" w:space="0" w:color="auto"/>
                    <w:right w:val="none" w:sz="0" w:space="0" w:color="auto"/>
                  </w:divBdr>
                  <w:divsChild>
                    <w:div w:id="318313203">
                      <w:marLeft w:val="0"/>
                      <w:marRight w:val="0"/>
                      <w:marTop w:val="0"/>
                      <w:marBottom w:val="0"/>
                      <w:divBdr>
                        <w:top w:val="none" w:sz="0" w:space="0" w:color="auto"/>
                        <w:left w:val="none" w:sz="0" w:space="0" w:color="auto"/>
                        <w:bottom w:val="none" w:sz="0" w:space="0" w:color="auto"/>
                        <w:right w:val="none" w:sz="0" w:space="0" w:color="auto"/>
                      </w:divBdr>
                    </w:div>
                    <w:div w:id="348987294">
                      <w:marLeft w:val="0"/>
                      <w:marRight w:val="0"/>
                      <w:marTop w:val="75"/>
                      <w:marBottom w:val="75"/>
                      <w:divBdr>
                        <w:top w:val="none" w:sz="0" w:space="0" w:color="auto"/>
                        <w:left w:val="none" w:sz="0" w:space="0" w:color="auto"/>
                        <w:bottom w:val="none" w:sz="0" w:space="0" w:color="auto"/>
                        <w:right w:val="none" w:sz="0" w:space="0" w:color="auto"/>
                      </w:divBdr>
                      <w:divsChild>
                        <w:div w:id="120346390">
                          <w:marLeft w:val="0"/>
                          <w:marRight w:val="0"/>
                          <w:marTop w:val="0"/>
                          <w:marBottom w:val="0"/>
                          <w:divBdr>
                            <w:top w:val="none" w:sz="0" w:space="0" w:color="auto"/>
                            <w:left w:val="none" w:sz="0" w:space="0" w:color="auto"/>
                            <w:bottom w:val="none" w:sz="0" w:space="0" w:color="auto"/>
                            <w:right w:val="none" w:sz="0" w:space="0" w:color="auto"/>
                          </w:divBdr>
                        </w:div>
                      </w:divsChild>
                    </w:div>
                    <w:div w:id="371002436">
                      <w:marLeft w:val="0"/>
                      <w:marRight w:val="0"/>
                      <w:marTop w:val="0"/>
                      <w:marBottom w:val="0"/>
                      <w:divBdr>
                        <w:top w:val="none" w:sz="0" w:space="0" w:color="auto"/>
                        <w:left w:val="none" w:sz="0" w:space="0" w:color="auto"/>
                        <w:bottom w:val="none" w:sz="0" w:space="0" w:color="auto"/>
                        <w:right w:val="none" w:sz="0" w:space="0" w:color="auto"/>
                      </w:divBdr>
                      <w:divsChild>
                        <w:div w:id="124008149">
                          <w:marLeft w:val="0"/>
                          <w:marRight w:val="0"/>
                          <w:marTop w:val="0"/>
                          <w:marBottom w:val="0"/>
                          <w:divBdr>
                            <w:top w:val="none" w:sz="0" w:space="0" w:color="auto"/>
                            <w:left w:val="none" w:sz="0" w:space="0" w:color="auto"/>
                            <w:bottom w:val="none" w:sz="0" w:space="0" w:color="auto"/>
                            <w:right w:val="none" w:sz="0" w:space="0" w:color="auto"/>
                          </w:divBdr>
                        </w:div>
                      </w:divsChild>
                    </w:div>
                    <w:div w:id="473638928">
                      <w:marLeft w:val="0"/>
                      <w:marRight w:val="0"/>
                      <w:marTop w:val="0"/>
                      <w:marBottom w:val="0"/>
                      <w:divBdr>
                        <w:top w:val="none" w:sz="0" w:space="0" w:color="auto"/>
                        <w:left w:val="none" w:sz="0" w:space="0" w:color="auto"/>
                        <w:bottom w:val="none" w:sz="0" w:space="0" w:color="auto"/>
                        <w:right w:val="none" w:sz="0" w:space="0" w:color="auto"/>
                      </w:divBdr>
                      <w:divsChild>
                        <w:div w:id="1063989068">
                          <w:marLeft w:val="0"/>
                          <w:marRight w:val="0"/>
                          <w:marTop w:val="0"/>
                          <w:marBottom w:val="0"/>
                          <w:divBdr>
                            <w:top w:val="none" w:sz="0" w:space="0" w:color="auto"/>
                            <w:left w:val="none" w:sz="0" w:space="0" w:color="auto"/>
                            <w:bottom w:val="none" w:sz="0" w:space="0" w:color="auto"/>
                            <w:right w:val="none" w:sz="0" w:space="0" w:color="auto"/>
                          </w:divBdr>
                        </w:div>
                      </w:divsChild>
                    </w:div>
                    <w:div w:id="690255388">
                      <w:marLeft w:val="0"/>
                      <w:marRight w:val="150"/>
                      <w:marTop w:val="45"/>
                      <w:marBottom w:val="75"/>
                      <w:divBdr>
                        <w:top w:val="none" w:sz="0" w:space="0" w:color="auto"/>
                        <w:left w:val="none" w:sz="0" w:space="0" w:color="auto"/>
                        <w:bottom w:val="none" w:sz="0" w:space="0" w:color="auto"/>
                        <w:right w:val="none" w:sz="0" w:space="0" w:color="auto"/>
                      </w:divBdr>
                      <w:divsChild>
                        <w:div w:id="745229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107188">
                  <w:marLeft w:val="0"/>
                  <w:marRight w:val="0"/>
                  <w:marTop w:val="0"/>
                  <w:marBottom w:val="0"/>
                  <w:divBdr>
                    <w:top w:val="none" w:sz="0" w:space="0" w:color="auto"/>
                    <w:left w:val="none" w:sz="0" w:space="0" w:color="auto"/>
                    <w:bottom w:val="none" w:sz="0" w:space="0" w:color="auto"/>
                    <w:right w:val="none" w:sz="0" w:space="0" w:color="auto"/>
                  </w:divBdr>
                  <w:divsChild>
                    <w:div w:id="6175772">
                      <w:marLeft w:val="0"/>
                      <w:marRight w:val="0"/>
                      <w:marTop w:val="0"/>
                      <w:marBottom w:val="0"/>
                      <w:divBdr>
                        <w:top w:val="none" w:sz="0" w:space="0" w:color="auto"/>
                        <w:left w:val="none" w:sz="0" w:space="0" w:color="auto"/>
                        <w:bottom w:val="none" w:sz="0" w:space="0" w:color="auto"/>
                        <w:right w:val="none" w:sz="0" w:space="0" w:color="auto"/>
                      </w:divBdr>
                    </w:div>
                  </w:divsChild>
                </w:div>
                <w:div w:id="384186011">
                  <w:marLeft w:val="0"/>
                  <w:marRight w:val="0"/>
                  <w:marTop w:val="0"/>
                  <w:marBottom w:val="0"/>
                  <w:divBdr>
                    <w:top w:val="none" w:sz="0" w:space="0" w:color="auto"/>
                    <w:left w:val="none" w:sz="0" w:space="0" w:color="auto"/>
                    <w:bottom w:val="none" w:sz="0" w:space="0" w:color="auto"/>
                    <w:right w:val="none" w:sz="0" w:space="0" w:color="auto"/>
                  </w:divBdr>
                </w:div>
                <w:div w:id="384254717">
                  <w:marLeft w:val="0"/>
                  <w:marRight w:val="0"/>
                  <w:marTop w:val="0"/>
                  <w:marBottom w:val="0"/>
                  <w:divBdr>
                    <w:top w:val="none" w:sz="0" w:space="0" w:color="auto"/>
                    <w:left w:val="none" w:sz="0" w:space="0" w:color="auto"/>
                    <w:bottom w:val="none" w:sz="0" w:space="0" w:color="auto"/>
                    <w:right w:val="none" w:sz="0" w:space="0" w:color="auto"/>
                  </w:divBdr>
                </w:div>
                <w:div w:id="384373538">
                  <w:marLeft w:val="0"/>
                  <w:marRight w:val="0"/>
                  <w:marTop w:val="0"/>
                  <w:marBottom w:val="0"/>
                  <w:divBdr>
                    <w:top w:val="none" w:sz="0" w:space="0" w:color="auto"/>
                    <w:left w:val="none" w:sz="0" w:space="0" w:color="auto"/>
                    <w:bottom w:val="none" w:sz="0" w:space="0" w:color="auto"/>
                    <w:right w:val="none" w:sz="0" w:space="0" w:color="auto"/>
                  </w:divBdr>
                </w:div>
                <w:div w:id="384375242">
                  <w:marLeft w:val="0"/>
                  <w:marRight w:val="0"/>
                  <w:marTop w:val="0"/>
                  <w:marBottom w:val="0"/>
                  <w:divBdr>
                    <w:top w:val="none" w:sz="0" w:space="0" w:color="auto"/>
                    <w:left w:val="none" w:sz="0" w:space="0" w:color="auto"/>
                    <w:bottom w:val="none" w:sz="0" w:space="0" w:color="auto"/>
                    <w:right w:val="none" w:sz="0" w:space="0" w:color="auto"/>
                  </w:divBdr>
                </w:div>
                <w:div w:id="384449156">
                  <w:marLeft w:val="0"/>
                  <w:marRight w:val="0"/>
                  <w:marTop w:val="0"/>
                  <w:marBottom w:val="0"/>
                  <w:divBdr>
                    <w:top w:val="none" w:sz="0" w:space="0" w:color="auto"/>
                    <w:left w:val="none" w:sz="0" w:space="0" w:color="auto"/>
                    <w:bottom w:val="none" w:sz="0" w:space="0" w:color="auto"/>
                    <w:right w:val="none" w:sz="0" w:space="0" w:color="auto"/>
                  </w:divBdr>
                </w:div>
                <w:div w:id="384449466">
                  <w:marLeft w:val="0"/>
                  <w:marRight w:val="0"/>
                  <w:marTop w:val="0"/>
                  <w:marBottom w:val="0"/>
                  <w:divBdr>
                    <w:top w:val="none" w:sz="0" w:space="0" w:color="auto"/>
                    <w:left w:val="none" w:sz="0" w:space="0" w:color="auto"/>
                    <w:bottom w:val="none" w:sz="0" w:space="0" w:color="auto"/>
                    <w:right w:val="none" w:sz="0" w:space="0" w:color="auto"/>
                  </w:divBdr>
                  <w:divsChild>
                    <w:div w:id="580407222">
                      <w:marLeft w:val="0"/>
                      <w:marRight w:val="0"/>
                      <w:marTop w:val="0"/>
                      <w:marBottom w:val="0"/>
                      <w:divBdr>
                        <w:top w:val="none" w:sz="0" w:space="0" w:color="auto"/>
                        <w:left w:val="none" w:sz="0" w:space="0" w:color="auto"/>
                        <w:bottom w:val="none" w:sz="0" w:space="0" w:color="auto"/>
                        <w:right w:val="none" w:sz="0" w:space="0" w:color="auto"/>
                      </w:divBdr>
                    </w:div>
                  </w:divsChild>
                </w:div>
                <w:div w:id="384524855">
                  <w:marLeft w:val="0"/>
                  <w:marRight w:val="0"/>
                  <w:marTop w:val="0"/>
                  <w:marBottom w:val="0"/>
                  <w:divBdr>
                    <w:top w:val="none" w:sz="0" w:space="0" w:color="auto"/>
                    <w:left w:val="none" w:sz="0" w:space="0" w:color="auto"/>
                    <w:bottom w:val="none" w:sz="0" w:space="0" w:color="auto"/>
                    <w:right w:val="none" w:sz="0" w:space="0" w:color="auto"/>
                  </w:divBdr>
                  <w:divsChild>
                    <w:div w:id="335033618">
                      <w:marLeft w:val="0"/>
                      <w:marRight w:val="0"/>
                      <w:marTop w:val="0"/>
                      <w:marBottom w:val="0"/>
                      <w:divBdr>
                        <w:top w:val="none" w:sz="0" w:space="0" w:color="auto"/>
                        <w:left w:val="none" w:sz="0" w:space="0" w:color="auto"/>
                        <w:bottom w:val="none" w:sz="0" w:space="0" w:color="auto"/>
                        <w:right w:val="none" w:sz="0" w:space="0" w:color="auto"/>
                      </w:divBdr>
                    </w:div>
                  </w:divsChild>
                </w:div>
                <w:div w:id="384640309">
                  <w:marLeft w:val="0"/>
                  <w:marRight w:val="0"/>
                  <w:marTop w:val="0"/>
                  <w:marBottom w:val="0"/>
                  <w:divBdr>
                    <w:top w:val="none" w:sz="0" w:space="0" w:color="auto"/>
                    <w:left w:val="none" w:sz="0" w:space="0" w:color="auto"/>
                    <w:bottom w:val="none" w:sz="0" w:space="0" w:color="auto"/>
                    <w:right w:val="none" w:sz="0" w:space="0" w:color="auto"/>
                  </w:divBdr>
                </w:div>
                <w:div w:id="384643347">
                  <w:marLeft w:val="0"/>
                  <w:marRight w:val="0"/>
                  <w:marTop w:val="0"/>
                  <w:marBottom w:val="0"/>
                  <w:divBdr>
                    <w:top w:val="none" w:sz="0" w:space="0" w:color="auto"/>
                    <w:left w:val="none" w:sz="0" w:space="0" w:color="auto"/>
                    <w:bottom w:val="none" w:sz="0" w:space="0" w:color="auto"/>
                    <w:right w:val="none" w:sz="0" w:space="0" w:color="auto"/>
                  </w:divBdr>
                  <w:divsChild>
                    <w:div w:id="309486703">
                      <w:marLeft w:val="0"/>
                      <w:marRight w:val="0"/>
                      <w:marTop w:val="0"/>
                      <w:marBottom w:val="0"/>
                      <w:divBdr>
                        <w:top w:val="none" w:sz="0" w:space="0" w:color="auto"/>
                        <w:left w:val="none" w:sz="0" w:space="0" w:color="auto"/>
                        <w:bottom w:val="none" w:sz="0" w:space="0" w:color="auto"/>
                        <w:right w:val="none" w:sz="0" w:space="0" w:color="auto"/>
                      </w:divBdr>
                      <w:divsChild>
                        <w:div w:id="264386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647125">
                  <w:marLeft w:val="0"/>
                  <w:marRight w:val="0"/>
                  <w:marTop w:val="0"/>
                  <w:marBottom w:val="0"/>
                  <w:divBdr>
                    <w:top w:val="none" w:sz="0" w:space="0" w:color="auto"/>
                    <w:left w:val="none" w:sz="0" w:space="0" w:color="auto"/>
                    <w:bottom w:val="none" w:sz="0" w:space="0" w:color="auto"/>
                    <w:right w:val="none" w:sz="0" w:space="0" w:color="auto"/>
                  </w:divBdr>
                  <w:divsChild>
                    <w:div w:id="973412057">
                      <w:marLeft w:val="0"/>
                      <w:marRight w:val="0"/>
                      <w:marTop w:val="0"/>
                      <w:marBottom w:val="0"/>
                      <w:divBdr>
                        <w:top w:val="none" w:sz="0" w:space="0" w:color="auto"/>
                        <w:left w:val="none" w:sz="0" w:space="0" w:color="auto"/>
                        <w:bottom w:val="none" w:sz="0" w:space="0" w:color="auto"/>
                        <w:right w:val="none" w:sz="0" w:space="0" w:color="auto"/>
                      </w:divBdr>
                    </w:div>
                  </w:divsChild>
                </w:div>
                <w:div w:id="384717943">
                  <w:marLeft w:val="0"/>
                  <w:marRight w:val="0"/>
                  <w:marTop w:val="0"/>
                  <w:marBottom w:val="0"/>
                  <w:divBdr>
                    <w:top w:val="none" w:sz="0" w:space="0" w:color="auto"/>
                    <w:left w:val="none" w:sz="0" w:space="0" w:color="auto"/>
                    <w:bottom w:val="none" w:sz="0" w:space="0" w:color="auto"/>
                    <w:right w:val="none" w:sz="0" w:space="0" w:color="auto"/>
                  </w:divBdr>
                </w:div>
                <w:div w:id="384910163">
                  <w:marLeft w:val="0"/>
                  <w:marRight w:val="0"/>
                  <w:marTop w:val="0"/>
                  <w:marBottom w:val="0"/>
                  <w:divBdr>
                    <w:top w:val="none" w:sz="0" w:space="0" w:color="auto"/>
                    <w:left w:val="none" w:sz="0" w:space="0" w:color="auto"/>
                    <w:bottom w:val="none" w:sz="0" w:space="0" w:color="auto"/>
                    <w:right w:val="none" w:sz="0" w:space="0" w:color="auto"/>
                  </w:divBdr>
                </w:div>
                <w:div w:id="384911552">
                  <w:marLeft w:val="0"/>
                  <w:marRight w:val="0"/>
                  <w:marTop w:val="0"/>
                  <w:marBottom w:val="0"/>
                  <w:divBdr>
                    <w:top w:val="none" w:sz="0" w:space="0" w:color="auto"/>
                    <w:left w:val="none" w:sz="0" w:space="0" w:color="auto"/>
                    <w:bottom w:val="none" w:sz="0" w:space="0" w:color="auto"/>
                    <w:right w:val="none" w:sz="0" w:space="0" w:color="auto"/>
                  </w:divBdr>
                </w:div>
                <w:div w:id="385110498">
                  <w:marLeft w:val="0"/>
                  <w:marRight w:val="0"/>
                  <w:marTop w:val="0"/>
                  <w:marBottom w:val="0"/>
                  <w:divBdr>
                    <w:top w:val="none" w:sz="0" w:space="0" w:color="auto"/>
                    <w:left w:val="none" w:sz="0" w:space="0" w:color="auto"/>
                    <w:bottom w:val="none" w:sz="0" w:space="0" w:color="auto"/>
                    <w:right w:val="none" w:sz="0" w:space="0" w:color="auto"/>
                  </w:divBdr>
                </w:div>
                <w:div w:id="385183687">
                  <w:marLeft w:val="0"/>
                  <w:marRight w:val="0"/>
                  <w:marTop w:val="0"/>
                  <w:marBottom w:val="0"/>
                  <w:divBdr>
                    <w:top w:val="none" w:sz="0" w:space="0" w:color="auto"/>
                    <w:left w:val="none" w:sz="0" w:space="0" w:color="auto"/>
                    <w:bottom w:val="none" w:sz="0" w:space="0" w:color="auto"/>
                    <w:right w:val="none" w:sz="0" w:space="0" w:color="auto"/>
                  </w:divBdr>
                </w:div>
                <w:div w:id="385301876">
                  <w:marLeft w:val="0"/>
                  <w:marRight w:val="0"/>
                  <w:marTop w:val="0"/>
                  <w:marBottom w:val="0"/>
                  <w:divBdr>
                    <w:top w:val="none" w:sz="0" w:space="0" w:color="auto"/>
                    <w:left w:val="none" w:sz="0" w:space="0" w:color="auto"/>
                    <w:bottom w:val="none" w:sz="0" w:space="0" w:color="auto"/>
                    <w:right w:val="none" w:sz="0" w:space="0" w:color="auto"/>
                  </w:divBdr>
                  <w:divsChild>
                    <w:div w:id="477186844">
                      <w:marLeft w:val="0"/>
                      <w:marRight w:val="0"/>
                      <w:marTop w:val="0"/>
                      <w:marBottom w:val="0"/>
                      <w:divBdr>
                        <w:top w:val="none" w:sz="0" w:space="0" w:color="auto"/>
                        <w:left w:val="none" w:sz="0" w:space="0" w:color="auto"/>
                        <w:bottom w:val="none" w:sz="0" w:space="0" w:color="auto"/>
                        <w:right w:val="none" w:sz="0" w:space="0" w:color="auto"/>
                      </w:divBdr>
                      <w:divsChild>
                        <w:div w:id="443883333">
                          <w:marLeft w:val="0"/>
                          <w:marRight w:val="0"/>
                          <w:marTop w:val="0"/>
                          <w:marBottom w:val="0"/>
                          <w:divBdr>
                            <w:top w:val="none" w:sz="0" w:space="0" w:color="auto"/>
                            <w:left w:val="none" w:sz="0" w:space="0" w:color="auto"/>
                            <w:bottom w:val="none" w:sz="0" w:space="0" w:color="auto"/>
                            <w:right w:val="none" w:sz="0" w:space="0" w:color="auto"/>
                          </w:divBdr>
                        </w:div>
                        <w:div w:id="1054156355">
                          <w:marLeft w:val="0"/>
                          <w:marRight w:val="0"/>
                          <w:marTop w:val="0"/>
                          <w:marBottom w:val="0"/>
                          <w:divBdr>
                            <w:top w:val="none" w:sz="0" w:space="0" w:color="auto"/>
                            <w:left w:val="none" w:sz="0" w:space="0" w:color="auto"/>
                            <w:bottom w:val="none" w:sz="0" w:space="0" w:color="auto"/>
                            <w:right w:val="none" w:sz="0" w:space="0" w:color="auto"/>
                          </w:divBdr>
                          <w:divsChild>
                            <w:div w:id="499082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5373439">
                  <w:marLeft w:val="0"/>
                  <w:marRight w:val="0"/>
                  <w:marTop w:val="0"/>
                  <w:marBottom w:val="0"/>
                  <w:divBdr>
                    <w:top w:val="none" w:sz="0" w:space="0" w:color="auto"/>
                    <w:left w:val="none" w:sz="0" w:space="0" w:color="auto"/>
                    <w:bottom w:val="none" w:sz="0" w:space="0" w:color="auto"/>
                    <w:right w:val="none" w:sz="0" w:space="0" w:color="auto"/>
                  </w:divBdr>
                  <w:divsChild>
                    <w:div w:id="191847568">
                      <w:marLeft w:val="0"/>
                      <w:marRight w:val="0"/>
                      <w:marTop w:val="0"/>
                      <w:marBottom w:val="0"/>
                      <w:divBdr>
                        <w:top w:val="none" w:sz="0" w:space="0" w:color="auto"/>
                        <w:left w:val="none" w:sz="0" w:space="0" w:color="auto"/>
                        <w:bottom w:val="none" w:sz="0" w:space="0" w:color="auto"/>
                        <w:right w:val="none" w:sz="0" w:space="0" w:color="auto"/>
                      </w:divBdr>
                    </w:div>
                    <w:div w:id="294340318">
                      <w:marLeft w:val="0"/>
                      <w:marRight w:val="0"/>
                      <w:marTop w:val="0"/>
                      <w:marBottom w:val="0"/>
                      <w:divBdr>
                        <w:top w:val="none" w:sz="0" w:space="0" w:color="auto"/>
                        <w:left w:val="none" w:sz="0" w:space="0" w:color="auto"/>
                        <w:bottom w:val="none" w:sz="0" w:space="0" w:color="auto"/>
                        <w:right w:val="none" w:sz="0" w:space="0" w:color="auto"/>
                      </w:divBdr>
                    </w:div>
                  </w:divsChild>
                </w:div>
                <w:div w:id="385420161">
                  <w:marLeft w:val="0"/>
                  <w:marRight w:val="0"/>
                  <w:marTop w:val="0"/>
                  <w:marBottom w:val="0"/>
                  <w:divBdr>
                    <w:top w:val="none" w:sz="0" w:space="0" w:color="auto"/>
                    <w:left w:val="none" w:sz="0" w:space="0" w:color="auto"/>
                    <w:bottom w:val="none" w:sz="0" w:space="0" w:color="auto"/>
                    <w:right w:val="none" w:sz="0" w:space="0" w:color="auto"/>
                  </w:divBdr>
                  <w:divsChild>
                    <w:div w:id="831607197">
                      <w:marLeft w:val="0"/>
                      <w:marRight w:val="0"/>
                      <w:marTop w:val="0"/>
                      <w:marBottom w:val="0"/>
                      <w:divBdr>
                        <w:top w:val="none" w:sz="0" w:space="0" w:color="auto"/>
                        <w:left w:val="none" w:sz="0" w:space="0" w:color="auto"/>
                        <w:bottom w:val="none" w:sz="0" w:space="0" w:color="auto"/>
                        <w:right w:val="none" w:sz="0" w:space="0" w:color="auto"/>
                      </w:divBdr>
                    </w:div>
                  </w:divsChild>
                </w:div>
                <w:div w:id="385421295">
                  <w:marLeft w:val="0"/>
                  <w:marRight w:val="0"/>
                  <w:marTop w:val="0"/>
                  <w:marBottom w:val="0"/>
                  <w:divBdr>
                    <w:top w:val="none" w:sz="0" w:space="0" w:color="auto"/>
                    <w:left w:val="none" w:sz="0" w:space="0" w:color="auto"/>
                    <w:bottom w:val="none" w:sz="0" w:space="0" w:color="auto"/>
                    <w:right w:val="none" w:sz="0" w:space="0" w:color="auto"/>
                  </w:divBdr>
                  <w:divsChild>
                    <w:div w:id="425467570">
                      <w:marLeft w:val="0"/>
                      <w:marRight w:val="0"/>
                      <w:marTop w:val="0"/>
                      <w:marBottom w:val="0"/>
                      <w:divBdr>
                        <w:top w:val="none" w:sz="0" w:space="0" w:color="auto"/>
                        <w:left w:val="none" w:sz="0" w:space="0" w:color="auto"/>
                        <w:bottom w:val="none" w:sz="0" w:space="0" w:color="auto"/>
                        <w:right w:val="none" w:sz="0" w:space="0" w:color="auto"/>
                      </w:divBdr>
                      <w:divsChild>
                        <w:div w:id="995762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567522">
                  <w:marLeft w:val="0"/>
                  <w:marRight w:val="0"/>
                  <w:marTop w:val="0"/>
                  <w:marBottom w:val="0"/>
                  <w:divBdr>
                    <w:top w:val="none" w:sz="0" w:space="0" w:color="auto"/>
                    <w:left w:val="none" w:sz="0" w:space="0" w:color="auto"/>
                    <w:bottom w:val="none" w:sz="0" w:space="0" w:color="auto"/>
                    <w:right w:val="none" w:sz="0" w:space="0" w:color="auto"/>
                  </w:divBdr>
                </w:div>
                <w:div w:id="385570248">
                  <w:marLeft w:val="0"/>
                  <w:marRight w:val="0"/>
                  <w:marTop w:val="0"/>
                  <w:marBottom w:val="0"/>
                  <w:divBdr>
                    <w:top w:val="none" w:sz="0" w:space="0" w:color="auto"/>
                    <w:left w:val="none" w:sz="0" w:space="0" w:color="auto"/>
                    <w:bottom w:val="none" w:sz="0" w:space="0" w:color="auto"/>
                    <w:right w:val="none" w:sz="0" w:space="0" w:color="auto"/>
                  </w:divBdr>
                </w:div>
                <w:div w:id="385765113">
                  <w:marLeft w:val="0"/>
                  <w:marRight w:val="0"/>
                  <w:marTop w:val="0"/>
                  <w:marBottom w:val="0"/>
                  <w:divBdr>
                    <w:top w:val="none" w:sz="0" w:space="0" w:color="auto"/>
                    <w:left w:val="none" w:sz="0" w:space="0" w:color="auto"/>
                    <w:bottom w:val="none" w:sz="0" w:space="0" w:color="auto"/>
                    <w:right w:val="none" w:sz="0" w:space="0" w:color="auto"/>
                  </w:divBdr>
                </w:div>
                <w:div w:id="385766301">
                  <w:marLeft w:val="0"/>
                  <w:marRight w:val="0"/>
                  <w:marTop w:val="0"/>
                  <w:marBottom w:val="0"/>
                  <w:divBdr>
                    <w:top w:val="none" w:sz="0" w:space="0" w:color="auto"/>
                    <w:left w:val="none" w:sz="0" w:space="0" w:color="auto"/>
                    <w:bottom w:val="none" w:sz="0" w:space="0" w:color="auto"/>
                    <w:right w:val="none" w:sz="0" w:space="0" w:color="auto"/>
                  </w:divBdr>
                  <w:divsChild>
                    <w:div w:id="464666302">
                      <w:marLeft w:val="0"/>
                      <w:marRight w:val="0"/>
                      <w:marTop w:val="0"/>
                      <w:marBottom w:val="0"/>
                      <w:divBdr>
                        <w:top w:val="none" w:sz="0" w:space="0" w:color="auto"/>
                        <w:left w:val="none" w:sz="0" w:space="0" w:color="auto"/>
                        <w:bottom w:val="none" w:sz="0" w:space="0" w:color="auto"/>
                        <w:right w:val="none" w:sz="0" w:space="0" w:color="auto"/>
                      </w:divBdr>
                    </w:div>
                  </w:divsChild>
                </w:div>
                <w:div w:id="386030959">
                  <w:marLeft w:val="0"/>
                  <w:marRight w:val="0"/>
                  <w:marTop w:val="0"/>
                  <w:marBottom w:val="0"/>
                  <w:divBdr>
                    <w:top w:val="none" w:sz="0" w:space="0" w:color="auto"/>
                    <w:left w:val="none" w:sz="0" w:space="0" w:color="auto"/>
                    <w:bottom w:val="none" w:sz="0" w:space="0" w:color="auto"/>
                    <w:right w:val="none" w:sz="0" w:space="0" w:color="auto"/>
                  </w:divBdr>
                </w:div>
                <w:div w:id="386072659">
                  <w:marLeft w:val="0"/>
                  <w:marRight w:val="0"/>
                  <w:marTop w:val="0"/>
                  <w:marBottom w:val="0"/>
                  <w:divBdr>
                    <w:top w:val="none" w:sz="0" w:space="0" w:color="auto"/>
                    <w:left w:val="none" w:sz="0" w:space="0" w:color="auto"/>
                    <w:bottom w:val="none" w:sz="0" w:space="0" w:color="auto"/>
                    <w:right w:val="none" w:sz="0" w:space="0" w:color="auto"/>
                  </w:divBdr>
                </w:div>
                <w:div w:id="386298135">
                  <w:marLeft w:val="0"/>
                  <w:marRight w:val="0"/>
                  <w:marTop w:val="150"/>
                  <w:marBottom w:val="150"/>
                  <w:divBdr>
                    <w:top w:val="single" w:sz="6" w:space="4" w:color="D7D7D7"/>
                    <w:left w:val="none" w:sz="0" w:space="0" w:color="auto"/>
                    <w:bottom w:val="single" w:sz="6" w:space="4" w:color="D7D7D7"/>
                    <w:right w:val="none" w:sz="0" w:space="0" w:color="auto"/>
                  </w:divBdr>
                </w:div>
                <w:div w:id="386339870">
                  <w:marLeft w:val="0"/>
                  <w:marRight w:val="0"/>
                  <w:marTop w:val="0"/>
                  <w:marBottom w:val="0"/>
                  <w:divBdr>
                    <w:top w:val="none" w:sz="0" w:space="0" w:color="auto"/>
                    <w:left w:val="none" w:sz="0" w:space="0" w:color="auto"/>
                    <w:bottom w:val="none" w:sz="0" w:space="0" w:color="auto"/>
                    <w:right w:val="none" w:sz="0" w:space="0" w:color="auto"/>
                  </w:divBdr>
                </w:div>
                <w:div w:id="386492940">
                  <w:marLeft w:val="0"/>
                  <w:marRight w:val="0"/>
                  <w:marTop w:val="0"/>
                  <w:marBottom w:val="0"/>
                  <w:divBdr>
                    <w:top w:val="none" w:sz="0" w:space="0" w:color="auto"/>
                    <w:left w:val="none" w:sz="0" w:space="0" w:color="auto"/>
                    <w:bottom w:val="none" w:sz="0" w:space="0" w:color="auto"/>
                    <w:right w:val="none" w:sz="0" w:space="0" w:color="auto"/>
                  </w:divBdr>
                </w:div>
                <w:div w:id="386538501">
                  <w:marLeft w:val="0"/>
                  <w:marRight w:val="0"/>
                  <w:marTop w:val="0"/>
                  <w:marBottom w:val="0"/>
                  <w:divBdr>
                    <w:top w:val="none" w:sz="0" w:space="0" w:color="auto"/>
                    <w:left w:val="none" w:sz="0" w:space="0" w:color="auto"/>
                    <w:bottom w:val="none" w:sz="0" w:space="0" w:color="auto"/>
                    <w:right w:val="none" w:sz="0" w:space="0" w:color="auto"/>
                  </w:divBdr>
                  <w:divsChild>
                    <w:div w:id="39401673">
                      <w:marLeft w:val="0"/>
                      <w:marRight w:val="0"/>
                      <w:marTop w:val="0"/>
                      <w:marBottom w:val="0"/>
                      <w:divBdr>
                        <w:top w:val="none" w:sz="0" w:space="0" w:color="auto"/>
                        <w:left w:val="none" w:sz="0" w:space="0" w:color="auto"/>
                        <w:bottom w:val="none" w:sz="0" w:space="0" w:color="auto"/>
                        <w:right w:val="none" w:sz="0" w:space="0" w:color="auto"/>
                      </w:divBdr>
                    </w:div>
                  </w:divsChild>
                </w:div>
                <w:div w:id="386563720">
                  <w:marLeft w:val="0"/>
                  <w:marRight w:val="0"/>
                  <w:marTop w:val="0"/>
                  <w:marBottom w:val="0"/>
                  <w:divBdr>
                    <w:top w:val="none" w:sz="0" w:space="0" w:color="auto"/>
                    <w:left w:val="none" w:sz="0" w:space="0" w:color="auto"/>
                    <w:bottom w:val="none" w:sz="0" w:space="0" w:color="auto"/>
                    <w:right w:val="none" w:sz="0" w:space="0" w:color="auto"/>
                  </w:divBdr>
                </w:div>
                <w:div w:id="386728049">
                  <w:marLeft w:val="0"/>
                  <w:marRight w:val="0"/>
                  <w:marTop w:val="300"/>
                  <w:marBottom w:val="0"/>
                  <w:divBdr>
                    <w:top w:val="none" w:sz="0" w:space="0" w:color="auto"/>
                    <w:left w:val="none" w:sz="0" w:space="0" w:color="auto"/>
                    <w:bottom w:val="none" w:sz="0" w:space="0" w:color="auto"/>
                    <w:right w:val="none" w:sz="0" w:space="0" w:color="auto"/>
                  </w:divBdr>
                </w:div>
                <w:div w:id="386760301">
                  <w:marLeft w:val="0"/>
                  <w:marRight w:val="0"/>
                  <w:marTop w:val="0"/>
                  <w:marBottom w:val="0"/>
                  <w:divBdr>
                    <w:top w:val="none" w:sz="0" w:space="0" w:color="auto"/>
                    <w:left w:val="none" w:sz="0" w:space="0" w:color="auto"/>
                    <w:bottom w:val="none" w:sz="0" w:space="0" w:color="auto"/>
                    <w:right w:val="none" w:sz="0" w:space="0" w:color="auto"/>
                  </w:divBdr>
                </w:div>
                <w:div w:id="386802236">
                  <w:marLeft w:val="0"/>
                  <w:marRight w:val="0"/>
                  <w:marTop w:val="0"/>
                  <w:marBottom w:val="0"/>
                  <w:divBdr>
                    <w:top w:val="none" w:sz="0" w:space="0" w:color="auto"/>
                    <w:left w:val="none" w:sz="0" w:space="0" w:color="auto"/>
                    <w:bottom w:val="none" w:sz="0" w:space="0" w:color="auto"/>
                    <w:right w:val="none" w:sz="0" w:space="0" w:color="auto"/>
                  </w:divBdr>
                </w:div>
                <w:div w:id="386805212">
                  <w:marLeft w:val="0"/>
                  <w:marRight w:val="0"/>
                  <w:marTop w:val="0"/>
                  <w:marBottom w:val="0"/>
                  <w:divBdr>
                    <w:top w:val="none" w:sz="0" w:space="0" w:color="auto"/>
                    <w:left w:val="none" w:sz="0" w:space="0" w:color="auto"/>
                    <w:bottom w:val="none" w:sz="0" w:space="0" w:color="auto"/>
                    <w:right w:val="none" w:sz="0" w:space="0" w:color="auto"/>
                  </w:divBdr>
                </w:div>
                <w:div w:id="386880216">
                  <w:marLeft w:val="0"/>
                  <w:marRight w:val="0"/>
                  <w:marTop w:val="0"/>
                  <w:marBottom w:val="0"/>
                  <w:divBdr>
                    <w:top w:val="none" w:sz="0" w:space="0" w:color="auto"/>
                    <w:left w:val="none" w:sz="0" w:space="0" w:color="auto"/>
                    <w:bottom w:val="none" w:sz="0" w:space="0" w:color="auto"/>
                    <w:right w:val="none" w:sz="0" w:space="0" w:color="auto"/>
                  </w:divBdr>
                </w:div>
                <w:div w:id="387000219">
                  <w:marLeft w:val="0"/>
                  <w:marRight w:val="0"/>
                  <w:marTop w:val="0"/>
                  <w:marBottom w:val="0"/>
                  <w:divBdr>
                    <w:top w:val="none" w:sz="0" w:space="0" w:color="auto"/>
                    <w:left w:val="none" w:sz="0" w:space="0" w:color="auto"/>
                    <w:bottom w:val="none" w:sz="0" w:space="0" w:color="auto"/>
                    <w:right w:val="none" w:sz="0" w:space="0" w:color="auto"/>
                  </w:divBdr>
                </w:div>
                <w:div w:id="387067816">
                  <w:marLeft w:val="0"/>
                  <w:marRight w:val="0"/>
                  <w:marTop w:val="0"/>
                  <w:marBottom w:val="0"/>
                  <w:divBdr>
                    <w:top w:val="none" w:sz="0" w:space="0" w:color="auto"/>
                    <w:left w:val="none" w:sz="0" w:space="0" w:color="auto"/>
                    <w:bottom w:val="none" w:sz="0" w:space="0" w:color="auto"/>
                    <w:right w:val="none" w:sz="0" w:space="0" w:color="auto"/>
                  </w:divBdr>
                </w:div>
                <w:div w:id="387068266">
                  <w:marLeft w:val="0"/>
                  <w:marRight w:val="0"/>
                  <w:marTop w:val="0"/>
                  <w:marBottom w:val="0"/>
                  <w:divBdr>
                    <w:top w:val="none" w:sz="0" w:space="0" w:color="auto"/>
                    <w:left w:val="none" w:sz="0" w:space="0" w:color="auto"/>
                    <w:bottom w:val="none" w:sz="0" w:space="0" w:color="auto"/>
                    <w:right w:val="none" w:sz="0" w:space="0" w:color="auto"/>
                  </w:divBdr>
                </w:div>
                <w:div w:id="387069635">
                  <w:marLeft w:val="0"/>
                  <w:marRight w:val="0"/>
                  <w:marTop w:val="0"/>
                  <w:marBottom w:val="0"/>
                  <w:divBdr>
                    <w:top w:val="none" w:sz="0" w:space="0" w:color="auto"/>
                    <w:left w:val="none" w:sz="0" w:space="0" w:color="auto"/>
                    <w:bottom w:val="none" w:sz="0" w:space="0" w:color="auto"/>
                    <w:right w:val="none" w:sz="0" w:space="0" w:color="auto"/>
                  </w:divBdr>
                </w:div>
                <w:div w:id="387069957">
                  <w:marLeft w:val="75"/>
                  <w:marRight w:val="75"/>
                  <w:marTop w:val="75"/>
                  <w:marBottom w:val="75"/>
                  <w:divBdr>
                    <w:top w:val="none" w:sz="0" w:space="0" w:color="auto"/>
                    <w:left w:val="none" w:sz="0" w:space="0" w:color="auto"/>
                    <w:bottom w:val="none" w:sz="0" w:space="0" w:color="auto"/>
                    <w:right w:val="none" w:sz="0" w:space="0" w:color="auto"/>
                  </w:divBdr>
                </w:div>
                <w:div w:id="387341372">
                  <w:marLeft w:val="0"/>
                  <w:marRight w:val="0"/>
                  <w:marTop w:val="0"/>
                  <w:marBottom w:val="0"/>
                  <w:divBdr>
                    <w:top w:val="none" w:sz="0" w:space="0" w:color="auto"/>
                    <w:left w:val="none" w:sz="0" w:space="0" w:color="auto"/>
                    <w:bottom w:val="none" w:sz="0" w:space="0" w:color="auto"/>
                    <w:right w:val="none" w:sz="0" w:space="0" w:color="auto"/>
                  </w:divBdr>
                  <w:divsChild>
                    <w:div w:id="977223228">
                      <w:marLeft w:val="0"/>
                      <w:marRight w:val="0"/>
                      <w:marTop w:val="0"/>
                      <w:marBottom w:val="0"/>
                      <w:divBdr>
                        <w:top w:val="none" w:sz="0" w:space="0" w:color="auto"/>
                        <w:left w:val="none" w:sz="0" w:space="0" w:color="auto"/>
                        <w:bottom w:val="none" w:sz="0" w:space="0" w:color="auto"/>
                        <w:right w:val="none" w:sz="0" w:space="0" w:color="auto"/>
                      </w:divBdr>
                    </w:div>
                  </w:divsChild>
                </w:div>
                <w:div w:id="387458087">
                  <w:marLeft w:val="0"/>
                  <w:marRight w:val="0"/>
                  <w:marTop w:val="0"/>
                  <w:marBottom w:val="0"/>
                  <w:divBdr>
                    <w:top w:val="none" w:sz="0" w:space="0" w:color="auto"/>
                    <w:left w:val="none" w:sz="0" w:space="0" w:color="auto"/>
                    <w:bottom w:val="none" w:sz="0" w:space="0" w:color="auto"/>
                    <w:right w:val="none" w:sz="0" w:space="0" w:color="auto"/>
                  </w:divBdr>
                </w:div>
                <w:div w:id="387459251">
                  <w:marLeft w:val="0"/>
                  <w:marRight w:val="0"/>
                  <w:marTop w:val="0"/>
                  <w:marBottom w:val="180"/>
                  <w:divBdr>
                    <w:top w:val="none" w:sz="0" w:space="0" w:color="auto"/>
                    <w:left w:val="none" w:sz="0" w:space="0" w:color="auto"/>
                    <w:bottom w:val="none" w:sz="0" w:space="0" w:color="auto"/>
                    <w:right w:val="none" w:sz="0" w:space="0" w:color="auto"/>
                  </w:divBdr>
                </w:div>
                <w:div w:id="387461580">
                  <w:marLeft w:val="0"/>
                  <w:marRight w:val="0"/>
                  <w:marTop w:val="0"/>
                  <w:marBottom w:val="0"/>
                  <w:divBdr>
                    <w:top w:val="none" w:sz="0" w:space="0" w:color="auto"/>
                    <w:left w:val="none" w:sz="0" w:space="0" w:color="auto"/>
                    <w:bottom w:val="none" w:sz="0" w:space="0" w:color="auto"/>
                    <w:right w:val="none" w:sz="0" w:space="0" w:color="auto"/>
                  </w:divBdr>
                </w:div>
                <w:div w:id="387535283">
                  <w:marLeft w:val="0"/>
                  <w:marRight w:val="0"/>
                  <w:marTop w:val="0"/>
                  <w:marBottom w:val="0"/>
                  <w:divBdr>
                    <w:top w:val="none" w:sz="0" w:space="0" w:color="auto"/>
                    <w:left w:val="none" w:sz="0" w:space="0" w:color="auto"/>
                    <w:bottom w:val="none" w:sz="0" w:space="0" w:color="auto"/>
                    <w:right w:val="none" w:sz="0" w:space="0" w:color="auto"/>
                  </w:divBdr>
                </w:div>
                <w:div w:id="387657113">
                  <w:marLeft w:val="0"/>
                  <w:marRight w:val="0"/>
                  <w:marTop w:val="0"/>
                  <w:marBottom w:val="0"/>
                  <w:divBdr>
                    <w:top w:val="none" w:sz="0" w:space="0" w:color="auto"/>
                    <w:left w:val="none" w:sz="0" w:space="0" w:color="auto"/>
                    <w:bottom w:val="none" w:sz="0" w:space="0" w:color="auto"/>
                    <w:right w:val="none" w:sz="0" w:space="0" w:color="auto"/>
                  </w:divBdr>
                </w:div>
                <w:div w:id="387731798">
                  <w:marLeft w:val="0"/>
                  <w:marRight w:val="0"/>
                  <w:marTop w:val="0"/>
                  <w:marBottom w:val="0"/>
                  <w:divBdr>
                    <w:top w:val="none" w:sz="0" w:space="0" w:color="auto"/>
                    <w:left w:val="none" w:sz="0" w:space="0" w:color="auto"/>
                    <w:bottom w:val="none" w:sz="0" w:space="0" w:color="auto"/>
                    <w:right w:val="none" w:sz="0" w:space="0" w:color="auto"/>
                  </w:divBdr>
                </w:div>
                <w:div w:id="387804573">
                  <w:marLeft w:val="0"/>
                  <w:marRight w:val="0"/>
                  <w:marTop w:val="0"/>
                  <w:marBottom w:val="0"/>
                  <w:divBdr>
                    <w:top w:val="none" w:sz="0" w:space="0" w:color="auto"/>
                    <w:left w:val="none" w:sz="0" w:space="0" w:color="auto"/>
                    <w:bottom w:val="none" w:sz="0" w:space="0" w:color="auto"/>
                    <w:right w:val="none" w:sz="0" w:space="0" w:color="auto"/>
                  </w:divBdr>
                </w:div>
                <w:div w:id="387917132">
                  <w:marLeft w:val="0"/>
                  <w:marRight w:val="0"/>
                  <w:marTop w:val="0"/>
                  <w:marBottom w:val="0"/>
                  <w:divBdr>
                    <w:top w:val="none" w:sz="0" w:space="0" w:color="auto"/>
                    <w:left w:val="none" w:sz="0" w:space="0" w:color="auto"/>
                    <w:bottom w:val="none" w:sz="0" w:space="0" w:color="auto"/>
                    <w:right w:val="none" w:sz="0" w:space="0" w:color="auto"/>
                  </w:divBdr>
                </w:div>
                <w:div w:id="387919334">
                  <w:marLeft w:val="0"/>
                  <w:marRight w:val="0"/>
                  <w:marTop w:val="0"/>
                  <w:marBottom w:val="0"/>
                  <w:divBdr>
                    <w:top w:val="none" w:sz="0" w:space="0" w:color="auto"/>
                    <w:left w:val="none" w:sz="0" w:space="0" w:color="auto"/>
                    <w:bottom w:val="none" w:sz="0" w:space="0" w:color="auto"/>
                    <w:right w:val="none" w:sz="0" w:space="0" w:color="auto"/>
                  </w:divBdr>
                </w:div>
                <w:div w:id="388384555">
                  <w:marLeft w:val="0"/>
                  <w:marRight w:val="0"/>
                  <w:marTop w:val="15"/>
                  <w:marBottom w:val="0"/>
                  <w:divBdr>
                    <w:top w:val="none" w:sz="0" w:space="0" w:color="auto"/>
                    <w:left w:val="none" w:sz="0" w:space="0" w:color="auto"/>
                    <w:bottom w:val="none" w:sz="0" w:space="0" w:color="auto"/>
                    <w:right w:val="none" w:sz="0" w:space="0" w:color="auto"/>
                  </w:divBdr>
                </w:div>
                <w:div w:id="388459576">
                  <w:marLeft w:val="0"/>
                  <w:marRight w:val="0"/>
                  <w:marTop w:val="0"/>
                  <w:marBottom w:val="0"/>
                  <w:divBdr>
                    <w:top w:val="none" w:sz="0" w:space="0" w:color="auto"/>
                    <w:left w:val="none" w:sz="0" w:space="0" w:color="auto"/>
                    <w:bottom w:val="none" w:sz="0" w:space="0" w:color="auto"/>
                    <w:right w:val="none" w:sz="0" w:space="0" w:color="auto"/>
                  </w:divBdr>
                  <w:divsChild>
                    <w:div w:id="495072480">
                      <w:marLeft w:val="0"/>
                      <w:marRight w:val="0"/>
                      <w:marTop w:val="0"/>
                      <w:marBottom w:val="0"/>
                      <w:divBdr>
                        <w:top w:val="none" w:sz="0" w:space="0" w:color="auto"/>
                        <w:left w:val="none" w:sz="0" w:space="0" w:color="auto"/>
                        <w:bottom w:val="none" w:sz="0" w:space="0" w:color="auto"/>
                        <w:right w:val="none" w:sz="0" w:space="0" w:color="auto"/>
                      </w:divBdr>
                    </w:div>
                    <w:div w:id="617183301">
                      <w:marLeft w:val="0"/>
                      <w:marRight w:val="0"/>
                      <w:marTop w:val="0"/>
                      <w:marBottom w:val="0"/>
                      <w:divBdr>
                        <w:top w:val="none" w:sz="0" w:space="0" w:color="auto"/>
                        <w:left w:val="none" w:sz="0" w:space="0" w:color="auto"/>
                        <w:bottom w:val="none" w:sz="0" w:space="0" w:color="auto"/>
                        <w:right w:val="none" w:sz="0" w:space="0" w:color="auto"/>
                      </w:divBdr>
                    </w:div>
                  </w:divsChild>
                </w:div>
                <w:div w:id="388461398">
                  <w:marLeft w:val="0"/>
                  <w:marRight w:val="0"/>
                  <w:marTop w:val="0"/>
                  <w:marBottom w:val="0"/>
                  <w:divBdr>
                    <w:top w:val="none" w:sz="0" w:space="0" w:color="auto"/>
                    <w:left w:val="none" w:sz="0" w:space="0" w:color="auto"/>
                    <w:bottom w:val="none" w:sz="0" w:space="0" w:color="auto"/>
                    <w:right w:val="none" w:sz="0" w:space="0" w:color="auto"/>
                  </w:divBdr>
                </w:div>
                <w:div w:id="388573316">
                  <w:marLeft w:val="3000"/>
                  <w:marRight w:val="0"/>
                  <w:marTop w:val="0"/>
                  <w:marBottom w:val="0"/>
                  <w:divBdr>
                    <w:top w:val="none" w:sz="0" w:space="0" w:color="auto"/>
                    <w:left w:val="single" w:sz="18" w:space="11" w:color="B7CED1"/>
                    <w:bottom w:val="none" w:sz="0" w:space="0" w:color="auto"/>
                    <w:right w:val="none" w:sz="0" w:space="0" w:color="auto"/>
                  </w:divBdr>
                </w:div>
                <w:div w:id="388917171">
                  <w:marLeft w:val="0"/>
                  <w:marRight w:val="0"/>
                  <w:marTop w:val="0"/>
                  <w:marBottom w:val="0"/>
                  <w:divBdr>
                    <w:top w:val="none" w:sz="0" w:space="0" w:color="auto"/>
                    <w:left w:val="none" w:sz="0" w:space="0" w:color="auto"/>
                    <w:bottom w:val="none" w:sz="0" w:space="0" w:color="auto"/>
                    <w:right w:val="none" w:sz="0" w:space="0" w:color="auto"/>
                  </w:divBdr>
                </w:div>
                <w:div w:id="389040676">
                  <w:marLeft w:val="0"/>
                  <w:marRight w:val="0"/>
                  <w:marTop w:val="0"/>
                  <w:marBottom w:val="0"/>
                  <w:divBdr>
                    <w:top w:val="none" w:sz="0" w:space="0" w:color="auto"/>
                    <w:left w:val="none" w:sz="0" w:space="0" w:color="auto"/>
                    <w:bottom w:val="none" w:sz="0" w:space="0" w:color="auto"/>
                    <w:right w:val="none" w:sz="0" w:space="0" w:color="auto"/>
                  </w:divBdr>
                  <w:divsChild>
                    <w:div w:id="531453114">
                      <w:marLeft w:val="0"/>
                      <w:marRight w:val="0"/>
                      <w:marTop w:val="0"/>
                      <w:marBottom w:val="0"/>
                      <w:divBdr>
                        <w:top w:val="none" w:sz="0" w:space="0" w:color="auto"/>
                        <w:left w:val="none" w:sz="0" w:space="0" w:color="auto"/>
                        <w:bottom w:val="none" w:sz="0" w:space="0" w:color="auto"/>
                        <w:right w:val="none" w:sz="0" w:space="0" w:color="auto"/>
                      </w:divBdr>
                    </w:div>
                  </w:divsChild>
                </w:div>
                <w:div w:id="389042848">
                  <w:marLeft w:val="0"/>
                  <w:marRight w:val="0"/>
                  <w:marTop w:val="0"/>
                  <w:marBottom w:val="0"/>
                  <w:divBdr>
                    <w:top w:val="none" w:sz="0" w:space="0" w:color="auto"/>
                    <w:left w:val="none" w:sz="0" w:space="0" w:color="auto"/>
                    <w:bottom w:val="none" w:sz="0" w:space="0" w:color="auto"/>
                    <w:right w:val="none" w:sz="0" w:space="0" w:color="auto"/>
                  </w:divBdr>
                </w:div>
                <w:div w:id="389114809">
                  <w:marLeft w:val="0"/>
                  <w:marRight w:val="0"/>
                  <w:marTop w:val="0"/>
                  <w:marBottom w:val="0"/>
                  <w:divBdr>
                    <w:top w:val="none" w:sz="0" w:space="0" w:color="auto"/>
                    <w:left w:val="none" w:sz="0" w:space="0" w:color="auto"/>
                    <w:bottom w:val="none" w:sz="0" w:space="0" w:color="auto"/>
                    <w:right w:val="none" w:sz="0" w:space="0" w:color="auto"/>
                  </w:divBdr>
                </w:div>
                <w:div w:id="389495838">
                  <w:marLeft w:val="0"/>
                  <w:marRight w:val="0"/>
                  <w:marTop w:val="0"/>
                  <w:marBottom w:val="0"/>
                  <w:divBdr>
                    <w:top w:val="none" w:sz="0" w:space="0" w:color="auto"/>
                    <w:left w:val="none" w:sz="0" w:space="0" w:color="auto"/>
                    <w:bottom w:val="none" w:sz="0" w:space="0" w:color="auto"/>
                    <w:right w:val="none" w:sz="0" w:space="0" w:color="auto"/>
                  </w:divBdr>
                  <w:divsChild>
                    <w:div w:id="173687873">
                      <w:marLeft w:val="0"/>
                      <w:marRight w:val="0"/>
                      <w:marTop w:val="0"/>
                      <w:marBottom w:val="0"/>
                      <w:divBdr>
                        <w:top w:val="none" w:sz="0" w:space="0" w:color="auto"/>
                        <w:left w:val="none" w:sz="0" w:space="0" w:color="auto"/>
                        <w:bottom w:val="none" w:sz="0" w:space="0" w:color="auto"/>
                        <w:right w:val="none" w:sz="0" w:space="0" w:color="auto"/>
                      </w:divBdr>
                    </w:div>
                  </w:divsChild>
                </w:div>
                <w:div w:id="389499181">
                  <w:marLeft w:val="0"/>
                  <w:marRight w:val="0"/>
                  <w:marTop w:val="0"/>
                  <w:marBottom w:val="0"/>
                  <w:divBdr>
                    <w:top w:val="none" w:sz="0" w:space="0" w:color="auto"/>
                    <w:left w:val="none" w:sz="0" w:space="0" w:color="auto"/>
                    <w:bottom w:val="none" w:sz="0" w:space="0" w:color="auto"/>
                    <w:right w:val="none" w:sz="0" w:space="0" w:color="auto"/>
                  </w:divBdr>
                </w:div>
                <w:div w:id="389499417">
                  <w:marLeft w:val="0"/>
                  <w:marRight w:val="0"/>
                  <w:marTop w:val="0"/>
                  <w:marBottom w:val="0"/>
                  <w:divBdr>
                    <w:top w:val="none" w:sz="0" w:space="0" w:color="auto"/>
                    <w:left w:val="none" w:sz="0" w:space="0" w:color="auto"/>
                    <w:bottom w:val="none" w:sz="0" w:space="0" w:color="auto"/>
                    <w:right w:val="none" w:sz="0" w:space="0" w:color="auto"/>
                  </w:divBdr>
                  <w:divsChild>
                    <w:div w:id="392773837">
                      <w:marLeft w:val="0"/>
                      <w:marRight w:val="0"/>
                      <w:marTop w:val="0"/>
                      <w:marBottom w:val="0"/>
                      <w:divBdr>
                        <w:top w:val="none" w:sz="0" w:space="0" w:color="auto"/>
                        <w:left w:val="none" w:sz="0" w:space="0" w:color="auto"/>
                        <w:bottom w:val="none" w:sz="0" w:space="0" w:color="auto"/>
                        <w:right w:val="none" w:sz="0" w:space="0" w:color="auto"/>
                      </w:divBdr>
                    </w:div>
                  </w:divsChild>
                </w:div>
                <w:div w:id="389504906">
                  <w:marLeft w:val="0"/>
                  <w:marRight w:val="0"/>
                  <w:marTop w:val="0"/>
                  <w:marBottom w:val="0"/>
                  <w:divBdr>
                    <w:top w:val="none" w:sz="0" w:space="0" w:color="auto"/>
                    <w:left w:val="none" w:sz="0" w:space="0" w:color="auto"/>
                    <w:bottom w:val="none" w:sz="0" w:space="0" w:color="auto"/>
                    <w:right w:val="none" w:sz="0" w:space="0" w:color="auto"/>
                  </w:divBdr>
                  <w:divsChild>
                    <w:div w:id="186918835">
                      <w:marLeft w:val="0"/>
                      <w:marRight w:val="0"/>
                      <w:marTop w:val="0"/>
                      <w:marBottom w:val="180"/>
                      <w:divBdr>
                        <w:top w:val="none" w:sz="0" w:space="0" w:color="auto"/>
                        <w:left w:val="none" w:sz="0" w:space="0" w:color="auto"/>
                        <w:bottom w:val="none" w:sz="0" w:space="0" w:color="auto"/>
                        <w:right w:val="none" w:sz="0" w:space="0" w:color="auto"/>
                      </w:divBdr>
                    </w:div>
                  </w:divsChild>
                </w:div>
                <w:div w:id="389689669">
                  <w:marLeft w:val="0"/>
                  <w:marRight w:val="0"/>
                  <w:marTop w:val="0"/>
                  <w:marBottom w:val="0"/>
                  <w:divBdr>
                    <w:top w:val="none" w:sz="0" w:space="0" w:color="auto"/>
                    <w:left w:val="none" w:sz="0" w:space="0" w:color="auto"/>
                    <w:bottom w:val="none" w:sz="0" w:space="0" w:color="auto"/>
                    <w:right w:val="none" w:sz="0" w:space="0" w:color="auto"/>
                  </w:divBdr>
                </w:div>
                <w:div w:id="389695311">
                  <w:marLeft w:val="0"/>
                  <w:marRight w:val="0"/>
                  <w:marTop w:val="0"/>
                  <w:marBottom w:val="0"/>
                  <w:divBdr>
                    <w:top w:val="none" w:sz="0" w:space="0" w:color="auto"/>
                    <w:left w:val="none" w:sz="0" w:space="0" w:color="auto"/>
                    <w:bottom w:val="none" w:sz="0" w:space="0" w:color="auto"/>
                    <w:right w:val="none" w:sz="0" w:space="0" w:color="auto"/>
                  </w:divBdr>
                  <w:divsChild>
                    <w:div w:id="22169324">
                      <w:marLeft w:val="0"/>
                      <w:marRight w:val="0"/>
                      <w:marTop w:val="0"/>
                      <w:marBottom w:val="0"/>
                      <w:divBdr>
                        <w:top w:val="none" w:sz="0" w:space="0" w:color="auto"/>
                        <w:left w:val="none" w:sz="0" w:space="0" w:color="auto"/>
                        <w:bottom w:val="none" w:sz="0" w:space="0" w:color="auto"/>
                        <w:right w:val="none" w:sz="0" w:space="0" w:color="auto"/>
                      </w:divBdr>
                    </w:div>
                  </w:divsChild>
                </w:div>
                <w:div w:id="389882357">
                  <w:marLeft w:val="0"/>
                  <w:marRight w:val="0"/>
                  <w:marTop w:val="0"/>
                  <w:marBottom w:val="0"/>
                  <w:divBdr>
                    <w:top w:val="none" w:sz="0" w:space="0" w:color="auto"/>
                    <w:left w:val="none" w:sz="0" w:space="0" w:color="auto"/>
                    <w:bottom w:val="none" w:sz="0" w:space="0" w:color="auto"/>
                    <w:right w:val="none" w:sz="0" w:space="0" w:color="auto"/>
                  </w:divBdr>
                </w:div>
                <w:div w:id="390420301">
                  <w:marLeft w:val="0"/>
                  <w:marRight w:val="0"/>
                  <w:marTop w:val="0"/>
                  <w:marBottom w:val="0"/>
                  <w:divBdr>
                    <w:top w:val="none" w:sz="0" w:space="0" w:color="auto"/>
                    <w:left w:val="none" w:sz="0" w:space="0" w:color="auto"/>
                    <w:bottom w:val="none" w:sz="0" w:space="0" w:color="auto"/>
                    <w:right w:val="none" w:sz="0" w:space="0" w:color="auto"/>
                  </w:divBdr>
                </w:div>
                <w:div w:id="390420584">
                  <w:marLeft w:val="0"/>
                  <w:marRight w:val="0"/>
                  <w:marTop w:val="0"/>
                  <w:marBottom w:val="0"/>
                  <w:divBdr>
                    <w:top w:val="none" w:sz="0" w:space="0" w:color="auto"/>
                    <w:left w:val="none" w:sz="0" w:space="0" w:color="auto"/>
                    <w:bottom w:val="none" w:sz="0" w:space="0" w:color="auto"/>
                    <w:right w:val="none" w:sz="0" w:space="0" w:color="auto"/>
                  </w:divBdr>
                </w:div>
                <w:div w:id="390613496">
                  <w:marLeft w:val="0"/>
                  <w:marRight w:val="0"/>
                  <w:marTop w:val="0"/>
                  <w:marBottom w:val="0"/>
                  <w:divBdr>
                    <w:top w:val="none" w:sz="0" w:space="0" w:color="auto"/>
                    <w:left w:val="none" w:sz="0" w:space="0" w:color="auto"/>
                    <w:bottom w:val="none" w:sz="0" w:space="0" w:color="auto"/>
                    <w:right w:val="none" w:sz="0" w:space="0" w:color="auto"/>
                  </w:divBdr>
                </w:div>
                <w:div w:id="390731320">
                  <w:marLeft w:val="0"/>
                  <w:marRight w:val="0"/>
                  <w:marTop w:val="0"/>
                  <w:marBottom w:val="0"/>
                  <w:divBdr>
                    <w:top w:val="none" w:sz="0" w:space="0" w:color="auto"/>
                    <w:left w:val="none" w:sz="0" w:space="0" w:color="auto"/>
                    <w:bottom w:val="none" w:sz="0" w:space="0" w:color="auto"/>
                    <w:right w:val="none" w:sz="0" w:space="0" w:color="auto"/>
                  </w:divBdr>
                </w:div>
                <w:div w:id="390739647">
                  <w:marLeft w:val="0"/>
                  <w:marRight w:val="0"/>
                  <w:marTop w:val="300"/>
                  <w:marBottom w:val="300"/>
                  <w:divBdr>
                    <w:top w:val="none" w:sz="0" w:space="0" w:color="auto"/>
                    <w:left w:val="none" w:sz="0" w:space="0" w:color="auto"/>
                    <w:bottom w:val="none" w:sz="0" w:space="0" w:color="auto"/>
                    <w:right w:val="none" w:sz="0" w:space="0" w:color="auto"/>
                  </w:divBdr>
                </w:div>
                <w:div w:id="390810394">
                  <w:marLeft w:val="0"/>
                  <w:marRight w:val="0"/>
                  <w:marTop w:val="0"/>
                  <w:marBottom w:val="0"/>
                  <w:divBdr>
                    <w:top w:val="none" w:sz="0" w:space="0" w:color="auto"/>
                    <w:left w:val="none" w:sz="0" w:space="0" w:color="auto"/>
                    <w:bottom w:val="none" w:sz="0" w:space="0" w:color="auto"/>
                    <w:right w:val="none" w:sz="0" w:space="0" w:color="auto"/>
                  </w:divBdr>
                </w:div>
                <w:div w:id="390926241">
                  <w:marLeft w:val="0"/>
                  <w:marRight w:val="0"/>
                  <w:marTop w:val="0"/>
                  <w:marBottom w:val="0"/>
                  <w:divBdr>
                    <w:top w:val="none" w:sz="0" w:space="0" w:color="auto"/>
                    <w:left w:val="none" w:sz="0" w:space="0" w:color="auto"/>
                    <w:bottom w:val="none" w:sz="0" w:space="0" w:color="auto"/>
                    <w:right w:val="none" w:sz="0" w:space="0" w:color="auto"/>
                  </w:divBdr>
                </w:div>
                <w:div w:id="391008941">
                  <w:marLeft w:val="0"/>
                  <w:marRight w:val="0"/>
                  <w:marTop w:val="0"/>
                  <w:marBottom w:val="0"/>
                  <w:divBdr>
                    <w:top w:val="none" w:sz="0" w:space="0" w:color="auto"/>
                    <w:left w:val="none" w:sz="0" w:space="0" w:color="auto"/>
                    <w:bottom w:val="none" w:sz="0" w:space="0" w:color="auto"/>
                    <w:right w:val="none" w:sz="0" w:space="0" w:color="auto"/>
                  </w:divBdr>
                </w:div>
                <w:div w:id="391078364">
                  <w:marLeft w:val="0"/>
                  <w:marRight w:val="0"/>
                  <w:marTop w:val="0"/>
                  <w:marBottom w:val="0"/>
                  <w:divBdr>
                    <w:top w:val="none" w:sz="0" w:space="0" w:color="auto"/>
                    <w:left w:val="none" w:sz="0" w:space="0" w:color="auto"/>
                    <w:bottom w:val="none" w:sz="0" w:space="0" w:color="auto"/>
                    <w:right w:val="none" w:sz="0" w:space="0" w:color="auto"/>
                  </w:divBdr>
                </w:div>
                <w:div w:id="391121606">
                  <w:marLeft w:val="0"/>
                  <w:marRight w:val="0"/>
                  <w:marTop w:val="0"/>
                  <w:marBottom w:val="0"/>
                  <w:divBdr>
                    <w:top w:val="none" w:sz="0" w:space="0" w:color="auto"/>
                    <w:left w:val="none" w:sz="0" w:space="0" w:color="auto"/>
                    <w:bottom w:val="none" w:sz="0" w:space="0" w:color="auto"/>
                    <w:right w:val="none" w:sz="0" w:space="0" w:color="auto"/>
                  </w:divBdr>
                </w:div>
                <w:div w:id="391126879">
                  <w:marLeft w:val="0"/>
                  <w:marRight w:val="0"/>
                  <w:marTop w:val="0"/>
                  <w:marBottom w:val="0"/>
                  <w:divBdr>
                    <w:top w:val="none" w:sz="0" w:space="0" w:color="auto"/>
                    <w:left w:val="none" w:sz="0" w:space="0" w:color="auto"/>
                    <w:bottom w:val="none" w:sz="0" w:space="0" w:color="auto"/>
                    <w:right w:val="none" w:sz="0" w:space="0" w:color="auto"/>
                  </w:divBdr>
                  <w:divsChild>
                    <w:div w:id="210726428">
                      <w:marLeft w:val="0"/>
                      <w:marRight w:val="0"/>
                      <w:marTop w:val="0"/>
                      <w:marBottom w:val="0"/>
                      <w:divBdr>
                        <w:top w:val="none" w:sz="0" w:space="0" w:color="auto"/>
                        <w:left w:val="none" w:sz="0" w:space="0" w:color="auto"/>
                        <w:bottom w:val="none" w:sz="0" w:space="0" w:color="auto"/>
                        <w:right w:val="none" w:sz="0" w:space="0" w:color="auto"/>
                      </w:divBdr>
                    </w:div>
                    <w:div w:id="1066343263">
                      <w:marLeft w:val="0"/>
                      <w:marRight w:val="0"/>
                      <w:marTop w:val="0"/>
                      <w:marBottom w:val="0"/>
                      <w:divBdr>
                        <w:top w:val="none" w:sz="0" w:space="0" w:color="auto"/>
                        <w:left w:val="none" w:sz="0" w:space="0" w:color="auto"/>
                        <w:bottom w:val="none" w:sz="0" w:space="0" w:color="auto"/>
                        <w:right w:val="none" w:sz="0" w:space="0" w:color="auto"/>
                      </w:divBdr>
                      <w:divsChild>
                        <w:div w:id="858809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1389371">
                  <w:marLeft w:val="0"/>
                  <w:marRight w:val="0"/>
                  <w:marTop w:val="0"/>
                  <w:marBottom w:val="0"/>
                  <w:divBdr>
                    <w:top w:val="none" w:sz="0" w:space="0" w:color="auto"/>
                    <w:left w:val="none" w:sz="0" w:space="0" w:color="auto"/>
                    <w:bottom w:val="none" w:sz="0" w:space="0" w:color="auto"/>
                    <w:right w:val="none" w:sz="0" w:space="0" w:color="auto"/>
                  </w:divBdr>
                </w:div>
                <w:div w:id="391393181">
                  <w:marLeft w:val="0"/>
                  <w:marRight w:val="0"/>
                  <w:marTop w:val="0"/>
                  <w:marBottom w:val="0"/>
                  <w:divBdr>
                    <w:top w:val="none" w:sz="0" w:space="0" w:color="auto"/>
                    <w:left w:val="none" w:sz="0" w:space="0" w:color="auto"/>
                    <w:bottom w:val="none" w:sz="0" w:space="0" w:color="auto"/>
                    <w:right w:val="none" w:sz="0" w:space="0" w:color="auto"/>
                  </w:divBdr>
                </w:div>
                <w:div w:id="391394380">
                  <w:marLeft w:val="0"/>
                  <w:marRight w:val="0"/>
                  <w:marTop w:val="0"/>
                  <w:marBottom w:val="0"/>
                  <w:divBdr>
                    <w:top w:val="none" w:sz="0" w:space="0" w:color="auto"/>
                    <w:left w:val="none" w:sz="0" w:space="0" w:color="auto"/>
                    <w:bottom w:val="none" w:sz="0" w:space="0" w:color="auto"/>
                    <w:right w:val="none" w:sz="0" w:space="0" w:color="auto"/>
                  </w:divBdr>
                </w:div>
                <w:div w:id="391463974">
                  <w:marLeft w:val="0"/>
                  <w:marRight w:val="0"/>
                  <w:marTop w:val="0"/>
                  <w:marBottom w:val="0"/>
                  <w:divBdr>
                    <w:top w:val="none" w:sz="0" w:space="0" w:color="auto"/>
                    <w:left w:val="none" w:sz="0" w:space="0" w:color="auto"/>
                    <w:bottom w:val="none" w:sz="0" w:space="0" w:color="auto"/>
                    <w:right w:val="none" w:sz="0" w:space="0" w:color="auto"/>
                  </w:divBdr>
                </w:div>
                <w:div w:id="391540600">
                  <w:marLeft w:val="0"/>
                  <w:marRight w:val="0"/>
                  <w:marTop w:val="0"/>
                  <w:marBottom w:val="0"/>
                  <w:divBdr>
                    <w:top w:val="none" w:sz="0" w:space="0" w:color="auto"/>
                    <w:left w:val="none" w:sz="0" w:space="0" w:color="auto"/>
                    <w:bottom w:val="none" w:sz="0" w:space="0" w:color="auto"/>
                    <w:right w:val="none" w:sz="0" w:space="0" w:color="auto"/>
                  </w:divBdr>
                </w:div>
                <w:div w:id="391582772">
                  <w:marLeft w:val="0"/>
                  <w:marRight w:val="0"/>
                  <w:marTop w:val="0"/>
                  <w:marBottom w:val="0"/>
                  <w:divBdr>
                    <w:top w:val="none" w:sz="0" w:space="0" w:color="auto"/>
                    <w:left w:val="none" w:sz="0" w:space="0" w:color="auto"/>
                    <w:bottom w:val="none" w:sz="0" w:space="0" w:color="auto"/>
                    <w:right w:val="none" w:sz="0" w:space="0" w:color="auto"/>
                  </w:divBdr>
                </w:div>
                <w:div w:id="391583631">
                  <w:marLeft w:val="0"/>
                  <w:marRight w:val="0"/>
                  <w:marTop w:val="0"/>
                  <w:marBottom w:val="0"/>
                  <w:divBdr>
                    <w:top w:val="none" w:sz="0" w:space="0" w:color="auto"/>
                    <w:left w:val="none" w:sz="0" w:space="0" w:color="auto"/>
                    <w:bottom w:val="none" w:sz="0" w:space="0" w:color="auto"/>
                    <w:right w:val="none" w:sz="0" w:space="0" w:color="auto"/>
                  </w:divBdr>
                </w:div>
                <w:div w:id="391661566">
                  <w:marLeft w:val="0"/>
                  <w:marRight w:val="0"/>
                  <w:marTop w:val="0"/>
                  <w:marBottom w:val="0"/>
                  <w:divBdr>
                    <w:top w:val="none" w:sz="0" w:space="0" w:color="auto"/>
                    <w:left w:val="none" w:sz="0" w:space="0" w:color="auto"/>
                    <w:bottom w:val="none" w:sz="0" w:space="0" w:color="auto"/>
                    <w:right w:val="none" w:sz="0" w:space="0" w:color="auto"/>
                  </w:divBdr>
                </w:div>
                <w:div w:id="391848271">
                  <w:marLeft w:val="0"/>
                  <w:marRight w:val="0"/>
                  <w:marTop w:val="0"/>
                  <w:marBottom w:val="0"/>
                  <w:divBdr>
                    <w:top w:val="none" w:sz="0" w:space="0" w:color="auto"/>
                    <w:left w:val="none" w:sz="0" w:space="0" w:color="auto"/>
                    <w:bottom w:val="none" w:sz="0" w:space="0" w:color="auto"/>
                    <w:right w:val="none" w:sz="0" w:space="0" w:color="auto"/>
                  </w:divBdr>
                </w:div>
                <w:div w:id="391851727">
                  <w:marLeft w:val="0"/>
                  <w:marRight w:val="0"/>
                  <w:marTop w:val="0"/>
                  <w:marBottom w:val="0"/>
                  <w:divBdr>
                    <w:top w:val="none" w:sz="0" w:space="0" w:color="auto"/>
                    <w:left w:val="none" w:sz="0" w:space="0" w:color="auto"/>
                    <w:bottom w:val="none" w:sz="0" w:space="0" w:color="auto"/>
                    <w:right w:val="none" w:sz="0" w:space="0" w:color="auto"/>
                  </w:divBdr>
                </w:div>
                <w:div w:id="391856452">
                  <w:marLeft w:val="0"/>
                  <w:marRight w:val="0"/>
                  <w:marTop w:val="0"/>
                  <w:marBottom w:val="0"/>
                  <w:divBdr>
                    <w:top w:val="none" w:sz="0" w:space="0" w:color="auto"/>
                    <w:left w:val="none" w:sz="0" w:space="0" w:color="auto"/>
                    <w:bottom w:val="none" w:sz="0" w:space="0" w:color="auto"/>
                    <w:right w:val="none" w:sz="0" w:space="0" w:color="auto"/>
                  </w:divBdr>
                  <w:divsChild>
                    <w:div w:id="18237712">
                      <w:marLeft w:val="0"/>
                      <w:marRight w:val="0"/>
                      <w:marTop w:val="0"/>
                      <w:marBottom w:val="0"/>
                      <w:divBdr>
                        <w:top w:val="none" w:sz="0" w:space="0" w:color="auto"/>
                        <w:left w:val="none" w:sz="0" w:space="0" w:color="auto"/>
                        <w:bottom w:val="none" w:sz="0" w:space="0" w:color="auto"/>
                        <w:right w:val="none" w:sz="0" w:space="0" w:color="auto"/>
                      </w:divBdr>
                    </w:div>
                  </w:divsChild>
                </w:div>
                <w:div w:id="392002509">
                  <w:marLeft w:val="0"/>
                  <w:marRight w:val="0"/>
                  <w:marTop w:val="0"/>
                  <w:marBottom w:val="0"/>
                  <w:divBdr>
                    <w:top w:val="none" w:sz="0" w:space="0" w:color="auto"/>
                    <w:left w:val="none" w:sz="0" w:space="0" w:color="auto"/>
                    <w:bottom w:val="none" w:sz="0" w:space="0" w:color="auto"/>
                    <w:right w:val="none" w:sz="0" w:space="0" w:color="auto"/>
                  </w:divBdr>
                </w:div>
                <w:div w:id="392168133">
                  <w:marLeft w:val="0"/>
                  <w:marRight w:val="0"/>
                  <w:marTop w:val="0"/>
                  <w:marBottom w:val="0"/>
                  <w:divBdr>
                    <w:top w:val="none" w:sz="0" w:space="0" w:color="auto"/>
                    <w:left w:val="none" w:sz="0" w:space="0" w:color="auto"/>
                    <w:bottom w:val="none" w:sz="0" w:space="0" w:color="auto"/>
                    <w:right w:val="none" w:sz="0" w:space="0" w:color="auto"/>
                  </w:divBdr>
                  <w:divsChild>
                    <w:div w:id="204295200">
                      <w:marLeft w:val="0"/>
                      <w:marRight w:val="0"/>
                      <w:marTop w:val="0"/>
                      <w:marBottom w:val="0"/>
                      <w:divBdr>
                        <w:top w:val="none" w:sz="0" w:space="0" w:color="auto"/>
                        <w:left w:val="none" w:sz="0" w:space="0" w:color="auto"/>
                        <w:bottom w:val="none" w:sz="0" w:space="0" w:color="auto"/>
                        <w:right w:val="none" w:sz="0" w:space="0" w:color="auto"/>
                      </w:divBdr>
                      <w:divsChild>
                        <w:div w:id="336075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2238207">
                  <w:marLeft w:val="0"/>
                  <w:marRight w:val="0"/>
                  <w:marTop w:val="0"/>
                  <w:marBottom w:val="0"/>
                  <w:divBdr>
                    <w:top w:val="none" w:sz="0" w:space="0" w:color="auto"/>
                    <w:left w:val="none" w:sz="0" w:space="0" w:color="auto"/>
                    <w:bottom w:val="none" w:sz="0" w:space="0" w:color="auto"/>
                    <w:right w:val="none" w:sz="0" w:space="0" w:color="auto"/>
                  </w:divBdr>
                  <w:divsChild>
                    <w:div w:id="252856342">
                      <w:marLeft w:val="0"/>
                      <w:marRight w:val="0"/>
                      <w:marTop w:val="0"/>
                      <w:marBottom w:val="0"/>
                      <w:divBdr>
                        <w:top w:val="none" w:sz="0" w:space="0" w:color="auto"/>
                        <w:left w:val="none" w:sz="0" w:space="0" w:color="auto"/>
                        <w:bottom w:val="none" w:sz="0" w:space="0" w:color="auto"/>
                        <w:right w:val="none" w:sz="0" w:space="0" w:color="auto"/>
                      </w:divBdr>
                    </w:div>
                  </w:divsChild>
                </w:div>
                <w:div w:id="392240896">
                  <w:marLeft w:val="0"/>
                  <w:marRight w:val="0"/>
                  <w:marTop w:val="0"/>
                  <w:marBottom w:val="0"/>
                  <w:divBdr>
                    <w:top w:val="none" w:sz="0" w:space="0" w:color="auto"/>
                    <w:left w:val="none" w:sz="0" w:space="0" w:color="auto"/>
                    <w:bottom w:val="none" w:sz="0" w:space="0" w:color="auto"/>
                    <w:right w:val="none" w:sz="0" w:space="0" w:color="auto"/>
                  </w:divBdr>
                </w:div>
                <w:div w:id="392309983">
                  <w:marLeft w:val="0"/>
                  <w:marRight w:val="0"/>
                  <w:marTop w:val="0"/>
                  <w:marBottom w:val="0"/>
                  <w:divBdr>
                    <w:top w:val="none" w:sz="0" w:space="0" w:color="auto"/>
                    <w:left w:val="none" w:sz="0" w:space="0" w:color="auto"/>
                    <w:bottom w:val="none" w:sz="0" w:space="0" w:color="auto"/>
                    <w:right w:val="none" w:sz="0" w:space="0" w:color="auto"/>
                  </w:divBdr>
                </w:div>
                <w:div w:id="392507051">
                  <w:marLeft w:val="0"/>
                  <w:marRight w:val="0"/>
                  <w:marTop w:val="0"/>
                  <w:marBottom w:val="0"/>
                  <w:divBdr>
                    <w:top w:val="none" w:sz="0" w:space="0" w:color="auto"/>
                    <w:left w:val="none" w:sz="0" w:space="0" w:color="auto"/>
                    <w:bottom w:val="none" w:sz="0" w:space="0" w:color="auto"/>
                    <w:right w:val="none" w:sz="0" w:space="0" w:color="auto"/>
                  </w:divBdr>
                </w:div>
                <w:div w:id="392627126">
                  <w:marLeft w:val="0"/>
                  <w:marRight w:val="0"/>
                  <w:marTop w:val="0"/>
                  <w:marBottom w:val="180"/>
                  <w:divBdr>
                    <w:top w:val="none" w:sz="0" w:space="0" w:color="auto"/>
                    <w:left w:val="none" w:sz="0" w:space="0" w:color="auto"/>
                    <w:bottom w:val="none" w:sz="0" w:space="0" w:color="auto"/>
                    <w:right w:val="none" w:sz="0" w:space="0" w:color="auto"/>
                  </w:divBdr>
                </w:div>
                <w:div w:id="392628951">
                  <w:marLeft w:val="0"/>
                  <w:marRight w:val="0"/>
                  <w:marTop w:val="0"/>
                  <w:marBottom w:val="0"/>
                  <w:divBdr>
                    <w:top w:val="none" w:sz="0" w:space="0" w:color="auto"/>
                    <w:left w:val="none" w:sz="0" w:space="0" w:color="auto"/>
                    <w:bottom w:val="none" w:sz="0" w:space="0" w:color="auto"/>
                    <w:right w:val="none" w:sz="0" w:space="0" w:color="auto"/>
                  </w:divBdr>
                  <w:divsChild>
                    <w:div w:id="974019067">
                      <w:marLeft w:val="0"/>
                      <w:marRight w:val="0"/>
                      <w:marTop w:val="0"/>
                      <w:marBottom w:val="0"/>
                      <w:divBdr>
                        <w:top w:val="none" w:sz="0" w:space="0" w:color="auto"/>
                        <w:left w:val="none" w:sz="0" w:space="0" w:color="auto"/>
                        <w:bottom w:val="none" w:sz="0" w:space="0" w:color="auto"/>
                        <w:right w:val="none" w:sz="0" w:space="0" w:color="auto"/>
                      </w:divBdr>
                    </w:div>
                  </w:divsChild>
                </w:div>
                <w:div w:id="392655042">
                  <w:marLeft w:val="0"/>
                  <w:marRight w:val="0"/>
                  <w:marTop w:val="0"/>
                  <w:marBottom w:val="0"/>
                  <w:divBdr>
                    <w:top w:val="none" w:sz="0" w:space="0" w:color="auto"/>
                    <w:left w:val="none" w:sz="0" w:space="0" w:color="auto"/>
                    <w:bottom w:val="none" w:sz="0" w:space="0" w:color="auto"/>
                    <w:right w:val="none" w:sz="0" w:space="0" w:color="auto"/>
                  </w:divBdr>
                </w:div>
                <w:div w:id="392848005">
                  <w:marLeft w:val="0"/>
                  <w:marRight w:val="0"/>
                  <w:marTop w:val="0"/>
                  <w:marBottom w:val="0"/>
                  <w:divBdr>
                    <w:top w:val="none" w:sz="0" w:space="0" w:color="auto"/>
                    <w:left w:val="none" w:sz="0" w:space="0" w:color="auto"/>
                    <w:bottom w:val="none" w:sz="0" w:space="0" w:color="auto"/>
                    <w:right w:val="none" w:sz="0" w:space="0" w:color="auto"/>
                  </w:divBdr>
                </w:div>
                <w:div w:id="392853922">
                  <w:marLeft w:val="0"/>
                  <w:marRight w:val="0"/>
                  <w:marTop w:val="0"/>
                  <w:marBottom w:val="375"/>
                  <w:divBdr>
                    <w:top w:val="single" w:sz="6" w:space="14" w:color="B7CED1"/>
                    <w:left w:val="single" w:sz="6" w:space="14" w:color="B7CED1"/>
                    <w:bottom w:val="single" w:sz="6" w:space="14" w:color="B7CED1"/>
                    <w:right w:val="single" w:sz="6" w:space="14" w:color="B7CED1"/>
                  </w:divBdr>
                  <w:divsChild>
                    <w:div w:id="326519230">
                      <w:marLeft w:val="0"/>
                      <w:marRight w:val="0"/>
                      <w:marTop w:val="450"/>
                      <w:marBottom w:val="450"/>
                      <w:divBdr>
                        <w:top w:val="none" w:sz="0" w:space="0" w:color="auto"/>
                        <w:left w:val="none" w:sz="0" w:space="0" w:color="auto"/>
                        <w:bottom w:val="none" w:sz="0" w:space="0" w:color="auto"/>
                        <w:right w:val="none" w:sz="0" w:space="0" w:color="auto"/>
                      </w:divBdr>
                      <w:divsChild>
                        <w:div w:id="45227299">
                          <w:marLeft w:val="0"/>
                          <w:marRight w:val="0"/>
                          <w:marTop w:val="0"/>
                          <w:marBottom w:val="480"/>
                          <w:divBdr>
                            <w:top w:val="none" w:sz="0" w:space="0" w:color="auto"/>
                            <w:left w:val="none" w:sz="0" w:space="0" w:color="auto"/>
                            <w:bottom w:val="none" w:sz="0" w:space="0" w:color="auto"/>
                            <w:right w:val="none" w:sz="0" w:space="0" w:color="auto"/>
                          </w:divBdr>
                        </w:div>
                        <w:div w:id="47996632">
                          <w:marLeft w:val="0"/>
                          <w:marRight w:val="0"/>
                          <w:marTop w:val="0"/>
                          <w:marBottom w:val="480"/>
                          <w:divBdr>
                            <w:top w:val="none" w:sz="0" w:space="0" w:color="auto"/>
                            <w:left w:val="none" w:sz="0" w:space="0" w:color="auto"/>
                            <w:bottom w:val="none" w:sz="0" w:space="0" w:color="auto"/>
                            <w:right w:val="none" w:sz="0" w:space="0" w:color="auto"/>
                          </w:divBdr>
                        </w:div>
                        <w:div w:id="434181469">
                          <w:marLeft w:val="0"/>
                          <w:marRight w:val="0"/>
                          <w:marTop w:val="0"/>
                          <w:marBottom w:val="360"/>
                          <w:divBdr>
                            <w:top w:val="none" w:sz="0" w:space="0" w:color="auto"/>
                            <w:left w:val="none" w:sz="0" w:space="0" w:color="auto"/>
                            <w:bottom w:val="none" w:sz="0" w:space="0" w:color="auto"/>
                            <w:right w:val="none" w:sz="0" w:space="0" w:color="auto"/>
                          </w:divBdr>
                        </w:div>
                        <w:div w:id="500855947">
                          <w:marLeft w:val="0"/>
                          <w:marRight w:val="0"/>
                          <w:marTop w:val="0"/>
                          <w:marBottom w:val="480"/>
                          <w:divBdr>
                            <w:top w:val="none" w:sz="0" w:space="0" w:color="auto"/>
                            <w:left w:val="none" w:sz="0" w:space="0" w:color="auto"/>
                            <w:bottom w:val="none" w:sz="0" w:space="0" w:color="auto"/>
                            <w:right w:val="none" w:sz="0" w:space="0" w:color="auto"/>
                          </w:divBdr>
                        </w:div>
                        <w:div w:id="656954617">
                          <w:marLeft w:val="0"/>
                          <w:marRight w:val="0"/>
                          <w:marTop w:val="0"/>
                          <w:marBottom w:val="360"/>
                          <w:divBdr>
                            <w:top w:val="none" w:sz="0" w:space="0" w:color="auto"/>
                            <w:left w:val="none" w:sz="0" w:space="0" w:color="auto"/>
                            <w:bottom w:val="none" w:sz="0" w:space="0" w:color="auto"/>
                            <w:right w:val="none" w:sz="0" w:space="0" w:color="auto"/>
                          </w:divBdr>
                        </w:div>
                        <w:div w:id="1102607826">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392965462">
                  <w:marLeft w:val="0"/>
                  <w:marRight w:val="0"/>
                  <w:marTop w:val="0"/>
                  <w:marBottom w:val="0"/>
                  <w:divBdr>
                    <w:top w:val="none" w:sz="0" w:space="0" w:color="auto"/>
                    <w:left w:val="none" w:sz="0" w:space="0" w:color="auto"/>
                    <w:bottom w:val="none" w:sz="0" w:space="0" w:color="auto"/>
                    <w:right w:val="none" w:sz="0" w:space="0" w:color="auto"/>
                  </w:divBdr>
                </w:div>
                <w:div w:id="393041327">
                  <w:marLeft w:val="0"/>
                  <w:marRight w:val="0"/>
                  <w:marTop w:val="0"/>
                  <w:marBottom w:val="0"/>
                  <w:divBdr>
                    <w:top w:val="none" w:sz="0" w:space="0" w:color="auto"/>
                    <w:left w:val="none" w:sz="0" w:space="0" w:color="auto"/>
                    <w:bottom w:val="none" w:sz="0" w:space="0" w:color="auto"/>
                    <w:right w:val="none" w:sz="0" w:space="0" w:color="auto"/>
                  </w:divBdr>
                </w:div>
                <w:div w:id="393049605">
                  <w:marLeft w:val="0"/>
                  <w:marRight w:val="0"/>
                  <w:marTop w:val="0"/>
                  <w:marBottom w:val="0"/>
                  <w:divBdr>
                    <w:top w:val="none" w:sz="0" w:space="0" w:color="auto"/>
                    <w:left w:val="none" w:sz="0" w:space="0" w:color="auto"/>
                    <w:bottom w:val="none" w:sz="0" w:space="0" w:color="auto"/>
                    <w:right w:val="none" w:sz="0" w:space="0" w:color="auto"/>
                  </w:divBdr>
                  <w:divsChild>
                    <w:div w:id="981933339">
                      <w:marLeft w:val="0"/>
                      <w:marRight w:val="0"/>
                      <w:marTop w:val="0"/>
                      <w:marBottom w:val="0"/>
                      <w:divBdr>
                        <w:top w:val="none" w:sz="0" w:space="0" w:color="auto"/>
                        <w:left w:val="none" w:sz="0" w:space="0" w:color="auto"/>
                        <w:bottom w:val="none" w:sz="0" w:space="0" w:color="auto"/>
                        <w:right w:val="none" w:sz="0" w:space="0" w:color="auto"/>
                      </w:divBdr>
                    </w:div>
                  </w:divsChild>
                </w:div>
                <w:div w:id="393161643">
                  <w:marLeft w:val="0"/>
                  <w:marRight w:val="0"/>
                  <w:marTop w:val="0"/>
                  <w:marBottom w:val="0"/>
                  <w:divBdr>
                    <w:top w:val="none" w:sz="0" w:space="0" w:color="auto"/>
                    <w:left w:val="none" w:sz="0" w:space="0" w:color="auto"/>
                    <w:bottom w:val="none" w:sz="0" w:space="0" w:color="auto"/>
                    <w:right w:val="none" w:sz="0" w:space="0" w:color="auto"/>
                  </w:divBdr>
                </w:div>
                <w:div w:id="393242436">
                  <w:marLeft w:val="0"/>
                  <w:marRight w:val="0"/>
                  <w:marTop w:val="0"/>
                  <w:marBottom w:val="300"/>
                  <w:divBdr>
                    <w:top w:val="none" w:sz="0" w:space="0" w:color="auto"/>
                    <w:left w:val="none" w:sz="0" w:space="0" w:color="auto"/>
                    <w:bottom w:val="none" w:sz="0" w:space="0" w:color="auto"/>
                    <w:right w:val="none" w:sz="0" w:space="0" w:color="auto"/>
                  </w:divBdr>
                </w:div>
                <w:div w:id="393284848">
                  <w:marLeft w:val="0"/>
                  <w:marRight w:val="0"/>
                  <w:marTop w:val="0"/>
                  <w:marBottom w:val="0"/>
                  <w:divBdr>
                    <w:top w:val="none" w:sz="0" w:space="0" w:color="auto"/>
                    <w:left w:val="none" w:sz="0" w:space="0" w:color="auto"/>
                    <w:bottom w:val="none" w:sz="0" w:space="0" w:color="auto"/>
                    <w:right w:val="none" w:sz="0" w:space="0" w:color="auto"/>
                  </w:divBdr>
                </w:div>
                <w:div w:id="393358407">
                  <w:marLeft w:val="0"/>
                  <w:marRight w:val="0"/>
                  <w:marTop w:val="0"/>
                  <w:marBottom w:val="0"/>
                  <w:divBdr>
                    <w:top w:val="none" w:sz="0" w:space="0" w:color="auto"/>
                    <w:left w:val="none" w:sz="0" w:space="0" w:color="auto"/>
                    <w:bottom w:val="none" w:sz="0" w:space="0" w:color="auto"/>
                    <w:right w:val="none" w:sz="0" w:space="0" w:color="auto"/>
                  </w:divBdr>
                </w:div>
                <w:div w:id="393428415">
                  <w:marLeft w:val="0"/>
                  <w:marRight w:val="0"/>
                  <w:marTop w:val="0"/>
                  <w:marBottom w:val="0"/>
                  <w:divBdr>
                    <w:top w:val="none" w:sz="0" w:space="0" w:color="auto"/>
                    <w:left w:val="none" w:sz="0" w:space="0" w:color="auto"/>
                    <w:bottom w:val="none" w:sz="0" w:space="0" w:color="auto"/>
                    <w:right w:val="none" w:sz="0" w:space="0" w:color="auto"/>
                  </w:divBdr>
                </w:div>
                <w:div w:id="393509055">
                  <w:marLeft w:val="0"/>
                  <w:marRight w:val="0"/>
                  <w:marTop w:val="0"/>
                  <w:marBottom w:val="0"/>
                  <w:divBdr>
                    <w:top w:val="none" w:sz="0" w:space="0" w:color="auto"/>
                    <w:left w:val="none" w:sz="0" w:space="0" w:color="auto"/>
                    <w:bottom w:val="none" w:sz="0" w:space="0" w:color="auto"/>
                    <w:right w:val="none" w:sz="0" w:space="0" w:color="auto"/>
                  </w:divBdr>
                </w:div>
                <w:div w:id="393548580">
                  <w:marLeft w:val="0"/>
                  <w:marRight w:val="0"/>
                  <w:marTop w:val="0"/>
                  <w:marBottom w:val="0"/>
                  <w:divBdr>
                    <w:top w:val="none" w:sz="0" w:space="0" w:color="auto"/>
                    <w:left w:val="none" w:sz="0" w:space="0" w:color="auto"/>
                    <w:bottom w:val="none" w:sz="0" w:space="0" w:color="auto"/>
                    <w:right w:val="none" w:sz="0" w:space="0" w:color="auto"/>
                  </w:divBdr>
                  <w:divsChild>
                    <w:div w:id="1082216214">
                      <w:marLeft w:val="0"/>
                      <w:marRight w:val="0"/>
                      <w:marTop w:val="0"/>
                      <w:marBottom w:val="0"/>
                      <w:divBdr>
                        <w:top w:val="none" w:sz="0" w:space="0" w:color="auto"/>
                        <w:left w:val="none" w:sz="0" w:space="0" w:color="auto"/>
                        <w:bottom w:val="none" w:sz="0" w:space="0" w:color="auto"/>
                        <w:right w:val="none" w:sz="0" w:space="0" w:color="auto"/>
                      </w:divBdr>
                    </w:div>
                  </w:divsChild>
                </w:div>
                <w:div w:id="393696338">
                  <w:marLeft w:val="0"/>
                  <w:marRight w:val="0"/>
                  <w:marTop w:val="0"/>
                  <w:marBottom w:val="0"/>
                  <w:divBdr>
                    <w:top w:val="none" w:sz="0" w:space="0" w:color="auto"/>
                    <w:left w:val="none" w:sz="0" w:space="0" w:color="auto"/>
                    <w:bottom w:val="none" w:sz="0" w:space="0" w:color="auto"/>
                    <w:right w:val="none" w:sz="0" w:space="0" w:color="auto"/>
                  </w:divBdr>
                </w:div>
                <w:div w:id="393698607">
                  <w:marLeft w:val="0"/>
                  <w:marRight w:val="0"/>
                  <w:marTop w:val="0"/>
                  <w:marBottom w:val="0"/>
                  <w:divBdr>
                    <w:top w:val="none" w:sz="0" w:space="0" w:color="auto"/>
                    <w:left w:val="none" w:sz="0" w:space="0" w:color="auto"/>
                    <w:bottom w:val="none" w:sz="0" w:space="0" w:color="auto"/>
                    <w:right w:val="none" w:sz="0" w:space="0" w:color="auto"/>
                  </w:divBdr>
                  <w:divsChild>
                    <w:div w:id="863521434">
                      <w:marLeft w:val="0"/>
                      <w:marRight w:val="0"/>
                      <w:marTop w:val="0"/>
                      <w:marBottom w:val="0"/>
                      <w:divBdr>
                        <w:top w:val="none" w:sz="0" w:space="0" w:color="auto"/>
                        <w:left w:val="none" w:sz="0" w:space="0" w:color="auto"/>
                        <w:bottom w:val="none" w:sz="0" w:space="0" w:color="auto"/>
                        <w:right w:val="none" w:sz="0" w:space="0" w:color="auto"/>
                      </w:divBdr>
                    </w:div>
                  </w:divsChild>
                </w:div>
                <w:div w:id="393699110">
                  <w:marLeft w:val="0"/>
                  <w:marRight w:val="0"/>
                  <w:marTop w:val="0"/>
                  <w:marBottom w:val="0"/>
                  <w:divBdr>
                    <w:top w:val="none" w:sz="0" w:space="0" w:color="auto"/>
                    <w:left w:val="none" w:sz="0" w:space="0" w:color="auto"/>
                    <w:bottom w:val="none" w:sz="0" w:space="0" w:color="auto"/>
                    <w:right w:val="none" w:sz="0" w:space="0" w:color="auto"/>
                  </w:divBdr>
                  <w:divsChild>
                    <w:div w:id="1057586629">
                      <w:marLeft w:val="0"/>
                      <w:marRight w:val="0"/>
                      <w:marTop w:val="0"/>
                      <w:marBottom w:val="0"/>
                      <w:divBdr>
                        <w:top w:val="none" w:sz="0" w:space="0" w:color="auto"/>
                        <w:left w:val="none" w:sz="0" w:space="0" w:color="auto"/>
                        <w:bottom w:val="none" w:sz="0" w:space="0" w:color="auto"/>
                        <w:right w:val="none" w:sz="0" w:space="0" w:color="auto"/>
                      </w:divBdr>
                    </w:div>
                  </w:divsChild>
                </w:div>
                <w:div w:id="393815832">
                  <w:marLeft w:val="0"/>
                  <w:marRight w:val="0"/>
                  <w:marTop w:val="0"/>
                  <w:marBottom w:val="0"/>
                  <w:divBdr>
                    <w:top w:val="none" w:sz="0" w:space="0" w:color="auto"/>
                    <w:left w:val="none" w:sz="0" w:space="0" w:color="auto"/>
                    <w:bottom w:val="none" w:sz="0" w:space="0" w:color="auto"/>
                    <w:right w:val="none" w:sz="0" w:space="0" w:color="auto"/>
                  </w:divBdr>
                  <w:divsChild>
                    <w:div w:id="71971580">
                      <w:marLeft w:val="0"/>
                      <w:marRight w:val="0"/>
                      <w:marTop w:val="0"/>
                      <w:marBottom w:val="0"/>
                      <w:divBdr>
                        <w:top w:val="none" w:sz="0" w:space="0" w:color="auto"/>
                        <w:left w:val="none" w:sz="0" w:space="0" w:color="auto"/>
                        <w:bottom w:val="none" w:sz="0" w:space="0" w:color="auto"/>
                        <w:right w:val="none" w:sz="0" w:space="0" w:color="auto"/>
                      </w:divBdr>
                    </w:div>
                  </w:divsChild>
                </w:div>
                <w:div w:id="393819803">
                  <w:marLeft w:val="0"/>
                  <w:marRight w:val="0"/>
                  <w:marTop w:val="0"/>
                  <w:marBottom w:val="0"/>
                  <w:divBdr>
                    <w:top w:val="none" w:sz="0" w:space="0" w:color="auto"/>
                    <w:left w:val="none" w:sz="0" w:space="0" w:color="auto"/>
                    <w:bottom w:val="none" w:sz="0" w:space="0" w:color="auto"/>
                    <w:right w:val="none" w:sz="0" w:space="0" w:color="auto"/>
                  </w:divBdr>
                </w:div>
                <w:div w:id="393890172">
                  <w:marLeft w:val="0"/>
                  <w:marRight w:val="0"/>
                  <w:marTop w:val="0"/>
                  <w:marBottom w:val="0"/>
                  <w:divBdr>
                    <w:top w:val="none" w:sz="0" w:space="0" w:color="auto"/>
                    <w:left w:val="none" w:sz="0" w:space="0" w:color="auto"/>
                    <w:bottom w:val="none" w:sz="0" w:space="0" w:color="auto"/>
                    <w:right w:val="none" w:sz="0" w:space="0" w:color="auto"/>
                  </w:divBdr>
                </w:div>
                <w:div w:id="393897492">
                  <w:marLeft w:val="0"/>
                  <w:marRight w:val="0"/>
                  <w:marTop w:val="0"/>
                  <w:marBottom w:val="0"/>
                  <w:divBdr>
                    <w:top w:val="none" w:sz="0" w:space="0" w:color="auto"/>
                    <w:left w:val="none" w:sz="0" w:space="0" w:color="auto"/>
                    <w:bottom w:val="none" w:sz="0" w:space="0" w:color="auto"/>
                    <w:right w:val="none" w:sz="0" w:space="0" w:color="auto"/>
                  </w:divBdr>
                  <w:divsChild>
                    <w:div w:id="620576963">
                      <w:marLeft w:val="0"/>
                      <w:marRight w:val="0"/>
                      <w:marTop w:val="0"/>
                      <w:marBottom w:val="0"/>
                      <w:divBdr>
                        <w:top w:val="none" w:sz="0" w:space="0" w:color="auto"/>
                        <w:left w:val="none" w:sz="0" w:space="0" w:color="auto"/>
                        <w:bottom w:val="none" w:sz="0" w:space="0" w:color="auto"/>
                        <w:right w:val="none" w:sz="0" w:space="0" w:color="auto"/>
                      </w:divBdr>
                      <w:divsChild>
                        <w:div w:id="327825830">
                          <w:marLeft w:val="0"/>
                          <w:marRight w:val="0"/>
                          <w:marTop w:val="0"/>
                          <w:marBottom w:val="0"/>
                          <w:divBdr>
                            <w:top w:val="none" w:sz="0" w:space="0" w:color="auto"/>
                            <w:left w:val="none" w:sz="0" w:space="0" w:color="auto"/>
                            <w:bottom w:val="none" w:sz="0" w:space="0" w:color="auto"/>
                            <w:right w:val="none" w:sz="0" w:space="0" w:color="auto"/>
                          </w:divBdr>
                        </w:div>
                      </w:divsChild>
                    </w:div>
                    <w:div w:id="640574237">
                      <w:marLeft w:val="0"/>
                      <w:marRight w:val="0"/>
                      <w:marTop w:val="0"/>
                      <w:marBottom w:val="0"/>
                      <w:divBdr>
                        <w:top w:val="none" w:sz="0" w:space="0" w:color="auto"/>
                        <w:left w:val="none" w:sz="0" w:space="0" w:color="auto"/>
                        <w:bottom w:val="none" w:sz="0" w:space="0" w:color="auto"/>
                        <w:right w:val="none" w:sz="0" w:space="0" w:color="auto"/>
                      </w:divBdr>
                    </w:div>
                    <w:div w:id="1068923437">
                      <w:marLeft w:val="0"/>
                      <w:marRight w:val="0"/>
                      <w:marTop w:val="0"/>
                      <w:marBottom w:val="0"/>
                      <w:divBdr>
                        <w:top w:val="none" w:sz="0" w:space="0" w:color="auto"/>
                        <w:left w:val="none" w:sz="0" w:space="0" w:color="auto"/>
                        <w:bottom w:val="none" w:sz="0" w:space="0" w:color="auto"/>
                        <w:right w:val="none" w:sz="0" w:space="0" w:color="auto"/>
                      </w:divBdr>
                    </w:div>
                  </w:divsChild>
                </w:div>
                <w:div w:id="393967248">
                  <w:marLeft w:val="0"/>
                  <w:marRight w:val="0"/>
                  <w:marTop w:val="0"/>
                  <w:marBottom w:val="0"/>
                  <w:divBdr>
                    <w:top w:val="none" w:sz="0" w:space="0" w:color="auto"/>
                    <w:left w:val="none" w:sz="0" w:space="0" w:color="auto"/>
                    <w:bottom w:val="none" w:sz="0" w:space="0" w:color="auto"/>
                    <w:right w:val="none" w:sz="0" w:space="0" w:color="auto"/>
                  </w:divBdr>
                </w:div>
                <w:div w:id="394008584">
                  <w:marLeft w:val="0"/>
                  <w:marRight w:val="0"/>
                  <w:marTop w:val="0"/>
                  <w:marBottom w:val="0"/>
                  <w:divBdr>
                    <w:top w:val="none" w:sz="0" w:space="0" w:color="auto"/>
                    <w:left w:val="none" w:sz="0" w:space="0" w:color="auto"/>
                    <w:bottom w:val="none" w:sz="0" w:space="0" w:color="auto"/>
                    <w:right w:val="none" w:sz="0" w:space="0" w:color="auto"/>
                  </w:divBdr>
                </w:div>
                <w:div w:id="394163252">
                  <w:marLeft w:val="0"/>
                  <w:marRight w:val="0"/>
                  <w:marTop w:val="0"/>
                  <w:marBottom w:val="0"/>
                  <w:divBdr>
                    <w:top w:val="none" w:sz="0" w:space="0" w:color="auto"/>
                    <w:left w:val="none" w:sz="0" w:space="0" w:color="auto"/>
                    <w:bottom w:val="none" w:sz="0" w:space="0" w:color="auto"/>
                    <w:right w:val="none" w:sz="0" w:space="0" w:color="auto"/>
                  </w:divBdr>
                </w:div>
                <w:div w:id="394209902">
                  <w:marLeft w:val="0"/>
                  <w:marRight w:val="0"/>
                  <w:marTop w:val="0"/>
                  <w:marBottom w:val="0"/>
                  <w:divBdr>
                    <w:top w:val="none" w:sz="0" w:space="0" w:color="auto"/>
                    <w:left w:val="none" w:sz="0" w:space="0" w:color="auto"/>
                    <w:bottom w:val="none" w:sz="0" w:space="0" w:color="auto"/>
                    <w:right w:val="none" w:sz="0" w:space="0" w:color="auto"/>
                  </w:divBdr>
                  <w:divsChild>
                    <w:div w:id="920258704">
                      <w:marLeft w:val="0"/>
                      <w:marRight w:val="0"/>
                      <w:marTop w:val="0"/>
                      <w:marBottom w:val="0"/>
                      <w:divBdr>
                        <w:top w:val="none" w:sz="0" w:space="0" w:color="auto"/>
                        <w:left w:val="none" w:sz="0" w:space="0" w:color="auto"/>
                        <w:bottom w:val="none" w:sz="0" w:space="0" w:color="auto"/>
                        <w:right w:val="none" w:sz="0" w:space="0" w:color="auto"/>
                      </w:divBdr>
                    </w:div>
                  </w:divsChild>
                </w:div>
                <w:div w:id="394354580">
                  <w:marLeft w:val="0"/>
                  <w:marRight w:val="0"/>
                  <w:marTop w:val="0"/>
                  <w:marBottom w:val="0"/>
                  <w:divBdr>
                    <w:top w:val="none" w:sz="0" w:space="0" w:color="auto"/>
                    <w:left w:val="none" w:sz="0" w:space="0" w:color="auto"/>
                    <w:bottom w:val="none" w:sz="0" w:space="0" w:color="auto"/>
                    <w:right w:val="none" w:sz="0" w:space="0" w:color="auto"/>
                  </w:divBdr>
                  <w:divsChild>
                    <w:div w:id="20714338">
                      <w:marLeft w:val="0"/>
                      <w:marRight w:val="0"/>
                      <w:marTop w:val="0"/>
                      <w:marBottom w:val="0"/>
                      <w:divBdr>
                        <w:top w:val="none" w:sz="0" w:space="0" w:color="auto"/>
                        <w:left w:val="none" w:sz="0" w:space="0" w:color="auto"/>
                        <w:bottom w:val="none" w:sz="0" w:space="0" w:color="auto"/>
                        <w:right w:val="none" w:sz="0" w:space="0" w:color="auto"/>
                      </w:divBdr>
                      <w:divsChild>
                        <w:div w:id="1041439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397549">
                  <w:marLeft w:val="0"/>
                  <w:marRight w:val="0"/>
                  <w:marTop w:val="0"/>
                  <w:marBottom w:val="0"/>
                  <w:divBdr>
                    <w:top w:val="none" w:sz="0" w:space="0" w:color="auto"/>
                    <w:left w:val="none" w:sz="0" w:space="0" w:color="auto"/>
                    <w:bottom w:val="none" w:sz="0" w:space="0" w:color="auto"/>
                    <w:right w:val="none" w:sz="0" w:space="0" w:color="auto"/>
                  </w:divBdr>
                </w:div>
                <w:div w:id="394476077">
                  <w:marLeft w:val="0"/>
                  <w:marRight w:val="0"/>
                  <w:marTop w:val="0"/>
                  <w:marBottom w:val="0"/>
                  <w:divBdr>
                    <w:top w:val="none" w:sz="0" w:space="0" w:color="auto"/>
                    <w:left w:val="none" w:sz="0" w:space="0" w:color="auto"/>
                    <w:bottom w:val="none" w:sz="0" w:space="0" w:color="auto"/>
                    <w:right w:val="none" w:sz="0" w:space="0" w:color="auto"/>
                  </w:divBdr>
                </w:div>
                <w:div w:id="394476377">
                  <w:marLeft w:val="0"/>
                  <w:marRight w:val="0"/>
                  <w:marTop w:val="0"/>
                  <w:marBottom w:val="0"/>
                  <w:divBdr>
                    <w:top w:val="none" w:sz="0" w:space="0" w:color="auto"/>
                    <w:left w:val="none" w:sz="0" w:space="0" w:color="auto"/>
                    <w:bottom w:val="none" w:sz="0" w:space="0" w:color="auto"/>
                    <w:right w:val="none" w:sz="0" w:space="0" w:color="auto"/>
                  </w:divBdr>
                </w:div>
                <w:div w:id="394622634">
                  <w:marLeft w:val="0"/>
                  <w:marRight w:val="0"/>
                  <w:marTop w:val="0"/>
                  <w:marBottom w:val="0"/>
                  <w:divBdr>
                    <w:top w:val="none" w:sz="0" w:space="0" w:color="auto"/>
                    <w:left w:val="none" w:sz="0" w:space="0" w:color="auto"/>
                    <w:bottom w:val="none" w:sz="0" w:space="0" w:color="auto"/>
                    <w:right w:val="none" w:sz="0" w:space="0" w:color="auto"/>
                  </w:divBdr>
                </w:div>
                <w:div w:id="394665258">
                  <w:marLeft w:val="0"/>
                  <w:marRight w:val="0"/>
                  <w:marTop w:val="0"/>
                  <w:marBottom w:val="0"/>
                  <w:divBdr>
                    <w:top w:val="none" w:sz="0" w:space="0" w:color="auto"/>
                    <w:left w:val="none" w:sz="0" w:space="0" w:color="auto"/>
                    <w:bottom w:val="none" w:sz="0" w:space="0" w:color="auto"/>
                    <w:right w:val="none" w:sz="0" w:space="0" w:color="auto"/>
                  </w:divBdr>
                  <w:divsChild>
                    <w:div w:id="961111055">
                      <w:marLeft w:val="0"/>
                      <w:marRight w:val="0"/>
                      <w:marTop w:val="0"/>
                      <w:marBottom w:val="0"/>
                      <w:divBdr>
                        <w:top w:val="none" w:sz="0" w:space="0" w:color="auto"/>
                        <w:left w:val="none" w:sz="0" w:space="0" w:color="auto"/>
                        <w:bottom w:val="none" w:sz="0" w:space="0" w:color="auto"/>
                        <w:right w:val="none" w:sz="0" w:space="0" w:color="auto"/>
                      </w:divBdr>
                    </w:div>
                  </w:divsChild>
                </w:div>
                <w:div w:id="395013003">
                  <w:marLeft w:val="0"/>
                  <w:marRight w:val="0"/>
                  <w:marTop w:val="0"/>
                  <w:marBottom w:val="0"/>
                  <w:divBdr>
                    <w:top w:val="none" w:sz="0" w:space="0" w:color="auto"/>
                    <w:left w:val="none" w:sz="0" w:space="0" w:color="auto"/>
                    <w:bottom w:val="none" w:sz="0" w:space="0" w:color="auto"/>
                    <w:right w:val="none" w:sz="0" w:space="0" w:color="auto"/>
                  </w:divBdr>
                </w:div>
                <w:div w:id="395013052">
                  <w:marLeft w:val="0"/>
                  <w:marRight w:val="0"/>
                  <w:marTop w:val="0"/>
                  <w:marBottom w:val="0"/>
                  <w:divBdr>
                    <w:top w:val="none" w:sz="0" w:space="0" w:color="auto"/>
                    <w:left w:val="none" w:sz="0" w:space="0" w:color="auto"/>
                    <w:bottom w:val="none" w:sz="0" w:space="0" w:color="auto"/>
                    <w:right w:val="none" w:sz="0" w:space="0" w:color="auto"/>
                  </w:divBdr>
                  <w:divsChild>
                    <w:div w:id="675421236">
                      <w:marLeft w:val="0"/>
                      <w:marRight w:val="0"/>
                      <w:marTop w:val="0"/>
                      <w:marBottom w:val="0"/>
                      <w:divBdr>
                        <w:top w:val="none" w:sz="0" w:space="0" w:color="auto"/>
                        <w:left w:val="none" w:sz="0" w:space="0" w:color="auto"/>
                        <w:bottom w:val="none" w:sz="0" w:space="0" w:color="auto"/>
                        <w:right w:val="none" w:sz="0" w:space="0" w:color="auto"/>
                      </w:divBdr>
                      <w:divsChild>
                        <w:div w:id="363289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130020">
                  <w:marLeft w:val="0"/>
                  <w:marRight w:val="0"/>
                  <w:marTop w:val="0"/>
                  <w:marBottom w:val="0"/>
                  <w:divBdr>
                    <w:top w:val="none" w:sz="0" w:space="0" w:color="auto"/>
                    <w:left w:val="none" w:sz="0" w:space="0" w:color="auto"/>
                    <w:bottom w:val="none" w:sz="0" w:space="0" w:color="auto"/>
                    <w:right w:val="none" w:sz="0" w:space="0" w:color="auto"/>
                  </w:divBdr>
                  <w:divsChild>
                    <w:div w:id="1040520487">
                      <w:marLeft w:val="0"/>
                      <w:marRight w:val="0"/>
                      <w:marTop w:val="0"/>
                      <w:marBottom w:val="0"/>
                      <w:divBdr>
                        <w:top w:val="none" w:sz="0" w:space="0" w:color="auto"/>
                        <w:left w:val="none" w:sz="0" w:space="0" w:color="auto"/>
                        <w:bottom w:val="none" w:sz="0" w:space="0" w:color="auto"/>
                        <w:right w:val="none" w:sz="0" w:space="0" w:color="auto"/>
                      </w:divBdr>
                      <w:divsChild>
                        <w:div w:id="929582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277719">
                  <w:marLeft w:val="0"/>
                  <w:marRight w:val="0"/>
                  <w:marTop w:val="0"/>
                  <w:marBottom w:val="0"/>
                  <w:divBdr>
                    <w:top w:val="none" w:sz="0" w:space="0" w:color="auto"/>
                    <w:left w:val="none" w:sz="0" w:space="0" w:color="auto"/>
                    <w:bottom w:val="none" w:sz="0" w:space="0" w:color="auto"/>
                    <w:right w:val="none" w:sz="0" w:space="0" w:color="auto"/>
                  </w:divBdr>
                </w:div>
                <w:div w:id="395326584">
                  <w:marLeft w:val="0"/>
                  <w:marRight w:val="0"/>
                  <w:marTop w:val="0"/>
                  <w:marBottom w:val="0"/>
                  <w:divBdr>
                    <w:top w:val="none" w:sz="0" w:space="0" w:color="auto"/>
                    <w:left w:val="none" w:sz="0" w:space="0" w:color="auto"/>
                    <w:bottom w:val="none" w:sz="0" w:space="0" w:color="auto"/>
                    <w:right w:val="none" w:sz="0" w:space="0" w:color="auto"/>
                  </w:divBdr>
                  <w:divsChild>
                    <w:div w:id="710612283">
                      <w:marLeft w:val="0"/>
                      <w:marRight w:val="0"/>
                      <w:marTop w:val="0"/>
                      <w:marBottom w:val="0"/>
                      <w:divBdr>
                        <w:top w:val="none" w:sz="0" w:space="0" w:color="auto"/>
                        <w:left w:val="none" w:sz="0" w:space="0" w:color="auto"/>
                        <w:bottom w:val="none" w:sz="0" w:space="0" w:color="auto"/>
                        <w:right w:val="none" w:sz="0" w:space="0" w:color="auto"/>
                      </w:divBdr>
                    </w:div>
                  </w:divsChild>
                </w:div>
                <w:div w:id="395395263">
                  <w:marLeft w:val="0"/>
                  <w:marRight w:val="0"/>
                  <w:marTop w:val="300"/>
                  <w:marBottom w:val="0"/>
                  <w:divBdr>
                    <w:top w:val="none" w:sz="0" w:space="0" w:color="auto"/>
                    <w:left w:val="none" w:sz="0" w:space="0" w:color="auto"/>
                    <w:bottom w:val="none" w:sz="0" w:space="0" w:color="auto"/>
                    <w:right w:val="none" w:sz="0" w:space="0" w:color="auto"/>
                  </w:divBdr>
                </w:div>
                <w:div w:id="395468854">
                  <w:marLeft w:val="0"/>
                  <w:marRight w:val="0"/>
                  <w:marTop w:val="0"/>
                  <w:marBottom w:val="0"/>
                  <w:divBdr>
                    <w:top w:val="none" w:sz="0" w:space="0" w:color="auto"/>
                    <w:left w:val="none" w:sz="0" w:space="0" w:color="auto"/>
                    <w:bottom w:val="none" w:sz="0" w:space="0" w:color="auto"/>
                    <w:right w:val="none" w:sz="0" w:space="0" w:color="auto"/>
                  </w:divBdr>
                </w:div>
                <w:div w:id="395589594">
                  <w:marLeft w:val="45"/>
                  <w:marRight w:val="45"/>
                  <w:marTop w:val="75"/>
                  <w:marBottom w:val="0"/>
                  <w:divBdr>
                    <w:top w:val="none" w:sz="0" w:space="0" w:color="auto"/>
                    <w:left w:val="none" w:sz="0" w:space="0" w:color="auto"/>
                    <w:bottom w:val="none" w:sz="0" w:space="0" w:color="auto"/>
                    <w:right w:val="none" w:sz="0" w:space="0" w:color="auto"/>
                  </w:divBdr>
                </w:div>
                <w:div w:id="395709874">
                  <w:marLeft w:val="0"/>
                  <w:marRight w:val="0"/>
                  <w:marTop w:val="0"/>
                  <w:marBottom w:val="0"/>
                  <w:divBdr>
                    <w:top w:val="none" w:sz="0" w:space="0" w:color="auto"/>
                    <w:left w:val="none" w:sz="0" w:space="0" w:color="auto"/>
                    <w:bottom w:val="none" w:sz="0" w:space="0" w:color="auto"/>
                    <w:right w:val="none" w:sz="0" w:space="0" w:color="auto"/>
                  </w:divBdr>
                </w:div>
                <w:div w:id="395710150">
                  <w:marLeft w:val="0"/>
                  <w:marRight w:val="0"/>
                  <w:marTop w:val="0"/>
                  <w:marBottom w:val="0"/>
                  <w:divBdr>
                    <w:top w:val="none" w:sz="0" w:space="0" w:color="auto"/>
                    <w:left w:val="none" w:sz="0" w:space="0" w:color="auto"/>
                    <w:bottom w:val="none" w:sz="0" w:space="0" w:color="auto"/>
                    <w:right w:val="none" w:sz="0" w:space="0" w:color="auto"/>
                  </w:divBdr>
                  <w:divsChild>
                    <w:div w:id="953556231">
                      <w:marLeft w:val="0"/>
                      <w:marRight w:val="0"/>
                      <w:marTop w:val="0"/>
                      <w:marBottom w:val="0"/>
                      <w:divBdr>
                        <w:top w:val="none" w:sz="0" w:space="0" w:color="auto"/>
                        <w:left w:val="none" w:sz="0" w:space="0" w:color="auto"/>
                        <w:bottom w:val="none" w:sz="0" w:space="0" w:color="auto"/>
                        <w:right w:val="none" w:sz="0" w:space="0" w:color="auto"/>
                      </w:divBdr>
                    </w:div>
                  </w:divsChild>
                </w:div>
                <w:div w:id="395786717">
                  <w:marLeft w:val="0"/>
                  <w:marRight w:val="0"/>
                  <w:marTop w:val="0"/>
                  <w:marBottom w:val="0"/>
                  <w:divBdr>
                    <w:top w:val="none" w:sz="0" w:space="0" w:color="auto"/>
                    <w:left w:val="none" w:sz="0" w:space="0" w:color="auto"/>
                    <w:bottom w:val="none" w:sz="0" w:space="0" w:color="auto"/>
                    <w:right w:val="none" w:sz="0" w:space="0" w:color="auto"/>
                  </w:divBdr>
                </w:div>
                <w:div w:id="395857261">
                  <w:marLeft w:val="0"/>
                  <w:marRight w:val="0"/>
                  <w:marTop w:val="0"/>
                  <w:marBottom w:val="0"/>
                  <w:divBdr>
                    <w:top w:val="none" w:sz="0" w:space="0" w:color="auto"/>
                    <w:left w:val="none" w:sz="0" w:space="0" w:color="auto"/>
                    <w:bottom w:val="none" w:sz="0" w:space="0" w:color="auto"/>
                    <w:right w:val="none" w:sz="0" w:space="0" w:color="auto"/>
                  </w:divBdr>
                </w:div>
                <w:div w:id="395973319">
                  <w:marLeft w:val="0"/>
                  <w:marRight w:val="0"/>
                  <w:marTop w:val="0"/>
                  <w:marBottom w:val="0"/>
                  <w:divBdr>
                    <w:top w:val="none" w:sz="0" w:space="0" w:color="auto"/>
                    <w:left w:val="none" w:sz="0" w:space="0" w:color="auto"/>
                    <w:bottom w:val="none" w:sz="0" w:space="0" w:color="auto"/>
                    <w:right w:val="none" w:sz="0" w:space="0" w:color="auto"/>
                  </w:divBdr>
                </w:div>
                <w:div w:id="396050805">
                  <w:marLeft w:val="0"/>
                  <w:marRight w:val="150"/>
                  <w:marTop w:val="0"/>
                  <w:marBottom w:val="0"/>
                  <w:divBdr>
                    <w:top w:val="none" w:sz="0" w:space="0" w:color="auto"/>
                    <w:left w:val="none" w:sz="0" w:space="0" w:color="auto"/>
                    <w:bottom w:val="none" w:sz="0" w:space="0" w:color="auto"/>
                    <w:right w:val="none" w:sz="0" w:space="0" w:color="auto"/>
                  </w:divBdr>
                </w:div>
                <w:div w:id="396243911">
                  <w:marLeft w:val="0"/>
                  <w:marRight w:val="0"/>
                  <w:marTop w:val="0"/>
                  <w:marBottom w:val="0"/>
                  <w:divBdr>
                    <w:top w:val="none" w:sz="0" w:space="0" w:color="auto"/>
                    <w:left w:val="none" w:sz="0" w:space="0" w:color="auto"/>
                    <w:bottom w:val="none" w:sz="0" w:space="0" w:color="auto"/>
                    <w:right w:val="none" w:sz="0" w:space="0" w:color="auto"/>
                  </w:divBdr>
                </w:div>
                <w:div w:id="396320366">
                  <w:marLeft w:val="0"/>
                  <w:marRight w:val="0"/>
                  <w:marTop w:val="0"/>
                  <w:marBottom w:val="0"/>
                  <w:divBdr>
                    <w:top w:val="none" w:sz="0" w:space="0" w:color="auto"/>
                    <w:left w:val="none" w:sz="0" w:space="0" w:color="auto"/>
                    <w:bottom w:val="none" w:sz="0" w:space="0" w:color="auto"/>
                    <w:right w:val="none" w:sz="0" w:space="0" w:color="auto"/>
                  </w:divBdr>
                </w:div>
                <w:div w:id="396394007">
                  <w:marLeft w:val="0"/>
                  <w:marRight w:val="0"/>
                  <w:marTop w:val="0"/>
                  <w:marBottom w:val="0"/>
                  <w:divBdr>
                    <w:top w:val="none" w:sz="0" w:space="0" w:color="auto"/>
                    <w:left w:val="none" w:sz="0" w:space="0" w:color="auto"/>
                    <w:bottom w:val="none" w:sz="0" w:space="0" w:color="auto"/>
                    <w:right w:val="none" w:sz="0" w:space="0" w:color="auto"/>
                  </w:divBdr>
                </w:div>
                <w:div w:id="396586721">
                  <w:marLeft w:val="0"/>
                  <w:marRight w:val="0"/>
                  <w:marTop w:val="0"/>
                  <w:marBottom w:val="0"/>
                  <w:divBdr>
                    <w:top w:val="none" w:sz="0" w:space="0" w:color="auto"/>
                    <w:left w:val="none" w:sz="0" w:space="0" w:color="auto"/>
                    <w:bottom w:val="none" w:sz="0" w:space="0" w:color="auto"/>
                    <w:right w:val="none" w:sz="0" w:space="0" w:color="auto"/>
                  </w:divBdr>
                  <w:divsChild>
                    <w:div w:id="239828048">
                      <w:marLeft w:val="0"/>
                      <w:marRight w:val="0"/>
                      <w:marTop w:val="0"/>
                      <w:marBottom w:val="0"/>
                      <w:divBdr>
                        <w:top w:val="none" w:sz="0" w:space="0" w:color="auto"/>
                        <w:left w:val="none" w:sz="0" w:space="0" w:color="auto"/>
                        <w:bottom w:val="none" w:sz="0" w:space="0" w:color="auto"/>
                        <w:right w:val="none" w:sz="0" w:space="0" w:color="auto"/>
                      </w:divBdr>
                    </w:div>
                  </w:divsChild>
                </w:div>
                <w:div w:id="396632229">
                  <w:marLeft w:val="0"/>
                  <w:marRight w:val="0"/>
                  <w:marTop w:val="0"/>
                  <w:marBottom w:val="0"/>
                  <w:divBdr>
                    <w:top w:val="none" w:sz="0" w:space="0" w:color="auto"/>
                    <w:left w:val="none" w:sz="0" w:space="0" w:color="auto"/>
                    <w:bottom w:val="none" w:sz="0" w:space="0" w:color="auto"/>
                    <w:right w:val="none" w:sz="0" w:space="0" w:color="auto"/>
                  </w:divBdr>
                </w:div>
                <w:div w:id="396705322">
                  <w:marLeft w:val="0"/>
                  <w:marRight w:val="0"/>
                  <w:marTop w:val="0"/>
                  <w:marBottom w:val="0"/>
                  <w:divBdr>
                    <w:top w:val="none" w:sz="0" w:space="0" w:color="auto"/>
                    <w:left w:val="none" w:sz="0" w:space="0" w:color="auto"/>
                    <w:bottom w:val="none" w:sz="0" w:space="0" w:color="auto"/>
                    <w:right w:val="none" w:sz="0" w:space="0" w:color="auto"/>
                  </w:divBdr>
                </w:div>
                <w:div w:id="396711318">
                  <w:marLeft w:val="0"/>
                  <w:marRight w:val="0"/>
                  <w:marTop w:val="0"/>
                  <w:marBottom w:val="120"/>
                  <w:divBdr>
                    <w:top w:val="none" w:sz="0" w:space="0" w:color="auto"/>
                    <w:left w:val="none" w:sz="0" w:space="0" w:color="auto"/>
                    <w:bottom w:val="none" w:sz="0" w:space="0" w:color="auto"/>
                    <w:right w:val="none" w:sz="0" w:space="0" w:color="auto"/>
                  </w:divBdr>
                </w:div>
                <w:div w:id="396824249">
                  <w:marLeft w:val="0"/>
                  <w:marRight w:val="0"/>
                  <w:marTop w:val="0"/>
                  <w:marBottom w:val="0"/>
                  <w:divBdr>
                    <w:top w:val="none" w:sz="0" w:space="0" w:color="auto"/>
                    <w:left w:val="none" w:sz="0" w:space="0" w:color="auto"/>
                    <w:bottom w:val="none" w:sz="0" w:space="0" w:color="auto"/>
                    <w:right w:val="none" w:sz="0" w:space="0" w:color="auto"/>
                  </w:divBdr>
                </w:div>
                <w:div w:id="396905149">
                  <w:marLeft w:val="0"/>
                  <w:marRight w:val="0"/>
                  <w:marTop w:val="0"/>
                  <w:marBottom w:val="0"/>
                  <w:divBdr>
                    <w:top w:val="none" w:sz="0" w:space="0" w:color="auto"/>
                    <w:left w:val="none" w:sz="0" w:space="0" w:color="auto"/>
                    <w:bottom w:val="none" w:sz="0" w:space="0" w:color="auto"/>
                    <w:right w:val="none" w:sz="0" w:space="0" w:color="auto"/>
                  </w:divBdr>
                  <w:divsChild>
                    <w:div w:id="414741326">
                      <w:marLeft w:val="0"/>
                      <w:marRight w:val="0"/>
                      <w:marTop w:val="0"/>
                      <w:marBottom w:val="0"/>
                      <w:divBdr>
                        <w:top w:val="none" w:sz="0" w:space="0" w:color="auto"/>
                        <w:left w:val="none" w:sz="0" w:space="0" w:color="auto"/>
                        <w:bottom w:val="none" w:sz="0" w:space="0" w:color="auto"/>
                        <w:right w:val="none" w:sz="0" w:space="0" w:color="auto"/>
                      </w:divBdr>
                      <w:divsChild>
                        <w:div w:id="487600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975643">
                  <w:marLeft w:val="0"/>
                  <w:marRight w:val="0"/>
                  <w:marTop w:val="0"/>
                  <w:marBottom w:val="0"/>
                  <w:divBdr>
                    <w:top w:val="none" w:sz="0" w:space="0" w:color="auto"/>
                    <w:left w:val="none" w:sz="0" w:space="0" w:color="auto"/>
                    <w:bottom w:val="none" w:sz="0" w:space="0" w:color="auto"/>
                    <w:right w:val="none" w:sz="0" w:space="0" w:color="auto"/>
                  </w:divBdr>
                </w:div>
                <w:div w:id="397098755">
                  <w:marLeft w:val="0"/>
                  <w:marRight w:val="0"/>
                  <w:marTop w:val="0"/>
                  <w:marBottom w:val="0"/>
                  <w:divBdr>
                    <w:top w:val="none" w:sz="0" w:space="0" w:color="auto"/>
                    <w:left w:val="none" w:sz="0" w:space="0" w:color="auto"/>
                    <w:bottom w:val="none" w:sz="0" w:space="0" w:color="auto"/>
                    <w:right w:val="none" w:sz="0" w:space="0" w:color="auto"/>
                  </w:divBdr>
                </w:div>
                <w:div w:id="397241809">
                  <w:marLeft w:val="0"/>
                  <w:marRight w:val="0"/>
                  <w:marTop w:val="75"/>
                  <w:marBottom w:val="75"/>
                  <w:divBdr>
                    <w:top w:val="none" w:sz="0" w:space="0" w:color="auto"/>
                    <w:left w:val="none" w:sz="0" w:space="0" w:color="auto"/>
                    <w:bottom w:val="none" w:sz="0" w:space="0" w:color="auto"/>
                    <w:right w:val="none" w:sz="0" w:space="0" w:color="auto"/>
                  </w:divBdr>
                </w:div>
                <w:div w:id="397285497">
                  <w:marLeft w:val="0"/>
                  <w:marRight w:val="0"/>
                  <w:marTop w:val="0"/>
                  <w:marBottom w:val="0"/>
                  <w:divBdr>
                    <w:top w:val="none" w:sz="0" w:space="0" w:color="auto"/>
                    <w:left w:val="none" w:sz="0" w:space="0" w:color="auto"/>
                    <w:bottom w:val="none" w:sz="0" w:space="0" w:color="auto"/>
                    <w:right w:val="none" w:sz="0" w:space="0" w:color="auto"/>
                  </w:divBdr>
                </w:div>
                <w:div w:id="397287022">
                  <w:marLeft w:val="0"/>
                  <w:marRight w:val="0"/>
                  <w:marTop w:val="300"/>
                  <w:marBottom w:val="0"/>
                  <w:divBdr>
                    <w:top w:val="none" w:sz="0" w:space="0" w:color="auto"/>
                    <w:left w:val="none" w:sz="0" w:space="0" w:color="auto"/>
                    <w:bottom w:val="none" w:sz="0" w:space="0" w:color="auto"/>
                    <w:right w:val="none" w:sz="0" w:space="0" w:color="auto"/>
                  </w:divBdr>
                </w:div>
                <w:div w:id="397359474">
                  <w:marLeft w:val="0"/>
                  <w:marRight w:val="0"/>
                  <w:marTop w:val="0"/>
                  <w:marBottom w:val="0"/>
                  <w:divBdr>
                    <w:top w:val="none" w:sz="0" w:space="0" w:color="auto"/>
                    <w:left w:val="none" w:sz="0" w:space="0" w:color="auto"/>
                    <w:bottom w:val="none" w:sz="0" w:space="0" w:color="auto"/>
                    <w:right w:val="none" w:sz="0" w:space="0" w:color="auto"/>
                  </w:divBdr>
                  <w:divsChild>
                    <w:div w:id="242644308">
                      <w:marLeft w:val="0"/>
                      <w:marRight w:val="0"/>
                      <w:marTop w:val="0"/>
                      <w:marBottom w:val="0"/>
                      <w:divBdr>
                        <w:top w:val="none" w:sz="0" w:space="0" w:color="auto"/>
                        <w:left w:val="none" w:sz="0" w:space="0" w:color="auto"/>
                        <w:bottom w:val="none" w:sz="0" w:space="0" w:color="auto"/>
                        <w:right w:val="none" w:sz="0" w:space="0" w:color="auto"/>
                      </w:divBdr>
                      <w:divsChild>
                        <w:div w:id="441070486">
                          <w:marLeft w:val="0"/>
                          <w:marRight w:val="0"/>
                          <w:marTop w:val="0"/>
                          <w:marBottom w:val="0"/>
                          <w:divBdr>
                            <w:top w:val="none" w:sz="0" w:space="0" w:color="auto"/>
                            <w:left w:val="none" w:sz="0" w:space="0" w:color="auto"/>
                            <w:bottom w:val="none" w:sz="0" w:space="0" w:color="auto"/>
                            <w:right w:val="none" w:sz="0" w:space="0" w:color="auto"/>
                          </w:divBdr>
                        </w:div>
                      </w:divsChild>
                    </w:div>
                    <w:div w:id="1081755420">
                      <w:marLeft w:val="0"/>
                      <w:marRight w:val="0"/>
                      <w:marTop w:val="0"/>
                      <w:marBottom w:val="0"/>
                      <w:divBdr>
                        <w:top w:val="none" w:sz="0" w:space="0" w:color="auto"/>
                        <w:left w:val="none" w:sz="0" w:space="0" w:color="auto"/>
                        <w:bottom w:val="none" w:sz="0" w:space="0" w:color="auto"/>
                        <w:right w:val="none" w:sz="0" w:space="0" w:color="auto"/>
                      </w:divBdr>
                    </w:div>
                  </w:divsChild>
                </w:div>
                <w:div w:id="397365574">
                  <w:marLeft w:val="0"/>
                  <w:marRight w:val="0"/>
                  <w:marTop w:val="0"/>
                  <w:marBottom w:val="0"/>
                  <w:divBdr>
                    <w:top w:val="none" w:sz="0" w:space="0" w:color="auto"/>
                    <w:left w:val="none" w:sz="0" w:space="0" w:color="auto"/>
                    <w:bottom w:val="none" w:sz="0" w:space="0" w:color="auto"/>
                    <w:right w:val="none" w:sz="0" w:space="0" w:color="auto"/>
                  </w:divBdr>
                </w:div>
                <w:div w:id="397479202">
                  <w:marLeft w:val="0"/>
                  <w:marRight w:val="0"/>
                  <w:marTop w:val="0"/>
                  <w:marBottom w:val="0"/>
                  <w:divBdr>
                    <w:top w:val="none" w:sz="0" w:space="0" w:color="auto"/>
                    <w:left w:val="none" w:sz="0" w:space="0" w:color="auto"/>
                    <w:bottom w:val="none" w:sz="0" w:space="0" w:color="auto"/>
                    <w:right w:val="none" w:sz="0" w:space="0" w:color="auto"/>
                  </w:divBdr>
                  <w:divsChild>
                    <w:div w:id="268321957">
                      <w:marLeft w:val="0"/>
                      <w:marRight w:val="0"/>
                      <w:marTop w:val="0"/>
                      <w:marBottom w:val="0"/>
                      <w:divBdr>
                        <w:top w:val="none" w:sz="0" w:space="0" w:color="auto"/>
                        <w:left w:val="none" w:sz="0" w:space="0" w:color="auto"/>
                        <w:bottom w:val="none" w:sz="0" w:space="0" w:color="auto"/>
                        <w:right w:val="none" w:sz="0" w:space="0" w:color="auto"/>
                      </w:divBdr>
                    </w:div>
                  </w:divsChild>
                </w:div>
                <w:div w:id="397557721">
                  <w:marLeft w:val="0"/>
                  <w:marRight w:val="0"/>
                  <w:marTop w:val="300"/>
                  <w:marBottom w:val="0"/>
                  <w:divBdr>
                    <w:top w:val="none" w:sz="0" w:space="0" w:color="auto"/>
                    <w:left w:val="none" w:sz="0" w:space="0" w:color="auto"/>
                    <w:bottom w:val="none" w:sz="0" w:space="0" w:color="auto"/>
                    <w:right w:val="none" w:sz="0" w:space="0" w:color="auto"/>
                  </w:divBdr>
                </w:div>
                <w:div w:id="397558510">
                  <w:marLeft w:val="0"/>
                  <w:marRight w:val="0"/>
                  <w:marTop w:val="300"/>
                  <w:marBottom w:val="0"/>
                  <w:divBdr>
                    <w:top w:val="none" w:sz="0" w:space="0" w:color="auto"/>
                    <w:left w:val="none" w:sz="0" w:space="0" w:color="auto"/>
                    <w:bottom w:val="none" w:sz="0" w:space="0" w:color="auto"/>
                    <w:right w:val="none" w:sz="0" w:space="0" w:color="auto"/>
                  </w:divBdr>
                </w:div>
                <w:div w:id="397754505">
                  <w:marLeft w:val="0"/>
                  <w:marRight w:val="0"/>
                  <w:marTop w:val="0"/>
                  <w:marBottom w:val="0"/>
                  <w:divBdr>
                    <w:top w:val="none" w:sz="0" w:space="0" w:color="auto"/>
                    <w:left w:val="none" w:sz="0" w:space="0" w:color="auto"/>
                    <w:bottom w:val="none" w:sz="0" w:space="0" w:color="auto"/>
                    <w:right w:val="none" w:sz="0" w:space="0" w:color="auto"/>
                  </w:divBdr>
                </w:div>
                <w:div w:id="397830559">
                  <w:marLeft w:val="0"/>
                  <w:marRight w:val="0"/>
                  <w:marTop w:val="0"/>
                  <w:marBottom w:val="0"/>
                  <w:divBdr>
                    <w:top w:val="none" w:sz="0" w:space="0" w:color="auto"/>
                    <w:left w:val="none" w:sz="0" w:space="0" w:color="auto"/>
                    <w:bottom w:val="none" w:sz="0" w:space="0" w:color="auto"/>
                    <w:right w:val="none" w:sz="0" w:space="0" w:color="auto"/>
                  </w:divBdr>
                </w:div>
                <w:div w:id="397897462">
                  <w:marLeft w:val="0"/>
                  <w:marRight w:val="0"/>
                  <w:marTop w:val="0"/>
                  <w:marBottom w:val="0"/>
                  <w:divBdr>
                    <w:top w:val="none" w:sz="0" w:space="0" w:color="auto"/>
                    <w:left w:val="none" w:sz="0" w:space="0" w:color="auto"/>
                    <w:bottom w:val="none" w:sz="0" w:space="0" w:color="auto"/>
                    <w:right w:val="none" w:sz="0" w:space="0" w:color="auto"/>
                  </w:divBdr>
                  <w:divsChild>
                    <w:div w:id="474568088">
                      <w:marLeft w:val="0"/>
                      <w:marRight w:val="0"/>
                      <w:marTop w:val="0"/>
                      <w:marBottom w:val="180"/>
                      <w:divBdr>
                        <w:top w:val="none" w:sz="0" w:space="0" w:color="auto"/>
                        <w:left w:val="none" w:sz="0" w:space="0" w:color="auto"/>
                        <w:bottom w:val="none" w:sz="0" w:space="0" w:color="auto"/>
                        <w:right w:val="none" w:sz="0" w:space="0" w:color="auto"/>
                      </w:divBdr>
                    </w:div>
                  </w:divsChild>
                </w:div>
                <w:div w:id="397899233">
                  <w:marLeft w:val="0"/>
                  <w:marRight w:val="0"/>
                  <w:marTop w:val="0"/>
                  <w:marBottom w:val="0"/>
                  <w:divBdr>
                    <w:top w:val="none" w:sz="0" w:space="0" w:color="auto"/>
                    <w:left w:val="none" w:sz="0" w:space="0" w:color="auto"/>
                    <w:bottom w:val="none" w:sz="0" w:space="0" w:color="auto"/>
                    <w:right w:val="none" w:sz="0" w:space="0" w:color="auto"/>
                  </w:divBdr>
                  <w:divsChild>
                    <w:div w:id="96022879">
                      <w:marLeft w:val="0"/>
                      <w:marRight w:val="0"/>
                      <w:marTop w:val="0"/>
                      <w:marBottom w:val="0"/>
                      <w:divBdr>
                        <w:top w:val="none" w:sz="0" w:space="0" w:color="auto"/>
                        <w:left w:val="none" w:sz="0" w:space="0" w:color="auto"/>
                        <w:bottom w:val="none" w:sz="0" w:space="0" w:color="auto"/>
                        <w:right w:val="none" w:sz="0" w:space="0" w:color="auto"/>
                      </w:divBdr>
                      <w:divsChild>
                        <w:div w:id="253439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944588">
                  <w:marLeft w:val="0"/>
                  <w:marRight w:val="0"/>
                  <w:marTop w:val="0"/>
                  <w:marBottom w:val="0"/>
                  <w:divBdr>
                    <w:top w:val="none" w:sz="0" w:space="0" w:color="auto"/>
                    <w:left w:val="none" w:sz="0" w:space="0" w:color="auto"/>
                    <w:bottom w:val="none" w:sz="0" w:space="0" w:color="auto"/>
                    <w:right w:val="none" w:sz="0" w:space="0" w:color="auto"/>
                  </w:divBdr>
                </w:div>
                <w:div w:id="398209320">
                  <w:marLeft w:val="0"/>
                  <w:marRight w:val="0"/>
                  <w:marTop w:val="0"/>
                  <w:marBottom w:val="0"/>
                  <w:divBdr>
                    <w:top w:val="none" w:sz="0" w:space="0" w:color="auto"/>
                    <w:left w:val="none" w:sz="0" w:space="0" w:color="auto"/>
                    <w:bottom w:val="none" w:sz="0" w:space="0" w:color="auto"/>
                    <w:right w:val="none" w:sz="0" w:space="0" w:color="auto"/>
                  </w:divBdr>
                  <w:divsChild>
                    <w:div w:id="614795335">
                      <w:marLeft w:val="0"/>
                      <w:marRight w:val="0"/>
                      <w:marTop w:val="0"/>
                      <w:marBottom w:val="0"/>
                      <w:divBdr>
                        <w:top w:val="none" w:sz="0" w:space="0" w:color="auto"/>
                        <w:left w:val="none" w:sz="0" w:space="0" w:color="auto"/>
                        <w:bottom w:val="none" w:sz="0" w:space="0" w:color="auto"/>
                        <w:right w:val="none" w:sz="0" w:space="0" w:color="auto"/>
                      </w:divBdr>
                    </w:div>
                  </w:divsChild>
                </w:div>
                <w:div w:id="398289760">
                  <w:marLeft w:val="0"/>
                  <w:marRight w:val="0"/>
                  <w:marTop w:val="0"/>
                  <w:marBottom w:val="0"/>
                  <w:divBdr>
                    <w:top w:val="none" w:sz="0" w:space="0" w:color="auto"/>
                    <w:left w:val="none" w:sz="0" w:space="0" w:color="auto"/>
                    <w:bottom w:val="none" w:sz="0" w:space="0" w:color="auto"/>
                    <w:right w:val="none" w:sz="0" w:space="0" w:color="auto"/>
                  </w:divBdr>
                  <w:divsChild>
                    <w:div w:id="752356877">
                      <w:marLeft w:val="0"/>
                      <w:marRight w:val="0"/>
                      <w:marTop w:val="0"/>
                      <w:marBottom w:val="0"/>
                      <w:divBdr>
                        <w:top w:val="none" w:sz="0" w:space="0" w:color="auto"/>
                        <w:left w:val="none" w:sz="0" w:space="0" w:color="auto"/>
                        <w:bottom w:val="none" w:sz="0" w:space="0" w:color="auto"/>
                        <w:right w:val="none" w:sz="0" w:space="0" w:color="auto"/>
                      </w:divBdr>
                    </w:div>
                  </w:divsChild>
                </w:div>
                <w:div w:id="398410269">
                  <w:marLeft w:val="0"/>
                  <w:marRight w:val="0"/>
                  <w:marTop w:val="0"/>
                  <w:marBottom w:val="0"/>
                  <w:divBdr>
                    <w:top w:val="none" w:sz="0" w:space="0" w:color="auto"/>
                    <w:left w:val="none" w:sz="0" w:space="0" w:color="auto"/>
                    <w:bottom w:val="none" w:sz="0" w:space="0" w:color="auto"/>
                    <w:right w:val="none" w:sz="0" w:space="0" w:color="auto"/>
                  </w:divBdr>
                </w:div>
                <w:div w:id="398553453">
                  <w:marLeft w:val="0"/>
                  <w:marRight w:val="0"/>
                  <w:marTop w:val="0"/>
                  <w:marBottom w:val="0"/>
                  <w:divBdr>
                    <w:top w:val="none" w:sz="0" w:space="0" w:color="auto"/>
                    <w:left w:val="none" w:sz="0" w:space="0" w:color="auto"/>
                    <w:bottom w:val="none" w:sz="0" w:space="0" w:color="auto"/>
                    <w:right w:val="none" w:sz="0" w:space="0" w:color="auto"/>
                  </w:divBdr>
                </w:div>
                <w:div w:id="398603330">
                  <w:marLeft w:val="0"/>
                  <w:marRight w:val="0"/>
                  <w:marTop w:val="0"/>
                  <w:marBottom w:val="0"/>
                  <w:divBdr>
                    <w:top w:val="none" w:sz="0" w:space="0" w:color="auto"/>
                    <w:left w:val="none" w:sz="0" w:space="0" w:color="auto"/>
                    <w:bottom w:val="none" w:sz="0" w:space="0" w:color="auto"/>
                    <w:right w:val="none" w:sz="0" w:space="0" w:color="auto"/>
                  </w:divBdr>
                  <w:divsChild>
                    <w:div w:id="194739439">
                      <w:marLeft w:val="0"/>
                      <w:marRight w:val="0"/>
                      <w:marTop w:val="0"/>
                      <w:marBottom w:val="0"/>
                      <w:divBdr>
                        <w:top w:val="none" w:sz="0" w:space="0" w:color="auto"/>
                        <w:left w:val="none" w:sz="0" w:space="0" w:color="auto"/>
                        <w:bottom w:val="none" w:sz="0" w:space="0" w:color="auto"/>
                        <w:right w:val="none" w:sz="0" w:space="0" w:color="auto"/>
                      </w:divBdr>
                    </w:div>
                  </w:divsChild>
                </w:div>
                <w:div w:id="398792404">
                  <w:marLeft w:val="0"/>
                  <w:marRight w:val="0"/>
                  <w:marTop w:val="0"/>
                  <w:marBottom w:val="0"/>
                  <w:divBdr>
                    <w:top w:val="none" w:sz="0" w:space="0" w:color="auto"/>
                    <w:left w:val="none" w:sz="0" w:space="0" w:color="auto"/>
                    <w:bottom w:val="none" w:sz="0" w:space="0" w:color="auto"/>
                    <w:right w:val="none" w:sz="0" w:space="0" w:color="auto"/>
                  </w:divBdr>
                </w:div>
                <w:div w:id="398983383">
                  <w:marLeft w:val="0"/>
                  <w:marRight w:val="0"/>
                  <w:marTop w:val="0"/>
                  <w:marBottom w:val="0"/>
                  <w:divBdr>
                    <w:top w:val="none" w:sz="0" w:space="0" w:color="auto"/>
                    <w:left w:val="none" w:sz="0" w:space="0" w:color="auto"/>
                    <w:bottom w:val="none" w:sz="0" w:space="0" w:color="auto"/>
                    <w:right w:val="none" w:sz="0" w:space="0" w:color="auto"/>
                  </w:divBdr>
                </w:div>
                <w:div w:id="399139372">
                  <w:marLeft w:val="0"/>
                  <w:marRight w:val="0"/>
                  <w:marTop w:val="0"/>
                  <w:marBottom w:val="0"/>
                  <w:divBdr>
                    <w:top w:val="none" w:sz="0" w:space="0" w:color="auto"/>
                    <w:left w:val="none" w:sz="0" w:space="0" w:color="auto"/>
                    <w:bottom w:val="none" w:sz="0" w:space="0" w:color="auto"/>
                    <w:right w:val="none" w:sz="0" w:space="0" w:color="auto"/>
                  </w:divBdr>
                </w:div>
                <w:div w:id="399181461">
                  <w:marLeft w:val="0"/>
                  <w:marRight w:val="0"/>
                  <w:marTop w:val="300"/>
                  <w:marBottom w:val="300"/>
                  <w:divBdr>
                    <w:top w:val="none" w:sz="0" w:space="0" w:color="auto"/>
                    <w:left w:val="none" w:sz="0" w:space="0" w:color="auto"/>
                    <w:bottom w:val="none" w:sz="0" w:space="0" w:color="auto"/>
                    <w:right w:val="none" w:sz="0" w:space="0" w:color="auto"/>
                  </w:divBdr>
                  <w:divsChild>
                    <w:div w:id="97406245">
                      <w:marLeft w:val="0"/>
                      <w:marRight w:val="0"/>
                      <w:marTop w:val="0"/>
                      <w:marBottom w:val="0"/>
                      <w:divBdr>
                        <w:top w:val="none" w:sz="0" w:space="0" w:color="auto"/>
                        <w:left w:val="none" w:sz="0" w:space="0" w:color="auto"/>
                        <w:bottom w:val="none" w:sz="0" w:space="0" w:color="auto"/>
                        <w:right w:val="none" w:sz="0" w:space="0" w:color="auto"/>
                      </w:divBdr>
                    </w:div>
                  </w:divsChild>
                </w:div>
                <w:div w:id="399182141">
                  <w:marLeft w:val="0"/>
                  <w:marRight w:val="0"/>
                  <w:marTop w:val="0"/>
                  <w:marBottom w:val="180"/>
                  <w:divBdr>
                    <w:top w:val="none" w:sz="0" w:space="0" w:color="auto"/>
                    <w:left w:val="none" w:sz="0" w:space="0" w:color="auto"/>
                    <w:bottom w:val="none" w:sz="0" w:space="0" w:color="auto"/>
                    <w:right w:val="none" w:sz="0" w:space="0" w:color="auto"/>
                  </w:divBdr>
                </w:div>
                <w:div w:id="399207012">
                  <w:marLeft w:val="0"/>
                  <w:marRight w:val="0"/>
                  <w:marTop w:val="300"/>
                  <w:marBottom w:val="300"/>
                  <w:divBdr>
                    <w:top w:val="none" w:sz="0" w:space="0" w:color="auto"/>
                    <w:left w:val="none" w:sz="0" w:space="0" w:color="auto"/>
                    <w:bottom w:val="none" w:sz="0" w:space="0" w:color="auto"/>
                    <w:right w:val="none" w:sz="0" w:space="0" w:color="auto"/>
                  </w:divBdr>
                  <w:divsChild>
                    <w:div w:id="757290531">
                      <w:marLeft w:val="0"/>
                      <w:marRight w:val="0"/>
                      <w:marTop w:val="0"/>
                      <w:marBottom w:val="0"/>
                      <w:divBdr>
                        <w:top w:val="none" w:sz="0" w:space="0" w:color="auto"/>
                        <w:left w:val="none" w:sz="0" w:space="0" w:color="auto"/>
                        <w:bottom w:val="none" w:sz="0" w:space="0" w:color="auto"/>
                        <w:right w:val="none" w:sz="0" w:space="0" w:color="auto"/>
                      </w:divBdr>
                    </w:div>
                  </w:divsChild>
                </w:div>
                <w:div w:id="399253205">
                  <w:marLeft w:val="0"/>
                  <w:marRight w:val="0"/>
                  <w:marTop w:val="0"/>
                  <w:marBottom w:val="0"/>
                  <w:divBdr>
                    <w:top w:val="none" w:sz="0" w:space="0" w:color="auto"/>
                    <w:left w:val="none" w:sz="0" w:space="0" w:color="auto"/>
                    <w:bottom w:val="none" w:sz="0" w:space="0" w:color="auto"/>
                    <w:right w:val="none" w:sz="0" w:space="0" w:color="auto"/>
                  </w:divBdr>
                </w:div>
                <w:div w:id="399253241">
                  <w:marLeft w:val="0"/>
                  <w:marRight w:val="0"/>
                  <w:marTop w:val="0"/>
                  <w:marBottom w:val="0"/>
                  <w:divBdr>
                    <w:top w:val="none" w:sz="0" w:space="0" w:color="auto"/>
                    <w:left w:val="none" w:sz="0" w:space="0" w:color="auto"/>
                    <w:bottom w:val="none" w:sz="0" w:space="0" w:color="auto"/>
                    <w:right w:val="none" w:sz="0" w:space="0" w:color="auto"/>
                  </w:divBdr>
                </w:div>
                <w:div w:id="399402805">
                  <w:marLeft w:val="0"/>
                  <w:marRight w:val="0"/>
                  <w:marTop w:val="0"/>
                  <w:marBottom w:val="0"/>
                  <w:divBdr>
                    <w:top w:val="none" w:sz="0" w:space="0" w:color="auto"/>
                    <w:left w:val="none" w:sz="0" w:space="0" w:color="auto"/>
                    <w:bottom w:val="none" w:sz="0" w:space="0" w:color="auto"/>
                    <w:right w:val="none" w:sz="0" w:space="0" w:color="auto"/>
                  </w:divBdr>
                </w:div>
                <w:div w:id="399405023">
                  <w:marLeft w:val="0"/>
                  <w:marRight w:val="0"/>
                  <w:marTop w:val="0"/>
                  <w:marBottom w:val="0"/>
                  <w:divBdr>
                    <w:top w:val="none" w:sz="0" w:space="0" w:color="auto"/>
                    <w:left w:val="none" w:sz="0" w:space="0" w:color="auto"/>
                    <w:bottom w:val="none" w:sz="0" w:space="0" w:color="auto"/>
                    <w:right w:val="none" w:sz="0" w:space="0" w:color="auto"/>
                  </w:divBdr>
                </w:div>
                <w:div w:id="399601939">
                  <w:marLeft w:val="0"/>
                  <w:marRight w:val="0"/>
                  <w:marTop w:val="75"/>
                  <w:marBottom w:val="75"/>
                  <w:divBdr>
                    <w:top w:val="none" w:sz="0" w:space="0" w:color="auto"/>
                    <w:left w:val="none" w:sz="0" w:space="0" w:color="auto"/>
                    <w:bottom w:val="none" w:sz="0" w:space="0" w:color="auto"/>
                    <w:right w:val="none" w:sz="0" w:space="0" w:color="auto"/>
                  </w:divBdr>
                  <w:divsChild>
                    <w:div w:id="20715265">
                      <w:marLeft w:val="0"/>
                      <w:marRight w:val="0"/>
                      <w:marTop w:val="0"/>
                      <w:marBottom w:val="0"/>
                      <w:divBdr>
                        <w:top w:val="none" w:sz="0" w:space="0" w:color="auto"/>
                        <w:left w:val="none" w:sz="0" w:space="0" w:color="auto"/>
                        <w:bottom w:val="none" w:sz="0" w:space="0" w:color="auto"/>
                        <w:right w:val="none" w:sz="0" w:space="0" w:color="auto"/>
                      </w:divBdr>
                    </w:div>
                  </w:divsChild>
                </w:div>
                <w:div w:id="399602090">
                  <w:marLeft w:val="0"/>
                  <w:marRight w:val="0"/>
                  <w:marTop w:val="300"/>
                  <w:marBottom w:val="300"/>
                  <w:divBdr>
                    <w:top w:val="none" w:sz="0" w:space="0" w:color="auto"/>
                    <w:left w:val="none" w:sz="0" w:space="0" w:color="auto"/>
                    <w:bottom w:val="none" w:sz="0" w:space="0" w:color="auto"/>
                    <w:right w:val="none" w:sz="0" w:space="0" w:color="auto"/>
                  </w:divBdr>
                  <w:divsChild>
                    <w:div w:id="255138291">
                      <w:marLeft w:val="0"/>
                      <w:marRight w:val="0"/>
                      <w:marTop w:val="0"/>
                      <w:marBottom w:val="0"/>
                      <w:divBdr>
                        <w:top w:val="none" w:sz="0" w:space="0" w:color="auto"/>
                        <w:left w:val="none" w:sz="0" w:space="0" w:color="auto"/>
                        <w:bottom w:val="none" w:sz="0" w:space="0" w:color="auto"/>
                        <w:right w:val="none" w:sz="0" w:space="0" w:color="auto"/>
                      </w:divBdr>
                    </w:div>
                  </w:divsChild>
                </w:div>
                <w:div w:id="399640879">
                  <w:marLeft w:val="0"/>
                  <w:marRight w:val="0"/>
                  <w:marTop w:val="0"/>
                  <w:marBottom w:val="0"/>
                  <w:divBdr>
                    <w:top w:val="none" w:sz="0" w:space="0" w:color="auto"/>
                    <w:left w:val="none" w:sz="0" w:space="0" w:color="auto"/>
                    <w:bottom w:val="none" w:sz="0" w:space="0" w:color="auto"/>
                    <w:right w:val="none" w:sz="0" w:space="0" w:color="auto"/>
                  </w:divBdr>
                  <w:divsChild>
                    <w:div w:id="647053143">
                      <w:marLeft w:val="0"/>
                      <w:marRight w:val="0"/>
                      <w:marTop w:val="0"/>
                      <w:marBottom w:val="375"/>
                      <w:divBdr>
                        <w:top w:val="single" w:sz="6" w:space="14" w:color="E8E8E8"/>
                        <w:left w:val="single" w:sz="6" w:space="14" w:color="E8E8E8"/>
                        <w:bottom w:val="single" w:sz="6" w:space="14" w:color="E8E8E8"/>
                        <w:right w:val="single" w:sz="6" w:space="14" w:color="E8E8E8"/>
                      </w:divBdr>
                    </w:div>
                  </w:divsChild>
                </w:div>
                <w:div w:id="399908071">
                  <w:marLeft w:val="0"/>
                  <w:marRight w:val="0"/>
                  <w:marTop w:val="0"/>
                  <w:marBottom w:val="0"/>
                  <w:divBdr>
                    <w:top w:val="none" w:sz="0" w:space="0" w:color="auto"/>
                    <w:left w:val="none" w:sz="0" w:space="0" w:color="auto"/>
                    <w:bottom w:val="none" w:sz="0" w:space="0" w:color="auto"/>
                    <w:right w:val="none" w:sz="0" w:space="0" w:color="auto"/>
                  </w:divBdr>
                </w:div>
                <w:div w:id="399985692">
                  <w:marLeft w:val="0"/>
                  <w:marRight w:val="0"/>
                  <w:marTop w:val="0"/>
                  <w:marBottom w:val="0"/>
                  <w:divBdr>
                    <w:top w:val="none" w:sz="0" w:space="0" w:color="auto"/>
                    <w:left w:val="none" w:sz="0" w:space="0" w:color="auto"/>
                    <w:bottom w:val="none" w:sz="0" w:space="0" w:color="auto"/>
                    <w:right w:val="none" w:sz="0" w:space="0" w:color="auto"/>
                  </w:divBdr>
                </w:div>
                <w:div w:id="400056902">
                  <w:marLeft w:val="0"/>
                  <w:marRight w:val="0"/>
                  <w:marTop w:val="0"/>
                  <w:marBottom w:val="0"/>
                  <w:divBdr>
                    <w:top w:val="none" w:sz="0" w:space="0" w:color="auto"/>
                    <w:left w:val="none" w:sz="0" w:space="0" w:color="auto"/>
                    <w:bottom w:val="none" w:sz="0" w:space="0" w:color="auto"/>
                    <w:right w:val="none" w:sz="0" w:space="0" w:color="auto"/>
                  </w:divBdr>
                </w:div>
                <w:div w:id="400103271">
                  <w:marLeft w:val="0"/>
                  <w:marRight w:val="0"/>
                  <w:marTop w:val="0"/>
                  <w:marBottom w:val="0"/>
                  <w:divBdr>
                    <w:top w:val="none" w:sz="0" w:space="0" w:color="auto"/>
                    <w:left w:val="none" w:sz="0" w:space="0" w:color="auto"/>
                    <w:bottom w:val="none" w:sz="0" w:space="0" w:color="auto"/>
                    <w:right w:val="none" w:sz="0" w:space="0" w:color="auto"/>
                  </w:divBdr>
                </w:div>
                <w:div w:id="400104953">
                  <w:marLeft w:val="0"/>
                  <w:marRight w:val="0"/>
                  <w:marTop w:val="0"/>
                  <w:marBottom w:val="0"/>
                  <w:divBdr>
                    <w:top w:val="none" w:sz="0" w:space="0" w:color="auto"/>
                    <w:left w:val="none" w:sz="0" w:space="0" w:color="auto"/>
                    <w:bottom w:val="none" w:sz="0" w:space="0" w:color="auto"/>
                    <w:right w:val="none" w:sz="0" w:space="0" w:color="auto"/>
                  </w:divBdr>
                </w:div>
                <w:div w:id="400181051">
                  <w:marLeft w:val="0"/>
                  <w:marRight w:val="0"/>
                  <w:marTop w:val="0"/>
                  <w:marBottom w:val="0"/>
                  <w:divBdr>
                    <w:top w:val="none" w:sz="0" w:space="0" w:color="auto"/>
                    <w:left w:val="none" w:sz="0" w:space="0" w:color="auto"/>
                    <w:bottom w:val="none" w:sz="0" w:space="0" w:color="auto"/>
                    <w:right w:val="none" w:sz="0" w:space="0" w:color="auto"/>
                  </w:divBdr>
                  <w:divsChild>
                    <w:div w:id="32930020">
                      <w:marLeft w:val="0"/>
                      <w:marRight w:val="0"/>
                      <w:marTop w:val="0"/>
                      <w:marBottom w:val="0"/>
                      <w:divBdr>
                        <w:top w:val="none" w:sz="0" w:space="0" w:color="auto"/>
                        <w:left w:val="none" w:sz="0" w:space="0" w:color="auto"/>
                        <w:bottom w:val="none" w:sz="0" w:space="0" w:color="auto"/>
                        <w:right w:val="none" w:sz="0" w:space="0" w:color="auto"/>
                      </w:divBdr>
                    </w:div>
                    <w:div w:id="935820750">
                      <w:marLeft w:val="0"/>
                      <w:marRight w:val="0"/>
                      <w:marTop w:val="0"/>
                      <w:marBottom w:val="0"/>
                      <w:divBdr>
                        <w:top w:val="none" w:sz="0" w:space="0" w:color="auto"/>
                        <w:left w:val="none" w:sz="0" w:space="0" w:color="auto"/>
                        <w:bottom w:val="none" w:sz="0" w:space="0" w:color="auto"/>
                        <w:right w:val="none" w:sz="0" w:space="0" w:color="auto"/>
                      </w:divBdr>
                      <w:divsChild>
                        <w:div w:id="768233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182624">
                  <w:marLeft w:val="0"/>
                  <w:marRight w:val="0"/>
                  <w:marTop w:val="0"/>
                  <w:marBottom w:val="0"/>
                  <w:divBdr>
                    <w:top w:val="none" w:sz="0" w:space="0" w:color="auto"/>
                    <w:left w:val="none" w:sz="0" w:space="0" w:color="auto"/>
                    <w:bottom w:val="none" w:sz="0" w:space="0" w:color="auto"/>
                    <w:right w:val="none" w:sz="0" w:space="0" w:color="auto"/>
                  </w:divBdr>
                </w:div>
                <w:div w:id="400252721">
                  <w:marLeft w:val="0"/>
                  <w:marRight w:val="0"/>
                  <w:marTop w:val="0"/>
                  <w:marBottom w:val="0"/>
                  <w:divBdr>
                    <w:top w:val="none" w:sz="0" w:space="0" w:color="auto"/>
                    <w:left w:val="none" w:sz="0" w:space="0" w:color="auto"/>
                    <w:bottom w:val="none" w:sz="0" w:space="0" w:color="auto"/>
                    <w:right w:val="none" w:sz="0" w:space="0" w:color="auto"/>
                  </w:divBdr>
                </w:div>
                <w:div w:id="400300489">
                  <w:marLeft w:val="0"/>
                  <w:marRight w:val="0"/>
                  <w:marTop w:val="0"/>
                  <w:marBottom w:val="0"/>
                  <w:divBdr>
                    <w:top w:val="none" w:sz="0" w:space="0" w:color="auto"/>
                    <w:left w:val="none" w:sz="0" w:space="0" w:color="auto"/>
                    <w:bottom w:val="none" w:sz="0" w:space="0" w:color="auto"/>
                    <w:right w:val="none" w:sz="0" w:space="0" w:color="auto"/>
                  </w:divBdr>
                  <w:divsChild>
                    <w:div w:id="1060010487">
                      <w:marLeft w:val="0"/>
                      <w:marRight w:val="0"/>
                      <w:marTop w:val="0"/>
                      <w:marBottom w:val="0"/>
                      <w:divBdr>
                        <w:top w:val="none" w:sz="0" w:space="0" w:color="auto"/>
                        <w:left w:val="none" w:sz="0" w:space="0" w:color="auto"/>
                        <w:bottom w:val="none" w:sz="0" w:space="0" w:color="auto"/>
                        <w:right w:val="none" w:sz="0" w:space="0" w:color="auto"/>
                      </w:divBdr>
                    </w:div>
                  </w:divsChild>
                </w:div>
                <w:div w:id="400444690">
                  <w:marLeft w:val="0"/>
                  <w:marRight w:val="0"/>
                  <w:marTop w:val="0"/>
                  <w:marBottom w:val="0"/>
                  <w:divBdr>
                    <w:top w:val="none" w:sz="0" w:space="0" w:color="auto"/>
                    <w:left w:val="none" w:sz="0" w:space="0" w:color="auto"/>
                    <w:bottom w:val="none" w:sz="0" w:space="0" w:color="auto"/>
                    <w:right w:val="none" w:sz="0" w:space="0" w:color="auto"/>
                  </w:divBdr>
                </w:div>
                <w:div w:id="400828645">
                  <w:marLeft w:val="0"/>
                  <w:marRight w:val="0"/>
                  <w:marTop w:val="0"/>
                  <w:marBottom w:val="0"/>
                  <w:divBdr>
                    <w:top w:val="none" w:sz="0" w:space="0" w:color="auto"/>
                    <w:left w:val="none" w:sz="0" w:space="0" w:color="auto"/>
                    <w:bottom w:val="none" w:sz="0" w:space="0" w:color="auto"/>
                    <w:right w:val="none" w:sz="0" w:space="0" w:color="auto"/>
                  </w:divBdr>
                </w:div>
                <w:div w:id="401024791">
                  <w:marLeft w:val="0"/>
                  <w:marRight w:val="0"/>
                  <w:marTop w:val="300"/>
                  <w:marBottom w:val="300"/>
                  <w:divBdr>
                    <w:top w:val="none" w:sz="0" w:space="0" w:color="auto"/>
                    <w:left w:val="none" w:sz="0" w:space="0" w:color="auto"/>
                    <w:bottom w:val="none" w:sz="0" w:space="0" w:color="auto"/>
                    <w:right w:val="none" w:sz="0" w:space="0" w:color="auto"/>
                  </w:divBdr>
                  <w:divsChild>
                    <w:div w:id="339544672">
                      <w:marLeft w:val="0"/>
                      <w:marRight w:val="0"/>
                      <w:marTop w:val="0"/>
                      <w:marBottom w:val="0"/>
                      <w:divBdr>
                        <w:top w:val="none" w:sz="0" w:space="0" w:color="auto"/>
                        <w:left w:val="none" w:sz="0" w:space="0" w:color="auto"/>
                        <w:bottom w:val="none" w:sz="0" w:space="0" w:color="auto"/>
                        <w:right w:val="none" w:sz="0" w:space="0" w:color="auto"/>
                      </w:divBdr>
                    </w:div>
                  </w:divsChild>
                </w:div>
                <w:div w:id="401026304">
                  <w:marLeft w:val="0"/>
                  <w:marRight w:val="0"/>
                  <w:marTop w:val="0"/>
                  <w:marBottom w:val="0"/>
                  <w:divBdr>
                    <w:top w:val="none" w:sz="0" w:space="0" w:color="auto"/>
                    <w:left w:val="none" w:sz="0" w:space="0" w:color="auto"/>
                    <w:bottom w:val="none" w:sz="0" w:space="0" w:color="auto"/>
                    <w:right w:val="none" w:sz="0" w:space="0" w:color="auto"/>
                  </w:divBdr>
                </w:div>
                <w:div w:id="401146455">
                  <w:marLeft w:val="0"/>
                  <w:marRight w:val="0"/>
                  <w:marTop w:val="0"/>
                  <w:marBottom w:val="0"/>
                  <w:divBdr>
                    <w:top w:val="none" w:sz="0" w:space="0" w:color="auto"/>
                    <w:left w:val="none" w:sz="0" w:space="0" w:color="auto"/>
                    <w:bottom w:val="none" w:sz="0" w:space="0" w:color="auto"/>
                    <w:right w:val="none" w:sz="0" w:space="0" w:color="auto"/>
                  </w:divBdr>
                  <w:divsChild>
                    <w:div w:id="345667970">
                      <w:marLeft w:val="0"/>
                      <w:marRight w:val="0"/>
                      <w:marTop w:val="0"/>
                      <w:marBottom w:val="0"/>
                      <w:divBdr>
                        <w:top w:val="none" w:sz="0" w:space="0" w:color="auto"/>
                        <w:left w:val="none" w:sz="0" w:space="0" w:color="auto"/>
                        <w:bottom w:val="none" w:sz="0" w:space="0" w:color="auto"/>
                        <w:right w:val="none" w:sz="0" w:space="0" w:color="auto"/>
                      </w:divBdr>
                    </w:div>
                    <w:div w:id="369262221">
                      <w:marLeft w:val="0"/>
                      <w:marRight w:val="0"/>
                      <w:marTop w:val="0"/>
                      <w:marBottom w:val="0"/>
                      <w:divBdr>
                        <w:top w:val="none" w:sz="0" w:space="0" w:color="auto"/>
                        <w:left w:val="none" w:sz="0" w:space="0" w:color="auto"/>
                        <w:bottom w:val="none" w:sz="0" w:space="0" w:color="auto"/>
                        <w:right w:val="none" w:sz="0" w:space="0" w:color="auto"/>
                      </w:divBdr>
                    </w:div>
                  </w:divsChild>
                </w:div>
                <w:div w:id="401173261">
                  <w:marLeft w:val="0"/>
                  <w:marRight w:val="0"/>
                  <w:marTop w:val="0"/>
                  <w:marBottom w:val="0"/>
                  <w:divBdr>
                    <w:top w:val="none" w:sz="0" w:space="0" w:color="auto"/>
                    <w:left w:val="none" w:sz="0" w:space="0" w:color="auto"/>
                    <w:bottom w:val="none" w:sz="0" w:space="0" w:color="auto"/>
                    <w:right w:val="none" w:sz="0" w:space="0" w:color="auto"/>
                  </w:divBdr>
                </w:div>
                <w:div w:id="401174688">
                  <w:marLeft w:val="0"/>
                  <w:marRight w:val="0"/>
                  <w:marTop w:val="0"/>
                  <w:marBottom w:val="0"/>
                  <w:divBdr>
                    <w:top w:val="none" w:sz="0" w:space="0" w:color="auto"/>
                    <w:left w:val="none" w:sz="0" w:space="0" w:color="auto"/>
                    <w:bottom w:val="none" w:sz="0" w:space="0" w:color="auto"/>
                    <w:right w:val="none" w:sz="0" w:space="0" w:color="auto"/>
                  </w:divBdr>
                  <w:divsChild>
                    <w:div w:id="173302538">
                      <w:marLeft w:val="0"/>
                      <w:marRight w:val="0"/>
                      <w:marTop w:val="0"/>
                      <w:marBottom w:val="0"/>
                      <w:divBdr>
                        <w:top w:val="none" w:sz="0" w:space="0" w:color="auto"/>
                        <w:left w:val="none" w:sz="0" w:space="0" w:color="auto"/>
                        <w:bottom w:val="none" w:sz="0" w:space="0" w:color="auto"/>
                        <w:right w:val="none" w:sz="0" w:space="0" w:color="auto"/>
                      </w:divBdr>
                    </w:div>
                    <w:div w:id="223030127">
                      <w:marLeft w:val="0"/>
                      <w:marRight w:val="0"/>
                      <w:marTop w:val="0"/>
                      <w:marBottom w:val="0"/>
                      <w:divBdr>
                        <w:top w:val="none" w:sz="0" w:space="0" w:color="auto"/>
                        <w:left w:val="none" w:sz="0" w:space="0" w:color="auto"/>
                        <w:bottom w:val="none" w:sz="0" w:space="0" w:color="auto"/>
                        <w:right w:val="none" w:sz="0" w:space="0" w:color="auto"/>
                      </w:divBdr>
                    </w:div>
                  </w:divsChild>
                </w:div>
                <w:div w:id="401292311">
                  <w:marLeft w:val="0"/>
                  <w:marRight w:val="0"/>
                  <w:marTop w:val="0"/>
                  <w:marBottom w:val="0"/>
                  <w:divBdr>
                    <w:top w:val="none" w:sz="0" w:space="0" w:color="auto"/>
                    <w:left w:val="none" w:sz="0" w:space="0" w:color="auto"/>
                    <w:bottom w:val="single" w:sz="6" w:space="8" w:color="DDDDDD"/>
                    <w:right w:val="none" w:sz="0" w:space="0" w:color="auto"/>
                  </w:divBdr>
                  <w:divsChild>
                    <w:div w:id="258300489">
                      <w:marLeft w:val="0"/>
                      <w:marRight w:val="0"/>
                      <w:marTop w:val="0"/>
                      <w:marBottom w:val="0"/>
                      <w:divBdr>
                        <w:top w:val="none" w:sz="0" w:space="0" w:color="auto"/>
                        <w:left w:val="none" w:sz="0" w:space="0" w:color="auto"/>
                        <w:bottom w:val="none" w:sz="0" w:space="0" w:color="auto"/>
                        <w:right w:val="none" w:sz="0" w:space="0" w:color="auto"/>
                      </w:divBdr>
                    </w:div>
                    <w:div w:id="509833413">
                      <w:marLeft w:val="0"/>
                      <w:marRight w:val="150"/>
                      <w:marTop w:val="45"/>
                      <w:marBottom w:val="75"/>
                      <w:divBdr>
                        <w:top w:val="none" w:sz="0" w:space="0" w:color="auto"/>
                        <w:left w:val="none" w:sz="0" w:space="0" w:color="auto"/>
                        <w:bottom w:val="none" w:sz="0" w:space="0" w:color="auto"/>
                        <w:right w:val="none" w:sz="0" w:space="0" w:color="auto"/>
                      </w:divBdr>
                    </w:div>
                    <w:div w:id="1067537721">
                      <w:marLeft w:val="0"/>
                      <w:marRight w:val="0"/>
                      <w:marTop w:val="0"/>
                      <w:marBottom w:val="0"/>
                      <w:divBdr>
                        <w:top w:val="none" w:sz="0" w:space="0" w:color="auto"/>
                        <w:left w:val="none" w:sz="0" w:space="0" w:color="auto"/>
                        <w:bottom w:val="none" w:sz="0" w:space="0" w:color="auto"/>
                        <w:right w:val="none" w:sz="0" w:space="0" w:color="auto"/>
                      </w:divBdr>
                    </w:div>
                  </w:divsChild>
                </w:div>
                <w:div w:id="401411923">
                  <w:marLeft w:val="0"/>
                  <w:marRight w:val="0"/>
                  <w:marTop w:val="0"/>
                  <w:marBottom w:val="0"/>
                  <w:divBdr>
                    <w:top w:val="none" w:sz="0" w:space="0" w:color="auto"/>
                    <w:left w:val="none" w:sz="0" w:space="0" w:color="auto"/>
                    <w:bottom w:val="none" w:sz="0" w:space="0" w:color="auto"/>
                    <w:right w:val="none" w:sz="0" w:space="0" w:color="auto"/>
                  </w:divBdr>
                </w:div>
                <w:div w:id="401560798">
                  <w:marLeft w:val="0"/>
                  <w:marRight w:val="0"/>
                  <w:marTop w:val="0"/>
                  <w:marBottom w:val="0"/>
                  <w:divBdr>
                    <w:top w:val="none" w:sz="0" w:space="0" w:color="auto"/>
                    <w:left w:val="none" w:sz="0" w:space="0" w:color="auto"/>
                    <w:bottom w:val="none" w:sz="0" w:space="0" w:color="auto"/>
                    <w:right w:val="none" w:sz="0" w:space="0" w:color="auto"/>
                  </w:divBdr>
                </w:div>
                <w:div w:id="401756428">
                  <w:marLeft w:val="0"/>
                  <w:marRight w:val="0"/>
                  <w:marTop w:val="0"/>
                  <w:marBottom w:val="0"/>
                  <w:divBdr>
                    <w:top w:val="none" w:sz="0" w:space="0" w:color="auto"/>
                    <w:left w:val="none" w:sz="0" w:space="0" w:color="auto"/>
                    <w:bottom w:val="none" w:sz="0" w:space="0" w:color="auto"/>
                    <w:right w:val="none" w:sz="0" w:space="0" w:color="auto"/>
                  </w:divBdr>
                </w:div>
                <w:div w:id="401759456">
                  <w:marLeft w:val="0"/>
                  <w:marRight w:val="0"/>
                  <w:marTop w:val="0"/>
                  <w:marBottom w:val="0"/>
                  <w:divBdr>
                    <w:top w:val="none" w:sz="0" w:space="0" w:color="auto"/>
                    <w:left w:val="none" w:sz="0" w:space="0" w:color="auto"/>
                    <w:bottom w:val="none" w:sz="0" w:space="0" w:color="auto"/>
                    <w:right w:val="none" w:sz="0" w:space="0" w:color="auto"/>
                  </w:divBdr>
                </w:div>
                <w:div w:id="401949343">
                  <w:marLeft w:val="0"/>
                  <w:marRight w:val="0"/>
                  <w:marTop w:val="0"/>
                  <w:marBottom w:val="0"/>
                  <w:divBdr>
                    <w:top w:val="none" w:sz="0" w:space="0" w:color="auto"/>
                    <w:left w:val="none" w:sz="0" w:space="0" w:color="auto"/>
                    <w:bottom w:val="none" w:sz="0" w:space="0" w:color="auto"/>
                    <w:right w:val="none" w:sz="0" w:space="0" w:color="auto"/>
                  </w:divBdr>
                </w:div>
                <w:div w:id="402220576">
                  <w:marLeft w:val="0"/>
                  <w:marRight w:val="0"/>
                  <w:marTop w:val="0"/>
                  <w:marBottom w:val="0"/>
                  <w:divBdr>
                    <w:top w:val="none" w:sz="0" w:space="0" w:color="auto"/>
                    <w:left w:val="none" w:sz="0" w:space="0" w:color="auto"/>
                    <w:bottom w:val="none" w:sz="0" w:space="0" w:color="auto"/>
                    <w:right w:val="none" w:sz="0" w:space="0" w:color="auto"/>
                  </w:divBdr>
                </w:div>
                <w:div w:id="402222445">
                  <w:marLeft w:val="0"/>
                  <w:marRight w:val="720"/>
                  <w:marTop w:val="0"/>
                  <w:marBottom w:val="75"/>
                  <w:divBdr>
                    <w:top w:val="none" w:sz="0" w:space="0" w:color="auto"/>
                    <w:left w:val="none" w:sz="0" w:space="0" w:color="auto"/>
                    <w:bottom w:val="none" w:sz="0" w:space="0" w:color="auto"/>
                    <w:right w:val="none" w:sz="0" w:space="0" w:color="auto"/>
                  </w:divBdr>
                  <w:divsChild>
                    <w:div w:id="579409505">
                      <w:marLeft w:val="0"/>
                      <w:marRight w:val="0"/>
                      <w:marTop w:val="0"/>
                      <w:marBottom w:val="465"/>
                      <w:divBdr>
                        <w:top w:val="single" w:sz="18" w:space="14" w:color="005EA4"/>
                        <w:left w:val="single" w:sz="18" w:space="20" w:color="005EA4"/>
                        <w:bottom w:val="single" w:sz="18" w:space="14" w:color="005EA4"/>
                        <w:right w:val="single" w:sz="18" w:space="20" w:color="005EA4"/>
                      </w:divBdr>
                      <w:divsChild>
                        <w:div w:id="437675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334141">
                  <w:marLeft w:val="0"/>
                  <w:marRight w:val="0"/>
                  <w:marTop w:val="0"/>
                  <w:marBottom w:val="0"/>
                  <w:divBdr>
                    <w:top w:val="none" w:sz="0" w:space="0" w:color="auto"/>
                    <w:left w:val="none" w:sz="0" w:space="0" w:color="auto"/>
                    <w:bottom w:val="none" w:sz="0" w:space="0" w:color="auto"/>
                    <w:right w:val="none" w:sz="0" w:space="0" w:color="auto"/>
                  </w:divBdr>
                </w:div>
                <w:div w:id="402410717">
                  <w:marLeft w:val="0"/>
                  <w:marRight w:val="0"/>
                  <w:marTop w:val="0"/>
                  <w:marBottom w:val="0"/>
                  <w:divBdr>
                    <w:top w:val="none" w:sz="0" w:space="0" w:color="auto"/>
                    <w:left w:val="none" w:sz="0" w:space="0" w:color="auto"/>
                    <w:bottom w:val="none" w:sz="0" w:space="0" w:color="auto"/>
                    <w:right w:val="none" w:sz="0" w:space="0" w:color="auto"/>
                  </w:divBdr>
                  <w:divsChild>
                    <w:div w:id="776750449">
                      <w:marLeft w:val="0"/>
                      <w:marRight w:val="0"/>
                      <w:marTop w:val="0"/>
                      <w:marBottom w:val="0"/>
                      <w:divBdr>
                        <w:top w:val="none" w:sz="0" w:space="0" w:color="auto"/>
                        <w:left w:val="none" w:sz="0" w:space="0" w:color="auto"/>
                        <w:bottom w:val="none" w:sz="0" w:space="0" w:color="auto"/>
                        <w:right w:val="none" w:sz="0" w:space="0" w:color="auto"/>
                      </w:divBdr>
                      <w:divsChild>
                        <w:div w:id="102499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413835">
                  <w:marLeft w:val="0"/>
                  <w:marRight w:val="0"/>
                  <w:marTop w:val="0"/>
                  <w:marBottom w:val="0"/>
                  <w:divBdr>
                    <w:top w:val="none" w:sz="0" w:space="0" w:color="auto"/>
                    <w:left w:val="none" w:sz="0" w:space="0" w:color="auto"/>
                    <w:bottom w:val="dotted" w:sz="6" w:space="0" w:color="C5C3C3"/>
                    <w:right w:val="none" w:sz="0" w:space="0" w:color="auto"/>
                  </w:divBdr>
                  <w:divsChild>
                    <w:div w:id="944731488">
                      <w:marLeft w:val="0"/>
                      <w:marRight w:val="0"/>
                      <w:marTop w:val="0"/>
                      <w:marBottom w:val="0"/>
                      <w:divBdr>
                        <w:top w:val="none" w:sz="0" w:space="0" w:color="auto"/>
                        <w:left w:val="none" w:sz="0" w:space="0" w:color="auto"/>
                        <w:bottom w:val="none" w:sz="0" w:space="0" w:color="auto"/>
                        <w:right w:val="none" w:sz="0" w:space="0" w:color="auto"/>
                      </w:divBdr>
                    </w:div>
                  </w:divsChild>
                </w:div>
                <w:div w:id="402489202">
                  <w:marLeft w:val="0"/>
                  <w:marRight w:val="0"/>
                  <w:marTop w:val="0"/>
                  <w:marBottom w:val="0"/>
                  <w:divBdr>
                    <w:top w:val="none" w:sz="0" w:space="0" w:color="auto"/>
                    <w:left w:val="none" w:sz="0" w:space="0" w:color="auto"/>
                    <w:bottom w:val="none" w:sz="0" w:space="0" w:color="auto"/>
                    <w:right w:val="none" w:sz="0" w:space="0" w:color="auto"/>
                  </w:divBdr>
                </w:div>
                <w:div w:id="402603184">
                  <w:marLeft w:val="0"/>
                  <w:marRight w:val="0"/>
                  <w:marTop w:val="0"/>
                  <w:marBottom w:val="0"/>
                  <w:divBdr>
                    <w:top w:val="none" w:sz="0" w:space="0" w:color="auto"/>
                    <w:left w:val="none" w:sz="0" w:space="0" w:color="auto"/>
                    <w:bottom w:val="none" w:sz="0" w:space="0" w:color="auto"/>
                    <w:right w:val="none" w:sz="0" w:space="0" w:color="auto"/>
                  </w:divBdr>
                  <w:divsChild>
                    <w:div w:id="254633628">
                      <w:marLeft w:val="0"/>
                      <w:marRight w:val="0"/>
                      <w:marTop w:val="0"/>
                      <w:marBottom w:val="0"/>
                      <w:divBdr>
                        <w:top w:val="none" w:sz="0" w:space="0" w:color="auto"/>
                        <w:left w:val="none" w:sz="0" w:space="0" w:color="auto"/>
                        <w:bottom w:val="none" w:sz="0" w:space="0" w:color="auto"/>
                        <w:right w:val="none" w:sz="0" w:space="0" w:color="auto"/>
                      </w:divBdr>
                      <w:divsChild>
                        <w:div w:id="565923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677747">
                  <w:marLeft w:val="0"/>
                  <w:marRight w:val="0"/>
                  <w:marTop w:val="0"/>
                  <w:marBottom w:val="0"/>
                  <w:divBdr>
                    <w:top w:val="none" w:sz="0" w:space="0" w:color="auto"/>
                    <w:left w:val="none" w:sz="0" w:space="0" w:color="auto"/>
                    <w:bottom w:val="none" w:sz="0" w:space="0" w:color="auto"/>
                    <w:right w:val="none" w:sz="0" w:space="0" w:color="auto"/>
                  </w:divBdr>
                </w:div>
                <w:div w:id="402719069">
                  <w:marLeft w:val="0"/>
                  <w:marRight w:val="0"/>
                  <w:marTop w:val="0"/>
                  <w:marBottom w:val="0"/>
                  <w:divBdr>
                    <w:top w:val="none" w:sz="0" w:space="0" w:color="auto"/>
                    <w:left w:val="none" w:sz="0" w:space="0" w:color="auto"/>
                    <w:bottom w:val="none" w:sz="0" w:space="0" w:color="auto"/>
                    <w:right w:val="none" w:sz="0" w:space="0" w:color="auto"/>
                  </w:divBdr>
                </w:div>
                <w:div w:id="402802366">
                  <w:marLeft w:val="0"/>
                  <w:marRight w:val="0"/>
                  <w:marTop w:val="0"/>
                  <w:marBottom w:val="0"/>
                  <w:divBdr>
                    <w:top w:val="none" w:sz="0" w:space="0" w:color="auto"/>
                    <w:left w:val="none" w:sz="0" w:space="0" w:color="auto"/>
                    <w:bottom w:val="none" w:sz="0" w:space="0" w:color="auto"/>
                    <w:right w:val="none" w:sz="0" w:space="0" w:color="auto"/>
                  </w:divBdr>
                  <w:divsChild>
                    <w:div w:id="627518384">
                      <w:marLeft w:val="0"/>
                      <w:marRight w:val="0"/>
                      <w:marTop w:val="0"/>
                      <w:marBottom w:val="0"/>
                      <w:divBdr>
                        <w:top w:val="none" w:sz="0" w:space="0" w:color="auto"/>
                        <w:left w:val="none" w:sz="0" w:space="0" w:color="auto"/>
                        <w:bottom w:val="none" w:sz="0" w:space="0" w:color="auto"/>
                        <w:right w:val="none" w:sz="0" w:space="0" w:color="auto"/>
                      </w:divBdr>
                    </w:div>
                  </w:divsChild>
                </w:div>
                <w:div w:id="402921232">
                  <w:marLeft w:val="0"/>
                  <w:marRight w:val="0"/>
                  <w:marTop w:val="0"/>
                  <w:marBottom w:val="0"/>
                  <w:divBdr>
                    <w:top w:val="none" w:sz="0" w:space="0" w:color="auto"/>
                    <w:left w:val="none" w:sz="0" w:space="0" w:color="auto"/>
                    <w:bottom w:val="none" w:sz="0" w:space="0" w:color="auto"/>
                    <w:right w:val="none" w:sz="0" w:space="0" w:color="auto"/>
                  </w:divBdr>
                </w:div>
                <w:div w:id="402944984">
                  <w:marLeft w:val="0"/>
                  <w:marRight w:val="0"/>
                  <w:marTop w:val="0"/>
                  <w:marBottom w:val="0"/>
                  <w:divBdr>
                    <w:top w:val="none" w:sz="0" w:space="0" w:color="auto"/>
                    <w:left w:val="none" w:sz="0" w:space="0" w:color="auto"/>
                    <w:bottom w:val="none" w:sz="0" w:space="0" w:color="auto"/>
                    <w:right w:val="none" w:sz="0" w:space="0" w:color="auto"/>
                  </w:divBdr>
                  <w:divsChild>
                    <w:div w:id="654529836">
                      <w:marLeft w:val="0"/>
                      <w:marRight w:val="0"/>
                      <w:marTop w:val="0"/>
                      <w:marBottom w:val="0"/>
                      <w:divBdr>
                        <w:top w:val="none" w:sz="0" w:space="0" w:color="auto"/>
                        <w:left w:val="none" w:sz="0" w:space="0" w:color="auto"/>
                        <w:bottom w:val="none" w:sz="0" w:space="0" w:color="auto"/>
                        <w:right w:val="none" w:sz="0" w:space="0" w:color="auto"/>
                      </w:divBdr>
                      <w:divsChild>
                        <w:div w:id="449784512">
                          <w:marLeft w:val="0"/>
                          <w:marRight w:val="0"/>
                          <w:marTop w:val="0"/>
                          <w:marBottom w:val="0"/>
                          <w:divBdr>
                            <w:top w:val="none" w:sz="0" w:space="0" w:color="auto"/>
                            <w:left w:val="none" w:sz="0" w:space="0" w:color="auto"/>
                            <w:bottom w:val="none" w:sz="0" w:space="0" w:color="auto"/>
                            <w:right w:val="none" w:sz="0" w:space="0" w:color="auto"/>
                          </w:divBdr>
                          <w:divsChild>
                            <w:div w:id="1028218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2995733">
                  <w:marLeft w:val="0"/>
                  <w:marRight w:val="0"/>
                  <w:marTop w:val="0"/>
                  <w:marBottom w:val="0"/>
                  <w:divBdr>
                    <w:top w:val="none" w:sz="0" w:space="0" w:color="auto"/>
                    <w:left w:val="none" w:sz="0" w:space="0" w:color="auto"/>
                    <w:bottom w:val="none" w:sz="0" w:space="0" w:color="auto"/>
                    <w:right w:val="none" w:sz="0" w:space="0" w:color="auto"/>
                  </w:divBdr>
                  <w:divsChild>
                    <w:div w:id="340745313">
                      <w:marLeft w:val="0"/>
                      <w:marRight w:val="0"/>
                      <w:marTop w:val="0"/>
                      <w:marBottom w:val="0"/>
                      <w:divBdr>
                        <w:top w:val="none" w:sz="0" w:space="0" w:color="auto"/>
                        <w:left w:val="none" w:sz="0" w:space="0" w:color="auto"/>
                        <w:bottom w:val="none" w:sz="0" w:space="0" w:color="auto"/>
                        <w:right w:val="none" w:sz="0" w:space="0" w:color="auto"/>
                      </w:divBdr>
                    </w:div>
                  </w:divsChild>
                </w:div>
                <w:div w:id="403068393">
                  <w:marLeft w:val="0"/>
                  <w:marRight w:val="0"/>
                  <w:marTop w:val="0"/>
                  <w:marBottom w:val="225"/>
                  <w:divBdr>
                    <w:top w:val="single" w:sz="6" w:space="11" w:color="DDDDDD"/>
                    <w:left w:val="none" w:sz="0" w:space="0" w:color="auto"/>
                    <w:bottom w:val="none" w:sz="0" w:space="0" w:color="auto"/>
                    <w:right w:val="none" w:sz="0" w:space="0" w:color="auto"/>
                  </w:divBdr>
                  <w:divsChild>
                    <w:div w:id="9718386">
                      <w:marLeft w:val="0"/>
                      <w:marRight w:val="0"/>
                      <w:marTop w:val="75"/>
                      <w:marBottom w:val="75"/>
                      <w:divBdr>
                        <w:top w:val="none" w:sz="0" w:space="0" w:color="auto"/>
                        <w:left w:val="none" w:sz="0" w:space="0" w:color="auto"/>
                        <w:bottom w:val="none" w:sz="0" w:space="0" w:color="auto"/>
                        <w:right w:val="none" w:sz="0" w:space="0" w:color="auto"/>
                      </w:divBdr>
                      <w:divsChild>
                        <w:div w:id="821964223">
                          <w:marLeft w:val="0"/>
                          <w:marRight w:val="0"/>
                          <w:marTop w:val="0"/>
                          <w:marBottom w:val="0"/>
                          <w:divBdr>
                            <w:top w:val="none" w:sz="0" w:space="0" w:color="auto"/>
                            <w:left w:val="none" w:sz="0" w:space="0" w:color="auto"/>
                            <w:bottom w:val="none" w:sz="0" w:space="0" w:color="auto"/>
                            <w:right w:val="none" w:sz="0" w:space="0" w:color="auto"/>
                          </w:divBdr>
                        </w:div>
                      </w:divsChild>
                    </w:div>
                    <w:div w:id="997730627">
                      <w:marLeft w:val="0"/>
                      <w:marRight w:val="0"/>
                      <w:marTop w:val="0"/>
                      <w:marBottom w:val="0"/>
                      <w:divBdr>
                        <w:top w:val="none" w:sz="0" w:space="0" w:color="auto"/>
                        <w:left w:val="none" w:sz="0" w:space="0" w:color="auto"/>
                        <w:bottom w:val="none" w:sz="0" w:space="0" w:color="auto"/>
                        <w:right w:val="none" w:sz="0" w:space="0" w:color="auto"/>
                      </w:divBdr>
                      <w:divsChild>
                        <w:div w:id="10893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144044">
                  <w:marLeft w:val="0"/>
                  <w:marRight w:val="0"/>
                  <w:marTop w:val="0"/>
                  <w:marBottom w:val="0"/>
                  <w:divBdr>
                    <w:top w:val="none" w:sz="0" w:space="0" w:color="auto"/>
                    <w:left w:val="none" w:sz="0" w:space="0" w:color="auto"/>
                    <w:bottom w:val="none" w:sz="0" w:space="0" w:color="auto"/>
                    <w:right w:val="none" w:sz="0" w:space="0" w:color="auto"/>
                  </w:divBdr>
                </w:div>
                <w:div w:id="403183901">
                  <w:marLeft w:val="0"/>
                  <w:marRight w:val="0"/>
                  <w:marTop w:val="0"/>
                  <w:marBottom w:val="0"/>
                  <w:divBdr>
                    <w:top w:val="none" w:sz="0" w:space="0" w:color="auto"/>
                    <w:left w:val="none" w:sz="0" w:space="0" w:color="auto"/>
                    <w:bottom w:val="none" w:sz="0" w:space="0" w:color="auto"/>
                    <w:right w:val="none" w:sz="0" w:space="0" w:color="auto"/>
                  </w:divBdr>
                </w:div>
                <w:div w:id="403375202">
                  <w:marLeft w:val="0"/>
                  <w:marRight w:val="0"/>
                  <w:marTop w:val="0"/>
                  <w:marBottom w:val="0"/>
                  <w:divBdr>
                    <w:top w:val="none" w:sz="0" w:space="0" w:color="auto"/>
                    <w:left w:val="none" w:sz="0" w:space="0" w:color="auto"/>
                    <w:bottom w:val="none" w:sz="0" w:space="0" w:color="auto"/>
                    <w:right w:val="none" w:sz="0" w:space="0" w:color="auto"/>
                  </w:divBdr>
                </w:div>
                <w:div w:id="403450386">
                  <w:marLeft w:val="0"/>
                  <w:marRight w:val="0"/>
                  <w:marTop w:val="0"/>
                  <w:marBottom w:val="0"/>
                  <w:divBdr>
                    <w:top w:val="none" w:sz="0" w:space="0" w:color="auto"/>
                    <w:left w:val="none" w:sz="0" w:space="0" w:color="auto"/>
                    <w:bottom w:val="none" w:sz="0" w:space="0" w:color="auto"/>
                    <w:right w:val="none" w:sz="0" w:space="0" w:color="auto"/>
                  </w:divBdr>
                </w:div>
                <w:div w:id="403573334">
                  <w:marLeft w:val="0"/>
                  <w:marRight w:val="0"/>
                  <w:marTop w:val="0"/>
                  <w:marBottom w:val="0"/>
                  <w:divBdr>
                    <w:top w:val="none" w:sz="0" w:space="0" w:color="auto"/>
                    <w:left w:val="none" w:sz="0" w:space="0" w:color="auto"/>
                    <w:bottom w:val="none" w:sz="0" w:space="0" w:color="auto"/>
                    <w:right w:val="none" w:sz="0" w:space="0" w:color="auto"/>
                  </w:divBdr>
                </w:div>
                <w:div w:id="403649750">
                  <w:marLeft w:val="0"/>
                  <w:marRight w:val="0"/>
                  <w:marTop w:val="0"/>
                  <w:marBottom w:val="0"/>
                  <w:divBdr>
                    <w:top w:val="none" w:sz="0" w:space="0" w:color="auto"/>
                    <w:left w:val="none" w:sz="0" w:space="0" w:color="auto"/>
                    <w:bottom w:val="none" w:sz="0" w:space="0" w:color="auto"/>
                    <w:right w:val="none" w:sz="0" w:space="0" w:color="auto"/>
                  </w:divBdr>
                  <w:divsChild>
                    <w:div w:id="675688922">
                      <w:marLeft w:val="0"/>
                      <w:marRight w:val="0"/>
                      <w:marTop w:val="0"/>
                      <w:marBottom w:val="0"/>
                      <w:divBdr>
                        <w:top w:val="none" w:sz="0" w:space="0" w:color="auto"/>
                        <w:left w:val="none" w:sz="0" w:space="0" w:color="auto"/>
                        <w:bottom w:val="none" w:sz="0" w:space="0" w:color="auto"/>
                        <w:right w:val="none" w:sz="0" w:space="0" w:color="auto"/>
                      </w:divBdr>
                    </w:div>
                  </w:divsChild>
                </w:div>
                <w:div w:id="403768617">
                  <w:marLeft w:val="0"/>
                  <w:marRight w:val="0"/>
                  <w:marTop w:val="0"/>
                  <w:marBottom w:val="0"/>
                  <w:divBdr>
                    <w:top w:val="none" w:sz="0" w:space="0" w:color="auto"/>
                    <w:left w:val="none" w:sz="0" w:space="0" w:color="auto"/>
                    <w:bottom w:val="none" w:sz="0" w:space="0" w:color="auto"/>
                    <w:right w:val="none" w:sz="0" w:space="0" w:color="auto"/>
                  </w:divBdr>
                </w:div>
                <w:div w:id="403798945">
                  <w:marLeft w:val="0"/>
                  <w:marRight w:val="0"/>
                  <w:marTop w:val="0"/>
                  <w:marBottom w:val="0"/>
                  <w:divBdr>
                    <w:top w:val="none" w:sz="0" w:space="0" w:color="auto"/>
                    <w:left w:val="none" w:sz="0" w:space="0" w:color="auto"/>
                    <w:bottom w:val="none" w:sz="0" w:space="0" w:color="auto"/>
                    <w:right w:val="none" w:sz="0" w:space="0" w:color="auto"/>
                  </w:divBdr>
                </w:div>
                <w:div w:id="403917605">
                  <w:marLeft w:val="0"/>
                  <w:marRight w:val="0"/>
                  <w:marTop w:val="0"/>
                  <w:marBottom w:val="0"/>
                  <w:divBdr>
                    <w:top w:val="none" w:sz="0" w:space="0" w:color="auto"/>
                    <w:left w:val="none" w:sz="0" w:space="0" w:color="auto"/>
                    <w:bottom w:val="none" w:sz="0" w:space="0" w:color="auto"/>
                    <w:right w:val="none" w:sz="0" w:space="0" w:color="auto"/>
                  </w:divBdr>
                  <w:divsChild>
                    <w:div w:id="106049313">
                      <w:marLeft w:val="0"/>
                      <w:marRight w:val="0"/>
                      <w:marTop w:val="0"/>
                      <w:marBottom w:val="0"/>
                      <w:divBdr>
                        <w:top w:val="none" w:sz="0" w:space="0" w:color="auto"/>
                        <w:left w:val="none" w:sz="0" w:space="0" w:color="auto"/>
                        <w:bottom w:val="none" w:sz="0" w:space="0" w:color="auto"/>
                        <w:right w:val="none" w:sz="0" w:space="0" w:color="auto"/>
                      </w:divBdr>
                      <w:divsChild>
                        <w:div w:id="920682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987649">
                  <w:marLeft w:val="0"/>
                  <w:marRight w:val="0"/>
                  <w:marTop w:val="0"/>
                  <w:marBottom w:val="0"/>
                  <w:divBdr>
                    <w:top w:val="none" w:sz="0" w:space="0" w:color="auto"/>
                    <w:left w:val="none" w:sz="0" w:space="0" w:color="auto"/>
                    <w:bottom w:val="none" w:sz="0" w:space="0" w:color="auto"/>
                    <w:right w:val="none" w:sz="0" w:space="0" w:color="auto"/>
                  </w:divBdr>
                </w:div>
                <w:div w:id="404031375">
                  <w:marLeft w:val="0"/>
                  <w:marRight w:val="0"/>
                  <w:marTop w:val="0"/>
                  <w:marBottom w:val="0"/>
                  <w:divBdr>
                    <w:top w:val="none" w:sz="0" w:space="0" w:color="auto"/>
                    <w:left w:val="none" w:sz="0" w:space="0" w:color="auto"/>
                    <w:bottom w:val="none" w:sz="0" w:space="0" w:color="auto"/>
                    <w:right w:val="none" w:sz="0" w:space="0" w:color="auto"/>
                  </w:divBdr>
                </w:div>
                <w:div w:id="404108351">
                  <w:marLeft w:val="0"/>
                  <w:marRight w:val="0"/>
                  <w:marTop w:val="0"/>
                  <w:marBottom w:val="0"/>
                  <w:divBdr>
                    <w:top w:val="none" w:sz="0" w:space="0" w:color="auto"/>
                    <w:left w:val="none" w:sz="0" w:space="0" w:color="auto"/>
                    <w:bottom w:val="none" w:sz="0" w:space="0" w:color="auto"/>
                    <w:right w:val="none" w:sz="0" w:space="0" w:color="auto"/>
                  </w:divBdr>
                </w:div>
                <w:div w:id="404228058">
                  <w:marLeft w:val="0"/>
                  <w:marRight w:val="0"/>
                  <w:marTop w:val="0"/>
                  <w:marBottom w:val="0"/>
                  <w:divBdr>
                    <w:top w:val="none" w:sz="0" w:space="0" w:color="auto"/>
                    <w:left w:val="none" w:sz="0" w:space="0" w:color="auto"/>
                    <w:bottom w:val="none" w:sz="0" w:space="0" w:color="auto"/>
                    <w:right w:val="none" w:sz="0" w:space="0" w:color="auto"/>
                  </w:divBdr>
                </w:div>
                <w:div w:id="404258588">
                  <w:marLeft w:val="0"/>
                  <w:marRight w:val="0"/>
                  <w:marTop w:val="0"/>
                  <w:marBottom w:val="0"/>
                  <w:divBdr>
                    <w:top w:val="none" w:sz="0" w:space="0" w:color="auto"/>
                    <w:left w:val="none" w:sz="0" w:space="0" w:color="auto"/>
                    <w:bottom w:val="none" w:sz="0" w:space="0" w:color="auto"/>
                    <w:right w:val="none" w:sz="0" w:space="0" w:color="auto"/>
                  </w:divBdr>
                  <w:divsChild>
                    <w:div w:id="83041382">
                      <w:marLeft w:val="0"/>
                      <w:marRight w:val="0"/>
                      <w:marTop w:val="0"/>
                      <w:marBottom w:val="0"/>
                      <w:divBdr>
                        <w:top w:val="none" w:sz="0" w:space="0" w:color="auto"/>
                        <w:left w:val="none" w:sz="0" w:space="0" w:color="auto"/>
                        <w:bottom w:val="none" w:sz="0" w:space="0" w:color="auto"/>
                        <w:right w:val="none" w:sz="0" w:space="0" w:color="auto"/>
                      </w:divBdr>
                      <w:divsChild>
                        <w:div w:id="192888137">
                          <w:marLeft w:val="0"/>
                          <w:marRight w:val="0"/>
                          <w:marTop w:val="0"/>
                          <w:marBottom w:val="0"/>
                          <w:divBdr>
                            <w:top w:val="none" w:sz="0" w:space="0" w:color="auto"/>
                            <w:left w:val="none" w:sz="0" w:space="0" w:color="auto"/>
                            <w:bottom w:val="none" w:sz="0" w:space="0" w:color="auto"/>
                            <w:right w:val="none" w:sz="0" w:space="0" w:color="auto"/>
                          </w:divBdr>
                          <w:divsChild>
                            <w:div w:id="1048651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421295">
                      <w:marLeft w:val="0"/>
                      <w:marRight w:val="0"/>
                      <w:marTop w:val="0"/>
                      <w:marBottom w:val="0"/>
                      <w:divBdr>
                        <w:top w:val="none" w:sz="0" w:space="0" w:color="auto"/>
                        <w:left w:val="none" w:sz="0" w:space="0" w:color="auto"/>
                        <w:bottom w:val="none" w:sz="0" w:space="0" w:color="auto"/>
                        <w:right w:val="none" w:sz="0" w:space="0" w:color="auto"/>
                      </w:divBdr>
                    </w:div>
                  </w:divsChild>
                </w:div>
                <w:div w:id="404302365">
                  <w:marLeft w:val="0"/>
                  <w:marRight w:val="0"/>
                  <w:marTop w:val="0"/>
                  <w:marBottom w:val="0"/>
                  <w:divBdr>
                    <w:top w:val="none" w:sz="0" w:space="0" w:color="auto"/>
                    <w:left w:val="none" w:sz="0" w:space="0" w:color="auto"/>
                    <w:bottom w:val="none" w:sz="0" w:space="0" w:color="auto"/>
                    <w:right w:val="none" w:sz="0" w:space="0" w:color="auto"/>
                  </w:divBdr>
                  <w:divsChild>
                    <w:div w:id="794714546">
                      <w:marLeft w:val="0"/>
                      <w:marRight w:val="0"/>
                      <w:marTop w:val="0"/>
                      <w:marBottom w:val="0"/>
                      <w:divBdr>
                        <w:top w:val="none" w:sz="0" w:space="0" w:color="auto"/>
                        <w:left w:val="none" w:sz="0" w:space="0" w:color="auto"/>
                        <w:bottom w:val="none" w:sz="0" w:space="0" w:color="auto"/>
                        <w:right w:val="none" w:sz="0" w:space="0" w:color="auto"/>
                      </w:divBdr>
                    </w:div>
                  </w:divsChild>
                </w:div>
                <w:div w:id="404451066">
                  <w:marLeft w:val="0"/>
                  <w:marRight w:val="0"/>
                  <w:marTop w:val="0"/>
                  <w:marBottom w:val="0"/>
                  <w:divBdr>
                    <w:top w:val="none" w:sz="0" w:space="0" w:color="auto"/>
                    <w:left w:val="none" w:sz="0" w:space="0" w:color="auto"/>
                    <w:bottom w:val="none" w:sz="0" w:space="0" w:color="auto"/>
                    <w:right w:val="none" w:sz="0" w:space="0" w:color="auto"/>
                  </w:divBdr>
                </w:div>
                <w:div w:id="404687758">
                  <w:marLeft w:val="0"/>
                  <w:marRight w:val="0"/>
                  <w:marTop w:val="0"/>
                  <w:marBottom w:val="0"/>
                  <w:divBdr>
                    <w:top w:val="none" w:sz="0" w:space="0" w:color="auto"/>
                    <w:left w:val="none" w:sz="0" w:space="0" w:color="auto"/>
                    <w:bottom w:val="none" w:sz="0" w:space="0" w:color="auto"/>
                    <w:right w:val="none" w:sz="0" w:space="0" w:color="auto"/>
                  </w:divBdr>
                </w:div>
                <w:div w:id="404692372">
                  <w:marLeft w:val="0"/>
                  <w:marRight w:val="0"/>
                  <w:marTop w:val="0"/>
                  <w:marBottom w:val="0"/>
                  <w:divBdr>
                    <w:top w:val="none" w:sz="0" w:space="0" w:color="auto"/>
                    <w:left w:val="none" w:sz="0" w:space="0" w:color="auto"/>
                    <w:bottom w:val="none" w:sz="0" w:space="0" w:color="auto"/>
                    <w:right w:val="none" w:sz="0" w:space="0" w:color="auto"/>
                  </w:divBdr>
                </w:div>
                <w:div w:id="404767128">
                  <w:marLeft w:val="0"/>
                  <w:marRight w:val="0"/>
                  <w:marTop w:val="0"/>
                  <w:marBottom w:val="0"/>
                  <w:divBdr>
                    <w:top w:val="none" w:sz="0" w:space="0" w:color="auto"/>
                    <w:left w:val="none" w:sz="0" w:space="0" w:color="auto"/>
                    <w:bottom w:val="none" w:sz="0" w:space="0" w:color="auto"/>
                    <w:right w:val="none" w:sz="0" w:space="0" w:color="auto"/>
                  </w:divBdr>
                </w:div>
                <w:div w:id="404838519">
                  <w:marLeft w:val="0"/>
                  <w:marRight w:val="0"/>
                  <w:marTop w:val="0"/>
                  <w:marBottom w:val="0"/>
                  <w:divBdr>
                    <w:top w:val="none" w:sz="0" w:space="0" w:color="auto"/>
                    <w:left w:val="none" w:sz="0" w:space="0" w:color="auto"/>
                    <w:bottom w:val="none" w:sz="0" w:space="0" w:color="auto"/>
                    <w:right w:val="none" w:sz="0" w:space="0" w:color="auto"/>
                  </w:divBdr>
                </w:div>
                <w:div w:id="404884994">
                  <w:marLeft w:val="0"/>
                  <w:marRight w:val="0"/>
                  <w:marTop w:val="0"/>
                  <w:marBottom w:val="0"/>
                  <w:divBdr>
                    <w:top w:val="none" w:sz="0" w:space="0" w:color="auto"/>
                    <w:left w:val="none" w:sz="0" w:space="0" w:color="auto"/>
                    <w:bottom w:val="none" w:sz="0" w:space="0" w:color="auto"/>
                    <w:right w:val="none" w:sz="0" w:space="0" w:color="auto"/>
                  </w:divBdr>
                </w:div>
                <w:div w:id="404960835">
                  <w:marLeft w:val="0"/>
                  <w:marRight w:val="0"/>
                  <w:marTop w:val="0"/>
                  <w:marBottom w:val="0"/>
                  <w:divBdr>
                    <w:top w:val="none" w:sz="0" w:space="0" w:color="auto"/>
                    <w:left w:val="none" w:sz="0" w:space="0" w:color="auto"/>
                    <w:bottom w:val="none" w:sz="0" w:space="0" w:color="auto"/>
                    <w:right w:val="none" w:sz="0" w:space="0" w:color="auto"/>
                  </w:divBdr>
                </w:div>
                <w:div w:id="405150914">
                  <w:marLeft w:val="0"/>
                  <w:marRight w:val="0"/>
                  <w:marTop w:val="0"/>
                  <w:marBottom w:val="0"/>
                  <w:divBdr>
                    <w:top w:val="none" w:sz="0" w:space="0" w:color="auto"/>
                    <w:left w:val="none" w:sz="0" w:space="0" w:color="auto"/>
                    <w:bottom w:val="none" w:sz="0" w:space="0" w:color="auto"/>
                    <w:right w:val="none" w:sz="0" w:space="0" w:color="auto"/>
                  </w:divBdr>
                </w:div>
                <w:div w:id="405153143">
                  <w:marLeft w:val="0"/>
                  <w:marRight w:val="0"/>
                  <w:marTop w:val="0"/>
                  <w:marBottom w:val="75"/>
                  <w:divBdr>
                    <w:top w:val="none" w:sz="0" w:space="0" w:color="auto"/>
                    <w:left w:val="none" w:sz="0" w:space="0" w:color="auto"/>
                    <w:bottom w:val="none" w:sz="0" w:space="0" w:color="auto"/>
                    <w:right w:val="none" w:sz="0" w:space="0" w:color="auto"/>
                  </w:divBdr>
                  <w:divsChild>
                    <w:div w:id="328287771">
                      <w:marLeft w:val="0"/>
                      <w:marRight w:val="0"/>
                      <w:marTop w:val="0"/>
                      <w:marBottom w:val="465"/>
                      <w:divBdr>
                        <w:top w:val="single" w:sz="18" w:space="14" w:color="005EA4"/>
                        <w:left w:val="single" w:sz="18" w:space="20" w:color="005EA4"/>
                        <w:bottom w:val="single" w:sz="18" w:space="14" w:color="005EA4"/>
                        <w:right w:val="single" w:sz="18" w:space="20" w:color="005EA4"/>
                      </w:divBdr>
                    </w:div>
                  </w:divsChild>
                </w:div>
                <w:div w:id="405420555">
                  <w:marLeft w:val="0"/>
                  <w:marRight w:val="0"/>
                  <w:marTop w:val="0"/>
                  <w:marBottom w:val="0"/>
                  <w:divBdr>
                    <w:top w:val="none" w:sz="0" w:space="0" w:color="auto"/>
                    <w:left w:val="none" w:sz="0" w:space="0" w:color="auto"/>
                    <w:bottom w:val="none" w:sz="0" w:space="0" w:color="auto"/>
                    <w:right w:val="none" w:sz="0" w:space="0" w:color="auto"/>
                  </w:divBdr>
                  <w:divsChild>
                    <w:div w:id="786389122">
                      <w:marLeft w:val="0"/>
                      <w:marRight w:val="0"/>
                      <w:marTop w:val="0"/>
                      <w:marBottom w:val="0"/>
                      <w:divBdr>
                        <w:top w:val="none" w:sz="0" w:space="0" w:color="auto"/>
                        <w:left w:val="none" w:sz="0" w:space="0" w:color="auto"/>
                        <w:bottom w:val="none" w:sz="0" w:space="0" w:color="auto"/>
                        <w:right w:val="none" w:sz="0" w:space="0" w:color="auto"/>
                      </w:divBdr>
                    </w:div>
                  </w:divsChild>
                </w:div>
                <w:div w:id="405491110">
                  <w:marLeft w:val="0"/>
                  <w:marRight w:val="150"/>
                  <w:marTop w:val="45"/>
                  <w:marBottom w:val="75"/>
                  <w:divBdr>
                    <w:top w:val="none" w:sz="0" w:space="0" w:color="auto"/>
                    <w:left w:val="none" w:sz="0" w:space="0" w:color="auto"/>
                    <w:bottom w:val="none" w:sz="0" w:space="0" w:color="auto"/>
                    <w:right w:val="none" w:sz="0" w:space="0" w:color="auto"/>
                  </w:divBdr>
                  <w:divsChild>
                    <w:div w:id="940604215">
                      <w:marLeft w:val="0"/>
                      <w:marRight w:val="0"/>
                      <w:marTop w:val="0"/>
                      <w:marBottom w:val="0"/>
                      <w:divBdr>
                        <w:top w:val="none" w:sz="0" w:space="0" w:color="auto"/>
                        <w:left w:val="none" w:sz="0" w:space="0" w:color="auto"/>
                        <w:bottom w:val="none" w:sz="0" w:space="0" w:color="auto"/>
                        <w:right w:val="none" w:sz="0" w:space="0" w:color="auto"/>
                      </w:divBdr>
                    </w:div>
                  </w:divsChild>
                </w:div>
                <w:div w:id="405568081">
                  <w:marLeft w:val="0"/>
                  <w:marRight w:val="0"/>
                  <w:marTop w:val="0"/>
                  <w:marBottom w:val="0"/>
                  <w:divBdr>
                    <w:top w:val="none" w:sz="0" w:space="0" w:color="auto"/>
                    <w:left w:val="none" w:sz="0" w:space="0" w:color="auto"/>
                    <w:bottom w:val="none" w:sz="0" w:space="0" w:color="auto"/>
                    <w:right w:val="none" w:sz="0" w:space="0" w:color="auto"/>
                  </w:divBdr>
                </w:div>
                <w:div w:id="405615595">
                  <w:marLeft w:val="0"/>
                  <w:marRight w:val="0"/>
                  <w:marTop w:val="0"/>
                  <w:marBottom w:val="0"/>
                  <w:divBdr>
                    <w:top w:val="none" w:sz="0" w:space="0" w:color="auto"/>
                    <w:left w:val="none" w:sz="0" w:space="0" w:color="auto"/>
                    <w:bottom w:val="none" w:sz="0" w:space="0" w:color="auto"/>
                    <w:right w:val="none" w:sz="0" w:space="0" w:color="auto"/>
                  </w:divBdr>
                </w:div>
                <w:div w:id="405688926">
                  <w:marLeft w:val="0"/>
                  <w:marRight w:val="0"/>
                  <w:marTop w:val="0"/>
                  <w:marBottom w:val="0"/>
                  <w:divBdr>
                    <w:top w:val="none" w:sz="0" w:space="0" w:color="auto"/>
                    <w:left w:val="none" w:sz="0" w:space="0" w:color="auto"/>
                    <w:bottom w:val="none" w:sz="0" w:space="0" w:color="auto"/>
                    <w:right w:val="none" w:sz="0" w:space="0" w:color="auto"/>
                  </w:divBdr>
                  <w:divsChild>
                    <w:div w:id="852842820">
                      <w:marLeft w:val="0"/>
                      <w:marRight w:val="0"/>
                      <w:marTop w:val="0"/>
                      <w:marBottom w:val="0"/>
                      <w:divBdr>
                        <w:top w:val="none" w:sz="0" w:space="0" w:color="auto"/>
                        <w:left w:val="none" w:sz="0" w:space="0" w:color="auto"/>
                        <w:bottom w:val="none" w:sz="0" w:space="0" w:color="auto"/>
                        <w:right w:val="none" w:sz="0" w:space="0" w:color="auto"/>
                      </w:divBdr>
                      <w:divsChild>
                        <w:div w:id="311763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765871">
                  <w:marLeft w:val="0"/>
                  <w:marRight w:val="0"/>
                  <w:marTop w:val="0"/>
                  <w:marBottom w:val="0"/>
                  <w:divBdr>
                    <w:top w:val="none" w:sz="0" w:space="0" w:color="auto"/>
                    <w:left w:val="none" w:sz="0" w:space="0" w:color="auto"/>
                    <w:bottom w:val="none" w:sz="0" w:space="0" w:color="auto"/>
                    <w:right w:val="none" w:sz="0" w:space="0" w:color="auto"/>
                  </w:divBdr>
                  <w:divsChild>
                    <w:div w:id="878739389">
                      <w:marLeft w:val="0"/>
                      <w:marRight w:val="0"/>
                      <w:marTop w:val="0"/>
                      <w:marBottom w:val="0"/>
                      <w:divBdr>
                        <w:top w:val="none" w:sz="0" w:space="0" w:color="auto"/>
                        <w:left w:val="none" w:sz="0" w:space="0" w:color="auto"/>
                        <w:bottom w:val="none" w:sz="0" w:space="0" w:color="auto"/>
                        <w:right w:val="none" w:sz="0" w:space="0" w:color="auto"/>
                      </w:divBdr>
                    </w:div>
                  </w:divsChild>
                </w:div>
                <w:div w:id="405802715">
                  <w:marLeft w:val="0"/>
                  <w:marRight w:val="0"/>
                  <w:marTop w:val="0"/>
                  <w:marBottom w:val="0"/>
                  <w:divBdr>
                    <w:top w:val="none" w:sz="0" w:space="0" w:color="auto"/>
                    <w:left w:val="none" w:sz="0" w:space="0" w:color="auto"/>
                    <w:bottom w:val="none" w:sz="0" w:space="0" w:color="auto"/>
                    <w:right w:val="none" w:sz="0" w:space="0" w:color="auto"/>
                  </w:divBdr>
                </w:div>
                <w:div w:id="405806461">
                  <w:marLeft w:val="0"/>
                  <w:marRight w:val="0"/>
                  <w:marTop w:val="0"/>
                  <w:marBottom w:val="0"/>
                  <w:divBdr>
                    <w:top w:val="none" w:sz="0" w:space="0" w:color="auto"/>
                    <w:left w:val="none" w:sz="0" w:space="0" w:color="auto"/>
                    <w:bottom w:val="none" w:sz="0" w:space="0" w:color="auto"/>
                    <w:right w:val="none" w:sz="0" w:space="0" w:color="auto"/>
                  </w:divBdr>
                </w:div>
                <w:div w:id="405886864">
                  <w:marLeft w:val="0"/>
                  <w:marRight w:val="0"/>
                  <w:marTop w:val="0"/>
                  <w:marBottom w:val="0"/>
                  <w:divBdr>
                    <w:top w:val="none" w:sz="0" w:space="0" w:color="auto"/>
                    <w:left w:val="none" w:sz="0" w:space="0" w:color="auto"/>
                    <w:bottom w:val="none" w:sz="0" w:space="0" w:color="auto"/>
                    <w:right w:val="none" w:sz="0" w:space="0" w:color="auto"/>
                  </w:divBdr>
                </w:div>
                <w:div w:id="406001168">
                  <w:marLeft w:val="0"/>
                  <w:marRight w:val="0"/>
                  <w:marTop w:val="0"/>
                  <w:marBottom w:val="225"/>
                  <w:divBdr>
                    <w:top w:val="single" w:sz="6" w:space="11" w:color="DDDDDD"/>
                    <w:left w:val="none" w:sz="0" w:space="0" w:color="auto"/>
                    <w:bottom w:val="none" w:sz="0" w:space="0" w:color="auto"/>
                    <w:right w:val="none" w:sz="0" w:space="0" w:color="auto"/>
                  </w:divBdr>
                  <w:divsChild>
                    <w:div w:id="260840868">
                      <w:marLeft w:val="0"/>
                      <w:marRight w:val="150"/>
                      <w:marTop w:val="45"/>
                      <w:marBottom w:val="75"/>
                      <w:divBdr>
                        <w:top w:val="none" w:sz="0" w:space="0" w:color="auto"/>
                        <w:left w:val="none" w:sz="0" w:space="0" w:color="auto"/>
                        <w:bottom w:val="none" w:sz="0" w:space="0" w:color="auto"/>
                        <w:right w:val="none" w:sz="0" w:space="0" w:color="auto"/>
                      </w:divBdr>
                      <w:divsChild>
                        <w:div w:id="52119250">
                          <w:marLeft w:val="0"/>
                          <w:marRight w:val="0"/>
                          <w:marTop w:val="0"/>
                          <w:marBottom w:val="0"/>
                          <w:divBdr>
                            <w:top w:val="none" w:sz="0" w:space="0" w:color="auto"/>
                            <w:left w:val="none" w:sz="0" w:space="0" w:color="auto"/>
                            <w:bottom w:val="none" w:sz="0" w:space="0" w:color="auto"/>
                            <w:right w:val="none" w:sz="0" w:space="0" w:color="auto"/>
                          </w:divBdr>
                        </w:div>
                      </w:divsChild>
                    </w:div>
                    <w:div w:id="782118092">
                      <w:marLeft w:val="0"/>
                      <w:marRight w:val="0"/>
                      <w:marTop w:val="0"/>
                      <w:marBottom w:val="0"/>
                      <w:divBdr>
                        <w:top w:val="none" w:sz="0" w:space="0" w:color="auto"/>
                        <w:left w:val="none" w:sz="0" w:space="0" w:color="auto"/>
                        <w:bottom w:val="none" w:sz="0" w:space="0" w:color="auto"/>
                        <w:right w:val="none" w:sz="0" w:space="0" w:color="auto"/>
                      </w:divBdr>
                    </w:div>
                    <w:div w:id="875772423">
                      <w:marLeft w:val="0"/>
                      <w:marRight w:val="0"/>
                      <w:marTop w:val="75"/>
                      <w:marBottom w:val="75"/>
                      <w:divBdr>
                        <w:top w:val="none" w:sz="0" w:space="0" w:color="auto"/>
                        <w:left w:val="none" w:sz="0" w:space="0" w:color="auto"/>
                        <w:bottom w:val="none" w:sz="0" w:space="0" w:color="auto"/>
                        <w:right w:val="none" w:sz="0" w:space="0" w:color="auto"/>
                      </w:divBdr>
                      <w:divsChild>
                        <w:div w:id="556861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6155158">
                  <w:marLeft w:val="0"/>
                  <w:marRight w:val="0"/>
                  <w:marTop w:val="0"/>
                  <w:marBottom w:val="0"/>
                  <w:divBdr>
                    <w:top w:val="none" w:sz="0" w:space="0" w:color="auto"/>
                    <w:left w:val="none" w:sz="0" w:space="0" w:color="auto"/>
                    <w:bottom w:val="none" w:sz="0" w:space="0" w:color="auto"/>
                    <w:right w:val="none" w:sz="0" w:space="0" w:color="auto"/>
                  </w:divBdr>
                </w:div>
                <w:div w:id="406266971">
                  <w:marLeft w:val="0"/>
                  <w:marRight w:val="0"/>
                  <w:marTop w:val="0"/>
                  <w:marBottom w:val="0"/>
                  <w:divBdr>
                    <w:top w:val="none" w:sz="0" w:space="0" w:color="auto"/>
                    <w:left w:val="none" w:sz="0" w:space="0" w:color="auto"/>
                    <w:bottom w:val="none" w:sz="0" w:space="0" w:color="auto"/>
                    <w:right w:val="none" w:sz="0" w:space="0" w:color="auto"/>
                  </w:divBdr>
                </w:div>
                <w:div w:id="406466203">
                  <w:marLeft w:val="0"/>
                  <w:marRight w:val="0"/>
                  <w:marTop w:val="0"/>
                  <w:marBottom w:val="0"/>
                  <w:divBdr>
                    <w:top w:val="none" w:sz="0" w:space="0" w:color="auto"/>
                    <w:left w:val="none" w:sz="0" w:space="0" w:color="auto"/>
                    <w:bottom w:val="none" w:sz="0" w:space="0" w:color="auto"/>
                    <w:right w:val="none" w:sz="0" w:space="0" w:color="auto"/>
                  </w:divBdr>
                  <w:divsChild>
                    <w:div w:id="520897998">
                      <w:marLeft w:val="0"/>
                      <w:marRight w:val="0"/>
                      <w:marTop w:val="0"/>
                      <w:marBottom w:val="0"/>
                      <w:divBdr>
                        <w:top w:val="none" w:sz="0" w:space="0" w:color="auto"/>
                        <w:left w:val="none" w:sz="0" w:space="0" w:color="auto"/>
                        <w:bottom w:val="none" w:sz="0" w:space="0" w:color="auto"/>
                        <w:right w:val="none" w:sz="0" w:space="0" w:color="auto"/>
                      </w:divBdr>
                      <w:divsChild>
                        <w:div w:id="435440806">
                          <w:marLeft w:val="0"/>
                          <w:marRight w:val="0"/>
                          <w:marTop w:val="0"/>
                          <w:marBottom w:val="0"/>
                          <w:divBdr>
                            <w:top w:val="none" w:sz="0" w:space="0" w:color="auto"/>
                            <w:left w:val="none" w:sz="0" w:space="0" w:color="auto"/>
                            <w:bottom w:val="none" w:sz="0" w:space="0" w:color="auto"/>
                            <w:right w:val="none" w:sz="0" w:space="0" w:color="auto"/>
                          </w:divBdr>
                        </w:div>
                        <w:div w:id="590964875">
                          <w:marLeft w:val="0"/>
                          <w:marRight w:val="0"/>
                          <w:marTop w:val="0"/>
                          <w:marBottom w:val="0"/>
                          <w:divBdr>
                            <w:top w:val="none" w:sz="0" w:space="0" w:color="auto"/>
                            <w:left w:val="none" w:sz="0" w:space="0" w:color="auto"/>
                            <w:bottom w:val="none" w:sz="0" w:space="0" w:color="auto"/>
                            <w:right w:val="none" w:sz="0" w:space="0" w:color="auto"/>
                          </w:divBdr>
                        </w:div>
                        <w:div w:id="793475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6539646">
                  <w:marLeft w:val="0"/>
                  <w:marRight w:val="0"/>
                  <w:marTop w:val="0"/>
                  <w:marBottom w:val="300"/>
                  <w:divBdr>
                    <w:top w:val="none" w:sz="0" w:space="0" w:color="auto"/>
                    <w:left w:val="none" w:sz="0" w:space="0" w:color="auto"/>
                    <w:bottom w:val="none" w:sz="0" w:space="0" w:color="auto"/>
                    <w:right w:val="none" w:sz="0" w:space="0" w:color="auto"/>
                  </w:divBdr>
                </w:div>
                <w:div w:id="406657682">
                  <w:marLeft w:val="0"/>
                  <w:marRight w:val="0"/>
                  <w:marTop w:val="0"/>
                  <w:marBottom w:val="0"/>
                  <w:divBdr>
                    <w:top w:val="none" w:sz="0" w:space="0" w:color="auto"/>
                    <w:left w:val="none" w:sz="0" w:space="0" w:color="auto"/>
                    <w:bottom w:val="none" w:sz="0" w:space="0" w:color="auto"/>
                    <w:right w:val="none" w:sz="0" w:space="0" w:color="auto"/>
                  </w:divBdr>
                </w:div>
                <w:div w:id="406733540">
                  <w:marLeft w:val="0"/>
                  <w:marRight w:val="0"/>
                  <w:marTop w:val="0"/>
                  <w:marBottom w:val="0"/>
                  <w:divBdr>
                    <w:top w:val="none" w:sz="0" w:space="0" w:color="auto"/>
                    <w:left w:val="none" w:sz="0" w:space="0" w:color="auto"/>
                    <w:bottom w:val="none" w:sz="0" w:space="0" w:color="auto"/>
                    <w:right w:val="none" w:sz="0" w:space="0" w:color="auto"/>
                  </w:divBdr>
                  <w:divsChild>
                    <w:div w:id="633561389">
                      <w:marLeft w:val="0"/>
                      <w:marRight w:val="0"/>
                      <w:marTop w:val="0"/>
                      <w:marBottom w:val="0"/>
                      <w:divBdr>
                        <w:top w:val="none" w:sz="0" w:space="0" w:color="auto"/>
                        <w:left w:val="none" w:sz="0" w:space="0" w:color="auto"/>
                        <w:bottom w:val="none" w:sz="0" w:space="0" w:color="auto"/>
                        <w:right w:val="none" w:sz="0" w:space="0" w:color="auto"/>
                      </w:divBdr>
                      <w:divsChild>
                        <w:div w:id="723917863">
                          <w:marLeft w:val="0"/>
                          <w:marRight w:val="0"/>
                          <w:marTop w:val="0"/>
                          <w:marBottom w:val="0"/>
                          <w:divBdr>
                            <w:top w:val="none" w:sz="0" w:space="0" w:color="auto"/>
                            <w:left w:val="none" w:sz="0" w:space="0" w:color="auto"/>
                            <w:bottom w:val="none" w:sz="0" w:space="0" w:color="auto"/>
                            <w:right w:val="none" w:sz="0" w:space="0" w:color="auto"/>
                          </w:divBdr>
                        </w:div>
                      </w:divsChild>
                    </w:div>
                    <w:div w:id="661664665">
                      <w:marLeft w:val="0"/>
                      <w:marRight w:val="0"/>
                      <w:marTop w:val="0"/>
                      <w:marBottom w:val="0"/>
                      <w:divBdr>
                        <w:top w:val="none" w:sz="0" w:space="0" w:color="auto"/>
                        <w:left w:val="none" w:sz="0" w:space="0" w:color="auto"/>
                        <w:bottom w:val="none" w:sz="0" w:space="0" w:color="auto"/>
                        <w:right w:val="none" w:sz="0" w:space="0" w:color="auto"/>
                      </w:divBdr>
                      <w:divsChild>
                        <w:div w:id="1018508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118659">
                  <w:marLeft w:val="0"/>
                  <w:marRight w:val="0"/>
                  <w:marTop w:val="0"/>
                  <w:marBottom w:val="0"/>
                  <w:divBdr>
                    <w:top w:val="none" w:sz="0" w:space="0" w:color="auto"/>
                    <w:left w:val="none" w:sz="0" w:space="0" w:color="auto"/>
                    <w:bottom w:val="none" w:sz="0" w:space="0" w:color="auto"/>
                    <w:right w:val="none" w:sz="0" w:space="0" w:color="auto"/>
                  </w:divBdr>
                </w:div>
                <w:div w:id="407121721">
                  <w:marLeft w:val="0"/>
                  <w:marRight w:val="0"/>
                  <w:marTop w:val="0"/>
                  <w:marBottom w:val="0"/>
                  <w:divBdr>
                    <w:top w:val="none" w:sz="0" w:space="0" w:color="auto"/>
                    <w:left w:val="none" w:sz="0" w:space="0" w:color="auto"/>
                    <w:bottom w:val="none" w:sz="0" w:space="0" w:color="auto"/>
                    <w:right w:val="none" w:sz="0" w:space="0" w:color="auto"/>
                  </w:divBdr>
                </w:div>
                <w:div w:id="407504996">
                  <w:marLeft w:val="0"/>
                  <w:marRight w:val="0"/>
                  <w:marTop w:val="0"/>
                  <w:marBottom w:val="0"/>
                  <w:divBdr>
                    <w:top w:val="none" w:sz="0" w:space="0" w:color="auto"/>
                    <w:left w:val="none" w:sz="0" w:space="0" w:color="auto"/>
                    <w:bottom w:val="none" w:sz="0" w:space="0" w:color="auto"/>
                    <w:right w:val="none" w:sz="0" w:space="0" w:color="auto"/>
                  </w:divBdr>
                </w:div>
                <w:div w:id="407580590">
                  <w:marLeft w:val="0"/>
                  <w:marRight w:val="0"/>
                  <w:marTop w:val="0"/>
                  <w:marBottom w:val="0"/>
                  <w:divBdr>
                    <w:top w:val="none" w:sz="0" w:space="0" w:color="auto"/>
                    <w:left w:val="none" w:sz="0" w:space="0" w:color="auto"/>
                    <w:bottom w:val="none" w:sz="0" w:space="0" w:color="auto"/>
                    <w:right w:val="none" w:sz="0" w:space="0" w:color="auto"/>
                  </w:divBdr>
                </w:div>
                <w:div w:id="407924840">
                  <w:marLeft w:val="0"/>
                  <w:marRight w:val="0"/>
                  <w:marTop w:val="0"/>
                  <w:marBottom w:val="0"/>
                  <w:divBdr>
                    <w:top w:val="none" w:sz="0" w:space="0" w:color="auto"/>
                    <w:left w:val="none" w:sz="0" w:space="0" w:color="auto"/>
                    <w:bottom w:val="none" w:sz="0" w:space="0" w:color="auto"/>
                    <w:right w:val="none" w:sz="0" w:space="0" w:color="auto"/>
                  </w:divBdr>
                </w:div>
                <w:div w:id="408037467">
                  <w:marLeft w:val="0"/>
                  <w:marRight w:val="0"/>
                  <w:marTop w:val="0"/>
                  <w:marBottom w:val="0"/>
                  <w:divBdr>
                    <w:top w:val="none" w:sz="0" w:space="0" w:color="auto"/>
                    <w:left w:val="none" w:sz="0" w:space="0" w:color="auto"/>
                    <w:bottom w:val="none" w:sz="0" w:space="0" w:color="auto"/>
                    <w:right w:val="none" w:sz="0" w:space="0" w:color="auto"/>
                  </w:divBdr>
                </w:div>
                <w:div w:id="408039805">
                  <w:marLeft w:val="0"/>
                  <w:marRight w:val="0"/>
                  <w:marTop w:val="0"/>
                  <w:marBottom w:val="0"/>
                  <w:divBdr>
                    <w:top w:val="none" w:sz="0" w:space="0" w:color="auto"/>
                    <w:left w:val="none" w:sz="0" w:space="0" w:color="auto"/>
                    <w:bottom w:val="none" w:sz="0" w:space="0" w:color="auto"/>
                    <w:right w:val="none" w:sz="0" w:space="0" w:color="auto"/>
                  </w:divBdr>
                </w:div>
                <w:div w:id="408113371">
                  <w:marLeft w:val="0"/>
                  <w:marRight w:val="0"/>
                  <w:marTop w:val="0"/>
                  <w:marBottom w:val="0"/>
                  <w:divBdr>
                    <w:top w:val="none" w:sz="0" w:space="0" w:color="auto"/>
                    <w:left w:val="none" w:sz="0" w:space="0" w:color="auto"/>
                    <w:bottom w:val="none" w:sz="0" w:space="0" w:color="auto"/>
                    <w:right w:val="none" w:sz="0" w:space="0" w:color="auto"/>
                  </w:divBdr>
                  <w:divsChild>
                    <w:div w:id="987634897">
                      <w:marLeft w:val="0"/>
                      <w:marRight w:val="0"/>
                      <w:marTop w:val="0"/>
                      <w:marBottom w:val="0"/>
                      <w:divBdr>
                        <w:top w:val="none" w:sz="0" w:space="0" w:color="auto"/>
                        <w:left w:val="none" w:sz="0" w:space="0" w:color="auto"/>
                        <w:bottom w:val="none" w:sz="0" w:space="0" w:color="auto"/>
                        <w:right w:val="none" w:sz="0" w:space="0" w:color="auto"/>
                      </w:divBdr>
                    </w:div>
                  </w:divsChild>
                </w:div>
                <w:div w:id="408117931">
                  <w:marLeft w:val="0"/>
                  <w:marRight w:val="300"/>
                  <w:marTop w:val="0"/>
                  <w:marBottom w:val="0"/>
                  <w:divBdr>
                    <w:top w:val="none" w:sz="0" w:space="0" w:color="auto"/>
                    <w:left w:val="none" w:sz="0" w:space="0" w:color="auto"/>
                    <w:bottom w:val="none" w:sz="0" w:space="0" w:color="auto"/>
                    <w:right w:val="none" w:sz="0" w:space="0" w:color="auto"/>
                  </w:divBdr>
                </w:div>
                <w:div w:id="408163997">
                  <w:marLeft w:val="0"/>
                  <w:marRight w:val="0"/>
                  <w:marTop w:val="0"/>
                  <w:marBottom w:val="0"/>
                  <w:divBdr>
                    <w:top w:val="none" w:sz="0" w:space="0" w:color="auto"/>
                    <w:left w:val="none" w:sz="0" w:space="0" w:color="auto"/>
                    <w:bottom w:val="none" w:sz="0" w:space="0" w:color="auto"/>
                    <w:right w:val="none" w:sz="0" w:space="0" w:color="auto"/>
                  </w:divBdr>
                </w:div>
                <w:div w:id="408232248">
                  <w:marLeft w:val="0"/>
                  <w:marRight w:val="0"/>
                  <w:marTop w:val="0"/>
                  <w:marBottom w:val="0"/>
                  <w:divBdr>
                    <w:top w:val="none" w:sz="0" w:space="0" w:color="auto"/>
                    <w:left w:val="none" w:sz="0" w:space="0" w:color="auto"/>
                    <w:bottom w:val="none" w:sz="0" w:space="0" w:color="auto"/>
                    <w:right w:val="none" w:sz="0" w:space="0" w:color="auto"/>
                  </w:divBdr>
                  <w:divsChild>
                    <w:div w:id="773092941">
                      <w:marLeft w:val="0"/>
                      <w:marRight w:val="0"/>
                      <w:marTop w:val="0"/>
                      <w:marBottom w:val="0"/>
                      <w:divBdr>
                        <w:top w:val="none" w:sz="0" w:space="0" w:color="auto"/>
                        <w:left w:val="none" w:sz="0" w:space="0" w:color="auto"/>
                        <w:bottom w:val="none" w:sz="0" w:space="0" w:color="auto"/>
                        <w:right w:val="none" w:sz="0" w:space="0" w:color="auto"/>
                      </w:divBdr>
                      <w:divsChild>
                        <w:div w:id="676470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311247">
                  <w:marLeft w:val="0"/>
                  <w:marRight w:val="0"/>
                  <w:marTop w:val="0"/>
                  <w:marBottom w:val="0"/>
                  <w:divBdr>
                    <w:top w:val="none" w:sz="0" w:space="0" w:color="auto"/>
                    <w:left w:val="none" w:sz="0" w:space="0" w:color="auto"/>
                    <w:bottom w:val="single" w:sz="6" w:space="8" w:color="DDDDDD"/>
                    <w:right w:val="none" w:sz="0" w:space="0" w:color="auto"/>
                  </w:divBdr>
                  <w:divsChild>
                    <w:div w:id="434714038">
                      <w:marLeft w:val="0"/>
                      <w:marRight w:val="0"/>
                      <w:marTop w:val="0"/>
                      <w:marBottom w:val="0"/>
                      <w:divBdr>
                        <w:top w:val="none" w:sz="0" w:space="0" w:color="auto"/>
                        <w:left w:val="none" w:sz="0" w:space="0" w:color="auto"/>
                        <w:bottom w:val="none" w:sz="0" w:space="0" w:color="auto"/>
                        <w:right w:val="none" w:sz="0" w:space="0" w:color="auto"/>
                      </w:divBdr>
                      <w:divsChild>
                        <w:div w:id="1028212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622763">
                  <w:marLeft w:val="0"/>
                  <w:marRight w:val="0"/>
                  <w:marTop w:val="0"/>
                  <w:marBottom w:val="0"/>
                  <w:divBdr>
                    <w:top w:val="none" w:sz="0" w:space="0" w:color="auto"/>
                    <w:left w:val="none" w:sz="0" w:space="0" w:color="auto"/>
                    <w:bottom w:val="none" w:sz="0" w:space="0" w:color="auto"/>
                    <w:right w:val="none" w:sz="0" w:space="0" w:color="auto"/>
                  </w:divBdr>
                  <w:divsChild>
                    <w:div w:id="752821462">
                      <w:marLeft w:val="0"/>
                      <w:marRight w:val="0"/>
                      <w:marTop w:val="0"/>
                      <w:marBottom w:val="0"/>
                      <w:divBdr>
                        <w:top w:val="none" w:sz="0" w:space="0" w:color="auto"/>
                        <w:left w:val="none" w:sz="0" w:space="0" w:color="auto"/>
                        <w:bottom w:val="none" w:sz="0" w:space="0" w:color="auto"/>
                        <w:right w:val="none" w:sz="0" w:space="0" w:color="auto"/>
                      </w:divBdr>
                    </w:div>
                  </w:divsChild>
                </w:div>
                <w:div w:id="408696508">
                  <w:marLeft w:val="0"/>
                  <w:marRight w:val="0"/>
                  <w:marTop w:val="0"/>
                  <w:marBottom w:val="0"/>
                  <w:divBdr>
                    <w:top w:val="none" w:sz="0" w:space="0" w:color="auto"/>
                    <w:left w:val="none" w:sz="0" w:space="0" w:color="auto"/>
                    <w:bottom w:val="none" w:sz="0" w:space="0" w:color="auto"/>
                    <w:right w:val="none" w:sz="0" w:space="0" w:color="auto"/>
                  </w:divBdr>
                </w:div>
                <w:div w:id="408768477">
                  <w:marLeft w:val="0"/>
                  <w:marRight w:val="0"/>
                  <w:marTop w:val="0"/>
                  <w:marBottom w:val="0"/>
                  <w:divBdr>
                    <w:top w:val="none" w:sz="0" w:space="0" w:color="auto"/>
                    <w:left w:val="none" w:sz="0" w:space="0" w:color="auto"/>
                    <w:bottom w:val="none" w:sz="0" w:space="0" w:color="auto"/>
                    <w:right w:val="none" w:sz="0" w:space="0" w:color="auto"/>
                  </w:divBdr>
                  <w:divsChild>
                    <w:div w:id="723867915">
                      <w:marLeft w:val="0"/>
                      <w:marRight w:val="0"/>
                      <w:marTop w:val="0"/>
                      <w:marBottom w:val="0"/>
                      <w:divBdr>
                        <w:top w:val="none" w:sz="0" w:space="0" w:color="auto"/>
                        <w:left w:val="none" w:sz="0" w:space="0" w:color="auto"/>
                        <w:bottom w:val="none" w:sz="0" w:space="0" w:color="auto"/>
                        <w:right w:val="none" w:sz="0" w:space="0" w:color="auto"/>
                      </w:divBdr>
                    </w:div>
                  </w:divsChild>
                </w:div>
                <w:div w:id="408774284">
                  <w:marLeft w:val="0"/>
                  <w:marRight w:val="150"/>
                  <w:marTop w:val="45"/>
                  <w:marBottom w:val="75"/>
                  <w:divBdr>
                    <w:top w:val="none" w:sz="0" w:space="0" w:color="auto"/>
                    <w:left w:val="none" w:sz="0" w:space="0" w:color="auto"/>
                    <w:bottom w:val="none" w:sz="0" w:space="0" w:color="auto"/>
                    <w:right w:val="none" w:sz="0" w:space="0" w:color="auto"/>
                  </w:divBdr>
                  <w:divsChild>
                    <w:div w:id="126051649">
                      <w:marLeft w:val="0"/>
                      <w:marRight w:val="0"/>
                      <w:marTop w:val="0"/>
                      <w:marBottom w:val="0"/>
                      <w:divBdr>
                        <w:top w:val="none" w:sz="0" w:space="0" w:color="auto"/>
                        <w:left w:val="none" w:sz="0" w:space="0" w:color="auto"/>
                        <w:bottom w:val="none" w:sz="0" w:space="0" w:color="auto"/>
                        <w:right w:val="none" w:sz="0" w:space="0" w:color="auto"/>
                      </w:divBdr>
                      <w:divsChild>
                        <w:div w:id="757210791">
                          <w:marLeft w:val="0"/>
                          <w:marRight w:val="0"/>
                          <w:marTop w:val="0"/>
                          <w:marBottom w:val="0"/>
                          <w:divBdr>
                            <w:top w:val="none" w:sz="0" w:space="0" w:color="auto"/>
                            <w:left w:val="none" w:sz="0" w:space="0" w:color="auto"/>
                            <w:bottom w:val="none" w:sz="0" w:space="0" w:color="auto"/>
                            <w:right w:val="none" w:sz="0" w:space="0" w:color="auto"/>
                          </w:divBdr>
                          <w:divsChild>
                            <w:div w:id="864058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9037844">
                  <w:marLeft w:val="0"/>
                  <w:marRight w:val="0"/>
                  <w:marTop w:val="0"/>
                  <w:marBottom w:val="0"/>
                  <w:divBdr>
                    <w:top w:val="none" w:sz="0" w:space="0" w:color="auto"/>
                    <w:left w:val="none" w:sz="0" w:space="0" w:color="auto"/>
                    <w:bottom w:val="none" w:sz="0" w:space="0" w:color="auto"/>
                    <w:right w:val="none" w:sz="0" w:space="0" w:color="auto"/>
                  </w:divBdr>
                </w:div>
                <w:div w:id="409087079">
                  <w:marLeft w:val="0"/>
                  <w:marRight w:val="0"/>
                  <w:marTop w:val="0"/>
                  <w:marBottom w:val="0"/>
                  <w:divBdr>
                    <w:top w:val="none" w:sz="0" w:space="0" w:color="auto"/>
                    <w:left w:val="none" w:sz="0" w:space="0" w:color="auto"/>
                    <w:bottom w:val="none" w:sz="0" w:space="0" w:color="auto"/>
                    <w:right w:val="none" w:sz="0" w:space="0" w:color="auto"/>
                  </w:divBdr>
                </w:div>
                <w:div w:id="409304742">
                  <w:marLeft w:val="0"/>
                  <w:marRight w:val="0"/>
                  <w:marTop w:val="150"/>
                  <w:marBottom w:val="150"/>
                  <w:divBdr>
                    <w:top w:val="single" w:sz="6" w:space="4" w:color="D7D7D7"/>
                    <w:left w:val="none" w:sz="0" w:space="0" w:color="auto"/>
                    <w:bottom w:val="single" w:sz="6" w:space="4" w:color="D7D7D7"/>
                    <w:right w:val="none" w:sz="0" w:space="0" w:color="auto"/>
                  </w:divBdr>
                </w:div>
                <w:div w:id="409348464">
                  <w:marLeft w:val="0"/>
                  <w:marRight w:val="0"/>
                  <w:marTop w:val="0"/>
                  <w:marBottom w:val="120"/>
                  <w:divBdr>
                    <w:top w:val="none" w:sz="0" w:space="0" w:color="auto"/>
                    <w:left w:val="none" w:sz="0" w:space="0" w:color="auto"/>
                    <w:bottom w:val="none" w:sz="0" w:space="0" w:color="auto"/>
                    <w:right w:val="none" w:sz="0" w:space="0" w:color="auto"/>
                  </w:divBdr>
                </w:div>
                <w:div w:id="409355485">
                  <w:marLeft w:val="0"/>
                  <w:marRight w:val="0"/>
                  <w:marTop w:val="0"/>
                  <w:marBottom w:val="0"/>
                  <w:divBdr>
                    <w:top w:val="none" w:sz="0" w:space="0" w:color="auto"/>
                    <w:left w:val="none" w:sz="0" w:space="0" w:color="auto"/>
                    <w:bottom w:val="none" w:sz="0" w:space="0" w:color="auto"/>
                    <w:right w:val="none" w:sz="0" w:space="0" w:color="auto"/>
                  </w:divBdr>
                </w:div>
                <w:div w:id="409540291">
                  <w:marLeft w:val="0"/>
                  <w:marRight w:val="0"/>
                  <w:marTop w:val="0"/>
                  <w:marBottom w:val="0"/>
                  <w:divBdr>
                    <w:top w:val="none" w:sz="0" w:space="0" w:color="auto"/>
                    <w:left w:val="none" w:sz="0" w:space="0" w:color="auto"/>
                    <w:bottom w:val="none" w:sz="0" w:space="0" w:color="auto"/>
                    <w:right w:val="none" w:sz="0" w:space="0" w:color="auto"/>
                  </w:divBdr>
                </w:div>
                <w:div w:id="409734171">
                  <w:marLeft w:val="0"/>
                  <w:marRight w:val="0"/>
                  <w:marTop w:val="0"/>
                  <w:marBottom w:val="0"/>
                  <w:divBdr>
                    <w:top w:val="none" w:sz="0" w:space="0" w:color="auto"/>
                    <w:left w:val="none" w:sz="0" w:space="0" w:color="auto"/>
                    <w:bottom w:val="none" w:sz="0" w:space="0" w:color="auto"/>
                    <w:right w:val="none" w:sz="0" w:space="0" w:color="auto"/>
                  </w:divBdr>
                  <w:divsChild>
                    <w:div w:id="49116576">
                      <w:marLeft w:val="0"/>
                      <w:marRight w:val="0"/>
                      <w:marTop w:val="0"/>
                      <w:marBottom w:val="0"/>
                      <w:divBdr>
                        <w:top w:val="none" w:sz="0" w:space="0" w:color="auto"/>
                        <w:left w:val="none" w:sz="0" w:space="0" w:color="auto"/>
                        <w:bottom w:val="none" w:sz="0" w:space="0" w:color="auto"/>
                        <w:right w:val="none" w:sz="0" w:space="0" w:color="auto"/>
                      </w:divBdr>
                      <w:divsChild>
                        <w:div w:id="555555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9736496">
                  <w:marLeft w:val="0"/>
                  <w:marRight w:val="0"/>
                  <w:marTop w:val="0"/>
                  <w:marBottom w:val="0"/>
                  <w:divBdr>
                    <w:top w:val="none" w:sz="0" w:space="0" w:color="auto"/>
                    <w:left w:val="none" w:sz="0" w:space="0" w:color="auto"/>
                    <w:bottom w:val="none" w:sz="0" w:space="0" w:color="auto"/>
                    <w:right w:val="none" w:sz="0" w:space="0" w:color="auto"/>
                  </w:divBdr>
                  <w:divsChild>
                    <w:div w:id="171914471">
                      <w:marLeft w:val="0"/>
                      <w:marRight w:val="0"/>
                      <w:marTop w:val="0"/>
                      <w:marBottom w:val="0"/>
                      <w:divBdr>
                        <w:top w:val="none" w:sz="0" w:space="0" w:color="auto"/>
                        <w:left w:val="none" w:sz="0" w:space="0" w:color="auto"/>
                        <w:bottom w:val="none" w:sz="0" w:space="0" w:color="auto"/>
                        <w:right w:val="none" w:sz="0" w:space="0" w:color="auto"/>
                      </w:divBdr>
                      <w:divsChild>
                        <w:div w:id="279840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9739666">
                  <w:marLeft w:val="0"/>
                  <w:marRight w:val="0"/>
                  <w:marTop w:val="0"/>
                  <w:marBottom w:val="0"/>
                  <w:divBdr>
                    <w:top w:val="none" w:sz="0" w:space="0" w:color="auto"/>
                    <w:left w:val="none" w:sz="0" w:space="0" w:color="auto"/>
                    <w:bottom w:val="none" w:sz="0" w:space="0" w:color="auto"/>
                    <w:right w:val="none" w:sz="0" w:space="0" w:color="auto"/>
                  </w:divBdr>
                  <w:divsChild>
                    <w:div w:id="466700751">
                      <w:marLeft w:val="0"/>
                      <w:marRight w:val="0"/>
                      <w:marTop w:val="0"/>
                      <w:marBottom w:val="0"/>
                      <w:divBdr>
                        <w:top w:val="none" w:sz="0" w:space="0" w:color="auto"/>
                        <w:left w:val="none" w:sz="0" w:space="0" w:color="auto"/>
                        <w:bottom w:val="none" w:sz="0" w:space="0" w:color="auto"/>
                        <w:right w:val="none" w:sz="0" w:space="0" w:color="auto"/>
                      </w:divBdr>
                      <w:divsChild>
                        <w:div w:id="704789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9740003">
                  <w:marLeft w:val="0"/>
                  <w:marRight w:val="0"/>
                  <w:marTop w:val="0"/>
                  <w:marBottom w:val="0"/>
                  <w:divBdr>
                    <w:top w:val="none" w:sz="0" w:space="0" w:color="auto"/>
                    <w:left w:val="none" w:sz="0" w:space="0" w:color="auto"/>
                    <w:bottom w:val="none" w:sz="0" w:space="0" w:color="auto"/>
                    <w:right w:val="none" w:sz="0" w:space="0" w:color="auto"/>
                  </w:divBdr>
                </w:div>
                <w:div w:id="409741020">
                  <w:marLeft w:val="0"/>
                  <w:marRight w:val="0"/>
                  <w:marTop w:val="0"/>
                  <w:marBottom w:val="0"/>
                  <w:divBdr>
                    <w:top w:val="none" w:sz="0" w:space="0" w:color="auto"/>
                    <w:left w:val="none" w:sz="0" w:space="0" w:color="auto"/>
                    <w:bottom w:val="none" w:sz="0" w:space="0" w:color="auto"/>
                    <w:right w:val="none" w:sz="0" w:space="0" w:color="auto"/>
                  </w:divBdr>
                </w:div>
                <w:div w:id="409887697">
                  <w:marLeft w:val="0"/>
                  <w:marRight w:val="0"/>
                  <w:marTop w:val="0"/>
                  <w:marBottom w:val="0"/>
                  <w:divBdr>
                    <w:top w:val="none" w:sz="0" w:space="0" w:color="auto"/>
                    <w:left w:val="none" w:sz="0" w:space="0" w:color="auto"/>
                    <w:bottom w:val="none" w:sz="0" w:space="0" w:color="auto"/>
                    <w:right w:val="none" w:sz="0" w:space="0" w:color="auto"/>
                  </w:divBdr>
                </w:div>
                <w:div w:id="409928460">
                  <w:marLeft w:val="0"/>
                  <w:marRight w:val="0"/>
                  <w:marTop w:val="0"/>
                  <w:marBottom w:val="0"/>
                  <w:divBdr>
                    <w:top w:val="none" w:sz="0" w:space="0" w:color="auto"/>
                    <w:left w:val="none" w:sz="0" w:space="0" w:color="auto"/>
                    <w:bottom w:val="none" w:sz="0" w:space="0" w:color="auto"/>
                    <w:right w:val="none" w:sz="0" w:space="0" w:color="auto"/>
                  </w:divBdr>
                </w:div>
                <w:div w:id="409930448">
                  <w:marLeft w:val="-30"/>
                  <w:marRight w:val="0"/>
                  <w:marTop w:val="0"/>
                  <w:marBottom w:val="0"/>
                  <w:divBdr>
                    <w:top w:val="none" w:sz="0" w:space="0" w:color="auto"/>
                    <w:left w:val="none" w:sz="0" w:space="0" w:color="auto"/>
                    <w:bottom w:val="none" w:sz="0" w:space="0" w:color="auto"/>
                    <w:right w:val="none" w:sz="0" w:space="0" w:color="auto"/>
                  </w:divBdr>
                </w:div>
                <w:div w:id="409933051">
                  <w:marLeft w:val="0"/>
                  <w:marRight w:val="0"/>
                  <w:marTop w:val="0"/>
                  <w:marBottom w:val="0"/>
                  <w:divBdr>
                    <w:top w:val="none" w:sz="0" w:space="0" w:color="auto"/>
                    <w:left w:val="none" w:sz="0" w:space="0" w:color="auto"/>
                    <w:bottom w:val="none" w:sz="0" w:space="0" w:color="auto"/>
                    <w:right w:val="none" w:sz="0" w:space="0" w:color="auto"/>
                  </w:divBdr>
                </w:div>
                <w:div w:id="410659889">
                  <w:marLeft w:val="0"/>
                  <w:marRight w:val="0"/>
                  <w:marTop w:val="0"/>
                  <w:marBottom w:val="0"/>
                  <w:divBdr>
                    <w:top w:val="none" w:sz="0" w:space="0" w:color="auto"/>
                    <w:left w:val="none" w:sz="0" w:space="0" w:color="auto"/>
                    <w:bottom w:val="none" w:sz="0" w:space="0" w:color="auto"/>
                    <w:right w:val="none" w:sz="0" w:space="0" w:color="auto"/>
                  </w:divBdr>
                </w:div>
                <w:div w:id="410734538">
                  <w:marLeft w:val="0"/>
                  <w:marRight w:val="0"/>
                  <w:marTop w:val="0"/>
                  <w:marBottom w:val="0"/>
                  <w:divBdr>
                    <w:top w:val="none" w:sz="0" w:space="0" w:color="auto"/>
                    <w:left w:val="none" w:sz="0" w:space="0" w:color="auto"/>
                    <w:bottom w:val="none" w:sz="0" w:space="0" w:color="auto"/>
                    <w:right w:val="none" w:sz="0" w:space="0" w:color="auto"/>
                  </w:divBdr>
                </w:div>
                <w:div w:id="410741606">
                  <w:marLeft w:val="0"/>
                  <w:marRight w:val="0"/>
                  <w:marTop w:val="0"/>
                  <w:marBottom w:val="180"/>
                  <w:divBdr>
                    <w:top w:val="none" w:sz="0" w:space="0" w:color="auto"/>
                    <w:left w:val="none" w:sz="0" w:space="0" w:color="auto"/>
                    <w:bottom w:val="none" w:sz="0" w:space="0" w:color="auto"/>
                    <w:right w:val="none" w:sz="0" w:space="0" w:color="auto"/>
                  </w:divBdr>
                </w:div>
                <w:div w:id="410858041">
                  <w:marLeft w:val="0"/>
                  <w:marRight w:val="150"/>
                  <w:marTop w:val="45"/>
                  <w:marBottom w:val="75"/>
                  <w:divBdr>
                    <w:top w:val="none" w:sz="0" w:space="0" w:color="auto"/>
                    <w:left w:val="none" w:sz="0" w:space="0" w:color="auto"/>
                    <w:bottom w:val="none" w:sz="0" w:space="0" w:color="auto"/>
                    <w:right w:val="none" w:sz="0" w:space="0" w:color="auto"/>
                  </w:divBdr>
                </w:div>
                <w:div w:id="410930550">
                  <w:marLeft w:val="0"/>
                  <w:marRight w:val="0"/>
                  <w:marTop w:val="0"/>
                  <w:marBottom w:val="0"/>
                  <w:divBdr>
                    <w:top w:val="none" w:sz="0" w:space="0" w:color="auto"/>
                    <w:left w:val="none" w:sz="0" w:space="0" w:color="auto"/>
                    <w:bottom w:val="none" w:sz="0" w:space="0" w:color="auto"/>
                    <w:right w:val="none" w:sz="0" w:space="0" w:color="auto"/>
                  </w:divBdr>
                </w:div>
                <w:div w:id="410976732">
                  <w:marLeft w:val="0"/>
                  <w:marRight w:val="0"/>
                  <w:marTop w:val="0"/>
                  <w:marBottom w:val="0"/>
                  <w:divBdr>
                    <w:top w:val="none" w:sz="0" w:space="0" w:color="auto"/>
                    <w:left w:val="none" w:sz="0" w:space="0" w:color="auto"/>
                    <w:bottom w:val="none" w:sz="0" w:space="0" w:color="auto"/>
                    <w:right w:val="none" w:sz="0" w:space="0" w:color="auto"/>
                  </w:divBdr>
                </w:div>
                <w:div w:id="411046575">
                  <w:marLeft w:val="0"/>
                  <w:marRight w:val="0"/>
                  <w:marTop w:val="0"/>
                  <w:marBottom w:val="0"/>
                  <w:divBdr>
                    <w:top w:val="none" w:sz="0" w:space="0" w:color="auto"/>
                    <w:left w:val="none" w:sz="0" w:space="0" w:color="auto"/>
                    <w:bottom w:val="none" w:sz="0" w:space="0" w:color="auto"/>
                    <w:right w:val="none" w:sz="0" w:space="0" w:color="auto"/>
                  </w:divBdr>
                </w:div>
                <w:div w:id="411048655">
                  <w:marLeft w:val="0"/>
                  <w:marRight w:val="0"/>
                  <w:marTop w:val="0"/>
                  <w:marBottom w:val="0"/>
                  <w:divBdr>
                    <w:top w:val="none" w:sz="0" w:space="0" w:color="auto"/>
                    <w:left w:val="none" w:sz="0" w:space="0" w:color="auto"/>
                    <w:bottom w:val="none" w:sz="0" w:space="0" w:color="auto"/>
                    <w:right w:val="none" w:sz="0" w:space="0" w:color="auto"/>
                  </w:divBdr>
                  <w:divsChild>
                    <w:div w:id="143595472">
                      <w:marLeft w:val="0"/>
                      <w:marRight w:val="0"/>
                      <w:marTop w:val="0"/>
                      <w:marBottom w:val="0"/>
                      <w:divBdr>
                        <w:top w:val="none" w:sz="0" w:space="0" w:color="auto"/>
                        <w:left w:val="none" w:sz="0" w:space="0" w:color="auto"/>
                        <w:bottom w:val="none" w:sz="0" w:space="0" w:color="auto"/>
                        <w:right w:val="none" w:sz="0" w:space="0" w:color="auto"/>
                      </w:divBdr>
                    </w:div>
                  </w:divsChild>
                </w:div>
                <w:div w:id="411128503">
                  <w:marLeft w:val="0"/>
                  <w:marRight w:val="0"/>
                  <w:marTop w:val="0"/>
                  <w:marBottom w:val="0"/>
                  <w:divBdr>
                    <w:top w:val="none" w:sz="0" w:space="0" w:color="auto"/>
                    <w:left w:val="none" w:sz="0" w:space="0" w:color="auto"/>
                    <w:bottom w:val="none" w:sz="0" w:space="0" w:color="auto"/>
                    <w:right w:val="none" w:sz="0" w:space="0" w:color="auto"/>
                  </w:divBdr>
                </w:div>
                <w:div w:id="411199036">
                  <w:marLeft w:val="0"/>
                  <w:marRight w:val="0"/>
                  <w:marTop w:val="0"/>
                  <w:marBottom w:val="0"/>
                  <w:divBdr>
                    <w:top w:val="none" w:sz="0" w:space="0" w:color="auto"/>
                    <w:left w:val="none" w:sz="0" w:space="0" w:color="auto"/>
                    <w:bottom w:val="none" w:sz="0" w:space="0" w:color="auto"/>
                    <w:right w:val="none" w:sz="0" w:space="0" w:color="auto"/>
                  </w:divBdr>
                </w:div>
                <w:div w:id="411320927">
                  <w:marLeft w:val="0"/>
                  <w:marRight w:val="0"/>
                  <w:marTop w:val="0"/>
                  <w:marBottom w:val="0"/>
                  <w:divBdr>
                    <w:top w:val="none" w:sz="0" w:space="0" w:color="auto"/>
                    <w:left w:val="none" w:sz="0" w:space="0" w:color="auto"/>
                    <w:bottom w:val="none" w:sz="0" w:space="0" w:color="auto"/>
                    <w:right w:val="none" w:sz="0" w:space="0" w:color="auto"/>
                  </w:divBdr>
                </w:div>
                <w:div w:id="411390300">
                  <w:marLeft w:val="0"/>
                  <w:marRight w:val="0"/>
                  <w:marTop w:val="0"/>
                  <w:marBottom w:val="0"/>
                  <w:divBdr>
                    <w:top w:val="none" w:sz="0" w:space="0" w:color="auto"/>
                    <w:left w:val="none" w:sz="0" w:space="0" w:color="auto"/>
                    <w:bottom w:val="none" w:sz="0" w:space="0" w:color="auto"/>
                    <w:right w:val="none" w:sz="0" w:space="0" w:color="auto"/>
                  </w:divBdr>
                </w:div>
                <w:div w:id="411392025">
                  <w:marLeft w:val="0"/>
                  <w:marRight w:val="0"/>
                  <w:marTop w:val="300"/>
                  <w:marBottom w:val="0"/>
                  <w:divBdr>
                    <w:top w:val="none" w:sz="0" w:space="0" w:color="auto"/>
                    <w:left w:val="none" w:sz="0" w:space="0" w:color="auto"/>
                    <w:bottom w:val="none" w:sz="0" w:space="0" w:color="auto"/>
                    <w:right w:val="none" w:sz="0" w:space="0" w:color="auto"/>
                  </w:divBdr>
                </w:div>
                <w:div w:id="411438406">
                  <w:marLeft w:val="0"/>
                  <w:marRight w:val="0"/>
                  <w:marTop w:val="300"/>
                  <w:marBottom w:val="300"/>
                  <w:divBdr>
                    <w:top w:val="none" w:sz="0" w:space="0" w:color="auto"/>
                    <w:left w:val="none" w:sz="0" w:space="0" w:color="auto"/>
                    <w:bottom w:val="none" w:sz="0" w:space="0" w:color="auto"/>
                    <w:right w:val="none" w:sz="0" w:space="0" w:color="auto"/>
                  </w:divBdr>
                  <w:divsChild>
                    <w:div w:id="993532070">
                      <w:marLeft w:val="0"/>
                      <w:marRight w:val="0"/>
                      <w:marTop w:val="0"/>
                      <w:marBottom w:val="0"/>
                      <w:divBdr>
                        <w:top w:val="none" w:sz="0" w:space="0" w:color="auto"/>
                        <w:left w:val="none" w:sz="0" w:space="0" w:color="auto"/>
                        <w:bottom w:val="none" w:sz="0" w:space="0" w:color="auto"/>
                        <w:right w:val="none" w:sz="0" w:space="0" w:color="auto"/>
                      </w:divBdr>
                    </w:div>
                  </w:divsChild>
                </w:div>
                <w:div w:id="411507182">
                  <w:marLeft w:val="0"/>
                  <w:marRight w:val="0"/>
                  <w:marTop w:val="0"/>
                  <w:marBottom w:val="0"/>
                  <w:divBdr>
                    <w:top w:val="none" w:sz="0" w:space="0" w:color="auto"/>
                    <w:left w:val="none" w:sz="0" w:space="0" w:color="auto"/>
                    <w:bottom w:val="none" w:sz="0" w:space="0" w:color="auto"/>
                    <w:right w:val="none" w:sz="0" w:space="0" w:color="auto"/>
                  </w:divBdr>
                </w:div>
                <w:div w:id="411507663">
                  <w:marLeft w:val="0"/>
                  <w:marRight w:val="0"/>
                  <w:marTop w:val="0"/>
                  <w:marBottom w:val="0"/>
                  <w:divBdr>
                    <w:top w:val="none" w:sz="0" w:space="0" w:color="auto"/>
                    <w:left w:val="none" w:sz="0" w:space="0" w:color="auto"/>
                    <w:bottom w:val="none" w:sz="0" w:space="0" w:color="auto"/>
                    <w:right w:val="none" w:sz="0" w:space="0" w:color="auto"/>
                  </w:divBdr>
                  <w:divsChild>
                    <w:div w:id="84041572">
                      <w:marLeft w:val="0"/>
                      <w:marRight w:val="0"/>
                      <w:marTop w:val="0"/>
                      <w:marBottom w:val="0"/>
                      <w:divBdr>
                        <w:top w:val="none" w:sz="0" w:space="0" w:color="auto"/>
                        <w:left w:val="none" w:sz="0" w:space="0" w:color="auto"/>
                        <w:bottom w:val="none" w:sz="0" w:space="0" w:color="auto"/>
                        <w:right w:val="none" w:sz="0" w:space="0" w:color="auto"/>
                      </w:divBdr>
                      <w:divsChild>
                        <w:div w:id="192232165">
                          <w:marLeft w:val="0"/>
                          <w:marRight w:val="0"/>
                          <w:marTop w:val="0"/>
                          <w:marBottom w:val="0"/>
                          <w:divBdr>
                            <w:top w:val="none" w:sz="0" w:space="0" w:color="auto"/>
                            <w:left w:val="none" w:sz="0" w:space="0" w:color="auto"/>
                            <w:bottom w:val="none" w:sz="0" w:space="0" w:color="auto"/>
                            <w:right w:val="none" w:sz="0" w:space="0" w:color="auto"/>
                          </w:divBdr>
                          <w:divsChild>
                            <w:div w:id="6951998">
                              <w:marLeft w:val="0"/>
                              <w:marRight w:val="0"/>
                              <w:marTop w:val="0"/>
                              <w:marBottom w:val="0"/>
                              <w:divBdr>
                                <w:top w:val="none" w:sz="0" w:space="0" w:color="auto"/>
                                <w:left w:val="none" w:sz="0" w:space="0" w:color="auto"/>
                                <w:bottom w:val="none" w:sz="0" w:space="0" w:color="auto"/>
                                <w:right w:val="none" w:sz="0" w:space="0" w:color="auto"/>
                              </w:divBdr>
                            </w:div>
                            <w:div w:id="233202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1588898">
                  <w:marLeft w:val="0"/>
                  <w:marRight w:val="0"/>
                  <w:marTop w:val="0"/>
                  <w:marBottom w:val="0"/>
                  <w:divBdr>
                    <w:top w:val="none" w:sz="0" w:space="0" w:color="auto"/>
                    <w:left w:val="none" w:sz="0" w:space="0" w:color="auto"/>
                    <w:bottom w:val="none" w:sz="0" w:space="0" w:color="auto"/>
                    <w:right w:val="none" w:sz="0" w:space="0" w:color="auto"/>
                  </w:divBdr>
                  <w:divsChild>
                    <w:div w:id="864948976">
                      <w:marLeft w:val="0"/>
                      <w:marRight w:val="0"/>
                      <w:marTop w:val="0"/>
                      <w:marBottom w:val="0"/>
                      <w:divBdr>
                        <w:top w:val="none" w:sz="0" w:space="0" w:color="auto"/>
                        <w:left w:val="none" w:sz="0" w:space="0" w:color="auto"/>
                        <w:bottom w:val="none" w:sz="0" w:space="0" w:color="auto"/>
                        <w:right w:val="none" w:sz="0" w:space="0" w:color="auto"/>
                      </w:divBdr>
                    </w:div>
                  </w:divsChild>
                </w:div>
                <w:div w:id="411662690">
                  <w:marLeft w:val="0"/>
                  <w:marRight w:val="0"/>
                  <w:marTop w:val="0"/>
                  <w:marBottom w:val="0"/>
                  <w:divBdr>
                    <w:top w:val="none" w:sz="0" w:space="0" w:color="auto"/>
                    <w:left w:val="none" w:sz="0" w:space="0" w:color="auto"/>
                    <w:bottom w:val="none" w:sz="0" w:space="0" w:color="auto"/>
                    <w:right w:val="none" w:sz="0" w:space="0" w:color="auto"/>
                  </w:divBdr>
                  <w:divsChild>
                    <w:div w:id="866675837">
                      <w:marLeft w:val="0"/>
                      <w:marRight w:val="0"/>
                      <w:marTop w:val="0"/>
                      <w:marBottom w:val="0"/>
                      <w:divBdr>
                        <w:top w:val="none" w:sz="0" w:space="0" w:color="auto"/>
                        <w:left w:val="none" w:sz="0" w:space="0" w:color="auto"/>
                        <w:bottom w:val="none" w:sz="0" w:space="0" w:color="auto"/>
                        <w:right w:val="none" w:sz="0" w:space="0" w:color="auto"/>
                      </w:divBdr>
                      <w:divsChild>
                        <w:div w:id="705717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1778546">
                  <w:marLeft w:val="0"/>
                  <w:marRight w:val="0"/>
                  <w:marTop w:val="0"/>
                  <w:marBottom w:val="0"/>
                  <w:divBdr>
                    <w:top w:val="none" w:sz="0" w:space="0" w:color="auto"/>
                    <w:left w:val="none" w:sz="0" w:space="0" w:color="auto"/>
                    <w:bottom w:val="none" w:sz="0" w:space="0" w:color="auto"/>
                    <w:right w:val="none" w:sz="0" w:space="0" w:color="auto"/>
                  </w:divBdr>
                </w:div>
                <w:div w:id="411856231">
                  <w:marLeft w:val="0"/>
                  <w:marRight w:val="0"/>
                  <w:marTop w:val="0"/>
                  <w:marBottom w:val="0"/>
                  <w:divBdr>
                    <w:top w:val="none" w:sz="0" w:space="0" w:color="auto"/>
                    <w:left w:val="none" w:sz="0" w:space="0" w:color="auto"/>
                    <w:bottom w:val="none" w:sz="0" w:space="0" w:color="auto"/>
                    <w:right w:val="none" w:sz="0" w:space="0" w:color="auto"/>
                  </w:divBdr>
                </w:div>
                <w:div w:id="411896515">
                  <w:marLeft w:val="0"/>
                  <w:marRight w:val="0"/>
                  <w:marTop w:val="0"/>
                  <w:marBottom w:val="0"/>
                  <w:divBdr>
                    <w:top w:val="none" w:sz="0" w:space="0" w:color="auto"/>
                    <w:left w:val="none" w:sz="0" w:space="0" w:color="auto"/>
                    <w:bottom w:val="none" w:sz="0" w:space="0" w:color="auto"/>
                    <w:right w:val="none" w:sz="0" w:space="0" w:color="auto"/>
                  </w:divBdr>
                  <w:divsChild>
                    <w:div w:id="957877540">
                      <w:marLeft w:val="0"/>
                      <w:marRight w:val="0"/>
                      <w:marTop w:val="0"/>
                      <w:marBottom w:val="0"/>
                      <w:divBdr>
                        <w:top w:val="none" w:sz="0" w:space="0" w:color="auto"/>
                        <w:left w:val="none" w:sz="0" w:space="0" w:color="auto"/>
                        <w:bottom w:val="none" w:sz="0" w:space="0" w:color="auto"/>
                        <w:right w:val="none" w:sz="0" w:space="0" w:color="auto"/>
                      </w:divBdr>
                    </w:div>
                  </w:divsChild>
                </w:div>
                <w:div w:id="411975904">
                  <w:marLeft w:val="0"/>
                  <w:marRight w:val="0"/>
                  <w:marTop w:val="0"/>
                  <w:marBottom w:val="0"/>
                  <w:divBdr>
                    <w:top w:val="none" w:sz="0" w:space="0" w:color="auto"/>
                    <w:left w:val="none" w:sz="0" w:space="0" w:color="auto"/>
                    <w:bottom w:val="none" w:sz="0" w:space="0" w:color="auto"/>
                    <w:right w:val="none" w:sz="0" w:space="0" w:color="auto"/>
                  </w:divBdr>
                  <w:divsChild>
                    <w:div w:id="618418816">
                      <w:marLeft w:val="0"/>
                      <w:marRight w:val="0"/>
                      <w:marTop w:val="0"/>
                      <w:marBottom w:val="0"/>
                      <w:divBdr>
                        <w:top w:val="none" w:sz="0" w:space="0" w:color="auto"/>
                        <w:left w:val="none" w:sz="0" w:space="0" w:color="auto"/>
                        <w:bottom w:val="none" w:sz="0" w:space="0" w:color="auto"/>
                        <w:right w:val="none" w:sz="0" w:space="0" w:color="auto"/>
                      </w:divBdr>
                      <w:divsChild>
                        <w:div w:id="301270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1977290">
                  <w:marLeft w:val="0"/>
                  <w:marRight w:val="0"/>
                  <w:marTop w:val="0"/>
                  <w:marBottom w:val="0"/>
                  <w:divBdr>
                    <w:top w:val="none" w:sz="0" w:space="0" w:color="auto"/>
                    <w:left w:val="none" w:sz="0" w:space="0" w:color="auto"/>
                    <w:bottom w:val="none" w:sz="0" w:space="0" w:color="auto"/>
                    <w:right w:val="none" w:sz="0" w:space="0" w:color="auto"/>
                  </w:divBdr>
                </w:div>
                <w:div w:id="411977425">
                  <w:marLeft w:val="0"/>
                  <w:marRight w:val="0"/>
                  <w:marTop w:val="0"/>
                  <w:marBottom w:val="0"/>
                  <w:divBdr>
                    <w:top w:val="none" w:sz="0" w:space="0" w:color="auto"/>
                    <w:left w:val="none" w:sz="0" w:space="0" w:color="auto"/>
                    <w:bottom w:val="none" w:sz="0" w:space="0" w:color="auto"/>
                    <w:right w:val="none" w:sz="0" w:space="0" w:color="auto"/>
                  </w:divBdr>
                </w:div>
                <w:div w:id="412093930">
                  <w:marLeft w:val="0"/>
                  <w:marRight w:val="0"/>
                  <w:marTop w:val="0"/>
                  <w:marBottom w:val="0"/>
                  <w:divBdr>
                    <w:top w:val="none" w:sz="0" w:space="0" w:color="auto"/>
                    <w:left w:val="none" w:sz="0" w:space="0" w:color="auto"/>
                    <w:bottom w:val="none" w:sz="0" w:space="0" w:color="auto"/>
                    <w:right w:val="none" w:sz="0" w:space="0" w:color="auto"/>
                  </w:divBdr>
                  <w:divsChild>
                    <w:div w:id="206722338">
                      <w:marLeft w:val="0"/>
                      <w:marRight w:val="0"/>
                      <w:marTop w:val="0"/>
                      <w:marBottom w:val="0"/>
                      <w:divBdr>
                        <w:top w:val="none" w:sz="0" w:space="0" w:color="auto"/>
                        <w:left w:val="none" w:sz="0" w:space="0" w:color="auto"/>
                        <w:bottom w:val="none" w:sz="0" w:space="0" w:color="auto"/>
                        <w:right w:val="none" w:sz="0" w:space="0" w:color="auto"/>
                      </w:divBdr>
                      <w:divsChild>
                        <w:div w:id="1058016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240202">
                  <w:marLeft w:val="0"/>
                  <w:marRight w:val="0"/>
                  <w:marTop w:val="0"/>
                  <w:marBottom w:val="0"/>
                  <w:divBdr>
                    <w:top w:val="none" w:sz="0" w:space="0" w:color="auto"/>
                    <w:left w:val="none" w:sz="0" w:space="0" w:color="auto"/>
                    <w:bottom w:val="none" w:sz="0" w:space="0" w:color="auto"/>
                    <w:right w:val="none" w:sz="0" w:space="0" w:color="auto"/>
                  </w:divBdr>
                </w:div>
                <w:div w:id="412319478">
                  <w:marLeft w:val="0"/>
                  <w:marRight w:val="0"/>
                  <w:marTop w:val="0"/>
                  <w:marBottom w:val="0"/>
                  <w:divBdr>
                    <w:top w:val="none" w:sz="0" w:space="0" w:color="auto"/>
                    <w:left w:val="none" w:sz="0" w:space="0" w:color="auto"/>
                    <w:bottom w:val="none" w:sz="0" w:space="0" w:color="auto"/>
                    <w:right w:val="none" w:sz="0" w:space="0" w:color="auto"/>
                  </w:divBdr>
                </w:div>
                <w:div w:id="412550210">
                  <w:marLeft w:val="0"/>
                  <w:marRight w:val="0"/>
                  <w:marTop w:val="0"/>
                  <w:marBottom w:val="0"/>
                  <w:divBdr>
                    <w:top w:val="none" w:sz="0" w:space="0" w:color="auto"/>
                    <w:left w:val="none" w:sz="0" w:space="0" w:color="auto"/>
                    <w:bottom w:val="none" w:sz="0" w:space="0" w:color="auto"/>
                    <w:right w:val="none" w:sz="0" w:space="0" w:color="auto"/>
                  </w:divBdr>
                  <w:divsChild>
                    <w:div w:id="39715761">
                      <w:marLeft w:val="0"/>
                      <w:marRight w:val="0"/>
                      <w:marTop w:val="0"/>
                      <w:marBottom w:val="0"/>
                      <w:divBdr>
                        <w:top w:val="none" w:sz="0" w:space="0" w:color="auto"/>
                        <w:left w:val="none" w:sz="0" w:space="0" w:color="auto"/>
                        <w:bottom w:val="none" w:sz="0" w:space="0" w:color="auto"/>
                        <w:right w:val="none" w:sz="0" w:space="0" w:color="auto"/>
                      </w:divBdr>
                    </w:div>
                  </w:divsChild>
                </w:div>
                <w:div w:id="412630776">
                  <w:marLeft w:val="0"/>
                  <w:marRight w:val="0"/>
                  <w:marTop w:val="0"/>
                  <w:marBottom w:val="0"/>
                  <w:divBdr>
                    <w:top w:val="none" w:sz="0" w:space="0" w:color="auto"/>
                    <w:left w:val="none" w:sz="0" w:space="0" w:color="auto"/>
                    <w:bottom w:val="none" w:sz="0" w:space="0" w:color="auto"/>
                    <w:right w:val="none" w:sz="0" w:space="0" w:color="auto"/>
                  </w:divBdr>
                </w:div>
                <w:div w:id="412821235">
                  <w:marLeft w:val="0"/>
                  <w:marRight w:val="0"/>
                  <w:marTop w:val="0"/>
                  <w:marBottom w:val="0"/>
                  <w:divBdr>
                    <w:top w:val="none" w:sz="0" w:space="0" w:color="auto"/>
                    <w:left w:val="none" w:sz="0" w:space="0" w:color="auto"/>
                    <w:bottom w:val="none" w:sz="0" w:space="0" w:color="auto"/>
                    <w:right w:val="none" w:sz="0" w:space="0" w:color="auto"/>
                  </w:divBdr>
                  <w:divsChild>
                    <w:div w:id="490217114">
                      <w:marLeft w:val="0"/>
                      <w:marRight w:val="0"/>
                      <w:marTop w:val="0"/>
                      <w:marBottom w:val="0"/>
                      <w:divBdr>
                        <w:top w:val="none" w:sz="0" w:space="0" w:color="auto"/>
                        <w:left w:val="none" w:sz="0" w:space="0" w:color="auto"/>
                        <w:bottom w:val="none" w:sz="0" w:space="0" w:color="auto"/>
                        <w:right w:val="none" w:sz="0" w:space="0" w:color="auto"/>
                      </w:divBdr>
                      <w:divsChild>
                        <w:div w:id="1097364235">
                          <w:marLeft w:val="0"/>
                          <w:marRight w:val="0"/>
                          <w:marTop w:val="0"/>
                          <w:marBottom w:val="0"/>
                          <w:divBdr>
                            <w:top w:val="none" w:sz="0" w:space="0" w:color="auto"/>
                            <w:left w:val="none" w:sz="0" w:space="0" w:color="auto"/>
                            <w:bottom w:val="none" w:sz="0" w:space="0" w:color="auto"/>
                            <w:right w:val="none" w:sz="0" w:space="0" w:color="auto"/>
                          </w:divBdr>
                          <w:divsChild>
                            <w:div w:id="931821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3014477">
                  <w:marLeft w:val="0"/>
                  <w:marRight w:val="0"/>
                  <w:marTop w:val="0"/>
                  <w:marBottom w:val="0"/>
                  <w:divBdr>
                    <w:top w:val="none" w:sz="0" w:space="0" w:color="auto"/>
                    <w:left w:val="none" w:sz="0" w:space="0" w:color="auto"/>
                    <w:bottom w:val="none" w:sz="0" w:space="0" w:color="auto"/>
                    <w:right w:val="none" w:sz="0" w:space="0" w:color="auto"/>
                  </w:divBdr>
                </w:div>
                <w:div w:id="413205509">
                  <w:marLeft w:val="0"/>
                  <w:marRight w:val="0"/>
                  <w:marTop w:val="0"/>
                  <w:marBottom w:val="0"/>
                  <w:divBdr>
                    <w:top w:val="none" w:sz="0" w:space="0" w:color="auto"/>
                    <w:left w:val="none" w:sz="0" w:space="0" w:color="auto"/>
                    <w:bottom w:val="none" w:sz="0" w:space="0" w:color="auto"/>
                    <w:right w:val="none" w:sz="0" w:space="0" w:color="auto"/>
                  </w:divBdr>
                </w:div>
                <w:div w:id="413206444">
                  <w:marLeft w:val="0"/>
                  <w:marRight w:val="0"/>
                  <w:marTop w:val="0"/>
                  <w:marBottom w:val="0"/>
                  <w:divBdr>
                    <w:top w:val="none" w:sz="0" w:space="0" w:color="auto"/>
                    <w:left w:val="none" w:sz="0" w:space="0" w:color="auto"/>
                    <w:bottom w:val="none" w:sz="0" w:space="0" w:color="auto"/>
                    <w:right w:val="none" w:sz="0" w:space="0" w:color="auto"/>
                  </w:divBdr>
                  <w:divsChild>
                    <w:div w:id="570434705">
                      <w:marLeft w:val="0"/>
                      <w:marRight w:val="0"/>
                      <w:marTop w:val="0"/>
                      <w:marBottom w:val="0"/>
                      <w:divBdr>
                        <w:top w:val="none" w:sz="0" w:space="0" w:color="auto"/>
                        <w:left w:val="none" w:sz="0" w:space="0" w:color="auto"/>
                        <w:bottom w:val="none" w:sz="0" w:space="0" w:color="auto"/>
                        <w:right w:val="none" w:sz="0" w:space="0" w:color="auto"/>
                      </w:divBdr>
                    </w:div>
                  </w:divsChild>
                </w:div>
                <w:div w:id="413280609">
                  <w:marLeft w:val="0"/>
                  <w:marRight w:val="0"/>
                  <w:marTop w:val="0"/>
                  <w:marBottom w:val="0"/>
                  <w:divBdr>
                    <w:top w:val="none" w:sz="0" w:space="0" w:color="auto"/>
                    <w:left w:val="none" w:sz="0" w:space="0" w:color="auto"/>
                    <w:bottom w:val="none" w:sz="0" w:space="0" w:color="auto"/>
                    <w:right w:val="none" w:sz="0" w:space="0" w:color="auto"/>
                  </w:divBdr>
                </w:div>
                <w:div w:id="413475571">
                  <w:marLeft w:val="0"/>
                  <w:marRight w:val="0"/>
                  <w:marTop w:val="0"/>
                  <w:marBottom w:val="0"/>
                  <w:divBdr>
                    <w:top w:val="none" w:sz="0" w:space="0" w:color="auto"/>
                    <w:left w:val="none" w:sz="0" w:space="0" w:color="auto"/>
                    <w:bottom w:val="none" w:sz="0" w:space="0" w:color="auto"/>
                    <w:right w:val="none" w:sz="0" w:space="0" w:color="auto"/>
                  </w:divBdr>
                </w:div>
                <w:div w:id="413549763">
                  <w:marLeft w:val="0"/>
                  <w:marRight w:val="0"/>
                  <w:marTop w:val="300"/>
                  <w:marBottom w:val="300"/>
                  <w:divBdr>
                    <w:top w:val="none" w:sz="0" w:space="0" w:color="auto"/>
                    <w:left w:val="none" w:sz="0" w:space="0" w:color="auto"/>
                    <w:bottom w:val="none" w:sz="0" w:space="0" w:color="auto"/>
                    <w:right w:val="none" w:sz="0" w:space="0" w:color="auto"/>
                  </w:divBdr>
                </w:div>
                <w:div w:id="413552975">
                  <w:marLeft w:val="0"/>
                  <w:marRight w:val="0"/>
                  <w:marTop w:val="0"/>
                  <w:marBottom w:val="0"/>
                  <w:divBdr>
                    <w:top w:val="none" w:sz="0" w:space="0" w:color="auto"/>
                    <w:left w:val="none" w:sz="0" w:space="0" w:color="auto"/>
                    <w:bottom w:val="none" w:sz="0" w:space="0" w:color="auto"/>
                    <w:right w:val="none" w:sz="0" w:space="0" w:color="auto"/>
                  </w:divBdr>
                </w:div>
                <w:div w:id="413741382">
                  <w:marLeft w:val="0"/>
                  <w:marRight w:val="0"/>
                  <w:marTop w:val="0"/>
                  <w:marBottom w:val="0"/>
                  <w:divBdr>
                    <w:top w:val="none" w:sz="0" w:space="0" w:color="auto"/>
                    <w:left w:val="none" w:sz="0" w:space="0" w:color="auto"/>
                    <w:bottom w:val="none" w:sz="0" w:space="0" w:color="auto"/>
                    <w:right w:val="none" w:sz="0" w:space="0" w:color="auto"/>
                  </w:divBdr>
                </w:div>
                <w:div w:id="413741513">
                  <w:marLeft w:val="0"/>
                  <w:marRight w:val="0"/>
                  <w:marTop w:val="0"/>
                  <w:marBottom w:val="0"/>
                  <w:divBdr>
                    <w:top w:val="none" w:sz="0" w:space="0" w:color="auto"/>
                    <w:left w:val="none" w:sz="0" w:space="0" w:color="auto"/>
                    <w:bottom w:val="none" w:sz="0" w:space="0" w:color="auto"/>
                    <w:right w:val="none" w:sz="0" w:space="0" w:color="auto"/>
                  </w:divBdr>
                </w:div>
                <w:div w:id="413743512">
                  <w:marLeft w:val="0"/>
                  <w:marRight w:val="0"/>
                  <w:marTop w:val="0"/>
                  <w:marBottom w:val="0"/>
                  <w:divBdr>
                    <w:top w:val="none" w:sz="0" w:space="0" w:color="auto"/>
                    <w:left w:val="none" w:sz="0" w:space="0" w:color="auto"/>
                    <w:bottom w:val="none" w:sz="0" w:space="0" w:color="auto"/>
                    <w:right w:val="none" w:sz="0" w:space="0" w:color="auto"/>
                  </w:divBdr>
                  <w:divsChild>
                    <w:div w:id="575555196">
                      <w:marLeft w:val="0"/>
                      <w:marRight w:val="0"/>
                      <w:marTop w:val="0"/>
                      <w:marBottom w:val="0"/>
                      <w:divBdr>
                        <w:top w:val="none" w:sz="0" w:space="0" w:color="auto"/>
                        <w:left w:val="none" w:sz="0" w:space="0" w:color="auto"/>
                        <w:bottom w:val="none" w:sz="0" w:space="0" w:color="auto"/>
                        <w:right w:val="none" w:sz="0" w:space="0" w:color="auto"/>
                      </w:divBdr>
                      <w:divsChild>
                        <w:div w:id="5062685">
                          <w:marLeft w:val="0"/>
                          <w:marRight w:val="0"/>
                          <w:marTop w:val="0"/>
                          <w:marBottom w:val="0"/>
                          <w:divBdr>
                            <w:top w:val="none" w:sz="0" w:space="0" w:color="auto"/>
                            <w:left w:val="none" w:sz="0" w:space="0" w:color="auto"/>
                            <w:bottom w:val="none" w:sz="0" w:space="0" w:color="auto"/>
                            <w:right w:val="none" w:sz="0" w:space="0" w:color="auto"/>
                          </w:divBdr>
                          <w:divsChild>
                            <w:div w:id="213003394">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413748134">
                  <w:marLeft w:val="0"/>
                  <w:marRight w:val="0"/>
                  <w:marTop w:val="0"/>
                  <w:marBottom w:val="0"/>
                  <w:divBdr>
                    <w:top w:val="none" w:sz="0" w:space="0" w:color="auto"/>
                    <w:left w:val="none" w:sz="0" w:space="0" w:color="auto"/>
                    <w:bottom w:val="none" w:sz="0" w:space="0" w:color="auto"/>
                    <w:right w:val="none" w:sz="0" w:space="0" w:color="auto"/>
                  </w:divBdr>
                </w:div>
                <w:div w:id="414010916">
                  <w:marLeft w:val="0"/>
                  <w:marRight w:val="0"/>
                  <w:marTop w:val="0"/>
                  <w:marBottom w:val="0"/>
                  <w:divBdr>
                    <w:top w:val="none" w:sz="0" w:space="0" w:color="auto"/>
                    <w:left w:val="none" w:sz="0" w:space="0" w:color="auto"/>
                    <w:bottom w:val="none" w:sz="0" w:space="0" w:color="auto"/>
                    <w:right w:val="none" w:sz="0" w:space="0" w:color="auto"/>
                  </w:divBdr>
                  <w:divsChild>
                    <w:div w:id="262541480">
                      <w:marLeft w:val="0"/>
                      <w:marRight w:val="0"/>
                      <w:marTop w:val="0"/>
                      <w:marBottom w:val="0"/>
                      <w:divBdr>
                        <w:top w:val="none" w:sz="0" w:space="0" w:color="auto"/>
                        <w:left w:val="none" w:sz="0" w:space="0" w:color="auto"/>
                        <w:bottom w:val="none" w:sz="0" w:space="0" w:color="auto"/>
                        <w:right w:val="none" w:sz="0" w:space="0" w:color="auto"/>
                      </w:divBdr>
                      <w:divsChild>
                        <w:div w:id="520314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135746">
                  <w:marLeft w:val="0"/>
                  <w:marRight w:val="0"/>
                  <w:marTop w:val="0"/>
                  <w:marBottom w:val="0"/>
                  <w:divBdr>
                    <w:top w:val="none" w:sz="0" w:space="0" w:color="auto"/>
                    <w:left w:val="none" w:sz="0" w:space="0" w:color="auto"/>
                    <w:bottom w:val="none" w:sz="0" w:space="0" w:color="auto"/>
                    <w:right w:val="none" w:sz="0" w:space="0" w:color="auto"/>
                  </w:divBdr>
                </w:div>
                <w:div w:id="414322425">
                  <w:marLeft w:val="0"/>
                  <w:marRight w:val="0"/>
                  <w:marTop w:val="0"/>
                  <w:marBottom w:val="0"/>
                  <w:divBdr>
                    <w:top w:val="none" w:sz="0" w:space="0" w:color="auto"/>
                    <w:left w:val="none" w:sz="0" w:space="0" w:color="auto"/>
                    <w:bottom w:val="none" w:sz="0" w:space="0" w:color="auto"/>
                    <w:right w:val="none" w:sz="0" w:space="0" w:color="auto"/>
                  </w:divBdr>
                  <w:divsChild>
                    <w:div w:id="401098557">
                      <w:marLeft w:val="0"/>
                      <w:marRight w:val="0"/>
                      <w:marTop w:val="0"/>
                      <w:marBottom w:val="0"/>
                      <w:divBdr>
                        <w:top w:val="none" w:sz="0" w:space="0" w:color="auto"/>
                        <w:left w:val="none" w:sz="0" w:space="0" w:color="auto"/>
                        <w:bottom w:val="none" w:sz="0" w:space="0" w:color="auto"/>
                        <w:right w:val="none" w:sz="0" w:space="0" w:color="auto"/>
                      </w:divBdr>
                    </w:div>
                  </w:divsChild>
                </w:div>
                <w:div w:id="414328914">
                  <w:marLeft w:val="0"/>
                  <w:marRight w:val="0"/>
                  <w:marTop w:val="0"/>
                  <w:marBottom w:val="0"/>
                  <w:divBdr>
                    <w:top w:val="none" w:sz="0" w:space="0" w:color="auto"/>
                    <w:left w:val="none" w:sz="0" w:space="0" w:color="auto"/>
                    <w:bottom w:val="none" w:sz="0" w:space="0" w:color="auto"/>
                    <w:right w:val="none" w:sz="0" w:space="0" w:color="auto"/>
                  </w:divBdr>
                  <w:divsChild>
                    <w:div w:id="999966372">
                      <w:marLeft w:val="0"/>
                      <w:marRight w:val="0"/>
                      <w:marTop w:val="0"/>
                      <w:marBottom w:val="0"/>
                      <w:divBdr>
                        <w:top w:val="none" w:sz="0" w:space="0" w:color="auto"/>
                        <w:left w:val="none" w:sz="0" w:space="0" w:color="auto"/>
                        <w:bottom w:val="none" w:sz="0" w:space="0" w:color="auto"/>
                        <w:right w:val="none" w:sz="0" w:space="0" w:color="auto"/>
                      </w:divBdr>
                      <w:divsChild>
                        <w:div w:id="191580370">
                          <w:marLeft w:val="0"/>
                          <w:marRight w:val="0"/>
                          <w:marTop w:val="0"/>
                          <w:marBottom w:val="0"/>
                          <w:divBdr>
                            <w:top w:val="none" w:sz="0" w:space="0" w:color="auto"/>
                            <w:left w:val="none" w:sz="0" w:space="0" w:color="auto"/>
                            <w:bottom w:val="none" w:sz="0" w:space="0" w:color="auto"/>
                            <w:right w:val="none" w:sz="0" w:space="0" w:color="auto"/>
                          </w:divBdr>
                        </w:div>
                        <w:div w:id="870455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519035">
                  <w:marLeft w:val="0"/>
                  <w:marRight w:val="0"/>
                  <w:marTop w:val="0"/>
                  <w:marBottom w:val="0"/>
                  <w:divBdr>
                    <w:top w:val="none" w:sz="0" w:space="0" w:color="auto"/>
                    <w:left w:val="none" w:sz="0" w:space="0" w:color="auto"/>
                    <w:bottom w:val="none" w:sz="0" w:space="0" w:color="auto"/>
                    <w:right w:val="none" w:sz="0" w:space="0" w:color="auto"/>
                  </w:divBdr>
                </w:div>
                <w:div w:id="414593324">
                  <w:marLeft w:val="0"/>
                  <w:marRight w:val="0"/>
                  <w:marTop w:val="0"/>
                  <w:marBottom w:val="0"/>
                  <w:divBdr>
                    <w:top w:val="none" w:sz="0" w:space="0" w:color="auto"/>
                    <w:left w:val="none" w:sz="0" w:space="0" w:color="auto"/>
                    <w:bottom w:val="none" w:sz="0" w:space="0" w:color="auto"/>
                    <w:right w:val="none" w:sz="0" w:space="0" w:color="auto"/>
                  </w:divBdr>
                </w:div>
                <w:div w:id="414595676">
                  <w:marLeft w:val="0"/>
                  <w:marRight w:val="0"/>
                  <w:marTop w:val="0"/>
                  <w:marBottom w:val="0"/>
                  <w:divBdr>
                    <w:top w:val="none" w:sz="0" w:space="0" w:color="auto"/>
                    <w:left w:val="none" w:sz="0" w:space="0" w:color="auto"/>
                    <w:bottom w:val="none" w:sz="0" w:space="0" w:color="auto"/>
                    <w:right w:val="none" w:sz="0" w:space="0" w:color="auto"/>
                  </w:divBdr>
                </w:div>
                <w:div w:id="415128898">
                  <w:marLeft w:val="0"/>
                  <w:marRight w:val="0"/>
                  <w:marTop w:val="0"/>
                  <w:marBottom w:val="0"/>
                  <w:divBdr>
                    <w:top w:val="none" w:sz="0" w:space="0" w:color="auto"/>
                    <w:left w:val="none" w:sz="0" w:space="0" w:color="auto"/>
                    <w:bottom w:val="none" w:sz="0" w:space="0" w:color="auto"/>
                    <w:right w:val="none" w:sz="0" w:space="0" w:color="auto"/>
                  </w:divBdr>
                  <w:divsChild>
                    <w:div w:id="1021904026">
                      <w:marLeft w:val="0"/>
                      <w:marRight w:val="0"/>
                      <w:marTop w:val="0"/>
                      <w:marBottom w:val="0"/>
                      <w:divBdr>
                        <w:top w:val="none" w:sz="0" w:space="0" w:color="auto"/>
                        <w:left w:val="none" w:sz="0" w:space="0" w:color="auto"/>
                        <w:bottom w:val="none" w:sz="0" w:space="0" w:color="auto"/>
                        <w:right w:val="none" w:sz="0" w:space="0" w:color="auto"/>
                      </w:divBdr>
                    </w:div>
                  </w:divsChild>
                </w:div>
                <w:div w:id="415132772">
                  <w:marLeft w:val="0"/>
                  <w:marRight w:val="0"/>
                  <w:marTop w:val="0"/>
                  <w:marBottom w:val="0"/>
                  <w:divBdr>
                    <w:top w:val="none" w:sz="0" w:space="0" w:color="auto"/>
                    <w:left w:val="none" w:sz="0" w:space="0" w:color="auto"/>
                    <w:bottom w:val="none" w:sz="0" w:space="0" w:color="auto"/>
                    <w:right w:val="none" w:sz="0" w:space="0" w:color="auto"/>
                  </w:divBdr>
                </w:div>
                <w:div w:id="415170667">
                  <w:marLeft w:val="0"/>
                  <w:marRight w:val="0"/>
                  <w:marTop w:val="0"/>
                  <w:marBottom w:val="0"/>
                  <w:divBdr>
                    <w:top w:val="none" w:sz="0" w:space="0" w:color="auto"/>
                    <w:left w:val="none" w:sz="0" w:space="0" w:color="auto"/>
                    <w:bottom w:val="none" w:sz="0" w:space="0" w:color="auto"/>
                    <w:right w:val="none" w:sz="0" w:space="0" w:color="auto"/>
                  </w:divBdr>
                </w:div>
                <w:div w:id="415178494">
                  <w:marLeft w:val="0"/>
                  <w:marRight w:val="0"/>
                  <w:marTop w:val="0"/>
                  <w:marBottom w:val="0"/>
                  <w:divBdr>
                    <w:top w:val="none" w:sz="0" w:space="0" w:color="auto"/>
                    <w:left w:val="none" w:sz="0" w:space="0" w:color="auto"/>
                    <w:bottom w:val="none" w:sz="0" w:space="0" w:color="auto"/>
                    <w:right w:val="none" w:sz="0" w:space="0" w:color="auto"/>
                  </w:divBdr>
                </w:div>
                <w:div w:id="415247966">
                  <w:marLeft w:val="0"/>
                  <w:marRight w:val="0"/>
                  <w:marTop w:val="0"/>
                  <w:marBottom w:val="0"/>
                  <w:divBdr>
                    <w:top w:val="none" w:sz="0" w:space="0" w:color="auto"/>
                    <w:left w:val="none" w:sz="0" w:space="0" w:color="auto"/>
                    <w:bottom w:val="none" w:sz="0" w:space="0" w:color="auto"/>
                    <w:right w:val="none" w:sz="0" w:space="0" w:color="auto"/>
                  </w:divBdr>
                </w:div>
                <w:div w:id="415252781">
                  <w:marLeft w:val="0"/>
                  <w:marRight w:val="0"/>
                  <w:marTop w:val="0"/>
                  <w:marBottom w:val="0"/>
                  <w:divBdr>
                    <w:top w:val="none" w:sz="0" w:space="0" w:color="auto"/>
                    <w:left w:val="none" w:sz="0" w:space="0" w:color="auto"/>
                    <w:bottom w:val="none" w:sz="0" w:space="0" w:color="auto"/>
                    <w:right w:val="none" w:sz="0" w:space="0" w:color="auto"/>
                  </w:divBdr>
                </w:div>
                <w:div w:id="415323525">
                  <w:marLeft w:val="0"/>
                  <w:marRight w:val="0"/>
                  <w:marTop w:val="0"/>
                  <w:marBottom w:val="0"/>
                  <w:divBdr>
                    <w:top w:val="none" w:sz="0" w:space="0" w:color="auto"/>
                    <w:left w:val="none" w:sz="0" w:space="0" w:color="auto"/>
                    <w:bottom w:val="none" w:sz="0" w:space="0" w:color="auto"/>
                    <w:right w:val="none" w:sz="0" w:space="0" w:color="auto"/>
                  </w:divBdr>
                  <w:divsChild>
                    <w:div w:id="615211049">
                      <w:marLeft w:val="0"/>
                      <w:marRight w:val="0"/>
                      <w:marTop w:val="0"/>
                      <w:marBottom w:val="0"/>
                      <w:divBdr>
                        <w:top w:val="none" w:sz="0" w:space="0" w:color="auto"/>
                        <w:left w:val="none" w:sz="0" w:space="0" w:color="auto"/>
                        <w:bottom w:val="none" w:sz="0" w:space="0" w:color="auto"/>
                        <w:right w:val="none" w:sz="0" w:space="0" w:color="auto"/>
                      </w:divBdr>
                      <w:divsChild>
                        <w:div w:id="126974882">
                          <w:marLeft w:val="0"/>
                          <w:marRight w:val="0"/>
                          <w:marTop w:val="0"/>
                          <w:marBottom w:val="0"/>
                          <w:divBdr>
                            <w:top w:val="none" w:sz="0" w:space="0" w:color="auto"/>
                            <w:left w:val="none" w:sz="0" w:space="0" w:color="auto"/>
                            <w:bottom w:val="none" w:sz="0" w:space="0" w:color="auto"/>
                            <w:right w:val="none" w:sz="0" w:space="0" w:color="auto"/>
                          </w:divBdr>
                        </w:div>
                        <w:div w:id="684943828">
                          <w:marLeft w:val="0"/>
                          <w:marRight w:val="0"/>
                          <w:marTop w:val="0"/>
                          <w:marBottom w:val="0"/>
                          <w:divBdr>
                            <w:top w:val="none" w:sz="0" w:space="0" w:color="auto"/>
                            <w:left w:val="none" w:sz="0" w:space="0" w:color="auto"/>
                            <w:bottom w:val="none" w:sz="0" w:space="0" w:color="auto"/>
                            <w:right w:val="none" w:sz="0" w:space="0" w:color="auto"/>
                          </w:divBdr>
                        </w:div>
                      </w:divsChild>
                    </w:div>
                    <w:div w:id="925068457">
                      <w:marLeft w:val="0"/>
                      <w:marRight w:val="0"/>
                      <w:marTop w:val="0"/>
                      <w:marBottom w:val="0"/>
                      <w:divBdr>
                        <w:top w:val="none" w:sz="0" w:space="0" w:color="auto"/>
                        <w:left w:val="none" w:sz="0" w:space="0" w:color="auto"/>
                        <w:bottom w:val="none" w:sz="0" w:space="0" w:color="auto"/>
                        <w:right w:val="none" w:sz="0" w:space="0" w:color="auto"/>
                      </w:divBdr>
                      <w:divsChild>
                        <w:div w:id="1034694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5514695">
                  <w:marLeft w:val="0"/>
                  <w:marRight w:val="0"/>
                  <w:marTop w:val="0"/>
                  <w:marBottom w:val="0"/>
                  <w:divBdr>
                    <w:top w:val="none" w:sz="0" w:space="0" w:color="auto"/>
                    <w:left w:val="none" w:sz="0" w:space="0" w:color="auto"/>
                    <w:bottom w:val="none" w:sz="0" w:space="0" w:color="auto"/>
                    <w:right w:val="none" w:sz="0" w:space="0" w:color="auto"/>
                  </w:divBdr>
                  <w:divsChild>
                    <w:div w:id="517742731">
                      <w:marLeft w:val="0"/>
                      <w:marRight w:val="0"/>
                      <w:marTop w:val="0"/>
                      <w:marBottom w:val="0"/>
                      <w:divBdr>
                        <w:top w:val="none" w:sz="0" w:space="0" w:color="auto"/>
                        <w:left w:val="none" w:sz="0" w:space="0" w:color="auto"/>
                        <w:bottom w:val="none" w:sz="0" w:space="0" w:color="auto"/>
                        <w:right w:val="none" w:sz="0" w:space="0" w:color="auto"/>
                      </w:divBdr>
                      <w:divsChild>
                        <w:div w:id="1061490159">
                          <w:marLeft w:val="0"/>
                          <w:marRight w:val="0"/>
                          <w:marTop w:val="0"/>
                          <w:marBottom w:val="0"/>
                          <w:divBdr>
                            <w:top w:val="none" w:sz="0" w:space="0" w:color="auto"/>
                            <w:left w:val="none" w:sz="0" w:space="0" w:color="auto"/>
                            <w:bottom w:val="none" w:sz="0" w:space="0" w:color="auto"/>
                            <w:right w:val="none" w:sz="0" w:space="0" w:color="auto"/>
                          </w:divBdr>
                          <w:divsChild>
                            <w:div w:id="794443205">
                              <w:marLeft w:val="0"/>
                              <w:marRight w:val="0"/>
                              <w:marTop w:val="0"/>
                              <w:marBottom w:val="0"/>
                              <w:divBdr>
                                <w:top w:val="none" w:sz="0" w:space="0" w:color="auto"/>
                                <w:left w:val="none" w:sz="0" w:space="0" w:color="auto"/>
                                <w:bottom w:val="none" w:sz="0" w:space="0" w:color="auto"/>
                                <w:right w:val="none" w:sz="0" w:space="0" w:color="auto"/>
                              </w:divBdr>
                            </w:div>
                            <w:div w:id="933392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5632110">
                  <w:marLeft w:val="0"/>
                  <w:marRight w:val="0"/>
                  <w:marTop w:val="0"/>
                  <w:marBottom w:val="0"/>
                  <w:divBdr>
                    <w:top w:val="none" w:sz="0" w:space="0" w:color="auto"/>
                    <w:left w:val="none" w:sz="0" w:space="0" w:color="auto"/>
                    <w:bottom w:val="none" w:sz="0" w:space="0" w:color="auto"/>
                    <w:right w:val="none" w:sz="0" w:space="0" w:color="auto"/>
                  </w:divBdr>
                </w:div>
                <w:div w:id="415711082">
                  <w:marLeft w:val="0"/>
                  <w:marRight w:val="0"/>
                  <w:marTop w:val="0"/>
                  <w:marBottom w:val="0"/>
                  <w:divBdr>
                    <w:top w:val="none" w:sz="0" w:space="0" w:color="auto"/>
                    <w:left w:val="none" w:sz="0" w:space="0" w:color="auto"/>
                    <w:bottom w:val="single" w:sz="6" w:space="8" w:color="DDDDDD"/>
                    <w:right w:val="none" w:sz="0" w:space="0" w:color="auto"/>
                  </w:divBdr>
                  <w:divsChild>
                    <w:div w:id="534271877">
                      <w:marLeft w:val="0"/>
                      <w:marRight w:val="0"/>
                      <w:marTop w:val="0"/>
                      <w:marBottom w:val="0"/>
                      <w:divBdr>
                        <w:top w:val="none" w:sz="0" w:space="0" w:color="auto"/>
                        <w:left w:val="none" w:sz="0" w:space="0" w:color="auto"/>
                        <w:bottom w:val="none" w:sz="0" w:space="0" w:color="auto"/>
                        <w:right w:val="none" w:sz="0" w:space="0" w:color="auto"/>
                      </w:divBdr>
                      <w:divsChild>
                        <w:div w:id="390930767">
                          <w:marLeft w:val="0"/>
                          <w:marRight w:val="0"/>
                          <w:marTop w:val="0"/>
                          <w:marBottom w:val="0"/>
                          <w:divBdr>
                            <w:top w:val="none" w:sz="0" w:space="0" w:color="auto"/>
                            <w:left w:val="none" w:sz="0" w:space="0" w:color="auto"/>
                            <w:bottom w:val="none" w:sz="0" w:space="0" w:color="auto"/>
                            <w:right w:val="none" w:sz="0" w:space="0" w:color="auto"/>
                          </w:divBdr>
                        </w:div>
                      </w:divsChild>
                    </w:div>
                    <w:div w:id="959645808">
                      <w:marLeft w:val="0"/>
                      <w:marRight w:val="150"/>
                      <w:marTop w:val="45"/>
                      <w:marBottom w:val="75"/>
                      <w:divBdr>
                        <w:top w:val="none" w:sz="0" w:space="0" w:color="auto"/>
                        <w:left w:val="none" w:sz="0" w:space="0" w:color="auto"/>
                        <w:bottom w:val="none" w:sz="0" w:space="0" w:color="auto"/>
                        <w:right w:val="none" w:sz="0" w:space="0" w:color="auto"/>
                      </w:divBdr>
                      <w:divsChild>
                        <w:div w:id="1064567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5831104">
                  <w:marLeft w:val="0"/>
                  <w:marRight w:val="0"/>
                  <w:marTop w:val="0"/>
                  <w:marBottom w:val="0"/>
                  <w:divBdr>
                    <w:top w:val="none" w:sz="0" w:space="0" w:color="auto"/>
                    <w:left w:val="none" w:sz="0" w:space="0" w:color="auto"/>
                    <w:bottom w:val="none" w:sz="0" w:space="0" w:color="auto"/>
                    <w:right w:val="none" w:sz="0" w:space="0" w:color="auto"/>
                  </w:divBdr>
                  <w:divsChild>
                    <w:div w:id="93477151">
                      <w:marLeft w:val="0"/>
                      <w:marRight w:val="0"/>
                      <w:marTop w:val="0"/>
                      <w:marBottom w:val="0"/>
                      <w:divBdr>
                        <w:top w:val="none" w:sz="0" w:space="0" w:color="auto"/>
                        <w:left w:val="none" w:sz="0" w:space="0" w:color="auto"/>
                        <w:bottom w:val="none" w:sz="0" w:space="0" w:color="auto"/>
                        <w:right w:val="none" w:sz="0" w:space="0" w:color="auto"/>
                      </w:divBdr>
                      <w:divsChild>
                        <w:div w:id="411777809">
                          <w:marLeft w:val="0"/>
                          <w:marRight w:val="0"/>
                          <w:marTop w:val="0"/>
                          <w:marBottom w:val="0"/>
                          <w:divBdr>
                            <w:top w:val="none" w:sz="0" w:space="0" w:color="auto"/>
                            <w:left w:val="none" w:sz="0" w:space="0" w:color="auto"/>
                            <w:bottom w:val="none" w:sz="0" w:space="0" w:color="auto"/>
                            <w:right w:val="none" w:sz="0" w:space="0" w:color="auto"/>
                          </w:divBdr>
                          <w:divsChild>
                            <w:div w:id="714696295">
                              <w:marLeft w:val="0"/>
                              <w:marRight w:val="0"/>
                              <w:marTop w:val="0"/>
                              <w:marBottom w:val="0"/>
                              <w:divBdr>
                                <w:top w:val="none" w:sz="0" w:space="0" w:color="auto"/>
                                <w:left w:val="none" w:sz="0" w:space="0" w:color="auto"/>
                                <w:bottom w:val="none" w:sz="0" w:space="0" w:color="auto"/>
                                <w:right w:val="none" w:sz="0" w:space="0" w:color="auto"/>
                              </w:divBdr>
                              <w:divsChild>
                                <w:div w:id="850606859">
                                  <w:marLeft w:val="0"/>
                                  <w:marRight w:val="0"/>
                                  <w:marTop w:val="15"/>
                                  <w:marBottom w:val="0"/>
                                  <w:divBdr>
                                    <w:top w:val="none" w:sz="0" w:space="0" w:color="auto"/>
                                    <w:left w:val="none" w:sz="0" w:space="0" w:color="auto"/>
                                    <w:bottom w:val="none" w:sz="0" w:space="0" w:color="auto"/>
                                    <w:right w:val="none" w:sz="0" w:space="0" w:color="auto"/>
                                  </w:divBdr>
                                </w:div>
                              </w:divsChild>
                            </w:div>
                          </w:divsChild>
                        </w:div>
                      </w:divsChild>
                    </w:div>
                  </w:divsChild>
                </w:div>
                <w:div w:id="415902184">
                  <w:marLeft w:val="0"/>
                  <w:marRight w:val="0"/>
                  <w:marTop w:val="0"/>
                  <w:marBottom w:val="0"/>
                  <w:divBdr>
                    <w:top w:val="none" w:sz="0" w:space="0" w:color="auto"/>
                    <w:left w:val="none" w:sz="0" w:space="0" w:color="auto"/>
                    <w:bottom w:val="none" w:sz="0" w:space="0" w:color="auto"/>
                    <w:right w:val="none" w:sz="0" w:space="0" w:color="auto"/>
                  </w:divBdr>
                  <w:divsChild>
                    <w:div w:id="174610539">
                      <w:marLeft w:val="0"/>
                      <w:marRight w:val="0"/>
                      <w:marTop w:val="0"/>
                      <w:marBottom w:val="0"/>
                      <w:divBdr>
                        <w:top w:val="none" w:sz="0" w:space="0" w:color="auto"/>
                        <w:left w:val="none" w:sz="0" w:space="0" w:color="auto"/>
                        <w:bottom w:val="none" w:sz="0" w:space="0" w:color="auto"/>
                        <w:right w:val="none" w:sz="0" w:space="0" w:color="auto"/>
                      </w:divBdr>
                      <w:divsChild>
                        <w:div w:id="1068958744">
                          <w:marLeft w:val="0"/>
                          <w:marRight w:val="0"/>
                          <w:marTop w:val="0"/>
                          <w:marBottom w:val="0"/>
                          <w:divBdr>
                            <w:top w:val="none" w:sz="0" w:space="0" w:color="auto"/>
                            <w:left w:val="none" w:sz="0" w:space="0" w:color="auto"/>
                            <w:bottom w:val="none" w:sz="0" w:space="0" w:color="auto"/>
                            <w:right w:val="none" w:sz="0" w:space="0" w:color="auto"/>
                          </w:divBdr>
                          <w:divsChild>
                            <w:div w:id="699550507">
                              <w:marLeft w:val="0"/>
                              <w:marRight w:val="0"/>
                              <w:marTop w:val="0"/>
                              <w:marBottom w:val="0"/>
                              <w:divBdr>
                                <w:top w:val="none" w:sz="0" w:space="0" w:color="auto"/>
                                <w:left w:val="none" w:sz="0" w:space="0" w:color="auto"/>
                                <w:bottom w:val="none" w:sz="0" w:space="0" w:color="auto"/>
                                <w:right w:val="none" w:sz="0" w:space="0" w:color="auto"/>
                              </w:divBdr>
                              <w:divsChild>
                                <w:div w:id="79444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5902725">
                  <w:marLeft w:val="0"/>
                  <w:marRight w:val="0"/>
                  <w:marTop w:val="0"/>
                  <w:marBottom w:val="0"/>
                  <w:divBdr>
                    <w:top w:val="none" w:sz="0" w:space="0" w:color="auto"/>
                    <w:left w:val="none" w:sz="0" w:space="0" w:color="auto"/>
                    <w:bottom w:val="none" w:sz="0" w:space="0" w:color="auto"/>
                    <w:right w:val="none" w:sz="0" w:space="0" w:color="auto"/>
                  </w:divBdr>
                </w:div>
                <w:div w:id="415975644">
                  <w:marLeft w:val="0"/>
                  <w:marRight w:val="0"/>
                  <w:marTop w:val="0"/>
                  <w:marBottom w:val="0"/>
                  <w:divBdr>
                    <w:top w:val="none" w:sz="0" w:space="0" w:color="auto"/>
                    <w:left w:val="none" w:sz="0" w:space="0" w:color="auto"/>
                    <w:bottom w:val="none" w:sz="0" w:space="0" w:color="auto"/>
                    <w:right w:val="none" w:sz="0" w:space="0" w:color="auto"/>
                  </w:divBdr>
                </w:div>
                <w:div w:id="415976216">
                  <w:marLeft w:val="0"/>
                  <w:marRight w:val="0"/>
                  <w:marTop w:val="0"/>
                  <w:marBottom w:val="0"/>
                  <w:divBdr>
                    <w:top w:val="none" w:sz="0" w:space="0" w:color="auto"/>
                    <w:left w:val="none" w:sz="0" w:space="0" w:color="auto"/>
                    <w:bottom w:val="none" w:sz="0" w:space="0" w:color="auto"/>
                    <w:right w:val="none" w:sz="0" w:space="0" w:color="auto"/>
                  </w:divBdr>
                </w:div>
                <w:div w:id="416053221">
                  <w:marLeft w:val="0"/>
                  <w:marRight w:val="0"/>
                  <w:marTop w:val="0"/>
                  <w:marBottom w:val="0"/>
                  <w:divBdr>
                    <w:top w:val="none" w:sz="0" w:space="0" w:color="auto"/>
                    <w:left w:val="none" w:sz="0" w:space="0" w:color="auto"/>
                    <w:bottom w:val="none" w:sz="0" w:space="0" w:color="auto"/>
                    <w:right w:val="none" w:sz="0" w:space="0" w:color="auto"/>
                  </w:divBdr>
                </w:div>
                <w:div w:id="416092995">
                  <w:marLeft w:val="0"/>
                  <w:marRight w:val="0"/>
                  <w:marTop w:val="0"/>
                  <w:marBottom w:val="0"/>
                  <w:divBdr>
                    <w:top w:val="none" w:sz="0" w:space="0" w:color="auto"/>
                    <w:left w:val="none" w:sz="0" w:space="0" w:color="auto"/>
                    <w:bottom w:val="none" w:sz="0" w:space="0" w:color="auto"/>
                    <w:right w:val="none" w:sz="0" w:space="0" w:color="auto"/>
                  </w:divBdr>
                  <w:divsChild>
                    <w:div w:id="505439560">
                      <w:marLeft w:val="0"/>
                      <w:marRight w:val="0"/>
                      <w:marTop w:val="0"/>
                      <w:marBottom w:val="0"/>
                      <w:divBdr>
                        <w:top w:val="none" w:sz="0" w:space="0" w:color="auto"/>
                        <w:left w:val="none" w:sz="0" w:space="0" w:color="auto"/>
                        <w:bottom w:val="none" w:sz="0" w:space="0" w:color="auto"/>
                        <w:right w:val="none" w:sz="0" w:space="0" w:color="auto"/>
                      </w:divBdr>
                    </w:div>
                    <w:div w:id="599409422">
                      <w:marLeft w:val="0"/>
                      <w:marRight w:val="0"/>
                      <w:marTop w:val="0"/>
                      <w:marBottom w:val="0"/>
                      <w:divBdr>
                        <w:top w:val="none" w:sz="0" w:space="0" w:color="auto"/>
                        <w:left w:val="none" w:sz="0" w:space="0" w:color="auto"/>
                        <w:bottom w:val="none" w:sz="0" w:space="0" w:color="auto"/>
                        <w:right w:val="none" w:sz="0" w:space="0" w:color="auto"/>
                      </w:divBdr>
                    </w:div>
                  </w:divsChild>
                </w:div>
                <w:div w:id="416095830">
                  <w:marLeft w:val="0"/>
                  <w:marRight w:val="0"/>
                  <w:marTop w:val="0"/>
                  <w:marBottom w:val="0"/>
                  <w:divBdr>
                    <w:top w:val="none" w:sz="0" w:space="0" w:color="auto"/>
                    <w:left w:val="none" w:sz="0" w:space="0" w:color="auto"/>
                    <w:bottom w:val="none" w:sz="0" w:space="0" w:color="auto"/>
                    <w:right w:val="none" w:sz="0" w:space="0" w:color="auto"/>
                  </w:divBdr>
                </w:div>
                <w:div w:id="416174136">
                  <w:marLeft w:val="0"/>
                  <w:marRight w:val="0"/>
                  <w:marTop w:val="0"/>
                  <w:marBottom w:val="0"/>
                  <w:divBdr>
                    <w:top w:val="none" w:sz="0" w:space="0" w:color="auto"/>
                    <w:left w:val="none" w:sz="0" w:space="0" w:color="auto"/>
                    <w:bottom w:val="none" w:sz="0" w:space="0" w:color="auto"/>
                    <w:right w:val="none" w:sz="0" w:space="0" w:color="auto"/>
                  </w:divBdr>
                </w:div>
                <w:div w:id="416175214">
                  <w:marLeft w:val="0"/>
                  <w:marRight w:val="0"/>
                  <w:marTop w:val="0"/>
                  <w:marBottom w:val="0"/>
                  <w:divBdr>
                    <w:top w:val="none" w:sz="0" w:space="0" w:color="auto"/>
                    <w:left w:val="none" w:sz="0" w:space="0" w:color="auto"/>
                    <w:bottom w:val="none" w:sz="0" w:space="0" w:color="auto"/>
                    <w:right w:val="none" w:sz="0" w:space="0" w:color="auto"/>
                  </w:divBdr>
                  <w:divsChild>
                    <w:div w:id="617681589">
                      <w:marLeft w:val="0"/>
                      <w:marRight w:val="0"/>
                      <w:marTop w:val="0"/>
                      <w:marBottom w:val="0"/>
                      <w:divBdr>
                        <w:top w:val="none" w:sz="0" w:space="0" w:color="auto"/>
                        <w:left w:val="none" w:sz="0" w:space="0" w:color="auto"/>
                        <w:bottom w:val="none" w:sz="0" w:space="0" w:color="auto"/>
                        <w:right w:val="none" w:sz="0" w:space="0" w:color="auto"/>
                      </w:divBdr>
                    </w:div>
                    <w:div w:id="863639284">
                      <w:marLeft w:val="0"/>
                      <w:marRight w:val="0"/>
                      <w:marTop w:val="0"/>
                      <w:marBottom w:val="0"/>
                      <w:divBdr>
                        <w:top w:val="none" w:sz="0" w:space="0" w:color="auto"/>
                        <w:left w:val="none" w:sz="0" w:space="0" w:color="auto"/>
                        <w:bottom w:val="none" w:sz="0" w:space="0" w:color="auto"/>
                        <w:right w:val="none" w:sz="0" w:space="0" w:color="auto"/>
                      </w:divBdr>
                    </w:div>
                  </w:divsChild>
                </w:div>
                <w:div w:id="416286366">
                  <w:marLeft w:val="0"/>
                  <w:marRight w:val="0"/>
                  <w:marTop w:val="0"/>
                  <w:marBottom w:val="0"/>
                  <w:divBdr>
                    <w:top w:val="none" w:sz="0" w:space="0" w:color="auto"/>
                    <w:left w:val="none" w:sz="0" w:space="0" w:color="auto"/>
                    <w:bottom w:val="none" w:sz="0" w:space="0" w:color="auto"/>
                    <w:right w:val="none" w:sz="0" w:space="0" w:color="auto"/>
                  </w:divBdr>
                  <w:divsChild>
                    <w:div w:id="1045788751">
                      <w:marLeft w:val="0"/>
                      <w:marRight w:val="0"/>
                      <w:marTop w:val="0"/>
                      <w:marBottom w:val="0"/>
                      <w:divBdr>
                        <w:top w:val="none" w:sz="0" w:space="0" w:color="auto"/>
                        <w:left w:val="none" w:sz="0" w:space="0" w:color="auto"/>
                        <w:bottom w:val="none" w:sz="0" w:space="0" w:color="auto"/>
                        <w:right w:val="none" w:sz="0" w:space="0" w:color="auto"/>
                      </w:divBdr>
                      <w:divsChild>
                        <w:div w:id="655687795">
                          <w:marLeft w:val="0"/>
                          <w:marRight w:val="0"/>
                          <w:marTop w:val="0"/>
                          <w:marBottom w:val="0"/>
                          <w:divBdr>
                            <w:top w:val="none" w:sz="0" w:space="0" w:color="auto"/>
                            <w:left w:val="none" w:sz="0" w:space="0" w:color="auto"/>
                            <w:bottom w:val="none" w:sz="0" w:space="0" w:color="auto"/>
                            <w:right w:val="none" w:sz="0" w:space="0" w:color="auto"/>
                          </w:divBdr>
                          <w:divsChild>
                            <w:div w:id="244843077">
                              <w:marLeft w:val="0"/>
                              <w:marRight w:val="0"/>
                              <w:marTop w:val="0"/>
                              <w:marBottom w:val="0"/>
                              <w:divBdr>
                                <w:top w:val="none" w:sz="0" w:space="0" w:color="auto"/>
                                <w:left w:val="none" w:sz="0" w:space="0" w:color="auto"/>
                                <w:bottom w:val="none" w:sz="0" w:space="0" w:color="auto"/>
                                <w:right w:val="none" w:sz="0" w:space="0" w:color="auto"/>
                              </w:divBdr>
                              <w:divsChild>
                                <w:div w:id="566691681">
                                  <w:marLeft w:val="0"/>
                                  <w:marRight w:val="0"/>
                                  <w:marTop w:val="0"/>
                                  <w:marBottom w:val="0"/>
                                  <w:divBdr>
                                    <w:top w:val="none" w:sz="0" w:space="0" w:color="auto"/>
                                    <w:left w:val="none" w:sz="0" w:space="0" w:color="auto"/>
                                    <w:bottom w:val="none" w:sz="0" w:space="0" w:color="auto"/>
                                    <w:right w:val="none" w:sz="0" w:space="0" w:color="auto"/>
                                  </w:divBdr>
                                  <w:divsChild>
                                    <w:div w:id="793527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6291577">
                  <w:marLeft w:val="0"/>
                  <w:marRight w:val="0"/>
                  <w:marTop w:val="0"/>
                  <w:marBottom w:val="0"/>
                  <w:divBdr>
                    <w:top w:val="none" w:sz="0" w:space="0" w:color="auto"/>
                    <w:left w:val="none" w:sz="0" w:space="0" w:color="auto"/>
                    <w:bottom w:val="none" w:sz="0" w:space="0" w:color="auto"/>
                    <w:right w:val="none" w:sz="0" w:space="0" w:color="auto"/>
                  </w:divBdr>
                  <w:divsChild>
                    <w:div w:id="660162345">
                      <w:marLeft w:val="0"/>
                      <w:marRight w:val="0"/>
                      <w:marTop w:val="0"/>
                      <w:marBottom w:val="0"/>
                      <w:divBdr>
                        <w:top w:val="none" w:sz="0" w:space="0" w:color="auto"/>
                        <w:left w:val="none" w:sz="0" w:space="0" w:color="auto"/>
                        <w:bottom w:val="none" w:sz="0" w:space="0" w:color="auto"/>
                        <w:right w:val="none" w:sz="0" w:space="0" w:color="auto"/>
                      </w:divBdr>
                    </w:div>
                  </w:divsChild>
                </w:div>
                <w:div w:id="416294697">
                  <w:marLeft w:val="0"/>
                  <w:marRight w:val="0"/>
                  <w:marTop w:val="0"/>
                  <w:marBottom w:val="0"/>
                  <w:divBdr>
                    <w:top w:val="none" w:sz="0" w:space="0" w:color="auto"/>
                    <w:left w:val="none" w:sz="0" w:space="0" w:color="auto"/>
                    <w:bottom w:val="none" w:sz="0" w:space="0" w:color="auto"/>
                    <w:right w:val="none" w:sz="0" w:space="0" w:color="auto"/>
                  </w:divBdr>
                </w:div>
                <w:div w:id="416445521">
                  <w:marLeft w:val="0"/>
                  <w:marRight w:val="0"/>
                  <w:marTop w:val="0"/>
                  <w:marBottom w:val="0"/>
                  <w:divBdr>
                    <w:top w:val="none" w:sz="0" w:space="0" w:color="auto"/>
                    <w:left w:val="none" w:sz="0" w:space="0" w:color="auto"/>
                    <w:bottom w:val="none" w:sz="0" w:space="0" w:color="auto"/>
                    <w:right w:val="none" w:sz="0" w:space="0" w:color="auto"/>
                  </w:divBdr>
                </w:div>
                <w:div w:id="416483871">
                  <w:marLeft w:val="0"/>
                  <w:marRight w:val="0"/>
                  <w:marTop w:val="0"/>
                  <w:marBottom w:val="0"/>
                  <w:divBdr>
                    <w:top w:val="none" w:sz="0" w:space="0" w:color="auto"/>
                    <w:left w:val="none" w:sz="0" w:space="0" w:color="auto"/>
                    <w:bottom w:val="none" w:sz="0" w:space="0" w:color="auto"/>
                    <w:right w:val="none" w:sz="0" w:space="0" w:color="auto"/>
                  </w:divBdr>
                </w:div>
                <w:div w:id="416487773">
                  <w:marLeft w:val="0"/>
                  <w:marRight w:val="0"/>
                  <w:marTop w:val="0"/>
                  <w:marBottom w:val="0"/>
                  <w:divBdr>
                    <w:top w:val="none" w:sz="0" w:space="0" w:color="auto"/>
                    <w:left w:val="none" w:sz="0" w:space="0" w:color="auto"/>
                    <w:bottom w:val="none" w:sz="0" w:space="0" w:color="auto"/>
                    <w:right w:val="none" w:sz="0" w:space="0" w:color="auto"/>
                  </w:divBdr>
                </w:div>
                <w:div w:id="416630491">
                  <w:marLeft w:val="0"/>
                  <w:marRight w:val="0"/>
                  <w:marTop w:val="0"/>
                  <w:marBottom w:val="0"/>
                  <w:divBdr>
                    <w:top w:val="none" w:sz="0" w:space="0" w:color="auto"/>
                    <w:left w:val="none" w:sz="0" w:space="0" w:color="auto"/>
                    <w:bottom w:val="none" w:sz="0" w:space="0" w:color="auto"/>
                    <w:right w:val="none" w:sz="0" w:space="0" w:color="auto"/>
                  </w:divBdr>
                </w:div>
                <w:div w:id="416831984">
                  <w:marLeft w:val="0"/>
                  <w:marRight w:val="0"/>
                  <w:marTop w:val="0"/>
                  <w:marBottom w:val="0"/>
                  <w:divBdr>
                    <w:top w:val="none" w:sz="0" w:space="0" w:color="auto"/>
                    <w:left w:val="none" w:sz="0" w:space="0" w:color="auto"/>
                    <w:bottom w:val="none" w:sz="0" w:space="0" w:color="auto"/>
                    <w:right w:val="none" w:sz="0" w:space="0" w:color="auto"/>
                  </w:divBdr>
                </w:div>
                <w:div w:id="416902815">
                  <w:marLeft w:val="0"/>
                  <w:marRight w:val="0"/>
                  <w:marTop w:val="0"/>
                  <w:marBottom w:val="0"/>
                  <w:divBdr>
                    <w:top w:val="none" w:sz="0" w:space="0" w:color="auto"/>
                    <w:left w:val="none" w:sz="0" w:space="0" w:color="auto"/>
                    <w:bottom w:val="none" w:sz="0" w:space="0" w:color="auto"/>
                    <w:right w:val="none" w:sz="0" w:space="0" w:color="auto"/>
                  </w:divBdr>
                  <w:divsChild>
                    <w:div w:id="134764791">
                      <w:marLeft w:val="0"/>
                      <w:marRight w:val="0"/>
                      <w:marTop w:val="0"/>
                      <w:marBottom w:val="75"/>
                      <w:divBdr>
                        <w:top w:val="none" w:sz="0" w:space="0" w:color="auto"/>
                        <w:left w:val="none" w:sz="0" w:space="0" w:color="auto"/>
                        <w:bottom w:val="none" w:sz="0" w:space="0" w:color="auto"/>
                        <w:right w:val="none" w:sz="0" w:space="0" w:color="auto"/>
                      </w:divBdr>
                    </w:div>
                    <w:div w:id="237054100">
                      <w:marLeft w:val="0"/>
                      <w:marRight w:val="0"/>
                      <w:marTop w:val="0"/>
                      <w:marBottom w:val="75"/>
                      <w:divBdr>
                        <w:top w:val="none" w:sz="0" w:space="0" w:color="auto"/>
                        <w:left w:val="none" w:sz="0" w:space="0" w:color="auto"/>
                        <w:bottom w:val="none" w:sz="0" w:space="0" w:color="auto"/>
                        <w:right w:val="none" w:sz="0" w:space="0" w:color="auto"/>
                      </w:divBdr>
                    </w:div>
                  </w:divsChild>
                </w:div>
                <w:div w:id="416949955">
                  <w:marLeft w:val="0"/>
                  <w:marRight w:val="0"/>
                  <w:marTop w:val="0"/>
                  <w:marBottom w:val="0"/>
                  <w:divBdr>
                    <w:top w:val="none" w:sz="0" w:space="0" w:color="auto"/>
                    <w:left w:val="none" w:sz="0" w:space="0" w:color="auto"/>
                    <w:bottom w:val="none" w:sz="0" w:space="0" w:color="auto"/>
                    <w:right w:val="none" w:sz="0" w:space="0" w:color="auto"/>
                  </w:divBdr>
                  <w:divsChild>
                    <w:div w:id="205529838">
                      <w:marLeft w:val="0"/>
                      <w:marRight w:val="0"/>
                      <w:marTop w:val="0"/>
                      <w:marBottom w:val="0"/>
                      <w:divBdr>
                        <w:top w:val="none" w:sz="0" w:space="0" w:color="auto"/>
                        <w:left w:val="none" w:sz="0" w:space="0" w:color="auto"/>
                        <w:bottom w:val="none" w:sz="0" w:space="0" w:color="auto"/>
                        <w:right w:val="none" w:sz="0" w:space="0" w:color="auto"/>
                      </w:divBdr>
                    </w:div>
                  </w:divsChild>
                </w:div>
                <w:div w:id="417023420">
                  <w:marLeft w:val="0"/>
                  <w:marRight w:val="0"/>
                  <w:marTop w:val="0"/>
                  <w:marBottom w:val="300"/>
                  <w:divBdr>
                    <w:top w:val="none" w:sz="0" w:space="0" w:color="auto"/>
                    <w:left w:val="none" w:sz="0" w:space="0" w:color="auto"/>
                    <w:bottom w:val="none" w:sz="0" w:space="0" w:color="auto"/>
                    <w:right w:val="none" w:sz="0" w:space="0" w:color="auto"/>
                  </w:divBdr>
                </w:div>
                <w:div w:id="417099443">
                  <w:marLeft w:val="0"/>
                  <w:marRight w:val="0"/>
                  <w:marTop w:val="0"/>
                  <w:marBottom w:val="0"/>
                  <w:divBdr>
                    <w:top w:val="none" w:sz="0" w:space="0" w:color="auto"/>
                    <w:left w:val="none" w:sz="0" w:space="0" w:color="auto"/>
                    <w:bottom w:val="none" w:sz="0" w:space="0" w:color="auto"/>
                    <w:right w:val="none" w:sz="0" w:space="0" w:color="auto"/>
                  </w:divBdr>
                  <w:divsChild>
                    <w:div w:id="1004822889">
                      <w:marLeft w:val="0"/>
                      <w:marRight w:val="0"/>
                      <w:marTop w:val="0"/>
                      <w:marBottom w:val="0"/>
                      <w:divBdr>
                        <w:top w:val="none" w:sz="0" w:space="0" w:color="auto"/>
                        <w:left w:val="none" w:sz="0" w:space="0" w:color="auto"/>
                        <w:bottom w:val="none" w:sz="0" w:space="0" w:color="auto"/>
                        <w:right w:val="none" w:sz="0" w:space="0" w:color="auto"/>
                      </w:divBdr>
                      <w:divsChild>
                        <w:div w:id="875847254">
                          <w:marLeft w:val="0"/>
                          <w:marRight w:val="0"/>
                          <w:marTop w:val="0"/>
                          <w:marBottom w:val="0"/>
                          <w:divBdr>
                            <w:top w:val="none" w:sz="0" w:space="0" w:color="auto"/>
                            <w:left w:val="none" w:sz="0" w:space="0" w:color="auto"/>
                            <w:bottom w:val="none" w:sz="0" w:space="0" w:color="auto"/>
                            <w:right w:val="none" w:sz="0" w:space="0" w:color="auto"/>
                          </w:divBdr>
                          <w:divsChild>
                            <w:div w:id="1904699">
                              <w:marLeft w:val="0"/>
                              <w:marRight w:val="0"/>
                              <w:marTop w:val="0"/>
                              <w:marBottom w:val="0"/>
                              <w:divBdr>
                                <w:top w:val="none" w:sz="0" w:space="0" w:color="auto"/>
                                <w:left w:val="none" w:sz="0" w:space="0" w:color="auto"/>
                                <w:bottom w:val="none" w:sz="0" w:space="0" w:color="auto"/>
                                <w:right w:val="none" w:sz="0" w:space="0" w:color="auto"/>
                              </w:divBdr>
                              <w:divsChild>
                                <w:div w:id="147478121">
                                  <w:marLeft w:val="0"/>
                                  <w:marRight w:val="0"/>
                                  <w:marTop w:val="0"/>
                                  <w:marBottom w:val="0"/>
                                  <w:divBdr>
                                    <w:top w:val="none" w:sz="0" w:space="0" w:color="auto"/>
                                    <w:left w:val="none" w:sz="0" w:space="0" w:color="auto"/>
                                    <w:bottom w:val="none" w:sz="0" w:space="0" w:color="auto"/>
                                    <w:right w:val="none" w:sz="0" w:space="0" w:color="auto"/>
                                  </w:divBdr>
                                </w:div>
                                <w:div w:id="327250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7210726">
                  <w:marLeft w:val="0"/>
                  <w:marRight w:val="0"/>
                  <w:marTop w:val="0"/>
                  <w:marBottom w:val="0"/>
                  <w:divBdr>
                    <w:top w:val="none" w:sz="0" w:space="0" w:color="auto"/>
                    <w:left w:val="none" w:sz="0" w:space="0" w:color="auto"/>
                    <w:bottom w:val="none" w:sz="0" w:space="0" w:color="auto"/>
                    <w:right w:val="none" w:sz="0" w:space="0" w:color="auto"/>
                  </w:divBdr>
                  <w:divsChild>
                    <w:div w:id="191843464">
                      <w:marLeft w:val="0"/>
                      <w:marRight w:val="0"/>
                      <w:marTop w:val="0"/>
                      <w:marBottom w:val="0"/>
                      <w:divBdr>
                        <w:top w:val="none" w:sz="0" w:space="0" w:color="auto"/>
                        <w:left w:val="none" w:sz="0" w:space="0" w:color="auto"/>
                        <w:bottom w:val="none" w:sz="0" w:space="0" w:color="auto"/>
                        <w:right w:val="none" w:sz="0" w:space="0" w:color="auto"/>
                      </w:divBdr>
                      <w:divsChild>
                        <w:div w:id="702367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7365754">
                  <w:marLeft w:val="0"/>
                  <w:marRight w:val="0"/>
                  <w:marTop w:val="0"/>
                  <w:marBottom w:val="0"/>
                  <w:divBdr>
                    <w:top w:val="none" w:sz="0" w:space="0" w:color="auto"/>
                    <w:left w:val="none" w:sz="0" w:space="0" w:color="auto"/>
                    <w:bottom w:val="none" w:sz="0" w:space="0" w:color="auto"/>
                    <w:right w:val="none" w:sz="0" w:space="0" w:color="auto"/>
                  </w:divBdr>
                </w:div>
                <w:div w:id="417409352">
                  <w:marLeft w:val="0"/>
                  <w:marRight w:val="0"/>
                  <w:marTop w:val="0"/>
                  <w:marBottom w:val="0"/>
                  <w:divBdr>
                    <w:top w:val="none" w:sz="0" w:space="0" w:color="auto"/>
                    <w:left w:val="none" w:sz="0" w:space="0" w:color="auto"/>
                    <w:bottom w:val="none" w:sz="0" w:space="0" w:color="auto"/>
                    <w:right w:val="none" w:sz="0" w:space="0" w:color="auto"/>
                  </w:divBdr>
                  <w:divsChild>
                    <w:div w:id="364447985">
                      <w:marLeft w:val="0"/>
                      <w:marRight w:val="0"/>
                      <w:marTop w:val="0"/>
                      <w:marBottom w:val="0"/>
                      <w:divBdr>
                        <w:top w:val="none" w:sz="0" w:space="0" w:color="auto"/>
                        <w:left w:val="none" w:sz="0" w:space="0" w:color="auto"/>
                        <w:bottom w:val="none" w:sz="0" w:space="0" w:color="auto"/>
                        <w:right w:val="none" w:sz="0" w:space="0" w:color="auto"/>
                      </w:divBdr>
                    </w:div>
                  </w:divsChild>
                </w:div>
                <w:div w:id="417554601">
                  <w:marLeft w:val="0"/>
                  <w:marRight w:val="0"/>
                  <w:marTop w:val="0"/>
                  <w:marBottom w:val="0"/>
                  <w:divBdr>
                    <w:top w:val="none" w:sz="0" w:space="0" w:color="auto"/>
                    <w:left w:val="none" w:sz="0" w:space="0" w:color="auto"/>
                    <w:bottom w:val="none" w:sz="0" w:space="0" w:color="auto"/>
                    <w:right w:val="none" w:sz="0" w:space="0" w:color="auto"/>
                  </w:divBdr>
                  <w:divsChild>
                    <w:div w:id="397435942">
                      <w:marLeft w:val="0"/>
                      <w:marRight w:val="0"/>
                      <w:marTop w:val="0"/>
                      <w:marBottom w:val="0"/>
                      <w:divBdr>
                        <w:top w:val="none" w:sz="0" w:space="0" w:color="auto"/>
                        <w:left w:val="none" w:sz="0" w:space="0" w:color="auto"/>
                        <w:bottom w:val="none" w:sz="0" w:space="0" w:color="auto"/>
                        <w:right w:val="none" w:sz="0" w:space="0" w:color="auto"/>
                      </w:divBdr>
                    </w:div>
                  </w:divsChild>
                </w:div>
                <w:div w:id="417559285">
                  <w:marLeft w:val="0"/>
                  <w:marRight w:val="0"/>
                  <w:marTop w:val="0"/>
                  <w:marBottom w:val="0"/>
                  <w:divBdr>
                    <w:top w:val="none" w:sz="0" w:space="0" w:color="auto"/>
                    <w:left w:val="none" w:sz="0" w:space="0" w:color="auto"/>
                    <w:bottom w:val="none" w:sz="0" w:space="0" w:color="auto"/>
                    <w:right w:val="none" w:sz="0" w:space="0" w:color="auto"/>
                  </w:divBdr>
                  <w:divsChild>
                    <w:div w:id="336352533">
                      <w:marLeft w:val="0"/>
                      <w:marRight w:val="0"/>
                      <w:marTop w:val="0"/>
                      <w:marBottom w:val="0"/>
                      <w:divBdr>
                        <w:top w:val="none" w:sz="0" w:space="0" w:color="auto"/>
                        <w:left w:val="none" w:sz="0" w:space="0" w:color="auto"/>
                        <w:bottom w:val="none" w:sz="0" w:space="0" w:color="auto"/>
                        <w:right w:val="none" w:sz="0" w:space="0" w:color="auto"/>
                      </w:divBdr>
                    </w:div>
                  </w:divsChild>
                </w:div>
                <w:div w:id="417753032">
                  <w:marLeft w:val="0"/>
                  <w:marRight w:val="0"/>
                  <w:marTop w:val="75"/>
                  <w:marBottom w:val="75"/>
                  <w:divBdr>
                    <w:top w:val="none" w:sz="0" w:space="0" w:color="auto"/>
                    <w:left w:val="none" w:sz="0" w:space="0" w:color="auto"/>
                    <w:bottom w:val="none" w:sz="0" w:space="0" w:color="auto"/>
                    <w:right w:val="none" w:sz="0" w:space="0" w:color="auto"/>
                  </w:divBdr>
                </w:div>
                <w:div w:id="417753858">
                  <w:marLeft w:val="0"/>
                  <w:marRight w:val="0"/>
                  <w:marTop w:val="0"/>
                  <w:marBottom w:val="0"/>
                  <w:divBdr>
                    <w:top w:val="none" w:sz="0" w:space="0" w:color="auto"/>
                    <w:left w:val="none" w:sz="0" w:space="0" w:color="auto"/>
                    <w:bottom w:val="none" w:sz="0" w:space="0" w:color="auto"/>
                    <w:right w:val="none" w:sz="0" w:space="0" w:color="auto"/>
                  </w:divBdr>
                  <w:divsChild>
                    <w:div w:id="1000356422">
                      <w:marLeft w:val="0"/>
                      <w:marRight w:val="0"/>
                      <w:marTop w:val="0"/>
                      <w:marBottom w:val="0"/>
                      <w:divBdr>
                        <w:top w:val="none" w:sz="0" w:space="0" w:color="auto"/>
                        <w:left w:val="none" w:sz="0" w:space="0" w:color="auto"/>
                        <w:bottom w:val="none" w:sz="0" w:space="0" w:color="auto"/>
                        <w:right w:val="none" w:sz="0" w:space="0" w:color="auto"/>
                      </w:divBdr>
                      <w:divsChild>
                        <w:div w:id="891386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7796120">
                  <w:marLeft w:val="0"/>
                  <w:marRight w:val="0"/>
                  <w:marTop w:val="0"/>
                  <w:marBottom w:val="0"/>
                  <w:divBdr>
                    <w:top w:val="none" w:sz="0" w:space="0" w:color="auto"/>
                    <w:left w:val="none" w:sz="0" w:space="0" w:color="auto"/>
                    <w:bottom w:val="none" w:sz="0" w:space="0" w:color="auto"/>
                    <w:right w:val="none" w:sz="0" w:space="0" w:color="auto"/>
                  </w:divBdr>
                  <w:divsChild>
                    <w:div w:id="225992077">
                      <w:marLeft w:val="0"/>
                      <w:marRight w:val="0"/>
                      <w:marTop w:val="0"/>
                      <w:marBottom w:val="0"/>
                      <w:divBdr>
                        <w:top w:val="none" w:sz="0" w:space="0" w:color="auto"/>
                        <w:left w:val="none" w:sz="0" w:space="0" w:color="auto"/>
                        <w:bottom w:val="none" w:sz="0" w:space="0" w:color="auto"/>
                        <w:right w:val="none" w:sz="0" w:space="0" w:color="auto"/>
                      </w:divBdr>
                    </w:div>
                    <w:div w:id="640117034">
                      <w:marLeft w:val="0"/>
                      <w:marRight w:val="0"/>
                      <w:marTop w:val="0"/>
                      <w:marBottom w:val="0"/>
                      <w:divBdr>
                        <w:top w:val="none" w:sz="0" w:space="0" w:color="auto"/>
                        <w:left w:val="none" w:sz="0" w:space="0" w:color="auto"/>
                        <w:bottom w:val="none" w:sz="0" w:space="0" w:color="auto"/>
                        <w:right w:val="none" w:sz="0" w:space="0" w:color="auto"/>
                      </w:divBdr>
                    </w:div>
                  </w:divsChild>
                </w:div>
                <w:div w:id="417872122">
                  <w:marLeft w:val="0"/>
                  <w:marRight w:val="0"/>
                  <w:marTop w:val="0"/>
                  <w:marBottom w:val="0"/>
                  <w:divBdr>
                    <w:top w:val="none" w:sz="0" w:space="0" w:color="auto"/>
                    <w:left w:val="none" w:sz="0" w:space="0" w:color="auto"/>
                    <w:bottom w:val="none" w:sz="0" w:space="0" w:color="auto"/>
                    <w:right w:val="none" w:sz="0" w:space="0" w:color="auto"/>
                  </w:divBdr>
                </w:div>
                <w:div w:id="417943188">
                  <w:marLeft w:val="0"/>
                  <w:marRight w:val="0"/>
                  <w:marTop w:val="0"/>
                  <w:marBottom w:val="0"/>
                  <w:divBdr>
                    <w:top w:val="none" w:sz="0" w:space="0" w:color="auto"/>
                    <w:left w:val="none" w:sz="0" w:space="0" w:color="auto"/>
                    <w:bottom w:val="none" w:sz="0" w:space="0" w:color="auto"/>
                    <w:right w:val="none" w:sz="0" w:space="0" w:color="auto"/>
                  </w:divBdr>
                </w:div>
                <w:div w:id="418256456">
                  <w:marLeft w:val="0"/>
                  <w:marRight w:val="0"/>
                  <w:marTop w:val="0"/>
                  <w:marBottom w:val="0"/>
                  <w:divBdr>
                    <w:top w:val="none" w:sz="0" w:space="0" w:color="auto"/>
                    <w:left w:val="none" w:sz="0" w:space="0" w:color="auto"/>
                    <w:bottom w:val="none" w:sz="0" w:space="0" w:color="auto"/>
                    <w:right w:val="none" w:sz="0" w:space="0" w:color="auto"/>
                  </w:divBdr>
                  <w:divsChild>
                    <w:div w:id="850222037">
                      <w:marLeft w:val="0"/>
                      <w:marRight w:val="0"/>
                      <w:marTop w:val="0"/>
                      <w:marBottom w:val="0"/>
                      <w:divBdr>
                        <w:top w:val="none" w:sz="0" w:space="0" w:color="auto"/>
                        <w:left w:val="none" w:sz="0" w:space="0" w:color="auto"/>
                        <w:bottom w:val="none" w:sz="0" w:space="0" w:color="auto"/>
                        <w:right w:val="none" w:sz="0" w:space="0" w:color="auto"/>
                      </w:divBdr>
                    </w:div>
                  </w:divsChild>
                </w:div>
                <w:div w:id="418259262">
                  <w:marLeft w:val="0"/>
                  <w:marRight w:val="0"/>
                  <w:marTop w:val="0"/>
                  <w:marBottom w:val="0"/>
                  <w:divBdr>
                    <w:top w:val="none" w:sz="0" w:space="0" w:color="auto"/>
                    <w:left w:val="none" w:sz="0" w:space="0" w:color="auto"/>
                    <w:bottom w:val="none" w:sz="0" w:space="0" w:color="auto"/>
                    <w:right w:val="none" w:sz="0" w:space="0" w:color="auto"/>
                  </w:divBdr>
                </w:div>
                <w:div w:id="418335725">
                  <w:marLeft w:val="0"/>
                  <w:marRight w:val="0"/>
                  <w:marTop w:val="150"/>
                  <w:marBottom w:val="150"/>
                  <w:divBdr>
                    <w:top w:val="single" w:sz="6" w:space="4" w:color="D7D7D7"/>
                    <w:left w:val="none" w:sz="0" w:space="0" w:color="auto"/>
                    <w:bottom w:val="single" w:sz="6" w:space="4" w:color="D7D7D7"/>
                    <w:right w:val="none" w:sz="0" w:space="0" w:color="auto"/>
                  </w:divBdr>
                </w:div>
                <w:div w:id="418597196">
                  <w:marLeft w:val="0"/>
                  <w:marRight w:val="0"/>
                  <w:marTop w:val="0"/>
                  <w:marBottom w:val="0"/>
                  <w:divBdr>
                    <w:top w:val="none" w:sz="0" w:space="0" w:color="auto"/>
                    <w:left w:val="none" w:sz="0" w:space="0" w:color="auto"/>
                    <w:bottom w:val="none" w:sz="0" w:space="0" w:color="auto"/>
                    <w:right w:val="none" w:sz="0" w:space="0" w:color="auto"/>
                  </w:divBdr>
                  <w:divsChild>
                    <w:div w:id="222448409">
                      <w:marLeft w:val="0"/>
                      <w:marRight w:val="0"/>
                      <w:marTop w:val="0"/>
                      <w:marBottom w:val="0"/>
                      <w:divBdr>
                        <w:top w:val="none" w:sz="0" w:space="0" w:color="auto"/>
                        <w:left w:val="none" w:sz="0" w:space="0" w:color="auto"/>
                        <w:bottom w:val="none" w:sz="0" w:space="0" w:color="auto"/>
                        <w:right w:val="none" w:sz="0" w:space="0" w:color="auto"/>
                      </w:divBdr>
                    </w:div>
                  </w:divsChild>
                </w:div>
                <w:div w:id="418675145">
                  <w:marLeft w:val="0"/>
                  <w:marRight w:val="0"/>
                  <w:marTop w:val="0"/>
                  <w:marBottom w:val="0"/>
                  <w:divBdr>
                    <w:top w:val="none" w:sz="0" w:space="0" w:color="auto"/>
                    <w:left w:val="none" w:sz="0" w:space="0" w:color="auto"/>
                    <w:bottom w:val="none" w:sz="0" w:space="0" w:color="auto"/>
                    <w:right w:val="none" w:sz="0" w:space="0" w:color="auto"/>
                  </w:divBdr>
                  <w:divsChild>
                    <w:div w:id="321810737">
                      <w:marLeft w:val="0"/>
                      <w:marRight w:val="0"/>
                      <w:marTop w:val="0"/>
                      <w:marBottom w:val="0"/>
                      <w:divBdr>
                        <w:top w:val="none" w:sz="0" w:space="0" w:color="auto"/>
                        <w:left w:val="none" w:sz="0" w:space="0" w:color="auto"/>
                        <w:bottom w:val="none" w:sz="0" w:space="0" w:color="auto"/>
                        <w:right w:val="none" w:sz="0" w:space="0" w:color="auto"/>
                      </w:divBdr>
                    </w:div>
                  </w:divsChild>
                </w:div>
                <w:div w:id="418799096">
                  <w:marLeft w:val="0"/>
                  <w:marRight w:val="0"/>
                  <w:marTop w:val="0"/>
                  <w:marBottom w:val="0"/>
                  <w:divBdr>
                    <w:top w:val="none" w:sz="0" w:space="0" w:color="auto"/>
                    <w:left w:val="none" w:sz="0" w:space="0" w:color="auto"/>
                    <w:bottom w:val="none" w:sz="0" w:space="0" w:color="auto"/>
                    <w:right w:val="none" w:sz="0" w:space="0" w:color="auto"/>
                  </w:divBdr>
                </w:div>
                <w:div w:id="418864908">
                  <w:marLeft w:val="0"/>
                  <w:marRight w:val="0"/>
                  <w:marTop w:val="0"/>
                  <w:marBottom w:val="0"/>
                  <w:divBdr>
                    <w:top w:val="none" w:sz="0" w:space="0" w:color="auto"/>
                    <w:left w:val="none" w:sz="0" w:space="0" w:color="auto"/>
                    <w:bottom w:val="none" w:sz="0" w:space="0" w:color="auto"/>
                    <w:right w:val="none" w:sz="0" w:space="0" w:color="auto"/>
                  </w:divBdr>
                  <w:divsChild>
                    <w:div w:id="914165692">
                      <w:marLeft w:val="0"/>
                      <w:marRight w:val="0"/>
                      <w:marTop w:val="0"/>
                      <w:marBottom w:val="0"/>
                      <w:divBdr>
                        <w:top w:val="none" w:sz="0" w:space="0" w:color="auto"/>
                        <w:left w:val="none" w:sz="0" w:space="0" w:color="auto"/>
                        <w:bottom w:val="none" w:sz="0" w:space="0" w:color="auto"/>
                        <w:right w:val="none" w:sz="0" w:space="0" w:color="auto"/>
                      </w:divBdr>
                    </w:div>
                  </w:divsChild>
                </w:div>
                <w:div w:id="418865084">
                  <w:marLeft w:val="0"/>
                  <w:marRight w:val="0"/>
                  <w:marTop w:val="0"/>
                  <w:marBottom w:val="0"/>
                  <w:divBdr>
                    <w:top w:val="none" w:sz="0" w:space="0" w:color="auto"/>
                    <w:left w:val="none" w:sz="0" w:space="0" w:color="auto"/>
                    <w:bottom w:val="none" w:sz="0" w:space="0" w:color="auto"/>
                    <w:right w:val="none" w:sz="0" w:space="0" w:color="auto"/>
                  </w:divBdr>
                </w:div>
                <w:div w:id="418909594">
                  <w:marLeft w:val="0"/>
                  <w:marRight w:val="0"/>
                  <w:marTop w:val="0"/>
                  <w:marBottom w:val="0"/>
                  <w:divBdr>
                    <w:top w:val="none" w:sz="0" w:space="0" w:color="auto"/>
                    <w:left w:val="none" w:sz="0" w:space="0" w:color="auto"/>
                    <w:bottom w:val="none" w:sz="0" w:space="0" w:color="auto"/>
                    <w:right w:val="none" w:sz="0" w:space="0" w:color="auto"/>
                  </w:divBdr>
                  <w:divsChild>
                    <w:div w:id="287473503">
                      <w:marLeft w:val="0"/>
                      <w:marRight w:val="0"/>
                      <w:marTop w:val="0"/>
                      <w:marBottom w:val="0"/>
                      <w:divBdr>
                        <w:top w:val="none" w:sz="0" w:space="0" w:color="auto"/>
                        <w:left w:val="none" w:sz="0" w:space="0" w:color="auto"/>
                        <w:bottom w:val="none" w:sz="0" w:space="0" w:color="auto"/>
                        <w:right w:val="none" w:sz="0" w:space="0" w:color="auto"/>
                      </w:divBdr>
                    </w:div>
                  </w:divsChild>
                </w:div>
                <w:div w:id="418913865">
                  <w:marLeft w:val="0"/>
                  <w:marRight w:val="0"/>
                  <w:marTop w:val="0"/>
                  <w:marBottom w:val="0"/>
                  <w:divBdr>
                    <w:top w:val="none" w:sz="0" w:space="0" w:color="auto"/>
                    <w:left w:val="none" w:sz="0" w:space="0" w:color="auto"/>
                    <w:bottom w:val="none" w:sz="0" w:space="0" w:color="auto"/>
                    <w:right w:val="none" w:sz="0" w:space="0" w:color="auto"/>
                  </w:divBdr>
                </w:div>
                <w:div w:id="419058270">
                  <w:marLeft w:val="0"/>
                  <w:marRight w:val="0"/>
                  <w:marTop w:val="0"/>
                  <w:marBottom w:val="0"/>
                  <w:divBdr>
                    <w:top w:val="none" w:sz="0" w:space="0" w:color="auto"/>
                    <w:left w:val="none" w:sz="0" w:space="0" w:color="auto"/>
                    <w:bottom w:val="none" w:sz="0" w:space="0" w:color="auto"/>
                    <w:right w:val="none" w:sz="0" w:space="0" w:color="auto"/>
                  </w:divBdr>
                </w:div>
                <w:div w:id="419058907">
                  <w:marLeft w:val="0"/>
                  <w:marRight w:val="0"/>
                  <w:marTop w:val="0"/>
                  <w:marBottom w:val="0"/>
                  <w:divBdr>
                    <w:top w:val="none" w:sz="0" w:space="0" w:color="auto"/>
                    <w:left w:val="none" w:sz="0" w:space="0" w:color="auto"/>
                    <w:bottom w:val="none" w:sz="0" w:space="0" w:color="auto"/>
                    <w:right w:val="none" w:sz="0" w:space="0" w:color="auto"/>
                  </w:divBdr>
                  <w:divsChild>
                    <w:div w:id="95516798">
                      <w:marLeft w:val="0"/>
                      <w:marRight w:val="0"/>
                      <w:marTop w:val="0"/>
                      <w:marBottom w:val="0"/>
                      <w:divBdr>
                        <w:top w:val="none" w:sz="0" w:space="0" w:color="auto"/>
                        <w:left w:val="none" w:sz="0" w:space="0" w:color="auto"/>
                        <w:bottom w:val="none" w:sz="0" w:space="0" w:color="auto"/>
                        <w:right w:val="none" w:sz="0" w:space="0" w:color="auto"/>
                      </w:divBdr>
                    </w:div>
                  </w:divsChild>
                </w:div>
                <w:div w:id="419062266">
                  <w:marLeft w:val="0"/>
                  <w:marRight w:val="0"/>
                  <w:marTop w:val="0"/>
                  <w:marBottom w:val="0"/>
                  <w:divBdr>
                    <w:top w:val="none" w:sz="0" w:space="0" w:color="auto"/>
                    <w:left w:val="none" w:sz="0" w:space="0" w:color="auto"/>
                    <w:bottom w:val="none" w:sz="0" w:space="0" w:color="auto"/>
                    <w:right w:val="none" w:sz="0" w:space="0" w:color="auto"/>
                  </w:divBdr>
                </w:div>
                <w:div w:id="419106926">
                  <w:marLeft w:val="0"/>
                  <w:marRight w:val="0"/>
                  <w:marTop w:val="0"/>
                  <w:marBottom w:val="0"/>
                  <w:divBdr>
                    <w:top w:val="none" w:sz="0" w:space="0" w:color="auto"/>
                    <w:left w:val="none" w:sz="0" w:space="0" w:color="auto"/>
                    <w:bottom w:val="none" w:sz="0" w:space="0" w:color="auto"/>
                    <w:right w:val="none" w:sz="0" w:space="0" w:color="auto"/>
                  </w:divBdr>
                </w:div>
                <w:div w:id="419109250">
                  <w:marLeft w:val="0"/>
                  <w:marRight w:val="0"/>
                  <w:marTop w:val="0"/>
                  <w:marBottom w:val="0"/>
                  <w:divBdr>
                    <w:top w:val="none" w:sz="0" w:space="0" w:color="auto"/>
                    <w:left w:val="none" w:sz="0" w:space="0" w:color="auto"/>
                    <w:bottom w:val="none" w:sz="0" w:space="0" w:color="auto"/>
                    <w:right w:val="none" w:sz="0" w:space="0" w:color="auto"/>
                  </w:divBdr>
                  <w:divsChild>
                    <w:div w:id="184173948">
                      <w:marLeft w:val="0"/>
                      <w:marRight w:val="0"/>
                      <w:marTop w:val="0"/>
                      <w:marBottom w:val="0"/>
                      <w:divBdr>
                        <w:top w:val="none" w:sz="0" w:space="0" w:color="auto"/>
                        <w:left w:val="none" w:sz="0" w:space="0" w:color="auto"/>
                        <w:bottom w:val="none" w:sz="0" w:space="0" w:color="auto"/>
                        <w:right w:val="none" w:sz="0" w:space="0" w:color="auto"/>
                      </w:divBdr>
                    </w:div>
                  </w:divsChild>
                </w:div>
                <w:div w:id="419177770">
                  <w:marLeft w:val="0"/>
                  <w:marRight w:val="0"/>
                  <w:marTop w:val="0"/>
                  <w:marBottom w:val="0"/>
                  <w:divBdr>
                    <w:top w:val="none" w:sz="0" w:space="0" w:color="auto"/>
                    <w:left w:val="none" w:sz="0" w:space="0" w:color="auto"/>
                    <w:bottom w:val="none" w:sz="0" w:space="0" w:color="auto"/>
                    <w:right w:val="none" w:sz="0" w:space="0" w:color="auto"/>
                  </w:divBdr>
                  <w:divsChild>
                    <w:div w:id="138619147">
                      <w:marLeft w:val="0"/>
                      <w:marRight w:val="0"/>
                      <w:marTop w:val="0"/>
                      <w:marBottom w:val="0"/>
                      <w:divBdr>
                        <w:top w:val="none" w:sz="0" w:space="0" w:color="auto"/>
                        <w:left w:val="none" w:sz="0" w:space="0" w:color="auto"/>
                        <w:bottom w:val="none" w:sz="0" w:space="0" w:color="auto"/>
                        <w:right w:val="none" w:sz="0" w:space="0" w:color="auto"/>
                      </w:divBdr>
                    </w:div>
                  </w:divsChild>
                </w:div>
                <w:div w:id="419180147">
                  <w:marLeft w:val="0"/>
                  <w:marRight w:val="0"/>
                  <w:marTop w:val="0"/>
                  <w:marBottom w:val="0"/>
                  <w:divBdr>
                    <w:top w:val="none" w:sz="0" w:space="0" w:color="auto"/>
                    <w:left w:val="none" w:sz="0" w:space="0" w:color="auto"/>
                    <w:bottom w:val="none" w:sz="0" w:space="0" w:color="auto"/>
                    <w:right w:val="none" w:sz="0" w:space="0" w:color="auto"/>
                  </w:divBdr>
                </w:div>
                <w:div w:id="419182066">
                  <w:marLeft w:val="0"/>
                  <w:marRight w:val="0"/>
                  <w:marTop w:val="0"/>
                  <w:marBottom w:val="0"/>
                  <w:divBdr>
                    <w:top w:val="none" w:sz="0" w:space="0" w:color="auto"/>
                    <w:left w:val="none" w:sz="0" w:space="0" w:color="auto"/>
                    <w:bottom w:val="none" w:sz="0" w:space="0" w:color="auto"/>
                    <w:right w:val="none" w:sz="0" w:space="0" w:color="auto"/>
                  </w:divBdr>
                  <w:divsChild>
                    <w:div w:id="492722757">
                      <w:marLeft w:val="0"/>
                      <w:marRight w:val="0"/>
                      <w:marTop w:val="0"/>
                      <w:marBottom w:val="0"/>
                      <w:divBdr>
                        <w:top w:val="none" w:sz="0" w:space="0" w:color="auto"/>
                        <w:left w:val="none" w:sz="0" w:space="0" w:color="auto"/>
                        <w:bottom w:val="none" w:sz="0" w:space="0" w:color="auto"/>
                        <w:right w:val="none" w:sz="0" w:space="0" w:color="auto"/>
                      </w:divBdr>
                    </w:div>
                  </w:divsChild>
                </w:div>
                <w:div w:id="419182658">
                  <w:marLeft w:val="0"/>
                  <w:marRight w:val="0"/>
                  <w:marTop w:val="0"/>
                  <w:marBottom w:val="0"/>
                  <w:divBdr>
                    <w:top w:val="none" w:sz="0" w:space="0" w:color="auto"/>
                    <w:left w:val="none" w:sz="0" w:space="0" w:color="auto"/>
                    <w:bottom w:val="none" w:sz="0" w:space="0" w:color="auto"/>
                    <w:right w:val="none" w:sz="0" w:space="0" w:color="auto"/>
                  </w:divBdr>
                </w:div>
                <w:div w:id="419251658">
                  <w:marLeft w:val="0"/>
                  <w:marRight w:val="0"/>
                  <w:marTop w:val="0"/>
                  <w:marBottom w:val="0"/>
                  <w:divBdr>
                    <w:top w:val="none" w:sz="0" w:space="0" w:color="auto"/>
                    <w:left w:val="none" w:sz="0" w:space="0" w:color="auto"/>
                    <w:bottom w:val="none" w:sz="0" w:space="0" w:color="auto"/>
                    <w:right w:val="none" w:sz="0" w:space="0" w:color="auto"/>
                  </w:divBdr>
                  <w:divsChild>
                    <w:div w:id="989871279">
                      <w:marLeft w:val="0"/>
                      <w:marRight w:val="0"/>
                      <w:marTop w:val="0"/>
                      <w:marBottom w:val="0"/>
                      <w:divBdr>
                        <w:top w:val="none" w:sz="0" w:space="0" w:color="auto"/>
                        <w:left w:val="none" w:sz="0" w:space="0" w:color="auto"/>
                        <w:bottom w:val="none" w:sz="0" w:space="0" w:color="auto"/>
                        <w:right w:val="none" w:sz="0" w:space="0" w:color="auto"/>
                      </w:divBdr>
                      <w:divsChild>
                        <w:div w:id="739904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252412">
                  <w:marLeft w:val="0"/>
                  <w:marRight w:val="0"/>
                  <w:marTop w:val="0"/>
                  <w:marBottom w:val="0"/>
                  <w:divBdr>
                    <w:top w:val="none" w:sz="0" w:space="0" w:color="auto"/>
                    <w:left w:val="none" w:sz="0" w:space="0" w:color="auto"/>
                    <w:bottom w:val="none" w:sz="0" w:space="0" w:color="auto"/>
                    <w:right w:val="none" w:sz="0" w:space="0" w:color="auto"/>
                  </w:divBdr>
                </w:div>
                <w:div w:id="419564533">
                  <w:marLeft w:val="0"/>
                  <w:marRight w:val="0"/>
                  <w:marTop w:val="300"/>
                  <w:marBottom w:val="300"/>
                  <w:divBdr>
                    <w:top w:val="none" w:sz="0" w:space="0" w:color="auto"/>
                    <w:left w:val="none" w:sz="0" w:space="0" w:color="auto"/>
                    <w:bottom w:val="none" w:sz="0" w:space="0" w:color="auto"/>
                    <w:right w:val="none" w:sz="0" w:space="0" w:color="auto"/>
                  </w:divBdr>
                  <w:divsChild>
                    <w:div w:id="877279036">
                      <w:marLeft w:val="0"/>
                      <w:marRight w:val="0"/>
                      <w:marTop w:val="0"/>
                      <w:marBottom w:val="0"/>
                      <w:divBdr>
                        <w:top w:val="none" w:sz="0" w:space="0" w:color="auto"/>
                        <w:left w:val="none" w:sz="0" w:space="0" w:color="auto"/>
                        <w:bottom w:val="none" w:sz="0" w:space="0" w:color="auto"/>
                        <w:right w:val="none" w:sz="0" w:space="0" w:color="auto"/>
                      </w:divBdr>
                    </w:div>
                  </w:divsChild>
                </w:div>
                <w:div w:id="419721681">
                  <w:marLeft w:val="0"/>
                  <w:marRight w:val="0"/>
                  <w:marTop w:val="0"/>
                  <w:marBottom w:val="0"/>
                  <w:divBdr>
                    <w:top w:val="none" w:sz="0" w:space="0" w:color="auto"/>
                    <w:left w:val="none" w:sz="0" w:space="0" w:color="auto"/>
                    <w:bottom w:val="none" w:sz="0" w:space="0" w:color="auto"/>
                    <w:right w:val="none" w:sz="0" w:space="0" w:color="auto"/>
                  </w:divBdr>
                </w:div>
                <w:div w:id="419758200">
                  <w:marLeft w:val="0"/>
                  <w:marRight w:val="0"/>
                  <w:marTop w:val="0"/>
                  <w:marBottom w:val="0"/>
                  <w:divBdr>
                    <w:top w:val="none" w:sz="0" w:space="0" w:color="auto"/>
                    <w:left w:val="none" w:sz="0" w:space="0" w:color="auto"/>
                    <w:bottom w:val="none" w:sz="0" w:space="0" w:color="auto"/>
                    <w:right w:val="none" w:sz="0" w:space="0" w:color="auto"/>
                  </w:divBdr>
                  <w:divsChild>
                    <w:div w:id="569392933">
                      <w:marLeft w:val="0"/>
                      <w:marRight w:val="0"/>
                      <w:marTop w:val="0"/>
                      <w:marBottom w:val="0"/>
                      <w:divBdr>
                        <w:top w:val="none" w:sz="0" w:space="0" w:color="auto"/>
                        <w:left w:val="none" w:sz="0" w:space="0" w:color="auto"/>
                        <w:bottom w:val="none" w:sz="0" w:space="0" w:color="auto"/>
                        <w:right w:val="none" w:sz="0" w:space="0" w:color="auto"/>
                      </w:divBdr>
                    </w:div>
                  </w:divsChild>
                </w:div>
                <w:div w:id="419764809">
                  <w:marLeft w:val="0"/>
                  <w:marRight w:val="0"/>
                  <w:marTop w:val="0"/>
                  <w:marBottom w:val="0"/>
                  <w:divBdr>
                    <w:top w:val="none" w:sz="0" w:space="0" w:color="auto"/>
                    <w:left w:val="none" w:sz="0" w:space="0" w:color="auto"/>
                    <w:bottom w:val="none" w:sz="0" w:space="0" w:color="auto"/>
                    <w:right w:val="none" w:sz="0" w:space="0" w:color="auto"/>
                  </w:divBdr>
                  <w:divsChild>
                    <w:div w:id="1094549420">
                      <w:marLeft w:val="0"/>
                      <w:marRight w:val="0"/>
                      <w:marTop w:val="0"/>
                      <w:marBottom w:val="0"/>
                      <w:divBdr>
                        <w:top w:val="none" w:sz="0" w:space="0" w:color="auto"/>
                        <w:left w:val="none" w:sz="0" w:space="0" w:color="auto"/>
                        <w:bottom w:val="none" w:sz="0" w:space="0" w:color="auto"/>
                        <w:right w:val="none" w:sz="0" w:space="0" w:color="auto"/>
                      </w:divBdr>
                    </w:div>
                  </w:divsChild>
                </w:div>
                <w:div w:id="419906599">
                  <w:marLeft w:val="0"/>
                  <w:marRight w:val="0"/>
                  <w:marTop w:val="0"/>
                  <w:marBottom w:val="120"/>
                  <w:divBdr>
                    <w:top w:val="none" w:sz="0" w:space="0" w:color="auto"/>
                    <w:left w:val="none" w:sz="0" w:space="0" w:color="auto"/>
                    <w:bottom w:val="none" w:sz="0" w:space="0" w:color="auto"/>
                    <w:right w:val="none" w:sz="0" w:space="0" w:color="auto"/>
                  </w:divBdr>
                </w:div>
                <w:div w:id="419956286">
                  <w:marLeft w:val="0"/>
                  <w:marRight w:val="0"/>
                  <w:marTop w:val="0"/>
                  <w:marBottom w:val="0"/>
                  <w:divBdr>
                    <w:top w:val="none" w:sz="0" w:space="0" w:color="auto"/>
                    <w:left w:val="none" w:sz="0" w:space="0" w:color="auto"/>
                    <w:bottom w:val="none" w:sz="0" w:space="0" w:color="auto"/>
                    <w:right w:val="none" w:sz="0" w:space="0" w:color="auto"/>
                  </w:divBdr>
                  <w:divsChild>
                    <w:div w:id="455411973">
                      <w:marLeft w:val="0"/>
                      <w:marRight w:val="0"/>
                      <w:marTop w:val="0"/>
                      <w:marBottom w:val="0"/>
                      <w:divBdr>
                        <w:top w:val="none" w:sz="0" w:space="0" w:color="auto"/>
                        <w:left w:val="none" w:sz="0" w:space="0" w:color="auto"/>
                        <w:bottom w:val="none" w:sz="0" w:space="0" w:color="auto"/>
                        <w:right w:val="none" w:sz="0" w:space="0" w:color="auto"/>
                      </w:divBdr>
                    </w:div>
                  </w:divsChild>
                </w:div>
                <w:div w:id="420025558">
                  <w:marLeft w:val="0"/>
                  <w:marRight w:val="0"/>
                  <w:marTop w:val="0"/>
                  <w:marBottom w:val="0"/>
                  <w:divBdr>
                    <w:top w:val="none" w:sz="0" w:space="0" w:color="auto"/>
                    <w:left w:val="none" w:sz="0" w:space="0" w:color="auto"/>
                    <w:bottom w:val="none" w:sz="0" w:space="0" w:color="auto"/>
                    <w:right w:val="none" w:sz="0" w:space="0" w:color="auto"/>
                  </w:divBdr>
                </w:div>
                <w:div w:id="420026086">
                  <w:marLeft w:val="75"/>
                  <w:marRight w:val="75"/>
                  <w:marTop w:val="75"/>
                  <w:marBottom w:val="75"/>
                  <w:divBdr>
                    <w:top w:val="none" w:sz="0" w:space="0" w:color="auto"/>
                    <w:left w:val="none" w:sz="0" w:space="0" w:color="auto"/>
                    <w:bottom w:val="none" w:sz="0" w:space="0" w:color="auto"/>
                    <w:right w:val="none" w:sz="0" w:space="0" w:color="auto"/>
                  </w:divBdr>
                </w:div>
                <w:div w:id="420105029">
                  <w:marLeft w:val="0"/>
                  <w:marRight w:val="0"/>
                  <w:marTop w:val="0"/>
                  <w:marBottom w:val="0"/>
                  <w:divBdr>
                    <w:top w:val="none" w:sz="0" w:space="0" w:color="auto"/>
                    <w:left w:val="none" w:sz="0" w:space="0" w:color="auto"/>
                    <w:bottom w:val="none" w:sz="0" w:space="0" w:color="auto"/>
                    <w:right w:val="none" w:sz="0" w:space="0" w:color="auto"/>
                  </w:divBdr>
                </w:div>
                <w:div w:id="420107043">
                  <w:marLeft w:val="0"/>
                  <w:marRight w:val="0"/>
                  <w:marTop w:val="0"/>
                  <w:marBottom w:val="0"/>
                  <w:divBdr>
                    <w:top w:val="none" w:sz="0" w:space="0" w:color="auto"/>
                    <w:left w:val="none" w:sz="0" w:space="0" w:color="auto"/>
                    <w:bottom w:val="none" w:sz="0" w:space="0" w:color="auto"/>
                    <w:right w:val="none" w:sz="0" w:space="0" w:color="auto"/>
                  </w:divBdr>
                  <w:divsChild>
                    <w:div w:id="758477853">
                      <w:marLeft w:val="0"/>
                      <w:marRight w:val="0"/>
                      <w:marTop w:val="0"/>
                      <w:marBottom w:val="0"/>
                      <w:divBdr>
                        <w:top w:val="none" w:sz="0" w:space="0" w:color="auto"/>
                        <w:left w:val="none" w:sz="0" w:space="0" w:color="auto"/>
                        <w:bottom w:val="none" w:sz="0" w:space="0" w:color="auto"/>
                        <w:right w:val="none" w:sz="0" w:space="0" w:color="auto"/>
                      </w:divBdr>
                    </w:div>
                  </w:divsChild>
                </w:div>
                <w:div w:id="420151628">
                  <w:marLeft w:val="0"/>
                  <w:marRight w:val="0"/>
                  <w:marTop w:val="0"/>
                  <w:marBottom w:val="0"/>
                  <w:divBdr>
                    <w:top w:val="none" w:sz="0" w:space="0" w:color="auto"/>
                    <w:left w:val="none" w:sz="0" w:space="0" w:color="auto"/>
                    <w:bottom w:val="none" w:sz="0" w:space="0" w:color="auto"/>
                    <w:right w:val="none" w:sz="0" w:space="0" w:color="auto"/>
                  </w:divBdr>
                  <w:divsChild>
                    <w:div w:id="472606304">
                      <w:marLeft w:val="0"/>
                      <w:marRight w:val="0"/>
                      <w:marTop w:val="0"/>
                      <w:marBottom w:val="0"/>
                      <w:divBdr>
                        <w:top w:val="none" w:sz="0" w:space="0" w:color="auto"/>
                        <w:left w:val="none" w:sz="0" w:space="0" w:color="auto"/>
                        <w:bottom w:val="none" w:sz="0" w:space="0" w:color="auto"/>
                        <w:right w:val="none" w:sz="0" w:space="0" w:color="auto"/>
                      </w:divBdr>
                    </w:div>
                  </w:divsChild>
                </w:div>
                <w:div w:id="420180639">
                  <w:marLeft w:val="0"/>
                  <w:marRight w:val="0"/>
                  <w:marTop w:val="0"/>
                  <w:marBottom w:val="0"/>
                  <w:divBdr>
                    <w:top w:val="none" w:sz="0" w:space="0" w:color="auto"/>
                    <w:left w:val="none" w:sz="0" w:space="0" w:color="auto"/>
                    <w:bottom w:val="single" w:sz="6" w:space="8" w:color="DDDDDD"/>
                    <w:right w:val="none" w:sz="0" w:space="0" w:color="auto"/>
                  </w:divBdr>
                  <w:divsChild>
                    <w:div w:id="418521239">
                      <w:marLeft w:val="0"/>
                      <w:marRight w:val="150"/>
                      <w:marTop w:val="45"/>
                      <w:marBottom w:val="75"/>
                      <w:divBdr>
                        <w:top w:val="none" w:sz="0" w:space="0" w:color="auto"/>
                        <w:left w:val="none" w:sz="0" w:space="0" w:color="auto"/>
                        <w:bottom w:val="none" w:sz="0" w:space="0" w:color="auto"/>
                        <w:right w:val="none" w:sz="0" w:space="0" w:color="auto"/>
                      </w:divBdr>
                      <w:divsChild>
                        <w:div w:id="596451327">
                          <w:marLeft w:val="0"/>
                          <w:marRight w:val="0"/>
                          <w:marTop w:val="0"/>
                          <w:marBottom w:val="0"/>
                          <w:divBdr>
                            <w:top w:val="none" w:sz="0" w:space="0" w:color="auto"/>
                            <w:left w:val="none" w:sz="0" w:space="0" w:color="auto"/>
                            <w:bottom w:val="none" w:sz="0" w:space="0" w:color="auto"/>
                            <w:right w:val="none" w:sz="0" w:space="0" w:color="auto"/>
                          </w:divBdr>
                          <w:divsChild>
                            <w:div w:id="553396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4664660">
                      <w:marLeft w:val="0"/>
                      <w:marRight w:val="0"/>
                      <w:marTop w:val="0"/>
                      <w:marBottom w:val="0"/>
                      <w:divBdr>
                        <w:top w:val="none" w:sz="0" w:space="0" w:color="auto"/>
                        <w:left w:val="none" w:sz="0" w:space="0" w:color="auto"/>
                        <w:bottom w:val="none" w:sz="0" w:space="0" w:color="auto"/>
                        <w:right w:val="none" w:sz="0" w:space="0" w:color="auto"/>
                      </w:divBdr>
                    </w:div>
                  </w:divsChild>
                </w:div>
                <w:div w:id="420226596">
                  <w:marLeft w:val="0"/>
                  <w:marRight w:val="0"/>
                  <w:marTop w:val="0"/>
                  <w:marBottom w:val="0"/>
                  <w:divBdr>
                    <w:top w:val="none" w:sz="0" w:space="0" w:color="auto"/>
                    <w:left w:val="none" w:sz="0" w:space="0" w:color="auto"/>
                    <w:bottom w:val="none" w:sz="0" w:space="0" w:color="auto"/>
                    <w:right w:val="none" w:sz="0" w:space="0" w:color="auto"/>
                  </w:divBdr>
                  <w:divsChild>
                    <w:div w:id="844319683">
                      <w:marLeft w:val="0"/>
                      <w:marRight w:val="0"/>
                      <w:marTop w:val="0"/>
                      <w:marBottom w:val="0"/>
                      <w:divBdr>
                        <w:top w:val="none" w:sz="0" w:space="0" w:color="auto"/>
                        <w:left w:val="none" w:sz="0" w:space="0" w:color="auto"/>
                        <w:bottom w:val="none" w:sz="0" w:space="0" w:color="auto"/>
                        <w:right w:val="none" w:sz="0" w:space="0" w:color="auto"/>
                      </w:divBdr>
                    </w:div>
                  </w:divsChild>
                </w:div>
                <w:div w:id="420641672">
                  <w:marLeft w:val="0"/>
                  <w:marRight w:val="0"/>
                  <w:marTop w:val="0"/>
                  <w:marBottom w:val="0"/>
                  <w:divBdr>
                    <w:top w:val="none" w:sz="0" w:space="0" w:color="auto"/>
                    <w:left w:val="none" w:sz="0" w:space="0" w:color="auto"/>
                    <w:bottom w:val="none" w:sz="0" w:space="0" w:color="auto"/>
                    <w:right w:val="none" w:sz="0" w:space="0" w:color="auto"/>
                  </w:divBdr>
                  <w:divsChild>
                    <w:div w:id="304355634">
                      <w:marLeft w:val="0"/>
                      <w:marRight w:val="0"/>
                      <w:marTop w:val="0"/>
                      <w:marBottom w:val="0"/>
                      <w:divBdr>
                        <w:top w:val="none" w:sz="0" w:space="0" w:color="auto"/>
                        <w:left w:val="none" w:sz="0" w:space="0" w:color="auto"/>
                        <w:bottom w:val="none" w:sz="0" w:space="0" w:color="auto"/>
                        <w:right w:val="none" w:sz="0" w:space="0" w:color="auto"/>
                      </w:divBdr>
                    </w:div>
                  </w:divsChild>
                </w:div>
                <w:div w:id="420685883">
                  <w:marLeft w:val="0"/>
                  <w:marRight w:val="0"/>
                  <w:marTop w:val="0"/>
                  <w:marBottom w:val="0"/>
                  <w:divBdr>
                    <w:top w:val="none" w:sz="0" w:space="0" w:color="auto"/>
                    <w:left w:val="none" w:sz="0" w:space="0" w:color="auto"/>
                    <w:bottom w:val="none" w:sz="0" w:space="0" w:color="auto"/>
                    <w:right w:val="none" w:sz="0" w:space="0" w:color="auto"/>
                  </w:divBdr>
                </w:div>
                <w:div w:id="420759864">
                  <w:marLeft w:val="0"/>
                  <w:marRight w:val="0"/>
                  <w:marTop w:val="0"/>
                  <w:marBottom w:val="0"/>
                  <w:divBdr>
                    <w:top w:val="none" w:sz="0" w:space="0" w:color="auto"/>
                    <w:left w:val="none" w:sz="0" w:space="0" w:color="auto"/>
                    <w:bottom w:val="none" w:sz="0" w:space="0" w:color="auto"/>
                    <w:right w:val="none" w:sz="0" w:space="0" w:color="auto"/>
                  </w:divBdr>
                </w:div>
                <w:div w:id="420761497">
                  <w:marLeft w:val="0"/>
                  <w:marRight w:val="0"/>
                  <w:marTop w:val="0"/>
                  <w:marBottom w:val="0"/>
                  <w:divBdr>
                    <w:top w:val="none" w:sz="0" w:space="0" w:color="auto"/>
                    <w:left w:val="none" w:sz="0" w:space="0" w:color="auto"/>
                    <w:bottom w:val="none" w:sz="0" w:space="0" w:color="auto"/>
                    <w:right w:val="none" w:sz="0" w:space="0" w:color="auto"/>
                  </w:divBdr>
                </w:div>
                <w:div w:id="420833423">
                  <w:marLeft w:val="0"/>
                  <w:marRight w:val="0"/>
                  <w:marTop w:val="0"/>
                  <w:marBottom w:val="0"/>
                  <w:divBdr>
                    <w:top w:val="none" w:sz="0" w:space="0" w:color="auto"/>
                    <w:left w:val="none" w:sz="0" w:space="0" w:color="auto"/>
                    <w:bottom w:val="none" w:sz="0" w:space="0" w:color="auto"/>
                    <w:right w:val="none" w:sz="0" w:space="0" w:color="auto"/>
                  </w:divBdr>
                </w:div>
                <w:div w:id="420838211">
                  <w:marLeft w:val="0"/>
                  <w:marRight w:val="0"/>
                  <w:marTop w:val="0"/>
                  <w:marBottom w:val="0"/>
                  <w:divBdr>
                    <w:top w:val="none" w:sz="0" w:space="0" w:color="auto"/>
                    <w:left w:val="none" w:sz="0" w:space="0" w:color="auto"/>
                    <w:bottom w:val="none" w:sz="0" w:space="0" w:color="auto"/>
                    <w:right w:val="none" w:sz="0" w:space="0" w:color="auto"/>
                  </w:divBdr>
                </w:div>
                <w:div w:id="420879348">
                  <w:marLeft w:val="0"/>
                  <w:marRight w:val="0"/>
                  <w:marTop w:val="300"/>
                  <w:marBottom w:val="0"/>
                  <w:divBdr>
                    <w:top w:val="none" w:sz="0" w:space="0" w:color="auto"/>
                    <w:left w:val="none" w:sz="0" w:space="0" w:color="auto"/>
                    <w:bottom w:val="none" w:sz="0" w:space="0" w:color="auto"/>
                    <w:right w:val="none" w:sz="0" w:space="0" w:color="auto"/>
                  </w:divBdr>
                </w:div>
                <w:div w:id="420951196">
                  <w:marLeft w:val="0"/>
                  <w:marRight w:val="0"/>
                  <w:marTop w:val="150"/>
                  <w:marBottom w:val="150"/>
                  <w:divBdr>
                    <w:top w:val="single" w:sz="6" w:space="4" w:color="D7D7D7"/>
                    <w:left w:val="none" w:sz="0" w:space="0" w:color="auto"/>
                    <w:bottom w:val="single" w:sz="6" w:space="4" w:color="D7D7D7"/>
                    <w:right w:val="none" w:sz="0" w:space="0" w:color="auto"/>
                  </w:divBdr>
                </w:div>
                <w:div w:id="421033148">
                  <w:marLeft w:val="0"/>
                  <w:marRight w:val="0"/>
                  <w:marTop w:val="0"/>
                  <w:marBottom w:val="0"/>
                  <w:divBdr>
                    <w:top w:val="none" w:sz="0" w:space="0" w:color="auto"/>
                    <w:left w:val="none" w:sz="0" w:space="0" w:color="auto"/>
                    <w:bottom w:val="none" w:sz="0" w:space="0" w:color="auto"/>
                    <w:right w:val="none" w:sz="0" w:space="0" w:color="auto"/>
                  </w:divBdr>
                </w:div>
                <w:div w:id="421073744">
                  <w:marLeft w:val="0"/>
                  <w:marRight w:val="0"/>
                  <w:marTop w:val="0"/>
                  <w:marBottom w:val="0"/>
                  <w:divBdr>
                    <w:top w:val="none" w:sz="0" w:space="0" w:color="auto"/>
                    <w:left w:val="none" w:sz="0" w:space="0" w:color="auto"/>
                    <w:bottom w:val="none" w:sz="0" w:space="0" w:color="auto"/>
                    <w:right w:val="none" w:sz="0" w:space="0" w:color="auto"/>
                  </w:divBdr>
                  <w:divsChild>
                    <w:div w:id="186214061">
                      <w:marLeft w:val="0"/>
                      <w:marRight w:val="0"/>
                      <w:marTop w:val="0"/>
                      <w:marBottom w:val="0"/>
                      <w:divBdr>
                        <w:top w:val="none" w:sz="0" w:space="0" w:color="auto"/>
                        <w:left w:val="none" w:sz="0" w:space="0" w:color="auto"/>
                        <w:bottom w:val="none" w:sz="0" w:space="0" w:color="auto"/>
                        <w:right w:val="none" w:sz="0" w:space="0" w:color="auto"/>
                      </w:divBdr>
                    </w:div>
                  </w:divsChild>
                </w:div>
                <w:div w:id="421151570">
                  <w:marLeft w:val="0"/>
                  <w:marRight w:val="0"/>
                  <w:marTop w:val="0"/>
                  <w:marBottom w:val="0"/>
                  <w:divBdr>
                    <w:top w:val="none" w:sz="0" w:space="0" w:color="auto"/>
                    <w:left w:val="none" w:sz="0" w:space="0" w:color="auto"/>
                    <w:bottom w:val="none" w:sz="0" w:space="0" w:color="auto"/>
                    <w:right w:val="none" w:sz="0" w:space="0" w:color="auto"/>
                  </w:divBdr>
                </w:div>
                <w:div w:id="421218418">
                  <w:marLeft w:val="0"/>
                  <w:marRight w:val="0"/>
                  <w:marTop w:val="0"/>
                  <w:marBottom w:val="0"/>
                  <w:divBdr>
                    <w:top w:val="none" w:sz="0" w:space="0" w:color="auto"/>
                    <w:left w:val="none" w:sz="0" w:space="0" w:color="auto"/>
                    <w:bottom w:val="none" w:sz="0" w:space="0" w:color="auto"/>
                    <w:right w:val="none" w:sz="0" w:space="0" w:color="auto"/>
                  </w:divBdr>
                </w:div>
                <w:div w:id="421220407">
                  <w:marLeft w:val="0"/>
                  <w:marRight w:val="0"/>
                  <w:marTop w:val="0"/>
                  <w:marBottom w:val="0"/>
                  <w:divBdr>
                    <w:top w:val="none" w:sz="0" w:space="0" w:color="auto"/>
                    <w:left w:val="none" w:sz="0" w:space="0" w:color="auto"/>
                    <w:bottom w:val="none" w:sz="0" w:space="0" w:color="auto"/>
                    <w:right w:val="none" w:sz="0" w:space="0" w:color="auto"/>
                  </w:divBdr>
                  <w:divsChild>
                    <w:div w:id="872420574">
                      <w:marLeft w:val="0"/>
                      <w:marRight w:val="0"/>
                      <w:marTop w:val="0"/>
                      <w:marBottom w:val="0"/>
                      <w:divBdr>
                        <w:top w:val="none" w:sz="0" w:space="0" w:color="auto"/>
                        <w:left w:val="none" w:sz="0" w:space="0" w:color="auto"/>
                        <w:bottom w:val="none" w:sz="0" w:space="0" w:color="auto"/>
                        <w:right w:val="none" w:sz="0" w:space="0" w:color="auto"/>
                      </w:divBdr>
                    </w:div>
                  </w:divsChild>
                </w:div>
                <w:div w:id="421293629">
                  <w:marLeft w:val="0"/>
                  <w:marRight w:val="0"/>
                  <w:marTop w:val="0"/>
                  <w:marBottom w:val="0"/>
                  <w:divBdr>
                    <w:top w:val="none" w:sz="0" w:space="0" w:color="auto"/>
                    <w:left w:val="none" w:sz="0" w:space="0" w:color="auto"/>
                    <w:bottom w:val="none" w:sz="0" w:space="0" w:color="auto"/>
                    <w:right w:val="none" w:sz="0" w:space="0" w:color="auto"/>
                  </w:divBdr>
                </w:div>
                <w:div w:id="421486911">
                  <w:marLeft w:val="0"/>
                  <w:marRight w:val="0"/>
                  <w:marTop w:val="0"/>
                  <w:marBottom w:val="0"/>
                  <w:divBdr>
                    <w:top w:val="none" w:sz="0" w:space="0" w:color="auto"/>
                    <w:left w:val="none" w:sz="0" w:space="0" w:color="auto"/>
                    <w:bottom w:val="none" w:sz="0" w:space="0" w:color="auto"/>
                    <w:right w:val="none" w:sz="0" w:space="0" w:color="auto"/>
                  </w:divBdr>
                </w:div>
                <w:div w:id="421535528">
                  <w:marLeft w:val="0"/>
                  <w:marRight w:val="0"/>
                  <w:marTop w:val="0"/>
                  <w:marBottom w:val="0"/>
                  <w:divBdr>
                    <w:top w:val="none" w:sz="0" w:space="0" w:color="auto"/>
                    <w:left w:val="none" w:sz="0" w:space="0" w:color="auto"/>
                    <w:bottom w:val="none" w:sz="0" w:space="0" w:color="auto"/>
                    <w:right w:val="none" w:sz="0" w:space="0" w:color="auto"/>
                  </w:divBdr>
                </w:div>
                <w:div w:id="421536503">
                  <w:marLeft w:val="0"/>
                  <w:marRight w:val="0"/>
                  <w:marTop w:val="0"/>
                  <w:marBottom w:val="0"/>
                  <w:divBdr>
                    <w:top w:val="none" w:sz="0" w:space="0" w:color="auto"/>
                    <w:left w:val="none" w:sz="0" w:space="0" w:color="auto"/>
                    <w:bottom w:val="none" w:sz="0" w:space="0" w:color="auto"/>
                    <w:right w:val="none" w:sz="0" w:space="0" w:color="auto"/>
                  </w:divBdr>
                </w:div>
                <w:div w:id="421607948">
                  <w:marLeft w:val="0"/>
                  <w:marRight w:val="0"/>
                  <w:marTop w:val="0"/>
                  <w:marBottom w:val="0"/>
                  <w:divBdr>
                    <w:top w:val="none" w:sz="0" w:space="0" w:color="auto"/>
                    <w:left w:val="none" w:sz="0" w:space="0" w:color="auto"/>
                    <w:bottom w:val="none" w:sz="0" w:space="0" w:color="auto"/>
                    <w:right w:val="none" w:sz="0" w:space="0" w:color="auto"/>
                  </w:divBdr>
                  <w:divsChild>
                    <w:div w:id="913316036">
                      <w:marLeft w:val="0"/>
                      <w:marRight w:val="0"/>
                      <w:marTop w:val="0"/>
                      <w:marBottom w:val="0"/>
                      <w:divBdr>
                        <w:top w:val="none" w:sz="0" w:space="0" w:color="auto"/>
                        <w:left w:val="none" w:sz="0" w:space="0" w:color="auto"/>
                        <w:bottom w:val="none" w:sz="0" w:space="0" w:color="auto"/>
                        <w:right w:val="none" w:sz="0" w:space="0" w:color="auto"/>
                      </w:divBdr>
                      <w:divsChild>
                        <w:div w:id="935289597">
                          <w:marLeft w:val="0"/>
                          <w:marRight w:val="0"/>
                          <w:marTop w:val="0"/>
                          <w:marBottom w:val="0"/>
                          <w:divBdr>
                            <w:top w:val="none" w:sz="0" w:space="0" w:color="auto"/>
                            <w:left w:val="none" w:sz="0" w:space="0" w:color="auto"/>
                            <w:bottom w:val="none" w:sz="0" w:space="0" w:color="auto"/>
                            <w:right w:val="none" w:sz="0" w:space="0" w:color="auto"/>
                          </w:divBdr>
                          <w:divsChild>
                            <w:div w:id="227956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1609632">
                  <w:marLeft w:val="0"/>
                  <w:marRight w:val="0"/>
                  <w:marTop w:val="0"/>
                  <w:marBottom w:val="0"/>
                  <w:divBdr>
                    <w:top w:val="none" w:sz="0" w:space="0" w:color="auto"/>
                    <w:left w:val="none" w:sz="0" w:space="0" w:color="auto"/>
                    <w:bottom w:val="none" w:sz="0" w:space="0" w:color="auto"/>
                    <w:right w:val="none" w:sz="0" w:space="0" w:color="auto"/>
                  </w:divBdr>
                  <w:divsChild>
                    <w:div w:id="575088697">
                      <w:marLeft w:val="0"/>
                      <w:marRight w:val="0"/>
                      <w:marTop w:val="0"/>
                      <w:marBottom w:val="0"/>
                      <w:divBdr>
                        <w:top w:val="none" w:sz="0" w:space="0" w:color="auto"/>
                        <w:left w:val="none" w:sz="0" w:space="0" w:color="auto"/>
                        <w:bottom w:val="none" w:sz="0" w:space="0" w:color="auto"/>
                        <w:right w:val="none" w:sz="0" w:space="0" w:color="auto"/>
                      </w:divBdr>
                      <w:divsChild>
                        <w:div w:id="861671222">
                          <w:marLeft w:val="0"/>
                          <w:marRight w:val="0"/>
                          <w:marTop w:val="0"/>
                          <w:marBottom w:val="0"/>
                          <w:divBdr>
                            <w:top w:val="none" w:sz="0" w:space="0" w:color="auto"/>
                            <w:left w:val="none" w:sz="0" w:space="0" w:color="auto"/>
                            <w:bottom w:val="none" w:sz="0" w:space="0" w:color="auto"/>
                            <w:right w:val="none" w:sz="0" w:space="0" w:color="auto"/>
                          </w:divBdr>
                        </w:div>
                        <w:div w:id="1039889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1680567">
                  <w:marLeft w:val="0"/>
                  <w:marRight w:val="0"/>
                  <w:marTop w:val="0"/>
                  <w:marBottom w:val="0"/>
                  <w:divBdr>
                    <w:top w:val="none" w:sz="0" w:space="0" w:color="auto"/>
                    <w:left w:val="none" w:sz="0" w:space="0" w:color="auto"/>
                    <w:bottom w:val="none" w:sz="0" w:space="0" w:color="auto"/>
                    <w:right w:val="none" w:sz="0" w:space="0" w:color="auto"/>
                  </w:divBdr>
                </w:div>
                <w:div w:id="421877994">
                  <w:marLeft w:val="75"/>
                  <w:marRight w:val="75"/>
                  <w:marTop w:val="75"/>
                  <w:marBottom w:val="75"/>
                  <w:divBdr>
                    <w:top w:val="none" w:sz="0" w:space="0" w:color="auto"/>
                    <w:left w:val="none" w:sz="0" w:space="0" w:color="auto"/>
                    <w:bottom w:val="none" w:sz="0" w:space="0" w:color="auto"/>
                    <w:right w:val="none" w:sz="0" w:space="0" w:color="auto"/>
                  </w:divBdr>
                </w:div>
                <w:div w:id="421878574">
                  <w:marLeft w:val="0"/>
                  <w:marRight w:val="0"/>
                  <w:marTop w:val="300"/>
                  <w:marBottom w:val="300"/>
                  <w:divBdr>
                    <w:top w:val="none" w:sz="0" w:space="0" w:color="auto"/>
                    <w:left w:val="none" w:sz="0" w:space="0" w:color="auto"/>
                    <w:bottom w:val="none" w:sz="0" w:space="0" w:color="auto"/>
                    <w:right w:val="none" w:sz="0" w:space="0" w:color="auto"/>
                  </w:divBdr>
                </w:div>
                <w:div w:id="421882099">
                  <w:marLeft w:val="0"/>
                  <w:marRight w:val="0"/>
                  <w:marTop w:val="0"/>
                  <w:marBottom w:val="0"/>
                  <w:divBdr>
                    <w:top w:val="none" w:sz="0" w:space="0" w:color="auto"/>
                    <w:left w:val="none" w:sz="0" w:space="0" w:color="auto"/>
                    <w:bottom w:val="none" w:sz="0" w:space="0" w:color="auto"/>
                    <w:right w:val="none" w:sz="0" w:space="0" w:color="auto"/>
                  </w:divBdr>
                </w:div>
                <w:div w:id="421882129">
                  <w:marLeft w:val="0"/>
                  <w:marRight w:val="0"/>
                  <w:marTop w:val="0"/>
                  <w:marBottom w:val="0"/>
                  <w:divBdr>
                    <w:top w:val="none" w:sz="0" w:space="0" w:color="auto"/>
                    <w:left w:val="none" w:sz="0" w:space="0" w:color="auto"/>
                    <w:bottom w:val="none" w:sz="0" w:space="0" w:color="auto"/>
                    <w:right w:val="none" w:sz="0" w:space="0" w:color="auto"/>
                  </w:divBdr>
                  <w:divsChild>
                    <w:div w:id="1015428017">
                      <w:marLeft w:val="0"/>
                      <w:marRight w:val="0"/>
                      <w:marTop w:val="0"/>
                      <w:marBottom w:val="0"/>
                      <w:divBdr>
                        <w:top w:val="none" w:sz="0" w:space="0" w:color="auto"/>
                        <w:left w:val="none" w:sz="0" w:space="0" w:color="auto"/>
                        <w:bottom w:val="none" w:sz="0" w:space="0" w:color="auto"/>
                        <w:right w:val="none" w:sz="0" w:space="0" w:color="auto"/>
                      </w:divBdr>
                    </w:div>
                  </w:divsChild>
                </w:div>
                <w:div w:id="422184762">
                  <w:marLeft w:val="0"/>
                  <w:marRight w:val="0"/>
                  <w:marTop w:val="0"/>
                  <w:marBottom w:val="0"/>
                  <w:divBdr>
                    <w:top w:val="none" w:sz="0" w:space="0" w:color="auto"/>
                    <w:left w:val="none" w:sz="0" w:space="0" w:color="auto"/>
                    <w:bottom w:val="none" w:sz="0" w:space="0" w:color="auto"/>
                    <w:right w:val="none" w:sz="0" w:space="0" w:color="auto"/>
                  </w:divBdr>
                  <w:divsChild>
                    <w:div w:id="765224377">
                      <w:marLeft w:val="0"/>
                      <w:marRight w:val="0"/>
                      <w:marTop w:val="0"/>
                      <w:marBottom w:val="0"/>
                      <w:divBdr>
                        <w:top w:val="none" w:sz="0" w:space="0" w:color="auto"/>
                        <w:left w:val="none" w:sz="0" w:space="0" w:color="auto"/>
                        <w:bottom w:val="none" w:sz="0" w:space="0" w:color="auto"/>
                        <w:right w:val="none" w:sz="0" w:space="0" w:color="auto"/>
                      </w:divBdr>
                    </w:div>
                  </w:divsChild>
                </w:div>
                <w:div w:id="422192774">
                  <w:marLeft w:val="0"/>
                  <w:marRight w:val="0"/>
                  <w:marTop w:val="0"/>
                  <w:marBottom w:val="0"/>
                  <w:divBdr>
                    <w:top w:val="none" w:sz="0" w:space="0" w:color="auto"/>
                    <w:left w:val="none" w:sz="0" w:space="0" w:color="auto"/>
                    <w:bottom w:val="none" w:sz="0" w:space="0" w:color="auto"/>
                    <w:right w:val="none" w:sz="0" w:space="0" w:color="auto"/>
                  </w:divBdr>
                </w:div>
                <w:div w:id="422342776">
                  <w:marLeft w:val="0"/>
                  <w:marRight w:val="0"/>
                  <w:marTop w:val="0"/>
                  <w:marBottom w:val="0"/>
                  <w:divBdr>
                    <w:top w:val="none" w:sz="0" w:space="0" w:color="auto"/>
                    <w:left w:val="none" w:sz="0" w:space="0" w:color="auto"/>
                    <w:bottom w:val="none" w:sz="0" w:space="0" w:color="auto"/>
                    <w:right w:val="none" w:sz="0" w:space="0" w:color="auto"/>
                  </w:divBdr>
                </w:div>
                <w:div w:id="422385551">
                  <w:marLeft w:val="0"/>
                  <w:marRight w:val="0"/>
                  <w:marTop w:val="0"/>
                  <w:marBottom w:val="0"/>
                  <w:divBdr>
                    <w:top w:val="none" w:sz="0" w:space="0" w:color="auto"/>
                    <w:left w:val="none" w:sz="0" w:space="0" w:color="auto"/>
                    <w:bottom w:val="none" w:sz="0" w:space="0" w:color="auto"/>
                    <w:right w:val="none" w:sz="0" w:space="0" w:color="auto"/>
                  </w:divBdr>
                </w:div>
                <w:div w:id="422529386">
                  <w:marLeft w:val="0"/>
                  <w:marRight w:val="0"/>
                  <w:marTop w:val="0"/>
                  <w:marBottom w:val="0"/>
                  <w:divBdr>
                    <w:top w:val="none" w:sz="0" w:space="0" w:color="auto"/>
                    <w:left w:val="none" w:sz="0" w:space="0" w:color="auto"/>
                    <w:bottom w:val="none" w:sz="0" w:space="0" w:color="auto"/>
                    <w:right w:val="none" w:sz="0" w:space="0" w:color="auto"/>
                  </w:divBdr>
                  <w:divsChild>
                    <w:div w:id="168180954">
                      <w:marLeft w:val="0"/>
                      <w:marRight w:val="0"/>
                      <w:marTop w:val="0"/>
                      <w:marBottom w:val="0"/>
                      <w:divBdr>
                        <w:top w:val="none" w:sz="0" w:space="0" w:color="auto"/>
                        <w:left w:val="none" w:sz="0" w:space="0" w:color="auto"/>
                        <w:bottom w:val="none" w:sz="0" w:space="0" w:color="auto"/>
                        <w:right w:val="none" w:sz="0" w:space="0" w:color="auto"/>
                      </w:divBdr>
                      <w:divsChild>
                        <w:div w:id="265891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2530942">
                  <w:marLeft w:val="0"/>
                  <w:marRight w:val="0"/>
                  <w:marTop w:val="0"/>
                  <w:marBottom w:val="0"/>
                  <w:divBdr>
                    <w:top w:val="none" w:sz="0" w:space="0" w:color="auto"/>
                    <w:left w:val="none" w:sz="0" w:space="0" w:color="auto"/>
                    <w:bottom w:val="none" w:sz="0" w:space="0" w:color="auto"/>
                    <w:right w:val="none" w:sz="0" w:space="0" w:color="auto"/>
                  </w:divBdr>
                </w:div>
                <w:div w:id="422532641">
                  <w:marLeft w:val="0"/>
                  <w:marRight w:val="0"/>
                  <w:marTop w:val="0"/>
                  <w:marBottom w:val="0"/>
                  <w:divBdr>
                    <w:top w:val="none" w:sz="0" w:space="0" w:color="auto"/>
                    <w:left w:val="none" w:sz="0" w:space="0" w:color="auto"/>
                    <w:bottom w:val="none" w:sz="0" w:space="0" w:color="auto"/>
                    <w:right w:val="none" w:sz="0" w:space="0" w:color="auto"/>
                  </w:divBdr>
                </w:div>
                <w:div w:id="422654969">
                  <w:marLeft w:val="0"/>
                  <w:marRight w:val="0"/>
                  <w:marTop w:val="0"/>
                  <w:marBottom w:val="0"/>
                  <w:divBdr>
                    <w:top w:val="none" w:sz="0" w:space="0" w:color="auto"/>
                    <w:left w:val="none" w:sz="0" w:space="0" w:color="auto"/>
                    <w:bottom w:val="none" w:sz="0" w:space="0" w:color="auto"/>
                    <w:right w:val="none" w:sz="0" w:space="0" w:color="auto"/>
                  </w:divBdr>
                </w:div>
                <w:div w:id="422723850">
                  <w:marLeft w:val="0"/>
                  <w:marRight w:val="0"/>
                  <w:marTop w:val="0"/>
                  <w:marBottom w:val="0"/>
                  <w:divBdr>
                    <w:top w:val="none" w:sz="0" w:space="0" w:color="auto"/>
                    <w:left w:val="none" w:sz="0" w:space="0" w:color="auto"/>
                    <w:bottom w:val="none" w:sz="0" w:space="0" w:color="auto"/>
                    <w:right w:val="none" w:sz="0" w:space="0" w:color="auto"/>
                  </w:divBdr>
                </w:div>
                <w:div w:id="422797184">
                  <w:marLeft w:val="75"/>
                  <w:marRight w:val="75"/>
                  <w:marTop w:val="75"/>
                  <w:marBottom w:val="75"/>
                  <w:divBdr>
                    <w:top w:val="none" w:sz="0" w:space="0" w:color="auto"/>
                    <w:left w:val="none" w:sz="0" w:space="0" w:color="auto"/>
                    <w:bottom w:val="none" w:sz="0" w:space="0" w:color="auto"/>
                    <w:right w:val="none" w:sz="0" w:space="0" w:color="auto"/>
                  </w:divBdr>
                </w:div>
                <w:div w:id="422802687">
                  <w:marLeft w:val="0"/>
                  <w:marRight w:val="0"/>
                  <w:marTop w:val="0"/>
                  <w:marBottom w:val="0"/>
                  <w:divBdr>
                    <w:top w:val="none" w:sz="0" w:space="0" w:color="auto"/>
                    <w:left w:val="none" w:sz="0" w:space="0" w:color="auto"/>
                    <w:bottom w:val="none" w:sz="0" w:space="0" w:color="auto"/>
                    <w:right w:val="none" w:sz="0" w:space="0" w:color="auto"/>
                  </w:divBdr>
                </w:div>
                <w:div w:id="422840546">
                  <w:marLeft w:val="0"/>
                  <w:marRight w:val="0"/>
                  <w:marTop w:val="0"/>
                  <w:marBottom w:val="0"/>
                  <w:divBdr>
                    <w:top w:val="none" w:sz="0" w:space="0" w:color="auto"/>
                    <w:left w:val="none" w:sz="0" w:space="0" w:color="auto"/>
                    <w:bottom w:val="none" w:sz="0" w:space="0" w:color="auto"/>
                    <w:right w:val="none" w:sz="0" w:space="0" w:color="auto"/>
                  </w:divBdr>
                </w:div>
                <w:div w:id="422842532">
                  <w:marLeft w:val="0"/>
                  <w:marRight w:val="0"/>
                  <w:marTop w:val="0"/>
                  <w:marBottom w:val="0"/>
                  <w:divBdr>
                    <w:top w:val="none" w:sz="0" w:space="0" w:color="auto"/>
                    <w:left w:val="none" w:sz="0" w:space="0" w:color="auto"/>
                    <w:bottom w:val="none" w:sz="0" w:space="0" w:color="auto"/>
                    <w:right w:val="none" w:sz="0" w:space="0" w:color="auto"/>
                  </w:divBdr>
                </w:div>
                <w:div w:id="422992177">
                  <w:marLeft w:val="0"/>
                  <w:marRight w:val="0"/>
                  <w:marTop w:val="0"/>
                  <w:marBottom w:val="0"/>
                  <w:divBdr>
                    <w:top w:val="none" w:sz="0" w:space="0" w:color="auto"/>
                    <w:left w:val="none" w:sz="0" w:space="0" w:color="auto"/>
                    <w:bottom w:val="none" w:sz="0" w:space="0" w:color="auto"/>
                    <w:right w:val="none" w:sz="0" w:space="0" w:color="auto"/>
                  </w:divBdr>
                </w:div>
                <w:div w:id="422992377">
                  <w:marLeft w:val="0"/>
                  <w:marRight w:val="0"/>
                  <w:marTop w:val="0"/>
                  <w:marBottom w:val="0"/>
                  <w:divBdr>
                    <w:top w:val="none" w:sz="0" w:space="0" w:color="auto"/>
                    <w:left w:val="none" w:sz="0" w:space="0" w:color="auto"/>
                    <w:bottom w:val="none" w:sz="0" w:space="0" w:color="auto"/>
                    <w:right w:val="none" w:sz="0" w:space="0" w:color="auto"/>
                  </w:divBdr>
                </w:div>
                <w:div w:id="423036017">
                  <w:marLeft w:val="0"/>
                  <w:marRight w:val="0"/>
                  <w:marTop w:val="0"/>
                  <w:marBottom w:val="0"/>
                  <w:divBdr>
                    <w:top w:val="none" w:sz="0" w:space="0" w:color="auto"/>
                    <w:left w:val="none" w:sz="0" w:space="0" w:color="auto"/>
                    <w:bottom w:val="none" w:sz="0" w:space="0" w:color="auto"/>
                    <w:right w:val="none" w:sz="0" w:space="0" w:color="auto"/>
                  </w:divBdr>
                  <w:divsChild>
                    <w:div w:id="780030045">
                      <w:marLeft w:val="0"/>
                      <w:marRight w:val="0"/>
                      <w:marTop w:val="0"/>
                      <w:marBottom w:val="0"/>
                      <w:divBdr>
                        <w:top w:val="none" w:sz="0" w:space="0" w:color="auto"/>
                        <w:left w:val="none" w:sz="0" w:space="0" w:color="auto"/>
                        <w:bottom w:val="none" w:sz="0" w:space="0" w:color="auto"/>
                        <w:right w:val="none" w:sz="0" w:space="0" w:color="auto"/>
                      </w:divBdr>
                    </w:div>
                  </w:divsChild>
                </w:div>
                <w:div w:id="423110852">
                  <w:marLeft w:val="0"/>
                  <w:marRight w:val="0"/>
                  <w:marTop w:val="0"/>
                  <w:marBottom w:val="180"/>
                  <w:divBdr>
                    <w:top w:val="none" w:sz="0" w:space="0" w:color="auto"/>
                    <w:left w:val="none" w:sz="0" w:space="0" w:color="auto"/>
                    <w:bottom w:val="none" w:sz="0" w:space="0" w:color="auto"/>
                    <w:right w:val="none" w:sz="0" w:space="0" w:color="auto"/>
                  </w:divBdr>
                </w:div>
                <w:div w:id="423185545">
                  <w:marLeft w:val="0"/>
                  <w:marRight w:val="0"/>
                  <w:marTop w:val="0"/>
                  <w:marBottom w:val="0"/>
                  <w:divBdr>
                    <w:top w:val="none" w:sz="0" w:space="0" w:color="auto"/>
                    <w:left w:val="none" w:sz="0" w:space="0" w:color="auto"/>
                    <w:bottom w:val="none" w:sz="0" w:space="0" w:color="auto"/>
                    <w:right w:val="none" w:sz="0" w:space="0" w:color="auto"/>
                  </w:divBdr>
                </w:div>
                <w:div w:id="423309584">
                  <w:marLeft w:val="0"/>
                  <w:marRight w:val="0"/>
                  <w:marTop w:val="0"/>
                  <w:marBottom w:val="0"/>
                  <w:divBdr>
                    <w:top w:val="none" w:sz="0" w:space="0" w:color="auto"/>
                    <w:left w:val="none" w:sz="0" w:space="0" w:color="auto"/>
                    <w:bottom w:val="none" w:sz="0" w:space="0" w:color="auto"/>
                    <w:right w:val="none" w:sz="0" w:space="0" w:color="auto"/>
                  </w:divBdr>
                  <w:divsChild>
                    <w:div w:id="413353913">
                      <w:marLeft w:val="0"/>
                      <w:marRight w:val="0"/>
                      <w:marTop w:val="0"/>
                      <w:marBottom w:val="0"/>
                      <w:divBdr>
                        <w:top w:val="none" w:sz="0" w:space="0" w:color="auto"/>
                        <w:left w:val="none" w:sz="0" w:space="0" w:color="auto"/>
                        <w:bottom w:val="none" w:sz="0" w:space="0" w:color="auto"/>
                        <w:right w:val="none" w:sz="0" w:space="0" w:color="auto"/>
                      </w:divBdr>
                      <w:divsChild>
                        <w:div w:id="187453917">
                          <w:marLeft w:val="0"/>
                          <w:marRight w:val="0"/>
                          <w:marTop w:val="0"/>
                          <w:marBottom w:val="0"/>
                          <w:divBdr>
                            <w:top w:val="none" w:sz="0" w:space="0" w:color="auto"/>
                            <w:left w:val="none" w:sz="0" w:space="0" w:color="auto"/>
                            <w:bottom w:val="none" w:sz="0" w:space="0" w:color="auto"/>
                            <w:right w:val="none" w:sz="0" w:space="0" w:color="auto"/>
                          </w:divBdr>
                          <w:divsChild>
                            <w:div w:id="508107147">
                              <w:marLeft w:val="0"/>
                              <w:marRight w:val="0"/>
                              <w:marTop w:val="0"/>
                              <w:marBottom w:val="0"/>
                              <w:divBdr>
                                <w:top w:val="none" w:sz="0" w:space="0" w:color="auto"/>
                                <w:left w:val="none" w:sz="0" w:space="0" w:color="auto"/>
                                <w:bottom w:val="none" w:sz="0" w:space="0" w:color="auto"/>
                                <w:right w:val="none" w:sz="0" w:space="0" w:color="auto"/>
                              </w:divBdr>
                              <w:divsChild>
                                <w:div w:id="365184956">
                                  <w:marLeft w:val="0"/>
                                  <w:marRight w:val="0"/>
                                  <w:marTop w:val="15"/>
                                  <w:marBottom w:val="0"/>
                                  <w:divBdr>
                                    <w:top w:val="none" w:sz="0" w:space="0" w:color="auto"/>
                                    <w:left w:val="none" w:sz="0" w:space="0" w:color="auto"/>
                                    <w:bottom w:val="none" w:sz="0" w:space="0" w:color="auto"/>
                                    <w:right w:val="none" w:sz="0" w:space="0" w:color="auto"/>
                                  </w:divBdr>
                                  <w:divsChild>
                                    <w:div w:id="998004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3457785">
                  <w:marLeft w:val="0"/>
                  <w:marRight w:val="0"/>
                  <w:marTop w:val="0"/>
                  <w:marBottom w:val="0"/>
                  <w:divBdr>
                    <w:top w:val="none" w:sz="0" w:space="0" w:color="auto"/>
                    <w:left w:val="none" w:sz="0" w:space="0" w:color="auto"/>
                    <w:bottom w:val="none" w:sz="0" w:space="0" w:color="auto"/>
                    <w:right w:val="none" w:sz="0" w:space="0" w:color="auto"/>
                  </w:divBdr>
                </w:div>
                <w:div w:id="423503114">
                  <w:marLeft w:val="0"/>
                  <w:marRight w:val="0"/>
                  <w:marTop w:val="0"/>
                  <w:marBottom w:val="0"/>
                  <w:divBdr>
                    <w:top w:val="none" w:sz="0" w:space="0" w:color="auto"/>
                    <w:left w:val="none" w:sz="0" w:space="0" w:color="auto"/>
                    <w:bottom w:val="none" w:sz="0" w:space="0" w:color="auto"/>
                    <w:right w:val="none" w:sz="0" w:space="0" w:color="auto"/>
                  </w:divBdr>
                </w:div>
                <w:div w:id="423652101">
                  <w:marLeft w:val="0"/>
                  <w:marRight w:val="0"/>
                  <w:marTop w:val="0"/>
                  <w:marBottom w:val="0"/>
                  <w:divBdr>
                    <w:top w:val="none" w:sz="0" w:space="0" w:color="auto"/>
                    <w:left w:val="none" w:sz="0" w:space="0" w:color="auto"/>
                    <w:bottom w:val="none" w:sz="0" w:space="0" w:color="auto"/>
                    <w:right w:val="none" w:sz="0" w:space="0" w:color="auto"/>
                  </w:divBdr>
                  <w:divsChild>
                    <w:div w:id="56827560">
                      <w:marLeft w:val="0"/>
                      <w:marRight w:val="0"/>
                      <w:marTop w:val="0"/>
                      <w:marBottom w:val="0"/>
                      <w:divBdr>
                        <w:top w:val="none" w:sz="0" w:space="0" w:color="auto"/>
                        <w:left w:val="none" w:sz="0" w:space="0" w:color="auto"/>
                        <w:bottom w:val="none" w:sz="0" w:space="0" w:color="auto"/>
                        <w:right w:val="none" w:sz="0" w:space="0" w:color="auto"/>
                      </w:divBdr>
                    </w:div>
                  </w:divsChild>
                </w:div>
                <w:div w:id="423694599">
                  <w:marLeft w:val="0"/>
                  <w:marRight w:val="0"/>
                  <w:marTop w:val="300"/>
                  <w:marBottom w:val="300"/>
                  <w:divBdr>
                    <w:top w:val="none" w:sz="0" w:space="0" w:color="auto"/>
                    <w:left w:val="none" w:sz="0" w:space="0" w:color="auto"/>
                    <w:bottom w:val="none" w:sz="0" w:space="0" w:color="auto"/>
                    <w:right w:val="none" w:sz="0" w:space="0" w:color="auto"/>
                  </w:divBdr>
                  <w:divsChild>
                    <w:div w:id="1082408141">
                      <w:marLeft w:val="0"/>
                      <w:marRight w:val="0"/>
                      <w:marTop w:val="0"/>
                      <w:marBottom w:val="0"/>
                      <w:divBdr>
                        <w:top w:val="none" w:sz="0" w:space="0" w:color="auto"/>
                        <w:left w:val="none" w:sz="0" w:space="0" w:color="auto"/>
                        <w:bottom w:val="none" w:sz="0" w:space="0" w:color="auto"/>
                        <w:right w:val="none" w:sz="0" w:space="0" w:color="auto"/>
                      </w:divBdr>
                    </w:div>
                  </w:divsChild>
                </w:div>
                <w:div w:id="423721220">
                  <w:marLeft w:val="0"/>
                  <w:marRight w:val="0"/>
                  <w:marTop w:val="0"/>
                  <w:marBottom w:val="0"/>
                  <w:divBdr>
                    <w:top w:val="none" w:sz="0" w:space="0" w:color="auto"/>
                    <w:left w:val="none" w:sz="0" w:space="0" w:color="auto"/>
                    <w:bottom w:val="none" w:sz="0" w:space="0" w:color="auto"/>
                    <w:right w:val="none" w:sz="0" w:space="0" w:color="auto"/>
                  </w:divBdr>
                </w:div>
                <w:div w:id="423768583">
                  <w:marLeft w:val="0"/>
                  <w:marRight w:val="0"/>
                  <w:marTop w:val="0"/>
                  <w:marBottom w:val="0"/>
                  <w:divBdr>
                    <w:top w:val="none" w:sz="0" w:space="0" w:color="auto"/>
                    <w:left w:val="none" w:sz="0" w:space="0" w:color="auto"/>
                    <w:bottom w:val="none" w:sz="0" w:space="0" w:color="auto"/>
                    <w:right w:val="none" w:sz="0" w:space="0" w:color="auto"/>
                  </w:divBdr>
                </w:div>
                <w:div w:id="423844933">
                  <w:marLeft w:val="0"/>
                  <w:marRight w:val="0"/>
                  <w:marTop w:val="0"/>
                  <w:marBottom w:val="0"/>
                  <w:divBdr>
                    <w:top w:val="none" w:sz="0" w:space="0" w:color="auto"/>
                    <w:left w:val="none" w:sz="0" w:space="0" w:color="auto"/>
                    <w:bottom w:val="none" w:sz="0" w:space="0" w:color="auto"/>
                    <w:right w:val="none" w:sz="0" w:space="0" w:color="auto"/>
                  </w:divBdr>
                </w:div>
                <w:div w:id="423887303">
                  <w:marLeft w:val="0"/>
                  <w:marRight w:val="0"/>
                  <w:marTop w:val="150"/>
                  <w:marBottom w:val="150"/>
                  <w:divBdr>
                    <w:top w:val="single" w:sz="6" w:space="4" w:color="D7D7D7"/>
                    <w:left w:val="none" w:sz="0" w:space="0" w:color="auto"/>
                    <w:bottom w:val="single" w:sz="6" w:space="4" w:color="D7D7D7"/>
                    <w:right w:val="none" w:sz="0" w:space="0" w:color="auto"/>
                  </w:divBdr>
                </w:div>
                <w:div w:id="423916048">
                  <w:marLeft w:val="0"/>
                  <w:marRight w:val="0"/>
                  <w:marTop w:val="0"/>
                  <w:marBottom w:val="0"/>
                  <w:divBdr>
                    <w:top w:val="none" w:sz="0" w:space="0" w:color="auto"/>
                    <w:left w:val="none" w:sz="0" w:space="0" w:color="auto"/>
                    <w:bottom w:val="none" w:sz="0" w:space="0" w:color="auto"/>
                    <w:right w:val="none" w:sz="0" w:space="0" w:color="auto"/>
                  </w:divBdr>
                  <w:divsChild>
                    <w:div w:id="122965121">
                      <w:marLeft w:val="0"/>
                      <w:marRight w:val="0"/>
                      <w:marTop w:val="0"/>
                      <w:marBottom w:val="0"/>
                      <w:divBdr>
                        <w:top w:val="none" w:sz="0" w:space="0" w:color="auto"/>
                        <w:left w:val="none" w:sz="0" w:space="0" w:color="auto"/>
                        <w:bottom w:val="none" w:sz="0" w:space="0" w:color="auto"/>
                        <w:right w:val="none" w:sz="0" w:space="0" w:color="auto"/>
                      </w:divBdr>
                    </w:div>
                  </w:divsChild>
                </w:div>
                <w:div w:id="424037678">
                  <w:marLeft w:val="0"/>
                  <w:marRight w:val="0"/>
                  <w:marTop w:val="0"/>
                  <w:marBottom w:val="0"/>
                  <w:divBdr>
                    <w:top w:val="none" w:sz="0" w:space="0" w:color="auto"/>
                    <w:left w:val="none" w:sz="0" w:space="0" w:color="auto"/>
                    <w:bottom w:val="none" w:sz="0" w:space="0" w:color="auto"/>
                    <w:right w:val="none" w:sz="0" w:space="0" w:color="auto"/>
                  </w:divBdr>
                </w:div>
                <w:div w:id="424115614">
                  <w:marLeft w:val="0"/>
                  <w:marRight w:val="0"/>
                  <w:marTop w:val="0"/>
                  <w:marBottom w:val="0"/>
                  <w:divBdr>
                    <w:top w:val="none" w:sz="0" w:space="0" w:color="auto"/>
                    <w:left w:val="none" w:sz="0" w:space="0" w:color="auto"/>
                    <w:bottom w:val="none" w:sz="0" w:space="0" w:color="auto"/>
                    <w:right w:val="none" w:sz="0" w:space="0" w:color="auto"/>
                  </w:divBdr>
                </w:div>
                <w:div w:id="424150276">
                  <w:marLeft w:val="0"/>
                  <w:marRight w:val="0"/>
                  <w:marTop w:val="0"/>
                  <w:marBottom w:val="0"/>
                  <w:divBdr>
                    <w:top w:val="none" w:sz="0" w:space="0" w:color="auto"/>
                    <w:left w:val="none" w:sz="0" w:space="0" w:color="auto"/>
                    <w:bottom w:val="none" w:sz="0" w:space="0" w:color="auto"/>
                    <w:right w:val="none" w:sz="0" w:space="0" w:color="auto"/>
                  </w:divBdr>
                </w:div>
                <w:div w:id="424158066">
                  <w:marLeft w:val="0"/>
                  <w:marRight w:val="0"/>
                  <w:marTop w:val="0"/>
                  <w:marBottom w:val="0"/>
                  <w:divBdr>
                    <w:top w:val="none" w:sz="0" w:space="0" w:color="auto"/>
                    <w:left w:val="none" w:sz="0" w:space="0" w:color="auto"/>
                    <w:bottom w:val="none" w:sz="0" w:space="0" w:color="auto"/>
                    <w:right w:val="none" w:sz="0" w:space="0" w:color="auto"/>
                  </w:divBdr>
                </w:div>
                <w:div w:id="424378168">
                  <w:marLeft w:val="0"/>
                  <w:marRight w:val="0"/>
                  <w:marTop w:val="0"/>
                  <w:marBottom w:val="0"/>
                  <w:divBdr>
                    <w:top w:val="none" w:sz="0" w:space="0" w:color="auto"/>
                    <w:left w:val="none" w:sz="0" w:space="0" w:color="auto"/>
                    <w:bottom w:val="none" w:sz="0" w:space="0" w:color="auto"/>
                    <w:right w:val="none" w:sz="0" w:space="0" w:color="auto"/>
                  </w:divBdr>
                  <w:divsChild>
                    <w:div w:id="559751274">
                      <w:marLeft w:val="0"/>
                      <w:marRight w:val="0"/>
                      <w:marTop w:val="0"/>
                      <w:marBottom w:val="0"/>
                      <w:divBdr>
                        <w:top w:val="none" w:sz="0" w:space="0" w:color="auto"/>
                        <w:left w:val="none" w:sz="0" w:space="0" w:color="auto"/>
                        <w:bottom w:val="none" w:sz="0" w:space="0" w:color="auto"/>
                        <w:right w:val="none" w:sz="0" w:space="0" w:color="auto"/>
                      </w:divBdr>
                    </w:div>
                  </w:divsChild>
                </w:div>
                <w:div w:id="424426777">
                  <w:marLeft w:val="0"/>
                  <w:marRight w:val="0"/>
                  <w:marTop w:val="0"/>
                  <w:marBottom w:val="0"/>
                  <w:divBdr>
                    <w:top w:val="none" w:sz="0" w:space="0" w:color="auto"/>
                    <w:left w:val="none" w:sz="0" w:space="0" w:color="auto"/>
                    <w:bottom w:val="none" w:sz="0" w:space="0" w:color="auto"/>
                    <w:right w:val="none" w:sz="0" w:space="0" w:color="auto"/>
                  </w:divBdr>
                  <w:divsChild>
                    <w:div w:id="780222763">
                      <w:marLeft w:val="0"/>
                      <w:marRight w:val="0"/>
                      <w:marTop w:val="0"/>
                      <w:marBottom w:val="0"/>
                      <w:divBdr>
                        <w:top w:val="none" w:sz="0" w:space="0" w:color="auto"/>
                        <w:left w:val="none" w:sz="0" w:space="0" w:color="auto"/>
                        <w:bottom w:val="none" w:sz="0" w:space="0" w:color="auto"/>
                        <w:right w:val="none" w:sz="0" w:space="0" w:color="auto"/>
                      </w:divBdr>
                    </w:div>
                  </w:divsChild>
                </w:div>
                <w:div w:id="424542418">
                  <w:marLeft w:val="0"/>
                  <w:marRight w:val="0"/>
                  <w:marTop w:val="0"/>
                  <w:marBottom w:val="0"/>
                  <w:divBdr>
                    <w:top w:val="none" w:sz="0" w:space="0" w:color="auto"/>
                    <w:left w:val="none" w:sz="0" w:space="0" w:color="auto"/>
                    <w:bottom w:val="none" w:sz="0" w:space="0" w:color="auto"/>
                    <w:right w:val="none" w:sz="0" w:space="0" w:color="auto"/>
                  </w:divBdr>
                  <w:divsChild>
                    <w:div w:id="672027334">
                      <w:marLeft w:val="0"/>
                      <w:marRight w:val="0"/>
                      <w:marTop w:val="0"/>
                      <w:marBottom w:val="0"/>
                      <w:divBdr>
                        <w:top w:val="none" w:sz="0" w:space="0" w:color="auto"/>
                        <w:left w:val="none" w:sz="0" w:space="0" w:color="auto"/>
                        <w:bottom w:val="none" w:sz="0" w:space="0" w:color="auto"/>
                        <w:right w:val="none" w:sz="0" w:space="0" w:color="auto"/>
                      </w:divBdr>
                    </w:div>
                  </w:divsChild>
                </w:div>
                <w:div w:id="424619490">
                  <w:marLeft w:val="0"/>
                  <w:marRight w:val="0"/>
                  <w:marTop w:val="0"/>
                  <w:marBottom w:val="0"/>
                  <w:divBdr>
                    <w:top w:val="none" w:sz="0" w:space="0" w:color="auto"/>
                    <w:left w:val="none" w:sz="0" w:space="0" w:color="auto"/>
                    <w:bottom w:val="none" w:sz="0" w:space="0" w:color="auto"/>
                    <w:right w:val="none" w:sz="0" w:space="0" w:color="auto"/>
                  </w:divBdr>
                  <w:divsChild>
                    <w:div w:id="495193817">
                      <w:marLeft w:val="0"/>
                      <w:marRight w:val="0"/>
                      <w:marTop w:val="0"/>
                      <w:marBottom w:val="0"/>
                      <w:divBdr>
                        <w:top w:val="none" w:sz="0" w:space="0" w:color="auto"/>
                        <w:left w:val="none" w:sz="0" w:space="0" w:color="auto"/>
                        <w:bottom w:val="none" w:sz="0" w:space="0" w:color="auto"/>
                        <w:right w:val="none" w:sz="0" w:space="0" w:color="auto"/>
                      </w:divBdr>
                    </w:div>
                  </w:divsChild>
                </w:div>
                <w:div w:id="424807788">
                  <w:marLeft w:val="0"/>
                  <w:marRight w:val="0"/>
                  <w:marTop w:val="0"/>
                  <w:marBottom w:val="0"/>
                  <w:divBdr>
                    <w:top w:val="none" w:sz="0" w:space="0" w:color="auto"/>
                    <w:left w:val="none" w:sz="0" w:space="0" w:color="auto"/>
                    <w:bottom w:val="none" w:sz="0" w:space="0" w:color="auto"/>
                    <w:right w:val="none" w:sz="0" w:space="0" w:color="auto"/>
                  </w:divBdr>
                </w:div>
                <w:div w:id="424885544">
                  <w:marLeft w:val="0"/>
                  <w:marRight w:val="0"/>
                  <w:marTop w:val="0"/>
                  <w:marBottom w:val="0"/>
                  <w:divBdr>
                    <w:top w:val="none" w:sz="0" w:space="0" w:color="auto"/>
                    <w:left w:val="none" w:sz="0" w:space="0" w:color="auto"/>
                    <w:bottom w:val="none" w:sz="0" w:space="0" w:color="auto"/>
                    <w:right w:val="none" w:sz="0" w:space="0" w:color="auto"/>
                  </w:divBdr>
                </w:div>
                <w:div w:id="424886948">
                  <w:marLeft w:val="0"/>
                  <w:marRight w:val="0"/>
                  <w:marTop w:val="150"/>
                  <w:marBottom w:val="150"/>
                  <w:divBdr>
                    <w:top w:val="single" w:sz="6" w:space="4" w:color="D7D7D7"/>
                    <w:left w:val="none" w:sz="0" w:space="0" w:color="auto"/>
                    <w:bottom w:val="single" w:sz="6" w:space="4" w:color="D7D7D7"/>
                    <w:right w:val="none" w:sz="0" w:space="0" w:color="auto"/>
                  </w:divBdr>
                </w:div>
                <w:div w:id="425007658">
                  <w:marLeft w:val="0"/>
                  <w:marRight w:val="0"/>
                  <w:marTop w:val="0"/>
                  <w:marBottom w:val="0"/>
                  <w:divBdr>
                    <w:top w:val="none" w:sz="0" w:space="0" w:color="auto"/>
                    <w:left w:val="none" w:sz="0" w:space="0" w:color="auto"/>
                    <w:bottom w:val="none" w:sz="0" w:space="0" w:color="auto"/>
                    <w:right w:val="none" w:sz="0" w:space="0" w:color="auto"/>
                  </w:divBdr>
                </w:div>
                <w:div w:id="425076895">
                  <w:marLeft w:val="0"/>
                  <w:marRight w:val="0"/>
                  <w:marTop w:val="0"/>
                  <w:marBottom w:val="0"/>
                  <w:divBdr>
                    <w:top w:val="none" w:sz="0" w:space="0" w:color="auto"/>
                    <w:left w:val="none" w:sz="0" w:space="0" w:color="auto"/>
                    <w:bottom w:val="none" w:sz="0" w:space="0" w:color="auto"/>
                    <w:right w:val="none" w:sz="0" w:space="0" w:color="auto"/>
                  </w:divBdr>
                </w:div>
                <w:div w:id="425228216">
                  <w:marLeft w:val="0"/>
                  <w:marRight w:val="0"/>
                  <w:marTop w:val="75"/>
                  <w:marBottom w:val="75"/>
                  <w:divBdr>
                    <w:top w:val="none" w:sz="0" w:space="0" w:color="auto"/>
                    <w:left w:val="none" w:sz="0" w:space="0" w:color="auto"/>
                    <w:bottom w:val="none" w:sz="0" w:space="0" w:color="auto"/>
                    <w:right w:val="none" w:sz="0" w:space="0" w:color="auto"/>
                  </w:divBdr>
                  <w:divsChild>
                    <w:div w:id="219051240">
                      <w:marLeft w:val="0"/>
                      <w:marRight w:val="0"/>
                      <w:marTop w:val="0"/>
                      <w:marBottom w:val="0"/>
                      <w:divBdr>
                        <w:top w:val="none" w:sz="0" w:space="0" w:color="auto"/>
                        <w:left w:val="none" w:sz="0" w:space="0" w:color="auto"/>
                        <w:bottom w:val="none" w:sz="0" w:space="0" w:color="auto"/>
                        <w:right w:val="none" w:sz="0" w:space="0" w:color="auto"/>
                      </w:divBdr>
                    </w:div>
                  </w:divsChild>
                </w:div>
                <w:div w:id="425348788">
                  <w:marLeft w:val="0"/>
                  <w:marRight w:val="0"/>
                  <w:marTop w:val="0"/>
                  <w:marBottom w:val="0"/>
                  <w:divBdr>
                    <w:top w:val="none" w:sz="0" w:space="0" w:color="auto"/>
                    <w:left w:val="none" w:sz="0" w:space="0" w:color="auto"/>
                    <w:bottom w:val="none" w:sz="0" w:space="0" w:color="auto"/>
                    <w:right w:val="none" w:sz="0" w:space="0" w:color="auto"/>
                  </w:divBdr>
                </w:div>
                <w:div w:id="425616583">
                  <w:marLeft w:val="0"/>
                  <w:marRight w:val="0"/>
                  <w:marTop w:val="0"/>
                  <w:marBottom w:val="0"/>
                  <w:divBdr>
                    <w:top w:val="none" w:sz="0" w:space="0" w:color="auto"/>
                    <w:left w:val="none" w:sz="0" w:space="0" w:color="auto"/>
                    <w:bottom w:val="none" w:sz="0" w:space="0" w:color="auto"/>
                    <w:right w:val="none" w:sz="0" w:space="0" w:color="auto"/>
                  </w:divBdr>
                </w:div>
                <w:div w:id="425809094">
                  <w:marLeft w:val="0"/>
                  <w:marRight w:val="0"/>
                  <w:marTop w:val="0"/>
                  <w:marBottom w:val="0"/>
                  <w:divBdr>
                    <w:top w:val="none" w:sz="0" w:space="0" w:color="auto"/>
                    <w:left w:val="none" w:sz="0" w:space="0" w:color="auto"/>
                    <w:bottom w:val="none" w:sz="0" w:space="0" w:color="auto"/>
                    <w:right w:val="none" w:sz="0" w:space="0" w:color="auto"/>
                  </w:divBdr>
                </w:div>
                <w:div w:id="425854184">
                  <w:marLeft w:val="0"/>
                  <w:marRight w:val="0"/>
                  <w:marTop w:val="0"/>
                  <w:marBottom w:val="0"/>
                  <w:divBdr>
                    <w:top w:val="none" w:sz="0" w:space="0" w:color="auto"/>
                    <w:left w:val="none" w:sz="0" w:space="0" w:color="auto"/>
                    <w:bottom w:val="none" w:sz="0" w:space="0" w:color="auto"/>
                    <w:right w:val="none" w:sz="0" w:space="0" w:color="auto"/>
                  </w:divBdr>
                </w:div>
                <w:div w:id="425879823">
                  <w:marLeft w:val="0"/>
                  <w:marRight w:val="0"/>
                  <w:marTop w:val="300"/>
                  <w:marBottom w:val="0"/>
                  <w:divBdr>
                    <w:top w:val="none" w:sz="0" w:space="0" w:color="auto"/>
                    <w:left w:val="none" w:sz="0" w:space="0" w:color="auto"/>
                    <w:bottom w:val="none" w:sz="0" w:space="0" w:color="auto"/>
                    <w:right w:val="none" w:sz="0" w:space="0" w:color="auto"/>
                  </w:divBdr>
                </w:div>
                <w:div w:id="425926432">
                  <w:marLeft w:val="0"/>
                  <w:marRight w:val="0"/>
                  <w:marTop w:val="0"/>
                  <w:marBottom w:val="0"/>
                  <w:divBdr>
                    <w:top w:val="none" w:sz="0" w:space="0" w:color="auto"/>
                    <w:left w:val="none" w:sz="0" w:space="0" w:color="auto"/>
                    <w:bottom w:val="none" w:sz="0" w:space="0" w:color="auto"/>
                    <w:right w:val="none" w:sz="0" w:space="0" w:color="auto"/>
                  </w:divBdr>
                </w:div>
                <w:div w:id="425999307">
                  <w:marLeft w:val="0"/>
                  <w:marRight w:val="0"/>
                  <w:marTop w:val="0"/>
                  <w:marBottom w:val="0"/>
                  <w:divBdr>
                    <w:top w:val="none" w:sz="0" w:space="0" w:color="auto"/>
                    <w:left w:val="none" w:sz="0" w:space="0" w:color="auto"/>
                    <w:bottom w:val="none" w:sz="0" w:space="0" w:color="auto"/>
                    <w:right w:val="none" w:sz="0" w:space="0" w:color="auto"/>
                  </w:divBdr>
                  <w:divsChild>
                    <w:div w:id="898903577">
                      <w:marLeft w:val="0"/>
                      <w:marRight w:val="0"/>
                      <w:marTop w:val="0"/>
                      <w:marBottom w:val="0"/>
                      <w:divBdr>
                        <w:top w:val="none" w:sz="0" w:space="0" w:color="auto"/>
                        <w:left w:val="none" w:sz="0" w:space="0" w:color="auto"/>
                        <w:bottom w:val="none" w:sz="0" w:space="0" w:color="auto"/>
                        <w:right w:val="none" w:sz="0" w:space="0" w:color="auto"/>
                      </w:divBdr>
                    </w:div>
                  </w:divsChild>
                </w:div>
                <w:div w:id="426006047">
                  <w:marLeft w:val="0"/>
                  <w:marRight w:val="0"/>
                  <w:marTop w:val="0"/>
                  <w:marBottom w:val="0"/>
                  <w:divBdr>
                    <w:top w:val="none" w:sz="0" w:space="0" w:color="auto"/>
                    <w:left w:val="none" w:sz="0" w:space="0" w:color="auto"/>
                    <w:bottom w:val="none" w:sz="0" w:space="0" w:color="auto"/>
                    <w:right w:val="none" w:sz="0" w:space="0" w:color="auto"/>
                  </w:divBdr>
                </w:div>
                <w:div w:id="426078667">
                  <w:marLeft w:val="0"/>
                  <w:marRight w:val="0"/>
                  <w:marTop w:val="0"/>
                  <w:marBottom w:val="0"/>
                  <w:divBdr>
                    <w:top w:val="none" w:sz="0" w:space="0" w:color="auto"/>
                    <w:left w:val="none" w:sz="0" w:space="0" w:color="auto"/>
                    <w:bottom w:val="none" w:sz="0" w:space="0" w:color="auto"/>
                    <w:right w:val="none" w:sz="0" w:space="0" w:color="auto"/>
                  </w:divBdr>
                  <w:divsChild>
                    <w:div w:id="868949705">
                      <w:marLeft w:val="0"/>
                      <w:marRight w:val="0"/>
                      <w:marTop w:val="0"/>
                      <w:marBottom w:val="0"/>
                      <w:divBdr>
                        <w:top w:val="none" w:sz="0" w:space="0" w:color="auto"/>
                        <w:left w:val="none" w:sz="0" w:space="0" w:color="auto"/>
                        <w:bottom w:val="none" w:sz="0" w:space="0" w:color="auto"/>
                        <w:right w:val="none" w:sz="0" w:space="0" w:color="auto"/>
                      </w:divBdr>
                    </w:div>
                  </w:divsChild>
                </w:div>
                <w:div w:id="426079013">
                  <w:marLeft w:val="0"/>
                  <w:marRight w:val="0"/>
                  <w:marTop w:val="0"/>
                  <w:marBottom w:val="0"/>
                  <w:divBdr>
                    <w:top w:val="none" w:sz="0" w:space="0" w:color="auto"/>
                    <w:left w:val="none" w:sz="0" w:space="0" w:color="auto"/>
                    <w:bottom w:val="none" w:sz="0" w:space="0" w:color="auto"/>
                    <w:right w:val="none" w:sz="0" w:space="0" w:color="auto"/>
                  </w:divBdr>
                </w:div>
                <w:div w:id="426121557">
                  <w:marLeft w:val="0"/>
                  <w:marRight w:val="0"/>
                  <w:marTop w:val="0"/>
                  <w:marBottom w:val="0"/>
                  <w:divBdr>
                    <w:top w:val="none" w:sz="0" w:space="0" w:color="auto"/>
                    <w:left w:val="none" w:sz="0" w:space="0" w:color="auto"/>
                    <w:bottom w:val="none" w:sz="0" w:space="0" w:color="auto"/>
                    <w:right w:val="none" w:sz="0" w:space="0" w:color="auto"/>
                  </w:divBdr>
                </w:div>
                <w:div w:id="426267332">
                  <w:marLeft w:val="0"/>
                  <w:marRight w:val="0"/>
                  <w:marTop w:val="0"/>
                  <w:marBottom w:val="0"/>
                  <w:divBdr>
                    <w:top w:val="none" w:sz="0" w:space="0" w:color="auto"/>
                    <w:left w:val="none" w:sz="0" w:space="0" w:color="auto"/>
                    <w:bottom w:val="none" w:sz="0" w:space="0" w:color="auto"/>
                    <w:right w:val="none" w:sz="0" w:space="0" w:color="auto"/>
                  </w:divBdr>
                  <w:divsChild>
                    <w:div w:id="987325951">
                      <w:marLeft w:val="0"/>
                      <w:marRight w:val="0"/>
                      <w:marTop w:val="0"/>
                      <w:marBottom w:val="0"/>
                      <w:divBdr>
                        <w:top w:val="none" w:sz="0" w:space="0" w:color="auto"/>
                        <w:left w:val="none" w:sz="0" w:space="0" w:color="auto"/>
                        <w:bottom w:val="none" w:sz="0" w:space="0" w:color="auto"/>
                        <w:right w:val="none" w:sz="0" w:space="0" w:color="auto"/>
                      </w:divBdr>
                    </w:div>
                  </w:divsChild>
                </w:div>
                <w:div w:id="426343382">
                  <w:marLeft w:val="0"/>
                  <w:marRight w:val="0"/>
                  <w:marTop w:val="0"/>
                  <w:marBottom w:val="0"/>
                  <w:divBdr>
                    <w:top w:val="none" w:sz="0" w:space="0" w:color="auto"/>
                    <w:left w:val="none" w:sz="0" w:space="0" w:color="auto"/>
                    <w:bottom w:val="none" w:sz="0" w:space="0" w:color="auto"/>
                    <w:right w:val="none" w:sz="0" w:space="0" w:color="auto"/>
                  </w:divBdr>
                </w:div>
                <w:div w:id="426383924">
                  <w:marLeft w:val="0"/>
                  <w:marRight w:val="0"/>
                  <w:marTop w:val="300"/>
                  <w:marBottom w:val="0"/>
                  <w:divBdr>
                    <w:top w:val="none" w:sz="0" w:space="0" w:color="auto"/>
                    <w:left w:val="none" w:sz="0" w:space="0" w:color="auto"/>
                    <w:bottom w:val="none" w:sz="0" w:space="0" w:color="auto"/>
                    <w:right w:val="none" w:sz="0" w:space="0" w:color="auto"/>
                  </w:divBdr>
                </w:div>
                <w:div w:id="426387424">
                  <w:marLeft w:val="0"/>
                  <w:marRight w:val="0"/>
                  <w:marTop w:val="0"/>
                  <w:marBottom w:val="0"/>
                  <w:divBdr>
                    <w:top w:val="none" w:sz="0" w:space="0" w:color="auto"/>
                    <w:left w:val="none" w:sz="0" w:space="0" w:color="auto"/>
                    <w:bottom w:val="none" w:sz="0" w:space="0" w:color="auto"/>
                    <w:right w:val="none" w:sz="0" w:space="0" w:color="auto"/>
                  </w:divBdr>
                </w:div>
                <w:div w:id="426392803">
                  <w:marLeft w:val="0"/>
                  <w:marRight w:val="0"/>
                  <w:marTop w:val="0"/>
                  <w:marBottom w:val="0"/>
                  <w:divBdr>
                    <w:top w:val="none" w:sz="0" w:space="0" w:color="auto"/>
                    <w:left w:val="none" w:sz="0" w:space="0" w:color="auto"/>
                    <w:bottom w:val="none" w:sz="0" w:space="0" w:color="auto"/>
                    <w:right w:val="none" w:sz="0" w:space="0" w:color="auto"/>
                  </w:divBdr>
                </w:div>
                <w:div w:id="426468562">
                  <w:marLeft w:val="0"/>
                  <w:marRight w:val="0"/>
                  <w:marTop w:val="0"/>
                  <w:marBottom w:val="0"/>
                  <w:divBdr>
                    <w:top w:val="none" w:sz="0" w:space="0" w:color="auto"/>
                    <w:left w:val="none" w:sz="0" w:space="0" w:color="auto"/>
                    <w:bottom w:val="none" w:sz="0" w:space="0" w:color="auto"/>
                    <w:right w:val="none" w:sz="0" w:space="0" w:color="auto"/>
                  </w:divBdr>
                </w:div>
                <w:div w:id="426585050">
                  <w:marLeft w:val="0"/>
                  <w:marRight w:val="0"/>
                  <w:marTop w:val="0"/>
                  <w:marBottom w:val="0"/>
                  <w:divBdr>
                    <w:top w:val="none" w:sz="0" w:space="0" w:color="auto"/>
                    <w:left w:val="none" w:sz="0" w:space="0" w:color="auto"/>
                    <w:bottom w:val="none" w:sz="0" w:space="0" w:color="auto"/>
                    <w:right w:val="none" w:sz="0" w:space="0" w:color="auto"/>
                  </w:divBdr>
                </w:div>
                <w:div w:id="426930467">
                  <w:marLeft w:val="0"/>
                  <w:marRight w:val="0"/>
                  <w:marTop w:val="0"/>
                  <w:marBottom w:val="0"/>
                  <w:divBdr>
                    <w:top w:val="none" w:sz="0" w:space="0" w:color="auto"/>
                    <w:left w:val="none" w:sz="0" w:space="0" w:color="auto"/>
                    <w:bottom w:val="none" w:sz="0" w:space="0" w:color="auto"/>
                    <w:right w:val="none" w:sz="0" w:space="0" w:color="auto"/>
                  </w:divBdr>
                </w:div>
                <w:div w:id="427045777">
                  <w:marLeft w:val="0"/>
                  <w:marRight w:val="0"/>
                  <w:marTop w:val="0"/>
                  <w:marBottom w:val="0"/>
                  <w:divBdr>
                    <w:top w:val="none" w:sz="0" w:space="0" w:color="auto"/>
                    <w:left w:val="none" w:sz="0" w:space="0" w:color="auto"/>
                    <w:bottom w:val="none" w:sz="0" w:space="0" w:color="auto"/>
                    <w:right w:val="none" w:sz="0" w:space="0" w:color="auto"/>
                  </w:divBdr>
                </w:div>
                <w:div w:id="427117927">
                  <w:marLeft w:val="0"/>
                  <w:marRight w:val="0"/>
                  <w:marTop w:val="0"/>
                  <w:marBottom w:val="0"/>
                  <w:divBdr>
                    <w:top w:val="none" w:sz="0" w:space="0" w:color="auto"/>
                    <w:left w:val="none" w:sz="0" w:space="0" w:color="auto"/>
                    <w:bottom w:val="none" w:sz="0" w:space="0" w:color="auto"/>
                    <w:right w:val="none" w:sz="0" w:space="0" w:color="auto"/>
                  </w:divBdr>
                </w:div>
                <w:div w:id="427118197">
                  <w:marLeft w:val="0"/>
                  <w:marRight w:val="0"/>
                  <w:marTop w:val="0"/>
                  <w:marBottom w:val="0"/>
                  <w:divBdr>
                    <w:top w:val="none" w:sz="0" w:space="0" w:color="auto"/>
                    <w:left w:val="none" w:sz="0" w:space="0" w:color="auto"/>
                    <w:bottom w:val="none" w:sz="0" w:space="0" w:color="auto"/>
                    <w:right w:val="none" w:sz="0" w:space="0" w:color="auto"/>
                  </w:divBdr>
                </w:div>
                <w:div w:id="427234418">
                  <w:marLeft w:val="0"/>
                  <w:marRight w:val="0"/>
                  <w:marTop w:val="0"/>
                  <w:marBottom w:val="0"/>
                  <w:divBdr>
                    <w:top w:val="none" w:sz="0" w:space="0" w:color="auto"/>
                    <w:left w:val="none" w:sz="0" w:space="0" w:color="auto"/>
                    <w:bottom w:val="none" w:sz="0" w:space="0" w:color="auto"/>
                    <w:right w:val="none" w:sz="0" w:space="0" w:color="auto"/>
                  </w:divBdr>
                  <w:divsChild>
                    <w:div w:id="733816915">
                      <w:marLeft w:val="0"/>
                      <w:marRight w:val="0"/>
                      <w:marTop w:val="0"/>
                      <w:marBottom w:val="0"/>
                      <w:divBdr>
                        <w:top w:val="none" w:sz="0" w:space="0" w:color="auto"/>
                        <w:left w:val="none" w:sz="0" w:space="0" w:color="auto"/>
                        <w:bottom w:val="none" w:sz="0" w:space="0" w:color="auto"/>
                        <w:right w:val="none" w:sz="0" w:space="0" w:color="auto"/>
                      </w:divBdr>
                    </w:div>
                  </w:divsChild>
                </w:div>
                <w:div w:id="427309566">
                  <w:marLeft w:val="-30"/>
                  <w:marRight w:val="0"/>
                  <w:marTop w:val="0"/>
                  <w:marBottom w:val="0"/>
                  <w:divBdr>
                    <w:top w:val="none" w:sz="0" w:space="0" w:color="auto"/>
                    <w:left w:val="none" w:sz="0" w:space="0" w:color="auto"/>
                    <w:bottom w:val="none" w:sz="0" w:space="0" w:color="auto"/>
                    <w:right w:val="none" w:sz="0" w:space="0" w:color="auto"/>
                  </w:divBdr>
                </w:div>
                <w:div w:id="427429555">
                  <w:marLeft w:val="0"/>
                  <w:marRight w:val="0"/>
                  <w:marTop w:val="0"/>
                  <w:marBottom w:val="0"/>
                  <w:divBdr>
                    <w:top w:val="none" w:sz="0" w:space="0" w:color="auto"/>
                    <w:left w:val="none" w:sz="0" w:space="0" w:color="auto"/>
                    <w:bottom w:val="none" w:sz="0" w:space="0" w:color="auto"/>
                    <w:right w:val="none" w:sz="0" w:space="0" w:color="auto"/>
                  </w:divBdr>
                </w:div>
                <w:div w:id="427433671">
                  <w:marLeft w:val="0"/>
                  <w:marRight w:val="0"/>
                  <w:marTop w:val="0"/>
                  <w:marBottom w:val="0"/>
                  <w:divBdr>
                    <w:top w:val="none" w:sz="0" w:space="0" w:color="auto"/>
                    <w:left w:val="none" w:sz="0" w:space="0" w:color="auto"/>
                    <w:bottom w:val="none" w:sz="0" w:space="0" w:color="auto"/>
                    <w:right w:val="none" w:sz="0" w:space="0" w:color="auto"/>
                  </w:divBdr>
                  <w:divsChild>
                    <w:div w:id="146559422">
                      <w:marLeft w:val="0"/>
                      <w:marRight w:val="0"/>
                      <w:marTop w:val="0"/>
                      <w:marBottom w:val="225"/>
                      <w:divBdr>
                        <w:top w:val="single" w:sz="6" w:space="11" w:color="DDDDDD"/>
                        <w:left w:val="none" w:sz="0" w:space="0" w:color="auto"/>
                        <w:bottom w:val="none" w:sz="0" w:space="0" w:color="auto"/>
                        <w:right w:val="none" w:sz="0" w:space="0" w:color="auto"/>
                      </w:divBdr>
                      <w:divsChild>
                        <w:div w:id="308361327">
                          <w:marLeft w:val="0"/>
                          <w:marRight w:val="0"/>
                          <w:marTop w:val="75"/>
                          <w:marBottom w:val="75"/>
                          <w:divBdr>
                            <w:top w:val="none" w:sz="0" w:space="0" w:color="auto"/>
                            <w:left w:val="none" w:sz="0" w:space="0" w:color="auto"/>
                            <w:bottom w:val="none" w:sz="0" w:space="0" w:color="auto"/>
                            <w:right w:val="none" w:sz="0" w:space="0" w:color="auto"/>
                          </w:divBdr>
                        </w:div>
                        <w:div w:id="738553860">
                          <w:marLeft w:val="0"/>
                          <w:marRight w:val="150"/>
                          <w:marTop w:val="45"/>
                          <w:marBottom w:val="75"/>
                          <w:divBdr>
                            <w:top w:val="none" w:sz="0" w:space="0" w:color="auto"/>
                            <w:left w:val="none" w:sz="0" w:space="0" w:color="auto"/>
                            <w:bottom w:val="none" w:sz="0" w:space="0" w:color="auto"/>
                            <w:right w:val="none" w:sz="0" w:space="0" w:color="auto"/>
                          </w:divBdr>
                        </w:div>
                      </w:divsChild>
                    </w:div>
                  </w:divsChild>
                </w:div>
                <w:div w:id="427502297">
                  <w:marLeft w:val="0"/>
                  <w:marRight w:val="0"/>
                  <w:marTop w:val="0"/>
                  <w:marBottom w:val="0"/>
                  <w:divBdr>
                    <w:top w:val="none" w:sz="0" w:space="0" w:color="auto"/>
                    <w:left w:val="none" w:sz="0" w:space="0" w:color="auto"/>
                    <w:bottom w:val="none" w:sz="0" w:space="0" w:color="auto"/>
                    <w:right w:val="none" w:sz="0" w:space="0" w:color="auto"/>
                  </w:divBdr>
                </w:div>
                <w:div w:id="427582876">
                  <w:marLeft w:val="0"/>
                  <w:marRight w:val="0"/>
                  <w:marTop w:val="0"/>
                  <w:marBottom w:val="0"/>
                  <w:divBdr>
                    <w:top w:val="none" w:sz="0" w:space="0" w:color="auto"/>
                    <w:left w:val="none" w:sz="0" w:space="0" w:color="auto"/>
                    <w:bottom w:val="none" w:sz="0" w:space="0" w:color="auto"/>
                    <w:right w:val="none" w:sz="0" w:space="0" w:color="auto"/>
                  </w:divBdr>
                </w:div>
                <w:div w:id="427627793">
                  <w:marLeft w:val="0"/>
                  <w:marRight w:val="0"/>
                  <w:marTop w:val="0"/>
                  <w:marBottom w:val="0"/>
                  <w:divBdr>
                    <w:top w:val="none" w:sz="0" w:space="0" w:color="auto"/>
                    <w:left w:val="none" w:sz="0" w:space="0" w:color="auto"/>
                    <w:bottom w:val="none" w:sz="0" w:space="0" w:color="auto"/>
                    <w:right w:val="none" w:sz="0" w:space="0" w:color="auto"/>
                  </w:divBdr>
                </w:div>
                <w:div w:id="427628073">
                  <w:marLeft w:val="0"/>
                  <w:marRight w:val="0"/>
                  <w:marTop w:val="0"/>
                  <w:marBottom w:val="0"/>
                  <w:divBdr>
                    <w:top w:val="none" w:sz="0" w:space="0" w:color="auto"/>
                    <w:left w:val="none" w:sz="0" w:space="0" w:color="auto"/>
                    <w:bottom w:val="none" w:sz="0" w:space="0" w:color="auto"/>
                    <w:right w:val="none" w:sz="0" w:space="0" w:color="auto"/>
                  </w:divBdr>
                  <w:divsChild>
                    <w:div w:id="557860022">
                      <w:marLeft w:val="0"/>
                      <w:marRight w:val="0"/>
                      <w:marTop w:val="0"/>
                      <w:marBottom w:val="0"/>
                      <w:divBdr>
                        <w:top w:val="none" w:sz="0" w:space="0" w:color="auto"/>
                        <w:left w:val="none" w:sz="0" w:space="0" w:color="auto"/>
                        <w:bottom w:val="none" w:sz="0" w:space="0" w:color="auto"/>
                        <w:right w:val="none" w:sz="0" w:space="0" w:color="auto"/>
                      </w:divBdr>
                    </w:div>
                  </w:divsChild>
                </w:div>
                <w:div w:id="427846075">
                  <w:marLeft w:val="0"/>
                  <w:marRight w:val="0"/>
                  <w:marTop w:val="0"/>
                  <w:marBottom w:val="0"/>
                  <w:divBdr>
                    <w:top w:val="none" w:sz="0" w:space="0" w:color="auto"/>
                    <w:left w:val="none" w:sz="0" w:space="0" w:color="auto"/>
                    <w:bottom w:val="none" w:sz="0" w:space="0" w:color="auto"/>
                    <w:right w:val="none" w:sz="0" w:space="0" w:color="auto"/>
                  </w:divBdr>
                </w:div>
                <w:div w:id="428081572">
                  <w:marLeft w:val="0"/>
                  <w:marRight w:val="0"/>
                  <w:marTop w:val="0"/>
                  <w:marBottom w:val="180"/>
                  <w:divBdr>
                    <w:top w:val="none" w:sz="0" w:space="0" w:color="auto"/>
                    <w:left w:val="none" w:sz="0" w:space="0" w:color="auto"/>
                    <w:bottom w:val="none" w:sz="0" w:space="0" w:color="auto"/>
                    <w:right w:val="none" w:sz="0" w:space="0" w:color="auto"/>
                  </w:divBdr>
                </w:div>
                <w:div w:id="428350138">
                  <w:marLeft w:val="0"/>
                  <w:marRight w:val="0"/>
                  <w:marTop w:val="0"/>
                  <w:marBottom w:val="0"/>
                  <w:divBdr>
                    <w:top w:val="none" w:sz="0" w:space="0" w:color="auto"/>
                    <w:left w:val="none" w:sz="0" w:space="0" w:color="auto"/>
                    <w:bottom w:val="none" w:sz="0" w:space="0" w:color="auto"/>
                    <w:right w:val="none" w:sz="0" w:space="0" w:color="auto"/>
                  </w:divBdr>
                </w:div>
                <w:div w:id="428626939">
                  <w:marLeft w:val="0"/>
                  <w:marRight w:val="0"/>
                  <w:marTop w:val="0"/>
                  <w:marBottom w:val="0"/>
                  <w:divBdr>
                    <w:top w:val="none" w:sz="0" w:space="0" w:color="auto"/>
                    <w:left w:val="none" w:sz="0" w:space="0" w:color="auto"/>
                    <w:bottom w:val="none" w:sz="0" w:space="0" w:color="auto"/>
                    <w:right w:val="none" w:sz="0" w:space="0" w:color="auto"/>
                  </w:divBdr>
                </w:div>
                <w:div w:id="428696431">
                  <w:marLeft w:val="0"/>
                  <w:marRight w:val="0"/>
                  <w:marTop w:val="0"/>
                  <w:marBottom w:val="0"/>
                  <w:divBdr>
                    <w:top w:val="none" w:sz="0" w:space="0" w:color="auto"/>
                    <w:left w:val="none" w:sz="0" w:space="0" w:color="auto"/>
                    <w:bottom w:val="none" w:sz="0" w:space="0" w:color="auto"/>
                    <w:right w:val="none" w:sz="0" w:space="0" w:color="auto"/>
                  </w:divBdr>
                </w:div>
                <w:div w:id="428814463">
                  <w:marLeft w:val="0"/>
                  <w:marRight w:val="0"/>
                  <w:marTop w:val="0"/>
                  <w:marBottom w:val="0"/>
                  <w:divBdr>
                    <w:top w:val="none" w:sz="0" w:space="0" w:color="auto"/>
                    <w:left w:val="none" w:sz="0" w:space="0" w:color="auto"/>
                    <w:bottom w:val="none" w:sz="0" w:space="0" w:color="auto"/>
                    <w:right w:val="none" w:sz="0" w:space="0" w:color="auto"/>
                  </w:divBdr>
                  <w:divsChild>
                    <w:div w:id="758597064">
                      <w:marLeft w:val="0"/>
                      <w:marRight w:val="0"/>
                      <w:marTop w:val="0"/>
                      <w:marBottom w:val="0"/>
                      <w:divBdr>
                        <w:top w:val="none" w:sz="0" w:space="0" w:color="auto"/>
                        <w:left w:val="none" w:sz="0" w:space="0" w:color="auto"/>
                        <w:bottom w:val="none" w:sz="0" w:space="0" w:color="auto"/>
                        <w:right w:val="none" w:sz="0" w:space="0" w:color="auto"/>
                      </w:divBdr>
                    </w:div>
                  </w:divsChild>
                </w:div>
                <w:div w:id="428937146">
                  <w:marLeft w:val="0"/>
                  <w:marRight w:val="0"/>
                  <w:marTop w:val="0"/>
                  <w:marBottom w:val="0"/>
                  <w:divBdr>
                    <w:top w:val="none" w:sz="0" w:space="0" w:color="auto"/>
                    <w:left w:val="none" w:sz="0" w:space="0" w:color="auto"/>
                    <w:bottom w:val="none" w:sz="0" w:space="0" w:color="auto"/>
                    <w:right w:val="none" w:sz="0" w:space="0" w:color="auto"/>
                  </w:divBdr>
                </w:div>
                <w:div w:id="429007737">
                  <w:marLeft w:val="0"/>
                  <w:marRight w:val="0"/>
                  <w:marTop w:val="0"/>
                  <w:marBottom w:val="0"/>
                  <w:divBdr>
                    <w:top w:val="none" w:sz="0" w:space="0" w:color="auto"/>
                    <w:left w:val="none" w:sz="0" w:space="0" w:color="auto"/>
                    <w:bottom w:val="none" w:sz="0" w:space="0" w:color="auto"/>
                    <w:right w:val="none" w:sz="0" w:space="0" w:color="auto"/>
                  </w:divBdr>
                </w:div>
                <w:div w:id="429013494">
                  <w:marLeft w:val="0"/>
                  <w:marRight w:val="0"/>
                  <w:marTop w:val="0"/>
                  <w:marBottom w:val="0"/>
                  <w:divBdr>
                    <w:top w:val="none" w:sz="0" w:space="0" w:color="auto"/>
                    <w:left w:val="none" w:sz="0" w:space="0" w:color="auto"/>
                    <w:bottom w:val="none" w:sz="0" w:space="0" w:color="auto"/>
                    <w:right w:val="none" w:sz="0" w:space="0" w:color="auto"/>
                  </w:divBdr>
                </w:div>
                <w:div w:id="429157523">
                  <w:marLeft w:val="0"/>
                  <w:marRight w:val="0"/>
                  <w:marTop w:val="0"/>
                  <w:marBottom w:val="0"/>
                  <w:divBdr>
                    <w:top w:val="none" w:sz="0" w:space="0" w:color="auto"/>
                    <w:left w:val="none" w:sz="0" w:space="0" w:color="auto"/>
                    <w:bottom w:val="none" w:sz="0" w:space="0" w:color="auto"/>
                    <w:right w:val="none" w:sz="0" w:space="0" w:color="auto"/>
                  </w:divBdr>
                </w:div>
                <w:div w:id="429159571">
                  <w:marLeft w:val="0"/>
                  <w:marRight w:val="0"/>
                  <w:marTop w:val="0"/>
                  <w:marBottom w:val="0"/>
                  <w:divBdr>
                    <w:top w:val="none" w:sz="0" w:space="0" w:color="auto"/>
                    <w:left w:val="none" w:sz="0" w:space="0" w:color="auto"/>
                    <w:bottom w:val="none" w:sz="0" w:space="0" w:color="auto"/>
                    <w:right w:val="none" w:sz="0" w:space="0" w:color="auto"/>
                  </w:divBdr>
                </w:div>
                <w:div w:id="429396870">
                  <w:marLeft w:val="0"/>
                  <w:marRight w:val="0"/>
                  <w:marTop w:val="0"/>
                  <w:marBottom w:val="0"/>
                  <w:divBdr>
                    <w:top w:val="none" w:sz="0" w:space="0" w:color="auto"/>
                    <w:left w:val="none" w:sz="0" w:space="0" w:color="auto"/>
                    <w:bottom w:val="none" w:sz="0" w:space="0" w:color="auto"/>
                    <w:right w:val="none" w:sz="0" w:space="0" w:color="auto"/>
                  </w:divBdr>
                </w:div>
                <w:div w:id="429471049">
                  <w:marLeft w:val="0"/>
                  <w:marRight w:val="0"/>
                  <w:marTop w:val="0"/>
                  <w:marBottom w:val="0"/>
                  <w:divBdr>
                    <w:top w:val="none" w:sz="0" w:space="0" w:color="auto"/>
                    <w:left w:val="none" w:sz="0" w:space="0" w:color="auto"/>
                    <w:bottom w:val="none" w:sz="0" w:space="0" w:color="auto"/>
                    <w:right w:val="none" w:sz="0" w:space="0" w:color="auto"/>
                  </w:divBdr>
                </w:div>
                <w:div w:id="429593420">
                  <w:marLeft w:val="0"/>
                  <w:marRight w:val="0"/>
                  <w:marTop w:val="0"/>
                  <w:marBottom w:val="0"/>
                  <w:divBdr>
                    <w:top w:val="none" w:sz="0" w:space="0" w:color="auto"/>
                    <w:left w:val="none" w:sz="0" w:space="0" w:color="auto"/>
                    <w:bottom w:val="none" w:sz="0" w:space="0" w:color="auto"/>
                    <w:right w:val="none" w:sz="0" w:space="0" w:color="auto"/>
                  </w:divBdr>
                </w:div>
                <w:div w:id="430200714">
                  <w:marLeft w:val="0"/>
                  <w:marRight w:val="0"/>
                  <w:marTop w:val="0"/>
                  <w:marBottom w:val="0"/>
                  <w:divBdr>
                    <w:top w:val="none" w:sz="0" w:space="0" w:color="auto"/>
                    <w:left w:val="none" w:sz="0" w:space="0" w:color="auto"/>
                    <w:bottom w:val="none" w:sz="0" w:space="0" w:color="auto"/>
                    <w:right w:val="none" w:sz="0" w:space="0" w:color="auto"/>
                  </w:divBdr>
                </w:div>
                <w:div w:id="430245657">
                  <w:marLeft w:val="0"/>
                  <w:marRight w:val="0"/>
                  <w:marTop w:val="0"/>
                  <w:marBottom w:val="0"/>
                  <w:divBdr>
                    <w:top w:val="none" w:sz="0" w:space="0" w:color="auto"/>
                    <w:left w:val="none" w:sz="0" w:space="0" w:color="auto"/>
                    <w:bottom w:val="none" w:sz="0" w:space="0" w:color="auto"/>
                    <w:right w:val="none" w:sz="0" w:space="0" w:color="auto"/>
                  </w:divBdr>
                </w:div>
                <w:div w:id="430318782">
                  <w:marLeft w:val="0"/>
                  <w:marRight w:val="0"/>
                  <w:marTop w:val="0"/>
                  <w:marBottom w:val="0"/>
                  <w:divBdr>
                    <w:top w:val="none" w:sz="0" w:space="0" w:color="auto"/>
                    <w:left w:val="none" w:sz="0" w:space="0" w:color="auto"/>
                    <w:bottom w:val="none" w:sz="0" w:space="0" w:color="auto"/>
                    <w:right w:val="none" w:sz="0" w:space="0" w:color="auto"/>
                  </w:divBdr>
                </w:div>
                <w:div w:id="430320999">
                  <w:marLeft w:val="0"/>
                  <w:marRight w:val="0"/>
                  <w:marTop w:val="0"/>
                  <w:marBottom w:val="0"/>
                  <w:divBdr>
                    <w:top w:val="none" w:sz="0" w:space="0" w:color="auto"/>
                    <w:left w:val="none" w:sz="0" w:space="0" w:color="auto"/>
                    <w:bottom w:val="none" w:sz="0" w:space="0" w:color="auto"/>
                    <w:right w:val="none" w:sz="0" w:space="0" w:color="auto"/>
                  </w:divBdr>
                </w:div>
                <w:div w:id="430394549">
                  <w:marLeft w:val="0"/>
                  <w:marRight w:val="0"/>
                  <w:marTop w:val="0"/>
                  <w:marBottom w:val="0"/>
                  <w:divBdr>
                    <w:top w:val="none" w:sz="0" w:space="0" w:color="auto"/>
                    <w:left w:val="none" w:sz="0" w:space="0" w:color="auto"/>
                    <w:bottom w:val="none" w:sz="0" w:space="0" w:color="auto"/>
                    <w:right w:val="none" w:sz="0" w:space="0" w:color="auto"/>
                  </w:divBdr>
                </w:div>
                <w:div w:id="430400484">
                  <w:marLeft w:val="0"/>
                  <w:marRight w:val="0"/>
                  <w:marTop w:val="0"/>
                  <w:marBottom w:val="0"/>
                  <w:divBdr>
                    <w:top w:val="none" w:sz="0" w:space="0" w:color="auto"/>
                    <w:left w:val="none" w:sz="0" w:space="0" w:color="auto"/>
                    <w:bottom w:val="none" w:sz="0" w:space="0" w:color="auto"/>
                    <w:right w:val="none" w:sz="0" w:space="0" w:color="auto"/>
                  </w:divBdr>
                </w:div>
                <w:div w:id="430467945">
                  <w:marLeft w:val="0"/>
                  <w:marRight w:val="0"/>
                  <w:marTop w:val="0"/>
                  <w:marBottom w:val="0"/>
                  <w:divBdr>
                    <w:top w:val="none" w:sz="0" w:space="0" w:color="auto"/>
                    <w:left w:val="none" w:sz="0" w:space="0" w:color="auto"/>
                    <w:bottom w:val="none" w:sz="0" w:space="0" w:color="auto"/>
                    <w:right w:val="none" w:sz="0" w:space="0" w:color="auto"/>
                  </w:divBdr>
                  <w:divsChild>
                    <w:div w:id="1096288587">
                      <w:marLeft w:val="0"/>
                      <w:marRight w:val="0"/>
                      <w:marTop w:val="0"/>
                      <w:marBottom w:val="0"/>
                      <w:divBdr>
                        <w:top w:val="none" w:sz="0" w:space="0" w:color="auto"/>
                        <w:left w:val="none" w:sz="0" w:space="0" w:color="auto"/>
                        <w:bottom w:val="none" w:sz="0" w:space="0" w:color="auto"/>
                        <w:right w:val="none" w:sz="0" w:space="0" w:color="auto"/>
                      </w:divBdr>
                    </w:div>
                  </w:divsChild>
                </w:div>
                <w:div w:id="430508959">
                  <w:marLeft w:val="0"/>
                  <w:marRight w:val="0"/>
                  <w:marTop w:val="300"/>
                  <w:marBottom w:val="0"/>
                  <w:divBdr>
                    <w:top w:val="none" w:sz="0" w:space="0" w:color="auto"/>
                    <w:left w:val="none" w:sz="0" w:space="0" w:color="auto"/>
                    <w:bottom w:val="none" w:sz="0" w:space="0" w:color="auto"/>
                    <w:right w:val="none" w:sz="0" w:space="0" w:color="auto"/>
                  </w:divBdr>
                </w:div>
                <w:div w:id="430509607">
                  <w:marLeft w:val="0"/>
                  <w:marRight w:val="0"/>
                  <w:marTop w:val="0"/>
                  <w:marBottom w:val="0"/>
                  <w:divBdr>
                    <w:top w:val="none" w:sz="0" w:space="0" w:color="auto"/>
                    <w:left w:val="none" w:sz="0" w:space="0" w:color="auto"/>
                    <w:bottom w:val="none" w:sz="0" w:space="0" w:color="auto"/>
                    <w:right w:val="none" w:sz="0" w:space="0" w:color="auto"/>
                  </w:divBdr>
                  <w:divsChild>
                    <w:div w:id="181674611">
                      <w:marLeft w:val="0"/>
                      <w:marRight w:val="0"/>
                      <w:marTop w:val="0"/>
                      <w:marBottom w:val="0"/>
                      <w:divBdr>
                        <w:top w:val="none" w:sz="0" w:space="0" w:color="auto"/>
                        <w:left w:val="none" w:sz="0" w:space="0" w:color="auto"/>
                        <w:bottom w:val="none" w:sz="0" w:space="0" w:color="auto"/>
                        <w:right w:val="none" w:sz="0" w:space="0" w:color="auto"/>
                      </w:divBdr>
                    </w:div>
                  </w:divsChild>
                </w:div>
                <w:div w:id="430510621">
                  <w:marLeft w:val="0"/>
                  <w:marRight w:val="0"/>
                  <w:marTop w:val="0"/>
                  <w:marBottom w:val="0"/>
                  <w:divBdr>
                    <w:top w:val="none" w:sz="0" w:space="0" w:color="auto"/>
                    <w:left w:val="none" w:sz="0" w:space="0" w:color="auto"/>
                    <w:bottom w:val="none" w:sz="0" w:space="0" w:color="auto"/>
                    <w:right w:val="none" w:sz="0" w:space="0" w:color="auto"/>
                  </w:divBdr>
                </w:div>
                <w:div w:id="430585288">
                  <w:marLeft w:val="0"/>
                  <w:marRight w:val="0"/>
                  <w:marTop w:val="0"/>
                  <w:marBottom w:val="0"/>
                  <w:divBdr>
                    <w:top w:val="none" w:sz="0" w:space="0" w:color="auto"/>
                    <w:left w:val="none" w:sz="0" w:space="0" w:color="auto"/>
                    <w:bottom w:val="none" w:sz="0" w:space="0" w:color="auto"/>
                    <w:right w:val="none" w:sz="0" w:space="0" w:color="auto"/>
                  </w:divBdr>
                  <w:divsChild>
                    <w:div w:id="975838367">
                      <w:marLeft w:val="0"/>
                      <w:marRight w:val="0"/>
                      <w:marTop w:val="0"/>
                      <w:marBottom w:val="0"/>
                      <w:divBdr>
                        <w:top w:val="none" w:sz="0" w:space="0" w:color="auto"/>
                        <w:left w:val="none" w:sz="0" w:space="0" w:color="auto"/>
                        <w:bottom w:val="none" w:sz="0" w:space="0" w:color="auto"/>
                        <w:right w:val="none" w:sz="0" w:space="0" w:color="auto"/>
                      </w:divBdr>
                      <w:divsChild>
                        <w:div w:id="868490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662619">
                  <w:marLeft w:val="0"/>
                  <w:marRight w:val="0"/>
                  <w:marTop w:val="0"/>
                  <w:marBottom w:val="0"/>
                  <w:divBdr>
                    <w:top w:val="none" w:sz="0" w:space="0" w:color="auto"/>
                    <w:left w:val="none" w:sz="0" w:space="0" w:color="auto"/>
                    <w:bottom w:val="none" w:sz="0" w:space="0" w:color="auto"/>
                    <w:right w:val="none" w:sz="0" w:space="0" w:color="auto"/>
                  </w:divBdr>
                  <w:divsChild>
                    <w:div w:id="1002509100">
                      <w:marLeft w:val="0"/>
                      <w:marRight w:val="0"/>
                      <w:marTop w:val="0"/>
                      <w:marBottom w:val="0"/>
                      <w:divBdr>
                        <w:top w:val="none" w:sz="0" w:space="0" w:color="auto"/>
                        <w:left w:val="none" w:sz="0" w:space="0" w:color="auto"/>
                        <w:bottom w:val="none" w:sz="0" w:space="0" w:color="auto"/>
                        <w:right w:val="none" w:sz="0" w:space="0" w:color="auto"/>
                      </w:divBdr>
                      <w:divsChild>
                        <w:div w:id="1101485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663079">
                  <w:marLeft w:val="0"/>
                  <w:marRight w:val="0"/>
                  <w:marTop w:val="0"/>
                  <w:marBottom w:val="0"/>
                  <w:divBdr>
                    <w:top w:val="none" w:sz="0" w:space="0" w:color="auto"/>
                    <w:left w:val="none" w:sz="0" w:space="0" w:color="auto"/>
                    <w:bottom w:val="none" w:sz="0" w:space="0" w:color="auto"/>
                    <w:right w:val="none" w:sz="0" w:space="0" w:color="auto"/>
                  </w:divBdr>
                </w:div>
                <w:div w:id="430663426">
                  <w:marLeft w:val="0"/>
                  <w:marRight w:val="0"/>
                  <w:marTop w:val="0"/>
                  <w:marBottom w:val="0"/>
                  <w:divBdr>
                    <w:top w:val="none" w:sz="0" w:space="0" w:color="auto"/>
                    <w:left w:val="none" w:sz="0" w:space="0" w:color="auto"/>
                    <w:bottom w:val="none" w:sz="0" w:space="0" w:color="auto"/>
                    <w:right w:val="none" w:sz="0" w:space="0" w:color="auto"/>
                  </w:divBdr>
                  <w:divsChild>
                    <w:div w:id="569461752">
                      <w:marLeft w:val="0"/>
                      <w:marRight w:val="0"/>
                      <w:marTop w:val="0"/>
                      <w:marBottom w:val="0"/>
                      <w:divBdr>
                        <w:top w:val="none" w:sz="0" w:space="0" w:color="auto"/>
                        <w:left w:val="none" w:sz="0" w:space="0" w:color="auto"/>
                        <w:bottom w:val="none" w:sz="0" w:space="0" w:color="auto"/>
                        <w:right w:val="none" w:sz="0" w:space="0" w:color="auto"/>
                      </w:divBdr>
                    </w:div>
                  </w:divsChild>
                </w:div>
                <w:div w:id="430705605">
                  <w:marLeft w:val="0"/>
                  <w:marRight w:val="0"/>
                  <w:marTop w:val="0"/>
                  <w:marBottom w:val="0"/>
                  <w:divBdr>
                    <w:top w:val="none" w:sz="0" w:space="0" w:color="auto"/>
                    <w:left w:val="none" w:sz="0" w:space="0" w:color="auto"/>
                    <w:bottom w:val="none" w:sz="0" w:space="0" w:color="auto"/>
                    <w:right w:val="none" w:sz="0" w:space="0" w:color="auto"/>
                  </w:divBdr>
                  <w:divsChild>
                    <w:div w:id="1034112299">
                      <w:marLeft w:val="0"/>
                      <w:marRight w:val="0"/>
                      <w:marTop w:val="0"/>
                      <w:marBottom w:val="0"/>
                      <w:divBdr>
                        <w:top w:val="none" w:sz="0" w:space="0" w:color="auto"/>
                        <w:left w:val="none" w:sz="0" w:space="0" w:color="auto"/>
                        <w:bottom w:val="none" w:sz="0" w:space="0" w:color="auto"/>
                        <w:right w:val="none" w:sz="0" w:space="0" w:color="auto"/>
                      </w:divBdr>
                    </w:div>
                  </w:divsChild>
                </w:div>
                <w:div w:id="430705641">
                  <w:marLeft w:val="0"/>
                  <w:marRight w:val="0"/>
                  <w:marTop w:val="0"/>
                  <w:marBottom w:val="0"/>
                  <w:divBdr>
                    <w:top w:val="none" w:sz="0" w:space="0" w:color="auto"/>
                    <w:left w:val="none" w:sz="0" w:space="0" w:color="auto"/>
                    <w:bottom w:val="none" w:sz="0" w:space="0" w:color="auto"/>
                    <w:right w:val="none" w:sz="0" w:space="0" w:color="auto"/>
                  </w:divBdr>
                  <w:divsChild>
                    <w:div w:id="1067386751">
                      <w:marLeft w:val="0"/>
                      <w:marRight w:val="0"/>
                      <w:marTop w:val="0"/>
                      <w:marBottom w:val="300"/>
                      <w:divBdr>
                        <w:top w:val="none" w:sz="0" w:space="0" w:color="auto"/>
                        <w:left w:val="none" w:sz="0" w:space="0" w:color="auto"/>
                        <w:bottom w:val="none" w:sz="0" w:space="0" w:color="auto"/>
                        <w:right w:val="none" w:sz="0" w:space="0" w:color="auto"/>
                      </w:divBdr>
                    </w:div>
                  </w:divsChild>
                </w:div>
                <w:div w:id="430708650">
                  <w:marLeft w:val="0"/>
                  <w:marRight w:val="0"/>
                  <w:marTop w:val="0"/>
                  <w:marBottom w:val="0"/>
                  <w:divBdr>
                    <w:top w:val="none" w:sz="0" w:space="0" w:color="auto"/>
                    <w:left w:val="none" w:sz="0" w:space="0" w:color="auto"/>
                    <w:bottom w:val="none" w:sz="0" w:space="0" w:color="auto"/>
                    <w:right w:val="none" w:sz="0" w:space="0" w:color="auto"/>
                  </w:divBdr>
                </w:div>
                <w:div w:id="431165061">
                  <w:marLeft w:val="-30"/>
                  <w:marRight w:val="0"/>
                  <w:marTop w:val="0"/>
                  <w:marBottom w:val="0"/>
                  <w:divBdr>
                    <w:top w:val="none" w:sz="0" w:space="0" w:color="auto"/>
                    <w:left w:val="none" w:sz="0" w:space="0" w:color="auto"/>
                    <w:bottom w:val="none" w:sz="0" w:space="0" w:color="auto"/>
                    <w:right w:val="none" w:sz="0" w:space="0" w:color="auto"/>
                  </w:divBdr>
                </w:div>
                <w:div w:id="431752530">
                  <w:marLeft w:val="0"/>
                  <w:marRight w:val="0"/>
                  <w:marTop w:val="0"/>
                  <w:marBottom w:val="0"/>
                  <w:divBdr>
                    <w:top w:val="none" w:sz="0" w:space="0" w:color="auto"/>
                    <w:left w:val="none" w:sz="0" w:space="0" w:color="auto"/>
                    <w:bottom w:val="none" w:sz="0" w:space="0" w:color="auto"/>
                    <w:right w:val="none" w:sz="0" w:space="0" w:color="auto"/>
                  </w:divBdr>
                </w:div>
                <w:div w:id="431972926">
                  <w:marLeft w:val="0"/>
                  <w:marRight w:val="0"/>
                  <w:marTop w:val="0"/>
                  <w:marBottom w:val="150"/>
                  <w:divBdr>
                    <w:top w:val="none" w:sz="0" w:space="0" w:color="auto"/>
                    <w:left w:val="none" w:sz="0" w:space="0" w:color="auto"/>
                    <w:bottom w:val="none" w:sz="0" w:space="0" w:color="auto"/>
                    <w:right w:val="none" w:sz="0" w:space="0" w:color="auto"/>
                  </w:divBdr>
                  <w:divsChild>
                    <w:div w:id="898980464">
                      <w:marLeft w:val="0"/>
                      <w:marRight w:val="0"/>
                      <w:marTop w:val="0"/>
                      <w:marBottom w:val="0"/>
                      <w:divBdr>
                        <w:top w:val="none" w:sz="0" w:space="0" w:color="auto"/>
                        <w:left w:val="none" w:sz="0" w:space="0" w:color="auto"/>
                        <w:bottom w:val="none" w:sz="0" w:space="0" w:color="auto"/>
                        <w:right w:val="none" w:sz="0" w:space="0" w:color="auto"/>
                      </w:divBdr>
                    </w:div>
                  </w:divsChild>
                </w:div>
                <w:div w:id="431978566">
                  <w:marLeft w:val="0"/>
                  <w:marRight w:val="0"/>
                  <w:marTop w:val="150"/>
                  <w:marBottom w:val="150"/>
                  <w:divBdr>
                    <w:top w:val="single" w:sz="6" w:space="4" w:color="D7D7D7"/>
                    <w:left w:val="none" w:sz="0" w:space="0" w:color="auto"/>
                    <w:bottom w:val="single" w:sz="6" w:space="4" w:color="D7D7D7"/>
                    <w:right w:val="none" w:sz="0" w:space="0" w:color="auto"/>
                  </w:divBdr>
                </w:div>
                <w:div w:id="432169176">
                  <w:marLeft w:val="0"/>
                  <w:marRight w:val="0"/>
                  <w:marTop w:val="0"/>
                  <w:marBottom w:val="0"/>
                  <w:divBdr>
                    <w:top w:val="none" w:sz="0" w:space="0" w:color="auto"/>
                    <w:left w:val="none" w:sz="0" w:space="0" w:color="auto"/>
                    <w:bottom w:val="none" w:sz="0" w:space="0" w:color="auto"/>
                    <w:right w:val="none" w:sz="0" w:space="0" w:color="auto"/>
                  </w:divBdr>
                </w:div>
                <w:div w:id="432173126">
                  <w:blockQuote w:val="1"/>
                  <w:marLeft w:val="720"/>
                  <w:marRight w:val="720"/>
                  <w:marTop w:val="100"/>
                  <w:marBottom w:val="100"/>
                  <w:divBdr>
                    <w:top w:val="none" w:sz="0" w:space="0" w:color="auto"/>
                    <w:left w:val="none" w:sz="0" w:space="0" w:color="auto"/>
                    <w:bottom w:val="none" w:sz="0" w:space="0" w:color="auto"/>
                    <w:right w:val="none" w:sz="0" w:space="0" w:color="auto"/>
                  </w:divBdr>
                </w:div>
                <w:div w:id="432357429">
                  <w:marLeft w:val="0"/>
                  <w:marRight w:val="0"/>
                  <w:marTop w:val="0"/>
                  <w:marBottom w:val="0"/>
                  <w:divBdr>
                    <w:top w:val="none" w:sz="0" w:space="0" w:color="auto"/>
                    <w:left w:val="none" w:sz="0" w:space="0" w:color="auto"/>
                    <w:bottom w:val="none" w:sz="0" w:space="0" w:color="auto"/>
                    <w:right w:val="none" w:sz="0" w:space="0" w:color="auto"/>
                  </w:divBdr>
                </w:div>
                <w:div w:id="432362630">
                  <w:marLeft w:val="0"/>
                  <w:marRight w:val="0"/>
                  <w:marTop w:val="0"/>
                  <w:marBottom w:val="0"/>
                  <w:divBdr>
                    <w:top w:val="none" w:sz="0" w:space="0" w:color="auto"/>
                    <w:left w:val="none" w:sz="0" w:space="0" w:color="auto"/>
                    <w:bottom w:val="none" w:sz="0" w:space="0" w:color="auto"/>
                    <w:right w:val="none" w:sz="0" w:space="0" w:color="auto"/>
                  </w:divBdr>
                </w:div>
                <w:div w:id="432407750">
                  <w:marLeft w:val="0"/>
                  <w:marRight w:val="0"/>
                  <w:marTop w:val="0"/>
                  <w:marBottom w:val="0"/>
                  <w:divBdr>
                    <w:top w:val="none" w:sz="0" w:space="0" w:color="auto"/>
                    <w:left w:val="none" w:sz="0" w:space="0" w:color="auto"/>
                    <w:bottom w:val="none" w:sz="0" w:space="0" w:color="auto"/>
                    <w:right w:val="none" w:sz="0" w:space="0" w:color="auto"/>
                  </w:divBdr>
                </w:div>
                <w:div w:id="432433382">
                  <w:marLeft w:val="0"/>
                  <w:marRight w:val="0"/>
                  <w:marTop w:val="0"/>
                  <w:marBottom w:val="0"/>
                  <w:divBdr>
                    <w:top w:val="none" w:sz="0" w:space="0" w:color="auto"/>
                    <w:left w:val="none" w:sz="0" w:space="0" w:color="auto"/>
                    <w:bottom w:val="none" w:sz="0" w:space="0" w:color="auto"/>
                    <w:right w:val="none" w:sz="0" w:space="0" w:color="auto"/>
                  </w:divBdr>
                  <w:divsChild>
                    <w:div w:id="740179446">
                      <w:marLeft w:val="0"/>
                      <w:marRight w:val="0"/>
                      <w:marTop w:val="0"/>
                      <w:marBottom w:val="0"/>
                      <w:divBdr>
                        <w:top w:val="none" w:sz="0" w:space="0" w:color="auto"/>
                        <w:left w:val="none" w:sz="0" w:space="0" w:color="auto"/>
                        <w:bottom w:val="none" w:sz="0" w:space="0" w:color="auto"/>
                        <w:right w:val="none" w:sz="0" w:space="0" w:color="auto"/>
                      </w:divBdr>
                    </w:div>
                  </w:divsChild>
                </w:div>
                <w:div w:id="432554095">
                  <w:marLeft w:val="0"/>
                  <w:marRight w:val="0"/>
                  <w:marTop w:val="0"/>
                  <w:marBottom w:val="0"/>
                  <w:divBdr>
                    <w:top w:val="none" w:sz="0" w:space="0" w:color="auto"/>
                    <w:left w:val="none" w:sz="0" w:space="0" w:color="auto"/>
                    <w:bottom w:val="none" w:sz="0" w:space="0" w:color="auto"/>
                    <w:right w:val="none" w:sz="0" w:space="0" w:color="auto"/>
                  </w:divBdr>
                </w:div>
                <w:div w:id="432626666">
                  <w:marLeft w:val="0"/>
                  <w:marRight w:val="0"/>
                  <w:marTop w:val="300"/>
                  <w:marBottom w:val="300"/>
                  <w:divBdr>
                    <w:top w:val="none" w:sz="0" w:space="0" w:color="auto"/>
                    <w:left w:val="none" w:sz="0" w:space="0" w:color="auto"/>
                    <w:bottom w:val="none" w:sz="0" w:space="0" w:color="auto"/>
                    <w:right w:val="none" w:sz="0" w:space="0" w:color="auto"/>
                  </w:divBdr>
                  <w:divsChild>
                    <w:div w:id="1076704464">
                      <w:marLeft w:val="0"/>
                      <w:marRight w:val="0"/>
                      <w:marTop w:val="0"/>
                      <w:marBottom w:val="0"/>
                      <w:divBdr>
                        <w:top w:val="none" w:sz="0" w:space="0" w:color="auto"/>
                        <w:left w:val="none" w:sz="0" w:space="0" w:color="auto"/>
                        <w:bottom w:val="none" w:sz="0" w:space="0" w:color="auto"/>
                        <w:right w:val="none" w:sz="0" w:space="0" w:color="auto"/>
                      </w:divBdr>
                    </w:div>
                  </w:divsChild>
                </w:div>
                <w:div w:id="432671370">
                  <w:marLeft w:val="0"/>
                  <w:marRight w:val="0"/>
                  <w:marTop w:val="0"/>
                  <w:marBottom w:val="0"/>
                  <w:divBdr>
                    <w:top w:val="none" w:sz="0" w:space="0" w:color="auto"/>
                    <w:left w:val="none" w:sz="0" w:space="0" w:color="auto"/>
                    <w:bottom w:val="none" w:sz="0" w:space="0" w:color="auto"/>
                    <w:right w:val="none" w:sz="0" w:space="0" w:color="auto"/>
                  </w:divBdr>
                </w:div>
                <w:div w:id="432747863">
                  <w:marLeft w:val="0"/>
                  <w:marRight w:val="0"/>
                  <w:marTop w:val="0"/>
                  <w:marBottom w:val="0"/>
                  <w:divBdr>
                    <w:top w:val="none" w:sz="0" w:space="0" w:color="auto"/>
                    <w:left w:val="none" w:sz="0" w:space="0" w:color="auto"/>
                    <w:bottom w:val="single" w:sz="6" w:space="8" w:color="DDDDDD"/>
                    <w:right w:val="none" w:sz="0" w:space="0" w:color="auto"/>
                  </w:divBdr>
                  <w:divsChild>
                    <w:div w:id="136340560">
                      <w:marLeft w:val="0"/>
                      <w:marRight w:val="150"/>
                      <w:marTop w:val="45"/>
                      <w:marBottom w:val="75"/>
                      <w:divBdr>
                        <w:top w:val="none" w:sz="0" w:space="0" w:color="auto"/>
                        <w:left w:val="none" w:sz="0" w:space="0" w:color="auto"/>
                        <w:bottom w:val="none" w:sz="0" w:space="0" w:color="auto"/>
                        <w:right w:val="none" w:sz="0" w:space="0" w:color="auto"/>
                      </w:divBdr>
                    </w:div>
                    <w:div w:id="345863708">
                      <w:marLeft w:val="0"/>
                      <w:marRight w:val="0"/>
                      <w:marTop w:val="0"/>
                      <w:marBottom w:val="0"/>
                      <w:divBdr>
                        <w:top w:val="none" w:sz="0" w:space="0" w:color="auto"/>
                        <w:left w:val="none" w:sz="0" w:space="0" w:color="auto"/>
                        <w:bottom w:val="none" w:sz="0" w:space="0" w:color="auto"/>
                        <w:right w:val="none" w:sz="0" w:space="0" w:color="auto"/>
                      </w:divBdr>
                      <w:divsChild>
                        <w:div w:id="101189336">
                          <w:marLeft w:val="0"/>
                          <w:marRight w:val="0"/>
                          <w:marTop w:val="0"/>
                          <w:marBottom w:val="0"/>
                          <w:divBdr>
                            <w:top w:val="none" w:sz="0" w:space="0" w:color="auto"/>
                            <w:left w:val="none" w:sz="0" w:space="0" w:color="auto"/>
                            <w:bottom w:val="none" w:sz="0" w:space="0" w:color="auto"/>
                            <w:right w:val="none" w:sz="0" w:space="0" w:color="auto"/>
                          </w:divBdr>
                        </w:div>
                      </w:divsChild>
                    </w:div>
                    <w:div w:id="1070999408">
                      <w:marLeft w:val="0"/>
                      <w:marRight w:val="0"/>
                      <w:marTop w:val="0"/>
                      <w:marBottom w:val="0"/>
                      <w:divBdr>
                        <w:top w:val="none" w:sz="0" w:space="0" w:color="auto"/>
                        <w:left w:val="none" w:sz="0" w:space="0" w:color="auto"/>
                        <w:bottom w:val="none" w:sz="0" w:space="0" w:color="auto"/>
                        <w:right w:val="none" w:sz="0" w:space="0" w:color="auto"/>
                      </w:divBdr>
                      <w:divsChild>
                        <w:div w:id="284972442">
                          <w:marLeft w:val="0"/>
                          <w:marRight w:val="0"/>
                          <w:marTop w:val="0"/>
                          <w:marBottom w:val="0"/>
                          <w:divBdr>
                            <w:top w:val="none" w:sz="0" w:space="0" w:color="auto"/>
                            <w:left w:val="none" w:sz="0" w:space="0" w:color="auto"/>
                            <w:bottom w:val="none" w:sz="0" w:space="0" w:color="auto"/>
                            <w:right w:val="none" w:sz="0" w:space="0" w:color="auto"/>
                          </w:divBdr>
                        </w:div>
                        <w:div w:id="315844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2938318">
                  <w:marLeft w:val="0"/>
                  <w:marRight w:val="0"/>
                  <w:marTop w:val="0"/>
                  <w:marBottom w:val="0"/>
                  <w:divBdr>
                    <w:top w:val="none" w:sz="0" w:space="0" w:color="auto"/>
                    <w:left w:val="none" w:sz="0" w:space="0" w:color="auto"/>
                    <w:bottom w:val="none" w:sz="0" w:space="0" w:color="auto"/>
                    <w:right w:val="none" w:sz="0" w:space="0" w:color="auto"/>
                  </w:divBdr>
                </w:div>
                <w:div w:id="433213699">
                  <w:marLeft w:val="0"/>
                  <w:marRight w:val="0"/>
                  <w:marTop w:val="0"/>
                  <w:marBottom w:val="0"/>
                  <w:divBdr>
                    <w:top w:val="none" w:sz="0" w:space="0" w:color="auto"/>
                    <w:left w:val="none" w:sz="0" w:space="0" w:color="auto"/>
                    <w:bottom w:val="none" w:sz="0" w:space="0" w:color="auto"/>
                    <w:right w:val="none" w:sz="0" w:space="0" w:color="auto"/>
                  </w:divBdr>
                </w:div>
                <w:div w:id="433402326">
                  <w:marLeft w:val="0"/>
                  <w:marRight w:val="0"/>
                  <w:marTop w:val="0"/>
                  <w:marBottom w:val="0"/>
                  <w:divBdr>
                    <w:top w:val="none" w:sz="0" w:space="0" w:color="auto"/>
                    <w:left w:val="none" w:sz="0" w:space="0" w:color="auto"/>
                    <w:bottom w:val="none" w:sz="0" w:space="0" w:color="auto"/>
                    <w:right w:val="none" w:sz="0" w:space="0" w:color="auto"/>
                  </w:divBdr>
                  <w:divsChild>
                    <w:div w:id="710348561">
                      <w:marLeft w:val="0"/>
                      <w:marRight w:val="0"/>
                      <w:marTop w:val="0"/>
                      <w:marBottom w:val="0"/>
                      <w:divBdr>
                        <w:top w:val="none" w:sz="0" w:space="0" w:color="auto"/>
                        <w:left w:val="none" w:sz="0" w:space="0" w:color="auto"/>
                        <w:bottom w:val="none" w:sz="0" w:space="0" w:color="auto"/>
                        <w:right w:val="none" w:sz="0" w:space="0" w:color="auto"/>
                      </w:divBdr>
                      <w:divsChild>
                        <w:div w:id="884677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3407815">
                  <w:marLeft w:val="0"/>
                  <w:marRight w:val="0"/>
                  <w:marTop w:val="0"/>
                  <w:marBottom w:val="0"/>
                  <w:divBdr>
                    <w:top w:val="none" w:sz="0" w:space="0" w:color="auto"/>
                    <w:left w:val="none" w:sz="0" w:space="0" w:color="auto"/>
                    <w:bottom w:val="none" w:sz="0" w:space="0" w:color="auto"/>
                    <w:right w:val="none" w:sz="0" w:space="0" w:color="auto"/>
                  </w:divBdr>
                  <w:divsChild>
                    <w:div w:id="312565597">
                      <w:marLeft w:val="0"/>
                      <w:marRight w:val="0"/>
                      <w:marTop w:val="0"/>
                      <w:marBottom w:val="0"/>
                      <w:divBdr>
                        <w:top w:val="none" w:sz="0" w:space="0" w:color="auto"/>
                        <w:left w:val="none" w:sz="0" w:space="0" w:color="auto"/>
                        <w:bottom w:val="none" w:sz="0" w:space="0" w:color="auto"/>
                        <w:right w:val="none" w:sz="0" w:space="0" w:color="auto"/>
                      </w:divBdr>
                    </w:div>
                  </w:divsChild>
                </w:div>
                <w:div w:id="433982681">
                  <w:marLeft w:val="0"/>
                  <w:marRight w:val="0"/>
                  <w:marTop w:val="0"/>
                  <w:marBottom w:val="180"/>
                  <w:divBdr>
                    <w:top w:val="none" w:sz="0" w:space="0" w:color="auto"/>
                    <w:left w:val="none" w:sz="0" w:space="0" w:color="auto"/>
                    <w:bottom w:val="none" w:sz="0" w:space="0" w:color="auto"/>
                    <w:right w:val="none" w:sz="0" w:space="0" w:color="auto"/>
                  </w:divBdr>
                </w:div>
                <w:div w:id="434057561">
                  <w:marLeft w:val="0"/>
                  <w:marRight w:val="0"/>
                  <w:marTop w:val="0"/>
                  <w:marBottom w:val="0"/>
                  <w:divBdr>
                    <w:top w:val="none" w:sz="0" w:space="0" w:color="auto"/>
                    <w:left w:val="none" w:sz="0" w:space="0" w:color="auto"/>
                    <w:bottom w:val="none" w:sz="0" w:space="0" w:color="auto"/>
                    <w:right w:val="none" w:sz="0" w:space="0" w:color="auto"/>
                  </w:divBdr>
                </w:div>
                <w:div w:id="434061455">
                  <w:marLeft w:val="0"/>
                  <w:marRight w:val="0"/>
                  <w:marTop w:val="0"/>
                  <w:marBottom w:val="0"/>
                  <w:divBdr>
                    <w:top w:val="none" w:sz="0" w:space="0" w:color="auto"/>
                    <w:left w:val="none" w:sz="0" w:space="0" w:color="auto"/>
                    <w:bottom w:val="none" w:sz="0" w:space="0" w:color="auto"/>
                    <w:right w:val="none" w:sz="0" w:space="0" w:color="auto"/>
                  </w:divBdr>
                </w:div>
                <w:div w:id="434130105">
                  <w:marLeft w:val="0"/>
                  <w:marRight w:val="0"/>
                  <w:marTop w:val="0"/>
                  <w:marBottom w:val="0"/>
                  <w:divBdr>
                    <w:top w:val="none" w:sz="0" w:space="0" w:color="auto"/>
                    <w:left w:val="none" w:sz="0" w:space="0" w:color="auto"/>
                    <w:bottom w:val="none" w:sz="0" w:space="0" w:color="auto"/>
                    <w:right w:val="none" w:sz="0" w:space="0" w:color="auto"/>
                  </w:divBdr>
                </w:div>
                <w:div w:id="434250580">
                  <w:marLeft w:val="0"/>
                  <w:marRight w:val="0"/>
                  <w:marTop w:val="0"/>
                  <w:marBottom w:val="0"/>
                  <w:divBdr>
                    <w:top w:val="none" w:sz="0" w:space="0" w:color="auto"/>
                    <w:left w:val="none" w:sz="0" w:space="0" w:color="auto"/>
                    <w:bottom w:val="none" w:sz="0" w:space="0" w:color="auto"/>
                    <w:right w:val="none" w:sz="0" w:space="0" w:color="auto"/>
                  </w:divBdr>
                </w:div>
                <w:div w:id="434325674">
                  <w:marLeft w:val="0"/>
                  <w:marRight w:val="0"/>
                  <w:marTop w:val="0"/>
                  <w:marBottom w:val="0"/>
                  <w:divBdr>
                    <w:top w:val="none" w:sz="0" w:space="0" w:color="auto"/>
                    <w:left w:val="none" w:sz="0" w:space="0" w:color="auto"/>
                    <w:bottom w:val="none" w:sz="0" w:space="0" w:color="auto"/>
                    <w:right w:val="none" w:sz="0" w:space="0" w:color="auto"/>
                  </w:divBdr>
                </w:div>
                <w:div w:id="434326835">
                  <w:marLeft w:val="0"/>
                  <w:marRight w:val="0"/>
                  <w:marTop w:val="0"/>
                  <w:marBottom w:val="0"/>
                  <w:divBdr>
                    <w:top w:val="none" w:sz="0" w:space="0" w:color="auto"/>
                    <w:left w:val="none" w:sz="0" w:space="0" w:color="auto"/>
                    <w:bottom w:val="none" w:sz="0" w:space="0" w:color="auto"/>
                    <w:right w:val="none" w:sz="0" w:space="0" w:color="auto"/>
                  </w:divBdr>
                </w:div>
                <w:div w:id="434639602">
                  <w:marLeft w:val="0"/>
                  <w:marRight w:val="0"/>
                  <w:marTop w:val="225"/>
                  <w:marBottom w:val="225"/>
                  <w:divBdr>
                    <w:top w:val="single" w:sz="6" w:space="11" w:color="auto"/>
                    <w:left w:val="single" w:sz="24" w:space="19" w:color="auto"/>
                    <w:bottom w:val="single" w:sz="6" w:space="11" w:color="auto"/>
                    <w:right w:val="single" w:sz="6" w:space="19" w:color="auto"/>
                  </w:divBdr>
                </w:div>
                <w:div w:id="434715422">
                  <w:marLeft w:val="0"/>
                  <w:marRight w:val="0"/>
                  <w:marTop w:val="0"/>
                  <w:marBottom w:val="0"/>
                  <w:divBdr>
                    <w:top w:val="none" w:sz="0" w:space="0" w:color="auto"/>
                    <w:left w:val="none" w:sz="0" w:space="0" w:color="auto"/>
                    <w:bottom w:val="none" w:sz="0" w:space="0" w:color="auto"/>
                    <w:right w:val="none" w:sz="0" w:space="0" w:color="auto"/>
                  </w:divBdr>
                  <w:divsChild>
                    <w:div w:id="579173369">
                      <w:marLeft w:val="0"/>
                      <w:marRight w:val="0"/>
                      <w:marTop w:val="0"/>
                      <w:marBottom w:val="0"/>
                      <w:divBdr>
                        <w:top w:val="none" w:sz="0" w:space="0" w:color="auto"/>
                        <w:left w:val="none" w:sz="0" w:space="0" w:color="auto"/>
                        <w:bottom w:val="none" w:sz="0" w:space="0" w:color="auto"/>
                        <w:right w:val="none" w:sz="0" w:space="0" w:color="auto"/>
                      </w:divBdr>
                    </w:div>
                  </w:divsChild>
                </w:div>
                <w:div w:id="434786312">
                  <w:marLeft w:val="0"/>
                  <w:marRight w:val="0"/>
                  <w:marTop w:val="0"/>
                  <w:marBottom w:val="0"/>
                  <w:divBdr>
                    <w:top w:val="none" w:sz="0" w:space="0" w:color="auto"/>
                    <w:left w:val="none" w:sz="0" w:space="0" w:color="auto"/>
                    <w:bottom w:val="none" w:sz="0" w:space="0" w:color="auto"/>
                    <w:right w:val="none" w:sz="0" w:space="0" w:color="auto"/>
                  </w:divBdr>
                  <w:divsChild>
                    <w:div w:id="173306058">
                      <w:marLeft w:val="45"/>
                      <w:marRight w:val="45"/>
                      <w:marTop w:val="75"/>
                      <w:marBottom w:val="0"/>
                      <w:divBdr>
                        <w:top w:val="none" w:sz="0" w:space="0" w:color="auto"/>
                        <w:left w:val="none" w:sz="0" w:space="0" w:color="auto"/>
                        <w:bottom w:val="none" w:sz="0" w:space="0" w:color="auto"/>
                        <w:right w:val="none" w:sz="0" w:space="0" w:color="auto"/>
                      </w:divBdr>
                    </w:div>
                    <w:div w:id="1095132017">
                      <w:marLeft w:val="0"/>
                      <w:marRight w:val="0"/>
                      <w:marTop w:val="0"/>
                      <w:marBottom w:val="0"/>
                      <w:divBdr>
                        <w:top w:val="none" w:sz="0" w:space="0" w:color="auto"/>
                        <w:left w:val="none" w:sz="0" w:space="0" w:color="auto"/>
                        <w:bottom w:val="none" w:sz="0" w:space="0" w:color="auto"/>
                        <w:right w:val="none" w:sz="0" w:space="0" w:color="auto"/>
                      </w:divBdr>
                      <w:divsChild>
                        <w:div w:id="938028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862511">
                  <w:marLeft w:val="0"/>
                  <w:marRight w:val="150"/>
                  <w:marTop w:val="45"/>
                  <w:marBottom w:val="75"/>
                  <w:divBdr>
                    <w:top w:val="none" w:sz="0" w:space="0" w:color="auto"/>
                    <w:left w:val="none" w:sz="0" w:space="0" w:color="auto"/>
                    <w:bottom w:val="none" w:sz="0" w:space="0" w:color="auto"/>
                    <w:right w:val="none" w:sz="0" w:space="0" w:color="auto"/>
                  </w:divBdr>
                </w:div>
                <w:div w:id="435096223">
                  <w:marLeft w:val="0"/>
                  <w:marRight w:val="0"/>
                  <w:marTop w:val="0"/>
                  <w:marBottom w:val="0"/>
                  <w:divBdr>
                    <w:top w:val="none" w:sz="0" w:space="0" w:color="auto"/>
                    <w:left w:val="none" w:sz="0" w:space="0" w:color="auto"/>
                    <w:bottom w:val="none" w:sz="0" w:space="0" w:color="auto"/>
                    <w:right w:val="none" w:sz="0" w:space="0" w:color="auto"/>
                  </w:divBdr>
                </w:div>
                <w:div w:id="435096959">
                  <w:marLeft w:val="0"/>
                  <w:marRight w:val="0"/>
                  <w:marTop w:val="0"/>
                  <w:marBottom w:val="0"/>
                  <w:divBdr>
                    <w:top w:val="none" w:sz="0" w:space="0" w:color="auto"/>
                    <w:left w:val="none" w:sz="0" w:space="0" w:color="auto"/>
                    <w:bottom w:val="none" w:sz="0" w:space="0" w:color="auto"/>
                    <w:right w:val="none" w:sz="0" w:space="0" w:color="auto"/>
                  </w:divBdr>
                  <w:divsChild>
                    <w:div w:id="600799531">
                      <w:marLeft w:val="0"/>
                      <w:marRight w:val="0"/>
                      <w:marTop w:val="0"/>
                      <w:marBottom w:val="0"/>
                      <w:divBdr>
                        <w:top w:val="none" w:sz="0" w:space="0" w:color="auto"/>
                        <w:left w:val="none" w:sz="0" w:space="0" w:color="auto"/>
                        <w:bottom w:val="none" w:sz="0" w:space="0" w:color="auto"/>
                        <w:right w:val="none" w:sz="0" w:space="0" w:color="auto"/>
                      </w:divBdr>
                    </w:div>
                  </w:divsChild>
                </w:div>
                <w:div w:id="435103229">
                  <w:marLeft w:val="0"/>
                  <w:marRight w:val="0"/>
                  <w:marTop w:val="0"/>
                  <w:marBottom w:val="0"/>
                  <w:divBdr>
                    <w:top w:val="none" w:sz="0" w:space="0" w:color="auto"/>
                    <w:left w:val="none" w:sz="0" w:space="0" w:color="auto"/>
                    <w:bottom w:val="none" w:sz="0" w:space="0" w:color="auto"/>
                    <w:right w:val="none" w:sz="0" w:space="0" w:color="auto"/>
                  </w:divBdr>
                  <w:divsChild>
                    <w:div w:id="214395662">
                      <w:marLeft w:val="0"/>
                      <w:marRight w:val="0"/>
                      <w:marTop w:val="0"/>
                      <w:marBottom w:val="0"/>
                      <w:divBdr>
                        <w:top w:val="none" w:sz="0" w:space="0" w:color="auto"/>
                        <w:left w:val="none" w:sz="0" w:space="0" w:color="auto"/>
                        <w:bottom w:val="none" w:sz="0" w:space="0" w:color="auto"/>
                        <w:right w:val="none" w:sz="0" w:space="0" w:color="auto"/>
                      </w:divBdr>
                    </w:div>
                  </w:divsChild>
                </w:div>
                <w:div w:id="435247927">
                  <w:marLeft w:val="0"/>
                  <w:marRight w:val="0"/>
                  <w:marTop w:val="0"/>
                  <w:marBottom w:val="0"/>
                  <w:divBdr>
                    <w:top w:val="none" w:sz="0" w:space="0" w:color="auto"/>
                    <w:left w:val="none" w:sz="0" w:space="0" w:color="auto"/>
                    <w:bottom w:val="none" w:sz="0" w:space="0" w:color="auto"/>
                    <w:right w:val="none" w:sz="0" w:space="0" w:color="auto"/>
                  </w:divBdr>
                  <w:divsChild>
                    <w:div w:id="6559703">
                      <w:marLeft w:val="0"/>
                      <w:marRight w:val="0"/>
                      <w:marTop w:val="0"/>
                      <w:marBottom w:val="0"/>
                      <w:divBdr>
                        <w:top w:val="none" w:sz="0" w:space="0" w:color="auto"/>
                        <w:left w:val="none" w:sz="0" w:space="0" w:color="auto"/>
                        <w:bottom w:val="none" w:sz="0" w:space="0" w:color="auto"/>
                        <w:right w:val="none" w:sz="0" w:space="0" w:color="auto"/>
                      </w:divBdr>
                      <w:divsChild>
                        <w:div w:id="207306196">
                          <w:marLeft w:val="0"/>
                          <w:marRight w:val="0"/>
                          <w:marTop w:val="0"/>
                          <w:marBottom w:val="0"/>
                          <w:divBdr>
                            <w:top w:val="none" w:sz="0" w:space="0" w:color="auto"/>
                            <w:left w:val="none" w:sz="0" w:space="0" w:color="auto"/>
                            <w:bottom w:val="none" w:sz="0" w:space="0" w:color="auto"/>
                            <w:right w:val="none" w:sz="0" w:space="0" w:color="auto"/>
                          </w:divBdr>
                          <w:divsChild>
                            <w:div w:id="429662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5254673">
                  <w:marLeft w:val="0"/>
                  <w:marRight w:val="0"/>
                  <w:marTop w:val="0"/>
                  <w:marBottom w:val="0"/>
                  <w:divBdr>
                    <w:top w:val="none" w:sz="0" w:space="0" w:color="auto"/>
                    <w:left w:val="none" w:sz="0" w:space="0" w:color="auto"/>
                    <w:bottom w:val="none" w:sz="0" w:space="0" w:color="auto"/>
                    <w:right w:val="none" w:sz="0" w:space="0" w:color="auto"/>
                  </w:divBdr>
                </w:div>
                <w:div w:id="435290255">
                  <w:marLeft w:val="0"/>
                  <w:marRight w:val="0"/>
                  <w:marTop w:val="0"/>
                  <w:marBottom w:val="0"/>
                  <w:divBdr>
                    <w:top w:val="none" w:sz="0" w:space="0" w:color="auto"/>
                    <w:left w:val="none" w:sz="0" w:space="0" w:color="auto"/>
                    <w:bottom w:val="none" w:sz="0" w:space="0" w:color="auto"/>
                    <w:right w:val="none" w:sz="0" w:space="0" w:color="auto"/>
                  </w:divBdr>
                  <w:divsChild>
                    <w:div w:id="20935749">
                      <w:marLeft w:val="0"/>
                      <w:marRight w:val="0"/>
                      <w:marTop w:val="0"/>
                      <w:marBottom w:val="0"/>
                      <w:divBdr>
                        <w:top w:val="none" w:sz="0" w:space="0" w:color="auto"/>
                        <w:left w:val="none" w:sz="0" w:space="0" w:color="auto"/>
                        <w:bottom w:val="none" w:sz="0" w:space="0" w:color="auto"/>
                        <w:right w:val="none" w:sz="0" w:space="0" w:color="auto"/>
                      </w:divBdr>
                    </w:div>
                  </w:divsChild>
                </w:div>
                <w:div w:id="435296921">
                  <w:marLeft w:val="0"/>
                  <w:marRight w:val="0"/>
                  <w:marTop w:val="0"/>
                  <w:marBottom w:val="0"/>
                  <w:divBdr>
                    <w:top w:val="none" w:sz="0" w:space="0" w:color="auto"/>
                    <w:left w:val="none" w:sz="0" w:space="0" w:color="auto"/>
                    <w:bottom w:val="none" w:sz="0" w:space="0" w:color="auto"/>
                    <w:right w:val="none" w:sz="0" w:space="0" w:color="auto"/>
                  </w:divBdr>
                </w:div>
                <w:div w:id="435713419">
                  <w:marLeft w:val="0"/>
                  <w:marRight w:val="0"/>
                  <w:marTop w:val="0"/>
                  <w:marBottom w:val="0"/>
                  <w:divBdr>
                    <w:top w:val="none" w:sz="0" w:space="0" w:color="auto"/>
                    <w:left w:val="none" w:sz="0" w:space="0" w:color="auto"/>
                    <w:bottom w:val="none" w:sz="0" w:space="0" w:color="auto"/>
                    <w:right w:val="none" w:sz="0" w:space="0" w:color="auto"/>
                  </w:divBdr>
                </w:div>
                <w:div w:id="435754015">
                  <w:marLeft w:val="0"/>
                  <w:marRight w:val="0"/>
                  <w:marTop w:val="0"/>
                  <w:marBottom w:val="0"/>
                  <w:divBdr>
                    <w:top w:val="none" w:sz="0" w:space="0" w:color="auto"/>
                    <w:left w:val="none" w:sz="0" w:space="0" w:color="auto"/>
                    <w:bottom w:val="none" w:sz="0" w:space="0" w:color="auto"/>
                    <w:right w:val="none" w:sz="0" w:space="0" w:color="auto"/>
                  </w:divBdr>
                </w:div>
                <w:div w:id="435833145">
                  <w:marLeft w:val="0"/>
                  <w:marRight w:val="150"/>
                  <w:marTop w:val="45"/>
                  <w:marBottom w:val="75"/>
                  <w:divBdr>
                    <w:top w:val="none" w:sz="0" w:space="0" w:color="auto"/>
                    <w:left w:val="none" w:sz="0" w:space="0" w:color="auto"/>
                    <w:bottom w:val="none" w:sz="0" w:space="0" w:color="auto"/>
                    <w:right w:val="none" w:sz="0" w:space="0" w:color="auto"/>
                  </w:divBdr>
                  <w:divsChild>
                    <w:div w:id="440612008">
                      <w:marLeft w:val="0"/>
                      <w:marRight w:val="0"/>
                      <w:marTop w:val="0"/>
                      <w:marBottom w:val="0"/>
                      <w:divBdr>
                        <w:top w:val="none" w:sz="0" w:space="0" w:color="auto"/>
                        <w:left w:val="none" w:sz="0" w:space="0" w:color="auto"/>
                        <w:bottom w:val="none" w:sz="0" w:space="0" w:color="auto"/>
                        <w:right w:val="none" w:sz="0" w:space="0" w:color="auto"/>
                      </w:divBdr>
                      <w:divsChild>
                        <w:div w:id="150098677">
                          <w:marLeft w:val="0"/>
                          <w:marRight w:val="0"/>
                          <w:marTop w:val="0"/>
                          <w:marBottom w:val="0"/>
                          <w:divBdr>
                            <w:top w:val="none" w:sz="0" w:space="0" w:color="auto"/>
                            <w:left w:val="none" w:sz="0" w:space="0" w:color="auto"/>
                            <w:bottom w:val="none" w:sz="0" w:space="0" w:color="auto"/>
                            <w:right w:val="none" w:sz="0" w:space="0" w:color="auto"/>
                          </w:divBdr>
                          <w:divsChild>
                            <w:div w:id="203909785">
                              <w:marLeft w:val="0"/>
                              <w:marRight w:val="0"/>
                              <w:marTop w:val="0"/>
                              <w:marBottom w:val="0"/>
                              <w:divBdr>
                                <w:top w:val="none" w:sz="0" w:space="0" w:color="auto"/>
                                <w:left w:val="none" w:sz="0" w:space="0" w:color="auto"/>
                                <w:bottom w:val="none" w:sz="0" w:space="0" w:color="auto"/>
                                <w:right w:val="none" w:sz="0" w:space="0" w:color="auto"/>
                              </w:divBdr>
                              <w:divsChild>
                                <w:div w:id="569582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5834445">
                  <w:marLeft w:val="0"/>
                  <w:marRight w:val="0"/>
                  <w:marTop w:val="0"/>
                  <w:marBottom w:val="0"/>
                  <w:divBdr>
                    <w:top w:val="none" w:sz="0" w:space="0" w:color="auto"/>
                    <w:left w:val="none" w:sz="0" w:space="0" w:color="auto"/>
                    <w:bottom w:val="none" w:sz="0" w:space="0" w:color="auto"/>
                    <w:right w:val="none" w:sz="0" w:space="0" w:color="auto"/>
                  </w:divBdr>
                  <w:divsChild>
                    <w:div w:id="188304116">
                      <w:marLeft w:val="0"/>
                      <w:marRight w:val="0"/>
                      <w:marTop w:val="0"/>
                      <w:marBottom w:val="0"/>
                      <w:divBdr>
                        <w:top w:val="none" w:sz="0" w:space="0" w:color="auto"/>
                        <w:left w:val="none" w:sz="0" w:space="0" w:color="auto"/>
                        <w:bottom w:val="none" w:sz="0" w:space="0" w:color="auto"/>
                        <w:right w:val="none" w:sz="0" w:space="0" w:color="auto"/>
                      </w:divBdr>
                    </w:div>
                  </w:divsChild>
                </w:div>
                <w:div w:id="435905410">
                  <w:marLeft w:val="0"/>
                  <w:marRight w:val="0"/>
                  <w:marTop w:val="0"/>
                  <w:marBottom w:val="0"/>
                  <w:divBdr>
                    <w:top w:val="none" w:sz="0" w:space="0" w:color="auto"/>
                    <w:left w:val="none" w:sz="0" w:space="0" w:color="auto"/>
                    <w:bottom w:val="none" w:sz="0" w:space="0" w:color="auto"/>
                    <w:right w:val="none" w:sz="0" w:space="0" w:color="auto"/>
                  </w:divBdr>
                  <w:divsChild>
                    <w:div w:id="328294364">
                      <w:marLeft w:val="0"/>
                      <w:marRight w:val="0"/>
                      <w:marTop w:val="0"/>
                      <w:marBottom w:val="0"/>
                      <w:divBdr>
                        <w:top w:val="none" w:sz="0" w:space="0" w:color="auto"/>
                        <w:left w:val="none" w:sz="0" w:space="0" w:color="auto"/>
                        <w:bottom w:val="single" w:sz="6" w:space="8" w:color="DDDDDD"/>
                        <w:right w:val="none" w:sz="0" w:space="0" w:color="auto"/>
                      </w:divBdr>
                      <w:divsChild>
                        <w:div w:id="169103799">
                          <w:marLeft w:val="0"/>
                          <w:marRight w:val="0"/>
                          <w:marTop w:val="0"/>
                          <w:marBottom w:val="0"/>
                          <w:divBdr>
                            <w:top w:val="none" w:sz="0" w:space="0" w:color="auto"/>
                            <w:left w:val="none" w:sz="0" w:space="0" w:color="auto"/>
                            <w:bottom w:val="none" w:sz="0" w:space="0" w:color="auto"/>
                            <w:right w:val="none" w:sz="0" w:space="0" w:color="auto"/>
                          </w:divBdr>
                          <w:divsChild>
                            <w:div w:id="48385456">
                              <w:marLeft w:val="0"/>
                              <w:marRight w:val="0"/>
                              <w:marTop w:val="0"/>
                              <w:marBottom w:val="0"/>
                              <w:divBdr>
                                <w:top w:val="none" w:sz="0" w:space="0" w:color="auto"/>
                                <w:left w:val="none" w:sz="0" w:space="0" w:color="auto"/>
                                <w:bottom w:val="none" w:sz="0" w:space="0" w:color="auto"/>
                                <w:right w:val="none" w:sz="0" w:space="0" w:color="auto"/>
                              </w:divBdr>
                            </w:div>
                            <w:div w:id="94981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6221231">
                  <w:marLeft w:val="0"/>
                  <w:marRight w:val="0"/>
                  <w:marTop w:val="0"/>
                  <w:marBottom w:val="0"/>
                  <w:divBdr>
                    <w:top w:val="none" w:sz="0" w:space="0" w:color="auto"/>
                    <w:left w:val="none" w:sz="0" w:space="0" w:color="auto"/>
                    <w:bottom w:val="none" w:sz="0" w:space="0" w:color="auto"/>
                    <w:right w:val="none" w:sz="0" w:space="0" w:color="auto"/>
                  </w:divBdr>
                </w:div>
                <w:div w:id="436292507">
                  <w:marLeft w:val="75"/>
                  <w:marRight w:val="75"/>
                  <w:marTop w:val="75"/>
                  <w:marBottom w:val="75"/>
                  <w:divBdr>
                    <w:top w:val="none" w:sz="0" w:space="0" w:color="auto"/>
                    <w:left w:val="none" w:sz="0" w:space="0" w:color="auto"/>
                    <w:bottom w:val="none" w:sz="0" w:space="0" w:color="auto"/>
                    <w:right w:val="none" w:sz="0" w:space="0" w:color="auto"/>
                  </w:divBdr>
                </w:div>
                <w:div w:id="436294768">
                  <w:marLeft w:val="0"/>
                  <w:marRight w:val="0"/>
                  <w:marTop w:val="0"/>
                  <w:marBottom w:val="0"/>
                  <w:divBdr>
                    <w:top w:val="none" w:sz="0" w:space="0" w:color="auto"/>
                    <w:left w:val="none" w:sz="0" w:space="0" w:color="auto"/>
                    <w:bottom w:val="none" w:sz="0" w:space="0" w:color="auto"/>
                    <w:right w:val="none" w:sz="0" w:space="0" w:color="auto"/>
                  </w:divBdr>
                </w:div>
                <w:div w:id="436297617">
                  <w:marLeft w:val="0"/>
                  <w:marRight w:val="0"/>
                  <w:marTop w:val="0"/>
                  <w:marBottom w:val="0"/>
                  <w:divBdr>
                    <w:top w:val="none" w:sz="0" w:space="0" w:color="auto"/>
                    <w:left w:val="none" w:sz="0" w:space="0" w:color="auto"/>
                    <w:bottom w:val="none" w:sz="0" w:space="0" w:color="auto"/>
                    <w:right w:val="none" w:sz="0" w:space="0" w:color="auto"/>
                  </w:divBdr>
                </w:div>
                <w:div w:id="436366065">
                  <w:marLeft w:val="0"/>
                  <w:marRight w:val="0"/>
                  <w:marTop w:val="0"/>
                  <w:marBottom w:val="0"/>
                  <w:divBdr>
                    <w:top w:val="none" w:sz="0" w:space="0" w:color="auto"/>
                    <w:left w:val="none" w:sz="0" w:space="0" w:color="auto"/>
                    <w:bottom w:val="none" w:sz="0" w:space="0" w:color="auto"/>
                    <w:right w:val="none" w:sz="0" w:space="0" w:color="auto"/>
                  </w:divBdr>
                </w:div>
                <w:div w:id="436559926">
                  <w:marLeft w:val="0"/>
                  <w:marRight w:val="0"/>
                  <w:marTop w:val="0"/>
                  <w:marBottom w:val="0"/>
                  <w:divBdr>
                    <w:top w:val="none" w:sz="0" w:space="0" w:color="auto"/>
                    <w:left w:val="none" w:sz="0" w:space="0" w:color="auto"/>
                    <w:bottom w:val="none" w:sz="0" w:space="0" w:color="auto"/>
                    <w:right w:val="none" w:sz="0" w:space="0" w:color="auto"/>
                  </w:divBdr>
                </w:div>
                <w:div w:id="436563114">
                  <w:marLeft w:val="0"/>
                  <w:marRight w:val="0"/>
                  <w:marTop w:val="0"/>
                  <w:marBottom w:val="0"/>
                  <w:divBdr>
                    <w:top w:val="none" w:sz="0" w:space="0" w:color="auto"/>
                    <w:left w:val="none" w:sz="0" w:space="0" w:color="auto"/>
                    <w:bottom w:val="none" w:sz="0" w:space="0" w:color="auto"/>
                    <w:right w:val="none" w:sz="0" w:space="0" w:color="auto"/>
                  </w:divBdr>
                </w:div>
                <w:div w:id="436607142">
                  <w:marLeft w:val="0"/>
                  <w:marRight w:val="0"/>
                  <w:marTop w:val="0"/>
                  <w:marBottom w:val="0"/>
                  <w:divBdr>
                    <w:top w:val="none" w:sz="0" w:space="0" w:color="auto"/>
                    <w:left w:val="none" w:sz="0" w:space="0" w:color="auto"/>
                    <w:bottom w:val="none" w:sz="0" w:space="0" w:color="auto"/>
                    <w:right w:val="none" w:sz="0" w:space="0" w:color="auto"/>
                  </w:divBdr>
                  <w:divsChild>
                    <w:div w:id="1082682099">
                      <w:marLeft w:val="0"/>
                      <w:marRight w:val="0"/>
                      <w:marTop w:val="0"/>
                      <w:marBottom w:val="0"/>
                      <w:divBdr>
                        <w:top w:val="none" w:sz="0" w:space="0" w:color="auto"/>
                        <w:left w:val="none" w:sz="0" w:space="0" w:color="auto"/>
                        <w:bottom w:val="none" w:sz="0" w:space="0" w:color="auto"/>
                        <w:right w:val="none" w:sz="0" w:space="0" w:color="auto"/>
                      </w:divBdr>
                    </w:div>
                  </w:divsChild>
                </w:div>
                <w:div w:id="436676500">
                  <w:marLeft w:val="0"/>
                  <w:marRight w:val="0"/>
                  <w:marTop w:val="0"/>
                  <w:marBottom w:val="0"/>
                  <w:divBdr>
                    <w:top w:val="none" w:sz="0" w:space="0" w:color="auto"/>
                    <w:left w:val="none" w:sz="0" w:space="0" w:color="auto"/>
                    <w:bottom w:val="none" w:sz="0" w:space="0" w:color="auto"/>
                    <w:right w:val="none" w:sz="0" w:space="0" w:color="auto"/>
                  </w:divBdr>
                </w:div>
                <w:div w:id="436800029">
                  <w:marLeft w:val="0"/>
                  <w:marRight w:val="0"/>
                  <w:marTop w:val="0"/>
                  <w:marBottom w:val="0"/>
                  <w:divBdr>
                    <w:top w:val="none" w:sz="0" w:space="0" w:color="auto"/>
                    <w:left w:val="none" w:sz="0" w:space="0" w:color="auto"/>
                    <w:bottom w:val="none" w:sz="0" w:space="0" w:color="auto"/>
                    <w:right w:val="none" w:sz="0" w:space="0" w:color="auto"/>
                  </w:divBdr>
                  <w:divsChild>
                    <w:div w:id="747731700">
                      <w:marLeft w:val="0"/>
                      <w:marRight w:val="0"/>
                      <w:marTop w:val="0"/>
                      <w:marBottom w:val="0"/>
                      <w:divBdr>
                        <w:top w:val="none" w:sz="0" w:space="0" w:color="auto"/>
                        <w:left w:val="none" w:sz="0" w:space="0" w:color="auto"/>
                        <w:bottom w:val="none" w:sz="0" w:space="0" w:color="auto"/>
                        <w:right w:val="none" w:sz="0" w:space="0" w:color="auto"/>
                      </w:divBdr>
                    </w:div>
                  </w:divsChild>
                </w:div>
                <w:div w:id="436869754">
                  <w:marLeft w:val="0"/>
                  <w:marRight w:val="0"/>
                  <w:marTop w:val="0"/>
                  <w:marBottom w:val="0"/>
                  <w:divBdr>
                    <w:top w:val="none" w:sz="0" w:space="0" w:color="auto"/>
                    <w:left w:val="none" w:sz="0" w:space="0" w:color="auto"/>
                    <w:bottom w:val="none" w:sz="0" w:space="0" w:color="auto"/>
                    <w:right w:val="none" w:sz="0" w:space="0" w:color="auto"/>
                  </w:divBdr>
                </w:div>
                <w:div w:id="436873127">
                  <w:marLeft w:val="0"/>
                  <w:marRight w:val="0"/>
                  <w:marTop w:val="0"/>
                  <w:marBottom w:val="0"/>
                  <w:divBdr>
                    <w:top w:val="none" w:sz="0" w:space="0" w:color="auto"/>
                    <w:left w:val="none" w:sz="0" w:space="0" w:color="auto"/>
                    <w:bottom w:val="none" w:sz="0" w:space="0" w:color="auto"/>
                    <w:right w:val="none" w:sz="0" w:space="0" w:color="auto"/>
                  </w:divBdr>
                </w:div>
                <w:div w:id="436875494">
                  <w:marLeft w:val="0"/>
                  <w:marRight w:val="0"/>
                  <w:marTop w:val="0"/>
                  <w:marBottom w:val="300"/>
                  <w:divBdr>
                    <w:top w:val="none" w:sz="0" w:space="0" w:color="auto"/>
                    <w:left w:val="none" w:sz="0" w:space="0" w:color="auto"/>
                    <w:bottom w:val="none" w:sz="0" w:space="0" w:color="auto"/>
                    <w:right w:val="none" w:sz="0" w:space="0" w:color="auto"/>
                  </w:divBdr>
                  <w:divsChild>
                    <w:div w:id="110169323">
                      <w:marLeft w:val="0"/>
                      <w:marRight w:val="0"/>
                      <w:marTop w:val="0"/>
                      <w:marBottom w:val="0"/>
                      <w:divBdr>
                        <w:top w:val="none" w:sz="0" w:space="0" w:color="auto"/>
                        <w:left w:val="none" w:sz="0" w:space="0" w:color="auto"/>
                        <w:bottom w:val="none" w:sz="0" w:space="0" w:color="auto"/>
                        <w:right w:val="none" w:sz="0" w:space="0" w:color="auto"/>
                      </w:divBdr>
                    </w:div>
                  </w:divsChild>
                </w:div>
                <w:div w:id="436875727">
                  <w:marLeft w:val="0"/>
                  <w:marRight w:val="0"/>
                  <w:marTop w:val="0"/>
                  <w:marBottom w:val="0"/>
                  <w:divBdr>
                    <w:top w:val="none" w:sz="0" w:space="0" w:color="auto"/>
                    <w:left w:val="none" w:sz="0" w:space="0" w:color="auto"/>
                    <w:bottom w:val="none" w:sz="0" w:space="0" w:color="auto"/>
                    <w:right w:val="none" w:sz="0" w:space="0" w:color="auto"/>
                  </w:divBdr>
                </w:div>
                <w:div w:id="437023670">
                  <w:marLeft w:val="0"/>
                  <w:marRight w:val="0"/>
                  <w:marTop w:val="0"/>
                  <w:marBottom w:val="0"/>
                  <w:divBdr>
                    <w:top w:val="none" w:sz="0" w:space="0" w:color="auto"/>
                    <w:left w:val="none" w:sz="0" w:space="0" w:color="auto"/>
                    <w:bottom w:val="none" w:sz="0" w:space="0" w:color="auto"/>
                    <w:right w:val="none" w:sz="0" w:space="0" w:color="auto"/>
                  </w:divBdr>
                </w:div>
                <w:div w:id="437257492">
                  <w:marLeft w:val="0"/>
                  <w:marRight w:val="0"/>
                  <w:marTop w:val="0"/>
                  <w:marBottom w:val="0"/>
                  <w:divBdr>
                    <w:top w:val="none" w:sz="0" w:space="0" w:color="auto"/>
                    <w:left w:val="none" w:sz="0" w:space="0" w:color="auto"/>
                    <w:bottom w:val="none" w:sz="0" w:space="0" w:color="auto"/>
                    <w:right w:val="none" w:sz="0" w:space="0" w:color="auto"/>
                  </w:divBdr>
                  <w:divsChild>
                    <w:div w:id="802314427">
                      <w:marLeft w:val="0"/>
                      <w:marRight w:val="0"/>
                      <w:marTop w:val="0"/>
                      <w:marBottom w:val="0"/>
                      <w:divBdr>
                        <w:top w:val="none" w:sz="0" w:space="0" w:color="auto"/>
                        <w:left w:val="none" w:sz="0" w:space="0" w:color="auto"/>
                        <w:bottom w:val="none" w:sz="0" w:space="0" w:color="auto"/>
                        <w:right w:val="none" w:sz="0" w:space="0" w:color="auto"/>
                      </w:divBdr>
                    </w:div>
                  </w:divsChild>
                </w:div>
                <w:div w:id="437262836">
                  <w:marLeft w:val="0"/>
                  <w:marRight w:val="0"/>
                  <w:marTop w:val="0"/>
                  <w:marBottom w:val="0"/>
                  <w:divBdr>
                    <w:top w:val="none" w:sz="0" w:space="0" w:color="auto"/>
                    <w:left w:val="none" w:sz="0" w:space="0" w:color="auto"/>
                    <w:bottom w:val="none" w:sz="0" w:space="0" w:color="auto"/>
                    <w:right w:val="none" w:sz="0" w:space="0" w:color="auto"/>
                  </w:divBdr>
                  <w:divsChild>
                    <w:div w:id="19821590">
                      <w:marLeft w:val="0"/>
                      <w:marRight w:val="0"/>
                      <w:marTop w:val="0"/>
                      <w:marBottom w:val="0"/>
                      <w:divBdr>
                        <w:top w:val="none" w:sz="0" w:space="0" w:color="auto"/>
                        <w:left w:val="none" w:sz="0" w:space="0" w:color="auto"/>
                        <w:bottom w:val="none" w:sz="0" w:space="0" w:color="auto"/>
                        <w:right w:val="none" w:sz="0" w:space="0" w:color="auto"/>
                      </w:divBdr>
                      <w:divsChild>
                        <w:div w:id="65543246">
                          <w:marLeft w:val="0"/>
                          <w:marRight w:val="0"/>
                          <w:marTop w:val="0"/>
                          <w:marBottom w:val="0"/>
                          <w:divBdr>
                            <w:top w:val="none" w:sz="0" w:space="0" w:color="auto"/>
                            <w:left w:val="none" w:sz="0" w:space="0" w:color="auto"/>
                            <w:bottom w:val="none" w:sz="0" w:space="0" w:color="auto"/>
                            <w:right w:val="none" w:sz="0" w:space="0" w:color="auto"/>
                          </w:divBdr>
                          <w:divsChild>
                            <w:div w:id="873545195">
                              <w:marLeft w:val="0"/>
                              <w:marRight w:val="0"/>
                              <w:marTop w:val="0"/>
                              <w:marBottom w:val="0"/>
                              <w:divBdr>
                                <w:top w:val="none" w:sz="0" w:space="0" w:color="auto"/>
                                <w:left w:val="none" w:sz="0" w:space="0" w:color="auto"/>
                                <w:bottom w:val="none" w:sz="0" w:space="0" w:color="auto"/>
                                <w:right w:val="none" w:sz="0" w:space="0" w:color="auto"/>
                              </w:divBdr>
                              <w:divsChild>
                                <w:div w:id="290552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265441">
                          <w:marLeft w:val="0"/>
                          <w:marRight w:val="0"/>
                          <w:marTop w:val="0"/>
                          <w:marBottom w:val="0"/>
                          <w:divBdr>
                            <w:top w:val="none" w:sz="0" w:space="0" w:color="auto"/>
                            <w:left w:val="none" w:sz="0" w:space="0" w:color="auto"/>
                            <w:bottom w:val="none" w:sz="0" w:space="0" w:color="auto"/>
                            <w:right w:val="none" w:sz="0" w:space="0" w:color="auto"/>
                          </w:divBdr>
                          <w:divsChild>
                            <w:div w:id="31271776">
                              <w:marLeft w:val="0"/>
                              <w:marRight w:val="0"/>
                              <w:marTop w:val="0"/>
                              <w:marBottom w:val="0"/>
                              <w:divBdr>
                                <w:top w:val="none" w:sz="0" w:space="0" w:color="auto"/>
                                <w:left w:val="none" w:sz="0" w:space="0" w:color="auto"/>
                                <w:bottom w:val="none" w:sz="0" w:space="0" w:color="auto"/>
                                <w:right w:val="none" w:sz="0" w:space="0" w:color="auto"/>
                              </w:divBdr>
                              <w:divsChild>
                                <w:div w:id="672686130">
                                  <w:marLeft w:val="0"/>
                                  <w:marRight w:val="0"/>
                                  <w:marTop w:val="0"/>
                                  <w:marBottom w:val="0"/>
                                  <w:divBdr>
                                    <w:top w:val="none" w:sz="0" w:space="0" w:color="auto"/>
                                    <w:left w:val="none" w:sz="0" w:space="0" w:color="auto"/>
                                    <w:bottom w:val="none" w:sz="0" w:space="0" w:color="auto"/>
                                    <w:right w:val="none" w:sz="0" w:space="0" w:color="auto"/>
                                  </w:divBdr>
                                </w:div>
                              </w:divsChild>
                            </w:div>
                            <w:div w:id="989792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3810212">
                      <w:marLeft w:val="0"/>
                      <w:marRight w:val="0"/>
                      <w:marTop w:val="0"/>
                      <w:marBottom w:val="0"/>
                      <w:divBdr>
                        <w:top w:val="none" w:sz="0" w:space="0" w:color="auto"/>
                        <w:left w:val="none" w:sz="0" w:space="0" w:color="auto"/>
                        <w:bottom w:val="none" w:sz="0" w:space="0" w:color="auto"/>
                        <w:right w:val="none" w:sz="0" w:space="0" w:color="auto"/>
                      </w:divBdr>
                      <w:divsChild>
                        <w:div w:id="397216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7454384">
                  <w:marLeft w:val="0"/>
                  <w:marRight w:val="0"/>
                  <w:marTop w:val="0"/>
                  <w:marBottom w:val="0"/>
                  <w:divBdr>
                    <w:top w:val="none" w:sz="0" w:space="0" w:color="auto"/>
                    <w:left w:val="none" w:sz="0" w:space="0" w:color="auto"/>
                    <w:bottom w:val="none" w:sz="0" w:space="0" w:color="auto"/>
                    <w:right w:val="none" w:sz="0" w:space="0" w:color="auto"/>
                  </w:divBdr>
                </w:div>
                <w:div w:id="437600315">
                  <w:marLeft w:val="0"/>
                  <w:marRight w:val="0"/>
                  <w:marTop w:val="0"/>
                  <w:marBottom w:val="0"/>
                  <w:divBdr>
                    <w:top w:val="none" w:sz="0" w:space="0" w:color="auto"/>
                    <w:left w:val="none" w:sz="0" w:space="0" w:color="auto"/>
                    <w:bottom w:val="none" w:sz="0" w:space="0" w:color="auto"/>
                    <w:right w:val="none" w:sz="0" w:space="0" w:color="auto"/>
                  </w:divBdr>
                </w:div>
                <w:div w:id="437603045">
                  <w:marLeft w:val="0"/>
                  <w:marRight w:val="0"/>
                  <w:marTop w:val="0"/>
                  <w:marBottom w:val="0"/>
                  <w:divBdr>
                    <w:top w:val="none" w:sz="0" w:space="0" w:color="auto"/>
                    <w:left w:val="none" w:sz="0" w:space="0" w:color="auto"/>
                    <w:bottom w:val="none" w:sz="0" w:space="0" w:color="auto"/>
                    <w:right w:val="none" w:sz="0" w:space="0" w:color="auto"/>
                  </w:divBdr>
                  <w:divsChild>
                    <w:div w:id="733431333">
                      <w:marLeft w:val="0"/>
                      <w:marRight w:val="0"/>
                      <w:marTop w:val="0"/>
                      <w:marBottom w:val="0"/>
                      <w:divBdr>
                        <w:top w:val="none" w:sz="0" w:space="0" w:color="auto"/>
                        <w:left w:val="none" w:sz="0" w:space="0" w:color="auto"/>
                        <w:bottom w:val="none" w:sz="0" w:space="0" w:color="auto"/>
                        <w:right w:val="none" w:sz="0" w:space="0" w:color="auto"/>
                      </w:divBdr>
                      <w:divsChild>
                        <w:div w:id="83573698">
                          <w:marLeft w:val="0"/>
                          <w:marRight w:val="0"/>
                          <w:marTop w:val="0"/>
                          <w:marBottom w:val="0"/>
                          <w:divBdr>
                            <w:top w:val="none" w:sz="0" w:space="0" w:color="auto"/>
                            <w:left w:val="none" w:sz="0" w:space="0" w:color="auto"/>
                            <w:bottom w:val="none" w:sz="0" w:space="0" w:color="auto"/>
                            <w:right w:val="none" w:sz="0" w:space="0" w:color="auto"/>
                          </w:divBdr>
                          <w:divsChild>
                            <w:div w:id="763309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150339">
                      <w:marLeft w:val="0"/>
                      <w:marRight w:val="0"/>
                      <w:marTop w:val="0"/>
                      <w:marBottom w:val="0"/>
                      <w:divBdr>
                        <w:top w:val="none" w:sz="0" w:space="0" w:color="auto"/>
                        <w:left w:val="none" w:sz="0" w:space="0" w:color="auto"/>
                        <w:bottom w:val="none" w:sz="0" w:space="0" w:color="auto"/>
                        <w:right w:val="none" w:sz="0" w:space="0" w:color="auto"/>
                      </w:divBdr>
                      <w:divsChild>
                        <w:div w:id="140511684">
                          <w:marLeft w:val="0"/>
                          <w:marRight w:val="0"/>
                          <w:marTop w:val="0"/>
                          <w:marBottom w:val="0"/>
                          <w:divBdr>
                            <w:top w:val="none" w:sz="0" w:space="0" w:color="auto"/>
                            <w:left w:val="none" w:sz="0" w:space="0" w:color="auto"/>
                            <w:bottom w:val="none" w:sz="0" w:space="0" w:color="auto"/>
                            <w:right w:val="none" w:sz="0" w:space="0" w:color="auto"/>
                          </w:divBdr>
                        </w:div>
                      </w:divsChild>
                    </w:div>
                    <w:div w:id="844440438">
                      <w:marLeft w:val="0"/>
                      <w:marRight w:val="0"/>
                      <w:marTop w:val="0"/>
                      <w:marBottom w:val="0"/>
                      <w:divBdr>
                        <w:top w:val="none" w:sz="0" w:space="0" w:color="auto"/>
                        <w:left w:val="none" w:sz="0" w:space="0" w:color="auto"/>
                        <w:bottom w:val="none" w:sz="0" w:space="0" w:color="auto"/>
                        <w:right w:val="none" w:sz="0" w:space="0" w:color="auto"/>
                      </w:divBdr>
                    </w:div>
                  </w:divsChild>
                </w:div>
                <w:div w:id="437603676">
                  <w:marLeft w:val="0"/>
                  <w:marRight w:val="0"/>
                  <w:marTop w:val="0"/>
                  <w:marBottom w:val="0"/>
                  <w:divBdr>
                    <w:top w:val="none" w:sz="0" w:space="0" w:color="auto"/>
                    <w:left w:val="none" w:sz="0" w:space="0" w:color="auto"/>
                    <w:bottom w:val="none" w:sz="0" w:space="0" w:color="auto"/>
                    <w:right w:val="none" w:sz="0" w:space="0" w:color="auto"/>
                  </w:divBdr>
                  <w:divsChild>
                    <w:div w:id="157962109">
                      <w:marLeft w:val="0"/>
                      <w:marRight w:val="0"/>
                      <w:marTop w:val="0"/>
                      <w:marBottom w:val="0"/>
                      <w:divBdr>
                        <w:top w:val="none" w:sz="0" w:space="0" w:color="auto"/>
                        <w:left w:val="none" w:sz="0" w:space="0" w:color="auto"/>
                        <w:bottom w:val="none" w:sz="0" w:space="0" w:color="auto"/>
                        <w:right w:val="none" w:sz="0" w:space="0" w:color="auto"/>
                      </w:divBdr>
                    </w:div>
                  </w:divsChild>
                </w:div>
                <w:div w:id="437679759">
                  <w:marLeft w:val="0"/>
                  <w:marRight w:val="0"/>
                  <w:marTop w:val="0"/>
                  <w:marBottom w:val="0"/>
                  <w:divBdr>
                    <w:top w:val="none" w:sz="0" w:space="0" w:color="auto"/>
                    <w:left w:val="none" w:sz="0" w:space="0" w:color="auto"/>
                    <w:bottom w:val="none" w:sz="0" w:space="0" w:color="auto"/>
                    <w:right w:val="none" w:sz="0" w:space="0" w:color="auto"/>
                  </w:divBdr>
                </w:div>
                <w:div w:id="437875148">
                  <w:marLeft w:val="0"/>
                  <w:marRight w:val="0"/>
                  <w:marTop w:val="0"/>
                  <w:marBottom w:val="0"/>
                  <w:divBdr>
                    <w:top w:val="none" w:sz="0" w:space="0" w:color="auto"/>
                    <w:left w:val="none" w:sz="0" w:space="0" w:color="auto"/>
                    <w:bottom w:val="none" w:sz="0" w:space="0" w:color="auto"/>
                    <w:right w:val="none" w:sz="0" w:space="0" w:color="auto"/>
                  </w:divBdr>
                  <w:divsChild>
                    <w:div w:id="531066938">
                      <w:marLeft w:val="0"/>
                      <w:marRight w:val="0"/>
                      <w:marTop w:val="0"/>
                      <w:marBottom w:val="0"/>
                      <w:divBdr>
                        <w:top w:val="none" w:sz="0" w:space="0" w:color="auto"/>
                        <w:left w:val="none" w:sz="0" w:space="0" w:color="auto"/>
                        <w:bottom w:val="none" w:sz="0" w:space="0" w:color="auto"/>
                        <w:right w:val="none" w:sz="0" w:space="0" w:color="auto"/>
                      </w:divBdr>
                      <w:divsChild>
                        <w:div w:id="685596239">
                          <w:marLeft w:val="0"/>
                          <w:marRight w:val="0"/>
                          <w:marTop w:val="0"/>
                          <w:marBottom w:val="0"/>
                          <w:divBdr>
                            <w:top w:val="none" w:sz="0" w:space="0" w:color="auto"/>
                            <w:left w:val="none" w:sz="0" w:space="0" w:color="auto"/>
                            <w:bottom w:val="none" w:sz="0" w:space="0" w:color="auto"/>
                            <w:right w:val="none" w:sz="0" w:space="0" w:color="auto"/>
                          </w:divBdr>
                          <w:divsChild>
                            <w:div w:id="169218993">
                              <w:marLeft w:val="0"/>
                              <w:marRight w:val="0"/>
                              <w:marTop w:val="0"/>
                              <w:marBottom w:val="0"/>
                              <w:divBdr>
                                <w:top w:val="none" w:sz="0" w:space="0" w:color="auto"/>
                                <w:left w:val="none" w:sz="0" w:space="0" w:color="auto"/>
                                <w:bottom w:val="none" w:sz="0" w:space="0" w:color="auto"/>
                                <w:right w:val="none" w:sz="0" w:space="0" w:color="auto"/>
                              </w:divBdr>
                            </w:div>
                            <w:div w:id="1001159252">
                              <w:marLeft w:val="0"/>
                              <w:marRight w:val="0"/>
                              <w:marTop w:val="0"/>
                              <w:marBottom w:val="0"/>
                              <w:divBdr>
                                <w:top w:val="none" w:sz="0" w:space="0" w:color="auto"/>
                                <w:left w:val="none" w:sz="0" w:space="0" w:color="auto"/>
                                <w:bottom w:val="none" w:sz="0" w:space="0" w:color="auto"/>
                                <w:right w:val="none" w:sz="0" w:space="0" w:color="auto"/>
                              </w:divBdr>
                            </w:div>
                            <w:div w:id="1101032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876293">
                  <w:marLeft w:val="0"/>
                  <w:marRight w:val="0"/>
                  <w:marTop w:val="0"/>
                  <w:marBottom w:val="0"/>
                  <w:divBdr>
                    <w:top w:val="none" w:sz="0" w:space="0" w:color="auto"/>
                    <w:left w:val="none" w:sz="0" w:space="0" w:color="auto"/>
                    <w:bottom w:val="none" w:sz="0" w:space="0" w:color="auto"/>
                    <w:right w:val="none" w:sz="0" w:space="0" w:color="auto"/>
                  </w:divBdr>
                </w:div>
                <w:div w:id="438261491">
                  <w:marLeft w:val="0"/>
                  <w:marRight w:val="0"/>
                  <w:marTop w:val="0"/>
                  <w:marBottom w:val="0"/>
                  <w:divBdr>
                    <w:top w:val="none" w:sz="0" w:space="0" w:color="auto"/>
                    <w:left w:val="none" w:sz="0" w:space="0" w:color="auto"/>
                    <w:bottom w:val="none" w:sz="0" w:space="0" w:color="auto"/>
                    <w:right w:val="none" w:sz="0" w:space="0" w:color="auto"/>
                  </w:divBdr>
                </w:div>
                <w:div w:id="438454733">
                  <w:marLeft w:val="0"/>
                  <w:marRight w:val="0"/>
                  <w:marTop w:val="0"/>
                  <w:marBottom w:val="0"/>
                  <w:divBdr>
                    <w:top w:val="none" w:sz="0" w:space="0" w:color="auto"/>
                    <w:left w:val="none" w:sz="0" w:space="0" w:color="auto"/>
                    <w:bottom w:val="none" w:sz="0" w:space="0" w:color="auto"/>
                    <w:right w:val="none" w:sz="0" w:space="0" w:color="auto"/>
                  </w:divBdr>
                </w:div>
                <w:div w:id="438571085">
                  <w:marLeft w:val="0"/>
                  <w:marRight w:val="0"/>
                  <w:marTop w:val="0"/>
                  <w:marBottom w:val="0"/>
                  <w:divBdr>
                    <w:top w:val="none" w:sz="0" w:space="0" w:color="auto"/>
                    <w:left w:val="none" w:sz="0" w:space="0" w:color="auto"/>
                    <w:bottom w:val="none" w:sz="0" w:space="0" w:color="auto"/>
                    <w:right w:val="none" w:sz="0" w:space="0" w:color="auto"/>
                  </w:divBdr>
                </w:div>
                <w:div w:id="438650123">
                  <w:marLeft w:val="0"/>
                  <w:marRight w:val="0"/>
                  <w:marTop w:val="0"/>
                  <w:marBottom w:val="0"/>
                  <w:divBdr>
                    <w:top w:val="none" w:sz="0" w:space="0" w:color="auto"/>
                    <w:left w:val="none" w:sz="0" w:space="0" w:color="auto"/>
                    <w:bottom w:val="none" w:sz="0" w:space="0" w:color="auto"/>
                    <w:right w:val="none" w:sz="0" w:space="0" w:color="auto"/>
                  </w:divBdr>
                  <w:divsChild>
                    <w:div w:id="197207367">
                      <w:marLeft w:val="0"/>
                      <w:marRight w:val="0"/>
                      <w:marTop w:val="0"/>
                      <w:marBottom w:val="0"/>
                      <w:divBdr>
                        <w:top w:val="none" w:sz="0" w:space="0" w:color="auto"/>
                        <w:left w:val="none" w:sz="0" w:space="0" w:color="auto"/>
                        <w:bottom w:val="none" w:sz="0" w:space="0" w:color="auto"/>
                        <w:right w:val="none" w:sz="0" w:space="0" w:color="auto"/>
                      </w:divBdr>
                    </w:div>
                  </w:divsChild>
                </w:div>
                <w:div w:id="438720570">
                  <w:marLeft w:val="0"/>
                  <w:marRight w:val="0"/>
                  <w:marTop w:val="0"/>
                  <w:marBottom w:val="0"/>
                  <w:divBdr>
                    <w:top w:val="none" w:sz="0" w:space="0" w:color="auto"/>
                    <w:left w:val="none" w:sz="0" w:space="0" w:color="auto"/>
                    <w:bottom w:val="none" w:sz="0" w:space="0" w:color="auto"/>
                    <w:right w:val="none" w:sz="0" w:space="0" w:color="auto"/>
                  </w:divBdr>
                </w:div>
                <w:div w:id="438793063">
                  <w:marLeft w:val="0"/>
                  <w:marRight w:val="0"/>
                  <w:marTop w:val="0"/>
                  <w:marBottom w:val="0"/>
                  <w:divBdr>
                    <w:top w:val="none" w:sz="0" w:space="0" w:color="auto"/>
                    <w:left w:val="none" w:sz="0" w:space="0" w:color="auto"/>
                    <w:bottom w:val="none" w:sz="0" w:space="0" w:color="auto"/>
                    <w:right w:val="none" w:sz="0" w:space="0" w:color="auto"/>
                  </w:divBdr>
                  <w:divsChild>
                    <w:div w:id="930167452">
                      <w:marLeft w:val="0"/>
                      <w:marRight w:val="0"/>
                      <w:marTop w:val="0"/>
                      <w:marBottom w:val="0"/>
                      <w:divBdr>
                        <w:top w:val="none" w:sz="0" w:space="0" w:color="auto"/>
                        <w:left w:val="none" w:sz="0" w:space="0" w:color="auto"/>
                        <w:bottom w:val="none" w:sz="0" w:space="0" w:color="auto"/>
                        <w:right w:val="none" w:sz="0" w:space="0" w:color="auto"/>
                      </w:divBdr>
                      <w:divsChild>
                        <w:div w:id="776101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840252">
                  <w:marLeft w:val="0"/>
                  <w:marRight w:val="0"/>
                  <w:marTop w:val="0"/>
                  <w:marBottom w:val="0"/>
                  <w:divBdr>
                    <w:top w:val="none" w:sz="0" w:space="0" w:color="auto"/>
                    <w:left w:val="none" w:sz="0" w:space="0" w:color="auto"/>
                    <w:bottom w:val="none" w:sz="0" w:space="0" w:color="auto"/>
                    <w:right w:val="none" w:sz="0" w:space="0" w:color="auto"/>
                  </w:divBdr>
                  <w:divsChild>
                    <w:div w:id="71661203">
                      <w:marLeft w:val="0"/>
                      <w:marRight w:val="0"/>
                      <w:marTop w:val="0"/>
                      <w:marBottom w:val="0"/>
                      <w:divBdr>
                        <w:top w:val="none" w:sz="0" w:space="0" w:color="auto"/>
                        <w:left w:val="none" w:sz="0" w:space="0" w:color="auto"/>
                        <w:bottom w:val="none" w:sz="0" w:space="0" w:color="auto"/>
                        <w:right w:val="none" w:sz="0" w:space="0" w:color="auto"/>
                      </w:divBdr>
                    </w:div>
                  </w:divsChild>
                </w:div>
                <w:div w:id="438916825">
                  <w:marLeft w:val="0"/>
                  <w:marRight w:val="0"/>
                  <w:marTop w:val="0"/>
                  <w:marBottom w:val="0"/>
                  <w:divBdr>
                    <w:top w:val="none" w:sz="0" w:space="0" w:color="auto"/>
                    <w:left w:val="none" w:sz="0" w:space="0" w:color="auto"/>
                    <w:bottom w:val="none" w:sz="0" w:space="0" w:color="auto"/>
                    <w:right w:val="none" w:sz="0" w:space="0" w:color="auto"/>
                  </w:divBdr>
                </w:div>
                <w:div w:id="439032116">
                  <w:marLeft w:val="0"/>
                  <w:marRight w:val="0"/>
                  <w:marTop w:val="0"/>
                  <w:marBottom w:val="0"/>
                  <w:divBdr>
                    <w:top w:val="none" w:sz="0" w:space="0" w:color="auto"/>
                    <w:left w:val="none" w:sz="0" w:space="0" w:color="auto"/>
                    <w:bottom w:val="none" w:sz="0" w:space="0" w:color="auto"/>
                    <w:right w:val="none" w:sz="0" w:space="0" w:color="auto"/>
                  </w:divBdr>
                </w:div>
                <w:div w:id="439111832">
                  <w:marLeft w:val="0"/>
                  <w:marRight w:val="0"/>
                  <w:marTop w:val="0"/>
                  <w:marBottom w:val="0"/>
                  <w:divBdr>
                    <w:top w:val="none" w:sz="0" w:space="0" w:color="auto"/>
                    <w:left w:val="none" w:sz="0" w:space="0" w:color="auto"/>
                    <w:bottom w:val="none" w:sz="0" w:space="0" w:color="auto"/>
                    <w:right w:val="none" w:sz="0" w:space="0" w:color="auto"/>
                  </w:divBdr>
                </w:div>
                <w:div w:id="439253449">
                  <w:marLeft w:val="0"/>
                  <w:marRight w:val="0"/>
                  <w:marTop w:val="0"/>
                  <w:marBottom w:val="0"/>
                  <w:divBdr>
                    <w:top w:val="none" w:sz="0" w:space="0" w:color="auto"/>
                    <w:left w:val="none" w:sz="0" w:space="0" w:color="auto"/>
                    <w:bottom w:val="none" w:sz="0" w:space="0" w:color="auto"/>
                    <w:right w:val="none" w:sz="0" w:space="0" w:color="auto"/>
                  </w:divBdr>
                </w:div>
                <w:div w:id="439374207">
                  <w:marLeft w:val="0"/>
                  <w:marRight w:val="0"/>
                  <w:marTop w:val="0"/>
                  <w:marBottom w:val="0"/>
                  <w:divBdr>
                    <w:top w:val="none" w:sz="0" w:space="0" w:color="auto"/>
                    <w:left w:val="none" w:sz="0" w:space="0" w:color="auto"/>
                    <w:bottom w:val="none" w:sz="0" w:space="0" w:color="auto"/>
                    <w:right w:val="none" w:sz="0" w:space="0" w:color="auto"/>
                  </w:divBdr>
                </w:div>
                <w:div w:id="439640911">
                  <w:marLeft w:val="0"/>
                  <w:marRight w:val="0"/>
                  <w:marTop w:val="0"/>
                  <w:marBottom w:val="0"/>
                  <w:divBdr>
                    <w:top w:val="none" w:sz="0" w:space="0" w:color="auto"/>
                    <w:left w:val="none" w:sz="0" w:space="0" w:color="auto"/>
                    <w:bottom w:val="none" w:sz="0" w:space="0" w:color="auto"/>
                    <w:right w:val="none" w:sz="0" w:space="0" w:color="auto"/>
                  </w:divBdr>
                  <w:divsChild>
                    <w:div w:id="1024408411">
                      <w:marLeft w:val="0"/>
                      <w:marRight w:val="0"/>
                      <w:marTop w:val="0"/>
                      <w:marBottom w:val="0"/>
                      <w:divBdr>
                        <w:top w:val="none" w:sz="0" w:space="0" w:color="auto"/>
                        <w:left w:val="none" w:sz="0" w:space="0" w:color="auto"/>
                        <w:bottom w:val="none" w:sz="0" w:space="0" w:color="auto"/>
                        <w:right w:val="none" w:sz="0" w:space="0" w:color="auto"/>
                      </w:divBdr>
                    </w:div>
                  </w:divsChild>
                </w:div>
                <w:div w:id="439763804">
                  <w:marLeft w:val="0"/>
                  <w:marRight w:val="0"/>
                  <w:marTop w:val="0"/>
                  <w:marBottom w:val="0"/>
                  <w:divBdr>
                    <w:top w:val="none" w:sz="0" w:space="0" w:color="auto"/>
                    <w:left w:val="none" w:sz="0" w:space="0" w:color="auto"/>
                    <w:bottom w:val="none" w:sz="0" w:space="0" w:color="auto"/>
                    <w:right w:val="none" w:sz="0" w:space="0" w:color="auto"/>
                  </w:divBdr>
                </w:div>
                <w:div w:id="439838773">
                  <w:marLeft w:val="0"/>
                  <w:marRight w:val="0"/>
                  <w:marTop w:val="0"/>
                  <w:marBottom w:val="180"/>
                  <w:divBdr>
                    <w:top w:val="none" w:sz="0" w:space="0" w:color="auto"/>
                    <w:left w:val="none" w:sz="0" w:space="0" w:color="auto"/>
                    <w:bottom w:val="none" w:sz="0" w:space="0" w:color="auto"/>
                    <w:right w:val="none" w:sz="0" w:space="0" w:color="auto"/>
                  </w:divBdr>
                </w:div>
                <w:div w:id="439841716">
                  <w:marLeft w:val="0"/>
                  <w:marRight w:val="0"/>
                  <w:marTop w:val="0"/>
                  <w:marBottom w:val="0"/>
                  <w:divBdr>
                    <w:top w:val="none" w:sz="0" w:space="0" w:color="auto"/>
                    <w:left w:val="none" w:sz="0" w:space="0" w:color="auto"/>
                    <w:bottom w:val="none" w:sz="0" w:space="0" w:color="auto"/>
                    <w:right w:val="none" w:sz="0" w:space="0" w:color="auto"/>
                  </w:divBdr>
                </w:div>
                <w:div w:id="439957760">
                  <w:marLeft w:val="0"/>
                  <w:marRight w:val="0"/>
                  <w:marTop w:val="0"/>
                  <w:marBottom w:val="0"/>
                  <w:divBdr>
                    <w:top w:val="none" w:sz="0" w:space="0" w:color="auto"/>
                    <w:left w:val="none" w:sz="0" w:space="0" w:color="auto"/>
                    <w:bottom w:val="none" w:sz="0" w:space="0" w:color="auto"/>
                    <w:right w:val="none" w:sz="0" w:space="0" w:color="auto"/>
                  </w:divBdr>
                </w:div>
                <w:div w:id="440027267">
                  <w:marLeft w:val="0"/>
                  <w:marRight w:val="0"/>
                  <w:marTop w:val="0"/>
                  <w:marBottom w:val="0"/>
                  <w:divBdr>
                    <w:top w:val="none" w:sz="0" w:space="0" w:color="auto"/>
                    <w:left w:val="none" w:sz="0" w:space="0" w:color="auto"/>
                    <w:bottom w:val="none" w:sz="0" w:space="0" w:color="auto"/>
                    <w:right w:val="none" w:sz="0" w:space="0" w:color="auto"/>
                  </w:divBdr>
                </w:div>
                <w:div w:id="440035772">
                  <w:marLeft w:val="0"/>
                  <w:marRight w:val="0"/>
                  <w:marTop w:val="0"/>
                  <w:marBottom w:val="0"/>
                  <w:divBdr>
                    <w:top w:val="none" w:sz="0" w:space="0" w:color="auto"/>
                    <w:left w:val="none" w:sz="0" w:space="0" w:color="auto"/>
                    <w:bottom w:val="none" w:sz="0" w:space="0" w:color="auto"/>
                    <w:right w:val="none" w:sz="0" w:space="0" w:color="auto"/>
                  </w:divBdr>
                </w:div>
                <w:div w:id="440227668">
                  <w:marLeft w:val="0"/>
                  <w:marRight w:val="0"/>
                  <w:marTop w:val="0"/>
                  <w:marBottom w:val="0"/>
                  <w:divBdr>
                    <w:top w:val="none" w:sz="0" w:space="0" w:color="auto"/>
                    <w:left w:val="none" w:sz="0" w:space="0" w:color="auto"/>
                    <w:bottom w:val="none" w:sz="0" w:space="0" w:color="auto"/>
                    <w:right w:val="none" w:sz="0" w:space="0" w:color="auto"/>
                  </w:divBdr>
                  <w:divsChild>
                    <w:div w:id="538132842">
                      <w:marLeft w:val="0"/>
                      <w:marRight w:val="0"/>
                      <w:marTop w:val="0"/>
                      <w:marBottom w:val="0"/>
                      <w:divBdr>
                        <w:top w:val="none" w:sz="0" w:space="0" w:color="auto"/>
                        <w:left w:val="none" w:sz="0" w:space="0" w:color="auto"/>
                        <w:bottom w:val="none" w:sz="0" w:space="0" w:color="auto"/>
                        <w:right w:val="none" w:sz="0" w:space="0" w:color="auto"/>
                      </w:divBdr>
                    </w:div>
                  </w:divsChild>
                </w:div>
                <w:div w:id="440295555">
                  <w:marLeft w:val="0"/>
                  <w:marRight w:val="0"/>
                  <w:marTop w:val="0"/>
                  <w:marBottom w:val="0"/>
                  <w:divBdr>
                    <w:top w:val="none" w:sz="0" w:space="0" w:color="auto"/>
                    <w:left w:val="none" w:sz="0" w:space="0" w:color="auto"/>
                    <w:bottom w:val="none" w:sz="0" w:space="0" w:color="auto"/>
                    <w:right w:val="none" w:sz="0" w:space="0" w:color="auto"/>
                  </w:divBdr>
                  <w:divsChild>
                    <w:div w:id="421148446">
                      <w:marLeft w:val="0"/>
                      <w:marRight w:val="0"/>
                      <w:marTop w:val="0"/>
                      <w:marBottom w:val="0"/>
                      <w:divBdr>
                        <w:top w:val="none" w:sz="0" w:space="0" w:color="auto"/>
                        <w:left w:val="none" w:sz="0" w:space="0" w:color="auto"/>
                        <w:bottom w:val="none" w:sz="0" w:space="0" w:color="auto"/>
                        <w:right w:val="none" w:sz="0" w:space="0" w:color="auto"/>
                      </w:divBdr>
                    </w:div>
                  </w:divsChild>
                </w:div>
                <w:div w:id="440340182">
                  <w:marLeft w:val="0"/>
                  <w:marRight w:val="0"/>
                  <w:marTop w:val="0"/>
                  <w:marBottom w:val="0"/>
                  <w:divBdr>
                    <w:top w:val="none" w:sz="0" w:space="0" w:color="auto"/>
                    <w:left w:val="none" w:sz="0" w:space="0" w:color="auto"/>
                    <w:bottom w:val="none" w:sz="0" w:space="0" w:color="auto"/>
                    <w:right w:val="none" w:sz="0" w:space="0" w:color="auto"/>
                  </w:divBdr>
                  <w:divsChild>
                    <w:div w:id="681930297">
                      <w:marLeft w:val="0"/>
                      <w:marRight w:val="0"/>
                      <w:marTop w:val="0"/>
                      <w:marBottom w:val="0"/>
                      <w:divBdr>
                        <w:top w:val="none" w:sz="0" w:space="0" w:color="auto"/>
                        <w:left w:val="none" w:sz="0" w:space="0" w:color="auto"/>
                        <w:bottom w:val="single" w:sz="6" w:space="8" w:color="DDDDDD"/>
                        <w:right w:val="none" w:sz="0" w:space="0" w:color="auto"/>
                      </w:divBdr>
                      <w:divsChild>
                        <w:div w:id="465901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0489051">
                  <w:marLeft w:val="0"/>
                  <w:marRight w:val="0"/>
                  <w:marTop w:val="0"/>
                  <w:marBottom w:val="0"/>
                  <w:divBdr>
                    <w:top w:val="none" w:sz="0" w:space="0" w:color="auto"/>
                    <w:left w:val="none" w:sz="0" w:space="0" w:color="auto"/>
                    <w:bottom w:val="none" w:sz="0" w:space="0" w:color="auto"/>
                    <w:right w:val="none" w:sz="0" w:space="0" w:color="auto"/>
                  </w:divBdr>
                </w:div>
                <w:div w:id="440565375">
                  <w:marLeft w:val="0"/>
                  <w:marRight w:val="0"/>
                  <w:marTop w:val="0"/>
                  <w:marBottom w:val="0"/>
                  <w:divBdr>
                    <w:top w:val="none" w:sz="0" w:space="0" w:color="auto"/>
                    <w:left w:val="none" w:sz="0" w:space="0" w:color="auto"/>
                    <w:bottom w:val="none" w:sz="0" w:space="0" w:color="auto"/>
                    <w:right w:val="none" w:sz="0" w:space="0" w:color="auto"/>
                  </w:divBdr>
                </w:div>
                <w:div w:id="440682120">
                  <w:marLeft w:val="0"/>
                  <w:marRight w:val="0"/>
                  <w:marTop w:val="0"/>
                  <w:marBottom w:val="0"/>
                  <w:divBdr>
                    <w:top w:val="none" w:sz="0" w:space="0" w:color="auto"/>
                    <w:left w:val="none" w:sz="0" w:space="0" w:color="auto"/>
                    <w:bottom w:val="none" w:sz="0" w:space="0" w:color="auto"/>
                    <w:right w:val="none" w:sz="0" w:space="0" w:color="auto"/>
                  </w:divBdr>
                </w:div>
                <w:div w:id="440682440">
                  <w:marLeft w:val="0"/>
                  <w:marRight w:val="0"/>
                  <w:marTop w:val="0"/>
                  <w:marBottom w:val="0"/>
                  <w:divBdr>
                    <w:top w:val="none" w:sz="0" w:space="0" w:color="auto"/>
                    <w:left w:val="none" w:sz="0" w:space="0" w:color="auto"/>
                    <w:bottom w:val="none" w:sz="0" w:space="0" w:color="auto"/>
                    <w:right w:val="none" w:sz="0" w:space="0" w:color="auto"/>
                  </w:divBdr>
                </w:div>
                <w:div w:id="440732799">
                  <w:marLeft w:val="0"/>
                  <w:marRight w:val="0"/>
                  <w:marTop w:val="0"/>
                  <w:marBottom w:val="0"/>
                  <w:divBdr>
                    <w:top w:val="none" w:sz="0" w:space="0" w:color="auto"/>
                    <w:left w:val="none" w:sz="0" w:space="0" w:color="auto"/>
                    <w:bottom w:val="none" w:sz="0" w:space="0" w:color="auto"/>
                    <w:right w:val="none" w:sz="0" w:space="0" w:color="auto"/>
                  </w:divBdr>
                  <w:divsChild>
                    <w:div w:id="276642767">
                      <w:marLeft w:val="0"/>
                      <w:marRight w:val="0"/>
                      <w:marTop w:val="0"/>
                      <w:marBottom w:val="0"/>
                      <w:divBdr>
                        <w:top w:val="none" w:sz="0" w:space="0" w:color="auto"/>
                        <w:left w:val="none" w:sz="0" w:space="0" w:color="auto"/>
                        <w:bottom w:val="none" w:sz="0" w:space="0" w:color="auto"/>
                        <w:right w:val="none" w:sz="0" w:space="0" w:color="auto"/>
                      </w:divBdr>
                    </w:div>
                  </w:divsChild>
                </w:div>
                <w:div w:id="440800777">
                  <w:marLeft w:val="0"/>
                  <w:marRight w:val="0"/>
                  <w:marTop w:val="0"/>
                  <w:marBottom w:val="180"/>
                  <w:divBdr>
                    <w:top w:val="none" w:sz="0" w:space="0" w:color="auto"/>
                    <w:left w:val="none" w:sz="0" w:space="0" w:color="auto"/>
                    <w:bottom w:val="none" w:sz="0" w:space="0" w:color="auto"/>
                    <w:right w:val="none" w:sz="0" w:space="0" w:color="auto"/>
                  </w:divBdr>
                </w:div>
                <w:div w:id="440803102">
                  <w:marLeft w:val="0"/>
                  <w:marRight w:val="0"/>
                  <w:marTop w:val="0"/>
                  <w:marBottom w:val="0"/>
                  <w:divBdr>
                    <w:top w:val="none" w:sz="0" w:space="0" w:color="auto"/>
                    <w:left w:val="none" w:sz="0" w:space="0" w:color="auto"/>
                    <w:bottom w:val="none" w:sz="0" w:space="0" w:color="auto"/>
                    <w:right w:val="none" w:sz="0" w:space="0" w:color="auto"/>
                  </w:divBdr>
                  <w:divsChild>
                    <w:div w:id="159782861">
                      <w:marLeft w:val="0"/>
                      <w:marRight w:val="0"/>
                      <w:marTop w:val="0"/>
                      <w:marBottom w:val="0"/>
                      <w:divBdr>
                        <w:top w:val="none" w:sz="0" w:space="0" w:color="auto"/>
                        <w:left w:val="none" w:sz="0" w:space="0" w:color="auto"/>
                        <w:bottom w:val="none" w:sz="0" w:space="0" w:color="auto"/>
                        <w:right w:val="none" w:sz="0" w:space="0" w:color="auto"/>
                      </w:divBdr>
                      <w:divsChild>
                        <w:div w:id="633633294">
                          <w:marLeft w:val="0"/>
                          <w:marRight w:val="0"/>
                          <w:marTop w:val="0"/>
                          <w:marBottom w:val="0"/>
                          <w:divBdr>
                            <w:top w:val="none" w:sz="0" w:space="0" w:color="auto"/>
                            <w:left w:val="none" w:sz="0" w:space="0" w:color="auto"/>
                            <w:bottom w:val="none" w:sz="0" w:space="0" w:color="auto"/>
                            <w:right w:val="none" w:sz="0" w:space="0" w:color="auto"/>
                          </w:divBdr>
                          <w:divsChild>
                            <w:div w:id="163397834">
                              <w:marLeft w:val="0"/>
                              <w:marRight w:val="0"/>
                              <w:marTop w:val="0"/>
                              <w:marBottom w:val="0"/>
                              <w:divBdr>
                                <w:top w:val="none" w:sz="0" w:space="0" w:color="auto"/>
                                <w:left w:val="none" w:sz="0" w:space="0" w:color="auto"/>
                                <w:bottom w:val="none" w:sz="0" w:space="0" w:color="auto"/>
                                <w:right w:val="none" w:sz="0" w:space="0" w:color="auto"/>
                              </w:divBdr>
                              <w:divsChild>
                                <w:div w:id="61222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0958440">
                  <w:marLeft w:val="0"/>
                  <w:marRight w:val="0"/>
                  <w:marTop w:val="0"/>
                  <w:marBottom w:val="0"/>
                  <w:divBdr>
                    <w:top w:val="dotted" w:sz="12" w:space="0" w:color="D1D3D4"/>
                    <w:left w:val="none" w:sz="0" w:space="0" w:color="auto"/>
                    <w:bottom w:val="dotted" w:sz="12" w:space="0" w:color="D1D3D4"/>
                    <w:right w:val="none" w:sz="0" w:space="0" w:color="auto"/>
                  </w:divBdr>
                </w:div>
                <w:div w:id="441072534">
                  <w:marLeft w:val="0"/>
                  <w:marRight w:val="0"/>
                  <w:marTop w:val="0"/>
                  <w:marBottom w:val="0"/>
                  <w:divBdr>
                    <w:top w:val="none" w:sz="0" w:space="0" w:color="auto"/>
                    <w:left w:val="none" w:sz="0" w:space="0" w:color="auto"/>
                    <w:bottom w:val="none" w:sz="0" w:space="0" w:color="auto"/>
                    <w:right w:val="none" w:sz="0" w:space="0" w:color="auto"/>
                  </w:divBdr>
                </w:div>
                <w:div w:id="441074079">
                  <w:marLeft w:val="0"/>
                  <w:marRight w:val="0"/>
                  <w:marTop w:val="150"/>
                  <w:marBottom w:val="150"/>
                  <w:divBdr>
                    <w:top w:val="single" w:sz="6" w:space="4" w:color="D7D7D7"/>
                    <w:left w:val="none" w:sz="0" w:space="0" w:color="auto"/>
                    <w:bottom w:val="single" w:sz="6" w:space="4" w:color="D7D7D7"/>
                    <w:right w:val="none" w:sz="0" w:space="0" w:color="auto"/>
                  </w:divBdr>
                </w:div>
                <w:div w:id="441147444">
                  <w:marLeft w:val="0"/>
                  <w:marRight w:val="0"/>
                  <w:marTop w:val="300"/>
                  <w:marBottom w:val="0"/>
                  <w:divBdr>
                    <w:top w:val="none" w:sz="0" w:space="0" w:color="auto"/>
                    <w:left w:val="none" w:sz="0" w:space="0" w:color="auto"/>
                    <w:bottom w:val="none" w:sz="0" w:space="0" w:color="auto"/>
                    <w:right w:val="none" w:sz="0" w:space="0" w:color="auto"/>
                  </w:divBdr>
                </w:div>
                <w:div w:id="441192074">
                  <w:marLeft w:val="0"/>
                  <w:marRight w:val="0"/>
                  <w:marTop w:val="0"/>
                  <w:marBottom w:val="0"/>
                  <w:divBdr>
                    <w:top w:val="none" w:sz="0" w:space="0" w:color="auto"/>
                    <w:left w:val="none" w:sz="0" w:space="0" w:color="auto"/>
                    <w:bottom w:val="none" w:sz="0" w:space="0" w:color="auto"/>
                    <w:right w:val="none" w:sz="0" w:space="0" w:color="auto"/>
                  </w:divBdr>
                </w:div>
                <w:div w:id="441412605">
                  <w:marLeft w:val="0"/>
                  <w:marRight w:val="0"/>
                  <w:marTop w:val="0"/>
                  <w:marBottom w:val="0"/>
                  <w:divBdr>
                    <w:top w:val="none" w:sz="0" w:space="0" w:color="auto"/>
                    <w:left w:val="none" w:sz="0" w:space="0" w:color="auto"/>
                    <w:bottom w:val="none" w:sz="0" w:space="0" w:color="auto"/>
                    <w:right w:val="none" w:sz="0" w:space="0" w:color="auto"/>
                  </w:divBdr>
                  <w:divsChild>
                    <w:div w:id="346175289">
                      <w:marLeft w:val="0"/>
                      <w:marRight w:val="0"/>
                      <w:marTop w:val="0"/>
                      <w:marBottom w:val="0"/>
                      <w:divBdr>
                        <w:top w:val="none" w:sz="0" w:space="0" w:color="auto"/>
                        <w:left w:val="none" w:sz="0" w:space="0" w:color="auto"/>
                        <w:bottom w:val="none" w:sz="0" w:space="0" w:color="auto"/>
                        <w:right w:val="none" w:sz="0" w:space="0" w:color="auto"/>
                      </w:divBdr>
                      <w:divsChild>
                        <w:div w:id="932974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1414919">
                  <w:marLeft w:val="0"/>
                  <w:marRight w:val="0"/>
                  <w:marTop w:val="0"/>
                  <w:marBottom w:val="0"/>
                  <w:divBdr>
                    <w:top w:val="none" w:sz="0" w:space="0" w:color="auto"/>
                    <w:left w:val="none" w:sz="0" w:space="0" w:color="auto"/>
                    <w:bottom w:val="none" w:sz="0" w:space="0" w:color="auto"/>
                    <w:right w:val="none" w:sz="0" w:space="0" w:color="auto"/>
                  </w:divBdr>
                  <w:divsChild>
                    <w:div w:id="127094250">
                      <w:marLeft w:val="0"/>
                      <w:marRight w:val="0"/>
                      <w:marTop w:val="0"/>
                      <w:marBottom w:val="0"/>
                      <w:divBdr>
                        <w:top w:val="none" w:sz="0" w:space="0" w:color="auto"/>
                        <w:left w:val="none" w:sz="0" w:space="0" w:color="auto"/>
                        <w:bottom w:val="none" w:sz="0" w:space="0" w:color="auto"/>
                        <w:right w:val="none" w:sz="0" w:space="0" w:color="auto"/>
                      </w:divBdr>
                    </w:div>
                  </w:divsChild>
                </w:div>
                <w:div w:id="441464447">
                  <w:marLeft w:val="0"/>
                  <w:marRight w:val="0"/>
                  <w:marTop w:val="0"/>
                  <w:marBottom w:val="0"/>
                  <w:divBdr>
                    <w:top w:val="none" w:sz="0" w:space="0" w:color="auto"/>
                    <w:left w:val="none" w:sz="0" w:space="0" w:color="auto"/>
                    <w:bottom w:val="none" w:sz="0" w:space="0" w:color="auto"/>
                    <w:right w:val="none" w:sz="0" w:space="0" w:color="auto"/>
                  </w:divBdr>
                  <w:divsChild>
                    <w:div w:id="360475082">
                      <w:marLeft w:val="0"/>
                      <w:marRight w:val="0"/>
                      <w:marTop w:val="0"/>
                      <w:marBottom w:val="0"/>
                      <w:divBdr>
                        <w:top w:val="none" w:sz="0" w:space="0" w:color="auto"/>
                        <w:left w:val="none" w:sz="0" w:space="0" w:color="auto"/>
                        <w:bottom w:val="none" w:sz="0" w:space="0" w:color="auto"/>
                        <w:right w:val="none" w:sz="0" w:space="0" w:color="auto"/>
                      </w:divBdr>
                    </w:div>
                  </w:divsChild>
                </w:div>
                <w:div w:id="441539403">
                  <w:marLeft w:val="0"/>
                  <w:marRight w:val="0"/>
                  <w:marTop w:val="0"/>
                  <w:marBottom w:val="0"/>
                  <w:divBdr>
                    <w:top w:val="none" w:sz="0" w:space="0" w:color="auto"/>
                    <w:left w:val="none" w:sz="0" w:space="0" w:color="auto"/>
                    <w:bottom w:val="none" w:sz="0" w:space="0" w:color="auto"/>
                    <w:right w:val="none" w:sz="0" w:space="0" w:color="auto"/>
                  </w:divBdr>
                </w:div>
                <w:div w:id="441606026">
                  <w:marLeft w:val="0"/>
                  <w:marRight w:val="0"/>
                  <w:marTop w:val="0"/>
                  <w:marBottom w:val="0"/>
                  <w:divBdr>
                    <w:top w:val="none" w:sz="0" w:space="0" w:color="auto"/>
                    <w:left w:val="none" w:sz="0" w:space="0" w:color="auto"/>
                    <w:bottom w:val="none" w:sz="0" w:space="0" w:color="auto"/>
                    <w:right w:val="none" w:sz="0" w:space="0" w:color="auto"/>
                  </w:divBdr>
                </w:div>
                <w:div w:id="441610856">
                  <w:marLeft w:val="0"/>
                  <w:marRight w:val="0"/>
                  <w:marTop w:val="0"/>
                  <w:marBottom w:val="0"/>
                  <w:divBdr>
                    <w:top w:val="none" w:sz="0" w:space="0" w:color="auto"/>
                    <w:left w:val="none" w:sz="0" w:space="0" w:color="auto"/>
                    <w:bottom w:val="none" w:sz="0" w:space="0" w:color="auto"/>
                    <w:right w:val="none" w:sz="0" w:space="0" w:color="auto"/>
                  </w:divBdr>
                </w:div>
                <w:div w:id="441614258">
                  <w:marLeft w:val="0"/>
                  <w:marRight w:val="0"/>
                  <w:marTop w:val="0"/>
                  <w:marBottom w:val="0"/>
                  <w:divBdr>
                    <w:top w:val="none" w:sz="0" w:space="0" w:color="auto"/>
                    <w:left w:val="none" w:sz="0" w:space="0" w:color="auto"/>
                    <w:bottom w:val="none" w:sz="0" w:space="0" w:color="auto"/>
                    <w:right w:val="none" w:sz="0" w:space="0" w:color="auto"/>
                  </w:divBdr>
                  <w:divsChild>
                    <w:div w:id="1079405626">
                      <w:marLeft w:val="0"/>
                      <w:marRight w:val="0"/>
                      <w:marTop w:val="0"/>
                      <w:marBottom w:val="0"/>
                      <w:divBdr>
                        <w:top w:val="none" w:sz="0" w:space="0" w:color="auto"/>
                        <w:left w:val="none" w:sz="0" w:space="0" w:color="auto"/>
                        <w:bottom w:val="none" w:sz="0" w:space="0" w:color="auto"/>
                        <w:right w:val="none" w:sz="0" w:space="0" w:color="auto"/>
                      </w:divBdr>
                      <w:divsChild>
                        <w:div w:id="818693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1801435">
                  <w:marLeft w:val="0"/>
                  <w:marRight w:val="0"/>
                  <w:marTop w:val="0"/>
                  <w:marBottom w:val="120"/>
                  <w:divBdr>
                    <w:top w:val="none" w:sz="0" w:space="0" w:color="auto"/>
                    <w:left w:val="none" w:sz="0" w:space="0" w:color="auto"/>
                    <w:bottom w:val="none" w:sz="0" w:space="0" w:color="auto"/>
                    <w:right w:val="none" w:sz="0" w:space="0" w:color="auto"/>
                  </w:divBdr>
                </w:div>
                <w:div w:id="441805855">
                  <w:marLeft w:val="0"/>
                  <w:marRight w:val="0"/>
                  <w:marTop w:val="0"/>
                  <w:marBottom w:val="0"/>
                  <w:divBdr>
                    <w:top w:val="none" w:sz="0" w:space="0" w:color="auto"/>
                    <w:left w:val="none" w:sz="0" w:space="0" w:color="auto"/>
                    <w:bottom w:val="none" w:sz="0" w:space="0" w:color="auto"/>
                    <w:right w:val="none" w:sz="0" w:space="0" w:color="auto"/>
                  </w:divBdr>
                </w:div>
                <w:div w:id="441875610">
                  <w:marLeft w:val="0"/>
                  <w:marRight w:val="0"/>
                  <w:marTop w:val="0"/>
                  <w:marBottom w:val="0"/>
                  <w:divBdr>
                    <w:top w:val="none" w:sz="0" w:space="0" w:color="auto"/>
                    <w:left w:val="none" w:sz="0" w:space="0" w:color="auto"/>
                    <w:bottom w:val="none" w:sz="0" w:space="0" w:color="auto"/>
                    <w:right w:val="none" w:sz="0" w:space="0" w:color="auto"/>
                  </w:divBdr>
                </w:div>
                <w:div w:id="441994938">
                  <w:marLeft w:val="0"/>
                  <w:marRight w:val="0"/>
                  <w:marTop w:val="0"/>
                  <w:marBottom w:val="0"/>
                  <w:divBdr>
                    <w:top w:val="none" w:sz="0" w:space="0" w:color="auto"/>
                    <w:left w:val="none" w:sz="0" w:space="0" w:color="auto"/>
                    <w:bottom w:val="none" w:sz="0" w:space="0" w:color="auto"/>
                    <w:right w:val="none" w:sz="0" w:space="0" w:color="auto"/>
                  </w:divBdr>
                  <w:divsChild>
                    <w:div w:id="139544639">
                      <w:marLeft w:val="0"/>
                      <w:marRight w:val="0"/>
                      <w:marTop w:val="0"/>
                      <w:marBottom w:val="0"/>
                      <w:divBdr>
                        <w:top w:val="none" w:sz="0" w:space="0" w:color="auto"/>
                        <w:left w:val="none" w:sz="0" w:space="0" w:color="auto"/>
                        <w:bottom w:val="none" w:sz="0" w:space="0" w:color="auto"/>
                        <w:right w:val="none" w:sz="0" w:space="0" w:color="auto"/>
                      </w:divBdr>
                      <w:divsChild>
                        <w:div w:id="148904902">
                          <w:marLeft w:val="0"/>
                          <w:marRight w:val="0"/>
                          <w:marTop w:val="0"/>
                          <w:marBottom w:val="0"/>
                          <w:divBdr>
                            <w:top w:val="none" w:sz="0" w:space="0" w:color="auto"/>
                            <w:left w:val="none" w:sz="0" w:space="0" w:color="auto"/>
                            <w:bottom w:val="none" w:sz="0" w:space="0" w:color="auto"/>
                            <w:right w:val="none" w:sz="0" w:space="0" w:color="auto"/>
                          </w:divBdr>
                          <w:divsChild>
                            <w:div w:id="154955424">
                              <w:marLeft w:val="0"/>
                              <w:marRight w:val="0"/>
                              <w:marTop w:val="0"/>
                              <w:marBottom w:val="0"/>
                              <w:divBdr>
                                <w:top w:val="none" w:sz="0" w:space="0" w:color="auto"/>
                                <w:left w:val="none" w:sz="0" w:space="0" w:color="auto"/>
                                <w:bottom w:val="none" w:sz="0" w:space="0" w:color="auto"/>
                                <w:right w:val="none" w:sz="0" w:space="0" w:color="auto"/>
                              </w:divBdr>
                              <w:divsChild>
                                <w:div w:id="56174688">
                                  <w:marLeft w:val="0"/>
                                  <w:marRight w:val="0"/>
                                  <w:marTop w:val="0"/>
                                  <w:marBottom w:val="0"/>
                                  <w:divBdr>
                                    <w:top w:val="dotted" w:sz="12" w:space="0" w:color="D1D3D4"/>
                                    <w:left w:val="none" w:sz="0" w:space="0" w:color="auto"/>
                                    <w:bottom w:val="dotted" w:sz="12" w:space="0" w:color="D1D3D4"/>
                                    <w:right w:val="none" w:sz="0" w:space="0" w:color="auto"/>
                                  </w:divBdr>
                                  <w:divsChild>
                                    <w:div w:id="258875214">
                                      <w:marLeft w:val="-30"/>
                                      <w:marRight w:val="0"/>
                                      <w:marTop w:val="0"/>
                                      <w:marBottom w:val="0"/>
                                      <w:divBdr>
                                        <w:top w:val="none" w:sz="0" w:space="0" w:color="auto"/>
                                        <w:left w:val="none" w:sz="0" w:space="0" w:color="auto"/>
                                        <w:bottom w:val="none" w:sz="0" w:space="0" w:color="auto"/>
                                        <w:right w:val="none" w:sz="0" w:space="0" w:color="auto"/>
                                      </w:divBdr>
                                    </w:div>
                                    <w:div w:id="763844487">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5637536">
                      <w:marLeft w:val="0"/>
                      <w:marRight w:val="0"/>
                      <w:marTop w:val="0"/>
                      <w:marBottom w:val="0"/>
                      <w:divBdr>
                        <w:top w:val="none" w:sz="0" w:space="0" w:color="auto"/>
                        <w:left w:val="none" w:sz="0" w:space="0" w:color="auto"/>
                        <w:bottom w:val="none" w:sz="0" w:space="0" w:color="auto"/>
                        <w:right w:val="none" w:sz="0" w:space="0" w:color="auto"/>
                      </w:divBdr>
                      <w:divsChild>
                        <w:div w:id="304506211">
                          <w:marLeft w:val="0"/>
                          <w:marRight w:val="0"/>
                          <w:marTop w:val="0"/>
                          <w:marBottom w:val="0"/>
                          <w:divBdr>
                            <w:top w:val="none" w:sz="0" w:space="0" w:color="auto"/>
                            <w:left w:val="none" w:sz="0" w:space="0" w:color="auto"/>
                            <w:bottom w:val="none" w:sz="0" w:space="0" w:color="auto"/>
                            <w:right w:val="none" w:sz="0" w:space="0" w:color="auto"/>
                          </w:divBdr>
                          <w:divsChild>
                            <w:div w:id="508721428">
                              <w:marLeft w:val="0"/>
                              <w:marRight w:val="0"/>
                              <w:marTop w:val="0"/>
                              <w:marBottom w:val="0"/>
                              <w:divBdr>
                                <w:top w:val="none" w:sz="0" w:space="0" w:color="auto"/>
                                <w:left w:val="none" w:sz="0" w:space="0" w:color="auto"/>
                                <w:bottom w:val="none" w:sz="0" w:space="0" w:color="auto"/>
                                <w:right w:val="none" w:sz="0" w:space="0" w:color="auto"/>
                              </w:divBdr>
                              <w:divsChild>
                                <w:div w:id="72238406">
                                  <w:marLeft w:val="0"/>
                                  <w:marRight w:val="0"/>
                                  <w:marTop w:val="0"/>
                                  <w:marBottom w:val="0"/>
                                  <w:divBdr>
                                    <w:top w:val="none" w:sz="0" w:space="0" w:color="auto"/>
                                    <w:left w:val="none" w:sz="0" w:space="0" w:color="auto"/>
                                    <w:bottom w:val="none" w:sz="0" w:space="0" w:color="auto"/>
                                    <w:right w:val="none" w:sz="0" w:space="0" w:color="auto"/>
                                  </w:divBdr>
                                  <w:divsChild>
                                    <w:div w:id="614562151">
                                      <w:marLeft w:val="0"/>
                                      <w:marRight w:val="0"/>
                                      <w:marTop w:val="0"/>
                                      <w:marBottom w:val="0"/>
                                      <w:divBdr>
                                        <w:top w:val="none" w:sz="0" w:space="0" w:color="auto"/>
                                        <w:left w:val="none" w:sz="0" w:space="0" w:color="auto"/>
                                        <w:bottom w:val="none" w:sz="0" w:space="0" w:color="auto"/>
                                        <w:right w:val="none" w:sz="0" w:space="0" w:color="auto"/>
                                      </w:divBdr>
                                      <w:divsChild>
                                        <w:div w:id="876283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574997">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 w:id="442237161">
                  <w:marLeft w:val="0"/>
                  <w:marRight w:val="0"/>
                  <w:marTop w:val="0"/>
                  <w:marBottom w:val="0"/>
                  <w:divBdr>
                    <w:top w:val="none" w:sz="0" w:space="0" w:color="auto"/>
                    <w:left w:val="none" w:sz="0" w:space="0" w:color="auto"/>
                    <w:bottom w:val="none" w:sz="0" w:space="0" w:color="auto"/>
                    <w:right w:val="none" w:sz="0" w:space="0" w:color="auto"/>
                  </w:divBdr>
                </w:div>
                <w:div w:id="442306319">
                  <w:marLeft w:val="0"/>
                  <w:marRight w:val="0"/>
                  <w:marTop w:val="0"/>
                  <w:marBottom w:val="0"/>
                  <w:divBdr>
                    <w:top w:val="none" w:sz="0" w:space="0" w:color="auto"/>
                    <w:left w:val="none" w:sz="0" w:space="0" w:color="auto"/>
                    <w:bottom w:val="none" w:sz="0" w:space="0" w:color="auto"/>
                    <w:right w:val="none" w:sz="0" w:space="0" w:color="auto"/>
                  </w:divBdr>
                </w:div>
                <w:div w:id="442458415">
                  <w:marLeft w:val="0"/>
                  <w:marRight w:val="0"/>
                  <w:marTop w:val="0"/>
                  <w:marBottom w:val="0"/>
                  <w:divBdr>
                    <w:top w:val="none" w:sz="0" w:space="0" w:color="auto"/>
                    <w:left w:val="none" w:sz="0" w:space="0" w:color="auto"/>
                    <w:bottom w:val="none" w:sz="0" w:space="0" w:color="auto"/>
                    <w:right w:val="none" w:sz="0" w:space="0" w:color="auto"/>
                  </w:divBdr>
                </w:div>
                <w:div w:id="442458462">
                  <w:marLeft w:val="0"/>
                  <w:marRight w:val="0"/>
                  <w:marTop w:val="0"/>
                  <w:marBottom w:val="0"/>
                  <w:divBdr>
                    <w:top w:val="none" w:sz="0" w:space="0" w:color="auto"/>
                    <w:left w:val="none" w:sz="0" w:space="0" w:color="auto"/>
                    <w:bottom w:val="none" w:sz="0" w:space="0" w:color="auto"/>
                    <w:right w:val="none" w:sz="0" w:space="0" w:color="auto"/>
                  </w:divBdr>
                </w:div>
                <w:div w:id="442463856">
                  <w:marLeft w:val="0"/>
                  <w:marRight w:val="0"/>
                  <w:marTop w:val="0"/>
                  <w:marBottom w:val="0"/>
                  <w:divBdr>
                    <w:top w:val="none" w:sz="0" w:space="0" w:color="auto"/>
                    <w:left w:val="none" w:sz="0" w:space="0" w:color="auto"/>
                    <w:bottom w:val="none" w:sz="0" w:space="0" w:color="auto"/>
                    <w:right w:val="none" w:sz="0" w:space="0" w:color="auto"/>
                  </w:divBdr>
                  <w:divsChild>
                    <w:div w:id="107820198">
                      <w:marLeft w:val="0"/>
                      <w:marRight w:val="0"/>
                      <w:marTop w:val="0"/>
                      <w:marBottom w:val="0"/>
                      <w:divBdr>
                        <w:top w:val="none" w:sz="0" w:space="0" w:color="auto"/>
                        <w:left w:val="none" w:sz="0" w:space="0" w:color="auto"/>
                        <w:bottom w:val="none" w:sz="0" w:space="0" w:color="auto"/>
                        <w:right w:val="none" w:sz="0" w:space="0" w:color="auto"/>
                      </w:divBdr>
                    </w:div>
                    <w:div w:id="307637366">
                      <w:marLeft w:val="0"/>
                      <w:marRight w:val="0"/>
                      <w:marTop w:val="0"/>
                      <w:marBottom w:val="0"/>
                      <w:divBdr>
                        <w:top w:val="none" w:sz="0" w:space="0" w:color="auto"/>
                        <w:left w:val="none" w:sz="0" w:space="0" w:color="auto"/>
                        <w:bottom w:val="none" w:sz="0" w:space="0" w:color="auto"/>
                        <w:right w:val="none" w:sz="0" w:space="0" w:color="auto"/>
                      </w:divBdr>
                      <w:divsChild>
                        <w:div w:id="395931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2529913">
                  <w:marLeft w:val="0"/>
                  <w:marRight w:val="0"/>
                  <w:marTop w:val="0"/>
                  <w:marBottom w:val="0"/>
                  <w:divBdr>
                    <w:top w:val="none" w:sz="0" w:space="0" w:color="auto"/>
                    <w:left w:val="none" w:sz="0" w:space="0" w:color="auto"/>
                    <w:bottom w:val="none" w:sz="0" w:space="0" w:color="auto"/>
                    <w:right w:val="none" w:sz="0" w:space="0" w:color="auto"/>
                  </w:divBdr>
                </w:div>
                <w:div w:id="442576977">
                  <w:marLeft w:val="0"/>
                  <w:marRight w:val="0"/>
                  <w:marTop w:val="0"/>
                  <w:marBottom w:val="0"/>
                  <w:divBdr>
                    <w:top w:val="none" w:sz="0" w:space="0" w:color="auto"/>
                    <w:left w:val="none" w:sz="0" w:space="0" w:color="auto"/>
                    <w:bottom w:val="none" w:sz="0" w:space="0" w:color="auto"/>
                    <w:right w:val="none" w:sz="0" w:space="0" w:color="auto"/>
                  </w:divBdr>
                  <w:divsChild>
                    <w:div w:id="1100098841">
                      <w:marLeft w:val="0"/>
                      <w:marRight w:val="0"/>
                      <w:marTop w:val="0"/>
                      <w:marBottom w:val="0"/>
                      <w:divBdr>
                        <w:top w:val="none" w:sz="0" w:space="0" w:color="auto"/>
                        <w:left w:val="none" w:sz="0" w:space="0" w:color="auto"/>
                        <w:bottom w:val="none" w:sz="0" w:space="0" w:color="auto"/>
                        <w:right w:val="none" w:sz="0" w:space="0" w:color="auto"/>
                      </w:divBdr>
                    </w:div>
                  </w:divsChild>
                </w:div>
                <w:div w:id="442651471">
                  <w:marLeft w:val="0"/>
                  <w:marRight w:val="0"/>
                  <w:marTop w:val="0"/>
                  <w:marBottom w:val="0"/>
                  <w:divBdr>
                    <w:top w:val="none" w:sz="0" w:space="0" w:color="auto"/>
                    <w:left w:val="none" w:sz="0" w:space="0" w:color="auto"/>
                    <w:bottom w:val="none" w:sz="0" w:space="0" w:color="auto"/>
                    <w:right w:val="none" w:sz="0" w:space="0" w:color="auto"/>
                  </w:divBdr>
                  <w:divsChild>
                    <w:div w:id="672804214">
                      <w:marLeft w:val="0"/>
                      <w:marRight w:val="0"/>
                      <w:marTop w:val="0"/>
                      <w:marBottom w:val="0"/>
                      <w:divBdr>
                        <w:top w:val="none" w:sz="0" w:space="0" w:color="auto"/>
                        <w:left w:val="none" w:sz="0" w:space="0" w:color="auto"/>
                        <w:bottom w:val="none" w:sz="0" w:space="0" w:color="auto"/>
                        <w:right w:val="none" w:sz="0" w:space="0" w:color="auto"/>
                      </w:divBdr>
                    </w:div>
                  </w:divsChild>
                </w:div>
                <w:div w:id="442653823">
                  <w:marLeft w:val="0"/>
                  <w:marRight w:val="0"/>
                  <w:marTop w:val="150"/>
                  <w:marBottom w:val="150"/>
                  <w:divBdr>
                    <w:top w:val="single" w:sz="6" w:space="4" w:color="D7D7D7"/>
                    <w:left w:val="none" w:sz="0" w:space="0" w:color="auto"/>
                    <w:bottom w:val="single" w:sz="6" w:space="4" w:color="D7D7D7"/>
                    <w:right w:val="none" w:sz="0" w:space="0" w:color="auto"/>
                  </w:divBdr>
                </w:div>
                <w:div w:id="442695858">
                  <w:marLeft w:val="0"/>
                  <w:marRight w:val="0"/>
                  <w:marTop w:val="0"/>
                  <w:marBottom w:val="0"/>
                  <w:divBdr>
                    <w:top w:val="none" w:sz="0" w:space="0" w:color="auto"/>
                    <w:left w:val="none" w:sz="0" w:space="0" w:color="auto"/>
                    <w:bottom w:val="none" w:sz="0" w:space="0" w:color="auto"/>
                    <w:right w:val="none" w:sz="0" w:space="0" w:color="auto"/>
                  </w:divBdr>
                  <w:divsChild>
                    <w:div w:id="1013383249">
                      <w:marLeft w:val="0"/>
                      <w:marRight w:val="0"/>
                      <w:marTop w:val="0"/>
                      <w:marBottom w:val="0"/>
                      <w:divBdr>
                        <w:top w:val="none" w:sz="0" w:space="0" w:color="auto"/>
                        <w:left w:val="none" w:sz="0" w:space="0" w:color="auto"/>
                        <w:bottom w:val="none" w:sz="0" w:space="0" w:color="auto"/>
                        <w:right w:val="none" w:sz="0" w:space="0" w:color="auto"/>
                      </w:divBdr>
                    </w:div>
                  </w:divsChild>
                </w:div>
                <w:div w:id="442696429">
                  <w:marLeft w:val="0"/>
                  <w:marRight w:val="0"/>
                  <w:marTop w:val="0"/>
                  <w:marBottom w:val="0"/>
                  <w:divBdr>
                    <w:top w:val="none" w:sz="0" w:space="0" w:color="auto"/>
                    <w:left w:val="none" w:sz="0" w:space="0" w:color="auto"/>
                    <w:bottom w:val="none" w:sz="0" w:space="0" w:color="auto"/>
                    <w:right w:val="none" w:sz="0" w:space="0" w:color="auto"/>
                  </w:divBdr>
                </w:div>
                <w:div w:id="442919779">
                  <w:marLeft w:val="0"/>
                  <w:marRight w:val="0"/>
                  <w:marTop w:val="0"/>
                  <w:marBottom w:val="0"/>
                  <w:divBdr>
                    <w:top w:val="none" w:sz="0" w:space="0" w:color="auto"/>
                    <w:left w:val="none" w:sz="0" w:space="0" w:color="auto"/>
                    <w:bottom w:val="none" w:sz="0" w:space="0" w:color="auto"/>
                    <w:right w:val="none" w:sz="0" w:space="0" w:color="auto"/>
                  </w:divBdr>
                  <w:divsChild>
                    <w:div w:id="1046641430">
                      <w:marLeft w:val="0"/>
                      <w:marRight w:val="0"/>
                      <w:marTop w:val="0"/>
                      <w:marBottom w:val="0"/>
                      <w:divBdr>
                        <w:top w:val="none" w:sz="0" w:space="0" w:color="auto"/>
                        <w:left w:val="none" w:sz="0" w:space="0" w:color="auto"/>
                        <w:bottom w:val="none" w:sz="0" w:space="0" w:color="auto"/>
                        <w:right w:val="none" w:sz="0" w:space="0" w:color="auto"/>
                      </w:divBdr>
                      <w:divsChild>
                        <w:div w:id="823080542">
                          <w:marLeft w:val="0"/>
                          <w:marRight w:val="0"/>
                          <w:marTop w:val="0"/>
                          <w:marBottom w:val="0"/>
                          <w:divBdr>
                            <w:top w:val="none" w:sz="0" w:space="0" w:color="auto"/>
                            <w:left w:val="none" w:sz="0" w:space="0" w:color="auto"/>
                            <w:bottom w:val="none" w:sz="0" w:space="0" w:color="auto"/>
                            <w:right w:val="none" w:sz="0" w:space="0" w:color="auto"/>
                          </w:divBdr>
                          <w:divsChild>
                            <w:div w:id="190727311">
                              <w:marLeft w:val="0"/>
                              <w:marRight w:val="0"/>
                              <w:marTop w:val="0"/>
                              <w:marBottom w:val="0"/>
                              <w:divBdr>
                                <w:top w:val="none" w:sz="0" w:space="0" w:color="auto"/>
                                <w:left w:val="none" w:sz="0" w:space="0" w:color="auto"/>
                                <w:bottom w:val="none" w:sz="0" w:space="0" w:color="auto"/>
                                <w:right w:val="none" w:sz="0" w:space="0" w:color="auto"/>
                              </w:divBdr>
                              <w:divsChild>
                                <w:div w:id="685447040">
                                  <w:marLeft w:val="0"/>
                                  <w:marRight w:val="0"/>
                                  <w:marTop w:val="0"/>
                                  <w:marBottom w:val="0"/>
                                  <w:divBdr>
                                    <w:top w:val="single" w:sz="6" w:space="0" w:color="CFCFCF"/>
                                    <w:left w:val="single" w:sz="6" w:space="0" w:color="CFCFCF"/>
                                    <w:bottom w:val="single" w:sz="6" w:space="0" w:color="CFCFCF"/>
                                    <w:right w:val="single" w:sz="6" w:space="0" w:color="CFCFCF"/>
                                  </w:divBdr>
                                  <w:divsChild>
                                    <w:div w:id="548876773">
                                      <w:marLeft w:val="0"/>
                                      <w:marRight w:val="0"/>
                                      <w:marTop w:val="0"/>
                                      <w:marBottom w:val="0"/>
                                      <w:divBdr>
                                        <w:top w:val="none" w:sz="0" w:space="0" w:color="auto"/>
                                        <w:left w:val="none" w:sz="0" w:space="0" w:color="auto"/>
                                        <w:bottom w:val="none" w:sz="0" w:space="0" w:color="auto"/>
                                        <w:right w:val="none" w:sz="0" w:space="0" w:color="auto"/>
                                      </w:divBdr>
                                      <w:divsChild>
                                        <w:div w:id="478155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3042781">
                  <w:marLeft w:val="0"/>
                  <w:marRight w:val="0"/>
                  <w:marTop w:val="0"/>
                  <w:marBottom w:val="0"/>
                  <w:divBdr>
                    <w:top w:val="none" w:sz="0" w:space="0" w:color="auto"/>
                    <w:left w:val="none" w:sz="0" w:space="0" w:color="auto"/>
                    <w:bottom w:val="none" w:sz="0" w:space="0" w:color="auto"/>
                    <w:right w:val="none" w:sz="0" w:space="0" w:color="auto"/>
                  </w:divBdr>
                </w:div>
                <w:div w:id="443309195">
                  <w:marLeft w:val="0"/>
                  <w:marRight w:val="0"/>
                  <w:marTop w:val="0"/>
                  <w:marBottom w:val="0"/>
                  <w:divBdr>
                    <w:top w:val="none" w:sz="0" w:space="0" w:color="auto"/>
                    <w:left w:val="none" w:sz="0" w:space="0" w:color="auto"/>
                    <w:bottom w:val="none" w:sz="0" w:space="0" w:color="auto"/>
                    <w:right w:val="none" w:sz="0" w:space="0" w:color="auto"/>
                  </w:divBdr>
                </w:div>
                <w:div w:id="443422854">
                  <w:marLeft w:val="0"/>
                  <w:marRight w:val="0"/>
                  <w:marTop w:val="0"/>
                  <w:marBottom w:val="0"/>
                  <w:divBdr>
                    <w:top w:val="none" w:sz="0" w:space="0" w:color="auto"/>
                    <w:left w:val="none" w:sz="0" w:space="0" w:color="auto"/>
                    <w:bottom w:val="none" w:sz="0" w:space="0" w:color="auto"/>
                    <w:right w:val="none" w:sz="0" w:space="0" w:color="auto"/>
                  </w:divBdr>
                </w:div>
                <w:div w:id="443503392">
                  <w:marLeft w:val="0"/>
                  <w:marRight w:val="0"/>
                  <w:marTop w:val="0"/>
                  <w:marBottom w:val="0"/>
                  <w:divBdr>
                    <w:top w:val="none" w:sz="0" w:space="0" w:color="auto"/>
                    <w:left w:val="none" w:sz="0" w:space="0" w:color="auto"/>
                    <w:bottom w:val="none" w:sz="0" w:space="0" w:color="auto"/>
                    <w:right w:val="none" w:sz="0" w:space="0" w:color="auto"/>
                  </w:divBdr>
                </w:div>
                <w:div w:id="443503823">
                  <w:marLeft w:val="0"/>
                  <w:marRight w:val="150"/>
                  <w:marTop w:val="45"/>
                  <w:marBottom w:val="75"/>
                  <w:divBdr>
                    <w:top w:val="none" w:sz="0" w:space="0" w:color="auto"/>
                    <w:left w:val="none" w:sz="0" w:space="0" w:color="auto"/>
                    <w:bottom w:val="none" w:sz="0" w:space="0" w:color="auto"/>
                    <w:right w:val="none" w:sz="0" w:space="0" w:color="auto"/>
                  </w:divBdr>
                </w:div>
                <w:div w:id="443547988">
                  <w:marLeft w:val="0"/>
                  <w:marRight w:val="0"/>
                  <w:marTop w:val="0"/>
                  <w:marBottom w:val="0"/>
                  <w:divBdr>
                    <w:top w:val="none" w:sz="0" w:space="0" w:color="auto"/>
                    <w:left w:val="none" w:sz="0" w:space="0" w:color="auto"/>
                    <w:bottom w:val="none" w:sz="0" w:space="0" w:color="auto"/>
                    <w:right w:val="none" w:sz="0" w:space="0" w:color="auto"/>
                  </w:divBdr>
                  <w:divsChild>
                    <w:div w:id="416293284">
                      <w:marLeft w:val="0"/>
                      <w:marRight w:val="0"/>
                      <w:marTop w:val="0"/>
                      <w:marBottom w:val="0"/>
                      <w:divBdr>
                        <w:top w:val="none" w:sz="0" w:space="0" w:color="auto"/>
                        <w:left w:val="none" w:sz="0" w:space="0" w:color="auto"/>
                        <w:bottom w:val="none" w:sz="0" w:space="0" w:color="auto"/>
                        <w:right w:val="none" w:sz="0" w:space="0" w:color="auto"/>
                      </w:divBdr>
                    </w:div>
                  </w:divsChild>
                </w:div>
                <w:div w:id="443691210">
                  <w:marLeft w:val="0"/>
                  <w:marRight w:val="0"/>
                  <w:marTop w:val="0"/>
                  <w:marBottom w:val="0"/>
                  <w:divBdr>
                    <w:top w:val="none" w:sz="0" w:space="0" w:color="auto"/>
                    <w:left w:val="none" w:sz="0" w:space="0" w:color="auto"/>
                    <w:bottom w:val="none" w:sz="0" w:space="0" w:color="auto"/>
                    <w:right w:val="none" w:sz="0" w:space="0" w:color="auto"/>
                  </w:divBdr>
                </w:div>
                <w:div w:id="443692846">
                  <w:marLeft w:val="0"/>
                  <w:marRight w:val="0"/>
                  <w:marTop w:val="0"/>
                  <w:marBottom w:val="0"/>
                  <w:divBdr>
                    <w:top w:val="none" w:sz="0" w:space="0" w:color="auto"/>
                    <w:left w:val="none" w:sz="0" w:space="0" w:color="auto"/>
                    <w:bottom w:val="none" w:sz="0" w:space="0" w:color="auto"/>
                    <w:right w:val="none" w:sz="0" w:space="0" w:color="auto"/>
                  </w:divBdr>
                </w:div>
                <w:div w:id="443697769">
                  <w:marLeft w:val="0"/>
                  <w:marRight w:val="0"/>
                  <w:marTop w:val="0"/>
                  <w:marBottom w:val="0"/>
                  <w:divBdr>
                    <w:top w:val="none" w:sz="0" w:space="0" w:color="auto"/>
                    <w:left w:val="none" w:sz="0" w:space="0" w:color="auto"/>
                    <w:bottom w:val="none" w:sz="0" w:space="0" w:color="auto"/>
                    <w:right w:val="none" w:sz="0" w:space="0" w:color="auto"/>
                  </w:divBdr>
                </w:div>
                <w:div w:id="443842045">
                  <w:marLeft w:val="0"/>
                  <w:marRight w:val="0"/>
                  <w:marTop w:val="0"/>
                  <w:marBottom w:val="0"/>
                  <w:divBdr>
                    <w:top w:val="none" w:sz="0" w:space="0" w:color="auto"/>
                    <w:left w:val="none" w:sz="0" w:space="0" w:color="auto"/>
                    <w:bottom w:val="none" w:sz="0" w:space="0" w:color="auto"/>
                    <w:right w:val="none" w:sz="0" w:space="0" w:color="auto"/>
                  </w:divBdr>
                </w:div>
                <w:div w:id="443888618">
                  <w:marLeft w:val="0"/>
                  <w:marRight w:val="0"/>
                  <w:marTop w:val="0"/>
                  <w:marBottom w:val="0"/>
                  <w:divBdr>
                    <w:top w:val="none" w:sz="0" w:space="0" w:color="auto"/>
                    <w:left w:val="none" w:sz="0" w:space="0" w:color="auto"/>
                    <w:bottom w:val="none" w:sz="0" w:space="0" w:color="auto"/>
                    <w:right w:val="none" w:sz="0" w:space="0" w:color="auto"/>
                  </w:divBdr>
                </w:div>
                <w:div w:id="443889484">
                  <w:marLeft w:val="0"/>
                  <w:marRight w:val="0"/>
                  <w:marTop w:val="300"/>
                  <w:marBottom w:val="0"/>
                  <w:divBdr>
                    <w:top w:val="none" w:sz="0" w:space="0" w:color="auto"/>
                    <w:left w:val="none" w:sz="0" w:space="0" w:color="auto"/>
                    <w:bottom w:val="none" w:sz="0" w:space="0" w:color="auto"/>
                    <w:right w:val="none" w:sz="0" w:space="0" w:color="auto"/>
                  </w:divBdr>
                </w:div>
                <w:div w:id="444007430">
                  <w:marLeft w:val="0"/>
                  <w:marRight w:val="0"/>
                  <w:marTop w:val="0"/>
                  <w:marBottom w:val="0"/>
                  <w:divBdr>
                    <w:top w:val="none" w:sz="0" w:space="0" w:color="auto"/>
                    <w:left w:val="none" w:sz="0" w:space="0" w:color="auto"/>
                    <w:bottom w:val="none" w:sz="0" w:space="0" w:color="auto"/>
                    <w:right w:val="none" w:sz="0" w:space="0" w:color="auto"/>
                  </w:divBdr>
                </w:div>
                <w:div w:id="444155719">
                  <w:marLeft w:val="0"/>
                  <w:marRight w:val="0"/>
                  <w:marTop w:val="0"/>
                  <w:marBottom w:val="0"/>
                  <w:divBdr>
                    <w:top w:val="none" w:sz="0" w:space="0" w:color="auto"/>
                    <w:left w:val="none" w:sz="0" w:space="0" w:color="auto"/>
                    <w:bottom w:val="none" w:sz="0" w:space="0" w:color="auto"/>
                    <w:right w:val="none" w:sz="0" w:space="0" w:color="auto"/>
                  </w:divBdr>
                </w:div>
                <w:div w:id="444277859">
                  <w:marLeft w:val="0"/>
                  <w:marRight w:val="0"/>
                  <w:marTop w:val="0"/>
                  <w:marBottom w:val="0"/>
                  <w:divBdr>
                    <w:top w:val="none" w:sz="0" w:space="0" w:color="auto"/>
                    <w:left w:val="none" w:sz="0" w:space="0" w:color="auto"/>
                    <w:bottom w:val="none" w:sz="0" w:space="0" w:color="auto"/>
                    <w:right w:val="none" w:sz="0" w:space="0" w:color="auto"/>
                  </w:divBdr>
                </w:div>
                <w:div w:id="444427937">
                  <w:marLeft w:val="0"/>
                  <w:marRight w:val="0"/>
                  <w:marTop w:val="0"/>
                  <w:marBottom w:val="0"/>
                  <w:divBdr>
                    <w:top w:val="none" w:sz="0" w:space="0" w:color="auto"/>
                    <w:left w:val="none" w:sz="0" w:space="0" w:color="auto"/>
                    <w:bottom w:val="none" w:sz="0" w:space="0" w:color="auto"/>
                    <w:right w:val="none" w:sz="0" w:space="0" w:color="auto"/>
                  </w:divBdr>
                </w:div>
                <w:div w:id="444470549">
                  <w:marLeft w:val="0"/>
                  <w:marRight w:val="0"/>
                  <w:marTop w:val="0"/>
                  <w:marBottom w:val="0"/>
                  <w:divBdr>
                    <w:top w:val="none" w:sz="0" w:space="0" w:color="auto"/>
                    <w:left w:val="none" w:sz="0" w:space="0" w:color="auto"/>
                    <w:bottom w:val="none" w:sz="0" w:space="0" w:color="auto"/>
                    <w:right w:val="none" w:sz="0" w:space="0" w:color="auto"/>
                  </w:divBdr>
                </w:div>
                <w:div w:id="444538470">
                  <w:marLeft w:val="0"/>
                  <w:marRight w:val="0"/>
                  <w:marTop w:val="0"/>
                  <w:marBottom w:val="0"/>
                  <w:divBdr>
                    <w:top w:val="none" w:sz="0" w:space="0" w:color="auto"/>
                    <w:left w:val="none" w:sz="0" w:space="0" w:color="auto"/>
                    <w:bottom w:val="none" w:sz="0" w:space="0" w:color="auto"/>
                    <w:right w:val="none" w:sz="0" w:space="0" w:color="auto"/>
                  </w:divBdr>
                </w:div>
                <w:div w:id="444620432">
                  <w:marLeft w:val="0"/>
                  <w:marRight w:val="0"/>
                  <w:marTop w:val="0"/>
                  <w:marBottom w:val="0"/>
                  <w:divBdr>
                    <w:top w:val="none" w:sz="0" w:space="0" w:color="auto"/>
                    <w:left w:val="none" w:sz="0" w:space="0" w:color="auto"/>
                    <w:bottom w:val="none" w:sz="0" w:space="0" w:color="auto"/>
                    <w:right w:val="none" w:sz="0" w:space="0" w:color="auto"/>
                  </w:divBdr>
                </w:div>
                <w:div w:id="444662715">
                  <w:marLeft w:val="0"/>
                  <w:marRight w:val="0"/>
                  <w:marTop w:val="0"/>
                  <w:marBottom w:val="0"/>
                  <w:divBdr>
                    <w:top w:val="none" w:sz="0" w:space="0" w:color="auto"/>
                    <w:left w:val="none" w:sz="0" w:space="0" w:color="auto"/>
                    <w:bottom w:val="none" w:sz="0" w:space="0" w:color="auto"/>
                    <w:right w:val="none" w:sz="0" w:space="0" w:color="auto"/>
                  </w:divBdr>
                </w:div>
                <w:div w:id="444736049">
                  <w:blockQuote w:val="1"/>
                  <w:marLeft w:val="0"/>
                  <w:marRight w:val="0"/>
                  <w:marTop w:val="0"/>
                  <w:marBottom w:val="0"/>
                  <w:divBdr>
                    <w:top w:val="none" w:sz="0" w:space="0" w:color="auto"/>
                    <w:left w:val="none" w:sz="0" w:space="0" w:color="auto"/>
                    <w:bottom w:val="none" w:sz="0" w:space="0" w:color="auto"/>
                    <w:right w:val="none" w:sz="0" w:space="0" w:color="auto"/>
                  </w:divBdr>
                </w:div>
                <w:div w:id="444738818">
                  <w:marLeft w:val="0"/>
                  <w:marRight w:val="0"/>
                  <w:marTop w:val="15"/>
                  <w:marBottom w:val="0"/>
                  <w:divBdr>
                    <w:top w:val="none" w:sz="0" w:space="0" w:color="auto"/>
                    <w:left w:val="none" w:sz="0" w:space="0" w:color="auto"/>
                    <w:bottom w:val="none" w:sz="0" w:space="0" w:color="auto"/>
                    <w:right w:val="none" w:sz="0" w:space="0" w:color="auto"/>
                  </w:divBdr>
                </w:div>
                <w:div w:id="444740064">
                  <w:marLeft w:val="0"/>
                  <w:marRight w:val="0"/>
                  <w:marTop w:val="0"/>
                  <w:marBottom w:val="0"/>
                  <w:divBdr>
                    <w:top w:val="none" w:sz="0" w:space="0" w:color="auto"/>
                    <w:left w:val="none" w:sz="0" w:space="0" w:color="auto"/>
                    <w:bottom w:val="none" w:sz="0" w:space="0" w:color="auto"/>
                    <w:right w:val="none" w:sz="0" w:space="0" w:color="auto"/>
                  </w:divBdr>
                </w:div>
                <w:div w:id="444740669">
                  <w:marLeft w:val="0"/>
                  <w:marRight w:val="0"/>
                  <w:marTop w:val="0"/>
                  <w:marBottom w:val="0"/>
                  <w:divBdr>
                    <w:top w:val="none" w:sz="0" w:space="0" w:color="auto"/>
                    <w:left w:val="none" w:sz="0" w:space="0" w:color="auto"/>
                    <w:bottom w:val="none" w:sz="0" w:space="0" w:color="auto"/>
                    <w:right w:val="none" w:sz="0" w:space="0" w:color="auto"/>
                  </w:divBdr>
                </w:div>
                <w:div w:id="444813677">
                  <w:marLeft w:val="0"/>
                  <w:marRight w:val="0"/>
                  <w:marTop w:val="0"/>
                  <w:marBottom w:val="0"/>
                  <w:divBdr>
                    <w:top w:val="none" w:sz="0" w:space="0" w:color="auto"/>
                    <w:left w:val="none" w:sz="0" w:space="0" w:color="auto"/>
                    <w:bottom w:val="none" w:sz="0" w:space="0" w:color="auto"/>
                    <w:right w:val="none" w:sz="0" w:space="0" w:color="auto"/>
                  </w:divBdr>
                </w:div>
                <w:div w:id="444888828">
                  <w:marLeft w:val="0"/>
                  <w:marRight w:val="0"/>
                  <w:marTop w:val="0"/>
                  <w:marBottom w:val="0"/>
                  <w:divBdr>
                    <w:top w:val="none" w:sz="0" w:space="0" w:color="auto"/>
                    <w:left w:val="none" w:sz="0" w:space="0" w:color="auto"/>
                    <w:bottom w:val="none" w:sz="0" w:space="0" w:color="auto"/>
                    <w:right w:val="none" w:sz="0" w:space="0" w:color="auto"/>
                  </w:divBdr>
                </w:div>
                <w:div w:id="445004371">
                  <w:marLeft w:val="0"/>
                  <w:marRight w:val="0"/>
                  <w:marTop w:val="0"/>
                  <w:marBottom w:val="0"/>
                  <w:divBdr>
                    <w:top w:val="none" w:sz="0" w:space="0" w:color="auto"/>
                    <w:left w:val="none" w:sz="0" w:space="0" w:color="auto"/>
                    <w:bottom w:val="none" w:sz="0" w:space="0" w:color="auto"/>
                    <w:right w:val="none" w:sz="0" w:space="0" w:color="auto"/>
                  </w:divBdr>
                </w:div>
                <w:div w:id="445082711">
                  <w:marLeft w:val="0"/>
                  <w:marRight w:val="0"/>
                  <w:marTop w:val="0"/>
                  <w:marBottom w:val="0"/>
                  <w:divBdr>
                    <w:top w:val="none" w:sz="0" w:space="0" w:color="auto"/>
                    <w:left w:val="none" w:sz="0" w:space="0" w:color="auto"/>
                    <w:bottom w:val="none" w:sz="0" w:space="0" w:color="auto"/>
                    <w:right w:val="none" w:sz="0" w:space="0" w:color="auto"/>
                  </w:divBdr>
                </w:div>
                <w:div w:id="445391240">
                  <w:marLeft w:val="0"/>
                  <w:marRight w:val="0"/>
                  <w:marTop w:val="0"/>
                  <w:marBottom w:val="0"/>
                  <w:divBdr>
                    <w:top w:val="none" w:sz="0" w:space="0" w:color="auto"/>
                    <w:left w:val="none" w:sz="0" w:space="0" w:color="auto"/>
                    <w:bottom w:val="none" w:sz="0" w:space="0" w:color="auto"/>
                    <w:right w:val="none" w:sz="0" w:space="0" w:color="auto"/>
                  </w:divBdr>
                </w:div>
                <w:div w:id="445588345">
                  <w:marLeft w:val="0"/>
                  <w:marRight w:val="0"/>
                  <w:marTop w:val="0"/>
                  <w:marBottom w:val="0"/>
                  <w:divBdr>
                    <w:top w:val="none" w:sz="0" w:space="0" w:color="auto"/>
                    <w:left w:val="none" w:sz="0" w:space="0" w:color="auto"/>
                    <w:bottom w:val="none" w:sz="0" w:space="0" w:color="auto"/>
                    <w:right w:val="none" w:sz="0" w:space="0" w:color="auto"/>
                  </w:divBdr>
                </w:div>
                <w:div w:id="445589422">
                  <w:marLeft w:val="0"/>
                  <w:marRight w:val="0"/>
                  <w:marTop w:val="0"/>
                  <w:marBottom w:val="0"/>
                  <w:divBdr>
                    <w:top w:val="none" w:sz="0" w:space="0" w:color="auto"/>
                    <w:left w:val="none" w:sz="0" w:space="0" w:color="auto"/>
                    <w:bottom w:val="none" w:sz="0" w:space="0" w:color="auto"/>
                    <w:right w:val="none" w:sz="0" w:space="0" w:color="auto"/>
                  </w:divBdr>
                </w:div>
                <w:div w:id="445660714">
                  <w:marLeft w:val="0"/>
                  <w:marRight w:val="0"/>
                  <w:marTop w:val="0"/>
                  <w:marBottom w:val="0"/>
                  <w:divBdr>
                    <w:top w:val="none" w:sz="0" w:space="0" w:color="auto"/>
                    <w:left w:val="none" w:sz="0" w:space="0" w:color="auto"/>
                    <w:bottom w:val="none" w:sz="0" w:space="0" w:color="auto"/>
                    <w:right w:val="none" w:sz="0" w:space="0" w:color="auto"/>
                  </w:divBdr>
                  <w:divsChild>
                    <w:div w:id="118229694">
                      <w:marLeft w:val="0"/>
                      <w:marRight w:val="0"/>
                      <w:marTop w:val="0"/>
                      <w:marBottom w:val="0"/>
                      <w:divBdr>
                        <w:top w:val="none" w:sz="0" w:space="0" w:color="auto"/>
                        <w:left w:val="none" w:sz="0" w:space="0" w:color="auto"/>
                        <w:bottom w:val="none" w:sz="0" w:space="0" w:color="auto"/>
                        <w:right w:val="none" w:sz="0" w:space="0" w:color="auto"/>
                      </w:divBdr>
                      <w:divsChild>
                        <w:div w:id="604383782">
                          <w:marLeft w:val="45"/>
                          <w:marRight w:val="45"/>
                          <w:marTop w:val="75"/>
                          <w:marBottom w:val="0"/>
                          <w:divBdr>
                            <w:top w:val="none" w:sz="0" w:space="0" w:color="auto"/>
                            <w:left w:val="none" w:sz="0" w:space="0" w:color="auto"/>
                            <w:bottom w:val="none" w:sz="0" w:space="0" w:color="auto"/>
                            <w:right w:val="none" w:sz="0" w:space="0" w:color="auto"/>
                          </w:divBdr>
                        </w:div>
                        <w:div w:id="984820460">
                          <w:marLeft w:val="0"/>
                          <w:marRight w:val="0"/>
                          <w:marTop w:val="0"/>
                          <w:marBottom w:val="0"/>
                          <w:divBdr>
                            <w:top w:val="none" w:sz="0" w:space="0" w:color="auto"/>
                            <w:left w:val="none" w:sz="0" w:space="0" w:color="auto"/>
                            <w:bottom w:val="none" w:sz="0" w:space="0" w:color="auto"/>
                            <w:right w:val="none" w:sz="0" w:space="0" w:color="auto"/>
                          </w:divBdr>
                          <w:divsChild>
                            <w:div w:id="657809159">
                              <w:marLeft w:val="0"/>
                              <w:marRight w:val="0"/>
                              <w:marTop w:val="0"/>
                              <w:marBottom w:val="0"/>
                              <w:divBdr>
                                <w:top w:val="none" w:sz="0" w:space="0" w:color="auto"/>
                                <w:left w:val="none" w:sz="0" w:space="0" w:color="auto"/>
                                <w:bottom w:val="none" w:sz="0" w:space="0" w:color="auto"/>
                                <w:right w:val="none" w:sz="0" w:space="0" w:color="auto"/>
                              </w:divBdr>
                              <w:divsChild>
                                <w:div w:id="215505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5849708">
                  <w:marLeft w:val="0"/>
                  <w:marRight w:val="0"/>
                  <w:marTop w:val="0"/>
                  <w:marBottom w:val="0"/>
                  <w:divBdr>
                    <w:top w:val="none" w:sz="0" w:space="0" w:color="auto"/>
                    <w:left w:val="none" w:sz="0" w:space="0" w:color="auto"/>
                    <w:bottom w:val="none" w:sz="0" w:space="0" w:color="auto"/>
                    <w:right w:val="none" w:sz="0" w:space="0" w:color="auto"/>
                  </w:divBdr>
                </w:div>
                <w:div w:id="445857592">
                  <w:marLeft w:val="0"/>
                  <w:marRight w:val="0"/>
                  <w:marTop w:val="0"/>
                  <w:marBottom w:val="0"/>
                  <w:divBdr>
                    <w:top w:val="none" w:sz="0" w:space="0" w:color="auto"/>
                    <w:left w:val="none" w:sz="0" w:space="0" w:color="auto"/>
                    <w:bottom w:val="none" w:sz="0" w:space="0" w:color="auto"/>
                    <w:right w:val="none" w:sz="0" w:space="0" w:color="auto"/>
                  </w:divBdr>
                  <w:divsChild>
                    <w:div w:id="580216132">
                      <w:marLeft w:val="0"/>
                      <w:marRight w:val="0"/>
                      <w:marTop w:val="0"/>
                      <w:marBottom w:val="0"/>
                      <w:divBdr>
                        <w:top w:val="none" w:sz="0" w:space="0" w:color="auto"/>
                        <w:left w:val="none" w:sz="0" w:space="0" w:color="auto"/>
                        <w:bottom w:val="none" w:sz="0" w:space="0" w:color="auto"/>
                        <w:right w:val="none" w:sz="0" w:space="0" w:color="auto"/>
                      </w:divBdr>
                    </w:div>
                  </w:divsChild>
                </w:div>
                <w:div w:id="446201323">
                  <w:marLeft w:val="0"/>
                  <w:marRight w:val="0"/>
                  <w:marTop w:val="0"/>
                  <w:marBottom w:val="0"/>
                  <w:divBdr>
                    <w:top w:val="none" w:sz="0" w:space="0" w:color="auto"/>
                    <w:left w:val="none" w:sz="0" w:space="0" w:color="auto"/>
                    <w:bottom w:val="none" w:sz="0" w:space="0" w:color="auto"/>
                    <w:right w:val="none" w:sz="0" w:space="0" w:color="auto"/>
                  </w:divBdr>
                </w:div>
                <w:div w:id="446235738">
                  <w:marLeft w:val="0"/>
                  <w:marRight w:val="0"/>
                  <w:marTop w:val="0"/>
                  <w:marBottom w:val="0"/>
                  <w:divBdr>
                    <w:top w:val="none" w:sz="0" w:space="0" w:color="auto"/>
                    <w:left w:val="none" w:sz="0" w:space="0" w:color="auto"/>
                    <w:bottom w:val="none" w:sz="0" w:space="0" w:color="auto"/>
                    <w:right w:val="none" w:sz="0" w:space="0" w:color="auto"/>
                  </w:divBdr>
                </w:div>
                <w:div w:id="446435140">
                  <w:marLeft w:val="0"/>
                  <w:marRight w:val="0"/>
                  <w:marTop w:val="0"/>
                  <w:marBottom w:val="0"/>
                  <w:divBdr>
                    <w:top w:val="none" w:sz="0" w:space="0" w:color="auto"/>
                    <w:left w:val="none" w:sz="0" w:space="0" w:color="auto"/>
                    <w:bottom w:val="none" w:sz="0" w:space="0" w:color="auto"/>
                    <w:right w:val="none" w:sz="0" w:space="0" w:color="auto"/>
                  </w:divBdr>
                  <w:divsChild>
                    <w:div w:id="506870612">
                      <w:marLeft w:val="0"/>
                      <w:marRight w:val="0"/>
                      <w:marTop w:val="0"/>
                      <w:marBottom w:val="0"/>
                      <w:divBdr>
                        <w:top w:val="none" w:sz="0" w:space="0" w:color="auto"/>
                        <w:left w:val="none" w:sz="0" w:space="0" w:color="auto"/>
                        <w:bottom w:val="none" w:sz="0" w:space="0" w:color="auto"/>
                        <w:right w:val="none" w:sz="0" w:space="0" w:color="auto"/>
                      </w:divBdr>
                    </w:div>
                  </w:divsChild>
                </w:div>
                <w:div w:id="446436268">
                  <w:marLeft w:val="0"/>
                  <w:marRight w:val="0"/>
                  <w:marTop w:val="0"/>
                  <w:marBottom w:val="0"/>
                  <w:divBdr>
                    <w:top w:val="none" w:sz="0" w:space="0" w:color="auto"/>
                    <w:left w:val="none" w:sz="0" w:space="0" w:color="auto"/>
                    <w:bottom w:val="none" w:sz="0" w:space="0" w:color="auto"/>
                    <w:right w:val="none" w:sz="0" w:space="0" w:color="auto"/>
                  </w:divBdr>
                </w:div>
                <w:div w:id="446659734">
                  <w:marLeft w:val="0"/>
                  <w:marRight w:val="0"/>
                  <w:marTop w:val="0"/>
                  <w:marBottom w:val="0"/>
                  <w:divBdr>
                    <w:top w:val="none" w:sz="0" w:space="0" w:color="auto"/>
                    <w:left w:val="none" w:sz="0" w:space="0" w:color="auto"/>
                    <w:bottom w:val="none" w:sz="0" w:space="0" w:color="auto"/>
                    <w:right w:val="none" w:sz="0" w:space="0" w:color="auto"/>
                  </w:divBdr>
                </w:div>
                <w:div w:id="446777829">
                  <w:marLeft w:val="0"/>
                  <w:marRight w:val="0"/>
                  <w:marTop w:val="0"/>
                  <w:marBottom w:val="0"/>
                  <w:divBdr>
                    <w:top w:val="none" w:sz="0" w:space="0" w:color="auto"/>
                    <w:left w:val="none" w:sz="0" w:space="0" w:color="auto"/>
                    <w:bottom w:val="none" w:sz="0" w:space="0" w:color="auto"/>
                    <w:right w:val="none" w:sz="0" w:space="0" w:color="auto"/>
                  </w:divBdr>
                </w:div>
                <w:div w:id="446777916">
                  <w:marLeft w:val="0"/>
                  <w:marRight w:val="0"/>
                  <w:marTop w:val="0"/>
                  <w:marBottom w:val="0"/>
                  <w:divBdr>
                    <w:top w:val="none" w:sz="0" w:space="0" w:color="auto"/>
                    <w:left w:val="none" w:sz="0" w:space="0" w:color="auto"/>
                    <w:bottom w:val="none" w:sz="0" w:space="0" w:color="auto"/>
                    <w:right w:val="none" w:sz="0" w:space="0" w:color="auto"/>
                  </w:divBdr>
                </w:div>
                <w:div w:id="446892001">
                  <w:marLeft w:val="0"/>
                  <w:marRight w:val="0"/>
                  <w:marTop w:val="0"/>
                  <w:marBottom w:val="0"/>
                  <w:divBdr>
                    <w:top w:val="none" w:sz="0" w:space="0" w:color="auto"/>
                    <w:left w:val="none" w:sz="0" w:space="0" w:color="auto"/>
                    <w:bottom w:val="none" w:sz="0" w:space="0" w:color="auto"/>
                    <w:right w:val="none" w:sz="0" w:space="0" w:color="auto"/>
                  </w:divBdr>
                </w:div>
                <w:div w:id="447160609">
                  <w:marLeft w:val="0"/>
                  <w:marRight w:val="0"/>
                  <w:marTop w:val="0"/>
                  <w:marBottom w:val="0"/>
                  <w:divBdr>
                    <w:top w:val="none" w:sz="0" w:space="0" w:color="auto"/>
                    <w:left w:val="none" w:sz="0" w:space="0" w:color="auto"/>
                    <w:bottom w:val="none" w:sz="0" w:space="0" w:color="auto"/>
                    <w:right w:val="none" w:sz="0" w:space="0" w:color="auto"/>
                  </w:divBdr>
                </w:div>
                <w:div w:id="447313917">
                  <w:marLeft w:val="0"/>
                  <w:marRight w:val="0"/>
                  <w:marTop w:val="0"/>
                  <w:marBottom w:val="0"/>
                  <w:divBdr>
                    <w:top w:val="none" w:sz="0" w:space="0" w:color="auto"/>
                    <w:left w:val="none" w:sz="0" w:space="0" w:color="auto"/>
                    <w:bottom w:val="none" w:sz="0" w:space="0" w:color="auto"/>
                    <w:right w:val="none" w:sz="0" w:space="0" w:color="auto"/>
                  </w:divBdr>
                </w:div>
                <w:div w:id="447480083">
                  <w:marLeft w:val="0"/>
                  <w:marRight w:val="0"/>
                  <w:marTop w:val="0"/>
                  <w:marBottom w:val="0"/>
                  <w:divBdr>
                    <w:top w:val="none" w:sz="0" w:space="0" w:color="auto"/>
                    <w:left w:val="none" w:sz="0" w:space="0" w:color="auto"/>
                    <w:bottom w:val="none" w:sz="0" w:space="0" w:color="auto"/>
                    <w:right w:val="none" w:sz="0" w:space="0" w:color="auto"/>
                  </w:divBdr>
                  <w:divsChild>
                    <w:div w:id="796070642">
                      <w:marLeft w:val="0"/>
                      <w:marRight w:val="0"/>
                      <w:marTop w:val="0"/>
                      <w:marBottom w:val="0"/>
                      <w:divBdr>
                        <w:top w:val="none" w:sz="0" w:space="0" w:color="auto"/>
                        <w:left w:val="none" w:sz="0" w:space="0" w:color="auto"/>
                        <w:bottom w:val="none" w:sz="0" w:space="0" w:color="auto"/>
                        <w:right w:val="none" w:sz="0" w:space="0" w:color="auto"/>
                      </w:divBdr>
                    </w:div>
                  </w:divsChild>
                </w:div>
                <w:div w:id="447506606">
                  <w:marLeft w:val="0"/>
                  <w:marRight w:val="0"/>
                  <w:marTop w:val="0"/>
                  <w:marBottom w:val="0"/>
                  <w:divBdr>
                    <w:top w:val="none" w:sz="0" w:space="0" w:color="auto"/>
                    <w:left w:val="none" w:sz="0" w:space="0" w:color="auto"/>
                    <w:bottom w:val="none" w:sz="0" w:space="0" w:color="auto"/>
                    <w:right w:val="none" w:sz="0" w:space="0" w:color="auto"/>
                  </w:divBdr>
                </w:div>
                <w:div w:id="447625009">
                  <w:marLeft w:val="0"/>
                  <w:marRight w:val="0"/>
                  <w:marTop w:val="0"/>
                  <w:marBottom w:val="0"/>
                  <w:divBdr>
                    <w:top w:val="none" w:sz="0" w:space="0" w:color="auto"/>
                    <w:left w:val="none" w:sz="0" w:space="0" w:color="auto"/>
                    <w:bottom w:val="none" w:sz="0" w:space="0" w:color="auto"/>
                    <w:right w:val="none" w:sz="0" w:space="0" w:color="auto"/>
                  </w:divBdr>
                </w:div>
                <w:div w:id="447627945">
                  <w:marLeft w:val="0"/>
                  <w:marRight w:val="0"/>
                  <w:marTop w:val="0"/>
                  <w:marBottom w:val="0"/>
                  <w:divBdr>
                    <w:top w:val="none" w:sz="0" w:space="0" w:color="auto"/>
                    <w:left w:val="none" w:sz="0" w:space="0" w:color="auto"/>
                    <w:bottom w:val="none" w:sz="0" w:space="0" w:color="auto"/>
                    <w:right w:val="none" w:sz="0" w:space="0" w:color="auto"/>
                  </w:divBdr>
                </w:div>
                <w:div w:id="447772829">
                  <w:marLeft w:val="0"/>
                  <w:marRight w:val="0"/>
                  <w:marTop w:val="0"/>
                  <w:marBottom w:val="0"/>
                  <w:divBdr>
                    <w:top w:val="none" w:sz="0" w:space="0" w:color="auto"/>
                    <w:left w:val="none" w:sz="0" w:space="0" w:color="auto"/>
                    <w:bottom w:val="none" w:sz="0" w:space="0" w:color="auto"/>
                    <w:right w:val="none" w:sz="0" w:space="0" w:color="auto"/>
                  </w:divBdr>
                </w:div>
                <w:div w:id="447819684">
                  <w:marLeft w:val="0"/>
                  <w:marRight w:val="0"/>
                  <w:marTop w:val="0"/>
                  <w:marBottom w:val="0"/>
                  <w:divBdr>
                    <w:top w:val="none" w:sz="0" w:space="0" w:color="auto"/>
                    <w:left w:val="none" w:sz="0" w:space="0" w:color="auto"/>
                    <w:bottom w:val="none" w:sz="0" w:space="0" w:color="auto"/>
                    <w:right w:val="none" w:sz="0" w:space="0" w:color="auto"/>
                  </w:divBdr>
                </w:div>
                <w:div w:id="447895837">
                  <w:marLeft w:val="0"/>
                  <w:marRight w:val="0"/>
                  <w:marTop w:val="0"/>
                  <w:marBottom w:val="0"/>
                  <w:divBdr>
                    <w:top w:val="none" w:sz="0" w:space="0" w:color="auto"/>
                    <w:left w:val="none" w:sz="0" w:space="0" w:color="auto"/>
                    <w:bottom w:val="none" w:sz="0" w:space="0" w:color="auto"/>
                    <w:right w:val="none" w:sz="0" w:space="0" w:color="auto"/>
                  </w:divBdr>
                </w:div>
                <w:div w:id="447899351">
                  <w:marLeft w:val="0"/>
                  <w:marRight w:val="0"/>
                  <w:marTop w:val="0"/>
                  <w:marBottom w:val="0"/>
                  <w:divBdr>
                    <w:top w:val="none" w:sz="0" w:space="0" w:color="auto"/>
                    <w:left w:val="none" w:sz="0" w:space="0" w:color="auto"/>
                    <w:bottom w:val="none" w:sz="0" w:space="0" w:color="auto"/>
                    <w:right w:val="none" w:sz="0" w:space="0" w:color="auto"/>
                  </w:divBdr>
                </w:div>
                <w:div w:id="448017078">
                  <w:marLeft w:val="0"/>
                  <w:marRight w:val="0"/>
                  <w:marTop w:val="0"/>
                  <w:marBottom w:val="0"/>
                  <w:divBdr>
                    <w:top w:val="none" w:sz="0" w:space="0" w:color="auto"/>
                    <w:left w:val="none" w:sz="0" w:space="0" w:color="auto"/>
                    <w:bottom w:val="none" w:sz="0" w:space="0" w:color="auto"/>
                    <w:right w:val="none" w:sz="0" w:space="0" w:color="auto"/>
                  </w:divBdr>
                </w:div>
                <w:div w:id="448167034">
                  <w:marLeft w:val="0"/>
                  <w:marRight w:val="0"/>
                  <w:marTop w:val="0"/>
                  <w:marBottom w:val="0"/>
                  <w:divBdr>
                    <w:top w:val="none" w:sz="0" w:space="0" w:color="auto"/>
                    <w:left w:val="none" w:sz="0" w:space="0" w:color="auto"/>
                    <w:bottom w:val="none" w:sz="0" w:space="0" w:color="auto"/>
                    <w:right w:val="none" w:sz="0" w:space="0" w:color="auto"/>
                  </w:divBdr>
                </w:div>
                <w:div w:id="448202939">
                  <w:marLeft w:val="0"/>
                  <w:marRight w:val="0"/>
                  <w:marTop w:val="0"/>
                  <w:marBottom w:val="0"/>
                  <w:divBdr>
                    <w:top w:val="none" w:sz="0" w:space="0" w:color="auto"/>
                    <w:left w:val="none" w:sz="0" w:space="0" w:color="auto"/>
                    <w:bottom w:val="none" w:sz="0" w:space="0" w:color="auto"/>
                    <w:right w:val="none" w:sz="0" w:space="0" w:color="auto"/>
                  </w:divBdr>
                </w:div>
                <w:div w:id="448210366">
                  <w:marLeft w:val="0"/>
                  <w:marRight w:val="0"/>
                  <w:marTop w:val="0"/>
                  <w:marBottom w:val="0"/>
                  <w:divBdr>
                    <w:top w:val="none" w:sz="0" w:space="0" w:color="auto"/>
                    <w:left w:val="none" w:sz="0" w:space="0" w:color="auto"/>
                    <w:bottom w:val="none" w:sz="0" w:space="0" w:color="auto"/>
                    <w:right w:val="none" w:sz="0" w:space="0" w:color="auto"/>
                  </w:divBdr>
                  <w:divsChild>
                    <w:div w:id="699354659">
                      <w:marLeft w:val="0"/>
                      <w:marRight w:val="0"/>
                      <w:marTop w:val="0"/>
                      <w:marBottom w:val="0"/>
                      <w:divBdr>
                        <w:top w:val="none" w:sz="0" w:space="0" w:color="auto"/>
                        <w:left w:val="none" w:sz="0" w:space="0" w:color="auto"/>
                        <w:bottom w:val="none" w:sz="0" w:space="0" w:color="auto"/>
                        <w:right w:val="none" w:sz="0" w:space="0" w:color="auto"/>
                      </w:divBdr>
                    </w:div>
                  </w:divsChild>
                </w:div>
                <w:div w:id="448428674">
                  <w:marLeft w:val="0"/>
                  <w:marRight w:val="150"/>
                  <w:marTop w:val="45"/>
                  <w:marBottom w:val="75"/>
                  <w:divBdr>
                    <w:top w:val="none" w:sz="0" w:space="0" w:color="auto"/>
                    <w:left w:val="none" w:sz="0" w:space="0" w:color="auto"/>
                    <w:bottom w:val="none" w:sz="0" w:space="0" w:color="auto"/>
                    <w:right w:val="none" w:sz="0" w:space="0" w:color="auto"/>
                  </w:divBdr>
                </w:div>
                <w:div w:id="448626109">
                  <w:marLeft w:val="0"/>
                  <w:marRight w:val="0"/>
                  <w:marTop w:val="240"/>
                  <w:marBottom w:val="0"/>
                  <w:divBdr>
                    <w:top w:val="none" w:sz="0" w:space="0" w:color="auto"/>
                    <w:left w:val="none" w:sz="0" w:space="0" w:color="auto"/>
                    <w:bottom w:val="none" w:sz="0" w:space="0" w:color="auto"/>
                    <w:right w:val="none" w:sz="0" w:space="0" w:color="auto"/>
                  </w:divBdr>
                </w:div>
                <w:div w:id="448668563">
                  <w:marLeft w:val="0"/>
                  <w:marRight w:val="0"/>
                  <w:marTop w:val="75"/>
                  <w:marBottom w:val="75"/>
                  <w:divBdr>
                    <w:top w:val="none" w:sz="0" w:space="0" w:color="auto"/>
                    <w:left w:val="none" w:sz="0" w:space="0" w:color="auto"/>
                    <w:bottom w:val="none" w:sz="0" w:space="0" w:color="auto"/>
                    <w:right w:val="none" w:sz="0" w:space="0" w:color="auto"/>
                  </w:divBdr>
                </w:div>
                <w:div w:id="448668633">
                  <w:marLeft w:val="0"/>
                  <w:marRight w:val="0"/>
                  <w:marTop w:val="0"/>
                  <w:marBottom w:val="0"/>
                  <w:divBdr>
                    <w:top w:val="none" w:sz="0" w:space="0" w:color="auto"/>
                    <w:left w:val="none" w:sz="0" w:space="0" w:color="auto"/>
                    <w:bottom w:val="none" w:sz="0" w:space="0" w:color="auto"/>
                    <w:right w:val="none" w:sz="0" w:space="0" w:color="auto"/>
                  </w:divBdr>
                </w:div>
                <w:div w:id="448738804">
                  <w:marLeft w:val="0"/>
                  <w:marRight w:val="0"/>
                  <w:marTop w:val="0"/>
                  <w:marBottom w:val="0"/>
                  <w:divBdr>
                    <w:top w:val="none" w:sz="0" w:space="0" w:color="auto"/>
                    <w:left w:val="none" w:sz="0" w:space="0" w:color="auto"/>
                    <w:bottom w:val="none" w:sz="0" w:space="0" w:color="auto"/>
                    <w:right w:val="none" w:sz="0" w:space="0" w:color="auto"/>
                  </w:divBdr>
                  <w:divsChild>
                    <w:div w:id="442653977">
                      <w:marLeft w:val="0"/>
                      <w:marRight w:val="0"/>
                      <w:marTop w:val="0"/>
                      <w:marBottom w:val="0"/>
                      <w:divBdr>
                        <w:top w:val="none" w:sz="0" w:space="0" w:color="auto"/>
                        <w:left w:val="none" w:sz="0" w:space="0" w:color="auto"/>
                        <w:bottom w:val="none" w:sz="0" w:space="0" w:color="auto"/>
                        <w:right w:val="none" w:sz="0" w:space="0" w:color="auto"/>
                      </w:divBdr>
                    </w:div>
                  </w:divsChild>
                </w:div>
                <w:div w:id="448740359">
                  <w:marLeft w:val="0"/>
                  <w:marRight w:val="0"/>
                  <w:marTop w:val="0"/>
                  <w:marBottom w:val="0"/>
                  <w:divBdr>
                    <w:top w:val="none" w:sz="0" w:space="0" w:color="auto"/>
                    <w:left w:val="none" w:sz="0" w:space="0" w:color="auto"/>
                    <w:bottom w:val="none" w:sz="0" w:space="0" w:color="auto"/>
                    <w:right w:val="none" w:sz="0" w:space="0" w:color="auto"/>
                  </w:divBdr>
                  <w:divsChild>
                    <w:div w:id="115635939">
                      <w:marLeft w:val="0"/>
                      <w:marRight w:val="0"/>
                      <w:marTop w:val="0"/>
                      <w:marBottom w:val="0"/>
                      <w:divBdr>
                        <w:top w:val="none" w:sz="0" w:space="0" w:color="auto"/>
                        <w:left w:val="none" w:sz="0" w:space="0" w:color="auto"/>
                        <w:bottom w:val="none" w:sz="0" w:space="0" w:color="auto"/>
                        <w:right w:val="none" w:sz="0" w:space="0" w:color="auto"/>
                      </w:divBdr>
                      <w:divsChild>
                        <w:div w:id="678511411">
                          <w:marLeft w:val="0"/>
                          <w:marRight w:val="0"/>
                          <w:marTop w:val="0"/>
                          <w:marBottom w:val="0"/>
                          <w:divBdr>
                            <w:top w:val="none" w:sz="0" w:space="0" w:color="auto"/>
                            <w:left w:val="none" w:sz="0" w:space="0" w:color="auto"/>
                            <w:bottom w:val="none" w:sz="0" w:space="0" w:color="auto"/>
                            <w:right w:val="none" w:sz="0" w:space="0" w:color="auto"/>
                          </w:divBdr>
                          <w:divsChild>
                            <w:div w:id="226885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8816091">
                  <w:marLeft w:val="0"/>
                  <w:marRight w:val="0"/>
                  <w:marTop w:val="0"/>
                  <w:marBottom w:val="0"/>
                  <w:divBdr>
                    <w:top w:val="none" w:sz="0" w:space="0" w:color="auto"/>
                    <w:left w:val="none" w:sz="0" w:space="0" w:color="auto"/>
                    <w:bottom w:val="none" w:sz="0" w:space="0" w:color="auto"/>
                    <w:right w:val="none" w:sz="0" w:space="0" w:color="auto"/>
                  </w:divBdr>
                </w:div>
                <w:div w:id="448858182">
                  <w:marLeft w:val="0"/>
                  <w:marRight w:val="0"/>
                  <w:marTop w:val="0"/>
                  <w:marBottom w:val="0"/>
                  <w:divBdr>
                    <w:top w:val="none" w:sz="0" w:space="0" w:color="auto"/>
                    <w:left w:val="none" w:sz="0" w:space="0" w:color="auto"/>
                    <w:bottom w:val="none" w:sz="0" w:space="0" w:color="auto"/>
                    <w:right w:val="none" w:sz="0" w:space="0" w:color="auto"/>
                  </w:divBdr>
                  <w:divsChild>
                    <w:div w:id="180508511">
                      <w:marLeft w:val="0"/>
                      <w:marRight w:val="0"/>
                      <w:marTop w:val="0"/>
                      <w:marBottom w:val="0"/>
                      <w:divBdr>
                        <w:top w:val="none" w:sz="0" w:space="0" w:color="auto"/>
                        <w:left w:val="none" w:sz="0" w:space="0" w:color="auto"/>
                        <w:bottom w:val="none" w:sz="0" w:space="0" w:color="auto"/>
                        <w:right w:val="none" w:sz="0" w:space="0" w:color="auto"/>
                      </w:divBdr>
                    </w:div>
                    <w:div w:id="1003363304">
                      <w:marLeft w:val="0"/>
                      <w:marRight w:val="0"/>
                      <w:marTop w:val="0"/>
                      <w:marBottom w:val="0"/>
                      <w:divBdr>
                        <w:top w:val="none" w:sz="0" w:space="0" w:color="auto"/>
                        <w:left w:val="none" w:sz="0" w:space="0" w:color="auto"/>
                        <w:bottom w:val="none" w:sz="0" w:space="0" w:color="auto"/>
                        <w:right w:val="none" w:sz="0" w:space="0" w:color="auto"/>
                      </w:divBdr>
                    </w:div>
                  </w:divsChild>
                </w:div>
                <w:div w:id="448859966">
                  <w:marLeft w:val="0"/>
                  <w:marRight w:val="0"/>
                  <w:marTop w:val="0"/>
                  <w:marBottom w:val="0"/>
                  <w:divBdr>
                    <w:top w:val="none" w:sz="0" w:space="0" w:color="auto"/>
                    <w:left w:val="none" w:sz="0" w:space="0" w:color="auto"/>
                    <w:bottom w:val="none" w:sz="0" w:space="0" w:color="auto"/>
                    <w:right w:val="none" w:sz="0" w:space="0" w:color="auto"/>
                  </w:divBdr>
                </w:div>
                <w:div w:id="448864587">
                  <w:marLeft w:val="0"/>
                  <w:marRight w:val="0"/>
                  <w:marTop w:val="0"/>
                  <w:marBottom w:val="0"/>
                  <w:divBdr>
                    <w:top w:val="none" w:sz="0" w:space="0" w:color="auto"/>
                    <w:left w:val="none" w:sz="0" w:space="0" w:color="auto"/>
                    <w:bottom w:val="none" w:sz="0" w:space="0" w:color="auto"/>
                    <w:right w:val="none" w:sz="0" w:space="0" w:color="auto"/>
                  </w:divBdr>
                  <w:divsChild>
                    <w:div w:id="165172134">
                      <w:marLeft w:val="0"/>
                      <w:marRight w:val="0"/>
                      <w:marTop w:val="0"/>
                      <w:marBottom w:val="0"/>
                      <w:divBdr>
                        <w:top w:val="none" w:sz="0" w:space="0" w:color="auto"/>
                        <w:left w:val="none" w:sz="0" w:space="0" w:color="auto"/>
                        <w:bottom w:val="none" w:sz="0" w:space="0" w:color="auto"/>
                        <w:right w:val="none" w:sz="0" w:space="0" w:color="auto"/>
                      </w:divBdr>
                      <w:divsChild>
                        <w:div w:id="78062968">
                          <w:marLeft w:val="0"/>
                          <w:marRight w:val="0"/>
                          <w:marTop w:val="0"/>
                          <w:marBottom w:val="0"/>
                          <w:divBdr>
                            <w:top w:val="none" w:sz="0" w:space="0" w:color="auto"/>
                            <w:left w:val="none" w:sz="0" w:space="0" w:color="auto"/>
                            <w:bottom w:val="none" w:sz="0" w:space="0" w:color="auto"/>
                            <w:right w:val="none" w:sz="0" w:space="0" w:color="auto"/>
                          </w:divBdr>
                          <w:divsChild>
                            <w:div w:id="687102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8932493">
                  <w:marLeft w:val="0"/>
                  <w:marRight w:val="0"/>
                  <w:marTop w:val="0"/>
                  <w:marBottom w:val="0"/>
                  <w:divBdr>
                    <w:top w:val="none" w:sz="0" w:space="0" w:color="auto"/>
                    <w:left w:val="none" w:sz="0" w:space="0" w:color="auto"/>
                    <w:bottom w:val="none" w:sz="0" w:space="0" w:color="auto"/>
                    <w:right w:val="none" w:sz="0" w:space="0" w:color="auto"/>
                  </w:divBdr>
                  <w:divsChild>
                    <w:div w:id="14382929">
                      <w:marLeft w:val="0"/>
                      <w:marRight w:val="0"/>
                      <w:marTop w:val="0"/>
                      <w:marBottom w:val="0"/>
                      <w:divBdr>
                        <w:top w:val="none" w:sz="0" w:space="0" w:color="auto"/>
                        <w:left w:val="none" w:sz="0" w:space="0" w:color="auto"/>
                        <w:bottom w:val="none" w:sz="0" w:space="0" w:color="auto"/>
                        <w:right w:val="none" w:sz="0" w:space="0" w:color="auto"/>
                      </w:divBdr>
                    </w:div>
                  </w:divsChild>
                </w:div>
                <w:div w:id="449055177">
                  <w:marLeft w:val="0"/>
                  <w:marRight w:val="0"/>
                  <w:marTop w:val="0"/>
                  <w:marBottom w:val="0"/>
                  <w:divBdr>
                    <w:top w:val="none" w:sz="0" w:space="0" w:color="auto"/>
                    <w:left w:val="none" w:sz="0" w:space="0" w:color="auto"/>
                    <w:bottom w:val="none" w:sz="0" w:space="0" w:color="auto"/>
                    <w:right w:val="none" w:sz="0" w:space="0" w:color="auto"/>
                  </w:divBdr>
                  <w:divsChild>
                    <w:div w:id="22564187">
                      <w:marLeft w:val="0"/>
                      <w:marRight w:val="0"/>
                      <w:marTop w:val="0"/>
                      <w:marBottom w:val="0"/>
                      <w:divBdr>
                        <w:top w:val="none" w:sz="0" w:space="0" w:color="auto"/>
                        <w:left w:val="none" w:sz="0" w:space="0" w:color="auto"/>
                        <w:bottom w:val="none" w:sz="0" w:space="0" w:color="auto"/>
                        <w:right w:val="none" w:sz="0" w:space="0" w:color="auto"/>
                      </w:divBdr>
                    </w:div>
                  </w:divsChild>
                </w:div>
                <w:div w:id="449055534">
                  <w:marLeft w:val="0"/>
                  <w:marRight w:val="0"/>
                  <w:marTop w:val="0"/>
                  <w:marBottom w:val="0"/>
                  <w:divBdr>
                    <w:top w:val="none" w:sz="0" w:space="0" w:color="auto"/>
                    <w:left w:val="none" w:sz="0" w:space="0" w:color="auto"/>
                    <w:bottom w:val="none" w:sz="0" w:space="0" w:color="auto"/>
                    <w:right w:val="none" w:sz="0" w:space="0" w:color="auto"/>
                  </w:divBdr>
                </w:div>
                <w:div w:id="449200669">
                  <w:marLeft w:val="0"/>
                  <w:marRight w:val="0"/>
                  <w:marTop w:val="0"/>
                  <w:marBottom w:val="0"/>
                  <w:divBdr>
                    <w:top w:val="none" w:sz="0" w:space="0" w:color="auto"/>
                    <w:left w:val="none" w:sz="0" w:space="0" w:color="auto"/>
                    <w:bottom w:val="none" w:sz="0" w:space="0" w:color="auto"/>
                    <w:right w:val="none" w:sz="0" w:space="0" w:color="auto"/>
                  </w:divBdr>
                  <w:divsChild>
                    <w:div w:id="315954935">
                      <w:marLeft w:val="0"/>
                      <w:marRight w:val="0"/>
                      <w:marTop w:val="0"/>
                      <w:marBottom w:val="0"/>
                      <w:divBdr>
                        <w:top w:val="none" w:sz="0" w:space="0" w:color="auto"/>
                        <w:left w:val="none" w:sz="0" w:space="0" w:color="auto"/>
                        <w:bottom w:val="none" w:sz="0" w:space="0" w:color="auto"/>
                        <w:right w:val="none" w:sz="0" w:space="0" w:color="auto"/>
                      </w:divBdr>
                    </w:div>
                  </w:divsChild>
                </w:div>
                <w:div w:id="449207752">
                  <w:marLeft w:val="0"/>
                  <w:marRight w:val="0"/>
                  <w:marTop w:val="0"/>
                  <w:marBottom w:val="0"/>
                  <w:divBdr>
                    <w:top w:val="none" w:sz="0" w:space="0" w:color="auto"/>
                    <w:left w:val="none" w:sz="0" w:space="0" w:color="auto"/>
                    <w:bottom w:val="none" w:sz="0" w:space="0" w:color="auto"/>
                    <w:right w:val="none" w:sz="0" w:space="0" w:color="auto"/>
                  </w:divBdr>
                </w:div>
                <w:div w:id="449319125">
                  <w:marLeft w:val="0"/>
                  <w:marRight w:val="0"/>
                  <w:marTop w:val="0"/>
                  <w:marBottom w:val="0"/>
                  <w:divBdr>
                    <w:top w:val="none" w:sz="0" w:space="0" w:color="auto"/>
                    <w:left w:val="none" w:sz="0" w:space="0" w:color="auto"/>
                    <w:bottom w:val="none" w:sz="0" w:space="0" w:color="auto"/>
                    <w:right w:val="none" w:sz="0" w:space="0" w:color="auto"/>
                  </w:divBdr>
                  <w:divsChild>
                    <w:div w:id="464351844">
                      <w:marLeft w:val="0"/>
                      <w:marRight w:val="0"/>
                      <w:marTop w:val="0"/>
                      <w:marBottom w:val="0"/>
                      <w:divBdr>
                        <w:top w:val="none" w:sz="0" w:space="0" w:color="auto"/>
                        <w:left w:val="none" w:sz="0" w:space="0" w:color="auto"/>
                        <w:bottom w:val="none" w:sz="0" w:space="0" w:color="auto"/>
                        <w:right w:val="none" w:sz="0" w:space="0" w:color="auto"/>
                      </w:divBdr>
                      <w:divsChild>
                        <w:div w:id="1023361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9320062">
                  <w:marLeft w:val="0"/>
                  <w:marRight w:val="0"/>
                  <w:marTop w:val="150"/>
                  <w:marBottom w:val="150"/>
                  <w:divBdr>
                    <w:top w:val="single" w:sz="6" w:space="4" w:color="D7D7D7"/>
                    <w:left w:val="none" w:sz="0" w:space="0" w:color="auto"/>
                    <w:bottom w:val="single" w:sz="6" w:space="4" w:color="D7D7D7"/>
                    <w:right w:val="none" w:sz="0" w:space="0" w:color="auto"/>
                  </w:divBdr>
                </w:div>
                <w:div w:id="449324380">
                  <w:marLeft w:val="0"/>
                  <w:marRight w:val="0"/>
                  <w:marTop w:val="0"/>
                  <w:marBottom w:val="0"/>
                  <w:divBdr>
                    <w:top w:val="none" w:sz="0" w:space="0" w:color="auto"/>
                    <w:left w:val="none" w:sz="0" w:space="0" w:color="auto"/>
                    <w:bottom w:val="none" w:sz="0" w:space="0" w:color="auto"/>
                    <w:right w:val="none" w:sz="0" w:space="0" w:color="auto"/>
                  </w:divBdr>
                  <w:divsChild>
                    <w:div w:id="814761145">
                      <w:marLeft w:val="0"/>
                      <w:marRight w:val="0"/>
                      <w:marTop w:val="0"/>
                      <w:marBottom w:val="0"/>
                      <w:divBdr>
                        <w:top w:val="none" w:sz="0" w:space="0" w:color="auto"/>
                        <w:left w:val="none" w:sz="0" w:space="0" w:color="auto"/>
                        <w:bottom w:val="none" w:sz="0" w:space="0" w:color="auto"/>
                        <w:right w:val="none" w:sz="0" w:space="0" w:color="auto"/>
                      </w:divBdr>
                    </w:div>
                  </w:divsChild>
                </w:div>
                <w:div w:id="449394183">
                  <w:marLeft w:val="0"/>
                  <w:marRight w:val="0"/>
                  <w:marTop w:val="0"/>
                  <w:marBottom w:val="0"/>
                  <w:divBdr>
                    <w:top w:val="none" w:sz="0" w:space="0" w:color="auto"/>
                    <w:left w:val="none" w:sz="0" w:space="0" w:color="auto"/>
                    <w:bottom w:val="none" w:sz="0" w:space="0" w:color="auto"/>
                    <w:right w:val="none" w:sz="0" w:space="0" w:color="auto"/>
                  </w:divBdr>
                </w:div>
                <w:div w:id="449477760">
                  <w:marLeft w:val="0"/>
                  <w:marRight w:val="0"/>
                  <w:marTop w:val="0"/>
                  <w:marBottom w:val="0"/>
                  <w:divBdr>
                    <w:top w:val="none" w:sz="0" w:space="0" w:color="auto"/>
                    <w:left w:val="none" w:sz="0" w:space="0" w:color="auto"/>
                    <w:bottom w:val="none" w:sz="0" w:space="0" w:color="auto"/>
                    <w:right w:val="none" w:sz="0" w:space="0" w:color="auto"/>
                  </w:divBdr>
                </w:div>
                <w:div w:id="449516237">
                  <w:marLeft w:val="0"/>
                  <w:marRight w:val="0"/>
                  <w:marTop w:val="0"/>
                  <w:marBottom w:val="0"/>
                  <w:divBdr>
                    <w:top w:val="none" w:sz="0" w:space="0" w:color="auto"/>
                    <w:left w:val="none" w:sz="0" w:space="0" w:color="auto"/>
                    <w:bottom w:val="none" w:sz="0" w:space="0" w:color="auto"/>
                    <w:right w:val="none" w:sz="0" w:space="0" w:color="auto"/>
                  </w:divBdr>
                </w:div>
                <w:div w:id="449712252">
                  <w:marLeft w:val="0"/>
                  <w:marRight w:val="0"/>
                  <w:marTop w:val="0"/>
                  <w:marBottom w:val="0"/>
                  <w:divBdr>
                    <w:top w:val="none" w:sz="0" w:space="0" w:color="auto"/>
                    <w:left w:val="none" w:sz="0" w:space="0" w:color="auto"/>
                    <w:bottom w:val="none" w:sz="0" w:space="0" w:color="auto"/>
                    <w:right w:val="none" w:sz="0" w:space="0" w:color="auto"/>
                  </w:divBdr>
                </w:div>
                <w:div w:id="449739233">
                  <w:marLeft w:val="0"/>
                  <w:marRight w:val="0"/>
                  <w:marTop w:val="0"/>
                  <w:marBottom w:val="0"/>
                  <w:divBdr>
                    <w:top w:val="none" w:sz="0" w:space="0" w:color="auto"/>
                    <w:left w:val="none" w:sz="0" w:space="0" w:color="auto"/>
                    <w:bottom w:val="none" w:sz="0" w:space="0" w:color="auto"/>
                    <w:right w:val="none" w:sz="0" w:space="0" w:color="auto"/>
                  </w:divBdr>
                  <w:divsChild>
                    <w:div w:id="811557098">
                      <w:marLeft w:val="0"/>
                      <w:marRight w:val="0"/>
                      <w:marTop w:val="0"/>
                      <w:marBottom w:val="0"/>
                      <w:divBdr>
                        <w:top w:val="none" w:sz="0" w:space="0" w:color="auto"/>
                        <w:left w:val="none" w:sz="0" w:space="0" w:color="auto"/>
                        <w:bottom w:val="none" w:sz="0" w:space="0" w:color="auto"/>
                        <w:right w:val="none" w:sz="0" w:space="0" w:color="auto"/>
                      </w:divBdr>
                    </w:div>
                  </w:divsChild>
                </w:div>
                <w:div w:id="449785868">
                  <w:marLeft w:val="0"/>
                  <w:marRight w:val="0"/>
                  <w:marTop w:val="0"/>
                  <w:marBottom w:val="0"/>
                  <w:divBdr>
                    <w:top w:val="none" w:sz="0" w:space="0" w:color="auto"/>
                    <w:left w:val="none" w:sz="0" w:space="0" w:color="auto"/>
                    <w:bottom w:val="none" w:sz="0" w:space="0" w:color="auto"/>
                    <w:right w:val="none" w:sz="0" w:space="0" w:color="auto"/>
                  </w:divBdr>
                  <w:divsChild>
                    <w:div w:id="172110869">
                      <w:marLeft w:val="0"/>
                      <w:marRight w:val="0"/>
                      <w:marTop w:val="0"/>
                      <w:marBottom w:val="0"/>
                      <w:divBdr>
                        <w:top w:val="none" w:sz="0" w:space="0" w:color="auto"/>
                        <w:left w:val="none" w:sz="0" w:space="0" w:color="auto"/>
                        <w:bottom w:val="none" w:sz="0" w:space="0" w:color="auto"/>
                        <w:right w:val="none" w:sz="0" w:space="0" w:color="auto"/>
                      </w:divBdr>
                      <w:divsChild>
                        <w:div w:id="623971649">
                          <w:marLeft w:val="0"/>
                          <w:marRight w:val="0"/>
                          <w:marTop w:val="0"/>
                          <w:marBottom w:val="0"/>
                          <w:divBdr>
                            <w:top w:val="none" w:sz="0" w:space="0" w:color="auto"/>
                            <w:left w:val="none" w:sz="0" w:space="0" w:color="auto"/>
                            <w:bottom w:val="none" w:sz="0" w:space="0" w:color="auto"/>
                            <w:right w:val="none" w:sz="0" w:space="0" w:color="auto"/>
                          </w:divBdr>
                          <w:divsChild>
                            <w:div w:id="56618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936101">
                  <w:marLeft w:val="0"/>
                  <w:marRight w:val="0"/>
                  <w:marTop w:val="0"/>
                  <w:marBottom w:val="0"/>
                  <w:divBdr>
                    <w:top w:val="none" w:sz="0" w:space="0" w:color="auto"/>
                    <w:left w:val="none" w:sz="0" w:space="0" w:color="auto"/>
                    <w:bottom w:val="none" w:sz="0" w:space="0" w:color="auto"/>
                    <w:right w:val="none" w:sz="0" w:space="0" w:color="auto"/>
                  </w:divBdr>
                </w:div>
                <w:div w:id="450175234">
                  <w:marLeft w:val="0"/>
                  <w:marRight w:val="0"/>
                  <w:marTop w:val="0"/>
                  <w:marBottom w:val="0"/>
                  <w:divBdr>
                    <w:top w:val="none" w:sz="0" w:space="0" w:color="auto"/>
                    <w:left w:val="none" w:sz="0" w:space="0" w:color="auto"/>
                    <w:bottom w:val="none" w:sz="0" w:space="0" w:color="auto"/>
                    <w:right w:val="none" w:sz="0" w:space="0" w:color="auto"/>
                  </w:divBdr>
                  <w:divsChild>
                    <w:div w:id="307319074">
                      <w:marLeft w:val="0"/>
                      <w:marRight w:val="0"/>
                      <w:marTop w:val="0"/>
                      <w:marBottom w:val="0"/>
                      <w:divBdr>
                        <w:top w:val="none" w:sz="0" w:space="0" w:color="auto"/>
                        <w:left w:val="none" w:sz="0" w:space="0" w:color="auto"/>
                        <w:bottom w:val="none" w:sz="0" w:space="0" w:color="auto"/>
                        <w:right w:val="none" w:sz="0" w:space="0" w:color="auto"/>
                      </w:divBdr>
                      <w:divsChild>
                        <w:div w:id="432897357">
                          <w:marLeft w:val="0"/>
                          <w:marRight w:val="0"/>
                          <w:marTop w:val="0"/>
                          <w:marBottom w:val="0"/>
                          <w:divBdr>
                            <w:top w:val="none" w:sz="0" w:space="0" w:color="auto"/>
                            <w:left w:val="none" w:sz="0" w:space="0" w:color="auto"/>
                            <w:bottom w:val="none" w:sz="0" w:space="0" w:color="auto"/>
                            <w:right w:val="none" w:sz="0" w:space="0" w:color="auto"/>
                          </w:divBdr>
                          <w:divsChild>
                            <w:div w:id="634873574">
                              <w:marLeft w:val="0"/>
                              <w:marRight w:val="0"/>
                              <w:marTop w:val="0"/>
                              <w:marBottom w:val="0"/>
                              <w:divBdr>
                                <w:top w:val="none" w:sz="0" w:space="0" w:color="auto"/>
                                <w:left w:val="none" w:sz="0" w:space="0" w:color="auto"/>
                                <w:bottom w:val="none" w:sz="0" w:space="0" w:color="auto"/>
                                <w:right w:val="none" w:sz="0" w:space="0" w:color="auto"/>
                              </w:divBdr>
                              <w:divsChild>
                                <w:div w:id="404114101">
                                  <w:marLeft w:val="0"/>
                                  <w:marRight w:val="0"/>
                                  <w:marTop w:val="0"/>
                                  <w:marBottom w:val="0"/>
                                  <w:divBdr>
                                    <w:top w:val="none" w:sz="0" w:space="0" w:color="auto"/>
                                    <w:left w:val="none" w:sz="0" w:space="0" w:color="auto"/>
                                    <w:bottom w:val="none" w:sz="0" w:space="0" w:color="auto"/>
                                    <w:right w:val="none" w:sz="0" w:space="0" w:color="auto"/>
                                  </w:divBdr>
                                  <w:divsChild>
                                    <w:div w:id="173422161">
                                      <w:marLeft w:val="0"/>
                                      <w:marRight w:val="0"/>
                                      <w:marTop w:val="0"/>
                                      <w:marBottom w:val="0"/>
                                      <w:divBdr>
                                        <w:top w:val="none" w:sz="0" w:space="0" w:color="auto"/>
                                        <w:left w:val="none" w:sz="0" w:space="0" w:color="auto"/>
                                        <w:bottom w:val="none" w:sz="0" w:space="0" w:color="auto"/>
                                        <w:right w:val="none" w:sz="0" w:space="0" w:color="auto"/>
                                      </w:divBdr>
                                    </w:div>
                                    <w:div w:id="307243865">
                                      <w:marLeft w:val="0"/>
                                      <w:marRight w:val="0"/>
                                      <w:marTop w:val="0"/>
                                      <w:marBottom w:val="0"/>
                                      <w:divBdr>
                                        <w:top w:val="none" w:sz="0" w:space="0" w:color="auto"/>
                                        <w:left w:val="none" w:sz="0" w:space="0" w:color="auto"/>
                                        <w:bottom w:val="none" w:sz="0" w:space="0" w:color="auto"/>
                                        <w:right w:val="none" w:sz="0" w:space="0" w:color="auto"/>
                                      </w:divBdr>
                                      <w:divsChild>
                                        <w:div w:id="557133804">
                                          <w:marLeft w:val="0"/>
                                          <w:marRight w:val="0"/>
                                          <w:marTop w:val="0"/>
                                          <w:marBottom w:val="0"/>
                                          <w:divBdr>
                                            <w:top w:val="none" w:sz="0" w:space="0" w:color="auto"/>
                                            <w:left w:val="none" w:sz="0" w:space="0" w:color="auto"/>
                                            <w:bottom w:val="none" w:sz="0" w:space="0" w:color="auto"/>
                                            <w:right w:val="none" w:sz="0" w:space="0" w:color="auto"/>
                                          </w:divBdr>
                                          <w:divsChild>
                                            <w:div w:id="216623208">
                                              <w:marLeft w:val="0"/>
                                              <w:marRight w:val="0"/>
                                              <w:marTop w:val="0"/>
                                              <w:marBottom w:val="0"/>
                                              <w:divBdr>
                                                <w:top w:val="none" w:sz="0" w:space="0" w:color="auto"/>
                                                <w:left w:val="none" w:sz="0" w:space="0" w:color="auto"/>
                                                <w:bottom w:val="none" w:sz="0" w:space="0" w:color="auto"/>
                                                <w:right w:val="none" w:sz="0" w:space="0" w:color="auto"/>
                                              </w:divBdr>
                                              <w:divsChild>
                                                <w:div w:id="202985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50320100">
                  <w:marLeft w:val="0"/>
                  <w:marRight w:val="0"/>
                  <w:marTop w:val="0"/>
                  <w:marBottom w:val="0"/>
                  <w:divBdr>
                    <w:top w:val="none" w:sz="0" w:space="0" w:color="auto"/>
                    <w:left w:val="none" w:sz="0" w:space="0" w:color="auto"/>
                    <w:bottom w:val="none" w:sz="0" w:space="0" w:color="auto"/>
                    <w:right w:val="none" w:sz="0" w:space="0" w:color="auto"/>
                  </w:divBdr>
                </w:div>
                <w:div w:id="450517225">
                  <w:marLeft w:val="0"/>
                  <w:marRight w:val="0"/>
                  <w:marTop w:val="0"/>
                  <w:marBottom w:val="0"/>
                  <w:divBdr>
                    <w:top w:val="none" w:sz="0" w:space="0" w:color="auto"/>
                    <w:left w:val="none" w:sz="0" w:space="0" w:color="auto"/>
                    <w:bottom w:val="none" w:sz="0" w:space="0" w:color="auto"/>
                    <w:right w:val="none" w:sz="0" w:space="0" w:color="auto"/>
                  </w:divBdr>
                </w:div>
                <w:div w:id="450706804">
                  <w:marLeft w:val="0"/>
                  <w:marRight w:val="0"/>
                  <w:marTop w:val="0"/>
                  <w:marBottom w:val="0"/>
                  <w:divBdr>
                    <w:top w:val="none" w:sz="0" w:space="0" w:color="auto"/>
                    <w:left w:val="none" w:sz="0" w:space="0" w:color="auto"/>
                    <w:bottom w:val="none" w:sz="0" w:space="0" w:color="auto"/>
                    <w:right w:val="none" w:sz="0" w:space="0" w:color="auto"/>
                  </w:divBdr>
                </w:div>
                <w:div w:id="450785681">
                  <w:marLeft w:val="0"/>
                  <w:marRight w:val="0"/>
                  <w:marTop w:val="0"/>
                  <w:marBottom w:val="0"/>
                  <w:divBdr>
                    <w:top w:val="none" w:sz="0" w:space="0" w:color="auto"/>
                    <w:left w:val="none" w:sz="0" w:space="0" w:color="auto"/>
                    <w:bottom w:val="none" w:sz="0" w:space="0" w:color="auto"/>
                    <w:right w:val="none" w:sz="0" w:space="0" w:color="auto"/>
                  </w:divBdr>
                </w:div>
                <w:div w:id="450787477">
                  <w:marLeft w:val="0"/>
                  <w:marRight w:val="0"/>
                  <w:marTop w:val="150"/>
                  <w:marBottom w:val="150"/>
                  <w:divBdr>
                    <w:top w:val="single" w:sz="6" w:space="4" w:color="D7D7D7"/>
                    <w:left w:val="none" w:sz="0" w:space="0" w:color="auto"/>
                    <w:bottom w:val="single" w:sz="6" w:space="4" w:color="D7D7D7"/>
                    <w:right w:val="none" w:sz="0" w:space="0" w:color="auto"/>
                  </w:divBdr>
                </w:div>
                <w:div w:id="450788187">
                  <w:marLeft w:val="0"/>
                  <w:marRight w:val="0"/>
                  <w:marTop w:val="150"/>
                  <w:marBottom w:val="150"/>
                  <w:divBdr>
                    <w:top w:val="single" w:sz="6" w:space="4" w:color="D7D7D7"/>
                    <w:left w:val="none" w:sz="0" w:space="0" w:color="auto"/>
                    <w:bottom w:val="single" w:sz="6" w:space="4" w:color="D7D7D7"/>
                    <w:right w:val="none" w:sz="0" w:space="0" w:color="auto"/>
                  </w:divBdr>
                </w:div>
                <w:div w:id="450901265">
                  <w:marLeft w:val="0"/>
                  <w:marRight w:val="0"/>
                  <w:marTop w:val="0"/>
                  <w:marBottom w:val="0"/>
                  <w:divBdr>
                    <w:top w:val="none" w:sz="0" w:space="0" w:color="auto"/>
                    <w:left w:val="none" w:sz="0" w:space="0" w:color="auto"/>
                    <w:bottom w:val="none" w:sz="0" w:space="0" w:color="auto"/>
                    <w:right w:val="none" w:sz="0" w:space="0" w:color="auto"/>
                  </w:divBdr>
                </w:div>
                <w:div w:id="450906293">
                  <w:marLeft w:val="0"/>
                  <w:marRight w:val="0"/>
                  <w:marTop w:val="300"/>
                  <w:marBottom w:val="0"/>
                  <w:divBdr>
                    <w:top w:val="none" w:sz="0" w:space="0" w:color="auto"/>
                    <w:left w:val="none" w:sz="0" w:space="0" w:color="auto"/>
                    <w:bottom w:val="none" w:sz="0" w:space="0" w:color="auto"/>
                    <w:right w:val="none" w:sz="0" w:space="0" w:color="auto"/>
                  </w:divBdr>
                </w:div>
                <w:div w:id="451021513">
                  <w:marLeft w:val="0"/>
                  <w:marRight w:val="0"/>
                  <w:marTop w:val="0"/>
                  <w:marBottom w:val="0"/>
                  <w:divBdr>
                    <w:top w:val="none" w:sz="0" w:space="0" w:color="auto"/>
                    <w:left w:val="none" w:sz="0" w:space="0" w:color="auto"/>
                    <w:bottom w:val="none" w:sz="0" w:space="0" w:color="auto"/>
                    <w:right w:val="none" w:sz="0" w:space="0" w:color="auto"/>
                  </w:divBdr>
                  <w:divsChild>
                    <w:div w:id="720792314">
                      <w:marLeft w:val="0"/>
                      <w:marRight w:val="0"/>
                      <w:marTop w:val="0"/>
                      <w:marBottom w:val="0"/>
                      <w:divBdr>
                        <w:top w:val="none" w:sz="0" w:space="0" w:color="auto"/>
                        <w:left w:val="none" w:sz="0" w:space="0" w:color="auto"/>
                        <w:bottom w:val="none" w:sz="0" w:space="0" w:color="auto"/>
                        <w:right w:val="none" w:sz="0" w:space="0" w:color="auto"/>
                      </w:divBdr>
                      <w:divsChild>
                        <w:div w:id="668602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1166761">
                  <w:marLeft w:val="0"/>
                  <w:marRight w:val="0"/>
                  <w:marTop w:val="0"/>
                  <w:marBottom w:val="0"/>
                  <w:divBdr>
                    <w:top w:val="none" w:sz="0" w:space="0" w:color="auto"/>
                    <w:left w:val="none" w:sz="0" w:space="0" w:color="auto"/>
                    <w:bottom w:val="none" w:sz="0" w:space="0" w:color="auto"/>
                    <w:right w:val="none" w:sz="0" w:space="0" w:color="auto"/>
                  </w:divBdr>
                </w:div>
                <w:div w:id="451365415">
                  <w:marLeft w:val="0"/>
                  <w:marRight w:val="0"/>
                  <w:marTop w:val="0"/>
                  <w:marBottom w:val="0"/>
                  <w:divBdr>
                    <w:top w:val="none" w:sz="0" w:space="0" w:color="auto"/>
                    <w:left w:val="none" w:sz="0" w:space="0" w:color="auto"/>
                    <w:bottom w:val="none" w:sz="0" w:space="0" w:color="auto"/>
                    <w:right w:val="none" w:sz="0" w:space="0" w:color="auto"/>
                  </w:divBdr>
                </w:div>
                <w:div w:id="451367955">
                  <w:marLeft w:val="0"/>
                  <w:marRight w:val="0"/>
                  <w:marTop w:val="0"/>
                  <w:marBottom w:val="0"/>
                  <w:divBdr>
                    <w:top w:val="none" w:sz="0" w:space="0" w:color="auto"/>
                    <w:left w:val="none" w:sz="0" w:space="0" w:color="auto"/>
                    <w:bottom w:val="none" w:sz="0" w:space="0" w:color="auto"/>
                    <w:right w:val="none" w:sz="0" w:space="0" w:color="auto"/>
                  </w:divBdr>
                </w:div>
                <w:div w:id="451480777">
                  <w:marLeft w:val="0"/>
                  <w:marRight w:val="0"/>
                  <w:marTop w:val="0"/>
                  <w:marBottom w:val="0"/>
                  <w:divBdr>
                    <w:top w:val="none" w:sz="0" w:space="0" w:color="auto"/>
                    <w:left w:val="none" w:sz="0" w:space="0" w:color="auto"/>
                    <w:bottom w:val="none" w:sz="0" w:space="0" w:color="auto"/>
                    <w:right w:val="none" w:sz="0" w:space="0" w:color="auto"/>
                  </w:divBdr>
                </w:div>
                <w:div w:id="451629782">
                  <w:marLeft w:val="0"/>
                  <w:marRight w:val="0"/>
                  <w:marTop w:val="0"/>
                  <w:marBottom w:val="0"/>
                  <w:divBdr>
                    <w:top w:val="none" w:sz="0" w:space="0" w:color="auto"/>
                    <w:left w:val="none" w:sz="0" w:space="0" w:color="auto"/>
                    <w:bottom w:val="none" w:sz="0" w:space="0" w:color="auto"/>
                    <w:right w:val="none" w:sz="0" w:space="0" w:color="auto"/>
                  </w:divBdr>
                </w:div>
                <w:div w:id="451635813">
                  <w:marLeft w:val="0"/>
                  <w:marRight w:val="0"/>
                  <w:marTop w:val="0"/>
                  <w:marBottom w:val="0"/>
                  <w:divBdr>
                    <w:top w:val="none" w:sz="0" w:space="0" w:color="auto"/>
                    <w:left w:val="none" w:sz="0" w:space="0" w:color="auto"/>
                    <w:bottom w:val="none" w:sz="0" w:space="0" w:color="auto"/>
                    <w:right w:val="none" w:sz="0" w:space="0" w:color="auto"/>
                  </w:divBdr>
                </w:div>
                <w:div w:id="451754414">
                  <w:marLeft w:val="0"/>
                  <w:marRight w:val="0"/>
                  <w:marTop w:val="0"/>
                  <w:marBottom w:val="0"/>
                  <w:divBdr>
                    <w:top w:val="none" w:sz="0" w:space="0" w:color="auto"/>
                    <w:left w:val="none" w:sz="0" w:space="0" w:color="auto"/>
                    <w:bottom w:val="none" w:sz="0" w:space="0" w:color="auto"/>
                    <w:right w:val="none" w:sz="0" w:space="0" w:color="auto"/>
                  </w:divBdr>
                </w:div>
                <w:div w:id="452139082">
                  <w:marLeft w:val="0"/>
                  <w:marRight w:val="0"/>
                  <w:marTop w:val="0"/>
                  <w:marBottom w:val="0"/>
                  <w:divBdr>
                    <w:top w:val="none" w:sz="0" w:space="0" w:color="auto"/>
                    <w:left w:val="none" w:sz="0" w:space="0" w:color="auto"/>
                    <w:bottom w:val="none" w:sz="0" w:space="0" w:color="auto"/>
                    <w:right w:val="none" w:sz="0" w:space="0" w:color="auto"/>
                  </w:divBdr>
                  <w:divsChild>
                    <w:div w:id="41448974">
                      <w:marLeft w:val="0"/>
                      <w:marRight w:val="0"/>
                      <w:marTop w:val="0"/>
                      <w:marBottom w:val="0"/>
                      <w:divBdr>
                        <w:top w:val="none" w:sz="0" w:space="0" w:color="auto"/>
                        <w:left w:val="none" w:sz="0" w:space="0" w:color="auto"/>
                        <w:bottom w:val="none" w:sz="0" w:space="0" w:color="auto"/>
                        <w:right w:val="none" w:sz="0" w:space="0" w:color="auto"/>
                      </w:divBdr>
                    </w:div>
                  </w:divsChild>
                </w:div>
                <w:div w:id="452139934">
                  <w:marLeft w:val="0"/>
                  <w:marRight w:val="0"/>
                  <w:marTop w:val="0"/>
                  <w:marBottom w:val="0"/>
                  <w:divBdr>
                    <w:top w:val="none" w:sz="0" w:space="0" w:color="auto"/>
                    <w:left w:val="none" w:sz="0" w:space="0" w:color="auto"/>
                    <w:bottom w:val="none" w:sz="0" w:space="0" w:color="auto"/>
                    <w:right w:val="none" w:sz="0" w:space="0" w:color="auto"/>
                  </w:divBdr>
                  <w:divsChild>
                    <w:div w:id="950431736">
                      <w:marLeft w:val="0"/>
                      <w:marRight w:val="0"/>
                      <w:marTop w:val="0"/>
                      <w:marBottom w:val="0"/>
                      <w:divBdr>
                        <w:top w:val="none" w:sz="0" w:space="0" w:color="auto"/>
                        <w:left w:val="none" w:sz="0" w:space="0" w:color="auto"/>
                        <w:bottom w:val="none" w:sz="0" w:space="0" w:color="auto"/>
                        <w:right w:val="none" w:sz="0" w:space="0" w:color="auto"/>
                      </w:divBdr>
                      <w:divsChild>
                        <w:div w:id="861280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213283">
                  <w:marLeft w:val="0"/>
                  <w:marRight w:val="0"/>
                  <w:marTop w:val="0"/>
                  <w:marBottom w:val="0"/>
                  <w:divBdr>
                    <w:top w:val="none" w:sz="0" w:space="0" w:color="auto"/>
                    <w:left w:val="none" w:sz="0" w:space="0" w:color="auto"/>
                    <w:bottom w:val="none" w:sz="0" w:space="0" w:color="auto"/>
                    <w:right w:val="none" w:sz="0" w:space="0" w:color="auto"/>
                  </w:divBdr>
                </w:div>
                <w:div w:id="452214895">
                  <w:marLeft w:val="0"/>
                  <w:marRight w:val="0"/>
                  <w:marTop w:val="0"/>
                  <w:marBottom w:val="0"/>
                  <w:divBdr>
                    <w:top w:val="none" w:sz="0" w:space="0" w:color="auto"/>
                    <w:left w:val="none" w:sz="0" w:space="0" w:color="auto"/>
                    <w:bottom w:val="none" w:sz="0" w:space="0" w:color="auto"/>
                    <w:right w:val="none" w:sz="0" w:space="0" w:color="auto"/>
                  </w:divBdr>
                </w:div>
                <w:div w:id="452288843">
                  <w:marLeft w:val="0"/>
                  <w:marRight w:val="0"/>
                  <w:marTop w:val="0"/>
                  <w:marBottom w:val="0"/>
                  <w:divBdr>
                    <w:top w:val="none" w:sz="0" w:space="0" w:color="auto"/>
                    <w:left w:val="none" w:sz="0" w:space="0" w:color="auto"/>
                    <w:bottom w:val="none" w:sz="0" w:space="0" w:color="auto"/>
                    <w:right w:val="none" w:sz="0" w:space="0" w:color="auto"/>
                  </w:divBdr>
                </w:div>
                <w:div w:id="452289298">
                  <w:marLeft w:val="0"/>
                  <w:marRight w:val="0"/>
                  <w:marTop w:val="0"/>
                  <w:marBottom w:val="0"/>
                  <w:divBdr>
                    <w:top w:val="none" w:sz="0" w:space="0" w:color="auto"/>
                    <w:left w:val="none" w:sz="0" w:space="0" w:color="auto"/>
                    <w:bottom w:val="none" w:sz="0" w:space="0" w:color="auto"/>
                    <w:right w:val="none" w:sz="0" w:space="0" w:color="auto"/>
                  </w:divBdr>
                  <w:divsChild>
                    <w:div w:id="296181951">
                      <w:marLeft w:val="0"/>
                      <w:marRight w:val="0"/>
                      <w:marTop w:val="0"/>
                      <w:marBottom w:val="0"/>
                      <w:divBdr>
                        <w:top w:val="none" w:sz="0" w:space="0" w:color="auto"/>
                        <w:left w:val="none" w:sz="0" w:space="0" w:color="auto"/>
                        <w:bottom w:val="none" w:sz="0" w:space="0" w:color="auto"/>
                        <w:right w:val="none" w:sz="0" w:space="0" w:color="auto"/>
                      </w:divBdr>
                    </w:div>
                  </w:divsChild>
                </w:div>
                <w:div w:id="452481525">
                  <w:marLeft w:val="0"/>
                  <w:marRight w:val="0"/>
                  <w:marTop w:val="0"/>
                  <w:marBottom w:val="0"/>
                  <w:divBdr>
                    <w:top w:val="none" w:sz="0" w:space="0" w:color="auto"/>
                    <w:left w:val="none" w:sz="0" w:space="0" w:color="auto"/>
                    <w:bottom w:val="none" w:sz="0" w:space="0" w:color="auto"/>
                    <w:right w:val="none" w:sz="0" w:space="0" w:color="auto"/>
                  </w:divBdr>
                </w:div>
                <w:div w:id="452481532">
                  <w:marLeft w:val="0"/>
                  <w:marRight w:val="0"/>
                  <w:marTop w:val="0"/>
                  <w:marBottom w:val="0"/>
                  <w:divBdr>
                    <w:top w:val="none" w:sz="0" w:space="0" w:color="auto"/>
                    <w:left w:val="none" w:sz="0" w:space="0" w:color="auto"/>
                    <w:bottom w:val="none" w:sz="0" w:space="0" w:color="auto"/>
                    <w:right w:val="none" w:sz="0" w:space="0" w:color="auto"/>
                  </w:divBdr>
                </w:div>
                <w:div w:id="452486298">
                  <w:marLeft w:val="0"/>
                  <w:marRight w:val="0"/>
                  <w:marTop w:val="0"/>
                  <w:marBottom w:val="180"/>
                  <w:divBdr>
                    <w:top w:val="none" w:sz="0" w:space="0" w:color="auto"/>
                    <w:left w:val="none" w:sz="0" w:space="0" w:color="auto"/>
                    <w:bottom w:val="none" w:sz="0" w:space="0" w:color="auto"/>
                    <w:right w:val="none" w:sz="0" w:space="0" w:color="auto"/>
                  </w:divBdr>
                  <w:divsChild>
                    <w:div w:id="84038996">
                      <w:marLeft w:val="0"/>
                      <w:marRight w:val="0"/>
                      <w:marTop w:val="45"/>
                      <w:marBottom w:val="0"/>
                      <w:divBdr>
                        <w:top w:val="none" w:sz="0" w:space="0" w:color="auto"/>
                        <w:left w:val="none" w:sz="0" w:space="0" w:color="auto"/>
                        <w:bottom w:val="none" w:sz="0" w:space="0" w:color="auto"/>
                        <w:right w:val="none" w:sz="0" w:space="0" w:color="auto"/>
                      </w:divBdr>
                    </w:div>
                  </w:divsChild>
                </w:div>
                <w:div w:id="452603596">
                  <w:marLeft w:val="0"/>
                  <w:marRight w:val="0"/>
                  <w:marTop w:val="0"/>
                  <w:marBottom w:val="0"/>
                  <w:divBdr>
                    <w:top w:val="none" w:sz="0" w:space="0" w:color="auto"/>
                    <w:left w:val="none" w:sz="0" w:space="0" w:color="auto"/>
                    <w:bottom w:val="none" w:sz="0" w:space="0" w:color="auto"/>
                    <w:right w:val="none" w:sz="0" w:space="0" w:color="auto"/>
                  </w:divBdr>
                  <w:divsChild>
                    <w:div w:id="712272300">
                      <w:marLeft w:val="0"/>
                      <w:marRight w:val="0"/>
                      <w:marTop w:val="0"/>
                      <w:marBottom w:val="0"/>
                      <w:divBdr>
                        <w:top w:val="none" w:sz="0" w:space="0" w:color="auto"/>
                        <w:left w:val="none" w:sz="0" w:space="0" w:color="auto"/>
                        <w:bottom w:val="none" w:sz="0" w:space="0" w:color="auto"/>
                        <w:right w:val="none" w:sz="0" w:space="0" w:color="auto"/>
                      </w:divBdr>
                    </w:div>
                  </w:divsChild>
                </w:div>
                <w:div w:id="452672740">
                  <w:marLeft w:val="0"/>
                  <w:marRight w:val="0"/>
                  <w:marTop w:val="0"/>
                  <w:marBottom w:val="0"/>
                  <w:divBdr>
                    <w:top w:val="none" w:sz="0" w:space="0" w:color="auto"/>
                    <w:left w:val="none" w:sz="0" w:space="0" w:color="auto"/>
                    <w:bottom w:val="none" w:sz="0" w:space="0" w:color="auto"/>
                    <w:right w:val="none" w:sz="0" w:space="0" w:color="auto"/>
                  </w:divBdr>
                </w:div>
                <w:div w:id="452675487">
                  <w:marLeft w:val="0"/>
                  <w:marRight w:val="0"/>
                  <w:marTop w:val="0"/>
                  <w:marBottom w:val="0"/>
                  <w:divBdr>
                    <w:top w:val="none" w:sz="0" w:space="0" w:color="auto"/>
                    <w:left w:val="none" w:sz="0" w:space="0" w:color="auto"/>
                    <w:bottom w:val="none" w:sz="0" w:space="0" w:color="auto"/>
                    <w:right w:val="none" w:sz="0" w:space="0" w:color="auto"/>
                  </w:divBdr>
                </w:div>
                <w:div w:id="452678214">
                  <w:marLeft w:val="0"/>
                  <w:marRight w:val="0"/>
                  <w:marTop w:val="0"/>
                  <w:marBottom w:val="0"/>
                  <w:divBdr>
                    <w:top w:val="none" w:sz="0" w:space="0" w:color="auto"/>
                    <w:left w:val="none" w:sz="0" w:space="0" w:color="auto"/>
                    <w:bottom w:val="none" w:sz="0" w:space="0" w:color="auto"/>
                    <w:right w:val="none" w:sz="0" w:space="0" w:color="auto"/>
                  </w:divBdr>
                </w:div>
                <w:div w:id="452754286">
                  <w:marLeft w:val="0"/>
                  <w:marRight w:val="0"/>
                  <w:marTop w:val="0"/>
                  <w:marBottom w:val="0"/>
                  <w:divBdr>
                    <w:top w:val="none" w:sz="0" w:space="0" w:color="auto"/>
                    <w:left w:val="none" w:sz="0" w:space="0" w:color="auto"/>
                    <w:bottom w:val="none" w:sz="0" w:space="0" w:color="auto"/>
                    <w:right w:val="none" w:sz="0" w:space="0" w:color="auto"/>
                  </w:divBdr>
                </w:div>
                <w:div w:id="452754653">
                  <w:marLeft w:val="0"/>
                  <w:marRight w:val="0"/>
                  <w:marTop w:val="0"/>
                  <w:marBottom w:val="0"/>
                  <w:divBdr>
                    <w:top w:val="none" w:sz="0" w:space="0" w:color="auto"/>
                    <w:left w:val="none" w:sz="0" w:space="0" w:color="auto"/>
                    <w:bottom w:val="none" w:sz="0" w:space="0" w:color="auto"/>
                    <w:right w:val="none" w:sz="0" w:space="0" w:color="auto"/>
                  </w:divBdr>
                </w:div>
                <w:div w:id="452755050">
                  <w:marLeft w:val="0"/>
                  <w:marRight w:val="0"/>
                  <w:marTop w:val="0"/>
                  <w:marBottom w:val="0"/>
                  <w:divBdr>
                    <w:top w:val="none" w:sz="0" w:space="0" w:color="auto"/>
                    <w:left w:val="none" w:sz="0" w:space="0" w:color="auto"/>
                    <w:bottom w:val="none" w:sz="0" w:space="0" w:color="auto"/>
                    <w:right w:val="none" w:sz="0" w:space="0" w:color="auto"/>
                  </w:divBdr>
                </w:div>
                <w:div w:id="452792281">
                  <w:marLeft w:val="0"/>
                  <w:marRight w:val="0"/>
                  <w:marTop w:val="0"/>
                  <w:marBottom w:val="0"/>
                  <w:divBdr>
                    <w:top w:val="none" w:sz="0" w:space="0" w:color="auto"/>
                    <w:left w:val="none" w:sz="0" w:space="0" w:color="auto"/>
                    <w:bottom w:val="none" w:sz="0" w:space="0" w:color="auto"/>
                    <w:right w:val="none" w:sz="0" w:space="0" w:color="auto"/>
                  </w:divBdr>
                </w:div>
                <w:div w:id="452796254">
                  <w:marLeft w:val="0"/>
                  <w:marRight w:val="0"/>
                  <w:marTop w:val="0"/>
                  <w:marBottom w:val="0"/>
                  <w:divBdr>
                    <w:top w:val="none" w:sz="0" w:space="0" w:color="auto"/>
                    <w:left w:val="none" w:sz="0" w:space="0" w:color="auto"/>
                    <w:bottom w:val="none" w:sz="0" w:space="0" w:color="auto"/>
                    <w:right w:val="none" w:sz="0" w:space="0" w:color="auto"/>
                  </w:divBdr>
                  <w:divsChild>
                    <w:div w:id="351763295">
                      <w:marLeft w:val="0"/>
                      <w:marRight w:val="0"/>
                      <w:marTop w:val="0"/>
                      <w:marBottom w:val="0"/>
                      <w:divBdr>
                        <w:top w:val="none" w:sz="0" w:space="0" w:color="auto"/>
                        <w:left w:val="none" w:sz="0" w:space="0" w:color="auto"/>
                        <w:bottom w:val="none" w:sz="0" w:space="0" w:color="auto"/>
                        <w:right w:val="none" w:sz="0" w:space="0" w:color="auto"/>
                      </w:divBdr>
                    </w:div>
                  </w:divsChild>
                </w:div>
                <w:div w:id="452868312">
                  <w:marLeft w:val="0"/>
                  <w:marRight w:val="0"/>
                  <w:marTop w:val="0"/>
                  <w:marBottom w:val="0"/>
                  <w:divBdr>
                    <w:top w:val="none" w:sz="0" w:space="0" w:color="auto"/>
                    <w:left w:val="none" w:sz="0" w:space="0" w:color="auto"/>
                    <w:bottom w:val="none" w:sz="0" w:space="0" w:color="auto"/>
                    <w:right w:val="none" w:sz="0" w:space="0" w:color="auto"/>
                  </w:divBdr>
                </w:div>
                <w:div w:id="452938977">
                  <w:marLeft w:val="0"/>
                  <w:marRight w:val="0"/>
                  <w:marTop w:val="0"/>
                  <w:marBottom w:val="0"/>
                  <w:divBdr>
                    <w:top w:val="none" w:sz="0" w:space="0" w:color="auto"/>
                    <w:left w:val="none" w:sz="0" w:space="0" w:color="auto"/>
                    <w:bottom w:val="none" w:sz="0" w:space="0" w:color="auto"/>
                    <w:right w:val="none" w:sz="0" w:space="0" w:color="auto"/>
                  </w:divBdr>
                </w:div>
                <w:div w:id="452941333">
                  <w:marLeft w:val="0"/>
                  <w:marRight w:val="0"/>
                  <w:marTop w:val="0"/>
                  <w:marBottom w:val="0"/>
                  <w:divBdr>
                    <w:top w:val="none" w:sz="0" w:space="0" w:color="auto"/>
                    <w:left w:val="none" w:sz="0" w:space="0" w:color="auto"/>
                    <w:bottom w:val="none" w:sz="0" w:space="0" w:color="auto"/>
                    <w:right w:val="none" w:sz="0" w:space="0" w:color="auto"/>
                  </w:divBdr>
                </w:div>
                <w:div w:id="452989943">
                  <w:marLeft w:val="0"/>
                  <w:marRight w:val="0"/>
                  <w:marTop w:val="0"/>
                  <w:marBottom w:val="0"/>
                  <w:divBdr>
                    <w:top w:val="none" w:sz="0" w:space="0" w:color="auto"/>
                    <w:left w:val="none" w:sz="0" w:space="0" w:color="auto"/>
                    <w:bottom w:val="none" w:sz="0" w:space="0" w:color="auto"/>
                    <w:right w:val="none" w:sz="0" w:space="0" w:color="auto"/>
                  </w:divBdr>
                </w:div>
                <w:div w:id="453064142">
                  <w:marLeft w:val="0"/>
                  <w:marRight w:val="0"/>
                  <w:marTop w:val="0"/>
                  <w:marBottom w:val="0"/>
                  <w:divBdr>
                    <w:top w:val="none" w:sz="0" w:space="0" w:color="auto"/>
                    <w:left w:val="none" w:sz="0" w:space="0" w:color="auto"/>
                    <w:bottom w:val="none" w:sz="0" w:space="0" w:color="auto"/>
                    <w:right w:val="none" w:sz="0" w:space="0" w:color="auto"/>
                  </w:divBdr>
                  <w:divsChild>
                    <w:div w:id="409036598">
                      <w:marLeft w:val="0"/>
                      <w:marRight w:val="0"/>
                      <w:marTop w:val="0"/>
                      <w:marBottom w:val="0"/>
                      <w:divBdr>
                        <w:top w:val="none" w:sz="0" w:space="0" w:color="auto"/>
                        <w:left w:val="none" w:sz="0" w:space="0" w:color="auto"/>
                        <w:bottom w:val="none" w:sz="0" w:space="0" w:color="auto"/>
                        <w:right w:val="none" w:sz="0" w:space="0" w:color="auto"/>
                      </w:divBdr>
                    </w:div>
                  </w:divsChild>
                </w:div>
                <w:div w:id="453133078">
                  <w:marLeft w:val="0"/>
                  <w:marRight w:val="0"/>
                  <w:marTop w:val="0"/>
                  <w:marBottom w:val="0"/>
                  <w:divBdr>
                    <w:top w:val="none" w:sz="0" w:space="0" w:color="auto"/>
                    <w:left w:val="none" w:sz="0" w:space="0" w:color="auto"/>
                    <w:bottom w:val="none" w:sz="0" w:space="0" w:color="auto"/>
                    <w:right w:val="none" w:sz="0" w:space="0" w:color="auto"/>
                  </w:divBdr>
                </w:div>
                <w:div w:id="453208931">
                  <w:marLeft w:val="0"/>
                  <w:marRight w:val="0"/>
                  <w:marTop w:val="0"/>
                  <w:marBottom w:val="0"/>
                  <w:divBdr>
                    <w:top w:val="none" w:sz="0" w:space="0" w:color="auto"/>
                    <w:left w:val="none" w:sz="0" w:space="0" w:color="auto"/>
                    <w:bottom w:val="none" w:sz="0" w:space="0" w:color="auto"/>
                    <w:right w:val="none" w:sz="0" w:space="0" w:color="auto"/>
                  </w:divBdr>
                </w:div>
                <w:div w:id="453211794">
                  <w:marLeft w:val="0"/>
                  <w:marRight w:val="0"/>
                  <w:marTop w:val="0"/>
                  <w:marBottom w:val="0"/>
                  <w:divBdr>
                    <w:top w:val="none" w:sz="0" w:space="0" w:color="auto"/>
                    <w:left w:val="none" w:sz="0" w:space="0" w:color="auto"/>
                    <w:bottom w:val="none" w:sz="0" w:space="0" w:color="auto"/>
                    <w:right w:val="none" w:sz="0" w:space="0" w:color="auto"/>
                  </w:divBdr>
                </w:div>
                <w:div w:id="453409899">
                  <w:marLeft w:val="0"/>
                  <w:marRight w:val="0"/>
                  <w:marTop w:val="0"/>
                  <w:marBottom w:val="0"/>
                  <w:divBdr>
                    <w:top w:val="none" w:sz="0" w:space="0" w:color="auto"/>
                    <w:left w:val="none" w:sz="0" w:space="0" w:color="auto"/>
                    <w:bottom w:val="none" w:sz="0" w:space="0" w:color="auto"/>
                    <w:right w:val="none" w:sz="0" w:space="0" w:color="auto"/>
                  </w:divBdr>
                </w:div>
                <w:div w:id="453444485">
                  <w:marLeft w:val="0"/>
                  <w:marRight w:val="0"/>
                  <w:marTop w:val="150"/>
                  <w:marBottom w:val="150"/>
                  <w:divBdr>
                    <w:top w:val="single" w:sz="6" w:space="4" w:color="D7D7D7"/>
                    <w:left w:val="none" w:sz="0" w:space="0" w:color="auto"/>
                    <w:bottom w:val="single" w:sz="6" w:space="4" w:color="D7D7D7"/>
                    <w:right w:val="none" w:sz="0" w:space="0" w:color="auto"/>
                  </w:divBdr>
                </w:div>
                <w:div w:id="453452388">
                  <w:marLeft w:val="0"/>
                  <w:marRight w:val="0"/>
                  <w:marTop w:val="0"/>
                  <w:marBottom w:val="0"/>
                  <w:divBdr>
                    <w:top w:val="none" w:sz="0" w:space="0" w:color="auto"/>
                    <w:left w:val="none" w:sz="0" w:space="0" w:color="auto"/>
                    <w:bottom w:val="none" w:sz="0" w:space="0" w:color="auto"/>
                    <w:right w:val="none" w:sz="0" w:space="0" w:color="auto"/>
                  </w:divBdr>
                </w:div>
                <w:div w:id="453601173">
                  <w:marLeft w:val="0"/>
                  <w:marRight w:val="0"/>
                  <w:marTop w:val="0"/>
                  <w:marBottom w:val="0"/>
                  <w:divBdr>
                    <w:top w:val="none" w:sz="0" w:space="0" w:color="auto"/>
                    <w:left w:val="none" w:sz="0" w:space="0" w:color="auto"/>
                    <w:bottom w:val="none" w:sz="0" w:space="0" w:color="auto"/>
                    <w:right w:val="none" w:sz="0" w:space="0" w:color="auto"/>
                  </w:divBdr>
                </w:div>
                <w:div w:id="453913990">
                  <w:marLeft w:val="0"/>
                  <w:marRight w:val="0"/>
                  <w:marTop w:val="0"/>
                  <w:marBottom w:val="0"/>
                  <w:divBdr>
                    <w:top w:val="none" w:sz="0" w:space="0" w:color="auto"/>
                    <w:left w:val="none" w:sz="0" w:space="0" w:color="auto"/>
                    <w:bottom w:val="none" w:sz="0" w:space="0" w:color="auto"/>
                    <w:right w:val="none" w:sz="0" w:space="0" w:color="auto"/>
                  </w:divBdr>
                </w:div>
                <w:div w:id="453989924">
                  <w:marLeft w:val="0"/>
                  <w:marRight w:val="0"/>
                  <w:marTop w:val="0"/>
                  <w:marBottom w:val="0"/>
                  <w:divBdr>
                    <w:top w:val="none" w:sz="0" w:space="0" w:color="auto"/>
                    <w:left w:val="none" w:sz="0" w:space="0" w:color="auto"/>
                    <w:bottom w:val="none" w:sz="0" w:space="0" w:color="auto"/>
                    <w:right w:val="none" w:sz="0" w:space="0" w:color="auto"/>
                  </w:divBdr>
                </w:div>
                <w:div w:id="454059324">
                  <w:marLeft w:val="0"/>
                  <w:marRight w:val="0"/>
                  <w:marTop w:val="150"/>
                  <w:marBottom w:val="150"/>
                  <w:divBdr>
                    <w:top w:val="single" w:sz="6" w:space="4" w:color="D7D7D7"/>
                    <w:left w:val="none" w:sz="0" w:space="0" w:color="auto"/>
                    <w:bottom w:val="single" w:sz="6" w:space="4" w:color="D7D7D7"/>
                    <w:right w:val="none" w:sz="0" w:space="0" w:color="auto"/>
                  </w:divBdr>
                </w:div>
                <w:div w:id="454106327">
                  <w:marLeft w:val="0"/>
                  <w:marRight w:val="0"/>
                  <w:marTop w:val="0"/>
                  <w:marBottom w:val="0"/>
                  <w:divBdr>
                    <w:top w:val="none" w:sz="0" w:space="0" w:color="auto"/>
                    <w:left w:val="none" w:sz="0" w:space="0" w:color="auto"/>
                    <w:bottom w:val="none" w:sz="0" w:space="0" w:color="auto"/>
                    <w:right w:val="none" w:sz="0" w:space="0" w:color="auto"/>
                  </w:divBdr>
                </w:div>
                <w:div w:id="454325212">
                  <w:marLeft w:val="0"/>
                  <w:marRight w:val="0"/>
                  <w:marTop w:val="0"/>
                  <w:marBottom w:val="0"/>
                  <w:divBdr>
                    <w:top w:val="none" w:sz="0" w:space="0" w:color="auto"/>
                    <w:left w:val="none" w:sz="0" w:space="0" w:color="auto"/>
                    <w:bottom w:val="none" w:sz="0" w:space="0" w:color="auto"/>
                    <w:right w:val="none" w:sz="0" w:space="0" w:color="auto"/>
                  </w:divBdr>
                </w:div>
                <w:div w:id="454370105">
                  <w:marLeft w:val="0"/>
                  <w:marRight w:val="0"/>
                  <w:marTop w:val="0"/>
                  <w:marBottom w:val="0"/>
                  <w:divBdr>
                    <w:top w:val="none" w:sz="0" w:space="0" w:color="auto"/>
                    <w:left w:val="none" w:sz="0" w:space="0" w:color="auto"/>
                    <w:bottom w:val="none" w:sz="0" w:space="0" w:color="auto"/>
                    <w:right w:val="none" w:sz="0" w:space="0" w:color="auto"/>
                  </w:divBdr>
                </w:div>
                <w:div w:id="454376305">
                  <w:marLeft w:val="0"/>
                  <w:marRight w:val="0"/>
                  <w:marTop w:val="0"/>
                  <w:marBottom w:val="0"/>
                  <w:divBdr>
                    <w:top w:val="none" w:sz="0" w:space="0" w:color="auto"/>
                    <w:left w:val="none" w:sz="0" w:space="0" w:color="auto"/>
                    <w:bottom w:val="none" w:sz="0" w:space="0" w:color="auto"/>
                    <w:right w:val="none" w:sz="0" w:space="0" w:color="auto"/>
                  </w:divBdr>
                  <w:divsChild>
                    <w:div w:id="356319543">
                      <w:marLeft w:val="0"/>
                      <w:marRight w:val="0"/>
                      <w:marTop w:val="0"/>
                      <w:marBottom w:val="0"/>
                      <w:divBdr>
                        <w:top w:val="none" w:sz="0" w:space="0" w:color="auto"/>
                        <w:left w:val="none" w:sz="0" w:space="0" w:color="auto"/>
                        <w:bottom w:val="none" w:sz="0" w:space="0" w:color="auto"/>
                        <w:right w:val="none" w:sz="0" w:space="0" w:color="auto"/>
                      </w:divBdr>
                      <w:divsChild>
                        <w:div w:id="162471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494219">
                  <w:marLeft w:val="0"/>
                  <w:marRight w:val="0"/>
                  <w:marTop w:val="0"/>
                  <w:marBottom w:val="0"/>
                  <w:divBdr>
                    <w:top w:val="none" w:sz="0" w:space="0" w:color="auto"/>
                    <w:left w:val="none" w:sz="0" w:space="0" w:color="auto"/>
                    <w:bottom w:val="none" w:sz="0" w:space="0" w:color="auto"/>
                    <w:right w:val="none" w:sz="0" w:space="0" w:color="auto"/>
                  </w:divBdr>
                </w:div>
                <w:div w:id="454566359">
                  <w:marLeft w:val="0"/>
                  <w:marRight w:val="0"/>
                  <w:marTop w:val="0"/>
                  <w:marBottom w:val="0"/>
                  <w:divBdr>
                    <w:top w:val="none" w:sz="0" w:space="0" w:color="auto"/>
                    <w:left w:val="none" w:sz="0" w:space="0" w:color="auto"/>
                    <w:bottom w:val="none" w:sz="0" w:space="0" w:color="auto"/>
                    <w:right w:val="none" w:sz="0" w:space="0" w:color="auto"/>
                  </w:divBdr>
                </w:div>
                <w:div w:id="454568449">
                  <w:marLeft w:val="0"/>
                  <w:marRight w:val="0"/>
                  <w:marTop w:val="0"/>
                  <w:marBottom w:val="0"/>
                  <w:divBdr>
                    <w:top w:val="none" w:sz="0" w:space="0" w:color="auto"/>
                    <w:left w:val="none" w:sz="0" w:space="0" w:color="auto"/>
                    <w:bottom w:val="none" w:sz="0" w:space="0" w:color="auto"/>
                    <w:right w:val="none" w:sz="0" w:space="0" w:color="auto"/>
                  </w:divBdr>
                </w:div>
                <w:div w:id="454715869">
                  <w:marLeft w:val="0"/>
                  <w:marRight w:val="0"/>
                  <w:marTop w:val="0"/>
                  <w:marBottom w:val="0"/>
                  <w:divBdr>
                    <w:top w:val="none" w:sz="0" w:space="0" w:color="auto"/>
                    <w:left w:val="none" w:sz="0" w:space="0" w:color="auto"/>
                    <w:bottom w:val="none" w:sz="0" w:space="0" w:color="auto"/>
                    <w:right w:val="none" w:sz="0" w:space="0" w:color="auto"/>
                  </w:divBdr>
                </w:div>
                <w:div w:id="454758350">
                  <w:marLeft w:val="0"/>
                  <w:marRight w:val="0"/>
                  <w:marTop w:val="0"/>
                  <w:marBottom w:val="0"/>
                  <w:divBdr>
                    <w:top w:val="none" w:sz="0" w:space="0" w:color="auto"/>
                    <w:left w:val="none" w:sz="0" w:space="0" w:color="auto"/>
                    <w:bottom w:val="none" w:sz="0" w:space="0" w:color="auto"/>
                    <w:right w:val="none" w:sz="0" w:space="0" w:color="auto"/>
                  </w:divBdr>
                </w:div>
                <w:div w:id="454761289">
                  <w:marLeft w:val="0"/>
                  <w:marRight w:val="0"/>
                  <w:marTop w:val="0"/>
                  <w:marBottom w:val="0"/>
                  <w:divBdr>
                    <w:top w:val="none" w:sz="0" w:space="0" w:color="auto"/>
                    <w:left w:val="none" w:sz="0" w:space="0" w:color="auto"/>
                    <w:bottom w:val="none" w:sz="0" w:space="0" w:color="auto"/>
                    <w:right w:val="none" w:sz="0" w:space="0" w:color="auto"/>
                  </w:divBdr>
                </w:div>
                <w:div w:id="454906256">
                  <w:marLeft w:val="0"/>
                  <w:marRight w:val="0"/>
                  <w:marTop w:val="0"/>
                  <w:marBottom w:val="0"/>
                  <w:divBdr>
                    <w:top w:val="none" w:sz="0" w:space="0" w:color="auto"/>
                    <w:left w:val="none" w:sz="0" w:space="0" w:color="auto"/>
                    <w:bottom w:val="none" w:sz="0" w:space="0" w:color="auto"/>
                    <w:right w:val="none" w:sz="0" w:space="0" w:color="auto"/>
                  </w:divBdr>
                </w:div>
                <w:div w:id="454956012">
                  <w:marLeft w:val="0"/>
                  <w:marRight w:val="0"/>
                  <w:marTop w:val="0"/>
                  <w:marBottom w:val="0"/>
                  <w:divBdr>
                    <w:top w:val="none" w:sz="0" w:space="0" w:color="auto"/>
                    <w:left w:val="none" w:sz="0" w:space="0" w:color="auto"/>
                    <w:bottom w:val="none" w:sz="0" w:space="0" w:color="auto"/>
                    <w:right w:val="none" w:sz="0" w:space="0" w:color="auto"/>
                  </w:divBdr>
                </w:div>
                <w:div w:id="455103327">
                  <w:marLeft w:val="0"/>
                  <w:marRight w:val="0"/>
                  <w:marTop w:val="0"/>
                  <w:marBottom w:val="0"/>
                  <w:divBdr>
                    <w:top w:val="none" w:sz="0" w:space="0" w:color="auto"/>
                    <w:left w:val="none" w:sz="0" w:space="0" w:color="auto"/>
                    <w:bottom w:val="none" w:sz="0" w:space="0" w:color="auto"/>
                    <w:right w:val="none" w:sz="0" w:space="0" w:color="auto"/>
                  </w:divBdr>
                </w:div>
                <w:div w:id="455147623">
                  <w:marLeft w:val="0"/>
                  <w:marRight w:val="0"/>
                  <w:marTop w:val="0"/>
                  <w:marBottom w:val="0"/>
                  <w:divBdr>
                    <w:top w:val="none" w:sz="0" w:space="0" w:color="auto"/>
                    <w:left w:val="none" w:sz="0" w:space="0" w:color="auto"/>
                    <w:bottom w:val="none" w:sz="0" w:space="0" w:color="auto"/>
                    <w:right w:val="none" w:sz="0" w:space="0" w:color="auto"/>
                  </w:divBdr>
                  <w:divsChild>
                    <w:div w:id="492528157">
                      <w:marLeft w:val="0"/>
                      <w:marRight w:val="0"/>
                      <w:marTop w:val="0"/>
                      <w:marBottom w:val="0"/>
                      <w:divBdr>
                        <w:top w:val="none" w:sz="0" w:space="0" w:color="auto"/>
                        <w:left w:val="none" w:sz="0" w:space="0" w:color="auto"/>
                        <w:bottom w:val="none" w:sz="0" w:space="0" w:color="auto"/>
                        <w:right w:val="none" w:sz="0" w:space="0" w:color="auto"/>
                      </w:divBdr>
                    </w:div>
                  </w:divsChild>
                </w:div>
                <w:div w:id="455177424">
                  <w:marLeft w:val="0"/>
                  <w:marRight w:val="0"/>
                  <w:marTop w:val="0"/>
                  <w:marBottom w:val="0"/>
                  <w:divBdr>
                    <w:top w:val="none" w:sz="0" w:space="0" w:color="auto"/>
                    <w:left w:val="none" w:sz="0" w:space="0" w:color="auto"/>
                    <w:bottom w:val="none" w:sz="0" w:space="0" w:color="auto"/>
                    <w:right w:val="none" w:sz="0" w:space="0" w:color="auto"/>
                  </w:divBdr>
                </w:div>
                <w:div w:id="455177984">
                  <w:marLeft w:val="0"/>
                  <w:marRight w:val="0"/>
                  <w:marTop w:val="0"/>
                  <w:marBottom w:val="0"/>
                  <w:divBdr>
                    <w:top w:val="none" w:sz="0" w:space="0" w:color="auto"/>
                    <w:left w:val="none" w:sz="0" w:space="0" w:color="auto"/>
                    <w:bottom w:val="none" w:sz="0" w:space="0" w:color="auto"/>
                    <w:right w:val="none" w:sz="0" w:space="0" w:color="auto"/>
                  </w:divBdr>
                </w:div>
                <w:div w:id="455180230">
                  <w:marLeft w:val="75"/>
                  <w:marRight w:val="75"/>
                  <w:marTop w:val="75"/>
                  <w:marBottom w:val="75"/>
                  <w:divBdr>
                    <w:top w:val="none" w:sz="0" w:space="0" w:color="auto"/>
                    <w:left w:val="none" w:sz="0" w:space="0" w:color="auto"/>
                    <w:bottom w:val="none" w:sz="0" w:space="0" w:color="auto"/>
                    <w:right w:val="none" w:sz="0" w:space="0" w:color="auto"/>
                  </w:divBdr>
                </w:div>
                <w:div w:id="455222123">
                  <w:marLeft w:val="0"/>
                  <w:marRight w:val="0"/>
                  <w:marTop w:val="0"/>
                  <w:marBottom w:val="0"/>
                  <w:divBdr>
                    <w:top w:val="none" w:sz="0" w:space="0" w:color="auto"/>
                    <w:left w:val="none" w:sz="0" w:space="0" w:color="auto"/>
                    <w:bottom w:val="none" w:sz="0" w:space="0" w:color="auto"/>
                    <w:right w:val="none" w:sz="0" w:space="0" w:color="auto"/>
                  </w:divBdr>
                </w:div>
                <w:div w:id="455296349">
                  <w:marLeft w:val="0"/>
                  <w:marRight w:val="0"/>
                  <w:marTop w:val="0"/>
                  <w:marBottom w:val="0"/>
                  <w:divBdr>
                    <w:top w:val="none" w:sz="0" w:space="0" w:color="auto"/>
                    <w:left w:val="none" w:sz="0" w:space="0" w:color="auto"/>
                    <w:bottom w:val="none" w:sz="0" w:space="0" w:color="auto"/>
                    <w:right w:val="none" w:sz="0" w:space="0" w:color="auto"/>
                  </w:divBdr>
                </w:div>
                <w:div w:id="455299280">
                  <w:marLeft w:val="0"/>
                  <w:marRight w:val="0"/>
                  <w:marTop w:val="0"/>
                  <w:marBottom w:val="0"/>
                  <w:divBdr>
                    <w:top w:val="none" w:sz="0" w:space="0" w:color="auto"/>
                    <w:left w:val="none" w:sz="0" w:space="0" w:color="auto"/>
                    <w:bottom w:val="none" w:sz="0" w:space="0" w:color="auto"/>
                    <w:right w:val="none" w:sz="0" w:space="0" w:color="auto"/>
                  </w:divBdr>
                </w:div>
                <w:div w:id="455369439">
                  <w:marLeft w:val="0"/>
                  <w:marRight w:val="0"/>
                  <w:marTop w:val="0"/>
                  <w:marBottom w:val="0"/>
                  <w:divBdr>
                    <w:top w:val="none" w:sz="0" w:space="0" w:color="auto"/>
                    <w:left w:val="none" w:sz="0" w:space="0" w:color="auto"/>
                    <w:bottom w:val="none" w:sz="0" w:space="0" w:color="auto"/>
                    <w:right w:val="none" w:sz="0" w:space="0" w:color="auto"/>
                  </w:divBdr>
                </w:div>
                <w:div w:id="455370808">
                  <w:marLeft w:val="0"/>
                  <w:marRight w:val="0"/>
                  <w:marTop w:val="0"/>
                  <w:marBottom w:val="0"/>
                  <w:divBdr>
                    <w:top w:val="none" w:sz="0" w:space="0" w:color="auto"/>
                    <w:left w:val="none" w:sz="0" w:space="0" w:color="auto"/>
                    <w:bottom w:val="none" w:sz="0" w:space="0" w:color="auto"/>
                    <w:right w:val="none" w:sz="0" w:space="0" w:color="auto"/>
                  </w:divBdr>
                </w:div>
                <w:div w:id="455682671">
                  <w:marLeft w:val="0"/>
                  <w:marRight w:val="0"/>
                  <w:marTop w:val="0"/>
                  <w:marBottom w:val="0"/>
                  <w:divBdr>
                    <w:top w:val="none" w:sz="0" w:space="0" w:color="auto"/>
                    <w:left w:val="none" w:sz="0" w:space="0" w:color="auto"/>
                    <w:bottom w:val="none" w:sz="0" w:space="0" w:color="auto"/>
                    <w:right w:val="none" w:sz="0" w:space="0" w:color="auto"/>
                  </w:divBdr>
                </w:div>
                <w:div w:id="455687402">
                  <w:marLeft w:val="0"/>
                  <w:marRight w:val="0"/>
                  <w:marTop w:val="0"/>
                  <w:marBottom w:val="0"/>
                  <w:divBdr>
                    <w:top w:val="none" w:sz="0" w:space="0" w:color="auto"/>
                    <w:left w:val="none" w:sz="0" w:space="0" w:color="auto"/>
                    <w:bottom w:val="none" w:sz="0" w:space="0" w:color="auto"/>
                    <w:right w:val="none" w:sz="0" w:space="0" w:color="auto"/>
                  </w:divBdr>
                </w:div>
                <w:div w:id="456067122">
                  <w:marLeft w:val="300"/>
                  <w:marRight w:val="0"/>
                  <w:marTop w:val="150"/>
                  <w:marBottom w:val="150"/>
                  <w:divBdr>
                    <w:top w:val="none" w:sz="0" w:space="0" w:color="auto"/>
                    <w:left w:val="none" w:sz="0" w:space="0" w:color="auto"/>
                    <w:bottom w:val="none" w:sz="0" w:space="0" w:color="auto"/>
                    <w:right w:val="none" w:sz="0" w:space="0" w:color="auto"/>
                  </w:divBdr>
                </w:div>
                <w:div w:id="456073731">
                  <w:marLeft w:val="0"/>
                  <w:marRight w:val="0"/>
                  <w:marTop w:val="0"/>
                  <w:marBottom w:val="0"/>
                  <w:divBdr>
                    <w:top w:val="none" w:sz="0" w:space="0" w:color="auto"/>
                    <w:left w:val="none" w:sz="0" w:space="0" w:color="auto"/>
                    <w:bottom w:val="none" w:sz="0" w:space="0" w:color="auto"/>
                    <w:right w:val="none" w:sz="0" w:space="0" w:color="auto"/>
                  </w:divBdr>
                </w:div>
                <w:div w:id="456141442">
                  <w:marLeft w:val="0"/>
                  <w:marRight w:val="0"/>
                  <w:marTop w:val="0"/>
                  <w:marBottom w:val="0"/>
                  <w:divBdr>
                    <w:top w:val="none" w:sz="0" w:space="0" w:color="auto"/>
                    <w:left w:val="none" w:sz="0" w:space="0" w:color="auto"/>
                    <w:bottom w:val="none" w:sz="0" w:space="0" w:color="auto"/>
                    <w:right w:val="none" w:sz="0" w:space="0" w:color="auto"/>
                  </w:divBdr>
                </w:div>
                <w:div w:id="456147855">
                  <w:marLeft w:val="0"/>
                  <w:marRight w:val="0"/>
                  <w:marTop w:val="0"/>
                  <w:marBottom w:val="0"/>
                  <w:divBdr>
                    <w:top w:val="none" w:sz="0" w:space="0" w:color="auto"/>
                    <w:left w:val="none" w:sz="0" w:space="0" w:color="auto"/>
                    <w:bottom w:val="none" w:sz="0" w:space="0" w:color="auto"/>
                    <w:right w:val="none" w:sz="0" w:space="0" w:color="auto"/>
                  </w:divBdr>
                </w:div>
                <w:div w:id="456527362">
                  <w:marLeft w:val="0"/>
                  <w:marRight w:val="0"/>
                  <w:marTop w:val="0"/>
                  <w:marBottom w:val="0"/>
                  <w:divBdr>
                    <w:top w:val="none" w:sz="0" w:space="0" w:color="auto"/>
                    <w:left w:val="none" w:sz="0" w:space="0" w:color="auto"/>
                    <w:bottom w:val="none" w:sz="0" w:space="0" w:color="auto"/>
                    <w:right w:val="none" w:sz="0" w:space="0" w:color="auto"/>
                  </w:divBdr>
                </w:div>
                <w:div w:id="456610735">
                  <w:marLeft w:val="0"/>
                  <w:marRight w:val="0"/>
                  <w:marTop w:val="0"/>
                  <w:marBottom w:val="0"/>
                  <w:divBdr>
                    <w:top w:val="none" w:sz="0" w:space="0" w:color="auto"/>
                    <w:left w:val="none" w:sz="0" w:space="0" w:color="auto"/>
                    <w:bottom w:val="none" w:sz="0" w:space="0" w:color="auto"/>
                    <w:right w:val="none" w:sz="0" w:space="0" w:color="auto"/>
                  </w:divBdr>
                </w:div>
                <w:div w:id="456682713">
                  <w:marLeft w:val="0"/>
                  <w:marRight w:val="0"/>
                  <w:marTop w:val="150"/>
                  <w:marBottom w:val="150"/>
                  <w:divBdr>
                    <w:top w:val="single" w:sz="6" w:space="4" w:color="D7D7D7"/>
                    <w:left w:val="none" w:sz="0" w:space="0" w:color="auto"/>
                    <w:bottom w:val="single" w:sz="6" w:space="4" w:color="D7D7D7"/>
                    <w:right w:val="none" w:sz="0" w:space="0" w:color="auto"/>
                  </w:divBdr>
                </w:div>
                <w:div w:id="456725316">
                  <w:marLeft w:val="0"/>
                  <w:marRight w:val="0"/>
                  <w:marTop w:val="0"/>
                  <w:marBottom w:val="0"/>
                  <w:divBdr>
                    <w:top w:val="none" w:sz="0" w:space="0" w:color="auto"/>
                    <w:left w:val="none" w:sz="0" w:space="0" w:color="auto"/>
                    <w:bottom w:val="none" w:sz="0" w:space="0" w:color="auto"/>
                    <w:right w:val="none" w:sz="0" w:space="0" w:color="auto"/>
                  </w:divBdr>
                </w:div>
                <w:div w:id="457184975">
                  <w:marLeft w:val="0"/>
                  <w:marRight w:val="0"/>
                  <w:marTop w:val="0"/>
                  <w:marBottom w:val="0"/>
                  <w:divBdr>
                    <w:top w:val="none" w:sz="0" w:space="0" w:color="auto"/>
                    <w:left w:val="none" w:sz="0" w:space="0" w:color="auto"/>
                    <w:bottom w:val="none" w:sz="0" w:space="0" w:color="auto"/>
                    <w:right w:val="none" w:sz="0" w:space="0" w:color="auto"/>
                  </w:divBdr>
                </w:div>
                <w:div w:id="457187249">
                  <w:marLeft w:val="0"/>
                  <w:marRight w:val="0"/>
                  <w:marTop w:val="0"/>
                  <w:marBottom w:val="0"/>
                  <w:divBdr>
                    <w:top w:val="none" w:sz="0" w:space="0" w:color="auto"/>
                    <w:left w:val="none" w:sz="0" w:space="0" w:color="auto"/>
                    <w:bottom w:val="none" w:sz="0" w:space="0" w:color="auto"/>
                    <w:right w:val="none" w:sz="0" w:space="0" w:color="auto"/>
                  </w:divBdr>
                </w:div>
                <w:div w:id="457189471">
                  <w:marLeft w:val="0"/>
                  <w:marRight w:val="0"/>
                  <w:marTop w:val="0"/>
                  <w:marBottom w:val="0"/>
                  <w:divBdr>
                    <w:top w:val="none" w:sz="0" w:space="0" w:color="auto"/>
                    <w:left w:val="none" w:sz="0" w:space="0" w:color="auto"/>
                    <w:bottom w:val="none" w:sz="0" w:space="0" w:color="auto"/>
                    <w:right w:val="none" w:sz="0" w:space="0" w:color="auto"/>
                  </w:divBdr>
                  <w:divsChild>
                    <w:div w:id="27338452">
                      <w:marLeft w:val="0"/>
                      <w:marRight w:val="0"/>
                      <w:marTop w:val="0"/>
                      <w:marBottom w:val="0"/>
                      <w:divBdr>
                        <w:top w:val="none" w:sz="0" w:space="0" w:color="auto"/>
                        <w:left w:val="none" w:sz="0" w:space="0" w:color="auto"/>
                        <w:bottom w:val="none" w:sz="0" w:space="0" w:color="auto"/>
                        <w:right w:val="none" w:sz="0" w:space="0" w:color="auto"/>
                      </w:divBdr>
                    </w:div>
                  </w:divsChild>
                </w:div>
                <w:div w:id="457263436">
                  <w:marLeft w:val="0"/>
                  <w:marRight w:val="0"/>
                  <w:marTop w:val="0"/>
                  <w:marBottom w:val="0"/>
                  <w:divBdr>
                    <w:top w:val="none" w:sz="0" w:space="0" w:color="auto"/>
                    <w:left w:val="none" w:sz="0" w:space="0" w:color="auto"/>
                    <w:bottom w:val="none" w:sz="0" w:space="0" w:color="auto"/>
                    <w:right w:val="none" w:sz="0" w:space="0" w:color="auto"/>
                  </w:divBdr>
                  <w:divsChild>
                    <w:div w:id="395975526">
                      <w:marLeft w:val="0"/>
                      <w:marRight w:val="0"/>
                      <w:marTop w:val="0"/>
                      <w:marBottom w:val="0"/>
                      <w:divBdr>
                        <w:top w:val="none" w:sz="0" w:space="0" w:color="auto"/>
                        <w:left w:val="none" w:sz="0" w:space="0" w:color="auto"/>
                        <w:bottom w:val="none" w:sz="0" w:space="0" w:color="auto"/>
                        <w:right w:val="none" w:sz="0" w:space="0" w:color="auto"/>
                      </w:divBdr>
                    </w:div>
                  </w:divsChild>
                </w:div>
                <w:div w:id="457332848">
                  <w:marLeft w:val="0"/>
                  <w:marRight w:val="0"/>
                  <w:marTop w:val="0"/>
                  <w:marBottom w:val="0"/>
                  <w:divBdr>
                    <w:top w:val="none" w:sz="0" w:space="0" w:color="auto"/>
                    <w:left w:val="none" w:sz="0" w:space="0" w:color="auto"/>
                    <w:bottom w:val="none" w:sz="0" w:space="0" w:color="auto"/>
                    <w:right w:val="none" w:sz="0" w:space="0" w:color="auto"/>
                  </w:divBdr>
                </w:div>
                <w:div w:id="457338357">
                  <w:marLeft w:val="0"/>
                  <w:marRight w:val="0"/>
                  <w:marTop w:val="0"/>
                  <w:marBottom w:val="0"/>
                  <w:divBdr>
                    <w:top w:val="none" w:sz="0" w:space="0" w:color="auto"/>
                    <w:left w:val="none" w:sz="0" w:space="0" w:color="auto"/>
                    <w:bottom w:val="none" w:sz="0" w:space="0" w:color="auto"/>
                    <w:right w:val="none" w:sz="0" w:space="0" w:color="auto"/>
                  </w:divBdr>
                </w:div>
                <w:div w:id="457451861">
                  <w:marLeft w:val="0"/>
                  <w:marRight w:val="0"/>
                  <w:marTop w:val="0"/>
                  <w:marBottom w:val="0"/>
                  <w:divBdr>
                    <w:top w:val="none" w:sz="0" w:space="0" w:color="auto"/>
                    <w:left w:val="none" w:sz="0" w:space="0" w:color="auto"/>
                    <w:bottom w:val="none" w:sz="0" w:space="0" w:color="auto"/>
                    <w:right w:val="none" w:sz="0" w:space="0" w:color="auto"/>
                  </w:divBdr>
                  <w:divsChild>
                    <w:div w:id="1001811209">
                      <w:marLeft w:val="0"/>
                      <w:marRight w:val="0"/>
                      <w:marTop w:val="0"/>
                      <w:marBottom w:val="0"/>
                      <w:divBdr>
                        <w:top w:val="none" w:sz="0" w:space="0" w:color="auto"/>
                        <w:left w:val="none" w:sz="0" w:space="0" w:color="auto"/>
                        <w:bottom w:val="none" w:sz="0" w:space="0" w:color="auto"/>
                        <w:right w:val="none" w:sz="0" w:space="0" w:color="auto"/>
                      </w:divBdr>
                    </w:div>
                  </w:divsChild>
                </w:div>
                <w:div w:id="457453520">
                  <w:marLeft w:val="0"/>
                  <w:marRight w:val="0"/>
                  <w:marTop w:val="0"/>
                  <w:marBottom w:val="0"/>
                  <w:divBdr>
                    <w:top w:val="none" w:sz="0" w:space="0" w:color="auto"/>
                    <w:left w:val="none" w:sz="0" w:space="0" w:color="auto"/>
                    <w:bottom w:val="none" w:sz="0" w:space="0" w:color="auto"/>
                    <w:right w:val="none" w:sz="0" w:space="0" w:color="auto"/>
                  </w:divBdr>
                </w:div>
                <w:div w:id="457528116">
                  <w:marLeft w:val="0"/>
                  <w:marRight w:val="0"/>
                  <w:marTop w:val="0"/>
                  <w:marBottom w:val="0"/>
                  <w:divBdr>
                    <w:top w:val="none" w:sz="0" w:space="0" w:color="auto"/>
                    <w:left w:val="none" w:sz="0" w:space="0" w:color="auto"/>
                    <w:bottom w:val="none" w:sz="0" w:space="0" w:color="auto"/>
                    <w:right w:val="none" w:sz="0" w:space="0" w:color="auto"/>
                  </w:divBdr>
                </w:div>
                <w:div w:id="457602490">
                  <w:marLeft w:val="0"/>
                  <w:marRight w:val="0"/>
                  <w:marTop w:val="0"/>
                  <w:marBottom w:val="0"/>
                  <w:divBdr>
                    <w:top w:val="none" w:sz="0" w:space="0" w:color="auto"/>
                    <w:left w:val="none" w:sz="0" w:space="0" w:color="auto"/>
                    <w:bottom w:val="none" w:sz="0" w:space="0" w:color="auto"/>
                    <w:right w:val="none" w:sz="0" w:space="0" w:color="auto"/>
                  </w:divBdr>
                </w:div>
                <w:div w:id="457726824">
                  <w:marLeft w:val="0"/>
                  <w:marRight w:val="0"/>
                  <w:marTop w:val="0"/>
                  <w:marBottom w:val="0"/>
                  <w:divBdr>
                    <w:top w:val="none" w:sz="0" w:space="0" w:color="auto"/>
                    <w:left w:val="none" w:sz="0" w:space="0" w:color="auto"/>
                    <w:bottom w:val="none" w:sz="0" w:space="0" w:color="auto"/>
                    <w:right w:val="none" w:sz="0" w:space="0" w:color="auto"/>
                  </w:divBdr>
                  <w:divsChild>
                    <w:div w:id="420686762">
                      <w:marLeft w:val="0"/>
                      <w:marRight w:val="0"/>
                      <w:marTop w:val="0"/>
                      <w:marBottom w:val="0"/>
                      <w:divBdr>
                        <w:top w:val="none" w:sz="0" w:space="0" w:color="auto"/>
                        <w:left w:val="none" w:sz="0" w:space="0" w:color="auto"/>
                        <w:bottom w:val="none" w:sz="0" w:space="0" w:color="auto"/>
                        <w:right w:val="none" w:sz="0" w:space="0" w:color="auto"/>
                      </w:divBdr>
                    </w:div>
                  </w:divsChild>
                </w:div>
                <w:div w:id="457795037">
                  <w:marLeft w:val="0"/>
                  <w:marRight w:val="0"/>
                  <w:marTop w:val="0"/>
                  <w:marBottom w:val="0"/>
                  <w:divBdr>
                    <w:top w:val="none" w:sz="0" w:space="0" w:color="auto"/>
                    <w:left w:val="none" w:sz="0" w:space="0" w:color="auto"/>
                    <w:bottom w:val="none" w:sz="0" w:space="0" w:color="auto"/>
                    <w:right w:val="none" w:sz="0" w:space="0" w:color="auto"/>
                  </w:divBdr>
                </w:div>
                <w:div w:id="457797515">
                  <w:marLeft w:val="0"/>
                  <w:marRight w:val="0"/>
                  <w:marTop w:val="300"/>
                  <w:marBottom w:val="300"/>
                  <w:divBdr>
                    <w:top w:val="none" w:sz="0" w:space="0" w:color="auto"/>
                    <w:left w:val="none" w:sz="0" w:space="0" w:color="auto"/>
                    <w:bottom w:val="none" w:sz="0" w:space="0" w:color="auto"/>
                    <w:right w:val="none" w:sz="0" w:space="0" w:color="auto"/>
                  </w:divBdr>
                </w:div>
                <w:div w:id="457846355">
                  <w:marLeft w:val="0"/>
                  <w:marRight w:val="0"/>
                  <w:marTop w:val="0"/>
                  <w:marBottom w:val="120"/>
                  <w:divBdr>
                    <w:top w:val="none" w:sz="0" w:space="0" w:color="auto"/>
                    <w:left w:val="none" w:sz="0" w:space="0" w:color="auto"/>
                    <w:bottom w:val="none" w:sz="0" w:space="0" w:color="auto"/>
                    <w:right w:val="none" w:sz="0" w:space="0" w:color="auto"/>
                  </w:divBdr>
                </w:div>
                <w:div w:id="457994247">
                  <w:marLeft w:val="0"/>
                  <w:marRight w:val="0"/>
                  <w:marTop w:val="0"/>
                  <w:marBottom w:val="0"/>
                  <w:divBdr>
                    <w:top w:val="none" w:sz="0" w:space="0" w:color="auto"/>
                    <w:left w:val="none" w:sz="0" w:space="0" w:color="auto"/>
                    <w:bottom w:val="none" w:sz="0" w:space="0" w:color="auto"/>
                    <w:right w:val="none" w:sz="0" w:space="0" w:color="auto"/>
                  </w:divBdr>
                </w:div>
                <w:div w:id="458190177">
                  <w:marLeft w:val="0"/>
                  <w:marRight w:val="0"/>
                  <w:marTop w:val="0"/>
                  <w:marBottom w:val="0"/>
                  <w:divBdr>
                    <w:top w:val="none" w:sz="0" w:space="0" w:color="auto"/>
                    <w:left w:val="none" w:sz="0" w:space="0" w:color="auto"/>
                    <w:bottom w:val="none" w:sz="0" w:space="0" w:color="auto"/>
                    <w:right w:val="none" w:sz="0" w:space="0" w:color="auto"/>
                  </w:divBdr>
                  <w:divsChild>
                    <w:div w:id="781920086">
                      <w:marLeft w:val="0"/>
                      <w:marRight w:val="0"/>
                      <w:marTop w:val="0"/>
                      <w:marBottom w:val="0"/>
                      <w:divBdr>
                        <w:top w:val="none" w:sz="0" w:space="0" w:color="auto"/>
                        <w:left w:val="none" w:sz="0" w:space="0" w:color="auto"/>
                        <w:bottom w:val="none" w:sz="0" w:space="0" w:color="auto"/>
                        <w:right w:val="none" w:sz="0" w:space="0" w:color="auto"/>
                      </w:divBdr>
                      <w:divsChild>
                        <w:div w:id="927466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300430">
                  <w:marLeft w:val="0"/>
                  <w:marRight w:val="0"/>
                  <w:marTop w:val="0"/>
                  <w:marBottom w:val="0"/>
                  <w:divBdr>
                    <w:top w:val="none" w:sz="0" w:space="0" w:color="auto"/>
                    <w:left w:val="none" w:sz="0" w:space="0" w:color="auto"/>
                    <w:bottom w:val="none" w:sz="0" w:space="0" w:color="auto"/>
                    <w:right w:val="none" w:sz="0" w:space="0" w:color="auto"/>
                  </w:divBdr>
                </w:div>
                <w:div w:id="458307548">
                  <w:marLeft w:val="0"/>
                  <w:marRight w:val="0"/>
                  <w:marTop w:val="0"/>
                  <w:marBottom w:val="0"/>
                  <w:divBdr>
                    <w:top w:val="none" w:sz="0" w:space="0" w:color="auto"/>
                    <w:left w:val="none" w:sz="0" w:space="0" w:color="auto"/>
                    <w:bottom w:val="none" w:sz="0" w:space="0" w:color="auto"/>
                    <w:right w:val="none" w:sz="0" w:space="0" w:color="auto"/>
                  </w:divBdr>
                  <w:divsChild>
                    <w:div w:id="1046678843">
                      <w:marLeft w:val="0"/>
                      <w:marRight w:val="0"/>
                      <w:marTop w:val="0"/>
                      <w:marBottom w:val="0"/>
                      <w:divBdr>
                        <w:top w:val="none" w:sz="0" w:space="0" w:color="auto"/>
                        <w:left w:val="none" w:sz="0" w:space="0" w:color="auto"/>
                        <w:bottom w:val="none" w:sz="0" w:space="0" w:color="auto"/>
                        <w:right w:val="none" w:sz="0" w:space="0" w:color="auto"/>
                      </w:divBdr>
                    </w:div>
                  </w:divsChild>
                </w:div>
                <w:div w:id="458375936">
                  <w:marLeft w:val="0"/>
                  <w:marRight w:val="0"/>
                  <w:marTop w:val="0"/>
                  <w:marBottom w:val="0"/>
                  <w:divBdr>
                    <w:top w:val="none" w:sz="0" w:space="0" w:color="auto"/>
                    <w:left w:val="none" w:sz="0" w:space="0" w:color="auto"/>
                    <w:bottom w:val="none" w:sz="0" w:space="0" w:color="auto"/>
                    <w:right w:val="none" w:sz="0" w:space="0" w:color="auto"/>
                  </w:divBdr>
                </w:div>
                <w:div w:id="458381264">
                  <w:marLeft w:val="0"/>
                  <w:marRight w:val="0"/>
                  <w:marTop w:val="0"/>
                  <w:marBottom w:val="0"/>
                  <w:divBdr>
                    <w:top w:val="none" w:sz="0" w:space="0" w:color="auto"/>
                    <w:left w:val="none" w:sz="0" w:space="0" w:color="auto"/>
                    <w:bottom w:val="none" w:sz="0" w:space="0" w:color="auto"/>
                    <w:right w:val="none" w:sz="0" w:space="0" w:color="auto"/>
                  </w:divBdr>
                </w:div>
                <w:div w:id="458496241">
                  <w:marLeft w:val="0"/>
                  <w:marRight w:val="0"/>
                  <w:marTop w:val="0"/>
                  <w:marBottom w:val="0"/>
                  <w:divBdr>
                    <w:top w:val="none" w:sz="0" w:space="0" w:color="auto"/>
                    <w:left w:val="none" w:sz="0" w:space="0" w:color="auto"/>
                    <w:bottom w:val="none" w:sz="0" w:space="0" w:color="auto"/>
                    <w:right w:val="none" w:sz="0" w:space="0" w:color="auto"/>
                  </w:divBdr>
                </w:div>
                <w:div w:id="458767503">
                  <w:marLeft w:val="0"/>
                  <w:marRight w:val="0"/>
                  <w:marTop w:val="0"/>
                  <w:marBottom w:val="0"/>
                  <w:divBdr>
                    <w:top w:val="none" w:sz="0" w:space="0" w:color="auto"/>
                    <w:left w:val="none" w:sz="0" w:space="0" w:color="auto"/>
                    <w:bottom w:val="none" w:sz="0" w:space="0" w:color="auto"/>
                    <w:right w:val="none" w:sz="0" w:space="0" w:color="auto"/>
                  </w:divBdr>
                </w:div>
                <w:div w:id="458839856">
                  <w:marLeft w:val="0"/>
                  <w:marRight w:val="0"/>
                  <w:marTop w:val="0"/>
                  <w:marBottom w:val="0"/>
                  <w:divBdr>
                    <w:top w:val="none" w:sz="0" w:space="0" w:color="auto"/>
                    <w:left w:val="none" w:sz="0" w:space="0" w:color="auto"/>
                    <w:bottom w:val="none" w:sz="0" w:space="0" w:color="auto"/>
                    <w:right w:val="none" w:sz="0" w:space="0" w:color="auto"/>
                  </w:divBdr>
                </w:div>
                <w:div w:id="458888259">
                  <w:marLeft w:val="45"/>
                  <w:marRight w:val="45"/>
                  <w:marTop w:val="75"/>
                  <w:marBottom w:val="0"/>
                  <w:divBdr>
                    <w:top w:val="none" w:sz="0" w:space="0" w:color="auto"/>
                    <w:left w:val="none" w:sz="0" w:space="0" w:color="auto"/>
                    <w:bottom w:val="none" w:sz="0" w:space="0" w:color="auto"/>
                    <w:right w:val="none" w:sz="0" w:space="0" w:color="auto"/>
                  </w:divBdr>
                </w:div>
                <w:div w:id="458954494">
                  <w:marLeft w:val="0"/>
                  <w:marRight w:val="0"/>
                  <w:marTop w:val="0"/>
                  <w:marBottom w:val="0"/>
                  <w:divBdr>
                    <w:top w:val="none" w:sz="0" w:space="0" w:color="auto"/>
                    <w:left w:val="none" w:sz="0" w:space="0" w:color="auto"/>
                    <w:bottom w:val="none" w:sz="0" w:space="0" w:color="auto"/>
                    <w:right w:val="none" w:sz="0" w:space="0" w:color="auto"/>
                  </w:divBdr>
                </w:div>
                <w:div w:id="459112215">
                  <w:marLeft w:val="0"/>
                  <w:marRight w:val="0"/>
                  <w:marTop w:val="0"/>
                  <w:marBottom w:val="0"/>
                  <w:divBdr>
                    <w:top w:val="none" w:sz="0" w:space="0" w:color="auto"/>
                    <w:left w:val="none" w:sz="0" w:space="0" w:color="auto"/>
                    <w:bottom w:val="none" w:sz="0" w:space="0" w:color="auto"/>
                    <w:right w:val="none" w:sz="0" w:space="0" w:color="auto"/>
                  </w:divBdr>
                </w:div>
                <w:div w:id="459152905">
                  <w:marLeft w:val="0"/>
                  <w:marRight w:val="0"/>
                  <w:marTop w:val="0"/>
                  <w:marBottom w:val="0"/>
                  <w:divBdr>
                    <w:top w:val="none" w:sz="0" w:space="0" w:color="auto"/>
                    <w:left w:val="none" w:sz="0" w:space="0" w:color="auto"/>
                    <w:bottom w:val="none" w:sz="0" w:space="0" w:color="auto"/>
                    <w:right w:val="none" w:sz="0" w:space="0" w:color="auto"/>
                  </w:divBdr>
                </w:div>
                <w:div w:id="459495626">
                  <w:marLeft w:val="0"/>
                  <w:marRight w:val="0"/>
                  <w:marTop w:val="0"/>
                  <w:marBottom w:val="0"/>
                  <w:divBdr>
                    <w:top w:val="none" w:sz="0" w:space="0" w:color="auto"/>
                    <w:left w:val="none" w:sz="0" w:space="0" w:color="auto"/>
                    <w:bottom w:val="none" w:sz="0" w:space="0" w:color="auto"/>
                    <w:right w:val="none" w:sz="0" w:space="0" w:color="auto"/>
                  </w:divBdr>
                </w:div>
                <w:div w:id="459496286">
                  <w:marLeft w:val="0"/>
                  <w:marRight w:val="0"/>
                  <w:marTop w:val="0"/>
                  <w:marBottom w:val="0"/>
                  <w:divBdr>
                    <w:top w:val="none" w:sz="0" w:space="0" w:color="auto"/>
                    <w:left w:val="none" w:sz="0" w:space="0" w:color="auto"/>
                    <w:bottom w:val="none" w:sz="0" w:space="0" w:color="auto"/>
                    <w:right w:val="none" w:sz="0" w:space="0" w:color="auto"/>
                  </w:divBdr>
                </w:div>
                <w:div w:id="459540973">
                  <w:marLeft w:val="0"/>
                  <w:marRight w:val="0"/>
                  <w:marTop w:val="0"/>
                  <w:marBottom w:val="0"/>
                  <w:divBdr>
                    <w:top w:val="none" w:sz="0" w:space="0" w:color="auto"/>
                    <w:left w:val="none" w:sz="0" w:space="0" w:color="auto"/>
                    <w:bottom w:val="none" w:sz="0" w:space="0" w:color="auto"/>
                    <w:right w:val="none" w:sz="0" w:space="0" w:color="auto"/>
                  </w:divBdr>
                  <w:divsChild>
                    <w:div w:id="1058939590">
                      <w:marLeft w:val="0"/>
                      <w:marRight w:val="0"/>
                      <w:marTop w:val="0"/>
                      <w:marBottom w:val="0"/>
                      <w:divBdr>
                        <w:top w:val="none" w:sz="0" w:space="0" w:color="auto"/>
                        <w:left w:val="none" w:sz="0" w:space="0" w:color="auto"/>
                        <w:bottom w:val="none" w:sz="0" w:space="0" w:color="auto"/>
                        <w:right w:val="none" w:sz="0" w:space="0" w:color="auto"/>
                      </w:divBdr>
                    </w:div>
                  </w:divsChild>
                </w:div>
                <w:div w:id="459610285">
                  <w:marLeft w:val="0"/>
                  <w:marRight w:val="0"/>
                  <w:marTop w:val="0"/>
                  <w:marBottom w:val="0"/>
                  <w:divBdr>
                    <w:top w:val="none" w:sz="0" w:space="0" w:color="auto"/>
                    <w:left w:val="none" w:sz="0" w:space="0" w:color="auto"/>
                    <w:bottom w:val="none" w:sz="0" w:space="0" w:color="auto"/>
                    <w:right w:val="none" w:sz="0" w:space="0" w:color="auto"/>
                  </w:divBdr>
                  <w:divsChild>
                    <w:div w:id="765227033">
                      <w:marLeft w:val="0"/>
                      <w:marRight w:val="0"/>
                      <w:marTop w:val="0"/>
                      <w:marBottom w:val="0"/>
                      <w:divBdr>
                        <w:top w:val="none" w:sz="0" w:space="0" w:color="auto"/>
                        <w:left w:val="none" w:sz="0" w:space="0" w:color="auto"/>
                        <w:bottom w:val="none" w:sz="0" w:space="0" w:color="auto"/>
                        <w:right w:val="none" w:sz="0" w:space="0" w:color="auto"/>
                      </w:divBdr>
                    </w:div>
                  </w:divsChild>
                </w:div>
                <w:div w:id="459618907">
                  <w:marLeft w:val="0"/>
                  <w:marRight w:val="0"/>
                  <w:marTop w:val="0"/>
                  <w:marBottom w:val="0"/>
                  <w:divBdr>
                    <w:top w:val="none" w:sz="0" w:space="0" w:color="auto"/>
                    <w:left w:val="none" w:sz="0" w:space="0" w:color="auto"/>
                    <w:bottom w:val="none" w:sz="0" w:space="0" w:color="auto"/>
                    <w:right w:val="none" w:sz="0" w:space="0" w:color="auto"/>
                  </w:divBdr>
                  <w:divsChild>
                    <w:div w:id="668366218">
                      <w:marLeft w:val="0"/>
                      <w:marRight w:val="0"/>
                      <w:marTop w:val="0"/>
                      <w:marBottom w:val="0"/>
                      <w:divBdr>
                        <w:top w:val="none" w:sz="0" w:space="0" w:color="auto"/>
                        <w:left w:val="none" w:sz="0" w:space="0" w:color="auto"/>
                        <w:bottom w:val="none" w:sz="0" w:space="0" w:color="auto"/>
                        <w:right w:val="none" w:sz="0" w:space="0" w:color="auto"/>
                      </w:divBdr>
                    </w:div>
                  </w:divsChild>
                </w:div>
                <w:div w:id="459690613">
                  <w:marLeft w:val="0"/>
                  <w:marRight w:val="0"/>
                  <w:marTop w:val="0"/>
                  <w:marBottom w:val="0"/>
                  <w:divBdr>
                    <w:top w:val="none" w:sz="0" w:space="0" w:color="auto"/>
                    <w:left w:val="none" w:sz="0" w:space="0" w:color="auto"/>
                    <w:bottom w:val="none" w:sz="0" w:space="0" w:color="auto"/>
                    <w:right w:val="none" w:sz="0" w:space="0" w:color="auto"/>
                  </w:divBdr>
                </w:div>
                <w:div w:id="459762721">
                  <w:marLeft w:val="0"/>
                  <w:marRight w:val="300"/>
                  <w:marTop w:val="0"/>
                  <w:marBottom w:val="0"/>
                  <w:divBdr>
                    <w:top w:val="none" w:sz="0" w:space="0" w:color="auto"/>
                    <w:left w:val="none" w:sz="0" w:space="0" w:color="auto"/>
                    <w:bottom w:val="none" w:sz="0" w:space="0" w:color="auto"/>
                    <w:right w:val="none" w:sz="0" w:space="0" w:color="auto"/>
                  </w:divBdr>
                  <w:divsChild>
                    <w:div w:id="212276116">
                      <w:marLeft w:val="0"/>
                      <w:marRight w:val="0"/>
                      <w:marTop w:val="0"/>
                      <w:marBottom w:val="300"/>
                      <w:divBdr>
                        <w:top w:val="none" w:sz="0" w:space="0" w:color="auto"/>
                        <w:left w:val="none" w:sz="0" w:space="0" w:color="auto"/>
                        <w:bottom w:val="none" w:sz="0" w:space="0" w:color="auto"/>
                        <w:right w:val="none" w:sz="0" w:space="0" w:color="auto"/>
                      </w:divBdr>
                    </w:div>
                  </w:divsChild>
                </w:div>
                <w:div w:id="459812205">
                  <w:marLeft w:val="0"/>
                  <w:marRight w:val="0"/>
                  <w:marTop w:val="0"/>
                  <w:marBottom w:val="0"/>
                  <w:divBdr>
                    <w:top w:val="none" w:sz="0" w:space="0" w:color="auto"/>
                    <w:left w:val="none" w:sz="0" w:space="0" w:color="auto"/>
                    <w:bottom w:val="none" w:sz="0" w:space="0" w:color="auto"/>
                    <w:right w:val="none" w:sz="0" w:space="0" w:color="auto"/>
                  </w:divBdr>
                </w:div>
                <w:div w:id="459954176">
                  <w:marLeft w:val="0"/>
                  <w:marRight w:val="0"/>
                  <w:marTop w:val="0"/>
                  <w:marBottom w:val="0"/>
                  <w:divBdr>
                    <w:top w:val="none" w:sz="0" w:space="0" w:color="auto"/>
                    <w:left w:val="none" w:sz="0" w:space="0" w:color="auto"/>
                    <w:bottom w:val="none" w:sz="0" w:space="0" w:color="auto"/>
                    <w:right w:val="none" w:sz="0" w:space="0" w:color="auto"/>
                  </w:divBdr>
                </w:div>
                <w:div w:id="459960956">
                  <w:marLeft w:val="-30"/>
                  <w:marRight w:val="0"/>
                  <w:marTop w:val="0"/>
                  <w:marBottom w:val="0"/>
                  <w:divBdr>
                    <w:top w:val="none" w:sz="0" w:space="0" w:color="auto"/>
                    <w:left w:val="none" w:sz="0" w:space="0" w:color="auto"/>
                    <w:bottom w:val="none" w:sz="0" w:space="0" w:color="auto"/>
                    <w:right w:val="none" w:sz="0" w:space="0" w:color="auto"/>
                  </w:divBdr>
                </w:div>
                <w:div w:id="460268646">
                  <w:marLeft w:val="0"/>
                  <w:marRight w:val="0"/>
                  <w:marTop w:val="0"/>
                  <w:marBottom w:val="0"/>
                  <w:divBdr>
                    <w:top w:val="none" w:sz="0" w:space="0" w:color="auto"/>
                    <w:left w:val="none" w:sz="0" w:space="0" w:color="auto"/>
                    <w:bottom w:val="none" w:sz="0" w:space="0" w:color="auto"/>
                    <w:right w:val="none" w:sz="0" w:space="0" w:color="auto"/>
                  </w:divBdr>
                </w:div>
                <w:div w:id="460423036">
                  <w:marLeft w:val="0"/>
                  <w:marRight w:val="0"/>
                  <w:marTop w:val="0"/>
                  <w:marBottom w:val="0"/>
                  <w:divBdr>
                    <w:top w:val="none" w:sz="0" w:space="0" w:color="auto"/>
                    <w:left w:val="none" w:sz="0" w:space="0" w:color="auto"/>
                    <w:bottom w:val="none" w:sz="0" w:space="0" w:color="auto"/>
                    <w:right w:val="none" w:sz="0" w:space="0" w:color="auto"/>
                  </w:divBdr>
                </w:div>
                <w:div w:id="460659610">
                  <w:marLeft w:val="0"/>
                  <w:marRight w:val="0"/>
                  <w:marTop w:val="0"/>
                  <w:marBottom w:val="0"/>
                  <w:divBdr>
                    <w:top w:val="none" w:sz="0" w:space="0" w:color="auto"/>
                    <w:left w:val="none" w:sz="0" w:space="0" w:color="auto"/>
                    <w:bottom w:val="none" w:sz="0" w:space="0" w:color="auto"/>
                    <w:right w:val="none" w:sz="0" w:space="0" w:color="auto"/>
                  </w:divBdr>
                </w:div>
                <w:div w:id="460660207">
                  <w:marLeft w:val="0"/>
                  <w:marRight w:val="0"/>
                  <w:marTop w:val="300"/>
                  <w:marBottom w:val="300"/>
                  <w:divBdr>
                    <w:top w:val="none" w:sz="0" w:space="0" w:color="auto"/>
                    <w:left w:val="none" w:sz="0" w:space="0" w:color="auto"/>
                    <w:bottom w:val="none" w:sz="0" w:space="0" w:color="auto"/>
                    <w:right w:val="none" w:sz="0" w:space="0" w:color="auto"/>
                  </w:divBdr>
                  <w:divsChild>
                    <w:div w:id="526679460">
                      <w:marLeft w:val="0"/>
                      <w:marRight w:val="0"/>
                      <w:marTop w:val="0"/>
                      <w:marBottom w:val="0"/>
                      <w:divBdr>
                        <w:top w:val="none" w:sz="0" w:space="0" w:color="auto"/>
                        <w:left w:val="none" w:sz="0" w:space="0" w:color="auto"/>
                        <w:bottom w:val="none" w:sz="0" w:space="0" w:color="auto"/>
                        <w:right w:val="none" w:sz="0" w:space="0" w:color="auto"/>
                      </w:divBdr>
                    </w:div>
                  </w:divsChild>
                </w:div>
                <w:div w:id="460802058">
                  <w:marLeft w:val="0"/>
                  <w:marRight w:val="0"/>
                  <w:marTop w:val="0"/>
                  <w:marBottom w:val="0"/>
                  <w:divBdr>
                    <w:top w:val="none" w:sz="0" w:space="0" w:color="auto"/>
                    <w:left w:val="none" w:sz="0" w:space="0" w:color="auto"/>
                    <w:bottom w:val="none" w:sz="0" w:space="0" w:color="auto"/>
                    <w:right w:val="none" w:sz="0" w:space="0" w:color="auto"/>
                  </w:divBdr>
                </w:div>
                <w:div w:id="460808559">
                  <w:marLeft w:val="0"/>
                  <w:marRight w:val="0"/>
                  <w:marTop w:val="0"/>
                  <w:marBottom w:val="0"/>
                  <w:divBdr>
                    <w:top w:val="none" w:sz="0" w:space="0" w:color="auto"/>
                    <w:left w:val="none" w:sz="0" w:space="0" w:color="auto"/>
                    <w:bottom w:val="none" w:sz="0" w:space="0" w:color="auto"/>
                    <w:right w:val="none" w:sz="0" w:space="0" w:color="auto"/>
                  </w:divBdr>
                </w:div>
                <w:div w:id="460922551">
                  <w:marLeft w:val="0"/>
                  <w:marRight w:val="0"/>
                  <w:marTop w:val="0"/>
                  <w:marBottom w:val="0"/>
                  <w:divBdr>
                    <w:top w:val="none" w:sz="0" w:space="0" w:color="auto"/>
                    <w:left w:val="none" w:sz="0" w:space="0" w:color="auto"/>
                    <w:bottom w:val="none" w:sz="0" w:space="0" w:color="auto"/>
                    <w:right w:val="none" w:sz="0" w:space="0" w:color="auto"/>
                  </w:divBdr>
                </w:div>
                <w:div w:id="460923013">
                  <w:marLeft w:val="0"/>
                  <w:marRight w:val="0"/>
                  <w:marTop w:val="0"/>
                  <w:marBottom w:val="0"/>
                  <w:divBdr>
                    <w:top w:val="none" w:sz="0" w:space="0" w:color="auto"/>
                    <w:left w:val="none" w:sz="0" w:space="0" w:color="auto"/>
                    <w:bottom w:val="none" w:sz="0" w:space="0" w:color="auto"/>
                    <w:right w:val="none" w:sz="0" w:space="0" w:color="auto"/>
                  </w:divBdr>
                  <w:divsChild>
                    <w:div w:id="392583945">
                      <w:marLeft w:val="0"/>
                      <w:marRight w:val="0"/>
                      <w:marTop w:val="0"/>
                      <w:marBottom w:val="0"/>
                      <w:divBdr>
                        <w:top w:val="none" w:sz="0" w:space="0" w:color="auto"/>
                        <w:left w:val="none" w:sz="0" w:space="0" w:color="auto"/>
                        <w:bottom w:val="none" w:sz="0" w:space="0" w:color="auto"/>
                        <w:right w:val="none" w:sz="0" w:space="0" w:color="auto"/>
                      </w:divBdr>
                      <w:divsChild>
                        <w:div w:id="1068117076">
                          <w:marLeft w:val="0"/>
                          <w:marRight w:val="0"/>
                          <w:marTop w:val="0"/>
                          <w:marBottom w:val="0"/>
                          <w:divBdr>
                            <w:top w:val="none" w:sz="0" w:space="0" w:color="auto"/>
                            <w:left w:val="none" w:sz="0" w:space="0" w:color="auto"/>
                            <w:bottom w:val="none" w:sz="0" w:space="0" w:color="auto"/>
                            <w:right w:val="none" w:sz="0" w:space="0" w:color="auto"/>
                          </w:divBdr>
                          <w:divsChild>
                            <w:div w:id="93019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075862">
                  <w:marLeft w:val="0"/>
                  <w:marRight w:val="0"/>
                  <w:marTop w:val="0"/>
                  <w:marBottom w:val="0"/>
                  <w:divBdr>
                    <w:top w:val="none" w:sz="0" w:space="0" w:color="auto"/>
                    <w:left w:val="none" w:sz="0" w:space="0" w:color="auto"/>
                    <w:bottom w:val="none" w:sz="0" w:space="0" w:color="auto"/>
                    <w:right w:val="none" w:sz="0" w:space="0" w:color="auto"/>
                  </w:divBdr>
                </w:div>
                <w:div w:id="461191048">
                  <w:marLeft w:val="0"/>
                  <w:marRight w:val="0"/>
                  <w:marTop w:val="0"/>
                  <w:marBottom w:val="0"/>
                  <w:divBdr>
                    <w:top w:val="none" w:sz="0" w:space="0" w:color="auto"/>
                    <w:left w:val="none" w:sz="0" w:space="0" w:color="auto"/>
                    <w:bottom w:val="none" w:sz="0" w:space="0" w:color="auto"/>
                    <w:right w:val="none" w:sz="0" w:space="0" w:color="auto"/>
                  </w:divBdr>
                </w:div>
                <w:div w:id="461308283">
                  <w:marLeft w:val="0"/>
                  <w:marRight w:val="300"/>
                  <w:marTop w:val="0"/>
                  <w:marBottom w:val="0"/>
                  <w:divBdr>
                    <w:top w:val="none" w:sz="0" w:space="0" w:color="auto"/>
                    <w:left w:val="none" w:sz="0" w:space="0" w:color="auto"/>
                    <w:bottom w:val="none" w:sz="0" w:space="0" w:color="auto"/>
                    <w:right w:val="none" w:sz="0" w:space="0" w:color="auto"/>
                  </w:divBdr>
                </w:div>
                <w:div w:id="461508171">
                  <w:marLeft w:val="0"/>
                  <w:marRight w:val="0"/>
                  <w:marTop w:val="15"/>
                  <w:marBottom w:val="0"/>
                  <w:divBdr>
                    <w:top w:val="none" w:sz="0" w:space="0" w:color="auto"/>
                    <w:left w:val="none" w:sz="0" w:space="0" w:color="auto"/>
                    <w:bottom w:val="none" w:sz="0" w:space="0" w:color="auto"/>
                    <w:right w:val="none" w:sz="0" w:space="0" w:color="auto"/>
                  </w:divBdr>
                  <w:divsChild>
                    <w:div w:id="84377175">
                      <w:marLeft w:val="0"/>
                      <w:marRight w:val="0"/>
                      <w:marTop w:val="0"/>
                      <w:marBottom w:val="0"/>
                      <w:divBdr>
                        <w:top w:val="none" w:sz="0" w:space="0" w:color="auto"/>
                        <w:left w:val="none" w:sz="0" w:space="0" w:color="auto"/>
                        <w:bottom w:val="none" w:sz="0" w:space="0" w:color="auto"/>
                        <w:right w:val="none" w:sz="0" w:space="0" w:color="auto"/>
                      </w:divBdr>
                    </w:div>
                    <w:div w:id="523328532">
                      <w:marLeft w:val="0"/>
                      <w:marRight w:val="0"/>
                      <w:marTop w:val="0"/>
                      <w:marBottom w:val="0"/>
                      <w:divBdr>
                        <w:top w:val="none" w:sz="0" w:space="0" w:color="auto"/>
                        <w:left w:val="none" w:sz="0" w:space="0" w:color="auto"/>
                        <w:bottom w:val="none" w:sz="0" w:space="0" w:color="auto"/>
                        <w:right w:val="none" w:sz="0" w:space="0" w:color="auto"/>
                      </w:divBdr>
                    </w:div>
                  </w:divsChild>
                </w:div>
                <w:div w:id="461578185">
                  <w:marLeft w:val="0"/>
                  <w:marRight w:val="0"/>
                  <w:marTop w:val="0"/>
                  <w:marBottom w:val="0"/>
                  <w:divBdr>
                    <w:top w:val="none" w:sz="0" w:space="0" w:color="auto"/>
                    <w:left w:val="none" w:sz="0" w:space="0" w:color="auto"/>
                    <w:bottom w:val="none" w:sz="0" w:space="0" w:color="auto"/>
                    <w:right w:val="none" w:sz="0" w:space="0" w:color="auto"/>
                  </w:divBdr>
                </w:div>
                <w:div w:id="461583329">
                  <w:marLeft w:val="0"/>
                  <w:marRight w:val="0"/>
                  <w:marTop w:val="0"/>
                  <w:marBottom w:val="0"/>
                  <w:divBdr>
                    <w:top w:val="none" w:sz="0" w:space="0" w:color="auto"/>
                    <w:left w:val="none" w:sz="0" w:space="0" w:color="auto"/>
                    <w:bottom w:val="none" w:sz="0" w:space="0" w:color="auto"/>
                    <w:right w:val="none" w:sz="0" w:space="0" w:color="auto"/>
                  </w:divBdr>
                  <w:divsChild>
                    <w:div w:id="943806477">
                      <w:marLeft w:val="0"/>
                      <w:marRight w:val="0"/>
                      <w:marTop w:val="0"/>
                      <w:marBottom w:val="0"/>
                      <w:divBdr>
                        <w:top w:val="none" w:sz="0" w:space="0" w:color="auto"/>
                        <w:left w:val="none" w:sz="0" w:space="0" w:color="auto"/>
                        <w:bottom w:val="none" w:sz="0" w:space="0" w:color="auto"/>
                        <w:right w:val="none" w:sz="0" w:space="0" w:color="auto"/>
                      </w:divBdr>
                    </w:div>
                  </w:divsChild>
                </w:div>
                <w:div w:id="461851382">
                  <w:marLeft w:val="0"/>
                  <w:marRight w:val="0"/>
                  <w:marTop w:val="0"/>
                  <w:marBottom w:val="0"/>
                  <w:divBdr>
                    <w:top w:val="none" w:sz="0" w:space="0" w:color="auto"/>
                    <w:left w:val="none" w:sz="0" w:space="0" w:color="auto"/>
                    <w:bottom w:val="none" w:sz="0" w:space="0" w:color="auto"/>
                    <w:right w:val="none" w:sz="0" w:space="0" w:color="auto"/>
                  </w:divBdr>
                </w:div>
                <w:div w:id="462046058">
                  <w:marLeft w:val="0"/>
                  <w:marRight w:val="0"/>
                  <w:marTop w:val="0"/>
                  <w:marBottom w:val="0"/>
                  <w:divBdr>
                    <w:top w:val="none" w:sz="0" w:space="0" w:color="auto"/>
                    <w:left w:val="none" w:sz="0" w:space="0" w:color="auto"/>
                    <w:bottom w:val="none" w:sz="0" w:space="0" w:color="auto"/>
                    <w:right w:val="none" w:sz="0" w:space="0" w:color="auto"/>
                  </w:divBdr>
                </w:div>
                <w:div w:id="462119334">
                  <w:marLeft w:val="0"/>
                  <w:marRight w:val="0"/>
                  <w:marTop w:val="0"/>
                  <w:marBottom w:val="0"/>
                  <w:divBdr>
                    <w:top w:val="none" w:sz="0" w:space="0" w:color="auto"/>
                    <w:left w:val="none" w:sz="0" w:space="0" w:color="auto"/>
                    <w:bottom w:val="none" w:sz="0" w:space="0" w:color="auto"/>
                    <w:right w:val="none" w:sz="0" w:space="0" w:color="auto"/>
                  </w:divBdr>
                  <w:divsChild>
                    <w:div w:id="314996371">
                      <w:marLeft w:val="0"/>
                      <w:marRight w:val="0"/>
                      <w:marTop w:val="0"/>
                      <w:marBottom w:val="0"/>
                      <w:divBdr>
                        <w:top w:val="none" w:sz="0" w:space="0" w:color="auto"/>
                        <w:left w:val="none" w:sz="0" w:space="0" w:color="auto"/>
                        <w:bottom w:val="none" w:sz="0" w:space="0" w:color="auto"/>
                        <w:right w:val="none" w:sz="0" w:space="0" w:color="auto"/>
                      </w:divBdr>
                    </w:div>
                  </w:divsChild>
                </w:div>
                <w:div w:id="462231438">
                  <w:marLeft w:val="0"/>
                  <w:marRight w:val="0"/>
                  <w:marTop w:val="0"/>
                  <w:marBottom w:val="0"/>
                  <w:divBdr>
                    <w:top w:val="none" w:sz="0" w:space="0" w:color="auto"/>
                    <w:left w:val="none" w:sz="0" w:space="0" w:color="auto"/>
                    <w:bottom w:val="none" w:sz="0" w:space="0" w:color="auto"/>
                    <w:right w:val="none" w:sz="0" w:space="0" w:color="auto"/>
                  </w:divBdr>
                </w:div>
                <w:div w:id="462501181">
                  <w:marLeft w:val="0"/>
                  <w:marRight w:val="0"/>
                  <w:marTop w:val="0"/>
                  <w:marBottom w:val="0"/>
                  <w:divBdr>
                    <w:top w:val="none" w:sz="0" w:space="0" w:color="auto"/>
                    <w:left w:val="none" w:sz="0" w:space="0" w:color="auto"/>
                    <w:bottom w:val="none" w:sz="0" w:space="0" w:color="auto"/>
                    <w:right w:val="none" w:sz="0" w:space="0" w:color="auto"/>
                  </w:divBdr>
                </w:div>
                <w:div w:id="462503975">
                  <w:marLeft w:val="0"/>
                  <w:marRight w:val="0"/>
                  <w:marTop w:val="0"/>
                  <w:marBottom w:val="0"/>
                  <w:divBdr>
                    <w:top w:val="none" w:sz="0" w:space="0" w:color="auto"/>
                    <w:left w:val="none" w:sz="0" w:space="0" w:color="auto"/>
                    <w:bottom w:val="none" w:sz="0" w:space="0" w:color="auto"/>
                    <w:right w:val="none" w:sz="0" w:space="0" w:color="auto"/>
                  </w:divBdr>
                </w:div>
                <w:div w:id="462651363">
                  <w:marLeft w:val="0"/>
                  <w:marRight w:val="0"/>
                  <w:marTop w:val="300"/>
                  <w:marBottom w:val="0"/>
                  <w:divBdr>
                    <w:top w:val="none" w:sz="0" w:space="0" w:color="auto"/>
                    <w:left w:val="none" w:sz="0" w:space="0" w:color="auto"/>
                    <w:bottom w:val="none" w:sz="0" w:space="0" w:color="auto"/>
                    <w:right w:val="none" w:sz="0" w:space="0" w:color="auto"/>
                  </w:divBdr>
                </w:div>
                <w:div w:id="462769909">
                  <w:marLeft w:val="0"/>
                  <w:marRight w:val="0"/>
                  <w:marTop w:val="0"/>
                  <w:marBottom w:val="0"/>
                  <w:divBdr>
                    <w:top w:val="none" w:sz="0" w:space="0" w:color="auto"/>
                    <w:left w:val="none" w:sz="0" w:space="0" w:color="auto"/>
                    <w:bottom w:val="none" w:sz="0" w:space="0" w:color="auto"/>
                    <w:right w:val="none" w:sz="0" w:space="0" w:color="auto"/>
                  </w:divBdr>
                </w:div>
                <w:div w:id="462771252">
                  <w:marLeft w:val="0"/>
                  <w:marRight w:val="0"/>
                  <w:marTop w:val="0"/>
                  <w:marBottom w:val="0"/>
                  <w:divBdr>
                    <w:top w:val="none" w:sz="0" w:space="0" w:color="auto"/>
                    <w:left w:val="none" w:sz="0" w:space="0" w:color="auto"/>
                    <w:bottom w:val="none" w:sz="0" w:space="0" w:color="auto"/>
                    <w:right w:val="none" w:sz="0" w:space="0" w:color="auto"/>
                  </w:divBdr>
                </w:div>
                <w:div w:id="462815455">
                  <w:marLeft w:val="0"/>
                  <w:marRight w:val="0"/>
                  <w:marTop w:val="0"/>
                  <w:marBottom w:val="0"/>
                  <w:divBdr>
                    <w:top w:val="none" w:sz="0" w:space="0" w:color="auto"/>
                    <w:left w:val="none" w:sz="0" w:space="0" w:color="auto"/>
                    <w:bottom w:val="none" w:sz="0" w:space="0" w:color="auto"/>
                    <w:right w:val="none" w:sz="0" w:space="0" w:color="auto"/>
                  </w:divBdr>
                  <w:divsChild>
                    <w:div w:id="469323168">
                      <w:marLeft w:val="0"/>
                      <w:marRight w:val="0"/>
                      <w:marTop w:val="0"/>
                      <w:marBottom w:val="0"/>
                      <w:divBdr>
                        <w:top w:val="none" w:sz="0" w:space="0" w:color="auto"/>
                        <w:left w:val="none" w:sz="0" w:space="0" w:color="auto"/>
                        <w:bottom w:val="none" w:sz="0" w:space="0" w:color="auto"/>
                        <w:right w:val="none" w:sz="0" w:space="0" w:color="auto"/>
                      </w:divBdr>
                    </w:div>
                  </w:divsChild>
                </w:div>
                <w:div w:id="462816857">
                  <w:marLeft w:val="0"/>
                  <w:marRight w:val="0"/>
                  <w:marTop w:val="0"/>
                  <w:marBottom w:val="0"/>
                  <w:divBdr>
                    <w:top w:val="none" w:sz="0" w:space="0" w:color="auto"/>
                    <w:left w:val="none" w:sz="0" w:space="0" w:color="auto"/>
                    <w:bottom w:val="none" w:sz="0" w:space="0" w:color="auto"/>
                    <w:right w:val="none" w:sz="0" w:space="0" w:color="auto"/>
                  </w:divBdr>
                </w:div>
                <w:div w:id="462846981">
                  <w:marLeft w:val="0"/>
                  <w:marRight w:val="0"/>
                  <w:marTop w:val="0"/>
                  <w:marBottom w:val="0"/>
                  <w:divBdr>
                    <w:top w:val="none" w:sz="0" w:space="0" w:color="auto"/>
                    <w:left w:val="none" w:sz="0" w:space="0" w:color="auto"/>
                    <w:bottom w:val="none" w:sz="0" w:space="0" w:color="auto"/>
                    <w:right w:val="none" w:sz="0" w:space="0" w:color="auto"/>
                  </w:divBdr>
                  <w:divsChild>
                    <w:div w:id="21707240">
                      <w:marLeft w:val="0"/>
                      <w:marRight w:val="0"/>
                      <w:marTop w:val="0"/>
                      <w:marBottom w:val="0"/>
                      <w:divBdr>
                        <w:top w:val="none" w:sz="0" w:space="0" w:color="auto"/>
                        <w:left w:val="none" w:sz="0" w:space="0" w:color="auto"/>
                        <w:bottom w:val="none" w:sz="0" w:space="0" w:color="auto"/>
                        <w:right w:val="none" w:sz="0" w:space="0" w:color="auto"/>
                      </w:divBdr>
                    </w:div>
                  </w:divsChild>
                </w:div>
                <w:div w:id="462968203">
                  <w:marLeft w:val="0"/>
                  <w:marRight w:val="0"/>
                  <w:marTop w:val="0"/>
                  <w:marBottom w:val="0"/>
                  <w:divBdr>
                    <w:top w:val="none" w:sz="0" w:space="0" w:color="auto"/>
                    <w:left w:val="none" w:sz="0" w:space="0" w:color="auto"/>
                    <w:bottom w:val="none" w:sz="0" w:space="0" w:color="auto"/>
                    <w:right w:val="none" w:sz="0" w:space="0" w:color="auto"/>
                  </w:divBdr>
                </w:div>
                <w:div w:id="463079893">
                  <w:marLeft w:val="0"/>
                  <w:marRight w:val="0"/>
                  <w:marTop w:val="0"/>
                  <w:marBottom w:val="0"/>
                  <w:divBdr>
                    <w:top w:val="none" w:sz="0" w:space="0" w:color="auto"/>
                    <w:left w:val="none" w:sz="0" w:space="0" w:color="auto"/>
                    <w:bottom w:val="none" w:sz="0" w:space="0" w:color="auto"/>
                    <w:right w:val="none" w:sz="0" w:space="0" w:color="auto"/>
                  </w:divBdr>
                </w:div>
                <w:div w:id="463157839">
                  <w:marLeft w:val="0"/>
                  <w:marRight w:val="0"/>
                  <w:marTop w:val="0"/>
                  <w:marBottom w:val="0"/>
                  <w:divBdr>
                    <w:top w:val="none" w:sz="0" w:space="0" w:color="auto"/>
                    <w:left w:val="none" w:sz="0" w:space="0" w:color="auto"/>
                    <w:bottom w:val="none" w:sz="0" w:space="0" w:color="auto"/>
                    <w:right w:val="none" w:sz="0" w:space="0" w:color="auto"/>
                  </w:divBdr>
                </w:div>
                <w:div w:id="463234084">
                  <w:marLeft w:val="0"/>
                  <w:marRight w:val="0"/>
                  <w:marTop w:val="0"/>
                  <w:marBottom w:val="0"/>
                  <w:divBdr>
                    <w:top w:val="none" w:sz="0" w:space="0" w:color="auto"/>
                    <w:left w:val="none" w:sz="0" w:space="0" w:color="auto"/>
                    <w:bottom w:val="none" w:sz="0" w:space="0" w:color="auto"/>
                    <w:right w:val="none" w:sz="0" w:space="0" w:color="auto"/>
                  </w:divBdr>
                  <w:divsChild>
                    <w:div w:id="483161127">
                      <w:marLeft w:val="0"/>
                      <w:marRight w:val="0"/>
                      <w:marTop w:val="0"/>
                      <w:marBottom w:val="0"/>
                      <w:divBdr>
                        <w:top w:val="none" w:sz="0" w:space="0" w:color="auto"/>
                        <w:left w:val="none" w:sz="0" w:space="0" w:color="auto"/>
                        <w:bottom w:val="none" w:sz="0" w:space="0" w:color="auto"/>
                        <w:right w:val="none" w:sz="0" w:space="0" w:color="auto"/>
                      </w:divBdr>
                    </w:div>
                  </w:divsChild>
                </w:div>
                <w:div w:id="463349148">
                  <w:marLeft w:val="0"/>
                  <w:marRight w:val="0"/>
                  <w:marTop w:val="0"/>
                  <w:marBottom w:val="0"/>
                  <w:divBdr>
                    <w:top w:val="none" w:sz="0" w:space="0" w:color="auto"/>
                    <w:left w:val="none" w:sz="0" w:space="0" w:color="auto"/>
                    <w:bottom w:val="none" w:sz="0" w:space="0" w:color="auto"/>
                    <w:right w:val="none" w:sz="0" w:space="0" w:color="auto"/>
                  </w:divBdr>
                </w:div>
                <w:div w:id="463353058">
                  <w:marLeft w:val="0"/>
                  <w:marRight w:val="0"/>
                  <w:marTop w:val="0"/>
                  <w:marBottom w:val="0"/>
                  <w:divBdr>
                    <w:top w:val="none" w:sz="0" w:space="0" w:color="auto"/>
                    <w:left w:val="none" w:sz="0" w:space="0" w:color="auto"/>
                    <w:bottom w:val="none" w:sz="0" w:space="0" w:color="auto"/>
                    <w:right w:val="none" w:sz="0" w:space="0" w:color="auto"/>
                  </w:divBdr>
                </w:div>
                <w:div w:id="463423930">
                  <w:marLeft w:val="0"/>
                  <w:marRight w:val="0"/>
                  <w:marTop w:val="0"/>
                  <w:marBottom w:val="0"/>
                  <w:divBdr>
                    <w:top w:val="none" w:sz="0" w:space="0" w:color="auto"/>
                    <w:left w:val="none" w:sz="0" w:space="0" w:color="auto"/>
                    <w:bottom w:val="none" w:sz="0" w:space="0" w:color="auto"/>
                    <w:right w:val="none" w:sz="0" w:space="0" w:color="auto"/>
                  </w:divBdr>
                </w:div>
                <w:div w:id="463432030">
                  <w:marLeft w:val="0"/>
                  <w:marRight w:val="0"/>
                  <w:marTop w:val="0"/>
                  <w:marBottom w:val="0"/>
                  <w:divBdr>
                    <w:top w:val="none" w:sz="0" w:space="0" w:color="auto"/>
                    <w:left w:val="none" w:sz="0" w:space="0" w:color="auto"/>
                    <w:bottom w:val="none" w:sz="0" w:space="0" w:color="auto"/>
                    <w:right w:val="none" w:sz="0" w:space="0" w:color="auto"/>
                  </w:divBdr>
                  <w:divsChild>
                    <w:div w:id="240792340">
                      <w:marLeft w:val="0"/>
                      <w:marRight w:val="0"/>
                      <w:marTop w:val="0"/>
                      <w:marBottom w:val="0"/>
                      <w:divBdr>
                        <w:top w:val="none" w:sz="0" w:space="0" w:color="auto"/>
                        <w:left w:val="none" w:sz="0" w:space="0" w:color="auto"/>
                        <w:bottom w:val="none" w:sz="0" w:space="0" w:color="auto"/>
                        <w:right w:val="none" w:sz="0" w:space="0" w:color="auto"/>
                      </w:divBdr>
                      <w:divsChild>
                        <w:div w:id="989095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693621">
                  <w:marLeft w:val="0"/>
                  <w:marRight w:val="0"/>
                  <w:marTop w:val="0"/>
                  <w:marBottom w:val="0"/>
                  <w:divBdr>
                    <w:top w:val="none" w:sz="0" w:space="0" w:color="auto"/>
                    <w:left w:val="none" w:sz="0" w:space="0" w:color="auto"/>
                    <w:bottom w:val="none" w:sz="0" w:space="0" w:color="auto"/>
                    <w:right w:val="none" w:sz="0" w:space="0" w:color="auto"/>
                  </w:divBdr>
                </w:div>
                <w:div w:id="463740132">
                  <w:marLeft w:val="0"/>
                  <w:marRight w:val="0"/>
                  <w:marTop w:val="0"/>
                  <w:marBottom w:val="0"/>
                  <w:divBdr>
                    <w:top w:val="none" w:sz="0" w:space="0" w:color="auto"/>
                    <w:left w:val="none" w:sz="0" w:space="0" w:color="auto"/>
                    <w:bottom w:val="none" w:sz="0" w:space="0" w:color="auto"/>
                    <w:right w:val="none" w:sz="0" w:space="0" w:color="auto"/>
                  </w:divBdr>
                </w:div>
                <w:div w:id="463813801">
                  <w:marLeft w:val="0"/>
                  <w:marRight w:val="0"/>
                  <w:marTop w:val="0"/>
                  <w:marBottom w:val="0"/>
                  <w:divBdr>
                    <w:top w:val="none" w:sz="0" w:space="0" w:color="auto"/>
                    <w:left w:val="none" w:sz="0" w:space="0" w:color="auto"/>
                    <w:bottom w:val="none" w:sz="0" w:space="0" w:color="auto"/>
                    <w:right w:val="none" w:sz="0" w:space="0" w:color="auto"/>
                  </w:divBdr>
                </w:div>
                <w:div w:id="463886025">
                  <w:marLeft w:val="0"/>
                  <w:marRight w:val="0"/>
                  <w:marTop w:val="0"/>
                  <w:marBottom w:val="0"/>
                  <w:divBdr>
                    <w:top w:val="none" w:sz="0" w:space="0" w:color="auto"/>
                    <w:left w:val="none" w:sz="0" w:space="0" w:color="auto"/>
                    <w:bottom w:val="none" w:sz="0" w:space="0" w:color="auto"/>
                    <w:right w:val="none" w:sz="0" w:space="0" w:color="auto"/>
                  </w:divBdr>
                  <w:divsChild>
                    <w:div w:id="704016519">
                      <w:marLeft w:val="0"/>
                      <w:marRight w:val="0"/>
                      <w:marTop w:val="0"/>
                      <w:marBottom w:val="0"/>
                      <w:divBdr>
                        <w:top w:val="none" w:sz="0" w:space="0" w:color="auto"/>
                        <w:left w:val="none" w:sz="0" w:space="0" w:color="auto"/>
                        <w:bottom w:val="none" w:sz="0" w:space="0" w:color="auto"/>
                        <w:right w:val="none" w:sz="0" w:space="0" w:color="auto"/>
                      </w:divBdr>
                    </w:div>
                  </w:divsChild>
                </w:div>
                <w:div w:id="463890251">
                  <w:marLeft w:val="0"/>
                  <w:marRight w:val="0"/>
                  <w:marTop w:val="0"/>
                  <w:marBottom w:val="0"/>
                  <w:divBdr>
                    <w:top w:val="none" w:sz="0" w:space="0" w:color="auto"/>
                    <w:left w:val="none" w:sz="0" w:space="0" w:color="auto"/>
                    <w:bottom w:val="none" w:sz="0" w:space="0" w:color="auto"/>
                    <w:right w:val="none" w:sz="0" w:space="0" w:color="auto"/>
                  </w:divBdr>
                  <w:divsChild>
                    <w:div w:id="557207358">
                      <w:marLeft w:val="0"/>
                      <w:marRight w:val="0"/>
                      <w:marTop w:val="0"/>
                      <w:marBottom w:val="0"/>
                      <w:divBdr>
                        <w:top w:val="none" w:sz="0" w:space="0" w:color="auto"/>
                        <w:left w:val="none" w:sz="0" w:space="0" w:color="auto"/>
                        <w:bottom w:val="none" w:sz="0" w:space="0" w:color="auto"/>
                        <w:right w:val="none" w:sz="0" w:space="0" w:color="auto"/>
                      </w:divBdr>
                    </w:div>
                  </w:divsChild>
                </w:div>
                <w:div w:id="463893438">
                  <w:marLeft w:val="0"/>
                  <w:marRight w:val="0"/>
                  <w:marTop w:val="0"/>
                  <w:marBottom w:val="0"/>
                  <w:divBdr>
                    <w:top w:val="none" w:sz="0" w:space="0" w:color="auto"/>
                    <w:left w:val="none" w:sz="0" w:space="0" w:color="auto"/>
                    <w:bottom w:val="none" w:sz="0" w:space="0" w:color="auto"/>
                    <w:right w:val="none" w:sz="0" w:space="0" w:color="auto"/>
                  </w:divBdr>
                  <w:divsChild>
                    <w:div w:id="523323328">
                      <w:marLeft w:val="0"/>
                      <w:marRight w:val="0"/>
                      <w:marTop w:val="0"/>
                      <w:marBottom w:val="0"/>
                      <w:divBdr>
                        <w:top w:val="none" w:sz="0" w:space="0" w:color="auto"/>
                        <w:left w:val="none" w:sz="0" w:space="0" w:color="auto"/>
                        <w:bottom w:val="none" w:sz="0" w:space="0" w:color="auto"/>
                        <w:right w:val="none" w:sz="0" w:space="0" w:color="auto"/>
                      </w:divBdr>
                    </w:div>
                    <w:div w:id="800805938">
                      <w:marLeft w:val="0"/>
                      <w:marRight w:val="0"/>
                      <w:marTop w:val="0"/>
                      <w:marBottom w:val="0"/>
                      <w:divBdr>
                        <w:top w:val="none" w:sz="0" w:space="0" w:color="auto"/>
                        <w:left w:val="none" w:sz="0" w:space="0" w:color="auto"/>
                        <w:bottom w:val="none" w:sz="0" w:space="0" w:color="auto"/>
                        <w:right w:val="none" w:sz="0" w:space="0" w:color="auto"/>
                      </w:divBdr>
                    </w:div>
                  </w:divsChild>
                </w:div>
                <w:div w:id="464009259">
                  <w:marLeft w:val="0"/>
                  <w:marRight w:val="0"/>
                  <w:marTop w:val="0"/>
                  <w:marBottom w:val="0"/>
                  <w:divBdr>
                    <w:top w:val="none" w:sz="0" w:space="0" w:color="auto"/>
                    <w:left w:val="none" w:sz="0" w:space="0" w:color="auto"/>
                    <w:bottom w:val="none" w:sz="0" w:space="0" w:color="auto"/>
                    <w:right w:val="none" w:sz="0" w:space="0" w:color="auto"/>
                  </w:divBdr>
                  <w:divsChild>
                    <w:div w:id="741877029">
                      <w:marLeft w:val="0"/>
                      <w:marRight w:val="0"/>
                      <w:marTop w:val="0"/>
                      <w:marBottom w:val="0"/>
                      <w:divBdr>
                        <w:top w:val="none" w:sz="0" w:space="0" w:color="auto"/>
                        <w:left w:val="none" w:sz="0" w:space="0" w:color="auto"/>
                        <w:bottom w:val="none" w:sz="0" w:space="0" w:color="auto"/>
                        <w:right w:val="none" w:sz="0" w:space="0" w:color="auto"/>
                      </w:divBdr>
                    </w:div>
                  </w:divsChild>
                </w:div>
                <w:div w:id="464010727">
                  <w:marLeft w:val="0"/>
                  <w:marRight w:val="0"/>
                  <w:marTop w:val="0"/>
                  <w:marBottom w:val="0"/>
                  <w:divBdr>
                    <w:top w:val="none" w:sz="0" w:space="0" w:color="auto"/>
                    <w:left w:val="none" w:sz="0" w:space="0" w:color="auto"/>
                    <w:bottom w:val="none" w:sz="0" w:space="0" w:color="auto"/>
                    <w:right w:val="none" w:sz="0" w:space="0" w:color="auto"/>
                  </w:divBdr>
                  <w:divsChild>
                    <w:div w:id="948396153">
                      <w:marLeft w:val="0"/>
                      <w:marRight w:val="0"/>
                      <w:marTop w:val="0"/>
                      <w:marBottom w:val="0"/>
                      <w:divBdr>
                        <w:top w:val="none" w:sz="0" w:space="0" w:color="auto"/>
                        <w:left w:val="none" w:sz="0" w:space="0" w:color="auto"/>
                        <w:bottom w:val="none" w:sz="0" w:space="0" w:color="auto"/>
                        <w:right w:val="none" w:sz="0" w:space="0" w:color="auto"/>
                      </w:divBdr>
                      <w:divsChild>
                        <w:div w:id="221522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4277788">
                  <w:marLeft w:val="0"/>
                  <w:marRight w:val="0"/>
                  <w:marTop w:val="0"/>
                  <w:marBottom w:val="0"/>
                  <w:divBdr>
                    <w:top w:val="none" w:sz="0" w:space="0" w:color="auto"/>
                    <w:left w:val="none" w:sz="0" w:space="0" w:color="auto"/>
                    <w:bottom w:val="none" w:sz="0" w:space="0" w:color="auto"/>
                    <w:right w:val="none" w:sz="0" w:space="0" w:color="auto"/>
                  </w:divBdr>
                  <w:divsChild>
                    <w:div w:id="665018366">
                      <w:marLeft w:val="0"/>
                      <w:marRight w:val="0"/>
                      <w:marTop w:val="0"/>
                      <w:marBottom w:val="0"/>
                      <w:divBdr>
                        <w:top w:val="none" w:sz="0" w:space="0" w:color="auto"/>
                        <w:left w:val="none" w:sz="0" w:space="0" w:color="auto"/>
                        <w:bottom w:val="none" w:sz="0" w:space="0" w:color="auto"/>
                        <w:right w:val="none" w:sz="0" w:space="0" w:color="auto"/>
                      </w:divBdr>
                      <w:divsChild>
                        <w:div w:id="686368064">
                          <w:marLeft w:val="0"/>
                          <w:marRight w:val="0"/>
                          <w:marTop w:val="0"/>
                          <w:marBottom w:val="0"/>
                          <w:divBdr>
                            <w:top w:val="none" w:sz="0" w:space="0" w:color="auto"/>
                            <w:left w:val="none" w:sz="0" w:space="0" w:color="auto"/>
                            <w:bottom w:val="none" w:sz="0" w:space="0" w:color="auto"/>
                            <w:right w:val="none" w:sz="0" w:space="0" w:color="auto"/>
                          </w:divBdr>
                          <w:divsChild>
                            <w:div w:id="29064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9838906">
                      <w:marLeft w:val="0"/>
                      <w:marRight w:val="0"/>
                      <w:marTop w:val="0"/>
                      <w:marBottom w:val="0"/>
                      <w:divBdr>
                        <w:top w:val="none" w:sz="0" w:space="0" w:color="auto"/>
                        <w:left w:val="none" w:sz="0" w:space="0" w:color="auto"/>
                        <w:bottom w:val="none" w:sz="0" w:space="0" w:color="auto"/>
                        <w:right w:val="none" w:sz="0" w:space="0" w:color="auto"/>
                      </w:divBdr>
                    </w:div>
                    <w:div w:id="987786249">
                      <w:marLeft w:val="0"/>
                      <w:marRight w:val="0"/>
                      <w:marTop w:val="0"/>
                      <w:marBottom w:val="0"/>
                      <w:divBdr>
                        <w:top w:val="none" w:sz="0" w:space="0" w:color="auto"/>
                        <w:left w:val="none" w:sz="0" w:space="0" w:color="auto"/>
                        <w:bottom w:val="none" w:sz="0" w:space="0" w:color="auto"/>
                        <w:right w:val="none" w:sz="0" w:space="0" w:color="auto"/>
                      </w:divBdr>
                    </w:div>
                  </w:divsChild>
                </w:div>
                <w:div w:id="464281142">
                  <w:marLeft w:val="0"/>
                  <w:marRight w:val="0"/>
                  <w:marTop w:val="0"/>
                  <w:marBottom w:val="0"/>
                  <w:divBdr>
                    <w:top w:val="none" w:sz="0" w:space="0" w:color="auto"/>
                    <w:left w:val="none" w:sz="0" w:space="0" w:color="auto"/>
                    <w:bottom w:val="none" w:sz="0" w:space="0" w:color="auto"/>
                    <w:right w:val="none" w:sz="0" w:space="0" w:color="auto"/>
                  </w:divBdr>
                  <w:divsChild>
                    <w:div w:id="292641175">
                      <w:marLeft w:val="0"/>
                      <w:marRight w:val="0"/>
                      <w:marTop w:val="0"/>
                      <w:marBottom w:val="0"/>
                      <w:divBdr>
                        <w:top w:val="none" w:sz="0" w:space="0" w:color="auto"/>
                        <w:left w:val="none" w:sz="0" w:space="0" w:color="auto"/>
                        <w:bottom w:val="none" w:sz="0" w:space="0" w:color="auto"/>
                        <w:right w:val="none" w:sz="0" w:space="0" w:color="auto"/>
                      </w:divBdr>
                    </w:div>
                  </w:divsChild>
                </w:div>
                <w:div w:id="464354038">
                  <w:marLeft w:val="0"/>
                  <w:marRight w:val="0"/>
                  <w:marTop w:val="0"/>
                  <w:marBottom w:val="0"/>
                  <w:divBdr>
                    <w:top w:val="none" w:sz="0" w:space="0" w:color="auto"/>
                    <w:left w:val="none" w:sz="0" w:space="0" w:color="auto"/>
                    <w:bottom w:val="none" w:sz="0" w:space="0" w:color="auto"/>
                    <w:right w:val="none" w:sz="0" w:space="0" w:color="auto"/>
                  </w:divBdr>
                </w:div>
                <w:div w:id="464465239">
                  <w:marLeft w:val="0"/>
                  <w:marRight w:val="0"/>
                  <w:marTop w:val="0"/>
                  <w:marBottom w:val="0"/>
                  <w:divBdr>
                    <w:top w:val="none" w:sz="0" w:space="0" w:color="auto"/>
                    <w:left w:val="none" w:sz="0" w:space="0" w:color="auto"/>
                    <w:bottom w:val="none" w:sz="0" w:space="0" w:color="auto"/>
                    <w:right w:val="none" w:sz="0" w:space="0" w:color="auto"/>
                  </w:divBdr>
                </w:div>
                <w:div w:id="464544127">
                  <w:marLeft w:val="0"/>
                  <w:marRight w:val="0"/>
                  <w:marTop w:val="0"/>
                  <w:marBottom w:val="0"/>
                  <w:divBdr>
                    <w:top w:val="none" w:sz="0" w:space="0" w:color="auto"/>
                    <w:left w:val="none" w:sz="0" w:space="0" w:color="auto"/>
                    <w:bottom w:val="none" w:sz="0" w:space="0" w:color="auto"/>
                    <w:right w:val="none" w:sz="0" w:space="0" w:color="auto"/>
                  </w:divBdr>
                </w:div>
                <w:div w:id="464662758">
                  <w:marLeft w:val="0"/>
                  <w:marRight w:val="0"/>
                  <w:marTop w:val="0"/>
                  <w:marBottom w:val="0"/>
                  <w:divBdr>
                    <w:top w:val="none" w:sz="0" w:space="0" w:color="auto"/>
                    <w:left w:val="none" w:sz="0" w:space="0" w:color="auto"/>
                    <w:bottom w:val="none" w:sz="0" w:space="0" w:color="auto"/>
                    <w:right w:val="none" w:sz="0" w:space="0" w:color="auto"/>
                  </w:divBdr>
                  <w:divsChild>
                    <w:div w:id="916482426">
                      <w:marLeft w:val="0"/>
                      <w:marRight w:val="0"/>
                      <w:marTop w:val="0"/>
                      <w:marBottom w:val="0"/>
                      <w:divBdr>
                        <w:top w:val="none" w:sz="0" w:space="0" w:color="auto"/>
                        <w:left w:val="none" w:sz="0" w:space="0" w:color="auto"/>
                        <w:bottom w:val="none" w:sz="0" w:space="0" w:color="auto"/>
                        <w:right w:val="none" w:sz="0" w:space="0" w:color="auto"/>
                      </w:divBdr>
                    </w:div>
                  </w:divsChild>
                </w:div>
                <w:div w:id="464736241">
                  <w:marLeft w:val="0"/>
                  <w:marRight w:val="0"/>
                  <w:marTop w:val="0"/>
                  <w:marBottom w:val="0"/>
                  <w:divBdr>
                    <w:top w:val="none" w:sz="0" w:space="0" w:color="auto"/>
                    <w:left w:val="none" w:sz="0" w:space="0" w:color="auto"/>
                    <w:bottom w:val="none" w:sz="0" w:space="0" w:color="auto"/>
                    <w:right w:val="none" w:sz="0" w:space="0" w:color="auto"/>
                  </w:divBdr>
                </w:div>
                <w:div w:id="464857209">
                  <w:marLeft w:val="0"/>
                  <w:marRight w:val="0"/>
                  <w:marTop w:val="0"/>
                  <w:marBottom w:val="0"/>
                  <w:divBdr>
                    <w:top w:val="none" w:sz="0" w:space="0" w:color="auto"/>
                    <w:left w:val="none" w:sz="0" w:space="0" w:color="auto"/>
                    <w:bottom w:val="none" w:sz="0" w:space="0" w:color="auto"/>
                    <w:right w:val="none" w:sz="0" w:space="0" w:color="auto"/>
                  </w:divBdr>
                </w:div>
                <w:div w:id="465047405">
                  <w:marLeft w:val="0"/>
                  <w:marRight w:val="0"/>
                  <w:marTop w:val="0"/>
                  <w:marBottom w:val="0"/>
                  <w:divBdr>
                    <w:top w:val="none" w:sz="0" w:space="0" w:color="auto"/>
                    <w:left w:val="none" w:sz="0" w:space="0" w:color="auto"/>
                    <w:bottom w:val="none" w:sz="0" w:space="0" w:color="auto"/>
                    <w:right w:val="none" w:sz="0" w:space="0" w:color="auto"/>
                  </w:divBdr>
                </w:div>
                <w:div w:id="465050204">
                  <w:marLeft w:val="0"/>
                  <w:marRight w:val="0"/>
                  <w:marTop w:val="0"/>
                  <w:marBottom w:val="0"/>
                  <w:divBdr>
                    <w:top w:val="none" w:sz="0" w:space="0" w:color="auto"/>
                    <w:left w:val="none" w:sz="0" w:space="0" w:color="auto"/>
                    <w:bottom w:val="none" w:sz="0" w:space="0" w:color="auto"/>
                    <w:right w:val="none" w:sz="0" w:space="0" w:color="auto"/>
                  </w:divBdr>
                </w:div>
                <w:div w:id="465127440">
                  <w:marLeft w:val="0"/>
                  <w:marRight w:val="0"/>
                  <w:marTop w:val="0"/>
                  <w:marBottom w:val="0"/>
                  <w:divBdr>
                    <w:top w:val="none" w:sz="0" w:space="0" w:color="auto"/>
                    <w:left w:val="none" w:sz="0" w:space="0" w:color="auto"/>
                    <w:bottom w:val="none" w:sz="0" w:space="0" w:color="auto"/>
                    <w:right w:val="none" w:sz="0" w:space="0" w:color="auto"/>
                  </w:divBdr>
                </w:div>
                <w:div w:id="465196130">
                  <w:marLeft w:val="0"/>
                  <w:marRight w:val="0"/>
                  <w:marTop w:val="0"/>
                  <w:marBottom w:val="0"/>
                  <w:divBdr>
                    <w:top w:val="none" w:sz="0" w:space="0" w:color="auto"/>
                    <w:left w:val="none" w:sz="0" w:space="0" w:color="auto"/>
                    <w:bottom w:val="none" w:sz="0" w:space="0" w:color="auto"/>
                    <w:right w:val="none" w:sz="0" w:space="0" w:color="auto"/>
                  </w:divBdr>
                  <w:divsChild>
                    <w:div w:id="653603174">
                      <w:marLeft w:val="0"/>
                      <w:marRight w:val="0"/>
                      <w:marTop w:val="0"/>
                      <w:marBottom w:val="0"/>
                      <w:divBdr>
                        <w:top w:val="none" w:sz="0" w:space="0" w:color="auto"/>
                        <w:left w:val="none" w:sz="0" w:space="0" w:color="auto"/>
                        <w:bottom w:val="none" w:sz="0" w:space="0" w:color="auto"/>
                        <w:right w:val="none" w:sz="0" w:space="0" w:color="auto"/>
                      </w:divBdr>
                    </w:div>
                  </w:divsChild>
                </w:div>
                <w:div w:id="465196987">
                  <w:marLeft w:val="0"/>
                  <w:marRight w:val="0"/>
                  <w:marTop w:val="0"/>
                  <w:marBottom w:val="0"/>
                  <w:divBdr>
                    <w:top w:val="none" w:sz="0" w:space="0" w:color="auto"/>
                    <w:left w:val="none" w:sz="0" w:space="0" w:color="auto"/>
                    <w:bottom w:val="none" w:sz="0" w:space="0" w:color="auto"/>
                    <w:right w:val="none" w:sz="0" w:space="0" w:color="auto"/>
                  </w:divBdr>
                </w:div>
                <w:div w:id="465197095">
                  <w:marLeft w:val="75"/>
                  <w:marRight w:val="75"/>
                  <w:marTop w:val="75"/>
                  <w:marBottom w:val="75"/>
                  <w:divBdr>
                    <w:top w:val="none" w:sz="0" w:space="0" w:color="auto"/>
                    <w:left w:val="none" w:sz="0" w:space="0" w:color="auto"/>
                    <w:bottom w:val="none" w:sz="0" w:space="0" w:color="auto"/>
                    <w:right w:val="none" w:sz="0" w:space="0" w:color="auto"/>
                  </w:divBdr>
                </w:div>
                <w:div w:id="465271922">
                  <w:marLeft w:val="0"/>
                  <w:marRight w:val="0"/>
                  <w:marTop w:val="0"/>
                  <w:marBottom w:val="225"/>
                  <w:divBdr>
                    <w:top w:val="single" w:sz="6" w:space="11" w:color="DDDDDD"/>
                    <w:left w:val="none" w:sz="0" w:space="0" w:color="auto"/>
                    <w:bottom w:val="none" w:sz="0" w:space="0" w:color="auto"/>
                    <w:right w:val="none" w:sz="0" w:space="0" w:color="auto"/>
                  </w:divBdr>
                  <w:divsChild>
                    <w:div w:id="13195014">
                      <w:marLeft w:val="0"/>
                      <w:marRight w:val="0"/>
                      <w:marTop w:val="0"/>
                      <w:marBottom w:val="0"/>
                      <w:divBdr>
                        <w:top w:val="none" w:sz="0" w:space="0" w:color="auto"/>
                        <w:left w:val="none" w:sz="0" w:space="0" w:color="auto"/>
                        <w:bottom w:val="none" w:sz="0" w:space="0" w:color="auto"/>
                        <w:right w:val="none" w:sz="0" w:space="0" w:color="auto"/>
                      </w:divBdr>
                    </w:div>
                    <w:div w:id="533464915">
                      <w:marLeft w:val="0"/>
                      <w:marRight w:val="150"/>
                      <w:marTop w:val="45"/>
                      <w:marBottom w:val="75"/>
                      <w:divBdr>
                        <w:top w:val="none" w:sz="0" w:space="0" w:color="auto"/>
                        <w:left w:val="none" w:sz="0" w:space="0" w:color="auto"/>
                        <w:bottom w:val="none" w:sz="0" w:space="0" w:color="auto"/>
                        <w:right w:val="none" w:sz="0" w:space="0" w:color="auto"/>
                      </w:divBdr>
                    </w:div>
                  </w:divsChild>
                </w:div>
                <w:div w:id="465589893">
                  <w:marLeft w:val="0"/>
                  <w:marRight w:val="0"/>
                  <w:marTop w:val="0"/>
                  <w:marBottom w:val="0"/>
                  <w:divBdr>
                    <w:top w:val="none" w:sz="0" w:space="0" w:color="auto"/>
                    <w:left w:val="none" w:sz="0" w:space="0" w:color="auto"/>
                    <w:bottom w:val="none" w:sz="0" w:space="0" w:color="auto"/>
                    <w:right w:val="none" w:sz="0" w:space="0" w:color="auto"/>
                  </w:divBdr>
                </w:div>
                <w:div w:id="465663531">
                  <w:marLeft w:val="0"/>
                  <w:marRight w:val="0"/>
                  <w:marTop w:val="0"/>
                  <w:marBottom w:val="0"/>
                  <w:divBdr>
                    <w:top w:val="none" w:sz="0" w:space="0" w:color="auto"/>
                    <w:left w:val="none" w:sz="0" w:space="0" w:color="auto"/>
                    <w:bottom w:val="none" w:sz="0" w:space="0" w:color="auto"/>
                    <w:right w:val="none" w:sz="0" w:space="0" w:color="auto"/>
                  </w:divBdr>
                </w:div>
                <w:div w:id="465700330">
                  <w:marLeft w:val="0"/>
                  <w:marRight w:val="0"/>
                  <w:marTop w:val="0"/>
                  <w:marBottom w:val="0"/>
                  <w:divBdr>
                    <w:top w:val="none" w:sz="0" w:space="0" w:color="auto"/>
                    <w:left w:val="none" w:sz="0" w:space="0" w:color="auto"/>
                    <w:bottom w:val="none" w:sz="0" w:space="0" w:color="auto"/>
                    <w:right w:val="none" w:sz="0" w:space="0" w:color="auto"/>
                  </w:divBdr>
                  <w:divsChild>
                    <w:div w:id="963466563">
                      <w:marLeft w:val="0"/>
                      <w:marRight w:val="0"/>
                      <w:marTop w:val="0"/>
                      <w:marBottom w:val="0"/>
                      <w:divBdr>
                        <w:top w:val="none" w:sz="0" w:space="0" w:color="auto"/>
                        <w:left w:val="none" w:sz="0" w:space="0" w:color="auto"/>
                        <w:bottom w:val="none" w:sz="0" w:space="0" w:color="auto"/>
                        <w:right w:val="none" w:sz="0" w:space="0" w:color="auto"/>
                      </w:divBdr>
                    </w:div>
                  </w:divsChild>
                </w:div>
                <w:div w:id="465776259">
                  <w:marLeft w:val="0"/>
                  <w:marRight w:val="0"/>
                  <w:marTop w:val="0"/>
                  <w:marBottom w:val="0"/>
                  <w:divBdr>
                    <w:top w:val="none" w:sz="0" w:space="0" w:color="auto"/>
                    <w:left w:val="none" w:sz="0" w:space="0" w:color="auto"/>
                    <w:bottom w:val="none" w:sz="0" w:space="0" w:color="auto"/>
                    <w:right w:val="none" w:sz="0" w:space="0" w:color="auto"/>
                  </w:divBdr>
                </w:div>
                <w:div w:id="465776354">
                  <w:marLeft w:val="0"/>
                  <w:marRight w:val="0"/>
                  <w:marTop w:val="0"/>
                  <w:marBottom w:val="0"/>
                  <w:divBdr>
                    <w:top w:val="none" w:sz="0" w:space="0" w:color="auto"/>
                    <w:left w:val="none" w:sz="0" w:space="0" w:color="auto"/>
                    <w:bottom w:val="none" w:sz="0" w:space="0" w:color="auto"/>
                    <w:right w:val="none" w:sz="0" w:space="0" w:color="auto"/>
                  </w:divBdr>
                </w:div>
                <w:div w:id="465860484">
                  <w:marLeft w:val="0"/>
                  <w:marRight w:val="0"/>
                  <w:marTop w:val="0"/>
                  <w:marBottom w:val="0"/>
                  <w:divBdr>
                    <w:top w:val="none" w:sz="0" w:space="0" w:color="auto"/>
                    <w:left w:val="none" w:sz="0" w:space="0" w:color="auto"/>
                    <w:bottom w:val="none" w:sz="0" w:space="0" w:color="auto"/>
                    <w:right w:val="none" w:sz="0" w:space="0" w:color="auto"/>
                  </w:divBdr>
                </w:div>
                <w:div w:id="465926785">
                  <w:marLeft w:val="0"/>
                  <w:marRight w:val="0"/>
                  <w:marTop w:val="0"/>
                  <w:marBottom w:val="0"/>
                  <w:divBdr>
                    <w:top w:val="none" w:sz="0" w:space="0" w:color="auto"/>
                    <w:left w:val="none" w:sz="0" w:space="0" w:color="auto"/>
                    <w:bottom w:val="none" w:sz="0" w:space="0" w:color="auto"/>
                    <w:right w:val="none" w:sz="0" w:space="0" w:color="auto"/>
                  </w:divBdr>
                  <w:divsChild>
                    <w:div w:id="878399591">
                      <w:marLeft w:val="0"/>
                      <w:marRight w:val="0"/>
                      <w:marTop w:val="15"/>
                      <w:marBottom w:val="0"/>
                      <w:divBdr>
                        <w:top w:val="none" w:sz="0" w:space="0" w:color="auto"/>
                        <w:left w:val="none" w:sz="0" w:space="0" w:color="auto"/>
                        <w:bottom w:val="none" w:sz="0" w:space="0" w:color="auto"/>
                        <w:right w:val="none" w:sz="0" w:space="0" w:color="auto"/>
                      </w:divBdr>
                    </w:div>
                  </w:divsChild>
                </w:div>
                <w:div w:id="466095624">
                  <w:marLeft w:val="0"/>
                  <w:marRight w:val="0"/>
                  <w:marTop w:val="0"/>
                  <w:marBottom w:val="0"/>
                  <w:divBdr>
                    <w:top w:val="none" w:sz="0" w:space="0" w:color="auto"/>
                    <w:left w:val="none" w:sz="0" w:space="0" w:color="auto"/>
                    <w:bottom w:val="none" w:sz="0" w:space="0" w:color="auto"/>
                    <w:right w:val="none" w:sz="0" w:space="0" w:color="auto"/>
                  </w:divBdr>
                </w:div>
                <w:div w:id="466122635">
                  <w:marLeft w:val="0"/>
                  <w:marRight w:val="0"/>
                  <w:marTop w:val="0"/>
                  <w:marBottom w:val="0"/>
                  <w:divBdr>
                    <w:top w:val="none" w:sz="0" w:space="0" w:color="auto"/>
                    <w:left w:val="none" w:sz="0" w:space="0" w:color="auto"/>
                    <w:bottom w:val="none" w:sz="0" w:space="0" w:color="auto"/>
                    <w:right w:val="none" w:sz="0" w:space="0" w:color="auto"/>
                  </w:divBdr>
                </w:div>
                <w:div w:id="466164051">
                  <w:marLeft w:val="-30"/>
                  <w:marRight w:val="0"/>
                  <w:marTop w:val="0"/>
                  <w:marBottom w:val="0"/>
                  <w:divBdr>
                    <w:top w:val="none" w:sz="0" w:space="0" w:color="auto"/>
                    <w:left w:val="none" w:sz="0" w:space="0" w:color="auto"/>
                    <w:bottom w:val="none" w:sz="0" w:space="0" w:color="auto"/>
                    <w:right w:val="none" w:sz="0" w:space="0" w:color="auto"/>
                  </w:divBdr>
                </w:div>
                <w:div w:id="466246314">
                  <w:marLeft w:val="0"/>
                  <w:marRight w:val="0"/>
                  <w:marTop w:val="0"/>
                  <w:marBottom w:val="0"/>
                  <w:divBdr>
                    <w:top w:val="none" w:sz="0" w:space="0" w:color="auto"/>
                    <w:left w:val="none" w:sz="0" w:space="0" w:color="auto"/>
                    <w:bottom w:val="none" w:sz="0" w:space="0" w:color="auto"/>
                    <w:right w:val="none" w:sz="0" w:space="0" w:color="auto"/>
                  </w:divBdr>
                </w:div>
                <w:div w:id="466315104">
                  <w:marLeft w:val="0"/>
                  <w:marRight w:val="0"/>
                  <w:marTop w:val="0"/>
                  <w:marBottom w:val="0"/>
                  <w:divBdr>
                    <w:top w:val="none" w:sz="0" w:space="0" w:color="auto"/>
                    <w:left w:val="none" w:sz="0" w:space="0" w:color="auto"/>
                    <w:bottom w:val="none" w:sz="0" w:space="0" w:color="auto"/>
                    <w:right w:val="none" w:sz="0" w:space="0" w:color="auto"/>
                  </w:divBdr>
                </w:div>
                <w:div w:id="466437824">
                  <w:marLeft w:val="0"/>
                  <w:marRight w:val="0"/>
                  <w:marTop w:val="0"/>
                  <w:marBottom w:val="0"/>
                  <w:divBdr>
                    <w:top w:val="none" w:sz="0" w:space="0" w:color="auto"/>
                    <w:left w:val="none" w:sz="0" w:space="0" w:color="auto"/>
                    <w:bottom w:val="none" w:sz="0" w:space="0" w:color="auto"/>
                    <w:right w:val="none" w:sz="0" w:space="0" w:color="auto"/>
                  </w:divBdr>
                  <w:divsChild>
                    <w:div w:id="594824268">
                      <w:marLeft w:val="0"/>
                      <w:marRight w:val="0"/>
                      <w:marTop w:val="0"/>
                      <w:marBottom w:val="0"/>
                      <w:divBdr>
                        <w:top w:val="none" w:sz="0" w:space="0" w:color="auto"/>
                        <w:left w:val="none" w:sz="0" w:space="0" w:color="auto"/>
                        <w:bottom w:val="none" w:sz="0" w:space="0" w:color="auto"/>
                        <w:right w:val="none" w:sz="0" w:space="0" w:color="auto"/>
                      </w:divBdr>
                    </w:div>
                  </w:divsChild>
                </w:div>
                <w:div w:id="466556231">
                  <w:marLeft w:val="0"/>
                  <w:marRight w:val="0"/>
                  <w:marTop w:val="0"/>
                  <w:marBottom w:val="0"/>
                  <w:divBdr>
                    <w:top w:val="none" w:sz="0" w:space="0" w:color="auto"/>
                    <w:left w:val="none" w:sz="0" w:space="0" w:color="auto"/>
                    <w:bottom w:val="none" w:sz="0" w:space="0" w:color="auto"/>
                    <w:right w:val="none" w:sz="0" w:space="0" w:color="auto"/>
                  </w:divBdr>
                  <w:divsChild>
                    <w:div w:id="189804328">
                      <w:marLeft w:val="0"/>
                      <w:marRight w:val="0"/>
                      <w:marTop w:val="0"/>
                      <w:marBottom w:val="0"/>
                      <w:divBdr>
                        <w:top w:val="none" w:sz="0" w:space="0" w:color="auto"/>
                        <w:left w:val="none" w:sz="0" w:space="0" w:color="auto"/>
                        <w:bottom w:val="none" w:sz="0" w:space="0" w:color="auto"/>
                        <w:right w:val="none" w:sz="0" w:space="0" w:color="auto"/>
                      </w:divBdr>
                    </w:div>
                  </w:divsChild>
                </w:div>
                <w:div w:id="466632860">
                  <w:marLeft w:val="0"/>
                  <w:marRight w:val="0"/>
                  <w:marTop w:val="0"/>
                  <w:marBottom w:val="0"/>
                  <w:divBdr>
                    <w:top w:val="none" w:sz="0" w:space="0" w:color="auto"/>
                    <w:left w:val="none" w:sz="0" w:space="0" w:color="auto"/>
                    <w:bottom w:val="none" w:sz="0" w:space="0" w:color="auto"/>
                    <w:right w:val="none" w:sz="0" w:space="0" w:color="auto"/>
                  </w:divBdr>
                </w:div>
                <w:div w:id="466750838">
                  <w:marLeft w:val="0"/>
                  <w:marRight w:val="0"/>
                  <w:marTop w:val="0"/>
                  <w:marBottom w:val="0"/>
                  <w:divBdr>
                    <w:top w:val="none" w:sz="0" w:space="0" w:color="auto"/>
                    <w:left w:val="none" w:sz="0" w:space="0" w:color="auto"/>
                    <w:bottom w:val="none" w:sz="0" w:space="0" w:color="auto"/>
                    <w:right w:val="none" w:sz="0" w:space="0" w:color="auto"/>
                  </w:divBdr>
                  <w:divsChild>
                    <w:div w:id="865557745">
                      <w:marLeft w:val="0"/>
                      <w:marRight w:val="0"/>
                      <w:marTop w:val="0"/>
                      <w:marBottom w:val="0"/>
                      <w:divBdr>
                        <w:top w:val="none" w:sz="0" w:space="0" w:color="auto"/>
                        <w:left w:val="none" w:sz="0" w:space="0" w:color="auto"/>
                        <w:bottom w:val="none" w:sz="0" w:space="0" w:color="auto"/>
                        <w:right w:val="none" w:sz="0" w:space="0" w:color="auto"/>
                      </w:divBdr>
                    </w:div>
                  </w:divsChild>
                </w:div>
                <w:div w:id="466779578">
                  <w:marLeft w:val="0"/>
                  <w:marRight w:val="0"/>
                  <w:marTop w:val="0"/>
                  <w:marBottom w:val="0"/>
                  <w:divBdr>
                    <w:top w:val="none" w:sz="0" w:space="0" w:color="auto"/>
                    <w:left w:val="none" w:sz="0" w:space="0" w:color="auto"/>
                    <w:bottom w:val="none" w:sz="0" w:space="0" w:color="auto"/>
                    <w:right w:val="none" w:sz="0" w:space="0" w:color="auto"/>
                  </w:divBdr>
                  <w:divsChild>
                    <w:div w:id="991061964">
                      <w:marLeft w:val="0"/>
                      <w:marRight w:val="0"/>
                      <w:marTop w:val="0"/>
                      <w:marBottom w:val="0"/>
                      <w:divBdr>
                        <w:top w:val="none" w:sz="0" w:space="0" w:color="auto"/>
                        <w:left w:val="none" w:sz="0" w:space="0" w:color="auto"/>
                        <w:bottom w:val="none" w:sz="0" w:space="0" w:color="auto"/>
                        <w:right w:val="none" w:sz="0" w:space="0" w:color="auto"/>
                      </w:divBdr>
                      <w:divsChild>
                        <w:div w:id="1049647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6944650">
                  <w:marLeft w:val="0"/>
                  <w:marRight w:val="0"/>
                  <w:marTop w:val="0"/>
                  <w:marBottom w:val="0"/>
                  <w:divBdr>
                    <w:top w:val="none" w:sz="0" w:space="0" w:color="auto"/>
                    <w:left w:val="none" w:sz="0" w:space="0" w:color="auto"/>
                    <w:bottom w:val="none" w:sz="0" w:space="0" w:color="auto"/>
                    <w:right w:val="none" w:sz="0" w:space="0" w:color="auto"/>
                  </w:divBdr>
                  <w:divsChild>
                    <w:div w:id="974798529">
                      <w:marLeft w:val="0"/>
                      <w:marRight w:val="0"/>
                      <w:marTop w:val="0"/>
                      <w:marBottom w:val="0"/>
                      <w:divBdr>
                        <w:top w:val="none" w:sz="0" w:space="0" w:color="auto"/>
                        <w:left w:val="none" w:sz="0" w:space="0" w:color="auto"/>
                        <w:bottom w:val="none" w:sz="0" w:space="0" w:color="auto"/>
                        <w:right w:val="none" w:sz="0" w:space="0" w:color="auto"/>
                      </w:divBdr>
                    </w:div>
                  </w:divsChild>
                </w:div>
                <w:div w:id="466944903">
                  <w:marLeft w:val="0"/>
                  <w:marRight w:val="0"/>
                  <w:marTop w:val="0"/>
                  <w:marBottom w:val="0"/>
                  <w:divBdr>
                    <w:top w:val="none" w:sz="0" w:space="0" w:color="auto"/>
                    <w:left w:val="none" w:sz="0" w:space="0" w:color="auto"/>
                    <w:bottom w:val="none" w:sz="0" w:space="0" w:color="auto"/>
                    <w:right w:val="none" w:sz="0" w:space="0" w:color="auto"/>
                  </w:divBdr>
                </w:div>
                <w:div w:id="466976002">
                  <w:marLeft w:val="0"/>
                  <w:marRight w:val="0"/>
                  <w:marTop w:val="0"/>
                  <w:marBottom w:val="0"/>
                  <w:divBdr>
                    <w:top w:val="none" w:sz="0" w:space="0" w:color="auto"/>
                    <w:left w:val="none" w:sz="0" w:space="0" w:color="auto"/>
                    <w:bottom w:val="none" w:sz="0" w:space="0" w:color="auto"/>
                    <w:right w:val="none" w:sz="0" w:space="0" w:color="auto"/>
                  </w:divBdr>
                </w:div>
                <w:div w:id="467093946">
                  <w:marLeft w:val="0"/>
                  <w:marRight w:val="0"/>
                  <w:marTop w:val="0"/>
                  <w:marBottom w:val="0"/>
                  <w:divBdr>
                    <w:top w:val="none" w:sz="0" w:space="0" w:color="auto"/>
                    <w:left w:val="none" w:sz="0" w:space="0" w:color="auto"/>
                    <w:bottom w:val="none" w:sz="0" w:space="0" w:color="auto"/>
                    <w:right w:val="none" w:sz="0" w:space="0" w:color="auto"/>
                  </w:divBdr>
                </w:div>
                <w:div w:id="467161384">
                  <w:marLeft w:val="0"/>
                  <w:marRight w:val="0"/>
                  <w:marTop w:val="150"/>
                  <w:marBottom w:val="150"/>
                  <w:divBdr>
                    <w:top w:val="single" w:sz="6" w:space="4" w:color="D7D7D7"/>
                    <w:left w:val="none" w:sz="0" w:space="0" w:color="auto"/>
                    <w:bottom w:val="single" w:sz="6" w:space="4" w:color="D7D7D7"/>
                    <w:right w:val="none" w:sz="0" w:space="0" w:color="auto"/>
                  </w:divBdr>
                </w:div>
                <w:div w:id="467405715">
                  <w:marLeft w:val="0"/>
                  <w:marRight w:val="0"/>
                  <w:marTop w:val="0"/>
                  <w:marBottom w:val="0"/>
                  <w:divBdr>
                    <w:top w:val="none" w:sz="0" w:space="0" w:color="auto"/>
                    <w:left w:val="none" w:sz="0" w:space="0" w:color="auto"/>
                    <w:bottom w:val="none" w:sz="0" w:space="0" w:color="auto"/>
                    <w:right w:val="none" w:sz="0" w:space="0" w:color="auto"/>
                  </w:divBdr>
                </w:div>
                <w:div w:id="467433043">
                  <w:marLeft w:val="0"/>
                  <w:marRight w:val="0"/>
                  <w:marTop w:val="0"/>
                  <w:marBottom w:val="0"/>
                  <w:divBdr>
                    <w:top w:val="none" w:sz="0" w:space="0" w:color="auto"/>
                    <w:left w:val="none" w:sz="0" w:space="0" w:color="auto"/>
                    <w:bottom w:val="none" w:sz="0" w:space="0" w:color="auto"/>
                    <w:right w:val="none" w:sz="0" w:space="0" w:color="auto"/>
                  </w:divBdr>
                  <w:divsChild>
                    <w:div w:id="926888140">
                      <w:marLeft w:val="0"/>
                      <w:marRight w:val="0"/>
                      <w:marTop w:val="0"/>
                      <w:marBottom w:val="0"/>
                      <w:divBdr>
                        <w:top w:val="none" w:sz="0" w:space="0" w:color="auto"/>
                        <w:left w:val="none" w:sz="0" w:space="0" w:color="auto"/>
                        <w:bottom w:val="none" w:sz="0" w:space="0" w:color="auto"/>
                        <w:right w:val="none" w:sz="0" w:space="0" w:color="auto"/>
                      </w:divBdr>
                    </w:div>
                  </w:divsChild>
                </w:div>
                <w:div w:id="467675371">
                  <w:marLeft w:val="0"/>
                  <w:marRight w:val="0"/>
                  <w:marTop w:val="0"/>
                  <w:marBottom w:val="0"/>
                  <w:divBdr>
                    <w:top w:val="none" w:sz="0" w:space="0" w:color="auto"/>
                    <w:left w:val="none" w:sz="0" w:space="0" w:color="auto"/>
                    <w:bottom w:val="none" w:sz="0" w:space="0" w:color="auto"/>
                    <w:right w:val="none" w:sz="0" w:space="0" w:color="auto"/>
                  </w:divBdr>
                </w:div>
                <w:div w:id="467747667">
                  <w:marLeft w:val="0"/>
                  <w:marRight w:val="0"/>
                  <w:marTop w:val="0"/>
                  <w:marBottom w:val="0"/>
                  <w:divBdr>
                    <w:top w:val="none" w:sz="0" w:space="0" w:color="auto"/>
                    <w:left w:val="none" w:sz="0" w:space="0" w:color="auto"/>
                    <w:bottom w:val="none" w:sz="0" w:space="0" w:color="auto"/>
                    <w:right w:val="none" w:sz="0" w:space="0" w:color="auto"/>
                  </w:divBdr>
                </w:div>
                <w:div w:id="467868252">
                  <w:marLeft w:val="0"/>
                  <w:marRight w:val="0"/>
                  <w:marTop w:val="0"/>
                  <w:marBottom w:val="0"/>
                  <w:divBdr>
                    <w:top w:val="none" w:sz="0" w:space="0" w:color="auto"/>
                    <w:left w:val="none" w:sz="0" w:space="0" w:color="auto"/>
                    <w:bottom w:val="none" w:sz="0" w:space="0" w:color="auto"/>
                    <w:right w:val="none" w:sz="0" w:space="0" w:color="auto"/>
                  </w:divBdr>
                  <w:divsChild>
                    <w:div w:id="912204389">
                      <w:marLeft w:val="0"/>
                      <w:marRight w:val="0"/>
                      <w:marTop w:val="0"/>
                      <w:marBottom w:val="0"/>
                      <w:divBdr>
                        <w:top w:val="none" w:sz="0" w:space="0" w:color="auto"/>
                        <w:left w:val="none" w:sz="0" w:space="0" w:color="auto"/>
                        <w:bottom w:val="none" w:sz="0" w:space="0" w:color="auto"/>
                        <w:right w:val="none" w:sz="0" w:space="0" w:color="auto"/>
                      </w:divBdr>
                    </w:div>
                  </w:divsChild>
                </w:div>
                <w:div w:id="468019019">
                  <w:marLeft w:val="0"/>
                  <w:marRight w:val="0"/>
                  <w:marTop w:val="0"/>
                  <w:marBottom w:val="0"/>
                  <w:divBdr>
                    <w:top w:val="none" w:sz="0" w:space="0" w:color="auto"/>
                    <w:left w:val="none" w:sz="0" w:space="0" w:color="auto"/>
                    <w:bottom w:val="none" w:sz="0" w:space="0" w:color="auto"/>
                    <w:right w:val="none" w:sz="0" w:space="0" w:color="auto"/>
                  </w:divBdr>
                  <w:divsChild>
                    <w:div w:id="100615016">
                      <w:marLeft w:val="0"/>
                      <w:marRight w:val="0"/>
                      <w:marTop w:val="0"/>
                      <w:marBottom w:val="0"/>
                      <w:divBdr>
                        <w:top w:val="none" w:sz="0" w:space="0" w:color="auto"/>
                        <w:left w:val="none" w:sz="0" w:space="0" w:color="auto"/>
                        <w:bottom w:val="none" w:sz="0" w:space="0" w:color="auto"/>
                        <w:right w:val="none" w:sz="0" w:space="0" w:color="auto"/>
                      </w:divBdr>
                    </w:div>
                  </w:divsChild>
                </w:div>
                <w:div w:id="468061169">
                  <w:marLeft w:val="0"/>
                  <w:marRight w:val="0"/>
                  <w:marTop w:val="0"/>
                  <w:marBottom w:val="0"/>
                  <w:divBdr>
                    <w:top w:val="none" w:sz="0" w:space="0" w:color="auto"/>
                    <w:left w:val="none" w:sz="0" w:space="0" w:color="auto"/>
                    <w:bottom w:val="none" w:sz="0" w:space="0" w:color="auto"/>
                    <w:right w:val="none" w:sz="0" w:space="0" w:color="auto"/>
                  </w:divBdr>
                </w:div>
                <w:div w:id="468086522">
                  <w:marLeft w:val="0"/>
                  <w:marRight w:val="0"/>
                  <w:marTop w:val="0"/>
                  <w:marBottom w:val="0"/>
                  <w:divBdr>
                    <w:top w:val="none" w:sz="0" w:space="0" w:color="auto"/>
                    <w:left w:val="none" w:sz="0" w:space="0" w:color="auto"/>
                    <w:bottom w:val="none" w:sz="0" w:space="0" w:color="auto"/>
                    <w:right w:val="none" w:sz="0" w:space="0" w:color="auto"/>
                  </w:divBdr>
                </w:div>
                <w:div w:id="468089914">
                  <w:marLeft w:val="0"/>
                  <w:marRight w:val="0"/>
                  <w:marTop w:val="0"/>
                  <w:marBottom w:val="0"/>
                  <w:divBdr>
                    <w:top w:val="none" w:sz="0" w:space="0" w:color="auto"/>
                    <w:left w:val="none" w:sz="0" w:space="0" w:color="auto"/>
                    <w:bottom w:val="none" w:sz="0" w:space="0" w:color="auto"/>
                    <w:right w:val="none" w:sz="0" w:space="0" w:color="auto"/>
                  </w:divBdr>
                  <w:divsChild>
                    <w:div w:id="137112937">
                      <w:marLeft w:val="0"/>
                      <w:marRight w:val="0"/>
                      <w:marTop w:val="0"/>
                      <w:marBottom w:val="0"/>
                      <w:divBdr>
                        <w:top w:val="none" w:sz="0" w:space="0" w:color="auto"/>
                        <w:left w:val="none" w:sz="0" w:space="0" w:color="auto"/>
                        <w:bottom w:val="none" w:sz="0" w:space="0" w:color="auto"/>
                        <w:right w:val="none" w:sz="0" w:space="0" w:color="auto"/>
                      </w:divBdr>
                      <w:divsChild>
                        <w:div w:id="279337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205353">
                  <w:marLeft w:val="0"/>
                  <w:marRight w:val="0"/>
                  <w:marTop w:val="0"/>
                  <w:marBottom w:val="0"/>
                  <w:divBdr>
                    <w:top w:val="none" w:sz="0" w:space="0" w:color="auto"/>
                    <w:left w:val="none" w:sz="0" w:space="0" w:color="auto"/>
                    <w:bottom w:val="none" w:sz="0" w:space="0" w:color="auto"/>
                    <w:right w:val="none" w:sz="0" w:space="0" w:color="auto"/>
                  </w:divBdr>
                </w:div>
                <w:div w:id="468210933">
                  <w:marLeft w:val="0"/>
                  <w:marRight w:val="0"/>
                  <w:marTop w:val="0"/>
                  <w:marBottom w:val="0"/>
                  <w:divBdr>
                    <w:top w:val="none" w:sz="0" w:space="0" w:color="auto"/>
                    <w:left w:val="none" w:sz="0" w:space="0" w:color="auto"/>
                    <w:bottom w:val="none" w:sz="0" w:space="0" w:color="auto"/>
                    <w:right w:val="none" w:sz="0" w:space="0" w:color="auto"/>
                  </w:divBdr>
                </w:div>
                <w:div w:id="468326852">
                  <w:marLeft w:val="0"/>
                  <w:marRight w:val="0"/>
                  <w:marTop w:val="0"/>
                  <w:marBottom w:val="0"/>
                  <w:divBdr>
                    <w:top w:val="none" w:sz="0" w:space="0" w:color="auto"/>
                    <w:left w:val="none" w:sz="0" w:space="0" w:color="auto"/>
                    <w:bottom w:val="none" w:sz="0" w:space="0" w:color="auto"/>
                    <w:right w:val="none" w:sz="0" w:space="0" w:color="auto"/>
                  </w:divBdr>
                </w:div>
                <w:div w:id="468474806">
                  <w:marLeft w:val="0"/>
                  <w:marRight w:val="0"/>
                  <w:marTop w:val="0"/>
                  <w:marBottom w:val="0"/>
                  <w:divBdr>
                    <w:top w:val="none" w:sz="0" w:space="0" w:color="auto"/>
                    <w:left w:val="none" w:sz="0" w:space="0" w:color="auto"/>
                    <w:bottom w:val="none" w:sz="0" w:space="0" w:color="auto"/>
                    <w:right w:val="none" w:sz="0" w:space="0" w:color="auto"/>
                  </w:divBdr>
                </w:div>
                <w:div w:id="468517352">
                  <w:marLeft w:val="0"/>
                  <w:marRight w:val="0"/>
                  <w:marTop w:val="0"/>
                  <w:marBottom w:val="0"/>
                  <w:divBdr>
                    <w:top w:val="none" w:sz="0" w:space="0" w:color="auto"/>
                    <w:left w:val="none" w:sz="0" w:space="0" w:color="auto"/>
                    <w:bottom w:val="none" w:sz="0" w:space="0" w:color="auto"/>
                    <w:right w:val="none" w:sz="0" w:space="0" w:color="auto"/>
                  </w:divBdr>
                  <w:divsChild>
                    <w:div w:id="171770571">
                      <w:marLeft w:val="0"/>
                      <w:marRight w:val="0"/>
                      <w:marTop w:val="0"/>
                      <w:marBottom w:val="0"/>
                      <w:divBdr>
                        <w:top w:val="none" w:sz="0" w:space="0" w:color="auto"/>
                        <w:left w:val="none" w:sz="0" w:space="0" w:color="auto"/>
                        <w:bottom w:val="none" w:sz="0" w:space="0" w:color="auto"/>
                        <w:right w:val="none" w:sz="0" w:space="0" w:color="auto"/>
                      </w:divBdr>
                      <w:divsChild>
                        <w:div w:id="359666106">
                          <w:marLeft w:val="0"/>
                          <w:marRight w:val="0"/>
                          <w:marTop w:val="0"/>
                          <w:marBottom w:val="0"/>
                          <w:divBdr>
                            <w:top w:val="none" w:sz="0" w:space="0" w:color="auto"/>
                            <w:left w:val="none" w:sz="0" w:space="0" w:color="auto"/>
                            <w:bottom w:val="none" w:sz="0" w:space="0" w:color="auto"/>
                            <w:right w:val="none" w:sz="0" w:space="0" w:color="auto"/>
                          </w:divBdr>
                          <w:divsChild>
                            <w:div w:id="318118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523162">
                  <w:marLeft w:val="0"/>
                  <w:marRight w:val="0"/>
                  <w:marTop w:val="0"/>
                  <w:marBottom w:val="0"/>
                  <w:divBdr>
                    <w:top w:val="none" w:sz="0" w:space="0" w:color="auto"/>
                    <w:left w:val="none" w:sz="0" w:space="0" w:color="auto"/>
                    <w:bottom w:val="none" w:sz="0" w:space="0" w:color="auto"/>
                    <w:right w:val="none" w:sz="0" w:space="0" w:color="auto"/>
                  </w:divBdr>
                </w:div>
                <w:div w:id="468743602">
                  <w:marLeft w:val="0"/>
                  <w:marRight w:val="0"/>
                  <w:marTop w:val="0"/>
                  <w:marBottom w:val="0"/>
                  <w:divBdr>
                    <w:top w:val="none" w:sz="0" w:space="0" w:color="auto"/>
                    <w:left w:val="none" w:sz="0" w:space="0" w:color="auto"/>
                    <w:bottom w:val="none" w:sz="0" w:space="0" w:color="auto"/>
                    <w:right w:val="none" w:sz="0" w:space="0" w:color="auto"/>
                  </w:divBdr>
                </w:div>
                <w:div w:id="468785526">
                  <w:marLeft w:val="0"/>
                  <w:marRight w:val="0"/>
                  <w:marTop w:val="0"/>
                  <w:marBottom w:val="0"/>
                  <w:divBdr>
                    <w:top w:val="none" w:sz="0" w:space="0" w:color="auto"/>
                    <w:left w:val="none" w:sz="0" w:space="0" w:color="auto"/>
                    <w:bottom w:val="none" w:sz="0" w:space="0" w:color="auto"/>
                    <w:right w:val="none" w:sz="0" w:space="0" w:color="auto"/>
                  </w:divBdr>
                  <w:divsChild>
                    <w:div w:id="846402674">
                      <w:marLeft w:val="0"/>
                      <w:marRight w:val="0"/>
                      <w:marTop w:val="0"/>
                      <w:marBottom w:val="0"/>
                      <w:divBdr>
                        <w:top w:val="none" w:sz="0" w:space="0" w:color="auto"/>
                        <w:left w:val="none" w:sz="0" w:space="0" w:color="auto"/>
                        <w:bottom w:val="none" w:sz="0" w:space="0" w:color="auto"/>
                        <w:right w:val="none" w:sz="0" w:space="0" w:color="auto"/>
                      </w:divBdr>
                    </w:div>
                  </w:divsChild>
                </w:div>
                <w:div w:id="468786624">
                  <w:marLeft w:val="0"/>
                  <w:marRight w:val="0"/>
                  <w:marTop w:val="0"/>
                  <w:marBottom w:val="0"/>
                  <w:divBdr>
                    <w:top w:val="none" w:sz="0" w:space="0" w:color="auto"/>
                    <w:left w:val="none" w:sz="0" w:space="0" w:color="auto"/>
                    <w:bottom w:val="none" w:sz="0" w:space="0" w:color="auto"/>
                    <w:right w:val="none" w:sz="0" w:space="0" w:color="auto"/>
                  </w:divBdr>
                </w:div>
                <w:div w:id="468858626">
                  <w:marLeft w:val="0"/>
                  <w:marRight w:val="0"/>
                  <w:marTop w:val="0"/>
                  <w:marBottom w:val="0"/>
                  <w:divBdr>
                    <w:top w:val="none" w:sz="0" w:space="0" w:color="auto"/>
                    <w:left w:val="none" w:sz="0" w:space="0" w:color="auto"/>
                    <w:bottom w:val="none" w:sz="0" w:space="0" w:color="auto"/>
                    <w:right w:val="none" w:sz="0" w:space="0" w:color="auto"/>
                  </w:divBdr>
                </w:div>
                <w:div w:id="469060900">
                  <w:marLeft w:val="0"/>
                  <w:marRight w:val="0"/>
                  <w:marTop w:val="0"/>
                  <w:marBottom w:val="0"/>
                  <w:divBdr>
                    <w:top w:val="none" w:sz="0" w:space="0" w:color="auto"/>
                    <w:left w:val="none" w:sz="0" w:space="0" w:color="auto"/>
                    <w:bottom w:val="none" w:sz="0" w:space="0" w:color="auto"/>
                    <w:right w:val="none" w:sz="0" w:space="0" w:color="auto"/>
                  </w:divBdr>
                </w:div>
                <w:div w:id="469176016">
                  <w:marLeft w:val="0"/>
                  <w:marRight w:val="0"/>
                  <w:marTop w:val="0"/>
                  <w:marBottom w:val="0"/>
                  <w:divBdr>
                    <w:top w:val="none" w:sz="0" w:space="0" w:color="auto"/>
                    <w:left w:val="none" w:sz="0" w:space="0" w:color="auto"/>
                    <w:bottom w:val="none" w:sz="0" w:space="0" w:color="auto"/>
                    <w:right w:val="none" w:sz="0" w:space="0" w:color="auto"/>
                  </w:divBdr>
                  <w:divsChild>
                    <w:div w:id="154416646">
                      <w:marLeft w:val="0"/>
                      <w:marRight w:val="0"/>
                      <w:marTop w:val="0"/>
                      <w:marBottom w:val="0"/>
                      <w:divBdr>
                        <w:top w:val="none" w:sz="0" w:space="0" w:color="auto"/>
                        <w:left w:val="none" w:sz="0" w:space="0" w:color="auto"/>
                        <w:bottom w:val="none" w:sz="0" w:space="0" w:color="auto"/>
                        <w:right w:val="none" w:sz="0" w:space="0" w:color="auto"/>
                      </w:divBdr>
                    </w:div>
                  </w:divsChild>
                </w:div>
                <w:div w:id="469179036">
                  <w:marLeft w:val="0"/>
                  <w:marRight w:val="0"/>
                  <w:marTop w:val="0"/>
                  <w:marBottom w:val="0"/>
                  <w:divBdr>
                    <w:top w:val="none" w:sz="0" w:space="0" w:color="auto"/>
                    <w:left w:val="none" w:sz="0" w:space="0" w:color="auto"/>
                    <w:bottom w:val="none" w:sz="0" w:space="0" w:color="auto"/>
                    <w:right w:val="none" w:sz="0" w:space="0" w:color="auto"/>
                  </w:divBdr>
                  <w:divsChild>
                    <w:div w:id="821703140">
                      <w:marLeft w:val="0"/>
                      <w:marRight w:val="0"/>
                      <w:marTop w:val="0"/>
                      <w:marBottom w:val="0"/>
                      <w:divBdr>
                        <w:top w:val="none" w:sz="0" w:space="0" w:color="auto"/>
                        <w:left w:val="none" w:sz="0" w:space="0" w:color="auto"/>
                        <w:bottom w:val="none" w:sz="0" w:space="0" w:color="auto"/>
                        <w:right w:val="none" w:sz="0" w:space="0" w:color="auto"/>
                      </w:divBdr>
                    </w:div>
                  </w:divsChild>
                </w:div>
                <w:div w:id="469325062">
                  <w:marLeft w:val="0"/>
                  <w:marRight w:val="0"/>
                  <w:marTop w:val="0"/>
                  <w:marBottom w:val="0"/>
                  <w:divBdr>
                    <w:top w:val="none" w:sz="0" w:space="0" w:color="auto"/>
                    <w:left w:val="none" w:sz="0" w:space="0" w:color="auto"/>
                    <w:bottom w:val="none" w:sz="0" w:space="0" w:color="auto"/>
                    <w:right w:val="none" w:sz="0" w:space="0" w:color="auto"/>
                  </w:divBdr>
                  <w:divsChild>
                    <w:div w:id="193009476">
                      <w:marLeft w:val="0"/>
                      <w:marRight w:val="0"/>
                      <w:marTop w:val="0"/>
                      <w:marBottom w:val="0"/>
                      <w:divBdr>
                        <w:top w:val="none" w:sz="0" w:space="0" w:color="auto"/>
                        <w:left w:val="none" w:sz="0" w:space="0" w:color="auto"/>
                        <w:bottom w:val="none" w:sz="0" w:space="0" w:color="auto"/>
                        <w:right w:val="none" w:sz="0" w:space="0" w:color="auto"/>
                      </w:divBdr>
                    </w:div>
                  </w:divsChild>
                </w:div>
                <w:div w:id="469519668">
                  <w:marLeft w:val="0"/>
                  <w:marRight w:val="0"/>
                  <w:marTop w:val="300"/>
                  <w:marBottom w:val="0"/>
                  <w:divBdr>
                    <w:top w:val="none" w:sz="0" w:space="0" w:color="auto"/>
                    <w:left w:val="none" w:sz="0" w:space="0" w:color="auto"/>
                    <w:bottom w:val="none" w:sz="0" w:space="0" w:color="auto"/>
                    <w:right w:val="none" w:sz="0" w:space="0" w:color="auto"/>
                  </w:divBdr>
                </w:div>
                <w:div w:id="469637901">
                  <w:marLeft w:val="0"/>
                  <w:marRight w:val="0"/>
                  <w:marTop w:val="0"/>
                  <w:marBottom w:val="0"/>
                  <w:divBdr>
                    <w:top w:val="none" w:sz="0" w:space="0" w:color="auto"/>
                    <w:left w:val="none" w:sz="0" w:space="0" w:color="auto"/>
                    <w:bottom w:val="none" w:sz="0" w:space="0" w:color="auto"/>
                    <w:right w:val="none" w:sz="0" w:space="0" w:color="auto"/>
                  </w:divBdr>
                </w:div>
                <w:div w:id="469830699">
                  <w:marLeft w:val="0"/>
                  <w:marRight w:val="0"/>
                  <w:marTop w:val="0"/>
                  <w:marBottom w:val="0"/>
                  <w:divBdr>
                    <w:top w:val="none" w:sz="0" w:space="0" w:color="auto"/>
                    <w:left w:val="none" w:sz="0" w:space="0" w:color="auto"/>
                    <w:bottom w:val="none" w:sz="0" w:space="0" w:color="auto"/>
                    <w:right w:val="none" w:sz="0" w:space="0" w:color="auto"/>
                  </w:divBdr>
                </w:div>
                <w:div w:id="469901734">
                  <w:marLeft w:val="0"/>
                  <w:marRight w:val="0"/>
                  <w:marTop w:val="0"/>
                  <w:marBottom w:val="0"/>
                  <w:divBdr>
                    <w:top w:val="none" w:sz="0" w:space="0" w:color="auto"/>
                    <w:left w:val="none" w:sz="0" w:space="0" w:color="auto"/>
                    <w:bottom w:val="none" w:sz="0" w:space="0" w:color="auto"/>
                    <w:right w:val="none" w:sz="0" w:space="0" w:color="auto"/>
                  </w:divBdr>
                </w:div>
                <w:div w:id="470172052">
                  <w:marLeft w:val="0"/>
                  <w:marRight w:val="0"/>
                  <w:marTop w:val="0"/>
                  <w:marBottom w:val="0"/>
                  <w:divBdr>
                    <w:top w:val="none" w:sz="0" w:space="0" w:color="auto"/>
                    <w:left w:val="none" w:sz="0" w:space="0" w:color="auto"/>
                    <w:bottom w:val="none" w:sz="0" w:space="0" w:color="auto"/>
                    <w:right w:val="none" w:sz="0" w:space="0" w:color="auto"/>
                  </w:divBdr>
                  <w:divsChild>
                    <w:div w:id="904727467">
                      <w:marLeft w:val="0"/>
                      <w:marRight w:val="0"/>
                      <w:marTop w:val="0"/>
                      <w:marBottom w:val="0"/>
                      <w:divBdr>
                        <w:top w:val="none" w:sz="0" w:space="0" w:color="auto"/>
                        <w:left w:val="none" w:sz="0" w:space="0" w:color="auto"/>
                        <w:bottom w:val="none" w:sz="0" w:space="0" w:color="auto"/>
                        <w:right w:val="none" w:sz="0" w:space="0" w:color="auto"/>
                      </w:divBdr>
                    </w:div>
                  </w:divsChild>
                </w:div>
                <w:div w:id="470173793">
                  <w:marLeft w:val="0"/>
                  <w:marRight w:val="0"/>
                  <w:marTop w:val="0"/>
                  <w:marBottom w:val="0"/>
                  <w:divBdr>
                    <w:top w:val="none" w:sz="0" w:space="0" w:color="auto"/>
                    <w:left w:val="none" w:sz="0" w:space="0" w:color="auto"/>
                    <w:bottom w:val="none" w:sz="0" w:space="0" w:color="auto"/>
                    <w:right w:val="none" w:sz="0" w:space="0" w:color="auto"/>
                  </w:divBdr>
                  <w:divsChild>
                    <w:div w:id="49886836">
                      <w:marLeft w:val="0"/>
                      <w:marRight w:val="0"/>
                      <w:marTop w:val="0"/>
                      <w:marBottom w:val="0"/>
                      <w:divBdr>
                        <w:top w:val="none" w:sz="0" w:space="0" w:color="auto"/>
                        <w:left w:val="none" w:sz="0" w:space="0" w:color="auto"/>
                        <w:bottom w:val="none" w:sz="0" w:space="0" w:color="auto"/>
                        <w:right w:val="none" w:sz="0" w:space="0" w:color="auto"/>
                      </w:divBdr>
                      <w:divsChild>
                        <w:div w:id="967971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0249474">
                  <w:marLeft w:val="0"/>
                  <w:marRight w:val="0"/>
                  <w:marTop w:val="0"/>
                  <w:marBottom w:val="120"/>
                  <w:divBdr>
                    <w:top w:val="none" w:sz="0" w:space="0" w:color="auto"/>
                    <w:left w:val="none" w:sz="0" w:space="0" w:color="auto"/>
                    <w:bottom w:val="none" w:sz="0" w:space="0" w:color="auto"/>
                    <w:right w:val="none" w:sz="0" w:space="0" w:color="auto"/>
                  </w:divBdr>
                </w:div>
                <w:div w:id="470369921">
                  <w:marLeft w:val="0"/>
                  <w:marRight w:val="0"/>
                  <w:marTop w:val="0"/>
                  <w:marBottom w:val="0"/>
                  <w:divBdr>
                    <w:top w:val="none" w:sz="0" w:space="0" w:color="auto"/>
                    <w:left w:val="none" w:sz="0" w:space="0" w:color="auto"/>
                    <w:bottom w:val="none" w:sz="0" w:space="0" w:color="auto"/>
                    <w:right w:val="none" w:sz="0" w:space="0" w:color="auto"/>
                  </w:divBdr>
                </w:div>
                <w:div w:id="470441102">
                  <w:marLeft w:val="3000"/>
                  <w:marRight w:val="0"/>
                  <w:marTop w:val="0"/>
                  <w:marBottom w:val="0"/>
                  <w:divBdr>
                    <w:top w:val="none" w:sz="0" w:space="0" w:color="auto"/>
                    <w:left w:val="single" w:sz="18" w:space="11" w:color="B7CED1"/>
                    <w:bottom w:val="none" w:sz="0" w:space="0" w:color="auto"/>
                    <w:right w:val="none" w:sz="0" w:space="0" w:color="auto"/>
                  </w:divBdr>
                </w:div>
                <w:div w:id="470442820">
                  <w:marLeft w:val="0"/>
                  <w:marRight w:val="0"/>
                  <w:marTop w:val="0"/>
                  <w:marBottom w:val="0"/>
                  <w:divBdr>
                    <w:top w:val="none" w:sz="0" w:space="0" w:color="auto"/>
                    <w:left w:val="none" w:sz="0" w:space="0" w:color="auto"/>
                    <w:bottom w:val="none" w:sz="0" w:space="0" w:color="auto"/>
                    <w:right w:val="none" w:sz="0" w:space="0" w:color="auto"/>
                  </w:divBdr>
                </w:div>
                <w:div w:id="470487484">
                  <w:marLeft w:val="0"/>
                  <w:marRight w:val="0"/>
                  <w:marTop w:val="0"/>
                  <w:marBottom w:val="0"/>
                  <w:divBdr>
                    <w:top w:val="none" w:sz="0" w:space="0" w:color="auto"/>
                    <w:left w:val="none" w:sz="0" w:space="0" w:color="auto"/>
                    <w:bottom w:val="none" w:sz="0" w:space="0" w:color="auto"/>
                    <w:right w:val="none" w:sz="0" w:space="0" w:color="auto"/>
                  </w:divBdr>
                </w:div>
                <w:div w:id="470487644">
                  <w:marLeft w:val="0"/>
                  <w:marRight w:val="0"/>
                  <w:marTop w:val="0"/>
                  <w:marBottom w:val="0"/>
                  <w:divBdr>
                    <w:top w:val="none" w:sz="0" w:space="0" w:color="auto"/>
                    <w:left w:val="none" w:sz="0" w:space="0" w:color="auto"/>
                    <w:bottom w:val="none" w:sz="0" w:space="0" w:color="auto"/>
                    <w:right w:val="none" w:sz="0" w:space="0" w:color="auto"/>
                  </w:divBdr>
                </w:div>
                <w:div w:id="470514428">
                  <w:marLeft w:val="0"/>
                  <w:marRight w:val="0"/>
                  <w:marTop w:val="0"/>
                  <w:marBottom w:val="0"/>
                  <w:divBdr>
                    <w:top w:val="none" w:sz="0" w:space="0" w:color="auto"/>
                    <w:left w:val="none" w:sz="0" w:space="0" w:color="auto"/>
                    <w:bottom w:val="none" w:sz="0" w:space="0" w:color="auto"/>
                    <w:right w:val="none" w:sz="0" w:space="0" w:color="auto"/>
                  </w:divBdr>
                </w:div>
                <w:div w:id="470559564">
                  <w:marLeft w:val="0"/>
                  <w:marRight w:val="0"/>
                  <w:marTop w:val="0"/>
                  <w:marBottom w:val="0"/>
                  <w:divBdr>
                    <w:top w:val="none" w:sz="0" w:space="0" w:color="auto"/>
                    <w:left w:val="none" w:sz="0" w:space="0" w:color="auto"/>
                    <w:bottom w:val="none" w:sz="0" w:space="0" w:color="auto"/>
                    <w:right w:val="none" w:sz="0" w:space="0" w:color="auto"/>
                  </w:divBdr>
                  <w:divsChild>
                    <w:div w:id="897936836">
                      <w:marLeft w:val="0"/>
                      <w:marRight w:val="0"/>
                      <w:marTop w:val="0"/>
                      <w:marBottom w:val="0"/>
                      <w:divBdr>
                        <w:top w:val="none" w:sz="0" w:space="0" w:color="auto"/>
                        <w:left w:val="none" w:sz="0" w:space="0" w:color="auto"/>
                        <w:bottom w:val="none" w:sz="0" w:space="0" w:color="auto"/>
                        <w:right w:val="none" w:sz="0" w:space="0" w:color="auto"/>
                      </w:divBdr>
                    </w:div>
                  </w:divsChild>
                </w:div>
                <w:div w:id="470751812">
                  <w:marLeft w:val="0"/>
                  <w:marRight w:val="0"/>
                  <w:marTop w:val="150"/>
                  <w:marBottom w:val="150"/>
                  <w:divBdr>
                    <w:top w:val="single" w:sz="6" w:space="4" w:color="D7D7D7"/>
                    <w:left w:val="none" w:sz="0" w:space="0" w:color="auto"/>
                    <w:bottom w:val="single" w:sz="6" w:space="4" w:color="D7D7D7"/>
                    <w:right w:val="none" w:sz="0" w:space="0" w:color="auto"/>
                  </w:divBdr>
                </w:div>
                <w:div w:id="470906795">
                  <w:marLeft w:val="0"/>
                  <w:marRight w:val="0"/>
                  <w:marTop w:val="0"/>
                  <w:marBottom w:val="0"/>
                  <w:divBdr>
                    <w:top w:val="none" w:sz="0" w:space="0" w:color="auto"/>
                    <w:left w:val="none" w:sz="0" w:space="0" w:color="auto"/>
                    <w:bottom w:val="none" w:sz="0" w:space="0" w:color="auto"/>
                    <w:right w:val="none" w:sz="0" w:space="0" w:color="auto"/>
                  </w:divBdr>
                </w:div>
                <w:div w:id="470948491">
                  <w:marLeft w:val="0"/>
                  <w:marRight w:val="0"/>
                  <w:marTop w:val="0"/>
                  <w:marBottom w:val="0"/>
                  <w:divBdr>
                    <w:top w:val="none" w:sz="0" w:space="0" w:color="auto"/>
                    <w:left w:val="none" w:sz="0" w:space="0" w:color="auto"/>
                    <w:bottom w:val="none" w:sz="0" w:space="0" w:color="auto"/>
                    <w:right w:val="none" w:sz="0" w:space="0" w:color="auto"/>
                  </w:divBdr>
                </w:div>
                <w:div w:id="471095824">
                  <w:marLeft w:val="0"/>
                  <w:marRight w:val="0"/>
                  <w:marTop w:val="0"/>
                  <w:marBottom w:val="0"/>
                  <w:divBdr>
                    <w:top w:val="none" w:sz="0" w:space="0" w:color="auto"/>
                    <w:left w:val="none" w:sz="0" w:space="0" w:color="auto"/>
                    <w:bottom w:val="none" w:sz="0" w:space="0" w:color="auto"/>
                    <w:right w:val="none" w:sz="0" w:space="0" w:color="auto"/>
                  </w:divBdr>
                </w:div>
                <w:div w:id="471169334">
                  <w:marLeft w:val="0"/>
                  <w:marRight w:val="0"/>
                  <w:marTop w:val="0"/>
                  <w:marBottom w:val="0"/>
                  <w:divBdr>
                    <w:top w:val="none" w:sz="0" w:space="0" w:color="auto"/>
                    <w:left w:val="none" w:sz="0" w:space="0" w:color="auto"/>
                    <w:bottom w:val="none" w:sz="0" w:space="0" w:color="auto"/>
                    <w:right w:val="none" w:sz="0" w:space="0" w:color="auto"/>
                  </w:divBdr>
                </w:div>
                <w:div w:id="471211069">
                  <w:marLeft w:val="0"/>
                  <w:marRight w:val="0"/>
                  <w:marTop w:val="0"/>
                  <w:marBottom w:val="0"/>
                  <w:divBdr>
                    <w:top w:val="none" w:sz="0" w:space="0" w:color="auto"/>
                    <w:left w:val="none" w:sz="0" w:space="0" w:color="auto"/>
                    <w:bottom w:val="none" w:sz="0" w:space="0" w:color="auto"/>
                    <w:right w:val="none" w:sz="0" w:space="0" w:color="auto"/>
                  </w:divBdr>
                </w:div>
                <w:div w:id="471562491">
                  <w:marLeft w:val="0"/>
                  <w:marRight w:val="0"/>
                  <w:marTop w:val="0"/>
                  <w:marBottom w:val="0"/>
                  <w:divBdr>
                    <w:top w:val="none" w:sz="0" w:space="0" w:color="auto"/>
                    <w:left w:val="none" w:sz="0" w:space="0" w:color="auto"/>
                    <w:bottom w:val="none" w:sz="0" w:space="0" w:color="auto"/>
                    <w:right w:val="none" w:sz="0" w:space="0" w:color="auto"/>
                  </w:divBdr>
                </w:div>
                <w:div w:id="471757401">
                  <w:marLeft w:val="0"/>
                  <w:marRight w:val="0"/>
                  <w:marTop w:val="0"/>
                  <w:marBottom w:val="0"/>
                  <w:divBdr>
                    <w:top w:val="none" w:sz="0" w:space="0" w:color="auto"/>
                    <w:left w:val="none" w:sz="0" w:space="0" w:color="auto"/>
                    <w:bottom w:val="none" w:sz="0" w:space="0" w:color="auto"/>
                    <w:right w:val="none" w:sz="0" w:space="0" w:color="auto"/>
                  </w:divBdr>
                </w:div>
                <w:div w:id="471797424">
                  <w:marLeft w:val="0"/>
                  <w:marRight w:val="0"/>
                  <w:marTop w:val="0"/>
                  <w:marBottom w:val="0"/>
                  <w:divBdr>
                    <w:top w:val="none" w:sz="0" w:space="0" w:color="auto"/>
                    <w:left w:val="none" w:sz="0" w:space="0" w:color="auto"/>
                    <w:bottom w:val="none" w:sz="0" w:space="0" w:color="auto"/>
                    <w:right w:val="none" w:sz="0" w:space="0" w:color="auto"/>
                  </w:divBdr>
                </w:div>
                <w:div w:id="471798280">
                  <w:marLeft w:val="0"/>
                  <w:marRight w:val="0"/>
                  <w:marTop w:val="0"/>
                  <w:marBottom w:val="0"/>
                  <w:divBdr>
                    <w:top w:val="none" w:sz="0" w:space="0" w:color="auto"/>
                    <w:left w:val="none" w:sz="0" w:space="0" w:color="auto"/>
                    <w:bottom w:val="none" w:sz="0" w:space="0" w:color="auto"/>
                    <w:right w:val="none" w:sz="0" w:space="0" w:color="auto"/>
                  </w:divBdr>
                </w:div>
                <w:div w:id="471991620">
                  <w:marLeft w:val="0"/>
                  <w:marRight w:val="0"/>
                  <w:marTop w:val="0"/>
                  <w:marBottom w:val="0"/>
                  <w:divBdr>
                    <w:top w:val="none" w:sz="0" w:space="0" w:color="auto"/>
                    <w:left w:val="none" w:sz="0" w:space="0" w:color="auto"/>
                    <w:bottom w:val="none" w:sz="0" w:space="0" w:color="auto"/>
                    <w:right w:val="none" w:sz="0" w:space="0" w:color="auto"/>
                  </w:divBdr>
                </w:div>
                <w:div w:id="472060791">
                  <w:marLeft w:val="0"/>
                  <w:marRight w:val="0"/>
                  <w:marTop w:val="0"/>
                  <w:marBottom w:val="0"/>
                  <w:divBdr>
                    <w:top w:val="none" w:sz="0" w:space="0" w:color="auto"/>
                    <w:left w:val="none" w:sz="0" w:space="0" w:color="auto"/>
                    <w:bottom w:val="none" w:sz="0" w:space="0" w:color="auto"/>
                    <w:right w:val="none" w:sz="0" w:space="0" w:color="auto"/>
                  </w:divBdr>
                  <w:divsChild>
                    <w:div w:id="607809277">
                      <w:marLeft w:val="0"/>
                      <w:marRight w:val="0"/>
                      <w:marTop w:val="0"/>
                      <w:marBottom w:val="0"/>
                      <w:divBdr>
                        <w:top w:val="none" w:sz="0" w:space="0" w:color="auto"/>
                        <w:left w:val="none" w:sz="0" w:space="0" w:color="auto"/>
                        <w:bottom w:val="none" w:sz="0" w:space="0" w:color="auto"/>
                        <w:right w:val="none" w:sz="0" w:space="0" w:color="auto"/>
                      </w:divBdr>
                    </w:div>
                  </w:divsChild>
                </w:div>
                <w:div w:id="472066818">
                  <w:marLeft w:val="0"/>
                  <w:marRight w:val="0"/>
                  <w:marTop w:val="0"/>
                  <w:marBottom w:val="0"/>
                  <w:divBdr>
                    <w:top w:val="none" w:sz="0" w:space="0" w:color="auto"/>
                    <w:left w:val="none" w:sz="0" w:space="0" w:color="auto"/>
                    <w:bottom w:val="none" w:sz="0" w:space="0" w:color="auto"/>
                    <w:right w:val="none" w:sz="0" w:space="0" w:color="auto"/>
                  </w:divBdr>
                  <w:divsChild>
                    <w:div w:id="622276518">
                      <w:marLeft w:val="0"/>
                      <w:marRight w:val="0"/>
                      <w:marTop w:val="0"/>
                      <w:marBottom w:val="0"/>
                      <w:divBdr>
                        <w:top w:val="none" w:sz="0" w:space="0" w:color="auto"/>
                        <w:left w:val="none" w:sz="0" w:space="0" w:color="auto"/>
                        <w:bottom w:val="none" w:sz="0" w:space="0" w:color="auto"/>
                        <w:right w:val="none" w:sz="0" w:space="0" w:color="auto"/>
                      </w:divBdr>
                    </w:div>
                  </w:divsChild>
                </w:div>
                <w:div w:id="472253797">
                  <w:marLeft w:val="0"/>
                  <w:marRight w:val="0"/>
                  <w:marTop w:val="0"/>
                  <w:marBottom w:val="0"/>
                  <w:divBdr>
                    <w:top w:val="none" w:sz="0" w:space="0" w:color="auto"/>
                    <w:left w:val="none" w:sz="0" w:space="0" w:color="auto"/>
                    <w:bottom w:val="none" w:sz="0" w:space="0" w:color="auto"/>
                    <w:right w:val="none" w:sz="0" w:space="0" w:color="auto"/>
                  </w:divBdr>
                </w:div>
                <w:div w:id="472449506">
                  <w:marLeft w:val="0"/>
                  <w:marRight w:val="0"/>
                  <w:marTop w:val="0"/>
                  <w:marBottom w:val="0"/>
                  <w:divBdr>
                    <w:top w:val="none" w:sz="0" w:space="0" w:color="auto"/>
                    <w:left w:val="none" w:sz="0" w:space="0" w:color="auto"/>
                    <w:bottom w:val="none" w:sz="0" w:space="0" w:color="auto"/>
                    <w:right w:val="none" w:sz="0" w:space="0" w:color="auto"/>
                  </w:divBdr>
                </w:div>
                <w:div w:id="472523086">
                  <w:marLeft w:val="0"/>
                  <w:marRight w:val="0"/>
                  <w:marTop w:val="0"/>
                  <w:marBottom w:val="0"/>
                  <w:divBdr>
                    <w:top w:val="none" w:sz="0" w:space="0" w:color="auto"/>
                    <w:left w:val="none" w:sz="0" w:space="0" w:color="auto"/>
                    <w:bottom w:val="none" w:sz="0" w:space="0" w:color="auto"/>
                    <w:right w:val="none" w:sz="0" w:space="0" w:color="auto"/>
                  </w:divBdr>
                </w:div>
                <w:div w:id="472647768">
                  <w:marLeft w:val="0"/>
                  <w:marRight w:val="0"/>
                  <w:marTop w:val="0"/>
                  <w:marBottom w:val="0"/>
                  <w:divBdr>
                    <w:top w:val="none" w:sz="0" w:space="0" w:color="auto"/>
                    <w:left w:val="none" w:sz="0" w:space="0" w:color="auto"/>
                    <w:bottom w:val="none" w:sz="0" w:space="0" w:color="auto"/>
                    <w:right w:val="none" w:sz="0" w:space="0" w:color="auto"/>
                  </w:divBdr>
                  <w:divsChild>
                    <w:div w:id="1063020962">
                      <w:marLeft w:val="0"/>
                      <w:marRight w:val="0"/>
                      <w:marTop w:val="0"/>
                      <w:marBottom w:val="0"/>
                      <w:divBdr>
                        <w:top w:val="none" w:sz="0" w:space="0" w:color="auto"/>
                        <w:left w:val="none" w:sz="0" w:space="0" w:color="auto"/>
                        <w:bottom w:val="none" w:sz="0" w:space="0" w:color="auto"/>
                        <w:right w:val="none" w:sz="0" w:space="0" w:color="auto"/>
                      </w:divBdr>
                    </w:div>
                  </w:divsChild>
                </w:div>
                <w:div w:id="472991370">
                  <w:marLeft w:val="0"/>
                  <w:marRight w:val="0"/>
                  <w:marTop w:val="0"/>
                  <w:marBottom w:val="0"/>
                  <w:divBdr>
                    <w:top w:val="none" w:sz="0" w:space="0" w:color="auto"/>
                    <w:left w:val="none" w:sz="0" w:space="0" w:color="auto"/>
                    <w:bottom w:val="none" w:sz="0" w:space="0" w:color="auto"/>
                    <w:right w:val="none" w:sz="0" w:space="0" w:color="auto"/>
                  </w:divBdr>
                </w:div>
                <w:div w:id="472992957">
                  <w:marLeft w:val="0"/>
                  <w:marRight w:val="0"/>
                  <w:marTop w:val="0"/>
                  <w:marBottom w:val="0"/>
                  <w:divBdr>
                    <w:top w:val="none" w:sz="0" w:space="0" w:color="auto"/>
                    <w:left w:val="none" w:sz="0" w:space="0" w:color="auto"/>
                    <w:bottom w:val="none" w:sz="0" w:space="0" w:color="auto"/>
                    <w:right w:val="none" w:sz="0" w:space="0" w:color="auto"/>
                  </w:divBdr>
                </w:div>
                <w:div w:id="473059526">
                  <w:marLeft w:val="0"/>
                  <w:marRight w:val="0"/>
                  <w:marTop w:val="0"/>
                  <w:marBottom w:val="0"/>
                  <w:divBdr>
                    <w:top w:val="none" w:sz="0" w:space="0" w:color="auto"/>
                    <w:left w:val="none" w:sz="0" w:space="0" w:color="auto"/>
                    <w:bottom w:val="none" w:sz="0" w:space="0" w:color="auto"/>
                    <w:right w:val="none" w:sz="0" w:space="0" w:color="auto"/>
                  </w:divBdr>
                  <w:divsChild>
                    <w:div w:id="419065658">
                      <w:marLeft w:val="0"/>
                      <w:marRight w:val="0"/>
                      <w:marTop w:val="0"/>
                      <w:marBottom w:val="0"/>
                      <w:divBdr>
                        <w:top w:val="none" w:sz="0" w:space="0" w:color="auto"/>
                        <w:left w:val="none" w:sz="0" w:space="0" w:color="auto"/>
                        <w:bottom w:val="none" w:sz="0" w:space="0" w:color="auto"/>
                        <w:right w:val="none" w:sz="0" w:space="0" w:color="auto"/>
                      </w:divBdr>
                      <w:divsChild>
                        <w:div w:id="821116132">
                          <w:marLeft w:val="0"/>
                          <w:marRight w:val="0"/>
                          <w:marTop w:val="0"/>
                          <w:marBottom w:val="0"/>
                          <w:divBdr>
                            <w:top w:val="none" w:sz="0" w:space="0" w:color="auto"/>
                            <w:left w:val="none" w:sz="0" w:space="0" w:color="auto"/>
                            <w:bottom w:val="none" w:sz="0" w:space="0" w:color="auto"/>
                            <w:right w:val="none" w:sz="0" w:space="0" w:color="auto"/>
                          </w:divBdr>
                          <w:divsChild>
                            <w:div w:id="256867711">
                              <w:marLeft w:val="0"/>
                              <w:marRight w:val="0"/>
                              <w:marTop w:val="0"/>
                              <w:marBottom w:val="0"/>
                              <w:divBdr>
                                <w:top w:val="none" w:sz="0" w:space="0" w:color="auto"/>
                                <w:left w:val="none" w:sz="0" w:space="0" w:color="auto"/>
                                <w:bottom w:val="none" w:sz="0" w:space="0" w:color="auto"/>
                                <w:right w:val="none" w:sz="0" w:space="0" w:color="auto"/>
                              </w:divBdr>
                              <w:divsChild>
                                <w:div w:id="755521919">
                                  <w:marLeft w:val="0"/>
                                  <w:marRight w:val="0"/>
                                  <w:marTop w:val="0"/>
                                  <w:marBottom w:val="0"/>
                                  <w:divBdr>
                                    <w:top w:val="none" w:sz="0" w:space="0" w:color="auto"/>
                                    <w:left w:val="none" w:sz="0" w:space="0" w:color="auto"/>
                                    <w:bottom w:val="none" w:sz="0" w:space="0" w:color="auto"/>
                                    <w:right w:val="none" w:sz="0" w:space="0" w:color="auto"/>
                                  </w:divBdr>
                                  <w:divsChild>
                                    <w:div w:id="64760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3180672">
                  <w:marLeft w:val="0"/>
                  <w:marRight w:val="0"/>
                  <w:marTop w:val="0"/>
                  <w:marBottom w:val="0"/>
                  <w:divBdr>
                    <w:top w:val="none" w:sz="0" w:space="0" w:color="auto"/>
                    <w:left w:val="none" w:sz="0" w:space="0" w:color="auto"/>
                    <w:bottom w:val="none" w:sz="0" w:space="0" w:color="auto"/>
                    <w:right w:val="none" w:sz="0" w:space="0" w:color="auto"/>
                  </w:divBdr>
                </w:div>
                <w:div w:id="473330092">
                  <w:marLeft w:val="0"/>
                  <w:marRight w:val="0"/>
                  <w:marTop w:val="0"/>
                  <w:marBottom w:val="0"/>
                  <w:divBdr>
                    <w:top w:val="none" w:sz="0" w:space="0" w:color="auto"/>
                    <w:left w:val="none" w:sz="0" w:space="0" w:color="auto"/>
                    <w:bottom w:val="none" w:sz="0" w:space="0" w:color="auto"/>
                    <w:right w:val="none" w:sz="0" w:space="0" w:color="auto"/>
                  </w:divBdr>
                  <w:divsChild>
                    <w:div w:id="941719408">
                      <w:marLeft w:val="0"/>
                      <w:marRight w:val="0"/>
                      <w:marTop w:val="0"/>
                      <w:marBottom w:val="0"/>
                      <w:divBdr>
                        <w:top w:val="none" w:sz="0" w:space="0" w:color="auto"/>
                        <w:left w:val="none" w:sz="0" w:space="0" w:color="auto"/>
                        <w:bottom w:val="none" w:sz="0" w:space="0" w:color="auto"/>
                        <w:right w:val="none" w:sz="0" w:space="0" w:color="auto"/>
                      </w:divBdr>
                    </w:div>
                  </w:divsChild>
                </w:div>
                <w:div w:id="473447366">
                  <w:marLeft w:val="0"/>
                  <w:marRight w:val="0"/>
                  <w:marTop w:val="0"/>
                  <w:marBottom w:val="0"/>
                  <w:divBdr>
                    <w:top w:val="none" w:sz="0" w:space="0" w:color="auto"/>
                    <w:left w:val="none" w:sz="0" w:space="0" w:color="auto"/>
                    <w:bottom w:val="none" w:sz="0" w:space="0" w:color="auto"/>
                    <w:right w:val="none" w:sz="0" w:space="0" w:color="auto"/>
                  </w:divBdr>
                </w:div>
                <w:div w:id="473450214">
                  <w:marLeft w:val="0"/>
                  <w:marRight w:val="0"/>
                  <w:marTop w:val="0"/>
                  <w:marBottom w:val="0"/>
                  <w:divBdr>
                    <w:top w:val="none" w:sz="0" w:space="0" w:color="auto"/>
                    <w:left w:val="none" w:sz="0" w:space="0" w:color="auto"/>
                    <w:bottom w:val="none" w:sz="0" w:space="0" w:color="auto"/>
                    <w:right w:val="none" w:sz="0" w:space="0" w:color="auto"/>
                  </w:divBdr>
                  <w:divsChild>
                    <w:div w:id="729351429">
                      <w:marLeft w:val="0"/>
                      <w:marRight w:val="0"/>
                      <w:marTop w:val="0"/>
                      <w:marBottom w:val="0"/>
                      <w:divBdr>
                        <w:top w:val="none" w:sz="0" w:space="0" w:color="auto"/>
                        <w:left w:val="none" w:sz="0" w:space="0" w:color="auto"/>
                        <w:bottom w:val="none" w:sz="0" w:space="0" w:color="auto"/>
                        <w:right w:val="none" w:sz="0" w:space="0" w:color="auto"/>
                      </w:divBdr>
                    </w:div>
                  </w:divsChild>
                </w:div>
                <w:div w:id="473450620">
                  <w:marLeft w:val="0"/>
                  <w:marRight w:val="0"/>
                  <w:marTop w:val="0"/>
                  <w:marBottom w:val="0"/>
                  <w:divBdr>
                    <w:top w:val="none" w:sz="0" w:space="0" w:color="auto"/>
                    <w:left w:val="none" w:sz="0" w:space="0" w:color="auto"/>
                    <w:bottom w:val="none" w:sz="0" w:space="0" w:color="auto"/>
                    <w:right w:val="none" w:sz="0" w:space="0" w:color="auto"/>
                  </w:divBdr>
                  <w:divsChild>
                    <w:div w:id="794256318">
                      <w:marLeft w:val="0"/>
                      <w:marRight w:val="0"/>
                      <w:marTop w:val="0"/>
                      <w:marBottom w:val="0"/>
                      <w:divBdr>
                        <w:top w:val="none" w:sz="0" w:space="0" w:color="auto"/>
                        <w:left w:val="none" w:sz="0" w:space="0" w:color="auto"/>
                        <w:bottom w:val="none" w:sz="0" w:space="0" w:color="auto"/>
                        <w:right w:val="none" w:sz="0" w:space="0" w:color="auto"/>
                      </w:divBdr>
                    </w:div>
                  </w:divsChild>
                </w:div>
                <w:div w:id="473455128">
                  <w:marLeft w:val="0"/>
                  <w:marRight w:val="0"/>
                  <w:marTop w:val="0"/>
                  <w:marBottom w:val="375"/>
                  <w:divBdr>
                    <w:top w:val="none" w:sz="0" w:space="0" w:color="auto"/>
                    <w:left w:val="none" w:sz="0" w:space="0" w:color="auto"/>
                    <w:bottom w:val="none" w:sz="0" w:space="0" w:color="auto"/>
                    <w:right w:val="none" w:sz="0" w:space="0" w:color="auto"/>
                  </w:divBdr>
                </w:div>
                <w:div w:id="473520864">
                  <w:marLeft w:val="0"/>
                  <w:marRight w:val="0"/>
                  <w:marTop w:val="0"/>
                  <w:marBottom w:val="0"/>
                  <w:divBdr>
                    <w:top w:val="none" w:sz="0" w:space="0" w:color="auto"/>
                    <w:left w:val="none" w:sz="0" w:space="0" w:color="auto"/>
                    <w:bottom w:val="none" w:sz="0" w:space="0" w:color="auto"/>
                    <w:right w:val="none" w:sz="0" w:space="0" w:color="auto"/>
                  </w:divBdr>
                  <w:divsChild>
                    <w:div w:id="395981044">
                      <w:marLeft w:val="0"/>
                      <w:marRight w:val="0"/>
                      <w:marTop w:val="0"/>
                      <w:marBottom w:val="0"/>
                      <w:divBdr>
                        <w:top w:val="none" w:sz="0" w:space="0" w:color="auto"/>
                        <w:left w:val="none" w:sz="0" w:space="0" w:color="auto"/>
                        <w:bottom w:val="none" w:sz="0" w:space="0" w:color="auto"/>
                        <w:right w:val="none" w:sz="0" w:space="0" w:color="auto"/>
                      </w:divBdr>
                      <w:divsChild>
                        <w:div w:id="657686487">
                          <w:marLeft w:val="0"/>
                          <w:marRight w:val="0"/>
                          <w:marTop w:val="0"/>
                          <w:marBottom w:val="0"/>
                          <w:divBdr>
                            <w:top w:val="none" w:sz="0" w:space="0" w:color="auto"/>
                            <w:left w:val="none" w:sz="0" w:space="0" w:color="auto"/>
                            <w:bottom w:val="none" w:sz="0" w:space="0" w:color="auto"/>
                            <w:right w:val="none" w:sz="0" w:space="0" w:color="auto"/>
                          </w:divBdr>
                        </w:div>
                        <w:div w:id="1084497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526350">
                  <w:marLeft w:val="0"/>
                  <w:marRight w:val="0"/>
                  <w:marTop w:val="75"/>
                  <w:marBottom w:val="75"/>
                  <w:divBdr>
                    <w:top w:val="none" w:sz="0" w:space="0" w:color="auto"/>
                    <w:left w:val="none" w:sz="0" w:space="0" w:color="auto"/>
                    <w:bottom w:val="none" w:sz="0" w:space="0" w:color="auto"/>
                    <w:right w:val="none" w:sz="0" w:space="0" w:color="auto"/>
                  </w:divBdr>
                  <w:divsChild>
                    <w:div w:id="668603964">
                      <w:marLeft w:val="0"/>
                      <w:marRight w:val="0"/>
                      <w:marTop w:val="0"/>
                      <w:marBottom w:val="0"/>
                      <w:divBdr>
                        <w:top w:val="none" w:sz="0" w:space="0" w:color="auto"/>
                        <w:left w:val="none" w:sz="0" w:space="0" w:color="auto"/>
                        <w:bottom w:val="none" w:sz="0" w:space="0" w:color="auto"/>
                        <w:right w:val="none" w:sz="0" w:space="0" w:color="auto"/>
                      </w:divBdr>
                    </w:div>
                  </w:divsChild>
                </w:div>
                <w:div w:id="473568790">
                  <w:marLeft w:val="0"/>
                  <w:marRight w:val="0"/>
                  <w:marTop w:val="0"/>
                  <w:marBottom w:val="0"/>
                  <w:divBdr>
                    <w:top w:val="none" w:sz="0" w:space="0" w:color="auto"/>
                    <w:left w:val="none" w:sz="0" w:space="0" w:color="auto"/>
                    <w:bottom w:val="none" w:sz="0" w:space="0" w:color="auto"/>
                    <w:right w:val="none" w:sz="0" w:space="0" w:color="auto"/>
                  </w:divBdr>
                </w:div>
                <w:div w:id="473570021">
                  <w:marLeft w:val="0"/>
                  <w:marRight w:val="0"/>
                  <w:marTop w:val="0"/>
                  <w:marBottom w:val="0"/>
                  <w:divBdr>
                    <w:top w:val="none" w:sz="0" w:space="0" w:color="auto"/>
                    <w:left w:val="none" w:sz="0" w:space="0" w:color="auto"/>
                    <w:bottom w:val="none" w:sz="0" w:space="0" w:color="auto"/>
                    <w:right w:val="none" w:sz="0" w:space="0" w:color="auto"/>
                  </w:divBdr>
                </w:div>
                <w:div w:id="473571581">
                  <w:marLeft w:val="0"/>
                  <w:marRight w:val="0"/>
                  <w:marTop w:val="0"/>
                  <w:marBottom w:val="0"/>
                  <w:divBdr>
                    <w:top w:val="none" w:sz="0" w:space="0" w:color="auto"/>
                    <w:left w:val="none" w:sz="0" w:space="0" w:color="auto"/>
                    <w:bottom w:val="none" w:sz="0" w:space="0" w:color="auto"/>
                    <w:right w:val="none" w:sz="0" w:space="0" w:color="auto"/>
                  </w:divBdr>
                </w:div>
                <w:div w:id="473723687">
                  <w:marLeft w:val="0"/>
                  <w:marRight w:val="0"/>
                  <w:marTop w:val="0"/>
                  <w:marBottom w:val="0"/>
                  <w:divBdr>
                    <w:top w:val="none" w:sz="0" w:space="0" w:color="auto"/>
                    <w:left w:val="none" w:sz="0" w:space="0" w:color="auto"/>
                    <w:bottom w:val="none" w:sz="0" w:space="0" w:color="auto"/>
                    <w:right w:val="none" w:sz="0" w:space="0" w:color="auto"/>
                  </w:divBdr>
                  <w:divsChild>
                    <w:div w:id="340593919">
                      <w:marLeft w:val="0"/>
                      <w:marRight w:val="0"/>
                      <w:marTop w:val="0"/>
                      <w:marBottom w:val="0"/>
                      <w:divBdr>
                        <w:top w:val="none" w:sz="0" w:space="0" w:color="auto"/>
                        <w:left w:val="none" w:sz="0" w:space="0" w:color="auto"/>
                        <w:bottom w:val="none" w:sz="0" w:space="0" w:color="auto"/>
                        <w:right w:val="none" w:sz="0" w:space="0" w:color="auto"/>
                      </w:divBdr>
                      <w:divsChild>
                        <w:div w:id="372775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764878">
                  <w:marLeft w:val="0"/>
                  <w:marRight w:val="0"/>
                  <w:marTop w:val="0"/>
                  <w:marBottom w:val="0"/>
                  <w:divBdr>
                    <w:top w:val="none" w:sz="0" w:space="0" w:color="auto"/>
                    <w:left w:val="none" w:sz="0" w:space="0" w:color="auto"/>
                    <w:bottom w:val="none" w:sz="0" w:space="0" w:color="auto"/>
                    <w:right w:val="none" w:sz="0" w:space="0" w:color="auto"/>
                  </w:divBdr>
                </w:div>
                <w:div w:id="473790771">
                  <w:marLeft w:val="0"/>
                  <w:marRight w:val="0"/>
                  <w:marTop w:val="0"/>
                  <w:marBottom w:val="0"/>
                  <w:divBdr>
                    <w:top w:val="none" w:sz="0" w:space="0" w:color="auto"/>
                    <w:left w:val="none" w:sz="0" w:space="0" w:color="auto"/>
                    <w:bottom w:val="none" w:sz="0" w:space="0" w:color="auto"/>
                    <w:right w:val="none" w:sz="0" w:space="0" w:color="auto"/>
                  </w:divBdr>
                </w:div>
                <w:div w:id="473957622">
                  <w:marLeft w:val="0"/>
                  <w:marRight w:val="0"/>
                  <w:marTop w:val="0"/>
                  <w:marBottom w:val="0"/>
                  <w:divBdr>
                    <w:top w:val="none" w:sz="0" w:space="0" w:color="auto"/>
                    <w:left w:val="none" w:sz="0" w:space="0" w:color="auto"/>
                    <w:bottom w:val="none" w:sz="0" w:space="0" w:color="auto"/>
                    <w:right w:val="none" w:sz="0" w:space="0" w:color="auto"/>
                  </w:divBdr>
                </w:div>
                <w:div w:id="474027716">
                  <w:marLeft w:val="0"/>
                  <w:marRight w:val="0"/>
                  <w:marTop w:val="0"/>
                  <w:marBottom w:val="0"/>
                  <w:divBdr>
                    <w:top w:val="none" w:sz="0" w:space="0" w:color="auto"/>
                    <w:left w:val="none" w:sz="0" w:space="0" w:color="auto"/>
                    <w:bottom w:val="none" w:sz="0" w:space="0" w:color="auto"/>
                    <w:right w:val="none" w:sz="0" w:space="0" w:color="auto"/>
                  </w:divBdr>
                </w:div>
                <w:div w:id="474375878">
                  <w:marLeft w:val="0"/>
                  <w:marRight w:val="0"/>
                  <w:marTop w:val="0"/>
                  <w:marBottom w:val="0"/>
                  <w:divBdr>
                    <w:top w:val="none" w:sz="0" w:space="0" w:color="auto"/>
                    <w:left w:val="none" w:sz="0" w:space="0" w:color="auto"/>
                    <w:bottom w:val="none" w:sz="0" w:space="0" w:color="auto"/>
                    <w:right w:val="none" w:sz="0" w:space="0" w:color="auto"/>
                  </w:divBdr>
                </w:div>
                <w:div w:id="474376385">
                  <w:marLeft w:val="0"/>
                  <w:marRight w:val="0"/>
                  <w:marTop w:val="0"/>
                  <w:marBottom w:val="0"/>
                  <w:divBdr>
                    <w:top w:val="none" w:sz="0" w:space="0" w:color="auto"/>
                    <w:left w:val="none" w:sz="0" w:space="0" w:color="auto"/>
                    <w:bottom w:val="none" w:sz="0" w:space="0" w:color="auto"/>
                    <w:right w:val="none" w:sz="0" w:space="0" w:color="auto"/>
                  </w:divBdr>
                  <w:divsChild>
                    <w:div w:id="921913917">
                      <w:marLeft w:val="0"/>
                      <w:marRight w:val="0"/>
                      <w:marTop w:val="0"/>
                      <w:marBottom w:val="0"/>
                      <w:divBdr>
                        <w:top w:val="none" w:sz="0" w:space="0" w:color="auto"/>
                        <w:left w:val="none" w:sz="0" w:space="0" w:color="auto"/>
                        <w:bottom w:val="none" w:sz="0" w:space="0" w:color="auto"/>
                        <w:right w:val="none" w:sz="0" w:space="0" w:color="auto"/>
                      </w:divBdr>
                    </w:div>
                  </w:divsChild>
                </w:div>
                <w:div w:id="474418710">
                  <w:marLeft w:val="0"/>
                  <w:marRight w:val="0"/>
                  <w:marTop w:val="150"/>
                  <w:marBottom w:val="0"/>
                  <w:divBdr>
                    <w:top w:val="none" w:sz="0" w:space="0" w:color="auto"/>
                    <w:left w:val="none" w:sz="0" w:space="0" w:color="auto"/>
                    <w:bottom w:val="none" w:sz="0" w:space="0" w:color="auto"/>
                    <w:right w:val="none" w:sz="0" w:space="0" w:color="auto"/>
                  </w:divBdr>
                </w:div>
                <w:div w:id="474760246">
                  <w:marLeft w:val="0"/>
                  <w:marRight w:val="0"/>
                  <w:marTop w:val="0"/>
                  <w:marBottom w:val="0"/>
                  <w:divBdr>
                    <w:top w:val="none" w:sz="0" w:space="0" w:color="auto"/>
                    <w:left w:val="none" w:sz="0" w:space="0" w:color="auto"/>
                    <w:bottom w:val="none" w:sz="0" w:space="0" w:color="auto"/>
                    <w:right w:val="none" w:sz="0" w:space="0" w:color="auto"/>
                  </w:divBdr>
                </w:div>
                <w:div w:id="474764927">
                  <w:marLeft w:val="0"/>
                  <w:marRight w:val="0"/>
                  <w:marTop w:val="0"/>
                  <w:marBottom w:val="0"/>
                  <w:divBdr>
                    <w:top w:val="none" w:sz="0" w:space="0" w:color="auto"/>
                    <w:left w:val="none" w:sz="0" w:space="0" w:color="auto"/>
                    <w:bottom w:val="none" w:sz="0" w:space="0" w:color="auto"/>
                    <w:right w:val="none" w:sz="0" w:space="0" w:color="auto"/>
                  </w:divBdr>
                </w:div>
                <w:div w:id="474835315">
                  <w:marLeft w:val="0"/>
                  <w:marRight w:val="0"/>
                  <w:marTop w:val="0"/>
                  <w:marBottom w:val="0"/>
                  <w:divBdr>
                    <w:top w:val="none" w:sz="0" w:space="0" w:color="auto"/>
                    <w:left w:val="none" w:sz="0" w:space="0" w:color="auto"/>
                    <w:bottom w:val="none" w:sz="0" w:space="0" w:color="auto"/>
                    <w:right w:val="none" w:sz="0" w:space="0" w:color="auto"/>
                  </w:divBdr>
                </w:div>
                <w:div w:id="474874041">
                  <w:marLeft w:val="0"/>
                  <w:marRight w:val="0"/>
                  <w:marTop w:val="0"/>
                  <w:marBottom w:val="0"/>
                  <w:divBdr>
                    <w:top w:val="none" w:sz="0" w:space="0" w:color="auto"/>
                    <w:left w:val="none" w:sz="0" w:space="0" w:color="auto"/>
                    <w:bottom w:val="none" w:sz="0" w:space="0" w:color="auto"/>
                    <w:right w:val="none" w:sz="0" w:space="0" w:color="auto"/>
                  </w:divBdr>
                </w:div>
                <w:div w:id="474878042">
                  <w:marLeft w:val="0"/>
                  <w:marRight w:val="0"/>
                  <w:marTop w:val="0"/>
                  <w:marBottom w:val="0"/>
                  <w:divBdr>
                    <w:top w:val="none" w:sz="0" w:space="0" w:color="auto"/>
                    <w:left w:val="none" w:sz="0" w:space="0" w:color="auto"/>
                    <w:bottom w:val="none" w:sz="0" w:space="0" w:color="auto"/>
                    <w:right w:val="none" w:sz="0" w:space="0" w:color="auto"/>
                  </w:divBdr>
                </w:div>
                <w:div w:id="474878690">
                  <w:marLeft w:val="0"/>
                  <w:marRight w:val="0"/>
                  <w:marTop w:val="0"/>
                  <w:marBottom w:val="0"/>
                  <w:divBdr>
                    <w:top w:val="none" w:sz="0" w:space="0" w:color="auto"/>
                    <w:left w:val="none" w:sz="0" w:space="0" w:color="auto"/>
                    <w:bottom w:val="none" w:sz="0" w:space="0" w:color="auto"/>
                    <w:right w:val="none" w:sz="0" w:space="0" w:color="auto"/>
                  </w:divBdr>
                </w:div>
                <w:div w:id="474950232">
                  <w:marLeft w:val="0"/>
                  <w:marRight w:val="0"/>
                  <w:marTop w:val="0"/>
                  <w:marBottom w:val="0"/>
                  <w:divBdr>
                    <w:top w:val="none" w:sz="0" w:space="0" w:color="auto"/>
                    <w:left w:val="none" w:sz="0" w:space="0" w:color="auto"/>
                    <w:bottom w:val="none" w:sz="0" w:space="0" w:color="auto"/>
                    <w:right w:val="none" w:sz="0" w:space="0" w:color="auto"/>
                  </w:divBdr>
                </w:div>
                <w:div w:id="475029423">
                  <w:marLeft w:val="0"/>
                  <w:marRight w:val="0"/>
                  <w:marTop w:val="0"/>
                  <w:marBottom w:val="0"/>
                  <w:divBdr>
                    <w:top w:val="none" w:sz="0" w:space="0" w:color="auto"/>
                    <w:left w:val="none" w:sz="0" w:space="0" w:color="auto"/>
                    <w:bottom w:val="none" w:sz="0" w:space="0" w:color="auto"/>
                    <w:right w:val="none" w:sz="0" w:space="0" w:color="auto"/>
                  </w:divBdr>
                </w:div>
                <w:div w:id="475031788">
                  <w:marLeft w:val="0"/>
                  <w:marRight w:val="0"/>
                  <w:marTop w:val="0"/>
                  <w:marBottom w:val="0"/>
                  <w:divBdr>
                    <w:top w:val="none" w:sz="0" w:space="0" w:color="auto"/>
                    <w:left w:val="none" w:sz="0" w:space="0" w:color="auto"/>
                    <w:bottom w:val="none" w:sz="0" w:space="0" w:color="auto"/>
                    <w:right w:val="none" w:sz="0" w:space="0" w:color="auto"/>
                  </w:divBdr>
                </w:div>
                <w:div w:id="475267268">
                  <w:marLeft w:val="0"/>
                  <w:marRight w:val="0"/>
                  <w:marTop w:val="0"/>
                  <w:marBottom w:val="0"/>
                  <w:divBdr>
                    <w:top w:val="none" w:sz="0" w:space="0" w:color="auto"/>
                    <w:left w:val="none" w:sz="0" w:space="0" w:color="auto"/>
                    <w:bottom w:val="none" w:sz="0" w:space="0" w:color="auto"/>
                    <w:right w:val="none" w:sz="0" w:space="0" w:color="auto"/>
                  </w:divBdr>
                </w:div>
                <w:div w:id="475296155">
                  <w:marLeft w:val="0"/>
                  <w:marRight w:val="0"/>
                  <w:marTop w:val="0"/>
                  <w:marBottom w:val="0"/>
                  <w:divBdr>
                    <w:top w:val="none" w:sz="0" w:space="0" w:color="auto"/>
                    <w:left w:val="none" w:sz="0" w:space="0" w:color="auto"/>
                    <w:bottom w:val="none" w:sz="0" w:space="0" w:color="auto"/>
                    <w:right w:val="none" w:sz="0" w:space="0" w:color="auto"/>
                  </w:divBdr>
                </w:div>
                <w:div w:id="475342689">
                  <w:marLeft w:val="0"/>
                  <w:marRight w:val="0"/>
                  <w:marTop w:val="0"/>
                  <w:marBottom w:val="0"/>
                  <w:divBdr>
                    <w:top w:val="none" w:sz="0" w:space="0" w:color="auto"/>
                    <w:left w:val="none" w:sz="0" w:space="0" w:color="auto"/>
                    <w:bottom w:val="none" w:sz="0" w:space="0" w:color="auto"/>
                    <w:right w:val="none" w:sz="0" w:space="0" w:color="auto"/>
                  </w:divBdr>
                  <w:divsChild>
                    <w:div w:id="254872461">
                      <w:marLeft w:val="0"/>
                      <w:marRight w:val="0"/>
                      <w:marTop w:val="0"/>
                      <w:marBottom w:val="0"/>
                      <w:divBdr>
                        <w:top w:val="none" w:sz="0" w:space="0" w:color="auto"/>
                        <w:left w:val="none" w:sz="0" w:space="0" w:color="auto"/>
                        <w:bottom w:val="none" w:sz="0" w:space="0" w:color="auto"/>
                        <w:right w:val="none" w:sz="0" w:space="0" w:color="auto"/>
                      </w:divBdr>
                    </w:div>
                  </w:divsChild>
                </w:div>
                <w:div w:id="475489428">
                  <w:marLeft w:val="0"/>
                  <w:marRight w:val="150"/>
                  <w:marTop w:val="45"/>
                  <w:marBottom w:val="75"/>
                  <w:divBdr>
                    <w:top w:val="none" w:sz="0" w:space="0" w:color="auto"/>
                    <w:left w:val="none" w:sz="0" w:space="0" w:color="auto"/>
                    <w:bottom w:val="none" w:sz="0" w:space="0" w:color="auto"/>
                    <w:right w:val="none" w:sz="0" w:space="0" w:color="auto"/>
                  </w:divBdr>
                </w:div>
                <w:div w:id="475494165">
                  <w:marLeft w:val="0"/>
                  <w:marRight w:val="0"/>
                  <w:marTop w:val="0"/>
                  <w:marBottom w:val="0"/>
                  <w:divBdr>
                    <w:top w:val="none" w:sz="0" w:space="0" w:color="auto"/>
                    <w:left w:val="none" w:sz="0" w:space="0" w:color="auto"/>
                    <w:bottom w:val="none" w:sz="0" w:space="0" w:color="auto"/>
                    <w:right w:val="none" w:sz="0" w:space="0" w:color="auto"/>
                  </w:divBdr>
                </w:div>
                <w:div w:id="475495192">
                  <w:marLeft w:val="0"/>
                  <w:marRight w:val="0"/>
                  <w:marTop w:val="0"/>
                  <w:marBottom w:val="0"/>
                  <w:divBdr>
                    <w:top w:val="none" w:sz="0" w:space="0" w:color="auto"/>
                    <w:left w:val="none" w:sz="0" w:space="0" w:color="auto"/>
                    <w:bottom w:val="none" w:sz="0" w:space="0" w:color="auto"/>
                    <w:right w:val="none" w:sz="0" w:space="0" w:color="auto"/>
                  </w:divBdr>
                </w:div>
                <w:div w:id="475614059">
                  <w:marLeft w:val="0"/>
                  <w:marRight w:val="0"/>
                  <w:marTop w:val="0"/>
                  <w:marBottom w:val="0"/>
                  <w:divBdr>
                    <w:top w:val="none" w:sz="0" w:space="0" w:color="auto"/>
                    <w:left w:val="none" w:sz="0" w:space="0" w:color="auto"/>
                    <w:bottom w:val="none" w:sz="0" w:space="0" w:color="auto"/>
                    <w:right w:val="none" w:sz="0" w:space="0" w:color="auto"/>
                  </w:divBdr>
                </w:div>
                <w:div w:id="475685423">
                  <w:marLeft w:val="0"/>
                  <w:marRight w:val="0"/>
                  <w:marTop w:val="0"/>
                  <w:marBottom w:val="0"/>
                  <w:divBdr>
                    <w:top w:val="none" w:sz="0" w:space="0" w:color="auto"/>
                    <w:left w:val="none" w:sz="0" w:space="0" w:color="auto"/>
                    <w:bottom w:val="none" w:sz="0" w:space="0" w:color="auto"/>
                    <w:right w:val="none" w:sz="0" w:space="0" w:color="auto"/>
                  </w:divBdr>
                </w:div>
                <w:div w:id="475686634">
                  <w:marLeft w:val="0"/>
                  <w:marRight w:val="0"/>
                  <w:marTop w:val="0"/>
                  <w:marBottom w:val="0"/>
                  <w:divBdr>
                    <w:top w:val="none" w:sz="0" w:space="0" w:color="auto"/>
                    <w:left w:val="none" w:sz="0" w:space="0" w:color="auto"/>
                    <w:bottom w:val="none" w:sz="0" w:space="0" w:color="auto"/>
                    <w:right w:val="none" w:sz="0" w:space="0" w:color="auto"/>
                  </w:divBdr>
                </w:div>
                <w:div w:id="475727124">
                  <w:marLeft w:val="0"/>
                  <w:marRight w:val="0"/>
                  <w:marTop w:val="0"/>
                  <w:marBottom w:val="0"/>
                  <w:divBdr>
                    <w:top w:val="none" w:sz="0" w:space="0" w:color="auto"/>
                    <w:left w:val="none" w:sz="0" w:space="0" w:color="auto"/>
                    <w:bottom w:val="none" w:sz="0" w:space="0" w:color="auto"/>
                    <w:right w:val="none" w:sz="0" w:space="0" w:color="auto"/>
                  </w:divBdr>
                  <w:divsChild>
                    <w:div w:id="599142574">
                      <w:marLeft w:val="0"/>
                      <w:marRight w:val="0"/>
                      <w:marTop w:val="0"/>
                      <w:marBottom w:val="0"/>
                      <w:divBdr>
                        <w:top w:val="none" w:sz="0" w:space="0" w:color="auto"/>
                        <w:left w:val="none" w:sz="0" w:space="0" w:color="auto"/>
                        <w:bottom w:val="none" w:sz="0" w:space="0" w:color="auto"/>
                        <w:right w:val="none" w:sz="0" w:space="0" w:color="auto"/>
                      </w:divBdr>
                    </w:div>
                  </w:divsChild>
                </w:div>
                <w:div w:id="475799503">
                  <w:marLeft w:val="0"/>
                  <w:marRight w:val="0"/>
                  <w:marTop w:val="0"/>
                  <w:marBottom w:val="0"/>
                  <w:divBdr>
                    <w:top w:val="none" w:sz="0" w:space="0" w:color="auto"/>
                    <w:left w:val="none" w:sz="0" w:space="0" w:color="auto"/>
                    <w:bottom w:val="none" w:sz="0" w:space="0" w:color="auto"/>
                    <w:right w:val="none" w:sz="0" w:space="0" w:color="auto"/>
                  </w:divBdr>
                </w:div>
                <w:div w:id="475878308">
                  <w:marLeft w:val="0"/>
                  <w:marRight w:val="0"/>
                  <w:marTop w:val="0"/>
                  <w:marBottom w:val="0"/>
                  <w:divBdr>
                    <w:top w:val="none" w:sz="0" w:space="0" w:color="auto"/>
                    <w:left w:val="none" w:sz="0" w:space="0" w:color="auto"/>
                    <w:bottom w:val="none" w:sz="0" w:space="0" w:color="auto"/>
                    <w:right w:val="none" w:sz="0" w:space="0" w:color="auto"/>
                  </w:divBdr>
                </w:div>
                <w:div w:id="475880006">
                  <w:marLeft w:val="0"/>
                  <w:marRight w:val="0"/>
                  <w:marTop w:val="0"/>
                  <w:marBottom w:val="0"/>
                  <w:divBdr>
                    <w:top w:val="none" w:sz="0" w:space="0" w:color="auto"/>
                    <w:left w:val="none" w:sz="0" w:space="0" w:color="auto"/>
                    <w:bottom w:val="none" w:sz="0" w:space="0" w:color="auto"/>
                    <w:right w:val="none" w:sz="0" w:space="0" w:color="auto"/>
                  </w:divBdr>
                </w:div>
                <w:div w:id="475924099">
                  <w:marLeft w:val="0"/>
                  <w:marRight w:val="0"/>
                  <w:marTop w:val="0"/>
                  <w:marBottom w:val="0"/>
                  <w:divBdr>
                    <w:top w:val="none" w:sz="0" w:space="0" w:color="auto"/>
                    <w:left w:val="none" w:sz="0" w:space="0" w:color="auto"/>
                    <w:bottom w:val="none" w:sz="0" w:space="0" w:color="auto"/>
                    <w:right w:val="none" w:sz="0" w:space="0" w:color="auto"/>
                  </w:divBdr>
                </w:div>
                <w:div w:id="475955142">
                  <w:marLeft w:val="0"/>
                  <w:marRight w:val="0"/>
                  <w:marTop w:val="0"/>
                  <w:marBottom w:val="0"/>
                  <w:divBdr>
                    <w:top w:val="none" w:sz="0" w:space="0" w:color="auto"/>
                    <w:left w:val="none" w:sz="0" w:space="0" w:color="auto"/>
                    <w:bottom w:val="none" w:sz="0" w:space="0" w:color="auto"/>
                    <w:right w:val="none" w:sz="0" w:space="0" w:color="auto"/>
                  </w:divBdr>
                </w:div>
                <w:div w:id="476074429">
                  <w:marLeft w:val="0"/>
                  <w:marRight w:val="0"/>
                  <w:marTop w:val="0"/>
                  <w:marBottom w:val="0"/>
                  <w:divBdr>
                    <w:top w:val="none" w:sz="0" w:space="0" w:color="auto"/>
                    <w:left w:val="none" w:sz="0" w:space="0" w:color="auto"/>
                    <w:bottom w:val="none" w:sz="0" w:space="0" w:color="auto"/>
                    <w:right w:val="none" w:sz="0" w:space="0" w:color="auto"/>
                  </w:divBdr>
                </w:div>
                <w:div w:id="476142271">
                  <w:marLeft w:val="0"/>
                  <w:marRight w:val="0"/>
                  <w:marTop w:val="0"/>
                  <w:marBottom w:val="0"/>
                  <w:divBdr>
                    <w:top w:val="none" w:sz="0" w:space="0" w:color="auto"/>
                    <w:left w:val="none" w:sz="0" w:space="0" w:color="auto"/>
                    <w:bottom w:val="none" w:sz="0" w:space="0" w:color="auto"/>
                    <w:right w:val="none" w:sz="0" w:space="0" w:color="auto"/>
                  </w:divBdr>
                </w:div>
                <w:div w:id="476150432">
                  <w:marLeft w:val="0"/>
                  <w:marRight w:val="0"/>
                  <w:marTop w:val="0"/>
                  <w:marBottom w:val="0"/>
                  <w:divBdr>
                    <w:top w:val="none" w:sz="0" w:space="0" w:color="auto"/>
                    <w:left w:val="none" w:sz="0" w:space="0" w:color="auto"/>
                    <w:bottom w:val="none" w:sz="0" w:space="0" w:color="auto"/>
                    <w:right w:val="none" w:sz="0" w:space="0" w:color="auto"/>
                  </w:divBdr>
                </w:div>
                <w:div w:id="476192328">
                  <w:marLeft w:val="0"/>
                  <w:marRight w:val="0"/>
                  <w:marTop w:val="0"/>
                  <w:marBottom w:val="0"/>
                  <w:divBdr>
                    <w:top w:val="none" w:sz="0" w:space="0" w:color="auto"/>
                    <w:left w:val="none" w:sz="0" w:space="0" w:color="auto"/>
                    <w:bottom w:val="none" w:sz="0" w:space="0" w:color="auto"/>
                    <w:right w:val="none" w:sz="0" w:space="0" w:color="auto"/>
                  </w:divBdr>
                </w:div>
                <w:div w:id="476335190">
                  <w:marLeft w:val="0"/>
                  <w:marRight w:val="0"/>
                  <w:marTop w:val="0"/>
                  <w:marBottom w:val="0"/>
                  <w:divBdr>
                    <w:top w:val="none" w:sz="0" w:space="0" w:color="auto"/>
                    <w:left w:val="none" w:sz="0" w:space="0" w:color="auto"/>
                    <w:bottom w:val="none" w:sz="0" w:space="0" w:color="auto"/>
                    <w:right w:val="none" w:sz="0" w:space="0" w:color="auto"/>
                  </w:divBdr>
                </w:div>
                <w:div w:id="476384025">
                  <w:marLeft w:val="0"/>
                  <w:marRight w:val="0"/>
                  <w:marTop w:val="0"/>
                  <w:marBottom w:val="0"/>
                  <w:divBdr>
                    <w:top w:val="none" w:sz="0" w:space="0" w:color="auto"/>
                    <w:left w:val="none" w:sz="0" w:space="0" w:color="auto"/>
                    <w:bottom w:val="none" w:sz="0" w:space="0" w:color="auto"/>
                    <w:right w:val="none" w:sz="0" w:space="0" w:color="auto"/>
                  </w:divBdr>
                </w:div>
                <w:div w:id="476385664">
                  <w:marLeft w:val="0"/>
                  <w:marRight w:val="0"/>
                  <w:marTop w:val="300"/>
                  <w:marBottom w:val="300"/>
                  <w:divBdr>
                    <w:top w:val="none" w:sz="0" w:space="0" w:color="auto"/>
                    <w:left w:val="none" w:sz="0" w:space="0" w:color="auto"/>
                    <w:bottom w:val="none" w:sz="0" w:space="0" w:color="auto"/>
                    <w:right w:val="none" w:sz="0" w:space="0" w:color="auto"/>
                  </w:divBdr>
                  <w:divsChild>
                    <w:div w:id="26176023">
                      <w:marLeft w:val="0"/>
                      <w:marRight w:val="0"/>
                      <w:marTop w:val="0"/>
                      <w:marBottom w:val="0"/>
                      <w:divBdr>
                        <w:top w:val="none" w:sz="0" w:space="0" w:color="auto"/>
                        <w:left w:val="none" w:sz="0" w:space="0" w:color="auto"/>
                        <w:bottom w:val="none" w:sz="0" w:space="0" w:color="auto"/>
                        <w:right w:val="none" w:sz="0" w:space="0" w:color="auto"/>
                      </w:divBdr>
                    </w:div>
                  </w:divsChild>
                </w:div>
                <w:div w:id="476453317">
                  <w:marLeft w:val="0"/>
                  <w:marRight w:val="0"/>
                  <w:marTop w:val="0"/>
                  <w:marBottom w:val="0"/>
                  <w:divBdr>
                    <w:top w:val="none" w:sz="0" w:space="0" w:color="auto"/>
                    <w:left w:val="none" w:sz="0" w:space="0" w:color="auto"/>
                    <w:bottom w:val="none" w:sz="0" w:space="0" w:color="auto"/>
                    <w:right w:val="none" w:sz="0" w:space="0" w:color="auto"/>
                  </w:divBdr>
                </w:div>
                <w:div w:id="476531727">
                  <w:marLeft w:val="0"/>
                  <w:marRight w:val="0"/>
                  <w:marTop w:val="15"/>
                  <w:marBottom w:val="0"/>
                  <w:divBdr>
                    <w:top w:val="none" w:sz="0" w:space="0" w:color="auto"/>
                    <w:left w:val="none" w:sz="0" w:space="0" w:color="auto"/>
                    <w:bottom w:val="none" w:sz="0" w:space="0" w:color="auto"/>
                    <w:right w:val="none" w:sz="0" w:space="0" w:color="auto"/>
                  </w:divBdr>
                  <w:divsChild>
                    <w:div w:id="16932614">
                      <w:marLeft w:val="0"/>
                      <w:marRight w:val="0"/>
                      <w:marTop w:val="0"/>
                      <w:marBottom w:val="0"/>
                      <w:divBdr>
                        <w:top w:val="none" w:sz="0" w:space="0" w:color="auto"/>
                        <w:left w:val="none" w:sz="0" w:space="0" w:color="auto"/>
                        <w:bottom w:val="none" w:sz="0" w:space="0" w:color="auto"/>
                        <w:right w:val="none" w:sz="0" w:space="0" w:color="auto"/>
                      </w:divBdr>
                      <w:divsChild>
                        <w:div w:id="34710615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476531979">
                  <w:marLeft w:val="0"/>
                  <w:marRight w:val="0"/>
                  <w:marTop w:val="0"/>
                  <w:marBottom w:val="0"/>
                  <w:divBdr>
                    <w:top w:val="none" w:sz="0" w:space="0" w:color="auto"/>
                    <w:left w:val="none" w:sz="0" w:space="0" w:color="auto"/>
                    <w:bottom w:val="none" w:sz="0" w:space="0" w:color="auto"/>
                    <w:right w:val="none" w:sz="0" w:space="0" w:color="auto"/>
                  </w:divBdr>
                </w:div>
                <w:div w:id="476603825">
                  <w:marLeft w:val="0"/>
                  <w:marRight w:val="0"/>
                  <w:marTop w:val="0"/>
                  <w:marBottom w:val="0"/>
                  <w:divBdr>
                    <w:top w:val="none" w:sz="0" w:space="0" w:color="auto"/>
                    <w:left w:val="none" w:sz="0" w:space="0" w:color="auto"/>
                    <w:bottom w:val="none" w:sz="0" w:space="0" w:color="auto"/>
                    <w:right w:val="none" w:sz="0" w:space="0" w:color="auto"/>
                  </w:divBdr>
                </w:div>
                <w:div w:id="476607314">
                  <w:marLeft w:val="0"/>
                  <w:marRight w:val="0"/>
                  <w:marTop w:val="0"/>
                  <w:marBottom w:val="0"/>
                  <w:divBdr>
                    <w:top w:val="none" w:sz="0" w:space="0" w:color="auto"/>
                    <w:left w:val="none" w:sz="0" w:space="0" w:color="auto"/>
                    <w:bottom w:val="none" w:sz="0" w:space="0" w:color="auto"/>
                    <w:right w:val="none" w:sz="0" w:space="0" w:color="auto"/>
                  </w:divBdr>
                </w:div>
                <w:div w:id="476797361">
                  <w:marLeft w:val="0"/>
                  <w:marRight w:val="0"/>
                  <w:marTop w:val="150"/>
                  <w:marBottom w:val="150"/>
                  <w:divBdr>
                    <w:top w:val="single" w:sz="6" w:space="4" w:color="D7D7D7"/>
                    <w:left w:val="none" w:sz="0" w:space="0" w:color="auto"/>
                    <w:bottom w:val="single" w:sz="6" w:space="4" w:color="D7D7D7"/>
                    <w:right w:val="none" w:sz="0" w:space="0" w:color="auto"/>
                  </w:divBdr>
                </w:div>
                <w:div w:id="476842599">
                  <w:marLeft w:val="0"/>
                  <w:marRight w:val="0"/>
                  <w:marTop w:val="150"/>
                  <w:marBottom w:val="150"/>
                  <w:divBdr>
                    <w:top w:val="single" w:sz="6" w:space="4" w:color="D7D7D7"/>
                    <w:left w:val="none" w:sz="0" w:space="0" w:color="auto"/>
                    <w:bottom w:val="single" w:sz="6" w:space="4" w:color="D7D7D7"/>
                    <w:right w:val="none" w:sz="0" w:space="0" w:color="auto"/>
                  </w:divBdr>
                </w:div>
                <w:div w:id="476922871">
                  <w:marLeft w:val="0"/>
                  <w:marRight w:val="0"/>
                  <w:marTop w:val="0"/>
                  <w:marBottom w:val="0"/>
                  <w:divBdr>
                    <w:top w:val="none" w:sz="0" w:space="0" w:color="auto"/>
                    <w:left w:val="none" w:sz="0" w:space="0" w:color="auto"/>
                    <w:bottom w:val="none" w:sz="0" w:space="0" w:color="auto"/>
                    <w:right w:val="none" w:sz="0" w:space="0" w:color="auto"/>
                  </w:divBdr>
                </w:div>
                <w:div w:id="476999369">
                  <w:marLeft w:val="0"/>
                  <w:marRight w:val="0"/>
                  <w:marTop w:val="0"/>
                  <w:marBottom w:val="0"/>
                  <w:divBdr>
                    <w:top w:val="none" w:sz="0" w:space="0" w:color="auto"/>
                    <w:left w:val="none" w:sz="0" w:space="0" w:color="auto"/>
                    <w:bottom w:val="none" w:sz="0" w:space="0" w:color="auto"/>
                    <w:right w:val="none" w:sz="0" w:space="0" w:color="auto"/>
                  </w:divBdr>
                  <w:divsChild>
                    <w:div w:id="109975287">
                      <w:marLeft w:val="0"/>
                      <w:marRight w:val="0"/>
                      <w:marTop w:val="0"/>
                      <w:marBottom w:val="0"/>
                      <w:divBdr>
                        <w:top w:val="none" w:sz="0" w:space="0" w:color="auto"/>
                        <w:left w:val="none" w:sz="0" w:space="0" w:color="auto"/>
                        <w:bottom w:val="none" w:sz="0" w:space="0" w:color="auto"/>
                        <w:right w:val="none" w:sz="0" w:space="0" w:color="auto"/>
                      </w:divBdr>
                      <w:divsChild>
                        <w:div w:id="873540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036827">
                  <w:marLeft w:val="0"/>
                  <w:marRight w:val="0"/>
                  <w:marTop w:val="0"/>
                  <w:marBottom w:val="0"/>
                  <w:divBdr>
                    <w:top w:val="none" w:sz="0" w:space="0" w:color="auto"/>
                    <w:left w:val="none" w:sz="0" w:space="0" w:color="auto"/>
                    <w:bottom w:val="none" w:sz="0" w:space="0" w:color="auto"/>
                    <w:right w:val="none" w:sz="0" w:space="0" w:color="auto"/>
                  </w:divBdr>
                </w:div>
                <w:div w:id="477114706">
                  <w:marLeft w:val="0"/>
                  <w:marRight w:val="0"/>
                  <w:marTop w:val="0"/>
                  <w:marBottom w:val="0"/>
                  <w:divBdr>
                    <w:top w:val="none" w:sz="0" w:space="0" w:color="auto"/>
                    <w:left w:val="none" w:sz="0" w:space="0" w:color="auto"/>
                    <w:bottom w:val="none" w:sz="0" w:space="0" w:color="auto"/>
                    <w:right w:val="none" w:sz="0" w:space="0" w:color="auto"/>
                  </w:divBdr>
                </w:div>
                <w:div w:id="477262578">
                  <w:marLeft w:val="0"/>
                  <w:marRight w:val="0"/>
                  <w:marTop w:val="0"/>
                  <w:marBottom w:val="0"/>
                  <w:divBdr>
                    <w:top w:val="none" w:sz="0" w:space="0" w:color="auto"/>
                    <w:left w:val="none" w:sz="0" w:space="0" w:color="auto"/>
                    <w:bottom w:val="none" w:sz="0" w:space="0" w:color="auto"/>
                    <w:right w:val="none" w:sz="0" w:space="0" w:color="auto"/>
                  </w:divBdr>
                  <w:divsChild>
                    <w:div w:id="244725767">
                      <w:marLeft w:val="0"/>
                      <w:marRight w:val="0"/>
                      <w:marTop w:val="0"/>
                      <w:marBottom w:val="0"/>
                      <w:divBdr>
                        <w:top w:val="none" w:sz="0" w:space="0" w:color="auto"/>
                        <w:left w:val="none" w:sz="0" w:space="0" w:color="auto"/>
                        <w:bottom w:val="none" w:sz="0" w:space="0" w:color="auto"/>
                        <w:right w:val="none" w:sz="0" w:space="0" w:color="auto"/>
                      </w:divBdr>
                    </w:div>
                    <w:div w:id="267398988">
                      <w:marLeft w:val="0"/>
                      <w:marRight w:val="0"/>
                      <w:marTop w:val="0"/>
                      <w:marBottom w:val="0"/>
                      <w:divBdr>
                        <w:top w:val="none" w:sz="0" w:space="0" w:color="auto"/>
                        <w:left w:val="none" w:sz="0" w:space="0" w:color="auto"/>
                        <w:bottom w:val="none" w:sz="0" w:space="0" w:color="auto"/>
                        <w:right w:val="none" w:sz="0" w:space="0" w:color="auto"/>
                      </w:divBdr>
                    </w:div>
                    <w:div w:id="507251934">
                      <w:marLeft w:val="0"/>
                      <w:marRight w:val="0"/>
                      <w:marTop w:val="0"/>
                      <w:marBottom w:val="0"/>
                      <w:divBdr>
                        <w:top w:val="none" w:sz="0" w:space="0" w:color="auto"/>
                        <w:left w:val="none" w:sz="0" w:space="0" w:color="auto"/>
                        <w:bottom w:val="none" w:sz="0" w:space="0" w:color="auto"/>
                        <w:right w:val="none" w:sz="0" w:space="0" w:color="auto"/>
                      </w:divBdr>
                    </w:div>
                    <w:div w:id="987786138">
                      <w:marLeft w:val="0"/>
                      <w:marRight w:val="0"/>
                      <w:marTop w:val="0"/>
                      <w:marBottom w:val="0"/>
                      <w:divBdr>
                        <w:top w:val="none" w:sz="0" w:space="0" w:color="auto"/>
                        <w:left w:val="none" w:sz="0" w:space="0" w:color="auto"/>
                        <w:bottom w:val="none" w:sz="0" w:space="0" w:color="auto"/>
                        <w:right w:val="none" w:sz="0" w:space="0" w:color="auto"/>
                      </w:divBdr>
                    </w:div>
                  </w:divsChild>
                </w:div>
                <w:div w:id="477380775">
                  <w:marLeft w:val="0"/>
                  <w:marRight w:val="0"/>
                  <w:marTop w:val="0"/>
                  <w:marBottom w:val="0"/>
                  <w:divBdr>
                    <w:top w:val="none" w:sz="0" w:space="0" w:color="auto"/>
                    <w:left w:val="none" w:sz="0" w:space="0" w:color="auto"/>
                    <w:bottom w:val="none" w:sz="0" w:space="0" w:color="auto"/>
                    <w:right w:val="none" w:sz="0" w:space="0" w:color="auto"/>
                  </w:divBdr>
                </w:div>
                <w:div w:id="477381973">
                  <w:marLeft w:val="0"/>
                  <w:marRight w:val="0"/>
                  <w:marTop w:val="0"/>
                  <w:marBottom w:val="0"/>
                  <w:divBdr>
                    <w:top w:val="none" w:sz="0" w:space="0" w:color="auto"/>
                    <w:left w:val="none" w:sz="0" w:space="0" w:color="auto"/>
                    <w:bottom w:val="none" w:sz="0" w:space="0" w:color="auto"/>
                    <w:right w:val="none" w:sz="0" w:space="0" w:color="auto"/>
                  </w:divBdr>
                  <w:divsChild>
                    <w:div w:id="328750670">
                      <w:marLeft w:val="0"/>
                      <w:marRight w:val="0"/>
                      <w:marTop w:val="0"/>
                      <w:marBottom w:val="0"/>
                      <w:divBdr>
                        <w:top w:val="none" w:sz="0" w:space="0" w:color="auto"/>
                        <w:left w:val="none" w:sz="0" w:space="0" w:color="auto"/>
                        <w:bottom w:val="none" w:sz="0" w:space="0" w:color="auto"/>
                        <w:right w:val="none" w:sz="0" w:space="0" w:color="auto"/>
                      </w:divBdr>
                      <w:divsChild>
                        <w:div w:id="427042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497353">
                  <w:marLeft w:val="0"/>
                  <w:marRight w:val="0"/>
                  <w:marTop w:val="0"/>
                  <w:marBottom w:val="120"/>
                  <w:divBdr>
                    <w:top w:val="none" w:sz="0" w:space="0" w:color="auto"/>
                    <w:left w:val="none" w:sz="0" w:space="0" w:color="auto"/>
                    <w:bottom w:val="none" w:sz="0" w:space="0" w:color="auto"/>
                    <w:right w:val="none" w:sz="0" w:space="0" w:color="auto"/>
                  </w:divBdr>
                  <w:divsChild>
                    <w:div w:id="429816366">
                      <w:marLeft w:val="0"/>
                      <w:marRight w:val="0"/>
                      <w:marTop w:val="0"/>
                      <w:marBottom w:val="0"/>
                      <w:divBdr>
                        <w:top w:val="none" w:sz="0" w:space="0" w:color="auto"/>
                        <w:left w:val="none" w:sz="0" w:space="0" w:color="auto"/>
                        <w:bottom w:val="none" w:sz="0" w:space="0" w:color="auto"/>
                        <w:right w:val="none" w:sz="0" w:space="0" w:color="auto"/>
                      </w:divBdr>
                    </w:div>
                  </w:divsChild>
                </w:div>
                <w:div w:id="477694249">
                  <w:marLeft w:val="0"/>
                  <w:marRight w:val="0"/>
                  <w:marTop w:val="0"/>
                  <w:marBottom w:val="0"/>
                  <w:divBdr>
                    <w:top w:val="none" w:sz="0" w:space="0" w:color="auto"/>
                    <w:left w:val="none" w:sz="0" w:space="0" w:color="auto"/>
                    <w:bottom w:val="none" w:sz="0" w:space="0" w:color="auto"/>
                    <w:right w:val="none" w:sz="0" w:space="0" w:color="auto"/>
                  </w:divBdr>
                </w:div>
                <w:div w:id="477723151">
                  <w:marLeft w:val="0"/>
                  <w:marRight w:val="0"/>
                  <w:marTop w:val="75"/>
                  <w:marBottom w:val="75"/>
                  <w:divBdr>
                    <w:top w:val="none" w:sz="0" w:space="0" w:color="auto"/>
                    <w:left w:val="none" w:sz="0" w:space="0" w:color="auto"/>
                    <w:bottom w:val="none" w:sz="0" w:space="0" w:color="auto"/>
                    <w:right w:val="none" w:sz="0" w:space="0" w:color="auto"/>
                  </w:divBdr>
                  <w:divsChild>
                    <w:div w:id="316955248">
                      <w:marLeft w:val="0"/>
                      <w:marRight w:val="0"/>
                      <w:marTop w:val="0"/>
                      <w:marBottom w:val="0"/>
                      <w:divBdr>
                        <w:top w:val="none" w:sz="0" w:space="0" w:color="auto"/>
                        <w:left w:val="none" w:sz="0" w:space="0" w:color="auto"/>
                        <w:bottom w:val="none" w:sz="0" w:space="0" w:color="auto"/>
                        <w:right w:val="none" w:sz="0" w:space="0" w:color="auto"/>
                      </w:divBdr>
                    </w:div>
                  </w:divsChild>
                </w:div>
                <w:div w:id="477771593">
                  <w:marLeft w:val="0"/>
                  <w:marRight w:val="0"/>
                  <w:marTop w:val="0"/>
                  <w:marBottom w:val="0"/>
                  <w:divBdr>
                    <w:top w:val="none" w:sz="0" w:space="0" w:color="auto"/>
                    <w:left w:val="none" w:sz="0" w:space="0" w:color="auto"/>
                    <w:bottom w:val="none" w:sz="0" w:space="0" w:color="auto"/>
                    <w:right w:val="none" w:sz="0" w:space="0" w:color="auto"/>
                  </w:divBdr>
                </w:div>
                <w:div w:id="477888804">
                  <w:marLeft w:val="0"/>
                  <w:marRight w:val="0"/>
                  <w:marTop w:val="0"/>
                  <w:marBottom w:val="0"/>
                  <w:divBdr>
                    <w:top w:val="none" w:sz="0" w:space="0" w:color="auto"/>
                    <w:left w:val="none" w:sz="0" w:space="0" w:color="auto"/>
                    <w:bottom w:val="none" w:sz="0" w:space="0" w:color="auto"/>
                    <w:right w:val="none" w:sz="0" w:space="0" w:color="auto"/>
                  </w:divBdr>
                </w:div>
                <w:div w:id="477966165">
                  <w:marLeft w:val="0"/>
                  <w:marRight w:val="0"/>
                  <w:marTop w:val="0"/>
                  <w:marBottom w:val="0"/>
                  <w:divBdr>
                    <w:top w:val="none" w:sz="0" w:space="0" w:color="auto"/>
                    <w:left w:val="none" w:sz="0" w:space="0" w:color="auto"/>
                    <w:bottom w:val="none" w:sz="0" w:space="0" w:color="auto"/>
                    <w:right w:val="none" w:sz="0" w:space="0" w:color="auto"/>
                  </w:divBdr>
                </w:div>
                <w:div w:id="478037540">
                  <w:marLeft w:val="0"/>
                  <w:marRight w:val="0"/>
                  <w:marTop w:val="0"/>
                  <w:marBottom w:val="0"/>
                  <w:divBdr>
                    <w:top w:val="none" w:sz="0" w:space="0" w:color="auto"/>
                    <w:left w:val="none" w:sz="0" w:space="0" w:color="auto"/>
                    <w:bottom w:val="none" w:sz="0" w:space="0" w:color="auto"/>
                    <w:right w:val="none" w:sz="0" w:space="0" w:color="auto"/>
                  </w:divBdr>
                </w:div>
                <w:div w:id="478115950">
                  <w:marLeft w:val="0"/>
                  <w:marRight w:val="0"/>
                  <w:marTop w:val="0"/>
                  <w:marBottom w:val="0"/>
                  <w:divBdr>
                    <w:top w:val="none" w:sz="0" w:space="0" w:color="auto"/>
                    <w:left w:val="none" w:sz="0" w:space="0" w:color="auto"/>
                    <w:bottom w:val="none" w:sz="0" w:space="0" w:color="auto"/>
                    <w:right w:val="none" w:sz="0" w:space="0" w:color="auto"/>
                  </w:divBdr>
                </w:div>
                <w:div w:id="478230177">
                  <w:marLeft w:val="0"/>
                  <w:marRight w:val="0"/>
                  <w:marTop w:val="0"/>
                  <w:marBottom w:val="0"/>
                  <w:divBdr>
                    <w:top w:val="none" w:sz="0" w:space="0" w:color="auto"/>
                    <w:left w:val="none" w:sz="0" w:space="0" w:color="auto"/>
                    <w:bottom w:val="none" w:sz="0" w:space="0" w:color="auto"/>
                    <w:right w:val="none" w:sz="0" w:space="0" w:color="auto"/>
                  </w:divBdr>
                </w:div>
                <w:div w:id="478230878">
                  <w:marLeft w:val="0"/>
                  <w:marRight w:val="0"/>
                  <w:marTop w:val="150"/>
                  <w:marBottom w:val="150"/>
                  <w:divBdr>
                    <w:top w:val="single" w:sz="6" w:space="4" w:color="D7D7D7"/>
                    <w:left w:val="none" w:sz="0" w:space="0" w:color="auto"/>
                    <w:bottom w:val="single" w:sz="6" w:space="4" w:color="D7D7D7"/>
                    <w:right w:val="none" w:sz="0" w:space="0" w:color="auto"/>
                  </w:divBdr>
                </w:div>
                <w:div w:id="478302402">
                  <w:marLeft w:val="0"/>
                  <w:marRight w:val="0"/>
                  <w:marTop w:val="0"/>
                  <w:marBottom w:val="0"/>
                  <w:divBdr>
                    <w:top w:val="none" w:sz="0" w:space="0" w:color="auto"/>
                    <w:left w:val="none" w:sz="0" w:space="0" w:color="auto"/>
                    <w:bottom w:val="single" w:sz="6" w:space="8" w:color="DDDDDD"/>
                    <w:right w:val="none" w:sz="0" w:space="0" w:color="auto"/>
                  </w:divBdr>
                  <w:divsChild>
                    <w:div w:id="266162071">
                      <w:marLeft w:val="0"/>
                      <w:marRight w:val="0"/>
                      <w:marTop w:val="0"/>
                      <w:marBottom w:val="0"/>
                      <w:divBdr>
                        <w:top w:val="none" w:sz="0" w:space="0" w:color="auto"/>
                        <w:left w:val="none" w:sz="0" w:space="0" w:color="auto"/>
                        <w:bottom w:val="none" w:sz="0" w:space="0" w:color="auto"/>
                        <w:right w:val="none" w:sz="0" w:space="0" w:color="auto"/>
                      </w:divBdr>
                      <w:divsChild>
                        <w:div w:id="403726629">
                          <w:marLeft w:val="0"/>
                          <w:marRight w:val="0"/>
                          <w:marTop w:val="0"/>
                          <w:marBottom w:val="0"/>
                          <w:divBdr>
                            <w:top w:val="none" w:sz="0" w:space="0" w:color="auto"/>
                            <w:left w:val="none" w:sz="0" w:space="0" w:color="auto"/>
                            <w:bottom w:val="none" w:sz="0" w:space="0" w:color="auto"/>
                            <w:right w:val="none" w:sz="0" w:space="0" w:color="auto"/>
                          </w:divBdr>
                        </w:div>
                      </w:divsChild>
                    </w:div>
                    <w:div w:id="975986485">
                      <w:marLeft w:val="0"/>
                      <w:marRight w:val="150"/>
                      <w:marTop w:val="45"/>
                      <w:marBottom w:val="75"/>
                      <w:divBdr>
                        <w:top w:val="none" w:sz="0" w:space="0" w:color="auto"/>
                        <w:left w:val="none" w:sz="0" w:space="0" w:color="auto"/>
                        <w:bottom w:val="none" w:sz="0" w:space="0" w:color="auto"/>
                        <w:right w:val="none" w:sz="0" w:space="0" w:color="auto"/>
                      </w:divBdr>
                    </w:div>
                  </w:divsChild>
                </w:div>
                <w:div w:id="478350790">
                  <w:marLeft w:val="0"/>
                  <w:marRight w:val="0"/>
                  <w:marTop w:val="0"/>
                  <w:marBottom w:val="0"/>
                  <w:divBdr>
                    <w:top w:val="none" w:sz="0" w:space="0" w:color="auto"/>
                    <w:left w:val="none" w:sz="0" w:space="0" w:color="auto"/>
                    <w:bottom w:val="none" w:sz="0" w:space="0" w:color="auto"/>
                    <w:right w:val="none" w:sz="0" w:space="0" w:color="auto"/>
                  </w:divBdr>
                </w:div>
                <w:div w:id="478353035">
                  <w:marLeft w:val="0"/>
                  <w:marRight w:val="0"/>
                  <w:marTop w:val="0"/>
                  <w:marBottom w:val="0"/>
                  <w:divBdr>
                    <w:top w:val="none" w:sz="0" w:space="0" w:color="auto"/>
                    <w:left w:val="none" w:sz="0" w:space="0" w:color="auto"/>
                    <w:bottom w:val="none" w:sz="0" w:space="0" w:color="auto"/>
                    <w:right w:val="none" w:sz="0" w:space="0" w:color="auto"/>
                  </w:divBdr>
                </w:div>
                <w:div w:id="478421106">
                  <w:marLeft w:val="0"/>
                  <w:marRight w:val="0"/>
                  <w:marTop w:val="0"/>
                  <w:marBottom w:val="0"/>
                  <w:divBdr>
                    <w:top w:val="none" w:sz="0" w:space="0" w:color="auto"/>
                    <w:left w:val="none" w:sz="0" w:space="0" w:color="auto"/>
                    <w:bottom w:val="none" w:sz="0" w:space="0" w:color="auto"/>
                    <w:right w:val="none" w:sz="0" w:space="0" w:color="auto"/>
                  </w:divBdr>
                </w:div>
                <w:div w:id="478502041">
                  <w:marLeft w:val="0"/>
                  <w:marRight w:val="0"/>
                  <w:marTop w:val="0"/>
                  <w:marBottom w:val="0"/>
                  <w:divBdr>
                    <w:top w:val="none" w:sz="0" w:space="0" w:color="auto"/>
                    <w:left w:val="none" w:sz="0" w:space="0" w:color="auto"/>
                    <w:bottom w:val="none" w:sz="0" w:space="0" w:color="auto"/>
                    <w:right w:val="none" w:sz="0" w:space="0" w:color="auto"/>
                  </w:divBdr>
                  <w:divsChild>
                    <w:div w:id="313264977">
                      <w:marLeft w:val="0"/>
                      <w:marRight w:val="0"/>
                      <w:marTop w:val="0"/>
                      <w:marBottom w:val="0"/>
                      <w:divBdr>
                        <w:top w:val="none" w:sz="0" w:space="0" w:color="auto"/>
                        <w:left w:val="none" w:sz="0" w:space="0" w:color="auto"/>
                        <w:bottom w:val="none" w:sz="0" w:space="0" w:color="auto"/>
                        <w:right w:val="none" w:sz="0" w:space="0" w:color="auto"/>
                      </w:divBdr>
                    </w:div>
                  </w:divsChild>
                </w:div>
                <w:div w:id="478619786">
                  <w:marLeft w:val="0"/>
                  <w:marRight w:val="0"/>
                  <w:marTop w:val="0"/>
                  <w:marBottom w:val="0"/>
                  <w:divBdr>
                    <w:top w:val="none" w:sz="0" w:space="0" w:color="auto"/>
                    <w:left w:val="none" w:sz="0" w:space="0" w:color="auto"/>
                    <w:bottom w:val="none" w:sz="0" w:space="0" w:color="auto"/>
                    <w:right w:val="none" w:sz="0" w:space="0" w:color="auto"/>
                  </w:divBdr>
                  <w:divsChild>
                    <w:div w:id="71392166">
                      <w:marLeft w:val="0"/>
                      <w:marRight w:val="0"/>
                      <w:marTop w:val="0"/>
                      <w:marBottom w:val="0"/>
                      <w:divBdr>
                        <w:top w:val="none" w:sz="0" w:space="0" w:color="auto"/>
                        <w:left w:val="none" w:sz="0" w:space="0" w:color="auto"/>
                        <w:bottom w:val="none" w:sz="0" w:space="0" w:color="auto"/>
                        <w:right w:val="none" w:sz="0" w:space="0" w:color="auto"/>
                      </w:divBdr>
                    </w:div>
                  </w:divsChild>
                </w:div>
                <w:div w:id="478689944">
                  <w:marLeft w:val="0"/>
                  <w:marRight w:val="0"/>
                  <w:marTop w:val="0"/>
                  <w:marBottom w:val="0"/>
                  <w:divBdr>
                    <w:top w:val="none" w:sz="0" w:space="0" w:color="auto"/>
                    <w:left w:val="none" w:sz="0" w:space="0" w:color="auto"/>
                    <w:bottom w:val="none" w:sz="0" w:space="0" w:color="auto"/>
                    <w:right w:val="none" w:sz="0" w:space="0" w:color="auto"/>
                  </w:divBdr>
                </w:div>
                <w:div w:id="478959296">
                  <w:blockQuote w:val="1"/>
                  <w:marLeft w:val="0"/>
                  <w:marRight w:val="0"/>
                  <w:marTop w:val="0"/>
                  <w:marBottom w:val="375"/>
                  <w:divBdr>
                    <w:top w:val="none" w:sz="0" w:space="0" w:color="auto"/>
                    <w:left w:val="none" w:sz="0" w:space="0" w:color="auto"/>
                    <w:bottom w:val="none" w:sz="0" w:space="0" w:color="auto"/>
                    <w:right w:val="none" w:sz="0" w:space="0" w:color="auto"/>
                  </w:divBdr>
                  <w:divsChild>
                    <w:div w:id="297881800">
                      <w:marLeft w:val="750"/>
                      <w:marRight w:val="0"/>
                      <w:marTop w:val="0"/>
                      <w:marBottom w:val="0"/>
                      <w:divBdr>
                        <w:top w:val="none" w:sz="0" w:space="0" w:color="auto"/>
                        <w:left w:val="single" w:sz="18" w:space="11" w:color="B7CED1"/>
                        <w:bottom w:val="none" w:sz="0" w:space="0" w:color="auto"/>
                        <w:right w:val="none" w:sz="0" w:space="0" w:color="auto"/>
                      </w:divBdr>
                    </w:div>
                  </w:divsChild>
                </w:div>
                <w:div w:id="479007698">
                  <w:marLeft w:val="0"/>
                  <w:marRight w:val="0"/>
                  <w:marTop w:val="0"/>
                  <w:marBottom w:val="0"/>
                  <w:divBdr>
                    <w:top w:val="none" w:sz="0" w:space="0" w:color="auto"/>
                    <w:left w:val="none" w:sz="0" w:space="0" w:color="auto"/>
                    <w:bottom w:val="none" w:sz="0" w:space="0" w:color="auto"/>
                    <w:right w:val="none" w:sz="0" w:space="0" w:color="auto"/>
                  </w:divBdr>
                </w:div>
                <w:div w:id="479035237">
                  <w:marLeft w:val="0"/>
                  <w:marRight w:val="0"/>
                  <w:marTop w:val="0"/>
                  <w:marBottom w:val="0"/>
                  <w:divBdr>
                    <w:top w:val="none" w:sz="0" w:space="0" w:color="auto"/>
                    <w:left w:val="none" w:sz="0" w:space="0" w:color="auto"/>
                    <w:bottom w:val="none" w:sz="0" w:space="0" w:color="auto"/>
                    <w:right w:val="none" w:sz="0" w:space="0" w:color="auto"/>
                  </w:divBdr>
                </w:div>
                <w:div w:id="479155155">
                  <w:marLeft w:val="0"/>
                  <w:marRight w:val="0"/>
                  <w:marTop w:val="0"/>
                  <w:marBottom w:val="0"/>
                  <w:divBdr>
                    <w:top w:val="none" w:sz="0" w:space="0" w:color="auto"/>
                    <w:left w:val="none" w:sz="0" w:space="0" w:color="auto"/>
                    <w:bottom w:val="none" w:sz="0" w:space="0" w:color="auto"/>
                    <w:right w:val="none" w:sz="0" w:space="0" w:color="auto"/>
                  </w:divBdr>
                </w:div>
                <w:div w:id="479156496">
                  <w:marLeft w:val="0"/>
                  <w:marRight w:val="0"/>
                  <w:marTop w:val="0"/>
                  <w:marBottom w:val="0"/>
                  <w:divBdr>
                    <w:top w:val="none" w:sz="0" w:space="0" w:color="auto"/>
                    <w:left w:val="none" w:sz="0" w:space="0" w:color="auto"/>
                    <w:bottom w:val="none" w:sz="0" w:space="0" w:color="auto"/>
                    <w:right w:val="none" w:sz="0" w:space="0" w:color="auto"/>
                  </w:divBdr>
                  <w:divsChild>
                    <w:div w:id="730159337">
                      <w:marLeft w:val="0"/>
                      <w:marRight w:val="0"/>
                      <w:marTop w:val="0"/>
                      <w:marBottom w:val="0"/>
                      <w:divBdr>
                        <w:top w:val="none" w:sz="0" w:space="0" w:color="auto"/>
                        <w:left w:val="none" w:sz="0" w:space="0" w:color="auto"/>
                        <w:bottom w:val="none" w:sz="0" w:space="0" w:color="auto"/>
                        <w:right w:val="none" w:sz="0" w:space="0" w:color="auto"/>
                      </w:divBdr>
                      <w:divsChild>
                        <w:div w:id="706417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201494">
                  <w:marLeft w:val="0"/>
                  <w:marRight w:val="0"/>
                  <w:marTop w:val="0"/>
                  <w:marBottom w:val="0"/>
                  <w:divBdr>
                    <w:top w:val="none" w:sz="0" w:space="0" w:color="auto"/>
                    <w:left w:val="none" w:sz="0" w:space="0" w:color="auto"/>
                    <w:bottom w:val="none" w:sz="0" w:space="0" w:color="auto"/>
                    <w:right w:val="none" w:sz="0" w:space="0" w:color="auto"/>
                  </w:divBdr>
                  <w:divsChild>
                    <w:div w:id="887377270">
                      <w:marLeft w:val="0"/>
                      <w:marRight w:val="0"/>
                      <w:marTop w:val="0"/>
                      <w:marBottom w:val="0"/>
                      <w:divBdr>
                        <w:top w:val="none" w:sz="0" w:space="0" w:color="auto"/>
                        <w:left w:val="none" w:sz="0" w:space="0" w:color="auto"/>
                        <w:bottom w:val="none" w:sz="0" w:space="0" w:color="auto"/>
                        <w:right w:val="none" w:sz="0" w:space="0" w:color="auto"/>
                      </w:divBdr>
                    </w:div>
                  </w:divsChild>
                </w:div>
                <w:div w:id="479273858">
                  <w:marLeft w:val="0"/>
                  <w:marRight w:val="0"/>
                  <w:marTop w:val="0"/>
                  <w:marBottom w:val="0"/>
                  <w:divBdr>
                    <w:top w:val="none" w:sz="0" w:space="0" w:color="auto"/>
                    <w:left w:val="none" w:sz="0" w:space="0" w:color="auto"/>
                    <w:bottom w:val="none" w:sz="0" w:space="0" w:color="auto"/>
                    <w:right w:val="none" w:sz="0" w:space="0" w:color="auto"/>
                  </w:divBdr>
                </w:div>
                <w:div w:id="479617629">
                  <w:marLeft w:val="0"/>
                  <w:marRight w:val="0"/>
                  <w:marTop w:val="0"/>
                  <w:marBottom w:val="0"/>
                  <w:divBdr>
                    <w:top w:val="none" w:sz="0" w:space="0" w:color="auto"/>
                    <w:left w:val="none" w:sz="0" w:space="0" w:color="auto"/>
                    <w:bottom w:val="none" w:sz="0" w:space="0" w:color="auto"/>
                    <w:right w:val="none" w:sz="0" w:space="0" w:color="auto"/>
                  </w:divBdr>
                  <w:divsChild>
                    <w:div w:id="52430018">
                      <w:marLeft w:val="0"/>
                      <w:marRight w:val="0"/>
                      <w:marTop w:val="0"/>
                      <w:marBottom w:val="0"/>
                      <w:divBdr>
                        <w:top w:val="none" w:sz="0" w:space="0" w:color="auto"/>
                        <w:left w:val="none" w:sz="0" w:space="0" w:color="auto"/>
                        <w:bottom w:val="none" w:sz="0" w:space="0" w:color="auto"/>
                        <w:right w:val="none" w:sz="0" w:space="0" w:color="auto"/>
                      </w:divBdr>
                      <w:divsChild>
                        <w:div w:id="338460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618441">
                  <w:marLeft w:val="0"/>
                  <w:marRight w:val="0"/>
                  <w:marTop w:val="0"/>
                  <w:marBottom w:val="0"/>
                  <w:divBdr>
                    <w:top w:val="none" w:sz="0" w:space="0" w:color="auto"/>
                    <w:left w:val="none" w:sz="0" w:space="0" w:color="auto"/>
                    <w:bottom w:val="none" w:sz="0" w:space="0" w:color="auto"/>
                    <w:right w:val="none" w:sz="0" w:space="0" w:color="auto"/>
                  </w:divBdr>
                </w:div>
                <w:div w:id="479620035">
                  <w:marLeft w:val="0"/>
                  <w:marRight w:val="0"/>
                  <w:marTop w:val="0"/>
                  <w:marBottom w:val="0"/>
                  <w:divBdr>
                    <w:top w:val="none" w:sz="0" w:space="0" w:color="auto"/>
                    <w:left w:val="none" w:sz="0" w:space="0" w:color="auto"/>
                    <w:bottom w:val="none" w:sz="0" w:space="0" w:color="auto"/>
                    <w:right w:val="none" w:sz="0" w:space="0" w:color="auto"/>
                  </w:divBdr>
                </w:div>
                <w:div w:id="479731954">
                  <w:marLeft w:val="0"/>
                  <w:marRight w:val="0"/>
                  <w:marTop w:val="0"/>
                  <w:marBottom w:val="0"/>
                  <w:divBdr>
                    <w:top w:val="none" w:sz="0" w:space="0" w:color="auto"/>
                    <w:left w:val="none" w:sz="0" w:space="0" w:color="auto"/>
                    <w:bottom w:val="none" w:sz="0" w:space="0" w:color="auto"/>
                    <w:right w:val="none" w:sz="0" w:space="0" w:color="auto"/>
                  </w:divBdr>
                  <w:divsChild>
                    <w:div w:id="510989568">
                      <w:marLeft w:val="0"/>
                      <w:marRight w:val="0"/>
                      <w:marTop w:val="0"/>
                      <w:marBottom w:val="0"/>
                      <w:divBdr>
                        <w:top w:val="none" w:sz="0" w:space="0" w:color="auto"/>
                        <w:left w:val="none" w:sz="0" w:space="0" w:color="auto"/>
                        <w:bottom w:val="none" w:sz="0" w:space="0" w:color="auto"/>
                        <w:right w:val="none" w:sz="0" w:space="0" w:color="auto"/>
                      </w:divBdr>
                    </w:div>
                  </w:divsChild>
                </w:div>
                <w:div w:id="479738647">
                  <w:marLeft w:val="0"/>
                  <w:marRight w:val="0"/>
                  <w:marTop w:val="0"/>
                  <w:marBottom w:val="0"/>
                  <w:divBdr>
                    <w:top w:val="dotted" w:sz="12" w:space="0" w:color="D1D3D4"/>
                    <w:left w:val="none" w:sz="0" w:space="0" w:color="auto"/>
                    <w:bottom w:val="dotted" w:sz="12" w:space="0" w:color="D1D3D4"/>
                    <w:right w:val="none" w:sz="0" w:space="0" w:color="auto"/>
                  </w:divBdr>
                  <w:divsChild>
                    <w:div w:id="405035478">
                      <w:marLeft w:val="-30"/>
                      <w:marRight w:val="0"/>
                      <w:marTop w:val="0"/>
                      <w:marBottom w:val="0"/>
                      <w:divBdr>
                        <w:top w:val="none" w:sz="0" w:space="0" w:color="auto"/>
                        <w:left w:val="none" w:sz="0" w:space="0" w:color="auto"/>
                        <w:bottom w:val="none" w:sz="0" w:space="0" w:color="auto"/>
                        <w:right w:val="none" w:sz="0" w:space="0" w:color="auto"/>
                      </w:divBdr>
                    </w:div>
                    <w:div w:id="1028215264">
                      <w:marLeft w:val="-30"/>
                      <w:marRight w:val="0"/>
                      <w:marTop w:val="0"/>
                      <w:marBottom w:val="0"/>
                      <w:divBdr>
                        <w:top w:val="none" w:sz="0" w:space="0" w:color="auto"/>
                        <w:left w:val="none" w:sz="0" w:space="0" w:color="auto"/>
                        <w:bottom w:val="none" w:sz="0" w:space="0" w:color="auto"/>
                        <w:right w:val="none" w:sz="0" w:space="0" w:color="auto"/>
                      </w:divBdr>
                    </w:div>
                  </w:divsChild>
                </w:div>
                <w:div w:id="479810065">
                  <w:marLeft w:val="0"/>
                  <w:marRight w:val="0"/>
                  <w:marTop w:val="0"/>
                  <w:marBottom w:val="0"/>
                  <w:divBdr>
                    <w:top w:val="none" w:sz="0" w:space="0" w:color="auto"/>
                    <w:left w:val="none" w:sz="0" w:space="0" w:color="auto"/>
                    <w:bottom w:val="none" w:sz="0" w:space="0" w:color="auto"/>
                    <w:right w:val="none" w:sz="0" w:space="0" w:color="auto"/>
                  </w:divBdr>
                  <w:divsChild>
                    <w:div w:id="461266404">
                      <w:marLeft w:val="0"/>
                      <w:marRight w:val="0"/>
                      <w:marTop w:val="0"/>
                      <w:marBottom w:val="0"/>
                      <w:divBdr>
                        <w:top w:val="none" w:sz="0" w:space="0" w:color="auto"/>
                        <w:left w:val="none" w:sz="0" w:space="0" w:color="auto"/>
                        <w:bottom w:val="none" w:sz="0" w:space="0" w:color="auto"/>
                        <w:right w:val="none" w:sz="0" w:space="0" w:color="auto"/>
                      </w:divBdr>
                    </w:div>
                  </w:divsChild>
                </w:div>
                <w:div w:id="479813054">
                  <w:marLeft w:val="0"/>
                  <w:marRight w:val="0"/>
                  <w:marTop w:val="0"/>
                  <w:marBottom w:val="0"/>
                  <w:divBdr>
                    <w:top w:val="none" w:sz="0" w:space="0" w:color="auto"/>
                    <w:left w:val="none" w:sz="0" w:space="0" w:color="auto"/>
                    <w:bottom w:val="none" w:sz="0" w:space="0" w:color="auto"/>
                    <w:right w:val="none" w:sz="0" w:space="0" w:color="auto"/>
                  </w:divBdr>
                </w:div>
                <w:div w:id="479924219">
                  <w:marLeft w:val="0"/>
                  <w:marRight w:val="150"/>
                  <w:marTop w:val="45"/>
                  <w:marBottom w:val="75"/>
                  <w:divBdr>
                    <w:top w:val="none" w:sz="0" w:space="0" w:color="auto"/>
                    <w:left w:val="none" w:sz="0" w:space="0" w:color="auto"/>
                    <w:bottom w:val="none" w:sz="0" w:space="0" w:color="auto"/>
                    <w:right w:val="none" w:sz="0" w:space="0" w:color="auto"/>
                  </w:divBdr>
                  <w:divsChild>
                    <w:div w:id="180751548">
                      <w:marLeft w:val="0"/>
                      <w:marRight w:val="0"/>
                      <w:marTop w:val="0"/>
                      <w:marBottom w:val="0"/>
                      <w:divBdr>
                        <w:top w:val="none" w:sz="0" w:space="0" w:color="auto"/>
                        <w:left w:val="none" w:sz="0" w:space="0" w:color="auto"/>
                        <w:bottom w:val="none" w:sz="0" w:space="0" w:color="auto"/>
                        <w:right w:val="none" w:sz="0" w:space="0" w:color="auto"/>
                      </w:divBdr>
                    </w:div>
                  </w:divsChild>
                </w:div>
                <w:div w:id="480002285">
                  <w:marLeft w:val="0"/>
                  <w:marRight w:val="0"/>
                  <w:marTop w:val="0"/>
                  <w:marBottom w:val="0"/>
                  <w:divBdr>
                    <w:top w:val="none" w:sz="0" w:space="0" w:color="auto"/>
                    <w:left w:val="none" w:sz="0" w:space="0" w:color="auto"/>
                    <w:bottom w:val="none" w:sz="0" w:space="0" w:color="auto"/>
                    <w:right w:val="none" w:sz="0" w:space="0" w:color="auto"/>
                  </w:divBdr>
                </w:div>
                <w:div w:id="480004837">
                  <w:marLeft w:val="0"/>
                  <w:marRight w:val="0"/>
                  <w:marTop w:val="0"/>
                  <w:marBottom w:val="0"/>
                  <w:divBdr>
                    <w:top w:val="none" w:sz="0" w:space="0" w:color="auto"/>
                    <w:left w:val="none" w:sz="0" w:space="0" w:color="auto"/>
                    <w:bottom w:val="none" w:sz="0" w:space="0" w:color="auto"/>
                    <w:right w:val="none" w:sz="0" w:space="0" w:color="auto"/>
                  </w:divBdr>
                  <w:divsChild>
                    <w:div w:id="298849185">
                      <w:marLeft w:val="0"/>
                      <w:marRight w:val="0"/>
                      <w:marTop w:val="15"/>
                      <w:marBottom w:val="0"/>
                      <w:divBdr>
                        <w:top w:val="none" w:sz="0" w:space="0" w:color="auto"/>
                        <w:left w:val="none" w:sz="0" w:space="0" w:color="auto"/>
                        <w:bottom w:val="none" w:sz="0" w:space="0" w:color="auto"/>
                        <w:right w:val="none" w:sz="0" w:space="0" w:color="auto"/>
                      </w:divBdr>
                      <w:divsChild>
                        <w:div w:id="899481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0191736">
                  <w:marLeft w:val="0"/>
                  <w:marRight w:val="0"/>
                  <w:marTop w:val="0"/>
                  <w:marBottom w:val="0"/>
                  <w:divBdr>
                    <w:top w:val="none" w:sz="0" w:space="0" w:color="auto"/>
                    <w:left w:val="none" w:sz="0" w:space="0" w:color="auto"/>
                    <w:bottom w:val="none" w:sz="0" w:space="0" w:color="auto"/>
                    <w:right w:val="none" w:sz="0" w:space="0" w:color="auto"/>
                  </w:divBdr>
                </w:div>
                <w:div w:id="480193545">
                  <w:marLeft w:val="0"/>
                  <w:marRight w:val="0"/>
                  <w:marTop w:val="0"/>
                  <w:marBottom w:val="0"/>
                  <w:divBdr>
                    <w:top w:val="none" w:sz="0" w:space="0" w:color="auto"/>
                    <w:left w:val="none" w:sz="0" w:space="0" w:color="auto"/>
                    <w:bottom w:val="none" w:sz="0" w:space="0" w:color="auto"/>
                    <w:right w:val="none" w:sz="0" w:space="0" w:color="auto"/>
                  </w:divBdr>
                  <w:divsChild>
                    <w:div w:id="357581996">
                      <w:marLeft w:val="0"/>
                      <w:marRight w:val="0"/>
                      <w:marTop w:val="0"/>
                      <w:marBottom w:val="0"/>
                      <w:divBdr>
                        <w:top w:val="none" w:sz="0" w:space="0" w:color="auto"/>
                        <w:left w:val="none" w:sz="0" w:space="0" w:color="auto"/>
                        <w:bottom w:val="none" w:sz="0" w:space="0" w:color="auto"/>
                        <w:right w:val="none" w:sz="0" w:space="0" w:color="auto"/>
                      </w:divBdr>
                    </w:div>
                  </w:divsChild>
                </w:div>
                <w:div w:id="480272929">
                  <w:marLeft w:val="0"/>
                  <w:marRight w:val="0"/>
                  <w:marTop w:val="0"/>
                  <w:marBottom w:val="0"/>
                  <w:divBdr>
                    <w:top w:val="none" w:sz="0" w:space="0" w:color="auto"/>
                    <w:left w:val="none" w:sz="0" w:space="0" w:color="auto"/>
                    <w:bottom w:val="none" w:sz="0" w:space="0" w:color="auto"/>
                    <w:right w:val="none" w:sz="0" w:space="0" w:color="auto"/>
                  </w:divBdr>
                </w:div>
                <w:div w:id="480343913">
                  <w:marLeft w:val="0"/>
                  <w:marRight w:val="0"/>
                  <w:marTop w:val="150"/>
                  <w:marBottom w:val="150"/>
                  <w:divBdr>
                    <w:top w:val="single" w:sz="6" w:space="4" w:color="D7D7D7"/>
                    <w:left w:val="none" w:sz="0" w:space="0" w:color="auto"/>
                    <w:bottom w:val="single" w:sz="6" w:space="4" w:color="D7D7D7"/>
                    <w:right w:val="none" w:sz="0" w:space="0" w:color="auto"/>
                  </w:divBdr>
                </w:div>
                <w:div w:id="480463013">
                  <w:marLeft w:val="0"/>
                  <w:marRight w:val="0"/>
                  <w:marTop w:val="0"/>
                  <w:marBottom w:val="0"/>
                  <w:divBdr>
                    <w:top w:val="none" w:sz="0" w:space="0" w:color="auto"/>
                    <w:left w:val="none" w:sz="0" w:space="0" w:color="auto"/>
                    <w:bottom w:val="none" w:sz="0" w:space="0" w:color="auto"/>
                    <w:right w:val="none" w:sz="0" w:space="0" w:color="auto"/>
                  </w:divBdr>
                  <w:divsChild>
                    <w:div w:id="80688208">
                      <w:marLeft w:val="0"/>
                      <w:marRight w:val="0"/>
                      <w:marTop w:val="0"/>
                      <w:marBottom w:val="0"/>
                      <w:divBdr>
                        <w:top w:val="none" w:sz="0" w:space="0" w:color="auto"/>
                        <w:left w:val="none" w:sz="0" w:space="0" w:color="auto"/>
                        <w:bottom w:val="none" w:sz="0" w:space="0" w:color="auto"/>
                        <w:right w:val="none" w:sz="0" w:space="0" w:color="auto"/>
                      </w:divBdr>
                      <w:divsChild>
                        <w:div w:id="68618701">
                          <w:marLeft w:val="0"/>
                          <w:marRight w:val="0"/>
                          <w:marTop w:val="0"/>
                          <w:marBottom w:val="0"/>
                          <w:divBdr>
                            <w:top w:val="none" w:sz="0" w:space="0" w:color="auto"/>
                            <w:left w:val="none" w:sz="0" w:space="0" w:color="auto"/>
                            <w:bottom w:val="none" w:sz="0" w:space="0" w:color="auto"/>
                            <w:right w:val="none" w:sz="0" w:space="0" w:color="auto"/>
                          </w:divBdr>
                          <w:divsChild>
                            <w:div w:id="940265287">
                              <w:marLeft w:val="0"/>
                              <w:marRight w:val="0"/>
                              <w:marTop w:val="0"/>
                              <w:marBottom w:val="0"/>
                              <w:divBdr>
                                <w:top w:val="none" w:sz="0" w:space="0" w:color="auto"/>
                                <w:left w:val="none" w:sz="0" w:space="0" w:color="auto"/>
                                <w:bottom w:val="none" w:sz="0" w:space="0" w:color="auto"/>
                                <w:right w:val="none" w:sz="0" w:space="0" w:color="auto"/>
                              </w:divBdr>
                              <w:divsChild>
                                <w:div w:id="463817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35677">
                  <w:marLeft w:val="0"/>
                  <w:marRight w:val="0"/>
                  <w:marTop w:val="0"/>
                  <w:marBottom w:val="0"/>
                  <w:divBdr>
                    <w:top w:val="none" w:sz="0" w:space="0" w:color="auto"/>
                    <w:left w:val="none" w:sz="0" w:space="0" w:color="auto"/>
                    <w:bottom w:val="none" w:sz="0" w:space="0" w:color="auto"/>
                    <w:right w:val="none" w:sz="0" w:space="0" w:color="auto"/>
                  </w:divBdr>
                </w:div>
                <w:div w:id="480654007">
                  <w:marLeft w:val="0"/>
                  <w:marRight w:val="0"/>
                  <w:marTop w:val="0"/>
                  <w:marBottom w:val="0"/>
                  <w:divBdr>
                    <w:top w:val="none" w:sz="0" w:space="0" w:color="auto"/>
                    <w:left w:val="none" w:sz="0" w:space="0" w:color="auto"/>
                    <w:bottom w:val="none" w:sz="0" w:space="0" w:color="auto"/>
                    <w:right w:val="none" w:sz="0" w:space="0" w:color="auto"/>
                  </w:divBdr>
                </w:div>
                <w:div w:id="480734452">
                  <w:marLeft w:val="0"/>
                  <w:marRight w:val="0"/>
                  <w:marTop w:val="0"/>
                  <w:marBottom w:val="0"/>
                  <w:divBdr>
                    <w:top w:val="none" w:sz="0" w:space="0" w:color="auto"/>
                    <w:left w:val="none" w:sz="0" w:space="0" w:color="auto"/>
                    <w:bottom w:val="none" w:sz="0" w:space="0" w:color="auto"/>
                    <w:right w:val="none" w:sz="0" w:space="0" w:color="auto"/>
                  </w:divBdr>
                </w:div>
                <w:div w:id="480775868">
                  <w:marLeft w:val="0"/>
                  <w:marRight w:val="0"/>
                  <w:marTop w:val="0"/>
                  <w:marBottom w:val="0"/>
                  <w:divBdr>
                    <w:top w:val="none" w:sz="0" w:space="0" w:color="auto"/>
                    <w:left w:val="none" w:sz="0" w:space="0" w:color="auto"/>
                    <w:bottom w:val="none" w:sz="0" w:space="0" w:color="auto"/>
                    <w:right w:val="none" w:sz="0" w:space="0" w:color="auto"/>
                  </w:divBdr>
                </w:div>
                <w:div w:id="480848169">
                  <w:marLeft w:val="0"/>
                  <w:marRight w:val="0"/>
                  <w:marTop w:val="0"/>
                  <w:marBottom w:val="0"/>
                  <w:divBdr>
                    <w:top w:val="none" w:sz="0" w:space="0" w:color="auto"/>
                    <w:left w:val="none" w:sz="0" w:space="0" w:color="auto"/>
                    <w:bottom w:val="none" w:sz="0" w:space="0" w:color="auto"/>
                    <w:right w:val="none" w:sz="0" w:space="0" w:color="auto"/>
                  </w:divBdr>
                </w:div>
                <w:div w:id="480927692">
                  <w:marLeft w:val="0"/>
                  <w:marRight w:val="0"/>
                  <w:marTop w:val="0"/>
                  <w:marBottom w:val="0"/>
                  <w:divBdr>
                    <w:top w:val="none" w:sz="0" w:space="0" w:color="auto"/>
                    <w:left w:val="none" w:sz="0" w:space="0" w:color="auto"/>
                    <w:bottom w:val="none" w:sz="0" w:space="0" w:color="auto"/>
                    <w:right w:val="none" w:sz="0" w:space="0" w:color="auto"/>
                  </w:divBdr>
                </w:div>
                <w:div w:id="480974070">
                  <w:marLeft w:val="0"/>
                  <w:marRight w:val="0"/>
                  <w:marTop w:val="0"/>
                  <w:marBottom w:val="0"/>
                  <w:divBdr>
                    <w:top w:val="none" w:sz="0" w:space="0" w:color="auto"/>
                    <w:left w:val="none" w:sz="0" w:space="0" w:color="auto"/>
                    <w:bottom w:val="none" w:sz="0" w:space="0" w:color="auto"/>
                    <w:right w:val="none" w:sz="0" w:space="0" w:color="auto"/>
                  </w:divBdr>
                  <w:divsChild>
                    <w:div w:id="362244948">
                      <w:marLeft w:val="0"/>
                      <w:marRight w:val="0"/>
                      <w:marTop w:val="0"/>
                      <w:marBottom w:val="0"/>
                      <w:divBdr>
                        <w:top w:val="none" w:sz="0" w:space="0" w:color="auto"/>
                        <w:left w:val="none" w:sz="0" w:space="0" w:color="auto"/>
                        <w:bottom w:val="none" w:sz="0" w:space="0" w:color="auto"/>
                        <w:right w:val="none" w:sz="0" w:space="0" w:color="auto"/>
                      </w:divBdr>
                      <w:divsChild>
                        <w:div w:id="946501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1049207">
                  <w:marLeft w:val="0"/>
                  <w:marRight w:val="0"/>
                  <w:marTop w:val="0"/>
                  <w:marBottom w:val="0"/>
                  <w:divBdr>
                    <w:top w:val="none" w:sz="0" w:space="0" w:color="auto"/>
                    <w:left w:val="none" w:sz="0" w:space="0" w:color="auto"/>
                    <w:bottom w:val="none" w:sz="0" w:space="0" w:color="auto"/>
                    <w:right w:val="none" w:sz="0" w:space="0" w:color="auto"/>
                  </w:divBdr>
                </w:div>
                <w:div w:id="481117072">
                  <w:marLeft w:val="0"/>
                  <w:marRight w:val="0"/>
                  <w:marTop w:val="0"/>
                  <w:marBottom w:val="0"/>
                  <w:divBdr>
                    <w:top w:val="none" w:sz="0" w:space="0" w:color="auto"/>
                    <w:left w:val="none" w:sz="0" w:space="0" w:color="auto"/>
                    <w:bottom w:val="none" w:sz="0" w:space="0" w:color="auto"/>
                    <w:right w:val="none" w:sz="0" w:space="0" w:color="auto"/>
                  </w:divBdr>
                </w:div>
                <w:div w:id="481166736">
                  <w:marLeft w:val="0"/>
                  <w:marRight w:val="0"/>
                  <w:marTop w:val="0"/>
                  <w:marBottom w:val="0"/>
                  <w:divBdr>
                    <w:top w:val="none" w:sz="0" w:space="0" w:color="auto"/>
                    <w:left w:val="none" w:sz="0" w:space="0" w:color="auto"/>
                    <w:bottom w:val="none" w:sz="0" w:space="0" w:color="auto"/>
                    <w:right w:val="none" w:sz="0" w:space="0" w:color="auto"/>
                  </w:divBdr>
                </w:div>
                <w:div w:id="481191250">
                  <w:marLeft w:val="0"/>
                  <w:marRight w:val="0"/>
                  <w:marTop w:val="0"/>
                  <w:marBottom w:val="0"/>
                  <w:divBdr>
                    <w:top w:val="none" w:sz="0" w:space="0" w:color="auto"/>
                    <w:left w:val="none" w:sz="0" w:space="0" w:color="auto"/>
                    <w:bottom w:val="none" w:sz="0" w:space="0" w:color="auto"/>
                    <w:right w:val="none" w:sz="0" w:space="0" w:color="auto"/>
                  </w:divBdr>
                </w:div>
                <w:div w:id="481196199">
                  <w:marLeft w:val="0"/>
                  <w:marRight w:val="0"/>
                  <w:marTop w:val="0"/>
                  <w:marBottom w:val="0"/>
                  <w:divBdr>
                    <w:top w:val="none" w:sz="0" w:space="0" w:color="auto"/>
                    <w:left w:val="none" w:sz="0" w:space="0" w:color="auto"/>
                    <w:bottom w:val="none" w:sz="0" w:space="0" w:color="auto"/>
                    <w:right w:val="none" w:sz="0" w:space="0" w:color="auto"/>
                  </w:divBdr>
                </w:div>
                <w:div w:id="481388164">
                  <w:marLeft w:val="0"/>
                  <w:marRight w:val="0"/>
                  <w:marTop w:val="0"/>
                  <w:marBottom w:val="0"/>
                  <w:divBdr>
                    <w:top w:val="none" w:sz="0" w:space="0" w:color="auto"/>
                    <w:left w:val="none" w:sz="0" w:space="0" w:color="auto"/>
                    <w:bottom w:val="none" w:sz="0" w:space="0" w:color="auto"/>
                    <w:right w:val="none" w:sz="0" w:space="0" w:color="auto"/>
                  </w:divBdr>
                </w:div>
                <w:div w:id="481578716">
                  <w:marLeft w:val="0"/>
                  <w:marRight w:val="0"/>
                  <w:marTop w:val="0"/>
                  <w:marBottom w:val="0"/>
                  <w:divBdr>
                    <w:top w:val="none" w:sz="0" w:space="0" w:color="auto"/>
                    <w:left w:val="none" w:sz="0" w:space="0" w:color="auto"/>
                    <w:bottom w:val="none" w:sz="0" w:space="0" w:color="auto"/>
                    <w:right w:val="none" w:sz="0" w:space="0" w:color="auto"/>
                  </w:divBdr>
                  <w:divsChild>
                    <w:div w:id="628364830">
                      <w:marLeft w:val="0"/>
                      <w:marRight w:val="0"/>
                      <w:marTop w:val="0"/>
                      <w:marBottom w:val="0"/>
                      <w:divBdr>
                        <w:top w:val="none" w:sz="0" w:space="0" w:color="auto"/>
                        <w:left w:val="none" w:sz="0" w:space="0" w:color="auto"/>
                        <w:bottom w:val="single" w:sz="6" w:space="8" w:color="DDDDDD"/>
                        <w:right w:val="none" w:sz="0" w:space="0" w:color="auto"/>
                      </w:divBdr>
                      <w:divsChild>
                        <w:div w:id="121272936">
                          <w:marLeft w:val="0"/>
                          <w:marRight w:val="150"/>
                          <w:marTop w:val="45"/>
                          <w:marBottom w:val="75"/>
                          <w:divBdr>
                            <w:top w:val="none" w:sz="0" w:space="0" w:color="auto"/>
                            <w:left w:val="none" w:sz="0" w:space="0" w:color="auto"/>
                            <w:bottom w:val="none" w:sz="0" w:space="0" w:color="auto"/>
                            <w:right w:val="none" w:sz="0" w:space="0" w:color="auto"/>
                          </w:divBdr>
                        </w:div>
                        <w:div w:id="142701767">
                          <w:marLeft w:val="0"/>
                          <w:marRight w:val="0"/>
                          <w:marTop w:val="0"/>
                          <w:marBottom w:val="0"/>
                          <w:divBdr>
                            <w:top w:val="none" w:sz="0" w:space="0" w:color="auto"/>
                            <w:left w:val="none" w:sz="0" w:space="0" w:color="auto"/>
                            <w:bottom w:val="none" w:sz="0" w:space="0" w:color="auto"/>
                            <w:right w:val="none" w:sz="0" w:space="0" w:color="auto"/>
                          </w:divBdr>
                          <w:divsChild>
                            <w:div w:id="281420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1586055">
                  <w:marLeft w:val="0"/>
                  <w:marRight w:val="0"/>
                  <w:marTop w:val="150"/>
                  <w:marBottom w:val="0"/>
                  <w:divBdr>
                    <w:top w:val="none" w:sz="0" w:space="0" w:color="auto"/>
                    <w:left w:val="none" w:sz="0" w:space="0" w:color="auto"/>
                    <w:bottom w:val="none" w:sz="0" w:space="0" w:color="auto"/>
                    <w:right w:val="none" w:sz="0" w:space="0" w:color="auto"/>
                  </w:divBdr>
                </w:div>
                <w:div w:id="481695867">
                  <w:marLeft w:val="0"/>
                  <w:marRight w:val="0"/>
                  <w:marTop w:val="0"/>
                  <w:marBottom w:val="0"/>
                  <w:divBdr>
                    <w:top w:val="none" w:sz="0" w:space="0" w:color="auto"/>
                    <w:left w:val="none" w:sz="0" w:space="0" w:color="auto"/>
                    <w:bottom w:val="none" w:sz="0" w:space="0" w:color="auto"/>
                    <w:right w:val="none" w:sz="0" w:space="0" w:color="auto"/>
                  </w:divBdr>
                </w:div>
                <w:div w:id="481699813">
                  <w:marLeft w:val="0"/>
                  <w:marRight w:val="0"/>
                  <w:marTop w:val="0"/>
                  <w:marBottom w:val="0"/>
                  <w:divBdr>
                    <w:top w:val="none" w:sz="0" w:space="0" w:color="auto"/>
                    <w:left w:val="none" w:sz="0" w:space="0" w:color="auto"/>
                    <w:bottom w:val="none" w:sz="0" w:space="0" w:color="auto"/>
                    <w:right w:val="none" w:sz="0" w:space="0" w:color="auto"/>
                  </w:divBdr>
                </w:div>
                <w:div w:id="481892616">
                  <w:marLeft w:val="0"/>
                  <w:marRight w:val="0"/>
                  <w:marTop w:val="0"/>
                  <w:marBottom w:val="0"/>
                  <w:divBdr>
                    <w:top w:val="none" w:sz="0" w:space="0" w:color="auto"/>
                    <w:left w:val="none" w:sz="0" w:space="0" w:color="auto"/>
                    <w:bottom w:val="none" w:sz="0" w:space="0" w:color="auto"/>
                    <w:right w:val="none" w:sz="0" w:space="0" w:color="auto"/>
                  </w:divBdr>
                </w:div>
                <w:div w:id="481894662">
                  <w:marLeft w:val="0"/>
                  <w:marRight w:val="0"/>
                  <w:marTop w:val="0"/>
                  <w:marBottom w:val="0"/>
                  <w:divBdr>
                    <w:top w:val="none" w:sz="0" w:space="0" w:color="auto"/>
                    <w:left w:val="none" w:sz="0" w:space="0" w:color="auto"/>
                    <w:bottom w:val="none" w:sz="0" w:space="0" w:color="auto"/>
                    <w:right w:val="none" w:sz="0" w:space="0" w:color="auto"/>
                  </w:divBdr>
                </w:div>
                <w:div w:id="481968212">
                  <w:marLeft w:val="0"/>
                  <w:marRight w:val="0"/>
                  <w:marTop w:val="0"/>
                  <w:marBottom w:val="0"/>
                  <w:divBdr>
                    <w:top w:val="none" w:sz="0" w:space="0" w:color="auto"/>
                    <w:left w:val="none" w:sz="0" w:space="0" w:color="auto"/>
                    <w:bottom w:val="none" w:sz="0" w:space="0" w:color="auto"/>
                    <w:right w:val="none" w:sz="0" w:space="0" w:color="auto"/>
                  </w:divBdr>
                </w:div>
                <w:div w:id="481970510">
                  <w:marLeft w:val="0"/>
                  <w:marRight w:val="0"/>
                  <w:marTop w:val="0"/>
                  <w:marBottom w:val="0"/>
                  <w:divBdr>
                    <w:top w:val="none" w:sz="0" w:space="0" w:color="auto"/>
                    <w:left w:val="none" w:sz="0" w:space="0" w:color="auto"/>
                    <w:bottom w:val="none" w:sz="0" w:space="0" w:color="auto"/>
                    <w:right w:val="none" w:sz="0" w:space="0" w:color="auto"/>
                  </w:divBdr>
                  <w:divsChild>
                    <w:div w:id="91518364">
                      <w:marLeft w:val="0"/>
                      <w:marRight w:val="0"/>
                      <w:marTop w:val="0"/>
                      <w:marBottom w:val="0"/>
                      <w:divBdr>
                        <w:top w:val="none" w:sz="0" w:space="0" w:color="auto"/>
                        <w:left w:val="none" w:sz="0" w:space="0" w:color="auto"/>
                        <w:bottom w:val="none" w:sz="0" w:space="0" w:color="auto"/>
                        <w:right w:val="none" w:sz="0" w:space="0" w:color="auto"/>
                      </w:divBdr>
                    </w:div>
                  </w:divsChild>
                </w:div>
                <w:div w:id="482280790">
                  <w:marLeft w:val="0"/>
                  <w:marRight w:val="0"/>
                  <w:marTop w:val="0"/>
                  <w:marBottom w:val="0"/>
                  <w:divBdr>
                    <w:top w:val="none" w:sz="0" w:space="0" w:color="auto"/>
                    <w:left w:val="none" w:sz="0" w:space="0" w:color="auto"/>
                    <w:bottom w:val="none" w:sz="0" w:space="0" w:color="auto"/>
                    <w:right w:val="none" w:sz="0" w:space="0" w:color="auto"/>
                  </w:divBdr>
                </w:div>
                <w:div w:id="482350494">
                  <w:marLeft w:val="0"/>
                  <w:marRight w:val="0"/>
                  <w:marTop w:val="0"/>
                  <w:marBottom w:val="0"/>
                  <w:divBdr>
                    <w:top w:val="none" w:sz="0" w:space="0" w:color="auto"/>
                    <w:left w:val="none" w:sz="0" w:space="0" w:color="auto"/>
                    <w:bottom w:val="none" w:sz="0" w:space="0" w:color="auto"/>
                    <w:right w:val="none" w:sz="0" w:space="0" w:color="auto"/>
                  </w:divBdr>
                </w:div>
                <w:div w:id="482358615">
                  <w:marLeft w:val="0"/>
                  <w:marRight w:val="0"/>
                  <w:marTop w:val="0"/>
                  <w:marBottom w:val="0"/>
                  <w:divBdr>
                    <w:top w:val="none" w:sz="0" w:space="0" w:color="auto"/>
                    <w:left w:val="none" w:sz="0" w:space="0" w:color="auto"/>
                    <w:bottom w:val="none" w:sz="0" w:space="0" w:color="auto"/>
                    <w:right w:val="none" w:sz="0" w:space="0" w:color="auto"/>
                  </w:divBdr>
                  <w:divsChild>
                    <w:div w:id="768281128">
                      <w:marLeft w:val="0"/>
                      <w:marRight w:val="0"/>
                      <w:marTop w:val="0"/>
                      <w:marBottom w:val="0"/>
                      <w:divBdr>
                        <w:top w:val="none" w:sz="0" w:space="0" w:color="auto"/>
                        <w:left w:val="none" w:sz="0" w:space="0" w:color="auto"/>
                        <w:bottom w:val="none" w:sz="0" w:space="0" w:color="auto"/>
                        <w:right w:val="none" w:sz="0" w:space="0" w:color="auto"/>
                      </w:divBdr>
                      <w:divsChild>
                        <w:div w:id="788159285">
                          <w:marLeft w:val="0"/>
                          <w:marRight w:val="0"/>
                          <w:marTop w:val="0"/>
                          <w:marBottom w:val="0"/>
                          <w:divBdr>
                            <w:top w:val="none" w:sz="0" w:space="0" w:color="auto"/>
                            <w:left w:val="none" w:sz="0" w:space="0" w:color="auto"/>
                            <w:bottom w:val="none" w:sz="0" w:space="0" w:color="auto"/>
                            <w:right w:val="none" w:sz="0" w:space="0" w:color="auto"/>
                          </w:divBdr>
                          <w:divsChild>
                            <w:div w:id="101187690">
                              <w:marLeft w:val="0"/>
                              <w:marRight w:val="0"/>
                              <w:marTop w:val="0"/>
                              <w:marBottom w:val="0"/>
                              <w:divBdr>
                                <w:top w:val="none" w:sz="0" w:space="0" w:color="auto"/>
                                <w:left w:val="none" w:sz="0" w:space="0" w:color="auto"/>
                                <w:bottom w:val="none" w:sz="0" w:space="0" w:color="auto"/>
                                <w:right w:val="none" w:sz="0" w:space="0" w:color="auto"/>
                              </w:divBdr>
                            </w:div>
                            <w:div w:id="955254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2508618">
                  <w:marLeft w:val="0"/>
                  <w:marRight w:val="0"/>
                  <w:marTop w:val="0"/>
                  <w:marBottom w:val="0"/>
                  <w:divBdr>
                    <w:top w:val="none" w:sz="0" w:space="0" w:color="auto"/>
                    <w:left w:val="none" w:sz="0" w:space="0" w:color="auto"/>
                    <w:bottom w:val="none" w:sz="0" w:space="0" w:color="auto"/>
                    <w:right w:val="none" w:sz="0" w:space="0" w:color="auto"/>
                  </w:divBdr>
                </w:div>
                <w:div w:id="482549291">
                  <w:marLeft w:val="0"/>
                  <w:marRight w:val="0"/>
                  <w:marTop w:val="0"/>
                  <w:marBottom w:val="0"/>
                  <w:divBdr>
                    <w:top w:val="none" w:sz="0" w:space="0" w:color="auto"/>
                    <w:left w:val="none" w:sz="0" w:space="0" w:color="auto"/>
                    <w:bottom w:val="none" w:sz="0" w:space="0" w:color="auto"/>
                    <w:right w:val="none" w:sz="0" w:space="0" w:color="auto"/>
                  </w:divBdr>
                </w:div>
                <w:div w:id="482550619">
                  <w:marLeft w:val="0"/>
                  <w:marRight w:val="0"/>
                  <w:marTop w:val="0"/>
                  <w:marBottom w:val="0"/>
                  <w:divBdr>
                    <w:top w:val="none" w:sz="0" w:space="0" w:color="auto"/>
                    <w:left w:val="none" w:sz="0" w:space="0" w:color="auto"/>
                    <w:bottom w:val="none" w:sz="0" w:space="0" w:color="auto"/>
                    <w:right w:val="none" w:sz="0" w:space="0" w:color="auto"/>
                  </w:divBdr>
                </w:div>
                <w:div w:id="482814877">
                  <w:marLeft w:val="0"/>
                  <w:marRight w:val="0"/>
                  <w:marTop w:val="150"/>
                  <w:marBottom w:val="150"/>
                  <w:divBdr>
                    <w:top w:val="single" w:sz="6" w:space="4" w:color="D7D7D7"/>
                    <w:left w:val="none" w:sz="0" w:space="0" w:color="auto"/>
                    <w:bottom w:val="single" w:sz="6" w:space="4" w:color="D7D7D7"/>
                    <w:right w:val="none" w:sz="0" w:space="0" w:color="auto"/>
                  </w:divBdr>
                </w:div>
                <w:div w:id="482819054">
                  <w:marLeft w:val="0"/>
                  <w:marRight w:val="0"/>
                  <w:marTop w:val="0"/>
                  <w:marBottom w:val="0"/>
                  <w:divBdr>
                    <w:top w:val="none" w:sz="0" w:space="0" w:color="auto"/>
                    <w:left w:val="none" w:sz="0" w:space="0" w:color="auto"/>
                    <w:bottom w:val="none" w:sz="0" w:space="0" w:color="auto"/>
                    <w:right w:val="none" w:sz="0" w:space="0" w:color="auto"/>
                  </w:divBdr>
                </w:div>
                <w:div w:id="483161009">
                  <w:marLeft w:val="0"/>
                  <w:marRight w:val="0"/>
                  <w:marTop w:val="0"/>
                  <w:marBottom w:val="0"/>
                  <w:divBdr>
                    <w:top w:val="none" w:sz="0" w:space="0" w:color="auto"/>
                    <w:left w:val="none" w:sz="0" w:space="0" w:color="auto"/>
                    <w:bottom w:val="none" w:sz="0" w:space="0" w:color="auto"/>
                    <w:right w:val="none" w:sz="0" w:space="0" w:color="auto"/>
                  </w:divBdr>
                </w:div>
                <w:div w:id="483395417">
                  <w:marLeft w:val="0"/>
                  <w:marRight w:val="0"/>
                  <w:marTop w:val="0"/>
                  <w:marBottom w:val="0"/>
                  <w:divBdr>
                    <w:top w:val="none" w:sz="0" w:space="0" w:color="auto"/>
                    <w:left w:val="none" w:sz="0" w:space="0" w:color="auto"/>
                    <w:bottom w:val="none" w:sz="0" w:space="0" w:color="auto"/>
                    <w:right w:val="none" w:sz="0" w:space="0" w:color="auto"/>
                  </w:divBdr>
                  <w:divsChild>
                    <w:div w:id="32341487">
                      <w:marLeft w:val="0"/>
                      <w:marRight w:val="0"/>
                      <w:marTop w:val="0"/>
                      <w:marBottom w:val="0"/>
                      <w:divBdr>
                        <w:top w:val="none" w:sz="0" w:space="0" w:color="auto"/>
                        <w:left w:val="none" w:sz="0" w:space="0" w:color="auto"/>
                        <w:bottom w:val="none" w:sz="0" w:space="0" w:color="auto"/>
                        <w:right w:val="none" w:sz="0" w:space="0" w:color="auto"/>
                      </w:divBdr>
                    </w:div>
                  </w:divsChild>
                </w:div>
                <w:div w:id="483399610">
                  <w:marLeft w:val="300"/>
                  <w:marRight w:val="0"/>
                  <w:marTop w:val="150"/>
                  <w:marBottom w:val="375"/>
                  <w:divBdr>
                    <w:top w:val="single" w:sz="6" w:space="14" w:color="B7CED1"/>
                    <w:left w:val="single" w:sz="6" w:space="14" w:color="B7CED1"/>
                    <w:bottom w:val="single" w:sz="6" w:space="14" w:color="B7CED1"/>
                    <w:right w:val="single" w:sz="6" w:space="14" w:color="B7CED1"/>
                  </w:divBdr>
                </w:div>
                <w:div w:id="483590234">
                  <w:marLeft w:val="0"/>
                  <w:marRight w:val="0"/>
                  <w:marTop w:val="0"/>
                  <w:marBottom w:val="0"/>
                  <w:divBdr>
                    <w:top w:val="none" w:sz="0" w:space="0" w:color="auto"/>
                    <w:left w:val="none" w:sz="0" w:space="0" w:color="auto"/>
                    <w:bottom w:val="none" w:sz="0" w:space="0" w:color="auto"/>
                    <w:right w:val="none" w:sz="0" w:space="0" w:color="auto"/>
                  </w:divBdr>
                  <w:divsChild>
                    <w:div w:id="459811870">
                      <w:marLeft w:val="0"/>
                      <w:marRight w:val="0"/>
                      <w:marTop w:val="0"/>
                      <w:marBottom w:val="0"/>
                      <w:divBdr>
                        <w:top w:val="none" w:sz="0" w:space="0" w:color="auto"/>
                        <w:left w:val="none" w:sz="0" w:space="0" w:color="auto"/>
                        <w:bottom w:val="none" w:sz="0" w:space="0" w:color="auto"/>
                        <w:right w:val="none" w:sz="0" w:space="0" w:color="auto"/>
                      </w:divBdr>
                      <w:divsChild>
                        <w:div w:id="697504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856812">
                  <w:marLeft w:val="0"/>
                  <w:marRight w:val="0"/>
                  <w:marTop w:val="300"/>
                  <w:marBottom w:val="0"/>
                  <w:divBdr>
                    <w:top w:val="none" w:sz="0" w:space="0" w:color="auto"/>
                    <w:left w:val="none" w:sz="0" w:space="0" w:color="auto"/>
                    <w:bottom w:val="none" w:sz="0" w:space="0" w:color="auto"/>
                    <w:right w:val="none" w:sz="0" w:space="0" w:color="auto"/>
                  </w:divBdr>
                </w:div>
                <w:div w:id="483860191">
                  <w:marLeft w:val="0"/>
                  <w:marRight w:val="0"/>
                  <w:marTop w:val="0"/>
                  <w:marBottom w:val="0"/>
                  <w:divBdr>
                    <w:top w:val="none" w:sz="0" w:space="0" w:color="auto"/>
                    <w:left w:val="none" w:sz="0" w:space="0" w:color="auto"/>
                    <w:bottom w:val="none" w:sz="0" w:space="0" w:color="auto"/>
                    <w:right w:val="none" w:sz="0" w:space="0" w:color="auto"/>
                  </w:divBdr>
                </w:div>
                <w:div w:id="484005968">
                  <w:marLeft w:val="0"/>
                  <w:marRight w:val="150"/>
                  <w:marTop w:val="45"/>
                  <w:marBottom w:val="75"/>
                  <w:divBdr>
                    <w:top w:val="none" w:sz="0" w:space="0" w:color="auto"/>
                    <w:left w:val="none" w:sz="0" w:space="0" w:color="auto"/>
                    <w:bottom w:val="none" w:sz="0" w:space="0" w:color="auto"/>
                    <w:right w:val="none" w:sz="0" w:space="0" w:color="auto"/>
                  </w:divBdr>
                </w:div>
                <w:div w:id="484049769">
                  <w:marLeft w:val="0"/>
                  <w:marRight w:val="0"/>
                  <w:marTop w:val="0"/>
                  <w:marBottom w:val="0"/>
                  <w:divBdr>
                    <w:top w:val="none" w:sz="0" w:space="0" w:color="auto"/>
                    <w:left w:val="none" w:sz="0" w:space="0" w:color="auto"/>
                    <w:bottom w:val="none" w:sz="0" w:space="0" w:color="auto"/>
                    <w:right w:val="none" w:sz="0" w:space="0" w:color="auto"/>
                  </w:divBdr>
                </w:div>
                <w:div w:id="484125408">
                  <w:marLeft w:val="0"/>
                  <w:marRight w:val="0"/>
                  <w:marTop w:val="0"/>
                  <w:marBottom w:val="0"/>
                  <w:divBdr>
                    <w:top w:val="none" w:sz="0" w:space="0" w:color="auto"/>
                    <w:left w:val="none" w:sz="0" w:space="0" w:color="auto"/>
                    <w:bottom w:val="none" w:sz="0" w:space="0" w:color="auto"/>
                    <w:right w:val="none" w:sz="0" w:space="0" w:color="auto"/>
                  </w:divBdr>
                </w:div>
                <w:div w:id="484127289">
                  <w:marLeft w:val="0"/>
                  <w:marRight w:val="0"/>
                  <w:marTop w:val="0"/>
                  <w:marBottom w:val="0"/>
                  <w:divBdr>
                    <w:top w:val="none" w:sz="0" w:space="0" w:color="auto"/>
                    <w:left w:val="none" w:sz="0" w:space="0" w:color="auto"/>
                    <w:bottom w:val="none" w:sz="0" w:space="0" w:color="auto"/>
                    <w:right w:val="none" w:sz="0" w:space="0" w:color="auto"/>
                  </w:divBdr>
                </w:div>
                <w:div w:id="484128824">
                  <w:marLeft w:val="0"/>
                  <w:marRight w:val="0"/>
                  <w:marTop w:val="0"/>
                  <w:marBottom w:val="0"/>
                  <w:divBdr>
                    <w:top w:val="none" w:sz="0" w:space="0" w:color="auto"/>
                    <w:left w:val="none" w:sz="0" w:space="0" w:color="auto"/>
                    <w:bottom w:val="none" w:sz="0" w:space="0" w:color="auto"/>
                    <w:right w:val="none" w:sz="0" w:space="0" w:color="auto"/>
                  </w:divBdr>
                </w:div>
                <w:div w:id="484274490">
                  <w:marLeft w:val="0"/>
                  <w:marRight w:val="0"/>
                  <w:marTop w:val="0"/>
                  <w:marBottom w:val="0"/>
                  <w:divBdr>
                    <w:top w:val="none" w:sz="0" w:space="0" w:color="auto"/>
                    <w:left w:val="none" w:sz="0" w:space="0" w:color="auto"/>
                    <w:bottom w:val="none" w:sz="0" w:space="0" w:color="auto"/>
                    <w:right w:val="none" w:sz="0" w:space="0" w:color="auto"/>
                  </w:divBdr>
                </w:div>
                <w:div w:id="484321712">
                  <w:marLeft w:val="0"/>
                  <w:marRight w:val="0"/>
                  <w:marTop w:val="0"/>
                  <w:marBottom w:val="0"/>
                  <w:divBdr>
                    <w:top w:val="none" w:sz="0" w:space="0" w:color="auto"/>
                    <w:left w:val="none" w:sz="0" w:space="0" w:color="auto"/>
                    <w:bottom w:val="none" w:sz="0" w:space="0" w:color="auto"/>
                    <w:right w:val="none" w:sz="0" w:space="0" w:color="auto"/>
                  </w:divBdr>
                </w:div>
                <w:div w:id="484322192">
                  <w:marLeft w:val="0"/>
                  <w:marRight w:val="0"/>
                  <w:marTop w:val="0"/>
                  <w:marBottom w:val="0"/>
                  <w:divBdr>
                    <w:top w:val="none" w:sz="0" w:space="0" w:color="auto"/>
                    <w:left w:val="none" w:sz="0" w:space="0" w:color="auto"/>
                    <w:bottom w:val="none" w:sz="0" w:space="0" w:color="auto"/>
                    <w:right w:val="none" w:sz="0" w:space="0" w:color="auto"/>
                  </w:divBdr>
                </w:div>
                <w:div w:id="484322609">
                  <w:marLeft w:val="0"/>
                  <w:marRight w:val="0"/>
                  <w:marTop w:val="0"/>
                  <w:marBottom w:val="0"/>
                  <w:divBdr>
                    <w:top w:val="none" w:sz="0" w:space="0" w:color="auto"/>
                    <w:left w:val="none" w:sz="0" w:space="0" w:color="auto"/>
                    <w:bottom w:val="none" w:sz="0" w:space="0" w:color="auto"/>
                    <w:right w:val="none" w:sz="0" w:space="0" w:color="auto"/>
                  </w:divBdr>
                  <w:divsChild>
                    <w:div w:id="1076784820">
                      <w:marLeft w:val="0"/>
                      <w:marRight w:val="0"/>
                      <w:marTop w:val="0"/>
                      <w:marBottom w:val="0"/>
                      <w:divBdr>
                        <w:top w:val="none" w:sz="0" w:space="0" w:color="auto"/>
                        <w:left w:val="none" w:sz="0" w:space="0" w:color="auto"/>
                        <w:bottom w:val="none" w:sz="0" w:space="0" w:color="auto"/>
                        <w:right w:val="none" w:sz="0" w:space="0" w:color="auto"/>
                      </w:divBdr>
                      <w:divsChild>
                        <w:div w:id="845362695">
                          <w:marLeft w:val="0"/>
                          <w:marRight w:val="0"/>
                          <w:marTop w:val="0"/>
                          <w:marBottom w:val="0"/>
                          <w:divBdr>
                            <w:top w:val="none" w:sz="0" w:space="0" w:color="auto"/>
                            <w:left w:val="none" w:sz="0" w:space="0" w:color="auto"/>
                            <w:bottom w:val="none" w:sz="0" w:space="0" w:color="auto"/>
                            <w:right w:val="none" w:sz="0" w:space="0" w:color="auto"/>
                          </w:divBdr>
                        </w:div>
                        <w:div w:id="1085997930">
                          <w:marLeft w:val="0"/>
                          <w:marRight w:val="0"/>
                          <w:marTop w:val="0"/>
                          <w:marBottom w:val="0"/>
                          <w:divBdr>
                            <w:top w:val="none" w:sz="0" w:space="0" w:color="auto"/>
                            <w:left w:val="none" w:sz="0" w:space="0" w:color="auto"/>
                            <w:bottom w:val="none" w:sz="0" w:space="0" w:color="auto"/>
                            <w:right w:val="none" w:sz="0" w:space="0" w:color="auto"/>
                          </w:divBdr>
                          <w:divsChild>
                            <w:div w:id="295986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4325982">
                  <w:marLeft w:val="0"/>
                  <w:marRight w:val="0"/>
                  <w:marTop w:val="0"/>
                  <w:marBottom w:val="0"/>
                  <w:divBdr>
                    <w:top w:val="none" w:sz="0" w:space="0" w:color="auto"/>
                    <w:left w:val="none" w:sz="0" w:space="0" w:color="auto"/>
                    <w:bottom w:val="none" w:sz="0" w:space="0" w:color="auto"/>
                    <w:right w:val="none" w:sz="0" w:space="0" w:color="auto"/>
                  </w:divBdr>
                </w:div>
                <w:div w:id="484394655">
                  <w:marLeft w:val="0"/>
                  <w:marRight w:val="0"/>
                  <w:marTop w:val="0"/>
                  <w:marBottom w:val="0"/>
                  <w:divBdr>
                    <w:top w:val="none" w:sz="0" w:space="0" w:color="auto"/>
                    <w:left w:val="none" w:sz="0" w:space="0" w:color="auto"/>
                    <w:bottom w:val="none" w:sz="0" w:space="0" w:color="auto"/>
                    <w:right w:val="none" w:sz="0" w:space="0" w:color="auto"/>
                  </w:divBdr>
                  <w:divsChild>
                    <w:div w:id="1011907800">
                      <w:marLeft w:val="0"/>
                      <w:marRight w:val="0"/>
                      <w:marTop w:val="0"/>
                      <w:marBottom w:val="0"/>
                      <w:divBdr>
                        <w:top w:val="none" w:sz="0" w:space="0" w:color="auto"/>
                        <w:left w:val="none" w:sz="0" w:space="0" w:color="auto"/>
                        <w:bottom w:val="none" w:sz="0" w:space="0" w:color="auto"/>
                        <w:right w:val="none" w:sz="0" w:space="0" w:color="auto"/>
                      </w:divBdr>
                      <w:divsChild>
                        <w:div w:id="325549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398845">
                  <w:marLeft w:val="0"/>
                  <w:marRight w:val="0"/>
                  <w:marTop w:val="0"/>
                  <w:marBottom w:val="0"/>
                  <w:divBdr>
                    <w:top w:val="none" w:sz="0" w:space="0" w:color="auto"/>
                    <w:left w:val="none" w:sz="0" w:space="0" w:color="auto"/>
                    <w:bottom w:val="none" w:sz="0" w:space="0" w:color="auto"/>
                    <w:right w:val="none" w:sz="0" w:space="0" w:color="auto"/>
                  </w:divBdr>
                  <w:divsChild>
                    <w:div w:id="1071393942">
                      <w:marLeft w:val="0"/>
                      <w:marRight w:val="0"/>
                      <w:marTop w:val="0"/>
                      <w:marBottom w:val="0"/>
                      <w:divBdr>
                        <w:top w:val="none" w:sz="0" w:space="0" w:color="auto"/>
                        <w:left w:val="none" w:sz="0" w:space="0" w:color="auto"/>
                        <w:bottom w:val="none" w:sz="0" w:space="0" w:color="auto"/>
                        <w:right w:val="none" w:sz="0" w:space="0" w:color="auto"/>
                      </w:divBdr>
                    </w:div>
                  </w:divsChild>
                </w:div>
                <w:div w:id="484442681">
                  <w:marLeft w:val="0"/>
                  <w:marRight w:val="0"/>
                  <w:marTop w:val="0"/>
                  <w:marBottom w:val="0"/>
                  <w:divBdr>
                    <w:top w:val="none" w:sz="0" w:space="0" w:color="auto"/>
                    <w:left w:val="none" w:sz="0" w:space="0" w:color="auto"/>
                    <w:bottom w:val="none" w:sz="0" w:space="0" w:color="auto"/>
                    <w:right w:val="none" w:sz="0" w:space="0" w:color="auto"/>
                  </w:divBdr>
                  <w:divsChild>
                    <w:div w:id="753553638">
                      <w:marLeft w:val="0"/>
                      <w:marRight w:val="0"/>
                      <w:marTop w:val="0"/>
                      <w:marBottom w:val="0"/>
                      <w:divBdr>
                        <w:top w:val="none" w:sz="0" w:space="0" w:color="auto"/>
                        <w:left w:val="none" w:sz="0" w:space="0" w:color="auto"/>
                        <w:bottom w:val="none" w:sz="0" w:space="0" w:color="auto"/>
                        <w:right w:val="none" w:sz="0" w:space="0" w:color="auto"/>
                      </w:divBdr>
                    </w:div>
                  </w:divsChild>
                </w:div>
                <w:div w:id="484509662">
                  <w:marLeft w:val="0"/>
                  <w:marRight w:val="0"/>
                  <w:marTop w:val="150"/>
                  <w:marBottom w:val="0"/>
                  <w:divBdr>
                    <w:top w:val="none" w:sz="0" w:space="0" w:color="auto"/>
                    <w:left w:val="none" w:sz="0" w:space="0" w:color="auto"/>
                    <w:bottom w:val="none" w:sz="0" w:space="0" w:color="auto"/>
                    <w:right w:val="none" w:sz="0" w:space="0" w:color="auto"/>
                  </w:divBdr>
                </w:div>
                <w:div w:id="484662671">
                  <w:marLeft w:val="0"/>
                  <w:marRight w:val="0"/>
                  <w:marTop w:val="0"/>
                  <w:marBottom w:val="0"/>
                  <w:divBdr>
                    <w:top w:val="none" w:sz="0" w:space="0" w:color="auto"/>
                    <w:left w:val="none" w:sz="0" w:space="0" w:color="auto"/>
                    <w:bottom w:val="none" w:sz="0" w:space="0" w:color="auto"/>
                    <w:right w:val="none" w:sz="0" w:space="0" w:color="auto"/>
                  </w:divBdr>
                </w:div>
                <w:div w:id="484786939">
                  <w:marLeft w:val="0"/>
                  <w:marRight w:val="0"/>
                  <w:marTop w:val="0"/>
                  <w:marBottom w:val="0"/>
                  <w:divBdr>
                    <w:top w:val="none" w:sz="0" w:space="0" w:color="auto"/>
                    <w:left w:val="none" w:sz="0" w:space="0" w:color="auto"/>
                    <w:bottom w:val="none" w:sz="0" w:space="0" w:color="auto"/>
                    <w:right w:val="none" w:sz="0" w:space="0" w:color="auto"/>
                  </w:divBdr>
                </w:div>
                <w:div w:id="484977826">
                  <w:marLeft w:val="0"/>
                  <w:marRight w:val="0"/>
                  <w:marTop w:val="0"/>
                  <w:marBottom w:val="0"/>
                  <w:divBdr>
                    <w:top w:val="none" w:sz="0" w:space="0" w:color="auto"/>
                    <w:left w:val="none" w:sz="0" w:space="0" w:color="auto"/>
                    <w:bottom w:val="none" w:sz="0" w:space="0" w:color="auto"/>
                    <w:right w:val="none" w:sz="0" w:space="0" w:color="auto"/>
                  </w:divBdr>
                </w:div>
                <w:div w:id="485046916">
                  <w:marLeft w:val="0"/>
                  <w:marRight w:val="0"/>
                  <w:marTop w:val="0"/>
                  <w:marBottom w:val="0"/>
                  <w:divBdr>
                    <w:top w:val="none" w:sz="0" w:space="0" w:color="auto"/>
                    <w:left w:val="none" w:sz="0" w:space="0" w:color="auto"/>
                    <w:bottom w:val="none" w:sz="0" w:space="0" w:color="auto"/>
                    <w:right w:val="none" w:sz="0" w:space="0" w:color="auto"/>
                  </w:divBdr>
                </w:div>
                <w:div w:id="485049134">
                  <w:marLeft w:val="0"/>
                  <w:marRight w:val="0"/>
                  <w:marTop w:val="0"/>
                  <w:marBottom w:val="0"/>
                  <w:divBdr>
                    <w:top w:val="none" w:sz="0" w:space="0" w:color="auto"/>
                    <w:left w:val="none" w:sz="0" w:space="0" w:color="auto"/>
                    <w:bottom w:val="none" w:sz="0" w:space="0" w:color="auto"/>
                    <w:right w:val="none" w:sz="0" w:space="0" w:color="auto"/>
                  </w:divBdr>
                </w:div>
                <w:div w:id="485049714">
                  <w:marLeft w:val="0"/>
                  <w:marRight w:val="0"/>
                  <w:marTop w:val="0"/>
                  <w:marBottom w:val="0"/>
                  <w:divBdr>
                    <w:top w:val="none" w:sz="0" w:space="0" w:color="auto"/>
                    <w:left w:val="none" w:sz="0" w:space="0" w:color="auto"/>
                    <w:bottom w:val="none" w:sz="0" w:space="0" w:color="auto"/>
                    <w:right w:val="none" w:sz="0" w:space="0" w:color="auto"/>
                  </w:divBdr>
                </w:div>
                <w:div w:id="485167545">
                  <w:marLeft w:val="0"/>
                  <w:marRight w:val="0"/>
                  <w:marTop w:val="0"/>
                  <w:marBottom w:val="0"/>
                  <w:divBdr>
                    <w:top w:val="none" w:sz="0" w:space="0" w:color="auto"/>
                    <w:left w:val="none" w:sz="0" w:space="0" w:color="auto"/>
                    <w:bottom w:val="none" w:sz="0" w:space="0" w:color="auto"/>
                    <w:right w:val="none" w:sz="0" w:space="0" w:color="auto"/>
                  </w:divBdr>
                </w:div>
                <w:div w:id="485243813">
                  <w:marLeft w:val="0"/>
                  <w:marRight w:val="0"/>
                  <w:marTop w:val="0"/>
                  <w:marBottom w:val="0"/>
                  <w:divBdr>
                    <w:top w:val="none" w:sz="0" w:space="0" w:color="auto"/>
                    <w:left w:val="none" w:sz="0" w:space="0" w:color="auto"/>
                    <w:bottom w:val="none" w:sz="0" w:space="0" w:color="auto"/>
                    <w:right w:val="none" w:sz="0" w:space="0" w:color="auto"/>
                  </w:divBdr>
                </w:div>
                <w:div w:id="485318075">
                  <w:marLeft w:val="0"/>
                  <w:marRight w:val="0"/>
                  <w:marTop w:val="0"/>
                  <w:marBottom w:val="0"/>
                  <w:divBdr>
                    <w:top w:val="none" w:sz="0" w:space="0" w:color="auto"/>
                    <w:left w:val="none" w:sz="0" w:space="0" w:color="auto"/>
                    <w:bottom w:val="none" w:sz="0" w:space="0" w:color="auto"/>
                    <w:right w:val="none" w:sz="0" w:space="0" w:color="auto"/>
                  </w:divBdr>
                  <w:divsChild>
                    <w:div w:id="7144042">
                      <w:marLeft w:val="0"/>
                      <w:marRight w:val="0"/>
                      <w:marTop w:val="0"/>
                      <w:marBottom w:val="0"/>
                      <w:divBdr>
                        <w:top w:val="none" w:sz="0" w:space="0" w:color="auto"/>
                        <w:left w:val="none" w:sz="0" w:space="0" w:color="auto"/>
                        <w:bottom w:val="none" w:sz="0" w:space="0" w:color="auto"/>
                        <w:right w:val="none" w:sz="0" w:space="0" w:color="auto"/>
                      </w:divBdr>
                      <w:divsChild>
                        <w:div w:id="609632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5360109">
                  <w:marLeft w:val="0"/>
                  <w:marRight w:val="0"/>
                  <w:marTop w:val="0"/>
                  <w:marBottom w:val="0"/>
                  <w:divBdr>
                    <w:top w:val="none" w:sz="0" w:space="0" w:color="auto"/>
                    <w:left w:val="none" w:sz="0" w:space="0" w:color="auto"/>
                    <w:bottom w:val="none" w:sz="0" w:space="0" w:color="auto"/>
                    <w:right w:val="none" w:sz="0" w:space="0" w:color="auto"/>
                  </w:divBdr>
                </w:div>
                <w:div w:id="485443280">
                  <w:marLeft w:val="0"/>
                  <w:marRight w:val="0"/>
                  <w:marTop w:val="300"/>
                  <w:marBottom w:val="300"/>
                  <w:divBdr>
                    <w:top w:val="none" w:sz="0" w:space="0" w:color="auto"/>
                    <w:left w:val="none" w:sz="0" w:space="0" w:color="auto"/>
                    <w:bottom w:val="none" w:sz="0" w:space="0" w:color="auto"/>
                    <w:right w:val="none" w:sz="0" w:space="0" w:color="auto"/>
                  </w:divBdr>
                  <w:divsChild>
                    <w:div w:id="895554809">
                      <w:marLeft w:val="0"/>
                      <w:marRight w:val="0"/>
                      <w:marTop w:val="0"/>
                      <w:marBottom w:val="0"/>
                      <w:divBdr>
                        <w:top w:val="none" w:sz="0" w:space="0" w:color="auto"/>
                        <w:left w:val="none" w:sz="0" w:space="0" w:color="auto"/>
                        <w:bottom w:val="none" w:sz="0" w:space="0" w:color="auto"/>
                        <w:right w:val="none" w:sz="0" w:space="0" w:color="auto"/>
                      </w:divBdr>
                    </w:div>
                  </w:divsChild>
                </w:div>
                <w:div w:id="485516413">
                  <w:marLeft w:val="0"/>
                  <w:marRight w:val="0"/>
                  <w:marTop w:val="0"/>
                  <w:marBottom w:val="0"/>
                  <w:divBdr>
                    <w:top w:val="none" w:sz="0" w:space="0" w:color="auto"/>
                    <w:left w:val="none" w:sz="0" w:space="0" w:color="auto"/>
                    <w:bottom w:val="none" w:sz="0" w:space="0" w:color="auto"/>
                    <w:right w:val="none" w:sz="0" w:space="0" w:color="auto"/>
                  </w:divBdr>
                </w:div>
                <w:div w:id="485629083">
                  <w:marLeft w:val="0"/>
                  <w:marRight w:val="0"/>
                  <w:marTop w:val="300"/>
                  <w:marBottom w:val="0"/>
                  <w:divBdr>
                    <w:top w:val="none" w:sz="0" w:space="0" w:color="auto"/>
                    <w:left w:val="none" w:sz="0" w:space="0" w:color="auto"/>
                    <w:bottom w:val="none" w:sz="0" w:space="0" w:color="auto"/>
                    <w:right w:val="none" w:sz="0" w:space="0" w:color="auto"/>
                  </w:divBdr>
                </w:div>
                <w:div w:id="486020416">
                  <w:marLeft w:val="0"/>
                  <w:marRight w:val="0"/>
                  <w:marTop w:val="0"/>
                  <w:marBottom w:val="0"/>
                  <w:divBdr>
                    <w:top w:val="none" w:sz="0" w:space="0" w:color="auto"/>
                    <w:left w:val="none" w:sz="0" w:space="0" w:color="auto"/>
                    <w:bottom w:val="none" w:sz="0" w:space="0" w:color="auto"/>
                    <w:right w:val="none" w:sz="0" w:space="0" w:color="auto"/>
                  </w:divBdr>
                </w:div>
                <w:div w:id="486172732">
                  <w:marLeft w:val="0"/>
                  <w:marRight w:val="0"/>
                  <w:marTop w:val="0"/>
                  <w:marBottom w:val="0"/>
                  <w:divBdr>
                    <w:top w:val="none" w:sz="0" w:space="0" w:color="auto"/>
                    <w:left w:val="none" w:sz="0" w:space="0" w:color="auto"/>
                    <w:bottom w:val="none" w:sz="0" w:space="0" w:color="auto"/>
                    <w:right w:val="none" w:sz="0" w:space="0" w:color="auto"/>
                  </w:divBdr>
                </w:div>
                <w:div w:id="486213840">
                  <w:marLeft w:val="0"/>
                  <w:marRight w:val="0"/>
                  <w:marTop w:val="0"/>
                  <w:marBottom w:val="0"/>
                  <w:divBdr>
                    <w:top w:val="none" w:sz="0" w:space="0" w:color="auto"/>
                    <w:left w:val="none" w:sz="0" w:space="0" w:color="auto"/>
                    <w:bottom w:val="none" w:sz="0" w:space="0" w:color="auto"/>
                    <w:right w:val="none" w:sz="0" w:space="0" w:color="auto"/>
                  </w:divBdr>
                </w:div>
                <w:div w:id="486284179">
                  <w:marLeft w:val="0"/>
                  <w:marRight w:val="0"/>
                  <w:marTop w:val="0"/>
                  <w:marBottom w:val="0"/>
                  <w:divBdr>
                    <w:top w:val="none" w:sz="0" w:space="0" w:color="auto"/>
                    <w:left w:val="none" w:sz="0" w:space="0" w:color="auto"/>
                    <w:bottom w:val="none" w:sz="0" w:space="0" w:color="auto"/>
                    <w:right w:val="none" w:sz="0" w:space="0" w:color="auto"/>
                  </w:divBdr>
                </w:div>
                <w:div w:id="486290018">
                  <w:marLeft w:val="0"/>
                  <w:marRight w:val="0"/>
                  <w:marTop w:val="0"/>
                  <w:marBottom w:val="0"/>
                  <w:divBdr>
                    <w:top w:val="none" w:sz="0" w:space="0" w:color="auto"/>
                    <w:left w:val="none" w:sz="0" w:space="0" w:color="auto"/>
                    <w:bottom w:val="none" w:sz="0" w:space="0" w:color="auto"/>
                    <w:right w:val="none" w:sz="0" w:space="0" w:color="auto"/>
                  </w:divBdr>
                </w:div>
                <w:div w:id="486358614">
                  <w:marLeft w:val="0"/>
                  <w:marRight w:val="0"/>
                  <w:marTop w:val="0"/>
                  <w:marBottom w:val="0"/>
                  <w:divBdr>
                    <w:top w:val="none" w:sz="0" w:space="0" w:color="auto"/>
                    <w:left w:val="none" w:sz="0" w:space="0" w:color="auto"/>
                    <w:bottom w:val="none" w:sz="0" w:space="0" w:color="auto"/>
                    <w:right w:val="none" w:sz="0" w:space="0" w:color="auto"/>
                  </w:divBdr>
                </w:div>
                <w:div w:id="486436947">
                  <w:marLeft w:val="0"/>
                  <w:marRight w:val="0"/>
                  <w:marTop w:val="0"/>
                  <w:marBottom w:val="0"/>
                  <w:divBdr>
                    <w:top w:val="none" w:sz="0" w:space="0" w:color="auto"/>
                    <w:left w:val="none" w:sz="0" w:space="0" w:color="auto"/>
                    <w:bottom w:val="none" w:sz="0" w:space="0" w:color="auto"/>
                    <w:right w:val="none" w:sz="0" w:space="0" w:color="auto"/>
                  </w:divBdr>
                </w:div>
                <w:div w:id="486483417">
                  <w:marLeft w:val="0"/>
                  <w:marRight w:val="0"/>
                  <w:marTop w:val="0"/>
                  <w:marBottom w:val="0"/>
                  <w:divBdr>
                    <w:top w:val="none" w:sz="0" w:space="0" w:color="auto"/>
                    <w:left w:val="none" w:sz="0" w:space="0" w:color="auto"/>
                    <w:bottom w:val="none" w:sz="0" w:space="0" w:color="auto"/>
                    <w:right w:val="none" w:sz="0" w:space="0" w:color="auto"/>
                  </w:divBdr>
                </w:div>
                <w:div w:id="486555398">
                  <w:marLeft w:val="0"/>
                  <w:marRight w:val="0"/>
                  <w:marTop w:val="0"/>
                  <w:marBottom w:val="0"/>
                  <w:divBdr>
                    <w:top w:val="none" w:sz="0" w:space="0" w:color="auto"/>
                    <w:left w:val="none" w:sz="0" w:space="0" w:color="auto"/>
                    <w:bottom w:val="none" w:sz="0" w:space="0" w:color="auto"/>
                    <w:right w:val="none" w:sz="0" w:space="0" w:color="auto"/>
                  </w:divBdr>
                  <w:divsChild>
                    <w:div w:id="846410856">
                      <w:marLeft w:val="0"/>
                      <w:marRight w:val="0"/>
                      <w:marTop w:val="0"/>
                      <w:marBottom w:val="0"/>
                      <w:divBdr>
                        <w:top w:val="none" w:sz="0" w:space="0" w:color="auto"/>
                        <w:left w:val="none" w:sz="0" w:space="0" w:color="auto"/>
                        <w:bottom w:val="none" w:sz="0" w:space="0" w:color="auto"/>
                        <w:right w:val="none" w:sz="0" w:space="0" w:color="auto"/>
                      </w:divBdr>
                    </w:div>
                  </w:divsChild>
                </w:div>
                <w:div w:id="486674726">
                  <w:marLeft w:val="0"/>
                  <w:marRight w:val="0"/>
                  <w:marTop w:val="0"/>
                  <w:marBottom w:val="0"/>
                  <w:divBdr>
                    <w:top w:val="none" w:sz="0" w:space="0" w:color="auto"/>
                    <w:left w:val="none" w:sz="0" w:space="0" w:color="auto"/>
                    <w:bottom w:val="none" w:sz="0" w:space="0" w:color="auto"/>
                    <w:right w:val="none" w:sz="0" w:space="0" w:color="auto"/>
                  </w:divBdr>
                </w:div>
                <w:div w:id="486822210">
                  <w:marLeft w:val="0"/>
                  <w:marRight w:val="0"/>
                  <w:marTop w:val="0"/>
                  <w:marBottom w:val="0"/>
                  <w:divBdr>
                    <w:top w:val="none" w:sz="0" w:space="0" w:color="auto"/>
                    <w:left w:val="none" w:sz="0" w:space="0" w:color="auto"/>
                    <w:bottom w:val="none" w:sz="0" w:space="0" w:color="auto"/>
                    <w:right w:val="none" w:sz="0" w:space="0" w:color="auto"/>
                  </w:divBdr>
                </w:div>
                <w:div w:id="486867698">
                  <w:marLeft w:val="0"/>
                  <w:marRight w:val="0"/>
                  <w:marTop w:val="0"/>
                  <w:marBottom w:val="0"/>
                  <w:divBdr>
                    <w:top w:val="none" w:sz="0" w:space="0" w:color="auto"/>
                    <w:left w:val="none" w:sz="0" w:space="0" w:color="auto"/>
                    <w:bottom w:val="none" w:sz="0" w:space="0" w:color="auto"/>
                    <w:right w:val="none" w:sz="0" w:space="0" w:color="auto"/>
                  </w:divBdr>
                </w:div>
                <w:div w:id="486945471">
                  <w:marLeft w:val="0"/>
                  <w:marRight w:val="0"/>
                  <w:marTop w:val="0"/>
                  <w:marBottom w:val="0"/>
                  <w:divBdr>
                    <w:top w:val="none" w:sz="0" w:space="0" w:color="auto"/>
                    <w:left w:val="none" w:sz="0" w:space="0" w:color="auto"/>
                    <w:bottom w:val="none" w:sz="0" w:space="0" w:color="auto"/>
                    <w:right w:val="none" w:sz="0" w:space="0" w:color="auto"/>
                  </w:divBdr>
                </w:div>
                <w:div w:id="487088143">
                  <w:marLeft w:val="0"/>
                  <w:marRight w:val="0"/>
                  <w:marTop w:val="0"/>
                  <w:marBottom w:val="0"/>
                  <w:divBdr>
                    <w:top w:val="none" w:sz="0" w:space="0" w:color="auto"/>
                    <w:left w:val="none" w:sz="0" w:space="0" w:color="auto"/>
                    <w:bottom w:val="none" w:sz="0" w:space="0" w:color="auto"/>
                    <w:right w:val="none" w:sz="0" w:space="0" w:color="auto"/>
                  </w:divBdr>
                </w:div>
                <w:div w:id="487138132">
                  <w:marLeft w:val="0"/>
                  <w:marRight w:val="0"/>
                  <w:marTop w:val="0"/>
                  <w:marBottom w:val="0"/>
                  <w:divBdr>
                    <w:top w:val="none" w:sz="0" w:space="0" w:color="auto"/>
                    <w:left w:val="none" w:sz="0" w:space="0" w:color="auto"/>
                    <w:bottom w:val="none" w:sz="0" w:space="0" w:color="auto"/>
                    <w:right w:val="none" w:sz="0" w:space="0" w:color="auto"/>
                  </w:divBdr>
                </w:div>
                <w:div w:id="487212129">
                  <w:marLeft w:val="0"/>
                  <w:marRight w:val="0"/>
                  <w:marTop w:val="0"/>
                  <w:marBottom w:val="0"/>
                  <w:divBdr>
                    <w:top w:val="none" w:sz="0" w:space="0" w:color="auto"/>
                    <w:left w:val="none" w:sz="0" w:space="0" w:color="auto"/>
                    <w:bottom w:val="none" w:sz="0" w:space="0" w:color="auto"/>
                    <w:right w:val="none" w:sz="0" w:space="0" w:color="auto"/>
                  </w:divBdr>
                  <w:divsChild>
                    <w:div w:id="963803382">
                      <w:marLeft w:val="0"/>
                      <w:marRight w:val="0"/>
                      <w:marTop w:val="0"/>
                      <w:marBottom w:val="0"/>
                      <w:divBdr>
                        <w:top w:val="none" w:sz="0" w:space="0" w:color="auto"/>
                        <w:left w:val="none" w:sz="0" w:space="0" w:color="auto"/>
                        <w:bottom w:val="none" w:sz="0" w:space="0" w:color="auto"/>
                        <w:right w:val="none" w:sz="0" w:space="0" w:color="auto"/>
                      </w:divBdr>
                      <w:divsChild>
                        <w:div w:id="50313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282419">
                  <w:marLeft w:val="0"/>
                  <w:marRight w:val="0"/>
                  <w:marTop w:val="0"/>
                  <w:marBottom w:val="0"/>
                  <w:divBdr>
                    <w:top w:val="none" w:sz="0" w:space="0" w:color="auto"/>
                    <w:left w:val="none" w:sz="0" w:space="0" w:color="auto"/>
                    <w:bottom w:val="none" w:sz="0" w:space="0" w:color="auto"/>
                    <w:right w:val="none" w:sz="0" w:space="0" w:color="auto"/>
                  </w:divBdr>
                  <w:divsChild>
                    <w:div w:id="724254288">
                      <w:marLeft w:val="0"/>
                      <w:marRight w:val="0"/>
                      <w:marTop w:val="0"/>
                      <w:marBottom w:val="0"/>
                      <w:divBdr>
                        <w:top w:val="none" w:sz="0" w:space="0" w:color="auto"/>
                        <w:left w:val="none" w:sz="0" w:space="0" w:color="auto"/>
                        <w:bottom w:val="none" w:sz="0" w:space="0" w:color="auto"/>
                        <w:right w:val="none" w:sz="0" w:space="0" w:color="auto"/>
                      </w:divBdr>
                      <w:divsChild>
                        <w:div w:id="208079890">
                          <w:marLeft w:val="0"/>
                          <w:marRight w:val="0"/>
                          <w:marTop w:val="0"/>
                          <w:marBottom w:val="0"/>
                          <w:divBdr>
                            <w:top w:val="none" w:sz="0" w:space="0" w:color="auto"/>
                            <w:left w:val="none" w:sz="0" w:space="0" w:color="auto"/>
                            <w:bottom w:val="none" w:sz="0" w:space="0" w:color="auto"/>
                            <w:right w:val="none" w:sz="0" w:space="0" w:color="auto"/>
                          </w:divBdr>
                          <w:divsChild>
                            <w:div w:id="934169656">
                              <w:marLeft w:val="0"/>
                              <w:marRight w:val="0"/>
                              <w:marTop w:val="0"/>
                              <w:marBottom w:val="0"/>
                              <w:divBdr>
                                <w:top w:val="none" w:sz="0" w:space="0" w:color="auto"/>
                                <w:left w:val="none" w:sz="0" w:space="0" w:color="auto"/>
                                <w:bottom w:val="none" w:sz="0" w:space="0" w:color="auto"/>
                                <w:right w:val="none" w:sz="0" w:space="0" w:color="auto"/>
                              </w:divBdr>
                              <w:divsChild>
                                <w:div w:id="307319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7330976">
                  <w:marLeft w:val="0"/>
                  <w:marRight w:val="0"/>
                  <w:marTop w:val="0"/>
                  <w:marBottom w:val="0"/>
                  <w:divBdr>
                    <w:top w:val="none" w:sz="0" w:space="0" w:color="auto"/>
                    <w:left w:val="none" w:sz="0" w:space="0" w:color="auto"/>
                    <w:bottom w:val="none" w:sz="0" w:space="0" w:color="auto"/>
                    <w:right w:val="none" w:sz="0" w:space="0" w:color="auto"/>
                  </w:divBdr>
                </w:div>
                <w:div w:id="487405160">
                  <w:marLeft w:val="0"/>
                  <w:marRight w:val="0"/>
                  <w:marTop w:val="0"/>
                  <w:marBottom w:val="0"/>
                  <w:divBdr>
                    <w:top w:val="none" w:sz="0" w:space="0" w:color="auto"/>
                    <w:left w:val="none" w:sz="0" w:space="0" w:color="auto"/>
                    <w:bottom w:val="none" w:sz="0" w:space="0" w:color="auto"/>
                    <w:right w:val="none" w:sz="0" w:space="0" w:color="auto"/>
                  </w:divBdr>
                </w:div>
                <w:div w:id="487525105">
                  <w:marLeft w:val="0"/>
                  <w:marRight w:val="180"/>
                  <w:marTop w:val="0"/>
                  <w:marBottom w:val="180"/>
                  <w:divBdr>
                    <w:top w:val="none" w:sz="0" w:space="0" w:color="auto"/>
                    <w:left w:val="none" w:sz="0" w:space="0" w:color="auto"/>
                    <w:bottom w:val="none" w:sz="0" w:space="0" w:color="auto"/>
                    <w:right w:val="none" w:sz="0" w:space="0" w:color="auto"/>
                  </w:divBdr>
                </w:div>
                <w:div w:id="487525929">
                  <w:marLeft w:val="0"/>
                  <w:marRight w:val="0"/>
                  <w:marTop w:val="0"/>
                  <w:marBottom w:val="0"/>
                  <w:divBdr>
                    <w:top w:val="none" w:sz="0" w:space="0" w:color="auto"/>
                    <w:left w:val="none" w:sz="0" w:space="0" w:color="auto"/>
                    <w:bottom w:val="none" w:sz="0" w:space="0" w:color="auto"/>
                    <w:right w:val="none" w:sz="0" w:space="0" w:color="auto"/>
                  </w:divBdr>
                </w:div>
                <w:div w:id="487552922">
                  <w:marLeft w:val="0"/>
                  <w:marRight w:val="0"/>
                  <w:marTop w:val="0"/>
                  <w:marBottom w:val="0"/>
                  <w:divBdr>
                    <w:top w:val="none" w:sz="0" w:space="0" w:color="auto"/>
                    <w:left w:val="none" w:sz="0" w:space="0" w:color="auto"/>
                    <w:bottom w:val="none" w:sz="0" w:space="0" w:color="auto"/>
                    <w:right w:val="none" w:sz="0" w:space="0" w:color="auto"/>
                  </w:divBdr>
                </w:div>
                <w:div w:id="487751174">
                  <w:marLeft w:val="0"/>
                  <w:marRight w:val="0"/>
                  <w:marTop w:val="0"/>
                  <w:marBottom w:val="0"/>
                  <w:divBdr>
                    <w:top w:val="none" w:sz="0" w:space="0" w:color="auto"/>
                    <w:left w:val="none" w:sz="0" w:space="0" w:color="auto"/>
                    <w:bottom w:val="none" w:sz="0" w:space="0" w:color="auto"/>
                    <w:right w:val="none" w:sz="0" w:space="0" w:color="auto"/>
                  </w:divBdr>
                  <w:divsChild>
                    <w:div w:id="526019619">
                      <w:marLeft w:val="0"/>
                      <w:marRight w:val="0"/>
                      <w:marTop w:val="0"/>
                      <w:marBottom w:val="0"/>
                      <w:divBdr>
                        <w:top w:val="none" w:sz="0" w:space="0" w:color="auto"/>
                        <w:left w:val="none" w:sz="0" w:space="0" w:color="auto"/>
                        <w:bottom w:val="none" w:sz="0" w:space="0" w:color="auto"/>
                        <w:right w:val="none" w:sz="0" w:space="0" w:color="auto"/>
                      </w:divBdr>
                    </w:div>
                  </w:divsChild>
                </w:div>
                <w:div w:id="487793246">
                  <w:marLeft w:val="0"/>
                  <w:marRight w:val="0"/>
                  <w:marTop w:val="0"/>
                  <w:marBottom w:val="0"/>
                  <w:divBdr>
                    <w:top w:val="none" w:sz="0" w:space="0" w:color="auto"/>
                    <w:left w:val="none" w:sz="0" w:space="0" w:color="auto"/>
                    <w:bottom w:val="none" w:sz="0" w:space="0" w:color="auto"/>
                    <w:right w:val="none" w:sz="0" w:space="0" w:color="auto"/>
                  </w:divBdr>
                </w:div>
                <w:div w:id="487865023">
                  <w:marLeft w:val="0"/>
                  <w:marRight w:val="0"/>
                  <w:marTop w:val="0"/>
                  <w:marBottom w:val="0"/>
                  <w:divBdr>
                    <w:top w:val="none" w:sz="0" w:space="0" w:color="auto"/>
                    <w:left w:val="none" w:sz="0" w:space="0" w:color="auto"/>
                    <w:bottom w:val="none" w:sz="0" w:space="0" w:color="auto"/>
                    <w:right w:val="none" w:sz="0" w:space="0" w:color="auto"/>
                  </w:divBdr>
                </w:div>
                <w:div w:id="487939334">
                  <w:marLeft w:val="0"/>
                  <w:marRight w:val="0"/>
                  <w:marTop w:val="0"/>
                  <w:marBottom w:val="0"/>
                  <w:divBdr>
                    <w:top w:val="none" w:sz="0" w:space="0" w:color="auto"/>
                    <w:left w:val="none" w:sz="0" w:space="0" w:color="auto"/>
                    <w:bottom w:val="none" w:sz="0" w:space="0" w:color="auto"/>
                    <w:right w:val="none" w:sz="0" w:space="0" w:color="auto"/>
                  </w:divBdr>
                  <w:divsChild>
                    <w:div w:id="254097483">
                      <w:marLeft w:val="0"/>
                      <w:marRight w:val="0"/>
                      <w:marTop w:val="0"/>
                      <w:marBottom w:val="0"/>
                      <w:divBdr>
                        <w:top w:val="none" w:sz="0" w:space="0" w:color="auto"/>
                        <w:left w:val="none" w:sz="0" w:space="0" w:color="auto"/>
                        <w:bottom w:val="none" w:sz="0" w:space="0" w:color="auto"/>
                        <w:right w:val="none" w:sz="0" w:space="0" w:color="auto"/>
                      </w:divBdr>
                      <w:divsChild>
                        <w:div w:id="1008798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058028">
                  <w:marLeft w:val="0"/>
                  <w:marRight w:val="0"/>
                  <w:marTop w:val="0"/>
                  <w:marBottom w:val="0"/>
                  <w:divBdr>
                    <w:top w:val="none" w:sz="0" w:space="0" w:color="auto"/>
                    <w:left w:val="none" w:sz="0" w:space="0" w:color="auto"/>
                    <w:bottom w:val="none" w:sz="0" w:space="0" w:color="auto"/>
                    <w:right w:val="none" w:sz="0" w:space="0" w:color="auto"/>
                  </w:divBdr>
                </w:div>
                <w:div w:id="488059212">
                  <w:marLeft w:val="0"/>
                  <w:marRight w:val="0"/>
                  <w:marTop w:val="0"/>
                  <w:marBottom w:val="0"/>
                  <w:divBdr>
                    <w:top w:val="none" w:sz="0" w:space="0" w:color="auto"/>
                    <w:left w:val="none" w:sz="0" w:space="0" w:color="auto"/>
                    <w:bottom w:val="none" w:sz="0" w:space="0" w:color="auto"/>
                    <w:right w:val="none" w:sz="0" w:space="0" w:color="auto"/>
                  </w:divBdr>
                </w:div>
                <w:div w:id="488137938">
                  <w:marLeft w:val="0"/>
                  <w:marRight w:val="0"/>
                  <w:marTop w:val="0"/>
                  <w:marBottom w:val="0"/>
                  <w:divBdr>
                    <w:top w:val="none" w:sz="0" w:space="0" w:color="auto"/>
                    <w:left w:val="none" w:sz="0" w:space="0" w:color="auto"/>
                    <w:bottom w:val="none" w:sz="0" w:space="0" w:color="auto"/>
                    <w:right w:val="none" w:sz="0" w:space="0" w:color="auto"/>
                  </w:divBdr>
                </w:div>
                <w:div w:id="488178011">
                  <w:marLeft w:val="0"/>
                  <w:marRight w:val="0"/>
                  <w:marTop w:val="0"/>
                  <w:marBottom w:val="0"/>
                  <w:divBdr>
                    <w:top w:val="none" w:sz="0" w:space="0" w:color="auto"/>
                    <w:left w:val="none" w:sz="0" w:space="0" w:color="auto"/>
                    <w:bottom w:val="none" w:sz="0" w:space="0" w:color="auto"/>
                    <w:right w:val="none" w:sz="0" w:space="0" w:color="auto"/>
                  </w:divBdr>
                </w:div>
                <w:div w:id="488208602">
                  <w:marLeft w:val="0"/>
                  <w:marRight w:val="0"/>
                  <w:marTop w:val="0"/>
                  <w:marBottom w:val="0"/>
                  <w:divBdr>
                    <w:top w:val="none" w:sz="0" w:space="0" w:color="auto"/>
                    <w:left w:val="none" w:sz="0" w:space="0" w:color="auto"/>
                    <w:bottom w:val="none" w:sz="0" w:space="0" w:color="auto"/>
                    <w:right w:val="none" w:sz="0" w:space="0" w:color="auto"/>
                  </w:divBdr>
                </w:div>
                <w:div w:id="488328020">
                  <w:marLeft w:val="0"/>
                  <w:marRight w:val="0"/>
                  <w:marTop w:val="0"/>
                  <w:marBottom w:val="0"/>
                  <w:divBdr>
                    <w:top w:val="none" w:sz="0" w:space="0" w:color="auto"/>
                    <w:left w:val="none" w:sz="0" w:space="0" w:color="auto"/>
                    <w:bottom w:val="none" w:sz="0" w:space="0" w:color="auto"/>
                    <w:right w:val="none" w:sz="0" w:space="0" w:color="auto"/>
                  </w:divBdr>
                </w:div>
                <w:div w:id="488328114">
                  <w:marLeft w:val="0"/>
                  <w:marRight w:val="0"/>
                  <w:marTop w:val="0"/>
                  <w:marBottom w:val="0"/>
                  <w:divBdr>
                    <w:top w:val="none" w:sz="0" w:space="0" w:color="auto"/>
                    <w:left w:val="none" w:sz="0" w:space="0" w:color="auto"/>
                    <w:bottom w:val="none" w:sz="0" w:space="0" w:color="auto"/>
                    <w:right w:val="none" w:sz="0" w:space="0" w:color="auto"/>
                  </w:divBdr>
                  <w:divsChild>
                    <w:div w:id="403339713">
                      <w:marLeft w:val="0"/>
                      <w:marRight w:val="0"/>
                      <w:marTop w:val="0"/>
                      <w:marBottom w:val="0"/>
                      <w:divBdr>
                        <w:top w:val="none" w:sz="0" w:space="0" w:color="auto"/>
                        <w:left w:val="none" w:sz="0" w:space="0" w:color="auto"/>
                        <w:bottom w:val="none" w:sz="0" w:space="0" w:color="auto"/>
                        <w:right w:val="none" w:sz="0" w:space="0" w:color="auto"/>
                      </w:divBdr>
                      <w:divsChild>
                        <w:div w:id="428896224">
                          <w:marLeft w:val="0"/>
                          <w:marRight w:val="0"/>
                          <w:marTop w:val="0"/>
                          <w:marBottom w:val="0"/>
                          <w:divBdr>
                            <w:top w:val="none" w:sz="0" w:space="0" w:color="auto"/>
                            <w:left w:val="none" w:sz="0" w:space="0" w:color="auto"/>
                            <w:bottom w:val="none" w:sz="0" w:space="0" w:color="auto"/>
                            <w:right w:val="none" w:sz="0" w:space="0" w:color="auto"/>
                          </w:divBdr>
                          <w:divsChild>
                            <w:div w:id="519778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8330508">
                  <w:marLeft w:val="0"/>
                  <w:marRight w:val="0"/>
                  <w:marTop w:val="0"/>
                  <w:marBottom w:val="0"/>
                  <w:divBdr>
                    <w:top w:val="none" w:sz="0" w:space="0" w:color="auto"/>
                    <w:left w:val="none" w:sz="0" w:space="0" w:color="auto"/>
                    <w:bottom w:val="none" w:sz="0" w:space="0" w:color="auto"/>
                    <w:right w:val="none" w:sz="0" w:space="0" w:color="auto"/>
                  </w:divBdr>
                </w:div>
                <w:div w:id="488525759">
                  <w:marLeft w:val="0"/>
                  <w:marRight w:val="0"/>
                  <w:marTop w:val="0"/>
                  <w:marBottom w:val="0"/>
                  <w:divBdr>
                    <w:top w:val="none" w:sz="0" w:space="0" w:color="auto"/>
                    <w:left w:val="none" w:sz="0" w:space="0" w:color="auto"/>
                    <w:bottom w:val="none" w:sz="0" w:space="0" w:color="auto"/>
                    <w:right w:val="none" w:sz="0" w:space="0" w:color="auto"/>
                  </w:divBdr>
                </w:div>
                <w:div w:id="488643935">
                  <w:marLeft w:val="0"/>
                  <w:marRight w:val="0"/>
                  <w:marTop w:val="0"/>
                  <w:marBottom w:val="0"/>
                  <w:divBdr>
                    <w:top w:val="none" w:sz="0" w:space="0" w:color="auto"/>
                    <w:left w:val="none" w:sz="0" w:space="0" w:color="auto"/>
                    <w:bottom w:val="none" w:sz="0" w:space="0" w:color="auto"/>
                    <w:right w:val="none" w:sz="0" w:space="0" w:color="auto"/>
                  </w:divBdr>
                </w:div>
                <w:div w:id="488710901">
                  <w:marLeft w:val="0"/>
                  <w:marRight w:val="0"/>
                  <w:marTop w:val="0"/>
                  <w:marBottom w:val="0"/>
                  <w:divBdr>
                    <w:top w:val="none" w:sz="0" w:space="0" w:color="auto"/>
                    <w:left w:val="none" w:sz="0" w:space="0" w:color="auto"/>
                    <w:bottom w:val="none" w:sz="0" w:space="0" w:color="auto"/>
                    <w:right w:val="none" w:sz="0" w:space="0" w:color="auto"/>
                  </w:divBdr>
                </w:div>
                <w:div w:id="488792331">
                  <w:marLeft w:val="0"/>
                  <w:marRight w:val="0"/>
                  <w:marTop w:val="0"/>
                  <w:marBottom w:val="0"/>
                  <w:divBdr>
                    <w:top w:val="none" w:sz="0" w:space="0" w:color="auto"/>
                    <w:left w:val="none" w:sz="0" w:space="0" w:color="auto"/>
                    <w:bottom w:val="none" w:sz="0" w:space="0" w:color="auto"/>
                    <w:right w:val="none" w:sz="0" w:space="0" w:color="auto"/>
                  </w:divBdr>
                </w:div>
                <w:div w:id="488833573">
                  <w:marLeft w:val="0"/>
                  <w:marRight w:val="0"/>
                  <w:marTop w:val="0"/>
                  <w:marBottom w:val="0"/>
                  <w:divBdr>
                    <w:top w:val="none" w:sz="0" w:space="0" w:color="auto"/>
                    <w:left w:val="none" w:sz="0" w:space="0" w:color="auto"/>
                    <w:bottom w:val="none" w:sz="0" w:space="0" w:color="auto"/>
                    <w:right w:val="none" w:sz="0" w:space="0" w:color="auto"/>
                  </w:divBdr>
                </w:div>
                <w:div w:id="488863427">
                  <w:marLeft w:val="0"/>
                  <w:marRight w:val="0"/>
                  <w:marTop w:val="0"/>
                  <w:marBottom w:val="0"/>
                  <w:divBdr>
                    <w:top w:val="none" w:sz="0" w:space="0" w:color="auto"/>
                    <w:left w:val="none" w:sz="0" w:space="0" w:color="auto"/>
                    <w:bottom w:val="none" w:sz="0" w:space="0" w:color="auto"/>
                    <w:right w:val="none" w:sz="0" w:space="0" w:color="auto"/>
                  </w:divBdr>
                  <w:divsChild>
                    <w:div w:id="18823668">
                      <w:marLeft w:val="0"/>
                      <w:marRight w:val="0"/>
                      <w:marTop w:val="0"/>
                      <w:marBottom w:val="0"/>
                      <w:divBdr>
                        <w:top w:val="none" w:sz="0" w:space="0" w:color="auto"/>
                        <w:left w:val="none" w:sz="0" w:space="0" w:color="auto"/>
                        <w:bottom w:val="none" w:sz="0" w:space="0" w:color="auto"/>
                        <w:right w:val="none" w:sz="0" w:space="0" w:color="auto"/>
                      </w:divBdr>
                    </w:div>
                    <w:div w:id="587542415">
                      <w:marLeft w:val="0"/>
                      <w:marRight w:val="0"/>
                      <w:marTop w:val="0"/>
                      <w:marBottom w:val="0"/>
                      <w:divBdr>
                        <w:top w:val="none" w:sz="0" w:space="0" w:color="auto"/>
                        <w:left w:val="none" w:sz="0" w:space="0" w:color="auto"/>
                        <w:bottom w:val="none" w:sz="0" w:space="0" w:color="auto"/>
                        <w:right w:val="none" w:sz="0" w:space="0" w:color="auto"/>
                      </w:divBdr>
                    </w:div>
                  </w:divsChild>
                </w:div>
                <w:div w:id="489249280">
                  <w:marLeft w:val="0"/>
                  <w:marRight w:val="0"/>
                  <w:marTop w:val="0"/>
                  <w:marBottom w:val="0"/>
                  <w:divBdr>
                    <w:top w:val="none" w:sz="0" w:space="0" w:color="auto"/>
                    <w:left w:val="none" w:sz="0" w:space="0" w:color="auto"/>
                    <w:bottom w:val="none" w:sz="0" w:space="0" w:color="auto"/>
                    <w:right w:val="none" w:sz="0" w:space="0" w:color="auto"/>
                  </w:divBdr>
                </w:div>
                <w:div w:id="489322516">
                  <w:marLeft w:val="0"/>
                  <w:marRight w:val="0"/>
                  <w:marTop w:val="0"/>
                  <w:marBottom w:val="0"/>
                  <w:divBdr>
                    <w:top w:val="none" w:sz="0" w:space="0" w:color="auto"/>
                    <w:left w:val="none" w:sz="0" w:space="0" w:color="auto"/>
                    <w:bottom w:val="none" w:sz="0" w:space="0" w:color="auto"/>
                    <w:right w:val="none" w:sz="0" w:space="0" w:color="auto"/>
                  </w:divBdr>
                </w:div>
                <w:div w:id="489489288">
                  <w:marLeft w:val="0"/>
                  <w:marRight w:val="0"/>
                  <w:marTop w:val="0"/>
                  <w:marBottom w:val="0"/>
                  <w:divBdr>
                    <w:top w:val="none" w:sz="0" w:space="0" w:color="auto"/>
                    <w:left w:val="none" w:sz="0" w:space="0" w:color="auto"/>
                    <w:bottom w:val="none" w:sz="0" w:space="0" w:color="auto"/>
                    <w:right w:val="none" w:sz="0" w:space="0" w:color="auto"/>
                  </w:divBdr>
                </w:div>
                <w:div w:id="489517780">
                  <w:marLeft w:val="0"/>
                  <w:marRight w:val="0"/>
                  <w:marTop w:val="0"/>
                  <w:marBottom w:val="0"/>
                  <w:divBdr>
                    <w:top w:val="none" w:sz="0" w:space="0" w:color="auto"/>
                    <w:left w:val="none" w:sz="0" w:space="0" w:color="auto"/>
                    <w:bottom w:val="none" w:sz="0" w:space="0" w:color="auto"/>
                    <w:right w:val="none" w:sz="0" w:space="0" w:color="auto"/>
                  </w:divBdr>
                </w:div>
                <w:div w:id="489637001">
                  <w:marLeft w:val="0"/>
                  <w:marRight w:val="0"/>
                  <w:marTop w:val="300"/>
                  <w:marBottom w:val="0"/>
                  <w:divBdr>
                    <w:top w:val="none" w:sz="0" w:space="0" w:color="auto"/>
                    <w:left w:val="none" w:sz="0" w:space="0" w:color="auto"/>
                    <w:bottom w:val="none" w:sz="0" w:space="0" w:color="auto"/>
                    <w:right w:val="none" w:sz="0" w:space="0" w:color="auto"/>
                  </w:divBdr>
                </w:div>
                <w:div w:id="489711864">
                  <w:marLeft w:val="0"/>
                  <w:marRight w:val="0"/>
                  <w:marTop w:val="0"/>
                  <w:marBottom w:val="0"/>
                  <w:divBdr>
                    <w:top w:val="none" w:sz="0" w:space="0" w:color="auto"/>
                    <w:left w:val="none" w:sz="0" w:space="0" w:color="auto"/>
                    <w:bottom w:val="none" w:sz="0" w:space="0" w:color="auto"/>
                    <w:right w:val="none" w:sz="0" w:space="0" w:color="auto"/>
                  </w:divBdr>
                  <w:divsChild>
                    <w:div w:id="194655760">
                      <w:marLeft w:val="0"/>
                      <w:marRight w:val="0"/>
                      <w:marTop w:val="0"/>
                      <w:marBottom w:val="0"/>
                      <w:divBdr>
                        <w:top w:val="none" w:sz="0" w:space="0" w:color="auto"/>
                        <w:left w:val="none" w:sz="0" w:space="0" w:color="auto"/>
                        <w:bottom w:val="none" w:sz="0" w:space="0" w:color="auto"/>
                        <w:right w:val="none" w:sz="0" w:space="0" w:color="auto"/>
                      </w:divBdr>
                    </w:div>
                  </w:divsChild>
                </w:div>
                <w:div w:id="489757417">
                  <w:marLeft w:val="0"/>
                  <w:marRight w:val="0"/>
                  <w:marTop w:val="0"/>
                  <w:marBottom w:val="0"/>
                  <w:divBdr>
                    <w:top w:val="none" w:sz="0" w:space="0" w:color="auto"/>
                    <w:left w:val="none" w:sz="0" w:space="0" w:color="auto"/>
                    <w:bottom w:val="none" w:sz="0" w:space="0" w:color="auto"/>
                    <w:right w:val="none" w:sz="0" w:space="0" w:color="auto"/>
                  </w:divBdr>
                </w:div>
                <w:div w:id="489827520">
                  <w:marLeft w:val="0"/>
                  <w:marRight w:val="0"/>
                  <w:marTop w:val="0"/>
                  <w:marBottom w:val="0"/>
                  <w:divBdr>
                    <w:top w:val="none" w:sz="0" w:space="0" w:color="auto"/>
                    <w:left w:val="none" w:sz="0" w:space="0" w:color="auto"/>
                    <w:bottom w:val="none" w:sz="0" w:space="0" w:color="auto"/>
                    <w:right w:val="none" w:sz="0" w:space="0" w:color="auto"/>
                  </w:divBdr>
                </w:div>
                <w:div w:id="489829342">
                  <w:marLeft w:val="0"/>
                  <w:marRight w:val="0"/>
                  <w:marTop w:val="0"/>
                  <w:marBottom w:val="0"/>
                  <w:divBdr>
                    <w:top w:val="none" w:sz="0" w:space="0" w:color="auto"/>
                    <w:left w:val="none" w:sz="0" w:space="0" w:color="auto"/>
                    <w:bottom w:val="none" w:sz="0" w:space="0" w:color="auto"/>
                    <w:right w:val="none" w:sz="0" w:space="0" w:color="auto"/>
                  </w:divBdr>
                </w:div>
                <w:div w:id="489903589">
                  <w:marLeft w:val="0"/>
                  <w:marRight w:val="0"/>
                  <w:marTop w:val="0"/>
                  <w:marBottom w:val="0"/>
                  <w:divBdr>
                    <w:top w:val="none" w:sz="0" w:space="0" w:color="auto"/>
                    <w:left w:val="none" w:sz="0" w:space="0" w:color="auto"/>
                    <w:bottom w:val="none" w:sz="0" w:space="0" w:color="auto"/>
                    <w:right w:val="none" w:sz="0" w:space="0" w:color="auto"/>
                  </w:divBdr>
                  <w:divsChild>
                    <w:div w:id="869103195">
                      <w:marLeft w:val="0"/>
                      <w:marRight w:val="0"/>
                      <w:marTop w:val="0"/>
                      <w:marBottom w:val="0"/>
                      <w:divBdr>
                        <w:top w:val="none" w:sz="0" w:space="0" w:color="auto"/>
                        <w:left w:val="none" w:sz="0" w:space="0" w:color="auto"/>
                        <w:bottom w:val="none" w:sz="0" w:space="0" w:color="auto"/>
                        <w:right w:val="none" w:sz="0" w:space="0" w:color="auto"/>
                      </w:divBdr>
                      <w:divsChild>
                        <w:div w:id="161817760">
                          <w:marLeft w:val="0"/>
                          <w:marRight w:val="0"/>
                          <w:marTop w:val="0"/>
                          <w:marBottom w:val="0"/>
                          <w:divBdr>
                            <w:top w:val="none" w:sz="0" w:space="0" w:color="auto"/>
                            <w:left w:val="none" w:sz="0" w:space="0" w:color="auto"/>
                            <w:bottom w:val="none" w:sz="0" w:space="0" w:color="auto"/>
                            <w:right w:val="none" w:sz="0" w:space="0" w:color="auto"/>
                          </w:divBdr>
                          <w:divsChild>
                            <w:div w:id="213199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9905470">
                  <w:marLeft w:val="0"/>
                  <w:marRight w:val="0"/>
                  <w:marTop w:val="0"/>
                  <w:marBottom w:val="0"/>
                  <w:divBdr>
                    <w:top w:val="none" w:sz="0" w:space="0" w:color="auto"/>
                    <w:left w:val="none" w:sz="0" w:space="0" w:color="auto"/>
                    <w:bottom w:val="none" w:sz="0" w:space="0" w:color="auto"/>
                    <w:right w:val="none" w:sz="0" w:space="0" w:color="auto"/>
                  </w:divBdr>
                </w:div>
                <w:div w:id="490221544">
                  <w:marLeft w:val="0"/>
                  <w:marRight w:val="0"/>
                  <w:marTop w:val="0"/>
                  <w:marBottom w:val="0"/>
                  <w:divBdr>
                    <w:top w:val="none" w:sz="0" w:space="0" w:color="auto"/>
                    <w:left w:val="none" w:sz="0" w:space="0" w:color="auto"/>
                    <w:bottom w:val="none" w:sz="0" w:space="0" w:color="auto"/>
                    <w:right w:val="none" w:sz="0" w:space="0" w:color="auto"/>
                  </w:divBdr>
                </w:div>
                <w:div w:id="490604296">
                  <w:marLeft w:val="0"/>
                  <w:marRight w:val="0"/>
                  <w:marTop w:val="0"/>
                  <w:marBottom w:val="0"/>
                  <w:divBdr>
                    <w:top w:val="none" w:sz="0" w:space="0" w:color="auto"/>
                    <w:left w:val="none" w:sz="0" w:space="0" w:color="auto"/>
                    <w:bottom w:val="none" w:sz="0" w:space="0" w:color="auto"/>
                    <w:right w:val="none" w:sz="0" w:space="0" w:color="auto"/>
                  </w:divBdr>
                  <w:divsChild>
                    <w:div w:id="214007270">
                      <w:marLeft w:val="0"/>
                      <w:marRight w:val="0"/>
                      <w:marTop w:val="0"/>
                      <w:marBottom w:val="0"/>
                      <w:divBdr>
                        <w:top w:val="none" w:sz="0" w:space="0" w:color="auto"/>
                        <w:left w:val="none" w:sz="0" w:space="0" w:color="auto"/>
                        <w:bottom w:val="none" w:sz="0" w:space="0" w:color="auto"/>
                        <w:right w:val="none" w:sz="0" w:space="0" w:color="auto"/>
                      </w:divBdr>
                      <w:divsChild>
                        <w:div w:id="139462908">
                          <w:marLeft w:val="0"/>
                          <w:marRight w:val="0"/>
                          <w:marTop w:val="0"/>
                          <w:marBottom w:val="0"/>
                          <w:divBdr>
                            <w:top w:val="none" w:sz="0" w:space="0" w:color="auto"/>
                            <w:left w:val="none" w:sz="0" w:space="0" w:color="auto"/>
                            <w:bottom w:val="none" w:sz="0" w:space="0" w:color="auto"/>
                            <w:right w:val="none" w:sz="0" w:space="0" w:color="auto"/>
                          </w:divBdr>
                        </w:div>
                        <w:div w:id="810362764">
                          <w:marLeft w:val="0"/>
                          <w:marRight w:val="0"/>
                          <w:marTop w:val="0"/>
                          <w:marBottom w:val="0"/>
                          <w:divBdr>
                            <w:top w:val="none" w:sz="0" w:space="0" w:color="auto"/>
                            <w:left w:val="none" w:sz="0" w:space="0" w:color="auto"/>
                            <w:bottom w:val="none" w:sz="0" w:space="0" w:color="auto"/>
                            <w:right w:val="none" w:sz="0" w:space="0" w:color="auto"/>
                          </w:divBdr>
                        </w:div>
                        <w:div w:id="953831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0609141">
                  <w:marLeft w:val="75"/>
                  <w:marRight w:val="75"/>
                  <w:marTop w:val="75"/>
                  <w:marBottom w:val="75"/>
                  <w:divBdr>
                    <w:top w:val="none" w:sz="0" w:space="0" w:color="auto"/>
                    <w:left w:val="none" w:sz="0" w:space="0" w:color="auto"/>
                    <w:bottom w:val="none" w:sz="0" w:space="0" w:color="auto"/>
                    <w:right w:val="none" w:sz="0" w:space="0" w:color="auto"/>
                  </w:divBdr>
                </w:div>
                <w:div w:id="490678803">
                  <w:marLeft w:val="0"/>
                  <w:marRight w:val="0"/>
                  <w:marTop w:val="0"/>
                  <w:marBottom w:val="0"/>
                  <w:divBdr>
                    <w:top w:val="none" w:sz="0" w:space="0" w:color="auto"/>
                    <w:left w:val="none" w:sz="0" w:space="0" w:color="auto"/>
                    <w:bottom w:val="none" w:sz="0" w:space="0" w:color="auto"/>
                    <w:right w:val="none" w:sz="0" w:space="0" w:color="auto"/>
                  </w:divBdr>
                </w:div>
                <w:div w:id="490682806">
                  <w:marLeft w:val="0"/>
                  <w:marRight w:val="0"/>
                  <w:marTop w:val="0"/>
                  <w:marBottom w:val="0"/>
                  <w:divBdr>
                    <w:top w:val="none" w:sz="0" w:space="0" w:color="auto"/>
                    <w:left w:val="none" w:sz="0" w:space="0" w:color="auto"/>
                    <w:bottom w:val="none" w:sz="0" w:space="0" w:color="auto"/>
                    <w:right w:val="none" w:sz="0" w:space="0" w:color="auto"/>
                  </w:divBdr>
                </w:div>
                <w:div w:id="490752612">
                  <w:marLeft w:val="0"/>
                  <w:marRight w:val="0"/>
                  <w:marTop w:val="0"/>
                  <w:marBottom w:val="0"/>
                  <w:divBdr>
                    <w:top w:val="none" w:sz="0" w:space="0" w:color="auto"/>
                    <w:left w:val="none" w:sz="0" w:space="0" w:color="auto"/>
                    <w:bottom w:val="none" w:sz="0" w:space="0" w:color="auto"/>
                    <w:right w:val="none" w:sz="0" w:space="0" w:color="auto"/>
                  </w:divBdr>
                </w:div>
                <w:div w:id="490757552">
                  <w:marLeft w:val="0"/>
                  <w:marRight w:val="0"/>
                  <w:marTop w:val="0"/>
                  <w:marBottom w:val="0"/>
                  <w:divBdr>
                    <w:top w:val="none" w:sz="0" w:space="0" w:color="auto"/>
                    <w:left w:val="none" w:sz="0" w:space="0" w:color="auto"/>
                    <w:bottom w:val="none" w:sz="0" w:space="0" w:color="auto"/>
                    <w:right w:val="none" w:sz="0" w:space="0" w:color="auto"/>
                  </w:divBdr>
                </w:div>
                <w:div w:id="491218444">
                  <w:marLeft w:val="0"/>
                  <w:marRight w:val="0"/>
                  <w:marTop w:val="0"/>
                  <w:marBottom w:val="0"/>
                  <w:divBdr>
                    <w:top w:val="none" w:sz="0" w:space="0" w:color="auto"/>
                    <w:left w:val="none" w:sz="0" w:space="0" w:color="auto"/>
                    <w:bottom w:val="none" w:sz="0" w:space="0" w:color="auto"/>
                    <w:right w:val="none" w:sz="0" w:space="0" w:color="auto"/>
                  </w:divBdr>
                </w:div>
                <w:div w:id="491259506">
                  <w:marLeft w:val="0"/>
                  <w:marRight w:val="0"/>
                  <w:marTop w:val="0"/>
                  <w:marBottom w:val="0"/>
                  <w:divBdr>
                    <w:top w:val="none" w:sz="0" w:space="0" w:color="auto"/>
                    <w:left w:val="none" w:sz="0" w:space="0" w:color="auto"/>
                    <w:bottom w:val="none" w:sz="0" w:space="0" w:color="auto"/>
                    <w:right w:val="none" w:sz="0" w:space="0" w:color="auto"/>
                  </w:divBdr>
                  <w:divsChild>
                    <w:div w:id="347295356">
                      <w:marLeft w:val="0"/>
                      <w:marRight w:val="0"/>
                      <w:marTop w:val="0"/>
                      <w:marBottom w:val="0"/>
                      <w:divBdr>
                        <w:top w:val="none" w:sz="0" w:space="0" w:color="auto"/>
                        <w:left w:val="none" w:sz="0" w:space="0" w:color="auto"/>
                        <w:bottom w:val="none" w:sz="0" w:space="0" w:color="auto"/>
                        <w:right w:val="none" w:sz="0" w:space="0" w:color="auto"/>
                      </w:divBdr>
                    </w:div>
                    <w:div w:id="373114135">
                      <w:marLeft w:val="0"/>
                      <w:marRight w:val="0"/>
                      <w:marTop w:val="0"/>
                      <w:marBottom w:val="0"/>
                      <w:divBdr>
                        <w:top w:val="none" w:sz="0" w:space="0" w:color="auto"/>
                        <w:left w:val="none" w:sz="0" w:space="0" w:color="auto"/>
                        <w:bottom w:val="none" w:sz="0" w:space="0" w:color="auto"/>
                        <w:right w:val="none" w:sz="0" w:space="0" w:color="auto"/>
                      </w:divBdr>
                      <w:divsChild>
                        <w:div w:id="181826705">
                          <w:marLeft w:val="0"/>
                          <w:marRight w:val="0"/>
                          <w:marTop w:val="0"/>
                          <w:marBottom w:val="0"/>
                          <w:divBdr>
                            <w:top w:val="none" w:sz="0" w:space="0" w:color="auto"/>
                            <w:left w:val="none" w:sz="0" w:space="0" w:color="auto"/>
                            <w:bottom w:val="none" w:sz="0" w:space="0" w:color="auto"/>
                            <w:right w:val="none" w:sz="0" w:space="0" w:color="auto"/>
                          </w:divBdr>
                        </w:div>
                      </w:divsChild>
                    </w:div>
                    <w:div w:id="654067824">
                      <w:marLeft w:val="0"/>
                      <w:marRight w:val="0"/>
                      <w:marTop w:val="0"/>
                      <w:marBottom w:val="0"/>
                      <w:divBdr>
                        <w:top w:val="none" w:sz="0" w:space="0" w:color="auto"/>
                        <w:left w:val="none" w:sz="0" w:space="0" w:color="auto"/>
                        <w:bottom w:val="none" w:sz="0" w:space="0" w:color="auto"/>
                        <w:right w:val="none" w:sz="0" w:space="0" w:color="auto"/>
                      </w:divBdr>
                      <w:divsChild>
                        <w:div w:id="980578239">
                          <w:marLeft w:val="0"/>
                          <w:marRight w:val="0"/>
                          <w:marTop w:val="0"/>
                          <w:marBottom w:val="0"/>
                          <w:divBdr>
                            <w:top w:val="none" w:sz="0" w:space="0" w:color="auto"/>
                            <w:left w:val="none" w:sz="0" w:space="0" w:color="auto"/>
                            <w:bottom w:val="none" w:sz="0" w:space="0" w:color="auto"/>
                            <w:right w:val="none" w:sz="0" w:space="0" w:color="auto"/>
                          </w:divBdr>
                        </w:div>
                      </w:divsChild>
                    </w:div>
                    <w:div w:id="753622440">
                      <w:marLeft w:val="0"/>
                      <w:marRight w:val="0"/>
                      <w:marTop w:val="0"/>
                      <w:marBottom w:val="0"/>
                      <w:divBdr>
                        <w:top w:val="none" w:sz="0" w:space="0" w:color="auto"/>
                        <w:left w:val="none" w:sz="0" w:space="0" w:color="auto"/>
                        <w:bottom w:val="none" w:sz="0" w:space="0" w:color="auto"/>
                        <w:right w:val="none" w:sz="0" w:space="0" w:color="auto"/>
                      </w:divBdr>
                      <w:divsChild>
                        <w:div w:id="570315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261084">
                  <w:marLeft w:val="0"/>
                  <w:marRight w:val="0"/>
                  <w:marTop w:val="0"/>
                  <w:marBottom w:val="0"/>
                  <w:divBdr>
                    <w:top w:val="none" w:sz="0" w:space="0" w:color="auto"/>
                    <w:left w:val="none" w:sz="0" w:space="0" w:color="auto"/>
                    <w:bottom w:val="none" w:sz="0" w:space="0" w:color="auto"/>
                    <w:right w:val="none" w:sz="0" w:space="0" w:color="auto"/>
                  </w:divBdr>
                  <w:divsChild>
                    <w:div w:id="1058475877">
                      <w:marLeft w:val="0"/>
                      <w:marRight w:val="0"/>
                      <w:marTop w:val="0"/>
                      <w:marBottom w:val="0"/>
                      <w:divBdr>
                        <w:top w:val="none" w:sz="0" w:space="0" w:color="auto"/>
                        <w:left w:val="none" w:sz="0" w:space="0" w:color="auto"/>
                        <w:bottom w:val="none" w:sz="0" w:space="0" w:color="auto"/>
                        <w:right w:val="none" w:sz="0" w:space="0" w:color="auto"/>
                      </w:divBdr>
                      <w:divsChild>
                        <w:div w:id="1001012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261816">
                  <w:marLeft w:val="0"/>
                  <w:marRight w:val="0"/>
                  <w:marTop w:val="0"/>
                  <w:marBottom w:val="163"/>
                  <w:divBdr>
                    <w:top w:val="none" w:sz="0" w:space="0" w:color="auto"/>
                    <w:left w:val="none" w:sz="0" w:space="0" w:color="auto"/>
                    <w:bottom w:val="none" w:sz="0" w:space="0" w:color="auto"/>
                    <w:right w:val="none" w:sz="0" w:space="0" w:color="auto"/>
                  </w:divBdr>
                  <w:divsChild>
                    <w:div w:id="314604450">
                      <w:marLeft w:val="0"/>
                      <w:marRight w:val="0"/>
                      <w:marTop w:val="41"/>
                      <w:marBottom w:val="0"/>
                      <w:divBdr>
                        <w:top w:val="none" w:sz="0" w:space="0" w:color="auto"/>
                        <w:left w:val="none" w:sz="0" w:space="0" w:color="auto"/>
                        <w:bottom w:val="none" w:sz="0" w:space="0" w:color="auto"/>
                        <w:right w:val="none" w:sz="0" w:space="0" w:color="auto"/>
                      </w:divBdr>
                    </w:div>
                  </w:divsChild>
                </w:div>
                <w:div w:id="491263436">
                  <w:marLeft w:val="0"/>
                  <w:marRight w:val="0"/>
                  <w:marTop w:val="0"/>
                  <w:marBottom w:val="0"/>
                  <w:divBdr>
                    <w:top w:val="none" w:sz="0" w:space="0" w:color="auto"/>
                    <w:left w:val="none" w:sz="0" w:space="0" w:color="auto"/>
                    <w:bottom w:val="none" w:sz="0" w:space="0" w:color="auto"/>
                    <w:right w:val="none" w:sz="0" w:space="0" w:color="auto"/>
                  </w:divBdr>
                </w:div>
                <w:div w:id="491411591">
                  <w:marLeft w:val="0"/>
                  <w:marRight w:val="0"/>
                  <w:marTop w:val="0"/>
                  <w:marBottom w:val="0"/>
                  <w:divBdr>
                    <w:top w:val="single" w:sz="6" w:space="0" w:color="D1D3D4"/>
                    <w:left w:val="single" w:sz="6" w:space="0" w:color="D1D3D4"/>
                    <w:bottom w:val="single" w:sz="6" w:space="0" w:color="D1D3D4"/>
                    <w:right w:val="single" w:sz="6" w:space="0" w:color="D1D3D4"/>
                  </w:divBdr>
                </w:div>
                <w:div w:id="491411742">
                  <w:marLeft w:val="0"/>
                  <w:marRight w:val="0"/>
                  <w:marTop w:val="0"/>
                  <w:marBottom w:val="0"/>
                  <w:divBdr>
                    <w:top w:val="none" w:sz="0" w:space="0" w:color="auto"/>
                    <w:left w:val="none" w:sz="0" w:space="0" w:color="auto"/>
                    <w:bottom w:val="none" w:sz="0" w:space="0" w:color="auto"/>
                    <w:right w:val="none" w:sz="0" w:space="0" w:color="auto"/>
                  </w:divBdr>
                  <w:divsChild>
                    <w:div w:id="780493111">
                      <w:marLeft w:val="0"/>
                      <w:marRight w:val="0"/>
                      <w:marTop w:val="0"/>
                      <w:marBottom w:val="0"/>
                      <w:divBdr>
                        <w:top w:val="none" w:sz="0" w:space="0" w:color="auto"/>
                        <w:left w:val="none" w:sz="0" w:space="0" w:color="auto"/>
                        <w:bottom w:val="none" w:sz="0" w:space="0" w:color="auto"/>
                        <w:right w:val="none" w:sz="0" w:space="0" w:color="auto"/>
                      </w:divBdr>
                    </w:div>
                  </w:divsChild>
                </w:div>
                <w:div w:id="491413247">
                  <w:marLeft w:val="0"/>
                  <w:marRight w:val="0"/>
                  <w:marTop w:val="0"/>
                  <w:marBottom w:val="0"/>
                  <w:divBdr>
                    <w:top w:val="none" w:sz="0" w:space="0" w:color="auto"/>
                    <w:left w:val="none" w:sz="0" w:space="0" w:color="auto"/>
                    <w:bottom w:val="none" w:sz="0" w:space="0" w:color="auto"/>
                    <w:right w:val="none" w:sz="0" w:space="0" w:color="auto"/>
                  </w:divBdr>
                </w:div>
                <w:div w:id="491456505">
                  <w:marLeft w:val="0"/>
                  <w:marRight w:val="0"/>
                  <w:marTop w:val="0"/>
                  <w:marBottom w:val="0"/>
                  <w:divBdr>
                    <w:top w:val="none" w:sz="0" w:space="0" w:color="auto"/>
                    <w:left w:val="none" w:sz="0" w:space="0" w:color="auto"/>
                    <w:bottom w:val="none" w:sz="0" w:space="0" w:color="auto"/>
                    <w:right w:val="none" w:sz="0" w:space="0" w:color="auto"/>
                  </w:divBdr>
                </w:div>
                <w:div w:id="491677226">
                  <w:marLeft w:val="0"/>
                  <w:marRight w:val="0"/>
                  <w:marTop w:val="0"/>
                  <w:marBottom w:val="0"/>
                  <w:divBdr>
                    <w:top w:val="none" w:sz="0" w:space="0" w:color="auto"/>
                    <w:left w:val="none" w:sz="0" w:space="0" w:color="auto"/>
                    <w:bottom w:val="none" w:sz="0" w:space="0" w:color="auto"/>
                    <w:right w:val="none" w:sz="0" w:space="0" w:color="auto"/>
                  </w:divBdr>
                  <w:divsChild>
                    <w:div w:id="996222619">
                      <w:marLeft w:val="0"/>
                      <w:marRight w:val="0"/>
                      <w:marTop w:val="0"/>
                      <w:marBottom w:val="0"/>
                      <w:divBdr>
                        <w:top w:val="none" w:sz="0" w:space="0" w:color="auto"/>
                        <w:left w:val="none" w:sz="0" w:space="0" w:color="auto"/>
                        <w:bottom w:val="none" w:sz="0" w:space="0" w:color="auto"/>
                        <w:right w:val="none" w:sz="0" w:space="0" w:color="auto"/>
                      </w:divBdr>
                      <w:divsChild>
                        <w:div w:id="264115680">
                          <w:marLeft w:val="0"/>
                          <w:marRight w:val="0"/>
                          <w:marTop w:val="0"/>
                          <w:marBottom w:val="0"/>
                          <w:divBdr>
                            <w:top w:val="none" w:sz="0" w:space="0" w:color="auto"/>
                            <w:left w:val="none" w:sz="0" w:space="0" w:color="auto"/>
                            <w:bottom w:val="none" w:sz="0" w:space="0" w:color="auto"/>
                            <w:right w:val="none" w:sz="0" w:space="0" w:color="auto"/>
                          </w:divBdr>
                          <w:divsChild>
                            <w:div w:id="982075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1725381">
                  <w:marLeft w:val="0"/>
                  <w:marRight w:val="0"/>
                  <w:marTop w:val="0"/>
                  <w:marBottom w:val="0"/>
                  <w:divBdr>
                    <w:top w:val="none" w:sz="0" w:space="0" w:color="auto"/>
                    <w:left w:val="none" w:sz="0" w:space="0" w:color="auto"/>
                    <w:bottom w:val="none" w:sz="0" w:space="0" w:color="auto"/>
                    <w:right w:val="none" w:sz="0" w:space="0" w:color="auto"/>
                  </w:divBdr>
                </w:div>
                <w:div w:id="491917245">
                  <w:marLeft w:val="0"/>
                  <w:marRight w:val="0"/>
                  <w:marTop w:val="0"/>
                  <w:marBottom w:val="0"/>
                  <w:divBdr>
                    <w:top w:val="none" w:sz="0" w:space="0" w:color="auto"/>
                    <w:left w:val="none" w:sz="0" w:space="0" w:color="auto"/>
                    <w:bottom w:val="none" w:sz="0" w:space="0" w:color="auto"/>
                    <w:right w:val="none" w:sz="0" w:space="0" w:color="auto"/>
                  </w:divBdr>
                </w:div>
                <w:div w:id="491944464">
                  <w:marLeft w:val="0"/>
                  <w:marRight w:val="0"/>
                  <w:marTop w:val="0"/>
                  <w:marBottom w:val="0"/>
                  <w:divBdr>
                    <w:top w:val="none" w:sz="0" w:space="0" w:color="auto"/>
                    <w:left w:val="none" w:sz="0" w:space="0" w:color="auto"/>
                    <w:bottom w:val="none" w:sz="0" w:space="0" w:color="auto"/>
                    <w:right w:val="none" w:sz="0" w:space="0" w:color="auto"/>
                  </w:divBdr>
                  <w:divsChild>
                    <w:div w:id="618295071">
                      <w:marLeft w:val="0"/>
                      <w:marRight w:val="0"/>
                      <w:marTop w:val="0"/>
                      <w:marBottom w:val="0"/>
                      <w:divBdr>
                        <w:top w:val="none" w:sz="0" w:space="0" w:color="auto"/>
                        <w:left w:val="none" w:sz="0" w:space="0" w:color="auto"/>
                        <w:bottom w:val="none" w:sz="0" w:space="0" w:color="auto"/>
                        <w:right w:val="none" w:sz="0" w:space="0" w:color="auto"/>
                      </w:divBdr>
                      <w:divsChild>
                        <w:div w:id="1088429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993207">
                  <w:marLeft w:val="0"/>
                  <w:marRight w:val="0"/>
                  <w:marTop w:val="0"/>
                  <w:marBottom w:val="0"/>
                  <w:divBdr>
                    <w:top w:val="none" w:sz="0" w:space="0" w:color="auto"/>
                    <w:left w:val="none" w:sz="0" w:space="0" w:color="auto"/>
                    <w:bottom w:val="none" w:sz="0" w:space="0" w:color="auto"/>
                    <w:right w:val="none" w:sz="0" w:space="0" w:color="auto"/>
                  </w:divBdr>
                </w:div>
                <w:div w:id="492111558">
                  <w:marLeft w:val="0"/>
                  <w:marRight w:val="0"/>
                  <w:marTop w:val="0"/>
                  <w:marBottom w:val="0"/>
                  <w:divBdr>
                    <w:top w:val="none" w:sz="0" w:space="0" w:color="auto"/>
                    <w:left w:val="none" w:sz="0" w:space="0" w:color="auto"/>
                    <w:bottom w:val="none" w:sz="0" w:space="0" w:color="auto"/>
                    <w:right w:val="none" w:sz="0" w:space="0" w:color="auto"/>
                  </w:divBdr>
                </w:div>
                <w:div w:id="492380578">
                  <w:marLeft w:val="0"/>
                  <w:marRight w:val="0"/>
                  <w:marTop w:val="0"/>
                  <w:marBottom w:val="0"/>
                  <w:divBdr>
                    <w:top w:val="none" w:sz="0" w:space="0" w:color="auto"/>
                    <w:left w:val="none" w:sz="0" w:space="0" w:color="auto"/>
                    <w:bottom w:val="none" w:sz="0" w:space="0" w:color="auto"/>
                    <w:right w:val="none" w:sz="0" w:space="0" w:color="auto"/>
                  </w:divBdr>
                  <w:divsChild>
                    <w:div w:id="768963116">
                      <w:marLeft w:val="0"/>
                      <w:marRight w:val="0"/>
                      <w:marTop w:val="0"/>
                      <w:marBottom w:val="0"/>
                      <w:divBdr>
                        <w:top w:val="none" w:sz="0" w:space="0" w:color="auto"/>
                        <w:left w:val="none" w:sz="0" w:space="0" w:color="auto"/>
                        <w:bottom w:val="none" w:sz="0" w:space="0" w:color="auto"/>
                        <w:right w:val="none" w:sz="0" w:space="0" w:color="auto"/>
                      </w:divBdr>
                      <w:divsChild>
                        <w:div w:id="384988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792441">
                  <w:marLeft w:val="0"/>
                  <w:marRight w:val="0"/>
                  <w:marTop w:val="0"/>
                  <w:marBottom w:val="0"/>
                  <w:divBdr>
                    <w:top w:val="none" w:sz="0" w:space="0" w:color="auto"/>
                    <w:left w:val="none" w:sz="0" w:space="0" w:color="auto"/>
                    <w:bottom w:val="none" w:sz="0" w:space="0" w:color="auto"/>
                    <w:right w:val="none" w:sz="0" w:space="0" w:color="auto"/>
                  </w:divBdr>
                </w:div>
                <w:div w:id="492989146">
                  <w:marLeft w:val="0"/>
                  <w:marRight w:val="0"/>
                  <w:marTop w:val="0"/>
                  <w:marBottom w:val="0"/>
                  <w:divBdr>
                    <w:top w:val="none" w:sz="0" w:space="0" w:color="auto"/>
                    <w:left w:val="none" w:sz="0" w:space="0" w:color="auto"/>
                    <w:bottom w:val="none" w:sz="0" w:space="0" w:color="auto"/>
                    <w:right w:val="none" w:sz="0" w:space="0" w:color="auto"/>
                  </w:divBdr>
                </w:div>
                <w:div w:id="492992168">
                  <w:marLeft w:val="0"/>
                  <w:marRight w:val="0"/>
                  <w:marTop w:val="150"/>
                  <w:marBottom w:val="150"/>
                  <w:divBdr>
                    <w:top w:val="single" w:sz="6" w:space="4" w:color="D7D7D7"/>
                    <w:left w:val="none" w:sz="0" w:space="0" w:color="auto"/>
                    <w:bottom w:val="single" w:sz="6" w:space="4" w:color="D7D7D7"/>
                    <w:right w:val="none" w:sz="0" w:space="0" w:color="auto"/>
                  </w:divBdr>
                </w:div>
                <w:div w:id="493110169">
                  <w:marLeft w:val="0"/>
                  <w:marRight w:val="0"/>
                  <w:marTop w:val="0"/>
                  <w:marBottom w:val="0"/>
                  <w:divBdr>
                    <w:top w:val="none" w:sz="0" w:space="0" w:color="auto"/>
                    <w:left w:val="none" w:sz="0" w:space="0" w:color="auto"/>
                    <w:bottom w:val="none" w:sz="0" w:space="0" w:color="auto"/>
                    <w:right w:val="none" w:sz="0" w:space="0" w:color="auto"/>
                  </w:divBdr>
                </w:div>
                <w:div w:id="493302170">
                  <w:marLeft w:val="0"/>
                  <w:marRight w:val="0"/>
                  <w:marTop w:val="0"/>
                  <w:marBottom w:val="0"/>
                  <w:divBdr>
                    <w:top w:val="none" w:sz="0" w:space="0" w:color="auto"/>
                    <w:left w:val="none" w:sz="0" w:space="0" w:color="auto"/>
                    <w:bottom w:val="none" w:sz="0" w:space="0" w:color="auto"/>
                    <w:right w:val="none" w:sz="0" w:space="0" w:color="auto"/>
                  </w:divBdr>
                </w:div>
                <w:div w:id="493374675">
                  <w:marLeft w:val="0"/>
                  <w:marRight w:val="0"/>
                  <w:marTop w:val="0"/>
                  <w:marBottom w:val="0"/>
                  <w:divBdr>
                    <w:top w:val="none" w:sz="0" w:space="0" w:color="auto"/>
                    <w:left w:val="none" w:sz="0" w:space="0" w:color="auto"/>
                    <w:bottom w:val="none" w:sz="0" w:space="0" w:color="auto"/>
                    <w:right w:val="none" w:sz="0" w:space="0" w:color="auto"/>
                  </w:divBdr>
                </w:div>
                <w:div w:id="493377333">
                  <w:marLeft w:val="0"/>
                  <w:marRight w:val="0"/>
                  <w:marTop w:val="0"/>
                  <w:marBottom w:val="0"/>
                  <w:divBdr>
                    <w:top w:val="none" w:sz="0" w:space="0" w:color="auto"/>
                    <w:left w:val="none" w:sz="0" w:space="0" w:color="auto"/>
                    <w:bottom w:val="none" w:sz="0" w:space="0" w:color="auto"/>
                    <w:right w:val="none" w:sz="0" w:space="0" w:color="auto"/>
                  </w:divBdr>
                </w:div>
                <w:div w:id="493378618">
                  <w:marLeft w:val="0"/>
                  <w:marRight w:val="0"/>
                  <w:marTop w:val="0"/>
                  <w:marBottom w:val="0"/>
                  <w:divBdr>
                    <w:top w:val="none" w:sz="0" w:space="0" w:color="auto"/>
                    <w:left w:val="none" w:sz="0" w:space="0" w:color="auto"/>
                    <w:bottom w:val="none" w:sz="0" w:space="0" w:color="auto"/>
                    <w:right w:val="none" w:sz="0" w:space="0" w:color="auto"/>
                  </w:divBdr>
                  <w:divsChild>
                    <w:div w:id="989096348">
                      <w:marLeft w:val="0"/>
                      <w:marRight w:val="0"/>
                      <w:marTop w:val="0"/>
                      <w:marBottom w:val="0"/>
                      <w:divBdr>
                        <w:top w:val="none" w:sz="0" w:space="0" w:color="auto"/>
                        <w:left w:val="none" w:sz="0" w:space="0" w:color="auto"/>
                        <w:bottom w:val="none" w:sz="0" w:space="0" w:color="auto"/>
                        <w:right w:val="none" w:sz="0" w:space="0" w:color="auto"/>
                      </w:divBdr>
                      <w:divsChild>
                        <w:div w:id="715467011">
                          <w:marLeft w:val="0"/>
                          <w:marRight w:val="0"/>
                          <w:marTop w:val="0"/>
                          <w:marBottom w:val="0"/>
                          <w:divBdr>
                            <w:top w:val="none" w:sz="0" w:space="0" w:color="auto"/>
                            <w:left w:val="none" w:sz="0" w:space="0" w:color="auto"/>
                            <w:bottom w:val="none" w:sz="0" w:space="0" w:color="auto"/>
                            <w:right w:val="none" w:sz="0" w:space="0" w:color="auto"/>
                          </w:divBdr>
                        </w:div>
                        <w:div w:id="776759151">
                          <w:marLeft w:val="0"/>
                          <w:marRight w:val="0"/>
                          <w:marTop w:val="0"/>
                          <w:marBottom w:val="0"/>
                          <w:divBdr>
                            <w:top w:val="none" w:sz="0" w:space="0" w:color="auto"/>
                            <w:left w:val="none" w:sz="0" w:space="0" w:color="auto"/>
                            <w:bottom w:val="none" w:sz="0" w:space="0" w:color="auto"/>
                            <w:right w:val="none" w:sz="0" w:space="0" w:color="auto"/>
                          </w:divBdr>
                        </w:div>
                        <w:div w:id="993333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453069">
                  <w:marLeft w:val="0"/>
                  <w:marRight w:val="0"/>
                  <w:marTop w:val="0"/>
                  <w:marBottom w:val="0"/>
                  <w:divBdr>
                    <w:top w:val="none" w:sz="0" w:space="0" w:color="auto"/>
                    <w:left w:val="none" w:sz="0" w:space="0" w:color="auto"/>
                    <w:bottom w:val="none" w:sz="0" w:space="0" w:color="auto"/>
                    <w:right w:val="none" w:sz="0" w:space="0" w:color="auto"/>
                  </w:divBdr>
                </w:div>
                <w:div w:id="493565677">
                  <w:marLeft w:val="0"/>
                  <w:marRight w:val="0"/>
                  <w:marTop w:val="300"/>
                  <w:marBottom w:val="300"/>
                  <w:divBdr>
                    <w:top w:val="none" w:sz="0" w:space="0" w:color="auto"/>
                    <w:left w:val="none" w:sz="0" w:space="0" w:color="auto"/>
                    <w:bottom w:val="none" w:sz="0" w:space="0" w:color="auto"/>
                    <w:right w:val="none" w:sz="0" w:space="0" w:color="auto"/>
                  </w:divBdr>
                  <w:divsChild>
                    <w:div w:id="331446515">
                      <w:marLeft w:val="0"/>
                      <w:marRight w:val="0"/>
                      <w:marTop w:val="0"/>
                      <w:marBottom w:val="0"/>
                      <w:divBdr>
                        <w:top w:val="none" w:sz="0" w:space="0" w:color="auto"/>
                        <w:left w:val="none" w:sz="0" w:space="0" w:color="auto"/>
                        <w:bottom w:val="none" w:sz="0" w:space="0" w:color="auto"/>
                        <w:right w:val="none" w:sz="0" w:space="0" w:color="auto"/>
                      </w:divBdr>
                    </w:div>
                  </w:divsChild>
                </w:div>
                <w:div w:id="493567237">
                  <w:marLeft w:val="0"/>
                  <w:marRight w:val="0"/>
                  <w:marTop w:val="0"/>
                  <w:marBottom w:val="0"/>
                  <w:divBdr>
                    <w:top w:val="none" w:sz="0" w:space="0" w:color="auto"/>
                    <w:left w:val="none" w:sz="0" w:space="0" w:color="auto"/>
                    <w:bottom w:val="none" w:sz="0" w:space="0" w:color="auto"/>
                    <w:right w:val="none" w:sz="0" w:space="0" w:color="auto"/>
                  </w:divBdr>
                </w:div>
                <w:div w:id="493643198">
                  <w:marLeft w:val="0"/>
                  <w:marRight w:val="0"/>
                  <w:marTop w:val="0"/>
                  <w:marBottom w:val="0"/>
                  <w:divBdr>
                    <w:top w:val="none" w:sz="0" w:space="0" w:color="auto"/>
                    <w:left w:val="none" w:sz="0" w:space="0" w:color="auto"/>
                    <w:bottom w:val="none" w:sz="0" w:space="0" w:color="auto"/>
                    <w:right w:val="none" w:sz="0" w:space="0" w:color="auto"/>
                  </w:divBdr>
                </w:div>
                <w:div w:id="493644409">
                  <w:marLeft w:val="0"/>
                  <w:marRight w:val="0"/>
                  <w:marTop w:val="0"/>
                  <w:marBottom w:val="0"/>
                  <w:divBdr>
                    <w:top w:val="none" w:sz="0" w:space="0" w:color="auto"/>
                    <w:left w:val="none" w:sz="0" w:space="0" w:color="auto"/>
                    <w:bottom w:val="none" w:sz="0" w:space="0" w:color="auto"/>
                    <w:right w:val="none" w:sz="0" w:space="0" w:color="auto"/>
                  </w:divBdr>
                </w:div>
                <w:div w:id="493759710">
                  <w:marLeft w:val="0"/>
                  <w:marRight w:val="0"/>
                  <w:marTop w:val="0"/>
                  <w:marBottom w:val="0"/>
                  <w:divBdr>
                    <w:top w:val="none" w:sz="0" w:space="0" w:color="auto"/>
                    <w:left w:val="none" w:sz="0" w:space="0" w:color="auto"/>
                    <w:bottom w:val="none" w:sz="0" w:space="0" w:color="auto"/>
                    <w:right w:val="none" w:sz="0" w:space="0" w:color="auto"/>
                  </w:divBdr>
                </w:div>
                <w:div w:id="493885093">
                  <w:marLeft w:val="0"/>
                  <w:marRight w:val="0"/>
                  <w:marTop w:val="0"/>
                  <w:marBottom w:val="0"/>
                  <w:divBdr>
                    <w:top w:val="none" w:sz="0" w:space="0" w:color="auto"/>
                    <w:left w:val="none" w:sz="0" w:space="0" w:color="auto"/>
                    <w:bottom w:val="none" w:sz="0" w:space="0" w:color="auto"/>
                    <w:right w:val="none" w:sz="0" w:space="0" w:color="auto"/>
                  </w:divBdr>
                </w:div>
                <w:div w:id="493960516">
                  <w:marLeft w:val="0"/>
                  <w:marRight w:val="0"/>
                  <w:marTop w:val="0"/>
                  <w:marBottom w:val="0"/>
                  <w:divBdr>
                    <w:top w:val="none" w:sz="0" w:space="0" w:color="auto"/>
                    <w:left w:val="none" w:sz="0" w:space="0" w:color="auto"/>
                    <w:bottom w:val="none" w:sz="0" w:space="0" w:color="auto"/>
                    <w:right w:val="none" w:sz="0" w:space="0" w:color="auto"/>
                  </w:divBdr>
                  <w:divsChild>
                    <w:div w:id="313417272">
                      <w:marLeft w:val="0"/>
                      <w:marRight w:val="0"/>
                      <w:marTop w:val="0"/>
                      <w:marBottom w:val="0"/>
                      <w:divBdr>
                        <w:top w:val="none" w:sz="0" w:space="0" w:color="auto"/>
                        <w:left w:val="none" w:sz="0" w:space="0" w:color="auto"/>
                        <w:bottom w:val="none" w:sz="0" w:space="0" w:color="auto"/>
                        <w:right w:val="none" w:sz="0" w:space="0" w:color="auto"/>
                      </w:divBdr>
                    </w:div>
                  </w:divsChild>
                </w:div>
                <w:div w:id="494030679">
                  <w:marLeft w:val="0"/>
                  <w:marRight w:val="0"/>
                  <w:marTop w:val="0"/>
                  <w:marBottom w:val="0"/>
                  <w:divBdr>
                    <w:top w:val="none" w:sz="0" w:space="0" w:color="auto"/>
                    <w:left w:val="none" w:sz="0" w:space="0" w:color="auto"/>
                    <w:bottom w:val="none" w:sz="0" w:space="0" w:color="auto"/>
                    <w:right w:val="none" w:sz="0" w:space="0" w:color="auto"/>
                  </w:divBdr>
                </w:div>
                <w:div w:id="494033075">
                  <w:marLeft w:val="0"/>
                  <w:marRight w:val="0"/>
                  <w:marTop w:val="0"/>
                  <w:marBottom w:val="0"/>
                  <w:divBdr>
                    <w:top w:val="none" w:sz="0" w:space="0" w:color="auto"/>
                    <w:left w:val="none" w:sz="0" w:space="0" w:color="auto"/>
                    <w:bottom w:val="none" w:sz="0" w:space="0" w:color="auto"/>
                    <w:right w:val="none" w:sz="0" w:space="0" w:color="auto"/>
                  </w:divBdr>
                </w:div>
                <w:div w:id="494078679">
                  <w:marLeft w:val="0"/>
                  <w:marRight w:val="0"/>
                  <w:marTop w:val="0"/>
                  <w:marBottom w:val="0"/>
                  <w:divBdr>
                    <w:top w:val="none" w:sz="0" w:space="0" w:color="auto"/>
                    <w:left w:val="none" w:sz="0" w:space="0" w:color="auto"/>
                    <w:bottom w:val="none" w:sz="0" w:space="0" w:color="auto"/>
                    <w:right w:val="none" w:sz="0" w:space="0" w:color="auto"/>
                  </w:divBdr>
                </w:div>
                <w:div w:id="494102987">
                  <w:marLeft w:val="0"/>
                  <w:marRight w:val="0"/>
                  <w:marTop w:val="0"/>
                  <w:marBottom w:val="0"/>
                  <w:divBdr>
                    <w:top w:val="none" w:sz="0" w:space="0" w:color="auto"/>
                    <w:left w:val="none" w:sz="0" w:space="0" w:color="auto"/>
                    <w:bottom w:val="none" w:sz="0" w:space="0" w:color="auto"/>
                    <w:right w:val="none" w:sz="0" w:space="0" w:color="auto"/>
                  </w:divBdr>
                </w:div>
                <w:div w:id="494103431">
                  <w:marLeft w:val="0"/>
                  <w:marRight w:val="0"/>
                  <w:marTop w:val="0"/>
                  <w:marBottom w:val="0"/>
                  <w:divBdr>
                    <w:top w:val="none" w:sz="0" w:space="0" w:color="auto"/>
                    <w:left w:val="none" w:sz="0" w:space="0" w:color="auto"/>
                    <w:bottom w:val="none" w:sz="0" w:space="0" w:color="auto"/>
                    <w:right w:val="none" w:sz="0" w:space="0" w:color="auto"/>
                  </w:divBdr>
                  <w:divsChild>
                    <w:div w:id="302201280">
                      <w:marLeft w:val="0"/>
                      <w:marRight w:val="0"/>
                      <w:marTop w:val="0"/>
                      <w:marBottom w:val="0"/>
                      <w:divBdr>
                        <w:top w:val="none" w:sz="0" w:space="0" w:color="auto"/>
                        <w:left w:val="none" w:sz="0" w:space="0" w:color="auto"/>
                        <w:bottom w:val="none" w:sz="0" w:space="0" w:color="auto"/>
                        <w:right w:val="none" w:sz="0" w:space="0" w:color="auto"/>
                      </w:divBdr>
                    </w:div>
                  </w:divsChild>
                </w:div>
                <w:div w:id="494226511">
                  <w:marLeft w:val="0"/>
                  <w:marRight w:val="0"/>
                  <w:marTop w:val="0"/>
                  <w:marBottom w:val="0"/>
                  <w:divBdr>
                    <w:top w:val="none" w:sz="0" w:space="0" w:color="auto"/>
                    <w:left w:val="none" w:sz="0" w:space="0" w:color="auto"/>
                    <w:bottom w:val="none" w:sz="0" w:space="0" w:color="auto"/>
                    <w:right w:val="none" w:sz="0" w:space="0" w:color="auto"/>
                  </w:divBdr>
                  <w:divsChild>
                    <w:div w:id="427652575">
                      <w:marLeft w:val="0"/>
                      <w:marRight w:val="0"/>
                      <w:marTop w:val="0"/>
                      <w:marBottom w:val="0"/>
                      <w:divBdr>
                        <w:top w:val="none" w:sz="0" w:space="0" w:color="auto"/>
                        <w:left w:val="none" w:sz="0" w:space="0" w:color="auto"/>
                        <w:bottom w:val="none" w:sz="0" w:space="0" w:color="auto"/>
                        <w:right w:val="none" w:sz="0" w:space="0" w:color="auto"/>
                      </w:divBdr>
                    </w:div>
                  </w:divsChild>
                </w:div>
                <w:div w:id="494304525">
                  <w:marLeft w:val="0"/>
                  <w:marRight w:val="0"/>
                  <w:marTop w:val="0"/>
                  <w:marBottom w:val="0"/>
                  <w:divBdr>
                    <w:top w:val="none" w:sz="0" w:space="0" w:color="auto"/>
                    <w:left w:val="none" w:sz="0" w:space="0" w:color="auto"/>
                    <w:bottom w:val="none" w:sz="0" w:space="0" w:color="auto"/>
                    <w:right w:val="none" w:sz="0" w:space="0" w:color="auto"/>
                  </w:divBdr>
                </w:div>
                <w:div w:id="494684964">
                  <w:marLeft w:val="0"/>
                  <w:marRight w:val="0"/>
                  <w:marTop w:val="0"/>
                  <w:marBottom w:val="0"/>
                  <w:divBdr>
                    <w:top w:val="none" w:sz="0" w:space="0" w:color="auto"/>
                    <w:left w:val="none" w:sz="0" w:space="0" w:color="auto"/>
                    <w:bottom w:val="none" w:sz="0" w:space="0" w:color="auto"/>
                    <w:right w:val="none" w:sz="0" w:space="0" w:color="auto"/>
                  </w:divBdr>
                </w:div>
                <w:div w:id="494758199">
                  <w:marLeft w:val="0"/>
                  <w:marRight w:val="0"/>
                  <w:marTop w:val="0"/>
                  <w:marBottom w:val="0"/>
                  <w:divBdr>
                    <w:top w:val="none" w:sz="0" w:space="0" w:color="auto"/>
                    <w:left w:val="none" w:sz="0" w:space="0" w:color="auto"/>
                    <w:bottom w:val="none" w:sz="0" w:space="0" w:color="auto"/>
                    <w:right w:val="none" w:sz="0" w:space="0" w:color="auto"/>
                  </w:divBdr>
                </w:div>
                <w:div w:id="494758254">
                  <w:marLeft w:val="0"/>
                  <w:marRight w:val="0"/>
                  <w:marTop w:val="0"/>
                  <w:marBottom w:val="0"/>
                  <w:divBdr>
                    <w:top w:val="none" w:sz="0" w:space="0" w:color="auto"/>
                    <w:left w:val="none" w:sz="0" w:space="0" w:color="auto"/>
                    <w:bottom w:val="none" w:sz="0" w:space="0" w:color="auto"/>
                    <w:right w:val="none" w:sz="0" w:space="0" w:color="auto"/>
                  </w:divBdr>
                </w:div>
                <w:div w:id="494762753">
                  <w:marLeft w:val="0"/>
                  <w:marRight w:val="0"/>
                  <w:marTop w:val="300"/>
                  <w:marBottom w:val="0"/>
                  <w:divBdr>
                    <w:top w:val="none" w:sz="0" w:space="0" w:color="auto"/>
                    <w:left w:val="none" w:sz="0" w:space="0" w:color="auto"/>
                    <w:bottom w:val="none" w:sz="0" w:space="0" w:color="auto"/>
                    <w:right w:val="none" w:sz="0" w:space="0" w:color="auto"/>
                  </w:divBdr>
                </w:div>
                <w:div w:id="494802447">
                  <w:marLeft w:val="0"/>
                  <w:marRight w:val="0"/>
                  <w:marTop w:val="0"/>
                  <w:marBottom w:val="0"/>
                  <w:divBdr>
                    <w:top w:val="none" w:sz="0" w:space="0" w:color="auto"/>
                    <w:left w:val="none" w:sz="0" w:space="0" w:color="auto"/>
                    <w:bottom w:val="none" w:sz="0" w:space="0" w:color="auto"/>
                    <w:right w:val="none" w:sz="0" w:space="0" w:color="auto"/>
                  </w:divBdr>
                </w:div>
                <w:div w:id="494953501">
                  <w:marLeft w:val="0"/>
                  <w:marRight w:val="0"/>
                  <w:marTop w:val="0"/>
                  <w:marBottom w:val="0"/>
                  <w:divBdr>
                    <w:top w:val="none" w:sz="0" w:space="0" w:color="auto"/>
                    <w:left w:val="none" w:sz="0" w:space="0" w:color="auto"/>
                    <w:bottom w:val="none" w:sz="0" w:space="0" w:color="auto"/>
                    <w:right w:val="none" w:sz="0" w:space="0" w:color="auto"/>
                  </w:divBdr>
                </w:div>
                <w:div w:id="495073854">
                  <w:marLeft w:val="0"/>
                  <w:marRight w:val="0"/>
                  <w:marTop w:val="0"/>
                  <w:marBottom w:val="0"/>
                  <w:divBdr>
                    <w:top w:val="none" w:sz="0" w:space="0" w:color="auto"/>
                    <w:left w:val="none" w:sz="0" w:space="0" w:color="auto"/>
                    <w:bottom w:val="none" w:sz="0" w:space="0" w:color="auto"/>
                    <w:right w:val="none" w:sz="0" w:space="0" w:color="auto"/>
                  </w:divBdr>
                  <w:divsChild>
                    <w:div w:id="512887426">
                      <w:marLeft w:val="0"/>
                      <w:marRight w:val="0"/>
                      <w:marTop w:val="0"/>
                      <w:marBottom w:val="0"/>
                      <w:divBdr>
                        <w:top w:val="none" w:sz="0" w:space="0" w:color="auto"/>
                        <w:left w:val="none" w:sz="0" w:space="0" w:color="auto"/>
                        <w:bottom w:val="none" w:sz="0" w:space="0" w:color="auto"/>
                        <w:right w:val="none" w:sz="0" w:space="0" w:color="auto"/>
                      </w:divBdr>
                    </w:div>
                    <w:div w:id="938417101">
                      <w:marLeft w:val="0"/>
                      <w:marRight w:val="0"/>
                      <w:marTop w:val="0"/>
                      <w:marBottom w:val="0"/>
                      <w:divBdr>
                        <w:top w:val="none" w:sz="0" w:space="0" w:color="auto"/>
                        <w:left w:val="none" w:sz="0" w:space="0" w:color="auto"/>
                        <w:bottom w:val="none" w:sz="0" w:space="0" w:color="auto"/>
                        <w:right w:val="none" w:sz="0" w:space="0" w:color="auto"/>
                      </w:divBdr>
                    </w:div>
                  </w:divsChild>
                </w:div>
                <w:div w:id="495074144">
                  <w:marLeft w:val="0"/>
                  <w:marRight w:val="0"/>
                  <w:marTop w:val="0"/>
                  <w:marBottom w:val="0"/>
                  <w:divBdr>
                    <w:top w:val="none" w:sz="0" w:space="0" w:color="auto"/>
                    <w:left w:val="none" w:sz="0" w:space="0" w:color="auto"/>
                    <w:bottom w:val="none" w:sz="0" w:space="0" w:color="auto"/>
                    <w:right w:val="none" w:sz="0" w:space="0" w:color="auto"/>
                  </w:divBdr>
                </w:div>
                <w:div w:id="495264486">
                  <w:marLeft w:val="0"/>
                  <w:marRight w:val="0"/>
                  <w:marTop w:val="0"/>
                  <w:marBottom w:val="0"/>
                  <w:divBdr>
                    <w:top w:val="none" w:sz="0" w:space="0" w:color="auto"/>
                    <w:left w:val="none" w:sz="0" w:space="0" w:color="auto"/>
                    <w:bottom w:val="none" w:sz="0" w:space="0" w:color="auto"/>
                    <w:right w:val="none" w:sz="0" w:space="0" w:color="auto"/>
                  </w:divBdr>
                </w:div>
                <w:div w:id="495342431">
                  <w:marLeft w:val="0"/>
                  <w:marRight w:val="0"/>
                  <w:marTop w:val="0"/>
                  <w:marBottom w:val="0"/>
                  <w:divBdr>
                    <w:top w:val="none" w:sz="0" w:space="0" w:color="auto"/>
                    <w:left w:val="none" w:sz="0" w:space="0" w:color="auto"/>
                    <w:bottom w:val="none" w:sz="0" w:space="0" w:color="auto"/>
                    <w:right w:val="none" w:sz="0" w:space="0" w:color="auto"/>
                  </w:divBdr>
                  <w:divsChild>
                    <w:div w:id="1016154935">
                      <w:marLeft w:val="0"/>
                      <w:marRight w:val="0"/>
                      <w:marTop w:val="0"/>
                      <w:marBottom w:val="0"/>
                      <w:divBdr>
                        <w:top w:val="none" w:sz="0" w:space="0" w:color="auto"/>
                        <w:left w:val="none" w:sz="0" w:space="0" w:color="auto"/>
                        <w:bottom w:val="none" w:sz="0" w:space="0" w:color="auto"/>
                        <w:right w:val="none" w:sz="0" w:space="0" w:color="auto"/>
                      </w:divBdr>
                    </w:div>
                  </w:divsChild>
                </w:div>
                <w:div w:id="495343278">
                  <w:marLeft w:val="0"/>
                  <w:marRight w:val="0"/>
                  <w:marTop w:val="0"/>
                  <w:marBottom w:val="0"/>
                  <w:divBdr>
                    <w:top w:val="none" w:sz="0" w:space="0" w:color="auto"/>
                    <w:left w:val="none" w:sz="0" w:space="0" w:color="auto"/>
                    <w:bottom w:val="none" w:sz="0" w:space="0" w:color="auto"/>
                    <w:right w:val="none" w:sz="0" w:space="0" w:color="auto"/>
                  </w:divBdr>
                </w:div>
                <w:div w:id="495389600">
                  <w:marLeft w:val="0"/>
                  <w:marRight w:val="0"/>
                  <w:marTop w:val="0"/>
                  <w:marBottom w:val="0"/>
                  <w:divBdr>
                    <w:top w:val="none" w:sz="0" w:space="0" w:color="auto"/>
                    <w:left w:val="none" w:sz="0" w:space="0" w:color="auto"/>
                    <w:bottom w:val="none" w:sz="0" w:space="0" w:color="auto"/>
                    <w:right w:val="none" w:sz="0" w:space="0" w:color="auto"/>
                  </w:divBdr>
                </w:div>
                <w:div w:id="495533509">
                  <w:marLeft w:val="0"/>
                  <w:marRight w:val="0"/>
                  <w:marTop w:val="0"/>
                  <w:marBottom w:val="0"/>
                  <w:divBdr>
                    <w:top w:val="none" w:sz="0" w:space="0" w:color="auto"/>
                    <w:left w:val="none" w:sz="0" w:space="0" w:color="auto"/>
                    <w:bottom w:val="none" w:sz="0" w:space="0" w:color="auto"/>
                    <w:right w:val="none" w:sz="0" w:space="0" w:color="auto"/>
                  </w:divBdr>
                  <w:divsChild>
                    <w:div w:id="799960863">
                      <w:marLeft w:val="0"/>
                      <w:marRight w:val="0"/>
                      <w:marTop w:val="0"/>
                      <w:marBottom w:val="0"/>
                      <w:divBdr>
                        <w:top w:val="none" w:sz="0" w:space="0" w:color="auto"/>
                        <w:left w:val="none" w:sz="0" w:space="0" w:color="auto"/>
                        <w:bottom w:val="none" w:sz="0" w:space="0" w:color="auto"/>
                        <w:right w:val="none" w:sz="0" w:space="0" w:color="auto"/>
                      </w:divBdr>
                    </w:div>
                  </w:divsChild>
                </w:div>
                <w:div w:id="495536412">
                  <w:marLeft w:val="0"/>
                  <w:marRight w:val="0"/>
                  <w:marTop w:val="0"/>
                  <w:marBottom w:val="0"/>
                  <w:divBdr>
                    <w:top w:val="none" w:sz="0" w:space="0" w:color="auto"/>
                    <w:left w:val="none" w:sz="0" w:space="0" w:color="auto"/>
                    <w:bottom w:val="none" w:sz="0" w:space="0" w:color="auto"/>
                    <w:right w:val="none" w:sz="0" w:space="0" w:color="auto"/>
                  </w:divBdr>
                  <w:divsChild>
                    <w:div w:id="269316058">
                      <w:marLeft w:val="0"/>
                      <w:marRight w:val="0"/>
                      <w:marTop w:val="0"/>
                      <w:marBottom w:val="0"/>
                      <w:divBdr>
                        <w:top w:val="none" w:sz="0" w:space="0" w:color="auto"/>
                        <w:left w:val="none" w:sz="0" w:space="0" w:color="auto"/>
                        <w:bottom w:val="none" w:sz="0" w:space="0" w:color="auto"/>
                        <w:right w:val="none" w:sz="0" w:space="0" w:color="auto"/>
                      </w:divBdr>
                    </w:div>
                  </w:divsChild>
                </w:div>
                <w:div w:id="495614244">
                  <w:marLeft w:val="0"/>
                  <w:marRight w:val="0"/>
                  <w:marTop w:val="0"/>
                  <w:marBottom w:val="0"/>
                  <w:divBdr>
                    <w:top w:val="none" w:sz="0" w:space="0" w:color="auto"/>
                    <w:left w:val="none" w:sz="0" w:space="0" w:color="auto"/>
                    <w:bottom w:val="none" w:sz="0" w:space="0" w:color="auto"/>
                    <w:right w:val="none" w:sz="0" w:space="0" w:color="auto"/>
                  </w:divBdr>
                </w:div>
                <w:div w:id="495655012">
                  <w:marLeft w:val="0"/>
                  <w:marRight w:val="0"/>
                  <w:marTop w:val="0"/>
                  <w:marBottom w:val="0"/>
                  <w:divBdr>
                    <w:top w:val="none" w:sz="0" w:space="0" w:color="auto"/>
                    <w:left w:val="none" w:sz="0" w:space="0" w:color="auto"/>
                    <w:bottom w:val="none" w:sz="0" w:space="0" w:color="auto"/>
                    <w:right w:val="none" w:sz="0" w:space="0" w:color="auto"/>
                  </w:divBdr>
                </w:div>
                <w:div w:id="495727459">
                  <w:marLeft w:val="0"/>
                  <w:marRight w:val="0"/>
                  <w:marTop w:val="0"/>
                  <w:marBottom w:val="0"/>
                  <w:divBdr>
                    <w:top w:val="none" w:sz="0" w:space="0" w:color="auto"/>
                    <w:left w:val="none" w:sz="0" w:space="0" w:color="auto"/>
                    <w:bottom w:val="none" w:sz="0" w:space="0" w:color="auto"/>
                    <w:right w:val="none" w:sz="0" w:space="0" w:color="auto"/>
                  </w:divBdr>
                </w:div>
                <w:div w:id="495851107">
                  <w:marLeft w:val="0"/>
                  <w:marRight w:val="0"/>
                  <w:marTop w:val="0"/>
                  <w:marBottom w:val="0"/>
                  <w:divBdr>
                    <w:top w:val="none" w:sz="0" w:space="0" w:color="auto"/>
                    <w:left w:val="none" w:sz="0" w:space="0" w:color="auto"/>
                    <w:bottom w:val="none" w:sz="0" w:space="0" w:color="auto"/>
                    <w:right w:val="none" w:sz="0" w:space="0" w:color="auto"/>
                  </w:divBdr>
                </w:div>
                <w:div w:id="495998500">
                  <w:marLeft w:val="0"/>
                  <w:marRight w:val="0"/>
                  <w:marTop w:val="0"/>
                  <w:marBottom w:val="0"/>
                  <w:divBdr>
                    <w:top w:val="none" w:sz="0" w:space="0" w:color="auto"/>
                    <w:left w:val="none" w:sz="0" w:space="0" w:color="auto"/>
                    <w:bottom w:val="none" w:sz="0" w:space="0" w:color="auto"/>
                    <w:right w:val="none" w:sz="0" w:space="0" w:color="auto"/>
                  </w:divBdr>
                </w:div>
                <w:div w:id="496002141">
                  <w:marLeft w:val="0"/>
                  <w:marRight w:val="0"/>
                  <w:marTop w:val="0"/>
                  <w:marBottom w:val="0"/>
                  <w:divBdr>
                    <w:top w:val="none" w:sz="0" w:space="0" w:color="auto"/>
                    <w:left w:val="none" w:sz="0" w:space="0" w:color="auto"/>
                    <w:bottom w:val="none" w:sz="0" w:space="0" w:color="auto"/>
                    <w:right w:val="none" w:sz="0" w:space="0" w:color="auto"/>
                  </w:divBdr>
                  <w:divsChild>
                    <w:div w:id="691107552">
                      <w:marLeft w:val="0"/>
                      <w:marRight w:val="0"/>
                      <w:marTop w:val="0"/>
                      <w:marBottom w:val="0"/>
                      <w:divBdr>
                        <w:top w:val="none" w:sz="0" w:space="0" w:color="auto"/>
                        <w:left w:val="none" w:sz="0" w:space="0" w:color="auto"/>
                        <w:bottom w:val="none" w:sz="0" w:space="0" w:color="auto"/>
                        <w:right w:val="none" w:sz="0" w:space="0" w:color="auto"/>
                      </w:divBdr>
                    </w:div>
                  </w:divsChild>
                </w:div>
                <w:div w:id="496044662">
                  <w:marLeft w:val="0"/>
                  <w:marRight w:val="0"/>
                  <w:marTop w:val="0"/>
                  <w:marBottom w:val="0"/>
                  <w:divBdr>
                    <w:top w:val="none" w:sz="0" w:space="0" w:color="auto"/>
                    <w:left w:val="none" w:sz="0" w:space="0" w:color="auto"/>
                    <w:bottom w:val="none" w:sz="0" w:space="0" w:color="auto"/>
                    <w:right w:val="none" w:sz="0" w:space="0" w:color="auto"/>
                  </w:divBdr>
                </w:div>
                <w:div w:id="496069055">
                  <w:marLeft w:val="0"/>
                  <w:marRight w:val="0"/>
                  <w:marTop w:val="15"/>
                  <w:marBottom w:val="0"/>
                  <w:divBdr>
                    <w:top w:val="none" w:sz="0" w:space="0" w:color="auto"/>
                    <w:left w:val="none" w:sz="0" w:space="0" w:color="auto"/>
                    <w:bottom w:val="none" w:sz="0" w:space="0" w:color="auto"/>
                    <w:right w:val="none" w:sz="0" w:space="0" w:color="auto"/>
                  </w:divBdr>
                  <w:divsChild>
                    <w:div w:id="399207062">
                      <w:marLeft w:val="0"/>
                      <w:marRight w:val="0"/>
                      <w:marTop w:val="0"/>
                      <w:marBottom w:val="0"/>
                      <w:divBdr>
                        <w:top w:val="none" w:sz="0" w:space="0" w:color="auto"/>
                        <w:left w:val="none" w:sz="0" w:space="0" w:color="auto"/>
                        <w:bottom w:val="none" w:sz="0" w:space="0" w:color="auto"/>
                        <w:right w:val="none" w:sz="0" w:space="0" w:color="auto"/>
                      </w:divBdr>
                    </w:div>
                    <w:div w:id="620068554">
                      <w:marLeft w:val="0"/>
                      <w:marRight w:val="0"/>
                      <w:marTop w:val="0"/>
                      <w:marBottom w:val="0"/>
                      <w:divBdr>
                        <w:top w:val="none" w:sz="0" w:space="0" w:color="auto"/>
                        <w:left w:val="none" w:sz="0" w:space="0" w:color="auto"/>
                        <w:bottom w:val="none" w:sz="0" w:space="0" w:color="auto"/>
                        <w:right w:val="none" w:sz="0" w:space="0" w:color="auto"/>
                      </w:divBdr>
                    </w:div>
                    <w:div w:id="1083724918">
                      <w:marLeft w:val="0"/>
                      <w:marRight w:val="0"/>
                      <w:marTop w:val="0"/>
                      <w:marBottom w:val="0"/>
                      <w:divBdr>
                        <w:top w:val="none" w:sz="0" w:space="0" w:color="auto"/>
                        <w:left w:val="none" w:sz="0" w:space="0" w:color="auto"/>
                        <w:bottom w:val="none" w:sz="0" w:space="0" w:color="auto"/>
                        <w:right w:val="none" w:sz="0" w:space="0" w:color="auto"/>
                      </w:divBdr>
                    </w:div>
                  </w:divsChild>
                </w:div>
                <w:div w:id="496187325">
                  <w:marLeft w:val="0"/>
                  <w:marRight w:val="0"/>
                  <w:marTop w:val="0"/>
                  <w:marBottom w:val="0"/>
                  <w:divBdr>
                    <w:top w:val="none" w:sz="0" w:space="0" w:color="auto"/>
                    <w:left w:val="none" w:sz="0" w:space="0" w:color="auto"/>
                    <w:bottom w:val="none" w:sz="0" w:space="0" w:color="auto"/>
                    <w:right w:val="none" w:sz="0" w:space="0" w:color="auto"/>
                  </w:divBdr>
                  <w:divsChild>
                    <w:div w:id="780107422">
                      <w:marLeft w:val="0"/>
                      <w:marRight w:val="0"/>
                      <w:marTop w:val="0"/>
                      <w:marBottom w:val="0"/>
                      <w:divBdr>
                        <w:top w:val="single" w:sz="6" w:space="11" w:color="DDDDDD"/>
                        <w:left w:val="none" w:sz="0" w:space="0" w:color="auto"/>
                        <w:bottom w:val="none" w:sz="0" w:space="0" w:color="auto"/>
                        <w:right w:val="none" w:sz="0" w:space="0" w:color="auto"/>
                      </w:divBdr>
                      <w:divsChild>
                        <w:div w:id="239560810">
                          <w:marLeft w:val="0"/>
                          <w:marRight w:val="0"/>
                          <w:marTop w:val="0"/>
                          <w:marBottom w:val="0"/>
                          <w:divBdr>
                            <w:top w:val="none" w:sz="0" w:space="0" w:color="auto"/>
                            <w:left w:val="none" w:sz="0" w:space="0" w:color="auto"/>
                            <w:bottom w:val="none" w:sz="0" w:space="0" w:color="auto"/>
                            <w:right w:val="none" w:sz="0" w:space="0" w:color="auto"/>
                          </w:divBdr>
                        </w:div>
                        <w:div w:id="473330730">
                          <w:marLeft w:val="0"/>
                          <w:marRight w:val="0"/>
                          <w:marTop w:val="75"/>
                          <w:marBottom w:val="75"/>
                          <w:divBdr>
                            <w:top w:val="none" w:sz="0" w:space="0" w:color="auto"/>
                            <w:left w:val="none" w:sz="0" w:space="0" w:color="auto"/>
                            <w:bottom w:val="none" w:sz="0" w:space="0" w:color="auto"/>
                            <w:right w:val="none" w:sz="0" w:space="0" w:color="auto"/>
                          </w:divBdr>
                          <w:divsChild>
                            <w:div w:id="736318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6190756">
                  <w:marLeft w:val="0"/>
                  <w:marRight w:val="0"/>
                  <w:marTop w:val="0"/>
                  <w:marBottom w:val="0"/>
                  <w:divBdr>
                    <w:top w:val="none" w:sz="0" w:space="0" w:color="auto"/>
                    <w:left w:val="none" w:sz="0" w:space="0" w:color="auto"/>
                    <w:bottom w:val="none" w:sz="0" w:space="0" w:color="auto"/>
                    <w:right w:val="none" w:sz="0" w:space="0" w:color="auto"/>
                  </w:divBdr>
                </w:div>
                <w:div w:id="496463553">
                  <w:marLeft w:val="0"/>
                  <w:marRight w:val="837"/>
                  <w:marTop w:val="0"/>
                  <w:marBottom w:val="0"/>
                  <w:divBdr>
                    <w:top w:val="none" w:sz="0" w:space="0" w:color="auto"/>
                    <w:left w:val="none" w:sz="0" w:space="0" w:color="auto"/>
                    <w:bottom w:val="none" w:sz="0" w:space="0" w:color="auto"/>
                    <w:right w:val="none" w:sz="0" w:space="0" w:color="auto"/>
                  </w:divBdr>
                </w:div>
                <w:div w:id="496504103">
                  <w:marLeft w:val="0"/>
                  <w:marRight w:val="0"/>
                  <w:marTop w:val="0"/>
                  <w:marBottom w:val="0"/>
                  <w:divBdr>
                    <w:top w:val="none" w:sz="0" w:space="0" w:color="auto"/>
                    <w:left w:val="none" w:sz="0" w:space="0" w:color="auto"/>
                    <w:bottom w:val="none" w:sz="0" w:space="0" w:color="auto"/>
                    <w:right w:val="none" w:sz="0" w:space="0" w:color="auto"/>
                  </w:divBdr>
                  <w:divsChild>
                    <w:div w:id="266625245">
                      <w:marLeft w:val="0"/>
                      <w:marRight w:val="0"/>
                      <w:marTop w:val="0"/>
                      <w:marBottom w:val="0"/>
                      <w:divBdr>
                        <w:top w:val="none" w:sz="0" w:space="0" w:color="auto"/>
                        <w:left w:val="none" w:sz="0" w:space="0" w:color="auto"/>
                        <w:bottom w:val="none" w:sz="0" w:space="0" w:color="auto"/>
                        <w:right w:val="none" w:sz="0" w:space="0" w:color="auto"/>
                      </w:divBdr>
                      <w:divsChild>
                        <w:div w:id="7945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6573180">
                  <w:marLeft w:val="0"/>
                  <w:marRight w:val="0"/>
                  <w:marTop w:val="0"/>
                  <w:marBottom w:val="0"/>
                  <w:divBdr>
                    <w:top w:val="none" w:sz="0" w:space="0" w:color="auto"/>
                    <w:left w:val="none" w:sz="0" w:space="0" w:color="auto"/>
                    <w:bottom w:val="none" w:sz="0" w:space="0" w:color="auto"/>
                    <w:right w:val="none" w:sz="0" w:space="0" w:color="auto"/>
                  </w:divBdr>
                </w:div>
                <w:div w:id="496648677">
                  <w:marLeft w:val="0"/>
                  <w:marRight w:val="0"/>
                  <w:marTop w:val="0"/>
                  <w:marBottom w:val="0"/>
                  <w:divBdr>
                    <w:top w:val="none" w:sz="0" w:space="0" w:color="auto"/>
                    <w:left w:val="none" w:sz="0" w:space="0" w:color="auto"/>
                    <w:bottom w:val="none" w:sz="0" w:space="0" w:color="auto"/>
                    <w:right w:val="none" w:sz="0" w:space="0" w:color="auto"/>
                  </w:divBdr>
                </w:div>
                <w:div w:id="496724139">
                  <w:marLeft w:val="0"/>
                  <w:marRight w:val="0"/>
                  <w:marTop w:val="0"/>
                  <w:marBottom w:val="0"/>
                  <w:divBdr>
                    <w:top w:val="none" w:sz="0" w:space="0" w:color="auto"/>
                    <w:left w:val="none" w:sz="0" w:space="0" w:color="auto"/>
                    <w:bottom w:val="none" w:sz="0" w:space="0" w:color="auto"/>
                    <w:right w:val="none" w:sz="0" w:space="0" w:color="auto"/>
                  </w:divBdr>
                </w:div>
                <w:div w:id="496842802">
                  <w:marLeft w:val="0"/>
                  <w:marRight w:val="0"/>
                  <w:marTop w:val="0"/>
                  <w:marBottom w:val="0"/>
                  <w:divBdr>
                    <w:top w:val="none" w:sz="0" w:space="0" w:color="auto"/>
                    <w:left w:val="none" w:sz="0" w:space="0" w:color="auto"/>
                    <w:bottom w:val="none" w:sz="0" w:space="0" w:color="auto"/>
                    <w:right w:val="none" w:sz="0" w:space="0" w:color="auto"/>
                  </w:divBdr>
                </w:div>
                <w:div w:id="496849998">
                  <w:marLeft w:val="0"/>
                  <w:marRight w:val="0"/>
                  <w:marTop w:val="0"/>
                  <w:marBottom w:val="0"/>
                  <w:divBdr>
                    <w:top w:val="none" w:sz="0" w:space="0" w:color="auto"/>
                    <w:left w:val="none" w:sz="0" w:space="0" w:color="auto"/>
                    <w:bottom w:val="none" w:sz="0" w:space="0" w:color="auto"/>
                    <w:right w:val="none" w:sz="0" w:space="0" w:color="auto"/>
                  </w:divBdr>
                </w:div>
                <w:div w:id="497161937">
                  <w:marLeft w:val="0"/>
                  <w:marRight w:val="0"/>
                  <w:marTop w:val="0"/>
                  <w:marBottom w:val="0"/>
                  <w:divBdr>
                    <w:top w:val="none" w:sz="0" w:space="0" w:color="auto"/>
                    <w:left w:val="none" w:sz="0" w:space="0" w:color="auto"/>
                    <w:bottom w:val="none" w:sz="0" w:space="0" w:color="auto"/>
                    <w:right w:val="none" w:sz="0" w:space="0" w:color="auto"/>
                  </w:divBdr>
                </w:div>
                <w:div w:id="497232314">
                  <w:marLeft w:val="0"/>
                  <w:marRight w:val="0"/>
                  <w:marTop w:val="0"/>
                  <w:marBottom w:val="0"/>
                  <w:divBdr>
                    <w:top w:val="none" w:sz="0" w:space="0" w:color="auto"/>
                    <w:left w:val="none" w:sz="0" w:space="0" w:color="auto"/>
                    <w:bottom w:val="none" w:sz="0" w:space="0" w:color="auto"/>
                    <w:right w:val="none" w:sz="0" w:space="0" w:color="auto"/>
                  </w:divBdr>
                </w:div>
                <w:div w:id="497429590">
                  <w:marLeft w:val="0"/>
                  <w:marRight w:val="0"/>
                  <w:marTop w:val="0"/>
                  <w:marBottom w:val="0"/>
                  <w:divBdr>
                    <w:top w:val="none" w:sz="0" w:space="0" w:color="auto"/>
                    <w:left w:val="none" w:sz="0" w:space="0" w:color="auto"/>
                    <w:bottom w:val="none" w:sz="0" w:space="0" w:color="auto"/>
                    <w:right w:val="none" w:sz="0" w:space="0" w:color="auto"/>
                  </w:divBdr>
                </w:div>
                <w:div w:id="497503943">
                  <w:marLeft w:val="0"/>
                  <w:marRight w:val="300"/>
                  <w:marTop w:val="0"/>
                  <w:marBottom w:val="300"/>
                  <w:divBdr>
                    <w:top w:val="none" w:sz="0" w:space="0" w:color="auto"/>
                    <w:left w:val="none" w:sz="0" w:space="0" w:color="auto"/>
                    <w:bottom w:val="none" w:sz="0" w:space="0" w:color="auto"/>
                    <w:right w:val="none" w:sz="0" w:space="0" w:color="auto"/>
                  </w:divBdr>
                </w:div>
                <w:div w:id="497624006">
                  <w:marLeft w:val="30"/>
                  <w:marRight w:val="30"/>
                  <w:marTop w:val="30"/>
                  <w:marBottom w:val="30"/>
                  <w:divBdr>
                    <w:top w:val="none" w:sz="0" w:space="0" w:color="auto"/>
                    <w:left w:val="none" w:sz="0" w:space="0" w:color="auto"/>
                    <w:bottom w:val="none" w:sz="0" w:space="0" w:color="auto"/>
                    <w:right w:val="none" w:sz="0" w:space="0" w:color="auto"/>
                  </w:divBdr>
                  <w:divsChild>
                    <w:div w:id="42098889">
                      <w:marLeft w:val="0"/>
                      <w:marRight w:val="0"/>
                      <w:marTop w:val="0"/>
                      <w:marBottom w:val="0"/>
                      <w:divBdr>
                        <w:top w:val="none" w:sz="0" w:space="0" w:color="auto"/>
                        <w:left w:val="none" w:sz="0" w:space="0" w:color="auto"/>
                        <w:bottom w:val="none" w:sz="0" w:space="0" w:color="auto"/>
                        <w:right w:val="none" w:sz="0" w:space="0" w:color="auto"/>
                      </w:divBdr>
                    </w:div>
                    <w:div w:id="289242528">
                      <w:marLeft w:val="0"/>
                      <w:marRight w:val="0"/>
                      <w:marTop w:val="0"/>
                      <w:marBottom w:val="0"/>
                      <w:divBdr>
                        <w:top w:val="none" w:sz="0" w:space="0" w:color="auto"/>
                        <w:left w:val="none" w:sz="0" w:space="0" w:color="auto"/>
                        <w:bottom w:val="none" w:sz="0" w:space="0" w:color="auto"/>
                        <w:right w:val="none" w:sz="0" w:space="0" w:color="auto"/>
                      </w:divBdr>
                    </w:div>
                    <w:div w:id="303782709">
                      <w:marLeft w:val="0"/>
                      <w:marRight w:val="0"/>
                      <w:marTop w:val="0"/>
                      <w:marBottom w:val="0"/>
                      <w:divBdr>
                        <w:top w:val="none" w:sz="0" w:space="0" w:color="auto"/>
                        <w:left w:val="none" w:sz="0" w:space="0" w:color="auto"/>
                        <w:bottom w:val="none" w:sz="0" w:space="0" w:color="auto"/>
                        <w:right w:val="none" w:sz="0" w:space="0" w:color="auto"/>
                      </w:divBdr>
                    </w:div>
                    <w:div w:id="586042880">
                      <w:marLeft w:val="0"/>
                      <w:marRight w:val="0"/>
                      <w:marTop w:val="0"/>
                      <w:marBottom w:val="0"/>
                      <w:divBdr>
                        <w:top w:val="none" w:sz="0" w:space="0" w:color="auto"/>
                        <w:left w:val="none" w:sz="0" w:space="0" w:color="auto"/>
                        <w:bottom w:val="none" w:sz="0" w:space="0" w:color="auto"/>
                        <w:right w:val="none" w:sz="0" w:space="0" w:color="auto"/>
                      </w:divBdr>
                    </w:div>
                    <w:div w:id="602767062">
                      <w:marLeft w:val="0"/>
                      <w:marRight w:val="0"/>
                      <w:marTop w:val="0"/>
                      <w:marBottom w:val="0"/>
                      <w:divBdr>
                        <w:top w:val="none" w:sz="0" w:space="0" w:color="auto"/>
                        <w:left w:val="none" w:sz="0" w:space="0" w:color="auto"/>
                        <w:bottom w:val="none" w:sz="0" w:space="0" w:color="auto"/>
                        <w:right w:val="none" w:sz="0" w:space="0" w:color="auto"/>
                      </w:divBdr>
                    </w:div>
                    <w:div w:id="643268146">
                      <w:marLeft w:val="0"/>
                      <w:marRight w:val="0"/>
                      <w:marTop w:val="0"/>
                      <w:marBottom w:val="0"/>
                      <w:divBdr>
                        <w:top w:val="none" w:sz="0" w:space="0" w:color="auto"/>
                        <w:left w:val="none" w:sz="0" w:space="0" w:color="auto"/>
                        <w:bottom w:val="none" w:sz="0" w:space="0" w:color="auto"/>
                        <w:right w:val="none" w:sz="0" w:space="0" w:color="auto"/>
                      </w:divBdr>
                    </w:div>
                    <w:div w:id="851187371">
                      <w:marLeft w:val="0"/>
                      <w:marRight w:val="0"/>
                      <w:marTop w:val="0"/>
                      <w:marBottom w:val="0"/>
                      <w:divBdr>
                        <w:top w:val="none" w:sz="0" w:space="0" w:color="auto"/>
                        <w:left w:val="none" w:sz="0" w:space="0" w:color="auto"/>
                        <w:bottom w:val="none" w:sz="0" w:space="0" w:color="auto"/>
                        <w:right w:val="none" w:sz="0" w:space="0" w:color="auto"/>
                      </w:divBdr>
                    </w:div>
                    <w:div w:id="895579539">
                      <w:marLeft w:val="0"/>
                      <w:marRight w:val="0"/>
                      <w:marTop w:val="0"/>
                      <w:marBottom w:val="0"/>
                      <w:divBdr>
                        <w:top w:val="none" w:sz="0" w:space="0" w:color="auto"/>
                        <w:left w:val="none" w:sz="0" w:space="0" w:color="auto"/>
                        <w:bottom w:val="none" w:sz="0" w:space="0" w:color="auto"/>
                        <w:right w:val="none" w:sz="0" w:space="0" w:color="auto"/>
                      </w:divBdr>
                    </w:div>
                  </w:divsChild>
                </w:div>
                <w:div w:id="497690952">
                  <w:marLeft w:val="0"/>
                  <w:marRight w:val="0"/>
                  <w:marTop w:val="0"/>
                  <w:marBottom w:val="0"/>
                  <w:divBdr>
                    <w:top w:val="none" w:sz="0" w:space="0" w:color="auto"/>
                    <w:left w:val="none" w:sz="0" w:space="0" w:color="auto"/>
                    <w:bottom w:val="none" w:sz="0" w:space="0" w:color="auto"/>
                    <w:right w:val="none" w:sz="0" w:space="0" w:color="auto"/>
                  </w:divBdr>
                </w:div>
                <w:div w:id="497694803">
                  <w:marLeft w:val="0"/>
                  <w:marRight w:val="0"/>
                  <w:marTop w:val="0"/>
                  <w:marBottom w:val="150"/>
                  <w:divBdr>
                    <w:top w:val="none" w:sz="0" w:space="0" w:color="auto"/>
                    <w:left w:val="none" w:sz="0" w:space="0" w:color="auto"/>
                    <w:bottom w:val="none" w:sz="0" w:space="0" w:color="auto"/>
                    <w:right w:val="none" w:sz="0" w:space="0" w:color="auto"/>
                  </w:divBdr>
                </w:div>
                <w:div w:id="497842901">
                  <w:marLeft w:val="0"/>
                  <w:marRight w:val="0"/>
                  <w:marTop w:val="0"/>
                  <w:marBottom w:val="0"/>
                  <w:divBdr>
                    <w:top w:val="none" w:sz="0" w:space="0" w:color="auto"/>
                    <w:left w:val="none" w:sz="0" w:space="0" w:color="auto"/>
                    <w:bottom w:val="none" w:sz="0" w:space="0" w:color="auto"/>
                    <w:right w:val="none" w:sz="0" w:space="0" w:color="auto"/>
                  </w:divBdr>
                </w:div>
                <w:div w:id="497965698">
                  <w:marLeft w:val="0"/>
                  <w:marRight w:val="0"/>
                  <w:marTop w:val="0"/>
                  <w:marBottom w:val="0"/>
                  <w:divBdr>
                    <w:top w:val="none" w:sz="0" w:space="0" w:color="auto"/>
                    <w:left w:val="none" w:sz="0" w:space="0" w:color="auto"/>
                    <w:bottom w:val="none" w:sz="0" w:space="0" w:color="auto"/>
                    <w:right w:val="none" w:sz="0" w:space="0" w:color="auto"/>
                  </w:divBdr>
                  <w:divsChild>
                    <w:div w:id="936865871">
                      <w:marLeft w:val="0"/>
                      <w:marRight w:val="0"/>
                      <w:marTop w:val="0"/>
                      <w:marBottom w:val="0"/>
                      <w:divBdr>
                        <w:top w:val="none" w:sz="0" w:space="0" w:color="auto"/>
                        <w:left w:val="none" w:sz="0" w:space="0" w:color="auto"/>
                        <w:bottom w:val="none" w:sz="0" w:space="0" w:color="auto"/>
                        <w:right w:val="none" w:sz="0" w:space="0" w:color="auto"/>
                      </w:divBdr>
                    </w:div>
                  </w:divsChild>
                </w:div>
                <w:div w:id="498084721">
                  <w:marLeft w:val="0"/>
                  <w:marRight w:val="0"/>
                  <w:marTop w:val="0"/>
                  <w:marBottom w:val="0"/>
                  <w:divBdr>
                    <w:top w:val="none" w:sz="0" w:space="0" w:color="auto"/>
                    <w:left w:val="none" w:sz="0" w:space="0" w:color="auto"/>
                    <w:bottom w:val="none" w:sz="0" w:space="0" w:color="auto"/>
                    <w:right w:val="none" w:sz="0" w:space="0" w:color="auto"/>
                  </w:divBdr>
                </w:div>
                <w:div w:id="498086674">
                  <w:marLeft w:val="0"/>
                  <w:marRight w:val="0"/>
                  <w:marTop w:val="0"/>
                  <w:marBottom w:val="0"/>
                  <w:divBdr>
                    <w:top w:val="none" w:sz="0" w:space="0" w:color="auto"/>
                    <w:left w:val="none" w:sz="0" w:space="0" w:color="auto"/>
                    <w:bottom w:val="none" w:sz="0" w:space="0" w:color="auto"/>
                    <w:right w:val="none" w:sz="0" w:space="0" w:color="auto"/>
                  </w:divBdr>
                  <w:divsChild>
                    <w:div w:id="1102411086">
                      <w:marLeft w:val="0"/>
                      <w:marRight w:val="0"/>
                      <w:marTop w:val="0"/>
                      <w:marBottom w:val="0"/>
                      <w:divBdr>
                        <w:top w:val="none" w:sz="0" w:space="0" w:color="auto"/>
                        <w:left w:val="none" w:sz="0" w:space="0" w:color="auto"/>
                        <w:bottom w:val="none" w:sz="0" w:space="0" w:color="auto"/>
                        <w:right w:val="none" w:sz="0" w:space="0" w:color="auto"/>
                      </w:divBdr>
                    </w:div>
                  </w:divsChild>
                </w:div>
                <w:div w:id="498499426">
                  <w:marLeft w:val="0"/>
                  <w:marRight w:val="0"/>
                  <w:marTop w:val="0"/>
                  <w:marBottom w:val="0"/>
                  <w:divBdr>
                    <w:top w:val="none" w:sz="0" w:space="0" w:color="auto"/>
                    <w:left w:val="none" w:sz="0" w:space="0" w:color="auto"/>
                    <w:bottom w:val="none" w:sz="0" w:space="0" w:color="auto"/>
                    <w:right w:val="none" w:sz="0" w:space="0" w:color="auto"/>
                  </w:divBdr>
                </w:div>
                <w:div w:id="498620191">
                  <w:marLeft w:val="0"/>
                  <w:marRight w:val="0"/>
                  <w:marTop w:val="0"/>
                  <w:marBottom w:val="0"/>
                  <w:divBdr>
                    <w:top w:val="none" w:sz="0" w:space="0" w:color="auto"/>
                    <w:left w:val="none" w:sz="0" w:space="0" w:color="auto"/>
                    <w:bottom w:val="none" w:sz="0" w:space="0" w:color="auto"/>
                    <w:right w:val="none" w:sz="0" w:space="0" w:color="auto"/>
                  </w:divBdr>
                  <w:divsChild>
                    <w:div w:id="989747567">
                      <w:marLeft w:val="0"/>
                      <w:marRight w:val="0"/>
                      <w:marTop w:val="0"/>
                      <w:marBottom w:val="0"/>
                      <w:divBdr>
                        <w:top w:val="none" w:sz="0" w:space="0" w:color="auto"/>
                        <w:left w:val="none" w:sz="0" w:space="0" w:color="auto"/>
                        <w:bottom w:val="none" w:sz="0" w:space="0" w:color="auto"/>
                        <w:right w:val="none" w:sz="0" w:space="0" w:color="auto"/>
                      </w:divBdr>
                    </w:div>
                  </w:divsChild>
                </w:div>
                <w:div w:id="498664064">
                  <w:marLeft w:val="0"/>
                  <w:marRight w:val="0"/>
                  <w:marTop w:val="0"/>
                  <w:marBottom w:val="0"/>
                  <w:divBdr>
                    <w:top w:val="none" w:sz="0" w:space="0" w:color="auto"/>
                    <w:left w:val="none" w:sz="0" w:space="0" w:color="auto"/>
                    <w:bottom w:val="none" w:sz="0" w:space="0" w:color="auto"/>
                    <w:right w:val="none" w:sz="0" w:space="0" w:color="auto"/>
                  </w:divBdr>
                </w:div>
                <w:div w:id="498932823">
                  <w:marLeft w:val="0"/>
                  <w:marRight w:val="0"/>
                  <w:marTop w:val="0"/>
                  <w:marBottom w:val="0"/>
                  <w:divBdr>
                    <w:top w:val="none" w:sz="0" w:space="0" w:color="auto"/>
                    <w:left w:val="none" w:sz="0" w:space="0" w:color="auto"/>
                    <w:bottom w:val="none" w:sz="0" w:space="0" w:color="auto"/>
                    <w:right w:val="none" w:sz="0" w:space="0" w:color="auto"/>
                  </w:divBdr>
                  <w:divsChild>
                    <w:div w:id="89594736">
                      <w:marLeft w:val="0"/>
                      <w:marRight w:val="0"/>
                      <w:marTop w:val="0"/>
                      <w:marBottom w:val="0"/>
                      <w:divBdr>
                        <w:top w:val="none" w:sz="0" w:space="0" w:color="auto"/>
                        <w:left w:val="none" w:sz="0" w:space="0" w:color="auto"/>
                        <w:bottom w:val="none" w:sz="0" w:space="0" w:color="auto"/>
                        <w:right w:val="none" w:sz="0" w:space="0" w:color="auto"/>
                      </w:divBdr>
                    </w:div>
                  </w:divsChild>
                </w:div>
                <w:div w:id="499077291">
                  <w:marLeft w:val="0"/>
                  <w:marRight w:val="0"/>
                  <w:marTop w:val="0"/>
                  <w:marBottom w:val="0"/>
                  <w:divBdr>
                    <w:top w:val="none" w:sz="0" w:space="0" w:color="auto"/>
                    <w:left w:val="none" w:sz="0" w:space="0" w:color="auto"/>
                    <w:bottom w:val="none" w:sz="0" w:space="0" w:color="auto"/>
                    <w:right w:val="none" w:sz="0" w:space="0" w:color="auto"/>
                  </w:divBdr>
                  <w:divsChild>
                    <w:div w:id="185485266">
                      <w:marLeft w:val="0"/>
                      <w:marRight w:val="0"/>
                      <w:marTop w:val="0"/>
                      <w:marBottom w:val="0"/>
                      <w:divBdr>
                        <w:top w:val="none" w:sz="0" w:space="0" w:color="auto"/>
                        <w:left w:val="none" w:sz="0" w:space="0" w:color="auto"/>
                        <w:bottom w:val="dotted" w:sz="6" w:space="0" w:color="C5C3C3"/>
                        <w:right w:val="none" w:sz="0" w:space="0" w:color="auto"/>
                      </w:divBdr>
                      <w:divsChild>
                        <w:div w:id="498733654">
                          <w:marLeft w:val="0"/>
                          <w:marRight w:val="0"/>
                          <w:marTop w:val="0"/>
                          <w:marBottom w:val="0"/>
                          <w:divBdr>
                            <w:top w:val="none" w:sz="0" w:space="0" w:color="auto"/>
                            <w:left w:val="none" w:sz="0" w:space="0" w:color="auto"/>
                            <w:bottom w:val="none" w:sz="0" w:space="0" w:color="auto"/>
                            <w:right w:val="none" w:sz="0" w:space="0" w:color="auto"/>
                          </w:divBdr>
                        </w:div>
                      </w:divsChild>
                    </w:div>
                    <w:div w:id="339964393">
                      <w:marLeft w:val="0"/>
                      <w:marRight w:val="0"/>
                      <w:marTop w:val="0"/>
                      <w:marBottom w:val="120"/>
                      <w:divBdr>
                        <w:top w:val="none" w:sz="0" w:space="0" w:color="auto"/>
                        <w:left w:val="none" w:sz="0" w:space="0" w:color="auto"/>
                        <w:bottom w:val="none" w:sz="0" w:space="0" w:color="auto"/>
                        <w:right w:val="none" w:sz="0" w:space="0" w:color="auto"/>
                      </w:divBdr>
                    </w:div>
                  </w:divsChild>
                </w:div>
                <w:div w:id="499082169">
                  <w:marLeft w:val="0"/>
                  <w:marRight w:val="0"/>
                  <w:marTop w:val="0"/>
                  <w:marBottom w:val="0"/>
                  <w:divBdr>
                    <w:top w:val="none" w:sz="0" w:space="0" w:color="auto"/>
                    <w:left w:val="none" w:sz="0" w:space="0" w:color="auto"/>
                    <w:bottom w:val="none" w:sz="0" w:space="0" w:color="auto"/>
                    <w:right w:val="none" w:sz="0" w:space="0" w:color="auto"/>
                  </w:divBdr>
                </w:div>
                <w:div w:id="499197871">
                  <w:marLeft w:val="0"/>
                  <w:marRight w:val="0"/>
                  <w:marTop w:val="0"/>
                  <w:marBottom w:val="0"/>
                  <w:divBdr>
                    <w:top w:val="none" w:sz="0" w:space="0" w:color="auto"/>
                    <w:left w:val="none" w:sz="0" w:space="0" w:color="auto"/>
                    <w:bottom w:val="none" w:sz="0" w:space="0" w:color="auto"/>
                    <w:right w:val="none" w:sz="0" w:space="0" w:color="auto"/>
                  </w:divBdr>
                </w:div>
                <w:div w:id="499203852">
                  <w:marLeft w:val="0"/>
                  <w:marRight w:val="0"/>
                  <w:marTop w:val="0"/>
                  <w:marBottom w:val="0"/>
                  <w:divBdr>
                    <w:top w:val="none" w:sz="0" w:space="0" w:color="auto"/>
                    <w:left w:val="none" w:sz="0" w:space="0" w:color="auto"/>
                    <w:bottom w:val="none" w:sz="0" w:space="0" w:color="auto"/>
                    <w:right w:val="none" w:sz="0" w:space="0" w:color="auto"/>
                  </w:divBdr>
                </w:div>
                <w:div w:id="499656426">
                  <w:marLeft w:val="0"/>
                  <w:marRight w:val="0"/>
                  <w:marTop w:val="0"/>
                  <w:marBottom w:val="0"/>
                  <w:divBdr>
                    <w:top w:val="none" w:sz="0" w:space="0" w:color="auto"/>
                    <w:left w:val="none" w:sz="0" w:space="0" w:color="auto"/>
                    <w:bottom w:val="none" w:sz="0" w:space="0" w:color="auto"/>
                    <w:right w:val="none" w:sz="0" w:space="0" w:color="auto"/>
                  </w:divBdr>
                </w:div>
                <w:div w:id="499659642">
                  <w:marLeft w:val="0"/>
                  <w:marRight w:val="0"/>
                  <w:marTop w:val="0"/>
                  <w:marBottom w:val="0"/>
                  <w:divBdr>
                    <w:top w:val="none" w:sz="0" w:space="0" w:color="auto"/>
                    <w:left w:val="none" w:sz="0" w:space="0" w:color="auto"/>
                    <w:bottom w:val="none" w:sz="0" w:space="0" w:color="auto"/>
                    <w:right w:val="none" w:sz="0" w:space="0" w:color="auto"/>
                  </w:divBdr>
                </w:div>
                <w:div w:id="499665617">
                  <w:marLeft w:val="0"/>
                  <w:marRight w:val="0"/>
                  <w:marTop w:val="0"/>
                  <w:marBottom w:val="0"/>
                  <w:divBdr>
                    <w:top w:val="none" w:sz="0" w:space="0" w:color="auto"/>
                    <w:left w:val="none" w:sz="0" w:space="0" w:color="auto"/>
                    <w:bottom w:val="none" w:sz="0" w:space="0" w:color="auto"/>
                    <w:right w:val="none" w:sz="0" w:space="0" w:color="auto"/>
                  </w:divBdr>
                </w:div>
                <w:div w:id="499732154">
                  <w:marLeft w:val="0"/>
                  <w:marRight w:val="0"/>
                  <w:marTop w:val="0"/>
                  <w:marBottom w:val="0"/>
                  <w:divBdr>
                    <w:top w:val="none" w:sz="0" w:space="0" w:color="auto"/>
                    <w:left w:val="none" w:sz="0" w:space="0" w:color="auto"/>
                    <w:bottom w:val="none" w:sz="0" w:space="0" w:color="auto"/>
                    <w:right w:val="none" w:sz="0" w:space="0" w:color="auto"/>
                  </w:divBdr>
                </w:div>
                <w:div w:id="499737977">
                  <w:marLeft w:val="0"/>
                  <w:marRight w:val="0"/>
                  <w:marTop w:val="0"/>
                  <w:marBottom w:val="0"/>
                  <w:divBdr>
                    <w:top w:val="none" w:sz="0" w:space="0" w:color="auto"/>
                    <w:left w:val="none" w:sz="0" w:space="0" w:color="auto"/>
                    <w:bottom w:val="none" w:sz="0" w:space="0" w:color="auto"/>
                    <w:right w:val="none" w:sz="0" w:space="0" w:color="auto"/>
                  </w:divBdr>
                </w:div>
                <w:div w:id="499852586">
                  <w:marLeft w:val="0"/>
                  <w:marRight w:val="0"/>
                  <w:marTop w:val="0"/>
                  <w:marBottom w:val="0"/>
                  <w:divBdr>
                    <w:top w:val="none" w:sz="0" w:space="0" w:color="auto"/>
                    <w:left w:val="none" w:sz="0" w:space="0" w:color="auto"/>
                    <w:bottom w:val="none" w:sz="0" w:space="0" w:color="auto"/>
                    <w:right w:val="none" w:sz="0" w:space="0" w:color="auto"/>
                  </w:divBdr>
                  <w:divsChild>
                    <w:div w:id="1098330279">
                      <w:marLeft w:val="0"/>
                      <w:marRight w:val="0"/>
                      <w:marTop w:val="0"/>
                      <w:marBottom w:val="0"/>
                      <w:divBdr>
                        <w:top w:val="none" w:sz="0" w:space="0" w:color="auto"/>
                        <w:left w:val="none" w:sz="0" w:space="0" w:color="auto"/>
                        <w:bottom w:val="none" w:sz="0" w:space="0" w:color="auto"/>
                        <w:right w:val="none" w:sz="0" w:space="0" w:color="auto"/>
                      </w:divBdr>
                    </w:div>
                  </w:divsChild>
                </w:div>
                <w:div w:id="499932263">
                  <w:marLeft w:val="0"/>
                  <w:marRight w:val="0"/>
                  <w:marTop w:val="0"/>
                  <w:marBottom w:val="0"/>
                  <w:divBdr>
                    <w:top w:val="none" w:sz="0" w:space="0" w:color="auto"/>
                    <w:left w:val="none" w:sz="0" w:space="0" w:color="auto"/>
                    <w:bottom w:val="none" w:sz="0" w:space="0" w:color="auto"/>
                    <w:right w:val="none" w:sz="0" w:space="0" w:color="auto"/>
                  </w:divBdr>
                </w:div>
                <w:div w:id="499934195">
                  <w:marLeft w:val="0"/>
                  <w:marRight w:val="0"/>
                  <w:marTop w:val="0"/>
                  <w:marBottom w:val="0"/>
                  <w:divBdr>
                    <w:top w:val="none" w:sz="0" w:space="0" w:color="auto"/>
                    <w:left w:val="none" w:sz="0" w:space="0" w:color="auto"/>
                    <w:bottom w:val="none" w:sz="0" w:space="0" w:color="auto"/>
                    <w:right w:val="none" w:sz="0" w:space="0" w:color="auto"/>
                  </w:divBdr>
                </w:div>
                <w:div w:id="499974557">
                  <w:marLeft w:val="0"/>
                  <w:marRight w:val="0"/>
                  <w:marTop w:val="0"/>
                  <w:marBottom w:val="0"/>
                  <w:divBdr>
                    <w:top w:val="none" w:sz="0" w:space="0" w:color="auto"/>
                    <w:left w:val="none" w:sz="0" w:space="0" w:color="auto"/>
                    <w:bottom w:val="none" w:sz="0" w:space="0" w:color="auto"/>
                    <w:right w:val="none" w:sz="0" w:space="0" w:color="auto"/>
                  </w:divBdr>
                </w:div>
                <w:div w:id="500202414">
                  <w:marLeft w:val="0"/>
                  <w:marRight w:val="0"/>
                  <w:marTop w:val="0"/>
                  <w:marBottom w:val="0"/>
                  <w:divBdr>
                    <w:top w:val="none" w:sz="0" w:space="0" w:color="auto"/>
                    <w:left w:val="none" w:sz="0" w:space="0" w:color="auto"/>
                    <w:bottom w:val="none" w:sz="0" w:space="0" w:color="auto"/>
                    <w:right w:val="none" w:sz="0" w:space="0" w:color="auto"/>
                  </w:divBdr>
                </w:div>
                <w:div w:id="500238956">
                  <w:marLeft w:val="0"/>
                  <w:marRight w:val="0"/>
                  <w:marTop w:val="0"/>
                  <w:marBottom w:val="0"/>
                  <w:divBdr>
                    <w:top w:val="none" w:sz="0" w:space="0" w:color="auto"/>
                    <w:left w:val="none" w:sz="0" w:space="0" w:color="auto"/>
                    <w:bottom w:val="none" w:sz="0" w:space="0" w:color="auto"/>
                    <w:right w:val="none" w:sz="0" w:space="0" w:color="auto"/>
                  </w:divBdr>
                  <w:divsChild>
                    <w:div w:id="719091724">
                      <w:marLeft w:val="0"/>
                      <w:marRight w:val="0"/>
                      <w:marTop w:val="0"/>
                      <w:marBottom w:val="0"/>
                      <w:divBdr>
                        <w:top w:val="none" w:sz="0" w:space="0" w:color="auto"/>
                        <w:left w:val="none" w:sz="0" w:space="0" w:color="auto"/>
                        <w:bottom w:val="none" w:sz="0" w:space="0" w:color="auto"/>
                        <w:right w:val="none" w:sz="0" w:space="0" w:color="auto"/>
                      </w:divBdr>
                    </w:div>
                  </w:divsChild>
                </w:div>
                <w:div w:id="500513839">
                  <w:marLeft w:val="0"/>
                  <w:marRight w:val="0"/>
                  <w:marTop w:val="0"/>
                  <w:marBottom w:val="0"/>
                  <w:divBdr>
                    <w:top w:val="none" w:sz="0" w:space="0" w:color="auto"/>
                    <w:left w:val="none" w:sz="0" w:space="0" w:color="auto"/>
                    <w:bottom w:val="none" w:sz="0" w:space="0" w:color="auto"/>
                    <w:right w:val="none" w:sz="0" w:space="0" w:color="auto"/>
                  </w:divBdr>
                </w:div>
                <w:div w:id="500586001">
                  <w:marLeft w:val="0"/>
                  <w:marRight w:val="0"/>
                  <w:marTop w:val="0"/>
                  <w:marBottom w:val="0"/>
                  <w:divBdr>
                    <w:top w:val="none" w:sz="0" w:space="0" w:color="auto"/>
                    <w:left w:val="none" w:sz="0" w:space="0" w:color="auto"/>
                    <w:bottom w:val="none" w:sz="0" w:space="0" w:color="auto"/>
                    <w:right w:val="none" w:sz="0" w:space="0" w:color="auto"/>
                  </w:divBdr>
                </w:div>
                <w:div w:id="500629554">
                  <w:marLeft w:val="0"/>
                  <w:marRight w:val="0"/>
                  <w:marTop w:val="0"/>
                  <w:marBottom w:val="0"/>
                  <w:divBdr>
                    <w:top w:val="none" w:sz="0" w:space="0" w:color="auto"/>
                    <w:left w:val="none" w:sz="0" w:space="0" w:color="auto"/>
                    <w:bottom w:val="none" w:sz="0" w:space="0" w:color="auto"/>
                    <w:right w:val="none" w:sz="0" w:space="0" w:color="auto"/>
                  </w:divBdr>
                </w:div>
                <w:div w:id="500630071">
                  <w:marLeft w:val="0"/>
                  <w:marRight w:val="0"/>
                  <w:marTop w:val="0"/>
                  <w:marBottom w:val="0"/>
                  <w:divBdr>
                    <w:top w:val="none" w:sz="0" w:space="0" w:color="auto"/>
                    <w:left w:val="none" w:sz="0" w:space="0" w:color="auto"/>
                    <w:bottom w:val="none" w:sz="0" w:space="0" w:color="auto"/>
                    <w:right w:val="none" w:sz="0" w:space="0" w:color="auto"/>
                  </w:divBdr>
                  <w:divsChild>
                    <w:div w:id="449521117">
                      <w:marLeft w:val="0"/>
                      <w:marRight w:val="0"/>
                      <w:marTop w:val="0"/>
                      <w:marBottom w:val="0"/>
                      <w:divBdr>
                        <w:top w:val="none" w:sz="0" w:space="0" w:color="auto"/>
                        <w:left w:val="none" w:sz="0" w:space="0" w:color="auto"/>
                        <w:bottom w:val="none" w:sz="0" w:space="0" w:color="auto"/>
                        <w:right w:val="none" w:sz="0" w:space="0" w:color="auto"/>
                      </w:divBdr>
                    </w:div>
                  </w:divsChild>
                </w:div>
                <w:div w:id="500700167">
                  <w:marLeft w:val="0"/>
                  <w:marRight w:val="0"/>
                  <w:marTop w:val="0"/>
                  <w:marBottom w:val="0"/>
                  <w:divBdr>
                    <w:top w:val="none" w:sz="0" w:space="0" w:color="auto"/>
                    <w:left w:val="none" w:sz="0" w:space="0" w:color="auto"/>
                    <w:bottom w:val="none" w:sz="0" w:space="0" w:color="auto"/>
                    <w:right w:val="none" w:sz="0" w:space="0" w:color="auto"/>
                  </w:divBdr>
                </w:div>
                <w:div w:id="500849983">
                  <w:marLeft w:val="0"/>
                  <w:marRight w:val="0"/>
                  <w:marTop w:val="0"/>
                  <w:marBottom w:val="0"/>
                  <w:divBdr>
                    <w:top w:val="none" w:sz="0" w:space="0" w:color="auto"/>
                    <w:left w:val="none" w:sz="0" w:space="0" w:color="auto"/>
                    <w:bottom w:val="none" w:sz="0" w:space="0" w:color="auto"/>
                    <w:right w:val="none" w:sz="0" w:space="0" w:color="auto"/>
                  </w:divBdr>
                </w:div>
                <w:div w:id="500854709">
                  <w:marLeft w:val="0"/>
                  <w:marRight w:val="0"/>
                  <w:marTop w:val="0"/>
                  <w:marBottom w:val="0"/>
                  <w:divBdr>
                    <w:top w:val="none" w:sz="0" w:space="0" w:color="auto"/>
                    <w:left w:val="none" w:sz="0" w:space="0" w:color="auto"/>
                    <w:bottom w:val="none" w:sz="0" w:space="0" w:color="auto"/>
                    <w:right w:val="none" w:sz="0" w:space="0" w:color="auto"/>
                  </w:divBdr>
                  <w:divsChild>
                    <w:div w:id="377557871">
                      <w:marLeft w:val="0"/>
                      <w:marRight w:val="0"/>
                      <w:marTop w:val="0"/>
                      <w:marBottom w:val="0"/>
                      <w:divBdr>
                        <w:top w:val="none" w:sz="0" w:space="0" w:color="auto"/>
                        <w:left w:val="none" w:sz="0" w:space="0" w:color="auto"/>
                        <w:bottom w:val="none" w:sz="0" w:space="0" w:color="auto"/>
                        <w:right w:val="none" w:sz="0" w:space="0" w:color="auto"/>
                      </w:divBdr>
                    </w:div>
                  </w:divsChild>
                </w:div>
                <w:div w:id="500899795">
                  <w:marLeft w:val="0"/>
                  <w:marRight w:val="0"/>
                  <w:marTop w:val="0"/>
                  <w:marBottom w:val="0"/>
                  <w:divBdr>
                    <w:top w:val="none" w:sz="0" w:space="0" w:color="auto"/>
                    <w:left w:val="none" w:sz="0" w:space="0" w:color="auto"/>
                    <w:bottom w:val="none" w:sz="0" w:space="0" w:color="auto"/>
                    <w:right w:val="none" w:sz="0" w:space="0" w:color="auto"/>
                  </w:divBdr>
                </w:div>
                <w:div w:id="500971563">
                  <w:marLeft w:val="0"/>
                  <w:marRight w:val="0"/>
                  <w:marTop w:val="0"/>
                  <w:marBottom w:val="0"/>
                  <w:divBdr>
                    <w:top w:val="none" w:sz="0" w:space="0" w:color="auto"/>
                    <w:left w:val="none" w:sz="0" w:space="0" w:color="auto"/>
                    <w:bottom w:val="none" w:sz="0" w:space="0" w:color="auto"/>
                    <w:right w:val="none" w:sz="0" w:space="0" w:color="auto"/>
                  </w:divBdr>
                </w:div>
                <w:div w:id="501168106">
                  <w:marLeft w:val="0"/>
                  <w:marRight w:val="0"/>
                  <w:marTop w:val="0"/>
                  <w:marBottom w:val="180"/>
                  <w:divBdr>
                    <w:top w:val="none" w:sz="0" w:space="0" w:color="auto"/>
                    <w:left w:val="none" w:sz="0" w:space="0" w:color="auto"/>
                    <w:bottom w:val="none" w:sz="0" w:space="0" w:color="auto"/>
                    <w:right w:val="none" w:sz="0" w:space="0" w:color="auto"/>
                  </w:divBdr>
                </w:div>
                <w:div w:id="501236646">
                  <w:marLeft w:val="0"/>
                  <w:marRight w:val="0"/>
                  <w:marTop w:val="0"/>
                  <w:marBottom w:val="0"/>
                  <w:divBdr>
                    <w:top w:val="none" w:sz="0" w:space="0" w:color="auto"/>
                    <w:left w:val="none" w:sz="0" w:space="0" w:color="auto"/>
                    <w:bottom w:val="none" w:sz="0" w:space="0" w:color="auto"/>
                    <w:right w:val="none" w:sz="0" w:space="0" w:color="auto"/>
                  </w:divBdr>
                </w:div>
                <w:div w:id="501242863">
                  <w:marLeft w:val="0"/>
                  <w:marRight w:val="0"/>
                  <w:marTop w:val="0"/>
                  <w:marBottom w:val="0"/>
                  <w:divBdr>
                    <w:top w:val="none" w:sz="0" w:space="0" w:color="auto"/>
                    <w:left w:val="none" w:sz="0" w:space="0" w:color="auto"/>
                    <w:bottom w:val="none" w:sz="0" w:space="0" w:color="auto"/>
                    <w:right w:val="none" w:sz="0" w:space="0" w:color="auto"/>
                  </w:divBdr>
                </w:div>
                <w:div w:id="501311747">
                  <w:marLeft w:val="0"/>
                  <w:marRight w:val="0"/>
                  <w:marTop w:val="0"/>
                  <w:marBottom w:val="0"/>
                  <w:divBdr>
                    <w:top w:val="none" w:sz="0" w:space="0" w:color="auto"/>
                    <w:left w:val="none" w:sz="0" w:space="0" w:color="auto"/>
                    <w:bottom w:val="none" w:sz="0" w:space="0" w:color="auto"/>
                    <w:right w:val="none" w:sz="0" w:space="0" w:color="auto"/>
                  </w:divBdr>
                </w:div>
                <w:div w:id="501361753">
                  <w:marLeft w:val="0"/>
                  <w:marRight w:val="0"/>
                  <w:marTop w:val="0"/>
                  <w:marBottom w:val="0"/>
                  <w:divBdr>
                    <w:top w:val="none" w:sz="0" w:space="0" w:color="auto"/>
                    <w:left w:val="none" w:sz="0" w:space="0" w:color="auto"/>
                    <w:bottom w:val="none" w:sz="0" w:space="0" w:color="auto"/>
                    <w:right w:val="none" w:sz="0" w:space="0" w:color="auto"/>
                  </w:divBdr>
                </w:div>
                <w:div w:id="501547417">
                  <w:marLeft w:val="-30"/>
                  <w:marRight w:val="0"/>
                  <w:marTop w:val="0"/>
                  <w:marBottom w:val="0"/>
                  <w:divBdr>
                    <w:top w:val="none" w:sz="0" w:space="0" w:color="auto"/>
                    <w:left w:val="none" w:sz="0" w:space="0" w:color="auto"/>
                    <w:bottom w:val="none" w:sz="0" w:space="0" w:color="auto"/>
                    <w:right w:val="none" w:sz="0" w:space="0" w:color="auto"/>
                  </w:divBdr>
                </w:div>
                <w:div w:id="501548608">
                  <w:marLeft w:val="0"/>
                  <w:marRight w:val="0"/>
                  <w:marTop w:val="300"/>
                  <w:marBottom w:val="300"/>
                  <w:divBdr>
                    <w:top w:val="none" w:sz="0" w:space="0" w:color="auto"/>
                    <w:left w:val="none" w:sz="0" w:space="0" w:color="auto"/>
                    <w:bottom w:val="none" w:sz="0" w:space="0" w:color="auto"/>
                    <w:right w:val="none" w:sz="0" w:space="0" w:color="auto"/>
                  </w:divBdr>
                  <w:divsChild>
                    <w:div w:id="344334062">
                      <w:marLeft w:val="0"/>
                      <w:marRight w:val="0"/>
                      <w:marTop w:val="0"/>
                      <w:marBottom w:val="0"/>
                      <w:divBdr>
                        <w:top w:val="none" w:sz="0" w:space="0" w:color="auto"/>
                        <w:left w:val="none" w:sz="0" w:space="0" w:color="auto"/>
                        <w:bottom w:val="none" w:sz="0" w:space="0" w:color="auto"/>
                        <w:right w:val="none" w:sz="0" w:space="0" w:color="auto"/>
                      </w:divBdr>
                    </w:div>
                  </w:divsChild>
                </w:div>
                <w:div w:id="501551808">
                  <w:marLeft w:val="0"/>
                  <w:marRight w:val="0"/>
                  <w:marTop w:val="0"/>
                  <w:marBottom w:val="0"/>
                  <w:divBdr>
                    <w:top w:val="none" w:sz="0" w:space="0" w:color="auto"/>
                    <w:left w:val="none" w:sz="0" w:space="0" w:color="auto"/>
                    <w:bottom w:val="none" w:sz="0" w:space="0" w:color="auto"/>
                    <w:right w:val="none" w:sz="0" w:space="0" w:color="auto"/>
                  </w:divBdr>
                </w:div>
                <w:div w:id="501624665">
                  <w:marLeft w:val="0"/>
                  <w:marRight w:val="0"/>
                  <w:marTop w:val="0"/>
                  <w:marBottom w:val="0"/>
                  <w:divBdr>
                    <w:top w:val="none" w:sz="0" w:space="0" w:color="auto"/>
                    <w:left w:val="none" w:sz="0" w:space="0" w:color="auto"/>
                    <w:bottom w:val="none" w:sz="0" w:space="0" w:color="auto"/>
                    <w:right w:val="none" w:sz="0" w:space="0" w:color="auto"/>
                  </w:divBdr>
                </w:div>
                <w:div w:id="501702518">
                  <w:marLeft w:val="0"/>
                  <w:marRight w:val="0"/>
                  <w:marTop w:val="0"/>
                  <w:marBottom w:val="0"/>
                  <w:divBdr>
                    <w:top w:val="none" w:sz="0" w:space="0" w:color="auto"/>
                    <w:left w:val="none" w:sz="0" w:space="0" w:color="auto"/>
                    <w:bottom w:val="none" w:sz="0" w:space="0" w:color="auto"/>
                    <w:right w:val="none" w:sz="0" w:space="0" w:color="auto"/>
                  </w:divBdr>
                  <w:divsChild>
                    <w:div w:id="639119868">
                      <w:marLeft w:val="0"/>
                      <w:marRight w:val="0"/>
                      <w:marTop w:val="0"/>
                      <w:marBottom w:val="0"/>
                      <w:divBdr>
                        <w:top w:val="none" w:sz="0" w:space="0" w:color="auto"/>
                        <w:left w:val="none" w:sz="0" w:space="0" w:color="auto"/>
                        <w:bottom w:val="none" w:sz="0" w:space="0" w:color="auto"/>
                        <w:right w:val="none" w:sz="0" w:space="0" w:color="auto"/>
                      </w:divBdr>
                    </w:div>
                  </w:divsChild>
                </w:div>
                <w:div w:id="501745510">
                  <w:marLeft w:val="0"/>
                  <w:marRight w:val="0"/>
                  <w:marTop w:val="0"/>
                  <w:marBottom w:val="0"/>
                  <w:divBdr>
                    <w:top w:val="none" w:sz="0" w:space="0" w:color="auto"/>
                    <w:left w:val="none" w:sz="0" w:space="0" w:color="auto"/>
                    <w:bottom w:val="none" w:sz="0" w:space="0" w:color="auto"/>
                    <w:right w:val="none" w:sz="0" w:space="0" w:color="auto"/>
                  </w:divBdr>
                </w:div>
                <w:div w:id="501819087">
                  <w:marLeft w:val="0"/>
                  <w:marRight w:val="0"/>
                  <w:marTop w:val="0"/>
                  <w:marBottom w:val="0"/>
                  <w:divBdr>
                    <w:top w:val="none" w:sz="0" w:space="0" w:color="auto"/>
                    <w:left w:val="none" w:sz="0" w:space="0" w:color="auto"/>
                    <w:bottom w:val="none" w:sz="0" w:space="0" w:color="auto"/>
                    <w:right w:val="none" w:sz="0" w:space="0" w:color="auto"/>
                  </w:divBdr>
                  <w:divsChild>
                    <w:div w:id="431171296">
                      <w:marLeft w:val="0"/>
                      <w:marRight w:val="0"/>
                      <w:marTop w:val="0"/>
                      <w:marBottom w:val="0"/>
                      <w:divBdr>
                        <w:top w:val="none" w:sz="0" w:space="0" w:color="auto"/>
                        <w:left w:val="none" w:sz="0" w:space="0" w:color="auto"/>
                        <w:bottom w:val="none" w:sz="0" w:space="0" w:color="auto"/>
                        <w:right w:val="none" w:sz="0" w:space="0" w:color="auto"/>
                      </w:divBdr>
                    </w:div>
                  </w:divsChild>
                </w:div>
                <w:div w:id="501819679">
                  <w:marLeft w:val="0"/>
                  <w:marRight w:val="0"/>
                  <w:marTop w:val="0"/>
                  <w:marBottom w:val="0"/>
                  <w:divBdr>
                    <w:top w:val="none" w:sz="0" w:space="0" w:color="auto"/>
                    <w:left w:val="none" w:sz="0" w:space="0" w:color="auto"/>
                    <w:bottom w:val="none" w:sz="0" w:space="0" w:color="auto"/>
                    <w:right w:val="none" w:sz="0" w:space="0" w:color="auto"/>
                  </w:divBdr>
                </w:div>
                <w:div w:id="501890636">
                  <w:marLeft w:val="0"/>
                  <w:marRight w:val="0"/>
                  <w:marTop w:val="150"/>
                  <w:marBottom w:val="0"/>
                  <w:divBdr>
                    <w:top w:val="none" w:sz="0" w:space="0" w:color="auto"/>
                    <w:left w:val="none" w:sz="0" w:space="0" w:color="auto"/>
                    <w:bottom w:val="none" w:sz="0" w:space="0" w:color="auto"/>
                    <w:right w:val="none" w:sz="0" w:space="0" w:color="auto"/>
                  </w:divBdr>
                </w:div>
                <w:div w:id="501895990">
                  <w:marLeft w:val="0"/>
                  <w:marRight w:val="0"/>
                  <w:marTop w:val="150"/>
                  <w:marBottom w:val="150"/>
                  <w:divBdr>
                    <w:top w:val="single" w:sz="6" w:space="4" w:color="D7D7D7"/>
                    <w:left w:val="none" w:sz="0" w:space="0" w:color="auto"/>
                    <w:bottom w:val="single" w:sz="6" w:space="4" w:color="D7D7D7"/>
                    <w:right w:val="none" w:sz="0" w:space="0" w:color="auto"/>
                  </w:divBdr>
                </w:div>
                <w:div w:id="501897975">
                  <w:marLeft w:val="0"/>
                  <w:marRight w:val="0"/>
                  <w:marTop w:val="0"/>
                  <w:marBottom w:val="0"/>
                  <w:divBdr>
                    <w:top w:val="none" w:sz="0" w:space="0" w:color="auto"/>
                    <w:left w:val="none" w:sz="0" w:space="0" w:color="auto"/>
                    <w:bottom w:val="none" w:sz="0" w:space="0" w:color="auto"/>
                    <w:right w:val="none" w:sz="0" w:space="0" w:color="auto"/>
                  </w:divBdr>
                </w:div>
                <w:div w:id="501969172">
                  <w:marLeft w:val="0"/>
                  <w:marRight w:val="0"/>
                  <w:marTop w:val="0"/>
                  <w:marBottom w:val="0"/>
                  <w:divBdr>
                    <w:top w:val="none" w:sz="0" w:space="0" w:color="auto"/>
                    <w:left w:val="none" w:sz="0" w:space="0" w:color="auto"/>
                    <w:bottom w:val="none" w:sz="0" w:space="0" w:color="auto"/>
                    <w:right w:val="none" w:sz="0" w:space="0" w:color="auto"/>
                  </w:divBdr>
                  <w:divsChild>
                    <w:div w:id="1102992611">
                      <w:marLeft w:val="0"/>
                      <w:marRight w:val="0"/>
                      <w:marTop w:val="0"/>
                      <w:marBottom w:val="0"/>
                      <w:divBdr>
                        <w:top w:val="none" w:sz="0" w:space="0" w:color="auto"/>
                        <w:left w:val="none" w:sz="0" w:space="0" w:color="auto"/>
                        <w:bottom w:val="none" w:sz="0" w:space="0" w:color="auto"/>
                        <w:right w:val="none" w:sz="0" w:space="0" w:color="auto"/>
                      </w:divBdr>
                    </w:div>
                  </w:divsChild>
                </w:div>
                <w:div w:id="502015012">
                  <w:marLeft w:val="0"/>
                  <w:marRight w:val="0"/>
                  <w:marTop w:val="0"/>
                  <w:marBottom w:val="0"/>
                  <w:divBdr>
                    <w:top w:val="none" w:sz="0" w:space="0" w:color="auto"/>
                    <w:left w:val="none" w:sz="0" w:space="0" w:color="auto"/>
                    <w:bottom w:val="none" w:sz="0" w:space="0" w:color="auto"/>
                    <w:right w:val="none" w:sz="0" w:space="0" w:color="auto"/>
                  </w:divBdr>
                </w:div>
                <w:div w:id="502090582">
                  <w:marLeft w:val="0"/>
                  <w:marRight w:val="0"/>
                  <w:marTop w:val="0"/>
                  <w:marBottom w:val="0"/>
                  <w:divBdr>
                    <w:top w:val="none" w:sz="0" w:space="0" w:color="auto"/>
                    <w:left w:val="none" w:sz="0" w:space="0" w:color="auto"/>
                    <w:bottom w:val="none" w:sz="0" w:space="0" w:color="auto"/>
                    <w:right w:val="none" w:sz="0" w:space="0" w:color="auto"/>
                  </w:divBdr>
                </w:div>
                <w:div w:id="502164049">
                  <w:marLeft w:val="0"/>
                  <w:marRight w:val="0"/>
                  <w:marTop w:val="0"/>
                  <w:marBottom w:val="0"/>
                  <w:divBdr>
                    <w:top w:val="none" w:sz="0" w:space="0" w:color="auto"/>
                    <w:left w:val="none" w:sz="0" w:space="0" w:color="auto"/>
                    <w:bottom w:val="none" w:sz="0" w:space="0" w:color="auto"/>
                    <w:right w:val="none" w:sz="0" w:space="0" w:color="auto"/>
                  </w:divBdr>
                </w:div>
                <w:div w:id="502280399">
                  <w:marLeft w:val="0"/>
                  <w:marRight w:val="0"/>
                  <w:marTop w:val="0"/>
                  <w:marBottom w:val="0"/>
                  <w:divBdr>
                    <w:top w:val="none" w:sz="0" w:space="0" w:color="auto"/>
                    <w:left w:val="none" w:sz="0" w:space="0" w:color="auto"/>
                    <w:bottom w:val="none" w:sz="0" w:space="0" w:color="auto"/>
                    <w:right w:val="none" w:sz="0" w:space="0" w:color="auto"/>
                  </w:divBdr>
                </w:div>
                <w:div w:id="502285155">
                  <w:marLeft w:val="0"/>
                  <w:marRight w:val="0"/>
                  <w:marTop w:val="0"/>
                  <w:marBottom w:val="0"/>
                  <w:divBdr>
                    <w:top w:val="none" w:sz="0" w:space="0" w:color="auto"/>
                    <w:left w:val="none" w:sz="0" w:space="0" w:color="auto"/>
                    <w:bottom w:val="none" w:sz="0" w:space="0" w:color="auto"/>
                    <w:right w:val="none" w:sz="0" w:space="0" w:color="auto"/>
                  </w:divBdr>
                </w:div>
                <w:div w:id="502399782">
                  <w:marLeft w:val="0"/>
                  <w:marRight w:val="0"/>
                  <w:marTop w:val="0"/>
                  <w:marBottom w:val="0"/>
                  <w:divBdr>
                    <w:top w:val="none" w:sz="0" w:space="0" w:color="auto"/>
                    <w:left w:val="none" w:sz="0" w:space="0" w:color="auto"/>
                    <w:bottom w:val="none" w:sz="0" w:space="0" w:color="auto"/>
                    <w:right w:val="none" w:sz="0" w:space="0" w:color="auto"/>
                  </w:divBdr>
                </w:div>
                <w:div w:id="502403856">
                  <w:marLeft w:val="0"/>
                  <w:marRight w:val="0"/>
                  <w:marTop w:val="0"/>
                  <w:marBottom w:val="0"/>
                  <w:divBdr>
                    <w:top w:val="none" w:sz="0" w:space="0" w:color="auto"/>
                    <w:left w:val="none" w:sz="0" w:space="0" w:color="auto"/>
                    <w:bottom w:val="none" w:sz="0" w:space="0" w:color="auto"/>
                    <w:right w:val="none" w:sz="0" w:space="0" w:color="auto"/>
                  </w:divBdr>
                </w:div>
                <w:div w:id="502479955">
                  <w:marLeft w:val="0"/>
                  <w:marRight w:val="0"/>
                  <w:marTop w:val="0"/>
                  <w:marBottom w:val="0"/>
                  <w:divBdr>
                    <w:top w:val="none" w:sz="0" w:space="0" w:color="auto"/>
                    <w:left w:val="none" w:sz="0" w:space="0" w:color="auto"/>
                    <w:bottom w:val="none" w:sz="0" w:space="0" w:color="auto"/>
                    <w:right w:val="none" w:sz="0" w:space="0" w:color="auto"/>
                  </w:divBdr>
                </w:div>
                <w:div w:id="502622228">
                  <w:marLeft w:val="-30"/>
                  <w:marRight w:val="0"/>
                  <w:marTop w:val="0"/>
                  <w:marBottom w:val="0"/>
                  <w:divBdr>
                    <w:top w:val="none" w:sz="0" w:space="0" w:color="auto"/>
                    <w:left w:val="none" w:sz="0" w:space="0" w:color="auto"/>
                    <w:bottom w:val="none" w:sz="0" w:space="0" w:color="auto"/>
                    <w:right w:val="none" w:sz="0" w:space="0" w:color="auto"/>
                  </w:divBdr>
                </w:div>
                <w:div w:id="502667715">
                  <w:marLeft w:val="0"/>
                  <w:marRight w:val="0"/>
                  <w:marTop w:val="0"/>
                  <w:marBottom w:val="0"/>
                  <w:divBdr>
                    <w:top w:val="none" w:sz="0" w:space="0" w:color="auto"/>
                    <w:left w:val="none" w:sz="0" w:space="0" w:color="auto"/>
                    <w:bottom w:val="none" w:sz="0" w:space="0" w:color="auto"/>
                    <w:right w:val="none" w:sz="0" w:space="0" w:color="auto"/>
                  </w:divBdr>
                  <w:divsChild>
                    <w:div w:id="1035622680">
                      <w:marLeft w:val="0"/>
                      <w:marRight w:val="0"/>
                      <w:marTop w:val="0"/>
                      <w:marBottom w:val="0"/>
                      <w:divBdr>
                        <w:top w:val="none" w:sz="0" w:space="0" w:color="auto"/>
                        <w:left w:val="none" w:sz="0" w:space="0" w:color="auto"/>
                        <w:bottom w:val="none" w:sz="0" w:space="0" w:color="auto"/>
                        <w:right w:val="none" w:sz="0" w:space="0" w:color="auto"/>
                      </w:divBdr>
                    </w:div>
                  </w:divsChild>
                </w:div>
                <w:div w:id="502741171">
                  <w:marLeft w:val="0"/>
                  <w:marRight w:val="0"/>
                  <w:marTop w:val="0"/>
                  <w:marBottom w:val="0"/>
                  <w:divBdr>
                    <w:top w:val="none" w:sz="0" w:space="0" w:color="auto"/>
                    <w:left w:val="none" w:sz="0" w:space="0" w:color="auto"/>
                    <w:bottom w:val="none" w:sz="0" w:space="0" w:color="auto"/>
                    <w:right w:val="none" w:sz="0" w:space="0" w:color="auto"/>
                  </w:divBdr>
                  <w:divsChild>
                    <w:div w:id="402141794">
                      <w:marLeft w:val="0"/>
                      <w:marRight w:val="0"/>
                      <w:marTop w:val="0"/>
                      <w:marBottom w:val="0"/>
                      <w:divBdr>
                        <w:top w:val="none" w:sz="0" w:space="0" w:color="auto"/>
                        <w:left w:val="none" w:sz="0" w:space="0" w:color="auto"/>
                        <w:bottom w:val="none" w:sz="0" w:space="0" w:color="auto"/>
                        <w:right w:val="none" w:sz="0" w:space="0" w:color="auto"/>
                      </w:divBdr>
                    </w:div>
                    <w:div w:id="789472840">
                      <w:marLeft w:val="0"/>
                      <w:marRight w:val="0"/>
                      <w:marTop w:val="0"/>
                      <w:marBottom w:val="0"/>
                      <w:divBdr>
                        <w:top w:val="none" w:sz="0" w:space="0" w:color="auto"/>
                        <w:left w:val="none" w:sz="0" w:space="0" w:color="auto"/>
                        <w:bottom w:val="none" w:sz="0" w:space="0" w:color="auto"/>
                        <w:right w:val="none" w:sz="0" w:space="0" w:color="auto"/>
                      </w:divBdr>
                    </w:div>
                    <w:div w:id="883910714">
                      <w:marLeft w:val="0"/>
                      <w:marRight w:val="0"/>
                      <w:marTop w:val="0"/>
                      <w:marBottom w:val="0"/>
                      <w:divBdr>
                        <w:top w:val="none" w:sz="0" w:space="0" w:color="auto"/>
                        <w:left w:val="none" w:sz="0" w:space="0" w:color="auto"/>
                        <w:bottom w:val="none" w:sz="0" w:space="0" w:color="auto"/>
                        <w:right w:val="none" w:sz="0" w:space="0" w:color="auto"/>
                      </w:divBdr>
                      <w:divsChild>
                        <w:div w:id="972176917">
                          <w:marLeft w:val="0"/>
                          <w:marRight w:val="0"/>
                          <w:marTop w:val="0"/>
                          <w:marBottom w:val="0"/>
                          <w:divBdr>
                            <w:top w:val="none" w:sz="0" w:space="0" w:color="auto"/>
                            <w:left w:val="none" w:sz="0" w:space="0" w:color="auto"/>
                            <w:bottom w:val="none" w:sz="0" w:space="0" w:color="auto"/>
                            <w:right w:val="none" w:sz="0" w:space="0" w:color="auto"/>
                          </w:divBdr>
                          <w:divsChild>
                            <w:div w:id="107550796">
                              <w:marLeft w:val="0"/>
                              <w:marRight w:val="0"/>
                              <w:marTop w:val="0"/>
                              <w:marBottom w:val="0"/>
                              <w:divBdr>
                                <w:top w:val="none" w:sz="0" w:space="0" w:color="auto"/>
                                <w:left w:val="none" w:sz="0" w:space="0" w:color="auto"/>
                                <w:bottom w:val="none" w:sz="0" w:space="0" w:color="auto"/>
                                <w:right w:val="none" w:sz="0" w:space="0" w:color="auto"/>
                              </w:divBdr>
                              <w:divsChild>
                                <w:div w:id="952135627">
                                  <w:marLeft w:val="0"/>
                                  <w:marRight w:val="0"/>
                                  <w:marTop w:val="0"/>
                                  <w:marBottom w:val="0"/>
                                  <w:divBdr>
                                    <w:top w:val="none" w:sz="0" w:space="0" w:color="auto"/>
                                    <w:left w:val="none" w:sz="0" w:space="0" w:color="auto"/>
                                    <w:bottom w:val="none" w:sz="0" w:space="0" w:color="auto"/>
                                    <w:right w:val="none" w:sz="0" w:space="0" w:color="auto"/>
                                  </w:divBdr>
                                </w:div>
                              </w:divsChild>
                            </w:div>
                            <w:div w:id="668992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2821281">
                  <w:marLeft w:val="0"/>
                  <w:marRight w:val="0"/>
                  <w:marTop w:val="0"/>
                  <w:marBottom w:val="0"/>
                  <w:divBdr>
                    <w:top w:val="none" w:sz="0" w:space="0" w:color="auto"/>
                    <w:left w:val="none" w:sz="0" w:space="0" w:color="auto"/>
                    <w:bottom w:val="none" w:sz="0" w:space="0" w:color="auto"/>
                    <w:right w:val="none" w:sz="0" w:space="0" w:color="auto"/>
                  </w:divBdr>
                </w:div>
                <w:div w:id="502861224">
                  <w:marLeft w:val="0"/>
                  <w:marRight w:val="0"/>
                  <w:marTop w:val="0"/>
                  <w:marBottom w:val="0"/>
                  <w:divBdr>
                    <w:top w:val="none" w:sz="0" w:space="0" w:color="auto"/>
                    <w:left w:val="none" w:sz="0" w:space="0" w:color="auto"/>
                    <w:bottom w:val="none" w:sz="0" w:space="0" w:color="auto"/>
                    <w:right w:val="none" w:sz="0" w:space="0" w:color="auto"/>
                  </w:divBdr>
                </w:div>
                <w:div w:id="503057645">
                  <w:marLeft w:val="0"/>
                  <w:marRight w:val="0"/>
                  <w:marTop w:val="0"/>
                  <w:marBottom w:val="0"/>
                  <w:divBdr>
                    <w:top w:val="none" w:sz="0" w:space="0" w:color="auto"/>
                    <w:left w:val="none" w:sz="0" w:space="0" w:color="auto"/>
                    <w:bottom w:val="none" w:sz="0" w:space="0" w:color="auto"/>
                    <w:right w:val="none" w:sz="0" w:space="0" w:color="auto"/>
                  </w:divBdr>
                  <w:divsChild>
                    <w:div w:id="61493628">
                      <w:marLeft w:val="0"/>
                      <w:marRight w:val="0"/>
                      <w:marTop w:val="0"/>
                      <w:marBottom w:val="0"/>
                      <w:divBdr>
                        <w:top w:val="none" w:sz="0" w:space="0" w:color="auto"/>
                        <w:left w:val="none" w:sz="0" w:space="0" w:color="auto"/>
                        <w:bottom w:val="none" w:sz="0" w:space="0" w:color="auto"/>
                        <w:right w:val="none" w:sz="0" w:space="0" w:color="auto"/>
                      </w:divBdr>
                    </w:div>
                  </w:divsChild>
                </w:div>
                <w:div w:id="503085159">
                  <w:marLeft w:val="0"/>
                  <w:marRight w:val="0"/>
                  <w:marTop w:val="0"/>
                  <w:marBottom w:val="0"/>
                  <w:divBdr>
                    <w:top w:val="none" w:sz="0" w:space="0" w:color="auto"/>
                    <w:left w:val="none" w:sz="0" w:space="0" w:color="auto"/>
                    <w:bottom w:val="none" w:sz="0" w:space="0" w:color="auto"/>
                    <w:right w:val="none" w:sz="0" w:space="0" w:color="auto"/>
                  </w:divBdr>
                </w:div>
                <w:div w:id="503129411">
                  <w:marLeft w:val="0"/>
                  <w:marRight w:val="0"/>
                  <w:marTop w:val="0"/>
                  <w:marBottom w:val="0"/>
                  <w:divBdr>
                    <w:top w:val="none" w:sz="0" w:space="0" w:color="auto"/>
                    <w:left w:val="none" w:sz="0" w:space="0" w:color="auto"/>
                    <w:bottom w:val="none" w:sz="0" w:space="0" w:color="auto"/>
                    <w:right w:val="none" w:sz="0" w:space="0" w:color="auto"/>
                  </w:divBdr>
                </w:div>
                <w:div w:id="503133302">
                  <w:marLeft w:val="0"/>
                  <w:marRight w:val="0"/>
                  <w:marTop w:val="0"/>
                  <w:marBottom w:val="0"/>
                  <w:divBdr>
                    <w:top w:val="none" w:sz="0" w:space="0" w:color="auto"/>
                    <w:left w:val="none" w:sz="0" w:space="0" w:color="auto"/>
                    <w:bottom w:val="none" w:sz="0" w:space="0" w:color="auto"/>
                    <w:right w:val="none" w:sz="0" w:space="0" w:color="auto"/>
                  </w:divBdr>
                </w:div>
                <w:div w:id="503204028">
                  <w:marLeft w:val="0"/>
                  <w:marRight w:val="0"/>
                  <w:marTop w:val="0"/>
                  <w:marBottom w:val="0"/>
                  <w:divBdr>
                    <w:top w:val="none" w:sz="0" w:space="0" w:color="auto"/>
                    <w:left w:val="none" w:sz="0" w:space="0" w:color="auto"/>
                    <w:bottom w:val="none" w:sz="0" w:space="0" w:color="auto"/>
                    <w:right w:val="none" w:sz="0" w:space="0" w:color="auto"/>
                  </w:divBdr>
                </w:div>
                <w:div w:id="503205061">
                  <w:marLeft w:val="0"/>
                  <w:marRight w:val="0"/>
                  <w:marTop w:val="0"/>
                  <w:marBottom w:val="0"/>
                  <w:divBdr>
                    <w:top w:val="none" w:sz="0" w:space="0" w:color="auto"/>
                    <w:left w:val="none" w:sz="0" w:space="0" w:color="auto"/>
                    <w:bottom w:val="none" w:sz="0" w:space="0" w:color="auto"/>
                    <w:right w:val="none" w:sz="0" w:space="0" w:color="auto"/>
                  </w:divBdr>
                  <w:divsChild>
                    <w:div w:id="836841990">
                      <w:marLeft w:val="0"/>
                      <w:marRight w:val="0"/>
                      <w:marTop w:val="0"/>
                      <w:marBottom w:val="0"/>
                      <w:divBdr>
                        <w:top w:val="none" w:sz="0" w:space="0" w:color="auto"/>
                        <w:left w:val="none" w:sz="0" w:space="0" w:color="auto"/>
                        <w:bottom w:val="none" w:sz="0" w:space="0" w:color="auto"/>
                        <w:right w:val="none" w:sz="0" w:space="0" w:color="auto"/>
                      </w:divBdr>
                    </w:div>
                  </w:divsChild>
                </w:div>
                <w:div w:id="503282670">
                  <w:marLeft w:val="0"/>
                  <w:marRight w:val="0"/>
                  <w:marTop w:val="0"/>
                  <w:marBottom w:val="0"/>
                  <w:divBdr>
                    <w:top w:val="none" w:sz="0" w:space="0" w:color="auto"/>
                    <w:left w:val="none" w:sz="0" w:space="0" w:color="auto"/>
                    <w:bottom w:val="none" w:sz="0" w:space="0" w:color="auto"/>
                    <w:right w:val="none" w:sz="0" w:space="0" w:color="auto"/>
                  </w:divBdr>
                </w:div>
                <w:div w:id="503283409">
                  <w:marLeft w:val="0"/>
                  <w:marRight w:val="0"/>
                  <w:marTop w:val="15"/>
                  <w:marBottom w:val="0"/>
                  <w:divBdr>
                    <w:top w:val="none" w:sz="0" w:space="0" w:color="auto"/>
                    <w:left w:val="none" w:sz="0" w:space="0" w:color="auto"/>
                    <w:bottom w:val="none" w:sz="0" w:space="0" w:color="auto"/>
                    <w:right w:val="none" w:sz="0" w:space="0" w:color="auto"/>
                  </w:divBdr>
                </w:div>
                <w:div w:id="503326130">
                  <w:marLeft w:val="0"/>
                  <w:marRight w:val="0"/>
                  <w:marTop w:val="150"/>
                  <w:marBottom w:val="150"/>
                  <w:divBdr>
                    <w:top w:val="single" w:sz="6" w:space="4" w:color="D7D7D7"/>
                    <w:left w:val="none" w:sz="0" w:space="0" w:color="auto"/>
                    <w:bottom w:val="single" w:sz="6" w:space="4" w:color="D7D7D7"/>
                    <w:right w:val="none" w:sz="0" w:space="0" w:color="auto"/>
                  </w:divBdr>
                </w:div>
                <w:div w:id="503327051">
                  <w:marLeft w:val="0"/>
                  <w:marRight w:val="0"/>
                  <w:marTop w:val="0"/>
                  <w:marBottom w:val="0"/>
                  <w:divBdr>
                    <w:top w:val="none" w:sz="0" w:space="0" w:color="auto"/>
                    <w:left w:val="none" w:sz="0" w:space="0" w:color="auto"/>
                    <w:bottom w:val="none" w:sz="0" w:space="0" w:color="auto"/>
                    <w:right w:val="none" w:sz="0" w:space="0" w:color="auto"/>
                  </w:divBdr>
                </w:div>
                <w:div w:id="503472388">
                  <w:marLeft w:val="0"/>
                  <w:marRight w:val="0"/>
                  <w:marTop w:val="0"/>
                  <w:marBottom w:val="225"/>
                  <w:divBdr>
                    <w:top w:val="single" w:sz="6" w:space="11" w:color="DDDDDD"/>
                    <w:left w:val="none" w:sz="0" w:space="0" w:color="auto"/>
                    <w:bottom w:val="none" w:sz="0" w:space="0" w:color="auto"/>
                    <w:right w:val="none" w:sz="0" w:space="0" w:color="auto"/>
                  </w:divBdr>
                  <w:divsChild>
                    <w:div w:id="170606899">
                      <w:marLeft w:val="0"/>
                      <w:marRight w:val="150"/>
                      <w:marTop w:val="45"/>
                      <w:marBottom w:val="75"/>
                      <w:divBdr>
                        <w:top w:val="none" w:sz="0" w:space="0" w:color="auto"/>
                        <w:left w:val="none" w:sz="0" w:space="0" w:color="auto"/>
                        <w:bottom w:val="none" w:sz="0" w:space="0" w:color="auto"/>
                        <w:right w:val="none" w:sz="0" w:space="0" w:color="auto"/>
                      </w:divBdr>
                      <w:divsChild>
                        <w:div w:id="26219708">
                          <w:marLeft w:val="0"/>
                          <w:marRight w:val="0"/>
                          <w:marTop w:val="0"/>
                          <w:marBottom w:val="0"/>
                          <w:divBdr>
                            <w:top w:val="none" w:sz="0" w:space="0" w:color="auto"/>
                            <w:left w:val="none" w:sz="0" w:space="0" w:color="auto"/>
                            <w:bottom w:val="none" w:sz="0" w:space="0" w:color="auto"/>
                            <w:right w:val="none" w:sz="0" w:space="0" w:color="auto"/>
                          </w:divBdr>
                        </w:div>
                      </w:divsChild>
                    </w:div>
                    <w:div w:id="225841754">
                      <w:marLeft w:val="0"/>
                      <w:marRight w:val="0"/>
                      <w:marTop w:val="0"/>
                      <w:marBottom w:val="0"/>
                      <w:divBdr>
                        <w:top w:val="none" w:sz="0" w:space="0" w:color="auto"/>
                        <w:left w:val="none" w:sz="0" w:space="0" w:color="auto"/>
                        <w:bottom w:val="none" w:sz="0" w:space="0" w:color="auto"/>
                        <w:right w:val="none" w:sz="0" w:space="0" w:color="auto"/>
                      </w:divBdr>
                    </w:div>
                    <w:div w:id="581836379">
                      <w:marLeft w:val="0"/>
                      <w:marRight w:val="0"/>
                      <w:marTop w:val="0"/>
                      <w:marBottom w:val="0"/>
                      <w:divBdr>
                        <w:top w:val="none" w:sz="0" w:space="0" w:color="auto"/>
                        <w:left w:val="none" w:sz="0" w:space="0" w:color="auto"/>
                        <w:bottom w:val="none" w:sz="0" w:space="0" w:color="auto"/>
                        <w:right w:val="none" w:sz="0" w:space="0" w:color="auto"/>
                      </w:divBdr>
                    </w:div>
                    <w:div w:id="989090766">
                      <w:marLeft w:val="0"/>
                      <w:marRight w:val="0"/>
                      <w:marTop w:val="75"/>
                      <w:marBottom w:val="75"/>
                      <w:divBdr>
                        <w:top w:val="none" w:sz="0" w:space="0" w:color="auto"/>
                        <w:left w:val="none" w:sz="0" w:space="0" w:color="auto"/>
                        <w:bottom w:val="none" w:sz="0" w:space="0" w:color="auto"/>
                        <w:right w:val="none" w:sz="0" w:space="0" w:color="auto"/>
                      </w:divBdr>
                      <w:divsChild>
                        <w:div w:id="478814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3670040">
                  <w:marLeft w:val="0"/>
                  <w:marRight w:val="0"/>
                  <w:marTop w:val="0"/>
                  <w:marBottom w:val="0"/>
                  <w:divBdr>
                    <w:top w:val="none" w:sz="0" w:space="0" w:color="auto"/>
                    <w:left w:val="none" w:sz="0" w:space="0" w:color="auto"/>
                    <w:bottom w:val="none" w:sz="0" w:space="0" w:color="auto"/>
                    <w:right w:val="none" w:sz="0" w:space="0" w:color="auto"/>
                  </w:divBdr>
                </w:div>
                <w:div w:id="503714632">
                  <w:marLeft w:val="0"/>
                  <w:marRight w:val="0"/>
                  <w:marTop w:val="0"/>
                  <w:marBottom w:val="0"/>
                  <w:divBdr>
                    <w:top w:val="none" w:sz="0" w:space="0" w:color="auto"/>
                    <w:left w:val="none" w:sz="0" w:space="0" w:color="auto"/>
                    <w:bottom w:val="none" w:sz="0" w:space="0" w:color="auto"/>
                    <w:right w:val="none" w:sz="0" w:space="0" w:color="auto"/>
                  </w:divBdr>
                </w:div>
                <w:div w:id="503782897">
                  <w:marLeft w:val="0"/>
                  <w:marRight w:val="0"/>
                  <w:marTop w:val="0"/>
                  <w:marBottom w:val="0"/>
                  <w:divBdr>
                    <w:top w:val="none" w:sz="0" w:space="0" w:color="auto"/>
                    <w:left w:val="none" w:sz="0" w:space="0" w:color="auto"/>
                    <w:bottom w:val="none" w:sz="0" w:space="0" w:color="auto"/>
                    <w:right w:val="none" w:sz="0" w:space="0" w:color="auto"/>
                  </w:divBdr>
                  <w:divsChild>
                    <w:div w:id="438332853">
                      <w:marLeft w:val="0"/>
                      <w:marRight w:val="0"/>
                      <w:marTop w:val="0"/>
                      <w:marBottom w:val="0"/>
                      <w:divBdr>
                        <w:top w:val="none" w:sz="0" w:space="0" w:color="auto"/>
                        <w:left w:val="none" w:sz="0" w:space="0" w:color="auto"/>
                        <w:bottom w:val="none" w:sz="0" w:space="0" w:color="auto"/>
                        <w:right w:val="none" w:sz="0" w:space="0" w:color="auto"/>
                      </w:divBdr>
                      <w:divsChild>
                        <w:div w:id="884028657">
                          <w:marLeft w:val="0"/>
                          <w:marRight w:val="0"/>
                          <w:marTop w:val="0"/>
                          <w:marBottom w:val="0"/>
                          <w:divBdr>
                            <w:top w:val="none" w:sz="0" w:space="0" w:color="auto"/>
                            <w:left w:val="none" w:sz="0" w:space="0" w:color="auto"/>
                            <w:bottom w:val="none" w:sz="0" w:space="0" w:color="auto"/>
                            <w:right w:val="none" w:sz="0" w:space="0" w:color="auto"/>
                          </w:divBdr>
                          <w:divsChild>
                            <w:div w:id="745884775">
                              <w:marLeft w:val="0"/>
                              <w:marRight w:val="0"/>
                              <w:marTop w:val="0"/>
                              <w:marBottom w:val="0"/>
                              <w:divBdr>
                                <w:top w:val="none" w:sz="0" w:space="0" w:color="auto"/>
                                <w:left w:val="none" w:sz="0" w:space="0" w:color="auto"/>
                                <w:bottom w:val="none" w:sz="0" w:space="0" w:color="auto"/>
                                <w:right w:val="none" w:sz="0" w:space="0" w:color="auto"/>
                              </w:divBdr>
                              <w:divsChild>
                                <w:div w:id="743375203">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801193426">
                      <w:marLeft w:val="0"/>
                      <w:marRight w:val="0"/>
                      <w:marTop w:val="0"/>
                      <w:marBottom w:val="0"/>
                      <w:divBdr>
                        <w:top w:val="none" w:sz="0" w:space="0" w:color="auto"/>
                        <w:left w:val="none" w:sz="0" w:space="0" w:color="auto"/>
                        <w:bottom w:val="none" w:sz="0" w:space="0" w:color="auto"/>
                        <w:right w:val="none" w:sz="0" w:space="0" w:color="auto"/>
                      </w:divBdr>
                      <w:divsChild>
                        <w:div w:id="960116244">
                          <w:marLeft w:val="0"/>
                          <w:marRight w:val="0"/>
                          <w:marTop w:val="0"/>
                          <w:marBottom w:val="0"/>
                          <w:divBdr>
                            <w:top w:val="none" w:sz="0" w:space="0" w:color="auto"/>
                            <w:left w:val="none" w:sz="0" w:space="0" w:color="auto"/>
                            <w:bottom w:val="none" w:sz="0" w:space="0" w:color="auto"/>
                            <w:right w:val="none" w:sz="0" w:space="0" w:color="auto"/>
                          </w:divBdr>
                          <w:divsChild>
                            <w:div w:id="32464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3936621">
                  <w:marLeft w:val="0"/>
                  <w:marRight w:val="0"/>
                  <w:marTop w:val="0"/>
                  <w:marBottom w:val="0"/>
                  <w:divBdr>
                    <w:top w:val="none" w:sz="0" w:space="0" w:color="auto"/>
                    <w:left w:val="none" w:sz="0" w:space="0" w:color="auto"/>
                    <w:bottom w:val="none" w:sz="0" w:space="0" w:color="auto"/>
                    <w:right w:val="none" w:sz="0" w:space="0" w:color="auto"/>
                  </w:divBdr>
                </w:div>
                <w:div w:id="503977635">
                  <w:marLeft w:val="45"/>
                  <w:marRight w:val="45"/>
                  <w:marTop w:val="75"/>
                  <w:marBottom w:val="0"/>
                  <w:divBdr>
                    <w:top w:val="none" w:sz="0" w:space="0" w:color="auto"/>
                    <w:left w:val="none" w:sz="0" w:space="0" w:color="auto"/>
                    <w:bottom w:val="none" w:sz="0" w:space="0" w:color="auto"/>
                    <w:right w:val="none" w:sz="0" w:space="0" w:color="auto"/>
                  </w:divBdr>
                </w:div>
                <w:div w:id="504169478">
                  <w:marLeft w:val="0"/>
                  <w:marRight w:val="0"/>
                  <w:marTop w:val="0"/>
                  <w:marBottom w:val="0"/>
                  <w:divBdr>
                    <w:top w:val="none" w:sz="0" w:space="0" w:color="auto"/>
                    <w:left w:val="none" w:sz="0" w:space="0" w:color="auto"/>
                    <w:bottom w:val="none" w:sz="0" w:space="0" w:color="auto"/>
                    <w:right w:val="none" w:sz="0" w:space="0" w:color="auto"/>
                  </w:divBdr>
                  <w:divsChild>
                    <w:div w:id="874272828">
                      <w:marLeft w:val="0"/>
                      <w:marRight w:val="0"/>
                      <w:marTop w:val="0"/>
                      <w:marBottom w:val="0"/>
                      <w:divBdr>
                        <w:top w:val="none" w:sz="0" w:space="0" w:color="auto"/>
                        <w:left w:val="none" w:sz="0" w:space="0" w:color="auto"/>
                        <w:bottom w:val="none" w:sz="0" w:space="0" w:color="auto"/>
                        <w:right w:val="none" w:sz="0" w:space="0" w:color="auto"/>
                      </w:divBdr>
                      <w:divsChild>
                        <w:div w:id="557711615">
                          <w:marLeft w:val="0"/>
                          <w:marRight w:val="0"/>
                          <w:marTop w:val="15"/>
                          <w:marBottom w:val="0"/>
                          <w:divBdr>
                            <w:top w:val="none" w:sz="0" w:space="0" w:color="auto"/>
                            <w:left w:val="none" w:sz="0" w:space="0" w:color="auto"/>
                            <w:bottom w:val="none" w:sz="0" w:space="0" w:color="auto"/>
                            <w:right w:val="none" w:sz="0" w:space="0" w:color="auto"/>
                          </w:divBdr>
                        </w:div>
                      </w:divsChild>
                    </w:div>
                  </w:divsChild>
                </w:div>
                <w:div w:id="504177182">
                  <w:marLeft w:val="0"/>
                  <w:marRight w:val="0"/>
                  <w:marTop w:val="0"/>
                  <w:marBottom w:val="0"/>
                  <w:divBdr>
                    <w:top w:val="none" w:sz="0" w:space="0" w:color="auto"/>
                    <w:left w:val="none" w:sz="0" w:space="0" w:color="auto"/>
                    <w:bottom w:val="none" w:sz="0" w:space="0" w:color="auto"/>
                    <w:right w:val="none" w:sz="0" w:space="0" w:color="auto"/>
                  </w:divBdr>
                </w:div>
                <w:div w:id="504177198">
                  <w:marLeft w:val="0"/>
                  <w:marRight w:val="0"/>
                  <w:marTop w:val="0"/>
                  <w:marBottom w:val="0"/>
                  <w:divBdr>
                    <w:top w:val="none" w:sz="0" w:space="0" w:color="auto"/>
                    <w:left w:val="none" w:sz="0" w:space="0" w:color="auto"/>
                    <w:bottom w:val="none" w:sz="0" w:space="0" w:color="auto"/>
                    <w:right w:val="none" w:sz="0" w:space="0" w:color="auto"/>
                  </w:divBdr>
                </w:div>
                <w:div w:id="504201102">
                  <w:marLeft w:val="0"/>
                  <w:marRight w:val="0"/>
                  <w:marTop w:val="0"/>
                  <w:marBottom w:val="0"/>
                  <w:divBdr>
                    <w:top w:val="none" w:sz="0" w:space="0" w:color="auto"/>
                    <w:left w:val="none" w:sz="0" w:space="0" w:color="auto"/>
                    <w:bottom w:val="none" w:sz="0" w:space="0" w:color="auto"/>
                    <w:right w:val="none" w:sz="0" w:space="0" w:color="auto"/>
                  </w:divBdr>
                </w:div>
                <w:div w:id="504367300">
                  <w:marLeft w:val="0"/>
                  <w:marRight w:val="0"/>
                  <w:marTop w:val="0"/>
                  <w:marBottom w:val="0"/>
                  <w:divBdr>
                    <w:top w:val="none" w:sz="0" w:space="0" w:color="auto"/>
                    <w:left w:val="none" w:sz="0" w:space="0" w:color="auto"/>
                    <w:bottom w:val="none" w:sz="0" w:space="0" w:color="auto"/>
                    <w:right w:val="none" w:sz="0" w:space="0" w:color="auto"/>
                  </w:divBdr>
                  <w:divsChild>
                    <w:div w:id="167184228">
                      <w:marLeft w:val="0"/>
                      <w:marRight w:val="0"/>
                      <w:marTop w:val="0"/>
                      <w:marBottom w:val="0"/>
                      <w:divBdr>
                        <w:top w:val="none" w:sz="0" w:space="0" w:color="auto"/>
                        <w:left w:val="none" w:sz="0" w:space="0" w:color="auto"/>
                        <w:bottom w:val="none" w:sz="0" w:space="0" w:color="auto"/>
                        <w:right w:val="none" w:sz="0" w:space="0" w:color="auto"/>
                      </w:divBdr>
                      <w:divsChild>
                        <w:div w:id="92499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518674">
                  <w:marLeft w:val="0"/>
                  <w:marRight w:val="0"/>
                  <w:marTop w:val="0"/>
                  <w:marBottom w:val="0"/>
                  <w:divBdr>
                    <w:top w:val="none" w:sz="0" w:space="0" w:color="auto"/>
                    <w:left w:val="none" w:sz="0" w:space="0" w:color="auto"/>
                    <w:bottom w:val="none" w:sz="0" w:space="0" w:color="auto"/>
                    <w:right w:val="none" w:sz="0" w:space="0" w:color="auto"/>
                  </w:divBdr>
                </w:div>
                <w:div w:id="504520703">
                  <w:marLeft w:val="75"/>
                  <w:marRight w:val="75"/>
                  <w:marTop w:val="75"/>
                  <w:marBottom w:val="75"/>
                  <w:divBdr>
                    <w:top w:val="none" w:sz="0" w:space="0" w:color="auto"/>
                    <w:left w:val="none" w:sz="0" w:space="0" w:color="auto"/>
                    <w:bottom w:val="none" w:sz="0" w:space="0" w:color="auto"/>
                    <w:right w:val="none" w:sz="0" w:space="0" w:color="auto"/>
                  </w:divBdr>
                </w:div>
                <w:div w:id="504589235">
                  <w:marLeft w:val="0"/>
                  <w:marRight w:val="0"/>
                  <w:marTop w:val="0"/>
                  <w:marBottom w:val="0"/>
                  <w:divBdr>
                    <w:top w:val="none" w:sz="0" w:space="0" w:color="auto"/>
                    <w:left w:val="none" w:sz="0" w:space="0" w:color="auto"/>
                    <w:bottom w:val="single" w:sz="6" w:space="8" w:color="DDDDDD"/>
                    <w:right w:val="none" w:sz="0" w:space="0" w:color="auto"/>
                  </w:divBdr>
                  <w:divsChild>
                    <w:div w:id="126943543">
                      <w:marLeft w:val="0"/>
                      <w:marRight w:val="0"/>
                      <w:marTop w:val="0"/>
                      <w:marBottom w:val="0"/>
                      <w:divBdr>
                        <w:top w:val="none" w:sz="0" w:space="0" w:color="auto"/>
                        <w:left w:val="none" w:sz="0" w:space="0" w:color="auto"/>
                        <w:bottom w:val="none" w:sz="0" w:space="0" w:color="auto"/>
                        <w:right w:val="none" w:sz="0" w:space="0" w:color="auto"/>
                      </w:divBdr>
                    </w:div>
                  </w:divsChild>
                </w:div>
                <w:div w:id="504593222">
                  <w:marLeft w:val="0"/>
                  <w:marRight w:val="0"/>
                  <w:marTop w:val="0"/>
                  <w:marBottom w:val="0"/>
                  <w:divBdr>
                    <w:top w:val="none" w:sz="0" w:space="0" w:color="auto"/>
                    <w:left w:val="none" w:sz="0" w:space="0" w:color="auto"/>
                    <w:bottom w:val="none" w:sz="0" w:space="0" w:color="auto"/>
                    <w:right w:val="none" w:sz="0" w:space="0" w:color="auto"/>
                  </w:divBdr>
                  <w:divsChild>
                    <w:div w:id="966741352">
                      <w:marLeft w:val="0"/>
                      <w:marRight w:val="0"/>
                      <w:marTop w:val="0"/>
                      <w:marBottom w:val="0"/>
                      <w:divBdr>
                        <w:top w:val="none" w:sz="0" w:space="0" w:color="auto"/>
                        <w:left w:val="none" w:sz="0" w:space="0" w:color="auto"/>
                        <w:bottom w:val="none" w:sz="0" w:space="0" w:color="auto"/>
                        <w:right w:val="none" w:sz="0" w:space="0" w:color="auto"/>
                      </w:divBdr>
                    </w:div>
                  </w:divsChild>
                </w:div>
                <w:div w:id="504639314">
                  <w:marLeft w:val="0"/>
                  <w:marRight w:val="0"/>
                  <w:marTop w:val="0"/>
                  <w:marBottom w:val="0"/>
                  <w:divBdr>
                    <w:top w:val="none" w:sz="0" w:space="0" w:color="auto"/>
                    <w:left w:val="none" w:sz="0" w:space="0" w:color="auto"/>
                    <w:bottom w:val="none" w:sz="0" w:space="0" w:color="auto"/>
                    <w:right w:val="none" w:sz="0" w:space="0" w:color="auto"/>
                  </w:divBdr>
                  <w:divsChild>
                    <w:div w:id="233860341">
                      <w:marLeft w:val="0"/>
                      <w:marRight w:val="0"/>
                      <w:marTop w:val="0"/>
                      <w:marBottom w:val="0"/>
                      <w:divBdr>
                        <w:top w:val="none" w:sz="0" w:space="0" w:color="auto"/>
                        <w:left w:val="none" w:sz="0" w:space="0" w:color="auto"/>
                        <w:bottom w:val="none" w:sz="0" w:space="0" w:color="auto"/>
                        <w:right w:val="none" w:sz="0" w:space="0" w:color="auto"/>
                      </w:divBdr>
                      <w:divsChild>
                        <w:div w:id="123812381">
                          <w:marLeft w:val="0"/>
                          <w:marRight w:val="0"/>
                          <w:marTop w:val="0"/>
                          <w:marBottom w:val="0"/>
                          <w:divBdr>
                            <w:top w:val="none" w:sz="0" w:space="0" w:color="auto"/>
                            <w:left w:val="none" w:sz="0" w:space="0" w:color="auto"/>
                            <w:bottom w:val="none" w:sz="0" w:space="0" w:color="auto"/>
                            <w:right w:val="none" w:sz="0" w:space="0" w:color="auto"/>
                          </w:divBdr>
                          <w:divsChild>
                            <w:div w:id="421921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4709707">
                  <w:marLeft w:val="0"/>
                  <w:marRight w:val="0"/>
                  <w:marTop w:val="0"/>
                  <w:marBottom w:val="0"/>
                  <w:divBdr>
                    <w:top w:val="none" w:sz="0" w:space="0" w:color="auto"/>
                    <w:left w:val="none" w:sz="0" w:space="0" w:color="auto"/>
                    <w:bottom w:val="none" w:sz="0" w:space="0" w:color="auto"/>
                    <w:right w:val="none" w:sz="0" w:space="0" w:color="auto"/>
                  </w:divBdr>
                </w:div>
                <w:div w:id="504899179">
                  <w:marLeft w:val="0"/>
                  <w:marRight w:val="0"/>
                  <w:marTop w:val="0"/>
                  <w:marBottom w:val="0"/>
                  <w:divBdr>
                    <w:top w:val="none" w:sz="0" w:space="0" w:color="auto"/>
                    <w:left w:val="none" w:sz="0" w:space="0" w:color="auto"/>
                    <w:bottom w:val="none" w:sz="0" w:space="0" w:color="auto"/>
                    <w:right w:val="none" w:sz="0" w:space="0" w:color="auto"/>
                  </w:divBdr>
                  <w:divsChild>
                    <w:div w:id="600340549">
                      <w:marLeft w:val="0"/>
                      <w:marRight w:val="0"/>
                      <w:marTop w:val="0"/>
                      <w:marBottom w:val="0"/>
                      <w:divBdr>
                        <w:top w:val="none" w:sz="0" w:space="0" w:color="auto"/>
                        <w:left w:val="none" w:sz="0" w:space="0" w:color="auto"/>
                        <w:bottom w:val="none" w:sz="0" w:space="0" w:color="auto"/>
                        <w:right w:val="none" w:sz="0" w:space="0" w:color="auto"/>
                      </w:divBdr>
                    </w:div>
                  </w:divsChild>
                </w:div>
                <w:div w:id="504974437">
                  <w:marLeft w:val="0"/>
                  <w:marRight w:val="0"/>
                  <w:marTop w:val="0"/>
                  <w:marBottom w:val="0"/>
                  <w:divBdr>
                    <w:top w:val="none" w:sz="0" w:space="0" w:color="auto"/>
                    <w:left w:val="none" w:sz="0" w:space="0" w:color="auto"/>
                    <w:bottom w:val="none" w:sz="0" w:space="0" w:color="auto"/>
                    <w:right w:val="none" w:sz="0" w:space="0" w:color="auto"/>
                  </w:divBdr>
                </w:div>
                <w:div w:id="505175429">
                  <w:marLeft w:val="0"/>
                  <w:marRight w:val="0"/>
                  <w:marTop w:val="0"/>
                  <w:marBottom w:val="0"/>
                  <w:divBdr>
                    <w:top w:val="none" w:sz="0" w:space="0" w:color="auto"/>
                    <w:left w:val="none" w:sz="0" w:space="0" w:color="auto"/>
                    <w:bottom w:val="none" w:sz="0" w:space="0" w:color="auto"/>
                    <w:right w:val="none" w:sz="0" w:space="0" w:color="auto"/>
                  </w:divBdr>
                </w:div>
                <w:div w:id="505245878">
                  <w:marLeft w:val="0"/>
                  <w:marRight w:val="180"/>
                  <w:marTop w:val="0"/>
                  <w:marBottom w:val="180"/>
                  <w:divBdr>
                    <w:top w:val="none" w:sz="0" w:space="0" w:color="auto"/>
                    <w:left w:val="none" w:sz="0" w:space="0" w:color="auto"/>
                    <w:bottom w:val="none" w:sz="0" w:space="0" w:color="auto"/>
                    <w:right w:val="none" w:sz="0" w:space="0" w:color="auto"/>
                  </w:divBdr>
                </w:div>
                <w:div w:id="505287568">
                  <w:marLeft w:val="0"/>
                  <w:marRight w:val="0"/>
                  <w:marTop w:val="0"/>
                  <w:marBottom w:val="0"/>
                  <w:divBdr>
                    <w:top w:val="none" w:sz="0" w:space="0" w:color="auto"/>
                    <w:left w:val="none" w:sz="0" w:space="0" w:color="auto"/>
                    <w:bottom w:val="none" w:sz="0" w:space="0" w:color="auto"/>
                    <w:right w:val="none" w:sz="0" w:space="0" w:color="auto"/>
                  </w:divBdr>
                </w:div>
                <w:div w:id="505292568">
                  <w:marLeft w:val="0"/>
                  <w:marRight w:val="0"/>
                  <w:marTop w:val="0"/>
                  <w:marBottom w:val="0"/>
                  <w:divBdr>
                    <w:top w:val="none" w:sz="0" w:space="0" w:color="auto"/>
                    <w:left w:val="none" w:sz="0" w:space="0" w:color="auto"/>
                    <w:bottom w:val="none" w:sz="0" w:space="0" w:color="auto"/>
                    <w:right w:val="none" w:sz="0" w:space="0" w:color="auto"/>
                  </w:divBdr>
                </w:div>
                <w:div w:id="505366556">
                  <w:marLeft w:val="0"/>
                  <w:marRight w:val="0"/>
                  <w:marTop w:val="0"/>
                  <w:marBottom w:val="0"/>
                  <w:divBdr>
                    <w:top w:val="none" w:sz="0" w:space="0" w:color="auto"/>
                    <w:left w:val="none" w:sz="0" w:space="0" w:color="auto"/>
                    <w:bottom w:val="none" w:sz="0" w:space="0" w:color="auto"/>
                    <w:right w:val="none" w:sz="0" w:space="0" w:color="auto"/>
                  </w:divBdr>
                  <w:divsChild>
                    <w:div w:id="218826018">
                      <w:marLeft w:val="0"/>
                      <w:marRight w:val="0"/>
                      <w:marTop w:val="0"/>
                      <w:marBottom w:val="0"/>
                      <w:divBdr>
                        <w:top w:val="none" w:sz="0" w:space="0" w:color="auto"/>
                        <w:left w:val="none" w:sz="0" w:space="0" w:color="auto"/>
                        <w:bottom w:val="none" w:sz="0" w:space="0" w:color="auto"/>
                        <w:right w:val="none" w:sz="0" w:space="0" w:color="auto"/>
                      </w:divBdr>
                      <w:divsChild>
                        <w:div w:id="218635073">
                          <w:marLeft w:val="0"/>
                          <w:marRight w:val="0"/>
                          <w:marTop w:val="0"/>
                          <w:marBottom w:val="0"/>
                          <w:divBdr>
                            <w:top w:val="none" w:sz="0" w:space="0" w:color="auto"/>
                            <w:left w:val="none" w:sz="0" w:space="0" w:color="auto"/>
                            <w:bottom w:val="none" w:sz="0" w:space="0" w:color="auto"/>
                            <w:right w:val="none" w:sz="0" w:space="0" w:color="auto"/>
                          </w:divBdr>
                          <w:divsChild>
                            <w:div w:id="731123710">
                              <w:marLeft w:val="0"/>
                              <w:marRight w:val="0"/>
                              <w:marTop w:val="0"/>
                              <w:marBottom w:val="0"/>
                              <w:divBdr>
                                <w:top w:val="none" w:sz="0" w:space="0" w:color="auto"/>
                                <w:left w:val="none" w:sz="0" w:space="0" w:color="auto"/>
                                <w:bottom w:val="none" w:sz="0" w:space="0" w:color="auto"/>
                                <w:right w:val="none" w:sz="0" w:space="0" w:color="auto"/>
                              </w:divBdr>
                              <w:divsChild>
                                <w:div w:id="798961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5628248">
                      <w:marLeft w:val="0"/>
                      <w:marRight w:val="0"/>
                      <w:marTop w:val="0"/>
                      <w:marBottom w:val="0"/>
                      <w:divBdr>
                        <w:top w:val="none" w:sz="0" w:space="0" w:color="auto"/>
                        <w:left w:val="none" w:sz="0" w:space="0" w:color="auto"/>
                        <w:bottom w:val="none" w:sz="0" w:space="0" w:color="auto"/>
                        <w:right w:val="none" w:sz="0" w:space="0" w:color="auto"/>
                      </w:divBdr>
                      <w:divsChild>
                        <w:div w:id="930628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440767">
                  <w:marLeft w:val="0"/>
                  <w:marRight w:val="0"/>
                  <w:marTop w:val="0"/>
                  <w:marBottom w:val="0"/>
                  <w:divBdr>
                    <w:top w:val="none" w:sz="0" w:space="0" w:color="auto"/>
                    <w:left w:val="none" w:sz="0" w:space="0" w:color="auto"/>
                    <w:bottom w:val="none" w:sz="0" w:space="0" w:color="auto"/>
                    <w:right w:val="none" w:sz="0" w:space="0" w:color="auto"/>
                  </w:divBdr>
                </w:div>
                <w:div w:id="505441229">
                  <w:marLeft w:val="0"/>
                  <w:marRight w:val="0"/>
                  <w:marTop w:val="0"/>
                  <w:marBottom w:val="0"/>
                  <w:divBdr>
                    <w:top w:val="none" w:sz="0" w:space="0" w:color="auto"/>
                    <w:left w:val="none" w:sz="0" w:space="0" w:color="auto"/>
                    <w:bottom w:val="none" w:sz="0" w:space="0" w:color="auto"/>
                    <w:right w:val="none" w:sz="0" w:space="0" w:color="auto"/>
                  </w:divBdr>
                </w:div>
                <w:div w:id="505562759">
                  <w:marLeft w:val="0"/>
                  <w:marRight w:val="0"/>
                  <w:marTop w:val="0"/>
                  <w:marBottom w:val="0"/>
                  <w:divBdr>
                    <w:top w:val="none" w:sz="0" w:space="0" w:color="auto"/>
                    <w:left w:val="none" w:sz="0" w:space="0" w:color="auto"/>
                    <w:bottom w:val="none" w:sz="0" w:space="0" w:color="auto"/>
                    <w:right w:val="none" w:sz="0" w:space="0" w:color="auto"/>
                  </w:divBdr>
                </w:div>
                <w:div w:id="505829545">
                  <w:marLeft w:val="0"/>
                  <w:marRight w:val="0"/>
                  <w:marTop w:val="0"/>
                  <w:marBottom w:val="0"/>
                  <w:divBdr>
                    <w:top w:val="none" w:sz="0" w:space="0" w:color="auto"/>
                    <w:left w:val="none" w:sz="0" w:space="0" w:color="auto"/>
                    <w:bottom w:val="none" w:sz="0" w:space="0" w:color="auto"/>
                    <w:right w:val="none" w:sz="0" w:space="0" w:color="auto"/>
                  </w:divBdr>
                </w:div>
                <w:div w:id="505831523">
                  <w:marLeft w:val="0"/>
                  <w:marRight w:val="0"/>
                  <w:marTop w:val="150"/>
                  <w:marBottom w:val="150"/>
                  <w:divBdr>
                    <w:top w:val="single" w:sz="6" w:space="4" w:color="D7D7D7"/>
                    <w:left w:val="none" w:sz="0" w:space="0" w:color="auto"/>
                    <w:bottom w:val="single" w:sz="6" w:space="4" w:color="D7D7D7"/>
                    <w:right w:val="none" w:sz="0" w:space="0" w:color="auto"/>
                  </w:divBdr>
                </w:div>
                <w:div w:id="505904974">
                  <w:marLeft w:val="0"/>
                  <w:marRight w:val="0"/>
                  <w:marTop w:val="0"/>
                  <w:marBottom w:val="0"/>
                  <w:divBdr>
                    <w:top w:val="none" w:sz="0" w:space="0" w:color="auto"/>
                    <w:left w:val="none" w:sz="0" w:space="0" w:color="auto"/>
                    <w:bottom w:val="none" w:sz="0" w:space="0" w:color="auto"/>
                    <w:right w:val="none" w:sz="0" w:space="0" w:color="auto"/>
                  </w:divBdr>
                </w:div>
                <w:div w:id="506135262">
                  <w:marLeft w:val="0"/>
                  <w:marRight w:val="0"/>
                  <w:marTop w:val="0"/>
                  <w:marBottom w:val="0"/>
                  <w:divBdr>
                    <w:top w:val="none" w:sz="0" w:space="0" w:color="auto"/>
                    <w:left w:val="none" w:sz="0" w:space="0" w:color="auto"/>
                    <w:bottom w:val="none" w:sz="0" w:space="0" w:color="auto"/>
                    <w:right w:val="none" w:sz="0" w:space="0" w:color="auto"/>
                  </w:divBdr>
                </w:div>
                <w:div w:id="506135675">
                  <w:marLeft w:val="0"/>
                  <w:marRight w:val="0"/>
                  <w:marTop w:val="300"/>
                  <w:marBottom w:val="0"/>
                  <w:divBdr>
                    <w:top w:val="none" w:sz="0" w:space="0" w:color="auto"/>
                    <w:left w:val="none" w:sz="0" w:space="0" w:color="auto"/>
                    <w:bottom w:val="none" w:sz="0" w:space="0" w:color="auto"/>
                    <w:right w:val="none" w:sz="0" w:space="0" w:color="auto"/>
                  </w:divBdr>
                </w:div>
                <w:div w:id="506361429">
                  <w:marLeft w:val="0"/>
                  <w:marRight w:val="0"/>
                  <w:marTop w:val="0"/>
                  <w:marBottom w:val="0"/>
                  <w:divBdr>
                    <w:top w:val="none" w:sz="0" w:space="0" w:color="auto"/>
                    <w:left w:val="none" w:sz="0" w:space="0" w:color="auto"/>
                    <w:bottom w:val="none" w:sz="0" w:space="0" w:color="auto"/>
                    <w:right w:val="none" w:sz="0" w:space="0" w:color="auto"/>
                  </w:divBdr>
                  <w:divsChild>
                    <w:div w:id="224948356">
                      <w:marLeft w:val="0"/>
                      <w:marRight w:val="0"/>
                      <w:marTop w:val="0"/>
                      <w:marBottom w:val="0"/>
                      <w:divBdr>
                        <w:top w:val="none" w:sz="0" w:space="0" w:color="auto"/>
                        <w:left w:val="none" w:sz="0" w:space="0" w:color="auto"/>
                        <w:bottom w:val="none" w:sz="0" w:space="0" w:color="auto"/>
                        <w:right w:val="none" w:sz="0" w:space="0" w:color="auto"/>
                      </w:divBdr>
                      <w:divsChild>
                        <w:div w:id="94252739">
                          <w:marLeft w:val="0"/>
                          <w:marRight w:val="0"/>
                          <w:marTop w:val="0"/>
                          <w:marBottom w:val="0"/>
                          <w:divBdr>
                            <w:top w:val="none" w:sz="0" w:space="0" w:color="auto"/>
                            <w:left w:val="none" w:sz="0" w:space="0" w:color="auto"/>
                            <w:bottom w:val="none" w:sz="0" w:space="0" w:color="auto"/>
                            <w:right w:val="none" w:sz="0" w:space="0" w:color="auto"/>
                          </w:divBdr>
                          <w:divsChild>
                            <w:div w:id="740562021">
                              <w:marLeft w:val="0"/>
                              <w:marRight w:val="0"/>
                              <w:marTop w:val="0"/>
                              <w:marBottom w:val="0"/>
                              <w:divBdr>
                                <w:top w:val="none" w:sz="0" w:space="0" w:color="auto"/>
                                <w:left w:val="none" w:sz="0" w:space="0" w:color="auto"/>
                                <w:bottom w:val="none" w:sz="0" w:space="0" w:color="auto"/>
                                <w:right w:val="none" w:sz="0" w:space="0" w:color="auto"/>
                              </w:divBdr>
                              <w:divsChild>
                                <w:div w:id="679623502">
                                  <w:marLeft w:val="0"/>
                                  <w:marRight w:val="0"/>
                                  <w:marTop w:val="0"/>
                                  <w:marBottom w:val="0"/>
                                  <w:divBdr>
                                    <w:top w:val="none" w:sz="0" w:space="0" w:color="auto"/>
                                    <w:left w:val="none" w:sz="0" w:space="0" w:color="auto"/>
                                    <w:bottom w:val="none" w:sz="0" w:space="0" w:color="auto"/>
                                    <w:right w:val="none" w:sz="0" w:space="0" w:color="auto"/>
                                  </w:divBdr>
                                  <w:divsChild>
                                    <w:div w:id="453990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4263904">
                          <w:marLeft w:val="0"/>
                          <w:marRight w:val="0"/>
                          <w:marTop w:val="0"/>
                          <w:marBottom w:val="0"/>
                          <w:divBdr>
                            <w:top w:val="none" w:sz="0" w:space="0" w:color="auto"/>
                            <w:left w:val="none" w:sz="0" w:space="0" w:color="auto"/>
                            <w:bottom w:val="none" w:sz="0" w:space="0" w:color="auto"/>
                            <w:right w:val="none" w:sz="0" w:space="0" w:color="auto"/>
                          </w:divBdr>
                        </w:div>
                        <w:div w:id="907422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405146">
                  <w:marLeft w:val="0"/>
                  <w:marRight w:val="0"/>
                  <w:marTop w:val="150"/>
                  <w:marBottom w:val="150"/>
                  <w:divBdr>
                    <w:top w:val="single" w:sz="6" w:space="4" w:color="D7D7D7"/>
                    <w:left w:val="none" w:sz="0" w:space="0" w:color="auto"/>
                    <w:bottom w:val="single" w:sz="6" w:space="4" w:color="D7D7D7"/>
                    <w:right w:val="none" w:sz="0" w:space="0" w:color="auto"/>
                  </w:divBdr>
                </w:div>
                <w:div w:id="506479647">
                  <w:marLeft w:val="0"/>
                  <w:marRight w:val="0"/>
                  <w:marTop w:val="0"/>
                  <w:marBottom w:val="0"/>
                  <w:divBdr>
                    <w:top w:val="none" w:sz="0" w:space="0" w:color="auto"/>
                    <w:left w:val="none" w:sz="0" w:space="0" w:color="auto"/>
                    <w:bottom w:val="none" w:sz="0" w:space="0" w:color="auto"/>
                    <w:right w:val="none" w:sz="0" w:space="0" w:color="auto"/>
                  </w:divBdr>
                </w:div>
                <w:div w:id="506598410">
                  <w:marLeft w:val="0"/>
                  <w:marRight w:val="0"/>
                  <w:marTop w:val="0"/>
                  <w:marBottom w:val="0"/>
                  <w:divBdr>
                    <w:top w:val="none" w:sz="0" w:space="0" w:color="auto"/>
                    <w:left w:val="none" w:sz="0" w:space="0" w:color="auto"/>
                    <w:bottom w:val="none" w:sz="0" w:space="0" w:color="auto"/>
                    <w:right w:val="none" w:sz="0" w:space="0" w:color="auto"/>
                  </w:divBdr>
                </w:div>
                <w:div w:id="506671280">
                  <w:marLeft w:val="0"/>
                  <w:marRight w:val="0"/>
                  <w:marTop w:val="0"/>
                  <w:marBottom w:val="0"/>
                  <w:divBdr>
                    <w:top w:val="none" w:sz="0" w:space="0" w:color="auto"/>
                    <w:left w:val="none" w:sz="0" w:space="0" w:color="auto"/>
                    <w:bottom w:val="none" w:sz="0" w:space="0" w:color="auto"/>
                    <w:right w:val="none" w:sz="0" w:space="0" w:color="auto"/>
                  </w:divBdr>
                </w:div>
                <w:div w:id="506750860">
                  <w:marLeft w:val="0"/>
                  <w:marRight w:val="0"/>
                  <w:marTop w:val="0"/>
                  <w:marBottom w:val="225"/>
                  <w:divBdr>
                    <w:top w:val="single" w:sz="6" w:space="11" w:color="DDDDDD"/>
                    <w:left w:val="none" w:sz="0" w:space="0" w:color="auto"/>
                    <w:bottom w:val="none" w:sz="0" w:space="0" w:color="auto"/>
                    <w:right w:val="none" w:sz="0" w:space="0" w:color="auto"/>
                  </w:divBdr>
                  <w:divsChild>
                    <w:div w:id="814567365">
                      <w:marLeft w:val="0"/>
                      <w:marRight w:val="0"/>
                      <w:marTop w:val="0"/>
                      <w:marBottom w:val="0"/>
                      <w:divBdr>
                        <w:top w:val="none" w:sz="0" w:space="0" w:color="auto"/>
                        <w:left w:val="none" w:sz="0" w:space="0" w:color="auto"/>
                        <w:bottom w:val="none" w:sz="0" w:space="0" w:color="auto"/>
                        <w:right w:val="none" w:sz="0" w:space="0" w:color="auto"/>
                      </w:divBdr>
                    </w:div>
                  </w:divsChild>
                </w:div>
                <w:div w:id="506873740">
                  <w:marLeft w:val="0"/>
                  <w:marRight w:val="0"/>
                  <w:marTop w:val="0"/>
                  <w:marBottom w:val="0"/>
                  <w:divBdr>
                    <w:top w:val="none" w:sz="0" w:space="0" w:color="auto"/>
                    <w:left w:val="none" w:sz="0" w:space="0" w:color="auto"/>
                    <w:bottom w:val="none" w:sz="0" w:space="0" w:color="auto"/>
                    <w:right w:val="none" w:sz="0" w:space="0" w:color="auto"/>
                  </w:divBdr>
                </w:div>
                <w:div w:id="507065270">
                  <w:marLeft w:val="0"/>
                  <w:marRight w:val="0"/>
                  <w:marTop w:val="0"/>
                  <w:marBottom w:val="0"/>
                  <w:divBdr>
                    <w:top w:val="none" w:sz="0" w:space="0" w:color="auto"/>
                    <w:left w:val="none" w:sz="0" w:space="0" w:color="auto"/>
                    <w:bottom w:val="none" w:sz="0" w:space="0" w:color="auto"/>
                    <w:right w:val="none" w:sz="0" w:space="0" w:color="auto"/>
                  </w:divBdr>
                </w:div>
                <w:div w:id="507254504">
                  <w:marLeft w:val="0"/>
                  <w:marRight w:val="0"/>
                  <w:marTop w:val="0"/>
                  <w:marBottom w:val="0"/>
                  <w:divBdr>
                    <w:top w:val="single" w:sz="6" w:space="0" w:color="CFCFCF"/>
                    <w:left w:val="single" w:sz="6" w:space="0" w:color="CFCFCF"/>
                    <w:bottom w:val="single" w:sz="6" w:space="0" w:color="CFCFCF"/>
                    <w:right w:val="single" w:sz="6" w:space="0" w:color="CFCFCF"/>
                  </w:divBdr>
                </w:div>
                <w:div w:id="507257797">
                  <w:marLeft w:val="0"/>
                  <w:marRight w:val="0"/>
                  <w:marTop w:val="0"/>
                  <w:marBottom w:val="0"/>
                  <w:divBdr>
                    <w:top w:val="none" w:sz="0" w:space="0" w:color="auto"/>
                    <w:left w:val="none" w:sz="0" w:space="0" w:color="auto"/>
                    <w:bottom w:val="none" w:sz="0" w:space="0" w:color="auto"/>
                    <w:right w:val="none" w:sz="0" w:space="0" w:color="auto"/>
                  </w:divBdr>
                </w:div>
                <w:div w:id="507603663">
                  <w:marLeft w:val="0"/>
                  <w:marRight w:val="0"/>
                  <w:marTop w:val="0"/>
                  <w:marBottom w:val="0"/>
                  <w:divBdr>
                    <w:top w:val="none" w:sz="0" w:space="0" w:color="auto"/>
                    <w:left w:val="none" w:sz="0" w:space="0" w:color="auto"/>
                    <w:bottom w:val="none" w:sz="0" w:space="0" w:color="auto"/>
                    <w:right w:val="none" w:sz="0" w:space="0" w:color="auto"/>
                  </w:divBdr>
                  <w:divsChild>
                    <w:div w:id="442499393">
                      <w:marLeft w:val="0"/>
                      <w:marRight w:val="0"/>
                      <w:marTop w:val="0"/>
                      <w:marBottom w:val="0"/>
                      <w:divBdr>
                        <w:top w:val="none" w:sz="0" w:space="0" w:color="auto"/>
                        <w:left w:val="none" w:sz="0" w:space="0" w:color="auto"/>
                        <w:bottom w:val="none" w:sz="0" w:space="0" w:color="auto"/>
                        <w:right w:val="none" w:sz="0" w:space="0" w:color="auto"/>
                      </w:divBdr>
                    </w:div>
                  </w:divsChild>
                </w:div>
                <w:div w:id="507719543">
                  <w:marLeft w:val="0"/>
                  <w:marRight w:val="0"/>
                  <w:marTop w:val="0"/>
                  <w:marBottom w:val="0"/>
                  <w:divBdr>
                    <w:top w:val="none" w:sz="0" w:space="0" w:color="auto"/>
                    <w:left w:val="none" w:sz="0" w:space="0" w:color="auto"/>
                    <w:bottom w:val="none" w:sz="0" w:space="0" w:color="auto"/>
                    <w:right w:val="none" w:sz="0" w:space="0" w:color="auto"/>
                  </w:divBdr>
                  <w:divsChild>
                    <w:div w:id="883907117">
                      <w:marLeft w:val="0"/>
                      <w:marRight w:val="0"/>
                      <w:marTop w:val="0"/>
                      <w:marBottom w:val="0"/>
                      <w:divBdr>
                        <w:top w:val="none" w:sz="0" w:space="0" w:color="auto"/>
                        <w:left w:val="none" w:sz="0" w:space="0" w:color="auto"/>
                        <w:bottom w:val="none" w:sz="0" w:space="0" w:color="auto"/>
                        <w:right w:val="none" w:sz="0" w:space="0" w:color="auto"/>
                      </w:divBdr>
                    </w:div>
                  </w:divsChild>
                </w:div>
                <w:div w:id="507796842">
                  <w:marLeft w:val="0"/>
                  <w:marRight w:val="0"/>
                  <w:marTop w:val="0"/>
                  <w:marBottom w:val="0"/>
                  <w:divBdr>
                    <w:top w:val="none" w:sz="0" w:space="0" w:color="auto"/>
                    <w:left w:val="none" w:sz="0" w:space="0" w:color="auto"/>
                    <w:bottom w:val="none" w:sz="0" w:space="0" w:color="auto"/>
                    <w:right w:val="none" w:sz="0" w:space="0" w:color="auto"/>
                  </w:divBdr>
                </w:div>
                <w:div w:id="507867413">
                  <w:marLeft w:val="0"/>
                  <w:marRight w:val="0"/>
                  <w:marTop w:val="0"/>
                  <w:marBottom w:val="0"/>
                  <w:divBdr>
                    <w:top w:val="none" w:sz="0" w:space="0" w:color="auto"/>
                    <w:left w:val="none" w:sz="0" w:space="0" w:color="auto"/>
                    <w:bottom w:val="none" w:sz="0" w:space="0" w:color="auto"/>
                    <w:right w:val="none" w:sz="0" w:space="0" w:color="auto"/>
                  </w:divBdr>
                </w:div>
                <w:div w:id="507908520">
                  <w:marLeft w:val="0"/>
                  <w:marRight w:val="0"/>
                  <w:marTop w:val="0"/>
                  <w:marBottom w:val="0"/>
                  <w:divBdr>
                    <w:top w:val="none" w:sz="0" w:space="0" w:color="auto"/>
                    <w:left w:val="none" w:sz="0" w:space="0" w:color="auto"/>
                    <w:bottom w:val="none" w:sz="0" w:space="0" w:color="auto"/>
                    <w:right w:val="none" w:sz="0" w:space="0" w:color="auto"/>
                  </w:divBdr>
                </w:div>
                <w:div w:id="508300352">
                  <w:marLeft w:val="0"/>
                  <w:marRight w:val="0"/>
                  <w:marTop w:val="0"/>
                  <w:marBottom w:val="0"/>
                  <w:divBdr>
                    <w:top w:val="none" w:sz="0" w:space="0" w:color="auto"/>
                    <w:left w:val="none" w:sz="0" w:space="0" w:color="auto"/>
                    <w:bottom w:val="none" w:sz="0" w:space="0" w:color="auto"/>
                    <w:right w:val="none" w:sz="0" w:space="0" w:color="auto"/>
                  </w:divBdr>
                  <w:divsChild>
                    <w:div w:id="550381671">
                      <w:marLeft w:val="0"/>
                      <w:marRight w:val="0"/>
                      <w:marTop w:val="0"/>
                      <w:marBottom w:val="0"/>
                      <w:divBdr>
                        <w:top w:val="none" w:sz="0" w:space="0" w:color="auto"/>
                        <w:left w:val="none" w:sz="0" w:space="0" w:color="auto"/>
                        <w:bottom w:val="none" w:sz="0" w:space="0" w:color="auto"/>
                        <w:right w:val="none" w:sz="0" w:space="0" w:color="auto"/>
                      </w:divBdr>
                    </w:div>
                  </w:divsChild>
                </w:div>
                <w:div w:id="508368655">
                  <w:marLeft w:val="0"/>
                  <w:marRight w:val="0"/>
                  <w:marTop w:val="0"/>
                  <w:marBottom w:val="0"/>
                  <w:divBdr>
                    <w:top w:val="none" w:sz="0" w:space="0" w:color="auto"/>
                    <w:left w:val="none" w:sz="0" w:space="0" w:color="auto"/>
                    <w:bottom w:val="none" w:sz="0" w:space="0" w:color="auto"/>
                    <w:right w:val="none" w:sz="0" w:space="0" w:color="auto"/>
                  </w:divBdr>
                </w:div>
                <w:div w:id="508369775">
                  <w:marLeft w:val="0"/>
                  <w:marRight w:val="0"/>
                  <w:marTop w:val="0"/>
                  <w:marBottom w:val="0"/>
                  <w:divBdr>
                    <w:top w:val="none" w:sz="0" w:space="0" w:color="auto"/>
                    <w:left w:val="none" w:sz="0" w:space="0" w:color="auto"/>
                    <w:bottom w:val="none" w:sz="0" w:space="0" w:color="auto"/>
                    <w:right w:val="none" w:sz="0" w:space="0" w:color="auto"/>
                  </w:divBdr>
                </w:div>
                <w:div w:id="508715474">
                  <w:marLeft w:val="0"/>
                  <w:marRight w:val="0"/>
                  <w:marTop w:val="0"/>
                  <w:marBottom w:val="0"/>
                  <w:divBdr>
                    <w:top w:val="none" w:sz="0" w:space="0" w:color="auto"/>
                    <w:left w:val="none" w:sz="0" w:space="0" w:color="auto"/>
                    <w:bottom w:val="none" w:sz="0" w:space="0" w:color="auto"/>
                    <w:right w:val="none" w:sz="0" w:space="0" w:color="auto"/>
                  </w:divBdr>
                  <w:divsChild>
                    <w:div w:id="730348891">
                      <w:marLeft w:val="0"/>
                      <w:marRight w:val="0"/>
                      <w:marTop w:val="0"/>
                      <w:marBottom w:val="0"/>
                      <w:divBdr>
                        <w:top w:val="none" w:sz="0" w:space="0" w:color="auto"/>
                        <w:left w:val="none" w:sz="0" w:space="0" w:color="auto"/>
                        <w:bottom w:val="none" w:sz="0" w:space="0" w:color="auto"/>
                        <w:right w:val="none" w:sz="0" w:space="0" w:color="auto"/>
                      </w:divBdr>
                      <w:divsChild>
                        <w:div w:id="51793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8832704">
                  <w:marLeft w:val="0"/>
                  <w:marRight w:val="0"/>
                  <w:marTop w:val="0"/>
                  <w:marBottom w:val="0"/>
                  <w:divBdr>
                    <w:top w:val="none" w:sz="0" w:space="0" w:color="auto"/>
                    <w:left w:val="none" w:sz="0" w:space="0" w:color="auto"/>
                    <w:bottom w:val="none" w:sz="0" w:space="0" w:color="auto"/>
                    <w:right w:val="none" w:sz="0" w:space="0" w:color="auto"/>
                  </w:divBdr>
                  <w:divsChild>
                    <w:div w:id="81755943">
                      <w:marLeft w:val="0"/>
                      <w:marRight w:val="0"/>
                      <w:marTop w:val="0"/>
                      <w:marBottom w:val="0"/>
                      <w:divBdr>
                        <w:top w:val="none" w:sz="0" w:space="0" w:color="auto"/>
                        <w:left w:val="none" w:sz="0" w:space="0" w:color="auto"/>
                        <w:bottom w:val="none" w:sz="0" w:space="0" w:color="auto"/>
                        <w:right w:val="none" w:sz="0" w:space="0" w:color="auto"/>
                      </w:divBdr>
                      <w:divsChild>
                        <w:div w:id="843277746">
                          <w:marLeft w:val="0"/>
                          <w:marRight w:val="0"/>
                          <w:marTop w:val="0"/>
                          <w:marBottom w:val="0"/>
                          <w:divBdr>
                            <w:top w:val="none" w:sz="0" w:space="0" w:color="auto"/>
                            <w:left w:val="none" w:sz="0" w:space="0" w:color="auto"/>
                            <w:bottom w:val="none" w:sz="0" w:space="0" w:color="auto"/>
                            <w:right w:val="none" w:sz="0" w:space="0" w:color="auto"/>
                          </w:divBdr>
                          <w:divsChild>
                            <w:div w:id="1065294851">
                              <w:marLeft w:val="0"/>
                              <w:marRight w:val="0"/>
                              <w:marTop w:val="0"/>
                              <w:marBottom w:val="0"/>
                              <w:divBdr>
                                <w:top w:val="none" w:sz="0" w:space="0" w:color="auto"/>
                                <w:left w:val="none" w:sz="0" w:space="0" w:color="auto"/>
                                <w:bottom w:val="none" w:sz="0" w:space="0" w:color="auto"/>
                                <w:right w:val="none" w:sz="0" w:space="0" w:color="auto"/>
                              </w:divBdr>
                              <w:divsChild>
                                <w:div w:id="874806182">
                                  <w:marLeft w:val="0"/>
                                  <w:marRight w:val="0"/>
                                  <w:marTop w:val="0"/>
                                  <w:marBottom w:val="0"/>
                                  <w:divBdr>
                                    <w:top w:val="none" w:sz="0" w:space="0" w:color="auto"/>
                                    <w:left w:val="none" w:sz="0" w:space="0" w:color="auto"/>
                                    <w:bottom w:val="none" w:sz="0" w:space="0" w:color="auto"/>
                                    <w:right w:val="none" w:sz="0" w:space="0" w:color="auto"/>
                                  </w:divBdr>
                                  <w:divsChild>
                                    <w:div w:id="613438431">
                                      <w:marLeft w:val="0"/>
                                      <w:marRight w:val="0"/>
                                      <w:marTop w:val="0"/>
                                      <w:marBottom w:val="0"/>
                                      <w:divBdr>
                                        <w:top w:val="none" w:sz="0" w:space="0" w:color="auto"/>
                                        <w:left w:val="none" w:sz="0" w:space="0" w:color="auto"/>
                                        <w:bottom w:val="none" w:sz="0" w:space="0" w:color="auto"/>
                                        <w:right w:val="none" w:sz="0" w:space="0" w:color="auto"/>
                                      </w:divBdr>
                                      <w:divsChild>
                                        <w:div w:id="920871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8835542">
                  <w:marLeft w:val="0"/>
                  <w:marRight w:val="0"/>
                  <w:marTop w:val="0"/>
                  <w:marBottom w:val="0"/>
                  <w:divBdr>
                    <w:top w:val="none" w:sz="0" w:space="0" w:color="auto"/>
                    <w:left w:val="none" w:sz="0" w:space="0" w:color="auto"/>
                    <w:bottom w:val="none" w:sz="0" w:space="0" w:color="auto"/>
                    <w:right w:val="none" w:sz="0" w:space="0" w:color="auto"/>
                  </w:divBdr>
                  <w:divsChild>
                    <w:div w:id="1027102847">
                      <w:marLeft w:val="0"/>
                      <w:marRight w:val="0"/>
                      <w:marTop w:val="0"/>
                      <w:marBottom w:val="0"/>
                      <w:divBdr>
                        <w:top w:val="none" w:sz="0" w:space="0" w:color="auto"/>
                        <w:left w:val="none" w:sz="0" w:space="0" w:color="auto"/>
                        <w:bottom w:val="none" w:sz="0" w:space="0" w:color="auto"/>
                        <w:right w:val="none" w:sz="0" w:space="0" w:color="auto"/>
                      </w:divBdr>
                    </w:div>
                  </w:divsChild>
                </w:div>
                <w:div w:id="509032148">
                  <w:marLeft w:val="0"/>
                  <w:marRight w:val="0"/>
                  <w:marTop w:val="0"/>
                  <w:marBottom w:val="0"/>
                  <w:divBdr>
                    <w:top w:val="none" w:sz="0" w:space="0" w:color="auto"/>
                    <w:left w:val="none" w:sz="0" w:space="0" w:color="auto"/>
                    <w:bottom w:val="none" w:sz="0" w:space="0" w:color="auto"/>
                    <w:right w:val="none" w:sz="0" w:space="0" w:color="auto"/>
                  </w:divBdr>
                </w:div>
                <w:div w:id="509105497">
                  <w:marLeft w:val="0"/>
                  <w:marRight w:val="0"/>
                  <w:marTop w:val="0"/>
                  <w:marBottom w:val="0"/>
                  <w:divBdr>
                    <w:top w:val="none" w:sz="0" w:space="0" w:color="auto"/>
                    <w:left w:val="none" w:sz="0" w:space="0" w:color="auto"/>
                    <w:bottom w:val="none" w:sz="0" w:space="0" w:color="auto"/>
                    <w:right w:val="none" w:sz="0" w:space="0" w:color="auto"/>
                  </w:divBdr>
                </w:div>
                <w:div w:id="509108123">
                  <w:marLeft w:val="0"/>
                  <w:marRight w:val="0"/>
                  <w:marTop w:val="0"/>
                  <w:marBottom w:val="0"/>
                  <w:divBdr>
                    <w:top w:val="none" w:sz="0" w:space="0" w:color="auto"/>
                    <w:left w:val="none" w:sz="0" w:space="0" w:color="auto"/>
                    <w:bottom w:val="none" w:sz="0" w:space="0" w:color="auto"/>
                    <w:right w:val="none" w:sz="0" w:space="0" w:color="auto"/>
                  </w:divBdr>
                  <w:divsChild>
                    <w:div w:id="873421261">
                      <w:marLeft w:val="0"/>
                      <w:marRight w:val="0"/>
                      <w:marTop w:val="0"/>
                      <w:marBottom w:val="0"/>
                      <w:divBdr>
                        <w:top w:val="none" w:sz="0" w:space="0" w:color="auto"/>
                        <w:left w:val="none" w:sz="0" w:space="0" w:color="auto"/>
                        <w:bottom w:val="none" w:sz="0" w:space="0" w:color="auto"/>
                        <w:right w:val="none" w:sz="0" w:space="0" w:color="auto"/>
                      </w:divBdr>
                    </w:div>
                  </w:divsChild>
                </w:div>
                <w:div w:id="509178724">
                  <w:marLeft w:val="0"/>
                  <w:marRight w:val="0"/>
                  <w:marTop w:val="0"/>
                  <w:marBottom w:val="0"/>
                  <w:divBdr>
                    <w:top w:val="none" w:sz="0" w:space="0" w:color="auto"/>
                    <w:left w:val="none" w:sz="0" w:space="0" w:color="auto"/>
                    <w:bottom w:val="none" w:sz="0" w:space="0" w:color="auto"/>
                    <w:right w:val="none" w:sz="0" w:space="0" w:color="auto"/>
                  </w:divBdr>
                  <w:divsChild>
                    <w:div w:id="516500240">
                      <w:marLeft w:val="0"/>
                      <w:marRight w:val="0"/>
                      <w:marTop w:val="0"/>
                      <w:marBottom w:val="0"/>
                      <w:divBdr>
                        <w:top w:val="none" w:sz="0" w:space="0" w:color="auto"/>
                        <w:left w:val="none" w:sz="0" w:space="0" w:color="auto"/>
                        <w:bottom w:val="none" w:sz="0" w:space="0" w:color="auto"/>
                        <w:right w:val="none" w:sz="0" w:space="0" w:color="auto"/>
                      </w:divBdr>
                    </w:div>
                  </w:divsChild>
                </w:div>
                <w:div w:id="509292633">
                  <w:marLeft w:val="0"/>
                  <w:marRight w:val="0"/>
                  <w:marTop w:val="0"/>
                  <w:marBottom w:val="0"/>
                  <w:divBdr>
                    <w:top w:val="none" w:sz="0" w:space="0" w:color="auto"/>
                    <w:left w:val="none" w:sz="0" w:space="0" w:color="auto"/>
                    <w:bottom w:val="none" w:sz="0" w:space="0" w:color="auto"/>
                    <w:right w:val="none" w:sz="0" w:space="0" w:color="auto"/>
                  </w:divBdr>
                </w:div>
                <w:div w:id="509367859">
                  <w:marLeft w:val="0"/>
                  <w:marRight w:val="0"/>
                  <w:marTop w:val="0"/>
                  <w:marBottom w:val="0"/>
                  <w:divBdr>
                    <w:top w:val="none" w:sz="0" w:space="0" w:color="auto"/>
                    <w:left w:val="none" w:sz="0" w:space="0" w:color="auto"/>
                    <w:bottom w:val="none" w:sz="0" w:space="0" w:color="auto"/>
                    <w:right w:val="none" w:sz="0" w:space="0" w:color="auto"/>
                  </w:divBdr>
                  <w:divsChild>
                    <w:div w:id="271404382">
                      <w:marLeft w:val="0"/>
                      <w:marRight w:val="0"/>
                      <w:marTop w:val="0"/>
                      <w:marBottom w:val="0"/>
                      <w:divBdr>
                        <w:top w:val="none" w:sz="0" w:space="0" w:color="auto"/>
                        <w:left w:val="none" w:sz="0" w:space="0" w:color="auto"/>
                        <w:bottom w:val="none" w:sz="0" w:space="0" w:color="auto"/>
                        <w:right w:val="none" w:sz="0" w:space="0" w:color="auto"/>
                      </w:divBdr>
                    </w:div>
                  </w:divsChild>
                </w:div>
                <w:div w:id="509374321">
                  <w:marLeft w:val="0"/>
                  <w:marRight w:val="0"/>
                  <w:marTop w:val="195"/>
                  <w:marBottom w:val="180"/>
                  <w:divBdr>
                    <w:top w:val="none" w:sz="0" w:space="0" w:color="auto"/>
                    <w:left w:val="none" w:sz="0" w:space="0" w:color="auto"/>
                    <w:bottom w:val="none" w:sz="0" w:space="0" w:color="auto"/>
                    <w:right w:val="none" w:sz="0" w:space="0" w:color="auto"/>
                  </w:divBdr>
                </w:div>
                <w:div w:id="509411967">
                  <w:marLeft w:val="0"/>
                  <w:marRight w:val="0"/>
                  <w:marTop w:val="0"/>
                  <w:marBottom w:val="0"/>
                  <w:divBdr>
                    <w:top w:val="none" w:sz="0" w:space="0" w:color="auto"/>
                    <w:left w:val="none" w:sz="0" w:space="0" w:color="auto"/>
                    <w:bottom w:val="none" w:sz="0" w:space="0" w:color="auto"/>
                    <w:right w:val="none" w:sz="0" w:space="0" w:color="auto"/>
                  </w:divBdr>
                </w:div>
                <w:div w:id="509486228">
                  <w:marLeft w:val="0"/>
                  <w:marRight w:val="0"/>
                  <w:marTop w:val="0"/>
                  <w:marBottom w:val="0"/>
                  <w:divBdr>
                    <w:top w:val="none" w:sz="0" w:space="0" w:color="auto"/>
                    <w:left w:val="none" w:sz="0" w:space="0" w:color="auto"/>
                    <w:bottom w:val="none" w:sz="0" w:space="0" w:color="auto"/>
                    <w:right w:val="none" w:sz="0" w:space="0" w:color="auto"/>
                  </w:divBdr>
                </w:div>
                <w:div w:id="509492041">
                  <w:marLeft w:val="0"/>
                  <w:marRight w:val="0"/>
                  <w:marTop w:val="0"/>
                  <w:marBottom w:val="0"/>
                  <w:divBdr>
                    <w:top w:val="none" w:sz="0" w:space="0" w:color="auto"/>
                    <w:left w:val="none" w:sz="0" w:space="0" w:color="auto"/>
                    <w:bottom w:val="none" w:sz="0" w:space="0" w:color="auto"/>
                    <w:right w:val="none" w:sz="0" w:space="0" w:color="auto"/>
                  </w:divBdr>
                  <w:divsChild>
                    <w:div w:id="428426979">
                      <w:marLeft w:val="0"/>
                      <w:marRight w:val="0"/>
                      <w:marTop w:val="0"/>
                      <w:marBottom w:val="0"/>
                      <w:divBdr>
                        <w:top w:val="none" w:sz="0" w:space="0" w:color="auto"/>
                        <w:left w:val="none" w:sz="0" w:space="0" w:color="auto"/>
                        <w:bottom w:val="none" w:sz="0" w:space="0" w:color="auto"/>
                        <w:right w:val="none" w:sz="0" w:space="0" w:color="auto"/>
                      </w:divBdr>
                    </w:div>
                  </w:divsChild>
                </w:div>
                <w:div w:id="509563057">
                  <w:marLeft w:val="0"/>
                  <w:marRight w:val="0"/>
                  <w:marTop w:val="0"/>
                  <w:marBottom w:val="0"/>
                  <w:divBdr>
                    <w:top w:val="none" w:sz="0" w:space="0" w:color="auto"/>
                    <w:left w:val="none" w:sz="0" w:space="0" w:color="auto"/>
                    <w:bottom w:val="none" w:sz="0" w:space="0" w:color="auto"/>
                    <w:right w:val="none" w:sz="0" w:space="0" w:color="auto"/>
                  </w:divBdr>
                </w:div>
                <w:div w:id="509565688">
                  <w:marLeft w:val="0"/>
                  <w:marRight w:val="0"/>
                  <w:marTop w:val="0"/>
                  <w:marBottom w:val="0"/>
                  <w:divBdr>
                    <w:top w:val="none" w:sz="0" w:space="0" w:color="auto"/>
                    <w:left w:val="none" w:sz="0" w:space="0" w:color="auto"/>
                    <w:bottom w:val="none" w:sz="0" w:space="0" w:color="auto"/>
                    <w:right w:val="none" w:sz="0" w:space="0" w:color="auto"/>
                  </w:divBdr>
                </w:div>
                <w:div w:id="509569811">
                  <w:marLeft w:val="0"/>
                  <w:marRight w:val="0"/>
                  <w:marTop w:val="0"/>
                  <w:marBottom w:val="0"/>
                  <w:divBdr>
                    <w:top w:val="none" w:sz="0" w:space="0" w:color="auto"/>
                    <w:left w:val="none" w:sz="0" w:space="0" w:color="auto"/>
                    <w:bottom w:val="none" w:sz="0" w:space="0" w:color="auto"/>
                    <w:right w:val="none" w:sz="0" w:space="0" w:color="auto"/>
                  </w:divBdr>
                  <w:divsChild>
                    <w:div w:id="177013263">
                      <w:marLeft w:val="0"/>
                      <w:marRight w:val="0"/>
                      <w:marTop w:val="0"/>
                      <w:marBottom w:val="0"/>
                      <w:divBdr>
                        <w:top w:val="none" w:sz="0" w:space="0" w:color="auto"/>
                        <w:left w:val="none" w:sz="0" w:space="0" w:color="auto"/>
                        <w:bottom w:val="none" w:sz="0" w:space="0" w:color="auto"/>
                        <w:right w:val="none" w:sz="0" w:space="0" w:color="auto"/>
                      </w:divBdr>
                    </w:div>
                  </w:divsChild>
                </w:div>
                <w:div w:id="509639757">
                  <w:marLeft w:val="0"/>
                  <w:marRight w:val="0"/>
                  <w:marTop w:val="0"/>
                  <w:marBottom w:val="0"/>
                  <w:divBdr>
                    <w:top w:val="none" w:sz="0" w:space="0" w:color="auto"/>
                    <w:left w:val="none" w:sz="0" w:space="0" w:color="auto"/>
                    <w:bottom w:val="none" w:sz="0" w:space="0" w:color="auto"/>
                    <w:right w:val="none" w:sz="0" w:space="0" w:color="auto"/>
                  </w:divBdr>
                </w:div>
                <w:div w:id="509684510">
                  <w:marLeft w:val="0"/>
                  <w:marRight w:val="0"/>
                  <w:marTop w:val="0"/>
                  <w:marBottom w:val="0"/>
                  <w:divBdr>
                    <w:top w:val="none" w:sz="0" w:space="0" w:color="auto"/>
                    <w:left w:val="none" w:sz="0" w:space="0" w:color="auto"/>
                    <w:bottom w:val="none" w:sz="0" w:space="0" w:color="auto"/>
                    <w:right w:val="none" w:sz="0" w:space="0" w:color="auto"/>
                  </w:divBdr>
                </w:div>
                <w:div w:id="509805694">
                  <w:marLeft w:val="0"/>
                  <w:marRight w:val="0"/>
                  <w:marTop w:val="0"/>
                  <w:marBottom w:val="0"/>
                  <w:divBdr>
                    <w:top w:val="none" w:sz="0" w:space="0" w:color="auto"/>
                    <w:left w:val="none" w:sz="0" w:space="0" w:color="auto"/>
                    <w:bottom w:val="none" w:sz="0" w:space="0" w:color="auto"/>
                    <w:right w:val="none" w:sz="0" w:space="0" w:color="auto"/>
                  </w:divBdr>
                </w:div>
                <w:div w:id="509874957">
                  <w:marLeft w:val="0"/>
                  <w:marRight w:val="0"/>
                  <w:marTop w:val="0"/>
                  <w:marBottom w:val="0"/>
                  <w:divBdr>
                    <w:top w:val="none" w:sz="0" w:space="0" w:color="auto"/>
                    <w:left w:val="none" w:sz="0" w:space="0" w:color="auto"/>
                    <w:bottom w:val="none" w:sz="0" w:space="0" w:color="auto"/>
                    <w:right w:val="none" w:sz="0" w:space="0" w:color="auto"/>
                  </w:divBdr>
                  <w:divsChild>
                    <w:div w:id="360710365">
                      <w:marLeft w:val="0"/>
                      <w:marRight w:val="0"/>
                      <w:marTop w:val="0"/>
                      <w:marBottom w:val="0"/>
                      <w:divBdr>
                        <w:top w:val="none" w:sz="0" w:space="0" w:color="auto"/>
                        <w:left w:val="none" w:sz="0" w:space="0" w:color="auto"/>
                        <w:bottom w:val="none" w:sz="0" w:space="0" w:color="auto"/>
                        <w:right w:val="none" w:sz="0" w:space="0" w:color="auto"/>
                      </w:divBdr>
                      <w:divsChild>
                        <w:div w:id="578095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9877610">
                  <w:marLeft w:val="0"/>
                  <w:marRight w:val="0"/>
                  <w:marTop w:val="0"/>
                  <w:marBottom w:val="0"/>
                  <w:divBdr>
                    <w:top w:val="none" w:sz="0" w:space="0" w:color="auto"/>
                    <w:left w:val="none" w:sz="0" w:space="0" w:color="auto"/>
                    <w:bottom w:val="none" w:sz="0" w:space="0" w:color="auto"/>
                    <w:right w:val="none" w:sz="0" w:space="0" w:color="auto"/>
                  </w:divBdr>
                </w:div>
                <w:div w:id="509877843">
                  <w:marLeft w:val="0"/>
                  <w:marRight w:val="0"/>
                  <w:marTop w:val="0"/>
                  <w:marBottom w:val="0"/>
                  <w:divBdr>
                    <w:top w:val="none" w:sz="0" w:space="0" w:color="auto"/>
                    <w:left w:val="none" w:sz="0" w:space="0" w:color="auto"/>
                    <w:bottom w:val="none" w:sz="0" w:space="0" w:color="auto"/>
                    <w:right w:val="none" w:sz="0" w:space="0" w:color="auto"/>
                  </w:divBdr>
                </w:div>
                <w:div w:id="509880782">
                  <w:marLeft w:val="0"/>
                  <w:marRight w:val="0"/>
                  <w:marTop w:val="0"/>
                  <w:marBottom w:val="0"/>
                  <w:divBdr>
                    <w:top w:val="none" w:sz="0" w:space="0" w:color="auto"/>
                    <w:left w:val="none" w:sz="0" w:space="0" w:color="auto"/>
                    <w:bottom w:val="none" w:sz="0" w:space="0" w:color="auto"/>
                    <w:right w:val="none" w:sz="0" w:space="0" w:color="auto"/>
                  </w:divBdr>
                  <w:divsChild>
                    <w:div w:id="385449520">
                      <w:marLeft w:val="0"/>
                      <w:marRight w:val="0"/>
                      <w:marTop w:val="0"/>
                      <w:marBottom w:val="0"/>
                      <w:divBdr>
                        <w:top w:val="none" w:sz="0" w:space="0" w:color="auto"/>
                        <w:left w:val="none" w:sz="0" w:space="0" w:color="auto"/>
                        <w:bottom w:val="none" w:sz="0" w:space="0" w:color="auto"/>
                        <w:right w:val="none" w:sz="0" w:space="0" w:color="auto"/>
                      </w:divBdr>
                      <w:divsChild>
                        <w:div w:id="257445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0024699">
                  <w:marLeft w:val="0"/>
                  <w:marRight w:val="0"/>
                  <w:marTop w:val="0"/>
                  <w:marBottom w:val="0"/>
                  <w:divBdr>
                    <w:top w:val="none" w:sz="0" w:space="0" w:color="auto"/>
                    <w:left w:val="none" w:sz="0" w:space="0" w:color="auto"/>
                    <w:bottom w:val="none" w:sz="0" w:space="0" w:color="auto"/>
                    <w:right w:val="none" w:sz="0" w:space="0" w:color="auto"/>
                  </w:divBdr>
                </w:div>
                <w:div w:id="510025130">
                  <w:marLeft w:val="0"/>
                  <w:marRight w:val="0"/>
                  <w:marTop w:val="0"/>
                  <w:marBottom w:val="0"/>
                  <w:divBdr>
                    <w:top w:val="none" w:sz="0" w:space="0" w:color="auto"/>
                    <w:left w:val="none" w:sz="0" w:space="0" w:color="auto"/>
                    <w:bottom w:val="none" w:sz="0" w:space="0" w:color="auto"/>
                    <w:right w:val="none" w:sz="0" w:space="0" w:color="auto"/>
                  </w:divBdr>
                </w:div>
                <w:div w:id="510488650">
                  <w:marLeft w:val="0"/>
                  <w:marRight w:val="0"/>
                  <w:marTop w:val="0"/>
                  <w:marBottom w:val="0"/>
                  <w:divBdr>
                    <w:top w:val="none" w:sz="0" w:space="0" w:color="auto"/>
                    <w:left w:val="none" w:sz="0" w:space="0" w:color="auto"/>
                    <w:bottom w:val="none" w:sz="0" w:space="0" w:color="auto"/>
                    <w:right w:val="none" w:sz="0" w:space="0" w:color="auto"/>
                  </w:divBdr>
                </w:div>
                <w:div w:id="510534385">
                  <w:marLeft w:val="0"/>
                  <w:marRight w:val="0"/>
                  <w:marTop w:val="0"/>
                  <w:marBottom w:val="0"/>
                  <w:divBdr>
                    <w:top w:val="none" w:sz="0" w:space="0" w:color="auto"/>
                    <w:left w:val="none" w:sz="0" w:space="0" w:color="auto"/>
                    <w:bottom w:val="none" w:sz="0" w:space="0" w:color="auto"/>
                    <w:right w:val="none" w:sz="0" w:space="0" w:color="auto"/>
                  </w:divBdr>
                  <w:divsChild>
                    <w:div w:id="918756388">
                      <w:marLeft w:val="0"/>
                      <w:marRight w:val="0"/>
                      <w:marTop w:val="0"/>
                      <w:marBottom w:val="0"/>
                      <w:divBdr>
                        <w:top w:val="none" w:sz="0" w:space="0" w:color="auto"/>
                        <w:left w:val="none" w:sz="0" w:space="0" w:color="auto"/>
                        <w:bottom w:val="none" w:sz="0" w:space="0" w:color="auto"/>
                        <w:right w:val="none" w:sz="0" w:space="0" w:color="auto"/>
                      </w:divBdr>
                      <w:divsChild>
                        <w:div w:id="61683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0607558">
                  <w:marLeft w:val="45"/>
                  <w:marRight w:val="45"/>
                  <w:marTop w:val="75"/>
                  <w:marBottom w:val="0"/>
                  <w:divBdr>
                    <w:top w:val="none" w:sz="0" w:space="0" w:color="auto"/>
                    <w:left w:val="none" w:sz="0" w:space="0" w:color="auto"/>
                    <w:bottom w:val="none" w:sz="0" w:space="0" w:color="auto"/>
                    <w:right w:val="none" w:sz="0" w:space="0" w:color="auto"/>
                  </w:divBdr>
                </w:div>
                <w:div w:id="510804895">
                  <w:marLeft w:val="0"/>
                  <w:marRight w:val="0"/>
                  <w:marTop w:val="0"/>
                  <w:marBottom w:val="0"/>
                  <w:divBdr>
                    <w:top w:val="none" w:sz="0" w:space="0" w:color="auto"/>
                    <w:left w:val="none" w:sz="0" w:space="0" w:color="auto"/>
                    <w:bottom w:val="none" w:sz="0" w:space="0" w:color="auto"/>
                    <w:right w:val="none" w:sz="0" w:space="0" w:color="auto"/>
                  </w:divBdr>
                </w:div>
                <w:div w:id="510920742">
                  <w:marLeft w:val="0"/>
                  <w:marRight w:val="0"/>
                  <w:marTop w:val="0"/>
                  <w:marBottom w:val="0"/>
                  <w:divBdr>
                    <w:top w:val="none" w:sz="0" w:space="0" w:color="auto"/>
                    <w:left w:val="none" w:sz="0" w:space="0" w:color="auto"/>
                    <w:bottom w:val="none" w:sz="0" w:space="0" w:color="auto"/>
                    <w:right w:val="none" w:sz="0" w:space="0" w:color="auto"/>
                  </w:divBdr>
                </w:div>
                <w:div w:id="511259651">
                  <w:marLeft w:val="0"/>
                  <w:marRight w:val="0"/>
                  <w:marTop w:val="0"/>
                  <w:marBottom w:val="0"/>
                  <w:divBdr>
                    <w:top w:val="none" w:sz="0" w:space="0" w:color="auto"/>
                    <w:left w:val="none" w:sz="0" w:space="0" w:color="auto"/>
                    <w:bottom w:val="none" w:sz="0" w:space="0" w:color="auto"/>
                    <w:right w:val="none" w:sz="0" w:space="0" w:color="auto"/>
                  </w:divBdr>
                  <w:divsChild>
                    <w:div w:id="542251537">
                      <w:marLeft w:val="0"/>
                      <w:marRight w:val="0"/>
                      <w:marTop w:val="0"/>
                      <w:marBottom w:val="0"/>
                      <w:divBdr>
                        <w:top w:val="none" w:sz="0" w:space="0" w:color="auto"/>
                        <w:left w:val="none" w:sz="0" w:space="0" w:color="auto"/>
                        <w:bottom w:val="none" w:sz="0" w:space="0" w:color="auto"/>
                        <w:right w:val="none" w:sz="0" w:space="0" w:color="auto"/>
                      </w:divBdr>
                      <w:divsChild>
                        <w:div w:id="748425008">
                          <w:marLeft w:val="0"/>
                          <w:marRight w:val="0"/>
                          <w:marTop w:val="0"/>
                          <w:marBottom w:val="0"/>
                          <w:divBdr>
                            <w:top w:val="none" w:sz="0" w:space="0" w:color="auto"/>
                            <w:left w:val="none" w:sz="0" w:space="0" w:color="auto"/>
                            <w:bottom w:val="none" w:sz="0" w:space="0" w:color="auto"/>
                            <w:right w:val="none" w:sz="0" w:space="0" w:color="auto"/>
                          </w:divBdr>
                        </w:div>
                        <w:div w:id="983461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1337031">
                  <w:marLeft w:val="0"/>
                  <w:marRight w:val="0"/>
                  <w:marTop w:val="0"/>
                  <w:marBottom w:val="0"/>
                  <w:divBdr>
                    <w:top w:val="none" w:sz="0" w:space="0" w:color="auto"/>
                    <w:left w:val="none" w:sz="0" w:space="0" w:color="auto"/>
                    <w:bottom w:val="none" w:sz="0" w:space="0" w:color="auto"/>
                    <w:right w:val="none" w:sz="0" w:space="0" w:color="auto"/>
                  </w:divBdr>
                </w:div>
                <w:div w:id="511381387">
                  <w:marLeft w:val="0"/>
                  <w:marRight w:val="0"/>
                  <w:marTop w:val="0"/>
                  <w:marBottom w:val="0"/>
                  <w:divBdr>
                    <w:top w:val="none" w:sz="0" w:space="0" w:color="auto"/>
                    <w:left w:val="none" w:sz="0" w:space="0" w:color="auto"/>
                    <w:bottom w:val="none" w:sz="0" w:space="0" w:color="auto"/>
                    <w:right w:val="none" w:sz="0" w:space="0" w:color="auto"/>
                  </w:divBdr>
                </w:div>
                <w:div w:id="511382476">
                  <w:marLeft w:val="0"/>
                  <w:marRight w:val="0"/>
                  <w:marTop w:val="0"/>
                  <w:marBottom w:val="0"/>
                  <w:divBdr>
                    <w:top w:val="none" w:sz="0" w:space="0" w:color="auto"/>
                    <w:left w:val="none" w:sz="0" w:space="0" w:color="auto"/>
                    <w:bottom w:val="none" w:sz="0" w:space="0" w:color="auto"/>
                    <w:right w:val="none" w:sz="0" w:space="0" w:color="auto"/>
                  </w:divBdr>
                </w:div>
                <w:div w:id="511408769">
                  <w:marLeft w:val="0"/>
                  <w:marRight w:val="0"/>
                  <w:marTop w:val="0"/>
                  <w:marBottom w:val="0"/>
                  <w:divBdr>
                    <w:top w:val="none" w:sz="0" w:space="0" w:color="auto"/>
                    <w:left w:val="none" w:sz="0" w:space="0" w:color="auto"/>
                    <w:bottom w:val="none" w:sz="0" w:space="0" w:color="auto"/>
                    <w:right w:val="none" w:sz="0" w:space="0" w:color="auto"/>
                  </w:divBdr>
                </w:div>
                <w:div w:id="511605768">
                  <w:marLeft w:val="0"/>
                  <w:marRight w:val="0"/>
                  <w:marTop w:val="0"/>
                  <w:marBottom w:val="0"/>
                  <w:divBdr>
                    <w:top w:val="none" w:sz="0" w:space="0" w:color="auto"/>
                    <w:left w:val="none" w:sz="0" w:space="0" w:color="auto"/>
                    <w:bottom w:val="none" w:sz="0" w:space="0" w:color="auto"/>
                    <w:right w:val="none" w:sz="0" w:space="0" w:color="auto"/>
                  </w:divBdr>
                </w:div>
                <w:div w:id="511646974">
                  <w:marLeft w:val="0"/>
                  <w:marRight w:val="0"/>
                  <w:marTop w:val="0"/>
                  <w:marBottom w:val="0"/>
                  <w:divBdr>
                    <w:top w:val="none" w:sz="0" w:space="0" w:color="auto"/>
                    <w:left w:val="none" w:sz="0" w:space="0" w:color="auto"/>
                    <w:bottom w:val="none" w:sz="0" w:space="0" w:color="auto"/>
                    <w:right w:val="none" w:sz="0" w:space="0" w:color="auto"/>
                  </w:divBdr>
                </w:div>
                <w:div w:id="511652936">
                  <w:marLeft w:val="0"/>
                  <w:marRight w:val="0"/>
                  <w:marTop w:val="0"/>
                  <w:marBottom w:val="0"/>
                  <w:divBdr>
                    <w:top w:val="none" w:sz="0" w:space="0" w:color="auto"/>
                    <w:left w:val="none" w:sz="0" w:space="0" w:color="auto"/>
                    <w:bottom w:val="none" w:sz="0" w:space="0" w:color="auto"/>
                    <w:right w:val="none" w:sz="0" w:space="0" w:color="auto"/>
                  </w:divBdr>
                </w:div>
                <w:div w:id="511721469">
                  <w:marLeft w:val="-30"/>
                  <w:marRight w:val="0"/>
                  <w:marTop w:val="0"/>
                  <w:marBottom w:val="0"/>
                  <w:divBdr>
                    <w:top w:val="none" w:sz="0" w:space="0" w:color="auto"/>
                    <w:left w:val="none" w:sz="0" w:space="0" w:color="auto"/>
                    <w:bottom w:val="none" w:sz="0" w:space="0" w:color="auto"/>
                    <w:right w:val="none" w:sz="0" w:space="0" w:color="auto"/>
                  </w:divBdr>
                </w:div>
                <w:div w:id="511726027">
                  <w:marLeft w:val="0"/>
                  <w:marRight w:val="0"/>
                  <w:marTop w:val="0"/>
                  <w:marBottom w:val="0"/>
                  <w:divBdr>
                    <w:top w:val="none" w:sz="0" w:space="0" w:color="auto"/>
                    <w:left w:val="none" w:sz="0" w:space="0" w:color="auto"/>
                    <w:bottom w:val="none" w:sz="0" w:space="0" w:color="auto"/>
                    <w:right w:val="none" w:sz="0" w:space="0" w:color="auto"/>
                  </w:divBdr>
                </w:div>
                <w:div w:id="511837600">
                  <w:marLeft w:val="0"/>
                  <w:marRight w:val="0"/>
                  <w:marTop w:val="750"/>
                  <w:marBottom w:val="0"/>
                  <w:divBdr>
                    <w:top w:val="none" w:sz="0" w:space="0" w:color="auto"/>
                    <w:left w:val="none" w:sz="0" w:space="0" w:color="auto"/>
                    <w:bottom w:val="none" w:sz="0" w:space="0" w:color="auto"/>
                    <w:right w:val="none" w:sz="0" w:space="0" w:color="auto"/>
                  </w:divBdr>
                </w:div>
                <w:div w:id="511839805">
                  <w:marLeft w:val="0"/>
                  <w:marRight w:val="0"/>
                  <w:marTop w:val="0"/>
                  <w:marBottom w:val="0"/>
                  <w:divBdr>
                    <w:top w:val="none" w:sz="0" w:space="0" w:color="auto"/>
                    <w:left w:val="none" w:sz="0" w:space="0" w:color="auto"/>
                    <w:bottom w:val="none" w:sz="0" w:space="0" w:color="auto"/>
                    <w:right w:val="none" w:sz="0" w:space="0" w:color="auto"/>
                  </w:divBdr>
                </w:div>
                <w:div w:id="512040164">
                  <w:marLeft w:val="0"/>
                  <w:marRight w:val="0"/>
                  <w:marTop w:val="0"/>
                  <w:marBottom w:val="0"/>
                  <w:divBdr>
                    <w:top w:val="none" w:sz="0" w:space="0" w:color="auto"/>
                    <w:left w:val="none" w:sz="0" w:space="0" w:color="auto"/>
                    <w:bottom w:val="none" w:sz="0" w:space="0" w:color="auto"/>
                    <w:right w:val="none" w:sz="0" w:space="0" w:color="auto"/>
                  </w:divBdr>
                </w:div>
                <w:div w:id="512182820">
                  <w:marLeft w:val="0"/>
                  <w:marRight w:val="0"/>
                  <w:marTop w:val="0"/>
                  <w:marBottom w:val="0"/>
                  <w:divBdr>
                    <w:top w:val="none" w:sz="0" w:space="0" w:color="auto"/>
                    <w:left w:val="none" w:sz="0" w:space="0" w:color="auto"/>
                    <w:bottom w:val="none" w:sz="0" w:space="0" w:color="auto"/>
                    <w:right w:val="none" w:sz="0" w:space="0" w:color="auto"/>
                  </w:divBdr>
                </w:div>
                <w:div w:id="512185789">
                  <w:marLeft w:val="0"/>
                  <w:marRight w:val="0"/>
                  <w:marTop w:val="0"/>
                  <w:marBottom w:val="0"/>
                  <w:divBdr>
                    <w:top w:val="none" w:sz="0" w:space="0" w:color="auto"/>
                    <w:left w:val="none" w:sz="0" w:space="0" w:color="auto"/>
                    <w:bottom w:val="none" w:sz="0" w:space="0" w:color="auto"/>
                    <w:right w:val="none" w:sz="0" w:space="0" w:color="auto"/>
                  </w:divBdr>
                </w:div>
                <w:div w:id="512375344">
                  <w:marLeft w:val="0"/>
                  <w:marRight w:val="0"/>
                  <w:marTop w:val="0"/>
                  <w:marBottom w:val="0"/>
                  <w:divBdr>
                    <w:top w:val="none" w:sz="0" w:space="0" w:color="auto"/>
                    <w:left w:val="none" w:sz="0" w:space="0" w:color="auto"/>
                    <w:bottom w:val="none" w:sz="0" w:space="0" w:color="auto"/>
                    <w:right w:val="none" w:sz="0" w:space="0" w:color="auto"/>
                  </w:divBdr>
                </w:div>
                <w:div w:id="512427271">
                  <w:marLeft w:val="0"/>
                  <w:marRight w:val="0"/>
                  <w:marTop w:val="0"/>
                  <w:marBottom w:val="0"/>
                  <w:divBdr>
                    <w:top w:val="none" w:sz="0" w:space="0" w:color="auto"/>
                    <w:left w:val="none" w:sz="0" w:space="0" w:color="auto"/>
                    <w:bottom w:val="none" w:sz="0" w:space="0" w:color="auto"/>
                    <w:right w:val="none" w:sz="0" w:space="0" w:color="auto"/>
                  </w:divBdr>
                </w:div>
                <w:div w:id="512646791">
                  <w:marLeft w:val="0"/>
                  <w:marRight w:val="0"/>
                  <w:marTop w:val="0"/>
                  <w:marBottom w:val="0"/>
                  <w:divBdr>
                    <w:top w:val="none" w:sz="0" w:space="0" w:color="auto"/>
                    <w:left w:val="none" w:sz="0" w:space="0" w:color="auto"/>
                    <w:bottom w:val="none" w:sz="0" w:space="0" w:color="auto"/>
                    <w:right w:val="none" w:sz="0" w:space="0" w:color="auto"/>
                  </w:divBdr>
                </w:div>
                <w:div w:id="513106897">
                  <w:marLeft w:val="0"/>
                  <w:marRight w:val="0"/>
                  <w:marTop w:val="0"/>
                  <w:marBottom w:val="0"/>
                  <w:divBdr>
                    <w:top w:val="none" w:sz="0" w:space="0" w:color="auto"/>
                    <w:left w:val="none" w:sz="0" w:space="0" w:color="auto"/>
                    <w:bottom w:val="none" w:sz="0" w:space="0" w:color="auto"/>
                    <w:right w:val="none" w:sz="0" w:space="0" w:color="auto"/>
                  </w:divBdr>
                </w:div>
                <w:div w:id="513108421">
                  <w:marLeft w:val="0"/>
                  <w:marRight w:val="0"/>
                  <w:marTop w:val="0"/>
                  <w:marBottom w:val="0"/>
                  <w:divBdr>
                    <w:top w:val="none" w:sz="0" w:space="0" w:color="auto"/>
                    <w:left w:val="none" w:sz="0" w:space="0" w:color="auto"/>
                    <w:bottom w:val="none" w:sz="0" w:space="0" w:color="auto"/>
                    <w:right w:val="none" w:sz="0" w:space="0" w:color="auto"/>
                  </w:divBdr>
                </w:div>
                <w:div w:id="513225240">
                  <w:marLeft w:val="0"/>
                  <w:marRight w:val="0"/>
                  <w:marTop w:val="0"/>
                  <w:marBottom w:val="0"/>
                  <w:divBdr>
                    <w:top w:val="none" w:sz="0" w:space="0" w:color="auto"/>
                    <w:left w:val="none" w:sz="0" w:space="0" w:color="auto"/>
                    <w:bottom w:val="none" w:sz="0" w:space="0" w:color="auto"/>
                    <w:right w:val="none" w:sz="0" w:space="0" w:color="auto"/>
                  </w:divBdr>
                  <w:divsChild>
                    <w:div w:id="1037585671">
                      <w:marLeft w:val="0"/>
                      <w:marRight w:val="0"/>
                      <w:marTop w:val="15"/>
                      <w:marBottom w:val="0"/>
                      <w:divBdr>
                        <w:top w:val="none" w:sz="0" w:space="0" w:color="auto"/>
                        <w:left w:val="none" w:sz="0" w:space="0" w:color="auto"/>
                        <w:bottom w:val="none" w:sz="0" w:space="0" w:color="auto"/>
                        <w:right w:val="none" w:sz="0" w:space="0" w:color="auto"/>
                      </w:divBdr>
                      <w:divsChild>
                        <w:div w:id="800224706">
                          <w:marLeft w:val="0"/>
                          <w:marRight w:val="0"/>
                          <w:marTop w:val="0"/>
                          <w:marBottom w:val="0"/>
                          <w:divBdr>
                            <w:top w:val="none" w:sz="0" w:space="0" w:color="auto"/>
                            <w:left w:val="none" w:sz="0" w:space="0" w:color="auto"/>
                            <w:bottom w:val="none" w:sz="0" w:space="0" w:color="auto"/>
                            <w:right w:val="none" w:sz="0" w:space="0" w:color="auto"/>
                          </w:divBdr>
                          <w:divsChild>
                            <w:div w:id="308094786">
                              <w:marLeft w:val="0"/>
                              <w:marRight w:val="0"/>
                              <w:marTop w:val="0"/>
                              <w:marBottom w:val="180"/>
                              <w:divBdr>
                                <w:top w:val="none" w:sz="0" w:space="0" w:color="auto"/>
                                <w:left w:val="none" w:sz="0" w:space="0" w:color="auto"/>
                                <w:bottom w:val="none" w:sz="0" w:space="0" w:color="auto"/>
                                <w:right w:val="none" w:sz="0" w:space="0" w:color="auto"/>
                              </w:divBdr>
                            </w:div>
                            <w:div w:id="580943338">
                              <w:marLeft w:val="0"/>
                              <w:marRight w:val="0"/>
                              <w:marTop w:val="0"/>
                              <w:marBottom w:val="120"/>
                              <w:divBdr>
                                <w:top w:val="none" w:sz="0" w:space="0" w:color="auto"/>
                                <w:left w:val="none" w:sz="0" w:space="0" w:color="auto"/>
                                <w:bottom w:val="none" w:sz="0" w:space="0" w:color="auto"/>
                                <w:right w:val="none" w:sz="0" w:space="0" w:color="auto"/>
                              </w:divBdr>
                              <w:divsChild>
                                <w:div w:id="602150101">
                                  <w:marLeft w:val="0"/>
                                  <w:marRight w:val="0"/>
                                  <w:marTop w:val="0"/>
                                  <w:marBottom w:val="0"/>
                                  <w:divBdr>
                                    <w:top w:val="none" w:sz="0" w:space="0" w:color="auto"/>
                                    <w:left w:val="none" w:sz="0" w:space="0" w:color="auto"/>
                                    <w:bottom w:val="none" w:sz="0" w:space="0" w:color="auto"/>
                                    <w:right w:val="none" w:sz="0" w:space="0" w:color="auto"/>
                                  </w:divBdr>
                                </w:div>
                                <w:div w:id="1034573344">
                                  <w:marLeft w:val="0"/>
                                  <w:marRight w:val="0"/>
                                  <w:marTop w:val="0"/>
                                  <w:marBottom w:val="0"/>
                                  <w:divBdr>
                                    <w:top w:val="none" w:sz="0" w:space="0" w:color="auto"/>
                                    <w:left w:val="none" w:sz="0" w:space="0" w:color="auto"/>
                                    <w:bottom w:val="none" w:sz="0" w:space="0" w:color="auto"/>
                                    <w:right w:val="none" w:sz="0" w:space="0" w:color="auto"/>
                                  </w:divBdr>
                                </w:div>
                              </w:divsChild>
                            </w:div>
                            <w:div w:id="81811246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513416957">
                  <w:marLeft w:val="0"/>
                  <w:marRight w:val="0"/>
                  <w:marTop w:val="0"/>
                  <w:marBottom w:val="0"/>
                  <w:divBdr>
                    <w:top w:val="none" w:sz="0" w:space="0" w:color="auto"/>
                    <w:left w:val="none" w:sz="0" w:space="0" w:color="auto"/>
                    <w:bottom w:val="none" w:sz="0" w:space="0" w:color="auto"/>
                    <w:right w:val="none" w:sz="0" w:space="0" w:color="auto"/>
                  </w:divBdr>
                </w:div>
                <w:div w:id="513615760">
                  <w:marLeft w:val="0"/>
                  <w:marRight w:val="0"/>
                  <w:marTop w:val="0"/>
                  <w:marBottom w:val="0"/>
                  <w:divBdr>
                    <w:top w:val="none" w:sz="0" w:space="0" w:color="auto"/>
                    <w:left w:val="none" w:sz="0" w:space="0" w:color="auto"/>
                    <w:bottom w:val="none" w:sz="0" w:space="0" w:color="auto"/>
                    <w:right w:val="none" w:sz="0" w:space="0" w:color="auto"/>
                  </w:divBdr>
                </w:div>
                <w:div w:id="513686892">
                  <w:marLeft w:val="0"/>
                  <w:marRight w:val="0"/>
                  <w:marTop w:val="0"/>
                  <w:marBottom w:val="180"/>
                  <w:divBdr>
                    <w:top w:val="none" w:sz="0" w:space="0" w:color="auto"/>
                    <w:left w:val="none" w:sz="0" w:space="0" w:color="auto"/>
                    <w:bottom w:val="none" w:sz="0" w:space="0" w:color="auto"/>
                    <w:right w:val="none" w:sz="0" w:space="0" w:color="auto"/>
                  </w:divBdr>
                  <w:divsChild>
                    <w:div w:id="130025623">
                      <w:marLeft w:val="0"/>
                      <w:marRight w:val="0"/>
                      <w:marTop w:val="45"/>
                      <w:marBottom w:val="0"/>
                      <w:divBdr>
                        <w:top w:val="none" w:sz="0" w:space="0" w:color="auto"/>
                        <w:left w:val="none" w:sz="0" w:space="0" w:color="auto"/>
                        <w:bottom w:val="none" w:sz="0" w:space="0" w:color="auto"/>
                        <w:right w:val="none" w:sz="0" w:space="0" w:color="auto"/>
                      </w:divBdr>
                    </w:div>
                  </w:divsChild>
                </w:div>
                <w:div w:id="513693471">
                  <w:marLeft w:val="0"/>
                  <w:marRight w:val="0"/>
                  <w:marTop w:val="0"/>
                  <w:marBottom w:val="0"/>
                  <w:divBdr>
                    <w:top w:val="none" w:sz="0" w:space="0" w:color="auto"/>
                    <w:left w:val="none" w:sz="0" w:space="0" w:color="auto"/>
                    <w:bottom w:val="none" w:sz="0" w:space="0" w:color="auto"/>
                    <w:right w:val="none" w:sz="0" w:space="0" w:color="auto"/>
                  </w:divBdr>
                </w:div>
                <w:div w:id="513694627">
                  <w:marLeft w:val="0"/>
                  <w:marRight w:val="0"/>
                  <w:marTop w:val="0"/>
                  <w:marBottom w:val="0"/>
                  <w:divBdr>
                    <w:top w:val="none" w:sz="0" w:space="0" w:color="auto"/>
                    <w:left w:val="none" w:sz="0" w:space="0" w:color="auto"/>
                    <w:bottom w:val="none" w:sz="0" w:space="0" w:color="auto"/>
                    <w:right w:val="none" w:sz="0" w:space="0" w:color="auto"/>
                  </w:divBdr>
                </w:div>
                <w:div w:id="513762871">
                  <w:marLeft w:val="0"/>
                  <w:marRight w:val="0"/>
                  <w:marTop w:val="300"/>
                  <w:marBottom w:val="300"/>
                  <w:divBdr>
                    <w:top w:val="none" w:sz="0" w:space="0" w:color="auto"/>
                    <w:left w:val="none" w:sz="0" w:space="0" w:color="auto"/>
                    <w:bottom w:val="none" w:sz="0" w:space="0" w:color="auto"/>
                    <w:right w:val="none" w:sz="0" w:space="0" w:color="auto"/>
                  </w:divBdr>
                  <w:divsChild>
                    <w:div w:id="787427926">
                      <w:marLeft w:val="0"/>
                      <w:marRight w:val="0"/>
                      <w:marTop w:val="0"/>
                      <w:marBottom w:val="0"/>
                      <w:divBdr>
                        <w:top w:val="none" w:sz="0" w:space="0" w:color="auto"/>
                        <w:left w:val="none" w:sz="0" w:space="0" w:color="auto"/>
                        <w:bottom w:val="none" w:sz="0" w:space="0" w:color="auto"/>
                        <w:right w:val="none" w:sz="0" w:space="0" w:color="auto"/>
                      </w:divBdr>
                    </w:div>
                  </w:divsChild>
                </w:div>
                <w:div w:id="513767739">
                  <w:marLeft w:val="0"/>
                  <w:marRight w:val="0"/>
                  <w:marTop w:val="0"/>
                  <w:marBottom w:val="0"/>
                  <w:divBdr>
                    <w:top w:val="none" w:sz="0" w:space="0" w:color="auto"/>
                    <w:left w:val="none" w:sz="0" w:space="0" w:color="auto"/>
                    <w:bottom w:val="none" w:sz="0" w:space="0" w:color="auto"/>
                    <w:right w:val="none" w:sz="0" w:space="0" w:color="auto"/>
                  </w:divBdr>
                  <w:divsChild>
                    <w:div w:id="364909340">
                      <w:marLeft w:val="0"/>
                      <w:marRight w:val="0"/>
                      <w:marTop w:val="0"/>
                      <w:marBottom w:val="0"/>
                      <w:divBdr>
                        <w:top w:val="none" w:sz="0" w:space="0" w:color="auto"/>
                        <w:left w:val="none" w:sz="0" w:space="0" w:color="auto"/>
                        <w:bottom w:val="none" w:sz="0" w:space="0" w:color="auto"/>
                        <w:right w:val="none" w:sz="0" w:space="0" w:color="auto"/>
                      </w:divBdr>
                    </w:div>
                  </w:divsChild>
                </w:div>
                <w:div w:id="513803948">
                  <w:marLeft w:val="0"/>
                  <w:marRight w:val="0"/>
                  <w:marTop w:val="0"/>
                  <w:marBottom w:val="0"/>
                  <w:divBdr>
                    <w:top w:val="none" w:sz="0" w:space="0" w:color="auto"/>
                    <w:left w:val="none" w:sz="0" w:space="0" w:color="auto"/>
                    <w:bottom w:val="none" w:sz="0" w:space="0" w:color="auto"/>
                    <w:right w:val="none" w:sz="0" w:space="0" w:color="auto"/>
                  </w:divBdr>
                </w:div>
                <w:div w:id="514001576">
                  <w:marLeft w:val="0"/>
                  <w:marRight w:val="0"/>
                  <w:marTop w:val="0"/>
                  <w:marBottom w:val="0"/>
                  <w:divBdr>
                    <w:top w:val="none" w:sz="0" w:space="0" w:color="auto"/>
                    <w:left w:val="none" w:sz="0" w:space="0" w:color="auto"/>
                    <w:bottom w:val="none" w:sz="0" w:space="0" w:color="auto"/>
                    <w:right w:val="none" w:sz="0" w:space="0" w:color="auto"/>
                  </w:divBdr>
                  <w:divsChild>
                    <w:div w:id="626743913">
                      <w:marLeft w:val="0"/>
                      <w:marRight w:val="0"/>
                      <w:marTop w:val="0"/>
                      <w:marBottom w:val="0"/>
                      <w:divBdr>
                        <w:top w:val="none" w:sz="0" w:space="0" w:color="auto"/>
                        <w:left w:val="none" w:sz="0" w:space="0" w:color="auto"/>
                        <w:bottom w:val="none" w:sz="0" w:space="0" w:color="auto"/>
                        <w:right w:val="none" w:sz="0" w:space="0" w:color="auto"/>
                      </w:divBdr>
                    </w:div>
                  </w:divsChild>
                </w:div>
                <w:div w:id="514005744">
                  <w:marLeft w:val="0"/>
                  <w:marRight w:val="0"/>
                  <w:marTop w:val="0"/>
                  <w:marBottom w:val="0"/>
                  <w:divBdr>
                    <w:top w:val="none" w:sz="0" w:space="0" w:color="auto"/>
                    <w:left w:val="none" w:sz="0" w:space="0" w:color="auto"/>
                    <w:bottom w:val="none" w:sz="0" w:space="0" w:color="auto"/>
                    <w:right w:val="none" w:sz="0" w:space="0" w:color="auto"/>
                  </w:divBdr>
                  <w:divsChild>
                    <w:div w:id="977340410">
                      <w:marLeft w:val="0"/>
                      <w:marRight w:val="0"/>
                      <w:marTop w:val="0"/>
                      <w:marBottom w:val="0"/>
                      <w:divBdr>
                        <w:top w:val="none" w:sz="0" w:space="0" w:color="auto"/>
                        <w:left w:val="none" w:sz="0" w:space="0" w:color="auto"/>
                        <w:bottom w:val="none" w:sz="0" w:space="0" w:color="auto"/>
                        <w:right w:val="none" w:sz="0" w:space="0" w:color="auto"/>
                      </w:divBdr>
                    </w:div>
                  </w:divsChild>
                </w:div>
                <w:div w:id="514072090">
                  <w:marLeft w:val="0"/>
                  <w:marRight w:val="0"/>
                  <w:marTop w:val="0"/>
                  <w:marBottom w:val="0"/>
                  <w:divBdr>
                    <w:top w:val="none" w:sz="0" w:space="0" w:color="auto"/>
                    <w:left w:val="none" w:sz="0" w:space="0" w:color="auto"/>
                    <w:bottom w:val="none" w:sz="0" w:space="0" w:color="auto"/>
                    <w:right w:val="none" w:sz="0" w:space="0" w:color="auto"/>
                  </w:divBdr>
                  <w:divsChild>
                    <w:div w:id="344211765">
                      <w:marLeft w:val="0"/>
                      <w:marRight w:val="0"/>
                      <w:marTop w:val="0"/>
                      <w:marBottom w:val="0"/>
                      <w:divBdr>
                        <w:top w:val="none" w:sz="0" w:space="0" w:color="auto"/>
                        <w:left w:val="none" w:sz="0" w:space="0" w:color="auto"/>
                        <w:bottom w:val="none" w:sz="0" w:space="0" w:color="auto"/>
                        <w:right w:val="none" w:sz="0" w:space="0" w:color="auto"/>
                      </w:divBdr>
                      <w:divsChild>
                        <w:div w:id="4980957">
                          <w:marLeft w:val="0"/>
                          <w:marRight w:val="0"/>
                          <w:marTop w:val="0"/>
                          <w:marBottom w:val="0"/>
                          <w:divBdr>
                            <w:top w:val="none" w:sz="0" w:space="0" w:color="auto"/>
                            <w:left w:val="none" w:sz="0" w:space="0" w:color="auto"/>
                            <w:bottom w:val="none" w:sz="0" w:space="0" w:color="auto"/>
                            <w:right w:val="none" w:sz="0" w:space="0" w:color="auto"/>
                          </w:divBdr>
                          <w:divsChild>
                            <w:div w:id="79377941">
                              <w:marLeft w:val="0"/>
                              <w:marRight w:val="0"/>
                              <w:marTop w:val="0"/>
                              <w:marBottom w:val="0"/>
                              <w:divBdr>
                                <w:top w:val="none" w:sz="0" w:space="0" w:color="auto"/>
                                <w:left w:val="none" w:sz="0" w:space="0" w:color="auto"/>
                                <w:bottom w:val="none" w:sz="0" w:space="0" w:color="auto"/>
                                <w:right w:val="none" w:sz="0" w:space="0" w:color="auto"/>
                              </w:divBdr>
                              <w:divsChild>
                                <w:div w:id="402991190">
                                  <w:marLeft w:val="0"/>
                                  <w:marRight w:val="0"/>
                                  <w:marTop w:val="0"/>
                                  <w:marBottom w:val="0"/>
                                  <w:divBdr>
                                    <w:top w:val="none" w:sz="0" w:space="0" w:color="auto"/>
                                    <w:left w:val="none" w:sz="0" w:space="0" w:color="auto"/>
                                    <w:bottom w:val="none" w:sz="0" w:space="0" w:color="auto"/>
                                    <w:right w:val="none" w:sz="0" w:space="0" w:color="auto"/>
                                  </w:divBdr>
                                  <w:divsChild>
                                    <w:div w:id="479462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4078443">
                  <w:marLeft w:val="0"/>
                  <w:marRight w:val="0"/>
                  <w:marTop w:val="0"/>
                  <w:marBottom w:val="0"/>
                  <w:divBdr>
                    <w:top w:val="none" w:sz="0" w:space="0" w:color="auto"/>
                    <w:left w:val="none" w:sz="0" w:space="0" w:color="auto"/>
                    <w:bottom w:val="none" w:sz="0" w:space="0" w:color="auto"/>
                    <w:right w:val="none" w:sz="0" w:space="0" w:color="auto"/>
                  </w:divBdr>
                </w:div>
                <w:div w:id="514274493">
                  <w:marLeft w:val="0"/>
                  <w:marRight w:val="0"/>
                  <w:marTop w:val="0"/>
                  <w:marBottom w:val="0"/>
                  <w:divBdr>
                    <w:top w:val="none" w:sz="0" w:space="0" w:color="auto"/>
                    <w:left w:val="none" w:sz="0" w:space="0" w:color="auto"/>
                    <w:bottom w:val="none" w:sz="0" w:space="0" w:color="auto"/>
                    <w:right w:val="none" w:sz="0" w:space="0" w:color="auto"/>
                  </w:divBdr>
                </w:div>
                <w:div w:id="514417476">
                  <w:marLeft w:val="0"/>
                  <w:marRight w:val="0"/>
                  <w:marTop w:val="0"/>
                  <w:marBottom w:val="0"/>
                  <w:divBdr>
                    <w:top w:val="none" w:sz="0" w:space="0" w:color="auto"/>
                    <w:left w:val="none" w:sz="0" w:space="0" w:color="auto"/>
                    <w:bottom w:val="none" w:sz="0" w:space="0" w:color="auto"/>
                    <w:right w:val="none" w:sz="0" w:space="0" w:color="auto"/>
                  </w:divBdr>
                </w:div>
                <w:div w:id="514610944">
                  <w:marLeft w:val="0"/>
                  <w:marRight w:val="0"/>
                  <w:marTop w:val="0"/>
                  <w:marBottom w:val="0"/>
                  <w:divBdr>
                    <w:top w:val="none" w:sz="0" w:space="0" w:color="auto"/>
                    <w:left w:val="none" w:sz="0" w:space="0" w:color="auto"/>
                    <w:bottom w:val="none" w:sz="0" w:space="0" w:color="auto"/>
                    <w:right w:val="none" w:sz="0" w:space="0" w:color="auto"/>
                  </w:divBdr>
                </w:div>
                <w:div w:id="514730635">
                  <w:marLeft w:val="0"/>
                  <w:marRight w:val="0"/>
                  <w:marTop w:val="0"/>
                  <w:marBottom w:val="0"/>
                  <w:divBdr>
                    <w:top w:val="none" w:sz="0" w:space="0" w:color="auto"/>
                    <w:left w:val="none" w:sz="0" w:space="0" w:color="auto"/>
                    <w:bottom w:val="none" w:sz="0" w:space="0" w:color="auto"/>
                    <w:right w:val="none" w:sz="0" w:space="0" w:color="auto"/>
                  </w:divBdr>
                </w:div>
                <w:div w:id="514733065">
                  <w:marLeft w:val="0"/>
                  <w:marRight w:val="0"/>
                  <w:marTop w:val="0"/>
                  <w:marBottom w:val="0"/>
                  <w:divBdr>
                    <w:top w:val="none" w:sz="0" w:space="0" w:color="auto"/>
                    <w:left w:val="none" w:sz="0" w:space="0" w:color="auto"/>
                    <w:bottom w:val="none" w:sz="0" w:space="0" w:color="auto"/>
                    <w:right w:val="none" w:sz="0" w:space="0" w:color="auto"/>
                  </w:divBdr>
                  <w:divsChild>
                    <w:div w:id="901254896">
                      <w:marLeft w:val="0"/>
                      <w:marRight w:val="0"/>
                      <w:marTop w:val="15"/>
                      <w:marBottom w:val="0"/>
                      <w:divBdr>
                        <w:top w:val="none" w:sz="0" w:space="0" w:color="auto"/>
                        <w:left w:val="none" w:sz="0" w:space="0" w:color="auto"/>
                        <w:bottom w:val="none" w:sz="0" w:space="0" w:color="auto"/>
                        <w:right w:val="none" w:sz="0" w:space="0" w:color="auto"/>
                      </w:divBdr>
                    </w:div>
                  </w:divsChild>
                </w:div>
                <w:div w:id="514998165">
                  <w:marLeft w:val="0"/>
                  <w:marRight w:val="0"/>
                  <w:marTop w:val="0"/>
                  <w:marBottom w:val="0"/>
                  <w:divBdr>
                    <w:top w:val="none" w:sz="0" w:space="0" w:color="auto"/>
                    <w:left w:val="none" w:sz="0" w:space="0" w:color="auto"/>
                    <w:bottom w:val="none" w:sz="0" w:space="0" w:color="auto"/>
                    <w:right w:val="none" w:sz="0" w:space="0" w:color="auto"/>
                  </w:divBdr>
                </w:div>
                <w:div w:id="515005565">
                  <w:marLeft w:val="75"/>
                  <w:marRight w:val="75"/>
                  <w:marTop w:val="75"/>
                  <w:marBottom w:val="75"/>
                  <w:divBdr>
                    <w:top w:val="none" w:sz="0" w:space="0" w:color="auto"/>
                    <w:left w:val="none" w:sz="0" w:space="0" w:color="auto"/>
                    <w:bottom w:val="none" w:sz="0" w:space="0" w:color="auto"/>
                    <w:right w:val="none" w:sz="0" w:space="0" w:color="auto"/>
                  </w:divBdr>
                </w:div>
                <w:div w:id="515268951">
                  <w:marLeft w:val="0"/>
                  <w:marRight w:val="0"/>
                  <w:marTop w:val="0"/>
                  <w:marBottom w:val="0"/>
                  <w:divBdr>
                    <w:top w:val="none" w:sz="0" w:space="0" w:color="auto"/>
                    <w:left w:val="none" w:sz="0" w:space="0" w:color="auto"/>
                    <w:bottom w:val="none" w:sz="0" w:space="0" w:color="auto"/>
                    <w:right w:val="none" w:sz="0" w:space="0" w:color="auto"/>
                  </w:divBdr>
                </w:div>
                <w:div w:id="515384576">
                  <w:marLeft w:val="0"/>
                  <w:marRight w:val="0"/>
                  <w:marTop w:val="0"/>
                  <w:marBottom w:val="0"/>
                  <w:divBdr>
                    <w:top w:val="none" w:sz="0" w:space="0" w:color="auto"/>
                    <w:left w:val="none" w:sz="0" w:space="0" w:color="auto"/>
                    <w:bottom w:val="none" w:sz="0" w:space="0" w:color="auto"/>
                    <w:right w:val="none" w:sz="0" w:space="0" w:color="auto"/>
                  </w:divBdr>
                </w:div>
                <w:div w:id="515581524">
                  <w:marLeft w:val="0"/>
                  <w:marRight w:val="0"/>
                  <w:marTop w:val="0"/>
                  <w:marBottom w:val="180"/>
                  <w:divBdr>
                    <w:top w:val="none" w:sz="0" w:space="0" w:color="auto"/>
                    <w:left w:val="none" w:sz="0" w:space="0" w:color="auto"/>
                    <w:bottom w:val="none" w:sz="0" w:space="0" w:color="auto"/>
                    <w:right w:val="none" w:sz="0" w:space="0" w:color="auto"/>
                  </w:divBdr>
                </w:div>
                <w:div w:id="515727889">
                  <w:marLeft w:val="0"/>
                  <w:marRight w:val="0"/>
                  <w:marTop w:val="0"/>
                  <w:marBottom w:val="0"/>
                  <w:divBdr>
                    <w:top w:val="none" w:sz="0" w:space="0" w:color="auto"/>
                    <w:left w:val="none" w:sz="0" w:space="0" w:color="auto"/>
                    <w:bottom w:val="none" w:sz="0" w:space="0" w:color="auto"/>
                    <w:right w:val="none" w:sz="0" w:space="0" w:color="auto"/>
                  </w:divBdr>
                </w:div>
                <w:div w:id="515774420">
                  <w:marLeft w:val="0"/>
                  <w:marRight w:val="0"/>
                  <w:marTop w:val="0"/>
                  <w:marBottom w:val="0"/>
                  <w:divBdr>
                    <w:top w:val="none" w:sz="0" w:space="0" w:color="auto"/>
                    <w:left w:val="none" w:sz="0" w:space="0" w:color="auto"/>
                    <w:bottom w:val="none" w:sz="0" w:space="0" w:color="auto"/>
                    <w:right w:val="none" w:sz="0" w:space="0" w:color="auto"/>
                  </w:divBdr>
                </w:div>
                <w:div w:id="516043495">
                  <w:marLeft w:val="0"/>
                  <w:marRight w:val="0"/>
                  <w:marTop w:val="0"/>
                  <w:marBottom w:val="0"/>
                  <w:divBdr>
                    <w:top w:val="none" w:sz="0" w:space="0" w:color="auto"/>
                    <w:left w:val="none" w:sz="0" w:space="0" w:color="auto"/>
                    <w:bottom w:val="none" w:sz="0" w:space="0" w:color="auto"/>
                    <w:right w:val="none" w:sz="0" w:space="0" w:color="auto"/>
                  </w:divBdr>
                </w:div>
                <w:div w:id="516308001">
                  <w:marLeft w:val="0"/>
                  <w:marRight w:val="0"/>
                  <w:marTop w:val="0"/>
                  <w:marBottom w:val="0"/>
                  <w:divBdr>
                    <w:top w:val="none" w:sz="0" w:space="0" w:color="auto"/>
                    <w:left w:val="none" w:sz="0" w:space="0" w:color="auto"/>
                    <w:bottom w:val="none" w:sz="0" w:space="0" w:color="auto"/>
                    <w:right w:val="none" w:sz="0" w:space="0" w:color="auto"/>
                  </w:divBdr>
                  <w:divsChild>
                    <w:div w:id="326249165">
                      <w:marLeft w:val="0"/>
                      <w:marRight w:val="0"/>
                      <w:marTop w:val="0"/>
                      <w:marBottom w:val="0"/>
                      <w:divBdr>
                        <w:top w:val="none" w:sz="0" w:space="0" w:color="auto"/>
                        <w:left w:val="none" w:sz="0" w:space="0" w:color="auto"/>
                        <w:bottom w:val="none" w:sz="0" w:space="0" w:color="auto"/>
                        <w:right w:val="none" w:sz="0" w:space="0" w:color="auto"/>
                      </w:divBdr>
                      <w:divsChild>
                        <w:div w:id="822166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386369">
                  <w:marLeft w:val="0"/>
                  <w:marRight w:val="0"/>
                  <w:marTop w:val="0"/>
                  <w:marBottom w:val="0"/>
                  <w:divBdr>
                    <w:top w:val="none" w:sz="0" w:space="0" w:color="auto"/>
                    <w:left w:val="none" w:sz="0" w:space="0" w:color="auto"/>
                    <w:bottom w:val="none" w:sz="0" w:space="0" w:color="auto"/>
                    <w:right w:val="none" w:sz="0" w:space="0" w:color="auto"/>
                  </w:divBdr>
                </w:div>
                <w:div w:id="516387162">
                  <w:marLeft w:val="0"/>
                  <w:marRight w:val="0"/>
                  <w:marTop w:val="0"/>
                  <w:marBottom w:val="0"/>
                  <w:divBdr>
                    <w:top w:val="none" w:sz="0" w:space="0" w:color="auto"/>
                    <w:left w:val="none" w:sz="0" w:space="0" w:color="auto"/>
                    <w:bottom w:val="none" w:sz="0" w:space="0" w:color="auto"/>
                    <w:right w:val="none" w:sz="0" w:space="0" w:color="auto"/>
                  </w:divBdr>
                </w:div>
                <w:div w:id="516425715">
                  <w:marLeft w:val="0"/>
                  <w:marRight w:val="0"/>
                  <w:marTop w:val="0"/>
                  <w:marBottom w:val="0"/>
                  <w:divBdr>
                    <w:top w:val="none" w:sz="0" w:space="0" w:color="auto"/>
                    <w:left w:val="none" w:sz="0" w:space="0" w:color="auto"/>
                    <w:bottom w:val="none" w:sz="0" w:space="0" w:color="auto"/>
                    <w:right w:val="none" w:sz="0" w:space="0" w:color="auto"/>
                  </w:divBdr>
                </w:div>
                <w:div w:id="516501879">
                  <w:marLeft w:val="0"/>
                  <w:marRight w:val="0"/>
                  <w:marTop w:val="0"/>
                  <w:marBottom w:val="0"/>
                  <w:divBdr>
                    <w:top w:val="none" w:sz="0" w:space="0" w:color="auto"/>
                    <w:left w:val="none" w:sz="0" w:space="0" w:color="auto"/>
                    <w:bottom w:val="none" w:sz="0" w:space="0" w:color="auto"/>
                    <w:right w:val="none" w:sz="0" w:space="0" w:color="auto"/>
                  </w:divBdr>
                </w:div>
                <w:div w:id="516579628">
                  <w:marLeft w:val="0"/>
                  <w:marRight w:val="0"/>
                  <w:marTop w:val="0"/>
                  <w:marBottom w:val="0"/>
                  <w:divBdr>
                    <w:top w:val="none" w:sz="0" w:space="0" w:color="auto"/>
                    <w:left w:val="none" w:sz="0" w:space="0" w:color="auto"/>
                    <w:bottom w:val="none" w:sz="0" w:space="0" w:color="auto"/>
                    <w:right w:val="none" w:sz="0" w:space="0" w:color="auto"/>
                  </w:divBdr>
                  <w:divsChild>
                    <w:div w:id="1036078009">
                      <w:marLeft w:val="0"/>
                      <w:marRight w:val="0"/>
                      <w:marTop w:val="0"/>
                      <w:marBottom w:val="0"/>
                      <w:divBdr>
                        <w:top w:val="none" w:sz="0" w:space="0" w:color="auto"/>
                        <w:left w:val="none" w:sz="0" w:space="0" w:color="auto"/>
                        <w:bottom w:val="none" w:sz="0" w:space="0" w:color="auto"/>
                        <w:right w:val="none" w:sz="0" w:space="0" w:color="auto"/>
                      </w:divBdr>
                      <w:divsChild>
                        <w:div w:id="183832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584896">
                  <w:marLeft w:val="0"/>
                  <w:marRight w:val="0"/>
                  <w:marTop w:val="0"/>
                  <w:marBottom w:val="0"/>
                  <w:divBdr>
                    <w:top w:val="none" w:sz="0" w:space="0" w:color="auto"/>
                    <w:left w:val="none" w:sz="0" w:space="0" w:color="auto"/>
                    <w:bottom w:val="none" w:sz="0" w:space="0" w:color="auto"/>
                    <w:right w:val="none" w:sz="0" w:space="0" w:color="auto"/>
                  </w:divBdr>
                  <w:divsChild>
                    <w:div w:id="337081453">
                      <w:marLeft w:val="0"/>
                      <w:marRight w:val="0"/>
                      <w:marTop w:val="0"/>
                      <w:marBottom w:val="0"/>
                      <w:divBdr>
                        <w:top w:val="none" w:sz="0" w:space="0" w:color="auto"/>
                        <w:left w:val="none" w:sz="0" w:space="0" w:color="auto"/>
                        <w:bottom w:val="none" w:sz="0" w:space="0" w:color="auto"/>
                        <w:right w:val="none" w:sz="0" w:space="0" w:color="auto"/>
                      </w:divBdr>
                    </w:div>
                  </w:divsChild>
                </w:div>
                <w:div w:id="516694041">
                  <w:marLeft w:val="0"/>
                  <w:marRight w:val="0"/>
                  <w:marTop w:val="0"/>
                  <w:marBottom w:val="0"/>
                  <w:divBdr>
                    <w:top w:val="none" w:sz="0" w:space="0" w:color="auto"/>
                    <w:left w:val="none" w:sz="0" w:space="0" w:color="auto"/>
                    <w:bottom w:val="none" w:sz="0" w:space="0" w:color="auto"/>
                    <w:right w:val="none" w:sz="0" w:space="0" w:color="auto"/>
                  </w:divBdr>
                </w:div>
                <w:div w:id="516769913">
                  <w:marLeft w:val="0"/>
                  <w:marRight w:val="0"/>
                  <w:marTop w:val="0"/>
                  <w:marBottom w:val="0"/>
                  <w:divBdr>
                    <w:top w:val="none" w:sz="0" w:space="0" w:color="auto"/>
                    <w:left w:val="none" w:sz="0" w:space="0" w:color="auto"/>
                    <w:bottom w:val="none" w:sz="0" w:space="0" w:color="auto"/>
                    <w:right w:val="none" w:sz="0" w:space="0" w:color="auto"/>
                  </w:divBdr>
                </w:div>
                <w:div w:id="516890971">
                  <w:marLeft w:val="0"/>
                  <w:marRight w:val="0"/>
                  <w:marTop w:val="0"/>
                  <w:marBottom w:val="0"/>
                  <w:divBdr>
                    <w:top w:val="none" w:sz="0" w:space="0" w:color="auto"/>
                    <w:left w:val="none" w:sz="0" w:space="0" w:color="auto"/>
                    <w:bottom w:val="none" w:sz="0" w:space="0" w:color="auto"/>
                    <w:right w:val="none" w:sz="0" w:space="0" w:color="auto"/>
                  </w:divBdr>
                  <w:divsChild>
                    <w:div w:id="517891720">
                      <w:marLeft w:val="0"/>
                      <w:marRight w:val="0"/>
                      <w:marTop w:val="0"/>
                      <w:marBottom w:val="0"/>
                      <w:divBdr>
                        <w:top w:val="none" w:sz="0" w:space="0" w:color="auto"/>
                        <w:left w:val="none" w:sz="0" w:space="0" w:color="auto"/>
                        <w:bottom w:val="none" w:sz="0" w:space="0" w:color="auto"/>
                        <w:right w:val="none" w:sz="0" w:space="0" w:color="auto"/>
                      </w:divBdr>
                    </w:div>
                  </w:divsChild>
                </w:div>
                <w:div w:id="516962595">
                  <w:marLeft w:val="0"/>
                  <w:marRight w:val="0"/>
                  <w:marTop w:val="0"/>
                  <w:marBottom w:val="0"/>
                  <w:divBdr>
                    <w:top w:val="none" w:sz="0" w:space="0" w:color="auto"/>
                    <w:left w:val="none" w:sz="0" w:space="0" w:color="auto"/>
                    <w:bottom w:val="none" w:sz="0" w:space="0" w:color="auto"/>
                    <w:right w:val="none" w:sz="0" w:space="0" w:color="auto"/>
                  </w:divBdr>
                  <w:divsChild>
                    <w:div w:id="202521285">
                      <w:marLeft w:val="0"/>
                      <w:marRight w:val="0"/>
                      <w:marTop w:val="0"/>
                      <w:marBottom w:val="0"/>
                      <w:divBdr>
                        <w:top w:val="none" w:sz="0" w:space="0" w:color="auto"/>
                        <w:left w:val="none" w:sz="0" w:space="0" w:color="auto"/>
                        <w:bottom w:val="none" w:sz="0" w:space="0" w:color="auto"/>
                        <w:right w:val="none" w:sz="0" w:space="0" w:color="auto"/>
                      </w:divBdr>
                    </w:div>
                  </w:divsChild>
                </w:div>
                <w:div w:id="516970738">
                  <w:marLeft w:val="0"/>
                  <w:marRight w:val="0"/>
                  <w:marTop w:val="0"/>
                  <w:marBottom w:val="0"/>
                  <w:divBdr>
                    <w:top w:val="none" w:sz="0" w:space="0" w:color="auto"/>
                    <w:left w:val="none" w:sz="0" w:space="0" w:color="auto"/>
                    <w:bottom w:val="none" w:sz="0" w:space="0" w:color="auto"/>
                    <w:right w:val="none" w:sz="0" w:space="0" w:color="auto"/>
                  </w:divBdr>
                </w:div>
                <w:div w:id="517087673">
                  <w:marLeft w:val="0"/>
                  <w:marRight w:val="0"/>
                  <w:marTop w:val="0"/>
                  <w:marBottom w:val="0"/>
                  <w:divBdr>
                    <w:top w:val="none" w:sz="0" w:space="0" w:color="auto"/>
                    <w:left w:val="none" w:sz="0" w:space="0" w:color="auto"/>
                    <w:bottom w:val="none" w:sz="0" w:space="0" w:color="auto"/>
                    <w:right w:val="none" w:sz="0" w:space="0" w:color="auto"/>
                  </w:divBdr>
                </w:div>
                <w:div w:id="517238186">
                  <w:marLeft w:val="0"/>
                  <w:marRight w:val="0"/>
                  <w:marTop w:val="0"/>
                  <w:marBottom w:val="0"/>
                  <w:divBdr>
                    <w:top w:val="none" w:sz="0" w:space="0" w:color="auto"/>
                    <w:left w:val="none" w:sz="0" w:space="0" w:color="auto"/>
                    <w:bottom w:val="none" w:sz="0" w:space="0" w:color="auto"/>
                    <w:right w:val="none" w:sz="0" w:space="0" w:color="auto"/>
                  </w:divBdr>
                  <w:divsChild>
                    <w:div w:id="807672684">
                      <w:marLeft w:val="0"/>
                      <w:marRight w:val="0"/>
                      <w:marTop w:val="0"/>
                      <w:marBottom w:val="0"/>
                      <w:divBdr>
                        <w:top w:val="none" w:sz="0" w:space="0" w:color="auto"/>
                        <w:left w:val="none" w:sz="0" w:space="0" w:color="auto"/>
                        <w:bottom w:val="none" w:sz="0" w:space="0" w:color="auto"/>
                        <w:right w:val="none" w:sz="0" w:space="0" w:color="auto"/>
                      </w:divBdr>
                      <w:divsChild>
                        <w:div w:id="324866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275771">
                  <w:marLeft w:val="0"/>
                  <w:marRight w:val="0"/>
                  <w:marTop w:val="0"/>
                  <w:marBottom w:val="0"/>
                  <w:divBdr>
                    <w:top w:val="none" w:sz="0" w:space="0" w:color="auto"/>
                    <w:left w:val="none" w:sz="0" w:space="0" w:color="auto"/>
                    <w:bottom w:val="none" w:sz="0" w:space="0" w:color="auto"/>
                    <w:right w:val="none" w:sz="0" w:space="0" w:color="auto"/>
                  </w:divBdr>
                </w:div>
                <w:div w:id="517428405">
                  <w:marLeft w:val="0"/>
                  <w:marRight w:val="0"/>
                  <w:marTop w:val="0"/>
                  <w:marBottom w:val="0"/>
                  <w:divBdr>
                    <w:top w:val="none" w:sz="0" w:space="0" w:color="auto"/>
                    <w:left w:val="none" w:sz="0" w:space="0" w:color="auto"/>
                    <w:bottom w:val="none" w:sz="0" w:space="0" w:color="auto"/>
                    <w:right w:val="none" w:sz="0" w:space="0" w:color="auto"/>
                  </w:divBdr>
                </w:div>
                <w:div w:id="517500932">
                  <w:marLeft w:val="0"/>
                  <w:marRight w:val="0"/>
                  <w:marTop w:val="0"/>
                  <w:marBottom w:val="0"/>
                  <w:divBdr>
                    <w:top w:val="none" w:sz="0" w:space="0" w:color="auto"/>
                    <w:left w:val="none" w:sz="0" w:space="0" w:color="auto"/>
                    <w:bottom w:val="none" w:sz="0" w:space="0" w:color="auto"/>
                    <w:right w:val="none" w:sz="0" w:space="0" w:color="auto"/>
                  </w:divBdr>
                </w:div>
                <w:div w:id="517544807">
                  <w:marLeft w:val="0"/>
                  <w:marRight w:val="0"/>
                  <w:marTop w:val="0"/>
                  <w:marBottom w:val="0"/>
                  <w:divBdr>
                    <w:top w:val="none" w:sz="0" w:space="0" w:color="auto"/>
                    <w:left w:val="none" w:sz="0" w:space="0" w:color="auto"/>
                    <w:bottom w:val="none" w:sz="0" w:space="0" w:color="auto"/>
                    <w:right w:val="none" w:sz="0" w:space="0" w:color="auto"/>
                  </w:divBdr>
                </w:div>
                <w:div w:id="517693549">
                  <w:marLeft w:val="0"/>
                  <w:marRight w:val="0"/>
                  <w:marTop w:val="0"/>
                  <w:marBottom w:val="0"/>
                  <w:divBdr>
                    <w:top w:val="none" w:sz="0" w:space="0" w:color="auto"/>
                    <w:left w:val="none" w:sz="0" w:space="0" w:color="auto"/>
                    <w:bottom w:val="none" w:sz="0" w:space="0" w:color="auto"/>
                    <w:right w:val="none" w:sz="0" w:space="0" w:color="auto"/>
                  </w:divBdr>
                </w:div>
                <w:div w:id="517811853">
                  <w:marLeft w:val="0"/>
                  <w:marRight w:val="0"/>
                  <w:marTop w:val="0"/>
                  <w:marBottom w:val="0"/>
                  <w:divBdr>
                    <w:top w:val="none" w:sz="0" w:space="0" w:color="auto"/>
                    <w:left w:val="none" w:sz="0" w:space="0" w:color="auto"/>
                    <w:bottom w:val="none" w:sz="0" w:space="0" w:color="auto"/>
                    <w:right w:val="none" w:sz="0" w:space="0" w:color="auto"/>
                  </w:divBdr>
                  <w:divsChild>
                    <w:div w:id="241138898">
                      <w:marLeft w:val="0"/>
                      <w:marRight w:val="0"/>
                      <w:marTop w:val="0"/>
                      <w:marBottom w:val="0"/>
                      <w:divBdr>
                        <w:top w:val="none" w:sz="0" w:space="0" w:color="auto"/>
                        <w:left w:val="none" w:sz="0" w:space="0" w:color="auto"/>
                        <w:bottom w:val="none" w:sz="0" w:space="0" w:color="auto"/>
                        <w:right w:val="none" w:sz="0" w:space="0" w:color="auto"/>
                      </w:divBdr>
                    </w:div>
                  </w:divsChild>
                </w:div>
                <w:div w:id="517818215">
                  <w:marLeft w:val="0"/>
                  <w:marRight w:val="0"/>
                  <w:marTop w:val="0"/>
                  <w:marBottom w:val="0"/>
                  <w:divBdr>
                    <w:top w:val="none" w:sz="0" w:space="0" w:color="auto"/>
                    <w:left w:val="none" w:sz="0" w:space="0" w:color="auto"/>
                    <w:bottom w:val="none" w:sz="0" w:space="0" w:color="auto"/>
                    <w:right w:val="none" w:sz="0" w:space="0" w:color="auto"/>
                  </w:divBdr>
                  <w:divsChild>
                    <w:div w:id="222639662">
                      <w:marLeft w:val="0"/>
                      <w:marRight w:val="0"/>
                      <w:marTop w:val="0"/>
                      <w:marBottom w:val="0"/>
                      <w:divBdr>
                        <w:top w:val="none" w:sz="0" w:space="0" w:color="auto"/>
                        <w:left w:val="none" w:sz="0" w:space="0" w:color="auto"/>
                        <w:bottom w:val="none" w:sz="0" w:space="0" w:color="auto"/>
                        <w:right w:val="none" w:sz="0" w:space="0" w:color="auto"/>
                      </w:divBdr>
                    </w:div>
                  </w:divsChild>
                </w:div>
                <w:div w:id="517937383">
                  <w:marLeft w:val="0"/>
                  <w:marRight w:val="300"/>
                  <w:marTop w:val="0"/>
                  <w:marBottom w:val="300"/>
                  <w:divBdr>
                    <w:top w:val="none" w:sz="0" w:space="0" w:color="auto"/>
                    <w:left w:val="none" w:sz="0" w:space="0" w:color="auto"/>
                    <w:bottom w:val="none" w:sz="0" w:space="0" w:color="auto"/>
                    <w:right w:val="none" w:sz="0" w:space="0" w:color="auto"/>
                  </w:divBdr>
                  <w:divsChild>
                    <w:div w:id="34816762">
                      <w:marLeft w:val="0"/>
                      <w:marRight w:val="0"/>
                      <w:marTop w:val="0"/>
                      <w:marBottom w:val="0"/>
                      <w:divBdr>
                        <w:top w:val="none" w:sz="0" w:space="0" w:color="auto"/>
                        <w:left w:val="none" w:sz="0" w:space="0" w:color="auto"/>
                        <w:bottom w:val="none" w:sz="0" w:space="0" w:color="auto"/>
                        <w:right w:val="none" w:sz="0" w:space="0" w:color="auto"/>
                      </w:divBdr>
                    </w:div>
                  </w:divsChild>
                </w:div>
                <w:div w:id="517963103">
                  <w:marLeft w:val="0"/>
                  <w:marRight w:val="0"/>
                  <w:marTop w:val="0"/>
                  <w:marBottom w:val="0"/>
                  <w:divBdr>
                    <w:top w:val="none" w:sz="0" w:space="0" w:color="auto"/>
                    <w:left w:val="none" w:sz="0" w:space="0" w:color="auto"/>
                    <w:bottom w:val="none" w:sz="0" w:space="0" w:color="auto"/>
                    <w:right w:val="none" w:sz="0" w:space="0" w:color="auto"/>
                  </w:divBdr>
                  <w:divsChild>
                    <w:div w:id="1041445252">
                      <w:marLeft w:val="0"/>
                      <w:marRight w:val="0"/>
                      <w:marTop w:val="0"/>
                      <w:marBottom w:val="0"/>
                      <w:divBdr>
                        <w:top w:val="none" w:sz="0" w:space="0" w:color="auto"/>
                        <w:left w:val="none" w:sz="0" w:space="0" w:color="auto"/>
                        <w:bottom w:val="none" w:sz="0" w:space="0" w:color="auto"/>
                        <w:right w:val="none" w:sz="0" w:space="0" w:color="auto"/>
                      </w:divBdr>
                      <w:divsChild>
                        <w:div w:id="405806291">
                          <w:marLeft w:val="0"/>
                          <w:marRight w:val="0"/>
                          <w:marTop w:val="0"/>
                          <w:marBottom w:val="0"/>
                          <w:divBdr>
                            <w:top w:val="none" w:sz="0" w:space="0" w:color="auto"/>
                            <w:left w:val="none" w:sz="0" w:space="0" w:color="auto"/>
                            <w:bottom w:val="none" w:sz="0" w:space="0" w:color="auto"/>
                            <w:right w:val="none" w:sz="0" w:space="0" w:color="auto"/>
                          </w:divBdr>
                        </w:div>
                        <w:div w:id="726609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082241">
                  <w:marLeft w:val="0"/>
                  <w:marRight w:val="0"/>
                  <w:marTop w:val="0"/>
                  <w:marBottom w:val="0"/>
                  <w:divBdr>
                    <w:top w:val="none" w:sz="0" w:space="0" w:color="auto"/>
                    <w:left w:val="none" w:sz="0" w:space="0" w:color="auto"/>
                    <w:bottom w:val="none" w:sz="0" w:space="0" w:color="auto"/>
                    <w:right w:val="none" w:sz="0" w:space="0" w:color="auto"/>
                  </w:divBdr>
                </w:div>
                <w:div w:id="518156998">
                  <w:marLeft w:val="0"/>
                  <w:marRight w:val="0"/>
                  <w:marTop w:val="0"/>
                  <w:marBottom w:val="0"/>
                  <w:divBdr>
                    <w:top w:val="none" w:sz="0" w:space="0" w:color="auto"/>
                    <w:left w:val="none" w:sz="0" w:space="0" w:color="auto"/>
                    <w:bottom w:val="none" w:sz="0" w:space="0" w:color="auto"/>
                    <w:right w:val="none" w:sz="0" w:space="0" w:color="auto"/>
                  </w:divBdr>
                </w:div>
                <w:div w:id="518397232">
                  <w:marLeft w:val="0"/>
                  <w:marRight w:val="0"/>
                  <w:marTop w:val="0"/>
                  <w:marBottom w:val="0"/>
                  <w:divBdr>
                    <w:top w:val="none" w:sz="0" w:space="0" w:color="auto"/>
                    <w:left w:val="none" w:sz="0" w:space="0" w:color="auto"/>
                    <w:bottom w:val="none" w:sz="0" w:space="0" w:color="auto"/>
                    <w:right w:val="none" w:sz="0" w:space="0" w:color="auto"/>
                  </w:divBdr>
                </w:div>
                <w:div w:id="518466692">
                  <w:marLeft w:val="0"/>
                  <w:marRight w:val="0"/>
                  <w:marTop w:val="0"/>
                  <w:marBottom w:val="0"/>
                  <w:divBdr>
                    <w:top w:val="none" w:sz="0" w:space="0" w:color="auto"/>
                    <w:left w:val="none" w:sz="0" w:space="0" w:color="auto"/>
                    <w:bottom w:val="none" w:sz="0" w:space="0" w:color="auto"/>
                    <w:right w:val="none" w:sz="0" w:space="0" w:color="auto"/>
                  </w:divBdr>
                </w:div>
                <w:div w:id="518469924">
                  <w:marLeft w:val="0"/>
                  <w:marRight w:val="0"/>
                  <w:marTop w:val="0"/>
                  <w:marBottom w:val="0"/>
                  <w:divBdr>
                    <w:top w:val="none" w:sz="0" w:space="0" w:color="auto"/>
                    <w:left w:val="none" w:sz="0" w:space="0" w:color="auto"/>
                    <w:bottom w:val="none" w:sz="0" w:space="0" w:color="auto"/>
                    <w:right w:val="none" w:sz="0" w:space="0" w:color="auto"/>
                  </w:divBdr>
                  <w:divsChild>
                    <w:div w:id="917129038">
                      <w:marLeft w:val="0"/>
                      <w:marRight w:val="0"/>
                      <w:marTop w:val="0"/>
                      <w:marBottom w:val="0"/>
                      <w:divBdr>
                        <w:top w:val="none" w:sz="0" w:space="0" w:color="auto"/>
                        <w:left w:val="none" w:sz="0" w:space="0" w:color="auto"/>
                        <w:bottom w:val="none" w:sz="0" w:space="0" w:color="auto"/>
                        <w:right w:val="none" w:sz="0" w:space="0" w:color="auto"/>
                      </w:divBdr>
                      <w:divsChild>
                        <w:div w:id="581330432">
                          <w:marLeft w:val="0"/>
                          <w:marRight w:val="0"/>
                          <w:marTop w:val="0"/>
                          <w:marBottom w:val="0"/>
                          <w:divBdr>
                            <w:top w:val="none" w:sz="0" w:space="0" w:color="auto"/>
                            <w:left w:val="none" w:sz="0" w:space="0" w:color="auto"/>
                            <w:bottom w:val="none" w:sz="0" w:space="0" w:color="auto"/>
                            <w:right w:val="none" w:sz="0" w:space="0" w:color="auto"/>
                          </w:divBdr>
                          <w:divsChild>
                            <w:div w:id="305357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8475328">
                  <w:marLeft w:val="0"/>
                  <w:marRight w:val="0"/>
                  <w:marTop w:val="0"/>
                  <w:marBottom w:val="0"/>
                  <w:divBdr>
                    <w:top w:val="none" w:sz="0" w:space="0" w:color="auto"/>
                    <w:left w:val="none" w:sz="0" w:space="0" w:color="auto"/>
                    <w:bottom w:val="none" w:sz="0" w:space="0" w:color="auto"/>
                    <w:right w:val="none" w:sz="0" w:space="0" w:color="auto"/>
                  </w:divBdr>
                </w:div>
                <w:div w:id="518541805">
                  <w:marLeft w:val="0"/>
                  <w:marRight w:val="0"/>
                  <w:marTop w:val="0"/>
                  <w:marBottom w:val="0"/>
                  <w:divBdr>
                    <w:top w:val="none" w:sz="0" w:space="0" w:color="auto"/>
                    <w:left w:val="none" w:sz="0" w:space="0" w:color="auto"/>
                    <w:bottom w:val="none" w:sz="0" w:space="0" w:color="auto"/>
                    <w:right w:val="none" w:sz="0" w:space="0" w:color="auto"/>
                  </w:divBdr>
                </w:div>
                <w:div w:id="518541868">
                  <w:marLeft w:val="0"/>
                  <w:marRight w:val="0"/>
                  <w:marTop w:val="0"/>
                  <w:marBottom w:val="0"/>
                  <w:divBdr>
                    <w:top w:val="none" w:sz="0" w:space="0" w:color="auto"/>
                    <w:left w:val="none" w:sz="0" w:space="0" w:color="auto"/>
                    <w:bottom w:val="none" w:sz="0" w:space="0" w:color="auto"/>
                    <w:right w:val="none" w:sz="0" w:space="0" w:color="auto"/>
                  </w:divBdr>
                </w:div>
                <w:div w:id="518741082">
                  <w:marLeft w:val="0"/>
                  <w:marRight w:val="0"/>
                  <w:marTop w:val="0"/>
                  <w:marBottom w:val="0"/>
                  <w:divBdr>
                    <w:top w:val="none" w:sz="0" w:space="0" w:color="auto"/>
                    <w:left w:val="none" w:sz="0" w:space="0" w:color="auto"/>
                    <w:bottom w:val="none" w:sz="0" w:space="0" w:color="auto"/>
                    <w:right w:val="none" w:sz="0" w:space="0" w:color="auto"/>
                  </w:divBdr>
                  <w:divsChild>
                    <w:div w:id="701443573">
                      <w:marLeft w:val="0"/>
                      <w:marRight w:val="0"/>
                      <w:marTop w:val="0"/>
                      <w:marBottom w:val="0"/>
                      <w:divBdr>
                        <w:top w:val="none" w:sz="0" w:space="0" w:color="auto"/>
                        <w:left w:val="none" w:sz="0" w:space="0" w:color="auto"/>
                        <w:bottom w:val="none" w:sz="0" w:space="0" w:color="auto"/>
                        <w:right w:val="none" w:sz="0" w:space="0" w:color="auto"/>
                      </w:divBdr>
                      <w:divsChild>
                        <w:div w:id="777411158">
                          <w:marLeft w:val="0"/>
                          <w:marRight w:val="0"/>
                          <w:marTop w:val="0"/>
                          <w:marBottom w:val="0"/>
                          <w:divBdr>
                            <w:top w:val="none" w:sz="0" w:space="0" w:color="auto"/>
                            <w:left w:val="none" w:sz="0" w:space="0" w:color="auto"/>
                            <w:bottom w:val="none" w:sz="0" w:space="0" w:color="auto"/>
                            <w:right w:val="none" w:sz="0" w:space="0" w:color="auto"/>
                          </w:divBdr>
                          <w:divsChild>
                            <w:div w:id="964118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8813286">
                  <w:marLeft w:val="0"/>
                  <w:marRight w:val="0"/>
                  <w:marTop w:val="0"/>
                  <w:marBottom w:val="0"/>
                  <w:divBdr>
                    <w:top w:val="none" w:sz="0" w:space="0" w:color="auto"/>
                    <w:left w:val="none" w:sz="0" w:space="0" w:color="auto"/>
                    <w:bottom w:val="none" w:sz="0" w:space="0" w:color="auto"/>
                    <w:right w:val="none" w:sz="0" w:space="0" w:color="auto"/>
                  </w:divBdr>
                  <w:divsChild>
                    <w:div w:id="623075510">
                      <w:marLeft w:val="0"/>
                      <w:marRight w:val="0"/>
                      <w:marTop w:val="0"/>
                      <w:marBottom w:val="0"/>
                      <w:divBdr>
                        <w:top w:val="none" w:sz="0" w:space="0" w:color="auto"/>
                        <w:left w:val="none" w:sz="0" w:space="0" w:color="auto"/>
                        <w:bottom w:val="none" w:sz="0" w:space="0" w:color="auto"/>
                        <w:right w:val="none" w:sz="0" w:space="0" w:color="auto"/>
                      </w:divBdr>
                      <w:divsChild>
                        <w:div w:id="798840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932838">
                  <w:marLeft w:val="0"/>
                  <w:marRight w:val="0"/>
                  <w:marTop w:val="0"/>
                  <w:marBottom w:val="0"/>
                  <w:divBdr>
                    <w:top w:val="none" w:sz="0" w:space="0" w:color="auto"/>
                    <w:left w:val="none" w:sz="0" w:space="0" w:color="auto"/>
                    <w:bottom w:val="none" w:sz="0" w:space="0" w:color="auto"/>
                    <w:right w:val="none" w:sz="0" w:space="0" w:color="auto"/>
                  </w:divBdr>
                </w:div>
                <w:div w:id="519009211">
                  <w:marLeft w:val="0"/>
                  <w:marRight w:val="0"/>
                  <w:marTop w:val="0"/>
                  <w:marBottom w:val="0"/>
                  <w:divBdr>
                    <w:top w:val="none" w:sz="0" w:space="0" w:color="auto"/>
                    <w:left w:val="none" w:sz="0" w:space="0" w:color="auto"/>
                    <w:bottom w:val="none" w:sz="0" w:space="0" w:color="auto"/>
                    <w:right w:val="none" w:sz="0" w:space="0" w:color="auto"/>
                  </w:divBdr>
                </w:div>
                <w:div w:id="519197447">
                  <w:marLeft w:val="0"/>
                  <w:marRight w:val="0"/>
                  <w:marTop w:val="0"/>
                  <w:marBottom w:val="0"/>
                  <w:divBdr>
                    <w:top w:val="none" w:sz="0" w:space="0" w:color="auto"/>
                    <w:left w:val="none" w:sz="0" w:space="0" w:color="auto"/>
                    <w:bottom w:val="none" w:sz="0" w:space="0" w:color="auto"/>
                    <w:right w:val="none" w:sz="0" w:space="0" w:color="auto"/>
                  </w:divBdr>
                </w:div>
                <w:div w:id="519198051">
                  <w:marLeft w:val="0"/>
                  <w:marRight w:val="0"/>
                  <w:marTop w:val="0"/>
                  <w:marBottom w:val="0"/>
                  <w:divBdr>
                    <w:top w:val="none" w:sz="0" w:space="0" w:color="auto"/>
                    <w:left w:val="none" w:sz="0" w:space="0" w:color="auto"/>
                    <w:bottom w:val="none" w:sz="0" w:space="0" w:color="auto"/>
                    <w:right w:val="none" w:sz="0" w:space="0" w:color="auto"/>
                  </w:divBdr>
                </w:div>
                <w:div w:id="519198348">
                  <w:marLeft w:val="0"/>
                  <w:marRight w:val="0"/>
                  <w:marTop w:val="0"/>
                  <w:marBottom w:val="0"/>
                  <w:divBdr>
                    <w:top w:val="none" w:sz="0" w:space="0" w:color="auto"/>
                    <w:left w:val="none" w:sz="0" w:space="0" w:color="auto"/>
                    <w:bottom w:val="none" w:sz="0" w:space="0" w:color="auto"/>
                    <w:right w:val="none" w:sz="0" w:space="0" w:color="auto"/>
                  </w:divBdr>
                </w:div>
                <w:div w:id="519272603">
                  <w:marLeft w:val="0"/>
                  <w:marRight w:val="0"/>
                  <w:marTop w:val="0"/>
                  <w:marBottom w:val="0"/>
                  <w:divBdr>
                    <w:top w:val="none" w:sz="0" w:space="0" w:color="auto"/>
                    <w:left w:val="none" w:sz="0" w:space="0" w:color="auto"/>
                    <w:bottom w:val="none" w:sz="0" w:space="0" w:color="auto"/>
                    <w:right w:val="none" w:sz="0" w:space="0" w:color="auto"/>
                  </w:divBdr>
                </w:div>
                <w:div w:id="519395283">
                  <w:marLeft w:val="0"/>
                  <w:marRight w:val="0"/>
                  <w:marTop w:val="0"/>
                  <w:marBottom w:val="0"/>
                  <w:divBdr>
                    <w:top w:val="none" w:sz="0" w:space="0" w:color="auto"/>
                    <w:left w:val="none" w:sz="0" w:space="0" w:color="auto"/>
                    <w:bottom w:val="none" w:sz="0" w:space="0" w:color="auto"/>
                    <w:right w:val="none" w:sz="0" w:space="0" w:color="auto"/>
                  </w:divBdr>
                  <w:divsChild>
                    <w:div w:id="416486372">
                      <w:marLeft w:val="0"/>
                      <w:marRight w:val="0"/>
                      <w:marTop w:val="0"/>
                      <w:marBottom w:val="0"/>
                      <w:divBdr>
                        <w:top w:val="none" w:sz="0" w:space="0" w:color="auto"/>
                        <w:left w:val="none" w:sz="0" w:space="0" w:color="auto"/>
                        <w:bottom w:val="none" w:sz="0" w:space="0" w:color="auto"/>
                        <w:right w:val="none" w:sz="0" w:space="0" w:color="auto"/>
                      </w:divBdr>
                      <w:divsChild>
                        <w:div w:id="787428628">
                          <w:marLeft w:val="0"/>
                          <w:marRight w:val="0"/>
                          <w:marTop w:val="0"/>
                          <w:marBottom w:val="0"/>
                          <w:divBdr>
                            <w:top w:val="none" w:sz="0" w:space="0" w:color="auto"/>
                            <w:left w:val="none" w:sz="0" w:space="0" w:color="auto"/>
                            <w:bottom w:val="none" w:sz="0" w:space="0" w:color="auto"/>
                            <w:right w:val="none" w:sz="0" w:space="0" w:color="auto"/>
                          </w:divBdr>
                          <w:divsChild>
                            <w:div w:id="406224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9466919">
                  <w:marLeft w:val="0"/>
                  <w:marRight w:val="0"/>
                  <w:marTop w:val="150"/>
                  <w:marBottom w:val="150"/>
                  <w:divBdr>
                    <w:top w:val="single" w:sz="6" w:space="4" w:color="D7D7D7"/>
                    <w:left w:val="none" w:sz="0" w:space="0" w:color="auto"/>
                    <w:bottom w:val="single" w:sz="6" w:space="4" w:color="D7D7D7"/>
                    <w:right w:val="none" w:sz="0" w:space="0" w:color="auto"/>
                  </w:divBdr>
                </w:div>
                <w:div w:id="519859690">
                  <w:marLeft w:val="0"/>
                  <w:marRight w:val="0"/>
                  <w:marTop w:val="0"/>
                  <w:marBottom w:val="0"/>
                  <w:divBdr>
                    <w:top w:val="none" w:sz="0" w:space="0" w:color="auto"/>
                    <w:left w:val="none" w:sz="0" w:space="0" w:color="auto"/>
                    <w:bottom w:val="none" w:sz="0" w:space="0" w:color="auto"/>
                    <w:right w:val="none" w:sz="0" w:space="0" w:color="auto"/>
                  </w:divBdr>
                </w:div>
                <w:div w:id="519902446">
                  <w:marLeft w:val="0"/>
                  <w:marRight w:val="0"/>
                  <w:marTop w:val="0"/>
                  <w:marBottom w:val="0"/>
                  <w:divBdr>
                    <w:top w:val="none" w:sz="0" w:space="0" w:color="auto"/>
                    <w:left w:val="none" w:sz="0" w:space="0" w:color="auto"/>
                    <w:bottom w:val="none" w:sz="0" w:space="0" w:color="auto"/>
                    <w:right w:val="none" w:sz="0" w:space="0" w:color="auto"/>
                  </w:divBdr>
                  <w:divsChild>
                    <w:div w:id="889272355">
                      <w:marLeft w:val="0"/>
                      <w:marRight w:val="0"/>
                      <w:marTop w:val="0"/>
                      <w:marBottom w:val="0"/>
                      <w:divBdr>
                        <w:top w:val="none" w:sz="0" w:space="0" w:color="auto"/>
                        <w:left w:val="none" w:sz="0" w:space="0" w:color="auto"/>
                        <w:bottom w:val="none" w:sz="0" w:space="0" w:color="auto"/>
                        <w:right w:val="none" w:sz="0" w:space="0" w:color="auto"/>
                      </w:divBdr>
                      <w:divsChild>
                        <w:div w:id="962034408">
                          <w:marLeft w:val="0"/>
                          <w:marRight w:val="0"/>
                          <w:marTop w:val="0"/>
                          <w:marBottom w:val="0"/>
                          <w:divBdr>
                            <w:top w:val="none" w:sz="0" w:space="0" w:color="auto"/>
                            <w:left w:val="none" w:sz="0" w:space="0" w:color="auto"/>
                            <w:bottom w:val="none" w:sz="0" w:space="0" w:color="auto"/>
                            <w:right w:val="none" w:sz="0" w:space="0" w:color="auto"/>
                          </w:divBdr>
                          <w:divsChild>
                            <w:div w:id="649600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9928123">
                  <w:marLeft w:val="0"/>
                  <w:marRight w:val="0"/>
                  <w:marTop w:val="0"/>
                  <w:marBottom w:val="0"/>
                  <w:divBdr>
                    <w:top w:val="none" w:sz="0" w:space="0" w:color="auto"/>
                    <w:left w:val="none" w:sz="0" w:space="0" w:color="auto"/>
                    <w:bottom w:val="none" w:sz="0" w:space="0" w:color="auto"/>
                    <w:right w:val="none" w:sz="0" w:space="0" w:color="auto"/>
                  </w:divBdr>
                </w:div>
                <w:div w:id="520046263">
                  <w:marLeft w:val="0"/>
                  <w:marRight w:val="0"/>
                  <w:marTop w:val="150"/>
                  <w:marBottom w:val="0"/>
                  <w:divBdr>
                    <w:top w:val="none" w:sz="0" w:space="0" w:color="auto"/>
                    <w:left w:val="none" w:sz="0" w:space="0" w:color="auto"/>
                    <w:bottom w:val="none" w:sz="0" w:space="0" w:color="auto"/>
                    <w:right w:val="none" w:sz="0" w:space="0" w:color="auto"/>
                  </w:divBdr>
                </w:div>
                <w:div w:id="520051896">
                  <w:marLeft w:val="0"/>
                  <w:marRight w:val="0"/>
                  <w:marTop w:val="0"/>
                  <w:marBottom w:val="0"/>
                  <w:divBdr>
                    <w:top w:val="none" w:sz="0" w:space="0" w:color="auto"/>
                    <w:left w:val="none" w:sz="0" w:space="0" w:color="auto"/>
                    <w:bottom w:val="none" w:sz="0" w:space="0" w:color="auto"/>
                    <w:right w:val="none" w:sz="0" w:space="0" w:color="auto"/>
                  </w:divBdr>
                </w:div>
                <w:div w:id="520053335">
                  <w:marLeft w:val="0"/>
                  <w:marRight w:val="0"/>
                  <w:marTop w:val="0"/>
                  <w:marBottom w:val="0"/>
                  <w:divBdr>
                    <w:top w:val="none" w:sz="0" w:space="0" w:color="auto"/>
                    <w:left w:val="none" w:sz="0" w:space="0" w:color="auto"/>
                    <w:bottom w:val="none" w:sz="0" w:space="0" w:color="auto"/>
                    <w:right w:val="none" w:sz="0" w:space="0" w:color="auto"/>
                  </w:divBdr>
                </w:div>
                <w:div w:id="520434053">
                  <w:marLeft w:val="0"/>
                  <w:marRight w:val="0"/>
                  <w:marTop w:val="0"/>
                  <w:marBottom w:val="0"/>
                  <w:divBdr>
                    <w:top w:val="none" w:sz="0" w:space="0" w:color="auto"/>
                    <w:left w:val="none" w:sz="0" w:space="0" w:color="auto"/>
                    <w:bottom w:val="none" w:sz="0" w:space="0" w:color="auto"/>
                    <w:right w:val="none" w:sz="0" w:space="0" w:color="auto"/>
                  </w:divBdr>
                </w:div>
                <w:div w:id="520555349">
                  <w:marLeft w:val="0"/>
                  <w:marRight w:val="0"/>
                  <w:marTop w:val="0"/>
                  <w:marBottom w:val="0"/>
                  <w:divBdr>
                    <w:top w:val="none" w:sz="0" w:space="0" w:color="auto"/>
                    <w:left w:val="none" w:sz="0" w:space="0" w:color="auto"/>
                    <w:bottom w:val="none" w:sz="0" w:space="0" w:color="auto"/>
                    <w:right w:val="none" w:sz="0" w:space="0" w:color="auto"/>
                  </w:divBdr>
                </w:div>
                <w:div w:id="520629969">
                  <w:marLeft w:val="0"/>
                  <w:marRight w:val="0"/>
                  <w:marTop w:val="0"/>
                  <w:marBottom w:val="0"/>
                  <w:divBdr>
                    <w:top w:val="none" w:sz="0" w:space="0" w:color="auto"/>
                    <w:left w:val="none" w:sz="0" w:space="0" w:color="auto"/>
                    <w:bottom w:val="none" w:sz="0" w:space="0" w:color="auto"/>
                    <w:right w:val="none" w:sz="0" w:space="0" w:color="auto"/>
                  </w:divBdr>
                </w:div>
                <w:div w:id="520708989">
                  <w:marLeft w:val="0"/>
                  <w:marRight w:val="0"/>
                  <w:marTop w:val="0"/>
                  <w:marBottom w:val="0"/>
                  <w:divBdr>
                    <w:top w:val="none" w:sz="0" w:space="0" w:color="auto"/>
                    <w:left w:val="none" w:sz="0" w:space="0" w:color="auto"/>
                    <w:bottom w:val="none" w:sz="0" w:space="0" w:color="auto"/>
                    <w:right w:val="none" w:sz="0" w:space="0" w:color="auto"/>
                  </w:divBdr>
                </w:div>
                <w:div w:id="520780214">
                  <w:marLeft w:val="0"/>
                  <w:marRight w:val="0"/>
                  <w:marTop w:val="0"/>
                  <w:marBottom w:val="0"/>
                  <w:divBdr>
                    <w:top w:val="none" w:sz="0" w:space="0" w:color="auto"/>
                    <w:left w:val="none" w:sz="0" w:space="0" w:color="auto"/>
                    <w:bottom w:val="none" w:sz="0" w:space="0" w:color="auto"/>
                    <w:right w:val="none" w:sz="0" w:space="0" w:color="auto"/>
                  </w:divBdr>
                </w:div>
                <w:div w:id="520897598">
                  <w:marLeft w:val="0"/>
                  <w:marRight w:val="0"/>
                  <w:marTop w:val="0"/>
                  <w:marBottom w:val="0"/>
                  <w:divBdr>
                    <w:top w:val="none" w:sz="0" w:space="0" w:color="auto"/>
                    <w:left w:val="none" w:sz="0" w:space="0" w:color="auto"/>
                    <w:bottom w:val="none" w:sz="0" w:space="0" w:color="auto"/>
                    <w:right w:val="none" w:sz="0" w:space="0" w:color="auto"/>
                  </w:divBdr>
                </w:div>
                <w:div w:id="521164539">
                  <w:marLeft w:val="0"/>
                  <w:marRight w:val="0"/>
                  <w:marTop w:val="0"/>
                  <w:marBottom w:val="0"/>
                  <w:divBdr>
                    <w:top w:val="none" w:sz="0" w:space="0" w:color="auto"/>
                    <w:left w:val="none" w:sz="0" w:space="0" w:color="auto"/>
                    <w:bottom w:val="none" w:sz="0" w:space="0" w:color="auto"/>
                    <w:right w:val="none" w:sz="0" w:space="0" w:color="auto"/>
                  </w:divBdr>
                </w:div>
                <w:div w:id="521289077">
                  <w:marLeft w:val="0"/>
                  <w:marRight w:val="0"/>
                  <w:marTop w:val="0"/>
                  <w:marBottom w:val="0"/>
                  <w:divBdr>
                    <w:top w:val="none" w:sz="0" w:space="0" w:color="auto"/>
                    <w:left w:val="none" w:sz="0" w:space="0" w:color="auto"/>
                    <w:bottom w:val="none" w:sz="0" w:space="0" w:color="auto"/>
                    <w:right w:val="none" w:sz="0" w:space="0" w:color="auto"/>
                  </w:divBdr>
                </w:div>
                <w:div w:id="521361359">
                  <w:marLeft w:val="0"/>
                  <w:marRight w:val="0"/>
                  <w:marTop w:val="0"/>
                  <w:marBottom w:val="0"/>
                  <w:divBdr>
                    <w:top w:val="none" w:sz="0" w:space="0" w:color="auto"/>
                    <w:left w:val="none" w:sz="0" w:space="0" w:color="auto"/>
                    <w:bottom w:val="none" w:sz="0" w:space="0" w:color="auto"/>
                    <w:right w:val="none" w:sz="0" w:space="0" w:color="auto"/>
                  </w:divBdr>
                  <w:divsChild>
                    <w:div w:id="442455804">
                      <w:marLeft w:val="0"/>
                      <w:marRight w:val="0"/>
                      <w:marTop w:val="0"/>
                      <w:marBottom w:val="0"/>
                      <w:divBdr>
                        <w:top w:val="none" w:sz="0" w:space="0" w:color="auto"/>
                        <w:left w:val="none" w:sz="0" w:space="0" w:color="auto"/>
                        <w:bottom w:val="none" w:sz="0" w:space="0" w:color="auto"/>
                        <w:right w:val="none" w:sz="0" w:space="0" w:color="auto"/>
                      </w:divBdr>
                    </w:div>
                  </w:divsChild>
                </w:div>
                <w:div w:id="521364011">
                  <w:marLeft w:val="0"/>
                  <w:marRight w:val="0"/>
                  <w:marTop w:val="0"/>
                  <w:marBottom w:val="0"/>
                  <w:divBdr>
                    <w:top w:val="none" w:sz="0" w:space="0" w:color="auto"/>
                    <w:left w:val="none" w:sz="0" w:space="0" w:color="auto"/>
                    <w:bottom w:val="none" w:sz="0" w:space="0" w:color="auto"/>
                    <w:right w:val="none" w:sz="0" w:space="0" w:color="auto"/>
                  </w:divBdr>
                </w:div>
                <w:div w:id="521437138">
                  <w:marLeft w:val="0"/>
                  <w:marRight w:val="0"/>
                  <w:marTop w:val="225"/>
                  <w:marBottom w:val="225"/>
                  <w:divBdr>
                    <w:top w:val="single" w:sz="6" w:space="11" w:color="auto"/>
                    <w:left w:val="single" w:sz="24" w:space="19" w:color="auto"/>
                    <w:bottom w:val="single" w:sz="6" w:space="11" w:color="auto"/>
                    <w:right w:val="single" w:sz="6" w:space="19" w:color="auto"/>
                  </w:divBdr>
                  <w:divsChild>
                    <w:div w:id="1097408525">
                      <w:marLeft w:val="0"/>
                      <w:marRight w:val="0"/>
                      <w:marTop w:val="0"/>
                      <w:marBottom w:val="105"/>
                      <w:divBdr>
                        <w:top w:val="none" w:sz="0" w:space="0" w:color="auto"/>
                        <w:left w:val="none" w:sz="0" w:space="0" w:color="auto"/>
                        <w:bottom w:val="none" w:sz="0" w:space="0" w:color="auto"/>
                        <w:right w:val="none" w:sz="0" w:space="0" w:color="auto"/>
                      </w:divBdr>
                    </w:div>
                  </w:divsChild>
                </w:div>
                <w:div w:id="521551297">
                  <w:marLeft w:val="0"/>
                  <w:marRight w:val="0"/>
                  <w:marTop w:val="0"/>
                  <w:marBottom w:val="0"/>
                  <w:divBdr>
                    <w:top w:val="none" w:sz="0" w:space="0" w:color="auto"/>
                    <w:left w:val="none" w:sz="0" w:space="0" w:color="auto"/>
                    <w:bottom w:val="none" w:sz="0" w:space="0" w:color="auto"/>
                    <w:right w:val="none" w:sz="0" w:space="0" w:color="auto"/>
                  </w:divBdr>
                </w:div>
                <w:div w:id="521624484">
                  <w:marLeft w:val="0"/>
                  <w:marRight w:val="0"/>
                  <w:marTop w:val="0"/>
                  <w:marBottom w:val="0"/>
                  <w:divBdr>
                    <w:top w:val="none" w:sz="0" w:space="0" w:color="auto"/>
                    <w:left w:val="none" w:sz="0" w:space="0" w:color="auto"/>
                    <w:bottom w:val="none" w:sz="0" w:space="0" w:color="auto"/>
                    <w:right w:val="none" w:sz="0" w:space="0" w:color="auto"/>
                  </w:divBdr>
                </w:div>
                <w:div w:id="521744980">
                  <w:marLeft w:val="0"/>
                  <w:marRight w:val="0"/>
                  <w:marTop w:val="0"/>
                  <w:marBottom w:val="0"/>
                  <w:divBdr>
                    <w:top w:val="none" w:sz="0" w:space="0" w:color="auto"/>
                    <w:left w:val="none" w:sz="0" w:space="0" w:color="auto"/>
                    <w:bottom w:val="none" w:sz="0" w:space="0" w:color="auto"/>
                    <w:right w:val="none" w:sz="0" w:space="0" w:color="auto"/>
                  </w:divBdr>
                </w:div>
                <w:div w:id="521750175">
                  <w:marLeft w:val="0"/>
                  <w:marRight w:val="0"/>
                  <w:marTop w:val="0"/>
                  <w:marBottom w:val="0"/>
                  <w:divBdr>
                    <w:top w:val="none" w:sz="0" w:space="0" w:color="auto"/>
                    <w:left w:val="none" w:sz="0" w:space="0" w:color="auto"/>
                    <w:bottom w:val="none" w:sz="0" w:space="0" w:color="auto"/>
                    <w:right w:val="none" w:sz="0" w:space="0" w:color="auto"/>
                  </w:divBdr>
                </w:div>
                <w:div w:id="521823922">
                  <w:marLeft w:val="0"/>
                  <w:marRight w:val="0"/>
                  <w:marTop w:val="0"/>
                  <w:marBottom w:val="0"/>
                  <w:divBdr>
                    <w:top w:val="none" w:sz="0" w:space="0" w:color="auto"/>
                    <w:left w:val="none" w:sz="0" w:space="0" w:color="auto"/>
                    <w:bottom w:val="none" w:sz="0" w:space="0" w:color="auto"/>
                    <w:right w:val="none" w:sz="0" w:space="0" w:color="auto"/>
                  </w:divBdr>
                </w:div>
                <w:div w:id="521895003">
                  <w:marLeft w:val="0"/>
                  <w:marRight w:val="0"/>
                  <w:marTop w:val="0"/>
                  <w:marBottom w:val="0"/>
                  <w:divBdr>
                    <w:top w:val="none" w:sz="0" w:space="0" w:color="auto"/>
                    <w:left w:val="none" w:sz="0" w:space="0" w:color="auto"/>
                    <w:bottom w:val="none" w:sz="0" w:space="0" w:color="auto"/>
                    <w:right w:val="none" w:sz="0" w:space="0" w:color="auto"/>
                  </w:divBdr>
                </w:div>
                <w:div w:id="521936577">
                  <w:marLeft w:val="0"/>
                  <w:marRight w:val="0"/>
                  <w:marTop w:val="0"/>
                  <w:marBottom w:val="0"/>
                  <w:divBdr>
                    <w:top w:val="none" w:sz="0" w:space="0" w:color="auto"/>
                    <w:left w:val="none" w:sz="0" w:space="0" w:color="auto"/>
                    <w:bottom w:val="none" w:sz="0" w:space="0" w:color="auto"/>
                    <w:right w:val="none" w:sz="0" w:space="0" w:color="auto"/>
                  </w:divBdr>
                  <w:divsChild>
                    <w:div w:id="248390439">
                      <w:marLeft w:val="0"/>
                      <w:marRight w:val="0"/>
                      <w:marTop w:val="0"/>
                      <w:marBottom w:val="0"/>
                      <w:divBdr>
                        <w:top w:val="none" w:sz="0" w:space="0" w:color="auto"/>
                        <w:left w:val="none" w:sz="0" w:space="0" w:color="auto"/>
                        <w:bottom w:val="none" w:sz="0" w:space="0" w:color="auto"/>
                        <w:right w:val="none" w:sz="0" w:space="0" w:color="auto"/>
                      </w:divBdr>
                    </w:div>
                  </w:divsChild>
                </w:div>
                <w:div w:id="521937448">
                  <w:marLeft w:val="0"/>
                  <w:marRight w:val="0"/>
                  <w:marTop w:val="0"/>
                  <w:marBottom w:val="0"/>
                  <w:divBdr>
                    <w:top w:val="none" w:sz="0" w:space="0" w:color="auto"/>
                    <w:left w:val="none" w:sz="0" w:space="0" w:color="auto"/>
                    <w:bottom w:val="none" w:sz="0" w:space="0" w:color="auto"/>
                    <w:right w:val="none" w:sz="0" w:space="0" w:color="auto"/>
                  </w:divBdr>
                </w:div>
                <w:div w:id="521939059">
                  <w:marLeft w:val="0"/>
                  <w:marRight w:val="0"/>
                  <w:marTop w:val="0"/>
                  <w:marBottom w:val="0"/>
                  <w:divBdr>
                    <w:top w:val="none" w:sz="0" w:space="0" w:color="auto"/>
                    <w:left w:val="none" w:sz="0" w:space="0" w:color="auto"/>
                    <w:bottom w:val="none" w:sz="0" w:space="0" w:color="auto"/>
                    <w:right w:val="none" w:sz="0" w:space="0" w:color="auto"/>
                  </w:divBdr>
                </w:div>
                <w:div w:id="522138347">
                  <w:marLeft w:val="0"/>
                  <w:marRight w:val="0"/>
                  <w:marTop w:val="0"/>
                  <w:marBottom w:val="0"/>
                  <w:divBdr>
                    <w:top w:val="none" w:sz="0" w:space="0" w:color="auto"/>
                    <w:left w:val="none" w:sz="0" w:space="0" w:color="auto"/>
                    <w:bottom w:val="none" w:sz="0" w:space="0" w:color="auto"/>
                    <w:right w:val="none" w:sz="0" w:space="0" w:color="auto"/>
                  </w:divBdr>
                </w:div>
                <w:div w:id="522285216">
                  <w:marLeft w:val="0"/>
                  <w:marRight w:val="0"/>
                  <w:marTop w:val="0"/>
                  <w:marBottom w:val="0"/>
                  <w:divBdr>
                    <w:top w:val="none" w:sz="0" w:space="0" w:color="auto"/>
                    <w:left w:val="none" w:sz="0" w:space="0" w:color="auto"/>
                    <w:bottom w:val="none" w:sz="0" w:space="0" w:color="auto"/>
                    <w:right w:val="none" w:sz="0" w:space="0" w:color="auto"/>
                  </w:divBdr>
                </w:div>
                <w:div w:id="522286875">
                  <w:marLeft w:val="0"/>
                  <w:marRight w:val="0"/>
                  <w:marTop w:val="0"/>
                  <w:marBottom w:val="0"/>
                  <w:divBdr>
                    <w:top w:val="none" w:sz="0" w:space="0" w:color="auto"/>
                    <w:left w:val="none" w:sz="0" w:space="0" w:color="auto"/>
                    <w:bottom w:val="none" w:sz="0" w:space="0" w:color="auto"/>
                    <w:right w:val="none" w:sz="0" w:space="0" w:color="auto"/>
                  </w:divBdr>
                </w:div>
                <w:div w:id="522406253">
                  <w:marLeft w:val="0"/>
                  <w:marRight w:val="0"/>
                  <w:marTop w:val="0"/>
                  <w:marBottom w:val="0"/>
                  <w:divBdr>
                    <w:top w:val="none" w:sz="0" w:space="0" w:color="auto"/>
                    <w:left w:val="none" w:sz="0" w:space="0" w:color="auto"/>
                    <w:bottom w:val="none" w:sz="0" w:space="0" w:color="auto"/>
                    <w:right w:val="none" w:sz="0" w:space="0" w:color="auto"/>
                  </w:divBdr>
                  <w:divsChild>
                    <w:div w:id="254822256">
                      <w:marLeft w:val="0"/>
                      <w:marRight w:val="0"/>
                      <w:marTop w:val="0"/>
                      <w:marBottom w:val="0"/>
                      <w:divBdr>
                        <w:top w:val="none" w:sz="0" w:space="0" w:color="auto"/>
                        <w:left w:val="none" w:sz="0" w:space="0" w:color="auto"/>
                        <w:bottom w:val="none" w:sz="0" w:space="0" w:color="auto"/>
                        <w:right w:val="none" w:sz="0" w:space="0" w:color="auto"/>
                      </w:divBdr>
                    </w:div>
                  </w:divsChild>
                </w:div>
                <w:div w:id="522520750">
                  <w:marLeft w:val="0"/>
                  <w:marRight w:val="0"/>
                  <w:marTop w:val="0"/>
                  <w:marBottom w:val="0"/>
                  <w:divBdr>
                    <w:top w:val="none" w:sz="0" w:space="0" w:color="auto"/>
                    <w:left w:val="none" w:sz="0" w:space="0" w:color="auto"/>
                    <w:bottom w:val="none" w:sz="0" w:space="0" w:color="auto"/>
                    <w:right w:val="none" w:sz="0" w:space="0" w:color="auto"/>
                  </w:divBdr>
                </w:div>
                <w:div w:id="522600122">
                  <w:marLeft w:val="0"/>
                  <w:marRight w:val="0"/>
                  <w:marTop w:val="0"/>
                  <w:marBottom w:val="0"/>
                  <w:divBdr>
                    <w:top w:val="none" w:sz="0" w:space="0" w:color="auto"/>
                    <w:left w:val="none" w:sz="0" w:space="0" w:color="auto"/>
                    <w:bottom w:val="none" w:sz="0" w:space="0" w:color="auto"/>
                    <w:right w:val="none" w:sz="0" w:space="0" w:color="auto"/>
                  </w:divBdr>
                  <w:divsChild>
                    <w:div w:id="977807987">
                      <w:marLeft w:val="0"/>
                      <w:marRight w:val="0"/>
                      <w:marTop w:val="0"/>
                      <w:marBottom w:val="0"/>
                      <w:divBdr>
                        <w:top w:val="none" w:sz="0" w:space="0" w:color="auto"/>
                        <w:left w:val="none" w:sz="0" w:space="0" w:color="auto"/>
                        <w:bottom w:val="none" w:sz="0" w:space="0" w:color="auto"/>
                        <w:right w:val="none" w:sz="0" w:space="0" w:color="auto"/>
                      </w:divBdr>
                    </w:div>
                  </w:divsChild>
                </w:div>
                <w:div w:id="522788456">
                  <w:marLeft w:val="0"/>
                  <w:marRight w:val="0"/>
                  <w:marTop w:val="0"/>
                  <w:marBottom w:val="0"/>
                  <w:divBdr>
                    <w:top w:val="none" w:sz="0" w:space="0" w:color="auto"/>
                    <w:left w:val="none" w:sz="0" w:space="0" w:color="auto"/>
                    <w:bottom w:val="none" w:sz="0" w:space="0" w:color="auto"/>
                    <w:right w:val="none" w:sz="0" w:space="0" w:color="auto"/>
                  </w:divBdr>
                </w:div>
                <w:div w:id="522866225">
                  <w:marLeft w:val="0"/>
                  <w:marRight w:val="150"/>
                  <w:marTop w:val="45"/>
                  <w:marBottom w:val="75"/>
                  <w:divBdr>
                    <w:top w:val="none" w:sz="0" w:space="0" w:color="auto"/>
                    <w:left w:val="none" w:sz="0" w:space="0" w:color="auto"/>
                    <w:bottom w:val="none" w:sz="0" w:space="0" w:color="auto"/>
                    <w:right w:val="none" w:sz="0" w:space="0" w:color="auto"/>
                  </w:divBdr>
                </w:div>
                <w:div w:id="522935662">
                  <w:marLeft w:val="0"/>
                  <w:marRight w:val="0"/>
                  <w:marTop w:val="0"/>
                  <w:marBottom w:val="0"/>
                  <w:divBdr>
                    <w:top w:val="none" w:sz="0" w:space="0" w:color="auto"/>
                    <w:left w:val="none" w:sz="0" w:space="0" w:color="auto"/>
                    <w:bottom w:val="none" w:sz="0" w:space="0" w:color="auto"/>
                    <w:right w:val="none" w:sz="0" w:space="0" w:color="auto"/>
                  </w:divBdr>
                </w:div>
                <w:div w:id="523055453">
                  <w:marLeft w:val="0"/>
                  <w:marRight w:val="0"/>
                  <w:marTop w:val="0"/>
                  <w:marBottom w:val="0"/>
                  <w:divBdr>
                    <w:top w:val="none" w:sz="0" w:space="0" w:color="auto"/>
                    <w:left w:val="none" w:sz="0" w:space="0" w:color="auto"/>
                    <w:bottom w:val="none" w:sz="0" w:space="0" w:color="auto"/>
                    <w:right w:val="none" w:sz="0" w:space="0" w:color="auto"/>
                  </w:divBdr>
                </w:div>
                <w:div w:id="523179902">
                  <w:marLeft w:val="0"/>
                  <w:marRight w:val="0"/>
                  <w:marTop w:val="0"/>
                  <w:marBottom w:val="0"/>
                  <w:divBdr>
                    <w:top w:val="none" w:sz="0" w:space="0" w:color="auto"/>
                    <w:left w:val="none" w:sz="0" w:space="0" w:color="auto"/>
                    <w:bottom w:val="none" w:sz="0" w:space="0" w:color="auto"/>
                    <w:right w:val="none" w:sz="0" w:space="0" w:color="auto"/>
                  </w:divBdr>
                  <w:divsChild>
                    <w:div w:id="758020809">
                      <w:marLeft w:val="0"/>
                      <w:marRight w:val="0"/>
                      <w:marTop w:val="0"/>
                      <w:marBottom w:val="0"/>
                      <w:divBdr>
                        <w:top w:val="none" w:sz="0" w:space="0" w:color="auto"/>
                        <w:left w:val="none" w:sz="0" w:space="0" w:color="auto"/>
                        <w:bottom w:val="none" w:sz="0" w:space="0" w:color="auto"/>
                        <w:right w:val="none" w:sz="0" w:space="0" w:color="auto"/>
                      </w:divBdr>
                    </w:div>
                  </w:divsChild>
                </w:div>
                <w:div w:id="523248712">
                  <w:marLeft w:val="0"/>
                  <w:marRight w:val="0"/>
                  <w:marTop w:val="0"/>
                  <w:marBottom w:val="0"/>
                  <w:divBdr>
                    <w:top w:val="none" w:sz="0" w:space="0" w:color="auto"/>
                    <w:left w:val="none" w:sz="0" w:space="0" w:color="auto"/>
                    <w:bottom w:val="none" w:sz="0" w:space="0" w:color="auto"/>
                    <w:right w:val="none" w:sz="0" w:space="0" w:color="auto"/>
                  </w:divBdr>
                </w:div>
                <w:div w:id="523373255">
                  <w:marLeft w:val="0"/>
                  <w:marRight w:val="0"/>
                  <w:marTop w:val="0"/>
                  <w:marBottom w:val="0"/>
                  <w:divBdr>
                    <w:top w:val="none" w:sz="0" w:space="0" w:color="auto"/>
                    <w:left w:val="none" w:sz="0" w:space="0" w:color="auto"/>
                    <w:bottom w:val="none" w:sz="0" w:space="0" w:color="auto"/>
                    <w:right w:val="none" w:sz="0" w:space="0" w:color="auto"/>
                  </w:divBdr>
                </w:div>
                <w:div w:id="523517460">
                  <w:marLeft w:val="0"/>
                  <w:marRight w:val="0"/>
                  <w:marTop w:val="0"/>
                  <w:marBottom w:val="0"/>
                  <w:divBdr>
                    <w:top w:val="none" w:sz="0" w:space="0" w:color="auto"/>
                    <w:left w:val="none" w:sz="0" w:space="0" w:color="auto"/>
                    <w:bottom w:val="none" w:sz="0" w:space="0" w:color="auto"/>
                    <w:right w:val="none" w:sz="0" w:space="0" w:color="auto"/>
                  </w:divBdr>
                  <w:divsChild>
                    <w:div w:id="847211111">
                      <w:marLeft w:val="0"/>
                      <w:marRight w:val="0"/>
                      <w:marTop w:val="0"/>
                      <w:marBottom w:val="0"/>
                      <w:divBdr>
                        <w:top w:val="none" w:sz="0" w:space="0" w:color="auto"/>
                        <w:left w:val="none" w:sz="0" w:space="0" w:color="auto"/>
                        <w:bottom w:val="none" w:sz="0" w:space="0" w:color="auto"/>
                        <w:right w:val="none" w:sz="0" w:space="0" w:color="auto"/>
                      </w:divBdr>
                    </w:div>
                  </w:divsChild>
                </w:div>
                <w:div w:id="523590215">
                  <w:marLeft w:val="0"/>
                  <w:marRight w:val="0"/>
                  <w:marTop w:val="0"/>
                  <w:marBottom w:val="0"/>
                  <w:divBdr>
                    <w:top w:val="none" w:sz="0" w:space="0" w:color="auto"/>
                    <w:left w:val="none" w:sz="0" w:space="0" w:color="auto"/>
                    <w:bottom w:val="none" w:sz="0" w:space="0" w:color="auto"/>
                    <w:right w:val="none" w:sz="0" w:space="0" w:color="auto"/>
                  </w:divBdr>
                </w:div>
                <w:div w:id="523593479">
                  <w:marLeft w:val="0"/>
                  <w:marRight w:val="0"/>
                  <w:marTop w:val="0"/>
                  <w:marBottom w:val="0"/>
                  <w:divBdr>
                    <w:top w:val="none" w:sz="0" w:space="0" w:color="auto"/>
                    <w:left w:val="none" w:sz="0" w:space="0" w:color="auto"/>
                    <w:bottom w:val="none" w:sz="0" w:space="0" w:color="auto"/>
                    <w:right w:val="none" w:sz="0" w:space="0" w:color="auto"/>
                  </w:divBdr>
                  <w:divsChild>
                    <w:div w:id="72515330">
                      <w:marLeft w:val="0"/>
                      <w:marRight w:val="0"/>
                      <w:marTop w:val="0"/>
                      <w:marBottom w:val="0"/>
                      <w:divBdr>
                        <w:top w:val="none" w:sz="0" w:space="0" w:color="auto"/>
                        <w:left w:val="none" w:sz="0" w:space="0" w:color="auto"/>
                        <w:bottom w:val="none" w:sz="0" w:space="0" w:color="auto"/>
                        <w:right w:val="none" w:sz="0" w:space="0" w:color="auto"/>
                      </w:divBdr>
                    </w:div>
                    <w:div w:id="328489367">
                      <w:marLeft w:val="0"/>
                      <w:marRight w:val="0"/>
                      <w:marTop w:val="0"/>
                      <w:marBottom w:val="0"/>
                      <w:divBdr>
                        <w:top w:val="none" w:sz="0" w:space="0" w:color="auto"/>
                        <w:left w:val="none" w:sz="0" w:space="0" w:color="auto"/>
                        <w:bottom w:val="none" w:sz="0" w:space="0" w:color="auto"/>
                        <w:right w:val="none" w:sz="0" w:space="0" w:color="auto"/>
                      </w:divBdr>
                      <w:divsChild>
                        <w:div w:id="548881603">
                          <w:marLeft w:val="0"/>
                          <w:marRight w:val="0"/>
                          <w:marTop w:val="0"/>
                          <w:marBottom w:val="0"/>
                          <w:divBdr>
                            <w:top w:val="none" w:sz="0" w:space="0" w:color="auto"/>
                            <w:left w:val="none" w:sz="0" w:space="0" w:color="auto"/>
                            <w:bottom w:val="none" w:sz="0" w:space="0" w:color="auto"/>
                            <w:right w:val="none" w:sz="0" w:space="0" w:color="auto"/>
                          </w:divBdr>
                        </w:div>
                      </w:divsChild>
                    </w:div>
                    <w:div w:id="374278898">
                      <w:marLeft w:val="0"/>
                      <w:marRight w:val="0"/>
                      <w:marTop w:val="0"/>
                      <w:marBottom w:val="0"/>
                      <w:divBdr>
                        <w:top w:val="none" w:sz="0" w:space="0" w:color="auto"/>
                        <w:left w:val="none" w:sz="0" w:space="0" w:color="auto"/>
                        <w:bottom w:val="none" w:sz="0" w:space="0" w:color="auto"/>
                        <w:right w:val="none" w:sz="0" w:space="0" w:color="auto"/>
                      </w:divBdr>
                      <w:divsChild>
                        <w:div w:id="480195685">
                          <w:marLeft w:val="0"/>
                          <w:marRight w:val="0"/>
                          <w:marTop w:val="0"/>
                          <w:marBottom w:val="0"/>
                          <w:divBdr>
                            <w:top w:val="none" w:sz="0" w:space="0" w:color="auto"/>
                            <w:left w:val="none" w:sz="0" w:space="0" w:color="auto"/>
                            <w:bottom w:val="none" w:sz="0" w:space="0" w:color="auto"/>
                            <w:right w:val="none" w:sz="0" w:space="0" w:color="auto"/>
                          </w:divBdr>
                        </w:div>
                      </w:divsChild>
                    </w:div>
                    <w:div w:id="1069497488">
                      <w:marLeft w:val="0"/>
                      <w:marRight w:val="0"/>
                      <w:marTop w:val="0"/>
                      <w:marBottom w:val="0"/>
                      <w:divBdr>
                        <w:top w:val="none" w:sz="0" w:space="0" w:color="auto"/>
                        <w:left w:val="none" w:sz="0" w:space="0" w:color="auto"/>
                        <w:bottom w:val="none" w:sz="0" w:space="0" w:color="auto"/>
                        <w:right w:val="none" w:sz="0" w:space="0" w:color="auto"/>
                      </w:divBdr>
                    </w:div>
                  </w:divsChild>
                </w:div>
                <w:div w:id="523636635">
                  <w:marLeft w:val="0"/>
                  <w:marRight w:val="0"/>
                  <w:marTop w:val="0"/>
                  <w:marBottom w:val="0"/>
                  <w:divBdr>
                    <w:top w:val="none" w:sz="0" w:space="0" w:color="auto"/>
                    <w:left w:val="none" w:sz="0" w:space="0" w:color="auto"/>
                    <w:bottom w:val="none" w:sz="0" w:space="0" w:color="auto"/>
                    <w:right w:val="none" w:sz="0" w:space="0" w:color="auto"/>
                  </w:divBdr>
                  <w:divsChild>
                    <w:div w:id="25254555">
                      <w:marLeft w:val="0"/>
                      <w:marRight w:val="0"/>
                      <w:marTop w:val="0"/>
                      <w:marBottom w:val="0"/>
                      <w:divBdr>
                        <w:top w:val="none" w:sz="0" w:space="0" w:color="auto"/>
                        <w:left w:val="none" w:sz="0" w:space="0" w:color="auto"/>
                        <w:bottom w:val="none" w:sz="0" w:space="0" w:color="auto"/>
                        <w:right w:val="none" w:sz="0" w:space="0" w:color="auto"/>
                      </w:divBdr>
                    </w:div>
                    <w:div w:id="616908070">
                      <w:marLeft w:val="0"/>
                      <w:marRight w:val="0"/>
                      <w:marTop w:val="0"/>
                      <w:marBottom w:val="0"/>
                      <w:divBdr>
                        <w:top w:val="none" w:sz="0" w:space="0" w:color="auto"/>
                        <w:left w:val="none" w:sz="0" w:space="0" w:color="auto"/>
                        <w:bottom w:val="none" w:sz="0" w:space="0" w:color="auto"/>
                        <w:right w:val="none" w:sz="0" w:space="0" w:color="auto"/>
                      </w:divBdr>
                    </w:div>
                  </w:divsChild>
                </w:div>
                <w:div w:id="523638534">
                  <w:marLeft w:val="0"/>
                  <w:marRight w:val="0"/>
                  <w:marTop w:val="0"/>
                  <w:marBottom w:val="0"/>
                  <w:divBdr>
                    <w:top w:val="none" w:sz="0" w:space="0" w:color="auto"/>
                    <w:left w:val="none" w:sz="0" w:space="0" w:color="auto"/>
                    <w:bottom w:val="none" w:sz="0" w:space="0" w:color="auto"/>
                    <w:right w:val="none" w:sz="0" w:space="0" w:color="auto"/>
                  </w:divBdr>
                </w:div>
                <w:div w:id="523641474">
                  <w:marLeft w:val="0"/>
                  <w:marRight w:val="0"/>
                  <w:marTop w:val="0"/>
                  <w:marBottom w:val="0"/>
                  <w:divBdr>
                    <w:top w:val="none" w:sz="0" w:space="0" w:color="auto"/>
                    <w:left w:val="none" w:sz="0" w:space="0" w:color="auto"/>
                    <w:bottom w:val="none" w:sz="0" w:space="0" w:color="auto"/>
                    <w:right w:val="none" w:sz="0" w:space="0" w:color="auto"/>
                  </w:divBdr>
                </w:div>
                <w:div w:id="523981722">
                  <w:marLeft w:val="0"/>
                  <w:marRight w:val="0"/>
                  <w:marTop w:val="0"/>
                  <w:marBottom w:val="0"/>
                  <w:divBdr>
                    <w:top w:val="none" w:sz="0" w:space="0" w:color="auto"/>
                    <w:left w:val="none" w:sz="0" w:space="0" w:color="auto"/>
                    <w:bottom w:val="none" w:sz="0" w:space="0" w:color="auto"/>
                    <w:right w:val="none" w:sz="0" w:space="0" w:color="auto"/>
                  </w:divBdr>
                </w:div>
                <w:div w:id="523982356">
                  <w:marLeft w:val="0"/>
                  <w:marRight w:val="0"/>
                  <w:marTop w:val="0"/>
                  <w:marBottom w:val="0"/>
                  <w:divBdr>
                    <w:top w:val="none" w:sz="0" w:space="0" w:color="auto"/>
                    <w:left w:val="none" w:sz="0" w:space="0" w:color="auto"/>
                    <w:bottom w:val="none" w:sz="0" w:space="0" w:color="auto"/>
                    <w:right w:val="none" w:sz="0" w:space="0" w:color="auto"/>
                  </w:divBdr>
                  <w:divsChild>
                    <w:div w:id="837618336">
                      <w:marLeft w:val="0"/>
                      <w:marRight w:val="0"/>
                      <w:marTop w:val="0"/>
                      <w:marBottom w:val="0"/>
                      <w:divBdr>
                        <w:top w:val="none" w:sz="0" w:space="0" w:color="auto"/>
                        <w:left w:val="none" w:sz="0" w:space="0" w:color="auto"/>
                        <w:bottom w:val="single" w:sz="6" w:space="8" w:color="DDDDDD"/>
                        <w:right w:val="none" w:sz="0" w:space="0" w:color="auto"/>
                      </w:divBdr>
                      <w:divsChild>
                        <w:div w:id="1005010459">
                          <w:marLeft w:val="0"/>
                          <w:marRight w:val="0"/>
                          <w:marTop w:val="0"/>
                          <w:marBottom w:val="0"/>
                          <w:divBdr>
                            <w:top w:val="none" w:sz="0" w:space="0" w:color="auto"/>
                            <w:left w:val="none" w:sz="0" w:space="0" w:color="auto"/>
                            <w:bottom w:val="none" w:sz="0" w:space="0" w:color="auto"/>
                            <w:right w:val="none" w:sz="0" w:space="0" w:color="auto"/>
                          </w:divBdr>
                          <w:divsChild>
                            <w:div w:id="85807688">
                              <w:marLeft w:val="0"/>
                              <w:marRight w:val="0"/>
                              <w:marTop w:val="0"/>
                              <w:marBottom w:val="0"/>
                              <w:divBdr>
                                <w:top w:val="none" w:sz="0" w:space="0" w:color="auto"/>
                                <w:left w:val="none" w:sz="0" w:space="0" w:color="auto"/>
                                <w:bottom w:val="none" w:sz="0" w:space="0" w:color="auto"/>
                                <w:right w:val="none" w:sz="0" w:space="0" w:color="auto"/>
                              </w:divBdr>
                            </w:div>
                            <w:div w:id="746804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4103199">
                  <w:marLeft w:val="0"/>
                  <w:marRight w:val="0"/>
                  <w:marTop w:val="0"/>
                  <w:marBottom w:val="0"/>
                  <w:divBdr>
                    <w:top w:val="none" w:sz="0" w:space="0" w:color="auto"/>
                    <w:left w:val="none" w:sz="0" w:space="0" w:color="auto"/>
                    <w:bottom w:val="none" w:sz="0" w:space="0" w:color="auto"/>
                    <w:right w:val="none" w:sz="0" w:space="0" w:color="auto"/>
                  </w:divBdr>
                </w:div>
                <w:div w:id="524442052">
                  <w:marLeft w:val="0"/>
                  <w:marRight w:val="0"/>
                  <w:marTop w:val="0"/>
                  <w:marBottom w:val="0"/>
                  <w:divBdr>
                    <w:top w:val="none" w:sz="0" w:space="0" w:color="auto"/>
                    <w:left w:val="none" w:sz="0" w:space="0" w:color="auto"/>
                    <w:bottom w:val="none" w:sz="0" w:space="0" w:color="auto"/>
                    <w:right w:val="none" w:sz="0" w:space="0" w:color="auto"/>
                  </w:divBdr>
                  <w:divsChild>
                    <w:div w:id="468594502">
                      <w:marLeft w:val="0"/>
                      <w:marRight w:val="0"/>
                      <w:marTop w:val="0"/>
                      <w:marBottom w:val="0"/>
                      <w:divBdr>
                        <w:top w:val="none" w:sz="0" w:space="0" w:color="auto"/>
                        <w:left w:val="none" w:sz="0" w:space="0" w:color="auto"/>
                        <w:bottom w:val="none" w:sz="0" w:space="0" w:color="auto"/>
                        <w:right w:val="none" w:sz="0" w:space="0" w:color="auto"/>
                      </w:divBdr>
                      <w:divsChild>
                        <w:div w:id="1096173911">
                          <w:marLeft w:val="0"/>
                          <w:marRight w:val="0"/>
                          <w:marTop w:val="0"/>
                          <w:marBottom w:val="0"/>
                          <w:divBdr>
                            <w:top w:val="none" w:sz="0" w:space="0" w:color="auto"/>
                            <w:left w:val="none" w:sz="0" w:space="0" w:color="auto"/>
                            <w:bottom w:val="none" w:sz="0" w:space="0" w:color="auto"/>
                            <w:right w:val="none" w:sz="0" w:space="0" w:color="auto"/>
                          </w:divBdr>
                          <w:divsChild>
                            <w:div w:id="714234444">
                              <w:marLeft w:val="0"/>
                              <w:marRight w:val="0"/>
                              <w:marTop w:val="0"/>
                              <w:marBottom w:val="0"/>
                              <w:divBdr>
                                <w:top w:val="none" w:sz="0" w:space="0" w:color="auto"/>
                                <w:left w:val="none" w:sz="0" w:space="0" w:color="auto"/>
                                <w:bottom w:val="none" w:sz="0" w:space="0" w:color="auto"/>
                                <w:right w:val="none" w:sz="0" w:space="0" w:color="auto"/>
                              </w:divBdr>
                              <w:divsChild>
                                <w:div w:id="837770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4485502">
                  <w:marLeft w:val="0"/>
                  <w:marRight w:val="0"/>
                  <w:marTop w:val="0"/>
                  <w:marBottom w:val="0"/>
                  <w:divBdr>
                    <w:top w:val="none" w:sz="0" w:space="0" w:color="auto"/>
                    <w:left w:val="none" w:sz="0" w:space="0" w:color="auto"/>
                    <w:bottom w:val="none" w:sz="0" w:space="0" w:color="auto"/>
                    <w:right w:val="none" w:sz="0" w:space="0" w:color="auto"/>
                  </w:divBdr>
                  <w:divsChild>
                    <w:div w:id="791748170">
                      <w:marLeft w:val="0"/>
                      <w:marRight w:val="0"/>
                      <w:marTop w:val="0"/>
                      <w:marBottom w:val="0"/>
                      <w:divBdr>
                        <w:top w:val="none" w:sz="0" w:space="0" w:color="auto"/>
                        <w:left w:val="none" w:sz="0" w:space="0" w:color="auto"/>
                        <w:bottom w:val="none" w:sz="0" w:space="0" w:color="auto"/>
                        <w:right w:val="none" w:sz="0" w:space="0" w:color="auto"/>
                      </w:divBdr>
                    </w:div>
                  </w:divsChild>
                </w:div>
                <w:div w:id="524515572">
                  <w:marLeft w:val="0"/>
                  <w:marRight w:val="0"/>
                  <w:marTop w:val="0"/>
                  <w:marBottom w:val="0"/>
                  <w:divBdr>
                    <w:top w:val="none" w:sz="0" w:space="0" w:color="auto"/>
                    <w:left w:val="none" w:sz="0" w:space="0" w:color="auto"/>
                    <w:bottom w:val="none" w:sz="0" w:space="0" w:color="auto"/>
                    <w:right w:val="none" w:sz="0" w:space="0" w:color="auto"/>
                  </w:divBdr>
                  <w:divsChild>
                    <w:div w:id="848636868">
                      <w:marLeft w:val="0"/>
                      <w:marRight w:val="0"/>
                      <w:marTop w:val="0"/>
                      <w:marBottom w:val="0"/>
                      <w:divBdr>
                        <w:top w:val="none" w:sz="0" w:space="0" w:color="auto"/>
                        <w:left w:val="none" w:sz="0" w:space="0" w:color="auto"/>
                        <w:bottom w:val="none" w:sz="0" w:space="0" w:color="auto"/>
                        <w:right w:val="none" w:sz="0" w:space="0" w:color="auto"/>
                      </w:divBdr>
                    </w:div>
                  </w:divsChild>
                </w:div>
                <w:div w:id="524636561">
                  <w:marLeft w:val="0"/>
                  <w:marRight w:val="0"/>
                  <w:marTop w:val="0"/>
                  <w:marBottom w:val="0"/>
                  <w:divBdr>
                    <w:top w:val="none" w:sz="0" w:space="0" w:color="auto"/>
                    <w:left w:val="none" w:sz="0" w:space="0" w:color="auto"/>
                    <w:bottom w:val="none" w:sz="0" w:space="0" w:color="auto"/>
                    <w:right w:val="none" w:sz="0" w:space="0" w:color="auto"/>
                  </w:divBdr>
                </w:div>
                <w:div w:id="524710419">
                  <w:marLeft w:val="0"/>
                  <w:marRight w:val="0"/>
                  <w:marTop w:val="0"/>
                  <w:marBottom w:val="0"/>
                  <w:divBdr>
                    <w:top w:val="none" w:sz="0" w:space="0" w:color="auto"/>
                    <w:left w:val="none" w:sz="0" w:space="0" w:color="auto"/>
                    <w:bottom w:val="none" w:sz="0" w:space="0" w:color="auto"/>
                    <w:right w:val="none" w:sz="0" w:space="0" w:color="auto"/>
                  </w:divBdr>
                </w:div>
                <w:div w:id="524711043">
                  <w:marLeft w:val="0"/>
                  <w:marRight w:val="0"/>
                  <w:marTop w:val="0"/>
                  <w:marBottom w:val="0"/>
                  <w:divBdr>
                    <w:top w:val="none" w:sz="0" w:space="0" w:color="auto"/>
                    <w:left w:val="none" w:sz="0" w:space="0" w:color="auto"/>
                    <w:bottom w:val="none" w:sz="0" w:space="0" w:color="auto"/>
                    <w:right w:val="none" w:sz="0" w:space="0" w:color="auto"/>
                  </w:divBdr>
                </w:div>
                <w:div w:id="524754939">
                  <w:marLeft w:val="0"/>
                  <w:marRight w:val="0"/>
                  <w:marTop w:val="0"/>
                  <w:marBottom w:val="0"/>
                  <w:divBdr>
                    <w:top w:val="none" w:sz="0" w:space="0" w:color="auto"/>
                    <w:left w:val="none" w:sz="0" w:space="0" w:color="auto"/>
                    <w:bottom w:val="none" w:sz="0" w:space="0" w:color="auto"/>
                    <w:right w:val="none" w:sz="0" w:space="0" w:color="auto"/>
                  </w:divBdr>
                </w:div>
                <w:div w:id="524910026">
                  <w:marLeft w:val="0"/>
                  <w:marRight w:val="0"/>
                  <w:marTop w:val="0"/>
                  <w:marBottom w:val="0"/>
                  <w:divBdr>
                    <w:top w:val="none" w:sz="0" w:space="0" w:color="auto"/>
                    <w:left w:val="none" w:sz="0" w:space="0" w:color="auto"/>
                    <w:bottom w:val="none" w:sz="0" w:space="0" w:color="auto"/>
                    <w:right w:val="none" w:sz="0" w:space="0" w:color="auto"/>
                  </w:divBdr>
                  <w:divsChild>
                    <w:div w:id="439496736">
                      <w:marLeft w:val="0"/>
                      <w:marRight w:val="0"/>
                      <w:marTop w:val="0"/>
                      <w:marBottom w:val="0"/>
                      <w:divBdr>
                        <w:top w:val="none" w:sz="0" w:space="0" w:color="auto"/>
                        <w:left w:val="none" w:sz="0" w:space="0" w:color="auto"/>
                        <w:bottom w:val="none" w:sz="0" w:space="0" w:color="auto"/>
                        <w:right w:val="none" w:sz="0" w:space="0" w:color="auto"/>
                      </w:divBdr>
                    </w:div>
                  </w:divsChild>
                </w:div>
                <w:div w:id="525097022">
                  <w:marLeft w:val="0"/>
                  <w:marRight w:val="0"/>
                  <w:marTop w:val="0"/>
                  <w:marBottom w:val="0"/>
                  <w:divBdr>
                    <w:top w:val="none" w:sz="0" w:space="0" w:color="auto"/>
                    <w:left w:val="none" w:sz="0" w:space="0" w:color="auto"/>
                    <w:bottom w:val="none" w:sz="0" w:space="0" w:color="auto"/>
                    <w:right w:val="none" w:sz="0" w:space="0" w:color="auto"/>
                  </w:divBdr>
                </w:div>
                <w:div w:id="525142510">
                  <w:marLeft w:val="0"/>
                  <w:marRight w:val="0"/>
                  <w:marTop w:val="0"/>
                  <w:marBottom w:val="0"/>
                  <w:divBdr>
                    <w:top w:val="none" w:sz="0" w:space="0" w:color="auto"/>
                    <w:left w:val="none" w:sz="0" w:space="0" w:color="auto"/>
                    <w:bottom w:val="none" w:sz="0" w:space="0" w:color="auto"/>
                    <w:right w:val="none" w:sz="0" w:space="0" w:color="auto"/>
                  </w:divBdr>
                  <w:divsChild>
                    <w:div w:id="746146084">
                      <w:marLeft w:val="0"/>
                      <w:marRight w:val="0"/>
                      <w:marTop w:val="0"/>
                      <w:marBottom w:val="0"/>
                      <w:divBdr>
                        <w:top w:val="none" w:sz="0" w:space="0" w:color="auto"/>
                        <w:left w:val="none" w:sz="0" w:space="0" w:color="auto"/>
                        <w:bottom w:val="none" w:sz="0" w:space="0" w:color="auto"/>
                        <w:right w:val="none" w:sz="0" w:space="0" w:color="auto"/>
                      </w:divBdr>
                    </w:div>
                  </w:divsChild>
                </w:div>
                <w:div w:id="525144754">
                  <w:marLeft w:val="0"/>
                  <w:marRight w:val="0"/>
                  <w:marTop w:val="0"/>
                  <w:marBottom w:val="0"/>
                  <w:divBdr>
                    <w:top w:val="none" w:sz="0" w:space="0" w:color="auto"/>
                    <w:left w:val="none" w:sz="0" w:space="0" w:color="auto"/>
                    <w:bottom w:val="none" w:sz="0" w:space="0" w:color="auto"/>
                    <w:right w:val="none" w:sz="0" w:space="0" w:color="auto"/>
                  </w:divBdr>
                </w:div>
                <w:div w:id="525291271">
                  <w:marLeft w:val="0"/>
                  <w:marRight w:val="0"/>
                  <w:marTop w:val="0"/>
                  <w:marBottom w:val="0"/>
                  <w:divBdr>
                    <w:top w:val="none" w:sz="0" w:space="0" w:color="auto"/>
                    <w:left w:val="none" w:sz="0" w:space="0" w:color="auto"/>
                    <w:bottom w:val="none" w:sz="0" w:space="0" w:color="auto"/>
                    <w:right w:val="none" w:sz="0" w:space="0" w:color="auto"/>
                  </w:divBdr>
                </w:div>
                <w:div w:id="525292446">
                  <w:marLeft w:val="0"/>
                  <w:marRight w:val="0"/>
                  <w:marTop w:val="0"/>
                  <w:marBottom w:val="0"/>
                  <w:divBdr>
                    <w:top w:val="none" w:sz="0" w:space="0" w:color="auto"/>
                    <w:left w:val="none" w:sz="0" w:space="0" w:color="auto"/>
                    <w:bottom w:val="none" w:sz="0" w:space="0" w:color="auto"/>
                    <w:right w:val="none" w:sz="0" w:space="0" w:color="auto"/>
                  </w:divBdr>
                </w:div>
                <w:div w:id="525294844">
                  <w:marLeft w:val="0"/>
                  <w:marRight w:val="0"/>
                  <w:marTop w:val="0"/>
                  <w:marBottom w:val="0"/>
                  <w:divBdr>
                    <w:top w:val="none" w:sz="0" w:space="0" w:color="auto"/>
                    <w:left w:val="none" w:sz="0" w:space="0" w:color="auto"/>
                    <w:bottom w:val="none" w:sz="0" w:space="0" w:color="auto"/>
                    <w:right w:val="none" w:sz="0" w:space="0" w:color="auto"/>
                  </w:divBdr>
                  <w:divsChild>
                    <w:div w:id="667633423">
                      <w:marLeft w:val="0"/>
                      <w:marRight w:val="0"/>
                      <w:marTop w:val="0"/>
                      <w:marBottom w:val="0"/>
                      <w:divBdr>
                        <w:top w:val="none" w:sz="0" w:space="0" w:color="auto"/>
                        <w:left w:val="none" w:sz="0" w:space="0" w:color="auto"/>
                        <w:bottom w:val="none" w:sz="0" w:space="0" w:color="auto"/>
                        <w:right w:val="none" w:sz="0" w:space="0" w:color="auto"/>
                      </w:divBdr>
                      <w:divsChild>
                        <w:div w:id="118229023">
                          <w:marLeft w:val="0"/>
                          <w:marRight w:val="0"/>
                          <w:marTop w:val="0"/>
                          <w:marBottom w:val="0"/>
                          <w:divBdr>
                            <w:top w:val="none" w:sz="0" w:space="0" w:color="auto"/>
                            <w:left w:val="none" w:sz="0" w:space="0" w:color="auto"/>
                            <w:bottom w:val="none" w:sz="0" w:space="0" w:color="auto"/>
                            <w:right w:val="none" w:sz="0" w:space="0" w:color="auto"/>
                          </w:divBdr>
                          <w:divsChild>
                            <w:div w:id="646587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5406083">
                  <w:marLeft w:val="75"/>
                  <w:marRight w:val="75"/>
                  <w:marTop w:val="75"/>
                  <w:marBottom w:val="75"/>
                  <w:divBdr>
                    <w:top w:val="none" w:sz="0" w:space="0" w:color="auto"/>
                    <w:left w:val="none" w:sz="0" w:space="0" w:color="auto"/>
                    <w:bottom w:val="none" w:sz="0" w:space="0" w:color="auto"/>
                    <w:right w:val="none" w:sz="0" w:space="0" w:color="auto"/>
                  </w:divBdr>
                </w:div>
                <w:div w:id="525412561">
                  <w:marLeft w:val="0"/>
                  <w:marRight w:val="0"/>
                  <w:marTop w:val="0"/>
                  <w:marBottom w:val="0"/>
                  <w:divBdr>
                    <w:top w:val="none" w:sz="0" w:space="0" w:color="auto"/>
                    <w:left w:val="none" w:sz="0" w:space="0" w:color="auto"/>
                    <w:bottom w:val="none" w:sz="0" w:space="0" w:color="auto"/>
                    <w:right w:val="none" w:sz="0" w:space="0" w:color="auto"/>
                  </w:divBdr>
                </w:div>
                <w:div w:id="525414225">
                  <w:marLeft w:val="0"/>
                  <w:marRight w:val="0"/>
                  <w:marTop w:val="0"/>
                  <w:marBottom w:val="0"/>
                  <w:divBdr>
                    <w:top w:val="none" w:sz="0" w:space="0" w:color="auto"/>
                    <w:left w:val="none" w:sz="0" w:space="0" w:color="auto"/>
                    <w:bottom w:val="none" w:sz="0" w:space="0" w:color="auto"/>
                    <w:right w:val="none" w:sz="0" w:space="0" w:color="auto"/>
                  </w:divBdr>
                  <w:divsChild>
                    <w:div w:id="507215468">
                      <w:marLeft w:val="0"/>
                      <w:marRight w:val="0"/>
                      <w:marTop w:val="0"/>
                      <w:marBottom w:val="0"/>
                      <w:divBdr>
                        <w:top w:val="none" w:sz="0" w:space="0" w:color="auto"/>
                        <w:left w:val="none" w:sz="0" w:space="0" w:color="auto"/>
                        <w:bottom w:val="none" w:sz="0" w:space="0" w:color="auto"/>
                        <w:right w:val="none" w:sz="0" w:space="0" w:color="auto"/>
                      </w:divBdr>
                    </w:div>
                  </w:divsChild>
                </w:div>
                <w:div w:id="525558110">
                  <w:marLeft w:val="0"/>
                  <w:marRight w:val="0"/>
                  <w:marTop w:val="0"/>
                  <w:marBottom w:val="0"/>
                  <w:divBdr>
                    <w:top w:val="none" w:sz="0" w:space="0" w:color="auto"/>
                    <w:left w:val="none" w:sz="0" w:space="0" w:color="auto"/>
                    <w:bottom w:val="none" w:sz="0" w:space="0" w:color="auto"/>
                    <w:right w:val="none" w:sz="0" w:space="0" w:color="auto"/>
                  </w:divBdr>
                </w:div>
                <w:div w:id="525607023">
                  <w:marLeft w:val="0"/>
                  <w:marRight w:val="0"/>
                  <w:marTop w:val="15"/>
                  <w:marBottom w:val="0"/>
                  <w:divBdr>
                    <w:top w:val="none" w:sz="0" w:space="0" w:color="auto"/>
                    <w:left w:val="none" w:sz="0" w:space="0" w:color="auto"/>
                    <w:bottom w:val="none" w:sz="0" w:space="0" w:color="auto"/>
                    <w:right w:val="none" w:sz="0" w:space="0" w:color="auto"/>
                  </w:divBdr>
                  <w:divsChild>
                    <w:div w:id="743331843">
                      <w:marLeft w:val="0"/>
                      <w:marRight w:val="0"/>
                      <w:marTop w:val="0"/>
                      <w:marBottom w:val="0"/>
                      <w:divBdr>
                        <w:top w:val="none" w:sz="0" w:space="0" w:color="auto"/>
                        <w:left w:val="none" w:sz="0" w:space="0" w:color="auto"/>
                        <w:bottom w:val="none" w:sz="0" w:space="0" w:color="auto"/>
                        <w:right w:val="none" w:sz="0" w:space="0" w:color="auto"/>
                      </w:divBdr>
                      <w:divsChild>
                        <w:div w:id="370761846">
                          <w:marLeft w:val="0"/>
                          <w:marRight w:val="0"/>
                          <w:marTop w:val="0"/>
                          <w:marBottom w:val="180"/>
                          <w:divBdr>
                            <w:top w:val="none" w:sz="0" w:space="0" w:color="auto"/>
                            <w:left w:val="none" w:sz="0" w:space="0" w:color="auto"/>
                            <w:bottom w:val="none" w:sz="0" w:space="0" w:color="auto"/>
                            <w:right w:val="none" w:sz="0" w:space="0" w:color="auto"/>
                          </w:divBdr>
                          <w:divsChild>
                            <w:div w:id="697894372">
                              <w:marLeft w:val="0"/>
                              <w:marRight w:val="0"/>
                              <w:marTop w:val="45"/>
                              <w:marBottom w:val="0"/>
                              <w:divBdr>
                                <w:top w:val="none" w:sz="0" w:space="0" w:color="auto"/>
                                <w:left w:val="none" w:sz="0" w:space="0" w:color="auto"/>
                                <w:bottom w:val="none" w:sz="0" w:space="0" w:color="auto"/>
                                <w:right w:val="none" w:sz="0" w:space="0" w:color="auto"/>
                              </w:divBdr>
                            </w:div>
                          </w:divsChild>
                        </w:div>
                        <w:div w:id="494105469">
                          <w:marLeft w:val="0"/>
                          <w:marRight w:val="0"/>
                          <w:marTop w:val="0"/>
                          <w:marBottom w:val="120"/>
                          <w:divBdr>
                            <w:top w:val="none" w:sz="0" w:space="0" w:color="auto"/>
                            <w:left w:val="none" w:sz="0" w:space="0" w:color="auto"/>
                            <w:bottom w:val="none" w:sz="0" w:space="0" w:color="auto"/>
                            <w:right w:val="none" w:sz="0" w:space="0" w:color="auto"/>
                          </w:divBdr>
                          <w:divsChild>
                            <w:div w:id="86656019">
                              <w:marLeft w:val="0"/>
                              <w:marRight w:val="0"/>
                              <w:marTop w:val="0"/>
                              <w:marBottom w:val="0"/>
                              <w:divBdr>
                                <w:top w:val="none" w:sz="0" w:space="0" w:color="auto"/>
                                <w:left w:val="none" w:sz="0" w:space="0" w:color="auto"/>
                                <w:bottom w:val="none" w:sz="0" w:space="0" w:color="auto"/>
                                <w:right w:val="none" w:sz="0" w:space="0" w:color="auto"/>
                              </w:divBdr>
                            </w:div>
                            <w:div w:id="142043541">
                              <w:marLeft w:val="0"/>
                              <w:marRight w:val="0"/>
                              <w:marTop w:val="0"/>
                              <w:marBottom w:val="0"/>
                              <w:divBdr>
                                <w:top w:val="none" w:sz="0" w:space="0" w:color="auto"/>
                                <w:left w:val="none" w:sz="0" w:space="0" w:color="auto"/>
                                <w:bottom w:val="none" w:sz="0" w:space="0" w:color="auto"/>
                                <w:right w:val="none" w:sz="0" w:space="0" w:color="auto"/>
                              </w:divBdr>
                            </w:div>
                            <w:div w:id="539128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5824487">
                  <w:marLeft w:val="0"/>
                  <w:marRight w:val="0"/>
                  <w:marTop w:val="0"/>
                  <w:marBottom w:val="0"/>
                  <w:divBdr>
                    <w:top w:val="none" w:sz="0" w:space="0" w:color="auto"/>
                    <w:left w:val="none" w:sz="0" w:space="0" w:color="auto"/>
                    <w:bottom w:val="none" w:sz="0" w:space="0" w:color="auto"/>
                    <w:right w:val="none" w:sz="0" w:space="0" w:color="auto"/>
                  </w:divBdr>
                </w:div>
                <w:div w:id="526023631">
                  <w:marLeft w:val="0"/>
                  <w:marRight w:val="0"/>
                  <w:marTop w:val="0"/>
                  <w:marBottom w:val="0"/>
                  <w:divBdr>
                    <w:top w:val="none" w:sz="0" w:space="0" w:color="auto"/>
                    <w:left w:val="none" w:sz="0" w:space="0" w:color="auto"/>
                    <w:bottom w:val="none" w:sz="0" w:space="0" w:color="auto"/>
                    <w:right w:val="none" w:sz="0" w:space="0" w:color="auto"/>
                  </w:divBdr>
                </w:div>
                <w:div w:id="526061853">
                  <w:marLeft w:val="0"/>
                  <w:marRight w:val="0"/>
                  <w:marTop w:val="0"/>
                  <w:marBottom w:val="0"/>
                  <w:divBdr>
                    <w:top w:val="none" w:sz="0" w:space="0" w:color="auto"/>
                    <w:left w:val="none" w:sz="0" w:space="0" w:color="auto"/>
                    <w:bottom w:val="none" w:sz="0" w:space="0" w:color="auto"/>
                    <w:right w:val="none" w:sz="0" w:space="0" w:color="auto"/>
                  </w:divBdr>
                </w:div>
                <w:div w:id="526137694">
                  <w:marLeft w:val="0"/>
                  <w:marRight w:val="0"/>
                  <w:marTop w:val="0"/>
                  <w:marBottom w:val="0"/>
                  <w:divBdr>
                    <w:top w:val="none" w:sz="0" w:space="0" w:color="auto"/>
                    <w:left w:val="none" w:sz="0" w:space="0" w:color="auto"/>
                    <w:bottom w:val="none" w:sz="0" w:space="0" w:color="auto"/>
                    <w:right w:val="none" w:sz="0" w:space="0" w:color="auto"/>
                  </w:divBdr>
                </w:div>
                <w:div w:id="526219371">
                  <w:marLeft w:val="0"/>
                  <w:marRight w:val="0"/>
                  <w:marTop w:val="0"/>
                  <w:marBottom w:val="0"/>
                  <w:divBdr>
                    <w:top w:val="none" w:sz="0" w:space="0" w:color="auto"/>
                    <w:left w:val="none" w:sz="0" w:space="0" w:color="auto"/>
                    <w:bottom w:val="none" w:sz="0" w:space="0" w:color="auto"/>
                    <w:right w:val="none" w:sz="0" w:space="0" w:color="auto"/>
                  </w:divBdr>
                </w:div>
                <w:div w:id="526259026">
                  <w:marLeft w:val="0"/>
                  <w:marRight w:val="0"/>
                  <w:marTop w:val="0"/>
                  <w:marBottom w:val="0"/>
                  <w:divBdr>
                    <w:top w:val="none" w:sz="0" w:space="0" w:color="auto"/>
                    <w:left w:val="none" w:sz="0" w:space="0" w:color="auto"/>
                    <w:bottom w:val="none" w:sz="0" w:space="0" w:color="auto"/>
                    <w:right w:val="none" w:sz="0" w:space="0" w:color="auto"/>
                  </w:divBdr>
                </w:div>
                <w:div w:id="526330221">
                  <w:marLeft w:val="0"/>
                  <w:marRight w:val="0"/>
                  <w:marTop w:val="0"/>
                  <w:marBottom w:val="0"/>
                  <w:divBdr>
                    <w:top w:val="none" w:sz="0" w:space="0" w:color="auto"/>
                    <w:left w:val="none" w:sz="0" w:space="0" w:color="auto"/>
                    <w:bottom w:val="none" w:sz="0" w:space="0" w:color="auto"/>
                    <w:right w:val="none" w:sz="0" w:space="0" w:color="auto"/>
                  </w:divBdr>
                  <w:divsChild>
                    <w:div w:id="827676890">
                      <w:marLeft w:val="0"/>
                      <w:marRight w:val="0"/>
                      <w:marTop w:val="0"/>
                      <w:marBottom w:val="0"/>
                      <w:divBdr>
                        <w:top w:val="none" w:sz="0" w:space="0" w:color="auto"/>
                        <w:left w:val="none" w:sz="0" w:space="0" w:color="auto"/>
                        <w:bottom w:val="none" w:sz="0" w:space="0" w:color="auto"/>
                        <w:right w:val="none" w:sz="0" w:space="0" w:color="auto"/>
                      </w:divBdr>
                    </w:div>
                  </w:divsChild>
                </w:div>
                <w:div w:id="526333102">
                  <w:marLeft w:val="0"/>
                  <w:marRight w:val="0"/>
                  <w:marTop w:val="0"/>
                  <w:marBottom w:val="0"/>
                  <w:divBdr>
                    <w:top w:val="none" w:sz="0" w:space="0" w:color="auto"/>
                    <w:left w:val="none" w:sz="0" w:space="0" w:color="auto"/>
                    <w:bottom w:val="none" w:sz="0" w:space="0" w:color="auto"/>
                    <w:right w:val="none" w:sz="0" w:space="0" w:color="auto"/>
                  </w:divBdr>
                </w:div>
                <w:div w:id="526454865">
                  <w:marLeft w:val="0"/>
                  <w:marRight w:val="0"/>
                  <w:marTop w:val="0"/>
                  <w:marBottom w:val="0"/>
                  <w:divBdr>
                    <w:top w:val="none" w:sz="0" w:space="0" w:color="auto"/>
                    <w:left w:val="none" w:sz="0" w:space="0" w:color="auto"/>
                    <w:bottom w:val="none" w:sz="0" w:space="0" w:color="auto"/>
                    <w:right w:val="none" w:sz="0" w:space="0" w:color="auto"/>
                  </w:divBdr>
                </w:div>
                <w:div w:id="526605074">
                  <w:marLeft w:val="0"/>
                  <w:marRight w:val="0"/>
                  <w:marTop w:val="0"/>
                  <w:marBottom w:val="0"/>
                  <w:divBdr>
                    <w:top w:val="none" w:sz="0" w:space="0" w:color="auto"/>
                    <w:left w:val="none" w:sz="0" w:space="0" w:color="auto"/>
                    <w:bottom w:val="none" w:sz="0" w:space="0" w:color="auto"/>
                    <w:right w:val="none" w:sz="0" w:space="0" w:color="auto"/>
                  </w:divBdr>
                </w:div>
                <w:div w:id="526677329">
                  <w:marLeft w:val="0"/>
                  <w:marRight w:val="0"/>
                  <w:marTop w:val="0"/>
                  <w:marBottom w:val="0"/>
                  <w:divBdr>
                    <w:top w:val="none" w:sz="0" w:space="0" w:color="auto"/>
                    <w:left w:val="none" w:sz="0" w:space="0" w:color="auto"/>
                    <w:bottom w:val="none" w:sz="0" w:space="0" w:color="auto"/>
                    <w:right w:val="none" w:sz="0" w:space="0" w:color="auto"/>
                  </w:divBdr>
                </w:div>
                <w:div w:id="526717189">
                  <w:marLeft w:val="0"/>
                  <w:marRight w:val="0"/>
                  <w:marTop w:val="0"/>
                  <w:marBottom w:val="0"/>
                  <w:divBdr>
                    <w:top w:val="none" w:sz="0" w:space="0" w:color="auto"/>
                    <w:left w:val="none" w:sz="0" w:space="0" w:color="auto"/>
                    <w:bottom w:val="none" w:sz="0" w:space="0" w:color="auto"/>
                    <w:right w:val="none" w:sz="0" w:space="0" w:color="auto"/>
                  </w:divBdr>
                </w:div>
                <w:div w:id="526790856">
                  <w:marLeft w:val="0"/>
                  <w:marRight w:val="0"/>
                  <w:marTop w:val="300"/>
                  <w:marBottom w:val="0"/>
                  <w:divBdr>
                    <w:top w:val="none" w:sz="0" w:space="0" w:color="auto"/>
                    <w:left w:val="none" w:sz="0" w:space="0" w:color="auto"/>
                    <w:bottom w:val="none" w:sz="0" w:space="0" w:color="auto"/>
                    <w:right w:val="none" w:sz="0" w:space="0" w:color="auto"/>
                  </w:divBdr>
                </w:div>
                <w:div w:id="526795467">
                  <w:marLeft w:val="0"/>
                  <w:marRight w:val="0"/>
                  <w:marTop w:val="0"/>
                  <w:marBottom w:val="0"/>
                  <w:divBdr>
                    <w:top w:val="none" w:sz="0" w:space="0" w:color="auto"/>
                    <w:left w:val="none" w:sz="0" w:space="0" w:color="auto"/>
                    <w:bottom w:val="none" w:sz="0" w:space="0" w:color="auto"/>
                    <w:right w:val="none" w:sz="0" w:space="0" w:color="auto"/>
                  </w:divBdr>
                  <w:divsChild>
                    <w:div w:id="18511738">
                      <w:marLeft w:val="0"/>
                      <w:marRight w:val="0"/>
                      <w:marTop w:val="0"/>
                      <w:marBottom w:val="0"/>
                      <w:divBdr>
                        <w:top w:val="none" w:sz="0" w:space="0" w:color="auto"/>
                        <w:left w:val="none" w:sz="0" w:space="0" w:color="auto"/>
                        <w:bottom w:val="none" w:sz="0" w:space="0" w:color="auto"/>
                        <w:right w:val="none" w:sz="0" w:space="0" w:color="auto"/>
                      </w:divBdr>
                    </w:div>
                  </w:divsChild>
                </w:div>
                <w:div w:id="526873380">
                  <w:marLeft w:val="0"/>
                  <w:marRight w:val="0"/>
                  <w:marTop w:val="0"/>
                  <w:marBottom w:val="0"/>
                  <w:divBdr>
                    <w:top w:val="none" w:sz="0" w:space="0" w:color="auto"/>
                    <w:left w:val="none" w:sz="0" w:space="0" w:color="auto"/>
                    <w:bottom w:val="none" w:sz="0" w:space="0" w:color="auto"/>
                    <w:right w:val="none" w:sz="0" w:space="0" w:color="auto"/>
                  </w:divBdr>
                </w:div>
                <w:div w:id="526993836">
                  <w:marLeft w:val="0"/>
                  <w:marRight w:val="0"/>
                  <w:marTop w:val="0"/>
                  <w:marBottom w:val="0"/>
                  <w:divBdr>
                    <w:top w:val="none" w:sz="0" w:space="0" w:color="auto"/>
                    <w:left w:val="none" w:sz="0" w:space="0" w:color="auto"/>
                    <w:bottom w:val="none" w:sz="0" w:space="0" w:color="auto"/>
                    <w:right w:val="none" w:sz="0" w:space="0" w:color="auto"/>
                  </w:divBdr>
                </w:div>
                <w:div w:id="527067778">
                  <w:marLeft w:val="0"/>
                  <w:marRight w:val="0"/>
                  <w:marTop w:val="0"/>
                  <w:marBottom w:val="0"/>
                  <w:divBdr>
                    <w:top w:val="none" w:sz="0" w:space="0" w:color="auto"/>
                    <w:left w:val="none" w:sz="0" w:space="0" w:color="auto"/>
                    <w:bottom w:val="none" w:sz="0" w:space="0" w:color="auto"/>
                    <w:right w:val="none" w:sz="0" w:space="0" w:color="auto"/>
                  </w:divBdr>
                  <w:divsChild>
                    <w:div w:id="819541517">
                      <w:marLeft w:val="0"/>
                      <w:marRight w:val="0"/>
                      <w:marTop w:val="0"/>
                      <w:marBottom w:val="0"/>
                      <w:divBdr>
                        <w:top w:val="none" w:sz="0" w:space="0" w:color="auto"/>
                        <w:left w:val="none" w:sz="0" w:space="0" w:color="auto"/>
                        <w:bottom w:val="none" w:sz="0" w:space="0" w:color="auto"/>
                        <w:right w:val="none" w:sz="0" w:space="0" w:color="auto"/>
                      </w:divBdr>
                    </w:div>
                  </w:divsChild>
                </w:div>
                <w:div w:id="527068063">
                  <w:marLeft w:val="0"/>
                  <w:marRight w:val="0"/>
                  <w:marTop w:val="0"/>
                  <w:marBottom w:val="0"/>
                  <w:divBdr>
                    <w:top w:val="none" w:sz="0" w:space="0" w:color="auto"/>
                    <w:left w:val="none" w:sz="0" w:space="0" w:color="auto"/>
                    <w:bottom w:val="none" w:sz="0" w:space="0" w:color="auto"/>
                    <w:right w:val="none" w:sz="0" w:space="0" w:color="auto"/>
                  </w:divBdr>
                </w:div>
                <w:div w:id="527136816">
                  <w:marLeft w:val="0"/>
                  <w:marRight w:val="0"/>
                  <w:marTop w:val="0"/>
                  <w:marBottom w:val="0"/>
                  <w:divBdr>
                    <w:top w:val="none" w:sz="0" w:space="0" w:color="auto"/>
                    <w:left w:val="none" w:sz="0" w:space="0" w:color="auto"/>
                    <w:bottom w:val="none" w:sz="0" w:space="0" w:color="auto"/>
                    <w:right w:val="none" w:sz="0" w:space="0" w:color="auto"/>
                  </w:divBdr>
                </w:div>
                <w:div w:id="527180077">
                  <w:marLeft w:val="0"/>
                  <w:marRight w:val="0"/>
                  <w:marTop w:val="0"/>
                  <w:marBottom w:val="0"/>
                  <w:divBdr>
                    <w:top w:val="none" w:sz="0" w:space="0" w:color="auto"/>
                    <w:left w:val="none" w:sz="0" w:space="0" w:color="auto"/>
                    <w:bottom w:val="none" w:sz="0" w:space="0" w:color="auto"/>
                    <w:right w:val="none" w:sz="0" w:space="0" w:color="auto"/>
                  </w:divBdr>
                </w:div>
                <w:div w:id="527183785">
                  <w:marLeft w:val="0"/>
                  <w:marRight w:val="150"/>
                  <w:marTop w:val="45"/>
                  <w:marBottom w:val="75"/>
                  <w:divBdr>
                    <w:top w:val="none" w:sz="0" w:space="0" w:color="auto"/>
                    <w:left w:val="none" w:sz="0" w:space="0" w:color="auto"/>
                    <w:bottom w:val="none" w:sz="0" w:space="0" w:color="auto"/>
                    <w:right w:val="none" w:sz="0" w:space="0" w:color="auto"/>
                  </w:divBdr>
                </w:div>
                <w:div w:id="527379575">
                  <w:marLeft w:val="0"/>
                  <w:marRight w:val="0"/>
                  <w:marTop w:val="0"/>
                  <w:marBottom w:val="0"/>
                  <w:divBdr>
                    <w:top w:val="none" w:sz="0" w:space="0" w:color="auto"/>
                    <w:left w:val="none" w:sz="0" w:space="0" w:color="auto"/>
                    <w:bottom w:val="none" w:sz="0" w:space="0" w:color="auto"/>
                    <w:right w:val="none" w:sz="0" w:space="0" w:color="auto"/>
                  </w:divBdr>
                  <w:divsChild>
                    <w:div w:id="174417871">
                      <w:marLeft w:val="0"/>
                      <w:marRight w:val="0"/>
                      <w:marTop w:val="0"/>
                      <w:marBottom w:val="0"/>
                      <w:divBdr>
                        <w:top w:val="none" w:sz="0" w:space="0" w:color="auto"/>
                        <w:left w:val="none" w:sz="0" w:space="0" w:color="auto"/>
                        <w:bottom w:val="none" w:sz="0" w:space="0" w:color="auto"/>
                        <w:right w:val="none" w:sz="0" w:space="0" w:color="auto"/>
                      </w:divBdr>
                    </w:div>
                  </w:divsChild>
                </w:div>
                <w:div w:id="527453519">
                  <w:marLeft w:val="0"/>
                  <w:marRight w:val="0"/>
                  <w:marTop w:val="0"/>
                  <w:marBottom w:val="0"/>
                  <w:divBdr>
                    <w:top w:val="none" w:sz="0" w:space="0" w:color="auto"/>
                    <w:left w:val="none" w:sz="0" w:space="0" w:color="auto"/>
                    <w:bottom w:val="none" w:sz="0" w:space="0" w:color="auto"/>
                    <w:right w:val="none" w:sz="0" w:space="0" w:color="auto"/>
                  </w:divBdr>
                </w:div>
                <w:div w:id="527453932">
                  <w:marLeft w:val="0"/>
                  <w:marRight w:val="0"/>
                  <w:marTop w:val="0"/>
                  <w:marBottom w:val="0"/>
                  <w:divBdr>
                    <w:top w:val="none" w:sz="0" w:space="0" w:color="auto"/>
                    <w:left w:val="none" w:sz="0" w:space="0" w:color="auto"/>
                    <w:bottom w:val="none" w:sz="0" w:space="0" w:color="auto"/>
                    <w:right w:val="none" w:sz="0" w:space="0" w:color="auto"/>
                  </w:divBdr>
                  <w:divsChild>
                    <w:div w:id="1045565939">
                      <w:marLeft w:val="0"/>
                      <w:marRight w:val="0"/>
                      <w:marTop w:val="0"/>
                      <w:marBottom w:val="0"/>
                      <w:divBdr>
                        <w:top w:val="none" w:sz="0" w:space="0" w:color="auto"/>
                        <w:left w:val="none" w:sz="0" w:space="0" w:color="auto"/>
                        <w:bottom w:val="none" w:sz="0" w:space="0" w:color="auto"/>
                        <w:right w:val="none" w:sz="0" w:space="0" w:color="auto"/>
                      </w:divBdr>
                    </w:div>
                  </w:divsChild>
                </w:div>
                <w:div w:id="527525741">
                  <w:marLeft w:val="0"/>
                  <w:marRight w:val="0"/>
                  <w:marTop w:val="0"/>
                  <w:marBottom w:val="0"/>
                  <w:divBdr>
                    <w:top w:val="none" w:sz="0" w:space="0" w:color="auto"/>
                    <w:left w:val="none" w:sz="0" w:space="0" w:color="auto"/>
                    <w:bottom w:val="none" w:sz="0" w:space="0" w:color="auto"/>
                    <w:right w:val="none" w:sz="0" w:space="0" w:color="auto"/>
                  </w:divBdr>
                  <w:divsChild>
                    <w:div w:id="929460970">
                      <w:marLeft w:val="0"/>
                      <w:marRight w:val="0"/>
                      <w:marTop w:val="0"/>
                      <w:marBottom w:val="0"/>
                      <w:divBdr>
                        <w:top w:val="none" w:sz="0" w:space="0" w:color="auto"/>
                        <w:left w:val="none" w:sz="0" w:space="0" w:color="auto"/>
                        <w:bottom w:val="none" w:sz="0" w:space="0" w:color="auto"/>
                        <w:right w:val="none" w:sz="0" w:space="0" w:color="auto"/>
                      </w:divBdr>
                    </w:div>
                    <w:div w:id="1077896258">
                      <w:marLeft w:val="0"/>
                      <w:marRight w:val="0"/>
                      <w:marTop w:val="0"/>
                      <w:marBottom w:val="0"/>
                      <w:divBdr>
                        <w:top w:val="none" w:sz="0" w:space="0" w:color="auto"/>
                        <w:left w:val="none" w:sz="0" w:space="0" w:color="auto"/>
                        <w:bottom w:val="none" w:sz="0" w:space="0" w:color="auto"/>
                        <w:right w:val="none" w:sz="0" w:space="0" w:color="auto"/>
                      </w:divBdr>
                      <w:divsChild>
                        <w:div w:id="405882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7528246">
                  <w:marLeft w:val="0"/>
                  <w:marRight w:val="0"/>
                  <w:marTop w:val="0"/>
                  <w:marBottom w:val="0"/>
                  <w:divBdr>
                    <w:top w:val="none" w:sz="0" w:space="0" w:color="auto"/>
                    <w:left w:val="none" w:sz="0" w:space="0" w:color="auto"/>
                    <w:bottom w:val="none" w:sz="0" w:space="0" w:color="auto"/>
                    <w:right w:val="none" w:sz="0" w:space="0" w:color="auto"/>
                  </w:divBdr>
                </w:div>
                <w:div w:id="527642863">
                  <w:marLeft w:val="0"/>
                  <w:marRight w:val="0"/>
                  <w:marTop w:val="0"/>
                  <w:marBottom w:val="0"/>
                  <w:divBdr>
                    <w:top w:val="none" w:sz="0" w:space="0" w:color="auto"/>
                    <w:left w:val="none" w:sz="0" w:space="0" w:color="auto"/>
                    <w:bottom w:val="none" w:sz="0" w:space="0" w:color="auto"/>
                    <w:right w:val="none" w:sz="0" w:space="0" w:color="auto"/>
                  </w:divBdr>
                </w:div>
                <w:div w:id="527644633">
                  <w:marLeft w:val="0"/>
                  <w:marRight w:val="0"/>
                  <w:marTop w:val="0"/>
                  <w:marBottom w:val="0"/>
                  <w:divBdr>
                    <w:top w:val="none" w:sz="0" w:space="0" w:color="auto"/>
                    <w:left w:val="none" w:sz="0" w:space="0" w:color="auto"/>
                    <w:bottom w:val="none" w:sz="0" w:space="0" w:color="auto"/>
                    <w:right w:val="none" w:sz="0" w:space="0" w:color="auto"/>
                  </w:divBdr>
                </w:div>
                <w:div w:id="527722469">
                  <w:marLeft w:val="0"/>
                  <w:marRight w:val="0"/>
                  <w:marTop w:val="0"/>
                  <w:marBottom w:val="0"/>
                  <w:divBdr>
                    <w:top w:val="none" w:sz="0" w:space="0" w:color="auto"/>
                    <w:left w:val="none" w:sz="0" w:space="0" w:color="auto"/>
                    <w:bottom w:val="none" w:sz="0" w:space="0" w:color="auto"/>
                    <w:right w:val="none" w:sz="0" w:space="0" w:color="auto"/>
                  </w:divBdr>
                </w:div>
                <w:div w:id="527762241">
                  <w:marLeft w:val="0"/>
                  <w:marRight w:val="0"/>
                  <w:marTop w:val="0"/>
                  <w:marBottom w:val="0"/>
                  <w:divBdr>
                    <w:top w:val="none" w:sz="0" w:space="0" w:color="auto"/>
                    <w:left w:val="none" w:sz="0" w:space="0" w:color="auto"/>
                    <w:bottom w:val="none" w:sz="0" w:space="0" w:color="auto"/>
                    <w:right w:val="none" w:sz="0" w:space="0" w:color="auto"/>
                  </w:divBdr>
                  <w:divsChild>
                    <w:div w:id="1098714527">
                      <w:marLeft w:val="0"/>
                      <w:marRight w:val="0"/>
                      <w:marTop w:val="0"/>
                      <w:marBottom w:val="0"/>
                      <w:divBdr>
                        <w:top w:val="none" w:sz="0" w:space="0" w:color="auto"/>
                        <w:left w:val="none" w:sz="0" w:space="0" w:color="auto"/>
                        <w:bottom w:val="none" w:sz="0" w:space="0" w:color="auto"/>
                        <w:right w:val="none" w:sz="0" w:space="0" w:color="auto"/>
                      </w:divBdr>
                    </w:div>
                  </w:divsChild>
                </w:div>
                <w:div w:id="527916833">
                  <w:marLeft w:val="0"/>
                  <w:marRight w:val="0"/>
                  <w:marTop w:val="0"/>
                  <w:marBottom w:val="0"/>
                  <w:divBdr>
                    <w:top w:val="none" w:sz="0" w:space="0" w:color="auto"/>
                    <w:left w:val="none" w:sz="0" w:space="0" w:color="auto"/>
                    <w:bottom w:val="none" w:sz="0" w:space="0" w:color="auto"/>
                    <w:right w:val="none" w:sz="0" w:space="0" w:color="auto"/>
                  </w:divBdr>
                </w:div>
                <w:div w:id="528102984">
                  <w:marLeft w:val="0"/>
                  <w:marRight w:val="0"/>
                  <w:marTop w:val="0"/>
                  <w:marBottom w:val="0"/>
                  <w:divBdr>
                    <w:top w:val="none" w:sz="0" w:space="0" w:color="auto"/>
                    <w:left w:val="none" w:sz="0" w:space="0" w:color="auto"/>
                    <w:bottom w:val="none" w:sz="0" w:space="0" w:color="auto"/>
                    <w:right w:val="none" w:sz="0" w:space="0" w:color="auto"/>
                  </w:divBdr>
                  <w:divsChild>
                    <w:div w:id="827206908">
                      <w:marLeft w:val="0"/>
                      <w:marRight w:val="0"/>
                      <w:marTop w:val="0"/>
                      <w:marBottom w:val="0"/>
                      <w:divBdr>
                        <w:top w:val="none" w:sz="0" w:space="0" w:color="auto"/>
                        <w:left w:val="none" w:sz="0" w:space="0" w:color="auto"/>
                        <w:bottom w:val="none" w:sz="0" w:space="0" w:color="auto"/>
                        <w:right w:val="none" w:sz="0" w:space="0" w:color="auto"/>
                      </w:divBdr>
                    </w:div>
                  </w:divsChild>
                </w:div>
                <w:div w:id="528109796">
                  <w:marLeft w:val="0"/>
                  <w:marRight w:val="0"/>
                  <w:marTop w:val="0"/>
                  <w:marBottom w:val="0"/>
                  <w:divBdr>
                    <w:top w:val="none" w:sz="0" w:space="0" w:color="auto"/>
                    <w:left w:val="none" w:sz="0" w:space="0" w:color="auto"/>
                    <w:bottom w:val="none" w:sz="0" w:space="0" w:color="auto"/>
                    <w:right w:val="none" w:sz="0" w:space="0" w:color="auto"/>
                  </w:divBdr>
                </w:div>
                <w:div w:id="528177126">
                  <w:marLeft w:val="0"/>
                  <w:marRight w:val="0"/>
                  <w:marTop w:val="0"/>
                  <w:marBottom w:val="0"/>
                  <w:divBdr>
                    <w:top w:val="none" w:sz="0" w:space="0" w:color="auto"/>
                    <w:left w:val="none" w:sz="0" w:space="0" w:color="auto"/>
                    <w:bottom w:val="none" w:sz="0" w:space="0" w:color="auto"/>
                    <w:right w:val="none" w:sz="0" w:space="0" w:color="auto"/>
                  </w:divBdr>
                </w:div>
                <w:div w:id="528223665">
                  <w:marLeft w:val="0"/>
                  <w:marRight w:val="0"/>
                  <w:marTop w:val="0"/>
                  <w:marBottom w:val="0"/>
                  <w:divBdr>
                    <w:top w:val="none" w:sz="0" w:space="0" w:color="auto"/>
                    <w:left w:val="none" w:sz="0" w:space="0" w:color="auto"/>
                    <w:bottom w:val="none" w:sz="0" w:space="0" w:color="auto"/>
                    <w:right w:val="none" w:sz="0" w:space="0" w:color="auto"/>
                  </w:divBdr>
                </w:div>
                <w:div w:id="528489760">
                  <w:marLeft w:val="0"/>
                  <w:marRight w:val="0"/>
                  <w:marTop w:val="0"/>
                  <w:marBottom w:val="0"/>
                  <w:divBdr>
                    <w:top w:val="none" w:sz="0" w:space="0" w:color="auto"/>
                    <w:left w:val="none" w:sz="0" w:space="0" w:color="auto"/>
                    <w:bottom w:val="none" w:sz="0" w:space="0" w:color="auto"/>
                    <w:right w:val="none" w:sz="0" w:space="0" w:color="auto"/>
                  </w:divBdr>
                </w:div>
                <w:div w:id="528491929">
                  <w:marLeft w:val="-30"/>
                  <w:marRight w:val="0"/>
                  <w:marTop w:val="0"/>
                  <w:marBottom w:val="0"/>
                  <w:divBdr>
                    <w:top w:val="none" w:sz="0" w:space="0" w:color="auto"/>
                    <w:left w:val="none" w:sz="0" w:space="0" w:color="auto"/>
                    <w:bottom w:val="none" w:sz="0" w:space="0" w:color="auto"/>
                    <w:right w:val="none" w:sz="0" w:space="0" w:color="auto"/>
                  </w:divBdr>
                </w:div>
                <w:div w:id="528496776">
                  <w:marLeft w:val="0"/>
                  <w:marRight w:val="0"/>
                  <w:marTop w:val="0"/>
                  <w:marBottom w:val="0"/>
                  <w:divBdr>
                    <w:top w:val="none" w:sz="0" w:space="0" w:color="auto"/>
                    <w:left w:val="none" w:sz="0" w:space="0" w:color="auto"/>
                    <w:bottom w:val="none" w:sz="0" w:space="0" w:color="auto"/>
                    <w:right w:val="none" w:sz="0" w:space="0" w:color="auto"/>
                  </w:divBdr>
                </w:div>
                <w:div w:id="528758907">
                  <w:marLeft w:val="0"/>
                  <w:marRight w:val="0"/>
                  <w:marTop w:val="0"/>
                  <w:marBottom w:val="0"/>
                  <w:divBdr>
                    <w:top w:val="none" w:sz="0" w:space="0" w:color="auto"/>
                    <w:left w:val="none" w:sz="0" w:space="0" w:color="auto"/>
                    <w:bottom w:val="none" w:sz="0" w:space="0" w:color="auto"/>
                    <w:right w:val="none" w:sz="0" w:space="0" w:color="auto"/>
                  </w:divBdr>
                  <w:divsChild>
                    <w:div w:id="3367283">
                      <w:marLeft w:val="0"/>
                      <w:marRight w:val="0"/>
                      <w:marTop w:val="0"/>
                      <w:marBottom w:val="0"/>
                      <w:divBdr>
                        <w:top w:val="none" w:sz="0" w:space="0" w:color="auto"/>
                        <w:left w:val="none" w:sz="0" w:space="0" w:color="auto"/>
                        <w:bottom w:val="none" w:sz="0" w:space="0" w:color="auto"/>
                        <w:right w:val="none" w:sz="0" w:space="0" w:color="auto"/>
                      </w:divBdr>
                    </w:div>
                  </w:divsChild>
                </w:div>
                <w:div w:id="528841745">
                  <w:marLeft w:val="0"/>
                  <w:marRight w:val="0"/>
                  <w:marTop w:val="0"/>
                  <w:marBottom w:val="0"/>
                  <w:divBdr>
                    <w:top w:val="none" w:sz="0" w:space="0" w:color="auto"/>
                    <w:left w:val="none" w:sz="0" w:space="0" w:color="auto"/>
                    <w:bottom w:val="none" w:sz="0" w:space="0" w:color="auto"/>
                    <w:right w:val="none" w:sz="0" w:space="0" w:color="auto"/>
                  </w:divBdr>
                </w:div>
                <w:div w:id="528877375">
                  <w:marLeft w:val="0"/>
                  <w:marRight w:val="0"/>
                  <w:marTop w:val="150"/>
                  <w:marBottom w:val="150"/>
                  <w:divBdr>
                    <w:top w:val="single" w:sz="6" w:space="4" w:color="D7D7D7"/>
                    <w:left w:val="none" w:sz="0" w:space="0" w:color="auto"/>
                    <w:bottom w:val="single" w:sz="6" w:space="4" w:color="D7D7D7"/>
                    <w:right w:val="none" w:sz="0" w:space="0" w:color="auto"/>
                  </w:divBdr>
                </w:div>
                <w:div w:id="528950928">
                  <w:marLeft w:val="0"/>
                  <w:marRight w:val="0"/>
                  <w:marTop w:val="0"/>
                  <w:marBottom w:val="0"/>
                  <w:divBdr>
                    <w:top w:val="none" w:sz="0" w:space="0" w:color="auto"/>
                    <w:left w:val="none" w:sz="0" w:space="0" w:color="auto"/>
                    <w:bottom w:val="none" w:sz="0" w:space="0" w:color="auto"/>
                    <w:right w:val="none" w:sz="0" w:space="0" w:color="auto"/>
                  </w:divBdr>
                </w:div>
                <w:div w:id="528953479">
                  <w:marLeft w:val="0"/>
                  <w:marRight w:val="0"/>
                  <w:marTop w:val="0"/>
                  <w:marBottom w:val="0"/>
                  <w:divBdr>
                    <w:top w:val="none" w:sz="0" w:space="0" w:color="auto"/>
                    <w:left w:val="none" w:sz="0" w:space="0" w:color="auto"/>
                    <w:bottom w:val="none" w:sz="0" w:space="0" w:color="auto"/>
                    <w:right w:val="none" w:sz="0" w:space="0" w:color="auto"/>
                  </w:divBdr>
                </w:div>
                <w:div w:id="528959398">
                  <w:marLeft w:val="0"/>
                  <w:marRight w:val="0"/>
                  <w:marTop w:val="0"/>
                  <w:marBottom w:val="0"/>
                  <w:divBdr>
                    <w:top w:val="none" w:sz="0" w:space="0" w:color="auto"/>
                    <w:left w:val="none" w:sz="0" w:space="0" w:color="auto"/>
                    <w:bottom w:val="none" w:sz="0" w:space="0" w:color="auto"/>
                    <w:right w:val="none" w:sz="0" w:space="0" w:color="auto"/>
                  </w:divBdr>
                </w:div>
                <w:div w:id="529031125">
                  <w:marLeft w:val="0"/>
                  <w:marRight w:val="0"/>
                  <w:marTop w:val="0"/>
                  <w:marBottom w:val="0"/>
                  <w:divBdr>
                    <w:top w:val="none" w:sz="0" w:space="0" w:color="auto"/>
                    <w:left w:val="none" w:sz="0" w:space="0" w:color="auto"/>
                    <w:bottom w:val="none" w:sz="0" w:space="0" w:color="auto"/>
                    <w:right w:val="none" w:sz="0" w:space="0" w:color="auto"/>
                  </w:divBdr>
                  <w:divsChild>
                    <w:div w:id="1102996164">
                      <w:marLeft w:val="0"/>
                      <w:marRight w:val="0"/>
                      <w:marTop w:val="0"/>
                      <w:marBottom w:val="0"/>
                      <w:divBdr>
                        <w:top w:val="none" w:sz="0" w:space="0" w:color="auto"/>
                        <w:left w:val="none" w:sz="0" w:space="0" w:color="auto"/>
                        <w:bottom w:val="none" w:sz="0" w:space="0" w:color="auto"/>
                        <w:right w:val="none" w:sz="0" w:space="0" w:color="auto"/>
                      </w:divBdr>
                      <w:divsChild>
                        <w:div w:id="122509336">
                          <w:marLeft w:val="0"/>
                          <w:marRight w:val="0"/>
                          <w:marTop w:val="0"/>
                          <w:marBottom w:val="0"/>
                          <w:divBdr>
                            <w:top w:val="none" w:sz="0" w:space="0" w:color="auto"/>
                            <w:left w:val="none" w:sz="0" w:space="0" w:color="auto"/>
                            <w:bottom w:val="none" w:sz="0" w:space="0" w:color="auto"/>
                            <w:right w:val="none" w:sz="0" w:space="0" w:color="auto"/>
                          </w:divBdr>
                          <w:divsChild>
                            <w:div w:id="204800073">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529144733">
                  <w:marLeft w:val="0"/>
                  <w:marRight w:val="0"/>
                  <w:marTop w:val="0"/>
                  <w:marBottom w:val="0"/>
                  <w:divBdr>
                    <w:top w:val="none" w:sz="0" w:space="0" w:color="auto"/>
                    <w:left w:val="none" w:sz="0" w:space="0" w:color="auto"/>
                    <w:bottom w:val="single" w:sz="6" w:space="8" w:color="DDDDDD"/>
                    <w:right w:val="none" w:sz="0" w:space="0" w:color="auto"/>
                  </w:divBdr>
                  <w:divsChild>
                    <w:div w:id="785277552">
                      <w:marLeft w:val="0"/>
                      <w:marRight w:val="150"/>
                      <w:marTop w:val="45"/>
                      <w:marBottom w:val="75"/>
                      <w:divBdr>
                        <w:top w:val="none" w:sz="0" w:space="0" w:color="auto"/>
                        <w:left w:val="none" w:sz="0" w:space="0" w:color="auto"/>
                        <w:bottom w:val="none" w:sz="0" w:space="0" w:color="auto"/>
                        <w:right w:val="none" w:sz="0" w:space="0" w:color="auto"/>
                      </w:divBdr>
                      <w:divsChild>
                        <w:div w:id="585305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9223842">
                  <w:marLeft w:val="0"/>
                  <w:marRight w:val="0"/>
                  <w:marTop w:val="150"/>
                  <w:marBottom w:val="150"/>
                  <w:divBdr>
                    <w:top w:val="single" w:sz="6" w:space="4" w:color="D7D7D7"/>
                    <w:left w:val="none" w:sz="0" w:space="0" w:color="auto"/>
                    <w:bottom w:val="single" w:sz="6" w:space="4" w:color="D7D7D7"/>
                    <w:right w:val="none" w:sz="0" w:space="0" w:color="auto"/>
                  </w:divBdr>
                </w:div>
                <w:div w:id="529225700">
                  <w:marLeft w:val="0"/>
                  <w:marRight w:val="0"/>
                  <w:marTop w:val="0"/>
                  <w:marBottom w:val="0"/>
                  <w:divBdr>
                    <w:top w:val="none" w:sz="0" w:space="0" w:color="auto"/>
                    <w:left w:val="none" w:sz="0" w:space="0" w:color="auto"/>
                    <w:bottom w:val="none" w:sz="0" w:space="0" w:color="auto"/>
                    <w:right w:val="none" w:sz="0" w:space="0" w:color="auto"/>
                  </w:divBdr>
                  <w:divsChild>
                    <w:div w:id="350617814">
                      <w:marLeft w:val="0"/>
                      <w:marRight w:val="0"/>
                      <w:marTop w:val="0"/>
                      <w:marBottom w:val="0"/>
                      <w:divBdr>
                        <w:top w:val="none" w:sz="0" w:space="0" w:color="auto"/>
                        <w:left w:val="none" w:sz="0" w:space="0" w:color="auto"/>
                        <w:bottom w:val="none" w:sz="0" w:space="0" w:color="auto"/>
                        <w:right w:val="none" w:sz="0" w:space="0" w:color="auto"/>
                      </w:divBdr>
                      <w:divsChild>
                        <w:div w:id="445973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9297655">
                  <w:marLeft w:val="0"/>
                  <w:marRight w:val="0"/>
                  <w:marTop w:val="0"/>
                  <w:marBottom w:val="0"/>
                  <w:divBdr>
                    <w:top w:val="none" w:sz="0" w:space="0" w:color="auto"/>
                    <w:left w:val="none" w:sz="0" w:space="0" w:color="auto"/>
                    <w:bottom w:val="none" w:sz="0" w:space="0" w:color="auto"/>
                    <w:right w:val="none" w:sz="0" w:space="0" w:color="auto"/>
                  </w:divBdr>
                </w:div>
                <w:div w:id="529297881">
                  <w:marLeft w:val="0"/>
                  <w:marRight w:val="0"/>
                  <w:marTop w:val="0"/>
                  <w:marBottom w:val="0"/>
                  <w:divBdr>
                    <w:top w:val="none" w:sz="0" w:space="0" w:color="auto"/>
                    <w:left w:val="none" w:sz="0" w:space="0" w:color="auto"/>
                    <w:bottom w:val="none" w:sz="0" w:space="0" w:color="auto"/>
                    <w:right w:val="none" w:sz="0" w:space="0" w:color="auto"/>
                  </w:divBdr>
                </w:div>
                <w:div w:id="529299066">
                  <w:marLeft w:val="0"/>
                  <w:marRight w:val="0"/>
                  <w:marTop w:val="0"/>
                  <w:marBottom w:val="0"/>
                  <w:divBdr>
                    <w:top w:val="none" w:sz="0" w:space="0" w:color="auto"/>
                    <w:left w:val="none" w:sz="0" w:space="0" w:color="auto"/>
                    <w:bottom w:val="none" w:sz="0" w:space="0" w:color="auto"/>
                    <w:right w:val="none" w:sz="0" w:space="0" w:color="auto"/>
                  </w:divBdr>
                  <w:divsChild>
                    <w:div w:id="199783910">
                      <w:marLeft w:val="0"/>
                      <w:marRight w:val="0"/>
                      <w:marTop w:val="0"/>
                      <w:marBottom w:val="0"/>
                      <w:divBdr>
                        <w:top w:val="none" w:sz="0" w:space="0" w:color="auto"/>
                        <w:left w:val="none" w:sz="0" w:space="0" w:color="auto"/>
                        <w:bottom w:val="none" w:sz="0" w:space="0" w:color="auto"/>
                        <w:right w:val="none" w:sz="0" w:space="0" w:color="auto"/>
                      </w:divBdr>
                    </w:div>
                  </w:divsChild>
                </w:div>
                <w:div w:id="529416023">
                  <w:marLeft w:val="0"/>
                  <w:marRight w:val="0"/>
                  <w:marTop w:val="0"/>
                  <w:marBottom w:val="0"/>
                  <w:divBdr>
                    <w:top w:val="none" w:sz="0" w:space="0" w:color="auto"/>
                    <w:left w:val="none" w:sz="0" w:space="0" w:color="auto"/>
                    <w:bottom w:val="none" w:sz="0" w:space="0" w:color="auto"/>
                    <w:right w:val="none" w:sz="0" w:space="0" w:color="auto"/>
                  </w:divBdr>
                  <w:divsChild>
                    <w:div w:id="290522974">
                      <w:marLeft w:val="0"/>
                      <w:marRight w:val="0"/>
                      <w:marTop w:val="0"/>
                      <w:marBottom w:val="0"/>
                      <w:divBdr>
                        <w:top w:val="none" w:sz="0" w:space="0" w:color="auto"/>
                        <w:left w:val="none" w:sz="0" w:space="0" w:color="auto"/>
                        <w:bottom w:val="none" w:sz="0" w:space="0" w:color="auto"/>
                        <w:right w:val="none" w:sz="0" w:space="0" w:color="auto"/>
                      </w:divBdr>
                    </w:div>
                  </w:divsChild>
                </w:div>
                <w:div w:id="529420736">
                  <w:marLeft w:val="0"/>
                  <w:marRight w:val="0"/>
                  <w:marTop w:val="0"/>
                  <w:marBottom w:val="0"/>
                  <w:divBdr>
                    <w:top w:val="none" w:sz="0" w:space="0" w:color="auto"/>
                    <w:left w:val="none" w:sz="0" w:space="0" w:color="auto"/>
                    <w:bottom w:val="none" w:sz="0" w:space="0" w:color="auto"/>
                    <w:right w:val="none" w:sz="0" w:space="0" w:color="auto"/>
                  </w:divBdr>
                </w:div>
                <w:div w:id="529537088">
                  <w:marLeft w:val="0"/>
                  <w:marRight w:val="0"/>
                  <w:marTop w:val="0"/>
                  <w:marBottom w:val="0"/>
                  <w:divBdr>
                    <w:top w:val="none" w:sz="0" w:space="0" w:color="auto"/>
                    <w:left w:val="none" w:sz="0" w:space="0" w:color="auto"/>
                    <w:bottom w:val="none" w:sz="0" w:space="0" w:color="auto"/>
                    <w:right w:val="none" w:sz="0" w:space="0" w:color="auto"/>
                  </w:divBdr>
                </w:div>
                <w:div w:id="529685062">
                  <w:marLeft w:val="0"/>
                  <w:marRight w:val="0"/>
                  <w:marTop w:val="0"/>
                  <w:marBottom w:val="0"/>
                  <w:divBdr>
                    <w:top w:val="none" w:sz="0" w:space="0" w:color="auto"/>
                    <w:left w:val="none" w:sz="0" w:space="0" w:color="auto"/>
                    <w:bottom w:val="none" w:sz="0" w:space="0" w:color="auto"/>
                    <w:right w:val="none" w:sz="0" w:space="0" w:color="auto"/>
                  </w:divBdr>
                </w:div>
                <w:div w:id="529686004">
                  <w:marLeft w:val="0"/>
                  <w:marRight w:val="0"/>
                  <w:marTop w:val="45"/>
                  <w:marBottom w:val="0"/>
                  <w:divBdr>
                    <w:top w:val="none" w:sz="0" w:space="0" w:color="auto"/>
                    <w:left w:val="none" w:sz="0" w:space="0" w:color="auto"/>
                    <w:bottom w:val="none" w:sz="0" w:space="0" w:color="auto"/>
                    <w:right w:val="none" w:sz="0" w:space="0" w:color="auto"/>
                  </w:divBdr>
                </w:div>
                <w:div w:id="529802424">
                  <w:marLeft w:val="0"/>
                  <w:marRight w:val="0"/>
                  <w:marTop w:val="0"/>
                  <w:marBottom w:val="0"/>
                  <w:divBdr>
                    <w:top w:val="none" w:sz="0" w:space="0" w:color="auto"/>
                    <w:left w:val="none" w:sz="0" w:space="0" w:color="auto"/>
                    <w:bottom w:val="none" w:sz="0" w:space="0" w:color="auto"/>
                    <w:right w:val="none" w:sz="0" w:space="0" w:color="auto"/>
                  </w:divBdr>
                  <w:divsChild>
                    <w:div w:id="595329465">
                      <w:marLeft w:val="0"/>
                      <w:marRight w:val="0"/>
                      <w:marTop w:val="0"/>
                      <w:marBottom w:val="0"/>
                      <w:divBdr>
                        <w:top w:val="none" w:sz="0" w:space="0" w:color="auto"/>
                        <w:left w:val="none" w:sz="0" w:space="0" w:color="auto"/>
                        <w:bottom w:val="none" w:sz="0" w:space="0" w:color="auto"/>
                        <w:right w:val="none" w:sz="0" w:space="0" w:color="auto"/>
                      </w:divBdr>
                    </w:div>
                  </w:divsChild>
                </w:div>
                <w:div w:id="529954456">
                  <w:marLeft w:val="0"/>
                  <w:marRight w:val="0"/>
                  <w:marTop w:val="0"/>
                  <w:marBottom w:val="0"/>
                  <w:divBdr>
                    <w:top w:val="none" w:sz="0" w:space="0" w:color="auto"/>
                    <w:left w:val="none" w:sz="0" w:space="0" w:color="auto"/>
                    <w:bottom w:val="none" w:sz="0" w:space="0" w:color="auto"/>
                    <w:right w:val="none" w:sz="0" w:space="0" w:color="auto"/>
                  </w:divBdr>
                </w:div>
                <w:div w:id="529994617">
                  <w:marLeft w:val="0"/>
                  <w:marRight w:val="0"/>
                  <w:marTop w:val="0"/>
                  <w:marBottom w:val="0"/>
                  <w:divBdr>
                    <w:top w:val="none" w:sz="0" w:space="0" w:color="auto"/>
                    <w:left w:val="none" w:sz="0" w:space="0" w:color="auto"/>
                    <w:bottom w:val="none" w:sz="0" w:space="0" w:color="auto"/>
                    <w:right w:val="none" w:sz="0" w:space="0" w:color="auto"/>
                  </w:divBdr>
                </w:div>
                <w:div w:id="530536521">
                  <w:marLeft w:val="0"/>
                  <w:marRight w:val="0"/>
                  <w:marTop w:val="300"/>
                  <w:marBottom w:val="300"/>
                  <w:divBdr>
                    <w:top w:val="none" w:sz="0" w:space="0" w:color="auto"/>
                    <w:left w:val="none" w:sz="0" w:space="0" w:color="auto"/>
                    <w:bottom w:val="none" w:sz="0" w:space="0" w:color="auto"/>
                    <w:right w:val="none" w:sz="0" w:space="0" w:color="auto"/>
                  </w:divBdr>
                </w:div>
                <w:div w:id="530579953">
                  <w:marLeft w:val="0"/>
                  <w:marRight w:val="0"/>
                  <w:marTop w:val="0"/>
                  <w:marBottom w:val="0"/>
                  <w:divBdr>
                    <w:top w:val="none" w:sz="0" w:space="0" w:color="auto"/>
                    <w:left w:val="none" w:sz="0" w:space="0" w:color="auto"/>
                    <w:bottom w:val="none" w:sz="0" w:space="0" w:color="auto"/>
                    <w:right w:val="none" w:sz="0" w:space="0" w:color="auto"/>
                  </w:divBdr>
                  <w:divsChild>
                    <w:div w:id="291986446">
                      <w:marLeft w:val="0"/>
                      <w:marRight w:val="0"/>
                      <w:marTop w:val="0"/>
                      <w:marBottom w:val="0"/>
                      <w:divBdr>
                        <w:top w:val="none" w:sz="0" w:space="0" w:color="auto"/>
                        <w:left w:val="none" w:sz="0" w:space="0" w:color="auto"/>
                        <w:bottom w:val="none" w:sz="0" w:space="0" w:color="auto"/>
                        <w:right w:val="none" w:sz="0" w:space="0" w:color="auto"/>
                      </w:divBdr>
                    </w:div>
                  </w:divsChild>
                </w:div>
                <w:div w:id="530848900">
                  <w:marLeft w:val="0"/>
                  <w:marRight w:val="0"/>
                  <w:marTop w:val="0"/>
                  <w:marBottom w:val="0"/>
                  <w:divBdr>
                    <w:top w:val="none" w:sz="0" w:space="0" w:color="auto"/>
                    <w:left w:val="none" w:sz="0" w:space="0" w:color="auto"/>
                    <w:bottom w:val="none" w:sz="0" w:space="0" w:color="auto"/>
                    <w:right w:val="none" w:sz="0" w:space="0" w:color="auto"/>
                  </w:divBdr>
                </w:div>
                <w:div w:id="530920787">
                  <w:marLeft w:val="0"/>
                  <w:marRight w:val="0"/>
                  <w:marTop w:val="0"/>
                  <w:marBottom w:val="0"/>
                  <w:divBdr>
                    <w:top w:val="none" w:sz="0" w:space="0" w:color="auto"/>
                    <w:left w:val="none" w:sz="0" w:space="0" w:color="auto"/>
                    <w:bottom w:val="none" w:sz="0" w:space="0" w:color="auto"/>
                    <w:right w:val="none" w:sz="0" w:space="0" w:color="auto"/>
                  </w:divBdr>
                </w:div>
                <w:div w:id="531117565">
                  <w:marLeft w:val="0"/>
                  <w:marRight w:val="0"/>
                  <w:marTop w:val="0"/>
                  <w:marBottom w:val="0"/>
                  <w:divBdr>
                    <w:top w:val="none" w:sz="0" w:space="0" w:color="auto"/>
                    <w:left w:val="none" w:sz="0" w:space="0" w:color="auto"/>
                    <w:bottom w:val="none" w:sz="0" w:space="0" w:color="auto"/>
                    <w:right w:val="none" w:sz="0" w:space="0" w:color="auto"/>
                  </w:divBdr>
                </w:div>
                <w:div w:id="531302672">
                  <w:marLeft w:val="0"/>
                  <w:marRight w:val="0"/>
                  <w:marTop w:val="0"/>
                  <w:marBottom w:val="180"/>
                  <w:divBdr>
                    <w:top w:val="none" w:sz="0" w:space="0" w:color="auto"/>
                    <w:left w:val="none" w:sz="0" w:space="0" w:color="auto"/>
                    <w:bottom w:val="none" w:sz="0" w:space="0" w:color="auto"/>
                    <w:right w:val="none" w:sz="0" w:space="0" w:color="auto"/>
                  </w:divBdr>
                </w:div>
                <w:div w:id="531310448">
                  <w:marLeft w:val="0"/>
                  <w:marRight w:val="0"/>
                  <w:marTop w:val="0"/>
                  <w:marBottom w:val="0"/>
                  <w:divBdr>
                    <w:top w:val="none" w:sz="0" w:space="0" w:color="auto"/>
                    <w:left w:val="none" w:sz="0" w:space="0" w:color="auto"/>
                    <w:bottom w:val="none" w:sz="0" w:space="0" w:color="auto"/>
                    <w:right w:val="none" w:sz="0" w:space="0" w:color="auto"/>
                  </w:divBdr>
                </w:div>
                <w:div w:id="531457974">
                  <w:marLeft w:val="0"/>
                  <w:marRight w:val="0"/>
                  <w:marTop w:val="0"/>
                  <w:marBottom w:val="0"/>
                  <w:divBdr>
                    <w:top w:val="none" w:sz="0" w:space="0" w:color="auto"/>
                    <w:left w:val="none" w:sz="0" w:space="0" w:color="auto"/>
                    <w:bottom w:val="none" w:sz="0" w:space="0" w:color="auto"/>
                    <w:right w:val="none" w:sz="0" w:space="0" w:color="auto"/>
                  </w:divBdr>
                </w:div>
                <w:div w:id="531655884">
                  <w:marLeft w:val="0"/>
                  <w:marRight w:val="0"/>
                  <w:marTop w:val="0"/>
                  <w:marBottom w:val="0"/>
                  <w:divBdr>
                    <w:top w:val="none" w:sz="0" w:space="0" w:color="auto"/>
                    <w:left w:val="none" w:sz="0" w:space="0" w:color="auto"/>
                    <w:bottom w:val="none" w:sz="0" w:space="0" w:color="auto"/>
                    <w:right w:val="none" w:sz="0" w:space="0" w:color="auto"/>
                  </w:divBdr>
                </w:div>
                <w:div w:id="531695078">
                  <w:marLeft w:val="0"/>
                  <w:marRight w:val="0"/>
                  <w:marTop w:val="0"/>
                  <w:marBottom w:val="0"/>
                  <w:divBdr>
                    <w:top w:val="none" w:sz="0" w:space="0" w:color="auto"/>
                    <w:left w:val="none" w:sz="0" w:space="0" w:color="auto"/>
                    <w:bottom w:val="none" w:sz="0" w:space="0" w:color="auto"/>
                    <w:right w:val="none" w:sz="0" w:space="0" w:color="auto"/>
                  </w:divBdr>
                </w:div>
                <w:div w:id="531773723">
                  <w:marLeft w:val="0"/>
                  <w:marRight w:val="0"/>
                  <w:marTop w:val="0"/>
                  <w:marBottom w:val="0"/>
                  <w:divBdr>
                    <w:top w:val="none" w:sz="0" w:space="0" w:color="auto"/>
                    <w:left w:val="none" w:sz="0" w:space="0" w:color="auto"/>
                    <w:bottom w:val="none" w:sz="0" w:space="0" w:color="auto"/>
                    <w:right w:val="none" w:sz="0" w:space="0" w:color="auto"/>
                  </w:divBdr>
                </w:div>
                <w:div w:id="531963829">
                  <w:marLeft w:val="0"/>
                  <w:marRight w:val="0"/>
                  <w:marTop w:val="0"/>
                  <w:marBottom w:val="0"/>
                  <w:divBdr>
                    <w:top w:val="none" w:sz="0" w:space="0" w:color="auto"/>
                    <w:left w:val="none" w:sz="0" w:space="0" w:color="auto"/>
                    <w:bottom w:val="none" w:sz="0" w:space="0" w:color="auto"/>
                    <w:right w:val="none" w:sz="0" w:space="0" w:color="auto"/>
                  </w:divBdr>
                </w:div>
                <w:div w:id="532108493">
                  <w:marLeft w:val="0"/>
                  <w:marRight w:val="0"/>
                  <w:marTop w:val="0"/>
                  <w:marBottom w:val="0"/>
                  <w:divBdr>
                    <w:top w:val="none" w:sz="0" w:space="0" w:color="auto"/>
                    <w:left w:val="none" w:sz="0" w:space="0" w:color="auto"/>
                    <w:bottom w:val="none" w:sz="0" w:space="0" w:color="auto"/>
                    <w:right w:val="none" w:sz="0" w:space="0" w:color="auto"/>
                  </w:divBdr>
                  <w:divsChild>
                    <w:div w:id="933510643">
                      <w:marLeft w:val="0"/>
                      <w:marRight w:val="0"/>
                      <w:marTop w:val="0"/>
                      <w:marBottom w:val="0"/>
                      <w:divBdr>
                        <w:top w:val="none" w:sz="0" w:space="0" w:color="auto"/>
                        <w:left w:val="none" w:sz="0" w:space="0" w:color="auto"/>
                        <w:bottom w:val="none" w:sz="0" w:space="0" w:color="auto"/>
                        <w:right w:val="none" w:sz="0" w:space="0" w:color="auto"/>
                      </w:divBdr>
                    </w:div>
                  </w:divsChild>
                </w:div>
                <w:div w:id="532114163">
                  <w:marLeft w:val="0"/>
                  <w:marRight w:val="0"/>
                  <w:marTop w:val="0"/>
                  <w:marBottom w:val="0"/>
                  <w:divBdr>
                    <w:top w:val="none" w:sz="0" w:space="0" w:color="auto"/>
                    <w:left w:val="none" w:sz="0" w:space="0" w:color="auto"/>
                    <w:bottom w:val="none" w:sz="0" w:space="0" w:color="auto"/>
                    <w:right w:val="none" w:sz="0" w:space="0" w:color="auto"/>
                  </w:divBdr>
                </w:div>
                <w:div w:id="532116216">
                  <w:marLeft w:val="0"/>
                  <w:marRight w:val="0"/>
                  <w:marTop w:val="0"/>
                  <w:marBottom w:val="0"/>
                  <w:divBdr>
                    <w:top w:val="none" w:sz="0" w:space="0" w:color="auto"/>
                    <w:left w:val="none" w:sz="0" w:space="0" w:color="auto"/>
                    <w:bottom w:val="single" w:sz="6" w:space="8" w:color="DDDDDD"/>
                    <w:right w:val="none" w:sz="0" w:space="0" w:color="auto"/>
                  </w:divBdr>
                  <w:divsChild>
                    <w:div w:id="763692791">
                      <w:marLeft w:val="0"/>
                      <w:marRight w:val="150"/>
                      <w:marTop w:val="45"/>
                      <w:marBottom w:val="75"/>
                      <w:divBdr>
                        <w:top w:val="none" w:sz="0" w:space="0" w:color="auto"/>
                        <w:left w:val="none" w:sz="0" w:space="0" w:color="auto"/>
                        <w:bottom w:val="none" w:sz="0" w:space="0" w:color="auto"/>
                        <w:right w:val="none" w:sz="0" w:space="0" w:color="auto"/>
                      </w:divBdr>
                    </w:div>
                  </w:divsChild>
                </w:div>
                <w:div w:id="532153636">
                  <w:marLeft w:val="0"/>
                  <w:marRight w:val="0"/>
                  <w:marTop w:val="0"/>
                  <w:marBottom w:val="0"/>
                  <w:divBdr>
                    <w:top w:val="none" w:sz="0" w:space="0" w:color="auto"/>
                    <w:left w:val="none" w:sz="0" w:space="0" w:color="auto"/>
                    <w:bottom w:val="none" w:sz="0" w:space="0" w:color="auto"/>
                    <w:right w:val="none" w:sz="0" w:space="0" w:color="auto"/>
                  </w:divBdr>
                </w:div>
                <w:div w:id="532235938">
                  <w:marLeft w:val="0"/>
                  <w:marRight w:val="0"/>
                  <w:marTop w:val="0"/>
                  <w:marBottom w:val="0"/>
                  <w:divBdr>
                    <w:top w:val="none" w:sz="0" w:space="0" w:color="auto"/>
                    <w:left w:val="none" w:sz="0" w:space="0" w:color="auto"/>
                    <w:bottom w:val="none" w:sz="0" w:space="0" w:color="auto"/>
                    <w:right w:val="none" w:sz="0" w:space="0" w:color="auto"/>
                  </w:divBdr>
                  <w:divsChild>
                    <w:div w:id="324822504">
                      <w:marLeft w:val="0"/>
                      <w:marRight w:val="0"/>
                      <w:marTop w:val="0"/>
                      <w:marBottom w:val="0"/>
                      <w:divBdr>
                        <w:top w:val="none" w:sz="0" w:space="0" w:color="auto"/>
                        <w:left w:val="none" w:sz="0" w:space="0" w:color="auto"/>
                        <w:bottom w:val="none" w:sz="0" w:space="0" w:color="auto"/>
                        <w:right w:val="none" w:sz="0" w:space="0" w:color="auto"/>
                      </w:divBdr>
                    </w:div>
                  </w:divsChild>
                </w:div>
                <w:div w:id="532352614">
                  <w:marLeft w:val="0"/>
                  <w:marRight w:val="0"/>
                  <w:marTop w:val="0"/>
                  <w:marBottom w:val="0"/>
                  <w:divBdr>
                    <w:top w:val="none" w:sz="0" w:space="0" w:color="auto"/>
                    <w:left w:val="none" w:sz="0" w:space="0" w:color="auto"/>
                    <w:bottom w:val="none" w:sz="0" w:space="0" w:color="auto"/>
                    <w:right w:val="none" w:sz="0" w:space="0" w:color="auto"/>
                  </w:divBdr>
                </w:div>
                <w:div w:id="532422821">
                  <w:marLeft w:val="0"/>
                  <w:marRight w:val="0"/>
                  <w:marTop w:val="0"/>
                  <w:marBottom w:val="0"/>
                  <w:divBdr>
                    <w:top w:val="none" w:sz="0" w:space="0" w:color="auto"/>
                    <w:left w:val="none" w:sz="0" w:space="0" w:color="auto"/>
                    <w:bottom w:val="none" w:sz="0" w:space="0" w:color="auto"/>
                    <w:right w:val="none" w:sz="0" w:space="0" w:color="auto"/>
                  </w:divBdr>
                  <w:divsChild>
                    <w:div w:id="966549161">
                      <w:marLeft w:val="0"/>
                      <w:marRight w:val="0"/>
                      <w:marTop w:val="0"/>
                      <w:marBottom w:val="0"/>
                      <w:divBdr>
                        <w:top w:val="none" w:sz="0" w:space="0" w:color="auto"/>
                        <w:left w:val="none" w:sz="0" w:space="0" w:color="auto"/>
                        <w:bottom w:val="none" w:sz="0" w:space="0" w:color="auto"/>
                        <w:right w:val="none" w:sz="0" w:space="0" w:color="auto"/>
                      </w:divBdr>
                    </w:div>
                  </w:divsChild>
                </w:div>
                <w:div w:id="532501590">
                  <w:marLeft w:val="0"/>
                  <w:marRight w:val="0"/>
                  <w:marTop w:val="0"/>
                  <w:marBottom w:val="0"/>
                  <w:divBdr>
                    <w:top w:val="none" w:sz="0" w:space="0" w:color="auto"/>
                    <w:left w:val="none" w:sz="0" w:space="0" w:color="auto"/>
                    <w:bottom w:val="none" w:sz="0" w:space="0" w:color="auto"/>
                    <w:right w:val="none" w:sz="0" w:space="0" w:color="auto"/>
                  </w:divBdr>
                  <w:divsChild>
                    <w:div w:id="620914689">
                      <w:marLeft w:val="0"/>
                      <w:marRight w:val="0"/>
                      <w:marTop w:val="0"/>
                      <w:marBottom w:val="0"/>
                      <w:divBdr>
                        <w:top w:val="none" w:sz="0" w:space="0" w:color="auto"/>
                        <w:left w:val="none" w:sz="0" w:space="0" w:color="auto"/>
                        <w:bottom w:val="none" w:sz="0" w:space="0" w:color="auto"/>
                        <w:right w:val="none" w:sz="0" w:space="0" w:color="auto"/>
                      </w:divBdr>
                      <w:divsChild>
                        <w:div w:id="46107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2693913">
                  <w:marLeft w:val="0"/>
                  <w:marRight w:val="0"/>
                  <w:marTop w:val="0"/>
                  <w:marBottom w:val="0"/>
                  <w:divBdr>
                    <w:top w:val="none" w:sz="0" w:space="0" w:color="auto"/>
                    <w:left w:val="none" w:sz="0" w:space="0" w:color="auto"/>
                    <w:bottom w:val="none" w:sz="0" w:space="0" w:color="auto"/>
                    <w:right w:val="none" w:sz="0" w:space="0" w:color="auto"/>
                  </w:divBdr>
                  <w:divsChild>
                    <w:div w:id="1026566791">
                      <w:marLeft w:val="0"/>
                      <w:marRight w:val="0"/>
                      <w:marTop w:val="0"/>
                      <w:marBottom w:val="0"/>
                      <w:divBdr>
                        <w:top w:val="none" w:sz="0" w:space="0" w:color="auto"/>
                        <w:left w:val="none" w:sz="0" w:space="0" w:color="auto"/>
                        <w:bottom w:val="none" w:sz="0" w:space="0" w:color="auto"/>
                        <w:right w:val="none" w:sz="0" w:space="0" w:color="auto"/>
                      </w:divBdr>
                    </w:div>
                  </w:divsChild>
                </w:div>
                <w:div w:id="532763750">
                  <w:marLeft w:val="0"/>
                  <w:marRight w:val="0"/>
                  <w:marTop w:val="15"/>
                  <w:marBottom w:val="0"/>
                  <w:divBdr>
                    <w:top w:val="none" w:sz="0" w:space="0" w:color="auto"/>
                    <w:left w:val="none" w:sz="0" w:space="0" w:color="auto"/>
                    <w:bottom w:val="none" w:sz="0" w:space="0" w:color="auto"/>
                    <w:right w:val="none" w:sz="0" w:space="0" w:color="auto"/>
                  </w:divBdr>
                </w:div>
                <w:div w:id="532839892">
                  <w:marLeft w:val="0"/>
                  <w:marRight w:val="0"/>
                  <w:marTop w:val="0"/>
                  <w:marBottom w:val="0"/>
                  <w:divBdr>
                    <w:top w:val="none" w:sz="0" w:space="0" w:color="auto"/>
                    <w:left w:val="none" w:sz="0" w:space="0" w:color="auto"/>
                    <w:bottom w:val="none" w:sz="0" w:space="0" w:color="auto"/>
                    <w:right w:val="none" w:sz="0" w:space="0" w:color="auto"/>
                  </w:divBdr>
                </w:div>
                <w:div w:id="532959563">
                  <w:marLeft w:val="0"/>
                  <w:marRight w:val="0"/>
                  <w:marTop w:val="0"/>
                  <w:marBottom w:val="0"/>
                  <w:divBdr>
                    <w:top w:val="none" w:sz="0" w:space="0" w:color="auto"/>
                    <w:left w:val="none" w:sz="0" w:space="0" w:color="auto"/>
                    <w:bottom w:val="none" w:sz="0" w:space="0" w:color="auto"/>
                    <w:right w:val="none" w:sz="0" w:space="0" w:color="auto"/>
                  </w:divBdr>
                </w:div>
                <w:div w:id="533008897">
                  <w:marLeft w:val="0"/>
                  <w:marRight w:val="0"/>
                  <w:marTop w:val="0"/>
                  <w:marBottom w:val="0"/>
                  <w:divBdr>
                    <w:top w:val="none" w:sz="0" w:space="0" w:color="auto"/>
                    <w:left w:val="none" w:sz="0" w:space="0" w:color="auto"/>
                    <w:bottom w:val="none" w:sz="0" w:space="0" w:color="auto"/>
                    <w:right w:val="none" w:sz="0" w:space="0" w:color="auto"/>
                  </w:divBdr>
                </w:div>
                <w:div w:id="533009151">
                  <w:marLeft w:val="0"/>
                  <w:marRight w:val="0"/>
                  <w:marTop w:val="0"/>
                  <w:marBottom w:val="0"/>
                  <w:divBdr>
                    <w:top w:val="none" w:sz="0" w:space="0" w:color="auto"/>
                    <w:left w:val="none" w:sz="0" w:space="0" w:color="auto"/>
                    <w:bottom w:val="none" w:sz="0" w:space="0" w:color="auto"/>
                    <w:right w:val="none" w:sz="0" w:space="0" w:color="auto"/>
                  </w:divBdr>
                  <w:divsChild>
                    <w:div w:id="1075207432">
                      <w:marLeft w:val="0"/>
                      <w:marRight w:val="0"/>
                      <w:marTop w:val="0"/>
                      <w:marBottom w:val="0"/>
                      <w:divBdr>
                        <w:top w:val="none" w:sz="0" w:space="0" w:color="auto"/>
                        <w:left w:val="none" w:sz="0" w:space="0" w:color="auto"/>
                        <w:bottom w:val="none" w:sz="0" w:space="0" w:color="auto"/>
                        <w:right w:val="none" w:sz="0" w:space="0" w:color="auto"/>
                      </w:divBdr>
                    </w:div>
                  </w:divsChild>
                </w:div>
                <w:div w:id="533201902">
                  <w:marLeft w:val="0"/>
                  <w:marRight w:val="0"/>
                  <w:marTop w:val="0"/>
                  <w:marBottom w:val="0"/>
                  <w:divBdr>
                    <w:top w:val="none" w:sz="0" w:space="0" w:color="auto"/>
                    <w:left w:val="none" w:sz="0" w:space="0" w:color="auto"/>
                    <w:bottom w:val="none" w:sz="0" w:space="0" w:color="auto"/>
                    <w:right w:val="none" w:sz="0" w:space="0" w:color="auto"/>
                  </w:divBdr>
                </w:div>
                <w:div w:id="533229778">
                  <w:marLeft w:val="0"/>
                  <w:marRight w:val="0"/>
                  <w:marTop w:val="0"/>
                  <w:marBottom w:val="0"/>
                  <w:divBdr>
                    <w:top w:val="none" w:sz="0" w:space="0" w:color="auto"/>
                    <w:left w:val="none" w:sz="0" w:space="0" w:color="auto"/>
                    <w:bottom w:val="none" w:sz="0" w:space="0" w:color="auto"/>
                    <w:right w:val="none" w:sz="0" w:space="0" w:color="auto"/>
                  </w:divBdr>
                </w:div>
                <w:div w:id="533421743">
                  <w:marLeft w:val="0"/>
                  <w:marRight w:val="0"/>
                  <w:marTop w:val="0"/>
                  <w:marBottom w:val="0"/>
                  <w:divBdr>
                    <w:top w:val="none" w:sz="0" w:space="0" w:color="auto"/>
                    <w:left w:val="none" w:sz="0" w:space="0" w:color="auto"/>
                    <w:bottom w:val="none" w:sz="0" w:space="0" w:color="auto"/>
                    <w:right w:val="none" w:sz="0" w:space="0" w:color="auto"/>
                  </w:divBdr>
                  <w:divsChild>
                    <w:div w:id="763576429">
                      <w:marLeft w:val="0"/>
                      <w:marRight w:val="0"/>
                      <w:marTop w:val="0"/>
                      <w:marBottom w:val="0"/>
                      <w:divBdr>
                        <w:top w:val="none" w:sz="0" w:space="0" w:color="auto"/>
                        <w:left w:val="none" w:sz="0" w:space="0" w:color="auto"/>
                        <w:bottom w:val="none" w:sz="0" w:space="0" w:color="auto"/>
                        <w:right w:val="none" w:sz="0" w:space="0" w:color="auto"/>
                      </w:divBdr>
                    </w:div>
                  </w:divsChild>
                </w:div>
                <w:div w:id="533424905">
                  <w:marLeft w:val="0"/>
                  <w:marRight w:val="0"/>
                  <w:marTop w:val="0"/>
                  <w:marBottom w:val="0"/>
                  <w:divBdr>
                    <w:top w:val="none" w:sz="0" w:space="0" w:color="auto"/>
                    <w:left w:val="none" w:sz="0" w:space="0" w:color="auto"/>
                    <w:bottom w:val="none" w:sz="0" w:space="0" w:color="auto"/>
                    <w:right w:val="none" w:sz="0" w:space="0" w:color="auto"/>
                  </w:divBdr>
                </w:div>
                <w:div w:id="533428059">
                  <w:marLeft w:val="0"/>
                  <w:marRight w:val="0"/>
                  <w:marTop w:val="0"/>
                  <w:marBottom w:val="0"/>
                  <w:divBdr>
                    <w:top w:val="none" w:sz="0" w:space="0" w:color="auto"/>
                    <w:left w:val="none" w:sz="0" w:space="0" w:color="auto"/>
                    <w:bottom w:val="none" w:sz="0" w:space="0" w:color="auto"/>
                    <w:right w:val="none" w:sz="0" w:space="0" w:color="auto"/>
                  </w:divBdr>
                  <w:divsChild>
                    <w:div w:id="941453222">
                      <w:marLeft w:val="0"/>
                      <w:marRight w:val="0"/>
                      <w:marTop w:val="0"/>
                      <w:marBottom w:val="0"/>
                      <w:divBdr>
                        <w:top w:val="none" w:sz="0" w:space="0" w:color="auto"/>
                        <w:left w:val="none" w:sz="0" w:space="0" w:color="auto"/>
                        <w:bottom w:val="none" w:sz="0" w:space="0" w:color="auto"/>
                        <w:right w:val="none" w:sz="0" w:space="0" w:color="auto"/>
                      </w:divBdr>
                    </w:div>
                  </w:divsChild>
                </w:div>
                <w:div w:id="533464630">
                  <w:marLeft w:val="0"/>
                  <w:marRight w:val="0"/>
                  <w:marTop w:val="0"/>
                  <w:marBottom w:val="0"/>
                  <w:divBdr>
                    <w:top w:val="none" w:sz="0" w:space="0" w:color="auto"/>
                    <w:left w:val="none" w:sz="0" w:space="0" w:color="auto"/>
                    <w:bottom w:val="none" w:sz="0" w:space="0" w:color="auto"/>
                    <w:right w:val="none" w:sz="0" w:space="0" w:color="auto"/>
                  </w:divBdr>
                </w:div>
                <w:div w:id="533807871">
                  <w:marLeft w:val="0"/>
                  <w:marRight w:val="0"/>
                  <w:marTop w:val="0"/>
                  <w:marBottom w:val="0"/>
                  <w:divBdr>
                    <w:top w:val="none" w:sz="0" w:space="0" w:color="auto"/>
                    <w:left w:val="none" w:sz="0" w:space="0" w:color="auto"/>
                    <w:bottom w:val="none" w:sz="0" w:space="0" w:color="auto"/>
                    <w:right w:val="none" w:sz="0" w:space="0" w:color="auto"/>
                  </w:divBdr>
                </w:div>
                <w:div w:id="533856579">
                  <w:marLeft w:val="0"/>
                  <w:marRight w:val="0"/>
                  <w:marTop w:val="0"/>
                  <w:marBottom w:val="0"/>
                  <w:divBdr>
                    <w:top w:val="none" w:sz="0" w:space="0" w:color="auto"/>
                    <w:left w:val="none" w:sz="0" w:space="0" w:color="auto"/>
                    <w:bottom w:val="none" w:sz="0" w:space="0" w:color="auto"/>
                    <w:right w:val="none" w:sz="0" w:space="0" w:color="auto"/>
                  </w:divBdr>
                </w:div>
                <w:div w:id="533881993">
                  <w:marLeft w:val="0"/>
                  <w:marRight w:val="0"/>
                  <w:marTop w:val="0"/>
                  <w:marBottom w:val="0"/>
                  <w:divBdr>
                    <w:top w:val="none" w:sz="0" w:space="0" w:color="auto"/>
                    <w:left w:val="none" w:sz="0" w:space="0" w:color="auto"/>
                    <w:bottom w:val="none" w:sz="0" w:space="0" w:color="auto"/>
                    <w:right w:val="none" w:sz="0" w:space="0" w:color="auto"/>
                  </w:divBdr>
                  <w:divsChild>
                    <w:div w:id="1054085522">
                      <w:marLeft w:val="0"/>
                      <w:marRight w:val="0"/>
                      <w:marTop w:val="0"/>
                      <w:marBottom w:val="0"/>
                      <w:divBdr>
                        <w:top w:val="none" w:sz="0" w:space="0" w:color="auto"/>
                        <w:left w:val="none" w:sz="0" w:space="0" w:color="auto"/>
                        <w:bottom w:val="none" w:sz="0" w:space="0" w:color="auto"/>
                        <w:right w:val="none" w:sz="0" w:space="0" w:color="auto"/>
                      </w:divBdr>
                    </w:div>
                  </w:divsChild>
                </w:div>
                <w:div w:id="533882150">
                  <w:marLeft w:val="0"/>
                  <w:marRight w:val="0"/>
                  <w:marTop w:val="0"/>
                  <w:marBottom w:val="0"/>
                  <w:divBdr>
                    <w:top w:val="none" w:sz="0" w:space="0" w:color="auto"/>
                    <w:left w:val="none" w:sz="0" w:space="0" w:color="auto"/>
                    <w:bottom w:val="none" w:sz="0" w:space="0" w:color="auto"/>
                    <w:right w:val="none" w:sz="0" w:space="0" w:color="auto"/>
                  </w:divBdr>
                  <w:divsChild>
                    <w:div w:id="970213775">
                      <w:marLeft w:val="0"/>
                      <w:marRight w:val="0"/>
                      <w:marTop w:val="0"/>
                      <w:marBottom w:val="0"/>
                      <w:divBdr>
                        <w:top w:val="none" w:sz="0" w:space="0" w:color="auto"/>
                        <w:left w:val="none" w:sz="0" w:space="0" w:color="auto"/>
                        <w:bottom w:val="none" w:sz="0" w:space="0" w:color="auto"/>
                        <w:right w:val="none" w:sz="0" w:space="0" w:color="auto"/>
                      </w:divBdr>
                      <w:divsChild>
                        <w:div w:id="795375199">
                          <w:marLeft w:val="0"/>
                          <w:marRight w:val="0"/>
                          <w:marTop w:val="0"/>
                          <w:marBottom w:val="0"/>
                          <w:divBdr>
                            <w:top w:val="none" w:sz="0" w:space="0" w:color="auto"/>
                            <w:left w:val="none" w:sz="0" w:space="0" w:color="auto"/>
                            <w:bottom w:val="none" w:sz="0" w:space="0" w:color="auto"/>
                            <w:right w:val="none" w:sz="0" w:space="0" w:color="auto"/>
                          </w:divBdr>
                          <w:divsChild>
                            <w:div w:id="776876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4002324">
                  <w:marLeft w:val="0"/>
                  <w:marRight w:val="0"/>
                  <w:marTop w:val="0"/>
                  <w:marBottom w:val="0"/>
                  <w:divBdr>
                    <w:top w:val="none" w:sz="0" w:space="0" w:color="auto"/>
                    <w:left w:val="none" w:sz="0" w:space="0" w:color="auto"/>
                    <w:bottom w:val="none" w:sz="0" w:space="0" w:color="auto"/>
                    <w:right w:val="none" w:sz="0" w:space="0" w:color="auto"/>
                  </w:divBdr>
                </w:div>
                <w:div w:id="534149939">
                  <w:marLeft w:val="0"/>
                  <w:marRight w:val="0"/>
                  <w:marTop w:val="0"/>
                  <w:marBottom w:val="0"/>
                  <w:divBdr>
                    <w:top w:val="none" w:sz="0" w:space="0" w:color="auto"/>
                    <w:left w:val="none" w:sz="0" w:space="0" w:color="auto"/>
                    <w:bottom w:val="none" w:sz="0" w:space="0" w:color="auto"/>
                    <w:right w:val="none" w:sz="0" w:space="0" w:color="auto"/>
                  </w:divBdr>
                </w:div>
                <w:div w:id="534271643">
                  <w:marLeft w:val="0"/>
                  <w:marRight w:val="0"/>
                  <w:marTop w:val="0"/>
                  <w:marBottom w:val="0"/>
                  <w:divBdr>
                    <w:top w:val="none" w:sz="0" w:space="0" w:color="auto"/>
                    <w:left w:val="none" w:sz="0" w:space="0" w:color="auto"/>
                    <w:bottom w:val="none" w:sz="0" w:space="0" w:color="auto"/>
                    <w:right w:val="none" w:sz="0" w:space="0" w:color="auto"/>
                  </w:divBdr>
                </w:div>
                <w:div w:id="534315862">
                  <w:marLeft w:val="0"/>
                  <w:marRight w:val="0"/>
                  <w:marTop w:val="0"/>
                  <w:marBottom w:val="0"/>
                  <w:divBdr>
                    <w:top w:val="none" w:sz="0" w:space="0" w:color="auto"/>
                    <w:left w:val="none" w:sz="0" w:space="0" w:color="auto"/>
                    <w:bottom w:val="none" w:sz="0" w:space="0" w:color="auto"/>
                    <w:right w:val="none" w:sz="0" w:space="0" w:color="auto"/>
                  </w:divBdr>
                </w:div>
                <w:div w:id="534463101">
                  <w:marLeft w:val="0"/>
                  <w:marRight w:val="0"/>
                  <w:marTop w:val="0"/>
                  <w:marBottom w:val="0"/>
                  <w:divBdr>
                    <w:top w:val="none" w:sz="0" w:space="0" w:color="auto"/>
                    <w:left w:val="none" w:sz="0" w:space="0" w:color="auto"/>
                    <w:bottom w:val="none" w:sz="0" w:space="0" w:color="auto"/>
                    <w:right w:val="none" w:sz="0" w:space="0" w:color="auto"/>
                  </w:divBdr>
                  <w:divsChild>
                    <w:div w:id="665792119">
                      <w:marLeft w:val="0"/>
                      <w:marRight w:val="0"/>
                      <w:marTop w:val="0"/>
                      <w:marBottom w:val="0"/>
                      <w:divBdr>
                        <w:top w:val="none" w:sz="0" w:space="0" w:color="auto"/>
                        <w:left w:val="none" w:sz="0" w:space="0" w:color="auto"/>
                        <w:bottom w:val="none" w:sz="0" w:space="0" w:color="auto"/>
                        <w:right w:val="none" w:sz="0" w:space="0" w:color="auto"/>
                      </w:divBdr>
                    </w:div>
                  </w:divsChild>
                </w:div>
                <w:div w:id="534470342">
                  <w:marLeft w:val="0"/>
                  <w:marRight w:val="0"/>
                  <w:marTop w:val="0"/>
                  <w:marBottom w:val="0"/>
                  <w:divBdr>
                    <w:top w:val="none" w:sz="0" w:space="0" w:color="auto"/>
                    <w:left w:val="none" w:sz="0" w:space="0" w:color="auto"/>
                    <w:bottom w:val="none" w:sz="0" w:space="0" w:color="auto"/>
                    <w:right w:val="none" w:sz="0" w:space="0" w:color="auto"/>
                  </w:divBdr>
                </w:div>
                <w:div w:id="534658187">
                  <w:marLeft w:val="0"/>
                  <w:marRight w:val="0"/>
                  <w:marTop w:val="0"/>
                  <w:marBottom w:val="0"/>
                  <w:divBdr>
                    <w:top w:val="none" w:sz="0" w:space="0" w:color="auto"/>
                    <w:left w:val="none" w:sz="0" w:space="0" w:color="auto"/>
                    <w:bottom w:val="none" w:sz="0" w:space="0" w:color="auto"/>
                    <w:right w:val="none" w:sz="0" w:space="0" w:color="auto"/>
                  </w:divBdr>
                </w:div>
                <w:div w:id="534660961">
                  <w:marLeft w:val="0"/>
                  <w:marRight w:val="0"/>
                  <w:marTop w:val="0"/>
                  <w:marBottom w:val="0"/>
                  <w:divBdr>
                    <w:top w:val="none" w:sz="0" w:space="0" w:color="auto"/>
                    <w:left w:val="none" w:sz="0" w:space="0" w:color="auto"/>
                    <w:bottom w:val="none" w:sz="0" w:space="0" w:color="auto"/>
                    <w:right w:val="none" w:sz="0" w:space="0" w:color="auto"/>
                  </w:divBdr>
                </w:div>
                <w:div w:id="534806506">
                  <w:marLeft w:val="0"/>
                  <w:marRight w:val="0"/>
                  <w:marTop w:val="0"/>
                  <w:marBottom w:val="0"/>
                  <w:divBdr>
                    <w:top w:val="none" w:sz="0" w:space="0" w:color="auto"/>
                    <w:left w:val="none" w:sz="0" w:space="0" w:color="auto"/>
                    <w:bottom w:val="none" w:sz="0" w:space="0" w:color="auto"/>
                    <w:right w:val="none" w:sz="0" w:space="0" w:color="auto"/>
                  </w:divBdr>
                </w:div>
                <w:div w:id="535240677">
                  <w:marLeft w:val="0"/>
                  <w:marRight w:val="0"/>
                  <w:marTop w:val="0"/>
                  <w:marBottom w:val="0"/>
                  <w:divBdr>
                    <w:top w:val="none" w:sz="0" w:space="0" w:color="auto"/>
                    <w:left w:val="none" w:sz="0" w:space="0" w:color="auto"/>
                    <w:bottom w:val="none" w:sz="0" w:space="0" w:color="auto"/>
                    <w:right w:val="none" w:sz="0" w:space="0" w:color="auto"/>
                  </w:divBdr>
                </w:div>
                <w:div w:id="535310332">
                  <w:marLeft w:val="0"/>
                  <w:marRight w:val="0"/>
                  <w:marTop w:val="0"/>
                  <w:marBottom w:val="0"/>
                  <w:divBdr>
                    <w:top w:val="none" w:sz="0" w:space="0" w:color="auto"/>
                    <w:left w:val="none" w:sz="0" w:space="0" w:color="auto"/>
                    <w:bottom w:val="none" w:sz="0" w:space="0" w:color="auto"/>
                    <w:right w:val="none" w:sz="0" w:space="0" w:color="auto"/>
                  </w:divBdr>
                </w:div>
                <w:div w:id="535393247">
                  <w:marLeft w:val="0"/>
                  <w:marRight w:val="0"/>
                  <w:marTop w:val="0"/>
                  <w:marBottom w:val="0"/>
                  <w:divBdr>
                    <w:top w:val="none" w:sz="0" w:space="0" w:color="auto"/>
                    <w:left w:val="none" w:sz="0" w:space="0" w:color="auto"/>
                    <w:bottom w:val="none" w:sz="0" w:space="0" w:color="auto"/>
                    <w:right w:val="none" w:sz="0" w:space="0" w:color="auto"/>
                  </w:divBdr>
                </w:div>
                <w:div w:id="535506892">
                  <w:marLeft w:val="0"/>
                  <w:marRight w:val="0"/>
                  <w:marTop w:val="0"/>
                  <w:marBottom w:val="0"/>
                  <w:divBdr>
                    <w:top w:val="none" w:sz="0" w:space="0" w:color="auto"/>
                    <w:left w:val="none" w:sz="0" w:space="0" w:color="auto"/>
                    <w:bottom w:val="none" w:sz="0" w:space="0" w:color="auto"/>
                    <w:right w:val="none" w:sz="0" w:space="0" w:color="auto"/>
                  </w:divBdr>
                </w:div>
                <w:div w:id="535509182">
                  <w:marLeft w:val="0"/>
                  <w:marRight w:val="0"/>
                  <w:marTop w:val="0"/>
                  <w:marBottom w:val="225"/>
                  <w:divBdr>
                    <w:top w:val="single" w:sz="6" w:space="11" w:color="DDDDDD"/>
                    <w:left w:val="none" w:sz="0" w:space="0" w:color="auto"/>
                    <w:bottom w:val="none" w:sz="0" w:space="0" w:color="auto"/>
                    <w:right w:val="none" w:sz="0" w:space="0" w:color="auto"/>
                  </w:divBdr>
                  <w:divsChild>
                    <w:div w:id="520897190">
                      <w:marLeft w:val="0"/>
                      <w:marRight w:val="0"/>
                      <w:marTop w:val="75"/>
                      <w:marBottom w:val="75"/>
                      <w:divBdr>
                        <w:top w:val="none" w:sz="0" w:space="0" w:color="auto"/>
                        <w:left w:val="none" w:sz="0" w:space="0" w:color="auto"/>
                        <w:bottom w:val="none" w:sz="0" w:space="0" w:color="auto"/>
                        <w:right w:val="none" w:sz="0" w:space="0" w:color="auto"/>
                      </w:divBdr>
                    </w:div>
                    <w:div w:id="945313978">
                      <w:marLeft w:val="0"/>
                      <w:marRight w:val="0"/>
                      <w:marTop w:val="0"/>
                      <w:marBottom w:val="0"/>
                      <w:divBdr>
                        <w:top w:val="none" w:sz="0" w:space="0" w:color="auto"/>
                        <w:left w:val="none" w:sz="0" w:space="0" w:color="auto"/>
                        <w:bottom w:val="none" w:sz="0" w:space="0" w:color="auto"/>
                        <w:right w:val="none" w:sz="0" w:space="0" w:color="auto"/>
                      </w:divBdr>
                    </w:div>
                  </w:divsChild>
                </w:div>
                <w:div w:id="535580770">
                  <w:marLeft w:val="0"/>
                  <w:marRight w:val="0"/>
                  <w:marTop w:val="0"/>
                  <w:marBottom w:val="0"/>
                  <w:divBdr>
                    <w:top w:val="none" w:sz="0" w:space="0" w:color="auto"/>
                    <w:left w:val="none" w:sz="0" w:space="0" w:color="auto"/>
                    <w:bottom w:val="none" w:sz="0" w:space="0" w:color="auto"/>
                    <w:right w:val="none" w:sz="0" w:space="0" w:color="auto"/>
                  </w:divBdr>
                  <w:divsChild>
                    <w:div w:id="470563444">
                      <w:marLeft w:val="0"/>
                      <w:marRight w:val="0"/>
                      <w:marTop w:val="0"/>
                      <w:marBottom w:val="0"/>
                      <w:divBdr>
                        <w:top w:val="none" w:sz="0" w:space="0" w:color="auto"/>
                        <w:left w:val="none" w:sz="0" w:space="0" w:color="auto"/>
                        <w:bottom w:val="none" w:sz="0" w:space="0" w:color="auto"/>
                        <w:right w:val="none" w:sz="0" w:space="0" w:color="auto"/>
                      </w:divBdr>
                    </w:div>
                  </w:divsChild>
                </w:div>
                <w:div w:id="535771923">
                  <w:marLeft w:val="0"/>
                  <w:marRight w:val="0"/>
                  <w:marTop w:val="0"/>
                  <w:marBottom w:val="0"/>
                  <w:divBdr>
                    <w:top w:val="none" w:sz="0" w:space="0" w:color="auto"/>
                    <w:left w:val="none" w:sz="0" w:space="0" w:color="auto"/>
                    <w:bottom w:val="none" w:sz="0" w:space="0" w:color="auto"/>
                    <w:right w:val="none" w:sz="0" w:space="0" w:color="auto"/>
                  </w:divBdr>
                  <w:divsChild>
                    <w:div w:id="928657078">
                      <w:marLeft w:val="0"/>
                      <w:marRight w:val="0"/>
                      <w:marTop w:val="0"/>
                      <w:marBottom w:val="0"/>
                      <w:divBdr>
                        <w:top w:val="none" w:sz="0" w:space="0" w:color="auto"/>
                        <w:left w:val="none" w:sz="0" w:space="0" w:color="auto"/>
                        <w:bottom w:val="none" w:sz="0" w:space="0" w:color="auto"/>
                        <w:right w:val="none" w:sz="0" w:space="0" w:color="auto"/>
                      </w:divBdr>
                      <w:divsChild>
                        <w:div w:id="852646676">
                          <w:marLeft w:val="0"/>
                          <w:marRight w:val="0"/>
                          <w:marTop w:val="0"/>
                          <w:marBottom w:val="0"/>
                          <w:divBdr>
                            <w:top w:val="none" w:sz="0" w:space="0" w:color="auto"/>
                            <w:left w:val="none" w:sz="0" w:space="0" w:color="auto"/>
                            <w:bottom w:val="none" w:sz="0" w:space="0" w:color="auto"/>
                            <w:right w:val="none" w:sz="0" w:space="0" w:color="auto"/>
                          </w:divBdr>
                        </w:div>
                        <w:div w:id="920599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5895689">
                  <w:marLeft w:val="0"/>
                  <w:marRight w:val="0"/>
                  <w:marTop w:val="0"/>
                  <w:marBottom w:val="0"/>
                  <w:divBdr>
                    <w:top w:val="none" w:sz="0" w:space="0" w:color="auto"/>
                    <w:left w:val="none" w:sz="0" w:space="0" w:color="auto"/>
                    <w:bottom w:val="none" w:sz="0" w:space="0" w:color="auto"/>
                    <w:right w:val="none" w:sz="0" w:space="0" w:color="auto"/>
                  </w:divBdr>
                </w:div>
                <w:div w:id="535970766">
                  <w:marLeft w:val="0"/>
                  <w:marRight w:val="0"/>
                  <w:marTop w:val="0"/>
                  <w:marBottom w:val="0"/>
                  <w:divBdr>
                    <w:top w:val="none" w:sz="0" w:space="0" w:color="auto"/>
                    <w:left w:val="none" w:sz="0" w:space="0" w:color="auto"/>
                    <w:bottom w:val="none" w:sz="0" w:space="0" w:color="auto"/>
                    <w:right w:val="none" w:sz="0" w:space="0" w:color="auto"/>
                  </w:divBdr>
                </w:div>
                <w:div w:id="536043219">
                  <w:marLeft w:val="0"/>
                  <w:marRight w:val="0"/>
                  <w:marTop w:val="0"/>
                  <w:marBottom w:val="0"/>
                  <w:divBdr>
                    <w:top w:val="none" w:sz="0" w:space="0" w:color="auto"/>
                    <w:left w:val="none" w:sz="0" w:space="0" w:color="auto"/>
                    <w:bottom w:val="none" w:sz="0" w:space="0" w:color="auto"/>
                    <w:right w:val="none" w:sz="0" w:space="0" w:color="auto"/>
                  </w:divBdr>
                </w:div>
                <w:div w:id="536049632">
                  <w:marLeft w:val="0"/>
                  <w:marRight w:val="0"/>
                  <w:marTop w:val="0"/>
                  <w:marBottom w:val="0"/>
                  <w:divBdr>
                    <w:top w:val="none" w:sz="0" w:space="0" w:color="auto"/>
                    <w:left w:val="none" w:sz="0" w:space="0" w:color="auto"/>
                    <w:bottom w:val="none" w:sz="0" w:space="0" w:color="auto"/>
                    <w:right w:val="none" w:sz="0" w:space="0" w:color="auto"/>
                  </w:divBdr>
                  <w:divsChild>
                    <w:div w:id="666054153">
                      <w:marLeft w:val="0"/>
                      <w:marRight w:val="0"/>
                      <w:marTop w:val="0"/>
                      <w:marBottom w:val="0"/>
                      <w:divBdr>
                        <w:top w:val="none" w:sz="0" w:space="0" w:color="auto"/>
                        <w:left w:val="none" w:sz="0" w:space="0" w:color="auto"/>
                        <w:bottom w:val="none" w:sz="0" w:space="0" w:color="auto"/>
                        <w:right w:val="none" w:sz="0" w:space="0" w:color="auto"/>
                      </w:divBdr>
                    </w:div>
                  </w:divsChild>
                </w:div>
                <w:div w:id="536236263">
                  <w:marLeft w:val="0"/>
                  <w:marRight w:val="0"/>
                  <w:marTop w:val="0"/>
                  <w:marBottom w:val="0"/>
                  <w:divBdr>
                    <w:top w:val="none" w:sz="0" w:space="0" w:color="auto"/>
                    <w:left w:val="none" w:sz="0" w:space="0" w:color="auto"/>
                    <w:bottom w:val="none" w:sz="0" w:space="0" w:color="auto"/>
                    <w:right w:val="none" w:sz="0" w:space="0" w:color="auto"/>
                  </w:divBdr>
                </w:div>
                <w:div w:id="536426769">
                  <w:marLeft w:val="0"/>
                  <w:marRight w:val="0"/>
                  <w:marTop w:val="150"/>
                  <w:marBottom w:val="0"/>
                  <w:divBdr>
                    <w:top w:val="none" w:sz="0" w:space="0" w:color="auto"/>
                    <w:left w:val="none" w:sz="0" w:space="0" w:color="auto"/>
                    <w:bottom w:val="none" w:sz="0" w:space="0" w:color="auto"/>
                    <w:right w:val="none" w:sz="0" w:space="0" w:color="auto"/>
                  </w:divBdr>
                </w:div>
                <w:div w:id="536967792">
                  <w:marLeft w:val="0"/>
                  <w:marRight w:val="0"/>
                  <w:marTop w:val="0"/>
                  <w:marBottom w:val="0"/>
                  <w:divBdr>
                    <w:top w:val="none" w:sz="0" w:space="0" w:color="auto"/>
                    <w:left w:val="none" w:sz="0" w:space="0" w:color="auto"/>
                    <w:bottom w:val="none" w:sz="0" w:space="0" w:color="auto"/>
                    <w:right w:val="none" w:sz="0" w:space="0" w:color="auto"/>
                  </w:divBdr>
                </w:div>
                <w:div w:id="537011585">
                  <w:marLeft w:val="0"/>
                  <w:marRight w:val="0"/>
                  <w:marTop w:val="0"/>
                  <w:marBottom w:val="0"/>
                  <w:divBdr>
                    <w:top w:val="none" w:sz="0" w:space="0" w:color="auto"/>
                    <w:left w:val="none" w:sz="0" w:space="0" w:color="auto"/>
                    <w:bottom w:val="none" w:sz="0" w:space="0" w:color="auto"/>
                    <w:right w:val="none" w:sz="0" w:space="0" w:color="auto"/>
                  </w:divBdr>
                </w:div>
                <w:div w:id="537084191">
                  <w:marLeft w:val="0"/>
                  <w:marRight w:val="0"/>
                  <w:marTop w:val="0"/>
                  <w:marBottom w:val="0"/>
                  <w:divBdr>
                    <w:top w:val="none" w:sz="0" w:space="0" w:color="auto"/>
                    <w:left w:val="none" w:sz="0" w:space="0" w:color="auto"/>
                    <w:bottom w:val="none" w:sz="0" w:space="0" w:color="auto"/>
                    <w:right w:val="none" w:sz="0" w:space="0" w:color="auto"/>
                  </w:divBdr>
                </w:div>
                <w:div w:id="537164768">
                  <w:marLeft w:val="0"/>
                  <w:marRight w:val="0"/>
                  <w:marTop w:val="0"/>
                  <w:marBottom w:val="0"/>
                  <w:divBdr>
                    <w:top w:val="none" w:sz="0" w:space="0" w:color="auto"/>
                    <w:left w:val="none" w:sz="0" w:space="0" w:color="auto"/>
                    <w:bottom w:val="none" w:sz="0" w:space="0" w:color="auto"/>
                    <w:right w:val="none" w:sz="0" w:space="0" w:color="auto"/>
                  </w:divBdr>
                </w:div>
                <w:div w:id="537206421">
                  <w:marLeft w:val="0"/>
                  <w:marRight w:val="0"/>
                  <w:marTop w:val="0"/>
                  <w:marBottom w:val="0"/>
                  <w:divBdr>
                    <w:top w:val="none" w:sz="0" w:space="0" w:color="auto"/>
                    <w:left w:val="none" w:sz="0" w:space="0" w:color="auto"/>
                    <w:bottom w:val="none" w:sz="0" w:space="0" w:color="auto"/>
                    <w:right w:val="none" w:sz="0" w:space="0" w:color="auto"/>
                  </w:divBdr>
                </w:div>
                <w:div w:id="537208811">
                  <w:marLeft w:val="0"/>
                  <w:marRight w:val="0"/>
                  <w:marTop w:val="0"/>
                  <w:marBottom w:val="0"/>
                  <w:divBdr>
                    <w:top w:val="none" w:sz="0" w:space="0" w:color="auto"/>
                    <w:left w:val="none" w:sz="0" w:space="0" w:color="auto"/>
                    <w:bottom w:val="none" w:sz="0" w:space="0" w:color="auto"/>
                    <w:right w:val="none" w:sz="0" w:space="0" w:color="auto"/>
                  </w:divBdr>
                </w:div>
                <w:div w:id="537352117">
                  <w:marLeft w:val="0"/>
                  <w:marRight w:val="0"/>
                  <w:marTop w:val="0"/>
                  <w:marBottom w:val="0"/>
                  <w:divBdr>
                    <w:top w:val="none" w:sz="0" w:space="0" w:color="auto"/>
                    <w:left w:val="none" w:sz="0" w:space="0" w:color="auto"/>
                    <w:bottom w:val="none" w:sz="0" w:space="0" w:color="auto"/>
                    <w:right w:val="none" w:sz="0" w:space="0" w:color="auto"/>
                  </w:divBdr>
                </w:div>
                <w:div w:id="537426104">
                  <w:marLeft w:val="0"/>
                  <w:marRight w:val="0"/>
                  <w:marTop w:val="0"/>
                  <w:marBottom w:val="0"/>
                  <w:divBdr>
                    <w:top w:val="none" w:sz="0" w:space="0" w:color="auto"/>
                    <w:left w:val="none" w:sz="0" w:space="0" w:color="auto"/>
                    <w:bottom w:val="none" w:sz="0" w:space="0" w:color="auto"/>
                    <w:right w:val="none" w:sz="0" w:space="0" w:color="auto"/>
                  </w:divBdr>
                  <w:divsChild>
                    <w:div w:id="56444193">
                      <w:marLeft w:val="0"/>
                      <w:marRight w:val="0"/>
                      <w:marTop w:val="0"/>
                      <w:marBottom w:val="0"/>
                      <w:divBdr>
                        <w:top w:val="none" w:sz="0" w:space="0" w:color="auto"/>
                        <w:left w:val="none" w:sz="0" w:space="0" w:color="auto"/>
                        <w:bottom w:val="none" w:sz="0" w:space="0" w:color="auto"/>
                        <w:right w:val="none" w:sz="0" w:space="0" w:color="auto"/>
                      </w:divBdr>
                    </w:div>
                  </w:divsChild>
                </w:div>
                <w:div w:id="537473040">
                  <w:marLeft w:val="0"/>
                  <w:marRight w:val="0"/>
                  <w:marTop w:val="0"/>
                  <w:marBottom w:val="0"/>
                  <w:divBdr>
                    <w:top w:val="none" w:sz="0" w:space="0" w:color="auto"/>
                    <w:left w:val="none" w:sz="0" w:space="0" w:color="auto"/>
                    <w:bottom w:val="none" w:sz="0" w:space="0" w:color="auto"/>
                    <w:right w:val="none" w:sz="0" w:space="0" w:color="auto"/>
                  </w:divBdr>
                </w:div>
                <w:div w:id="537473233">
                  <w:marLeft w:val="0"/>
                  <w:marRight w:val="0"/>
                  <w:marTop w:val="0"/>
                  <w:marBottom w:val="0"/>
                  <w:divBdr>
                    <w:top w:val="none" w:sz="0" w:space="0" w:color="auto"/>
                    <w:left w:val="none" w:sz="0" w:space="0" w:color="auto"/>
                    <w:bottom w:val="none" w:sz="0" w:space="0" w:color="auto"/>
                    <w:right w:val="none" w:sz="0" w:space="0" w:color="auto"/>
                  </w:divBdr>
                </w:div>
                <w:div w:id="537547898">
                  <w:marLeft w:val="0"/>
                  <w:marRight w:val="0"/>
                  <w:marTop w:val="0"/>
                  <w:marBottom w:val="0"/>
                  <w:divBdr>
                    <w:top w:val="none" w:sz="0" w:space="0" w:color="auto"/>
                    <w:left w:val="none" w:sz="0" w:space="0" w:color="auto"/>
                    <w:bottom w:val="none" w:sz="0" w:space="0" w:color="auto"/>
                    <w:right w:val="none" w:sz="0" w:space="0" w:color="auto"/>
                  </w:divBdr>
                </w:div>
                <w:div w:id="537860528">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38053037">
                  <w:marLeft w:val="0"/>
                  <w:marRight w:val="0"/>
                  <w:marTop w:val="0"/>
                  <w:marBottom w:val="0"/>
                  <w:divBdr>
                    <w:top w:val="none" w:sz="0" w:space="0" w:color="auto"/>
                    <w:left w:val="none" w:sz="0" w:space="0" w:color="auto"/>
                    <w:bottom w:val="none" w:sz="0" w:space="0" w:color="auto"/>
                    <w:right w:val="none" w:sz="0" w:space="0" w:color="auto"/>
                  </w:divBdr>
                </w:div>
                <w:div w:id="538128480">
                  <w:marLeft w:val="0"/>
                  <w:marRight w:val="0"/>
                  <w:marTop w:val="0"/>
                  <w:marBottom w:val="0"/>
                  <w:divBdr>
                    <w:top w:val="none" w:sz="0" w:space="0" w:color="auto"/>
                    <w:left w:val="none" w:sz="0" w:space="0" w:color="auto"/>
                    <w:bottom w:val="none" w:sz="0" w:space="0" w:color="auto"/>
                    <w:right w:val="none" w:sz="0" w:space="0" w:color="auto"/>
                  </w:divBdr>
                  <w:divsChild>
                    <w:div w:id="731388460">
                      <w:marLeft w:val="0"/>
                      <w:marRight w:val="0"/>
                      <w:marTop w:val="0"/>
                      <w:marBottom w:val="0"/>
                      <w:divBdr>
                        <w:top w:val="none" w:sz="0" w:space="0" w:color="auto"/>
                        <w:left w:val="none" w:sz="0" w:space="0" w:color="auto"/>
                        <w:bottom w:val="none" w:sz="0" w:space="0" w:color="auto"/>
                        <w:right w:val="none" w:sz="0" w:space="0" w:color="auto"/>
                      </w:divBdr>
                    </w:div>
                  </w:divsChild>
                </w:div>
                <w:div w:id="538199759">
                  <w:marLeft w:val="0"/>
                  <w:marRight w:val="0"/>
                  <w:marTop w:val="0"/>
                  <w:marBottom w:val="0"/>
                  <w:divBdr>
                    <w:top w:val="none" w:sz="0" w:space="0" w:color="auto"/>
                    <w:left w:val="none" w:sz="0" w:space="0" w:color="auto"/>
                    <w:bottom w:val="none" w:sz="0" w:space="0" w:color="auto"/>
                    <w:right w:val="none" w:sz="0" w:space="0" w:color="auto"/>
                  </w:divBdr>
                </w:div>
                <w:div w:id="538204313">
                  <w:marLeft w:val="0"/>
                  <w:marRight w:val="0"/>
                  <w:marTop w:val="0"/>
                  <w:marBottom w:val="0"/>
                  <w:divBdr>
                    <w:top w:val="none" w:sz="0" w:space="0" w:color="auto"/>
                    <w:left w:val="none" w:sz="0" w:space="0" w:color="auto"/>
                    <w:bottom w:val="none" w:sz="0" w:space="0" w:color="auto"/>
                    <w:right w:val="none" w:sz="0" w:space="0" w:color="auto"/>
                  </w:divBdr>
                </w:div>
                <w:div w:id="538205712">
                  <w:marLeft w:val="0"/>
                  <w:marRight w:val="0"/>
                  <w:marTop w:val="0"/>
                  <w:marBottom w:val="0"/>
                  <w:divBdr>
                    <w:top w:val="none" w:sz="0" w:space="0" w:color="auto"/>
                    <w:left w:val="none" w:sz="0" w:space="0" w:color="auto"/>
                    <w:bottom w:val="none" w:sz="0" w:space="0" w:color="auto"/>
                    <w:right w:val="none" w:sz="0" w:space="0" w:color="auto"/>
                  </w:divBdr>
                </w:div>
                <w:div w:id="538277531">
                  <w:marLeft w:val="0"/>
                  <w:marRight w:val="0"/>
                  <w:marTop w:val="0"/>
                  <w:marBottom w:val="0"/>
                  <w:divBdr>
                    <w:top w:val="none" w:sz="0" w:space="0" w:color="auto"/>
                    <w:left w:val="none" w:sz="0" w:space="0" w:color="auto"/>
                    <w:bottom w:val="none" w:sz="0" w:space="0" w:color="auto"/>
                    <w:right w:val="none" w:sz="0" w:space="0" w:color="auto"/>
                  </w:divBdr>
                </w:div>
                <w:div w:id="538277535">
                  <w:marLeft w:val="0"/>
                  <w:marRight w:val="0"/>
                  <w:marTop w:val="0"/>
                  <w:marBottom w:val="0"/>
                  <w:divBdr>
                    <w:top w:val="none" w:sz="0" w:space="0" w:color="auto"/>
                    <w:left w:val="none" w:sz="0" w:space="0" w:color="auto"/>
                    <w:bottom w:val="none" w:sz="0" w:space="0" w:color="auto"/>
                    <w:right w:val="none" w:sz="0" w:space="0" w:color="auto"/>
                  </w:divBdr>
                </w:div>
                <w:div w:id="538394077">
                  <w:marLeft w:val="0"/>
                  <w:marRight w:val="0"/>
                  <w:marTop w:val="0"/>
                  <w:marBottom w:val="0"/>
                  <w:divBdr>
                    <w:top w:val="none" w:sz="0" w:space="0" w:color="auto"/>
                    <w:left w:val="none" w:sz="0" w:space="0" w:color="auto"/>
                    <w:bottom w:val="none" w:sz="0" w:space="0" w:color="auto"/>
                    <w:right w:val="none" w:sz="0" w:space="0" w:color="auto"/>
                  </w:divBdr>
                </w:div>
                <w:div w:id="538397054">
                  <w:marLeft w:val="0"/>
                  <w:marRight w:val="0"/>
                  <w:marTop w:val="150"/>
                  <w:marBottom w:val="150"/>
                  <w:divBdr>
                    <w:top w:val="single" w:sz="6" w:space="4" w:color="D7D7D7"/>
                    <w:left w:val="none" w:sz="0" w:space="0" w:color="auto"/>
                    <w:bottom w:val="single" w:sz="6" w:space="4" w:color="D7D7D7"/>
                    <w:right w:val="none" w:sz="0" w:space="0" w:color="auto"/>
                  </w:divBdr>
                </w:div>
                <w:div w:id="538399782">
                  <w:marLeft w:val="0"/>
                  <w:marRight w:val="0"/>
                  <w:marTop w:val="0"/>
                  <w:marBottom w:val="0"/>
                  <w:divBdr>
                    <w:top w:val="none" w:sz="0" w:space="0" w:color="auto"/>
                    <w:left w:val="none" w:sz="0" w:space="0" w:color="auto"/>
                    <w:bottom w:val="none" w:sz="0" w:space="0" w:color="auto"/>
                    <w:right w:val="none" w:sz="0" w:space="0" w:color="auto"/>
                  </w:divBdr>
                </w:div>
                <w:div w:id="538468654">
                  <w:marLeft w:val="0"/>
                  <w:marRight w:val="0"/>
                  <w:marTop w:val="0"/>
                  <w:marBottom w:val="0"/>
                  <w:divBdr>
                    <w:top w:val="none" w:sz="0" w:space="0" w:color="auto"/>
                    <w:left w:val="none" w:sz="0" w:space="0" w:color="auto"/>
                    <w:bottom w:val="none" w:sz="0" w:space="0" w:color="auto"/>
                    <w:right w:val="none" w:sz="0" w:space="0" w:color="auto"/>
                  </w:divBdr>
                </w:div>
                <w:div w:id="538511423">
                  <w:marLeft w:val="0"/>
                  <w:marRight w:val="0"/>
                  <w:marTop w:val="0"/>
                  <w:marBottom w:val="0"/>
                  <w:divBdr>
                    <w:top w:val="none" w:sz="0" w:space="0" w:color="auto"/>
                    <w:left w:val="none" w:sz="0" w:space="0" w:color="auto"/>
                    <w:bottom w:val="none" w:sz="0" w:space="0" w:color="auto"/>
                    <w:right w:val="none" w:sz="0" w:space="0" w:color="auto"/>
                  </w:divBdr>
                </w:div>
                <w:div w:id="538513398">
                  <w:marLeft w:val="0"/>
                  <w:marRight w:val="0"/>
                  <w:marTop w:val="0"/>
                  <w:marBottom w:val="0"/>
                  <w:divBdr>
                    <w:top w:val="none" w:sz="0" w:space="0" w:color="auto"/>
                    <w:left w:val="none" w:sz="0" w:space="0" w:color="auto"/>
                    <w:bottom w:val="none" w:sz="0" w:space="0" w:color="auto"/>
                    <w:right w:val="none" w:sz="0" w:space="0" w:color="auto"/>
                  </w:divBdr>
                  <w:divsChild>
                    <w:div w:id="464349569">
                      <w:marLeft w:val="45"/>
                      <w:marRight w:val="45"/>
                      <w:marTop w:val="75"/>
                      <w:marBottom w:val="0"/>
                      <w:divBdr>
                        <w:top w:val="none" w:sz="0" w:space="0" w:color="auto"/>
                        <w:left w:val="none" w:sz="0" w:space="0" w:color="auto"/>
                        <w:bottom w:val="none" w:sz="0" w:space="0" w:color="auto"/>
                        <w:right w:val="none" w:sz="0" w:space="0" w:color="auto"/>
                      </w:divBdr>
                    </w:div>
                  </w:divsChild>
                </w:div>
                <w:div w:id="538514893">
                  <w:marLeft w:val="0"/>
                  <w:marRight w:val="0"/>
                  <w:marTop w:val="0"/>
                  <w:marBottom w:val="0"/>
                  <w:divBdr>
                    <w:top w:val="none" w:sz="0" w:space="0" w:color="auto"/>
                    <w:left w:val="none" w:sz="0" w:space="0" w:color="auto"/>
                    <w:bottom w:val="none" w:sz="0" w:space="0" w:color="auto"/>
                    <w:right w:val="none" w:sz="0" w:space="0" w:color="auto"/>
                  </w:divBdr>
                </w:div>
                <w:div w:id="538707363">
                  <w:marLeft w:val="0"/>
                  <w:marRight w:val="0"/>
                  <w:marTop w:val="0"/>
                  <w:marBottom w:val="0"/>
                  <w:divBdr>
                    <w:top w:val="none" w:sz="0" w:space="0" w:color="auto"/>
                    <w:left w:val="none" w:sz="0" w:space="0" w:color="auto"/>
                    <w:bottom w:val="none" w:sz="0" w:space="0" w:color="auto"/>
                    <w:right w:val="none" w:sz="0" w:space="0" w:color="auto"/>
                  </w:divBdr>
                </w:div>
                <w:div w:id="538783055">
                  <w:marLeft w:val="0"/>
                  <w:marRight w:val="0"/>
                  <w:marTop w:val="0"/>
                  <w:marBottom w:val="0"/>
                  <w:divBdr>
                    <w:top w:val="none" w:sz="0" w:space="0" w:color="auto"/>
                    <w:left w:val="none" w:sz="0" w:space="0" w:color="auto"/>
                    <w:bottom w:val="none" w:sz="0" w:space="0" w:color="auto"/>
                    <w:right w:val="none" w:sz="0" w:space="0" w:color="auto"/>
                  </w:divBdr>
                  <w:divsChild>
                    <w:div w:id="49037403">
                      <w:marLeft w:val="0"/>
                      <w:marRight w:val="0"/>
                      <w:marTop w:val="0"/>
                      <w:marBottom w:val="0"/>
                      <w:divBdr>
                        <w:top w:val="none" w:sz="0" w:space="0" w:color="auto"/>
                        <w:left w:val="none" w:sz="0" w:space="0" w:color="auto"/>
                        <w:bottom w:val="none" w:sz="0" w:space="0" w:color="auto"/>
                        <w:right w:val="none" w:sz="0" w:space="0" w:color="auto"/>
                      </w:divBdr>
                    </w:div>
                  </w:divsChild>
                </w:div>
                <w:div w:id="538854352">
                  <w:marLeft w:val="0"/>
                  <w:marRight w:val="0"/>
                  <w:marTop w:val="0"/>
                  <w:marBottom w:val="0"/>
                  <w:divBdr>
                    <w:top w:val="none" w:sz="0" w:space="0" w:color="auto"/>
                    <w:left w:val="none" w:sz="0" w:space="0" w:color="auto"/>
                    <w:bottom w:val="none" w:sz="0" w:space="0" w:color="auto"/>
                    <w:right w:val="none" w:sz="0" w:space="0" w:color="auto"/>
                  </w:divBdr>
                  <w:divsChild>
                    <w:div w:id="793476119">
                      <w:marLeft w:val="0"/>
                      <w:marRight w:val="0"/>
                      <w:marTop w:val="0"/>
                      <w:marBottom w:val="0"/>
                      <w:divBdr>
                        <w:top w:val="none" w:sz="0" w:space="0" w:color="auto"/>
                        <w:left w:val="none" w:sz="0" w:space="0" w:color="auto"/>
                        <w:bottom w:val="none" w:sz="0" w:space="0" w:color="auto"/>
                        <w:right w:val="none" w:sz="0" w:space="0" w:color="auto"/>
                      </w:divBdr>
                    </w:div>
                  </w:divsChild>
                </w:div>
                <w:div w:id="538859936">
                  <w:marLeft w:val="0"/>
                  <w:marRight w:val="0"/>
                  <w:marTop w:val="0"/>
                  <w:marBottom w:val="0"/>
                  <w:divBdr>
                    <w:top w:val="none" w:sz="0" w:space="0" w:color="auto"/>
                    <w:left w:val="none" w:sz="0" w:space="0" w:color="auto"/>
                    <w:bottom w:val="none" w:sz="0" w:space="0" w:color="auto"/>
                    <w:right w:val="none" w:sz="0" w:space="0" w:color="auto"/>
                  </w:divBdr>
                </w:div>
                <w:div w:id="538861452">
                  <w:marLeft w:val="0"/>
                  <w:marRight w:val="0"/>
                  <w:marTop w:val="0"/>
                  <w:marBottom w:val="0"/>
                  <w:divBdr>
                    <w:top w:val="none" w:sz="0" w:space="0" w:color="auto"/>
                    <w:left w:val="none" w:sz="0" w:space="0" w:color="auto"/>
                    <w:bottom w:val="none" w:sz="0" w:space="0" w:color="auto"/>
                    <w:right w:val="none" w:sz="0" w:space="0" w:color="auto"/>
                  </w:divBdr>
                </w:div>
                <w:div w:id="538906426">
                  <w:marLeft w:val="0"/>
                  <w:marRight w:val="0"/>
                  <w:marTop w:val="150"/>
                  <w:marBottom w:val="150"/>
                  <w:divBdr>
                    <w:top w:val="single" w:sz="6" w:space="4" w:color="D7D7D7"/>
                    <w:left w:val="none" w:sz="0" w:space="0" w:color="auto"/>
                    <w:bottom w:val="single" w:sz="6" w:space="4" w:color="D7D7D7"/>
                    <w:right w:val="none" w:sz="0" w:space="0" w:color="auto"/>
                  </w:divBdr>
                </w:div>
                <w:div w:id="538977596">
                  <w:marLeft w:val="0"/>
                  <w:marRight w:val="0"/>
                  <w:marTop w:val="0"/>
                  <w:marBottom w:val="0"/>
                  <w:divBdr>
                    <w:top w:val="none" w:sz="0" w:space="0" w:color="auto"/>
                    <w:left w:val="none" w:sz="0" w:space="0" w:color="auto"/>
                    <w:bottom w:val="none" w:sz="0" w:space="0" w:color="auto"/>
                    <w:right w:val="none" w:sz="0" w:space="0" w:color="auto"/>
                  </w:divBdr>
                </w:div>
                <w:div w:id="539052489">
                  <w:marLeft w:val="0"/>
                  <w:marRight w:val="0"/>
                  <w:marTop w:val="0"/>
                  <w:marBottom w:val="0"/>
                  <w:divBdr>
                    <w:top w:val="none" w:sz="0" w:space="0" w:color="auto"/>
                    <w:left w:val="none" w:sz="0" w:space="0" w:color="auto"/>
                    <w:bottom w:val="none" w:sz="0" w:space="0" w:color="auto"/>
                    <w:right w:val="none" w:sz="0" w:space="0" w:color="auto"/>
                  </w:divBdr>
                </w:div>
                <w:div w:id="539052713">
                  <w:marLeft w:val="0"/>
                  <w:marRight w:val="0"/>
                  <w:marTop w:val="0"/>
                  <w:marBottom w:val="0"/>
                  <w:divBdr>
                    <w:top w:val="none" w:sz="0" w:space="0" w:color="auto"/>
                    <w:left w:val="none" w:sz="0" w:space="0" w:color="auto"/>
                    <w:bottom w:val="none" w:sz="0" w:space="0" w:color="auto"/>
                    <w:right w:val="none" w:sz="0" w:space="0" w:color="auto"/>
                  </w:divBdr>
                </w:div>
                <w:div w:id="539322067">
                  <w:marLeft w:val="0"/>
                  <w:marRight w:val="0"/>
                  <w:marTop w:val="0"/>
                  <w:marBottom w:val="0"/>
                  <w:divBdr>
                    <w:top w:val="none" w:sz="0" w:space="0" w:color="auto"/>
                    <w:left w:val="none" w:sz="0" w:space="0" w:color="auto"/>
                    <w:bottom w:val="none" w:sz="0" w:space="0" w:color="auto"/>
                    <w:right w:val="none" w:sz="0" w:space="0" w:color="auto"/>
                  </w:divBdr>
                </w:div>
                <w:div w:id="539322872">
                  <w:marLeft w:val="0"/>
                  <w:marRight w:val="0"/>
                  <w:marTop w:val="0"/>
                  <w:marBottom w:val="0"/>
                  <w:divBdr>
                    <w:top w:val="none" w:sz="0" w:space="0" w:color="auto"/>
                    <w:left w:val="none" w:sz="0" w:space="0" w:color="auto"/>
                    <w:bottom w:val="none" w:sz="0" w:space="0" w:color="auto"/>
                    <w:right w:val="none" w:sz="0" w:space="0" w:color="auto"/>
                  </w:divBdr>
                </w:div>
                <w:div w:id="539325330">
                  <w:marLeft w:val="0"/>
                  <w:marRight w:val="0"/>
                  <w:marTop w:val="0"/>
                  <w:marBottom w:val="0"/>
                  <w:divBdr>
                    <w:top w:val="none" w:sz="0" w:space="0" w:color="auto"/>
                    <w:left w:val="none" w:sz="0" w:space="0" w:color="auto"/>
                    <w:bottom w:val="none" w:sz="0" w:space="0" w:color="auto"/>
                    <w:right w:val="none" w:sz="0" w:space="0" w:color="auto"/>
                  </w:divBdr>
                </w:div>
                <w:div w:id="539364102">
                  <w:marLeft w:val="0"/>
                  <w:marRight w:val="0"/>
                  <w:marTop w:val="0"/>
                  <w:marBottom w:val="0"/>
                  <w:divBdr>
                    <w:top w:val="none" w:sz="0" w:space="0" w:color="auto"/>
                    <w:left w:val="none" w:sz="0" w:space="0" w:color="auto"/>
                    <w:bottom w:val="none" w:sz="0" w:space="0" w:color="auto"/>
                    <w:right w:val="none" w:sz="0" w:space="0" w:color="auto"/>
                  </w:divBdr>
                  <w:divsChild>
                    <w:div w:id="28335331">
                      <w:marLeft w:val="0"/>
                      <w:marRight w:val="0"/>
                      <w:marTop w:val="0"/>
                      <w:marBottom w:val="0"/>
                      <w:divBdr>
                        <w:top w:val="none" w:sz="0" w:space="0" w:color="auto"/>
                        <w:left w:val="none" w:sz="0" w:space="0" w:color="auto"/>
                        <w:bottom w:val="none" w:sz="0" w:space="0" w:color="auto"/>
                        <w:right w:val="none" w:sz="0" w:space="0" w:color="auto"/>
                      </w:divBdr>
                    </w:div>
                  </w:divsChild>
                </w:div>
                <w:div w:id="539515162">
                  <w:marLeft w:val="0"/>
                  <w:marRight w:val="0"/>
                  <w:marTop w:val="0"/>
                  <w:marBottom w:val="0"/>
                  <w:divBdr>
                    <w:top w:val="none" w:sz="0" w:space="0" w:color="auto"/>
                    <w:left w:val="none" w:sz="0" w:space="0" w:color="auto"/>
                    <w:bottom w:val="none" w:sz="0" w:space="0" w:color="auto"/>
                    <w:right w:val="none" w:sz="0" w:space="0" w:color="auto"/>
                  </w:divBdr>
                </w:div>
                <w:div w:id="539630120">
                  <w:marLeft w:val="0"/>
                  <w:marRight w:val="0"/>
                  <w:marTop w:val="0"/>
                  <w:marBottom w:val="0"/>
                  <w:divBdr>
                    <w:top w:val="none" w:sz="0" w:space="0" w:color="auto"/>
                    <w:left w:val="none" w:sz="0" w:space="0" w:color="auto"/>
                    <w:bottom w:val="none" w:sz="0" w:space="0" w:color="auto"/>
                    <w:right w:val="none" w:sz="0" w:space="0" w:color="auto"/>
                  </w:divBdr>
                </w:div>
                <w:div w:id="539779571">
                  <w:marLeft w:val="0"/>
                  <w:marRight w:val="0"/>
                  <w:marTop w:val="0"/>
                  <w:marBottom w:val="0"/>
                  <w:divBdr>
                    <w:top w:val="none" w:sz="0" w:space="0" w:color="auto"/>
                    <w:left w:val="none" w:sz="0" w:space="0" w:color="auto"/>
                    <w:bottom w:val="none" w:sz="0" w:space="0" w:color="auto"/>
                    <w:right w:val="none" w:sz="0" w:space="0" w:color="auto"/>
                  </w:divBdr>
                </w:div>
                <w:div w:id="539830563">
                  <w:marLeft w:val="0"/>
                  <w:marRight w:val="0"/>
                  <w:marTop w:val="0"/>
                  <w:marBottom w:val="0"/>
                  <w:divBdr>
                    <w:top w:val="none" w:sz="0" w:space="0" w:color="auto"/>
                    <w:left w:val="none" w:sz="0" w:space="0" w:color="auto"/>
                    <w:bottom w:val="none" w:sz="0" w:space="0" w:color="auto"/>
                    <w:right w:val="none" w:sz="0" w:space="0" w:color="auto"/>
                  </w:divBdr>
                </w:div>
                <w:div w:id="539972569">
                  <w:marLeft w:val="0"/>
                  <w:marRight w:val="0"/>
                  <w:marTop w:val="0"/>
                  <w:marBottom w:val="0"/>
                  <w:divBdr>
                    <w:top w:val="none" w:sz="0" w:space="0" w:color="auto"/>
                    <w:left w:val="none" w:sz="0" w:space="0" w:color="auto"/>
                    <w:bottom w:val="none" w:sz="0" w:space="0" w:color="auto"/>
                    <w:right w:val="none" w:sz="0" w:space="0" w:color="auto"/>
                  </w:divBdr>
                </w:div>
                <w:div w:id="539978722">
                  <w:marLeft w:val="0"/>
                  <w:marRight w:val="0"/>
                  <w:marTop w:val="0"/>
                  <w:marBottom w:val="0"/>
                  <w:divBdr>
                    <w:top w:val="none" w:sz="0" w:space="0" w:color="auto"/>
                    <w:left w:val="none" w:sz="0" w:space="0" w:color="auto"/>
                    <w:bottom w:val="none" w:sz="0" w:space="0" w:color="auto"/>
                    <w:right w:val="none" w:sz="0" w:space="0" w:color="auto"/>
                  </w:divBdr>
                </w:div>
                <w:div w:id="540018774">
                  <w:marLeft w:val="0"/>
                  <w:marRight w:val="0"/>
                  <w:marTop w:val="0"/>
                  <w:marBottom w:val="0"/>
                  <w:divBdr>
                    <w:top w:val="none" w:sz="0" w:space="0" w:color="auto"/>
                    <w:left w:val="none" w:sz="0" w:space="0" w:color="auto"/>
                    <w:bottom w:val="none" w:sz="0" w:space="0" w:color="auto"/>
                    <w:right w:val="none" w:sz="0" w:space="0" w:color="auto"/>
                  </w:divBdr>
                </w:div>
                <w:div w:id="540091029">
                  <w:marLeft w:val="0"/>
                  <w:marRight w:val="0"/>
                  <w:marTop w:val="0"/>
                  <w:marBottom w:val="0"/>
                  <w:divBdr>
                    <w:top w:val="none" w:sz="0" w:space="0" w:color="auto"/>
                    <w:left w:val="none" w:sz="0" w:space="0" w:color="auto"/>
                    <w:bottom w:val="none" w:sz="0" w:space="0" w:color="auto"/>
                    <w:right w:val="none" w:sz="0" w:space="0" w:color="auto"/>
                  </w:divBdr>
                </w:div>
                <w:div w:id="540099095">
                  <w:marLeft w:val="0"/>
                  <w:marRight w:val="0"/>
                  <w:marTop w:val="0"/>
                  <w:marBottom w:val="0"/>
                  <w:divBdr>
                    <w:top w:val="none" w:sz="0" w:space="0" w:color="auto"/>
                    <w:left w:val="none" w:sz="0" w:space="0" w:color="auto"/>
                    <w:bottom w:val="none" w:sz="0" w:space="0" w:color="auto"/>
                    <w:right w:val="none" w:sz="0" w:space="0" w:color="auto"/>
                  </w:divBdr>
                  <w:divsChild>
                    <w:div w:id="304705738">
                      <w:marLeft w:val="0"/>
                      <w:marRight w:val="0"/>
                      <w:marTop w:val="0"/>
                      <w:marBottom w:val="0"/>
                      <w:divBdr>
                        <w:top w:val="none" w:sz="0" w:space="0" w:color="auto"/>
                        <w:left w:val="none" w:sz="0" w:space="0" w:color="auto"/>
                        <w:bottom w:val="none" w:sz="0" w:space="0" w:color="auto"/>
                        <w:right w:val="none" w:sz="0" w:space="0" w:color="auto"/>
                      </w:divBdr>
                    </w:div>
                  </w:divsChild>
                </w:div>
                <w:div w:id="540241158">
                  <w:marLeft w:val="0"/>
                  <w:marRight w:val="0"/>
                  <w:marTop w:val="0"/>
                  <w:marBottom w:val="0"/>
                  <w:divBdr>
                    <w:top w:val="none" w:sz="0" w:space="0" w:color="auto"/>
                    <w:left w:val="none" w:sz="0" w:space="0" w:color="auto"/>
                    <w:bottom w:val="none" w:sz="0" w:space="0" w:color="auto"/>
                    <w:right w:val="none" w:sz="0" w:space="0" w:color="auto"/>
                  </w:divBdr>
                </w:div>
                <w:div w:id="540242744">
                  <w:marLeft w:val="0"/>
                  <w:marRight w:val="0"/>
                  <w:marTop w:val="0"/>
                  <w:marBottom w:val="0"/>
                  <w:divBdr>
                    <w:top w:val="none" w:sz="0" w:space="0" w:color="auto"/>
                    <w:left w:val="none" w:sz="0" w:space="0" w:color="auto"/>
                    <w:bottom w:val="none" w:sz="0" w:space="0" w:color="auto"/>
                    <w:right w:val="none" w:sz="0" w:space="0" w:color="auto"/>
                  </w:divBdr>
                  <w:divsChild>
                    <w:div w:id="487094982">
                      <w:marLeft w:val="0"/>
                      <w:marRight w:val="0"/>
                      <w:marTop w:val="0"/>
                      <w:marBottom w:val="0"/>
                      <w:divBdr>
                        <w:top w:val="none" w:sz="0" w:space="0" w:color="auto"/>
                        <w:left w:val="none" w:sz="0" w:space="0" w:color="auto"/>
                        <w:bottom w:val="none" w:sz="0" w:space="0" w:color="auto"/>
                        <w:right w:val="none" w:sz="0" w:space="0" w:color="auto"/>
                      </w:divBdr>
                      <w:divsChild>
                        <w:div w:id="257182092">
                          <w:marLeft w:val="0"/>
                          <w:marRight w:val="0"/>
                          <w:marTop w:val="0"/>
                          <w:marBottom w:val="0"/>
                          <w:divBdr>
                            <w:top w:val="none" w:sz="0" w:space="0" w:color="auto"/>
                            <w:left w:val="none" w:sz="0" w:space="0" w:color="auto"/>
                            <w:bottom w:val="none" w:sz="0" w:space="0" w:color="auto"/>
                            <w:right w:val="none" w:sz="0" w:space="0" w:color="auto"/>
                          </w:divBdr>
                        </w:div>
                        <w:div w:id="293830215">
                          <w:marLeft w:val="0"/>
                          <w:marRight w:val="0"/>
                          <w:marTop w:val="0"/>
                          <w:marBottom w:val="0"/>
                          <w:divBdr>
                            <w:top w:val="none" w:sz="0" w:space="0" w:color="auto"/>
                            <w:left w:val="none" w:sz="0" w:space="0" w:color="auto"/>
                            <w:bottom w:val="none" w:sz="0" w:space="0" w:color="auto"/>
                            <w:right w:val="none" w:sz="0" w:space="0" w:color="auto"/>
                          </w:divBdr>
                        </w:div>
                        <w:div w:id="437870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283278">
                  <w:marLeft w:val="0"/>
                  <w:marRight w:val="0"/>
                  <w:marTop w:val="0"/>
                  <w:marBottom w:val="0"/>
                  <w:divBdr>
                    <w:top w:val="none" w:sz="0" w:space="0" w:color="auto"/>
                    <w:left w:val="none" w:sz="0" w:space="0" w:color="auto"/>
                    <w:bottom w:val="none" w:sz="0" w:space="0" w:color="auto"/>
                    <w:right w:val="none" w:sz="0" w:space="0" w:color="auto"/>
                  </w:divBdr>
                </w:div>
                <w:div w:id="540285904">
                  <w:marLeft w:val="0"/>
                  <w:marRight w:val="0"/>
                  <w:marTop w:val="0"/>
                  <w:marBottom w:val="0"/>
                  <w:divBdr>
                    <w:top w:val="none" w:sz="0" w:space="0" w:color="auto"/>
                    <w:left w:val="none" w:sz="0" w:space="0" w:color="auto"/>
                    <w:bottom w:val="none" w:sz="0" w:space="0" w:color="auto"/>
                    <w:right w:val="none" w:sz="0" w:space="0" w:color="auto"/>
                  </w:divBdr>
                </w:div>
                <w:div w:id="540291528">
                  <w:marLeft w:val="0"/>
                  <w:marRight w:val="0"/>
                  <w:marTop w:val="0"/>
                  <w:marBottom w:val="0"/>
                  <w:divBdr>
                    <w:top w:val="none" w:sz="0" w:space="0" w:color="auto"/>
                    <w:left w:val="none" w:sz="0" w:space="0" w:color="auto"/>
                    <w:bottom w:val="none" w:sz="0" w:space="0" w:color="auto"/>
                    <w:right w:val="none" w:sz="0" w:space="0" w:color="auto"/>
                  </w:divBdr>
                </w:div>
                <w:div w:id="540366917">
                  <w:marLeft w:val="0"/>
                  <w:marRight w:val="0"/>
                  <w:marTop w:val="0"/>
                  <w:marBottom w:val="0"/>
                  <w:divBdr>
                    <w:top w:val="none" w:sz="0" w:space="0" w:color="auto"/>
                    <w:left w:val="none" w:sz="0" w:space="0" w:color="auto"/>
                    <w:bottom w:val="none" w:sz="0" w:space="0" w:color="auto"/>
                    <w:right w:val="none" w:sz="0" w:space="0" w:color="auto"/>
                  </w:divBdr>
                  <w:divsChild>
                    <w:div w:id="120853626">
                      <w:marLeft w:val="0"/>
                      <w:marRight w:val="0"/>
                      <w:marTop w:val="0"/>
                      <w:marBottom w:val="120"/>
                      <w:divBdr>
                        <w:top w:val="none" w:sz="0" w:space="0" w:color="auto"/>
                        <w:left w:val="none" w:sz="0" w:space="0" w:color="auto"/>
                        <w:bottom w:val="none" w:sz="0" w:space="0" w:color="auto"/>
                        <w:right w:val="none" w:sz="0" w:space="0" w:color="auto"/>
                      </w:divBdr>
                    </w:div>
                    <w:div w:id="661082866">
                      <w:marLeft w:val="0"/>
                      <w:marRight w:val="0"/>
                      <w:marTop w:val="0"/>
                      <w:marBottom w:val="180"/>
                      <w:divBdr>
                        <w:top w:val="none" w:sz="0" w:space="0" w:color="auto"/>
                        <w:left w:val="none" w:sz="0" w:space="0" w:color="auto"/>
                        <w:bottom w:val="none" w:sz="0" w:space="0" w:color="auto"/>
                        <w:right w:val="none" w:sz="0" w:space="0" w:color="auto"/>
                      </w:divBdr>
                      <w:divsChild>
                        <w:div w:id="221448280">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540435715">
                  <w:marLeft w:val="0"/>
                  <w:marRight w:val="0"/>
                  <w:marTop w:val="0"/>
                  <w:marBottom w:val="0"/>
                  <w:divBdr>
                    <w:top w:val="none" w:sz="0" w:space="0" w:color="auto"/>
                    <w:left w:val="none" w:sz="0" w:space="0" w:color="auto"/>
                    <w:bottom w:val="none" w:sz="0" w:space="0" w:color="auto"/>
                    <w:right w:val="none" w:sz="0" w:space="0" w:color="auto"/>
                  </w:divBdr>
                </w:div>
                <w:div w:id="540483761">
                  <w:marLeft w:val="0"/>
                  <w:marRight w:val="0"/>
                  <w:marTop w:val="0"/>
                  <w:marBottom w:val="0"/>
                  <w:divBdr>
                    <w:top w:val="none" w:sz="0" w:space="0" w:color="auto"/>
                    <w:left w:val="none" w:sz="0" w:space="0" w:color="auto"/>
                    <w:bottom w:val="none" w:sz="0" w:space="0" w:color="auto"/>
                    <w:right w:val="none" w:sz="0" w:space="0" w:color="auto"/>
                  </w:divBdr>
                  <w:divsChild>
                    <w:div w:id="16274584">
                      <w:marLeft w:val="0"/>
                      <w:marRight w:val="0"/>
                      <w:marTop w:val="0"/>
                      <w:marBottom w:val="120"/>
                      <w:divBdr>
                        <w:top w:val="none" w:sz="0" w:space="0" w:color="auto"/>
                        <w:left w:val="none" w:sz="0" w:space="0" w:color="auto"/>
                        <w:bottom w:val="none" w:sz="0" w:space="0" w:color="auto"/>
                        <w:right w:val="none" w:sz="0" w:space="0" w:color="auto"/>
                      </w:divBdr>
                    </w:div>
                    <w:div w:id="214465474">
                      <w:marLeft w:val="0"/>
                      <w:marRight w:val="180"/>
                      <w:marTop w:val="0"/>
                      <w:marBottom w:val="180"/>
                      <w:divBdr>
                        <w:top w:val="none" w:sz="0" w:space="0" w:color="auto"/>
                        <w:left w:val="none" w:sz="0" w:space="0" w:color="auto"/>
                        <w:bottom w:val="none" w:sz="0" w:space="0" w:color="auto"/>
                        <w:right w:val="none" w:sz="0" w:space="0" w:color="auto"/>
                      </w:divBdr>
                    </w:div>
                  </w:divsChild>
                </w:div>
                <w:div w:id="540676270">
                  <w:marLeft w:val="0"/>
                  <w:marRight w:val="0"/>
                  <w:marTop w:val="0"/>
                  <w:marBottom w:val="0"/>
                  <w:divBdr>
                    <w:top w:val="none" w:sz="0" w:space="0" w:color="auto"/>
                    <w:left w:val="none" w:sz="0" w:space="0" w:color="auto"/>
                    <w:bottom w:val="none" w:sz="0" w:space="0" w:color="auto"/>
                    <w:right w:val="none" w:sz="0" w:space="0" w:color="auto"/>
                  </w:divBdr>
                  <w:divsChild>
                    <w:div w:id="51774935">
                      <w:marLeft w:val="0"/>
                      <w:marRight w:val="0"/>
                      <w:marTop w:val="0"/>
                      <w:marBottom w:val="0"/>
                      <w:divBdr>
                        <w:top w:val="dotted" w:sz="12" w:space="0" w:color="D1D3D4"/>
                        <w:left w:val="none" w:sz="0" w:space="0" w:color="auto"/>
                        <w:bottom w:val="dotted" w:sz="12" w:space="0" w:color="D1D3D4"/>
                        <w:right w:val="none" w:sz="0" w:space="0" w:color="auto"/>
                      </w:divBdr>
                      <w:divsChild>
                        <w:div w:id="637417318">
                          <w:marLeft w:val="-30"/>
                          <w:marRight w:val="0"/>
                          <w:marTop w:val="0"/>
                          <w:marBottom w:val="0"/>
                          <w:divBdr>
                            <w:top w:val="none" w:sz="0" w:space="0" w:color="auto"/>
                            <w:left w:val="none" w:sz="0" w:space="0" w:color="auto"/>
                            <w:bottom w:val="none" w:sz="0" w:space="0" w:color="auto"/>
                            <w:right w:val="none" w:sz="0" w:space="0" w:color="auto"/>
                          </w:divBdr>
                        </w:div>
                      </w:divsChild>
                    </w:div>
                  </w:divsChild>
                </w:div>
                <w:div w:id="540822618">
                  <w:marLeft w:val="0"/>
                  <w:marRight w:val="0"/>
                  <w:marTop w:val="0"/>
                  <w:marBottom w:val="0"/>
                  <w:divBdr>
                    <w:top w:val="none" w:sz="0" w:space="0" w:color="auto"/>
                    <w:left w:val="none" w:sz="0" w:space="0" w:color="auto"/>
                    <w:bottom w:val="none" w:sz="0" w:space="0" w:color="auto"/>
                    <w:right w:val="none" w:sz="0" w:space="0" w:color="auto"/>
                  </w:divBdr>
                  <w:divsChild>
                    <w:div w:id="887229258">
                      <w:marLeft w:val="0"/>
                      <w:marRight w:val="0"/>
                      <w:marTop w:val="0"/>
                      <w:marBottom w:val="0"/>
                      <w:divBdr>
                        <w:top w:val="none" w:sz="0" w:space="0" w:color="auto"/>
                        <w:left w:val="none" w:sz="0" w:space="0" w:color="auto"/>
                        <w:bottom w:val="none" w:sz="0" w:space="0" w:color="auto"/>
                        <w:right w:val="none" w:sz="0" w:space="0" w:color="auto"/>
                      </w:divBdr>
                      <w:divsChild>
                        <w:div w:id="63086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826583">
                  <w:marLeft w:val="0"/>
                  <w:marRight w:val="0"/>
                  <w:marTop w:val="0"/>
                  <w:marBottom w:val="0"/>
                  <w:divBdr>
                    <w:top w:val="none" w:sz="0" w:space="0" w:color="auto"/>
                    <w:left w:val="none" w:sz="0" w:space="0" w:color="auto"/>
                    <w:bottom w:val="none" w:sz="0" w:space="0" w:color="auto"/>
                    <w:right w:val="none" w:sz="0" w:space="0" w:color="auto"/>
                  </w:divBdr>
                  <w:divsChild>
                    <w:div w:id="62988375">
                      <w:marLeft w:val="0"/>
                      <w:marRight w:val="0"/>
                      <w:marTop w:val="0"/>
                      <w:marBottom w:val="0"/>
                      <w:divBdr>
                        <w:top w:val="none" w:sz="0" w:space="0" w:color="auto"/>
                        <w:left w:val="none" w:sz="0" w:space="0" w:color="auto"/>
                        <w:bottom w:val="none" w:sz="0" w:space="0" w:color="auto"/>
                        <w:right w:val="none" w:sz="0" w:space="0" w:color="auto"/>
                      </w:divBdr>
                    </w:div>
                    <w:div w:id="331177144">
                      <w:marLeft w:val="0"/>
                      <w:marRight w:val="0"/>
                      <w:marTop w:val="0"/>
                      <w:marBottom w:val="0"/>
                      <w:divBdr>
                        <w:top w:val="none" w:sz="0" w:space="0" w:color="auto"/>
                        <w:left w:val="none" w:sz="0" w:space="0" w:color="auto"/>
                        <w:bottom w:val="none" w:sz="0" w:space="0" w:color="auto"/>
                        <w:right w:val="none" w:sz="0" w:space="0" w:color="auto"/>
                      </w:divBdr>
                    </w:div>
                    <w:div w:id="415245058">
                      <w:marLeft w:val="0"/>
                      <w:marRight w:val="0"/>
                      <w:marTop w:val="0"/>
                      <w:marBottom w:val="0"/>
                      <w:divBdr>
                        <w:top w:val="none" w:sz="0" w:space="0" w:color="auto"/>
                        <w:left w:val="none" w:sz="0" w:space="0" w:color="auto"/>
                        <w:bottom w:val="none" w:sz="0" w:space="0" w:color="auto"/>
                        <w:right w:val="none" w:sz="0" w:space="0" w:color="auto"/>
                      </w:divBdr>
                    </w:div>
                    <w:div w:id="680015313">
                      <w:marLeft w:val="0"/>
                      <w:marRight w:val="0"/>
                      <w:marTop w:val="0"/>
                      <w:marBottom w:val="0"/>
                      <w:divBdr>
                        <w:top w:val="none" w:sz="0" w:space="0" w:color="auto"/>
                        <w:left w:val="none" w:sz="0" w:space="0" w:color="auto"/>
                        <w:bottom w:val="none" w:sz="0" w:space="0" w:color="auto"/>
                        <w:right w:val="none" w:sz="0" w:space="0" w:color="auto"/>
                      </w:divBdr>
                    </w:div>
                    <w:div w:id="984041765">
                      <w:marLeft w:val="0"/>
                      <w:marRight w:val="0"/>
                      <w:marTop w:val="0"/>
                      <w:marBottom w:val="0"/>
                      <w:divBdr>
                        <w:top w:val="none" w:sz="0" w:space="0" w:color="auto"/>
                        <w:left w:val="none" w:sz="0" w:space="0" w:color="auto"/>
                        <w:bottom w:val="none" w:sz="0" w:space="0" w:color="auto"/>
                        <w:right w:val="none" w:sz="0" w:space="0" w:color="auto"/>
                      </w:divBdr>
                    </w:div>
                  </w:divsChild>
                </w:div>
                <w:div w:id="540942099">
                  <w:marLeft w:val="0"/>
                  <w:marRight w:val="0"/>
                  <w:marTop w:val="0"/>
                  <w:marBottom w:val="0"/>
                  <w:divBdr>
                    <w:top w:val="none" w:sz="0" w:space="0" w:color="auto"/>
                    <w:left w:val="none" w:sz="0" w:space="0" w:color="auto"/>
                    <w:bottom w:val="none" w:sz="0" w:space="0" w:color="auto"/>
                    <w:right w:val="none" w:sz="0" w:space="0" w:color="auto"/>
                  </w:divBdr>
                  <w:divsChild>
                    <w:div w:id="27923932">
                      <w:marLeft w:val="0"/>
                      <w:marRight w:val="0"/>
                      <w:marTop w:val="0"/>
                      <w:marBottom w:val="0"/>
                      <w:divBdr>
                        <w:top w:val="none" w:sz="0" w:space="0" w:color="auto"/>
                        <w:left w:val="none" w:sz="0" w:space="0" w:color="auto"/>
                        <w:bottom w:val="none" w:sz="0" w:space="0" w:color="auto"/>
                        <w:right w:val="none" w:sz="0" w:space="0" w:color="auto"/>
                      </w:divBdr>
                    </w:div>
                  </w:divsChild>
                </w:div>
                <w:div w:id="541282339">
                  <w:marLeft w:val="0"/>
                  <w:marRight w:val="0"/>
                  <w:marTop w:val="0"/>
                  <w:marBottom w:val="0"/>
                  <w:divBdr>
                    <w:top w:val="none" w:sz="0" w:space="0" w:color="auto"/>
                    <w:left w:val="none" w:sz="0" w:space="0" w:color="auto"/>
                    <w:bottom w:val="none" w:sz="0" w:space="0" w:color="auto"/>
                    <w:right w:val="none" w:sz="0" w:space="0" w:color="auto"/>
                  </w:divBdr>
                </w:div>
                <w:div w:id="541289425">
                  <w:marLeft w:val="0"/>
                  <w:marRight w:val="0"/>
                  <w:marTop w:val="0"/>
                  <w:marBottom w:val="0"/>
                  <w:divBdr>
                    <w:top w:val="none" w:sz="0" w:space="0" w:color="auto"/>
                    <w:left w:val="none" w:sz="0" w:space="0" w:color="auto"/>
                    <w:bottom w:val="none" w:sz="0" w:space="0" w:color="auto"/>
                    <w:right w:val="none" w:sz="0" w:space="0" w:color="auto"/>
                  </w:divBdr>
                  <w:divsChild>
                    <w:div w:id="912396343">
                      <w:marLeft w:val="0"/>
                      <w:marRight w:val="0"/>
                      <w:marTop w:val="0"/>
                      <w:marBottom w:val="0"/>
                      <w:divBdr>
                        <w:top w:val="none" w:sz="0" w:space="0" w:color="auto"/>
                        <w:left w:val="none" w:sz="0" w:space="0" w:color="auto"/>
                        <w:bottom w:val="none" w:sz="0" w:space="0" w:color="auto"/>
                        <w:right w:val="none" w:sz="0" w:space="0" w:color="auto"/>
                      </w:divBdr>
                    </w:div>
                  </w:divsChild>
                </w:div>
                <w:div w:id="541673969">
                  <w:marLeft w:val="0"/>
                  <w:marRight w:val="0"/>
                  <w:marTop w:val="0"/>
                  <w:marBottom w:val="0"/>
                  <w:divBdr>
                    <w:top w:val="none" w:sz="0" w:space="0" w:color="auto"/>
                    <w:left w:val="none" w:sz="0" w:space="0" w:color="auto"/>
                    <w:bottom w:val="none" w:sz="0" w:space="0" w:color="auto"/>
                    <w:right w:val="none" w:sz="0" w:space="0" w:color="auto"/>
                  </w:divBdr>
                  <w:divsChild>
                    <w:div w:id="965156059">
                      <w:marLeft w:val="0"/>
                      <w:marRight w:val="0"/>
                      <w:marTop w:val="0"/>
                      <w:marBottom w:val="0"/>
                      <w:divBdr>
                        <w:top w:val="none" w:sz="0" w:space="0" w:color="auto"/>
                        <w:left w:val="none" w:sz="0" w:space="0" w:color="auto"/>
                        <w:bottom w:val="none" w:sz="0" w:space="0" w:color="auto"/>
                        <w:right w:val="none" w:sz="0" w:space="0" w:color="auto"/>
                      </w:divBdr>
                    </w:div>
                  </w:divsChild>
                </w:div>
                <w:div w:id="541786723">
                  <w:marLeft w:val="0"/>
                  <w:marRight w:val="0"/>
                  <w:marTop w:val="0"/>
                  <w:marBottom w:val="0"/>
                  <w:divBdr>
                    <w:top w:val="none" w:sz="0" w:space="0" w:color="auto"/>
                    <w:left w:val="none" w:sz="0" w:space="0" w:color="auto"/>
                    <w:bottom w:val="none" w:sz="0" w:space="0" w:color="auto"/>
                    <w:right w:val="none" w:sz="0" w:space="0" w:color="auto"/>
                  </w:divBdr>
                </w:div>
                <w:div w:id="541942533">
                  <w:marLeft w:val="0"/>
                  <w:marRight w:val="0"/>
                  <w:marTop w:val="0"/>
                  <w:marBottom w:val="0"/>
                  <w:divBdr>
                    <w:top w:val="none" w:sz="0" w:space="0" w:color="auto"/>
                    <w:left w:val="none" w:sz="0" w:space="0" w:color="auto"/>
                    <w:bottom w:val="none" w:sz="0" w:space="0" w:color="auto"/>
                    <w:right w:val="none" w:sz="0" w:space="0" w:color="auto"/>
                  </w:divBdr>
                  <w:divsChild>
                    <w:div w:id="906185070">
                      <w:marLeft w:val="0"/>
                      <w:marRight w:val="0"/>
                      <w:marTop w:val="0"/>
                      <w:marBottom w:val="0"/>
                      <w:divBdr>
                        <w:top w:val="none" w:sz="0" w:space="0" w:color="auto"/>
                        <w:left w:val="none" w:sz="0" w:space="0" w:color="auto"/>
                        <w:bottom w:val="none" w:sz="0" w:space="0" w:color="auto"/>
                        <w:right w:val="none" w:sz="0" w:space="0" w:color="auto"/>
                      </w:divBdr>
                      <w:divsChild>
                        <w:div w:id="572088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2250055">
                  <w:marLeft w:val="0"/>
                  <w:marRight w:val="0"/>
                  <w:marTop w:val="0"/>
                  <w:marBottom w:val="0"/>
                  <w:divBdr>
                    <w:top w:val="none" w:sz="0" w:space="0" w:color="auto"/>
                    <w:left w:val="none" w:sz="0" w:space="0" w:color="auto"/>
                    <w:bottom w:val="none" w:sz="0" w:space="0" w:color="auto"/>
                    <w:right w:val="none" w:sz="0" w:space="0" w:color="auto"/>
                  </w:divBdr>
                  <w:divsChild>
                    <w:div w:id="856625904">
                      <w:marLeft w:val="0"/>
                      <w:marRight w:val="0"/>
                      <w:marTop w:val="0"/>
                      <w:marBottom w:val="0"/>
                      <w:divBdr>
                        <w:top w:val="none" w:sz="0" w:space="0" w:color="auto"/>
                        <w:left w:val="none" w:sz="0" w:space="0" w:color="auto"/>
                        <w:bottom w:val="none" w:sz="0" w:space="0" w:color="auto"/>
                        <w:right w:val="none" w:sz="0" w:space="0" w:color="auto"/>
                      </w:divBdr>
                    </w:div>
                  </w:divsChild>
                </w:div>
                <w:div w:id="542252901">
                  <w:blockQuote w:val="1"/>
                  <w:marLeft w:val="0"/>
                  <w:marRight w:val="0"/>
                  <w:marTop w:val="0"/>
                  <w:marBottom w:val="375"/>
                  <w:divBdr>
                    <w:top w:val="none" w:sz="0" w:space="0" w:color="auto"/>
                    <w:left w:val="none" w:sz="0" w:space="0" w:color="auto"/>
                    <w:bottom w:val="none" w:sz="0" w:space="0" w:color="auto"/>
                    <w:right w:val="none" w:sz="0" w:space="0" w:color="auto"/>
                  </w:divBdr>
                  <w:divsChild>
                    <w:div w:id="452676821">
                      <w:marLeft w:val="3000"/>
                      <w:marRight w:val="0"/>
                      <w:marTop w:val="0"/>
                      <w:marBottom w:val="0"/>
                      <w:divBdr>
                        <w:top w:val="none" w:sz="0" w:space="0" w:color="auto"/>
                        <w:left w:val="single" w:sz="18" w:space="11" w:color="B7CED1"/>
                        <w:bottom w:val="none" w:sz="0" w:space="0" w:color="auto"/>
                        <w:right w:val="none" w:sz="0" w:space="0" w:color="auto"/>
                      </w:divBdr>
                    </w:div>
                  </w:divsChild>
                </w:div>
                <w:div w:id="542325884">
                  <w:marLeft w:val="0"/>
                  <w:marRight w:val="0"/>
                  <w:marTop w:val="0"/>
                  <w:marBottom w:val="0"/>
                  <w:divBdr>
                    <w:top w:val="none" w:sz="0" w:space="0" w:color="auto"/>
                    <w:left w:val="none" w:sz="0" w:space="0" w:color="auto"/>
                    <w:bottom w:val="none" w:sz="0" w:space="0" w:color="auto"/>
                    <w:right w:val="none" w:sz="0" w:space="0" w:color="auto"/>
                  </w:divBdr>
                </w:div>
                <w:div w:id="542593519">
                  <w:marLeft w:val="0"/>
                  <w:marRight w:val="0"/>
                  <w:marTop w:val="0"/>
                  <w:marBottom w:val="0"/>
                  <w:divBdr>
                    <w:top w:val="none" w:sz="0" w:space="0" w:color="auto"/>
                    <w:left w:val="none" w:sz="0" w:space="0" w:color="auto"/>
                    <w:bottom w:val="none" w:sz="0" w:space="0" w:color="auto"/>
                    <w:right w:val="none" w:sz="0" w:space="0" w:color="auto"/>
                  </w:divBdr>
                  <w:divsChild>
                    <w:div w:id="480392103">
                      <w:marLeft w:val="0"/>
                      <w:marRight w:val="0"/>
                      <w:marTop w:val="0"/>
                      <w:marBottom w:val="0"/>
                      <w:divBdr>
                        <w:top w:val="none" w:sz="0" w:space="0" w:color="auto"/>
                        <w:left w:val="none" w:sz="0" w:space="0" w:color="auto"/>
                        <w:bottom w:val="none" w:sz="0" w:space="0" w:color="auto"/>
                        <w:right w:val="none" w:sz="0" w:space="0" w:color="auto"/>
                      </w:divBdr>
                    </w:div>
                  </w:divsChild>
                </w:div>
                <w:div w:id="542717301">
                  <w:marLeft w:val="0"/>
                  <w:marRight w:val="0"/>
                  <w:marTop w:val="0"/>
                  <w:marBottom w:val="0"/>
                  <w:divBdr>
                    <w:top w:val="none" w:sz="0" w:space="0" w:color="auto"/>
                    <w:left w:val="none" w:sz="0" w:space="0" w:color="auto"/>
                    <w:bottom w:val="none" w:sz="0" w:space="0" w:color="auto"/>
                    <w:right w:val="none" w:sz="0" w:space="0" w:color="auto"/>
                  </w:divBdr>
                  <w:divsChild>
                    <w:div w:id="911701144">
                      <w:marLeft w:val="0"/>
                      <w:marRight w:val="0"/>
                      <w:marTop w:val="0"/>
                      <w:marBottom w:val="0"/>
                      <w:divBdr>
                        <w:top w:val="none" w:sz="0" w:space="0" w:color="auto"/>
                        <w:left w:val="none" w:sz="0" w:space="0" w:color="auto"/>
                        <w:bottom w:val="none" w:sz="0" w:space="0" w:color="auto"/>
                        <w:right w:val="none" w:sz="0" w:space="0" w:color="auto"/>
                      </w:divBdr>
                    </w:div>
                  </w:divsChild>
                </w:div>
                <w:div w:id="542865682">
                  <w:marLeft w:val="0"/>
                  <w:marRight w:val="0"/>
                  <w:marTop w:val="0"/>
                  <w:marBottom w:val="0"/>
                  <w:divBdr>
                    <w:top w:val="none" w:sz="0" w:space="0" w:color="auto"/>
                    <w:left w:val="none" w:sz="0" w:space="0" w:color="auto"/>
                    <w:bottom w:val="none" w:sz="0" w:space="0" w:color="auto"/>
                    <w:right w:val="none" w:sz="0" w:space="0" w:color="auto"/>
                  </w:divBdr>
                </w:div>
                <w:div w:id="543058807">
                  <w:marLeft w:val="0"/>
                  <w:marRight w:val="0"/>
                  <w:marTop w:val="0"/>
                  <w:marBottom w:val="0"/>
                  <w:divBdr>
                    <w:top w:val="none" w:sz="0" w:space="0" w:color="auto"/>
                    <w:left w:val="none" w:sz="0" w:space="0" w:color="auto"/>
                    <w:bottom w:val="none" w:sz="0" w:space="0" w:color="auto"/>
                    <w:right w:val="none" w:sz="0" w:space="0" w:color="auto"/>
                  </w:divBdr>
                  <w:divsChild>
                    <w:div w:id="868569161">
                      <w:marLeft w:val="0"/>
                      <w:marRight w:val="0"/>
                      <w:marTop w:val="0"/>
                      <w:marBottom w:val="0"/>
                      <w:divBdr>
                        <w:top w:val="none" w:sz="0" w:space="0" w:color="auto"/>
                        <w:left w:val="none" w:sz="0" w:space="0" w:color="auto"/>
                        <w:bottom w:val="none" w:sz="0" w:space="0" w:color="auto"/>
                        <w:right w:val="none" w:sz="0" w:space="0" w:color="auto"/>
                      </w:divBdr>
                    </w:div>
                  </w:divsChild>
                </w:div>
                <w:div w:id="543059447">
                  <w:marLeft w:val="0"/>
                  <w:marRight w:val="0"/>
                  <w:marTop w:val="0"/>
                  <w:marBottom w:val="0"/>
                  <w:divBdr>
                    <w:top w:val="none" w:sz="0" w:space="0" w:color="auto"/>
                    <w:left w:val="none" w:sz="0" w:space="0" w:color="auto"/>
                    <w:bottom w:val="none" w:sz="0" w:space="0" w:color="auto"/>
                    <w:right w:val="none" w:sz="0" w:space="0" w:color="auto"/>
                  </w:divBdr>
                  <w:divsChild>
                    <w:div w:id="411199603">
                      <w:marLeft w:val="0"/>
                      <w:marRight w:val="0"/>
                      <w:marTop w:val="0"/>
                      <w:marBottom w:val="0"/>
                      <w:divBdr>
                        <w:top w:val="none" w:sz="0" w:space="0" w:color="auto"/>
                        <w:left w:val="none" w:sz="0" w:space="0" w:color="auto"/>
                        <w:bottom w:val="none" w:sz="0" w:space="0" w:color="auto"/>
                        <w:right w:val="none" w:sz="0" w:space="0" w:color="auto"/>
                      </w:divBdr>
                    </w:div>
                  </w:divsChild>
                </w:div>
                <w:div w:id="543248322">
                  <w:marLeft w:val="0"/>
                  <w:marRight w:val="0"/>
                  <w:marTop w:val="0"/>
                  <w:marBottom w:val="375"/>
                  <w:divBdr>
                    <w:top w:val="none" w:sz="0" w:space="0" w:color="auto"/>
                    <w:left w:val="none" w:sz="0" w:space="0" w:color="auto"/>
                    <w:bottom w:val="none" w:sz="0" w:space="0" w:color="auto"/>
                    <w:right w:val="none" w:sz="0" w:space="0" w:color="auto"/>
                  </w:divBdr>
                  <w:divsChild>
                    <w:div w:id="826559157">
                      <w:marLeft w:val="0"/>
                      <w:marRight w:val="150"/>
                      <w:marTop w:val="0"/>
                      <w:marBottom w:val="0"/>
                      <w:divBdr>
                        <w:top w:val="none" w:sz="0" w:space="0" w:color="auto"/>
                        <w:left w:val="none" w:sz="0" w:space="0" w:color="auto"/>
                        <w:bottom w:val="none" w:sz="0" w:space="0" w:color="auto"/>
                        <w:right w:val="none" w:sz="0" w:space="0" w:color="auto"/>
                      </w:divBdr>
                    </w:div>
                  </w:divsChild>
                </w:div>
                <w:div w:id="543325031">
                  <w:marLeft w:val="0"/>
                  <w:marRight w:val="0"/>
                  <w:marTop w:val="0"/>
                  <w:marBottom w:val="0"/>
                  <w:divBdr>
                    <w:top w:val="none" w:sz="0" w:space="0" w:color="auto"/>
                    <w:left w:val="none" w:sz="0" w:space="0" w:color="auto"/>
                    <w:bottom w:val="none" w:sz="0" w:space="0" w:color="auto"/>
                    <w:right w:val="none" w:sz="0" w:space="0" w:color="auto"/>
                  </w:divBdr>
                </w:div>
                <w:div w:id="543442368">
                  <w:marLeft w:val="0"/>
                  <w:marRight w:val="0"/>
                  <w:marTop w:val="0"/>
                  <w:marBottom w:val="0"/>
                  <w:divBdr>
                    <w:top w:val="none" w:sz="0" w:space="0" w:color="auto"/>
                    <w:left w:val="none" w:sz="0" w:space="0" w:color="auto"/>
                    <w:bottom w:val="none" w:sz="0" w:space="0" w:color="auto"/>
                    <w:right w:val="none" w:sz="0" w:space="0" w:color="auto"/>
                  </w:divBdr>
                </w:div>
                <w:div w:id="543450228">
                  <w:marLeft w:val="0"/>
                  <w:marRight w:val="0"/>
                  <w:marTop w:val="0"/>
                  <w:marBottom w:val="0"/>
                  <w:divBdr>
                    <w:top w:val="none" w:sz="0" w:space="0" w:color="auto"/>
                    <w:left w:val="none" w:sz="0" w:space="0" w:color="auto"/>
                    <w:bottom w:val="none" w:sz="0" w:space="0" w:color="auto"/>
                    <w:right w:val="none" w:sz="0" w:space="0" w:color="auto"/>
                  </w:divBdr>
                  <w:divsChild>
                    <w:div w:id="33119783">
                      <w:marLeft w:val="0"/>
                      <w:marRight w:val="0"/>
                      <w:marTop w:val="0"/>
                      <w:marBottom w:val="0"/>
                      <w:divBdr>
                        <w:top w:val="none" w:sz="0" w:space="0" w:color="auto"/>
                        <w:left w:val="none" w:sz="0" w:space="0" w:color="auto"/>
                        <w:bottom w:val="none" w:sz="0" w:space="0" w:color="auto"/>
                        <w:right w:val="none" w:sz="0" w:space="0" w:color="auto"/>
                      </w:divBdr>
                      <w:divsChild>
                        <w:div w:id="338389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3521597">
                  <w:marLeft w:val="0"/>
                  <w:marRight w:val="0"/>
                  <w:marTop w:val="0"/>
                  <w:marBottom w:val="0"/>
                  <w:divBdr>
                    <w:top w:val="none" w:sz="0" w:space="0" w:color="auto"/>
                    <w:left w:val="none" w:sz="0" w:space="0" w:color="auto"/>
                    <w:bottom w:val="none" w:sz="0" w:space="0" w:color="auto"/>
                    <w:right w:val="none" w:sz="0" w:space="0" w:color="auto"/>
                  </w:divBdr>
                  <w:divsChild>
                    <w:div w:id="601063180">
                      <w:marLeft w:val="0"/>
                      <w:marRight w:val="0"/>
                      <w:marTop w:val="0"/>
                      <w:marBottom w:val="0"/>
                      <w:divBdr>
                        <w:top w:val="none" w:sz="0" w:space="0" w:color="auto"/>
                        <w:left w:val="none" w:sz="0" w:space="0" w:color="auto"/>
                        <w:bottom w:val="none" w:sz="0" w:space="0" w:color="auto"/>
                        <w:right w:val="none" w:sz="0" w:space="0" w:color="auto"/>
                      </w:divBdr>
                      <w:divsChild>
                        <w:div w:id="292299080">
                          <w:marLeft w:val="0"/>
                          <w:marRight w:val="0"/>
                          <w:marTop w:val="0"/>
                          <w:marBottom w:val="0"/>
                          <w:divBdr>
                            <w:top w:val="none" w:sz="0" w:space="0" w:color="auto"/>
                            <w:left w:val="none" w:sz="0" w:space="0" w:color="auto"/>
                            <w:bottom w:val="none" w:sz="0" w:space="0" w:color="auto"/>
                            <w:right w:val="none" w:sz="0" w:space="0" w:color="auto"/>
                          </w:divBdr>
                          <w:divsChild>
                            <w:div w:id="993029785">
                              <w:marLeft w:val="0"/>
                              <w:marRight w:val="0"/>
                              <w:marTop w:val="0"/>
                              <w:marBottom w:val="0"/>
                              <w:divBdr>
                                <w:top w:val="none" w:sz="0" w:space="0" w:color="auto"/>
                                <w:left w:val="none" w:sz="0" w:space="0" w:color="auto"/>
                                <w:bottom w:val="none" w:sz="0" w:space="0" w:color="auto"/>
                                <w:right w:val="none" w:sz="0" w:space="0" w:color="auto"/>
                              </w:divBdr>
                            </w:div>
                            <w:div w:id="1100374262">
                              <w:marLeft w:val="0"/>
                              <w:marRight w:val="0"/>
                              <w:marTop w:val="0"/>
                              <w:marBottom w:val="0"/>
                              <w:divBdr>
                                <w:top w:val="none" w:sz="0" w:space="0" w:color="auto"/>
                                <w:left w:val="none" w:sz="0" w:space="0" w:color="auto"/>
                                <w:bottom w:val="none" w:sz="0" w:space="0" w:color="auto"/>
                                <w:right w:val="none" w:sz="0" w:space="0" w:color="auto"/>
                              </w:divBdr>
                            </w:div>
                          </w:divsChild>
                        </w:div>
                        <w:div w:id="74195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3559700">
                  <w:marLeft w:val="0"/>
                  <w:marRight w:val="0"/>
                  <w:marTop w:val="0"/>
                  <w:marBottom w:val="0"/>
                  <w:divBdr>
                    <w:top w:val="none" w:sz="0" w:space="0" w:color="auto"/>
                    <w:left w:val="none" w:sz="0" w:space="0" w:color="auto"/>
                    <w:bottom w:val="none" w:sz="0" w:space="0" w:color="auto"/>
                    <w:right w:val="none" w:sz="0" w:space="0" w:color="auto"/>
                  </w:divBdr>
                </w:div>
                <w:div w:id="543563006">
                  <w:marLeft w:val="0"/>
                  <w:marRight w:val="0"/>
                  <w:marTop w:val="0"/>
                  <w:marBottom w:val="0"/>
                  <w:divBdr>
                    <w:top w:val="none" w:sz="0" w:space="0" w:color="auto"/>
                    <w:left w:val="none" w:sz="0" w:space="0" w:color="auto"/>
                    <w:bottom w:val="none" w:sz="0" w:space="0" w:color="auto"/>
                    <w:right w:val="none" w:sz="0" w:space="0" w:color="auto"/>
                  </w:divBdr>
                  <w:divsChild>
                    <w:div w:id="882980862">
                      <w:marLeft w:val="0"/>
                      <w:marRight w:val="0"/>
                      <w:marTop w:val="0"/>
                      <w:marBottom w:val="0"/>
                      <w:divBdr>
                        <w:top w:val="none" w:sz="0" w:space="0" w:color="auto"/>
                        <w:left w:val="none" w:sz="0" w:space="0" w:color="auto"/>
                        <w:bottom w:val="none" w:sz="0" w:space="0" w:color="auto"/>
                        <w:right w:val="none" w:sz="0" w:space="0" w:color="auto"/>
                      </w:divBdr>
                      <w:divsChild>
                        <w:div w:id="315573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3833518">
                  <w:marLeft w:val="0"/>
                  <w:marRight w:val="0"/>
                  <w:marTop w:val="0"/>
                  <w:marBottom w:val="0"/>
                  <w:divBdr>
                    <w:top w:val="none" w:sz="0" w:space="0" w:color="auto"/>
                    <w:left w:val="none" w:sz="0" w:space="0" w:color="auto"/>
                    <w:bottom w:val="none" w:sz="0" w:space="0" w:color="auto"/>
                    <w:right w:val="none" w:sz="0" w:space="0" w:color="auto"/>
                  </w:divBdr>
                </w:div>
                <w:div w:id="543909971">
                  <w:marLeft w:val="0"/>
                  <w:marRight w:val="0"/>
                  <w:marTop w:val="0"/>
                  <w:marBottom w:val="0"/>
                  <w:divBdr>
                    <w:top w:val="none" w:sz="0" w:space="0" w:color="auto"/>
                    <w:left w:val="none" w:sz="0" w:space="0" w:color="auto"/>
                    <w:bottom w:val="none" w:sz="0" w:space="0" w:color="auto"/>
                    <w:right w:val="none" w:sz="0" w:space="0" w:color="auto"/>
                  </w:divBdr>
                </w:div>
                <w:div w:id="543949663">
                  <w:marLeft w:val="0"/>
                  <w:marRight w:val="0"/>
                  <w:marTop w:val="0"/>
                  <w:marBottom w:val="0"/>
                  <w:divBdr>
                    <w:top w:val="none" w:sz="0" w:space="0" w:color="auto"/>
                    <w:left w:val="none" w:sz="0" w:space="0" w:color="auto"/>
                    <w:bottom w:val="none" w:sz="0" w:space="0" w:color="auto"/>
                    <w:right w:val="none" w:sz="0" w:space="0" w:color="auto"/>
                  </w:divBdr>
                  <w:divsChild>
                    <w:div w:id="633756262">
                      <w:marLeft w:val="0"/>
                      <w:marRight w:val="0"/>
                      <w:marTop w:val="0"/>
                      <w:marBottom w:val="0"/>
                      <w:divBdr>
                        <w:top w:val="none" w:sz="0" w:space="0" w:color="auto"/>
                        <w:left w:val="none" w:sz="0" w:space="0" w:color="auto"/>
                        <w:bottom w:val="none" w:sz="0" w:space="0" w:color="auto"/>
                        <w:right w:val="none" w:sz="0" w:space="0" w:color="auto"/>
                      </w:divBdr>
                    </w:div>
                  </w:divsChild>
                </w:div>
                <w:div w:id="544098517">
                  <w:marLeft w:val="0"/>
                  <w:marRight w:val="0"/>
                  <w:marTop w:val="0"/>
                  <w:marBottom w:val="0"/>
                  <w:divBdr>
                    <w:top w:val="none" w:sz="0" w:space="0" w:color="auto"/>
                    <w:left w:val="none" w:sz="0" w:space="0" w:color="auto"/>
                    <w:bottom w:val="none" w:sz="0" w:space="0" w:color="auto"/>
                    <w:right w:val="none" w:sz="0" w:space="0" w:color="auto"/>
                  </w:divBdr>
                </w:div>
                <w:div w:id="544098655">
                  <w:marLeft w:val="0"/>
                  <w:marRight w:val="0"/>
                  <w:marTop w:val="0"/>
                  <w:marBottom w:val="0"/>
                  <w:divBdr>
                    <w:top w:val="none" w:sz="0" w:space="0" w:color="auto"/>
                    <w:left w:val="none" w:sz="0" w:space="0" w:color="auto"/>
                    <w:bottom w:val="none" w:sz="0" w:space="0" w:color="auto"/>
                    <w:right w:val="none" w:sz="0" w:space="0" w:color="auto"/>
                  </w:divBdr>
                </w:div>
                <w:div w:id="544174593">
                  <w:marLeft w:val="0"/>
                  <w:marRight w:val="0"/>
                  <w:marTop w:val="0"/>
                  <w:marBottom w:val="0"/>
                  <w:divBdr>
                    <w:top w:val="none" w:sz="0" w:space="0" w:color="auto"/>
                    <w:left w:val="none" w:sz="0" w:space="0" w:color="auto"/>
                    <w:bottom w:val="none" w:sz="0" w:space="0" w:color="auto"/>
                    <w:right w:val="none" w:sz="0" w:space="0" w:color="auto"/>
                  </w:divBdr>
                </w:div>
                <w:div w:id="544297882">
                  <w:marLeft w:val="0"/>
                  <w:marRight w:val="0"/>
                  <w:marTop w:val="0"/>
                  <w:marBottom w:val="0"/>
                  <w:divBdr>
                    <w:top w:val="none" w:sz="0" w:space="0" w:color="auto"/>
                    <w:left w:val="none" w:sz="0" w:space="0" w:color="auto"/>
                    <w:bottom w:val="none" w:sz="0" w:space="0" w:color="auto"/>
                    <w:right w:val="none" w:sz="0" w:space="0" w:color="auto"/>
                  </w:divBdr>
                </w:div>
                <w:div w:id="544368469">
                  <w:marLeft w:val="0"/>
                  <w:marRight w:val="0"/>
                  <w:marTop w:val="0"/>
                  <w:marBottom w:val="0"/>
                  <w:divBdr>
                    <w:top w:val="none" w:sz="0" w:space="0" w:color="auto"/>
                    <w:left w:val="none" w:sz="0" w:space="0" w:color="auto"/>
                    <w:bottom w:val="none" w:sz="0" w:space="0" w:color="auto"/>
                    <w:right w:val="none" w:sz="0" w:space="0" w:color="auto"/>
                  </w:divBdr>
                </w:div>
                <w:div w:id="544408528">
                  <w:marLeft w:val="0"/>
                  <w:marRight w:val="0"/>
                  <w:marTop w:val="0"/>
                  <w:marBottom w:val="0"/>
                  <w:divBdr>
                    <w:top w:val="none" w:sz="0" w:space="0" w:color="auto"/>
                    <w:left w:val="none" w:sz="0" w:space="0" w:color="auto"/>
                    <w:bottom w:val="none" w:sz="0" w:space="0" w:color="auto"/>
                    <w:right w:val="none" w:sz="0" w:space="0" w:color="auto"/>
                  </w:divBdr>
                </w:div>
                <w:div w:id="544606865">
                  <w:marLeft w:val="0"/>
                  <w:marRight w:val="0"/>
                  <w:marTop w:val="0"/>
                  <w:marBottom w:val="0"/>
                  <w:divBdr>
                    <w:top w:val="none" w:sz="0" w:space="0" w:color="auto"/>
                    <w:left w:val="none" w:sz="0" w:space="0" w:color="auto"/>
                    <w:bottom w:val="none" w:sz="0" w:space="0" w:color="auto"/>
                    <w:right w:val="none" w:sz="0" w:space="0" w:color="auto"/>
                  </w:divBdr>
                </w:div>
                <w:div w:id="544607645">
                  <w:marLeft w:val="0"/>
                  <w:marRight w:val="0"/>
                  <w:marTop w:val="0"/>
                  <w:marBottom w:val="0"/>
                  <w:divBdr>
                    <w:top w:val="none" w:sz="0" w:space="0" w:color="auto"/>
                    <w:left w:val="none" w:sz="0" w:space="0" w:color="auto"/>
                    <w:bottom w:val="none" w:sz="0" w:space="0" w:color="auto"/>
                    <w:right w:val="none" w:sz="0" w:space="0" w:color="auto"/>
                  </w:divBdr>
                </w:div>
                <w:div w:id="544754512">
                  <w:marLeft w:val="0"/>
                  <w:marRight w:val="0"/>
                  <w:marTop w:val="150"/>
                  <w:marBottom w:val="150"/>
                  <w:divBdr>
                    <w:top w:val="single" w:sz="6" w:space="4" w:color="D7D7D7"/>
                    <w:left w:val="none" w:sz="0" w:space="0" w:color="auto"/>
                    <w:bottom w:val="single" w:sz="6" w:space="4" w:color="D7D7D7"/>
                    <w:right w:val="none" w:sz="0" w:space="0" w:color="auto"/>
                  </w:divBdr>
                </w:div>
                <w:div w:id="544755533">
                  <w:marLeft w:val="0"/>
                  <w:marRight w:val="0"/>
                  <w:marTop w:val="0"/>
                  <w:marBottom w:val="0"/>
                  <w:divBdr>
                    <w:top w:val="none" w:sz="0" w:space="0" w:color="auto"/>
                    <w:left w:val="none" w:sz="0" w:space="0" w:color="auto"/>
                    <w:bottom w:val="none" w:sz="0" w:space="0" w:color="auto"/>
                    <w:right w:val="none" w:sz="0" w:space="0" w:color="auto"/>
                  </w:divBdr>
                </w:div>
                <w:div w:id="545026648">
                  <w:marLeft w:val="0"/>
                  <w:marRight w:val="0"/>
                  <w:marTop w:val="0"/>
                  <w:marBottom w:val="0"/>
                  <w:divBdr>
                    <w:top w:val="none" w:sz="0" w:space="0" w:color="auto"/>
                    <w:left w:val="none" w:sz="0" w:space="0" w:color="auto"/>
                    <w:bottom w:val="none" w:sz="0" w:space="0" w:color="auto"/>
                    <w:right w:val="none" w:sz="0" w:space="0" w:color="auto"/>
                  </w:divBdr>
                </w:div>
                <w:div w:id="545064323">
                  <w:marLeft w:val="0"/>
                  <w:marRight w:val="0"/>
                  <w:marTop w:val="0"/>
                  <w:marBottom w:val="0"/>
                  <w:divBdr>
                    <w:top w:val="none" w:sz="0" w:space="0" w:color="auto"/>
                    <w:left w:val="none" w:sz="0" w:space="0" w:color="auto"/>
                    <w:bottom w:val="none" w:sz="0" w:space="0" w:color="auto"/>
                    <w:right w:val="none" w:sz="0" w:space="0" w:color="auto"/>
                  </w:divBdr>
                </w:div>
                <w:div w:id="545069284">
                  <w:marLeft w:val="0"/>
                  <w:marRight w:val="0"/>
                  <w:marTop w:val="0"/>
                  <w:marBottom w:val="0"/>
                  <w:divBdr>
                    <w:top w:val="none" w:sz="0" w:space="0" w:color="auto"/>
                    <w:left w:val="none" w:sz="0" w:space="0" w:color="auto"/>
                    <w:bottom w:val="none" w:sz="0" w:space="0" w:color="auto"/>
                    <w:right w:val="none" w:sz="0" w:space="0" w:color="auto"/>
                  </w:divBdr>
                </w:div>
                <w:div w:id="545138624">
                  <w:marLeft w:val="0"/>
                  <w:marRight w:val="0"/>
                  <w:marTop w:val="0"/>
                  <w:marBottom w:val="0"/>
                  <w:divBdr>
                    <w:top w:val="none" w:sz="0" w:space="0" w:color="auto"/>
                    <w:left w:val="none" w:sz="0" w:space="0" w:color="auto"/>
                    <w:bottom w:val="none" w:sz="0" w:space="0" w:color="auto"/>
                    <w:right w:val="none" w:sz="0" w:space="0" w:color="auto"/>
                  </w:divBdr>
                  <w:divsChild>
                    <w:div w:id="58334337">
                      <w:marLeft w:val="0"/>
                      <w:marRight w:val="0"/>
                      <w:marTop w:val="0"/>
                      <w:marBottom w:val="0"/>
                      <w:divBdr>
                        <w:top w:val="none" w:sz="0" w:space="0" w:color="auto"/>
                        <w:left w:val="none" w:sz="0" w:space="0" w:color="auto"/>
                        <w:bottom w:val="none" w:sz="0" w:space="0" w:color="auto"/>
                        <w:right w:val="none" w:sz="0" w:space="0" w:color="auto"/>
                      </w:divBdr>
                    </w:div>
                  </w:divsChild>
                </w:div>
                <w:div w:id="545408074">
                  <w:marLeft w:val="0"/>
                  <w:marRight w:val="0"/>
                  <w:marTop w:val="0"/>
                  <w:marBottom w:val="0"/>
                  <w:divBdr>
                    <w:top w:val="none" w:sz="0" w:space="0" w:color="auto"/>
                    <w:left w:val="none" w:sz="0" w:space="0" w:color="auto"/>
                    <w:bottom w:val="none" w:sz="0" w:space="0" w:color="auto"/>
                    <w:right w:val="none" w:sz="0" w:space="0" w:color="auto"/>
                  </w:divBdr>
                </w:div>
                <w:div w:id="545796518">
                  <w:marLeft w:val="0"/>
                  <w:marRight w:val="0"/>
                  <w:marTop w:val="0"/>
                  <w:marBottom w:val="0"/>
                  <w:divBdr>
                    <w:top w:val="none" w:sz="0" w:space="0" w:color="auto"/>
                    <w:left w:val="none" w:sz="0" w:space="0" w:color="auto"/>
                    <w:bottom w:val="none" w:sz="0" w:space="0" w:color="auto"/>
                    <w:right w:val="none" w:sz="0" w:space="0" w:color="auto"/>
                  </w:divBdr>
                </w:div>
                <w:div w:id="545870742">
                  <w:marLeft w:val="0"/>
                  <w:marRight w:val="0"/>
                  <w:marTop w:val="0"/>
                  <w:marBottom w:val="0"/>
                  <w:divBdr>
                    <w:top w:val="none" w:sz="0" w:space="0" w:color="auto"/>
                    <w:left w:val="none" w:sz="0" w:space="0" w:color="auto"/>
                    <w:bottom w:val="none" w:sz="0" w:space="0" w:color="auto"/>
                    <w:right w:val="none" w:sz="0" w:space="0" w:color="auto"/>
                  </w:divBdr>
                  <w:divsChild>
                    <w:div w:id="168257120">
                      <w:marLeft w:val="0"/>
                      <w:marRight w:val="0"/>
                      <w:marTop w:val="0"/>
                      <w:marBottom w:val="0"/>
                      <w:divBdr>
                        <w:top w:val="none" w:sz="0" w:space="0" w:color="auto"/>
                        <w:left w:val="none" w:sz="0" w:space="0" w:color="auto"/>
                        <w:bottom w:val="none" w:sz="0" w:space="0" w:color="auto"/>
                        <w:right w:val="none" w:sz="0" w:space="0" w:color="auto"/>
                      </w:divBdr>
                    </w:div>
                    <w:div w:id="307831872">
                      <w:marLeft w:val="0"/>
                      <w:marRight w:val="0"/>
                      <w:marTop w:val="0"/>
                      <w:marBottom w:val="0"/>
                      <w:divBdr>
                        <w:top w:val="none" w:sz="0" w:space="0" w:color="auto"/>
                        <w:left w:val="none" w:sz="0" w:space="0" w:color="auto"/>
                        <w:bottom w:val="none" w:sz="0" w:space="0" w:color="auto"/>
                        <w:right w:val="none" w:sz="0" w:space="0" w:color="auto"/>
                      </w:divBdr>
                    </w:div>
                  </w:divsChild>
                </w:div>
                <w:div w:id="545873853">
                  <w:marLeft w:val="0"/>
                  <w:marRight w:val="0"/>
                  <w:marTop w:val="0"/>
                  <w:marBottom w:val="0"/>
                  <w:divBdr>
                    <w:top w:val="none" w:sz="0" w:space="0" w:color="auto"/>
                    <w:left w:val="none" w:sz="0" w:space="0" w:color="auto"/>
                    <w:bottom w:val="none" w:sz="0" w:space="0" w:color="auto"/>
                    <w:right w:val="none" w:sz="0" w:space="0" w:color="auto"/>
                  </w:divBdr>
                  <w:divsChild>
                    <w:div w:id="454712104">
                      <w:marLeft w:val="0"/>
                      <w:marRight w:val="0"/>
                      <w:marTop w:val="0"/>
                      <w:marBottom w:val="0"/>
                      <w:divBdr>
                        <w:top w:val="none" w:sz="0" w:space="0" w:color="auto"/>
                        <w:left w:val="none" w:sz="0" w:space="0" w:color="auto"/>
                        <w:bottom w:val="none" w:sz="0" w:space="0" w:color="auto"/>
                        <w:right w:val="none" w:sz="0" w:space="0" w:color="auto"/>
                      </w:divBdr>
                    </w:div>
                  </w:divsChild>
                </w:div>
                <w:div w:id="545873958">
                  <w:marLeft w:val="0"/>
                  <w:marRight w:val="0"/>
                  <w:marTop w:val="150"/>
                  <w:marBottom w:val="150"/>
                  <w:divBdr>
                    <w:top w:val="single" w:sz="6" w:space="4" w:color="D7D7D7"/>
                    <w:left w:val="none" w:sz="0" w:space="0" w:color="auto"/>
                    <w:bottom w:val="single" w:sz="6" w:space="4" w:color="D7D7D7"/>
                    <w:right w:val="none" w:sz="0" w:space="0" w:color="auto"/>
                  </w:divBdr>
                </w:div>
                <w:div w:id="545996163">
                  <w:marLeft w:val="0"/>
                  <w:marRight w:val="0"/>
                  <w:marTop w:val="0"/>
                  <w:marBottom w:val="0"/>
                  <w:divBdr>
                    <w:top w:val="none" w:sz="0" w:space="0" w:color="auto"/>
                    <w:left w:val="none" w:sz="0" w:space="0" w:color="auto"/>
                    <w:bottom w:val="none" w:sz="0" w:space="0" w:color="auto"/>
                    <w:right w:val="none" w:sz="0" w:space="0" w:color="auto"/>
                  </w:divBdr>
                </w:div>
                <w:div w:id="546063467">
                  <w:marLeft w:val="0"/>
                  <w:marRight w:val="0"/>
                  <w:marTop w:val="0"/>
                  <w:marBottom w:val="0"/>
                  <w:divBdr>
                    <w:top w:val="none" w:sz="0" w:space="0" w:color="auto"/>
                    <w:left w:val="none" w:sz="0" w:space="0" w:color="auto"/>
                    <w:bottom w:val="none" w:sz="0" w:space="0" w:color="auto"/>
                    <w:right w:val="none" w:sz="0" w:space="0" w:color="auto"/>
                  </w:divBdr>
                  <w:divsChild>
                    <w:div w:id="518324400">
                      <w:marLeft w:val="0"/>
                      <w:marRight w:val="0"/>
                      <w:marTop w:val="0"/>
                      <w:marBottom w:val="0"/>
                      <w:divBdr>
                        <w:top w:val="none" w:sz="0" w:space="0" w:color="auto"/>
                        <w:left w:val="none" w:sz="0" w:space="0" w:color="auto"/>
                        <w:bottom w:val="none" w:sz="0" w:space="0" w:color="auto"/>
                        <w:right w:val="none" w:sz="0" w:space="0" w:color="auto"/>
                      </w:divBdr>
                    </w:div>
                  </w:divsChild>
                </w:div>
                <w:div w:id="546067997">
                  <w:marLeft w:val="0"/>
                  <w:marRight w:val="0"/>
                  <w:marTop w:val="0"/>
                  <w:marBottom w:val="0"/>
                  <w:divBdr>
                    <w:top w:val="none" w:sz="0" w:space="0" w:color="auto"/>
                    <w:left w:val="none" w:sz="0" w:space="0" w:color="auto"/>
                    <w:bottom w:val="none" w:sz="0" w:space="0" w:color="auto"/>
                    <w:right w:val="none" w:sz="0" w:space="0" w:color="auto"/>
                  </w:divBdr>
                  <w:divsChild>
                    <w:div w:id="419760790">
                      <w:marLeft w:val="0"/>
                      <w:marRight w:val="0"/>
                      <w:marTop w:val="0"/>
                      <w:marBottom w:val="0"/>
                      <w:divBdr>
                        <w:top w:val="none" w:sz="0" w:space="0" w:color="auto"/>
                        <w:left w:val="none" w:sz="0" w:space="0" w:color="auto"/>
                        <w:bottom w:val="none" w:sz="0" w:space="0" w:color="auto"/>
                        <w:right w:val="none" w:sz="0" w:space="0" w:color="auto"/>
                      </w:divBdr>
                    </w:div>
                  </w:divsChild>
                </w:div>
                <w:div w:id="546112599">
                  <w:marLeft w:val="0"/>
                  <w:marRight w:val="0"/>
                  <w:marTop w:val="15"/>
                  <w:marBottom w:val="0"/>
                  <w:divBdr>
                    <w:top w:val="none" w:sz="0" w:space="0" w:color="auto"/>
                    <w:left w:val="none" w:sz="0" w:space="0" w:color="auto"/>
                    <w:bottom w:val="none" w:sz="0" w:space="0" w:color="auto"/>
                    <w:right w:val="none" w:sz="0" w:space="0" w:color="auto"/>
                  </w:divBdr>
                  <w:divsChild>
                    <w:div w:id="521825108">
                      <w:marLeft w:val="0"/>
                      <w:marRight w:val="0"/>
                      <w:marTop w:val="0"/>
                      <w:marBottom w:val="0"/>
                      <w:divBdr>
                        <w:top w:val="none" w:sz="0" w:space="0" w:color="auto"/>
                        <w:left w:val="none" w:sz="0" w:space="0" w:color="auto"/>
                        <w:bottom w:val="none" w:sz="0" w:space="0" w:color="auto"/>
                        <w:right w:val="none" w:sz="0" w:space="0" w:color="auto"/>
                      </w:divBdr>
                      <w:divsChild>
                        <w:div w:id="217057800">
                          <w:marLeft w:val="0"/>
                          <w:marRight w:val="0"/>
                          <w:marTop w:val="0"/>
                          <w:marBottom w:val="120"/>
                          <w:divBdr>
                            <w:top w:val="none" w:sz="0" w:space="0" w:color="auto"/>
                            <w:left w:val="none" w:sz="0" w:space="0" w:color="auto"/>
                            <w:bottom w:val="none" w:sz="0" w:space="0" w:color="auto"/>
                            <w:right w:val="none" w:sz="0" w:space="0" w:color="auto"/>
                          </w:divBdr>
                        </w:div>
                        <w:div w:id="103981709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546332521">
                  <w:marLeft w:val="0"/>
                  <w:marRight w:val="0"/>
                  <w:marTop w:val="0"/>
                  <w:marBottom w:val="0"/>
                  <w:divBdr>
                    <w:top w:val="none" w:sz="0" w:space="0" w:color="auto"/>
                    <w:left w:val="none" w:sz="0" w:space="0" w:color="auto"/>
                    <w:bottom w:val="none" w:sz="0" w:space="0" w:color="auto"/>
                    <w:right w:val="none" w:sz="0" w:space="0" w:color="auto"/>
                  </w:divBdr>
                  <w:divsChild>
                    <w:div w:id="379481333">
                      <w:marLeft w:val="0"/>
                      <w:marRight w:val="0"/>
                      <w:marTop w:val="0"/>
                      <w:marBottom w:val="0"/>
                      <w:divBdr>
                        <w:top w:val="none" w:sz="0" w:space="0" w:color="auto"/>
                        <w:left w:val="none" w:sz="0" w:space="0" w:color="auto"/>
                        <w:bottom w:val="none" w:sz="0" w:space="0" w:color="auto"/>
                        <w:right w:val="none" w:sz="0" w:space="0" w:color="auto"/>
                      </w:divBdr>
                    </w:div>
                    <w:div w:id="501893006">
                      <w:marLeft w:val="0"/>
                      <w:marRight w:val="0"/>
                      <w:marTop w:val="0"/>
                      <w:marBottom w:val="0"/>
                      <w:divBdr>
                        <w:top w:val="none" w:sz="0" w:space="0" w:color="auto"/>
                        <w:left w:val="none" w:sz="0" w:space="0" w:color="auto"/>
                        <w:bottom w:val="none" w:sz="0" w:space="0" w:color="auto"/>
                        <w:right w:val="none" w:sz="0" w:space="0" w:color="auto"/>
                      </w:divBdr>
                    </w:div>
                    <w:div w:id="596062894">
                      <w:marLeft w:val="0"/>
                      <w:marRight w:val="0"/>
                      <w:marTop w:val="0"/>
                      <w:marBottom w:val="0"/>
                      <w:divBdr>
                        <w:top w:val="none" w:sz="0" w:space="0" w:color="auto"/>
                        <w:left w:val="none" w:sz="0" w:space="0" w:color="auto"/>
                        <w:bottom w:val="none" w:sz="0" w:space="0" w:color="auto"/>
                        <w:right w:val="none" w:sz="0" w:space="0" w:color="auto"/>
                      </w:divBdr>
                    </w:div>
                  </w:divsChild>
                </w:div>
                <w:div w:id="546382496">
                  <w:marLeft w:val="0"/>
                  <w:marRight w:val="0"/>
                  <w:marTop w:val="0"/>
                  <w:marBottom w:val="0"/>
                  <w:divBdr>
                    <w:top w:val="none" w:sz="0" w:space="0" w:color="auto"/>
                    <w:left w:val="none" w:sz="0" w:space="0" w:color="auto"/>
                    <w:bottom w:val="none" w:sz="0" w:space="0" w:color="auto"/>
                    <w:right w:val="none" w:sz="0" w:space="0" w:color="auto"/>
                  </w:divBdr>
                </w:div>
                <w:div w:id="546454128">
                  <w:marLeft w:val="0"/>
                  <w:marRight w:val="0"/>
                  <w:marTop w:val="0"/>
                  <w:marBottom w:val="0"/>
                  <w:divBdr>
                    <w:top w:val="none" w:sz="0" w:space="0" w:color="auto"/>
                    <w:left w:val="none" w:sz="0" w:space="0" w:color="auto"/>
                    <w:bottom w:val="none" w:sz="0" w:space="0" w:color="auto"/>
                    <w:right w:val="none" w:sz="0" w:space="0" w:color="auto"/>
                  </w:divBdr>
                  <w:divsChild>
                    <w:div w:id="236862669">
                      <w:marLeft w:val="0"/>
                      <w:marRight w:val="0"/>
                      <w:marTop w:val="0"/>
                      <w:marBottom w:val="0"/>
                      <w:divBdr>
                        <w:top w:val="none" w:sz="0" w:space="0" w:color="auto"/>
                        <w:left w:val="none" w:sz="0" w:space="0" w:color="auto"/>
                        <w:bottom w:val="none" w:sz="0" w:space="0" w:color="auto"/>
                        <w:right w:val="none" w:sz="0" w:space="0" w:color="auto"/>
                      </w:divBdr>
                    </w:div>
                  </w:divsChild>
                </w:div>
                <w:div w:id="546525772">
                  <w:marLeft w:val="0"/>
                  <w:marRight w:val="0"/>
                  <w:marTop w:val="0"/>
                  <w:marBottom w:val="0"/>
                  <w:divBdr>
                    <w:top w:val="none" w:sz="0" w:space="0" w:color="auto"/>
                    <w:left w:val="none" w:sz="0" w:space="0" w:color="auto"/>
                    <w:bottom w:val="none" w:sz="0" w:space="0" w:color="auto"/>
                    <w:right w:val="none" w:sz="0" w:space="0" w:color="auto"/>
                  </w:divBdr>
                  <w:divsChild>
                    <w:div w:id="916016681">
                      <w:marLeft w:val="0"/>
                      <w:marRight w:val="0"/>
                      <w:marTop w:val="0"/>
                      <w:marBottom w:val="0"/>
                      <w:divBdr>
                        <w:top w:val="none" w:sz="0" w:space="0" w:color="auto"/>
                        <w:left w:val="none" w:sz="0" w:space="0" w:color="auto"/>
                        <w:bottom w:val="none" w:sz="0" w:space="0" w:color="auto"/>
                        <w:right w:val="none" w:sz="0" w:space="0" w:color="auto"/>
                      </w:divBdr>
                      <w:divsChild>
                        <w:div w:id="896361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6647632">
                  <w:marLeft w:val="0"/>
                  <w:marRight w:val="0"/>
                  <w:marTop w:val="0"/>
                  <w:marBottom w:val="0"/>
                  <w:divBdr>
                    <w:top w:val="none" w:sz="0" w:space="0" w:color="auto"/>
                    <w:left w:val="none" w:sz="0" w:space="0" w:color="auto"/>
                    <w:bottom w:val="none" w:sz="0" w:space="0" w:color="auto"/>
                    <w:right w:val="none" w:sz="0" w:space="0" w:color="auto"/>
                  </w:divBdr>
                </w:div>
                <w:div w:id="546725491">
                  <w:marLeft w:val="0"/>
                  <w:marRight w:val="0"/>
                  <w:marTop w:val="0"/>
                  <w:marBottom w:val="0"/>
                  <w:divBdr>
                    <w:top w:val="none" w:sz="0" w:space="0" w:color="auto"/>
                    <w:left w:val="none" w:sz="0" w:space="0" w:color="auto"/>
                    <w:bottom w:val="none" w:sz="0" w:space="0" w:color="auto"/>
                    <w:right w:val="none" w:sz="0" w:space="0" w:color="auto"/>
                  </w:divBdr>
                </w:div>
                <w:div w:id="546796627">
                  <w:marLeft w:val="-30"/>
                  <w:marRight w:val="0"/>
                  <w:marTop w:val="0"/>
                  <w:marBottom w:val="0"/>
                  <w:divBdr>
                    <w:top w:val="none" w:sz="0" w:space="0" w:color="auto"/>
                    <w:left w:val="none" w:sz="0" w:space="0" w:color="auto"/>
                    <w:bottom w:val="none" w:sz="0" w:space="0" w:color="auto"/>
                    <w:right w:val="none" w:sz="0" w:space="0" w:color="auto"/>
                  </w:divBdr>
                </w:div>
                <w:div w:id="546910978">
                  <w:marLeft w:val="0"/>
                  <w:marRight w:val="0"/>
                  <w:marTop w:val="0"/>
                  <w:marBottom w:val="0"/>
                  <w:divBdr>
                    <w:top w:val="none" w:sz="0" w:space="0" w:color="auto"/>
                    <w:left w:val="none" w:sz="0" w:space="0" w:color="auto"/>
                    <w:bottom w:val="none" w:sz="0" w:space="0" w:color="auto"/>
                    <w:right w:val="none" w:sz="0" w:space="0" w:color="auto"/>
                  </w:divBdr>
                </w:div>
                <w:div w:id="546913963">
                  <w:marLeft w:val="0"/>
                  <w:marRight w:val="0"/>
                  <w:marTop w:val="0"/>
                  <w:marBottom w:val="0"/>
                  <w:divBdr>
                    <w:top w:val="none" w:sz="0" w:space="0" w:color="auto"/>
                    <w:left w:val="none" w:sz="0" w:space="0" w:color="auto"/>
                    <w:bottom w:val="none" w:sz="0" w:space="0" w:color="auto"/>
                    <w:right w:val="none" w:sz="0" w:space="0" w:color="auto"/>
                  </w:divBdr>
                </w:div>
                <w:div w:id="546919526">
                  <w:marLeft w:val="0"/>
                  <w:marRight w:val="0"/>
                  <w:marTop w:val="0"/>
                  <w:marBottom w:val="0"/>
                  <w:divBdr>
                    <w:top w:val="none" w:sz="0" w:space="0" w:color="auto"/>
                    <w:left w:val="none" w:sz="0" w:space="0" w:color="auto"/>
                    <w:bottom w:val="none" w:sz="0" w:space="0" w:color="auto"/>
                    <w:right w:val="none" w:sz="0" w:space="0" w:color="auto"/>
                  </w:divBdr>
                </w:div>
                <w:div w:id="546992482">
                  <w:marLeft w:val="0"/>
                  <w:marRight w:val="0"/>
                  <w:marTop w:val="0"/>
                  <w:marBottom w:val="0"/>
                  <w:divBdr>
                    <w:top w:val="none" w:sz="0" w:space="0" w:color="auto"/>
                    <w:left w:val="none" w:sz="0" w:space="0" w:color="auto"/>
                    <w:bottom w:val="none" w:sz="0" w:space="0" w:color="auto"/>
                    <w:right w:val="none" w:sz="0" w:space="0" w:color="auto"/>
                  </w:divBdr>
                  <w:divsChild>
                    <w:div w:id="542446978">
                      <w:marLeft w:val="0"/>
                      <w:marRight w:val="0"/>
                      <w:marTop w:val="0"/>
                      <w:marBottom w:val="0"/>
                      <w:divBdr>
                        <w:top w:val="none" w:sz="0" w:space="0" w:color="auto"/>
                        <w:left w:val="none" w:sz="0" w:space="0" w:color="auto"/>
                        <w:bottom w:val="none" w:sz="0" w:space="0" w:color="auto"/>
                        <w:right w:val="none" w:sz="0" w:space="0" w:color="auto"/>
                      </w:divBdr>
                    </w:div>
                    <w:div w:id="997423670">
                      <w:marLeft w:val="0"/>
                      <w:marRight w:val="0"/>
                      <w:marTop w:val="0"/>
                      <w:marBottom w:val="0"/>
                      <w:divBdr>
                        <w:top w:val="none" w:sz="0" w:space="0" w:color="auto"/>
                        <w:left w:val="none" w:sz="0" w:space="0" w:color="auto"/>
                        <w:bottom w:val="none" w:sz="0" w:space="0" w:color="auto"/>
                        <w:right w:val="none" w:sz="0" w:space="0" w:color="auto"/>
                      </w:divBdr>
                    </w:div>
                  </w:divsChild>
                </w:div>
                <w:div w:id="547029832">
                  <w:marLeft w:val="0"/>
                  <w:marRight w:val="0"/>
                  <w:marTop w:val="0"/>
                  <w:marBottom w:val="0"/>
                  <w:divBdr>
                    <w:top w:val="none" w:sz="0" w:space="0" w:color="auto"/>
                    <w:left w:val="none" w:sz="0" w:space="0" w:color="auto"/>
                    <w:bottom w:val="none" w:sz="0" w:space="0" w:color="auto"/>
                    <w:right w:val="none" w:sz="0" w:space="0" w:color="auto"/>
                  </w:divBdr>
                </w:div>
                <w:div w:id="547032713">
                  <w:marLeft w:val="0"/>
                  <w:marRight w:val="0"/>
                  <w:marTop w:val="0"/>
                  <w:marBottom w:val="0"/>
                  <w:divBdr>
                    <w:top w:val="none" w:sz="0" w:space="0" w:color="auto"/>
                    <w:left w:val="none" w:sz="0" w:space="0" w:color="auto"/>
                    <w:bottom w:val="none" w:sz="0" w:space="0" w:color="auto"/>
                    <w:right w:val="none" w:sz="0" w:space="0" w:color="auto"/>
                  </w:divBdr>
                </w:div>
                <w:div w:id="547110277">
                  <w:marLeft w:val="0"/>
                  <w:marRight w:val="0"/>
                  <w:marTop w:val="150"/>
                  <w:marBottom w:val="150"/>
                  <w:divBdr>
                    <w:top w:val="single" w:sz="6" w:space="4" w:color="D7D7D7"/>
                    <w:left w:val="none" w:sz="0" w:space="0" w:color="auto"/>
                    <w:bottom w:val="single" w:sz="6" w:space="4" w:color="D7D7D7"/>
                    <w:right w:val="none" w:sz="0" w:space="0" w:color="auto"/>
                  </w:divBdr>
                </w:div>
                <w:div w:id="547450630">
                  <w:marLeft w:val="0"/>
                  <w:marRight w:val="0"/>
                  <w:marTop w:val="0"/>
                  <w:marBottom w:val="0"/>
                  <w:divBdr>
                    <w:top w:val="none" w:sz="0" w:space="0" w:color="auto"/>
                    <w:left w:val="none" w:sz="0" w:space="0" w:color="auto"/>
                    <w:bottom w:val="none" w:sz="0" w:space="0" w:color="auto"/>
                    <w:right w:val="none" w:sz="0" w:space="0" w:color="auto"/>
                  </w:divBdr>
                  <w:divsChild>
                    <w:div w:id="285353073">
                      <w:marLeft w:val="0"/>
                      <w:marRight w:val="0"/>
                      <w:marTop w:val="0"/>
                      <w:marBottom w:val="300"/>
                      <w:divBdr>
                        <w:top w:val="none" w:sz="0" w:space="0" w:color="auto"/>
                        <w:left w:val="none" w:sz="0" w:space="0" w:color="auto"/>
                        <w:bottom w:val="none" w:sz="0" w:space="0" w:color="auto"/>
                        <w:right w:val="none" w:sz="0" w:space="0" w:color="auto"/>
                      </w:divBdr>
                    </w:div>
                  </w:divsChild>
                </w:div>
                <w:div w:id="547499496">
                  <w:marLeft w:val="0"/>
                  <w:marRight w:val="0"/>
                  <w:marTop w:val="0"/>
                  <w:marBottom w:val="0"/>
                  <w:divBdr>
                    <w:top w:val="none" w:sz="0" w:space="0" w:color="auto"/>
                    <w:left w:val="none" w:sz="0" w:space="0" w:color="auto"/>
                    <w:bottom w:val="none" w:sz="0" w:space="0" w:color="auto"/>
                    <w:right w:val="none" w:sz="0" w:space="0" w:color="auto"/>
                  </w:divBdr>
                </w:div>
                <w:div w:id="547499731">
                  <w:marLeft w:val="0"/>
                  <w:marRight w:val="0"/>
                  <w:marTop w:val="0"/>
                  <w:marBottom w:val="0"/>
                  <w:divBdr>
                    <w:top w:val="none" w:sz="0" w:space="0" w:color="auto"/>
                    <w:left w:val="none" w:sz="0" w:space="0" w:color="auto"/>
                    <w:bottom w:val="none" w:sz="0" w:space="0" w:color="auto"/>
                    <w:right w:val="none" w:sz="0" w:space="0" w:color="auto"/>
                  </w:divBdr>
                </w:div>
                <w:div w:id="547573891">
                  <w:marLeft w:val="0"/>
                  <w:marRight w:val="0"/>
                  <w:marTop w:val="0"/>
                  <w:marBottom w:val="300"/>
                  <w:divBdr>
                    <w:top w:val="none" w:sz="0" w:space="0" w:color="auto"/>
                    <w:left w:val="none" w:sz="0" w:space="0" w:color="auto"/>
                    <w:bottom w:val="none" w:sz="0" w:space="0" w:color="auto"/>
                    <w:right w:val="none" w:sz="0" w:space="0" w:color="auto"/>
                  </w:divBdr>
                </w:div>
                <w:div w:id="547687340">
                  <w:marLeft w:val="0"/>
                  <w:marRight w:val="0"/>
                  <w:marTop w:val="0"/>
                  <w:marBottom w:val="0"/>
                  <w:divBdr>
                    <w:top w:val="none" w:sz="0" w:space="0" w:color="auto"/>
                    <w:left w:val="none" w:sz="0" w:space="0" w:color="auto"/>
                    <w:bottom w:val="none" w:sz="0" w:space="0" w:color="auto"/>
                    <w:right w:val="none" w:sz="0" w:space="0" w:color="auto"/>
                  </w:divBdr>
                  <w:divsChild>
                    <w:div w:id="321473342">
                      <w:marLeft w:val="0"/>
                      <w:marRight w:val="0"/>
                      <w:marTop w:val="0"/>
                      <w:marBottom w:val="0"/>
                      <w:divBdr>
                        <w:top w:val="none" w:sz="0" w:space="0" w:color="auto"/>
                        <w:left w:val="none" w:sz="0" w:space="0" w:color="auto"/>
                        <w:bottom w:val="none" w:sz="0" w:space="0" w:color="auto"/>
                        <w:right w:val="none" w:sz="0" w:space="0" w:color="auto"/>
                      </w:divBdr>
                    </w:div>
                  </w:divsChild>
                </w:div>
                <w:div w:id="547691071">
                  <w:marLeft w:val="0"/>
                  <w:marRight w:val="0"/>
                  <w:marTop w:val="0"/>
                  <w:marBottom w:val="0"/>
                  <w:divBdr>
                    <w:top w:val="none" w:sz="0" w:space="0" w:color="auto"/>
                    <w:left w:val="none" w:sz="0" w:space="0" w:color="auto"/>
                    <w:bottom w:val="none" w:sz="0" w:space="0" w:color="auto"/>
                    <w:right w:val="none" w:sz="0" w:space="0" w:color="auto"/>
                  </w:divBdr>
                </w:div>
                <w:div w:id="547761768">
                  <w:marLeft w:val="0"/>
                  <w:marRight w:val="0"/>
                  <w:marTop w:val="0"/>
                  <w:marBottom w:val="0"/>
                  <w:divBdr>
                    <w:top w:val="none" w:sz="0" w:space="0" w:color="auto"/>
                    <w:left w:val="none" w:sz="0" w:space="0" w:color="auto"/>
                    <w:bottom w:val="none" w:sz="0" w:space="0" w:color="auto"/>
                    <w:right w:val="none" w:sz="0" w:space="0" w:color="auto"/>
                  </w:divBdr>
                </w:div>
                <w:div w:id="547840082">
                  <w:marLeft w:val="0"/>
                  <w:marRight w:val="0"/>
                  <w:marTop w:val="0"/>
                  <w:marBottom w:val="0"/>
                  <w:divBdr>
                    <w:top w:val="none" w:sz="0" w:space="0" w:color="auto"/>
                    <w:left w:val="none" w:sz="0" w:space="0" w:color="auto"/>
                    <w:bottom w:val="none" w:sz="0" w:space="0" w:color="auto"/>
                    <w:right w:val="none" w:sz="0" w:space="0" w:color="auto"/>
                  </w:divBdr>
                  <w:divsChild>
                    <w:div w:id="880098397">
                      <w:marLeft w:val="0"/>
                      <w:marRight w:val="0"/>
                      <w:marTop w:val="0"/>
                      <w:marBottom w:val="0"/>
                      <w:divBdr>
                        <w:top w:val="none" w:sz="0" w:space="0" w:color="auto"/>
                        <w:left w:val="none" w:sz="0" w:space="0" w:color="auto"/>
                        <w:bottom w:val="none" w:sz="0" w:space="0" w:color="auto"/>
                        <w:right w:val="none" w:sz="0" w:space="0" w:color="auto"/>
                      </w:divBdr>
                    </w:div>
                  </w:divsChild>
                </w:div>
                <w:div w:id="548028814">
                  <w:marLeft w:val="0"/>
                  <w:marRight w:val="0"/>
                  <w:marTop w:val="0"/>
                  <w:marBottom w:val="0"/>
                  <w:divBdr>
                    <w:top w:val="none" w:sz="0" w:space="0" w:color="auto"/>
                    <w:left w:val="none" w:sz="0" w:space="0" w:color="auto"/>
                    <w:bottom w:val="none" w:sz="0" w:space="0" w:color="auto"/>
                    <w:right w:val="none" w:sz="0" w:space="0" w:color="auto"/>
                  </w:divBdr>
                  <w:divsChild>
                    <w:div w:id="657727301">
                      <w:marLeft w:val="0"/>
                      <w:marRight w:val="0"/>
                      <w:marTop w:val="0"/>
                      <w:marBottom w:val="0"/>
                      <w:divBdr>
                        <w:top w:val="none" w:sz="0" w:space="0" w:color="auto"/>
                        <w:left w:val="none" w:sz="0" w:space="0" w:color="auto"/>
                        <w:bottom w:val="none" w:sz="0" w:space="0" w:color="auto"/>
                        <w:right w:val="none" w:sz="0" w:space="0" w:color="auto"/>
                      </w:divBdr>
                      <w:divsChild>
                        <w:div w:id="548953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8225455">
                  <w:marLeft w:val="0"/>
                  <w:marRight w:val="0"/>
                  <w:marTop w:val="0"/>
                  <w:marBottom w:val="0"/>
                  <w:divBdr>
                    <w:top w:val="none" w:sz="0" w:space="0" w:color="auto"/>
                    <w:left w:val="none" w:sz="0" w:space="0" w:color="auto"/>
                    <w:bottom w:val="none" w:sz="0" w:space="0" w:color="auto"/>
                    <w:right w:val="none" w:sz="0" w:space="0" w:color="auto"/>
                  </w:divBdr>
                </w:div>
                <w:div w:id="548230783">
                  <w:marLeft w:val="0"/>
                  <w:marRight w:val="0"/>
                  <w:marTop w:val="0"/>
                  <w:marBottom w:val="0"/>
                  <w:divBdr>
                    <w:top w:val="none" w:sz="0" w:space="0" w:color="auto"/>
                    <w:left w:val="none" w:sz="0" w:space="0" w:color="auto"/>
                    <w:bottom w:val="none" w:sz="0" w:space="0" w:color="auto"/>
                    <w:right w:val="none" w:sz="0" w:space="0" w:color="auto"/>
                  </w:divBdr>
                </w:div>
                <w:div w:id="548298426">
                  <w:marLeft w:val="0"/>
                  <w:marRight w:val="0"/>
                  <w:marTop w:val="0"/>
                  <w:marBottom w:val="0"/>
                  <w:divBdr>
                    <w:top w:val="none" w:sz="0" w:space="0" w:color="auto"/>
                    <w:left w:val="none" w:sz="0" w:space="0" w:color="auto"/>
                    <w:bottom w:val="none" w:sz="0" w:space="0" w:color="auto"/>
                    <w:right w:val="none" w:sz="0" w:space="0" w:color="auto"/>
                  </w:divBdr>
                  <w:divsChild>
                    <w:div w:id="956376618">
                      <w:marLeft w:val="0"/>
                      <w:marRight w:val="0"/>
                      <w:marTop w:val="0"/>
                      <w:marBottom w:val="0"/>
                      <w:divBdr>
                        <w:top w:val="none" w:sz="0" w:space="0" w:color="auto"/>
                        <w:left w:val="none" w:sz="0" w:space="0" w:color="auto"/>
                        <w:bottom w:val="none" w:sz="0" w:space="0" w:color="auto"/>
                        <w:right w:val="none" w:sz="0" w:space="0" w:color="auto"/>
                      </w:divBdr>
                    </w:div>
                  </w:divsChild>
                </w:div>
                <w:div w:id="548540395">
                  <w:marLeft w:val="0"/>
                  <w:marRight w:val="0"/>
                  <w:marTop w:val="0"/>
                  <w:marBottom w:val="0"/>
                  <w:divBdr>
                    <w:top w:val="none" w:sz="0" w:space="0" w:color="auto"/>
                    <w:left w:val="none" w:sz="0" w:space="0" w:color="auto"/>
                    <w:bottom w:val="none" w:sz="0" w:space="0" w:color="auto"/>
                    <w:right w:val="none" w:sz="0" w:space="0" w:color="auto"/>
                  </w:divBdr>
                  <w:divsChild>
                    <w:div w:id="200024230">
                      <w:marLeft w:val="0"/>
                      <w:marRight w:val="0"/>
                      <w:marTop w:val="0"/>
                      <w:marBottom w:val="0"/>
                      <w:divBdr>
                        <w:top w:val="none" w:sz="0" w:space="0" w:color="auto"/>
                        <w:left w:val="none" w:sz="0" w:space="0" w:color="auto"/>
                        <w:bottom w:val="none" w:sz="0" w:space="0" w:color="auto"/>
                        <w:right w:val="none" w:sz="0" w:space="0" w:color="auto"/>
                      </w:divBdr>
                    </w:div>
                  </w:divsChild>
                </w:div>
                <w:div w:id="548613752">
                  <w:marLeft w:val="0"/>
                  <w:marRight w:val="0"/>
                  <w:marTop w:val="0"/>
                  <w:marBottom w:val="0"/>
                  <w:divBdr>
                    <w:top w:val="none" w:sz="0" w:space="0" w:color="auto"/>
                    <w:left w:val="none" w:sz="0" w:space="0" w:color="auto"/>
                    <w:bottom w:val="none" w:sz="0" w:space="0" w:color="auto"/>
                    <w:right w:val="none" w:sz="0" w:space="0" w:color="auto"/>
                  </w:divBdr>
                </w:div>
                <w:div w:id="548734902">
                  <w:marLeft w:val="0"/>
                  <w:marRight w:val="0"/>
                  <w:marTop w:val="0"/>
                  <w:marBottom w:val="0"/>
                  <w:divBdr>
                    <w:top w:val="none" w:sz="0" w:space="0" w:color="auto"/>
                    <w:left w:val="none" w:sz="0" w:space="0" w:color="auto"/>
                    <w:bottom w:val="none" w:sz="0" w:space="0" w:color="auto"/>
                    <w:right w:val="none" w:sz="0" w:space="0" w:color="auto"/>
                  </w:divBdr>
                  <w:divsChild>
                    <w:div w:id="640505759">
                      <w:marLeft w:val="0"/>
                      <w:marRight w:val="0"/>
                      <w:marTop w:val="0"/>
                      <w:marBottom w:val="0"/>
                      <w:divBdr>
                        <w:top w:val="none" w:sz="0" w:space="0" w:color="auto"/>
                        <w:left w:val="none" w:sz="0" w:space="0" w:color="auto"/>
                        <w:bottom w:val="none" w:sz="0" w:space="0" w:color="auto"/>
                        <w:right w:val="none" w:sz="0" w:space="0" w:color="auto"/>
                      </w:divBdr>
                      <w:divsChild>
                        <w:div w:id="806583926">
                          <w:marLeft w:val="0"/>
                          <w:marRight w:val="0"/>
                          <w:marTop w:val="0"/>
                          <w:marBottom w:val="0"/>
                          <w:divBdr>
                            <w:top w:val="none" w:sz="0" w:space="0" w:color="auto"/>
                            <w:left w:val="none" w:sz="0" w:space="0" w:color="auto"/>
                            <w:bottom w:val="none" w:sz="0" w:space="0" w:color="auto"/>
                            <w:right w:val="none" w:sz="0" w:space="0" w:color="auto"/>
                          </w:divBdr>
                          <w:divsChild>
                            <w:div w:id="865556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8959413">
                  <w:marLeft w:val="0"/>
                  <w:marRight w:val="0"/>
                  <w:marTop w:val="0"/>
                  <w:marBottom w:val="0"/>
                  <w:divBdr>
                    <w:top w:val="none" w:sz="0" w:space="0" w:color="auto"/>
                    <w:left w:val="none" w:sz="0" w:space="0" w:color="auto"/>
                    <w:bottom w:val="none" w:sz="0" w:space="0" w:color="auto"/>
                    <w:right w:val="none" w:sz="0" w:space="0" w:color="auto"/>
                  </w:divBdr>
                  <w:divsChild>
                    <w:div w:id="135296246">
                      <w:marLeft w:val="0"/>
                      <w:marRight w:val="0"/>
                      <w:marTop w:val="0"/>
                      <w:marBottom w:val="0"/>
                      <w:divBdr>
                        <w:top w:val="none" w:sz="0" w:space="0" w:color="auto"/>
                        <w:left w:val="none" w:sz="0" w:space="0" w:color="auto"/>
                        <w:bottom w:val="none" w:sz="0" w:space="0" w:color="auto"/>
                        <w:right w:val="none" w:sz="0" w:space="0" w:color="auto"/>
                      </w:divBdr>
                    </w:div>
                  </w:divsChild>
                </w:div>
                <w:div w:id="549077593">
                  <w:marLeft w:val="0"/>
                  <w:marRight w:val="0"/>
                  <w:marTop w:val="0"/>
                  <w:marBottom w:val="0"/>
                  <w:divBdr>
                    <w:top w:val="none" w:sz="0" w:space="0" w:color="auto"/>
                    <w:left w:val="none" w:sz="0" w:space="0" w:color="auto"/>
                    <w:bottom w:val="none" w:sz="0" w:space="0" w:color="auto"/>
                    <w:right w:val="none" w:sz="0" w:space="0" w:color="auto"/>
                  </w:divBdr>
                </w:div>
                <w:div w:id="549148083">
                  <w:marLeft w:val="0"/>
                  <w:marRight w:val="0"/>
                  <w:marTop w:val="0"/>
                  <w:marBottom w:val="0"/>
                  <w:divBdr>
                    <w:top w:val="none" w:sz="0" w:space="0" w:color="auto"/>
                    <w:left w:val="none" w:sz="0" w:space="0" w:color="auto"/>
                    <w:bottom w:val="none" w:sz="0" w:space="0" w:color="auto"/>
                    <w:right w:val="none" w:sz="0" w:space="0" w:color="auto"/>
                  </w:divBdr>
                </w:div>
                <w:div w:id="549149915">
                  <w:marLeft w:val="0"/>
                  <w:marRight w:val="0"/>
                  <w:marTop w:val="0"/>
                  <w:marBottom w:val="0"/>
                  <w:divBdr>
                    <w:top w:val="none" w:sz="0" w:space="0" w:color="auto"/>
                    <w:left w:val="none" w:sz="0" w:space="0" w:color="auto"/>
                    <w:bottom w:val="none" w:sz="0" w:space="0" w:color="auto"/>
                    <w:right w:val="none" w:sz="0" w:space="0" w:color="auto"/>
                  </w:divBdr>
                </w:div>
                <w:div w:id="549154103">
                  <w:marLeft w:val="0"/>
                  <w:marRight w:val="0"/>
                  <w:marTop w:val="0"/>
                  <w:marBottom w:val="0"/>
                  <w:divBdr>
                    <w:top w:val="none" w:sz="0" w:space="0" w:color="auto"/>
                    <w:left w:val="none" w:sz="0" w:space="0" w:color="auto"/>
                    <w:bottom w:val="none" w:sz="0" w:space="0" w:color="auto"/>
                    <w:right w:val="none" w:sz="0" w:space="0" w:color="auto"/>
                  </w:divBdr>
                  <w:divsChild>
                    <w:div w:id="314259320">
                      <w:marLeft w:val="0"/>
                      <w:marRight w:val="0"/>
                      <w:marTop w:val="0"/>
                      <w:marBottom w:val="0"/>
                      <w:divBdr>
                        <w:top w:val="none" w:sz="0" w:space="0" w:color="auto"/>
                        <w:left w:val="none" w:sz="0" w:space="0" w:color="auto"/>
                        <w:bottom w:val="none" w:sz="0" w:space="0" w:color="auto"/>
                        <w:right w:val="none" w:sz="0" w:space="0" w:color="auto"/>
                      </w:divBdr>
                    </w:div>
                  </w:divsChild>
                </w:div>
                <w:div w:id="549194753">
                  <w:marLeft w:val="0"/>
                  <w:marRight w:val="0"/>
                  <w:marTop w:val="0"/>
                  <w:marBottom w:val="0"/>
                  <w:divBdr>
                    <w:top w:val="none" w:sz="0" w:space="0" w:color="auto"/>
                    <w:left w:val="none" w:sz="0" w:space="0" w:color="auto"/>
                    <w:bottom w:val="none" w:sz="0" w:space="0" w:color="auto"/>
                    <w:right w:val="none" w:sz="0" w:space="0" w:color="auto"/>
                  </w:divBdr>
                </w:div>
                <w:div w:id="549222532">
                  <w:marLeft w:val="0"/>
                  <w:marRight w:val="0"/>
                  <w:marTop w:val="0"/>
                  <w:marBottom w:val="0"/>
                  <w:divBdr>
                    <w:top w:val="none" w:sz="0" w:space="0" w:color="auto"/>
                    <w:left w:val="none" w:sz="0" w:space="0" w:color="auto"/>
                    <w:bottom w:val="none" w:sz="0" w:space="0" w:color="auto"/>
                    <w:right w:val="none" w:sz="0" w:space="0" w:color="auto"/>
                  </w:divBdr>
                </w:div>
                <w:div w:id="549223566">
                  <w:marLeft w:val="0"/>
                  <w:marRight w:val="0"/>
                  <w:marTop w:val="0"/>
                  <w:marBottom w:val="0"/>
                  <w:divBdr>
                    <w:top w:val="none" w:sz="0" w:space="0" w:color="auto"/>
                    <w:left w:val="none" w:sz="0" w:space="0" w:color="auto"/>
                    <w:bottom w:val="none" w:sz="0" w:space="0" w:color="auto"/>
                    <w:right w:val="none" w:sz="0" w:space="0" w:color="auto"/>
                  </w:divBdr>
                </w:div>
                <w:div w:id="549345129">
                  <w:marLeft w:val="0"/>
                  <w:marRight w:val="0"/>
                  <w:marTop w:val="0"/>
                  <w:marBottom w:val="0"/>
                  <w:divBdr>
                    <w:top w:val="none" w:sz="0" w:space="0" w:color="auto"/>
                    <w:left w:val="none" w:sz="0" w:space="0" w:color="auto"/>
                    <w:bottom w:val="none" w:sz="0" w:space="0" w:color="auto"/>
                    <w:right w:val="none" w:sz="0" w:space="0" w:color="auto"/>
                  </w:divBdr>
                  <w:divsChild>
                    <w:div w:id="62145642">
                      <w:marLeft w:val="0"/>
                      <w:marRight w:val="0"/>
                      <w:marTop w:val="0"/>
                      <w:marBottom w:val="0"/>
                      <w:divBdr>
                        <w:top w:val="none" w:sz="0" w:space="0" w:color="auto"/>
                        <w:left w:val="none" w:sz="0" w:space="0" w:color="auto"/>
                        <w:bottom w:val="none" w:sz="0" w:space="0" w:color="auto"/>
                        <w:right w:val="none" w:sz="0" w:space="0" w:color="auto"/>
                      </w:divBdr>
                    </w:div>
                  </w:divsChild>
                </w:div>
                <w:div w:id="549460199">
                  <w:marLeft w:val="0"/>
                  <w:marRight w:val="0"/>
                  <w:marTop w:val="0"/>
                  <w:marBottom w:val="0"/>
                  <w:divBdr>
                    <w:top w:val="none" w:sz="0" w:space="0" w:color="auto"/>
                    <w:left w:val="none" w:sz="0" w:space="0" w:color="auto"/>
                    <w:bottom w:val="none" w:sz="0" w:space="0" w:color="auto"/>
                    <w:right w:val="none" w:sz="0" w:space="0" w:color="auto"/>
                  </w:divBdr>
                </w:div>
                <w:div w:id="549532368">
                  <w:marLeft w:val="0"/>
                  <w:marRight w:val="0"/>
                  <w:marTop w:val="0"/>
                  <w:marBottom w:val="0"/>
                  <w:divBdr>
                    <w:top w:val="none" w:sz="0" w:space="0" w:color="auto"/>
                    <w:left w:val="none" w:sz="0" w:space="0" w:color="auto"/>
                    <w:bottom w:val="none" w:sz="0" w:space="0" w:color="auto"/>
                    <w:right w:val="none" w:sz="0" w:space="0" w:color="auto"/>
                  </w:divBdr>
                </w:div>
                <w:div w:id="549650565">
                  <w:marLeft w:val="0"/>
                  <w:marRight w:val="0"/>
                  <w:marTop w:val="0"/>
                  <w:marBottom w:val="0"/>
                  <w:divBdr>
                    <w:top w:val="none" w:sz="0" w:space="0" w:color="auto"/>
                    <w:left w:val="none" w:sz="0" w:space="0" w:color="auto"/>
                    <w:bottom w:val="none" w:sz="0" w:space="0" w:color="auto"/>
                    <w:right w:val="none" w:sz="0" w:space="0" w:color="auto"/>
                  </w:divBdr>
                </w:div>
                <w:div w:id="549807763">
                  <w:marLeft w:val="0"/>
                  <w:marRight w:val="0"/>
                  <w:marTop w:val="0"/>
                  <w:marBottom w:val="0"/>
                  <w:divBdr>
                    <w:top w:val="none" w:sz="0" w:space="0" w:color="auto"/>
                    <w:left w:val="none" w:sz="0" w:space="0" w:color="auto"/>
                    <w:bottom w:val="none" w:sz="0" w:space="0" w:color="auto"/>
                    <w:right w:val="none" w:sz="0" w:space="0" w:color="auto"/>
                  </w:divBdr>
                </w:div>
                <w:div w:id="549878215">
                  <w:marLeft w:val="0"/>
                  <w:marRight w:val="0"/>
                  <w:marTop w:val="0"/>
                  <w:marBottom w:val="0"/>
                  <w:divBdr>
                    <w:top w:val="none" w:sz="0" w:space="0" w:color="auto"/>
                    <w:left w:val="none" w:sz="0" w:space="0" w:color="auto"/>
                    <w:bottom w:val="none" w:sz="0" w:space="0" w:color="auto"/>
                    <w:right w:val="none" w:sz="0" w:space="0" w:color="auto"/>
                  </w:divBdr>
                  <w:divsChild>
                    <w:div w:id="979579922">
                      <w:marLeft w:val="0"/>
                      <w:marRight w:val="0"/>
                      <w:marTop w:val="0"/>
                      <w:marBottom w:val="0"/>
                      <w:divBdr>
                        <w:top w:val="none" w:sz="0" w:space="0" w:color="auto"/>
                        <w:left w:val="none" w:sz="0" w:space="0" w:color="auto"/>
                        <w:bottom w:val="none" w:sz="0" w:space="0" w:color="auto"/>
                        <w:right w:val="none" w:sz="0" w:space="0" w:color="auto"/>
                      </w:divBdr>
                    </w:div>
                  </w:divsChild>
                </w:div>
                <w:div w:id="549995725">
                  <w:marLeft w:val="0"/>
                  <w:marRight w:val="0"/>
                  <w:marTop w:val="0"/>
                  <w:marBottom w:val="0"/>
                  <w:divBdr>
                    <w:top w:val="none" w:sz="0" w:space="0" w:color="auto"/>
                    <w:left w:val="none" w:sz="0" w:space="0" w:color="auto"/>
                    <w:bottom w:val="none" w:sz="0" w:space="0" w:color="auto"/>
                    <w:right w:val="none" w:sz="0" w:space="0" w:color="auto"/>
                  </w:divBdr>
                </w:div>
                <w:div w:id="549999954">
                  <w:marLeft w:val="0"/>
                  <w:marRight w:val="0"/>
                  <w:marTop w:val="0"/>
                  <w:marBottom w:val="0"/>
                  <w:divBdr>
                    <w:top w:val="none" w:sz="0" w:space="0" w:color="auto"/>
                    <w:left w:val="none" w:sz="0" w:space="0" w:color="auto"/>
                    <w:bottom w:val="none" w:sz="0" w:space="0" w:color="auto"/>
                    <w:right w:val="none" w:sz="0" w:space="0" w:color="auto"/>
                  </w:divBdr>
                </w:div>
                <w:div w:id="550118755">
                  <w:marLeft w:val="0"/>
                  <w:marRight w:val="0"/>
                  <w:marTop w:val="0"/>
                  <w:marBottom w:val="0"/>
                  <w:divBdr>
                    <w:top w:val="none" w:sz="0" w:space="0" w:color="auto"/>
                    <w:left w:val="none" w:sz="0" w:space="0" w:color="auto"/>
                    <w:bottom w:val="none" w:sz="0" w:space="0" w:color="auto"/>
                    <w:right w:val="none" w:sz="0" w:space="0" w:color="auto"/>
                  </w:divBdr>
                  <w:divsChild>
                    <w:div w:id="159390396">
                      <w:marLeft w:val="0"/>
                      <w:marRight w:val="0"/>
                      <w:marTop w:val="0"/>
                      <w:marBottom w:val="0"/>
                      <w:divBdr>
                        <w:top w:val="none" w:sz="0" w:space="0" w:color="auto"/>
                        <w:left w:val="none" w:sz="0" w:space="0" w:color="auto"/>
                        <w:bottom w:val="none" w:sz="0" w:space="0" w:color="auto"/>
                        <w:right w:val="none" w:sz="0" w:space="0" w:color="auto"/>
                      </w:divBdr>
                    </w:div>
                  </w:divsChild>
                </w:div>
                <w:div w:id="550380895">
                  <w:marLeft w:val="0"/>
                  <w:marRight w:val="0"/>
                  <w:marTop w:val="0"/>
                  <w:marBottom w:val="0"/>
                  <w:divBdr>
                    <w:top w:val="none" w:sz="0" w:space="0" w:color="auto"/>
                    <w:left w:val="none" w:sz="0" w:space="0" w:color="auto"/>
                    <w:bottom w:val="none" w:sz="0" w:space="0" w:color="auto"/>
                    <w:right w:val="none" w:sz="0" w:space="0" w:color="auto"/>
                  </w:divBdr>
                </w:div>
                <w:div w:id="550386017">
                  <w:marLeft w:val="0"/>
                  <w:marRight w:val="0"/>
                  <w:marTop w:val="0"/>
                  <w:marBottom w:val="0"/>
                  <w:divBdr>
                    <w:top w:val="none" w:sz="0" w:space="0" w:color="auto"/>
                    <w:left w:val="none" w:sz="0" w:space="0" w:color="auto"/>
                    <w:bottom w:val="none" w:sz="0" w:space="0" w:color="auto"/>
                    <w:right w:val="none" w:sz="0" w:space="0" w:color="auto"/>
                  </w:divBdr>
                </w:div>
                <w:div w:id="550463757">
                  <w:marLeft w:val="0"/>
                  <w:marRight w:val="0"/>
                  <w:marTop w:val="0"/>
                  <w:marBottom w:val="0"/>
                  <w:divBdr>
                    <w:top w:val="none" w:sz="0" w:space="0" w:color="auto"/>
                    <w:left w:val="none" w:sz="0" w:space="0" w:color="auto"/>
                    <w:bottom w:val="none" w:sz="0" w:space="0" w:color="auto"/>
                    <w:right w:val="none" w:sz="0" w:space="0" w:color="auto"/>
                  </w:divBdr>
                </w:div>
                <w:div w:id="550655068">
                  <w:marLeft w:val="0"/>
                  <w:marRight w:val="0"/>
                  <w:marTop w:val="0"/>
                  <w:marBottom w:val="0"/>
                  <w:divBdr>
                    <w:top w:val="none" w:sz="0" w:space="0" w:color="auto"/>
                    <w:left w:val="none" w:sz="0" w:space="0" w:color="auto"/>
                    <w:bottom w:val="none" w:sz="0" w:space="0" w:color="auto"/>
                    <w:right w:val="none" w:sz="0" w:space="0" w:color="auto"/>
                  </w:divBdr>
                  <w:divsChild>
                    <w:div w:id="566693314">
                      <w:marLeft w:val="0"/>
                      <w:marRight w:val="0"/>
                      <w:marTop w:val="0"/>
                      <w:marBottom w:val="120"/>
                      <w:divBdr>
                        <w:top w:val="none" w:sz="0" w:space="0" w:color="auto"/>
                        <w:left w:val="none" w:sz="0" w:space="0" w:color="auto"/>
                        <w:bottom w:val="none" w:sz="0" w:space="0" w:color="auto"/>
                        <w:right w:val="none" w:sz="0" w:space="0" w:color="auto"/>
                      </w:divBdr>
                      <w:divsChild>
                        <w:div w:id="172885982">
                          <w:marLeft w:val="0"/>
                          <w:marRight w:val="0"/>
                          <w:marTop w:val="0"/>
                          <w:marBottom w:val="0"/>
                          <w:divBdr>
                            <w:top w:val="none" w:sz="0" w:space="0" w:color="auto"/>
                            <w:left w:val="none" w:sz="0" w:space="0" w:color="auto"/>
                            <w:bottom w:val="none" w:sz="0" w:space="0" w:color="auto"/>
                            <w:right w:val="none" w:sz="0" w:space="0" w:color="auto"/>
                          </w:divBdr>
                        </w:div>
                        <w:div w:id="247813671">
                          <w:marLeft w:val="0"/>
                          <w:marRight w:val="0"/>
                          <w:marTop w:val="0"/>
                          <w:marBottom w:val="0"/>
                          <w:divBdr>
                            <w:top w:val="none" w:sz="0" w:space="0" w:color="auto"/>
                            <w:left w:val="none" w:sz="0" w:space="0" w:color="auto"/>
                            <w:bottom w:val="none" w:sz="0" w:space="0" w:color="auto"/>
                            <w:right w:val="none" w:sz="0" w:space="0" w:color="auto"/>
                          </w:divBdr>
                        </w:div>
                        <w:div w:id="623345026">
                          <w:marLeft w:val="0"/>
                          <w:marRight w:val="0"/>
                          <w:marTop w:val="0"/>
                          <w:marBottom w:val="0"/>
                          <w:divBdr>
                            <w:top w:val="none" w:sz="0" w:space="0" w:color="auto"/>
                            <w:left w:val="none" w:sz="0" w:space="0" w:color="auto"/>
                            <w:bottom w:val="none" w:sz="0" w:space="0" w:color="auto"/>
                            <w:right w:val="none" w:sz="0" w:space="0" w:color="auto"/>
                          </w:divBdr>
                        </w:div>
                      </w:divsChild>
                    </w:div>
                    <w:div w:id="833108130">
                      <w:marLeft w:val="0"/>
                      <w:marRight w:val="0"/>
                      <w:marTop w:val="0"/>
                      <w:marBottom w:val="180"/>
                      <w:divBdr>
                        <w:top w:val="none" w:sz="0" w:space="0" w:color="auto"/>
                        <w:left w:val="none" w:sz="0" w:space="0" w:color="auto"/>
                        <w:bottom w:val="none" w:sz="0" w:space="0" w:color="auto"/>
                        <w:right w:val="none" w:sz="0" w:space="0" w:color="auto"/>
                      </w:divBdr>
                    </w:div>
                  </w:divsChild>
                </w:div>
                <w:div w:id="550725678">
                  <w:marLeft w:val="0"/>
                  <w:marRight w:val="0"/>
                  <w:marTop w:val="0"/>
                  <w:marBottom w:val="0"/>
                  <w:divBdr>
                    <w:top w:val="none" w:sz="0" w:space="0" w:color="auto"/>
                    <w:left w:val="none" w:sz="0" w:space="0" w:color="auto"/>
                    <w:bottom w:val="none" w:sz="0" w:space="0" w:color="auto"/>
                    <w:right w:val="none" w:sz="0" w:space="0" w:color="auto"/>
                  </w:divBdr>
                  <w:divsChild>
                    <w:div w:id="341781668">
                      <w:marLeft w:val="0"/>
                      <w:marRight w:val="0"/>
                      <w:marTop w:val="0"/>
                      <w:marBottom w:val="0"/>
                      <w:divBdr>
                        <w:top w:val="none" w:sz="0" w:space="0" w:color="auto"/>
                        <w:left w:val="none" w:sz="0" w:space="0" w:color="auto"/>
                        <w:bottom w:val="none" w:sz="0" w:space="0" w:color="auto"/>
                        <w:right w:val="none" w:sz="0" w:space="0" w:color="auto"/>
                      </w:divBdr>
                    </w:div>
                  </w:divsChild>
                </w:div>
                <w:div w:id="550728717">
                  <w:marLeft w:val="0"/>
                  <w:marRight w:val="0"/>
                  <w:marTop w:val="0"/>
                  <w:marBottom w:val="0"/>
                  <w:divBdr>
                    <w:top w:val="none" w:sz="0" w:space="0" w:color="auto"/>
                    <w:left w:val="none" w:sz="0" w:space="0" w:color="auto"/>
                    <w:bottom w:val="none" w:sz="0" w:space="0" w:color="auto"/>
                    <w:right w:val="none" w:sz="0" w:space="0" w:color="auto"/>
                  </w:divBdr>
                </w:div>
                <w:div w:id="550729006">
                  <w:marLeft w:val="0"/>
                  <w:marRight w:val="0"/>
                  <w:marTop w:val="0"/>
                  <w:marBottom w:val="0"/>
                  <w:divBdr>
                    <w:top w:val="none" w:sz="0" w:space="0" w:color="auto"/>
                    <w:left w:val="none" w:sz="0" w:space="0" w:color="auto"/>
                    <w:bottom w:val="none" w:sz="0" w:space="0" w:color="auto"/>
                    <w:right w:val="none" w:sz="0" w:space="0" w:color="auto"/>
                  </w:divBdr>
                  <w:divsChild>
                    <w:div w:id="1053574837">
                      <w:marLeft w:val="0"/>
                      <w:marRight w:val="0"/>
                      <w:marTop w:val="0"/>
                      <w:marBottom w:val="0"/>
                      <w:divBdr>
                        <w:top w:val="none" w:sz="0" w:space="0" w:color="auto"/>
                        <w:left w:val="none" w:sz="0" w:space="0" w:color="auto"/>
                        <w:bottom w:val="none" w:sz="0" w:space="0" w:color="auto"/>
                        <w:right w:val="none" w:sz="0" w:space="0" w:color="auto"/>
                      </w:divBdr>
                      <w:divsChild>
                        <w:div w:id="799036098">
                          <w:marLeft w:val="0"/>
                          <w:marRight w:val="0"/>
                          <w:marTop w:val="0"/>
                          <w:marBottom w:val="375"/>
                          <w:divBdr>
                            <w:top w:val="none" w:sz="0" w:space="0" w:color="auto"/>
                            <w:left w:val="none" w:sz="0" w:space="0" w:color="auto"/>
                            <w:bottom w:val="none" w:sz="0" w:space="0" w:color="auto"/>
                            <w:right w:val="none" w:sz="0" w:space="0" w:color="auto"/>
                          </w:divBdr>
                          <w:divsChild>
                            <w:div w:id="275331044">
                              <w:marLeft w:val="0"/>
                              <w:marRight w:val="150"/>
                              <w:marTop w:val="0"/>
                              <w:marBottom w:val="0"/>
                              <w:divBdr>
                                <w:top w:val="none" w:sz="0" w:space="0" w:color="auto"/>
                                <w:left w:val="none" w:sz="0" w:space="0" w:color="auto"/>
                                <w:bottom w:val="none" w:sz="0" w:space="0" w:color="auto"/>
                                <w:right w:val="none" w:sz="0" w:space="0" w:color="auto"/>
                              </w:divBdr>
                            </w:div>
                          </w:divsChild>
                        </w:div>
                        <w:div w:id="1099372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0730406">
                  <w:marLeft w:val="0"/>
                  <w:marRight w:val="0"/>
                  <w:marTop w:val="0"/>
                  <w:marBottom w:val="0"/>
                  <w:divBdr>
                    <w:top w:val="none" w:sz="0" w:space="0" w:color="auto"/>
                    <w:left w:val="none" w:sz="0" w:space="0" w:color="auto"/>
                    <w:bottom w:val="none" w:sz="0" w:space="0" w:color="auto"/>
                    <w:right w:val="none" w:sz="0" w:space="0" w:color="auto"/>
                  </w:divBdr>
                </w:div>
                <w:div w:id="550846882">
                  <w:marLeft w:val="0"/>
                  <w:marRight w:val="0"/>
                  <w:marTop w:val="0"/>
                  <w:marBottom w:val="180"/>
                  <w:divBdr>
                    <w:top w:val="none" w:sz="0" w:space="0" w:color="auto"/>
                    <w:left w:val="none" w:sz="0" w:space="0" w:color="auto"/>
                    <w:bottom w:val="none" w:sz="0" w:space="0" w:color="auto"/>
                    <w:right w:val="none" w:sz="0" w:space="0" w:color="auto"/>
                  </w:divBdr>
                </w:div>
                <w:div w:id="550847398">
                  <w:marLeft w:val="0"/>
                  <w:marRight w:val="0"/>
                  <w:marTop w:val="0"/>
                  <w:marBottom w:val="0"/>
                  <w:divBdr>
                    <w:top w:val="none" w:sz="0" w:space="0" w:color="auto"/>
                    <w:left w:val="none" w:sz="0" w:space="0" w:color="auto"/>
                    <w:bottom w:val="none" w:sz="0" w:space="0" w:color="auto"/>
                    <w:right w:val="none" w:sz="0" w:space="0" w:color="auto"/>
                  </w:divBdr>
                </w:div>
                <w:div w:id="550965789">
                  <w:marLeft w:val="0"/>
                  <w:marRight w:val="0"/>
                  <w:marTop w:val="0"/>
                  <w:marBottom w:val="0"/>
                  <w:divBdr>
                    <w:top w:val="none" w:sz="0" w:space="0" w:color="auto"/>
                    <w:left w:val="none" w:sz="0" w:space="0" w:color="auto"/>
                    <w:bottom w:val="none" w:sz="0" w:space="0" w:color="auto"/>
                    <w:right w:val="none" w:sz="0" w:space="0" w:color="auto"/>
                  </w:divBdr>
                </w:div>
                <w:div w:id="551112344">
                  <w:marLeft w:val="0"/>
                  <w:marRight w:val="0"/>
                  <w:marTop w:val="0"/>
                  <w:marBottom w:val="0"/>
                  <w:divBdr>
                    <w:top w:val="none" w:sz="0" w:space="0" w:color="auto"/>
                    <w:left w:val="none" w:sz="0" w:space="0" w:color="auto"/>
                    <w:bottom w:val="none" w:sz="0" w:space="0" w:color="auto"/>
                    <w:right w:val="none" w:sz="0" w:space="0" w:color="auto"/>
                  </w:divBdr>
                </w:div>
                <w:div w:id="551119785">
                  <w:marLeft w:val="0"/>
                  <w:marRight w:val="0"/>
                  <w:marTop w:val="0"/>
                  <w:marBottom w:val="0"/>
                  <w:divBdr>
                    <w:top w:val="none" w:sz="0" w:space="0" w:color="auto"/>
                    <w:left w:val="none" w:sz="0" w:space="0" w:color="auto"/>
                    <w:bottom w:val="none" w:sz="0" w:space="0" w:color="auto"/>
                    <w:right w:val="none" w:sz="0" w:space="0" w:color="auto"/>
                  </w:divBdr>
                </w:div>
                <w:div w:id="551230438">
                  <w:marLeft w:val="0"/>
                  <w:marRight w:val="0"/>
                  <w:marTop w:val="0"/>
                  <w:marBottom w:val="0"/>
                  <w:divBdr>
                    <w:top w:val="none" w:sz="0" w:space="0" w:color="auto"/>
                    <w:left w:val="none" w:sz="0" w:space="0" w:color="auto"/>
                    <w:bottom w:val="none" w:sz="0" w:space="0" w:color="auto"/>
                    <w:right w:val="none" w:sz="0" w:space="0" w:color="auto"/>
                  </w:divBdr>
                </w:div>
                <w:div w:id="551307371">
                  <w:marLeft w:val="0"/>
                  <w:marRight w:val="0"/>
                  <w:marTop w:val="0"/>
                  <w:marBottom w:val="0"/>
                  <w:divBdr>
                    <w:top w:val="none" w:sz="0" w:space="0" w:color="auto"/>
                    <w:left w:val="none" w:sz="0" w:space="0" w:color="auto"/>
                    <w:bottom w:val="none" w:sz="0" w:space="0" w:color="auto"/>
                    <w:right w:val="none" w:sz="0" w:space="0" w:color="auto"/>
                  </w:divBdr>
                  <w:divsChild>
                    <w:div w:id="1056779224">
                      <w:marLeft w:val="0"/>
                      <w:marRight w:val="0"/>
                      <w:marTop w:val="0"/>
                      <w:marBottom w:val="0"/>
                      <w:divBdr>
                        <w:top w:val="none" w:sz="0" w:space="0" w:color="auto"/>
                        <w:left w:val="none" w:sz="0" w:space="0" w:color="auto"/>
                        <w:bottom w:val="none" w:sz="0" w:space="0" w:color="auto"/>
                        <w:right w:val="none" w:sz="0" w:space="0" w:color="auto"/>
                      </w:divBdr>
                    </w:div>
                  </w:divsChild>
                </w:div>
                <w:div w:id="551309420">
                  <w:marLeft w:val="0"/>
                  <w:marRight w:val="0"/>
                  <w:marTop w:val="0"/>
                  <w:marBottom w:val="0"/>
                  <w:divBdr>
                    <w:top w:val="none" w:sz="0" w:space="0" w:color="auto"/>
                    <w:left w:val="none" w:sz="0" w:space="0" w:color="auto"/>
                    <w:bottom w:val="none" w:sz="0" w:space="0" w:color="auto"/>
                    <w:right w:val="none" w:sz="0" w:space="0" w:color="auto"/>
                  </w:divBdr>
                </w:div>
                <w:div w:id="551384825">
                  <w:marLeft w:val="0"/>
                  <w:marRight w:val="0"/>
                  <w:marTop w:val="0"/>
                  <w:marBottom w:val="0"/>
                  <w:divBdr>
                    <w:top w:val="none" w:sz="0" w:space="0" w:color="auto"/>
                    <w:left w:val="none" w:sz="0" w:space="0" w:color="auto"/>
                    <w:bottom w:val="none" w:sz="0" w:space="0" w:color="auto"/>
                    <w:right w:val="none" w:sz="0" w:space="0" w:color="auto"/>
                  </w:divBdr>
                </w:div>
                <w:div w:id="551580045">
                  <w:marLeft w:val="0"/>
                  <w:marRight w:val="0"/>
                  <w:marTop w:val="0"/>
                  <w:marBottom w:val="0"/>
                  <w:divBdr>
                    <w:top w:val="none" w:sz="0" w:space="0" w:color="auto"/>
                    <w:left w:val="none" w:sz="0" w:space="0" w:color="auto"/>
                    <w:bottom w:val="none" w:sz="0" w:space="0" w:color="auto"/>
                    <w:right w:val="none" w:sz="0" w:space="0" w:color="auto"/>
                  </w:divBdr>
                </w:div>
                <w:div w:id="551617653">
                  <w:marLeft w:val="0"/>
                  <w:marRight w:val="0"/>
                  <w:marTop w:val="0"/>
                  <w:marBottom w:val="0"/>
                  <w:divBdr>
                    <w:top w:val="none" w:sz="0" w:space="0" w:color="auto"/>
                    <w:left w:val="none" w:sz="0" w:space="0" w:color="auto"/>
                    <w:bottom w:val="none" w:sz="0" w:space="0" w:color="auto"/>
                    <w:right w:val="none" w:sz="0" w:space="0" w:color="auto"/>
                  </w:divBdr>
                </w:div>
                <w:div w:id="551624015">
                  <w:marLeft w:val="0"/>
                  <w:marRight w:val="0"/>
                  <w:marTop w:val="0"/>
                  <w:marBottom w:val="0"/>
                  <w:divBdr>
                    <w:top w:val="none" w:sz="0" w:space="0" w:color="auto"/>
                    <w:left w:val="none" w:sz="0" w:space="0" w:color="auto"/>
                    <w:bottom w:val="none" w:sz="0" w:space="0" w:color="auto"/>
                    <w:right w:val="none" w:sz="0" w:space="0" w:color="auto"/>
                  </w:divBdr>
                </w:div>
                <w:div w:id="551648634">
                  <w:marLeft w:val="0"/>
                  <w:marRight w:val="0"/>
                  <w:marTop w:val="0"/>
                  <w:marBottom w:val="0"/>
                  <w:divBdr>
                    <w:top w:val="none" w:sz="0" w:space="0" w:color="auto"/>
                    <w:left w:val="none" w:sz="0" w:space="0" w:color="auto"/>
                    <w:bottom w:val="none" w:sz="0" w:space="0" w:color="auto"/>
                    <w:right w:val="none" w:sz="0" w:space="0" w:color="auto"/>
                  </w:divBdr>
                </w:div>
                <w:div w:id="551649112">
                  <w:marLeft w:val="0"/>
                  <w:marRight w:val="0"/>
                  <w:marTop w:val="0"/>
                  <w:marBottom w:val="0"/>
                  <w:divBdr>
                    <w:top w:val="none" w:sz="0" w:space="0" w:color="auto"/>
                    <w:left w:val="none" w:sz="0" w:space="0" w:color="auto"/>
                    <w:bottom w:val="none" w:sz="0" w:space="0" w:color="auto"/>
                    <w:right w:val="none" w:sz="0" w:space="0" w:color="auto"/>
                  </w:divBdr>
                </w:div>
                <w:div w:id="551697598">
                  <w:marLeft w:val="0"/>
                  <w:marRight w:val="0"/>
                  <w:marTop w:val="300"/>
                  <w:marBottom w:val="300"/>
                  <w:divBdr>
                    <w:top w:val="none" w:sz="0" w:space="0" w:color="auto"/>
                    <w:left w:val="none" w:sz="0" w:space="0" w:color="auto"/>
                    <w:bottom w:val="none" w:sz="0" w:space="0" w:color="auto"/>
                    <w:right w:val="none" w:sz="0" w:space="0" w:color="auto"/>
                  </w:divBdr>
                </w:div>
                <w:div w:id="551767126">
                  <w:marLeft w:val="0"/>
                  <w:marRight w:val="0"/>
                  <w:marTop w:val="0"/>
                  <w:marBottom w:val="0"/>
                  <w:divBdr>
                    <w:top w:val="none" w:sz="0" w:space="0" w:color="auto"/>
                    <w:left w:val="none" w:sz="0" w:space="0" w:color="auto"/>
                    <w:bottom w:val="none" w:sz="0" w:space="0" w:color="auto"/>
                    <w:right w:val="none" w:sz="0" w:space="0" w:color="auto"/>
                  </w:divBdr>
                </w:div>
                <w:div w:id="551769450">
                  <w:marLeft w:val="0"/>
                  <w:marRight w:val="0"/>
                  <w:marTop w:val="0"/>
                  <w:marBottom w:val="0"/>
                  <w:divBdr>
                    <w:top w:val="none" w:sz="0" w:space="0" w:color="auto"/>
                    <w:left w:val="none" w:sz="0" w:space="0" w:color="auto"/>
                    <w:bottom w:val="none" w:sz="0" w:space="0" w:color="auto"/>
                    <w:right w:val="none" w:sz="0" w:space="0" w:color="auto"/>
                  </w:divBdr>
                </w:div>
                <w:div w:id="551813844">
                  <w:marLeft w:val="0"/>
                  <w:marRight w:val="0"/>
                  <w:marTop w:val="0"/>
                  <w:marBottom w:val="0"/>
                  <w:divBdr>
                    <w:top w:val="none" w:sz="0" w:space="0" w:color="auto"/>
                    <w:left w:val="none" w:sz="0" w:space="0" w:color="auto"/>
                    <w:bottom w:val="none" w:sz="0" w:space="0" w:color="auto"/>
                    <w:right w:val="none" w:sz="0" w:space="0" w:color="auto"/>
                  </w:divBdr>
                </w:div>
                <w:div w:id="551885844">
                  <w:marLeft w:val="0"/>
                  <w:marRight w:val="0"/>
                  <w:marTop w:val="0"/>
                  <w:marBottom w:val="0"/>
                  <w:divBdr>
                    <w:top w:val="none" w:sz="0" w:space="0" w:color="auto"/>
                    <w:left w:val="none" w:sz="0" w:space="0" w:color="auto"/>
                    <w:bottom w:val="none" w:sz="0" w:space="0" w:color="auto"/>
                    <w:right w:val="none" w:sz="0" w:space="0" w:color="auto"/>
                  </w:divBdr>
                </w:div>
                <w:div w:id="552039776">
                  <w:marLeft w:val="0"/>
                  <w:marRight w:val="0"/>
                  <w:marTop w:val="0"/>
                  <w:marBottom w:val="0"/>
                  <w:divBdr>
                    <w:top w:val="none" w:sz="0" w:space="0" w:color="auto"/>
                    <w:left w:val="none" w:sz="0" w:space="0" w:color="auto"/>
                    <w:bottom w:val="none" w:sz="0" w:space="0" w:color="auto"/>
                    <w:right w:val="none" w:sz="0" w:space="0" w:color="auto"/>
                  </w:divBdr>
                </w:div>
                <w:div w:id="552084287">
                  <w:marLeft w:val="0"/>
                  <w:marRight w:val="0"/>
                  <w:marTop w:val="0"/>
                  <w:marBottom w:val="0"/>
                  <w:divBdr>
                    <w:top w:val="none" w:sz="0" w:space="0" w:color="auto"/>
                    <w:left w:val="none" w:sz="0" w:space="0" w:color="auto"/>
                    <w:bottom w:val="none" w:sz="0" w:space="0" w:color="auto"/>
                    <w:right w:val="none" w:sz="0" w:space="0" w:color="auto"/>
                  </w:divBdr>
                  <w:divsChild>
                    <w:div w:id="631012478">
                      <w:marLeft w:val="0"/>
                      <w:marRight w:val="0"/>
                      <w:marTop w:val="0"/>
                      <w:marBottom w:val="0"/>
                      <w:divBdr>
                        <w:top w:val="none" w:sz="0" w:space="0" w:color="auto"/>
                        <w:left w:val="none" w:sz="0" w:space="0" w:color="auto"/>
                        <w:bottom w:val="none" w:sz="0" w:space="0" w:color="auto"/>
                        <w:right w:val="none" w:sz="0" w:space="0" w:color="auto"/>
                      </w:divBdr>
                    </w:div>
                  </w:divsChild>
                </w:div>
                <w:div w:id="552233526">
                  <w:marLeft w:val="0"/>
                  <w:marRight w:val="0"/>
                  <w:marTop w:val="0"/>
                  <w:marBottom w:val="0"/>
                  <w:divBdr>
                    <w:top w:val="none" w:sz="0" w:space="0" w:color="auto"/>
                    <w:left w:val="none" w:sz="0" w:space="0" w:color="auto"/>
                    <w:bottom w:val="none" w:sz="0" w:space="0" w:color="auto"/>
                    <w:right w:val="none" w:sz="0" w:space="0" w:color="auto"/>
                  </w:divBdr>
                  <w:divsChild>
                    <w:div w:id="909732128">
                      <w:marLeft w:val="0"/>
                      <w:marRight w:val="0"/>
                      <w:marTop w:val="0"/>
                      <w:marBottom w:val="0"/>
                      <w:divBdr>
                        <w:top w:val="none" w:sz="0" w:space="0" w:color="auto"/>
                        <w:left w:val="none" w:sz="0" w:space="0" w:color="auto"/>
                        <w:bottom w:val="none" w:sz="0" w:space="0" w:color="auto"/>
                        <w:right w:val="none" w:sz="0" w:space="0" w:color="auto"/>
                      </w:divBdr>
                      <w:divsChild>
                        <w:div w:id="103841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2275131">
                  <w:marLeft w:val="0"/>
                  <w:marRight w:val="0"/>
                  <w:marTop w:val="0"/>
                  <w:marBottom w:val="0"/>
                  <w:divBdr>
                    <w:top w:val="none" w:sz="0" w:space="0" w:color="auto"/>
                    <w:left w:val="none" w:sz="0" w:space="0" w:color="auto"/>
                    <w:bottom w:val="none" w:sz="0" w:space="0" w:color="auto"/>
                    <w:right w:val="none" w:sz="0" w:space="0" w:color="auto"/>
                  </w:divBdr>
                  <w:divsChild>
                    <w:div w:id="670722761">
                      <w:marLeft w:val="0"/>
                      <w:marRight w:val="0"/>
                      <w:marTop w:val="0"/>
                      <w:marBottom w:val="0"/>
                      <w:divBdr>
                        <w:top w:val="none" w:sz="0" w:space="0" w:color="auto"/>
                        <w:left w:val="none" w:sz="0" w:space="0" w:color="auto"/>
                        <w:bottom w:val="none" w:sz="0" w:space="0" w:color="auto"/>
                        <w:right w:val="none" w:sz="0" w:space="0" w:color="auto"/>
                      </w:divBdr>
                    </w:div>
                  </w:divsChild>
                </w:div>
                <w:div w:id="552347510">
                  <w:marLeft w:val="0"/>
                  <w:marRight w:val="0"/>
                  <w:marTop w:val="0"/>
                  <w:marBottom w:val="0"/>
                  <w:divBdr>
                    <w:top w:val="none" w:sz="0" w:space="0" w:color="auto"/>
                    <w:left w:val="none" w:sz="0" w:space="0" w:color="auto"/>
                    <w:bottom w:val="none" w:sz="0" w:space="0" w:color="auto"/>
                    <w:right w:val="none" w:sz="0" w:space="0" w:color="auto"/>
                  </w:divBdr>
                </w:div>
                <w:div w:id="552353272">
                  <w:marLeft w:val="0"/>
                  <w:marRight w:val="0"/>
                  <w:marTop w:val="0"/>
                  <w:marBottom w:val="0"/>
                  <w:divBdr>
                    <w:top w:val="none" w:sz="0" w:space="0" w:color="auto"/>
                    <w:left w:val="none" w:sz="0" w:space="0" w:color="auto"/>
                    <w:bottom w:val="none" w:sz="0" w:space="0" w:color="auto"/>
                    <w:right w:val="none" w:sz="0" w:space="0" w:color="auto"/>
                  </w:divBdr>
                </w:div>
                <w:div w:id="552426872">
                  <w:marLeft w:val="0"/>
                  <w:marRight w:val="0"/>
                  <w:marTop w:val="300"/>
                  <w:marBottom w:val="0"/>
                  <w:divBdr>
                    <w:top w:val="none" w:sz="0" w:space="0" w:color="auto"/>
                    <w:left w:val="none" w:sz="0" w:space="0" w:color="auto"/>
                    <w:bottom w:val="none" w:sz="0" w:space="0" w:color="auto"/>
                    <w:right w:val="none" w:sz="0" w:space="0" w:color="auto"/>
                  </w:divBdr>
                </w:div>
                <w:div w:id="552499705">
                  <w:marLeft w:val="0"/>
                  <w:marRight w:val="0"/>
                  <w:marTop w:val="0"/>
                  <w:marBottom w:val="0"/>
                  <w:divBdr>
                    <w:top w:val="none" w:sz="0" w:space="0" w:color="auto"/>
                    <w:left w:val="none" w:sz="0" w:space="0" w:color="auto"/>
                    <w:bottom w:val="none" w:sz="0" w:space="0" w:color="auto"/>
                    <w:right w:val="none" w:sz="0" w:space="0" w:color="auto"/>
                  </w:divBdr>
                </w:div>
                <w:div w:id="552621378">
                  <w:marLeft w:val="0"/>
                  <w:marRight w:val="0"/>
                  <w:marTop w:val="0"/>
                  <w:marBottom w:val="0"/>
                  <w:divBdr>
                    <w:top w:val="none" w:sz="0" w:space="0" w:color="auto"/>
                    <w:left w:val="none" w:sz="0" w:space="0" w:color="auto"/>
                    <w:bottom w:val="none" w:sz="0" w:space="0" w:color="auto"/>
                    <w:right w:val="none" w:sz="0" w:space="0" w:color="auto"/>
                  </w:divBdr>
                </w:div>
                <w:div w:id="552693705">
                  <w:marLeft w:val="0"/>
                  <w:marRight w:val="0"/>
                  <w:marTop w:val="0"/>
                  <w:marBottom w:val="0"/>
                  <w:divBdr>
                    <w:top w:val="none" w:sz="0" w:space="0" w:color="auto"/>
                    <w:left w:val="none" w:sz="0" w:space="0" w:color="auto"/>
                    <w:bottom w:val="none" w:sz="0" w:space="0" w:color="auto"/>
                    <w:right w:val="none" w:sz="0" w:space="0" w:color="auto"/>
                  </w:divBdr>
                </w:div>
                <w:div w:id="552742524">
                  <w:marLeft w:val="0"/>
                  <w:marRight w:val="0"/>
                  <w:marTop w:val="0"/>
                  <w:marBottom w:val="0"/>
                  <w:divBdr>
                    <w:top w:val="none" w:sz="0" w:space="0" w:color="auto"/>
                    <w:left w:val="none" w:sz="0" w:space="0" w:color="auto"/>
                    <w:bottom w:val="none" w:sz="0" w:space="0" w:color="auto"/>
                    <w:right w:val="none" w:sz="0" w:space="0" w:color="auto"/>
                  </w:divBdr>
                  <w:divsChild>
                    <w:div w:id="164370114">
                      <w:marLeft w:val="0"/>
                      <w:marRight w:val="0"/>
                      <w:marTop w:val="0"/>
                      <w:marBottom w:val="0"/>
                      <w:divBdr>
                        <w:top w:val="none" w:sz="0" w:space="0" w:color="auto"/>
                        <w:left w:val="none" w:sz="0" w:space="0" w:color="auto"/>
                        <w:bottom w:val="none" w:sz="0" w:space="0" w:color="auto"/>
                        <w:right w:val="none" w:sz="0" w:space="0" w:color="auto"/>
                      </w:divBdr>
                    </w:div>
                  </w:divsChild>
                </w:div>
                <w:div w:id="552883654">
                  <w:marLeft w:val="0"/>
                  <w:marRight w:val="0"/>
                  <w:marTop w:val="0"/>
                  <w:marBottom w:val="0"/>
                  <w:divBdr>
                    <w:top w:val="none" w:sz="0" w:space="0" w:color="auto"/>
                    <w:left w:val="none" w:sz="0" w:space="0" w:color="auto"/>
                    <w:bottom w:val="none" w:sz="0" w:space="0" w:color="auto"/>
                    <w:right w:val="none" w:sz="0" w:space="0" w:color="auto"/>
                  </w:divBdr>
                </w:div>
                <w:div w:id="552885600">
                  <w:marLeft w:val="0"/>
                  <w:marRight w:val="0"/>
                  <w:marTop w:val="0"/>
                  <w:marBottom w:val="0"/>
                  <w:divBdr>
                    <w:top w:val="none" w:sz="0" w:space="0" w:color="auto"/>
                    <w:left w:val="none" w:sz="0" w:space="0" w:color="auto"/>
                    <w:bottom w:val="none" w:sz="0" w:space="0" w:color="auto"/>
                    <w:right w:val="none" w:sz="0" w:space="0" w:color="auto"/>
                  </w:divBdr>
                </w:div>
                <w:div w:id="553080725">
                  <w:marLeft w:val="0"/>
                  <w:marRight w:val="0"/>
                  <w:marTop w:val="0"/>
                  <w:marBottom w:val="0"/>
                  <w:divBdr>
                    <w:top w:val="none" w:sz="0" w:space="0" w:color="auto"/>
                    <w:left w:val="none" w:sz="0" w:space="0" w:color="auto"/>
                    <w:bottom w:val="none" w:sz="0" w:space="0" w:color="auto"/>
                    <w:right w:val="none" w:sz="0" w:space="0" w:color="auto"/>
                  </w:divBdr>
                </w:div>
                <w:div w:id="553390527">
                  <w:marLeft w:val="0"/>
                  <w:marRight w:val="0"/>
                  <w:marTop w:val="0"/>
                  <w:marBottom w:val="0"/>
                  <w:divBdr>
                    <w:top w:val="none" w:sz="0" w:space="0" w:color="auto"/>
                    <w:left w:val="none" w:sz="0" w:space="0" w:color="auto"/>
                    <w:bottom w:val="none" w:sz="0" w:space="0" w:color="auto"/>
                    <w:right w:val="none" w:sz="0" w:space="0" w:color="auto"/>
                  </w:divBdr>
                </w:div>
                <w:div w:id="553390937">
                  <w:marLeft w:val="0"/>
                  <w:marRight w:val="0"/>
                  <w:marTop w:val="0"/>
                  <w:marBottom w:val="0"/>
                  <w:divBdr>
                    <w:top w:val="none" w:sz="0" w:space="0" w:color="auto"/>
                    <w:left w:val="none" w:sz="0" w:space="0" w:color="auto"/>
                    <w:bottom w:val="none" w:sz="0" w:space="0" w:color="auto"/>
                    <w:right w:val="none" w:sz="0" w:space="0" w:color="auto"/>
                  </w:divBdr>
                  <w:divsChild>
                    <w:div w:id="80296845">
                      <w:marLeft w:val="0"/>
                      <w:marRight w:val="0"/>
                      <w:marTop w:val="0"/>
                      <w:marBottom w:val="0"/>
                      <w:divBdr>
                        <w:top w:val="none" w:sz="0" w:space="0" w:color="auto"/>
                        <w:left w:val="none" w:sz="0" w:space="0" w:color="auto"/>
                        <w:bottom w:val="none" w:sz="0" w:space="0" w:color="auto"/>
                        <w:right w:val="none" w:sz="0" w:space="0" w:color="auto"/>
                      </w:divBdr>
                    </w:div>
                  </w:divsChild>
                </w:div>
                <w:div w:id="553392547">
                  <w:marLeft w:val="60"/>
                  <w:marRight w:val="0"/>
                  <w:marTop w:val="75"/>
                  <w:marBottom w:val="0"/>
                  <w:divBdr>
                    <w:top w:val="none" w:sz="0" w:space="0" w:color="auto"/>
                    <w:left w:val="none" w:sz="0" w:space="0" w:color="auto"/>
                    <w:bottom w:val="none" w:sz="0" w:space="0" w:color="auto"/>
                    <w:right w:val="none" w:sz="0" w:space="0" w:color="auto"/>
                  </w:divBdr>
                  <w:divsChild>
                    <w:div w:id="436411925">
                      <w:marLeft w:val="0"/>
                      <w:marRight w:val="0"/>
                      <w:marTop w:val="0"/>
                      <w:marBottom w:val="0"/>
                      <w:divBdr>
                        <w:top w:val="none" w:sz="0" w:space="0" w:color="auto"/>
                        <w:left w:val="none" w:sz="0" w:space="0" w:color="auto"/>
                        <w:bottom w:val="none" w:sz="0" w:space="0" w:color="auto"/>
                        <w:right w:val="none" w:sz="0" w:space="0" w:color="auto"/>
                      </w:divBdr>
                      <w:divsChild>
                        <w:div w:id="249627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588640">
                  <w:marLeft w:val="0"/>
                  <w:marRight w:val="0"/>
                  <w:marTop w:val="0"/>
                  <w:marBottom w:val="0"/>
                  <w:divBdr>
                    <w:top w:val="none" w:sz="0" w:space="0" w:color="auto"/>
                    <w:left w:val="none" w:sz="0" w:space="0" w:color="auto"/>
                    <w:bottom w:val="none" w:sz="0" w:space="0" w:color="auto"/>
                    <w:right w:val="none" w:sz="0" w:space="0" w:color="auto"/>
                  </w:divBdr>
                </w:div>
                <w:div w:id="553614717">
                  <w:marLeft w:val="0"/>
                  <w:marRight w:val="0"/>
                  <w:marTop w:val="0"/>
                  <w:marBottom w:val="0"/>
                  <w:divBdr>
                    <w:top w:val="none" w:sz="0" w:space="0" w:color="auto"/>
                    <w:left w:val="none" w:sz="0" w:space="0" w:color="auto"/>
                    <w:bottom w:val="none" w:sz="0" w:space="0" w:color="auto"/>
                    <w:right w:val="none" w:sz="0" w:space="0" w:color="auto"/>
                  </w:divBdr>
                  <w:divsChild>
                    <w:div w:id="618727962">
                      <w:marLeft w:val="0"/>
                      <w:marRight w:val="0"/>
                      <w:marTop w:val="0"/>
                      <w:marBottom w:val="0"/>
                      <w:divBdr>
                        <w:top w:val="none" w:sz="0" w:space="0" w:color="auto"/>
                        <w:left w:val="none" w:sz="0" w:space="0" w:color="auto"/>
                        <w:bottom w:val="none" w:sz="0" w:space="0" w:color="auto"/>
                        <w:right w:val="none" w:sz="0" w:space="0" w:color="auto"/>
                      </w:divBdr>
                    </w:div>
                  </w:divsChild>
                </w:div>
                <w:div w:id="553737328">
                  <w:marLeft w:val="0"/>
                  <w:marRight w:val="0"/>
                  <w:marTop w:val="0"/>
                  <w:marBottom w:val="225"/>
                  <w:divBdr>
                    <w:top w:val="single" w:sz="6" w:space="11" w:color="DDDDDD"/>
                    <w:left w:val="none" w:sz="0" w:space="0" w:color="auto"/>
                    <w:bottom w:val="none" w:sz="0" w:space="0" w:color="auto"/>
                    <w:right w:val="none" w:sz="0" w:space="0" w:color="auto"/>
                  </w:divBdr>
                  <w:divsChild>
                    <w:div w:id="288979125">
                      <w:marLeft w:val="0"/>
                      <w:marRight w:val="0"/>
                      <w:marTop w:val="0"/>
                      <w:marBottom w:val="0"/>
                      <w:divBdr>
                        <w:top w:val="none" w:sz="0" w:space="0" w:color="auto"/>
                        <w:left w:val="none" w:sz="0" w:space="0" w:color="auto"/>
                        <w:bottom w:val="none" w:sz="0" w:space="0" w:color="auto"/>
                        <w:right w:val="none" w:sz="0" w:space="0" w:color="auto"/>
                      </w:divBdr>
                    </w:div>
                    <w:div w:id="962032618">
                      <w:marLeft w:val="0"/>
                      <w:marRight w:val="0"/>
                      <w:marTop w:val="75"/>
                      <w:marBottom w:val="75"/>
                      <w:divBdr>
                        <w:top w:val="none" w:sz="0" w:space="0" w:color="auto"/>
                        <w:left w:val="none" w:sz="0" w:space="0" w:color="auto"/>
                        <w:bottom w:val="none" w:sz="0" w:space="0" w:color="auto"/>
                        <w:right w:val="none" w:sz="0" w:space="0" w:color="auto"/>
                      </w:divBdr>
                    </w:div>
                    <w:div w:id="1027368677">
                      <w:marLeft w:val="0"/>
                      <w:marRight w:val="0"/>
                      <w:marTop w:val="0"/>
                      <w:marBottom w:val="0"/>
                      <w:divBdr>
                        <w:top w:val="none" w:sz="0" w:space="0" w:color="auto"/>
                        <w:left w:val="none" w:sz="0" w:space="0" w:color="auto"/>
                        <w:bottom w:val="none" w:sz="0" w:space="0" w:color="auto"/>
                        <w:right w:val="none" w:sz="0" w:space="0" w:color="auto"/>
                      </w:divBdr>
                    </w:div>
                  </w:divsChild>
                </w:div>
                <w:div w:id="553737345">
                  <w:marLeft w:val="0"/>
                  <w:marRight w:val="0"/>
                  <w:marTop w:val="0"/>
                  <w:marBottom w:val="0"/>
                  <w:divBdr>
                    <w:top w:val="none" w:sz="0" w:space="0" w:color="auto"/>
                    <w:left w:val="none" w:sz="0" w:space="0" w:color="auto"/>
                    <w:bottom w:val="none" w:sz="0" w:space="0" w:color="auto"/>
                    <w:right w:val="none" w:sz="0" w:space="0" w:color="auto"/>
                  </w:divBdr>
                </w:div>
                <w:div w:id="553808412">
                  <w:marLeft w:val="0"/>
                  <w:marRight w:val="0"/>
                  <w:marTop w:val="0"/>
                  <w:marBottom w:val="0"/>
                  <w:divBdr>
                    <w:top w:val="none" w:sz="0" w:space="0" w:color="auto"/>
                    <w:left w:val="none" w:sz="0" w:space="0" w:color="auto"/>
                    <w:bottom w:val="none" w:sz="0" w:space="0" w:color="auto"/>
                    <w:right w:val="none" w:sz="0" w:space="0" w:color="auto"/>
                  </w:divBdr>
                </w:div>
                <w:div w:id="554004950">
                  <w:marLeft w:val="0"/>
                  <w:marRight w:val="0"/>
                  <w:marTop w:val="0"/>
                  <w:marBottom w:val="0"/>
                  <w:divBdr>
                    <w:top w:val="none" w:sz="0" w:space="0" w:color="auto"/>
                    <w:left w:val="none" w:sz="0" w:space="0" w:color="auto"/>
                    <w:bottom w:val="none" w:sz="0" w:space="0" w:color="auto"/>
                    <w:right w:val="none" w:sz="0" w:space="0" w:color="auto"/>
                  </w:divBdr>
                </w:div>
                <w:div w:id="554125026">
                  <w:marLeft w:val="0"/>
                  <w:marRight w:val="0"/>
                  <w:marTop w:val="0"/>
                  <w:marBottom w:val="0"/>
                  <w:divBdr>
                    <w:top w:val="none" w:sz="0" w:space="0" w:color="auto"/>
                    <w:left w:val="none" w:sz="0" w:space="0" w:color="auto"/>
                    <w:bottom w:val="none" w:sz="0" w:space="0" w:color="auto"/>
                    <w:right w:val="none" w:sz="0" w:space="0" w:color="auto"/>
                  </w:divBdr>
                  <w:divsChild>
                    <w:div w:id="193428886">
                      <w:marLeft w:val="0"/>
                      <w:marRight w:val="0"/>
                      <w:marTop w:val="0"/>
                      <w:marBottom w:val="0"/>
                      <w:divBdr>
                        <w:top w:val="none" w:sz="0" w:space="0" w:color="auto"/>
                        <w:left w:val="none" w:sz="0" w:space="0" w:color="auto"/>
                        <w:bottom w:val="none" w:sz="0" w:space="0" w:color="auto"/>
                        <w:right w:val="none" w:sz="0" w:space="0" w:color="auto"/>
                      </w:divBdr>
                    </w:div>
                    <w:div w:id="1104349795">
                      <w:marLeft w:val="0"/>
                      <w:marRight w:val="0"/>
                      <w:marTop w:val="0"/>
                      <w:marBottom w:val="0"/>
                      <w:divBdr>
                        <w:top w:val="none" w:sz="0" w:space="0" w:color="auto"/>
                        <w:left w:val="none" w:sz="0" w:space="0" w:color="auto"/>
                        <w:bottom w:val="none" w:sz="0" w:space="0" w:color="auto"/>
                        <w:right w:val="none" w:sz="0" w:space="0" w:color="auto"/>
                      </w:divBdr>
                    </w:div>
                  </w:divsChild>
                </w:div>
                <w:div w:id="554312753">
                  <w:marLeft w:val="0"/>
                  <w:marRight w:val="0"/>
                  <w:marTop w:val="0"/>
                  <w:marBottom w:val="0"/>
                  <w:divBdr>
                    <w:top w:val="none" w:sz="0" w:space="0" w:color="auto"/>
                    <w:left w:val="none" w:sz="0" w:space="0" w:color="auto"/>
                    <w:bottom w:val="none" w:sz="0" w:space="0" w:color="auto"/>
                    <w:right w:val="none" w:sz="0" w:space="0" w:color="auto"/>
                  </w:divBdr>
                </w:div>
                <w:div w:id="554435349">
                  <w:marLeft w:val="0"/>
                  <w:marRight w:val="0"/>
                  <w:marTop w:val="0"/>
                  <w:marBottom w:val="0"/>
                  <w:divBdr>
                    <w:top w:val="none" w:sz="0" w:space="0" w:color="auto"/>
                    <w:left w:val="none" w:sz="0" w:space="0" w:color="auto"/>
                    <w:bottom w:val="none" w:sz="0" w:space="0" w:color="auto"/>
                    <w:right w:val="none" w:sz="0" w:space="0" w:color="auto"/>
                  </w:divBdr>
                </w:div>
                <w:div w:id="554505500">
                  <w:marLeft w:val="0"/>
                  <w:marRight w:val="0"/>
                  <w:marTop w:val="0"/>
                  <w:marBottom w:val="0"/>
                  <w:divBdr>
                    <w:top w:val="none" w:sz="0" w:space="0" w:color="auto"/>
                    <w:left w:val="none" w:sz="0" w:space="0" w:color="auto"/>
                    <w:bottom w:val="none" w:sz="0" w:space="0" w:color="auto"/>
                    <w:right w:val="none" w:sz="0" w:space="0" w:color="auto"/>
                  </w:divBdr>
                </w:div>
                <w:div w:id="554505543">
                  <w:marLeft w:val="0"/>
                  <w:marRight w:val="0"/>
                  <w:marTop w:val="0"/>
                  <w:marBottom w:val="0"/>
                  <w:divBdr>
                    <w:top w:val="none" w:sz="0" w:space="0" w:color="auto"/>
                    <w:left w:val="none" w:sz="0" w:space="0" w:color="auto"/>
                    <w:bottom w:val="none" w:sz="0" w:space="0" w:color="auto"/>
                    <w:right w:val="none" w:sz="0" w:space="0" w:color="auto"/>
                  </w:divBdr>
                </w:div>
                <w:div w:id="554509540">
                  <w:marLeft w:val="0"/>
                  <w:marRight w:val="0"/>
                  <w:marTop w:val="0"/>
                  <w:marBottom w:val="0"/>
                  <w:divBdr>
                    <w:top w:val="none" w:sz="0" w:space="0" w:color="auto"/>
                    <w:left w:val="none" w:sz="0" w:space="0" w:color="auto"/>
                    <w:bottom w:val="none" w:sz="0" w:space="0" w:color="auto"/>
                    <w:right w:val="none" w:sz="0" w:space="0" w:color="auto"/>
                  </w:divBdr>
                </w:div>
                <w:div w:id="554658914">
                  <w:marLeft w:val="0"/>
                  <w:marRight w:val="0"/>
                  <w:marTop w:val="0"/>
                  <w:marBottom w:val="0"/>
                  <w:divBdr>
                    <w:top w:val="none" w:sz="0" w:space="0" w:color="auto"/>
                    <w:left w:val="none" w:sz="0" w:space="0" w:color="auto"/>
                    <w:bottom w:val="none" w:sz="0" w:space="0" w:color="auto"/>
                    <w:right w:val="none" w:sz="0" w:space="0" w:color="auto"/>
                  </w:divBdr>
                  <w:divsChild>
                    <w:div w:id="986323197">
                      <w:marLeft w:val="0"/>
                      <w:marRight w:val="0"/>
                      <w:marTop w:val="0"/>
                      <w:marBottom w:val="0"/>
                      <w:divBdr>
                        <w:top w:val="none" w:sz="0" w:space="0" w:color="auto"/>
                        <w:left w:val="none" w:sz="0" w:space="0" w:color="auto"/>
                        <w:bottom w:val="none" w:sz="0" w:space="0" w:color="auto"/>
                        <w:right w:val="none" w:sz="0" w:space="0" w:color="auto"/>
                      </w:divBdr>
                    </w:div>
                  </w:divsChild>
                </w:div>
                <w:div w:id="554659636">
                  <w:marLeft w:val="0"/>
                  <w:marRight w:val="0"/>
                  <w:marTop w:val="0"/>
                  <w:marBottom w:val="0"/>
                  <w:divBdr>
                    <w:top w:val="none" w:sz="0" w:space="0" w:color="auto"/>
                    <w:left w:val="none" w:sz="0" w:space="0" w:color="auto"/>
                    <w:bottom w:val="none" w:sz="0" w:space="0" w:color="auto"/>
                    <w:right w:val="none" w:sz="0" w:space="0" w:color="auto"/>
                  </w:divBdr>
                </w:div>
                <w:div w:id="555313755">
                  <w:marLeft w:val="0"/>
                  <w:marRight w:val="0"/>
                  <w:marTop w:val="0"/>
                  <w:marBottom w:val="0"/>
                  <w:divBdr>
                    <w:top w:val="none" w:sz="0" w:space="0" w:color="auto"/>
                    <w:left w:val="none" w:sz="0" w:space="0" w:color="auto"/>
                    <w:bottom w:val="none" w:sz="0" w:space="0" w:color="auto"/>
                    <w:right w:val="none" w:sz="0" w:space="0" w:color="auto"/>
                  </w:divBdr>
                </w:div>
                <w:div w:id="555354736">
                  <w:marLeft w:val="0"/>
                  <w:marRight w:val="0"/>
                  <w:marTop w:val="0"/>
                  <w:marBottom w:val="0"/>
                  <w:divBdr>
                    <w:top w:val="none" w:sz="0" w:space="0" w:color="auto"/>
                    <w:left w:val="none" w:sz="0" w:space="0" w:color="auto"/>
                    <w:bottom w:val="none" w:sz="0" w:space="0" w:color="auto"/>
                    <w:right w:val="none" w:sz="0" w:space="0" w:color="auto"/>
                  </w:divBdr>
                  <w:divsChild>
                    <w:div w:id="1062413452">
                      <w:marLeft w:val="0"/>
                      <w:marRight w:val="0"/>
                      <w:marTop w:val="0"/>
                      <w:marBottom w:val="0"/>
                      <w:divBdr>
                        <w:top w:val="none" w:sz="0" w:space="0" w:color="auto"/>
                        <w:left w:val="none" w:sz="0" w:space="0" w:color="auto"/>
                        <w:bottom w:val="none" w:sz="0" w:space="0" w:color="auto"/>
                        <w:right w:val="none" w:sz="0" w:space="0" w:color="auto"/>
                      </w:divBdr>
                      <w:divsChild>
                        <w:div w:id="29111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436126">
                  <w:marLeft w:val="0"/>
                  <w:marRight w:val="0"/>
                  <w:marTop w:val="0"/>
                  <w:marBottom w:val="0"/>
                  <w:divBdr>
                    <w:top w:val="none" w:sz="0" w:space="0" w:color="auto"/>
                    <w:left w:val="none" w:sz="0" w:space="0" w:color="auto"/>
                    <w:bottom w:val="none" w:sz="0" w:space="0" w:color="auto"/>
                    <w:right w:val="none" w:sz="0" w:space="0" w:color="auto"/>
                  </w:divBdr>
                </w:div>
                <w:div w:id="555508385">
                  <w:marLeft w:val="0"/>
                  <w:marRight w:val="0"/>
                  <w:marTop w:val="0"/>
                  <w:marBottom w:val="0"/>
                  <w:divBdr>
                    <w:top w:val="none" w:sz="0" w:space="0" w:color="auto"/>
                    <w:left w:val="none" w:sz="0" w:space="0" w:color="auto"/>
                    <w:bottom w:val="none" w:sz="0" w:space="0" w:color="auto"/>
                    <w:right w:val="none" w:sz="0" w:space="0" w:color="auto"/>
                  </w:divBdr>
                </w:div>
                <w:div w:id="555511237">
                  <w:marLeft w:val="0"/>
                  <w:marRight w:val="0"/>
                  <w:marTop w:val="300"/>
                  <w:marBottom w:val="300"/>
                  <w:divBdr>
                    <w:top w:val="none" w:sz="0" w:space="0" w:color="auto"/>
                    <w:left w:val="none" w:sz="0" w:space="0" w:color="auto"/>
                    <w:bottom w:val="none" w:sz="0" w:space="0" w:color="auto"/>
                    <w:right w:val="none" w:sz="0" w:space="0" w:color="auto"/>
                  </w:divBdr>
                </w:div>
                <w:div w:id="555580987">
                  <w:marLeft w:val="0"/>
                  <w:marRight w:val="150"/>
                  <w:marTop w:val="45"/>
                  <w:marBottom w:val="75"/>
                  <w:divBdr>
                    <w:top w:val="none" w:sz="0" w:space="0" w:color="auto"/>
                    <w:left w:val="none" w:sz="0" w:space="0" w:color="auto"/>
                    <w:bottom w:val="none" w:sz="0" w:space="0" w:color="auto"/>
                    <w:right w:val="none" w:sz="0" w:space="0" w:color="auto"/>
                  </w:divBdr>
                  <w:divsChild>
                    <w:div w:id="206650900">
                      <w:marLeft w:val="0"/>
                      <w:marRight w:val="0"/>
                      <w:marTop w:val="0"/>
                      <w:marBottom w:val="0"/>
                      <w:divBdr>
                        <w:top w:val="none" w:sz="0" w:space="0" w:color="auto"/>
                        <w:left w:val="none" w:sz="0" w:space="0" w:color="auto"/>
                        <w:bottom w:val="none" w:sz="0" w:space="0" w:color="auto"/>
                        <w:right w:val="none" w:sz="0" w:space="0" w:color="auto"/>
                      </w:divBdr>
                      <w:divsChild>
                        <w:div w:id="319192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631884">
                  <w:marLeft w:val="0"/>
                  <w:marRight w:val="0"/>
                  <w:marTop w:val="0"/>
                  <w:marBottom w:val="0"/>
                  <w:divBdr>
                    <w:top w:val="none" w:sz="0" w:space="0" w:color="auto"/>
                    <w:left w:val="none" w:sz="0" w:space="0" w:color="auto"/>
                    <w:bottom w:val="none" w:sz="0" w:space="0" w:color="auto"/>
                    <w:right w:val="none" w:sz="0" w:space="0" w:color="auto"/>
                  </w:divBdr>
                </w:div>
                <w:div w:id="555746879">
                  <w:marLeft w:val="0"/>
                  <w:marRight w:val="0"/>
                  <w:marTop w:val="0"/>
                  <w:marBottom w:val="0"/>
                  <w:divBdr>
                    <w:top w:val="none" w:sz="0" w:space="0" w:color="auto"/>
                    <w:left w:val="none" w:sz="0" w:space="0" w:color="auto"/>
                    <w:bottom w:val="none" w:sz="0" w:space="0" w:color="auto"/>
                    <w:right w:val="none" w:sz="0" w:space="0" w:color="auto"/>
                  </w:divBdr>
                </w:div>
                <w:div w:id="555891648">
                  <w:marLeft w:val="0"/>
                  <w:marRight w:val="0"/>
                  <w:marTop w:val="0"/>
                  <w:marBottom w:val="0"/>
                  <w:divBdr>
                    <w:top w:val="none" w:sz="0" w:space="0" w:color="auto"/>
                    <w:left w:val="none" w:sz="0" w:space="0" w:color="auto"/>
                    <w:bottom w:val="none" w:sz="0" w:space="0" w:color="auto"/>
                    <w:right w:val="none" w:sz="0" w:space="0" w:color="auto"/>
                  </w:divBdr>
                </w:div>
                <w:div w:id="555900490">
                  <w:marLeft w:val="0"/>
                  <w:marRight w:val="0"/>
                  <w:marTop w:val="0"/>
                  <w:marBottom w:val="0"/>
                  <w:divBdr>
                    <w:top w:val="none" w:sz="0" w:space="0" w:color="auto"/>
                    <w:left w:val="none" w:sz="0" w:space="0" w:color="auto"/>
                    <w:bottom w:val="none" w:sz="0" w:space="0" w:color="auto"/>
                    <w:right w:val="none" w:sz="0" w:space="0" w:color="auto"/>
                  </w:divBdr>
                </w:div>
                <w:div w:id="556166467">
                  <w:marLeft w:val="0"/>
                  <w:marRight w:val="0"/>
                  <w:marTop w:val="0"/>
                  <w:marBottom w:val="0"/>
                  <w:divBdr>
                    <w:top w:val="none" w:sz="0" w:space="0" w:color="auto"/>
                    <w:left w:val="none" w:sz="0" w:space="0" w:color="auto"/>
                    <w:bottom w:val="none" w:sz="0" w:space="0" w:color="auto"/>
                    <w:right w:val="none" w:sz="0" w:space="0" w:color="auto"/>
                  </w:divBdr>
                  <w:divsChild>
                    <w:div w:id="265431654">
                      <w:marLeft w:val="0"/>
                      <w:marRight w:val="0"/>
                      <w:marTop w:val="0"/>
                      <w:marBottom w:val="0"/>
                      <w:divBdr>
                        <w:top w:val="none" w:sz="0" w:space="0" w:color="auto"/>
                        <w:left w:val="none" w:sz="0" w:space="0" w:color="auto"/>
                        <w:bottom w:val="none" w:sz="0" w:space="0" w:color="auto"/>
                        <w:right w:val="none" w:sz="0" w:space="0" w:color="auto"/>
                      </w:divBdr>
                    </w:div>
                  </w:divsChild>
                </w:div>
                <w:div w:id="556166874">
                  <w:marLeft w:val="0"/>
                  <w:marRight w:val="0"/>
                  <w:marTop w:val="0"/>
                  <w:marBottom w:val="0"/>
                  <w:divBdr>
                    <w:top w:val="none" w:sz="0" w:space="0" w:color="auto"/>
                    <w:left w:val="none" w:sz="0" w:space="0" w:color="auto"/>
                    <w:bottom w:val="none" w:sz="0" w:space="0" w:color="auto"/>
                    <w:right w:val="none" w:sz="0" w:space="0" w:color="auto"/>
                  </w:divBdr>
                </w:div>
                <w:div w:id="556432412">
                  <w:marLeft w:val="0"/>
                  <w:marRight w:val="0"/>
                  <w:marTop w:val="0"/>
                  <w:marBottom w:val="0"/>
                  <w:divBdr>
                    <w:top w:val="none" w:sz="0" w:space="0" w:color="auto"/>
                    <w:left w:val="none" w:sz="0" w:space="0" w:color="auto"/>
                    <w:bottom w:val="none" w:sz="0" w:space="0" w:color="auto"/>
                    <w:right w:val="none" w:sz="0" w:space="0" w:color="auto"/>
                  </w:divBdr>
                  <w:divsChild>
                    <w:div w:id="453017533">
                      <w:marLeft w:val="0"/>
                      <w:marRight w:val="0"/>
                      <w:marTop w:val="0"/>
                      <w:marBottom w:val="0"/>
                      <w:divBdr>
                        <w:top w:val="none" w:sz="0" w:space="0" w:color="auto"/>
                        <w:left w:val="none" w:sz="0" w:space="0" w:color="auto"/>
                        <w:bottom w:val="none" w:sz="0" w:space="0" w:color="auto"/>
                        <w:right w:val="none" w:sz="0" w:space="0" w:color="auto"/>
                      </w:divBdr>
                      <w:divsChild>
                        <w:div w:id="215824392">
                          <w:marLeft w:val="0"/>
                          <w:marRight w:val="0"/>
                          <w:marTop w:val="0"/>
                          <w:marBottom w:val="0"/>
                          <w:divBdr>
                            <w:top w:val="none" w:sz="0" w:space="0" w:color="auto"/>
                            <w:left w:val="none" w:sz="0" w:space="0" w:color="auto"/>
                            <w:bottom w:val="none" w:sz="0" w:space="0" w:color="auto"/>
                            <w:right w:val="none" w:sz="0" w:space="0" w:color="auto"/>
                          </w:divBdr>
                          <w:divsChild>
                            <w:div w:id="578104540">
                              <w:marLeft w:val="0"/>
                              <w:marRight w:val="0"/>
                              <w:marTop w:val="0"/>
                              <w:marBottom w:val="0"/>
                              <w:divBdr>
                                <w:top w:val="none" w:sz="0" w:space="0" w:color="auto"/>
                                <w:left w:val="none" w:sz="0" w:space="0" w:color="auto"/>
                                <w:bottom w:val="none" w:sz="0" w:space="0" w:color="auto"/>
                                <w:right w:val="none" w:sz="0" w:space="0" w:color="auto"/>
                              </w:divBdr>
                              <w:divsChild>
                                <w:div w:id="102579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6479487">
                  <w:marLeft w:val="0"/>
                  <w:marRight w:val="0"/>
                  <w:marTop w:val="0"/>
                  <w:marBottom w:val="0"/>
                  <w:divBdr>
                    <w:top w:val="none" w:sz="0" w:space="0" w:color="auto"/>
                    <w:left w:val="none" w:sz="0" w:space="0" w:color="auto"/>
                    <w:bottom w:val="none" w:sz="0" w:space="0" w:color="auto"/>
                    <w:right w:val="none" w:sz="0" w:space="0" w:color="auto"/>
                  </w:divBdr>
                </w:div>
                <w:div w:id="556547038">
                  <w:marLeft w:val="0"/>
                  <w:marRight w:val="0"/>
                  <w:marTop w:val="300"/>
                  <w:marBottom w:val="0"/>
                  <w:divBdr>
                    <w:top w:val="none" w:sz="0" w:space="0" w:color="auto"/>
                    <w:left w:val="none" w:sz="0" w:space="0" w:color="auto"/>
                    <w:bottom w:val="none" w:sz="0" w:space="0" w:color="auto"/>
                    <w:right w:val="none" w:sz="0" w:space="0" w:color="auto"/>
                  </w:divBdr>
                </w:div>
                <w:div w:id="556549043">
                  <w:marLeft w:val="75"/>
                  <w:marRight w:val="75"/>
                  <w:marTop w:val="75"/>
                  <w:marBottom w:val="75"/>
                  <w:divBdr>
                    <w:top w:val="none" w:sz="0" w:space="0" w:color="auto"/>
                    <w:left w:val="none" w:sz="0" w:space="0" w:color="auto"/>
                    <w:bottom w:val="none" w:sz="0" w:space="0" w:color="auto"/>
                    <w:right w:val="none" w:sz="0" w:space="0" w:color="auto"/>
                  </w:divBdr>
                </w:div>
                <w:div w:id="556820389">
                  <w:marLeft w:val="0"/>
                  <w:marRight w:val="0"/>
                  <w:marTop w:val="300"/>
                  <w:marBottom w:val="0"/>
                  <w:divBdr>
                    <w:top w:val="none" w:sz="0" w:space="0" w:color="auto"/>
                    <w:left w:val="none" w:sz="0" w:space="0" w:color="auto"/>
                    <w:bottom w:val="none" w:sz="0" w:space="0" w:color="auto"/>
                    <w:right w:val="none" w:sz="0" w:space="0" w:color="auto"/>
                  </w:divBdr>
                </w:div>
                <w:div w:id="556940880">
                  <w:marLeft w:val="0"/>
                  <w:marRight w:val="0"/>
                  <w:marTop w:val="0"/>
                  <w:marBottom w:val="0"/>
                  <w:divBdr>
                    <w:top w:val="none" w:sz="0" w:space="0" w:color="auto"/>
                    <w:left w:val="none" w:sz="0" w:space="0" w:color="auto"/>
                    <w:bottom w:val="none" w:sz="0" w:space="0" w:color="auto"/>
                    <w:right w:val="none" w:sz="0" w:space="0" w:color="auto"/>
                  </w:divBdr>
                </w:div>
                <w:div w:id="557013261">
                  <w:marLeft w:val="0"/>
                  <w:marRight w:val="0"/>
                  <w:marTop w:val="0"/>
                  <w:marBottom w:val="0"/>
                  <w:divBdr>
                    <w:top w:val="none" w:sz="0" w:space="0" w:color="auto"/>
                    <w:left w:val="none" w:sz="0" w:space="0" w:color="auto"/>
                    <w:bottom w:val="none" w:sz="0" w:space="0" w:color="auto"/>
                    <w:right w:val="none" w:sz="0" w:space="0" w:color="auto"/>
                  </w:divBdr>
                </w:div>
                <w:div w:id="557018325">
                  <w:marLeft w:val="0"/>
                  <w:marRight w:val="0"/>
                  <w:marTop w:val="0"/>
                  <w:marBottom w:val="0"/>
                  <w:divBdr>
                    <w:top w:val="none" w:sz="0" w:space="0" w:color="auto"/>
                    <w:left w:val="none" w:sz="0" w:space="0" w:color="auto"/>
                    <w:bottom w:val="none" w:sz="0" w:space="0" w:color="auto"/>
                    <w:right w:val="none" w:sz="0" w:space="0" w:color="auto"/>
                  </w:divBdr>
                </w:div>
                <w:div w:id="557060621">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557515118">
                  <w:marLeft w:val="0"/>
                  <w:marRight w:val="0"/>
                  <w:marTop w:val="0"/>
                  <w:marBottom w:val="0"/>
                  <w:divBdr>
                    <w:top w:val="none" w:sz="0" w:space="0" w:color="auto"/>
                    <w:left w:val="none" w:sz="0" w:space="0" w:color="auto"/>
                    <w:bottom w:val="none" w:sz="0" w:space="0" w:color="auto"/>
                    <w:right w:val="none" w:sz="0" w:space="0" w:color="auto"/>
                  </w:divBdr>
                </w:div>
                <w:div w:id="557597113">
                  <w:marLeft w:val="0"/>
                  <w:marRight w:val="0"/>
                  <w:marTop w:val="0"/>
                  <w:marBottom w:val="0"/>
                  <w:divBdr>
                    <w:top w:val="none" w:sz="0" w:space="0" w:color="auto"/>
                    <w:left w:val="none" w:sz="0" w:space="0" w:color="auto"/>
                    <w:bottom w:val="none" w:sz="0" w:space="0" w:color="auto"/>
                    <w:right w:val="none" w:sz="0" w:space="0" w:color="auto"/>
                  </w:divBdr>
                  <w:divsChild>
                    <w:div w:id="355540154">
                      <w:marLeft w:val="0"/>
                      <w:marRight w:val="0"/>
                      <w:marTop w:val="0"/>
                      <w:marBottom w:val="0"/>
                      <w:divBdr>
                        <w:top w:val="none" w:sz="0" w:space="0" w:color="auto"/>
                        <w:left w:val="none" w:sz="0" w:space="0" w:color="auto"/>
                        <w:bottom w:val="none" w:sz="0" w:space="0" w:color="auto"/>
                        <w:right w:val="none" w:sz="0" w:space="0" w:color="auto"/>
                      </w:divBdr>
                    </w:div>
                  </w:divsChild>
                </w:div>
                <w:div w:id="557598096">
                  <w:marLeft w:val="0"/>
                  <w:marRight w:val="0"/>
                  <w:marTop w:val="0"/>
                  <w:marBottom w:val="0"/>
                  <w:divBdr>
                    <w:top w:val="none" w:sz="0" w:space="0" w:color="auto"/>
                    <w:left w:val="none" w:sz="0" w:space="0" w:color="auto"/>
                    <w:bottom w:val="none" w:sz="0" w:space="0" w:color="auto"/>
                    <w:right w:val="none" w:sz="0" w:space="0" w:color="auto"/>
                  </w:divBdr>
                  <w:divsChild>
                    <w:div w:id="322393932">
                      <w:marLeft w:val="0"/>
                      <w:marRight w:val="0"/>
                      <w:marTop w:val="0"/>
                      <w:marBottom w:val="0"/>
                      <w:divBdr>
                        <w:top w:val="none" w:sz="0" w:space="0" w:color="auto"/>
                        <w:left w:val="none" w:sz="0" w:space="0" w:color="auto"/>
                        <w:bottom w:val="none" w:sz="0" w:space="0" w:color="auto"/>
                        <w:right w:val="none" w:sz="0" w:space="0" w:color="auto"/>
                      </w:divBdr>
                      <w:divsChild>
                        <w:div w:id="1095519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785146">
                  <w:marLeft w:val="0"/>
                  <w:marRight w:val="0"/>
                  <w:marTop w:val="0"/>
                  <w:marBottom w:val="0"/>
                  <w:divBdr>
                    <w:top w:val="none" w:sz="0" w:space="0" w:color="auto"/>
                    <w:left w:val="none" w:sz="0" w:space="0" w:color="auto"/>
                    <w:bottom w:val="none" w:sz="0" w:space="0" w:color="auto"/>
                    <w:right w:val="none" w:sz="0" w:space="0" w:color="auto"/>
                  </w:divBdr>
                  <w:divsChild>
                    <w:div w:id="653412258">
                      <w:marLeft w:val="0"/>
                      <w:marRight w:val="0"/>
                      <w:marTop w:val="0"/>
                      <w:marBottom w:val="0"/>
                      <w:divBdr>
                        <w:top w:val="none" w:sz="0" w:space="0" w:color="auto"/>
                        <w:left w:val="none" w:sz="0" w:space="0" w:color="auto"/>
                        <w:bottom w:val="single" w:sz="6" w:space="8" w:color="DDDDDD"/>
                        <w:right w:val="none" w:sz="0" w:space="0" w:color="auto"/>
                      </w:divBdr>
                      <w:divsChild>
                        <w:div w:id="176357994">
                          <w:marLeft w:val="0"/>
                          <w:marRight w:val="0"/>
                          <w:marTop w:val="0"/>
                          <w:marBottom w:val="0"/>
                          <w:divBdr>
                            <w:top w:val="none" w:sz="0" w:space="0" w:color="auto"/>
                            <w:left w:val="none" w:sz="0" w:space="0" w:color="auto"/>
                            <w:bottom w:val="none" w:sz="0" w:space="0" w:color="auto"/>
                            <w:right w:val="none" w:sz="0" w:space="0" w:color="auto"/>
                          </w:divBdr>
                          <w:divsChild>
                            <w:div w:id="171265370">
                              <w:marLeft w:val="0"/>
                              <w:marRight w:val="0"/>
                              <w:marTop w:val="0"/>
                              <w:marBottom w:val="0"/>
                              <w:divBdr>
                                <w:top w:val="none" w:sz="0" w:space="0" w:color="auto"/>
                                <w:left w:val="none" w:sz="0" w:space="0" w:color="auto"/>
                                <w:bottom w:val="none" w:sz="0" w:space="0" w:color="auto"/>
                                <w:right w:val="none" w:sz="0" w:space="0" w:color="auto"/>
                              </w:divBdr>
                            </w:div>
                            <w:div w:id="277107715">
                              <w:marLeft w:val="0"/>
                              <w:marRight w:val="0"/>
                              <w:marTop w:val="0"/>
                              <w:marBottom w:val="0"/>
                              <w:divBdr>
                                <w:top w:val="none" w:sz="0" w:space="0" w:color="auto"/>
                                <w:left w:val="none" w:sz="0" w:space="0" w:color="auto"/>
                                <w:bottom w:val="none" w:sz="0" w:space="0" w:color="auto"/>
                                <w:right w:val="none" w:sz="0" w:space="0" w:color="auto"/>
                              </w:divBdr>
                              <w:divsChild>
                                <w:div w:id="359091349">
                                  <w:marLeft w:val="0"/>
                                  <w:marRight w:val="0"/>
                                  <w:marTop w:val="0"/>
                                  <w:marBottom w:val="0"/>
                                  <w:divBdr>
                                    <w:top w:val="none" w:sz="0" w:space="0" w:color="auto"/>
                                    <w:left w:val="none" w:sz="0" w:space="0" w:color="auto"/>
                                    <w:bottom w:val="none" w:sz="0" w:space="0" w:color="auto"/>
                                    <w:right w:val="none" w:sz="0" w:space="0" w:color="auto"/>
                                  </w:divBdr>
                                  <w:divsChild>
                                    <w:div w:id="629169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8710322">
                          <w:marLeft w:val="0"/>
                          <w:marRight w:val="150"/>
                          <w:marTop w:val="45"/>
                          <w:marBottom w:val="75"/>
                          <w:divBdr>
                            <w:top w:val="none" w:sz="0" w:space="0" w:color="auto"/>
                            <w:left w:val="none" w:sz="0" w:space="0" w:color="auto"/>
                            <w:bottom w:val="none" w:sz="0" w:space="0" w:color="auto"/>
                            <w:right w:val="none" w:sz="0" w:space="0" w:color="auto"/>
                          </w:divBdr>
                          <w:divsChild>
                            <w:div w:id="57553868">
                              <w:marLeft w:val="0"/>
                              <w:marRight w:val="0"/>
                              <w:marTop w:val="0"/>
                              <w:marBottom w:val="0"/>
                              <w:divBdr>
                                <w:top w:val="none" w:sz="0" w:space="0" w:color="auto"/>
                                <w:left w:val="none" w:sz="0" w:space="0" w:color="auto"/>
                                <w:bottom w:val="none" w:sz="0" w:space="0" w:color="auto"/>
                                <w:right w:val="none" w:sz="0" w:space="0" w:color="auto"/>
                              </w:divBdr>
                              <w:divsChild>
                                <w:div w:id="941837311">
                                  <w:marLeft w:val="0"/>
                                  <w:marRight w:val="0"/>
                                  <w:marTop w:val="0"/>
                                  <w:marBottom w:val="0"/>
                                  <w:divBdr>
                                    <w:top w:val="none" w:sz="0" w:space="0" w:color="auto"/>
                                    <w:left w:val="none" w:sz="0" w:space="0" w:color="auto"/>
                                    <w:bottom w:val="none" w:sz="0" w:space="0" w:color="auto"/>
                                    <w:right w:val="none" w:sz="0" w:space="0" w:color="auto"/>
                                  </w:divBdr>
                                  <w:divsChild>
                                    <w:div w:id="665522652">
                                      <w:marLeft w:val="0"/>
                                      <w:marRight w:val="0"/>
                                      <w:marTop w:val="0"/>
                                      <w:marBottom w:val="0"/>
                                      <w:divBdr>
                                        <w:top w:val="none" w:sz="0" w:space="0" w:color="auto"/>
                                        <w:left w:val="none" w:sz="0" w:space="0" w:color="auto"/>
                                        <w:bottom w:val="none" w:sz="0" w:space="0" w:color="auto"/>
                                        <w:right w:val="none" w:sz="0" w:space="0" w:color="auto"/>
                                      </w:divBdr>
                                      <w:divsChild>
                                        <w:div w:id="524098886">
                                          <w:marLeft w:val="0"/>
                                          <w:marRight w:val="0"/>
                                          <w:marTop w:val="0"/>
                                          <w:marBottom w:val="0"/>
                                          <w:divBdr>
                                            <w:top w:val="none" w:sz="0" w:space="0" w:color="auto"/>
                                            <w:left w:val="none" w:sz="0" w:space="0" w:color="auto"/>
                                            <w:bottom w:val="none" w:sz="0" w:space="0" w:color="auto"/>
                                            <w:right w:val="none" w:sz="0" w:space="0" w:color="auto"/>
                                          </w:divBdr>
                                          <w:divsChild>
                                            <w:div w:id="343898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57863460">
                  <w:marLeft w:val="0"/>
                  <w:marRight w:val="0"/>
                  <w:marTop w:val="0"/>
                  <w:marBottom w:val="0"/>
                  <w:divBdr>
                    <w:top w:val="none" w:sz="0" w:space="0" w:color="auto"/>
                    <w:left w:val="none" w:sz="0" w:space="0" w:color="auto"/>
                    <w:bottom w:val="none" w:sz="0" w:space="0" w:color="auto"/>
                    <w:right w:val="none" w:sz="0" w:space="0" w:color="auto"/>
                  </w:divBdr>
                </w:div>
                <w:div w:id="557863533">
                  <w:marLeft w:val="0"/>
                  <w:marRight w:val="0"/>
                  <w:marTop w:val="0"/>
                  <w:marBottom w:val="0"/>
                  <w:divBdr>
                    <w:top w:val="none" w:sz="0" w:space="0" w:color="auto"/>
                    <w:left w:val="none" w:sz="0" w:space="0" w:color="auto"/>
                    <w:bottom w:val="none" w:sz="0" w:space="0" w:color="auto"/>
                    <w:right w:val="none" w:sz="0" w:space="0" w:color="auto"/>
                  </w:divBdr>
                </w:div>
                <w:div w:id="558054307">
                  <w:marLeft w:val="0"/>
                  <w:marRight w:val="0"/>
                  <w:marTop w:val="0"/>
                  <w:marBottom w:val="0"/>
                  <w:divBdr>
                    <w:top w:val="none" w:sz="0" w:space="0" w:color="auto"/>
                    <w:left w:val="none" w:sz="0" w:space="0" w:color="auto"/>
                    <w:bottom w:val="none" w:sz="0" w:space="0" w:color="auto"/>
                    <w:right w:val="none" w:sz="0" w:space="0" w:color="auto"/>
                  </w:divBdr>
                  <w:divsChild>
                    <w:div w:id="1054698908">
                      <w:marLeft w:val="0"/>
                      <w:marRight w:val="0"/>
                      <w:marTop w:val="0"/>
                      <w:marBottom w:val="0"/>
                      <w:divBdr>
                        <w:top w:val="none" w:sz="0" w:space="0" w:color="auto"/>
                        <w:left w:val="none" w:sz="0" w:space="0" w:color="auto"/>
                        <w:bottom w:val="none" w:sz="0" w:space="0" w:color="auto"/>
                        <w:right w:val="none" w:sz="0" w:space="0" w:color="auto"/>
                      </w:divBdr>
                    </w:div>
                  </w:divsChild>
                </w:div>
                <w:div w:id="558131857">
                  <w:marLeft w:val="0"/>
                  <w:marRight w:val="0"/>
                  <w:marTop w:val="0"/>
                  <w:marBottom w:val="0"/>
                  <w:divBdr>
                    <w:top w:val="none" w:sz="0" w:space="0" w:color="auto"/>
                    <w:left w:val="none" w:sz="0" w:space="0" w:color="auto"/>
                    <w:bottom w:val="none" w:sz="0" w:space="0" w:color="auto"/>
                    <w:right w:val="none" w:sz="0" w:space="0" w:color="auto"/>
                  </w:divBdr>
                </w:div>
                <w:div w:id="558325365">
                  <w:marLeft w:val="0"/>
                  <w:marRight w:val="0"/>
                  <w:marTop w:val="0"/>
                  <w:marBottom w:val="0"/>
                  <w:divBdr>
                    <w:top w:val="none" w:sz="0" w:space="0" w:color="auto"/>
                    <w:left w:val="none" w:sz="0" w:space="0" w:color="auto"/>
                    <w:bottom w:val="none" w:sz="0" w:space="0" w:color="auto"/>
                    <w:right w:val="none" w:sz="0" w:space="0" w:color="auto"/>
                  </w:divBdr>
                </w:div>
                <w:div w:id="558328219">
                  <w:marLeft w:val="0"/>
                  <w:marRight w:val="0"/>
                  <w:marTop w:val="0"/>
                  <w:marBottom w:val="0"/>
                  <w:divBdr>
                    <w:top w:val="none" w:sz="0" w:space="0" w:color="auto"/>
                    <w:left w:val="none" w:sz="0" w:space="0" w:color="auto"/>
                    <w:bottom w:val="none" w:sz="0" w:space="0" w:color="auto"/>
                    <w:right w:val="none" w:sz="0" w:space="0" w:color="auto"/>
                  </w:divBdr>
                </w:div>
                <w:div w:id="558437327">
                  <w:marLeft w:val="0"/>
                  <w:marRight w:val="0"/>
                  <w:marTop w:val="0"/>
                  <w:marBottom w:val="0"/>
                  <w:divBdr>
                    <w:top w:val="none" w:sz="0" w:space="0" w:color="auto"/>
                    <w:left w:val="none" w:sz="0" w:space="0" w:color="auto"/>
                    <w:bottom w:val="none" w:sz="0" w:space="0" w:color="auto"/>
                    <w:right w:val="none" w:sz="0" w:space="0" w:color="auto"/>
                  </w:divBdr>
                </w:div>
                <w:div w:id="558512612">
                  <w:marLeft w:val="0"/>
                  <w:marRight w:val="0"/>
                  <w:marTop w:val="0"/>
                  <w:marBottom w:val="0"/>
                  <w:divBdr>
                    <w:top w:val="none" w:sz="0" w:space="0" w:color="auto"/>
                    <w:left w:val="none" w:sz="0" w:space="0" w:color="auto"/>
                    <w:bottom w:val="none" w:sz="0" w:space="0" w:color="auto"/>
                    <w:right w:val="none" w:sz="0" w:space="0" w:color="auto"/>
                  </w:divBdr>
                  <w:divsChild>
                    <w:div w:id="688142347">
                      <w:marLeft w:val="0"/>
                      <w:marRight w:val="0"/>
                      <w:marTop w:val="0"/>
                      <w:marBottom w:val="0"/>
                      <w:divBdr>
                        <w:top w:val="none" w:sz="0" w:space="0" w:color="auto"/>
                        <w:left w:val="none" w:sz="0" w:space="0" w:color="auto"/>
                        <w:bottom w:val="none" w:sz="0" w:space="0" w:color="auto"/>
                        <w:right w:val="none" w:sz="0" w:space="0" w:color="auto"/>
                      </w:divBdr>
                    </w:div>
                  </w:divsChild>
                </w:div>
                <w:div w:id="558631766">
                  <w:marLeft w:val="0"/>
                  <w:marRight w:val="0"/>
                  <w:marTop w:val="0"/>
                  <w:marBottom w:val="0"/>
                  <w:divBdr>
                    <w:top w:val="none" w:sz="0" w:space="0" w:color="auto"/>
                    <w:left w:val="none" w:sz="0" w:space="0" w:color="auto"/>
                    <w:bottom w:val="none" w:sz="0" w:space="0" w:color="auto"/>
                    <w:right w:val="none" w:sz="0" w:space="0" w:color="auto"/>
                  </w:divBdr>
                </w:div>
                <w:div w:id="558707628">
                  <w:marLeft w:val="0"/>
                  <w:marRight w:val="0"/>
                  <w:marTop w:val="0"/>
                  <w:marBottom w:val="0"/>
                  <w:divBdr>
                    <w:top w:val="none" w:sz="0" w:space="0" w:color="auto"/>
                    <w:left w:val="none" w:sz="0" w:space="0" w:color="auto"/>
                    <w:bottom w:val="none" w:sz="0" w:space="0" w:color="auto"/>
                    <w:right w:val="none" w:sz="0" w:space="0" w:color="auto"/>
                  </w:divBdr>
                </w:div>
                <w:div w:id="558710268">
                  <w:marLeft w:val="0"/>
                  <w:marRight w:val="0"/>
                  <w:marTop w:val="0"/>
                  <w:marBottom w:val="0"/>
                  <w:divBdr>
                    <w:top w:val="none" w:sz="0" w:space="0" w:color="auto"/>
                    <w:left w:val="none" w:sz="0" w:space="0" w:color="auto"/>
                    <w:bottom w:val="none" w:sz="0" w:space="0" w:color="auto"/>
                    <w:right w:val="none" w:sz="0" w:space="0" w:color="auto"/>
                  </w:divBdr>
                </w:div>
                <w:div w:id="558790570">
                  <w:marLeft w:val="0"/>
                  <w:marRight w:val="0"/>
                  <w:marTop w:val="0"/>
                  <w:marBottom w:val="0"/>
                  <w:divBdr>
                    <w:top w:val="none" w:sz="0" w:space="0" w:color="auto"/>
                    <w:left w:val="none" w:sz="0" w:space="0" w:color="auto"/>
                    <w:bottom w:val="none" w:sz="0" w:space="0" w:color="auto"/>
                    <w:right w:val="none" w:sz="0" w:space="0" w:color="auto"/>
                  </w:divBdr>
                </w:div>
                <w:div w:id="559053885">
                  <w:marLeft w:val="0"/>
                  <w:marRight w:val="0"/>
                  <w:marTop w:val="0"/>
                  <w:marBottom w:val="0"/>
                  <w:divBdr>
                    <w:top w:val="none" w:sz="0" w:space="0" w:color="auto"/>
                    <w:left w:val="none" w:sz="0" w:space="0" w:color="auto"/>
                    <w:bottom w:val="none" w:sz="0" w:space="0" w:color="auto"/>
                    <w:right w:val="none" w:sz="0" w:space="0" w:color="auto"/>
                  </w:divBdr>
                  <w:divsChild>
                    <w:div w:id="605695931">
                      <w:marLeft w:val="0"/>
                      <w:marRight w:val="0"/>
                      <w:marTop w:val="0"/>
                      <w:marBottom w:val="0"/>
                      <w:divBdr>
                        <w:top w:val="none" w:sz="0" w:space="0" w:color="auto"/>
                        <w:left w:val="none" w:sz="0" w:space="0" w:color="auto"/>
                        <w:bottom w:val="none" w:sz="0" w:space="0" w:color="auto"/>
                        <w:right w:val="none" w:sz="0" w:space="0" w:color="auto"/>
                      </w:divBdr>
                    </w:div>
                  </w:divsChild>
                </w:div>
                <w:div w:id="559167802">
                  <w:marLeft w:val="0"/>
                  <w:marRight w:val="0"/>
                  <w:marTop w:val="0"/>
                  <w:marBottom w:val="0"/>
                  <w:divBdr>
                    <w:top w:val="none" w:sz="0" w:space="0" w:color="auto"/>
                    <w:left w:val="none" w:sz="0" w:space="0" w:color="auto"/>
                    <w:bottom w:val="none" w:sz="0" w:space="0" w:color="auto"/>
                    <w:right w:val="none" w:sz="0" w:space="0" w:color="auto"/>
                  </w:divBdr>
                </w:div>
                <w:div w:id="559169647">
                  <w:marLeft w:val="0"/>
                  <w:marRight w:val="0"/>
                  <w:marTop w:val="0"/>
                  <w:marBottom w:val="0"/>
                  <w:divBdr>
                    <w:top w:val="none" w:sz="0" w:space="0" w:color="auto"/>
                    <w:left w:val="none" w:sz="0" w:space="0" w:color="auto"/>
                    <w:bottom w:val="none" w:sz="0" w:space="0" w:color="auto"/>
                    <w:right w:val="none" w:sz="0" w:space="0" w:color="auto"/>
                  </w:divBdr>
                </w:div>
                <w:div w:id="559170390">
                  <w:marLeft w:val="0"/>
                  <w:marRight w:val="0"/>
                  <w:marTop w:val="0"/>
                  <w:marBottom w:val="0"/>
                  <w:divBdr>
                    <w:top w:val="none" w:sz="0" w:space="0" w:color="auto"/>
                    <w:left w:val="none" w:sz="0" w:space="0" w:color="auto"/>
                    <w:bottom w:val="none" w:sz="0" w:space="0" w:color="auto"/>
                    <w:right w:val="none" w:sz="0" w:space="0" w:color="auto"/>
                  </w:divBdr>
                </w:div>
                <w:div w:id="559438103">
                  <w:marLeft w:val="0"/>
                  <w:marRight w:val="0"/>
                  <w:marTop w:val="0"/>
                  <w:marBottom w:val="0"/>
                  <w:divBdr>
                    <w:top w:val="none" w:sz="0" w:space="0" w:color="auto"/>
                    <w:left w:val="none" w:sz="0" w:space="0" w:color="auto"/>
                    <w:bottom w:val="none" w:sz="0" w:space="0" w:color="auto"/>
                    <w:right w:val="none" w:sz="0" w:space="0" w:color="auto"/>
                  </w:divBdr>
                  <w:divsChild>
                    <w:div w:id="402721597">
                      <w:marLeft w:val="0"/>
                      <w:marRight w:val="0"/>
                      <w:marTop w:val="0"/>
                      <w:marBottom w:val="0"/>
                      <w:divBdr>
                        <w:top w:val="none" w:sz="0" w:space="0" w:color="auto"/>
                        <w:left w:val="none" w:sz="0" w:space="0" w:color="auto"/>
                        <w:bottom w:val="none" w:sz="0" w:space="0" w:color="auto"/>
                        <w:right w:val="none" w:sz="0" w:space="0" w:color="auto"/>
                      </w:divBdr>
                      <w:divsChild>
                        <w:div w:id="897203825">
                          <w:marLeft w:val="0"/>
                          <w:marRight w:val="0"/>
                          <w:marTop w:val="0"/>
                          <w:marBottom w:val="0"/>
                          <w:divBdr>
                            <w:top w:val="none" w:sz="0" w:space="0" w:color="auto"/>
                            <w:left w:val="none" w:sz="0" w:space="0" w:color="auto"/>
                            <w:bottom w:val="none" w:sz="0" w:space="0" w:color="auto"/>
                            <w:right w:val="none" w:sz="0" w:space="0" w:color="auto"/>
                          </w:divBdr>
                          <w:divsChild>
                            <w:div w:id="465202632">
                              <w:marLeft w:val="0"/>
                              <w:marRight w:val="0"/>
                              <w:marTop w:val="0"/>
                              <w:marBottom w:val="0"/>
                              <w:divBdr>
                                <w:top w:val="none" w:sz="0" w:space="0" w:color="auto"/>
                                <w:left w:val="none" w:sz="0" w:space="0" w:color="auto"/>
                                <w:bottom w:val="none" w:sz="0" w:space="0" w:color="auto"/>
                                <w:right w:val="none" w:sz="0" w:space="0" w:color="auto"/>
                              </w:divBdr>
                              <w:divsChild>
                                <w:div w:id="280309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9438421">
                  <w:marLeft w:val="0"/>
                  <w:marRight w:val="0"/>
                  <w:marTop w:val="0"/>
                  <w:marBottom w:val="0"/>
                  <w:divBdr>
                    <w:top w:val="none" w:sz="0" w:space="0" w:color="auto"/>
                    <w:left w:val="none" w:sz="0" w:space="0" w:color="auto"/>
                    <w:bottom w:val="none" w:sz="0" w:space="0" w:color="auto"/>
                    <w:right w:val="none" w:sz="0" w:space="0" w:color="auto"/>
                  </w:divBdr>
                </w:div>
                <w:div w:id="559562528">
                  <w:marLeft w:val="0"/>
                  <w:marRight w:val="0"/>
                  <w:marTop w:val="75"/>
                  <w:marBottom w:val="75"/>
                  <w:divBdr>
                    <w:top w:val="none" w:sz="0" w:space="0" w:color="auto"/>
                    <w:left w:val="none" w:sz="0" w:space="0" w:color="auto"/>
                    <w:bottom w:val="none" w:sz="0" w:space="0" w:color="auto"/>
                    <w:right w:val="none" w:sz="0" w:space="0" w:color="auto"/>
                  </w:divBdr>
                  <w:divsChild>
                    <w:div w:id="31615311">
                      <w:marLeft w:val="0"/>
                      <w:marRight w:val="0"/>
                      <w:marTop w:val="0"/>
                      <w:marBottom w:val="0"/>
                      <w:divBdr>
                        <w:top w:val="none" w:sz="0" w:space="0" w:color="auto"/>
                        <w:left w:val="none" w:sz="0" w:space="0" w:color="auto"/>
                        <w:bottom w:val="none" w:sz="0" w:space="0" w:color="auto"/>
                        <w:right w:val="none" w:sz="0" w:space="0" w:color="auto"/>
                      </w:divBdr>
                    </w:div>
                  </w:divsChild>
                </w:div>
                <w:div w:id="559564003">
                  <w:marLeft w:val="0"/>
                  <w:marRight w:val="0"/>
                  <w:marTop w:val="0"/>
                  <w:marBottom w:val="0"/>
                  <w:divBdr>
                    <w:top w:val="none" w:sz="0" w:space="0" w:color="auto"/>
                    <w:left w:val="none" w:sz="0" w:space="0" w:color="auto"/>
                    <w:bottom w:val="none" w:sz="0" w:space="0" w:color="auto"/>
                    <w:right w:val="none" w:sz="0" w:space="0" w:color="auto"/>
                  </w:divBdr>
                </w:div>
                <w:div w:id="559636292">
                  <w:marLeft w:val="0"/>
                  <w:marRight w:val="0"/>
                  <w:marTop w:val="0"/>
                  <w:marBottom w:val="0"/>
                  <w:divBdr>
                    <w:top w:val="none" w:sz="0" w:space="0" w:color="auto"/>
                    <w:left w:val="none" w:sz="0" w:space="0" w:color="auto"/>
                    <w:bottom w:val="none" w:sz="0" w:space="0" w:color="auto"/>
                    <w:right w:val="none" w:sz="0" w:space="0" w:color="auto"/>
                  </w:divBdr>
                  <w:divsChild>
                    <w:div w:id="147484317">
                      <w:marLeft w:val="0"/>
                      <w:marRight w:val="0"/>
                      <w:marTop w:val="0"/>
                      <w:marBottom w:val="0"/>
                      <w:divBdr>
                        <w:top w:val="none" w:sz="0" w:space="0" w:color="auto"/>
                        <w:left w:val="none" w:sz="0" w:space="0" w:color="auto"/>
                        <w:bottom w:val="none" w:sz="0" w:space="0" w:color="auto"/>
                        <w:right w:val="none" w:sz="0" w:space="0" w:color="auto"/>
                      </w:divBdr>
                    </w:div>
                  </w:divsChild>
                </w:div>
                <w:div w:id="559706432">
                  <w:marLeft w:val="0"/>
                  <w:marRight w:val="0"/>
                  <w:marTop w:val="0"/>
                  <w:marBottom w:val="0"/>
                  <w:divBdr>
                    <w:top w:val="none" w:sz="0" w:space="0" w:color="auto"/>
                    <w:left w:val="none" w:sz="0" w:space="0" w:color="auto"/>
                    <w:bottom w:val="none" w:sz="0" w:space="0" w:color="auto"/>
                    <w:right w:val="none" w:sz="0" w:space="0" w:color="auto"/>
                  </w:divBdr>
                </w:div>
                <w:div w:id="559874066">
                  <w:marLeft w:val="0"/>
                  <w:marRight w:val="0"/>
                  <w:marTop w:val="0"/>
                  <w:marBottom w:val="0"/>
                  <w:divBdr>
                    <w:top w:val="none" w:sz="0" w:space="0" w:color="auto"/>
                    <w:left w:val="none" w:sz="0" w:space="0" w:color="auto"/>
                    <w:bottom w:val="none" w:sz="0" w:space="0" w:color="auto"/>
                    <w:right w:val="none" w:sz="0" w:space="0" w:color="auto"/>
                  </w:divBdr>
                </w:div>
                <w:div w:id="560291349">
                  <w:marLeft w:val="0"/>
                  <w:marRight w:val="0"/>
                  <w:marTop w:val="0"/>
                  <w:marBottom w:val="0"/>
                  <w:divBdr>
                    <w:top w:val="none" w:sz="0" w:space="0" w:color="auto"/>
                    <w:left w:val="none" w:sz="0" w:space="0" w:color="auto"/>
                    <w:bottom w:val="none" w:sz="0" w:space="0" w:color="auto"/>
                    <w:right w:val="none" w:sz="0" w:space="0" w:color="auto"/>
                  </w:divBdr>
                  <w:divsChild>
                    <w:div w:id="563418695">
                      <w:marLeft w:val="0"/>
                      <w:marRight w:val="0"/>
                      <w:marTop w:val="0"/>
                      <w:marBottom w:val="0"/>
                      <w:divBdr>
                        <w:top w:val="none" w:sz="0" w:space="0" w:color="auto"/>
                        <w:left w:val="none" w:sz="0" w:space="0" w:color="auto"/>
                        <w:bottom w:val="none" w:sz="0" w:space="0" w:color="auto"/>
                        <w:right w:val="none" w:sz="0" w:space="0" w:color="auto"/>
                      </w:divBdr>
                    </w:div>
                  </w:divsChild>
                </w:div>
                <w:div w:id="560292826">
                  <w:marLeft w:val="0"/>
                  <w:marRight w:val="0"/>
                  <w:marTop w:val="0"/>
                  <w:marBottom w:val="0"/>
                  <w:divBdr>
                    <w:top w:val="none" w:sz="0" w:space="0" w:color="auto"/>
                    <w:left w:val="none" w:sz="0" w:space="0" w:color="auto"/>
                    <w:bottom w:val="none" w:sz="0" w:space="0" w:color="auto"/>
                    <w:right w:val="none" w:sz="0" w:space="0" w:color="auto"/>
                  </w:divBdr>
                </w:div>
                <w:div w:id="560478844">
                  <w:marLeft w:val="0"/>
                  <w:marRight w:val="0"/>
                  <w:marTop w:val="0"/>
                  <w:marBottom w:val="0"/>
                  <w:divBdr>
                    <w:top w:val="none" w:sz="0" w:space="0" w:color="auto"/>
                    <w:left w:val="none" w:sz="0" w:space="0" w:color="auto"/>
                    <w:bottom w:val="none" w:sz="0" w:space="0" w:color="auto"/>
                    <w:right w:val="none" w:sz="0" w:space="0" w:color="auto"/>
                  </w:divBdr>
                </w:div>
                <w:div w:id="560479846">
                  <w:marLeft w:val="0"/>
                  <w:marRight w:val="0"/>
                  <w:marTop w:val="0"/>
                  <w:marBottom w:val="0"/>
                  <w:divBdr>
                    <w:top w:val="none" w:sz="0" w:space="0" w:color="auto"/>
                    <w:left w:val="none" w:sz="0" w:space="0" w:color="auto"/>
                    <w:bottom w:val="none" w:sz="0" w:space="0" w:color="auto"/>
                    <w:right w:val="none" w:sz="0" w:space="0" w:color="auto"/>
                  </w:divBdr>
                </w:div>
                <w:div w:id="560479983">
                  <w:marLeft w:val="0"/>
                  <w:marRight w:val="0"/>
                  <w:marTop w:val="0"/>
                  <w:marBottom w:val="0"/>
                  <w:divBdr>
                    <w:top w:val="none" w:sz="0" w:space="0" w:color="auto"/>
                    <w:left w:val="none" w:sz="0" w:space="0" w:color="auto"/>
                    <w:bottom w:val="none" w:sz="0" w:space="0" w:color="auto"/>
                    <w:right w:val="none" w:sz="0" w:space="0" w:color="auto"/>
                  </w:divBdr>
                </w:div>
                <w:div w:id="560557838">
                  <w:marLeft w:val="0"/>
                  <w:marRight w:val="0"/>
                  <w:marTop w:val="0"/>
                  <w:marBottom w:val="0"/>
                  <w:divBdr>
                    <w:top w:val="none" w:sz="0" w:space="0" w:color="auto"/>
                    <w:left w:val="none" w:sz="0" w:space="0" w:color="auto"/>
                    <w:bottom w:val="none" w:sz="0" w:space="0" w:color="auto"/>
                    <w:right w:val="none" w:sz="0" w:space="0" w:color="auto"/>
                  </w:divBdr>
                </w:div>
                <w:div w:id="560561142">
                  <w:marLeft w:val="0"/>
                  <w:marRight w:val="0"/>
                  <w:marTop w:val="0"/>
                  <w:marBottom w:val="0"/>
                  <w:divBdr>
                    <w:top w:val="none" w:sz="0" w:space="0" w:color="auto"/>
                    <w:left w:val="none" w:sz="0" w:space="0" w:color="auto"/>
                    <w:bottom w:val="none" w:sz="0" w:space="0" w:color="auto"/>
                    <w:right w:val="none" w:sz="0" w:space="0" w:color="auto"/>
                  </w:divBdr>
                </w:div>
                <w:div w:id="560603460">
                  <w:marLeft w:val="0"/>
                  <w:marRight w:val="0"/>
                  <w:marTop w:val="0"/>
                  <w:marBottom w:val="0"/>
                  <w:divBdr>
                    <w:top w:val="none" w:sz="0" w:space="0" w:color="auto"/>
                    <w:left w:val="none" w:sz="0" w:space="0" w:color="auto"/>
                    <w:bottom w:val="none" w:sz="0" w:space="0" w:color="auto"/>
                    <w:right w:val="none" w:sz="0" w:space="0" w:color="auto"/>
                  </w:divBdr>
                </w:div>
                <w:div w:id="560673681">
                  <w:marLeft w:val="0"/>
                  <w:marRight w:val="0"/>
                  <w:marTop w:val="0"/>
                  <w:marBottom w:val="0"/>
                  <w:divBdr>
                    <w:top w:val="none" w:sz="0" w:space="0" w:color="auto"/>
                    <w:left w:val="none" w:sz="0" w:space="0" w:color="auto"/>
                    <w:bottom w:val="none" w:sz="0" w:space="0" w:color="auto"/>
                    <w:right w:val="none" w:sz="0" w:space="0" w:color="auto"/>
                  </w:divBdr>
                </w:div>
                <w:div w:id="560822477">
                  <w:marLeft w:val="0"/>
                  <w:marRight w:val="0"/>
                  <w:marTop w:val="0"/>
                  <w:marBottom w:val="0"/>
                  <w:divBdr>
                    <w:top w:val="none" w:sz="0" w:space="0" w:color="auto"/>
                    <w:left w:val="none" w:sz="0" w:space="0" w:color="auto"/>
                    <w:bottom w:val="none" w:sz="0" w:space="0" w:color="auto"/>
                    <w:right w:val="none" w:sz="0" w:space="0" w:color="auto"/>
                  </w:divBdr>
                  <w:divsChild>
                    <w:div w:id="10759906">
                      <w:marLeft w:val="0"/>
                      <w:marRight w:val="0"/>
                      <w:marTop w:val="0"/>
                      <w:marBottom w:val="0"/>
                      <w:divBdr>
                        <w:top w:val="none" w:sz="0" w:space="0" w:color="auto"/>
                        <w:left w:val="none" w:sz="0" w:space="0" w:color="auto"/>
                        <w:bottom w:val="none" w:sz="0" w:space="0" w:color="auto"/>
                        <w:right w:val="none" w:sz="0" w:space="0" w:color="auto"/>
                      </w:divBdr>
                    </w:div>
                    <w:div w:id="193424715">
                      <w:marLeft w:val="0"/>
                      <w:marRight w:val="0"/>
                      <w:marTop w:val="0"/>
                      <w:marBottom w:val="0"/>
                      <w:divBdr>
                        <w:top w:val="none" w:sz="0" w:space="0" w:color="auto"/>
                        <w:left w:val="none" w:sz="0" w:space="0" w:color="auto"/>
                        <w:bottom w:val="none" w:sz="0" w:space="0" w:color="auto"/>
                        <w:right w:val="none" w:sz="0" w:space="0" w:color="auto"/>
                      </w:divBdr>
                    </w:div>
                  </w:divsChild>
                </w:div>
                <w:div w:id="560947376">
                  <w:marLeft w:val="0"/>
                  <w:marRight w:val="0"/>
                  <w:marTop w:val="0"/>
                  <w:marBottom w:val="0"/>
                  <w:divBdr>
                    <w:top w:val="none" w:sz="0" w:space="0" w:color="auto"/>
                    <w:left w:val="none" w:sz="0" w:space="0" w:color="auto"/>
                    <w:bottom w:val="none" w:sz="0" w:space="0" w:color="auto"/>
                    <w:right w:val="none" w:sz="0" w:space="0" w:color="auto"/>
                  </w:divBdr>
                </w:div>
                <w:div w:id="561019260">
                  <w:marLeft w:val="0"/>
                  <w:marRight w:val="0"/>
                  <w:marTop w:val="0"/>
                  <w:marBottom w:val="0"/>
                  <w:divBdr>
                    <w:top w:val="none" w:sz="0" w:space="0" w:color="auto"/>
                    <w:left w:val="none" w:sz="0" w:space="0" w:color="auto"/>
                    <w:bottom w:val="none" w:sz="0" w:space="0" w:color="auto"/>
                    <w:right w:val="none" w:sz="0" w:space="0" w:color="auto"/>
                  </w:divBdr>
                </w:div>
                <w:div w:id="561019648">
                  <w:marLeft w:val="0"/>
                  <w:marRight w:val="0"/>
                  <w:marTop w:val="0"/>
                  <w:marBottom w:val="0"/>
                  <w:divBdr>
                    <w:top w:val="none" w:sz="0" w:space="0" w:color="auto"/>
                    <w:left w:val="none" w:sz="0" w:space="0" w:color="auto"/>
                    <w:bottom w:val="none" w:sz="0" w:space="0" w:color="auto"/>
                    <w:right w:val="none" w:sz="0" w:space="0" w:color="auto"/>
                  </w:divBdr>
                </w:div>
                <w:div w:id="561059830">
                  <w:marLeft w:val="0"/>
                  <w:marRight w:val="0"/>
                  <w:marTop w:val="0"/>
                  <w:marBottom w:val="0"/>
                  <w:divBdr>
                    <w:top w:val="none" w:sz="0" w:space="0" w:color="auto"/>
                    <w:left w:val="none" w:sz="0" w:space="0" w:color="auto"/>
                    <w:bottom w:val="dotted" w:sz="6" w:space="0" w:color="C5C3C3"/>
                    <w:right w:val="none" w:sz="0" w:space="0" w:color="auto"/>
                  </w:divBdr>
                  <w:divsChild>
                    <w:div w:id="113795450">
                      <w:marLeft w:val="0"/>
                      <w:marRight w:val="0"/>
                      <w:marTop w:val="0"/>
                      <w:marBottom w:val="0"/>
                      <w:divBdr>
                        <w:top w:val="none" w:sz="0" w:space="0" w:color="auto"/>
                        <w:left w:val="none" w:sz="0" w:space="0" w:color="auto"/>
                        <w:bottom w:val="none" w:sz="0" w:space="0" w:color="auto"/>
                        <w:right w:val="none" w:sz="0" w:space="0" w:color="auto"/>
                      </w:divBdr>
                    </w:div>
                    <w:div w:id="307244113">
                      <w:marLeft w:val="0"/>
                      <w:marRight w:val="0"/>
                      <w:marTop w:val="0"/>
                      <w:marBottom w:val="0"/>
                      <w:divBdr>
                        <w:top w:val="none" w:sz="0" w:space="0" w:color="auto"/>
                        <w:left w:val="none" w:sz="0" w:space="0" w:color="auto"/>
                        <w:bottom w:val="none" w:sz="0" w:space="0" w:color="auto"/>
                        <w:right w:val="none" w:sz="0" w:space="0" w:color="auto"/>
                      </w:divBdr>
                      <w:divsChild>
                        <w:div w:id="541285293">
                          <w:marLeft w:val="0"/>
                          <w:marRight w:val="0"/>
                          <w:marTop w:val="0"/>
                          <w:marBottom w:val="0"/>
                          <w:divBdr>
                            <w:top w:val="none" w:sz="0" w:space="0" w:color="auto"/>
                            <w:left w:val="none" w:sz="0" w:space="0" w:color="auto"/>
                            <w:bottom w:val="none" w:sz="0" w:space="0" w:color="auto"/>
                            <w:right w:val="none" w:sz="0" w:space="0" w:color="auto"/>
                          </w:divBdr>
                          <w:divsChild>
                            <w:div w:id="914167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1255369">
                  <w:marLeft w:val="0"/>
                  <w:marRight w:val="0"/>
                  <w:marTop w:val="0"/>
                  <w:marBottom w:val="0"/>
                  <w:divBdr>
                    <w:top w:val="none" w:sz="0" w:space="0" w:color="auto"/>
                    <w:left w:val="none" w:sz="0" w:space="0" w:color="auto"/>
                    <w:bottom w:val="none" w:sz="0" w:space="0" w:color="auto"/>
                    <w:right w:val="none" w:sz="0" w:space="0" w:color="auto"/>
                  </w:divBdr>
                </w:div>
                <w:div w:id="561449530">
                  <w:marLeft w:val="0"/>
                  <w:marRight w:val="0"/>
                  <w:marTop w:val="0"/>
                  <w:marBottom w:val="0"/>
                  <w:divBdr>
                    <w:top w:val="none" w:sz="0" w:space="0" w:color="auto"/>
                    <w:left w:val="none" w:sz="0" w:space="0" w:color="auto"/>
                    <w:bottom w:val="none" w:sz="0" w:space="0" w:color="auto"/>
                    <w:right w:val="none" w:sz="0" w:space="0" w:color="auto"/>
                  </w:divBdr>
                </w:div>
                <w:div w:id="561715191">
                  <w:marLeft w:val="0"/>
                  <w:marRight w:val="0"/>
                  <w:marTop w:val="0"/>
                  <w:marBottom w:val="0"/>
                  <w:divBdr>
                    <w:top w:val="none" w:sz="0" w:space="0" w:color="auto"/>
                    <w:left w:val="none" w:sz="0" w:space="0" w:color="auto"/>
                    <w:bottom w:val="none" w:sz="0" w:space="0" w:color="auto"/>
                    <w:right w:val="none" w:sz="0" w:space="0" w:color="auto"/>
                  </w:divBdr>
                </w:div>
                <w:div w:id="561715261">
                  <w:marLeft w:val="0"/>
                  <w:marRight w:val="0"/>
                  <w:marTop w:val="0"/>
                  <w:marBottom w:val="0"/>
                  <w:divBdr>
                    <w:top w:val="none" w:sz="0" w:space="0" w:color="auto"/>
                    <w:left w:val="none" w:sz="0" w:space="0" w:color="auto"/>
                    <w:bottom w:val="none" w:sz="0" w:space="0" w:color="auto"/>
                    <w:right w:val="none" w:sz="0" w:space="0" w:color="auto"/>
                  </w:divBdr>
                  <w:divsChild>
                    <w:div w:id="448085431">
                      <w:marLeft w:val="0"/>
                      <w:marRight w:val="0"/>
                      <w:marTop w:val="0"/>
                      <w:marBottom w:val="0"/>
                      <w:divBdr>
                        <w:top w:val="none" w:sz="0" w:space="0" w:color="auto"/>
                        <w:left w:val="none" w:sz="0" w:space="0" w:color="auto"/>
                        <w:bottom w:val="none" w:sz="0" w:space="0" w:color="auto"/>
                        <w:right w:val="none" w:sz="0" w:space="0" w:color="auto"/>
                      </w:divBdr>
                    </w:div>
                  </w:divsChild>
                </w:div>
                <w:div w:id="561793858">
                  <w:marLeft w:val="0"/>
                  <w:marRight w:val="0"/>
                  <w:marTop w:val="0"/>
                  <w:marBottom w:val="0"/>
                  <w:divBdr>
                    <w:top w:val="none" w:sz="0" w:space="0" w:color="auto"/>
                    <w:left w:val="none" w:sz="0" w:space="0" w:color="auto"/>
                    <w:bottom w:val="none" w:sz="0" w:space="0" w:color="auto"/>
                    <w:right w:val="none" w:sz="0" w:space="0" w:color="auto"/>
                  </w:divBdr>
                </w:div>
                <w:div w:id="561794696">
                  <w:marLeft w:val="0"/>
                  <w:marRight w:val="0"/>
                  <w:marTop w:val="0"/>
                  <w:marBottom w:val="0"/>
                  <w:divBdr>
                    <w:top w:val="none" w:sz="0" w:space="0" w:color="auto"/>
                    <w:left w:val="none" w:sz="0" w:space="0" w:color="auto"/>
                    <w:bottom w:val="none" w:sz="0" w:space="0" w:color="auto"/>
                    <w:right w:val="none" w:sz="0" w:space="0" w:color="auto"/>
                  </w:divBdr>
                </w:div>
                <w:div w:id="561868778">
                  <w:marLeft w:val="0"/>
                  <w:marRight w:val="0"/>
                  <w:marTop w:val="0"/>
                  <w:marBottom w:val="0"/>
                  <w:divBdr>
                    <w:top w:val="none" w:sz="0" w:space="0" w:color="auto"/>
                    <w:left w:val="none" w:sz="0" w:space="0" w:color="auto"/>
                    <w:bottom w:val="none" w:sz="0" w:space="0" w:color="auto"/>
                    <w:right w:val="none" w:sz="0" w:space="0" w:color="auto"/>
                  </w:divBdr>
                </w:div>
                <w:div w:id="561908196">
                  <w:marLeft w:val="0"/>
                  <w:marRight w:val="0"/>
                  <w:marTop w:val="0"/>
                  <w:marBottom w:val="0"/>
                  <w:divBdr>
                    <w:top w:val="none" w:sz="0" w:space="0" w:color="auto"/>
                    <w:left w:val="none" w:sz="0" w:space="0" w:color="auto"/>
                    <w:bottom w:val="none" w:sz="0" w:space="0" w:color="auto"/>
                    <w:right w:val="none" w:sz="0" w:space="0" w:color="auto"/>
                  </w:divBdr>
                  <w:divsChild>
                    <w:div w:id="253438786">
                      <w:marLeft w:val="0"/>
                      <w:marRight w:val="0"/>
                      <w:marTop w:val="0"/>
                      <w:marBottom w:val="0"/>
                      <w:divBdr>
                        <w:top w:val="none" w:sz="0" w:space="0" w:color="auto"/>
                        <w:left w:val="none" w:sz="0" w:space="0" w:color="auto"/>
                        <w:bottom w:val="none" w:sz="0" w:space="0" w:color="auto"/>
                        <w:right w:val="none" w:sz="0" w:space="0" w:color="auto"/>
                      </w:divBdr>
                      <w:divsChild>
                        <w:div w:id="854655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1914684">
                  <w:marLeft w:val="0"/>
                  <w:marRight w:val="0"/>
                  <w:marTop w:val="0"/>
                  <w:marBottom w:val="0"/>
                  <w:divBdr>
                    <w:top w:val="none" w:sz="0" w:space="0" w:color="auto"/>
                    <w:left w:val="none" w:sz="0" w:space="0" w:color="auto"/>
                    <w:bottom w:val="none" w:sz="0" w:space="0" w:color="auto"/>
                    <w:right w:val="none" w:sz="0" w:space="0" w:color="auto"/>
                  </w:divBdr>
                  <w:divsChild>
                    <w:div w:id="699548501">
                      <w:marLeft w:val="0"/>
                      <w:marRight w:val="0"/>
                      <w:marTop w:val="0"/>
                      <w:marBottom w:val="0"/>
                      <w:divBdr>
                        <w:top w:val="none" w:sz="0" w:space="0" w:color="auto"/>
                        <w:left w:val="none" w:sz="0" w:space="0" w:color="auto"/>
                        <w:bottom w:val="none" w:sz="0" w:space="0" w:color="auto"/>
                        <w:right w:val="none" w:sz="0" w:space="0" w:color="auto"/>
                      </w:divBdr>
                      <w:divsChild>
                        <w:div w:id="465776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1916281">
                  <w:marLeft w:val="0"/>
                  <w:marRight w:val="0"/>
                  <w:marTop w:val="0"/>
                  <w:marBottom w:val="0"/>
                  <w:divBdr>
                    <w:top w:val="none" w:sz="0" w:space="0" w:color="auto"/>
                    <w:left w:val="none" w:sz="0" w:space="0" w:color="auto"/>
                    <w:bottom w:val="none" w:sz="0" w:space="0" w:color="auto"/>
                    <w:right w:val="none" w:sz="0" w:space="0" w:color="auto"/>
                  </w:divBdr>
                </w:div>
                <w:div w:id="562327856">
                  <w:marLeft w:val="0"/>
                  <w:marRight w:val="0"/>
                  <w:marTop w:val="0"/>
                  <w:marBottom w:val="0"/>
                  <w:divBdr>
                    <w:top w:val="none" w:sz="0" w:space="0" w:color="auto"/>
                    <w:left w:val="none" w:sz="0" w:space="0" w:color="auto"/>
                    <w:bottom w:val="none" w:sz="0" w:space="0" w:color="auto"/>
                    <w:right w:val="none" w:sz="0" w:space="0" w:color="auto"/>
                  </w:divBdr>
                </w:div>
                <w:div w:id="562564109">
                  <w:marLeft w:val="0"/>
                  <w:marRight w:val="0"/>
                  <w:marTop w:val="0"/>
                  <w:marBottom w:val="0"/>
                  <w:divBdr>
                    <w:top w:val="none" w:sz="0" w:space="0" w:color="auto"/>
                    <w:left w:val="none" w:sz="0" w:space="0" w:color="auto"/>
                    <w:bottom w:val="none" w:sz="0" w:space="0" w:color="auto"/>
                    <w:right w:val="none" w:sz="0" w:space="0" w:color="auto"/>
                  </w:divBdr>
                </w:div>
                <w:div w:id="562568601">
                  <w:marLeft w:val="-30"/>
                  <w:marRight w:val="0"/>
                  <w:marTop w:val="0"/>
                  <w:marBottom w:val="0"/>
                  <w:divBdr>
                    <w:top w:val="none" w:sz="0" w:space="0" w:color="auto"/>
                    <w:left w:val="none" w:sz="0" w:space="0" w:color="auto"/>
                    <w:bottom w:val="none" w:sz="0" w:space="0" w:color="auto"/>
                    <w:right w:val="none" w:sz="0" w:space="0" w:color="auto"/>
                  </w:divBdr>
                </w:div>
                <w:div w:id="562716473">
                  <w:marLeft w:val="0"/>
                  <w:marRight w:val="0"/>
                  <w:marTop w:val="0"/>
                  <w:marBottom w:val="0"/>
                  <w:divBdr>
                    <w:top w:val="none" w:sz="0" w:space="0" w:color="auto"/>
                    <w:left w:val="none" w:sz="0" w:space="0" w:color="auto"/>
                    <w:bottom w:val="none" w:sz="0" w:space="0" w:color="auto"/>
                    <w:right w:val="none" w:sz="0" w:space="0" w:color="auto"/>
                  </w:divBdr>
                  <w:divsChild>
                    <w:div w:id="791555293">
                      <w:marLeft w:val="0"/>
                      <w:marRight w:val="0"/>
                      <w:marTop w:val="0"/>
                      <w:marBottom w:val="0"/>
                      <w:divBdr>
                        <w:top w:val="none" w:sz="0" w:space="0" w:color="auto"/>
                        <w:left w:val="none" w:sz="0" w:space="0" w:color="auto"/>
                        <w:bottom w:val="none" w:sz="0" w:space="0" w:color="auto"/>
                        <w:right w:val="none" w:sz="0" w:space="0" w:color="auto"/>
                      </w:divBdr>
                    </w:div>
                  </w:divsChild>
                </w:div>
                <w:div w:id="562788270">
                  <w:marLeft w:val="0"/>
                  <w:marRight w:val="0"/>
                  <w:marTop w:val="0"/>
                  <w:marBottom w:val="0"/>
                  <w:divBdr>
                    <w:top w:val="none" w:sz="0" w:space="0" w:color="auto"/>
                    <w:left w:val="none" w:sz="0" w:space="0" w:color="auto"/>
                    <w:bottom w:val="none" w:sz="0" w:space="0" w:color="auto"/>
                    <w:right w:val="none" w:sz="0" w:space="0" w:color="auto"/>
                  </w:divBdr>
                </w:div>
                <w:div w:id="562789094">
                  <w:marLeft w:val="3000"/>
                  <w:marRight w:val="0"/>
                  <w:marTop w:val="0"/>
                  <w:marBottom w:val="0"/>
                  <w:divBdr>
                    <w:top w:val="none" w:sz="0" w:space="0" w:color="auto"/>
                    <w:left w:val="single" w:sz="18" w:space="11" w:color="B7CED1"/>
                    <w:bottom w:val="none" w:sz="0" w:space="0" w:color="auto"/>
                    <w:right w:val="none" w:sz="0" w:space="0" w:color="auto"/>
                  </w:divBdr>
                </w:div>
                <w:div w:id="563025277">
                  <w:marLeft w:val="0"/>
                  <w:marRight w:val="0"/>
                  <w:marTop w:val="0"/>
                  <w:marBottom w:val="0"/>
                  <w:divBdr>
                    <w:top w:val="none" w:sz="0" w:space="0" w:color="auto"/>
                    <w:left w:val="none" w:sz="0" w:space="0" w:color="auto"/>
                    <w:bottom w:val="none" w:sz="0" w:space="0" w:color="auto"/>
                    <w:right w:val="none" w:sz="0" w:space="0" w:color="auto"/>
                  </w:divBdr>
                  <w:divsChild>
                    <w:div w:id="700208985">
                      <w:marLeft w:val="0"/>
                      <w:marRight w:val="0"/>
                      <w:marTop w:val="0"/>
                      <w:marBottom w:val="0"/>
                      <w:divBdr>
                        <w:top w:val="none" w:sz="0" w:space="0" w:color="auto"/>
                        <w:left w:val="none" w:sz="0" w:space="0" w:color="auto"/>
                        <w:bottom w:val="none" w:sz="0" w:space="0" w:color="auto"/>
                        <w:right w:val="none" w:sz="0" w:space="0" w:color="auto"/>
                      </w:divBdr>
                      <w:divsChild>
                        <w:div w:id="296378813">
                          <w:marLeft w:val="0"/>
                          <w:marRight w:val="0"/>
                          <w:marTop w:val="0"/>
                          <w:marBottom w:val="0"/>
                          <w:divBdr>
                            <w:top w:val="none" w:sz="0" w:space="0" w:color="auto"/>
                            <w:left w:val="none" w:sz="0" w:space="0" w:color="auto"/>
                            <w:bottom w:val="none" w:sz="0" w:space="0" w:color="auto"/>
                            <w:right w:val="none" w:sz="0" w:space="0" w:color="auto"/>
                          </w:divBdr>
                          <w:divsChild>
                            <w:div w:id="959385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029720">
                  <w:marLeft w:val="0"/>
                  <w:marRight w:val="0"/>
                  <w:marTop w:val="0"/>
                  <w:marBottom w:val="0"/>
                  <w:divBdr>
                    <w:top w:val="none" w:sz="0" w:space="0" w:color="auto"/>
                    <w:left w:val="none" w:sz="0" w:space="0" w:color="auto"/>
                    <w:bottom w:val="none" w:sz="0" w:space="0" w:color="auto"/>
                    <w:right w:val="none" w:sz="0" w:space="0" w:color="auto"/>
                  </w:divBdr>
                </w:div>
                <w:div w:id="563100351">
                  <w:marLeft w:val="0"/>
                  <w:marRight w:val="0"/>
                  <w:marTop w:val="0"/>
                  <w:marBottom w:val="0"/>
                  <w:divBdr>
                    <w:top w:val="none" w:sz="0" w:space="0" w:color="auto"/>
                    <w:left w:val="none" w:sz="0" w:space="0" w:color="auto"/>
                    <w:bottom w:val="none" w:sz="0" w:space="0" w:color="auto"/>
                    <w:right w:val="none" w:sz="0" w:space="0" w:color="auto"/>
                  </w:divBdr>
                </w:div>
                <w:div w:id="563108399">
                  <w:marLeft w:val="0"/>
                  <w:marRight w:val="0"/>
                  <w:marTop w:val="0"/>
                  <w:marBottom w:val="0"/>
                  <w:divBdr>
                    <w:top w:val="none" w:sz="0" w:space="0" w:color="auto"/>
                    <w:left w:val="none" w:sz="0" w:space="0" w:color="auto"/>
                    <w:bottom w:val="none" w:sz="0" w:space="0" w:color="auto"/>
                    <w:right w:val="none" w:sz="0" w:space="0" w:color="auto"/>
                  </w:divBdr>
                  <w:divsChild>
                    <w:div w:id="136998335">
                      <w:marLeft w:val="0"/>
                      <w:marRight w:val="0"/>
                      <w:marTop w:val="0"/>
                      <w:marBottom w:val="0"/>
                      <w:divBdr>
                        <w:top w:val="none" w:sz="0" w:space="0" w:color="auto"/>
                        <w:left w:val="none" w:sz="0" w:space="0" w:color="auto"/>
                        <w:bottom w:val="none" w:sz="0" w:space="0" w:color="auto"/>
                        <w:right w:val="none" w:sz="0" w:space="0" w:color="auto"/>
                      </w:divBdr>
                    </w:div>
                    <w:div w:id="426123357">
                      <w:marLeft w:val="0"/>
                      <w:marRight w:val="0"/>
                      <w:marTop w:val="0"/>
                      <w:marBottom w:val="0"/>
                      <w:divBdr>
                        <w:top w:val="none" w:sz="0" w:space="0" w:color="auto"/>
                        <w:left w:val="none" w:sz="0" w:space="0" w:color="auto"/>
                        <w:bottom w:val="none" w:sz="0" w:space="0" w:color="auto"/>
                        <w:right w:val="none" w:sz="0" w:space="0" w:color="auto"/>
                      </w:divBdr>
                    </w:div>
                    <w:div w:id="463352388">
                      <w:marLeft w:val="0"/>
                      <w:marRight w:val="0"/>
                      <w:marTop w:val="0"/>
                      <w:marBottom w:val="0"/>
                      <w:divBdr>
                        <w:top w:val="none" w:sz="0" w:space="0" w:color="auto"/>
                        <w:left w:val="none" w:sz="0" w:space="0" w:color="auto"/>
                        <w:bottom w:val="none" w:sz="0" w:space="0" w:color="auto"/>
                        <w:right w:val="none" w:sz="0" w:space="0" w:color="auto"/>
                      </w:divBdr>
                      <w:divsChild>
                        <w:div w:id="601686167">
                          <w:marLeft w:val="0"/>
                          <w:marRight w:val="0"/>
                          <w:marTop w:val="0"/>
                          <w:marBottom w:val="0"/>
                          <w:divBdr>
                            <w:top w:val="none" w:sz="0" w:space="0" w:color="auto"/>
                            <w:left w:val="none" w:sz="0" w:space="0" w:color="auto"/>
                            <w:bottom w:val="none" w:sz="0" w:space="0" w:color="auto"/>
                            <w:right w:val="none" w:sz="0" w:space="0" w:color="auto"/>
                          </w:divBdr>
                        </w:div>
                      </w:divsChild>
                    </w:div>
                    <w:div w:id="738789968">
                      <w:marLeft w:val="0"/>
                      <w:marRight w:val="0"/>
                      <w:marTop w:val="0"/>
                      <w:marBottom w:val="0"/>
                      <w:divBdr>
                        <w:top w:val="none" w:sz="0" w:space="0" w:color="auto"/>
                        <w:left w:val="none" w:sz="0" w:space="0" w:color="auto"/>
                        <w:bottom w:val="none" w:sz="0" w:space="0" w:color="auto"/>
                        <w:right w:val="none" w:sz="0" w:space="0" w:color="auto"/>
                      </w:divBdr>
                    </w:div>
                  </w:divsChild>
                </w:div>
                <w:div w:id="563177471">
                  <w:marLeft w:val="0"/>
                  <w:marRight w:val="0"/>
                  <w:marTop w:val="0"/>
                  <w:marBottom w:val="0"/>
                  <w:divBdr>
                    <w:top w:val="none" w:sz="0" w:space="0" w:color="auto"/>
                    <w:left w:val="none" w:sz="0" w:space="0" w:color="auto"/>
                    <w:bottom w:val="none" w:sz="0" w:space="0" w:color="auto"/>
                    <w:right w:val="none" w:sz="0" w:space="0" w:color="auto"/>
                  </w:divBdr>
                </w:div>
                <w:div w:id="563218725">
                  <w:marLeft w:val="0"/>
                  <w:marRight w:val="0"/>
                  <w:marTop w:val="0"/>
                  <w:marBottom w:val="0"/>
                  <w:divBdr>
                    <w:top w:val="none" w:sz="0" w:space="0" w:color="auto"/>
                    <w:left w:val="none" w:sz="0" w:space="0" w:color="auto"/>
                    <w:bottom w:val="none" w:sz="0" w:space="0" w:color="auto"/>
                    <w:right w:val="none" w:sz="0" w:space="0" w:color="auto"/>
                  </w:divBdr>
                  <w:divsChild>
                    <w:div w:id="149565351">
                      <w:marLeft w:val="0"/>
                      <w:marRight w:val="0"/>
                      <w:marTop w:val="0"/>
                      <w:marBottom w:val="0"/>
                      <w:divBdr>
                        <w:top w:val="none" w:sz="0" w:space="0" w:color="auto"/>
                        <w:left w:val="none" w:sz="0" w:space="0" w:color="auto"/>
                        <w:bottom w:val="none" w:sz="0" w:space="0" w:color="auto"/>
                        <w:right w:val="none" w:sz="0" w:space="0" w:color="auto"/>
                      </w:divBdr>
                      <w:divsChild>
                        <w:div w:id="75711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224112">
                  <w:marLeft w:val="0"/>
                  <w:marRight w:val="0"/>
                  <w:marTop w:val="0"/>
                  <w:marBottom w:val="0"/>
                  <w:divBdr>
                    <w:top w:val="none" w:sz="0" w:space="0" w:color="auto"/>
                    <w:left w:val="none" w:sz="0" w:space="0" w:color="auto"/>
                    <w:bottom w:val="none" w:sz="0" w:space="0" w:color="auto"/>
                    <w:right w:val="none" w:sz="0" w:space="0" w:color="auto"/>
                  </w:divBdr>
                </w:div>
                <w:div w:id="563224467">
                  <w:marLeft w:val="0"/>
                  <w:marRight w:val="0"/>
                  <w:marTop w:val="0"/>
                  <w:marBottom w:val="0"/>
                  <w:divBdr>
                    <w:top w:val="none" w:sz="0" w:space="0" w:color="auto"/>
                    <w:left w:val="none" w:sz="0" w:space="0" w:color="auto"/>
                    <w:bottom w:val="none" w:sz="0" w:space="0" w:color="auto"/>
                    <w:right w:val="none" w:sz="0" w:space="0" w:color="auto"/>
                  </w:divBdr>
                </w:div>
                <w:div w:id="563295295">
                  <w:marLeft w:val="0"/>
                  <w:marRight w:val="0"/>
                  <w:marTop w:val="0"/>
                  <w:marBottom w:val="0"/>
                  <w:divBdr>
                    <w:top w:val="none" w:sz="0" w:space="0" w:color="auto"/>
                    <w:left w:val="none" w:sz="0" w:space="0" w:color="auto"/>
                    <w:bottom w:val="none" w:sz="0" w:space="0" w:color="auto"/>
                    <w:right w:val="none" w:sz="0" w:space="0" w:color="auto"/>
                  </w:divBdr>
                </w:div>
                <w:div w:id="563371410">
                  <w:marLeft w:val="0"/>
                  <w:marRight w:val="0"/>
                  <w:marTop w:val="0"/>
                  <w:marBottom w:val="0"/>
                  <w:divBdr>
                    <w:top w:val="none" w:sz="0" w:space="0" w:color="auto"/>
                    <w:left w:val="none" w:sz="0" w:space="0" w:color="auto"/>
                    <w:bottom w:val="none" w:sz="0" w:space="0" w:color="auto"/>
                    <w:right w:val="none" w:sz="0" w:space="0" w:color="auto"/>
                  </w:divBdr>
                </w:div>
                <w:div w:id="563832912">
                  <w:marLeft w:val="0"/>
                  <w:marRight w:val="0"/>
                  <w:marTop w:val="0"/>
                  <w:marBottom w:val="0"/>
                  <w:divBdr>
                    <w:top w:val="none" w:sz="0" w:space="0" w:color="auto"/>
                    <w:left w:val="none" w:sz="0" w:space="0" w:color="auto"/>
                    <w:bottom w:val="none" w:sz="0" w:space="0" w:color="auto"/>
                    <w:right w:val="none" w:sz="0" w:space="0" w:color="auto"/>
                  </w:divBdr>
                </w:div>
                <w:div w:id="564071540">
                  <w:marLeft w:val="0"/>
                  <w:marRight w:val="0"/>
                  <w:marTop w:val="0"/>
                  <w:marBottom w:val="0"/>
                  <w:divBdr>
                    <w:top w:val="none" w:sz="0" w:space="0" w:color="auto"/>
                    <w:left w:val="none" w:sz="0" w:space="0" w:color="auto"/>
                    <w:bottom w:val="none" w:sz="0" w:space="0" w:color="auto"/>
                    <w:right w:val="none" w:sz="0" w:space="0" w:color="auto"/>
                  </w:divBdr>
                </w:div>
                <w:div w:id="564146842">
                  <w:marLeft w:val="0"/>
                  <w:marRight w:val="0"/>
                  <w:marTop w:val="0"/>
                  <w:marBottom w:val="0"/>
                  <w:divBdr>
                    <w:top w:val="none" w:sz="0" w:space="0" w:color="auto"/>
                    <w:left w:val="none" w:sz="0" w:space="0" w:color="auto"/>
                    <w:bottom w:val="none" w:sz="0" w:space="0" w:color="auto"/>
                    <w:right w:val="none" w:sz="0" w:space="0" w:color="auto"/>
                  </w:divBdr>
                  <w:divsChild>
                    <w:div w:id="593170787">
                      <w:marLeft w:val="0"/>
                      <w:marRight w:val="0"/>
                      <w:marTop w:val="0"/>
                      <w:marBottom w:val="0"/>
                      <w:divBdr>
                        <w:top w:val="none" w:sz="0" w:space="0" w:color="auto"/>
                        <w:left w:val="none" w:sz="0" w:space="0" w:color="auto"/>
                        <w:bottom w:val="none" w:sz="0" w:space="0" w:color="auto"/>
                        <w:right w:val="none" w:sz="0" w:space="0" w:color="auto"/>
                      </w:divBdr>
                      <w:divsChild>
                        <w:div w:id="601425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224286">
                  <w:marLeft w:val="0"/>
                  <w:marRight w:val="0"/>
                  <w:marTop w:val="0"/>
                  <w:marBottom w:val="0"/>
                  <w:divBdr>
                    <w:top w:val="none" w:sz="0" w:space="0" w:color="auto"/>
                    <w:left w:val="none" w:sz="0" w:space="0" w:color="auto"/>
                    <w:bottom w:val="none" w:sz="0" w:space="0" w:color="auto"/>
                    <w:right w:val="none" w:sz="0" w:space="0" w:color="auto"/>
                  </w:divBdr>
                  <w:divsChild>
                    <w:div w:id="390468803">
                      <w:marLeft w:val="0"/>
                      <w:marRight w:val="0"/>
                      <w:marTop w:val="0"/>
                      <w:marBottom w:val="0"/>
                      <w:divBdr>
                        <w:top w:val="none" w:sz="0" w:space="0" w:color="auto"/>
                        <w:left w:val="none" w:sz="0" w:space="0" w:color="auto"/>
                        <w:bottom w:val="none" w:sz="0" w:space="0" w:color="auto"/>
                        <w:right w:val="none" w:sz="0" w:space="0" w:color="auto"/>
                      </w:divBdr>
                    </w:div>
                    <w:div w:id="462890594">
                      <w:marLeft w:val="0"/>
                      <w:marRight w:val="0"/>
                      <w:marTop w:val="0"/>
                      <w:marBottom w:val="0"/>
                      <w:divBdr>
                        <w:top w:val="none" w:sz="0" w:space="0" w:color="auto"/>
                        <w:left w:val="none" w:sz="0" w:space="0" w:color="auto"/>
                        <w:bottom w:val="none" w:sz="0" w:space="0" w:color="auto"/>
                        <w:right w:val="none" w:sz="0" w:space="0" w:color="auto"/>
                      </w:divBdr>
                    </w:div>
                  </w:divsChild>
                </w:div>
                <w:div w:id="564337110">
                  <w:marLeft w:val="0"/>
                  <w:marRight w:val="0"/>
                  <w:marTop w:val="0"/>
                  <w:marBottom w:val="0"/>
                  <w:divBdr>
                    <w:top w:val="none" w:sz="0" w:space="0" w:color="auto"/>
                    <w:left w:val="none" w:sz="0" w:space="0" w:color="auto"/>
                    <w:bottom w:val="none" w:sz="0" w:space="0" w:color="auto"/>
                    <w:right w:val="none" w:sz="0" w:space="0" w:color="auto"/>
                  </w:divBdr>
                  <w:divsChild>
                    <w:div w:id="395204912">
                      <w:marLeft w:val="0"/>
                      <w:marRight w:val="0"/>
                      <w:marTop w:val="0"/>
                      <w:marBottom w:val="0"/>
                      <w:divBdr>
                        <w:top w:val="none" w:sz="0" w:space="0" w:color="auto"/>
                        <w:left w:val="none" w:sz="0" w:space="0" w:color="auto"/>
                        <w:bottom w:val="none" w:sz="0" w:space="0" w:color="auto"/>
                        <w:right w:val="none" w:sz="0" w:space="0" w:color="auto"/>
                      </w:divBdr>
                    </w:div>
                  </w:divsChild>
                </w:div>
                <w:div w:id="564412644">
                  <w:marLeft w:val="0"/>
                  <w:marRight w:val="0"/>
                  <w:marTop w:val="0"/>
                  <w:marBottom w:val="0"/>
                  <w:divBdr>
                    <w:top w:val="none" w:sz="0" w:space="0" w:color="auto"/>
                    <w:left w:val="none" w:sz="0" w:space="0" w:color="auto"/>
                    <w:bottom w:val="none" w:sz="0" w:space="0" w:color="auto"/>
                    <w:right w:val="none" w:sz="0" w:space="0" w:color="auto"/>
                  </w:divBdr>
                  <w:divsChild>
                    <w:div w:id="17044441">
                      <w:marLeft w:val="0"/>
                      <w:marRight w:val="0"/>
                      <w:marTop w:val="0"/>
                      <w:marBottom w:val="180"/>
                      <w:divBdr>
                        <w:top w:val="none" w:sz="0" w:space="0" w:color="auto"/>
                        <w:left w:val="none" w:sz="0" w:space="0" w:color="auto"/>
                        <w:bottom w:val="none" w:sz="0" w:space="0" w:color="auto"/>
                        <w:right w:val="none" w:sz="0" w:space="0" w:color="auto"/>
                      </w:divBdr>
                    </w:div>
                    <w:div w:id="832646343">
                      <w:marLeft w:val="0"/>
                      <w:marRight w:val="0"/>
                      <w:marTop w:val="0"/>
                      <w:marBottom w:val="120"/>
                      <w:divBdr>
                        <w:top w:val="none" w:sz="0" w:space="0" w:color="auto"/>
                        <w:left w:val="none" w:sz="0" w:space="0" w:color="auto"/>
                        <w:bottom w:val="none" w:sz="0" w:space="0" w:color="auto"/>
                        <w:right w:val="none" w:sz="0" w:space="0" w:color="auto"/>
                      </w:divBdr>
                      <w:divsChild>
                        <w:div w:id="95953972">
                          <w:marLeft w:val="0"/>
                          <w:marRight w:val="0"/>
                          <w:marTop w:val="0"/>
                          <w:marBottom w:val="0"/>
                          <w:divBdr>
                            <w:top w:val="none" w:sz="0" w:space="0" w:color="auto"/>
                            <w:left w:val="none" w:sz="0" w:space="0" w:color="auto"/>
                            <w:bottom w:val="none" w:sz="0" w:space="0" w:color="auto"/>
                            <w:right w:val="none" w:sz="0" w:space="0" w:color="auto"/>
                          </w:divBdr>
                        </w:div>
                        <w:div w:id="1067386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532178">
                  <w:marLeft w:val="0"/>
                  <w:marRight w:val="0"/>
                  <w:marTop w:val="0"/>
                  <w:marBottom w:val="0"/>
                  <w:divBdr>
                    <w:top w:val="none" w:sz="0" w:space="0" w:color="auto"/>
                    <w:left w:val="none" w:sz="0" w:space="0" w:color="auto"/>
                    <w:bottom w:val="none" w:sz="0" w:space="0" w:color="auto"/>
                    <w:right w:val="none" w:sz="0" w:space="0" w:color="auto"/>
                  </w:divBdr>
                  <w:divsChild>
                    <w:div w:id="479998639">
                      <w:marLeft w:val="0"/>
                      <w:marRight w:val="0"/>
                      <w:marTop w:val="0"/>
                      <w:marBottom w:val="0"/>
                      <w:divBdr>
                        <w:top w:val="none" w:sz="0" w:space="0" w:color="auto"/>
                        <w:left w:val="none" w:sz="0" w:space="0" w:color="auto"/>
                        <w:bottom w:val="none" w:sz="0" w:space="0" w:color="auto"/>
                        <w:right w:val="none" w:sz="0" w:space="0" w:color="auto"/>
                      </w:divBdr>
                    </w:div>
                  </w:divsChild>
                </w:div>
                <w:div w:id="564605131">
                  <w:marLeft w:val="0"/>
                  <w:marRight w:val="0"/>
                  <w:marTop w:val="0"/>
                  <w:marBottom w:val="0"/>
                  <w:divBdr>
                    <w:top w:val="none" w:sz="0" w:space="0" w:color="auto"/>
                    <w:left w:val="none" w:sz="0" w:space="0" w:color="auto"/>
                    <w:bottom w:val="none" w:sz="0" w:space="0" w:color="auto"/>
                    <w:right w:val="none" w:sz="0" w:space="0" w:color="auto"/>
                  </w:divBdr>
                </w:div>
                <w:div w:id="564687536">
                  <w:marLeft w:val="0"/>
                  <w:marRight w:val="0"/>
                  <w:marTop w:val="0"/>
                  <w:marBottom w:val="0"/>
                  <w:divBdr>
                    <w:top w:val="none" w:sz="0" w:space="0" w:color="auto"/>
                    <w:left w:val="none" w:sz="0" w:space="0" w:color="auto"/>
                    <w:bottom w:val="none" w:sz="0" w:space="0" w:color="auto"/>
                    <w:right w:val="none" w:sz="0" w:space="0" w:color="auto"/>
                  </w:divBdr>
                </w:div>
                <w:div w:id="564729861">
                  <w:marLeft w:val="0"/>
                  <w:marRight w:val="0"/>
                  <w:marTop w:val="0"/>
                  <w:marBottom w:val="0"/>
                  <w:divBdr>
                    <w:top w:val="none" w:sz="0" w:space="0" w:color="auto"/>
                    <w:left w:val="none" w:sz="0" w:space="0" w:color="auto"/>
                    <w:bottom w:val="none" w:sz="0" w:space="0" w:color="auto"/>
                    <w:right w:val="none" w:sz="0" w:space="0" w:color="auto"/>
                  </w:divBdr>
                </w:div>
                <w:div w:id="564876369">
                  <w:marLeft w:val="0"/>
                  <w:marRight w:val="0"/>
                  <w:marTop w:val="0"/>
                  <w:marBottom w:val="0"/>
                  <w:divBdr>
                    <w:top w:val="none" w:sz="0" w:space="0" w:color="auto"/>
                    <w:left w:val="none" w:sz="0" w:space="0" w:color="auto"/>
                    <w:bottom w:val="none" w:sz="0" w:space="0" w:color="auto"/>
                    <w:right w:val="none" w:sz="0" w:space="0" w:color="auto"/>
                  </w:divBdr>
                </w:div>
                <w:div w:id="564921264">
                  <w:marLeft w:val="0"/>
                  <w:marRight w:val="0"/>
                  <w:marTop w:val="0"/>
                  <w:marBottom w:val="0"/>
                  <w:divBdr>
                    <w:top w:val="none" w:sz="0" w:space="0" w:color="auto"/>
                    <w:left w:val="none" w:sz="0" w:space="0" w:color="auto"/>
                    <w:bottom w:val="none" w:sz="0" w:space="0" w:color="auto"/>
                    <w:right w:val="none" w:sz="0" w:space="0" w:color="auto"/>
                  </w:divBdr>
                </w:div>
                <w:div w:id="564996142">
                  <w:marLeft w:val="0"/>
                  <w:marRight w:val="0"/>
                  <w:marTop w:val="0"/>
                  <w:marBottom w:val="0"/>
                  <w:divBdr>
                    <w:top w:val="none" w:sz="0" w:space="0" w:color="auto"/>
                    <w:left w:val="none" w:sz="0" w:space="0" w:color="auto"/>
                    <w:bottom w:val="none" w:sz="0" w:space="0" w:color="auto"/>
                    <w:right w:val="none" w:sz="0" w:space="0" w:color="auto"/>
                  </w:divBdr>
                  <w:divsChild>
                    <w:div w:id="655303386">
                      <w:marLeft w:val="0"/>
                      <w:marRight w:val="0"/>
                      <w:marTop w:val="0"/>
                      <w:marBottom w:val="0"/>
                      <w:divBdr>
                        <w:top w:val="none" w:sz="0" w:space="0" w:color="auto"/>
                        <w:left w:val="none" w:sz="0" w:space="0" w:color="auto"/>
                        <w:bottom w:val="none" w:sz="0" w:space="0" w:color="auto"/>
                        <w:right w:val="none" w:sz="0" w:space="0" w:color="auto"/>
                      </w:divBdr>
                      <w:divsChild>
                        <w:div w:id="523401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5073319">
                  <w:marLeft w:val="0"/>
                  <w:marRight w:val="0"/>
                  <w:marTop w:val="0"/>
                  <w:marBottom w:val="0"/>
                  <w:divBdr>
                    <w:top w:val="none" w:sz="0" w:space="0" w:color="auto"/>
                    <w:left w:val="none" w:sz="0" w:space="0" w:color="auto"/>
                    <w:bottom w:val="none" w:sz="0" w:space="0" w:color="auto"/>
                    <w:right w:val="none" w:sz="0" w:space="0" w:color="auto"/>
                  </w:divBdr>
                </w:div>
                <w:div w:id="565645475">
                  <w:marLeft w:val="0"/>
                  <w:marRight w:val="0"/>
                  <w:marTop w:val="0"/>
                  <w:marBottom w:val="0"/>
                  <w:divBdr>
                    <w:top w:val="none" w:sz="0" w:space="0" w:color="auto"/>
                    <w:left w:val="none" w:sz="0" w:space="0" w:color="auto"/>
                    <w:bottom w:val="none" w:sz="0" w:space="0" w:color="auto"/>
                    <w:right w:val="none" w:sz="0" w:space="0" w:color="auto"/>
                  </w:divBdr>
                </w:div>
                <w:div w:id="565647076">
                  <w:marLeft w:val="0"/>
                  <w:marRight w:val="0"/>
                  <w:marTop w:val="0"/>
                  <w:marBottom w:val="0"/>
                  <w:divBdr>
                    <w:top w:val="none" w:sz="0" w:space="0" w:color="auto"/>
                    <w:left w:val="none" w:sz="0" w:space="0" w:color="auto"/>
                    <w:bottom w:val="none" w:sz="0" w:space="0" w:color="auto"/>
                    <w:right w:val="none" w:sz="0" w:space="0" w:color="auto"/>
                  </w:divBdr>
                </w:div>
                <w:div w:id="565796453">
                  <w:marLeft w:val="0"/>
                  <w:marRight w:val="0"/>
                  <w:marTop w:val="0"/>
                  <w:marBottom w:val="0"/>
                  <w:divBdr>
                    <w:top w:val="none" w:sz="0" w:space="0" w:color="auto"/>
                    <w:left w:val="none" w:sz="0" w:space="0" w:color="auto"/>
                    <w:bottom w:val="none" w:sz="0" w:space="0" w:color="auto"/>
                    <w:right w:val="none" w:sz="0" w:space="0" w:color="auto"/>
                  </w:divBdr>
                  <w:divsChild>
                    <w:div w:id="665280519">
                      <w:marLeft w:val="0"/>
                      <w:marRight w:val="0"/>
                      <w:marTop w:val="0"/>
                      <w:marBottom w:val="0"/>
                      <w:divBdr>
                        <w:top w:val="none" w:sz="0" w:space="0" w:color="auto"/>
                        <w:left w:val="none" w:sz="0" w:space="0" w:color="auto"/>
                        <w:bottom w:val="none" w:sz="0" w:space="0" w:color="auto"/>
                        <w:right w:val="none" w:sz="0" w:space="0" w:color="auto"/>
                      </w:divBdr>
                      <w:divsChild>
                        <w:div w:id="627013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5801399">
                  <w:marLeft w:val="0"/>
                  <w:marRight w:val="0"/>
                  <w:marTop w:val="0"/>
                  <w:marBottom w:val="0"/>
                  <w:divBdr>
                    <w:top w:val="none" w:sz="0" w:space="0" w:color="auto"/>
                    <w:left w:val="none" w:sz="0" w:space="0" w:color="auto"/>
                    <w:bottom w:val="none" w:sz="0" w:space="0" w:color="auto"/>
                    <w:right w:val="none" w:sz="0" w:space="0" w:color="auto"/>
                  </w:divBdr>
                </w:div>
                <w:div w:id="565841624">
                  <w:marLeft w:val="0"/>
                  <w:marRight w:val="180"/>
                  <w:marTop w:val="0"/>
                  <w:marBottom w:val="180"/>
                  <w:divBdr>
                    <w:top w:val="none" w:sz="0" w:space="0" w:color="auto"/>
                    <w:left w:val="none" w:sz="0" w:space="0" w:color="auto"/>
                    <w:bottom w:val="none" w:sz="0" w:space="0" w:color="auto"/>
                    <w:right w:val="none" w:sz="0" w:space="0" w:color="auto"/>
                  </w:divBdr>
                </w:div>
                <w:div w:id="565919775">
                  <w:marLeft w:val="0"/>
                  <w:marRight w:val="0"/>
                  <w:marTop w:val="0"/>
                  <w:marBottom w:val="0"/>
                  <w:divBdr>
                    <w:top w:val="none" w:sz="0" w:space="0" w:color="auto"/>
                    <w:left w:val="none" w:sz="0" w:space="0" w:color="auto"/>
                    <w:bottom w:val="none" w:sz="0" w:space="0" w:color="auto"/>
                    <w:right w:val="none" w:sz="0" w:space="0" w:color="auto"/>
                  </w:divBdr>
                </w:div>
                <w:div w:id="565993412">
                  <w:marLeft w:val="0"/>
                  <w:marRight w:val="0"/>
                  <w:marTop w:val="0"/>
                  <w:marBottom w:val="0"/>
                  <w:divBdr>
                    <w:top w:val="none" w:sz="0" w:space="0" w:color="auto"/>
                    <w:left w:val="none" w:sz="0" w:space="0" w:color="auto"/>
                    <w:bottom w:val="none" w:sz="0" w:space="0" w:color="auto"/>
                    <w:right w:val="none" w:sz="0" w:space="0" w:color="auto"/>
                  </w:divBdr>
                </w:div>
                <w:div w:id="566231810">
                  <w:marLeft w:val="0"/>
                  <w:marRight w:val="0"/>
                  <w:marTop w:val="0"/>
                  <w:marBottom w:val="0"/>
                  <w:divBdr>
                    <w:top w:val="none" w:sz="0" w:space="0" w:color="auto"/>
                    <w:left w:val="none" w:sz="0" w:space="0" w:color="auto"/>
                    <w:bottom w:val="none" w:sz="0" w:space="0" w:color="auto"/>
                    <w:right w:val="none" w:sz="0" w:space="0" w:color="auto"/>
                  </w:divBdr>
                </w:div>
                <w:div w:id="566258277">
                  <w:marLeft w:val="0"/>
                  <w:marRight w:val="0"/>
                  <w:marTop w:val="0"/>
                  <w:marBottom w:val="0"/>
                  <w:divBdr>
                    <w:top w:val="none" w:sz="0" w:space="0" w:color="auto"/>
                    <w:left w:val="none" w:sz="0" w:space="0" w:color="auto"/>
                    <w:bottom w:val="none" w:sz="0" w:space="0" w:color="auto"/>
                    <w:right w:val="none" w:sz="0" w:space="0" w:color="auto"/>
                  </w:divBdr>
                </w:div>
                <w:div w:id="566301306">
                  <w:marLeft w:val="0"/>
                  <w:marRight w:val="0"/>
                  <w:marTop w:val="0"/>
                  <w:marBottom w:val="0"/>
                  <w:divBdr>
                    <w:top w:val="none" w:sz="0" w:space="0" w:color="auto"/>
                    <w:left w:val="none" w:sz="0" w:space="0" w:color="auto"/>
                    <w:bottom w:val="none" w:sz="0" w:space="0" w:color="auto"/>
                    <w:right w:val="none" w:sz="0" w:space="0" w:color="auto"/>
                  </w:divBdr>
                  <w:divsChild>
                    <w:div w:id="279843161">
                      <w:marLeft w:val="0"/>
                      <w:marRight w:val="0"/>
                      <w:marTop w:val="0"/>
                      <w:marBottom w:val="0"/>
                      <w:divBdr>
                        <w:top w:val="none" w:sz="0" w:space="0" w:color="auto"/>
                        <w:left w:val="none" w:sz="0" w:space="0" w:color="auto"/>
                        <w:bottom w:val="none" w:sz="0" w:space="0" w:color="auto"/>
                        <w:right w:val="none" w:sz="0" w:space="0" w:color="auto"/>
                      </w:divBdr>
                      <w:divsChild>
                        <w:div w:id="233393615">
                          <w:marLeft w:val="0"/>
                          <w:marRight w:val="0"/>
                          <w:marTop w:val="0"/>
                          <w:marBottom w:val="0"/>
                          <w:divBdr>
                            <w:top w:val="none" w:sz="0" w:space="0" w:color="auto"/>
                            <w:left w:val="none" w:sz="0" w:space="0" w:color="auto"/>
                            <w:bottom w:val="none" w:sz="0" w:space="0" w:color="auto"/>
                            <w:right w:val="none" w:sz="0" w:space="0" w:color="auto"/>
                          </w:divBdr>
                          <w:divsChild>
                            <w:div w:id="471797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6494422">
                  <w:marLeft w:val="0"/>
                  <w:marRight w:val="0"/>
                  <w:marTop w:val="0"/>
                  <w:marBottom w:val="0"/>
                  <w:divBdr>
                    <w:top w:val="none" w:sz="0" w:space="0" w:color="auto"/>
                    <w:left w:val="none" w:sz="0" w:space="0" w:color="auto"/>
                    <w:bottom w:val="none" w:sz="0" w:space="0" w:color="auto"/>
                    <w:right w:val="none" w:sz="0" w:space="0" w:color="auto"/>
                  </w:divBdr>
                  <w:divsChild>
                    <w:div w:id="624047615">
                      <w:marLeft w:val="0"/>
                      <w:marRight w:val="0"/>
                      <w:marTop w:val="0"/>
                      <w:marBottom w:val="0"/>
                      <w:divBdr>
                        <w:top w:val="none" w:sz="0" w:space="0" w:color="auto"/>
                        <w:left w:val="none" w:sz="0" w:space="0" w:color="auto"/>
                        <w:bottom w:val="none" w:sz="0" w:space="0" w:color="auto"/>
                        <w:right w:val="none" w:sz="0" w:space="0" w:color="auto"/>
                      </w:divBdr>
                      <w:divsChild>
                        <w:div w:id="954681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498931">
                  <w:marLeft w:val="0"/>
                  <w:marRight w:val="0"/>
                  <w:marTop w:val="0"/>
                  <w:marBottom w:val="0"/>
                  <w:divBdr>
                    <w:top w:val="none" w:sz="0" w:space="0" w:color="auto"/>
                    <w:left w:val="none" w:sz="0" w:space="0" w:color="auto"/>
                    <w:bottom w:val="none" w:sz="0" w:space="0" w:color="auto"/>
                    <w:right w:val="none" w:sz="0" w:space="0" w:color="auto"/>
                  </w:divBdr>
                  <w:divsChild>
                    <w:div w:id="437991402">
                      <w:marLeft w:val="0"/>
                      <w:marRight w:val="0"/>
                      <w:marTop w:val="0"/>
                      <w:marBottom w:val="0"/>
                      <w:divBdr>
                        <w:top w:val="none" w:sz="0" w:space="0" w:color="auto"/>
                        <w:left w:val="none" w:sz="0" w:space="0" w:color="auto"/>
                        <w:bottom w:val="none" w:sz="0" w:space="0" w:color="auto"/>
                        <w:right w:val="none" w:sz="0" w:space="0" w:color="auto"/>
                      </w:divBdr>
                    </w:div>
                  </w:divsChild>
                </w:div>
                <w:div w:id="566501237">
                  <w:marLeft w:val="0"/>
                  <w:marRight w:val="0"/>
                  <w:marTop w:val="0"/>
                  <w:marBottom w:val="0"/>
                  <w:divBdr>
                    <w:top w:val="none" w:sz="0" w:space="0" w:color="auto"/>
                    <w:left w:val="none" w:sz="0" w:space="0" w:color="auto"/>
                    <w:bottom w:val="none" w:sz="0" w:space="0" w:color="auto"/>
                    <w:right w:val="none" w:sz="0" w:space="0" w:color="auto"/>
                  </w:divBdr>
                </w:div>
                <w:div w:id="566501619">
                  <w:marLeft w:val="0"/>
                  <w:marRight w:val="0"/>
                  <w:marTop w:val="0"/>
                  <w:marBottom w:val="0"/>
                  <w:divBdr>
                    <w:top w:val="none" w:sz="0" w:space="0" w:color="auto"/>
                    <w:left w:val="none" w:sz="0" w:space="0" w:color="auto"/>
                    <w:bottom w:val="none" w:sz="0" w:space="0" w:color="auto"/>
                    <w:right w:val="none" w:sz="0" w:space="0" w:color="auto"/>
                  </w:divBdr>
                </w:div>
                <w:div w:id="566571421">
                  <w:marLeft w:val="0"/>
                  <w:marRight w:val="0"/>
                  <w:marTop w:val="0"/>
                  <w:marBottom w:val="0"/>
                  <w:divBdr>
                    <w:top w:val="none" w:sz="0" w:space="0" w:color="auto"/>
                    <w:left w:val="none" w:sz="0" w:space="0" w:color="auto"/>
                    <w:bottom w:val="none" w:sz="0" w:space="0" w:color="auto"/>
                    <w:right w:val="none" w:sz="0" w:space="0" w:color="auto"/>
                  </w:divBdr>
                </w:div>
                <w:div w:id="566575037">
                  <w:marLeft w:val="0"/>
                  <w:marRight w:val="0"/>
                  <w:marTop w:val="0"/>
                  <w:marBottom w:val="0"/>
                  <w:divBdr>
                    <w:top w:val="none" w:sz="0" w:space="0" w:color="auto"/>
                    <w:left w:val="none" w:sz="0" w:space="0" w:color="auto"/>
                    <w:bottom w:val="none" w:sz="0" w:space="0" w:color="auto"/>
                    <w:right w:val="none" w:sz="0" w:space="0" w:color="auto"/>
                  </w:divBdr>
                </w:div>
                <w:div w:id="566720930">
                  <w:marLeft w:val="0"/>
                  <w:marRight w:val="0"/>
                  <w:marTop w:val="0"/>
                  <w:marBottom w:val="0"/>
                  <w:divBdr>
                    <w:top w:val="none" w:sz="0" w:space="0" w:color="auto"/>
                    <w:left w:val="none" w:sz="0" w:space="0" w:color="auto"/>
                    <w:bottom w:val="none" w:sz="0" w:space="0" w:color="auto"/>
                    <w:right w:val="none" w:sz="0" w:space="0" w:color="auto"/>
                  </w:divBdr>
                  <w:divsChild>
                    <w:div w:id="506335164">
                      <w:marLeft w:val="0"/>
                      <w:marRight w:val="0"/>
                      <w:marTop w:val="0"/>
                      <w:marBottom w:val="0"/>
                      <w:divBdr>
                        <w:top w:val="none" w:sz="0" w:space="0" w:color="auto"/>
                        <w:left w:val="none" w:sz="0" w:space="0" w:color="auto"/>
                        <w:bottom w:val="none" w:sz="0" w:space="0" w:color="auto"/>
                        <w:right w:val="none" w:sz="0" w:space="0" w:color="auto"/>
                      </w:divBdr>
                    </w:div>
                  </w:divsChild>
                </w:div>
                <w:div w:id="566846236">
                  <w:marLeft w:val="-30"/>
                  <w:marRight w:val="0"/>
                  <w:marTop w:val="0"/>
                  <w:marBottom w:val="0"/>
                  <w:divBdr>
                    <w:top w:val="none" w:sz="0" w:space="0" w:color="auto"/>
                    <w:left w:val="none" w:sz="0" w:space="0" w:color="auto"/>
                    <w:bottom w:val="none" w:sz="0" w:space="0" w:color="auto"/>
                    <w:right w:val="none" w:sz="0" w:space="0" w:color="auto"/>
                  </w:divBdr>
                </w:div>
                <w:div w:id="566957477">
                  <w:marLeft w:val="0"/>
                  <w:marRight w:val="0"/>
                  <w:marTop w:val="0"/>
                  <w:marBottom w:val="0"/>
                  <w:divBdr>
                    <w:top w:val="none" w:sz="0" w:space="0" w:color="auto"/>
                    <w:left w:val="none" w:sz="0" w:space="0" w:color="auto"/>
                    <w:bottom w:val="none" w:sz="0" w:space="0" w:color="auto"/>
                    <w:right w:val="none" w:sz="0" w:space="0" w:color="auto"/>
                  </w:divBdr>
                </w:div>
                <w:div w:id="567036192">
                  <w:marLeft w:val="0"/>
                  <w:marRight w:val="0"/>
                  <w:marTop w:val="0"/>
                  <w:marBottom w:val="0"/>
                  <w:divBdr>
                    <w:top w:val="none" w:sz="0" w:space="0" w:color="auto"/>
                    <w:left w:val="none" w:sz="0" w:space="0" w:color="auto"/>
                    <w:bottom w:val="none" w:sz="0" w:space="0" w:color="auto"/>
                    <w:right w:val="none" w:sz="0" w:space="0" w:color="auto"/>
                  </w:divBdr>
                  <w:divsChild>
                    <w:div w:id="571309089">
                      <w:marLeft w:val="0"/>
                      <w:marRight w:val="0"/>
                      <w:marTop w:val="0"/>
                      <w:marBottom w:val="0"/>
                      <w:divBdr>
                        <w:top w:val="none" w:sz="0" w:space="0" w:color="auto"/>
                        <w:left w:val="none" w:sz="0" w:space="0" w:color="auto"/>
                        <w:bottom w:val="none" w:sz="0" w:space="0" w:color="auto"/>
                        <w:right w:val="none" w:sz="0" w:space="0" w:color="auto"/>
                      </w:divBdr>
                    </w:div>
                  </w:divsChild>
                </w:div>
                <w:div w:id="567040532">
                  <w:marLeft w:val="0"/>
                  <w:marRight w:val="0"/>
                  <w:marTop w:val="0"/>
                  <w:marBottom w:val="225"/>
                  <w:divBdr>
                    <w:top w:val="single" w:sz="6" w:space="11" w:color="DDDDDD"/>
                    <w:left w:val="none" w:sz="0" w:space="0" w:color="auto"/>
                    <w:bottom w:val="none" w:sz="0" w:space="0" w:color="auto"/>
                    <w:right w:val="none" w:sz="0" w:space="0" w:color="auto"/>
                  </w:divBdr>
                  <w:divsChild>
                    <w:div w:id="57869790">
                      <w:marLeft w:val="0"/>
                      <w:marRight w:val="150"/>
                      <w:marTop w:val="45"/>
                      <w:marBottom w:val="75"/>
                      <w:divBdr>
                        <w:top w:val="none" w:sz="0" w:space="0" w:color="auto"/>
                        <w:left w:val="none" w:sz="0" w:space="0" w:color="auto"/>
                        <w:bottom w:val="none" w:sz="0" w:space="0" w:color="auto"/>
                        <w:right w:val="none" w:sz="0" w:space="0" w:color="auto"/>
                      </w:divBdr>
                      <w:divsChild>
                        <w:div w:id="204291083">
                          <w:marLeft w:val="0"/>
                          <w:marRight w:val="0"/>
                          <w:marTop w:val="0"/>
                          <w:marBottom w:val="0"/>
                          <w:divBdr>
                            <w:top w:val="none" w:sz="0" w:space="0" w:color="auto"/>
                            <w:left w:val="none" w:sz="0" w:space="0" w:color="auto"/>
                            <w:bottom w:val="none" w:sz="0" w:space="0" w:color="auto"/>
                            <w:right w:val="none" w:sz="0" w:space="0" w:color="auto"/>
                          </w:divBdr>
                        </w:div>
                      </w:divsChild>
                    </w:div>
                    <w:div w:id="795223690">
                      <w:marLeft w:val="0"/>
                      <w:marRight w:val="0"/>
                      <w:marTop w:val="75"/>
                      <w:marBottom w:val="75"/>
                      <w:divBdr>
                        <w:top w:val="none" w:sz="0" w:space="0" w:color="auto"/>
                        <w:left w:val="none" w:sz="0" w:space="0" w:color="auto"/>
                        <w:bottom w:val="none" w:sz="0" w:space="0" w:color="auto"/>
                        <w:right w:val="none" w:sz="0" w:space="0" w:color="auto"/>
                      </w:divBdr>
                      <w:divsChild>
                        <w:div w:id="633485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107264">
                  <w:marLeft w:val="0"/>
                  <w:marRight w:val="0"/>
                  <w:marTop w:val="0"/>
                  <w:marBottom w:val="0"/>
                  <w:divBdr>
                    <w:top w:val="none" w:sz="0" w:space="0" w:color="auto"/>
                    <w:left w:val="none" w:sz="0" w:space="0" w:color="auto"/>
                    <w:bottom w:val="none" w:sz="0" w:space="0" w:color="auto"/>
                    <w:right w:val="none" w:sz="0" w:space="0" w:color="auto"/>
                  </w:divBdr>
                </w:div>
                <w:div w:id="567115124">
                  <w:marLeft w:val="0"/>
                  <w:marRight w:val="0"/>
                  <w:marTop w:val="0"/>
                  <w:marBottom w:val="0"/>
                  <w:divBdr>
                    <w:top w:val="none" w:sz="0" w:space="0" w:color="auto"/>
                    <w:left w:val="none" w:sz="0" w:space="0" w:color="auto"/>
                    <w:bottom w:val="none" w:sz="0" w:space="0" w:color="auto"/>
                    <w:right w:val="none" w:sz="0" w:space="0" w:color="auto"/>
                  </w:divBdr>
                </w:div>
                <w:div w:id="567156013">
                  <w:marLeft w:val="0"/>
                  <w:marRight w:val="0"/>
                  <w:marTop w:val="0"/>
                  <w:marBottom w:val="0"/>
                  <w:divBdr>
                    <w:top w:val="none" w:sz="0" w:space="0" w:color="auto"/>
                    <w:left w:val="none" w:sz="0" w:space="0" w:color="auto"/>
                    <w:bottom w:val="none" w:sz="0" w:space="0" w:color="auto"/>
                    <w:right w:val="none" w:sz="0" w:space="0" w:color="auto"/>
                  </w:divBdr>
                </w:div>
                <w:div w:id="567158423">
                  <w:marLeft w:val="0"/>
                  <w:marRight w:val="0"/>
                  <w:marTop w:val="300"/>
                  <w:marBottom w:val="300"/>
                  <w:divBdr>
                    <w:top w:val="none" w:sz="0" w:space="0" w:color="auto"/>
                    <w:left w:val="none" w:sz="0" w:space="0" w:color="auto"/>
                    <w:bottom w:val="none" w:sz="0" w:space="0" w:color="auto"/>
                    <w:right w:val="none" w:sz="0" w:space="0" w:color="auto"/>
                  </w:divBdr>
                </w:div>
                <w:div w:id="567226864">
                  <w:marLeft w:val="0"/>
                  <w:marRight w:val="0"/>
                  <w:marTop w:val="0"/>
                  <w:marBottom w:val="0"/>
                  <w:divBdr>
                    <w:top w:val="none" w:sz="0" w:space="0" w:color="auto"/>
                    <w:left w:val="none" w:sz="0" w:space="0" w:color="auto"/>
                    <w:bottom w:val="none" w:sz="0" w:space="0" w:color="auto"/>
                    <w:right w:val="none" w:sz="0" w:space="0" w:color="auto"/>
                  </w:divBdr>
                  <w:divsChild>
                    <w:div w:id="807010321">
                      <w:marLeft w:val="0"/>
                      <w:marRight w:val="0"/>
                      <w:marTop w:val="0"/>
                      <w:marBottom w:val="0"/>
                      <w:divBdr>
                        <w:top w:val="none" w:sz="0" w:space="0" w:color="auto"/>
                        <w:left w:val="none" w:sz="0" w:space="0" w:color="auto"/>
                        <w:bottom w:val="none" w:sz="0" w:space="0" w:color="auto"/>
                        <w:right w:val="none" w:sz="0" w:space="0" w:color="auto"/>
                      </w:divBdr>
                    </w:div>
                  </w:divsChild>
                </w:div>
                <w:div w:id="567347665">
                  <w:marLeft w:val="0"/>
                  <w:marRight w:val="0"/>
                  <w:marTop w:val="0"/>
                  <w:marBottom w:val="0"/>
                  <w:divBdr>
                    <w:top w:val="none" w:sz="0" w:space="0" w:color="auto"/>
                    <w:left w:val="none" w:sz="0" w:space="0" w:color="auto"/>
                    <w:bottom w:val="none" w:sz="0" w:space="0" w:color="auto"/>
                    <w:right w:val="none" w:sz="0" w:space="0" w:color="auto"/>
                  </w:divBdr>
                </w:div>
                <w:div w:id="567425894">
                  <w:marLeft w:val="0"/>
                  <w:marRight w:val="0"/>
                  <w:marTop w:val="0"/>
                  <w:marBottom w:val="0"/>
                  <w:divBdr>
                    <w:top w:val="none" w:sz="0" w:space="0" w:color="auto"/>
                    <w:left w:val="none" w:sz="0" w:space="0" w:color="auto"/>
                    <w:bottom w:val="none" w:sz="0" w:space="0" w:color="auto"/>
                    <w:right w:val="none" w:sz="0" w:space="0" w:color="auto"/>
                  </w:divBdr>
                </w:div>
                <w:div w:id="567493970">
                  <w:marLeft w:val="0"/>
                  <w:marRight w:val="0"/>
                  <w:marTop w:val="0"/>
                  <w:marBottom w:val="0"/>
                  <w:divBdr>
                    <w:top w:val="none" w:sz="0" w:space="0" w:color="auto"/>
                    <w:left w:val="none" w:sz="0" w:space="0" w:color="auto"/>
                    <w:bottom w:val="none" w:sz="0" w:space="0" w:color="auto"/>
                    <w:right w:val="none" w:sz="0" w:space="0" w:color="auto"/>
                  </w:divBdr>
                </w:div>
                <w:div w:id="567611794">
                  <w:marLeft w:val="0"/>
                  <w:marRight w:val="0"/>
                  <w:marTop w:val="0"/>
                  <w:marBottom w:val="0"/>
                  <w:divBdr>
                    <w:top w:val="none" w:sz="0" w:space="0" w:color="auto"/>
                    <w:left w:val="none" w:sz="0" w:space="0" w:color="auto"/>
                    <w:bottom w:val="none" w:sz="0" w:space="0" w:color="auto"/>
                    <w:right w:val="none" w:sz="0" w:space="0" w:color="auto"/>
                  </w:divBdr>
                </w:div>
                <w:div w:id="567618189">
                  <w:marLeft w:val="0"/>
                  <w:marRight w:val="0"/>
                  <w:marTop w:val="0"/>
                  <w:marBottom w:val="0"/>
                  <w:divBdr>
                    <w:top w:val="none" w:sz="0" w:space="0" w:color="auto"/>
                    <w:left w:val="none" w:sz="0" w:space="0" w:color="auto"/>
                    <w:bottom w:val="none" w:sz="0" w:space="0" w:color="auto"/>
                    <w:right w:val="none" w:sz="0" w:space="0" w:color="auto"/>
                  </w:divBdr>
                </w:div>
                <w:div w:id="568005192">
                  <w:marLeft w:val="0"/>
                  <w:marRight w:val="0"/>
                  <w:marTop w:val="0"/>
                  <w:marBottom w:val="0"/>
                  <w:divBdr>
                    <w:top w:val="none" w:sz="0" w:space="0" w:color="auto"/>
                    <w:left w:val="none" w:sz="0" w:space="0" w:color="auto"/>
                    <w:bottom w:val="none" w:sz="0" w:space="0" w:color="auto"/>
                    <w:right w:val="none" w:sz="0" w:space="0" w:color="auto"/>
                  </w:divBdr>
                </w:div>
                <w:div w:id="568006757">
                  <w:marLeft w:val="0"/>
                  <w:marRight w:val="0"/>
                  <w:marTop w:val="300"/>
                  <w:marBottom w:val="0"/>
                  <w:divBdr>
                    <w:top w:val="none" w:sz="0" w:space="0" w:color="auto"/>
                    <w:left w:val="none" w:sz="0" w:space="0" w:color="auto"/>
                    <w:bottom w:val="none" w:sz="0" w:space="0" w:color="auto"/>
                    <w:right w:val="none" w:sz="0" w:space="0" w:color="auto"/>
                  </w:divBdr>
                </w:div>
                <w:div w:id="568075244">
                  <w:marLeft w:val="0"/>
                  <w:marRight w:val="0"/>
                  <w:marTop w:val="0"/>
                  <w:marBottom w:val="0"/>
                  <w:divBdr>
                    <w:top w:val="none" w:sz="0" w:space="0" w:color="auto"/>
                    <w:left w:val="none" w:sz="0" w:space="0" w:color="auto"/>
                    <w:bottom w:val="none" w:sz="0" w:space="0" w:color="auto"/>
                    <w:right w:val="none" w:sz="0" w:space="0" w:color="auto"/>
                  </w:divBdr>
                </w:div>
                <w:div w:id="568197326">
                  <w:marLeft w:val="0"/>
                  <w:marRight w:val="0"/>
                  <w:marTop w:val="0"/>
                  <w:marBottom w:val="0"/>
                  <w:divBdr>
                    <w:top w:val="none" w:sz="0" w:space="0" w:color="auto"/>
                    <w:left w:val="none" w:sz="0" w:space="0" w:color="auto"/>
                    <w:bottom w:val="none" w:sz="0" w:space="0" w:color="auto"/>
                    <w:right w:val="none" w:sz="0" w:space="0" w:color="auto"/>
                  </w:divBdr>
                </w:div>
                <w:div w:id="568266665">
                  <w:marLeft w:val="0"/>
                  <w:marRight w:val="0"/>
                  <w:marTop w:val="0"/>
                  <w:marBottom w:val="0"/>
                  <w:divBdr>
                    <w:top w:val="none" w:sz="0" w:space="0" w:color="auto"/>
                    <w:left w:val="none" w:sz="0" w:space="0" w:color="auto"/>
                    <w:bottom w:val="none" w:sz="0" w:space="0" w:color="auto"/>
                    <w:right w:val="none" w:sz="0" w:space="0" w:color="auto"/>
                  </w:divBdr>
                </w:div>
                <w:div w:id="568345464">
                  <w:marLeft w:val="0"/>
                  <w:marRight w:val="0"/>
                  <w:marTop w:val="0"/>
                  <w:marBottom w:val="0"/>
                  <w:divBdr>
                    <w:top w:val="none" w:sz="0" w:space="0" w:color="auto"/>
                    <w:left w:val="none" w:sz="0" w:space="0" w:color="auto"/>
                    <w:bottom w:val="none" w:sz="0" w:space="0" w:color="auto"/>
                    <w:right w:val="none" w:sz="0" w:space="0" w:color="auto"/>
                  </w:divBdr>
                </w:div>
                <w:div w:id="568347018">
                  <w:marLeft w:val="0"/>
                  <w:marRight w:val="0"/>
                  <w:marTop w:val="0"/>
                  <w:marBottom w:val="0"/>
                  <w:divBdr>
                    <w:top w:val="none" w:sz="0" w:space="0" w:color="auto"/>
                    <w:left w:val="none" w:sz="0" w:space="0" w:color="auto"/>
                    <w:bottom w:val="none" w:sz="0" w:space="0" w:color="auto"/>
                    <w:right w:val="none" w:sz="0" w:space="0" w:color="auto"/>
                  </w:divBdr>
                </w:div>
                <w:div w:id="568417878">
                  <w:marLeft w:val="0"/>
                  <w:marRight w:val="0"/>
                  <w:marTop w:val="0"/>
                  <w:marBottom w:val="0"/>
                  <w:divBdr>
                    <w:top w:val="none" w:sz="0" w:space="0" w:color="auto"/>
                    <w:left w:val="none" w:sz="0" w:space="0" w:color="auto"/>
                    <w:bottom w:val="none" w:sz="0" w:space="0" w:color="auto"/>
                    <w:right w:val="none" w:sz="0" w:space="0" w:color="auto"/>
                  </w:divBdr>
                  <w:divsChild>
                    <w:div w:id="161625006">
                      <w:marLeft w:val="0"/>
                      <w:marRight w:val="0"/>
                      <w:marTop w:val="0"/>
                      <w:marBottom w:val="0"/>
                      <w:divBdr>
                        <w:top w:val="none" w:sz="0" w:space="0" w:color="auto"/>
                        <w:left w:val="none" w:sz="0" w:space="0" w:color="auto"/>
                        <w:bottom w:val="none" w:sz="0" w:space="0" w:color="auto"/>
                        <w:right w:val="none" w:sz="0" w:space="0" w:color="auto"/>
                      </w:divBdr>
                    </w:div>
                  </w:divsChild>
                </w:div>
                <w:div w:id="568463989">
                  <w:marLeft w:val="75"/>
                  <w:marRight w:val="75"/>
                  <w:marTop w:val="75"/>
                  <w:marBottom w:val="75"/>
                  <w:divBdr>
                    <w:top w:val="none" w:sz="0" w:space="0" w:color="auto"/>
                    <w:left w:val="none" w:sz="0" w:space="0" w:color="auto"/>
                    <w:bottom w:val="none" w:sz="0" w:space="0" w:color="auto"/>
                    <w:right w:val="none" w:sz="0" w:space="0" w:color="auto"/>
                  </w:divBdr>
                </w:div>
                <w:div w:id="568542926">
                  <w:marLeft w:val="0"/>
                  <w:marRight w:val="0"/>
                  <w:marTop w:val="0"/>
                  <w:marBottom w:val="0"/>
                  <w:divBdr>
                    <w:top w:val="none" w:sz="0" w:space="0" w:color="auto"/>
                    <w:left w:val="none" w:sz="0" w:space="0" w:color="auto"/>
                    <w:bottom w:val="none" w:sz="0" w:space="0" w:color="auto"/>
                    <w:right w:val="none" w:sz="0" w:space="0" w:color="auto"/>
                  </w:divBdr>
                </w:div>
                <w:div w:id="568616903">
                  <w:marLeft w:val="0"/>
                  <w:marRight w:val="0"/>
                  <w:marTop w:val="0"/>
                  <w:marBottom w:val="0"/>
                  <w:divBdr>
                    <w:top w:val="none" w:sz="0" w:space="0" w:color="auto"/>
                    <w:left w:val="none" w:sz="0" w:space="0" w:color="auto"/>
                    <w:bottom w:val="none" w:sz="0" w:space="0" w:color="auto"/>
                    <w:right w:val="none" w:sz="0" w:space="0" w:color="auto"/>
                  </w:divBdr>
                </w:div>
                <w:div w:id="568617278">
                  <w:marLeft w:val="0"/>
                  <w:marRight w:val="0"/>
                  <w:marTop w:val="0"/>
                  <w:marBottom w:val="0"/>
                  <w:divBdr>
                    <w:top w:val="none" w:sz="0" w:space="0" w:color="auto"/>
                    <w:left w:val="none" w:sz="0" w:space="0" w:color="auto"/>
                    <w:bottom w:val="none" w:sz="0" w:space="0" w:color="auto"/>
                    <w:right w:val="none" w:sz="0" w:space="0" w:color="auto"/>
                  </w:divBdr>
                </w:div>
                <w:div w:id="568804189">
                  <w:marLeft w:val="0"/>
                  <w:marRight w:val="0"/>
                  <w:marTop w:val="0"/>
                  <w:marBottom w:val="0"/>
                  <w:divBdr>
                    <w:top w:val="none" w:sz="0" w:space="0" w:color="auto"/>
                    <w:left w:val="none" w:sz="0" w:space="0" w:color="auto"/>
                    <w:bottom w:val="none" w:sz="0" w:space="0" w:color="auto"/>
                    <w:right w:val="none" w:sz="0" w:space="0" w:color="auto"/>
                  </w:divBdr>
                </w:div>
                <w:div w:id="568853436">
                  <w:marLeft w:val="0"/>
                  <w:marRight w:val="0"/>
                  <w:marTop w:val="0"/>
                  <w:marBottom w:val="0"/>
                  <w:divBdr>
                    <w:top w:val="none" w:sz="0" w:space="0" w:color="auto"/>
                    <w:left w:val="none" w:sz="0" w:space="0" w:color="auto"/>
                    <w:bottom w:val="none" w:sz="0" w:space="0" w:color="auto"/>
                    <w:right w:val="none" w:sz="0" w:space="0" w:color="auto"/>
                  </w:divBdr>
                </w:div>
                <w:div w:id="568882087">
                  <w:marLeft w:val="0"/>
                  <w:marRight w:val="0"/>
                  <w:marTop w:val="0"/>
                  <w:marBottom w:val="0"/>
                  <w:divBdr>
                    <w:top w:val="none" w:sz="0" w:space="0" w:color="auto"/>
                    <w:left w:val="none" w:sz="0" w:space="0" w:color="auto"/>
                    <w:bottom w:val="none" w:sz="0" w:space="0" w:color="auto"/>
                    <w:right w:val="none" w:sz="0" w:space="0" w:color="auto"/>
                  </w:divBdr>
                </w:div>
                <w:div w:id="568882396">
                  <w:marLeft w:val="0"/>
                  <w:marRight w:val="0"/>
                  <w:marTop w:val="0"/>
                  <w:marBottom w:val="0"/>
                  <w:divBdr>
                    <w:top w:val="none" w:sz="0" w:space="0" w:color="auto"/>
                    <w:left w:val="none" w:sz="0" w:space="0" w:color="auto"/>
                    <w:bottom w:val="none" w:sz="0" w:space="0" w:color="auto"/>
                    <w:right w:val="none" w:sz="0" w:space="0" w:color="auto"/>
                  </w:divBdr>
                </w:div>
                <w:div w:id="569079692">
                  <w:marLeft w:val="0"/>
                  <w:marRight w:val="0"/>
                  <w:marTop w:val="0"/>
                  <w:marBottom w:val="0"/>
                  <w:divBdr>
                    <w:top w:val="none" w:sz="0" w:space="0" w:color="auto"/>
                    <w:left w:val="none" w:sz="0" w:space="0" w:color="auto"/>
                    <w:bottom w:val="none" w:sz="0" w:space="0" w:color="auto"/>
                    <w:right w:val="none" w:sz="0" w:space="0" w:color="auto"/>
                  </w:divBdr>
                </w:div>
                <w:div w:id="569081690">
                  <w:marLeft w:val="0"/>
                  <w:marRight w:val="0"/>
                  <w:marTop w:val="0"/>
                  <w:marBottom w:val="0"/>
                  <w:divBdr>
                    <w:top w:val="none" w:sz="0" w:space="0" w:color="auto"/>
                    <w:left w:val="none" w:sz="0" w:space="0" w:color="auto"/>
                    <w:bottom w:val="none" w:sz="0" w:space="0" w:color="auto"/>
                    <w:right w:val="none" w:sz="0" w:space="0" w:color="auto"/>
                  </w:divBdr>
                  <w:divsChild>
                    <w:div w:id="571081922">
                      <w:marLeft w:val="0"/>
                      <w:marRight w:val="0"/>
                      <w:marTop w:val="0"/>
                      <w:marBottom w:val="0"/>
                      <w:divBdr>
                        <w:top w:val="none" w:sz="0" w:space="0" w:color="auto"/>
                        <w:left w:val="none" w:sz="0" w:space="0" w:color="auto"/>
                        <w:bottom w:val="none" w:sz="0" w:space="0" w:color="auto"/>
                        <w:right w:val="none" w:sz="0" w:space="0" w:color="auto"/>
                      </w:divBdr>
                      <w:divsChild>
                        <w:div w:id="791559106">
                          <w:marLeft w:val="0"/>
                          <w:marRight w:val="0"/>
                          <w:marTop w:val="0"/>
                          <w:marBottom w:val="0"/>
                          <w:divBdr>
                            <w:top w:val="none" w:sz="0" w:space="0" w:color="auto"/>
                            <w:left w:val="none" w:sz="0" w:space="0" w:color="auto"/>
                            <w:bottom w:val="none" w:sz="0" w:space="0" w:color="auto"/>
                            <w:right w:val="none" w:sz="0" w:space="0" w:color="auto"/>
                          </w:divBdr>
                          <w:divsChild>
                            <w:div w:id="1050611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9194779">
                  <w:marLeft w:val="0"/>
                  <w:marRight w:val="0"/>
                  <w:marTop w:val="0"/>
                  <w:marBottom w:val="300"/>
                  <w:divBdr>
                    <w:top w:val="none" w:sz="0" w:space="0" w:color="auto"/>
                    <w:left w:val="none" w:sz="0" w:space="0" w:color="auto"/>
                    <w:bottom w:val="none" w:sz="0" w:space="0" w:color="auto"/>
                    <w:right w:val="none" w:sz="0" w:space="0" w:color="auto"/>
                  </w:divBdr>
                </w:div>
                <w:div w:id="569312063">
                  <w:marLeft w:val="0"/>
                  <w:marRight w:val="0"/>
                  <w:marTop w:val="0"/>
                  <w:marBottom w:val="0"/>
                  <w:divBdr>
                    <w:top w:val="none" w:sz="0" w:space="0" w:color="auto"/>
                    <w:left w:val="none" w:sz="0" w:space="0" w:color="auto"/>
                    <w:bottom w:val="none" w:sz="0" w:space="0" w:color="auto"/>
                    <w:right w:val="none" w:sz="0" w:space="0" w:color="auto"/>
                  </w:divBdr>
                </w:div>
                <w:div w:id="569342918">
                  <w:marLeft w:val="0"/>
                  <w:marRight w:val="0"/>
                  <w:marTop w:val="0"/>
                  <w:marBottom w:val="0"/>
                  <w:divBdr>
                    <w:top w:val="none" w:sz="0" w:space="0" w:color="auto"/>
                    <w:left w:val="none" w:sz="0" w:space="0" w:color="auto"/>
                    <w:bottom w:val="none" w:sz="0" w:space="0" w:color="auto"/>
                    <w:right w:val="none" w:sz="0" w:space="0" w:color="auto"/>
                  </w:divBdr>
                </w:div>
                <w:div w:id="569461324">
                  <w:marLeft w:val="0"/>
                  <w:marRight w:val="0"/>
                  <w:marTop w:val="0"/>
                  <w:marBottom w:val="0"/>
                  <w:divBdr>
                    <w:top w:val="none" w:sz="0" w:space="0" w:color="auto"/>
                    <w:left w:val="none" w:sz="0" w:space="0" w:color="auto"/>
                    <w:bottom w:val="none" w:sz="0" w:space="0" w:color="auto"/>
                    <w:right w:val="none" w:sz="0" w:space="0" w:color="auto"/>
                  </w:divBdr>
                </w:div>
                <w:div w:id="569466689">
                  <w:marLeft w:val="0"/>
                  <w:marRight w:val="0"/>
                  <w:marTop w:val="0"/>
                  <w:marBottom w:val="0"/>
                  <w:divBdr>
                    <w:top w:val="none" w:sz="0" w:space="0" w:color="auto"/>
                    <w:left w:val="none" w:sz="0" w:space="0" w:color="auto"/>
                    <w:bottom w:val="none" w:sz="0" w:space="0" w:color="auto"/>
                    <w:right w:val="none" w:sz="0" w:space="0" w:color="auto"/>
                  </w:divBdr>
                </w:div>
                <w:div w:id="569537616">
                  <w:marLeft w:val="0"/>
                  <w:marRight w:val="0"/>
                  <w:marTop w:val="0"/>
                  <w:marBottom w:val="0"/>
                  <w:divBdr>
                    <w:top w:val="none" w:sz="0" w:space="0" w:color="auto"/>
                    <w:left w:val="none" w:sz="0" w:space="0" w:color="auto"/>
                    <w:bottom w:val="none" w:sz="0" w:space="0" w:color="auto"/>
                    <w:right w:val="none" w:sz="0" w:space="0" w:color="auto"/>
                  </w:divBdr>
                  <w:divsChild>
                    <w:div w:id="349992612">
                      <w:marLeft w:val="0"/>
                      <w:marRight w:val="0"/>
                      <w:marTop w:val="0"/>
                      <w:marBottom w:val="0"/>
                      <w:divBdr>
                        <w:top w:val="none" w:sz="0" w:space="0" w:color="auto"/>
                        <w:left w:val="none" w:sz="0" w:space="0" w:color="auto"/>
                        <w:bottom w:val="none" w:sz="0" w:space="0" w:color="auto"/>
                        <w:right w:val="none" w:sz="0" w:space="0" w:color="auto"/>
                      </w:divBdr>
                    </w:div>
                  </w:divsChild>
                </w:div>
                <w:div w:id="569577219">
                  <w:marLeft w:val="0"/>
                  <w:marRight w:val="0"/>
                  <w:marTop w:val="0"/>
                  <w:marBottom w:val="0"/>
                  <w:divBdr>
                    <w:top w:val="none" w:sz="0" w:space="0" w:color="auto"/>
                    <w:left w:val="none" w:sz="0" w:space="0" w:color="auto"/>
                    <w:bottom w:val="none" w:sz="0" w:space="0" w:color="auto"/>
                    <w:right w:val="none" w:sz="0" w:space="0" w:color="auto"/>
                  </w:divBdr>
                </w:div>
                <w:div w:id="569584732">
                  <w:marLeft w:val="0"/>
                  <w:marRight w:val="0"/>
                  <w:marTop w:val="0"/>
                  <w:marBottom w:val="0"/>
                  <w:divBdr>
                    <w:top w:val="dotted" w:sz="12" w:space="0" w:color="D1D3D4"/>
                    <w:left w:val="none" w:sz="0" w:space="0" w:color="auto"/>
                    <w:bottom w:val="dotted" w:sz="12" w:space="0" w:color="D1D3D4"/>
                    <w:right w:val="none" w:sz="0" w:space="0" w:color="auto"/>
                  </w:divBdr>
                  <w:divsChild>
                    <w:div w:id="236984278">
                      <w:marLeft w:val="-30"/>
                      <w:marRight w:val="0"/>
                      <w:marTop w:val="0"/>
                      <w:marBottom w:val="0"/>
                      <w:divBdr>
                        <w:top w:val="none" w:sz="0" w:space="0" w:color="auto"/>
                        <w:left w:val="none" w:sz="0" w:space="0" w:color="auto"/>
                        <w:bottom w:val="none" w:sz="0" w:space="0" w:color="auto"/>
                        <w:right w:val="none" w:sz="0" w:space="0" w:color="auto"/>
                      </w:divBdr>
                    </w:div>
                    <w:div w:id="489180733">
                      <w:marLeft w:val="-30"/>
                      <w:marRight w:val="0"/>
                      <w:marTop w:val="0"/>
                      <w:marBottom w:val="0"/>
                      <w:divBdr>
                        <w:top w:val="none" w:sz="0" w:space="0" w:color="auto"/>
                        <w:left w:val="none" w:sz="0" w:space="0" w:color="auto"/>
                        <w:bottom w:val="none" w:sz="0" w:space="0" w:color="auto"/>
                        <w:right w:val="none" w:sz="0" w:space="0" w:color="auto"/>
                      </w:divBdr>
                    </w:div>
                  </w:divsChild>
                </w:div>
                <w:div w:id="569653892">
                  <w:marLeft w:val="-30"/>
                  <w:marRight w:val="0"/>
                  <w:marTop w:val="0"/>
                  <w:marBottom w:val="0"/>
                  <w:divBdr>
                    <w:top w:val="none" w:sz="0" w:space="0" w:color="auto"/>
                    <w:left w:val="none" w:sz="0" w:space="0" w:color="auto"/>
                    <w:bottom w:val="none" w:sz="0" w:space="0" w:color="auto"/>
                    <w:right w:val="none" w:sz="0" w:space="0" w:color="auto"/>
                  </w:divBdr>
                </w:div>
                <w:div w:id="569731054">
                  <w:marLeft w:val="0"/>
                  <w:marRight w:val="0"/>
                  <w:marTop w:val="0"/>
                  <w:marBottom w:val="0"/>
                  <w:divBdr>
                    <w:top w:val="none" w:sz="0" w:space="0" w:color="auto"/>
                    <w:left w:val="none" w:sz="0" w:space="0" w:color="auto"/>
                    <w:bottom w:val="none" w:sz="0" w:space="0" w:color="auto"/>
                    <w:right w:val="none" w:sz="0" w:space="0" w:color="auto"/>
                  </w:divBdr>
                  <w:divsChild>
                    <w:div w:id="741026796">
                      <w:marLeft w:val="0"/>
                      <w:marRight w:val="0"/>
                      <w:marTop w:val="0"/>
                      <w:marBottom w:val="0"/>
                      <w:divBdr>
                        <w:top w:val="none" w:sz="0" w:space="0" w:color="auto"/>
                        <w:left w:val="none" w:sz="0" w:space="0" w:color="auto"/>
                        <w:bottom w:val="none" w:sz="0" w:space="0" w:color="auto"/>
                        <w:right w:val="none" w:sz="0" w:space="0" w:color="auto"/>
                      </w:divBdr>
                      <w:divsChild>
                        <w:div w:id="347801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9735299">
                  <w:marLeft w:val="0"/>
                  <w:marRight w:val="0"/>
                  <w:marTop w:val="0"/>
                  <w:marBottom w:val="0"/>
                  <w:divBdr>
                    <w:top w:val="none" w:sz="0" w:space="0" w:color="auto"/>
                    <w:left w:val="none" w:sz="0" w:space="0" w:color="auto"/>
                    <w:bottom w:val="none" w:sz="0" w:space="0" w:color="auto"/>
                    <w:right w:val="none" w:sz="0" w:space="0" w:color="auto"/>
                  </w:divBdr>
                  <w:divsChild>
                    <w:div w:id="100541180">
                      <w:marLeft w:val="0"/>
                      <w:marRight w:val="0"/>
                      <w:marTop w:val="0"/>
                      <w:marBottom w:val="0"/>
                      <w:divBdr>
                        <w:top w:val="none" w:sz="0" w:space="0" w:color="auto"/>
                        <w:left w:val="none" w:sz="0" w:space="0" w:color="auto"/>
                        <w:bottom w:val="none" w:sz="0" w:space="0" w:color="auto"/>
                        <w:right w:val="none" w:sz="0" w:space="0" w:color="auto"/>
                      </w:divBdr>
                    </w:div>
                  </w:divsChild>
                </w:div>
                <w:div w:id="569736180">
                  <w:marLeft w:val="0"/>
                  <w:marRight w:val="0"/>
                  <w:marTop w:val="0"/>
                  <w:marBottom w:val="0"/>
                  <w:divBdr>
                    <w:top w:val="none" w:sz="0" w:space="0" w:color="auto"/>
                    <w:left w:val="none" w:sz="0" w:space="0" w:color="auto"/>
                    <w:bottom w:val="none" w:sz="0" w:space="0" w:color="auto"/>
                    <w:right w:val="none" w:sz="0" w:space="0" w:color="auto"/>
                  </w:divBdr>
                  <w:divsChild>
                    <w:div w:id="160707592">
                      <w:marLeft w:val="0"/>
                      <w:marRight w:val="0"/>
                      <w:marTop w:val="0"/>
                      <w:marBottom w:val="0"/>
                      <w:divBdr>
                        <w:top w:val="none" w:sz="0" w:space="0" w:color="auto"/>
                        <w:left w:val="none" w:sz="0" w:space="0" w:color="auto"/>
                        <w:bottom w:val="none" w:sz="0" w:space="0" w:color="auto"/>
                        <w:right w:val="none" w:sz="0" w:space="0" w:color="auto"/>
                      </w:divBdr>
                      <w:divsChild>
                        <w:div w:id="695665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9736627">
                  <w:marLeft w:val="0"/>
                  <w:marRight w:val="0"/>
                  <w:marTop w:val="0"/>
                  <w:marBottom w:val="0"/>
                  <w:divBdr>
                    <w:top w:val="none" w:sz="0" w:space="0" w:color="auto"/>
                    <w:left w:val="none" w:sz="0" w:space="0" w:color="auto"/>
                    <w:bottom w:val="none" w:sz="0" w:space="0" w:color="auto"/>
                    <w:right w:val="none" w:sz="0" w:space="0" w:color="auto"/>
                  </w:divBdr>
                </w:div>
                <w:div w:id="570041896">
                  <w:marLeft w:val="0"/>
                  <w:marRight w:val="0"/>
                  <w:marTop w:val="0"/>
                  <w:marBottom w:val="0"/>
                  <w:divBdr>
                    <w:top w:val="none" w:sz="0" w:space="0" w:color="auto"/>
                    <w:left w:val="none" w:sz="0" w:space="0" w:color="auto"/>
                    <w:bottom w:val="none" w:sz="0" w:space="0" w:color="auto"/>
                    <w:right w:val="none" w:sz="0" w:space="0" w:color="auto"/>
                  </w:divBdr>
                </w:div>
                <w:div w:id="570232155">
                  <w:marLeft w:val="0"/>
                  <w:marRight w:val="0"/>
                  <w:marTop w:val="0"/>
                  <w:marBottom w:val="0"/>
                  <w:divBdr>
                    <w:top w:val="none" w:sz="0" w:space="0" w:color="auto"/>
                    <w:left w:val="none" w:sz="0" w:space="0" w:color="auto"/>
                    <w:bottom w:val="none" w:sz="0" w:space="0" w:color="auto"/>
                    <w:right w:val="none" w:sz="0" w:space="0" w:color="auto"/>
                  </w:divBdr>
                  <w:divsChild>
                    <w:div w:id="440540276">
                      <w:marLeft w:val="0"/>
                      <w:marRight w:val="0"/>
                      <w:marTop w:val="0"/>
                      <w:marBottom w:val="0"/>
                      <w:divBdr>
                        <w:top w:val="none" w:sz="0" w:space="0" w:color="auto"/>
                        <w:left w:val="none" w:sz="0" w:space="0" w:color="auto"/>
                        <w:bottom w:val="none" w:sz="0" w:space="0" w:color="auto"/>
                        <w:right w:val="none" w:sz="0" w:space="0" w:color="auto"/>
                      </w:divBdr>
                      <w:divsChild>
                        <w:div w:id="397821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427791">
                  <w:marLeft w:val="-30"/>
                  <w:marRight w:val="0"/>
                  <w:marTop w:val="0"/>
                  <w:marBottom w:val="0"/>
                  <w:divBdr>
                    <w:top w:val="none" w:sz="0" w:space="0" w:color="auto"/>
                    <w:left w:val="none" w:sz="0" w:space="0" w:color="auto"/>
                    <w:bottom w:val="none" w:sz="0" w:space="0" w:color="auto"/>
                    <w:right w:val="none" w:sz="0" w:space="0" w:color="auto"/>
                  </w:divBdr>
                </w:div>
                <w:div w:id="570506155">
                  <w:marLeft w:val="0"/>
                  <w:marRight w:val="0"/>
                  <w:marTop w:val="0"/>
                  <w:marBottom w:val="0"/>
                  <w:divBdr>
                    <w:top w:val="none" w:sz="0" w:space="0" w:color="auto"/>
                    <w:left w:val="none" w:sz="0" w:space="0" w:color="auto"/>
                    <w:bottom w:val="none" w:sz="0" w:space="0" w:color="auto"/>
                    <w:right w:val="none" w:sz="0" w:space="0" w:color="auto"/>
                  </w:divBdr>
                </w:div>
                <w:div w:id="570577281">
                  <w:marLeft w:val="0"/>
                  <w:marRight w:val="0"/>
                  <w:marTop w:val="0"/>
                  <w:marBottom w:val="0"/>
                  <w:divBdr>
                    <w:top w:val="none" w:sz="0" w:space="0" w:color="auto"/>
                    <w:left w:val="none" w:sz="0" w:space="0" w:color="auto"/>
                    <w:bottom w:val="none" w:sz="0" w:space="0" w:color="auto"/>
                    <w:right w:val="none" w:sz="0" w:space="0" w:color="auto"/>
                  </w:divBdr>
                  <w:divsChild>
                    <w:div w:id="329524074">
                      <w:marLeft w:val="0"/>
                      <w:marRight w:val="0"/>
                      <w:marTop w:val="0"/>
                      <w:marBottom w:val="0"/>
                      <w:divBdr>
                        <w:top w:val="none" w:sz="0" w:space="0" w:color="auto"/>
                        <w:left w:val="none" w:sz="0" w:space="0" w:color="auto"/>
                        <w:bottom w:val="none" w:sz="0" w:space="0" w:color="auto"/>
                        <w:right w:val="none" w:sz="0" w:space="0" w:color="auto"/>
                      </w:divBdr>
                    </w:div>
                  </w:divsChild>
                </w:div>
                <w:div w:id="570770056">
                  <w:marLeft w:val="0"/>
                  <w:marRight w:val="0"/>
                  <w:marTop w:val="0"/>
                  <w:marBottom w:val="0"/>
                  <w:divBdr>
                    <w:top w:val="none" w:sz="0" w:space="0" w:color="auto"/>
                    <w:left w:val="none" w:sz="0" w:space="0" w:color="auto"/>
                    <w:bottom w:val="none" w:sz="0" w:space="0" w:color="auto"/>
                    <w:right w:val="none" w:sz="0" w:space="0" w:color="auto"/>
                  </w:divBdr>
                  <w:divsChild>
                    <w:div w:id="234169821">
                      <w:marLeft w:val="0"/>
                      <w:marRight w:val="0"/>
                      <w:marTop w:val="0"/>
                      <w:marBottom w:val="0"/>
                      <w:divBdr>
                        <w:top w:val="none" w:sz="0" w:space="0" w:color="auto"/>
                        <w:left w:val="none" w:sz="0" w:space="0" w:color="auto"/>
                        <w:bottom w:val="none" w:sz="0" w:space="0" w:color="auto"/>
                        <w:right w:val="none" w:sz="0" w:space="0" w:color="auto"/>
                      </w:divBdr>
                      <w:divsChild>
                        <w:div w:id="831411206">
                          <w:marLeft w:val="0"/>
                          <w:marRight w:val="0"/>
                          <w:marTop w:val="0"/>
                          <w:marBottom w:val="0"/>
                          <w:divBdr>
                            <w:top w:val="none" w:sz="0" w:space="0" w:color="auto"/>
                            <w:left w:val="none" w:sz="0" w:space="0" w:color="auto"/>
                            <w:bottom w:val="none" w:sz="0" w:space="0" w:color="auto"/>
                            <w:right w:val="none" w:sz="0" w:space="0" w:color="auto"/>
                          </w:divBdr>
                          <w:divsChild>
                            <w:div w:id="204945777">
                              <w:marLeft w:val="0"/>
                              <w:marRight w:val="0"/>
                              <w:marTop w:val="0"/>
                              <w:marBottom w:val="0"/>
                              <w:divBdr>
                                <w:top w:val="none" w:sz="0" w:space="0" w:color="auto"/>
                                <w:left w:val="none" w:sz="0" w:space="0" w:color="auto"/>
                                <w:bottom w:val="none" w:sz="0" w:space="0" w:color="auto"/>
                                <w:right w:val="none" w:sz="0" w:space="0" w:color="auto"/>
                              </w:divBdr>
                              <w:divsChild>
                                <w:div w:id="903106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896279">
                  <w:marLeft w:val="0"/>
                  <w:marRight w:val="0"/>
                  <w:marTop w:val="0"/>
                  <w:marBottom w:val="0"/>
                  <w:divBdr>
                    <w:top w:val="none" w:sz="0" w:space="0" w:color="auto"/>
                    <w:left w:val="none" w:sz="0" w:space="0" w:color="auto"/>
                    <w:bottom w:val="none" w:sz="0" w:space="0" w:color="auto"/>
                    <w:right w:val="none" w:sz="0" w:space="0" w:color="auto"/>
                  </w:divBdr>
                </w:div>
                <w:div w:id="570964578">
                  <w:marLeft w:val="0"/>
                  <w:marRight w:val="0"/>
                  <w:marTop w:val="0"/>
                  <w:marBottom w:val="0"/>
                  <w:divBdr>
                    <w:top w:val="none" w:sz="0" w:space="0" w:color="auto"/>
                    <w:left w:val="none" w:sz="0" w:space="0" w:color="auto"/>
                    <w:bottom w:val="none" w:sz="0" w:space="0" w:color="auto"/>
                    <w:right w:val="none" w:sz="0" w:space="0" w:color="auto"/>
                  </w:divBdr>
                </w:div>
                <w:div w:id="570972158">
                  <w:marLeft w:val="0"/>
                  <w:marRight w:val="0"/>
                  <w:marTop w:val="0"/>
                  <w:marBottom w:val="0"/>
                  <w:divBdr>
                    <w:top w:val="none" w:sz="0" w:space="0" w:color="auto"/>
                    <w:left w:val="none" w:sz="0" w:space="0" w:color="auto"/>
                    <w:bottom w:val="none" w:sz="0" w:space="0" w:color="auto"/>
                    <w:right w:val="none" w:sz="0" w:space="0" w:color="auto"/>
                  </w:divBdr>
                </w:div>
                <w:div w:id="571427601">
                  <w:marLeft w:val="0"/>
                  <w:marRight w:val="150"/>
                  <w:marTop w:val="45"/>
                  <w:marBottom w:val="75"/>
                  <w:divBdr>
                    <w:top w:val="none" w:sz="0" w:space="0" w:color="auto"/>
                    <w:left w:val="none" w:sz="0" w:space="0" w:color="auto"/>
                    <w:bottom w:val="none" w:sz="0" w:space="0" w:color="auto"/>
                    <w:right w:val="none" w:sz="0" w:space="0" w:color="auto"/>
                  </w:divBdr>
                  <w:divsChild>
                    <w:div w:id="64298797">
                      <w:marLeft w:val="0"/>
                      <w:marRight w:val="0"/>
                      <w:marTop w:val="0"/>
                      <w:marBottom w:val="0"/>
                      <w:divBdr>
                        <w:top w:val="none" w:sz="0" w:space="0" w:color="auto"/>
                        <w:left w:val="none" w:sz="0" w:space="0" w:color="auto"/>
                        <w:bottom w:val="none" w:sz="0" w:space="0" w:color="auto"/>
                        <w:right w:val="none" w:sz="0" w:space="0" w:color="auto"/>
                      </w:divBdr>
                    </w:div>
                  </w:divsChild>
                </w:div>
                <w:div w:id="571548322">
                  <w:marLeft w:val="0"/>
                  <w:marRight w:val="0"/>
                  <w:marTop w:val="0"/>
                  <w:marBottom w:val="0"/>
                  <w:divBdr>
                    <w:top w:val="none" w:sz="0" w:space="0" w:color="auto"/>
                    <w:left w:val="none" w:sz="0" w:space="0" w:color="auto"/>
                    <w:bottom w:val="none" w:sz="0" w:space="0" w:color="auto"/>
                    <w:right w:val="none" w:sz="0" w:space="0" w:color="auto"/>
                  </w:divBdr>
                </w:div>
                <w:div w:id="571699499">
                  <w:marLeft w:val="0"/>
                  <w:marRight w:val="0"/>
                  <w:marTop w:val="0"/>
                  <w:marBottom w:val="0"/>
                  <w:divBdr>
                    <w:top w:val="none" w:sz="0" w:space="0" w:color="auto"/>
                    <w:left w:val="none" w:sz="0" w:space="0" w:color="auto"/>
                    <w:bottom w:val="none" w:sz="0" w:space="0" w:color="auto"/>
                    <w:right w:val="none" w:sz="0" w:space="0" w:color="auto"/>
                  </w:divBdr>
                </w:div>
                <w:div w:id="571815948">
                  <w:marLeft w:val="0"/>
                  <w:marRight w:val="0"/>
                  <w:marTop w:val="0"/>
                  <w:marBottom w:val="0"/>
                  <w:divBdr>
                    <w:top w:val="none" w:sz="0" w:space="0" w:color="auto"/>
                    <w:left w:val="none" w:sz="0" w:space="0" w:color="auto"/>
                    <w:bottom w:val="none" w:sz="0" w:space="0" w:color="auto"/>
                    <w:right w:val="none" w:sz="0" w:space="0" w:color="auto"/>
                  </w:divBdr>
                </w:div>
                <w:div w:id="571819389">
                  <w:marLeft w:val="75"/>
                  <w:marRight w:val="75"/>
                  <w:marTop w:val="75"/>
                  <w:marBottom w:val="75"/>
                  <w:divBdr>
                    <w:top w:val="none" w:sz="0" w:space="0" w:color="auto"/>
                    <w:left w:val="none" w:sz="0" w:space="0" w:color="auto"/>
                    <w:bottom w:val="none" w:sz="0" w:space="0" w:color="auto"/>
                    <w:right w:val="none" w:sz="0" w:space="0" w:color="auto"/>
                  </w:divBdr>
                </w:div>
                <w:div w:id="572012731">
                  <w:blockQuote w:val="1"/>
                  <w:marLeft w:val="0"/>
                  <w:marRight w:val="0"/>
                  <w:marTop w:val="0"/>
                  <w:marBottom w:val="375"/>
                  <w:divBdr>
                    <w:top w:val="none" w:sz="0" w:space="0" w:color="auto"/>
                    <w:left w:val="none" w:sz="0" w:space="0" w:color="auto"/>
                    <w:bottom w:val="none" w:sz="0" w:space="0" w:color="auto"/>
                    <w:right w:val="none" w:sz="0" w:space="0" w:color="auto"/>
                  </w:divBdr>
                  <w:divsChild>
                    <w:div w:id="784540135">
                      <w:marLeft w:val="750"/>
                      <w:marRight w:val="0"/>
                      <w:marTop w:val="0"/>
                      <w:marBottom w:val="0"/>
                      <w:divBdr>
                        <w:top w:val="none" w:sz="0" w:space="0" w:color="auto"/>
                        <w:left w:val="single" w:sz="18" w:space="11" w:color="B7CED1"/>
                        <w:bottom w:val="none" w:sz="0" w:space="0" w:color="auto"/>
                        <w:right w:val="none" w:sz="0" w:space="0" w:color="auto"/>
                      </w:divBdr>
                    </w:div>
                  </w:divsChild>
                </w:div>
                <w:div w:id="572079932">
                  <w:marLeft w:val="0"/>
                  <w:marRight w:val="0"/>
                  <w:marTop w:val="0"/>
                  <w:marBottom w:val="0"/>
                  <w:divBdr>
                    <w:top w:val="none" w:sz="0" w:space="0" w:color="auto"/>
                    <w:left w:val="none" w:sz="0" w:space="0" w:color="auto"/>
                    <w:bottom w:val="none" w:sz="0" w:space="0" w:color="auto"/>
                    <w:right w:val="none" w:sz="0" w:space="0" w:color="auto"/>
                  </w:divBdr>
                </w:div>
                <w:div w:id="572197667">
                  <w:marLeft w:val="0"/>
                  <w:marRight w:val="0"/>
                  <w:marTop w:val="0"/>
                  <w:marBottom w:val="0"/>
                  <w:divBdr>
                    <w:top w:val="none" w:sz="0" w:space="0" w:color="auto"/>
                    <w:left w:val="none" w:sz="0" w:space="0" w:color="auto"/>
                    <w:bottom w:val="none" w:sz="0" w:space="0" w:color="auto"/>
                    <w:right w:val="none" w:sz="0" w:space="0" w:color="auto"/>
                  </w:divBdr>
                </w:div>
                <w:div w:id="572198402">
                  <w:marLeft w:val="0"/>
                  <w:marRight w:val="0"/>
                  <w:marTop w:val="0"/>
                  <w:marBottom w:val="0"/>
                  <w:divBdr>
                    <w:top w:val="none" w:sz="0" w:space="0" w:color="auto"/>
                    <w:left w:val="none" w:sz="0" w:space="0" w:color="auto"/>
                    <w:bottom w:val="none" w:sz="0" w:space="0" w:color="auto"/>
                    <w:right w:val="none" w:sz="0" w:space="0" w:color="auto"/>
                  </w:divBdr>
                </w:div>
                <w:div w:id="572275815">
                  <w:marLeft w:val="0"/>
                  <w:marRight w:val="0"/>
                  <w:marTop w:val="0"/>
                  <w:marBottom w:val="0"/>
                  <w:divBdr>
                    <w:top w:val="none" w:sz="0" w:space="0" w:color="auto"/>
                    <w:left w:val="none" w:sz="0" w:space="0" w:color="auto"/>
                    <w:bottom w:val="none" w:sz="0" w:space="0" w:color="auto"/>
                    <w:right w:val="none" w:sz="0" w:space="0" w:color="auto"/>
                  </w:divBdr>
                </w:div>
                <w:div w:id="572278285">
                  <w:marLeft w:val="0"/>
                  <w:marRight w:val="0"/>
                  <w:marTop w:val="0"/>
                  <w:marBottom w:val="0"/>
                  <w:divBdr>
                    <w:top w:val="none" w:sz="0" w:space="0" w:color="auto"/>
                    <w:left w:val="none" w:sz="0" w:space="0" w:color="auto"/>
                    <w:bottom w:val="none" w:sz="0" w:space="0" w:color="auto"/>
                    <w:right w:val="none" w:sz="0" w:space="0" w:color="auto"/>
                  </w:divBdr>
                </w:div>
                <w:div w:id="572594065">
                  <w:marLeft w:val="0"/>
                  <w:marRight w:val="0"/>
                  <w:marTop w:val="150"/>
                  <w:marBottom w:val="150"/>
                  <w:divBdr>
                    <w:top w:val="single" w:sz="6" w:space="4" w:color="D7D7D7"/>
                    <w:left w:val="none" w:sz="0" w:space="0" w:color="auto"/>
                    <w:bottom w:val="single" w:sz="6" w:space="4" w:color="D7D7D7"/>
                    <w:right w:val="none" w:sz="0" w:space="0" w:color="auto"/>
                  </w:divBdr>
                </w:div>
                <w:div w:id="572935587">
                  <w:marLeft w:val="0"/>
                  <w:marRight w:val="0"/>
                  <w:marTop w:val="0"/>
                  <w:marBottom w:val="0"/>
                  <w:divBdr>
                    <w:top w:val="none" w:sz="0" w:space="0" w:color="auto"/>
                    <w:left w:val="none" w:sz="0" w:space="0" w:color="auto"/>
                    <w:bottom w:val="none" w:sz="0" w:space="0" w:color="auto"/>
                    <w:right w:val="none" w:sz="0" w:space="0" w:color="auto"/>
                  </w:divBdr>
                </w:div>
                <w:div w:id="573315763">
                  <w:marLeft w:val="0"/>
                  <w:marRight w:val="0"/>
                  <w:marTop w:val="0"/>
                  <w:marBottom w:val="0"/>
                  <w:divBdr>
                    <w:top w:val="none" w:sz="0" w:space="0" w:color="auto"/>
                    <w:left w:val="none" w:sz="0" w:space="0" w:color="auto"/>
                    <w:bottom w:val="none" w:sz="0" w:space="0" w:color="auto"/>
                    <w:right w:val="none" w:sz="0" w:space="0" w:color="auto"/>
                  </w:divBdr>
                  <w:divsChild>
                    <w:div w:id="487750559">
                      <w:marLeft w:val="0"/>
                      <w:marRight w:val="0"/>
                      <w:marTop w:val="0"/>
                      <w:marBottom w:val="0"/>
                      <w:divBdr>
                        <w:top w:val="none" w:sz="0" w:space="0" w:color="auto"/>
                        <w:left w:val="none" w:sz="0" w:space="0" w:color="auto"/>
                        <w:bottom w:val="none" w:sz="0" w:space="0" w:color="auto"/>
                        <w:right w:val="none" w:sz="0" w:space="0" w:color="auto"/>
                      </w:divBdr>
                    </w:div>
                  </w:divsChild>
                </w:div>
                <w:div w:id="573322335">
                  <w:marLeft w:val="0"/>
                  <w:marRight w:val="0"/>
                  <w:marTop w:val="0"/>
                  <w:marBottom w:val="0"/>
                  <w:divBdr>
                    <w:top w:val="none" w:sz="0" w:space="0" w:color="auto"/>
                    <w:left w:val="none" w:sz="0" w:space="0" w:color="auto"/>
                    <w:bottom w:val="none" w:sz="0" w:space="0" w:color="auto"/>
                    <w:right w:val="none" w:sz="0" w:space="0" w:color="auto"/>
                  </w:divBdr>
                </w:div>
                <w:div w:id="573393176">
                  <w:marLeft w:val="0"/>
                  <w:marRight w:val="0"/>
                  <w:marTop w:val="0"/>
                  <w:marBottom w:val="180"/>
                  <w:divBdr>
                    <w:top w:val="none" w:sz="0" w:space="0" w:color="auto"/>
                    <w:left w:val="none" w:sz="0" w:space="0" w:color="auto"/>
                    <w:bottom w:val="none" w:sz="0" w:space="0" w:color="auto"/>
                    <w:right w:val="none" w:sz="0" w:space="0" w:color="auto"/>
                  </w:divBdr>
                </w:div>
                <w:div w:id="573511897">
                  <w:marLeft w:val="0"/>
                  <w:marRight w:val="0"/>
                  <w:marTop w:val="0"/>
                  <w:marBottom w:val="0"/>
                  <w:divBdr>
                    <w:top w:val="none" w:sz="0" w:space="0" w:color="auto"/>
                    <w:left w:val="none" w:sz="0" w:space="0" w:color="auto"/>
                    <w:bottom w:val="none" w:sz="0" w:space="0" w:color="auto"/>
                    <w:right w:val="none" w:sz="0" w:space="0" w:color="auto"/>
                  </w:divBdr>
                </w:div>
                <w:div w:id="573707227">
                  <w:marLeft w:val="0"/>
                  <w:marRight w:val="0"/>
                  <w:marTop w:val="0"/>
                  <w:marBottom w:val="0"/>
                  <w:divBdr>
                    <w:top w:val="none" w:sz="0" w:space="0" w:color="auto"/>
                    <w:left w:val="none" w:sz="0" w:space="0" w:color="auto"/>
                    <w:bottom w:val="none" w:sz="0" w:space="0" w:color="auto"/>
                    <w:right w:val="none" w:sz="0" w:space="0" w:color="auto"/>
                  </w:divBdr>
                  <w:divsChild>
                    <w:div w:id="385420383">
                      <w:marLeft w:val="0"/>
                      <w:marRight w:val="0"/>
                      <w:marTop w:val="0"/>
                      <w:marBottom w:val="0"/>
                      <w:divBdr>
                        <w:top w:val="single" w:sz="6" w:space="0" w:color="D1D3D4"/>
                        <w:left w:val="single" w:sz="6" w:space="0" w:color="D1D3D4"/>
                        <w:bottom w:val="single" w:sz="6" w:space="0" w:color="D1D3D4"/>
                        <w:right w:val="single" w:sz="6" w:space="0" w:color="D1D3D4"/>
                      </w:divBdr>
                    </w:div>
                  </w:divsChild>
                </w:div>
                <w:div w:id="573709160">
                  <w:marLeft w:val="0"/>
                  <w:marRight w:val="0"/>
                  <w:marTop w:val="150"/>
                  <w:marBottom w:val="150"/>
                  <w:divBdr>
                    <w:top w:val="single" w:sz="6" w:space="4" w:color="D7D7D7"/>
                    <w:left w:val="none" w:sz="0" w:space="0" w:color="auto"/>
                    <w:bottom w:val="single" w:sz="6" w:space="4" w:color="D7D7D7"/>
                    <w:right w:val="none" w:sz="0" w:space="0" w:color="auto"/>
                  </w:divBdr>
                </w:div>
                <w:div w:id="573856994">
                  <w:marLeft w:val="0"/>
                  <w:marRight w:val="0"/>
                  <w:marTop w:val="0"/>
                  <w:marBottom w:val="0"/>
                  <w:divBdr>
                    <w:top w:val="none" w:sz="0" w:space="0" w:color="auto"/>
                    <w:left w:val="none" w:sz="0" w:space="0" w:color="auto"/>
                    <w:bottom w:val="none" w:sz="0" w:space="0" w:color="auto"/>
                    <w:right w:val="none" w:sz="0" w:space="0" w:color="auto"/>
                  </w:divBdr>
                </w:div>
                <w:div w:id="573860987">
                  <w:marLeft w:val="0"/>
                  <w:marRight w:val="0"/>
                  <w:marTop w:val="0"/>
                  <w:marBottom w:val="0"/>
                  <w:divBdr>
                    <w:top w:val="none" w:sz="0" w:space="0" w:color="auto"/>
                    <w:left w:val="none" w:sz="0" w:space="0" w:color="auto"/>
                    <w:bottom w:val="none" w:sz="0" w:space="0" w:color="auto"/>
                    <w:right w:val="none" w:sz="0" w:space="0" w:color="auto"/>
                  </w:divBdr>
                </w:div>
                <w:div w:id="573970771">
                  <w:marLeft w:val="0"/>
                  <w:marRight w:val="0"/>
                  <w:marTop w:val="0"/>
                  <w:marBottom w:val="0"/>
                  <w:divBdr>
                    <w:top w:val="none" w:sz="0" w:space="0" w:color="auto"/>
                    <w:left w:val="none" w:sz="0" w:space="0" w:color="auto"/>
                    <w:bottom w:val="none" w:sz="0" w:space="0" w:color="auto"/>
                    <w:right w:val="none" w:sz="0" w:space="0" w:color="auto"/>
                  </w:divBdr>
                </w:div>
                <w:div w:id="574053387">
                  <w:marLeft w:val="0"/>
                  <w:marRight w:val="0"/>
                  <w:marTop w:val="0"/>
                  <w:marBottom w:val="0"/>
                  <w:divBdr>
                    <w:top w:val="none" w:sz="0" w:space="0" w:color="auto"/>
                    <w:left w:val="none" w:sz="0" w:space="0" w:color="auto"/>
                    <w:bottom w:val="none" w:sz="0" w:space="0" w:color="auto"/>
                    <w:right w:val="none" w:sz="0" w:space="0" w:color="auto"/>
                  </w:divBdr>
                  <w:divsChild>
                    <w:div w:id="324403991">
                      <w:marLeft w:val="0"/>
                      <w:marRight w:val="0"/>
                      <w:marTop w:val="0"/>
                      <w:marBottom w:val="0"/>
                      <w:divBdr>
                        <w:top w:val="none" w:sz="0" w:space="0" w:color="auto"/>
                        <w:left w:val="none" w:sz="0" w:space="0" w:color="auto"/>
                        <w:bottom w:val="none" w:sz="0" w:space="0" w:color="auto"/>
                        <w:right w:val="none" w:sz="0" w:space="0" w:color="auto"/>
                      </w:divBdr>
                      <w:divsChild>
                        <w:div w:id="881093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4095579">
                  <w:marLeft w:val="0"/>
                  <w:marRight w:val="0"/>
                  <w:marTop w:val="0"/>
                  <w:marBottom w:val="0"/>
                  <w:divBdr>
                    <w:top w:val="none" w:sz="0" w:space="0" w:color="auto"/>
                    <w:left w:val="none" w:sz="0" w:space="0" w:color="auto"/>
                    <w:bottom w:val="none" w:sz="0" w:space="0" w:color="auto"/>
                    <w:right w:val="none" w:sz="0" w:space="0" w:color="auto"/>
                  </w:divBdr>
                  <w:divsChild>
                    <w:div w:id="795174456">
                      <w:marLeft w:val="0"/>
                      <w:marRight w:val="0"/>
                      <w:marTop w:val="0"/>
                      <w:marBottom w:val="0"/>
                      <w:divBdr>
                        <w:top w:val="none" w:sz="0" w:space="0" w:color="auto"/>
                        <w:left w:val="none" w:sz="0" w:space="0" w:color="auto"/>
                        <w:bottom w:val="none" w:sz="0" w:space="0" w:color="auto"/>
                        <w:right w:val="none" w:sz="0" w:space="0" w:color="auto"/>
                      </w:divBdr>
                    </w:div>
                  </w:divsChild>
                </w:div>
                <w:div w:id="574121033">
                  <w:marLeft w:val="0"/>
                  <w:marRight w:val="180"/>
                  <w:marTop w:val="0"/>
                  <w:marBottom w:val="180"/>
                  <w:divBdr>
                    <w:top w:val="none" w:sz="0" w:space="0" w:color="auto"/>
                    <w:left w:val="none" w:sz="0" w:space="0" w:color="auto"/>
                    <w:bottom w:val="none" w:sz="0" w:space="0" w:color="auto"/>
                    <w:right w:val="none" w:sz="0" w:space="0" w:color="auto"/>
                  </w:divBdr>
                </w:div>
                <w:div w:id="574121594">
                  <w:marLeft w:val="0"/>
                  <w:marRight w:val="0"/>
                  <w:marTop w:val="0"/>
                  <w:marBottom w:val="0"/>
                  <w:divBdr>
                    <w:top w:val="none" w:sz="0" w:space="0" w:color="auto"/>
                    <w:left w:val="none" w:sz="0" w:space="0" w:color="auto"/>
                    <w:bottom w:val="none" w:sz="0" w:space="0" w:color="auto"/>
                    <w:right w:val="none" w:sz="0" w:space="0" w:color="auto"/>
                  </w:divBdr>
                  <w:divsChild>
                    <w:div w:id="196938180">
                      <w:marLeft w:val="0"/>
                      <w:marRight w:val="0"/>
                      <w:marTop w:val="0"/>
                      <w:marBottom w:val="0"/>
                      <w:divBdr>
                        <w:top w:val="none" w:sz="0" w:space="0" w:color="auto"/>
                        <w:left w:val="none" w:sz="0" w:space="0" w:color="auto"/>
                        <w:bottom w:val="none" w:sz="0" w:space="0" w:color="auto"/>
                        <w:right w:val="none" w:sz="0" w:space="0" w:color="auto"/>
                      </w:divBdr>
                    </w:div>
                    <w:div w:id="378163886">
                      <w:marLeft w:val="0"/>
                      <w:marRight w:val="0"/>
                      <w:marTop w:val="0"/>
                      <w:marBottom w:val="0"/>
                      <w:divBdr>
                        <w:top w:val="none" w:sz="0" w:space="0" w:color="auto"/>
                        <w:left w:val="none" w:sz="0" w:space="0" w:color="auto"/>
                        <w:bottom w:val="none" w:sz="0" w:space="0" w:color="auto"/>
                        <w:right w:val="none" w:sz="0" w:space="0" w:color="auto"/>
                      </w:divBdr>
                    </w:div>
                  </w:divsChild>
                </w:div>
                <w:div w:id="574166489">
                  <w:marLeft w:val="0"/>
                  <w:marRight w:val="0"/>
                  <w:marTop w:val="0"/>
                  <w:marBottom w:val="0"/>
                  <w:divBdr>
                    <w:top w:val="none" w:sz="0" w:space="0" w:color="auto"/>
                    <w:left w:val="none" w:sz="0" w:space="0" w:color="auto"/>
                    <w:bottom w:val="none" w:sz="0" w:space="0" w:color="auto"/>
                    <w:right w:val="none" w:sz="0" w:space="0" w:color="auto"/>
                  </w:divBdr>
                  <w:divsChild>
                    <w:div w:id="476804489">
                      <w:marLeft w:val="0"/>
                      <w:marRight w:val="0"/>
                      <w:marTop w:val="0"/>
                      <w:marBottom w:val="0"/>
                      <w:divBdr>
                        <w:top w:val="none" w:sz="0" w:space="0" w:color="auto"/>
                        <w:left w:val="none" w:sz="0" w:space="0" w:color="auto"/>
                        <w:bottom w:val="none" w:sz="0" w:space="0" w:color="auto"/>
                        <w:right w:val="none" w:sz="0" w:space="0" w:color="auto"/>
                      </w:divBdr>
                    </w:div>
                  </w:divsChild>
                </w:div>
                <w:div w:id="574169557">
                  <w:marLeft w:val="0"/>
                  <w:marRight w:val="0"/>
                  <w:marTop w:val="0"/>
                  <w:marBottom w:val="0"/>
                  <w:divBdr>
                    <w:top w:val="none" w:sz="0" w:space="0" w:color="auto"/>
                    <w:left w:val="none" w:sz="0" w:space="0" w:color="auto"/>
                    <w:bottom w:val="none" w:sz="0" w:space="0" w:color="auto"/>
                    <w:right w:val="none" w:sz="0" w:space="0" w:color="auto"/>
                  </w:divBdr>
                  <w:divsChild>
                    <w:div w:id="705326919">
                      <w:marLeft w:val="0"/>
                      <w:marRight w:val="0"/>
                      <w:marTop w:val="0"/>
                      <w:marBottom w:val="0"/>
                      <w:divBdr>
                        <w:top w:val="none" w:sz="0" w:space="0" w:color="auto"/>
                        <w:left w:val="none" w:sz="0" w:space="0" w:color="auto"/>
                        <w:bottom w:val="none" w:sz="0" w:space="0" w:color="auto"/>
                        <w:right w:val="none" w:sz="0" w:space="0" w:color="auto"/>
                      </w:divBdr>
                      <w:divsChild>
                        <w:div w:id="881483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4170705">
                  <w:marLeft w:val="0"/>
                  <w:marRight w:val="0"/>
                  <w:marTop w:val="0"/>
                  <w:marBottom w:val="0"/>
                  <w:divBdr>
                    <w:top w:val="none" w:sz="0" w:space="0" w:color="auto"/>
                    <w:left w:val="none" w:sz="0" w:space="0" w:color="auto"/>
                    <w:bottom w:val="none" w:sz="0" w:space="0" w:color="auto"/>
                    <w:right w:val="none" w:sz="0" w:space="0" w:color="auto"/>
                  </w:divBdr>
                  <w:divsChild>
                    <w:div w:id="136997392">
                      <w:marLeft w:val="0"/>
                      <w:marRight w:val="0"/>
                      <w:marTop w:val="0"/>
                      <w:marBottom w:val="0"/>
                      <w:divBdr>
                        <w:top w:val="none" w:sz="0" w:space="0" w:color="auto"/>
                        <w:left w:val="none" w:sz="0" w:space="0" w:color="auto"/>
                        <w:bottom w:val="none" w:sz="0" w:space="0" w:color="auto"/>
                        <w:right w:val="none" w:sz="0" w:space="0" w:color="auto"/>
                      </w:divBdr>
                    </w:div>
                  </w:divsChild>
                </w:div>
                <w:div w:id="574242145">
                  <w:marLeft w:val="0"/>
                  <w:marRight w:val="0"/>
                  <w:marTop w:val="0"/>
                  <w:marBottom w:val="0"/>
                  <w:divBdr>
                    <w:top w:val="none" w:sz="0" w:space="0" w:color="auto"/>
                    <w:left w:val="none" w:sz="0" w:space="0" w:color="auto"/>
                    <w:bottom w:val="none" w:sz="0" w:space="0" w:color="auto"/>
                    <w:right w:val="none" w:sz="0" w:space="0" w:color="auto"/>
                  </w:divBdr>
                </w:div>
                <w:div w:id="574362654">
                  <w:marLeft w:val="0"/>
                  <w:marRight w:val="0"/>
                  <w:marTop w:val="0"/>
                  <w:marBottom w:val="0"/>
                  <w:divBdr>
                    <w:top w:val="none" w:sz="0" w:space="0" w:color="auto"/>
                    <w:left w:val="none" w:sz="0" w:space="0" w:color="auto"/>
                    <w:bottom w:val="none" w:sz="0" w:space="0" w:color="auto"/>
                    <w:right w:val="none" w:sz="0" w:space="0" w:color="auto"/>
                  </w:divBdr>
                </w:div>
                <w:div w:id="574441258">
                  <w:marLeft w:val="0"/>
                  <w:marRight w:val="0"/>
                  <w:marTop w:val="0"/>
                  <w:marBottom w:val="0"/>
                  <w:divBdr>
                    <w:top w:val="none" w:sz="0" w:space="0" w:color="auto"/>
                    <w:left w:val="none" w:sz="0" w:space="0" w:color="auto"/>
                    <w:bottom w:val="none" w:sz="0" w:space="0" w:color="auto"/>
                    <w:right w:val="none" w:sz="0" w:space="0" w:color="auto"/>
                  </w:divBdr>
                </w:div>
                <w:div w:id="574507906">
                  <w:marLeft w:val="0"/>
                  <w:marRight w:val="0"/>
                  <w:marTop w:val="0"/>
                  <w:marBottom w:val="0"/>
                  <w:divBdr>
                    <w:top w:val="none" w:sz="0" w:space="0" w:color="auto"/>
                    <w:left w:val="none" w:sz="0" w:space="0" w:color="auto"/>
                    <w:bottom w:val="none" w:sz="0" w:space="0" w:color="auto"/>
                    <w:right w:val="none" w:sz="0" w:space="0" w:color="auto"/>
                  </w:divBdr>
                </w:div>
                <w:div w:id="574631300">
                  <w:marLeft w:val="0"/>
                  <w:marRight w:val="0"/>
                  <w:marTop w:val="0"/>
                  <w:marBottom w:val="0"/>
                  <w:divBdr>
                    <w:top w:val="none" w:sz="0" w:space="0" w:color="auto"/>
                    <w:left w:val="none" w:sz="0" w:space="0" w:color="auto"/>
                    <w:bottom w:val="none" w:sz="0" w:space="0" w:color="auto"/>
                    <w:right w:val="none" w:sz="0" w:space="0" w:color="auto"/>
                  </w:divBdr>
                </w:div>
                <w:div w:id="574782375">
                  <w:marLeft w:val="0"/>
                  <w:marRight w:val="0"/>
                  <w:marTop w:val="0"/>
                  <w:marBottom w:val="0"/>
                  <w:divBdr>
                    <w:top w:val="none" w:sz="0" w:space="0" w:color="auto"/>
                    <w:left w:val="none" w:sz="0" w:space="0" w:color="auto"/>
                    <w:bottom w:val="none" w:sz="0" w:space="0" w:color="auto"/>
                    <w:right w:val="none" w:sz="0" w:space="0" w:color="auto"/>
                  </w:divBdr>
                  <w:divsChild>
                    <w:div w:id="754673562">
                      <w:marLeft w:val="0"/>
                      <w:marRight w:val="0"/>
                      <w:marTop w:val="0"/>
                      <w:marBottom w:val="0"/>
                      <w:divBdr>
                        <w:top w:val="none" w:sz="0" w:space="0" w:color="auto"/>
                        <w:left w:val="none" w:sz="0" w:space="0" w:color="auto"/>
                        <w:bottom w:val="none" w:sz="0" w:space="0" w:color="auto"/>
                        <w:right w:val="none" w:sz="0" w:space="0" w:color="auto"/>
                      </w:divBdr>
                    </w:div>
                  </w:divsChild>
                </w:div>
                <w:div w:id="574894406">
                  <w:marLeft w:val="0"/>
                  <w:marRight w:val="0"/>
                  <w:marTop w:val="0"/>
                  <w:marBottom w:val="0"/>
                  <w:divBdr>
                    <w:top w:val="none" w:sz="0" w:space="0" w:color="auto"/>
                    <w:left w:val="none" w:sz="0" w:space="0" w:color="auto"/>
                    <w:bottom w:val="none" w:sz="0" w:space="0" w:color="auto"/>
                    <w:right w:val="none" w:sz="0" w:space="0" w:color="auto"/>
                  </w:divBdr>
                </w:div>
                <w:div w:id="574900177">
                  <w:marLeft w:val="0"/>
                  <w:marRight w:val="0"/>
                  <w:marTop w:val="0"/>
                  <w:marBottom w:val="0"/>
                  <w:divBdr>
                    <w:top w:val="none" w:sz="0" w:space="0" w:color="auto"/>
                    <w:left w:val="none" w:sz="0" w:space="0" w:color="auto"/>
                    <w:bottom w:val="none" w:sz="0" w:space="0" w:color="auto"/>
                    <w:right w:val="none" w:sz="0" w:space="0" w:color="auto"/>
                  </w:divBdr>
                </w:div>
                <w:div w:id="575096984">
                  <w:marLeft w:val="0"/>
                  <w:marRight w:val="0"/>
                  <w:marTop w:val="0"/>
                  <w:marBottom w:val="0"/>
                  <w:divBdr>
                    <w:top w:val="none" w:sz="0" w:space="0" w:color="auto"/>
                    <w:left w:val="none" w:sz="0" w:space="0" w:color="auto"/>
                    <w:bottom w:val="none" w:sz="0" w:space="0" w:color="auto"/>
                    <w:right w:val="none" w:sz="0" w:space="0" w:color="auto"/>
                  </w:divBdr>
                </w:div>
                <w:div w:id="575357753">
                  <w:marLeft w:val="0"/>
                  <w:marRight w:val="0"/>
                  <w:marTop w:val="0"/>
                  <w:marBottom w:val="0"/>
                  <w:divBdr>
                    <w:top w:val="none" w:sz="0" w:space="0" w:color="auto"/>
                    <w:left w:val="none" w:sz="0" w:space="0" w:color="auto"/>
                    <w:bottom w:val="none" w:sz="0" w:space="0" w:color="auto"/>
                    <w:right w:val="none" w:sz="0" w:space="0" w:color="auto"/>
                  </w:divBdr>
                  <w:divsChild>
                    <w:div w:id="344864579">
                      <w:marLeft w:val="0"/>
                      <w:marRight w:val="0"/>
                      <w:marTop w:val="0"/>
                      <w:marBottom w:val="0"/>
                      <w:divBdr>
                        <w:top w:val="none" w:sz="0" w:space="0" w:color="auto"/>
                        <w:left w:val="none" w:sz="0" w:space="0" w:color="auto"/>
                        <w:bottom w:val="none" w:sz="0" w:space="0" w:color="auto"/>
                        <w:right w:val="none" w:sz="0" w:space="0" w:color="auto"/>
                      </w:divBdr>
                    </w:div>
                  </w:divsChild>
                </w:div>
                <w:div w:id="575434937">
                  <w:marLeft w:val="0"/>
                  <w:marRight w:val="0"/>
                  <w:marTop w:val="0"/>
                  <w:marBottom w:val="0"/>
                  <w:divBdr>
                    <w:top w:val="none" w:sz="0" w:space="0" w:color="auto"/>
                    <w:left w:val="none" w:sz="0" w:space="0" w:color="auto"/>
                    <w:bottom w:val="none" w:sz="0" w:space="0" w:color="auto"/>
                    <w:right w:val="none" w:sz="0" w:space="0" w:color="auto"/>
                  </w:divBdr>
                </w:div>
                <w:div w:id="575628724">
                  <w:marLeft w:val="0"/>
                  <w:marRight w:val="0"/>
                  <w:marTop w:val="0"/>
                  <w:marBottom w:val="0"/>
                  <w:divBdr>
                    <w:top w:val="none" w:sz="0" w:space="0" w:color="auto"/>
                    <w:left w:val="none" w:sz="0" w:space="0" w:color="auto"/>
                    <w:bottom w:val="none" w:sz="0" w:space="0" w:color="auto"/>
                    <w:right w:val="none" w:sz="0" w:space="0" w:color="auto"/>
                  </w:divBdr>
                </w:div>
                <w:div w:id="575631787">
                  <w:marLeft w:val="0"/>
                  <w:marRight w:val="0"/>
                  <w:marTop w:val="0"/>
                  <w:marBottom w:val="0"/>
                  <w:divBdr>
                    <w:top w:val="none" w:sz="0" w:space="0" w:color="auto"/>
                    <w:left w:val="none" w:sz="0" w:space="0" w:color="auto"/>
                    <w:bottom w:val="none" w:sz="0" w:space="0" w:color="auto"/>
                    <w:right w:val="none" w:sz="0" w:space="0" w:color="auto"/>
                  </w:divBdr>
                </w:div>
                <w:div w:id="575749804">
                  <w:marLeft w:val="0"/>
                  <w:marRight w:val="0"/>
                  <w:marTop w:val="0"/>
                  <w:marBottom w:val="0"/>
                  <w:divBdr>
                    <w:top w:val="none" w:sz="0" w:space="0" w:color="auto"/>
                    <w:left w:val="none" w:sz="0" w:space="0" w:color="auto"/>
                    <w:bottom w:val="none" w:sz="0" w:space="0" w:color="auto"/>
                    <w:right w:val="none" w:sz="0" w:space="0" w:color="auto"/>
                  </w:divBdr>
                </w:div>
                <w:div w:id="575750833">
                  <w:marLeft w:val="0"/>
                  <w:marRight w:val="0"/>
                  <w:marTop w:val="300"/>
                  <w:marBottom w:val="300"/>
                  <w:divBdr>
                    <w:top w:val="none" w:sz="0" w:space="0" w:color="auto"/>
                    <w:left w:val="none" w:sz="0" w:space="0" w:color="auto"/>
                    <w:bottom w:val="none" w:sz="0" w:space="0" w:color="auto"/>
                    <w:right w:val="none" w:sz="0" w:space="0" w:color="auto"/>
                  </w:divBdr>
                  <w:divsChild>
                    <w:div w:id="231620710">
                      <w:marLeft w:val="0"/>
                      <w:marRight w:val="0"/>
                      <w:marTop w:val="0"/>
                      <w:marBottom w:val="0"/>
                      <w:divBdr>
                        <w:top w:val="none" w:sz="0" w:space="0" w:color="auto"/>
                        <w:left w:val="none" w:sz="0" w:space="0" w:color="auto"/>
                        <w:bottom w:val="none" w:sz="0" w:space="0" w:color="auto"/>
                        <w:right w:val="none" w:sz="0" w:space="0" w:color="auto"/>
                      </w:divBdr>
                    </w:div>
                  </w:divsChild>
                </w:div>
                <w:div w:id="575822420">
                  <w:marLeft w:val="0"/>
                  <w:marRight w:val="0"/>
                  <w:marTop w:val="0"/>
                  <w:marBottom w:val="0"/>
                  <w:divBdr>
                    <w:top w:val="none" w:sz="0" w:space="0" w:color="auto"/>
                    <w:left w:val="none" w:sz="0" w:space="0" w:color="auto"/>
                    <w:bottom w:val="none" w:sz="0" w:space="0" w:color="auto"/>
                    <w:right w:val="none" w:sz="0" w:space="0" w:color="auto"/>
                  </w:divBdr>
                </w:div>
                <w:div w:id="575896630">
                  <w:marLeft w:val="0"/>
                  <w:marRight w:val="0"/>
                  <w:marTop w:val="0"/>
                  <w:marBottom w:val="0"/>
                  <w:divBdr>
                    <w:top w:val="none" w:sz="0" w:space="0" w:color="auto"/>
                    <w:left w:val="none" w:sz="0" w:space="0" w:color="auto"/>
                    <w:bottom w:val="none" w:sz="0" w:space="0" w:color="auto"/>
                    <w:right w:val="none" w:sz="0" w:space="0" w:color="auto"/>
                  </w:divBdr>
                </w:div>
                <w:div w:id="576016836">
                  <w:marLeft w:val="0"/>
                  <w:marRight w:val="0"/>
                  <w:marTop w:val="0"/>
                  <w:marBottom w:val="0"/>
                  <w:divBdr>
                    <w:top w:val="none" w:sz="0" w:space="0" w:color="auto"/>
                    <w:left w:val="none" w:sz="0" w:space="0" w:color="auto"/>
                    <w:bottom w:val="none" w:sz="0" w:space="0" w:color="auto"/>
                    <w:right w:val="none" w:sz="0" w:space="0" w:color="auto"/>
                  </w:divBdr>
                </w:div>
                <w:div w:id="576087340">
                  <w:marLeft w:val="0"/>
                  <w:marRight w:val="0"/>
                  <w:marTop w:val="0"/>
                  <w:marBottom w:val="0"/>
                  <w:divBdr>
                    <w:top w:val="none" w:sz="0" w:space="0" w:color="auto"/>
                    <w:left w:val="none" w:sz="0" w:space="0" w:color="auto"/>
                    <w:bottom w:val="none" w:sz="0" w:space="0" w:color="auto"/>
                    <w:right w:val="none" w:sz="0" w:space="0" w:color="auto"/>
                  </w:divBdr>
                  <w:divsChild>
                    <w:div w:id="746927722">
                      <w:marLeft w:val="0"/>
                      <w:marRight w:val="0"/>
                      <w:marTop w:val="15"/>
                      <w:marBottom w:val="0"/>
                      <w:divBdr>
                        <w:top w:val="none" w:sz="0" w:space="0" w:color="auto"/>
                        <w:left w:val="none" w:sz="0" w:space="0" w:color="auto"/>
                        <w:bottom w:val="none" w:sz="0" w:space="0" w:color="auto"/>
                        <w:right w:val="none" w:sz="0" w:space="0" w:color="auto"/>
                      </w:divBdr>
                      <w:divsChild>
                        <w:div w:id="727336206">
                          <w:marLeft w:val="0"/>
                          <w:marRight w:val="0"/>
                          <w:marTop w:val="0"/>
                          <w:marBottom w:val="0"/>
                          <w:divBdr>
                            <w:top w:val="none" w:sz="0" w:space="0" w:color="auto"/>
                            <w:left w:val="none" w:sz="0" w:space="0" w:color="auto"/>
                            <w:bottom w:val="none" w:sz="0" w:space="0" w:color="auto"/>
                            <w:right w:val="none" w:sz="0" w:space="0" w:color="auto"/>
                          </w:divBdr>
                        </w:div>
                        <w:div w:id="1074469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6129594">
                  <w:marLeft w:val="0"/>
                  <w:marRight w:val="0"/>
                  <w:marTop w:val="0"/>
                  <w:marBottom w:val="0"/>
                  <w:divBdr>
                    <w:top w:val="none" w:sz="0" w:space="0" w:color="auto"/>
                    <w:left w:val="none" w:sz="0" w:space="0" w:color="auto"/>
                    <w:bottom w:val="none" w:sz="0" w:space="0" w:color="auto"/>
                    <w:right w:val="none" w:sz="0" w:space="0" w:color="auto"/>
                  </w:divBdr>
                </w:div>
                <w:div w:id="576131139">
                  <w:marLeft w:val="0"/>
                  <w:marRight w:val="0"/>
                  <w:marTop w:val="0"/>
                  <w:marBottom w:val="0"/>
                  <w:divBdr>
                    <w:top w:val="none" w:sz="0" w:space="0" w:color="auto"/>
                    <w:left w:val="none" w:sz="0" w:space="0" w:color="auto"/>
                    <w:bottom w:val="none" w:sz="0" w:space="0" w:color="auto"/>
                    <w:right w:val="none" w:sz="0" w:space="0" w:color="auto"/>
                  </w:divBdr>
                </w:div>
                <w:div w:id="576482957">
                  <w:marLeft w:val="0"/>
                  <w:marRight w:val="0"/>
                  <w:marTop w:val="0"/>
                  <w:marBottom w:val="0"/>
                  <w:divBdr>
                    <w:top w:val="none" w:sz="0" w:space="0" w:color="auto"/>
                    <w:left w:val="none" w:sz="0" w:space="0" w:color="auto"/>
                    <w:bottom w:val="none" w:sz="0" w:space="0" w:color="auto"/>
                    <w:right w:val="none" w:sz="0" w:space="0" w:color="auto"/>
                  </w:divBdr>
                </w:div>
                <w:div w:id="576524277">
                  <w:marLeft w:val="0"/>
                  <w:marRight w:val="0"/>
                  <w:marTop w:val="0"/>
                  <w:marBottom w:val="0"/>
                  <w:divBdr>
                    <w:top w:val="none" w:sz="0" w:space="0" w:color="auto"/>
                    <w:left w:val="none" w:sz="0" w:space="0" w:color="auto"/>
                    <w:bottom w:val="none" w:sz="0" w:space="0" w:color="auto"/>
                    <w:right w:val="none" w:sz="0" w:space="0" w:color="auto"/>
                  </w:divBdr>
                </w:div>
                <w:div w:id="576592911">
                  <w:marLeft w:val="0"/>
                  <w:marRight w:val="0"/>
                  <w:marTop w:val="0"/>
                  <w:marBottom w:val="0"/>
                  <w:divBdr>
                    <w:top w:val="none" w:sz="0" w:space="0" w:color="auto"/>
                    <w:left w:val="none" w:sz="0" w:space="0" w:color="auto"/>
                    <w:bottom w:val="none" w:sz="0" w:space="0" w:color="auto"/>
                    <w:right w:val="none" w:sz="0" w:space="0" w:color="auto"/>
                  </w:divBdr>
                </w:div>
                <w:div w:id="576598229">
                  <w:marLeft w:val="0"/>
                  <w:marRight w:val="0"/>
                  <w:marTop w:val="0"/>
                  <w:marBottom w:val="0"/>
                  <w:divBdr>
                    <w:top w:val="none" w:sz="0" w:space="0" w:color="auto"/>
                    <w:left w:val="none" w:sz="0" w:space="0" w:color="auto"/>
                    <w:bottom w:val="none" w:sz="0" w:space="0" w:color="auto"/>
                    <w:right w:val="none" w:sz="0" w:space="0" w:color="auto"/>
                  </w:divBdr>
                </w:div>
                <w:div w:id="576939202">
                  <w:marLeft w:val="0"/>
                  <w:marRight w:val="0"/>
                  <w:marTop w:val="0"/>
                  <w:marBottom w:val="0"/>
                  <w:divBdr>
                    <w:top w:val="none" w:sz="0" w:space="0" w:color="auto"/>
                    <w:left w:val="none" w:sz="0" w:space="0" w:color="auto"/>
                    <w:bottom w:val="none" w:sz="0" w:space="0" w:color="auto"/>
                    <w:right w:val="none" w:sz="0" w:space="0" w:color="auto"/>
                  </w:divBdr>
                </w:div>
                <w:div w:id="576941603">
                  <w:marLeft w:val="0"/>
                  <w:marRight w:val="0"/>
                  <w:marTop w:val="0"/>
                  <w:marBottom w:val="0"/>
                  <w:divBdr>
                    <w:top w:val="none" w:sz="0" w:space="0" w:color="auto"/>
                    <w:left w:val="none" w:sz="0" w:space="0" w:color="auto"/>
                    <w:bottom w:val="none" w:sz="0" w:space="0" w:color="auto"/>
                    <w:right w:val="none" w:sz="0" w:space="0" w:color="auto"/>
                  </w:divBdr>
                </w:div>
                <w:div w:id="577133176">
                  <w:marLeft w:val="0"/>
                  <w:marRight w:val="0"/>
                  <w:marTop w:val="0"/>
                  <w:marBottom w:val="0"/>
                  <w:divBdr>
                    <w:top w:val="none" w:sz="0" w:space="0" w:color="auto"/>
                    <w:left w:val="none" w:sz="0" w:space="0" w:color="auto"/>
                    <w:bottom w:val="none" w:sz="0" w:space="0" w:color="auto"/>
                    <w:right w:val="none" w:sz="0" w:space="0" w:color="auto"/>
                  </w:divBdr>
                </w:div>
                <w:div w:id="577248137">
                  <w:marLeft w:val="0"/>
                  <w:marRight w:val="0"/>
                  <w:marTop w:val="0"/>
                  <w:marBottom w:val="0"/>
                  <w:divBdr>
                    <w:top w:val="none" w:sz="0" w:space="0" w:color="auto"/>
                    <w:left w:val="none" w:sz="0" w:space="0" w:color="auto"/>
                    <w:bottom w:val="none" w:sz="0" w:space="0" w:color="auto"/>
                    <w:right w:val="none" w:sz="0" w:space="0" w:color="auto"/>
                  </w:divBdr>
                  <w:divsChild>
                    <w:div w:id="547030213">
                      <w:marLeft w:val="0"/>
                      <w:marRight w:val="0"/>
                      <w:marTop w:val="0"/>
                      <w:marBottom w:val="0"/>
                      <w:divBdr>
                        <w:top w:val="none" w:sz="0" w:space="0" w:color="auto"/>
                        <w:left w:val="none" w:sz="0" w:space="0" w:color="auto"/>
                        <w:bottom w:val="none" w:sz="0" w:space="0" w:color="auto"/>
                        <w:right w:val="none" w:sz="0" w:space="0" w:color="auto"/>
                      </w:divBdr>
                    </w:div>
                  </w:divsChild>
                </w:div>
                <w:div w:id="577373980">
                  <w:marLeft w:val="0"/>
                  <w:marRight w:val="0"/>
                  <w:marTop w:val="0"/>
                  <w:marBottom w:val="0"/>
                  <w:divBdr>
                    <w:top w:val="none" w:sz="0" w:space="0" w:color="auto"/>
                    <w:left w:val="none" w:sz="0" w:space="0" w:color="auto"/>
                    <w:bottom w:val="none" w:sz="0" w:space="0" w:color="auto"/>
                    <w:right w:val="none" w:sz="0" w:space="0" w:color="auto"/>
                  </w:divBdr>
                </w:div>
                <w:div w:id="577443880">
                  <w:marLeft w:val="0"/>
                  <w:marRight w:val="0"/>
                  <w:marTop w:val="0"/>
                  <w:marBottom w:val="0"/>
                  <w:divBdr>
                    <w:top w:val="none" w:sz="0" w:space="0" w:color="auto"/>
                    <w:left w:val="none" w:sz="0" w:space="0" w:color="auto"/>
                    <w:bottom w:val="none" w:sz="0" w:space="0" w:color="auto"/>
                    <w:right w:val="none" w:sz="0" w:space="0" w:color="auto"/>
                  </w:divBdr>
                </w:div>
                <w:div w:id="577515578">
                  <w:marLeft w:val="0"/>
                  <w:marRight w:val="0"/>
                  <w:marTop w:val="0"/>
                  <w:marBottom w:val="0"/>
                  <w:divBdr>
                    <w:top w:val="none" w:sz="0" w:space="0" w:color="auto"/>
                    <w:left w:val="none" w:sz="0" w:space="0" w:color="auto"/>
                    <w:bottom w:val="none" w:sz="0" w:space="0" w:color="auto"/>
                    <w:right w:val="none" w:sz="0" w:space="0" w:color="auto"/>
                  </w:divBdr>
                  <w:divsChild>
                    <w:div w:id="273901840">
                      <w:marLeft w:val="0"/>
                      <w:marRight w:val="0"/>
                      <w:marTop w:val="0"/>
                      <w:marBottom w:val="0"/>
                      <w:divBdr>
                        <w:top w:val="none" w:sz="0" w:space="0" w:color="auto"/>
                        <w:left w:val="none" w:sz="0" w:space="0" w:color="auto"/>
                        <w:bottom w:val="none" w:sz="0" w:space="0" w:color="auto"/>
                        <w:right w:val="none" w:sz="0" w:space="0" w:color="auto"/>
                      </w:divBdr>
                    </w:div>
                    <w:div w:id="754015259">
                      <w:marLeft w:val="0"/>
                      <w:marRight w:val="0"/>
                      <w:marTop w:val="0"/>
                      <w:marBottom w:val="0"/>
                      <w:divBdr>
                        <w:top w:val="none" w:sz="0" w:space="0" w:color="auto"/>
                        <w:left w:val="none" w:sz="0" w:space="0" w:color="auto"/>
                        <w:bottom w:val="none" w:sz="0" w:space="0" w:color="auto"/>
                        <w:right w:val="none" w:sz="0" w:space="0" w:color="auto"/>
                      </w:divBdr>
                    </w:div>
                  </w:divsChild>
                </w:div>
                <w:div w:id="577516864">
                  <w:marLeft w:val="0"/>
                  <w:marRight w:val="0"/>
                  <w:marTop w:val="0"/>
                  <w:marBottom w:val="0"/>
                  <w:divBdr>
                    <w:top w:val="none" w:sz="0" w:space="0" w:color="auto"/>
                    <w:left w:val="none" w:sz="0" w:space="0" w:color="auto"/>
                    <w:bottom w:val="none" w:sz="0" w:space="0" w:color="auto"/>
                    <w:right w:val="none" w:sz="0" w:space="0" w:color="auto"/>
                  </w:divBdr>
                </w:div>
                <w:div w:id="577708709">
                  <w:marLeft w:val="0"/>
                  <w:marRight w:val="0"/>
                  <w:marTop w:val="0"/>
                  <w:marBottom w:val="0"/>
                  <w:divBdr>
                    <w:top w:val="none" w:sz="0" w:space="0" w:color="auto"/>
                    <w:left w:val="none" w:sz="0" w:space="0" w:color="auto"/>
                    <w:bottom w:val="none" w:sz="0" w:space="0" w:color="auto"/>
                    <w:right w:val="none" w:sz="0" w:space="0" w:color="auto"/>
                  </w:divBdr>
                  <w:divsChild>
                    <w:div w:id="918565756">
                      <w:marLeft w:val="0"/>
                      <w:marRight w:val="0"/>
                      <w:marTop w:val="0"/>
                      <w:marBottom w:val="0"/>
                      <w:divBdr>
                        <w:top w:val="none" w:sz="0" w:space="0" w:color="auto"/>
                        <w:left w:val="none" w:sz="0" w:space="0" w:color="auto"/>
                        <w:bottom w:val="none" w:sz="0" w:space="0" w:color="auto"/>
                        <w:right w:val="none" w:sz="0" w:space="0" w:color="auto"/>
                      </w:divBdr>
                      <w:divsChild>
                        <w:div w:id="767970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7832216">
                  <w:marLeft w:val="0"/>
                  <w:marRight w:val="0"/>
                  <w:marTop w:val="0"/>
                  <w:marBottom w:val="0"/>
                  <w:divBdr>
                    <w:top w:val="none" w:sz="0" w:space="0" w:color="auto"/>
                    <w:left w:val="none" w:sz="0" w:space="0" w:color="auto"/>
                    <w:bottom w:val="none" w:sz="0" w:space="0" w:color="auto"/>
                    <w:right w:val="none" w:sz="0" w:space="0" w:color="auto"/>
                  </w:divBdr>
                </w:div>
                <w:div w:id="577859736">
                  <w:marLeft w:val="0"/>
                  <w:marRight w:val="0"/>
                  <w:marTop w:val="0"/>
                  <w:marBottom w:val="0"/>
                  <w:divBdr>
                    <w:top w:val="none" w:sz="0" w:space="0" w:color="auto"/>
                    <w:left w:val="none" w:sz="0" w:space="0" w:color="auto"/>
                    <w:bottom w:val="none" w:sz="0" w:space="0" w:color="auto"/>
                    <w:right w:val="none" w:sz="0" w:space="0" w:color="auto"/>
                  </w:divBdr>
                </w:div>
                <w:div w:id="577903457">
                  <w:marLeft w:val="0"/>
                  <w:marRight w:val="0"/>
                  <w:marTop w:val="0"/>
                  <w:marBottom w:val="0"/>
                  <w:divBdr>
                    <w:top w:val="none" w:sz="0" w:space="0" w:color="auto"/>
                    <w:left w:val="none" w:sz="0" w:space="0" w:color="auto"/>
                    <w:bottom w:val="none" w:sz="0" w:space="0" w:color="auto"/>
                    <w:right w:val="none" w:sz="0" w:space="0" w:color="auto"/>
                  </w:divBdr>
                  <w:divsChild>
                    <w:div w:id="194467894">
                      <w:marLeft w:val="0"/>
                      <w:marRight w:val="0"/>
                      <w:marTop w:val="0"/>
                      <w:marBottom w:val="0"/>
                      <w:divBdr>
                        <w:top w:val="none" w:sz="0" w:space="0" w:color="auto"/>
                        <w:left w:val="none" w:sz="0" w:space="0" w:color="auto"/>
                        <w:bottom w:val="none" w:sz="0" w:space="0" w:color="auto"/>
                        <w:right w:val="none" w:sz="0" w:space="0" w:color="auto"/>
                      </w:divBdr>
                    </w:div>
                  </w:divsChild>
                </w:div>
                <w:div w:id="577979279">
                  <w:marLeft w:val="0"/>
                  <w:marRight w:val="0"/>
                  <w:marTop w:val="0"/>
                  <w:marBottom w:val="0"/>
                  <w:divBdr>
                    <w:top w:val="none" w:sz="0" w:space="0" w:color="auto"/>
                    <w:left w:val="none" w:sz="0" w:space="0" w:color="auto"/>
                    <w:bottom w:val="none" w:sz="0" w:space="0" w:color="auto"/>
                    <w:right w:val="none" w:sz="0" w:space="0" w:color="auto"/>
                  </w:divBdr>
                </w:div>
                <w:div w:id="577980435">
                  <w:marLeft w:val="0"/>
                  <w:marRight w:val="0"/>
                  <w:marTop w:val="0"/>
                  <w:marBottom w:val="0"/>
                  <w:divBdr>
                    <w:top w:val="none" w:sz="0" w:space="0" w:color="auto"/>
                    <w:left w:val="none" w:sz="0" w:space="0" w:color="auto"/>
                    <w:bottom w:val="none" w:sz="0" w:space="0" w:color="auto"/>
                    <w:right w:val="none" w:sz="0" w:space="0" w:color="auto"/>
                  </w:divBdr>
                </w:div>
                <w:div w:id="577981714">
                  <w:marLeft w:val="0"/>
                  <w:marRight w:val="0"/>
                  <w:marTop w:val="0"/>
                  <w:marBottom w:val="0"/>
                  <w:divBdr>
                    <w:top w:val="none" w:sz="0" w:space="0" w:color="auto"/>
                    <w:left w:val="none" w:sz="0" w:space="0" w:color="auto"/>
                    <w:bottom w:val="none" w:sz="0" w:space="0" w:color="auto"/>
                    <w:right w:val="none" w:sz="0" w:space="0" w:color="auto"/>
                  </w:divBdr>
                  <w:divsChild>
                    <w:div w:id="398596575">
                      <w:marLeft w:val="0"/>
                      <w:marRight w:val="0"/>
                      <w:marTop w:val="0"/>
                      <w:marBottom w:val="0"/>
                      <w:divBdr>
                        <w:top w:val="none" w:sz="0" w:space="0" w:color="auto"/>
                        <w:left w:val="none" w:sz="0" w:space="0" w:color="auto"/>
                        <w:bottom w:val="none" w:sz="0" w:space="0" w:color="auto"/>
                        <w:right w:val="none" w:sz="0" w:space="0" w:color="auto"/>
                      </w:divBdr>
                      <w:divsChild>
                        <w:div w:id="349257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8052705">
                  <w:marLeft w:val="0"/>
                  <w:marRight w:val="0"/>
                  <w:marTop w:val="0"/>
                  <w:marBottom w:val="0"/>
                  <w:divBdr>
                    <w:top w:val="none" w:sz="0" w:space="0" w:color="auto"/>
                    <w:left w:val="none" w:sz="0" w:space="0" w:color="auto"/>
                    <w:bottom w:val="none" w:sz="0" w:space="0" w:color="auto"/>
                    <w:right w:val="none" w:sz="0" w:space="0" w:color="auto"/>
                  </w:divBdr>
                  <w:divsChild>
                    <w:div w:id="468478023">
                      <w:marLeft w:val="0"/>
                      <w:marRight w:val="0"/>
                      <w:marTop w:val="0"/>
                      <w:marBottom w:val="0"/>
                      <w:divBdr>
                        <w:top w:val="none" w:sz="0" w:space="0" w:color="auto"/>
                        <w:left w:val="none" w:sz="0" w:space="0" w:color="auto"/>
                        <w:bottom w:val="none" w:sz="0" w:space="0" w:color="auto"/>
                        <w:right w:val="none" w:sz="0" w:space="0" w:color="auto"/>
                      </w:divBdr>
                    </w:div>
                  </w:divsChild>
                </w:div>
                <w:div w:id="578095377">
                  <w:marLeft w:val="0"/>
                  <w:marRight w:val="0"/>
                  <w:marTop w:val="0"/>
                  <w:marBottom w:val="0"/>
                  <w:divBdr>
                    <w:top w:val="none" w:sz="0" w:space="0" w:color="auto"/>
                    <w:left w:val="none" w:sz="0" w:space="0" w:color="auto"/>
                    <w:bottom w:val="none" w:sz="0" w:space="0" w:color="auto"/>
                    <w:right w:val="none" w:sz="0" w:space="0" w:color="auto"/>
                  </w:divBdr>
                </w:div>
                <w:div w:id="578170540">
                  <w:marLeft w:val="0"/>
                  <w:marRight w:val="0"/>
                  <w:marTop w:val="0"/>
                  <w:marBottom w:val="0"/>
                  <w:divBdr>
                    <w:top w:val="none" w:sz="0" w:space="0" w:color="auto"/>
                    <w:left w:val="none" w:sz="0" w:space="0" w:color="auto"/>
                    <w:bottom w:val="none" w:sz="0" w:space="0" w:color="auto"/>
                    <w:right w:val="none" w:sz="0" w:space="0" w:color="auto"/>
                  </w:divBdr>
                </w:div>
                <w:div w:id="578172853">
                  <w:marLeft w:val="0"/>
                  <w:marRight w:val="0"/>
                  <w:marTop w:val="0"/>
                  <w:marBottom w:val="0"/>
                  <w:divBdr>
                    <w:top w:val="none" w:sz="0" w:space="0" w:color="auto"/>
                    <w:left w:val="none" w:sz="0" w:space="0" w:color="auto"/>
                    <w:bottom w:val="none" w:sz="0" w:space="0" w:color="auto"/>
                    <w:right w:val="none" w:sz="0" w:space="0" w:color="auto"/>
                  </w:divBdr>
                </w:div>
                <w:div w:id="578174243">
                  <w:marLeft w:val="0"/>
                  <w:marRight w:val="0"/>
                  <w:marTop w:val="0"/>
                  <w:marBottom w:val="180"/>
                  <w:divBdr>
                    <w:top w:val="none" w:sz="0" w:space="0" w:color="auto"/>
                    <w:left w:val="none" w:sz="0" w:space="0" w:color="auto"/>
                    <w:bottom w:val="none" w:sz="0" w:space="0" w:color="auto"/>
                    <w:right w:val="none" w:sz="0" w:space="0" w:color="auto"/>
                  </w:divBdr>
                </w:div>
                <w:div w:id="578322424">
                  <w:marLeft w:val="0"/>
                  <w:marRight w:val="0"/>
                  <w:marTop w:val="0"/>
                  <w:marBottom w:val="0"/>
                  <w:divBdr>
                    <w:top w:val="none" w:sz="0" w:space="0" w:color="auto"/>
                    <w:left w:val="none" w:sz="0" w:space="0" w:color="auto"/>
                    <w:bottom w:val="none" w:sz="0" w:space="0" w:color="auto"/>
                    <w:right w:val="none" w:sz="0" w:space="0" w:color="auto"/>
                  </w:divBdr>
                </w:div>
                <w:div w:id="578444012">
                  <w:marLeft w:val="75"/>
                  <w:marRight w:val="75"/>
                  <w:marTop w:val="75"/>
                  <w:marBottom w:val="75"/>
                  <w:divBdr>
                    <w:top w:val="none" w:sz="0" w:space="0" w:color="auto"/>
                    <w:left w:val="none" w:sz="0" w:space="0" w:color="auto"/>
                    <w:bottom w:val="none" w:sz="0" w:space="0" w:color="auto"/>
                    <w:right w:val="none" w:sz="0" w:space="0" w:color="auto"/>
                  </w:divBdr>
                </w:div>
                <w:div w:id="578444524">
                  <w:marLeft w:val="0"/>
                  <w:marRight w:val="0"/>
                  <w:marTop w:val="0"/>
                  <w:marBottom w:val="0"/>
                  <w:divBdr>
                    <w:top w:val="none" w:sz="0" w:space="0" w:color="auto"/>
                    <w:left w:val="none" w:sz="0" w:space="0" w:color="auto"/>
                    <w:bottom w:val="none" w:sz="0" w:space="0" w:color="auto"/>
                    <w:right w:val="none" w:sz="0" w:space="0" w:color="auto"/>
                  </w:divBdr>
                  <w:divsChild>
                    <w:div w:id="40055349">
                      <w:marLeft w:val="0"/>
                      <w:marRight w:val="0"/>
                      <w:marTop w:val="0"/>
                      <w:marBottom w:val="0"/>
                      <w:divBdr>
                        <w:top w:val="none" w:sz="0" w:space="0" w:color="auto"/>
                        <w:left w:val="none" w:sz="0" w:space="0" w:color="auto"/>
                        <w:bottom w:val="none" w:sz="0" w:space="0" w:color="auto"/>
                        <w:right w:val="none" w:sz="0" w:space="0" w:color="auto"/>
                      </w:divBdr>
                      <w:divsChild>
                        <w:div w:id="763694131">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 w:id="578447467">
                  <w:marLeft w:val="0"/>
                  <w:marRight w:val="0"/>
                  <w:marTop w:val="0"/>
                  <w:marBottom w:val="0"/>
                  <w:divBdr>
                    <w:top w:val="none" w:sz="0" w:space="0" w:color="auto"/>
                    <w:left w:val="none" w:sz="0" w:space="0" w:color="auto"/>
                    <w:bottom w:val="none" w:sz="0" w:space="0" w:color="auto"/>
                    <w:right w:val="none" w:sz="0" w:space="0" w:color="auto"/>
                  </w:divBdr>
                </w:div>
                <w:div w:id="578448511">
                  <w:marLeft w:val="0"/>
                  <w:marRight w:val="0"/>
                  <w:marTop w:val="0"/>
                  <w:marBottom w:val="0"/>
                  <w:divBdr>
                    <w:top w:val="none" w:sz="0" w:space="0" w:color="auto"/>
                    <w:left w:val="none" w:sz="0" w:space="0" w:color="auto"/>
                    <w:bottom w:val="none" w:sz="0" w:space="0" w:color="auto"/>
                    <w:right w:val="none" w:sz="0" w:space="0" w:color="auto"/>
                  </w:divBdr>
                </w:div>
                <w:div w:id="578561476">
                  <w:marLeft w:val="-30"/>
                  <w:marRight w:val="0"/>
                  <w:marTop w:val="0"/>
                  <w:marBottom w:val="0"/>
                  <w:divBdr>
                    <w:top w:val="none" w:sz="0" w:space="0" w:color="auto"/>
                    <w:left w:val="none" w:sz="0" w:space="0" w:color="auto"/>
                    <w:bottom w:val="none" w:sz="0" w:space="0" w:color="auto"/>
                    <w:right w:val="none" w:sz="0" w:space="0" w:color="auto"/>
                  </w:divBdr>
                </w:div>
                <w:div w:id="578564018">
                  <w:marLeft w:val="0"/>
                  <w:marRight w:val="0"/>
                  <w:marTop w:val="0"/>
                  <w:marBottom w:val="0"/>
                  <w:divBdr>
                    <w:top w:val="none" w:sz="0" w:space="0" w:color="auto"/>
                    <w:left w:val="none" w:sz="0" w:space="0" w:color="auto"/>
                    <w:bottom w:val="none" w:sz="0" w:space="0" w:color="auto"/>
                    <w:right w:val="none" w:sz="0" w:space="0" w:color="auto"/>
                  </w:divBdr>
                </w:div>
                <w:div w:id="578637664">
                  <w:marLeft w:val="0"/>
                  <w:marRight w:val="0"/>
                  <w:marTop w:val="0"/>
                  <w:marBottom w:val="0"/>
                  <w:divBdr>
                    <w:top w:val="none" w:sz="0" w:space="0" w:color="auto"/>
                    <w:left w:val="none" w:sz="0" w:space="0" w:color="auto"/>
                    <w:bottom w:val="none" w:sz="0" w:space="0" w:color="auto"/>
                    <w:right w:val="none" w:sz="0" w:space="0" w:color="auto"/>
                  </w:divBdr>
                </w:div>
                <w:div w:id="578757076">
                  <w:marLeft w:val="0"/>
                  <w:marRight w:val="0"/>
                  <w:marTop w:val="0"/>
                  <w:marBottom w:val="0"/>
                  <w:divBdr>
                    <w:top w:val="none" w:sz="0" w:space="0" w:color="auto"/>
                    <w:left w:val="none" w:sz="0" w:space="0" w:color="auto"/>
                    <w:bottom w:val="none" w:sz="0" w:space="0" w:color="auto"/>
                    <w:right w:val="none" w:sz="0" w:space="0" w:color="auto"/>
                  </w:divBdr>
                </w:div>
                <w:div w:id="578758147">
                  <w:marLeft w:val="0"/>
                  <w:marRight w:val="0"/>
                  <w:marTop w:val="0"/>
                  <w:marBottom w:val="0"/>
                  <w:divBdr>
                    <w:top w:val="none" w:sz="0" w:space="0" w:color="auto"/>
                    <w:left w:val="none" w:sz="0" w:space="0" w:color="auto"/>
                    <w:bottom w:val="none" w:sz="0" w:space="0" w:color="auto"/>
                    <w:right w:val="none" w:sz="0" w:space="0" w:color="auto"/>
                  </w:divBdr>
                  <w:divsChild>
                    <w:div w:id="446197865">
                      <w:marLeft w:val="0"/>
                      <w:marRight w:val="0"/>
                      <w:marTop w:val="0"/>
                      <w:marBottom w:val="0"/>
                      <w:divBdr>
                        <w:top w:val="none" w:sz="0" w:space="0" w:color="auto"/>
                        <w:left w:val="none" w:sz="0" w:space="0" w:color="auto"/>
                        <w:bottom w:val="none" w:sz="0" w:space="0" w:color="auto"/>
                        <w:right w:val="none" w:sz="0" w:space="0" w:color="auto"/>
                      </w:divBdr>
                    </w:div>
                  </w:divsChild>
                </w:div>
                <w:div w:id="578826867">
                  <w:marLeft w:val="0"/>
                  <w:marRight w:val="0"/>
                  <w:marTop w:val="0"/>
                  <w:marBottom w:val="0"/>
                  <w:divBdr>
                    <w:top w:val="none" w:sz="0" w:space="0" w:color="auto"/>
                    <w:left w:val="none" w:sz="0" w:space="0" w:color="auto"/>
                    <w:bottom w:val="none" w:sz="0" w:space="0" w:color="auto"/>
                    <w:right w:val="none" w:sz="0" w:space="0" w:color="auto"/>
                  </w:divBdr>
                </w:div>
                <w:div w:id="578908943">
                  <w:marLeft w:val="0"/>
                  <w:marRight w:val="0"/>
                  <w:marTop w:val="0"/>
                  <w:marBottom w:val="0"/>
                  <w:divBdr>
                    <w:top w:val="none" w:sz="0" w:space="0" w:color="auto"/>
                    <w:left w:val="none" w:sz="0" w:space="0" w:color="auto"/>
                    <w:bottom w:val="none" w:sz="0" w:space="0" w:color="auto"/>
                    <w:right w:val="none" w:sz="0" w:space="0" w:color="auto"/>
                  </w:divBdr>
                  <w:divsChild>
                    <w:div w:id="321350814">
                      <w:marLeft w:val="0"/>
                      <w:marRight w:val="0"/>
                      <w:marTop w:val="0"/>
                      <w:marBottom w:val="0"/>
                      <w:divBdr>
                        <w:top w:val="none" w:sz="0" w:space="0" w:color="auto"/>
                        <w:left w:val="none" w:sz="0" w:space="0" w:color="auto"/>
                        <w:bottom w:val="none" w:sz="0" w:space="0" w:color="auto"/>
                        <w:right w:val="none" w:sz="0" w:space="0" w:color="auto"/>
                      </w:divBdr>
                    </w:div>
                  </w:divsChild>
                </w:div>
                <w:div w:id="578909084">
                  <w:marLeft w:val="0"/>
                  <w:marRight w:val="0"/>
                  <w:marTop w:val="0"/>
                  <w:marBottom w:val="0"/>
                  <w:divBdr>
                    <w:top w:val="none" w:sz="0" w:space="0" w:color="auto"/>
                    <w:left w:val="none" w:sz="0" w:space="0" w:color="auto"/>
                    <w:bottom w:val="none" w:sz="0" w:space="0" w:color="auto"/>
                    <w:right w:val="none" w:sz="0" w:space="0" w:color="auto"/>
                  </w:divBdr>
                  <w:divsChild>
                    <w:div w:id="416176712">
                      <w:marLeft w:val="0"/>
                      <w:marRight w:val="0"/>
                      <w:marTop w:val="0"/>
                      <w:marBottom w:val="0"/>
                      <w:divBdr>
                        <w:top w:val="none" w:sz="0" w:space="0" w:color="auto"/>
                        <w:left w:val="none" w:sz="0" w:space="0" w:color="auto"/>
                        <w:bottom w:val="none" w:sz="0" w:space="0" w:color="auto"/>
                        <w:right w:val="none" w:sz="0" w:space="0" w:color="auto"/>
                      </w:divBdr>
                      <w:divsChild>
                        <w:div w:id="189532386">
                          <w:marLeft w:val="0"/>
                          <w:marRight w:val="0"/>
                          <w:marTop w:val="0"/>
                          <w:marBottom w:val="0"/>
                          <w:divBdr>
                            <w:top w:val="none" w:sz="0" w:space="0" w:color="auto"/>
                            <w:left w:val="none" w:sz="0" w:space="0" w:color="auto"/>
                            <w:bottom w:val="none" w:sz="0" w:space="0" w:color="auto"/>
                            <w:right w:val="none" w:sz="0" w:space="0" w:color="auto"/>
                          </w:divBdr>
                        </w:div>
                        <w:div w:id="899513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9099964">
                  <w:marLeft w:val="0"/>
                  <w:marRight w:val="0"/>
                  <w:marTop w:val="0"/>
                  <w:marBottom w:val="0"/>
                  <w:divBdr>
                    <w:top w:val="none" w:sz="0" w:space="0" w:color="auto"/>
                    <w:left w:val="none" w:sz="0" w:space="0" w:color="auto"/>
                    <w:bottom w:val="none" w:sz="0" w:space="0" w:color="auto"/>
                    <w:right w:val="none" w:sz="0" w:space="0" w:color="auto"/>
                  </w:divBdr>
                </w:div>
                <w:div w:id="579170898">
                  <w:marLeft w:val="0"/>
                  <w:marRight w:val="0"/>
                  <w:marTop w:val="0"/>
                  <w:marBottom w:val="0"/>
                  <w:divBdr>
                    <w:top w:val="none" w:sz="0" w:space="0" w:color="auto"/>
                    <w:left w:val="none" w:sz="0" w:space="0" w:color="auto"/>
                    <w:bottom w:val="none" w:sz="0" w:space="0" w:color="auto"/>
                    <w:right w:val="none" w:sz="0" w:space="0" w:color="auto"/>
                  </w:divBdr>
                </w:div>
                <w:div w:id="579214311">
                  <w:marLeft w:val="0"/>
                  <w:marRight w:val="0"/>
                  <w:marTop w:val="0"/>
                  <w:marBottom w:val="0"/>
                  <w:divBdr>
                    <w:top w:val="none" w:sz="0" w:space="0" w:color="auto"/>
                    <w:left w:val="none" w:sz="0" w:space="0" w:color="auto"/>
                    <w:bottom w:val="none" w:sz="0" w:space="0" w:color="auto"/>
                    <w:right w:val="none" w:sz="0" w:space="0" w:color="auto"/>
                  </w:divBdr>
                </w:div>
                <w:div w:id="579294844">
                  <w:marLeft w:val="0"/>
                  <w:marRight w:val="0"/>
                  <w:marTop w:val="0"/>
                  <w:marBottom w:val="0"/>
                  <w:divBdr>
                    <w:top w:val="none" w:sz="0" w:space="0" w:color="auto"/>
                    <w:left w:val="none" w:sz="0" w:space="0" w:color="auto"/>
                    <w:bottom w:val="none" w:sz="0" w:space="0" w:color="auto"/>
                    <w:right w:val="none" w:sz="0" w:space="0" w:color="auto"/>
                  </w:divBdr>
                </w:div>
                <w:div w:id="579368884">
                  <w:marLeft w:val="0"/>
                  <w:marRight w:val="0"/>
                  <w:marTop w:val="0"/>
                  <w:marBottom w:val="0"/>
                  <w:divBdr>
                    <w:top w:val="none" w:sz="0" w:space="0" w:color="auto"/>
                    <w:left w:val="none" w:sz="0" w:space="0" w:color="auto"/>
                    <w:bottom w:val="none" w:sz="0" w:space="0" w:color="auto"/>
                    <w:right w:val="none" w:sz="0" w:space="0" w:color="auto"/>
                  </w:divBdr>
                </w:div>
                <w:div w:id="579481185">
                  <w:marLeft w:val="0"/>
                  <w:marRight w:val="0"/>
                  <w:marTop w:val="0"/>
                  <w:marBottom w:val="0"/>
                  <w:divBdr>
                    <w:top w:val="none" w:sz="0" w:space="0" w:color="auto"/>
                    <w:left w:val="none" w:sz="0" w:space="0" w:color="auto"/>
                    <w:bottom w:val="none" w:sz="0" w:space="0" w:color="auto"/>
                    <w:right w:val="none" w:sz="0" w:space="0" w:color="auto"/>
                  </w:divBdr>
                  <w:divsChild>
                    <w:div w:id="195435176">
                      <w:marLeft w:val="0"/>
                      <w:marRight w:val="0"/>
                      <w:marTop w:val="0"/>
                      <w:marBottom w:val="0"/>
                      <w:divBdr>
                        <w:top w:val="none" w:sz="0" w:space="0" w:color="auto"/>
                        <w:left w:val="none" w:sz="0" w:space="0" w:color="auto"/>
                        <w:bottom w:val="none" w:sz="0" w:space="0" w:color="auto"/>
                        <w:right w:val="none" w:sz="0" w:space="0" w:color="auto"/>
                      </w:divBdr>
                    </w:div>
                  </w:divsChild>
                </w:div>
                <w:div w:id="579485852">
                  <w:marLeft w:val="0"/>
                  <w:marRight w:val="0"/>
                  <w:marTop w:val="0"/>
                  <w:marBottom w:val="0"/>
                  <w:divBdr>
                    <w:top w:val="none" w:sz="0" w:space="0" w:color="auto"/>
                    <w:left w:val="none" w:sz="0" w:space="0" w:color="auto"/>
                    <w:bottom w:val="none" w:sz="0" w:space="0" w:color="auto"/>
                    <w:right w:val="none" w:sz="0" w:space="0" w:color="auto"/>
                  </w:divBdr>
                </w:div>
                <w:div w:id="579563124">
                  <w:marLeft w:val="0"/>
                  <w:marRight w:val="0"/>
                  <w:marTop w:val="0"/>
                  <w:marBottom w:val="0"/>
                  <w:divBdr>
                    <w:top w:val="none" w:sz="0" w:space="0" w:color="auto"/>
                    <w:left w:val="none" w:sz="0" w:space="0" w:color="auto"/>
                    <w:bottom w:val="none" w:sz="0" w:space="0" w:color="auto"/>
                    <w:right w:val="none" w:sz="0" w:space="0" w:color="auto"/>
                  </w:divBdr>
                </w:div>
                <w:div w:id="579564118">
                  <w:marLeft w:val="0"/>
                  <w:marRight w:val="0"/>
                  <w:marTop w:val="0"/>
                  <w:marBottom w:val="0"/>
                  <w:divBdr>
                    <w:top w:val="none" w:sz="0" w:space="0" w:color="auto"/>
                    <w:left w:val="none" w:sz="0" w:space="0" w:color="auto"/>
                    <w:bottom w:val="none" w:sz="0" w:space="0" w:color="auto"/>
                    <w:right w:val="none" w:sz="0" w:space="0" w:color="auto"/>
                  </w:divBdr>
                  <w:divsChild>
                    <w:div w:id="259526663">
                      <w:marLeft w:val="0"/>
                      <w:marRight w:val="0"/>
                      <w:marTop w:val="0"/>
                      <w:marBottom w:val="180"/>
                      <w:divBdr>
                        <w:top w:val="none" w:sz="0" w:space="0" w:color="auto"/>
                        <w:left w:val="none" w:sz="0" w:space="0" w:color="auto"/>
                        <w:bottom w:val="none" w:sz="0" w:space="0" w:color="auto"/>
                        <w:right w:val="none" w:sz="0" w:space="0" w:color="auto"/>
                      </w:divBdr>
                    </w:div>
                    <w:div w:id="788745396">
                      <w:marLeft w:val="0"/>
                      <w:marRight w:val="0"/>
                      <w:marTop w:val="0"/>
                      <w:marBottom w:val="180"/>
                      <w:divBdr>
                        <w:top w:val="none" w:sz="0" w:space="0" w:color="auto"/>
                        <w:left w:val="none" w:sz="0" w:space="0" w:color="auto"/>
                        <w:bottom w:val="none" w:sz="0" w:space="0" w:color="auto"/>
                        <w:right w:val="none" w:sz="0" w:space="0" w:color="auto"/>
                      </w:divBdr>
                    </w:div>
                  </w:divsChild>
                </w:div>
                <w:div w:id="579606229">
                  <w:marLeft w:val="0"/>
                  <w:marRight w:val="0"/>
                  <w:marTop w:val="0"/>
                  <w:marBottom w:val="0"/>
                  <w:divBdr>
                    <w:top w:val="none" w:sz="0" w:space="0" w:color="auto"/>
                    <w:left w:val="none" w:sz="0" w:space="0" w:color="auto"/>
                    <w:bottom w:val="none" w:sz="0" w:space="0" w:color="auto"/>
                    <w:right w:val="none" w:sz="0" w:space="0" w:color="auto"/>
                  </w:divBdr>
                </w:div>
                <w:div w:id="579678184">
                  <w:marLeft w:val="0"/>
                  <w:marRight w:val="0"/>
                  <w:marTop w:val="0"/>
                  <w:marBottom w:val="0"/>
                  <w:divBdr>
                    <w:top w:val="none" w:sz="0" w:space="0" w:color="auto"/>
                    <w:left w:val="none" w:sz="0" w:space="0" w:color="auto"/>
                    <w:bottom w:val="none" w:sz="0" w:space="0" w:color="auto"/>
                    <w:right w:val="none" w:sz="0" w:space="0" w:color="auto"/>
                  </w:divBdr>
                </w:div>
                <w:div w:id="579752880">
                  <w:marLeft w:val="0"/>
                  <w:marRight w:val="0"/>
                  <w:marTop w:val="0"/>
                  <w:marBottom w:val="0"/>
                  <w:divBdr>
                    <w:top w:val="none" w:sz="0" w:space="0" w:color="auto"/>
                    <w:left w:val="none" w:sz="0" w:space="0" w:color="auto"/>
                    <w:bottom w:val="none" w:sz="0" w:space="0" w:color="auto"/>
                    <w:right w:val="none" w:sz="0" w:space="0" w:color="auto"/>
                  </w:divBdr>
                  <w:divsChild>
                    <w:div w:id="1021248470">
                      <w:marLeft w:val="0"/>
                      <w:marRight w:val="0"/>
                      <w:marTop w:val="0"/>
                      <w:marBottom w:val="0"/>
                      <w:divBdr>
                        <w:top w:val="none" w:sz="0" w:space="0" w:color="auto"/>
                        <w:left w:val="none" w:sz="0" w:space="0" w:color="auto"/>
                        <w:bottom w:val="none" w:sz="0" w:space="0" w:color="auto"/>
                        <w:right w:val="none" w:sz="0" w:space="0" w:color="auto"/>
                      </w:divBdr>
                    </w:div>
                  </w:divsChild>
                </w:div>
                <w:div w:id="579758480">
                  <w:marLeft w:val="0"/>
                  <w:marRight w:val="0"/>
                  <w:marTop w:val="0"/>
                  <w:marBottom w:val="0"/>
                  <w:divBdr>
                    <w:top w:val="none" w:sz="0" w:space="0" w:color="auto"/>
                    <w:left w:val="none" w:sz="0" w:space="0" w:color="auto"/>
                    <w:bottom w:val="none" w:sz="0" w:space="0" w:color="auto"/>
                    <w:right w:val="none" w:sz="0" w:space="0" w:color="auto"/>
                  </w:divBdr>
                  <w:divsChild>
                    <w:div w:id="602960801">
                      <w:marLeft w:val="0"/>
                      <w:marRight w:val="0"/>
                      <w:marTop w:val="0"/>
                      <w:marBottom w:val="0"/>
                      <w:divBdr>
                        <w:top w:val="none" w:sz="0" w:space="0" w:color="auto"/>
                        <w:left w:val="none" w:sz="0" w:space="0" w:color="auto"/>
                        <w:bottom w:val="none" w:sz="0" w:space="0" w:color="auto"/>
                        <w:right w:val="none" w:sz="0" w:space="0" w:color="auto"/>
                      </w:divBdr>
                    </w:div>
                  </w:divsChild>
                </w:div>
                <w:div w:id="579797314">
                  <w:marLeft w:val="0"/>
                  <w:marRight w:val="0"/>
                  <w:marTop w:val="0"/>
                  <w:marBottom w:val="0"/>
                  <w:divBdr>
                    <w:top w:val="none" w:sz="0" w:space="0" w:color="auto"/>
                    <w:left w:val="none" w:sz="0" w:space="0" w:color="auto"/>
                    <w:bottom w:val="none" w:sz="0" w:space="0" w:color="auto"/>
                    <w:right w:val="none" w:sz="0" w:space="0" w:color="auto"/>
                  </w:divBdr>
                </w:div>
                <w:div w:id="579826305">
                  <w:marLeft w:val="0"/>
                  <w:marRight w:val="0"/>
                  <w:marTop w:val="0"/>
                  <w:marBottom w:val="0"/>
                  <w:divBdr>
                    <w:top w:val="none" w:sz="0" w:space="0" w:color="auto"/>
                    <w:left w:val="none" w:sz="0" w:space="0" w:color="auto"/>
                    <w:bottom w:val="none" w:sz="0" w:space="0" w:color="auto"/>
                    <w:right w:val="none" w:sz="0" w:space="0" w:color="auto"/>
                  </w:divBdr>
                  <w:divsChild>
                    <w:div w:id="285552981">
                      <w:marLeft w:val="0"/>
                      <w:marRight w:val="0"/>
                      <w:marTop w:val="0"/>
                      <w:marBottom w:val="0"/>
                      <w:divBdr>
                        <w:top w:val="none" w:sz="0" w:space="0" w:color="auto"/>
                        <w:left w:val="none" w:sz="0" w:space="0" w:color="auto"/>
                        <w:bottom w:val="none" w:sz="0" w:space="0" w:color="auto"/>
                        <w:right w:val="none" w:sz="0" w:space="0" w:color="auto"/>
                      </w:divBdr>
                    </w:div>
                  </w:divsChild>
                </w:div>
                <w:div w:id="579872285">
                  <w:marLeft w:val="0"/>
                  <w:marRight w:val="0"/>
                  <w:marTop w:val="0"/>
                  <w:marBottom w:val="0"/>
                  <w:divBdr>
                    <w:top w:val="none" w:sz="0" w:space="0" w:color="auto"/>
                    <w:left w:val="none" w:sz="0" w:space="0" w:color="auto"/>
                    <w:bottom w:val="none" w:sz="0" w:space="0" w:color="auto"/>
                    <w:right w:val="none" w:sz="0" w:space="0" w:color="auto"/>
                  </w:divBdr>
                </w:div>
                <w:div w:id="579872713">
                  <w:marLeft w:val="0"/>
                  <w:marRight w:val="0"/>
                  <w:marTop w:val="0"/>
                  <w:marBottom w:val="0"/>
                  <w:divBdr>
                    <w:top w:val="none" w:sz="0" w:space="0" w:color="auto"/>
                    <w:left w:val="none" w:sz="0" w:space="0" w:color="auto"/>
                    <w:bottom w:val="none" w:sz="0" w:space="0" w:color="auto"/>
                    <w:right w:val="none" w:sz="0" w:space="0" w:color="auto"/>
                  </w:divBdr>
                  <w:divsChild>
                    <w:div w:id="500049650">
                      <w:marLeft w:val="45"/>
                      <w:marRight w:val="45"/>
                      <w:marTop w:val="75"/>
                      <w:marBottom w:val="0"/>
                      <w:divBdr>
                        <w:top w:val="none" w:sz="0" w:space="0" w:color="auto"/>
                        <w:left w:val="none" w:sz="0" w:space="0" w:color="auto"/>
                        <w:bottom w:val="none" w:sz="0" w:space="0" w:color="auto"/>
                        <w:right w:val="none" w:sz="0" w:space="0" w:color="auto"/>
                      </w:divBdr>
                    </w:div>
                    <w:div w:id="979264139">
                      <w:marLeft w:val="0"/>
                      <w:marRight w:val="0"/>
                      <w:marTop w:val="0"/>
                      <w:marBottom w:val="0"/>
                      <w:divBdr>
                        <w:top w:val="none" w:sz="0" w:space="0" w:color="auto"/>
                        <w:left w:val="none" w:sz="0" w:space="0" w:color="auto"/>
                        <w:bottom w:val="none" w:sz="0" w:space="0" w:color="auto"/>
                        <w:right w:val="none" w:sz="0" w:space="0" w:color="auto"/>
                      </w:divBdr>
                    </w:div>
                  </w:divsChild>
                </w:div>
                <w:div w:id="580067841">
                  <w:marLeft w:val="0"/>
                  <w:marRight w:val="0"/>
                  <w:marTop w:val="0"/>
                  <w:marBottom w:val="0"/>
                  <w:divBdr>
                    <w:top w:val="none" w:sz="0" w:space="0" w:color="auto"/>
                    <w:left w:val="none" w:sz="0" w:space="0" w:color="auto"/>
                    <w:bottom w:val="none" w:sz="0" w:space="0" w:color="auto"/>
                    <w:right w:val="none" w:sz="0" w:space="0" w:color="auto"/>
                  </w:divBdr>
                  <w:divsChild>
                    <w:div w:id="607470634">
                      <w:marLeft w:val="0"/>
                      <w:marRight w:val="0"/>
                      <w:marTop w:val="0"/>
                      <w:marBottom w:val="0"/>
                      <w:divBdr>
                        <w:top w:val="none" w:sz="0" w:space="0" w:color="auto"/>
                        <w:left w:val="none" w:sz="0" w:space="0" w:color="auto"/>
                        <w:bottom w:val="none" w:sz="0" w:space="0" w:color="auto"/>
                        <w:right w:val="none" w:sz="0" w:space="0" w:color="auto"/>
                      </w:divBdr>
                    </w:div>
                  </w:divsChild>
                </w:div>
                <w:div w:id="580137765">
                  <w:marLeft w:val="0"/>
                  <w:marRight w:val="0"/>
                  <w:marTop w:val="0"/>
                  <w:marBottom w:val="0"/>
                  <w:divBdr>
                    <w:top w:val="none" w:sz="0" w:space="0" w:color="auto"/>
                    <w:left w:val="none" w:sz="0" w:space="0" w:color="auto"/>
                    <w:bottom w:val="none" w:sz="0" w:space="0" w:color="auto"/>
                    <w:right w:val="none" w:sz="0" w:space="0" w:color="auto"/>
                  </w:divBdr>
                </w:div>
                <w:div w:id="580220107">
                  <w:marLeft w:val="0"/>
                  <w:marRight w:val="0"/>
                  <w:marTop w:val="0"/>
                  <w:marBottom w:val="0"/>
                  <w:divBdr>
                    <w:top w:val="none" w:sz="0" w:space="0" w:color="auto"/>
                    <w:left w:val="none" w:sz="0" w:space="0" w:color="auto"/>
                    <w:bottom w:val="none" w:sz="0" w:space="0" w:color="auto"/>
                    <w:right w:val="none" w:sz="0" w:space="0" w:color="auto"/>
                  </w:divBdr>
                </w:div>
                <w:div w:id="580480954">
                  <w:marLeft w:val="0"/>
                  <w:marRight w:val="0"/>
                  <w:marTop w:val="0"/>
                  <w:marBottom w:val="192"/>
                  <w:divBdr>
                    <w:top w:val="none" w:sz="0" w:space="0" w:color="auto"/>
                    <w:left w:val="none" w:sz="0" w:space="0" w:color="auto"/>
                    <w:bottom w:val="none" w:sz="0" w:space="0" w:color="auto"/>
                    <w:right w:val="none" w:sz="0" w:space="0" w:color="auto"/>
                  </w:divBdr>
                </w:div>
                <w:div w:id="580528940">
                  <w:marLeft w:val="0"/>
                  <w:marRight w:val="0"/>
                  <w:marTop w:val="0"/>
                  <w:marBottom w:val="0"/>
                  <w:divBdr>
                    <w:top w:val="none" w:sz="0" w:space="0" w:color="auto"/>
                    <w:left w:val="none" w:sz="0" w:space="0" w:color="auto"/>
                    <w:bottom w:val="none" w:sz="0" w:space="0" w:color="auto"/>
                    <w:right w:val="none" w:sz="0" w:space="0" w:color="auto"/>
                  </w:divBdr>
                </w:div>
                <w:div w:id="580605576">
                  <w:marLeft w:val="0"/>
                  <w:marRight w:val="0"/>
                  <w:marTop w:val="0"/>
                  <w:marBottom w:val="0"/>
                  <w:divBdr>
                    <w:top w:val="none" w:sz="0" w:space="0" w:color="auto"/>
                    <w:left w:val="none" w:sz="0" w:space="0" w:color="auto"/>
                    <w:bottom w:val="none" w:sz="0" w:space="0" w:color="auto"/>
                    <w:right w:val="none" w:sz="0" w:space="0" w:color="auto"/>
                  </w:divBdr>
                  <w:divsChild>
                    <w:div w:id="170923367">
                      <w:marLeft w:val="0"/>
                      <w:marRight w:val="0"/>
                      <w:marTop w:val="0"/>
                      <w:marBottom w:val="0"/>
                      <w:divBdr>
                        <w:top w:val="none" w:sz="0" w:space="0" w:color="auto"/>
                        <w:left w:val="none" w:sz="0" w:space="0" w:color="auto"/>
                        <w:bottom w:val="none" w:sz="0" w:space="0" w:color="auto"/>
                        <w:right w:val="none" w:sz="0" w:space="0" w:color="auto"/>
                      </w:divBdr>
                      <w:divsChild>
                        <w:div w:id="614022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724211">
                  <w:marLeft w:val="0"/>
                  <w:marRight w:val="0"/>
                  <w:marTop w:val="0"/>
                  <w:marBottom w:val="0"/>
                  <w:divBdr>
                    <w:top w:val="none" w:sz="0" w:space="0" w:color="auto"/>
                    <w:left w:val="none" w:sz="0" w:space="0" w:color="auto"/>
                    <w:bottom w:val="none" w:sz="0" w:space="0" w:color="auto"/>
                    <w:right w:val="none" w:sz="0" w:space="0" w:color="auto"/>
                  </w:divBdr>
                </w:div>
                <w:div w:id="580799492">
                  <w:marLeft w:val="0"/>
                  <w:marRight w:val="0"/>
                  <w:marTop w:val="0"/>
                  <w:marBottom w:val="0"/>
                  <w:divBdr>
                    <w:top w:val="none" w:sz="0" w:space="0" w:color="auto"/>
                    <w:left w:val="none" w:sz="0" w:space="0" w:color="auto"/>
                    <w:bottom w:val="none" w:sz="0" w:space="0" w:color="auto"/>
                    <w:right w:val="none" w:sz="0" w:space="0" w:color="auto"/>
                  </w:divBdr>
                </w:div>
                <w:div w:id="580988746">
                  <w:marLeft w:val="0"/>
                  <w:marRight w:val="0"/>
                  <w:marTop w:val="0"/>
                  <w:marBottom w:val="180"/>
                  <w:divBdr>
                    <w:top w:val="none" w:sz="0" w:space="0" w:color="auto"/>
                    <w:left w:val="none" w:sz="0" w:space="0" w:color="auto"/>
                    <w:bottom w:val="none" w:sz="0" w:space="0" w:color="auto"/>
                    <w:right w:val="none" w:sz="0" w:space="0" w:color="auto"/>
                  </w:divBdr>
                </w:div>
                <w:div w:id="580992053">
                  <w:marLeft w:val="0"/>
                  <w:marRight w:val="0"/>
                  <w:marTop w:val="0"/>
                  <w:marBottom w:val="0"/>
                  <w:divBdr>
                    <w:top w:val="none" w:sz="0" w:space="0" w:color="auto"/>
                    <w:left w:val="none" w:sz="0" w:space="0" w:color="auto"/>
                    <w:bottom w:val="none" w:sz="0" w:space="0" w:color="auto"/>
                    <w:right w:val="none" w:sz="0" w:space="0" w:color="auto"/>
                  </w:divBdr>
                </w:div>
                <w:div w:id="581065429">
                  <w:marLeft w:val="0"/>
                  <w:marRight w:val="0"/>
                  <w:marTop w:val="0"/>
                  <w:marBottom w:val="540"/>
                  <w:divBdr>
                    <w:top w:val="none" w:sz="0" w:space="0" w:color="auto"/>
                    <w:left w:val="none" w:sz="0" w:space="0" w:color="auto"/>
                    <w:bottom w:val="none" w:sz="0" w:space="0" w:color="auto"/>
                    <w:right w:val="none" w:sz="0" w:space="0" w:color="auto"/>
                  </w:divBdr>
                  <w:divsChild>
                    <w:div w:id="723259551">
                      <w:marLeft w:val="0"/>
                      <w:marRight w:val="0"/>
                      <w:marTop w:val="0"/>
                      <w:marBottom w:val="0"/>
                      <w:divBdr>
                        <w:top w:val="none" w:sz="0" w:space="0" w:color="auto"/>
                        <w:left w:val="none" w:sz="0" w:space="0" w:color="auto"/>
                        <w:bottom w:val="none" w:sz="0" w:space="0" w:color="auto"/>
                        <w:right w:val="none" w:sz="0" w:space="0" w:color="auto"/>
                      </w:divBdr>
                    </w:div>
                  </w:divsChild>
                </w:div>
                <w:div w:id="581330340">
                  <w:marLeft w:val="0"/>
                  <w:marRight w:val="0"/>
                  <w:marTop w:val="0"/>
                  <w:marBottom w:val="0"/>
                  <w:divBdr>
                    <w:top w:val="none" w:sz="0" w:space="0" w:color="auto"/>
                    <w:left w:val="none" w:sz="0" w:space="0" w:color="auto"/>
                    <w:bottom w:val="none" w:sz="0" w:space="0" w:color="auto"/>
                    <w:right w:val="none" w:sz="0" w:space="0" w:color="auto"/>
                  </w:divBdr>
                </w:div>
                <w:div w:id="581449337">
                  <w:marLeft w:val="0"/>
                  <w:marRight w:val="0"/>
                  <w:marTop w:val="0"/>
                  <w:marBottom w:val="0"/>
                  <w:divBdr>
                    <w:top w:val="none" w:sz="0" w:space="0" w:color="auto"/>
                    <w:left w:val="none" w:sz="0" w:space="0" w:color="auto"/>
                    <w:bottom w:val="none" w:sz="0" w:space="0" w:color="auto"/>
                    <w:right w:val="none" w:sz="0" w:space="0" w:color="auto"/>
                  </w:divBdr>
                  <w:divsChild>
                    <w:div w:id="599682139">
                      <w:marLeft w:val="0"/>
                      <w:marRight w:val="0"/>
                      <w:marTop w:val="0"/>
                      <w:marBottom w:val="0"/>
                      <w:divBdr>
                        <w:top w:val="none" w:sz="0" w:space="0" w:color="auto"/>
                        <w:left w:val="none" w:sz="0" w:space="0" w:color="auto"/>
                        <w:bottom w:val="none" w:sz="0" w:space="0" w:color="auto"/>
                        <w:right w:val="none" w:sz="0" w:space="0" w:color="auto"/>
                      </w:divBdr>
                      <w:divsChild>
                        <w:div w:id="249046767">
                          <w:marLeft w:val="0"/>
                          <w:marRight w:val="0"/>
                          <w:marTop w:val="0"/>
                          <w:marBottom w:val="0"/>
                          <w:divBdr>
                            <w:top w:val="none" w:sz="0" w:space="0" w:color="auto"/>
                            <w:left w:val="none" w:sz="0" w:space="0" w:color="auto"/>
                            <w:bottom w:val="none" w:sz="0" w:space="0" w:color="auto"/>
                            <w:right w:val="none" w:sz="0" w:space="0" w:color="auto"/>
                          </w:divBdr>
                          <w:divsChild>
                            <w:div w:id="78600322">
                              <w:marLeft w:val="45"/>
                              <w:marRight w:val="45"/>
                              <w:marTop w:val="75"/>
                              <w:marBottom w:val="0"/>
                              <w:divBdr>
                                <w:top w:val="none" w:sz="0" w:space="0" w:color="auto"/>
                                <w:left w:val="none" w:sz="0" w:space="0" w:color="auto"/>
                                <w:bottom w:val="none" w:sz="0" w:space="0" w:color="auto"/>
                                <w:right w:val="none" w:sz="0" w:space="0" w:color="auto"/>
                              </w:divBdr>
                            </w:div>
                            <w:div w:id="300155244">
                              <w:marLeft w:val="0"/>
                              <w:marRight w:val="0"/>
                              <w:marTop w:val="0"/>
                              <w:marBottom w:val="0"/>
                              <w:divBdr>
                                <w:top w:val="none" w:sz="0" w:space="0" w:color="auto"/>
                                <w:left w:val="none" w:sz="0" w:space="0" w:color="auto"/>
                                <w:bottom w:val="none" w:sz="0" w:space="0" w:color="auto"/>
                                <w:right w:val="none" w:sz="0" w:space="0" w:color="auto"/>
                              </w:divBdr>
                              <w:divsChild>
                                <w:div w:id="252007570">
                                  <w:marLeft w:val="0"/>
                                  <w:marRight w:val="0"/>
                                  <w:marTop w:val="0"/>
                                  <w:marBottom w:val="0"/>
                                  <w:divBdr>
                                    <w:top w:val="single" w:sz="6" w:space="0" w:color="D1D3D4"/>
                                    <w:left w:val="single" w:sz="6" w:space="0" w:color="D1D3D4"/>
                                    <w:bottom w:val="single" w:sz="6" w:space="0" w:color="D1D3D4"/>
                                    <w:right w:val="single" w:sz="6" w:space="0" w:color="D1D3D4"/>
                                  </w:divBdr>
                                </w:div>
                              </w:divsChild>
                            </w:div>
                            <w:div w:id="794375540">
                              <w:marLeft w:val="15"/>
                              <w:marRight w:val="0"/>
                              <w:marTop w:val="15"/>
                              <w:marBottom w:val="0"/>
                              <w:divBdr>
                                <w:top w:val="none" w:sz="0" w:space="0" w:color="auto"/>
                                <w:left w:val="none" w:sz="0" w:space="0" w:color="auto"/>
                                <w:bottom w:val="none" w:sz="0" w:space="0" w:color="auto"/>
                                <w:right w:val="none" w:sz="0" w:space="0" w:color="auto"/>
                              </w:divBdr>
                            </w:div>
                          </w:divsChild>
                        </w:div>
                      </w:divsChild>
                    </w:div>
                    <w:div w:id="637076788">
                      <w:marLeft w:val="0"/>
                      <w:marRight w:val="0"/>
                      <w:marTop w:val="0"/>
                      <w:marBottom w:val="0"/>
                      <w:divBdr>
                        <w:top w:val="none" w:sz="0" w:space="0" w:color="auto"/>
                        <w:left w:val="none" w:sz="0" w:space="0" w:color="auto"/>
                        <w:bottom w:val="none" w:sz="0" w:space="0" w:color="auto"/>
                        <w:right w:val="none" w:sz="0" w:space="0" w:color="auto"/>
                      </w:divBdr>
                    </w:div>
                  </w:divsChild>
                </w:div>
                <w:div w:id="581524619">
                  <w:marLeft w:val="0"/>
                  <w:marRight w:val="0"/>
                  <w:marTop w:val="0"/>
                  <w:marBottom w:val="0"/>
                  <w:divBdr>
                    <w:top w:val="none" w:sz="0" w:space="0" w:color="auto"/>
                    <w:left w:val="none" w:sz="0" w:space="0" w:color="auto"/>
                    <w:bottom w:val="none" w:sz="0" w:space="0" w:color="auto"/>
                    <w:right w:val="none" w:sz="0" w:space="0" w:color="auto"/>
                  </w:divBdr>
                  <w:divsChild>
                    <w:div w:id="471292241">
                      <w:marLeft w:val="0"/>
                      <w:marRight w:val="0"/>
                      <w:marTop w:val="0"/>
                      <w:marBottom w:val="0"/>
                      <w:divBdr>
                        <w:top w:val="none" w:sz="0" w:space="0" w:color="auto"/>
                        <w:left w:val="none" w:sz="0" w:space="0" w:color="auto"/>
                        <w:bottom w:val="none" w:sz="0" w:space="0" w:color="auto"/>
                        <w:right w:val="none" w:sz="0" w:space="0" w:color="auto"/>
                      </w:divBdr>
                      <w:divsChild>
                        <w:div w:id="221723468">
                          <w:marLeft w:val="0"/>
                          <w:marRight w:val="0"/>
                          <w:marTop w:val="0"/>
                          <w:marBottom w:val="0"/>
                          <w:divBdr>
                            <w:top w:val="none" w:sz="0" w:space="0" w:color="auto"/>
                            <w:left w:val="none" w:sz="0" w:space="0" w:color="auto"/>
                            <w:bottom w:val="none" w:sz="0" w:space="0" w:color="auto"/>
                            <w:right w:val="none" w:sz="0" w:space="0" w:color="auto"/>
                          </w:divBdr>
                        </w:div>
                        <w:div w:id="1058819238">
                          <w:marLeft w:val="0"/>
                          <w:marRight w:val="0"/>
                          <w:marTop w:val="0"/>
                          <w:marBottom w:val="0"/>
                          <w:divBdr>
                            <w:top w:val="none" w:sz="0" w:space="0" w:color="auto"/>
                            <w:left w:val="none" w:sz="0" w:space="0" w:color="auto"/>
                            <w:bottom w:val="none" w:sz="0" w:space="0" w:color="auto"/>
                            <w:right w:val="none" w:sz="0" w:space="0" w:color="auto"/>
                          </w:divBdr>
                          <w:divsChild>
                            <w:div w:id="357194116">
                              <w:marLeft w:val="0"/>
                              <w:marRight w:val="0"/>
                              <w:marTop w:val="0"/>
                              <w:marBottom w:val="0"/>
                              <w:divBdr>
                                <w:top w:val="none" w:sz="0" w:space="0" w:color="auto"/>
                                <w:left w:val="none" w:sz="0" w:space="0" w:color="auto"/>
                                <w:bottom w:val="none" w:sz="0" w:space="0" w:color="auto"/>
                                <w:right w:val="none" w:sz="0" w:space="0" w:color="auto"/>
                              </w:divBdr>
                              <w:divsChild>
                                <w:div w:id="703217962">
                                  <w:marLeft w:val="0"/>
                                  <w:marRight w:val="0"/>
                                  <w:marTop w:val="0"/>
                                  <w:marBottom w:val="0"/>
                                  <w:divBdr>
                                    <w:top w:val="none" w:sz="0" w:space="0" w:color="auto"/>
                                    <w:left w:val="none" w:sz="0" w:space="0" w:color="auto"/>
                                    <w:bottom w:val="none" w:sz="0" w:space="0" w:color="auto"/>
                                    <w:right w:val="none" w:sz="0" w:space="0" w:color="auto"/>
                                  </w:divBdr>
                                  <w:divsChild>
                                    <w:div w:id="317657874">
                                      <w:marLeft w:val="0"/>
                                      <w:marRight w:val="0"/>
                                      <w:marTop w:val="0"/>
                                      <w:marBottom w:val="0"/>
                                      <w:divBdr>
                                        <w:top w:val="none" w:sz="0" w:space="0" w:color="auto"/>
                                        <w:left w:val="none" w:sz="0" w:space="0" w:color="auto"/>
                                        <w:bottom w:val="none" w:sz="0" w:space="0" w:color="auto"/>
                                        <w:right w:val="none" w:sz="0" w:space="0" w:color="auto"/>
                                      </w:divBdr>
                                      <w:divsChild>
                                        <w:div w:id="1075662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1647851">
                  <w:marLeft w:val="0"/>
                  <w:marRight w:val="0"/>
                  <w:marTop w:val="0"/>
                  <w:marBottom w:val="0"/>
                  <w:divBdr>
                    <w:top w:val="none" w:sz="0" w:space="0" w:color="auto"/>
                    <w:left w:val="none" w:sz="0" w:space="0" w:color="auto"/>
                    <w:bottom w:val="none" w:sz="0" w:space="0" w:color="auto"/>
                    <w:right w:val="none" w:sz="0" w:space="0" w:color="auto"/>
                  </w:divBdr>
                </w:div>
                <w:div w:id="581718189">
                  <w:marLeft w:val="0"/>
                  <w:marRight w:val="0"/>
                  <w:marTop w:val="0"/>
                  <w:marBottom w:val="0"/>
                  <w:divBdr>
                    <w:top w:val="none" w:sz="0" w:space="0" w:color="auto"/>
                    <w:left w:val="none" w:sz="0" w:space="0" w:color="auto"/>
                    <w:bottom w:val="none" w:sz="0" w:space="0" w:color="auto"/>
                    <w:right w:val="none" w:sz="0" w:space="0" w:color="auto"/>
                  </w:divBdr>
                </w:div>
                <w:div w:id="581718544">
                  <w:marLeft w:val="0"/>
                  <w:marRight w:val="0"/>
                  <w:marTop w:val="0"/>
                  <w:marBottom w:val="0"/>
                  <w:divBdr>
                    <w:top w:val="none" w:sz="0" w:space="0" w:color="auto"/>
                    <w:left w:val="none" w:sz="0" w:space="0" w:color="auto"/>
                    <w:bottom w:val="none" w:sz="0" w:space="0" w:color="auto"/>
                    <w:right w:val="none" w:sz="0" w:space="0" w:color="auto"/>
                  </w:divBdr>
                </w:div>
                <w:div w:id="581721837">
                  <w:marLeft w:val="0"/>
                  <w:marRight w:val="0"/>
                  <w:marTop w:val="0"/>
                  <w:marBottom w:val="180"/>
                  <w:divBdr>
                    <w:top w:val="none" w:sz="0" w:space="0" w:color="auto"/>
                    <w:left w:val="none" w:sz="0" w:space="0" w:color="auto"/>
                    <w:bottom w:val="none" w:sz="0" w:space="0" w:color="auto"/>
                    <w:right w:val="none" w:sz="0" w:space="0" w:color="auto"/>
                  </w:divBdr>
                </w:div>
                <w:div w:id="581722717">
                  <w:marLeft w:val="0"/>
                  <w:marRight w:val="0"/>
                  <w:marTop w:val="0"/>
                  <w:marBottom w:val="0"/>
                  <w:divBdr>
                    <w:top w:val="none" w:sz="0" w:space="0" w:color="auto"/>
                    <w:left w:val="none" w:sz="0" w:space="0" w:color="auto"/>
                    <w:bottom w:val="none" w:sz="0" w:space="0" w:color="auto"/>
                    <w:right w:val="none" w:sz="0" w:space="0" w:color="auto"/>
                  </w:divBdr>
                </w:div>
                <w:div w:id="581764522">
                  <w:marLeft w:val="0"/>
                  <w:marRight w:val="0"/>
                  <w:marTop w:val="0"/>
                  <w:marBottom w:val="0"/>
                  <w:divBdr>
                    <w:top w:val="none" w:sz="0" w:space="0" w:color="auto"/>
                    <w:left w:val="none" w:sz="0" w:space="0" w:color="auto"/>
                    <w:bottom w:val="single" w:sz="6" w:space="8" w:color="DDDDDD"/>
                    <w:right w:val="none" w:sz="0" w:space="0" w:color="auto"/>
                  </w:divBdr>
                  <w:divsChild>
                    <w:div w:id="24449475">
                      <w:marLeft w:val="0"/>
                      <w:marRight w:val="150"/>
                      <w:marTop w:val="45"/>
                      <w:marBottom w:val="75"/>
                      <w:divBdr>
                        <w:top w:val="none" w:sz="0" w:space="0" w:color="auto"/>
                        <w:left w:val="none" w:sz="0" w:space="0" w:color="auto"/>
                        <w:bottom w:val="none" w:sz="0" w:space="0" w:color="auto"/>
                        <w:right w:val="none" w:sz="0" w:space="0" w:color="auto"/>
                      </w:divBdr>
                      <w:divsChild>
                        <w:div w:id="615797399">
                          <w:marLeft w:val="0"/>
                          <w:marRight w:val="0"/>
                          <w:marTop w:val="0"/>
                          <w:marBottom w:val="0"/>
                          <w:divBdr>
                            <w:top w:val="none" w:sz="0" w:space="0" w:color="auto"/>
                            <w:left w:val="none" w:sz="0" w:space="0" w:color="auto"/>
                            <w:bottom w:val="none" w:sz="0" w:space="0" w:color="auto"/>
                            <w:right w:val="none" w:sz="0" w:space="0" w:color="auto"/>
                          </w:divBdr>
                          <w:divsChild>
                            <w:div w:id="910578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1913639">
                  <w:marLeft w:val="0"/>
                  <w:marRight w:val="0"/>
                  <w:marTop w:val="0"/>
                  <w:marBottom w:val="0"/>
                  <w:divBdr>
                    <w:top w:val="none" w:sz="0" w:space="0" w:color="auto"/>
                    <w:left w:val="none" w:sz="0" w:space="0" w:color="auto"/>
                    <w:bottom w:val="none" w:sz="0" w:space="0" w:color="auto"/>
                    <w:right w:val="none" w:sz="0" w:space="0" w:color="auto"/>
                  </w:divBdr>
                  <w:divsChild>
                    <w:div w:id="920261968">
                      <w:marLeft w:val="0"/>
                      <w:marRight w:val="0"/>
                      <w:marTop w:val="0"/>
                      <w:marBottom w:val="0"/>
                      <w:divBdr>
                        <w:top w:val="none" w:sz="0" w:space="0" w:color="auto"/>
                        <w:left w:val="none" w:sz="0" w:space="0" w:color="auto"/>
                        <w:bottom w:val="none" w:sz="0" w:space="0" w:color="auto"/>
                        <w:right w:val="none" w:sz="0" w:space="0" w:color="auto"/>
                      </w:divBdr>
                      <w:divsChild>
                        <w:div w:id="770709710">
                          <w:marLeft w:val="0"/>
                          <w:marRight w:val="0"/>
                          <w:marTop w:val="0"/>
                          <w:marBottom w:val="0"/>
                          <w:divBdr>
                            <w:top w:val="none" w:sz="0" w:space="0" w:color="auto"/>
                            <w:left w:val="none" w:sz="0" w:space="0" w:color="auto"/>
                            <w:bottom w:val="none" w:sz="0" w:space="0" w:color="auto"/>
                            <w:right w:val="none" w:sz="0" w:space="0" w:color="auto"/>
                          </w:divBdr>
                          <w:divsChild>
                            <w:div w:id="138807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1917181">
                  <w:marLeft w:val="0"/>
                  <w:marRight w:val="0"/>
                  <w:marTop w:val="0"/>
                  <w:marBottom w:val="0"/>
                  <w:divBdr>
                    <w:top w:val="none" w:sz="0" w:space="0" w:color="auto"/>
                    <w:left w:val="none" w:sz="0" w:space="0" w:color="auto"/>
                    <w:bottom w:val="none" w:sz="0" w:space="0" w:color="auto"/>
                    <w:right w:val="none" w:sz="0" w:space="0" w:color="auto"/>
                  </w:divBdr>
                </w:div>
                <w:div w:id="581984271">
                  <w:marLeft w:val="0"/>
                  <w:marRight w:val="0"/>
                  <w:marTop w:val="0"/>
                  <w:marBottom w:val="0"/>
                  <w:divBdr>
                    <w:top w:val="none" w:sz="0" w:space="0" w:color="auto"/>
                    <w:left w:val="none" w:sz="0" w:space="0" w:color="auto"/>
                    <w:bottom w:val="none" w:sz="0" w:space="0" w:color="auto"/>
                    <w:right w:val="none" w:sz="0" w:space="0" w:color="auto"/>
                  </w:divBdr>
                </w:div>
                <w:div w:id="581985995">
                  <w:marLeft w:val="0"/>
                  <w:marRight w:val="0"/>
                  <w:marTop w:val="0"/>
                  <w:marBottom w:val="0"/>
                  <w:divBdr>
                    <w:top w:val="none" w:sz="0" w:space="0" w:color="auto"/>
                    <w:left w:val="none" w:sz="0" w:space="0" w:color="auto"/>
                    <w:bottom w:val="none" w:sz="0" w:space="0" w:color="auto"/>
                    <w:right w:val="none" w:sz="0" w:space="0" w:color="auto"/>
                  </w:divBdr>
                  <w:divsChild>
                    <w:div w:id="311906891">
                      <w:marLeft w:val="0"/>
                      <w:marRight w:val="0"/>
                      <w:marTop w:val="0"/>
                      <w:marBottom w:val="0"/>
                      <w:divBdr>
                        <w:top w:val="none" w:sz="0" w:space="0" w:color="auto"/>
                        <w:left w:val="none" w:sz="0" w:space="0" w:color="auto"/>
                        <w:bottom w:val="none" w:sz="0" w:space="0" w:color="auto"/>
                        <w:right w:val="none" w:sz="0" w:space="0" w:color="auto"/>
                      </w:divBdr>
                    </w:div>
                  </w:divsChild>
                </w:div>
                <w:div w:id="582107103">
                  <w:marLeft w:val="0"/>
                  <w:marRight w:val="0"/>
                  <w:marTop w:val="0"/>
                  <w:marBottom w:val="0"/>
                  <w:divBdr>
                    <w:top w:val="none" w:sz="0" w:space="0" w:color="auto"/>
                    <w:left w:val="none" w:sz="0" w:space="0" w:color="auto"/>
                    <w:bottom w:val="none" w:sz="0" w:space="0" w:color="auto"/>
                    <w:right w:val="none" w:sz="0" w:space="0" w:color="auto"/>
                  </w:divBdr>
                </w:div>
                <w:div w:id="582222976">
                  <w:marLeft w:val="0"/>
                  <w:marRight w:val="0"/>
                  <w:marTop w:val="0"/>
                  <w:marBottom w:val="0"/>
                  <w:divBdr>
                    <w:top w:val="none" w:sz="0" w:space="0" w:color="auto"/>
                    <w:left w:val="none" w:sz="0" w:space="0" w:color="auto"/>
                    <w:bottom w:val="none" w:sz="0" w:space="0" w:color="auto"/>
                    <w:right w:val="none" w:sz="0" w:space="0" w:color="auto"/>
                  </w:divBdr>
                </w:div>
                <w:div w:id="582422458">
                  <w:marLeft w:val="0"/>
                  <w:marRight w:val="0"/>
                  <w:marTop w:val="0"/>
                  <w:marBottom w:val="0"/>
                  <w:divBdr>
                    <w:top w:val="none" w:sz="0" w:space="0" w:color="auto"/>
                    <w:left w:val="none" w:sz="0" w:space="0" w:color="auto"/>
                    <w:bottom w:val="none" w:sz="0" w:space="0" w:color="auto"/>
                    <w:right w:val="none" w:sz="0" w:space="0" w:color="auto"/>
                  </w:divBdr>
                  <w:divsChild>
                    <w:div w:id="981543609">
                      <w:marLeft w:val="0"/>
                      <w:marRight w:val="0"/>
                      <w:marTop w:val="0"/>
                      <w:marBottom w:val="0"/>
                      <w:divBdr>
                        <w:top w:val="none" w:sz="0" w:space="0" w:color="auto"/>
                        <w:left w:val="none" w:sz="0" w:space="0" w:color="auto"/>
                        <w:bottom w:val="none" w:sz="0" w:space="0" w:color="auto"/>
                        <w:right w:val="none" w:sz="0" w:space="0" w:color="auto"/>
                      </w:divBdr>
                      <w:divsChild>
                        <w:div w:id="767891809">
                          <w:marLeft w:val="0"/>
                          <w:marRight w:val="0"/>
                          <w:marTop w:val="0"/>
                          <w:marBottom w:val="0"/>
                          <w:divBdr>
                            <w:top w:val="none" w:sz="0" w:space="0" w:color="auto"/>
                            <w:left w:val="none" w:sz="0" w:space="0" w:color="auto"/>
                            <w:bottom w:val="none" w:sz="0" w:space="0" w:color="auto"/>
                            <w:right w:val="none" w:sz="0" w:space="0" w:color="auto"/>
                          </w:divBdr>
                          <w:divsChild>
                            <w:div w:id="27683408">
                              <w:marLeft w:val="0"/>
                              <w:marRight w:val="0"/>
                              <w:marTop w:val="0"/>
                              <w:marBottom w:val="0"/>
                              <w:divBdr>
                                <w:top w:val="none" w:sz="0" w:space="0" w:color="auto"/>
                                <w:left w:val="none" w:sz="0" w:space="0" w:color="auto"/>
                                <w:bottom w:val="none" w:sz="0" w:space="0" w:color="auto"/>
                                <w:right w:val="none" w:sz="0" w:space="0" w:color="auto"/>
                              </w:divBdr>
                            </w:div>
                          </w:divsChild>
                        </w:div>
                        <w:div w:id="1054550287">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 w:id="582568958">
                  <w:marLeft w:val="0"/>
                  <w:marRight w:val="0"/>
                  <w:marTop w:val="0"/>
                  <w:marBottom w:val="0"/>
                  <w:divBdr>
                    <w:top w:val="none" w:sz="0" w:space="0" w:color="auto"/>
                    <w:left w:val="none" w:sz="0" w:space="0" w:color="auto"/>
                    <w:bottom w:val="none" w:sz="0" w:space="0" w:color="auto"/>
                    <w:right w:val="none" w:sz="0" w:space="0" w:color="auto"/>
                  </w:divBdr>
                </w:div>
                <w:div w:id="582573739">
                  <w:marLeft w:val="0"/>
                  <w:marRight w:val="0"/>
                  <w:marTop w:val="0"/>
                  <w:marBottom w:val="0"/>
                  <w:divBdr>
                    <w:top w:val="none" w:sz="0" w:space="0" w:color="auto"/>
                    <w:left w:val="none" w:sz="0" w:space="0" w:color="auto"/>
                    <w:bottom w:val="none" w:sz="0" w:space="0" w:color="auto"/>
                    <w:right w:val="none" w:sz="0" w:space="0" w:color="auto"/>
                  </w:divBdr>
                </w:div>
                <w:div w:id="582688346">
                  <w:marLeft w:val="0"/>
                  <w:marRight w:val="0"/>
                  <w:marTop w:val="0"/>
                  <w:marBottom w:val="0"/>
                  <w:divBdr>
                    <w:top w:val="none" w:sz="0" w:space="0" w:color="auto"/>
                    <w:left w:val="none" w:sz="0" w:space="0" w:color="auto"/>
                    <w:bottom w:val="none" w:sz="0" w:space="0" w:color="auto"/>
                    <w:right w:val="none" w:sz="0" w:space="0" w:color="auto"/>
                  </w:divBdr>
                </w:div>
                <w:div w:id="582835859">
                  <w:marLeft w:val="0"/>
                  <w:marRight w:val="0"/>
                  <w:marTop w:val="0"/>
                  <w:marBottom w:val="0"/>
                  <w:divBdr>
                    <w:top w:val="none" w:sz="0" w:space="0" w:color="auto"/>
                    <w:left w:val="none" w:sz="0" w:space="0" w:color="auto"/>
                    <w:bottom w:val="none" w:sz="0" w:space="0" w:color="auto"/>
                    <w:right w:val="none" w:sz="0" w:space="0" w:color="auto"/>
                  </w:divBdr>
                </w:div>
                <w:div w:id="582878324">
                  <w:marLeft w:val="0"/>
                  <w:marRight w:val="0"/>
                  <w:marTop w:val="0"/>
                  <w:marBottom w:val="0"/>
                  <w:divBdr>
                    <w:top w:val="none" w:sz="0" w:space="0" w:color="auto"/>
                    <w:left w:val="none" w:sz="0" w:space="0" w:color="auto"/>
                    <w:bottom w:val="none" w:sz="0" w:space="0" w:color="auto"/>
                    <w:right w:val="none" w:sz="0" w:space="0" w:color="auto"/>
                  </w:divBdr>
                </w:div>
                <w:div w:id="583146476">
                  <w:marLeft w:val="0"/>
                  <w:marRight w:val="0"/>
                  <w:marTop w:val="0"/>
                  <w:marBottom w:val="0"/>
                  <w:divBdr>
                    <w:top w:val="none" w:sz="0" w:space="0" w:color="auto"/>
                    <w:left w:val="none" w:sz="0" w:space="0" w:color="auto"/>
                    <w:bottom w:val="none" w:sz="0" w:space="0" w:color="auto"/>
                    <w:right w:val="none" w:sz="0" w:space="0" w:color="auto"/>
                  </w:divBdr>
                </w:div>
                <w:div w:id="583300317">
                  <w:marLeft w:val="0"/>
                  <w:marRight w:val="0"/>
                  <w:marTop w:val="0"/>
                  <w:marBottom w:val="0"/>
                  <w:divBdr>
                    <w:top w:val="single" w:sz="6" w:space="15" w:color="D1D3D4"/>
                    <w:left w:val="none" w:sz="0" w:space="15" w:color="auto"/>
                    <w:bottom w:val="none" w:sz="0" w:space="0" w:color="auto"/>
                    <w:right w:val="none" w:sz="0" w:space="15" w:color="auto"/>
                  </w:divBdr>
                  <w:divsChild>
                    <w:div w:id="111828149">
                      <w:marLeft w:val="0"/>
                      <w:marRight w:val="0"/>
                      <w:marTop w:val="0"/>
                      <w:marBottom w:val="0"/>
                      <w:divBdr>
                        <w:top w:val="none" w:sz="0" w:space="0" w:color="auto"/>
                        <w:left w:val="none" w:sz="0" w:space="0" w:color="auto"/>
                        <w:bottom w:val="none" w:sz="0" w:space="0" w:color="auto"/>
                        <w:right w:val="none" w:sz="0" w:space="0" w:color="auto"/>
                      </w:divBdr>
                    </w:div>
                    <w:div w:id="502819919">
                      <w:marLeft w:val="0"/>
                      <w:marRight w:val="0"/>
                      <w:marTop w:val="0"/>
                      <w:marBottom w:val="0"/>
                      <w:divBdr>
                        <w:top w:val="none" w:sz="0" w:space="0" w:color="auto"/>
                        <w:left w:val="none" w:sz="0" w:space="0" w:color="auto"/>
                        <w:bottom w:val="none" w:sz="0" w:space="0" w:color="auto"/>
                        <w:right w:val="none" w:sz="0" w:space="0" w:color="auto"/>
                      </w:divBdr>
                    </w:div>
                    <w:div w:id="763066399">
                      <w:marLeft w:val="0"/>
                      <w:marRight w:val="0"/>
                      <w:marTop w:val="0"/>
                      <w:marBottom w:val="0"/>
                      <w:divBdr>
                        <w:top w:val="none" w:sz="0" w:space="0" w:color="auto"/>
                        <w:left w:val="none" w:sz="0" w:space="0" w:color="auto"/>
                        <w:bottom w:val="none" w:sz="0" w:space="0" w:color="auto"/>
                        <w:right w:val="none" w:sz="0" w:space="0" w:color="auto"/>
                      </w:divBdr>
                    </w:div>
                    <w:div w:id="993609107">
                      <w:marLeft w:val="0"/>
                      <w:marRight w:val="0"/>
                      <w:marTop w:val="0"/>
                      <w:marBottom w:val="0"/>
                      <w:divBdr>
                        <w:top w:val="none" w:sz="0" w:space="0" w:color="auto"/>
                        <w:left w:val="none" w:sz="0" w:space="0" w:color="auto"/>
                        <w:bottom w:val="none" w:sz="0" w:space="0" w:color="auto"/>
                        <w:right w:val="none" w:sz="0" w:space="0" w:color="auto"/>
                      </w:divBdr>
                    </w:div>
                  </w:divsChild>
                </w:div>
                <w:div w:id="583339762">
                  <w:marLeft w:val="0"/>
                  <w:marRight w:val="0"/>
                  <w:marTop w:val="0"/>
                  <w:marBottom w:val="0"/>
                  <w:divBdr>
                    <w:top w:val="none" w:sz="0" w:space="0" w:color="auto"/>
                    <w:left w:val="none" w:sz="0" w:space="0" w:color="auto"/>
                    <w:bottom w:val="none" w:sz="0" w:space="0" w:color="auto"/>
                    <w:right w:val="none" w:sz="0" w:space="0" w:color="auto"/>
                  </w:divBdr>
                  <w:divsChild>
                    <w:div w:id="960768481">
                      <w:marLeft w:val="0"/>
                      <w:marRight w:val="0"/>
                      <w:marTop w:val="0"/>
                      <w:marBottom w:val="0"/>
                      <w:divBdr>
                        <w:top w:val="none" w:sz="0" w:space="0" w:color="auto"/>
                        <w:left w:val="none" w:sz="0" w:space="0" w:color="auto"/>
                        <w:bottom w:val="none" w:sz="0" w:space="0" w:color="auto"/>
                        <w:right w:val="none" w:sz="0" w:space="0" w:color="auto"/>
                      </w:divBdr>
                    </w:div>
                  </w:divsChild>
                </w:div>
                <w:div w:id="583340699">
                  <w:marLeft w:val="0"/>
                  <w:marRight w:val="0"/>
                  <w:marTop w:val="0"/>
                  <w:marBottom w:val="0"/>
                  <w:divBdr>
                    <w:top w:val="none" w:sz="0" w:space="0" w:color="auto"/>
                    <w:left w:val="none" w:sz="0" w:space="0" w:color="auto"/>
                    <w:bottom w:val="none" w:sz="0" w:space="0" w:color="auto"/>
                    <w:right w:val="none" w:sz="0" w:space="0" w:color="auto"/>
                  </w:divBdr>
                  <w:divsChild>
                    <w:div w:id="690759674">
                      <w:marLeft w:val="0"/>
                      <w:marRight w:val="0"/>
                      <w:marTop w:val="0"/>
                      <w:marBottom w:val="0"/>
                      <w:divBdr>
                        <w:top w:val="none" w:sz="0" w:space="0" w:color="auto"/>
                        <w:left w:val="none" w:sz="0" w:space="0" w:color="auto"/>
                        <w:bottom w:val="none" w:sz="0" w:space="0" w:color="auto"/>
                        <w:right w:val="none" w:sz="0" w:space="0" w:color="auto"/>
                      </w:divBdr>
                    </w:div>
                  </w:divsChild>
                </w:div>
                <w:div w:id="583612611">
                  <w:marLeft w:val="0"/>
                  <w:marRight w:val="0"/>
                  <w:marTop w:val="0"/>
                  <w:marBottom w:val="225"/>
                  <w:divBdr>
                    <w:top w:val="single" w:sz="6" w:space="11" w:color="DDDDDD"/>
                    <w:left w:val="none" w:sz="0" w:space="0" w:color="auto"/>
                    <w:bottom w:val="none" w:sz="0" w:space="0" w:color="auto"/>
                    <w:right w:val="none" w:sz="0" w:space="0" w:color="auto"/>
                  </w:divBdr>
                  <w:divsChild>
                    <w:div w:id="1045518808">
                      <w:marLeft w:val="0"/>
                      <w:marRight w:val="150"/>
                      <w:marTop w:val="45"/>
                      <w:marBottom w:val="75"/>
                      <w:divBdr>
                        <w:top w:val="none" w:sz="0" w:space="0" w:color="auto"/>
                        <w:left w:val="none" w:sz="0" w:space="0" w:color="auto"/>
                        <w:bottom w:val="none" w:sz="0" w:space="0" w:color="auto"/>
                        <w:right w:val="none" w:sz="0" w:space="0" w:color="auto"/>
                      </w:divBdr>
                      <w:divsChild>
                        <w:div w:id="911158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760333">
                  <w:marLeft w:val="0"/>
                  <w:marRight w:val="0"/>
                  <w:marTop w:val="0"/>
                  <w:marBottom w:val="0"/>
                  <w:divBdr>
                    <w:top w:val="none" w:sz="0" w:space="0" w:color="auto"/>
                    <w:left w:val="none" w:sz="0" w:space="0" w:color="auto"/>
                    <w:bottom w:val="none" w:sz="0" w:space="0" w:color="auto"/>
                    <w:right w:val="none" w:sz="0" w:space="0" w:color="auto"/>
                  </w:divBdr>
                  <w:divsChild>
                    <w:div w:id="448939180">
                      <w:marLeft w:val="0"/>
                      <w:marRight w:val="0"/>
                      <w:marTop w:val="0"/>
                      <w:marBottom w:val="0"/>
                      <w:divBdr>
                        <w:top w:val="none" w:sz="0" w:space="0" w:color="auto"/>
                        <w:left w:val="none" w:sz="0" w:space="0" w:color="auto"/>
                        <w:bottom w:val="none" w:sz="0" w:space="0" w:color="auto"/>
                        <w:right w:val="none" w:sz="0" w:space="0" w:color="auto"/>
                      </w:divBdr>
                    </w:div>
                  </w:divsChild>
                </w:div>
                <w:div w:id="583807716">
                  <w:marLeft w:val="0"/>
                  <w:marRight w:val="0"/>
                  <w:marTop w:val="0"/>
                  <w:marBottom w:val="0"/>
                  <w:divBdr>
                    <w:top w:val="none" w:sz="0" w:space="0" w:color="auto"/>
                    <w:left w:val="none" w:sz="0" w:space="0" w:color="auto"/>
                    <w:bottom w:val="none" w:sz="0" w:space="0" w:color="auto"/>
                    <w:right w:val="none" w:sz="0" w:space="0" w:color="auto"/>
                  </w:divBdr>
                  <w:divsChild>
                    <w:div w:id="28267206">
                      <w:marLeft w:val="0"/>
                      <w:marRight w:val="0"/>
                      <w:marTop w:val="0"/>
                      <w:marBottom w:val="0"/>
                      <w:divBdr>
                        <w:top w:val="none" w:sz="0" w:space="0" w:color="auto"/>
                        <w:left w:val="none" w:sz="0" w:space="0" w:color="auto"/>
                        <w:bottom w:val="none" w:sz="0" w:space="0" w:color="auto"/>
                        <w:right w:val="none" w:sz="0" w:space="0" w:color="auto"/>
                      </w:divBdr>
                      <w:divsChild>
                        <w:div w:id="294455677">
                          <w:marLeft w:val="0"/>
                          <w:marRight w:val="0"/>
                          <w:marTop w:val="0"/>
                          <w:marBottom w:val="0"/>
                          <w:divBdr>
                            <w:top w:val="none" w:sz="0" w:space="0" w:color="auto"/>
                            <w:left w:val="none" w:sz="0" w:space="0" w:color="auto"/>
                            <w:bottom w:val="none" w:sz="0" w:space="0" w:color="auto"/>
                            <w:right w:val="none" w:sz="0" w:space="0" w:color="auto"/>
                          </w:divBdr>
                          <w:divsChild>
                            <w:div w:id="991717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3878954">
                  <w:marLeft w:val="0"/>
                  <w:marRight w:val="0"/>
                  <w:marTop w:val="0"/>
                  <w:marBottom w:val="0"/>
                  <w:divBdr>
                    <w:top w:val="none" w:sz="0" w:space="0" w:color="auto"/>
                    <w:left w:val="none" w:sz="0" w:space="0" w:color="auto"/>
                    <w:bottom w:val="none" w:sz="0" w:space="0" w:color="auto"/>
                    <w:right w:val="none" w:sz="0" w:space="0" w:color="auto"/>
                  </w:divBdr>
                </w:div>
                <w:div w:id="583925909">
                  <w:marLeft w:val="0"/>
                  <w:marRight w:val="0"/>
                  <w:marTop w:val="0"/>
                  <w:marBottom w:val="0"/>
                  <w:divBdr>
                    <w:top w:val="none" w:sz="0" w:space="0" w:color="auto"/>
                    <w:left w:val="none" w:sz="0" w:space="0" w:color="auto"/>
                    <w:bottom w:val="none" w:sz="0" w:space="0" w:color="auto"/>
                    <w:right w:val="none" w:sz="0" w:space="0" w:color="auto"/>
                  </w:divBdr>
                </w:div>
                <w:div w:id="584150434">
                  <w:marLeft w:val="0"/>
                  <w:marRight w:val="0"/>
                  <w:marTop w:val="0"/>
                  <w:marBottom w:val="0"/>
                  <w:divBdr>
                    <w:top w:val="none" w:sz="0" w:space="0" w:color="auto"/>
                    <w:left w:val="none" w:sz="0" w:space="0" w:color="auto"/>
                    <w:bottom w:val="none" w:sz="0" w:space="0" w:color="auto"/>
                    <w:right w:val="none" w:sz="0" w:space="0" w:color="auto"/>
                  </w:divBdr>
                </w:div>
                <w:div w:id="584342965">
                  <w:marLeft w:val="0"/>
                  <w:marRight w:val="0"/>
                  <w:marTop w:val="0"/>
                  <w:marBottom w:val="0"/>
                  <w:divBdr>
                    <w:top w:val="none" w:sz="0" w:space="0" w:color="auto"/>
                    <w:left w:val="none" w:sz="0" w:space="0" w:color="auto"/>
                    <w:bottom w:val="none" w:sz="0" w:space="0" w:color="auto"/>
                    <w:right w:val="none" w:sz="0" w:space="0" w:color="auto"/>
                  </w:divBdr>
                </w:div>
                <w:div w:id="584343135">
                  <w:marLeft w:val="0"/>
                  <w:marRight w:val="0"/>
                  <w:marTop w:val="0"/>
                  <w:marBottom w:val="0"/>
                  <w:divBdr>
                    <w:top w:val="none" w:sz="0" w:space="0" w:color="auto"/>
                    <w:left w:val="none" w:sz="0" w:space="0" w:color="auto"/>
                    <w:bottom w:val="none" w:sz="0" w:space="0" w:color="auto"/>
                    <w:right w:val="none" w:sz="0" w:space="0" w:color="auto"/>
                  </w:divBdr>
                </w:div>
                <w:div w:id="584612897">
                  <w:marLeft w:val="0"/>
                  <w:marRight w:val="0"/>
                  <w:marTop w:val="0"/>
                  <w:marBottom w:val="0"/>
                  <w:divBdr>
                    <w:top w:val="none" w:sz="0" w:space="0" w:color="auto"/>
                    <w:left w:val="none" w:sz="0" w:space="0" w:color="auto"/>
                    <w:bottom w:val="none" w:sz="0" w:space="0" w:color="auto"/>
                    <w:right w:val="none" w:sz="0" w:space="0" w:color="auto"/>
                  </w:divBdr>
                </w:div>
                <w:div w:id="584613488">
                  <w:marLeft w:val="0"/>
                  <w:marRight w:val="0"/>
                  <w:marTop w:val="0"/>
                  <w:marBottom w:val="0"/>
                  <w:divBdr>
                    <w:top w:val="none" w:sz="0" w:space="0" w:color="auto"/>
                    <w:left w:val="none" w:sz="0" w:space="0" w:color="auto"/>
                    <w:bottom w:val="none" w:sz="0" w:space="0" w:color="auto"/>
                    <w:right w:val="none" w:sz="0" w:space="0" w:color="auto"/>
                  </w:divBdr>
                </w:div>
                <w:div w:id="584613885">
                  <w:marLeft w:val="0"/>
                  <w:marRight w:val="0"/>
                  <w:marTop w:val="0"/>
                  <w:marBottom w:val="0"/>
                  <w:divBdr>
                    <w:top w:val="none" w:sz="0" w:space="0" w:color="auto"/>
                    <w:left w:val="none" w:sz="0" w:space="0" w:color="auto"/>
                    <w:bottom w:val="none" w:sz="0" w:space="0" w:color="auto"/>
                    <w:right w:val="none" w:sz="0" w:space="0" w:color="auto"/>
                  </w:divBdr>
                </w:div>
                <w:div w:id="584651338">
                  <w:marLeft w:val="0"/>
                  <w:marRight w:val="0"/>
                  <w:marTop w:val="0"/>
                  <w:marBottom w:val="0"/>
                  <w:divBdr>
                    <w:top w:val="none" w:sz="0" w:space="0" w:color="auto"/>
                    <w:left w:val="none" w:sz="0" w:space="0" w:color="auto"/>
                    <w:bottom w:val="none" w:sz="0" w:space="0" w:color="auto"/>
                    <w:right w:val="none" w:sz="0" w:space="0" w:color="auto"/>
                  </w:divBdr>
                </w:div>
                <w:div w:id="584729184">
                  <w:marLeft w:val="0"/>
                  <w:marRight w:val="0"/>
                  <w:marTop w:val="0"/>
                  <w:marBottom w:val="0"/>
                  <w:divBdr>
                    <w:top w:val="none" w:sz="0" w:space="0" w:color="auto"/>
                    <w:left w:val="none" w:sz="0" w:space="0" w:color="auto"/>
                    <w:bottom w:val="none" w:sz="0" w:space="0" w:color="auto"/>
                    <w:right w:val="none" w:sz="0" w:space="0" w:color="auto"/>
                  </w:divBdr>
                </w:div>
                <w:div w:id="584732005">
                  <w:marLeft w:val="0"/>
                  <w:marRight w:val="0"/>
                  <w:marTop w:val="45"/>
                  <w:marBottom w:val="0"/>
                  <w:divBdr>
                    <w:top w:val="none" w:sz="0" w:space="0" w:color="auto"/>
                    <w:left w:val="none" w:sz="0" w:space="0" w:color="auto"/>
                    <w:bottom w:val="none" w:sz="0" w:space="0" w:color="auto"/>
                    <w:right w:val="none" w:sz="0" w:space="0" w:color="auto"/>
                  </w:divBdr>
                </w:div>
                <w:div w:id="584732813">
                  <w:marLeft w:val="0"/>
                  <w:marRight w:val="0"/>
                  <w:marTop w:val="0"/>
                  <w:marBottom w:val="0"/>
                  <w:divBdr>
                    <w:top w:val="none" w:sz="0" w:space="0" w:color="auto"/>
                    <w:left w:val="none" w:sz="0" w:space="0" w:color="auto"/>
                    <w:bottom w:val="none" w:sz="0" w:space="0" w:color="auto"/>
                    <w:right w:val="none" w:sz="0" w:space="0" w:color="auto"/>
                  </w:divBdr>
                  <w:divsChild>
                    <w:div w:id="956059251">
                      <w:marLeft w:val="0"/>
                      <w:marRight w:val="0"/>
                      <w:marTop w:val="0"/>
                      <w:marBottom w:val="0"/>
                      <w:divBdr>
                        <w:top w:val="none" w:sz="0" w:space="0" w:color="auto"/>
                        <w:left w:val="none" w:sz="0" w:space="0" w:color="auto"/>
                        <w:bottom w:val="none" w:sz="0" w:space="0" w:color="auto"/>
                        <w:right w:val="none" w:sz="0" w:space="0" w:color="auto"/>
                      </w:divBdr>
                      <w:divsChild>
                        <w:div w:id="558826615">
                          <w:marLeft w:val="0"/>
                          <w:marRight w:val="0"/>
                          <w:marTop w:val="0"/>
                          <w:marBottom w:val="0"/>
                          <w:divBdr>
                            <w:top w:val="none" w:sz="0" w:space="0" w:color="auto"/>
                            <w:left w:val="none" w:sz="0" w:space="0" w:color="auto"/>
                            <w:bottom w:val="none" w:sz="0" w:space="0" w:color="auto"/>
                            <w:right w:val="none" w:sz="0" w:space="0" w:color="auto"/>
                          </w:divBdr>
                        </w:div>
                        <w:div w:id="10622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4924291">
                  <w:marLeft w:val="0"/>
                  <w:marRight w:val="0"/>
                  <w:marTop w:val="0"/>
                  <w:marBottom w:val="0"/>
                  <w:divBdr>
                    <w:top w:val="none" w:sz="0" w:space="0" w:color="auto"/>
                    <w:left w:val="none" w:sz="0" w:space="0" w:color="auto"/>
                    <w:bottom w:val="none" w:sz="0" w:space="0" w:color="auto"/>
                    <w:right w:val="none" w:sz="0" w:space="0" w:color="auto"/>
                  </w:divBdr>
                </w:div>
                <w:div w:id="585070309">
                  <w:marLeft w:val="0"/>
                  <w:marRight w:val="0"/>
                  <w:marTop w:val="0"/>
                  <w:marBottom w:val="0"/>
                  <w:divBdr>
                    <w:top w:val="none" w:sz="0" w:space="0" w:color="auto"/>
                    <w:left w:val="none" w:sz="0" w:space="0" w:color="auto"/>
                    <w:bottom w:val="none" w:sz="0" w:space="0" w:color="auto"/>
                    <w:right w:val="none" w:sz="0" w:space="0" w:color="auto"/>
                  </w:divBdr>
                </w:div>
                <w:div w:id="585115233">
                  <w:marLeft w:val="0"/>
                  <w:marRight w:val="0"/>
                  <w:marTop w:val="0"/>
                  <w:marBottom w:val="0"/>
                  <w:divBdr>
                    <w:top w:val="none" w:sz="0" w:space="0" w:color="auto"/>
                    <w:left w:val="none" w:sz="0" w:space="0" w:color="auto"/>
                    <w:bottom w:val="none" w:sz="0" w:space="0" w:color="auto"/>
                    <w:right w:val="none" w:sz="0" w:space="0" w:color="auto"/>
                  </w:divBdr>
                </w:div>
                <w:div w:id="585193887">
                  <w:marLeft w:val="0"/>
                  <w:marRight w:val="0"/>
                  <w:marTop w:val="0"/>
                  <w:marBottom w:val="0"/>
                  <w:divBdr>
                    <w:top w:val="none" w:sz="0" w:space="0" w:color="auto"/>
                    <w:left w:val="none" w:sz="0" w:space="0" w:color="auto"/>
                    <w:bottom w:val="none" w:sz="0" w:space="0" w:color="auto"/>
                    <w:right w:val="none" w:sz="0" w:space="0" w:color="auto"/>
                  </w:divBdr>
                </w:div>
                <w:div w:id="585261552">
                  <w:marLeft w:val="0"/>
                  <w:marRight w:val="0"/>
                  <w:marTop w:val="0"/>
                  <w:marBottom w:val="0"/>
                  <w:divBdr>
                    <w:top w:val="none" w:sz="0" w:space="0" w:color="auto"/>
                    <w:left w:val="none" w:sz="0" w:space="0" w:color="auto"/>
                    <w:bottom w:val="none" w:sz="0" w:space="0" w:color="auto"/>
                    <w:right w:val="none" w:sz="0" w:space="0" w:color="auto"/>
                  </w:divBdr>
                  <w:divsChild>
                    <w:div w:id="264727580">
                      <w:marLeft w:val="0"/>
                      <w:marRight w:val="0"/>
                      <w:marTop w:val="0"/>
                      <w:marBottom w:val="0"/>
                      <w:divBdr>
                        <w:top w:val="none" w:sz="0" w:space="0" w:color="auto"/>
                        <w:left w:val="none" w:sz="0" w:space="0" w:color="auto"/>
                        <w:bottom w:val="none" w:sz="0" w:space="0" w:color="auto"/>
                        <w:right w:val="none" w:sz="0" w:space="0" w:color="auto"/>
                      </w:divBdr>
                    </w:div>
                  </w:divsChild>
                </w:div>
                <w:div w:id="585268048">
                  <w:marLeft w:val="0"/>
                  <w:marRight w:val="0"/>
                  <w:marTop w:val="0"/>
                  <w:marBottom w:val="0"/>
                  <w:divBdr>
                    <w:top w:val="none" w:sz="0" w:space="0" w:color="auto"/>
                    <w:left w:val="none" w:sz="0" w:space="0" w:color="auto"/>
                    <w:bottom w:val="none" w:sz="0" w:space="0" w:color="auto"/>
                    <w:right w:val="none" w:sz="0" w:space="0" w:color="auto"/>
                  </w:divBdr>
                </w:div>
                <w:div w:id="585499997">
                  <w:marLeft w:val="0"/>
                  <w:marRight w:val="0"/>
                  <w:marTop w:val="0"/>
                  <w:marBottom w:val="0"/>
                  <w:divBdr>
                    <w:top w:val="none" w:sz="0" w:space="0" w:color="auto"/>
                    <w:left w:val="none" w:sz="0" w:space="0" w:color="auto"/>
                    <w:bottom w:val="none" w:sz="0" w:space="0" w:color="auto"/>
                    <w:right w:val="none" w:sz="0" w:space="0" w:color="auto"/>
                  </w:divBdr>
                  <w:divsChild>
                    <w:div w:id="38749410">
                      <w:marLeft w:val="0"/>
                      <w:marRight w:val="0"/>
                      <w:marTop w:val="0"/>
                      <w:marBottom w:val="0"/>
                      <w:divBdr>
                        <w:top w:val="none" w:sz="0" w:space="0" w:color="auto"/>
                        <w:left w:val="none" w:sz="0" w:space="0" w:color="auto"/>
                        <w:bottom w:val="none" w:sz="0" w:space="0" w:color="auto"/>
                        <w:right w:val="none" w:sz="0" w:space="0" w:color="auto"/>
                      </w:divBdr>
                    </w:div>
                  </w:divsChild>
                </w:div>
                <w:div w:id="585502864">
                  <w:marLeft w:val="0"/>
                  <w:marRight w:val="0"/>
                  <w:marTop w:val="300"/>
                  <w:marBottom w:val="0"/>
                  <w:divBdr>
                    <w:top w:val="none" w:sz="0" w:space="0" w:color="auto"/>
                    <w:left w:val="none" w:sz="0" w:space="0" w:color="auto"/>
                    <w:bottom w:val="none" w:sz="0" w:space="0" w:color="auto"/>
                    <w:right w:val="none" w:sz="0" w:space="0" w:color="auto"/>
                  </w:divBdr>
                </w:div>
                <w:div w:id="585698781">
                  <w:marLeft w:val="0"/>
                  <w:marRight w:val="0"/>
                  <w:marTop w:val="0"/>
                  <w:marBottom w:val="0"/>
                  <w:divBdr>
                    <w:top w:val="none" w:sz="0" w:space="0" w:color="auto"/>
                    <w:left w:val="none" w:sz="0" w:space="0" w:color="auto"/>
                    <w:bottom w:val="none" w:sz="0" w:space="0" w:color="auto"/>
                    <w:right w:val="none" w:sz="0" w:space="0" w:color="auto"/>
                  </w:divBdr>
                </w:div>
                <w:div w:id="585726184">
                  <w:marLeft w:val="0"/>
                  <w:marRight w:val="0"/>
                  <w:marTop w:val="0"/>
                  <w:marBottom w:val="0"/>
                  <w:divBdr>
                    <w:top w:val="none" w:sz="0" w:space="0" w:color="auto"/>
                    <w:left w:val="none" w:sz="0" w:space="0" w:color="auto"/>
                    <w:bottom w:val="none" w:sz="0" w:space="0" w:color="auto"/>
                    <w:right w:val="none" w:sz="0" w:space="0" w:color="auto"/>
                  </w:divBdr>
                </w:div>
                <w:div w:id="585916075">
                  <w:marLeft w:val="0"/>
                  <w:marRight w:val="0"/>
                  <w:marTop w:val="0"/>
                  <w:marBottom w:val="0"/>
                  <w:divBdr>
                    <w:top w:val="none" w:sz="0" w:space="0" w:color="auto"/>
                    <w:left w:val="none" w:sz="0" w:space="0" w:color="auto"/>
                    <w:bottom w:val="single" w:sz="6" w:space="8" w:color="DDDDDD"/>
                    <w:right w:val="none" w:sz="0" w:space="0" w:color="auto"/>
                  </w:divBdr>
                  <w:divsChild>
                    <w:div w:id="51512557">
                      <w:marLeft w:val="0"/>
                      <w:marRight w:val="150"/>
                      <w:marTop w:val="45"/>
                      <w:marBottom w:val="75"/>
                      <w:divBdr>
                        <w:top w:val="none" w:sz="0" w:space="0" w:color="auto"/>
                        <w:left w:val="none" w:sz="0" w:space="0" w:color="auto"/>
                        <w:bottom w:val="none" w:sz="0" w:space="0" w:color="auto"/>
                        <w:right w:val="none" w:sz="0" w:space="0" w:color="auto"/>
                      </w:divBdr>
                      <w:divsChild>
                        <w:div w:id="1020594590">
                          <w:marLeft w:val="0"/>
                          <w:marRight w:val="0"/>
                          <w:marTop w:val="0"/>
                          <w:marBottom w:val="0"/>
                          <w:divBdr>
                            <w:top w:val="none" w:sz="0" w:space="0" w:color="auto"/>
                            <w:left w:val="none" w:sz="0" w:space="0" w:color="auto"/>
                            <w:bottom w:val="none" w:sz="0" w:space="0" w:color="auto"/>
                            <w:right w:val="none" w:sz="0" w:space="0" w:color="auto"/>
                          </w:divBdr>
                        </w:div>
                      </w:divsChild>
                    </w:div>
                    <w:div w:id="976108469">
                      <w:marLeft w:val="0"/>
                      <w:marRight w:val="0"/>
                      <w:marTop w:val="0"/>
                      <w:marBottom w:val="0"/>
                      <w:divBdr>
                        <w:top w:val="none" w:sz="0" w:space="0" w:color="auto"/>
                        <w:left w:val="none" w:sz="0" w:space="0" w:color="auto"/>
                        <w:bottom w:val="none" w:sz="0" w:space="0" w:color="auto"/>
                        <w:right w:val="none" w:sz="0" w:space="0" w:color="auto"/>
                      </w:divBdr>
                    </w:div>
                  </w:divsChild>
                </w:div>
                <w:div w:id="585918771">
                  <w:marLeft w:val="0"/>
                  <w:marRight w:val="0"/>
                  <w:marTop w:val="0"/>
                  <w:marBottom w:val="0"/>
                  <w:divBdr>
                    <w:top w:val="none" w:sz="0" w:space="0" w:color="auto"/>
                    <w:left w:val="none" w:sz="0" w:space="0" w:color="auto"/>
                    <w:bottom w:val="none" w:sz="0" w:space="0" w:color="auto"/>
                    <w:right w:val="none" w:sz="0" w:space="0" w:color="auto"/>
                  </w:divBdr>
                  <w:divsChild>
                    <w:div w:id="406924513">
                      <w:marLeft w:val="0"/>
                      <w:marRight w:val="0"/>
                      <w:marTop w:val="0"/>
                      <w:marBottom w:val="0"/>
                      <w:divBdr>
                        <w:top w:val="none" w:sz="0" w:space="0" w:color="auto"/>
                        <w:left w:val="none" w:sz="0" w:space="0" w:color="auto"/>
                        <w:bottom w:val="none" w:sz="0" w:space="0" w:color="auto"/>
                        <w:right w:val="none" w:sz="0" w:space="0" w:color="auto"/>
                      </w:divBdr>
                    </w:div>
                  </w:divsChild>
                </w:div>
                <w:div w:id="585919211">
                  <w:marLeft w:val="0"/>
                  <w:marRight w:val="0"/>
                  <w:marTop w:val="0"/>
                  <w:marBottom w:val="0"/>
                  <w:divBdr>
                    <w:top w:val="none" w:sz="0" w:space="0" w:color="auto"/>
                    <w:left w:val="none" w:sz="0" w:space="0" w:color="auto"/>
                    <w:bottom w:val="none" w:sz="0" w:space="0" w:color="auto"/>
                    <w:right w:val="none" w:sz="0" w:space="0" w:color="auto"/>
                  </w:divBdr>
                </w:div>
                <w:div w:id="586185561">
                  <w:marLeft w:val="0"/>
                  <w:marRight w:val="0"/>
                  <w:marTop w:val="0"/>
                  <w:marBottom w:val="0"/>
                  <w:divBdr>
                    <w:top w:val="none" w:sz="0" w:space="0" w:color="auto"/>
                    <w:left w:val="none" w:sz="0" w:space="0" w:color="auto"/>
                    <w:bottom w:val="none" w:sz="0" w:space="0" w:color="auto"/>
                    <w:right w:val="none" w:sz="0" w:space="0" w:color="auto"/>
                  </w:divBdr>
                </w:div>
                <w:div w:id="586305090">
                  <w:marLeft w:val="0"/>
                  <w:marRight w:val="0"/>
                  <w:marTop w:val="0"/>
                  <w:marBottom w:val="0"/>
                  <w:divBdr>
                    <w:top w:val="none" w:sz="0" w:space="0" w:color="auto"/>
                    <w:left w:val="none" w:sz="0" w:space="0" w:color="auto"/>
                    <w:bottom w:val="none" w:sz="0" w:space="0" w:color="auto"/>
                    <w:right w:val="none" w:sz="0" w:space="0" w:color="auto"/>
                  </w:divBdr>
                  <w:divsChild>
                    <w:div w:id="237519404">
                      <w:marLeft w:val="0"/>
                      <w:marRight w:val="0"/>
                      <w:marTop w:val="0"/>
                      <w:marBottom w:val="0"/>
                      <w:divBdr>
                        <w:top w:val="none" w:sz="0" w:space="0" w:color="auto"/>
                        <w:left w:val="none" w:sz="0" w:space="0" w:color="auto"/>
                        <w:bottom w:val="none" w:sz="0" w:space="0" w:color="auto"/>
                        <w:right w:val="none" w:sz="0" w:space="0" w:color="auto"/>
                      </w:divBdr>
                      <w:divsChild>
                        <w:div w:id="425228250">
                          <w:marLeft w:val="0"/>
                          <w:marRight w:val="0"/>
                          <w:marTop w:val="0"/>
                          <w:marBottom w:val="0"/>
                          <w:divBdr>
                            <w:top w:val="none" w:sz="0" w:space="0" w:color="auto"/>
                            <w:left w:val="none" w:sz="0" w:space="0" w:color="auto"/>
                            <w:bottom w:val="none" w:sz="0" w:space="0" w:color="auto"/>
                            <w:right w:val="none" w:sz="0" w:space="0" w:color="auto"/>
                          </w:divBdr>
                          <w:divsChild>
                            <w:div w:id="484007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421405">
                  <w:marLeft w:val="0"/>
                  <w:marRight w:val="0"/>
                  <w:marTop w:val="0"/>
                  <w:marBottom w:val="0"/>
                  <w:divBdr>
                    <w:top w:val="none" w:sz="0" w:space="0" w:color="auto"/>
                    <w:left w:val="none" w:sz="0" w:space="0" w:color="auto"/>
                    <w:bottom w:val="none" w:sz="0" w:space="0" w:color="auto"/>
                    <w:right w:val="none" w:sz="0" w:space="0" w:color="auto"/>
                  </w:divBdr>
                </w:div>
                <w:div w:id="586694809">
                  <w:marLeft w:val="0"/>
                  <w:marRight w:val="0"/>
                  <w:marTop w:val="0"/>
                  <w:marBottom w:val="0"/>
                  <w:divBdr>
                    <w:top w:val="none" w:sz="0" w:space="0" w:color="auto"/>
                    <w:left w:val="none" w:sz="0" w:space="0" w:color="auto"/>
                    <w:bottom w:val="none" w:sz="0" w:space="0" w:color="auto"/>
                    <w:right w:val="none" w:sz="0" w:space="0" w:color="auto"/>
                  </w:divBdr>
                  <w:divsChild>
                    <w:div w:id="475682593">
                      <w:marLeft w:val="0"/>
                      <w:marRight w:val="0"/>
                      <w:marTop w:val="0"/>
                      <w:marBottom w:val="0"/>
                      <w:divBdr>
                        <w:top w:val="none" w:sz="0" w:space="0" w:color="auto"/>
                        <w:left w:val="none" w:sz="0" w:space="0" w:color="auto"/>
                        <w:bottom w:val="none" w:sz="0" w:space="0" w:color="auto"/>
                        <w:right w:val="none" w:sz="0" w:space="0" w:color="auto"/>
                      </w:divBdr>
                    </w:div>
                  </w:divsChild>
                </w:div>
                <w:div w:id="586766135">
                  <w:marLeft w:val="0"/>
                  <w:marRight w:val="0"/>
                  <w:marTop w:val="0"/>
                  <w:marBottom w:val="0"/>
                  <w:divBdr>
                    <w:top w:val="none" w:sz="0" w:space="0" w:color="auto"/>
                    <w:left w:val="none" w:sz="0" w:space="0" w:color="auto"/>
                    <w:bottom w:val="none" w:sz="0" w:space="0" w:color="auto"/>
                    <w:right w:val="none" w:sz="0" w:space="0" w:color="auto"/>
                  </w:divBdr>
                  <w:divsChild>
                    <w:div w:id="1035815945">
                      <w:marLeft w:val="0"/>
                      <w:marRight w:val="0"/>
                      <w:marTop w:val="0"/>
                      <w:marBottom w:val="0"/>
                      <w:divBdr>
                        <w:top w:val="none" w:sz="0" w:space="0" w:color="auto"/>
                        <w:left w:val="none" w:sz="0" w:space="0" w:color="auto"/>
                        <w:bottom w:val="none" w:sz="0" w:space="0" w:color="auto"/>
                        <w:right w:val="none" w:sz="0" w:space="0" w:color="auto"/>
                      </w:divBdr>
                    </w:div>
                  </w:divsChild>
                </w:div>
                <w:div w:id="586767472">
                  <w:marLeft w:val="0"/>
                  <w:marRight w:val="0"/>
                  <w:marTop w:val="0"/>
                  <w:marBottom w:val="0"/>
                  <w:divBdr>
                    <w:top w:val="none" w:sz="0" w:space="0" w:color="auto"/>
                    <w:left w:val="none" w:sz="0" w:space="0" w:color="auto"/>
                    <w:bottom w:val="none" w:sz="0" w:space="0" w:color="auto"/>
                    <w:right w:val="none" w:sz="0" w:space="0" w:color="auto"/>
                  </w:divBdr>
                  <w:divsChild>
                    <w:div w:id="319622910">
                      <w:marLeft w:val="0"/>
                      <w:marRight w:val="0"/>
                      <w:marTop w:val="0"/>
                      <w:marBottom w:val="0"/>
                      <w:divBdr>
                        <w:top w:val="none" w:sz="0" w:space="0" w:color="auto"/>
                        <w:left w:val="none" w:sz="0" w:space="0" w:color="auto"/>
                        <w:bottom w:val="none" w:sz="0" w:space="0" w:color="auto"/>
                        <w:right w:val="none" w:sz="0" w:space="0" w:color="auto"/>
                      </w:divBdr>
                    </w:div>
                  </w:divsChild>
                </w:div>
                <w:div w:id="586815231">
                  <w:marLeft w:val="0"/>
                  <w:marRight w:val="0"/>
                  <w:marTop w:val="0"/>
                  <w:marBottom w:val="0"/>
                  <w:divBdr>
                    <w:top w:val="none" w:sz="0" w:space="0" w:color="auto"/>
                    <w:left w:val="none" w:sz="0" w:space="0" w:color="auto"/>
                    <w:bottom w:val="none" w:sz="0" w:space="0" w:color="auto"/>
                    <w:right w:val="none" w:sz="0" w:space="0" w:color="auto"/>
                  </w:divBdr>
                </w:div>
                <w:div w:id="586891054">
                  <w:marLeft w:val="0"/>
                  <w:marRight w:val="0"/>
                  <w:marTop w:val="0"/>
                  <w:marBottom w:val="0"/>
                  <w:divBdr>
                    <w:top w:val="none" w:sz="0" w:space="0" w:color="auto"/>
                    <w:left w:val="none" w:sz="0" w:space="0" w:color="auto"/>
                    <w:bottom w:val="none" w:sz="0" w:space="0" w:color="auto"/>
                    <w:right w:val="none" w:sz="0" w:space="0" w:color="auto"/>
                  </w:divBdr>
                </w:div>
                <w:div w:id="587084343">
                  <w:marLeft w:val="0"/>
                  <w:marRight w:val="0"/>
                  <w:marTop w:val="0"/>
                  <w:marBottom w:val="0"/>
                  <w:divBdr>
                    <w:top w:val="none" w:sz="0" w:space="0" w:color="auto"/>
                    <w:left w:val="none" w:sz="0" w:space="0" w:color="auto"/>
                    <w:bottom w:val="none" w:sz="0" w:space="0" w:color="auto"/>
                    <w:right w:val="none" w:sz="0" w:space="0" w:color="auto"/>
                  </w:divBdr>
                  <w:divsChild>
                    <w:div w:id="236594873">
                      <w:marLeft w:val="0"/>
                      <w:marRight w:val="0"/>
                      <w:marTop w:val="0"/>
                      <w:marBottom w:val="0"/>
                      <w:divBdr>
                        <w:top w:val="none" w:sz="0" w:space="0" w:color="auto"/>
                        <w:left w:val="none" w:sz="0" w:space="0" w:color="auto"/>
                        <w:bottom w:val="none" w:sz="0" w:space="0" w:color="auto"/>
                        <w:right w:val="none" w:sz="0" w:space="0" w:color="auto"/>
                      </w:divBdr>
                    </w:div>
                  </w:divsChild>
                </w:div>
                <w:div w:id="587159497">
                  <w:marLeft w:val="0"/>
                  <w:marRight w:val="0"/>
                  <w:marTop w:val="0"/>
                  <w:marBottom w:val="0"/>
                  <w:divBdr>
                    <w:top w:val="none" w:sz="0" w:space="0" w:color="auto"/>
                    <w:left w:val="none" w:sz="0" w:space="0" w:color="auto"/>
                    <w:bottom w:val="none" w:sz="0" w:space="0" w:color="auto"/>
                    <w:right w:val="none" w:sz="0" w:space="0" w:color="auto"/>
                  </w:divBdr>
                </w:div>
                <w:div w:id="587230879">
                  <w:marLeft w:val="0"/>
                  <w:marRight w:val="0"/>
                  <w:marTop w:val="0"/>
                  <w:marBottom w:val="0"/>
                  <w:divBdr>
                    <w:top w:val="none" w:sz="0" w:space="0" w:color="auto"/>
                    <w:left w:val="none" w:sz="0" w:space="0" w:color="auto"/>
                    <w:bottom w:val="none" w:sz="0" w:space="0" w:color="auto"/>
                    <w:right w:val="none" w:sz="0" w:space="0" w:color="auto"/>
                  </w:divBdr>
                  <w:divsChild>
                    <w:div w:id="620302555">
                      <w:marLeft w:val="0"/>
                      <w:marRight w:val="0"/>
                      <w:marTop w:val="0"/>
                      <w:marBottom w:val="0"/>
                      <w:divBdr>
                        <w:top w:val="none" w:sz="0" w:space="0" w:color="auto"/>
                        <w:left w:val="none" w:sz="0" w:space="0" w:color="auto"/>
                        <w:bottom w:val="none" w:sz="0" w:space="0" w:color="auto"/>
                        <w:right w:val="none" w:sz="0" w:space="0" w:color="auto"/>
                      </w:divBdr>
                    </w:div>
                  </w:divsChild>
                </w:div>
                <w:div w:id="587271846">
                  <w:marLeft w:val="0"/>
                  <w:marRight w:val="0"/>
                  <w:marTop w:val="0"/>
                  <w:marBottom w:val="0"/>
                  <w:divBdr>
                    <w:top w:val="none" w:sz="0" w:space="0" w:color="auto"/>
                    <w:left w:val="none" w:sz="0" w:space="0" w:color="auto"/>
                    <w:bottom w:val="none" w:sz="0" w:space="0" w:color="auto"/>
                    <w:right w:val="none" w:sz="0" w:space="0" w:color="auto"/>
                  </w:divBdr>
                </w:div>
                <w:div w:id="587271980">
                  <w:marLeft w:val="0"/>
                  <w:marRight w:val="0"/>
                  <w:marTop w:val="0"/>
                  <w:marBottom w:val="0"/>
                  <w:divBdr>
                    <w:top w:val="none" w:sz="0" w:space="0" w:color="auto"/>
                    <w:left w:val="none" w:sz="0" w:space="0" w:color="auto"/>
                    <w:bottom w:val="none" w:sz="0" w:space="0" w:color="auto"/>
                    <w:right w:val="none" w:sz="0" w:space="0" w:color="auto"/>
                  </w:divBdr>
                </w:div>
                <w:div w:id="587348365">
                  <w:marLeft w:val="0"/>
                  <w:marRight w:val="0"/>
                  <w:marTop w:val="0"/>
                  <w:marBottom w:val="0"/>
                  <w:divBdr>
                    <w:top w:val="none" w:sz="0" w:space="0" w:color="auto"/>
                    <w:left w:val="none" w:sz="0" w:space="0" w:color="auto"/>
                    <w:bottom w:val="none" w:sz="0" w:space="0" w:color="auto"/>
                    <w:right w:val="none" w:sz="0" w:space="0" w:color="auto"/>
                  </w:divBdr>
                </w:div>
                <w:div w:id="587350744">
                  <w:marLeft w:val="0"/>
                  <w:marRight w:val="0"/>
                  <w:marTop w:val="0"/>
                  <w:marBottom w:val="0"/>
                  <w:divBdr>
                    <w:top w:val="none" w:sz="0" w:space="0" w:color="auto"/>
                    <w:left w:val="none" w:sz="0" w:space="0" w:color="auto"/>
                    <w:bottom w:val="none" w:sz="0" w:space="0" w:color="auto"/>
                    <w:right w:val="none" w:sz="0" w:space="0" w:color="auto"/>
                  </w:divBdr>
                </w:div>
                <w:div w:id="587422706">
                  <w:marLeft w:val="0"/>
                  <w:marRight w:val="0"/>
                  <w:marTop w:val="0"/>
                  <w:marBottom w:val="0"/>
                  <w:divBdr>
                    <w:top w:val="none" w:sz="0" w:space="0" w:color="auto"/>
                    <w:left w:val="none" w:sz="0" w:space="0" w:color="auto"/>
                    <w:bottom w:val="none" w:sz="0" w:space="0" w:color="auto"/>
                    <w:right w:val="none" w:sz="0" w:space="0" w:color="auto"/>
                  </w:divBdr>
                </w:div>
                <w:div w:id="587428841">
                  <w:marLeft w:val="0"/>
                  <w:marRight w:val="0"/>
                  <w:marTop w:val="0"/>
                  <w:marBottom w:val="0"/>
                  <w:divBdr>
                    <w:top w:val="none" w:sz="0" w:space="0" w:color="auto"/>
                    <w:left w:val="none" w:sz="0" w:space="0" w:color="auto"/>
                    <w:bottom w:val="none" w:sz="0" w:space="0" w:color="auto"/>
                    <w:right w:val="none" w:sz="0" w:space="0" w:color="auto"/>
                  </w:divBdr>
                </w:div>
                <w:div w:id="587544979">
                  <w:marLeft w:val="0"/>
                  <w:marRight w:val="0"/>
                  <w:marTop w:val="0"/>
                  <w:marBottom w:val="0"/>
                  <w:divBdr>
                    <w:top w:val="none" w:sz="0" w:space="0" w:color="auto"/>
                    <w:left w:val="none" w:sz="0" w:space="0" w:color="auto"/>
                    <w:bottom w:val="none" w:sz="0" w:space="0" w:color="auto"/>
                    <w:right w:val="none" w:sz="0" w:space="0" w:color="auto"/>
                  </w:divBdr>
                  <w:divsChild>
                    <w:div w:id="1016928655">
                      <w:marLeft w:val="0"/>
                      <w:marRight w:val="0"/>
                      <w:marTop w:val="0"/>
                      <w:marBottom w:val="0"/>
                      <w:divBdr>
                        <w:top w:val="none" w:sz="0" w:space="0" w:color="auto"/>
                        <w:left w:val="none" w:sz="0" w:space="0" w:color="auto"/>
                        <w:bottom w:val="none" w:sz="0" w:space="0" w:color="auto"/>
                        <w:right w:val="none" w:sz="0" w:space="0" w:color="auto"/>
                      </w:divBdr>
                      <w:divsChild>
                        <w:div w:id="451435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734068">
                  <w:marLeft w:val="0"/>
                  <w:marRight w:val="150"/>
                  <w:marTop w:val="45"/>
                  <w:marBottom w:val="75"/>
                  <w:divBdr>
                    <w:top w:val="none" w:sz="0" w:space="0" w:color="auto"/>
                    <w:left w:val="none" w:sz="0" w:space="0" w:color="auto"/>
                    <w:bottom w:val="none" w:sz="0" w:space="0" w:color="auto"/>
                    <w:right w:val="none" w:sz="0" w:space="0" w:color="auto"/>
                  </w:divBdr>
                  <w:divsChild>
                    <w:div w:id="493759635">
                      <w:marLeft w:val="0"/>
                      <w:marRight w:val="0"/>
                      <w:marTop w:val="0"/>
                      <w:marBottom w:val="0"/>
                      <w:divBdr>
                        <w:top w:val="none" w:sz="0" w:space="0" w:color="auto"/>
                        <w:left w:val="none" w:sz="0" w:space="0" w:color="auto"/>
                        <w:bottom w:val="none" w:sz="0" w:space="0" w:color="auto"/>
                        <w:right w:val="none" w:sz="0" w:space="0" w:color="auto"/>
                      </w:divBdr>
                    </w:div>
                  </w:divsChild>
                </w:div>
                <w:div w:id="587739624">
                  <w:marLeft w:val="0"/>
                  <w:marRight w:val="0"/>
                  <w:marTop w:val="0"/>
                  <w:marBottom w:val="0"/>
                  <w:divBdr>
                    <w:top w:val="none" w:sz="0" w:space="0" w:color="auto"/>
                    <w:left w:val="none" w:sz="0" w:space="0" w:color="auto"/>
                    <w:bottom w:val="none" w:sz="0" w:space="0" w:color="auto"/>
                    <w:right w:val="none" w:sz="0" w:space="0" w:color="auto"/>
                  </w:divBdr>
                </w:div>
                <w:div w:id="587813560">
                  <w:marLeft w:val="0"/>
                  <w:marRight w:val="0"/>
                  <w:marTop w:val="0"/>
                  <w:marBottom w:val="0"/>
                  <w:divBdr>
                    <w:top w:val="none" w:sz="0" w:space="0" w:color="auto"/>
                    <w:left w:val="none" w:sz="0" w:space="0" w:color="auto"/>
                    <w:bottom w:val="none" w:sz="0" w:space="0" w:color="auto"/>
                    <w:right w:val="none" w:sz="0" w:space="0" w:color="auto"/>
                  </w:divBdr>
                  <w:divsChild>
                    <w:div w:id="542719508">
                      <w:marLeft w:val="0"/>
                      <w:marRight w:val="0"/>
                      <w:marTop w:val="0"/>
                      <w:marBottom w:val="0"/>
                      <w:divBdr>
                        <w:top w:val="none" w:sz="0" w:space="0" w:color="auto"/>
                        <w:left w:val="none" w:sz="0" w:space="0" w:color="auto"/>
                        <w:bottom w:val="none" w:sz="0" w:space="0" w:color="auto"/>
                        <w:right w:val="none" w:sz="0" w:space="0" w:color="auto"/>
                      </w:divBdr>
                      <w:divsChild>
                        <w:div w:id="733892724">
                          <w:marLeft w:val="0"/>
                          <w:marRight w:val="0"/>
                          <w:marTop w:val="0"/>
                          <w:marBottom w:val="0"/>
                          <w:divBdr>
                            <w:top w:val="none" w:sz="0" w:space="0" w:color="auto"/>
                            <w:left w:val="none" w:sz="0" w:space="0" w:color="auto"/>
                            <w:bottom w:val="none" w:sz="0" w:space="0" w:color="auto"/>
                            <w:right w:val="none" w:sz="0" w:space="0" w:color="auto"/>
                          </w:divBdr>
                          <w:divsChild>
                            <w:div w:id="1016660462">
                              <w:marLeft w:val="0"/>
                              <w:marRight w:val="0"/>
                              <w:marTop w:val="0"/>
                              <w:marBottom w:val="0"/>
                              <w:divBdr>
                                <w:top w:val="none" w:sz="0" w:space="0" w:color="auto"/>
                                <w:left w:val="none" w:sz="0" w:space="0" w:color="auto"/>
                                <w:bottom w:val="none" w:sz="0" w:space="0" w:color="auto"/>
                                <w:right w:val="none" w:sz="0" w:space="0" w:color="auto"/>
                              </w:divBdr>
                              <w:divsChild>
                                <w:div w:id="141192174">
                                  <w:marLeft w:val="0"/>
                                  <w:marRight w:val="0"/>
                                  <w:marTop w:val="0"/>
                                  <w:marBottom w:val="0"/>
                                  <w:divBdr>
                                    <w:top w:val="none" w:sz="0" w:space="0" w:color="auto"/>
                                    <w:left w:val="none" w:sz="0" w:space="0" w:color="auto"/>
                                    <w:bottom w:val="none" w:sz="0" w:space="0" w:color="auto"/>
                                    <w:right w:val="none" w:sz="0" w:space="0" w:color="auto"/>
                                  </w:divBdr>
                                </w:div>
                              </w:divsChild>
                            </w:div>
                            <w:div w:id="1025328417">
                              <w:marLeft w:val="0"/>
                              <w:marRight w:val="0"/>
                              <w:marTop w:val="0"/>
                              <w:marBottom w:val="0"/>
                              <w:divBdr>
                                <w:top w:val="none" w:sz="0" w:space="0" w:color="auto"/>
                                <w:left w:val="none" w:sz="0" w:space="0" w:color="auto"/>
                                <w:bottom w:val="none" w:sz="0" w:space="0" w:color="auto"/>
                                <w:right w:val="none" w:sz="0" w:space="0" w:color="auto"/>
                              </w:divBdr>
                              <w:divsChild>
                                <w:div w:id="441002362">
                                  <w:marLeft w:val="0"/>
                                  <w:marRight w:val="0"/>
                                  <w:marTop w:val="0"/>
                                  <w:marBottom w:val="0"/>
                                  <w:divBdr>
                                    <w:top w:val="none" w:sz="0" w:space="0" w:color="auto"/>
                                    <w:left w:val="none" w:sz="0" w:space="0" w:color="auto"/>
                                    <w:bottom w:val="none" w:sz="0" w:space="0" w:color="auto"/>
                                    <w:right w:val="none" w:sz="0" w:space="0" w:color="auto"/>
                                  </w:divBdr>
                                  <w:divsChild>
                                    <w:div w:id="233318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7930851">
                  <w:marLeft w:val="0"/>
                  <w:marRight w:val="0"/>
                  <w:marTop w:val="0"/>
                  <w:marBottom w:val="0"/>
                  <w:divBdr>
                    <w:top w:val="none" w:sz="0" w:space="0" w:color="auto"/>
                    <w:left w:val="none" w:sz="0" w:space="0" w:color="auto"/>
                    <w:bottom w:val="none" w:sz="0" w:space="0" w:color="auto"/>
                    <w:right w:val="none" w:sz="0" w:space="0" w:color="auto"/>
                  </w:divBdr>
                </w:div>
                <w:div w:id="588194447">
                  <w:marLeft w:val="0"/>
                  <w:marRight w:val="0"/>
                  <w:marTop w:val="0"/>
                  <w:marBottom w:val="0"/>
                  <w:divBdr>
                    <w:top w:val="none" w:sz="0" w:space="0" w:color="auto"/>
                    <w:left w:val="none" w:sz="0" w:space="0" w:color="auto"/>
                    <w:bottom w:val="none" w:sz="0" w:space="0" w:color="auto"/>
                    <w:right w:val="none" w:sz="0" w:space="0" w:color="auto"/>
                  </w:divBdr>
                </w:div>
                <w:div w:id="588346102">
                  <w:marLeft w:val="0"/>
                  <w:marRight w:val="0"/>
                  <w:marTop w:val="150"/>
                  <w:marBottom w:val="150"/>
                  <w:divBdr>
                    <w:top w:val="single" w:sz="6" w:space="4" w:color="D7D7D7"/>
                    <w:left w:val="none" w:sz="0" w:space="0" w:color="auto"/>
                    <w:bottom w:val="single" w:sz="6" w:space="4" w:color="D7D7D7"/>
                    <w:right w:val="none" w:sz="0" w:space="0" w:color="auto"/>
                  </w:divBdr>
                </w:div>
                <w:div w:id="588391799">
                  <w:marLeft w:val="0"/>
                  <w:marRight w:val="0"/>
                  <w:marTop w:val="0"/>
                  <w:marBottom w:val="0"/>
                  <w:divBdr>
                    <w:top w:val="none" w:sz="0" w:space="0" w:color="auto"/>
                    <w:left w:val="none" w:sz="0" w:space="0" w:color="auto"/>
                    <w:bottom w:val="none" w:sz="0" w:space="0" w:color="auto"/>
                    <w:right w:val="none" w:sz="0" w:space="0" w:color="auto"/>
                  </w:divBdr>
                </w:div>
                <w:div w:id="588580247">
                  <w:marLeft w:val="0"/>
                  <w:marRight w:val="0"/>
                  <w:marTop w:val="0"/>
                  <w:marBottom w:val="0"/>
                  <w:divBdr>
                    <w:top w:val="none" w:sz="0" w:space="0" w:color="auto"/>
                    <w:left w:val="none" w:sz="0" w:space="0" w:color="auto"/>
                    <w:bottom w:val="none" w:sz="0" w:space="0" w:color="auto"/>
                    <w:right w:val="none" w:sz="0" w:space="0" w:color="auto"/>
                  </w:divBdr>
                </w:div>
                <w:div w:id="588586714">
                  <w:marLeft w:val="0"/>
                  <w:marRight w:val="0"/>
                  <w:marTop w:val="0"/>
                  <w:marBottom w:val="0"/>
                  <w:divBdr>
                    <w:top w:val="none" w:sz="0" w:space="0" w:color="auto"/>
                    <w:left w:val="none" w:sz="0" w:space="0" w:color="auto"/>
                    <w:bottom w:val="none" w:sz="0" w:space="0" w:color="auto"/>
                    <w:right w:val="none" w:sz="0" w:space="0" w:color="auto"/>
                  </w:divBdr>
                </w:div>
                <w:div w:id="588781502">
                  <w:marLeft w:val="0"/>
                  <w:marRight w:val="0"/>
                  <w:marTop w:val="0"/>
                  <w:marBottom w:val="0"/>
                  <w:divBdr>
                    <w:top w:val="none" w:sz="0" w:space="0" w:color="auto"/>
                    <w:left w:val="none" w:sz="0" w:space="0" w:color="auto"/>
                    <w:bottom w:val="none" w:sz="0" w:space="0" w:color="auto"/>
                    <w:right w:val="none" w:sz="0" w:space="0" w:color="auto"/>
                  </w:divBdr>
                </w:div>
                <w:div w:id="588852056">
                  <w:marLeft w:val="0"/>
                  <w:marRight w:val="0"/>
                  <w:marTop w:val="0"/>
                  <w:marBottom w:val="0"/>
                  <w:divBdr>
                    <w:top w:val="none" w:sz="0" w:space="0" w:color="auto"/>
                    <w:left w:val="none" w:sz="0" w:space="0" w:color="auto"/>
                    <w:bottom w:val="none" w:sz="0" w:space="0" w:color="auto"/>
                    <w:right w:val="none" w:sz="0" w:space="0" w:color="auto"/>
                  </w:divBdr>
                </w:div>
                <w:div w:id="589235510">
                  <w:marLeft w:val="0"/>
                  <w:marRight w:val="0"/>
                  <w:marTop w:val="0"/>
                  <w:marBottom w:val="0"/>
                  <w:divBdr>
                    <w:top w:val="none" w:sz="0" w:space="0" w:color="auto"/>
                    <w:left w:val="none" w:sz="0" w:space="0" w:color="auto"/>
                    <w:bottom w:val="none" w:sz="0" w:space="0" w:color="auto"/>
                    <w:right w:val="none" w:sz="0" w:space="0" w:color="auto"/>
                  </w:divBdr>
                  <w:divsChild>
                    <w:div w:id="399444597">
                      <w:marLeft w:val="0"/>
                      <w:marRight w:val="0"/>
                      <w:marTop w:val="0"/>
                      <w:marBottom w:val="0"/>
                      <w:divBdr>
                        <w:top w:val="none" w:sz="0" w:space="0" w:color="auto"/>
                        <w:left w:val="none" w:sz="0" w:space="0" w:color="auto"/>
                        <w:bottom w:val="none" w:sz="0" w:space="0" w:color="auto"/>
                        <w:right w:val="none" w:sz="0" w:space="0" w:color="auto"/>
                      </w:divBdr>
                    </w:div>
                  </w:divsChild>
                </w:div>
                <w:div w:id="589389129">
                  <w:marLeft w:val="0"/>
                  <w:marRight w:val="0"/>
                  <w:marTop w:val="0"/>
                  <w:marBottom w:val="0"/>
                  <w:divBdr>
                    <w:top w:val="none" w:sz="0" w:space="0" w:color="auto"/>
                    <w:left w:val="none" w:sz="0" w:space="0" w:color="auto"/>
                    <w:bottom w:val="none" w:sz="0" w:space="0" w:color="auto"/>
                    <w:right w:val="none" w:sz="0" w:space="0" w:color="auto"/>
                  </w:divBdr>
                </w:div>
                <w:div w:id="589394518">
                  <w:marLeft w:val="0"/>
                  <w:marRight w:val="0"/>
                  <w:marTop w:val="0"/>
                  <w:marBottom w:val="0"/>
                  <w:divBdr>
                    <w:top w:val="none" w:sz="0" w:space="0" w:color="auto"/>
                    <w:left w:val="none" w:sz="0" w:space="0" w:color="auto"/>
                    <w:bottom w:val="none" w:sz="0" w:space="0" w:color="auto"/>
                    <w:right w:val="none" w:sz="0" w:space="0" w:color="auto"/>
                  </w:divBdr>
                </w:div>
                <w:div w:id="589431424">
                  <w:marLeft w:val="0"/>
                  <w:marRight w:val="0"/>
                  <w:marTop w:val="0"/>
                  <w:marBottom w:val="0"/>
                  <w:divBdr>
                    <w:top w:val="none" w:sz="0" w:space="0" w:color="auto"/>
                    <w:left w:val="none" w:sz="0" w:space="0" w:color="auto"/>
                    <w:bottom w:val="none" w:sz="0" w:space="0" w:color="auto"/>
                    <w:right w:val="none" w:sz="0" w:space="0" w:color="auto"/>
                  </w:divBdr>
                </w:div>
                <w:div w:id="589461858">
                  <w:marLeft w:val="0"/>
                  <w:marRight w:val="0"/>
                  <w:marTop w:val="0"/>
                  <w:marBottom w:val="0"/>
                  <w:divBdr>
                    <w:top w:val="none" w:sz="0" w:space="0" w:color="auto"/>
                    <w:left w:val="none" w:sz="0" w:space="0" w:color="auto"/>
                    <w:bottom w:val="none" w:sz="0" w:space="0" w:color="auto"/>
                    <w:right w:val="none" w:sz="0" w:space="0" w:color="auto"/>
                  </w:divBdr>
                  <w:divsChild>
                    <w:div w:id="235553234">
                      <w:marLeft w:val="0"/>
                      <w:marRight w:val="0"/>
                      <w:marTop w:val="0"/>
                      <w:marBottom w:val="0"/>
                      <w:divBdr>
                        <w:top w:val="none" w:sz="0" w:space="0" w:color="auto"/>
                        <w:left w:val="none" w:sz="0" w:space="0" w:color="auto"/>
                        <w:bottom w:val="none" w:sz="0" w:space="0" w:color="auto"/>
                        <w:right w:val="none" w:sz="0" w:space="0" w:color="auto"/>
                      </w:divBdr>
                    </w:div>
                  </w:divsChild>
                </w:div>
                <w:div w:id="589461951">
                  <w:marLeft w:val="0"/>
                  <w:marRight w:val="0"/>
                  <w:marTop w:val="0"/>
                  <w:marBottom w:val="0"/>
                  <w:divBdr>
                    <w:top w:val="none" w:sz="0" w:space="0" w:color="auto"/>
                    <w:left w:val="none" w:sz="0" w:space="0" w:color="auto"/>
                    <w:bottom w:val="none" w:sz="0" w:space="0" w:color="auto"/>
                    <w:right w:val="none" w:sz="0" w:space="0" w:color="auto"/>
                  </w:divBdr>
                </w:div>
                <w:div w:id="589463120">
                  <w:marLeft w:val="0"/>
                  <w:marRight w:val="0"/>
                  <w:marTop w:val="0"/>
                  <w:marBottom w:val="0"/>
                  <w:divBdr>
                    <w:top w:val="none" w:sz="0" w:space="0" w:color="auto"/>
                    <w:left w:val="none" w:sz="0" w:space="0" w:color="auto"/>
                    <w:bottom w:val="none" w:sz="0" w:space="0" w:color="auto"/>
                    <w:right w:val="none" w:sz="0" w:space="0" w:color="auto"/>
                  </w:divBdr>
                </w:div>
                <w:div w:id="589628835">
                  <w:marLeft w:val="0"/>
                  <w:marRight w:val="0"/>
                  <w:marTop w:val="0"/>
                  <w:marBottom w:val="0"/>
                  <w:divBdr>
                    <w:top w:val="none" w:sz="0" w:space="0" w:color="auto"/>
                    <w:left w:val="none" w:sz="0" w:space="0" w:color="auto"/>
                    <w:bottom w:val="none" w:sz="0" w:space="0" w:color="auto"/>
                    <w:right w:val="none" w:sz="0" w:space="0" w:color="auto"/>
                  </w:divBdr>
                  <w:divsChild>
                    <w:div w:id="347216662">
                      <w:marLeft w:val="0"/>
                      <w:marRight w:val="0"/>
                      <w:marTop w:val="0"/>
                      <w:marBottom w:val="0"/>
                      <w:divBdr>
                        <w:top w:val="none" w:sz="0" w:space="0" w:color="auto"/>
                        <w:left w:val="none" w:sz="0" w:space="0" w:color="auto"/>
                        <w:bottom w:val="none" w:sz="0" w:space="0" w:color="auto"/>
                        <w:right w:val="none" w:sz="0" w:space="0" w:color="auto"/>
                      </w:divBdr>
                    </w:div>
                  </w:divsChild>
                </w:div>
                <w:div w:id="589657910">
                  <w:marLeft w:val="0"/>
                  <w:marRight w:val="0"/>
                  <w:marTop w:val="0"/>
                  <w:marBottom w:val="0"/>
                  <w:divBdr>
                    <w:top w:val="none" w:sz="0" w:space="0" w:color="auto"/>
                    <w:left w:val="none" w:sz="0" w:space="0" w:color="auto"/>
                    <w:bottom w:val="none" w:sz="0" w:space="0" w:color="auto"/>
                    <w:right w:val="none" w:sz="0" w:space="0" w:color="auto"/>
                  </w:divBdr>
                </w:div>
                <w:div w:id="589698575">
                  <w:marLeft w:val="0"/>
                  <w:marRight w:val="0"/>
                  <w:marTop w:val="0"/>
                  <w:marBottom w:val="0"/>
                  <w:divBdr>
                    <w:top w:val="none" w:sz="0" w:space="0" w:color="auto"/>
                    <w:left w:val="none" w:sz="0" w:space="0" w:color="auto"/>
                    <w:bottom w:val="none" w:sz="0" w:space="0" w:color="auto"/>
                    <w:right w:val="none" w:sz="0" w:space="0" w:color="auto"/>
                  </w:divBdr>
                </w:div>
                <w:div w:id="589780679">
                  <w:marLeft w:val="0"/>
                  <w:marRight w:val="0"/>
                  <w:marTop w:val="0"/>
                  <w:marBottom w:val="0"/>
                  <w:divBdr>
                    <w:top w:val="none" w:sz="0" w:space="0" w:color="auto"/>
                    <w:left w:val="none" w:sz="0" w:space="0" w:color="auto"/>
                    <w:bottom w:val="none" w:sz="0" w:space="0" w:color="auto"/>
                    <w:right w:val="none" w:sz="0" w:space="0" w:color="auto"/>
                  </w:divBdr>
                </w:div>
                <w:div w:id="589854738">
                  <w:marLeft w:val="0"/>
                  <w:marRight w:val="0"/>
                  <w:marTop w:val="0"/>
                  <w:marBottom w:val="0"/>
                  <w:divBdr>
                    <w:top w:val="none" w:sz="0" w:space="0" w:color="auto"/>
                    <w:left w:val="none" w:sz="0" w:space="0" w:color="auto"/>
                    <w:bottom w:val="none" w:sz="0" w:space="0" w:color="auto"/>
                    <w:right w:val="none" w:sz="0" w:space="0" w:color="auto"/>
                  </w:divBdr>
                </w:div>
                <w:div w:id="590242749">
                  <w:marLeft w:val="0"/>
                  <w:marRight w:val="0"/>
                  <w:marTop w:val="0"/>
                  <w:marBottom w:val="0"/>
                  <w:divBdr>
                    <w:top w:val="none" w:sz="0" w:space="0" w:color="auto"/>
                    <w:left w:val="none" w:sz="0" w:space="0" w:color="auto"/>
                    <w:bottom w:val="none" w:sz="0" w:space="0" w:color="auto"/>
                    <w:right w:val="none" w:sz="0" w:space="0" w:color="auto"/>
                  </w:divBdr>
                </w:div>
                <w:div w:id="590361610">
                  <w:marLeft w:val="0"/>
                  <w:marRight w:val="0"/>
                  <w:marTop w:val="0"/>
                  <w:marBottom w:val="0"/>
                  <w:divBdr>
                    <w:top w:val="none" w:sz="0" w:space="0" w:color="auto"/>
                    <w:left w:val="none" w:sz="0" w:space="0" w:color="auto"/>
                    <w:bottom w:val="none" w:sz="0" w:space="0" w:color="auto"/>
                    <w:right w:val="none" w:sz="0" w:space="0" w:color="auto"/>
                  </w:divBdr>
                </w:div>
                <w:div w:id="590432218">
                  <w:marLeft w:val="0"/>
                  <w:marRight w:val="0"/>
                  <w:marTop w:val="0"/>
                  <w:marBottom w:val="0"/>
                  <w:divBdr>
                    <w:top w:val="none" w:sz="0" w:space="0" w:color="auto"/>
                    <w:left w:val="none" w:sz="0" w:space="0" w:color="auto"/>
                    <w:bottom w:val="none" w:sz="0" w:space="0" w:color="auto"/>
                    <w:right w:val="none" w:sz="0" w:space="0" w:color="auto"/>
                  </w:divBdr>
                </w:div>
                <w:div w:id="590551029">
                  <w:marLeft w:val="0"/>
                  <w:marRight w:val="150"/>
                  <w:marTop w:val="45"/>
                  <w:marBottom w:val="75"/>
                  <w:divBdr>
                    <w:top w:val="none" w:sz="0" w:space="0" w:color="auto"/>
                    <w:left w:val="none" w:sz="0" w:space="0" w:color="auto"/>
                    <w:bottom w:val="none" w:sz="0" w:space="0" w:color="auto"/>
                    <w:right w:val="none" w:sz="0" w:space="0" w:color="auto"/>
                  </w:divBdr>
                  <w:divsChild>
                    <w:div w:id="741175912">
                      <w:marLeft w:val="0"/>
                      <w:marRight w:val="0"/>
                      <w:marTop w:val="0"/>
                      <w:marBottom w:val="0"/>
                      <w:divBdr>
                        <w:top w:val="none" w:sz="0" w:space="0" w:color="auto"/>
                        <w:left w:val="none" w:sz="0" w:space="0" w:color="auto"/>
                        <w:bottom w:val="none" w:sz="0" w:space="0" w:color="auto"/>
                        <w:right w:val="none" w:sz="0" w:space="0" w:color="auto"/>
                      </w:divBdr>
                      <w:divsChild>
                        <w:div w:id="322897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0625575">
                  <w:marLeft w:val="45"/>
                  <w:marRight w:val="45"/>
                  <w:marTop w:val="75"/>
                  <w:marBottom w:val="0"/>
                  <w:divBdr>
                    <w:top w:val="none" w:sz="0" w:space="0" w:color="auto"/>
                    <w:left w:val="none" w:sz="0" w:space="0" w:color="auto"/>
                    <w:bottom w:val="none" w:sz="0" w:space="0" w:color="auto"/>
                    <w:right w:val="none" w:sz="0" w:space="0" w:color="auto"/>
                  </w:divBdr>
                </w:div>
                <w:div w:id="590695943">
                  <w:marLeft w:val="0"/>
                  <w:marRight w:val="0"/>
                  <w:marTop w:val="0"/>
                  <w:marBottom w:val="0"/>
                  <w:divBdr>
                    <w:top w:val="none" w:sz="0" w:space="0" w:color="auto"/>
                    <w:left w:val="none" w:sz="0" w:space="0" w:color="auto"/>
                    <w:bottom w:val="none" w:sz="0" w:space="0" w:color="auto"/>
                    <w:right w:val="none" w:sz="0" w:space="0" w:color="auto"/>
                  </w:divBdr>
                </w:div>
                <w:div w:id="590893044">
                  <w:marLeft w:val="0"/>
                  <w:marRight w:val="0"/>
                  <w:marTop w:val="0"/>
                  <w:marBottom w:val="0"/>
                  <w:divBdr>
                    <w:top w:val="none" w:sz="0" w:space="0" w:color="auto"/>
                    <w:left w:val="none" w:sz="0" w:space="0" w:color="auto"/>
                    <w:bottom w:val="none" w:sz="0" w:space="0" w:color="auto"/>
                    <w:right w:val="none" w:sz="0" w:space="0" w:color="auto"/>
                  </w:divBdr>
                  <w:divsChild>
                    <w:div w:id="101923294">
                      <w:marLeft w:val="0"/>
                      <w:marRight w:val="0"/>
                      <w:marTop w:val="0"/>
                      <w:marBottom w:val="0"/>
                      <w:divBdr>
                        <w:top w:val="none" w:sz="0" w:space="0" w:color="auto"/>
                        <w:left w:val="none" w:sz="0" w:space="0" w:color="auto"/>
                        <w:bottom w:val="none" w:sz="0" w:space="0" w:color="auto"/>
                        <w:right w:val="none" w:sz="0" w:space="0" w:color="auto"/>
                      </w:divBdr>
                    </w:div>
                  </w:divsChild>
                </w:div>
                <w:div w:id="591012337">
                  <w:marLeft w:val="0"/>
                  <w:marRight w:val="0"/>
                  <w:marTop w:val="0"/>
                  <w:marBottom w:val="0"/>
                  <w:divBdr>
                    <w:top w:val="none" w:sz="0" w:space="0" w:color="auto"/>
                    <w:left w:val="none" w:sz="0" w:space="0" w:color="auto"/>
                    <w:bottom w:val="none" w:sz="0" w:space="0" w:color="auto"/>
                    <w:right w:val="none" w:sz="0" w:space="0" w:color="auto"/>
                  </w:divBdr>
                </w:div>
                <w:div w:id="591090316">
                  <w:marLeft w:val="0"/>
                  <w:marRight w:val="0"/>
                  <w:marTop w:val="0"/>
                  <w:marBottom w:val="0"/>
                  <w:divBdr>
                    <w:top w:val="none" w:sz="0" w:space="0" w:color="auto"/>
                    <w:left w:val="none" w:sz="0" w:space="0" w:color="auto"/>
                    <w:bottom w:val="none" w:sz="0" w:space="0" w:color="auto"/>
                    <w:right w:val="none" w:sz="0" w:space="0" w:color="auto"/>
                  </w:divBdr>
                </w:div>
                <w:div w:id="591202285">
                  <w:marLeft w:val="0"/>
                  <w:marRight w:val="150"/>
                  <w:marTop w:val="45"/>
                  <w:marBottom w:val="75"/>
                  <w:divBdr>
                    <w:top w:val="none" w:sz="0" w:space="0" w:color="auto"/>
                    <w:left w:val="none" w:sz="0" w:space="0" w:color="auto"/>
                    <w:bottom w:val="none" w:sz="0" w:space="0" w:color="auto"/>
                    <w:right w:val="none" w:sz="0" w:space="0" w:color="auto"/>
                  </w:divBdr>
                </w:div>
                <w:div w:id="591399035">
                  <w:marLeft w:val="0"/>
                  <w:marRight w:val="0"/>
                  <w:marTop w:val="0"/>
                  <w:marBottom w:val="0"/>
                  <w:divBdr>
                    <w:top w:val="none" w:sz="0" w:space="0" w:color="auto"/>
                    <w:left w:val="none" w:sz="0" w:space="0" w:color="auto"/>
                    <w:bottom w:val="none" w:sz="0" w:space="0" w:color="auto"/>
                    <w:right w:val="none" w:sz="0" w:space="0" w:color="auto"/>
                  </w:divBdr>
                </w:div>
                <w:div w:id="591477740">
                  <w:marLeft w:val="0"/>
                  <w:marRight w:val="0"/>
                  <w:marTop w:val="0"/>
                  <w:marBottom w:val="0"/>
                  <w:divBdr>
                    <w:top w:val="none" w:sz="0" w:space="0" w:color="auto"/>
                    <w:left w:val="none" w:sz="0" w:space="0" w:color="auto"/>
                    <w:bottom w:val="none" w:sz="0" w:space="0" w:color="auto"/>
                    <w:right w:val="none" w:sz="0" w:space="0" w:color="auto"/>
                  </w:divBdr>
                </w:div>
                <w:div w:id="591549515">
                  <w:marLeft w:val="0"/>
                  <w:marRight w:val="0"/>
                  <w:marTop w:val="0"/>
                  <w:marBottom w:val="225"/>
                  <w:divBdr>
                    <w:top w:val="single" w:sz="6" w:space="11" w:color="DDDDDD"/>
                    <w:left w:val="none" w:sz="0" w:space="0" w:color="auto"/>
                    <w:bottom w:val="none" w:sz="0" w:space="0" w:color="auto"/>
                    <w:right w:val="none" w:sz="0" w:space="0" w:color="auto"/>
                  </w:divBdr>
                  <w:divsChild>
                    <w:div w:id="38821073">
                      <w:marLeft w:val="0"/>
                      <w:marRight w:val="0"/>
                      <w:marTop w:val="0"/>
                      <w:marBottom w:val="0"/>
                      <w:divBdr>
                        <w:top w:val="none" w:sz="0" w:space="0" w:color="auto"/>
                        <w:left w:val="none" w:sz="0" w:space="0" w:color="auto"/>
                        <w:bottom w:val="none" w:sz="0" w:space="0" w:color="auto"/>
                        <w:right w:val="none" w:sz="0" w:space="0" w:color="auto"/>
                      </w:divBdr>
                      <w:divsChild>
                        <w:div w:id="555121883">
                          <w:marLeft w:val="0"/>
                          <w:marRight w:val="0"/>
                          <w:marTop w:val="0"/>
                          <w:marBottom w:val="0"/>
                          <w:divBdr>
                            <w:top w:val="none" w:sz="0" w:space="0" w:color="auto"/>
                            <w:left w:val="none" w:sz="0" w:space="0" w:color="auto"/>
                            <w:bottom w:val="none" w:sz="0" w:space="0" w:color="auto"/>
                            <w:right w:val="none" w:sz="0" w:space="0" w:color="auto"/>
                          </w:divBdr>
                        </w:div>
                      </w:divsChild>
                    </w:div>
                    <w:div w:id="1083142324">
                      <w:marLeft w:val="0"/>
                      <w:marRight w:val="0"/>
                      <w:marTop w:val="75"/>
                      <w:marBottom w:val="75"/>
                      <w:divBdr>
                        <w:top w:val="none" w:sz="0" w:space="0" w:color="auto"/>
                        <w:left w:val="none" w:sz="0" w:space="0" w:color="auto"/>
                        <w:bottom w:val="none" w:sz="0" w:space="0" w:color="auto"/>
                        <w:right w:val="none" w:sz="0" w:space="0" w:color="auto"/>
                      </w:divBdr>
                    </w:div>
                  </w:divsChild>
                </w:div>
                <w:div w:id="591624426">
                  <w:marLeft w:val="0"/>
                  <w:marRight w:val="0"/>
                  <w:marTop w:val="0"/>
                  <w:marBottom w:val="0"/>
                  <w:divBdr>
                    <w:top w:val="none" w:sz="0" w:space="0" w:color="auto"/>
                    <w:left w:val="none" w:sz="0" w:space="0" w:color="auto"/>
                    <w:bottom w:val="none" w:sz="0" w:space="0" w:color="auto"/>
                    <w:right w:val="none" w:sz="0" w:space="0" w:color="auto"/>
                  </w:divBdr>
                </w:div>
                <w:div w:id="591741288">
                  <w:marLeft w:val="45"/>
                  <w:marRight w:val="45"/>
                  <w:marTop w:val="75"/>
                  <w:marBottom w:val="0"/>
                  <w:divBdr>
                    <w:top w:val="none" w:sz="0" w:space="0" w:color="auto"/>
                    <w:left w:val="none" w:sz="0" w:space="0" w:color="auto"/>
                    <w:bottom w:val="none" w:sz="0" w:space="0" w:color="auto"/>
                    <w:right w:val="none" w:sz="0" w:space="0" w:color="auto"/>
                  </w:divBdr>
                </w:div>
                <w:div w:id="591746747">
                  <w:marLeft w:val="0"/>
                  <w:marRight w:val="0"/>
                  <w:marTop w:val="0"/>
                  <w:marBottom w:val="0"/>
                  <w:divBdr>
                    <w:top w:val="none" w:sz="0" w:space="0" w:color="auto"/>
                    <w:left w:val="none" w:sz="0" w:space="0" w:color="auto"/>
                    <w:bottom w:val="none" w:sz="0" w:space="0" w:color="auto"/>
                    <w:right w:val="none" w:sz="0" w:space="0" w:color="auto"/>
                  </w:divBdr>
                </w:div>
                <w:div w:id="591814325">
                  <w:marLeft w:val="0"/>
                  <w:marRight w:val="0"/>
                  <w:marTop w:val="0"/>
                  <w:marBottom w:val="0"/>
                  <w:divBdr>
                    <w:top w:val="none" w:sz="0" w:space="0" w:color="auto"/>
                    <w:left w:val="none" w:sz="0" w:space="0" w:color="auto"/>
                    <w:bottom w:val="none" w:sz="0" w:space="0" w:color="auto"/>
                    <w:right w:val="none" w:sz="0" w:space="0" w:color="auto"/>
                  </w:divBdr>
                </w:div>
                <w:div w:id="592127686">
                  <w:marLeft w:val="0"/>
                  <w:marRight w:val="0"/>
                  <w:marTop w:val="0"/>
                  <w:marBottom w:val="0"/>
                  <w:divBdr>
                    <w:top w:val="none" w:sz="0" w:space="0" w:color="auto"/>
                    <w:left w:val="none" w:sz="0" w:space="0" w:color="auto"/>
                    <w:bottom w:val="none" w:sz="0" w:space="0" w:color="auto"/>
                    <w:right w:val="none" w:sz="0" w:space="0" w:color="auto"/>
                  </w:divBdr>
                </w:div>
                <w:div w:id="592249362">
                  <w:marLeft w:val="0"/>
                  <w:marRight w:val="0"/>
                  <w:marTop w:val="0"/>
                  <w:marBottom w:val="0"/>
                  <w:divBdr>
                    <w:top w:val="none" w:sz="0" w:space="0" w:color="auto"/>
                    <w:left w:val="none" w:sz="0" w:space="0" w:color="auto"/>
                    <w:bottom w:val="none" w:sz="0" w:space="0" w:color="auto"/>
                    <w:right w:val="none" w:sz="0" w:space="0" w:color="auto"/>
                  </w:divBdr>
                </w:div>
                <w:div w:id="592319634">
                  <w:marLeft w:val="0"/>
                  <w:marRight w:val="0"/>
                  <w:marTop w:val="300"/>
                  <w:marBottom w:val="300"/>
                  <w:divBdr>
                    <w:top w:val="none" w:sz="0" w:space="0" w:color="auto"/>
                    <w:left w:val="none" w:sz="0" w:space="0" w:color="auto"/>
                    <w:bottom w:val="none" w:sz="0" w:space="0" w:color="auto"/>
                    <w:right w:val="none" w:sz="0" w:space="0" w:color="auto"/>
                  </w:divBdr>
                  <w:divsChild>
                    <w:div w:id="585304329">
                      <w:marLeft w:val="0"/>
                      <w:marRight w:val="0"/>
                      <w:marTop w:val="0"/>
                      <w:marBottom w:val="0"/>
                      <w:divBdr>
                        <w:top w:val="none" w:sz="0" w:space="0" w:color="auto"/>
                        <w:left w:val="none" w:sz="0" w:space="0" w:color="auto"/>
                        <w:bottom w:val="none" w:sz="0" w:space="0" w:color="auto"/>
                        <w:right w:val="none" w:sz="0" w:space="0" w:color="auto"/>
                      </w:divBdr>
                    </w:div>
                  </w:divsChild>
                </w:div>
                <w:div w:id="592321200">
                  <w:marLeft w:val="0"/>
                  <w:marRight w:val="0"/>
                  <w:marTop w:val="0"/>
                  <w:marBottom w:val="0"/>
                  <w:divBdr>
                    <w:top w:val="none" w:sz="0" w:space="0" w:color="auto"/>
                    <w:left w:val="none" w:sz="0" w:space="0" w:color="auto"/>
                    <w:bottom w:val="none" w:sz="0" w:space="0" w:color="auto"/>
                    <w:right w:val="none" w:sz="0" w:space="0" w:color="auto"/>
                  </w:divBdr>
                </w:div>
                <w:div w:id="592394327">
                  <w:marLeft w:val="0"/>
                  <w:marRight w:val="0"/>
                  <w:marTop w:val="0"/>
                  <w:marBottom w:val="0"/>
                  <w:divBdr>
                    <w:top w:val="none" w:sz="0" w:space="0" w:color="auto"/>
                    <w:left w:val="none" w:sz="0" w:space="0" w:color="auto"/>
                    <w:bottom w:val="none" w:sz="0" w:space="0" w:color="auto"/>
                    <w:right w:val="none" w:sz="0" w:space="0" w:color="auto"/>
                  </w:divBdr>
                </w:div>
                <w:div w:id="592517237">
                  <w:marLeft w:val="0"/>
                  <w:marRight w:val="0"/>
                  <w:marTop w:val="0"/>
                  <w:marBottom w:val="0"/>
                  <w:divBdr>
                    <w:top w:val="none" w:sz="0" w:space="0" w:color="auto"/>
                    <w:left w:val="none" w:sz="0" w:space="0" w:color="auto"/>
                    <w:bottom w:val="none" w:sz="0" w:space="0" w:color="auto"/>
                    <w:right w:val="none" w:sz="0" w:space="0" w:color="auto"/>
                  </w:divBdr>
                  <w:divsChild>
                    <w:div w:id="1046878918">
                      <w:marLeft w:val="0"/>
                      <w:marRight w:val="0"/>
                      <w:marTop w:val="0"/>
                      <w:marBottom w:val="0"/>
                      <w:divBdr>
                        <w:top w:val="none" w:sz="0" w:space="0" w:color="auto"/>
                        <w:left w:val="none" w:sz="0" w:space="0" w:color="auto"/>
                        <w:bottom w:val="none" w:sz="0" w:space="0" w:color="auto"/>
                        <w:right w:val="none" w:sz="0" w:space="0" w:color="auto"/>
                      </w:divBdr>
                      <w:divsChild>
                        <w:div w:id="814446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2587662">
                  <w:marLeft w:val="0"/>
                  <w:marRight w:val="300"/>
                  <w:marTop w:val="0"/>
                  <w:marBottom w:val="0"/>
                  <w:divBdr>
                    <w:top w:val="none" w:sz="0" w:space="0" w:color="auto"/>
                    <w:left w:val="none" w:sz="0" w:space="0" w:color="auto"/>
                    <w:bottom w:val="none" w:sz="0" w:space="0" w:color="auto"/>
                    <w:right w:val="none" w:sz="0" w:space="0" w:color="auto"/>
                  </w:divBdr>
                </w:div>
                <w:div w:id="592784742">
                  <w:marLeft w:val="0"/>
                  <w:marRight w:val="0"/>
                  <w:marTop w:val="0"/>
                  <w:marBottom w:val="0"/>
                  <w:divBdr>
                    <w:top w:val="none" w:sz="0" w:space="0" w:color="auto"/>
                    <w:left w:val="none" w:sz="0" w:space="0" w:color="auto"/>
                    <w:bottom w:val="none" w:sz="0" w:space="0" w:color="auto"/>
                    <w:right w:val="none" w:sz="0" w:space="0" w:color="auto"/>
                  </w:divBdr>
                </w:div>
                <w:div w:id="592855888">
                  <w:marLeft w:val="0"/>
                  <w:marRight w:val="0"/>
                  <w:marTop w:val="0"/>
                  <w:marBottom w:val="0"/>
                  <w:divBdr>
                    <w:top w:val="none" w:sz="0" w:space="0" w:color="auto"/>
                    <w:left w:val="none" w:sz="0" w:space="0" w:color="auto"/>
                    <w:bottom w:val="none" w:sz="0" w:space="0" w:color="auto"/>
                    <w:right w:val="none" w:sz="0" w:space="0" w:color="auto"/>
                  </w:divBdr>
                </w:div>
                <w:div w:id="592857899">
                  <w:marLeft w:val="0"/>
                  <w:marRight w:val="0"/>
                  <w:marTop w:val="0"/>
                  <w:marBottom w:val="0"/>
                  <w:divBdr>
                    <w:top w:val="none" w:sz="0" w:space="0" w:color="auto"/>
                    <w:left w:val="none" w:sz="0" w:space="0" w:color="auto"/>
                    <w:bottom w:val="none" w:sz="0" w:space="0" w:color="auto"/>
                    <w:right w:val="none" w:sz="0" w:space="0" w:color="auto"/>
                  </w:divBdr>
                </w:div>
                <w:div w:id="592907137">
                  <w:marLeft w:val="0"/>
                  <w:marRight w:val="0"/>
                  <w:marTop w:val="0"/>
                  <w:marBottom w:val="0"/>
                  <w:divBdr>
                    <w:top w:val="none" w:sz="0" w:space="0" w:color="auto"/>
                    <w:left w:val="none" w:sz="0" w:space="0" w:color="auto"/>
                    <w:bottom w:val="none" w:sz="0" w:space="0" w:color="auto"/>
                    <w:right w:val="none" w:sz="0" w:space="0" w:color="auto"/>
                  </w:divBdr>
                </w:div>
                <w:div w:id="592976273">
                  <w:marLeft w:val="0"/>
                  <w:marRight w:val="0"/>
                  <w:marTop w:val="0"/>
                  <w:marBottom w:val="0"/>
                  <w:divBdr>
                    <w:top w:val="none" w:sz="0" w:space="0" w:color="auto"/>
                    <w:left w:val="none" w:sz="0" w:space="0" w:color="auto"/>
                    <w:bottom w:val="none" w:sz="0" w:space="0" w:color="auto"/>
                    <w:right w:val="none" w:sz="0" w:space="0" w:color="auto"/>
                  </w:divBdr>
                  <w:divsChild>
                    <w:div w:id="729034756">
                      <w:marLeft w:val="0"/>
                      <w:marRight w:val="0"/>
                      <w:marTop w:val="0"/>
                      <w:marBottom w:val="0"/>
                      <w:divBdr>
                        <w:top w:val="none" w:sz="0" w:space="0" w:color="auto"/>
                        <w:left w:val="none" w:sz="0" w:space="0" w:color="auto"/>
                        <w:bottom w:val="none" w:sz="0" w:space="0" w:color="auto"/>
                        <w:right w:val="none" w:sz="0" w:space="0" w:color="auto"/>
                      </w:divBdr>
                    </w:div>
                  </w:divsChild>
                </w:div>
                <w:div w:id="593054577">
                  <w:marLeft w:val="0"/>
                  <w:marRight w:val="0"/>
                  <w:marTop w:val="0"/>
                  <w:marBottom w:val="0"/>
                  <w:divBdr>
                    <w:top w:val="none" w:sz="0" w:space="0" w:color="auto"/>
                    <w:left w:val="none" w:sz="0" w:space="0" w:color="auto"/>
                    <w:bottom w:val="none" w:sz="0" w:space="0" w:color="auto"/>
                    <w:right w:val="none" w:sz="0" w:space="0" w:color="auto"/>
                  </w:divBdr>
                </w:div>
                <w:div w:id="593054642">
                  <w:marLeft w:val="0"/>
                  <w:marRight w:val="0"/>
                  <w:marTop w:val="0"/>
                  <w:marBottom w:val="0"/>
                  <w:divBdr>
                    <w:top w:val="none" w:sz="0" w:space="0" w:color="auto"/>
                    <w:left w:val="none" w:sz="0" w:space="0" w:color="auto"/>
                    <w:bottom w:val="none" w:sz="0" w:space="0" w:color="auto"/>
                    <w:right w:val="none" w:sz="0" w:space="0" w:color="auto"/>
                  </w:divBdr>
                </w:div>
                <w:div w:id="593056688">
                  <w:marLeft w:val="0"/>
                  <w:marRight w:val="0"/>
                  <w:marTop w:val="0"/>
                  <w:marBottom w:val="0"/>
                  <w:divBdr>
                    <w:top w:val="none" w:sz="0" w:space="0" w:color="auto"/>
                    <w:left w:val="none" w:sz="0" w:space="0" w:color="auto"/>
                    <w:bottom w:val="none" w:sz="0" w:space="0" w:color="auto"/>
                    <w:right w:val="none" w:sz="0" w:space="0" w:color="auto"/>
                  </w:divBdr>
                </w:div>
                <w:div w:id="593132646">
                  <w:marLeft w:val="0"/>
                  <w:marRight w:val="0"/>
                  <w:marTop w:val="0"/>
                  <w:marBottom w:val="0"/>
                  <w:divBdr>
                    <w:top w:val="none" w:sz="0" w:space="0" w:color="auto"/>
                    <w:left w:val="none" w:sz="0" w:space="0" w:color="auto"/>
                    <w:bottom w:val="none" w:sz="0" w:space="0" w:color="auto"/>
                    <w:right w:val="none" w:sz="0" w:space="0" w:color="auto"/>
                  </w:divBdr>
                </w:div>
                <w:div w:id="593326611">
                  <w:marLeft w:val="0"/>
                  <w:marRight w:val="0"/>
                  <w:marTop w:val="0"/>
                  <w:marBottom w:val="0"/>
                  <w:divBdr>
                    <w:top w:val="none" w:sz="0" w:space="0" w:color="auto"/>
                    <w:left w:val="none" w:sz="0" w:space="0" w:color="auto"/>
                    <w:bottom w:val="none" w:sz="0" w:space="0" w:color="auto"/>
                    <w:right w:val="none" w:sz="0" w:space="0" w:color="auto"/>
                  </w:divBdr>
                </w:div>
                <w:div w:id="593629941">
                  <w:marLeft w:val="0"/>
                  <w:marRight w:val="0"/>
                  <w:marTop w:val="0"/>
                  <w:marBottom w:val="0"/>
                  <w:divBdr>
                    <w:top w:val="none" w:sz="0" w:space="0" w:color="auto"/>
                    <w:left w:val="none" w:sz="0" w:space="0" w:color="auto"/>
                    <w:bottom w:val="none" w:sz="0" w:space="0" w:color="auto"/>
                    <w:right w:val="none" w:sz="0" w:space="0" w:color="auto"/>
                  </w:divBdr>
                </w:div>
                <w:div w:id="593710238">
                  <w:marLeft w:val="0"/>
                  <w:marRight w:val="0"/>
                  <w:marTop w:val="0"/>
                  <w:marBottom w:val="0"/>
                  <w:divBdr>
                    <w:top w:val="none" w:sz="0" w:space="0" w:color="auto"/>
                    <w:left w:val="none" w:sz="0" w:space="0" w:color="auto"/>
                    <w:bottom w:val="none" w:sz="0" w:space="0" w:color="auto"/>
                    <w:right w:val="none" w:sz="0" w:space="0" w:color="auto"/>
                  </w:divBdr>
                </w:div>
                <w:div w:id="593823987">
                  <w:marLeft w:val="0"/>
                  <w:marRight w:val="0"/>
                  <w:marTop w:val="150"/>
                  <w:marBottom w:val="150"/>
                  <w:divBdr>
                    <w:top w:val="single" w:sz="6" w:space="4" w:color="D7D7D7"/>
                    <w:left w:val="none" w:sz="0" w:space="0" w:color="auto"/>
                    <w:bottom w:val="single" w:sz="6" w:space="4" w:color="D7D7D7"/>
                    <w:right w:val="none" w:sz="0" w:space="0" w:color="auto"/>
                  </w:divBdr>
                </w:div>
                <w:div w:id="593826906">
                  <w:marLeft w:val="0"/>
                  <w:marRight w:val="0"/>
                  <w:marTop w:val="0"/>
                  <w:marBottom w:val="0"/>
                  <w:divBdr>
                    <w:top w:val="none" w:sz="0" w:space="0" w:color="auto"/>
                    <w:left w:val="none" w:sz="0" w:space="0" w:color="auto"/>
                    <w:bottom w:val="none" w:sz="0" w:space="0" w:color="auto"/>
                    <w:right w:val="none" w:sz="0" w:space="0" w:color="auto"/>
                  </w:divBdr>
                </w:div>
                <w:div w:id="594050056">
                  <w:marLeft w:val="0"/>
                  <w:marRight w:val="0"/>
                  <w:marTop w:val="0"/>
                  <w:marBottom w:val="0"/>
                  <w:divBdr>
                    <w:top w:val="none" w:sz="0" w:space="0" w:color="auto"/>
                    <w:left w:val="none" w:sz="0" w:space="0" w:color="auto"/>
                    <w:bottom w:val="none" w:sz="0" w:space="0" w:color="auto"/>
                    <w:right w:val="none" w:sz="0" w:space="0" w:color="auto"/>
                  </w:divBdr>
                  <w:divsChild>
                    <w:div w:id="126238755">
                      <w:marLeft w:val="0"/>
                      <w:marRight w:val="0"/>
                      <w:marTop w:val="0"/>
                      <w:marBottom w:val="0"/>
                      <w:divBdr>
                        <w:top w:val="none" w:sz="0" w:space="0" w:color="auto"/>
                        <w:left w:val="none" w:sz="0" w:space="0" w:color="auto"/>
                        <w:bottom w:val="none" w:sz="0" w:space="0" w:color="auto"/>
                        <w:right w:val="none" w:sz="0" w:space="0" w:color="auto"/>
                      </w:divBdr>
                    </w:div>
                  </w:divsChild>
                </w:div>
                <w:div w:id="594165736">
                  <w:marLeft w:val="0"/>
                  <w:marRight w:val="0"/>
                  <w:marTop w:val="0"/>
                  <w:marBottom w:val="0"/>
                  <w:divBdr>
                    <w:top w:val="none" w:sz="0" w:space="0" w:color="auto"/>
                    <w:left w:val="none" w:sz="0" w:space="0" w:color="auto"/>
                    <w:bottom w:val="none" w:sz="0" w:space="0" w:color="auto"/>
                    <w:right w:val="none" w:sz="0" w:space="0" w:color="auto"/>
                  </w:divBdr>
                </w:div>
                <w:div w:id="594166157">
                  <w:marLeft w:val="0"/>
                  <w:marRight w:val="0"/>
                  <w:marTop w:val="0"/>
                  <w:marBottom w:val="0"/>
                  <w:divBdr>
                    <w:top w:val="none" w:sz="0" w:space="0" w:color="auto"/>
                    <w:left w:val="none" w:sz="0" w:space="0" w:color="auto"/>
                    <w:bottom w:val="none" w:sz="0" w:space="0" w:color="auto"/>
                    <w:right w:val="none" w:sz="0" w:space="0" w:color="auto"/>
                  </w:divBdr>
                </w:div>
                <w:div w:id="594284043">
                  <w:marLeft w:val="0"/>
                  <w:marRight w:val="0"/>
                  <w:marTop w:val="0"/>
                  <w:marBottom w:val="0"/>
                  <w:divBdr>
                    <w:top w:val="none" w:sz="0" w:space="0" w:color="auto"/>
                    <w:left w:val="none" w:sz="0" w:space="0" w:color="auto"/>
                    <w:bottom w:val="none" w:sz="0" w:space="0" w:color="auto"/>
                    <w:right w:val="none" w:sz="0" w:space="0" w:color="auto"/>
                  </w:divBdr>
                  <w:divsChild>
                    <w:div w:id="859778583">
                      <w:marLeft w:val="0"/>
                      <w:marRight w:val="0"/>
                      <w:marTop w:val="0"/>
                      <w:marBottom w:val="0"/>
                      <w:divBdr>
                        <w:top w:val="none" w:sz="0" w:space="0" w:color="auto"/>
                        <w:left w:val="none" w:sz="0" w:space="0" w:color="auto"/>
                        <w:bottom w:val="none" w:sz="0" w:space="0" w:color="auto"/>
                        <w:right w:val="none" w:sz="0" w:space="0" w:color="auto"/>
                      </w:divBdr>
                    </w:div>
                    <w:div w:id="868757429">
                      <w:marLeft w:val="0"/>
                      <w:marRight w:val="0"/>
                      <w:marTop w:val="0"/>
                      <w:marBottom w:val="0"/>
                      <w:divBdr>
                        <w:top w:val="none" w:sz="0" w:space="0" w:color="auto"/>
                        <w:left w:val="none" w:sz="0" w:space="0" w:color="auto"/>
                        <w:bottom w:val="none" w:sz="0" w:space="0" w:color="auto"/>
                        <w:right w:val="none" w:sz="0" w:space="0" w:color="auto"/>
                      </w:divBdr>
                    </w:div>
                    <w:div w:id="918756116">
                      <w:marLeft w:val="0"/>
                      <w:marRight w:val="0"/>
                      <w:marTop w:val="0"/>
                      <w:marBottom w:val="0"/>
                      <w:divBdr>
                        <w:top w:val="none" w:sz="0" w:space="0" w:color="auto"/>
                        <w:left w:val="none" w:sz="0" w:space="0" w:color="auto"/>
                        <w:bottom w:val="none" w:sz="0" w:space="0" w:color="auto"/>
                        <w:right w:val="none" w:sz="0" w:space="0" w:color="auto"/>
                      </w:divBdr>
                    </w:div>
                  </w:divsChild>
                </w:div>
                <w:div w:id="594365031">
                  <w:marLeft w:val="0"/>
                  <w:marRight w:val="0"/>
                  <w:marTop w:val="0"/>
                  <w:marBottom w:val="0"/>
                  <w:divBdr>
                    <w:top w:val="none" w:sz="0" w:space="0" w:color="auto"/>
                    <w:left w:val="none" w:sz="0" w:space="0" w:color="auto"/>
                    <w:bottom w:val="none" w:sz="0" w:space="0" w:color="auto"/>
                    <w:right w:val="none" w:sz="0" w:space="0" w:color="auto"/>
                  </w:divBdr>
                </w:div>
                <w:div w:id="594436503">
                  <w:marLeft w:val="0"/>
                  <w:marRight w:val="0"/>
                  <w:marTop w:val="0"/>
                  <w:marBottom w:val="0"/>
                  <w:divBdr>
                    <w:top w:val="none" w:sz="0" w:space="0" w:color="auto"/>
                    <w:left w:val="none" w:sz="0" w:space="0" w:color="auto"/>
                    <w:bottom w:val="none" w:sz="0" w:space="0" w:color="auto"/>
                    <w:right w:val="none" w:sz="0" w:space="0" w:color="auto"/>
                  </w:divBdr>
                  <w:divsChild>
                    <w:div w:id="613756999">
                      <w:marLeft w:val="0"/>
                      <w:marRight w:val="0"/>
                      <w:marTop w:val="0"/>
                      <w:marBottom w:val="0"/>
                      <w:divBdr>
                        <w:top w:val="none" w:sz="0" w:space="0" w:color="auto"/>
                        <w:left w:val="none" w:sz="0" w:space="0" w:color="auto"/>
                        <w:bottom w:val="none" w:sz="0" w:space="0" w:color="auto"/>
                        <w:right w:val="none" w:sz="0" w:space="0" w:color="auto"/>
                      </w:divBdr>
                      <w:divsChild>
                        <w:div w:id="334266311">
                          <w:marLeft w:val="0"/>
                          <w:marRight w:val="0"/>
                          <w:marTop w:val="0"/>
                          <w:marBottom w:val="0"/>
                          <w:divBdr>
                            <w:top w:val="none" w:sz="0" w:space="0" w:color="auto"/>
                            <w:left w:val="none" w:sz="0" w:space="0" w:color="auto"/>
                            <w:bottom w:val="none" w:sz="0" w:space="0" w:color="auto"/>
                            <w:right w:val="none" w:sz="0" w:space="0" w:color="auto"/>
                          </w:divBdr>
                          <w:divsChild>
                            <w:div w:id="324404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4481755">
                  <w:marLeft w:val="0"/>
                  <w:marRight w:val="0"/>
                  <w:marTop w:val="0"/>
                  <w:marBottom w:val="0"/>
                  <w:divBdr>
                    <w:top w:val="none" w:sz="0" w:space="0" w:color="auto"/>
                    <w:left w:val="none" w:sz="0" w:space="0" w:color="auto"/>
                    <w:bottom w:val="none" w:sz="0" w:space="0" w:color="auto"/>
                    <w:right w:val="none" w:sz="0" w:space="0" w:color="auto"/>
                  </w:divBdr>
                </w:div>
                <w:div w:id="594559303">
                  <w:marLeft w:val="0"/>
                  <w:marRight w:val="0"/>
                  <w:marTop w:val="0"/>
                  <w:marBottom w:val="0"/>
                  <w:divBdr>
                    <w:top w:val="none" w:sz="0" w:space="0" w:color="auto"/>
                    <w:left w:val="none" w:sz="0" w:space="0" w:color="auto"/>
                    <w:bottom w:val="none" w:sz="0" w:space="0" w:color="auto"/>
                    <w:right w:val="none" w:sz="0" w:space="0" w:color="auto"/>
                  </w:divBdr>
                </w:div>
                <w:div w:id="594628165">
                  <w:marLeft w:val="0"/>
                  <w:marRight w:val="0"/>
                  <w:marTop w:val="0"/>
                  <w:marBottom w:val="0"/>
                  <w:divBdr>
                    <w:top w:val="none" w:sz="0" w:space="0" w:color="auto"/>
                    <w:left w:val="none" w:sz="0" w:space="0" w:color="auto"/>
                    <w:bottom w:val="none" w:sz="0" w:space="0" w:color="auto"/>
                    <w:right w:val="none" w:sz="0" w:space="0" w:color="auto"/>
                  </w:divBdr>
                  <w:divsChild>
                    <w:div w:id="157623643">
                      <w:marLeft w:val="0"/>
                      <w:marRight w:val="0"/>
                      <w:marTop w:val="0"/>
                      <w:marBottom w:val="0"/>
                      <w:divBdr>
                        <w:top w:val="none" w:sz="0" w:space="0" w:color="auto"/>
                        <w:left w:val="none" w:sz="0" w:space="0" w:color="auto"/>
                        <w:bottom w:val="none" w:sz="0" w:space="0" w:color="auto"/>
                        <w:right w:val="none" w:sz="0" w:space="0" w:color="auto"/>
                      </w:divBdr>
                    </w:div>
                  </w:divsChild>
                </w:div>
                <w:div w:id="594705692">
                  <w:marLeft w:val="0"/>
                  <w:marRight w:val="0"/>
                  <w:marTop w:val="0"/>
                  <w:marBottom w:val="0"/>
                  <w:divBdr>
                    <w:top w:val="none" w:sz="0" w:space="0" w:color="auto"/>
                    <w:left w:val="none" w:sz="0" w:space="0" w:color="auto"/>
                    <w:bottom w:val="none" w:sz="0" w:space="0" w:color="auto"/>
                    <w:right w:val="none" w:sz="0" w:space="0" w:color="auto"/>
                  </w:divBdr>
                </w:div>
                <w:div w:id="594896989">
                  <w:marLeft w:val="0"/>
                  <w:marRight w:val="0"/>
                  <w:marTop w:val="0"/>
                  <w:marBottom w:val="0"/>
                  <w:divBdr>
                    <w:top w:val="none" w:sz="0" w:space="0" w:color="auto"/>
                    <w:left w:val="none" w:sz="0" w:space="0" w:color="auto"/>
                    <w:bottom w:val="none" w:sz="0" w:space="0" w:color="auto"/>
                    <w:right w:val="none" w:sz="0" w:space="0" w:color="auto"/>
                  </w:divBdr>
                  <w:divsChild>
                    <w:div w:id="354706">
                      <w:marLeft w:val="0"/>
                      <w:marRight w:val="0"/>
                      <w:marTop w:val="0"/>
                      <w:marBottom w:val="0"/>
                      <w:divBdr>
                        <w:top w:val="none" w:sz="0" w:space="0" w:color="auto"/>
                        <w:left w:val="none" w:sz="0" w:space="0" w:color="auto"/>
                        <w:bottom w:val="none" w:sz="0" w:space="0" w:color="auto"/>
                        <w:right w:val="none" w:sz="0" w:space="0" w:color="auto"/>
                      </w:divBdr>
                      <w:divsChild>
                        <w:div w:id="186531667">
                          <w:marLeft w:val="0"/>
                          <w:marRight w:val="0"/>
                          <w:marTop w:val="0"/>
                          <w:marBottom w:val="0"/>
                          <w:divBdr>
                            <w:top w:val="none" w:sz="0" w:space="0" w:color="auto"/>
                            <w:left w:val="none" w:sz="0" w:space="0" w:color="auto"/>
                            <w:bottom w:val="none" w:sz="0" w:space="0" w:color="auto"/>
                            <w:right w:val="none" w:sz="0" w:space="0" w:color="auto"/>
                          </w:divBdr>
                          <w:divsChild>
                            <w:div w:id="1082682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965708">
                      <w:marLeft w:val="0"/>
                      <w:marRight w:val="0"/>
                      <w:marTop w:val="0"/>
                      <w:marBottom w:val="0"/>
                      <w:divBdr>
                        <w:top w:val="none" w:sz="0" w:space="0" w:color="auto"/>
                        <w:left w:val="none" w:sz="0" w:space="0" w:color="auto"/>
                        <w:bottom w:val="none" w:sz="0" w:space="0" w:color="auto"/>
                        <w:right w:val="none" w:sz="0" w:space="0" w:color="auto"/>
                      </w:divBdr>
                      <w:divsChild>
                        <w:div w:id="102577620">
                          <w:marLeft w:val="0"/>
                          <w:marRight w:val="0"/>
                          <w:marTop w:val="0"/>
                          <w:marBottom w:val="0"/>
                          <w:divBdr>
                            <w:top w:val="none" w:sz="0" w:space="0" w:color="auto"/>
                            <w:left w:val="none" w:sz="0" w:space="0" w:color="auto"/>
                            <w:bottom w:val="none" w:sz="0" w:space="0" w:color="auto"/>
                            <w:right w:val="none" w:sz="0" w:space="0" w:color="auto"/>
                          </w:divBdr>
                        </w:div>
                        <w:div w:id="257950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898840">
                  <w:marLeft w:val="0"/>
                  <w:marRight w:val="0"/>
                  <w:marTop w:val="0"/>
                  <w:marBottom w:val="0"/>
                  <w:divBdr>
                    <w:top w:val="none" w:sz="0" w:space="0" w:color="auto"/>
                    <w:left w:val="none" w:sz="0" w:space="0" w:color="auto"/>
                    <w:bottom w:val="none" w:sz="0" w:space="0" w:color="auto"/>
                    <w:right w:val="none" w:sz="0" w:space="0" w:color="auto"/>
                  </w:divBdr>
                </w:div>
                <w:div w:id="594941612">
                  <w:marLeft w:val="0"/>
                  <w:marRight w:val="0"/>
                  <w:marTop w:val="0"/>
                  <w:marBottom w:val="0"/>
                  <w:divBdr>
                    <w:top w:val="none" w:sz="0" w:space="0" w:color="auto"/>
                    <w:left w:val="none" w:sz="0" w:space="0" w:color="auto"/>
                    <w:bottom w:val="none" w:sz="0" w:space="0" w:color="auto"/>
                    <w:right w:val="none" w:sz="0" w:space="0" w:color="auto"/>
                  </w:divBdr>
                </w:div>
                <w:div w:id="595095346">
                  <w:marLeft w:val="0"/>
                  <w:marRight w:val="0"/>
                  <w:marTop w:val="0"/>
                  <w:marBottom w:val="0"/>
                  <w:divBdr>
                    <w:top w:val="none" w:sz="0" w:space="0" w:color="auto"/>
                    <w:left w:val="none" w:sz="0" w:space="0" w:color="auto"/>
                    <w:bottom w:val="none" w:sz="0" w:space="0" w:color="auto"/>
                    <w:right w:val="none" w:sz="0" w:space="0" w:color="auto"/>
                  </w:divBdr>
                </w:div>
                <w:div w:id="595139031">
                  <w:marLeft w:val="0"/>
                  <w:marRight w:val="0"/>
                  <w:marTop w:val="0"/>
                  <w:marBottom w:val="0"/>
                  <w:divBdr>
                    <w:top w:val="none" w:sz="0" w:space="0" w:color="auto"/>
                    <w:left w:val="none" w:sz="0" w:space="0" w:color="auto"/>
                    <w:bottom w:val="none" w:sz="0" w:space="0" w:color="auto"/>
                    <w:right w:val="none" w:sz="0" w:space="0" w:color="auto"/>
                  </w:divBdr>
                </w:div>
                <w:div w:id="595360541">
                  <w:marLeft w:val="0"/>
                  <w:marRight w:val="0"/>
                  <w:marTop w:val="0"/>
                  <w:marBottom w:val="0"/>
                  <w:divBdr>
                    <w:top w:val="none" w:sz="0" w:space="0" w:color="auto"/>
                    <w:left w:val="none" w:sz="0" w:space="0" w:color="auto"/>
                    <w:bottom w:val="none" w:sz="0" w:space="0" w:color="auto"/>
                    <w:right w:val="none" w:sz="0" w:space="0" w:color="auto"/>
                  </w:divBdr>
                </w:div>
                <w:div w:id="595408813">
                  <w:marLeft w:val="0"/>
                  <w:marRight w:val="0"/>
                  <w:marTop w:val="0"/>
                  <w:marBottom w:val="0"/>
                  <w:divBdr>
                    <w:top w:val="none" w:sz="0" w:space="0" w:color="auto"/>
                    <w:left w:val="none" w:sz="0" w:space="0" w:color="auto"/>
                    <w:bottom w:val="none" w:sz="0" w:space="0" w:color="auto"/>
                    <w:right w:val="none" w:sz="0" w:space="0" w:color="auto"/>
                  </w:divBdr>
                </w:div>
                <w:div w:id="595485663">
                  <w:marLeft w:val="0"/>
                  <w:marRight w:val="0"/>
                  <w:marTop w:val="0"/>
                  <w:marBottom w:val="0"/>
                  <w:divBdr>
                    <w:top w:val="none" w:sz="0" w:space="0" w:color="auto"/>
                    <w:left w:val="none" w:sz="0" w:space="0" w:color="auto"/>
                    <w:bottom w:val="none" w:sz="0" w:space="0" w:color="auto"/>
                    <w:right w:val="none" w:sz="0" w:space="0" w:color="auto"/>
                  </w:divBdr>
                  <w:divsChild>
                    <w:div w:id="500704369">
                      <w:marLeft w:val="0"/>
                      <w:marRight w:val="0"/>
                      <w:marTop w:val="0"/>
                      <w:marBottom w:val="0"/>
                      <w:divBdr>
                        <w:top w:val="none" w:sz="0" w:space="0" w:color="auto"/>
                        <w:left w:val="none" w:sz="0" w:space="0" w:color="auto"/>
                        <w:bottom w:val="none" w:sz="0" w:space="0" w:color="auto"/>
                        <w:right w:val="none" w:sz="0" w:space="0" w:color="auto"/>
                      </w:divBdr>
                    </w:div>
                  </w:divsChild>
                </w:div>
                <w:div w:id="595553136">
                  <w:marLeft w:val="0"/>
                  <w:marRight w:val="0"/>
                  <w:marTop w:val="0"/>
                  <w:marBottom w:val="0"/>
                  <w:divBdr>
                    <w:top w:val="none" w:sz="0" w:space="0" w:color="auto"/>
                    <w:left w:val="none" w:sz="0" w:space="0" w:color="auto"/>
                    <w:bottom w:val="none" w:sz="0" w:space="0" w:color="auto"/>
                    <w:right w:val="none" w:sz="0" w:space="0" w:color="auto"/>
                  </w:divBdr>
                </w:div>
                <w:div w:id="595595654">
                  <w:marLeft w:val="0"/>
                  <w:marRight w:val="0"/>
                  <w:marTop w:val="0"/>
                  <w:marBottom w:val="0"/>
                  <w:divBdr>
                    <w:top w:val="none" w:sz="0" w:space="0" w:color="auto"/>
                    <w:left w:val="none" w:sz="0" w:space="0" w:color="auto"/>
                    <w:bottom w:val="none" w:sz="0" w:space="0" w:color="auto"/>
                    <w:right w:val="none" w:sz="0" w:space="0" w:color="auto"/>
                  </w:divBdr>
                </w:div>
                <w:div w:id="595669719">
                  <w:marLeft w:val="0"/>
                  <w:marRight w:val="0"/>
                  <w:marTop w:val="0"/>
                  <w:marBottom w:val="0"/>
                  <w:divBdr>
                    <w:top w:val="none" w:sz="0" w:space="0" w:color="auto"/>
                    <w:left w:val="none" w:sz="0" w:space="0" w:color="auto"/>
                    <w:bottom w:val="none" w:sz="0" w:space="0" w:color="auto"/>
                    <w:right w:val="none" w:sz="0" w:space="0" w:color="auto"/>
                  </w:divBdr>
                </w:div>
                <w:div w:id="595678506">
                  <w:marLeft w:val="0"/>
                  <w:marRight w:val="0"/>
                  <w:marTop w:val="0"/>
                  <w:marBottom w:val="0"/>
                  <w:divBdr>
                    <w:top w:val="none" w:sz="0" w:space="0" w:color="auto"/>
                    <w:left w:val="none" w:sz="0" w:space="0" w:color="auto"/>
                    <w:bottom w:val="none" w:sz="0" w:space="0" w:color="auto"/>
                    <w:right w:val="none" w:sz="0" w:space="0" w:color="auto"/>
                  </w:divBdr>
                </w:div>
                <w:div w:id="595789469">
                  <w:marLeft w:val="0"/>
                  <w:marRight w:val="0"/>
                  <w:marTop w:val="0"/>
                  <w:marBottom w:val="0"/>
                  <w:divBdr>
                    <w:top w:val="none" w:sz="0" w:space="0" w:color="auto"/>
                    <w:left w:val="none" w:sz="0" w:space="0" w:color="auto"/>
                    <w:bottom w:val="none" w:sz="0" w:space="0" w:color="auto"/>
                    <w:right w:val="none" w:sz="0" w:space="0" w:color="auto"/>
                  </w:divBdr>
                </w:div>
                <w:div w:id="595947186">
                  <w:marLeft w:val="0"/>
                  <w:marRight w:val="0"/>
                  <w:marTop w:val="0"/>
                  <w:marBottom w:val="0"/>
                  <w:divBdr>
                    <w:top w:val="none" w:sz="0" w:space="0" w:color="auto"/>
                    <w:left w:val="none" w:sz="0" w:space="0" w:color="auto"/>
                    <w:bottom w:val="none" w:sz="0" w:space="0" w:color="auto"/>
                    <w:right w:val="none" w:sz="0" w:space="0" w:color="auto"/>
                  </w:divBdr>
                </w:div>
                <w:div w:id="596064652">
                  <w:marLeft w:val="0"/>
                  <w:marRight w:val="0"/>
                  <w:marTop w:val="0"/>
                  <w:marBottom w:val="0"/>
                  <w:divBdr>
                    <w:top w:val="none" w:sz="0" w:space="0" w:color="auto"/>
                    <w:left w:val="none" w:sz="0" w:space="0" w:color="auto"/>
                    <w:bottom w:val="none" w:sz="0" w:space="0" w:color="auto"/>
                    <w:right w:val="none" w:sz="0" w:space="0" w:color="auto"/>
                  </w:divBdr>
                </w:div>
                <w:div w:id="596132688">
                  <w:marLeft w:val="0"/>
                  <w:marRight w:val="0"/>
                  <w:marTop w:val="0"/>
                  <w:marBottom w:val="0"/>
                  <w:divBdr>
                    <w:top w:val="none" w:sz="0" w:space="0" w:color="auto"/>
                    <w:left w:val="none" w:sz="0" w:space="0" w:color="auto"/>
                    <w:bottom w:val="none" w:sz="0" w:space="0" w:color="auto"/>
                    <w:right w:val="none" w:sz="0" w:space="0" w:color="auto"/>
                  </w:divBdr>
                </w:div>
                <w:div w:id="596182635">
                  <w:marLeft w:val="0"/>
                  <w:marRight w:val="0"/>
                  <w:marTop w:val="0"/>
                  <w:marBottom w:val="0"/>
                  <w:divBdr>
                    <w:top w:val="none" w:sz="0" w:space="0" w:color="auto"/>
                    <w:left w:val="none" w:sz="0" w:space="0" w:color="auto"/>
                    <w:bottom w:val="none" w:sz="0" w:space="0" w:color="auto"/>
                    <w:right w:val="none" w:sz="0" w:space="0" w:color="auto"/>
                  </w:divBdr>
                  <w:divsChild>
                    <w:div w:id="176771115">
                      <w:marLeft w:val="0"/>
                      <w:marRight w:val="0"/>
                      <w:marTop w:val="0"/>
                      <w:marBottom w:val="0"/>
                      <w:divBdr>
                        <w:top w:val="none" w:sz="0" w:space="0" w:color="auto"/>
                        <w:left w:val="none" w:sz="0" w:space="0" w:color="auto"/>
                        <w:bottom w:val="none" w:sz="0" w:space="0" w:color="auto"/>
                        <w:right w:val="none" w:sz="0" w:space="0" w:color="auto"/>
                      </w:divBdr>
                    </w:div>
                  </w:divsChild>
                </w:div>
                <w:div w:id="596325316">
                  <w:marLeft w:val="0"/>
                  <w:marRight w:val="0"/>
                  <w:marTop w:val="0"/>
                  <w:marBottom w:val="240"/>
                  <w:divBdr>
                    <w:top w:val="none" w:sz="0" w:space="0" w:color="auto"/>
                    <w:left w:val="none" w:sz="0" w:space="0" w:color="auto"/>
                    <w:bottom w:val="none" w:sz="0" w:space="0" w:color="auto"/>
                    <w:right w:val="none" w:sz="0" w:space="0" w:color="auto"/>
                  </w:divBdr>
                </w:div>
                <w:div w:id="596405705">
                  <w:marLeft w:val="0"/>
                  <w:marRight w:val="0"/>
                  <w:marTop w:val="0"/>
                  <w:marBottom w:val="0"/>
                  <w:divBdr>
                    <w:top w:val="none" w:sz="0" w:space="0" w:color="auto"/>
                    <w:left w:val="none" w:sz="0" w:space="0" w:color="auto"/>
                    <w:bottom w:val="none" w:sz="0" w:space="0" w:color="auto"/>
                    <w:right w:val="none" w:sz="0" w:space="0" w:color="auto"/>
                  </w:divBdr>
                </w:div>
                <w:div w:id="596523692">
                  <w:marLeft w:val="0"/>
                  <w:marRight w:val="0"/>
                  <w:marTop w:val="0"/>
                  <w:marBottom w:val="0"/>
                  <w:divBdr>
                    <w:top w:val="none" w:sz="0" w:space="0" w:color="auto"/>
                    <w:left w:val="none" w:sz="0" w:space="0" w:color="auto"/>
                    <w:bottom w:val="none" w:sz="0" w:space="0" w:color="auto"/>
                    <w:right w:val="none" w:sz="0" w:space="0" w:color="auto"/>
                  </w:divBdr>
                </w:div>
                <w:div w:id="596600824">
                  <w:marLeft w:val="0"/>
                  <w:marRight w:val="0"/>
                  <w:marTop w:val="0"/>
                  <w:marBottom w:val="0"/>
                  <w:divBdr>
                    <w:top w:val="none" w:sz="0" w:space="0" w:color="auto"/>
                    <w:left w:val="none" w:sz="0" w:space="0" w:color="auto"/>
                    <w:bottom w:val="none" w:sz="0" w:space="0" w:color="auto"/>
                    <w:right w:val="none" w:sz="0" w:space="0" w:color="auto"/>
                  </w:divBdr>
                </w:div>
                <w:div w:id="596712656">
                  <w:marLeft w:val="0"/>
                  <w:marRight w:val="0"/>
                  <w:marTop w:val="0"/>
                  <w:marBottom w:val="0"/>
                  <w:divBdr>
                    <w:top w:val="none" w:sz="0" w:space="0" w:color="auto"/>
                    <w:left w:val="none" w:sz="0" w:space="0" w:color="auto"/>
                    <w:bottom w:val="none" w:sz="0" w:space="0" w:color="auto"/>
                    <w:right w:val="none" w:sz="0" w:space="0" w:color="auto"/>
                  </w:divBdr>
                  <w:divsChild>
                    <w:div w:id="921446857">
                      <w:marLeft w:val="0"/>
                      <w:marRight w:val="0"/>
                      <w:marTop w:val="0"/>
                      <w:marBottom w:val="0"/>
                      <w:divBdr>
                        <w:top w:val="none" w:sz="0" w:space="0" w:color="auto"/>
                        <w:left w:val="none" w:sz="0" w:space="0" w:color="auto"/>
                        <w:bottom w:val="none" w:sz="0" w:space="0" w:color="auto"/>
                        <w:right w:val="none" w:sz="0" w:space="0" w:color="auto"/>
                      </w:divBdr>
                    </w:div>
                  </w:divsChild>
                </w:div>
                <w:div w:id="596718031">
                  <w:marLeft w:val="0"/>
                  <w:marRight w:val="0"/>
                  <w:marTop w:val="0"/>
                  <w:marBottom w:val="0"/>
                  <w:divBdr>
                    <w:top w:val="none" w:sz="0" w:space="0" w:color="auto"/>
                    <w:left w:val="none" w:sz="0" w:space="0" w:color="auto"/>
                    <w:bottom w:val="none" w:sz="0" w:space="0" w:color="auto"/>
                    <w:right w:val="none" w:sz="0" w:space="0" w:color="auto"/>
                  </w:divBdr>
                  <w:divsChild>
                    <w:div w:id="747843962">
                      <w:marLeft w:val="0"/>
                      <w:marRight w:val="0"/>
                      <w:marTop w:val="0"/>
                      <w:marBottom w:val="0"/>
                      <w:divBdr>
                        <w:top w:val="none" w:sz="0" w:space="0" w:color="auto"/>
                        <w:left w:val="none" w:sz="0" w:space="0" w:color="auto"/>
                        <w:bottom w:val="none" w:sz="0" w:space="0" w:color="auto"/>
                        <w:right w:val="none" w:sz="0" w:space="0" w:color="auto"/>
                      </w:divBdr>
                      <w:divsChild>
                        <w:div w:id="785124090">
                          <w:marLeft w:val="0"/>
                          <w:marRight w:val="0"/>
                          <w:marTop w:val="0"/>
                          <w:marBottom w:val="0"/>
                          <w:divBdr>
                            <w:top w:val="none" w:sz="0" w:space="0" w:color="auto"/>
                            <w:left w:val="none" w:sz="0" w:space="0" w:color="auto"/>
                            <w:bottom w:val="none" w:sz="0" w:space="0" w:color="auto"/>
                            <w:right w:val="none" w:sz="0" w:space="0" w:color="auto"/>
                          </w:divBdr>
                          <w:divsChild>
                            <w:div w:id="737434351">
                              <w:marLeft w:val="0"/>
                              <w:marRight w:val="0"/>
                              <w:marTop w:val="0"/>
                              <w:marBottom w:val="0"/>
                              <w:divBdr>
                                <w:top w:val="none" w:sz="0" w:space="0" w:color="auto"/>
                                <w:left w:val="none" w:sz="0" w:space="0" w:color="auto"/>
                                <w:bottom w:val="none" w:sz="0" w:space="0" w:color="auto"/>
                                <w:right w:val="none" w:sz="0" w:space="0" w:color="auto"/>
                              </w:divBdr>
                              <w:divsChild>
                                <w:div w:id="947279659">
                                  <w:marLeft w:val="0"/>
                                  <w:marRight w:val="0"/>
                                  <w:marTop w:val="0"/>
                                  <w:marBottom w:val="0"/>
                                  <w:divBdr>
                                    <w:top w:val="none" w:sz="0" w:space="0" w:color="auto"/>
                                    <w:left w:val="none" w:sz="0" w:space="0" w:color="auto"/>
                                    <w:bottom w:val="none" w:sz="0" w:space="0" w:color="auto"/>
                                    <w:right w:val="none" w:sz="0" w:space="0" w:color="auto"/>
                                  </w:divBdr>
                                  <w:divsChild>
                                    <w:div w:id="106430642">
                                      <w:marLeft w:val="0"/>
                                      <w:marRight w:val="0"/>
                                      <w:marTop w:val="0"/>
                                      <w:marBottom w:val="0"/>
                                      <w:divBdr>
                                        <w:top w:val="none" w:sz="0" w:space="0" w:color="auto"/>
                                        <w:left w:val="none" w:sz="0" w:space="0" w:color="auto"/>
                                        <w:bottom w:val="none" w:sz="0" w:space="0" w:color="auto"/>
                                        <w:right w:val="none" w:sz="0" w:space="0" w:color="auto"/>
                                      </w:divBdr>
                                    </w:div>
                                    <w:div w:id="328094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6790410">
                  <w:marLeft w:val="0"/>
                  <w:marRight w:val="0"/>
                  <w:marTop w:val="0"/>
                  <w:marBottom w:val="0"/>
                  <w:divBdr>
                    <w:top w:val="none" w:sz="0" w:space="0" w:color="auto"/>
                    <w:left w:val="none" w:sz="0" w:space="0" w:color="auto"/>
                    <w:bottom w:val="none" w:sz="0" w:space="0" w:color="auto"/>
                    <w:right w:val="none" w:sz="0" w:space="0" w:color="auto"/>
                  </w:divBdr>
                  <w:divsChild>
                    <w:div w:id="1066416763">
                      <w:marLeft w:val="0"/>
                      <w:marRight w:val="0"/>
                      <w:marTop w:val="0"/>
                      <w:marBottom w:val="0"/>
                      <w:divBdr>
                        <w:top w:val="none" w:sz="0" w:space="0" w:color="auto"/>
                        <w:left w:val="none" w:sz="0" w:space="0" w:color="auto"/>
                        <w:bottom w:val="none" w:sz="0" w:space="0" w:color="auto"/>
                        <w:right w:val="none" w:sz="0" w:space="0" w:color="auto"/>
                      </w:divBdr>
                    </w:div>
                  </w:divsChild>
                </w:div>
                <w:div w:id="596905981">
                  <w:marLeft w:val="0"/>
                  <w:marRight w:val="0"/>
                  <w:marTop w:val="0"/>
                  <w:marBottom w:val="0"/>
                  <w:divBdr>
                    <w:top w:val="none" w:sz="0" w:space="0" w:color="auto"/>
                    <w:left w:val="none" w:sz="0" w:space="0" w:color="auto"/>
                    <w:bottom w:val="none" w:sz="0" w:space="0" w:color="auto"/>
                    <w:right w:val="none" w:sz="0" w:space="0" w:color="auto"/>
                  </w:divBdr>
                  <w:divsChild>
                    <w:div w:id="73749224">
                      <w:marLeft w:val="-180"/>
                      <w:marRight w:val="-180"/>
                      <w:marTop w:val="0"/>
                      <w:marBottom w:val="0"/>
                      <w:divBdr>
                        <w:top w:val="none" w:sz="0" w:space="0" w:color="auto"/>
                        <w:left w:val="none" w:sz="0" w:space="0" w:color="auto"/>
                        <w:bottom w:val="none" w:sz="0" w:space="0" w:color="auto"/>
                        <w:right w:val="none" w:sz="0" w:space="0" w:color="auto"/>
                      </w:divBdr>
                      <w:divsChild>
                        <w:div w:id="465048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6910457">
                  <w:marLeft w:val="0"/>
                  <w:marRight w:val="0"/>
                  <w:marTop w:val="0"/>
                  <w:marBottom w:val="225"/>
                  <w:divBdr>
                    <w:top w:val="single" w:sz="6" w:space="11" w:color="DDDDDD"/>
                    <w:left w:val="none" w:sz="0" w:space="0" w:color="auto"/>
                    <w:bottom w:val="none" w:sz="0" w:space="0" w:color="auto"/>
                    <w:right w:val="none" w:sz="0" w:space="0" w:color="auto"/>
                  </w:divBdr>
                  <w:divsChild>
                    <w:div w:id="189074372">
                      <w:marLeft w:val="0"/>
                      <w:marRight w:val="0"/>
                      <w:marTop w:val="75"/>
                      <w:marBottom w:val="75"/>
                      <w:divBdr>
                        <w:top w:val="none" w:sz="0" w:space="0" w:color="auto"/>
                        <w:left w:val="none" w:sz="0" w:space="0" w:color="auto"/>
                        <w:bottom w:val="none" w:sz="0" w:space="0" w:color="auto"/>
                        <w:right w:val="none" w:sz="0" w:space="0" w:color="auto"/>
                      </w:divBdr>
                      <w:divsChild>
                        <w:div w:id="105733444">
                          <w:marLeft w:val="0"/>
                          <w:marRight w:val="0"/>
                          <w:marTop w:val="0"/>
                          <w:marBottom w:val="0"/>
                          <w:divBdr>
                            <w:top w:val="none" w:sz="0" w:space="0" w:color="auto"/>
                            <w:left w:val="none" w:sz="0" w:space="0" w:color="auto"/>
                            <w:bottom w:val="none" w:sz="0" w:space="0" w:color="auto"/>
                            <w:right w:val="none" w:sz="0" w:space="0" w:color="auto"/>
                          </w:divBdr>
                        </w:div>
                      </w:divsChild>
                    </w:div>
                    <w:div w:id="215943010">
                      <w:marLeft w:val="0"/>
                      <w:marRight w:val="150"/>
                      <w:marTop w:val="45"/>
                      <w:marBottom w:val="75"/>
                      <w:divBdr>
                        <w:top w:val="none" w:sz="0" w:space="0" w:color="auto"/>
                        <w:left w:val="none" w:sz="0" w:space="0" w:color="auto"/>
                        <w:bottom w:val="none" w:sz="0" w:space="0" w:color="auto"/>
                        <w:right w:val="none" w:sz="0" w:space="0" w:color="auto"/>
                      </w:divBdr>
                      <w:divsChild>
                        <w:div w:id="637299786">
                          <w:marLeft w:val="0"/>
                          <w:marRight w:val="0"/>
                          <w:marTop w:val="0"/>
                          <w:marBottom w:val="0"/>
                          <w:divBdr>
                            <w:top w:val="none" w:sz="0" w:space="0" w:color="auto"/>
                            <w:left w:val="none" w:sz="0" w:space="0" w:color="auto"/>
                            <w:bottom w:val="none" w:sz="0" w:space="0" w:color="auto"/>
                            <w:right w:val="none" w:sz="0" w:space="0" w:color="auto"/>
                          </w:divBdr>
                        </w:div>
                      </w:divsChild>
                    </w:div>
                    <w:div w:id="781068665">
                      <w:marLeft w:val="0"/>
                      <w:marRight w:val="0"/>
                      <w:marTop w:val="0"/>
                      <w:marBottom w:val="0"/>
                      <w:divBdr>
                        <w:top w:val="none" w:sz="0" w:space="0" w:color="auto"/>
                        <w:left w:val="none" w:sz="0" w:space="0" w:color="auto"/>
                        <w:bottom w:val="none" w:sz="0" w:space="0" w:color="auto"/>
                        <w:right w:val="none" w:sz="0" w:space="0" w:color="auto"/>
                      </w:divBdr>
                    </w:div>
                  </w:divsChild>
                </w:div>
                <w:div w:id="597063784">
                  <w:marLeft w:val="0"/>
                  <w:marRight w:val="0"/>
                  <w:marTop w:val="0"/>
                  <w:marBottom w:val="180"/>
                  <w:divBdr>
                    <w:top w:val="none" w:sz="0" w:space="0" w:color="auto"/>
                    <w:left w:val="none" w:sz="0" w:space="0" w:color="auto"/>
                    <w:bottom w:val="none" w:sz="0" w:space="0" w:color="auto"/>
                    <w:right w:val="none" w:sz="0" w:space="0" w:color="auto"/>
                  </w:divBdr>
                </w:div>
                <w:div w:id="597177267">
                  <w:marLeft w:val="0"/>
                  <w:marRight w:val="0"/>
                  <w:marTop w:val="0"/>
                  <w:marBottom w:val="0"/>
                  <w:divBdr>
                    <w:top w:val="none" w:sz="0" w:space="0" w:color="auto"/>
                    <w:left w:val="none" w:sz="0" w:space="0" w:color="auto"/>
                    <w:bottom w:val="none" w:sz="0" w:space="0" w:color="auto"/>
                    <w:right w:val="none" w:sz="0" w:space="0" w:color="auto"/>
                  </w:divBdr>
                </w:div>
                <w:div w:id="597296424">
                  <w:marLeft w:val="0"/>
                  <w:marRight w:val="0"/>
                  <w:marTop w:val="0"/>
                  <w:marBottom w:val="0"/>
                  <w:divBdr>
                    <w:top w:val="none" w:sz="0" w:space="0" w:color="auto"/>
                    <w:left w:val="none" w:sz="0" w:space="0" w:color="auto"/>
                    <w:bottom w:val="none" w:sz="0" w:space="0" w:color="auto"/>
                    <w:right w:val="none" w:sz="0" w:space="0" w:color="auto"/>
                  </w:divBdr>
                </w:div>
                <w:div w:id="597296631">
                  <w:marLeft w:val="0"/>
                  <w:marRight w:val="0"/>
                  <w:marTop w:val="0"/>
                  <w:marBottom w:val="0"/>
                  <w:divBdr>
                    <w:top w:val="none" w:sz="0" w:space="0" w:color="auto"/>
                    <w:left w:val="none" w:sz="0" w:space="0" w:color="auto"/>
                    <w:bottom w:val="none" w:sz="0" w:space="0" w:color="auto"/>
                    <w:right w:val="none" w:sz="0" w:space="0" w:color="auto"/>
                  </w:divBdr>
                  <w:divsChild>
                    <w:div w:id="190341037">
                      <w:marLeft w:val="0"/>
                      <w:marRight w:val="0"/>
                      <w:marTop w:val="0"/>
                      <w:marBottom w:val="0"/>
                      <w:divBdr>
                        <w:top w:val="none" w:sz="0" w:space="0" w:color="auto"/>
                        <w:left w:val="none" w:sz="0" w:space="0" w:color="auto"/>
                        <w:bottom w:val="none" w:sz="0" w:space="0" w:color="auto"/>
                        <w:right w:val="none" w:sz="0" w:space="0" w:color="auto"/>
                      </w:divBdr>
                    </w:div>
                  </w:divsChild>
                </w:div>
                <w:div w:id="597371325">
                  <w:marLeft w:val="0"/>
                  <w:marRight w:val="0"/>
                  <w:marTop w:val="0"/>
                  <w:marBottom w:val="0"/>
                  <w:divBdr>
                    <w:top w:val="none" w:sz="0" w:space="0" w:color="auto"/>
                    <w:left w:val="none" w:sz="0" w:space="0" w:color="auto"/>
                    <w:bottom w:val="none" w:sz="0" w:space="0" w:color="auto"/>
                    <w:right w:val="none" w:sz="0" w:space="0" w:color="auto"/>
                  </w:divBdr>
                  <w:divsChild>
                    <w:div w:id="1026950058">
                      <w:marLeft w:val="0"/>
                      <w:marRight w:val="0"/>
                      <w:marTop w:val="0"/>
                      <w:marBottom w:val="0"/>
                      <w:divBdr>
                        <w:top w:val="none" w:sz="0" w:space="0" w:color="auto"/>
                        <w:left w:val="none" w:sz="0" w:space="0" w:color="auto"/>
                        <w:bottom w:val="none" w:sz="0" w:space="0" w:color="auto"/>
                        <w:right w:val="none" w:sz="0" w:space="0" w:color="auto"/>
                      </w:divBdr>
                    </w:div>
                  </w:divsChild>
                </w:div>
                <w:div w:id="597449762">
                  <w:marLeft w:val="0"/>
                  <w:marRight w:val="0"/>
                  <w:marTop w:val="0"/>
                  <w:marBottom w:val="0"/>
                  <w:divBdr>
                    <w:top w:val="none" w:sz="0" w:space="0" w:color="auto"/>
                    <w:left w:val="none" w:sz="0" w:space="0" w:color="auto"/>
                    <w:bottom w:val="none" w:sz="0" w:space="0" w:color="auto"/>
                    <w:right w:val="none" w:sz="0" w:space="0" w:color="auto"/>
                  </w:divBdr>
                </w:div>
                <w:div w:id="597560524">
                  <w:marLeft w:val="0"/>
                  <w:marRight w:val="0"/>
                  <w:marTop w:val="0"/>
                  <w:marBottom w:val="0"/>
                  <w:divBdr>
                    <w:top w:val="none" w:sz="0" w:space="0" w:color="auto"/>
                    <w:left w:val="none" w:sz="0" w:space="0" w:color="auto"/>
                    <w:bottom w:val="none" w:sz="0" w:space="0" w:color="auto"/>
                    <w:right w:val="none" w:sz="0" w:space="0" w:color="auto"/>
                  </w:divBdr>
                </w:div>
                <w:div w:id="597561944">
                  <w:marLeft w:val="0"/>
                  <w:marRight w:val="0"/>
                  <w:marTop w:val="0"/>
                  <w:marBottom w:val="0"/>
                  <w:divBdr>
                    <w:top w:val="none" w:sz="0" w:space="0" w:color="auto"/>
                    <w:left w:val="none" w:sz="0" w:space="0" w:color="auto"/>
                    <w:bottom w:val="none" w:sz="0" w:space="0" w:color="auto"/>
                    <w:right w:val="none" w:sz="0" w:space="0" w:color="auto"/>
                  </w:divBdr>
                  <w:divsChild>
                    <w:div w:id="519510292">
                      <w:marLeft w:val="0"/>
                      <w:marRight w:val="0"/>
                      <w:marTop w:val="0"/>
                      <w:marBottom w:val="0"/>
                      <w:divBdr>
                        <w:top w:val="none" w:sz="0" w:space="0" w:color="auto"/>
                        <w:left w:val="none" w:sz="0" w:space="0" w:color="auto"/>
                        <w:bottom w:val="none" w:sz="0" w:space="0" w:color="auto"/>
                        <w:right w:val="none" w:sz="0" w:space="0" w:color="auto"/>
                      </w:divBdr>
                    </w:div>
                  </w:divsChild>
                </w:div>
                <w:div w:id="597569228">
                  <w:marLeft w:val="0"/>
                  <w:marRight w:val="0"/>
                  <w:marTop w:val="15"/>
                  <w:marBottom w:val="0"/>
                  <w:divBdr>
                    <w:top w:val="none" w:sz="0" w:space="0" w:color="auto"/>
                    <w:left w:val="none" w:sz="0" w:space="0" w:color="auto"/>
                    <w:bottom w:val="none" w:sz="0" w:space="0" w:color="auto"/>
                    <w:right w:val="none" w:sz="0" w:space="0" w:color="auto"/>
                  </w:divBdr>
                  <w:divsChild>
                    <w:div w:id="93089372">
                      <w:marLeft w:val="0"/>
                      <w:marRight w:val="0"/>
                      <w:marTop w:val="0"/>
                      <w:marBottom w:val="0"/>
                      <w:divBdr>
                        <w:top w:val="none" w:sz="0" w:space="0" w:color="auto"/>
                        <w:left w:val="none" w:sz="0" w:space="0" w:color="auto"/>
                        <w:bottom w:val="none" w:sz="0" w:space="0" w:color="auto"/>
                        <w:right w:val="none" w:sz="0" w:space="0" w:color="auto"/>
                      </w:divBdr>
                    </w:div>
                    <w:div w:id="253438351">
                      <w:marLeft w:val="0"/>
                      <w:marRight w:val="0"/>
                      <w:marTop w:val="0"/>
                      <w:marBottom w:val="0"/>
                      <w:divBdr>
                        <w:top w:val="none" w:sz="0" w:space="0" w:color="auto"/>
                        <w:left w:val="none" w:sz="0" w:space="0" w:color="auto"/>
                        <w:bottom w:val="none" w:sz="0" w:space="0" w:color="auto"/>
                        <w:right w:val="none" w:sz="0" w:space="0" w:color="auto"/>
                      </w:divBdr>
                    </w:div>
                  </w:divsChild>
                </w:div>
                <w:div w:id="597639038">
                  <w:marLeft w:val="0"/>
                  <w:marRight w:val="0"/>
                  <w:marTop w:val="0"/>
                  <w:marBottom w:val="0"/>
                  <w:divBdr>
                    <w:top w:val="none" w:sz="0" w:space="0" w:color="auto"/>
                    <w:left w:val="none" w:sz="0" w:space="0" w:color="auto"/>
                    <w:bottom w:val="none" w:sz="0" w:space="0" w:color="auto"/>
                    <w:right w:val="none" w:sz="0" w:space="0" w:color="auto"/>
                  </w:divBdr>
                </w:div>
                <w:div w:id="597639404">
                  <w:marLeft w:val="0"/>
                  <w:marRight w:val="0"/>
                  <w:marTop w:val="0"/>
                  <w:marBottom w:val="0"/>
                  <w:divBdr>
                    <w:top w:val="none" w:sz="0" w:space="0" w:color="auto"/>
                    <w:left w:val="none" w:sz="0" w:space="0" w:color="auto"/>
                    <w:bottom w:val="none" w:sz="0" w:space="0" w:color="auto"/>
                    <w:right w:val="none" w:sz="0" w:space="0" w:color="auto"/>
                  </w:divBdr>
                </w:div>
                <w:div w:id="597712792">
                  <w:marLeft w:val="0"/>
                  <w:marRight w:val="0"/>
                  <w:marTop w:val="0"/>
                  <w:marBottom w:val="0"/>
                  <w:divBdr>
                    <w:top w:val="none" w:sz="0" w:space="0" w:color="auto"/>
                    <w:left w:val="none" w:sz="0" w:space="0" w:color="auto"/>
                    <w:bottom w:val="none" w:sz="0" w:space="0" w:color="auto"/>
                    <w:right w:val="none" w:sz="0" w:space="0" w:color="auto"/>
                  </w:divBdr>
                  <w:divsChild>
                    <w:div w:id="926696103">
                      <w:marLeft w:val="0"/>
                      <w:marRight w:val="0"/>
                      <w:marTop w:val="0"/>
                      <w:marBottom w:val="0"/>
                      <w:divBdr>
                        <w:top w:val="none" w:sz="0" w:space="0" w:color="auto"/>
                        <w:left w:val="none" w:sz="0" w:space="0" w:color="auto"/>
                        <w:bottom w:val="none" w:sz="0" w:space="0" w:color="auto"/>
                        <w:right w:val="none" w:sz="0" w:space="0" w:color="auto"/>
                      </w:divBdr>
                    </w:div>
                  </w:divsChild>
                </w:div>
                <w:div w:id="597786009">
                  <w:marLeft w:val="0"/>
                  <w:marRight w:val="0"/>
                  <w:marTop w:val="0"/>
                  <w:marBottom w:val="0"/>
                  <w:divBdr>
                    <w:top w:val="none" w:sz="0" w:space="0" w:color="auto"/>
                    <w:left w:val="none" w:sz="0" w:space="0" w:color="auto"/>
                    <w:bottom w:val="none" w:sz="0" w:space="0" w:color="auto"/>
                    <w:right w:val="none" w:sz="0" w:space="0" w:color="auto"/>
                  </w:divBdr>
                </w:div>
                <w:div w:id="597911004">
                  <w:marLeft w:val="0"/>
                  <w:marRight w:val="0"/>
                  <w:marTop w:val="0"/>
                  <w:marBottom w:val="0"/>
                  <w:divBdr>
                    <w:top w:val="none" w:sz="0" w:space="0" w:color="auto"/>
                    <w:left w:val="none" w:sz="0" w:space="0" w:color="auto"/>
                    <w:bottom w:val="none" w:sz="0" w:space="0" w:color="auto"/>
                    <w:right w:val="none" w:sz="0" w:space="0" w:color="auto"/>
                  </w:divBdr>
                </w:div>
                <w:div w:id="597953403">
                  <w:marLeft w:val="0"/>
                  <w:marRight w:val="0"/>
                  <w:marTop w:val="0"/>
                  <w:marBottom w:val="0"/>
                  <w:divBdr>
                    <w:top w:val="none" w:sz="0" w:space="0" w:color="auto"/>
                    <w:left w:val="none" w:sz="0" w:space="0" w:color="auto"/>
                    <w:bottom w:val="none" w:sz="0" w:space="0" w:color="auto"/>
                    <w:right w:val="none" w:sz="0" w:space="0" w:color="auto"/>
                  </w:divBdr>
                </w:div>
                <w:div w:id="597979419">
                  <w:marLeft w:val="0"/>
                  <w:marRight w:val="0"/>
                  <w:marTop w:val="0"/>
                  <w:marBottom w:val="0"/>
                  <w:divBdr>
                    <w:top w:val="none" w:sz="0" w:space="0" w:color="auto"/>
                    <w:left w:val="none" w:sz="0" w:space="0" w:color="auto"/>
                    <w:bottom w:val="none" w:sz="0" w:space="0" w:color="auto"/>
                    <w:right w:val="none" w:sz="0" w:space="0" w:color="auto"/>
                  </w:divBdr>
                  <w:divsChild>
                    <w:div w:id="344937519">
                      <w:marLeft w:val="0"/>
                      <w:marRight w:val="0"/>
                      <w:marTop w:val="0"/>
                      <w:marBottom w:val="0"/>
                      <w:divBdr>
                        <w:top w:val="none" w:sz="0" w:space="0" w:color="auto"/>
                        <w:left w:val="none" w:sz="0" w:space="0" w:color="auto"/>
                        <w:bottom w:val="none" w:sz="0" w:space="0" w:color="auto"/>
                        <w:right w:val="none" w:sz="0" w:space="0" w:color="auto"/>
                      </w:divBdr>
                    </w:div>
                  </w:divsChild>
                </w:div>
                <w:div w:id="598098098">
                  <w:marLeft w:val="0"/>
                  <w:marRight w:val="0"/>
                  <w:marTop w:val="0"/>
                  <w:marBottom w:val="0"/>
                  <w:divBdr>
                    <w:top w:val="none" w:sz="0" w:space="0" w:color="auto"/>
                    <w:left w:val="none" w:sz="0" w:space="0" w:color="auto"/>
                    <w:bottom w:val="none" w:sz="0" w:space="0" w:color="auto"/>
                    <w:right w:val="none" w:sz="0" w:space="0" w:color="auto"/>
                  </w:divBdr>
                  <w:divsChild>
                    <w:div w:id="60255375">
                      <w:marLeft w:val="0"/>
                      <w:marRight w:val="0"/>
                      <w:marTop w:val="0"/>
                      <w:marBottom w:val="120"/>
                      <w:divBdr>
                        <w:top w:val="none" w:sz="0" w:space="0" w:color="auto"/>
                        <w:left w:val="none" w:sz="0" w:space="0" w:color="auto"/>
                        <w:bottom w:val="none" w:sz="0" w:space="0" w:color="auto"/>
                        <w:right w:val="none" w:sz="0" w:space="0" w:color="auto"/>
                      </w:divBdr>
                    </w:div>
                  </w:divsChild>
                </w:div>
                <w:div w:id="598100325">
                  <w:marLeft w:val="0"/>
                  <w:marRight w:val="0"/>
                  <w:marTop w:val="0"/>
                  <w:marBottom w:val="0"/>
                  <w:divBdr>
                    <w:top w:val="none" w:sz="0" w:space="0" w:color="auto"/>
                    <w:left w:val="none" w:sz="0" w:space="0" w:color="auto"/>
                    <w:bottom w:val="none" w:sz="0" w:space="0" w:color="auto"/>
                    <w:right w:val="none" w:sz="0" w:space="0" w:color="auto"/>
                  </w:divBdr>
                </w:div>
                <w:div w:id="598292790">
                  <w:marLeft w:val="0"/>
                  <w:marRight w:val="0"/>
                  <w:marTop w:val="0"/>
                  <w:marBottom w:val="0"/>
                  <w:divBdr>
                    <w:top w:val="none" w:sz="0" w:space="0" w:color="auto"/>
                    <w:left w:val="none" w:sz="0" w:space="0" w:color="auto"/>
                    <w:bottom w:val="none" w:sz="0" w:space="0" w:color="auto"/>
                    <w:right w:val="none" w:sz="0" w:space="0" w:color="auto"/>
                  </w:divBdr>
                </w:div>
                <w:div w:id="598299441">
                  <w:marLeft w:val="0"/>
                  <w:marRight w:val="0"/>
                  <w:marTop w:val="0"/>
                  <w:marBottom w:val="0"/>
                  <w:divBdr>
                    <w:top w:val="none" w:sz="0" w:space="0" w:color="auto"/>
                    <w:left w:val="none" w:sz="0" w:space="0" w:color="auto"/>
                    <w:bottom w:val="none" w:sz="0" w:space="0" w:color="auto"/>
                    <w:right w:val="none" w:sz="0" w:space="0" w:color="auto"/>
                  </w:divBdr>
                </w:div>
                <w:div w:id="598368566">
                  <w:marLeft w:val="0"/>
                  <w:marRight w:val="0"/>
                  <w:marTop w:val="0"/>
                  <w:marBottom w:val="0"/>
                  <w:divBdr>
                    <w:top w:val="none" w:sz="0" w:space="0" w:color="auto"/>
                    <w:left w:val="none" w:sz="0" w:space="0" w:color="auto"/>
                    <w:bottom w:val="none" w:sz="0" w:space="0" w:color="auto"/>
                    <w:right w:val="none" w:sz="0" w:space="0" w:color="auto"/>
                  </w:divBdr>
                  <w:divsChild>
                    <w:div w:id="1080325986">
                      <w:marLeft w:val="0"/>
                      <w:marRight w:val="0"/>
                      <w:marTop w:val="0"/>
                      <w:marBottom w:val="0"/>
                      <w:divBdr>
                        <w:top w:val="none" w:sz="0" w:space="0" w:color="auto"/>
                        <w:left w:val="none" w:sz="0" w:space="0" w:color="auto"/>
                        <w:bottom w:val="none" w:sz="0" w:space="0" w:color="auto"/>
                        <w:right w:val="none" w:sz="0" w:space="0" w:color="auto"/>
                      </w:divBdr>
                      <w:divsChild>
                        <w:div w:id="475994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8491913">
                  <w:marLeft w:val="0"/>
                  <w:marRight w:val="0"/>
                  <w:marTop w:val="0"/>
                  <w:marBottom w:val="0"/>
                  <w:divBdr>
                    <w:top w:val="none" w:sz="0" w:space="0" w:color="auto"/>
                    <w:left w:val="none" w:sz="0" w:space="0" w:color="auto"/>
                    <w:bottom w:val="none" w:sz="0" w:space="0" w:color="auto"/>
                    <w:right w:val="none" w:sz="0" w:space="0" w:color="auto"/>
                  </w:divBdr>
                </w:div>
                <w:div w:id="598759896">
                  <w:marLeft w:val="0"/>
                  <w:marRight w:val="0"/>
                  <w:marTop w:val="0"/>
                  <w:marBottom w:val="0"/>
                  <w:divBdr>
                    <w:top w:val="none" w:sz="0" w:space="0" w:color="auto"/>
                    <w:left w:val="none" w:sz="0" w:space="0" w:color="auto"/>
                    <w:bottom w:val="none" w:sz="0" w:space="0" w:color="auto"/>
                    <w:right w:val="none" w:sz="0" w:space="0" w:color="auto"/>
                  </w:divBdr>
                </w:div>
                <w:div w:id="598804736">
                  <w:marLeft w:val="0"/>
                  <w:marRight w:val="0"/>
                  <w:marTop w:val="0"/>
                  <w:marBottom w:val="0"/>
                  <w:divBdr>
                    <w:top w:val="none" w:sz="0" w:space="0" w:color="auto"/>
                    <w:left w:val="none" w:sz="0" w:space="0" w:color="auto"/>
                    <w:bottom w:val="none" w:sz="0" w:space="0" w:color="auto"/>
                    <w:right w:val="none" w:sz="0" w:space="0" w:color="auto"/>
                  </w:divBdr>
                </w:div>
                <w:div w:id="598872698">
                  <w:marLeft w:val="0"/>
                  <w:marRight w:val="0"/>
                  <w:marTop w:val="0"/>
                  <w:marBottom w:val="0"/>
                  <w:divBdr>
                    <w:top w:val="none" w:sz="0" w:space="0" w:color="auto"/>
                    <w:left w:val="none" w:sz="0" w:space="0" w:color="auto"/>
                    <w:bottom w:val="none" w:sz="0" w:space="0" w:color="auto"/>
                    <w:right w:val="none" w:sz="0" w:space="0" w:color="auto"/>
                  </w:divBdr>
                  <w:divsChild>
                    <w:div w:id="850416086">
                      <w:marLeft w:val="0"/>
                      <w:marRight w:val="0"/>
                      <w:marTop w:val="0"/>
                      <w:marBottom w:val="0"/>
                      <w:divBdr>
                        <w:top w:val="none" w:sz="0" w:space="0" w:color="auto"/>
                        <w:left w:val="none" w:sz="0" w:space="0" w:color="auto"/>
                        <w:bottom w:val="none" w:sz="0" w:space="0" w:color="auto"/>
                        <w:right w:val="none" w:sz="0" w:space="0" w:color="auto"/>
                      </w:divBdr>
                    </w:div>
                  </w:divsChild>
                </w:div>
                <w:div w:id="598877189">
                  <w:marLeft w:val="0"/>
                  <w:marRight w:val="0"/>
                  <w:marTop w:val="0"/>
                  <w:marBottom w:val="0"/>
                  <w:divBdr>
                    <w:top w:val="none" w:sz="0" w:space="0" w:color="auto"/>
                    <w:left w:val="none" w:sz="0" w:space="0" w:color="auto"/>
                    <w:bottom w:val="none" w:sz="0" w:space="0" w:color="auto"/>
                    <w:right w:val="none" w:sz="0" w:space="0" w:color="auto"/>
                  </w:divBdr>
                </w:div>
                <w:div w:id="599067807">
                  <w:marLeft w:val="0"/>
                  <w:marRight w:val="0"/>
                  <w:marTop w:val="0"/>
                  <w:marBottom w:val="0"/>
                  <w:divBdr>
                    <w:top w:val="none" w:sz="0" w:space="0" w:color="auto"/>
                    <w:left w:val="none" w:sz="0" w:space="0" w:color="auto"/>
                    <w:bottom w:val="none" w:sz="0" w:space="0" w:color="auto"/>
                    <w:right w:val="none" w:sz="0" w:space="0" w:color="auto"/>
                  </w:divBdr>
                  <w:divsChild>
                    <w:div w:id="777262840">
                      <w:marLeft w:val="0"/>
                      <w:marRight w:val="0"/>
                      <w:marTop w:val="0"/>
                      <w:marBottom w:val="0"/>
                      <w:divBdr>
                        <w:top w:val="none" w:sz="0" w:space="0" w:color="auto"/>
                        <w:left w:val="none" w:sz="0" w:space="0" w:color="auto"/>
                        <w:bottom w:val="none" w:sz="0" w:space="0" w:color="auto"/>
                        <w:right w:val="none" w:sz="0" w:space="0" w:color="auto"/>
                      </w:divBdr>
                    </w:div>
                  </w:divsChild>
                </w:div>
                <w:div w:id="599068711">
                  <w:marLeft w:val="0"/>
                  <w:marRight w:val="0"/>
                  <w:marTop w:val="0"/>
                  <w:marBottom w:val="0"/>
                  <w:divBdr>
                    <w:top w:val="none" w:sz="0" w:space="0" w:color="auto"/>
                    <w:left w:val="none" w:sz="0" w:space="0" w:color="auto"/>
                    <w:bottom w:val="none" w:sz="0" w:space="0" w:color="auto"/>
                    <w:right w:val="none" w:sz="0" w:space="0" w:color="auto"/>
                  </w:divBdr>
                  <w:divsChild>
                    <w:div w:id="945503210">
                      <w:marLeft w:val="0"/>
                      <w:marRight w:val="0"/>
                      <w:marTop w:val="0"/>
                      <w:marBottom w:val="0"/>
                      <w:divBdr>
                        <w:top w:val="none" w:sz="0" w:space="0" w:color="auto"/>
                        <w:left w:val="none" w:sz="0" w:space="0" w:color="auto"/>
                        <w:bottom w:val="none" w:sz="0" w:space="0" w:color="auto"/>
                        <w:right w:val="none" w:sz="0" w:space="0" w:color="auto"/>
                      </w:divBdr>
                      <w:divsChild>
                        <w:div w:id="599291590">
                          <w:marLeft w:val="0"/>
                          <w:marRight w:val="0"/>
                          <w:marTop w:val="0"/>
                          <w:marBottom w:val="0"/>
                          <w:divBdr>
                            <w:top w:val="none" w:sz="0" w:space="0" w:color="auto"/>
                            <w:left w:val="none" w:sz="0" w:space="0" w:color="auto"/>
                            <w:bottom w:val="none" w:sz="0" w:space="0" w:color="auto"/>
                            <w:right w:val="none" w:sz="0" w:space="0" w:color="auto"/>
                          </w:divBdr>
                          <w:divsChild>
                            <w:div w:id="985747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9096531">
                  <w:marLeft w:val="0"/>
                  <w:marRight w:val="0"/>
                  <w:marTop w:val="0"/>
                  <w:marBottom w:val="0"/>
                  <w:divBdr>
                    <w:top w:val="none" w:sz="0" w:space="0" w:color="auto"/>
                    <w:left w:val="none" w:sz="0" w:space="0" w:color="auto"/>
                    <w:bottom w:val="none" w:sz="0" w:space="0" w:color="auto"/>
                    <w:right w:val="none" w:sz="0" w:space="0" w:color="auto"/>
                  </w:divBdr>
                </w:div>
                <w:div w:id="599141165">
                  <w:marLeft w:val="0"/>
                  <w:marRight w:val="0"/>
                  <w:marTop w:val="0"/>
                  <w:marBottom w:val="0"/>
                  <w:divBdr>
                    <w:top w:val="none" w:sz="0" w:space="0" w:color="auto"/>
                    <w:left w:val="none" w:sz="0" w:space="0" w:color="auto"/>
                    <w:bottom w:val="none" w:sz="0" w:space="0" w:color="auto"/>
                    <w:right w:val="none" w:sz="0" w:space="0" w:color="auto"/>
                  </w:divBdr>
                </w:div>
                <w:div w:id="599224068">
                  <w:marLeft w:val="0"/>
                  <w:marRight w:val="0"/>
                  <w:marTop w:val="75"/>
                  <w:marBottom w:val="75"/>
                  <w:divBdr>
                    <w:top w:val="none" w:sz="0" w:space="0" w:color="auto"/>
                    <w:left w:val="none" w:sz="0" w:space="0" w:color="auto"/>
                    <w:bottom w:val="none" w:sz="0" w:space="0" w:color="auto"/>
                    <w:right w:val="none" w:sz="0" w:space="0" w:color="auto"/>
                  </w:divBdr>
                </w:div>
                <w:div w:id="599340602">
                  <w:marLeft w:val="0"/>
                  <w:marRight w:val="0"/>
                  <w:marTop w:val="0"/>
                  <w:marBottom w:val="0"/>
                  <w:divBdr>
                    <w:top w:val="none" w:sz="0" w:space="0" w:color="auto"/>
                    <w:left w:val="none" w:sz="0" w:space="0" w:color="auto"/>
                    <w:bottom w:val="none" w:sz="0" w:space="0" w:color="auto"/>
                    <w:right w:val="none" w:sz="0" w:space="0" w:color="auto"/>
                  </w:divBdr>
                </w:div>
                <w:div w:id="599413426">
                  <w:marLeft w:val="0"/>
                  <w:marRight w:val="0"/>
                  <w:marTop w:val="0"/>
                  <w:marBottom w:val="0"/>
                  <w:divBdr>
                    <w:top w:val="none" w:sz="0" w:space="0" w:color="auto"/>
                    <w:left w:val="none" w:sz="0" w:space="0" w:color="auto"/>
                    <w:bottom w:val="none" w:sz="0" w:space="0" w:color="auto"/>
                    <w:right w:val="none" w:sz="0" w:space="0" w:color="auto"/>
                  </w:divBdr>
                </w:div>
                <w:div w:id="599683376">
                  <w:marLeft w:val="0"/>
                  <w:marRight w:val="0"/>
                  <w:marTop w:val="0"/>
                  <w:marBottom w:val="0"/>
                  <w:divBdr>
                    <w:top w:val="none" w:sz="0" w:space="0" w:color="auto"/>
                    <w:left w:val="none" w:sz="0" w:space="0" w:color="auto"/>
                    <w:bottom w:val="none" w:sz="0" w:space="0" w:color="auto"/>
                    <w:right w:val="none" w:sz="0" w:space="0" w:color="auto"/>
                  </w:divBdr>
                </w:div>
                <w:div w:id="599724126">
                  <w:marLeft w:val="0"/>
                  <w:marRight w:val="0"/>
                  <w:marTop w:val="0"/>
                  <w:marBottom w:val="0"/>
                  <w:divBdr>
                    <w:top w:val="none" w:sz="0" w:space="0" w:color="auto"/>
                    <w:left w:val="none" w:sz="0" w:space="0" w:color="auto"/>
                    <w:bottom w:val="none" w:sz="0" w:space="0" w:color="auto"/>
                    <w:right w:val="none" w:sz="0" w:space="0" w:color="auto"/>
                  </w:divBdr>
                </w:div>
                <w:div w:id="599795197">
                  <w:marLeft w:val="0"/>
                  <w:marRight w:val="0"/>
                  <w:marTop w:val="0"/>
                  <w:marBottom w:val="0"/>
                  <w:divBdr>
                    <w:top w:val="none" w:sz="0" w:space="0" w:color="auto"/>
                    <w:left w:val="none" w:sz="0" w:space="0" w:color="auto"/>
                    <w:bottom w:val="none" w:sz="0" w:space="0" w:color="auto"/>
                    <w:right w:val="none" w:sz="0" w:space="0" w:color="auto"/>
                  </w:divBdr>
                </w:div>
                <w:div w:id="599870722">
                  <w:marLeft w:val="0"/>
                  <w:marRight w:val="0"/>
                  <w:marTop w:val="0"/>
                  <w:marBottom w:val="0"/>
                  <w:divBdr>
                    <w:top w:val="none" w:sz="0" w:space="0" w:color="auto"/>
                    <w:left w:val="none" w:sz="0" w:space="0" w:color="auto"/>
                    <w:bottom w:val="none" w:sz="0" w:space="0" w:color="auto"/>
                    <w:right w:val="none" w:sz="0" w:space="0" w:color="auto"/>
                  </w:divBdr>
                  <w:divsChild>
                    <w:div w:id="15813131">
                      <w:marLeft w:val="0"/>
                      <w:marRight w:val="0"/>
                      <w:marTop w:val="0"/>
                      <w:marBottom w:val="0"/>
                      <w:divBdr>
                        <w:top w:val="none" w:sz="0" w:space="0" w:color="auto"/>
                        <w:left w:val="none" w:sz="0" w:space="0" w:color="auto"/>
                        <w:bottom w:val="none" w:sz="0" w:space="0" w:color="auto"/>
                        <w:right w:val="none" w:sz="0" w:space="0" w:color="auto"/>
                      </w:divBdr>
                    </w:div>
                  </w:divsChild>
                </w:div>
                <w:div w:id="599874385">
                  <w:marLeft w:val="0"/>
                  <w:marRight w:val="0"/>
                  <w:marTop w:val="0"/>
                  <w:marBottom w:val="0"/>
                  <w:divBdr>
                    <w:top w:val="none" w:sz="0" w:space="0" w:color="auto"/>
                    <w:left w:val="none" w:sz="0" w:space="0" w:color="auto"/>
                    <w:bottom w:val="none" w:sz="0" w:space="0" w:color="auto"/>
                    <w:right w:val="none" w:sz="0" w:space="0" w:color="auto"/>
                  </w:divBdr>
                  <w:divsChild>
                    <w:div w:id="746533595">
                      <w:marLeft w:val="0"/>
                      <w:marRight w:val="0"/>
                      <w:marTop w:val="0"/>
                      <w:marBottom w:val="0"/>
                      <w:divBdr>
                        <w:top w:val="none" w:sz="0" w:space="0" w:color="auto"/>
                        <w:left w:val="none" w:sz="0" w:space="0" w:color="auto"/>
                        <w:bottom w:val="none" w:sz="0" w:space="0" w:color="auto"/>
                        <w:right w:val="none" w:sz="0" w:space="0" w:color="auto"/>
                      </w:divBdr>
                      <w:divsChild>
                        <w:div w:id="1096096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9878987">
                  <w:marLeft w:val="0"/>
                  <w:marRight w:val="0"/>
                  <w:marTop w:val="0"/>
                  <w:marBottom w:val="0"/>
                  <w:divBdr>
                    <w:top w:val="none" w:sz="0" w:space="0" w:color="auto"/>
                    <w:left w:val="none" w:sz="0" w:space="0" w:color="auto"/>
                    <w:bottom w:val="none" w:sz="0" w:space="0" w:color="auto"/>
                    <w:right w:val="none" w:sz="0" w:space="0" w:color="auto"/>
                  </w:divBdr>
                  <w:divsChild>
                    <w:div w:id="20018695">
                      <w:marLeft w:val="0"/>
                      <w:marRight w:val="0"/>
                      <w:marTop w:val="0"/>
                      <w:marBottom w:val="0"/>
                      <w:divBdr>
                        <w:top w:val="none" w:sz="0" w:space="0" w:color="auto"/>
                        <w:left w:val="none" w:sz="0" w:space="0" w:color="auto"/>
                        <w:bottom w:val="none" w:sz="0" w:space="0" w:color="auto"/>
                        <w:right w:val="none" w:sz="0" w:space="0" w:color="auto"/>
                      </w:divBdr>
                    </w:div>
                    <w:div w:id="335694475">
                      <w:marLeft w:val="0"/>
                      <w:marRight w:val="0"/>
                      <w:marTop w:val="0"/>
                      <w:marBottom w:val="0"/>
                      <w:divBdr>
                        <w:top w:val="none" w:sz="0" w:space="0" w:color="auto"/>
                        <w:left w:val="none" w:sz="0" w:space="0" w:color="auto"/>
                        <w:bottom w:val="none" w:sz="0" w:space="0" w:color="auto"/>
                        <w:right w:val="none" w:sz="0" w:space="0" w:color="auto"/>
                      </w:divBdr>
                    </w:div>
                    <w:div w:id="578295443">
                      <w:marLeft w:val="0"/>
                      <w:marRight w:val="0"/>
                      <w:marTop w:val="0"/>
                      <w:marBottom w:val="0"/>
                      <w:divBdr>
                        <w:top w:val="none" w:sz="0" w:space="0" w:color="auto"/>
                        <w:left w:val="none" w:sz="0" w:space="0" w:color="auto"/>
                        <w:bottom w:val="none" w:sz="0" w:space="0" w:color="auto"/>
                        <w:right w:val="none" w:sz="0" w:space="0" w:color="auto"/>
                      </w:divBdr>
                    </w:div>
                    <w:div w:id="1086070069">
                      <w:marLeft w:val="0"/>
                      <w:marRight w:val="0"/>
                      <w:marTop w:val="0"/>
                      <w:marBottom w:val="0"/>
                      <w:divBdr>
                        <w:top w:val="none" w:sz="0" w:space="0" w:color="auto"/>
                        <w:left w:val="none" w:sz="0" w:space="0" w:color="auto"/>
                        <w:bottom w:val="none" w:sz="0" w:space="0" w:color="auto"/>
                        <w:right w:val="none" w:sz="0" w:space="0" w:color="auto"/>
                      </w:divBdr>
                      <w:divsChild>
                        <w:div w:id="298653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064714">
                  <w:marLeft w:val="0"/>
                  <w:marRight w:val="0"/>
                  <w:marTop w:val="0"/>
                  <w:marBottom w:val="0"/>
                  <w:divBdr>
                    <w:top w:val="none" w:sz="0" w:space="0" w:color="auto"/>
                    <w:left w:val="none" w:sz="0" w:space="0" w:color="auto"/>
                    <w:bottom w:val="none" w:sz="0" w:space="0" w:color="auto"/>
                    <w:right w:val="none" w:sz="0" w:space="0" w:color="auto"/>
                  </w:divBdr>
                </w:div>
                <w:div w:id="600140460">
                  <w:marLeft w:val="0"/>
                  <w:marRight w:val="0"/>
                  <w:marTop w:val="0"/>
                  <w:marBottom w:val="0"/>
                  <w:divBdr>
                    <w:top w:val="none" w:sz="0" w:space="0" w:color="auto"/>
                    <w:left w:val="none" w:sz="0" w:space="0" w:color="auto"/>
                    <w:bottom w:val="none" w:sz="0" w:space="0" w:color="auto"/>
                    <w:right w:val="none" w:sz="0" w:space="0" w:color="auto"/>
                  </w:divBdr>
                  <w:divsChild>
                    <w:div w:id="961770692">
                      <w:marLeft w:val="0"/>
                      <w:marRight w:val="0"/>
                      <w:marTop w:val="0"/>
                      <w:marBottom w:val="0"/>
                      <w:divBdr>
                        <w:top w:val="none" w:sz="0" w:space="0" w:color="auto"/>
                        <w:left w:val="none" w:sz="0" w:space="0" w:color="auto"/>
                        <w:bottom w:val="none" w:sz="0" w:space="0" w:color="auto"/>
                        <w:right w:val="none" w:sz="0" w:space="0" w:color="auto"/>
                      </w:divBdr>
                    </w:div>
                  </w:divsChild>
                </w:div>
                <w:div w:id="600144897">
                  <w:marLeft w:val="0"/>
                  <w:marRight w:val="0"/>
                  <w:marTop w:val="0"/>
                  <w:marBottom w:val="0"/>
                  <w:divBdr>
                    <w:top w:val="none" w:sz="0" w:space="0" w:color="auto"/>
                    <w:left w:val="none" w:sz="0" w:space="0" w:color="auto"/>
                    <w:bottom w:val="none" w:sz="0" w:space="0" w:color="auto"/>
                    <w:right w:val="none" w:sz="0" w:space="0" w:color="auto"/>
                  </w:divBdr>
                  <w:divsChild>
                    <w:div w:id="353700429">
                      <w:marLeft w:val="0"/>
                      <w:marRight w:val="0"/>
                      <w:marTop w:val="0"/>
                      <w:marBottom w:val="0"/>
                      <w:divBdr>
                        <w:top w:val="none" w:sz="0" w:space="0" w:color="auto"/>
                        <w:left w:val="none" w:sz="0" w:space="0" w:color="auto"/>
                        <w:bottom w:val="none" w:sz="0" w:space="0" w:color="auto"/>
                        <w:right w:val="none" w:sz="0" w:space="0" w:color="auto"/>
                      </w:divBdr>
                    </w:div>
                  </w:divsChild>
                </w:div>
                <w:div w:id="600145259">
                  <w:marLeft w:val="0"/>
                  <w:marRight w:val="0"/>
                  <w:marTop w:val="0"/>
                  <w:marBottom w:val="0"/>
                  <w:divBdr>
                    <w:top w:val="none" w:sz="0" w:space="0" w:color="auto"/>
                    <w:left w:val="none" w:sz="0" w:space="0" w:color="auto"/>
                    <w:bottom w:val="none" w:sz="0" w:space="0" w:color="auto"/>
                    <w:right w:val="none" w:sz="0" w:space="0" w:color="auto"/>
                  </w:divBdr>
                </w:div>
                <w:div w:id="600187368">
                  <w:marLeft w:val="0"/>
                  <w:marRight w:val="0"/>
                  <w:marTop w:val="0"/>
                  <w:marBottom w:val="0"/>
                  <w:divBdr>
                    <w:top w:val="none" w:sz="0" w:space="0" w:color="auto"/>
                    <w:left w:val="none" w:sz="0" w:space="0" w:color="auto"/>
                    <w:bottom w:val="none" w:sz="0" w:space="0" w:color="auto"/>
                    <w:right w:val="none" w:sz="0" w:space="0" w:color="auto"/>
                  </w:divBdr>
                </w:div>
                <w:div w:id="600188546">
                  <w:marLeft w:val="0"/>
                  <w:marRight w:val="0"/>
                  <w:marTop w:val="0"/>
                  <w:marBottom w:val="0"/>
                  <w:divBdr>
                    <w:top w:val="none" w:sz="0" w:space="0" w:color="auto"/>
                    <w:left w:val="none" w:sz="0" w:space="0" w:color="auto"/>
                    <w:bottom w:val="none" w:sz="0" w:space="0" w:color="auto"/>
                    <w:right w:val="none" w:sz="0" w:space="0" w:color="auto"/>
                  </w:divBdr>
                </w:div>
                <w:div w:id="600377480">
                  <w:marLeft w:val="0"/>
                  <w:marRight w:val="0"/>
                  <w:marTop w:val="0"/>
                  <w:marBottom w:val="0"/>
                  <w:divBdr>
                    <w:top w:val="none" w:sz="0" w:space="0" w:color="auto"/>
                    <w:left w:val="none" w:sz="0" w:space="0" w:color="auto"/>
                    <w:bottom w:val="none" w:sz="0" w:space="0" w:color="auto"/>
                    <w:right w:val="none" w:sz="0" w:space="0" w:color="auto"/>
                  </w:divBdr>
                  <w:divsChild>
                    <w:div w:id="499737408">
                      <w:marLeft w:val="0"/>
                      <w:marRight w:val="0"/>
                      <w:marTop w:val="0"/>
                      <w:marBottom w:val="0"/>
                      <w:divBdr>
                        <w:top w:val="none" w:sz="0" w:space="0" w:color="auto"/>
                        <w:left w:val="none" w:sz="0" w:space="0" w:color="auto"/>
                        <w:bottom w:val="none" w:sz="0" w:space="0" w:color="auto"/>
                        <w:right w:val="none" w:sz="0" w:space="0" w:color="auto"/>
                      </w:divBdr>
                    </w:div>
                  </w:divsChild>
                </w:div>
                <w:div w:id="600530912">
                  <w:marLeft w:val="0"/>
                  <w:marRight w:val="0"/>
                  <w:marTop w:val="0"/>
                  <w:marBottom w:val="105"/>
                  <w:divBdr>
                    <w:top w:val="none" w:sz="0" w:space="0" w:color="auto"/>
                    <w:left w:val="none" w:sz="0" w:space="0" w:color="auto"/>
                    <w:bottom w:val="none" w:sz="0" w:space="0" w:color="auto"/>
                    <w:right w:val="none" w:sz="0" w:space="0" w:color="auto"/>
                  </w:divBdr>
                </w:div>
                <w:div w:id="600534482">
                  <w:marLeft w:val="0"/>
                  <w:marRight w:val="0"/>
                  <w:marTop w:val="0"/>
                  <w:marBottom w:val="0"/>
                  <w:divBdr>
                    <w:top w:val="none" w:sz="0" w:space="0" w:color="auto"/>
                    <w:left w:val="none" w:sz="0" w:space="0" w:color="auto"/>
                    <w:bottom w:val="none" w:sz="0" w:space="0" w:color="auto"/>
                    <w:right w:val="none" w:sz="0" w:space="0" w:color="auto"/>
                  </w:divBdr>
                </w:div>
                <w:div w:id="600720074">
                  <w:marLeft w:val="0"/>
                  <w:marRight w:val="0"/>
                  <w:marTop w:val="0"/>
                  <w:marBottom w:val="0"/>
                  <w:divBdr>
                    <w:top w:val="none" w:sz="0" w:space="0" w:color="auto"/>
                    <w:left w:val="none" w:sz="0" w:space="0" w:color="auto"/>
                    <w:bottom w:val="none" w:sz="0" w:space="0" w:color="auto"/>
                    <w:right w:val="none" w:sz="0" w:space="0" w:color="auto"/>
                  </w:divBdr>
                  <w:divsChild>
                    <w:div w:id="1076709112">
                      <w:marLeft w:val="0"/>
                      <w:marRight w:val="0"/>
                      <w:marTop w:val="0"/>
                      <w:marBottom w:val="0"/>
                      <w:divBdr>
                        <w:top w:val="none" w:sz="0" w:space="0" w:color="auto"/>
                        <w:left w:val="none" w:sz="0" w:space="0" w:color="auto"/>
                        <w:bottom w:val="none" w:sz="0" w:space="0" w:color="auto"/>
                        <w:right w:val="none" w:sz="0" w:space="0" w:color="auto"/>
                      </w:divBdr>
                    </w:div>
                  </w:divsChild>
                </w:div>
                <w:div w:id="600721031">
                  <w:marLeft w:val="0"/>
                  <w:marRight w:val="0"/>
                  <w:marTop w:val="0"/>
                  <w:marBottom w:val="0"/>
                  <w:divBdr>
                    <w:top w:val="none" w:sz="0" w:space="0" w:color="auto"/>
                    <w:left w:val="none" w:sz="0" w:space="0" w:color="auto"/>
                    <w:bottom w:val="none" w:sz="0" w:space="0" w:color="auto"/>
                    <w:right w:val="none" w:sz="0" w:space="0" w:color="auto"/>
                  </w:divBdr>
                  <w:divsChild>
                    <w:div w:id="514686699">
                      <w:marLeft w:val="0"/>
                      <w:marRight w:val="0"/>
                      <w:marTop w:val="0"/>
                      <w:marBottom w:val="0"/>
                      <w:divBdr>
                        <w:top w:val="none" w:sz="0" w:space="0" w:color="auto"/>
                        <w:left w:val="none" w:sz="0" w:space="0" w:color="auto"/>
                        <w:bottom w:val="none" w:sz="0" w:space="0" w:color="auto"/>
                        <w:right w:val="none" w:sz="0" w:space="0" w:color="auto"/>
                      </w:divBdr>
                    </w:div>
                  </w:divsChild>
                </w:div>
                <w:div w:id="600768907">
                  <w:marLeft w:val="0"/>
                  <w:marRight w:val="0"/>
                  <w:marTop w:val="0"/>
                  <w:marBottom w:val="0"/>
                  <w:divBdr>
                    <w:top w:val="none" w:sz="0" w:space="0" w:color="auto"/>
                    <w:left w:val="none" w:sz="0" w:space="0" w:color="auto"/>
                    <w:bottom w:val="none" w:sz="0" w:space="0" w:color="auto"/>
                    <w:right w:val="none" w:sz="0" w:space="0" w:color="auto"/>
                  </w:divBdr>
                </w:div>
                <w:div w:id="600799483">
                  <w:marLeft w:val="0"/>
                  <w:marRight w:val="0"/>
                  <w:marTop w:val="0"/>
                  <w:marBottom w:val="0"/>
                  <w:divBdr>
                    <w:top w:val="none" w:sz="0" w:space="0" w:color="auto"/>
                    <w:left w:val="none" w:sz="0" w:space="0" w:color="auto"/>
                    <w:bottom w:val="none" w:sz="0" w:space="0" w:color="auto"/>
                    <w:right w:val="none" w:sz="0" w:space="0" w:color="auto"/>
                  </w:divBdr>
                </w:div>
                <w:div w:id="600800884">
                  <w:marLeft w:val="0"/>
                  <w:marRight w:val="0"/>
                  <w:marTop w:val="0"/>
                  <w:marBottom w:val="0"/>
                  <w:divBdr>
                    <w:top w:val="none" w:sz="0" w:space="0" w:color="auto"/>
                    <w:left w:val="none" w:sz="0" w:space="0" w:color="auto"/>
                    <w:bottom w:val="none" w:sz="0" w:space="0" w:color="auto"/>
                    <w:right w:val="none" w:sz="0" w:space="0" w:color="auto"/>
                  </w:divBdr>
                </w:div>
                <w:div w:id="600841545">
                  <w:marLeft w:val="0"/>
                  <w:marRight w:val="0"/>
                  <w:marTop w:val="0"/>
                  <w:marBottom w:val="0"/>
                  <w:divBdr>
                    <w:top w:val="none" w:sz="0" w:space="0" w:color="auto"/>
                    <w:left w:val="none" w:sz="0" w:space="0" w:color="auto"/>
                    <w:bottom w:val="none" w:sz="0" w:space="0" w:color="auto"/>
                    <w:right w:val="none" w:sz="0" w:space="0" w:color="auto"/>
                  </w:divBdr>
                </w:div>
                <w:div w:id="600920581">
                  <w:marLeft w:val="0"/>
                  <w:marRight w:val="0"/>
                  <w:marTop w:val="0"/>
                  <w:marBottom w:val="0"/>
                  <w:divBdr>
                    <w:top w:val="none" w:sz="0" w:space="0" w:color="auto"/>
                    <w:left w:val="none" w:sz="0" w:space="0" w:color="auto"/>
                    <w:bottom w:val="none" w:sz="0" w:space="0" w:color="auto"/>
                    <w:right w:val="none" w:sz="0" w:space="0" w:color="auto"/>
                  </w:divBdr>
                </w:div>
                <w:div w:id="601031595">
                  <w:marLeft w:val="0"/>
                  <w:marRight w:val="0"/>
                  <w:marTop w:val="0"/>
                  <w:marBottom w:val="0"/>
                  <w:divBdr>
                    <w:top w:val="none" w:sz="0" w:space="0" w:color="auto"/>
                    <w:left w:val="none" w:sz="0" w:space="0" w:color="auto"/>
                    <w:bottom w:val="none" w:sz="0" w:space="0" w:color="auto"/>
                    <w:right w:val="none" w:sz="0" w:space="0" w:color="auto"/>
                  </w:divBdr>
                </w:div>
                <w:div w:id="601038973">
                  <w:marLeft w:val="0"/>
                  <w:marRight w:val="0"/>
                  <w:marTop w:val="0"/>
                  <w:marBottom w:val="0"/>
                  <w:divBdr>
                    <w:top w:val="none" w:sz="0" w:space="0" w:color="auto"/>
                    <w:left w:val="none" w:sz="0" w:space="0" w:color="auto"/>
                    <w:bottom w:val="none" w:sz="0" w:space="0" w:color="auto"/>
                    <w:right w:val="none" w:sz="0" w:space="0" w:color="auto"/>
                  </w:divBdr>
                </w:div>
                <w:div w:id="601113077">
                  <w:marLeft w:val="0"/>
                  <w:marRight w:val="0"/>
                  <w:marTop w:val="0"/>
                  <w:marBottom w:val="0"/>
                  <w:divBdr>
                    <w:top w:val="none" w:sz="0" w:space="0" w:color="auto"/>
                    <w:left w:val="none" w:sz="0" w:space="0" w:color="auto"/>
                    <w:bottom w:val="none" w:sz="0" w:space="0" w:color="auto"/>
                    <w:right w:val="none" w:sz="0" w:space="0" w:color="auto"/>
                  </w:divBdr>
                  <w:divsChild>
                    <w:div w:id="377778378">
                      <w:marLeft w:val="0"/>
                      <w:marRight w:val="0"/>
                      <w:marTop w:val="0"/>
                      <w:marBottom w:val="0"/>
                      <w:divBdr>
                        <w:top w:val="none" w:sz="0" w:space="0" w:color="auto"/>
                        <w:left w:val="none" w:sz="0" w:space="0" w:color="auto"/>
                        <w:bottom w:val="none" w:sz="0" w:space="0" w:color="auto"/>
                        <w:right w:val="none" w:sz="0" w:space="0" w:color="auto"/>
                      </w:divBdr>
                      <w:divsChild>
                        <w:div w:id="935480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1453161">
                  <w:marLeft w:val="0"/>
                  <w:marRight w:val="0"/>
                  <w:marTop w:val="0"/>
                  <w:marBottom w:val="0"/>
                  <w:divBdr>
                    <w:top w:val="none" w:sz="0" w:space="0" w:color="auto"/>
                    <w:left w:val="none" w:sz="0" w:space="0" w:color="auto"/>
                    <w:bottom w:val="none" w:sz="0" w:space="0" w:color="auto"/>
                    <w:right w:val="none" w:sz="0" w:space="0" w:color="auto"/>
                  </w:divBdr>
                </w:div>
                <w:div w:id="601455059">
                  <w:marLeft w:val="0"/>
                  <w:marRight w:val="0"/>
                  <w:marTop w:val="0"/>
                  <w:marBottom w:val="0"/>
                  <w:divBdr>
                    <w:top w:val="none" w:sz="0" w:space="0" w:color="auto"/>
                    <w:left w:val="none" w:sz="0" w:space="0" w:color="auto"/>
                    <w:bottom w:val="none" w:sz="0" w:space="0" w:color="auto"/>
                    <w:right w:val="none" w:sz="0" w:space="0" w:color="auto"/>
                  </w:divBdr>
                </w:div>
                <w:div w:id="601493767">
                  <w:marLeft w:val="0"/>
                  <w:marRight w:val="0"/>
                  <w:marTop w:val="0"/>
                  <w:marBottom w:val="0"/>
                  <w:divBdr>
                    <w:top w:val="none" w:sz="0" w:space="0" w:color="auto"/>
                    <w:left w:val="none" w:sz="0" w:space="0" w:color="auto"/>
                    <w:bottom w:val="none" w:sz="0" w:space="0" w:color="auto"/>
                    <w:right w:val="none" w:sz="0" w:space="0" w:color="auto"/>
                  </w:divBdr>
                  <w:divsChild>
                    <w:div w:id="522747738">
                      <w:marLeft w:val="0"/>
                      <w:marRight w:val="0"/>
                      <w:marTop w:val="0"/>
                      <w:marBottom w:val="0"/>
                      <w:divBdr>
                        <w:top w:val="none" w:sz="0" w:space="0" w:color="auto"/>
                        <w:left w:val="none" w:sz="0" w:space="0" w:color="auto"/>
                        <w:bottom w:val="none" w:sz="0" w:space="0" w:color="auto"/>
                        <w:right w:val="none" w:sz="0" w:space="0" w:color="auto"/>
                      </w:divBdr>
                      <w:divsChild>
                        <w:div w:id="223220131">
                          <w:marLeft w:val="0"/>
                          <w:marRight w:val="0"/>
                          <w:marTop w:val="0"/>
                          <w:marBottom w:val="0"/>
                          <w:divBdr>
                            <w:top w:val="none" w:sz="0" w:space="0" w:color="auto"/>
                            <w:left w:val="none" w:sz="0" w:space="0" w:color="auto"/>
                            <w:bottom w:val="none" w:sz="0" w:space="0" w:color="auto"/>
                            <w:right w:val="none" w:sz="0" w:space="0" w:color="auto"/>
                          </w:divBdr>
                        </w:div>
                      </w:divsChild>
                    </w:div>
                    <w:div w:id="1102723027">
                      <w:marLeft w:val="45"/>
                      <w:marRight w:val="45"/>
                      <w:marTop w:val="75"/>
                      <w:marBottom w:val="0"/>
                      <w:divBdr>
                        <w:top w:val="none" w:sz="0" w:space="0" w:color="auto"/>
                        <w:left w:val="none" w:sz="0" w:space="0" w:color="auto"/>
                        <w:bottom w:val="none" w:sz="0" w:space="0" w:color="auto"/>
                        <w:right w:val="none" w:sz="0" w:space="0" w:color="auto"/>
                      </w:divBdr>
                    </w:div>
                  </w:divsChild>
                </w:div>
                <w:div w:id="601575543">
                  <w:marLeft w:val="0"/>
                  <w:marRight w:val="0"/>
                  <w:marTop w:val="0"/>
                  <w:marBottom w:val="0"/>
                  <w:divBdr>
                    <w:top w:val="none" w:sz="0" w:space="0" w:color="auto"/>
                    <w:left w:val="none" w:sz="0" w:space="0" w:color="auto"/>
                    <w:bottom w:val="none" w:sz="0" w:space="0" w:color="auto"/>
                    <w:right w:val="none" w:sz="0" w:space="0" w:color="auto"/>
                  </w:divBdr>
                  <w:divsChild>
                    <w:div w:id="182598351">
                      <w:marLeft w:val="0"/>
                      <w:marRight w:val="0"/>
                      <w:marTop w:val="0"/>
                      <w:marBottom w:val="0"/>
                      <w:divBdr>
                        <w:top w:val="none" w:sz="0" w:space="0" w:color="auto"/>
                        <w:left w:val="none" w:sz="0" w:space="0" w:color="auto"/>
                        <w:bottom w:val="none" w:sz="0" w:space="0" w:color="auto"/>
                        <w:right w:val="none" w:sz="0" w:space="0" w:color="auto"/>
                      </w:divBdr>
                      <w:divsChild>
                        <w:div w:id="256330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1765189">
                  <w:marLeft w:val="0"/>
                  <w:marRight w:val="150"/>
                  <w:marTop w:val="45"/>
                  <w:marBottom w:val="75"/>
                  <w:divBdr>
                    <w:top w:val="none" w:sz="0" w:space="0" w:color="auto"/>
                    <w:left w:val="none" w:sz="0" w:space="0" w:color="auto"/>
                    <w:bottom w:val="none" w:sz="0" w:space="0" w:color="auto"/>
                    <w:right w:val="none" w:sz="0" w:space="0" w:color="auto"/>
                  </w:divBdr>
                </w:div>
                <w:div w:id="601911586">
                  <w:marLeft w:val="0"/>
                  <w:marRight w:val="0"/>
                  <w:marTop w:val="0"/>
                  <w:marBottom w:val="0"/>
                  <w:divBdr>
                    <w:top w:val="none" w:sz="0" w:space="0" w:color="auto"/>
                    <w:left w:val="none" w:sz="0" w:space="0" w:color="auto"/>
                    <w:bottom w:val="none" w:sz="0" w:space="0" w:color="auto"/>
                    <w:right w:val="none" w:sz="0" w:space="0" w:color="auto"/>
                  </w:divBdr>
                  <w:divsChild>
                    <w:div w:id="387924747">
                      <w:marLeft w:val="0"/>
                      <w:marRight w:val="0"/>
                      <w:marTop w:val="0"/>
                      <w:marBottom w:val="0"/>
                      <w:divBdr>
                        <w:top w:val="none" w:sz="0" w:space="0" w:color="auto"/>
                        <w:left w:val="none" w:sz="0" w:space="0" w:color="auto"/>
                        <w:bottom w:val="none" w:sz="0" w:space="0" w:color="auto"/>
                        <w:right w:val="none" w:sz="0" w:space="0" w:color="auto"/>
                      </w:divBdr>
                    </w:div>
                  </w:divsChild>
                </w:div>
                <w:div w:id="601915269">
                  <w:marLeft w:val="0"/>
                  <w:marRight w:val="0"/>
                  <w:marTop w:val="0"/>
                  <w:marBottom w:val="0"/>
                  <w:divBdr>
                    <w:top w:val="none" w:sz="0" w:space="0" w:color="auto"/>
                    <w:left w:val="none" w:sz="0" w:space="0" w:color="auto"/>
                    <w:bottom w:val="none" w:sz="0" w:space="0" w:color="auto"/>
                    <w:right w:val="none" w:sz="0" w:space="0" w:color="auto"/>
                  </w:divBdr>
                </w:div>
                <w:div w:id="602030524">
                  <w:marLeft w:val="0"/>
                  <w:marRight w:val="0"/>
                  <w:marTop w:val="0"/>
                  <w:marBottom w:val="0"/>
                  <w:divBdr>
                    <w:top w:val="none" w:sz="0" w:space="0" w:color="auto"/>
                    <w:left w:val="none" w:sz="0" w:space="0" w:color="auto"/>
                    <w:bottom w:val="none" w:sz="0" w:space="0" w:color="auto"/>
                    <w:right w:val="none" w:sz="0" w:space="0" w:color="auto"/>
                  </w:divBdr>
                  <w:divsChild>
                    <w:div w:id="445585067">
                      <w:marLeft w:val="0"/>
                      <w:marRight w:val="0"/>
                      <w:marTop w:val="0"/>
                      <w:marBottom w:val="109"/>
                      <w:divBdr>
                        <w:top w:val="none" w:sz="0" w:space="0" w:color="auto"/>
                        <w:left w:val="none" w:sz="0" w:space="0" w:color="auto"/>
                        <w:bottom w:val="none" w:sz="0" w:space="0" w:color="auto"/>
                        <w:right w:val="none" w:sz="0" w:space="0" w:color="auto"/>
                      </w:divBdr>
                      <w:divsChild>
                        <w:div w:id="306325835">
                          <w:marLeft w:val="0"/>
                          <w:marRight w:val="0"/>
                          <w:marTop w:val="0"/>
                          <w:marBottom w:val="0"/>
                          <w:divBdr>
                            <w:top w:val="none" w:sz="0" w:space="0" w:color="auto"/>
                            <w:left w:val="none" w:sz="0" w:space="0" w:color="auto"/>
                            <w:bottom w:val="none" w:sz="0" w:space="0" w:color="auto"/>
                            <w:right w:val="none" w:sz="0" w:space="0" w:color="auto"/>
                          </w:divBdr>
                        </w:div>
                        <w:div w:id="386338964">
                          <w:marLeft w:val="0"/>
                          <w:marRight w:val="0"/>
                          <w:marTop w:val="0"/>
                          <w:marBottom w:val="0"/>
                          <w:divBdr>
                            <w:top w:val="none" w:sz="0" w:space="0" w:color="auto"/>
                            <w:left w:val="none" w:sz="0" w:space="0" w:color="auto"/>
                            <w:bottom w:val="none" w:sz="0" w:space="0" w:color="auto"/>
                            <w:right w:val="none" w:sz="0" w:space="0" w:color="auto"/>
                          </w:divBdr>
                        </w:div>
                        <w:div w:id="631178371">
                          <w:marLeft w:val="0"/>
                          <w:marRight w:val="0"/>
                          <w:marTop w:val="0"/>
                          <w:marBottom w:val="0"/>
                          <w:divBdr>
                            <w:top w:val="none" w:sz="0" w:space="0" w:color="auto"/>
                            <w:left w:val="none" w:sz="0" w:space="0" w:color="auto"/>
                            <w:bottom w:val="none" w:sz="0" w:space="0" w:color="auto"/>
                            <w:right w:val="none" w:sz="0" w:space="0" w:color="auto"/>
                          </w:divBdr>
                        </w:div>
                        <w:div w:id="671494411">
                          <w:marLeft w:val="0"/>
                          <w:marRight w:val="0"/>
                          <w:marTop w:val="0"/>
                          <w:marBottom w:val="0"/>
                          <w:divBdr>
                            <w:top w:val="none" w:sz="0" w:space="0" w:color="auto"/>
                            <w:left w:val="none" w:sz="0" w:space="0" w:color="auto"/>
                            <w:bottom w:val="none" w:sz="0" w:space="0" w:color="auto"/>
                            <w:right w:val="none" w:sz="0" w:space="0" w:color="auto"/>
                          </w:divBdr>
                        </w:div>
                        <w:div w:id="715857897">
                          <w:marLeft w:val="0"/>
                          <w:marRight w:val="0"/>
                          <w:marTop w:val="0"/>
                          <w:marBottom w:val="0"/>
                          <w:divBdr>
                            <w:top w:val="none" w:sz="0" w:space="0" w:color="auto"/>
                            <w:left w:val="none" w:sz="0" w:space="0" w:color="auto"/>
                            <w:bottom w:val="none" w:sz="0" w:space="0" w:color="auto"/>
                            <w:right w:val="none" w:sz="0" w:space="0" w:color="auto"/>
                          </w:divBdr>
                        </w:div>
                        <w:div w:id="879705618">
                          <w:marLeft w:val="0"/>
                          <w:marRight w:val="0"/>
                          <w:marTop w:val="0"/>
                          <w:marBottom w:val="0"/>
                          <w:divBdr>
                            <w:top w:val="none" w:sz="0" w:space="0" w:color="auto"/>
                            <w:left w:val="none" w:sz="0" w:space="0" w:color="auto"/>
                            <w:bottom w:val="none" w:sz="0" w:space="0" w:color="auto"/>
                            <w:right w:val="none" w:sz="0" w:space="0" w:color="auto"/>
                          </w:divBdr>
                        </w:div>
                        <w:div w:id="901870370">
                          <w:marLeft w:val="0"/>
                          <w:marRight w:val="0"/>
                          <w:marTop w:val="0"/>
                          <w:marBottom w:val="0"/>
                          <w:divBdr>
                            <w:top w:val="none" w:sz="0" w:space="0" w:color="auto"/>
                            <w:left w:val="none" w:sz="0" w:space="0" w:color="auto"/>
                            <w:bottom w:val="none" w:sz="0" w:space="0" w:color="auto"/>
                            <w:right w:val="none" w:sz="0" w:space="0" w:color="auto"/>
                          </w:divBdr>
                        </w:div>
                      </w:divsChild>
                    </w:div>
                    <w:div w:id="604725769">
                      <w:marLeft w:val="0"/>
                      <w:marRight w:val="0"/>
                      <w:marTop w:val="0"/>
                      <w:marBottom w:val="163"/>
                      <w:divBdr>
                        <w:top w:val="none" w:sz="0" w:space="0" w:color="auto"/>
                        <w:left w:val="none" w:sz="0" w:space="0" w:color="auto"/>
                        <w:bottom w:val="none" w:sz="0" w:space="0" w:color="auto"/>
                        <w:right w:val="none" w:sz="0" w:space="0" w:color="auto"/>
                      </w:divBdr>
                    </w:div>
                  </w:divsChild>
                </w:div>
                <w:div w:id="602105715">
                  <w:marLeft w:val="0"/>
                  <w:marRight w:val="0"/>
                  <w:marTop w:val="0"/>
                  <w:marBottom w:val="0"/>
                  <w:divBdr>
                    <w:top w:val="none" w:sz="0" w:space="0" w:color="auto"/>
                    <w:left w:val="none" w:sz="0" w:space="0" w:color="auto"/>
                    <w:bottom w:val="none" w:sz="0" w:space="0" w:color="auto"/>
                    <w:right w:val="none" w:sz="0" w:space="0" w:color="auto"/>
                  </w:divBdr>
                  <w:divsChild>
                    <w:div w:id="998658431">
                      <w:marLeft w:val="0"/>
                      <w:marRight w:val="0"/>
                      <w:marTop w:val="0"/>
                      <w:marBottom w:val="0"/>
                      <w:divBdr>
                        <w:top w:val="none" w:sz="0" w:space="0" w:color="auto"/>
                        <w:left w:val="none" w:sz="0" w:space="0" w:color="auto"/>
                        <w:bottom w:val="none" w:sz="0" w:space="0" w:color="auto"/>
                        <w:right w:val="none" w:sz="0" w:space="0" w:color="auto"/>
                      </w:divBdr>
                    </w:div>
                  </w:divsChild>
                </w:div>
                <w:div w:id="602147553">
                  <w:marLeft w:val="0"/>
                  <w:marRight w:val="0"/>
                  <w:marTop w:val="0"/>
                  <w:marBottom w:val="0"/>
                  <w:divBdr>
                    <w:top w:val="none" w:sz="0" w:space="0" w:color="auto"/>
                    <w:left w:val="none" w:sz="0" w:space="0" w:color="auto"/>
                    <w:bottom w:val="none" w:sz="0" w:space="0" w:color="auto"/>
                    <w:right w:val="none" w:sz="0" w:space="0" w:color="auto"/>
                  </w:divBdr>
                </w:div>
                <w:div w:id="602156098">
                  <w:marLeft w:val="0"/>
                  <w:marRight w:val="0"/>
                  <w:marTop w:val="0"/>
                  <w:marBottom w:val="0"/>
                  <w:divBdr>
                    <w:top w:val="none" w:sz="0" w:space="0" w:color="auto"/>
                    <w:left w:val="none" w:sz="0" w:space="0" w:color="auto"/>
                    <w:bottom w:val="none" w:sz="0" w:space="0" w:color="auto"/>
                    <w:right w:val="none" w:sz="0" w:space="0" w:color="auto"/>
                  </w:divBdr>
                </w:div>
                <w:div w:id="602227075">
                  <w:marLeft w:val="0"/>
                  <w:marRight w:val="0"/>
                  <w:marTop w:val="0"/>
                  <w:marBottom w:val="0"/>
                  <w:divBdr>
                    <w:top w:val="none" w:sz="0" w:space="0" w:color="auto"/>
                    <w:left w:val="none" w:sz="0" w:space="0" w:color="auto"/>
                    <w:bottom w:val="none" w:sz="0" w:space="0" w:color="auto"/>
                    <w:right w:val="none" w:sz="0" w:space="0" w:color="auto"/>
                  </w:divBdr>
                </w:div>
                <w:div w:id="602415762">
                  <w:marLeft w:val="0"/>
                  <w:marRight w:val="0"/>
                  <w:marTop w:val="0"/>
                  <w:marBottom w:val="0"/>
                  <w:divBdr>
                    <w:top w:val="none" w:sz="0" w:space="0" w:color="auto"/>
                    <w:left w:val="none" w:sz="0" w:space="0" w:color="auto"/>
                    <w:bottom w:val="none" w:sz="0" w:space="0" w:color="auto"/>
                    <w:right w:val="none" w:sz="0" w:space="0" w:color="auto"/>
                  </w:divBdr>
                  <w:divsChild>
                    <w:div w:id="917791778">
                      <w:marLeft w:val="0"/>
                      <w:marRight w:val="0"/>
                      <w:marTop w:val="0"/>
                      <w:marBottom w:val="0"/>
                      <w:divBdr>
                        <w:top w:val="none" w:sz="0" w:space="0" w:color="auto"/>
                        <w:left w:val="none" w:sz="0" w:space="0" w:color="auto"/>
                        <w:bottom w:val="none" w:sz="0" w:space="0" w:color="auto"/>
                        <w:right w:val="none" w:sz="0" w:space="0" w:color="auto"/>
                      </w:divBdr>
                      <w:divsChild>
                        <w:div w:id="503786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420990">
                  <w:marLeft w:val="0"/>
                  <w:marRight w:val="0"/>
                  <w:marTop w:val="15"/>
                  <w:marBottom w:val="0"/>
                  <w:divBdr>
                    <w:top w:val="none" w:sz="0" w:space="0" w:color="auto"/>
                    <w:left w:val="none" w:sz="0" w:space="0" w:color="auto"/>
                    <w:bottom w:val="none" w:sz="0" w:space="0" w:color="auto"/>
                    <w:right w:val="none" w:sz="0" w:space="0" w:color="auto"/>
                  </w:divBdr>
                </w:div>
                <w:div w:id="602421194">
                  <w:marLeft w:val="0"/>
                  <w:marRight w:val="0"/>
                  <w:marTop w:val="0"/>
                  <w:marBottom w:val="0"/>
                  <w:divBdr>
                    <w:top w:val="none" w:sz="0" w:space="0" w:color="auto"/>
                    <w:left w:val="none" w:sz="0" w:space="0" w:color="auto"/>
                    <w:bottom w:val="none" w:sz="0" w:space="0" w:color="auto"/>
                    <w:right w:val="none" w:sz="0" w:space="0" w:color="auto"/>
                  </w:divBdr>
                  <w:divsChild>
                    <w:div w:id="574828058">
                      <w:marLeft w:val="0"/>
                      <w:marRight w:val="0"/>
                      <w:marTop w:val="0"/>
                      <w:marBottom w:val="0"/>
                      <w:divBdr>
                        <w:top w:val="none" w:sz="0" w:space="0" w:color="auto"/>
                        <w:left w:val="none" w:sz="0" w:space="0" w:color="auto"/>
                        <w:bottom w:val="none" w:sz="0" w:space="0" w:color="auto"/>
                        <w:right w:val="none" w:sz="0" w:space="0" w:color="auto"/>
                      </w:divBdr>
                      <w:divsChild>
                        <w:div w:id="313603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424839">
                  <w:marLeft w:val="75"/>
                  <w:marRight w:val="75"/>
                  <w:marTop w:val="75"/>
                  <w:marBottom w:val="75"/>
                  <w:divBdr>
                    <w:top w:val="none" w:sz="0" w:space="0" w:color="auto"/>
                    <w:left w:val="none" w:sz="0" w:space="0" w:color="auto"/>
                    <w:bottom w:val="none" w:sz="0" w:space="0" w:color="auto"/>
                    <w:right w:val="none" w:sz="0" w:space="0" w:color="auto"/>
                  </w:divBdr>
                </w:div>
                <w:div w:id="602608694">
                  <w:marLeft w:val="0"/>
                  <w:marRight w:val="0"/>
                  <w:marTop w:val="0"/>
                  <w:marBottom w:val="0"/>
                  <w:divBdr>
                    <w:top w:val="none" w:sz="0" w:space="0" w:color="auto"/>
                    <w:left w:val="none" w:sz="0" w:space="0" w:color="auto"/>
                    <w:bottom w:val="none" w:sz="0" w:space="0" w:color="auto"/>
                    <w:right w:val="none" w:sz="0" w:space="0" w:color="auto"/>
                  </w:divBdr>
                </w:div>
                <w:div w:id="602685318">
                  <w:marLeft w:val="0"/>
                  <w:marRight w:val="0"/>
                  <w:marTop w:val="0"/>
                  <w:marBottom w:val="0"/>
                  <w:divBdr>
                    <w:top w:val="none" w:sz="0" w:space="0" w:color="auto"/>
                    <w:left w:val="none" w:sz="0" w:space="0" w:color="auto"/>
                    <w:bottom w:val="none" w:sz="0" w:space="0" w:color="auto"/>
                    <w:right w:val="none" w:sz="0" w:space="0" w:color="auto"/>
                  </w:divBdr>
                </w:div>
                <w:div w:id="602759804">
                  <w:marLeft w:val="0"/>
                  <w:marRight w:val="0"/>
                  <w:marTop w:val="0"/>
                  <w:marBottom w:val="0"/>
                  <w:divBdr>
                    <w:top w:val="none" w:sz="0" w:space="0" w:color="auto"/>
                    <w:left w:val="none" w:sz="0" w:space="0" w:color="auto"/>
                    <w:bottom w:val="none" w:sz="0" w:space="0" w:color="auto"/>
                    <w:right w:val="none" w:sz="0" w:space="0" w:color="auto"/>
                  </w:divBdr>
                </w:div>
                <w:div w:id="602760039">
                  <w:marLeft w:val="-30"/>
                  <w:marRight w:val="0"/>
                  <w:marTop w:val="0"/>
                  <w:marBottom w:val="0"/>
                  <w:divBdr>
                    <w:top w:val="none" w:sz="0" w:space="0" w:color="auto"/>
                    <w:left w:val="none" w:sz="0" w:space="0" w:color="auto"/>
                    <w:bottom w:val="none" w:sz="0" w:space="0" w:color="auto"/>
                    <w:right w:val="none" w:sz="0" w:space="0" w:color="auto"/>
                  </w:divBdr>
                </w:div>
                <w:div w:id="602761653">
                  <w:marLeft w:val="0"/>
                  <w:marRight w:val="0"/>
                  <w:marTop w:val="0"/>
                  <w:marBottom w:val="0"/>
                  <w:divBdr>
                    <w:top w:val="none" w:sz="0" w:space="0" w:color="auto"/>
                    <w:left w:val="none" w:sz="0" w:space="0" w:color="auto"/>
                    <w:bottom w:val="none" w:sz="0" w:space="0" w:color="auto"/>
                    <w:right w:val="none" w:sz="0" w:space="0" w:color="auto"/>
                  </w:divBdr>
                </w:div>
                <w:div w:id="602766290">
                  <w:marLeft w:val="0"/>
                  <w:marRight w:val="0"/>
                  <w:marTop w:val="0"/>
                  <w:marBottom w:val="0"/>
                  <w:divBdr>
                    <w:top w:val="none" w:sz="0" w:space="0" w:color="auto"/>
                    <w:left w:val="none" w:sz="0" w:space="0" w:color="auto"/>
                    <w:bottom w:val="none" w:sz="0" w:space="0" w:color="auto"/>
                    <w:right w:val="none" w:sz="0" w:space="0" w:color="auto"/>
                  </w:divBdr>
                </w:div>
                <w:div w:id="602804642">
                  <w:marLeft w:val="0"/>
                  <w:marRight w:val="0"/>
                  <w:marTop w:val="0"/>
                  <w:marBottom w:val="0"/>
                  <w:divBdr>
                    <w:top w:val="none" w:sz="0" w:space="0" w:color="auto"/>
                    <w:left w:val="none" w:sz="0" w:space="0" w:color="auto"/>
                    <w:bottom w:val="none" w:sz="0" w:space="0" w:color="auto"/>
                    <w:right w:val="none" w:sz="0" w:space="0" w:color="auto"/>
                  </w:divBdr>
                  <w:divsChild>
                    <w:div w:id="479075207">
                      <w:marLeft w:val="0"/>
                      <w:marRight w:val="0"/>
                      <w:marTop w:val="0"/>
                      <w:marBottom w:val="0"/>
                      <w:divBdr>
                        <w:top w:val="none" w:sz="0" w:space="0" w:color="auto"/>
                        <w:left w:val="none" w:sz="0" w:space="0" w:color="auto"/>
                        <w:bottom w:val="none" w:sz="0" w:space="0" w:color="auto"/>
                        <w:right w:val="none" w:sz="0" w:space="0" w:color="auto"/>
                      </w:divBdr>
                      <w:divsChild>
                        <w:div w:id="426770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881762">
                  <w:marLeft w:val="0"/>
                  <w:marRight w:val="300"/>
                  <w:marTop w:val="0"/>
                  <w:marBottom w:val="300"/>
                  <w:divBdr>
                    <w:top w:val="none" w:sz="0" w:space="0" w:color="auto"/>
                    <w:left w:val="none" w:sz="0" w:space="0" w:color="auto"/>
                    <w:bottom w:val="none" w:sz="0" w:space="0" w:color="auto"/>
                    <w:right w:val="none" w:sz="0" w:space="0" w:color="auto"/>
                  </w:divBdr>
                  <w:divsChild>
                    <w:div w:id="201402849">
                      <w:marLeft w:val="0"/>
                      <w:marRight w:val="0"/>
                      <w:marTop w:val="0"/>
                      <w:marBottom w:val="0"/>
                      <w:divBdr>
                        <w:top w:val="none" w:sz="0" w:space="0" w:color="auto"/>
                        <w:left w:val="none" w:sz="0" w:space="0" w:color="auto"/>
                        <w:bottom w:val="none" w:sz="0" w:space="0" w:color="auto"/>
                        <w:right w:val="none" w:sz="0" w:space="0" w:color="auto"/>
                      </w:divBdr>
                    </w:div>
                    <w:div w:id="501816632">
                      <w:marLeft w:val="0"/>
                      <w:marRight w:val="0"/>
                      <w:marTop w:val="0"/>
                      <w:marBottom w:val="0"/>
                      <w:divBdr>
                        <w:top w:val="none" w:sz="0" w:space="0" w:color="auto"/>
                        <w:left w:val="none" w:sz="0" w:space="0" w:color="auto"/>
                        <w:bottom w:val="none" w:sz="0" w:space="0" w:color="auto"/>
                        <w:right w:val="none" w:sz="0" w:space="0" w:color="auto"/>
                      </w:divBdr>
                    </w:div>
                  </w:divsChild>
                </w:div>
                <w:div w:id="602954144">
                  <w:marLeft w:val="0"/>
                  <w:marRight w:val="0"/>
                  <w:marTop w:val="0"/>
                  <w:marBottom w:val="0"/>
                  <w:divBdr>
                    <w:top w:val="none" w:sz="0" w:space="0" w:color="auto"/>
                    <w:left w:val="none" w:sz="0" w:space="0" w:color="auto"/>
                    <w:bottom w:val="none" w:sz="0" w:space="0" w:color="auto"/>
                    <w:right w:val="none" w:sz="0" w:space="0" w:color="auto"/>
                  </w:divBdr>
                </w:div>
                <w:div w:id="602956662">
                  <w:marLeft w:val="0"/>
                  <w:marRight w:val="0"/>
                  <w:marTop w:val="0"/>
                  <w:marBottom w:val="0"/>
                  <w:divBdr>
                    <w:top w:val="none" w:sz="0" w:space="0" w:color="auto"/>
                    <w:left w:val="none" w:sz="0" w:space="0" w:color="auto"/>
                    <w:bottom w:val="none" w:sz="0" w:space="0" w:color="auto"/>
                    <w:right w:val="none" w:sz="0" w:space="0" w:color="auto"/>
                  </w:divBdr>
                </w:div>
                <w:div w:id="602956798">
                  <w:marLeft w:val="0"/>
                  <w:marRight w:val="0"/>
                  <w:marTop w:val="0"/>
                  <w:marBottom w:val="0"/>
                  <w:divBdr>
                    <w:top w:val="none" w:sz="0" w:space="0" w:color="auto"/>
                    <w:left w:val="none" w:sz="0" w:space="0" w:color="auto"/>
                    <w:bottom w:val="dotted" w:sz="6" w:space="0" w:color="C5C3C3"/>
                    <w:right w:val="none" w:sz="0" w:space="0" w:color="auto"/>
                  </w:divBdr>
                  <w:divsChild>
                    <w:div w:id="471943924">
                      <w:marLeft w:val="0"/>
                      <w:marRight w:val="0"/>
                      <w:marTop w:val="0"/>
                      <w:marBottom w:val="0"/>
                      <w:divBdr>
                        <w:top w:val="none" w:sz="0" w:space="0" w:color="auto"/>
                        <w:left w:val="none" w:sz="0" w:space="0" w:color="auto"/>
                        <w:bottom w:val="none" w:sz="0" w:space="0" w:color="auto"/>
                        <w:right w:val="none" w:sz="0" w:space="0" w:color="auto"/>
                      </w:divBdr>
                      <w:divsChild>
                        <w:div w:id="1099333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962254">
                  <w:marLeft w:val="0"/>
                  <w:marRight w:val="0"/>
                  <w:marTop w:val="0"/>
                  <w:marBottom w:val="0"/>
                  <w:divBdr>
                    <w:top w:val="none" w:sz="0" w:space="0" w:color="auto"/>
                    <w:left w:val="none" w:sz="0" w:space="0" w:color="auto"/>
                    <w:bottom w:val="single" w:sz="6" w:space="8" w:color="DDDDDD"/>
                    <w:right w:val="none" w:sz="0" w:space="0" w:color="auto"/>
                  </w:divBdr>
                  <w:divsChild>
                    <w:div w:id="88039959">
                      <w:marLeft w:val="0"/>
                      <w:marRight w:val="0"/>
                      <w:marTop w:val="0"/>
                      <w:marBottom w:val="0"/>
                      <w:divBdr>
                        <w:top w:val="none" w:sz="0" w:space="0" w:color="auto"/>
                        <w:left w:val="none" w:sz="0" w:space="0" w:color="auto"/>
                        <w:bottom w:val="none" w:sz="0" w:space="0" w:color="auto"/>
                        <w:right w:val="none" w:sz="0" w:space="0" w:color="auto"/>
                      </w:divBdr>
                      <w:divsChild>
                        <w:div w:id="732430746">
                          <w:marLeft w:val="0"/>
                          <w:marRight w:val="0"/>
                          <w:marTop w:val="0"/>
                          <w:marBottom w:val="0"/>
                          <w:divBdr>
                            <w:top w:val="none" w:sz="0" w:space="0" w:color="auto"/>
                            <w:left w:val="none" w:sz="0" w:space="0" w:color="auto"/>
                            <w:bottom w:val="none" w:sz="0" w:space="0" w:color="auto"/>
                            <w:right w:val="none" w:sz="0" w:space="0" w:color="auto"/>
                          </w:divBdr>
                        </w:div>
                      </w:divsChild>
                    </w:div>
                    <w:div w:id="452021660">
                      <w:marLeft w:val="0"/>
                      <w:marRight w:val="150"/>
                      <w:marTop w:val="45"/>
                      <w:marBottom w:val="75"/>
                      <w:divBdr>
                        <w:top w:val="none" w:sz="0" w:space="0" w:color="auto"/>
                        <w:left w:val="none" w:sz="0" w:space="0" w:color="auto"/>
                        <w:bottom w:val="none" w:sz="0" w:space="0" w:color="auto"/>
                        <w:right w:val="none" w:sz="0" w:space="0" w:color="auto"/>
                      </w:divBdr>
                    </w:div>
                  </w:divsChild>
                </w:div>
                <w:div w:id="603000899">
                  <w:marLeft w:val="0"/>
                  <w:marRight w:val="0"/>
                  <w:marTop w:val="0"/>
                  <w:marBottom w:val="0"/>
                  <w:divBdr>
                    <w:top w:val="none" w:sz="0" w:space="0" w:color="auto"/>
                    <w:left w:val="none" w:sz="0" w:space="0" w:color="auto"/>
                    <w:bottom w:val="none" w:sz="0" w:space="0" w:color="auto"/>
                    <w:right w:val="none" w:sz="0" w:space="0" w:color="auto"/>
                  </w:divBdr>
                  <w:divsChild>
                    <w:div w:id="927351330">
                      <w:marLeft w:val="0"/>
                      <w:marRight w:val="0"/>
                      <w:marTop w:val="0"/>
                      <w:marBottom w:val="0"/>
                      <w:divBdr>
                        <w:top w:val="none" w:sz="0" w:space="0" w:color="auto"/>
                        <w:left w:val="none" w:sz="0" w:space="0" w:color="auto"/>
                        <w:bottom w:val="none" w:sz="0" w:space="0" w:color="auto"/>
                        <w:right w:val="none" w:sz="0" w:space="0" w:color="auto"/>
                      </w:divBdr>
                    </w:div>
                  </w:divsChild>
                </w:div>
                <w:div w:id="603076428">
                  <w:marLeft w:val="0"/>
                  <w:marRight w:val="0"/>
                  <w:marTop w:val="0"/>
                  <w:marBottom w:val="0"/>
                  <w:divBdr>
                    <w:top w:val="none" w:sz="0" w:space="0" w:color="auto"/>
                    <w:left w:val="none" w:sz="0" w:space="0" w:color="auto"/>
                    <w:bottom w:val="none" w:sz="0" w:space="0" w:color="auto"/>
                    <w:right w:val="none" w:sz="0" w:space="0" w:color="auto"/>
                  </w:divBdr>
                  <w:divsChild>
                    <w:div w:id="439029211">
                      <w:marLeft w:val="0"/>
                      <w:marRight w:val="0"/>
                      <w:marTop w:val="0"/>
                      <w:marBottom w:val="0"/>
                      <w:divBdr>
                        <w:top w:val="none" w:sz="0" w:space="0" w:color="auto"/>
                        <w:left w:val="none" w:sz="0" w:space="0" w:color="auto"/>
                        <w:bottom w:val="none" w:sz="0" w:space="0" w:color="auto"/>
                        <w:right w:val="none" w:sz="0" w:space="0" w:color="auto"/>
                      </w:divBdr>
                    </w:div>
                  </w:divsChild>
                </w:div>
                <w:div w:id="603272071">
                  <w:marLeft w:val="0"/>
                  <w:marRight w:val="0"/>
                  <w:marTop w:val="0"/>
                  <w:marBottom w:val="0"/>
                  <w:divBdr>
                    <w:top w:val="none" w:sz="0" w:space="0" w:color="auto"/>
                    <w:left w:val="none" w:sz="0" w:space="0" w:color="auto"/>
                    <w:bottom w:val="none" w:sz="0" w:space="0" w:color="auto"/>
                    <w:right w:val="none" w:sz="0" w:space="0" w:color="auto"/>
                  </w:divBdr>
                  <w:divsChild>
                    <w:div w:id="242571314">
                      <w:marLeft w:val="0"/>
                      <w:marRight w:val="0"/>
                      <w:marTop w:val="0"/>
                      <w:marBottom w:val="0"/>
                      <w:divBdr>
                        <w:top w:val="none" w:sz="0" w:space="0" w:color="auto"/>
                        <w:left w:val="none" w:sz="0" w:space="0" w:color="auto"/>
                        <w:bottom w:val="none" w:sz="0" w:space="0" w:color="auto"/>
                        <w:right w:val="none" w:sz="0" w:space="0" w:color="auto"/>
                      </w:divBdr>
                    </w:div>
                  </w:divsChild>
                </w:div>
                <w:div w:id="603416789">
                  <w:marLeft w:val="0"/>
                  <w:marRight w:val="0"/>
                  <w:marTop w:val="0"/>
                  <w:marBottom w:val="0"/>
                  <w:divBdr>
                    <w:top w:val="none" w:sz="0" w:space="0" w:color="auto"/>
                    <w:left w:val="none" w:sz="0" w:space="0" w:color="auto"/>
                    <w:bottom w:val="none" w:sz="0" w:space="0" w:color="auto"/>
                    <w:right w:val="none" w:sz="0" w:space="0" w:color="auto"/>
                  </w:divBdr>
                </w:div>
                <w:div w:id="603539527">
                  <w:marLeft w:val="0"/>
                  <w:marRight w:val="0"/>
                  <w:marTop w:val="0"/>
                  <w:marBottom w:val="0"/>
                  <w:divBdr>
                    <w:top w:val="none" w:sz="0" w:space="0" w:color="auto"/>
                    <w:left w:val="none" w:sz="0" w:space="0" w:color="auto"/>
                    <w:bottom w:val="none" w:sz="0" w:space="0" w:color="auto"/>
                    <w:right w:val="none" w:sz="0" w:space="0" w:color="auto"/>
                  </w:divBdr>
                </w:div>
                <w:div w:id="603653419">
                  <w:marLeft w:val="0"/>
                  <w:marRight w:val="0"/>
                  <w:marTop w:val="0"/>
                  <w:marBottom w:val="0"/>
                  <w:divBdr>
                    <w:top w:val="none" w:sz="0" w:space="0" w:color="auto"/>
                    <w:left w:val="none" w:sz="0" w:space="0" w:color="auto"/>
                    <w:bottom w:val="none" w:sz="0" w:space="0" w:color="auto"/>
                    <w:right w:val="none" w:sz="0" w:space="0" w:color="auto"/>
                  </w:divBdr>
                </w:div>
                <w:div w:id="603660210">
                  <w:marLeft w:val="0"/>
                  <w:marRight w:val="0"/>
                  <w:marTop w:val="0"/>
                  <w:marBottom w:val="0"/>
                  <w:divBdr>
                    <w:top w:val="none" w:sz="0" w:space="0" w:color="auto"/>
                    <w:left w:val="none" w:sz="0" w:space="0" w:color="auto"/>
                    <w:bottom w:val="none" w:sz="0" w:space="0" w:color="auto"/>
                    <w:right w:val="none" w:sz="0" w:space="0" w:color="auto"/>
                  </w:divBdr>
                </w:div>
                <w:div w:id="603732882">
                  <w:marLeft w:val="0"/>
                  <w:marRight w:val="0"/>
                  <w:marTop w:val="0"/>
                  <w:marBottom w:val="0"/>
                  <w:divBdr>
                    <w:top w:val="none" w:sz="0" w:space="0" w:color="auto"/>
                    <w:left w:val="none" w:sz="0" w:space="0" w:color="auto"/>
                    <w:bottom w:val="none" w:sz="0" w:space="0" w:color="auto"/>
                    <w:right w:val="none" w:sz="0" w:space="0" w:color="auto"/>
                  </w:divBdr>
                </w:div>
                <w:div w:id="603806526">
                  <w:marLeft w:val="0"/>
                  <w:marRight w:val="0"/>
                  <w:marTop w:val="0"/>
                  <w:marBottom w:val="0"/>
                  <w:divBdr>
                    <w:top w:val="none" w:sz="0" w:space="0" w:color="auto"/>
                    <w:left w:val="none" w:sz="0" w:space="0" w:color="auto"/>
                    <w:bottom w:val="none" w:sz="0" w:space="0" w:color="auto"/>
                    <w:right w:val="none" w:sz="0" w:space="0" w:color="auto"/>
                  </w:divBdr>
                </w:div>
                <w:div w:id="603921089">
                  <w:marLeft w:val="0"/>
                  <w:marRight w:val="0"/>
                  <w:marTop w:val="0"/>
                  <w:marBottom w:val="0"/>
                  <w:divBdr>
                    <w:top w:val="none" w:sz="0" w:space="0" w:color="auto"/>
                    <w:left w:val="none" w:sz="0" w:space="0" w:color="auto"/>
                    <w:bottom w:val="none" w:sz="0" w:space="0" w:color="auto"/>
                    <w:right w:val="none" w:sz="0" w:space="0" w:color="auto"/>
                  </w:divBdr>
                  <w:divsChild>
                    <w:div w:id="360476784">
                      <w:marLeft w:val="0"/>
                      <w:marRight w:val="0"/>
                      <w:marTop w:val="0"/>
                      <w:marBottom w:val="0"/>
                      <w:divBdr>
                        <w:top w:val="none" w:sz="0" w:space="0" w:color="auto"/>
                        <w:left w:val="none" w:sz="0" w:space="0" w:color="auto"/>
                        <w:bottom w:val="none" w:sz="0" w:space="0" w:color="auto"/>
                        <w:right w:val="none" w:sz="0" w:space="0" w:color="auto"/>
                      </w:divBdr>
                    </w:div>
                  </w:divsChild>
                </w:div>
                <w:div w:id="604113849">
                  <w:marLeft w:val="0"/>
                  <w:marRight w:val="0"/>
                  <w:marTop w:val="0"/>
                  <w:marBottom w:val="300"/>
                  <w:divBdr>
                    <w:top w:val="none" w:sz="0" w:space="0" w:color="auto"/>
                    <w:left w:val="none" w:sz="0" w:space="0" w:color="auto"/>
                    <w:bottom w:val="none" w:sz="0" w:space="0" w:color="auto"/>
                    <w:right w:val="none" w:sz="0" w:space="0" w:color="auto"/>
                  </w:divBdr>
                </w:div>
                <w:div w:id="604193884">
                  <w:marLeft w:val="0"/>
                  <w:marRight w:val="0"/>
                  <w:marTop w:val="0"/>
                  <w:marBottom w:val="0"/>
                  <w:divBdr>
                    <w:top w:val="none" w:sz="0" w:space="0" w:color="auto"/>
                    <w:left w:val="none" w:sz="0" w:space="0" w:color="auto"/>
                    <w:bottom w:val="none" w:sz="0" w:space="0" w:color="auto"/>
                    <w:right w:val="none" w:sz="0" w:space="0" w:color="auto"/>
                  </w:divBdr>
                  <w:divsChild>
                    <w:div w:id="402290654">
                      <w:marLeft w:val="0"/>
                      <w:marRight w:val="0"/>
                      <w:marTop w:val="0"/>
                      <w:marBottom w:val="0"/>
                      <w:divBdr>
                        <w:top w:val="none" w:sz="0" w:space="0" w:color="auto"/>
                        <w:left w:val="none" w:sz="0" w:space="0" w:color="auto"/>
                        <w:bottom w:val="none" w:sz="0" w:space="0" w:color="auto"/>
                        <w:right w:val="none" w:sz="0" w:space="0" w:color="auto"/>
                      </w:divBdr>
                      <w:divsChild>
                        <w:div w:id="885988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4193916">
                  <w:marLeft w:val="0"/>
                  <w:marRight w:val="0"/>
                  <w:marTop w:val="0"/>
                  <w:marBottom w:val="0"/>
                  <w:divBdr>
                    <w:top w:val="none" w:sz="0" w:space="0" w:color="auto"/>
                    <w:left w:val="none" w:sz="0" w:space="0" w:color="auto"/>
                    <w:bottom w:val="none" w:sz="0" w:space="0" w:color="auto"/>
                    <w:right w:val="none" w:sz="0" w:space="0" w:color="auto"/>
                  </w:divBdr>
                  <w:divsChild>
                    <w:div w:id="1006402656">
                      <w:marLeft w:val="0"/>
                      <w:marRight w:val="0"/>
                      <w:marTop w:val="0"/>
                      <w:marBottom w:val="0"/>
                      <w:divBdr>
                        <w:top w:val="none" w:sz="0" w:space="0" w:color="auto"/>
                        <w:left w:val="none" w:sz="0" w:space="0" w:color="auto"/>
                        <w:bottom w:val="none" w:sz="0" w:space="0" w:color="auto"/>
                        <w:right w:val="none" w:sz="0" w:space="0" w:color="auto"/>
                      </w:divBdr>
                    </w:div>
                  </w:divsChild>
                </w:div>
                <w:div w:id="604194776">
                  <w:marLeft w:val="0"/>
                  <w:marRight w:val="0"/>
                  <w:marTop w:val="0"/>
                  <w:marBottom w:val="0"/>
                  <w:divBdr>
                    <w:top w:val="none" w:sz="0" w:space="0" w:color="auto"/>
                    <w:left w:val="none" w:sz="0" w:space="0" w:color="auto"/>
                    <w:bottom w:val="none" w:sz="0" w:space="0" w:color="auto"/>
                    <w:right w:val="none" w:sz="0" w:space="0" w:color="auto"/>
                  </w:divBdr>
                  <w:divsChild>
                    <w:div w:id="93061181">
                      <w:marLeft w:val="0"/>
                      <w:marRight w:val="0"/>
                      <w:marTop w:val="0"/>
                      <w:marBottom w:val="0"/>
                      <w:divBdr>
                        <w:top w:val="none" w:sz="0" w:space="0" w:color="auto"/>
                        <w:left w:val="none" w:sz="0" w:space="0" w:color="auto"/>
                        <w:bottom w:val="none" w:sz="0" w:space="0" w:color="auto"/>
                        <w:right w:val="none" w:sz="0" w:space="0" w:color="auto"/>
                      </w:divBdr>
                      <w:divsChild>
                        <w:div w:id="606275228">
                          <w:marLeft w:val="0"/>
                          <w:marRight w:val="0"/>
                          <w:marTop w:val="0"/>
                          <w:marBottom w:val="0"/>
                          <w:divBdr>
                            <w:top w:val="none" w:sz="0" w:space="0" w:color="auto"/>
                            <w:left w:val="none" w:sz="0" w:space="0" w:color="auto"/>
                            <w:bottom w:val="none" w:sz="0" w:space="0" w:color="auto"/>
                            <w:right w:val="none" w:sz="0" w:space="0" w:color="auto"/>
                          </w:divBdr>
                          <w:divsChild>
                            <w:div w:id="393160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4197547">
                  <w:marLeft w:val="0"/>
                  <w:marRight w:val="0"/>
                  <w:marTop w:val="0"/>
                  <w:marBottom w:val="0"/>
                  <w:divBdr>
                    <w:top w:val="none" w:sz="0" w:space="0" w:color="auto"/>
                    <w:left w:val="none" w:sz="0" w:space="0" w:color="auto"/>
                    <w:bottom w:val="none" w:sz="0" w:space="0" w:color="auto"/>
                    <w:right w:val="none" w:sz="0" w:space="0" w:color="auto"/>
                  </w:divBdr>
                </w:div>
                <w:div w:id="604265037">
                  <w:marLeft w:val="0"/>
                  <w:marRight w:val="0"/>
                  <w:marTop w:val="0"/>
                  <w:marBottom w:val="0"/>
                  <w:divBdr>
                    <w:top w:val="none" w:sz="0" w:space="0" w:color="auto"/>
                    <w:left w:val="none" w:sz="0" w:space="0" w:color="auto"/>
                    <w:bottom w:val="none" w:sz="0" w:space="0" w:color="auto"/>
                    <w:right w:val="none" w:sz="0" w:space="0" w:color="auto"/>
                  </w:divBdr>
                  <w:divsChild>
                    <w:div w:id="530463419">
                      <w:marLeft w:val="0"/>
                      <w:marRight w:val="0"/>
                      <w:marTop w:val="0"/>
                      <w:marBottom w:val="0"/>
                      <w:divBdr>
                        <w:top w:val="none" w:sz="0" w:space="0" w:color="auto"/>
                        <w:left w:val="none" w:sz="0" w:space="0" w:color="auto"/>
                        <w:bottom w:val="none" w:sz="0" w:space="0" w:color="auto"/>
                        <w:right w:val="none" w:sz="0" w:space="0" w:color="auto"/>
                      </w:divBdr>
                    </w:div>
                  </w:divsChild>
                </w:div>
                <w:div w:id="604462443">
                  <w:marLeft w:val="45"/>
                  <w:marRight w:val="45"/>
                  <w:marTop w:val="75"/>
                  <w:marBottom w:val="0"/>
                  <w:divBdr>
                    <w:top w:val="none" w:sz="0" w:space="0" w:color="auto"/>
                    <w:left w:val="none" w:sz="0" w:space="0" w:color="auto"/>
                    <w:bottom w:val="none" w:sz="0" w:space="0" w:color="auto"/>
                    <w:right w:val="none" w:sz="0" w:space="0" w:color="auto"/>
                  </w:divBdr>
                </w:div>
                <w:div w:id="604507055">
                  <w:marLeft w:val="0"/>
                  <w:marRight w:val="0"/>
                  <w:marTop w:val="0"/>
                  <w:marBottom w:val="0"/>
                  <w:divBdr>
                    <w:top w:val="none" w:sz="0" w:space="0" w:color="auto"/>
                    <w:left w:val="none" w:sz="0" w:space="0" w:color="auto"/>
                    <w:bottom w:val="none" w:sz="0" w:space="0" w:color="auto"/>
                    <w:right w:val="none" w:sz="0" w:space="0" w:color="auto"/>
                  </w:divBdr>
                </w:div>
                <w:div w:id="604508908">
                  <w:marLeft w:val="0"/>
                  <w:marRight w:val="0"/>
                  <w:marTop w:val="0"/>
                  <w:marBottom w:val="0"/>
                  <w:divBdr>
                    <w:top w:val="none" w:sz="0" w:space="0" w:color="auto"/>
                    <w:left w:val="none" w:sz="0" w:space="0" w:color="auto"/>
                    <w:bottom w:val="none" w:sz="0" w:space="0" w:color="auto"/>
                    <w:right w:val="none" w:sz="0" w:space="0" w:color="auto"/>
                  </w:divBdr>
                </w:div>
                <w:div w:id="604578233">
                  <w:marLeft w:val="0"/>
                  <w:marRight w:val="0"/>
                  <w:marTop w:val="0"/>
                  <w:marBottom w:val="0"/>
                  <w:divBdr>
                    <w:top w:val="none" w:sz="0" w:space="0" w:color="auto"/>
                    <w:left w:val="none" w:sz="0" w:space="0" w:color="auto"/>
                    <w:bottom w:val="none" w:sz="0" w:space="0" w:color="auto"/>
                    <w:right w:val="none" w:sz="0" w:space="0" w:color="auto"/>
                  </w:divBdr>
                </w:div>
                <w:div w:id="604657919">
                  <w:marLeft w:val="0"/>
                  <w:marRight w:val="0"/>
                  <w:marTop w:val="0"/>
                  <w:marBottom w:val="0"/>
                  <w:divBdr>
                    <w:top w:val="none" w:sz="0" w:space="0" w:color="auto"/>
                    <w:left w:val="none" w:sz="0" w:space="0" w:color="auto"/>
                    <w:bottom w:val="none" w:sz="0" w:space="0" w:color="auto"/>
                    <w:right w:val="none" w:sz="0" w:space="0" w:color="auto"/>
                  </w:divBdr>
                  <w:divsChild>
                    <w:div w:id="830877393">
                      <w:marLeft w:val="0"/>
                      <w:marRight w:val="0"/>
                      <w:marTop w:val="0"/>
                      <w:marBottom w:val="0"/>
                      <w:divBdr>
                        <w:top w:val="none" w:sz="0" w:space="0" w:color="auto"/>
                        <w:left w:val="none" w:sz="0" w:space="0" w:color="auto"/>
                        <w:bottom w:val="none" w:sz="0" w:space="0" w:color="auto"/>
                        <w:right w:val="none" w:sz="0" w:space="0" w:color="auto"/>
                      </w:divBdr>
                      <w:divsChild>
                        <w:div w:id="360326168">
                          <w:marLeft w:val="0"/>
                          <w:marRight w:val="0"/>
                          <w:marTop w:val="15"/>
                          <w:marBottom w:val="0"/>
                          <w:divBdr>
                            <w:top w:val="none" w:sz="0" w:space="0" w:color="auto"/>
                            <w:left w:val="none" w:sz="0" w:space="0" w:color="auto"/>
                            <w:bottom w:val="none" w:sz="0" w:space="0" w:color="auto"/>
                            <w:right w:val="none" w:sz="0" w:space="0" w:color="auto"/>
                          </w:divBdr>
                          <w:divsChild>
                            <w:div w:id="644316424">
                              <w:marLeft w:val="0"/>
                              <w:marRight w:val="0"/>
                              <w:marTop w:val="0"/>
                              <w:marBottom w:val="0"/>
                              <w:divBdr>
                                <w:top w:val="none" w:sz="0" w:space="0" w:color="auto"/>
                                <w:left w:val="none" w:sz="0" w:space="0" w:color="auto"/>
                                <w:bottom w:val="none" w:sz="0" w:space="0" w:color="auto"/>
                                <w:right w:val="none" w:sz="0" w:space="0" w:color="auto"/>
                              </w:divBdr>
                            </w:div>
                          </w:divsChild>
                        </w:div>
                        <w:div w:id="1090855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4731689">
                  <w:marLeft w:val="0"/>
                  <w:marRight w:val="0"/>
                  <w:marTop w:val="0"/>
                  <w:marBottom w:val="0"/>
                  <w:divBdr>
                    <w:top w:val="none" w:sz="0" w:space="0" w:color="auto"/>
                    <w:left w:val="none" w:sz="0" w:space="0" w:color="auto"/>
                    <w:bottom w:val="none" w:sz="0" w:space="0" w:color="auto"/>
                    <w:right w:val="none" w:sz="0" w:space="0" w:color="auto"/>
                  </w:divBdr>
                </w:div>
                <w:div w:id="604732394">
                  <w:marLeft w:val="0"/>
                  <w:marRight w:val="0"/>
                  <w:marTop w:val="0"/>
                  <w:marBottom w:val="0"/>
                  <w:divBdr>
                    <w:top w:val="none" w:sz="0" w:space="0" w:color="auto"/>
                    <w:left w:val="none" w:sz="0" w:space="0" w:color="auto"/>
                    <w:bottom w:val="none" w:sz="0" w:space="0" w:color="auto"/>
                    <w:right w:val="none" w:sz="0" w:space="0" w:color="auto"/>
                  </w:divBdr>
                  <w:divsChild>
                    <w:div w:id="523908924">
                      <w:marLeft w:val="0"/>
                      <w:marRight w:val="0"/>
                      <w:marTop w:val="15"/>
                      <w:marBottom w:val="0"/>
                      <w:divBdr>
                        <w:top w:val="none" w:sz="0" w:space="0" w:color="auto"/>
                        <w:left w:val="none" w:sz="0" w:space="0" w:color="auto"/>
                        <w:bottom w:val="none" w:sz="0" w:space="0" w:color="auto"/>
                        <w:right w:val="none" w:sz="0" w:space="0" w:color="auto"/>
                      </w:divBdr>
                      <w:divsChild>
                        <w:div w:id="269973270">
                          <w:marLeft w:val="0"/>
                          <w:marRight w:val="0"/>
                          <w:marTop w:val="0"/>
                          <w:marBottom w:val="0"/>
                          <w:divBdr>
                            <w:top w:val="none" w:sz="0" w:space="0" w:color="auto"/>
                            <w:left w:val="none" w:sz="0" w:space="0" w:color="auto"/>
                            <w:bottom w:val="none" w:sz="0" w:space="0" w:color="auto"/>
                            <w:right w:val="none" w:sz="0" w:space="0" w:color="auto"/>
                          </w:divBdr>
                        </w:div>
                        <w:div w:id="450173965">
                          <w:marLeft w:val="0"/>
                          <w:marRight w:val="0"/>
                          <w:marTop w:val="0"/>
                          <w:marBottom w:val="0"/>
                          <w:divBdr>
                            <w:top w:val="none" w:sz="0" w:space="0" w:color="auto"/>
                            <w:left w:val="none" w:sz="0" w:space="0" w:color="auto"/>
                            <w:bottom w:val="none" w:sz="0" w:space="0" w:color="auto"/>
                            <w:right w:val="none" w:sz="0" w:space="0" w:color="auto"/>
                          </w:divBdr>
                        </w:div>
                        <w:div w:id="785852807">
                          <w:marLeft w:val="0"/>
                          <w:marRight w:val="0"/>
                          <w:marTop w:val="0"/>
                          <w:marBottom w:val="0"/>
                          <w:divBdr>
                            <w:top w:val="none" w:sz="0" w:space="0" w:color="auto"/>
                            <w:left w:val="none" w:sz="0" w:space="0" w:color="auto"/>
                            <w:bottom w:val="none" w:sz="0" w:space="0" w:color="auto"/>
                            <w:right w:val="none" w:sz="0" w:space="0" w:color="auto"/>
                          </w:divBdr>
                        </w:div>
                        <w:div w:id="940769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4777384">
                  <w:marLeft w:val="0"/>
                  <w:marRight w:val="0"/>
                  <w:marTop w:val="0"/>
                  <w:marBottom w:val="0"/>
                  <w:divBdr>
                    <w:top w:val="none" w:sz="0" w:space="0" w:color="auto"/>
                    <w:left w:val="none" w:sz="0" w:space="0" w:color="auto"/>
                    <w:bottom w:val="none" w:sz="0" w:space="0" w:color="auto"/>
                    <w:right w:val="none" w:sz="0" w:space="0" w:color="auto"/>
                  </w:divBdr>
                  <w:divsChild>
                    <w:div w:id="871576003">
                      <w:marLeft w:val="0"/>
                      <w:marRight w:val="0"/>
                      <w:marTop w:val="0"/>
                      <w:marBottom w:val="0"/>
                      <w:divBdr>
                        <w:top w:val="none" w:sz="0" w:space="0" w:color="auto"/>
                        <w:left w:val="none" w:sz="0" w:space="0" w:color="auto"/>
                        <w:bottom w:val="none" w:sz="0" w:space="0" w:color="auto"/>
                        <w:right w:val="none" w:sz="0" w:space="0" w:color="auto"/>
                      </w:divBdr>
                      <w:divsChild>
                        <w:div w:id="204174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4843367">
                  <w:marLeft w:val="0"/>
                  <w:marRight w:val="0"/>
                  <w:marTop w:val="0"/>
                  <w:marBottom w:val="0"/>
                  <w:divBdr>
                    <w:top w:val="none" w:sz="0" w:space="0" w:color="auto"/>
                    <w:left w:val="none" w:sz="0" w:space="0" w:color="auto"/>
                    <w:bottom w:val="none" w:sz="0" w:space="0" w:color="auto"/>
                    <w:right w:val="none" w:sz="0" w:space="0" w:color="auto"/>
                  </w:divBdr>
                </w:div>
                <w:div w:id="604851618">
                  <w:marLeft w:val="0"/>
                  <w:marRight w:val="0"/>
                  <w:marTop w:val="0"/>
                  <w:marBottom w:val="0"/>
                  <w:divBdr>
                    <w:top w:val="none" w:sz="0" w:space="0" w:color="auto"/>
                    <w:left w:val="none" w:sz="0" w:space="0" w:color="auto"/>
                    <w:bottom w:val="none" w:sz="0" w:space="0" w:color="auto"/>
                    <w:right w:val="none" w:sz="0" w:space="0" w:color="auto"/>
                  </w:divBdr>
                  <w:divsChild>
                    <w:div w:id="918443518">
                      <w:marLeft w:val="0"/>
                      <w:marRight w:val="0"/>
                      <w:marTop w:val="0"/>
                      <w:marBottom w:val="0"/>
                      <w:divBdr>
                        <w:top w:val="none" w:sz="0" w:space="0" w:color="auto"/>
                        <w:left w:val="none" w:sz="0" w:space="0" w:color="auto"/>
                        <w:bottom w:val="none" w:sz="0" w:space="0" w:color="auto"/>
                        <w:right w:val="none" w:sz="0" w:space="0" w:color="auto"/>
                      </w:divBdr>
                    </w:div>
                  </w:divsChild>
                </w:div>
                <w:div w:id="604965498">
                  <w:marLeft w:val="0"/>
                  <w:marRight w:val="0"/>
                  <w:marTop w:val="0"/>
                  <w:marBottom w:val="0"/>
                  <w:divBdr>
                    <w:top w:val="none" w:sz="0" w:space="0" w:color="auto"/>
                    <w:left w:val="none" w:sz="0" w:space="0" w:color="auto"/>
                    <w:bottom w:val="none" w:sz="0" w:space="0" w:color="auto"/>
                    <w:right w:val="none" w:sz="0" w:space="0" w:color="auto"/>
                  </w:divBdr>
                </w:div>
                <w:div w:id="604967940">
                  <w:marLeft w:val="0"/>
                  <w:marRight w:val="0"/>
                  <w:marTop w:val="0"/>
                  <w:marBottom w:val="0"/>
                  <w:divBdr>
                    <w:top w:val="none" w:sz="0" w:space="0" w:color="auto"/>
                    <w:left w:val="none" w:sz="0" w:space="0" w:color="auto"/>
                    <w:bottom w:val="none" w:sz="0" w:space="0" w:color="auto"/>
                    <w:right w:val="none" w:sz="0" w:space="0" w:color="auto"/>
                  </w:divBdr>
                  <w:divsChild>
                    <w:div w:id="251201507">
                      <w:marLeft w:val="0"/>
                      <w:marRight w:val="0"/>
                      <w:marTop w:val="0"/>
                      <w:marBottom w:val="0"/>
                      <w:divBdr>
                        <w:top w:val="none" w:sz="0" w:space="0" w:color="auto"/>
                        <w:left w:val="none" w:sz="0" w:space="0" w:color="auto"/>
                        <w:bottom w:val="none" w:sz="0" w:space="0" w:color="auto"/>
                        <w:right w:val="none" w:sz="0" w:space="0" w:color="auto"/>
                      </w:divBdr>
                    </w:div>
                  </w:divsChild>
                </w:div>
                <w:div w:id="605042854">
                  <w:marLeft w:val="0"/>
                  <w:marRight w:val="0"/>
                  <w:marTop w:val="0"/>
                  <w:marBottom w:val="0"/>
                  <w:divBdr>
                    <w:top w:val="none" w:sz="0" w:space="0" w:color="auto"/>
                    <w:left w:val="none" w:sz="0" w:space="0" w:color="auto"/>
                    <w:bottom w:val="none" w:sz="0" w:space="0" w:color="auto"/>
                    <w:right w:val="none" w:sz="0" w:space="0" w:color="auto"/>
                  </w:divBdr>
                </w:div>
                <w:div w:id="605380947">
                  <w:marLeft w:val="0"/>
                  <w:marRight w:val="0"/>
                  <w:marTop w:val="0"/>
                  <w:marBottom w:val="0"/>
                  <w:divBdr>
                    <w:top w:val="none" w:sz="0" w:space="0" w:color="auto"/>
                    <w:left w:val="none" w:sz="0" w:space="0" w:color="auto"/>
                    <w:bottom w:val="none" w:sz="0" w:space="0" w:color="auto"/>
                    <w:right w:val="none" w:sz="0" w:space="0" w:color="auto"/>
                  </w:divBdr>
                </w:div>
                <w:div w:id="605427656">
                  <w:marLeft w:val="0"/>
                  <w:marRight w:val="0"/>
                  <w:marTop w:val="0"/>
                  <w:marBottom w:val="0"/>
                  <w:divBdr>
                    <w:top w:val="none" w:sz="0" w:space="0" w:color="auto"/>
                    <w:left w:val="none" w:sz="0" w:space="0" w:color="auto"/>
                    <w:bottom w:val="none" w:sz="0" w:space="0" w:color="auto"/>
                    <w:right w:val="none" w:sz="0" w:space="0" w:color="auto"/>
                  </w:divBdr>
                </w:div>
                <w:div w:id="605575554">
                  <w:marLeft w:val="0"/>
                  <w:marRight w:val="0"/>
                  <w:marTop w:val="0"/>
                  <w:marBottom w:val="0"/>
                  <w:divBdr>
                    <w:top w:val="none" w:sz="0" w:space="0" w:color="auto"/>
                    <w:left w:val="none" w:sz="0" w:space="0" w:color="auto"/>
                    <w:bottom w:val="none" w:sz="0" w:space="0" w:color="auto"/>
                    <w:right w:val="none" w:sz="0" w:space="0" w:color="auto"/>
                  </w:divBdr>
                  <w:divsChild>
                    <w:div w:id="60257603">
                      <w:marLeft w:val="0"/>
                      <w:marRight w:val="0"/>
                      <w:marTop w:val="0"/>
                      <w:marBottom w:val="0"/>
                      <w:divBdr>
                        <w:top w:val="none" w:sz="0" w:space="0" w:color="auto"/>
                        <w:left w:val="none" w:sz="0" w:space="0" w:color="auto"/>
                        <w:bottom w:val="none" w:sz="0" w:space="0" w:color="auto"/>
                        <w:right w:val="none" w:sz="0" w:space="0" w:color="auto"/>
                      </w:divBdr>
                      <w:divsChild>
                        <w:div w:id="79837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5576698">
                  <w:marLeft w:val="0"/>
                  <w:marRight w:val="0"/>
                  <w:marTop w:val="0"/>
                  <w:marBottom w:val="0"/>
                  <w:divBdr>
                    <w:top w:val="none" w:sz="0" w:space="0" w:color="auto"/>
                    <w:left w:val="none" w:sz="0" w:space="0" w:color="auto"/>
                    <w:bottom w:val="none" w:sz="0" w:space="0" w:color="auto"/>
                    <w:right w:val="none" w:sz="0" w:space="0" w:color="auto"/>
                  </w:divBdr>
                  <w:divsChild>
                    <w:div w:id="132601663">
                      <w:marLeft w:val="0"/>
                      <w:marRight w:val="0"/>
                      <w:marTop w:val="0"/>
                      <w:marBottom w:val="0"/>
                      <w:divBdr>
                        <w:top w:val="none" w:sz="0" w:space="0" w:color="auto"/>
                        <w:left w:val="none" w:sz="0" w:space="0" w:color="auto"/>
                        <w:bottom w:val="none" w:sz="0" w:space="0" w:color="auto"/>
                        <w:right w:val="none" w:sz="0" w:space="0" w:color="auto"/>
                      </w:divBdr>
                      <w:divsChild>
                        <w:div w:id="199903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5693994">
                  <w:marLeft w:val="0"/>
                  <w:marRight w:val="0"/>
                  <w:marTop w:val="0"/>
                  <w:marBottom w:val="0"/>
                  <w:divBdr>
                    <w:top w:val="none" w:sz="0" w:space="0" w:color="auto"/>
                    <w:left w:val="none" w:sz="0" w:space="0" w:color="auto"/>
                    <w:bottom w:val="none" w:sz="0" w:space="0" w:color="auto"/>
                    <w:right w:val="none" w:sz="0" w:space="0" w:color="auto"/>
                  </w:divBdr>
                </w:div>
                <w:div w:id="605695517">
                  <w:marLeft w:val="0"/>
                  <w:marRight w:val="0"/>
                  <w:marTop w:val="0"/>
                  <w:marBottom w:val="0"/>
                  <w:divBdr>
                    <w:top w:val="none" w:sz="0" w:space="0" w:color="auto"/>
                    <w:left w:val="none" w:sz="0" w:space="0" w:color="auto"/>
                    <w:bottom w:val="none" w:sz="0" w:space="0" w:color="auto"/>
                    <w:right w:val="none" w:sz="0" w:space="0" w:color="auto"/>
                  </w:divBdr>
                </w:div>
                <w:div w:id="605844780">
                  <w:marLeft w:val="0"/>
                  <w:marRight w:val="0"/>
                  <w:marTop w:val="0"/>
                  <w:marBottom w:val="0"/>
                  <w:divBdr>
                    <w:top w:val="none" w:sz="0" w:space="0" w:color="auto"/>
                    <w:left w:val="none" w:sz="0" w:space="0" w:color="auto"/>
                    <w:bottom w:val="none" w:sz="0" w:space="0" w:color="auto"/>
                    <w:right w:val="none" w:sz="0" w:space="0" w:color="auto"/>
                  </w:divBdr>
                </w:div>
                <w:div w:id="605893178">
                  <w:marLeft w:val="0"/>
                  <w:marRight w:val="0"/>
                  <w:marTop w:val="0"/>
                  <w:marBottom w:val="0"/>
                  <w:divBdr>
                    <w:top w:val="none" w:sz="0" w:space="0" w:color="auto"/>
                    <w:left w:val="none" w:sz="0" w:space="0" w:color="auto"/>
                    <w:bottom w:val="none" w:sz="0" w:space="0" w:color="auto"/>
                    <w:right w:val="none" w:sz="0" w:space="0" w:color="auto"/>
                  </w:divBdr>
                  <w:divsChild>
                    <w:div w:id="812216699">
                      <w:marLeft w:val="0"/>
                      <w:marRight w:val="0"/>
                      <w:marTop w:val="0"/>
                      <w:marBottom w:val="0"/>
                      <w:divBdr>
                        <w:top w:val="none" w:sz="0" w:space="0" w:color="auto"/>
                        <w:left w:val="none" w:sz="0" w:space="0" w:color="auto"/>
                        <w:bottom w:val="none" w:sz="0" w:space="0" w:color="auto"/>
                        <w:right w:val="none" w:sz="0" w:space="0" w:color="auto"/>
                      </w:divBdr>
                    </w:div>
                  </w:divsChild>
                </w:div>
                <w:div w:id="606154080">
                  <w:marLeft w:val="0"/>
                  <w:marRight w:val="0"/>
                  <w:marTop w:val="0"/>
                  <w:marBottom w:val="0"/>
                  <w:divBdr>
                    <w:top w:val="none" w:sz="0" w:space="0" w:color="auto"/>
                    <w:left w:val="none" w:sz="0" w:space="0" w:color="auto"/>
                    <w:bottom w:val="none" w:sz="0" w:space="0" w:color="auto"/>
                    <w:right w:val="none" w:sz="0" w:space="0" w:color="auto"/>
                  </w:divBdr>
                  <w:divsChild>
                    <w:div w:id="154537749">
                      <w:marLeft w:val="0"/>
                      <w:marRight w:val="0"/>
                      <w:marTop w:val="0"/>
                      <w:marBottom w:val="0"/>
                      <w:divBdr>
                        <w:top w:val="none" w:sz="0" w:space="0" w:color="auto"/>
                        <w:left w:val="none" w:sz="0" w:space="0" w:color="auto"/>
                        <w:bottom w:val="none" w:sz="0" w:space="0" w:color="auto"/>
                        <w:right w:val="none" w:sz="0" w:space="0" w:color="auto"/>
                      </w:divBdr>
                      <w:divsChild>
                        <w:div w:id="974214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6305871">
                  <w:marLeft w:val="0"/>
                  <w:marRight w:val="0"/>
                  <w:marTop w:val="0"/>
                  <w:marBottom w:val="0"/>
                  <w:divBdr>
                    <w:top w:val="none" w:sz="0" w:space="0" w:color="auto"/>
                    <w:left w:val="none" w:sz="0" w:space="0" w:color="auto"/>
                    <w:bottom w:val="none" w:sz="0" w:space="0" w:color="auto"/>
                    <w:right w:val="none" w:sz="0" w:space="0" w:color="auto"/>
                  </w:divBdr>
                </w:div>
                <w:div w:id="606430464">
                  <w:marLeft w:val="0"/>
                  <w:marRight w:val="0"/>
                  <w:marTop w:val="0"/>
                  <w:marBottom w:val="0"/>
                  <w:divBdr>
                    <w:top w:val="none" w:sz="0" w:space="0" w:color="auto"/>
                    <w:left w:val="none" w:sz="0" w:space="0" w:color="auto"/>
                    <w:bottom w:val="none" w:sz="0" w:space="0" w:color="auto"/>
                    <w:right w:val="none" w:sz="0" w:space="0" w:color="auto"/>
                  </w:divBdr>
                  <w:divsChild>
                    <w:div w:id="67584215">
                      <w:marLeft w:val="0"/>
                      <w:marRight w:val="0"/>
                      <w:marTop w:val="0"/>
                      <w:marBottom w:val="0"/>
                      <w:divBdr>
                        <w:top w:val="none" w:sz="0" w:space="0" w:color="auto"/>
                        <w:left w:val="none" w:sz="0" w:space="0" w:color="auto"/>
                        <w:bottom w:val="none" w:sz="0" w:space="0" w:color="auto"/>
                        <w:right w:val="none" w:sz="0" w:space="0" w:color="auto"/>
                      </w:divBdr>
                    </w:div>
                  </w:divsChild>
                </w:div>
                <w:div w:id="606500183">
                  <w:marLeft w:val="0"/>
                  <w:marRight w:val="0"/>
                  <w:marTop w:val="0"/>
                  <w:marBottom w:val="0"/>
                  <w:divBdr>
                    <w:top w:val="none" w:sz="0" w:space="0" w:color="auto"/>
                    <w:left w:val="none" w:sz="0" w:space="0" w:color="auto"/>
                    <w:bottom w:val="none" w:sz="0" w:space="0" w:color="auto"/>
                    <w:right w:val="none" w:sz="0" w:space="0" w:color="auto"/>
                  </w:divBdr>
                </w:div>
                <w:div w:id="606501658">
                  <w:marLeft w:val="0"/>
                  <w:marRight w:val="0"/>
                  <w:marTop w:val="0"/>
                  <w:marBottom w:val="0"/>
                  <w:divBdr>
                    <w:top w:val="none" w:sz="0" w:space="0" w:color="auto"/>
                    <w:left w:val="none" w:sz="0" w:space="0" w:color="auto"/>
                    <w:bottom w:val="none" w:sz="0" w:space="0" w:color="auto"/>
                    <w:right w:val="none" w:sz="0" w:space="0" w:color="auto"/>
                  </w:divBdr>
                </w:div>
                <w:div w:id="606543753">
                  <w:marLeft w:val="0"/>
                  <w:marRight w:val="0"/>
                  <w:marTop w:val="0"/>
                  <w:marBottom w:val="0"/>
                  <w:divBdr>
                    <w:top w:val="none" w:sz="0" w:space="0" w:color="auto"/>
                    <w:left w:val="none" w:sz="0" w:space="0" w:color="auto"/>
                    <w:bottom w:val="none" w:sz="0" w:space="0" w:color="auto"/>
                    <w:right w:val="none" w:sz="0" w:space="0" w:color="auto"/>
                  </w:divBdr>
                </w:div>
                <w:div w:id="606545175">
                  <w:marLeft w:val="0"/>
                  <w:marRight w:val="0"/>
                  <w:marTop w:val="0"/>
                  <w:marBottom w:val="0"/>
                  <w:divBdr>
                    <w:top w:val="none" w:sz="0" w:space="0" w:color="auto"/>
                    <w:left w:val="none" w:sz="0" w:space="0" w:color="auto"/>
                    <w:bottom w:val="none" w:sz="0" w:space="0" w:color="auto"/>
                    <w:right w:val="none" w:sz="0" w:space="0" w:color="auto"/>
                  </w:divBdr>
                </w:div>
                <w:div w:id="606617313">
                  <w:marLeft w:val="0"/>
                  <w:marRight w:val="0"/>
                  <w:marTop w:val="0"/>
                  <w:marBottom w:val="0"/>
                  <w:divBdr>
                    <w:top w:val="none" w:sz="0" w:space="0" w:color="auto"/>
                    <w:left w:val="none" w:sz="0" w:space="0" w:color="auto"/>
                    <w:bottom w:val="none" w:sz="0" w:space="0" w:color="auto"/>
                    <w:right w:val="none" w:sz="0" w:space="0" w:color="auto"/>
                  </w:divBdr>
                </w:div>
                <w:div w:id="606617360">
                  <w:marLeft w:val="0"/>
                  <w:marRight w:val="0"/>
                  <w:marTop w:val="0"/>
                  <w:marBottom w:val="0"/>
                  <w:divBdr>
                    <w:top w:val="none" w:sz="0" w:space="0" w:color="auto"/>
                    <w:left w:val="none" w:sz="0" w:space="0" w:color="auto"/>
                    <w:bottom w:val="none" w:sz="0" w:space="0" w:color="auto"/>
                    <w:right w:val="none" w:sz="0" w:space="0" w:color="auto"/>
                  </w:divBdr>
                </w:div>
                <w:div w:id="606623890">
                  <w:blockQuote w:val="1"/>
                  <w:marLeft w:val="0"/>
                  <w:marRight w:val="0"/>
                  <w:marTop w:val="0"/>
                  <w:marBottom w:val="375"/>
                  <w:divBdr>
                    <w:top w:val="none" w:sz="0" w:space="0" w:color="auto"/>
                    <w:left w:val="none" w:sz="0" w:space="0" w:color="auto"/>
                    <w:bottom w:val="none" w:sz="0" w:space="0" w:color="auto"/>
                    <w:right w:val="none" w:sz="0" w:space="0" w:color="auto"/>
                  </w:divBdr>
                  <w:divsChild>
                    <w:div w:id="152065264">
                      <w:marLeft w:val="750"/>
                      <w:marRight w:val="0"/>
                      <w:marTop w:val="0"/>
                      <w:marBottom w:val="0"/>
                      <w:divBdr>
                        <w:top w:val="none" w:sz="0" w:space="0" w:color="auto"/>
                        <w:left w:val="single" w:sz="18" w:space="11" w:color="B7CED1"/>
                        <w:bottom w:val="none" w:sz="0" w:space="0" w:color="auto"/>
                        <w:right w:val="none" w:sz="0" w:space="0" w:color="auto"/>
                      </w:divBdr>
                    </w:div>
                  </w:divsChild>
                </w:div>
                <w:div w:id="606696569">
                  <w:marLeft w:val="0"/>
                  <w:marRight w:val="0"/>
                  <w:marTop w:val="0"/>
                  <w:marBottom w:val="0"/>
                  <w:divBdr>
                    <w:top w:val="none" w:sz="0" w:space="0" w:color="auto"/>
                    <w:left w:val="none" w:sz="0" w:space="0" w:color="auto"/>
                    <w:bottom w:val="none" w:sz="0" w:space="0" w:color="auto"/>
                    <w:right w:val="none" w:sz="0" w:space="0" w:color="auto"/>
                  </w:divBdr>
                </w:div>
                <w:div w:id="606813758">
                  <w:marLeft w:val="0"/>
                  <w:marRight w:val="0"/>
                  <w:marTop w:val="0"/>
                  <w:marBottom w:val="0"/>
                  <w:divBdr>
                    <w:top w:val="none" w:sz="0" w:space="0" w:color="auto"/>
                    <w:left w:val="none" w:sz="0" w:space="0" w:color="auto"/>
                    <w:bottom w:val="none" w:sz="0" w:space="0" w:color="auto"/>
                    <w:right w:val="none" w:sz="0" w:space="0" w:color="auto"/>
                  </w:divBdr>
                </w:div>
                <w:div w:id="606890604">
                  <w:marLeft w:val="0"/>
                  <w:marRight w:val="0"/>
                  <w:marTop w:val="0"/>
                  <w:marBottom w:val="0"/>
                  <w:divBdr>
                    <w:top w:val="none" w:sz="0" w:space="0" w:color="auto"/>
                    <w:left w:val="none" w:sz="0" w:space="0" w:color="auto"/>
                    <w:bottom w:val="none" w:sz="0" w:space="0" w:color="auto"/>
                    <w:right w:val="none" w:sz="0" w:space="0" w:color="auto"/>
                  </w:divBdr>
                  <w:divsChild>
                    <w:div w:id="365914590">
                      <w:marLeft w:val="0"/>
                      <w:marRight w:val="0"/>
                      <w:marTop w:val="0"/>
                      <w:marBottom w:val="0"/>
                      <w:divBdr>
                        <w:top w:val="none" w:sz="0" w:space="0" w:color="auto"/>
                        <w:left w:val="none" w:sz="0" w:space="0" w:color="auto"/>
                        <w:bottom w:val="none" w:sz="0" w:space="0" w:color="auto"/>
                        <w:right w:val="none" w:sz="0" w:space="0" w:color="auto"/>
                      </w:divBdr>
                    </w:div>
                  </w:divsChild>
                </w:div>
                <w:div w:id="607003133">
                  <w:marLeft w:val="0"/>
                  <w:marRight w:val="0"/>
                  <w:marTop w:val="0"/>
                  <w:marBottom w:val="0"/>
                  <w:divBdr>
                    <w:top w:val="none" w:sz="0" w:space="0" w:color="auto"/>
                    <w:left w:val="none" w:sz="0" w:space="0" w:color="auto"/>
                    <w:bottom w:val="none" w:sz="0" w:space="0" w:color="auto"/>
                    <w:right w:val="none" w:sz="0" w:space="0" w:color="auto"/>
                  </w:divBdr>
                  <w:divsChild>
                    <w:div w:id="106774710">
                      <w:marLeft w:val="0"/>
                      <w:marRight w:val="0"/>
                      <w:marTop w:val="0"/>
                      <w:marBottom w:val="0"/>
                      <w:divBdr>
                        <w:top w:val="none" w:sz="0" w:space="0" w:color="auto"/>
                        <w:left w:val="none" w:sz="0" w:space="0" w:color="auto"/>
                        <w:bottom w:val="none" w:sz="0" w:space="0" w:color="auto"/>
                        <w:right w:val="none" w:sz="0" w:space="0" w:color="auto"/>
                      </w:divBdr>
                      <w:divsChild>
                        <w:div w:id="62639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7011119">
                  <w:marLeft w:val="0"/>
                  <w:marRight w:val="0"/>
                  <w:marTop w:val="0"/>
                  <w:marBottom w:val="0"/>
                  <w:divBdr>
                    <w:top w:val="none" w:sz="0" w:space="0" w:color="auto"/>
                    <w:left w:val="none" w:sz="0" w:space="0" w:color="auto"/>
                    <w:bottom w:val="none" w:sz="0" w:space="0" w:color="auto"/>
                    <w:right w:val="none" w:sz="0" w:space="0" w:color="auto"/>
                  </w:divBdr>
                  <w:divsChild>
                    <w:div w:id="121385992">
                      <w:marLeft w:val="0"/>
                      <w:marRight w:val="0"/>
                      <w:marTop w:val="0"/>
                      <w:marBottom w:val="0"/>
                      <w:divBdr>
                        <w:top w:val="none" w:sz="0" w:space="0" w:color="auto"/>
                        <w:left w:val="none" w:sz="0" w:space="0" w:color="auto"/>
                        <w:bottom w:val="none" w:sz="0" w:space="0" w:color="auto"/>
                        <w:right w:val="none" w:sz="0" w:space="0" w:color="auto"/>
                      </w:divBdr>
                    </w:div>
                    <w:div w:id="242835587">
                      <w:marLeft w:val="0"/>
                      <w:marRight w:val="0"/>
                      <w:marTop w:val="0"/>
                      <w:marBottom w:val="0"/>
                      <w:divBdr>
                        <w:top w:val="none" w:sz="0" w:space="0" w:color="auto"/>
                        <w:left w:val="none" w:sz="0" w:space="0" w:color="auto"/>
                        <w:bottom w:val="none" w:sz="0" w:space="0" w:color="auto"/>
                        <w:right w:val="none" w:sz="0" w:space="0" w:color="auto"/>
                      </w:divBdr>
                    </w:div>
                  </w:divsChild>
                </w:div>
                <w:div w:id="607200434">
                  <w:marLeft w:val="3000"/>
                  <w:marRight w:val="0"/>
                  <w:marTop w:val="0"/>
                  <w:marBottom w:val="0"/>
                  <w:divBdr>
                    <w:top w:val="none" w:sz="0" w:space="0" w:color="auto"/>
                    <w:left w:val="single" w:sz="18" w:space="11" w:color="B7CED1"/>
                    <w:bottom w:val="none" w:sz="0" w:space="0" w:color="auto"/>
                    <w:right w:val="none" w:sz="0" w:space="0" w:color="auto"/>
                  </w:divBdr>
                </w:div>
                <w:div w:id="607395792">
                  <w:marLeft w:val="0"/>
                  <w:marRight w:val="0"/>
                  <w:marTop w:val="150"/>
                  <w:marBottom w:val="150"/>
                  <w:divBdr>
                    <w:top w:val="single" w:sz="6" w:space="4" w:color="D7D7D7"/>
                    <w:left w:val="none" w:sz="0" w:space="0" w:color="auto"/>
                    <w:bottom w:val="single" w:sz="6" w:space="4" w:color="D7D7D7"/>
                    <w:right w:val="none" w:sz="0" w:space="0" w:color="auto"/>
                  </w:divBdr>
                </w:div>
                <w:div w:id="607465762">
                  <w:marLeft w:val="0"/>
                  <w:marRight w:val="0"/>
                  <w:marTop w:val="300"/>
                  <w:marBottom w:val="0"/>
                  <w:divBdr>
                    <w:top w:val="none" w:sz="0" w:space="0" w:color="auto"/>
                    <w:left w:val="none" w:sz="0" w:space="0" w:color="auto"/>
                    <w:bottom w:val="none" w:sz="0" w:space="0" w:color="auto"/>
                    <w:right w:val="none" w:sz="0" w:space="0" w:color="auto"/>
                  </w:divBdr>
                </w:div>
                <w:div w:id="607473408">
                  <w:marLeft w:val="-30"/>
                  <w:marRight w:val="0"/>
                  <w:marTop w:val="0"/>
                  <w:marBottom w:val="0"/>
                  <w:divBdr>
                    <w:top w:val="none" w:sz="0" w:space="0" w:color="auto"/>
                    <w:left w:val="none" w:sz="0" w:space="0" w:color="auto"/>
                    <w:bottom w:val="none" w:sz="0" w:space="0" w:color="auto"/>
                    <w:right w:val="none" w:sz="0" w:space="0" w:color="auto"/>
                  </w:divBdr>
                </w:div>
                <w:div w:id="607585247">
                  <w:marLeft w:val="0"/>
                  <w:marRight w:val="0"/>
                  <w:marTop w:val="0"/>
                  <w:marBottom w:val="0"/>
                  <w:divBdr>
                    <w:top w:val="none" w:sz="0" w:space="0" w:color="auto"/>
                    <w:left w:val="none" w:sz="0" w:space="0" w:color="auto"/>
                    <w:bottom w:val="none" w:sz="0" w:space="0" w:color="auto"/>
                    <w:right w:val="none" w:sz="0" w:space="0" w:color="auto"/>
                  </w:divBdr>
                </w:div>
                <w:div w:id="607589860">
                  <w:marLeft w:val="0"/>
                  <w:marRight w:val="0"/>
                  <w:marTop w:val="0"/>
                  <w:marBottom w:val="0"/>
                  <w:divBdr>
                    <w:top w:val="none" w:sz="0" w:space="0" w:color="auto"/>
                    <w:left w:val="none" w:sz="0" w:space="0" w:color="auto"/>
                    <w:bottom w:val="none" w:sz="0" w:space="0" w:color="auto"/>
                    <w:right w:val="none" w:sz="0" w:space="0" w:color="auto"/>
                  </w:divBdr>
                </w:div>
                <w:div w:id="607741894">
                  <w:marLeft w:val="0"/>
                  <w:marRight w:val="0"/>
                  <w:marTop w:val="15"/>
                  <w:marBottom w:val="0"/>
                  <w:divBdr>
                    <w:top w:val="none" w:sz="0" w:space="0" w:color="auto"/>
                    <w:left w:val="none" w:sz="0" w:space="0" w:color="auto"/>
                    <w:bottom w:val="none" w:sz="0" w:space="0" w:color="auto"/>
                    <w:right w:val="none" w:sz="0" w:space="0" w:color="auto"/>
                  </w:divBdr>
                  <w:divsChild>
                    <w:div w:id="792793707">
                      <w:marLeft w:val="0"/>
                      <w:marRight w:val="0"/>
                      <w:marTop w:val="0"/>
                      <w:marBottom w:val="0"/>
                      <w:divBdr>
                        <w:top w:val="none" w:sz="0" w:space="0" w:color="auto"/>
                        <w:left w:val="none" w:sz="0" w:space="0" w:color="auto"/>
                        <w:bottom w:val="none" w:sz="0" w:space="0" w:color="auto"/>
                        <w:right w:val="none" w:sz="0" w:space="0" w:color="auto"/>
                      </w:divBdr>
                    </w:div>
                  </w:divsChild>
                </w:div>
                <w:div w:id="607813309">
                  <w:marLeft w:val="0"/>
                  <w:marRight w:val="0"/>
                  <w:marTop w:val="0"/>
                  <w:marBottom w:val="0"/>
                  <w:divBdr>
                    <w:top w:val="none" w:sz="0" w:space="0" w:color="auto"/>
                    <w:left w:val="none" w:sz="0" w:space="0" w:color="auto"/>
                    <w:bottom w:val="none" w:sz="0" w:space="0" w:color="auto"/>
                    <w:right w:val="none" w:sz="0" w:space="0" w:color="auto"/>
                  </w:divBdr>
                </w:div>
                <w:div w:id="607851550">
                  <w:marLeft w:val="0"/>
                  <w:marRight w:val="0"/>
                  <w:marTop w:val="0"/>
                  <w:marBottom w:val="0"/>
                  <w:divBdr>
                    <w:top w:val="none" w:sz="0" w:space="0" w:color="auto"/>
                    <w:left w:val="none" w:sz="0" w:space="0" w:color="auto"/>
                    <w:bottom w:val="none" w:sz="0" w:space="0" w:color="auto"/>
                    <w:right w:val="none" w:sz="0" w:space="0" w:color="auto"/>
                  </w:divBdr>
                </w:div>
                <w:div w:id="607928441">
                  <w:marLeft w:val="0"/>
                  <w:marRight w:val="0"/>
                  <w:marTop w:val="0"/>
                  <w:marBottom w:val="0"/>
                  <w:divBdr>
                    <w:top w:val="none" w:sz="0" w:space="0" w:color="auto"/>
                    <w:left w:val="none" w:sz="0" w:space="0" w:color="auto"/>
                    <w:bottom w:val="none" w:sz="0" w:space="0" w:color="auto"/>
                    <w:right w:val="none" w:sz="0" w:space="0" w:color="auto"/>
                  </w:divBdr>
                </w:div>
                <w:div w:id="607932741">
                  <w:marLeft w:val="3000"/>
                  <w:marRight w:val="0"/>
                  <w:marTop w:val="0"/>
                  <w:marBottom w:val="0"/>
                  <w:divBdr>
                    <w:top w:val="none" w:sz="0" w:space="0" w:color="auto"/>
                    <w:left w:val="single" w:sz="18" w:space="11" w:color="B7CED1"/>
                    <w:bottom w:val="none" w:sz="0" w:space="0" w:color="auto"/>
                    <w:right w:val="none" w:sz="0" w:space="0" w:color="auto"/>
                  </w:divBdr>
                </w:div>
                <w:div w:id="608004275">
                  <w:marLeft w:val="-225"/>
                  <w:marRight w:val="-225"/>
                  <w:marTop w:val="0"/>
                  <w:marBottom w:val="0"/>
                  <w:divBdr>
                    <w:top w:val="none" w:sz="0" w:space="0" w:color="auto"/>
                    <w:left w:val="none" w:sz="0" w:space="0" w:color="auto"/>
                    <w:bottom w:val="none" w:sz="0" w:space="0" w:color="auto"/>
                    <w:right w:val="none" w:sz="0" w:space="0" w:color="auto"/>
                  </w:divBdr>
                  <w:divsChild>
                    <w:div w:id="543254556">
                      <w:marLeft w:val="0"/>
                      <w:marRight w:val="0"/>
                      <w:marTop w:val="0"/>
                      <w:marBottom w:val="0"/>
                      <w:divBdr>
                        <w:top w:val="none" w:sz="0" w:space="0" w:color="auto"/>
                        <w:left w:val="none" w:sz="0" w:space="0" w:color="auto"/>
                        <w:bottom w:val="none" w:sz="0" w:space="0" w:color="auto"/>
                        <w:right w:val="none" w:sz="0" w:space="0" w:color="auto"/>
                      </w:divBdr>
                    </w:div>
                  </w:divsChild>
                </w:div>
                <w:div w:id="608009651">
                  <w:marLeft w:val="0"/>
                  <w:marRight w:val="0"/>
                  <w:marTop w:val="0"/>
                  <w:marBottom w:val="0"/>
                  <w:divBdr>
                    <w:top w:val="none" w:sz="0" w:space="0" w:color="auto"/>
                    <w:left w:val="none" w:sz="0" w:space="0" w:color="auto"/>
                    <w:bottom w:val="none" w:sz="0" w:space="0" w:color="auto"/>
                    <w:right w:val="none" w:sz="0" w:space="0" w:color="auto"/>
                  </w:divBdr>
                </w:div>
                <w:div w:id="608196180">
                  <w:marLeft w:val="0"/>
                  <w:marRight w:val="0"/>
                  <w:marTop w:val="0"/>
                  <w:marBottom w:val="0"/>
                  <w:divBdr>
                    <w:top w:val="none" w:sz="0" w:space="0" w:color="auto"/>
                    <w:left w:val="none" w:sz="0" w:space="0" w:color="auto"/>
                    <w:bottom w:val="none" w:sz="0" w:space="0" w:color="auto"/>
                    <w:right w:val="none" w:sz="0" w:space="0" w:color="auto"/>
                  </w:divBdr>
                  <w:divsChild>
                    <w:div w:id="322588565">
                      <w:marLeft w:val="0"/>
                      <w:marRight w:val="0"/>
                      <w:marTop w:val="0"/>
                      <w:marBottom w:val="0"/>
                      <w:divBdr>
                        <w:top w:val="none" w:sz="0" w:space="0" w:color="auto"/>
                        <w:left w:val="none" w:sz="0" w:space="0" w:color="auto"/>
                        <w:bottom w:val="none" w:sz="0" w:space="0" w:color="auto"/>
                        <w:right w:val="none" w:sz="0" w:space="0" w:color="auto"/>
                      </w:divBdr>
                    </w:div>
                  </w:divsChild>
                </w:div>
                <w:div w:id="608242654">
                  <w:marLeft w:val="0"/>
                  <w:marRight w:val="0"/>
                  <w:marTop w:val="300"/>
                  <w:marBottom w:val="0"/>
                  <w:divBdr>
                    <w:top w:val="none" w:sz="0" w:space="0" w:color="auto"/>
                    <w:left w:val="none" w:sz="0" w:space="0" w:color="auto"/>
                    <w:bottom w:val="none" w:sz="0" w:space="0" w:color="auto"/>
                    <w:right w:val="none" w:sz="0" w:space="0" w:color="auto"/>
                  </w:divBdr>
                </w:div>
                <w:div w:id="608247189">
                  <w:marLeft w:val="0"/>
                  <w:marRight w:val="0"/>
                  <w:marTop w:val="0"/>
                  <w:marBottom w:val="0"/>
                  <w:divBdr>
                    <w:top w:val="none" w:sz="0" w:space="0" w:color="auto"/>
                    <w:left w:val="none" w:sz="0" w:space="0" w:color="auto"/>
                    <w:bottom w:val="none" w:sz="0" w:space="0" w:color="auto"/>
                    <w:right w:val="none" w:sz="0" w:space="0" w:color="auto"/>
                  </w:divBdr>
                </w:div>
                <w:div w:id="608394382">
                  <w:marLeft w:val="0"/>
                  <w:marRight w:val="0"/>
                  <w:marTop w:val="0"/>
                  <w:marBottom w:val="0"/>
                  <w:divBdr>
                    <w:top w:val="none" w:sz="0" w:space="0" w:color="auto"/>
                    <w:left w:val="none" w:sz="0" w:space="0" w:color="auto"/>
                    <w:bottom w:val="none" w:sz="0" w:space="0" w:color="auto"/>
                    <w:right w:val="none" w:sz="0" w:space="0" w:color="auto"/>
                  </w:divBdr>
                </w:div>
                <w:div w:id="608852265">
                  <w:marLeft w:val="0"/>
                  <w:marRight w:val="0"/>
                  <w:marTop w:val="0"/>
                  <w:marBottom w:val="0"/>
                  <w:divBdr>
                    <w:top w:val="none" w:sz="0" w:space="0" w:color="auto"/>
                    <w:left w:val="none" w:sz="0" w:space="0" w:color="auto"/>
                    <w:bottom w:val="none" w:sz="0" w:space="0" w:color="auto"/>
                    <w:right w:val="none" w:sz="0" w:space="0" w:color="auto"/>
                  </w:divBdr>
                  <w:divsChild>
                    <w:div w:id="994533273">
                      <w:marLeft w:val="0"/>
                      <w:marRight w:val="0"/>
                      <w:marTop w:val="0"/>
                      <w:marBottom w:val="0"/>
                      <w:divBdr>
                        <w:top w:val="none" w:sz="0" w:space="0" w:color="auto"/>
                        <w:left w:val="none" w:sz="0" w:space="0" w:color="auto"/>
                        <w:bottom w:val="none" w:sz="0" w:space="0" w:color="auto"/>
                        <w:right w:val="none" w:sz="0" w:space="0" w:color="auto"/>
                      </w:divBdr>
                    </w:div>
                  </w:divsChild>
                </w:div>
                <w:div w:id="608853618">
                  <w:marLeft w:val="0"/>
                  <w:marRight w:val="0"/>
                  <w:marTop w:val="0"/>
                  <w:marBottom w:val="0"/>
                  <w:divBdr>
                    <w:top w:val="none" w:sz="0" w:space="0" w:color="auto"/>
                    <w:left w:val="none" w:sz="0" w:space="0" w:color="auto"/>
                    <w:bottom w:val="none" w:sz="0" w:space="0" w:color="auto"/>
                    <w:right w:val="none" w:sz="0" w:space="0" w:color="auto"/>
                  </w:divBdr>
                </w:div>
                <w:div w:id="608974184">
                  <w:marLeft w:val="0"/>
                  <w:marRight w:val="0"/>
                  <w:marTop w:val="0"/>
                  <w:marBottom w:val="0"/>
                  <w:divBdr>
                    <w:top w:val="none" w:sz="0" w:space="0" w:color="auto"/>
                    <w:left w:val="none" w:sz="0" w:space="0" w:color="auto"/>
                    <w:bottom w:val="none" w:sz="0" w:space="0" w:color="auto"/>
                    <w:right w:val="none" w:sz="0" w:space="0" w:color="auto"/>
                  </w:divBdr>
                </w:div>
                <w:div w:id="608974922">
                  <w:marLeft w:val="0"/>
                  <w:marRight w:val="0"/>
                  <w:marTop w:val="0"/>
                  <w:marBottom w:val="0"/>
                  <w:divBdr>
                    <w:top w:val="none" w:sz="0" w:space="0" w:color="auto"/>
                    <w:left w:val="none" w:sz="0" w:space="0" w:color="auto"/>
                    <w:bottom w:val="none" w:sz="0" w:space="0" w:color="auto"/>
                    <w:right w:val="none" w:sz="0" w:space="0" w:color="auto"/>
                  </w:divBdr>
                  <w:divsChild>
                    <w:div w:id="869420172">
                      <w:marLeft w:val="0"/>
                      <w:marRight w:val="0"/>
                      <w:marTop w:val="0"/>
                      <w:marBottom w:val="0"/>
                      <w:divBdr>
                        <w:top w:val="none" w:sz="0" w:space="0" w:color="auto"/>
                        <w:left w:val="none" w:sz="0" w:space="0" w:color="auto"/>
                        <w:bottom w:val="none" w:sz="0" w:space="0" w:color="auto"/>
                        <w:right w:val="none" w:sz="0" w:space="0" w:color="auto"/>
                      </w:divBdr>
                    </w:div>
                  </w:divsChild>
                </w:div>
                <w:div w:id="608975832">
                  <w:marLeft w:val="0"/>
                  <w:marRight w:val="0"/>
                  <w:marTop w:val="0"/>
                  <w:marBottom w:val="0"/>
                  <w:divBdr>
                    <w:top w:val="none" w:sz="0" w:space="0" w:color="auto"/>
                    <w:left w:val="none" w:sz="0" w:space="0" w:color="auto"/>
                    <w:bottom w:val="none" w:sz="0" w:space="0" w:color="auto"/>
                    <w:right w:val="none" w:sz="0" w:space="0" w:color="auto"/>
                  </w:divBdr>
                </w:div>
                <w:div w:id="609049021">
                  <w:marLeft w:val="0"/>
                  <w:marRight w:val="0"/>
                  <w:marTop w:val="0"/>
                  <w:marBottom w:val="0"/>
                  <w:divBdr>
                    <w:top w:val="none" w:sz="0" w:space="0" w:color="auto"/>
                    <w:left w:val="none" w:sz="0" w:space="0" w:color="auto"/>
                    <w:bottom w:val="none" w:sz="0" w:space="0" w:color="auto"/>
                    <w:right w:val="none" w:sz="0" w:space="0" w:color="auto"/>
                  </w:divBdr>
                  <w:divsChild>
                    <w:div w:id="1039816841">
                      <w:marLeft w:val="0"/>
                      <w:marRight w:val="0"/>
                      <w:marTop w:val="0"/>
                      <w:marBottom w:val="0"/>
                      <w:divBdr>
                        <w:top w:val="none" w:sz="0" w:space="0" w:color="auto"/>
                        <w:left w:val="none" w:sz="0" w:space="0" w:color="auto"/>
                        <w:bottom w:val="none" w:sz="0" w:space="0" w:color="auto"/>
                        <w:right w:val="none" w:sz="0" w:space="0" w:color="auto"/>
                      </w:divBdr>
                    </w:div>
                  </w:divsChild>
                </w:div>
                <w:div w:id="609121972">
                  <w:blockQuote w:val="1"/>
                  <w:marLeft w:val="0"/>
                  <w:marRight w:val="0"/>
                  <w:marTop w:val="0"/>
                  <w:marBottom w:val="375"/>
                  <w:divBdr>
                    <w:top w:val="none" w:sz="0" w:space="0" w:color="auto"/>
                    <w:left w:val="none" w:sz="0" w:space="0" w:color="auto"/>
                    <w:bottom w:val="none" w:sz="0" w:space="0" w:color="auto"/>
                    <w:right w:val="none" w:sz="0" w:space="0" w:color="auto"/>
                  </w:divBdr>
                  <w:divsChild>
                    <w:div w:id="400522680">
                      <w:marLeft w:val="3000"/>
                      <w:marRight w:val="0"/>
                      <w:marTop w:val="0"/>
                      <w:marBottom w:val="0"/>
                      <w:divBdr>
                        <w:top w:val="none" w:sz="0" w:space="0" w:color="auto"/>
                        <w:left w:val="single" w:sz="18" w:space="11" w:color="B7CED1"/>
                        <w:bottom w:val="none" w:sz="0" w:space="0" w:color="auto"/>
                        <w:right w:val="none" w:sz="0" w:space="0" w:color="auto"/>
                      </w:divBdr>
                    </w:div>
                  </w:divsChild>
                </w:div>
                <w:div w:id="609508087">
                  <w:marLeft w:val="0"/>
                  <w:marRight w:val="0"/>
                  <w:marTop w:val="0"/>
                  <w:marBottom w:val="0"/>
                  <w:divBdr>
                    <w:top w:val="none" w:sz="0" w:space="0" w:color="auto"/>
                    <w:left w:val="none" w:sz="0" w:space="0" w:color="auto"/>
                    <w:bottom w:val="none" w:sz="0" w:space="0" w:color="auto"/>
                    <w:right w:val="none" w:sz="0" w:space="0" w:color="auto"/>
                  </w:divBdr>
                  <w:divsChild>
                    <w:div w:id="446583177">
                      <w:marLeft w:val="0"/>
                      <w:marRight w:val="0"/>
                      <w:marTop w:val="0"/>
                      <w:marBottom w:val="0"/>
                      <w:divBdr>
                        <w:top w:val="none" w:sz="0" w:space="0" w:color="auto"/>
                        <w:left w:val="none" w:sz="0" w:space="0" w:color="auto"/>
                        <w:bottom w:val="none" w:sz="0" w:space="0" w:color="auto"/>
                        <w:right w:val="none" w:sz="0" w:space="0" w:color="auto"/>
                      </w:divBdr>
                    </w:div>
                  </w:divsChild>
                </w:div>
                <w:div w:id="609555603">
                  <w:marLeft w:val="0"/>
                  <w:marRight w:val="0"/>
                  <w:marTop w:val="0"/>
                  <w:marBottom w:val="0"/>
                  <w:divBdr>
                    <w:top w:val="none" w:sz="0" w:space="0" w:color="auto"/>
                    <w:left w:val="none" w:sz="0" w:space="0" w:color="auto"/>
                    <w:bottom w:val="none" w:sz="0" w:space="0" w:color="auto"/>
                    <w:right w:val="none" w:sz="0" w:space="0" w:color="auto"/>
                  </w:divBdr>
                </w:div>
                <w:div w:id="609556810">
                  <w:marLeft w:val="0"/>
                  <w:marRight w:val="0"/>
                  <w:marTop w:val="0"/>
                  <w:marBottom w:val="0"/>
                  <w:divBdr>
                    <w:top w:val="none" w:sz="0" w:space="0" w:color="auto"/>
                    <w:left w:val="none" w:sz="0" w:space="0" w:color="auto"/>
                    <w:bottom w:val="none" w:sz="0" w:space="0" w:color="auto"/>
                    <w:right w:val="none" w:sz="0" w:space="0" w:color="auto"/>
                  </w:divBdr>
                </w:div>
                <w:div w:id="609626532">
                  <w:marLeft w:val="0"/>
                  <w:marRight w:val="0"/>
                  <w:marTop w:val="0"/>
                  <w:marBottom w:val="0"/>
                  <w:divBdr>
                    <w:top w:val="none" w:sz="0" w:space="0" w:color="auto"/>
                    <w:left w:val="none" w:sz="0" w:space="0" w:color="auto"/>
                    <w:bottom w:val="none" w:sz="0" w:space="0" w:color="auto"/>
                    <w:right w:val="none" w:sz="0" w:space="0" w:color="auto"/>
                  </w:divBdr>
                </w:div>
                <w:div w:id="609632361">
                  <w:marLeft w:val="0"/>
                  <w:marRight w:val="0"/>
                  <w:marTop w:val="0"/>
                  <w:marBottom w:val="0"/>
                  <w:divBdr>
                    <w:top w:val="none" w:sz="0" w:space="0" w:color="auto"/>
                    <w:left w:val="none" w:sz="0" w:space="0" w:color="auto"/>
                    <w:bottom w:val="none" w:sz="0" w:space="0" w:color="auto"/>
                    <w:right w:val="none" w:sz="0" w:space="0" w:color="auto"/>
                  </w:divBdr>
                </w:div>
                <w:div w:id="609701118">
                  <w:marLeft w:val="0"/>
                  <w:marRight w:val="0"/>
                  <w:marTop w:val="0"/>
                  <w:marBottom w:val="0"/>
                  <w:divBdr>
                    <w:top w:val="none" w:sz="0" w:space="0" w:color="auto"/>
                    <w:left w:val="none" w:sz="0" w:space="0" w:color="auto"/>
                    <w:bottom w:val="none" w:sz="0" w:space="0" w:color="auto"/>
                    <w:right w:val="none" w:sz="0" w:space="0" w:color="auto"/>
                  </w:divBdr>
                  <w:divsChild>
                    <w:div w:id="225528258">
                      <w:marLeft w:val="0"/>
                      <w:marRight w:val="0"/>
                      <w:marTop w:val="0"/>
                      <w:marBottom w:val="0"/>
                      <w:divBdr>
                        <w:top w:val="none" w:sz="0" w:space="0" w:color="auto"/>
                        <w:left w:val="none" w:sz="0" w:space="0" w:color="auto"/>
                        <w:bottom w:val="none" w:sz="0" w:space="0" w:color="auto"/>
                        <w:right w:val="none" w:sz="0" w:space="0" w:color="auto"/>
                      </w:divBdr>
                      <w:divsChild>
                        <w:div w:id="721559311">
                          <w:marLeft w:val="0"/>
                          <w:marRight w:val="0"/>
                          <w:marTop w:val="0"/>
                          <w:marBottom w:val="0"/>
                          <w:divBdr>
                            <w:top w:val="none" w:sz="0" w:space="0" w:color="auto"/>
                            <w:left w:val="none" w:sz="0" w:space="0" w:color="auto"/>
                            <w:bottom w:val="none" w:sz="0" w:space="0" w:color="auto"/>
                            <w:right w:val="none" w:sz="0" w:space="0" w:color="auto"/>
                          </w:divBdr>
                          <w:divsChild>
                            <w:div w:id="529801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9706593">
                  <w:marLeft w:val="0"/>
                  <w:marRight w:val="0"/>
                  <w:marTop w:val="0"/>
                  <w:marBottom w:val="0"/>
                  <w:divBdr>
                    <w:top w:val="none" w:sz="0" w:space="0" w:color="auto"/>
                    <w:left w:val="none" w:sz="0" w:space="0" w:color="auto"/>
                    <w:bottom w:val="none" w:sz="0" w:space="0" w:color="auto"/>
                    <w:right w:val="none" w:sz="0" w:space="0" w:color="auto"/>
                  </w:divBdr>
                  <w:divsChild>
                    <w:div w:id="359014473">
                      <w:marLeft w:val="0"/>
                      <w:marRight w:val="0"/>
                      <w:marTop w:val="0"/>
                      <w:marBottom w:val="0"/>
                      <w:divBdr>
                        <w:top w:val="none" w:sz="0" w:space="0" w:color="auto"/>
                        <w:left w:val="none" w:sz="0" w:space="0" w:color="auto"/>
                        <w:bottom w:val="none" w:sz="0" w:space="0" w:color="auto"/>
                        <w:right w:val="none" w:sz="0" w:space="0" w:color="auto"/>
                      </w:divBdr>
                    </w:div>
                  </w:divsChild>
                </w:div>
                <w:div w:id="609748117">
                  <w:marLeft w:val="0"/>
                  <w:marRight w:val="0"/>
                  <w:marTop w:val="0"/>
                  <w:marBottom w:val="0"/>
                  <w:divBdr>
                    <w:top w:val="none" w:sz="0" w:space="0" w:color="auto"/>
                    <w:left w:val="none" w:sz="0" w:space="0" w:color="auto"/>
                    <w:bottom w:val="none" w:sz="0" w:space="0" w:color="auto"/>
                    <w:right w:val="none" w:sz="0" w:space="0" w:color="auto"/>
                  </w:divBdr>
                  <w:divsChild>
                    <w:div w:id="344138338">
                      <w:marLeft w:val="0"/>
                      <w:marRight w:val="0"/>
                      <w:marTop w:val="0"/>
                      <w:marBottom w:val="0"/>
                      <w:divBdr>
                        <w:top w:val="none" w:sz="0" w:space="0" w:color="auto"/>
                        <w:left w:val="none" w:sz="0" w:space="0" w:color="auto"/>
                        <w:bottom w:val="none" w:sz="0" w:space="0" w:color="auto"/>
                        <w:right w:val="none" w:sz="0" w:space="0" w:color="auto"/>
                      </w:divBdr>
                      <w:divsChild>
                        <w:div w:id="218589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9750586">
                  <w:marLeft w:val="-225"/>
                  <w:marRight w:val="-225"/>
                  <w:marTop w:val="0"/>
                  <w:marBottom w:val="0"/>
                  <w:divBdr>
                    <w:top w:val="none" w:sz="0" w:space="0" w:color="auto"/>
                    <w:left w:val="none" w:sz="0" w:space="0" w:color="auto"/>
                    <w:bottom w:val="none" w:sz="0" w:space="0" w:color="auto"/>
                    <w:right w:val="none" w:sz="0" w:space="0" w:color="auto"/>
                  </w:divBdr>
                </w:div>
                <w:div w:id="609779690">
                  <w:marLeft w:val="0"/>
                  <w:marRight w:val="0"/>
                  <w:marTop w:val="0"/>
                  <w:marBottom w:val="0"/>
                  <w:divBdr>
                    <w:top w:val="none" w:sz="0" w:space="0" w:color="auto"/>
                    <w:left w:val="none" w:sz="0" w:space="0" w:color="auto"/>
                    <w:bottom w:val="none" w:sz="0" w:space="0" w:color="auto"/>
                    <w:right w:val="none" w:sz="0" w:space="0" w:color="auto"/>
                  </w:divBdr>
                  <w:divsChild>
                    <w:div w:id="875043836">
                      <w:marLeft w:val="0"/>
                      <w:marRight w:val="0"/>
                      <w:marTop w:val="0"/>
                      <w:marBottom w:val="0"/>
                      <w:divBdr>
                        <w:top w:val="none" w:sz="0" w:space="0" w:color="auto"/>
                        <w:left w:val="none" w:sz="0" w:space="0" w:color="auto"/>
                        <w:bottom w:val="none" w:sz="0" w:space="0" w:color="auto"/>
                        <w:right w:val="none" w:sz="0" w:space="0" w:color="auto"/>
                      </w:divBdr>
                    </w:div>
                  </w:divsChild>
                </w:div>
                <w:div w:id="609897735">
                  <w:marLeft w:val="0"/>
                  <w:marRight w:val="0"/>
                  <w:marTop w:val="0"/>
                  <w:marBottom w:val="0"/>
                  <w:divBdr>
                    <w:top w:val="none" w:sz="0" w:space="0" w:color="auto"/>
                    <w:left w:val="none" w:sz="0" w:space="0" w:color="auto"/>
                    <w:bottom w:val="none" w:sz="0" w:space="0" w:color="auto"/>
                    <w:right w:val="none" w:sz="0" w:space="0" w:color="auto"/>
                  </w:divBdr>
                  <w:divsChild>
                    <w:div w:id="80033023">
                      <w:marLeft w:val="0"/>
                      <w:marRight w:val="0"/>
                      <w:marTop w:val="0"/>
                      <w:marBottom w:val="0"/>
                      <w:divBdr>
                        <w:top w:val="none" w:sz="0" w:space="0" w:color="auto"/>
                        <w:left w:val="none" w:sz="0" w:space="0" w:color="auto"/>
                        <w:bottom w:val="none" w:sz="0" w:space="0" w:color="auto"/>
                        <w:right w:val="none" w:sz="0" w:space="0" w:color="auto"/>
                      </w:divBdr>
                    </w:div>
                  </w:divsChild>
                </w:div>
                <w:div w:id="609972701">
                  <w:marLeft w:val="0"/>
                  <w:marRight w:val="0"/>
                  <w:marTop w:val="150"/>
                  <w:marBottom w:val="150"/>
                  <w:divBdr>
                    <w:top w:val="single" w:sz="6" w:space="4" w:color="D7D7D7"/>
                    <w:left w:val="none" w:sz="0" w:space="0" w:color="auto"/>
                    <w:bottom w:val="single" w:sz="6" w:space="4" w:color="D7D7D7"/>
                    <w:right w:val="none" w:sz="0" w:space="0" w:color="auto"/>
                  </w:divBdr>
                </w:div>
                <w:div w:id="610010449">
                  <w:marLeft w:val="0"/>
                  <w:marRight w:val="0"/>
                  <w:marTop w:val="0"/>
                  <w:marBottom w:val="0"/>
                  <w:divBdr>
                    <w:top w:val="none" w:sz="0" w:space="0" w:color="auto"/>
                    <w:left w:val="none" w:sz="0" w:space="0" w:color="auto"/>
                    <w:bottom w:val="none" w:sz="0" w:space="0" w:color="auto"/>
                    <w:right w:val="none" w:sz="0" w:space="0" w:color="auto"/>
                  </w:divBdr>
                  <w:divsChild>
                    <w:div w:id="1039545785">
                      <w:marLeft w:val="0"/>
                      <w:marRight w:val="0"/>
                      <w:marTop w:val="0"/>
                      <w:marBottom w:val="0"/>
                      <w:divBdr>
                        <w:top w:val="none" w:sz="0" w:space="0" w:color="auto"/>
                        <w:left w:val="none" w:sz="0" w:space="0" w:color="auto"/>
                        <w:bottom w:val="none" w:sz="0" w:space="0" w:color="auto"/>
                        <w:right w:val="none" w:sz="0" w:space="0" w:color="auto"/>
                      </w:divBdr>
                    </w:div>
                  </w:divsChild>
                </w:div>
                <w:div w:id="610013437">
                  <w:marLeft w:val="0"/>
                  <w:marRight w:val="0"/>
                  <w:marTop w:val="0"/>
                  <w:marBottom w:val="0"/>
                  <w:divBdr>
                    <w:top w:val="none" w:sz="0" w:space="0" w:color="auto"/>
                    <w:left w:val="none" w:sz="0" w:space="0" w:color="auto"/>
                    <w:bottom w:val="none" w:sz="0" w:space="0" w:color="auto"/>
                    <w:right w:val="none" w:sz="0" w:space="0" w:color="auto"/>
                  </w:divBdr>
                </w:div>
                <w:div w:id="610087166">
                  <w:marLeft w:val="0"/>
                  <w:marRight w:val="0"/>
                  <w:marTop w:val="0"/>
                  <w:marBottom w:val="300"/>
                  <w:divBdr>
                    <w:top w:val="none" w:sz="0" w:space="0" w:color="auto"/>
                    <w:left w:val="none" w:sz="0" w:space="0" w:color="auto"/>
                    <w:bottom w:val="none" w:sz="0" w:space="0" w:color="auto"/>
                    <w:right w:val="none" w:sz="0" w:space="0" w:color="auto"/>
                  </w:divBdr>
                </w:div>
                <w:div w:id="610091402">
                  <w:marLeft w:val="0"/>
                  <w:marRight w:val="0"/>
                  <w:marTop w:val="0"/>
                  <w:marBottom w:val="0"/>
                  <w:divBdr>
                    <w:top w:val="none" w:sz="0" w:space="0" w:color="auto"/>
                    <w:left w:val="none" w:sz="0" w:space="0" w:color="auto"/>
                    <w:bottom w:val="none" w:sz="0" w:space="0" w:color="auto"/>
                    <w:right w:val="none" w:sz="0" w:space="0" w:color="auto"/>
                  </w:divBdr>
                </w:div>
                <w:div w:id="610167374">
                  <w:marLeft w:val="0"/>
                  <w:marRight w:val="0"/>
                  <w:marTop w:val="0"/>
                  <w:marBottom w:val="0"/>
                  <w:divBdr>
                    <w:top w:val="none" w:sz="0" w:space="0" w:color="auto"/>
                    <w:left w:val="none" w:sz="0" w:space="0" w:color="auto"/>
                    <w:bottom w:val="none" w:sz="0" w:space="0" w:color="auto"/>
                    <w:right w:val="none" w:sz="0" w:space="0" w:color="auto"/>
                  </w:divBdr>
                </w:div>
                <w:div w:id="610169693">
                  <w:marLeft w:val="0"/>
                  <w:marRight w:val="0"/>
                  <w:marTop w:val="0"/>
                  <w:marBottom w:val="0"/>
                  <w:divBdr>
                    <w:top w:val="none" w:sz="0" w:space="0" w:color="auto"/>
                    <w:left w:val="none" w:sz="0" w:space="0" w:color="auto"/>
                    <w:bottom w:val="none" w:sz="0" w:space="0" w:color="auto"/>
                    <w:right w:val="none" w:sz="0" w:space="0" w:color="auto"/>
                  </w:divBdr>
                </w:div>
                <w:div w:id="610280516">
                  <w:marLeft w:val="0"/>
                  <w:marRight w:val="0"/>
                  <w:marTop w:val="0"/>
                  <w:marBottom w:val="0"/>
                  <w:divBdr>
                    <w:top w:val="none" w:sz="0" w:space="0" w:color="auto"/>
                    <w:left w:val="none" w:sz="0" w:space="0" w:color="auto"/>
                    <w:bottom w:val="none" w:sz="0" w:space="0" w:color="auto"/>
                    <w:right w:val="none" w:sz="0" w:space="0" w:color="auto"/>
                  </w:divBdr>
                  <w:divsChild>
                    <w:div w:id="324819545">
                      <w:marLeft w:val="0"/>
                      <w:marRight w:val="0"/>
                      <w:marTop w:val="0"/>
                      <w:marBottom w:val="0"/>
                      <w:divBdr>
                        <w:top w:val="none" w:sz="0" w:space="0" w:color="auto"/>
                        <w:left w:val="none" w:sz="0" w:space="0" w:color="auto"/>
                        <w:bottom w:val="none" w:sz="0" w:space="0" w:color="auto"/>
                        <w:right w:val="none" w:sz="0" w:space="0" w:color="auto"/>
                      </w:divBdr>
                    </w:div>
                  </w:divsChild>
                </w:div>
                <w:div w:id="610286222">
                  <w:marLeft w:val="0"/>
                  <w:marRight w:val="0"/>
                  <w:marTop w:val="0"/>
                  <w:marBottom w:val="0"/>
                  <w:divBdr>
                    <w:top w:val="none" w:sz="0" w:space="0" w:color="auto"/>
                    <w:left w:val="none" w:sz="0" w:space="0" w:color="auto"/>
                    <w:bottom w:val="none" w:sz="0" w:space="0" w:color="auto"/>
                    <w:right w:val="none" w:sz="0" w:space="0" w:color="auto"/>
                  </w:divBdr>
                </w:div>
                <w:div w:id="610361499">
                  <w:marLeft w:val="0"/>
                  <w:marRight w:val="0"/>
                  <w:marTop w:val="0"/>
                  <w:marBottom w:val="0"/>
                  <w:divBdr>
                    <w:top w:val="none" w:sz="0" w:space="0" w:color="auto"/>
                    <w:left w:val="none" w:sz="0" w:space="0" w:color="auto"/>
                    <w:bottom w:val="none" w:sz="0" w:space="0" w:color="auto"/>
                    <w:right w:val="none" w:sz="0" w:space="0" w:color="auto"/>
                  </w:divBdr>
                </w:div>
                <w:div w:id="610363789">
                  <w:marLeft w:val="0"/>
                  <w:marRight w:val="0"/>
                  <w:marTop w:val="0"/>
                  <w:marBottom w:val="0"/>
                  <w:divBdr>
                    <w:top w:val="none" w:sz="0" w:space="0" w:color="auto"/>
                    <w:left w:val="none" w:sz="0" w:space="0" w:color="auto"/>
                    <w:bottom w:val="none" w:sz="0" w:space="0" w:color="auto"/>
                    <w:right w:val="none" w:sz="0" w:space="0" w:color="auto"/>
                  </w:divBdr>
                </w:div>
                <w:div w:id="610548853">
                  <w:marLeft w:val="0"/>
                  <w:marRight w:val="0"/>
                  <w:marTop w:val="0"/>
                  <w:marBottom w:val="0"/>
                  <w:divBdr>
                    <w:top w:val="none" w:sz="0" w:space="0" w:color="auto"/>
                    <w:left w:val="none" w:sz="0" w:space="0" w:color="auto"/>
                    <w:bottom w:val="none" w:sz="0" w:space="0" w:color="auto"/>
                    <w:right w:val="none" w:sz="0" w:space="0" w:color="auto"/>
                  </w:divBdr>
                </w:div>
                <w:div w:id="610549248">
                  <w:marLeft w:val="0"/>
                  <w:marRight w:val="0"/>
                  <w:marTop w:val="0"/>
                  <w:marBottom w:val="0"/>
                  <w:divBdr>
                    <w:top w:val="none" w:sz="0" w:space="0" w:color="auto"/>
                    <w:left w:val="none" w:sz="0" w:space="0" w:color="auto"/>
                    <w:bottom w:val="none" w:sz="0" w:space="0" w:color="auto"/>
                    <w:right w:val="none" w:sz="0" w:space="0" w:color="auto"/>
                  </w:divBdr>
                  <w:divsChild>
                    <w:div w:id="641695690">
                      <w:marLeft w:val="0"/>
                      <w:marRight w:val="0"/>
                      <w:marTop w:val="0"/>
                      <w:marBottom w:val="0"/>
                      <w:divBdr>
                        <w:top w:val="none" w:sz="0" w:space="0" w:color="auto"/>
                        <w:left w:val="none" w:sz="0" w:space="0" w:color="auto"/>
                        <w:bottom w:val="none" w:sz="0" w:space="0" w:color="auto"/>
                        <w:right w:val="none" w:sz="0" w:space="0" w:color="auto"/>
                      </w:divBdr>
                    </w:div>
                  </w:divsChild>
                </w:div>
                <w:div w:id="610623276">
                  <w:marLeft w:val="0"/>
                  <w:marRight w:val="0"/>
                  <w:marTop w:val="0"/>
                  <w:marBottom w:val="0"/>
                  <w:divBdr>
                    <w:top w:val="none" w:sz="0" w:space="0" w:color="auto"/>
                    <w:left w:val="none" w:sz="0" w:space="0" w:color="auto"/>
                    <w:bottom w:val="none" w:sz="0" w:space="0" w:color="auto"/>
                    <w:right w:val="none" w:sz="0" w:space="0" w:color="auto"/>
                  </w:divBdr>
                </w:div>
                <w:div w:id="610747207">
                  <w:marLeft w:val="0"/>
                  <w:marRight w:val="0"/>
                  <w:marTop w:val="0"/>
                  <w:marBottom w:val="0"/>
                  <w:divBdr>
                    <w:top w:val="none" w:sz="0" w:space="0" w:color="auto"/>
                    <w:left w:val="none" w:sz="0" w:space="0" w:color="auto"/>
                    <w:bottom w:val="none" w:sz="0" w:space="0" w:color="auto"/>
                    <w:right w:val="none" w:sz="0" w:space="0" w:color="auto"/>
                  </w:divBdr>
                </w:div>
                <w:div w:id="610818523">
                  <w:marLeft w:val="0"/>
                  <w:marRight w:val="0"/>
                  <w:marTop w:val="0"/>
                  <w:marBottom w:val="0"/>
                  <w:divBdr>
                    <w:top w:val="none" w:sz="0" w:space="0" w:color="auto"/>
                    <w:left w:val="none" w:sz="0" w:space="0" w:color="auto"/>
                    <w:bottom w:val="none" w:sz="0" w:space="0" w:color="auto"/>
                    <w:right w:val="none" w:sz="0" w:space="0" w:color="auto"/>
                  </w:divBdr>
                  <w:divsChild>
                    <w:div w:id="630869725">
                      <w:marLeft w:val="0"/>
                      <w:marRight w:val="0"/>
                      <w:marTop w:val="0"/>
                      <w:marBottom w:val="0"/>
                      <w:divBdr>
                        <w:top w:val="none" w:sz="0" w:space="0" w:color="auto"/>
                        <w:left w:val="none" w:sz="0" w:space="0" w:color="auto"/>
                        <w:bottom w:val="none" w:sz="0" w:space="0" w:color="auto"/>
                        <w:right w:val="none" w:sz="0" w:space="0" w:color="auto"/>
                      </w:divBdr>
                    </w:div>
                    <w:div w:id="689186193">
                      <w:marLeft w:val="0"/>
                      <w:marRight w:val="0"/>
                      <w:marTop w:val="0"/>
                      <w:marBottom w:val="0"/>
                      <w:divBdr>
                        <w:top w:val="none" w:sz="0" w:space="0" w:color="auto"/>
                        <w:left w:val="none" w:sz="0" w:space="0" w:color="auto"/>
                        <w:bottom w:val="none" w:sz="0" w:space="0" w:color="auto"/>
                        <w:right w:val="none" w:sz="0" w:space="0" w:color="auto"/>
                      </w:divBdr>
                    </w:div>
                    <w:div w:id="836380082">
                      <w:marLeft w:val="0"/>
                      <w:marRight w:val="0"/>
                      <w:marTop w:val="0"/>
                      <w:marBottom w:val="0"/>
                      <w:divBdr>
                        <w:top w:val="none" w:sz="0" w:space="0" w:color="auto"/>
                        <w:left w:val="none" w:sz="0" w:space="0" w:color="auto"/>
                        <w:bottom w:val="none" w:sz="0" w:space="0" w:color="auto"/>
                        <w:right w:val="none" w:sz="0" w:space="0" w:color="auto"/>
                      </w:divBdr>
                    </w:div>
                  </w:divsChild>
                </w:div>
                <w:div w:id="610937605">
                  <w:marLeft w:val="0"/>
                  <w:marRight w:val="0"/>
                  <w:marTop w:val="0"/>
                  <w:marBottom w:val="0"/>
                  <w:divBdr>
                    <w:top w:val="none" w:sz="0" w:space="0" w:color="auto"/>
                    <w:left w:val="none" w:sz="0" w:space="0" w:color="auto"/>
                    <w:bottom w:val="none" w:sz="0" w:space="0" w:color="auto"/>
                    <w:right w:val="none" w:sz="0" w:space="0" w:color="auto"/>
                  </w:divBdr>
                </w:div>
                <w:div w:id="611011284">
                  <w:marLeft w:val="0"/>
                  <w:marRight w:val="0"/>
                  <w:marTop w:val="0"/>
                  <w:marBottom w:val="0"/>
                  <w:divBdr>
                    <w:top w:val="none" w:sz="0" w:space="0" w:color="auto"/>
                    <w:left w:val="none" w:sz="0" w:space="0" w:color="auto"/>
                    <w:bottom w:val="none" w:sz="0" w:space="0" w:color="auto"/>
                    <w:right w:val="none" w:sz="0" w:space="0" w:color="auto"/>
                  </w:divBdr>
                </w:div>
                <w:div w:id="611013474">
                  <w:marLeft w:val="0"/>
                  <w:marRight w:val="0"/>
                  <w:marTop w:val="0"/>
                  <w:marBottom w:val="0"/>
                  <w:divBdr>
                    <w:top w:val="none" w:sz="0" w:space="0" w:color="auto"/>
                    <w:left w:val="none" w:sz="0" w:space="0" w:color="auto"/>
                    <w:bottom w:val="none" w:sz="0" w:space="0" w:color="auto"/>
                    <w:right w:val="none" w:sz="0" w:space="0" w:color="auto"/>
                  </w:divBdr>
                </w:div>
                <w:div w:id="611014292">
                  <w:marLeft w:val="0"/>
                  <w:marRight w:val="0"/>
                  <w:marTop w:val="0"/>
                  <w:marBottom w:val="0"/>
                  <w:divBdr>
                    <w:top w:val="none" w:sz="0" w:space="0" w:color="auto"/>
                    <w:left w:val="none" w:sz="0" w:space="0" w:color="auto"/>
                    <w:bottom w:val="none" w:sz="0" w:space="0" w:color="auto"/>
                    <w:right w:val="none" w:sz="0" w:space="0" w:color="auto"/>
                  </w:divBdr>
                </w:div>
                <w:div w:id="611086440">
                  <w:marLeft w:val="0"/>
                  <w:marRight w:val="0"/>
                  <w:marTop w:val="0"/>
                  <w:marBottom w:val="0"/>
                  <w:divBdr>
                    <w:top w:val="none" w:sz="0" w:space="0" w:color="auto"/>
                    <w:left w:val="none" w:sz="0" w:space="0" w:color="auto"/>
                    <w:bottom w:val="none" w:sz="0" w:space="0" w:color="auto"/>
                    <w:right w:val="none" w:sz="0" w:space="0" w:color="auto"/>
                  </w:divBdr>
                </w:div>
                <w:div w:id="611087607">
                  <w:marLeft w:val="0"/>
                  <w:marRight w:val="0"/>
                  <w:marTop w:val="0"/>
                  <w:marBottom w:val="0"/>
                  <w:divBdr>
                    <w:top w:val="none" w:sz="0" w:space="0" w:color="auto"/>
                    <w:left w:val="none" w:sz="0" w:space="0" w:color="auto"/>
                    <w:bottom w:val="none" w:sz="0" w:space="0" w:color="auto"/>
                    <w:right w:val="none" w:sz="0" w:space="0" w:color="auto"/>
                  </w:divBdr>
                </w:div>
                <w:div w:id="611130536">
                  <w:marLeft w:val="0"/>
                  <w:marRight w:val="0"/>
                  <w:marTop w:val="0"/>
                  <w:marBottom w:val="0"/>
                  <w:divBdr>
                    <w:top w:val="none" w:sz="0" w:space="0" w:color="auto"/>
                    <w:left w:val="none" w:sz="0" w:space="0" w:color="auto"/>
                    <w:bottom w:val="none" w:sz="0" w:space="0" w:color="auto"/>
                    <w:right w:val="none" w:sz="0" w:space="0" w:color="auto"/>
                  </w:divBdr>
                  <w:divsChild>
                    <w:div w:id="974262869">
                      <w:marLeft w:val="0"/>
                      <w:marRight w:val="0"/>
                      <w:marTop w:val="0"/>
                      <w:marBottom w:val="120"/>
                      <w:divBdr>
                        <w:top w:val="none" w:sz="0" w:space="0" w:color="auto"/>
                        <w:left w:val="none" w:sz="0" w:space="0" w:color="auto"/>
                        <w:bottom w:val="none" w:sz="0" w:space="0" w:color="auto"/>
                        <w:right w:val="none" w:sz="0" w:space="0" w:color="auto"/>
                      </w:divBdr>
                    </w:div>
                  </w:divsChild>
                </w:div>
                <w:div w:id="611210722">
                  <w:marLeft w:val="0"/>
                  <w:marRight w:val="0"/>
                  <w:marTop w:val="0"/>
                  <w:marBottom w:val="0"/>
                  <w:divBdr>
                    <w:top w:val="none" w:sz="0" w:space="0" w:color="auto"/>
                    <w:left w:val="none" w:sz="0" w:space="0" w:color="auto"/>
                    <w:bottom w:val="none" w:sz="0" w:space="0" w:color="auto"/>
                    <w:right w:val="none" w:sz="0" w:space="0" w:color="auto"/>
                  </w:divBdr>
                  <w:divsChild>
                    <w:div w:id="1058017005">
                      <w:marLeft w:val="0"/>
                      <w:marRight w:val="0"/>
                      <w:marTop w:val="0"/>
                      <w:marBottom w:val="0"/>
                      <w:divBdr>
                        <w:top w:val="none" w:sz="0" w:space="0" w:color="auto"/>
                        <w:left w:val="none" w:sz="0" w:space="0" w:color="auto"/>
                        <w:bottom w:val="none" w:sz="0" w:space="0" w:color="auto"/>
                        <w:right w:val="none" w:sz="0" w:space="0" w:color="auto"/>
                      </w:divBdr>
                      <w:divsChild>
                        <w:div w:id="138810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1285573">
                  <w:marLeft w:val="0"/>
                  <w:marRight w:val="0"/>
                  <w:marTop w:val="0"/>
                  <w:marBottom w:val="0"/>
                  <w:divBdr>
                    <w:top w:val="none" w:sz="0" w:space="0" w:color="auto"/>
                    <w:left w:val="none" w:sz="0" w:space="0" w:color="auto"/>
                    <w:bottom w:val="none" w:sz="0" w:space="0" w:color="auto"/>
                    <w:right w:val="none" w:sz="0" w:space="0" w:color="auto"/>
                  </w:divBdr>
                  <w:divsChild>
                    <w:div w:id="273563079">
                      <w:marLeft w:val="0"/>
                      <w:marRight w:val="0"/>
                      <w:marTop w:val="0"/>
                      <w:marBottom w:val="0"/>
                      <w:divBdr>
                        <w:top w:val="none" w:sz="0" w:space="0" w:color="auto"/>
                        <w:left w:val="none" w:sz="0" w:space="0" w:color="auto"/>
                        <w:bottom w:val="none" w:sz="0" w:space="0" w:color="auto"/>
                        <w:right w:val="none" w:sz="0" w:space="0" w:color="auto"/>
                      </w:divBdr>
                      <w:divsChild>
                        <w:div w:id="67465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1285870">
                  <w:marLeft w:val="0"/>
                  <w:marRight w:val="0"/>
                  <w:marTop w:val="0"/>
                  <w:marBottom w:val="0"/>
                  <w:divBdr>
                    <w:top w:val="none" w:sz="0" w:space="0" w:color="auto"/>
                    <w:left w:val="none" w:sz="0" w:space="0" w:color="auto"/>
                    <w:bottom w:val="none" w:sz="0" w:space="0" w:color="auto"/>
                    <w:right w:val="none" w:sz="0" w:space="0" w:color="auto"/>
                  </w:divBdr>
                </w:div>
                <w:div w:id="611324494">
                  <w:marLeft w:val="0"/>
                  <w:marRight w:val="0"/>
                  <w:marTop w:val="0"/>
                  <w:marBottom w:val="0"/>
                  <w:divBdr>
                    <w:top w:val="none" w:sz="0" w:space="0" w:color="auto"/>
                    <w:left w:val="none" w:sz="0" w:space="0" w:color="auto"/>
                    <w:bottom w:val="none" w:sz="0" w:space="0" w:color="auto"/>
                    <w:right w:val="none" w:sz="0" w:space="0" w:color="auto"/>
                  </w:divBdr>
                </w:div>
                <w:div w:id="611324501">
                  <w:marLeft w:val="0"/>
                  <w:marRight w:val="0"/>
                  <w:marTop w:val="0"/>
                  <w:marBottom w:val="0"/>
                  <w:divBdr>
                    <w:top w:val="none" w:sz="0" w:space="0" w:color="auto"/>
                    <w:left w:val="none" w:sz="0" w:space="0" w:color="auto"/>
                    <w:bottom w:val="none" w:sz="0" w:space="0" w:color="auto"/>
                    <w:right w:val="none" w:sz="0" w:space="0" w:color="auto"/>
                  </w:divBdr>
                </w:div>
                <w:div w:id="611402648">
                  <w:marLeft w:val="0"/>
                  <w:marRight w:val="0"/>
                  <w:marTop w:val="0"/>
                  <w:marBottom w:val="0"/>
                  <w:divBdr>
                    <w:top w:val="none" w:sz="0" w:space="0" w:color="auto"/>
                    <w:left w:val="none" w:sz="0" w:space="0" w:color="auto"/>
                    <w:bottom w:val="none" w:sz="0" w:space="0" w:color="auto"/>
                    <w:right w:val="none" w:sz="0" w:space="0" w:color="auto"/>
                  </w:divBdr>
                </w:div>
                <w:div w:id="611589311">
                  <w:marLeft w:val="0"/>
                  <w:marRight w:val="0"/>
                  <w:marTop w:val="0"/>
                  <w:marBottom w:val="0"/>
                  <w:divBdr>
                    <w:top w:val="none" w:sz="0" w:space="0" w:color="auto"/>
                    <w:left w:val="none" w:sz="0" w:space="0" w:color="auto"/>
                    <w:bottom w:val="none" w:sz="0" w:space="0" w:color="auto"/>
                    <w:right w:val="none" w:sz="0" w:space="0" w:color="auto"/>
                  </w:divBdr>
                </w:div>
                <w:div w:id="611743220">
                  <w:marLeft w:val="0"/>
                  <w:marRight w:val="0"/>
                  <w:marTop w:val="0"/>
                  <w:marBottom w:val="0"/>
                  <w:divBdr>
                    <w:top w:val="none" w:sz="0" w:space="0" w:color="auto"/>
                    <w:left w:val="none" w:sz="0" w:space="0" w:color="auto"/>
                    <w:bottom w:val="none" w:sz="0" w:space="0" w:color="auto"/>
                    <w:right w:val="none" w:sz="0" w:space="0" w:color="auto"/>
                  </w:divBdr>
                </w:div>
                <w:div w:id="611786630">
                  <w:marLeft w:val="0"/>
                  <w:marRight w:val="0"/>
                  <w:marTop w:val="0"/>
                  <w:marBottom w:val="0"/>
                  <w:divBdr>
                    <w:top w:val="none" w:sz="0" w:space="0" w:color="auto"/>
                    <w:left w:val="none" w:sz="0" w:space="0" w:color="auto"/>
                    <w:bottom w:val="none" w:sz="0" w:space="0" w:color="auto"/>
                    <w:right w:val="none" w:sz="0" w:space="0" w:color="auto"/>
                  </w:divBdr>
                </w:div>
                <w:div w:id="611791351">
                  <w:marLeft w:val="0"/>
                  <w:marRight w:val="0"/>
                  <w:marTop w:val="0"/>
                  <w:marBottom w:val="0"/>
                  <w:divBdr>
                    <w:top w:val="none" w:sz="0" w:space="0" w:color="auto"/>
                    <w:left w:val="none" w:sz="0" w:space="0" w:color="auto"/>
                    <w:bottom w:val="none" w:sz="0" w:space="0" w:color="auto"/>
                    <w:right w:val="none" w:sz="0" w:space="0" w:color="auto"/>
                  </w:divBdr>
                </w:div>
                <w:div w:id="611938467">
                  <w:marLeft w:val="0"/>
                  <w:marRight w:val="0"/>
                  <w:marTop w:val="0"/>
                  <w:marBottom w:val="0"/>
                  <w:divBdr>
                    <w:top w:val="none" w:sz="0" w:space="0" w:color="auto"/>
                    <w:left w:val="none" w:sz="0" w:space="0" w:color="auto"/>
                    <w:bottom w:val="none" w:sz="0" w:space="0" w:color="auto"/>
                    <w:right w:val="none" w:sz="0" w:space="0" w:color="auto"/>
                  </w:divBdr>
                </w:div>
                <w:div w:id="612060054">
                  <w:marLeft w:val="0"/>
                  <w:marRight w:val="0"/>
                  <w:marTop w:val="0"/>
                  <w:marBottom w:val="0"/>
                  <w:divBdr>
                    <w:top w:val="none" w:sz="0" w:space="0" w:color="auto"/>
                    <w:left w:val="none" w:sz="0" w:space="0" w:color="auto"/>
                    <w:bottom w:val="none" w:sz="0" w:space="0" w:color="auto"/>
                    <w:right w:val="none" w:sz="0" w:space="0" w:color="auto"/>
                  </w:divBdr>
                </w:div>
                <w:div w:id="612129211">
                  <w:marLeft w:val="0"/>
                  <w:marRight w:val="0"/>
                  <w:marTop w:val="0"/>
                  <w:marBottom w:val="0"/>
                  <w:divBdr>
                    <w:top w:val="none" w:sz="0" w:space="0" w:color="auto"/>
                    <w:left w:val="none" w:sz="0" w:space="0" w:color="auto"/>
                    <w:bottom w:val="none" w:sz="0" w:space="0" w:color="auto"/>
                    <w:right w:val="none" w:sz="0" w:space="0" w:color="auto"/>
                  </w:divBdr>
                </w:div>
                <w:div w:id="612131126">
                  <w:marLeft w:val="0"/>
                  <w:marRight w:val="0"/>
                  <w:marTop w:val="0"/>
                  <w:marBottom w:val="0"/>
                  <w:divBdr>
                    <w:top w:val="none" w:sz="0" w:space="0" w:color="auto"/>
                    <w:left w:val="none" w:sz="0" w:space="0" w:color="auto"/>
                    <w:bottom w:val="none" w:sz="0" w:space="0" w:color="auto"/>
                    <w:right w:val="none" w:sz="0" w:space="0" w:color="auto"/>
                  </w:divBdr>
                  <w:divsChild>
                    <w:div w:id="587353878">
                      <w:marLeft w:val="0"/>
                      <w:marRight w:val="0"/>
                      <w:marTop w:val="0"/>
                      <w:marBottom w:val="0"/>
                      <w:divBdr>
                        <w:top w:val="none" w:sz="0" w:space="0" w:color="auto"/>
                        <w:left w:val="none" w:sz="0" w:space="0" w:color="auto"/>
                        <w:bottom w:val="none" w:sz="0" w:space="0" w:color="auto"/>
                        <w:right w:val="none" w:sz="0" w:space="0" w:color="auto"/>
                      </w:divBdr>
                    </w:div>
                  </w:divsChild>
                </w:div>
                <w:div w:id="612247181">
                  <w:marLeft w:val="0"/>
                  <w:marRight w:val="0"/>
                  <w:marTop w:val="0"/>
                  <w:marBottom w:val="0"/>
                  <w:divBdr>
                    <w:top w:val="none" w:sz="0" w:space="0" w:color="auto"/>
                    <w:left w:val="none" w:sz="0" w:space="0" w:color="auto"/>
                    <w:bottom w:val="none" w:sz="0" w:space="0" w:color="auto"/>
                    <w:right w:val="none" w:sz="0" w:space="0" w:color="auto"/>
                  </w:divBdr>
                </w:div>
                <w:div w:id="612372047">
                  <w:marLeft w:val="0"/>
                  <w:marRight w:val="0"/>
                  <w:marTop w:val="0"/>
                  <w:marBottom w:val="0"/>
                  <w:divBdr>
                    <w:top w:val="none" w:sz="0" w:space="0" w:color="auto"/>
                    <w:left w:val="none" w:sz="0" w:space="0" w:color="auto"/>
                    <w:bottom w:val="none" w:sz="0" w:space="0" w:color="auto"/>
                    <w:right w:val="none" w:sz="0" w:space="0" w:color="auto"/>
                  </w:divBdr>
                  <w:divsChild>
                    <w:div w:id="32122944">
                      <w:marLeft w:val="0"/>
                      <w:marRight w:val="0"/>
                      <w:marTop w:val="0"/>
                      <w:marBottom w:val="0"/>
                      <w:divBdr>
                        <w:top w:val="none" w:sz="0" w:space="0" w:color="auto"/>
                        <w:left w:val="none" w:sz="0" w:space="0" w:color="auto"/>
                        <w:bottom w:val="none" w:sz="0" w:space="0" w:color="auto"/>
                        <w:right w:val="none" w:sz="0" w:space="0" w:color="auto"/>
                      </w:divBdr>
                    </w:div>
                  </w:divsChild>
                </w:div>
                <w:div w:id="612903611">
                  <w:marLeft w:val="0"/>
                  <w:marRight w:val="0"/>
                  <w:marTop w:val="0"/>
                  <w:marBottom w:val="0"/>
                  <w:divBdr>
                    <w:top w:val="none" w:sz="0" w:space="0" w:color="auto"/>
                    <w:left w:val="none" w:sz="0" w:space="0" w:color="auto"/>
                    <w:bottom w:val="none" w:sz="0" w:space="0" w:color="auto"/>
                    <w:right w:val="none" w:sz="0" w:space="0" w:color="auto"/>
                  </w:divBdr>
                  <w:divsChild>
                    <w:div w:id="532309510">
                      <w:marLeft w:val="0"/>
                      <w:marRight w:val="0"/>
                      <w:marTop w:val="0"/>
                      <w:marBottom w:val="0"/>
                      <w:divBdr>
                        <w:top w:val="none" w:sz="0" w:space="0" w:color="auto"/>
                        <w:left w:val="none" w:sz="0" w:space="0" w:color="auto"/>
                        <w:bottom w:val="none" w:sz="0" w:space="0" w:color="auto"/>
                        <w:right w:val="none" w:sz="0" w:space="0" w:color="auto"/>
                      </w:divBdr>
                    </w:div>
                  </w:divsChild>
                </w:div>
                <w:div w:id="613245967">
                  <w:marLeft w:val="0"/>
                  <w:marRight w:val="0"/>
                  <w:marTop w:val="0"/>
                  <w:marBottom w:val="0"/>
                  <w:divBdr>
                    <w:top w:val="none" w:sz="0" w:space="0" w:color="auto"/>
                    <w:left w:val="none" w:sz="0" w:space="0" w:color="auto"/>
                    <w:bottom w:val="none" w:sz="0" w:space="0" w:color="auto"/>
                    <w:right w:val="none" w:sz="0" w:space="0" w:color="auto"/>
                  </w:divBdr>
                </w:div>
                <w:div w:id="613251887">
                  <w:marLeft w:val="0"/>
                  <w:marRight w:val="0"/>
                  <w:marTop w:val="0"/>
                  <w:marBottom w:val="0"/>
                  <w:divBdr>
                    <w:top w:val="none" w:sz="0" w:space="0" w:color="auto"/>
                    <w:left w:val="none" w:sz="0" w:space="0" w:color="auto"/>
                    <w:bottom w:val="none" w:sz="0" w:space="0" w:color="auto"/>
                    <w:right w:val="none" w:sz="0" w:space="0" w:color="auto"/>
                  </w:divBdr>
                  <w:divsChild>
                    <w:div w:id="980184993">
                      <w:marLeft w:val="0"/>
                      <w:marRight w:val="0"/>
                      <w:marTop w:val="0"/>
                      <w:marBottom w:val="0"/>
                      <w:divBdr>
                        <w:top w:val="none" w:sz="0" w:space="0" w:color="auto"/>
                        <w:left w:val="none" w:sz="0" w:space="0" w:color="auto"/>
                        <w:bottom w:val="none" w:sz="0" w:space="0" w:color="auto"/>
                        <w:right w:val="none" w:sz="0" w:space="0" w:color="auto"/>
                      </w:divBdr>
                    </w:div>
                  </w:divsChild>
                </w:div>
                <w:div w:id="613286957">
                  <w:marLeft w:val="0"/>
                  <w:marRight w:val="0"/>
                  <w:marTop w:val="0"/>
                  <w:marBottom w:val="0"/>
                  <w:divBdr>
                    <w:top w:val="none" w:sz="0" w:space="0" w:color="auto"/>
                    <w:left w:val="none" w:sz="0" w:space="0" w:color="auto"/>
                    <w:bottom w:val="none" w:sz="0" w:space="0" w:color="auto"/>
                    <w:right w:val="none" w:sz="0" w:space="0" w:color="auto"/>
                  </w:divBdr>
                </w:div>
                <w:div w:id="613295662">
                  <w:marLeft w:val="0"/>
                  <w:marRight w:val="0"/>
                  <w:marTop w:val="0"/>
                  <w:marBottom w:val="0"/>
                  <w:divBdr>
                    <w:top w:val="none" w:sz="0" w:space="0" w:color="auto"/>
                    <w:left w:val="none" w:sz="0" w:space="0" w:color="auto"/>
                    <w:bottom w:val="none" w:sz="0" w:space="0" w:color="auto"/>
                    <w:right w:val="none" w:sz="0" w:space="0" w:color="auto"/>
                  </w:divBdr>
                </w:div>
                <w:div w:id="613367468">
                  <w:marLeft w:val="0"/>
                  <w:marRight w:val="0"/>
                  <w:marTop w:val="300"/>
                  <w:marBottom w:val="0"/>
                  <w:divBdr>
                    <w:top w:val="none" w:sz="0" w:space="0" w:color="auto"/>
                    <w:left w:val="none" w:sz="0" w:space="0" w:color="auto"/>
                    <w:bottom w:val="none" w:sz="0" w:space="0" w:color="auto"/>
                    <w:right w:val="none" w:sz="0" w:space="0" w:color="auto"/>
                  </w:divBdr>
                </w:div>
                <w:div w:id="613442296">
                  <w:marLeft w:val="0"/>
                  <w:marRight w:val="0"/>
                  <w:marTop w:val="0"/>
                  <w:marBottom w:val="0"/>
                  <w:divBdr>
                    <w:top w:val="none" w:sz="0" w:space="0" w:color="auto"/>
                    <w:left w:val="none" w:sz="0" w:space="0" w:color="auto"/>
                    <w:bottom w:val="none" w:sz="0" w:space="0" w:color="auto"/>
                    <w:right w:val="none" w:sz="0" w:space="0" w:color="auto"/>
                  </w:divBdr>
                  <w:divsChild>
                    <w:div w:id="616453394">
                      <w:marLeft w:val="0"/>
                      <w:marRight w:val="0"/>
                      <w:marTop w:val="0"/>
                      <w:marBottom w:val="0"/>
                      <w:divBdr>
                        <w:top w:val="none" w:sz="0" w:space="0" w:color="auto"/>
                        <w:left w:val="none" w:sz="0" w:space="0" w:color="auto"/>
                        <w:bottom w:val="none" w:sz="0" w:space="0" w:color="auto"/>
                        <w:right w:val="none" w:sz="0" w:space="0" w:color="auto"/>
                      </w:divBdr>
                    </w:div>
                  </w:divsChild>
                </w:div>
                <w:div w:id="613555873">
                  <w:marLeft w:val="0"/>
                  <w:marRight w:val="0"/>
                  <w:marTop w:val="0"/>
                  <w:marBottom w:val="0"/>
                  <w:divBdr>
                    <w:top w:val="none" w:sz="0" w:space="0" w:color="auto"/>
                    <w:left w:val="none" w:sz="0" w:space="0" w:color="auto"/>
                    <w:bottom w:val="none" w:sz="0" w:space="0" w:color="auto"/>
                    <w:right w:val="none" w:sz="0" w:space="0" w:color="auto"/>
                  </w:divBdr>
                </w:div>
                <w:div w:id="613630829">
                  <w:marLeft w:val="0"/>
                  <w:marRight w:val="0"/>
                  <w:marTop w:val="0"/>
                  <w:marBottom w:val="0"/>
                  <w:divBdr>
                    <w:top w:val="none" w:sz="0" w:space="0" w:color="auto"/>
                    <w:left w:val="none" w:sz="0" w:space="0" w:color="auto"/>
                    <w:bottom w:val="none" w:sz="0" w:space="0" w:color="auto"/>
                    <w:right w:val="none" w:sz="0" w:space="0" w:color="auto"/>
                  </w:divBdr>
                  <w:divsChild>
                    <w:div w:id="128057628">
                      <w:marLeft w:val="0"/>
                      <w:marRight w:val="0"/>
                      <w:marTop w:val="0"/>
                      <w:marBottom w:val="0"/>
                      <w:divBdr>
                        <w:top w:val="none" w:sz="0" w:space="0" w:color="auto"/>
                        <w:left w:val="none" w:sz="0" w:space="0" w:color="auto"/>
                        <w:bottom w:val="none" w:sz="0" w:space="0" w:color="auto"/>
                        <w:right w:val="none" w:sz="0" w:space="0" w:color="auto"/>
                      </w:divBdr>
                      <w:divsChild>
                        <w:div w:id="503906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709104">
                  <w:marLeft w:val="0"/>
                  <w:marRight w:val="0"/>
                  <w:marTop w:val="0"/>
                  <w:marBottom w:val="0"/>
                  <w:divBdr>
                    <w:top w:val="none" w:sz="0" w:space="0" w:color="auto"/>
                    <w:left w:val="none" w:sz="0" w:space="0" w:color="auto"/>
                    <w:bottom w:val="none" w:sz="0" w:space="0" w:color="auto"/>
                    <w:right w:val="none" w:sz="0" w:space="0" w:color="auto"/>
                  </w:divBdr>
                </w:div>
                <w:div w:id="613711517">
                  <w:marLeft w:val="0"/>
                  <w:marRight w:val="0"/>
                  <w:marTop w:val="0"/>
                  <w:marBottom w:val="0"/>
                  <w:divBdr>
                    <w:top w:val="none" w:sz="0" w:space="0" w:color="auto"/>
                    <w:left w:val="none" w:sz="0" w:space="0" w:color="auto"/>
                    <w:bottom w:val="none" w:sz="0" w:space="0" w:color="auto"/>
                    <w:right w:val="none" w:sz="0" w:space="0" w:color="auto"/>
                  </w:divBdr>
                </w:div>
                <w:div w:id="613824734">
                  <w:marLeft w:val="0"/>
                  <w:marRight w:val="0"/>
                  <w:marTop w:val="300"/>
                  <w:marBottom w:val="300"/>
                  <w:divBdr>
                    <w:top w:val="none" w:sz="0" w:space="0" w:color="auto"/>
                    <w:left w:val="none" w:sz="0" w:space="0" w:color="auto"/>
                    <w:bottom w:val="none" w:sz="0" w:space="0" w:color="auto"/>
                    <w:right w:val="none" w:sz="0" w:space="0" w:color="auto"/>
                  </w:divBdr>
                  <w:divsChild>
                    <w:div w:id="66852613">
                      <w:marLeft w:val="0"/>
                      <w:marRight w:val="0"/>
                      <w:marTop w:val="0"/>
                      <w:marBottom w:val="0"/>
                      <w:divBdr>
                        <w:top w:val="none" w:sz="0" w:space="0" w:color="auto"/>
                        <w:left w:val="none" w:sz="0" w:space="0" w:color="auto"/>
                        <w:bottom w:val="none" w:sz="0" w:space="0" w:color="auto"/>
                        <w:right w:val="none" w:sz="0" w:space="0" w:color="auto"/>
                      </w:divBdr>
                    </w:div>
                  </w:divsChild>
                </w:div>
                <w:div w:id="613902242">
                  <w:marLeft w:val="0"/>
                  <w:marRight w:val="0"/>
                  <w:marTop w:val="0"/>
                  <w:marBottom w:val="0"/>
                  <w:divBdr>
                    <w:top w:val="none" w:sz="0" w:space="0" w:color="auto"/>
                    <w:left w:val="none" w:sz="0" w:space="0" w:color="auto"/>
                    <w:bottom w:val="none" w:sz="0" w:space="0" w:color="auto"/>
                    <w:right w:val="none" w:sz="0" w:space="0" w:color="auto"/>
                  </w:divBdr>
                  <w:divsChild>
                    <w:div w:id="642733126">
                      <w:marLeft w:val="0"/>
                      <w:marRight w:val="0"/>
                      <w:marTop w:val="0"/>
                      <w:marBottom w:val="0"/>
                      <w:divBdr>
                        <w:top w:val="none" w:sz="0" w:space="0" w:color="auto"/>
                        <w:left w:val="none" w:sz="0" w:space="0" w:color="auto"/>
                        <w:bottom w:val="none" w:sz="0" w:space="0" w:color="auto"/>
                        <w:right w:val="none" w:sz="0" w:space="0" w:color="auto"/>
                      </w:divBdr>
                      <w:divsChild>
                        <w:div w:id="168251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904841">
                  <w:marLeft w:val="0"/>
                  <w:marRight w:val="0"/>
                  <w:marTop w:val="0"/>
                  <w:marBottom w:val="0"/>
                  <w:divBdr>
                    <w:top w:val="none" w:sz="0" w:space="0" w:color="auto"/>
                    <w:left w:val="none" w:sz="0" w:space="0" w:color="auto"/>
                    <w:bottom w:val="none" w:sz="0" w:space="0" w:color="auto"/>
                    <w:right w:val="none" w:sz="0" w:space="0" w:color="auto"/>
                  </w:divBdr>
                  <w:divsChild>
                    <w:div w:id="1096753926">
                      <w:marLeft w:val="0"/>
                      <w:marRight w:val="0"/>
                      <w:marTop w:val="0"/>
                      <w:marBottom w:val="0"/>
                      <w:divBdr>
                        <w:top w:val="none" w:sz="0" w:space="0" w:color="auto"/>
                        <w:left w:val="none" w:sz="0" w:space="0" w:color="auto"/>
                        <w:bottom w:val="none" w:sz="0" w:space="0" w:color="auto"/>
                        <w:right w:val="none" w:sz="0" w:space="0" w:color="auto"/>
                      </w:divBdr>
                    </w:div>
                  </w:divsChild>
                </w:div>
                <w:div w:id="613948781">
                  <w:marLeft w:val="0"/>
                  <w:marRight w:val="0"/>
                  <w:marTop w:val="0"/>
                  <w:marBottom w:val="0"/>
                  <w:divBdr>
                    <w:top w:val="none" w:sz="0" w:space="0" w:color="auto"/>
                    <w:left w:val="none" w:sz="0" w:space="0" w:color="auto"/>
                    <w:bottom w:val="none" w:sz="0" w:space="0" w:color="auto"/>
                    <w:right w:val="none" w:sz="0" w:space="0" w:color="auto"/>
                  </w:divBdr>
                  <w:divsChild>
                    <w:div w:id="553663580">
                      <w:marLeft w:val="0"/>
                      <w:marRight w:val="0"/>
                      <w:marTop w:val="0"/>
                      <w:marBottom w:val="0"/>
                      <w:divBdr>
                        <w:top w:val="none" w:sz="0" w:space="0" w:color="auto"/>
                        <w:left w:val="none" w:sz="0" w:space="0" w:color="auto"/>
                        <w:bottom w:val="none" w:sz="0" w:space="0" w:color="auto"/>
                        <w:right w:val="none" w:sz="0" w:space="0" w:color="auto"/>
                      </w:divBdr>
                    </w:div>
                  </w:divsChild>
                </w:div>
                <w:div w:id="614023349">
                  <w:marLeft w:val="0"/>
                  <w:marRight w:val="0"/>
                  <w:marTop w:val="0"/>
                  <w:marBottom w:val="0"/>
                  <w:divBdr>
                    <w:top w:val="none" w:sz="0" w:space="0" w:color="auto"/>
                    <w:left w:val="none" w:sz="0" w:space="0" w:color="auto"/>
                    <w:bottom w:val="none" w:sz="0" w:space="0" w:color="auto"/>
                    <w:right w:val="none" w:sz="0" w:space="0" w:color="auto"/>
                  </w:divBdr>
                </w:div>
                <w:div w:id="614023863">
                  <w:marLeft w:val="0"/>
                  <w:marRight w:val="0"/>
                  <w:marTop w:val="0"/>
                  <w:marBottom w:val="0"/>
                  <w:divBdr>
                    <w:top w:val="none" w:sz="0" w:space="0" w:color="auto"/>
                    <w:left w:val="none" w:sz="0" w:space="0" w:color="auto"/>
                    <w:bottom w:val="none" w:sz="0" w:space="0" w:color="auto"/>
                    <w:right w:val="none" w:sz="0" w:space="0" w:color="auto"/>
                  </w:divBdr>
                </w:div>
                <w:div w:id="614098160">
                  <w:marLeft w:val="0"/>
                  <w:marRight w:val="0"/>
                  <w:marTop w:val="0"/>
                  <w:marBottom w:val="0"/>
                  <w:divBdr>
                    <w:top w:val="none" w:sz="0" w:space="0" w:color="auto"/>
                    <w:left w:val="none" w:sz="0" w:space="0" w:color="auto"/>
                    <w:bottom w:val="none" w:sz="0" w:space="0" w:color="auto"/>
                    <w:right w:val="none" w:sz="0" w:space="0" w:color="auto"/>
                  </w:divBdr>
                </w:div>
                <w:div w:id="614752202">
                  <w:marLeft w:val="0"/>
                  <w:marRight w:val="0"/>
                  <w:marTop w:val="0"/>
                  <w:marBottom w:val="0"/>
                  <w:divBdr>
                    <w:top w:val="none" w:sz="0" w:space="0" w:color="auto"/>
                    <w:left w:val="none" w:sz="0" w:space="0" w:color="auto"/>
                    <w:bottom w:val="none" w:sz="0" w:space="0" w:color="auto"/>
                    <w:right w:val="none" w:sz="0" w:space="0" w:color="auto"/>
                  </w:divBdr>
                </w:div>
                <w:div w:id="614756711">
                  <w:marLeft w:val="0"/>
                  <w:marRight w:val="0"/>
                  <w:marTop w:val="0"/>
                  <w:marBottom w:val="0"/>
                  <w:divBdr>
                    <w:top w:val="none" w:sz="0" w:space="0" w:color="auto"/>
                    <w:left w:val="none" w:sz="0" w:space="0" w:color="auto"/>
                    <w:bottom w:val="none" w:sz="0" w:space="0" w:color="auto"/>
                    <w:right w:val="none" w:sz="0" w:space="0" w:color="auto"/>
                  </w:divBdr>
                </w:div>
                <w:div w:id="614866221">
                  <w:marLeft w:val="0"/>
                  <w:marRight w:val="0"/>
                  <w:marTop w:val="0"/>
                  <w:marBottom w:val="0"/>
                  <w:divBdr>
                    <w:top w:val="none" w:sz="0" w:space="0" w:color="auto"/>
                    <w:left w:val="none" w:sz="0" w:space="0" w:color="auto"/>
                    <w:bottom w:val="none" w:sz="0" w:space="0" w:color="auto"/>
                    <w:right w:val="none" w:sz="0" w:space="0" w:color="auto"/>
                  </w:divBdr>
                </w:div>
                <w:div w:id="614946054">
                  <w:marLeft w:val="0"/>
                  <w:marRight w:val="0"/>
                  <w:marTop w:val="0"/>
                  <w:marBottom w:val="0"/>
                  <w:divBdr>
                    <w:top w:val="none" w:sz="0" w:space="0" w:color="auto"/>
                    <w:left w:val="none" w:sz="0" w:space="0" w:color="auto"/>
                    <w:bottom w:val="none" w:sz="0" w:space="0" w:color="auto"/>
                    <w:right w:val="none" w:sz="0" w:space="0" w:color="auto"/>
                  </w:divBdr>
                </w:div>
                <w:div w:id="615141975">
                  <w:marLeft w:val="0"/>
                  <w:marRight w:val="0"/>
                  <w:marTop w:val="0"/>
                  <w:marBottom w:val="0"/>
                  <w:divBdr>
                    <w:top w:val="none" w:sz="0" w:space="0" w:color="auto"/>
                    <w:left w:val="none" w:sz="0" w:space="0" w:color="auto"/>
                    <w:bottom w:val="none" w:sz="0" w:space="0" w:color="auto"/>
                    <w:right w:val="none" w:sz="0" w:space="0" w:color="auto"/>
                  </w:divBdr>
                </w:div>
                <w:div w:id="615212779">
                  <w:marLeft w:val="0"/>
                  <w:marRight w:val="0"/>
                  <w:marTop w:val="0"/>
                  <w:marBottom w:val="0"/>
                  <w:divBdr>
                    <w:top w:val="none" w:sz="0" w:space="0" w:color="auto"/>
                    <w:left w:val="none" w:sz="0" w:space="0" w:color="auto"/>
                    <w:bottom w:val="none" w:sz="0" w:space="0" w:color="auto"/>
                    <w:right w:val="none" w:sz="0" w:space="0" w:color="auto"/>
                  </w:divBdr>
                </w:div>
                <w:div w:id="615255989">
                  <w:marLeft w:val="0"/>
                  <w:marRight w:val="0"/>
                  <w:marTop w:val="0"/>
                  <w:marBottom w:val="0"/>
                  <w:divBdr>
                    <w:top w:val="none" w:sz="0" w:space="0" w:color="auto"/>
                    <w:left w:val="none" w:sz="0" w:space="0" w:color="auto"/>
                    <w:bottom w:val="none" w:sz="0" w:space="0" w:color="auto"/>
                    <w:right w:val="none" w:sz="0" w:space="0" w:color="auto"/>
                  </w:divBdr>
                  <w:divsChild>
                    <w:div w:id="312564169">
                      <w:marLeft w:val="0"/>
                      <w:marRight w:val="0"/>
                      <w:marTop w:val="0"/>
                      <w:marBottom w:val="0"/>
                      <w:divBdr>
                        <w:top w:val="none" w:sz="0" w:space="0" w:color="auto"/>
                        <w:left w:val="none" w:sz="0" w:space="0" w:color="auto"/>
                        <w:bottom w:val="none" w:sz="0" w:space="0" w:color="auto"/>
                        <w:right w:val="none" w:sz="0" w:space="0" w:color="auto"/>
                      </w:divBdr>
                    </w:div>
                    <w:div w:id="565991341">
                      <w:marLeft w:val="0"/>
                      <w:marRight w:val="0"/>
                      <w:marTop w:val="0"/>
                      <w:marBottom w:val="0"/>
                      <w:divBdr>
                        <w:top w:val="none" w:sz="0" w:space="0" w:color="auto"/>
                        <w:left w:val="none" w:sz="0" w:space="0" w:color="auto"/>
                        <w:bottom w:val="none" w:sz="0" w:space="0" w:color="auto"/>
                        <w:right w:val="none" w:sz="0" w:space="0" w:color="auto"/>
                      </w:divBdr>
                    </w:div>
                  </w:divsChild>
                </w:div>
                <w:div w:id="615331482">
                  <w:marLeft w:val="0"/>
                  <w:marRight w:val="0"/>
                  <w:marTop w:val="0"/>
                  <w:marBottom w:val="0"/>
                  <w:divBdr>
                    <w:top w:val="none" w:sz="0" w:space="0" w:color="auto"/>
                    <w:left w:val="none" w:sz="0" w:space="0" w:color="auto"/>
                    <w:bottom w:val="none" w:sz="0" w:space="0" w:color="auto"/>
                    <w:right w:val="none" w:sz="0" w:space="0" w:color="auto"/>
                  </w:divBdr>
                  <w:divsChild>
                    <w:div w:id="335308565">
                      <w:marLeft w:val="0"/>
                      <w:marRight w:val="0"/>
                      <w:marTop w:val="0"/>
                      <w:marBottom w:val="0"/>
                      <w:divBdr>
                        <w:top w:val="none" w:sz="0" w:space="0" w:color="auto"/>
                        <w:left w:val="none" w:sz="0" w:space="0" w:color="auto"/>
                        <w:bottom w:val="none" w:sz="0" w:space="0" w:color="auto"/>
                        <w:right w:val="none" w:sz="0" w:space="0" w:color="auto"/>
                      </w:divBdr>
                    </w:div>
                  </w:divsChild>
                </w:div>
                <w:div w:id="615412497">
                  <w:marLeft w:val="0"/>
                  <w:marRight w:val="0"/>
                  <w:marTop w:val="0"/>
                  <w:marBottom w:val="0"/>
                  <w:divBdr>
                    <w:top w:val="none" w:sz="0" w:space="0" w:color="auto"/>
                    <w:left w:val="none" w:sz="0" w:space="0" w:color="auto"/>
                    <w:bottom w:val="none" w:sz="0" w:space="0" w:color="auto"/>
                    <w:right w:val="none" w:sz="0" w:space="0" w:color="auto"/>
                  </w:divBdr>
                </w:div>
                <w:div w:id="615455004">
                  <w:marLeft w:val="0"/>
                  <w:marRight w:val="0"/>
                  <w:marTop w:val="0"/>
                  <w:marBottom w:val="0"/>
                  <w:divBdr>
                    <w:top w:val="none" w:sz="0" w:space="0" w:color="auto"/>
                    <w:left w:val="none" w:sz="0" w:space="0" w:color="auto"/>
                    <w:bottom w:val="none" w:sz="0" w:space="0" w:color="auto"/>
                    <w:right w:val="none" w:sz="0" w:space="0" w:color="auto"/>
                  </w:divBdr>
                </w:div>
                <w:div w:id="615717892">
                  <w:marLeft w:val="0"/>
                  <w:marRight w:val="0"/>
                  <w:marTop w:val="0"/>
                  <w:marBottom w:val="0"/>
                  <w:divBdr>
                    <w:top w:val="none" w:sz="0" w:space="0" w:color="auto"/>
                    <w:left w:val="none" w:sz="0" w:space="0" w:color="auto"/>
                    <w:bottom w:val="none" w:sz="0" w:space="0" w:color="auto"/>
                    <w:right w:val="none" w:sz="0" w:space="0" w:color="auto"/>
                  </w:divBdr>
                  <w:divsChild>
                    <w:div w:id="841972088">
                      <w:marLeft w:val="0"/>
                      <w:marRight w:val="0"/>
                      <w:marTop w:val="0"/>
                      <w:marBottom w:val="0"/>
                      <w:divBdr>
                        <w:top w:val="none" w:sz="0" w:space="0" w:color="auto"/>
                        <w:left w:val="none" w:sz="0" w:space="0" w:color="auto"/>
                        <w:bottom w:val="none" w:sz="0" w:space="0" w:color="auto"/>
                        <w:right w:val="none" w:sz="0" w:space="0" w:color="auto"/>
                      </w:divBdr>
                      <w:divsChild>
                        <w:div w:id="331682351">
                          <w:marLeft w:val="0"/>
                          <w:marRight w:val="0"/>
                          <w:marTop w:val="0"/>
                          <w:marBottom w:val="0"/>
                          <w:divBdr>
                            <w:top w:val="none" w:sz="0" w:space="0" w:color="auto"/>
                            <w:left w:val="none" w:sz="0" w:space="0" w:color="auto"/>
                            <w:bottom w:val="none" w:sz="0" w:space="0" w:color="auto"/>
                            <w:right w:val="none" w:sz="0" w:space="0" w:color="auto"/>
                          </w:divBdr>
                          <w:divsChild>
                            <w:div w:id="978918606">
                              <w:marLeft w:val="0"/>
                              <w:marRight w:val="0"/>
                              <w:marTop w:val="0"/>
                              <w:marBottom w:val="0"/>
                              <w:divBdr>
                                <w:top w:val="none" w:sz="0" w:space="0" w:color="auto"/>
                                <w:left w:val="none" w:sz="0" w:space="0" w:color="auto"/>
                                <w:bottom w:val="none" w:sz="0" w:space="0" w:color="auto"/>
                                <w:right w:val="none" w:sz="0" w:space="0" w:color="auto"/>
                              </w:divBdr>
                              <w:divsChild>
                                <w:div w:id="113986376">
                                  <w:marLeft w:val="0"/>
                                  <w:marRight w:val="0"/>
                                  <w:marTop w:val="0"/>
                                  <w:marBottom w:val="0"/>
                                  <w:divBdr>
                                    <w:top w:val="none" w:sz="0" w:space="0" w:color="auto"/>
                                    <w:left w:val="none" w:sz="0" w:space="0" w:color="auto"/>
                                    <w:bottom w:val="none" w:sz="0" w:space="0" w:color="auto"/>
                                    <w:right w:val="none" w:sz="0" w:space="0" w:color="auto"/>
                                  </w:divBdr>
                                  <w:divsChild>
                                    <w:div w:id="587226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5866824">
                  <w:marLeft w:val="0"/>
                  <w:marRight w:val="0"/>
                  <w:marTop w:val="0"/>
                  <w:marBottom w:val="0"/>
                  <w:divBdr>
                    <w:top w:val="none" w:sz="0" w:space="0" w:color="auto"/>
                    <w:left w:val="none" w:sz="0" w:space="0" w:color="auto"/>
                    <w:bottom w:val="none" w:sz="0" w:space="0" w:color="auto"/>
                    <w:right w:val="none" w:sz="0" w:space="0" w:color="auto"/>
                  </w:divBdr>
                </w:div>
                <w:div w:id="616104769">
                  <w:marLeft w:val="0"/>
                  <w:marRight w:val="0"/>
                  <w:marTop w:val="0"/>
                  <w:marBottom w:val="0"/>
                  <w:divBdr>
                    <w:top w:val="none" w:sz="0" w:space="0" w:color="auto"/>
                    <w:left w:val="none" w:sz="0" w:space="0" w:color="auto"/>
                    <w:bottom w:val="none" w:sz="0" w:space="0" w:color="auto"/>
                    <w:right w:val="none" w:sz="0" w:space="0" w:color="auto"/>
                  </w:divBdr>
                </w:div>
                <w:div w:id="616260390">
                  <w:marLeft w:val="0"/>
                  <w:marRight w:val="0"/>
                  <w:marTop w:val="0"/>
                  <w:marBottom w:val="0"/>
                  <w:divBdr>
                    <w:top w:val="none" w:sz="0" w:space="0" w:color="auto"/>
                    <w:left w:val="none" w:sz="0" w:space="0" w:color="auto"/>
                    <w:bottom w:val="none" w:sz="0" w:space="0" w:color="auto"/>
                    <w:right w:val="none" w:sz="0" w:space="0" w:color="auto"/>
                  </w:divBdr>
                  <w:divsChild>
                    <w:div w:id="1066034554">
                      <w:marLeft w:val="0"/>
                      <w:marRight w:val="0"/>
                      <w:marTop w:val="0"/>
                      <w:marBottom w:val="0"/>
                      <w:divBdr>
                        <w:top w:val="none" w:sz="0" w:space="0" w:color="auto"/>
                        <w:left w:val="none" w:sz="0" w:space="0" w:color="auto"/>
                        <w:bottom w:val="none" w:sz="0" w:space="0" w:color="auto"/>
                        <w:right w:val="none" w:sz="0" w:space="0" w:color="auto"/>
                      </w:divBdr>
                    </w:div>
                  </w:divsChild>
                </w:div>
                <w:div w:id="616301120">
                  <w:marLeft w:val="0"/>
                  <w:marRight w:val="0"/>
                  <w:marTop w:val="0"/>
                  <w:marBottom w:val="0"/>
                  <w:divBdr>
                    <w:top w:val="none" w:sz="0" w:space="0" w:color="auto"/>
                    <w:left w:val="none" w:sz="0" w:space="0" w:color="auto"/>
                    <w:bottom w:val="none" w:sz="0" w:space="0" w:color="auto"/>
                    <w:right w:val="none" w:sz="0" w:space="0" w:color="auto"/>
                  </w:divBdr>
                  <w:divsChild>
                    <w:div w:id="837157095">
                      <w:marLeft w:val="0"/>
                      <w:marRight w:val="0"/>
                      <w:marTop w:val="0"/>
                      <w:marBottom w:val="0"/>
                      <w:divBdr>
                        <w:top w:val="none" w:sz="0" w:space="0" w:color="auto"/>
                        <w:left w:val="none" w:sz="0" w:space="0" w:color="auto"/>
                        <w:bottom w:val="none" w:sz="0" w:space="0" w:color="auto"/>
                        <w:right w:val="none" w:sz="0" w:space="0" w:color="auto"/>
                      </w:divBdr>
                      <w:divsChild>
                        <w:div w:id="63721862">
                          <w:marLeft w:val="0"/>
                          <w:marRight w:val="0"/>
                          <w:marTop w:val="0"/>
                          <w:marBottom w:val="0"/>
                          <w:divBdr>
                            <w:top w:val="none" w:sz="0" w:space="0" w:color="auto"/>
                            <w:left w:val="none" w:sz="0" w:space="0" w:color="auto"/>
                            <w:bottom w:val="none" w:sz="0" w:space="0" w:color="auto"/>
                            <w:right w:val="none" w:sz="0" w:space="0" w:color="auto"/>
                          </w:divBdr>
                          <w:divsChild>
                            <w:div w:id="782186703">
                              <w:marLeft w:val="0"/>
                              <w:marRight w:val="0"/>
                              <w:marTop w:val="0"/>
                              <w:marBottom w:val="0"/>
                              <w:divBdr>
                                <w:top w:val="none" w:sz="0" w:space="0" w:color="auto"/>
                                <w:left w:val="none" w:sz="0" w:space="0" w:color="auto"/>
                                <w:bottom w:val="none" w:sz="0" w:space="0" w:color="auto"/>
                                <w:right w:val="none" w:sz="0" w:space="0" w:color="auto"/>
                              </w:divBdr>
                            </w:div>
                          </w:divsChild>
                        </w:div>
                        <w:div w:id="301470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6302026">
                  <w:marLeft w:val="-30"/>
                  <w:marRight w:val="0"/>
                  <w:marTop w:val="0"/>
                  <w:marBottom w:val="0"/>
                  <w:divBdr>
                    <w:top w:val="none" w:sz="0" w:space="0" w:color="auto"/>
                    <w:left w:val="none" w:sz="0" w:space="0" w:color="auto"/>
                    <w:bottom w:val="none" w:sz="0" w:space="0" w:color="auto"/>
                    <w:right w:val="none" w:sz="0" w:space="0" w:color="auto"/>
                  </w:divBdr>
                </w:div>
                <w:div w:id="616371258">
                  <w:marLeft w:val="0"/>
                  <w:marRight w:val="0"/>
                  <w:marTop w:val="0"/>
                  <w:marBottom w:val="180"/>
                  <w:divBdr>
                    <w:top w:val="none" w:sz="0" w:space="0" w:color="auto"/>
                    <w:left w:val="none" w:sz="0" w:space="0" w:color="auto"/>
                    <w:bottom w:val="none" w:sz="0" w:space="0" w:color="auto"/>
                    <w:right w:val="none" w:sz="0" w:space="0" w:color="auto"/>
                  </w:divBdr>
                  <w:divsChild>
                    <w:div w:id="1080903299">
                      <w:marLeft w:val="0"/>
                      <w:marRight w:val="0"/>
                      <w:marTop w:val="45"/>
                      <w:marBottom w:val="0"/>
                      <w:divBdr>
                        <w:top w:val="none" w:sz="0" w:space="0" w:color="auto"/>
                        <w:left w:val="none" w:sz="0" w:space="0" w:color="auto"/>
                        <w:bottom w:val="none" w:sz="0" w:space="0" w:color="auto"/>
                        <w:right w:val="none" w:sz="0" w:space="0" w:color="auto"/>
                      </w:divBdr>
                    </w:div>
                  </w:divsChild>
                </w:div>
                <w:div w:id="616524898">
                  <w:marLeft w:val="0"/>
                  <w:marRight w:val="0"/>
                  <w:marTop w:val="300"/>
                  <w:marBottom w:val="300"/>
                  <w:divBdr>
                    <w:top w:val="none" w:sz="0" w:space="0" w:color="auto"/>
                    <w:left w:val="none" w:sz="0" w:space="0" w:color="auto"/>
                    <w:bottom w:val="none" w:sz="0" w:space="0" w:color="auto"/>
                    <w:right w:val="none" w:sz="0" w:space="0" w:color="auto"/>
                  </w:divBdr>
                  <w:divsChild>
                    <w:div w:id="717166087">
                      <w:marLeft w:val="0"/>
                      <w:marRight w:val="0"/>
                      <w:marTop w:val="0"/>
                      <w:marBottom w:val="0"/>
                      <w:divBdr>
                        <w:top w:val="none" w:sz="0" w:space="0" w:color="auto"/>
                        <w:left w:val="none" w:sz="0" w:space="0" w:color="auto"/>
                        <w:bottom w:val="none" w:sz="0" w:space="0" w:color="auto"/>
                        <w:right w:val="none" w:sz="0" w:space="0" w:color="auto"/>
                      </w:divBdr>
                    </w:div>
                  </w:divsChild>
                </w:div>
                <w:div w:id="616570869">
                  <w:marLeft w:val="0"/>
                  <w:marRight w:val="0"/>
                  <w:marTop w:val="0"/>
                  <w:marBottom w:val="0"/>
                  <w:divBdr>
                    <w:top w:val="none" w:sz="0" w:space="0" w:color="auto"/>
                    <w:left w:val="none" w:sz="0" w:space="0" w:color="auto"/>
                    <w:bottom w:val="none" w:sz="0" w:space="0" w:color="auto"/>
                    <w:right w:val="none" w:sz="0" w:space="0" w:color="auto"/>
                  </w:divBdr>
                </w:div>
                <w:div w:id="616719077">
                  <w:marLeft w:val="0"/>
                  <w:marRight w:val="0"/>
                  <w:marTop w:val="75"/>
                  <w:marBottom w:val="75"/>
                  <w:divBdr>
                    <w:top w:val="none" w:sz="0" w:space="0" w:color="auto"/>
                    <w:left w:val="none" w:sz="0" w:space="0" w:color="auto"/>
                    <w:bottom w:val="none" w:sz="0" w:space="0" w:color="auto"/>
                    <w:right w:val="none" w:sz="0" w:space="0" w:color="auto"/>
                  </w:divBdr>
                </w:div>
                <w:div w:id="617033436">
                  <w:marLeft w:val="0"/>
                  <w:marRight w:val="0"/>
                  <w:marTop w:val="0"/>
                  <w:marBottom w:val="0"/>
                  <w:divBdr>
                    <w:top w:val="none" w:sz="0" w:space="0" w:color="auto"/>
                    <w:left w:val="none" w:sz="0" w:space="0" w:color="auto"/>
                    <w:bottom w:val="none" w:sz="0" w:space="0" w:color="auto"/>
                    <w:right w:val="none" w:sz="0" w:space="0" w:color="auto"/>
                  </w:divBdr>
                </w:div>
                <w:div w:id="617184226">
                  <w:marLeft w:val="0"/>
                  <w:marRight w:val="0"/>
                  <w:marTop w:val="0"/>
                  <w:marBottom w:val="0"/>
                  <w:divBdr>
                    <w:top w:val="none" w:sz="0" w:space="0" w:color="auto"/>
                    <w:left w:val="none" w:sz="0" w:space="0" w:color="auto"/>
                    <w:bottom w:val="none" w:sz="0" w:space="0" w:color="auto"/>
                    <w:right w:val="none" w:sz="0" w:space="0" w:color="auto"/>
                  </w:divBdr>
                </w:div>
                <w:div w:id="617225924">
                  <w:marLeft w:val="0"/>
                  <w:marRight w:val="0"/>
                  <w:marTop w:val="0"/>
                  <w:marBottom w:val="0"/>
                  <w:divBdr>
                    <w:top w:val="none" w:sz="0" w:space="0" w:color="auto"/>
                    <w:left w:val="none" w:sz="0" w:space="0" w:color="auto"/>
                    <w:bottom w:val="none" w:sz="0" w:space="0" w:color="auto"/>
                    <w:right w:val="none" w:sz="0" w:space="0" w:color="auto"/>
                  </w:divBdr>
                </w:div>
                <w:div w:id="617369899">
                  <w:marLeft w:val="0"/>
                  <w:marRight w:val="0"/>
                  <w:marTop w:val="300"/>
                  <w:marBottom w:val="0"/>
                  <w:divBdr>
                    <w:top w:val="none" w:sz="0" w:space="0" w:color="auto"/>
                    <w:left w:val="none" w:sz="0" w:space="0" w:color="auto"/>
                    <w:bottom w:val="none" w:sz="0" w:space="0" w:color="auto"/>
                    <w:right w:val="none" w:sz="0" w:space="0" w:color="auto"/>
                  </w:divBdr>
                </w:div>
                <w:div w:id="617370156">
                  <w:marLeft w:val="0"/>
                  <w:marRight w:val="0"/>
                  <w:marTop w:val="0"/>
                  <w:marBottom w:val="0"/>
                  <w:divBdr>
                    <w:top w:val="none" w:sz="0" w:space="0" w:color="auto"/>
                    <w:left w:val="none" w:sz="0" w:space="0" w:color="auto"/>
                    <w:bottom w:val="none" w:sz="0" w:space="0" w:color="auto"/>
                    <w:right w:val="none" w:sz="0" w:space="0" w:color="auto"/>
                  </w:divBdr>
                </w:div>
                <w:div w:id="617489673">
                  <w:marLeft w:val="0"/>
                  <w:marRight w:val="0"/>
                  <w:marTop w:val="0"/>
                  <w:marBottom w:val="0"/>
                  <w:divBdr>
                    <w:top w:val="none" w:sz="0" w:space="0" w:color="auto"/>
                    <w:left w:val="none" w:sz="0" w:space="0" w:color="auto"/>
                    <w:bottom w:val="none" w:sz="0" w:space="0" w:color="auto"/>
                    <w:right w:val="none" w:sz="0" w:space="0" w:color="auto"/>
                  </w:divBdr>
                </w:div>
                <w:div w:id="617495358">
                  <w:marLeft w:val="0"/>
                  <w:marRight w:val="0"/>
                  <w:marTop w:val="0"/>
                  <w:marBottom w:val="0"/>
                  <w:divBdr>
                    <w:top w:val="none" w:sz="0" w:space="0" w:color="auto"/>
                    <w:left w:val="none" w:sz="0" w:space="0" w:color="auto"/>
                    <w:bottom w:val="none" w:sz="0" w:space="0" w:color="auto"/>
                    <w:right w:val="none" w:sz="0" w:space="0" w:color="auto"/>
                  </w:divBdr>
                  <w:divsChild>
                    <w:div w:id="58288773">
                      <w:marLeft w:val="0"/>
                      <w:marRight w:val="0"/>
                      <w:marTop w:val="0"/>
                      <w:marBottom w:val="0"/>
                      <w:divBdr>
                        <w:top w:val="none" w:sz="0" w:space="0" w:color="auto"/>
                        <w:left w:val="none" w:sz="0" w:space="0" w:color="auto"/>
                        <w:bottom w:val="none" w:sz="0" w:space="0" w:color="auto"/>
                        <w:right w:val="none" w:sz="0" w:space="0" w:color="auto"/>
                      </w:divBdr>
                    </w:div>
                    <w:div w:id="899897847">
                      <w:marLeft w:val="0"/>
                      <w:marRight w:val="0"/>
                      <w:marTop w:val="0"/>
                      <w:marBottom w:val="0"/>
                      <w:divBdr>
                        <w:top w:val="none" w:sz="0" w:space="0" w:color="auto"/>
                        <w:left w:val="none" w:sz="0" w:space="0" w:color="auto"/>
                        <w:bottom w:val="none" w:sz="0" w:space="0" w:color="auto"/>
                        <w:right w:val="none" w:sz="0" w:space="0" w:color="auto"/>
                      </w:divBdr>
                    </w:div>
                  </w:divsChild>
                </w:div>
                <w:div w:id="617637527">
                  <w:marLeft w:val="0"/>
                  <w:marRight w:val="0"/>
                  <w:marTop w:val="0"/>
                  <w:marBottom w:val="0"/>
                  <w:divBdr>
                    <w:top w:val="none" w:sz="0" w:space="0" w:color="auto"/>
                    <w:left w:val="none" w:sz="0" w:space="0" w:color="auto"/>
                    <w:bottom w:val="none" w:sz="0" w:space="0" w:color="auto"/>
                    <w:right w:val="none" w:sz="0" w:space="0" w:color="auto"/>
                  </w:divBdr>
                  <w:divsChild>
                    <w:div w:id="798033671">
                      <w:marLeft w:val="0"/>
                      <w:marRight w:val="0"/>
                      <w:marTop w:val="0"/>
                      <w:marBottom w:val="0"/>
                      <w:divBdr>
                        <w:top w:val="none" w:sz="0" w:space="0" w:color="auto"/>
                        <w:left w:val="none" w:sz="0" w:space="0" w:color="auto"/>
                        <w:bottom w:val="none" w:sz="0" w:space="0" w:color="auto"/>
                        <w:right w:val="none" w:sz="0" w:space="0" w:color="auto"/>
                      </w:divBdr>
                    </w:div>
                  </w:divsChild>
                </w:div>
                <w:div w:id="617687666">
                  <w:marLeft w:val="0"/>
                  <w:marRight w:val="0"/>
                  <w:marTop w:val="0"/>
                  <w:marBottom w:val="0"/>
                  <w:divBdr>
                    <w:top w:val="none" w:sz="0" w:space="0" w:color="auto"/>
                    <w:left w:val="none" w:sz="0" w:space="0" w:color="auto"/>
                    <w:bottom w:val="none" w:sz="0" w:space="0" w:color="auto"/>
                    <w:right w:val="none" w:sz="0" w:space="0" w:color="auto"/>
                  </w:divBdr>
                </w:div>
                <w:div w:id="617764686">
                  <w:marLeft w:val="0"/>
                  <w:marRight w:val="0"/>
                  <w:marTop w:val="0"/>
                  <w:marBottom w:val="0"/>
                  <w:divBdr>
                    <w:top w:val="none" w:sz="0" w:space="0" w:color="auto"/>
                    <w:left w:val="none" w:sz="0" w:space="0" w:color="auto"/>
                    <w:bottom w:val="none" w:sz="0" w:space="0" w:color="auto"/>
                    <w:right w:val="none" w:sz="0" w:space="0" w:color="auto"/>
                  </w:divBdr>
                </w:div>
                <w:div w:id="617837092">
                  <w:marLeft w:val="0"/>
                  <w:marRight w:val="0"/>
                  <w:marTop w:val="0"/>
                  <w:marBottom w:val="0"/>
                  <w:divBdr>
                    <w:top w:val="none" w:sz="0" w:space="0" w:color="auto"/>
                    <w:left w:val="none" w:sz="0" w:space="0" w:color="auto"/>
                    <w:bottom w:val="none" w:sz="0" w:space="0" w:color="auto"/>
                    <w:right w:val="none" w:sz="0" w:space="0" w:color="auto"/>
                  </w:divBdr>
                  <w:divsChild>
                    <w:div w:id="180163399">
                      <w:marLeft w:val="0"/>
                      <w:marRight w:val="0"/>
                      <w:marTop w:val="0"/>
                      <w:marBottom w:val="0"/>
                      <w:divBdr>
                        <w:top w:val="none" w:sz="0" w:space="0" w:color="auto"/>
                        <w:left w:val="none" w:sz="0" w:space="0" w:color="auto"/>
                        <w:bottom w:val="none" w:sz="0" w:space="0" w:color="auto"/>
                        <w:right w:val="none" w:sz="0" w:space="0" w:color="auto"/>
                      </w:divBdr>
                      <w:divsChild>
                        <w:div w:id="589893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8031661">
                  <w:marLeft w:val="0"/>
                  <w:marRight w:val="0"/>
                  <w:marTop w:val="0"/>
                  <w:marBottom w:val="0"/>
                  <w:divBdr>
                    <w:top w:val="none" w:sz="0" w:space="0" w:color="auto"/>
                    <w:left w:val="none" w:sz="0" w:space="0" w:color="auto"/>
                    <w:bottom w:val="none" w:sz="0" w:space="0" w:color="auto"/>
                    <w:right w:val="none" w:sz="0" w:space="0" w:color="auto"/>
                  </w:divBdr>
                  <w:divsChild>
                    <w:div w:id="706178380">
                      <w:marLeft w:val="0"/>
                      <w:marRight w:val="0"/>
                      <w:marTop w:val="0"/>
                      <w:marBottom w:val="0"/>
                      <w:divBdr>
                        <w:top w:val="none" w:sz="0" w:space="0" w:color="auto"/>
                        <w:left w:val="none" w:sz="0" w:space="0" w:color="auto"/>
                        <w:bottom w:val="none" w:sz="0" w:space="0" w:color="auto"/>
                        <w:right w:val="none" w:sz="0" w:space="0" w:color="auto"/>
                      </w:divBdr>
                    </w:div>
                  </w:divsChild>
                </w:div>
                <w:div w:id="618072014">
                  <w:marLeft w:val="0"/>
                  <w:marRight w:val="0"/>
                  <w:marTop w:val="0"/>
                  <w:marBottom w:val="0"/>
                  <w:divBdr>
                    <w:top w:val="none" w:sz="0" w:space="0" w:color="auto"/>
                    <w:left w:val="none" w:sz="0" w:space="0" w:color="auto"/>
                    <w:bottom w:val="none" w:sz="0" w:space="0" w:color="auto"/>
                    <w:right w:val="none" w:sz="0" w:space="0" w:color="auto"/>
                  </w:divBdr>
                </w:div>
                <w:div w:id="618226541">
                  <w:marLeft w:val="0"/>
                  <w:marRight w:val="0"/>
                  <w:marTop w:val="0"/>
                  <w:marBottom w:val="0"/>
                  <w:divBdr>
                    <w:top w:val="none" w:sz="0" w:space="0" w:color="auto"/>
                    <w:left w:val="none" w:sz="0" w:space="0" w:color="auto"/>
                    <w:bottom w:val="none" w:sz="0" w:space="0" w:color="auto"/>
                    <w:right w:val="none" w:sz="0" w:space="0" w:color="auto"/>
                  </w:divBdr>
                </w:div>
                <w:div w:id="618339604">
                  <w:marLeft w:val="0"/>
                  <w:marRight w:val="0"/>
                  <w:marTop w:val="0"/>
                  <w:marBottom w:val="0"/>
                  <w:divBdr>
                    <w:top w:val="none" w:sz="0" w:space="0" w:color="auto"/>
                    <w:left w:val="none" w:sz="0" w:space="0" w:color="auto"/>
                    <w:bottom w:val="none" w:sz="0" w:space="0" w:color="auto"/>
                    <w:right w:val="none" w:sz="0" w:space="0" w:color="auto"/>
                  </w:divBdr>
                </w:div>
                <w:div w:id="618340147">
                  <w:blockQuote w:val="1"/>
                  <w:marLeft w:val="0"/>
                  <w:marRight w:val="0"/>
                  <w:marTop w:val="0"/>
                  <w:marBottom w:val="375"/>
                  <w:divBdr>
                    <w:top w:val="none" w:sz="0" w:space="0" w:color="auto"/>
                    <w:left w:val="none" w:sz="0" w:space="0" w:color="auto"/>
                    <w:bottom w:val="none" w:sz="0" w:space="0" w:color="auto"/>
                    <w:right w:val="none" w:sz="0" w:space="0" w:color="auto"/>
                  </w:divBdr>
                  <w:divsChild>
                    <w:div w:id="638538041">
                      <w:marLeft w:val="3000"/>
                      <w:marRight w:val="0"/>
                      <w:marTop w:val="0"/>
                      <w:marBottom w:val="0"/>
                      <w:divBdr>
                        <w:top w:val="none" w:sz="0" w:space="0" w:color="auto"/>
                        <w:left w:val="single" w:sz="18" w:space="11" w:color="B7CED1"/>
                        <w:bottom w:val="none" w:sz="0" w:space="0" w:color="auto"/>
                        <w:right w:val="none" w:sz="0" w:space="0" w:color="auto"/>
                      </w:divBdr>
                    </w:div>
                  </w:divsChild>
                </w:div>
                <w:div w:id="618528771">
                  <w:marLeft w:val="0"/>
                  <w:marRight w:val="0"/>
                  <w:marTop w:val="0"/>
                  <w:marBottom w:val="0"/>
                  <w:divBdr>
                    <w:top w:val="none" w:sz="0" w:space="0" w:color="auto"/>
                    <w:left w:val="none" w:sz="0" w:space="0" w:color="auto"/>
                    <w:bottom w:val="none" w:sz="0" w:space="0" w:color="auto"/>
                    <w:right w:val="none" w:sz="0" w:space="0" w:color="auto"/>
                  </w:divBdr>
                  <w:divsChild>
                    <w:div w:id="768231910">
                      <w:marLeft w:val="0"/>
                      <w:marRight w:val="0"/>
                      <w:marTop w:val="0"/>
                      <w:marBottom w:val="0"/>
                      <w:divBdr>
                        <w:top w:val="none" w:sz="0" w:space="0" w:color="auto"/>
                        <w:left w:val="none" w:sz="0" w:space="0" w:color="auto"/>
                        <w:bottom w:val="none" w:sz="0" w:space="0" w:color="auto"/>
                        <w:right w:val="none" w:sz="0" w:space="0" w:color="auto"/>
                      </w:divBdr>
                      <w:divsChild>
                        <w:div w:id="174464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8608846">
                  <w:marLeft w:val="0"/>
                  <w:marRight w:val="0"/>
                  <w:marTop w:val="0"/>
                  <w:marBottom w:val="0"/>
                  <w:divBdr>
                    <w:top w:val="none" w:sz="0" w:space="0" w:color="auto"/>
                    <w:left w:val="none" w:sz="0" w:space="0" w:color="auto"/>
                    <w:bottom w:val="none" w:sz="0" w:space="0" w:color="auto"/>
                    <w:right w:val="none" w:sz="0" w:space="0" w:color="auto"/>
                  </w:divBdr>
                  <w:divsChild>
                    <w:div w:id="938760956">
                      <w:marLeft w:val="0"/>
                      <w:marRight w:val="0"/>
                      <w:marTop w:val="0"/>
                      <w:marBottom w:val="0"/>
                      <w:divBdr>
                        <w:top w:val="none" w:sz="0" w:space="0" w:color="auto"/>
                        <w:left w:val="none" w:sz="0" w:space="0" w:color="auto"/>
                        <w:bottom w:val="none" w:sz="0" w:space="0" w:color="auto"/>
                        <w:right w:val="none" w:sz="0" w:space="0" w:color="auto"/>
                      </w:divBdr>
                    </w:div>
                  </w:divsChild>
                </w:div>
                <w:div w:id="618609243">
                  <w:marLeft w:val="0"/>
                  <w:marRight w:val="0"/>
                  <w:marTop w:val="0"/>
                  <w:marBottom w:val="0"/>
                  <w:divBdr>
                    <w:top w:val="none" w:sz="0" w:space="0" w:color="auto"/>
                    <w:left w:val="none" w:sz="0" w:space="0" w:color="auto"/>
                    <w:bottom w:val="none" w:sz="0" w:space="0" w:color="auto"/>
                    <w:right w:val="none" w:sz="0" w:space="0" w:color="auto"/>
                  </w:divBdr>
                </w:div>
                <w:div w:id="618612664">
                  <w:marLeft w:val="150"/>
                  <w:marRight w:val="150"/>
                  <w:marTop w:val="0"/>
                  <w:marBottom w:val="150"/>
                  <w:divBdr>
                    <w:top w:val="none" w:sz="0" w:space="0" w:color="auto"/>
                    <w:left w:val="none" w:sz="0" w:space="0" w:color="auto"/>
                    <w:bottom w:val="none" w:sz="0" w:space="0" w:color="auto"/>
                    <w:right w:val="none" w:sz="0" w:space="0" w:color="auto"/>
                  </w:divBdr>
                </w:div>
                <w:div w:id="618728368">
                  <w:marLeft w:val="0"/>
                  <w:marRight w:val="0"/>
                  <w:marTop w:val="0"/>
                  <w:marBottom w:val="0"/>
                  <w:divBdr>
                    <w:top w:val="none" w:sz="0" w:space="0" w:color="auto"/>
                    <w:left w:val="none" w:sz="0" w:space="0" w:color="auto"/>
                    <w:bottom w:val="none" w:sz="0" w:space="0" w:color="auto"/>
                    <w:right w:val="none" w:sz="0" w:space="0" w:color="auto"/>
                  </w:divBdr>
                </w:div>
                <w:div w:id="618801561">
                  <w:marLeft w:val="0"/>
                  <w:marRight w:val="0"/>
                  <w:marTop w:val="0"/>
                  <w:marBottom w:val="0"/>
                  <w:divBdr>
                    <w:top w:val="none" w:sz="0" w:space="0" w:color="auto"/>
                    <w:left w:val="none" w:sz="0" w:space="0" w:color="auto"/>
                    <w:bottom w:val="none" w:sz="0" w:space="0" w:color="auto"/>
                    <w:right w:val="none" w:sz="0" w:space="0" w:color="auto"/>
                  </w:divBdr>
                </w:div>
                <w:div w:id="618802175">
                  <w:marLeft w:val="0"/>
                  <w:marRight w:val="0"/>
                  <w:marTop w:val="0"/>
                  <w:marBottom w:val="0"/>
                  <w:divBdr>
                    <w:top w:val="none" w:sz="0" w:space="0" w:color="auto"/>
                    <w:left w:val="none" w:sz="0" w:space="0" w:color="auto"/>
                    <w:bottom w:val="none" w:sz="0" w:space="0" w:color="auto"/>
                    <w:right w:val="none" w:sz="0" w:space="0" w:color="auto"/>
                  </w:divBdr>
                  <w:divsChild>
                    <w:div w:id="905258087">
                      <w:marLeft w:val="0"/>
                      <w:marRight w:val="0"/>
                      <w:marTop w:val="0"/>
                      <w:marBottom w:val="0"/>
                      <w:divBdr>
                        <w:top w:val="none" w:sz="0" w:space="0" w:color="auto"/>
                        <w:left w:val="none" w:sz="0" w:space="0" w:color="auto"/>
                        <w:bottom w:val="none" w:sz="0" w:space="0" w:color="auto"/>
                        <w:right w:val="none" w:sz="0" w:space="0" w:color="auto"/>
                      </w:divBdr>
                    </w:div>
                  </w:divsChild>
                </w:div>
                <w:div w:id="618949729">
                  <w:marLeft w:val="0"/>
                  <w:marRight w:val="0"/>
                  <w:marTop w:val="0"/>
                  <w:marBottom w:val="0"/>
                  <w:divBdr>
                    <w:top w:val="none" w:sz="0" w:space="0" w:color="auto"/>
                    <w:left w:val="none" w:sz="0" w:space="0" w:color="auto"/>
                    <w:bottom w:val="none" w:sz="0" w:space="0" w:color="auto"/>
                    <w:right w:val="none" w:sz="0" w:space="0" w:color="auto"/>
                  </w:divBdr>
                </w:div>
                <w:div w:id="618999871">
                  <w:marLeft w:val="0"/>
                  <w:marRight w:val="0"/>
                  <w:marTop w:val="0"/>
                  <w:marBottom w:val="0"/>
                  <w:divBdr>
                    <w:top w:val="none" w:sz="0" w:space="0" w:color="auto"/>
                    <w:left w:val="none" w:sz="0" w:space="0" w:color="auto"/>
                    <w:bottom w:val="none" w:sz="0" w:space="0" w:color="auto"/>
                    <w:right w:val="none" w:sz="0" w:space="0" w:color="auto"/>
                  </w:divBdr>
                </w:div>
                <w:div w:id="619341012">
                  <w:marLeft w:val="0"/>
                  <w:marRight w:val="0"/>
                  <w:marTop w:val="0"/>
                  <w:marBottom w:val="0"/>
                  <w:divBdr>
                    <w:top w:val="none" w:sz="0" w:space="0" w:color="auto"/>
                    <w:left w:val="none" w:sz="0" w:space="0" w:color="auto"/>
                    <w:bottom w:val="none" w:sz="0" w:space="0" w:color="auto"/>
                    <w:right w:val="none" w:sz="0" w:space="0" w:color="auto"/>
                  </w:divBdr>
                </w:div>
                <w:div w:id="619412107">
                  <w:marLeft w:val="0"/>
                  <w:marRight w:val="0"/>
                  <w:marTop w:val="0"/>
                  <w:marBottom w:val="0"/>
                  <w:divBdr>
                    <w:top w:val="none" w:sz="0" w:space="0" w:color="auto"/>
                    <w:left w:val="none" w:sz="0" w:space="0" w:color="auto"/>
                    <w:bottom w:val="none" w:sz="0" w:space="0" w:color="auto"/>
                    <w:right w:val="none" w:sz="0" w:space="0" w:color="auto"/>
                  </w:divBdr>
                </w:div>
                <w:div w:id="619452797">
                  <w:marLeft w:val="0"/>
                  <w:marRight w:val="0"/>
                  <w:marTop w:val="0"/>
                  <w:marBottom w:val="0"/>
                  <w:divBdr>
                    <w:top w:val="none" w:sz="0" w:space="0" w:color="auto"/>
                    <w:left w:val="none" w:sz="0" w:space="0" w:color="auto"/>
                    <w:bottom w:val="none" w:sz="0" w:space="0" w:color="auto"/>
                    <w:right w:val="none" w:sz="0" w:space="0" w:color="auto"/>
                  </w:divBdr>
                </w:div>
                <w:div w:id="619460821">
                  <w:marLeft w:val="0"/>
                  <w:marRight w:val="0"/>
                  <w:marTop w:val="0"/>
                  <w:marBottom w:val="0"/>
                  <w:divBdr>
                    <w:top w:val="none" w:sz="0" w:space="0" w:color="auto"/>
                    <w:left w:val="none" w:sz="0" w:space="0" w:color="auto"/>
                    <w:bottom w:val="none" w:sz="0" w:space="0" w:color="auto"/>
                    <w:right w:val="none" w:sz="0" w:space="0" w:color="auto"/>
                  </w:divBdr>
                </w:div>
                <w:div w:id="619536200">
                  <w:marLeft w:val="0"/>
                  <w:marRight w:val="0"/>
                  <w:marTop w:val="0"/>
                  <w:marBottom w:val="0"/>
                  <w:divBdr>
                    <w:top w:val="none" w:sz="0" w:space="0" w:color="auto"/>
                    <w:left w:val="none" w:sz="0" w:space="0" w:color="auto"/>
                    <w:bottom w:val="none" w:sz="0" w:space="0" w:color="auto"/>
                    <w:right w:val="none" w:sz="0" w:space="0" w:color="auto"/>
                  </w:divBdr>
                </w:div>
                <w:div w:id="619606914">
                  <w:marLeft w:val="0"/>
                  <w:marRight w:val="0"/>
                  <w:marTop w:val="0"/>
                  <w:marBottom w:val="0"/>
                  <w:divBdr>
                    <w:top w:val="none" w:sz="0" w:space="0" w:color="auto"/>
                    <w:left w:val="none" w:sz="0" w:space="0" w:color="auto"/>
                    <w:bottom w:val="none" w:sz="0" w:space="0" w:color="auto"/>
                    <w:right w:val="none" w:sz="0" w:space="0" w:color="auto"/>
                  </w:divBdr>
                </w:div>
                <w:div w:id="619609809">
                  <w:marLeft w:val="0"/>
                  <w:marRight w:val="0"/>
                  <w:marTop w:val="0"/>
                  <w:marBottom w:val="0"/>
                  <w:divBdr>
                    <w:top w:val="none" w:sz="0" w:space="0" w:color="auto"/>
                    <w:left w:val="none" w:sz="0" w:space="0" w:color="auto"/>
                    <w:bottom w:val="none" w:sz="0" w:space="0" w:color="auto"/>
                    <w:right w:val="none" w:sz="0" w:space="0" w:color="auto"/>
                  </w:divBdr>
                </w:div>
                <w:div w:id="619728542">
                  <w:marLeft w:val="0"/>
                  <w:marRight w:val="0"/>
                  <w:marTop w:val="0"/>
                  <w:marBottom w:val="0"/>
                  <w:divBdr>
                    <w:top w:val="none" w:sz="0" w:space="0" w:color="auto"/>
                    <w:left w:val="none" w:sz="0" w:space="0" w:color="auto"/>
                    <w:bottom w:val="none" w:sz="0" w:space="0" w:color="auto"/>
                    <w:right w:val="none" w:sz="0" w:space="0" w:color="auto"/>
                  </w:divBdr>
                </w:div>
                <w:div w:id="619991862">
                  <w:marLeft w:val="0"/>
                  <w:marRight w:val="0"/>
                  <w:marTop w:val="150"/>
                  <w:marBottom w:val="0"/>
                  <w:divBdr>
                    <w:top w:val="none" w:sz="0" w:space="0" w:color="auto"/>
                    <w:left w:val="none" w:sz="0" w:space="0" w:color="auto"/>
                    <w:bottom w:val="none" w:sz="0" w:space="0" w:color="auto"/>
                    <w:right w:val="none" w:sz="0" w:space="0" w:color="auto"/>
                  </w:divBdr>
                </w:div>
                <w:div w:id="620067101">
                  <w:marLeft w:val="0"/>
                  <w:marRight w:val="0"/>
                  <w:marTop w:val="0"/>
                  <w:marBottom w:val="0"/>
                  <w:divBdr>
                    <w:top w:val="none" w:sz="0" w:space="0" w:color="auto"/>
                    <w:left w:val="none" w:sz="0" w:space="0" w:color="auto"/>
                    <w:bottom w:val="none" w:sz="0" w:space="0" w:color="auto"/>
                    <w:right w:val="none" w:sz="0" w:space="0" w:color="auto"/>
                  </w:divBdr>
                </w:div>
                <w:div w:id="620307158">
                  <w:marLeft w:val="0"/>
                  <w:marRight w:val="0"/>
                  <w:marTop w:val="0"/>
                  <w:marBottom w:val="0"/>
                  <w:divBdr>
                    <w:top w:val="none" w:sz="0" w:space="0" w:color="auto"/>
                    <w:left w:val="none" w:sz="0" w:space="0" w:color="auto"/>
                    <w:bottom w:val="none" w:sz="0" w:space="0" w:color="auto"/>
                    <w:right w:val="none" w:sz="0" w:space="0" w:color="auto"/>
                  </w:divBdr>
                </w:div>
                <w:div w:id="620308516">
                  <w:marLeft w:val="0"/>
                  <w:marRight w:val="0"/>
                  <w:marTop w:val="0"/>
                  <w:marBottom w:val="0"/>
                  <w:divBdr>
                    <w:top w:val="none" w:sz="0" w:space="0" w:color="auto"/>
                    <w:left w:val="none" w:sz="0" w:space="0" w:color="auto"/>
                    <w:bottom w:val="none" w:sz="0" w:space="0" w:color="auto"/>
                    <w:right w:val="none" w:sz="0" w:space="0" w:color="auto"/>
                  </w:divBdr>
                </w:div>
                <w:div w:id="620385052">
                  <w:marLeft w:val="0"/>
                  <w:marRight w:val="0"/>
                  <w:marTop w:val="0"/>
                  <w:marBottom w:val="0"/>
                  <w:divBdr>
                    <w:top w:val="none" w:sz="0" w:space="0" w:color="auto"/>
                    <w:left w:val="none" w:sz="0" w:space="0" w:color="auto"/>
                    <w:bottom w:val="none" w:sz="0" w:space="0" w:color="auto"/>
                    <w:right w:val="none" w:sz="0" w:space="0" w:color="auto"/>
                  </w:divBdr>
                </w:div>
                <w:div w:id="620461410">
                  <w:marLeft w:val="0"/>
                  <w:marRight w:val="0"/>
                  <w:marTop w:val="0"/>
                  <w:marBottom w:val="0"/>
                  <w:divBdr>
                    <w:top w:val="none" w:sz="0" w:space="0" w:color="auto"/>
                    <w:left w:val="none" w:sz="0" w:space="0" w:color="auto"/>
                    <w:bottom w:val="none" w:sz="0" w:space="0" w:color="auto"/>
                    <w:right w:val="none" w:sz="0" w:space="0" w:color="auto"/>
                  </w:divBdr>
                </w:div>
                <w:div w:id="620571781">
                  <w:marLeft w:val="0"/>
                  <w:marRight w:val="0"/>
                  <w:marTop w:val="0"/>
                  <w:marBottom w:val="0"/>
                  <w:divBdr>
                    <w:top w:val="none" w:sz="0" w:space="0" w:color="auto"/>
                    <w:left w:val="none" w:sz="0" w:space="0" w:color="auto"/>
                    <w:bottom w:val="none" w:sz="0" w:space="0" w:color="auto"/>
                    <w:right w:val="none" w:sz="0" w:space="0" w:color="auto"/>
                  </w:divBdr>
                </w:div>
                <w:div w:id="620573648">
                  <w:marLeft w:val="0"/>
                  <w:marRight w:val="0"/>
                  <w:marTop w:val="0"/>
                  <w:marBottom w:val="0"/>
                  <w:divBdr>
                    <w:top w:val="none" w:sz="0" w:space="0" w:color="auto"/>
                    <w:left w:val="none" w:sz="0" w:space="0" w:color="auto"/>
                    <w:bottom w:val="none" w:sz="0" w:space="0" w:color="auto"/>
                    <w:right w:val="none" w:sz="0" w:space="0" w:color="auto"/>
                  </w:divBdr>
                </w:div>
                <w:div w:id="620649361">
                  <w:marLeft w:val="0"/>
                  <w:marRight w:val="0"/>
                  <w:marTop w:val="0"/>
                  <w:marBottom w:val="0"/>
                  <w:divBdr>
                    <w:top w:val="none" w:sz="0" w:space="0" w:color="auto"/>
                    <w:left w:val="none" w:sz="0" w:space="0" w:color="auto"/>
                    <w:bottom w:val="none" w:sz="0" w:space="0" w:color="auto"/>
                    <w:right w:val="none" w:sz="0" w:space="0" w:color="auto"/>
                  </w:divBdr>
                </w:div>
                <w:div w:id="620650459">
                  <w:marLeft w:val="0"/>
                  <w:marRight w:val="0"/>
                  <w:marTop w:val="0"/>
                  <w:marBottom w:val="0"/>
                  <w:divBdr>
                    <w:top w:val="none" w:sz="0" w:space="0" w:color="auto"/>
                    <w:left w:val="none" w:sz="0" w:space="0" w:color="auto"/>
                    <w:bottom w:val="none" w:sz="0" w:space="0" w:color="auto"/>
                    <w:right w:val="none" w:sz="0" w:space="0" w:color="auto"/>
                  </w:divBdr>
                </w:div>
                <w:div w:id="620693831">
                  <w:marLeft w:val="0"/>
                  <w:marRight w:val="0"/>
                  <w:marTop w:val="0"/>
                  <w:marBottom w:val="0"/>
                  <w:divBdr>
                    <w:top w:val="none" w:sz="0" w:space="0" w:color="auto"/>
                    <w:left w:val="none" w:sz="0" w:space="0" w:color="auto"/>
                    <w:bottom w:val="none" w:sz="0" w:space="0" w:color="auto"/>
                    <w:right w:val="none" w:sz="0" w:space="0" w:color="auto"/>
                  </w:divBdr>
                </w:div>
                <w:div w:id="620723822">
                  <w:marLeft w:val="0"/>
                  <w:marRight w:val="0"/>
                  <w:marTop w:val="0"/>
                  <w:marBottom w:val="0"/>
                  <w:divBdr>
                    <w:top w:val="none" w:sz="0" w:space="0" w:color="auto"/>
                    <w:left w:val="none" w:sz="0" w:space="0" w:color="auto"/>
                    <w:bottom w:val="none" w:sz="0" w:space="0" w:color="auto"/>
                    <w:right w:val="none" w:sz="0" w:space="0" w:color="auto"/>
                  </w:divBdr>
                </w:div>
                <w:div w:id="621110651">
                  <w:marLeft w:val="0"/>
                  <w:marRight w:val="0"/>
                  <w:marTop w:val="0"/>
                  <w:marBottom w:val="0"/>
                  <w:divBdr>
                    <w:top w:val="none" w:sz="0" w:space="0" w:color="auto"/>
                    <w:left w:val="none" w:sz="0" w:space="0" w:color="auto"/>
                    <w:bottom w:val="none" w:sz="0" w:space="0" w:color="auto"/>
                    <w:right w:val="none" w:sz="0" w:space="0" w:color="auto"/>
                  </w:divBdr>
                </w:div>
                <w:div w:id="621111939">
                  <w:marLeft w:val="0"/>
                  <w:marRight w:val="0"/>
                  <w:marTop w:val="0"/>
                  <w:marBottom w:val="0"/>
                  <w:divBdr>
                    <w:top w:val="none" w:sz="0" w:space="0" w:color="auto"/>
                    <w:left w:val="none" w:sz="0" w:space="0" w:color="auto"/>
                    <w:bottom w:val="none" w:sz="0" w:space="0" w:color="auto"/>
                    <w:right w:val="none" w:sz="0" w:space="0" w:color="auto"/>
                  </w:divBdr>
                  <w:divsChild>
                    <w:div w:id="367224733">
                      <w:marLeft w:val="0"/>
                      <w:marRight w:val="0"/>
                      <w:marTop w:val="0"/>
                      <w:marBottom w:val="0"/>
                      <w:divBdr>
                        <w:top w:val="none" w:sz="0" w:space="0" w:color="auto"/>
                        <w:left w:val="none" w:sz="0" w:space="0" w:color="auto"/>
                        <w:bottom w:val="none" w:sz="0" w:space="0" w:color="auto"/>
                        <w:right w:val="none" w:sz="0" w:space="0" w:color="auto"/>
                      </w:divBdr>
                    </w:div>
                  </w:divsChild>
                </w:div>
                <w:div w:id="621115083">
                  <w:marLeft w:val="0"/>
                  <w:marRight w:val="0"/>
                  <w:marTop w:val="0"/>
                  <w:marBottom w:val="0"/>
                  <w:divBdr>
                    <w:top w:val="none" w:sz="0" w:space="0" w:color="auto"/>
                    <w:left w:val="none" w:sz="0" w:space="0" w:color="auto"/>
                    <w:bottom w:val="none" w:sz="0" w:space="0" w:color="auto"/>
                    <w:right w:val="none" w:sz="0" w:space="0" w:color="auto"/>
                  </w:divBdr>
                  <w:divsChild>
                    <w:div w:id="578559179">
                      <w:marLeft w:val="0"/>
                      <w:marRight w:val="0"/>
                      <w:marTop w:val="0"/>
                      <w:marBottom w:val="0"/>
                      <w:divBdr>
                        <w:top w:val="none" w:sz="0" w:space="0" w:color="auto"/>
                        <w:left w:val="none" w:sz="0" w:space="0" w:color="auto"/>
                        <w:bottom w:val="none" w:sz="0" w:space="0" w:color="auto"/>
                        <w:right w:val="none" w:sz="0" w:space="0" w:color="auto"/>
                      </w:divBdr>
                    </w:div>
                  </w:divsChild>
                </w:div>
                <w:div w:id="621232919">
                  <w:marLeft w:val="0"/>
                  <w:marRight w:val="0"/>
                  <w:marTop w:val="0"/>
                  <w:marBottom w:val="0"/>
                  <w:divBdr>
                    <w:top w:val="none" w:sz="0" w:space="0" w:color="auto"/>
                    <w:left w:val="none" w:sz="0" w:space="0" w:color="auto"/>
                    <w:bottom w:val="none" w:sz="0" w:space="0" w:color="auto"/>
                    <w:right w:val="none" w:sz="0" w:space="0" w:color="auto"/>
                  </w:divBdr>
                </w:div>
                <w:div w:id="621348453">
                  <w:marLeft w:val="0"/>
                  <w:marRight w:val="0"/>
                  <w:marTop w:val="0"/>
                  <w:marBottom w:val="0"/>
                  <w:divBdr>
                    <w:top w:val="none" w:sz="0" w:space="0" w:color="auto"/>
                    <w:left w:val="none" w:sz="0" w:space="0" w:color="auto"/>
                    <w:bottom w:val="none" w:sz="0" w:space="0" w:color="auto"/>
                    <w:right w:val="none" w:sz="0" w:space="0" w:color="auto"/>
                  </w:divBdr>
                </w:div>
                <w:div w:id="621352016">
                  <w:marLeft w:val="0"/>
                  <w:marRight w:val="0"/>
                  <w:marTop w:val="0"/>
                  <w:marBottom w:val="0"/>
                  <w:divBdr>
                    <w:top w:val="none" w:sz="0" w:space="0" w:color="auto"/>
                    <w:left w:val="none" w:sz="0" w:space="0" w:color="auto"/>
                    <w:bottom w:val="none" w:sz="0" w:space="0" w:color="auto"/>
                    <w:right w:val="none" w:sz="0" w:space="0" w:color="auto"/>
                  </w:divBdr>
                  <w:divsChild>
                    <w:div w:id="357389078">
                      <w:marLeft w:val="0"/>
                      <w:marRight w:val="0"/>
                      <w:marTop w:val="0"/>
                      <w:marBottom w:val="0"/>
                      <w:divBdr>
                        <w:top w:val="none" w:sz="0" w:space="0" w:color="auto"/>
                        <w:left w:val="none" w:sz="0" w:space="0" w:color="auto"/>
                        <w:bottom w:val="none" w:sz="0" w:space="0" w:color="auto"/>
                        <w:right w:val="none" w:sz="0" w:space="0" w:color="auto"/>
                      </w:divBdr>
                      <w:divsChild>
                        <w:div w:id="276835839">
                          <w:marLeft w:val="0"/>
                          <w:marRight w:val="0"/>
                          <w:marTop w:val="0"/>
                          <w:marBottom w:val="0"/>
                          <w:divBdr>
                            <w:top w:val="none" w:sz="0" w:space="0" w:color="auto"/>
                            <w:left w:val="none" w:sz="0" w:space="0" w:color="auto"/>
                            <w:bottom w:val="none" w:sz="0" w:space="0" w:color="auto"/>
                            <w:right w:val="none" w:sz="0" w:space="0" w:color="auto"/>
                          </w:divBdr>
                          <w:divsChild>
                            <w:div w:id="886532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1419421">
                  <w:marLeft w:val="0"/>
                  <w:marRight w:val="0"/>
                  <w:marTop w:val="0"/>
                  <w:marBottom w:val="0"/>
                  <w:divBdr>
                    <w:top w:val="none" w:sz="0" w:space="0" w:color="auto"/>
                    <w:left w:val="none" w:sz="0" w:space="0" w:color="auto"/>
                    <w:bottom w:val="none" w:sz="0" w:space="0" w:color="auto"/>
                    <w:right w:val="none" w:sz="0" w:space="0" w:color="auto"/>
                  </w:divBdr>
                </w:div>
                <w:div w:id="621421179">
                  <w:marLeft w:val="750"/>
                  <w:marRight w:val="0"/>
                  <w:marTop w:val="0"/>
                  <w:marBottom w:val="0"/>
                  <w:divBdr>
                    <w:top w:val="none" w:sz="0" w:space="0" w:color="auto"/>
                    <w:left w:val="single" w:sz="18" w:space="11" w:color="B7CED1"/>
                    <w:bottom w:val="none" w:sz="0" w:space="0" w:color="auto"/>
                    <w:right w:val="none" w:sz="0" w:space="0" w:color="auto"/>
                  </w:divBdr>
                </w:div>
                <w:div w:id="621570038">
                  <w:marLeft w:val="0"/>
                  <w:marRight w:val="0"/>
                  <w:marTop w:val="0"/>
                  <w:marBottom w:val="0"/>
                  <w:divBdr>
                    <w:top w:val="none" w:sz="0" w:space="0" w:color="auto"/>
                    <w:left w:val="none" w:sz="0" w:space="0" w:color="auto"/>
                    <w:bottom w:val="none" w:sz="0" w:space="0" w:color="auto"/>
                    <w:right w:val="none" w:sz="0" w:space="0" w:color="auto"/>
                  </w:divBdr>
                </w:div>
                <w:div w:id="621616626">
                  <w:marLeft w:val="0"/>
                  <w:marRight w:val="0"/>
                  <w:marTop w:val="0"/>
                  <w:marBottom w:val="0"/>
                  <w:divBdr>
                    <w:top w:val="none" w:sz="0" w:space="0" w:color="auto"/>
                    <w:left w:val="none" w:sz="0" w:space="0" w:color="auto"/>
                    <w:bottom w:val="none" w:sz="0" w:space="0" w:color="auto"/>
                    <w:right w:val="none" w:sz="0" w:space="0" w:color="auto"/>
                  </w:divBdr>
                </w:div>
                <w:div w:id="621687122">
                  <w:marLeft w:val="0"/>
                  <w:marRight w:val="0"/>
                  <w:marTop w:val="0"/>
                  <w:marBottom w:val="300"/>
                  <w:divBdr>
                    <w:top w:val="none" w:sz="0" w:space="0" w:color="auto"/>
                    <w:left w:val="none" w:sz="0" w:space="0" w:color="auto"/>
                    <w:bottom w:val="none" w:sz="0" w:space="0" w:color="auto"/>
                    <w:right w:val="none" w:sz="0" w:space="0" w:color="auto"/>
                  </w:divBdr>
                  <w:divsChild>
                    <w:div w:id="495075458">
                      <w:marLeft w:val="0"/>
                      <w:marRight w:val="0"/>
                      <w:marTop w:val="0"/>
                      <w:marBottom w:val="0"/>
                      <w:divBdr>
                        <w:top w:val="none" w:sz="0" w:space="0" w:color="auto"/>
                        <w:left w:val="none" w:sz="0" w:space="0" w:color="auto"/>
                        <w:bottom w:val="none" w:sz="0" w:space="0" w:color="auto"/>
                        <w:right w:val="none" w:sz="0" w:space="0" w:color="auto"/>
                      </w:divBdr>
                    </w:div>
                  </w:divsChild>
                </w:div>
                <w:div w:id="621690766">
                  <w:marLeft w:val="0"/>
                  <w:marRight w:val="0"/>
                  <w:marTop w:val="0"/>
                  <w:marBottom w:val="0"/>
                  <w:divBdr>
                    <w:top w:val="none" w:sz="0" w:space="0" w:color="auto"/>
                    <w:left w:val="none" w:sz="0" w:space="0" w:color="auto"/>
                    <w:bottom w:val="none" w:sz="0" w:space="0" w:color="auto"/>
                    <w:right w:val="none" w:sz="0" w:space="0" w:color="auto"/>
                  </w:divBdr>
                </w:div>
                <w:div w:id="621692893">
                  <w:marLeft w:val="0"/>
                  <w:marRight w:val="0"/>
                  <w:marTop w:val="0"/>
                  <w:marBottom w:val="0"/>
                  <w:divBdr>
                    <w:top w:val="none" w:sz="0" w:space="0" w:color="auto"/>
                    <w:left w:val="none" w:sz="0" w:space="0" w:color="auto"/>
                    <w:bottom w:val="none" w:sz="0" w:space="0" w:color="auto"/>
                    <w:right w:val="none" w:sz="0" w:space="0" w:color="auto"/>
                  </w:divBdr>
                </w:div>
                <w:div w:id="621762675">
                  <w:marLeft w:val="0"/>
                  <w:marRight w:val="0"/>
                  <w:marTop w:val="0"/>
                  <w:marBottom w:val="0"/>
                  <w:divBdr>
                    <w:top w:val="none" w:sz="0" w:space="0" w:color="auto"/>
                    <w:left w:val="none" w:sz="0" w:space="0" w:color="auto"/>
                    <w:bottom w:val="none" w:sz="0" w:space="0" w:color="auto"/>
                    <w:right w:val="none" w:sz="0" w:space="0" w:color="auto"/>
                  </w:divBdr>
                  <w:divsChild>
                    <w:div w:id="38021974">
                      <w:marLeft w:val="0"/>
                      <w:marRight w:val="0"/>
                      <w:marTop w:val="0"/>
                      <w:marBottom w:val="0"/>
                      <w:divBdr>
                        <w:top w:val="none" w:sz="0" w:space="0" w:color="auto"/>
                        <w:left w:val="none" w:sz="0" w:space="0" w:color="auto"/>
                        <w:bottom w:val="none" w:sz="0" w:space="0" w:color="auto"/>
                        <w:right w:val="none" w:sz="0" w:space="0" w:color="auto"/>
                      </w:divBdr>
                    </w:div>
                    <w:div w:id="1057708353">
                      <w:marLeft w:val="0"/>
                      <w:marRight w:val="0"/>
                      <w:marTop w:val="0"/>
                      <w:marBottom w:val="0"/>
                      <w:divBdr>
                        <w:top w:val="none" w:sz="0" w:space="0" w:color="auto"/>
                        <w:left w:val="none" w:sz="0" w:space="0" w:color="auto"/>
                        <w:bottom w:val="none" w:sz="0" w:space="0" w:color="auto"/>
                        <w:right w:val="none" w:sz="0" w:space="0" w:color="auto"/>
                      </w:divBdr>
                    </w:div>
                  </w:divsChild>
                </w:div>
                <w:div w:id="621808532">
                  <w:marLeft w:val="0"/>
                  <w:marRight w:val="0"/>
                  <w:marTop w:val="150"/>
                  <w:marBottom w:val="150"/>
                  <w:divBdr>
                    <w:top w:val="single" w:sz="6" w:space="4" w:color="D7D7D7"/>
                    <w:left w:val="none" w:sz="0" w:space="0" w:color="auto"/>
                    <w:bottom w:val="single" w:sz="6" w:space="4" w:color="D7D7D7"/>
                    <w:right w:val="none" w:sz="0" w:space="0" w:color="auto"/>
                  </w:divBdr>
                </w:div>
                <w:div w:id="621811879">
                  <w:marLeft w:val="0"/>
                  <w:marRight w:val="0"/>
                  <w:marTop w:val="0"/>
                  <w:marBottom w:val="0"/>
                  <w:divBdr>
                    <w:top w:val="none" w:sz="0" w:space="0" w:color="auto"/>
                    <w:left w:val="none" w:sz="0" w:space="0" w:color="auto"/>
                    <w:bottom w:val="none" w:sz="0" w:space="0" w:color="auto"/>
                    <w:right w:val="none" w:sz="0" w:space="0" w:color="auto"/>
                  </w:divBdr>
                </w:div>
                <w:div w:id="621963190">
                  <w:marLeft w:val="0"/>
                  <w:marRight w:val="0"/>
                  <w:marTop w:val="0"/>
                  <w:marBottom w:val="0"/>
                  <w:divBdr>
                    <w:top w:val="none" w:sz="0" w:space="0" w:color="auto"/>
                    <w:left w:val="none" w:sz="0" w:space="0" w:color="auto"/>
                    <w:bottom w:val="none" w:sz="0" w:space="0" w:color="auto"/>
                    <w:right w:val="none" w:sz="0" w:space="0" w:color="auto"/>
                  </w:divBdr>
                </w:div>
                <w:div w:id="622032302">
                  <w:marLeft w:val="0"/>
                  <w:marRight w:val="0"/>
                  <w:marTop w:val="0"/>
                  <w:marBottom w:val="0"/>
                  <w:divBdr>
                    <w:top w:val="none" w:sz="0" w:space="0" w:color="auto"/>
                    <w:left w:val="none" w:sz="0" w:space="0" w:color="auto"/>
                    <w:bottom w:val="none" w:sz="0" w:space="0" w:color="auto"/>
                    <w:right w:val="none" w:sz="0" w:space="0" w:color="auto"/>
                  </w:divBdr>
                </w:div>
                <w:div w:id="622034272">
                  <w:marLeft w:val="0"/>
                  <w:marRight w:val="0"/>
                  <w:marTop w:val="0"/>
                  <w:marBottom w:val="0"/>
                  <w:divBdr>
                    <w:top w:val="none" w:sz="0" w:space="0" w:color="auto"/>
                    <w:left w:val="none" w:sz="0" w:space="0" w:color="auto"/>
                    <w:bottom w:val="none" w:sz="0" w:space="0" w:color="auto"/>
                    <w:right w:val="none" w:sz="0" w:space="0" w:color="auto"/>
                  </w:divBdr>
                </w:div>
                <w:div w:id="622150703">
                  <w:marLeft w:val="0"/>
                  <w:marRight w:val="0"/>
                  <w:marTop w:val="0"/>
                  <w:marBottom w:val="0"/>
                  <w:divBdr>
                    <w:top w:val="none" w:sz="0" w:space="0" w:color="auto"/>
                    <w:left w:val="none" w:sz="0" w:space="0" w:color="auto"/>
                    <w:bottom w:val="none" w:sz="0" w:space="0" w:color="auto"/>
                    <w:right w:val="none" w:sz="0" w:space="0" w:color="auto"/>
                  </w:divBdr>
                </w:div>
                <w:div w:id="622426172">
                  <w:marLeft w:val="0"/>
                  <w:marRight w:val="0"/>
                  <w:marTop w:val="0"/>
                  <w:marBottom w:val="0"/>
                  <w:divBdr>
                    <w:top w:val="none" w:sz="0" w:space="0" w:color="auto"/>
                    <w:left w:val="none" w:sz="0" w:space="0" w:color="auto"/>
                    <w:bottom w:val="none" w:sz="0" w:space="0" w:color="auto"/>
                    <w:right w:val="none" w:sz="0" w:space="0" w:color="auto"/>
                  </w:divBdr>
                </w:div>
                <w:div w:id="622736327">
                  <w:marLeft w:val="0"/>
                  <w:marRight w:val="0"/>
                  <w:marTop w:val="0"/>
                  <w:marBottom w:val="0"/>
                  <w:divBdr>
                    <w:top w:val="none" w:sz="0" w:space="0" w:color="auto"/>
                    <w:left w:val="none" w:sz="0" w:space="0" w:color="auto"/>
                    <w:bottom w:val="none" w:sz="0" w:space="0" w:color="auto"/>
                    <w:right w:val="none" w:sz="0" w:space="0" w:color="auto"/>
                  </w:divBdr>
                </w:div>
                <w:div w:id="622804208">
                  <w:marLeft w:val="0"/>
                  <w:marRight w:val="0"/>
                  <w:marTop w:val="0"/>
                  <w:marBottom w:val="0"/>
                  <w:divBdr>
                    <w:top w:val="none" w:sz="0" w:space="0" w:color="auto"/>
                    <w:left w:val="none" w:sz="0" w:space="0" w:color="auto"/>
                    <w:bottom w:val="none" w:sz="0" w:space="0" w:color="auto"/>
                    <w:right w:val="none" w:sz="0" w:space="0" w:color="auto"/>
                  </w:divBdr>
                </w:div>
                <w:div w:id="622854615">
                  <w:marLeft w:val="0"/>
                  <w:marRight w:val="0"/>
                  <w:marTop w:val="0"/>
                  <w:marBottom w:val="0"/>
                  <w:divBdr>
                    <w:top w:val="none" w:sz="0" w:space="0" w:color="auto"/>
                    <w:left w:val="none" w:sz="0" w:space="0" w:color="auto"/>
                    <w:bottom w:val="none" w:sz="0" w:space="0" w:color="auto"/>
                    <w:right w:val="none" w:sz="0" w:space="0" w:color="auto"/>
                  </w:divBdr>
                  <w:divsChild>
                    <w:div w:id="311641881">
                      <w:marLeft w:val="0"/>
                      <w:marRight w:val="0"/>
                      <w:marTop w:val="0"/>
                      <w:marBottom w:val="0"/>
                      <w:divBdr>
                        <w:top w:val="none" w:sz="0" w:space="0" w:color="auto"/>
                        <w:left w:val="none" w:sz="0" w:space="0" w:color="auto"/>
                        <w:bottom w:val="none" w:sz="0" w:space="0" w:color="auto"/>
                        <w:right w:val="none" w:sz="0" w:space="0" w:color="auto"/>
                      </w:divBdr>
                      <w:divsChild>
                        <w:div w:id="893925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2879844">
                  <w:marLeft w:val="0"/>
                  <w:marRight w:val="0"/>
                  <w:marTop w:val="0"/>
                  <w:marBottom w:val="0"/>
                  <w:divBdr>
                    <w:top w:val="none" w:sz="0" w:space="0" w:color="auto"/>
                    <w:left w:val="none" w:sz="0" w:space="0" w:color="auto"/>
                    <w:bottom w:val="none" w:sz="0" w:space="0" w:color="auto"/>
                    <w:right w:val="none" w:sz="0" w:space="0" w:color="auto"/>
                  </w:divBdr>
                  <w:divsChild>
                    <w:div w:id="724304266">
                      <w:marLeft w:val="0"/>
                      <w:marRight w:val="0"/>
                      <w:marTop w:val="0"/>
                      <w:marBottom w:val="0"/>
                      <w:divBdr>
                        <w:top w:val="none" w:sz="0" w:space="0" w:color="auto"/>
                        <w:left w:val="none" w:sz="0" w:space="0" w:color="auto"/>
                        <w:bottom w:val="none" w:sz="0" w:space="0" w:color="auto"/>
                        <w:right w:val="none" w:sz="0" w:space="0" w:color="auto"/>
                      </w:divBdr>
                    </w:div>
                  </w:divsChild>
                </w:div>
                <w:div w:id="622882122">
                  <w:marLeft w:val="0"/>
                  <w:marRight w:val="0"/>
                  <w:marTop w:val="0"/>
                  <w:marBottom w:val="0"/>
                  <w:divBdr>
                    <w:top w:val="none" w:sz="0" w:space="0" w:color="auto"/>
                    <w:left w:val="none" w:sz="0" w:space="0" w:color="auto"/>
                    <w:bottom w:val="none" w:sz="0" w:space="0" w:color="auto"/>
                    <w:right w:val="none" w:sz="0" w:space="0" w:color="auto"/>
                  </w:divBdr>
                </w:div>
                <w:div w:id="623271769">
                  <w:marLeft w:val="0"/>
                  <w:marRight w:val="0"/>
                  <w:marTop w:val="0"/>
                  <w:marBottom w:val="0"/>
                  <w:divBdr>
                    <w:top w:val="none" w:sz="0" w:space="0" w:color="auto"/>
                    <w:left w:val="none" w:sz="0" w:space="0" w:color="auto"/>
                    <w:bottom w:val="none" w:sz="0" w:space="0" w:color="auto"/>
                    <w:right w:val="none" w:sz="0" w:space="0" w:color="auto"/>
                  </w:divBdr>
                  <w:divsChild>
                    <w:div w:id="857423594">
                      <w:marLeft w:val="0"/>
                      <w:marRight w:val="0"/>
                      <w:marTop w:val="0"/>
                      <w:marBottom w:val="0"/>
                      <w:divBdr>
                        <w:top w:val="none" w:sz="0" w:space="0" w:color="auto"/>
                        <w:left w:val="none" w:sz="0" w:space="0" w:color="auto"/>
                        <w:bottom w:val="none" w:sz="0" w:space="0" w:color="auto"/>
                        <w:right w:val="none" w:sz="0" w:space="0" w:color="auto"/>
                      </w:divBdr>
                    </w:div>
                  </w:divsChild>
                </w:div>
                <w:div w:id="623389902">
                  <w:marLeft w:val="0"/>
                  <w:marRight w:val="0"/>
                  <w:marTop w:val="0"/>
                  <w:marBottom w:val="0"/>
                  <w:divBdr>
                    <w:top w:val="none" w:sz="0" w:space="0" w:color="auto"/>
                    <w:left w:val="none" w:sz="0" w:space="0" w:color="auto"/>
                    <w:bottom w:val="none" w:sz="0" w:space="0" w:color="auto"/>
                    <w:right w:val="none" w:sz="0" w:space="0" w:color="auto"/>
                  </w:divBdr>
                  <w:divsChild>
                    <w:div w:id="615990288">
                      <w:marLeft w:val="0"/>
                      <w:marRight w:val="0"/>
                      <w:marTop w:val="0"/>
                      <w:marBottom w:val="0"/>
                      <w:divBdr>
                        <w:top w:val="none" w:sz="0" w:space="0" w:color="auto"/>
                        <w:left w:val="none" w:sz="0" w:space="0" w:color="auto"/>
                        <w:bottom w:val="none" w:sz="0" w:space="0" w:color="auto"/>
                        <w:right w:val="none" w:sz="0" w:space="0" w:color="auto"/>
                      </w:divBdr>
                    </w:div>
                  </w:divsChild>
                </w:div>
                <w:div w:id="623390345">
                  <w:marLeft w:val="0"/>
                  <w:marRight w:val="0"/>
                  <w:marTop w:val="0"/>
                  <w:marBottom w:val="0"/>
                  <w:divBdr>
                    <w:top w:val="none" w:sz="0" w:space="0" w:color="auto"/>
                    <w:left w:val="none" w:sz="0" w:space="0" w:color="auto"/>
                    <w:bottom w:val="none" w:sz="0" w:space="0" w:color="auto"/>
                    <w:right w:val="none" w:sz="0" w:space="0" w:color="auto"/>
                  </w:divBdr>
                </w:div>
                <w:div w:id="623461683">
                  <w:marLeft w:val="0"/>
                  <w:marRight w:val="0"/>
                  <w:marTop w:val="0"/>
                  <w:marBottom w:val="300"/>
                  <w:divBdr>
                    <w:top w:val="none" w:sz="0" w:space="0" w:color="auto"/>
                    <w:left w:val="none" w:sz="0" w:space="0" w:color="auto"/>
                    <w:bottom w:val="none" w:sz="0" w:space="0" w:color="auto"/>
                    <w:right w:val="none" w:sz="0" w:space="0" w:color="auto"/>
                  </w:divBdr>
                </w:div>
                <w:div w:id="623469010">
                  <w:marLeft w:val="0"/>
                  <w:marRight w:val="0"/>
                  <w:marTop w:val="0"/>
                  <w:marBottom w:val="0"/>
                  <w:divBdr>
                    <w:top w:val="none" w:sz="0" w:space="0" w:color="auto"/>
                    <w:left w:val="none" w:sz="0" w:space="0" w:color="auto"/>
                    <w:bottom w:val="none" w:sz="0" w:space="0" w:color="auto"/>
                    <w:right w:val="none" w:sz="0" w:space="0" w:color="auto"/>
                  </w:divBdr>
                </w:div>
                <w:div w:id="623535762">
                  <w:marLeft w:val="0"/>
                  <w:marRight w:val="0"/>
                  <w:marTop w:val="0"/>
                  <w:marBottom w:val="0"/>
                  <w:divBdr>
                    <w:top w:val="none" w:sz="0" w:space="0" w:color="auto"/>
                    <w:left w:val="none" w:sz="0" w:space="0" w:color="auto"/>
                    <w:bottom w:val="none" w:sz="0" w:space="0" w:color="auto"/>
                    <w:right w:val="none" w:sz="0" w:space="0" w:color="auto"/>
                  </w:divBdr>
                </w:div>
                <w:div w:id="623537035">
                  <w:marLeft w:val="0"/>
                  <w:marRight w:val="0"/>
                  <w:marTop w:val="0"/>
                  <w:marBottom w:val="0"/>
                  <w:divBdr>
                    <w:top w:val="none" w:sz="0" w:space="0" w:color="auto"/>
                    <w:left w:val="none" w:sz="0" w:space="0" w:color="auto"/>
                    <w:bottom w:val="none" w:sz="0" w:space="0" w:color="auto"/>
                    <w:right w:val="none" w:sz="0" w:space="0" w:color="auto"/>
                  </w:divBdr>
                  <w:divsChild>
                    <w:div w:id="850682581">
                      <w:marLeft w:val="0"/>
                      <w:marRight w:val="0"/>
                      <w:marTop w:val="0"/>
                      <w:marBottom w:val="0"/>
                      <w:divBdr>
                        <w:top w:val="none" w:sz="0" w:space="0" w:color="auto"/>
                        <w:left w:val="none" w:sz="0" w:space="0" w:color="auto"/>
                        <w:bottom w:val="none" w:sz="0" w:space="0" w:color="auto"/>
                        <w:right w:val="none" w:sz="0" w:space="0" w:color="auto"/>
                      </w:divBdr>
                    </w:div>
                  </w:divsChild>
                </w:div>
                <w:div w:id="623540795">
                  <w:marLeft w:val="0"/>
                  <w:marRight w:val="0"/>
                  <w:marTop w:val="0"/>
                  <w:marBottom w:val="0"/>
                  <w:divBdr>
                    <w:top w:val="none" w:sz="0" w:space="0" w:color="auto"/>
                    <w:left w:val="none" w:sz="0" w:space="0" w:color="auto"/>
                    <w:bottom w:val="none" w:sz="0" w:space="0" w:color="auto"/>
                    <w:right w:val="none" w:sz="0" w:space="0" w:color="auto"/>
                  </w:divBdr>
                  <w:divsChild>
                    <w:div w:id="367491638">
                      <w:marLeft w:val="0"/>
                      <w:marRight w:val="0"/>
                      <w:marTop w:val="0"/>
                      <w:marBottom w:val="0"/>
                      <w:divBdr>
                        <w:top w:val="none" w:sz="0" w:space="0" w:color="auto"/>
                        <w:left w:val="none" w:sz="0" w:space="0" w:color="auto"/>
                        <w:bottom w:val="none" w:sz="0" w:space="0" w:color="auto"/>
                        <w:right w:val="none" w:sz="0" w:space="0" w:color="auto"/>
                      </w:divBdr>
                    </w:div>
                  </w:divsChild>
                </w:div>
                <w:div w:id="623541967">
                  <w:marLeft w:val="0"/>
                  <w:marRight w:val="0"/>
                  <w:marTop w:val="0"/>
                  <w:marBottom w:val="0"/>
                  <w:divBdr>
                    <w:top w:val="none" w:sz="0" w:space="0" w:color="auto"/>
                    <w:left w:val="none" w:sz="0" w:space="0" w:color="auto"/>
                    <w:bottom w:val="none" w:sz="0" w:space="0" w:color="auto"/>
                    <w:right w:val="none" w:sz="0" w:space="0" w:color="auto"/>
                  </w:divBdr>
                  <w:divsChild>
                    <w:div w:id="497887923">
                      <w:marLeft w:val="0"/>
                      <w:marRight w:val="0"/>
                      <w:marTop w:val="0"/>
                      <w:marBottom w:val="0"/>
                      <w:divBdr>
                        <w:top w:val="none" w:sz="0" w:space="0" w:color="auto"/>
                        <w:left w:val="none" w:sz="0" w:space="0" w:color="auto"/>
                        <w:bottom w:val="none" w:sz="0" w:space="0" w:color="auto"/>
                        <w:right w:val="none" w:sz="0" w:space="0" w:color="auto"/>
                      </w:divBdr>
                    </w:div>
                  </w:divsChild>
                </w:div>
                <w:div w:id="623804098">
                  <w:marLeft w:val="300"/>
                  <w:marRight w:val="0"/>
                  <w:marTop w:val="150"/>
                  <w:marBottom w:val="375"/>
                  <w:divBdr>
                    <w:top w:val="single" w:sz="6" w:space="14" w:color="B7CED1"/>
                    <w:left w:val="single" w:sz="6" w:space="14" w:color="B7CED1"/>
                    <w:bottom w:val="single" w:sz="6" w:space="14" w:color="B7CED1"/>
                    <w:right w:val="single" w:sz="6" w:space="14" w:color="B7CED1"/>
                  </w:divBdr>
                </w:div>
                <w:div w:id="623846490">
                  <w:marLeft w:val="0"/>
                  <w:marRight w:val="0"/>
                  <w:marTop w:val="0"/>
                  <w:marBottom w:val="0"/>
                  <w:divBdr>
                    <w:top w:val="none" w:sz="0" w:space="0" w:color="auto"/>
                    <w:left w:val="none" w:sz="0" w:space="0" w:color="auto"/>
                    <w:bottom w:val="none" w:sz="0" w:space="0" w:color="auto"/>
                    <w:right w:val="none" w:sz="0" w:space="0" w:color="auto"/>
                  </w:divBdr>
                </w:div>
                <w:div w:id="623849109">
                  <w:marLeft w:val="0"/>
                  <w:marRight w:val="0"/>
                  <w:marTop w:val="0"/>
                  <w:marBottom w:val="0"/>
                  <w:divBdr>
                    <w:top w:val="none" w:sz="0" w:space="0" w:color="auto"/>
                    <w:left w:val="none" w:sz="0" w:space="0" w:color="auto"/>
                    <w:bottom w:val="none" w:sz="0" w:space="0" w:color="auto"/>
                    <w:right w:val="none" w:sz="0" w:space="0" w:color="auto"/>
                  </w:divBdr>
                </w:div>
                <w:div w:id="623996949">
                  <w:marLeft w:val="0"/>
                  <w:marRight w:val="0"/>
                  <w:marTop w:val="0"/>
                  <w:marBottom w:val="0"/>
                  <w:divBdr>
                    <w:top w:val="none" w:sz="0" w:space="0" w:color="auto"/>
                    <w:left w:val="none" w:sz="0" w:space="0" w:color="auto"/>
                    <w:bottom w:val="none" w:sz="0" w:space="0" w:color="auto"/>
                    <w:right w:val="none" w:sz="0" w:space="0" w:color="auto"/>
                  </w:divBdr>
                </w:div>
                <w:div w:id="624313384">
                  <w:marLeft w:val="0"/>
                  <w:marRight w:val="0"/>
                  <w:marTop w:val="0"/>
                  <w:marBottom w:val="0"/>
                  <w:divBdr>
                    <w:top w:val="none" w:sz="0" w:space="0" w:color="auto"/>
                    <w:left w:val="none" w:sz="0" w:space="0" w:color="auto"/>
                    <w:bottom w:val="none" w:sz="0" w:space="0" w:color="auto"/>
                    <w:right w:val="none" w:sz="0" w:space="0" w:color="auto"/>
                  </w:divBdr>
                </w:div>
                <w:div w:id="624314526">
                  <w:marLeft w:val="0"/>
                  <w:marRight w:val="0"/>
                  <w:marTop w:val="0"/>
                  <w:marBottom w:val="0"/>
                  <w:divBdr>
                    <w:top w:val="none" w:sz="0" w:space="0" w:color="auto"/>
                    <w:left w:val="none" w:sz="0" w:space="0" w:color="auto"/>
                    <w:bottom w:val="none" w:sz="0" w:space="0" w:color="auto"/>
                    <w:right w:val="none" w:sz="0" w:space="0" w:color="auto"/>
                  </w:divBdr>
                  <w:divsChild>
                    <w:div w:id="385569428">
                      <w:marLeft w:val="0"/>
                      <w:marRight w:val="0"/>
                      <w:marTop w:val="0"/>
                      <w:marBottom w:val="0"/>
                      <w:divBdr>
                        <w:top w:val="none" w:sz="0" w:space="0" w:color="auto"/>
                        <w:left w:val="none" w:sz="0" w:space="0" w:color="auto"/>
                        <w:bottom w:val="none" w:sz="0" w:space="0" w:color="auto"/>
                        <w:right w:val="none" w:sz="0" w:space="0" w:color="auto"/>
                      </w:divBdr>
                    </w:div>
                  </w:divsChild>
                </w:div>
                <w:div w:id="624433403">
                  <w:marLeft w:val="0"/>
                  <w:marRight w:val="0"/>
                  <w:marTop w:val="0"/>
                  <w:marBottom w:val="0"/>
                  <w:divBdr>
                    <w:top w:val="none" w:sz="0" w:space="0" w:color="auto"/>
                    <w:left w:val="none" w:sz="0" w:space="0" w:color="auto"/>
                    <w:bottom w:val="none" w:sz="0" w:space="0" w:color="auto"/>
                    <w:right w:val="none" w:sz="0" w:space="0" w:color="auto"/>
                  </w:divBdr>
                </w:div>
                <w:div w:id="624433503">
                  <w:marLeft w:val="0"/>
                  <w:marRight w:val="0"/>
                  <w:marTop w:val="0"/>
                  <w:marBottom w:val="0"/>
                  <w:divBdr>
                    <w:top w:val="none" w:sz="0" w:space="0" w:color="auto"/>
                    <w:left w:val="none" w:sz="0" w:space="0" w:color="auto"/>
                    <w:bottom w:val="none" w:sz="0" w:space="0" w:color="auto"/>
                    <w:right w:val="none" w:sz="0" w:space="0" w:color="auto"/>
                  </w:divBdr>
                </w:div>
                <w:div w:id="624435435">
                  <w:marLeft w:val="0"/>
                  <w:marRight w:val="0"/>
                  <w:marTop w:val="0"/>
                  <w:marBottom w:val="0"/>
                  <w:divBdr>
                    <w:top w:val="none" w:sz="0" w:space="0" w:color="auto"/>
                    <w:left w:val="none" w:sz="0" w:space="0" w:color="auto"/>
                    <w:bottom w:val="none" w:sz="0" w:space="0" w:color="auto"/>
                    <w:right w:val="none" w:sz="0" w:space="0" w:color="auto"/>
                  </w:divBdr>
                </w:div>
                <w:div w:id="624581057">
                  <w:marLeft w:val="0"/>
                  <w:marRight w:val="0"/>
                  <w:marTop w:val="0"/>
                  <w:marBottom w:val="0"/>
                  <w:divBdr>
                    <w:top w:val="none" w:sz="0" w:space="0" w:color="auto"/>
                    <w:left w:val="none" w:sz="0" w:space="0" w:color="auto"/>
                    <w:bottom w:val="none" w:sz="0" w:space="0" w:color="auto"/>
                    <w:right w:val="none" w:sz="0" w:space="0" w:color="auto"/>
                  </w:divBdr>
                </w:div>
                <w:div w:id="624655771">
                  <w:marLeft w:val="0"/>
                  <w:marRight w:val="0"/>
                  <w:marTop w:val="0"/>
                  <w:marBottom w:val="0"/>
                  <w:divBdr>
                    <w:top w:val="none" w:sz="0" w:space="0" w:color="auto"/>
                    <w:left w:val="none" w:sz="0" w:space="0" w:color="auto"/>
                    <w:bottom w:val="none" w:sz="0" w:space="0" w:color="auto"/>
                    <w:right w:val="none" w:sz="0" w:space="0" w:color="auto"/>
                  </w:divBdr>
                  <w:divsChild>
                    <w:div w:id="848061545">
                      <w:marLeft w:val="0"/>
                      <w:marRight w:val="0"/>
                      <w:marTop w:val="0"/>
                      <w:marBottom w:val="0"/>
                      <w:divBdr>
                        <w:top w:val="none" w:sz="0" w:space="0" w:color="auto"/>
                        <w:left w:val="none" w:sz="0" w:space="0" w:color="auto"/>
                        <w:bottom w:val="none" w:sz="0" w:space="0" w:color="auto"/>
                        <w:right w:val="none" w:sz="0" w:space="0" w:color="auto"/>
                      </w:divBdr>
                    </w:div>
                  </w:divsChild>
                </w:div>
                <w:div w:id="624773386">
                  <w:marLeft w:val="0"/>
                  <w:marRight w:val="0"/>
                  <w:marTop w:val="60"/>
                  <w:marBottom w:val="0"/>
                  <w:divBdr>
                    <w:top w:val="none" w:sz="0" w:space="0" w:color="auto"/>
                    <w:left w:val="none" w:sz="0" w:space="0" w:color="auto"/>
                    <w:bottom w:val="none" w:sz="0" w:space="0" w:color="auto"/>
                    <w:right w:val="none" w:sz="0" w:space="0" w:color="auto"/>
                  </w:divBdr>
                </w:div>
                <w:div w:id="624887941">
                  <w:marLeft w:val="0"/>
                  <w:marRight w:val="0"/>
                  <w:marTop w:val="0"/>
                  <w:marBottom w:val="0"/>
                  <w:divBdr>
                    <w:top w:val="none" w:sz="0" w:space="0" w:color="auto"/>
                    <w:left w:val="none" w:sz="0" w:space="0" w:color="auto"/>
                    <w:bottom w:val="none" w:sz="0" w:space="0" w:color="auto"/>
                    <w:right w:val="none" w:sz="0" w:space="0" w:color="auto"/>
                  </w:divBdr>
                  <w:divsChild>
                    <w:div w:id="1021708913">
                      <w:marLeft w:val="0"/>
                      <w:marRight w:val="0"/>
                      <w:marTop w:val="0"/>
                      <w:marBottom w:val="0"/>
                      <w:divBdr>
                        <w:top w:val="none" w:sz="0" w:space="0" w:color="auto"/>
                        <w:left w:val="none" w:sz="0" w:space="0" w:color="auto"/>
                        <w:bottom w:val="none" w:sz="0" w:space="0" w:color="auto"/>
                        <w:right w:val="none" w:sz="0" w:space="0" w:color="auto"/>
                      </w:divBdr>
                    </w:div>
                  </w:divsChild>
                </w:div>
                <w:div w:id="624888754">
                  <w:marLeft w:val="0"/>
                  <w:marRight w:val="0"/>
                  <w:marTop w:val="0"/>
                  <w:marBottom w:val="0"/>
                  <w:divBdr>
                    <w:top w:val="none" w:sz="0" w:space="0" w:color="auto"/>
                    <w:left w:val="none" w:sz="0" w:space="0" w:color="auto"/>
                    <w:bottom w:val="none" w:sz="0" w:space="0" w:color="auto"/>
                    <w:right w:val="none" w:sz="0" w:space="0" w:color="auto"/>
                  </w:divBdr>
                  <w:divsChild>
                    <w:div w:id="687948485">
                      <w:marLeft w:val="0"/>
                      <w:marRight w:val="0"/>
                      <w:marTop w:val="0"/>
                      <w:marBottom w:val="0"/>
                      <w:divBdr>
                        <w:top w:val="none" w:sz="0" w:space="0" w:color="auto"/>
                        <w:left w:val="none" w:sz="0" w:space="0" w:color="auto"/>
                        <w:bottom w:val="none" w:sz="0" w:space="0" w:color="auto"/>
                        <w:right w:val="none" w:sz="0" w:space="0" w:color="auto"/>
                      </w:divBdr>
                      <w:divsChild>
                        <w:div w:id="918253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164831">
                  <w:marLeft w:val="0"/>
                  <w:marRight w:val="0"/>
                  <w:marTop w:val="0"/>
                  <w:marBottom w:val="0"/>
                  <w:divBdr>
                    <w:top w:val="none" w:sz="0" w:space="0" w:color="auto"/>
                    <w:left w:val="none" w:sz="0" w:space="0" w:color="auto"/>
                    <w:bottom w:val="none" w:sz="0" w:space="0" w:color="auto"/>
                    <w:right w:val="none" w:sz="0" w:space="0" w:color="auto"/>
                  </w:divBdr>
                </w:div>
                <w:div w:id="625238661">
                  <w:marLeft w:val="0"/>
                  <w:marRight w:val="0"/>
                  <w:marTop w:val="0"/>
                  <w:marBottom w:val="0"/>
                  <w:divBdr>
                    <w:top w:val="none" w:sz="0" w:space="0" w:color="auto"/>
                    <w:left w:val="none" w:sz="0" w:space="0" w:color="auto"/>
                    <w:bottom w:val="none" w:sz="0" w:space="0" w:color="auto"/>
                    <w:right w:val="none" w:sz="0" w:space="0" w:color="auto"/>
                  </w:divBdr>
                  <w:divsChild>
                    <w:div w:id="1061906380">
                      <w:marLeft w:val="0"/>
                      <w:marRight w:val="0"/>
                      <w:marTop w:val="0"/>
                      <w:marBottom w:val="0"/>
                      <w:divBdr>
                        <w:top w:val="none" w:sz="0" w:space="0" w:color="auto"/>
                        <w:left w:val="none" w:sz="0" w:space="0" w:color="auto"/>
                        <w:bottom w:val="none" w:sz="0" w:space="0" w:color="auto"/>
                        <w:right w:val="none" w:sz="0" w:space="0" w:color="auto"/>
                      </w:divBdr>
                    </w:div>
                  </w:divsChild>
                </w:div>
                <w:div w:id="625357190">
                  <w:marLeft w:val="0"/>
                  <w:marRight w:val="0"/>
                  <w:marTop w:val="0"/>
                  <w:marBottom w:val="0"/>
                  <w:divBdr>
                    <w:top w:val="none" w:sz="0" w:space="0" w:color="auto"/>
                    <w:left w:val="none" w:sz="0" w:space="0" w:color="auto"/>
                    <w:bottom w:val="none" w:sz="0" w:space="0" w:color="auto"/>
                    <w:right w:val="none" w:sz="0" w:space="0" w:color="auto"/>
                  </w:divBdr>
                </w:div>
                <w:div w:id="625431883">
                  <w:marLeft w:val="0"/>
                  <w:marRight w:val="0"/>
                  <w:marTop w:val="0"/>
                  <w:marBottom w:val="0"/>
                  <w:divBdr>
                    <w:top w:val="none" w:sz="0" w:space="0" w:color="auto"/>
                    <w:left w:val="none" w:sz="0" w:space="0" w:color="auto"/>
                    <w:bottom w:val="none" w:sz="0" w:space="0" w:color="auto"/>
                    <w:right w:val="none" w:sz="0" w:space="0" w:color="auto"/>
                  </w:divBdr>
                </w:div>
                <w:div w:id="625432825">
                  <w:marLeft w:val="0"/>
                  <w:marRight w:val="0"/>
                  <w:marTop w:val="0"/>
                  <w:marBottom w:val="0"/>
                  <w:divBdr>
                    <w:top w:val="none" w:sz="0" w:space="0" w:color="auto"/>
                    <w:left w:val="none" w:sz="0" w:space="0" w:color="auto"/>
                    <w:bottom w:val="none" w:sz="0" w:space="0" w:color="auto"/>
                    <w:right w:val="none" w:sz="0" w:space="0" w:color="auto"/>
                  </w:divBdr>
                </w:div>
                <w:div w:id="625504139">
                  <w:marLeft w:val="0"/>
                  <w:marRight w:val="0"/>
                  <w:marTop w:val="150"/>
                  <w:marBottom w:val="150"/>
                  <w:divBdr>
                    <w:top w:val="single" w:sz="6" w:space="4" w:color="D7D7D7"/>
                    <w:left w:val="none" w:sz="0" w:space="0" w:color="auto"/>
                    <w:bottom w:val="single" w:sz="6" w:space="4" w:color="D7D7D7"/>
                    <w:right w:val="none" w:sz="0" w:space="0" w:color="auto"/>
                  </w:divBdr>
                </w:div>
                <w:div w:id="625505621">
                  <w:marLeft w:val="0"/>
                  <w:marRight w:val="0"/>
                  <w:marTop w:val="0"/>
                  <w:marBottom w:val="0"/>
                  <w:divBdr>
                    <w:top w:val="none" w:sz="0" w:space="0" w:color="auto"/>
                    <w:left w:val="none" w:sz="0" w:space="0" w:color="auto"/>
                    <w:bottom w:val="none" w:sz="0" w:space="0" w:color="auto"/>
                    <w:right w:val="none" w:sz="0" w:space="0" w:color="auto"/>
                  </w:divBdr>
                </w:div>
                <w:div w:id="625623601">
                  <w:marLeft w:val="0"/>
                  <w:marRight w:val="0"/>
                  <w:marTop w:val="0"/>
                  <w:marBottom w:val="0"/>
                  <w:divBdr>
                    <w:top w:val="none" w:sz="0" w:space="0" w:color="auto"/>
                    <w:left w:val="none" w:sz="0" w:space="0" w:color="auto"/>
                    <w:bottom w:val="none" w:sz="0" w:space="0" w:color="auto"/>
                    <w:right w:val="none" w:sz="0" w:space="0" w:color="auto"/>
                  </w:divBdr>
                </w:div>
                <w:div w:id="625623864">
                  <w:marLeft w:val="0"/>
                  <w:marRight w:val="0"/>
                  <w:marTop w:val="0"/>
                  <w:marBottom w:val="0"/>
                  <w:divBdr>
                    <w:top w:val="none" w:sz="0" w:space="0" w:color="auto"/>
                    <w:left w:val="none" w:sz="0" w:space="0" w:color="auto"/>
                    <w:bottom w:val="none" w:sz="0" w:space="0" w:color="auto"/>
                    <w:right w:val="none" w:sz="0" w:space="0" w:color="auto"/>
                  </w:divBdr>
                  <w:divsChild>
                    <w:div w:id="672607790">
                      <w:marLeft w:val="0"/>
                      <w:marRight w:val="0"/>
                      <w:marTop w:val="0"/>
                      <w:marBottom w:val="0"/>
                      <w:divBdr>
                        <w:top w:val="none" w:sz="0" w:space="0" w:color="auto"/>
                        <w:left w:val="none" w:sz="0" w:space="0" w:color="auto"/>
                        <w:bottom w:val="none" w:sz="0" w:space="0" w:color="auto"/>
                        <w:right w:val="none" w:sz="0" w:space="0" w:color="auto"/>
                      </w:divBdr>
                    </w:div>
                  </w:divsChild>
                </w:div>
                <w:div w:id="625819451">
                  <w:marLeft w:val="0"/>
                  <w:marRight w:val="0"/>
                  <w:marTop w:val="0"/>
                  <w:marBottom w:val="0"/>
                  <w:divBdr>
                    <w:top w:val="none" w:sz="0" w:space="0" w:color="auto"/>
                    <w:left w:val="none" w:sz="0" w:space="0" w:color="auto"/>
                    <w:bottom w:val="none" w:sz="0" w:space="0" w:color="auto"/>
                    <w:right w:val="none" w:sz="0" w:space="0" w:color="auto"/>
                  </w:divBdr>
                  <w:divsChild>
                    <w:div w:id="722023182">
                      <w:marLeft w:val="0"/>
                      <w:marRight w:val="0"/>
                      <w:marTop w:val="0"/>
                      <w:marBottom w:val="0"/>
                      <w:divBdr>
                        <w:top w:val="none" w:sz="0" w:space="0" w:color="auto"/>
                        <w:left w:val="none" w:sz="0" w:space="0" w:color="auto"/>
                        <w:bottom w:val="none" w:sz="0" w:space="0" w:color="auto"/>
                        <w:right w:val="none" w:sz="0" w:space="0" w:color="auto"/>
                      </w:divBdr>
                    </w:div>
                  </w:divsChild>
                </w:div>
                <w:div w:id="625821383">
                  <w:marLeft w:val="0"/>
                  <w:marRight w:val="0"/>
                  <w:marTop w:val="0"/>
                  <w:marBottom w:val="0"/>
                  <w:divBdr>
                    <w:top w:val="none" w:sz="0" w:space="0" w:color="auto"/>
                    <w:left w:val="none" w:sz="0" w:space="0" w:color="auto"/>
                    <w:bottom w:val="none" w:sz="0" w:space="0" w:color="auto"/>
                    <w:right w:val="none" w:sz="0" w:space="0" w:color="auto"/>
                  </w:divBdr>
                  <w:divsChild>
                    <w:div w:id="39867045">
                      <w:marLeft w:val="0"/>
                      <w:marRight w:val="0"/>
                      <w:marTop w:val="0"/>
                      <w:marBottom w:val="0"/>
                      <w:divBdr>
                        <w:top w:val="none" w:sz="0" w:space="0" w:color="auto"/>
                        <w:left w:val="none" w:sz="0" w:space="0" w:color="auto"/>
                        <w:bottom w:val="none" w:sz="0" w:space="0" w:color="auto"/>
                        <w:right w:val="none" w:sz="0" w:space="0" w:color="auto"/>
                      </w:divBdr>
                    </w:div>
                  </w:divsChild>
                </w:div>
                <w:div w:id="625889748">
                  <w:marLeft w:val="0"/>
                  <w:marRight w:val="0"/>
                  <w:marTop w:val="0"/>
                  <w:marBottom w:val="0"/>
                  <w:divBdr>
                    <w:top w:val="none" w:sz="0" w:space="0" w:color="auto"/>
                    <w:left w:val="none" w:sz="0" w:space="0" w:color="auto"/>
                    <w:bottom w:val="none" w:sz="0" w:space="0" w:color="auto"/>
                    <w:right w:val="none" w:sz="0" w:space="0" w:color="auto"/>
                  </w:divBdr>
                </w:div>
                <w:div w:id="625938559">
                  <w:marLeft w:val="0"/>
                  <w:marRight w:val="0"/>
                  <w:marTop w:val="0"/>
                  <w:marBottom w:val="0"/>
                  <w:divBdr>
                    <w:top w:val="none" w:sz="0" w:space="0" w:color="auto"/>
                    <w:left w:val="none" w:sz="0" w:space="0" w:color="auto"/>
                    <w:bottom w:val="none" w:sz="0" w:space="0" w:color="auto"/>
                    <w:right w:val="none" w:sz="0" w:space="0" w:color="auto"/>
                  </w:divBdr>
                </w:div>
                <w:div w:id="625939520">
                  <w:marLeft w:val="0"/>
                  <w:marRight w:val="0"/>
                  <w:marTop w:val="0"/>
                  <w:marBottom w:val="0"/>
                  <w:divBdr>
                    <w:top w:val="none" w:sz="0" w:space="0" w:color="auto"/>
                    <w:left w:val="none" w:sz="0" w:space="0" w:color="auto"/>
                    <w:bottom w:val="none" w:sz="0" w:space="0" w:color="auto"/>
                    <w:right w:val="none" w:sz="0" w:space="0" w:color="auto"/>
                  </w:divBdr>
                  <w:divsChild>
                    <w:div w:id="465702674">
                      <w:marLeft w:val="0"/>
                      <w:marRight w:val="0"/>
                      <w:marTop w:val="0"/>
                      <w:marBottom w:val="0"/>
                      <w:divBdr>
                        <w:top w:val="none" w:sz="0" w:space="0" w:color="auto"/>
                        <w:left w:val="none" w:sz="0" w:space="0" w:color="auto"/>
                        <w:bottom w:val="none" w:sz="0" w:space="0" w:color="auto"/>
                        <w:right w:val="none" w:sz="0" w:space="0" w:color="auto"/>
                      </w:divBdr>
                    </w:div>
                  </w:divsChild>
                </w:div>
                <w:div w:id="626085448">
                  <w:marLeft w:val="0"/>
                  <w:marRight w:val="0"/>
                  <w:marTop w:val="0"/>
                  <w:marBottom w:val="0"/>
                  <w:divBdr>
                    <w:top w:val="none" w:sz="0" w:space="0" w:color="auto"/>
                    <w:left w:val="none" w:sz="0" w:space="0" w:color="auto"/>
                    <w:bottom w:val="none" w:sz="0" w:space="0" w:color="auto"/>
                    <w:right w:val="none" w:sz="0" w:space="0" w:color="auto"/>
                  </w:divBdr>
                </w:div>
                <w:div w:id="626159235">
                  <w:marLeft w:val="0"/>
                  <w:marRight w:val="0"/>
                  <w:marTop w:val="150"/>
                  <w:marBottom w:val="150"/>
                  <w:divBdr>
                    <w:top w:val="single" w:sz="6" w:space="4" w:color="D7D7D7"/>
                    <w:left w:val="none" w:sz="0" w:space="0" w:color="auto"/>
                    <w:bottom w:val="single" w:sz="6" w:space="4" w:color="D7D7D7"/>
                    <w:right w:val="none" w:sz="0" w:space="0" w:color="auto"/>
                  </w:divBdr>
                </w:div>
                <w:div w:id="626350753">
                  <w:marLeft w:val="0"/>
                  <w:marRight w:val="0"/>
                  <w:marTop w:val="300"/>
                  <w:marBottom w:val="0"/>
                  <w:divBdr>
                    <w:top w:val="none" w:sz="0" w:space="0" w:color="auto"/>
                    <w:left w:val="none" w:sz="0" w:space="0" w:color="auto"/>
                    <w:bottom w:val="none" w:sz="0" w:space="0" w:color="auto"/>
                    <w:right w:val="none" w:sz="0" w:space="0" w:color="auto"/>
                  </w:divBdr>
                </w:div>
                <w:div w:id="626353707">
                  <w:marLeft w:val="0"/>
                  <w:marRight w:val="0"/>
                  <w:marTop w:val="0"/>
                  <w:marBottom w:val="0"/>
                  <w:divBdr>
                    <w:top w:val="none" w:sz="0" w:space="0" w:color="auto"/>
                    <w:left w:val="none" w:sz="0" w:space="0" w:color="auto"/>
                    <w:bottom w:val="none" w:sz="0" w:space="0" w:color="auto"/>
                    <w:right w:val="none" w:sz="0" w:space="0" w:color="auto"/>
                  </w:divBdr>
                  <w:divsChild>
                    <w:div w:id="141194429">
                      <w:marLeft w:val="0"/>
                      <w:marRight w:val="0"/>
                      <w:marTop w:val="0"/>
                      <w:marBottom w:val="0"/>
                      <w:divBdr>
                        <w:top w:val="none" w:sz="0" w:space="0" w:color="auto"/>
                        <w:left w:val="none" w:sz="0" w:space="0" w:color="auto"/>
                        <w:bottom w:val="none" w:sz="0" w:space="0" w:color="auto"/>
                        <w:right w:val="none" w:sz="0" w:space="0" w:color="auto"/>
                      </w:divBdr>
                    </w:div>
                  </w:divsChild>
                </w:div>
                <w:div w:id="626356498">
                  <w:marLeft w:val="0"/>
                  <w:marRight w:val="0"/>
                  <w:marTop w:val="0"/>
                  <w:marBottom w:val="0"/>
                  <w:divBdr>
                    <w:top w:val="none" w:sz="0" w:space="0" w:color="auto"/>
                    <w:left w:val="none" w:sz="0" w:space="0" w:color="auto"/>
                    <w:bottom w:val="none" w:sz="0" w:space="0" w:color="auto"/>
                    <w:right w:val="none" w:sz="0" w:space="0" w:color="auto"/>
                  </w:divBdr>
                </w:div>
                <w:div w:id="626396748">
                  <w:marLeft w:val="0"/>
                  <w:marRight w:val="0"/>
                  <w:marTop w:val="0"/>
                  <w:marBottom w:val="0"/>
                  <w:divBdr>
                    <w:top w:val="none" w:sz="0" w:space="0" w:color="auto"/>
                    <w:left w:val="none" w:sz="0" w:space="0" w:color="auto"/>
                    <w:bottom w:val="none" w:sz="0" w:space="0" w:color="auto"/>
                    <w:right w:val="none" w:sz="0" w:space="0" w:color="auto"/>
                  </w:divBdr>
                </w:div>
                <w:div w:id="626468233">
                  <w:marLeft w:val="0"/>
                  <w:marRight w:val="0"/>
                  <w:marTop w:val="0"/>
                  <w:marBottom w:val="0"/>
                  <w:divBdr>
                    <w:top w:val="none" w:sz="0" w:space="0" w:color="auto"/>
                    <w:left w:val="none" w:sz="0" w:space="0" w:color="auto"/>
                    <w:bottom w:val="none" w:sz="0" w:space="0" w:color="auto"/>
                    <w:right w:val="none" w:sz="0" w:space="0" w:color="auto"/>
                  </w:divBdr>
                </w:div>
                <w:div w:id="626470061">
                  <w:marLeft w:val="0"/>
                  <w:marRight w:val="0"/>
                  <w:marTop w:val="0"/>
                  <w:marBottom w:val="0"/>
                  <w:divBdr>
                    <w:top w:val="none" w:sz="0" w:space="0" w:color="auto"/>
                    <w:left w:val="none" w:sz="0" w:space="0" w:color="auto"/>
                    <w:bottom w:val="none" w:sz="0" w:space="0" w:color="auto"/>
                    <w:right w:val="none" w:sz="0" w:space="0" w:color="auto"/>
                  </w:divBdr>
                </w:div>
                <w:div w:id="626593782">
                  <w:marLeft w:val="0"/>
                  <w:marRight w:val="0"/>
                  <w:marTop w:val="0"/>
                  <w:marBottom w:val="0"/>
                  <w:divBdr>
                    <w:top w:val="none" w:sz="0" w:space="0" w:color="auto"/>
                    <w:left w:val="none" w:sz="0" w:space="0" w:color="auto"/>
                    <w:bottom w:val="none" w:sz="0" w:space="0" w:color="auto"/>
                    <w:right w:val="none" w:sz="0" w:space="0" w:color="auto"/>
                  </w:divBdr>
                </w:div>
                <w:div w:id="626817194">
                  <w:marLeft w:val="0"/>
                  <w:marRight w:val="0"/>
                  <w:marTop w:val="758"/>
                  <w:marBottom w:val="0"/>
                  <w:divBdr>
                    <w:top w:val="none" w:sz="0" w:space="0" w:color="auto"/>
                    <w:left w:val="none" w:sz="0" w:space="0" w:color="auto"/>
                    <w:bottom w:val="none" w:sz="0" w:space="0" w:color="auto"/>
                    <w:right w:val="none" w:sz="0" w:space="0" w:color="auto"/>
                  </w:divBdr>
                </w:div>
                <w:div w:id="626857605">
                  <w:marLeft w:val="0"/>
                  <w:marRight w:val="0"/>
                  <w:marTop w:val="0"/>
                  <w:marBottom w:val="0"/>
                  <w:divBdr>
                    <w:top w:val="none" w:sz="0" w:space="0" w:color="auto"/>
                    <w:left w:val="none" w:sz="0" w:space="0" w:color="auto"/>
                    <w:bottom w:val="none" w:sz="0" w:space="0" w:color="auto"/>
                    <w:right w:val="none" w:sz="0" w:space="0" w:color="auto"/>
                  </w:divBdr>
                </w:div>
                <w:div w:id="627249245">
                  <w:marLeft w:val="0"/>
                  <w:marRight w:val="0"/>
                  <w:marTop w:val="0"/>
                  <w:marBottom w:val="0"/>
                  <w:divBdr>
                    <w:top w:val="none" w:sz="0" w:space="0" w:color="auto"/>
                    <w:left w:val="none" w:sz="0" w:space="0" w:color="auto"/>
                    <w:bottom w:val="none" w:sz="0" w:space="0" w:color="auto"/>
                    <w:right w:val="none" w:sz="0" w:space="0" w:color="auto"/>
                  </w:divBdr>
                </w:div>
                <w:div w:id="627273482">
                  <w:marLeft w:val="0"/>
                  <w:marRight w:val="0"/>
                  <w:marTop w:val="0"/>
                  <w:marBottom w:val="0"/>
                  <w:divBdr>
                    <w:top w:val="none" w:sz="0" w:space="0" w:color="auto"/>
                    <w:left w:val="none" w:sz="0" w:space="0" w:color="auto"/>
                    <w:bottom w:val="none" w:sz="0" w:space="0" w:color="auto"/>
                    <w:right w:val="none" w:sz="0" w:space="0" w:color="auto"/>
                  </w:divBdr>
                  <w:divsChild>
                    <w:div w:id="757562357">
                      <w:marLeft w:val="0"/>
                      <w:marRight w:val="0"/>
                      <w:marTop w:val="0"/>
                      <w:marBottom w:val="0"/>
                      <w:divBdr>
                        <w:top w:val="none" w:sz="0" w:space="0" w:color="auto"/>
                        <w:left w:val="none" w:sz="0" w:space="0" w:color="auto"/>
                        <w:bottom w:val="none" w:sz="0" w:space="0" w:color="auto"/>
                        <w:right w:val="none" w:sz="0" w:space="0" w:color="auto"/>
                      </w:divBdr>
                    </w:div>
                  </w:divsChild>
                </w:div>
                <w:div w:id="627322189">
                  <w:marLeft w:val="0"/>
                  <w:marRight w:val="0"/>
                  <w:marTop w:val="0"/>
                  <w:marBottom w:val="0"/>
                  <w:divBdr>
                    <w:top w:val="none" w:sz="0" w:space="0" w:color="auto"/>
                    <w:left w:val="none" w:sz="0" w:space="0" w:color="auto"/>
                    <w:bottom w:val="none" w:sz="0" w:space="0" w:color="auto"/>
                    <w:right w:val="none" w:sz="0" w:space="0" w:color="auto"/>
                  </w:divBdr>
                </w:div>
                <w:div w:id="627468557">
                  <w:marLeft w:val="0"/>
                  <w:marRight w:val="0"/>
                  <w:marTop w:val="0"/>
                  <w:marBottom w:val="0"/>
                  <w:divBdr>
                    <w:top w:val="none" w:sz="0" w:space="0" w:color="auto"/>
                    <w:left w:val="none" w:sz="0" w:space="0" w:color="auto"/>
                    <w:bottom w:val="none" w:sz="0" w:space="0" w:color="auto"/>
                    <w:right w:val="none" w:sz="0" w:space="0" w:color="auto"/>
                  </w:divBdr>
                </w:div>
                <w:div w:id="627512938">
                  <w:marLeft w:val="0"/>
                  <w:marRight w:val="0"/>
                  <w:marTop w:val="0"/>
                  <w:marBottom w:val="0"/>
                  <w:divBdr>
                    <w:top w:val="none" w:sz="0" w:space="0" w:color="auto"/>
                    <w:left w:val="none" w:sz="0" w:space="0" w:color="auto"/>
                    <w:bottom w:val="none" w:sz="0" w:space="0" w:color="auto"/>
                    <w:right w:val="none" w:sz="0" w:space="0" w:color="auto"/>
                  </w:divBdr>
                  <w:divsChild>
                    <w:div w:id="405569215">
                      <w:marLeft w:val="0"/>
                      <w:marRight w:val="0"/>
                      <w:marTop w:val="0"/>
                      <w:marBottom w:val="0"/>
                      <w:divBdr>
                        <w:top w:val="none" w:sz="0" w:space="0" w:color="auto"/>
                        <w:left w:val="none" w:sz="0" w:space="0" w:color="auto"/>
                        <w:bottom w:val="none" w:sz="0" w:space="0" w:color="auto"/>
                        <w:right w:val="none" w:sz="0" w:space="0" w:color="auto"/>
                      </w:divBdr>
                    </w:div>
                  </w:divsChild>
                </w:div>
                <w:div w:id="627666037">
                  <w:marLeft w:val="0"/>
                  <w:marRight w:val="150"/>
                  <w:marTop w:val="45"/>
                  <w:marBottom w:val="75"/>
                  <w:divBdr>
                    <w:top w:val="none" w:sz="0" w:space="0" w:color="auto"/>
                    <w:left w:val="none" w:sz="0" w:space="0" w:color="auto"/>
                    <w:bottom w:val="none" w:sz="0" w:space="0" w:color="auto"/>
                    <w:right w:val="none" w:sz="0" w:space="0" w:color="auto"/>
                  </w:divBdr>
                </w:div>
                <w:div w:id="627855872">
                  <w:marLeft w:val="0"/>
                  <w:marRight w:val="0"/>
                  <w:marTop w:val="0"/>
                  <w:marBottom w:val="0"/>
                  <w:divBdr>
                    <w:top w:val="none" w:sz="0" w:space="0" w:color="auto"/>
                    <w:left w:val="none" w:sz="0" w:space="0" w:color="auto"/>
                    <w:bottom w:val="none" w:sz="0" w:space="0" w:color="auto"/>
                    <w:right w:val="none" w:sz="0" w:space="0" w:color="auto"/>
                  </w:divBdr>
                  <w:divsChild>
                    <w:div w:id="352001067">
                      <w:marLeft w:val="0"/>
                      <w:marRight w:val="0"/>
                      <w:marTop w:val="0"/>
                      <w:marBottom w:val="0"/>
                      <w:divBdr>
                        <w:top w:val="none" w:sz="0" w:space="0" w:color="auto"/>
                        <w:left w:val="none" w:sz="0" w:space="0" w:color="auto"/>
                        <w:bottom w:val="none" w:sz="0" w:space="0" w:color="auto"/>
                        <w:right w:val="none" w:sz="0" w:space="0" w:color="auto"/>
                      </w:divBdr>
                    </w:div>
                  </w:divsChild>
                </w:div>
                <w:div w:id="628053683">
                  <w:marLeft w:val="0"/>
                  <w:marRight w:val="0"/>
                  <w:marTop w:val="0"/>
                  <w:marBottom w:val="0"/>
                  <w:divBdr>
                    <w:top w:val="none" w:sz="0" w:space="0" w:color="auto"/>
                    <w:left w:val="none" w:sz="0" w:space="0" w:color="auto"/>
                    <w:bottom w:val="none" w:sz="0" w:space="0" w:color="auto"/>
                    <w:right w:val="none" w:sz="0" w:space="0" w:color="auto"/>
                  </w:divBdr>
                </w:div>
                <w:div w:id="628165190">
                  <w:marLeft w:val="0"/>
                  <w:marRight w:val="0"/>
                  <w:marTop w:val="0"/>
                  <w:marBottom w:val="0"/>
                  <w:divBdr>
                    <w:top w:val="none" w:sz="0" w:space="0" w:color="auto"/>
                    <w:left w:val="none" w:sz="0" w:space="0" w:color="auto"/>
                    <w:bottom w:val="none" w:sz="0" w:space="0" w:color="auto"/>
                    <w:right w:val="none" w:sz="0" w:space="0" w:color="auto"/>
                  </w:divBdr>
                </w:div>
                <w:div w:id="628245427">
                  <w:marLeft w:val="0"/>
                  <w:marRight w:val="0"/>
                  <w:marTop w:val="0"/>
                  <w:marBottom w:val="0"/>
                  <w:divBdr>
                    <w:top w:val="none" w:sz="0" w:space="0" w:color="auto"/>
                    <w:left w:val="none" w:sz="0" w:space="0" w:color="auto"/>
                    <w:bottom w:val="none" w:sz="0" w:space="0" w:color="auto"/>
                    <w:right w:val="none" w:sz="0" w:space="0" w:color="auto"/>
                  </w:divBdr>
                </w:div>
                <w:div w:id="628315552">
                  <w:marLeft w:val="0"/>
                  <w:marRight w:val="0"/>
                  <w:marTop w:val="0"/>
                  <w:marBottom w:val="0"/>
                  <w:divBdr>
                    <w:top w:val="none" w:sz="0" w:space="0" w:color="auto"/>
                    <w:left w:val="none" w:sz="0" w:space="0" w:color="auto"/>
                    <w:bottom w:val="none" w:sz="0" w:space="0" w:color="auto"/>
                    <w:right w:val="none" w:sz="0" w:space="0" w:color="auto"/>
                  </w:divBdr>
                  <w:divsChild>
                    <w:div w:id="1011838971">
                      <w:marLeft w:val="0"/>
                      <w:marRight w:val="0"/>
                      <w:marTop w:val="0"/>
                      <w:marBottom w:val="0"/>
                      <w:divBdr>
                        <w:top w:val="none" w:sz="0" w:space="0" w:color="auto"/>
                        <w:left w:val="none" w:sz="0" w:space="0" w:color="auto"/>
                        <w:bottom w:val="none" w:sz="0" w:space="0" w:color="auto"/>
                        <w:right w:val="none" w:sz="0" w:space="0" w:color="auto"/>
                      </w:divBdr>
                      <w:divsChild>
                        <w:div w:id="957954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8322607">
                  <w:marLeft w:val="0"/>
                  <w:marRight w:val="0"/>
                  <w:marTop w:val="0"/>
                  <w:marBottom w:val="0"/>
                  <w:divBdr>
                    <w:top w:val="none" w:sz="0" w:space="0" w:color="auto"/>
                    <w:left w:val="none" w:sz="0" w:space="0" w:color="auto"/>
                    <w:bottom w:val="none" w:sz="0" w:space="0" w:color="auto"/>
                    <w:right w:val="none" w:sz="0" w:space="0" w:color="auto"/>
                  </w:divBdr>
                </w:div>
                <w:div w:id="628440432">
                  <w:marLeft w:val="0"/>
                  <w:marRight w:val="0"/>
                  <w:marTop w:val="0"/>
                  <w:marBottom w:val="0"/>
                  <w:divBdr>
                    <w:top w:val="none" w:sz="0" w:space="0" w:color="auto"/>
                    <w:left w:val="none" w:sz="0" w:space="0" w:color="auto"/>
                    <w:bottom w:val="none" w:sz="0" w:space="0" w:color="auto"/>
                    <w:right w:val="none" w:sz="0" w:space="0" w:color="auto"/>
                  </w:divBdr>
                </w:div>
                <w:div w:id="628509140">
                  <w:marLeft w:val="0"/>
                  <w:marRight w:val="0"/>
                  <w:marTop w:val="0"/>
                  <w:marBottom w:val="0"/>
                  <w:divBdr>
                    <w:top w:val="none" w:sz="0" w:space="0" w:color="auto"/>
                    <w:left w:val="none" w:sz="0" w:space="0" w:color="auto"/>
                    <w:bottom w:val="none" w:sz="0" w:space="0" w:color="auto"/>
                    <w:right w:val="none" w:sz="0" w:space="0" w:color="auto"/>
                  </w:divBdr>
                  <w:divsChild>
                    <w:div w:id="31348326">
                      <w:marLeft w:val="0"/>
                      <w:marRight w:val="0"/>
                      <w:marTop w:val="0"/>
                      <w:marBottom w:val="0"/>
                      <w:divBdr>
                        <w:top w:val="none" w:sz="0" w:space="0" w:color="auto"/>
                        <w:left w:val="none" w:sz="0" w:space="0" w:color="auto"/>
                        <w:bottom w:val="none" w:sz="0" w:space="0" w:color="auto"/>
                        <w:right w:val="none" w:sz="0" w:space="0" w:color="auto"/>
                      </w:divBdr>
                    </w:div>
                  </w:divsChild>
                </w:div>
                <w:div w:id="628555868">
                  <w:marLeft w:val="0"/>
                  <w:marRight w:val="0"/>
                  <w:marTop w:val="0"/>
                  <w:marBottom w:val="0"/>
                  <w:divBdr>
                    <w:top w:val="none" w:sz="0" w:space="0" w:color="auto"/>
                    <w:left w:val="none" w:sz="0" w:space="0" w:color="auto"/>
                    <w:bottom w:val="none" w:sz="0" w:space="0" w:color="auto"/>
                    <w:right w:val="none" w:sz="0" w:space="0" w:color="auto"/>
                  </w:divBdr>
                  <w:divsChild>
                    <w:div w:id="229314962">
                      <w:marLeft w:val="0"/>
                      <w:marRight w:val="0"/>
                      <w:marTop w:val="0"/>
                      <w:marBottom w:val="0"/>
                      <w:divBdr>
                        <w:top w:val="none" w:sz="0" w:space="0" w:color="auto"/>
                        <w:left w:val="none" w:sz="0" w:space="0" w:color="auto"/>
                        <w:bottom w:val="none" w:sz="0" w:space="0" w:color="auto"/>
                        <w:right w:val="none" w:sz="0" w:space="0" w:color="auto"/>
                      </w:divBdr>
                      <w:divsChild>
                        <w:div w:id="810246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8558538">
                  <w:marLeft w:val="0"/>
                  <w:marRight w:val="0"/>
                  <w:marTop w:val="0"/>
                  <w:marBottom w:val="0"/>
                  <w:divBdr>
                    <w:top w:val="none" w:sz="0" w:space="0" w:color="auto"/>
                    <w:left w:val="none" w:sz="0" w:space="0" w:color="auto"/>
                    <w:bottom w:val="none" w:sz="0" w:space="0" w:color="auto"/>
                    <w:right w:val="none" w:sz="0" w:space="0" w:color="auto"/>
                  </w:divBdr>
                </w:div>
                <w:div w:id="628780638">
                  <w:marLeft w:val="0"/>
                  <w:marRight w:val="0"/>
                  <w:marTop w:val="0"/>
                  <w:marBottom w:val="0"/>
                  <w:divBdr>
                    <w:top w:val="none" w:sz="0" w:space="0" w:color="auto"/>
                    <w:left w:val="none" w:sz="0" w:space="0" w:color="auto"/>
                    <w:bottom w:val="none" w:sz="0" w:space="0" w:color="auto"/>
                    <w:right w:val="none" w:sz="0" w:space="0" w:color="auto"/>
                  </w:divBdr>
                </w:div>
                <w:div w:id="628899543">
                  <w:marLeft w:val="0"/>
                  <w:marRight w:val="0"/>
                  <w:marTop w:val="0"/>
                  <w:marBottom w:val="0"/>
                  <w:divBdr>
                    <w:top w:val="none" w:sz="0" w:space="0" w:color="auto"/>
                    <w:left w:val="none" w:sz="0" w:space="0" w:color="auto"/>
                    <w:bottom w:val="none" w:sz="0" w:space="0" w:color="auto"/>
                    <w:right w:val="none" w:sz="0" w:space="0" w:color="auto"/>
                  </w:divBdr>
                </w:div>
                <w:div w:id="629170325">
                  <w:marLeft w:val="0"/>
                  <w:marRight w:val="0"/>
                  <w:marTop w:val="0"/>
                  <w:marBottom w:val="0"/>
                  <w:divBdr>
                    <w:top w:val="none" w:sz="0" w:space="0" w:color="auto"/>
                    <w:left w:val="none" w:sz="0" w:space="0" w:color="auto"/>
                    <w:bottom w:val="none" w:sz="0" w:space="0" w:color="auto"/>
                    <w:right w:val="none" w:sz="0" w:space="0" w:color="auto"/>
                  </w:divBdr>
                </w:div>
                <w:div w:id="629239945">
                  <w:marLeft w:val="0"/>
                  <w:marRight w:val="0"/>
                  <w:marTop w:val="0"/>
                  <w:marBottom w:val="0"/>
                  <w:divBdr>
                    <w:top w:val="none" w:sz="0" w:space="0" w:color="auto"/>
                    <w:left w:val="none" w:sz="0" w:space="0" w:color="auto"/>
                    <w:bottom w:val="none" w:sz="0" w:space="0" w:color="auto"/>
                    <w:right w:val="none" w:sz="0" w:space="0" w:color="auto"/>
                  </w:divBdr>
                </w:div>
                <w:div w:id="629240983">
                  <w:marLeft w:val="0"/>
                  <w:marRight w:val="0"/>
                  <w:marTop w:val="0"/>
                  <w:marBottom w:val="0"/>
                  <w:divBdr>
                    <w:top w:val="none" w:sz="0" w:space="0" w:color="auto"/>
                    <w:left w:val="none" w:sz="0" w:space="0" w:color="auto"/>
                    <w:bottom w:val="none" w:sz="0" w:space="0" w:color="auto"/>
                    <w:right w:val="none" w:sz="0" w:space="0" w:color="auto"/>
                  </w:divBdr>
                </w:div>
                <w:div w:id="629282671">
                  <w:marLeft w:val="0"/>
                  <w:marRight w:val="0"/>
                  <w:marTop w:val="0"/>
                  <w:marBottom w:val="0"/>
                  <w:divBdr>
                    <w:top w:val="none" w:sz="0" w:space="0" w:color="auto"/>
                    <w:left w:val="none" w:sz="0" w:space="0" w:color="auto"/>
                    <w:bottom w:val="none" w:sz="0" w:space="0" w:color="auto"/>
                    <w:right w:val="none" w:sz="0" w:space="0" w:color="auto"/>
                  </w:divBdr>
                </w:div>
                <w:div w:id="629435295">
                  <w:marLeft w:val="0"/>
                  <w:marRight w:val="0"/>
                  <w:marTop w:val="0"/>
                  <w:marBottom w:val="0"/>
                  <w:divBdr>
                    <w:top w:val="none" w:sz="0" w:space="0" w:color="auto"/>
                    <w:left w:val="none" w:sz="0" w:space="0" w:color="auto"/>
                    <w:bottom w:val="none" w:sz="0" w:space="0" w:color="auto"/>
                    <w:right w:val="none" w:sz="0" w:space="0" w:color="auto"/>
                  </w:divBdr>
                  <w:divsChild>
                    <w:div w:id="985546127">
                      <w:marLeft w:val="0"/>
                      <w:marRight w:val="0"/>
                      <w:marTop w:val="0"/>
                      <w:marBottom w:val="0"/>
                      <w:divBdr>
                        <w:top w:val="none" w:sz="0" w:space="0" w:color="auto"/>
                        <w:left w:val="none" w:sz="0" w:space="0" w:color="auto"/>
                        <w:bottom w:val="none" w:sz="0" w:space="0" w:color="auto"/>
                        <w:right w:val="none" w:sz="0" w:space="0" w:color="auto"/>
                      </w:divBdr>
                    </w:div>
                  </w:divsChild>
                </w:div>
                <w:div w:id="629554099">
                  <w:marLeft w:val="0"/>
                  <w:marRight w:val="0"/>
                  <w:marTop w:val="0"/>
                  <w:marBottom w:val="0"/>
                  <w:divBdr>
                    <w:top w:val="none" w:sz="0" w:space="0" w:color="auto"/>
                    <w:left w:val="none" w:sz="0" w:space="0" w:color="auto"/>
                    <w:bottom w:val="none" w:sz="0" w:space="0" w:color="auto"/>
                    <w:right w:val="none" w:sz="0" w:space="0" w:color="auto"/>
                  </w:divBdr>
                </w:div>
                <w:div w:id="629556265">
                  <w:marLeft w:val="0"/>
                  <w:marRight w:val="0"/>
                  <w:marTop w:val="0"/>
                  <w:marBottom w:val="0"/>
                  <w:divBdr>
                    <w:top w:val="none" w:sz="0" w:space="0" w:color="auto"/>
                    <w:left w:val="none" w:sz="0" w:space="0" w:color="auto"/>
                    <w:bottom w:val="none" w:sz="0" w:space="0" w:color="auto"/>
                    <w:right w:val="none" w:sz="0" w:space="0" w:color="auto"/>
                  </w:divBdr>
                </w:div>
                <w:div w:id="629629344">
                  <w:marLeft w:val="0"/>
                  <w:marRight w:val="0"/>
                  <w:marTop w:val="0"/>
                  <w:marBottom w:val="0"/>
                  <w:divBdr>
                    <w:top w:val="none" w:sz="0" w:space="0" w:color="auto"/>
                    <w:left w:val="none" w:sz="0" w:space="0" w:color="auto"/>
                    <w:bottom w:val="none" w:sz="0" w:space="0" w:color="auto"/>
                    <w:right w:val="none" w:sz="0" w:space="0" w:color="auto"/>
                  </w:divBdr>
                </w:div>
                <w:div w:id="629869624">
                  <w:marLeft w:val="0"/>
                  <w:marRight w:val="0"/>
                  <w:marTop w:val="300"/>
                  <w:marBottom w:val="300"/>
                  <w:divBdr>
                    <w:top w:val="none" w:sz="0" w:space="0" w:color="auto"/>
                    <w:left w:val="none" w:sz="0" w:space="0" w:color="auto"/>
                    <w:bottom w:val="none" w:sz="0" w:space="0" w:color="auto"/>
                    <w:right w:val="none" w:sz="0" w:space="0" w:color="auto"/>
                  </w:divBdr>
                  <w:divsChild>
                    <w:div w:id="666440996">
                      <w:marLeft w:val="0"/>
                      <w:marRight w:val="0"/>
                      <w:marTop w:val="0"/>
                      <w:marBottom w:val="0"/>
                      <w:divBdr>
                        <w:top w:val="none" w:sz="0" w:space="0" w:color="auto"/>
                        <w:left w:val="none" w:sz="0" w:space="0" w:color="auto"/>
                        <w:bottom w:val="none" w:sz="0" w:space="0" w:color="auto"/>
                        <w:right w:val="none" w:sz="0" w:space="0" w:color="auto"/>
                      </w:divBdr>
                    </w:div>
                  </w:divsChild>
                </w:div>
                <w:div w:id="630018384">
                  <w:marLeft w:val="0"/>
                  <w:marRight w:val="0"/>
                  <w:marTop w:val="0"/>
                  <w:marBottom w:val="0"/>
                  <w:divBdr>
                    <w:top w:val="none" w:sz="0" w:space="0" w:color="auto"/>
                    <w:left w:val="none" w:sz="0" w:space="0" w:color="auto"/>
                    <w:bottom w:val="none" w:sz="0" w:space="0" w:color="auto"/>
                    <w:right w:val="none" w:sz="0" w:space="0" w:color="auto"/>
                  </w:divBdr>
                </w:div>
                <w:div w:id="630208539">
                  <w:marLeft w:val="0"/>
                  <w:marRight w:val="0"/>
                  <w:marTop w:val="150"/>
                  <w:marBottom w:val="150"/>
                  <w:divBdr>
                    <w:top w:val="single" w:sz="6" w:space="4" w:color="D7D7D7"/>
                    <w:left w:val="none" w:sz="0" w:space="0" w:color="auto"/>
                    <w:bottom w:val="single" w:sz="6" w:space="4" w:color="D7D7D7"/>
                    <w:right w:val="none" w:sz="0" w:space="0" w:color="auto"/>
                  </w:divBdr>
                </w:div>
                <w:div w:id="630212962">
                  <w:marLeft w:val="0"/>
                  <w:marRight w:val="0"/>
                  <w:marTop w:val="0"/>
                  <w:marBottom w:val="0"/>
                  <w:divBdr>
                    <w:top w:val="none" w:sz="0" w:space="0" w:color="auto"/>
                    <w:left w:val="none" w:sz="0" w:space="0" w:color="auto"/>
                    <w:bottom w:val="none" w:sz="0" w:space="0" w:color="auto"/>
                    <w:right w:val="none" w:sz="0" w:space="0" w:color="auto"/>
                  </w:divBdr>
                </w:div>
                <w:div w:id="630398955">
                  <w:marLeft w:val="0"/>
                  <w:marRight w:val="0"/>
                  <w:marTop w:val="0"/>
                  <w:marBottom w:val="0"/>
                  <w:divBdr>
                    <w:top w:val="none" w:sz="0" w:space="0" w:color="auto"/>
                    <w:left w:val="none" w:sz="0" w:space="0" w:color="auto"/>
                    <w:bottom w:val="none" w:sz="0" w:space="0" w:color="auto"/>
                    <w:right w:val="none" w:sz="0" w:space="0" w:color="auto"/>
                  </w:divBdr>
                </w:div>
                <w:div w:id="630674384">
                  <w:marLeft w:val="0"/>
                  <w:marRight w:val="0"/>
                  <w:marTop w:val="0"/>
                  <w:marBottom w:val="0"/>
                  <w:divBdr>
                    <w:top w:val="none" w:sz="0" w:space="0" w:color="auto"/>
                    <w:left w:val="none" w:sz="0" w:space="0" w:color="auto"/>
                    <w:bottom w:val="none" w:sz="0" w:space="0" w:color="auto"/>
                    <w:right w:val="none" w:sz="0" w:space="0" w:color="auto"/>
                  </w:divBdr>
                </w:div>
                <w:div w:id="630794589">
                  <w:marLeft w:val="0"/>
                  <w:marRight w:val="0"/>
                  <w:marTop w:val="0"/>
                  <w:marBottom w:val="0"/>
                  <w:divBdr>
                    <w:top w:val="none" w:sz="0" w:space="0" w:color="auto"/>
                    <w:left w:val="none" w:sz="0" w:space="0" w:color="auto"/>
                    <w:bottom w:val="none" w:sz="0" w:space="0" w:color="auto"/>
                    <w:right w:val="none" w:sz="0" w:space="0" w:color="auto"/>
                  </w:divBdr>
                </w:div>
                <w:div w:id="630862393">
                  <w:marLeft w:val="0"/>
                  <w:marRight w:val="0"/>
                  <w:marTop w:val="0"/>
                  <w:marBottom w:val="0"/>
                  <w:divBdr>
                    <w:top w:val="none" w:sz="0" w:space="0" w:color="auto"/>
                    <w:left w:val="none" w:sz="0" w:space="0" w:color="auto"/>
                    <w:bottom w:val="none" w:sz="0" w:space="0" w:color="auto"/>
                    <w:right w:val="none" w:sz="0" w:space="0" w:color="auto"/>
                  </w:divBdr>
                </w:div>
                <w:div w:id="630944740">
                  <w:marLeft w:val="0"/>
                  <w:marRight w:val="0"/>
                  <w:marTop w:val="0"/>
                  <w:marBottom w:val="0"/>
                  <w:divBdr>
                    <w:top w:val="none" w:sz="0" w:space="0" w:color="auto"/>
                    <w:left w:val="none" w:sz="0" w:space="0" w:color="auto"/>
                    <w:bottom w:val="none" w:sz="0" w:space="0" w:color="auto"/>
                    <w:right w:val="none" w:sz="0" w:space="0" w:color="auto"/>
                  </w:divBdr>
                </w:div>
                <w:div w:id="630945545">
                  <w:marLeft w:val="0"/>
                  <w:marRight w:val="0"/>
                  <w:marTop w:val="0"/>
                  <w:marBottom w:val="0"/>
                  <w:divBdr>
                    <w:top w:val="none" w:sz="0" w:space="0" w:color="auto"/>
                    <w:left w:val="none" w:sz="0" w:space="0" w:color="auto"/>
                    <w:bottom w:val="none" w:sz="0" w:space="0" w:color="auto"/>
                    <w:right w:val="none" w:sz="0" w:space="0" w:color="auto"/>
                  </w:divBdr>
                  <w:divsChild>
                    <w:div w:id="805006404">
                      <w:marLeft w:val="0"/>
                      <w:marRight w:val="0"/>
                      <w:marTop w:val="0"/>
                      <w:marBottom w:val="0"/>
                      <w:divBdr>
                        <w:top w:val="none" w:sz="0" w:space="0" w:color="auto"/>
                        <w:left w:val="none" w:sz="0" w:space="0" w:color="auto"/>
                        <w:bottom w:val="none" w:sz="0" w:space="0" w:color="auto"/>
                        <w:right w:val="none" w:sz="0" w:space="0" w:color="auto"/>
                      </w:divBdr>
                      <w:divsChild>
                        <w:div w:id="30542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1181124">
                  <w:marLeft w:val="0"/>
                  <w:marRight w:val="0"/>
                  <w:marTop w:val="300"/>
                  <w:marBottom w:val="300"/>
                  <w:divBdr>
                    <w:top w:val="none" w:sz="0" w:space="0" w:color="auto"/>
                    <w:left w:val="none" w:sz="0" w:space="0" w:color="auto"/>
                    <w:bottom w:val="none" w:sz="0" w:space="0" w:color="auto"/>
                    <w:right w:val="none" w:sz="0" w:space="0" w:color="auto"/>
                  </w:divBdr>
                </w:div>
                <w:div w:id="631209941">
                  <w:marLeft w:val="0"/>
                  <w:marRight w:val="0"/>
                  <w:marTop w:val="0"/>
                  <w:marBottom w:val="0"/>
                  <w:divBdr>
                    <w:top w:val="none" w:sz="0" w:space="0" w:color="auto"/>
                    <w:left w:val="none" w:sz="0" w:space="0" w:color="auto"/>
                    <w:bottom w:val="none" w:sz="0" w:space="0" w:color="auto"/>
                    <w:right w:val="none" w:sz="0" w:space="0" w:color="auto"/>
                  </w:divBdr>
                </w:div>
                <w:div w:id="631374350">
                  <w:marLeft w:val="0"/>
                  <w:marRight w:val="0"/>
                  <w:marTop w:val="0"/>
                  <w:marBottom w:val="0"/>
                  <w:divBdr>
                    <w:top w:val="none" w:sz="0" w:space="0" w:color="auto"/>
                    <w:left w:val="none" w:sz="0" w:space="0" w:color="auto"/>
                    <w:bottom w:val="none" w:sz="0" w:space="0" w:color="auto"/>
                    <w:right w:val="none" w:sz="0" w:space="0" w:color="auto"/>
                  </w:divBdr>
                </w:div>
                <w:div w:id="631398689">
                  <w:marLeft w:val="0"/>
                  <w:marRight w:val="0"/>
                  <w:marTop w:val="0"/>
                  <w:marBottom w:val="0"/>
                  <w:divBdr>
                    <w:top w:val="none" w:sz="0" w:space="0" w:color="auto"/>
                    <w:left w:val="none" w:sz="0" w:space="0" w:color="auto"/>
                    <w:bottom w:val="none" w:sz="0" w:space="0" w:color="auto"/>
                    <w:right w:val="none" w:sz="0" w:space="0" w:color="auto"/>
                  </w:divBdr>
                </w:div>
                <w:div w:id="631449245">
                  <w:marLeft w:val="0"/>
                  <w:marRight w:val="0"/>
                  <w:marTop w:val="0"/>
                  <w:marBottom w:val="0"/>
                  <w:divBdr>
                    <w:top w:val="none" w:sz="0" w:space="0" w:color="auto"/>
                    <w:left w:val="none" w:sz="0" w:space="0" w:color="auto"/>
                    <w:bottom w:val="none" w:sz="0" w:space="0" w:color="auto"/>
                    <w:right w:val="none" w:sz="0" w:space="0" w:color="auto"/>
                  </w:divBdr>
                </w:div>
                <w:div w:id="631519806">
                  <w:marLeft w:val="0"/>
                  <w:marRight w:val="0"/>
                  <w:marTop w:val="0"/>
                  <w:marBottom w:val="0"/>
                  <w:divBdr>
                    <w:top w:val="none" w:sz="0" w:space="0" w:color="auto"/>
                    <w:left w:val="none" w:sz="0" w:space="0" w:color="auto"/>
                    <w:bottom w:val="none" w:sz="0" w:space="0" w:color="auto"/>
                    <w:right w:val="none" w:sz="0" w:space="0" w:color="auto"/>
                  </w:divBdr>
                </w:div>
                <w:div w:id="631717832">
                  <w:marLeft w:val="0"/>
                  <w:marRight w:val="0"/>
                  <w:marTop w:val="0"/>
                  <w:marBottom w:val="0"/>
                  <w:divBdr>
                    <w:top w:val="none" w:sz="0" w:space="0" w:color="auto"/>
                    <w:left w:val="none" w:sz="0" w:space="0" w:color="auto"/>
                    <w:bottom w:val="none" w:sz="0" w:space="0" w:color="auto"/>
                    <w:right w:val="none" w:sz="0" w:space="0" w:color="auto"/>
                  </w:divBdr>
                </w:div>
                <w:div w:id="631985874">
                  <w:marLeft w:val="0"/>
                  <w:marRight w:val="0"/>
                  <w:marTop w:val="0"/>
                  <w:marBottom w:val="180"/>
                  <w:divBdr>
                    <w:top w:val="none" w:sz="0" w:space="0" w:color="auto"/>
                    <w:left w:val="none" w:sz="0" w:space="0" w:color="auto"/>
                    <w:bottom w:val="none" w:sz="0" w:space="0" w:color="auto"/>
                    <w:right w:val="none" w:sz="0" w:space="0" w:color="auto"/>
                  </w:divBdr>
                </w:div>
                <w:div w:id="632057867">
                  <w:marLeft w:val="0"/>
                  <w:marRight w:val="0"/>
                  <w:marTop w:val="0"/>
                  <w:marBottom w:val="0"/>
                  <w:divBdr>
                    <w:top w:val="none" w:sz="0" w:space="0" w:color="auto"/>
                    <w:left w:val="none" w:sz="0" w:space="0" w:color="auto"/>
                    <w:bottom w:val="none" w:sz="0" w:space="0" w:color="auto"/>
                    <w:right w:val="none" w:sz="0" w:space="0" w:color="auto"/>
                  </w:divBdr>
                </w:div>
                <w:div w:id="632250154">
                  <w:marLeft w:val="0"/>
                  <w:marRight w:val="0"/>
                  <w:marTop w:val="0"/>
                  <w:marBottom w:val="0"/>
                  <w:divBdr>
                    <w:top w:val="none" w:sz="0" w:space="0" w:color="auto"/>
                    <w:left w:val="none" w:sz="0" w:space="0" w:color="auto"/>
                    <w:bottom w:val="none" w:sz="0" w:space="0" w:color="auto"/>
                    <w:right w:val="none" w:sz="0" w:space="0" w:color="auto"/>
                  </w:divBdr>
                </w:div>
                <w:div w:id="632253667">
                  <w:marLeft w:val="0"/>
                  <w:marRight w:val="0"/>
                  <w:marTop w:val="0"/>
                  <w:marBottom w:val="0"/>
                  <w:divBdr>
                    <w:top w:val="none" w:sz="0" w:space="0" w:color="auto"/>
                    <w:left w:val="none" w:sz="0" w:space="0" w:color="auto"/>
                    <w:bottom w:val="none" w:sz="0" w:space="0" w:color="auto"/>
                    <w:right w:val="none" w:sz="0" w:space="0" w:color="auto"/>
                  </w:divBdr>
                </w:div>
                <w:div w:id="632443675">
                  <w:marLeft w:val="0"/>
                  <w:marRight w:val="0"/>
                  <w:marTop w:val="0"/>
                  <w:marBottom w:val="0"/>
                  <w:divBdr>
                    <w:top w:val="none" w:sz="0" w:space="0" w:color="auto"/>
                    <w:left w:val="none" w:sz="0" w:space="0" w:color="auto"/>
                    <w:bottom w:val="none" w:sz="0" w:space="0" w:color="auto"/>
                    <w:right w:val="none" w:sz="0" w:space="0" w:color="auto"/>
                  </w:divBdr>
                </w:div>
                <w:div w:id="632487991">
                  <w:marLeft w:val="0"/>
                  <w:marRight w:val="0"/>
                  <w:marTop w:val="0"/>
                  <w:marBottom w:val="0"/>
                  <w:divBdr>
                    <w:top w:val="none" w:sz="0" w:space="0" w:color="auto"/>
                    <w:left w:val="none" w:sz="0" w:space="0" w:color="auto"/>
                    <w:bottom w:val="none" w:sz="0" w:space="0" w:color="auto"/>
                    <w:right w:val="none" w:sz="0" w:space="0" w:color="auto"/>
                  </w:divBdr>
                  <w:divsChild>
                    <w:div w:id="688799496">
                      <w:marLeft w:val="0"/>
                      <w:marRight w:val="0"/>
                      <w:marTop w:val="0"/>
                      <w:marBottom w:val="0"/>
                      <w:divBdr>
                        <w:top w:val="none" w:sz="0" w:space="0" w:color="auto"/>
                        <w:left w:val="none" w:sz="0" w:space="0" w:color="auto"/>
                        <w:bottom w:val="none" w:sz="0" w:space="0" w:color="auto"/>
                        <w:right w:val="none" w:sz="0" w:space="0" w:color="auto"/>
                      </w:divBdr>
                    </w:div>
                  </w:divsChild>
                </w:div>
                <w:div w:id="632516965">
                  <w:marLeft w:val="0"/>
                  <w:marRight w:val="0"/>
                  <w:marTop w:val="0"/>
                  <w:marBottom w:val="0"/>
                  <w:divBdr>
                    <w:top w:val="none" w:sz="0" w:space="0" w:color="auto"/>
                    <w:left w:val="none" w:sz="0" w:space="0" w:color="auto"/>
                    <w:bottom w:val="none" w:sz="0" w:space="0" w:color="auto"/>
                    <w:right w:val="none" w:sz="0" w:space="0" w:color="auto"/>
                  </w:divBdr>
                </w:div>
                <w:div w:id="632517519">
                  <w:marLeft w:val="0"/>
                  <w:marRight w:val="0"/>
                  <w:marTop w:val="0"/>
                  <w:marBottom w:val="0"/>
                  <w:divBdr>
                    <w:top w:val="none" w:sz="0" w:space="0" w:color="auto"/>
                    <w:left w:val="none" w:sz="0" w:space="0" w:color="auto"/>
                    <w:bottom w:val="none" w:sz="0" w:space="0" w:color="auto"/>
                    <w:right w:val="none" w:sz="0" w:space="0" w:color="auto"/>
                  </w:divBdr>
                </w:div>
                <w:div w:id="632520540">
                  <w:marLeft w:val="0"/>
                  <w:marRight w:val="0"/>
                  <w:marTop w:val="0"/>
                  <w:marBottom w:val="0"/>
                  <w:divBdr>
                    <w:top w:val="none" w:sz="0" w:space="0" w:color="auto"/>
                    <w:left w:val="none" w:sz="0" w:space="0" w:color="auto"/>
                    <w:bottom w:val="none" w:sz="0" w:space="0" w:color="auto"/>
                    <w:right w:val="none" w:sz="0" w:space="0" w:color="auto"/>
                  </w:divBdr>
                </w:div>
                <w:div w:id="632712602">
                  <w:marLeft w:val="0"/>
                  <w:marRight w:val="0"/>
                  <w:marTop w:val="0"/>
                  <w:marBottom w:val="0"/>
                  <w:divBdr>
                    <w:top w:val="none" w:sz="0" w:space="0" w:color="auto"/>
                    <w:left w:val="none" w:sz="0" w:space="0" w:color="auto"/>
                    <w:bottom w:val="none" w:sz="0" w:space="0" w:color="auto"/>
                    <w:right w:val="none" w:sz="0" w:space="0" w:color="auto"/>
                  </w:divBdr>
                </w:div>
                <w:div w:id="632716941">
                  <w:marLeft w:val="0"/>
                  <w:marRight w:val="0"/>
                  <w:marTop w:val="150"/>
                  <w:marBottom w:val="150"/>
                  <w:divBdr>
                    <w:top w:val="single" w:sz="6" w:space="4" w:color="D7D7D7"/>
                    <w:left w:val="none" w:sz="0" w:space="0" w:color="auto"/>
                    <w:bottom w:val="single" w:sz="6" w:space="4" w:color="D7D7D7"/>
                    <w:right w:val="none" w:sz="0" w:space="0" w:color="auto"/>
                  </w:divBdr>
                </w:div>
                <w:div w:id="632903831">
                  <w:marLeft w:val="0"/>
                  <w:marRight w:val="0"/>
                  <w:marTop w:val="0"/>
                  <w:marBottom w:val="0"/>
                  <w:divBdr>
                    <w:top w:val="none" w:sz="0" w:space="0" w:color="auto"/>
                    <w:left w:val="none" w:sz="0" w:space="0" w:color="auto"/>
                    <w:bottom w:val="none" w:sz="0" w:space="0" w:color="auto"/>
                    <w:right w:val="none" w:sz="0" w:space="0" w:color="auto"/>
                  </w:divBdr>
                  <w:divsChild>
                    <w:div w:id="1002467811">
                      <w:marLeft w:val="0"/>
                      <w:marRight w:val="0"/>
                      <w:marTop w:val="0"/>
                      <w:marBottom w:val="0"/>
                      <w:divBdr>
                        <w:top w:val="none" w:sz="0" w:space="0" w:color="auto"/>
                        <w:left w:val="none" w:sz="0" w:space="0" w:color="auto"/>
                        <w:bottom w:val="none" w:sz="0" w:space="0" w:color="auto"/>
                        <w:right w:val="none" w:sz="0" w:space="0" w:color="auto"/>
                      </w:divBdr>
                    </w:div>
                  </w:divsChild>
                </w:div>
                <w:div w:id="632952345">
                  <w:marLeft w:val="0"/>
                  <w:marRight w:val="0"/>
                  <w:marTop w:val="75"/>
                  <w:marBottom w:val="75"/>
                  <w:divBdr>
                    <w:top w:val="none" w:sz="0" w:space="0" w:color="auto"/>
                    <w:left w:val="none" w:sz="0" w:space="0" w:color="auto"/>
                    <w:bottom w:val="none" w:sz="0" w:space="0" w:color="auto"/>
                    <w:right w:val="none" w:sz="0" w:space="0" w:color="auto"/>
                  </w:divBdr>
                  <w:divsChild>
                    <w:div w:id="239488260">
                      <w:marLeft w:val="0"/>
                      <w:marRight w:val="0"/>
                      <w:marTop w:val="0"/>
                      <w:marBottom w:val="0"/>
                      <w:divBdr>
                        <w:top w:val="none" w:sz="0" w:space="0" w:color="auto"/>
                        <w:left w:val="none" w:sz="0" w:space="0" w:color="auto"/>
                        <w:bottom w:val="none" w:sz="0" w:space="0" w:color="auto"/>
                        <w:right w:val="none" w:sz="0" w:space="0" w:color="auto"/>
                      </w:divBdr>
                    </w:div>
                  </w:divsChild>
                </w:div>
                <w:div w:id="633027277">
                  <w:marLeft w:val="0"/>
                  <w:marRight w:val="0"/>
                  <w:marTop w:val="0"/>
                  <w:marBottom w:val="0"/>
                  <w:divBdr>
                    <w:top w:val="none" w:sz="0" w:space="0" w:color="auto"/>
                    <w:left w:val="none" w:sz="0" w:space="0" w:color="auto"/>
                    <w:bottom w:val="none" w:sz="0" w:space="0" w:color="auto"/>
                    <w:right w:val="none" w:sz="0" w:space="0" w:color="auto"/>
                  </w:divBdr>
                </w:div>
                <w:div w:id="633408568">
                  <w:marLeft w:val="0"/>
                  <w:marRight w:val="0"/>
                  <w:marTop w:val="0"/>
                  <w:marBottom w:val="0"/>
                  <w:divBdr>
                    <w:top w:val="none" w:sz="0" w:space="0" w:color="auto"/>
                    <w:left w:val="none" w:sz="0" w:space="0" w:color="auto"/>
                    <w:bottom w:val="none" w:sz="0" w:space="0" w:color="auto"/>
                    <w:right w:val="none" w:sz="0" w:space="0" w:color="auto"/>
                  </w:divBdr>
                </w:div>
                <w:div w:id="633487834">
                  <w:marLeft w:val="0"/>
                  <w:marRight w:val="0"/>
                  <w:marTop w:val="0"/>
                  <w:marBottom w:val="0"/>
                  <w:divBdr>
                    <w:top w:val="none" w:sz="0" w:space="0" w:color="auto"/>
                    <w:left w:val="none" w:sz="0" w:space="0" w:color="auto"/>
                    <w:bottom w:val="none" w:sz="0" w:space="0" w:color="auto"/>
                    <w:right w:val="none" w:sz="0" w:space="0" w:color="auto"/>
                  </w:divBdr>
                </w:div>
                <w:div w:id="633563104">
                  <w:marLeft w:val="0"/>
                  <w:marRight w:val="0"/>
                  <w:marTop w:val="0"/>
                  <w:marBottom w:val="0"/>
                  <w:divBdr>
                    <w:top w:val="none" w:sz="0" w:space="0" w:color="auto"/>
                    <w:left w:val="none" w:sz="0" w:space="0" w:color="auto"/>
                    <w:bottom w:val="none" w:sz="0" w:space="0" w:color="auto"/>
                    <w:right w:val="none" w:sz="0" w:space="0" w:color="auto"/>
                  </w:divBdr>
                </w:div>
                <w:div w:id="633563332">
                  <w:marLeft w:val="0"/>
                  <w:marRight w:val="0"/>
                  <w:marTop w:val="0"/>
                  <w:marBottom w:val="0"/>
                  <w:divBdr>
                    <w:top w:val="none" w:sz="0" w:space="0" w:color="auto"/>
                    <w:left w:val="none" w:sz="0" w:space="0" w:color="auto"/>
                    <w:bottom w:val="none" w:sz="0" w:space="0" w:color="auto"/>
                    <w:right w:val="none" w:sz="0" w:space="0" w:color="auto"/>
                  </w:divBdr>
                  <w:divsChild>
                    <w:div w:id="954291200">
                      <w:marLeft w:val="0"/>
                      <w:marRight w:val="0"/>
                      <w:marTop w:val="0"/>
                      <w:marBottom w:val="0"/>
                      <w:divBdr>
                        <w:top w:val="none" w:sz="0" w:space="0" w:color="auto"/>
                        <w:left w:val="none" w:sz="0" w:space="0" w:color="auto"/>
                        <w:bottom w:val="none" w:sz="0" w:space="0" w:color="auto"/>
                        <w:right w:val="none" w:sz="0" w:space="0" w:color="auto"/>
                      </w:divBdr>
                    </w:div>
                  </w:divsChild>
                </w:div>
                <w:div w:id="633679547">
                  <w:marLeft w:val="0"/>
                  <w:marRight w:val="0"/>
                  <w:marTop w:val="0"/>
                  <w:marBottom w:val="0"/>
                  <w:divBdr>
                    <w:top w:val="none" w:sz="0" w:space="0" w:color="auto"/>
                    <w:left w:val="none" w:sz="0" w:space="0" w:color="auto"/>
                    <w:bottom w:val="none" w:sz="0" w:space="0" w:color="auto"/>
                    <w:right w:val="none" w:sz="0" w:space="0" w:color="auto"/>
                  </w:divBdr>
                </w:div>
                <w:div w:id="633680951">
                  <w:marLeft w:val="0"/>
                  <w:marRight w:val="0"/>
                  <w:marTop w:val="0"/>
                  <w:marBottom w:val="0"/>
                  <w:divBdr>
                    <w:top w:val="none" w:sz="0" w:space="0" w:color="auto"/>
                    <w:left w:val="none" w:sz="0" w:space="0" w:color="auto"/>
                    <w:bottom w:val="none" w:sz="0" w:space="0" w:color="auto"/>
                    <w:right w:val="none" w:sz="0" w:space="0" w:color="auto"/>
                  </w:divBdr>
                </w:div>
                <w:div w:id="633757628">
                  <w:marLeft w:val="0"/>
                  <w:marRight w:val="0"/>
                  <w:marTop w:val="0"/>
                  <w:marBottom w:val="0"/>
                  <w:divBdr>
                    <w:top w:val="none" w:sz="0" w:space="0" w:color="auto"/>
                    <w:left w:val="none" w:sz="0" w:space="0" w:color="auto"/>
                    <w:bottom w:val="none" w:sz="0" w:space="0" w:color="auto"/>
                    <w:right w:val="none" w:sz="0" w:space="0" w:color="auto"/>
                  </w:divBdr>
                </w:div>
                <w:div w:id="633946219">
                  <w:marLeft w:val="0"/>
                  <w:marRight w:val="0"/>
                  <w:marTop w:val="0"/>
                  <w:marBottom w:val="0"/>
                  <w:divBdr>
                    <w:top w:val="none" w:sz="0" w:space="0" w:color="auto"/>
                    <w:left w:val="none" w:sz="0" w:space="0" w:color="auto"/>
                    <w:bottom w:val="none" w:sz="0" w:space="0" w:color="auto"/>
                    <w:right w:val="none" w:sz="0" w:space="0" w:color="auto"/>
                  </w:divBdr>
                </w:div>
                <w:div w:id="634024266">
                  <w:marLeft w:val="0"/>
                  <w:marRight w:val="0"/>
                  <w:marTop w:val="0"/>
                  <w:marBottom w:val="0"/>
                  <w:divBdr>
                    <w:top w:val="none" w:sz="0" w:space="0" w:color="auto"/>
                    <w:left w:val="none" w:sz="0" w:space="0" w:color="auto"/>
                    <w:bottom w:val="none" w:sz="0" w:space="0" w:color="auto"/>
                    <w:right w:val="none" w:sz="0" w:space="0" w:color="auto"/>
                  </w:divBdr>
                </w:div>
                <w:div w:id="634070468">
                  <w:marLeft w:val="0"/>
                  <w:marRight w:val="0"/>
                  <w:marTop w:val="0"/>
                  <w:marBottom w:val="0"/>
                  <w:divBdr>
                    <w:top w:val="none" w:sz="0" w:space="0" w:color="auto"/>
                    <w:left w:val="none" w:sz="0" w:space="0" w:color="auto"/>
                    <w:bottom w:val="none" w:sz="0" w:space="0" w:color="auto"/>
                    <w:right w:val="none" w:sz="0" w:space="0" w:color="auto"/>
                  </w:divBdr>
                  <w:divsChild>
                    <w:div w:id="508063192">
                      <w:marLeft w:val="0"/>
                      <w:marRight w:val="0"/>
                      <w:marTop w:val="0"/>
                      <w:marBottom w:val="0"/>
                      <w:divBdr>
                        <w:top w:val="none" w:sz="0" w:space="0" w:color="auto"/>
                        <w:left w:val="none" w:sz="0" w:space="0" w:color="auto"/>
                        <w:bottom w:val="none" w:sz="0" w:space="0" w:color="auto"/>
                        <w:right w:val="none" w:sz="0" w:space="0" w:color="auto"/>
                      </w:divBdr>
                      <w:divsChild>
                        <w:div w:id="31342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138483">
                  <w:marLeft w:val="0"/>
                  <w:marRight w:val="0"/>
                  <w:marTop w:val="0"/>
                  <w:marBottom w:val="0"/>
                  <w:divBdr>
                    <w:top w:val="none" w:sz="0" w:space="0" w:color="auto"/>
                    <w:left w:val="none" w:sz="0" w:space="0" w:color="auto"/>
                    <w:bottom w:val="none" w:sz="0" w:space="0" w:color="auto"/>
                    <w:right w:val="none" w:sz="0" w:space="0" w:color="auto"/>
                  </w:divBdr>
                </w:div>
                <w:div w:id="634138663">
                  <w:marLeft w:val="0"/>
                  <w:marRight w:val="0"/>
                  <w:marTop w:val="300"/>
                  <w:marBottom w:val="300"/>
                  <w:divBdr>
                    <w:top w:val="none" w:sz="0" w:space="0" w:color="auto"/>
                    <w:left w:val="none" w:sz="0" w:space="0" w:color="auto"/>
                    <w:bottom w:val="none" w:sz="0" w:space="0" w:color="auto"/>
                    <w:right w:val="none" w:sz="0" w:space="0" w:color="auto"/>
                  </w:divBdr>
                  <w:divsChild>
                    <w:div w:id="855072969">
                      <w:marLeft w:val="0"/>
                      <w:marRight w:val="0"/>
                      <w:marTop w:val="0"/>
                      <w:marBottom w:val="0"/>
                      <w:divBdr>
                        <w:top w:val="none" w:sz="0" w:space="0" w:color="auto"/>
                        <w:left w:val="none" w:sz="0" w:space="0" w:color="auto"/>
                        <w:bottom w:val="none" w:sz="0" w:space="0" w:color="auto"/>
                        <w:right w:val="none" w:sz="0" w:space="0" w:color="auto"/>
                      </w:divBdr>
                    </w:div>
                  </w:divsChild>
                </w:div>
                <w:div w:id="634139868">
                  <w:marLeft w:val="0"/>
                  <w:marRight w:val="0"/>
                  <w:marTop w:val="0"/>
                  <w:marBottom w:val="0"/>
                  <w:divBdr>
                    <w:top w:val="none" w:sz="0" w:space="0" w:color="auto"/>
                    <w:left w:val="none" w:sz="0" w:space="0" w:color="auto"/>
                    <w:bottom w:val="none" w:sz="0" w:space="0" w:color="auto"/>
                    <w:right w:val="none" w:sz="0" w:space="0" w:color="auto"/>
                  </w:divBdr>
                </w:div>
                <w:div w:id="634140963">
                  <w:marLeft w:val="0"/>
                  <w:marRight w:val="0"/>
                  <w:marTop w:val="0"/>
                  <w:marBottom w:val="0"/>
                  <w:divBdr>
                    <w:top w:val="none" w:sz="0" w:space="0" w:color="auto"/>
                    <w:left w:val="none" w:sz="0" w:space="0" w:color="auto"/>
                    <w:bottom w:val="none" w:sz="0" w:space="0" w:color="auto"/>
                    <w:right w:val="none" w:sz="0" w:space="0" w:color="auto"/>
                  </w:divBdr>
                </w:div>
                <w:div w:id="634144695">
                  <w:marLeft w:val="0"/>
                  <w:marRight w:val="0"/>
                  <w:marTop w:val="0"/>
                  <w:marBottom w:val="225"/>
                  <w:divBdr>
                    <w:top w:val="single" w:sz="6" w:space="11" w:color="DDDDDD"/>
                    <w:left w:val="none" w:sz="0" w:space="0" w:color="auto"/>
                    <w:bottom w:val="none" w:sz="0" w:space="0" w:color="auto"/>
                    <w:right w:val="none" w:sz="0" w:space="0" w:color="auto"/>
                  </w:divBdr>
                  <w:divsChild>
                    <w:div w:id="70082664">
                      <w:marLeft w:val="0"/>
                      <w:marRight w:val="0"/>
                      <w:marTop w:val="0"/>
                      <w:marBottom w:val="0"/>
                      <w:divBdr>
                        <w:top w:val="none" w:sz="0" w:space="0" w:color="auto"/>
                        <w:left w:val="none" w:sz="0" w:space="0" w:color="auto"/>
                        <w:bottom w:val="none" w:sz="0" w:space="0" w:color="auto"/>
                        <w:right w:val="none" w:sz="0" w:space="0" w:color="auto"/>
                      </w:divBdr>
                    </w:div>
                  </w:divsChild>
                </w:div>
                <w:div w:id="634409465">
                  <w:marLeft w:val="0"/>
                  <w:marRight w:val="0"/>
                  <w:marTop w:val="0"/>
                  <w:marBottom w:val="0"/>
                  <w:divBdr>
                    <w:top w:val="none" w:sz="0" w:space="0" w:color="auto"/>
                    <w:left w:val="none" w:sz="0" w:space="0" w:color="auto"/>
                    <w:bottom w:val="none" w:sz="0" w:space="0" w:color="auto"/>
                    <w:right w:val="none" w:sz="0" w:space="0" w:color="auto"/>
                  </w:divBdr>
                </w:div>
                <w:div w:id="634455163">
                  <w:marLeft w:val="0"/>
                  <w:marRight w:val="0"/>
                  <w:marTop w:val="0"/>
                  <w:marBottom w:val="0"/>
                  <w:divBdr>
                    <w:top w:val="none" w:sz="0" w:space="0" w:color="auto"/>
                    <w:left w:val="none" w:sz="0" w:space="0" w:color="auto"/>
                    <w:bottom w:val="none" w:sz="0" w:space="0" w:color="auto"/>
                    <w:right w:val="none" w:sz="0" w:space="0" w:color="auto"/>
                  </w:divBdr>
                </w:div>
                <w:div w:id="634599592">
                  <w:marLeft w:val="0"/>
                  <w:marRight w:val="0"/>
                  <w:marTop w:val="0"/>
                  <w:marBottom w:val="0"/>
                  <w:divBdr>
                    <w:top w:val="none" w:sz="0" w:space="0" w:color="auto"/>
                    <w:left w:val="none" w:sz="0" w:space="0" w:color="auto"/>
                    <w:bottom w:val="none" w:sz="0" w:space="0" w:color="auto"/>
                    <w:right w:val="none" w:sz="0" w:space="0" w:color="auto"/>
                  </w:divBdr>
                </w:div>
                <w:div w:id="634604488">
                  <w:marLeft w:val="0"/>
                  <w:marRight w:val="0"/>
                  <w:marTop w:val="0"/>
                  <w:marBottom w:val="0"/>
                  <w:divBdr>
                    <w:top w:val="none" w:sz="0" w:space="0" w:color="auto"/>
                    <w:left w:val="none" w:sz="0" w:space="0" w:color="auto"/>
                    <w:bottom w:val="none" w:sz="0" w:space="0" w:color="auto"/>
                    <w:right w:val="none" w:sz="0" w:space="0" w:color="auto"/>
                  </w:divBdr>
                  <w:divsChild>
                    <w:div w:id="184951988">
                      <w:marLeft w:val="0"/>
                      <w:marRight w:val="0"/>
                      <w:marTop w:val="0"/>
                      <w:marBottom w:val="0"/>
                      <w:divBdr>
                        <w:top w:val="none" w:sz="0" w:space="0" w:color="auto"/>
                        <w:left w:val="none" w:sz="0" w:space="0" w:color="auto"/>
                        <w:bottom w:val="none" w:sz="0" w:space="0" w:color="auto"/>
                        <w:right w:val="none" w:sz="0" w:space="0" w:color="auto"/>
                      </w:divBdr>
                    </w:div>
                  </w:divsChild>
                </w:div>
                <w:div w:id="634605906">
                  <w:marLeft w:val="0"/>
                  <w:marRight w:val="0"/>
                  <w:marTop w:val="0"/>
                  <w:marBottom w:val="0"/>
                  <w:divBdr>
                    <w:top w:val="none" w:sz="0" w:space="0" w:color="auto"/>
                    <w:left w:val="none" w:sz="0" w:space="0" w:color="auto"/>
                    <w:bottom w:val="none" w:sz="0" w:space="0" w:color="auto"/>
                    <w:right w:val="none" w:sz="0" w:space="0" w:color="auto"/>
                  </w:divBdr>
                </w:div>
                <w:div w:id="634606500">
                  <w:marLeft w:val="0"/>
                  <w:marRight w:val="0"/>
                  <w:marTop w:val="300"/>
                  <w:marBottom w:val="0"/>
                  <w:divBdr>
                    <w:top w:val="none" w:sz="0" w:space="0" w:color="auto"/>
                    <w:left w:val="none" w:sz="0" w:space="0" w:color="auto"/>
                    <w:bottom w:val="none" w:sz="0" w:space="0" w:color="auto"/>
                    <w:right w:val="none" w:sz="0" w:space="0" w:color="auto"/>
                  </w:divBdr>
                </w:div>
                <w:div w:id="634679446">
                  <w:marLeft w:val="0"/>
                  <w:marRight w:val="0"/>
                  <w:marTop w:val="0"/>
                  <w:marBottom w:val="0"/>
                  <w:divBdr>
                    <w:top w:val="none" w:sz="0" w:space="0" w:color="auto"/>
                    <w:left w:val="none" w:sz="0" w:space="0" w:color="auto"/>
                    <w:bottom w:val="none" w:sz="0" w:space="0" w:color="auto"/>
                    <w:right w:val="none" w:sz="0" w:space="0" w:color="auto"/>
                  </w:divBdr>
                </w:div>
                <w:div w:id="634794464">
                  <w:marLeft w:val="0"/>
                  <w:marRight w:val="0"/>
                  <w:marTop w:val="0"/>
                  <w:marBottom w:val="120"/>
                  <w:divBdr>
                    <w:top w:val="none" w:sz="0" w:space="0" w:color="auto"/>
                    <w:left w:val="none" w:sz="0" w:space="0" w:color="auto"/>
                    <w:bottom w:val="none" w:sz="0" w:space="0" w:color="auto"/>
                    <w:right w:val="none" w:sz="0" w:space="0" w:color="auto"/>
                  </w:divBdr>
                </w:div>
                <w:div w:id="634801206">
                  <w:marLeft w:val="0"/>
                  <w:marRight w:val="0"/>
                  <w:marTop w:val="0"/>
                  <w:marBottom w:val="0"/>
                  <w:divBdr>
                    <w:top w:val="none" w:sz="0" w:space="0" w:color="auto"/>
                    <w:left w:val="none" w:sz="0" w:space="0" w:color="auto"/>
                    <w:bottom w:val="none" w:sz="0" w:space="0" w:color="auto"/>
                    <w:right w:val="none" w:sz="0" w:space="0" w:color="auto"/>
                  </w:divBdr>
                </w:div>
                <w:div w:id="634871371">
                  <w:marLeft w:val="0"/>
                  <w:marRight w:val="0"/>
                  <w:marTop w:val="0"/>
                  <w:marBottom w:val="0"/>
                  <w:divBdr>
                    <w:top w:val="none" w:sz="0" w:space="0" w:color="auto"/>
                    <w:left w:val="none" w:sz="0" w:space="0" w:color="auto"/>
                    <w:bottom w:val="none" w:sz="0" w:space="0" w:color="auto"/>
                    <w:right w:val="none" w:sz="0" w:space="0" w:color="auto"/>
                  </w:divBdr>
                </w:div>
                <w:div w:id="635183850">
                  <w:marLeft w:val="0"/>
                  <w:marRight w:val="0"/>
                  <w:marTop w:val="0"/>
                  <w:marBottom w:val="0"/>
                  <w:divBdr>
                    <w:top w:val="none" w:sz="0" w:space="0" w:color="auto"/>
                    <w:left w:val="none" w:sz="0" w:space="0" w:color="auto"/>
                    <w:bottom w:val="none" w:sz="0" w:space="0" w:color="auto"/>
                    <w:right w:val="none" w:sz="0" w:space="0" w:color="auto"/>
                  </w:divBdr>
                </w:div>
                <w:div w:id="635379694">
                  <w:marLeft w:val="0"/>
                  <w:marRight w:val="0"/>
                  <w:marTop w:val="0"/>
                  <w:marBottom w:val="0"/>
                  <w:divBdr>
                    <w:top w:val="none" w:sz="0" w:space="0" w:color="auto"/>
                    <w:left w:val="none" w:sz="0" w:space="0" w:color="auto"/>
                    <w:bottom w:val="none" w:sz="0" w:space="0" w:color="auto"/>
                    <w:right w:val="none" w:sz="0" w:space="0" w:color="auto"/>
                  </w:divBdr>
                  <w:divsChild>
                    <w:div w:id="16738459">
                      <w:marLeft w:val="0"/>
                      <w:marRight w:val="0"/>
                      <w:marTop w:val="0"/>
                      <w:marBottom w:val="0"/>
                      <w:divBdr>
                        <w:top w:val="none" w:sz="0" w:space="0" w:color="auto"/>
                        <w:left w:val="none" w:sz="0" w:space="0" w:color="auto"/>
                        <w:bottom w:val="none" w:sz="0" w:space="0" w:color="auto"/>
                        <w:right w:val="none" w:sz="0" w:space="0" w:color="auto"/>
                      </w:divBdr>
                    </w:div>
                    <w:div w:id="431897029">
                      <w:marLeft w:val="0"/>
                      <w:marRight w:val="0"/>
                      <w:marTop w:val="0"/>
                      <w:marBottom w:val="0"/>
                      <w:divBdr>
                        <w:top w:val="none" w:sz="0" w:space="0" w:color="auto"/>
                        <w:left w:val="none" w:sz="0" w:space="0" w:color="auto"/>
                        <w:bottom w:val="none" w:sz="0" w:space="0" w:color="auto"/>
                        <w:right w:val="none" w:sz="0" w:space="0" w:color="auto"/>
                      </w:divBdr>
                    </w:div>
                    <w:div w:id="538855191">
                      <w:marLeft w:val="0"/>
                      <w:marRight w:val="0"/>
                      <w:marTop w:val="0"/>
                      <w:marBottom w:val="0"/>
                      <w:divBdr>
                        <w:top w:val="none" w:sz="0" w:space="0" w:color="auto"/>
                        <w:left w:val="none" w:sz="0" w:space="0" w:color="auto"/>
                        <w:bottom w:val="none" w:sz="0" w:space="0" w:color="auto"/>
                        <w:right w:val="none" w:sz="0" w:space="0" w:color="auto"/>
                      </w:divBdr>
                    </w:div>
                    <w:div w:id="694036239">
                      <w:marLeft w:val="0"/>
                      <w:marRight w:val="0"/>
                      <w:marTop w:val="0"/>
                      <w:marBottom w:val="0"/>
                      <w:divBdr>
                        <w:top w:val="none" w:sz="0" w:space="0" w:color="auto"/>
                        <w:left w:val="none" w:sz="0" w:space="0" w:color="auto"/>
                        <w:bottom w:val="none" w:sz="0" w:space="0" w:color="auto"/>
                        <w:right w:val="none" w:sz="0" w:space="0" w:color="auto"/>
                      </w:divBdr>
                    </w:div>
                    <w:div w:id="916093860">
                      <w:marLeft w:val="0"/>
                      <w:marRight w:val="0"/>
                      <w:marTop w:val="0"/>
                      <w:marBottom w:val="0"/>
                      <w:divBdr>
                        <w:top w:val="none" w:sz="0" w:space="0" w:color="auto"/>
                        <w:left w:val="none" w:sz="0" w:space="0" w:color="auto"/>
                        <w:bottom w:val="none" w:sz="0" w:space="0" w:color="auto"/>
                        <w:right w:val="none" w:sz="0" w:space="0" w:color="auto"/>
                      </w:divBdr>
                    </w:div>
                  </w:divsChild>
                </w:div>
                <w:div w:id="635456233">
                  <w:marLeft w:val="0"/>
                  <w:marRight w:val="0"/>
                  <w:marTop w:val="0"/>
                  <w:marBottom w:val="0"/>
                  <w:divBdr>
                    <w:top w:val="none" w:sz="0" w:space="0" w:color="auto"/>
                    <w:left w:val="none" w:sz="0" w:space="0" w:color="auto"/>
                    <w:bottom w:val="none" w:sz="0" w:space="0" w:color="auto"/>
                    <w:right w:val="none" w:sz="0" w:space="0" w:color="auto"/>
                  </w:divBdr>
                  <w:divsChild>
                    <w:div w:id="75395679">
                      <w:marLeft w:val="0"/>
                      <w:marRight w:val="0"/>
                      <w:marTop w:val="0"/>
                      <w:marBottom w:val="0"/>
                      <w:divBdr>
                        <w:top w:val="none" w:sz="0" w:space="0" w:color="auto"/>
                        <w:left w:val="none" w:sz="0" w:space="0" w:color="auto"/>
                        <w:bottom w:val="none" w:sz="0" w:space="0" w:color="auto"/>
                        <w:right w:val="none" w:sz="0" w:space="0" w:color="auto"/>
                      </w:divBdr>
                      <w:divsChild>
                        <w:div w:id="386032647">
                          <w:marLeft w:val="0"/>
                          <w:marRight w:val="0"/>
                          <w:marTop w:val="0"/>
                          <w:marBottom w:val="0"/>
                          <w:divBdr>
                            <w:top w:val="none" w:sz="0" w:space="0" w:color="auto"/>
                            <w:left w:val="none" w:sz="0" w:space="0" w:color="auto"/>
                            <w:bottom w:val="none" w:sz="0" w:space="0" w:color="auto"/>
                            <w:right w:val="none" w:sz="0" w:space="0" w:color="auto"/>
                          </w:divBdr>
                        </w:div>
                      </w:divsChild>
                    </w:div>
                    <w:div w:id="143934681">
                      <w:marLeft w:val="0"/>
                      <w:marRight w:val="0"/>
                      <w:marTop w:val="0"/>
                      <w:marBottom w:val="0"/>
                      <w:divBdr>
                        <w:top w:val="none" w:sz="0" w:space="0" w:color="auto"/>
                        <w:left w:val="none" w:sz="0" w:space="0" w:color="auto"/>
                        <w:bottom w:val="none" w:sz="0" w:space="0" w:color="auto"/>
                        <w:right w:val="none" w:sz="0" w:space="0" w:color="auto"/>
                      </w:divBdr>
                    </w:div>
                    <w:div w:id="251932438">
                      <w:marLeft w:val="0"/>
                      <w:marRight w:val="0"/>
                      <w:marTop w:val="0"/>
                      <w:marBottom w:val="0"/>
                      <w:divBdr>
                        <w:top w:val="none" w:sz="0" w:space="0" w:color="auto"/>
                        <w:left w:val="none" w:sz="0" w:space="0" w:color="auto"/>
                        <w:bottom w:val="none" w:sz="0" w:space="0" w:color="auto"/>
                        <w:right w:val="none" w:sz="0" w:space="0" w:color="auto"/>
                      </w:divBdr>
                    </w:div>
                    <w:div w:id="422340667">
                      <w:marLeft w:val="0"/>
                      <w:marRight w:val="0"/>
                      <w:marTop w:val="0"/>
                      <w:marBottom w:val="0"/>
                      <w:divBdr>
                        <w:top w:val="none" w:sz="0" w:space="0" w:color="auto"/>
                        <w:left w:val="none" w:sz="0" w:space="0" w:color="auto"/>
                        <w:bottom w:val="none" w:sz="0" w:space="0" w:color="auto"/>
                        <w:right w:val="none" w:sz="0" w:space="0" w:color="auto"/>
                      </w:divBdr>
                      <w:divsChild>
                        <w:div w:id="925848406">
                          <w:marLeft w:val="0"/>
                          <w:marRight w:val="0"/>
                          <w:marTop w:val="0"/>
                          <w:marBottom w:val="0"/>
                          <w:divBdr>
                            <w:top w:val="none" w:sz="0" w:space="0" w:color="auto"/>
                            <w:left w:val="none" w:sz="0" w:space="0" w:color="auto"/>
                            <w:bottom w:val="none" w:sz="0" w:space="0" w:color="auto"/>
                            <w:right w:val="none" w:sz="0" w:space="0" w:color="auto"/>
                          </w:divBdr>
                          <w:divsChild>
                            <w:div w:id="304628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5870685">
                      <w:marLeft w:val="0"/>
                      <w:marRight w:val="0"/>
                      <w:marTop w:val="0"/>
                      <w:marBottom w:val="0"/>
                      <w:divBdr>
                        <w:top w:val="none" w:sz="0" w:space="0" w:color="auto"/>
                        <w:left w:val="none" w:sz="0" w:space="0" w:color="auto"/>
                        <w:bottom w:val="none" w:sz="0" w:space="0" w:color="auto"/>
                        <w:right w:val="none" w:sz="0" w:space="0" w:color="auto"/>
                      </w:divBdr>
                    </w:div>
                  </w:divsChild>
                </w:div>
                <w:div w:id="635570419">
                  <w:marLeft w:val="0"/>
                  <w:marRight w:val="0"/>
                  <w:marTop w:val="0"/>
                  <w:marBottom w:val="0"/>
                  <w:divBdr>
                    <w:top w:val="none" w:sz="0" w:space="0" w:color="auto"/>
                    <w:left w:val="none" w:sz="0" w:space="0" w:color="auto"/>
                    <w:bottom w:val="none" w:sz="0" w:space="0" w:color="auto"/>
                    <w:right w:val="none" w:sz="0" w:space="0" w:color="auto"/>
                  </w:divBdr>
                </w:div>
                <w:div w:id="635723528">
                  <w:marLeft w:val="0"/>
                  <w:marRight w:val="0"/>
                  <w:marTop w:val="0"/>
                  <w:marBottom w:val="0"/>
                  <w:divBdr>
                    <w:top w:val="none" w:sz="0" w:space="0" w:color="auto"/>
                    <w:left w:val="none" w:sz="0" w:space="0" w:color="auto"/>
                    <w:bottom w:val="none" w:sz="0" w:space="0" w:color="auto"/>
                    <w:right w:val="none" w:sz="0" w:space="0" w:color="auto"/>
                  </w:divBdr>
                  <w:divsChild>
                    <w:div w:id="8027596">
                      <w:marLeft w:val="0"/>
                      <w:marRight w:val="0"/>
                      <w:marTop w:val="0"/>
                      <w:marBottom w:val="0"/>
                      <w:divBdr>
                        <w:top w:val="none" w:sz="0" w:space="0" w:color="auto"/>
                        <w:left w:val="none" w:sz="0" w:space="0" w:color="auto"/>
                        <w:bottom w:val="none" w:sz="0" w:space="0" w:color="auto"/>
                        <w:right w:val="none" w:sz="0" w:space="0" w:color="auto"/>
                      </w:divBdr>
                    </w:div>
                  </w:divsChild>
                </w:div>
                <w:div w:id="635796149">
                  <w:marLeft w:val="0"/>
                  <w:marRight w:val="0"/>
                  <w:marTop w:val="0"/>
                  <w:marBottom w:val="0"/>
                  <w:divBdr>
                    <w:top w:val="none" w:sz="0" w:space="0" w:color="auto"/>
                    <w:left w:val="none" w:sz="0" w:space="0" w:color="auto"/>
                    <w:bottom w:val="none" w:sz="0" w:space="0" w:color="auto"/>
                    <w:right w:val="none" w:sz="0" w:space="0" w:color="auto"/>
                  </w:divBdr>
                </w:div>
                <w:div w:id="635912153">
                  <w:marLeft w:val="0"/>
                  <w:marRight w:val="0"/>
                  <w:marTop w:val="0"/>
                  <w:marBottom w:val="0"/>
                  <w:divBdr>
                    <w:top w:val="none" w:sz="0" w:space="0" w:color="auto"/>
                    <w:left w:val="none" w:sz="0" w:space="0" w:color="auto"/>
                    <w:bottom w:val="none" w:sz="0" w:space="0" w:color="auto"/>
                    <w:right w:val="none" w:sz="0" w:space="0" w:color="auto"/>
                  </w:divBdr>
                </w:div>
                <w:div w:id="635917590">
                  <w:marLeft w:val="0"/>
                  <w:marRight w:val="0"/>
                  <w:marTop w:val="0"/>
                  <w:marBottom w:val="0"/>
                  <w:divBdr>
                    <w:top w:val="none" w:sz="0" w:space="0" w:color="auto"/>
                    <w:left w:val="none" w:sz="0" w:space="0" w:color="auto"/>
                    <w:bottom w:val="none" w:sz="0" w:space="0" w:color="auto"/>
                    <w:right w:val="none" w:sz="0" w:space="0" w:color="auto"/>
                  </w:divBdr>
                  <w:divsChild>
                    <w:div w:id="1057313108">
                      <w:marLeft w:val="0"/>
                      <w:marRight w:val="0"/>
                      <w:marTop w:val="0"/>
                      <w:marBottom w:val="0"/>
                      <w:divBdr>
                        <w:top w:val="none" w:sz="0" w:space="0" w:color="auto"/>
                        <w:left w:val="none" w:sz="0" w:space="0" w:color="auto"/>
                        <w:bottom w:val="none" w:sz="0" w:space="0" w:color="auto"/>
                        <w:right w:val="none" w:sz="0" w:space="0" w:color="auto"/>
                      </w:divBdr>
                    </w:div>
                  </w:divsChild>
                </w:div>
                <w:div w:id="635989716">
                  <w:marLeft w:val="0"/>
                  <w:marRight w:val="0"/>
                  <w:marTop w:val="0"/>
                  <w:marBottom w:val="0"/>
                  <w:divBdr>
                    <w:top w:val="none" w:sz="0" w:space="0" w:color="auto"/>
                    <w:left w:val="none" w:sz="0" w:space="0" w:color="auto"/>
                    <w:bottom w:val="none" w:sz="0" w:space="0" w:color="auto"/>
                    <w:right w:val="none" w:sz="0" w:space="0" w:color="auto"/>
                  </w:divBdr>
                </w:div>
                <w:div w:id="635990644">
                  <w:marLeft w:val="0"/>
                  <w:marRight w:val="0"/>
                  <w:marTop w:val="0"/>
                  <w:marBottom w:val="0"/>
                  <w:divBdr>
                    <w:top w:val="none" w:sz="0" w:space="0" w:color="auto"/>
                    <w:left w:val="none" w:sz="0" w:space="0" w:color="auto"/>
                    <w:bottom w:val="none" w:sz="0" w:space="0" w:color="auto"/>
                    <w:right w:val="none" w:sz="0" w:space="0" w:color="auto"/>
                  </w:divBdr>
                </w:div>
                <w:div w:id="636183969">
                  <w:marLeft w:val="0"/>
                  <w:marRight w:val="0"/>
                  <w:marTop w:val="0"/>
                  <w:marBottom w:val="0"/>
                  <w:divBdr>
                    <w:top w:val="none" w:sz="0" w:space="0" w:color="auto"/>
                    <w:left w:val="none" w:sz="0" w:space="0" w:color="auto"/>
                    <w:bottom w:val="none" w:sz="0" w:space="0" w:color="auto"/>
                    <w:right w:val="none" w:sz="0" w:space="0" w:color="auto"/>
                  </w:divBdr>
                  <w:divsChild>
                    <w:div w:id="525992377">
                      <w:marLeft w:val="0"/>
                      <w:marRight w:val="0"/>
                      <w:marTop w:val="0"/>
                      <w:marBottom w:val="0"/>
                      <w:divBdr>
                        <w:top w:val="none" w:sz="0" w:space="0" w:color="auto"/>
                        <w:left w:val="none" w:sz="0" w:space="0" w:color="auto"/>
                        <w:bottom w:val="none" w:sz="0" w:space="0" w:color="auto"/>
                        <w:right w:val="none" w:sz="0" w:space="0" w:color="auto"/>
                      </w:divBdr>
                    </w:div>
                  </w:divsChild>
                </w:div>
                <w:div w:id="636229503">
                  <w:marLeft w:val="0"/>
                  <w:marRight w:val="0"/>
                  <w:marTop w:val="0"/>
                  <w:marBottom w:val="0"/>
                  <w:divBdr>
                    <w:top w:val="none" w:sz="0" w:space="0" w:color="auto"/>
                    <w:left w:val="none" w:sz="0" w:space="0" w:color="auto"/>
                    <w:bottom w:val="none" w:sz="0" w:space="0" w:color="auto"/>
                    <w:right w:val="none" w:sz="0" w:space="0" w:color="auto"/>
                  </w:divBdr>
                </w:div>
                <w:div w:id="636230084">
                  <w:marLeft w:val="0"/>
                  <w:marRight w:val="0"/>
                  <w:marTop w:val="0"/>
                  <w:marBottom w:val="0"/>
                  <w:divBdr>
                    <w:top w:val="none" w:sz="0" w:space="0" w:color="auto"/>
                    <w:left w:val="none" w:sz="0" w:space="0" w:color="auto"/>
                    <w:bottom w:val="none" w:sz="0" w:space="0" w:color="auto"/>
                    <w:right w:val="none" w:sz="0" w:space="0" w:color="auto"/>
                  </w:divBdr>
                </w:div>
                <w:div w:id="636304369">
                  <w:marLeft w:val="0"/>
                  <w:marRight w:val="0"/>
                  <w:marTop w:val="0"/>
                  <w:marBottom w:val="0"/>
                  <w:divBdr>
                    <w:top w:val="none" w:sz="0" w:space="0" w:color="auto"/>
                    <w:left w:val="none" w:sz="0" w:space="0" w:color="auto"/>
                    <w:bottom w:val="none" w:sz="0" w:space="0" w:color="auto"/>
                    <w:right w:val="none" w:sz="0" w:space="0" w:color="auto"/>
                  </w:divBdr>
                  <w:divsChild>
                    <w:div w:id="270741438">
                      <w:marLeft w:val="0"/>
                      <w:marRight w:val="0"/>
                      <w:marTop w:val="0"/>
                      <w:marBottom w:val="0"/>
                      <w:divBdr>
                        <w:top w:val="none" w:sz="0" w:space="0" w:color="auto"/>
                        <w:left w:val="none" w:sz="0" w:space="0" w:color="auto"/>
                        <w:bottom w:val="none" w:sz="0" w:space="0" w:color="auto"/>
                        <w:right w:val="none" w:sz="0" w:space="0" w:color="auto"/>
                      </w:divBdr>
                    </w:div>
                  </w:divsChild>
                </w:div>
                <w:div w:id="636448044">
                  <w:marLeft w:val="0"/>
                  <w:marRight w:val="0"/>
                  <w:marTop w:val="0"/>
                  <w:marBottom w:val="0"/>
                  <w:divBdr>
                    <w:top w:val="none" w:sz="0" w:space="0" w:color="auto"/>
                    <w:left w:val="none" w:sz="0" w:space="0" w:color="auto"/>
                    <w:bottom w:val="none" w:sz="0" w:space="0" w:color="auto"/>
                    <w:right w:val="none" w:sz="0" w:space="0" w:color="auto"/>
                  </w:divBdr>
                </w:div>
                <w:div w:id="636448228">
                  <w:marLeft w:val="0"/>
                  <w:marRight w:val="0"/>
                  <w:marTop w:val="0"/>
                  <w:marBottom w:val="0"/>
                  <w:divBdr>
                    <w:top w:val="none" w:sz="0" w:space="0" w:color="auto"/>
                    <w:left w:val="none" w:sz="0" w:space="0" w:color="auto"/>
                    <w:bottom w:val="none" w:sz="0" w:space="0" w:color="auto"/>
                    <w:right w:val="none" w:sz="0" w:space="0" w:color="auto"/>
                  </w:divBdr>
                  <w:divsChild>
                    <w:div w:id="446580688">
                      <w:marLeft w:val="0"/>
                      <w:marRight w:val="0"/>
                      <w:marTop w:val="0"/>
                      <w:marBottom w:val="0"/>
                      <w:divBdr>
                        <w:top w:val="none" w:sz="0" w:space="0" w:color="auto"/>
                        <w:left w:val="none" w:sz="0" w:space="0" w:color="auto"/>
                        <w:bottom w:val="none" w:sz="0" w:space="0" w:color="auto"/>
                        <w:right w:val="none" w:sz="0" w:space="0" w:color="auto"/>
                      </w:divBdr>
                    </w:div>
                  </w:divsChild>
                </w:div>
                <w:div w:id="636495054">
                  <w:marLeft w:val="0"/>
                  <w:marRight w:val="0"/>
                  <w:marTop w:val="0"/>
                  <w:marBottom w:val="0"/>
                  <w:divBdr>
                    <w:top w:val="none" w:sz="0" w:space="0" w:color="auto"/>
                    <w:left w:val="none" w:sz="0" w:space="0" w:color="auto"/>
                    <w:bottom w:val="none" w:sz="0" w:space="0" w:color="auto"/>
                    <w:right w:val="none" w:sz="0" w:space="0" w:color="auto"/>
                  </w:divBdr>
                </w:div>
                <w:div w:id="636498812">
                  <w:marLeft w:val="0"/>
                  <w:marRight w:val="0"/>
                  <w:marTop w:val="300"/>
                  <w:marBottom w:val="0"/>
                  <w:divBdr>
                    <w:top w:val="none" w:sz="0" w:space="0" w:color="auto"/>
                    <w:left w:val="none" w:sz="0" w:space="0" w:color="auto"/>
                    <w:bottom w:val="none" w:sz="0" w:space="0" w:color="auto"/>
                    <w:right w:val="none" w:sz="0" w:space="0" w:color="auto"/>
                  </w:divBdr>
                </w:div>
                <w:div w:id="636568836">
                  <w:marLeft w:val="0"/>
                  <w:marRight w:val="0"/>
                  <w:marTop w:val="0"/>
                  <w:marBottom w:val="0"/>
                  <w:divBdr>
                    <w:top w:val="none" w:sz="0" w:space="0" w:color="auto"/>
                    <w:left w:val="none" w:sz="0" w:space="0" w:color="auto"/>
                    <w:bottom w:val="none" w:sz="0" w:space="0" w:color="auto"/>
                    <w:right w:val="none" w:sz="0" w:space="0" w:color="auto"/>
                  </w:divBdr>
                </w:div>
                <w:div w:id="636684858">
                  <w:marLeft w:val="0"/>
                  <w:marRight w:val="0"/>
                  <w:marTop w:val="0"/>
                  <w:marBottom w:val="0"/>
                  <w:divBdr>
                    <w:top w:val="none" w:sz="0" w:space="0" w:color="auto"/>
                    <w:left w:val="none" w:sz="0" w:space="0" w:color="auto"/>
                    <w:bottom w:val="none" w:sz="0" w:space="0" w:color="auto"/>
                    <w:right w:val="none" w:sz="0" w:space="0" w:color="auto"/>
                  </w:divBdr>
                </w:div>
                <w:div w:id="636834926">
                  <w:marLeft w:val="0"/>
                  <w:marRight w:val="0"/>
                  <w:marTop w:val="0"/>
                  <w:marBottom w:val="0"/>
                  <w:divBdr>
                    <w:top w:val="none" w:sz="0" w:space="0" w:color="auto"/>
                    <w:left w:val="none" w:sz="0" w:space="0" w:color="auto"/>
                    <w:bottom w:val="none" w:sz="0" w:space="0" w:color="auto"/>
                    <w:right w:val="none" w:sz="0" w:space="0" w:color="auto"/>
                  </w:divBdr>
                  <w:divsChild>
                    <w:div w:id="761531077">
                      <w:marLeft w:val="0"/>
                      <w:marRight w:val="0"/>
                      <w:marTop w:val="0"/>
                      <w:marBottom w:val="0"/>
                      <w:divBdr>
                        <w:top w:val="none" w:sz="0" w:space="0" w:color="auto"/>
                        <w:left w:val="none" w:sz="0" w:space="0" w:color="auto"/>
                        <w:bottom w:val="none" w:sz="0" w:space="0" w:color="auto"/>
                        <w:right w:val="none" w:sz="0" w:space="0" w:color="auto"/>
                      </w:divBdr>
                      <w:divsChild>
                        <w:div w:id="741100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6882126">
                  <w:marLeft w:val="0"/>
                  <w:marRight w:val="0"/>
                  <w:marTop w:val="0"/>
                  <w:marBottom w:val="0"/>
                  <w:divBdr>
                    <w:top w:val="none" w:sz="0" w:space="0" w:color="auto"/>
                    <w:left w:val="none" w:sz="0" w:space="0" w:color="auto"/>
                    <w:bottom w:val="none" w:sz="0" w:space="0" w:color="auto"/>
                    <w:right w:val="none" w:sz="0" w:space="0" w:color="auto"/>
                  </w:divBdr>
                </w:div>
                <w:div w:id="636882578">
                  <w:marLeft w:val="0"/>
                  <w:marRight w:val="0"/>
                  <w:marTop w:val="0"/>
                  <w:marBottom w:val="0"/>
                  <w:divBdr>
                    <w:top w:val="none" w:sz="0" w:space="0" w:color="auto"/>
                    <w:left w:val="none" w:sz="0" w:space="0" w:color="auto"/>
                    <w:bottom w:val="none" w:sz="0" w:space="0" w:color="auto"/>
                    <w:right w:val="none" w:sz="0" w:space="0" w:color="auto"/>
                  </w:divBdr>
                </w:div>
                <w:div w:id="636958986">
                  <w:marLeft w:val="0"/>
                  <w:marRight w:val="0"/>
                  <w:marTop w:val="300"/>
                  <w:marBottom w:val="0"/>
                  <w:divBdr>
                    <w:top w:val="none" w:sz="0" w:space="0" w:color="auto"/>
                    <w:left w:val="none" w:sz="0" w:space="0" w:color="auto"/>
                    <w:bottom w:val="none" w:sz="0" w:space="0" w:color="auto"/>
                    <w:right w:val="none" w:sz="0" w:space="0" w:color="auto"/>
                  </w:divBdr>
                </w:div>
                <w:div w:id="637032883">
                  <w:marLeft w:val="0"/>
                  <w:marRight w:val="0"/>
                  <w:marTop w:val="0"/>
                  <w:marBottom w:val="0"/>
                  <w:divBdr>
                    <w:top w:val="none" w:sz="0" w:space="0" w:color="auto"/>
                    <w:left w:val="none" w:sz="0" w:space="0" w:color="auto"/>
                    <w:bottom w:val="none" w:sz="0" w:space="0" w:color="auto"/>
                    <w:right w:val="none" w:sz="0" w:space="0" w:color="auto"/>
                  </w:divBdr>
                </w:div>
                <w:div w:id="637033111">
                  <w:marLeft w:val="60"/>
                  <w:marRight w:val="0"/>
                  <w:marTop w:val="75"/>
                  <w:marBottom w:val="0"/>
                  <w:divBdr>
                    <w:top w:val="none" w:sz="0" w:space="0" w:color="auto"/>
                    <w:left w:val="none" w:sz="0" w:space="0" w:color="auto"/>
                    <w:bottom w:val="none" w:sz="0" w:space="0" w:color="auto"/>
                    <w:right w:val="none" w:sz="0" w:space="0" w:color="auto"/>
                  </w:divBdr>
                </w:div>
                <w:div w:id="637104025">
                  <w:marLeft w:val="0"/>
                  <w:marRight w:val="0"/>
                  <w:marTop w:val="0"/>
                  <w:marBottom w:val="0"/>
                  <w:divBdr>
                    <w:top w:val="none" w:sz="0" w:space="0" w:color="auto"/>
                    <w:left w:val="none" w:sz="0" w:space="0" w:color="auto"/>
                    <w:bottom w:val="none" w:sz="0" w:space="0" w:color="auto"/>
                    <w:right w:val="none" w:sz="0" w:space="0" w:color="auto"/>
                  </w:divBdr>
                </w:div>
                <w:div w:id="637221477">
                  <w:marLeft w:val="0"/>
                  <w:marRight w:val="0"/>
                  <w:marTop w:val="0"/>
                  <w:marBottom w:val="0"/>
                  <w:divBdr>
                    <w:top w:val="none" w:sz="0" w:space="0" w:color="auto"/>
                    <w:left w:val="none" w:sz="0" w:space="0" w:color="auto"/>
                    <w:bottom w:val="none" w:sz="0" w:space="0" w:color="auto"/>
                    <w:right w:val="none" w:sz="0" w:space="0" w:color="auto"/>
                  </w:divBdr>
                </w:div>
                <w:div w:id="637759669">
                  <w:marLeft w:val="0"/>
                  <w:marRight w:val="0"/>
                  <w:marTop w:val="0"/>
                  <w:marBottom w:val="0"/>
                  <w:divBdr>
                    <w:top w:val="none" w:sz="0" w:space="0" w:color="auto"/>
                    <w:left w:val="none" w:sz="0" w:space="0" w:color="auto"/>
                    <w:bottom w:val="none" w:sz="0" w:space="0" w:color="auto"/>
                    <w:right w:val="none" w:sz="0" w:space="0" w:color="auto"/>
                  </w:divBdr>
                  <w:divsChild>
                    <w:div w:id="476842880">
                      <w:marLeft w:val="0"/>
                      <w:marRight w:val="0"/>
                      <w:marTop w:val="0"/>
                      <w:marBottom w:val="0"/>
                      <w:divBdr>
                        <w:top w:val="none" w:sz="0" w:space="0" w:color="auto"/>
                        <w:left w:val="none" w:sz="0" w:space="0" w:color="auto"/>
                        <w:bottom w:val="none" w:sz="0" w:space="0" w:color="auto"/>
                        <w:right w:val="none" w:sz="0" w:space="0" w:color="auto"/>
                      </w:divBdr>
                      <w:divsChild>
                        <w:div w:id="363216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802861">
                  <w:marLeft w:val="0"/>
                  <w:marRight w:val="0"/>
                  <w:marTop w:val="0"/>
                  <w:marBottom w:val="0"/>
                  <w:divBdr>
                    <w:top w:val="none" w:sz="0" w:space="0" w:color="auto"/>
                    <w:left w:val="none" w:sz="0" w:space="0" w:color="auto"/>
                    <w:bottom w:val="none" w:sz="0" w:space="0" w:color="auto"/>
                    <w:right w:val="none" w:sz="0" w:space="0" w:color="auto"/>
                  </w:divBdr>
                </w:div>
                <w:div w:id="637806345">
                  <w:marLeft w:val="0"/>
                  <w:marRight w:val="0"/>
                  <w:marTop w:val="0"/>
                  <w:marBottom w:val="180"/>
                  <w:divBdr>
                    <w:top w:val="none" w:sz="0" w:space="0" w:color="auto"/>
                    <w:left w:val="none" w:sz="0" w:space="0" w:color="auto"/>
                    <w:bottom w:val="none" w:sz="0" w:space="0" w:color="auto"/>
                    <w:right w:val="none" w:sz="0" w:space="0" w:color="auto"/>
                  </w:divBdr>
                </w:div>
                <w:div w:id="637807479">
                  <w:marLeft w:val="0"/>
                  <w:marRight w:val="0"/>
                  <w:marTop w:val="150"/>
                  <w:marBottom w:val="150"/>
                  <w:divBdr>
                    <w:top w:val="single" w:sz="6" w:space="4" w:color="D7D7D7"/>
                    <w:left w:val="none" w:sz="0" w:space="0" w:color="auto"/>
                    <w:bottom w:val="single" w:sz="6" w:space="4" w:color="D7D7D7"/>
                    <w:right w:val="none" w:sz="0" w:space="0" w:color="auto"/>
                  </w:divBdr>
                </w:div>
                <w:div w:id="637956683">
                  <w:marLeft w:val="0"/>
                  <w:marRight w:val="0"/>
                  <w:marTop w:val="0"/>
                  <w:marBottom w:val="0"/>
                  <w:divBdr>
                    <w:top w:val="none" w:sz="0" w:space="0" w:color="auto"/>
                    <w:left w:val="none" w:sz="0" w:space="0" w:color="auto"/>
                    <w:bottom w:val="none" w:sz="0" w:space="0" w:color="auto"/>
                    <w:right w:val="none" w:sz="0" w:space="0" w:color="auto"/>
                  </w:divBdr>
                </w:div>
                <w:div w:id="637994670">
                  <w:marLeft w:val="0"/>
                  <w:marRight w:val="0"/>
                  <w:marTop w:val="150"/>
                  <w:marBottom w:val="150"/>
                  <w:divBdr>
                    <w:top w:val="single" w:sz="6" w:space="4" w:color="D7D7D7"/>
                    <w:left w:val="none" w:sz="0" w:space="0" w:color="auto"/>
                    <w:bottom w:val="single" w:sz="6" w:space="4" w:color="D7D7D7"/>
                    <w:right w:val="none" w:sz="0" w:space="0" w:color="auto"/>
                  </w:divBdr>
                </w:div>
                <w:div w:id="638074766">
                  <w:marLeft w:val="0"/>
                  <w:marRight w:val="0"/>
                  <w:marTop w:val="0"/>
                  <w:marBottom w:val="0"/>
                  <w:divBdr>
                    <w:top w:val="none" w:sz="0" w:space="0" w:color="auto"/>
                    <w:left w:val="none" w:sz="0" w:space="0" w:color="auto"/>
                    <w:bottom w:val="none" w:sz="0" w:space="0" w:color="auto"/>
                    <w:right w:val="none" w:sz="0" w:space="0" w:color="auto"/>
                  </w:divBdr>
                  <w:divsChild>
                    <w:div w:id="662782318">
                      <w:marLeft w:val="0"/>
                      <w:marRight w:val="0"/>
                      <w:marTop w:val="0"/>
                      <w:marBottom w:val="0"/>
                      <w:divBdr>
                        <w:top w:val="none" w:sz="0" w:space="0" w:color="auto"/>
                        <w:left w:val="none" w:sz="0" w:space="0" w:color="auto"/>
                        <w:bottom w:val="none" w:sz="0" w:space="0" w:color="auto"/>
                        <w:right w:val="none" w:sz="0" w:space="0" w:color="auto"/>
                      </w:divBdr>
                      <w:divsChild>
                        <w:div w:id="562760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8222107">
                  <w:marLeft w:val="0"/>
                  <w:marRight w:val="0"/>
                  <w:marTop w:val="0"/>
                  <w:marBottom w:val="0"/>
                  <w:divBdr>
                    <w:top w:val="none" w:sz="0" w:space="0" w:color="auto"/>
                    <w:left w:val="none" w:sz="0" w:space="0" w:color="auto"/>
                    <w:bottom w:val="none" w:sz="0" w:space="0" w:color="auto"/>
                    <w:right w:val="none" w:sz="0" w:space="0" w:color="auto"/>
                  </w:divBdr>
                  <w:divsChild>
                    <w:div w:id="697436375">
                      <w:marLeft w:val="0"/>
                      <w:marRight w:val="0"/>
                      <w:marTop w:val="0"/>
                      <w:marBottom w:val="0"/>
                      <w:divBdr>
                        <w:top w:val="none" w:sz="0" w:space="0" w:color="auto"/>
                        <w:left w:val="none" w:sz="0" w:space="0" w:color="auto"/>
                        <w:bottom w:val="none" w:sz="0" w:space="0" w:color="auto"/>
                        <w:right w:val="none" w:sz="0" w:space="0" w:color="auto"/>
                      </w:divBdr>
                      <w:divsChild>
                        <w:div w:id="168763398">
                          <w:marLeft w:val="0"/>
                          <w:marRight w:val="0"/>
                          <w:marTop w:val="0"/>
                          <w:marBottom w:val="0"/>
                          <w:divBdr>
                            <w:top w:val="none" w:sz="0" w:space="0" w:color="auto"/>
                            <w:left w:val="none" w:sz="0" w:space="0" w:color="auto"/>
                            <w:bottom w:val="none" w:sz="0" w:space="0" w:color="auto"/>
                            <w:right w:val="none" w:sz="0" w:space="0" w:color="auto"/>
                          </w:divBdr>
                          <w:divsChild>
                            <w:div w:id="50495474">
                              <w:marLeft w:val="0"/>
                              <w:marRight w:val="0"/>
                              <w:marTop w:val="0"/>
                              <w:marBottom w:val="0"/>
                              <w:divBdr>
                                <w:top w:val="none" w:sz="0" w:space="0" w:color="auto"/>
                                <w:left w:val="none" w:sz="0" w:space="0" w:color="auto"/>
                                <w:bottom w:val="none" w:sz="0" w:space="0" w:color="auto"/>
                                <w:right w:val="none" w:sz="0" w:space="0" w:color="auto"/>
                              </w:divBdr>
                              <w:divsChild>
                                <w:div w:id="454719306">
                                  <w:marLeft w:val="0"/>
                                  <w:marRight w:val="0"/>
                                  <w:marTop w:val="0"/>
                                  <w:marBottom w:val="0"/>
                                  <w:divBdr>
                                    <w:top w:val="none" w:sz="0" w:space="0" w:color="auto"/>
                                    <w:left w:val="none" w:sz="0" w:space="0" w:color="auto"/>
                                    <w:bottom w:val="none" w:sz="0" w:space="0" w:color="auto"/>
                                    <w:right w:val="none" w:sz="0" w:space="0" w:color="auto"/>
                                  </w:divBdr>
                                  <w:divsChild>
                                    <w:div w:id="575819614">
                                      <w:marLeft w:val="0"/>
                                      <w:marRight w:val="0"/>
                                      <w:marTop w:val="0"/>
                                      <w:marBottom w:val="0"/>
                                      <w:divBdr>
                                        <w:top w:val="none" w:sz="0" w:space="0" w:color="auto"/>
                                        <w:left w:val="none" w:sz="0" w:space="0" w:color="auto"/>
                                        <w:bottom w:val="none" w:sz="0" w:space="0" w:color="auto"/>
                                        <w:right w:val="none" w:sz="0" w:space="0" w:color="auto"/>
                                      </w:divBdr>
                                    </w:div>
                                    <w:div w:id="816800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8265510">
                  <w:marLeft w:val="0"/>
                  <w:marRight w:val="0"/>
                  <w:marTop w:val="0"/>
                  <w:marBottom w:val="0"/>
                  <w:divBdr>
                    <w:top w:val="none" w:sz="0" w:space="0" w:color="auto"/>
                    <w:left w:val="none" w:sz="0" w:space="0" w:color="auto"/>
                    <w:bottom w:val="none" w:sz="0" w:space="0" w:color="auto"/>
                    <w:right w:val="none" w:sz="0" w:space="0" w:color="auto"/>
                  </w:divBdr>
                </w:div>
                <w:div w:id="638267785">
                  <w:marLeft w:val="0"/>
                  <w:marRight w:val="0"/>
                  <w:marTop w:val="0"/>
                  <w:marBottom w:val="0"/>
                  <w:divBdr>
                    <w:top w:val="none" w:sz="0" w:space="0" w:color="auto"/>
                    <w:left w:val="none" w:sz="0" w:space="0" w:color="auto"/>
                    <w:bottom w:val="none" w:sz="0" w:space="0" w:color="auto"/>
                    <w:right w:val="none" w:sz="0" w:space="0" w:color="auto"/>
                  </w:divBdr>
                </w:div>
                <w:div w:id="638342008">
                  <w:marLeft w:val="-30"/>
                  <w:marRight w:val="0"/>
                  <w:marTop w:val="0"/>
                  <w:marBottom w:val="0"/>
                  <w:divBdr>
                    <w:top w:val="none" w:sz="0" w:space="0" w:color="auto"/>
                    <w:left w:val="none" w:sz="0" w:space="0" w:color="auto"/>
                    <w:bottom w:val="none" w:sz="0" w:space="0" w:color="auto"/>
                    <w:right w:val="none" w:sz="0" w:space="0" w:color="auto"/>
                  </w:divBdr>
                </w:div>
                <w:div w:id="638388160">
                  <w:marLeft w:val="0"/>
                  <w:marRight w:val="0"/>
                  <w:marTop w:val="0"/>
                  <w:marBottom w:val="0"/>
                  <w:divBdr>
                    <w:top w:val="none" w:sz="0" w:space="0" w:color="auto"/>
                    <w:left w:val="none" w:sz="0" w:space="0" w:color="auto"/>
                    <w:bottom w:val="none" w:sz="0" w:space="0" w:color="auto"/>
                    <w:right w:val="none" w:sz="0" w:space="0" w:color="auto"/>
                  </w:divBdr>
                </w:div>
                <w:div w:id="638462726">
                  <w:marLeft w:val="0"/>
                  <w:marRight w:val="0"/>
                  <w:marTop w:val="0"/>
                  <w:marBottom w:val="0"/>
                  <w:divBdr>
                    <w:top w:val="none" w:sz="0" w:space="0" w:color="auto"/>
                    <w:left w:val="none" w:sz="0" w:space="0" w:color="auto"/>
                    <w:bottom w:val="none" w:sz="0" w:space="0" w:color="auto"/>
                    <w:right w:val="none" w:sz="0" w:space="0" w:color="auto"/>
                  </w:divBdr>
                </w:div>
                <w:div w:id="638612197">
                  <w:marLeft w:val="0"/>
                  <w:marRight w:val="0"/>
                  <w:marTop w:val="0"/>
                  <w:marBottom w:val="0"/>
                  <w:divBdr>
                    <w:top w:val="none" w:sz="0" w:space="0" w:color="auto"/>
                    <w:left w:val="none" w:sz="0" w:space="0" w:color="auto"/>
                    <w:bottom w:val="none" w:sz="0" w:space="0" w:color="auto"/>
                    <w:right w:val="none" w:sz="0" w:space="0" w:color="auto"/>
                  </w:divBdr>
                  <w:divsChild>
                    <w:div w:id="179003910">
                      <w:marLeft w:val="0"/>
                      <w:marRight w:val="0"/>
                      <w:marTop w:val="0"/>
                      <w:marBottom w:val="0"/>
                      <w:divBdr>
                        <w:top w:val="none" w:sz="0" w:space="0" w:color="auto"/>
                        <w:left w:val="none" w:sz="0" w:space="0" w:color="auto"/>
                        <w:bottom w:val="none" w:sz="0" w:space="0" w:color="auto"/>
                        <w:right w:val="none" w:sz="0" w:space="0" w:color="auto"/>
                      </w:divBdr>
                      <w:divsChild>
                        <w:div w:id="1052079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8651471">
                  <w:marLeft w:val="0"/>
                  <w:marRight w:val="0"/>
                  <w:marTop w:val="0"/>
                  <w:marBottom w:val="0"/>
                  <w:divBdr>
                    <w:top w:val="none" w:sz="0" w:space="0" w:color="auto"/>
                    <w:left w:val="none" w:sz="0" w:space="0" w:color="auto"/>
                    <w:bottom w:val="none" w:sz="0" w:space="0" w:color="auto"/>
                    <w:right w:val="none" w:sz="0" w:space="0" w:color="auto"/>
                  </w:divBdr>
                </w:div>
                <w:div w:id="638728605">
                  <w:marLeft w:val="0"/>
                  <w:marRight w:val="0"/>
                  <w:marTop w:val="0"/>
                  <w:marBottom w:val="0"/>
                  <w:divBdr>
                    <w:top w:val="none" w:sz="0" w:space="0" w:color="auto"/>
                    <w:left w:val="none" w:sz="0" w:space="0" w:color="auto"/>
                    <w:bottom w:val="none" w:sz="0" w:space="0" w:color="auto"/>
                    <w:right w:val="none" w:sz="0" w:space="0" w:color="auto"/>
                  </w:divBdr>
                </w:div>
                <w:div w:id="638801658">
                  <w:marLeft w:val="0"/>
                  <w:marRight w:val="0"/>
                  <w:marTop w:val="0"/>
                  <w:marBottom w:val="0"/>
                  <w:divBdr>
                    <w:top w:val="none" w:sz="0" w:space="0" w:color="auto"/>
                    <w:left w:val="none" w:sz="0" w:space="0" w:color="auto"/>
                    <w:bottom w:val="none" w:sz="0" w:space="0" w:color="auto"/>
                    <w:right w:val="none" w:sz="0" w:space="0" w:color="auto"/>
                  </w:divBdr>
                </w:div>
                <w:div w:id="638876067">
                  <w:marLeft w:val="0"/>
                  <w:marRight w:val="0"/>
                  <w:marTop w:val="0"/>
                  <w:marBottom w:val="0"/>
                  <w:divBdr>
                    <w:top w:val="none" w:sz="0" w:space="0" w:color="auto"/>
                    <w:left w:val="none" w:sz="0" w:space="0" w:color="auto"/>
                    <w:bottom w:val="none" w:sz="0" w:space="0" w:color="auto"/>
                    <w:right w:val="none" w:sz="0" w:space="0" w:color="auto"/>
                  </w:divBdr>
                  <w:divsChild>
                    <w:div w:id="131023294">
                      <w:marLeft w:val="0"/>
                      <w:marRight w:val="0"/>
                      <w:marTop w:val="0"/>
                      <w:marBottom w:val="0"/>
                      <w:divBdr>
                        <w:top w:val="none" w:sz="0" w:space="0" w:color="auto"/>
                        <w:left w:val="none" w:sz="0" w:space="0" w:color="auto"/>
                        <w:bottom w:val="none" w:sz="0" w:space="0" w:color="auto"/>
                        <w:right w:val="none" w:sz="0" w:space="0" w:color="auto"/>
                      </w:divBdr>
                    </w:div>
                  </w:divsChild>
                </w:div>
                <w:div w:id="638917914">
                  <w:marLeft w:val="0"/>
                  <w:marRight w:val="0"/>
                  <w:marTop w:val="0"/>
                  <w:marBottom w:val="0"/>
                  <w:divBdr>
                    <w:top w:val="none" w:sz="0" w:space="0" w:color="auto"/>
                    <w:left w:val="none" w:sz="0" w:space="0" w:color="auto"/>
                    <w:bottom w:val="none" w:sz="0" w:space="0" w:color="auto"/>
                    <w:right w:val="none" w:sz="0" w:space="0" w:color="auto"/>
                  </w:divBdr>
                  <w:divsChild>
                    <w:div w:id="921795196">
                      <w:marLeft w:val="0"/>
                      <w:marRight w:val="0"/>
                      <w:marTop w:val="0"/>
                      <w:marBottom w:val="0"/>
                      <w:divBdr>
                        <w:top w:val="none" w:sz="0" w:space="0" w:color="auto"/>
                        <w:left w:val="none" w:sz="0" w:space="0" w:color="auto"/>
                        <w:bottom w:val="none" w:sz="0" w:space="0" w:color="auto"/>
                        <w:right w:val="none" w:sz="0" w:space="0" w:color="auto"/>
                      </w:divBdr>
                      <w:divsChild>
                        <w:div w:id="430315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8922030">
                  <w:marLeft w:val="0"/>
                  <w:marRight w:val="0"/>
                  <w:marTop w:val="0"/>
                  <w:marBottom w:val="0"/>
                  <w:divBdr>
                    <w:top w:val="none" w:sz="0" w:space="0" w:color="auto"/>
                    <w:left w:val="none" w:sz="0" w:space="0" w:color="auto"/>
                    <w:bottom w:val="none" w:sz="0" w:space="0" w:color="auto"/>
                    <w:right w:val="none" w:sz="0" w:space="0" w:color="auto"/>
                  </w:divBdr>
                </w:div>
                <w:div w:id="638922067">
                  <w:marLeft w:val="0"/>
                  <w:marRight w:val="0"/>
                  <w:marTop w:val="0"/>
                  <w:marBottom w:val="0"/>
                  <w:divBdr>
                    <w:top w:val="none" w:sz="0" w:space="0" w:color="auto"/>
                    <w:left w:val="none" w:sz="0" w:space="0" w:color="auto"/>
                    <w:bottom w:val="none" w:sz="0" w:space="0" w:color="auto"/>
                    <w:right w:val="none" w:sz="0" w:space="0" w:color="auto"/>
                  </w:divBdr>
                </w:div>
                <w:div w:id="638998554">
                  <w:marLeft w:val="0"/>
                  <w:marRight w:val="0"/>
                  <w:marTop w:val="0"/>
                  <w:marBottom w:val="0"/>
                  <w:divBdr>
                    <w:top w:val="none" w:sz="0" w:space="0" w:color="auto"/>
                    <w:left w:val="none" w:sz="0" w:space="0" w:color="auto"/>
                    <w:bottom w:val="none" w:sz="0" w:space="0" w:color="auto"/>
                    <w:right w:val="none" w:sz="0" w:space="0" w:color="auto"/>
                  </w:divBdr>
                </w:div>
                <w:div w:id="639194552">
                  <w:marLeft w:val="0"/>
                  <w:marRight w:val="0"/>
                  <w:marTop w:val="0"/>
                  <w:marBottom w:val="0"/>
                  <w:divBdr>
                    <w:top w:val="none" w:sz="0" w:space="0" w:color="auto"/>
                    <w:left w:val="none" w:sz="0" w:space="0" w:color="auto"/>
                    <w:bottom w:val="none" w:sz="0" w:space="0" w:color="auto"/>
                    <w:right w:val="none" w:sz="0" w:space="0" w:color="auto"/>
                  </w:divBdr>
                </w:div>
                <w:div w:id="639261365">
                  <w:marLeft w:val="0"/>
                  <w:marRight w:val="0"/>
                  <w:marTop w:val="0"/>
                  <w:marBottom w:val="0"/>
                  <w:divBdr>
                    <w:top w:val="none" w:sz="0" w:space="0" w:color="auto"/>
                    <w:left w:val="none" w:sz="0" w:space="0" w:color="auto"/>
                    <w:bottom w:val="single" w:sz="6" w:space="8" w:color="DDDDDD"/>
                    <w:right w:val="none" w:sz="0" w:space="0" w:color="auto"/>
                  </w:divBdr>
                </w:div>
                <w:div w:id="639648513">
                  <w:marLeft w:val="0"/>
                  <w:marRight w:val="0"/>
                  <w:marTop w:val="0"/>
                  <w:marBottom w:val="0"/>
                  <w:divBdr>
                    <w:top w:val="none" w:sz="0" w:space="0" w:color="auto"/>
                    <w:left w:val="none" w:sz="0" w:space="0" w:color="auto"/>
                    <w:bottom w:val="none" w:sz="0" w:space="0" w:color="auto"/>
                    <w:right w:val="none" w:sz="0" w:space="0" w:color="auto"/>
                  </w:divBdr>
                </w:div>
                <w:div w:id="639652279">
                  <w:marLeft w:val="0"/>
                  <w:marRight w:val="0"/>
                  <w:marTop w:val="0"/>
                  <w:marBottom w:val="0"/>
                  <w:divBdr>
                    <w:top w:val="none" w:sz="0" w:space="0" w:color="auto"/>
                    <w:left w:val="none" w:sz="0" w:space="0" w:color="auto"/>
                    <w:bottom w:val="none" w:sz="0" w:space="0" w:color="auto"/>
                    <w:right w:val="none" w:sz="0" w:space="0" w:color="auto"/>
                  </w:divBdr>
                </w:div>
                <w:div w:id="639766554">
                  <w:marLeft w:val="0"/>
                  <w:marRight w:val="0"/>
                  <w:marTop w:val="0"/>
                  <w:marBottom w:val="0"/>
                  <w:divBdr>
                    <w:top w:val="none" w:sz="0" w:space="0" w:color="auto"/>
                    <w:left w:val="none" w:sz="0" w:space="0" w:color="auto"/>
                    <w:bottom w:val="none" w:sz="0" w:space="0" w:color="auto"/>
                    <w:right w:val="none" w:sz="0" w:space="0" w:color="auto"/>
                  </w:divBdr>
                </w:div>
                <w:div w:id="639964350">
                  <w:marLeft w:val="0"/>
                  <w:marRight w:val="0"/>
                  <w:marTop w:val="0"/>
                  <w:marBottom w:val="0"/>
                  <w:divBdr>
                    <w:top w:val="none" w:sz="0" w:space="0" w:color="auto"/>
                    <w:left w:val="none" w:sz="0" w:space="0" w:color="auto"/>
                    <w:bottom w:val="none" w:sz="0" w:space="0" w:color="auto"/>
                    <w:right w:val="none" w:sz="0" w:space="0" w:color="auto"/>
                  </w:divBdr>
                </w:div>
                <w:div w:id="640041661">
                  <w:marLeft w:val="0"/>
                  <w:marRight w:val="0"/>
                  <w:marTop w:val="0"/>
                  <w:marBottom w:val="0"/>
                  <w:divBdr>
                    <w:top w:val="none" w:sz="0" w:space="0" w:color="auto"/>
                    <w:left w:val="none" w:sz="0" w:space="0" w:color="auto"/>
                    <w:bottom w:val="none" w:sz="0" w:space="0" w:color="auto"/>
                    <w:right w:val="none" w:sz="0" w:space="0" w:color="auto"/>
                  </w:divBdr>
                </w:div>
                <w:div w:id="640042565">
                  <w:marLeft w:val="0"/>
                  <w:marRight w:val="0"/>
                  <w:marTop w:val="0"/>
                  <w:marBottom w:val="0"/>
                  <w:divBdr>
                    <w:top w:val="none" w:sz="0" w:space="0" w:color="auto"/>
                    <w:left w:val="none" w:sz="0" w:space="0" w:color="auto"/>
                    <w:bottom w:val="none" w:sz="0" w:space="0" w:color="auto"/>
                    <w:right w:val="none" w:sz="0" w:space="0" w:color="auto"/>
                  </w:divBdr>
                  <w:divsChild>
                    <w:div w:id="476797926">
                      <w:marLeft w:val="0"/>
                      <w:marRight w:val="0"/>
                      <w:marTop w:val="0"/>
                      <w:marBottom w:val="0"/>
                      <w:divBdr>
                        <w:top w:val="none" w:sz="0" w:space="0" w:color="auto"/>
                        <w:left w:val="none" w:sz="0" w:space="0" w:color="auto"/>
                        <w:bottom w:val="none" w:sz="0" w:space="0" w:color="auto"/>
                        <w:right w:val="none" w:sz="0" w:space="0" w:color="auto"/>
                      </w:divBdr>
                      <w:divsChild>
                        <w:div w:id="356931037">
                          <w:marLeft w:val="0"/>
                          <w:marRight w:val="0"/>
                          <w:marTop w:val="0"/>
                          <w:marBottom w:val="0"/>
                          <w:divBdr>
                            <w:top w:val="none" w:sz="0" w:space="0" w:color="auto"/>
                            <w:left w:val="none" w:sz="0" w:space="0" w:color="auto"/>
                            <w:bottom w:val="none" w:sz="0" w:space="0" w:color="auto"/>
                            <w:right w:val="none" w:sz="0" w:space="0" w:color="auto"/>
                          </w:divBdr>
                          <w:divsChild>
                            <w:div w:id="204491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0110239">
                  <w:marLeft w:val="0"/>
                  <w:marRight w:val="0"/>
                  <w:marTop w:val="0"/>
                  <w:marBottom w:val="0"/>
                  <w:divBdr>
                    <w:top w:val="none" w:sz="0" w:space="0" w:color="auto"/>
                    <w:left w:val="none" w:sz="0" w:space="0" w:color="auto"/>
                    <w:bottom w:val="none" w:sz="0" w:space="0" w:color="auto"/>
                    <w:right w:val="none" w:sz="0" w:space="0" w:color="auto"/>
                  </w:divBdr>
                </w:div>
                <w:div w:id="640113612">
                  <w:marLeft w:val="0"/>
                  <w:marRight w:val="0"/>
                  <w:marTop w:val="0"/>
                  <w:marBottom w:val="0"/>
                  <w:divBdr>
                    <w:top w:val="none" w:sz="0" w:space="0" w:color="auto"/>
                    <w:left w:val="none" w:sz="0" w:space="0" w:color="auto"/>
                    <w:bottom w:val="none" w:sz="0" w:space="0" w:color="auto"/>
                    <w:right w:val="none" w:sz="0" w:space="0" w:color="auto"/>
                  </w:divBdr>
                </w:div>
                <w:div w:id="640187009">
                  <w:marLeft w:val="0"/>
                  <w:marRight w:val="0"/>
                  <w:marTop w:val="300"/>
                  <w:marBottom w:val="0"/>
                  <w:divBdr>
                    <w:top w:val="none" w:sz="0" w:space="0" w:color="auto"/>
                    <w:left w:val="none" w:sz="0" w:space="0" w:color="auto"/>
                    <w:bottom w:val="none" w:sz="0" w:space="0" w:color="auto"/>
                    <w:right w:val="none" w:sz="0" w:space="0" w:color="auto"/>
                  </w:divBdr>
                </w:div>
                <w:div w:id="640232894">
                  <w:marLeft w:val="0"/>
                  <w:marRight w:val="0"/>
                  <w:marTop w:val="0"/>
                  <w:marBottom w:val="0"/>
                  <w:divBdr>
                    <w:top w:val="none" w:sz="0" w:space="0" w:color="auto"/>
                    <w:left w:val="none" w:sz="0" w:space="0" w:color="auto"/>
                    <w:bottom w:val="none" w:sz="0" w:space="0" w:color="auto"/>
                    <w:right w:val="none" w:sz="0" w:space="0" w:color="auto"/>
                  </w:divBdr>
                </w:div>
                <w:div w:id="640235363">
                  <w:marLeft w:val="0"/>
                  <w:marRight w:val="0"/>
                  <w:marTop w:val="0"/>
                  <w:marBottom w:val="0"/>
                  <w:divBdr>
                    <w:top w:val="none" w:sz="0" w:space="0" w:color="auto"/>
                    <w:left w:val="none" w:sz="0" w:space="0" w:color="auto"/>
                    <w:bottom w:val="none" w:sz="0" w:space="0" w:color="auto"/>
                    <w:right w:val="none" w:sz="0" w:space="0" w:color="auto"/>
                  </w:divBdr>
                </w:div>
                <w:div w:id="640235617">
                  <w:marLeft w:val="0"/>
                  <w:marRight w:val="0"/>
                  <w:marTop w:val="0"/>
                  <w:marBottom w:val="0"/>
                  <w:divBdr>
                    <w:top w:val="none" w:sz="0" w:space="0" w:color="auto"/>
                    <w:left w:val="none" w:sz="0" w:space="0" w:color="auto"/>
                    <w:bottom w:val="none" w:sz="0" w:space="0" w:color="auto"/>
                    <w:right w:val="none" w:sz="0" w:space="0" w:color="auto"/>
                  </w:divBdr>
                  <w:divsChild>
                    <w:div w:id="517548419">
                      <w:marLeft w:val="0"/>
                      <w:marRight w:val="0"/>
                      <w:marTop w:val="0"/>
                      <w:marBottom w:val="0"/>
                      <w:divBdr>
                        <w:top w:val="none" w:sz="0" w:space="0" w:color="auto"/>
                        <w:left w:val="none" w:sz="0" w:space="0" w:color="auto"/>
                        <w:bottom w:val="none" w:sz="0" w:space="0" w:color="auto"/>
                        <w:right w:val="none" w:sz="0" w:space="0" w:color="auto"/>
                      </w:divBdr>
                    </w:div>
                  </w:divsChild>
                </w:div>
                <w:div w:id="640311292">
                  <w:marLeft w:val="0"/>
                  <w:marRight w:val="0"/>
                  <w:marTop w:val="0"/>
                  <w:marBottom w:val="0"/>
                  <w:divBdr>
                    <w:top w:val="none" w:sz="0" w:space="0" w:color="auto"/>
                    <w:left w:val="none" w:sz="0" w:space="0" w:color="auto"/>
                    <w:bottom w:val="none" w:sz="0" w:space="0" w:color="auto"/>
                    <w:right w:val="none" w:sz="0" w:space="0" w:color="auto"/>
                  </w:divBdr>
                  <w:divsChild>
                    <w:div w:id="879242019">
                      <w:marLeft w:val="0"/>
                      <w:marRight w:val="0"/>
                      <w:marTop w:val="0"/>
                      <w:marBottom w:val="0"/>
                      <w:divBdr>
                        <w:top w:val="none" w:sz="0" w:space="0" w:color="auto"/>
                        <w:left w:val="none" w:sz="0" w:space="0" w:color="auto"/>
                        <w:bottom w:val="none" w:sz="0" w:space="0" w:color="auto"/>
                        <w:right w:val="none" w:sz="0" w:space="0" w:color="auto"/>
                      </w:divBdr>
                    </w:div>
                  </w:divsChild>
                </w:div>
                <w:div w:id="640504109">
                  <w:marLeft w:val="-30"/>
                  <w:marRight w:val="0"/>
                  <w:marTop w:val="0"/>
                  <w:marBottom w:val="0"/>
                  <w:divBdr>
                    <w:top w:val="none" w:sz="0" w:space="0" w:color="auto"/>
                    <w:left w:val="none" w:sz="0" w:space="0" w:color="auto"/>
                    <w:bottom w:val="none" w:sz="0" w:space="0" w:color="auto"/>
                    <w:right w:val="none" w:sz="0" w:space="0" w:color="auto"/>
                  </w:divBdr>
                </w:div>
                <w:div w:id="640619891">
                  <w:marLeft w:val="0"/>
                  <w:marRight w:val="0"/>
                  <w:marTop w:val="0"/>
                  <w:marBottom w:val="0"/>
                  <w:divBdr>
                    <w:top w:val="none" w:sz="0" w:space="0" w:color="auto"/>
                    <w:left w:val="none" w:sz="0" w:space="0" w:color="auto"/>
                    <w:bottom w:val="none" w:sz="0" w:space="0" w:color="auto"/>
                    <w:right w:val="none" w:sz="0" w:space="0" w:color="auto"/>
                  </w:divBdr>
                </w:div>
                <w:div w:id="640842380">
                  <w:marLeft w:val="0"/>
                  <w:marRight w:val="0"/>
                  <w:marTop w:val="300"/>
                  <w:marBottom w:val="300"/>
                  <w:divBdr>
                    <w:top w:val="none" w:sz="0" w:space="0" w:color="auto"/>
                    <w:left w:val="none" w:sz="0" w:space="0" w:color="auto"/>
                    <w:bottom w:val="none" w:sz="0" w:space="0" w:color="auto"/>
                    <w:right w:val="none" w:sz="0" w:space="0" w:color="auto"/>
                  </w:divBdr>
                  <w:divsChild>
                    <w:div w:id="679937879">
                      <w:marLeft w:val="0"/>
                      <w:marRight w:val="0"/>
                      <w:marTop w:val="0"/>
                      <w:marBottom w:val="0"/>
                      <w:divBdr>
                        <w:top w:val="none" w:sz="0" w:space="0" w:color="auto"/>
                        <w:left w:val="none" w:sz="0" w:space="0" w:color="auto"/>
                        <w:bottom w:val="none" w:sz="0" w:space="0" w:color="auto"/>
                        <w:right w:val="none" w:sz="0" w:space="0" w:color="auto"/>
                      </w:divBdr>
                    </w:div>
                  </w:divsChild>
                </w:div>
                <w:div w:id="641470854">
                  <w:marLeft w:val="0"/>
                  <w:marRight w:val="0"/>
                  <w:marTop w:val="0"/>
                  <w:marBottom w:val="0"/>
                  <w:divBdr>
                    <w:top w:val="none" w:sz="0" w:space="0" w:color="auto"/>
                    <w:left w:val="none" w:sz="0" w:space="0" w:color="auto"/>
                    <w:bottom w:val="none" w:sz="0" w:space="0" w:color="auto"/>
                    <w:right w:val="none" w:sz="0" w:space="0" w:color="auto"/>
                  </w:divBdr>
                  <w:divsChild>
                    <w:div w:id="732510807">
                      <w:marLeft w:val="0"/>
                      <w:marRight w:val="0"/>
                      <w:marTop w:val="0"/>
                      <w:marBottom w:val="0"/>
                      <w:divBdr>
                        <w:top w:val="none" w:sz="0" w:space="0" w:color="auto"/>
                        <w:left w:val="none" w:sz="0" w:space="0" w:color="auto"/>
                        <w:bottom w:val="none" w:sz="0" w:space="0" w:color="auto"/>
                        <w:right w:val="none" w:sz="0" w:space="0" w:color="auto"/>
                      </w:divBdr>
                      <w:divsChild>
                        <w:div w:id="775444998">
                          <w:marLeft w:val="0"/>
                          <w:marRight w:val="0"/>
                          <w:marTop w:val="0"/>
                          <w:marBottom w:val="0"/>
                          <w:divBdr>
                            <w:top w:val="none" w:sz="0" w:space="0" w:color="auto"/>
                            <w:left w:val="none" w:sz="0" w:space="0" w:color="auto"/>
                            <w:bottom w:val="none" w:sz="0" w:space="0" w:color="auto"/>
                            <w:right w:val="none" w:sz="0" w:space="0" w:color="auto"/>
                          </w:divBdr>
                          <w:divsChild>
                            <w:div w:id="868879082">
                              <w:marLeft w:val="0"/>
                              <w:marRight w:val="0"/>
                              <w:marTop w:val="0"/>
                              <w:marBottom w:val="0"/>
                              <w:divBdr>
                                <w:top w:val="none" w:sz="0" w:space="0" w:color="auto"/>
                                <w:left w:val="none" w:sz="0" w:space="0" w:color="auto"/>
                                <w:bottom w:val="none" w:sz="0" w:space="0" w:color="auto"/>
                                <w:right w:val="none" w:sz="0" w:space="0" w:color="auto"/>
                              </w:divBdr>
                              <w:divsChild>
                                <w:div w:id="600182505">
                                  <w:marLeft w:val="0"/>
                                  <w:marRight w:val="0"/>
                                  <w:marTop w:val="0"/>
                                  <w:marBottom w:val="0"/>
                                  <w:divBdr>
                                    <w:top w:val="none" w:sz="0" w:space="0" w:color="auto"/>
                                    <w:left w:val="none" w:sz="0" w:space="0" w:color="auto"/>
                                    <w:bottom w:val="none" w:sz="0" w:space="0" w:color="auto"/>
                                    <w:right w:val="none" w:sz="0" w:space="0" w:color="auto"/>
                                  </w:divBdr>
                                </w:div>
                                <w:div w:id="827213591">
                                  <w:marLeft w:val="0"/>
                                  <w:marRight w:val="0"/>
                                  <w:marTop w:val="0"/>
                                  <w:marBottom w:val="0"/>
                                  <w:divBdr>
                                    <w:top w:val="none" w:sz="0" w:space="0" w:color="auto"/>
                                    <w:left w:val="none" w:sz="0" w:space="0" w:color="auto"/>
                                    <w:bottom w:val="none" w:sz="0" w:space="0" w:color="auto"/>
                                    <w:right w:val="none" w:sz="0" w:space="0" w:color="auto"/>
                                  </w:divBdr>
                                  <w:divsChild>
                                    <w:div w:id="906960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0486807">
                      <w:marLeft w:val="0"/>
                      <w:marRight w:val="0"/>
                      <w:marTop w:val="0"/>
                      <w:marBottom w:val="0"/>
                      <w:divBdr>
                        <w:top w:val="none" w:sz="0" w:space="0" w:color="auto"/>
                        <w:left w:val="none" w:sz="0" w:space="0" w:color="auto"/>
                        <w:bottom w:val="none" w:sz="0" w:space="0" w:color="auto"/>
                        <w:right w:val="none" w:sz="0" w:space="0" w:color="auto"/>
                      </w:divBdr>
                      <w:divsChild>
                        <w:div w:id="340275154">
                          <w:marLeft w:val="0"/>
                          <w:marRight w:val="0"/>
                          <w:marTop w:val="0"/>
                          <w:marBottom w:val="0"/>
                          <w:divBdr>
                            <w:top w:val="none" w:sz="0" w:space="0" w:color="auto"/>
                            <w:left w:val="none" w:sz="0" w:space="0" w:color="auto"/>
                            <w:bottom w:val="none" w:sz="0" w:space="0" w:color="auto"/>
                            <w:right w:val="none" w:sz="0" w:space="0" w:color="auto"/>
                          </w:divBdr>
                        </w:div>
                      </w:divsChild>
                    </w:div>
                    <w:div w:id="930774322">
                      <w:marLeft w:val="0"/>
                      <w:marRight w:val="0"/>
                      <w:marTop w:val="0"/>
                      <w:marBottom w:val="0"/>
                      <w:divBdr>
                        <w:top w:val="none" w:sz="0" w:space="0" w:color="auto"/>
                        <w:left w:val="none" w:sz="0" w:space="0" w:color="auto"/>
                        <w:bottom w:val="none" w:sz="0" w:space="0" w:color="auto"/>
                        <w:right w:val="none" w:sz="0" w:space="0" w:color="auto"/>
                      </w:divBdr>
                    </w:div>
                  </w:divsChild>
                </w:div>
                <w:div w:id="641471181">
                  <w:marLeft w:val="0"/>
                  <w:marRight w:val="0"/>
                  <w:marTop w:val="0"/>
                  <w:marBottom w:val="0"/>
                  <w:divBdr>
                    <w:top w:val="none" w:sz="0" w:space="0" w:color="auto"/>
                    <w:left w:val="none" w:sz="0" w:space="0" w:color="auto"/>
                    <w:bottom w:val="none" w:sz="0" w:space="0" w:color="auto"/>
                    <w:right w:val="none" w:sz="0" w:space="0" w:color="auto"/>
                  </w:divBdr>
                  <w:divsChild>
                    <w:div w:id="789057828">
                      <w:marLeft w:val="0"/>
                      <w:marRight w:val="0"/>
                      <w:marTop w:val="0"/>
                      <w:marBottom w:val="0"/>
                      <w:divBdr>
                        <w:top w:val="none" w:sz="0" w:space="0" w:color="auto"/>
                        <w:left w:val="none" w:sz="0" w:space="0" w:color="auto"/>
                        <w:bottom w:val="none" w:sz="0" w:space="0" w:color="auto"/>
                        <w:right w:val="none" w:sz="0" w:space="0" w:color="auto"/>
                      </w:divBdr>
                      <w:divsChild>
                        <w:div w:id="226696679">
                          <w:marLeft w:val="0"/>
                          <w:marRight w:val="0"/>
                          <w:marTop w:val="0"/>
                          <w:marBottom w:val="0"/>
                          <w:divBdr>
                            <w:top w:val="none" w:sz="0" w:space="0" w:color="auto"/>
                            <w:left w:val="none" w:sz="0" w:space="0" w:color="auto"/>
                            <w:bottom w:val="none" w:sz="0" w:space="0" w:color="auto"/>
                            <w:right w:val="none" w:sz="0" w:space="0" w:color="auto"/>
                          </w:divBdr>
                          <w:divsChild>
                            <w:div w:id="40979970">
                              <w:marLeft w:val="0"/>
                              <w:marRight w:val="0"/>
                              <w:marTop w:val="0"/>
                              <w:marBottom w:val="0"/>
                              <w:divBdr>
                                <w:top w:val="none" w:sz="0" w:space="0" w:color="auto"/>
                                <w:left w:val="none" w:sz="0" w:space="0" w:color="auto"/>
                                <w:bottom w:val="none" w:sz="0" w:space="0" w:color="auto"/>
                                <w:right w:val="none" w:sz="0" w:space="0" w:color="auto"/>
                              </w:divBdr>
                              <w:divsChild>
                                <w:div w:id="880050141">
                                  <w:marLeft w:val="0"/>
                                  <w:marRight w:val="0"/>
                                  <w:marTop w:val="0"/>
                                  <w:marBottom w:val="0"/>
                                  <w:divBdr>
                                    <w:top w:val="none" w:sz="0" w:space="0" w:color="auto"/>
                                    <w:left w:val="none" w:sz="0" w:space="0" w:color="auto"/>
                                    <w:bottom w:val="none" w:sz="0" w:space="0" w:color="auto"/>
                                    <w:right w:val="none" w:sz="0" w:space="0" w:color="auto"/>
                                  </w:divBdr>
                                  <w:divsChild>
                                    <w:div w:id="646855979">
                                      <w:marLeft w:val="0"/>
                                      <w:marRight w:val="0"/>
                                      <w:marTop w:val="0"/>
                                      <w:marBottom w:val="0"/>
                                      <w:divBdr>
                                        <w:top w:val="none" w:sz="0" w:space="0" w:color="auto"/>
                                        <w:left w:val="none" w:sz="0" w:space="0" w:color="auto"/>
                                        <w:bottom w:val="none" w:sz="0" w:space="0" w:color="auto"/>
                                        <w:right w:val="none" w:sz="0" w:space="0" w:color="auto"/>
                                      </w:divBdr>
                                      <w:divsChild>
                                        <w:div w:id="920409305">
                                          <w:marLeft w:val="0"/>
                                          <w:marRight w:val="0"/>
                                          <w:marTop w:val="0"/>
                                          <w:marBottom w:val="0"/>
                                          <w:divBdr>
                                            <w:top w:val="dotted" w:sz="12" w:space="0" w:color="D1D3D4"/>
                                            <w:left w:val="none" w:sz="0" w:space="0" w:color="auto"/>
                                            <w:bottom w:val="dotted" w:sz="12" w:space="0" w:color="D1D3D4"/>
                                            <w:right w:val="none" w:sz="0" w:space="0" w:color="auto"/>
                                          </w:divBdr>
                                          <w:divsChild>
                                            <w:div w:id="250893949">
                                              <w:marLeft w:val="-30"/>
                                              <w:marRight w:val="0"/>
                                              <w:marTop w:val="0"/>
                                              <w:marBottom w:val="0"/>
                                              <w:divBdr>
                                                <w:top w:val="none" w:sz="0" w:space="0" w:color="auto"/>
                                                <w:left w:val="none" w:sz="0" w:space="0" w:color="auto"/>
                                                <w:bottom w:val="none" w:sz="0" w:space="0" w:color="auto"/>
                                                <w:right w:val="none" w:sz="0" w:space="0" w:color="auto"/>
                                              </w:divBdr>
                                            </w:div>
                                            <w:div w:id="280577384">
                                              <w:marLeft w:val="-30"/>
                                              <w:marRight w:val="0"/>
                                              <w:marTop w:val="0"/>
                                              <w:marBottom w:val="0"/>
                                              <w:divBdr>
                                                <w:top w:val="none" w:sz="0" w:space="0" w:color="auto"/>
                                                <w:left w:val="none" w:sz="0" w:space="0" w:color="auto"/>
                                                <w:bottom w:val="none" w:sz="0" w:space="0" w:color="auto"/>
                                                <w:right w:val="none" w:sz="0" w:space="0" w:color="auto"/>
                                              </w:divBdr>
                                            </w:div>
                                            <w:div w:id="540172285">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41544943">
                  <w:marLeft w:val="0"/>
                  <w:marRight w:val="0"/>
                  <w:marTop w:val="0"/>
                  <w:marBottom w:val="0"/>
                  <w:divBdr>
                    <w:top w:val="none" w:sz="0" w:space="0" w:color="auto"/>
                    <w:left w:val="none" w:sz="0" w:space="0" w:color="auto"/>
                    <w:bottom w:val="none" w:sz="0" w:space="0" w:color="auto"/>
                    <w:right w:val="none" w:sz="0" w:space="0" w:color="auto"/>
                  </w:divBdr>
                  <w:divsChild>
                    <w:div w:id="577709853">
                      <w:marLeft w:val="0"/>
                      <w:marRight w:val="0"/>
                      <w:marTop w:val="0"/>
                      <w:marBottom w:val="0"/>
                      <w:divBdr>
                        <w:top w:val="none" w:sz="0" w:space="0" w:color="auto"/>
                        <w:left w:val="none" w:sz="0" w:space="0" w:color="auto"/>
                        <w:bottom w:val="none" w:sz="0" w:space="0" w:color="auto"/>
                        <w:right w:val="none" w:sz="0" w:space="0" w:color="auto"/>
                      </w:divBdr>
                    </w:div>
                  </w:divsChild>
                </w:div>
                <w:div w:id="641546597">
                  <w:marLeft w:val="0"/>
                  <w:marRight w:val="0"/>
                  <w:marTop w:val="0"/>
                  <w:marBottom w:val="0"/>
                  <w:divBdr>
                    <w:top w:val="none" w:sz="0" w:space="0" w:color="auto"/>
                    <w:left w:val="none" w:sz="0" w:space="0" w:color="auto"/>
                    <w:bottom w:val="none" w:sz="0" w:space="0" w:color="auto"/>
                    <w:right w:val="none" w:sz="0" w:space="0" w:color="auto"/>
                  </w:divBdr>
                  <w:divsChild>
                    <w:div w:id="304744956">
                      <w:marLeft w:val="0"/>
                      <w:marRight w:val="0"/>
                      <w:marTop w:val="0"/>
                      <w:marBottom w:val="0"/>
                      <w:divBdr>
                        <w:top w:val="none" w:sz="0" w:space="0" w:color="auto"/>
                        <w:left w:val="none" w:sz="0" w:space="0" w:color="auto"/>
                        <w:bottom w:val="none" w:sz="0" w:space="0" w:color="auto"/>
                        <w:right w:val="none" w:sz="0" w:space="0" w:color="auto"/>
                      </w:divBdr>
                    </w:div>
                  </w:divsChild>
                </w:div>
                <w:div w:id="641614671">
                  <w:marLeft w:val="0"/>
                  <w:marRight w:val="0"/>
                  <w:marTop w:val="0"/>
                  <w:marBottom w:val="0"/>
                  <w:divBdr>
                    <w:top w:val="none" w:sz="0" w:space="0" w:color="auto"/>
                    <w:left w:val="none" w:sz="0" w:space="0" w:color="auto"/>
                    <w:bottom w:val="none" w:sz="0" w:space="0" w:color="auto"/>
                    <w:right w:val="none" w:sz="0" w:space="0" w:color="auto"/>
                  </w:divBdr>
                </w:div>
                <w:div w:id="641689816">
                  <w:marLeft w:val="0"/>
                  <w:marRight w:val="0"/>
                  <w:marTop w:val="0"/>
                  <w:marBottom w:val="0"/>
                  <w:divBdr>
                    <w:top w:val="none" w:sz="0" w:space="0" w:color="auto"/>
                    <w:left w:val="none" w:sz="0" w:space="0" w:color="auto"/>
                    <w:bottom w:val="none" w:sz="0" w:space="0" w:color="auto"/>
                    <w:right w:val="none" w:sz="0" w:space="0" w:color="auto"/>
                  </w:divBdr>
                  <w:divsChild>
                    <w:div w:id="449587731">
                      <w:marLeft w:val="0"/>
                      <w:marRight w:val="0"/>
                      <w:marTop w:val="0"/>
                      <w:marBottom w:val="0"/>
                      <w:divBdr>
                        <w:top w:val="none" w:sz="0" w:space="0" w:color="auto"/>
                        <w:left w:val="none" w:sz="0" w:space="0" w:color="auto"/>
                        <w:bottom w:val="none" w:sz="0" w:space="0" w:color="auto"/>
                        <w:right w:val="none" w:sz="0" w:space="0" w:color="auto"/>
                      </w:divBdr>
                    </w:div>
                  </w:divsChild>
                </w:div>
                <w:div w:id="641809858">
                  <w:marLeft w:val="0"/>
                  <w:marRight w:val="0"/>
                  <w:marTop w:val="300"/>
                  <w:marBottom w:val="0"/>
                  <w:divBdr>
                    <w:top w:val="none" w:sz="0" w:space="0" w:color="auto"/>
                    <w:left w:val="none" w:sz="0" w:space="0" w:color="auto"/>
                    <w:bottom w:val="none" w:sz="0" w:space="0" w:color="auto"/>
                    <w:right w:val="none" w:sz="0" w:space="0" w:color="auto"/>
                  </w:divBdr>
                </w:div>
                <w:div w:id="641888045">
                  <w:marLeft w:val="0"/>
                  <w:marRight w:val="0"/>
                  <w:marTop w:val="300"/>
                  <w:marBottom w:val="300"/>
                  <w:divBdr>
                    <w:top w:val="none" w:sz="0" w:space="0" w:color="auto"/>
                    <w:left w:val="none" w:sz="0" w:space="0" w:color="auto"/>
                    <w:bottom w:val="none" w:sz="0" w:space="0" w:color="auto"/>
                    <w:right w:val="none" w:sz="0" w:space="0" w:color="auto"/>
                  </w:divBdr>
                </w:div>
                <w:div w:id="642004631">
                  <w:marLeft w:val="0"/>
                  <w:marRight w:val="0"/>
                  <w:marTop w:val="0"/>
                  <w:marBottom w:val="0"/>
                  <w:divBdr>
                    <w:top w:val="none" w:sz="0" w:space="0" w:color="auto"/>
                    <w:left w:val="none" w:sz="0" w:space="0" w:color="auto"/>
                    <w:bottom w:val="none" w:sz="0" w:space="0" w:color="auto"/>
                    <w:right w:val="none" w:sz="0" w:space="0" w:color="auto"/>
                  </w:divBdr>
                  <w:divsChild>
                    <w:div w:id="863134694">
                      <w:marLeft w:val="0"/>
                      <w:marRight w:val="0"/>
                      <w:marTop w:val="0"/>
                      <w:marBottom w:val="0"/>
                      <w:divBdr>
                        <w:top w:val="none" w:sz="0" w:space="0" w:color="auto"/>
                        <w:left w:val="none" w:sz="0" w:space="0" w:color="auto"/>
                        <w:bottom w:val="none" w:sz="0" w:space="0" w:color="auto"/>
                        <w:right w:val="none" w:sz="0" w:space="0" w:color="auto"/>
                      </w:divBdr>
                    </w:div>
                  </w:divsChild>
                </w:div>
                <w:div w:id="642005828">
                  <w:marLeft w:val="0"/>
                  <w:marRight w:val="0"/>
                  <w:marTop w:val="0"/>
                  <w:marBottom w:val="0"/>
                  <w:divBdr>
                    <w:top w:val="none" w:sz="0" w:space="0" w:color="auto"/>
                    <w:left w:val="none" w:sz="0" w:space="0" w:color="auto"/>
                    <w:bottom w:val="none" w:sz="0" w:space="0" w:color="auto"/>
                    <w:right w:val="none" w:sz="0" w:space="0" w:color="auto"/>
                  </w:divBdr>
                </w:div>
                <w:div w:id="642075893">
                  <w:marLeft w:val="0"/>
                  <w:marRight w:val="0"/>
                  <w:marTop w:val="0"/>
                  <w:marBottom w:val="0"/>
                  <w:divBdr>
                    <w:top w:val="none" w:sz="0" w:space="0" w:color="auto"/>
                    <w:left w:val="none" w:sz="0" w:space="0" w:color="auto"/>
                    <w:bottom w:val="none" w:sz="0" w:space="0" w:color="auto"/>
                    <w:right w:val="none" w:sz="0" w:space="0" w:color="auto"/>
                  </w:divBdr>
                  <w:divsChild>
                    <w:div w:id="1051002772">
                      <w:marLeft w:val="0"/>
                      <w:marRight w:val="0"/>
                      <w:marTop w:val="0"/>
                      <w:marBottom w:val="0"/>
                      <w:divBdr>
                        <w:top w:val="none" w:sz="0" w:space="0" w:color="auto"/>
                        <w:left w:val="none" w:sz="0" w:space="0" w:color="auto"/>
                        <w:bottom w:val="none" w:sz="0" w:space="0" w:color="auto"/>
                        <w:right w:val="none" w:sz="0" w:space="0" w:color="auto"/>
                      </w:divBdr>
                    </w:div>
                    <w:div w:id="1057513283">
                      <w:marLeft w:val="0"/>
                      <w:marRight w:val="0"/>
                      <w:marTop w:val="0"/>
                      <w:marBottom w:val="0"/>
                      <w:divBdr>
                        <w:top w:val="none" w:sz="0" w:space="0" w:color="auto"/>
                        <w:left w:val="none" w:sz="0" w:space="0" w:color="auto"/>
                        <w:bottom w:val="none" w:sz="0" w:space="0" w:color="auto"/>
                        <w:right w:val="none" w:sz="0" w:space="0" w:color="auto"/>
                      </w:divBdr>
                    </w:div>
                  </w:divsChild>
                </w:div>
                <w:div w:id="642077487">
                  <w:marLeft w:val="0"/>
                  <w:marRight w:val="0"/>
                  <w:marTop w:val="0"/>
                  <w:marBottom w:val="0"/>
                  <w:divBdr>
                    <w:top w:val="dotted" w:sz="12" w:space="0" w:color="D1D3D4"/>
                    <w:left w:val="none" w:sz="0" w:space="0" w:color="auto"/>
                    <w:bottom w:val="dotted" w:sz="12" w:space="0" w:color="D1D3D4"/>
                    <w:right w:val="none" w:sz="0" w:space="0" w:color="auto"/>
                  </w:divBdr>
                  <w:divsChild>
                    <w:div w:id="79568926">
                      <w:marLeft w:val="-30"/>
                      <w:marRight w:val="0"/>
                      <w:marTop w:val="0"/>
                      <w:marBottom w:val="0"/>
                      <w:divBdr>
                        <w:top w:val="none" w:sz="0" w:space="0" w:color="auto"/>
                        <w:left w:val="none" w:sz="0" w:space="0" w:color="auto"/>
                        <w:bottom w:val="none" w:sz="0" w:space="0" w:color="auto"/>
                        <w:right w:val="none" w:sz="0" w:space="0" w:color="auto"/>
                      </w:divBdr>
                    </w:div>
                    <w:div w:id="744256740">
                      <w:marLeft w:val="-30"/>
                      <w:marRight w:val="0"/>
                      <w:marTop w:val="0"/>
                      <w:marBottom w:val="0"/>
                      <w:divBdr>
                        <w:top w:val="none" w:sz="0" w:space="0" w:color="auto"/>
                        <w:left w:val="none" w:sz="0" w:space="0" w:color="auto"/>
                        <w:bottom w:val="none" w:sz="0" w:space="0" w:color="auto"/>
                        <w:right w:val="none" w:sz="0" w:space="0" w:color="auto"/>
                      </w:divBdr>
                    </w:div>
                  </w:divsChild>
                </w:div>
                <w:div w:id="642125997">
                  <w:marLeft w:val="0"/>
                  <w:marRight w:val="0"/>
                  <w:marTop w:val="0"/>
                  <w:marBottom w:val="0"/>
                  <w:divBdr>
                    <w:top w:val="none" w:sz="0" w:space="0" w:color="auto"/>
                    <w:left w:val="none" w:sz="0" w:space="0" w:color="auto"/>
                    <w:bottom w:val="none" w:sz="0" w:space="0" w:color="auto"/>
                    <w:right w:val="none" w:sz="0" w:space="0" w:color="auto"/>
                  </w:divBdr>
                </w:div>
                <w:div w:id="642154119">
                  <w:marLeft w:val="0"/>
                  <w:marRight w:val="0"/>
                  <w:marTop w:val="0"/>
                  <w:marBottom w:val="0"/>
                  <w:divBdr>
                    <w:top w:val="none" w:sz="0" w:space="0" w:color="auto"/>
                    <w:left w:val="none" w:sz="0" w:space="0" w:color="auto"/>
                    <w:bottom w:val="none" w:sz="0" w:space="0" w:color="auto"/>
                    <w:right w:val="none" w:sz="0" w:space="0" w:color="auto"/>
                  </w:divBdr>
                </w:div>
                <w:div w:id="642194784">
                  <w:marLeft w:val="0"/>
                  <w:marRight w:val="0"/>
                  <w:marTop w:val="0"/>
                  <w:marBottom w:val="0"/>
                  <w:divBdr>
                    <w:top w:val="none" w:sz="0" w:space="0" w:color="auto"/>
                    <w:left w:val="none" w:sz="0" w:space="0" w:color="auto"/>
                    <w:bottom w:val="none" w:sz="0" w:space="0" w:color="auto"/>
                    <w:right w:val="none" w:sz="0" w:space="0" w:color="auto"/>
                  </w:divBdr>
                </w:div>
                <w:div w:id="642350308">
                  <w:marLeft w:val="0"/>
                  <w:marRight w:val="0"/>
                  <w:marTop w:val="0"/>
                  <w:marBottom w:val="0"/>
                  <w:divBdr>
                    <w:top w:val="none" w:sz="0" w:space="0" w:color="auto"/>
                    <w:left w:val="none" w:sz="0" w:space="0" w:color="auto"/>
                    <w:bottom w:val="none" w:sz="0" w:space="0" w:color="auto"/>
                    <w:right w:val="none" w:sz="0" w:space="0" w:color="auto"/>
                  </w:divBdr>
                </w:div>
                <w:div w:id="642544093">
                  <w:marLeft w:val="0"/>
                  <w:marRight w:val="0"/>
                  <w:marTop w:val="0"/>
                  <w:marBottom w:val="0"/>
                  <w:divBdr>
                    <w:top w:val="none" w:sz="0" w:space="0" w:color="auto"/>
                    <w:left w:val="none" w:sz="0" w:space="0" w:color="auto"/>
                    <w:bottom w:val="none" w:sz="0" w:space="0" w:color="auto"/>
                    <w:right w:val="none" w:sz="0" w:space="0" w:color="auto"/>
                  </w:divBdr>
                </w:div>
                <w:div w:id="642545892">
                  <w:marLeft w:val="0"/>
                  <w:marRight w:val="0"/>
                  <w:marTop w:val="0"/>
                  <w:marBottom w:val="0"/>
                  <w:divBdr>
                    <w:top w:val="none" w:sz="0" w:space="0" w:color="auto"/>
                    <w:left w:val="none" w:sz="0" w:space="0" w:color="auto"/>
                    <w:bottom w:val="none" w:sz="0" w:space="0" w:color="auto"/>
                    <w:right w:val="none" w:sz="0" w:space="0" w:color="auto"/>
                  </w:divBdr>
                </w:div>
                <w:div w:id="642580996">
                  <w:marLeft w:val="0"/>
                  <w:marRight w:val="0"/>
                  <w:marTop w:val="150"/>
                  <w:marBottom w:val="150"/>
                  <w:divBdr>
                    <w:top w:val="single" w:sz="6" w:space="4" w:color="D7D7D7"/>
                    <w:left w:val="none" w:sz="0" w:space="0" w:color="auto"/>
                    <w:bottom w:val="single" w:sz="6" w:space="4" w:color="D7D7D7"/>
                    <w:right w:val="none" w:sz="0" w:space="0" w:color="auto"/>
                  </w:divBdr>
                </w:div>
                <w:div w:id="643043409">
                  <w:marLeft w:val="0"/>
                  <w:marRight w:val="0"/>
                  <w:marTop w:val="0"/>
                  <w:marBottom w:val="0"/>
                  <w:divBdr>
                    <w:top w:val="none" w:sz="0" w:space="0" w:color="auto"/>
                    <w:left w:val="none" w:sz="0" w:space="0" w:color="auto"/>
                    <w:bottom w:val="none" w:sz="0" w:space="0" w:color="auto"/>
                    <w:right w:val="none" w:sz="0" w:space="0" w:color="auto"/>
                  </w:divBdr>
                </w:div>
                <w:div w:id="643124566">
                  <w:marLeft w:val="0"/>
                  <w:marRight w:val="0"/>
                  <w:marTop w:val="0"/>
                  <w:marBottom w:val="0"/>
                  <w:divBdr>
                    <w:top w:val="none" w:sz="0" w:space="0" w:color="auto"/>
                    <w:left w:val="none" w:sz="0" w:space="0" w:color="auto"/>
                    <w:bottom w:val="none" w:sz="0" w:space="0" w:color="auto"/>
                    <w:right w:val="none" w:sz="0" w:space="0" w:color="auto"/>
                  </w:divBdr>
                </w:div>
                <w:div w:id="643126644">
                  <w:marLeft w:val="0"/>
                  <w:marRight w:val="0"/>
                  <w:marTop w:val="0"/>
                  <w:marBottom w:val="0"/>
                  <w:divBdr>
                    <w:top w:val="none" w:sz="0" w:space="0" w:color="auto"/>
                    <w:left w:val="none" w:sz="0" w:space="0" w:color="auto"/>
                    <w:bottom w:val="none" w:sz="0" w:space="0" w:color="auto"/>
                    <w:right w:val="none" w:sz="0" w:space="0" w:color="auto"/>
                  </w:divBdr>
                </w:div>
                <w:div w:id="643194582">
                  <w:marLeft w:val="0"/>
                  <w:marRight w:val="0"/>
                  <w:marTop w:val="0"/>
                  <w:marBottom w:val="0"/>
                  <w:divBdr>
                    <w:top w:val="none" w:sz="0" w:space="0" w:color="auto"/>
                    <w:left w:val="none" w:sz="0" w:space="0" w:color="auto"/>
                    <w:bottom w:val="none" w:sz="0" w:space="0" w:color="auto"/>
                    <w:right w:val="none" w:sz="0" w:space="0" w:color="auto"/>
                  </w:divBdr>
                  <w:divsChild>
                    <w:div w:id="98915575">
                      <w:marLeft w:val="0"/>
                      <w:marRight w:val="0"/>
                      <w:marTop w:val="0"/>
                      <w:marBottom w:val="0"/>
                      <w:divBdr>
                        <w:top w:val="none" w:sz="0" w:space="0" w:color="auto"/>
                        <w:left w:val="none" w:sz="0" w:space="0" w:color="auto"/>
                        <w:bottom w:val="none" w:sz="0" w:space="0" w:color="auto"/>
                        <w:right w:val="none" w:sz="0" w:space="0" w:color="auto"/>
                      </w:divBdr>
                    </w:div>
                  </w:divsChild>
                </w:div>
                <w:div w:id="643237073">
                  <w:marLeft w:val="0"/>
                  <w:marRight w:val="0"/>
                  <w:marTop w:val="0"/>
                  <w:marBottom w:val="300"/>
                  <w:divBdr>
                    <w:top w:val="none" w:sz="0" w:space="0" w:color="auto"/>
                    <w:left w:val="none" w:sz="0" w:space="0" w:color="auto"/>
                    <w:bottom w:val="none" w:sz="0" w:space="0" w:color="auto"/>
                    <w:right w:val="none" w:sz="0" w:space="0" w:color="auto"/>
                  </w:divBdr>
                </w:div>
                <w:div w:id="643239672">
                  <w:marLeft w:val="0"/>
                  <w:marRight w:val="0"/>
                  <w:marTop w:val="0"/>
                  <w:marBottom w:val="0"/>
                  <w:divBdr>
                    <w:top w:val="none" w:sz="0" w:space="0" w:color="auto"/>
                    <w:left w:val="none" w:sz="0" w:space="0" w:color="auto"/>
                    <w:bottom w:val="none" w:sz="0" w:space="0" w:color="auto"/>
                    <w:right w:val="none" w:sz="0" w:space="0" w:color="auto"/>
                  </w:divBdr>
                </w:div>
                <w:div w:id="643311060">
                  <w:marLeft w:val="0"/>
                  <w:marRight w:val="0"/>
                  <w:marTop w:val="0"/>
                  <w:marBottom w:val="0"/>
                  <w:divBdr>
                    <w:top w:val="none" w:sz="0" w:space="0" w:color="auto"/>
                    <w:left w:val="none" w:sz="0" w:space="0" w:color="auto"/>
                    <w:bottom w:val="none" w:sz="0" w:space="0" w:color="auto"/>
                    <w:right w:val="none" w:sz="0" w:space="0" w:color="auto"/>
                  </w:divBdr>
                </w:div>
                <w:div w:id="643387870">
                  <w:marLeft w:val="0"/>
                  <w:marRight w:val="0"/>
                  <w:marTop w:val="0"/>
                  <w:marBottom w:val="0"/>
                  <w:divBdr>
                    <w:top w:val="none" w:sz="0" w:space="0" w:color="auto"/>
                    <w:left w:val="none" w:sz="0" w:space="0" w:color="auto"/>
                    <w:bottom w:val="none" w:sz="0" w:space="0" w:color="auto"/>
                    <w:right w:val="none" w:sz="0" w:space="0" w:color="auto"/>
                  </w:divBdr>
                </w:div>
                <w:div w:id="643390880">
                  <w:marLeft w:val="0"/>
                  <w:marRight w:val="0"/>
                  <w:marTop w:val="15"/>
                  <w:marBottom w:val="0"/>
                  <w:divBdr>
                    <w:top w:val="none" w:sz="0" w:space="0" w:color="auto"/>
                    <w:left w:val="none" w:sz="0" w:space="0" w:color="auto"/>
                    <w:bottom w:val="none" w:sz="0" w:space="0" w:color="auto"/>
                    <w:right w:val="none" w:sz="0" w:space="0" w:color="auto"/>
                  </w:divBdr>
                </w:div>
                <w:div w:id="643582477">
                  <w:marLeft w:val="0"/>
                  <w:marRight w:val="150"/>
                  <w:marTop w:val="45"/>
                  <w:marBottom w:val="75"/>
                  <w:divBdr>
                    <w:top w:val="none" w:sz="0" w:space="0" w:color="auto"/>
                    <w:left w:val="none" w:sz="0" w:space="0" w:color="auto"/>
                    <w:bottom w:val="none" w:sz="0" w:space="0" w:color="auto"/>
                    <w:right w:val="none" w:sz="0" w:space="0" w:color="auto"/>
                  </w:divBdr>
                  <w:divsChild>
                    <w:div w:id="74086363">
                      <w:marLeft w:val="0"/>
                      <w:marRight w:val="0"/>
                      <w:marTop w:val="0"/>
                      <w:marBottom w:val="0"/>
                      <w:divBdr>
                        <w:top w:val="none" w:sz="0" w:space="0" w:color="auto"/>
                        <w:left w:val="none" w:sz="0" w:space="0" w:color="auto"/>
                        <w:bottom w:val="none" w:sz="0" w:space="0" w:color="auto"/>
                        <w:right w:val="none" w:sz="0" w:space="0" w:color="auto"/>
                      </w:divBdr>
                    </w:div>
                  </w:divsChild>
                </w:div>
                <w:div w:id="643697436">
                  <w:marLeft w:val="0"/>
                  <w:marRight w:val="0"/>
                  <w:marTop w:val="0"/>
                  <w:marBottom w:val="0"/>
                  <w:divBdr>
                    <w:top w:val="none" w:sz="0" w:space="0" w:color="auto"/>
                    <w:left w:val="none" w:sz="0" w:space="0" w:color="auto"/>
                    <w:bottom w:val="none" w:sz="0" w:space="0" w:color="auto"/>
                    <w:right w:val="none" w:sz="0" w:space="0" w:color="auto"/>
                  </w:divBdr>
                </w:div>
                <w:div w:id="643772735">
                  <w:marLeft w:val="0"/>
                  <w:marRight w:val="0"/>
                  <w:marTop w:val="0"/>
                  <w:marBottom w:val="0"/>
                  <w:divBdr>
                    <w:top w:val="none" w:sz="0" w:space="0" w:color="auto"/>
                    <w:left w:val="none" w:sz="0" w:space="0" w:color="auto"/>
                    <w:bottom w:val="none" w:sz="0" w:space="0" w:color="auto"/>
                    <w:right w:val="none" w:sz="0" w:space="0" w:color="auto"/>
                  </w:divBdr>
                </w:div>
                <w:div w:id="643857333">
                  <w:marLeft w:val="0"/>
                  <w:marRight w:val="0"/>
                  <w:marTop w:val="0"/>
                  <w:marBottom w:val="0"/>
                  <w:divBdr>
                    <w:top w:val="none" w:sz="0" w:space="0" w:color="auto"/>
                    <w:left w:val="none" w:sz="0" w:space="0" w:color="auto"/>
                    <w:bottom w:val="none" w:sz="0" w:space="0" w:color="auto"/>
                    <w:right w:val="none" w:sz="0" w:space="0" w:color="auto"/>
                  </w:divBdr>
                </w:div>
                <w:div w:id="643857512">
                  <w:marLeft w:val="0"/>
                  <w:marRight w:val="0"/>
                  <w:marTop w:val="0"/>
                  <w:marBottom w:val="0"/>
                  <w:divBdr>
                    <w:top w:val="none" w:sz="0" w:space="0" w:color="auto"/>
                    <w:left w:val="none" w:sz="0" w:space="0" w:color="auto"/>
                    <w:bottom w:val="none" w:sz="0" w:space="0" w:color="auto"/>
                    <w:right w:val="none" w:sz="0" w:space="0" w:color="auto"/>
                  </w:divBdr>
                </w:div>
                <w:div w:id="643892082">
                  <w:marLeft w:val="0"/>
                  <w:marRight w:val="0"/>
                  <w:marTop w:val="0"/>
                  <w:marBottom w:val="0"/>
                  <w:divBdr>
                    <w:top w:val="none" w:sz="0" w:space="0" w:color="auto"/>
                    <w:left w:val="none" w:sz="0" w:space="0" w:color="auto"/>
                    <w:bottom w:val="single" w:sz="6" w:space="8" w:color="DDDDDD"/>
                    <w:right w:val="none" w:sz="0" w:space="0" w:color="auto"/>
                  </w:divBdr>
                  <w:divsChild>
                    <w:div w:id="473370920">
                      <w:marLeft w:val="0"/>
                      <w:marRight w:val="0"/>
                      <w:marTop w:val="0"/>
                      <w:marBottom w:val="0"/>
                      <w:divBdr>
                        <w:top w:val="none" w:sz="0" w:space="0" w:color="auto"/>
                        <w:left w:val="none" w:sz="0" w:space="0" w:color="auto"/>
                        <w:bottom w:val="none" w:sz="0" w:space="0" w:color="auto"/>
                        <w:right w:val="none" w:sz="0" w:space="0" w:color="auto"/>
                      </w:divBdr>
                      <w:divsChild>
                        <w:div w:id="473569389">
                          <w:marLeft w:val="0"/>
                          <w:marRight w:val="0"/>
                          <w:marTop w:val="0"/>
                          <w:marBottom w:val="0"/>
                          <w:divBdr>
                            <w:top w:val="none" w:sz="0" w:space="0" w:color="auto"/>
                            <w:left w:val="none" w:sz="0" w:space="0" w:color="auto"/>
                            <w:bottom w:val="none" w:sz="0" w:space="0" w:color="auto"/>
                            <w:right w:val="none" w:sz="0" w:space="0" w:color="auto"/>
                          </w:divBdr>
                        </w:div>
                      </w:divsChild>
                    </w:div>
                    <w:div w:id="777063078">
                      <w:marLeft w:val="0"/>
                      <w:marRight w:val="0"/>
                      <w:marTop w:val="0"/>
                      <w:marBottom w:val="0"/>
                      <w:divBdr>
                        <w:top w:val="none" w:sz="0" w:space="0" w:color="auto"/>
                        <w:left w:val="none" w:sz="0" w:space="0" w:color="auto"/>
                        <w:bottom w:val="none" w:sz="0" w:space="0" w:color="auto"/>
                        <w:right w:val="none" w:sz="0" w:space="0" w:color="auto"/>
                      </w:divBdr>
                    </w:div>
                  </w:divsChild>
                </w:div>
                <w:div w:id="643973453">
                  <w:marLeft w:val="0"/>
                  <w:marRight w:val="0"/>
                  <w:marTop w:val="0"/>
                  <w:marBottom w:val="0"/>
                  <w:divBdr>
                    <w:top w:val="none" w:sz="0" w:space="0" w:color="auto"/>
                    <w:left w:val="none" w:sz="0" w:space="0" w:color="auto"/>
                    <w:bottom w:val="none" w:sz="0" w:space="0" w:color="auto"/>
                    <w:right w:val="none" w:sz="0" w:space="0" w:color="auto"/>
                  </w:divBdr>
                  <w:divsChild>
                    <w:div w:id="330106775">
                      <w:marLeft w:val="0"/>
                      <w:marRight w:val="0"/>
                      <w:marTop w:val="0"/>
                      <w:marBottom w:val="0"/>
                      <w:divBdr>
                        <w:top w:val="none" w:sz="0" w:space="0" w:color="auto"/>
                        <w:left w:val="none" w:sz="0" w:space="0" w:color="auto"/>
                        <w:bottom w:val="none" w:sz="0" w:space="0" w:color="auto"/>
                        <w:right w:val="none" w:sz="0" w:space="0" w:color="auto"/>
                      </w:divBdr>
                      <w:divsChild>
                        <w:div w:id="76021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4042610">
                  <w:marLeft w:val="0"/>
                  <w:marRight w:val="0"/>
                  <w:marTop w:val="0"/>
                  <w:marBottom w:val="0"/>
                  <w:divBdr>
                    <w:top w:val="none" w:sz="0" w:space="0" w:color="auto"/>
                    <w:left w:val="none" w:sz="0" w:space="0" w:color="auto"/>
                    <w:bottom w:val="none" w:sz="0" w:space="0" w:color="auto"/>
                    <w:right w:val="none" w:sz="0" w:space="0" w:color="auto"/>
                  </w:divBdr>
                </w:div>
                <w:div w:id="644167322">
                  <w:marLeft w:val="0"/>
                  <w:marRight w:val="0"/>
                  <w:marTop w:val="0"/>
                  <w:marBottom w:val="0"/>
                  <w:divBdr>
                    <w:top w:val="none" w:sz="0" w:space="0" w:color="auto"/>
                    <w:left w:val="none" w:sz="0" w:space="0" w:color="auto"/>
                    <w:bottom w:val="none" w:sz="0" w:space="0" w:color="auto"/>
                    <w:right w:val="none" w:sz="0" w:space="0" w:color="auto"/>
                  </w:divBdr>
                  <w:divsChild>
                    <w:div w:id="37243083">
                      <w:marLeft w:val="0"/>
                      <w:marRight w:val="0"/>
                      <w:marTop w:val="0"/>
                      <w:marBottom w:val="0"/>
                      <w:divBdr>
                        <w:top w:val="none" w:sz="0" w:space="0" w:color="auto"/>
                        <w:left w:val="none" w:sz="0" w:space="0" w:color="auto"/>
                        <w:bottom w:val="none" w:sz="0" w:space="0" w:color="auto"/>
                        <w:right w:val="none" w:sz="0" w:space="0" w:color="auto"/>
                      </w:divBdr>
                      <w:divsChild>
                        <w:div w:id="368380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4167895">
                  <w:marLeft w:val="0"/>
                  <w:marRight w:val="0"/>
                  <w:marTop w:val="0"/>
                  <w:marBottom w:val="0"/>
                  <w:divBdr>
                    <w:top w:val="none" w:sz="0" w:space="0" w:color="auto"/>
                    <w:left w:val="none" w:sz="0" w:space="0" w:color="auto"/>
                    <w:bottom w:val="none" w:sz="0" w:space="0" w:color="auto"/>
                    <w:right w:val="none" w:sz="0" w:space="0" w:color="auto"/>
                  </w:divBdr>
                </w:div>
                <w:div w:id="644286502">
                  <w:marLeft w:val="0"/>
                  <w:marRight w:val="0"/>
                  <w:marTop w:val="300"/>
                  <w:marBottom w:val="300"/>
                  <w:divBdr>
                    <w:top w:val="none" w:sz="0" w:space="0" w:color="auto"/>
                    <w:left w:val="none" w:sz="0" w:space="0" w:color="auto"/>
                    <w:bottom w:val="none" w:sz="0" w:space="0" w:color="auto"/>
                    <w:right w:val="none" w:sz="0" w:space="0" w:color="auto"/>
                  </w:divBdr>
                  <w:divsChild>
                    <w:div w:id="52847907">
                      <w:marLeft w:val="0"/>
                      <w:marRight w:val="0"/>
                      <w:marTop w:val="0"/>
                      <w:marBottom w:val="0"/>
                      <w:divBdr>
                        <w:top w:val="none" w:sz="0" w:space="0" w:color="auto"/>
                        <w:left w:val="none" w:sz="0" w:space="0" w:color="auto"/>
                        <w:bottom w:val="none" w:sz="0" w:space="0" w:color="auto"/>
                        <w:right w:val="none" w:sz="0" w:space="0" w:color="auto"/>
                      </w:divBdr>
                    </w:div>
                  </w:divsChild>
                </w:div>
                <w:div w:id="644353320">
                  <w:marLeft w:val="0"/>
                  <w:marRight w:val="0"/>
                  <w:marTop w:val="0"/>
                  <w:marBottom w:val="0"/>
                  <w:divBdr>
                    <w:top w:val="none" w:sz="0" w:space="0" w:color="auto"/>
                    <w:left w:val="none" w:sz="0" w:space="0" w:color="auto"/>
                    <w:bottom w:val="none" w:sz="0" w:space="0" w:color="auto"/>
                    <w:right w:val="none" w:sz="0" w:space="0" w:color="auto"/>
                  </w:divBdr>
                </w:div>
                <w:div w:id="644432751">
                  <w:marLeft w:val="0"/>
                  <w:marRight w:val="0"/>
                  <w:marTop w:val="150"/>
                  <w:marBottom w:val="150"/>
                  <w:divBdr>
                    <w:top w:val="single" w:sz="6" w:space="4" w:color="D7D7D7"/>
                    <w:left w:val="none" w:sz="0" w:space="0" w:color="auto"/>
                    <w:bottom w:val="single" w:sz="6" w:space="4" w:color="D7D7D7"/>
                    <w:right w:val="none" w:sz="0" w:space="0" w:color="auto"/>
                  </w:divBdr>
                </w:div>
                <w:div w:id="644436147">
                  <w:marLeft w:val="0"/>
                  <w:marRight w:val="0"/>
                  <w:marTop w:val="0"/>
                  <w:marBottom w:val="0"/>
                  <w:divBdr>
                    <w:top w:val="none" w:sz="0" w:space="0" w:color="auto"/>
                    <w:left w:val="none" w:sz="0" w:space="0" w:color="auto"/>
                    <w:bottom w:val="none" w:sz="0" w:space="0" w:color="auto"/>
                    <w:right w:val="none" w:sz="0" w:space="0" w:color="auto"/>
                  </w:divBdr>
                </w:div>
                <w:div w:id="644512322">
                  <w:marLeft w:val="0"/>
                  <w:marRight w:val="0"/>
                  <w:marTop w:val="0"/>
                  <w:marBottom w:val="0"/>
                  <w:divBdr>
                    <w:top w:val="none" w:sz="0" w:space="0" w:color="auto"/>
                    <w:left w:val="none" w:sz="0" w:space="0" w:color="auto"/>
                    <w:bottom w:val="none" w:sz="0" w:space="0" w:color="auto"/>
                    <w:right w:val="none" w:sz="0" w:space="0" w:color="auto"/>
                  </w:divBdr>
                </w:div>
                <w:div w:id="644553062">
                  <w:marLeft w:val="0"/>
                  <w:marRight w:val="0"/>
                  <w:marTop w:val="0"/>
                  <w:marBottom w:val="0"/>
                  <w:divBdr>
                    <w:top w:val="none" w:sz="0" w:space="0" w:color="auto"/>
                    <w:left w:val="none" w:sz="0" w:space="0" w:color="auto"/>
                    <w:bottom w:val="none" w:sz="0" w:space="0" w:color="auto"/>
                    <w:right w:val="none" w:sz="0" w:space="0" w:color="auto"/>
                  </w:divBdr>
                </w:div>
                <w:div w:id="644555001">
                  <w:marLeft w:val="0"/>
                  <w:marRight w:val="0"/>
                  <w:marTop w:val="0"/>
                  <w:marBottom w:val="0"/>
                  <w:divBdr>
                    <w:top w:val="none" w:sz="0" w:space="0" w:color="auto"/>
                    <w:left w:val="none" w:sz="0" w:space="0" w:color="auto"/>
                    <w:bottom w:val="none" w:sz="0" w:space="0" w:color="auto"/>
                    <w:right w:val="none" w:sz="0" w:space="0" w:color="auto"/>
                  </w:divBdr>
                </w:div>
                <w:div w:id="644555056">
                  <w:marLeft w:val="0"/>
                  <w:marRight w:val="0"/>
                  <w:marTop w:val="0"/>
                  <w:marBottom w:val="0"/>
                  <w:divBdr>
                    <w:top w:val="none" w:sz="0" w:space="0" w:color="auto"/>
                    <w:left w:val="none" w:sz="0" w:space="0" w:color="auto"/>
                    <w:bottom w:val="none" w:sz="0" w:space="0" w:color="auto"/>
                    <w:right w:val="none" w:sz="0" w:space="0" w:color="auto"/>
                  </w:divBdr>
                </w:div>
                <w:div w:id="644627226">
                  <w:marLeft w:val="0"/>
                  <w:marRight w:val="0"/>
                  <w:marTop w:val="0"/>
                  <w:marBottom w:val="0"/>
                  <w:divBdr>
                    <w:top w:val="none" w:sz="0" w:space="0" w:color="auto"/>
                    <w:left w:val="none" w:sz="0" w:space="0" w:color="auto"/>
                    <w:bottom w:val="none" w:sz="0" w:space="0" w:color="auto"/>
                    <w:right w:val="none" w:sz="0" w:space="0" w:color="auto"/>
                  </w:divBdr>
                </w:div>
                <w:div w:id="644702151">
                  <w:marLeft w:val="0"/>
                  <w:marRight w:val="0"/>
                  <w:marTop w:val="0"/>
                  <w:marBottom w:val="0"/>
                  <w:divBdr>
                    <w:top w:val="none" w:sz="0" w:space="0" w:color="auto"/>
                    <w:left w:val="none" w:sz="0" w:space="0" w:color="auto"/>
                    <w:bottom w:val="none" w:sz="0" w:space="0" w:color="auto"/>
                    <w:right w:val="none" w:sz="0" w:space="0" w:color="auto"/>
                  </w:divBdr>
                  <w:divsChild>
                    <w:div w:id="628248689">
                      <w:marLeft w:val="0"/>
                      <w:marRight w:val="0"/>
                      <w:marTop w:val="0"/>
                      <w:marBottom w:val="0"/>
                      <w:divBdr>
                        <w:top w:val="none" w:sz="0" w:space="0" w:color="auto"/>
                        <w:left w:val="none" w:sz="0" w:space="0" w:color="auto"/>
                        <w:bottom w:val="none" w:sz="0" w:space="0" w:color="auto"/>
                        <w:right w:val="none" w:sz="0" w:space="0" w:color="auto"/>
                      </w:divBdr>
                    </w:div>
                  </w:divsChild>
                </w:div>
                <w:div w:id="644702275">
                  <w:marLeft w:val="0"/>
                  <w:marRight w:val="0"/>
                  <w:marTop w:val="0"/>
                  <w:marBottom w:val="0"/>
                  <w:divBdr>
                    <w:top w:val="none" w:sz="0" w:space="0" w:color="auto"/>
                    <w:left w:val="none" w:sz="0" w:space="0" w:color="auto"/>
                    <w:bottom w:val="none" w:sz="0" w:space="0" w:color="auto"/>
                    <w:right w:val="none" w:sz="0" w:space="0" w:color="auto"/>
                  </w:divBdr>
                </w:div>
                <w:div w:id="644704797">
                  <w:marLeft w:val="0"/>
                  <w:marRight w:val="0"/>
                  <w:marTop w:val="0"/>
                  <w:marBottom w:val="0"/>
                  <w:divBdr>
                    <w:top w:val="none" w:sz="0" w:space="0" w:color="auto"/>
                    <w:left w:val="none" w:sz="0" w:space="0" w:color="auto"/>
                    <w:bottom w:val="none" w:sz="0" w:space="0" w:color="auto"/>
                    <w:right w:val="none" w:sz="0" w:space="0" w:color="auto"/>
                  </w:divBdr>
                </w:div>
                <w:div w:id="644821034">
                  <w:marLeft w:val="0"/>
                  <w:marRight w:val="0"/>
                  <w:marTop w:val="0"/>
                  <w:marBottom w:val="0"/>
                  <w:divBdr>
                    <w:top w:val="none" w:sz="0" w:space="0" w:color="auto"/>
                    <w:left w:val="none" w:sz="0" w:space="0" w:color="auto"/>
                    <w:bottom w:val="none" w:sz="0" w:space="0" w:color="auto"/>
                    <w:right w:val="none" w:sz="0" w:space="0" w:color="auto"/>
                  </w:divBdr>
                  <w:divsChild>
                    <w:div w:id="927540798">
                      <w:marLeft w:val="0"/>
                      <w:marRight w:val="0"/>
                      <w:marTop w:val="0"/>
                      <w:marBottom w:val="0"/>
                      <w:divBdr>
                        <w:top w:val="none" w:sz="0" w:space="0" w:color="auto"/>
                        <w:left w:val="none" w:sz="0" w:space="0" w:color="auto"/>
                        <w:bottom w:val="none" w:sz="0" w:space="0" w:color="auto"/>
                        <w:right w:val="none" w:sz="0" w:space="0" w:color="auto"/>
                      </w:divBdr>
                    </w:div>
                  </w:divsChild>
                </w:div>
                <w:div w:id="644821364">
                  <w:marLeft w:val="0"/>
                  <w:marRight w:val="0"/>
                  <w:marTop w:val="0"/>
                  <w:marBottom w:val="0"/>
                  <w:divBdr>
                    <w:top w:val="none" w:sz="0" w:space="0" w:color="auto"/>
                    <w:left w:val="none" w:sz="0" w:space="0" w:color="auto"/>
                    <w:bottom w:val="none" w:sz="0" w:space="0" w:color="auto"/>
                    <w:right w:val="none" w:sz="0" w:space="0" w:color="auto"/>
                  </w:divBdr>
                </w:div>
                <w:div w:id="644942224">
                  <w:marLeft w:val="0"/>
                  <w:marRight w:val="0"/>
                  <w:marTop w:val="0"/>
                  <w:marBottom w:val="0"/>
                  <w:divBdr>
                    <w:top w:val="none" w:sz="0" w:space="0" w:color="auto"/>
                    <w:left w:val="none" w:sz="0" w:space="0" w:color="auto"/>
                    <w:bottom w:val="none" w:sz="0" w:space="0" w:color="auto"/>
                    <w:right w:val="none" w:sz="0" w:space="0" w:color="auto"/>
                  </w:divBdr>
                  <w:divsChild>
                    <w:div w:id="986206465">
                      <w:marLeft w:val="0"/>
                      <w:marRight w:val="0"/>
                      <w:marTop w:val="0"/>
                      <w:marBottom w:val="0"/>
                      <w:divBdr>
                        <w:top w:val="none" w:sz="0" w:space="0" w:color="auto"/>
                        <w:left w:val="none" w:sz="0" w:space="0" w:color="auto"/>
                        <w:bottom w:val="none" w:sz="0" w:space="0" w:color="auto"/>
                        <w:right w:val="none" w:sz="0" w:space="0" w:color="auto"/>
                      </w:divBdr>
                      <w:divsChild>
                        <w:div w:id="527912964">
                          <w:marLeft w:val="0"/>
                          <w:marRight w:val="0"/>
                          <w:marTop w:val="0"/>
                          <w:marBottom w:val="0"/>
                          <w:divBdr>
                            <w:top w:val="none" w:sz="0" w:space="0" w:color="auto"/>
                            <w:left w:val="none" w:sz="0" w:space="0" w:color="auto"/>
                            <w:bottom w:val="none" w:sz="0" w:space="0" w:color="auto"/>
                            <w:right w:val="none" w:sz="0" w:space="0" w:color="auto"/>
                          </w:divBdr>
                          <w:divsChild>
                            <w:div w:id="303200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5011608">
                  <w:marLeft w:val="0"/>
                  <w:marRight w:val="0"/>
                  <w:marTop w:val="0"/>
                  <w:marBottom w:val="0"/>
                  <w:divBdr>
                    <w:top w:val="none" w:sz="0" w:space="0" w:color="auto"/>
                    <w:left w:val="none" w:sz="0" w:space="0" w:color="auto"/>
                    <w:bottom w:val="none" w:sz="0" w:space="0" w:color="auto"/>
                    <w:right w:val="none" w:sz="0" w:space="0" w:color="auto"/>
                  </w:divBdr>
                </w:div>
                <w:div w:id="645016314">
                  <w:marLeft w:val="-30"/>
                  <w:marRight w:val="0"/>
                  <w:marTop w:val="0"/>
                  <w:marBottom w:val="0"/>
                  <w:divBdr>
                    <w:top w:val="none" w:sz="0" w:space="0" w:color="auto"/>
                    <w:left w:val="none" w:sz="0" w:space="0" w:color="auto"/>
                    <w:bottom w:val="none" w:sz="0" w:space="0" w:color="auto"/>
                    <w:right w:val="none" w:sz="0" w:space="0" w:color="auto"/>
                  </w:divBdr>
                </w:div>
                <w:div w:id="645165633">
                  <w:marLeft w:val="0"/>
                  <w:marRight w:val="0"/>
                  <w:marTop w:val="0"/>
                  <w:marBottom w:val="0"/>
                  <w:divBdr>
                    <w:top w:val="none" w:sz="0" w:space="0" w:color="auto"/>
                    <w:left w:val="none" w:sz="0" w:space="0" w:color="auto"/>
                    <w:bottom w:val="none" w:sz="0" w:space="0" w:color="auto"/>
                    <w:right w:val="none" w:sz="0" w:space="0" w:color="auto"/>
                  </w:divBdr>
                </w:div>
                <w:div w:id="645210910">
                  <w:marLeft w:val="0"/>
                  <w:marRight w:val="0"/>
                  <w:marTop w:val="0"/>
                  <w:marBottom w:val="0"/>
                  <w:divBdr>
                    <w:top w:val="none" w:sz="0" w:space="0" w:color="auto"/>
                    <w:left w:val="none" w:sz="0" w:space="0" w:color="auto"/>
                    <w:bottom w:val="none" w:sz="0" w:space="0" w:color="auto"/>
                    <w:right w:val="none" w:sz="0" w:space="0" w:color="auto"/>
                  </w:divBdr>
                </w:div>
                <w:div w:id="645354540">
                  <w:marLeft w:val="0"/>
                  <w:marRight w:val="0"/>
                  <w:marTop w:val="0"/>
                  <w:marBottom w:val="0"/>
                  <w:divBdr>
                    <w:top w:val="none" w:sz="0" w:space="0" w:color="auto"/>
                    <w:left w:val="none" w:sz="0" w:space="0" w:color="auto"/>
                    <w:bottom w:val="none" w:sz="0" w:space="0" w:color="auto"/>
                    <w:right w:val="none" w:sz="0" w:space="0" w:color="auto"/>
                  </w:divBdr>
                  <w:divsChild>
                    <w:div w:id="315232578">
                      <w:marLeft w:val="0"/>
                      <w:marRight w:val="0"/>
                      <w:marTop w:val="0"/>
                      <w:marBottom w:val="0"/>
                      <w:divBdr>
                        <w:top w:val="none" w:sz="0" w:space="0" w:color="auto"/>
                        <w:left w:val="none" w:sz="0" w:space="0" w:color="auto"/>
                        <w:bottom w:val="none" w:sz="0" w:space="0" w:color="auto"/>
                        <w:right w:val="none" w:sz="0" w:space="0" w:color="auto"/>
                      </w:divBdr>
                    </w:div>
                  </w:divsChild>
                </w:div>
                <w:div w:id="645355716">
                  <w:marLeft w:val="0"/>
                  <w:marRight w:val="0"/>
                  <w:marTop w:val="0"/>
                  <w:marBottom w:val="0"/>
                  <w:divBdr>
                    <w:top w:val="none" w:sz="0" w:space="0" w:color="auto"/>
                    <w:left w:val="none" w:sz="0" w:space="0" w:color="auto"/>
                    <w:bottom w:val="none" w:sz="0" w:space="0" w:color="auto"/>
                    <w:right w:val="none" w:sz="0" w:space="0" w:color="auto"/>
                  </w:divBdr>
                </w:div>
                <w:div w:id="645356636">
                  <w:marLeft w:val="0"/>
                  <w:marRight w:val="0"/>
                  <w:marTop w:val="0"/>
                  <w:marBottom w:val="0"/>
                  <w:divBdr>
                    <w:top w:val="none" w:sz="0" w:space="0" w:color="auto"/>
                    <w:left w:val="none" w:sz="0" w:space="0" w:color="auto"/>
                    <w:bottom w:val="none" w:sz="0" w:space="0" w:color="auto"/>
                    <w:right w:val="none" w:sz="0" w:space="0" w:color="auto"/>
                  </w:divBdr>
                </w:div>
                <w:div w:id="645361152">
                  <w:marLeft w:val="0"/>
                  <w:marRight w:val="0"/>
                  <w:marTop w:val="0"/>
                  <w:marBottom w:val="0"/>
                  <w:divBdr>
                    <w:top w:val="none" w:sz="0" w:space="0" w:color="auto"/>
                    <w:left w:val="none" w:sz="0" w:space="0" w:color="auto"/>
                    <w:bottom w:val="none" w:sz="0" w:space="0" w:color="auto"/>
                    <w:right w:val="none" w:sz="0" w:space="0" w:color="auto"/>
                  </w:divBdr>
                  <w:divsChild>
                    <w:div w:id="636029210">
                      <w:marLeft w:val="0"/>
                      <w:marRight w:val="0"/>
                      <w:marTop w:val="0"/>
                      <w:marBottom w:val="0"/>
                      <w:divBdr>
                        <w:top w:val="none" w:sz="0" w:space="0" w:color="auto"/>
                        <w:left w:val="none" w:sz="0" w:space="0" w:color="auto"/>
                        <w:bottom w:val="none" w:sz="0" w:space="0" w:color="auto"/>
                        <w:right w:val="none" w:sz="0" w:space="0" w:color="auto"/>
                      </w:divBdr>
                    </w:div>
                  </w:divsChild>
                </w:div>
                <w:div w:id="645472671">
                  <w:marLeft w:val="0"/>
                  <w:marRight w:val="0"/>
                  <w:marTop w:val="0"/>
                  <w:marBottom w:val="0"/>
                  <w:divBdr>
                    <w:top w:val="none" w:sz="0" w:space="0" w:color="auto"/>
                    <w:left w:val="none" w:sz="0" w:space="0" w:color="auto"/>
                    <w:bottom w:val="none" w:sz="0" w:space="0" w:color="auto"/>
                    <w:right w:val="none" w:sz="0" w:space="0" w:color="auto"/>
                  </w:divBdr>
                  <w:divsChild>
                    <w:div w:id="548611402">
                      <w:marLeft w:val="0"/>
                      <w:marRight w:val="0"/>
                      <w:marTop w:val="0"/>
                      <w:marBottom w:val="0"/>
                      <w:divBdr>
                        <w:top w:val="none" w:sz="0" w:space="0" w:color="auto"/>
                        <w:left w:val="none" w:sz="0" w:space="0" w:color="auto"/>
                        <w:bottom w:val="none" w:sz="0" w:space="0" w:color="auto"/>
                        <w:right w:val="none" w:sz="0" w:space="0" w:color="auto"/>
                      </w:divBdr>
                    </w:div>
                  </w:divsChild>
                </w:div>
                <w:div w:id="645663467">
                  <w:marLeft w:val="0"/>
                  <w:marRight w:val="0"/>
                  <w:marTop w:val="0"/>
                  <w:marBottom w:val="0"/>
                  <w:divBdr>
                    <w:top w:val="none" w:sz="0" w:space="0" w:color="auto"/>
                    <w:left w:val="none" w:sz="0" w:space="0" w:color="auto"/>
                    <w:bottom w:val="none" w:sz="0" w:space="0" w:color="auto"/>
                    <w:right w:val="none" w:sz="0" w:space="0" w:color="auto"/>
                  </w:divBdr>
                </w:div>
                <w:div w:id="645743396">
                  <w:marLeft w:val="0"/>
                  <w:marRight w:val="0"/>
                  <w:marTop w:val="0"/>
                  <w:marBottom w:val="0"/>
                  <w:divBdr>
                    <w:top w:val="none" w:sz="0" w:space="0" w:color="auto"/>
                    <w:left w:val="none" w:sz="0" w:space="0" w:color="auto"/>
                    <w:bottom w:val="none" w:sz="0" w:space="0" w:color="auto"/>
                    <w:right w:val="none" w:sz="0" w:space="0" w:color="auto"/>
                  </w:divBdr>
                </w:div>
                <w:div w:id="645819079">
                  <w:marLeft w:val="0"/>
                  <w:marRight w:val="0"/>
                  <w:marTop w:val="0"/>
                  <w:marBottom w:val="0"/>
                  <w:divBdr>
                    <w:top w:val="none" w:sz="0" w:space="0" w:color="auto"/>
                    <w:left w:val="none" w:sz="0" w:space="0" w:color="auto"/>
                    <w:bottom w:val="none" w:sz="0" w:space="0" w:color="auto"/>
                    <w:right w:val="none" w:sz="0" w:space="0" w:color="auto"/>
                  </w:divBdr>
                  <w:divsChild>
                    <w:div w:id="456410118">
                      <w:marLeft w:val="0"/>
                      <w:marRight w:val="0"/>
                      <w:marTop w:val="0"/>
                      <w:marBottom w:val="0"/>
                      <w:divBdr>
                        <w:top w:val="none" w:sz="0" w:space="0" w:color="auto"/>
                        <w:left w:val="none" w:sz="0" w:space="0" w:color="auto"/>
                        <w:bottom w:val="none" w:sz="0" w:space="0" w:color="auto"/>
                        <w:right w:val="none" w:sz="0" w:space="0" w:color="auto"/>
                      </w:divBdr>
                      <w:divsChild>
                        <w:div w:id="1038430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5819122">
                  <w:marLeft w:val="0"/>
                  <w:marRight w:val="0"/>
                  <w:marTop w:val="0"/>
                  <w:marBottom w:val="0"/>
                  <w:divBdr>
                    <w:top w:val="none" w:sz="0" w:space="0" w:color="auto"/>
                    <w:left w:val="none" w:sz="0" w:space="0" w:color="auto"/>
                    <w:bottom w:val="none" w:sz="0" w:space="0" w:color="auto"/>
                    <w:right w:val="none" w:sz="0" w:space="0" w:color="auto"/>
                  </w:divBdr>
                </w:div>
                <w:div w:id="645940415">
                  <w:marLeft w:val="0"/>
                  <w:marRight w:val="0"/>
                  <w:marTop w:val="0"/>
                  <w:marBottom w:val="0"/>
                  <w:divBdr>
                    <w:top w:val="none" w:sz="0" w:space="0" w:color="auto"/>
                    <w:left w:val="none" w:sz="0" w:space="0" w:color="auto"/>
                    <w:bottom w:val="none" w:sz="0" w:space="0" w:color="auto"/>
                    <w:right w:val="none" w:sz="0" w:space="0" w:color="auto"/>
                  </w:divBdr>
                </w:div>
                <w:div w:id="646016504">
                  <w:marLeft w:val="0"/>
                  <w:marRight w:val="0"/>
                  <w:marTop w:val="150"/>
                  <w:marBottom w:val="150"/>
                  <w:divBdr>
                    <w:top w:val="single" w:sz="6" w:space="4" w:color="D7D7D7"/>
                    <w:left w:val="none" w:sz="0" w:space="0" w:color="auto"/>
                    <w:bottom w:val="single" w:sz="6" w:space="4" w:color="D7D7D7"/>
                    <w:right w:val="none" w:sz="0" w:space="0" w:color="auto"/>
                  </w:divBdr>
                </w:div>
                <w:div w:id="646131842">
                  <w:marLeft w:val="0"/>
                  <w:marRight w:val="0"/>
                  <w:marTop w:val="0"/>
                  <w:marBottom w:val="0"/>
                  <w:divBdr>
                    <w:top w:val="none" w:sz="0" w:space="0" w:color="auto"/>
                    <w:left w:val="none" w:sz="0" w:space="0" w:color="auto"/>
                    <w:bottom w:val="none" w:sz="0" w:space="0" w:color="auto"/>
                    <w:right w:val="none" w:sz="0" w:space="0" w:color="auto"/>
                  </w:divBdr>
                </w:div>
                <w:div w:id="646200687">
                  <w:marLeft w:val="0"/>
                  <w:marRight w:val="0"/>
                  <w:marTop w:val="0"/>
                  <w:marBottom w:val="0"/>
                  <w:divBdr>
                    <w:top w:val="none" w:sz="0" w:space="0" w:color="auto"/>
                    <w:left w:val="none" w:sz="0" w:space="0" w:color="auto"/>
                    <w:bottom w:val="none" w:sz="0" w:space="0" w:color="auto"/>
                    <w:right w:val="none" w:sz="0" w:space="0" w:color="auto"/>
                  </w:divBdr>
                </w:div>
                <w:div w:id="646666602">
                  <w:marLeft w:val="0"/>
                  <w:marRight w:val="0"/>
                  <w:marTop w:val="0"/>
                  <w:marBottom w:val="0"/>
                  <w:divBdr>
                    <w:top w:val="none" w:sz="0" w:space="0" w:color="auto"/>
                    <w:left w:val="none" w:sz="0" w:space="0" w:color="auto"/>
                    <w:bottom w:val="none" w:sz="0" w:space="0" w:color="auto"/>
                    <w:right w:val="none" w:sz="0" w:space="0" w:color="auto"/>
                  </w:divBdr>
                </w:div>
                <w:div w:id="646669145">
                  <w:marLeft w:val="0"/>
                  <w:marRight w:val="0"/>
                  <w:marTop w:val="0"/>
                  <w:marBottom w:val="0"/>
                  <w:divBdr>
                    <w:top w:val="none" w:sz="0" w:space="0" w:color="auto"/>
                    <w:left w:val="none" w:sz="0" w:space="0" w:color="auto"/>
                    <w:bottom w:val="none" w:sz="0" w:space="0" w:color="auto"/>
                    <w:right w:val="none" w:sz="0" w:space="0" w:color="auto"/>
                  </w:divBdr>
                </w:div>
                <w:div w:id="646738182">
                  <w:marLeft w:val="-30"/>
                  <w:marRight w:val="0"/>
                  <w:marTop w:val="0"/>
                  <w:marBottom w:val="0"/>
                  <w:divBdr>
                    <w:top w:val="none" w:sz="0" w:space="0" w:color="auto"/>
                    <w:left w:val="none" w:sz="0" w:space="0" w:color="auto"/>
                    <w:bottom w:val="none" w:sz="0" w:space="0" w:color="auto"/>
                    <w:right w:val="none" w:sz="0" w:space="0" w:color="auto"/>
                  </w:divBdr>
                </w:div>
                <w:div w:id="646741404">
                  <w:marLeft w:val="0"/>
                  <w:marRight w:val="0"/>
                  <w:marTop w:val="0"/>
                  <w:marBottom w:val="0"/>
                  <w:divBdr>
                    <w:top w:val="none" w:sz="0" w:space="0" w:color="auto"/>
                    <w:left w:val="none" w:sz="0" w:space="0" w:color="auto"/>
                    <w:bottom w:val="none" w:sz="0" w:space="0" w:color="auto"/>
                    <w:right w:val="none" w:sz="0" w:space="0" w:color="auto"/>
                  </w:divBdr>
                </w:div>
                <w:div w:id="646859220">
                  <w:marLeft w:val="0"/>
                  <w:marRight w:val="0"/>
                  <w:marTop w:val="0"/>
                  <w:marBottom w:val="0"/>
                  <w:divBdr>
                    <w:top w:val="none" w:sz="0" w:space="0" w:color="auto"/>
                    <w:left w:val="none" w:sz="0" w:space="0" w:color="auto"/>
                    <w:bottom w:val="none" w:sz="0" w:space="0" w:color="auto"/>
                    <w:right w:val="none" w:sz="0" w:space="0" w:color="auto"/>
                  </w:divBdr>
                  <w:divsChild>
                    <w:div w:id="464858026">
                      <w:marLeft w:val="0"/>
                      <w:marRight w:val="0"/>
                      <w:marTop w:val="0"/>
                      <w:marBottom w:val="0"/>
                      <w:divBdr>
                        <w:top w:val="none" w:sz="0" w:space="0" w:color="auto"/>
                        <w:left w:val="none" w:sz="0" w:space="0" w:color="auto"/>
                        <w:bottom w:val="none" w:sz="0" w:space="0" w:color="auto"/>
                        <w:right w:val="none" w:sz="0" w:space="0" w:color="auto"/>
                      </w:divBdr>
                    </w:div>
                  </w:divsChild>
                </w:div>
                <w:div w:id="646981866">
                  <w:marLeft w:val="0"/>
                  <w:marRight w:val="0"/>
                  <w:marTop w:val="0"/>
                  <w:marBottom w:val="120"/>
                  <w:divBdr>
                    <w:top w:val="none" w:sz="0" w:space="0" w:color="auto"/>
                    <w:left w:val="none" w:sz="0" w:space="0" w:color="auto"/>
                    <w:bottom w:val="none" w:sz="0" w:space="0" w:color="auto"/>
                    <w:right w:val="none" w:sz="0" w:space="0" w:color="auto"/>
                  </w:divBdr>
                  <w:divsChild>
                    <w:div w:id="111293256">
                      <w:marLeft w:val="0"/>
                      <w:marRight w:val="0"/>
                      <w:marTop w:val="0"/>
                      <w:marBottom w:val="0"/>
                      <w:divBdr>
                        <w:top w:val="none" w:sz="0" w:space="0" w:color="auto"/>
                        <w:left w:val="none" w:sz="0" w:space="0" w:color="auto"/>
                        <w:bottom w:val="none" w:sz="0" w:space="0" w:color="auto"/>
                        <w:right w:val="none" w:sz="0" w:space="0" w:color="auto"/>
                      </w:divBdr>
                    </w:div>
                    <w:div w:id="356271841">
                      <w:marLeft w:val="0"/>
                      <w:marRight w:val="0"/>
                      <w:marTop w:val="0"/>
                      <w:marBottom w:val="0"/>
                      <w:divBdr>
                        <w:top w:val="none" w:sz="0" w:space="0" w:color="auto"/>
                        <w:left w:val="none" w:sz="0" w:space="0" w:color="auto"/>
                        <w:bottom w:val="none" w:sz="0" w:space="0" w:color="auto"/>
                        <w:right w:val="none" w:sz="0" w:space="0" w:color="auto"/>
                      </w:divBdr>
                    </w:div>
                    <w:div w:id="1040587755">
                      <w:marLeft w:val="0"/>
                      <w:marRight w:val="0"/>
                      <w:marTop w:val="0"/>
                      <w:marBottom w:val="0"/>
                      <w:divBdr>
                        <w:top w:val="none" w:sz="0" w:space="0" w:color="auto"/>
                        <w:left w:val="none" w:sz="0" w:space="0" w:color="auto"/>
                        <w:bottom w:val="none" w:sz="0" w:space="0" w:color="auto"/>
                        <w:right w:val="none" w:sz="0" w:space="0" w:color="auto"/>
                      </w:divBdr>
                    </w:div>
                  </w:divsChild>
                </w:div>
                <w:div w:id="647175926">
                  <w:marLeft w:val="0"/>
                  <w:marRight w:val="0"/>
                  <w:marTop w:val="0"/>
                  <w:marBottom w:val="0"/>
                  <w:divBdr>
                    <w:top w:val="none" w:sz="0" w:space="0" w:color="auto"/>
                    <w:left w:val="none" w:sz="0" w:space="0" w:color="auto"/>
                    <w:bottom w:val="none" w:sz="0" w:space="0" w:color="auto"/>
                    <w:right w:val="none" w:sz="0" w:space="0" w:color="auto"/>
                  </w:divBdr>
                  <w:divsChild>
                    <w:div w:id="599065471">
                      <w:marLeft w:val="0"/>
                      <w:marRight w:val="0"/>
                      <w:marTop w:val="0"/>
                      <w:marBottom w:val="0"/>
                      <w:divBdr>
                        <w:top w:val="none" w:sz="0" w:space="0" w:color="auto"/>
                        <w:left w:val="none" w:sz="0" w:space="0" w:color="auto"/>
                        <w:bottom w:val="none" w:sz="0" w:space="0" w:color="auto"/>
                        <w:right w:val="none" w:sz="0" w:space="0" w:color="auto"/>
                      </w:divBdr>
                    </w:div>
                  </w:divsChild>
                </w:div>
                <w:div w:id="647319649">
                  <w:marLeft w:val="0"/>
                  <w:marRight w:val="0"/>
                  <w:marTop w:val="0"/>
                  <w:marBottom w:val="0"/>
                  <w:divBdr>
                    <w:top w:val="none" w:sz="0" w:space="0" w:color="auto"/>
                    <w:left w:val="none" w:sz="0" w:space="0" w:color="auto"/>
                    <w:bottom w:val="none" w:sz="0" w:space="0" w:color="auto"/>
                    <w:right w:val="none" w:sz="0" w:space="0" w:color="auto"/>
                  </w:divBdr>
                </w:div>
                <w:div w:id="647365691">
                  <w:marLeft w:val="0"/>
                  <w:marRight w:val="0"/>
                  <w:marTop w:val="0"/>
                  <w:marBottom w:val="0"/>
                  <w:divBdr>
                    <w:top w:val="none" w:sz="0" w:space="0" w:color="auto"/>
                    <w:left w:val="none" w:sz="0" w:space="0" w:color="auto"/>
                    <w:bottom w:val="none" w:sz="0" w:space="0" w:color="auto"/>
                    <w:right w:val="none" w:sz="0" w:space="0" w:color="auto"/>
                  </w:divBdr>
                </w:div>
                <w:div w:id="647366970">
                  <w:marLeft w:val="0"/>
                  <w:marRight w:val="0"/>
                  <w:marTop w:val="0"/>
                  <w:marBottom w:val="0"/>
                  <w:divBdr>
                    <w:top w:val="none" w:sz="0" w:space="0" w:color="auto"/>
                    <w:left w:val="none" w:sz="0" w:space="0" w:color="auto"/>
                    <w:bottom w:val="none" w:sz="0" w:space="0" w:color="auto"/>
                    <w:right w:val="none" w:sz="0" w:space="0" w:color="auto"/>
                  </w:divBdr>
                  <w:divsChild>
                    <w:div w:id="1077170616">
                      <w:marLeft w:val="0"/>
                      <w:marRight w:val="0"/>
                      <w:marTop w:val="0"/>
                      <w:marBottom w:val="0"/>
                      <w:divBdr>
                        <w:top w:val="none" w:sz="0" w:space="0" w:color="auto"/>
                        <w:left w:val="none" w:sz="0" w:space="0" w:color="auto"/>
                        <w:bottom w:val="none" w:sz="0" w:space="0" w:color="auto"/>
                        <w:right w:val="none" w:sz="0" w:space="0" w:color="auto"/>
                      </w:divBdr>
                      <w:divsChild>
                        <w:div w:id="520169366">
                          <w:marLeft w:val="0"/>
                          <w:marRight w:val="0"/>
                          <w:marTop w:val="0"/>
                          <w:marBottom w:val="0"/>
                          <w:divBdr>
                            <w:top w:val="none" w:sz="0" w:space="0" w:color="auto"/>
                            <w:left w:val="none" w:sz="0" w:space="0" w:color="auto"/>
                            <w:bottom w:val="none" w:sz="0" w:space="0" w:color="auto"/>
                            <w:right w:val="none" w:sz="0" w:space="0" w:color="auto"/>
                          </w:divBdr>
                          <w:divsChild>
                            <w:div w:id="186718931">
                              <w:marLeft w:val="0"/>
                              <w:marRight w:val="0"/>
                              <w:marTop w:val="0"/>
                              <w:marBottom w:val="0"/>
                              <w:divBdr>
                                <w:top w:val="none" w:sz="0" w:space="0" w:color="auto"/>
                                <w:left w:val="none" w:sz="0" w:space="0" w:color="auto"/>
                                <w:bottom w:val="none" w:sz="0" w:space="0" w:color="auto"/>
                                <w:right w:val="none" w:sz="0" w:space="0" w:color="auto"/>
                              </w:divBdr>
                              <w:divsChild>
                                <w:div w:id="923341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7443178">
                  <w:marLeft w:val="0"/>
                  <w:marRight w:val="0"/>
                  <w:marTop w:val="0"/>
                  <w:marBottom w:val="0"/>
                  <w:divBdr>
                    <w:top w:val="none" w:sz="0" w:space="0" w:color="auto"/>
                    <w:left w:val="none" w:sz="0" w:space="0" w:color="auto"/>
                    <w:bottom w:val="none" w:sz="0" w:space="0" w:color="auto"/>
                    <w:right w:val="none" w:sz="0" w:space="0" w:color="auto"/>
                  </w:divBdr>
                </w:div>
                <w:div w:id="647518460">
                  <w:marLeft w:val="0"/>
                  <w:marRight w:val="0"/>
                  <w:marTop w:val="0"/>
                  <w:marBottom w:val="0"/>
                  <w:divBdr>
                    <w:top w:val="none" w:sz="0" w:space="0" w:color="auto"/>
                    <w:left w:val="none" w:sz="0" w:space="0" w:color="auto"/>
                    <w:bottom w:val="none" w:sz="0" w:space="0" w:color="auto"/>
                    <w:right w:val="none" w:sz="0" w:space="0" w:color="auto"/>
                  </w:divBdr>
                </w:div>
                <w:div w:id="647629210">
                  <w:marLeft w:val="0"/>
                  <w:marRight w:val="0"/>
                  <w:marTop w:val="0"/>
                  <w:marBottom w:val="0"/>
                  <w:divBdr>
                    <w:top w:val="none" w:sz="0" w:space="0" w:color="auto"/>
                    <w:left w:val="none" w:sz="0" w:space="0" w:color="auto"/>
                    <w:bottom w:val="none" w:sz="0" w:space="0" w:color="auto"/>
                    <w:right w:val="none" w:sz="0" w:space="0" w:color="auto"/>
                  </w:divBdr>
                </w:div>
                <w:div w:id="647634292">
                  <w:marLeft w:val="0"/>
                  <w:marRight w:val="0"/>
                  <w:marTop w:val="0"/>
                  <w:marBottom w:val="0"/>
                  <w:divBdr>
                    <w:top w:val="none" w:sz="0" w:space="0" w:color="auto"/>
                    <w:left w:val="none" w:sz="0" w:space="0" w:color="auto"/>
                    <w:bottom w:val="none" w:sz="0" w:space="0" w:color="auto"/>
                    <w:right w:val="none" w:sz="0" w:space="0" w:color="auto"/>
                  </w:divBdr>
                </w:div>
                <w:div w:id="647707995">
                  <w:marLeft w:val="0"/>
                  <w:marRight w:val="0"/>
                  <w:marTop w:val="0"/>
                  <w:marBottom w:val="0"/>
                  <w:divBdr>
                    <w:top w:val="none" w:sz="0" w:space="0" w:color="auto"/>
                    <w:left w:val="none" w:sz="0" w:space="0" w:color="auto"/>
                    <w:bottom w:val="none" w:sz="0" w:space="0" w:color="auto"/>
                    <w:right w:val="none" w:sz="0" w:space="0" w:color="auto"/>
                  </w:divBdr>
                </w:div>
                <w:div w:id="647710571">
                  <w:marLeft w:val="0"/>
                  <w:marRight w:val="0"/>
                  <w:marTop w:val="0"/>
                  <w:marBottom w:val="0"/>
                  <w:divBdr>
                    <w:top w:val="none" w:sz="0" w:space="0" w:color="auto"/>
                    <w:left w:val="none" w:sz="0" w:space="0" w:color="auto"/>
                    <w:bottom w:val="none" w:sz="0" w:space="0" w:color="auto"/>
                    <w:right w:val="none" w:sz="0" w:space="0" w:color="auto"/>
                  </w:divBdr>
                </w:div>
                <w:div w:id="647711691">
                  <w:marLeft w:val="0"/>
                  <w:marRight w:val="0"/>
                  <w:marTop w:val="0"/>
                  <w:marBottom w:val="0"/>
                  <w:divBdr>
                    <w:top w:val="none" w:sz="0" w:space="0" w:color="auto"/>
                    <w:left w:val="none" w:sz="0" w:space="0" w:color="auto"/>
                    <w:bottom w:val="none" w:sz="0" w:space="0" w:color="auto"/>
                    <w:right w:val="none" w:sz="0" w:space="0" w:color="auto"/>
                  </w:divBdr>
                </w:div>
                <w:div w:id="647976808">
                  <w:marLeft w:val="0"/>
                  <w:marRight w:val="0"/>
                  <w:marTop w:val="0"/>
                  <w:marBottom w:val="0"/>
                  <w:divBdr>
                    <w:top w:val="none" w:sz="0" w:space="0" w:color="auto"/>
                    <w:left w:val="none" w:sz="0" w:space="0" w:color="auto"/>
                    <w:bottom w:val="none" w:sz="0" w:space="0" w:color="auto"/>
                    <w:right w:val="none" w:sz="0" w:space="0" w:color="auto"/>
                  </w:divBdr>
                </w:div>
                <w:div w:id="648097270">
                  <w:marLeft w:val="0"/>
                  <w:marRight w:val="0"/>
                  <w:marTop w:val="0"/>
                  <w:marBottom w:val="0"/>
                  <w:divBdr>
                    <w:top w:val="none" w:sz="0" w:space="0" w:color="auto"/>
                    <w:left w:val="none" w:sz="0" w:space="0" w:color="auto"/>
                    <w:bottom w:val="none" w:sz="0" w:space="0" w:color="auto"/>
                    <w:right w:val="none" w:sz="0" w:space="0" w:color="auto"/>
                  </w:divBdr>
                </w:div>
                <w:div w:id="648246977">
                  <w:marLeft w:val="0"/>
                  <w:marRight w:val="0"/>
                  <w:marTop w:val="0"/>
                  <w:marBottom w:val="0"/>
                  <w:divBdr>
                    <w:top w:val="none" w:sz="0" w:space="0" w:color="auto"/>
                    <w:left w:val="none" w:sz="0" w:space="0" w:color="auto"/>
                    <w:bottom w:val="none" w:sz="0" w:space="0" w:color="auto"/>
                    <w:right w:val="none" w:sz="0" w:space="0" w:color="auto"/>
                  </w:divBdr>
                  <w:divsChild>
                    <w:div w:id="594943362">
                      <w:marLeft w:val="0"/>
                      <w:marRight w:val="0"/>
                      <w:marTop w:val="0"/>
                      <w:marBottom w:val="0"/>
                      <w:divBdr>
                        <w:top w:val="none" w:sz="0" w:space="0" w:color="auto"/>
                        <w:left w:val="none" w:sz="0" w:space="0" w:color="auto"/>
                        <w:bottom w:val="none" w:sz="0" w:space="0" w:color="auto"/>
                        <w:right w:val="none" w:sz="0" w:space="0" w:color="auto"/>
                      </w:divBdr>
                    </w:div>
                  </w:divsChild>
                </w:div>
                <w:div w:id="648289467">
                  <w:marLeft w:val="0"/>
                  <w:marRight w:val="0"/>
                  <w:marTop w:val="0"/>
                  <w:marBottom w:val="0"/>
                  <w:divBdr>
                    <w:top w:val="none" w:sz="0" w:space="0" w:color="auto"/>
                    <w:left w:val="none" w:sz="0" w:space="0" w:color="auto"/>
                    <w:bottom w:val="none" w:sz="0" w:space="0" w:color="auto"/>
                    <w:right w:val="none" w:sz="0" w:space="0" w:color="auto"/>
                  </w:divBdr>
                </w:div>
                <w:div w:id="648289829">
                  <w:marLeft w:val="0"/>
                  <w:marRight w:val="0"/>
                  <w:marTop w:val="0"/>
                  <w:marBottom w:val="0"/>
                  <w:divBdr>
                    <w:top w:val="none" w:sz="0" w:space="0" w:color="auto"/>
                    <w:left w:val="none" w:sz="0" w:space="0" w:color="auto"/>
                    <w:bottom w:val="none" w:sz="0" w:space="0" w:color="auto"/>
                    <w:right w:val="none" w:sz="0" w:space="0" w:color="auto"/>
                  </w:divBdr>
                </w:div>
                <w:div w:id="648443889">
                  <w:marLeft w:val="0"/>
                  <w:marRight w:val="0"/>
                  <w:marTop w:val="0"/>
                  <w:marBottom w:val="0"/>
                  <w:divBdr>
                    <w:top w:val="none" w:sz="0" w:space="0" w:color="auto"/>
                    <w:left w:val="none" w:sz="0" w:space="0" w:color="auto"/>
                    <w:bottom w:val="none" w:sz="0" w:space="0" w:color="auto"/>
                    <w:right w:val="none" w:sz="0" w:space="0" w:color="auto"/>
                  </w:divBdr>
                </w:div>
                <w:div w:id="648746321">
                  <w:marLeft w:val="0"/>
                  <w:marRight w:val="0"/>
                  <w:marTop w:val="0"/>
                  <w:marBottom w:val="0"/>
                  <w:divBdr>
                    <w:top w:val="none" w:sz="0" w:space="0" w:color="auto"/>
                    <w:left w:val="none" w:sz="0" w:space="0" w:color="auto"/>
                    <w:bottom w:val="none" w:sz="0" w:space="0" w:color="auto"/>
                    <w:right w:val="none" w:sz="0" w:space="0" w:color="auto"/>
                  </w:divBdr>
                  <w:divsChild>
                    <w:div w:id="812865797">
                      <w:marLeft w:val="0"/>
                      <w:marRight w:val="0"/>
                      <w:marTop w:val="0"/>
                      <w:marBottom w:val="0"/>
                      <w:divBdr>
                        <w:top w:val="none" w:sz="0" w:space="0" w:color="auto"/>
                        <w:left w:val="none" w:sz="0" w:space="0" w:color="auto"/>
                        <w:bottom w:val="none" w:sz="0" w:space="0" w:color="auto"/>
                        <w:right w:val="none" w:sz="0" w:space="0" w:color="auto"/>
                      </w:divBdr>
                    </w:div>
                  </w:divsChild>
                </w:div>
                <w:div w:id="648941288">
                  <w:marLeft w:val="0"/>
                  <w:marRight w:val="0"/>
                  <w:marTop w:val="0"/>
                  <w:marBottom w:val="0"/>
                  <w:divBdr>
                    <w:top w:val="none" w:sz="0" w:space="0" w:color="auto"/>
                    <w:left w:val="none" w:sz="0" w:space="0" w:color="auto"/>
                    <w:bottom w:val="none" w:sz="0" w:space="0" w:color="auto"/>
                    <w:right w:val="none" w:sz="0" w:space="0" w:color="auto"/>
                  </w:divBdr>
                  <w:divsChild>
                    <w:div w:id="286661388">
                      <w:marLeft w:val="0"/>
                      <w:marRight w:val="0"/>
                      <w:marTop w:val="0"/>
                      <w:marBottom w:val="0"/>
                      <w:divBdr>
                        <w:top w:val="dotted" w:sz="12" w:space="0" w:color="D1D3D4"/>
                        <w:left w:val="none" w:sz="0" w:space="0" w:color="auto"/>
                        <w:bottom w:val="dotted" w:sz="12" w:space="0" w:color="D1D3D4"/>
                        <w:right w:val="none" w:sz="0" w:space="0" w:color="auto"/>
                      </w:divBdr>
                      <w:divsChild>
                        <w:div w:id="253176393">
                          <w:marLeft w:val="-30"/>
                          <w:marRight w:val="0"/>
                          <w:marTop w:val="0"/>
                          <w:marBottom w:val="0"/>
                          <w:divBdr>
                            <w:top w:val="none" w:sz="0" w:space="0" w:color="auto"/>
                            <w:left w:val="none" w:sz="0" w:space="0" w:color="auto"/>
                            <w:bottom w:val="none" w:sz="0" w:space="0" w:color="auto"/>
                            <w:right w:val="none" w:sz="0" w:space="0" w:color="auto"/>
                          </w:divBdr>
                        </w:div>
                        <w:div w:id="881745246">
                          <w:marLeft w:val="-30"/>
                          <w:marRight w:val="0"/>
                          <w:marTop w:val="0"/>
                          <w:marBottom w:val="0"/>
                          <w:divBdr>
                            <w:top w:val="none" w:sz="0" w:space="0" w:color="auto"/>
                            <w:left w:val="none" w:sz="0" w:space="0" w:color="auto"/>
                            <w:bottom w:val="none" w:sz="0" w:space="0" w:color="auto"/>
                            <w:right w:val="none" w:sz="0" w:space="0" w:color="auto"/>
                          </w:divBdr>
                        </w:div>
                      </w:divsChild>
                    </w:div>
                  </w:divsChild>
                </w:div>
                <w:div w:id="649017548">
                  <w:marLeft w:val="0"/>
                  <w:marRight w:val="0"/>
                  <w:marTop w:val="0"/>
                  <w:marBottom w:val="0"/>
                  <w:divBdr>
                    <w:top w:val="none" w:sz="0" w:space="0" w:color="auto"/>
                    <w:left w:val="none" w:sz="0" w:space="0" w:color="auto"/>
                    <w:bottom w:val="none" w:sz="0" w:space="0" w:color="auto"/>
                    <w:right w:val="none" w:sz="0" w:space="0" w:color="auto"/>
                  </w:divBdr>
                </w:div>
                <w:div w:id="649096425">
                  <w:marLeft w:val="0"/>
                  <w:marRight w:val="300"/>
                  <w:marTop w:val="0"/>
                  <w:marBottom w:val="300"/>
                  <w:divBdr>
                    <w:top w:val="none" w:sz="0" w:space="0" w:color="auto"/>
                    <w:left w:val="none" w:sz="0" w:space="0" w:color="auto"/>
                    <w:bottom w:val="none" w:sz="0" w:space="0" w:color="auto"/>
                    <w:right w:val="none" w:sz="0" w:space="0" w:color="auto"/>
                  </w:divBdr>
                  <w:divsChild>
                    <w:div w:id="648368725">
                      <w:marLeft w:val="0"/>
                      <w:marRight w:val="0"/>
                      <w:marTop w:val="0"/>
                      <w:marBottom w:val="0"/>
                      <w:divBdr>
                        <w:top w:val="none" w:sz="0" w:space="0" w:color="auto"/>
                        <w:left w:val="none" w:sz="0" w:space="0" w:color="auto"/>
                        <w:bottom w:val="none" w:sz="0" w:space="0" w:color="auto"/>
                        <w:right w:val="none" w:sz="0" w:space="0" w:color="auto"/>
                      </w:divBdr>
                    </w:div>
                  </w:divsChild>
                </w:div>
                <w:div w:id="649097710">
                  <w:marLeft w:val="0"/>
                  <w:marRight w:val="0"/>
                  <w:marTop w:val="0"/>
                  <w:marBottom w:val="0"/>
                  <w:divBdr>
                    <w:top w:val="none" w:sz="0" w:space="0" w:color="auto"/>
                    <w:left w:val="none" w:sz="0" w:space="0" w:color="auto"/>
                    <w:bottom w:val="none" w:sz="0" w:space="0" w:color="auto"/>
                    <w:right w:val="none" w:sz="0" w:space="0" w:color="auto"/>
                  </w:divBdr>
                </w:div>
                <w:div w:id="649286177">
                  <w:marLeft w:val="0"/>
                  <w:marRight w:val="0"/>
                  <w:marTop w:val="0"/>
                  <w:marBottom w:val="0"/>
                  <w:divBdr>
                    <w:top w:val="none" w:sz="0" w:space="0" w:color="auto"/>
                    <w:left w:val="none" w:sz="0" w:space="0" w:color="auto"/>
                    <w:bottom w:val="none" w:sz="0" w:space="0" w:color="auto"/>
                    <w:right w:val="none" w:sz="0" w:space="0" w:color="auto"/>
                  </w:divBdr>
                </w:div>
                <w:div w:id="649332425">
                  <w:marLeft w:val="0"/>
                  <w:marRight w:val="0"/>
                  <w:marTop w:val="0"/>
                  <w:marBottom w:val="0"/>
                  <w:divBdr>
                    <w:top w:val="none" w:sz="0" w:space="0" w:color="auto"/>
                    <w:left w:val="none" w:sz="0" w:space="0" w:color="auto"/>
                    <w:bottom w:val="none" w:sz="0" w:space="0" w:color="auto"/>
                    <w:right w:val="none" w:sz="0" w:space="0" w:color="auto"/>
                  </w:divBdr>
                </w:div>
                <w:div w:id="649334218">
                  <w:marLeft w:val="0"/>
                  <w:marRight w:val="0"/>
                  <w:marTop w:val="0"/>
                  <w:marBottom w:val="0"/>
                  <w:divBdr>
                    <w:top w:val="none" w:sz="0" w:space="0" w:color="auto"/>
                    <w:left w:val="none" w:sz="0" w:space="0" w:color="auto"/>
                    <w:bottom w:val="none" w:sz="0" w:space="0" w:color="auto"/>
                    <w:right w:val="none" w:sz="0" w:space="0" w:color="auto"/>
                  </w:divBdr>
                </w:div>
                <w:div w:id="649362020">
                  <w:marLeft w:val="0"/>
                  <w:marRight w:val="0"/>
                  <w:marTop w:val="0"/>
                  <w:marBottom w:val="0"/>
                  <w:divBdr>
                    <w:top w:val="none" w:sz="0" w:space="0" w:color="auto"/>
                    <w:left w:val="none" w:sz="0" w:space="0" w:color="auto"/>
                    <w:bottom w:val="none" w:sz="0" w:space="0" w:color="auto"/>
                    <w:right w:val="none" w:sz="0" w:space="0" w:color="auto"/>
                  </w:divBdr>
                </w:div>
                <w:div w:id="649362573">
                  <w:marLeft w:val="0"/>
                  <w:marRight w:val="0"/>
                  <w:marTop w:val="0"/>
                  <w:marBottom w:val="0"/>
                  <w:divBdr>
                    <w:top w:val="none" w:sz="0" w:space="0" w:color="auto"/>
                    <w:left w:val="none" w:sz="0" w:space="0" w:color="auto"/>
                    <w:bottom w:val="none" w:sz="0" w:space="0" w:color="auto"/>
                    <w:right w:val="none" w:sz="0" w:space="0" w:color="auto"/>
                  </w:divBdr>
                  <w:divsChild>
                    <w:div w:id="459342380">
                      <w:marLeft w:val="0"/>
                      <w:marRight w:val="0"/>
                      <w:marTop w:val="0"/>
                      <w:marBottom w:val="120"/>
                      <w:divBdr>
                        <w:top w:val="none" w:sz="0" w:space="0" w:color="auto"/>
                        <w:left w:val="none" w:sz="0" w:space="0" w:color="auto"/>
                        <w:bottom w:val="none" w:sz="0" w:space="0" w:color="auto"/>
                        <w:right w:val="none" w:sz="0" w:space="0" w:color="auto"/>
                      </w:divBdr>
                    </w:div>
                  </w:divsChild>
                </w:div>
                <w:div w:id="649479038">
                  <w:marLeft w:val="0"/>
                  <w:marRight w:val="0"/>
                  <w:marTop w:val="0"/>
                  <w:marBottom w:val="0"/>
                  <w:divBdr>
                    <w:top w:val="none" w:sz="0" w:space="0" w:color="auto"/>
                    <w:left w:val="none" w:sz="0" w:space="0" w:color="auto"/>
                    <w:bottom w:val="none" w:sz="0" w:space="0" w:color="auto"/>
                    <w:right w:val="none" w:sz="0" w:space="0" w:color="auto"/>
                  </w:divBdr>
                  <w:divsChild>
                    <w:div w:id="906455645">
                      <w:marLeft w:val="0"/>
                      <w:marRight w:val="0"/>
                      <w:marTop w:val="0"/>
                      <w:marBottom w:val="0"/>
                      <w:divBdr>
                        <w:top w:val="none" w:sz="0" w:space="0" w:color="auto"/>
                        <w:left w:val="none" w:sz="0" w:space="0" w:color="auto"/>
                        <w:bottom w:val="none" w:sz="0" w:space="0" w:color="auto"/>
                        <w:right w:val="none" w:sz="0" w:space="0" w:color="auto"/>
                      </w:divBdr>
                    </w:div>
                  </w:divsChild>
                </w:div>
                <w:div w:id="649527544">
                  <w:marLeft w:val="0"/>
                  <w:marRight w:val="0"/>
                  <w:marTop w:val="0"/>
                  <w:marBottom w:val="0"/>
                  <w:divBdr>
                    <w:top w:val="none" w:sz="0" w:space="0" w:color="auto"/>
                    <w:left w:val="none" w:sz="0" w:space="0" w:color="auto"/>
                    <w:bottom w:val="none" w:sz="0" w:space="0" w:color="auto"/>
                    <w:right w:val="none" w:sz="0" w:space="0" w:color="auto"/>
                  </w:divBdr>
                  <w:divsChild>
                    <w:div w:id="352264482">
                      <w:marLeft w:val="0"/>
                      <w:marRight w:val="0"/>
                      <w:marTop w:val="0"/>
                      <w:marBottom w:val="0"/>
                      <w:divBdr>
                        <w:top w:val="none" w:sz="0" w:space="0" w:color="auto"/>
                        <w:left w:val="none" w:sz="0" w:space="0" w:color="auto"/>
                        <w:bottom w:val="none" w:sz="0" w:space="0" w:color="auto"/>
                        <w:right w:val="none" w:sz="0" w:space="0" w:color="auto"/>
                      </w:divBdr>
                    </w:div>
                  </w:divsChild>
                </w:div>
                <w:div w:id="649527712">
                  <w:marLeft w:val="0"/>
                  <w:marRight w:val="0"/>
                  <w:marTop w:val="0"/>
                  <w:marBottom w:val="0"/>
                  <w:divBdr>
                    <w:top w:val="none" w:sz="0" w:space="0" w:color="auto"/>
                    <w:left w:val="none" w:sz="0" w:space="0" w:color="auto"/>
                    <w:bottom w:val="none" w:sz="0" w:space="0" w:color="auto"/>
                    <w:right w:val="none" w:sz="0" w:space="0" w:color="auto"/>
                  </w:divBdr>
                  <w:divsChild>
                    <w:div w:id="422530151">
                      <w:marLeft w:val="0"/>
                      <w:marRight w:val="0"/>
                      <w:marTop w:val="0"/>
                      <w:marBottom w:val="0"/>
                      <w:divBdr>
                        <w:top w:val="none" w:sz="0" w:space="0" w:color="auto"/>
                        <w:left w:val="none" w:sz="0" w:space="0" w:color="auto"/>
                        <w:bottom w:val="none" w:sz="0" w:space="0" w:color="auto"/>
                        <w:right w:val="none" w:sz="0" w:space="0" w:color="auto"/>
                      </w:divBdr>
                    </w:div>
                  </w:divsChild>
                </w:div>
                <w:div w:id="649528852">
                  <w:marLeft w:val="0"/>
                  <w:marRight w:val="0"/>
                  <w:marTop w:val="0"/>
                  <w:marBottom w:val="0"/>
                  <w:divBdr>
                    <w:top w:val="none" w:sz="0" w:space="0" w:color="auto"/>
                    <w:left w:val="none" w:sz="0" w:space="0" w:color="auto"/>
                    <w:bottom w:val="none" w:sz="0" w:space="0" w:color="auto"/>
                    <w:right w:val="none" w:sz="0" w:space="0" w:color="auto"/>
                  </w:divBdr>
                </w:div>
                <w:div w:id="649746417">
                  <w:marLeft w:val="0"/>
                  <w:marRight w:val="0"/>
                  <w:marTop w:val="0"/>
                  <w:marBottom w:val="0"/>
                  <w:divBdr>
                    <w:top w:val="none" w:sz="0" w:space="0" w:color="auto"/>
                    <w:left w:val="none" w:sz="0" w:space="0" w:color="auto"/>
                    <w:bottom w:val="none" w:sz="0" w:space="0" w:color="auto"/>
                    <w:right w:val="none" w:sz="0" w:space="0" w:color="auto"/>
                  </w:divBdr>
                  <w:divsChild>
                    <w:div w:id="1035933682">
                      <w:marLeft w:val="0"/>
                      <w:marRight w:val="0"/>
                      <w:marTop w:val="0"/>
                      <w:marBottom w:val="0"/>
                      <w:divBdr>
                        <w:top w:val="none" w:sz="0" w:space="0" w:color="auto"/>
                        <w:left w:val="none" w:sz="0" w:space="0" w:color="auto"/>
                        <w:bottom w:val="none" w:sz="0" w:space="0" w:color="auto"/>
                        <w:right w:val="none" w:sz="0" w:space="0" w:color="auto"/>
                      </w:divBdr>
                    </w:div>
                  </w:divsChild>
                </w:div>
                <w:div w:id="649752410">
                  <w:marLeft w:val="0"/>
                  <w:marRight w:val="0"/>
                  <w:marTop w:val="0"/>
                  <w:marBottom w:val="0"/>
                  <w:divBdr>
                    <w:top w:val="none" w:sz="0" w:space="0" w:color="auto"/>
                    <w:left w:val="none" w:sz="0" w:space="0" w:color="auto"/>
                    <w:bottom w:val="none" w:sz="0" w:space="0" w:color="auto"/>
                    <w:right w:val="none" w:sz="0" w:space="0" w:color="auto"/>
                  </w:divBdr>
                </w:div>
                <w:div w:id="649753990">
                  <w:marLeft w:val="0"/>
                  <w:marRight w:val="0"/>
                  <w:marTop w:val="0"/>
                  <w:marBottom w:val="0"/>
                  <w:divBdr>
                    <w:top w:val="none" w:sz="0" w:space="0" w:color="auto"/>
                    <w:left w:val="none" w:sz="0" w:space="0" w:color="auto"/>
                    <w:bottom w:val="none" w:sz="0" w:space="0" w:color="auto"/>
                    <w:right w:val="none" w:sz="0" w:space="0" w:color="auto"/>
                  </w:divBdr>
                </w:div>
                <w:div w:id="649791724">
                  <w:marLeft w:val="0"/>
                  <w:marRight w:val="0"/>
                  <w:marTop w:val="0"/>
                  <w:marBottom w:val="0"/>
                  <w:divBdr>
                    <w:top w:val="none" w:sz="0" w:space="0" w:color="auto"/>
                    <w:left w:val="none" w:sz="0" w:space="0" w:color="auto"/>
                    <w:bottom w:val="none" w:sz="0" w:space="0" w:color="auto"/>
                    <w:right w:val="none" w:sz="0" w:space="0" w:color="auto"/>
                  </w:divBdr>
                </w:div>
                <w:div w:id="649944677">
                  <w:marLeft w:val="0"/>
                  <w:marRight w:val="0"/>
                  <w:marTop w:val="0"/>
                  <w:marBottom w:val="0"/>
                  <w:divBdr>
                    <w:top w:val="none" w:sz="0" w:space="0" w:color="auto"/>
                    <w:left w:val="none" w:sz="0" w:space="0" w:color="auto"/>
                    <w:bottom w:val="none" w:sz="0" w:space="0" w:color="auto"/>
                    <w:right w:val="none" w:sz="0" w:space="0" w:color="auto"/>
                  </w:divBdr>
                </w:div>
                <w:div w:id="649990437">
                  <w:marLeft w:val="45"/>
                  <w:marRight w:val="45"/>
                  <w:marTop w:val="75"/>
                  <w:marBottom w:val="0"/>
                  <w:divBdr>
                    <w:top w:val="none" w:sz="0" w:space="0" w:color="auto"/>
                    <w:left w:val="none" w:sz="0" w:space="0" w:color="auto"/>
                    <w:bottom w:val="none" w:sz="0" w:space="0" w:color="auto"/>
                    <w:right w:val="none" w:sz="0" w:space="0" w:color="auto"/>
                  </w:divBdr>
                </w:div>
                <w:div w:id="650058432">
                  <w:marLeft w:val="0"/>
                  <w:marRight w:val="0"/>
                  <w:marTop w:val="0"/>
                  <w:marBottom w:val="0"/>
                  <w:divBdr>
                    <w:top w:val="none" w:sz="0" w:space="0" w:color="auto"/>
                    <w:left w:val="none" w:sz="0" w:space="0" w:color="auto"/>
                    <w:bottom w:val="none" w:sz="0" w:space="0" w:color="auto"/>
                    <w:right w:val="none" w:sz="0" w:space="0" w:color="auto"/>
                  </w:divBdr>
                </w:div>
                <w:div w:id="650208932">
                  <w:marLeft w:val="0"/>
                  <w:marRight w:val="0"/>
                  <w:marTop w:val="0"/>
                  <w:marBottom w:val="0"/>
                  <w:divBdr>
                    <w:top w:val="none" w:sz="0" w:space="0" w:color="auto"/>
                    <w:left w:val="none" w:sz="0" w:space="0" w:color="auto"/>
                    <w:bottom w:val="none" w:sz="0" w:space="0" w:color="auto"/>
                    <w:right w:val="none" w:sz="0" w:space="0" w:color="auto"/>
                  </w:divBdr>
                </w:div>
                <w:div w:id="650214578">
                  <w:marLeft w:val="0"/>
                  <w:marRight w:val="0"/>
                  <w:marTop w:val="0"/>
                  <w:marBottom w:val="0"/>
                  <w:divBdr>
                    <w:top w:val="none" w:sz="0" w:space="0" w:color="auto"/>
                    <w:left w:val="none" w:sz="0" w:space="0" w:color="auto"/>
                    <w:bottom w:val="none" w:sz="0" w:space="0" w:color="auto"/>
                    <w:right w:val="none" w:sz="0" w:space="0" w:color="auto"/>
                  </w:divBdr>
                </w:div>
                <w:div w:id="650259509">
                  <w:marLeft w:val="0"/>
                  <w:marRight w:val="837"/>
                  <w:marTop w:val="0"/>
                  <w:marBottom w:val="0"/>
                  <w:divBdr>
                    <w:top w:val="none" w:sz="0" w:space="0" w:color="auto"/>
                    <w:left w:val="none" w:sz="0" w:space="0" w:color="auto"/>
                    <w:bottom w:val="none" w:sz="0" w:space="0" w:color="auto"/>
                    <w:right w:val="none" w:sz="0" w:space="0" w:color="auto"/>
                  </w:divBdr>
                </w:div>
                <w:div w:id="650329411">
                  <w:marLeft w:val="0"/>
                  <w:marRight w:val="0"/>
                  <w:marTop w:val="0"/>
                  <w:marBottom w:val="0"/>
                  <w:divBdr>
                    <w:top w:val="none" w:sz="0" w:space="0" w:color="auto"/>
                    <w:left w:val="none" w:sz="0" w:space="0" w:color="auto"/>
                    <w:bottom w:val="none" w:sz="0" w:space="0" w:color="auto"/>
                    <w:right w:val="none" w:sz="0" w:space="0" w:color="auto"/>
                  </w:divBdr>
                  <w:divsChild>
                    <w:div w:id="761493800">
                      <w:marLeft w:val="0"/>
                      <w:marRight w:val="0"/>
                      <w:marTop w:val="0"/>
                      <w:marBottom w:val="0"/>
                      <w:divBdr>
                        <w:top w:val="none" w:sz="0" w:space="0" w:color="auto"/>
                        <w:left w:val="none" w:sz="0" w:space="0" w:color="auto"/>
                        <w:bottom w:val="none" w:sz="0" w:space="0" w:color="auto"/>
                        <w:right w:val="none" w:sz="0" w:space="0" w:color="auto"/>
                      </w:divBdr>
                    </w:div>
                  </w:divsChild>
                </w:div>
                <w:div w:id="650334206">
                  <w:marLeft w:val="0"/>
                  <w:marRight w:val="0"/>
                  <w:marTop w:val="0"/>
                  <w:marBottom w:val="0"/>
                  <w:divBdr>
                    <w:top w:val="none" w:sz="0" w:space="0" w:color="auto"/>
                    <w:left w:val="none" w:sz="0" w:space="0" w:color="auto"/>
                    <w:bottom w:val="none" w:sz="0" w:space="0" w:color="auto"/>
                    <w:right w:val="none" w:sz="0" w:space="0" w:color="auto"/>
                  </w:divBdr>
                </w:div>
                <w:div w:id="650600884">
                  <w:marLeft w:val="0"/>
                  <w:marRight w:val="0"/>
                  <w:marTop w:val="0"/>
                  <w:marBottom w:val="0"/>
                  <w:divBdr>
                    <w:top w:val="none" w:sz="0" w:space="0" w:color="auto"/>
                    <w:left w:val="none" w:sz="0" w:space="0" w:color="auto"/>
                    <w:bottom w:val="none" w:sz="0" w:space="0" w:color="auto"/>
                    <w:right w:val="none" w:sz="0" w:space="0" w:color="auto"/>
                  </w:divBdr>
                </w:div>
                <w:div w:id="650790726">
                  <w:marLeft w:val="0"/>
                  <w:marRight w:val="0"/>
                  <w:marTop w:val="0"/>
                  <w:marBottom w:val="0"/>
                  <w:divBdr>
                    <w:top w:val="none" w:sz="0" w:space="0" w:color="auto"/>
                    <w:left w:val="none" w:sz="0" w:space="0" w:color="auto"/>
                    <w:bottom w:val="none" w:sz="0" w:space="0" w:color="auto"/>
                    <w:right w:val="none" w:sz="0" w:space="0" w:color="auto"/>
                  </w:divBdr>
                </w:div>
                <w:div w:id="651065654">
                  <w:marLeft w:val="0"/>
                  <w:marRight w:val="0"/>
                  <w:marTop w:val="0"/>
                  <w:marBottom w:val="225"/>
                  <w:divBdr>
                    <w:top w:val="single" w:sz="6" w:space="11" w:color="DDDDDD"/>
                    <w:left w:val="none" w:sz="0" w:space="0" w:color="auto"/>
                    <w:bottom w:val="none" w:sz="0" w:space="0" w:color="auto"/>
                    <w:right w:val="none" w:sz="0" w:space="0" w:color="auto"/>
                  </w:divBdr>
                  <w:divsChild>
                    <w:div w:id="161941312">
                      <w:marLeft w:val="0"/>
                      <w:marRight w:val="0"/>
                      <w:marTop w:val="0"/>
                      <w:marBottom w:val="0"/>
                      <w:divBdr>
                        <w:top w:val="none" w:sz="0" w:space="0" w:color="auto"/>
                        <w:left w:val="none" w:sz="0" w:space="0" w:color="auto"/>
                        <w:bottom w:val="none" w:sz="0" w:space="0" w:color="auto"/>
                        <w:right w:val="none" w:sz="0" w:space="0" w:color="auto"/>
                      </w:divBdr>
                      <w:divsChild>
                        <w:div w:id="80494096">
                          <w:marLeft w:val="0"/>
                          <w:marRight w:val="0"/>
                          <w:marTop w:val="0"/>
                          <w:marBottom w:val="0"/>
                          <w:divBdr>
                            <w:top w:val="none" w:sz="0" w:space="0" w:color="auto"/>
                            <w:left w:val="none" w:sz="0" w:space="0" w:color="auto"/>
                            <w:bottom w:val="none" w:sz="0" w:space="0" w:color="auto"/>
                            <w:right w:val="none" w:sz="0" w:space="0" w:color="auto"/>
                          </w:divBdr>
                        </w:div>
                      </w:divsChild>
                    </w:div>
                    <w:div w:id="407306955">
                      <w:marLeft w:val="0"/>
                      <w:marRight w:val="0"/>
                      <w:marTop w:val="0"/>
                      <w:marBottom w:val="0"/>
                      <w:divBdr>
                        <w:top w:val="none" w:sz="0" w:space="0" w:color="auto"/>
                        <w:left w:val="none" w:sz="0" w:space="0" w:color="auto"/>
                        <w:bottom w:val="none" w:sz="0" w:space="0" w:color="auto"/>
                        <w:right w:val="none" w:sz="0" w:space="0" w:color="auto"/>
                      </w:divBdr>
                    </w:div>
                    <w:div w:id="523402702">
                      <w:marLeft w:val="0"/>
                      <w:marRight w:val="0"/>
                      <w:marTop w:val="75"/>
                      <w:marBottom w:val="75"/>
                      <w:divBdr>
                        <w:top w:val="none" w:sz="0" w:space="0" w:color="auto"/>
                        <w:left w:val="none" w:sz="0" w:space="0" w:color="auto"/>
                        <w:bottom w:val="none" w:sz="0" w:space="0" w:color="auto"/>
                        <w:right w:val="none" w:sz="0" w:space="0" w:color="auto"/>
                      </w:divBdr>
                      <w:divsChild>
                        <w:div w:id="574323021">
                          <w:marLeft w:val="0"/>
                          <w:marRight w:val="0"/>
                          <w:marTop w:val="0"/>
                          <w:marBottom w:val="0"/>
                          <w:divBdr>
                            <w:top w:val="none" w:sz="0" w:space="0" w:color="auto"/>
                            <w:left w:val="none" w:sz="0" w:space="0" w:color="auto"/>
                            <w:bottom w:val="none" w:sz="0" w:space="0" w:color="auto"/>
                            <w:right w:val="none" w:sz="0" w:space="0" w:color="auto"/>
                          </w:divBdr>
                        </w:div>
                      </w:divsChild>
                    </w:div>
                    <w:div w:id="1104308214">
                      <w:marLeft w:val="0"/>
                      <w:marRight w:val="150"/>
                      <w:marTop w:val="45"/>
                      <w:marBottom w:val="75"/>
                      <w:divBdr>
                        <w:top w:val="none" w:sz="0" w:space="0" w:color="auto"/>
                        <w:left w:val="none" w:sz="0" w:space="0" w:color="auto"/>
                        <w:bottom w:val="none" w:sz="0" w:space="0" w:color="auto"/>
                        <w:right w:val="none" w:sz="0" w:space="0" w:color="auto"/>
                      </w:divBdr>
                    </w:div>
                  </w:divsChild>
                </w:div>
                <w:div w:id="651101421">
                  <w:marLeft w:val="0"/>
                  <w:marRight w:val="0"/>
                  <w:marTop w:val="0"/>
                  <w:marBottom w:val="0"/>
                  <w:divBdr>
                    <w:top w:val="none" w:sz="0" w:space="0" w:color="auto"/>
                    <w:left w:val="none" w:sz="0" w:space="0" w:color="auto"/>
                    <w:bottom w:val="none" w:sz="0" w:space="0" w:color="auto"/>
                    <w:right w:val="none" w:sz="0" w:space="0" w:color="auto"/>
                  </w:divBdr>
                </w:div>
                <w:div w:id="651371940">
                  <w:marLeft w:val="0"/>
                  <w:marRight w:val="0"/>
                  <w:marTop w:val="150"/>
                  <w:marBottom w:val="150"/>
                  <w:divBdr>
                    <w:top w:val="single" w:sz="6" w:space="4" w:color="D7D7D7"/>
                    <w:left w:val="none" w:sz="0" w:space="0" w:color="auto"/>
                    <w:bottom w:val="single" w:sz="6" w:space="4" w:color="D7D7D7"/>
                    <w:right w:val="none" w:sz="0" w:space="0" w:color="auto"/>
                  </w:divBdr>
                </w:div>
                <w:div w:id="651442803">
                  <w:marLeft w:val="0"/>
                  <w:marRight w:val="0"/>
                  <w:marTop w:val="0"/>
                  <w:marBottom w:val="0"/>
                  <w:divBdr>
                    <w:top w:val="none" w:sz="0" w:space="0" w:color="auto"/>
                    <w:left w:val="none" w:sz="0" w:space="0" w:color="auto"/>
                    <w:bottom w:val="none" w:sz="0" w:space="0" w:color="auto"/>
                    <w:right w:val="none" w:sz="0" w:space="0" w:color="auto"/>
                  </w:divBdr>
                </w:div>
                <w:div w:id="651494714">
                  <w:marLeft w:val="0"/>
                  <w:marRight w:val="0"/>
                  <w:marTop w:val="0"/>
                  <w:marBottom w:val="0"/>
                  <w:divBdr>
                    <w:top w:val="none" w:sz="0" w:space="0" w:color="auto"/>
                    <w:left w:val="none" w:sz="0" w:space="0" w:color="auto"/>
                    <w:bottom w:val="none" w:sz="0" w:space="0" w:color="auto"/>
                    <w:right w:val="none" w:sz="0" w:space="0" w:color="auto"/>
                  </w:divBdr>
                  <w:divsChild>
                    <w:div w:id="805662495">
                      <w:marLeft w:val="0"/>
                      <w:marRight w:val="0"/>
                      <w:marTop w:val="0"/>
                      <w:marBottom w:val="0"/>
                      <w:divBdr>
                        <w:top w:val="none" w:sz="0" w:space="0" w:color="auto"/>
                        <w:left w:val="none" w:sz="0" w:space="0" w:color="auto"/>
                        <w:bottom w:val="none" w:sz="0" w:space="0" w:color="auto"/>
                        <w:right w:val="none" w:sz="0" w:space="0" w:color="auto"/>
                      </w:divBdr>
                      <w:divsChild>
                        <w:div w:id="1050761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1518124">
                  <w:marLeft w:val="0"/>
                  <w:marRight w:val="0"/>
                  <w:marTop w:val="0"/>
                  <w:marBottom w:val="0"/>
                  <w:divBdr>
                    <w:top w:val="none" w:sz="0" w:space="0" w:color="auto"/>
                    <w:left w:val="none" w:sz="0" w:space="0" w:color="auto"/>
                    <w:bottom w:val="none" w:sz="0" w:space="0" w:color="auto"/>
                    <w:right w:val="none" w:sz="0" w:space="0" w:color="auto"/>
                  </w:divBdr>
                  <w:divsChild>
                    <w:div w:id="940143622">
                      <w:marLeft w:val="0"/>
                      <w:marRight w:val="0"/>
                      <w:marTop w:val="0"/>
                      <w:marBottom w:val="0"/>
                      <w:divBdr>
                        <w:top w:val="none" w:sz="0" w:space="0" w:color="auto"/>
                        <w:left w:val="none" w:sz="0" w:space="0" w:color="auto"/>
                        <w:bottom w:val="none" w:sz="0" w:space="0" w:color="auto"/>
                        <w:right w:val="none" w:sz="0" w:space="0" w:color="auto"/>
                      </w:divBdr>
                    </w:div>
                  </w:divsChild>
                </w:div>
                <w:div w:id="651521715">
                  <w:marLeft w:val="0"/>
                  <w:marRight w:val="0"/>
                  <w:marTop w:val="300"/>
                  <w:marBottom w:val="300"/>
                  <w:divBdr>
                    <w:top w:val="none" w:sz="0" w:space="0" w:color="auto"/>
                    <w:left w:val="none" w:sz="0" w:space="0" w:color="auto"/>
                    <w:bottom w:val="none" w:sz="0" w:space="0" w:color="auto"/>
                    <w:right w:val="none" w:sz="0" w:space="0" w:color="auto"/>
                  </w:divBdr>
                  <w:divsChild>
                    <w:div w:id="86653250">
                      <w:marLeft w:val="0"/>
                      <w:marRight w:val="0"/>
                      <w:marTop w:val="0"/>
                      <w:marBottom w:val="0"/>
                      <w:divBdr>
                        <w:top w:val="none" w:sz="0" w:space="0" w:color="auto"/>
                        <w:left w:val="none" w:sz="0" w:space="0" w:color="auto"/>
                        <w:bottom w:val="none" w:sz="0" w:space="0" w:color="auto"/>
                        <w:right w:val="none" w:sz="0" w:space="0" w:color="auto"/>
                      </w:divBdr>
                    </w:div>
                  </w:divsChild>
                </w:div>
                <w:div w:id="651524644">
                  <w:marLeft w:val="0"/>
                  <w:marRight w:val="0"/>
                  <w:marTop w:val="0"/>
                  <w:marBottom w:val="0"/>
                  <w:divBdr>
                    <w:top w:val="none" w:sz="0" w:space="0" w:color="auto"/>
                    <w:left w:val="none" w:sz="0" w:space="0" w:color="auto"/>
                    <w:bottom w:val="none" w:sz="0" w:space="0" w:color="auto"/>
                    <w:right w:val="none" w:sz="0" w:space="0" w:color="auto"/>
                  </w:divBdr>
                </w:div>
                <w:div w:id="651564295">
                  <w:marLeft w:val="0"/>
                  <w:marRight w:val="0"/>
                  <w:marTop w:val="150"/>
                  <w:marBottom w:val="150"/>
                  <w:divBdr>
                    <w:top w:val="single" w:sz="6" w:space="4" w:color="D7D7D7"/>
                    <w:left w:val="none" w:sz="0" w:space="0" w:color="auto"/>
                    <w:bottom w:val="single" w:sz="6" w:space="4" w:color="D7D7D7"/>
                    <w:right w:val="none" w:sz="0" w:space="0" w:color="auto"/>
                  </w:divBdr>
                </w:div>
                <w:div w:id="651833579">
                  <w:marLeft w:val="0"/>
                  <w:marRight w:val="0"/>
                  <w:marTop w:val="0"/>
                  <w:marBottom w:val="0"/>
                  <w:divBdr>
                    <w:top w:val="none" w:sz="0" w:space="0" w:color="auto"/>
                    <w:left w:val="none" w:sz="0" w:space="0" w:color="auto"/>
                    <w:bottom w:val="none" w:sz="0" w:space="0" w:color="auto"/>
                    <w:right w:val="none" w:sz="0" w:space="0" w:color="auto"/>
                  </w:divBdr>
                </w:div>
                <w:div w:id="651833894">
                  <w:marLeft w:val="0"/>
                  <w:marRight w:val="0"/>
                  <w:marTop w:val="0"/>
                  <w:marBottom w:val="0"/>
                  <w:divBdr>
                    <w:top w:val="none" w:sz="0" w:space="0" w:color="auto"/>
                    <w:left w:val="none" w:sz="0" w:space="0" w:color="auto"/>
                    <w:bottom w:val="none" w:sz="0" w:space="0" w:color="auto"/>
                    <w:right w:val="none" w:sz="0" w:space="0" w:color="auto"/>
                  </w:divBdr>
                </w:div>
                <w:div w:id="652221371">
                  <w:marLeft w:val="0"/>
                  <w:marRight w:val="0"/>
                  <w:marTop w:val="0"/>
                  <w:marBottom w:val="0"/>
                  <w:divBdr>
                    <w:top w:val="none" w:sz="0" w:space="0" w:color="auto"/>
                    <w:left w:val="none" w:sz="0" w:space="0" w:color="auto"/>
                    <w:bottom w:val="none" w:sz="0" w:space="0" w:color="auto"/>
                    <w:right w:val="none" w:sz="0" w:space="0" w:color="auto"/>
                  </w:divBdr>
                  <w:divsChild>
                    <w:div w:id="801659738">
                      <w:marLeft w:val="0"/>
                      <w:marRight w:val="0"/>
                      <w:marTop w:val="0"/>
                      <w:marBottom w:val="0"/>
                      <w:divBdr>
                        <w:top w:val="none" w:sz="0" w:space="0" w:color="auto"/>
                        <w:left w:val="none" w:sz="0" w:space="0" w:color="auto"/>
                        <w:bottom w:val="none" w:sz="0" w:space="0" w:color="auto"/>
                        <w:right w:val="none" w:sz="0" w:space="0" w:color="auto"/>
                      </w:divBdr>
                      <w:divsChild>
                        <w:div w:id="1012952119">
                          <w:marLeft w:val="0"/>
                          <w:marRight w:val="0"/>
                          <w:marTop w:val="0"/>
                          <w:marBottom w:val="0"/>
                          <w:divBdr>
                            <w:top w:val="none" w:sz="0" w:space="0" w:color="auto"/>
                            <w:left w:val="none" w:sz="0" w:space="0" w:color="auto"/>
                            <w:bottom w:val="none" w:sz="0" w:space="0" w:color="auto"/>
                            <w:right w:val="none" w:sz="0" w:space="0" w:color="auto"/>
                          </w:divBdr>
                          <w:divsChild>
                            <w:div w:id="855923813">
                              <w:marLeft w:val="0"/>
                              <w:marRight w:val="0"/>
                              <w:marTop w:val="0"/>
                              <w:marBottom w:val="0"/>
                              <w:divBdr>
                                <w:top w:val="none" w:sz="0" w:space="0" w:color="auto"/>
                                <w:left w:val="none" w:sz="0" w:space="0" w:color="auto"/>
                                <w:bottom w:val="none" w:sz="0" w:space="0" w:color="auto"/>
                                <w:right w:val="none" w:sz="0" w:space="0" w:color="auto"/>
                              </w:divBdr>
                              <w:divsChild>
                                <w:div w:id="937759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2300637">
                  <w:marLeft w:val="0"/>
                  <w:marRight w:val="0"/>
                  <w:marTop w:val="0"/>
                  <w:marBottom w:val="0"/>
                  <w:divBdr>
                    <w:top w:val="none" w:sz="0" w:space="0" w:color="auto"/>
                    <w:left w:val="none" w:sz="0" w:space="0" w:color="auto"/>
                    <w:bottom w:val="none" w:sz="0" w:space="0" w:color="auto"/>
                    <w:right w:val="none" w:sz="0" w:space="0" w:color="auto"/>
                  </w:divBdr>
                </w:div>
                <w:div w:id="652417555">
                  <w:marLeft w:val="0"/>
                  <w:marRight w:val="0"/>
                  <w:marTop w:val="0"/>
                  <w:marBottom w:val="0"/>
                  <w:divBdr>
                    <w:top w:val="none" w:sz="0" w:space="0" w:color="auto"/>
                    <w:left w:val="none" w:sz="0" w:space="0" w:color="auto"/>
                    <w:bottom w:val="none" w:sz="0" w:space="0" w:color="auto"/>
                    <w:right w:val="none" w:sz="0" w:space="0" w:color="auto"/>
                  </w:divBdr>
                </w:div>
                <w:div w:id="652560607">
                  <w:marLeft w:val="0"/>
                  <w:marRight w:val="0"/>
                  <w:marTop w:val="0"/>
                  <w:marBottom w:val="0"/>
                  <w:divBdr>
                    <w:top w:val="none" w:sz="0" w:space="0" w:color="auto"/>
                    <w:left w:val="none" w:sz="0" w:space="0" w:color="auto"/>
                    <w:bottom w:val="none" w:sz="0" w:space="0" w:color="auto"/>
                    <w:right w:val="none" w:sz="0" w:space="0" w:color="auto"/>
                  </w:divBdr>
                </w:div>
                <w:div w:id="652756536">
                  <w:marLeft w:val="0"/>
                  <w:marRight w:val="0"/>
                  <w:marTop w:val="0"/>
                  <w:marBottom w:val="0"/>
                  <w:divBdr>
                    <w:top w:val="none" w:sz="0" w:space="0" w:color="auto"/>
                    <w:left w:val="none" w:sz="0" w:space="0" w:color="auto"/>
                    <w:bottom w:val="none" w:sz="0" w:space="0" w:color="auto"/>
                    <w:right w:val="none" w:sz="0" w:space="0" w:color="auto"/>
                  </w:divBdr>
                  <w:divsChild>
                    <w:div w:id="14429044">
                      <w:marLeft w:val="0"/>
                      <w:marRight w:val="0"/>
                      <w:marTop w:val="0"/>
                      <w:marBottom w:val="0"/>
                      <w:divBdr>
                        <w:top w:val="none" w:sz="0" w:space="0" w:color="auto"/>
                        <w:left w:val="none" w:sz="0" w:space="0" w:color="auto"/>
                        <w:bottom w:val="none" w:sz="0" w:space="0" w:color="auto"/>
                        <w:right w:val="none" w:sz="0" w:space="0" w:color="auto"/>
                      </w:divBdr>
                    </w:div>
                  </w:divsChild>
                </w:div>
                <w:div w:id="652876583">
                  <w:marLeft w:val="0"/>
                  <w:marRight w:val="0"/>
                  <w:marTop w:val="0"/>
                  <w:marBottom w:val="0"/>
                  <w:divBdr>
                    <w:top w:val="none" w:sz="0" w:space="0" w:color="auto"/>
                    <w:left w:val="none" w:sz="0" w:space="0" w:color="auto"/>
                    <w:bottom w:val="none" w:sz="0" w:space="0" w:color="auto"/>
                    <w:right w:val="none" w:sz="0" w:space="0" w:color="auto"/>
                  </w:divBdr>
                </w:div>
                <w:div w:id="652951308">
                  <w:marLeft w:val="0"/>
                  <w:marRight w:val="0"/>
                  <w:marTop w:val="0"/>
                  <w:marBottom w:val="0"/>
                  <w:divBdr>
                    <w:top w:val="none" w:sz="0" w:space="0" w:color="auto"/>
                    <w:left w:val="none" w:sz="0" w:space="0" w:color="auto"/>
                    <w:bottom w:val="none" w:sz="0" w:space="0" w:color="auto"/>
                    <w:right w:val="none" w:sz="0" w:space="0" w:color="auto"/>
                  </w:divBdr>
                  <w:divsChild>
                    <w:div w:id="690378925">
                      <w:marLeft w:val="0"/>
                      <w:marRight w:val="0"/>
                      <w:marTop w:val="0"/>
                      <w:marBottom w:val="0"/>
                      <w:divBdr>
                        <w:top w:val="none" w:sz="0" w:space="0" w:color="auto"/>
                        <w:left w:val="none" w:sz="0" w:space="0" w:color="auto"/>
                        <w:bottom w:val="none" w:sz="0" w:space="0" w:color="auto"/>
                        <w:right w:val="none" w:sz="0" w:space="0" w:color="auto"/>
                      </w:divBdr>
                    </w:div>
                  </w:divsChild>
                </w:div>
                <w:div w:id="653291237">
                  <w:marLeft w:val="0"/>
                  <w:marRight w:val="0"/>
                  <w:marTop w:val="41"/>
                  <w:marBottom w:val="0"/>
                  <w:divBdr>
                    <w:top w:val="none" w:sz="0" w:space="0" w:color="auto"/>
                    <w:left w:val="none" w:sz="0" w:space="0" w:color="auto"/>
                    <w:bottom w:val="none" w:sz="0" w:space="0" w:color="auto"/>
                    <w:right w:val="none" w:sz="0" w:space="0" w:color="auto"/>
                  </w:divBdr>
                </w:div>
                <w:div w:id="653412957">
                  <w:marLeft w:val="0"/>
                  <w:marRight w:val="0"/>
                  <w:marTop w:val="0"/>
                  <w:marBottom w:val="0"/>
                  <w:divBdr>
                    <w:top w:val="none" w:sz="0" w:space="0" w:color="auto"/>
                    <w:left w:val="none" w:sz="0" w:space="0" w:color="auto"/>
                    <w:bottom w:val="none" w:sz="0" w:space="0" w:color="auto"/>
                    <w:right w:val="none" w:sz="0" w:space="0" w:color="auto"/>
                  </w:divBdr>
                  <w:divsChild>
                    <w:div w:id="968440613">
                      <w:marLeft w:val="0"/>
                      <w:marRight w:val="0"/>
                      <w:marTop w:val="0"/>
                      <w:marBottom w:val="0"/>
                      <w:divBdr>
                        <w:top w:val="none" w:sz="0" w:space="0" w:color="auto"/>
                        <w:left w:val="none" w:sz="0" w:space="0" w:color="auto"/>
                        <w:bottom w:val="none" w:sz="0" w:space="0" w:color="auto"/>
                        <w:right w:val="none" w:sz="0" w:space="0" w:color="auto"/>
                      </w:divBdr>
                    </w:div>
                  </w:divsChild>
                </w:div>
                <w:div w:id="653608261">
                  <w:marLeft w:val="0"/>
                  <w:marRight w:val="0"/>
                  <w:marTop w:val="0"/>
                  <w:marBottom w:val="0"/>
                  <w:divBdr>
                    <w:top w:val="none" w:sz="0" w:space="0" w:color="auto"/>
                    <w:left w:val="none" w:sz="0" w:space="0" w:color="auto"/>
                    <w:bottom w:val="none" w:sz="0" w:space="0" w:color="auto"/>
                    <w:right w:val="none" w:sz="0" w:space="0" w:color="auto"/>
                  </w:divBdr>
                </w:div>
                <w:div w:id="653679970">
                  <w:marLeft w:val="0"/>
                  <w:marRight w:val="0"/>
                  <w:marTop w:val="0"/>
                  <w:marBottom w:val="0"/>
                  <w:divBdr>
                    <w:top w:val="none" w:sz="0" w:space="0" w:color="auto"/>
                    <w:left w:val="none" w:sz="0" w:space="0" w:color="auto"/>
                    <w:bottom w:val="none" w:sz="0" w:space="0" w:color="auto"/>
                    <w:right w:val="none" w:sz="0" w:space="0" w:color="auto"/>
                  </w:divBdr>
                  <w:divsChild>
                    <w:div w:id="193857357">
                      <w:marLeft w:val="0"/>
                      <w:marRight w:val="0"/>
                      <w:marTop w:val="0"/>
                      <w:marBottom w:val="0"/>
                      <w:divBdr>
                        <w:top w:val="none" w:sz="0" w:space="0" w:color="auto"/>
                        <w:left w:val="none" w:sz="0" w:space="0" w:color="auto"/>
                        <w:bottom w:val="none" w:sz="0" w:space="0" w:color="auto"/>
                        <w:right w:val="none" w:sz="0" w:space="0" w:color="auto"/>
                      </w:divBdr>
                    </w:div>
                  </w:divsChild>
                </w:div>
                <w:div w:id="653680132">
                  <w:marLeft w:val="0"/>
                  <w:marRight w:val="0"/>
                  <w:marTop w:val="0"/>
                  <w:marBottom w:val="0"/>
                  <w:divBdr>
                    <w:top w:val="none" w:sz="0" w:space="0" w:color="auto"/>
                    <w:left w:val="none" w:sz="0" w:space="0" w:color="auto"/>
                    <w:bottom w:val="none" w:sz="0" w:space="0" w:color="auto"/>
                    <w:right w:val="none" w:sz="0" w:space="0" w:color="auto"/>
                  </w:divBdr>
                  <w:divsChild>
                    <w:div w:id="516119730">
                      <w:marLeft w:val="0"/>
                      <w:marRight w:val="0"/>
                      <w:marTop w:val="0"/>
                      <w:marBottom w:val="120"/>
                      <w:divBdr>
                        <w:top w:val="none" w:sz="0" w:space="0" w:color="auto"/>
                        <w:left w:val="none" w:sz="0" w:space="0" w:color="auto"/>
                        <w:bottom w:val="none" w:sz="0" w:space="0" w:color="auto"/>
                        <w:right w:val="none" w:sz="0" w:space="0" w:color="auto"/>
                      </w:divBdr>
                    </w:div>
                  </w:divsChild>
                </w:div>
                <w:div w:id="653946179">
                  <w:marLeft w:val="0"/>
                  <w:marRight w:val="0"/>
                  <w:marTop w:val="0"/>
                  <w:marBottom w:val="0"/>
                  <w:divBdr>
                    <w:top w:val="none" w:sz="0" w:space="0" w:color="auto"/>
                    <w:left w:val="none" w:sz="0" w:space="0" w:color="auto"/>
                    <w:bottom w:val="none" w:sz="0" w:space="0" w:color="auto"/>
                    <w:right w:val="none" w:sz="0" w:space="0" w:color="auto"/>
                  </w:divBdr>
                  <w:divsChild>
                    <w:div w:id="672801185">
                      <w:marLeft w:val="0"/>
                      <w:marRight w:val="0"/>
                      <w:marTop w:val="0"/>
                      <w:marBottom w:val="0"/>
                      <w:divBdr>
                        <w:top w:val="none" w:sz="0" w:space="0" w:color="auto"/>
                        <w:left w:val="none" w:sz="0" w:space="0" w:color="auto"/>
                        <w:bottom w:val="none" w:sz="0" w:space="0" w:color="auto"/>
                        <w:right w:val="none" w:sz="0" w:space="0" w:color="auto"/>
                      </w:divBdr>
                    </w:div>
                  </w:divsChild>
                </w:div>
                <w:div w:id="653949966">
                  <w:marLeft w:val="0"/>
                  <w:marRight w:val="0"/>
                  <w:marTop w:val="0"/>
                  <w:marBottom w:val="0"/>
                  <w:divBdr>
                    <w:top w:val="none" w:sz="0" w:space="0" w:color="auto"/>
                    <w:left w:val="none" w:sz="0" w:space="0" w:color="auto"/>
                    <w:bottom w:val="none" w:sz="0" w:space="0" w:color="auto"/>
                    <w:right w:val="none" w:sz="0" w:space="0" w:color="auto"/>
                  </w:divBdr>
                </w:div>
                <w:div w:id="654066839">
                  <w:marLeft w:val="0"/>
                  <w:marRight w:val="0"/>
                  <w:marTop w:val="0"/>
                  <w:marBottom w:val="0"/>
                  <w:divBdr>
                    <w:top w:val="none" w:sz="0" w:space="0" w:color="auto"/>
                    <w:left w:val="none" w:sz="0" w:space="0" w:color="auto"/>
                    <w:bottom w:val="none" w:sz="0" w:space="0" w:color="auto"/>
                    <w:right w:val="none" w:sz="0" w:space="0" w:color="auto"/>
                  </w:divBdr>
                </w:div>
                <w:div w:id="654342169">
                  <w:marLeft w:val="0"/>
                  <w:marRight w:val="0"/>
                  <w:marTop w:val="0"/>
                  <w:marBottom w:val="0"/>
                  <w:divBdr>
                    <w:top w:val="none" w:sz="0" w:space="0" w:color="auto"/>
                    <w:left w:val="none" w:sz="0" w:space="0" w:color="auto"/>
                    <w:bottom w:val="none" w:sz="0" w:space="0" w:color="auto"/>
                    <w:right w:val="none" w:sz="0" w:space="0" w:color="auto"/>
                  </w:divBdr>
                </w:div>
                <w:div w:id="654450656">
                  <w:marLeft w:val="0"/>
                  <w:marRight w:val="0"/>
                  <w:marTop w:val="0"/>
                  <w:marBottom w:val="0"/>
                  <w:divBdr>
                    <w:top w:val="none" w:sz="0" w:space="0" w:color="auto"/>
                    <w:left w:val="none" w:sz="0" w:space="0" w:color="auto"/>
                    <w:bottom w:val="none" w:sz="0" w:space="0" w:color="auto"/>
                    <w:right w:val="none" w:sz="0" w:space="0" w:color="auto"/>
                  </w:divBdr>
                </w:div>
                <w:div w:id="654526028">
                  <w:marLeft w:val="0"/>
                  <w:marRight w:val="0"/>
                  <w:marTop w:val="0"/>
                  <w:marBottom w:val="0"/>
                  <w:divBdr>
                    <w:top w:val="none" w:sz="0" w:space="0" w:color="auto"/>
                    <w:left w:val="none" w:sz="0" w:space="0" w:color="auto"/>
                    <w:bottom w:val="none" w:sz="0" w:space="0" w:color="auto"/>
                    <w:right w:val="none" w:sz="0" w:space="0" w:color="auto"/>
                  </w:divBdr>
                </w:div>
                <w:div w:id="654527382">
                  <w:marLeft w:val="0"/>
                  <w:marRight w:val="0"/>
                  <w:marTop w:val="0"/>
                  <w:marBottom w:val="0"/>
                  <w:divBdr>
                    <w:top w:val="none" w:sz="0" w:space="0" w:color="auto"/>
                    <w:left w:val="none" w:sz="0" w:space="0" w:color="auto"/>
                    <w:bottom w:val="none" w:sz="0" w:space="0" w:color="auto"/>
                    <w:right w:val="none" w:sz="0" w:space="0" w:color="auto"/>
                  </w:divBdr>
                </w:div>
                <w:div w:id="654529880">
                  <w:marLeft w:val="0"/>
                  <w:marRight w:val="0"/>
                  <w:marTop w:val="0"/>
                  <w:marBottom w:val="0"/>
                  <w:divBdr>
                    <w:top w:val="none" w:sz="0" w:space="0" w:color="auto"/>
                    <w:left w:val="none" w:sz="0" w:space="0" w:color="auto"/>
                    <w:bottom w:val="none" w:sz="0" w:space="0" w:color="auto"/>
                    <w:right w:val="none" w:sz="0" w:space="0" w:color="auto"/>
                  </w:divBdr>
                </w:div>
                <w:div w:id="654575482">
                  <w:marLeft w:val="0"/>
                  <w:marRight w:val="0"/>
                  <w:marTop w:val="0"/>
                  <w:marBottom w:val="0"/>
                  <w:divBdr>
                    <w:top w:val="none" w:sz="0" w:space="0" w:color="auto"/>
                    <w:left w:val="none" w:sz="0" w:space="0" w:color="auto"/>
                    <w:bottom w:val="none" w:sz="0" w:space="0" w:color="auto"/>
                    <w:right w:val="none" w:sz="0" w:space="0" w:color="auto"/>
                  </w:divBdr>
                </w:div>
                <w:div w:id="654577617">
                  <w:marLeft w:val="0"/>
                  <w:marRight w:val="0"/>
                  <w:marTop w:val="0"/>
                  <w:marBottom w:val="0"/>
                  <w:divBdr>
                    <w:top w:val="none" w:sz="0" w:space="0" w:color="auto"/>
                    <w:left w:val="none" w:sz="0" w:space="0" w:color="auto"/>
                    <w:bottom w:val="none" w:sz="0" w:space="0" w:color="auto"/>
                    <w:right w:val="none" w:sz="0" w:space="0" w:color="auto"/>
                  </w:divBdr>
                </w:div>
                <w:div w:id="654724404">
                  <w:marLeft w:val="0"/>
                  <w:marRight w:val="0"/>
                  <w:marTop w:val="0"/>
                  <w:marBottom w:val="0"/>
                  <w:divBdr>
                    <w:top w:val="none" w:sz="0" w:space="0" w:color="auto"/>
                    <w:left w:val="none" w:sz="0" w:space="0" w:color="auto"/>
                    <w:bottom w:val="none" w:sz="0" w:space="0" w:color="auto"/>
                    <w:right w:val="none" w:sz="0" w:space="0" w:color="auto"/>
                  </w:divBdr>
                  <w:divsChild>
                    <w:div w:id="588317527">
                      <w:marLeft w:val="0"/>
                      <w:marRight w:val="0"/>
                      <w:marTop w:val="0"/>
                      <w:marBottom w:val="0"/>
                      <w:divBdr>
                        <w:top w:val="none" w:sz="0" w:space="0" w:color="auto"/>
                        <w:left w:val="none" w:sz="0" w:space="0" w:color="auto"/>
                        <w:bottom w:val="none" w:sz="0" w:space="0" w:color="auto"/>
                        <w:right w:val="none" w:sz="0" w:space="0" w:color="auto"/>
                      </w:divBdr>
                    </w:div>
                  </w:divsChild>
                </w:div>
                <w:div w:id="654839555">
                  <w:marLeft w:val="0"/>
                  <w:marRight w:val="0"/>
                  <w:marTop w:val="0"/>
                  <w:marBottom w:val="0"/>
                  <w:divBdr>
                    <w:top w:val="none" w:sz="0" w:space="0" w:color="auto"/>
                    <w:left w:val="none" w:sz="0" w:space="0" w:color="auto"/>
                    <w:bottom w:val="none" w:sz="0" w:space="0" w:color="auto"/>
                    <w:right w:val="none" w:sz="0" w:space="0" w:color="auto"/>
                  </w:divBdr>
                </w:div>
                <w:div w:id="654846117">
                  <w:marLeft w:val="0"/>
                  <w:marRight w:val="0"/>
                  <w:marTop w:val="0"/>
                  <w:marBottom w:val="0"/>
                  <w:divBdr>
                    <w:top w:val="none" w:sz="0" w:space="0" w:color="auto"/>
                    <w:left w:val="none" w:sz="0" w:space="0" w:color="auto"/>
                    <w:bottom w:val="none" w:sz="0" w:space="0" w:color="auto"/>
                    <w:right w:val="none" w:sz="0" w:space="0" w:color="auto"/>
                  </w:divBdr>
                </w:div>
                <w:div w:id="654919929">
                  <w:marLeft w:val="0"/>
                  <w:marRight w:val="0"/>
                  <w:marTop w:val="0"/>
                  <w:marBottom w:val="0"/>
                  <w:divBdr>
                    <w:top w:val="none" w:sz="0" w:space="0" w:color="auto"/>
                    <w:left w:val="none" w:sz="0" w:space="0" w:color="auto"/>
                    <w:bottom w:val="none" w:sz="0" w:space="0" w:color="auto"/>
                    <w:right w:val="none" w:sz="0" w:space="0" w:color="auto"/>
                  </w:divBdr>
                </w:div>
                <w:div w:id="655188882">
                  <w:marLeft w:val="0"/>
                  <w:marRight w:val="0"/>
                  <w:marTop w:val="0"/>
                  <w:marBottom w:val="0"/>
                  <w:divBdr>
                    <w:top w:val="none" w:sz="0" w:space="0" w:color="auto"/>
                    <w:left w:val="none" w:sz="0" w:space="0" w:color="auto"/>
                    <w:bottom w:val="none" w:sz="0" w:space="0" w:color="auto"/>
                    <w:right w:val="none" w:sz="0" w:space="0" w:color="auto"/>
                  </w:divBdr>
                </w:div>
                <w:div w:id="655304183">
                  <w:marLeft w:val="0"/>
                  <w:marRight w:val="0"/>
                  <w:marTop w:val="300"/>
                  <w:marBottom w:val="0"/>
                  <w:divBdr>
                    <w:top w:val="none" w:sz="0" w:space="0" w:color="auto"/>
                    <w:left w:val="none" w:sz="0" w:space="0" w:color="auto"/>
                    <w:bottom w:val="none" w:sz="0" w:space="0" w:color="auto"/>
                    <w:right w:val="none" w:sz="0" w:space="0" w:color="auto"/>
                  </w:divBdr>
                </w:div>
                <w:div w:id="655306327">
                  <w:marLeft w:val="0"/>
                  <w:marRight w:val="0"/>
                  <w:marTop w:val="0"/>
                  <w:marBottom w:val="0"/>
                  <w:divBdr>
                    <w:top w:val="none" w:sz="0" w:space="0" w:color="auto"/>
                    <w:left w:val="none" w:sz="0" w:space="0" w:color="auto"/>
                    <w:bottom w:val="none" w:sz="0" w:space="0" w:color="auto"/>
                    <w:right w:val="none" w:sz="0" w:space="0" w:color="auto"/>
                  </w:divBdr>
                </w:div>
                <w:div w:id="655377651">
                  <w:marLeft w:val="0"/>
                  <w:marRight w:val="0"/>
                  <w:marTop w:val="0"/>
                  <w:marBottom w:val="0"/>
                  <w:divBdr>
                    <w:top w:val="none" w:sz="0" w:space="0" w:color="auto"/>
                    <w:left w:val="none" w:sz="0" w:space="0" w:color="auto"/>
                    <w:bottom w:val="none" w:sz="0" w:space="0" w:color="auto"/>
                    <w:right w:val="none" w:sz="0" w:space="0" w:color="auto"/>
                  </w:divBdr>
                  <w:divsChild>
                    <w:div w:id="930237246">
                      <w:marLeft w:val="0"/>
                      <w:marRight w:val="0"/>
                      <w:marTop w:val="0"/>
                      <w:marBottom w:val="0"/>
                      <w:divBdr>
                        <w:top w:val="none" w:sz="0" w:space="0" w:color="auto"/>
                        <w:left w:val="none" w:sz="0" w:space="0" w:color="auto"/>
                        <w:bottom w:val="none" w:sz="0" w:space="0" w:color="auto"/>
                        <w:right w:val="none" w:sz="0" w:space="0" w:color="auto"/>
                      </w:divBdr>
                    </w:div>
                  </w:divsChild>
                </w:div>
                <w:div w:id="655379773">
                  <w:marLeft w:val="0"/>
                  <w:marRight w:val="0"/>
                  <w:marTop w:val="0"/>
                  <w:marBottom w:val="0"/>
                  <w:divBdr>
                    <w:top w:val="none" w:sz="0" w:space="0" w:color="auto"/>
                    <w:left w:val="none" w:sz="0" w:space="0" w:color="auto"/>
                    <w:bottom w:val="none" w:sz="0" w:space="0" w:color="auto"/>
                    <w:right w:val="none" w:sz="0" w:space="0" w:color="auto"/>
                  </w:divBdr>
                  <w:divsChild>
                    <w:div w:id="1084718503">
                      <w:marLeft w:val="0"/>
                      <w:marRight w:val="0"/>
                      <w:marTop w:val="0"/>
                      <w:marBottom w:val="0"/>
                      <w:divBdr>
                        <w:top w:val="none" w:sz="0" w:space="0" w:color="auto"/>
                        <w:left w:val="none" w:sz="0" w:space="0" w:color="auto"/>
                        <w:bottom w:val="none" w:sz="0" w:space="0" w:color="auto"/>
                        <w:right w:val="none" w:sz="0" w:space="0" w:color="auto"/>
                      </w:divBdr>
                      <w:divsChild>
                        <w:div w:id="1027365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5381502">
                  <w:marLeft w:val="0"/>
                  <w:marRight w:val="150"/>
                  <w:marTop w:val="45"/>
                  <w:marBottom w:val="75"/>
                  <w:divBdr>
                    <w:top w:val="none" w:sz="0" w:space="0" w:color="auto"/>
                    <w:left w:val="none" w:sz="0" w:space="0" w:color="auto"/>
                    <w:bottom w:val="none" w:sz="0" w:space="0" w:color="auto"/>
                    <w:right w:val="none" w:sz="0" w:space="0" w:color="auto"/>
                  </w:divBdr>
                  <w:divsChild>
                    <w:div w:id="923297660">
                      <w:marLeft w:val="0"/>
                      <w:marRight w:val="0"/>
                      <w:marTop w:val="0"/>
                      <w:marBottom w:val="0"/>
                      <w:divBdr>
                        <w:top w:val="none" w:sz="0" w:space="0" w:color="auto"/>
                        <w:left w:val="none" w:sz="0" w:space="0" w:color="auto"/>
                        <w:bottom w:val="none" w:sz="0" w:space="0" w:color="auto"/>
                        <w:right w:val="none" w:sz="0" w:space="0" w:color="auto"/>
                      </w:divBdr>
                      <w:divsChild>
                        <w:div w:id="766190252">
                          <w:marLeft w:val="0"/>
                          <w:marRight w:val="0"/>
                          <w:marTop w:val="0"/>
                          <w:marBottom w:val="0"/>
                          <w:divBdr>
                            <w:top w:val="none" w:sz="0" w:space="0" w:color="auto"/>
                            <w:left w:val="none" w:sz="0" w:space="0" w:color="auto"/>
                            <w:bottom w:val="none" w:sz="0" w:space="0" w:color="auto"/>
                            <w:right w:val="none" w:sz="0" w:space="0" w:color="auto"/>
                          </w:divBdr>
                          <w:divsChild>
                            <w:div w:id="259726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6029502">
                  <w:marLeft w:val="0"/>
                  <w:marRight w:val="0"/>
                  <w:marTop w:val="300"/>
                  <w:marBottom w:val="300"/>
                  <w:divBdr>
                    <w:top w:val="none" w:sz="0" w:space="0" w:color="auto"/>
                    <w:left w:val="none" w:sz="0" w:space="0" w:color="auto"/>
                    <w:bottom w:val="none" w:sz="0" w:space="0" w:color="auto"/>
                    <w:right w:val="none" w:sz="0" w:space="0" w:color="auto"/>
                  </w:divBdr>
                  <w:divsChild>
                    <w:div w:id="452096336">
                      <w:marLeft w:val="0"/>
                      <w:marRight w:val="0"/>
                      <w:marTop w:val="0"/>
                      <w:marBottom w:val="0"/>
                      <w:divBdr>
                        <w:top w:val="none" w:sz="0" w:space="0" w:color="auto"/>
                        <w:left w:val="none" w:sz="0" w:space="0" w:color="auto"/>
                        <w:bottom w:val="none" w:sz="0" w:space="0" w:color="auto"/>
                        <w:right w:val="none" w:sz="0" w:space="0" w:color="auto"/>
                      </w:divBdr>
                    </w:div>
                  </w:divsChild>
                </w:div>
                <w:div w:id="656031441">
                  <w:marLeft w:val="0"/>
                  <w:marRight w:val="0"/>
                  <w:marTop w:val="0"/>
                  <w:marBottom w:val="0"/>
                  <w:divBdr>
                    <w:top w:val="none" w:sz="0" w:space="0" w:color="auto"/>
                    <w:left w:val="none" w:sz="0" w:space="0" w:color="auto"/>
                    <w:bottom w:val="none" w:sz="0" w:space="0" w:color="auto"/>
                    <w:right w:val="none" w:sz="0" w:space="0" w:color="auto"/>
                  </w:divBdr>
                </w:div>
                <w:div w:id="656037853">
                  <w:marLeft w:val="0"/>
                  <w:marRight w:val="0"/>
                  <w:marTop w:val="0"/>
                  <w:marBottom w:val="0"/>
                  <w:divBdr>
                    <w:top w:val="none" w:sz="0" w:space="0" w:color="auto"/>
                    <w:left w:val="none" w:sz="0" w:space="0" w:color="auto"/>
                    <w:bottom w:val="none" w:sz="0" w:space="0" w:color="auto"/>
                    <w:right w:val="none" w:sz="0" w:space="0" w:color="auto"/>
                  </w:divBdr>
                </w:div>
                <w:div w:id="656039224">
                  <w:marLeft w:val="0"/>
                  <w:marRight w:val="0"/>
                  <w:marTop w:val="0"/>
                  <w:marBottom w:val="0"/>
                  <w:divBdr>
                    <w:top w:val="none" w:sz="0" w:space="0" w:color="auto"/>
                    <w:left w:val="none" w:sz="0" w:space="0" w:color="auto"/>
                    <w:bottom w:val="none" w:sz="0" w:space="0" w:color="auto"/>
                    <w:right w:val="none" w:sz="0" w:space="0" w:color="auto"/>
                  </w:divBdr>
                </w:div>
                <w:div w:id="656307671">
                  <w:marLeft w:val="0"/>
                  <w:marRight w:val="0"/>
                  <w:marTop w:val="0"/>
                  <w:marBottom w:val="0"/>
                  <w:divBdr>
                    <w:top w:val="none" w:sz="0" w:space="0" w:color="auto"/>
                    <w:left w:val="none" w:sz="0" w:space="0" w:color="auto"/>
                    <w:bottom w:val="none" w:sz="0" w:space="0" w:color="auto"/>
                    <w:right w:val="none" w:sz="0" w:space="0" w:color="auto"/>
                  </w:divBdr>
                  <w:divsChild>
                    <w:div w:id="987173166">
                      <w:marLeft w:val="0"/>
                      <w:marRight w:val="0"/>
                      <w:marTop w:val="0"/>
                      <w:marBottom w:val="0"/>
                      <w:divBdr>
                        <w:top w:val="none" w:sz="0" w:space="0" w:color="auto"/>
                        <w:left w:val="none" w:sz="0" w:space="0" w:color="auto"/>
                        <w:bottom w:val="none" w:sz="0" w:space="0" w:color="auto"/>
                        <w:right w:val="none" w:sz="0" w:space="0" w:color="auto"/>
                      </w:divBdr>
                      <w:divsChild>
                        <w:div w:id="166138352">
                          <w:marLeft w:val="0"/>
                          <w:marRight w:val="0"/>
                          <w:marTop w:val="0"/>
                          <w:marBottom w:val="0"/>
                          <w:divBdr>
                            <w:top w:val="none" w:sz="0" w:space="0" w:color="auto"/>
                            <w:left w:val="none" w:sz="0" w:space="0" w:color="auto"/>
                            <w:bottom w:val="none" w:sz="0" w:space="0" w:color="auto"/>
                            <w:right w:val="none" w:sz="0" w:space="0" w:color="auto"/>
                          </w:divBdr>
                          <w:divsChild>
                            <w:div w:id="689916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6345334">
                  <w:marLeft w:val="0"/>
                  <w:marRight w:val="0"/>
                  <w:marTop w:val="0"/>
                  <w:marBottom w:val="0"/>
                  <w:divBdr>
                    <w:top w:val="none" w:sz="0" w:space="0" w:color="auto"/>
                    <w:left w:val="none" w:sz="0" w:space="0" w:color="auto"/>
                    <w:bottom w:val="none" w:sz="0" w:space="0" w:color="auto"/>
                    <w:right w:val="none" w:sz="0" w:space="0" w:color="auto"/>
                  </w:divBdr>
                </w:div>
                <w:div w:id="656418558">
                  <w:marLeft w:val="0"/>
                  <w:marRight w:val="0"/>
                  <w:marTop w:val="0"/>
                  <w:marBottom w:val="0"/>
                  <w:divBdr>
                    <w:top w:val="none" w:sz="0" w:space="0" w:color="auto"/>
                    <w:left w:val="none" w:sz="0" w:space="0" w:color="auto"/>
                    <w:bottom w:val="none" w:sz="0" w:space="0" w:color="auto"/>
                    <w:right w:val="none" w:sz="0" w:space="0" w:color="auto"/>
                  </w:divBdr>
                </w:div>
                <w:div w:id="656492991">
                  <w:marLeft w:val="0"/>
                  <w:marRight w:val="0"/>
                  <w:marTop w:val="0"/>
                  <w:marBottom w:val="0"/>
                  <w:divBdr>
                    <w:top w:val="none" w:sz="0" w:space="0" w:color="auto"/>
                    <w:left w:val="none" w:sz="0" w:space="0" w:color="auto"/>
                    <w:bottom w:val="none" w:sz="0" w:space="0" w:color="auto"/>
                    <w:right w:val="none" w:sz="0" w:space="0" w:color="auto"/>
                  </w:divBdr>
                </w:div>
                <w:div w:id="656499665">
                  <w:marLeft w:val="0"/>
                  <w:marRight w:val="0"/>
                  <w:marTop w:val="0"/>
                  <w:marBottom w:val="0"/>
                  <w:divBdr>
                    <w:top w:val="none" w:sz="0" w:space="0" w:color="auto"/>
                    <w:left w:val="none" w:sz="0" w:space="0" w:color="auto"/>
                    <w:bottom w:val="none" w:sz="0" w:space="0" w:color="auto"/>
                    <w:right w:val="none" w:sz="0" w:space="0" w:color="auto"/>
                  </w:divBdr>
                </w:div>
                <w:div w:id="656540115">
                  <w:marLeft w:val="0"/>
                  <w:marRight w:val="0"/>
                  <w:marTop w:val="0"/>
                  <w:marBottom w:val="0"/>
                  <w:divBdr>
                    <w:top w:val="none" w:sz="0" w:space="0" w:color="auto"/>
                    <w:left w:val="none" w:sz="0" w:space="0" w:color="auto"/>
                    <w:bottom w:val="none" w:sz="0" w:space="0" w:color="auto"/>
                    <w:right w:val="none" w:sz="0" w:space="0" w:color="auto"/>
                  </w:divBdr>
                  <w:divsChild>
                    <w:div w:id="176122918">
                      <w:marLeft w:val="0"/>
                      <w:marRight w:val="0"/>
                      <w:marTop w:val="0"/>
                      <w:marBottom w:val="0"/>
                      <w:divBdr>
                        <w:top w:val="none" w:sz="0" w:space="0" w:color="auto"/>
                        <w:left w:val="none" w:sz="0" w:space="0" w:color="auto"/>
                        <w:bottom w:val="none" w:sz="0" w:space="0" w:color="auto"/>
                        <w:right w:val="none" w:sz="0" w:space="0" w:color="auto"/>
                      </w:divBdr>
                      <w:divsChild>
                        <w:div w:id="690299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6543420">
                  <w:marLeft w:val="0"/>
                  <w:marRight w:val="0"/>
                  <w:marTop w:val="0"/>
                  <w:marBottom w:val="0"/>
                  <w:divBdr>
                    <w:top w:val="none" w:sz="0" w:space="0" w:color="auto"/>
                    <w:left w:val="none" w:sz="0" w:space="0" w:color="auto"/>
                    <w:bottom w:val="none" w:sz="0" w:space="0" w:color="auto"/>
                    <w:right w:val="none" w:sz="0" w:space="0" w:color="auto"/>
                  </w:divBdr>
                </w:div>
                <w:div w:id="656611617">
                  <w:marLeft w:val="0"/>
                  <w:marRight w:val="0"/>
                  <w:marTop w:val="0"/>
                  <w:marBottom w:val="0"/>
                  <w:divBdr>
                    <w:top w:val="none" w:sz="0" w:space="0" w:color="auto"/>
                    <w:left w:val="none" w:sz="0" w:space="0" w:color="auto"/>
                    <w:bottom w:val="none" w:sz="0" w:space="0" w:color="auto"/>
                    <w:right w:val="none" w:sz="0" w:space="0" w:color="auto"/>
                  </w:divBdr>
                </w:div>
                <w:div w:id="656811254">
                  <w:marLeft w:val="0"/>
                  <w:marRight w:val="0"/>
                  <w:marTop w:val="300"/>
                  <w:marBottom w:val="0"/>
                  <w:divBdr>
                    <w:top w:val="none" w:sz="0" w:space="0" w:color="auto"/>
                    <w:left w:val="none" w:sz="0" w:space="0" w:color="auto"/>
                    <w:bottom w:val="none" w:sz="0" w:space="0" w:color="auto"/>
                    <w:right w:val="none" w:sz="0" w:space="0" w:color="auto"/>
                  </w:divBdr>
                </w:div>
                <w:div w:id="656953455">
                  <w:marLeft w:val="0"/>
                  <w:marRight w:val="0"/>
                  <w:marTop w:val="0"/>
                  <w:marBottom w:val="0"/>
                  <w:divBdr>
                    <w:top w:val="none" w:sz="0" w:space="0" w:color="auto"/>
                    <w:left w:val="none" w:sz="0" w:space="0" w:color="auto"/>
                    <w:bottom w:val="none" w:sz="0" w:space="0" w:color="auto"/>
                    <w:right w:val="none" w:sz="0" w:space="0" w:color="auto"/>
                  </w:divBdr>
                </w:div>
                <w:div w:id="656953844">
                  <w:marLeft w:val="0"/>
                  <w:marRight w:val="0"/>
                  <w:marTop w:val="0"/>
                  <w:marBottom w:val="0"/>
                  <w:divBdr>
                    <w:top w:val="none" w:sz="0" w:space="0" w:color="auto"/>
                    <w:left w:val="none" w:sz="0" w:space="0" w:color="auto"/>
                    <w:bottom w:val="none" w:sz="0" w:space="0" w:color="auto"/>
                    <w:right w:val="none" w:sz="0" w:space="0" w:color="auto"/>
                  </w:divBdr>
                </w:div>
                <w:div w:id="656954954">
                  <w:marLeft w:val="0"/>
                  <w:marRight w:val="0"/>
                  <w:marTop w:val="0"/>
                  <w:marBottom w:val="0"/>
                  <w:divBdr>
                    <w:top w:val="none" w:sz="0" w:space="0" w:color="auto"/>
                    <w:left w:val="none" w:sz="0" w:space="0" w:color="auto"/>
                    <w:bottom w:val="none" w:sz="0" w:space="0" w:color="auto"/>
                    <w:right w:val="none" w:sz="0" w:space="0" w:color="auto"/>
                  </w:divBdr>
                </w:div>
                <w:div w:id="656961947">
                  <w:marLeft w:val="0"/>
                  <w:marRight w:val="0"/>
                  <w:marTop w:val="300"/>
                  <w:marBottom w:val="0"/>
                  <w:divBdr>
                    <w:top w:val="none" w:sz="0" w:space="0" w:color="auto"/>
                    <w:left w:val="none" w:sz="0" w:space="0" w:color="auto"/>
                    <w:bottom w:val="none" w:sz="0" w:space="0" w:color="auto"/>
                    <w:right w:val="none" w:sz="0" w:space="0" w:color="auto"/>
                  </w:divBdr>
                </w:div>
                <w:div w:id="657030502">
                  <w:marLeft w:val="0"/>
                  <w:marRight w:val="0"/>
                  <w:marTop w:val="300"/>
                  <w:marBottom w:val="0"/>
                  <w:divBdr>
                    <w:top w:val="none" w:sz="0" w:space="0" w:color="auto"/>
                    <w:left w:val="none" w:sz="0" w:space="0" w:color="auto"/>
                    <w:bottom w:val="none" w:sz="0" w:space="0" w:color="auto"/>
                    <w:right w:val="none" w:sz="0" w:space="0" w:color="auto"/>
                  </w:divBdr>
                </w:div>
                <w:div w:id="657075530">
                  <w:marLeft w:val="0"/>
                  <w:marRight w:val="0"/>
                  <w:marTop w:val="0"/>
                  <w:marBottom w:val="0"/>
                  <w:divBdr>
                    <w:top w:val="none" w:sz="0" w:space="0" w:color="auto"/>
                    <w:left w:val="none" w:sz="0" w:space="0" w:color="auto"/>
                    <w:bottom w:val="none" w:sz="0" w:space="0" w:color="auto"/>
                    <w:right w:val="none" w:sz="0" w:space="0" w:color="auto"/>
                  </w:divBdr>
                  <w:divsChild>
                    <w:div w:id="385839316">
                      <w:marLeft w:val="0"/>
                      <w:marRight w:val="0"/>
                      <w:marTop w:val="0"/>
                      <w:marBottom w:val="0"/>
                      <w:divBdr>
                        <w:top w:val="none" w:sz="0" w:space="0" w:color="auto"/>
                        <w:left w:val="none" w:sz="0" w:space="0" w:color="auto"/>
                        <w:bottom w:val="none" w:sz="0" w:space="0" w:color="auto"/>
                        <w:right w:val="none" w:sz="0" w:space="0" w:color="auto"/>
                      </w:divBdr>
                    </w:div>
                  </w:divsChild>
                </w:div>
                <w:div w:id="657150260">
                  <w:marLeft w:val="0"/>
                  <w:marRight w:val="0"/>
                  <w:marTop w:val="0"/>
                  <w:marBottom w:val="0"/>
                  <w:divBdr>
                    <w:top w:val="none" w:sz="0" w:space="0" w:color="auto"/>
                    <w:left w:val="none" w:sz="0" w:space="0" w:color="auto"/>
                    <w:bottom w:val="none" w:sz="0" w:space="0" w:color="auto"/>
                    <w:right w:val="none" w:sz="0" w:space="0" w:color="auto"/>
                  </w:divBdr>
                  <w:divsChild>
                    <w:div w:id="465396023">
                      <w:marLeft w:val="0"/>
                      <w:marRight w:val="0"/>
                      <w:marTop w:val="0"/>
                      <w:marBottom w:val="0"/>
                      <w:divBdr>
                        <w:top w:val="none" w:sz="0" w:space="0" w:color="auto"/>
                        <w:left w:val="none" w:sz="0" w:space="0" w:color="auto"/>
                        <w:bottom w:val="none" w:sz="0" w:space="0" w:color="auto"/>
                        <w:right w:val="none" w:sz="0" w:space="0" w:color="auto"/>
                      </w:divBdr>
                    </w:div>
                  </w:divsChild>
                </w:div>
                <w:div w:id="657197283">
                  <w:marLeft w:val="0"/>
                  <w:marRight w:val="0"/>
                  <w:marTop w:val="0"/>
                  <w:marBottom w:val="0"/>
                  <w:divBdr>
                    <w:top w:val="none" w:sz="0" w:space="0" w:color="auto"/>
                    <w:left w:val="none" w:sz="0" w:space="0" w:color="auto"/>
                    <w:bottom w:val="none" w:sz="0" w:space="0" w:color="auto"/>
                    <w:right w:val="none" w:sz="0" w:space="0" w:color="auto"/>
                  </w:divBdr>
                </w:div>
                <w:div w:id="657268163">
                  <w:marLeft w:val="0"/>
                  <w:marRight w:val="0"/>
                  <w:marTop w:val="0"/>
                  <w:marBottom w:val="0"/>
                  <w:divBdr>
                    <w:top w:val="none" w:sz="0" w:space="0" w:color="auto"/>
                    <w:left w:val="none" w:sz="0" w:space="0" w:color="auto"/>
                    <w:bottom w:val="none" w:sz="0" w:space="0" w:color="auto"/>
                    <w:right w:val="none" w:sz="0" w:space="0" w:color="auto"/>
                  </w:divBdr>
                </w:div>
                <w:div w:id="657343221">
                  <w:marLeft w:val="0"/>
                  <w:marRight w:val="0"/>
                  <w:marTop w:val="0"/>
                  <w:marBottom w:val="0"/>
                  <w:divBdr>
                    <w:top w:val="none" w:sz="0" w:space="0" w:color="auto"/>
                    <w:left w:val="none" w:sz="0" w:space="0" w:color="auto"/>
                    <w:bottom w:val="none" w:sz="0" w:space="0" w:color="auto"/>
                    <w:right w:val="none" w:sz="0" w:space="0" w:color="auto"/>
                  </w:divBdr>
                  <w:divsChild>
                    <w:div w:id="429934785">
                      <w:marLeft w:val="0"/>
                      <w:marRight w:val="0"/>
                      <w:marTop w:val="0"/>
                      <w:marBottom w:val="0"/>
                      <w:divBdr>
                        <w:top w:val="none" w:sz="0" w:space="0" w:color="auto"/>
                        <w:left w:val="none" w:sz="0" w:space="0" w:color="auto"/>
                        <w:bottom w:val="none" w:sz="0" w:space="0" w:color="auto"/>
                        <w:right w:val="none" w:sz="0" w:space="0" w:color="auto"/>
                      </w:divBdr>
                      <w:divsChild>
                        <w:div w:id="349768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7417652">
                  <w:marLeft w:val="0"/>
                  <w:marRight w:val="0"/>
                  <w:marTop w:val="0"/>
                  <w:marBottom w:val="0"/>
                  <w:divBdr>
                    <w:top w:val="none" w:sz="0" w:space="0" w:color="auto"/>
                    <w:left w:val="none" w:sz="0" w:space="0" w:color="auto"/>
                    <w:bottom w:val="none" w:sz="0" w:space="0" w:color="auto"/>
                    <w:right w:val="none" w:sz="0" w:space="0" w:color="auto"/>
                  </w:divBdr>
                </w:div>
                <w:div w:id="657609676">
                  <w:marLeft w:val="0"/>
                  <w:marRight w:val="0"/>
                  <w:marTop w:val="0"/>
                  <w:marBottom w:val="0"/>
                  <w:divBdr>
                    <w:top w:val="none" w:sz="0" w:space="0" w:color="auto"/>
                    <w:left w:val="none" w:sz="0" w:space="0" w:color="auto"/>
                    <w:bottom w:val="none" w:sz="0" w:space="0" w:color="auto"/>
                    <w:right w:val="none" w:sz="0" w:space="0" w:color="auto"/>
                  </w:divBdr>
                </w:div>
                <w:div w:id="657609977">
                  <w:marLeft w:val="0"/>
                  <w:marRight w:val="0"/>
                  <w:marTop w:val="0"/>
                  <w:marBottom w:val="0"/>
                  <w:divBdr>
                    <w:top w:val="none" w:sz="0" w:space="0" w:color="auto"/>
                    <w:left w:val="none" w:sz="0" w:space="0" w:color="auto"/>
                    <w:bottom w:val="none" w:sz="0" w:space="0" w:color="auto"/>
                    <w:right w:val="none" w:sz="0" w:space="0" w:color="auto"/>
                  </w:divBdr>
                </w:div>
                <w:div w:id="657614544">
                  <w:marLeft w:val="0"/>
                  <w:marRight w:val="0"/>
                  <w:marTop w:val="0"/>
                  <w:marBottom w:val="0"/>
                  <w:divBdr>
                    <w:top w:val="none" w:sz="0" w:space="0" w:color="auto"/>
                    <w:left w:val="none" w:sz="0" w:space="0" w:color="auto"/>
                    <w:bottom w:val="none" w:sz="0" w:space="0" w:color="auto"/>
                    <w:right w:val="none" w:sz="0" w:space="0" w:color="auto"/>
                  </w:divBdr>
                </w:div>
                <w:div w:id="657660462">
                  <w:marLeft w:val="0"/>
                  <w:marRight w:val="0"/>
                  <w:marTop w:val="0"/>
                  <w:marBottom w:val="0"/>
                  <w:divBdr>
                    <w:top w:val="none" w:sz="0" w:space="0" w:color="auto"/>
                    <w:left w:val="none" w:sz="0" w:space="0" w:color="auto"/>
                    <w:bottom w:val="none" w:sz="0" w:space="0" w:color="auto"/>
                    <w:right w:val="none" w:sz="0" w:space="0" w:color="auto"/>
                  </w:divBdr>
                </w:div>
                <w:div w:id="657727126">
                  <w:marLeft w:val="0"/>
                  <w:marRight w:val="0"/>
                  <w:marTop w:val="0"/>
                  <w:marBottom w:val="0"/>
                  <w:divBdr>
                    <w:top w:val="none" w:sz="0" w:space="0" w:color="auto"/>
                    <w:left w:val="none" w:sz="0" w:space="0" w:color="auto"/>
                    <w:bottom w:val="none" w:sz="0" w:space="0" w:color="auto"/>
                    <w:right w:val="none" w:sz="0" w:space="0" w:color="auto"/>
                  </w:divBdr>
                  <w:divsChild>
                    <w:div w:id="316693301">
                      <w:marLeft w:val="0"/>
                      <w:marRight w:val="0"/>
                      <w:marTop w:val="0"/>
                      <w:marBottom w:val="0"/>
                      <w:divBdr>
                        <w:top w:val="none" w:sz="0" w:space="0" w:color="auto"/>
                        <w:left w:val="none" w:sz="0" w:space="0" w:color="auto"/>
                        <w:bottom w:val="none" w:sz="0" w:space="0" w:color="auto"/>
                        <w:right w:val="none" w:sz="0" w:space="0" w:color="auto"/>
                      </w:divBdr>
                      <w:divsChild>
                        <w:div w:id="708720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7808573">
                  <w:marLeft w:val="0"/>
                  <w:marRight w:val="0"/>
                  <w:marTop w:val="0"/>
                  <w:marBottom w:val="0"/>
                  <w:divBdr>
                    <w:top w:val="none" w:sz="0" w:space="0" w:color="auto"/>
                    <w:left w:val="none" w:sz="0" w:space="0" w:color="auto"/>
                    <w:bottom w:val="none" w:sz="0" w:space="0" w:color="auto"/>
                    <w:right w:val="none" w:sz="0" w:space="0" w:color="auto"/>
                  </w:divBdr>
                </w:div>
                <w:div w:id="657999357">
                  <w:marLeft w:val="0"/>
                  <w:marRight w:val="0"/>
                  <w:marTop w:val="0"/>
                  <w:marBottom w:val="0"/>
                  <w:divBdr>
                    <w:top w:val="none" w:sz="0" w:space="0" w:color="auto"/>
                    <w:left w:val="none" w:sz="0" w:space="0" w:color="auto"/>
                    <w:bottom w:val="none" w:sz="0" w:space="0" w:color="auto"/>
                    <w:right w:val="none" w:sz="0" w:space="0" w:color="auto"/>
                  </w:divBdr>
                </w:div>
                <w:div w:id="658117170">
                  <w:marLeft w:val="0"/>
                  <w:marRight w:val="0"/>
                  <w:marTop w:val="0"/>
                  <w:marBottom w:val="0"/>
                  <w:divBdr>
                    <w:top w:val="none" w:sz="0" w:space="0" w:color="auto"/>
                    <w:left w:val="none" w:sz="0" w:space="0" w:color="auto"/>
                    <w:bottom w:val="none" w:sz="0" w:space="0" w:color="auto"/>
                    <w:right w:val="none" w:sz="0" w:space="0" w:color="auto"/>
                  </w:divBdr>
                </w:div>
                <w:div w:id="658189104">
                  <w:marLeft w:val="0"/>
                  <w:marRight w:val="0"/>
                  <w:marTop w:val="0"/>
                  <w:marBottom w:val="0"/>
                  <w:divBdr>
                    <w:top w:val="none" w:sz="0" w:space="0" w:color="auto"/>
                    <w:left w:val="none" w:sz="0" w:space="0" w:color="auto"/>
                    <w:bottom w:val="none" w:sz="0" w:space="0" w:color="auto"/>
                    <w:right w:val="none" w:sz="0" w:space="0" w:color="auto"/>
                  </w:divBdr>
                </w:div>
                <w:div w:id="658388500">
                  <w:marLeft w:val="0"/>
                  <w:marRight w:val="0"/>
                  <w:marTop w:val="300"/>
                  <w:marBottom w:val="300"/>
                  <w:divBdr>
                    <w:top w:val="none" w:sz="0" w:space="0" w:color="auto"/>
                    <w:left w:val="none" w:sz="0" w:space="0" w:color="auto"/>
                    <w:bottom w:val="none" w:sz="0" w:space="0" w:color="auto"/>
                    <w:right w:val="none" w:sz="0" w:space="0" w:color="auto"/>
                  </w:divBdr>
                </w:div>
                <w:div w:id="658509175">
                  <w:marLeft w:val="0"/>
                  <w:marRight w:val="0"/>
                  <w:marTop w:val="300"/>
                  <w:marBottom w:val="300"/>
                  <w:divBdr>
                    <w:top w:val="none" w:sz="0" w:space="0" w:color="auto"/>
                    <w:left w:val="none" w:sz="0" w:space="0" w:color="auto"/>
                    <w:bottom w:val="none" w:sz="0" w:space="0" w:color="auto"/>
                    <w:right w:val="none" w:sz="0" w:space="0" w:color="auto"/>
                  </w:divBdr>
                  <w:divsChild>
                    <w:div w:id="308095046">
                      <w:marLeft w:val="0"/>
                      <w:marRight w:val="0"/>
                      <w:marTop w:val="0"/>
                      <w:marBottom w:val="0"/>
                      <w:divBdr>
                        <w:top w:val="none" w:sz="0" w:space="0" w:color="auto"/>
                        <w:left w:val="none" w:sz="0" w:space="0" w:color="auto"/>
                        <w:bottom w:val="none" w:sz="0" w:space="0" w:color="auto"/>
                        <w:right w:val="none" w:sz="0" w:space="0" w:color="auto"/>
                      </w:divBdr>
                    </w:div>
                  </w:divsChild>
                </w:div>
                <w:div w:id="658658487">
                  <w:marLeft w:val="0"/>
                  <w:marRight w:val="0"/>
                  <w:marTop w:val="0"/>
                  <w:marBottom w:val="0"/>
                  <w:divBdr>
                    <w:top w:val="none" w:sz="0" w:space="0" w:color="auto"/>
                    <w:left w:val="none" w:sz="0" w:space="0" w:color="auto"/>
                    <w:bottom w:val="none" w:sz="0" w:space="0" w:color="auto"/>
                    <w:right w:val="none" w:sz="0" w:space="0" w:color="auto"/>
                  </w:divBdr>
                </w:div>
                <w:div w:id="658729510">
                  <w:marLeft w:val="0"/>
                  <w:marRight w:val="0"/>
                  <w:marTop w:val="0"/>
                  <w:marBottom w:val="0"/>
                  <w:divBdr>
                    <w:top w:val="none" w:sz="0" w:space="0" w:color="auto"/>
                    <w:left w:val="none" w:sz="0" w:space="0" w:color="auto"/>
                    <w:bottom w:val="none" w:sz="0" w:space="0" w:color="auto"/>
                    <w:right w:val="none" w:sz="0" w:space="0" w:color="auto"/>
                  </w:divBdr>
                  <w:divsChild>
                    <w:div w:id="98306270">
                      <w:marLeft w:val="0"/>
                      <w:marRight w:val="0"/>
                      <w:marTop w:val="0"/>
                      <w:marBottom w:val="0"/>
                      <w:divBdr>
                        <w:top w:val="none" w:sz="0" w:space="0" w:color="auto"/>
                        <w:left w:val="none" w:sz="0" w:space="0" w:color="auto"/>
                        <w:bottom w:val="none" w:sz="0" w:space="0" w:color="auto"/>
                        <w:right w:val="none" w:sz="0" w:space="0" w:color="auto"/>
                      </w:divBdr>
                    </w:div>
                  </w:divsChild>
                </w:div>
                <w:div w:id="658769305">
                  <w:marLeft w:val="0"/>
                  <w:marRight w:val="0"/>
                  <w:marTop w:val="0"/>
                  <w:marBottom w:val="0"/>
                  <w:divBdr>
                    <w:top w:val="none" w:sz="0" w:space="0" w:color="auto"/>
                    <w:left w:val="none" w:sz="0" w:space="0" w:color="auto"/>
                    <w:bottom w:val="none" w:sz="0" w:space="0" w:color="auto"/>
                    <w:right w:val="none" w:sz="0" w:space="0" w:color="auto"/>
                  </w:divBdr>
                </w:div>
                <w:div w:id="658970686">
                  <w:marLeft w:val="0"/>
                  <w:marRight w:val="0"/>
                  <w:marTop w:val="0"/>
                  <w:marBottom w:val="0"/>
                  <w:divBdr>
                    <w:top w:val="none" w:sz="0" w:space="0" w:color="auto"/>
                    <w:left w:val="none" w:sz="0" w:space="0" w:color="auto"/>
                    <w:bottom w:val="none" w:sz="0" w:space="0" w:color="auto"/>
                    <w:right w:val="none" w:sz="0" w:space="0" w:color="auto"/>
                  </w:divBdr>
                  <w:divsChild>
                    <w:div w:id="451561241">
                      <w:marLeft w:val="0"/>
                      <w:marRight w:val="0"/>
                      <w:marTop w:val="0"/>
                      <w:marBottom w:val="0"/>
                      <w:divBdr>
                        <w:top w:val="none" w:sz="0" w:space="0" w:color="auto"/>
                        <w:left w:val="none" w:sz="0" w:space="0" w:color="auto"/>
                        <w:bottom w:val="none" w:sz="0" w:space="0" w:color="auto"/>
                        <w:right w:val="none" w:sz="0" w:space="0" w:color="auto"/>
                      </w:divBdr>
                    </w:div>
                  </w:divsChild>
                </w:div>
                <w:div w:id="659043541">
                  <w:marLeft w:val="0"/>
                  <w:marRight w:val="0"/>
                  <w:marTop w:val="0"/>
                  <w:marBottom w:val="0"/>
                  <w:divBdr>
                    <w:top w:val="none" w:sz="0" w:space="0" w:color="auto"/>
                    <w:left w:val="none" w:sz="0" w:space="0" w:color="auto"/>
                    <w:bottom w:val="none" w:sz="0" w:space="0" w:color="auto"/>
                    <w:right w:val="none" w:sz="0" w:space="0" w:color="auto"/>
                  </w:divBdr>
                  <w:divsChild>
                    <w:div w:id="1068264853">
                      <w:marLeft w:val="0"/>
                      <w:marRight w:val="0"/>
                      <w:marTop w:val="0"/>
                      <w:marBottom w:val="0"/>
                      <w:divBdr>
                        <w:top w:val="none" w:sz="0" w:space="0" w:color="auto"/>
                        <w:left w:val="none" w:sz="0" w:space="0" w:color="auto"/>
                        <w:bottom w:val="none" w:sz="0" w:space="0" w:color="auto"/>
                        <w:right w:val="none" w:sz="0" w:space="0" w:color="auto"/>
                      </w:divBdr>
                      <w:divsChild>
                        <w:div w:id="812217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117292">
                  <w:marLeft w:val="0"/>
                  <w:marRight w:val="0"/>
                  <w:marTop w:val="0"/>
                  <w:marBottom w:val="0"/>
                  <w:divBdr>
                    <w:top w:val="none" w:sz="0" w:space="0" w:color="auto"/>
                    <w:left w:val="none" w:sz="0" w:space="0" w:color="auto"/>
                    <w:bottom w:val="none" w:sz="0" w:space="0" w:color="auto"/>
                    <w:right w:val="none" w:sz="0" w:space="0" w:color="auto"/>
                  </w:divBdr>
                </w:div>
                <w:div w:id="659162895">
                  <w:marLeft w:val="0"/>
                  <w:marRight w:val="0"/>
                  <w:marTop w:val="0"/>
                  <w:marBottom w:val="0"/>
                  <w:divBdr>
                    <w:top w:val="none" w:sz="0" w:space="0" w:color="auto"/>
                    <w:left w:val="none" w:sz="0" w:space="0" w:color="auto"/>
                    <w:bottom w:val="none" w:sz="0" w:space="0" w:color="auto"/>
                    <w:right w:val="none" w:sz="0" w:space="0" w:color="auto"/>
                  </w:divBdr>
                  <w:divsChild>
                    <w:div w:id="431705483">
                      <w:marLeft w:val="0"/>
                      <w:marRight w:val="0"/>
                      <w:marTop w:val="0"/>
                      <w:marBottom w:val="0"/>
                      <w:divBdr>
                        <w:top w:val="none" w:sz="0" w:space="0" w:color="auto"/>
                        <w:left w:val="none" w:sz="0" w:space="0" w:color="auto"/>
                        <w:bottom w:val="none" w:sz="0" w:space="0" w:color="auto"/>
                        <w:right w:val="none" w:sz="0" w:space="0" w:color="auto"/>
                      </w:divBdr>
                    </w:div>
                    <w:div w:id="1042363026">
                      <w:marLeft w:val="0"/>
                      <w:marRight w:val="0"/>
                      <w:marTop w:val="0"/>
                      <w:marBottom w:val="0"/>
                      <w:divBdr>
                        <w:top w:val="none" w:sz="0" w:space="0" w:color="auto"/>
                        <w:left w:val="none" w:sz="0" w:space="0" w:color="auto"/>
                        <w:bottom w:val="none" w:sz="0" w:space="0" w:color="auto"/>
                        <w:right w:val="none" w:sz="0" w:space="0" w:color="auto"/>
                      </w:divBdr>
                      <w:divsChild>
                        <w:div w:id="983851550">
                          <w:marLeft w:val="0"/>
                          <w:marRight w:val="0"/>
                          <w:marTop w:val="0"/>
                          <w:marBottom w:val="0"/>
                          <w:divBdr>
                            <w:top w:val="none" w:sz="0" w:space="0" w:color="auto"/>
                            <w:left w:val="none" w:sz="0" w:space="0" w:color="auto"/>
                            <w:bottom w:val="none" w:sz="0" w:space="0" w:color="auto"/>
                            <w:right w:val="none" w:sz="0" w:space="0" w:color="auto"/>
                          </w:divBdr>
                          <w:divsChild>
                            <w:div w:id="945501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9162899">
                  <w:marLeft w:val="0"/>
                  <w:marRight w:val="0"/>
                  <w:marTop w:val="300"/>
                  <w:marBottom w:val="0"/>
                  <w:divBdr>
                    <w:top w:val="none" w:sz="0" w:space="0" w:color="auto"/>
                    <w:left w:val="none" w:sz="0" w:space="0" w:color="auto"/>
                    <w:bottom w:val="none" w:sz="0" w:space="0" w:color="auto"/>
                    <w:right w:val="none" w:sz="0" w:space="0" w:color="auto"/>
                  </w:divBdr>
                </w:div>
                <w:div w:id="659193718">
                  <w:marLeft w:val="0"/>
                  <w:marRight w:val="0"/>
                  <w:marTop w:val="0"/>
                  <w:marBottom w:val="0"/>
                  <w:divBdr>
                    <w:top w:val="none" w:sz="0" w:space="0" w:color="auto"/>
                    <w:left w:val="none" w:sz="0" w:space="0" w:color="auto"/>
                    <w:bottom w:val="none" w:sz="0" w:space="0" w:color="auto"/>
                    <w:right w:val="none" w:sz="0" w:space="0" w:color="auto"/>
                  </w:divBdr>
                </w:div>
                <w:div w:id="659231297">
                  <w:marLeft w:val="0"/>
                  <w:marRight w:val="0"/>
                  <w:marTop w:val="0"/>
                  <w:marBottom w:val="0"/>
                  <w:divBdr>
                    <w:top w:val="none" w:sz="0" w:space="0" w:color="auto"/>
                    <w:left w:val="none" w:sz="0" w:space="0" w:color="auto"/>
                    <w:bottom w:val="none" w:sz="0" w:space="0" w:color="auto"/>
                    <w:right w:val="none" w:sz="0" w:space="0" w:color="auto"/>
                  </w:divBdr>
                  <w:divsChild>
                    <w:div w:id="546527269">
                      <w:marLeft w:val="0"/>
                      <w:marRight w:val="0"/>
                      <w:marTop w:val="0"/>
                      <w:marBottom w:val="0"/>
                      <w:divBdr>
                        <w:top w:val="none" w:sz="0" w:space="0" w:color="auto"/>
                        <w:left w:val="none" w:sz="0" w:space="0" w:color="auto"/>
                        <w:bottom w:val="none" w:sz="0" w:space="0" w:color="auto"/>
                        <w:right w:val="none" w:sz="0" w:space="0" w:color="auto"/>
                      </w:divBdr>
                    </w:div>
                  </w:divsChild>
                </w:div>
                <w:div w:id="659234092">
                  <w:marLeft w:val="0"/>
                  <w:marRight w:val="0"/>
                  <w:marTop w:val="0"/>
                  <w:marBottom w:val="120"/>
                  <w:divBdr>
                    <w:top w:val="none" w:sz="0" w:space="0" w:color="auto"/>
                    <w:left w:val="none" w:sz="0" w:space="0" w:color="auto"/>
                    <w:bottom w:val="none" w:sz="0" w:space="0" w:color="auto"/>
                    <w:right w:val="none" w:sz="0" w:space="0" w:color="auto"/>
                  </w:divBdr>
                </w:div>
                <w:div w:id="659235338">
                  <w:marLeft w:val="0"/>
                  <w:marRight w:val="0"/>
                  <w:marTop w:val="0"/>
                  <w:marBottom w:val="0"/>
                  <w:divBdr>
                    <w:top w:val="none" w:sz="0" w:space="0" w:color="auto"/>
                    <w:left w:val="none" w:sz="0" w:space="0" w:color="auto"/>
                    <w:bottom w:val="none" w:sz="0" w:space="0" w:color="auto"/>
                    <w:right w:val="none" w:sz="0" w:space="0" w:color="auto"/>
                  </w:divBdr>
                </w:div>
                <w:div w:id="659236419">
                  <w:marLeft w:val="0"/>
                  <w:marRight w:val="0"/>
                  <w:marTop w:val="0"/>
                  <w:marBottom w:val="0"/>
                  <w:divBdr>
                    <w:top w:val="none" w:sz="0" w:space="0" w:color="auto"/>
                    <w:left w:val="none" w:sz="0" w:space="0" w:color="auto"/>
                    <w:bottom w:val="none" w:sz="0" w:space="0" w:color="auto"/>
                    <w:right w:val="none" w:sz="0" w:space="0" w:color="auto"/>
                  </w:divBdr>
                </w:div>
                <w:div w:id="659432226">
                  <w:marLeft w:val="0"/>
                  <w:marRight w:val="0"/>
                  <w:marTop w:val="0"/>
                  <w:marBottom w:val="0"/>
                  <w:divBdr>
                    <w:top w:val="none" w:sz="0" w:space="0" w:color="auto"/>
                    <w:left w:val="none" w:sz="0" w:space="0" w:color="auto"/>
                    <w:bottom w:val="none" w:sz="0" w:space="0" w:color="auto"/>
                    <w:right w:val="none" w:sz="0" w:space="0" w:color="auto"/>
                  </w:divBdr>
                  <w:divsChild>
                    <w:div w:id="732585047">
                      <w:marLeft w:val="0"/>
                      <w:marRight w:val="0"/>
                      <w:marTop w:val="0"/>
                      <w:marBottom w:val="0"/>
                      <w:divBdr>
                        <w:top w:val="none" w:sz="0" w:space="0" w:color="auto"/>
                        <w:left w:val="none" w:sz="0" w:space="0" w:color="auto"/>
                        <w:bottom w:val="none" w:sz="0" w:space="0" w:color="auto"/>
                        <w:right w:val="none" w:sz="0" w:space="0" w:color="auto"/>
                      </w:divBdr>
                      <w:divsChild>
                        <w:div w:id="303658337">
                          <w:marLeft w:val="0"/>
                          <w:marRight w:val="0"/>
                          <w:marTop w:val="0"/>
                          <w:marBottom w:val="0"/>
                          <w:divBdr>
                            <w:top w:val="none" w:sz="0" w:space="0" w:color="auto"/>
                            <w:left w:val="none" w:sz="0" w:space="0" w:color="auto"/>
                            <w:bottom w:val="none" w:sz="0" w:space="0" w:color="auto"/>
                            <w:right w:val="none" w:sz="0" w:space="0" w:color="auto"/>
                          </w:divBdr>
                          <w:divsChild>
                            <w:div w:id="553391252">
                              <w:marLeft w:val="0"/>
                              <w:marRight w:val="0"/>
                              <w:marTop w:val="0"/>
                              <w:marBottom w:val="0"/>
                              <w:divBdr>
                                <w:top w:val="none" w:sz="0" w:space="0" w:color="auto"/>
                                <w:left w:val="none" w:sz="0" w:space="0" w:color="auto"/>
                                <w:bottom w:val="none" w:sz="0" w:space="0" w:color="auto"/>
                                <w:right w:val="none" w:sz="0" w:space="0" w:color="auto"/>
                              </w:divBdr>
                              <w:divsChild>
                                <w:div w:id="501698169">
                                  <w:marLeft w:val="0"/>
                                  <w:marRight w:val="0"/>
                                  <w:marTop w:val="0"/>
                                  <w:marBottom w:val="0"/>
                                  <w:divBdr>
                                    <w:top w:val="none" w:sz="0" w:space="0" w:color="auto"/>
                                    <w:left w:val="none" w:sz="0" w:space="0" w:color="auto"/>
                                    <w:bottom w:val="none" w:sz="0" w:space="0" w:color="auto"/>
                                    <w:right w:val="none" w:sz="0" w:space="0" w:color="auto"/>
                                  </w:divBdr>
                                  <w:divsChild>
                                    <w:div w:id="498083960">
                                      <w:marLeft w:val="0"/>
                                      <w:marRight w:val="0"/>
                                      <w:marTop w:val="0"/>
                                      <w:marBottom w:val="0"/>
                                      <w:divBdr>
                                        <w:top w:val="none" w:sz="0" w:space="0" w:color="auto"/>
                                        <w:left w:val="none" w:sz="0" w:space="0" w:color="auto"/>
                                        <w:bottom w:val="none" w:sz="0" w:space="0" w:color="auto"/>
                                        <w:right w:val="none" w:sz="0" w:space="0" w:color="auto"/>
                                      </w:divBdr>
                                      <w:divsChild>
                                        <w:div w:id="262105296">
                                          <w:marLeft w:val="0"/>
                                          <w:marRight w:val="0"/>
                                          <w:marTop w:val="0"/>
                                          <w:marBottom w:val="0"/>
                                          <w:divBdr>
                                            <w:top w:val="none" w:sz="0" w:space="0" w:color="auto"/>
                                            <w:left w:val="none" w:sz="0" w:space="0" w:color="auto"/>
                                            <w:bottom w:val="none" w:sz="0" w:space="0" w:color="auto"/>
                                            <w:right w:val="none" w:sz="0" w:space="0" w:color="auto"/>
                                          </w:divBdr>
                                          <w:divsChild>
                                            <w:div w:id="275138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59651376">
                  <w:marLeft w:val="0"/>
                  <w:marRight w:val="0"/>
                  <w:marTop w:val="0"/>
                  <w:marBottom w:val="0"/>
                  <w:divBdr>
                    <w:top w:val="none" w:sz="0" w:space="0" w:color="auto"/>
                    <w:left w:val="none" w:sz="0" w:space="0" w:color="auto"/>
                    <w:bottom w:val="none" w:sz="0" w:space="0" w:color="auto"/>
                    <w:right w:val="none" w:sz="0" w:space="0" w:color="auto"/>
                  </w:divBdr>
                  <w:divsChild>
                    <w:div w:id="454641837">
                      <w:marLeft w:val="0"/>
                      <w:marRight w:val="0"/>
                      <w:marTop w:val="0"/>
                      <w:marBottom w:val="0"/>
                      <w:divBdr>
                        <w:top w:val="none" w:sz="0" w:space="0" w:color="auto"/>
                        <w:left w:val="none" w:sz="0" w:space="0" w:color="auto"/>
                        <w:bottom w:val="none" w:sz="0" w:space="0" w:color="auto"/>
                        <w:right w:val="none" w:sz="0" w:space="0" w:color="auto"/>
                      </w:divBdr>
                    </w:div>
                  </w:divsChild>
                </w:div>
                <w:div w:id="659697566">
                  <w:blockQuote w:val="1"/>
                  <w:marLeft w:val="0"/>
                  <w:marRight w:val="0"/>
                  <w:marTop w:val="0"/>
                  <w:marBottom w:val="375"/>
                  <w:divBdr>
                    <w:top w:val="none" w:sz="0" w:space="0" w:color="auto"/>
                    <w:left w:val="none" w:sz="0" w:space="0" w:color="auto"/>
                    <w:bottom w:val="none" w:sz="0" w:space="0" w:color="auto"/>
                    <w:right w:val="none" w:sz="0" w:space="0" w:color="auto"/>
                  </w:divBdr>
                </w:div>
                <w:div w:id="659891621">
                  <w:marLeft w:val="0"/>
                  <w:marRight w:val="0"/>
                  <w:marTop w:val="0"/>
                  <w:marBottom w:val="0"/>
                  <w:divBdr>
                    <w:top w:val="none" w:sz="0" w:space="0" w:color="auto"/>
                    <w:left w:val="none" w:sz="0" w:space="0" w:color="auto"/>
                    <w:bottom w:val="none" w:sz="0" w:space="0" w:color="auto"/>
                    <w:right w:val="none" w:sz="0" w:space="0" w:color="auto"/>
                  </w:divBdr>
                </w:div>
                <w:div w:id="660038739">
                  <w:marLeft w:val="0"/>
                  <w:marRight w:val="0"/>
                  <w:marTop w:val="0"/>
                  <w:marBottom w:val="0"/>
                  <w:divBdr>
                    <w:top w:val="none" w:sz="0" w:space="0" w:color="auto"/>
                    <w:left w:val="none" w:sz="0" w:space="0" w:color="auto"/>
                    <w:bottom w:val="none" w:sz="0" w:space="0" w:color="auto"/>
                    <w:right w:val="none" w:sz="0" w:space="0" w:color="auto"/>
                  </w:divBdr>
                </w:div>
                <w:div w:id="660083743">
                  <w:marLeft w:val="0"/>
                  <w:marRight w:val="0"/>
                  <w:marTop w:val="0"/>
                  <w:marBottom w:val="0"/>
                  <w:divBdr>
                    <w:top w:val="none" w:sz="0" w:space="0" w:color="auto"/>
                    <w:left w:val="none" w:sz="0" w:space="0" w:color="auto"/>
                    <w:bottom w:val="none" w:sz="0" w:space="0" w:color="auto"/>
                    <w:right w:val="none" w:sz="0" w:space="0" w:color="auto"/>
                  </w:divBdr>
                </w:div>
                <w:div w:id="660233938">
                  <w:marLeft w:val="0"/>
                  <w:marRight w:val="0"/>
                  <w:marTop w:val="0"/>
                  <w:marBottom w:val="0"/>
                  <w:divBdr>
                    <w:top w:val="none" w:sz="0" w:space="0" w:color="auto"/>
                    <w:left w:val="none" w:sz="0" w:space="0" w:color="auto"/>
                    <w:bottom w:val="none" w:sz="0" w:space="0" w:color="auto"/>
                    <w:right w:val="none" w:sz="0" w:space="0" w:color="auto"/>
                  </w:divBdr>
                  <w:divsChild>
                    <w:div w:id="1076128813">
                      <w:marLeft w:val="0"/>
                      <w:marRight w:val="0"/>
                      <w:marTop w:val="0"/>
                      <w:marBottom w:val="0"/>
                      <w:divBdr>
                        <w:top w:val="none" w:sz="0" w:space="0" w:color="auto"/>
                        <w:left w:val="none" w:sz="0" w:space="0" w:color="auto"/>
                        <w:bottom w:val="none" w:sz="0" w:space="0" w:color="auto"/>
                        <w:right w:val="none" w:sz="0" w:space="0" w:color="auto"/>
                      </w:divBdr>
                    </w:div>
                  </w:divsChild>
                </w:div>
                <w:div w:id="660282064">
                  <w:marLeft w:val="0"/>
                  <w:marRight w:val="0"/>
                  <w:marTop w:val="0"/>
                  <w:marBottom w:val="0"/>
                  <w:divBdr>
                    <w:top w:val="none" w:sz="0" w:space="0" w:color="auto"/>
                    <w:left w:val="none" w:sz="0" w:space="0" w:color="auto"/>
                    <w:bottom w:val="none" w:sz="0" w:space="0" w:color="auto"/>
                    <w:right w:val="none" w:sz="0" w:space="0" w:color="auto"/>
                  </w:divBdr>
                  <w:divsChild>
                    <w:div w:id="227156178">
                      <w:marLeft w:val="0"/>
                      <w:marRight w:val="0"/>
                      <w:marTop w:val="0"/>
                      <w:marBottom w:val="0"/>
                      <w:divBdr>
                        <w:top w:val="none" w:sz="0" w:space="0" w:color="auto"/>
                        <w:left w:val="none" w:sz="0" w:space="0" w:color="auto"/>
                        <w:bottom w:val="none" w:sz="0" w:space="0" w:color="auto"/>
                        <w:right w:val="none" w:sz="0" w:space="0" w:color="auto"/>
                      </w:divBdr>
                    </w:div>
                  </w:divsChild>
                </w:div>
                <w:div w:id="660306230">
                  <w:marLeft w:val="0"/>
                  <w:marRight w:val="0"/>
                  <w:marTop w:val="0"/>
                  <w:marBottom w:val="0"/>
                  <w:divBdr>
                    <w:top w:val="none" w:sz="0" w:space="0" w:color="auto"/>
                    <w:left w:val="none" w:sz="0" w:space="0" w:color="auto"/>
                    <w:bottom w:val="none" w:sz="0" w:space="0" w:color="auto"/>
                    <w:right w:val="none" w:sz="0" w:space="0" w:color="auto"/>
                  </w:divBdr>
                </w:div>
                <w:div w:id="660424608">
                  <w:marLeft w:val="0"/>
                  <w:marRight w:val="0"/>
                  <w:marTop w:val="0"/>
                  <w:marBottom w:val="0"/>
                  <w:divBdr>
                    <w:top w:val="none" w:sz="0" w:space="0" w:color="auto"/>
                    <w:left w:val="none" w:sz="0" w:space="0" w:color="auto"/>
                    <w:bottom w:val="none" w:sz="0" w:space="0" w:color="auto"/>
                    <w:right w:val="none" w:sz="0" w:space="0" w:color="auto"/>
                  </w:divBdr>
                  <w:divsChild>
                    <w:div w:id="887230950">
                      <w:marLeft w:val="0"/>
                      <w:marRight w:val="0"/>
                      <w:marTop w:val="0"/>
                      <w:marBottom w:val="180"/>
                      <w:divBdr>
                        <w:top w:val="none" w:sz="0" w:space="0" w:color="auto"/>
                        <w:left w:val="none" w:sz="0" w:space="0" w:color="auto"/>
                        <w:bottom w:val="none" w:sz="0" w:space="0" w:color="auto"/>
                        <w:right w:val="none" w:sz="0" w:space="0" w:color="auto"/>
                      </w:divBdr>
                      <w:divsChild>
                        <w:div w:id="975791359">
                          <w:marLeft w:val="0"/>
                          <w:marRight w:val="0"/>
                          <w:marTop w:val="45"/>
                          <w:marBottom w:val="0"/>
                          <w:divBdr>
                            <w:top w:val="none" w:sz="0" w:space="0" w:color="auto"/>
                            <w:left w:val="none" w:sz="0" w:space="0" w:color="auto"/>
                            <w:bottom w:val="none" w:sz="0" w:space="0" w:color="auto"/>
                            <w:right w:val="none" w:sz="0" w:space="0" w:color="auto"/>
                          </w:divBdr>
                        </w:div>
                      </w:divsChild>
                    </w:div>
                    <w:div w:id="1021971546">
                      <w:marLeft w:val="0"/>
                      <w:marRight w:val="0"/>
                      <w:marTop w:val="0"/>
                      <w:marBottom w:val="180"/>
                      <w:divBdr>
                        <w:top w:val="none" w:sz="0" w:space="0" w:color="auto"/>
                        <w:left w:val="none" w:sz="0" w:space="0" w:color="auto"/>
                        <w:bottom w:val="none" w:sz="0" w:space="0" w:color="auto"/>
                        <w:right w:val="none" w:sz="0" w:space="0" w:color="auto"/>
                      </w:divBdr>
                    </w:div>
                  </w:divsChild>
                </w:div>
                <w:div w:id="660502515">
                  <w:marLeft w:val="0"/>
                  <w:marRight w:val="0"/>
                  <w:marTop w:val="0"/>
                  <w:marBottom w:val="0"/>
                  <w:divBdr>
                    <w:top w:val="none" w:sz="0" w:space="0" w:color="auto"/>
                    <w:left w:val="none" w:sz="0" w:space="0" w:color="auto"/>
                    <w:bottom w:val="none" w:sz="0" w:space="0" w:color="auto"/>
                    <w:right w:val="none" w:sz="0" w:space="0" w:color="auto"/>
                  </w:divBdr>
                </w:div>
                <w:div w:id="660503345">
                  <w:marLeft w:val="0"/>
                  <w:marRight w:val="0"/>
                  <w:marTop w:val="0"/>
                  <w:marBottom w:val="0"/>
                  <w:divBdr>
                    <w:top w:val="none" w:sz="0" w:space="0" w:color="auto"/>
                    <w:left w:val="none" w:sz="0" w:space="0" w:color="auto"/>
                    <w:bottom w:val="none" w:sz="0" w:space="0" w:color="auto"/>
                    <w:right w:val="none" w:sz="0" w:space="0" w:color="auto"/>
                  </w:divBdr>
                  <w:divsChild>
                    <w:div w:id="1005979042">
                      <w:marLeft w:val="0"/>
                      <w:marRight w:val="0"/>
                      <w:marTop w:val="0"/>
                      <w:marBottom w:val="0"/>
                      <w:divBdr>
                        <w:top w:val="none" w:sz="0" w:space="0" w:color="auto"/>
                        <w:left w:val="none" w:sz="0" w:space="0" w:color="auto"/>
                        <w:bottom w:val="none" w:sz="0" w:space="0" w:color="auto"/>
                        <w:right w:val="none" w:sz="0" w:space="0" w:color="auto"/>
                      </w:divBdr>
                    </w:div>
                  </w:divsChild>
                </w:div>
                <w:div w:id="660621685">
                  <w:marLeft w:val="0"/>
                  <w:marRight w:val="0"/>
                  <w:marTop w:val="0"/>
                  <w:marBottom w:val="0"/>
                  <w:divBdr>
                    <w:top w:val="none" w:sz="0" w:space="0" w:color="auto"/>
                    <w:left w:val="none" w:sz="0" w:space="0" w:color="auto"/>
                    <w:bottom w:val="none" w:sz="0" w:space="0" w:color="auto"/>
                    <w:right w:val="none" w:sz="0" w:space="0" w:color="auto"/>
                  </w:divBdr>
                </w:div>
                <w:div w:id="660736830">
                  <w:marLeft w:val="0"/>
                  <w:marRight w:val="0"/>
                  <w:marTop w:val="0"/>
                  <w:marBottom w:val="0"/>
                  <w:divBdr>
                    <w:top w:val="none" w:sz="0" w:space="0" w:color="auto"/>
                    <w:left w:val="none" w:sz="0" w:space="0" w:color="auto"/>
                    <w:bottom w:val="none" w:sz="0" w:space="0" w:color="auto"/>
                    <w:right w:val="none" w:sz="0" w:space="0" w:color="auto"/>
                  </w:divBdr>
                </w:div>
                <w:div w:id="660890443">
                  <w:marLeft w:val="0"/>
                  <w:marRight w:val="0"/>
                  <w:marTop w:val="0"/>
                  <w:marBottom w:val="0"/>
                  <w:divBdr>
                    <w:top w:val="none" w:sz="0" w:space="0" w:color="auto"/>
                    <w:left w:val="none" w:sz="0" w:space="0" w:color="auto"/>
                    <w:bottom w:val="none" w:sz="0" w:space="0" w:color="auto"/>
                    <w:right w:val="none" w:sz="0" w:space="0" w:color="auto"/>
                  </w:divBdr>
                </w:div>
                <w:div w:id="660890932">
                  <w:marLeft w:val="0"/>
                  <w:marRight w:val="0"/>
                  <w:marTop w:val="300"/>
                  <w:marBottom w:val="300"/>
                  <w:divBdr>
                    <w:top w:val="none" w:sz="0" w:space="0" w:color="auto"/>
                    <w:left w:val="none" w:sz="0" w:space="0" w:color="auto"/>
                    <w:bottom w:val="none" w:sz="0" w:space="0" w:color="auto"/>
                    <w:right w:val="none" w:sz="0" w:space="0" w:color="auto"/>
                  </w:divBdr>
                  <w:divsChild>
                    <w:div w:id="682434810">
                      <w:marLeft w:val="0"/>
                      <w:marRight w:val="0"/>
                      <w:marTop w:val="0"/>
                      <w:marBottom w:val="0"/>
                      <w:divBdr>
                        <w:top w:val="none" w:sz="0" w:space="0" w:color="auto"/>
                        <w:left w:val="none" w:sz="0" w:space="0" w:color="auto"/>
                        <w:bottom w:val="none" w:sz="0" w:space="0" w:color="auto"/>
                        <w:right w:val="none" w:sz="0" w:space="0" w:color="auto"/>
                      </w:divBdr>
                    </w:div>
                  </w:divsChild>
                </w:div>
                <w:div w:id="661084748">
                  <w:marLeft w:val="0"/>
                  <w:marRight w:val="0"/>
                  <w:marTop w:val="0"/>
                  <w:marBottom w:val="0"/>
                  <w:divBdr>
                    <w:top w:val="none" w:sz="0" w:space="0" w:color="auto"/>
                    <w:left w:val="none" w:sz="0" w:space="0" w:color="auto"/>
                    <w:bottom w:val="none" w:sz="0" w:space="0" w:color="auto"/>
                    <w:right w:val="none" w:sz="0" w:space="0" w:color="auto"/>
                  </w:divBdr>
                </w:div>
                <w:div w:id="661088066">
                  <w:marLeft w:val="0"/>
                  <w:marRight w:val="0"/>
                  <w:marTop w:val="150"/>
                  <w:marBottom w:val="150"/>
                  <w:divBdr>
                    <w:top w:val="single" w:sz="6" w:space="4" w:color="D7D7D7"/>
                    <w:left w:val="none" w:sz="0" w:space="0" w:color="auto"/>
                    <w:bottom w:val="single" w:sz="6" w:space="4" w:color="D7D7D7"/>
                    <w:right w:val="none" w:sz="0" w:space="0" w:color="auto"/>
                  </w:divBdr>
                </w:div>
                <w:div w:id="661200646">
                  <w:marLeft w:val="0"/>
                  <w:marRight w:val="0"/>
                  <w:marTop w:val="0"/>
                  <w:marBottom w:val="0"/>
                  <w:divBdr>
                    <w:top w:val="none" w:sz="0" w:space="0" w:color="auto"/>
                    <w:left w:val="none" w:sz="0" w:space="0" w:color="auto"/>
                    <w:bottom w:val="none" w:sz="0" w:space="0" w:color="auto"/>
                    <w:right w:val="none" w:sz="0" w:space="0" w:color="auto"/>
                  </w:divBdr>
                </w:div>
                <w:div w:id="661347481">
                  <w:marLeft w:val="0"/>
                  <w:marRight w:val="0"/>
                  <w:marTop w:val="0"/>
                  <w:marBottom w:val="0"/>
                  <w:divBdr>
                    <w:top w:val="none" w:sz="0" w:space="0" w:color="auto"/>
                    <w:left w:val="none" w:sz="0" w:space="0" w:color="auto"/>
                    <w:bottom w:val="none" w:sz="0" w:space="0" w:color="auto"/>
                    <w:right w:val="none" w:sz="0" w:space="0" w:color="auto"/>
                  </w:divBdr>
                </w:div>
                <w:div w:id="661389752">
                  <w:marLeft w:val="0"/>
                  <w:marRight w:val="0"/>
                  <w:marTop w:val="0"/>
                  <w:marBottom w:val="0"/>
                  <w:divBdr>
                    <w:top w:val="none" w:sz="0" w:space="0" w:color="auto"/>
                    <w:left w:val="none" w:sz="0" w:space="0" w:color="auto"/>
                    <w:bottom w:val="none" w:sz="0" w:space="0" w:color="auto"/>
                    <w:right w:val="none" w:sz="0" w:space="0" w:color="auto"/>
                  </w:divBdr>
                </w:div>
                <w:div w:id="661395307">
                  <w:marLeft w:val="0"/>
                  <w:marRight w:val="0"/>
                  <w:marTop w:val="0"/>
                  <w:marBottom w:val="0"/>
                  <w:divBdr>
                    <w:top w:val="none" w:sz="0" w:space="0" w:color="auto"/>
                    <w:left w:val="none" w:sz="0" w:space="0" w:color="auto"/>
                    <w:bottom w:val="none" w:sz="0" w:space="0" w:color="auto"/>
                    <w:right w:val="none" w:sz="0" w:space="0" w:color="auto"/>
                  </w:divBdr>
                </w:div>
                <w:div w:id="661541493">
                  <w:marLeft w:val="0"/>
                  <w:marRight w:val="0"/>
                  <w:marTop w:val="0"/>
                  <w:marBottom w:val="0"/>
                  <w:divBdr>
                    <w:top w:val="none" w:sz="0" w:space="0" w:color="auto"/>
                    <w:left w:val="none" w:sz="0" w:space="0" w:color="auto"/>
                    <w:bottom w:val="none" w:sz="0" w:space="0" w:color="auto"/>
                    <w:right w:val="none" w:sz="0" w:space="0" w:color="auto"/>
                  </w:divBdr>
                </w:div>
                <w:div w:id="661549254">
                  <w:marLeft w:val="0"/>
                  <w:marRight w:val="0"/>
                  <w:marTop w:val="0"/>
                  <w:marBottom w:val="0"/>
                  <w:divBdr>
                    <w:top w:val="single" w:sz="6" w:space="11" w:color="DDDDDD"/>
                    <w:left w:val="none" w:sz="0" w:space="0" w:color="auto"/>
                    <w:bottom w:val="none" w:sz="0" w:space="0" w:color="auto"/>
                    <w:right w:val="none" w:sz="0" w:space="0" w:color="auto"/>
                  </w:divBdr>
                  <w:divsChild>
                    <w:div w:id="101804404">
                      <w:marLeft w:val="0"/>
                      <w:marRight w:val="150"/>
                      <w:marTop w:val="45"/>
                      <w:marBottom w:val="75"/>
                      <w:divBdr>
                        <w:top w:val="none" w:sz="0" w:space="0" w:color="auto"/>
                        <w:left w:val="none" w:sz="0" w:space="0" w:color="auto"/>
                        <w:bottom w:val="none" w:sz="0" w:space="0" w:color="auto"/>
                        <w:right w:val="none" w:sz="0" w:space="0" w:color="auto"/>
                      </w:divBdr>
                    </w:div>
                    <w:div w:id="118108591">
                      <w:marLeft w:val="0"/>
                      <w:marRight w:val="0"/>
                      <w:marTop w:val="0"/>
                      <w:marBottom w:val="0"/>
                      <w:divBdr>
                        <w:top w:val="none" w:sz="0" w:space="0" w:color="auto"/>
                        <w:left w:val="none" w:sz="0" w:space="0" w:color="auto"/>
                        <w:bottom w:val="none" w:sz="0" w:space="0" w:color="auto"/>
                        <w:right w:val="none" w:sz="0" w:space="0" w:color="auto"/>
                      </w:divBdr>
                      <w:divsChild>
                        <w:div w:id="1039622131">
                          <w:marLeft w:val="0"/>
                          <w:marRight w:val="0"/>
                          <w:marTop w:val="0"/>
                          <w:marBottom w:val="0"/>
                          <w:divBdr>
                            <w:top w:val="none" w:sz="0" w:space="0" w:color="auto"/>
                            <w:left w:val="none" w:sz="0" w:space="0" w:color="auto"/>
                            <w:bottom w:val="none" w:sz="0" w:space="0" w:color="auto"/>
                            <w:right w:val="none" w:sz="0" w:space="0" w:color="auto"/>
                          </w:divBdr>
                        </w:div>
                      </w:divsChild>
                    </w:div>
                    <w:div w:id="781608509">
                      <w:marLeft w:val="0"/>
                      <w:marRight w:val="0"/>
                      <w:marTop w:val="0"/>
                      <w:marBottom w:val="0"/>
                      <w:divBdr>
                        <w:top w:val="none" w:sz="0" w:space="0" w:color="auto"/>
                        <w:left w:val="none" w:sz="0" w:space="0" w:color="auto"/>
                        <w:bottom w:val="none" w:sz="0" w:space="0" w:color="auto"/>
                        <w:right w:val="none" w:sz="0" w:space="0" w:color="auto"/>
                      </w:divBdr>
                      <w:divsChild>
                        <w:div w:id="1035889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1586600">
                  <w:marLeft w:val="0"/>
                  <w:marRight w:val="0"/>
                  <w:marTop w:val="0"/>
                  <w:marBottom w:val="0"/>
                  <w:divBdr>
                    <w:top w:val="none" w:sz="0" w:space="0" w:color="auto"/>
                    <w:left w:val="none" w:sz="0" w:space="0" w:color="auto"/>
                    <w:bottom w:val="none" w:sz="0" w:space="0" w:color="auto"/>
                    <w:right w:val="none" w:sz="0" w:space="0" w:color="auto"/>
                  </w:divBdr>
                </w:div>
                <w:div w:id="661659209">
                  <w:marLeft w:val="0"/>
                  <w:marRight w:val="0"/>
                  <w:marTop w:val="0"/>
                  <w:marBottom w:val="0"/>
                  <w:divBdr>
                    <w:top w:val="none" w:sz="0" w:space="0" w:color="auto"/>
                    <w:left w:val="none" w:sz="0" w:space="0" w:color="auto"/>
                    <w:bottom w:val="none" w:sz="0" w:space="0" w:color="auto"/>
                    <w:right w:val="none" w:sz="0" w:space="0" w:color="auto"/>
                  </w:divBdr>
                </w:div>
                <w:div w:id="661661067">
                  <w:marLeft w:val="0"/>
                  <w:marRight w:val="0"/>
                  <w:marTop w:val="0"/>
                  <w:marBottom w:val="0"/>
                  <w:divBdr>
                    <w:top w:val="none" w:sz="0" w:space="0" w:color="auto"/>
                    <w:left w:val="none" w:sz="0" w:space="0" w:color="auto"/>
                    <w:bottom w:val="none" w:sz="0" w:space="0" w:color="auto"/>
                    <w:right w:val="none" w:sz="0" w:space="0" w:color="auto"/>
                  </w:divBdr>
                </w:div>
                <w:div w:id="661667413">
                  <w:marLeft w:val="0"/>
                  <w:marRight w:val="0"/>
                  <w:marTop w:val="0"/>
                  <w:marBottom w:val="0"/>
                  <w:divBdr>
                    <w:top w:val="none" w:sz="0" w:space="0" w:color="auto"/>
                    <w:left w:val="none" w:sz="0" w:space="0" w:color="auto"/>
                    <w:bottom w:val="none" w:sz="0" w:space="0" w:color="auto"/>
                    <w:right w:val="none" w:sz="0" w:space="0" w:color="auto"/>
                  </w:divBdr>
                </w:div>
                <w:div w:id="661738102">
                  <w:marLeft w:val="0"/>
                  <w:marRight w:val="0"/>
                  <w:marTop w:val="0"/>
                  <w:marBottom w:val="0"/>
                  <w:divBdr>
                    <w:top w:val="none" w:sz="0" w:space="0" w:color="auto"/>
                    <w:left w:val="none" w:sz="0" w:space="0" w:color="auto"/>
                    <w:bottom w:val="none" w:sz="0" w:space="0" w:color="auto"/>
                    <w:right w:val="none" w:sz="0" w:space="0" w:color="auto"/>
                  </w:divBdr>
                </w:div>
                <w:div w:id="661783842">
                  <w:marLeft w:val="0"/>
                  <w:marRight w:val="0"/>
                  <w:marTop w:val="45"/>
                  <w:marBottom w:val="0"/>
                  <w:divBdr>
                    <w:top w:val="none" w:sz="0" w:space="0" w:color="auto"/>
                    <w:left w:val="none" w:sz="0" w:space="0" w:color="auto"/>
                    <w:bottom w:val="none" w:sz="0" w:space="0" w:color="auto"/>
                    <w:right w:val="none" w:sz="0" w:space="0" w:color="auto"/>
                  </w:divBdr>
                </w:div>
                <w:div w:id="661813800">
                  <w:marLeft w:val="0"/>
                  <w:marRight w:val="0"/>
                  <w:marTop w:val="0"/>
                  <w:marBottom w:val="0"/>
                  <w:divBdr>
                    <w:top w:val="none" w:sz="0" w:space="0" w:color="auto"/>
                    <w:left w:val="none" w:sz="0" w:space="0" w:color="auto"/>
                    <w:bottom w:val="none" w:sz="0" w:space="0" w:color="auto"/>
                    <w:right w:val="none" w:sz="0" w:space="0" w:color="auto"/>
                  </w:divBdr>
                </w:div>
                <w:div w:id="661853588">
                  <w:marLeft w:val="0"/>
                  <w:marRight w:val="0"/>
                  <w:marTop w:val="0"/>
                  <w:marBottom w:val="0"/>
                  <w:divBdr>
                    <w:top w:val="none" w:sz="0" w:space="0" w:color="auto"/>
                    <w:left w:val="none" w:sz="0" w:space="0" w:color="auto"/>
                    <w:bottom w:val="none" w:sz="0" w:space="0" w:color="auto"/>
                    <w:right w:val="none" w:sz="0" w:space="0" w:color="auto"/>
                  </w:divBdr>
                </w:div>
                <w:div w:id="661858447">
                  <w:marLeft w:val="0"/>
                  <w:marRight w:val="0"/>
                  <w:marTop w:val="0"/>
                  <w:marBottom w:val="0"/>
                  <w:divBdr>
                    <w:top w:val="none" w:sz="0" w:space="0" w:color="auto"/>
                    <w:left w:val="none" w:sz="0" w:space="0" w:color="auto"/>
                    <w:bottom w:val="none" w:sz="0" w:space="0" w:color="auto"/>
                    <w:right w:val="none" w:sz="0" w:space="0" w:color="auto"/>
                  </w:divBdr>
                  <w:divsChild>
                    <w:div w:id="242028963">
                      <w:marLeft w:val="0"/>
                      <w:marRight w:val="0"/>
                      <w:marTop w:val="0"/>
                      <w:marBottom w:val="0"/>
                      <w:divBdr>
                        <w:top w:val="none" w:sz="0" w:space="0" w:color="auto"/>
                        <w:left w:val="none" w:sz="0" w:space="0" w:color="auto"/>
                        <w:bottom w:val="none" w:sz="0" w:space="0" w:color="auto"/>
                        <w:right w:val="none" w:sz="0" w:space="0" w:color="auto"/>
                      </w:divBdr>
                    </w:div>
                  </w:divsChild>
                </w:div>
                <w:div w:id="661927492">
                  <w:marLeft w:val="0"/>
                  <w:marRight w:val="0"/>
                  <w:marTop w:val="0"/>
                  <w:marBottom w:val="0"/>
                  <w:divBdr>
                    <w:top w:val="none" w:sz="0" w:space="0" w:color="auto"/>
                    <w:left w:val="none" w:sz="0" w:space="0" w:color="auto"/>
                    <w:bottom w:val="none" w:sz="0" w:space="0" w:color="auto"/>
                    <w:right w:val="none" w:sz="0" w:space="0" w:color="auto"/>
                  </w:divBdr>
                  <w:divsChild>
                    <w:div w:id="542249197">
                      <w:marLeft w:val="0"/>
                      <w:marRight w:val="0"/>
                      <w:marTop w:val="0"/>
                      <w:marBottom w:val="0"/>
                      <w:divBdr>
                        <w:top w:val="none" w:sz="0" w:space="0" w:color="auto"/>
                        <w:left w:val="none" w:sz="0" w:space="0" w:color="auto"/>
                        <w:bottom w:val="none" w:sz="0" w:space="0" w:color="auto"/>
                        <w:right w:val="none" w:sz="0" w:space="0" w:color="auto"/>
                      </w:divBdr>
                    </w:div>
                  </w:divsChild>
                </w:div>
                <w:div w:id="662243712">
                  <w:marLeft w:val="0"/>
                  <w:marRight w:val="0"/>
                  <w:marTop w:val="0"/>
                  <w:marBottom w:val="0"/>
                  <w:divBdr>
                    <w:top w:val="none" w:sz="0" w:space="0" w:color="auto"/>
                    <w:left w:val="none" w:sz="0" w:space="0" w:color="auto"/>
                    <w:bottom w:val="none" w:sz="0" w:space="0" w:color="auto"/>
                    <w:right w:val="none" w:sz="0" w:space="0" w:color="auto"/>
                  </w:divBdr>
                  <w:divsChild>
                    <w:div w:id="513151208">
                      <w:marLeft w:val="0"/>
                      <w:marRight w:val="0"/>
                      <w:marTop w:val="0"/>
                      <w:marBottom w:val="0"/>
                      <w:divBdr>
                        <w:top w:val="none" w:sz="0" w:space="0" w:color="auto"/>
                        <w:left w:val="none" w:sz="0" w:space="0" w:color="auto"/>
                        <w:bottom w:val="none" w:sz="0" w:space="0" w:color="auto"/>
                        <w:right w:val="none" w:sz="0" w:space="0" w:color="auto"/>
                      </w:divBdr>
                    </w:div>
                  </w:divsChild>
                </w:div>
                <w:div w:id="662244902">
                  <w:marLeft w:val="0"/>
                  <w:marRight w:val="0"/>
                  <w:marTop w:val="0"/>
                  <w:marBottom w:val="0"/>
                  <w:divBdr>
                    <w:top w:val="none" w:sz="0" w:space="0" w:color="auto"/>
                    <w:left w:val="none" w:sz="0" w:space="0" w:color="auto"/>
                    <w:bottom w:val="none" w:sz="0" w:space="0" w:color="auto"/>
                    <w:right w:val="none" w:sz="0" w:space="0" w:color="auto"/>
                  </w:divBdr>
                </w:div>
                <w:div w:id="662271561">
                  <w:marLeft w:val="0"/>
                  <w:marRight w:val="0"/>
                  <w:marTop w:val="0"/>
                  <w:marBottom w:val="0"/>
                  <w:divBdr>
                    <w:top w:val="none" w:sz="0" w:space="0" w:color="auto"/>
                    <w:left w:val="none" w:sz="0" w:space="0" w:color="auto"/>
                    <w:bottom w:val="none" w:sz="0" w:space="0" w:color="auto"/>
                    <w:right w:val="none" w:sz="0" w:space="0" w:color="auto"/>
                  </w:divBdr>
                </w:div>
                <w:div w:id="662390524">
                  <w:marLeft w:val="0"/>
                  <w:marRight w:val="0"/>
                  <w:marTop w:val="0"/>
                  <w:marBottom w:val="0"/>
                  <w:divBdr>
                    <w:top w:val="none" w:sz="0" w:space="0" w:color="auto"/>
                    <w:left w:val="none" w:sz="0" w:space="0" w:color="auto"/>
                    <w:bottom w:val="none" w:sz="0" w:space="0" w:color="auto"/>
                    <w:right w:val="none" w:sz="0" w:space="0" w:color="auto"/>
                  </w:divBdr>
                </w:div>
                <w:div w:id="662507067">
                  <w:marLeft w:val="0"/>
                  <w:marRight w:val="0"/>
                  <w:marTop w:val="0"/>
                  <w:marBottom w:val="0"/>
                  <w:divBdr>
                    <w:top w:val="none" w:sz="0" w:space="0" w:color="auto"/>
                    <w:left w:val="none" w:sz="0" w:space="0" w:color="auto"/>
                    <w:bottom w:val="none" w:sz="0" w:space="0" w:color="auto"/>
                    <w:right w:val="none" w:sz="0" w:space="0" w:color="auto"/>
                  </w:divBdr>
                  <w:divsChild>
                    <w:div w:id="123351528">
                      <w:marLeft w:val="0"/>
                      <w:marRight w:val="0"/>
                      <w:marTop w:val="15"/>
                      <w:marBottom w:val="0"/>
                      <w:divBdr>
                        <w:top w:val="none" w:sz="0" w:space="0" w:color="auto"/>
                        <w:left w:val="none" w:sz="0" w:space="0" w:color="auto"/>
                        <w:bottom w:val="none" w:sz="0" w:space="0" w:color="auto"/>
                        <w:right w:val="none" w:sz="0" w:space="0" w:color="auto"/>
                      </w:divBdr>
                      <w:divsChild>
                        <w:div w:id="147403901">
                          <w:marLeft w:val="0"/>
                          <w:marRight w:val="0"/>
                          <w:marTop w:val="0"/>
                          <w:marBottom w:val="0"/>
                          <w:divBdr>
                            <w:top w:val="none" w:sz="0" w:space="0" w:color="auto"/>
                            <w:left w:val="none" w:sz="0" w:space="0" w:color="auto"/>
                            <w:bottom w:val="none" w:sz="0" w:space="0" w:color="auto"/>
                            <w:right w:val="none" w:sz="0" w:space="0" w:color="auto"/>
                          </w:divBdr>
                        </w:div>
                        <w:div w:id="563954833">
                          <w:marLeft w:val="0"/>
                          <w:marRight w:val="0"/>
                          <w:marTop w:val="0"/>
                          <w:marBottom w:val="0"/>
                          <w:divBdr>
                            <w:top w:val="none" w:sz="0" w:space="0" w:color="auto"/>
                            <w:left w:val="none" w:sz="0" w:space="0" w:color="auto"/>
                            <w:bottom w:val="none" w:sz="0" w:space="0" w:color="auto"/>
                            <w:right w:val="none" w:sz="0" w:space="0" w:color="auto"/>
                          </w:divBdr>
                        </w:div>
                        <w:div w:id="1060635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516409">
                  <w:marLeft w:val="0"/>
                  <w:marRight w:val="0"/>
                  <w:marTop w:val="0"/>
                  <w:marBottom w:val="0"/>
                  <w:divBdr>
                    <w:top w:val="none" w:sz="0" w:space="0" w:color="auto"/>
                    <w:left w:val="none" w:sz="0" w:space="0" w:color="auto"/>
                    <w:bottom w:val="none" w:sz="0" w:space="0" w:color="auto"/>
                    <w:right w:val="none" w:sz="0" w:space="0" w:color="auto"/>
                  </w:divBdr>
                  <w:divsChild>
                    <w:div w:id="794786944">
                      <w:marLeft w:val="0"/>
                      <w:marRight w:val="0"/>
                      <w:marTop w:val="0"/>
                      <w:marBottom w:val="0"/>
                      <w:divBdr>
                        <w:top w:val="none" w:sz="0" w:space="0" w:color="auto"/>
                        <w:left w:val="none" w:sz="0" w:space="0" w:color="auto"/>
                        <w:bottom w:val="none" w:sz="0" w:space="0" w:color="auto"/>
                        <w:right w:val="none" w:sz="0" w:space="0" w:color="auto"/>
                      </w:divBdr>
                    </w:div>
                  </w:divsChild>
                </w:div>
                <w:div w:id="662663352">
                  <w:marLeft w:val="0"/>
                  <w:marRight w:val="0"/>
                  <w:marTop w:val="0"/>
                  <w:marBottom w:val="0"/>
                  <w:divBdr>
                    <w:top w:val="none" w:sz="0" w:space="0" w:color="auto"/>
                    <w:left w:val="none" w:sz="0" w:space="0" w:color="auto"/>
                    <w:bottom w:val="none" w:sz="0" w:space="0" w:color="auto"/>
                    <w:right w:val="none" w:sz="0" w:space="0" w:color="auto"/>
                  </w:divBdr>
                </w:div>
                <w:div w:id="662663546">
                  <w:marLeft w:val="0"/>
                  <w:marRight w:val="0"/>
                  <w:marTop w:val="0"/>
                  <w:marBottom w:val="0"/>
                  <w:divBdr>
                    <w:top w:val="none" w:sz="0" w:space="0" w:color="auto"/>
                    <w:left w:val="none" w:sz="0" w:space="0" w:color="auto"/>
                    <w:bottom w:val="none" w:sz="0" w:space="0" w:color="auto"/>
                    <w:right w:val="none" w:sz="0" w:space="0" w:color="auto"/>
                  </w:divBdr>
                </w:div>
                <w:div w:id="662705307">
                  <w:marLeft w:val="0"/>
                  <w:marRight w:val="0"/>
                  <w:marTop w:val="0"/>
                  <w:marBottom w:val="0"/>
                  <w:divBdr>
                    <w:top w:val="none" w:sz="0" w:space="0" w:color="auto"/>
                    <w:left w:val="none" w:sz="0" w:space="0" w:color="auto"/>
                    <w:bottom w:val="none" w:sz="0" w:space="0" w:color="auto"/>
                    <w:right w:val="none" w:sz="0" w:space="0" w:color="auto"/>
                  </w:divBdr>
                </w:div>
                <w:div w:id="662706284">
                  <w:marLeft w:val="-30"/>
                  <w:marRight w:val="0"/>
                  <w:marTop w:val="0"/>
                  <w:marBottom w:val="0"/>
                  <w:divBdr>
                    <w:top w:val="none" w:sz="0" w:space="0" w:color="auto"/>
                    <w:left w:val="none" w:sz="0" w:space="0" w:color="auto"/>
                    <w:bottom w:val="none" w:sz="0" w:space="0" w:color="auto"/>
                    <w:right w:val="none" w:sz="0" w:space="0" w:color="auto"/>
                  </w:divBdr>
                </w:div>
                <w:div w:id="662852736">
                  <w:marLeft w:val="0"/>
                  <w:marRight w:val="0"/>
                  <w:marTop w:val="0"/>
                  <w:marBottom w:val="0"/>
                  <w:divBdr>
                    <w:top w:val="none" w:sz="0" w:space="0" w:color="auto"/>
                    <w:left w:val="none" w:sz="0" w:space="0" w:color="auto"/>
                    <w:bottom w:val="none" w:sz="0" w:space="0" w:color="auto"/>
                    <w:right w:val="none" w:sz="0" w:space="0" w:color="auto"/>
                  </w:divBdr>
                  <w:divsChild>
                    <w:div w:id="615409265">
                      <w:marLeft w:val="0"/>
                      <w:marRight w:val="0"/>
                      <w:marTop w:val="0"/>
                      <w:marBottom w:val="0"/>
                      <w:divBdr>
                        <w:top w:val="none" w:sz="0" w:space="0" w:color="auto"/>
                        <w:left w:val="none" w:sz="0" w:space="0" w:color="auto"/>
                        <w:bottom w:val="none" w:sz="0" w:space="0" w:color="auto"/>
                        <w:right w:val="none" w:sz="0" w:space="0" w:color="auto"/>
                      </w:divBdr>
                    </w:div>
                  </w:divsChild>
                </w:div>
                <w:div w:id="662853970">
                  <w:marLeft w:val="0"/>
                  <w:marRight w:val="0"/>
                  <w:marTop w:val="0"/>
                  <w:marBottom w:val="0"/>
                  <w:divBdr>
                    <w:top w:val="none" w:sz="0" w:space="0" w:color="auto"/>
                    <w:left w:val="none" w:sz="0" w:space="0" w:color="auto"/>
                    <w:bottom w:val="none" w:sz="0" w:space="0" w:color="auto"/>
                    <w:right w:val="none" w:sz="0" w:space="0" w:color="auto"/>
                  </w:divBdr>
                </w:div>
                <w:div w:id="662970560">
                  <w:marLeft w:val="0"/>
                  <w:marRight w:val="0"/>
                  <w:marTop w:val="0"/>
                  <w:marBottom w:val="180"/>
                  <w:divBdr>
                    <w:top w:val="none" w:sz="0" w:space="0" w:color="auto"/>
                    <w:left w:val="none" w:sz="0" w:space="0" w:color="auto"/>
                    <w:bottom w:val="none" w:sz="0" w:space="0" w:color="auto"/>
                    <w:right w:val="none" w:sz="0" w:space="0" w:color="auto"/>
                  </w:divBdr>
                  <w:divsChild>
                    <w:div w:id="940063626">
                      <w:marLeft w:val="0"/>
                      <w:marRight w:val="0"/>
                      <w:marTop w:val="45"/>
                      <w:marBottom w:val="0"/>
                      <w:divBdr>
                        <w:top w:val="none" w:sz="0" w:space="0" w:color="auto"/>
                        <w:left w:val="none" w:sz="0" w:space="0" w:color="auto"/>
                        <w:bottom w:val="none" w:sz="0" w:space="0" w:color="auto"/>
                        <w:right w:val="none" w:sz="0" w:space="0" w:color="auto"/>
                      </w:divBdr>
                    </w:div>
                  </w:divsChild>
                </w:div>
                <w:div w:id="662971369">
                  <w:marLeft w:val="0"/>
                  <w:marRight w:val="0"/>
                  <w:marTop w:val="0"/>
                  <w:marBottom w:val="0"/>
                  <w:divBdr>
                    <w:top w:val="none" w:sz="0" w:space="0" w:color="auto"/>
                    <w:left w:val="none" w:sz="0" w:space="0" w:color="auto"/>
                    <w:bottom w:val="none" w:sz="0" w:space="0" w:color="auto"/>
                    <w:right w:val="none" w:sz="0" w:space="0" w:color="auto"/>
                  </w:divBdr>
                </w:div>
                <w:div w:id="663243203">
                  <w:marLeft w:val="0"/>
                  <w:marRight w:val="0"/>
                  <w:marTop w:val="0"/>
                  <w:marBottom w:val="0"/>
                  <w:divBdr>
                    <w:top w:val="none" w:sz="0" w:space="0" w:color="auto"/>
                    <w:left w:val="none" w:sz="0" w:space="0" w:color="auto"/>
                    <w:bottom w:val="none" w:sz="0" w:space="0" w:color="auto"/>
                    <w:right w:val="none" w:sz="0" w:space="0" w:color="auto"/>
                  </w:divBdr>
                </w:div>
                <w:div w:id="663513712">
                  <w:marLeft w:val="0"/>
                  <w:marRight w:val="0"/>
                  <w:marTop w:val="0"/>
                  <w:marBottom w:val="0"/>
                  <w:divBdr>
                    <w:top w:val="none" w:sz="0" w:space="0" w:color="auto"/>
                    <w:left w:val="none" w:sz="0" w:space="0" w:color="auto"/>
                    <w:bottom w:val="none" w:sz="0" w:space="0" w:color="auto"/>
                    <w:right w:val="none" w:sz="0" w:space="0" w:color="auto"/>
                  </w:divBdr>
                </w:div>
                <w:div w:id="663552362">
                  <w:marLeft w:val="0"/>
                  <w:marRight w:val="0"/>
                  <w:marTop w:val="0"/>
                  <w:marBottom w:val="0"/>
                  <w:divBdr>
                    <w:top w:val="none" w:sz="0" w:space="0" w:color="auto"/>
                    <w:left w:val="none" w:sz="0" w:space="0" w:color="auto"/>
                    <w:bottom w:val="none" w:sz="0" w:space="0" w:color="auto"/>
                    <w:right w:val="none" w:sz="0" w:space="0" w:color="auto"/>
                  </w:divBdr>
                  <w:divsChild>
                    <w:div w:id="186454005">
                      <w:marLeft w:val="0"/>
                      <w:marRight w:val="0"/>
                      <w:marTop w:val="0"/>
                      <w:marBottom w:val="0"/>
                      <w:divBdr>
                        <w:top w:val="none" w:sz="0" w:space="0" w:color="auto"/>
                        <w:left w:val="none" w:sz="0" w:space="0" w:color="auto"/>
                        <w:bottom w:val="none" w:sz="0" w:space="0" w:color="auto"/>
                        <w:right w:val="none" w:sz="0" w:space="0" w:color="auto"/>
                      </w:divBdr>
                    </w:div>
                  </w:divsChild>
                </w:div>
                <w:div w:id="663625925">
                  <w:marLeft w:val="0"/>
                  <w:marRight w:val="0"/>
                  <w:marTop w:val="150"/>
                  <w:marBottom w:val="150"/>
                  <w:divBdr>
                    <w:top w:val="single" w:sz="6" w:space="4" w:color="D7D7D7"/>
                    <w:left w:val="none" w:sz="0" w:space="0" w:color="auto"/>
                    <w:bottom w:val="single" w:sz="6" w:space="4" w:color="D7D7D7"/>
                    <w:right w:val="none" w:sz="0" w:space="0" w:color="auto"/>
                  </w:divBdr>
                </w:div>
                <w:div w:id="663707364">
                  <w:marLeft w:val="0"/>
                  <w:marRight w:val="0"/>
                  <w:marTop w:val="0"/>
                  <w:marBottom w:val="0"/>
                  <w:divBdr>
                    <w:top w:val="none" w:sz="0" w:space="0" w:color="auto"/>
                    <w:left w:val="none" w:sz="0" w:space="0" w:color="auto"/>
                    <w:bottom w:val="none" w:sz="0" w:space="0" w:color="auto"/>
                    <w:right w:val="none" w:sz="0" w:space="0" w:color="auto"/>
                  </w:divBdr>
                </w:div>
                <w:div w:id="664015728">
                  <w:marLeft w:val="0"/>
                  <w:marRight w:val="0"/>
                  <w:marTop w:val="0"/>
                  <w:marBottom w:val="0"/>
                  <w:divBdr>
                    <w:top w:val="none" w:sz="0" w:space="0" w:color="auto"/>
                    <w:left w:val="none" w:sz="0" w:space="0" w:color="auto"/>
                    <w:bottom w:val="none" w:sz="0" w:space="0" w:color="auto"/>
                    <w:right w:val="none" w:sz="0" w:space="0" w:color="auto"/>
                  </w:divBdr>
                </w:div>
                <w:div w:id="664095468">
                  <w:marLeft w:val="0"/>
                  <w:marRight w:val="0"/>
                  <w:marTop w:val="0"/>
                  <w:marBottom w:val="0"/>
                  <w:divBdr>
                    <w:top w:val="none" w:sz="0" w:space="0" w:color="auto"/>
                    <w:left w:val="none" w:sz="0" w:space="0" w:color="auto"/>
                    <w:bottom w:val="none" w:sz="0" w:space="0" w:color="auto"/>
                    <w:right w:val="none" w:sz="0" w:space="0" w:color="auto"/>
                  </w:divBdr>
                  <w:divsChild>
                    <w:div w:id="493648260">
                      <w:marLeft w:val="0"/>
                      <w:marRight w:val="0"/>
                      <w:marTop w:val="0"/>
                      <w:marBottom w:val="0"/>
                      <w:divBdr>
                        <w:top w:val="none" w:sz="0" w:space="0" w:color="auto"/>
                        <w:left w:val="none" w:sz="0" w:space="0" w:color="auto"/>
                        <w:bottom w:val="none" w:sz="0" w:space="0" w:color="auto"/>
                        <w:right w:val="none" w:sz="0" w:space="0" w:color="auto"/>
                      </w:divBdr>
                    </w:div>
                  </w:divsChild>
                </w:div>
                <w:div w:id="664239900">
                  <w:marLeft w:val="0"/>
                  <w:marRight w:val="0"/>
                  <w:marTop w:val="300"/>
                  <w:marBottom w:val="300"/>
                  <w:divBdr>
                    <w:top w:val="none" w:sz="0" w:space="0" w:color="auto"/>
                    <w:left w:val="none" w:sz="0" w:space="0" w:color="auto"/>
                    <w:bottom w:val="none" w:sz="0" w:space="0" w:color="auto"/>
                    <w:right w:val="none" w:sz="0" w:space="0" w:color="auto"/>
                  </w:divBdr>
                </w:div>
                <w:div w:id="664282931">
                  <w:marLeft w:val="0"/>
                  <w:marRight w:val="0"/>
                  <w:marTop w:val="0"/>
                  <w:marBottom w:val="0"/>
                  <w:divBdr>
                    <w:top w:val="none" w:sz="0" w:space="0" w:color="auto"/>
                    <w:left w:val="none" w:sz="0" w:space="0" w:color="auto"/>
                    <w:bottom w:val="none" w:sz="0" w:space="0" w:color="auto"/>
                    <w:right w:val="none" w:sz="0" w:space="0" w:color="auto"/>
                  </w:divBdr>
                  <w:divsChild>
                    <w:div w:id="865018380">
                      <w:marLeft w:val="0"/>
                      <w:marRight w:val="0"/>
                      <w:marTop w:val="0"/>
                      <w:marBottom w:val="0"/>
                      <w:divBdr>
                        <w:top w:val="none" w:sz="0" w:space="0" w:color="auto"/>
                        <w:left w:val="none" w:sz="0" w:space="0" w:color="auto"/>
                        <w:bottom w:val="none" w:sz="0" w:space="0" w:color="auto"/>
                        <w:right w:val="none" w:sz="0" w:space="0" w:color="auto"/>
                      </w:divBdr>
                    </w:div>
                  </w:divsChild>
                </w:div>
                <w:div w:id="664355333">
                  <w:marLeft w:val="0"/>
                  <w:marRight w:val="0"/>
                  <w:marTop w:val="0"/>
                  <w:marBottom w:val="0"/>
                  <w:divBdr>
                    <w:top w:val="none" w:sz="0" w:space="0" w:color="auto"/>
                    <w:left w:val="none" w:sz="0" w:space="0" w:color="auto"/>
                    <w:bottom w:val="none" w:sz="0" w:space="0" w:color="auto"/>
                    <w:right w:val="none" w:sz="0" w:space="0" w:color="auto"/>
                  </w:divBdr>
                  <w:divsChild>
                    <w:div w:id="686105573">
                      <w:marLeft w:val="0"/>
                      <w:marRight w:val="0"/>
                      <w:marTop w:val="0"/>
                      <w:marBottom w:val="0"/>
                      <w:divBdr>
                        <w:top w:val="none" w:sz="0" w:space="0" w:color="auto"/>
                        <w:left w:val="none" w:sz="0" w:space="0" w:color="auto"/>
                        <w:bottom w:val="none" w:sz="0" w:space="0" w:color="auto"/>
                        <w:right w:val="none" w:sz="0" w:space="0" w:color="auto"/>
                      </w:divBdr>
                    </w:div>
                  </w:divsChild>
                </w:div>
                <w:div w:id="664357849">
                  <w:marLeft w:val="0"/>
                  <w:marRight w:val="0"/>
                  <w:marTop w:val="0"/>
                  <w:marBottom w:val="0"/>
                  <w:divBdr>
                    <w:top w:val="none" w:sz="0" w:space="0" w:color="auto"/>
                    <w:left w:val="none" w:sz="0" w:space="0" w:color="auto"/>
                    <w:bottom w:val="none" w:sz="0" w:space="0" w:color="auto"/>
                    <w:right w:val="none" w:sz="0" w:space="0" w:color="auto"/>
                  </w:divBdr>
                </w:div>
                <w:div w:id="664357954">
                  <w:marLeft w:val="0"/>
                  <w:marRight w:val="0"/>
                  <w:marTop w:val="0"/>
                  <w:marBottom w:val="0"/>
                  <w:divBdr>
                    <w:top w:val="none" w:sz="0" w:space="0" w:color="auto"/>
                    <w:left w:val="none" w:sz="0" w:space="0" w:color="auto"/>
                    <w:bottom w:val="none" w:sz="0" w:space="0" w:color="auto"/>
                    <w:right w:val="none" w:sz="0" w:space="0" w:color="auto"/>
                  </w:divBdr>
                </w:div>
                <w:div w:id="664553382">
                  <w:marLeft w:val="0"/>
                  <w:marRight w:val="0"/>
                  <w:marTop w:val="0"/>
                  <w:marBottom w:val="0"/>
                  <w:divBdr>
                    <w:top w:val="none" w:sz="0" w:space="0" w:color="auto"/>
                    <w:left w:val="none" w:sz="0" w:space="0" w:color="auto"/>
                    <w:bottom w:val="none" w:sz="0" w:space="0" w:color="auto"/>
                    <w:right w:val="none" w:sz="0" w:space="0" w:color="auto"/>
                  </w:divBdr>
                  <w:divsChild>
                    <w:div w:id="178131480">
                      <w:marLeft w:val="0"/>
                      <w:marRight w:val="0"/>
                      <w:marTop w:val="0"/>
                      <w:marBottom w:val="0"/>
                      <w:divBdr>
                        <w:top w:val="none" w:sz="0" w:space="0" w:color="auto"/>
                        <w:left w:val="none" w:sz="0" w:space="0" w:color="auto"/>
                        <w:bottom w:val="none" w:sz="0" w:space="0" w:color="auto"/>
                        <w:right w:val="none" w:sz="0" w:space="0" w:color="auto"/>
                      </w:divBdr>
                      <w:divsChild>
                        <w:div w:id="996803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4629676">
                  <w:marLeft w:val="0"/>
                  <w:marRight w:val="0"/>
                  <w:marTop w:val="0"/>
                  <w:marBottom w:val="0"/>
                  <w:divBdr>
                    <w:top w:val="none" w:sz="0" w:space="0" w:color="auto"/>
                    <w:left w:val="none" w:sz="0" w:space="0" w:color="auto"/>
                    <w:bottom w:val="none" w:sz="0" w:space="0" w:color="auto"/>
                    <w:right w:val="none" w:sz="0" w:space="0" w:color="auto"/>
                  </w:divBdr>
                </w:div>
                <w:div w:id="664631230">
                  <w:marLeft w:val="0"/>
                  <w:marRight w:val="0"/>
                  <w:marTop w:val="0"/>
                  <w:marBottom w:val="0"/>
                  <w:divBdr>
                    <w:top w:val="none" w:sz="0" w:space="0" w:color="auto"/>
                    <w:left w:val="none" w:sz="0" w:space="0" w:color="auto"/>
                    <w:bottom w:val="none" w:sz="0" w:space="0" w:color="auto"/>
                    <w:right w:val="none" w:sz="0" w:space="0" w:color="auto"/>
                  </w:divBdr>
                  <w:divsChild>
                    <w:div w:id="176160996">
                      <w:marLeft w:val="0"/>
                      <w:marRight w:val="0"/>
                      <w:marTop w:val="0"/>
                      <w:marBottom w:val="0"/>
                      <w:divBdr>
                        <w:top w:val="none" w:sz="0" w:space="0" w:color="auto"/>
                        <w:left w:val="none" w:sz="0" w:space="0" w:color="auto"/>
                        <w:bottom w:val="none" w:sz="0" w:space="0" w:color="auto"/>
                        <w:right w:val="none" w:sz="0" w:space="0" w:color="auto"/>
                      </w:divBdr>
                    </w:div>
                    <w:div w:id="280919427">
                      <w:marLeft w:val="0"/>
                      <w:marRight w:val="0"/>
                      <w:marTop w:val="0"/>
                      <w:marBottom w:val="0"/>
                      <w:divBdr>
                        <w:top w:val="none" w:sz="0" w:space="0" w:color="auto"/>
                        <w:left w:val="none" w:sz="0" w:space="0" w:color="auto"/>
                        <w:bottom w:val="none" w:sz="0" w:space="0" w:color="auto"/>
                        <w:right w:val="none" w:sz="0" w:space="0" w:color="auto"/>
                      </w:divBdr>
                    </w:div>
                    <w:div w:id="663704902">
                      <w:marLeft w:val="0"/>
                      <w:marRight w:val="0"/>
                      <w:marTop w:val="0"/>
                      <w:marBottom w:val="0"/>
                      <w:divBdr>
                        <w:top w:val="none" w:sz="0" w:space="0" w:color="auto"/>
                        <w:left w:val="none" w:sz="0" w:space="0" w:color="auto"/>
                        <w:bottom w:val="none" w:sz="0" w:space="0" w:color="auto"/>
                        <w:right w:val="none" w:sz="0" w:space="0" w:color="auto"/>
                      </w:divBdr>
                    </w:div>
                    <w:div w:id="899366937">
                      <w:marLeft w:val="0"/>
                      <w:marRight w:val="0"/>
                      <w:marTop w:val="0"/>
                      <w:marBottom w:val="0"/>
                      <w:divBdr>
                        <w:top w:val="none" w:sz="0" w:space="0" w:color="auto"/>
                        <w:left w:val="none" w:sz="0" w:space="0" w:color="auto"/>
                        <w:bottom w:val="none" w:sz="0" w:space="0" w:color="auto"/>
                        <w:right w:val="none" w:sz="0" w:space="0" w:color="auto"/>
                      </w:divBdr>
                    </w:div>
                  </w:divsChild>
                </w:div>
                <w:div w:id="664675069">
                  <w:marLeft w:val="0"/>
                  <w:marRight w:val="0"/>
                  <w:marTop w:val="0"/>
                  <w:marBottom w:val="0"/>
                  <w:divBdr>
                    <w:top w:val="none" w:sz="0" w:space="0" w:color="auto"/>
                    <w:left w:val="none" w:sz="0" w:space="0" w:color="auto"/>
                    <w:bottom w:val="none" w:sz="0" w:space="0" w:color="auto"/>
                    <w:right w:val="none" w:sz="0" w:space="0" w:color="auto"/>
                  </w:divBdr>
                </w:div>
                <w:div w:id="664749113">
                  <w:marLeft w:val="0"/>
                  <w:marRight w:val="0"/>
                  <w:marTop w:val="0"/>
                  <w:marBottom w:val="0"/>
                  <w:divBdr>
                    <w:top w:val="none" w:sz="0" w:space="0" w:color="auto"/>
                    <w:left w:val="none" w:sz="0" w:space="0" w:color="auto"/>
                    <w:bottom w:val="none" w:sz="0" w:space="0" w:color="auto"/>
                    <w:right w:val="none" w:sz="0" w:space="0" w:color="auto"/>
                  </w:divBdr>
                </w:div>
                <w:div w:id="665090463">
                  <w:marLeft w:val="0"/>
                  <w:marRight w:val="0"/>
                  <w:marTop w:val="150"/>
                  <w:marBottom w:val="150"/>
                  <w:divBdr>
                    <w:top w:val="single" w:sz="6" w:space="4" w:color="D7D7D7"/>
                    <w:left w:val="none" w:sz="0" w:space="0" w:color="auto"/>
                    <w:bottom w:val="single" w:sz="6" w:space="4" w:color="D7D7D7"/>
                    <w:right w:val="none" w:sz="0" w:space="0" w:color="auto"/>
                  </w:divBdr>
                </w:div>
                <w:div w:id="665128132">
                  <w:marLeft w:val="0"/>
                  <w:marRight w:val="0"/>
                  <w:marTop w:val="0"/>
                  <w:marBottom w:val="0"/>
                  <w:divBdr>
                    <w:top w:val="none" w:sz="0" w:space="0" w:color="auto"/>
                    <w:left w:val="none" w:sz="0" w:space="0" w:color="auto"/>
                    <w:bottom w:val="none" w:sz="0" w:space="0" w:color="auto"/>
                    <w:right w:val="none" w:sz="0" w:space="0" w:color="auto"/>
                  </w:divBdr>
                </w:div>
                <w:div w:id="665279630">
                  <w:marLeft w:val="0"/>
                  <w:marRight w:val="0"/>
                  <w:marTop w:val="0"/>
                  <w:marBottom w:val="0"/>
                  <w:divBdr>
                    <w:top w:val="none" w:sz="0" w:space="0" w:color="auto"/>
                    <w:left w:val="none" w:sz="0" w:space="0" w:color="auto"/>
                    <w:bottom w:val="none" w:sz="0" w:space="0" w:color="auto"/>
                    <w:right w:val="none" w:sz="0" w:space="0" w:color="auto"/>
                  </w:divBdr>
                  <w:divsChild>
                    <w:div w:id="343288526">
                      <w:marLeft w:val="0"/>
                      <w:marRight w:val="0"/>
                      <w:marTop w:val="0"/>
                      <w:marBottom w:val="0"/>
                      <w:divBdr>
                        <w:top w:val="none" w:sz="0" w:space="0" w:color="auto"/>
                        <w:left w:val="none" w:sz="0" w:space="0" w:color="auto"/>
                        <w:bottom w:val="none" w:sz="0" w:space="0" w:color="auto"/>
                        <w:right w:val="none" w:sz="0" w:space="0" w:color="auto"/>
                      </w:divBdr>
                      <w:divsChild>
                        <w:div w:id="391587296">
                          <w:marLeft w:val="0"/>
                          <w:marRight w:val="0"/>
                          <w:marTop w:val="0"/>
                          <w:marBottom w:val="0"/>
                          <w:divBdr>
                            <w:top w:val="none" w:sz="0" w:space="0" w:color="auto"/>
                            <w:left w:val="none" w:sz="0" w:space="0" w:color="auto"/>
                            <w:bottom w:val="none" w:sz="0" w:space="0" w:color="auto"/>
                            <w:right w:val="none" w:sz="0" w:space="0" w:color="auto"/>
                          </w:divBdr>
                          <w:divsChild>
                            <w:div w:id="450780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5288384">
                  <w:marLeft w:val="0"/>
                  <w:marRight w:val="0"/>
                  <w:marTop w:val="0"/>
                  <w:marBottom w:val="0"/>
                  <w:divBdr>
                    <w:top w:val="none" w:sz="0" w:space="0" w:color="auto"/>
                    <w:left w:val="none" w:sz="0" w:space="0" w:color="auto"/>
                    <w:bottom w:val="none" w:sz="0" w:space="0" w:color="auto"/>
                    <w:right w:val="none" w:sz="0" w:space="0" w:color="auto"/>
                  </w:divBdr>
                </w:div>
                <w:div w:id="665596440">
                  <w:marLeft w:val="0"/>
                  <w:marRight w:val="0"/>
                  <w:marTop w:val="0"/>
                  <w:marBottom w:val="0"/>
                  <w:divBdr>
                    <w:top w:val="none" w:sz="0" w:space="0" w:color="auto"/>
                    <w:left w:val="none" w:sz="0" w:space="0" w:color="auto"/>
                    <w:bottom w:val="none" w:sz="0" w:space="0" w:color="auto"/>
                    <w:right w:val="none" w:sz="0" w:space="0" w:color="auto"/>
                  </w:divBdr>
                </w:div>
                <w:div w:id="665786907">
                  <w:marLeft w:val="0"/>
                  <w:marRight w:val="0"/>
                  <w:marTop w:val="0"/>
                  <w:marBottom w:val="0"/>
                  <w:divBdr>
                    <w:top w:val="none" w:sz="0" w:space="0" w:color="auto"/>
                    <w:left w:val="none" w:sz="0" w:space="0" w:color="auto"/>
                    <w:bottom w:val="none" w:sz="0" w:space="0" w:color="auto"/>
                    <w:right w:val="none" w:sz="0" w:space="0" w:color="auto"/>
                  </w:divBdr>
                </w:div>
                <w:div w:id="665790276">
                  <w:marLeft w:val="0"/>
                  <w:marRight w:val="0"/>
                  <w:marTop w:val="0"/>
                  <w:marBottom w:val="0"/>
                  <w:divBdr>
                    <w:top w:val="none" w:sz="0" w:space="0" w:color="auto"/>
                    <w:left w:val="none" w:sz="0" w:space="0" w:color="auto"/>
                    <w:bottom w:val="none" w:sz="0" w:space="0" w:color="auto"/>
                    <w:right w:val="none" w:sz="0" w:space="0" w:color="auto"/>
                  </w:divBdr>
                </w:div>
                <w:div w:id="665860886">
                  <w:marLeft w:val="0"/>
                  <w:marRight w:val="0"/>
                  <w:marTop w:val="0"/>
                  <w:marBottom w:val="0"/>
                  <w:divBdr>
                    <w:top w:val="none" w:sz="0" w:space="0" w:color="auto"/>
                    <w:left w:val="none" w:sz="0" w:space="0" w:color="auto"/>
                    <w:bottom w:val="none" w:sz="0" w:space="0" w:color="auto"/>
                    <w:right w:val="none" w:sz="0" w:space="0" w:color="auto"/>
                  </w:divBdr>
                  <w:divsChild>
                    <w:div w:id="467629662">
                      <w:marLeft w:val="0"/>
                      <w:marRight w:val="0"/>
                      <w:marTop w:val="0"/>
                      <w:marBottom w:val="0"/>
                      <w:divBdr>
                        <w:top w:val="none" w:sz="0" w:space="0" w:color="auto"/>
                        <w:left w:val="none" w:sz="0" w:space="0" w:color="auto"/>
                        <w:bottom w:val="none" w:sz="0" w:space="0" w:color="auto"/>
                        <w:right w:val="none" w:sz="0" w:space="0" w:color="auto"/>
                      </w:divBdr>
                      <w:divsChild>
                        <w:div w:id="583147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934190">
                  <w:marLeft w:val="0"/>
                  <w:marRight w:val="0"/>
                  <w:marTop w:val="0"/>
                  <w:marBottom w:val="0"/>
                  <w:divBdr>
                    <w:top w:val="none" w:sz="0" w:space="0" w:color="auto"/>
                    <w:left w:val="none" w:sz="0" w:space="0" w:color="auto"/>
                    <w:bottom w:val="none" w:sz="0" w:space="0" w:color="auto"/>
                    <w:right w:val="none" w:sz="0" w:space="0" w:color="auto"/>
                  </w:divBdr>
                </w:div>
                <w:div w:id="665939007">
                  <w:marLeft w:val="0"/>
                  <w:marRight w:val="0"/>
                  <w:marTop w:val="0"/>
                  <w:marBottom w:val="0"/>
                  <w:divBdr>
                    <w:top w:val="none" w:sz="0" w:space="0" w:color="auto"/>
                    <w:left w:val="none" w:sz="0" w:space="0" w:color="auto"/>
                    <w:bottom w:val="none" w:sz="0" w:space="0" w:color="auto"/>
                    <w:right w:val="none" w:sz="0" w:space="0" w:color="auto"/>
                  </w:divBdr>
                  <w:divsChild>
                    <w:div w:id="151065556">
                      <w:marLeft w:val="0"/>
                      <w:marRight w:val="0"/>
                      <w:marTop w:val="0"/>
                      <w:marBottom w:val="0"/>
                      <w:divBdr>
                        <w:top w:val="none" w:sz="0" w:space="0" w:color="auto"/>
                        <w:left w:val="none" w:sz="0" w:space="0" w:color="auto"/>
                        <w:bottom w:val="none" w:sz="0" w:space="0" w:color="auto"/>
                        <w:right w:val="none" w:sz="0" w:space="0" w:color="auto"/>
                      </w:divBdr>
                    </w:div>
                  </w:divsChild>
                </w:div>
                <w:div w:id="665943405">
                  <w:marLeft w:val="0"/>
                  <w:marRight w:val="0"/>
                  <w:marTop w:val="0"/>
                  <w:marBottom w:val="0"/>
                  <w:divBdr>
                    <w:top w:val="none" w:sz="0" w:space="0" w:color="auto"/>
                    <w:left w:val="none" w:sz="0" w:space="0" w:color="auto"/>
                    <w:bottom w:val="none" w:sz="0" w:space="0" w:color="auto"/>
                    <w:right w:val="none" w:sz="0" w:space="0" w:color="auto"/>
                  </w:divBdr>
                </w:div>
                <w:div w:id="666175409">
                  <w:marLeft w:val="0"/>
                  <w:marRight w:val="0"/>
                  <w:marTop w:val="0"/>
                  <w:marBottom w:val="0"/>
                  <w:divBdr>
                    <w:top w:val="none" w:sz="0" w:space="0" w:color="auto"/>
                    <w:left w:val="none" w:sz="0" w:space="0" w:color="auto"/>
                    <w:bottom w:val="none" w:sz="0" w:space="0" w:color="auto"/>
                    <w:right w:val="none" w:sz="0" w:space="0" w:color="auto"/>
                  </w:divBdr>
                  <w:divsChild>
                    <w:div w:id="284970401">
                      <w:marLeft w:val="0"/>
                      <w:marRight w:val="0"/>
                      <w:marTop w:val="0"/>
                      <w:marBottom w:val="0"/>
                      <w:divBdr>
                        <w:top w:val="none" w:sz="0" w:space="0" w:color="auto"/>
                        <w:left w:val="none" w:sz="0" w:space="0" w:color="auto"/>
                        <w:bottom w:val="none" w:sz="0" w:space="0" w:color="auto"/>
                        <w:right w:val="none" w:sz="0" w:space="0" w:color="auto"/>
                      </w:divBdr>
                    </w:div>
                  </w:divsChild>
                </w:div>
                <w:div w:id="666179053">
                  <w:marLeft w:val="0"/>
                  <w:marRight w:val="0"/>
                  <w:marTop w:val="0"/>
                  <w:marBottom w:val="0"/>
                  <w:divBdr>
                    <w:top w:val="none" w:sz="0" w:space="0" w:color="auto"/>
                    <w:left w:val="none" w:sz="0" w:space="0" w:color="auto"/>
                    <w:bottom w:val="none" w:sz="0" w:space="0" w:color="auto"/>
                    <w:right w:val="none" w:sz="0" w:space="0" w:color="auto"/>
                  </w:divBdr>
                </w:div>
                <w:div w:id="666251703">
                  <w:marLeft w:val="0"/>
                  <w:marRight w:val="0"/>
                  <w:marTop w:val="0"/>
                  <w:marBottom w:val="0"/>
                  <w:divBdr>
                    <w:top w:val="none" w:sz="0" w:space="0" w:color="auto"/>
                    <w:left w:val="none" w:sz="0" w:space="0" w:color="auto"/>
                    <w:bottom w:val="none" w:sz="0" w:space="0" w:color="auto"/>
                    <w:right w:val="none" w:sz="0" w:space="0" w:color="auto"/>
                  </w:divBdr>
                  <w:divsChild>
                    <w:div w:id="998579300">
                      <w:marLeft w:val="0"/>
                      <w:marRight w:val="0"/>
                      <w:marTop w:val="15"/>
                      <w:marBottom w:val="0"/>
                      <w:divBdr>
                        <w:top w:val="none" w:sz="0" w:space="0" w:color="auto"/>
                        <w:left w:val="none" w:sz="0" w:space="0" w:color="auto"/>
                        <w:bottom w:val="none" w:sz="0" w:space="0" w:color="auto"/>
                        <w:right w:val="none" w:sz="0" w:space="0" w:color="auto"/>
                      </w:divBdr>
                      <w:divsChild>
                        <w:div w:id="103769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6328211">
                  <w:marLeft w:val="0"/>
                  <w:marRight w:val="0"/>
                  <w:marTop w:val="0"/>
                  <w:marBottom w:val="0"/>
                  <w:divBdr>
                    <w:top w:val="none" w:sz="0" w:space="0" w:color="auto"/>
                    <w:left w:val="none" w:sz="0" w:space="0" w:color="auto"/>
                    <w:bottom w:val="none" w:sz="0" w:space="0" w:color="auto"/>
                    <w:right w:val="none" w:sz="0" w:space="0" w:color="auto"/>
                  </w:divBdr>
                </w:div>
                <w:div w:id="666708347">
                  <w:marLeft w:val="0"/>
                  <w:marRight w:val="0"/>
                  <w:marTop w:val="0"/>
                  <w:marBottom w:val="0"/>
                  <w:divBdr>
                    <w:top w:val="none" w:sz="0" w:space="0" w:color="auto"/>
                    <w:left w:val="none" w:sz="0" w:space="0" w:color="auto"/>
                    <w:bottom w:val="none" w:sz="0" w:space="0" w:color="auto"/>
                    <w:right w:val="none" w:sz="0" w:space="0" w:color="auto"/>
                  </w:divBdr>
                  <w:divsChild>
                    <w:div w:id="170803739">
                      <w:marLeft w:val="0"/>
                      <w:marRight w:val="0"/>
                      <w:marTop w:val="0"/>
                      <w:marBottom w:val="0"/>
                      <w:divBdr>
                        <w:top w:val="none" w:sz="0" w:space="0" w:color="auto"/>
                        <w:left w:val="none" w:sz="0" w:space="0" w:color="auto"/>
                        <w:bottom w:val="none" w:sz="0" w:space="0" w:color="auto"/>
                        <w:right w:val="none" w:sz="0" w:space="0" w:color="auto"/>
                      </w:divBdr>
                    </w:div>
                  </w:divsChild>
                </w:div>
                <w:div w:id="666789180">
                  <w:marLeft w:val="0"/>
                  <w:marRight w:val="0"/>
                  <w:marTop w:val="0"/>
                  <w:marBottom w:val="0"/>
                  <w:divBdr>
                    <w:top w:val="none" w:sz="0" w:space="0" w:color="auto"/>
                    <w:left w:val="none" w:sz="0" w:space="0" w:color="auto"/>
                    <w:bottom w:val="none" w:sz="0" w:space="0" w:color="auto"/>
                    <w:right w:val="none" w:sz="0" w:space="0" w:color="auto"/>
                  </w:divBdr>
                </w:div>
                <w:div w:id="666791624">
                  <w:marLeft w:val="0"/>
                  <w:marRight w:val="0"/>
                  <w:marTop w:val="300"/>
                  <w:marBottom w:val="300"/>
                  <w:divBdr>
                    <w:top w:val="none" w:sz="0" w:space="0" w:color="auto"/>
                    <w:left w:val="none" w:sz="0" w:space="0" w:color="auto"/>
                    <w:bottom w:val="none" w:sz="0" w:space="0" w:color="auto"/>
                    <w:right w:val="none" w:sz="0" w:space="0" w:color="auto"/>
                  </w:divBdr>
                </w:div>
                <w:div w:id="666910090">
                  <w:marLeft w:val="0"/>
                  <w:marRight w:val="0"/>
                  <w:marTop w:val="0"/>
                  <w:marBottom w:val="0"/>
                  <w:divBdr>
                    <w:top w:val="none" w:sz="0" w:space="0" w:color="auto"/>
                    <w:left w:val="none" w:sz="0" w:space="0" w:color="auto"/>
                    <w:bottom w:val="none" w:sz="0" w:space="0" w:color="auto"/>
                    <w:right w:val="none" w:sz="0" w:space="0" w:color="auto"/>
                  </w:divBdr>
                </w:div>
                <w:div w:id="667094137">
                  <w:marLeft w:val="0"/>
                  <w:marRight w:val="0"/>
                  <w:marTop w:val="0"/>
                  <w:marBottom w:val="0"/>
                  <w:divBdr>
                    <w:top w:val="none" w:sz="0" w:space="0" w:color="auto"/>
                    <w:left w:val="none" w:sz="0" w:space="0" w:color="auto"/>
                    <w:bottom w:val="none" w:sz="0" w:space="0" w:color="auto"/>
                    <w:right w:val="none" w:sz="0" w:space="0" w:color="auto"/>
                  </w:divBdr>
                  <w:divsChild>
                    <w:div w:id="280572756">
                      <w:marLeft w:val="0"/>
                      <w:marRight w:val="0"/>
                      <w:marTop w:val="0"/>
                      <w:marBottom w:val="0"/>
                      <w:divBdr>
                        <w:top w:val="none" w:sz="0" w:space="0" w:color="auto"/>
                        <w:left w:val="none" w:sz="0" w:space="0" w:color="auto"/>
                        <w:bottom w:val="none" w:sz="0" w:space="0" w:color="auto"/>
                        <w:right w:val="none" w:sz="0" w:space="0" w:color="auto"/>
                      </w:divBdr>
                    </w:div>
                  </w:divsChild>
                </w:div>
                <w:div w:id="667095336">
                  <w:marLeft w:val="0"/>
                  <w:marRight w:val="0"/>
                  <w:marTop w:val="0"/>
                  <w:marBottom w:val="0"/>
                  <w:divBdr>
                    <w:top w:val="none" w:sz="0" w:space="0" w:color="auto"/>
                    <w:left w:val="none" w:sz="0" w:space="0" w:color="auto"/>
                    <w:bottom w:val="none" w:sz="0" w:space="0" w:color="auto"/>
                    <w:right w:val="none" w:sz="0" w:space="0" w:color="auto"/>
                  </w:divBdr>
                </w:div>
                <w:div w:id="667287787">
                  <w:marLeft w:val="0"/>
                  <w:marRight w:val="0"/>
                  <w:marTop w:val="0"/>
                  <w:marBottom w:val="0"/>
                  <w:divBdr>
                    <w:top w:val="none" w:sz="0" w:space="0" w:color="auto"/>
                    <w:left w:val="none" w:sz="0" w:space="0" w:color="auto"/>
                    <w:bottom w:val="none" w:sz="0" w:space="0" w:color="auto"/>
                    <w:right w:val="none" w:sz="0" w:space="0" w:color="auto"/>
                  </w:divBdr>
                </w:div>
                <w:div w:id="667825292">
                  <w:marLeft w:val="0"/>
                  <w:marRight w:val="0"/>
                  <w:marTop w:val="0"/>
                  <w:marBottom w:val="0"/>
                  <w:divBdr>
                    <w:top w:val="none" w:sz="0" w:space="0" w:color="auto"/>
                    <w:left w:val="none" w:sz="0" w:space="0" w:color="auto"/>
                    <w:bottom w:val="none" w:sz="0" w:space="0" w:color="auto"/>
                    <w:right w:val="none" w:sz="0" w:space="0" w:color="auto"/>
                  </w:divBdr>
                </w:div>
                <w:div w:id="667829808">
                  <w:marLeft w:val="0"/>
                  <w:marRight w:val="0"/>
                  <w:marTop w:val="0"/>
                  <w:marBottom w:val="0"/>
                  <w:divBdr>
                    <w:top w:val="none" w:sz="0" w:space="0" w:color="auto"/>
                    <w:left w:val="none" w:sz="0" w:space="0" w:color="auto"/>
                    <w:bottom w:val="none" w:sz="0" w:space="0" w:color="auto"/>
                    <w:right w:val="none" w:sz="0" w:space="0" w:color="auto"/>
                  </w:divBdr>
                  <w:divsChild>
                    <w:div w:id="51664813">
                      <w:marLeft w:val="0"/>
                      <w:marRight w:val="0"/>
                      <w:marTop w:val="0"/>
                      <w:marBottom w:val="0"/>
                      <w:divBdr>
                        <w:top w:val="none" w:sz="0" w:space="0" w:color="auto"/>
                        <w:left w:val="none" w:sz="0" w:space="0" w:color="auto"/>
                        <w:bottom w:val="none" w:sz="0" w:space="0" w:color="auto"/>
                        <w:right w:val="none" w:sz="0" w:space="0" w:color="auto"/>
                      </w:divBdr>
                    </w:div>
                  </w:divsChild>
                </w:div>
                <w:div w:id="668100995">
                  <w:marLeft w:val="0"/>
                  <w:marRight w:val="0"/>
                  <w:marTop w:val="0"/>
                  <w:marBottom w:val="0"/>
                  <w:divBdr>
                    <w:top w:val="none" w:sz="0" w:space="0" w:color="auto"/>
                    <w:left w:val="none" w:sz="0" w:space="0" w:color="auto"/>
                    <w:bottom w:val="none" w:sz="0" w:space="0" w:color="auto"/>
                    <w:right w:val="none" w:sz="0" w:space="0" w:color="auto"/>
                  </w:divBdr>
                </w:div>
                <w:div w:id="668101101">
                  <w:marLeft w:val="0"/>
                  <w:marRight w:val="0"/>
                  <w:marTop w:val="0"/>
                  <w:marBottom w:val="0"/>
                  <w:divBdr>
                    <w:top w:val="none" w:sz="0" w:space="0" w:color="auto"/>
                    <w:left w:val="none" w:sz="0" w:space="0" w:color="auto"/>
                    <w:bottom w:val="none" w:sz="0" w:space="0" w:color="auto"/>
                    <w:right w:val="none" w:sz="0" w:space="0" w:color="auto"/>
                  </w:divBdr>
                  <w:divsChild>
                    <w:div w:id="835072234">
                      <w:marLeft w:val="0"/>
                      <w:marRight w:val="0"/>
                      <w:marTop w:val="0"/>
                      <w:marBottom w:val="0"/>
                      <w:divBdr>
                        <w:top w:val="none" w:sz="0" w:space="0" w:color="auto"/>
                        <w:left w:val="none" w:sz="0" w:space="0" w:color="auto"/>
                        <w:bottom w:val="none" w:sz="0" w:space="0" w:color="auto"/>
                        <w:right w:val="none" w:sz="0" w:space="0" w:color="auto"/>
                      </w:divBdr>
                      <w:divsChild>
                        <w:div w:id="638144085">
                          <w:marLeft w:val="0"/>
                          <w:marRight w:val="0"/>
                          <w:marTop w:val="0"/>
                          <w:marBottom w:val="0"/>
                          <w:divBdr>
                            <w:top w:val="none" w:sz="0" w:space="0" w:color="auto"/>
                            <w:left w:val="none" w:sz="0" w:space="0" w:color="auto"/>
                            <w:bottom w:val="none" w:sz="0" w:space="0" w:color="auto"/>
                            <w:right w:val="none" w:sz="0" w:space="0" w:color="auto"/>
                          </w:divBdr>
                          <w:divsChild>
                            <w:div w:id="906653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8171067">
                  <w:marLeft w:val="0"/>
                  <w:marRight w:val="0"/>
                  <w:marTop w:val="0"/>
                  <w:marBottom w:val="0"/>
                  <w:divBdr>
                    <w:top w:val="none" w:sz="0" w:space="0" w:color="auto"/>
                    <w:left w:val="none" w:sz="0" w:space="0" w:color="auto"/>
                    <w:bottom w:val="none" w:sz="0" w:space="0" w:color="auto"/>
                    <w:right w:val="none" w:sz="0" w:space="0" w:color="auto"/>
                  </w:divBdr>
                </w:div>
                <w:div w:id="668292616">
                  <w:marLeft w:val="0"/>
                  <w:marRight w:val="150"/>
                  <w:marTop w:val="45"/>
                  <w:marBottom w:val="75"/>
                  <w:divBdr>
                    <w:top w:val="none" w:sz="0" w:space="0" w:color="auto"/>
                    <w:left w:val="none" w:sz="0" w:space="0" w:color="auto"/>
                    <w:bottom w:val="none" w:sz="0" w:space="0" w:color="auto"/>
                    <w:right w:val="none" w:sz="0" w:space="0" w:color="auto"/>
                  </w:divBdr>
                </w:div>
                <w:div w:id="668409901">
                  <w:marLeft w:val="0"/>
                  <w:marRight w:val="0"/>
                  <w:marTop w:val="0"/>
                  <w:marBottom w:val="0"/>
                  <w:divBdr>
                    <w:top w:val="none" w:sz="0" w:space="0" w:color="auto"/>
                    <w:left w:val="none" w:sz="0" w:space="0" w:color="auto"/>
                    <w:bottom w:val="none" w:sz="0" w:space="0" w:color="auto"/>
                    <w:right w:val="none" w:sz="0" w:space="0" w:color="auto"/>
                  </w:divBdr>
                </w:div>
                <w:div w:id="668411556">
                  <w:marLeft w:val="0"/>
                  <w:marRight w:val="0"/>
                  <w:marTop w:val="0"/>
                  <w:marBottom w:val="0"/>
                  <w:divBdr>
                    <w:top w:val="none" w:sz="0" w:space="0" w:color="auto"/>
                    <w:left w:val="none" w:sz="0" w:space="0" w:color="auto"/>
                    <w:bottom w:val="none" w:sz="0" w:space="0" w:color="auto"/>
                    <w:right w:val="none" w:sz="0" w:space="0" w:color="auto"/>
                  </w:divBdr>
                </w:div>
                <w:div w:id="668484429">
                  <w:marLeft w:val="0"/>
                  <w:marRight w:val="0"/>
                  <w:marTop w:val="0"/>
                  <w:marBottom w:val="0"/>
                  <w:divBdr>
                    <w:top w:val="none" w:sz="0" w:space="0" w:color="auto"/>
                    <w:left w:val="none" w:sz="0" w:space="0" w:color="auto"/>
                    <w:bottom w:val="none" w:sz="0" w:space="0" w:color="auto"/>
                    <w:right w:val="none" w:sz="0" w:space="0" w:color="auto"/>
                  </w:divBdr>
                </w:div>
                <w:div w:id="668563102">
                  <w:marLeft w:val="0"/>
                  <w:marRight w:val="0"/>
                  <w:marTop w:val="0"/>
                  <w:marBottom w:val="0"/>
                  <w:divBdr>
                    <w:top w:val="none" w:sz="0" w:space="0" w:color="auto"/>
                    <w:left w:val="none" w:sz="0" w:space="0" w:color="auto"/>
                    <w:bottom w:val="none" w:sz="0" w:space="0" w:color="auto"/>
                    <w:right w:val="none" w:sz="0" w:space="0" w:color="auto"/>
                  </w:divBdr>
                </w:div>
                <w:div w:id="668604724">
                  <w:marLeft w:val="0"/>
                  <w:marRight w:val="0"/>
                  <w:marTop w:val="0"/>
                  <w:marBottom w:val="0"/>
                  <w:divBdr>
                    <w:top w:val="none" w:sz="0" w:space="0" w:color="auto"/>
                    <w:left w:val="none" w:sz="0" w:space="0" w:color="auto"/>
                    <w:bottom w:val="none" w:sz="0" w:space="0" w:color="auto"/>
                    <w:right w:val="none" w:sz="0" w:space="0" w:color="auto"/>
                  </w:divBdr>
                </w:div>
                <w:div w:id="668677078">
                  <w:marLeft w:val="0"/>
                  <w:marRight w:val="0"/>
                  <w:marTop w:val="0"/>
                  <w:marBottom w:val="0"/>
                  <w:divBdr>
                    <w:top w:val="none" w:sz="0" w:space="0" w:color="auto"/>
                    <w:left w:val="none" w:sz="0" w:space="0" w:color="auto"/>
                    <w:bottom w:val="none" w:sz="0" w:space="0" w:color="auto"/>
                    <w:right w:val="none" w:sz="0" w:space="0" w:color="auto"/>
                  </w:divBdr>
                </w:div>
                <w:div w:id="668800108">
                  <w:marLeft w:val="0"/>
                  <w:marRight w:val="0"/>
                  <w:marTop w:val="0"/>
                  <w:marBottom w:val="0"/>
                  <w:divBdr>
                    <w:top w:val="none" w:sz="0" w:space="0" w:color="auto"/>
                    <w:left w:val="none" w:sz="0" w:space="0" w:color="auto"/>
                    <w:bottom w:val="none" w:sz="0" w:space="0" w:color="auto"/>
                    <w:right w:val="none" w:sz="0" w:space="0" w:color="auto"/>
                  </w:divBdr>
                </w:div>
                <w:div w:id="668871073">
                  <w:marLeft w:val="0"/>
                  <w:marRight w:val="0"/>
                  <w:marTop w:val="0"/>
                  <w:marBottom w:val="0"/>
                  <w:divBdr>
                    <w:top w:val="none" w:sz="0" w:space="0" w:color="auto"/>
                    <w:left w:val="none" w:sz="0" w:space="0" w:color="auto"/>
                    <w:bottom w:val="none" w:sz="0" w:space="0" w:color="auto"/>
                    <w:right w:val="none" w:sz="0" w:space="0" w:color="auto"/>
                  </w:divBdr>
                  <w:divsChild>
                    <w:div w:id="751659907">
                      <w:marLeft w:val="0"/>
                      <w:marRight w:val="0"/>
                      <w:marTop w:val="0"/>
                      <w:marBottom w:val="0"/>
                      <w:divBdr>
                        <w:top w:val="none" w:sz="0" w:space="0" w:color="auto"/>
                        <w:left w:val="none" w:sz="0" w:space="0" w:color="auto"/>
                        <w:bottom w:val="none" w:sz="0" w:space="0" w:color="auto"/>
                        <w:right w:val="none" w:sz="0" w:space="0" w:color="auto"/>
                      </w:divBdr>
                    </w:div>
                  </w:divsChild>
                </w:div>
                <w:div w:id="668874835">
                  <w:marLeft w:val="0"/>
                  <w:marRight w:val="0"/>
                  <w:marTop w:val="0"/>
                  <w:marBottom w:val="0"/>
                  <w:divBdr>
                    <w:top w:val="none" w:sz="0" w:space="0" w:color="auto"/>
                    <w:left w:val="none" w:sz="0" w:space="0" w:color="auto"/>
                    <w:bottom w:val="none" w:sz="0" w:space="0" w:color="auto"/>
                    <w:right w:val="none" w:sz="0" w:space="0" w:color="auto"/>
                  </w:divBdr>
                </w:div>
                <w:div w:id="668946486">
                  <w:marLeft w:val="0"/>
                  <w:marRight w:val="0"/>
                  <w:marTop w:val="0"/>
                  <w:marBottom w:val="0"/>
                  <w:divBdr>
                    <w:top w:val="none" w:sz="0" w:space="0" w:color="auto"/>
                    <w:left w:val="none" w:sz="0" w:space="0" w:color="auto"/>
                    <w:bottom w:val="none" w:sz="0" w:space="0" w:color="auto"/>
                    <w:right w:val="none" w:sz="0" w:space="0" w:color="auto"/>
                  </w:divBdr>
                </w:div>
                <w:div w:id="668993011">
                  <w:marLeft w:val="0"/>
                  <w:marRight w:val="0"/>
                  <w:marTop w:val="0"/>
                  <w:marBottom w:val="0"/>
                  <w:divBdr>
                    <w:top w:val="none" w:sz="0" w:space="0" w:color="auto"/>
                    <w:left w:val="none" w:sz="0" w:space="0" w:color="auto"/>
                    <w:bottom w:val="none" w:sz="0" w:space="0" w:color="auto"/>
                    <w:right w:val="none" w:sz="0" w:space="0" w:color="auto"/>
                  </w:divBdr>
                </w:div>
                <w:div w:id="669068763">
                  <w:marLeft w:val="0"/>
                  <w:marRight w:val="0"/>
                  <w:marTop w:val="0"/>
                  <w:marBottom w:val="0"/>
                  <w:divBdr>
                    <w:top w:val="none" w:sz="0" w:space="0" w:color="auto"/>
                    <w:left w:val="none" w:sz="0" w:space="0" w:color="auto"/>
                    <w:bottom w:val="none" w:sz="0" w:space="0" w:color="auto"/>
                    <w:right w:val="none" w:sz="0" w:space="0" w:color="auto"/>
                  </w:divBdr>
                  <w:divsChild>
                    <w:div w:id="542013202">
                      <w:marLeft w:val="0"/>
                      <w:marRight w:val="0"/>
                      <w:marTop w:val="0"/>
                      <w:marBottom w:val="0"/>
                      <w:divBdr>
                        <w:top w:val="none" w:sz="0" w:space="0" w:color="auto"/>
                        <w:left w:val="none" w:sz="0" w:space="0" w:color="auto"/>
                        <w:bottom w:val="none" w:sz="0" w:space="0" w:color="auto"/>
                        <w:right w:val="none" w:sz="0" w:space="0" w:color="auto"/>
                      </w:divBdr>
                      <w:divsChild>
                        <w:div w:id="893153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143966">
                  <w:marLeft w:val="0"/>
                  <w:marRight w:val="0"/>
                  <w:marTop w:val="0"/>
                  <w:marBottom w:val="0"/>
                  <w:divBdr>
                    <w:top w:val="none" w:sz="0" w:space="0" w:color="auto"/>
                    <w:left w:val="none" w:sz="0" w:space="0" w:color="auto"/>
                    <w:bottom w:val="none" w:sz="0" w:space="0" w:color="auto"/>
                    <w:right w:val="none" w:sz="0" w:space="0" w:color="auto"/>
                  </w:divBdr>
                </w:div>
                <w:div w:id="669217145">
                  <w:marLeft w:val="0"/>
                  <w:marRight w:val="0"/>
                  <w:marTop w:val="0"/>
                  <w:marBottom w:val="0"/>
                  <w:divBdr>
                    <w:top w:val="none" w:sz="0" w:space="0" w:color="auto"/>
                    <w:left w:val="none" w:sz="0" w:space="0" w:color="auto"/>
                    <w:bottom w:val="none" w:sz="0" w:space="0" w:color="auto"/>
                    <w:right w:val="none" w:sz="0" w:space="0" w:color="auto"/>
                  </w:divBdr>
                  <w:divsChild>
                    <w:div w:id="38018598">
                      <w:marLeft w:val="0"/>
                      <w:marRight w:val="0"/>
                      <w:marTop w:val="0"/>
                      <w:marBottom w:val="0"/>
                      <w:divBdr>
                        <w:top w:val="none" w:sz="0" w:space="0" w:color="auto"/>
                        <w:left w:val="none" w:sz="0" w:space="0" w:color="auto"/>
                        <w:bottom w:val="none" w:sz="0" w:space="0" w:color="auto"/>
                        <w:right w:val="none" w:sz="0" w:space="0" w:color="auto"/>
                      </w:divBdr>
                    </w:div>
                  </w:divsChild>
                </w:div>
                <w:div w:id="669254799">
                  <w:marLeft w:val="0"/>
                  <w:marRight w:val="0"/>
                  <w:marTop w:val="0"/>
                  <w:marBottom w:val="0"/>
                  <w:divBdr>
                    <w:top w:val="none" w:sz="0" w:space="0" w:color="auto"/>
                    <w:left w:val="none" w:sz="0" w:space="0" w:color="auto"/>
                    <w:bottom w:val="none" w:sz="0" w:space="0" w:color="auto"/>
                    <w:right w:val="none" w:sz="0" w:space="0" w:color="auto"/>
                  </w:divBdr>
                </w:div>
                <w:div w:id="669255876">
                  <w:marLeft w:val="0"/>
                  <w:marRight w:val="0"/>
                  <w:marTop w:val="0"/>
                  <w:marBottom w:val="0"/>
                  <w:divBdr>
                    <w:top w:val="none" w:sz="0" w:space="0" w:color="auto"/>
                    <w:left w:val="none" w:sz="0" w:space="0" w:color="auto"/>
                    <w:bottom w:val="none" w:sz="0" w:space="0" w:color="auto"/>
                    <w:right w:val="none" w:sz="0" w:space="0" w:color="auto"/>
                  </w:divBdr>
                  <w:divsChild>
                    <w:div w:id="647128002">
                      <w:marLeft w:val="0"/>
                      <w:marRight w:val="0"/>
                      <w:marTop w:val="0"/>
                      <w:marBottom w:val="0"/>
                      <w:divBdr>
                        <w:top w:val="none" w:sz="0" w:space="0" w:color="auto"/>
                        <w:left w:val="none" w:sz="0" w:space="0" w:color="auto"/>
                        <w:bottom w:val="none" w:sz="0" w:space="0" w:color="auto"/>
                        <w:right w:val="none" w:sz="0" w:space="0" w:color="auto"/>
                      </w:divBdr>
                    </w:div>
                    <w:div w:id="702822843">
                      <w:marLeft w:val="0"/>
                      <w:marRight w:val="0"/>
                      <w:marTop w:val="0"/>
                      <w:marBottom w:val="0"/>
                      <w:divBdr>
                        <w:top w:val="none" w:sz="0" w:space="0" w:color="auto"/>
                        <w:left w:val="none" w:sz="0" w:space="0" w:color="auto"/>
                        <w:bottom w:val="none" w:sz="0" w:space="0" w:color="auto"/>
                        <w:right w:val="none" w:sz="0" w:space="0" w:color="auto"/>
                      </w:divBdr>
                    </w:div>
                  </w:divsChild>
                </w:div>
                <w:div w:id="669259262">
                  <w:marLeft w:val="0"/>
                  <w:marRight w:val="0"/>
                  <w:marTop w:val="0"/>
                  <w:marBottom w:val="0"/>
                  <w:divBdr>
                    <w:top w:val="none" w:sz="0" w:space="0" w:color="auto"/>
                    <w:left w:val="none" w:sz="0" w:space="0" w:color="auto"/>
                    <w:bottom w:val="none" w:sz="0" w:space="0" w:color="auto"/>
                    <w:right w:val="none" w:sz="0" w:space="0" w:color="auto"/>
                  </w:divBdr>
                </w:div>
                <w:div w:id="669337376">
                  <w:marLeft w:val="0"/>
                  <w:marRight w:val="0"/>
                  <w:marTop w:val="0"/>
                  <w:marBottom w:val="540"/>
                  <w:divBdr>
                    <w:top w:val="none" w:sz="0" w:space="0" w:color="auto"/>
                    <w:left w:val="none" w:sz="0" w:space="0" w:color="auto"/>
                    <w:bottom w:val="none" w:sz="0" w:space="0" w:color="auto"/>
                    <w:right w:val="none" w:sz="0" w:space="0" w:color="auto"/>
                  </w:divBdr>
                  <w:divsChild>
                    <w:div w:id="776295097">
                      <w:marLeft w:val="0"/>
                      <w:marRight w:val="0"/>
                      <w:marTop w:val="0"/>
                      <w:marBottom w:val="0"/>
                      <w:divBdr>
                        <w:top w:val="none" w:sz="0" w:space="0" w:color="auto"/>
                        <w:left w:val="none" w:sz="0" w:space="0" w:color="auto"/>
                        <w:bottom w:val="none" w:sz="0" w:space="0" w:color="auto"/>
                        <w:right w:val="none" w:sz="0" w:space="0" w:color="auto"/>
                      </w:divBdr>
                    </w:div>
                  </w:divsChild>
                </w:div>
                <w:div w:id="669530933">
                  <w:marLeft w:val="0"/>
                  <w:marRight w:val="0"/>
                  <w:marTop w:val="0"/>
                  <w:marBottom w:val="0"/>
                  <w:divBdr>
                    <w:top w:val="none" w:sz="0" w:space="0" w:color="auto"/>
                    <w:left w:val="none" w:sz="0" w:space="0" w:color="auto"/>
                    <w:bottom w:val="none" w:sz="0" w:space="0" w:color="auto"/>
                    <w:right w:val="none" w:sz="0" w:space="0" w:color="auto"/>
                  </w:divBdr>
                </w:div>
                <w:div w:id="669597936">
                  <w:marLeft w:val="0"/>
                  <w:marRight w:val="0"/>
                  <w:marTop w:val="0"/>
                  <w:marBottom w:val="0"/>
                  <w:divBdr>
                    <w:top w:val="none" w:sz="0" w:space="0" w:color="auto"/>
                    <w:left w:val="none" w:sz="0" w:space="0" w:color="auto"/>
                    <w:bottom w:val="none" w:sz="0" w:space="0" w:color="auto"/>
                    <w:right w:val="none" w:sz="0" w:space="0" w:color="auto"/>
                  </w:divBdr>
                  <w:divsChild>
                    <w:div w:id="417364668">
                      <w:marLeft w:val="0"/>
                      <w:marRight w:val="0"/>
                      <w:marTop w:val="0"/>
                      <w:marBottom w:val="0"/>
                      <w:divBdr>
                        <w:top w:val="none" w:sz="0" w:space="0" w:color="auto"/>
                        <w:left w:val="none" w:sz="0" w:space="0" w:color="auto"/>
                        <w:bottom w:val="none" w:sz="0" w:space="0" w:color="auto"/>
                        <w:right w:val="none" w:sz="0" w:space="0" w:color="auto"/>
                      </w:divBdr>
                    </w:div>
                  </w:divsChild>
                </w:div>
                <w:div w:id="669675526">
                  <w:marLeft w:val="0"/>
                  <w:marRight w:val="0"/>
                  <w:marTop w:val="0"/>
                  <w:marBottom w:val="0"/>
                  <w:divBdr>
                    <w:top w:val="none" w:sz="0" w:space="0" w:color="auto"/>
                    <w:left w:val="none" w:sz="0" w:space="0" w:color="auto"/>
                    <w:bottom w:val="none" w:sz="0" w:space="0" w:color="auto"/>
                    <w:right w:val="none" w:sz="0" w:space="0" w:color="auto"/>
                  </w:divBdr>
                </w:div>
                <w:div w:id="669986399">
                  <w:marLeft w:val="0"/>
                  <w:marRight w:val="0"/>
                  <w:marTop w:val="0"/>
                  <w:marBottom w:val="0"/>
                  <w:divBdr>
                    <w:top w:val="none" w:sz="0" w:space="0" w:color="auto"/>
                    <w:left w:val="none" w:sz="0" w:space="0" w:color="auto"/>
                    <w:bottom w:val="none" w:sz="0" w:space="0" w:color="auto"/>
                    <w:right w:val="none" w:sz="0" w:space="0" w:color="auto"/>
                  </w:divBdr>
                </w:div>
                <w:div w:id="670059968">
                  <w:marLeft w:val="0"/>
                  <w:marRight w:val="0"/>
                  <w:marTop w:val="0"/>
                  <w:marBottom w:val="0"/>
                  <w:divBdr>
                    <w:top w:val="none" w:sz="0" w:space="0" w:color="auto"/>
                    <w:left w:val="none" w:sz="0" w:space="0" w:color="auto"/>
                    <w:bottom w:val="none" w:sz="0" w:space="0" w:color="auto"/>
                    <w:right w:val="none" w:sz="0" w:space="0" w:color="auto"/>
                  </w:divBdr>
                </w:div>
                <w:div w:id="670110027">
                  <w:marLeft w:val="0"/>
                  <w:marRight w:val="0"/>
                  <w:marTop w:val="0"/>
                  <w:marBottom w:val="0"/>
                  <w:divBdr>
                    <w:top w:val="none" w:sz="0" w:space="0" w:color="auto"/>
                    <w:left w:val="none" w:sz="0" w:space="0" w:color="auto"/>
                    <w:bottom w:val="none" w:sz="0" w:space="0" w:color="auto"/>
                    <w:right w:val="none" w:sz="0" w:space="0" w:color="auto"/>
                  </w:divBdr>
                </w:div>
                <w:div w:id="670134533">
                  <w:marLeft w:val="0"/>
                  <w:marRight w:val="0"/>
                  <w:marTop w:val="0"/>
                  <w:marBottom w:val="0"/>
                  <w:divBdr>
                    <w:top w:val="none" w:sz="0" w:space="0" w:color="auto"/>
                    <w:left w:val="none" w:sz="0" w:space="0" w:color="auto"/>
                    <w:bottom w:val="none" w:sz="0" w:space="0" w:color="auto"/>
                    <w:right w:val="none" w:sz="0" w:space="0" w:color="auto"/>
                  </w:divBdr>
                </w:div>
                <w:div w:id="670183706">
                  <w:marLeft w:val="0"/>
                  <w:marRight w:val="0"/>
                  <w:marTop w:val="0"/>
                  <w:marBottom w:val="0"/>
                  <w:divBdr>
                    <w:top w:val="none" w:sz="0" w:space="0" w:color="auto"/>
                    <w:left w:val="none" w:sz="0" w:space="0" w:color="auto"/>
                    <w:bottom w:val="none" w:sz="0" w:space="0" w:color="auto"/>
                    <w:right w:val="none" w:sz="0" w:space="0" w:color="auto"/>
                  </w:divBdr>
                  <w:divsChild>
                    <w:div w:id="680011036">
                      <w:marLeft w:val="0"/>
                      <w:marRight w:val="0"/>
                      <w:marTop w:val="0"/>
                      <w:marBottom w:val="0"/>
                      <w:divBdr>
                        <w:top w:val="none" w:sz="0" w:space="0" w:color="auto"/>
                        <w:left w:val="none" w:sz="0" w:space="0" w:color="auto"/>
                        <w:bottom w:val="none" w:sz="0" w:space="0" w:color="auto"/>
                        <w:right w:val="none" w:sz="0" w:space="0" w:color="auto"/>
                      </w:divBdr>
                      <w:divsChild>
                        <w:div w:id="178275067">
                          <w:marLeft w:val="0"/>
                          <w:marRight w:val="0"/>
                          <w:marTop w:val="0"/>
                          <w:marBottom w:val="0"/>
                          <w:divBdr>
                            <w:top w:val="none" w:sz="0" w:space="0" w:color="auto"/>
                            <w:left w:val="none" w:sz="0" w:space="0" w:color="auto"/>
                            <w:bottom w:val="none" w:sz="0" w:space="0" w:color="auto"/>
                            <w:right w:val="none" w:sz="0" w:space="0" w:color="auto"/>
                          </w:divBdr>
                        </w:div>
                        <w:div w:id="602566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184051">
                  <w:marLeft w:val="0"/>
                  <w:marRight w:val="0"/>
                  <w:marTop w:val="0"/>
                  <w:marBottom w:val="0"/>
                  <w:divBdr>
                    <w:top w:val="none" w:sz="0" w:space="0" w:color="auto"/>
                    <w:left w:val="none" w:sz="0" w:space="0" w:color="auto"/>
                    <w:bottom w:val="none" w:sz="0" w:space="0" w:color="auto"/>
                    <w:right w:val="none" w:sz="0" w:space="0" w:color="auto"/>
                  </w:divBdr>
                </w:div>
                <w:div w:id="670184313">
                  <w:marLeft w:val="0"/>
                  <w:marRight w:val="0"/>
                  <w:marTop w:val="0"/>
                  <w:marBottom w:val="0"/>
                  <w:divBdr>
                    <w:top w:val="none" w:sz="0" w:space="0" w:color="auto"/>
                    <w:left w:val="none" w:sz="0" w:space="0" w:color="auto"/>
                    <w:bottom w:val="none" w:sz="0" w:space="0" w:color="auto"/>
                    <w:right w:val="none" w:sz="0" w:space="0" w:color="auto"/>
                  </w:divBdr>
                </w:div>
                <w:div w:id="670259106">
                  <w:marLeft w:val="0"/>
                  <w:marRight w:val="0"/>
                  <w:marTop w:val="0"/>
                  <w:marBottom w:val="0"/>
                  <w:divBdr>
                    <w:top w:val="none" w:sz="0" w:space="0" w:color="auto"/>
                    <w:left w:val="none" w:sz="0" w:space="0" w:color="auto"/>
                    <w:bottom w:val="none" w:sz="0" w:space="0" w:color="auto"/>
                    <w:right w:val="none" w:sz="0" w:space="0" w:color="auto"/>
                  </w:divBdr>
                  <w:divsChild>
                    <w:div w:id="211044044">
                      <w:marLeft w:val="0"/>
                      <w:marRight w:val="0"/>
                      <w:marTop w:val="0"/>
                      <w:marBottom w:val="0"/>
                      <w:divBdr>
                        <w:top w:val="none" w:sz="0" w:space="0" w:color="auto"/>
                        <w:left w:val="none" w:sz="0" w:space="0" w:color="auto"/>
                        <w:bottom w:val="single" w:sz="6" w:space="8" w:color="DDDDDD"/>
                        <w:right w:val="none" w:sz="0" w:space="0" w:color="auto"/>
                      </w:divBdr>
                      <w:divsChild>
                        <w:div w:id="328754500">
                          <w:marLeft w:val="0"/>
                          <w:marRight w:val="150"/>
                          <w:marTop w:val="45"/>
                          <w:marBottom w:val="75"/>
                          <w:divBdr>
                            <w:top w:val="none" w:sz="0" w:space="0" w:color="auto"/>
                            <w:left w:val="none" w:sz="0" w:space="0" w:color="auto"/>
                            <w:bottom w:val="none" w:sz="0" w:space="0" w:color="auto"/>
                            <w:right w:val="none" w:sz="0" w:space="0" w:color="auto"/>
                          </w:divBdr>
                        </w:div>
                        <w:div w:id="422726815">
                          <w:marLeft w:val="0"/>
                          <w:marRight w:val="0"/>
                          <w:marTop w:val="0"/>
                          <w:marBottom w:val="0"/>
                          <w:divBdr>
                            <w:top w:val="none" w:sz="0" w:space="0" w:color="auto"/>
                            <w:left w:val="none" w:sz="0" w:space="0" w:color="auto"/>
                            <w:bottom w:val="none" w:sz="0" w:space="0" w:color="auto"/>
                            <w:right w:val="none" w:sz="0" w:space="0" w:color="auto"/>
                          </w:divBdr>
                        </w:div>
                        <w:div w:id="470565124">
                          <w:marLeft w:val="0"/>
                          <w:marRight w:val="0"/>
                          <w:marTop w:val="0"/>
                          <w:marBottom w:val="0"/>
                          <w:divBdr>
                            <w:top w:val="none" w:sz="0" w:space="0" w:color="auto"/>
                            <w:left w:val="none" w:sz="0" w:space="0" w:color="auto"/>
                            <w:bottom w:val="none" w:sz="0" w:space="0" w:color="auto"/>
                            <w:right w:val="none" w:sz="0" w:space="0" w:color="auto"/>
                          </w:divBdr>
                          <w:divsChild>
                            <w:div w:id="31615795">
                              <w:marLeft w:val="0"/>
                              <w:marRight w:val="0"/>
                              <w:marTop w:val="0"/>
                              <w:marBottom w:val="0"/>
                              <w:divBdr>
                                <w:top w:val="none" w:sz="0" w:space="0" w:color="auto"/>
                                <w:left w:val="none" w:sz="0" w:space="0" w:color="auto"/>
                                <w:bottom w:val="none" w:sz="0" w:space="0" w:color="auto"/>
                                <w:right w:val="none" w:sz="0" w:space="0" w:color="auto"/>
                              </w:divBdr>
                            </w:div>
                          </w:divsChild>
                        </w:div>
                        <w:div w:id="541748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445770">
                  <w:marLeft w:val="0"/>
                  <w:marRight w:val="0"/>
                  <w:marTop w:val="0"/>
                  <w:marBottom w:val="0"/>
                  <w:divBdr>
                    <w:top w:val="none" w:sz="0" w:space="0" w:color="auto"/>
                    <w:left w:val="none" w:sz="0" w:space="0" w:color="auto"/>
                    <w:bottom w:val="none" w:sz="0" w:space="0" w:color="auto"/>
                    <w:right w:val="none" w:sz="0" w:space="0" w:color="auto"/>
                  </w:divBdr>
                </w:div>
                <w:div w:id="670525440">
                  <w:marLeft w:val="0"/>
                  <w:marRight w:val="0"/>
                  <w:marTop w:val="0"/>
                  <w:marBottom w:val="0"/>
                  <w:divBdr>
                    <w:top w:val="none" w:sz="0" w:space="0" w:color="auto"/>
                    <w:left w:val="none" w:sz="0" w:space="0" w:color="auto"/>
                    <w:bottom w:val="none" w:sz="0" w:space="0" w:color="auto"/>
                    <w:right w:val="none" w:sz="0" w:space="0" w:color="auto"/>
                  </w:divBdr>
                </w:div>
                <w:div w:id="670568402">
                  <w:marLeft w:val="0"/>
                  <w:marRight w:val="0"/>
                  <w:marTop w:val="0"/>
                  <w:marBottom w:val="0"/>
                  <w:divBdr>
                    <w:top w:val="none" w:sz="0" w:space="0" w:color="auto"/>
                    <w:left w:val="none" w:sz="0" w:space="0" w:color="auto"/>
                    <w:bottom w:val="none" w:sz="0" w:space="0" w:color="auto"/>
                    <w:right w:val="none" w:sz="0" w:space="0" w:color="auto"/>
                  </w:divBdr>
                </w:div>
                <w:div w:id="670648364">
                  <w:marLeft w:val="0"/>
                  <w:marRight w:val="0"/>
                  <w:marTop w:val="0"/>
                  <w:marBottom w:val="0"/>
                  <w:divBdr>
                    <w:top w:val="none" w:sz="0" w:space="0" w:color="auto"/>
                    <w:left w:val="none" w:sz="0" w:space="0" w:color="auto"/>
                    <w:bottom w:val="none" w:sz="0" w:space="0" w:color="auto"/>
                    <w:right w:val="none" w:sz="0" w:space="0" w:color="auto"/>
                  </w:divBdr>
                  <w:divsChild>
                    <w:div w:id="1035813230">
                      <w:marLeft w:val="0"/>
                      <w:marRight w:val="0"/>
                      <w:marTop w:val="0"/>
                      <w:marBottom w:val="0"/>
                      <w:divBdr>
                        <w:top w:val="none" w:sz="0" w:space="0" w:color="auto"/>
                        <w:left w:val="none" w:sz="0" w:space="0" w:color="auto"/>
                        <w:bottom w:val="none" w:sz="0" w:space="0" w:color="auto"/>
                        <w:right w:val="none" w:sz="0" w:space="0" w:color="auto"/>
                      </w:divBdr>
                    </w:div>
                  </w:divsChild>
                </w:div>
                <w:div w:id="670715928">
                  <w:marLeft w:val="0"/>
                  <w:marRight w:val="0"/>
                  <w:marTop w:val="0"/>
                  <w:marBottom w:val="0"/>
                  <w:divBdr>
                    <w:top w:val="none" w:sz="0" w:space="0" w:color="auto"/>
                    <w:left w:val="none" w:sz="0" w:space="0" w:color="auto"/>
                    <w:bottom w:val="none" w:sz="0" w:space="0" w:color="auto"/>
                    <w:right w:val="none" w:sz="0" w:space="0" w:color="auto"/>
                  </w:divBdr>
                  <w:divsChild>
                    <w:div w:id="1024289060">
                      <w:marLeft w:val="0"/>
                      <w:marRight w:val="0"/>
                      <w:marTop w:val="0"/>
                      <w:marBottom w:val="0"/>
                      <w:divBdr>
                        <w:top w:val="none" w:sz="0" w:space="0" w:color="auto"/>
                        <w:left w:val="none" w:sz="0" w:space="0" w:color="auto"/>
                        <w:bottom w:val="none" w:sz="0" w:space="0" w:color="auto"/>
                        <w:right w:val="none" w:sz="0" w:space="0" w:color="auto"/>
                      </w:divBdr>
                      <w:divsChild>
                        <w:div w:id="1066957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840578">
                  <w:marLeft w:val="0"/>
                  <w:marRight w:val="0"/>
                  <w:marTop w:val="0"/>
                  <w:marBottom w:val="0"/>
                  <w:divBdr>
                    <w:top w:val="none" w:sz="0" w:space="0" w:color="auto"/>
                    <w:left w:val="none" w:sz="0" w:space="0" w:color="auto"/>
                    <w:bottom w:val="none" w:sz="0" w:space="0" w:color="auto"/>
                    <w:right w:val="none" w:sz="0" w:space="0" w:color="auto"/>
                  </w:divBdr>
                  <w:divsChild>
                    <w:div w:id="242029881">
                      <w:marLeft w:val="0"/>
                      <w:marRight w:val="0"/>
                      <w:marTop w:val="0"/>
                      <w:marBottom w:val="0"/>
                      <w:divBdr>
                        <w:top w:val="none" w:sz="0" w:space="0" w:color="auto"/>
                        <w:left w:val="none" w:sz="0" w:space="0" w:color="auto"/>
                        <w:bottom w:val="none" w:sz="0" w:space="0" w:color="auto"/>
                        <w:right w:val="none" w:sz="0" w:space="0" w:color="auto"/>
                      </w:divBdr>
                      <w:divsChild>
                        <w:div w:id="831523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907791">
                  <w:marLeft w:val="0"/>
                  <w:marRight w:val="0"/>
                  <w:marTop w:val="0"/>
                  <w:marBottom w:val="0"/>
                  <w:divBdr>
                    <w:top w:val="none" w:sz="0" w:space="0" w:color="auto"/>
                    <w:left w:val="none" w:sz="0" w:space="0" w:color="auto"/>
                    <w:bottom w:val="none" w:sz="0" w:space="0" w:color="auto"/>
                    <w:right w:val="none" w:sz="0" w:space="0" w:color="auto"/>
                  </w:divBdr>
                </w:div>
                <w:div w:id="671029836">
                  <w:marLeft w:val="0"/>
                  <w:marRight w:val="0"/>
                  <w:marTop w:val="0"/>
                  <w:marBottom w:val="0"/>
                  <w:divBdr>
                    <w:top w:val="none" w:sz="0" w:space="0" w:color="auto"/>
                    <w:left w:val="none" w:sz="0" w:space="0" w:color="auto"/>
                    <w:bottom w:val="none" w:sz="0" w:space="0" w:color="auto"/>
                    <w:right w:val="none" w:sz="0" w:space="0" w:color="auto"/>
                  </w:divBdr>
                </w:div>
                <w:div w:id="671031810">
                  <w:marLeft w:val="0"/>
                  <w:marRight w:val="0"/>
                  <w:marTop w:val="0"/>
                  <w:marBottom w:val="0"/>
                  <w:divBdr>
                    <w:top w:val="none" w:sz="0" w:space="0" w:color="auto"/>
                    <w:left w:val="none" w:sz="0" w:space="0" w:color="auto"/>
                    <w:bottom w:val="none" w:sz="0" w:space="0" w:color="auto"/>
                    <w:right w:val="none" w:sz="0" w:space="0" w:color="auto"/>
                  </w:divBdr>
                  <w:divsChild>
                    <w:div w:id="1090276852">
                      <w:marLeft w:val="0"/>
                      <w:marRight w:val="0"/>
                      <w:marTop w:val="0"/>
                      <w:marBottom w:val="0"/>
                      <w:divBdr>
                        <w:top w:val="none" w:sz="0" w:space="0" w:color="auto"/>
                        <w:left w:val="none" w:sz="0" w:space="0" w:color="auto"/>
                        <w:bottom w:val="none" w:sz="0" w:space="0" w:color="auto"/>
                        <w:right w:val="none" w:sz="0" w:space="0" w:color="auto"/>
                      </w:divBdr>
                    </w:div>
                  </w:divsChild>
                </w:div>
                <w:div w:id="671102666">
                  <w:marLeft w:val="0"/>
                  <w:marRight w:val="0"/>
                  <w:marTop w:val="0"/>
                  <w:marBottom w:val="0"/>
                  <w:divBdr>
                    <w:top w:val="none" w:sz="0" w:space="0" w:color="auto"/>
                    <w:left w:val="none" w:sz="0" w:space="0" w:color="auto"/>
                    <w:bottom w:val="none" w:sz="0" w:space="0" w:color="auto"/>
                    <w:right w:val="none" w:sz="0" w:space="0" w:color="auto"/>
                  </w:divBdr>
                </w:div>
                <w:div w:id="671378192">
                  <w:marLeft w:val="0"/>
                  <w:marRight w:val="0"/>
                  <w:marTop w:val="0"/>
                  <w:marBottom w:val="0"/>
                  <w:divBdr>
                    <w:top w:val="none" w:sz="0" w:space="0" w:color="auto"/>
                    <w:left w:val="none" w:sz="0" w:space="0" w:color="auto"/>
                    <w:bottom w:val="none" w:sz="0" w:space="0" w:color="auto"/>
                    <w:right w:val="none" w:sz="0" w:space="0" w:color="auto"/>
                  </w:divBdr>
                </w:div>
                <w:div w:id="671418454">
                  <w:marLeft w:val="0"/>
                  <w:marRight w:val="0"/>
                  <w:marTop w:val="0"/>
                  <w:marBottom w:val="0"/>
                  <w:divBdr>
                    <w:top w:val="none" w:sz="0" w:space="0" w:color="auto"/>
                    <w:left w:val="none" w:sz="0" w:space="0" w:color="auto"/>
                    <w:bottom w:val="none" w:sz="0" w:space="0" w:color="auto"/>
                    <w:right w:val="none" w:sz="0" w:space="0" w:color="auto"/>
                  </w:divBdr>
                  <w:divsChild>
                    <w:div w:id="745033354">
                      <w:marLeft w:val="0"/>
                      <w:marRight w:val="0"/>
                      <w:marTop w:val="0"/>
                      <w:marBottom w:val="0"/>
                      <w:divBdr>
                        <w:top w:val="none" w:sz="0" w:space="0" w:color="auto"/>
                        <w:left w:val="none" w:sz="0" w:space="0" w:color="auto"/>
                        <w:bottom w:val="none" w:sz="0" w:space="0" w:color="auto"/>
                        <w:right w:val="none" w:sz="0" w:space="0" w:color="auto"/>
                      </w:divBdr>
                    </w:div>
                  </w:divsChild>
                </w:div>
                <w:div w:id="671419131">
                  <w:marLeft w:val="0"/>
                  <w:marRight w:val="0"/>
                  <w:marTop w:val="0"/>
                  <w:marBottom w:val="0"/>
                  <w:divBdr>
                    <w:top w:val="none" w:sz="0" w:space="0" w:color="auto"/>
                    <w:left w:val="none" w:sz="0" w:space="0" w:color="auto"/>
                    <w:bottom w:val="none" w:sz="0" w:space="0" w:color="auto"/>
                    <w:right w:val="none" w:sz="0" w:space="0" w:color="auto"/>
                  </w:divBdr>
                </w:div>
                <w:div w:id="671566791">
                  <w:marLeft w:val="0"/>
                  <w:marRight w:val="0"/>
                  <w:marTop w:val="150"/>
                  <w:marBottom w:val="150"/>
                  <w:divBdr>
                    <w:top w:val="single" w:sz="6" w:space="4" w:color="D7D7D7"/>
                    <w:left w:val="none" w:sz="0" w:space="0" w:color="auto"/>
                    <w:bottom w:val="single" w:sz="6" w:space="4" w:color="D7D7D7"/>
                    <w:right w:val="none" w:sz="0" w:space="0" w:color="auto"/>
                  </w:divBdr>
                </w:div>
                <w:div w:id="671614989">
                  <w:marLeft w:val="0"/>
                  <w:marRight w:val="0"/>
                  <w:marTop w:val="0"/>
                  <w:marBottom w:val="0"/>
                  <w:divBdr>
                    <w:top w:val="none" w:sz="0" w:space="0" w:color="auto"/>
                    <w:left w:val="none" w:sz="0" w:space="0" w:color="auto"/>
                    <w:bottom w:val="none" w:sz="0" w:space="0" w:color="auto"/>
                    <w:right w:val="none" w:sz="0" w:space="0" w:color="auto"/>
                  </w:divBdr>
                  <w:divsChild>
                    <w:div w:id="1092629902">
                      <w:marLeft w:val="0"/>
                      <w:marRight w:val="0"/>
                      <w:marTop w:val="0"/>
                      <w:marBottom w:val="0"/>
                      <w:divBdr>
                        <w:top w:val="none" w:sz="0" w:space="0" w:color="auto"/>
                        <w:left w:val="none" w:sz="0" w:space="0" w:color="auto"/>
                        <w:bottom w:val="none" w:sz="0" w:space="0" w:color="auto"/>
                        <w:right w:val="none" w:sz="0" w:space="0" w:color="auto"/>
                      </w:divBdr>
                    </w:div>
                  </w:divsChild>
                </w:div>
                <w:div w:id="671763813">
                  <w:marLeft w:val="0"/>
                  <w:marRight w:val="0"/>
                  <w:marTop w:val="150"/>
                  <w:marBottom w:val="150"/>
                  <w:divBdr>
                    <w:top w:val="single" w:sz="6" w:space="4" w:color="D7D7D7"/>
                    <w:left w:val="none" w:sz="0" w:space="0" w:color="auto"/>
                    <w:bottom w:val="single" w:sz="6" w:space="4" w:color="D7D7D7"/>
                    <w:right w:val="none" w:sz="0" w:space="0" w:color="auto"/>
                  </w:divBdr>
                </w:div>
                <w:div w:id="671951346">
                  <w:marLeft w:val="0"/>
                  <w:marRight w:val="0"/>
                  <w:marTop w:val="0"/>
                  <w:marBottom w:val="225"/>
                  <w:divBdr>
                    <w:top w:val="single" w:sz="6" w:space="11" w:color="DDDDDD"/>
                    <w:left w:val="none" w:sz="0" w:space="0" w:color="auto"/>
                    <w:bottom w:val="none" w:sz="0" w:space="0" w:color="auto"/>
                    <w:right w:val="none" w:sz="0" w:space="0" w:color="auto"/>
                  </w:divBdr>
                  <w:divsChild>
                    <w:div w:id="91782419">
                      <w:marLeft w:val="0"/>
                      <w:marRight w:val="0"/>
                      <w:marTop w:val="75"/>
                      <w:marBottom w:val="75"/>
                      <w:divBdr>
                        <w:top w:val="none" w:sz="0" w:space="0" w:color="auto"/>
                        <w:left w:val="none" w:sz="0" w:space="0" w:color="auto"/>
                        <w:bottom w:val="none" w:sz="0" w:space="0" w:color="auto"/>
                        <w:right w:val="none" w:sz="0" w:space="0" w:color="auto"/>
                      </w:divBdr>
                      <w:divsChild>
                        <w:div w:id="12924708">
                          <w:marLeft w:val="0"/>
                          <w:marRight w:val="0"/>
                          <w:marTop w:val="0"/>
                          <w:marBottom w:val="0"/>
                          <w:divBdr>
                            <w:top w:val="none" w:sz="0" w:space="0" w:color="auto"/>
                            <w:left w:val="none" w:sz="0" w:space="0" w:color="auto"/>
                            <w:bottom w:val="none" w:sz="0" w:space="0" w:color="auto"/>
                            <w:right w:val="none" w:sz="0" w:space="0" w:color="auto"/>
                          </w:divBdr>
                        </w:div>
                      </w:divsChild>
                    </w:div>
                    <w:div w:id="399904762">
                      <w:marLeft w:val="0"/>
                      <w:marRight w:val="0"/>
                      <w:marTop w:val="0"/>
                      <w:marBottom w:val="0"/>
                      <w:divBdr>
                        <w:top w:val="none" w:sz="0" w:space="0" w:color="auto"/>
                        <w:left w:val="none" w:sz="0" w:space="0" w:color="auto"/>
                        <w:bottom w:val="none" w:sz="0" w:space="0" w:color="auto"/>
                        <w:right w:val="none" w:sz="0" w:space="0" w:color="auto"/>
                      </w:divBdr>
                    </w:div>
                  </w:divsChild>
                </w:div>
                <w:div w:id="672025120">
                  <w:marLeft w:val="0"/>
                  <w:marRight w:val="0"/>
                  <w:marTop w:val="0"/>
                  <w:marBottom w:val="0"/>
                  <w:divBdr>
                    <w:top w:val="none" w:sz="0" w:space="0" w:color="auto"/>
                    <w:left w:val="none" w:sz="0" w:space="0" w:color="auto"/>
                    <w:bottom w:val="none" w:sz="0" w:space="0" w:color="auto"/>
                    <w:right w:val="none" w:sz="0" w:space="0" w:color="auto"/>
                  </w:divBdr>
                </w:div>
                <w:div w:id="672071923">
                  <w:marLeft w:val="0"/>
                  <w:marRight w:val="0"/>
                  <w:marTop w:val="0"/>
                  <w:marBottom w:val="0"/>
                  <w:divBdr>
                    <w:top w:val="none" w:sz="0" w:space="0" w:color="auto"/>
                    <w:left w:val="none" w:sz="0" w:space="0" w:color="auto"/>
                    <w:bottom w:val="none" w:sz="0" w:space="0" w:color="auto"/>
                    <w:right w:val="none" w:sz="0" w:space="0" w:color="auto"/>
                  </w:divBdr>
                </w:div>
                <w:div w:id="672148239">
                  <w:marLeft w:val="0"/>
                  <w:marRight w:val="0"/>
                  <w:marTop w:val="0"/>
                  <w:marBottom w:val="0"/>
                  <w:divBdr>
                    <w:top w:val="none" w:sz="0" w:space="0" w:color="auto"/>
                    <w:left w:val="none" w:sz="0" w:space="0" w:color="auto"/>
                    <w:bottom w:val="none" w:sz="0" w:space="0" w:color="auto"/>
                    <w:right w:val="none" w:sz="0" w:space="0" w:color="auto"/>
                  </w:divBdr>
                  <w:divsChild>
                    <w:div w:id="948245349">
                      <w:marLeft w:val="0"/>
                      <w:marRight w:val="0"/>
                      <w:marTop w:val="0"/>
                      <w:marBottom w:val="0"/>
                      <w:divBdr>
                        <w:top w:val="none" w:sz="0" w:space="0" w:color="auto"/>
                        <w:left w:val="none" w:sz="0" w:space="0" w:color="auto"/>
                        <w:bottom w:val="none" w:sz="0" w:space="0" w:color="auto"/>
                        <w:right w:val="none" w:sz="0" w:space="0" w:color="auto"/>
                      </w:divBdr>
                    </w:div>
                  </w:divsChild>
                </w:div>
                <w:div w:id="672296992">
                  <w:marLeft w:val="0"/>
                  <w:marRight w:val="0"/>
                  <w:marTop w:val="0"/>
                  <w:marBottom w:val="0"/>
                  <w:divBdr>
                    <w:top w:val="none" w:sz="0" w:space="0" w:color="auto"/>
                    <w:left w:val="none" w:sz="0" w:space="0" w:color="auto"/>
                    <w:bottom w:val="none" w:sz="0" w:space="0" w:color="auto"/>
                    <w:right w:val="none" w:sz="0" w:space="0" w:color="auto"/>
                  </w:divBdr>
                  <w:divsChild>
                    <w:div w:id="65540962">
                      <w:marLeft w:val="0"/>
                      <w:marRight w:val="0"/>
                      <w:marTop w:val="0"/>
                      <w:marBottom w:val="0"/>
                      <w:divBdr>
                        <w:top w:val="none" w:sz="0" w:space="0" w:color="auto"/>
                        <w:left w:val="none" w:sz="0" w:space="0" w:color="auto"/>
                        <w:bottom w:val="none" w:sz="0" w:space="0" w:color="auto"/>
                        <w:right w:val="none" w:sz="0" w:space="0" w:color="auto"/>
                      </w:divBdr>
                    </w:div>
                  </w:divsChild>
                </w:div>
                <w:div w:id="672343579">
                  <w:marLeft w:val="0"/>
                  <w:marRight w:val="0"/>
                  <w:marTop w:val="0"/>
                  <w:marBottom w:val="0"/>
                  <w:divBdr>
                    <w:top w:val="none" w:sz="0" w:space="0" w:color="auto"/>
                    <w:left w:val="none" w:sz="0" w:space="0" w:color="auto"/>
                    <w:bottom w:val="none" w:sz="0" w:space="0" w:color="auto"/>
                    <w:right w:val="none" w:sz="0" w:space="0" w:color="auto"/>
                  </w:divBdr>
                </w:div>
                <w:div w:id="672607926">
                  <w:marLeft w:val="0"/>
                  <w:marRight w:val="0"/>
                  <w:marTop w:val="15"/>
                  <w:marBottom w:val="0"/>
                  <w:divBdr>
                    <w:top w:val="none" w:sz="0" w:space="0" w:color="auto"/>
                    <w:left w:val="none" w:sz="0" w:space="0" w:color="auto"/>
                    <w:bottom w:val="none" w:sz="0" w:space="0" w:color="auto"/>
                    <w:right w:val="none" w:sz="0" w:space="0" w:color="auto"/>
                  </w:divBdr>
                  <w:divsChild>
                    <w:div w:id="650863594">
                      <w:marLeft w:val="0"/>
                      <w:marRight w:val="0"/>
                      <w:marTop w:val="0"/>
                      <w:marBottom w:val="0"/>
                      <w:divBdr>
                        <w:top w:val="none" w:sz="0" w:space="0" w:color="auto"/>
                        <w:left w:val="none" w:sz="0" w:space="0" w:color="auto"/>
                        <w:bottom w:val="none" w:sz="0" w:space="0" w:color="auto"/>
                        <w:right w:val="none" w:sz="0" w:space="0" w:color="auto"/>
                      </w:divBdr>
                    </w:div>
                  </w:divsChild>
                </w:div>
                <w:div w:id="672682473">
                  <w:marLeft w:val="0"/>
                  <w:marRight w:val="0"/>
                  <w:marTop w:val="0"/>
                  <w:marBottom w:val="0"/>
                  <w:divBdr>
                    <w:top w:val="none" w:sz="0" w:space="0" w:color="auto"/>
                    <w:left w:val="none" w:sz="0" w:space="0" w:color="auto"/>
                    <w:bottom w:val="none" w:sz="0" w:space="0" w:color="auto"/>
                    <w:right w:val="none" w:sz="0" w:space="0" w:color="auto"/>
                  </w:divBdr>
                  <w:divsChild>
                    <w:div w:id="25494765">
                      <w:marLeft w:val="0"/>
                      <w:marRight w:val="0"/>
                      <w:marTop w:val="0"/>
                      <w:marBottom w:val="0"/>
                      <w:divBdr>
                        <w:top w:val="none" w:sz="0" w:space="0" w:color="auto"/>
                        <w:left w:val="none" w:sz="0" w:space="0" w:color="auto"/>
                        <w:bottom w:val="none" w:sz="0" w:space="0" w:color="auto"/>
                        <w:right w:val="none" w:sz="0" w:space="0" w:color="auto"/>
                      </w:divBdr>
                    </w:div>
                    <w:div w:id="119812236">
                      <w:marLeft w:val="0"/>
                      <w:marRight w:val="0"/>
                      <w:marTop w:val="0"/>
                      <w:marBottom w:val="0"/>
                      <w:divBdr>
                        <w:top w:val="none" w:sz="0" w:space="0" w:color="auto"/>
                        <w:left w:val="none" w:sz="0" w:space="0" w:color="auto"/>
                        <w:bottom w:val="none" w:sz="0" w:space="0" w:color="auto"/>
                        <w:right w:val="none" w:sz="0" w:space="0" w:color="auto"/>
                      </w:divBdr>
                      <w:divsChild>
                        <w:div w:id="190413005">
                          <w:marLeft w:val="0"/>
                          <w:marRight w:val="0"/>
                          <w:marTop w:val="0"/>
                          <w:marBottom w:val="0"/>
                          <w:divBdr>
                            <w:top w:val="none" w:sz="0" w:space="0" w:color="auto"/>
                            <w:left w:val="none" w:sz="0" w:space="0" w:color="auto"/>
                            <w:bottom w:val="none" w:sz="0" w:space="0" w:color="auto"/>
                            <w:right w:val="none" w:sz="0" w:space="0" w:color="auto"/>
                          </w:divBdr>
                        </w:div>
                      </w:divsChild>
                    </w:div>
                    <w:div w:id="173619218">
                      <w:marLeft w:val="0"/>
                      <w:marRight w:val="0"/>
                      <w:marTop w:val="0"/>
                      <w:marBottom w:val="0"/>
                      <w:divBdr>
                        <w:top w:val="none" w:sz="0" w:space="0" w:color="auto"/>
                        <w:left w:val="none" w:sz="0" w:space="0" w:color="auto"/>
                        <w:bottom w:val="none" w:sz="0" w:space="0" w:color="auto"/>
                        <w:right w:val="none" w:sz="0" w:space="0" w:color="auto"/>
                      </w:divBdr>
                    </w:div>
                    <w:div w:id="359206289">
                      <w:marLeft w:val="0"/>
                      <w:marRight w:val="0"/>
                      <w:marTop w:val="0"/>
                      <w:marBottom w:val="0"/>
                      <w:divBdr>
                        <w:top w:val="none" w:sz="0" w:space="0" w:color="auto"/>
                        <w:left w:val="none" w:sz="0" w:space="0" w:color="auto"/>
                        <w:bottom w:val="none" w:sz="0" w:space="0" w:color="auto"/>
                        <w:right w:val="none" w:sz="0" w:space="0" w:color="auto"/>
                      </w:divBdr>
                    </w:div>
                  </w:divsChild>
                </w:div>
                <w:div w:id="672688825">
                  <w:marLeft w:val="0"/>
                  <w:marRight w:val="0"/>
                  <w:marTop w:val="0"/>
                  <w:marBottom w:val="0"/>
                  <w:divBdr>
                    <w:top w:val="none" w:sz="0" w:space="0" w:color="auto"/>
                    <w:left w:val="none" w:sz="0" w:space="0" w:color="auto"/>
                    <w:bottom w:val="none" w:sz="0" w:space="0" w:color="auto"/>
                    <w:right w:val="none" w:sz="0" w:space="0" w:color="auto"/>
                  </w:divBdr>
                </w:div>
                <w:div w:id="672804403">
                  <w:marLeft w:val="0"/>
                  <w:marRight w:val="0"/>
                  <w:marTop w:val="0"/>
                  <w:marBottom w:val="0"/>
                  <w:divBdr>
                    <w:top w:val="none" w:sz="0" w:space="0" w:color="auto"/>
                    <w:left w:val="none" w:sz="0" w:space="0" w:color="auto"/>
                    <w:bottom w:val="none" w:sz="0" w:space="0" w:color="auto"/>
                    <w:right w:val="none" w:sz="0" w:space="0" w:color="auto"/>
                  </w:divBdr>
                </w:div>
                <w:div w:id="672950126">
                  <w:marLeft w:val="0"/>
                  <w:marRight w:val="0"/>
                  <w:marTop w:val="0"/>
                  <w:marBottom w:val="0"/>
                  <w:divBdr>
                    <w:top w:val="none" w:sz="0" w:space="0" w:color="auto"/>
                    <w:left w:val="none" w:sz="0" w:space="0" w:color="auto"/>
                    <w:bottom w:val="none" w:sz="0" w:space="0" w:color="auto"/>
                    <w:right w:val="none" w:sz="0" w:space="0" w:color="auto"/>
                  </w:divBdr>
                </w:div>
                <w:div w:id="672997400">
                  <w:marLeft w:val="0"/>
                  <w:marRight w:val="0"/>
                  <w:marTop w:val="0"/>
                  <w:marBottom w:val="0"/>
                  <w:divBdr>
                    <w:top w:val="none" w:sz="0" w:space="0" w:color="auto"/>
                    <w:left w:val="none" w:sz="0" w:space="0" w:color="auto"/>
                    <w:bottom w:val="none" w:sz="0" w:space="0" w:color="auto"/>
                    <w:right w:val="none" w:sz="0" w:space="0" w:color="auto"/>
                  </w:divBdr>
                  <w:divsChild>
                    <w:div w:id="23941023">
                      <w:marLeft w:val="0"/>
                      <w:marRight w:val="0"/>
                      <w:marTop w:val="0"/>
                      <w:marBottom w:val="0"/>
                      <w:divBdr>
                        <w:top w:val="none" w:sz="0" w:space="0" w:color="auto"/>
                        <w:left w:val="none" w:sz="0" w:space="0" w:color="auto"/>
                        <w:bottom w:val="none" w:sz="0" w:space="0" w:color="auto"/>
                        <w:right w:val="none" w:sz="0" w:space="0" w:color="auto"/>
                      </w:divBdr>
                    </w:div>
                  </w:divsChild>
                </w:div>
                <w:div w:id="672997975">
                  <w:marLeft w:val="0"/>
                  <w:marRight w:val="0"/>
                  <w:marTop w:val="0"/>
                  <w:marBottom w:val="0"/>
                  <w:divBdr>
                    <w:top w:val="none" w:sz="0" w:space="0" w:color="auto"/>
                    <w:left w:val="none" w:sz="0" w:space="0" w:color="auto"/>
                    <w:bottom w:val="none" w:sz="0" w:space="0" w:color="auto"/>
                    <w:right w:val="none" w:sz="0" w:space="0" w:color="auto"/>
                  </w:divBdr>
                </w:div>
                <w:div w:id="673142061">
                  <w:marLeft w:val="0"/>
                  <w:marRight w:val="0"/>
                  <w:marTop w:val="0"/>
                  <w:marBottom w:val="0"/>
                  <w:divBdr>
                    <w:top w:val="none" w:sz="0" w:space="0" w:color="auto"/>
                    <w:left w:val="none" w:sz="0" w:space="0" w:color="auto"/>
                    <w:bottom w:val="none" w:sz="0" w:space="0" w:color="auto"/>
                    <w:right w:val="none" w:sz="0" w:space="0" w:color="auto"/>
                  </w:divBdr>
                </w:div>
                <w:div w:id="673217550">
                  <w:marLeft w:val="0"/>
                  <w:marRight w:val="0"/>
                  <w:marTop w:val="0"/>
                  <w:marBottom w:val="0"/>
                  <w:divBdr>
                    <w:top w:val="none" w:sz="0" w:space="0" w:color="auto"/>
                    <w:left w:val="none" w:sz="0" w:space="0" w:color="auto"/>
                    <w:bottom w:val="none" w:sz="0" w:space="0" w:color="auto"/>
                    <w:right w:val="none" w:sz="0" w:space="0" w:color="auto"/>
                  </w:divBdr>
                </w:div>
                <w:div w:id="673261245">
                  <w:marLeft w:val="0"/>
                  <w:marRight w:val="0"/>
                  <w:marTop w:val="0"/>
                  <w:marBottom w:val="0"/>
                  <w:divBdr>
                    <w:top w:val="none" w:sz="0" w:space="0" w:color="auto"/>
                    <w:left w:val="none" w:sz="0" w:space="0" w:color="auto"/>
                    <w:bottom w:val="none" w:sz="0" w:space="0" w:color="auto"/>
                    <w:right w:val="none" w:sz="0" w:space="0" w:color="auto"/>
                  </w:divBdr>
                  <w:divsChild>
                    <w:div w:id="396132152">
                      <w:marLeft w:val="0"/>
                      <w:marRight w:val="0"/>
                      <w:marTop w:val="0"/>
                      <w:marBottom w:val="0"/>
                      <w:divBdr>
                        <w:top w:val="none" w:sz="0" w:space="0" w:color="auto"/>
                        <w:left w:val="none" w:sz="0" w:space="0" w:color="auto"/>
                        <w:bottom w:val="none" w:sz="0" w:space="0" w:color="auto"/>
                        <w:right w:val="none" w:sz="0" w:space="0" w:color="auto"/>
                      </w:divBdr>
                    </w:div>
                  </w:divsChild>
                </w:div>
                <w:div w:id="673410515">
                  <w:marLeft w:val="0"/>
                  <w:marRight w:val="0"/>
                  <w:marTop w:val="0"/>
                  <w:marBottom w:val="0"/>
                  <w:divBdr>
                    <w:top w:val="none" w:sz="0" w:space="0" w:color="auto"/>
                    <w:left w:val="none" w:sz="0" w:space="0" w:color="auto"/>
                    <w:bottom w:val="none" w:sz="0" w:space="0" w:color="auto"/>
                    <w:right w:val="none" w:sz="0" w:space="0" w:color="auto"/>
                  </w:divBdr>
                </w:div>
                <w:div w:id="673413875">
                  <w:marLeft w:val="0"/>
                  <w:marRight w:val="0"/>
                  <w:marTop w:val="0"/>
                  <w:marBottom w:val="0"/>
                  <w:divBdr>
                    <w:top w:val="none" w:sz="0" w:space="0" w:color="auto"/>
                    <w:left w:val="none" w:sz="0" w:space="0" w:color="auto"/>
                    <w:bottom w:val="none" w:sz="0" w:space="0" w:color="auto"/>
                    <w:right w:val="none" w:sz="0" w:space="0" w:color="auto"/>
                  </w:divBdr>
                </w:div>
                <w:div w:id="673537113">
                  <w:marLeft w:val="0"/>
                  <w:marRight w:val="0"/>
                  <w:marTop w:val="0"/>
                  <w:marBottom w:val="0"/>
                  <w:divBdr>
                    <w:top w:val="none" w:sz="0" w:space="0" w:color="auto"/>
                    <w:left w:val="none" w:sz="0" w:space="0" w:color="auto"/>
                    <w:bottom w:val="none" w:sz="0" w:space="0" w:color="auto"/>
                    <w:right w:val="none" w:sz="0" w:space="0" w:color="auto"/>
                  </w:divBdr>
                </w:div>
                <w:div w:id="673537757">
                  <w:marLeft w:val="0"/>
                  <w:marRight w:val="0"/>
                  <w:marTop w:val="0"/>
                  <w:marBottom w:val="0"/>
                  <w:divBdr>
                    <w:top w:val="none" w:sz="0" w:space="0" w:color="auto"/>
                    <w:left w:val="none" w:sz="0" w:space="0" w:color="auto"/>
                    <w:bottom w:val="none" w:sz="0" w:space="0" w:color="auto"/>
                    <w:right w:val="none" w:sz="0" w:space="0" w:color="auto"/>
                  </w:divBdr>
                  <w:divsChild>
                    <w:div w:id="995302596">
                      <w:marLeft w:val="0"/>
                      <w:marRight w:val="0"/>
                      <w:marTop w:val="0"/>
                      <w:marBottom w:val="0"/>
                      <w:divBdr>
                        <w:top w:val="none" w:sz="0" w:space="0" w:color="auto"/>
                        <w:left w:val="none" w:sz="0" w:space="0" w:color="auto"/>
                        <w:bottom w:val="none" w:sz="0" w:space="0" w:color="auto"/>
                        <w:right w:val="none" w:sz="0" w:space="0" w:color="auto"/>
                      </w:divBdr>
                      <w:divsChild>
                        <w:div w:id="126943684">
                          <w:marLeft w:val="0"/>
                          <w:marRight w:val="0"/>
                          <w:marTop w:val="0"/>
                          <w:marBottom w:val="0"/>
                          <w:divBdr>
                            <w:top w:val="none" w:sz="0" w:space="0" w:color="auto"/>
                            <w:left w:val="none" w:sz="0" w:space="0" w:color="auto"/>
                            <w:bottom w:val="none" w:sz="0" w:space="0" w:color="auto"/>
                            <w:right w:val="none" w:sz="0" w:space="0" w:color="auto"/>
                          </w:divBdr>
                          <w:divsChild>
                            <w:div w:id="656686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36074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29639760">
                      <w:marLeft w:val="0"/>
                      <w:marRight w:val="0"/>
                      <w:marTop w:val="0"/>
                      <w:marBottom w:val="0"/>
                      <w:divBdr>
                        <w:top w:val="none" w:sz="0" w:space="0" w:color="auto"/>
                        <w:left w:val="none" w:sz="0" w:space="0" w:color="auto"/>
                        <w:bottom w:val="none" w:sz="0" w:space="0" w:color="auto"/>
                        <w:right w:val="none" w:sz="0" w:space="0" w:color="auto"/>
                      </w:divBdr>
                    </w:div>
                  </w:divsChild>
                </w:div>
                <w:div w:id="673647803">
                  <w:marLeft w:val="0"/>
                  <w:marRight w:val="0"/>
                  <w:marTop w:val="0"/>
                  <w:marBottom w:val="0"/>
                  <w:divBdr>
                    <w:top w:val="none" w:sz="0" w:space="0" w:color="auto"/>
                    <w:left w:val="none" w:sz="0" w:space="0" w:color="auto"/>
                    <w:bottom w:val="none" w:sz="0" w:space="0" w:color="auto"/>
                    <w:right w:val="none" w:sz="0" w:space="0" w:color="auto"/>
                  </w:divBdr>
                </w:div>
                <w:div w:id="673653662">
                  <w:marLeft w:val="0"/>
                  <w:marRight w:val="0"/>
                  <w:marTop w:val="0"/>
                  <w:marBottom w:val="0"/>
                  <w:divBdr>
                    <w:top w:val="none" w:sz="0" w:space="0" w:color="auto"/>
                    <w:left w:val="none" w:sz="0" w:space="0" w:color="auto"/>
                    <w:bottom w:val="none" w:sz="0" w:space="0" w:color="auto"/>
                    <w:right w:val="none" w:sz="0" w:space="0" w:color="auto"/>
                  </w:divBdr>
                  <w:divsChild>
                    <w:div w:id="164056084">
                      <w:marLeft w:val="0"/>
                      <w:marRight w:val="0"/>
                      <w:marTop w:val="0"/>
                      <w:marBottom w:val="0"/>
                      <w:divBdr>
                        <w:top w:val="none" w:sz="0" w:space="0" w:color="auto"/>
                        <w:left w:val="none" w:sz="0" w:space="0" w:color="auto"/>
                        <w:bottom w:val="none" w:sz="0" w:space="0" w:color="auto"/>
                        <w:right w:val="none" w:sz="0" w:space="0" w:color="auto"/>
                      </w:divBdr>
                    </w:div>
                    <w:div w:id="989868016">
                      <w:marLeft w:val="0"/>
                      <w:marRight w:val="0"/>
                      <w:marTop w:val="0"/>
                      <w:marBottom w:val="0"/>
                      <w:divBdr>
                        <w:top w:val="none" w:sz="0" w:space="0" w:color="auto"/>
                        <w:left w:val="none" w:sz="0" w:space="0" w:color="auto"/>
                        <w:bottom w:val="none" w:sz="0" w:space="0" w:color="auto"/>
                        <w:right w:val="none" w:sz="0" w:space="0" w:color="auto"/>
                      </w:divBdr>
                      <w:divsChild>
                        <w:div w:id="774403489">
                          <w:marLeft w:val="0"/>
                          <w:marRight w:val="0"/>
                          <w:marTop w:val="0"/>
                          <w:marBottom w:val="0"/>
                          <w:divBdr>
                            <w:top w:val="none" w:sz="0" w:space="0" w:color="auto"/>
                            <w:left w:val="none" w:sz="0" w:space="0" w:color="auto"/>
                            <w:bottom w:val="none" w:sz="0" w:space="0" w:color="auto"/>
                            <w:right w:val="none" w:sz="0" w:space="0" w:color="auto"/>
                          </w:divBdr>
                          <w:divsChild>
                            <w:div w:id="1019628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3802779">
                  <w:marLeft w:val="0"/>
                  <w:marRight w:val="0"/>
                  <w:marTop w:val="0"/>
                  <w:marBottom w:val="0"/>
                  <w:divBdr>
                    <w:top w:val="none" w:sz="0" w:space="0" w:color="auto"/>
                    <w:left w:val="none" w:sz="0" w:space="0" w:color="auto"/>
                    <w:bottom w:val="none" w:sz="0" w:space="0" w:color="auto"/>
                    <w:right w:val="none" w:sz="0" w:space="0" w:color="auto"/>
                  </w:divBdr>
                </w:div>
                <w:div w:id="673844218">
                  <w:marLeft w:val="0"/>
                  <w:marRight w:val="0"/>
                  <w:marTop w:val="0"/>
                  <w:marBottom w:val="0"/>
                  <w:divBdr>
                    <w:top w:val="none" w:sz="0" w:space="0" w:color="auto"/>
                    <w:left w:val="none" w:sz="0" w:space="0" w:color="auto"/>
                    <w:bottom w:val="none" w:sz="0" w:space="0" w:color="auto"/>
                    <w:right w:val="none" w:sz="0" w:space="0" w:color="auto"/>
                  </w:divBdr>
                  <w:divsChild>
                    <w:div w:id="216360541">
                      <w:marLeft w:val="0"/>
                      <w:marRight w:val="0"/>
                      <w:marTop w:val="0"/>
                      <w:marBottom w:val="0"/>
                      <w:divBdr>
                        <w:top w:val="none" w:sz="0" w:space="0" w:color="auto"/>
                        <w:left w:val="none" w:sz="0" w:space="0" w:color="auto"/>
                        <w:bottom w:val="none" w:sz="0" w:space="0" w:color="auto"/>
                        <w:right w:val="none" w:sz="0" w:space="0" w:color="auto"/>
                      </w:divBdr>
                    </w:div>
                  </w:divsChild>
                </w:div>
                <w:div w:id="674039303">
                  <w:marLeft w:val="0"/>
                  <w:marRight w:val="0"/>
                  <w:marTop w:val="0"/>
                  <w:marBottom w:val="0"/>
                  <w:divBdr>
                    <w:top w:val="none" w:sz="0" w:space="0" w:color="auto"/>
                    <w:left w:val="none" w:sz="0" w:space="0" w:color="auto"/>
                    <w:bottom w:val="none" w:sz="0" w:space="0" w:color="auto"/>
                    <w:right w:val="none" w:sz="0" w:space="0" w:color="auto"/>
                  </w:divBdr>
                </w:div>
                <w:div w:id="674041923">
                  <w:marLeft w:val="0"/>
                  <w:marRight w:val="0"/>
                  <w:marTop w:val="0"/>
                  <w:marBottom w:val="0"/>
                  <w:divBdr>
                    <w:top w:val="none" w:sz="0" w:space="0" w:color="auto"/>
                    <w:left w:val="none" w:sz="0" w:space="0" w:color="auto"/>
                    <w:bottom w:val="none" w:sz="0" w:space="0" w:color="auto"/>
                    <w:right w:val="none" w:sz="0" w:space="0" w:color="auto"/>
                  </w:divBdr>
                </w:div>
                <w:div w:id="674066474">
                  <w:marLeft w:val="0"/>
                  <w:marRight w:val="0"/>
                  <w:marTop w:val="0"/>
                  <w:marBottom w:val="0"/>
                  <w:divBdr>
                    <w:top w:val="none" w:sz="0" w:space="0" w:color="auto"/>
                    <w:left w:val="none" w:sz="0" w:space="0" w:color="auto"/>
                    <w:bottom w:val="none" w:sz="0" w:space="0" w:color="auto"/>
                    <w:right w:val="none" w:sz="0" w:space="0" w:color="auto"/>
                  </w:divBdr>
                </w:div>
                <w:div w:id="674190354">
                  <w:marLeft w:val="0"/>
                  <w:marRight w:val="0"/>
                  <w:marTop w:val="0"/>
                  <w:marBottom w:val="0"/>
                  <w:divBdr>
                    <w:top w:val="none" w:sz="0" w:space="0" w:color="auto"/>
                    <w:left w:val="none" w:sz="0" w:space="0" w:color="auto"/>
                    <w:bottom w:val="none" w:sz="0" w:space="0" w:color="auto"/>
                    <w:right w:val="none" w:sz="0" w:space="0" w:color="auto"/>
                  </w:divBdr>
                </w:div>
                <w:div w:id="674262413">
                  <w:marLeft w:val="0"/>
                  <w:marRight w:val="0"/>
                  <w:marTop w:val="0"/>
                  <w:marBottom w:val="0"/>
                  <w:divBdr>
                    <w:top w:val="none" w:sz="0" w:space="0" w:color="auto"/>
                    <w:left w:val="none" w:sz="0" w:space="0" w:color="auto"/>
                    <w:bottom w:val="none" w:sz="0" w:space="0" w:color="auto"/>
                    <w:right w:val="none" w:sz="0" w:space="0" w:color="auto"/>
                  </w:divBdr>
                  <w:divsChild>
                    <w:div w:id="970088903">
                      <w:marLeft w:val="0"/>
                      <w:marRight w:val="0"/>
                      <w:marTop w:val="0"/>
                      <w:marBottom w:val="0"/>
                      <w:divBdr>
                        <w:top w:val="none" w:sz="0" w:space="0" w:color="auto"/>
                        <w:left w:val="none" w:sz="0" w:space="0" w:color="auto"/>
                        <w:bottom w:val="none" w:sz="0" w:space="0" w:color="auto"/>
                        <w:right w:val="none" w:sz="0" w:space="0" w:color="auto"/>
                      </w:divBdr>
                    </w:div>
                  </w:divsChild>
                </w:div>
                <w:div w:id="674380380">
                  <w:marLeft w:val="0"/>
                  <w:marRight w:val="0"/>
                  <w:marTop w:val="0"/>
                  <w:marBottom w:val="0"/>
                  <w:divBdr>
                    <w:top w:val="none" w:sz="0" w:space="0" w:color="auto"/>
                    <w:left w:val="none" w:sz="0" w:space="0" w:color="auto"/>
                    <w:bottom w:val="none" w:sz="0" w:space="0" w:color="auto"/>
                    <w:right w:val="none" w:sz="0" w:space="0" w:color="auto"/>
                  </w:divBdr>
                  <w:divsChild>
                    <w:div w:id="79916017">
                      <w:marLeft w:val="0"/>
                      <w:marRight w:val="0"/>
                      <w:marTop w:val="0"/>
                      <w:marBottom w:val="0"/>
                      <w:divBdr>
                        <w:top w:val="none" w:sz="0" w:space="0" w:color="auto"/>
                        <w:left w:val="none" w:sz="0" w:space="0" w:color="auto"/>
                        <w:bottom w:val="none" w:sz="0" w:space="0" w:color="auto"/>
                        <w:right w:val="none" w:sz="0" w:space="0" w:color="auto"/>
                      </w:divBdr>
                    </w:div>
                  </w:divsChild>
                </w:div>
                <w:div w:id="674380771">
                  <w:marLeft w:val="0"/>
                  <w:marRight w:val="0"/>
                  <w:marTop w:val="0"/>
                  <w:marBottom w:val="0"/>
                  <w:divBdr>
                    <w:top w:val="none" w:sz="0" w:space="0" w:color="auto"/>
                    <w:left w:val="none" w:sz="0" w:space="0" w:color="auto"/>
                    <w:bottom w:val="none" w:sz="0" w:space="0" w:color="auto"/>
                    <w:right w:val="none" w:sz="0" w:space="0" w:color="auto"/>
                  </w:divBdr>
                </w:div>
                <w:div w:id="674452516">
                  <w:marLeft w:val="0"/>
                  <w:marRight w:val="0"/>
                  <w:marTop w:val="0"/>
                  <w:marBottom w:val="0"/>
                  <w:divBdr>
                    <w:top w:val="none" w:sz="0" w:space="0" w:color="auto"/>
                    <w:left w:val="none" w:sz="0" w:space="0" w:color="auto"/>
                    <w:bottom w:val="none" w:sz="0" w:space="0" w:color="auto"/>
                    <w:right w:val="none" w:sz="0" w:space="0" w:color="auto"/>
                  </w:divBdr>
                  <w:divsChild>
                    <w:div w:id="181549905">
                      <w:marLeft w:val="0"/>
                      <w:marRight w:val="0"/>
                      <w:marTop w:val="0"/>
                      <w:marBottom w:val="0"/>
                      <w:divBdr>
                        <w:top w:val="none" w:sz="0" w:space="0" w:color="auto"/>
                        <w:left w:val="none" w:sz="0" w:space="0" w:color="auto"/>
                        <w:bottom w:val="none" w:sz="0" w:space="0" w:color="auto"/>
                        <w:right w:val="none" w:sz="0" w:space="0" w:color="auto"/>
                      </w:divBdr>
                    </w:div>
                  </w:divsChild>
                </w:div>
                <w:div w:id="674456109">
                  <w:marLeft w:val="0"/>
                  <w:marRight w:val="0"/>
                  <w:marTop w:val="0"/>
                  <w:marBottom w:val="0"/>
                  <w:divBdr>
                    <w:top w:val="none" w:sz="0" w:space="0" w:color="auto"/>
                    <w:left w:val="none" w:sz="0" w:space="0" w:color="auto"/>
                    <w:bottom w:val="none" w:sz="0" w:space="0" w:color="auto"/>
                    <w:right w:val="none" w:sz="0" w:space="0" w:color="auto"/>
                  </w:divBdr>
                </w:div>
                <w:div w:id="674502012">
                  <w:marLeft w:val="0"/>
                  <w:marRight w:val="0"/>
                  <w:marTop w:val="0"/>
                  <w:marBottom w:val="0"/>
                  <w:divBdr>
                    <w:top w:val="none" w:sz="0" w:space="0" w:color="auto"/>
                    <w:left w:val="none" w:sz="0" w:space="0" w:color="auto"/>
                    <w:bottom w:val="none" w:sz="0" w:space="0" w:color="auto"/>
                    <w:right w:val="none" w:sz="0" w:space="0" w:color="auto"/>
                  </w:divBdr>
                </w:div>
                <w:div w:id="674576226">
                  <w:marLeft w:val="0"/>
                  <w:marRight w:val="0"/>
                  <w:marTop w:val="0"/>
                  <w:marBottom w:val="0"/>
                  <w:divBdr>
                    <w:top w:val="none" w:sz="0" w:space="0" w:color="auto"/>
                    <w:left w:val="none" w:sz="0" w:space="0" w:color="auto"/>
                    <w:bottom w:val="none" w:sz="0" w:space="0" w:color="auto"/>
                    <w:right w:val="none" w:sz="0" w:space="0" w:color="auto"/>
                  </w:divBdr>
                </w:div>
                <w:div w:id="674577866">
                  <w:marLeft w:val="0"/>
                  <w:marRight w:val="0"/>
                  <w:marTop w:val="0"/>
                  <w:marBottom w:val="0"/>
                  <w:divBdr>
                    <w:top w:val="none" w:sz="0" w:space="0" w:color="auto"/>
                    <w:left w:val="none" w:sz="0" w:space="0" w:color="auto"/>
                    <w:bottom w:val="none" w:sz="0" w:space="0" w:color="auto"/>
                    <w:right w:val="none" w:sz="0" w:space="0" w:color="auto"/>
                  </w:divBdr>
                </w:div>
                <w:div w:id="674651345">
                  <w:marLeft w:val="0"/>
                  <w:marRight w:val="0"/>
                  <w:marTop w:val="0"/>
                  <w:marBottom w:val="0"/>
                  <w:divBdr>
                    <w:top w:val="none" w:sz="0" w:space="0" w:color="auto"/>
                    <w:left w:val="none" w:sz="0" w:space="0" w:color="auto"/>
                    <w:bottom w:val="none" w:sz="0" w:space="0" w:color="auto"/>
                    <w:right w:val="none" w:sz="0" w:space="0" w:color="auto"/>
                  </w:divBdr>
                  <w:divsChild>
                    <w:div w:id="473714408">
                      <w:marLeft w:val="0"/>
                      <w:marRight w:val="0"/>
                      <w:marTop w:val="0"/>
                      <w:marBottom w:val="0"/>
                      <w:divBdr>
                        <w:top w:val="none" w:sz="0" w:space="0" w:color="auto"/>
                        <w:left w:val="none" w:sz="0" w:space="0" w:color="auto"/>
                        <w:bottom w:val="none" w:sz="0" w:space="0" w:color="auto"/>
                        <w:right w:val="none" w:sz="0" w:space="0" w:color="auto"/>
                      </w:divBdr>
                    </w:div>
                    <w:div w:id="501236384">
                      <w:marLeft w:val="0"/>
                      <w:marRight w:val="0"/>
                      <w:marTop w:val="0"/>
                      <w:marBottom w:val="0"/>
                      <w:divBdr>
                        <w:top w:val="none" w:sz="0" w:space="0" w:color="auto"/>
                        <w:left w:val="none" w:sz="0" w:space="0" w:color="auto"/>
                        <w:bottom w:val="none" w:sz="0" w:space="0" w:color="auto"/>
                        <w:right w:val="none" w:sz="0" w:space="0" w:color="auto"/>
                      </w:divBdr>
                    </w:div>
                  </w:divsChild>
                </w:div>
                <w:div w:id="674694250">
                  <w:marLeft w:val="0"/>
                  <w:marRight w:val="0"/>
                  <w:marTop w:val="0"/>
                  <w:marBottom w:val="0"/>
                  <w:divBdr>
                    <w:top w:val="none" w:sz="0" w:space="0" w:color="auto"/>
                    <w:left w:val="none" w:sz="0" w:space="0" w:color="auto"/>
                    <w:bottom w:val="none" w:sz="0" w:space="0" w:color="auto"/>
                    <w:right w:val="none" w:sz="0" w:space="0" w:color="auto"/>
                  </w:divBdr>
                </w:div>
                <w:div w:id="674722529">
                  <w:marLeft w:val="0"/>
                  <w:marRight w:val="0"/>
                  <w:marTop w:val="0"/>
                  <w:marBottom w:val="0"/>
                  <w:divBdr>
                    <w:top w:val="none" w:sz="0" w:space="0" w:color="auto"/>
                    <w:left w:val="none" w:sz="0" w:space="0" w:color="auto"/>
                    <w:bottom w:val="none" w:sz="0" w:space="0" w:color="auto"/>
                    <w:right w:val="none" w:sz="0" w:space="0" w:color="auto"/>
                  </w:divBdr>
                </w:div>
                <w:div w:id="674840516">
                  <w:marLeft w:val="0"/>
                  <w:marRight w:val="0"/>
                  <w:marTop w:val="0"/>
                  <w:marBottom w:val="0"/>
                  <w:divBdr>
                    <w:top w:val="none" w:sz="0" w:space="0" w:color="auto"/>
                    <w:left w:val="none" w:sz="0" w:space="0" w:color="auto"/>
                    <w:bottom w:val="none" w:sz="0" w:space="0" w:color="auto"/>
                    <w:right w:val="none" w:sz="0" w:space="0" w:color="auto"/>
                  </w:divBdr>
                </w:div>
                <w:div w:id="674847643">
                  <w:marLeft w:val="0"/>
                  <w:marRight w:val="0"/>
                  <w:marTop w:val="0"/>
                  <w:marBottom w:val="0"/>
                  <w:divBdr>
                    <w:top w:val="none" w:sz="0" w:space="0" w:color="auto"/>
                    <w:left w:val="none" w:sz="0" w:space="0" w:color="auto"/>
                    <w:bottom w:val="none" w:sz="0" w:space="0" w:color="auto"/>
                    <w:right w:val="none" w:sz="0" w:space="0" w:color="auto"/>
                  </w:divBdr>
                </w:div>
                <w:div w:id="674920380">
                  <w:marLeft w:val="0"/>
                  <w:marRight w:val="0"/>
                  <w:marTop w:val="0"/>
                  <w:marBottom w:val="0"/>
                  <w:divBdr>
                    <w:top w:val="none" w:sz="0" w:space="0" w:color="auto"/>
                    <w:left w:val="none" w:sz="0" w:space="0" w:color="auto"/>
                    <w:bottom w:val="none" w:sz="0" w:space="0" w:color="auto"/>
                    <w:right w:val="none" w:sz="0" w:space="0" w:color="auto"/>
                  </w:divBdr>
                </w:div>
                <w:div w:id="674959930">
                  <w:marLeft w:val="0"/>
                  <w:marRight w:val="0"/>
                  <w:marTop w:val="0"/>
                  <w:marBottom w:val="0"/>
                  <w:divBdr>
                    <w:top w:val="none" w:sz="0" w:space="0" w:color="auto"/>
                    <w:left w:val="none" w:sz="0" w:space="0" w:color="auto"/>
                    <w:bottom w:val="none" w:sz="0" w:space="0" w:color="auto"/>
                    <w:right w:val="none" w:sz="0" w:space="0" w:color="auto"/>
                  </w:divBdr>
                </w:div>
                <w:div w:id="674964988">
                  <w:marLeft w:val="0"/>
                  <w:marRight w:val="0"/>
                  <w:marTop w:val="0"/>
                  <w:marBottom w:val="0"/>
                  <w:divBdr>
                    <w:top w:val="none" w:sz="0" w:space="0" w:color="auto"/>
                    <w:left w:val="none" w:sz="0" w:space="0" w:color="auto"/>
                    <w:bottom w:val="none" w:sz="0" w:space="0" w:color="auto"/>
                    <w:right w:val="none" w:sz="0" w:space="0" w:color="auto"/>
                  </w:divBdr>
                  <w:divsChild>
                    <w:div w:id="18432095">
                      <w:marLeft w:val="0"/>
                      <w:marRight w:val="0"/>
                      <w:marTop w:val="0"/>
                      <w:marBottom w:val="0"/>
                      <w:divBdr>
                        <w:top w:val="none" w:sz="0" w:space="0" w:color="auto"/>
                        <w:left w:val="none" w:sz="0" w:space="0" w:color="auto"/>
                        <w:bottom w:val="none" w:sz="0" w:space="0" w:color="auto"/>
                        <w:right w:val="none" w:sz="0" w:space="0" w:color="auto"/>
                      </w:divBdr>
                    </w:div>
                  </w:divsChild>
                </w:div>
                <w:div w:id="675036997">
                  <w:marLeft w:val="0"/>
                  <w:marRight w:val="0"/>
                  <w:marTop w:val="0"/>
                  <w:marBottom w:val="0"/>
                  <w:divBdr>
                    <w:top w:val="none" w:sz="0" w:space="0" w:color="auto"/>
                    <w:left w:val="none" w:sz="0" w:space="0" w:color="auto"/>
                    <w:bottom w:val="none" w:sz="0" w:space="0" w:color="auto"/>
                    <w:right w:val="none" w:sz="0" w:space="0" w:color="auto"/>
                  </w:divBdr>
                </w:div>
                <w:div w:id="675038295">
                  <w:marLeft w:val="0"/>
                  <w:marRight w:val="0"/>
                  <w:marTop w:val="0"/>
                  <w:marBottom w:val="0"/>
                  <w:divBdr>
                    <w:top w:val="none" w:sz="0" w:space="0" w:color="auto"/>
                    <w:left w:val="none" w:sz="0" w:space="0" w:color="auto"/>
                    <w:bottom w:val="none" w:sz="0" w:space="0" w:color="auto"/>
                    <w:right w:val="none" w:sz="0" w:space="0" w:color="auto"/>
                  </w:divBdr>
                </w:div>
                <w:div w:id="675039021">
                  <w:marLeft w:val="0"/>
                  <w:marRight w:val="0"/>
                  <w:marTop w:val="0"/>
                  <w:marBottom w:val="0"/>
                  <w:divBdr>
                    <w:top w:val="none" w:sz="0" w:space="0" w:color="auto"/>
                    <w:left w:val="none" w:sz="0" w:space="0" w:color="auto"/>
                    <w:bottom w:val="none" w:sz="0" w:space="0" w:color="auto"/>
                    <w:right w:val="none" w:sz="0" w:space="0" w:color="auto"/>
                  </w:divBdr>
                  <w:divsChild>
                    <w:div w:id="564490979">
                      <w:marLeft w:val="0"/>
                      <w:marRight w:val="0"/>
                      <w:marTop w:val="0"/>
                      <w:marBottom w:val="0"/>
                      <w:divBdr>
                        <w:top w:val="none" w:sz="0" w:space="0" w:color="auto"/>
                        <w:left w:val="none" w:sz="0" w:space="0" w:color="auto"/>
                        <w:bottom w:val="none" w:sz="0" w:space="0" w:color="auto"/>
                        <w:right w:val="none" w:sz="0" w:space="0" w:color="auto"/>
                      </w:divBdr>
                      <w:divsChild>
                        <w:div w:id="707417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5108623">
                  <w:marLeft w:val="0"/>
                  <w:marRight w:val="0"/>
                  <w:marTop w:val="0"/>
                  <w:marBottom w:val="0"/>
                  <w:divBdr>
                    <w:top w:val="none" w:sz="0" w:space="0" w:color="auto"/>
                    <w:left w:val="none" w:sz="0" w:space="0" w:color="auto"/>
                    <w:bottom w:val="none" w:sz="0" w:space="0" w:color="auto"/>
                    <w:right w:val="none" w:sz="0" w:space="0" w:color="auto"/>
                  </w:divBdr>
                </w:div>
                <w:div w:id="675111851">
                  <w:marLeft w:val="0"/>
                  <w:marRight w:val="0"/>
                  <w:marTop w:val="0"/>
                  <w:marBottom w:val="0"/>
                  <w:divBdr>
                    <w:top w:val="none" w:sz="0" w:space="0" w:color="auto"/>
                    <w:left w:val="none" w:sz="0" w:space="0" w:color="auto"/>
                    <w:bottom w:val="none" w:sz="0" w:space="0" w:color="auto"/>
                    <w:right w:val="none" w:sz="0" w:space="0" w:color="auto"/>
                  </w:divBdr>
                  <w:divsChild>
                    <w:div w:id="335351653">
                      <w:marLeft w:val="0"/>
                      <w:marRight w:val="0"/>
                      <w:marTop w:val="0"/>
                      <w:marBottom w:val="0"/>
                      <w:divBdr>
                        <w:top w:val="none" w:sz="0" w:space="0" w:color="auto"/>
                        <w:left w:val="none" w:sz="0" w:space="0" w:color="auto"/>
                        <w:bottom w:val="none" w:sz="0" w:space="0" w:color="auto"/>
                        <w:right w:val="none" w:sz="0" w:space="0" w:color="auto"/>
                      </w:divBdr>
                      <w:divsChild>
                        <w:div w:id="506679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5232612">
                  <w:marLeft w:val="0"/>
                  <w:marRight w:val="0"/>
                  <w:marTop w:val="0"/>
                  <w:marBottom w:val="0"/>
                  <w:divBdr>
                    <w:top w:val="none" w:sz="0" w:space="0" w:color="auto"/>
                    <w:left w:val="none" w:sz="0" w:space="0" w:color="auto"/>
                    <w:bottom w:val="none" w:sz="0" w:space="0" w:color="auto"/>
                    <w:right w:val="none" w:sz="0" w:space="0" w:color="auto"/>
                  </w:divBdr>
                </w:div>
                <w:div w:id="675352513">
                  <w:marLeft w:val="0"/>
                  <w:marRight w:val="0"/>
                  <w:marTop w:val="0"/>
                  <w:marBottom w:val="0"/>
                  <w:divBdr>
                    <w:top w:val="none" w:sz="0" w:space="0" w:color="auto"/>
                    <w:left w:val="none" w:sz="0" w:space="0" w:color="auto"/>
                    <w:bottom w:val="none" w:sz="0" w:space="0" w:color="auto"/>
                    <w:right w:val="none" w:sz="0" w:space="0" w:color="auto"/>
                  </w:divBdr>
                </w:div>
                <w:div w:id="675497595">
                  <w:marLeft w:val="0"/>
                  <w:marRight w:val="0"/>
                  <w:marTop w:val="0"/>
                  <w:marBottom w:val="0"/>
                  <w:divBdr>
                    <w:top w:val="none" w:sz="0" w:space="0" w:color="auto"/>
                    <w:left w:val="none" w:sz="0" w:space="0" w:color="auto"/>
                    <w:bottom w:val="none" w:sz="0" w:space="0" w:color="auto"/>
                    <w:right w:val="none" w:sz="0" w:space="0" w:color="auto"/>
                  </w:divBdr>
                </w:div>
                <w:div w:id="675570090">
                  <w:marLeft w:val="0"/>
                  <w:marRight w:val="0"/>
                  <w:marTop w:val="0"/>
                  <w:marBottom w:val="0"/>
                  <w:divBdr>
                    <w:top w:val="none" w:sz="0" w:space="0" w:color="auto"/>
                    <w:left w:val="none" w:sz="0" w:space="0" w:color="auto"/>
                    <w:bottom w:val="none" w:sz="0" w:space="0" w:color="auto"/>
                    <w:right w:val="none" w:sz="0" w:space="0" w:color="auto"/>
                  </w:divBdr>
                </w:div>
                <w:div w:id="675577637">
                  <w:marLeft w:val="0"/>
                  <w:marRight w:val="0"/>
                  <w:marTop w:val="0"/>
                  <w:marBottom w:val="0"/>
                  <w:divBdr>
                    <w:top w:val="none" w:sz="0" w:space="0" w:color="auto"/>
                    <w:left w:val="none" w:sz="0" w:space="0" w:color="auto"/>
                    <w:bottom w:val="none" w:sz="0" w:space="0" w:color="auto"/>
                    <w:right w:val="none" w:sz="0" w:space="0" w:color="auto"/>
                  </w:divBdr>
                </w:div>
                <w:div w:id="675691671">
                  <w:marLeft w:val="0"/>
                  <w:marRight w:val="0"/>
                  <w:marTop w:val="15"/>
                  <w:marBottom w:val="0"/>
                  <w:divBdr>
                    <w:top w:val="none" w:sz="0" w:space="0" w:color="auto"/>
                    <w:left w:val="none" w:sz="0" w:space="0" w:color="auto"/>
                    <w:bottom w:val="none" w:sz="0" w:space="0" w:color="auto"/>
                    <w:right w:val="none" w:sz="0" w:space="0" w:color="auto"/>
                  </w:divBdr>
                </w:div>
                <w:div w:id="675813967">
                  <w:marLeft w:val="0"/>
                  <w:marRight w:val="0"/>
                  <w:marTop w:val="0"/>
                  <w:marBottom w:val="0"/>
                  <w:divBdr>
                    <w:top w:val="none" w:sz="0" w:space="0" w:color="auto"/>
                    <w:left w:val="none" w:sz="0" w:space="0" w:color="auto"/>
                    <w:bottom w:val="none" w:sz="0" w:space="0" w:color="auto"/>
                    <w:right w:val="none" w:sz="0" w:space="0" w:color="auto"/>
                  </w:divBdr>
                </w:div>
                <w:div w:id="675965925">
                  <w:marLeft w:val="0"/>
                  <w:marRight w:val="0"/>
                  <w:marTop w:val="0"/>
                  <w:marBottom w:val="0"/>
                  <w:divBdr>
                    <w:top w:val="none" w:sz="0" w:space="0" w:color="auto"/>
                    <w:left w:val="none" w:sz="0" w:space="0" w:color="auto"/>
                    <w:bottom w:val="none" w:sz="0" w:space="0" w:color="auto"/>
                    <w:right w:val="none" w:sz="0" w:space="0" w:color="auto"/>
                  </w:divBdr>
                </w:div>
                <w:div w:id="676150380">
                  <w:marLeft w:val="0"/>
                  <w:marRight w:val="0"/>
                  <w:marTop w:val="300"/>
                  <w:marBottom w:val="300"/>
                  <w:divBdr>
                    <w:top w:val="none" w:sz="0" w:space="0" w:color="auto"/>
                    <w:left w:val="none" w:sz="0" w:space="0" w:color="auto"/>
                    <w:bottom w:val="none" w:sz="0" w:space="0" w:color="auto"/>
                    <w:right w:val="none" w:sz="0" w:space="0" w:color="auto"/>
                  </w:divBdr>
                </w:div>
                <w:div w:id="676228249">
                  <w:marLeft w:val="0"/>
                  <w:marRight w:val="0"/>
                  <w:marTop w:val="0"/>
                  <w:marBottom w:val="0"/>
                  <w:divBdr>
                    <w:top w:val="none" w:sz="0" w:space="0" w:color="auto"/>
                    <w:left w:val="none" w:sz="0" w:space="0" w:color="auto"/>
                    <w:bottom w:val="none" w:sz="0" w:space="0" w:color="auto"/>
                    <w:right w:val="none" w:sz="0" w:space="0" w:color="auto"/>
                  </w:divBdr>
                </w:div>
                <w:div w:id="676494753">
                  <w:marLeft w:val="0"/>
                  <w:marRight w:val="0"/>
                  <w:marTop w:val="0"/>
                  <w:marBottom w:val="0"/>
                  <w:divBdr>
                    <w:top w:val="none" w:sz="0" w:space="0" w:color="auto"/>
                    <w:left w:val="none" w:sz="0" w:space="0" w:color="auto"/>
                    <w:bottom w:val="none" w:sz="0" w:space="0" w:color="auto"/>
                    <w:right w:val="none" w:sz="0" w:space="0" w:color="auto"/>
                  </w:divBdr>
                </w:div>
                <w:div w:id="676494874">
                  <w:marLeft w:val="0"/>
                  <w:marRight w:val="0"/>
                  <w:marTop w:val="0"/>
                  <w:marBottom w:val="0"/>
                  <w:divBdr>
                    <w:top w:val="none" w:sz="0" w:space="0" w:color="auto"/>
                    <w:left w:val="none" w:sz="0" w:space="0" w:color="auto"/>
                    <w:bottom w:val="none" w:sz="0" w:space="0" w:color="auto"/>
                    <w:right w:val="none" w:sz="0" w:space="0" w:color="auto"/>
                  </w:divBdr>
                  <w:divsChild>
                    <w:div w:id="904026367">
                      <w:marLeft w:val="0"/>
                      <w:marRight w:val="0"/>
                      <w:marTop w:val="0"/>
                      <w:marBottom w:val="0"/>
                      <w:divBdr>
                        <w:top w:val="none" w:sz="0" w:space="0" w:color="auto"/>
                        <w:left w:val="none" w:sz="0" w:space="0" w:color="auto"/>
                        <w:bottom w:val="none" w:sz="0" w:space="0" w:color="auto"/>
                        <w:right w:val="none" w:sz="0" w:space="0" w:color="auto"/>
                      </w:divBdr>
                    </w:div>
                  </w:divsChild>
                </w:div>
                <w:div w:id="677347150">
                  <w:marLeft w:val="-30"/>
                  <w:marRight w:val="0"/>
                  <w:marTop w:val="0"/>
                  <w:marBottom w:val="0"/>
                  <w:divBdr>
                    <w:top w:val="none" w:sz="0" w:space="0" w:color="auto"/>
                    <w:left w:val="none" w:sz="0" w:space="0" w:color="auto"/>
                    <w:bottom w:val="none" w:sz="0" w:space="0" w:color="auto"/>
                    <w:right w:val="none" w:sz="0" w:space="0" w:color="auto"/>
                  </w:divBdr>
                </w:div>
                <w:div w:id="677461038">
                  <w:marLeft w:val="0"/>
                  <w:marRight w:val="0"/>
                  <w:marTop w:val="0"/>
                  <w:marBottom w:val="0"/>
                  <w:divBdr>
                    <w:top w:val="none" w:sz="0" w:space="0" w:color="auto"/>
                    <w:left w:val="none" w:sz="0" w:space="0" w:color="auto"/>
                    <w:bottom w:val="none" w:sz="0" w:space="0" w:color="auto"/>
                    <w:right w:val="none" w:sz="0" w:space="0" w:color="auto"/>
                  </w:divBdr>
                </w:div>
                <w:div w:id="677661413">
                  <w:marLeft w:val="0"/>
                  <w:marRight w:val="0"/>
                  <w:marTop w:val="0"/>
                  <w:marBottom w:val="0"/>
                  <w:divBdr>
                    <w:top w:val="none" w:sz="0" w:space="0" w:color="auto"/>
                    <w:left w:val="none" w:sz="0" w:space="0" w:color="auto"/>
                    <w:bottom w:val="none" w:sz="0" w:space="0" w:color="auto"/>
                    <w:right w:val="none" w:sz="0" w:space="0" w:color="auto"/>
                  </w:divBdr>
                </w:div>
                <w:div w:id="677661736">
                  <w:marLeft w:val="0"/>
                  <w:marRight w:val="0"/>
                  <w:marTop w:val="0"/>
                  <w:marBottom w:val="0"/>
                  <w:divBdr>
                    <w:top w:val="none" w:sz="0" w:space="0" w:color="auto"/>
                    <w:left w:val="none" w:sz="0" w:space="0" w:color="auto"/>
                    <w:bottom w:val="none" w:sz="0" w:space="0" w:color="auto"/>
                    <w:right w:val="none" w:sz="0" w:space="0" w:color="auto"/>
                  </w:divBdr>
                </w:div>
                <w:div w:id="677662921">
                  <w:marLeft w:val="0"/>
                  <w:marRight w:val="0"/>
                  <w:marTop w:val="0"/>
                  <w:marBottom w:val="0"/>
                  <w:divBdr>
                    <w:top w:val="none" w:sz="0" w:space="0" w:color="auto"/>
                    <w:left w:val="none" w:sz="0" w:space="0" w:color="auto"/>
                    <w:bottom w:val="none" w:sz="0" w:space="0" w:color="auto"/>
                    <w:right w:val="none" w:sz="0" w:space="0" w:color="auto"/>
                  </w:divBdr>
                  <w:divsChild>
                    <w:div w:id="997271278">
                      <w:marLeft w:val="0"/>
                      <w:marRight w:val="0"/>
                      <w:marTop w:val="0"/>
                      <w:marBottom w:val="0"/>
                      <w:divBdr>
                        <w:top w:val="none" w:sz="0" w:space="0" w:color="auto"/>
                        <w:left w:val="none" w:sz="0" w:space="0" w:color="auto"/>
                        <w:bottom w:val="none" w:sz="0" w:space="0" w:color="auto"/>
                        <w:right w:val="none" w:sz="0" w:space="0" w:color="auto"/>
                      </w:divBdr>
                    </w:div>
                    <w:div w:id="1044139321">
                      <w:marLeft w:val="0"/>
                      <w:marRight w:val="0"/>
                      <w:marTop w:val="0"/>
                      <w:marBottom w:val="0"/>
                      <w:divBdr>
                        <w:top w:val="none" w:sz="0" w:space="0" w:color="auto"/>
                        <w:left w:val="none" w:sz="0" w:space="0" w:color="auto"/>
                        <w:bottom w:val="none" w:sz="0" w:space="0" w:color="auto"/>
                        <w:right w:val="none" w:sz="0" w:space="0" w:color="auto"/>
                      </w:divBdr>
                    </w:div>
                  </w:divsChild>
                </w:div>
                <w:div w:id="677847819">
                  <w:marLeft w:val="0"/>
                  <w:marRight w:val="0"/>
                  <w:marTop w:val="0"/>
                  <w:marBottom w:val="0"/>
                  <w:divBdr>
                    <w:top w:val="none" w:sz="0" w:space="0" w:color="auto"/>
                    <w:left w:val="none" w:sz="0" w:space="0" w:color="auto"/>
                    <w:bottom w:val="none" w:sz="0" w:space="0" w:color="auto"/>
                    <w:right w:val="none" w:sz="0" w:space="0" w:color="auto"/>
                  </w:divBdr>
                  <w:divsChild>
                    <w:div w:id="300505926">
                      <w:marLeft w:val="0"/>
                      <w:marRight w:val="0"/>
                      <w:marTop w:val="0"/>
                      <w:marBottom w:val="0"/>
                      <w:divBdr>
                        <w:top w:val="none" w:sz="0" w:space="0" w:color="auto"/>
                        <w:left w:val="none" w:sz="0" w:space="0" w:color="auto"/>
                        <w:bottom w:val="none" w:sz="0" w:space="0" w:color="auto"/>
                        <w:right w:val="none" w:sz="0" w:space="0" w:color="auto"/>
                      </w:divBdr>
                      <w:divsChild>
                        <w:div w:id="397442162">
                          <w:marLeft w:val="0"/>
                          <w:marRight w:val="0"/>
                          <w:marTop w:val="0"/>
                          <w:marBottom w:val="0"/>
                          <w:divBdr>
                            <w:top w:val="none" w:sz="0" w:space="0" w:color="auto"/>
                            <w:left w:val="none" w:sz="0" w:space="0" w:color="auto"/>
                            <w:bottom w:val="none" w:sz="0" w:space="0" w:color="auto"/>
                            <w:right w:val="none" w:sz="0" w:space="0" w:color="auto"/>
                          </w:divBdr>
                          <w:divsChild>
                            <w:div w:id="819734778">
                              <w:marLeft w:val="0"/>
                              <w:marRight w:val="0"/>
                              <w:marTop w:val="0"/>
                              <w:marBottom w:val="0"/>
                              <w:divBdr>
                                <w:top w:val="none" w:sz="0" w:space="0" w:color="auto"/>
                                <w:left w:val="none" w:sz="0" w:space="0" w:color="auto"/>
                                <w:bottom w:val="none" w:sz="0" w:space="0" w:color="auto"/>
                                <w:right w:val="none" w:sz="0" w:space="0" w:color="auto"/>
                              </w:divBdr>
                              <w:divsChild>
                                <w:div w:id="109319588">
                                  <w:marLeft w:val="0"/>
                                  <w:marRight w:val="0"/>
                                  <w:marTop w:val="0"/>
                                  <w:marBottom w:val="0"/>
                                  <w:divBdr>
                                    <w:top w:val="none" w:sz="0" w:space="0" w:color="auto"/>
                                    <w:left w:val="none" w:sz="0" w:space="0" w:color="auto"/>
                                    <w:bottom w:val="none" w:sz="0" w:space="0" w:color="auto"/>
                                    <w:right w:val="none" w:sz="0" w:space="0" w:color="auto"/>
                                  </w:divBdr>
                                  <w:divsChild>
                                    <w:div w:id="684133197">
                                      <w:marLeft w:val="0"/>
                                      <w:marRight w:val="0"/>
                                      <w:marTop w:val="0"/>
                                      <w:marBottom w:val="0"/>
                                      <w:divBdr>
                                        <w:top w:val="none" w:sz="0" w:space="0" w:color="auto"/>
                                        <w:left w:val="none" w:sz="0" w:space="0" w:color="auto"/>
                                        <w:bottom w:val="none" w:sz="0" w:space="0" w:color="auto"/>
                                        <w:right w:val="none" w:sz="0" w:space="0" w:color="auto"/>
                                      </w:divBdr>
                                    </w:div>
                                    <w:div w:id="685448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184117">
                          <w:marLeft w:val="0"/>
                          <w:marRight w:val="0"/>
                          <w:marTop w:val="0"/>
                          <w:marBottom w:val="0"/>
                          <w:divBdr>
                            <w:top w:val="none" w:sz="0" w:space="0" w:color="auto"/>
                            <w:left w:val="none" w:sz="0" w:space="0" w:color="auto"/>
                            <w:bottom w:val="none" w:sz="0" w:space="0" w:color="auto"/>
                            <w:right w:val="none" w:sz="0" w:space="0" w:color="auto"/>
                          </w:divBdr>
                          <w:divsChild>
                            <w:div w:id="878007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8045894">
                  <w:marLeft w:val="0"/>
                  <w:marRight w:val="0"/>
                  <w:marTop w:val="0"/>
                  <w:marBottom w:val="0"/>
                  <w:divBdr>
                    <w:top w:val="none" w:sz="0" w:space="0" w:color="auto"/>
                    <w:left w:val="none" w:sz="0" w:space="0" w:color="auto"/>
                    <w:bottom w:val="none" w:sz="0" w:space="0" w:color="auto"/>
                    <w:right w:val="none" w:sz="0" w:space="0" w:color="auto"/>
                  </w:divBdr>
                </w:div>
                <w:div w:id="678233535">
                  <w:marLeft w:val="0"/>
                  <w:marRight w:val="0"/>
                  <w:marTop w:val="0"/>
                  <w:marBottom w:val="0"/>
                  <w:divBdr>
                    <w:top w:val="none" w:sz="0" w:space="0" w:color="auto"/>
                    <w:left w:val="none" w:sz="0" w:space="0" w:color="auto"/>
                    <w:bottom w:val="none" w:sz="0" w:space="0" w:color="auto"/>
                    <w:right w:val="none" w:sz="0" w:space="0" w:color="auto"/>
                  </w:divBdr>
                </w:div>
                <w:div w:id="678235587">
                  <w:marLeft w:val="0"/>
                  <w:marRight w:val="0"/>
                  <w:marTop w:val="0"/>
                  <w:marBottom w:val="0"/>
                  <w:divBdr>
                    <w:top w:val="none" w:sz="0" w:space="0" w:color="auto"/>
                    <w:left w:val="none" w:sz="0" w:space="0" w:color="auto"/>
                    <w:bottom w:val="none" w:sz="0" w:space="0" w:color="auto"/>
                    <w:right w:val="none" w:sz="0" w:space="0" w:color="auto"/>
                  </w:divBdr>
                </w:div>
                <w:div w:id="678389035">
                  <w:marLeft w:val="0"/>
                  <w:marRight w:val="0"/>
                  <w:marTop w:val="0"/>
                  <w:marBottom w:val="0"/>
                  <w:divBdr>
                    <w:top w:val="none" w:sz="0" w:space="0" w:color="auto"/>
                    <w:left w:val="none" w:sz="0" w:space="0" w:color="auto"/>
                    <w:bottom w:val="none" w:sz="0" w:space="0" w:color="auto"/>
                    <w:right w:val="none" w:sz="0" w:space="0" w:color="auto"/>
                  </w:divBdr>
                </w:div>
                <w:div w:id="678432420">
                  <w:marLeft w:val="0"/>
                  <w:marRight w:val="0"/>
                  <w:marTop w:val="0"/>
                  <w:marBottom w:val="0"/>
                  <w:divBdr>
                    <w:top w:val="none" w:sz="0" w:space="0" w:color="auto"/>
                    <w:left w:val="none" w:sz="0" w:space="0" w:color="auto"/>
                    <w:bottom w:val="none" w:sz="0" w:space="0" w:color="auto"/>
                    <w:right w:val="none" w:sz="0" w:space="0" w:color="auto"/>
                  </w:divBdr>
                </w:div>
                <w:div w:id="678505946">
                  <w:marLeft w:val="0"/>
                  <w:marRight w:val="0"/>
                  <w:marTop w:val="0"/>
                  <w:marBottom w:val="0"/>
                  <w:divBdr>
                    <w:top w:val="none" w:sz="0" w:space="0" w:color="auto"/>
                    <w:left w:val="none" w:sz="0" w:space="0" w:color="auto"/>
                    <w:bottom w:val="none" w:sz="0" w:space="0" w:color="auto"/>
                    <w:right w:val="none" w:sz="0" w:space="0" w:color="auto"/>
                  </w:divBdr>
                </w:div>
                <w:div w:id="678507456">
                  <w:marLeft w:val="0"/>
                  <w:marRight w:val="0"/>
                  <w:marTop w:val="0"/>
                  <w:marBottom w:val="0"/>
                  <w:divBdr>
                    <w:top w:val="none" w:sz="0" w:space="0" w:color="auto"/>
                    <w:left w:val="none" w:sz="0" w:space="0" w:color="auto"/>
                    <w:bottom w:val="none" w:sz="0" w:space="0" w:color="auto"/>
                    <w:right w:val="none" w:sz="0" w:space="0" w:color="auto"/>
                  </w:divBdr>
                  <w:divsChild>
                    <w:div w:id="398480818">
                      <w:marLeft w:val="0"/>
                      <w:marRight w:val="0"/>
                      <w:marTop w:val="0"/>
                      <w:marBottom w:val="0"/>
                      <w:divBdr>
                        <w:top w:val="none" w:sz="0" w:space="0" w:color="auto"/>
                        <w:left w:val="none" w:sz="0" w:space="0" w:color="auto"/>
                        <w:bottom w:val="none" w:sz="0" w:space="0" w:color="auto"/>
                        <w:right w:val="none" w:sz="0" w:space="0" w:color="auto"/>
                      </w:divBdr>
                    </w:div>
                  </w:divsChild>
                </w:div>
                <w:div w:id="678657541">
                  <w:marLeft w:val="0"/>
                  <w:marRight w:val="0"/>
                  <w:marTop w:val="300"/>
                  <w:marBottom w:val="300"/>
                  <w:divBdr>
                    <w:top w:val="none" w:sz="0" w:space="0" w:color="auto"/>
                    <w:left w:val="none" w:sz="0" w:space="0" w:color="auto"/>
                    <w:bottom w:val="none" w:sz="0" w:space="0" w:color="auto"/>
                    <w:right w:val="none" w:sz="0" w:space="0" w:color="auto"/>
                  </w:divBdr>
                </w:div>
                <w:div w:id="678703424">
                  <w:marLeft w:val="225"/>
                  <w:marRight w:val="225"/>
                  <w:marTop w:val="225"/>
                  <w:marBottom w:val="0"/>
                  <w:divBdr>
                    <w:top w:val="dashed" w:sz="6" w:space="11" w:color="ABABAB"/>
                    <w:left w:val="none" w:sz="0" w:space="0" w:color="auto"/>
                    <w:bottom w:val="dashed" w:sz="6" w:space="0" w:color="ABABAB"/>
                    <w:right w:val="none" w:sz="0" w:space="0" w:color="auto"/>
                  </w:divBdr>
                </w:div>
                <w:div w:id="678777831">
                  <w:marLeft w:val="0"/>
                  <w:marRight w:val="0"/>
                  <w:marTop w:val="15"/>
                  <w:marBottom w:val="0"/>
                  <w:divBdr>
                    <w:top w:val="none" w:sz="0" w:space="0" w:color="auto"/>
                    <w:left w:val="none" w:sz="0" w:space="0" w:color="auto"/>
                    <w:bottom w:val="none" w:sz="0" w:space="0" w:color="auto"/>
                    <w:right w:val="none" w:sz="0" w:space="0" w:color="auto"/>
                  </w:divBdr>
                  <w:divsChild>
                    <w:div w:id="117994972">
                      <w:marLeft w:val="0"/>
                      <w:marRight w:val="0"/>
                      <w:marTop w:val="0"/>
                      <w:marBottom w:val="0"/>
                      <w:divBdr>
                        <w:top w:val="none" w:sz="0" w:space="0" w:color="auto"/>
                        <w:left w:val="none" w:sz="0" w:space="0" w:color="auto"/>
                        <w:bottom w:val="none" w:sz="0" w:space="0" w:color="auto"/>
                        <w:right w:val="none" w:sz="0" w:space="0" w:color="auto"/>
                      </w:divBdr>
                    </w:div>
                  </w:divsChild>
                </w:div>
                <w:div w:id="678973461">
                  <w:marLeft w:val="0"/>
                  <w:marRight w:val="0"/>
                  <w:marTop w:val="0"/>
                  <w:marBottom w:val="0"/>
                  <w:divBdr>
                    <w:top w:val="none" w:sz="0" w:space="0" w:color="auto"/>
                    <w:left w:val="none" w:sz="0" w:space="0" w:color="auto"/>
                    <w:bottom w:val="none" w:sz="0" w:space="0" w:color="auto"/>
                    <w:right w:val="none" w:sz="0" w:space="0" w:color="auto"/>
                  </w:divBdr>
                </w:div>
                <w:div w:id="679084912">
                  <w:marLeft w:val="0"/>
                  <w:marRight w:val="0"/>
                  <w:marTop w:val="0"/>
                  <w:marBottom w:val="0"/>
                  <w:divBdr>
                    <w:top w:val="none" w:sz="0" w:space="0" w:color="auto"/>
                    <w:left w:val="none" w:sz="0" w:space="0" w:color="auto"/>
                    <w:bottom w:val="none" w:sz="0" w:space="0" w:color="auto"/>
                    <w:right w:val="none" w:sz="0" w:space="0" w:color="auto"/>
                  </w:divBdr>
                </w:div>
                <w:div w:id="679157248">
                  <w:marLeft w:val="0"/>
                  <w:marRight w:val="0"/>
                  <w:marTop w:val="0"/>
                  <w:marBottom w:val="0"/>
                  <w:divBdr>
                    <w:top w:val="none" w:sz="0" w:space="0" w:color="auto"/>
                    <w:left w:val="none" w:sz="0" w:space="0" w:color="auto"/>
                    <w:bottom w:val="none" w:sz="0" w:space="0" w:color="auto"/>
                    <w:right w:val="none" w:sz="0" w:space="0" w:color="auto"/>
                  </w:divBdr>
                </w:div>
                <w:div w:id="679308045">
                  <w:marLeft w:val="0"/>
                  <w:marRight w:val="0"/>
                  <w:marTop w:val="0"/>
                  <w:marBottom w:val="0"/>
                  <w:divBdr>
                    <w:top w:val="none" w:sz="0" w:space="0" w:color="auto"/>
                    <w:left w:val="none" w:sz="0" w:space="0" w:color="auto"/>
                    <w:bottom w:val="none" w:sz="0" w:space="0" w:color="auto"/>
                    <w:right w:val="none" w:sz="0" w:space="0" w:color="auto"/>
                  </w:divBdr>
                </w:div>
                <w:div w:id="679426070">
                  <w:marLeft w:val="0"/>
                  <w:marRight w:val="0"/>
                  <w:marTop w:val="0"/>
                  <w:marBottom w:val="0"/>
                  <w:divBdr>
                    <w:top w:val="none" w:sz="0" w:space="0" w:color="auto"/>
                    <w:left w:val="none" w:sz="0" w:space="0" w:color="auto"/>
                    <w:bottom w:val="none" w:sz="0" w:space="0" w:color="auto"/>
                    <w:right w:val="none" w:sz="0" w:space="0" w:color="auto"/>
                  </w:divBdr>
                </w:div>
                <w:div w:id="679434497">
                  <w:marLeft w:val="0"/>
                  <w:marRight w:val="0"/>
                  <w:marTop w:val="300"/>
                  <w:marBottom w:val="300"/>
                  <w:divBdr>
                    <w:top w:val="none" w:sz="0" w:space="0" w:color="auto"/>
                    <w:left w:val="none" w:sz="0" w:space="0" w:color="auto"/>
                    <w:bottom w:val="none" w:sz="0" w:space="0" w:color="auto"/>
                    <w:right w:val="none" w:sz="0" w:space="0" w:color="auto"/>
                  </w:divBdr>
                  <w:divsChild>
                    <w:div w:id="589195576">
                      <w:marLeft w:val="0"/>
                      <w:marRight w:val="0"/>
                      <w:marTop w:val="0"/>
                      <w:marBottom w:val="0"/>
                      <w:divBdr>
                        <w:top w:val="none" w:sz="0" w:space="0" w:color="auto"/>
                        <w:left w:val="none" w:sz="0" w:space="0" w:color="auto"/>
                        <w:bottom w:val="none" w:sz="0" w:space="0" w:color="auto"/>
                        <w:right w:val="none" w:sz="0" w:space="0" w:color="auto"/>
                      </w:divBdr>
                    </w:div>
                  </w:divsChild>
                </w:div>
                <w:div w:id="679502123">
                  <w:marLeft w:val="0"/>
                  <w:marRight w:val="0"/>
                  <w:marTop w:val="0"/>
                  <w:marBottom w:val="0"/>
                  <w:divBdr>
                    <w:top w:val="none" w:sz="0" w:space="0" w:color="auto"/>
                    <w:left w:val="none" w:sz="0" w:space="0" w:color="auto"/>
                    <w:bottom w:val="none" w:sz="0" w:space="0" w:color="auto"/>
                    <w:right w:val="none" w:sz="0" w:space="0" w:color="auto"/>
                  </w:divBdr>
                  <w:divsChild>
                    <w:div w:id="695542607">
                      <w:marLeft w:val="0"/>
                      <w:marRight w:val="0"/>
                      <w:marTop w:val="0"/>
                      <w:marBottom w:val="0"/>
                      <w:divBdr>
                        <w:top w:val="none" w:sz="0" w:space="0" w:color="auto"/>
                        <w:left w:val="none" w:sz="0" w:space="0" w:color="auto"/>
                        <w:bottom w:val="none" w:sz="0" w:space="0" w:color="auto"/>
                        <w:right w:val="none" w:sz="0" w:space="0" w:color="auto"/>
                      </w:divBdr>
                      <w:divsChild>
                        <w:div w:id="796795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553442">
                  <w:marLeft w:val="0"/>
                  <w:marRight w:val="0"/>
                  <w:marTop w:val="0"/>
                  <w:marBottom w:val="0"/>
                  <w:divBdr>
                    <w:top w:val="none" w:sz="0" w:space="0" w:color="auto"/>
                    <w:left w:val="none" w:sz="0" w:space="0" w:color="auto"/>
                    <w:bottom w:val="none" w:sz="0" w:space="0" w:color="auto"/>
                    <w:right w:val="none" w:sz="0" w:space="0" w:color="auto"/>
                  </w:divBdr>
                </w:div>
                <w:div w:id="679700989">
                  <w:marLeft w:val="0"/>
                  <w:marRight w:val="0"/>
                  <w:marTop w:val="0"/>
                  <w:marBottom w:val="0"/>
                  <w:divBdr>
                    <w:top w:val="none" w:sz="0" w:space="0" w:color="auto"/>
                    <w:left w:val="none" w:sz="0" w:space="0" w:color="auto"/>
                    <w:bottom w:val="none" w:sz="0" w:space="0" w:color="auto"/>
                    <w:right w:val="none" w:sz="0" w:space="0" w:color="auto"/>
                  </w:divBdr>
                </w:div>
                <w:div w:id="679740149">
                  <w:marLeft w:val="0"/>
                  <w:marRight w:val="0"/>
                  <w:marTop w:val="0"/>
                  <w:marBottom w:val="0"/>
                  <w:divBdr>
                    <w:top w:val="none" w:sz="0" w:space="0" w:color="auto"/>
                    <w:left w:val="none" w:sz="0" w:space="0" w:color="auto"/>
                    <w:bottom w:val="none" w:sz="0" w:space="0" w:color="auto"/>
                    <w:right w:val="none" w:sz="0" w:space="0" w:color="auto"/>
                  </w:divBdr>
                  <w:divsChild>
                    <w:div w:id="891578316">
                      <w:marLeft w:val="0"/>
                      <w:marRight w:val="0"/>
                      <w:marTop w:val="0"/>
                      <w:marBottom w:val="0"/>
                      <w:divBdr>
                        <w:top w:val="none" w:sz="0" w:space="0" w:color="auto"/>
                        <w:left w:val="none" w:sz="0" w:space="0" w:color="auto"/>
                        <w:bottom w:val="none" w:sz="0" w:space="0" w:color="auto"/>
                        <w:right w:val="none" w:sz="0" w:space="0" w:color="auto"/>
                      </w:divBdr>
                      <w:divsChild>
                        <w:div w:id="319886749">
                          <w:marLeft w:val="0"/>
                          <w:marRight w:val="0"/>
                          <w:marTop w:val="0"/>
                          <w:marBottom w:val="0"/>
                          <w:divBdr>
                            <w:top w:val="none" w:sz="0" w:space="0" w:color="auto"/>
                            <w:left w:val="none" w:sz="0" w:space="0" w:color="auto"/>
                            <w:bottom w:val="none" w:sz="0" w:space="0" w:color="auto"/>
                            <w:right w:val="none" w:sz="0" w:space="0" w:color="auto"/>
                          </w:divBdr>
                          <w:divsChild>
                            <w:div w:id="863055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9743474">
                  <w:marLeft w:val="0"/>
                  <w:marRight w:val="0"/>
                  <w:marTop w:val="0"/>
                  <w:marBottom w:val="0"/>
                  <w:divBdr>
                    <w:top w:val="none" w:sz="0" w:space="0" w:color="auto"/>
                    <w:left w:val="none" w:sz="0" w:space="0" w:color="auto"/>
                    <w:bottom w:val="none" w:sz="0" w:space="0" w:color="auto"/>
                    <w:right w:val="none" w:sz="0" w:space="0" w:color="auto"/>
                  </w:divBdr>
                </w:div>
                <w:div w:id="680013862">
                  <w:marLeft w:val="0"/>
                  <w:marRight w:val="0"/>
                  <w:marTop w:val="0"/>
                  <w:marBottom w:val="0"/>
                  <w:divBdr>
                    <w:top w:val="none" w:sz="0" w:space="0" w:color="auto"/>
                    <w:left w:val="none" w:sz="0" w:space="0" w:color="auto"/>
                    <w:bottom w:val="none" w:sz="0" w:space="0" w:color="auto"/>
                    <w:right w:val="none" w:sz="0" w:space="0" w:color="auto"/>
                  </w:divBdr>
                </w:div>
                <w:div w:id="680090753">
                  <w:marLeft w:val="0"/>
                  <w:marRight w:val="0"/>
                  <w:marTop w:val="0"/>
                  <w:marBottom w:val="0"/>
                  <w:divBdr>
                    <w:top w:val="none" w:sz="0" w:space="0" w:color="auto"/>
                    <w:left w:val="none" w:sz="0" w:space="0" w:color="auto"/>
                    <w:bottom w:val="none" w:sz="0" w:space="0" w:color="auto"/>
                    <w:right w:val="none" w:sz="0" w:space="0" w:color="auto"/>
                  </w:divBdr>
                </w:div>
                <w:div w:id="680090774">
                  <w:marLeft w:val="0"/>
                  <w:marRight w:val="0"/>
                  <w:marTop w:val="0"/>
                  <w:marBottom w:val="0"/>
                  <w:divBdr>
                    <w:top w:val="none" w:sz="0" w:space="0" w:color="auto"/>
                    <w:left w:val="none" w:sz="0" w:space="0" w:color="auto"/>
                    <w:bottom w:val="none" w:sz="0" w:space="0" w:color="auto"/>
                    <w:right w:val="none" w:sz="0" w:space="0" w:color="auto"/>
                  </w:divBdr>
                </w:div>
                <w:div w:id="680165071">
                  <w:marLeft w:val="0"/>
                  <w:marRight w:val="0"/>
                  <w:marTop w:val="0"/>
                  <w:marBottom w:val="0"/>
                  <w:divBdr>
                    <w:top w:val="none" w:sz="0" w:space="0" w:color="auto"/>
                    <w:left w:val="none" w:sz="0" w:space="0" w:color="auto"/>
                    <w:bottom w:val="none" w:sz="0" w:space="0" w:color="auto"/>
                    <w:right w:val="none" w:sz="0" w:space="0" w:color="auto"/>
                  </w:divBdr>
                  <w:divsChild>
                    <w:div w:id="904140676">
                      <w:marLeft w:val="0"/>
                      <w:marRight w:val="0"/>
                      <w:marTop w:val="0"/>
                      <w:marBottom w:val="0"/>
                      <w:divBdr>
                        <w:top w:val="none" w:sz="0" w:space="0" w:color="auto"/>
                        <w:left w:val="none" w:sz="0" w:space="0" w:color="auto"/>
                        <w:bottom w:val="none" w:sz="0" w:space="0" w:color="auto"/>
                        <w:right w:val="none" w:sz="0" w:space="0" w:color="auto"/>
                      </w:divBdr>
                      <w:divsChild>
                        <w:div w:id="1055927072">
                          <w:marLeft w:val="0"/>
                          <w:marRight w:val="0"/>
                          <w:marTop w:val="0"/>
                          <w:marBottom w:val="0"/>
                          <w:divBdr>
                            <w:top w:val="none" w:sz="0" w:space="0" w:color="auto"/>
                            <w:left w:val="none" w:sz="0" w:space="0" w:color="auto"/>
                            <w:bottom w:val="none" w:sz="0" w:space="0" w:color="auto"/>
                            <w:right w:val="none" w:sz="0" w:space="0" w:color="auto"/>
                          </w:divBdr>
                          <w:divsChild>
                            <w:div w:id="942112478">
                              <w:marLeft w:val="0"/>
                              <w:marRight w:val="0"/>
                              <w:marTop w:val="0"/>
                              <w:marBottom w:val="0"/>
                              <w:divBdr>
                                <w:top w:val="none" w:sz="0" w:space="0" w:color="auto"/>
                                <w:left w:val="none" w:sz="0" w:space="0" w:color="auto"/>
                                <w:bottom w:val="none" w:sz="0" w:space="0" w:color="auto"/>
                                <w:right w:val="none" w:sz="0" w:space="0" w:color="auto"/>
                              </w:divBdr>
                              <w:divsChild>
                                <w:div w:id="1075126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0199705">
                  <w:marLeft w:val="0"/>
                  <w:marRight w:val="0"/>
                  <w:marTop w:val="0"/>
                  <w:marBottom w:val="0"/>
                  <w:divBdr>
                    <w:top w:val="none" w:sz="0" w:space="0" w:color="auto"/>
                    <w:left w:val="none" w:sz="0" w:space="0" w:color="auto"/>
                    <w:bottom w:val="none" w:sz="0" w:space="0" w:color="auto"/>
                    <w:right w:val="none" w:sz="0" w:space="0" w:color="auto"/>
                  </w:divBdr>
                  <w:divsChild>
                    <w:div w:id="989360090">
                      <w:marLeft w:val="0"/>
                      <w:marRight w:val="0"/>
                      <w:marTop w:val="0"/>
                      <w:marBottom w:val="0"/>
                      <w:divBdr>
                        <w:top w:val="none" w:sz="0" w:space="0" w:color="auto"/>
                        <w:left w:val="none" w:sz="0" w:space="0" w:color="auto"/>
                        <w:bottom w:val="none" w:sz="0" w:space="0" w:color="auto"/>
                        <w:right w:val="none" w:sz="0" w:space="0" w:color="auto"/>
                      </w:divBdr>
                    </w:div>
                  </w:divsChild>
                </w:div>
                <w:div w:id="680275757">
                  <w:marLeft w:val="0"/>
                  <w:marRight w:val="0"/>
                  <w:marTop w:val="0"/>
                  <w:marBottom w:val="0"/>
                  <w:divBdr>
                    <w:top w:val="none" w:sz="0" w:space="0" w:color="auto"/>
                    <w:left w:val="none" w:sz="0" w:space="0" w:color="auto"/>
                    <w:bottom w:val="none" w:sz="0" w:space="0" w:color="auto"/>
                    <w:right w:val="none" w:sz="0" w:space="0" w:color="auto"/>
                  </w:divBdr>
                </w:div>
                <w:div w:id="680275911">
                  <w:marLeft w:val="0"/>
                  <w:marRight w:val="0"/>
                  <w:marTop w:val="0"/>
                  <w:marBottom w:val="0"/>
                  <w:divBdr>
                    <w:top w:val="none" w:sz="0" w:space="0" w:color="auto"/>
                    <w:left w:val="none" w:sz="0" w:space="0" w:color="auto"/>
                    <w:bottom w:val="none" w:sz="0" w:space="0" w:color="auto"/>
                    <w:right w:val="none" w:sz="0" w:space="0" w:color="auto"/>
                  </w:divBdr>
                </w:div>
                <w:div w:id="680357269">
                  <w:marLeft w:val="0"/>
                  <w:marRight w:val="0"/>
                  <w:marTop w:val="0"/>
                  <w:marBottom w:val="0"/>
                  <w:divBdr>
                    <w:top w:val="none" w:sz="0" w:space="0" w:color="auto"/>
                    <w:left w:val="none" w:sz="0" w:space="0" w:color="auto"/>
                    <w:bottom w:val="none" w:sz="0" w:space="0" w:color="auto"/>
                    <w:right w:val="none" w:sz="0" w:space="0" w:color="auto"/>
                  </w:divBdr>
                  <w:divsChild>
                    <w:div w:id="622733900">
                      <w:marLeft w:val="0"/>
                      <w:marRight w:val="0"/>
                      <w:marTop w:val="0"/>
                      <w:marBottom w:val="0"/>
                      <w:divBdr>
                        <w:top w:val="none" w:sz="0" w:space="0" w:color="auto"/>
                        <w:left w:val="none" w:sz="0" w:space="0" w:color="auto"/>
                        <w:bottom w:val="none" w:sz="0" w:space="0" w:color="auto"/>
                        <w:right w:val="none" w:sz="0" w:space="0" w:color="auto"/>
                      </w:divBdr>
                      <w:divsChild>
                        <w:div w:id="127094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0357648">
                  <w:marLeft w:val="0"/>
                  <w:marRight w:val="0"/>
                  <w:marTop w:val="0"/>
                  <w:marBottom w:val="0"/>
                  <w:divBdr>
                    <w:top w:val="none" w:sz="0" w:space="0" w:color="auto"/>
                    <w:left w:val="none" w:sz="0" w:space="0" w:color="auto"/>
                    <w:bottom w:val="none" w:sz="0" w:space="0" w:color="auto"/>
                    <w:right w:val="none" w:sz="0" w:space="0" w:color="auto"/>
                  </w:divBdr>
                </w:div>
                <w:div w:id="680395835">
                  <w:marLeft w:val="0"/>
                  <w:marRight w:val="0"/>
                  <w:marTop w:val="0"/>
                  <w:marBottom w:val="0"/>
                  <w:divBdr>
                    <w:top w:val="none" w:sz="0" w:space="0" w:color="auto"/>
                    <w:left w:val="none" w:sz="0" w:space="0" w:color="auto"/>
                    <w:bottom w:val="none" w:sz="0" w:space="0" w:color="auto"/>
                    <w:right w:val="none" w:sz="0" w:space="0" w:color="auto"/>
                  </w:divBdr>
                  <w:divsChild>
                    <w:div w:id="795875944">
                      <w:marLeft w:val="0"/>
                      <w:marRight w:val="0"/>
                      <w:marTop w:val="0"/>
                      <w:marBottom w:val="0"/>
                      <w:divBdr>
                        <w:top w:val="none" w:sz="0" w:space="0" w:color="auto"/>
                        <w:left w:val="none" w:sz="0" w:space="0" w:color="auto"/>
                        <w:bottom w:val="none" w:sz="0" w:space="0" w:color="auto"/>
                        <w:right w:val="none" w:sz="0" w:space="0" w:color="auto"/>
                      </w:divBdr>
                    </w:div>
                  </w:divsChild>
                </w:div>
                <w:div w:id="680396483">
                  <w:marLeft w:val="75"/>
                  <w:marRight w:val="75"/>
                  <w:marTop w:val="75"/>
                  <w:marBottom w:val="75"/>
                  <w:divBdr>
                    <w:top w:val="none" w:sz="0" w:space="0" w:color="auto"/>
                    <w:left w:val="none" w:sz="0" w:space="0" w:color="auto"/>
                    <w:bottom w:val="none" w:sz="0" w:space="0" w:color="auto"/>
                    <w:right w:val="none" w:sz="0" w:space="0" w:color="auto"/>
                  </w:divBdr>
                </w:div>
                <w:div w:id="680619699">
                  <w:marLeft w:val="0"/>
                  <w:marRight w:val="0"/>
                  <w:marTop w:val="0"/>
                  <w:marBottom w:val="0"/>
                  <w:divBdr>
                    <w:top w:val="none" w:sz="0" w:space="0" w:color="auto"/>
                    <w:left w:val="none" w:sz="0" w:space="0" w:color="auto"/>
                    <w:bottom w:val="none" w:sz="0" w:space="0" w:color="auto"/>
                    <w:right w:val="none" w:sz="0" w:space="0" w:color="auto"/>
                  </w:divBdr>
                </w:div>
                <w:div w:id="680742559">
                  <w:marLeft w:val="0"/>
                  <w:marRight w:val="0"/>
                  <w:marTop w:val="0"/>
                  <w:marBottom w:val="0"/>
                  <w:divBdr>
                    <w:top w:val="none" w:sz="0" w:space="0" w:color="auto"/>
                    <w:left w:val="none" w:sz="0" w:space="0" w:color="auto"/>
                    <w:bottom w:val="none" w:sz="0" w:space="0" w:color="auto"/>
                    <w:right w:val="none" w:sz="0" w:space="0" w:color="auto"/>
                  </w:divBdr>
                </w:div>
                <w:div w:id="680858138">
                  <w:marLeft w:val="0"/>
                  <w:marRight w:val="0"/>
                  <w:marTop w:val="0"/>
                  <w:marBottom w:val="0"/>
                  <w:divBdr>
                    <w:top w:val="none" w:sz="0" w:space="0" w:color="auto"/>
                    <w:left w:val="none" w:sz="0" w:space="0" w:color="auto"/>
                    <w:bottom w:val="none" w:sz="0" w:space="0" w:color="auto"/>
                    <w:right w:val="none" w:sz="0" w:space="0" w:color="auto"/>
                  </w:divBdr>
                </w:div>
                <w:div w:id="680862098">
                  <w:marLeft w:val="0"/>
                  <w:marRight w:val="0"/>
                  <w:marTop w:val="0"/>
                  <w:marBottom w:val="0"/>
                  <w:divBdr>
                    <w:top w:val="none" w:sz="0" w:space="0" w:color="auto"/>
                    <w:left w:val="none" w:sz="0" w:space="0" w:color="auto"/>
                    <w:bottom w:val="none" w:sz="0" w:space="0" w:color="auto"/>
                    <w:right w:val="none" w:sz="0" w:space="0" w:color="auto"/>
                  </w:divBdr>
                </w:div>
                <w:div w:id="680931364">
                  <w:marLeft w:val="0"/>
                  <w:marRight w:val="0"/>
                  <w:marTop w:val="0"/>
                  <w:marBottom w:val="0"/>
                  <w:divBdr>
                    <w:top w:val="none" w:sz="0" w:space="0" w:color="auto"/>
                    <w:left w:val="none" w:sz="0" w:space="0" w:color="auto"/>
                    <w:bottom w:val="none" w:sz="0" w:space="0" w:color="auto"/>
                    <w:right w:val="none" w:sz="0" w:space="0" w:color="auto"/>
                  </w:divBdr>
                </w:div>
                <w:div w:id="681051719">
                  <w:marLeft w:val="0"/>
                  <w:marRight w:val="0"/>
                  <w:marTop w:val="0"/>
                  <w:marBottom w:val="0"/>
                  <w:divBdr>
                    <w:top w:val="none" w:sz="0" w:space="0" w:color="auto"/>
                    <w:left w:val="none" w:sz="0" w:space="0" w:color="auto"/>
                    <w:bottom w:val="none" w:sz="0" w:space="0" w:color="auto"/>
                    <w:right w:val="none" w:sz="0" w:space="0" w:color="auto"/>
                  </w:divBdr>
                </w:div>
                <w:div w:id="681080953">
                  <w:marLeft w:val="0"/>
                  <w:marRight w:val="0"/>
                  <w:marTop w:val="0"/>
                  <w:marBottom w:val="0"/>
                  <w:divBdr>
                    <w:top w:val="none" w:sz="0" w:space="0" w:color="auto"/>
                    <w:left w:val="none" w:sz="0" w:space="0" w:color="auto"/>
                    <w:bottom w:val="none" w:sz="0" w:space="0" w:color="auto"/>
                    <w:right w:val="none" w:sz="0" w:space="0" w:color="auto"/>
                  </w:divBdr>
                </w:div>
                <w:div w:id="681125233">
                  <w:marLeft w:val="-30"/>
                  <w:marRight w:val="0"/>
                  <w:marTop w:val="0"/>
                  <w:marBottom w:val="0"/>
                  <w:divBdr>
                    <w:top w:val="none" w:sz="0" w:space="0" w:color="auto"/>
                    <w:left w:val="none" w:sz="0" w:space="0" w:color="auto"/>
                    <w:bottom w:val="none" w:sz="0" w:space="0" w:color="auto"/>
                    <w:right w:val="none" w:sz="0" w:space="0" w:color="auto"/>
                  </w:divBdr>
                </w:div>
                <w:div w:id="681249194">
                  <w:marLeft w:val="0"/>
                  <w:marRight w:val="0"/>
                  <w:marTop w:val="0"/>
                  <w:marBottom w:val="0"/>
                  <w:divBdr>
                    <w:top w:val="none" w:sz="0" w:space="0" w:color="auto"/>
                    <w:left w:val="none" w:sz="0" w:space="0" w:color="auto"/>
                    <w:bottom w:val="none" w:sz="0" w:space="0" w:color="auto"/>
                    <w:right w:val="none" w:sz="0" w:space="0" w:color="auto"/>
                  </w:divBdr>
                  <w:divsChild>
                    <w:div w:id="1037005653">
                      <w:marLeft w:val="0"/>
                      <w:marRight w:val="0"/>
                      <w:marTop w:val="0"/>
                      <w:marBottom w:val="0"/>
                      <w:divBdr>
                        <w:top w:val="none" w:sz="0" w:space="0" w:color="auto"/>
                        <w:left w:val="none" w:sz="0" w:space="0" w:color="auto"/>
                        <w:bottom w:val="none" w:sz="0" w:space="0" w:color="auto"/>
                        <w:right w:val="none" w:sz="0" w:space="0" w:color="auto"/>
                      </w:divBdr>
                    </w:div>
                  </w:divsChild>
                </w:div>
                <w:div w:id="681274665">
                  <w:marLeft w:val="0"/>
                  <w:marRight w:val="0"/>
                  <w:marTop w:val="0"/>
                  <w:marBottom w:val="0"/>
                  <w:divBdr>
                    <w:top w:val="none" w:sz="0" w:space="0" w:color="auto"/>
                    <w:left w:val="none" w:sz="0" w:space="0" w:color="auto"/>
                    <w:bottom w:val="none" w:sz="0" w:space="0" w:color="auto"/>
                    <w:right w:val="none" w:sz="0" w:space="0" w:color="auto"/>
                  </w:divBdr>
                  <w:divsChild>
                    <w:div w:id="641153713">
                      <w:marLeft w:val="0"/>
                      <w:marRight w:val="0"/>
                      <w:marTop w:val="0"/>
                      <w:marBottom w:val="0"/>
                      <w:divBdr>
                        <w:top w:val="none" w:sz="0" w:space="0" w:color="auto"/>
                        <w:left w:val="none" w:sz="0" w:space="0" w:color="auto"/>
                        <w:bottom w:val="none" w:sz="0" w:space="0" w:color="auto"/>
                        <w:right w:val="none" w:sz="0" w:space="0" w:color="auto"/>
                      </w:divBdr>
                    </w:div>
                  </w:divsChild>
                </w:div>
                <w:div w:id="681323766">
                  <w:marLeft w:val="0"/>
                  <w:marRight w:val="0"/>
                  <w:marTop w:val="0"/>
                  <w:marBottom w:val="0"/>
                  <w:divBdr>
                    <w:top w:val="none" w:sz="0" w:space="0" w:color="auto"/>
                    <w:left w:val="none" w:sz="0" w:space="0" w:color="auto"/>
                    <w:bottom w:val="none" w:sz="0" w:space="0" w:color="auto"/>
                    <w:right w:val="none" w:sz="0" w:space="0" w:color="auto"/>
                  </w:divBdr>
                </w:div>
                <w:div w:id="681396759">
                  <w:marLeft w:val="0"/>
                  <w:marRight w:val="0"/>
                  <w:marTop w:val="0"/>
                  <w:marBottom w:val="0"/>
                  <w:divBdr>
                    <w:top w:val="none" w:sz="0" w:space="0" w:color="auto"/>
                    <w:left w:val="none" w:sz="0" w:space="0" w:color="auto"/>
                    <w:bottom w:val="none" w:sz="0" w:space="0" w:color="auto"/>
                    <w:right w:val="none" w:sz="0" w:space="0" w:color="auto"/>
                  </w:divBdr>
                </w:div>
                <w:div w:id="681467462">
                  <w:marLeft w:val="0"/>
                  <w:marRight w:val="0"/>
                  <w:marTop w:val="0"/>
                  <w:marBottom w:val="0"/>
                  <w:divBdr>
                    <w:top w:val="none" w:sz="0" w:space="0" w:color="auto"/>
                    <w:left w:val="none" w:sz="0" w:space="0" w:color="auto"/>
                    <w:bottom w:val="none" w:sz="0" w:space="0" w:color="auto"/>
                    <w:right w:val="none" w:sz="0" w:space="0" w:color="auto"/>
                  </w:divBdr>
                </w:div>
                <w:div w:id="681510017">
                  <w:marLeft w:val="0"/>
                  <w:marRight w:val="0"/>
                  <w:marTop w:val="0"/>
                  <w:marBottom w:val="0"/>
                  <w:divBdr>
                    <w:top w:val="none" w:sz="0" w:space="0" w:color="auto"/>
                    <w:left w:val="none" w:sz="0" w:space="0" w:color="auto"/>
                    <w:bottom w:val="none" w:sz="0" w:space="0" w:color="auto"/>
                    <w:right w:val="none" w:sz="0" w:space="0" w:color="auto"/>
                  </w:divBdr>
                </w:div>
                <w:div w:id="681594123">
                  <w:marLeft w:val="0"/>
                  <w:marRight w:val="0"/>
                  <w:marTop w:val="0"/>
                  <w:marBottom w:val="0"/>
                  <w:divBdr>
                    <w:top w:val="none" w:sz="0" w:space="0" w:color="auto"/>
                    <w:left w:val="none" w:sz="0" w:space="0" w:color="auto"/>
                    <w:bottom w:val="none" w:sz="0" w:space="0" w:color="auto"/>
                    <w:right w:val="none" w:sz="0" w:space="0" w:color="auto"/>
                  </w:divBdr>
                </w:div>
                <w:div w:id="681663117">
                  <w:marLeft w:val="0"/>
                  <w:marRight w:val="0"/>
                  <w:marTop w:val="0"/>
                  <w:marBottom w:val="0"/>
                  <w:divBdr>
                    <w:top w:val="none" w:sz="0" w:space="0" w:color="auto"/>
                    <w:left w:val="none" w:sz="0" w:space="0" w:color="auto"/>
                    <w:bottom w:val="none" w:sz="0" w:space="0" w:color="auto"/>
                    <w:right w:val="none" w:sz="0" w:space="0" w:color="auto"/>
                  </w:divBdr>
                  <w:divsChild>
                    <w:div w:id="890582157">
                      <w:marLeft w:val="0"/>
                      <w:marRight w:val="0"/>
                      <w:marTop w:val="0"/>
                      <w:marBottom w:val="0"/>
                      <w:divBdr>
                        <w:top w:val="none" w:sz="0" w:space="0" w:color="auto"/>
                        <w:left w:val="none" w:sz="0" w:space="0" w:color="auto"/>
                        <w:bottom w:val="none" w:sz="0" w:space="0" w:color="auto"/>
                        <w:right w:val="none" w:sz="0" w:space="0" w:color="auto"/>
                      </w:divBdr>
                    </w:div>
                  </w:divsChild>
                </w:div>
                <w:div w:id="681668768">
                  <w:marLeft w:val="0"/>
                  <w:marRight w:val="0"/>
                  <w:marTop w:val="0"/>
                  <w:marBottom w:val="0"/>
                  <w:divBdr>
                    <w:top w:val="none" w:sz="0" w:space="0" w:color="auto"/>
                    <w:left w:val="none" w:sz="0" w:space="0" w:color="auto"/>
                    <w:bottom w:val="none" w:sz="0" w:space="0" w:color="auto"/>
                    <w:right w:val="none" w:sz="0" w:space="0" w:color="auto"/>
                  </w:divBdr>
                </w:div>
                <w:div w:id="681707836">
                  <w:marLeft w:val="0"/>
                  <w:marRight w:val="0"/>
                  <w:marTop w:val="300"/>
                  <w:marBottom w:val="0"/>
                  <w:divBdr>
                    <w:top w:val="none" w:sz="0" w:space="0" w:color="auto"/>
                    <w:left w:val="none" w:sz="0" w:space="0" w:color="auto"/>
                    <w:bottom w:val="none" w:sz="0" w:space="0" w:color="auto"/>
                    <w:right w:val="none" w:sz="0" w:space="0" w:color="auto"/>
                  </w:divBdr>
                </w:div>
                <w:div w:id="681861936">
                  <w:marLeft w:val="0"/>
                  <w:marRight w:val="0"/>
                  <w:marTop w:val="0"/>
                  <w:marBottom w:val="0"/>
                  <w:divBdr>
                    <w:top w:val="none" w:sz="0" w:space="0" w:color="auto"/>
                    <w:left w:val="none" w:sz="0" w:space="0" w:color="auto"/>
                    <w:bottom w:val="none" w:sz="0" w:space="0" w:color="auto"/>
                    <w:right w:val="none" w:sz="0" w:space="0" w:color="auto"/>
                  </w:divBdr>
                </w:div>
                <w:div w:id="682127249">
                  <w:marLeft w:val="0"/>
                  <w:marRight w:val="0"/>
                  <w:marTop w:val="0"/>
                  <w:marBottom w:val="525"/>
                  <w:divBdr>
                    <w:top w:val="none" w:sz="0" w:space="0" w:color="auto"/>
                    <w:left w:val="none" w:sz="0" w:space="0" w:color="auto"/>
                    <w:bottom w:val="none" w:sz="0" w:space="0" w:color="auto"/>
                    <w:right w:val="none" w:sz="0" w:space="0" w:color="auto"/>
                  </w:divBdr>
                </w:div>
                <w:div w:id="682173014">
                  <w:marLeft w:val="0"/>
                  <w:marRight w:val="0"/>
                  <w:marTop w:val="0"/>
                  <w:marBottom w:val="0"/>
                  <w:divBdr>
                    <w:top w:val="none" w:sz="0" w:space="0" w:color="auto"/>
                    <w:left w:val="none" w:sz="0" w:space="0" w:color="auto"/>
                    <w:bottom w:val="none" w:sz="0" w:space="0" w:color="auto"/>
                    <w:right w:val="none" w:sz="0" w:space="0" w:color="auto"/>
                  </w:divBdr>
                  <w:divsChild>
                    <w:div w:id="219177988">
                      <w:marLeft w:val="0"/>
                      <w:marRight w:val="0"/>
                      <w:marTop w:val="0"/>
                      <w:marBottom w:val="0"/>
                      <w:divBdr>
                        <w:top w:val="none" w:sz="0" w:space="0" w:color="auto"/>
                        <w:left w:val="none" w:sz="0" w:space="0" w:color="auto"/>
                        <w:bottom w:val="none" w:sz="0" w:space="0" w:color="auto"/>
                        <w:right w:val="none" w:sz="0" w:space="0" w:color="auto"/>
                      </w:divBdr>
                      <w:divsChild>
                        <w:div w:id="1066882550">
                          <w:marLeft w:val="0"/>
                          <w:marRight w:val="0"/>
                          <w:marTop w:val="0"/>
                          <w:marBottom w:val="0"/>
                          <w:divBdr>
                            <w:top w:val="none" w:sz="0" w:space="0" w:color="auto"/>
                            <w:left w:val="none" w:sz="0" w:space="0" w:color="auto"/>
                            <w:bottom w:val="none" w:sz="0" w:space="0" w:color="auto"/>
                            <w:right w:val="none" w:sz="0" w:space="0" w:color="auto"/>
                          </w:divBdr>
                        </w:div>
                      </w:divsChild>
                    </w:div>
                    <w:div w:id="946354381">
                      <w:marLeft w:val="0"/>
                      <w:marRight w:val="0"/>
                      <w:marTop w:val="0"/>
                      <w:marBottom w:val="0"/>
                      <w:divBdr>
                        <w:top w:val="none" w:sz="0" w:space="0" w:color="auto"/>
                        <w:left w:val="none" w:sz="0" w:space="0" w:color="auto"/>
                        <w:bottom w:val="none" w:sz="0" w:space="0" w:color="auto"/>
                        <w:right w:val="none" w:sz="0" w:space="0" w:color="auto"/>
                      </w:divBdr>
                      <w:divsChild>
                        <w:div w:id="159004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365100">
                  <w:marLeft w:val="0"/>
                  <w:marRight w:val="0"/>
                  <w:marTop w:val="0"/>
                  <w:marBottom w:val="0"/>
                  <w:divBdr>
                    <w:top w:val="none" w:sz="0" w:space="0" w:color="auto"/>
                    <w:left w:val="none" w:sz="0" w:space="0" w:color="auto"/>
                    <w:bottom w:val="none" w:sz="0" w:space="0" w:color="auto"/>
                    <w:right w:val="none" w:sz="0" w:space="0" w:color="auto"/>
                  </w:divBdr>
                </w:div>
                <w:div w:id="682391643">
                  <w:marLeft w:val="0"/>
                  <w:marRight w:val="0"/>
                  <w:marTop w:val="0"/>
                  <w:marBottom w:val="0"/>
                  <w:divBdr>
                    <w:top w:val="none" w:sz="0" w:space="0" w:color="auto"/>
                    <w:left w:val="none" w:sz="0" w:space="0" w:color="auto"/>
                    <w:bottom w:val="none" w:sz="0" w:space="0" w:color="auto"/>
                    <w:right w:val="none" w:sz="0" w:space="0" w:color="auto"/>
                  </w:divBdr>
                </w:div>
                <w:div w:id="682391846">
                  <w:marLeft w:val="0"/>
                  <w:marRight w:val="0"/>
                  <w:marTop w:val="0"/>
                  <w:marBottom w:val="0"/>
                  <w:divBdr>
                    <w:top w:val="none" w:sz="0" w:space="0" w:color="auto"/>
                    <w:left w:val="none" w:sz="0" w:space="0" w:color="auto"/>
                    <w:bottom w:val="none" w:sz="0" w:space="0" w:color="auto"/>
                    <w:right w:val="none" w:sz="0" w:space="0" w:color="auto"/>
                  </w:divBdr>
                  <w:divsChild>
                    <w:div w:id="665715973">
                      <w:marLeft w:val="0"/>
                      <w:marRight w:val="0"/>
                      <w:marTop w:val="0"/>
                      <w:marBottom w:val="0"/>
                      <w:divBdr>
                        <w:top w:val="none" w:sz="0" w:space="0" w:color="auto"/>
                        <w:left w:val="none" w:sz="0" w:space="0" w:color="auto"/>
                        <w:bottom w:val="none" w:sz="0" w:space="0" w:color="auto"/>
                        <w:right w:val="none" w:sz="0" w:space="0" w:color="auto"/>
                      </w:divBdr>
                      <w:divsChild>
                        <w:div w:id="819158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434527">
                  <w:marLeft w:val="0"/>
                  <w:marRight w:val="0"/>
                  <w:marTop w:val="0"/>
                  <w:marBottom w:val="0"/>
                  <w:divBdr>
                    <w:top w:val="none" w:sz="0" w:space="0" w:color="auto"/>
                    <w:left w:val="none" w:sz="0" w:space="0" w:color="auto"/>
                    <w:bottom w:val="none" w:sz="0" w:space="0" w:color="auto"/>
                    <w:right w:val="none" w:sz="0" w:space="0" w:color="auto"/>
                  </w:divBdr>
                  <w:divsChild>
                    <w:div w:id="919631748">
                      <w:marLeft w:val="0"/>
                      <w:marRight w:val="0"/>
                      <w:marTop w:val="0"/>
                      <w:marBottom w:val="0"/>
                      <w:divBdr>
                        <w:top w:val="none" w:sz="0" w:space="0" w:color="auto"/>
                        <w:left w:val="none" w:sz="0" w:space="0" w:color="auto"/>
                        <w:bottom w:val="none" w:sz="0" w:space="0" w:color="auto"/>
                        <w:right w:val="none" w:sz="0" w:space="0" w:color="auto"/>
                      </w:divBdr>
                    </w:div>
                  </w:divsChild>
                </w:div>
                <w:div w:id="682515634">
                  <w:marLeft w:val="0"/>
                  <w:marRight w:val="0"/>
                  <w:marTop w:val="0"/>
                  <w:marBottom w:val="0"/>
                  <w:divBdr>
                    <w:top w:val="none" w:sz="0" w:space="0" w:color="auto"/>
                    <w:left w:val="none" w:sz="0" w:space="0" w:color="auto"/>
                    <w:bottom w:val="none" w:sz="0" w:space="0" w:color="auto"/>
                    <w:right w:val="none" w:sz="0" w:space="0" w:color="auto"/>
                  </w:divBdr>
                  <w:divsChild>
                    <w:div w:id="783765017">
                      <w:marLeft w:val="0"/>
                      <w:marRight w:val="0"/>
                      <w:marTop w:val="0"/>
                      <w:marBottom w:val="0"/>
                      <w:divBdr>
                        <w:top w:val="none" w:sz="0" w:space="0" w:color="auto"/>
                        <w:left w:val="none" w:sz="0" w:space="0" w:color="auto"/>
                        <w:bottom w:val="none" w:sz="0" w:space="0" w:color="auto"/>
                        <w:right w:val="none" w:sz="0" w:space="0" w:color="auto"/>
                      </w:divBdr>
                      <w:divsChild>
                        <w:div w:id="565184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636627">
                  <w:marLeft w:val="0"/>
                  <w:marRight w:val="0"/>
                  <w:marTop w:val="0"/>
                  <w:marBottom w:val="225"/>
                  <w:divBdr>
                    <w:top w:val="single" w:sz="6" w:space="11" w:color="DDDDDD"/>
                    <w:left w:val="none" w:sz="0" w:space="0" w:color="auto"/>
                    <w:bottom w:val="none" w:sz="0" w:space="0" w:color="auto"/>
                    <w:right w:val="none" w:sz="0" w:space="0" w:color="auto"/>
                  </w:divBdr>
                  <w:divsChild>
                    <w:div w:id="273170355">
                      <w:marLeft w:val="0"/>
                      <w:marRight w:val="0"/>
                      <w:marTop w:val="75"/>
                      <w:marBottom w:val="75"/>
                      <w:divBdr>
                        <w:top w:val="none" w:sz="0" w:space="0" w:color="auto"/>
                        <w:left w:val="none" w:sz="0" w:space="0" w:color="auto"/>
                        <w:bottom w:val="none" w:sz="0" w:space="0" w:color="auto"/>
                        <w:right w:val="none" w:sz="0" w:space="0" w:color="auto"/>
                      </w:divBdr>
                      <w:divsChild>
                        <w:div w:id="817457700">
                          <w:marLeft w:val="0"/>
                          <w:marRight w:val="0"/>
                          <w:marTop w:val="0"/>
                          <w:marBottom w:val="0"/>
                          <w:divBdr>
                            <w:top w:val="none" w:sz="0" w:space="0" w:color="auto"/>
                            <w:left w:val="none" w:sz="0" w:space="0" w:color="auto"/>
                            <w:bottom w:val="none" w:sz="0" w:space="0" w:color="auto"/>
                            <w:right w:val="none" w:sz="0" w:space="0" w:color="auto"/>
                          </w:divBdr>
                        </w:div>
                      </w:divsChild>
                    </w:div>
                    <w:div w:id="660500205">
                      <w:marLeft w:val="0"/>
                      <w:marRight w:val="0"/>
                      <w:marTop w:val="0"/>
                      <w:marBottom w:val="0"/>
                      <w:divBdr>
                        <w:top w:val="none" w:sz="0" w:space="0" w:color="auto"/>
                        <w:left w:val="none" w:sz="0" w:space="0" w:color="auto"/>
                        <w:bottom w:val="none" w:sz="0" w:space="0" w:color="auto"/>
                        <w:right w:val="none" w:sz="0" w:space="0" w:color="auto"/>
                      </w:divBdr>
                    </w:div>
                    <w:div w:id="711538611">
                      <w:marLeft w:val="0"/>
                      <w:marRight w:val="0"/>
                      <w:marTop w:val="0"/>
                      <w:marBottom w:val="0"/>
                      <w:divBdr>
                        <w:top w:val="none" w:sz="0" w:space="0" w:color="auto"/>
                        <w:left w:val="none" w:sz="0" w:space="0" w:color="auto"/>
                        <w:bottom w:val="none" w:sz="0" w:space="0" w:color="auto"/>
                        <w:right w:val="none" w:sz="0" w:space="0" w:color="auto"/>
                      </w:divBdr>
                    </w:div>
                  </w:divsChild>
                </w:div>
                <w:div w:id="682780615">
                  <w:marLeft w:val="0"/>
                  <w:marRight w:val="0"/>
                  <w:marTop w:val="0"/>
                  <w:marBottom w:val="0"/>
                  <w:divBdr>
                    <w:top w:val="none" w:sz="0" w:space="0" w:color="auto"/>
                    <w:left w:val="none" w:sz="0" w:space="0" w:color="auto"/>
                    <w:bottom w:val="none" w:sz="0" w:space="0" w:color="auto"/>
                    <w:right w:val="none" w:sz="0" w:space="0" w:color="auto"/>
                  </w:divBdr>
                </w:div>
                <w:div w:id="682783941">
                  <w:marLeft w:val="0"/>
                  <w:marRight w:val="0"/>
                  <w:marTop w:val="0"/>
                  <w:marBottom w:val="0"/>
                  <w:divBdr>
                    <w:top w:val="none" w:sz="0" w:space="0" w:color="auto"/>
                    <w:left w:val="none" w:sz="0" w:space="0" w:color="auto"/>
                    <w:bottom w:val="none" w:sz="0" w:space="0" w:color="auto"/>
                    <w:right w:val="none" w:sz="0" w:space="0" w:color="auto"/>
                  </w:divBdr>
                  <w:divsChild>
                    <w:div w:id="374351659">
                      <w:marLeft w:val="0"/>
                      <w:marRight w:val="0"/>
                      <w:marTop w:val="0"/>
                      <w:marBottom w:val="0"/>
                      <w:divBdr>
                        <w:top w:val="none" w:sz="0" w:space="0" w:color="auto"/>
                        <w:left w:val="none" w:sz="0" w:space="0" w:color="auto"/>
                        <w:bottom w:val="none" w:sz="0" w:space="0" w:color="auto"/>
                        <w:right w:val="none" w:sz="0" w:space="0" w:color="auto"/>
                      </w:divBdr>
                    </w:div>
                  </w:divsChild>
                </w:div>
                <w:div w:id="682784505">
                  <w:marLeft w:val="0"/>
                  <w:marRight w:val="0"/>
                  <w:marTop w:val="0"/>
                  <w:marBottom w:val="0"/>
                  <w:divBdr>
                    <w:top w:val="none" w:sz="0" w:space="0" w:color="auto"/>
                    <w:left w:val="none" w:sz="0" w:space="0" w:color="auto"/>
                    <w:bottom w:val="none" w:sz="0" w:space="0" w:color="auto"/>
                    <w:right w:val="none" w:sz="0" w:space="0" w:color="auto"/>
                  </w:divBdr>
                </w:div>
                <w:div w:id="682821639">
                  <w:marLeft w:val="0"/>
                  <w:marRight w:val="0"/>
                  <w:marTop w:val="300"/>
                  <w:marBottom w:val="0"/>
                  <w:divBdr>
                    <w:top w:val="none" w:sz="0" w:space="0" w:color="auto"/>
                    <w:left w:val="none" w:sz="0" w:space="0" w:color="auto"/>
                    <w:bottom w:val="none" w:sz="0" w:space="0" w:color="auto"/>
                    <w:right w:val="none" w:sz="0" w:space="0" w:color="auto"/>
                  </w:divBdr>
                </w:div>
                <w:div w:id="682822149">
                  <w:marLeft w:val="0"/>
                  <w:marRight w:val="0"/>
                  <w:marTop w:val="0"/>
                  <w:marBottom w:val="0"/>
                  <w:divBdr>
                    <w:top w:val="single" w:sz="6" w:space="11" w:color="DDDDDD"/>
                    <w:left w:val="none" w:sz="0" w:space="0" w:color="auto"/>
                    <w:bottom w:val="none" w:sz="0" w:space="0" w:color="auto"/>
                    <w:right w:val="none" w:sz="0" w:space="0" w:color="auto"/>
                  </w:divBdr>
                  <w:divsChild>
                    <w:div w:id="302583820">
                      <w:marLeft w:val="0"/>
                      <w:marRight w:val="0"/>
                      <w:marTop w:val="0"/>
                      <w:marBottom w:val="0"/>
                      <w:divBdr>
                        <w:top w:val="none" w:sz="0" w:space="0" w:color="auto"/>
                        <w:left w:val="none" w:sz="0" w:space="0" w:color="auto"/>
                        <w:bottom w:val="none" w:sz="0" w:space="0" w:color="auto"/>
                        <w:right w:val="none" w:sz="0" w:space="0" w:color="auto"/>
                      </w:divBdr>
                    </w:div>
                    <w:div w:id="323703086">
                      <w:marLeft w:val="0"/>
                      <w:marRight w:val="0"/>
                      <w:marTop w:val="75"/>
                      <w:marBottom w:val="75"/>
                      <w:divBdr>
                        <w:top w:val="none" w:sz="0" w:space="0" w:color="auto"/>
                        <w:left w:val="none" w:sz="0" w:space="0" w:color="auto"/>
                        <w:bottom w:val="none" w:sz="0" w:space="0" w:color="auto"/>
                        <w:right w:val="none" w:sz="0" w:space="0" w:color="auto"/>
                      </w:divBdr>
                      <w:divsChild>
                        <w:div w:id="815073665">
                          <w:marLeft w:val="0"/>
                          <w:marRight w:val="0"/>
                          <w:marTop w:val="0"/>
                          <w:marBottom w:val="0"/>
                          <w:divBdr>
                            <w:top w:val="none" w:sz="0" w:space="0" w:color="auto"/>
                            <w:left w:val="none" w:sz="0" w:space="0" w:color="auto"/>
                            <w:bottom w:val="none" w:sz="0" w:space="0" w:color="auto"/>
                            <w:right w:val="none" w:sz="0" w:space="0" w:color="auto"/>
                          </w:divBdr>
                        </w:div>
                      </w:divsChild>
                    </w:div>
                    <w:div w:id="779880627">
                      <w:marLeft w:val="0"/>
                      <w:marRight w:val="150"/>
                      <w:marTop w:val="45"/>
                      <w:marBottom w:val="75"/>
                      <w:divBdr>
                        <w:top w:val="none" w:sz="0" w:space="0" w:color="auto"/>
                        <w:left w:val="none" w:sz="0" w:space="0" w:color="auto"/>
                        <w:bottom w:val="none" w:sz="0" w:space="0" w:color="auto"/>
                        <w:right w:val="none" w:sz="0" w:space="0" w:color="auto"/>
                      </w:divBdr>
                    </w:div>
                  </w:divsChild>
                </w:div>
                <w:div w:id="682822539">
                  <w:marLeft w:val="0"/>
                  <w:marRight w:val="0"/>
                  <w:marTop w:val="0"/>
                  <w:marBottom w:val="0"/>
                  <w:divBdr>
                    <w:top w:val="none" w:sz="0" w:space="0" w:color="auto"/>
                    <w:left w:val="none" w:sz="0" w:space="0" w:color="auto"/>
                    <w:bottom w:val="none" w:sz="0" w:space="0" w:color="auto"/>
                    <w:right w:val="none" w:sz="0" w:space="0" w:color="auto"/>
                  </w:divBdr>
                </w:div>
                <w:div w:id="682825182">
                  <w:marLeft w:val="0"/>
                  <w:marRight w:val="0"/>
                  <w:marTop w:val="0"/>
                  <w:marBottom w:val="0"/>
                  <w:divBdr>
                    <w:top w:val="none" w:sz="0" w:space="0" w:color="auto"/>
                    <w:left w:val="none" w:sz="0" w:space="0" w:color="auto"/>
                    <w:bottom w:val="none" w:sz="0" w:space="0" w:color="auto"/>
                    <w:right w:val="none" w:sz="0" w:space="0" w:color="auto"/>
                  </w:divBdr>
                </w:div>
                <w:div w:id="682980238">
                  <w:marLeft w:val="0"/>
                  <w:marRight w:val="0"/>
                  <w:marTop w:val="0"/>
                  <w:marBottom w:val="0"/>
                  <w:divBdr>
                    <w:top w:val="none" w:sz="0" w:space="0" w:color="auto"/>
                    <w:left w:val="none" w:sz="0" w:space="0" w:color="auto"/>
                    <w:bottom w:val="none" w:sz="0" w:space="0" w:color="auto"/>
                    <w:right w:val="none" w:sz="0" w:space="0" w:color="auto"/>
                  </w:divBdr>
                </w:div>
                <w:div w:id="683017783">
                  <w:marLeft w:val="0"/>
                  <w:marRight w:val="0"/>
                  <w:marTop w:val="0"/>
                  <w:marBottom w:val="0"/>
                  <w:divBdr>
                    <w:top w:val="none" w:sz="0" w:space="0" w:color="auto"/>
                    <w:left w:val="none" w:sz="0" w:space="0" w:color="auto"/>
                    <w:bottom w:val="none" w:sz="0" w:space="0" w:color="auto"/>
                    <w:right w:val="none" w:sz="0" w:space="0" w:color="auto"/>
                  </w:divBdr>
                </w:div>
                <w:div w:id="683046606">
                  <w:marLeft w:val="0"/>
                  <w:marRight w:val="0"/>
                  <w:marTop w:val="0"/>
                  <w:marBottom w:val="0"/>
                  <w:divBdr>
                    <w:top w:val="none" w:sz="0" w:space="0" w:color="auto"/>
                    <w:left w:val="none" w:sz="0" w:space="0" w:color="auto"/>
                    <w:bottom w:val="none" w:sz="0" w:space="0" w:color="auto"/>
                    <w:right w:val="none" w:sz="0" w:space="0" w:color="auto"/>
                  </w:divBdr>
                </w:div>
                <w:div w:id="683097878">
                  <w:marLeft w:val="0"/>
                  <w:marRight w:val="0"/>
                  <w:marTop w:val="0"/>
                  <w:marBottom w:val="0"/>
                  <w:divBdr>
                    <w:top w:val="none" w:sz="0" w:space="0" w:color="auto"/>
                    <w:left w:val="none" w:sz="0" w:space="0" w:color="auto"/>
                    <w:bottom w:val="none" w:sz="0" w:space="0" w:color="auto"/>
                    <w:right w:val="none" w:sz="0" w:space="0" w:color="auto"/>
                  </w:divBdr>
                </w:div>
                <w:div w:id="683286042">
                  <w:marLeft w:val="0"/>
                  <w:marRight w:val="0"/>
                  <w:marTop w:val="0"/>
                  <w:marBottom w:val="0"/>
                  <w:divBdr>
                    <w:top w:val="none" w:sz="0" w:space="0" w:color="auto"/>
                    <w:left w:val="none" w:sz="0" w:space="0" w:color="auto"/>
                    <w:bottom w:val="none" w:sz="0" w:space="0" w:color="auto"/>
                    <w:right w:val="none" w:sz="0" w:space="0" w:color="auto"/>
                  </w:divBdr>
                </w:div>
                <w:div w:id="683290015">
                  <w:marLeft w:val="0"/>
                  <w:marRight w:val="0"/>
                  <w:marTop w:val="0"/>
                  <w:marBottom w:val="0"/>
                  <w:divBdr>
                    <w:top w:val="none" w:sz="0" w:space="0" w:color="auto"/>
                    <w:left w:val="none" w:sz="0" w:space="0" w:color="auto"/>
                    <w:bottom w:val="none" w:sz="0" w:space="0" w:color="auto"/>
                    <w:right w:val="none" w:sz="0" w:space="0" w:color="auto"/>
                  </w:divBdr>
                </w:div>
                <w:div w:id="683674954">
                  <w:marLeft w:val="0"/>
                  <w:marRight w:val="0"/>
                  <w:marTop w:val="0"/>
                  <w:marBottom w:val="0"/>
                  <w:divBdr>
                    <w:top w:val="none" w:sz="0" w:space="0" w:color="auto"/>
                    <w:left w:val="none" w:sz="0" w:space="0" w:color="auto"/>
                    <w:bottom w:val="none" w:sz="0" w:space="0" w:color="auto"/>
                    <w:right w:val="none" w:sz="0" w:space="0" w:color="auto"/>
                  </w:divBdr>
                  <w:divsChild>
                    <w:div w:id="928546002">
                      <w:marLeft w:val="0"/>
                      <w:marRight w:val="0"/>
                      <w:marTop w:val="0"/>
                      <w:marBottom w:val="0"/>
                      <w:divBdr>
                        <w:top w:val="none" w:sz="0" w:space="0" w:color="auto"/>
                        <w:left w:val="none" w:sz="0" w:space="0" w:color="auto"/>
                        <w:bottom w:val="none" w:sz="0" w:space="0" w:color="auto"/>
                        <w:right w:val="none" w:sz="0" w:space="0" w:color="auto"/>
                      </w:divBdr>
                      <w:divsChild>
                        <w:div w:id="30694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3745109">
                  <w:marLeft w:val="0"/>
                  <w:marRight w:val="0"/>
                  <w:marTop w:val="0"/>
                  <w:marBottom w:val="0"/>
                  <w:divBdr>
                    <w:top w:val="none" w:sz="0" w:space="0" w:color="auto"/>
                    <w:left w:val="none" w:sz="0" w:space="0" w:color="auto"/>
                    <w:bottom w:val="none" w:sz="0" w:space="0" w:color="auto"/>
                    <w:right w:val="none" w:sz="0" w:space="0" w:color="auto"/>
                  </w:divBdr>
                </w:div>
                <w:div w:id="683819685">
                  <w:marLeft w:val="0"/>
                  <w:marRight w:val="0"/>
                  <w:marTop w:val="0"/>
                  <w:marBottom w:val="0"/>
                  <w:divBdr>
                    <w:top w:val="none" w:sz="0" w:space="0" w:color="auto"/>
                    <w:left w:val="none" w:sz="0" w:space="0" w:color="auto"/>
                    <w:bottom w:val="none" w:sz="0" w:space="0" w:color="auto"/>
                    <w:right w:val="none" w:sz="0" w:space="0" w:color="auto"/>
                  </w:divBdr>
                </w:div>
                <w:div w:id="684016033">
                  <w:marLeft w:val="0"/>
                  <w:marRight w:val="0"/>
                  <w:marTop w:val="0"/>
                  <w:marBottom w:val="0"/>
                  <w:divBdr>
                    <w:top w:val="none" w:sz="0" w:space="0" w:color="auto"/>
                    <w:left w:val="none" w:sz="0" w:space="0" w:color="auto"/>
                    <w:bottom w:val="none" w:sz="0" w:space="0" w:color="auto"/>
                    <w:right w:val="none" w:sz="0" w:space="0" w:color="auto"/>
                  </w:divBdr>
                </w:div>
                <w:div w:id="684018687">
                  <w:marLeft w:val="0"/>
                  <w:marRight w:val="0"/>
                  <w:marTop w:val="0"/>
                  <w:marBottom w:val="0"/>
                  <w:divBdr>
                    <w:top w:val="none" w:sz="0" w:space="0" w:color="auto"/>
                    <w:left w:val="none" w:sz="0" w:space="0" w:color="auto"/>
                    <w:bottom w:val="none" w:sz="0" w:space="0" w:color="auto"/>
                    <w:right w:val="none" w:sz="0" w:space="0" w:color="auto"/>
                  </w:divBdr>
                </w:div>
                <w:div w:id="684138714">
                  <w:marLeft w:val="0"/>
                  <w:marRight w:val="0"/>
                  <w:marTop w:val="0"/>
                  <w:marBottom w:val="0"/>
                  <w:divBdr>
                    <w:top w:val="none" w:sz="0" w:space="0" w:color="auto"/>
                    <w:left w:val="none" w:sz="0" w:space="0" w:color="auto"/>
                    <w:bottom w:val="none" w:sz="0" w:space="0" w:color="auto"/>
                    <w:right w:val="none" w:sz="0" w:space="0" w:color="auto"/>
                  </w:divBdr>
                  <w:divsChild>
                    <w:div w:id="816150204">
                      <w:marLeft w:val="0"/>
                      <w:marRight w:val="0"/>
                      <w:marTop w:val="0"/>
                      <w:marBottom w:val="0"/>
                      <w:divBdr>
                        <w:top w:val="none" w:sz="0" w:space="0" w:color="auto"/>
                        <w:left w:val="none" w:sz="0" w:space="0" w:color="auto"/>
                        <w:bottom w:val="none" w:sz="0" w:space="0" w:color="auto"/>
                        <w:right w:val="none" w:sz="0" w:space="0" w:color="auto"/>
                      </w:divBdr>
                    </w:div>
                  </w:divsChild>
                </w:div>
                <w:div w:id="684206969">
                  <w:marLeft w:val="0"/>
                  <w:marRight w:val="0"/>
                  <w:marTop w:val="300"/>
                  <w:marBottom w:val="0"/>
                  <w:divBdr>
                    <w:top w:val="none" w:sz="0" w:space="0" w:color="auto"/>
                    <w:left w:val="none" w:sz="0" w:space="0" w:color="auto"/>
                    <w:bottom w:val="none" w:sz="0" w:space="0" w:color="auto"/>
                    <w:right w:val="none" w:sz="0" w:space="0" w:color="auto"/>
                  </w:divBdr>
                </w:div>
                <w:div w:id="684283815">
                  <w:marLeft w:val="0"/>
                  <w:marRight w:val="0"/>
                  <w:marTop w:val="0"/>
                  <w:marBottom w:val="0"/>
                  <w:divBdr>
                    <w:top w:val="none" w:sz="0" w:space="0" w:color="auto"/>
                    <w:left w:val="none" w:sz="0" w:space="0" w:color="auto"/>
                    <w:bottom w:val="none" w:sz="0" w:space="0" w:color="auto"/>
                    <w:right w:val="none" w:sz="0" w:space="0" w:color="auto"/>
                  </w:divBdr>
                  <w:divsChild>
                    <w:div w:id="412705336">
                      <w:marLeft w:val="0"/>
                      <w:marRight w:val="0"/>
                      <w:marTop w:val="0"/>
                      <w:marBottom w:val="0"/>
                      <w:divBdr>
                        <w:top w:val="none" w:sz="0" w:space="0" w:color="auto"/>
                        <w:left w:val="none" w:sz="0" w:space="0" w:color="auto"/>
                        <w:bottom w:val="none" w:sz="0" w:space="0" w:color="auto"/>
                        <w:right w:val="none" w:sz="0" w:space="0" w:color="auto"/>
                      </w:divBdr>
                    </w:div>
                    <w:div w:id="428694288">
                      <w:marLeft w:val="0"/>
                      <w:marRight w:val="0"/>
                      <w:marTop w:val="0"/>
                      <w:marBottom w:val="0"/>
                      <w:divBdr>
                        <w:top w:val="none" w:sz="0" w:space="0" w:color="auto"/>
                        <w:left w:val="none" w:sz="0" w:space="0" w:color="auto"/>
                        <w:bottom w:val="none" w:sz="0" w:space="0" w:color="auto"/>
                        <w:right w:val="none" w:sz="0" w:space="0" w:color="auto"/>
                      </w:divBdr>
                      <w:divsChild>
                        <w:div w:id="906643775">
                          <w:marLeft w:val="0"/>
                          <w:marRight w:val="0"/>
                          <w:marTop w:val="0"/>
                          <w:marBottom w:val="0"/>
                          <w:divBdr>
                            <w:top w:val="none" w:sz="0" w:space="0" w:color="auto"/>
                            <w:left w:val="none" w:sz="0" w:space="0" w:color="auto"/>
                            <w:bottom w:val="none" w:sz="0" w:space="0" w:color="auto"/>
                            <w:right w:val="none" w:sz="0" w:space="0" w:color="auto"/>
                          </w:divBdr>
                          <w:divsChild>
                            <w:div w:id="75640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4475016">
                  <w:marLeft w:val="0"/>
                  <w:marRight w:val="0"/>
                  <w:marTop w:val="0"/>
                  <w:marBottom w:val="0"/>
                  <w:divBdr>
                    <w:top w:val="none" w:sz="0" w:space="0" w:color="auto"/>
                    <w:left w:val="none" w:sz="0" w:space="0" w:color="auto"/>
                    <w:bottom w:val="none" w:sz="0" w:space="0" w:color="auto"/>
                    <w:right w:val="none" w:sz="0" w:space="0" w:color="auto"/>
                  </w:divBdr>
                </w:div>
                <w:div w:id="685014184">
                  <w:marLeft w:val="0"/>
                  <w:marRight w:val="0"/>
                  <w:marTop w:val="0"/>
                  <w:marBottom w:val="0"/>
                  <w:divBdr>
                    <w:top w:val="none" w:sz="0" w:space="0" w:color="auto"/>
                    <w:left w:val="none" w:sz="0" w:space="0" w:color="auto"/>
                    <w:bottom w:val="none" w:sz="0" w:space="0" w:color="auto"/>
                    <w:right w:val="none" w:sz="0" w:space="0" w:color="auto"/>
                  </w:divBdr>
                  <w:divsChild>
                    <w:div w:id="433399785">
                      <w:marLeft w:val="0"/>
                      <w:marRight w:val="0"/>
                      <w:marTop w:val="0"/>
                      <w:marBottom w:val="0"/>
                      <w:divBdr>
                        <w:top w:val="none" w:sz="0" w:space="0" w:color="auto"/>
                        <w:left w:val="none" w:sz="0" w:space="0" w:color="auto"/>
                        <w:bottom w:val="none" w:sz="0" w:space="0" w:color="auto"/>
                        <w:right w:val="none" w:sz="0" w:space="0" w:color="auto"/>
                      </w:divBdr>
                    </w:div>
                  </w:divsChild>
                </w:div>
                <w:div w:id="685055123">
                  <w:marLeft w:val="0"/>
                  <w:marRight w:val="0"/>
                  <w:marTop w:val="0"/>
                  <w:marBottom w:val="0"/>
                  <w:divBdr>
                    <w:top w:val="none" w:sz="0" w:space="0" w:color="auto"/>
                    <w:left w:val="none" w:sz="0" w:space="0" w:color="auto"/>
                    <w:bottom w:val="none" w:sz="0" w:space="0" w:color="auto"/>
                    <w:right w:val="none" w:sz="0" w:space="0" w:color="auto"/>
                  </w:divBdr>
                </w:div>
                <w:div w:id="685055170">
                  <w:marLeft w:val="0"/>
                  <w:marRight w:val="0"/>
                  <w:marTop w:val="300"/>
                  <w:marBottom w:val="0"/>
                  <w:divBdr>
                    <w:top w:val="none" w:sz="0" w:space="0" w:color="auto"/>
                    <w:left w:val="none" w:sz="0" w:space="0" w:color="auto"/>
                    <w:bottom w:val="none" w:sz="0" w:space="0" w:color="auto"/>
                    <w:right w:val="none" w:sz="0" w:space="0" w:color="auto"/>
                  </w:divBdr>
                </w:div>
                <w:div w:id="685059932">
                  <w:marLeft w:val="0"/>
                  <w:marRight w:val="0"/>
                  <w:marTop w:val="0"/>
                  <w:marBottom w:val="0"/>
                  <w:divBdr>
                    <w:top w:val="none" w:sz="0" w:space="0" w:color="auto"/>
                    <w:left w:val="none" w:sz="0" w:space="0" w:color="auto"/>
                    <w:bottom w:val="none" w:sz="0" w:space="0" w:color="auto"/>
                    <w:right w:val="none" w:sz="0" w:space="0" w:color="auto"/>
                  </w:divBdr>
                </w:div>
                <w:div w:id="685442919">
                  <w:marLeft w:val="0"/>
                  <w:marRight w:val="0"/>
                  <w:marTop w:val="0"/>
                  <w:marBottom w:val="0"/>
                  <w:divBdr>
                    <w:top w:val="none" w:sz="0" w:space="0" w:color="auto"/>
                    <w:left w:val="none" w:sz="0" w:space="0" w:color="auto"/>
                    <w:bottom w:val="none" w:sz="0" w:space="0" w:color="auto"/>
                    <w:right w:val="none" w:sz="0" w:space="0" w:color="auto"/>
                  </w:divBdr>
                </w:div>
                <w:div w:id="685447033">
                  <w:marLeft w:val="0"/>
                  <w:marRight w:val="0"/>
                  <w:marTop w:val="0"/>
                  <w:marBottom w:val="0"/>
                  <w:divBdr>
                    <w:top w:val="none" w:sz="0" w:space="0" w:color="auto"/>
                    <w:left w:val="none" w:sz="0" w:space="0" w:color="auto"/>
                    <w:bottom w:val="none" w:sz="0" w:space="0" w:color="auto"/>
                    <w:right w:val="none" w:sz="0" w:space="0" w:color="auto"/>
                  </w:divBdr>
                </w:div>
                <w:div w:id="685593939">
                  <w:marLeft w:val="0"/>
                  <w:marRight w:val="0"/>
                  <w:marTop w:val="0"/>
                  <w:marBottom w:val="0"/>
                  <w:divBdr>
                    <w:top w:val="none" w:sz="0" w:space="0" w:color="auto"/>
                    <w:left w:val="none" w:sz="0" w:space="0" w:color="auto"/>
                    <w:bottom w:val="none" w:sz="0" w:space="0" w:color="auto"/>
                    <w:right w:val="none" w:sz="0" w:space="0" w:color="auto"/>
                  </w:divBdr>
                </w:div>
                <w:div w:id="685600120">
                  <w:marLeft w:val="0"/>
                  <w:marRight w:val="0"/>
                  <w:marTop w:val="0"/>
                  <w:marBottom w:val="375"/>
                  <w:divBdr>
                    <w:top w:val="none" w:sz="0" w:space="0" w:color="auto"/>
                    <w:left w:val="none" w:sz="0" w:space="0" w:color="auto"/>
                    <w:bottom w:val="none" w:sz="0" w:space="0" w:color="auto"/>
                    <w:right w:val="none" w:sz="0" w:space="0" w:color="auto"/>
                  </w:divBdr>
                </w:div>
                <w:div w:id="685638064">
                  <w:marLeft w:val="0"/>
                  <w:marRight w:val="0"/>
                  <w:marTop w:val="0"/>
                  <w:marBottom w:val="0"/>
                  <w:divBdr>
                    <w:top w:val="none" w:sz="0" w:space="0" w:color="auto"/>
                    <w:left w:val="none" w:sz="0" w:space="0" w:color="auto"/>
                    <w:bottom w:val="none" w:sz="0" w:space="0" w:color="auto"/>
                    <w:right w:val="none" w:sz="0" w:space="0" w:color="auto"/>
                  </w:divBdr>
                </w:div>
                <w:div w:id="685716419">
                  <w:marLeft w:val="0"/>
                  <w:marRight w:val="0"/>
                  <w:marTop w:val="0"/>
                  <w:marBottom w:val="0"/>
                  <w:divBdr>
                    <w:top w:val="none" w:sz="0" w:space="0" w:color="auto"/>
                    <w:left w:val="none" w:sz="0" w:space="0" w:color="auto"/>
                    <w:bottom w:val="none" w:sz="0" w:space="0" w:color="auto"/>
                    <w:right w:val="none" w:sz="0" w:space="0" w:color="auto"/>
                  </w:divBdr>
                </w:div>
                <w:div w:id="685865287">
                  <w:marLeft w:val="0"/>
                  <w:marRight w:val="0"/>
                  <w:marTop w:val="0"/>
                  <w:marBottom w:val="0"/>
                  <w:divBdr>
                    <w:top w:val="none" w:sz="0" w:space="0" w:color="auto"/>
                    <w:left w:val="none" w:sz="0" w:space="0" w:color="auto"/>
                    <w:bottom w:val="none" w:sz="0" w:space="0" w:color="auto"/>
                    <w:right w:val="none" w:sz="0" w:space="0" w:color="auto"/>
                  </w:divBdr>
                  <w:divsChild>
                    <w:div w:id="883491531">
                      <w:marLeft w:val="0"/>
                      <w:marRight w:val="0"/>
                      <w:marTop w:val="0"/>
                      <w:marBottom w:val="0"/>
                      <w:divBdr>
                        <w:top w:val="none" w:sz="0" w:space="0" w:color="auto"/>
                        <w:left w:val="none" w:sz="0" w:space="0" w:color="auto"/>
                        <w:bottom w:val="none" w:sz="0" w:space="0" w:color="auto"/>
                        <w:right w:val="none" w:sz="0" w:space="0" w:color="auto"/>
                      </w:divBdr>
                      <w:divsChild>
                        <w:div w:id="130830873">
                          <w:marLeft w:val="0"/>
                          <w:marRight w:val="0"/>
                          <w:marTop w:val="0"/>
                          <w:marBottom w:val="0"/>
                          <w:divBdr>
                            <w:top w:val="none" w:sz="0" w:space="0" w:color="auto"/>
                            <w:left w:val="none" w:sz="0" w:space="0" w:color="auto"/>
                            <w:bottom w:val="none" w:sz="0" w:space="0" w:color="auto"/>
                            <w:right w:val="none" w:sz="0" w:space="0" w:color="auto"/>
                          </w:divBdr>
                          <w:divsChild>
                            <w:div w:id="167673291">
                              <w:marLeft w:val="0"/>
                              <w:marRight w:val="0"/>
                              <w:marTop w:val="0"/>
                              <w:marBottom w:val="0"/>
                              <w:divBdr>
                                <w:top w:val="none" w:sz="0" w:space="0" w:color="auto"/>
                                <w:left w:val="none" w:sz="0" w:space="0" w:color="auto"/>
                                <w:bottom w:val="none" w:sz="0" w:space="0" w:color="auto"/>
                                <w:right w:val="none" w:sz="0" w:space="0" w:color="auto"/>
                              </w:divBdr>
                              <w:divsChild>
                                <w:div w:id="307364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5912802">
                  <w:marLeft w:val="0"/>
                  <w:marRight w:val="0"/>
                  <w:marTop w:val="300"/>
                  <w:marBottom w:val="300"/>
                  <w:divBdr>
                    <w:top w:val="none" w:sz="0" w:space="0" w:color="auto"/>
                    <w:left w:val="none" w:sz="0" w:space="0" w:color="auto"/>
                    <w:bottom w:val="none" w:sz="0" w:space="0" w:color="auto"/>
                    <w:right w:val="none" w:sz="0" w:space="0" w:color="auto"/>
                  </w:divBdr>
                </w:div>
                <w:div w:id="685982838">
                  <w:marLeft w:val="0"/>
                  <w:marRight w:val="0"/>
                  <w:marTop w:val="0"/>
                  <w:marBottom w:val="0"/>
                  <w:divBdr>
                    <w:top w:val="none" w:sz="0" w:space="0" w:color="auto"/>
                    <w:left w:val="none" w:sz="0" w:space="0" w:color="auto"/>
                    <w:bottom w:val="none" w:sz="0" w:space="0" w:color="auto"/>
                    <w:right w:val="none" w:sz="0" w:space="0" w:color="auto"/>
                  </w:divBdr>
                  <w:divsChild>
                    <w:div w:id="971599904">
                      <w:marLeft w:val="0"/>
                      <w:marRight w:val="0"/>
                      <w:marTop w:val="0"/>
                      <w:marBottom w:val="0"/>
                      <w:divBdr>
                        <w:top w:val="none" w:sz="0" w:space="0" w:color="auto"/>
                        <w:left w:val="none" w:sz="0" w:space="0" w:color="auto"/>
                        <w:bottom w:val="none" w:sz="0" w:space="0" w:color="auto"/>
                        <w:right w:val="none" w:sz="0" w:space="0" w:color="auto"/>
                      </w:divBdr>
                    </w:div>
                  </w:divsChild>
                </w:div>
                <w:div w:id="686058521">
                  <w:marLeft w:val="0"/>
                  <w:marRight w:val="0"/>
                  <w:marTop w:val="0"/>
                  <w:marBottom w:val="0"/>
                  <w:divBdr>
                    <w:top w:val="none" w:sz="0" w:space="0" w:color="auto"/>
                    <w:left w:val="none" w:sz="0" w:space="0" w:color="auto"/>
                    <w:bottom w:val="none" w:sz="0" w:space="0" w:color="auto"/>
                    <w:right w:val="none" w:sz="0" w:space="0" w:color="auto"/>
                  </w:divBdr>
                </w:div>
                <w:div w:id="686371404">
                  <w:marLeft w:val="0"/>
                  <w:marRight w:val="0"/>
                  <w:marTop w:val="0"/>
                  <w:marBottom w:val="0"/>
                  <w:divBdr>
                    <w:top w:val="none" w:sz="0" w:space="0" w:color="auto"/>
                    <w:left w:val="none" w:sz="0" w:space="0" w:color="auto"/>
                    <w:bottom w:val="none" w:sz="0" w:space="0" w:color="auto"/>
                    <w:right w:val="none" w:sz="0" w:space="0" w:color="auto"/>
                  </w:divBdr>
                </w:div>
                <w:div w:id="686447017">
                  <w:marLeft w:val="0"/>
                  <w:marRight w:val="0"/>
                  <w:marTop w:val="0"/>
                  <w:marBottom w:val="0"/>
                  <w:divBdr>
                    <w:top w:val="none" w:sz="0" w:space="0" w:color="auto"/>
                    <w:left w:val="none" w:sz="0" w:space="0" w:color="auto"/>
                    <w:bottom w:val="none" w:sz="0" w:space="0" w:color="auto"/>
                    <w:right w:val="none" w:sz="0" w:space="0" w:color="auto"/>
                  </w:divBdr>
                </w:div>
                <w:div w:id="686492836">
                  <w:marLeft w:val="0"/>
                  <w:marRight w:val="0"/>
                  <w:marTop w:val="0"/>
                  <w:marBottom w:val="0"/>
                  <w:divBdr>
                    <w:top w:val="none" w:sz="0" w:space="0" w:color="auto"/>
                    <w:left w:val="none" w:sz="0" w:space="0" w:color="auto"/>
                    <w:bottom w:val="none" w:sz="0" w:space="0" w:color="auto"/>
                    <w:right w:val="none" w:sz="0" w:space="0" w:color="auto"/>
                  </w:divBdr>
                  <w:divsChild>
                    <w:div w:id="798836011">
                      <w:marLeft w:val="0"/>
                      <w:marRight w:val="0"/>
                      <w:marTop w:val="0"/>
                      <w:marBottom w:val="0"/>
                      <w:divBdr>
                        <w:top w:val="none" w:sz="0" w:space="0" w:color="auto"/>
                        <w:left w:val="none" w:sz="0" w:space="0" w:color="auto"/>
                        <w:bottom w:val="none" w:sz="0" w:space="0" w:color="auto"/>
                        <w:right w:val="none" w:sz="0" w:space="0" w:color="auto"/>
                      </w:divBdr>
                    </w:div>
                    <w:div w:id="921110103">
                      <w:marLeft w:val="0"/>
                      <w:marRight w:val="0"/>
                      <w:marTop w:val="0"/>
                      <w:marBottom w:val="0"/>
                      <w:divBdr>
                        <w:top w:val="none" w:sz="0" w:space="0" w:color="auto"/>
                        <w:left w:val="none" w:sz="0" w:space="0" w:color="auto"/>
                        <w:bottom w:val="none" w:sz="0" w:space="0" w:color="auto"/>
                        <w:right w:val="none" w:sz="0" w:space="0" w:color="auto"/>
                      </w:divBdr>
                    </w:div>
                  </w:divsChild>
                </w:div>
                <w:div w:id="686562198">
                  <w:marLeft w:val="0"/>
                  <w:marRight w:val="0"/>
                  <w:marTop w:val="0"/>
                  <w:marBottom w:val="0"/>
                  <w:divBdr>
                    <w:top w:val="none" w:sz="0" w:space="0" w:color="auto"/>
                    <w:left w:val="none" w:sz="0" w:space="0" w:color="auto"/>
                    <w:bottom w:val="none" w:sz="0" w:space="0" w:color="auto"/>
                    <w:right w:val="none" w:sz="0" w:space="0" w:color="auto"/>
                  </w:divBdr>
                </w:div>
                <w:div w:id="686565154">
                  <w:marLeft w:val="0"/>
                  <w:marRight w:val="0"/>
                  <w:marTop w:val="0"/>
                  <w:marBottom w:val="0"/>
                  <w:divBdr>
                    <w:top w:val="none" w:sz="0" w:space="0" w:color="auto"/>
                    <w:left w:val="none" w:sz="0" w:space="0" w:color="auto"/>
                    <w:bottom w:val="none" w:sz="0" w:space="0" w:color="auto"/>
                    <w:right w:val="none" w:sz="0" w:space="0" w:color="auto"/>
                  </w:divBdr>
                  <w:divsChild>
                    <w:div w:id="983122863">
                      <w:marLeft w:val="0"/>
                      <w:marRight w:val="0"/>
                      <w:marTop w:val="0"/>
                      <w:marBottom w:val="0"/>
                      <w:divBdr>
                        <w:top w:val="none" w:sz="0" w:space="0" w:color="auto"/>
                        <w:left w:val="none" w:sz="0" w:space="0" w:color="auto"/>
                        <w:bottom w:val="none" w:sz="0" w:space="0" w:color="auto"/>
                        <w:right w:val="none" w:sz="0" w:space="0" w:color="auto"/>
                      </w:divBdr>
                    </w:div>
                  </w:divsChild>
                </w:div>
                <w:div w:id="686634258">
                  <w:marLeft w:val="0"/>
                  <w:marRight w:val="0"/>
                  <w:marTop w:val="0"/>
                  <w:marBottom w:val="0"/>
                  <w:divBdr>
                    <w:top w:val="none" w:sz="0" w:space="0" w:color="auto"/>
                    <w:left w:val="none" w:sz="0" w:space="0" w:color="auto"/>
                    <w:bottom w:val="none" w:sz="0" w:space="0" w:color="auto"/>
                    <w:right w:val="none" w:sz="0" w:space="0" w:color="auto"/>
                  </w:divBdr>
                </w:div>
                <w:div w:id="686636765">
                  <w:marLeft w:val="0"/>
                  <w:marRight w:val="0"/>
                  <w:marTop w:val="0"/>
                  <w:marBottom w:val="0"/>
                  <w:divBdr>
                    <w:top w:val="none" w:sz="0" w:space="0" w:color="auto"/>
                    <w:left w:val="none" w:sz="0" w:space="0" w:color="auto"/>
                    <w:bottom w:val="none" w:sz="0" w:space="0" w:color="auto"/>
                    <w:right w:val="none" w:sz="0" w:space="0" w:color="auto"/>
                  </w:divBdr>
                </w:div>
                <w:div w:id="686713502">
                  <w:marLeft w:val="0"/>
                  <w:marRight w:val="0"/>
                  <w:marTop w:val="0"/>
                  <w:marBottom w:val="0"/>
                  <w:divBdr>
                    <w:top w:val="none" w:sz="0" w:space="0" w:color="auto"/>
                    <w:left w:val="none" w:sz="0" w:space="0" w:color="auto"/>
                    <w:bottom w:val="none" w:sz="0" w:space="0" w:color="auto"/>
                    <w:right w:val="none" w:sz="0" w:space="0" w:color="auto"/>
                  </w:divBdr>
                </w:div>
                <w:div w:id="686714150">
                  <w:marLeft w:val="0"/>
                  <w:marRight w:val="0"/>
                  <w:marTop w:val="0"/>
                  <w:marBottom w:val="0"/>
                  <w:divBdr>
                    <w:top w:val="none" w:sz="0" w:space="0" w:color="auto"/>
                    <w:left w:val="none" w:sz="0" w:space="0" w:color="auto"/>
                    <w:bottom w:val="none" w:sz="0" w:space="0" w:color="auto"/>
                    <w:right w:val="none" w:sz="0" w:space="0" w:color="auto"/>
                  </w:divBdr>
                </w:div>
                <w:div w:id="686715992">
                  <w:marLeft w:val="0"/>
                  <w:marRight w:val="0"/>
                  <w:marTop w:val="0"/>
                  <w:marBottom w:val="0"/>
                  <w:divBdr>
                    <w:top w:val="none" w:sz="0" w:space="0" w:color="auto"/>
                    <w:left w:val="none" w:sz="0" w:space="0" w:color="auto"/>
                    <w:bottom w:val="none" w:sz="0" w:space="0" w:color="auto"/>
                    <w:right w:val="none" w:sz="0" w:space="0" w:color="auto"/>
                  </w:divBdr>
                </w:div>
                <w:div w:id="686752774">
                  <w:marLeft w:val="0"/>
                  <w:marRight w:val="0"/>
                  <w:marTop w:val="0"/>
                  <w:marBottom w:val="0"/>
                  <w:divBdr>
                    <w:top w:val="none" w:sz="0" w:space="0" w:color="auto"/>
                    <w:left w:val="none" w:sz="0" w:space="0" w:color="auto"/>
                    <w:bottom w:val="none" w:sz="0" w:space="0" w:color="auto"/>
                    <w:right w:val="none" w:sz="0" w:space="0" w:color="auto"/>
                  </w:divBdr>
                  <w:divsChild>
                    <w:div w:id="1034190434">
                      <w:marLeft w:val="0"/>
                      <w:marRight w:val="0"/>
                      <w:marTop w:val="0"/>
                      <w:marBottom w:val="0"/>
                      <w:divBdr>
                        <w:top w:val="none" w:sz="0" w:space="0" w:color="auto"/>
                        <w:left w:val="none" w:sz="0" w:space="0" w:color="auto"/>
                        <w:bottom w:val="none" w:sz="0" w:space="0" w:color="auto"/>
                        <w:right w:val="none" w:sz="0" w:space="0" w:color="auto"/>
                      </w:divBdr>
                      <w:divsChild>
                        <w:div w:id="256670957">
                          <w:marLeft w:val="0"/>
                          <w:marRight w:val="0"/>
                          <w:marTop w:val="0"/>
                          <w:marBottom w:val="0"/>
                          <w:divBdr>
                            <w:top w:val="none" w:sz="0" w:space="0" w:color="auto"/>
                            <w:left w:val="none" w:sz="0" w:space="0" w:color="auto"/>
                            <w:bottom w:val="none" w:sz="0" w:space="0" w:color="auto"/>
                            <w:right w:val="none" w:sz="0" w:space="0" w:color="auto"/>
                          </w:divBdr>
                        </w:div>
                        <w:div w:id="1009217781">
                          <w:marLeft w:val="0"/>
                          <w:marRight w:val="0"/>
                          <w:marTop w:val="0"/>
                          <w:marBottom w:val="0"/>
                          <w:divBdr>
                            <w:top w:val="none" w:sz="0" w:space="0" w:color="auto"/>
                            <w:left w:val="none" w:sz="0" w:space="0" w:color="auto"/>
                            <w:bottom w:val="none" w:sz="0" w:space="0" w:color="auto"/>
                            <w:right w:val="none" w:sz="0" w:space="0" w:color="auto"/>
                          </w:divBdr>
                          <w:divsChild>
                            <w:div w:id="746197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6830558">
                  <w:marLeft w:val="0"/>
                  <w:marRight w:val="0"/>
                  <w:marTop w:val="0"/>
                  <w:marBottom w:val="0"/>
                  <w:divBdr>
                    <w:top w:val="none" w:sz="0" w:space="0" w:color="auto"/>
                    <w:left w:val="none" w:sz="0" w:space="0" w:color="auto"/>
                    <w:bottom w:val="none" w:sz="0" w:space="0" w:color="auto"/>
                    <w:right w:val="none" w:sz="0" w:space="0" w:color="auto"/>
                  </w:divBdr>
                </w:div>
                <w:div w:id="686833458">
                  <w:marLeft w:val="0"/>
                  <w:marRight w:val="0"/>
                  <w:marTop w:val="0"/>
                  <w:marBottom w:val="0"/>
                  <w:divBdr>
                    <w:top w:val="none" w:sz="0" w:space="0" w:color="auto"/>
                    <w:left w:val="none" w:sz="0" w:space="0" w:color="auto"/>
                    <w:bottom w:val="none" w:sz="0" w:space="0" w:color="auto"/>
                    <w:right w:val="none" w:sz="0" w:space="0" w:color="auto"/>
                  </w:divBdr>
                </w:div>
                <w:div w:id="686903003">
                  <w:marLeft w:val="0"/>
                  <w:marRight w:val="0"/>
                  <w:marTop w:val="0"/>
                  <w:marBottom w:val="0"/>
                  <w:divBdr>
                    <w:top w:val="none" w:sz="0" w:space="0" w:color="auto"/>
                    <w:left w:val="none" w:sz="0" w:space="0" w:color="auto"/>
                    <w:bottom w:val="none" w:sz="0" w:space="0" w:color="auto"/>
                    <w:right w:val="none" w:sz="0" w:space="0" w:color="auto"/>
                  </w:divBdr>
                </w:div>
                <w:div w:id="687102220">
                  <w:marLeft w:val="0"/>
                  <w:marRight w:val="0"/>
                  <w:marTop w:val="0"/>
                  <w:marBottom w:val="0"/>
                  <w:divBdr>
                    <w:top w:val="none" w:sz="0" w:space="0" w:color="auto"/>
                    <w:left w:val="none" w:sz="0" w:space="0" w:color="auto"/>
                    <w:bottom w:val="none" w:sz="0" w:space="0" w:color="auto"/>
                    <w:right w:val="none" w:sz="0" w:space="0" w:color="auto"/>
                  </w:divBdr>
                </w:div>
                <w:div w:id="687366704">
                  <w:marLeft w:val="0"/>
                  <w:marRight w:val="0"/>
                  <w:marTop w:val="0"/>
                  <w:marBottom w:val="0"/>
                  <w:divBdr>
                    <w:top w:val="none" w:sz="0" w:space="0" w:color="auto"/>
                    <w:left w:val="none" w:sz="0" w:space="0" w:color="auto"/>
                    <w:bottom w:val="none" w:sz="0" w:space="0" w:color="auto"/>
                    <w:right w:val="none" w:sz="0" w:space="0" w:color="auto"/>
                  </w:divBdr>
                </w:div>
                <w:div w:id="687676125">
                  <w:marLeft w:val="0"/>
                  <w:marRight w:val="0"/>
                  <w:marTop w:val="0"/>
                  <w:marBottom w:val="0"/>
                  <w:divBdr>
                    <w:top w:val="none" w:sz="0" w:space="0" w:color="auto"/>
                    <w:left w:val="none" w:sz="0" w:space="0" w:color="auto"/>
                    <w:bottom w:val="none" w:sz="0" w:space="0" w:color="auto"/>
                    <w:right w:val="none" w:sz="0" w:space="0" w:color="auto"/>
                  </w:divBdr>
                </w:div>
                <w:div w:id="687759023">
                  <w:marLeft w:val="0"/>
                  <w:marRight w:val="0"/>
                  <w:marTop w:val="0"/>
                  <w:marBottom w:val="0"/>
                  <w:divBdr>
                    <w:top w:val="none" w:sz="0" w:space="0" w:color="auto"/>
                    <w:left w:val="none" w:sz="0" w:space="0" w:color="auto"/>
                    <w:bottom w:val="none" w:sz="0" w:space="0" w:color="auto"/>
                    <w:right w:val="none" w:sz="0" w:space="0" w:color="auto"/>
                  </w:divBdr>
                </w:div>
                <w:div w:id="687829956">
                  <w:marLeft w:val="0"/>
                  <w:marRight w:val="0"/>
                  <w:marTop w:val="300"/>
                  <w:marBottom w:val="0"/>
                  <w:divBdr>
                    <w:top w:val="none" w:sz="0" w:space="0" w:color="auto"/>
                    <w:left w:val="none" w:sz="0" w:space="0" w:color="auto"/>
                    <w:bottom w:val="none" w:sz="0" w:space="0" w:color="auto"/>
                    <w:right w:val="none" w:sz="0" w:space="0" w:color="auto"/>
                  </w:divBdr>
                </w:div>
                <w:div w:id="687946805">
                  <w:marLeft w:val="0"/>
                  <w:marRight w:val="0"/>
                  <w:marTop w:val="0"/>
                  <w:marBottom w:val="0"/>
                  <w:divBdr>
                    <w:top w:val="none" w:sz="0" w:space="0" w:color="auto"/>
                    <w:left w:val="none" w:sz="0" w:space="0" w:color="auto"/>
                    <w:bottom w:val="none" w:sz="0" w:space="0" w:color="auto"/>
                    <w:right w:val="none" w:sz="0" w:space="0" w:color="auto"/>
                  </w:divBdr>
                  <w:divsChild>
                    <w:div w:id="1012148381">
                      <w:marLeft w:val="0"/>
                      <w:marRight w:val="0"/>
                      <w:marTop w:val="0"/>
                      <w:marBottom w:val="0"/>
                      <w:divBdr>
                        <w:top w:val="none" w:sz="0" w:space="0" w:color="auto"/>
                        <w:left w:val="none" w:sz="0" w:space="0" w:color="auto"/>
                        <w:bottom w:val="single" w:sz="6" w:space="8" w:color="DDDDDD"/>
                        <w:right w:val="none" w:sz="0" w:space="0" w:color="auto"/>
                      </w:divBdr>
                      <w:divsChild>
                        <w:div w:id="408238199">
                          <w:marLeft w:val="0"/>
                          <w:marRight w:val="0"/>
                          <w:marTop w:val="0"/>
                          <w:marBottom w:val="0"/>
                          <w:divBdr>
                            <w:top w:val="none" w:sz="0" w:space="0" w:color="auto"/>
                            <w:left w:val="none" w:sz="0" w:space="0" w:color="auto"/>
                            <w:bottom w:val="none" w:sz="0" w:space="0" w:color="auto"/>
                            <w:right w:val="none" w:sz="0" w:space="0" w:color="auto"/>
                          </w:divBdr>
                          <w:divsChild>
                            <w:div w:id="771317310">
                              <w:marLeft w:val="0"/>
                              <w:marRight w:val="0"/>
                              <w:marTop w:val="0"/>
                              <w:marBottom w:val="0"/>
                              <w:divBdr>
                                <w:top w:val="none" w:sz="0" w:space="0" w:color="auto"/>
                                <w:left w:val="none" w:sz="0" w:space="0" w:color="auto"/>
                                <w:bottom w:val="none" w:sz="0" w:space="0" w:color="auto"/>
                                <w:right w:val="none" w:sz="0" w:space="0" w:color="auto"/>
                              </w:divBdr>
                            </w:div>
                          </w:divsChild>
                        </w:div>
                        <w:div w:id="611401842">
                          <w:marLeft w:val="0"/>
                          <w:marRight w:val="150"/>
                          <w:marTop w:val="45"/>
                          <w:marBottom w:val="75"/>
                          <w:divBdr>
                            <w:top w:val="none" w:sz="0" w:space="0" w:color="auto"/>
                            <w:left w:val="none" w:sz="0" w:space="0" w:color="auto"/>
                            <w:bottom w:val="none" w:sz="0" w:space="0" w:color="auto"/>
                            <w:right w:val="none" w:sz="0" w:space="0" w:color="auto"/>
                          </w:divBdr>
                          <w:divsChild>
                            <w:div w:id="408769943">
                              <w:marLeft w:val="0"/>
                              <w:marRight w:val="0"/>
                              <w:marTop w:val="0"/>
                              <w:marBottom w:val="0"/>
                              <w:divBdr>
                                <w:top w:val="none" w:sz="0" w:space="0" w:color="auto"/>
                                <w:left w:val="none" w:sz="0" w:space="0" w:color="auto"/>
                                <w:bottom w:val="none" w:sz="0" w:space="0" w:color="auto"/>
                                <w:right w:val="none" w:sz="0" w:space="0" w:color="auto"/>
                              </w:divBdr>
                              <w:divsChild>
                                <w:div w:id="765998408">
                                  <w:marLeft w:val="0"/>
                                  <w:marRight w:val="0"/>
                                  <w:marTop w:val="0"/>
                                  <w:marBottom w:val="0"/>
                                  <w:divBdr>
                                    <w:top w:val="none" w:sz="0" w:space="0" w:color="auto"/>
                                    <w:left w:val="none" w:sz="0" w:space="0" w:color="auto"/>
                                    <w:bottom w:val="none" w:sz="0" w:space="0" w:color="auto"/>
                                    <w:right w:val="none" w:sz="0" w:space="0" w:color="auto"/>
                                  </w:divBdr>
                                  <w:divsChild>
                                    <w:div w:id="432749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7948253">
                  <w:marLeft w:val="0"/>
                  <w:marRight w:val="0"/>
                  <w:marTop w:val="0"/>
                  <w:marBottom w:val="0"/>
                  <w:divBdr>
                    <w:top w:val="none" w:sz="0" w:space="0" w:color="auto"/>
                    <w:left w:val="none" w:sz="0" w:space="0" w:color="auto"/>
                    <w:bottom w:val="none" w:sz="0" w:space="0" w:color="auto"/>
                    <w:right w:val="none" w:sz="0" w:space="0" w:color="auto"/>
                  </w:divBdr>
                </w:div>
                <w:div w:id="687950335">
                  <w:marLeft w:val="0"/>
                  <w:marRight w:val="0"/>
                  <w:marTop w:val="0"/>
                  <w:marBottom w:val="0"/>
                  <w:divBdr>
                    <w:top w:val="none" w:sz="0" w:space="0" w:color="auto"/>
                    <w:left w:val="none" w:sz="0" w:space="0" w:color="auto"/>
                    <w:bottom w:val="none" w:sz="0" w:space="0" w:color="auto"/>
                    <w:right w:val="none" w:sz="0" w:space="0" w:color="auto"/>
                  </w:divBdr>
                </w:div>
                <w:div w:id="687954145">
                  <w:marLeft w:val="0"/>
                  <w:marRight w:val="0"/>
                  <w:marTop w:val="0"/>
                  <w:marBottom w:val="0"/>
                  <w:divBdr>
                    <w:top w:val="none" w:sz="0" w:space="0" w:color="auto"/>
                    <w:left w:val="none" w:sz="0" w:space="0" w:color="auto"/>
                    <w:bottom w:val="none" w:sz="0" w:space="0" w:color="auto"/>
                    <w:right w:val="none" w:sz="0" w:space="0" w:color="auto"/>
                  </w:divBdr>
                </w:div>
                <w:div w:id="688027321">
                  <w:marLeft w:val="0"/>
                  <w:marRight w:val="0"/>
                  <w:marTop w:val="0"/>
                  <w:marBottom w:val="0"/>
                  <w:divBdr>
                    <w:top w:val="none" w:sz="0" w:space="0" w:color="auto"/>
                    <w:left w:val="none" w:sz="0" w:space="0" w:color="auto"/>
                    <w:bottom w:val="none" w:sz="0" w:space="0" w:color="auto"/>
                    <w:right w:val="none" w:sz="0" w:space="0" w:color="auto"/>
                  </w:divBdr>
                  <w:divsChild>
                    <w:div w:id="341319653">
                      <w:marLeft w:val="0"/>
                      <w:marRight w:val="0"/>
                      <w:marTop w:val="0"/>
                      <w:marBottom w:val="0"/>
                      <w:divBdr>
                        <w:top w:val="none" w:sz="0" w:space="0" w:color="auto"/>
                        <w:left w:val="none" w:sz="0" w:space="0" w:color="auto"/>
                        <w:bottom w:val="none" w:sz="0" w:space="0" w:color="auto"/>
                        <w:right w:val="none" w:sz="0" w:space="0" w:color="auto"/>
                      </w:divBdr>
                    </w:div>
                  </w:divsChild>
                </w:div>
                <w:div w:id="688065392">
                  <w:marLeft w:val="0"/>
                  <w:marRight w:val="0"/>
                  <w:marTop w:val="0"/>
                  <w:marBottom w:val="0"/>
                  <w:divBdr>
                    <w:top w:val="none" w:sz="0" w:space="0" w:color="auto"/>
                    <w:left w:val="none" w:sz="0" w:space="0" w:color="auto"/>
                    <w:bottom w:val="none" w:sz="0" w:space="0" w:color="auto"/>
                    <w:right w:val="none" w:sz="0" w:space="0" w:color="auto"/>
                  </w:divBdr>
                </w:div>
                <w:div w:id="688214494">
                  <w:marLeft w:val="0"/>
                  <w:marRight w:val="0"/>
                  <w:marTop w:val="300"/>
                  <w:marBottom w:val="0"/>
                  <w:divBdr>
                    <w:top w:val="none" w:sz="0" w:space="0" w:color="auto"/>
                    <w:left w:val="none" w:sz="0" w:space="0" w:color="auto"/>
                    <w:bottom w:val="none" w:sz="0" w:space="0" w:color="auto"/>
                    <w:right w:val="none" w:sz="0" w:space="0" w:color="auto"/>
                  </w:divBdr>
                </w:div>
                <w:div w:id="688221103">
                  <w:marLeft w:val="0"/>
                  <w:marRight w:val="0"/>
                  <w:marTop w:val="0"/>
                  <w:marBottom w:val="0"/>
                  <w:divBdr>
                    <w:top w:val="none" w:sz="0" w:space="0" w:color="auto"/>
                    <w:left w:val="none" w:sz="0" w:space="0" w:color="auto"/>
                    <w:bottom w:val="none" w:sz="0" w:space="0" w:color="auto"/>
                    <w:right w:val="none" w:sz="0" w:space="0" w:color="auto"/>
                  </w:divBdr>
                </w:div>
                <w:div w:id="688263516">
                  <w:marLeft w:val="0"/>
                  <w:marRight w:val="0"/>
                  <w:marTop w:val="0"/>
                  <w:marBottom w:val="0"/>
                  <w:divBdr>
                    <w:top w:val="none" w:sz="0" w:space="0" w:color="auto"/>
                    <w:left w:val="none" w:sz="0" w:space="0" w:color="auto"/>
                    <w:bottom w:val="none" w:sz="0" w:space="0" w:color="auto"/>
                    <w:right w:val="none" w:sz="0" w:space="0" w:color="auto"/>
                  </w:divBdr>
                </w:div>
                <w:div w:id="688339614">
                  <w:marLeft w:val="0"/>
                  <w:marRight w:val="0"/>
                  <w:marTop w:val="0"/>
                  <w:marBottom w:val="0"/>
                  <w:divBdr>
                    <w:top w:val="none" w:sz="0" w:space="0" w:color="auto"/>
                    <w:left w:val="none" w:sz="0" w:space="0" w:color="auto"/>
                    <w:bottom w:val="none" w:sz="0" w:space="0" w:color="auto"/>
                    <w:right w:val="none" w:sz="0" w:space="0" w:color="auto"/>
                  </w:divBdr>
                </w:div>
                <w:div w:id="688531107">
                  <w:marLeft w:val="0"/>
                  <w:marRight w:val="0"/>
                  <w:marTop w:val="0"/>
                  <w:marBottom w:val="225"/>
                  <w:divBdr>
                    <w:top w:val="single" w:sz="6" w:space="11" w:color="DDDDDD"/>
                    <w:left w:val="none" w:sz="0" w:space="0" w:color="auto"/>
                    <w:bottom w:val="none" w:sz="0" w:space="0" w:color="auto"/>
                    <w:right w:val="none" w:sz="0" w:space="0" w:color="auto"/>
                  </w:divBdr>
                  <w:divsChild>
                    <w:div w:id="80609313">
                      <w:marLeft w:val="0"/>
                      <w:marRight w:val="0"/>
                      <w:marTop w:val="0"/>
                      <w:marBottom w:val="0"/>
                      <w:divBdr>
                        <w:top w:val="none" w:sz="0" w:space="0" w:color="auto"/>
                        <w:left w:val="none" w:sz="0" w:space="0" w:color="auto"/>
                        <w:bottom w:val="none" w:sz="0" w:space="0" w:color="auto"/>
                        <w:right w:val="none" w:sz="0" w:space="0" w:color="auto"/>
                      </w:divBdr>
                    </w:div>
                    <w:div w:id="88015816">
                      <w:marLeft w:val="0"/>
                      <w:marRight w:val="0"/>
                      <w:marTop w:val="0"/>
                      <w:marBottom w:val="0"/>
                      <w:divBdr>
                        <w:top w:val="none" w:sz="0" w:space="0" w:color="auto"/>
                        <w:left w:val="none" w:sz="0" w:space="0" w:color="auto"/>
                        <w:bottom w:val="none" w:sz="0" w:space="0" w:color="auto"/>
                        <w:right w:val="none" w:sz="0" w:space="0" w:color="auto"/>
                      </w:divBdr>
                    </w:div>
                    <w:div w:id="441194173">
                      <w:marLeft w:val="0"/>
                      <w:marRight w:val="150"/>
                      <w:marTop w:val="45"/>
                      <w:marBottom w:val="75"/>
                      <w:divBdr>
                        <w:top w:val="none" w:sz="0" w:space="0" w:color="auto"/>
                        <w:left w:val="none" w:sz="0" w:space="0" w:color="auto"/>
                        <w:bottom w:val="none" w:sz="0" w:space="0" w:color="auto"/>
                        <w:right w:val="none" w:sz="0" w:space="0" w:color="auto"/>
                      </w:divBdr>
                      <w:divsChild>
                        <w:div w:id="694843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533863">
                  <w:marLeft w:val="0"/>
                  <w:marRight w:val="0"/>
                  <w:marTop w:val="0"/>
                  <w:marBottom w:val="0"/>
                  <w:divBdr>
                    <w:top w:val="none" w:sz="0" w:space="0" w:color="auto"/>
                    <w:left w:val="none" w:sz="0" w:space="0" w:color="auto"/>
                    <w:bottom w:val="none" w:sz="0" w:space="0" w:color="auto"/>
                    <w:right w:val="none" w:sz="0" w:space="0" w:color="auto"/>
                  </w:divBdr>
                </w:div>
                <w:div w:id="688678405">
                  <w:marLeft w:val="0"/>
                  <w:marRight w:val="0"/>
                  <w:marTop w:val="0"/>
                  <w:marBottom w:val="0"/>
                  <w:divBdr>
                    <w:top w:val="none" w:sz="0" w:space="0" w:color="auto"/>
                    <w:left w:val="none" w:sz="0" w:space="0" w:color="auto"/>
                    <w:bottom w:val="none" w:sz="0" w:space="0" w:color="auto"/>
                    <w:right w:val="none" w:sz="0" w:space="0" w:color="auto"/>
                  </w:divBdr>
                  <w:divsChild>
                    <w:div w:id="707952590">
                      <w:marLeft w:val="0"/>
                      <w:marRight w:val="0"/>
                      <w:marTop w:val="0"/>
                      <w:marBottom w:val="0"/>
                      <w:divBdr>
                        <w:top w:val="none" w:sz="0" w:space="0" w:color="auto"/>
                        <w:left w:val="none" w:sz="0" w:space="0" w:color="auto"/>
                        <w:bottom w:val="none" w:sz="0" w:space="0" w:color="auto"/>
                        <w:right w:val="none" w:sz="0" w:space="0" w:color="auto"/>
                      </w:divBdr>
                    </w:div>
                    <w:div w:id="836000388">
                      <w:marLeft w:val="0"/>
                      <w:marRight w:val="0"/>
                      <w:marTop w:val="0"/>
                      <w:marBottom w:val="0"/>
                      <w:divBdr>
                        <w:top w:val="none" w:sz="0" w:space="0" w:color="auto"/>
                        <w:left w:val="none" w:sz="0" w:space="0" w:color="auto"/>
                        <w:bottom w:val="none" w:sz="0" w:space="0" w:color="auto"/>
                        <w:right w:val="none" w:sz="0" w:space="0" w:color="auto"/>
                      </w:divBdr>
                    </w:div>
                    <w:div w:id="1030647650">
                      <w:marLeft w:val="0"/>
                      <w:marRight w:val="0"/>
                      <w:marTop w:val="0"/>
                      <w:marBottom w:val="0"/>
                      <w:divBdr>
                        <w:top w:val="none" w:sz="0" w:space="0" w:color="auto"/>
                        <w:left w:val="none" w:sz="0" w:space="0" w:color="auto"/>
                        <w:bottom w:val="none" w:sz="0" w:space="0" w:color="auto"/>
                        <w:right w:val="none" w:sz="0" w:space="0" w:color="auto"/>
                      </w:divBdr>
                    </w:div>
                  </w:divsChild>
                </w:div>
                <w:div w:id="688684553">
                  <w:marLeft w:val="0"/>
                  <w:marRight w:val="0"/>
                  <w:marTop w:val="0"/>
                  <w:marBottom w:val="0"/>
                  <w:divBdr>
                    <w:top w:val="none" w:sz="0" w:space="0" w:color="auto"/>
                    <w:left w:val="none" w:sz="0" w:space="0" w:color="auto"/>
                    <w:bottom w:val="none" w:sz="0" w:space="0" w:color="auto"/>
                    <w:right w:val="none" w:sz="0" w:space="0" w:color="auto"/>
                  </w:divBdr>
                </w:div>
                <w:div w:id="688719420">
                  <w:marLeft w:val="0"/>
                  <w:marRight w:val="0"/>
                  <w:marTop w:val="0"/>
                  <w:marBottom w:val="0"/>
                  <w:divBdr>
                    <w:top w:val="none" w:sz="0" w:space="0" w:color="auto"/>
                    <w:left w:val="none" w:sz="0" w:space="0" w:color="auto"/>
                    <w:bottom w:val="none" w:sz="0" w:space="0" w:color="auto"/>
                    <w:right w:val="none" w:sz="0" w:space="0" w:color="auto"/>
                  </w:divBdr>
                </w:div>
                <w:div w:id="688990738">
                  <w:marLeft w:val="0"/>
                  <w:marRight w:val="0"/>
                  <w:marTop w:val="0"/>
                  <w:marBottom w:val="0"/>
                  <w:divBdr>
                    <w:top w:val="none" w:sz="0" w:space="0" w:color="auto"/>
                    <w:left w:val="none" w:sz="0" w:space="0" w:color="auto"/>
                    <w:bottom w:val="none" w:sz="0" w:space="0" w:color="auto"/>
                    <w:right w:val="none" w:sz="0" w:space="0" w:color="auto"/>
                  </w:divBdr>
                </w:div>
                <w:div w:id="688994270">
                  <w:marLeft w:val="0"/>
                  <w:marRight w:val="0"/>
                  <w:marTop w:val="0"/>
                  <w:marBottom w:val="0"/>
                  <w:divBdr>
                    <w:top w:val="none" w:sz="0" w:space="0" w:color="auto"/>
                    <w:left w:val="none" w:sz="0" w:space="0" w:color="auto"/>
                    <w:bottom w:val="none" w:sz="0" w:space="0" w:color="auto"/>
                    <w:right w:val="none" w:sz="0" w:space="0" w:color="auto"/>
                  </w:divBdr>
                  <w:divsChild>
                    <w:div w:id="671298968">
                      <w:marLeft w:val="0"/>
                      <w:marRight w:val="0"/>
                      <w:marTop w:val="0"/>
                      <w:marBottom w:val="0"/>
                      <w:divBdr>
                        <w:top w:val="none" w:sz="0" w:space="0" w:color="auto"/>
                        <w:left w:val="none" w:sz="0" w:space="0" w:color="auto"/>
                        <w:bottom w:val="none" w:sz="0" w:space="0" w:color="auto"/>
                        <w:right w:val="none" w:sz="0" w:space="0" w:color="auto"/>
                      </w:divBdr>
                      <w:divsChild>
                        <w:div w:id="43410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182818">
                  <w:marLeft w:val="0"/>
                  <w:marRight w:val="0"/>
                  <w:marTop w:val="0"/>
                  <w:marBottom w:val="0"/>
                  <w:divBdr>
                    <w:top w:val="none" w:sz="0" w:space="0" w:color="auto"/>
                    <w:left w:val="none" w:sz="0" w:space="0" w:color="auto"/>
                    <w:bottom w:val="none" w:sz="0" w:space="0" w:color="auto"/>
                    <w:right w:val="none" w:sz="0" w:space="0" w:color="auto"/>
                  </w:divBdr>
                  <w:divsChild>
                    <w:div w:id="560142846">
                      <w:marLeft w:val="0"/>
                      <w:marRight w:val="0"/>
                      <w:marTop w:val="0"/>
                      <w:marBottom w:val="0"/>
                      <w:divBdr>
                        <w:top w:val="none" w:sz="0" w:space="0" w:color="auto"/>
                        <w:left w:val="none" w:sz="0" w:space="0" w:color="auto"/>
                        <w:bottom w:val="none" w:sz="0" w:space="0" w:color="auto"/>
                        <w:right w:val="none" w:sz="0" w:space="0" w:color="auto"/>
                      </w:divBdr>
                    </w:div>
                    <w:div w:id="1086070543">
                      <w:marLeft w:val="0"/>
                      <w:marRight w:val="0"/>
                      <w:marTop w:val="0"/>
                      <w:marBottom w:val="0"/>
                      <w:divBdr>
                        <w:top w:val="none" w:sz="0" w:space="0" w:color="auto"/>
                        <w:left w:val="none" w:sz="0" w:space="0" w:color="auto"/>
                        <w:bottom w:val="none" w:sz="0" w:space="0" w:color="auto"/>
                        <w:right w:val="none" w:sz="0" w:space="0" w:color="auto"/>
                      </w:divBdr>
                      <w:divsChild>
                        <w:div w:id="708067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188571">
                  <w:marLeft w:val="0"/>
                  <w:marRight w:val="0"/>
                  <w:marTop w:val="0"/>
                  <w:marBottom w:val="0"/>
                  <w:divBdr>
                    <w:top w:val="none" w:sz="0" w:space="0" w:color="auto"/>
                    <w:left w:val="none" w:sz="0" w:space="0" w:color="auto"/>
                    <w:bottom w:val="none" w:sz="0" w:space="0" w:color="auto"/>
                    <w:right w:val="none" w:sz="0" w:space="0" w:color="auto"/>
                  </w:divBdr>
                  <w:divsChild>
                    <w:div w:id="518393328">
                      <w:marLeft w:val="0"/>
                      <w:marRight w:val="0"/>
                      <w:marTop w:val="0"/>
                      <w:marBottom w:val="0"/>
                      <w:divBdr>
                        <w:top w:val="none" w:sz="0" w:space="0" w:color="auto"/>
                        <w:left w:val="none" w:sz="0" w:space="0" w:color="auto"/>
                        <w:bottom w:val="none" w:sz="0" w:space="0" w:color="auto"/>
                        <w:right w:val="none" w:sz="0" w:space="0" w:color="auto"/>
                      </w:divBdr>
                      <w:divsChild>
                        <w:div w:id="1095398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339821">
                  <w:marLeft w:val="0"/>
                  <w:marRight w:val="0"/>
                  <w:marTop w:val="0"/>
                  <w:marBottom w:val="0"/>
                  <w:divBdr>
                    <w:top w:val="none" w:sz="0" w:space="0" w:color="auto"/>
                    <w:left w:val="none" w:sz="0" w:space="0" w:color="auto"/>
                    <w:bottom w:val="none" w:sz="0" w:space="0" w:color="auto"/>
                    <w:right w:val="none" w:sz="0" w:space="0" w:color="auto"/>
                  </w:divBdr>
                </w:div>
                <w:div w:id="689377200">
                  <w:marLeft w:val="0"/>
                  <w:marRight w:val="0"/>
                  <w:marTop w:val="0"/>
                  <w:marBottom w:val="0"/>
                  <w:divBdr>
                    <w:top w:val="none" w:sz="0" w:space="0" w:color="auto"/>
                    <w:left w:val="none" w:sz="0" w:space="0" w:color="auto"/>
                    <w:bottom w:val="none" w:sz="0" w:space="0" w:color="auto"/>
                    <w:right w:val="none" w:sz="0" w:space="0" w:color="auto"/>
                  </w:divBdr>
                </w:div>
                <w:div w:id="689454236">
                  <w:marLeft w:val="0"/>
                  <w:marRight w:val="0"/>
                  <w:marTop w:val="0"/>
                  <w:marBottom w:val="0"/>
                  <w:divBdr>
                    <w:top w:val="none" w:sz="0" w:space="0" w:color="auto"/>
                    <w:left w:val="none" w:sz="0" w:space="0" w:color="auto"/>
                    <w:bottom w:val="none" w:sz="0" w:space="0" w:color="auto"/>
                    <w:right w:val="none" w:sz="0" w:space="0" w:color="auto"/>
                  </w:divBdr>
                  <w:divsChild>
                    <w:div w:id="1009328024">
                      <w:marLeft w:val="0"/>
                      <w:marRight w:val="0"/>
                      <w:marTop w:val="0"/>
                      <w:marBottom w:val="0"/>
                      <w:divBdr>
                        <w:top w:val="none" w:sz="0" w:space="0" w:color="auto"/>
                        <w:left w:val="none" w:sz="0" w:space="0" w:color="auto"/>
                        <w:bottom w:val="none" w:sz="0" w:space="0" w:color="auto"/>
                        <w:right w:val="none" w:sz="0" w:space="0" w:color="auto"/>
                      </w:divBdr>
                    </w:div>
                  </w:divsChild>
                </w:div>
                <w:div w:id="689722025">
                  <w:marLeft w:val="0"/>
                  <w:marRight w:val="0"/>
                  <w:marTop w:val="0"/>
                  <w:marBottom w:val="0"/>
                  <w:divBdr>
                    <w:top w:val="none" w:sz="0" w:space="0" w:color="auto"/>
                    <w:left w:val="none" w:sz="0" w:space="0" w:color="auto"/>
                    <w:bottom w:val="none" w:sz="0" w:space="0" w:color="auto"/>
                    <w:right w:val="none" w:sz="0" w:space="0" w:color="auto"/>
                  </w:divBdr>
                </w:div>
                <w:div w:id="689767130">
                  <w:marLeft w:val="0"/>
                  <w:marRight w:val="0"/>
                  <w:marTop w:val="0"/>
                  <w:marBottom w:val="0"/>
                  <w:divBdr>
                    <w:top w:val="none" w:sz="0" w:space="0" w:color="auto"/>
                    <w:left w:val="none" w:sz="0" w:space="0" w:color="auto"/>
                    <w:bottom w:val="none" w:sz="0" w:space="0" w:color="auto"/>
                    <w:right w:val="none" w:sz="0" w:space="0" w:color="auto"/>
                  </w:divBdr>
                  <w:divsChild>
                    <w:div w:id="947274527">
                      <w:marLeft w:val="0"/>
                      <w:marRight w:val="0"/>
                      <w:marTop w:val="0"/>
                      <w:marBottom w:val="0"/>
                      <w:divBdr>
                        <w:top w:val="none" w:sz="0" w:space="0" w:color="auto"/>
                        <w:left w:val="none" w:sz="0" w:space="0" w:color="auto"/>
                        <w:bottom w:val="none" w:sz="0" w:space="0" w:color="auto"/>
                        <w:right w:val="none" w:sz="0" w:space="0" w:color="auto"/>
                      </w:divBdr>
                    </w:div>
                  </w:divsChild>
                </w:div>
                <w:div w:id="689767443">
                  <w:marLeft w:val="0"/>
                  <w:marRight w:val="0"/>
                  <w:marTop w:val="0"/>
                  <w:marBottom w:val="0"/>
                  <w:divBdr>
                    <w:top w:val="none" w:sz="0" w:space="0" w:color="auto"/>
                    <w:left w:val="none" w:sz="0" w:space="0" w:color="auto"/>
                    <w:bottom w:val="none" w:sz="0" w:space="0" w:color="auto"/>
                    <w:right w:val="none" w:sz="0" w:space="0" w:color="auto"/>
                  </w:divBdr>
                </w:div>
                <w:div w:id="689911826">
                  <w:marLeft w:val="0"/>
                  <w:marRight w:val="0"/>
                  <w:marTop w:val="0"/>
                  <w:marBottom w:val="0"/>
                  <w:divBdr>
                    <w:top w:val="none" w:sz="0" w:space="0" w:color="auto"/>
                    <w:left w:val="none" w:sz="0" w:space="0" w:color="auto"/>
                    <w:bottom w:val="none" w:sz="0" w:space="0" w:color="auto"/>
                    <w:right w:val="none" w:sz="0" w:space="0" w:color="auto"/>
                  </w:divBdr>
                  <w:divsChild>
                    <w:div w:id="206570574">
                      <w:marLeft w:val="0"/>
                      <w:marRight w:val="0"/>
                      <w:marTop w:val="0"/>
                      <w:marBottom w:val="0"/>
                      <w:divBdr>
                        <w:top w:val="none" w:sz="0" w:space="0" w:color="auto"/>
                        <w:left w:val="none" w:sz="0" w:space="0" w:color="auto"/>
                        <w:bottom w:val="none" w:sz="0" w:space="0" w:color="auto"/>
                        <w:right w:val="none" w:sz="0" w:space="0" w:color="auto"/>
                      </w:divBdr>
                    </w:div>
                  </w:divsChild>
                </w:div>
                <w:div w:id="690032317">
                  <w:marLeft w:val="0"/>
                  <w:marRight w:val="0"/>
                  <w:marTop w:val="0"/>
                  <w:marBottom w:val="0"/>
                  <w:divBdr>
                    <w:top w:val="none" w:sz="0" w:space="0" w:color="auto"/>
                    <w:left w:val="none" w:sz="0" w:space="0" w:color="auto"/>
                    <w:bottom w:val="none" w:sz="0" w:space="0" w:color="auto"/>
                    <w:right w:val="none" w:sz="0" w:space="0" w:color="auto"/>
                  </w:divBdr>
                </w:div>
                <w:div w:id="690182716">
                  <w:marLeft w:val="-30"/>
                  <w:marRight w:val="0"/>
                  <w:marTop w:val="0"/>
                  <w:marBottom w:val="0"/>
                  <w:divBdr>
                    <w:top w:val="none" w:sz="0" w:space="0" w:color="auto"/>
                    <w:left w:val="none" w:sz="0" w:space="0" w:color="auto"/>
                    <w:bottom w:val="none" w:sz="0" w:space="0" w:color="auto"/>
                    <w:right w:val="none" w:sz="0" w:space="0" w:color="auto"/>
                  </w:divBdr>
                </w:div>
                <w:div w:id="690647030">
                  <w:marLeft w:val="0"/>
                  <w:marRight w:val="0"/>
                  <w:marTop w:val="0"/>
                  <w:marBottom w:val="0"/>
                  <w:divBdr>
                    <w:top w:val="none" w:sz="0" w:space="0" w:color="auto"/>
                    <w:left w:val="none" w:sz="0" w:space="0" w:color="auto"/>
                    <w:bottom w:val="none" w:sz="0" w:space="0" w:color="auto"/>
                    <w:right w:val="none" w:sz="0" w:space="0" w:color="auto"/>
                  </w:divBdr>
                  <w:divsChild>
                    <w:div w:id="553737617">
                      <w:marLeft w:val="0"/>
                      <w:marRight w:val="0"/>
                      <w:marTop w:val="0"/>
                      <w:marBottom w:val="0"/>
                      <w:divBdr>
                        <w:top w:val="none" w:sz="0" w:space="0" w:color="auto"/>
                        <w:left w:val="none" w:sz="0" w:space="0" w:color="auto"/>
                        <w:bottom w:val="none" w:sz="0" w:space="0" w:color="auto"/>
                        <w:right w:val="none" w:sz="0" w:space="0" w:color="auto"/>
                      </w:divBdr>
                      <w:divsChild>
                        <w:div w:id="36708729">
                          <w:marLeft w:val="0"/>
                          <w:marRight w:val="0"/>
                          <w:marTop w:val="15"/>
                          <w:marBottom w:val="0"/>
                          <w:divBdr>
                            <w:top w:val="none" w:sz="0" w:space="0" w:color="auto"/>
                            <w:left w:val="none" w:sz="0" w:space="0" w:color="auto"/>
                            <w:bottom w:val="none" w:sz="0" w:space="0" w:color="auto"/>
                            <w:right w:val="none" w:sz="0" w:space="0" w:color="auto"/>
                          </w:divBdr>
                          <w:divsChild>
                            <w:div w:id="274875157">
                              <w:marLeft w:val="0"/>
                              <w:marRight w:val="0"/>
                              <w:marTop w:val="0"/>
                              <w:marBottom w:val="0"/>
                              <w:divBdr>
                                <w:top w:val="none" w:sz="0" w:space="0" w:color="auto"/>
                                <w:left w:val="none" w:sz="0" w:space="0" w:color="auto"/>
                                <w:bottom w:val="none" w:sz="0" w:space="0" w:color="auto"/>
                                <w:right w:val="none" w:sz="0" w:space="0" w:color="auto"/>
                              </w:divBdr>
                            </w:div>
                            <w:div w:id="574515516">
                              <w:marLeft w:val="0"/>
                              <w:marRight w:val="0"/>
                              <w:marTop w:val="0"/>
                              <w:marBottom w:val="0"/>
                              <w:divBdr>
                                <w:top w:val="none" w:sz="0" w:space="0" w:color="auto"/>
                                <w:left w:val="none" w:sz="0" w:space="0" w:color="auto"/>
                                <w:bottom w:val="none" w:sz="0" w:space="0" w:color="auto"/>
                                <w:right w:val="none" w:sz="0" w:space="0" w:color="auto"/>
                              </w:divBdr>
                            </w:div>
                          </w:divsChild>
                        </w:div>
                        <w:div w:id="178934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0687911">
                  <w:marLeft w:val="0"/>
                  <w:marRight w:val="0"/>
                  <w:marTop w:val="0"/>
                  <w:marBottom w:val="0"/>
                  <w:divBdr>
                    <w:top w:val="none" w:sz="0" w:space="0" w:color="auto"/>
                    <w:left w:val="none" w:sz="0" w:space="0" w:color="auto"/>
                    <w:bottom w:val="none" w:sz="0" w:space="0" w:color="auto"/>
                    <w:right w:val="none" w:sz="0" w:space="0" w:color="auto"/>
                  </w:divBdr>
                </w:div>
                <w:div w:id="690843088">
                  <w:marLeft w:val="0"/>
                  <w:marRight w:val="0"/>
                  <w:marTop w:val="0"/>
                  <w:marBottom w:val="0"/>
                  <w:divBdr>
                    <w:top w:val="none" w:sz="0" w:space="0" w:color="auto"/>
                    <w:left w:val="none" w:sz="0" w:space="0" w:color="auto"/>
                    <w:bottom w:val="none" w:sz="0" w:space="0" w:color="auto"/>
                    <w:right w:val="none" w:sz="0" w:space="0" w:color="auto"/>
                  </w:divBdr>
                </w:div>
                <w:div w:id="690880624">
                  <w:marLeft w:val="0"/>
                  <w:marRight w:val="0"/>
                  <w:marTop w:val="0"/>
                  <w:marBottom w:val="0"/>
                  <w:divBdr>
                    <w:top w:val="none" w:sz="0" w:space="0" w:color="auto"/>
                    <w:left w:val="none" w:sz="0" w:space="0" w:color="auto"/>
                    <w:bottom w:val="none" w:sz="0" w:space="0" w:color="auto"/>
                    <w:right w:val="none" w:sz="0" w:space="0" w:color="auto"/>
                  </w:divBdr>
                </w:div>
                <w:div w:id="690954431">
                  <w:marLeft w:val="0"/>
                  <w:marRight w:val="0"/>
                  <w:marTop w:val="0"/>
                  <w:marBottom w:val="0"/>
                  <w:divBdr>
                    <w:top w:val="none" w:sz="0" w:space="0" w:color="auto"/>
                    <w:left w:val="none" w:sz="0" w:space="0" w:color="auto"/>
                    <w:bottom w:val="none" w:sz="0" w:space="0" w:color="auto"/>
                    <w:right w:val="none" w:sz="0" w:space="0" w:color="auto"/>
                  </w:divBdr>
                  <w:divsChild>
                    <w:div w:id="351345557">
                      <w:marLeft w:val="0"/>
                      <w:marRight w:val="0"/>
                      <w:marTop w:val="0"/>
                      <w:marBottom w:val="0"/>
                      <w:divBdr>
                        <w:top w:val="none" w:sz="0" w:space="0" w:color="auto"/>
                        <w:left w:val="none" w:sz="0" w:space="0" w:color="auto"/>
                        <w:bottom w:val="none" w:sz="0" w:space="0" w:color="auto"/>
                        <w:right w:val="none" w:sz="0" w:space="0" w:color="auto"/>
                      </w:divBdr>
                      <w:divsChild>
                        <w:div w:id="1094398917">
                          <w:marLeft w:val="0"/>
                          <w:marRight w:val="0"/>
                          <w:marTop w:val="0"/>
                          <w:marBottom w:val="0"/>
                          <w:divBdr>
                            <w:top w:val="none" w:sz="0" w:space="0" w:color="auto"/>
                            <w:left w:val="none" w:sz="0" w:space="0" w:color="auto"/>
                            <w:bottom w:val="none" w:sz="0" w:space="0" w:color="auto"/>
                            <w:right w:val="none" w:sz="0" w:space="0" w:color="auto"/>
                          </w:divBdr>
                          <w:divsChild>
                            <w:div w:id="190845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31684">
                  <w:marLeft w:val="0"/>
                  <w:marRight w:val="0"/>
                  <w:marTop w:val="0"/>
                  <w:marBottom w:val="0"/>
                  <w:divBdr>
                    <w:top w:val="none" w:sz="0" w:space="0" w:color="auto"/>
                    <w:left w:val="none" w:sz="0" w:space="0" w:color="auto"/>
                    <w:bottom w:val="none" w:sz="0" w:space="0" w:color="auto"/>
                    <w:right w:val="none" w:sz="0" w:space="0" w:color="auto"/>
                  </w:divBdr>
                </w:div>
                <w:div w:id="691225780">
                  <w:marLeft w:val="0"/>
                  <w:marRight w:val="0"/>
                  <w:marTop w:val="0"/>
                  <w:marBottom w:val="0"/>
                  <w:divBdr>
                    <w:top w:val="none" w:sz="0" w:space="0" w:color="auto"/>
                    <w:left w:val="none" w:sz="0" w:space="0" w:color="auto"/>
                    <w:bottom w:val="none" w:sz="0" w:space="0" w:color="auto"/>
                    <w:right w:val="none" w:sz="0" w:space="0" w:color="auto"/>
                  </w:divBdr>
                  <w:divsChild>
                    <w:div w:id="247231000">
                      <w:marLeft w:val="0"/>
                      <w:marRight w:val="0"/>
                      <w:marTop w:val="0"/>
                      <w:marBottom w:val="0"/>
                      <w:divBdr>
                        <w:top w:val="none" w:sz="0" w:space="0" w:color="auto"/>
                        <w:left w:val="none" w:sz="0" w:space="0" w:color="auto"/>
                        <w:bottom w:val="none" w:sz="0" w:space="0" w:color="auto"/>
                        <w:right w:val="none" w:sz="0" w:space="0" w:color="auto"/>
                      </w:divBdr>
                    </w:div>
                  </w:divsChild>
                </w:div>
                <w:div w:id="691226027">
                  <w:marLeft w:val="0"/>
                  <w:marRight w:val="0"/>
                  <w:marTop w:val="0"/>
                  <w:marBottom w:val="0"/>
                  <w:divBdr>
                    <w:top w:val="none" w:sz="0" w:space="0" w:color="auto"/>
                    <w:left w:val="none" w:sz="0" w:space="0" w:color="auto"/>
                    <w:bottom w:val="none" w:sz="0" w:space="0" w:color="auto"/>
                    <w:right w:val="none" w:sz="0" w:space="0" w:color="auto"/>
                  </w:divBdr>
                </w:div>
                <w:div w:id="691303301">
                  <w:marLeft w:val="0"/>
                  <w:marRight w:val="0"/>
                  <w:marTop w:val="0"/>
                  <w:marBottom w:val="0"/>
                  <w:divBdr>
                    <w:top w:val="none" w:sz="0" w:space="0" w:color="auto"/>
                    <w:left w:val="none" w:sz="0" w:space="0" w:color="auto"/>
                    <w:bottom w:val="none" w:sz="0" w:space="0" w:color="auto"/>
                    <w:right w:val="none" w:sz="0" w:space="0" w:color="auto"/>
                  </w:divBdr>
                </w:div>
                <w:div w:id="691340711">
                  <w:marLeft w:val="0"/>
                  <w:marRight w:val="0"/>
                  <w:marTop w:val="0"/>
                  <w:marBottom w:val="0"/>
                  <w:divBdr>
                    <w:top w:val="none" w:sz="0" w:space="0" w:color="auto"/>
                    <w:left w:val="none" w:sz="0" w:space="0" w:color="auto"/>
                    <w:bottom w:val="none" w:sz="0" w:space="0" w:color="auto"/>
                    <w:right w:val="none" w:sz="0" w:space="0" w:color="auto"/>
                  </w:divBdr>
                </w:div>
                <w:div w:id="691346559">
                  <w:marLeft w:val="0"/>
                  <w:marRight w:val="0"/>
                  <w:marTop w:val="150"/>
                  <w:marBottom w:val="150"/>
                  <w:divBdr>
                    <w:top w:val="single" w:sz="6" w:space="4" w:color="D7D7D7"/>
                    <w:left w:val="none" w:sz="0" w:space="0" w:color="auto"/>
                    <w:bottom w:val="single" w:sz="6" w:space="4" w:color="D7D7D7"/>
                    <w:right w:val="none" w:sz="0" w:space="0" w:color="auto"/>
                  </w:divBdr>
                </w:div>
                <w:div w:id="691418818">
                  <w:marLeft w:val="0"/>
                  <w:marRight w:val="0"/>
                  <w:marTop w:val="0"/>
                  <w:marBottom w:val="0"/>
                  <w:divBdr>
                    <w:top w:val="none" w:sz="0" w:space="0" w:color="auto"/>
                    <w:left w:val="none" w:sz="0" w:space="0" w:color="auto"/>
                    <w:bottom w:val="none" w:sz="0" w:space="0" w:color="auto"/>
                    <w:right w:val="none" w:sz="0" w:space="0" w:color="auto"/>
                  </w:divBdr>
                </w:div>
                <w:div w:id="691497971">
                  <w:marLeft w:val="0"/>
                  <w:marRight w:val="0"/>
                  <w:marTop w:val="300"/>
                  <w:marBottom w:val="300"/>
                  <w:divBdr>
                    <w:top w:val="none" w:sz="0" w:space="0" w:color="auto"/>
                    <w:left w:val="none" w:sz="0" w:space="0" w:color="auto"/>
                    <w:bottom w:val="none" w:sz="0" w:space="0" w:color="auto"/>
                    <w:right w:val="none" w:sz="0" w:space="0" w:color="auto"/>
                  </w:divBdr>
                  <w:divsChild>
                    <w:div w:id="134951730">
                      <w:marLeft w:val="0"/>
                      <w:marRight w:val="0"/>
                      <w:marTop w:val="0"/>
                      <w:marBottom w:val="0"/>
                      <w:divBdr>
                        <w:top w:val="none" w:sz="0" w:space="0" w:color="auto"/>
                        <w:left w:val="none" w:sz="0" w:space="0" w:color="auto"/>
                        <w:bottom w:val="none" w:sz="0" w:space="0" w:color="auto"/>
                        <w:right w:val="none" w:sz="0" w:space="0" w:color="auto"/>
                      </w:divBdr>
                    </w:div>
                  </w:divsChild>
                </w:div>
                <w:div w:id="691498996">
                  <w:marLeft w:val="0"/>
                  <w:marRight w:val="0"/>
                  <w:marTop w:val="0"/>
                  <w:marBottom w:val="0"/>
                  <w:divBdr>
                    <w:top w:val="none" w:sz="0" w:space="0" w:color="auto"/>
                    <w:left w:val="none" w:sz="0" w:space="0" w:color="auto"/>
                    <w:bottom w:val="none" w:sz="0" w:space="0" w:color="auto"/>
                    <w:right w:val="none" w:sz="0" w:space="0" w:color="auto"/>
                  </w:divBdr>
                </w:div>
                <w:div w:id="691540562">
                  <w:marLeft w:val="0"/>
                  <w:marRight w:val="0"/>
                  <w:marTop w:val="0"/>
                  <w:marBottom w:val="0"/>
                  <w:divBdr>
                    <w:top w:val="none" w:sz="0" w:space="0" w:color="auto"/>
                    <w:left w:val="none" w:sz="0" w:space="0" w:color="auto"/>
                    <w:bottom w:val="none" w:sz="0" w:space="0" w:color="auto"/>
                    <w:right w:val="none" w:sz="0" w:space="0" w:color="auto"/>
                  </w:divBdr>
                </w:div>
                <w:div w:id="691611676">
                  <w:marLeft w:val="0"/>
                  <w:marRight w:val="0"/>
                  <w:marTop w:val="0"/>
                  <w:marBottom w:val="0"/>
                  <w:divBdr>
                    <w:top w:val="none" w:sz="0" w:space="0" w:color="auto"/>
                    <w:left w:val="none" w:sz="0" w:space="0" w:color="auto"/>
                    <w:bottom w:val="none" w:sz="0" w:space="0" w:color="auto"/>
                    <w:right w:val="none" w:sz="0" w:space="0" w:color="auto"/>
                  </w:divBdr>
                </w:div>
                <w:div w:id="691613481">
                  <w:marLeft w:val="0"/>
                  <w:marRight w:val="0"/>
                  <w:marTop w:val="0"/>
                  <w:marBottom w:val="0"/>
                  <w:divBdr>
                    <w:top w:val="none" w:sz="0" w:space="0" w:color="auto"/>
                    <w:left w:val="none" w:sz="0" w:space="0" w:color="auto"/>
                    <w:bottom w:val="none" w:sz="0" w:space="0" w:color="auto"/>
                    <w:right w:val="none" w:sz="0" w:space="0" w:color="auto"/>
                  </w:divBdr>
                </w:div>
                <w:div w:id="691802236">
                  <w:marLeft w:val="45"/>
                  <w:marRight w:val="45"/>
                  <w:marTop w:val="75"/>
                  <w:marBottom w:val="0"/>
                  <w:divBdr>
                    <w:top w:val="none" w:sz="0" w:space="0" w:color="auto"/>
                    <w:left w:val="none" w:sz="0" w:space="0" w:color="auto"/>
                    <w:bottom w:val="none" w:sz="0" w:space="0" w:color="auto"/>
                    <w:right w:val="none" w:sz="0" w:space="0" w:color="auto"/>
                  </w:divBdr>
                </w:div>
                <w:div w:id="691805402">
                  <w:marLeft w:val="0"/>
                  <w:marRight w:val="0"/>
                  <w:marTop w:val="0"/>
                  <w:marBottom w:val="0"/>
                  <w:divBdr>
                    <w:top w:val="none" w:sz="0" w:space="0" w:color="auto"/>
                    <w:left w:val="none" w:sz="0" w:space="0" w:color="auto"/>
                    <w:bottom w:val="none" w:sz="0" w:space="0" w:color="auto"/>
                    <w:right w:val="none" w:sz="0" w:space="0" w:color="auto"/>
                  </w:divBdr>
                </w:div>
                <w:div w:id="691960315">
                  <w:marLeft w:val="0"/>
                  <w:marRight w:val="0"/>
                  <w:marTop w:val="0"/>
                  <w:marBottom w:val="0"/>
                  <w:divBdr>
                    <w:top w:val="none" w:sz="0" w:space="0" w:color="auto"/>
                    <w:left w:val="none" w:sz="0" w:space="0" w:color="auto"/>
                    <w:bottom w:val="none" w:sz="0" w:space="0" w:color="auto"/>
                    <w:right w:val="none" w:sz="0" w:space="0" w:color="auto"/>
                  </w:divBdr>
                </w:div>
                <w:div w:id="691995309">
                  <w:marLeft w:val="-30"/>
                  <w:marRight w:val="0"/>
                  <w:marTop w:val="0"/>
                  <w:marBottom w:val="0"/>
                  <w:divBdr>
                    <w:top w:val="none" w:sz="0" w:space="0" w:color="auto"/>
                    <w:left w:val="none" w:sz="0" w:space="0" w:color="auto"/>
                    <w:bottom w:val="none" w:sz="0" w:space="0" w:color="auto"/>
                    <w:right w:val="none" w:sz="0" w:space="0" w:color="auto"/>
                  </w:divBdr>
                </w:div>
                <w:div w:id="692003611">
                  <w:marLeft w:val="0"/>
                  <w:marRight w:val="0"/>
                  <w:marTop w:val="0"/>
                  <w:marBottom w:val="0"/>
                  <w:divBdr>
                    <w:top w:val="none" w:sz="0" w:space="0" w:color="auto"/>
                    <w:left w:val="none" w:sz="0" w:space="0" w:color="auto"/>
                    <w:bottom w:val="none" w:sz="0" w:space="0" w:color="auto"/>
                    <w:right w:val="none" w:sz="0" w:space="0" w:color="auto"/>
                  </w:divBdr>
                </w:div>
                <w:div w:id="692072858">
                  <w:marLeft w:val="0"/>
                  <w:marRight w:val="0"/>
                  <w:marTop w:val="0"/>
                  <w:marBottom w:val="0"/>
                  <w:divBdr>
                    <w:top w:val="none" w:sz="0" w:space="0" w:color="auto"/>
                    <w:left w:val="none" w:sz="0" w:space="0" w:color="auto"/>
                    <w:bottom w:val="none" w:sz="0" w:space="0" w:color="auto"/>
                    <w:right w:val="none" w:sz="0" w:space="0" w:color="auto"/>
                  </w:divBdr>
                </w:div>
                <w:div w:id="692262773">
                  <w:marLeft w:val="0"/>
                  <w:marRight w:val="0"/>
                  <w:marTop w:val="0"/>
                  <w:marBottom w:val="0"/>
                  <w:divBdr>
                    <w:top w:val="none" w:sz="0" w:space="0" w:color="auto"/>
                    <w:left w:val="none" w:sz="0" w:space="0" w:color="auto"/>
                    <w:bottom w:val="none" w:sz="0" w:space="0" w:color="auto"/>
                    <w:right w:val="none" w:sz="0" w:space="0" w:color="auto"/>
                  </w:divBdr>
                </w:div>
                <w:div w:id="692463401">
                  <w:marLeft w:val="0"/>
                  <w:marRight w:val="0"/>
                  <w:marTop w:val="0"/>
                  <w:marBottom w:val="0"/>
                  <w:divBdr>
                    <w:top w:val="none" w:sz="0" w:space="0" w:color="auto"/>
                    <w:left w:val="none" w:sz="0" w:space="0" w:color="auto"/>
                    <w:bottom w:val="none" w:sz="0" w:space="0" w:color="auto"/>
                    <w:right w:val="none" w:sz="0" w:space="0" w:color="auto"/>
                  </w:divBdr>
                </w:div>
                <w:div w:id="692534185">
                  <w:marLeft w:val="0"/>
                  <w:marRight w:val="0"/>
                  <w:marTop w:val="0"/>
                  <w:marBottom w:val="0"/>
                  <w:divBdr>
                    <w:top w:val="none" w:sz="0" w:space="0" w:color="auto"/>
                    <w:left w:val="none" w:sz="0" w:space="0" w:color="auto"/>
                    <w:bottom w:val="none" w:sz="0" w:space="0" w:color="auto"/>
                    <w:right w:val="none" w:sz="0" w:space="0" w:color="auto"/>
                  </w:divBdr>
                </w:div>
                <w:div w:id="692536674">
                  <w:marLeft w:val="0"/>
                  <w:marRight w:val="0"/>
                  <w:marTop w:val="0"/>
                  <w:marBottom w:val="0"/>
                  <w:divBdr>
                    <w:top w:val="none" w:sz="0" w:space="0" w:color="auto"/>
                    <w:left w:val="none" w:sz="0" w:space="0" w:color="auto"/>
                    <w:bottom w:val="none" w:sz="0" w:space="0" w:color="auto"/>
                    <w:right w:val="none" w:sz="0" w:space="0" w:color="auto"/>
                  </w:divBdr>
                </w:div>
                <w:div w:id="692612566">
                  <w:marLeft w:val="0"/>
                  <w:marRight w:val="0"/>
                  <w:marTop w:val="0"/>
                  <w:marBottom w:val="0"/>
                  <w:divBdr>
                    <w:top w:val="none" w:sz="0" w:space="0" w:color="auto"/>
                    <w:left w:val="none" w:sz="0" w:space="0" w:color="auto"/>
                    <w:bottom w:val="none" w:sz="0" w:space="0" w:color="auto"/>
                    <w:right w:val="none" w:sz="0" w:space="0" w:color="auto"/>
                  </w:divBdr>
                </w:div>
                <w:div w:id="692732255">
                  <w:marLeft w:val="0"/>
                  <w:marRight w:val="0"/>
                  <w:marTop w:val="0"/>
                  <w:marBottom w:val="0"/>
                  <w:divBdr>
                    <w:top w:val="none" w:sz="0" w:space="0" w:color="auto"/>
                    <w:left w:val="none" w:sz="0" w:space="0" w:color="auto"/>
                    <w:bottom w:val="none" w:sz="0" w:space="0" w:color="auto"/>
                    <w:right w:val="none" w:sz="0" w:space="0" w:color="auto"/>
                  </w:divBdr>
                </w:div>
                <w:div w:id="692848022">
                  <w:marLeft w:val="0"/>
                  <w:marRight w:val="0"/>
                  <w:marTop w:val="0"/>
                  <w:marBottom w:val="0"/>
                  <w:divBdr>
                    <w:top w:val="none" w:sz="0" w:space="0" w:color="auto"/>
                    <w:left w:val="none" w:sz="0" w:space="0" w:color="auto"/>
                    <w:bottom w:val="none" w:sz="0" w:space="0" w:color="auto"/>
                    <w:right w:val="none" w:sz="0" w:space="0" w:color="auto"/>
                  </w:divBdr>
                </w:div>
                <w:div w:id="693069450">
                  <w:marLeft w:val="0"/>
                  <w:marRight w:val="0"/>
                  <w:marTop w:val="0"/>
                  <w:marBottom w:val="0"/>
                  <w:divBdr>
                    <w:top w:val="none" w:sz="0" w:space="0" w:color="auto"/>
                    <w:left w:val="none" w:sz="0" w:space="0" w:color="auto"/>
                    <w:bottom w:val="none" w:sz="0" w:space="0" w:color="auto"/>
                    <w:right w:val="none" w:sz="0" w:space="0" w:color="auto"/>
                  </w:divBdr>
                </w:div>
                <w:div w:id="693072087">
                  <w:marLeft w:val="0"/>
                  <w:marRight w:val="0"/>
                  <w:marTop w:val="0"/>
                  <w:marBottom w:val="0"/>
                  <w:divBdr>
                    <w:top w:val="none" w:sz="0" w:space="0" w:color="auto"/>
                    <w:left w:val="none" w:sz="0" w:space="0" w:color="auto"/>
                    <w:bottom w:val="none" w:sz="0" w:space="0" w:color="auto"/>
                    <w:right w:val="none" w:sz="0" w:space="0" w:color="auto"/>
                  </w:divBdr>
                </w:div>
                <w:div w:id="693186843">
                  <w:marLeft w:val="0"/>
                  <w:marRight w:val="0"/>
                  <w:marTop w:val="0"/>
                  <w:marBottom w:val="0"/>
                  <w:divBdr>
                    <w:top w:val="none" w:sz="0" w:space="0" w:color="auto"/>
                    <w:left w:val="none" w:sz="0" w:space="0" w:color="auto"/>
                    <w:bottom w:val="none" w:sz="0" w:space="0" w:color="auto"/>
                    <w:right w:val="none" w:sz="0" w:space="0" w:color="auto"/>
                  </w:divBdr>
                  <w:divsChild>
                    <w:div w:id="572549075">
                      <w:marLeft w:val="0"/>
                      <w:marRight w:val="0"/>
                      <w:marTop w:val="0"/>
                      <w:marBottom w:val="0"/>
                      <w:divBdr>
                        <w:top w:val="none" w:sz="0" w:space="0" w:color="auto"/>
                        <w:left w:val="none" w:sz="0" w:space="0" w:color="auto"/>
                        <w:bottom w:val="none" w:sz="0" w:space="0" w:color="auto"/>
                        <w:right w:val="none" w:sz="0" w:space="0" w:color="auto"/>
                      </w:divBdr>
                    </w:div>
                  </w:divsChild>
                </w:div>
                <w:div w:id="693187574">
                  <w:marLeft w:val="0"/>
                  <w:marRight w:val="0"/>
                  <w:marTop w:val="0"/>
                  <w:marBottom w:val="0"/>
                  <w:divBdr>
                    <w:top w:val="none" w:sz="0" w:space="0" w:color="auto"/>
                    <w:left w:val="none" w:sz="0" w:space="0" w:color="auto"/>
                    <w:bottom w:val="none" w:sz="0" w:space="0" w:color="auto"/>
                    <w:right w:val="none" w:sz="0" w:space="0" w:color="auto"/>
                  </w:divBdr>
                </w:div>
                <w:div w:id="693382807">
                  <w:marLeft w:val="0"/>
                  <w:marRight w:val="0"/>
                  <w:marTop w:val="0"/>
                  <w:marBottom w:val="0"/>
                  <w:divBdr>
                    <w:top w:val="none" w:sz="0" w:space="0" w:color="auto"/>
                    <w:left w:val="none" w:sz="0" w:space="0" w:color="auto"/>
                    <w:bottom w:val="none" w:sz="0" w:space="0" w:color="auto"/>
                    <w:right w:val="none" w:sz="0" w:space="0" w:color="auto"/>
                  </w:divBdr>
                </w:div>
                <w:div w:id="693578870">
                  <w:marLeft w:val="0"/>
                  <w:marRight w:val="0"/>
                  <w:marTop w:val="0"/>
                  <w:marBottom w:val="0"/>
                  <w:divBdr>
                    <w:top w:val="none" w:sz="0" w:space="0" w:color="auto"/>
                    <w:left w:val="none" w:sz="0" w:space="0" w:color="auto"/>
                    <w:bottom w:val="none" w:sz="0" w:space="0" w:color="auto"/>
                    <w:right w:val="none" w:sz="0" w:space="0" w:color="auto"/>
                  </w:divBdr>
                  <w:divsChild>
                    <w:div w:id="169610822">
                      <w:marLeft w:val="0"/>
                      <w:marRight w:val="0"/>
                      <w:marTop w:val="0"/>
                      <w:marBottom w:val="0"/>
                      <w:divBdr>
                        <w:top w:val="none" w:sz="0" w:space="0" w:color="auto"/>
                        <w:left w:val="none" w:sz="0" w:space="0" w:color="auto"/>
                        <w:bottom w:val="none" w:sz="0" w:space="0" w:color="auto"/>
                        <w:right w:val="none" w:sz="0" w:space="0" w:color="auto"/>
                      </w:divBdr>
                      <w:divsChild>
                        <w:div w:id="1060590795">
                          <w:marLeft w:val="0"/>
                          <w:marRight w:val="0"/>
                          <w:marTop w:val="0"/>
                          <w:marBottom w:val="0"/>
                          <w:divBdr>
                            <w:top w:val="none" w:sz="0" w:space="0" w:color="auto"/>
                            <w:left w:val="none" w:sz="0" w:space="0" w:color="auto"/>
                            <w:bottom w:val="none" w:sz="0" w:space="0" w:color="auto"/>
                            <w:right w:val="none" w:sz="0" w:space="0" w:color="auto"/>
                          </w:divBdr>
                          <w:divsChild>
                            <w:div w:id="59910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3772578">
                  <w:blockQuote w:val="1"/>
                  <w:marLeft w:val="0"/>
                  <w:marRight w:val="0"/>
                  <w:marTop w:val="0"/>
                  <w:marBottom w:val="375"/>
                  <w:divBdr>
                    <w:top w:val="none" w:sz="0" w:space="0" w:color="auto"/>
                    <w:left w:val="none" w:sz="0" w:space="0" w:color="auto"/>
                    <w:bottom w:val="none" w:sz="0" w:space="0" w:color="auto"/>
                    <w:right w:val="none" w:sz="0" w:space="0" w:color="auto"/>
                  </w:divBdr>
                </w:div>
                <w:div w:id="693842836">
                  <w:marLeft w:val="0"/>
                  <w:marRight w:val="0"/>
                  <w:marTop w:val="0"/>
                  <w:marBottom w:val="0"/>
                  <w:divBdr>
                    <w:top w:val="none" w:sz="0" w:space="0" w:color="auto"/>
                    <w:left w:val="none" w:sz="0" w:space="0" w:color="auto"/>
                    <w:bottom w:val="none" w:sz="0" w:space="0" w:color="auto"/>
                    <w:right w:val="none" w:sz="0" w:space="0" w:color="auto"/>
                  </w:divBdr>
                </w:div>
                <w:div w:id="693920320">
                  <w:marLeft w:val="0"/>
                  <w:marRight w:val="0"/>
                  <w:marTop w:val="0"/>
                  <w:marBottom w:val="0"/>
                  <w:divBdr>
                    <w:top w:val="none" w:sz="0" w:space="0" w:color="auto"/>
                    <w:left w:val="none" w:sz="0" w:space="0" w:color="auto"/>
                    <w:bottom w:val="none" w:sz="0" w:space="0" w:color="auto"/>
                    <w:right w:val="none" w:sz="0" w:space="0" w:color="auto"/>
                  </w:divBdr>
                </w:div>
                <w:div w:id="693926280">
                  <w:marLeft w:val="75"/>
                  <w:marRight w:val="75"/>
                  <w:marTop w:val="75"/>
                  <w:marBottom w:val="75"/>
                  <w:divBdr>
                    <w:top w:val="none" w:sz="0" w:space="0" w:color="auto"/>
                    <w:left w:val="none" w:sz="0" w:space="0" w:color="auto"/>
                    <w:bottom w:val="none" w:sz="0" w:space="0" w:color="auto"/>
                    <w:right w:val="none" w:sz="0" w:space="0" w:color="auto"/>
                  </w:divBdr>
                </w:div>
                <w:div w:id="693963578">
                  <w:marLeft w:val="0"/>
                  <w:marRight w:val="0"/>
                  <w:marTop w:val="0"/>
                  <w:marBottom w:val="0"/>
                  <w:divBdr>
                    <w:top w:val="none" w:sz="0" w:space="0" w:color="auto"/>
                    <w:left w:val="none" w:sz="0" w:space="0" w:color="auto"/>
                    <w:bottom w:val="none" w:sz="0" w:space="0" w:color="auto"/>
                    <w:right w:val="none" w:sz="0" w:space="0" w:color="auto"/>
                  </w:divBdr>
                </w:div>
                <w:div w:id="694157925">
                  <w:marLeft w:val="0"/>
                  <w:marRight w:val="0"/>
                  <w:marTop w:val="0"/>
                  <w:marBottom w:val="0"/>
                  <w:divBdr>
                    <w:top w:val="none" w:sz="0" w:space="0" w:color="auto"/>
                    <w:left w:val="none" w:sz="0" w:space="0" w:color="auto"/>
                    <w:bottom w:val="none" w:sz="0" w:space="0" w:color="auto"/>
                    <w:right w:val="none" w:sz="0" w:space="0" w:color="auto"/>
                  </w:divBdr>
                </w:div>
                <w:div w:id="694189040">
                  <w:marLeft w:val="0"/>
                  <w:marRight w:val="0"/>
                  <w:marTop w:val="0"/>
                  <w:marBottom w:val="0"/>
                  <w:divBdr>
                    <w:top w:val="none" w:sz="0" w:space="0" w:color="auto"/>
                    <w:left w:val="none" w:sz="0" w:space="0" w:color="auto"/>
                    <w:bottom w:val="none" w:sz="0" w:space="0" w:color="auto"/>
                    <w:right w:val="none" w:sz="0" w:space="0" w:color="auto"/>
                  </w:divBdr>
                  <w:divsChild>
                    <w:div w:id="974140677">
                      <w:marLeft w:val="0"/>
                      <w:marRight w:val="0"/>
                      <w:marTop w:val="0"/>
                      <w:marBottom w:val="0"/>
                      <w:divBdr>
                        <w:top w:val="none" w:sz="0" w:space="0" w:color="auto"/>
                        <w:left w:val="none" w:sz="0" w:space="0" w:color="auto"/>
                        <w:bottom w:val="none" w:sz="0" w:space="0" w:color="auto"/>
                        <w:right w:val="none" w:sz="0" w:space="0" w:color="auto"/>
                      </w:divBdr>
                      <w:divsChild>
                        <w:div w:id="449469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236300">
                  <w:marLeft w:val="0"/>
                  <w:marRight w:val="0"/>
                  <w:marTop w:val="0"/>
                  <w:marBottom w:val="0"/>
                  <w:divBdr>
                    <w:top w:val="none" w:sz="0" w:space="0" w:color="auto"/>
                    <w:left w:val="none" w:sz="0" w:space="0" w:color="auto"/>
                    <w:bottom w:val="none" w:sz="0" w:space="0" w:color="auto"/>
                    <w:right w:val="none" w:sz="0" w:space="0" w:color="auto"/>
                  </w:divBdr>
                  <w:divsChild>
                    <w:div w:id="388698429">
                      <w:marLeft w:val="0"/>
                      <w:marRight w:val="0"/>
                      <w:marTop w:val="0"/>
                      <w:marBottom w:val="0"/>
                      <w:divBdr>
                        <w:top w:val="none" w:sz="0" w:space="0" w:color="auto"/>
                        <w:left w:val="none" w:sz="0" w:space="0" w:color="auto"/>
                        <w:bottom w:val="none" w:sz="0" w:space="0" w:color="auto"/>
                        <w:right w:val="none" w:sz="0" w:space="0" w:color="auto"/>
                      </w:divBdr>
                    </w:div>
                  </w:divsChild>
                </w:div>
                <w:div w:id="694354980">
                  <w:marLeft w:val="0"/>
                  <w:marRight w:val="0"/>
                  <w:marTop w:val="0"/>
                  <w:marBottom w:val="0"/>
                  <w:divBdr>
                    <w:top w:val="none" w:sz="0" w:space="0" w:color="auto"/>
                    <w:left w:val="none" w:sz="0" w:space="0" w:color="auto"/>
                    <w:bottom w:val="none" w:sz="0" w:space="0" w:color="auto"/>
                    <w:right w:val="none" w:sz="0" w:space="0" w:color="auto"/>
                  </w:divBdr>
                  <w:divsChild>
                    <w:div w:id="650256747">
                      <w:marLeft w:val="0"/>
                      <w:marRight w:val="0"/>
                      <w:marTop w:val="0"/>
                      <w:marBottom w:val="0"/>
                      <w:divBdr>
                        <w:top w:val="none" w:sz="0" w:space="0" w:color="auto"/>
                        <w:left w:val="none" w:sz="0" w:space="0" w:color="auto"/>
                        <w:bottom w:val="none" w:sz="0" w:space="0" w:color="auto"/>
                        <w:right w:val="none" w:sz="0" w:space="0" w:color="auto"/>
                      </w:divBdr>
                    </w:div>
                  </w:divsChild>
                </w:div>
                <w:div w:id="694380779">
                  <w:marLeft w:val="0"/>
                  <w:marRight w:val="0"/>
                  <w:marTop w:val="0"/>
                  <w:marBottom w:val="0"/>
                  <w:divBdr>
                    <w:top w:val="none" w:sz="0" w:space="0" w:color="auto"/>
                    <w:left w:val="none" w:sz="0" w:space="0" w:color="auto"/>
                    <w:bottom w:val="none" w:sz="0" w:space="0" w:color="auto"/>
                    <w:right w:val="none" w:sz="0" w:space="0" w:color="auto"/>
                  </w:divBdr>
                </w:div>
                <w:div w:id="694382065">
                  <w:marLeft w:val="0"/>
                  <w:marRight w:val="0"/>
                  <w:marTop w:val="0"/>
                  <w:marBottom w:val="0"/>
                  <w:divBdr>
                    <w:top w:val="none" w:sz="0" w:space="0" w:color="auto"/>
                    <w:left w:val="none" w:sz="0" w:space="0" w:color="auto"/>
                    <w:bottom w:val="none" w:sz="0" w:space="0" w:color="auto"/>
                    <w:right w:val="none" w:sz="0" w:space="0" w:color="auto"/>
                  </w:divBdr>
                </w:div>
                <w:div w:id="694425137">
                  <w:marLeft w:val="0"/>
                  <w:marRight w:val="0"/>
                  <w:marTop w:val="0"/>
                  <w:marBottom w:val="0"/>
                  <w:divBdr>
                    <w:top w:val="none" w:sz="0" w:space="0" w:color="auto"/>
                    <w:left w:val="none" w:sz="0" w:space="0" w:color="auto"/>
                    <w:bottom w:val="none" w:sz="0" w:space="0" w:color="auto"/>
                    <w:right w:val="none" w:sz="0" w:space="0" w:color="auto"/>
                  </w:divBdr>
                  <w:divsChild>
                    <w:div w:id="941763985">
                      <w:marLeft w:val="0"/>
                      <w:marRight w:val="0"/>
                      <w:marTop w:val="0"/>
                      <w:marBottom w:val="0"/>
                      <w:divBdr>
                        <w:top w:val="none" w:sz="0" w:space="0" w:color="auto"/>
                        <w:left w:val="none" w:sz="0" w:space="0" w:color="auto"/>
                        <w:bottom w:val="none" w:sz="0" w:space="0" w:color="auto"/>
                        <w:right w:val="none" w:sz="0" w:space="0" w:color="auto"/>
                      </w:divBdr>
                    </w:div>
                  </w:divsChild>
                </w:div>
                <w:div w:id="694426801">
                  <w:marLeft w:val="0"/>
                  <w:marRight w:val="0"/>
                  <w:marTop w:val="0"/>
                  <w:marBottom w:val="0"/>
                  <w:divBdr>
                    <w:top w:val="none" w:sz="0" w:space="0" w:color="auto"/>
                    <w:left w:val="none" w:sz="0" w:space="0" w:color="auto"/>
                    <w:bottom w:val="none" w:sz="0" w:space="0" w:color="auto"/>
                    <w:right w:val="none" w:sz="0" w:space="0" w:color="auto"/>
                  </w:divBdr>
                </w:div>
                <w:div w:id="694497493">
                  <w:marLeft w:val="0"/>
                  <w:marRight w:val="0"/>
                  <w:marTop w:val="0"/>
                  <w:marBottom w:val="0"/>
                  <w:divBdr>
                    <w:top w:val="none" w:sz="0" w:space="0" w:color="auto"/>
                    <w:left w:val="none" w:sz="0" w:space="0" w:color="auto"/>
                    <w:bottom w:val="single" w:sz="6" w:space="8" w:color="DDDDDD"/>
                    <w:right w:val="none" w:sz="0" w:space="0" w:color="auto"/>
                  </w:divBdr>
                  <w:divsChild>
                    <w:div w:id="1028526842">
                      <w:marLeft w:val="0"/>
                      <w:marRight w:val="150"/>
                      <w:marTop w:val="45"/>
                      <w:marBottom w:val="75"/>
                      <w:divBdr>
                        <w:top w:val="none" w:sz="0" w:space="0" w:color="auto"/>
                        <w:left w:val="none" w:sz="0" w:space="0" w:color="auto"/>
                        <w:bottom w:val="none" w:sz="0" w:space="0" w:color="auto"/>
                        <w:right w:val="none" w:sz="0" w:space="0" w:color="auto"/>
                      </w:divBdr>
                      <w:divsChild>
                        <w:div w:id="549417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574022">
                  <w:marLeft w:val="0"/>
                  <w:marRight w:val="0"/>
                  <w:marTop w:val="0"/>
                  <w:marBottom w:val="0"/>
                  <w:divBdr>
                    <w:top w:val="none" w:sz="0" w:space="0" w:color="auto"/>
                    <w:left w:val="none" w:sz="0" w:space="0" w:color="auto"/>
                    <w:bottom w:val="none" w:sz="0" w:space="0" w:color="auto"/>
                    <w:right w:val="none" w:sz="0" w:space="0" w:color="auto"/>
                  </w:divBdr>
                  <w:divsChild>
                    <w:div w:id="364673684">
                      <w:marLeft w:val="0"/>
                      <w:marRight w:val="0"/>
                      <w:marTop w:val="0"/>
                      <w:marBottom w:val="0"/>
                      <w:divBdr>
                        <w:top w:val="none" w:sz="0" w:space="0" w:color="auto"/>
                        <w:left w:val="none" w:sz="0" w:space="0" w:color="auto"/>
                        <w:bottom w:val="none" w:sz="0" w:space="0" w:color="auto"/>
                        <w:right w:val="none" w:sz="0" w:space="0" w:color="auto"/>
                      </w:divBdr>
                    </w:div>
                  </w:divsChild>
                </w:div>
                <w:div w:id="694616208">
                  <w:marLeft w:val="0"/>
                  <w:marRight w:val="0"/>
                  <w:marTop w:val="0"/>
                  <w:marBottom w:val="0"/>
                  <w:divBdr>
                    <w:top w:val="none" w:sz="0" w:space="0" w:color="auto"/>
                    <w:left w:val="none" w:sz="0" w:space="0" w:color="auto"/>
                    <w:bottom w:val="none" w:sz="0" w:space="0" w:color="auto"/>
                    <w:right w:val="none" w:sz="0" w:space="0" w:color="auto"/>
                  </w:divBdr>
                  <w:divsChild>
                    <w:div w:id="465468599">
                      <w:marLeft w:val="0"/>
                      <w:marRight w:val="0"/>
                      <w:marTop w:val="0"/>
                      <w:marBottom w:val="0"/>
                      <w:divBdr>
                        <w:top w:val="none" w:sz="0" w:space="0" w:color="auto"/>
                        <w:left w:val="none" w:sz="0" w:space="0" w:color="auto"/>
                        <w:bottom w:val="none" w:sz="0" w:space="0" w:color="auto"/>
                        <w:right w:val="none" w:sz="0" w:space="0" w:color="auto"/>
                      </w:divBdr>
                    </w:div>
                  </w:divsChild>
                </w:div>
                <w:div w:id="694772662">
                  <w:marLeft w:val="0"/>
                  <w:marRight w:val="0"/>
                  <w:marTop w:val="0"/>
                  <w:marBottom w:val="0"/>
                  <w:divBdr>
                    <w:top w:val="none" w:sz="0" w:space="0" w:color="auto"/>
                    <w:left w:val="none" w:sz="0" w:space="0" w:color="auto"/>
                    <w:bottom w:val="none" w:sz="0" w:space="0" w:color="auto"/>
                    <w:right w:val="none" w:sz="0" w:space="0" w:color="auto"/>
                  </w:divBdr>
                </w:div>
                <w:div w:id="694814739">
                  <w:marLeft w:val="0"/>
                  <w:marRight w:val="0"/>
                  <w:marTop w:val="0"/>
                  <w:marBottom w:val="0"/>
                  <w:divBdr>
                    <w:top w:val="none" w:sz="0" w:space="0" w:color="auto"/>
                    <w:left w:val="none" w:sz="0" w:space="0" w:color="auto"/>
                    <w:bottom w:val="none" w:sz="0" w:space="0" w:color="auto"/>
                    <w:right w:val="none" w:sz="0" w:space="0" w:color="auto"/>
                  </w:divBdr>
                  <w:divsChild>
                    <w:div w:id="839657536">
                      <w:marLeft w:val="0"/>
                      <w:marRight w:val="0"/>
                      <w:marTop w:val="0"/>
                      <w:marBottom w:val="0"/>
                      <w:divBdr>
                        <w:top w:val="none" w:sz="0" w:space="0" w:color="auto"/>
                        <w:left w:val="none" w:sz="0" w:space="0" w:color="auto"/>
                        <w:bottom w:val="none" w:sz="0" w:space="0" w:color="auto"/>
                        <w:right w:val="none" w:sz="0" w:space="0" w:color="auto"/>
                      </w:divBdr>
                      <w:divsChild>
                        <w:div w:id="188105340">
                          <w:marLeft w:val="0"/>
                          <w:marRight w:val="0"/>
                          <w:marTop w:val="0"/>
                          <w:marBottom w:val="0"/>
                          <w:divBdr>
                            <w:top w:val="none" w:sz="0" w:space="0" w:color="auto"/>
                            <w:left w:val="none" w:sz="0" w:space="0" w:color="auto"/>
                            <w:bottom w:val="none" w:sz="0" w:space="0" w:color="auto"/>
                            <w:right w:val="none" w:sz="0" w:space="0" w:color="auto"/>
                          </w:divBdr>
                          <w:divsChild>
                            <w:div w:id="624195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4889921">
                  <w:marLeft w:val="0"/>
                  <w:marRight w:val="0"/>
                  <w:marTop w:val="0"/>
                  <w:marBottom w:val="0"/>
                  <w:divBdr>
                    <w:top w:val="none" w:sz="0" w:space="0" w:color="auto"/>
                    <w:left w:val="none" w:sz="0" w:space="0" w:color="auto"/>
                    <w:bottom w:val="none" w:sz="0" w:space="0" w:color="auto"/>
                    <w:right w:val="none" w:sz="0" w:space="0" w:color="auto"/>
                  </w:divBdr>
                </w:div>
                <w:div w:id="695037240">
                  <w:marLeft w:val="0"/>
                  <w:marRight w:val="0"/>
                  <w:marTop w:val="150"/>
                  <w:marBottom w:val="150"/>
                  <w:divBdr>
                    <w:top w:val="single" w:sz="6" w:space="4" w:color="D7D7D7"/>
                    <w:left w:val="none" w:sz="0" w:space="0" w:color="auto"/>
                    <w:bottom w:val="single" w:sz="6" w:space="4" w:color="D7D7D7"/>
                    <w:right w:val="none" w:sz="0" w:space="0" w:color="auto"/>
                  </w:divBdr>
                </w:div>
                <w:div w:id="695304080">
                  <w:marLeft w:val="0"/>
                  <w:marRight w:val="0"/>
                  <w:marTop w:val="0"/>
                  <w:marBottom w:val="0"/>
                  <w:divBdr>
                    <w:top w:val="none" w:sz="0" w:space="0" w:color="auto"/>
                    <w:left w:val="none" w:sz="0" w:space="0" w:color="auto"/>
                    <w:bottom w:val="none" w:sz="0" w:space="0" w:color="auto"/>
                    <w:right w:val="none" w:sz="0" w:space="0" w:color="auto"/>
                  </w:divBdr>
                </w:div>
                <w:div w:id="695350669">
                  <w:marLeft w:val="0"/>
                  <w:marRight w:val="0"/>
                  <w:marTop w:val="0"/>
                  <w:marBottom w:val="0"/>
                  <w:divBdr>
                    <w:top w:val="none" w:sz="0" w:space="0" w:color="auto"/>
                    <w:left w:val="none" w:sz="0" w:space="0" w:color="auto"/>
                    <w:bottom w:val="none" w:sz="0" w:space="0" w:color="auto"/>
                    <w:right w:val="none" w:sz="0" w:space="0" w:color="auto"/>
                  </w:divBdr>
                  <w:divsChild>
                    <w:div w:id="337081800">
                      <w:marLeft w:val="0"/>
                      <w:marRight w:val="0"/>
                      <w:marTop w:val="0"/>
                      <w:marBottom w:val="0"/>
                      <w:divBdr>
                        <w:top w:val="none" w:sz="0" w:space="0" w:color="auto"/>
                        <w:left w:val="none" w:sz="0" w:space="0" w:color="auto"/>
                        <w:bottom w:val="none" w:sz="0" w:space="0" w:color="auto"/>
                        <w:right w:val="none" w:sz="0" w:space="0" w:color="auto"/>
                      </w:divBdr>
                    </w:div>
                  </w:divsChild>
                </w:div>
                <w:div w:id="695424452">
                  <w:marLeft w:val="0"/>
                  <w:marRight w:val="0"/>
                  <w:marTop w:val="0"/>
                  <w:marBottom w:val="0"/>
                  <w:divBdr>
                    <w:top w:val="none" w:sz="0" w:space="0" w:color="auto"/>
                    <w:left w:val="none" w:sz="0" w:space="0" w:color="auto"/>
                    <w:bottom w:val="none" w:sz="0" w:space="0" w:color="auto"/>
                    <w:right w:val="none" w:sz="0" w:space="0" w:color="auto"/>
                  </w:divBdr>
                </w:div>
                <w:div w:id="695429159">
                  <w:marLeft w:val="0"/>
                  <w:marRight w:val="0"/>
                  <w:marTop w:val="0"/>
                  <w:marBottom w:val="0"/>
                  <w:divBdr>
                    <w:top w:val="none" w:sz="0" w:space="0" w:color="auto"/>
                    <w:left w:val="none" w:sz="0" w:space="0" w:color="auto"/>
                    <w:bottom w:val="none" w:sz="0" w:space="0" w:color="auto"/>
                    <w:right w:val="none" w:sz="0" w:space="0" w:color="auto"/>
                  </w:divBdr>
                </w:div>
                <w:div w:id="695470486">
                  <w:marLeft w:val="0"/>
                  <w:marRight w:val="0"/>
                  <w:marTop w:val="0"/>
                  <w:marBottom w:val="0"/>
                  <w:divBdr>
                    <w:top w:val="none" w:sz="0" w:space="0" w:color="auto"/>
                    <w:left w:val="none" w:sz="0" w:space="0" w:color="auto"/>
                    <w:bottom w:val="none" w:sz="0" w:space="0" w:color="auto"/>
                    <w:right w:val="none" w:sz="0" w:space="0" w:color="auto"/>
                  </w:divBdr>
                  <w:divsChild>
                    <w:div w:id="313530004">
                      <w:marLeft w:val="0"/>
                      <w:marRight w:val="0"/>
                      <w:marTop w:val="0"/>
                      <w:marBottom w:val="0"/>
                      <w:divBdr>
                        <w:top w:val="none" w:sz="0" w:space="0" w:color="auto"/>
                        <w:left w:val="none" w:sz="0" w:space="0" w:color="auto"/>
                        <w:bottom w:val="none" w:sz="0" w:space="0" w:color="auto"/>
                        <w:right w:val="none" w:sz="0" w:space="0" w:color="auto"/>
                      </w:divBdr>
                    </w:div>
                  </w:divsChild>
                </w:div>
                <w:div w:id="695497322">
                  <w:marLeft w:val="0"/>
                  <w:marRight w:val="0"/>
                  <w:marTop w:val="0"/>
                  <w:marBottom w:val="0"/>
                  <w:divBdr>
                    <w:top w:val="none" w:sz="0" w:space="0" w:color="auto"/>
                    <w:left w:val="none" w:sz="0" w:space="0" w:color="auto"/>
                    <w:bottom w:val="none" w:sz="0" w:space="0" w:color="auto"/>
                    <w:right w:val="none" w:sz="0" w:space="0" w:color="auto"/>
                  </w:divBdr>
                </w:div>
                <w:div w:id="695498520">
                  <w:marLeft w:val="0"/>
                  <w:marRight w:val="0"/>
                  <w:marTop w:val="0"/>
                  <w:marBottom w:val="0"/>
                  <w:divBdr>
                    <w:top w:val="none" w:sz="0" w:space="0" w:color="auto"/>
                    <w:left w:val="none" w:sz="0" w:space="0" w:color="auto"/>
                    <w:bottom w:val="none" w:sz="0" w:space="0" w:color="auto"/>
                    <w:right w:val="none" w:sz="0" w:space="0" w:color="auto"/>
                  </w:divBdr>
                </w:div>
                <w:div w:id="695546633">
                  <w:marLeft w:val="0"/>
                  <w:marRight w:val="0"/>
                  <w:marTop w:val="0"/>
                  <w:marBottom w:val="0"/>
                  <w:divBdr>
                    <w:top w:val="none" w:sz="0" w:space="0" w:color="auto"/>
                    <w:left w:val="none" w:sz="0" w:space="0" w:color="auto"/>
                    <w:bottom w:val="none" w:sz="0" w:space="0" w:color="auto"/>
                    <w:right w:val="none" w:sz="0" w:space="0" w:color="auto"/>
                  </w:divBdr>
                </w:div>
                <w:div w:id="695615018">
                  <w:marLeft w:val="0"/>
                  <w:marRight w:val="0"/>
                  <w:marTop w:val="0"/>
                  <w:marBottom w:val="0"/>
                  <w:divBdr>
                    <w:top w:val="none" w:sz="0" w:space="0" w:color="auto"/>
                    <w:left w:val="none" w:sz="0" w:space="0" w:color="auto"/>
                    <w:bottom w:val="none" w:sz="0" w:space="0" w:color="auto"/>
                    <w:right w:val="none" w:sz="0" w:space="0" w:color="auto"/>
                  </w:divBdr>
                  <w:divsChild>
                    <w:div w:id="756175939">
                      <w:marLeft w:val="0"/>
                      <w:marRight w:val="0"/>
                      <w:marTop w:val="0"/>
                      <w:marBottom w:val="0"/>
                      <w:divBdr>
                        <w:top w:val="none" w:sz="0" w:space="0" w:color="auto"/>
                        <w:left w:val="none" w:sz="0" w:space="0" w:color="auto"/>
                        <w:bottom w:val="none" w:sz="0" w:space="0" w:color="auto"/>
                        <w:right w:val="none" w:sz="0" w:space="0" w:color="auto"/>
                      </w:divBdr>
                    </w:div>
                  </w:divsChild>
                </w:div>
                <w:div w:id="695666174">
                  <w:marLeft w:val="0"/>
                  <w:marRight w:val="0"/>
                  <w:marTop w:val="0"/>
                  <w:marBottom w:val="0"/>
                  <w:divBdr>
                    <w:top w:val="none" w:sz="0" w:space="0" w:color="auto"/>
                    <w:left w:val="none" w:sz="0" w:space="0" w:color="auto"/>
                    <w:bottom w:val="none" w:sz="0" w:space="0" w:color="auto"/>
                    <w:right w:val="none" w:sz="0" w:space="0" w:color="auto"/>
                  </w:divBdr>
                </w:div>
                <w:div w:id="695886751">
                  <w:marLeft w:val="0"/>
                  <w:marRight w:val="0"/>
                  <w:marTop w:val="300"/>
                  <w:marBottom w:val="300"/>
                  <w:divBdr>
                    <w:top w:val="none" w:sz="0" w:space="0" w:color="auto"/>
                    <w:left w:val="none" w:sz="0" w:space="0" w:color="auto"/>
                    <w:bottom w:val="none" w:sz="0" w:space="0" w:color="auto"/>
                    <w:right w:val="none" w:sz="0" w:space="0" w:color="auto"/>
                  </w:divBdr>
                  <w:divsChild>
                    <w:div w:id="302271958">
                      <w:marLeft w:val="0"/>
                      <w:marRight w:val="0"/>
                      <w:marTop w:val="0"/>
                      <w:marBottom w:val="0"/>
                      <w:divBdr>
                        <w:top w:val="none" w:sz="0" w:space="0" w:color="auto"/>
                        <w:left w:val="none" w:sz="0" w:space="0" w:color="auto"/>
                        <w:bottom w:val="none" w:sz="0" w:space="0" w:color="auto"/>
                        <w:right w:val="none" w:sz="0" w:space="0" w:color="auto"/>
                      </w:divBdr>
                    </w:div>
                  </w:divsChild>
                </w:div>
                <w:div w:id="696078604">
                  <w:marLeft w:val="0"/>
                  <w:marRight w:val="0"/>
                  <w:marTop w:val="0"/>
                  <w:marBottom w:val="0"/>
                  <w:divBdr>
                    <w:top w:val="none" w:sz="0" w:space="0" w:color="auto"/>
                    <w:left w:val="none" w:sz="0" w:space="0" w:color="auto"/>
                    <w:bottom w:val="none" w:sz="0" w:space="0" w:color="auto"/>
                    <w:right w:val="none" w:sz="0" w:space="0" w:color="auto"/>
                  </w:divBdr>
                </w:div>
                <w:div w:id="696127492">
                  <w:marLeft w:val="0"/>
                  <w:marRight w:val="0"/>
                  <w:marTop w:val="0"/>
                  <w:marBottom w:val="0"/>
                  <w:divBdr>
                    <w:top w:val="none" w:sz="0" w:space="0" w:color="auto"/>
                    <w:left w:val="none" w:sz="0" w:space="0" w:color="auto"/>
                    <w:bottom w:val="none" w:sz="0" w:space="0" w:color="auto"/>
                    <w:right w:val="none" w:sz="0" w:space="0" w:color="auto"/>
                  </w:divBdr>
                  <w:divsChild>
                    <w:div w:id="47922081">
                      <w:marLeft w:val="0"/>
                      <w:marRight w:val="0"/>
                      <w:marTop w:val="0"/>
                      <w:marBottom w:val="0"/>
                      <w:divBdr>
                        <w:top w:val="none" w:sz="0" w:space="0" w:color="auto"/>
                        <w:left w:val="none" w:sz="0" w:space="0" w:color="auto"/>
                        <w:bottom w:val="none" w:sz="0" w:space="0" w:color="auto"/>
                        <w:right w:val="none" w:sz="0" w:space="0" w:color="auto"/>
                      </w:divBdr>
                    </w:div>
                  </w:divsChild>
                </w:div>
                <w:div w:id="696151888">
                  <w:marLeft w:val="0"/>
                  <w:marRight w:val="0"/>
                  <w:marTop w:val="0"/>
                  <w:marBottom w:val="0"/>
                  <w:divBdr>
                    <w:top w:val="none" w:sz="0" w:space="0" w:color="auto"/>
                    <w:left w:val="none" w:sz="0" w:space="0" w:color="auto"/>
                    <w:bottom w:val="none" w:sz="0" w:space="0" w:color="auto"/>
                    <w:right w:val="none" w:sz="0" w:space="0" w:color="auto"/>
                  </w:divBdr>
                  <w:divsChild>
                    <w:div w:id="474690087">
                      <w:marLeft w:val="0"/>
                      <w:marRight w:val="0"/>
                      <w:marTop w:val="0"/>
                      <w:marBottom w:val="0"/>
                      <w:divBdr>
                        <w:top w:val="none" w:sz="0" w:space="0" w:color="auto"/>
                        <w:left w:val="none" w:sz="0" w:space="0" w:color="auto"/>
                        <w:bottom w:val="none" w:sz="0" w:space="0" w:color="auto"/>
                        <w:right w:val="none" w:sz="0" w:space="0" w:color="auto"/>
                      </w:divBdr>
                    </w:div>
                  </w:divsChild>
                </w:div>
                <w:div w:id="696270718">
                  <w:marLeft w:val="0"/>
                  <w:marRight w:val="0"/>
                  <w:marTop w:val="0"/>
                  <w:marBottom w:val="0"/>
                  <w:divBdr>
                    <w:top w:val="none" w:sz="0" w:space="0" w:color="auto"/>
                    <w:left w:val="none" w:sz="0" w:space="0" w:color="auto"/>
                    <w:bottom w:val="none" w:sz="0" w:space="0" w:color="auto"/>
                    <w:right w:val="none" w:sz="0" w:space="0" w:color="auto"/>
                  </w:divBdr>
                  <w:divsChild>
                    <w:div w:id="1032802057">
                      <w:marLeft w:val="0"/>
                      <w:marRight w:val="0"/>
                      <w:marTop w:val="0"/>
                      <w:marBottom w:val="0"/>
                      <w:divBdr>
                        <w:top w:val="none" w:sz="0" w:space="0" w:color="auto"/>
                        <w:left w:val="none" w:sz="0" w:space="0" w:color="auto"/>
                        <w:bottom w:val="none" w:sz="0" w:space="0" w:color="auto"/>
                        <w:right w:val="none" w:sz="0" w:space="0" w:color="auto"/>
                      </w:divBdr>
                    </w:div>
                  </w:divsChild>
                </w:div>
                <w:div w:id="696347068">
                  <w:marLeft w:val="0"/>
                  <w:marRight w:val="0"/>
                  <w:marTop w:val="0"/>
                  <w:marBottom w:val="0"/>
                  <w:divBdr>
                    <w:top w:val="none" w:sz="0" w:space="0" w:color="auto"/>
                    <w:left w:val="none" w:sz="0" w:space="0" w:color="auto"/>
                    <w:bottom w:val="none" w:sz="0" w:space="0" w:color="auto"/>
                    <w:right w:val="none" w:sz="0" w:space="0" w:color="auto"/>
                  </w:divBdr>
                  <w:divsChild>
                    <w:div w:id="1092968843">
                      <w:marLeft w:val="0"/>
                      <w:marRight w:val="0"/>
                      <w:marTop w:val="0"/>
                      <w:marBottom w:val="0"/>
                      <w:divBdr>
                        <w:top w:val="none" w:sz="0" w:space="0" w:color="auto"/>
                        <w:left w:val="none" w:sz="0" w:space="0" w:color="auto"/>
                        <w:bottom w:val="none" w:sz="0" w:space="0" w:color="auto"/>
                        <w:right w:val="none" w:sz="0" w:space="0" w:color="auto"/>
                      </w:divBdr>
                    </w:div>
                  </w:divsChild>
                </w:div>
                <w:div w:id="696350327">
                  <w:marLeft w:val="0"/>
                  <w:marRight w:val="0"/>
                  <w:marTop w:val="0"/>
                  <w:marBottom w:val="0"/>
                  <w:divBdr>
                    <w:top w:val="none" w:sz="0" w:space="0" w:color="auto"/>
                    <w:left w:val="none" w:sz="0" w:space="0" w:color="auto"/>
                    <w:bottom w:val="none" w:sz="0" w:space="0" w:color="auto"/>
                    <w:right w:val="none" w:sz="0" w:space="0" w:color="auto"/>
                  </w:divBdr>
                </w:div>
                <w:div w:id="696395925">
                  <w:marLeft w:val="0"/>
                  <w:marRight w:val="0"/>
                  <w:marTop w:val="0"/>
                  <w:marBottom w:val="0"/>
                  <w:divBdr>
                    <w:top w:val="none" w:sz="0" w:space="0" w:color="auto"/>
                    <w:left w:val="none" w:sz="0" w:space="0" w:color="auto"/>
                    <w:bottom w:val="none" w:sz="0" w:space="0" w:color="auto"/>
                    <w:right w:val="none" w:sz="0" w:space="0" w:color="auto"/>
                  </w:divBdr>
                  <w:divsChild>
                    <w:div w:id="797187499">
                      <w:marLeft w:val="0"/>
                      <w:marRight w:val="0"/>
                      <w:marTop w:val="0"/>
                      <w:marBottom w:val="0"/>
                      <w:divBdr>
                        <w:top w:val="none" w:sz="0" w:space="0" w:color="auto"/>
                        <w:left w:val="none" w:sz="0" w:space="0" w:color="auto"/>
                        <w:bottom w:val="none" w:sz="0" w:space="0" w:color="auto"/>
                        <w:right w:val="none" w:sz="0" w:space="0" w:color="auto"/>
                      </w:divBdr>
                    </w:div>
                  </w:divsChild>
                </w:div>
                <w:div w:id="696547970">
                  <w:marLeft w:val="0"/>
                  <w:marRight w:val="0"/>
                  <w:marTop w:val="0"/>
                  <w:marBottom w:val="0"/>
                  <w:divBdr>
                    <w:top w:val="none" w:sz="0" w:space="0" w:color="auto"/>
                    <w:left w:val="none" w:sz="0" w:space="0" w:color="auto"/>
                    <w:bottom w:val="none" w:sz="0" w:space="0" w:color="auto"/>
                    <w:right w:val="none" w:sz="0" w:space="0" w:color="auto"/>
                  </w:divBdr>
                </w:div>
                <w:div w:id="696585800">
                  <w:marLeft w:val="0"/>
                  <w:marRight w:val="0"/>
                  <w:marTop w:val="0"/>
                  <w:marBottom w:val="0"/>
                  <w:divBdr>
                    <w:top w:val="none" w:sz="0" w:space="0" w:color="auto"/>
                    <w:left w:val="none" w:sz="0" w:space="0" w:color="auto"/>
                    <w:bottom w:val="none" w:sz="0" w:space="0" w:color="auto"/>
                    <w:right w:val="none" w:sz="0" w:space="0" w:color="auto"/>
                  </w:divBdr>
                  <w:divsChild>
                    <w:div w:id="174879803">
                      <w:marLeft w:val="0"/>
                      <w:marRight w:val="0"/>
                      <w:marTop w:val="0"/>
                      <w:marBottom w:val="0"/>
                      <w:divBdr>
                        <w:top w:val="none" w:sz="0" w:space="0" w:color="auto"/>
                        <w:left w:val="none" w:sz="0" w:space="0" w:color="auto"/>
                        <w:bottom w:val="none" w:sz="0" w:space="0" w:color="auto"/>
                        <w:right w:val="none" w:sz="0" w:space="0" w:color="auto"/>
                      </w:divBdr>
                    </w:div>
                  </w:divsChild>
                </w:div>
                <w:div w:id="696587255">
                  <w:marLeft w:val="0"/>
                  <w:marRight w:val="0"/>
                  <w:marTop w:val="0"/>
                  <w:marBottom w:val="0"/>
                  <w:divBdr>
                    <w:top w:val="none" w:sz="0" w:space="0" w:color="auto"/>
                    <w:left w:val="none" w:sz="0" w:space="0" w:color="auto"/>
                    <w:bottom w:val="none" w:sz="0" w:space="0" w:color="auto"/>
                    <w:right w:val="none" w:sz="0" w:space="0" w:color="auto"/>
                  </w:divBdr>
                </w:div>
                <w:div w:id="696587814">
                  <w:marLeft w:val="0"/>
                  <w:marRight w:val="0"/>
                  <w:marTop w:val="0"/>
                  <w:marBottom w:val="0"/>
                  <w:divBdr>
                    <w:top w:val="none" w:sz="0" w:space="0" w:color="auto"/>
                    <w:left w:val="none" w:sz="0" w:space="0" w:color="auto"/>
                    <w:bottom w:val="none" w:sz="0" w:space="0" w:color="auto"/>
                    <w:right w:val="none" w:sz="0" w:space="0" w:color="auto"/>
                  </w:divBdr>
                  <w:divsChild>
                    <w:div w:id="59984672">
                      <w:marLeft w:val="0"/>
                      <w:marRight w:val="0"/>
                      <w:marTop w:val="0"/>
                      <w:marBottom w:val="0"/>
                      <w:divBdr>
                        <w:top w:val="none" w:sz="0" w:space="0" w:color="auto"/>
                        <w:left w:val="none" w:sz="0" w:space="0" w:color="auto"/>
                        <w:bottom w:val="none" w:sz="0" w:space="0" w:color="auto"/>
                        <w:right w:val="none" w:sz="0" w:space="0" w:color="auto"/>
                      </w:divBdr>
                    </w:div>
                  </w:divsChild>
                </w:div>
                <w:div w:id="696614787">
                  <w:marLeft w:val="0"/>
                  <w:marRight w:val="0"/>
                  <w:marTop w:val="0"/>
                  <w:marBottom w:val="0"/>
                  <w:divBdr>
                    <w:top w:val="none" w:sz="0" w:space="0" w:color="auto"/>
                    <w:left w:val="none" w:sz="0" w:space="0" w:color="auto"/>
                    <w:bottom w:val="none" w:sz="0" w:space="0" w:color="auto"/>
                    <w:right w:val="none" w:sz="0" w:space="0" w:color="auto"/>
                  </w:divBdr>
                  <w:divsChild>
                    <w:div w:id="605768130">
                      <w:marLeft w:val="0"/>
                      <w:marRight w:val="0"/>
                      <w:marTop w:val="0"/>
                      <w:marBottom w:val="0"/>
                      <w:divBdr>
                        <w:top w:val="none" w:sz="0" w:space="0" w:color="auto"/>
                        <w:left w:val="none" w:sz="0" w:space="0" w:color="auto"/>
                        <w:bottom w:val="none" w:sz="0" w:space="0" w:color="auto"/>
                        <w:right w:val="none" w:sz="0" w:space="0" w:color="auto"/>
                      </w:divBdr>
                      <w:divsChild>
                        <w:div w:id="796794609">
                          <w:marLeft w:val="0"/>
                          <w:marRight w:val="0"/>
                          <w:marTop w:val="0"/>
                          <w:marBottom w:val="0"/>
                          <w:divBdr>
                            <w:top w:val="none" w:sz="0" w:space="0" w:color="auto"/>
                            <w:left w:val="none" w:sz="0" w:space="0" w:color="auto"/>
                            <w:bottom w:val="none" w:sz="0" w:space="0" w:color="auto"/>
                            <w:right w:val="none" w:sz="0" w:space="0" w:color="auto"/>
                          </w:divBdr>
                        </w:div>
                        <w:div w:id="1067142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662697">
                  <w:marLeft w:val="0"/>
                  <w:marRight w:val="0"/>
                  <w:marTop w:val="0"/>
                  <w:marBottom w:val="0"/>
                  <w:divBdr>
                    <w:top w:val="none" w:sz="0" w:space="0" w:color="auto"/>
                    <w:left w:val="none" w:sz="0" w:space="0" w:color="auto"/>
                    <w:bottom w:val="none" w:sz="0" w:space="0" w:color="auto"/>
                    <w:right w:val="none" w:sz="0" w:space="0" w:color="auto"/>
                  </w:divBdr>
                </w:div>
                <w:div w:id="696734208">
                  <w:marLeft w:val="0"/>
                  <w:marRight w:val="0"/>
                  <w:marTop w:val="0"/>
                  <w:marBottom w:val="0"/>
                  <w:divBdr>
                    <w:top w:val="none" w:sz="0" w:space="0" w:color="auto"/>
                    <w:left w:val="none" w:sz="0" w:space="0" w:color="auto"/>
                    <w:bottom w:val="none" w:sz="0" w:space="0" w:color="auto"/>
                    <w:right w:val="none" w:sz="0" w:space="0" w:color="auto"/>
                  </w:divBdr>
                </w:div>
                <w:div w:id="696782685">
                  <w:marLeft w:val="0"/>
                  <w:marRight w:val="0"/>
                  <w:marTop w:val="0"/>
                  <w:marBottom w:val="0"/>
                  <w:divBdr>
                    <w:top w:val="none" w:sz="0" w:space="0" w:color="auto"/>
                    <w:left w:val="none" w:sz="0" w:space="0" w:color="auto"/>
                    <w:bottom w:val="none" w:sz="0" w:space="0" w:color="auto"/>
                    <w:right w:val="none" w:sz="0" w:space="0" w:color="auto"/>
                  </w:divBdr>
                </w:div>
                <w:div w:id="696807288">
                  <w:marLeft w:val="0"/>
                  <w:marRight w:val="0"/>
                  <w:marTop w:val="0"/>
                  <w:marBottom w:val="0"/>
                  <w:divBdr>
                    <w:top w:val="none" w:sz="0" w:space="0" w:color="auto"/>
                    <w:left w:val="none" w:sz="0" w:space="0" w:color="auto"/>
                    <w:bottom w:val="none" w:sz="0" w:space="0" w:color="auto"/>
                    <w:right w:val="none" w:sz="0" w:space="0" w:color="auto"/>
                  </w:divBdr>
                </w:div>
                <w:div w:id="696927460">
                  <w:marLeft w:val="0"/>
                  <w:marRight w:val="0"/>
                  <w:marTop w:val="0"/>
                  <w:marBottom w:val="0"/>
                  <w:divBdr>
                    <w:top w:val="none" w:sz="0" w:space="0" w:color="auto"/>
                    <w:left w:val="none" w:sz="0" w:space="0" w:color="auto"/>
                    <w:bottom w:val="none" w:sz="0" w:space="0" w:color="auto"/>
                    <w:right w:val="none" w:sz="0" w:space="0" w:color="auto"/>
                  </w:divBdr>
                </w:div>
                <w:div w:id="696933065">
                  <w:marLeft w:val="0"/>
                  <w:marRight w:val="0"/>
                  <w:marTop w:val="0"/>
                  <w:marBottom w:val="0"/>
                  <w:divBdr>
                    <w:top w:val="none" w:sz="0" w:space="0" w:color="auto"/>
                    <w:left w:val="none" w:sz="0" w:space="0" w:color="auto"/>
                    <w:bottom w:val="none" w:sz="0" w:space="0" w:color="auto"/>
                    <w:right w:val="none" w:sz="0" w:space="0" w:color="auto"/>
                  </w:divBdr>
                </w:div>
                <w:div w:id="697045029">
                  <w:marLeft w:val="0"/>
                  <w:marRight w:val="0"/>
                  <w:marTop w:val="0"/>
                  <w:marBottom w:val="0"/>
                  <w:divBdr>
                    <w:top w:val="none" w:sz="0" w:space="0" w:color="auto"/>
                    <w:left w:val="none" w:sz="0" w:space="0" w:color="auto"/>
                    <w:bottom w:val="none" w:sz="0" w:space="0" w:color="auto"/>
                    <w:right w:val="none" w:sz="0" w:space="0" w:color="auto"/>
                  </w:divBdr>
                  <w:divsChild>
                    <w:div w:id="909776465">
                      <w:marLeft w:val="0"/>
                      <w:marRight w:val="0"/>
                      <w:marTop w:val="0"/>
                      <w:marBottom w:val="0"/>
                      <w:divBdr>
                        <w:top w:val="none" w:sz="0" w:space="0" w:color="auto"/>
                        <w:left w:val="none" w:sz="0" w:space="0" w:color="auto"/>
                        <w:bottom w:val="none" w:sz="0" w:space="0" w:color="auto"/>
                        <w:right w:val="none" w:sz="0" w:space="0" w:color="auto"/>
                      </w:divBdr>
                      <w:divsChild>
                        <w:div w:id="114064511">
                          <w:marLeft w:val="0"/>
                          <w:marRight w:val="0"/>
                          <w:marTop w:val="0"/>
                          <w:marBottom w:val="0"/>
                          <w:divBdr>
                            <w:top w:val="none" w:sz="0" w:space="0" w:color="auto"/>
                            <w:left w:val="none" w:sz="0" w:space="0" w:color="auto"/>
                            <w:bottom w:val="none" w:sz="0" w:space="0" w:color="auto"/>
                            <w:right w:val="none" w:sz="0" w:space="0" w:color="auto"/>
                          </w:divBdr>
                          <w:divsChild>
                            <w:div w:id="430245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7121064">
                  <w:marLeft w:val="0"/>
                  <w:marRight w:val="0"/>
                  <w:marTop w:val="0"/>
                  <w:marBottom w:val="0"/>
                  <w:divBdr>
                    <w:top w:val="none" w:sz="0" w:space="0" w:color="auto"/>
                    <w:left w:val="none" w:sz="0" w:space="0" w:color="auto"/>
                    <w:bottom w:val="none" w:sz="0" w:space="0" w:color="auto"/>
                    <w:right w:val="none" w:sz="0" w:space="0" w:color="auto"/>
                  </w:divBdr>
                  <w:divsChild>
                    <w:div w:id="1104031818">
                      <w:marLeft w:val="0"/>
                      <w:marRight w:val="0"/>
                      <w:marTop w:val="0"/>
                      <w:marBottom w:val="0"/>
                      <w:divBdr>
                        <w:top w:val="none" w:sz="0" w:space="0" w:color="auto"/>
                        <w:left w:val="none" w:sz="0" w:space="0" w:color="auto"/>
                        <w:bottom w:val="none" w:sz="0" w:space="0" w:color="auto"/>
                        <w:right w:val="none" w:sz="0" w:space="0" w:color="auto"/>
                      </w:divBdr>
                    </w:div>
                  </w:divsChild>
                </w:div>
                <w:div w:id="697196387">
                  <w:marLeft w:val="0"/>
                  <w:marRight w:val="0"/>
                  <w:marTop w:val="0"/>
                  <w:marBottom w:val="0"/>
                  <w:divBdr>
                    <w:top w:val="none" w:sz="0" w:space="0" w:color="auto"/>
                    <w:left w:val="none" w:sz="0" w:space="0" w:color="auto"/>
                    <w:bottom w:val="none" w:sz="0" w:space="0" w:color="auto"/>
                    <w:right w:val="none" w:sz="0" w:space="0" w:color="auto"/>
                  </w:divBdr>
                  <w:divsChild>
                    <w:div w:id="128939591">
                      <w:marLeft w:val="0"/>
                      <w:marRight w:val="0"/>
                      <w:marTop w:val="0"/>
                      <w:marBottom w:val="0"/>
                      <w:divBdr>
                        <w:top w:val="none" w:sz="0" w:space="0" w:color="auto"/>
                        <w:left w:val="none" w:sz="0" w:space="0" w:color="auto"/>
                        <w:bottom w:val="none" w:sz="0" w:space="0" w:color="auto"/>
                        <w:right w:val="none" w:sz="0" w:space="0" w:color="auto"/>
                      </w:divBdr>
                    </w:div>
                  </w:divsChild>
                </w:div>
                <w:div w:id="697388079">
                  <w:marLeft w:val="0"/>
                  <w:marRight w:val="0"/>
                  <w:marTop w:val="0"/>
                  <w:marBottom w:val="0"/>
                  <w:divBdr>
                    <w:top w:val="none" w:sz="0" w:space="0" w:color="auto"/>
                    <w:left w:val="none" w:sz="0" w:space="0" w:color="auto"/>
                    <w:bottom w:val="none" w:sz="0" w:space="0" w:color="auto"/>
                    <w:right w:val="none" w:sz="0" w:space="0" w:color="auto"/>
                  </w:divBdr>
                </w:div>
                <w:div w:id="697508138">
                  <w:marLeft w:val="0"/>
                  <w:marRight w:val="0"/>
                  <w:marTop w:val="0"/>
                  <w:marBottom w:val="0"/>
                  <w:divBdr>
                    <w:top w:val="none" w:sz="0" w:space="0" w:color="auto"/>
                    <w:left w:val="none" w:sz="0" w:space="0" w:color="auto"/>
                    <w:bottom w:val="none" w:sz="0" w:space="0" w:color="auto"/>
                    <w:right w:val="none" w:sz="0" w:space="0" w:color="auto"/>
                  </w:divBdr>
                  <w:divsChild>
                    <w:div w:id="729764913">
                      <w:marLeft w:val="0"/>
                      <w:marRight w:val="0"/>
                      <w:marTop w:val="0"/>
                      <w:marBottom w:val="0"/>
                      <w:divBdr>
                        <w:top w:val="none" w:sz="0" w:space="0" w:color="auto"/>
                        <w:left w:val="none" w:sz="0" w:space="0" w:color="auto"/>
                        <w:bottom w:val="none" w:sz="0" w:space="0" w:color="auto"/>
                        <w:right w:val="none" w:sz="0" w:space="0" w:color="auto"/>
                      </w:divBdr>
                      <w:divsChild>
                        <w:div w:id="459737096">
                          <w:marLeft w:val="0"/>
                          <w:marRight w:val="0"/>
                          <w:marTop w:val="0"/>
                          <w:marBottom w:val="0"/>
                          <w:divBdr>
                            <w:top w:val="none" w:sz="0" w:space="0" w:color="auto"/>
                            <w:left w:val="none" w:sz="0" w:space="0" w:color="auto"/>
                            <w:bottom w:val="none" w:sz="0" w:space="0" w:color="auto"/>
                            <w:right w:val="none" w:sz="0" w:space="0" w:color="auto"/>
                          </w:divBdr>
                          <w:divsChild>
                            <w:div w:id="502087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7508782">
                  <w:marLeft w:val="0"/>
                  <w:marRight w:val="0"/>
                  <w:marTop w:val="0"/>
                  <w:marBottom w:val="0"/>
                  <w:divBdr>
                    <w:top w:val="none" w:sz="0" w:space="0" w:color="auto"/>
                    <w:left w:val="none" w:sz="0" w:space="0" w:color="auto"/>
                    <w:bottom w:val="none" w:sz="0" w:space="0" w:color="auto"/>
                    <w:right w:val="none" w:sz="0" w:space="0" w:color="auto"/>
                  </w:divBdr>
                </w:div>
                <w:div w:id="697513938">
                  <w:marLeft w:val="0"/>
                  <w:marRight w:val="0"/>
                  <w:marTop w:val="0"/>
                  <w:marBottom w:val="0"/>
                  <w:divBdr>
                    <w:top w:val="none" w:sz="0" w:space="0" w:color="auto"/>
                    <w:left w:val="none" w:sz="0" w:space="0" w:color="auto"/>
                    <w:bottom w:val="none" w:sz="0" w:space="0" w:color="auto"/>
                    <w:right w:val="none" w:sz="0" w:space="0" w:color="auto"/>
                  </w:divBdr>
                  <w:divsChild>
                    <w:div w:id="771244268">
                      <w:marLeft w:val="0"/>
                      <w:marRight w:val="0"/>
                      <w:marTop w:val="0"/>
                      <w:marBottom w:val="0"/>
                      <w:divBdr>
                        <w:top w:val="none" w:sz="0" w:space="0" w:color="auto"/>
                        <w:left w:val="none" w:sz="0" w:space="0" w:color="auto"/>
                        <w:bottom w:val="none" w:sz="0" w:space="0" w:color="auto"/>
                        <w:right w:val="none" w:sz="0" w:space="0" w:color="auto"/>
                      </w:divBdr>
                      <w:divsChild>
                        <w:div w:id="107312494">
                          <w:marLeft w:val="0"/>
                          <w:marRight w:val="0"/>
                          <w:marTop w:val="0"/>
                          <w:marBottom w:val="0"/>
                          <w:divBdr>
                            <w:top w:val="none" w:sz="0" w:space="0" w:color="auto"/>
                            <w:left w:val="none" w:sz="0" w:space="0" w:color="auto"/>
                            <w:bottom w:val="none" w:sz="0" w:space="0" w:color="auto"/>
                            <w:right w:val="none" w:sz="0" w:space="0" w:color="auto"/>
                          </w:divBdr>
                          <w:divsChild>
                            <w:div w:id="293298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7631169">
                  <w:marLeft w:val="0"/>
                  <w:marRight w:val="0"/>
                  <w:marTop w:val="0"/>
                  <w:marBottom w:val="0"/>
                  <w:divBdr>
                    <w:top w:val="none" w:sz="0" w:space="0" w:color="auto"/>
                    <w:left w:val="none" w:sz="0" w:space="0" w:color="auto"/>
                    <w:bottom w:val="none" w:sz="0" w:space="0" w:color="auto"/>
                    <w:right w:val="none" w:sz="0" w:space="0" w:color="auto"/>
                  </w:divBdr>
                </w:div>
                <w:div w:id="697698340">
                  <w:marLeft w:val="0"/>
                  <w:marRight w:val="0"/>
                  <w:marTop w:val="0"/>
                  <w:marBottom w:val="0"/>
                  <w:divBdr>
                    <w:top w:val="none" w:sz="0" w:space="0" w:color="auto"/>
                    <w:left w:val="none" w:sz="0" w:space="0" w:color="auto"/>
                    <w:bottom w:val="none" w:sz="0" w:space="0" w:color="auto"/>
                    <w:right w:val="none" w:sz="0" w:space="0" w:color="auto"/>
                  </w:divBdr>
                </w:div>
                <w:div w:id="697924699">
                  <w:marLeft w:val="0"/>
                  <w:marRight w:val="0"/>
                  <w:marTop w:val="0"/>
                  <w:marBottom w:val="0"/>
                  <w:divBdr>
                    <w:top w:val="none" w:sz="0" w:space="0" w:color="auto"/>
                    <w:left w:val="none" w:sz="0" w:space="0" w:color="auto"/>
                    <w:bottom w:val="none" w:sz="0" w:space="0" w:color="auto"/>
                    <w:right w:val="none" w:sz="0" w:space="0" w:color="auto"/>
                  </w:divBdr>
                  <w:divsChild>
                    <w:div w:id="873495568">
                      <w:marLeft w:val="0"/>
                      <w:marRight w:val="0"/>
                      <w:marTop w:val="0"/>
                      <w:marBottom w:val="0"/>
                      <w:divBdr>
                        <w:top w:val="single" w:sz="6" w:space="0" w:color="CFCFCF"/>
                        <w:left w:val="single" w:sz="6" w:space="0" w:color="CFCFCF"/>
                        <w:bottom w:val="single" w:sz="6" w:space="0" w:color="CFCFCF"/>
                        <w:right w:val="single" w:sz="6" w:space="0" w:color="CFCFCF"/>
                      </w:divBdr>
                    </w:div>
                  </w:divsChild>
                </w:div>
                <w:div w:id="697924772">
                  <w:marLeft w:val="0"/>
                  <w:marRight w:val="0"/>
                  <w:marTop w:val="0"/>
                  <w:marBottom w:val="0"/>
                  <w:divBdr>
                    <w:top w:val="none" w:sz="0" w:space="0" w:color="auto"/>
                    <w:left w:val="none" w:sz="0" w:space="0" w:color="auto"/>
                    <w:bottom w:val="none" w:sz="0" w:space="0" w:color="auto"/>
                    <w:right w:val="none" w:sz="0" w:space="0" w:color="auto"/>
                  </w:divBdr>
                </w:div>
                <w:div w:id="697974523">
                  <w:marLeft w:val="0"/>
                  <w:marRight w:val="0"/>
                  <w:marTop w:val="0"/>
                  <w:marBottom w:val="0"/>
                  <w:divBdr>
                    <w:top w:val="none" w:sz="0" w:space="0" w:color="auto"/>
                    <w:left w:val="none" w:sz="0" w:space="0" w:color="auto"/>
                    <w:bottom w:val="none" w:sz="0" w:space="0" w:color="auto"/>
                    <w:right w:val="none" w:sz="0" w:space="0" w:color="auto"/>
                  </w:divBdr>
                  <w:divsChild>
                    <w:div w:id="808283403">
                      <w:marLeft w:val="0"/>
                      <w:marRight w:val="0"/>
                      <w:marTop w:val="0"/>
                      <w:marBottom w:val="0"/>
                      <w:divBdr>
                        <w:top w:val="none" w:sz="0" w:space="0" w:color="auto"/>
                        <w:left w:val="none" w:sz="0" w:space="0" w:color="auto"/>
                        <w:bottom w:val="none" w:sz="0" w:space="0" w:color="auto"/>
                        <w:right w:val="none" w:sz="0" w:space="0" w:color="auto"/>
                      </w:divBdr>
                    </w:div>
                  </w:divsChild>
                </w:div>
                <w:div w:id="698160833">
                  <w:marLeft w:val="0"/>
                  <w:marRight w:val="0"/>
                  <w:marTop w:val="300"/>
                  <w:marBottom w:val="0"/>
                  <w:divBdr>
                    <w:top w:val="none" w:sz="0" w:space="0" w:color="auto"/>
                    <w:left w:val="none" w:sz="0" w:space="0" w:color="auto"/>
                    <w:bottom w:val="none" w:sz="0" w:space="0" w:color="auto"/>
                    <w:right w:val="none" w:sz="0" w:space="0" w:color="auto"/>
                  </w:divBdr>
                </w:div>
                <w:div w:id="698162684">
                  <w:marLeft w:val="0"/>
                  <w:marRight w:val="0"/>
                  <w:marTop w:val="0"/>
                  <w:marBottom w:val="0"/>
                  <w:divBdr>
                    <w:top w:val="none" w:sz="0" w:space="0" w:color="auto"/>
                    <w:left w:val="none" w:sz="0" w:space="0" w:color="auto"/>
                    <w:bottom w:val="none" w:sz="0" w:space="0" w:color="auto"/>
                    <w:right w:val="none" w:sz="0" w:space="0" w:color="auto"/>
                  </w:divBdr>
                </w:div>
                <w:div w:id="698168295">
                  <w:marLeft w:val="0"/>
                  <w:marRight w:val="0"/>
                  <w:marTop w:val="0"/>
                  <w:marBottom w:val="0"/>
                  <w:divBdr>
                    <w:top w:val="none" w:sz="0" w:space="0" w:color="auto"/>
                    <w:left w:val="none" w:sz="0" w:space="0" w:color="auto"/>
                    <w:bottom w:val="none" w:sz="0" w:space="0" w:color="auto"/>
                    <w:right w:val="none" w:sz="0" w:space="0" w:color="auto"/>
                  </w:divBdr>
                </w:div>
                <w:div w:id="698238095">
                  <w:marLeft w:val="0"/>
                  <w:marRight w:val="0"/>
                  <w:marTop w:val="0"/>
                  <w:marBottom w:val="0"/>
                  <w:divBdr>
                    <w:top w:val="none" w:sz="0" w:space="0" w:color="auto"/>
                    <w:left w:val="none" w:sz="0" w:space="0" w:color="auto"/>
                    <w:bottom w:val="none" w:sz="0" w:space="0" w:color="auto"/>
                    <w:right w:val="none" w:sz="0" w:space="0" w:color="auto"/>
                  </w:divBdr>
                </w:div>
                <w:div w:id="698241115">
                  <w:marLeft w:val="0"/>
                  <w:marRight w:val="0"/>
                  <w:marTop w:val="0"/>
                  <w:marBottom w:val="0"/>
                  <w:divBdr>
                    <w:top w:val="none" w:sz="0" w:space="0" w:color="auto"/>
                    <w:left w:val="none" w:sz="0" w:space="0" w:color="auto"/>
                    <w:bottom w:val="none" w:sz="0" w:space="0" w:color="auto"/>
                    <w:right w:val="none" w:sz="0" w:space="0" w:color="auto"/>
                  </w:divBdr>
                </w:div>
                <w:div w:id="698287661">
                  <w:marLeft w:val="0"/>
                  <w:marRight w:val="0"/>
                  <w:marTop w:val="0"/>
                  <w:marBottom w:val="0"/>
                  <w:divBdr>
                    <w:top w:val="none" w:sz="0" w:space="0" w:color="auto"/>
                    <w:left w:val="none" w:sz="0" w:space="0" w:color="auto"/>
                    <w:bottom w:val="none" w:sz="0" w:space="0" w:color="auto"/>
                    <w:right w:val="none" w:sz="0" w:space="0" w:color="auto"/>
                  </w:divBdr>
                </w:div>
                <w:div w:id="698358453">
                  <w:marLeft w:val="0"/>
                  <w:marRight w:val="0"/>
                  <w:marTop w:val="0"/>
                  <w:marBottom w:val="0"/>
                  <w:divBdr>
                    <w:top w:val="none" w:sz="0" w:space="0" w:color="auto"/>
                    <w:left w:val="none" w:sz="0" w:space="0" w:color="auto"/>
                    <w:bottom w:val="none" w:sz="0" w:space="0" w:color="auto"/>
                    <w:right w:val="none" w:sz="0" w:space="0" w:color="auto"/>
                  </w:divBdr>
                  <w:divsChild>
                    <w:div w:id="288248375">
                      <w:marLeft w:val="0"/>
                      <w:marRight w:val="0"/>
                      <w:marTop w:val="0"/>
                      <w:marBottom w:val="0"/>
                      <w:divBdr>
                        <w:top w:val="none" w:sz="0" w:space="0" w:color="auto"/>
                        <w:left w:val="none" w:sz="0" w:space="0" w:color="auto"/>
                        <w:bottom w:val="none" w:sz="0" w:space="0" w:color="auto"/>
                        <w:right w:val="none" w:sz="0" w:space="0" w:color="auto"/>
                      </w:divBdr>
                      <w:divsChild>
                        <w:div w:id="591209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8512348">
                  <w:marLeft w:val="0"/>
                  <w:marRight w:val="0"/>
                  <w:marTop w:val="0"/>
                  <w:marBottom w:val="0"/>
                  <w:divBdr>
                    <w:top w:val="none" w:sz="0" w:space="0" w:color="auto"/>
                    <w:left w:val="none" w:sz="0" w:space="0" w:color="auto"/>
                    <w:bottom w:val="none" w:sz="0" w:space="0" w:color="auto"/>
                    <w:right w:val="none" w:sz="0" w:space="0" w:color="auto"/>
                  </w:divBdr>
                  <w:divsChild>
                    <w:div w:id="730157833">
                      <w:marLeft w:val="0"/>
                      <w:marRight w:val="0"/>
                      <w:marTop w:val="0"/>
                      <w:marBottom w:val="0"/>
                      <w:divBdr>
                        <w:top w:val="none" w:sz="0" w:space="0" w:color="auto"/>
                        <w:left w:val="none" w:sz="0" w:space="0" w:color="auto"/>
                        <w:bottom w:val="none" w:sz="0" w:space="0" w:color="auto"/>
                        <w:right w:val="none" w:sz="0" w:space="0" w:color="auto"/>
                      </w:divBdr>
                    </w:div>
                  </w:divsChild>
                </w:div>
                <w:div w:id="698624911">
                  <w:marLeft w:val="0"/>
                  <w:marRight w:val="0"/>
                  <w:marTop w:val="0"/>
                  <w:marBottom w:val="0"/>
                  <w:divBdr>
                    <w:top w:val="none" w:sz="0" w:space="0" w:color="auto"/>
                    <w:left w:val="none" w:sz="0" w:space="0" w:color="auto"/>
                    <w:bottom w:val="none" w:sz="0" w:space="0" w:color="auto"/>
                    <w:right w:val="none" w:sz="0" w:space="0" w:color="auto"/>
                  </w:divBdr>
                </w:div>
                <w:div w:id="698746553">
                  <w:marLeft w:val="0"/>
                  <w:marRight w:val="0"/>
                  <w:marTop w:val="0"/>
                  <w:marBottom w:val="0"/>
                  <w:divBdr>
                    <w:top w:val="none" w:sz="0" w:space="0" w:color="auto"/>
                    <w:left w:val="none" w:sz="0" w:space="0" w:color="auto"/>
                    <w:bottom w:val="none" w:sz="0" w:space="0" w:color="auto"/>
                    <w:right w:val="none" w:sz="0" w:space="0" w:color="auto"/>
                  </w:divBdr>
                </w:div>
                <w:div w:id="698817928">
                  <w:marLeft w:val="0"/>
                  <w:marRight w:val="0"/>
                  <w:marTop w:val="0"/>
                  <w:marBottom w:val="0"/>
                  <w:divBdr>
                    <w:top w:val="none" w:sz="0" w:space="0" w:color="auto"/>
                    <w:left w:val="none" w:sz="0" w:space="0" w:color="auto"/>
                    <w:bottom w:val="none" w:sz="0" w:space="0" w:color="auto"/>
                    <w:right w:val="none" w:sz="0" w:space="0" w:color="auto"/>
                  </w:divBdr>
                  <w:divsChild>
                    <w:div w:id="555236084">
                      <w:marLeft w:val="0"/>
                      <w:marRight w:val="0"/>
                      <w:marTop w:val="0"/>
                      <w:marBottom w:val="0"/>
                      <w:divBdr>
                        <w:top w:val="none" w:sz="0" w:space="0" w:color="auto"/>
                        <w:left w:val="none" w:sz="0" w:space="0" w:color="auto"/>
                        <w:bottom w:val="none" w:sz="0" w:space="0" w:color="auto"/>
                        <w:right w:val="none" w:sz="0" w:space="0" w:color="auto"/>
                      </w:divBdr>
                    </w:div>
                  </w:divsChild>
                </w:div>
                <w:div w:id="698819449">
                  <w:marLeft w:val="0"/>
                  <w:marRight w:val="0"/>
                  <w:marTop w:val="0"/>
                  <w:marBottom w:val="0"/>
                  <w:divBdr>
                    <w:top w:val="none" w:sz="0" w:space="0" w:color="auto"/>
                    <w:left w:val="none" w:sz="0" w:space="0" w:color="auto"/>
                    <w:bottom w:val="none" w:sz="0" w:space="0" w:color="auto"/>
                    <w:right w:val="none" w:sz="0" w:space="0" w:color="auto"/>
                  </w:divBdr>
                </w:div>
                <w:div w:id="698821825">
                  <w:marLeft w:val="0"/>
                  <w:marRight w:val="0"/>
                  <w:marTop w:val="0"/>
                  <w:marBottom w:val="0"/>
                  <w:divBdr>
                    <w:top w:val="none" w:sz="0" w:space="0" w:color="auto"/>
                    <w:left w:val="none" w:sz="0" w:space="0" w:color="auto"/>
                    <w:bottom w:val="none" w:sz="0" w:space="0" w:color="auto"/>
                    <w:right w:val="none" w:sz="0" w:space="0" w:color="auto"/>
                  </w:divBdr>
                  <w:divsChild>
                    <w:div w:id="733358307">
                      <w:marLeft w:val="0"/>
                      <w:marRight w:val="0"/>
                      <w:marTop w:val="0"/>
                      <w:marBottom w:val="0"/>
                      <w:divBdr>
                        <w:top w:val="none" w:sz="0" w:space="0" w:color="auto"/>
                        <w:left w:val="none" w:sz="0" w:space="0" w:color="auto"/>
                        <w:bottom w:val="none" w:sz="0" w:space="0" w:color="auto"/>
                        <w:right w:val="none" w:sz="0" w:space="0" w:color="auto"/>
                      </w:divBdr>
                      <w:divsChild>
                        <w:div w:id="549919213">
                          <w:marLeft w:val="0"/>
                          <w:marRight w:val="0"/>
                          <w:marTop w:val="0"/>
                          <w:marBottom w:val="0"/>
                          <w:divBdr>
                            <w:top w:val="none" w:sz="0" w:space="0" w:color="auto"/>
                            <w:left w:val="none" w:sz="0" w:space="0" w:color="auto"/>
                            <w:bottom w:val="none" w:sz="0" w:space="0" w:color="auto"/>
                            <w:right w:val="none" w:sz="0" w:space="0" w:color="auto"/>
                          </w:divBdr>
                          <w:divsChild>
                            <w:div w:id="633174445">
                              <w:marLeft w:val="0"/>
                              <w:marRight w:val="0"/>
                              <w:marTop w:val="15"/>
                              <w:marBottom w:val="0"/>
                              <w:divBdr>
                                <w:top w:val="none" w:sz="0" w:space="0" w:color="auto"/>
                                <w:left w:val="none" w:sz="0" w:space="0" w:color="auto"/>
                                <w:bottom w:val="none" w:sz="0" w:space="0" w:color="auto"/>
                                <w:right w:val="none" w:sz="0" w:space="0" w:color="auto"/>
                              </w:divBdr>
                              <w:divsChild>
                                <w:div w:id="591159627">
                                  <w:marLeft w:val="0"/>
                                  <w:marRight w:val="0"/>
                                  <w:marTop w:val="0"/>
                                  <w:marBottom w:val="0"/>
                                  <w:divBdr>
                                    <w:top w:val="none" w:sz="0" w:space="0" w:color="auto"/>
                                    <w:left w:val="none" w:sz="0" w:space="0" w:color="auto"/>
                                    <w:bottom w:val="none" w:sz="0" w:space="0" w:color="auto"/>
                                    <w:right w:val="none" w:sz="0" w:space="0" w:color="auto"/>
                                  </w:divBdr>
                                </w:div>
                                <w:div w:id="740516706">
                                  <w:marLeft w:val="0"/>
                                  <w:marRight w:val="0"/>
                                  <w:marTop w:val="0"/>
                                  <w:marBottom w:val="0"/>
                                  <w:divBdr>
                                    <w:top w:val="none" w:sz="0" w:space="0" w:color="auto"/>
                                    <w:left w:val="none" w:sz="0" w:space="0" w:color="auto"/>
                                    <w:bottom w:val="none" w:sz="0" w:space="0" w:color="auto"/>
                                    <w:right w:val="none" w:sz="0" w:space="0" w:color="auto"/>
                                  </w:divBdr>
                                </w:div>
                                <w:div w:id="866721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8822251">
                  <w:marLeft w:val="0"/>
                  <w:marRight w:val="0"/>
                  <w:marTop w:val="0"/>
                  <w:marBottom w:val="0"/>
                  <w:divBdr>
                    <w:top w:val="none" w:sz="0" w:space="0" w:color="auto"/>
                    <w:left w:val="none" w:sz="0" w:space="0" w:color="auto"/>
                    <w:bottom w:val="none" w:sz="0" w:space="0" w:color="auto"/>
                    <w:right w:val="none" w:sz="0" w:space="0" w:color="auto"/>
                  </w:divBdr>
                </w:div>
                <w:div w:id="698890690">
                  <w:marLeft w:val="0"/>
                  <w:marRight w:val="0"/>
                  <w:marTop w:val="0"/>
                  <w:marBottom w:val="0"/>
                  <w:divBdr>
                    <w:top w:val="none" w:sz="0" w:space="0" w:color="auto"/>
                    <w:left w:val="none" w:sz="0" w:space="0" w:color="auto"/>
                    <w:bottom w:val="none" w:sz="0" w:space="0" w:color="auto"/>
                    <w:right w:val="none" w:sz="0" w:space="0" w:color="auto"/>
                  </w:divBdr>
                </w:div>
                <w:div w:id="698899336">
                  <w:marLeft w:val="0"/>
                  <w:marRight w:val="0"/>
                  <w:marTop w:val="0"/>
                  <w:marBottom w:val="0"/>
                  <w:divBdr>
                    <w:top w:val="none" w:sz="0" w:space="0" w:color="auto"/>
                    <w:left w:val="none" w:sz="0" w:space="0" w:color="auto"/>
                    <w:bottom w:val="none" w:sz="0" w:space="0" w:color="auto"/>
                    <w:right w:val="none" w:sz="0" w:space="0" w:color="auto"/>
                  </w:divBdr>
                </w:div>
                <w:div w:id="699016438">
                  <w:marLeft w:val="0"/>
                  <w:marRight w:val="0"/>
                  <w:marTop w:val="0"/>
                  <w:marBottom w:val="0"/>
                  <w:divBdr>
                    <w:top w:val="none" w:sz="0" w:space="0" w:color="auto"/>
                    <w:left w:val="none" w:sz="0" w:space="0" w:color="auto"/>
                    <w:bottom w:val="none" w:sz="0" w:space="0" w:color="auto"/>
                    <w:right w:val="none" w:sz="0" w:space="0" w:color="auto"/>
                  </w:divBdr>
                </w:div>
                <w:div w:id="699161582">
                  <w:marLeft w:val="0"/>
                  <w:marRight w:val="0"/>
                  <w:marTop w:val="300"/>
                  <w:marBottom w:val="0"/>
                  <w:divBdr>
                    <w:top w:val="none" w:sz="0" w:space="0" w:color="auto"/>
                    <w:left w:val="none" w:sz="0" w:space="0" w:color="auto"/>
                    <w:bottom w:val="none" w:sz="0" w:space="0" w:color="auto"/>
                    <w:right w:val="none" w:sz="0" w:space="0" w:color="auto"/>
                  </w:divBdr>
                </w:div>
                <w:div w:id="699164024">
                  <w:marLeft w:val="0"/>
                  <w:marRight w:val="0"/>
                  <w:marTop w:val="0"/>
                  <w:marBottom w:val="0"/>
                  <w:divBdr>
                    <w:top w:val="none" w:sz="0" w:space="0" w:color="auto"/>
                    <w:left w:val="none" w:sz="0" w:space="0" w:color="auto"/>
                    <w:bottom w:val="none" w:sz="0" w:space="0" w:color="auto"/>
                    <w:right w:val="none" w:sz="0" w:space="0" w:color="auto"/>
                  </w:divBdr>
                </w:div>
                <w:div w:id="699166287">
                  <w:marLeft w:val="0"/>
                  <w:marRight w:val="0"/>
                  <w:marTop w:val="0"/>
                  <w:marBottom w:val="0"/>
                  <w:divBdr>
                    <w:top w:val="none" w:sz="0" w:space="0" w:color="auto"/>
                    <w:left w:val="none" w:sz="0" w:space="0" w:color="auto"/>
                    <w:bottom w:val="none" w:sz="0" w:space="0" w:color="auto"/>
                    <w:right w:val="none" w:sz="0" w:space="0" w:color="auto"/>
                  </w:divBdr>
                </w:div>
                <w:div w:id="699402404">
                  <w:marLeft w:val="0"/>
                  <w:marRight w:val="0"/>
                  <w:marTop w:val="0"/>
                  <w:marBottom w:val="0"/>
                  <w:divBdr>
                    <w:top w:val="none" w:sz="0" w:space="0" w:color="auto"/>
                    <w:left w:val="none" w:sz="0" w:space="0" w:color="auto"/>
                    <w:bottom w:val="none" w:sz="0" w:space="0" w:color="auto"/>
                    <w:right w:val="none" w:sz="0" w:space="0" w:color="auto"/>
                  </w:divBdr>
                </w:div>
                <w:div w:id="699404352">
                  <w:marLeft w:val="0"/>
                  <w:marRight w:val="0"/>
                  <w:marTop w:val="0"/>
                  <w:marBottom w:val="0"/>
                  <w:divBdr>
                    <w:top w:val="none" w:sz="0" w:space="0" w:color="auto"/>
                    <w:left w:val="none" w:sz="0" w:space="0" w:color="auto"/>
                    <w:bottom w:val="none" w:sz="0" w:space="0" w:color="auto"/>
                    <w:right w:val="none" w:sz="0" w:space="0" w:color="auto"/>
                  </w:divBdr>
                </w:div>
                <w:div w:id="699597339">
                  <w:marLeft w:val="0"/>
                  <w:marRight w:val="0"/>
                  <w:marTop w:val="0"/>
                  <w:marBottom w:val="0"/>
                  <w:divBdr>
                    <w:top w:val="none" w:sz="0" w:space="0" w:color="auto"/>
                    <w:left w:val="none" w:sz="0" w:space="0" w:color="auto"/>
                    <w:bottom w:val="single" w:sz="6" w:space="8" w:color="DDDDDD"/>
                    <w:right w:val="none" w:sz="0" w:space="0" w:color="auto"/>
                  </w:divBdr>
                  <w:divsChild>
                    <w:div w:id="977807243">
                      <w:marLeft w:val="0"/>
                      <w:marRight w:val="0"/>
                      <w:marTop w:val="0"/>
                      <w:marBottom w:val="0"/>
                      <w:divBdr>
                        <w:top w:val="none" w:sz="0" w:space="0" w:color="auto"/>
                        <w:left w:val="none" w:sz="0" w:space="0" w:color="auto"/>
                        <w:bottom w:val="none" w:sz="0" w:space="0" w:color="auto"/>
                        <w:right w:val="none" w:sz="0" w:space="0" w:color="auto"/>
                      </w:divBdr>
                      <w:divsChild>
                        <w:div w:id="747655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9670832">
                  <w:marLeft w:val="0"/>
                  <w:marRight w:val="0"/>
                  <w:marTop w:val="0"/>
                  <w:marBottom w:val="0"/>
                  <w:divBdr>
                    <w:top w:val="none" w:sz="0" w:space="0" w:color="auto"/>
                    <w:left w:val="none" w:sz="0" w:space="0" w:color="auto"/>
                    <w:bottom w:val="none" w:sz="0" w:space="0" w:color="auto"/>
                    <w:right w:val="none" w:sz="0" w:space="0" w:color="auto"/>
                  </w:divBdr>
                  <w:divsChild>
                    <w:div w:id="300886006">
                      <w:marLeft w:val="0"/>
                      <w:marRight w:val="0"/>
                      <w:marTop w:val="0"/>
                      <w:marBottom w:val="0"/>
                      <w:divBdr>
                        <w:top w:val="none" w:sz="0" w:space="0" w:color="auto"/>
                        <w:left w:val="none" w:sz="0" w:space="0" w:color="auto"/>
                        <w:bottom w:val="none" w:sz="0" w:space="0" w:color="auto"/>
                        <w:right w:val="none" w:sz="0" w:space="0" w:color="auto"/>
                      </w:divBdr>
                    </w:div>
                  </w:divsChild>
                </w:div>
                <w:div w:id="699862646">
                  <w:marLeft w:val="0"/>
                  <w:marRight w:val="0"/>
                  <w:marTop w:val="0"/>
                  <w:marBottom w:val="0"/>
                  <w:divBdr>
                    <w:top w:val="none" w:sz="0" w:space="0" w:color="auto"/>
                    <w:left w:val="none" w:sz="0" w:space="0" w:color="auto"/>
                    <w:bottom w:val="none" w:sz="0" w:space="0" w:color="auto"/>
                    <w:right w:val="none" w:sz="0" w:space="0" w:color="auto"/>
                  </w:divBdr>
                  <w:divsChild>
                    <w:div w:id="951325118">
                      <w:marLeft w:val="45"/>
                      <w:marRight w:val="45"/>
                      <w:marTop w:val="75"/>
                      <w:marBottom w:val="0"/>
                      <w:divBdr>
                        <w:top w:val="none" w:sz="0" w:space="0" w:color="auto"/>
                        <w:left w:val="none" w:sz="0" w:space="0" w:color="auto"/>
                        <w:bottom w:val="none" w:sz="0" w:space="0" w:color="auto"/>
                        <w:right w:val="none" w:sz="0" w:space="0" w:color="auto"/>
                      </w:divBdr>
                    </w:div>
                  </w:divsChild>
                </w:div>
                <w:div w:id="699863039">
                  <w:marLeft w:val="0"/>
                  <w:marRight w:val="0"/>
                  <w:marTop w:val="0"/>
                  <w:marBottom w:val="0"/>
                  <w:divBdr>
                    <w:top w:val="none" w:sz="0" w:space="0" w:color="auto"/>
                    <w:left w:val="none" w:sz="0" w:space="0" w:color="auto"/>
                    <w:bottom w:val="none" w:sz="0" w:space="0" w:color="auto"/>
                    <w:right w:val="none" w:sz="0" w:space="0" w:color="auto"/>
                  </w:divBdr>
                </w:div>
                <w:div w:id="699935580">
                  <w:marLeft w:val="0"/>
                  <w:marRight w:val="0"/>
                  <w:marTop w:val="0"/>
                  <w:marBottom w:val="0"/>
                  <w:divBdr>
                    <w:top w:val="none" w:sz="0" w:space="0" w:color="auto"/>
                    <w:left w:val="none" w:sz="0" w:space="0" w:color="auto"/>
                    <w:bottom w:val="none" w:sz="0" w:space="0" w:color="auto"/>
                    <w:right w:val="none" w:sz="0" w:space="0" w:color="auto"/>
                  </w:divBdr>
                </w:div>
                <w:div w:id="699936694">
                  <w:marLeft w:val="0"/>
                  <w:marRight w:val="0"/>
                  <w:marTop w:val="0"/>
                  <w:marBottom w:val="0"/>
                  <w:divBdr>
                    <w:top w:val="none" w:sz="0" w:space="0" w:color="auto"/>
                    <w:left w:val="none" w:sz="0" w:space="0" w:color="auto"/>
                    <w:bottom w:val="none" w:sz="0" w:space="0" w:color="auto"/>
                    <w:right w:val="none" w:sz="0" w:space="0" w:color="auto"/>
                  </w:divBdr>
                </w:div>
                <w:div w:id="699941272">
                  <w:marLeft w:val="0"/>
                  <w:marRight w:val="0"/>
                  <w:marTop w:val="0"/>
                  <w:marBottom w:val="0"/>
                  <w:divBdr>
                    <w:top w:val="none" w:sz="0" w:space="0" w:color="auto"/>
                    <w:left w:val="none" w:sz="0" w:space="0" w:color="auto"/>
                    <w:bottom w:val="none" w:sz="0" w:space="0" w:color="auto"/>
                    <w:right w:val="none" w:sz="0" w:space="0" w:color="auto"/>
                  </w:divBdr>
                </w:div>
                <w:div w:id="700013904">
                  <w:marLeft w:val="0"/>
                  <w:marRight w:val="0"/>
                  <w:marTop w:val="0"/>
                  <w:marBottom w:val="0"/>
                  <w:divBdr>
                    <w:top w:val="none" w:sz="0" w:space="0" w:color="auto"/>
                    <w:left w:val="none" w:sz="0" w:space="0" w:color="auto"/>
                    <w:bottom w:val="none" w:sz="0" w:space="0" w:color="auto"/>
                    <w:right w:val="none" w:sz="0" w:space="0" w:color="auto"/>
                  </w:divBdr>
                  <w:divsChild>
                    <w:div w:id="88237301">
                      <w:marLeft w:val="0"/>
                      <w:marRight w:val="0"/>
                      <w:marTop w:val="0"/>
                      <w:marBottom w:val="0"/>
                      <w:divBdr>
                        <w:top w:val="none" w:sz="0" w:space="0" w:color="auto"/>
                        <w:left w:val="none" w:sz="0" w:space="0" w:color="auto"/>
                        <w:bottom w:val="none" w:sz="0" w:space="0" w:color="auto"/>
                        <w:right w:val="none" w:sz="0" w:space="0" w:color="auto"/>
                      </w:divBdr>
                    </w:div>
                  </w:divsChild>
                </w:div>
                <w:div w:id="700129674">
                  <w:marLeft w:val="0"/>
                  <w:marRight w:val="0"/>
                  <w:marTop w:val="0"/>
                  <w:marBottom w:val="0"/>
                  <w:divBdr>
                    <w:top w:val="none" w:sz="0" w:space="0" w:color="auto"/>
                    <w:left w:val="none" w:sz="0" w:space="0" w:color="auto"/>
                    <w:bottom w:val="none" w:sz="0" w:space="0" w:color="auto"/>
                    <w:right w:val="none" w:sz="0" w:space="0" w:color="auto"/>
                  </w:divBdr>
                </w:div>
                <w:div w:id="700397291">
                  <w:marLeft w:val="0"/>
                  <w:marRight w:val="0"/>
                  <w:marTop w:val="0"/>
                  <w:marBottom w:val="0"/>
                  <w:divBdr>
                    <w:top w:val="none" w:sz="0" w:space="0" w:color="auto"/>
                    <w:left w:val="none" w:sz="0" w:space="0" w:color="auto"/>
                    <w:bottom w:val="none" w:sz="0" w:space="0" w:color="auto"/>
                    <w:right w:val="none" w:sz="0" w:space="0" w:color="auto"/>
                  </w:divBdr>
                </w:div>
                <w:div w:id="700478746">
                  <w:marLeft w:val="0"/>
                  <w:marRight w:val="0"/>
                  <w:marTop w:val="0"/>
                  <w:marBottom w:val="0"/>
                  <w:divBdr>
                    <w:top w:val="none" w:sz="0" w:space="0" w:color="auto"/>
                    <w:left w:val="none" w:sz="0" w:space="0" w:color="auto"/>
                    <w:bottom w:val="none" w:sz="0" w:space="0" w:color="auto"/>
                    <w:right w:val="none" w:sz="0" w:space="0" w:color="auto"/>
                  </w:divBdr>
                  <w:divsChild>
                    <w:div w:id="115831587">
                      <w:marLeft w:val="0"/>
                      <w:marRight w:val="0"/>
                      <w:marTop w:val="0"/>
                      <w:marBottom w:val="0"/>
                      <w:divBdr>
                        <w:top w:val="none" w:sz="0" w:space="0" w:color="auto"/>
                        <w:left w:val="none" w:sz="0" w:space="0" w:color="auto"/>
                        <w:bottom w:val="none" w:sz="0" w:space="0" w:color="auto"/>
                        <w:right w:val="none" w:sz="0" w:space="0" w:color="auto"/>
                      </w:divBdr>
                      <w:divsChild>
                        <w:div w:id="989745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520128">
                  <w:marLeft w:val="0"/>
                  <w:marRight w:val="0"/>
                  <w:marTop w:val="0"/>
                  <w:marBottom w:val="0"/>
                  <w:divBdr>
                    <w:top w:val="none" w:sz="0" w:space="0" w:color="auto"/>
                    <w:left w:val="none" w:sz="0" w:space="0" w:color="auto"/>
                    <w:bottom w:val="none" w:sz="0" w:space="0" w:color="auto"/>
                    <w:right w:val="none" w:sz="0" w:space="0" w:color="auto"/>
                  </w:divBdr>
                </w:div>
                <w:div w:id="700663371">
                  <w:marLeft w:val="0"/>
                  <w:marRight w:val="0"/>
                  <w:marTop w:val="0"/>
                  <w:marBottom w:val="0"/>
                  <w:divBdr>
                    <w:top w:val="none" w:sz="0" w:space="0" w:color="auto"/>
                    <w:left w:val="none" w:sz="0" w:space="0" w:color="auto"/>
                    <w:bottom w:val="none" w:sz="0" w:space="0" w:color="auto"/>
                    <w:right w:val="none" w:sz="0" w:space="0" w:color="auto"/>
                  </w:divBdr>
                </w:div>
                <w:div w:id="700786414">
                  <w:marLeft w:val="0"/>
                  <w:marRight w:val="0"/>
                  <w:marTop w:val="0"/>
                  <w:marBottom w:val="0"/>
                  <w:divBdr>
                    <w:top w:val="none" w:sz="0" w:space="0" w:color="auto"/>
                    <w:left w:val="none" w:sz="0" w:space="0" w:color="auto"/>
                    <w:bottom w:val="none" w:sz="0" w:space="0" w:color="auto"/>
                    <w:right w:val="none" w:sz="0" w:space="0" w:color="auto"/>
                  </w:divBdr>
                </w:div>
                <w:div w:id="700862682">
                  <w:marLeft w:val="0"/>
                  <w:marRight w:val="0"/>
                  <w:marTop w:val="0"/>
                  <w:marBottom w:val="0"/>
                  <w:divBdr>
                    <w:top w:val="none" w:sz="0" w:space="0" w:color="auto"/>
                    <w:left w:val="none" w:sz="0" w:space="0" w:color="auto"/>
                    <w:bottom w:val="none" w:sz="0" w:space="0" w:color="auto"/>
                    <w:right w:val="none" w:sz="0" w:space="0" w:color="auto"/>
                  </w:divBdr>
                  <w:divsChild>
                    <w:div w:id="337394746">
                      <w:marLeft w:val="0"/>
                      <w:marRight w:val="0"/>
                      <w:marTop w:val="0"/>
                      <w:marBottom w:val="0"/>
                      <w:divBdr>
                        <w:top w:val="none" w:sz="0" w:space="0" w:color="auto"/>
                        <w:left w:val="none" w:sz="0" w:space="0" w:color="auto"/>
                        <w:bottom w:val="none" w:sz="0" w:space="0" w:color="auto"/>
                        <w:right w:val="none" w:sz="0" w:space="0" w:color="auto"/>
                      </w:divBdr>
                    </w:div>
                  </w:divsChild>
                </w:div>
                <w:div w:id="700934134">
                  <w:marLeft w:val="0"/>
                  <w:marRight w:val="0"/>
                  <w:marTop w:val="0"/>
                  <w:marBottom w:val="0"/>
                  <w:divBdr>
                    <w:top w:val="none" w:sz="0" w:space="0" w:color="auto"/>
                    <w:left w:val="none" w:sz="0" w:space="0" w:color="auto"/>
                    <w:bottom w:val="none" w:sz="0" w:space="0" w:color="auto"/>
                    <w:right w:val="none" w:sz="0" w:space="0" w:color="auto"/>
                  </w:divBdr>
                  <w:divsChild>
                    <w:div w:id="63836693">
                      <w:marLeft w:val="0"/>
                      <w:marRight w:val="0"/>
                      <w:marTop w:val="0"/>
                      <w:marBottom w:val="0"/>
                      <w:divBdr>
                        <w:top w:val="none" w:sz="0" w:space="0" w:color="auto"/>
                        <w:left w:val="none" w:sz="0" w:space="0" w:color="auto"/>
                        <w:bottom w:val="none" w:sz="0" w:space="0" w:color="auto"/>
                        <w:right w:val="none" w:sz="0" w:space="0" w:color="auto"/>
                      </w:divBdr>
                    </w:div>
                  </w:divsChild>
                </w:div>
                <w:div w:id="700976047">
                  <w:marLeft w:val="0"/>
                  <w:marRight w:val="0"/>
                  <w:marTop w:val="0"/>
                  <w:marBottom w:val="0"/>
                  <w:divBdr>
                    <w:top w:val="none" w:sz="0" w:space="0" w:color="auto"/>
                    <w:left w:val="none" w:sz="0" w:space="0" w:color="auto"/>
                    <w:bottom w:val="none" w:sz="0" w:space="0" w:color="auto"/>
                    <w:right w:val="none" w:sz="0" w:space="0" w:color="auto"/>
                  </w:divBdr>
                  <w:divsChild>
                    <w:div w:id="187137441">
                      <w:marLeft w:val="0"/>
                      <w:marRight w:val="0"/>
                      <w:marTop w:val="0"/>
                      <w:marBottom w:val="0"/>
                      <w:divBdr>
                        <w:top w:val="none" w:sz="0" w:space="0" w:color="auto"/>
                        <w:left w:val="none" w:sz="0" w:space="0" w:color="auto"/>
                        <w:bottom w:val="none" w:sz="0" w:space="0" w:color="auto"/>
                        <w:right w:val="none" w:sz="0" w:space="0" w:color="auto"/>
                      </w:divBdr>
                      <w:divsChild>
                        <w:div w:id="800466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174214">
                  <w:marLeft w:val="0"/>
                  <w:marRight w:val="0"/>
                  <w:marTop w:val="0"/>
                  <w:marBottom w:val="0"/>
                  <w:divBdr>
                    <w:top w:val="none" w:sz="0" w:space="0" w:color="auto"/>
                    <w:left w:val="none" w:sz="0" w:space="0" w:color="auto"/>
                    <w:bottom w:val="none" w:sz="0" w:space="0" w:color="auto"/>
                    <w:right w:val="none" w:sz="0" w:space="0" w:color="auto"/>
                  </w:divBdr>
                </w:div>
                <w:div w:id="701175055">
                  <w:marLeft w:val="0"/>
                  <w:marRight w:val="0"/>
                  <w:marTop w:val="0"/>
                  <w:marBottom w:val="0"/>
                  <w:divBdr>
                    <w:top w:val="none" w:sz="0" w:space="0" w:color="auto"/>
                    <w:left w:val="none" w:sz="0" w:space="0" w:color="auto"/>
                    <w:bottom w:val="none" w:sz="0" w:space="0" w:color="auto"/>
                    <w:right w:val="none" w:sz="0" w:space="0" w:color="auto"/>
                  </w:divBdr>
                </w:div>
                <w:div w:id="701244391">
                  <w:marLeft w:val="0"/>
                  <w:marRight w:val="0"/>
                  <w:marTop w:val="0"/>
                  <w:marBottom w:val="0"/>
                  <w:divBdr>
                    <w:top w:val="none" w:sz="0" w:space="0" w:color="auto"/>
                    <w:left w:val="none" w:sz="0" w:space="0" w:color="auto"/>
                    <w:bottom w:val="none" w:sz="0" w:space="0" w:color="auto"/>
                    <w:right w:val="none" w:sz="0" w:space="0" w:color="auto"/>
                  </w:divBdr>
                </w:div>
                <w:div w:id="701442360">
                  <w:marLeft w:val="0"/>
                  <w:marRight w:val="0"/>
                  <w:marTop w:val="0"/>
                  <w:marBottom w:val="0"/>
                  <w:divBdr>
                    <w:top w:val="none" w:sz="0" w:space="0" w:color="auto"/>
                    <w:left w:val="none" w:sz="0" w:space="0" w:color="auto"/>
                    <w:bottom w:val="none" w:sz="0" w:space="0" w:color="auto"/>
                    <w:right w:val="none" w:sz="0" w:space="0" w:color="auto"/>
                  </w:divBdr>
                </w:div>
                <w:div w:id="701514405">
                  <w:marLeft w:val="0"/>
                  <w:marRight w:val="0"/>
                  <w:marTop w:val="0"/>
                  <w:marBottom w:val="0"/>
                  <w:divBdr>
                    <w:top w:val="none" w:sz="0" w:space="0" w:color="auto"/>
                    <w:left w:val="none" w:sz="0" w:space="0" w:color="auto"/>
                    <w:bottom w:val="none" w:sz="0" w:space="0" w:color="auto"/>
                    <w:right w:val="none" w:sz="0" w:space="0" w:color="auto"/>
                  </w:divBdr>
                </w:div>
                <w:div w:id="701564060">
                  <w:marLeft w:val="0"/>
                  <w:marRight w:val="0"/>
                  <w:marTop w:val="0"/>
                  <w:marBottom w:val="0"/>
                  <w:divBdr>
                    <w:top w:val="none" w:sz="0" w:space="0" w:color="auto"/>
                    <w:left w:val="none" w:sz="0" w:space="0" w:color="auto"/>
                    <w:bottom w:val="none" w:sz="0" w:space="0" w:color="auto"/>
                    <w:right w:val="none" w:sz="0" w:space="0" w:color="auto"/>
                  </w:divBdr>
                </w:div>
                <w:div w:id="701637534">
                  <w:marLeft w:val="0"/>
                  <w:marRight w:val="0"/>
                  <w:marTop w:val="0"/>
                  <w:marBottom w:val="0"/>
                  <w:divBdr>
                    <w:top w:val="none" w:sz="0" w:space="0" w:color="auto"/>
                    <w:left w:val="none" w:sz="0" w:space="0" w:color="auto"/>
                    <w:bottom w:val="none" w:sz="0" w:space="0" w:color="auto"/>
                    <w:right w:val="none" w:sz="0" w:space="0" w:color="auto"/>
                  </w:divBdr>
                </w:div>
                <w:div w:id="701705549">
                  <w:marLeft w:val="0"/>
                  <w:marRight w:val="0"/>
                  <w:marTop w:val="0"/>
                  <w:marBottom w:val="0"/>
                  <w:divBdr>
                    <w:top w:val="none" w:sz="0" w:space="0" w:color="auto"/>
                    <w:left w:val="none" w:sz="0" w:space="0" w:color="auto"/>
                    <w:bottom w:val="none" w:sz="0" w:space="0" w:color="auto"/>
                    <w:right w:val="none" w:sz="0" w:space="0" w:color="auto"/>
                  </w:divBdr>
                  <w:divsChild>
                    <w:div w:id="150021300">
                      <w:marLeft w:val="0"/>
                      <w:marRight w:val="0"/>
                      <w:marTop w:val="0"/>
                      <w:marBottom w:val="0"/>
                      <w:divBdr>
                        <w:top w:val="none" w:sz="0" w:space="0" w:color="auto"/>
                        <w:left w:val="none" w:sz="0" w:space="0" w:color="auto"/>
                        <w:bottom w:val="none" w:sz="0" w:space="0" w:color="auto"/>
                        <w:right w:val="none" w:sz="0" w:space="0" w:color="auto"/>
                      </w:divBdr>
                    </w:div>
                  </w:divsChild>
                </w:div>
                <w:div w:id="701711748">
                  <w:marLeft w:val="0"/>
                  <w:marRight w:val="0"/>
                  <w:marTop w:val="0"/>
                  <w:marBottom w:val="0"/>
                  <w:divBdr>
                    <w:top w:val="none" w:sz="0" w:space="0" w:color="auto"/>
                    <w:left w:val="none" w:sz="0" w:space="0" w:color="auto"/>
                    <w:bottom w:val="none" w:sz="0" w:space="0" w:color="auto"/>
                    <w:right w:val="none" w:sz="0" w:space="0" w:color="auto"/>
                  </w:divBdr>
                  <w:divsChild>
                    <w:div w:id="543561524">
                      <w:marLeft w:val="0"/>
                      <w:marRight w:val="0"/>
                      <w:marTop w:val="0"/>
                      <w:marBottom w:val="0"/>
                      <w:divBdr>
                        <w:top w:val="none" w:sz="0" w:space="0" w:color="auto"/>
                        <w:left w:val="none" w:sz="0" w:space="0" w:color="auto"/>
                        <w:bottom w:val="none" w:sz="0" w:space="0" w:color="auto"/>
                        <w:right w:val="none" w:sz="0" w:space="0" w:color="auto"/>
                      </w:divBdr>
                    </w:div>
                  </w:divsChild>
                </w:div>
                <w:div w:id="701828989">
                  <w:marLeft w:val="0"/>
                  <w:marRight w:val="0"/>
                  <w:marTop w:val="0"/>
                  <w:marBottom w:val="0"/>
                  <w:divBdr>
                    <w:top w:val="none" w:sz="0" w:space="0" w:color="auto"/>
                    <w:left w:val="none" w:sz="0" w:space="0" w:color="auto"/>
                    <w:bottom w:val="none" w:sz="0" w:space="0" w:color="auto"/>
                    <w:right w:val="none" w:sz="0" w:space="0" w:color="auto"/>
                  </w:divBdr>
                </w:div>
                <w:div w:id="701976154">
                  <w:marLeft w:val="0"/>
                  <w:marRight w:val="0"/>
                  <w:marTop w:val="0"/>
                  <w:marBottom w:val="0"/>
                  <w:divBdr>
                    <w:top w:val="none" w:sz="0" w:space="0" w:color="auto"/>
                    <w:left w:val="none" w:sz="0" w:space="0" w:color="auto"/>
                    <w:bottom w:val="none" w:sz="0" w:space="0" w:color="auto"/>
                    <w:right w:val="none" w:sz="0" w:space="0" w:color="auto"/>
                  </w:divBdr>
                </w:div>
                <w:div w:id="702293580">
                  <w:marLeft w:val="0"/>
                  <w:marRight w:val="0"/>
                  <w:marTop w:val="0"/>
                  <w:marBottom w:val="0"/>
                  <w:divBdr>
                    <w:top w:val="none" w:sz="0" w:space="0" w:color="auto"/>
                    <w:left w:val="none" w:sz="0" w:space="0" w:color="auto"/>
                    <w:bottom w:val="none" w:sz="0" w:space="0" w:color="auto"/>
                    <w:right w:val="none" w:sz="0" w:space="0" w:color="auto"/>
                  </w:divBdr>
                </w:div>
                <w:div w:id="702442033">
                  <w:marLeft w:val="0"/>
                  <w:marRight w:val="0"/>
                  <w:marTop w:val="0"/>
                  <w:marBottom w:val="0"/>
                  <w:divBdr>
                    <w:top w:val="none" w:sz="0" w:space="0" w:color="auto"/>
                    <w:left w:val="none" w:sz="0" w:space="0" w:color="auto"/>
                    <w:bottom w:val="none" w:sz="0" w:space="0" w:color="auto"/>
                    <w:right w:val="none" w:sz="0" w:space="0" w:color="auto"/>
                  </w:divBdr>
                </w:div>
                <w:div w:id="702484483">
                  <w:marLeft w:val="0"/>
                  <w:marRight w:val="0"/>
                  <w:marTop w:val="150"/>
                  <w:marBottom w:val="150"/>
                  <w:divBdr>
                    <w:top w:val="single" w:sz="6" w:space="4" w:color="D7D7D7"/>
                    <w:left w:val="none" w:sz="0" w:space="0" w:color="auto"/>
                    <w:bottom w:val="single" w:sz="6" w:space="4" w:color="D7D7D7"/>
                    <w:right w:val="none" w:sz="0" w:space="0" w:color="auto"/>
                  </w:divBdr>
                </w:div>
                <w:div w:id="702747329">
                  <w:marLeft w:val="0"/>
                  <w:marRight w:val="0"/>
                  <w:marTop w:val="0"/>
                  <w:marBottom w:val="0"/>
                  <w:divBdr>
                    <w:top w:val="none" w:sz="0" w:space="0" w:color="auto"/>
                    <w:left w:val="none" w:sz="0" w:space="0" w:color="auto"/>
                    <w:bottom w:val="none" w:sz="0" w:space="0" w:color="auto"/>
                    <w:right w:val="none" w:sz="0" w:space="0" w:color="auto"/>
                  </w:divBdr>
                </w:div>
                <w:div w:id="702827505">
                  <w:marLeft w:val="0"/>
                  <w:marRight w:val="0"/>
                  <w:marTop w:val="0"/>
                  <w:marBottom w:val="0"/>
                  <w:divBdr>
                    <w:top w:val="none" w:sz="0" w:space="0" w:color="auto"/>
                    <w:left w:val="none" w:sz="0" w:space="0" w:color="auto"/>
                    <w:bottom w:val="none" w:sz="0" w:space="0" w:color="auto"/>
                    <w:right w:val="none" w:sz="0" w:space="0" w:color="auto"/>
                  </w:divBdr>
                </w:div>
                <w:div w:id="702828255">
                  <w:marLeft w:val="0"/>
                  <w:marRight w:val="0"/>
                  <w:marTop w:val="0"/>
                  <w:marBottom w:val="0"/>
                  <w:divBdr>
                    <w:top w:val="none" w:sz="0" w:space="0" w:color="auto"/>
                    <w:left w:val="none" w:sz="0" w:space="0" w:color="auto"/>
                    <w:bottom w:val="none" w:sz="0" w:space="0" w:color="auto"/>
                    <w:right w:val="none" w:sz="0" w:space="0" w:color="auto"/>
                  </w:divBdr>
                </w:div>
                <w:div w:id="702829162">
                  <w:marLeft w:val="0"/>
                  <w:marRight w:val="0"/>
                  <w:marTop w:val="0"/>
                  <w:marBottom w:val="0"/>
                  <w:divBdr>
                    <w:top w:val="none" w:sz="0" w:space="0" w:color="auto"/>
                    <w:left w:val="none" w:sz="0" w:space="0" w:color="auto"/>
                    <w:bottom w:val="none" w:sz="0" w:space="0" w:color="auto"/>
                    <w:right w:val="none" w:sz="0" w:space="0" w:color="auto"/>
                  </w:divBdr>
                  <w:divsChild>
                    <w:div w:id="1004091030">
                      <w:marLeft w:val="75"/>
                      <w:marRight w:val="75"/>
                      <w:marTop w:val="0"/>
                      <w:marBottom w:val="0"/>
                      <w:divBdr>
                        <w:top w:val="none" w:sz="0" w:space="0" w:color="auto"/>
                        <w:left w:val="none" w:sz="0" w:space="0" w:color="auto"/>
                        <w:bottom w:val="none" w:sz="0" w:space="0" w:color="auto"/>
                        <w:right w:val="none" w:sz="0" w:space="0" w:color="auto"/>
                      </w:divBdr>
                    </w:div>
                  </w:divsChild>
                </w:div>
                <w:div w:id="702904672">
                  <w:marLeft w:val="0"/>
                  <w:marRight w:val="0"/>
                  <w:marTop w:val="0"/>
                  <w:marBottom w:val="0"/>
                  <w:divBdr>
                    <w:top w:val="none" w:sz="0" w:space="0" w:color="auto"/>
                    <w:left w:val="none" w:sz="0" w:space="0" w:color="auto"/>
                    <w:bottom w:val="none" w:sz="0" w:space="0" w:color="auto"/>
                    <w:right w:val="none" w:sz="0" w:space="0" w:color="auto"/>
                  </w:divBdr>
                  <w:divsChild>
                    <w:div w:id="203954052">
                      <w:marLeft w:val="0"/>
                      <w:marRight w:val="0"/>
                      <w:marTop w:val="0"/>
                      <w:marBottom w:val="0"/>
                      <w:divBdr>
                        <w:top w:val="none" w:sz="0" w:space="0" w:color="auto"/>
                        <w:left w:val="none" w:sz="0" w:space="0" w:color="auto"/>
                        <w:bottom w:val="none" w:sz="0" w:space="0" w:color="auto"/>
                        <w:right w:val="none" w:sz="0" w:space="0" w:color="auto"/>
                      </w:divBdr>
                      <w:divsChild>
                        <w:div w:id="126440901">
                          <w:marLeft w:val="0"/>
                          <w:marRight w:val="0"/>
                          <w:marTop w:val="0"/>
                          <w:marBottom w:val="0"/>
                          <w:divBdr>
                            <w:top w:val="none" w:sz="0" w:space="0" w:color="auto"/>
                            <w:left w:val="none" w:sz="0" w:space="0" w:color="auto"/>
                            <w:bottom w:val="none" w:sz="0" w:space="0" w:color="auto"/>
                            <w:right w:val="none" w:sz="0" w:space="0" w:color="auto"/>
                          </w:divBdr>
                          <w:divsChild>
                            <w:div w:id="281040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2944373">
                  <w:marLeft w:val="0"/>
                  <w:marRight w:val="0"/>
                  <w:marTop w:val="0"/>
                  <w:marBottom w:val="0"/>
                  <w:divBdr>
                    <w:top w:val="none" w:sz="0" w:space="0" w:color="auto"/>
                    <w:left w:val="none" w:sz="0" w:space="0" w:color="auto"/>
                    <w:bottom w:val="none" w:sz="0" w:space="0" w:color="auto"/>
                    <w:right w:val="none" w:sz="0" w:space="0" w:color="auto"/>
                  </w:divBdr>
                </w:div>
                <w:div w:id="703017479">
                  <w:marLeft w:val="0"/>
                  <w:marRight w:val="0"/>
                  <w:marTop w:val="0"/>
                  <w:marBottom w:val="0"/>
                  <w:divBdr>
                    <w:top w:val="none" w:sz="0" w:space="0" w:color="auto"/>
                    <w:left w:val="none" w:sz="0" w:space="0" w:color="auto"/>
                    <w:bottom w:val="none" w:sz="0" w:space="0" w:color="auto"/>
                    <w:right w:val="none" w:sz="0" w:space="0" w:color="auto"/>
                  </w:divBdr>
                </w:div>
                <w:div w:id="703098173">
                  <w:marLeft w:val="0"/>
                  <w:marRight w:val="0"/>
                  <w:marTop w:val="0"/>
                  <w:marBottom w:val="0"/>
                  <w:divBdr>
                    <w:top w:val="none" w:sz="0" w:space="0" w:color="auto"/>
                    <w:left w:val="none" w:sz="0" w:space="0" w:color="auto"/>
                    <w:bottom w:val="none" w:sz="0" w:space="0" w:color="auto"/>
                    <w:right w:val="none" w:sz="0" w:space="0" w:color="auto"/>
                  </w:divBdr>
                </w:div>
                <w:div w:id="703142123">
                  <w:marLeft w:val="0"/>
                  <w:marRight w:val="0"/>
                  <w:marTop w:val="0"/>
                  <w:marBottom w:val="0"/>
                  <w:divBdr>
                    <w:top w:val="none" w:sz="0" w:space="0" w:color="auto"/>
                    <w:left w:val="none" w:sz="0" w:space="0" w:color="auto"/>
                    <w:bottom w:val="none" w:sz="0" w:space="0" w:color="auto"/>
                    <w:right w:val="none" w:sz="0" w:space="0" w:color="auto"/>
                  </w:divBdr>
                </w:div>
                <w:div w:id="703209360">
                  <w:marLeft w:val="0"/>
                  <w:marRight w:val="0"/>
                  <w:marTop w:val="0"/>
                  <w:marBottom w:val="0"/>
                  <w:divBdr>
                    <w:top w:val="none" w:sz="0" w:space="0" w:color="auto"/>
                    <w:left w:val="none" w:sz="0" w:space="0" w:color="auto"/>
                    <w:bottom w:val="none" w:sz="0" w:space="0" w:color="auto"/>
                    <w:right w:val="none" w:sz="0" w:space="0" w:color="auto"/>
                  </w:divBdr>
                </w:div>
                <w:div w:id="703406681">
                  <w:marLeft w:val="0"/>
                  <w:marRight w:val="0"/>
                  <w:marTop w:val="0"/>
                  <w:marBottom w:val="0"/>
                  <w:divBdr>
                    <w:top w:val="none" w:sz="0" w:space="0" w:color="auto"/>
                    <w:left w:val="none" w:sz="0" w:space="0" w:color="auto"/>
                    <w:bottom w:val="none" w:sz="0" w:space="0" w:color="auto"/>
                    <w:right w:val="none" w:sz="0" w:space="0" w:color="auto"/>
                  </w:divBdr>
                </w:div>
                <w:div w:id="703554079">
                  <w:marLeft w:val="0"/>
                  <w:marRight w:val="0"/>
                  <w:marTop w:val="0"/>
                  <w:marBottom w:val="0"/>
                  <w:divBdr>
                    <w:top w:val="none" w:sz="0" w:space="0" w:color="auto"/>
                    <w:left w:val="none" w:sz="0" w:space="0" w:color="auto"/>
                    <w:bottom w:val="none" w:sz="0" w:space="0" w:color="auto"/>
                    <w:right w:val="none" w:sz="0" w:space="0" w:color="auto"/>
                  </w:divBdr>
                  <w:divsChild>
                    <w:div w:id="297800523">
                      <w:marLeft w:val="0"/>
                      <w:marRight w:val="0"/>
                      <w:marTop w:val="0"/>
                      <w:marBottom w:val="0"/>
                      <w:divBdr>
                        <w:top w:val="none" w:sz="0" w:space="0" w:color="auto"/>
                        <w:left w:val="none" w:sz="0" w:space="0" w:color="auto"/>
                        <w:bottom w:val="none" w:sz="0" w:space="0" w:color="auto"/>
                        <w:right w:val="none" w:sz="0" w:space="0" w:color="auto"/>
                      </w:divBdr>
                    </w:div>
                  </w:divsChild>
                </w:div>
                <w:div w:id="703554686">
                  <w:marLeft w:val="0"/>
                  <w:marRight w:val="0"/>
                  <w:marTop w:val="0"/>
                  <w:marBottom w:val="0"/>
                  <w:divBdr>
                    <w:top w:val="none" w:sz="0" w:space="0" w:color="auto"/>
                    <w:left w:val="none" w:sz="0" w:space="0" w:color="auto"/>
                    <w:bottom w:val="none" w:sz="0" w:space="0" w:color="auto"/>
                    <w:right w:val="none" w:sz="0" w:space="0" w:color="auto"/>
                  </w:divBdr>
                </w:div>
                <w:div w:id="703598408">
                  <w:marLeft w:val="0"/>
                  <w:marRight w:val="0"/>
                  <w:marTop w:val="0"/>
                  <w:marBottom w:val="0"/>
                  <w:divBdr>
                    <w:top w:val="none" w:sz="0" w:space="0" w:color="auto"/>
                    <w:left w:val="none" w:sz="0" w:space="0" w:color="auto"/>
                    <w:bottom w:val="none" w:sz="0" w:space="0" w:color="auto"/>
                    <w:right w:val="none" w:sz="0" w:space="0" w:color="auto"/>
                  </w:divBdr>
                  <w:divsChild>
                    <w:div w:id="189877734">
                      <w:marLeft w:val="0"/>
                      <w:marRight w:val="0"/>
                      <w:marTop w:val="0"/>
                      <w:marBottom w:val="0"/>
                      <w:divBdr>
                        <w:top w:val="none" w:sz="0" w:space="0" w:color="auto"/>
                        <w:left w:val="none" w:sz="0" w:space="0" w:color="auto"/>
                        <w:bottom w:val="none" w:sz="0" w:space="0" w:color="auto"/>
                        <w:right w:val="none" w:sz="0" w:space="0" w:color="auto"/>
                      </w:divBdr>
                    </w:div>
                  </w:divsChild>
                </w:div>
                <w:div w:id="703749702">
                  <w:marLeft w:val="0"/>
                  <w:marRight w:val="0"/>
                  <w:marTop w:val="0"/>
                  <w:marBottom w:val="0"/>
                  <w:divBdr>
                    <w:top w:val="none" w:sz="0" w:space="0" w:color="auto"/>
                    <w:left w:val="none" w:sz="0" w:space="0" w:color="auto"/>
                    <w:bottom w:val="none" w:sz="0" w:space="0" w:color="auto"/>
                    <w:right w:val="none" w:sz="0" w:space="0" w:color="auto"/>
                  </w:divBdr>
                </w:div>
                <w:div w:id="703751788">
                  <w:marLeft w:val="0"/>
                  <w:marRight w:val="0"/>
                  <w:marTop w:val="0"/>
                  <w:marBottom w:val="0"/>
                  <w:divBdr>
                    <w:top w:val="none" w:sz="0" w:space="0" w:color="auto"/>
                    <w:left w:val="none" w:sz="0" w:space="0" w:color="auto"/>
                    <w:bottom w:val="none" w:sz="0" w:space="0" w:color="auto"/>
                    <w:right w:val="none" w:sz="0" w:space="0" w:color="auto"/>
                  </w:divBdr>
                </w:div>
                <w:div w:id="703794419">
                  <w:marLeft w:val="0"/>
                  <w:marRight w:val="0"/>
                  <w:marTop w:val="0"/>
                  <w:marBottom w:val="0"/>
                  <w:divBdr>
                    <w:top w:val="none" w:sz="0" w:space="0" w:color="auto"/>
                    <w:left w:val="none" w:sz="0" w:space="0" w:color="auto"/>
                    <w:bottom w:val="none" w:sz="0" w:space="0" w:color="auto"/>
                    <w:right w:val="none" w:sz="0" w:space="0" w:color="auto"/>
                  </w:divBdr>
                </w:div>
                <w:div w:id="703796989">
                  <w:marLeft w:val="0"/>
                  <w:marRight w:val="0"/>
                  <w:marTop w:val="0"/>
                  <w:marBottom w:val="0"/>
                  <w:divBdr>
                    <w:top w:val="none" w:sz="0" w:space="0" w:color="auto"/>
                    <w:left w:val="none" w:sz="0" w:space="0" w:color="auto"/>
                    <w:bottom w:val="none" w:sz="0" w:space="0" w:color="auto"/>
                    <w:right w:val="none" w:sz="0" w:space="0" w:color="auto"/>
                  </w:divBdr>
                  <w:divsChild>
                    <w:div w:id="944381411">
                      <w:marLeft w:val="0"/>
                      <w:marRight w:val="0"/>
                      <w:marTop w:val="0"/>
                      <w:marBottom w:val="0"/>
                      <w:divBdr>
                        <w:top w:val="none" w:sz="0" w:space="0" w:color="auto"/>
                        <w:left w:val="none" w:sz="0" w:space="0" w:color="auto"/>
                        <w:bottom w:val="none" w:sz="0" w:space="0" w:color="auto"/>
                        <w:right w:val="none" w:sz="0" w:space="0" w:color="auto"/>
                      </w:divBdr>
                    </w:div>
                  </w:divsChild>
                </w:div>
                <w:div w:id="703948496">
                  <w:marLeft w:val="0"/>
                  <w:marRight w:val="0"/>
                  <w:marTop w:val="0"/>
                  <w:marBottom w:val="0"/>
                  <w:divBdr>
                    <w:top w:val="none" w:sz="0" w:space="0" w:color="auto"/>
                    <w:left w:val="none" w:sz="0" w:space="0" w:color="auto"/>
                    <w:bottom w:val="none" w:sz="0" w:space="0" w:color="auto"/>
                    <w:right w:val="none" w:sz="0" w:space="0" w:color="auto"/>
                  </w:divBdr>
                </w:div>
                <w:div w:id="704018286">
                  <w:marLeft w:val="0"/>
                  <w:marRight w:val="0"/>
                  <w:marTop w:val="0"/>
                  <w:marBottom w:val="0"/>
                  <w:divBdr>
                    <w:top w:val="none" w:sz="0" w:space="0" w:color="auto"/>
                    <w:left w:val="none" w:sz="0" w:space="0" w:color="auto"/>
                    <w:bottom w:val="none" w:sz="0" w:space="0" w:color="auto"/>
                    <w:right w:val="none" w:sz="0" w:space="0" w:color="auto"/>
                  </w:divBdr>
                </w:div>
                <w:div w:id="704135064">
                  <w:marLeft w:val="0"/>
                  <w:marRight w:val="0"/>
                  <w:marTop w:val="0"/>
                  <w:marBottom w:val="0"/>
                  <w:divBdr>
                    <w:top w:val="none" w:sz="0" w:space="0" w:color="auto"/>
                    <w:left w:val="none" w:sz="0" w:space="0" w:color="auto"/>
                    <w:bottom w:val="none" w:sz="0" w:space="0" w:color="auto"/>
                    <w:right w:val="none" w:sz="0" w:space="0" w:color="auto"/>
                  </w:divBdr>
                  <w:divsChild>
                    <w:div w:id="429588968">
                      <w:marLeft w:val="0"/>
                      <w:marRight w:val="0"/>
                      <w:marTop w:val="0"/>
                      <w:marBottom w:val="0"/>
                      <w:divBdr>
                        <w:top w:val="none" w:sz="0" w:space="0" w:color="auto"/>
                        <w:left w:val="none" w:sz="0" w:space="0" w:color="auto"/>
                        <w:bottom w:val="none" w:sz="0" w:space="0" w:color="auto"/>
                        <w:right w:val="none" w:sz="0" w:space="0" w:color="auto"/>
                      </w:divBdr>
                      <w:divsChild>
                        <w:div w:id="438305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4140727">
                  <w:marLeft w:val="0"/>
                  <w:marRight w:val="0"/>
                  <w:marTop w:val="0"/>
                  <w:marBottom w:val="0"/>
                  <w:divBdr>
                    <w:top w:val="none" w:sz="0" w:space="0" w:color="auto"/>
                    <w:left w:val="none" w:sz="0" w:space="0" w:color="auto"/>
                    <w:bottom w:val="none" w:sz="0" w:space="0" w:color="auto"/>
                    <w:right w:val="none" w:sz="0" w:space="0" w:color="auto"/>
                  </w:divBdr>
                </w:div>
                <w:div w:id="704258218">
                  <w:marLeft w:val="0"/>
                  <w:marRight w:val="0"/>
                  <w:marTop w:val="0"/>
                  <w:marBottom w:val="0"/>
                  <w:divBdr>
                    <w:top w:val="none" w:sz="0" w:space="0" w:color="auto"/>
                    <w:left w:val="none" w:sz="0" w:space="0" w:color="auto"/>
                    <w:bottom w:val="none" w:sz="0" w:space="0" w:color="auto"/>
                    <w:right w:val="none" w:sz="0" w:space="0" w:color="auto"/>
                  </w:divBdr>
                </w:div>
                <w:div w:id="704328036">
                  <w:marLeft w:val="0"/>
                  <w:marRight w:val="0"/>
                  <w:marTop w:val="0"/>
                  <w:marBottom w:val="0"/>
                  <w:divBdr>
                    <w:top w:val="none" w:sz="0" w:space="0" w:color="auto"/>
                    <w:left w:val="none" w:sz="0" w:space="0" w:color="auto"/>
                    <w:bottom w:val="none" w:sz="0" w:space="0" w:color="auto"/>
                    <w:right w:val="none" w:sz="0" w:space="0" w:color="auto"/>
                  </w:divBdr>
                  <w:divsChild>
                    <w:div w:id="148133226">
                      <w:marLeft w:val="0"/>
                      <w:marRight w:val="0"/>
                      <w:marTop w:val="0"/>
                      <w:marBottom w:val="0"/>
                      <w:divBdr>
                        <w:top w:val="none" w:sz="0" w:space="0" w:color="auto"/>
                        <w:left w:val="none" w:sz="0" w:space="0" w:color="auto"/>
                        <w:bottom w:val="none" w:sz="0" w:space="0" w:color="auto"/>
                        <w:right w:val="none" w:sz="0" w:space="0" w:color="auto"/>
                      </w:divBdr>
                      <w:divsChild>
                        <w:div w:id="653802000">
                          <w:marLeft w:val="0"/>
                          <w:marRight w:val="0"/>
                          <w:marTop w:val="0"/>
                          <w:marBottom w:val="0"/>
                          <w:divBdr>
                            <w:top w:val="none" w:sz="0" w:space="0" w:color="auto"/>
                            <w:left w:val="none" w:sz="0" w:space="0" w:color="auto"/>
                            <w:bottom w:val="none" w:sz="0" w:space="0" w:color="auto"/>
                            <w:right w:val="none" w:sz="0" w:space="0" w:color="auto"/>
                          </w:divBdr>
                          <w:divsChild>
                            <w:div w:id="655843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4598385">
                  <w:marLeft w:val="0"/>
                  <w:marRight w:val="0"/>
                  <w:marTop w:val="0"/>
                  <w:marBottom w:val="0"/>
                  <w:divBdr>
                    <w:top w:val="none" w:sz="0" w:space="0" w:color="auto"/>
                    <w:left w:val="none" w:sz="0" w:space="0" w:color="auto"/>
                    <w:bottom w:val="none" w:sz="0" w:space="0" w:color="auto"/>
                    <w:right w:val="none" w:sz="0" w:space="0" w:color="auto"/>
                  </w:divBdr>
                </w:div>
                <w:div w:id="704599399">
                  <w:marLeft w:val="0"/>
                  <w:marRight w:val="0"/>
                  <w:marTop w:val="0"/>
                  <w:marBottom w:val="0"/>
                  <w:divBdr>
                    <w:top w:val="none" w:sz="0" w:space="0" w:color="auto"/>
                    <w:left w:val="none" w:sz="0" w:space="0" w:color="auto"/>
                    <w:bottom w:val="none" w:sz="0" w:space="0" w:color="auto"/>
                    <w:right w:val="none" w:sz="0" w:space="0" w:color="auto"/>
                  </w:divBdr>
                </w:div>
                <w:div w:id="704673202">
                  <w:marLeft w:val="0"/>
                  <w:marRight w:val="0"/>
                  <w:marTop w:val="0"/>
                  <w:marBottom w:val="0"/>
                  <w:divBdr>
                    <w:top w:val="none" w:sz="0" w:space="0" w:color="auto"/>
                    <w:left w:val="none" w:sz="0" w:space="0" w:color="auto"/>
                    <w:bottom w:val="none" w:sz="0" w:space="0" w:color="auto"/>
                    <w:right w:val="none" w:sz="0" w:space="0" w:color="auto"/>
                  </w:divBdr>
                </w:div>
                <w:div w:id="705106440">
                  <w:marLeft w:val="0"/>
                  <w:marRight w:val="0"/>
                  <w:marTop w:val="0"/>
                  <w:marBottom w:val="0"/>
                  <w:divBdr>
                    <w:top w:val="none" w:sz="0" w:space="0" w:color="auto"/>
                    <w:left w:val="none" w:sz="0" w:space="0" w:color="auto"/>
                    <w:bottom w:val="none" w:sz="0" w:space="0" w:color="auto"/>
                    <w:right w:val="none" w:sz="0" w:space="0" w:color="auto"/>
                  </w:divBdr>
                </w:div>
                <w:div w:id="705372024">
                  <w:marLeft w:val="0"/>
                  <w:marRight w:val="0"/>
                  <w:marTop w:val="0"/>
                  <w:marBottom w:val="0"/>
                  <w:divBdr>
                    <w:top w:val="none" w:sz="0" w:space="0" w:color="auto"/>
                    <w:left w:val="none" w:sz="0" w:space="0" w:color="auto"/>
                    <w:bottom w:val="none" w:sz="0" w:space="0" w:color="auto"/>
                    <w:right w:val="none" w:sz="0" w:space="0" w:color="auto"/>
                  </w:divBdr>
                </w:div>
                <w:div w:id="705447152">
                  <w:marLeft w:val="0"/>
                  <w:marRight w:val="0"/>
                  <w:marTop w:val="0"/>
                  <w:marBottom w:val="0"/>
                  <w:divBdr>
                    <w:top w:val="none" w:sz="0" w:space="0" w:color="auto"/>
                    <w:left w:val="none" w:sz="0" w:space="0" w:color="auto"/>
                    <w:bottom w:val="none" w:sz="0" w:space="0" w:color="auto"/>
                    <w:right w:val="none" w:sz="0" w:space="0" w:color="auto"/>
                  </w:divBdr>
                  <w:divsChild>
                    <w:div w:id="483938868">
                      <w:marLeft w:val="0"/>
                      <w:marRight w:val="0"/>
                      <w:marTop w:val="0"/>
                      <w:marBottom w:val="0"/>
                      <w:divBdr>
                        <w:top w:val="none" w:sz="0" w:space="0" w:color="auto"/>
                        <w:left w:val="none" w:sz="0" w:space="0" w:color="auto"/>
                        <w:bottom w:val="none" w:sz="0" w:space="0" w:color="auto"/>
                        <w:right w:val="none" w:sz="0" w:space="0" w:color="auto"/>
                      </w:divBdr>
                    </w:div>
                  </w:divsChild>
                </w:div>
                <w:div w:id="705527406">
                  <w:marLeft w:val="0"/>
                  <w:marRight w:val="0"/>
                  <w:marTop w:val="0"/>
                  <w:marBottom w:val="0"/>
                  <w:divBdr>
                    <w:top w:val="none" w:sz="0" w:space="0" w:color="auto"/>
                    <w:left w:val="none" w:sz="0" w:space="0" w:color="auto"/>
                    <w:bottom w:val="none" w:sz="0" w:space="0" w:color="auto"/>
                    <w:right w:val="none" w:sz="0" w:space="0" w:color="auto"/>
                  </w:divBdr>
                  <w:divsChild>
                    <w:div w:id="736633574">
                      <w:marLeft w:val="0"/>
                      <w:marRight w:val="0"/>
                      <w:marTop w:val="0"/>
                      <w:marBottom w:val="180"/>
                      <w:divBdr>
                        <w:top w:val="none" w:sz="0" w:space="0" w:color="auto"/>
                        <w:left w:val="none" w:sz="0" w:space="0" w:color="auto"/>
                        <w:bottom w:val="none" w:sz="0" w:space="0" w:color="auto"/>
                        <w:right w:val="none" w:sz="0" w:space="0" w:color="auto"/>
                      </w:divBdr>
                    </w:div>
                    <w:div w:id="1018116758">
                      <w:marLeft w:val="0"/>
                      <w:marRight w:val="0"/>
                      <w:marTop w:val="0"/>
                      <w:marBottom w:val="180"/>
                      <w:divBdr>
                        <w:top w:val="none" w:sz="0" w:space="0" w:color="auto"/>
                        <w:left w:val="none" w:sz="0" w:space="0" w:color="auto"/>
                        <w:bottom w:val="none" w:sz="0" w:space="0" w:color="auto"/>
                        <w:right w:val="none" w:sz="0" w:space="0" w:color="auto"/>
                      </w:divBdr>
                    </w:div>
                  </w:divsChild>
                </w:div>
                <w:div w:id="705637200">
                  <w:marLeft w:val="0"/>
                  <w:marRight w:val="0"/>
                  <w:marTop w:val="0"/>
                  <w:marBottom w:val="0"/>
                  <w:divBdr>
                    <w:top w:val="none" w:sz="0" w:space="0" w:color="auto"/>
                    <w:left w:val="none" w:sz="0" w:space="0" w:color="auto"/>
                    <w:bottom w:val="none" w:sz="0" w:space="0" w:color="auto"/>
                    <w:right w:val="none" w:sz="0" w:space="0" w:color="auto"/>
                  </w:divBdr>
                </w:div>
                <w:div w:id="705831263">
                  <w:marLeft w:val="0"/>
                  <w:marRight w:val="0"/>
                  <w:marTop w:val="0"/>
                  <w:marBottom w:val="0"/>
                  <w:divBdr>
                    <w:top w:val="none" w:sz="0" w:space="0" w:color="auto"/>
                    <w:left w:val="none" w:sz="0" w:space="0" w:color="auto"/>
                    <w:bottom w:val="none" w:sz="0" w:space="0" w:color="auto"/>
                    <w:right w:val="none" w:sz="0" w:space="0" w:color="auto"/>
                  </w:divBdr>
                </w:div>
                <w:div w:id="706026530">
                  <w:marLeft w:val="0"/>
                  <w:marRight w:val="0"/>
                  <w:marTop w:val="0"/>
                  <w:marBottom w:val="0"/>
                  <w:divBdr>
                    <w:top w:val="none" w:sz="0" w:space="0" w:color="auto"/>
                    <w:left w:val="none" w:sz="0" w:space="0" w:color="auto"/>
                    <w:bottom w:val="none" w:sz="0" w:space="0" w:color="auto"/>
                    <w:right w:val="none" w:sz="0" w:space="0" w:color="auto"/>
                  </w:divBdr>
                </w:div>
                <w:div w:id="706220805">
                  <w:marLeft w:val="0"/>
                  <w:marRight w:val="0"/>
                  <w:marTop w:val="0"/>
                  <w:marBottom w:val="0"/>
                  <w:divBdr>
                    <w:top w:val="none" w:sz="0" w:space="0" w:color="auto"/>
                    <w:left w:val="none" w:sz="0" w:space="0" w:color="auto"/>
                    <w:bottom w:val="none" w:sz="0" w:space="0" w:color="auto"/>
                    <w:right w:val="none" w:sz="0" w:space="0" w:color="auto"/>
                  </w:divBdr>
                </w:div>
                <w:div w:id="706225347">
                  <w:marLeft w:val="0"/>
                  <w:marRight w:val="0"/>
                  <w:marTop w:val="0"/>
                  <w:marBottom w:val="0"/>
                  <w:divBdr>
                    <w:top w:val="none" w:sz="0" w:space="0" w:color="auto"/>
                    <w:left w:val="none" w:sz="0" w:space="0" w:color="auto"/>
                    <w:bottom w:val="none" w:sz="0" w:space="0" w:color="auto"/>
                    <w:right w:val="none" w:sz="0" w:space="0" w:color="auto"/>
                  </w:divBdr>
                </w:div>
                <w:div w:id="706566457">
                  <w:marLeft w:val="0"/>
                  <w:marRight w:val="0"/>
                  <w:marTop w:val="0"/>
                  <w:marBottom w:val="0"/>
                  <w:divBdr>
                    <w:top w:val="none" w:sz="0" w:space="0" w:color="auto"/>
                    <w:left w:val="none" w:sz="0" w:space="0" w:color="auto"/>
                    <w:bottom w:val="none" w:sz="0" w:space="0" w:color="auto"/>
                    <w:right w:val="none" w:sz="0" w:space="0" w:color="auto"/>
                  </w:divBdr>
                </w:div>
                <w:div w:id="706567931">
                  <w:marLeft w:val="0"/>
                  <w:marRight w:val="0"/>
                  <w:marTop w:val="0"/>
                  <w:marBottom w:val="0"/>
                  <w:divBdr>
                    <w:top w:val="none" w:sz="0" w:space="0" w:color="auto"/>
                    <w:left w:val="none" w:sz="0" w:space="0" w:color="auto"/>
                    <w:bottom w:val="none" w:sz="0" w:space="0" w:color="auto"/>
                    <w:right w:val="none" w:sz="0" w:space="0" w:color="auto"/>
                  </w:divBdr>
                  <w:divsChild>
                    <w:div w:id="625742887">
                      <w:marLeft w:val="0"/>
                      <w:marRight w:val="0"/>
                      <w:marTop w:val="0"/>
                      <w:marBottom w:val="0"/>
                      <w:divBdr>
                        <w:top w:val="none" w:sz="0" w:space="0" w:color="auto"/>
                        <w:left w:val="none" w:sz="0" w:space="0" w:color="auto"/>
                        <w:bottom w:val="none" w:sz="0" w:space="0" w:color="auto"/>
                        <w:right w:val="none" w:sz="0" w:space="0" w:color="auto"/>
                      </w:divBdr>
                    </w:div>
                  </w:divsChild>
                </w:div>
                <w:div w:id="706678976">
                  <w:marLeft w:val="0"/>
                  <w:marRight w:val="0"/>
                  <w:marTop w:val="0"/>
                  <w:marBottom w:val="0"/>
                  <w:divBdr>
                    <w:top w:val="none" w:sz="0" w:space="0" w:color="auto"/>
                    <w:left w:val="none" w:sz="0" w:space="0" w:color="auto"/>
                    <w:bottom w:val="none" w:sz="0" w:space="0" w:color="auto"/>
                    <w:right w:val="none" w:sz="0" w:space="0" w:color="auto"/>
                  </w:divBdr>
                </w:div>
                <w:div w:id="706951315">
                  <w:marLeft w:val="0"/>
                  <w:marRight w:val="0"/>
                  <w:marTop w:val="0"/>
                  <w:marBottom w:val="0"/>
                  <w:divBdr>
                    <w:top w:val="none" w:sz="0" w:space="0" w:color="auto"/>
                    <w:left w:val="none" w:sz="0" w:space="0" w:color="auto"/>
                    <w:bottom w:val="none" w:sz="0" w:space="0" w:color="auto"/>
                    <w:right w:val="none" w:sz="0" w:space="0" w:color="auto"/>
                  </w:divBdr>
                </w:div>
                <w:div w:id="707030506">
                  <w:marLeft w:val="0"/>
                  <w:marRight w:val="0"/>
                  <w:marTop w:val="0"/>
                  <w:marBottom w:val="0"/>
                  <w:divBdr>
                    <w:top w:val="none" w:sz="0" w:space="0" w:color="auto"/>
                    <w:left w:val="none" w:sz="0" w:space="0" w:color="auto"/>
                    <w:bottom w:val="none" w:sz="0" w:space="0" w:color="auto"/>
                    <w:right w:val="none" w:sz="0" w:space="0" w:color="auto"/>
                  </w:divBdr>
                </w:div>
                <w:div w:id="707219784">
                  <w:marLeft w:val="0"/>
                  <w:marRight w:val="0"/>
                  <w:marTop w:val="0"/>
                  <w:marBottom w:val="0"/>
                  <w:divBdr>
                    <w:top w:val="none" w:sz="0" w:space="0" w:color="auto"/>
                    <w:left w:val="none" w:sz="0" w:space="0" w:color="auto"/>
                    <w:bottom w:val="none" w:sz="0" w:space="0" w:color="auto"/>
                    <w:right w:val="none" w:sz="0" w:space="0" w:color="auto"/>
                  </w:divBdr>
                  <w:divsChild>
                    <w:div w:id="678771637">
                      <w:marLeft w:val="0"/>
                      <w:marRight w:val="0"/>
                      <w:marTop w:val="0"/>
                      <w:marBottom w:val="0"/>
                      <w:divBdr>
                        <w:top w:val="none" w:sz="0" w:space="0" w:color="auto"/>
                        <w:left w:val="none" w:sz="0" w:space="0" w:color="auto"/>
                        <w:bottom w:val="none" w:sz="0" w:space="0" w:color="auto"/>
                        <w:right w:val="none" w:sz="0" w:space="0" w:color="auto"/>
                      </w:divBdr>
                    </w:div>
                  </w:divsChild>
                </w:div>
                <w:div w:id="707295440">
                  <w:marLeft w:val="0"/>
                  <w:marRight w:val="0"/>
                  <w:marTop w:val="150"/>
                  <w:marBottom w:val="150"/>
                  <w:divBdr>
                    <w:top w:val="single" w:sz="6" w:space="4" w:color="D7D7D7"/>
                    <w:left w:val="none" w:sz="0" w:space="0" w:color="auto"/>
                    <w:bottom w:val="single" w:sz="6" w:space="4" w:color="D7D7D7"/>
                    <w:right w:val="none" w:sz="0" w:space="0" w:color="auto"/>
                  </w:divBdr>
                </w:div>
                <w:div w:id="707412192">
                  <w:marLeft w:val="0"/>
                  <w:marRight w:val="0"/>
                  <w:marTop w:val="0"/>
                  <w:marBottom w:val="0"/>
                  <w:divBdr>
                    <w:top w:val="none" w:sz="0" w:space="0" w:color="auto"/>
                    <w:left w:val="none" w:sz="0" w:space="0" w:color="auto"/>
                    <w:bottom w:val="none" w:sz="0" w:space="0" w:color="auto"/>
                    <w:right w:val="none" w:sz="0" w:space="0" w:color="auto"/>
                  </w:divBdr>
                </w:div>
                <w:div w:id="707417756">
                  <w:marLeft w:val="0"/>
                  <w:marRight w:val="0"/>
                  <w:marTop w:val="150"/>
                  <w:marBottom w:val="150"/>
                  <w:divBdr>
                    <w:top w:val="single" w:sz="6" w:space="4" w:color="D7D7D7"/>
                    <w:left w:val="none" w:sz="0" w:space="0" w:color="auto"/>
                    <w:bottom w:val="single" w:sz="6" w:space="4" w:color="D7D7D7"/>
                    <w:right w:val="none" w:sz="0" w:space="0" w:color="auto"/>
                  </w:divBdr>
                </w:div>
                <w:div w:id="707487636">
                  <w:marLeft w:val="0"/>
                  <w:marRight w:val="0"/>
                  <w:marTop w:val="0"/>
                  <w:marBottom w:val="0"/>
                  <w:divBdr>
                    <w:top w:val="none" w:sz="0" w:space="0" w:color="auto"/>
                    <w:left w:val="none" w:sz="0" w:space="0" w:color="auto"/>
                    <w:bottom w:val="none" w:sz="0" w:space="0" w:color="auto"/>
                    <w:right w:val="none" w:sz="0" w:space="0" w:color="auto"/>
                  </w:divBdr>
                  <w:divsChild>
                    <w:div w:id="362832010">
                      <w:marLeft w:val="0"/>
                      <w:marRight w:val="0"/>
                      <w:marTop w:val="0"/>
                      <w:marBottom w:val="0"/>
                      <w:divBdr>
                        <w:top w:val="none" w:sz="0" w:space="0" w:color="auto"/>
                        <w:left w:val="none" w:sz="0" w:space="0" w:color="auto"/>
                        <w:bottom w:val="none" w:sz="0" w:space="0" w:color="auto"/>
                        <w:right w:val="none" w:sz="0" w:space="0" w:color="auto"/>
                      </w:divBdr>
                    </w:div>
                  </w:divsChild>
                </w:div>
                <w:div w:id="707605949">
                  <w:marLeft w:val="0"/>
                  <w:marRight w:val="0"/>
                  <w:marTop w:val="0"/>
                  <w:marBottom w:val="0"/>
                  <w:divBdr>
                    <w:top w:val="none" w:sz="0" w:space="0" w:color="auto"/>
                    <w:left w:val="none" w:sz="0" w:space="0" w:color="auto"/>
                    <w:bottom w:val="none" w:sz="0" w:space="0" w:color="auto"/>
                    <w:right w:val="none" w:sz="0" w:space="0" w:color="auto"/>
                  </w:divBdr>
                </w:div>
                <w:div w:id="707682037">
                  <w:marLeft w:val="0"/>
                  <w:marRight w:val="0"/>
                  <w:marTop w:val="0"/>
                  <w:marBottom w:val="0"/>
                  <w:divBdr>
                    <w:top w:val="none" w:sz="0" w:space="0" w:color="auto"/>
                    <w:left w:val="none" w:sz="0" w:space="0" w:color="auto"/>
                    <w:bottom w:val="none" w:sz="0" w:space="0" w:color="auto"/>
                    <w:right w:val="none" w:sz="0" w:space="0" w:color="auto"/>
                  </w:divBdr>
                </w:div>
                <w:div w:id="707685169">
                  <w:marLeft w:val="0"/>
                  <w:marRight w:val="300"/>
                  <w:marTop w:val="0"/>
                  <w:marBottom w:val="300"/>
                  <w:divBdr>
                    <w:top w:val="none" w:sz="0" w:space="0" w:color="auto"/>
                    <w:left w:val="none" w:sz="0" w:space="0" w:color="auto"/>
                    <w:bottom w:val="none" w:sz="0" w:space="0" w:color="auto"/>
                    <w:right w:val="none" w:sz="0" w:space="0" w:color="auto"/>
                  </w:divBdr>
                  <w:divsChild>
                    <w:div w:id="266472286">
                      <w:marLeft w:val="0"/>
                      <w:marRight w:val="0"/>
                      <w:marTop w:val="0"/>
                      <w:marBottom w:val="0"/>
                      <w:divBdr>
                        <w:top w:val="none" w:sz="0" w:space="0" w:color="auto"/>
                        <w:left w:val="none" w:sz="0" w:space="0" w:color="auto"/>
                        <w:bottom w:val="none" w:sz="0" w:space="0" w:color="auto"/>
                        <w:right w:val="none" w:sz="0" w:space="0" w:color="auto"/>
                      </w:divBdr>
                    </w:div>
                  </w:divsChild>
                </w:div>
                <w:div w:id="707800693">
                  <w:marLeft w:val="0"/>
                  <w:marRight w:val="0"/>
                  <w:marTop w:val="0"/>
                  <w:marBottom w:val="0"/>
                  <w:divBdr>
                    <w:top w:val="none" w:sz="0" w:space="0" w:color="auto"/>
                    <w:left w:val="none" w:sz="0" w:space="0" w:color="auto"/>
                    <w:bottom w:val="none" w:sz="0" w:space="0" w:color="auto"/>
                    <w:right w:val="none" w:sz="0" w:space="0" w:color="auto"/>
                  </w:divBdr>
                </w:div>
                <w:div w:id="707801244">
                  <w:marLeft w:val="75"/>
                  <w:marRight w:val="75"/>
                  <w:marTop w:val="75"/>
                  <w:marBottom w:val="75"/>
                  <w:divBdr>
                    <w:top w:val="none" w:sz="0" w:space="0" w:color="auto"/>
                    <w:left w:val="none" w:sz="0" w:space="0" w:color="auto"/>
                    <w:bottom w:val="none" w:sz="0" w:space="0" w:color="auto"/>
                    <w:right w:val="none" w:sz="0" w:space="0" w:color="auto"/>
                  </w:divBdr>
                </w:div>
                <w:div w:id="707947533">
                  <w:marLeft w:val="0"/>
                  <w:marRight w:val="0"/>
                  <w:marTop w:val="0"/>
                  <w:marBottom w:val="0"/>
                  <w:divBdr>
                    <w:top w:val="none" w:sz="0" w:space="0" w:color="auto"/>
                    <w:left w:val="none" w:sz="0" w:space="0" w:color="auto"/>
                    <w:bottom w:val="none" w:sz="0" w:space="0" w:color="auto"/>
                    <w:right w:val="none" w:sz="0" w:space="0" w:color="auto"/>
                  </w:divBdr>
                  <w:divsChild>
                    <w:div w:id="635532477">
                      <w:marLeft w:val="0"/>
                      <w:marRight w:val="0"/>
                      <w:marTop w:val="0"/>
                      <w:marBottom w:val="0"/>
                      <w:divBdr>
                        <w:top w:val="none" w:sz="0" w:space="0" w:color="auto"/>
                        <w:left w:val="none" w:sz="0" w:space="0" w:color="auto"/>
                        <w:bottom w:val="single" w:sz="6" w:space="8" w:color="DDDDDD"/>
                        <w:right w:val="none" w:sz="0" w:space="0" w:color="auto"/>
                      </w:divBdr>
                      <w:divsChild>
                        <w:div w:id="32973271">
                          <w:marLeft w:val="0"/>
                          <w:marRight w:val="150"/>
                          <w:marTop w:val="45"/>
                          <w:marBottom w:val="75"/>
                          <w:divBdr>
                            <w:top w:val="none" w:sz="0" w:space="0" w:color="auto"/>
                            <w:left w:val="none" w:sz="0" w:space="0" w:color="auto"/>
                            <w:bottom w:val="none" w:sz="0" w:space="0" w:color="auto"/>
                            <w:right w:val="none" w:sz="0" w:space="0" w:color="auto"/>
                          </w:divBdr>
                        </w:div>
                      </w:divsChild>
                    </w:div>
                  </w:divsChild>
                </w:div>
                <w:div w:id="707991876">
                  <w:marLeft w:val="0"/>
                  <w:marRight w:val="0"/>
                  <w:marTop w:val="0"/>
                  <w:marBottom w:val="0"/>
                  <w:divBdr>
                    <w:top w:val="none" w:sz="0" w:space="0" w:color="auto"/>
                    <w:left w:val="none" w:sz="0" w:space="0" w:color="auto"/>
                    <w:bottom w:val="none" w:sz="0" w:space="0" w:color="auto"/>
                    <w:right w:val="none" w:sz="0" w:space="0" w:color="auto"/>
                  </w:divBdr>
                </w:div>
                <w:div w:id="708065859">
                  <w:marLeft w:val="0"/>
                  <w:marRight w:val="0"/>
                  <w:marTop w:val="0"/>
                  <w:marBottom w:val="0"/>
                  <w:divBdr>
                    <w:top w:val="none" w:sz="0" w:space="0" w:color="auto"/>
                    <w:left w:val="none" w:sz="0" w:space="0" w:color="auto"/>
                    <w:bottom w:val="none" w:sz="0" w:space="0" w:color="auto"/>
                    <w:right w:val="none" w:sz="0" w:space="0" w:color="auto"/>
                  </w:divBdr>
                </w:div>
                <w:div w:id="708185061">
                  <w:marLeft w:val="0"/>
                  <w:marRight w:val="0"/>
                  <w:marTop w:val="0"/>
                  <w:marBottom w:val="0"/>
                  <w:divBdr>
                    <w:top w:val="none" w:sz="0" w:space="0" w:color="auto"/>
                    <w:left w:val="none" w:sz="0" w:space="0" w:color="auto"/>
                    <w:bottom w:val="none" w:sz="0" w:space="0" w:color="auto"/>
                    <w:right w:val="none" w:sz="0" w:space="0" w:color="auto"/>
                  </w:divBdr>
                </w:div>
                <w:div w:id="708187260">
                  <w:marLeft w:val="0"/>
                  <w:marRight w:val="0"/>
                  <w:marTop w:val="0"/>
                  <w:marBottom w:val="0"/>
                  <w:divBdr>
                    <w:top w:val="none" w:sz="0" w:space="0" w:color="auto"/>
                    <w:left w:val="none" w:sz="0" w:space="0" w:color="auto"/>
                    <w:bottom w:val="none" w:sz="0" w:space="0" w:color="auto"/>
                    <w:right w:val="none" w:sz="0" w:space="0" w:color="auto"/>
                  </w:divBdr>
                </w:div>
                <w:div w:id="708188540">
                  <w:marLeft w:val="-30"/>
                  <w:marRight w:val="0"/>
                  <w:marTop w:val="0"/>
                  <w:marBottom w:val="0"/>
                  <w:divBdr>
                    <w:top w:val="none" w:sz="0" w:space="0" w:color="auto"/>
                    <w:left w:val="none" w:sz="0" w:space="0" w:color="auto"/>
                    <w:bottom w:val="none" w:sz="0" w:space="0" w:color="auto"/>
                    <w:right w:val="none" w:sz="0" w:space="0" w:color="auto"/>
                  </w:divBdr>
                </w:div>
                <w:div w:id="708258919">
                  <w:marLeft w:val="0"/>
                  <w:marRight w:val="0"/>
                  <w:marTop w:val="0"/>
                  <w:marBottom w:val="0"/>
                  <w:divBdr>
                    <w:top w:val="none" w:sz="0" w:space="0" w:color="auto"/>
                    <w:left w:val="none" w:sz="0" w:space="0" w:color="auto"/>
                    <w:bottom w:val="none" w:sz="0" w:space="0" w:color="auto"/>
                    <w:right w:val="none" w:sz="0" w:space="0" w:color="auto"/>
                  </w:divBdr>
                </w:div>
                <w:div w:id="708379811">
                  <w:marLeft w:val="0"/>
                  <w:marRight w:val="0"/>
                  <w:marTop w:val="0"/>
                  <w:marBottom w:val="0"/>
                  <w:divBdr>
                    <w:top w:val="none" w:sz="0" w:space="0" w:color="auto"/>
                    <w:left w:val="none" w:sz="0" w:space="0" w:color="auto"/>
                    <w:bottom w:val="none" w:sz="0" w:space="0" w:color="auto"/>
                    <w:right w:val="none" w:sz="0" w:space="0" w:color="auto"/>
                  </w:divBdr>
                </w:div>
                <w:div w:id="708532864">
                  <w:marLeft w:val="0"/>
                  <w:marRight w:val="0"/>
                  <w:marTop w:val="0"/>
                  <w:marBottom w:val="0"/>
                  <w:divBdr>
                    <w:top w:val="none" w:sz="0" w:space="0" w:color="auto"/>
                    <w:left w:val="none" w:sz="0" w:space="0" w:color="auto"/>
                    <w:bottom w:val="none" w:sz="0" w:space="0" w:color="auto"/>
                    <w:right w:val="none" w:sz="0" w:space="0" w:color="auto"/>
                  </w:divBdr>
                </w:div>
                <w:div w:id="708577008">
                  <w:marLeft w:val="0"/>
                  <w:marRight w:val="0"/>
                  <w:marTop w:val="0"/>
                  <w:marBottom w:val="0"/>
                  <w:divBdr>
                    <w:top w:val="none" w:sz="0" w:space="0" w:color="auto"/>
                    <w:left w:val="none" w:sz="0" w:space="0" w:color="auto"/>
                    <w:bottom w:val="none" w:sz="0" w:space="0" w:color="auto"/>
                    <w:right w:val="none" w:sz="0" w:space="0" w:color="auto"/>
                  </w:divBdr>
                </w:div>
                <w:div w:id="708722899">
                  <w:marLeft w:val="0"/>
                  <w:marRight w:val="0"/>
                  <w:marTop w:val="0"/>
                  <w:marBottom w:val="300"/>
                  <w:divBdr>
                    <w:top w:val="none" w:sz="0" w:space="0" w:color="auto"/>
                    <w:left w:val="none" w:sz="0" w:space="0" w:color="auto"/>
                    <w:bottom w:val="none" w:sz="0" w:space="0" w:color="auto"/>
                    <w:right w:val="none" w:sz="0" w:space="0" w:color="auto"/>
                  </w:divBdr>
                  <w:divsChild>
                    <w:div w:id="372653415">
                      <w:marLeft w:val="0"/>
                      <w:marRight w:val="0"/>
                      <w:marTop w:val="0"/>
                      <w:marBottom w:val="0"/>
                      <w:divBdr>
                        <w:top w:val="none" w:sz="0" w:space="0" w:color="auto"/>
                        <w:left w:val="none" w:sz="0" w:space="0" w:color="auto"/>
                        <w:bottom w:val="none" w:sz="0" w:space="0" w:color="auto"/>
                        <w:right w:val="none" w:sz="0" w:space="0" w:color="auto"/>
                      </w:divBdr>
                    </w:div>
                  </w:divsChild>
                </w:div>
                <w:div w:id="708800165">
                  <w:marLeft w:val="0"/>
                  <w:marRight w:val="0"/>
                  <w:marTop w:val="0"/>
                  <w:marBottom w:val="0"/>
                  <w:divBdr>
                    <w:top w:val="none" w:sz="0" w:space="0" w:color="auto"/>
                    <w:left w:val="none" w:sz="0" w:space="0" w:color="auto"/>
                    <w:bottom w:val="none" w:sz="0" w:space="0" w:color="auto"/>
                    <w:right w:val="none" w:sz="0" w:space="0" w:color="auto"/>
                  </w:divBdr>
                  <w:divsChild>
                    <w:div w:id="1028488202">
                      <w:marLeft w:val="0"/>
                      <w:marRight w:val="0"/>
                      <w:marTop w:val="0"/>
                      <w:marBottom w:val="0"/>
                      <w:divBdr>
                        <w:top w:val="none" w:sz="0" w:space="0" w:color="auto"/>
                        <w:left w:val="none" w:sz="0" w:space="0" w:color="auto"/>
                        <w:bottom w:val="none" w:sz="0" w:space="0" w:color="auto"/>
                        <w:right w:val="none" w:sz="0" w:space="0" w:color="auto"/>
                      </w:divBdr>
                      <w:divsChild>
                        <w:div w:id="805393395">
                          <w:marLeft w:val="0"/>
                          <w:marRight w:val="0"/>
                          <w:marTop w:val="0"/>
                          <w:marBottom w:val="0"/>
                          <w:divBdr>
                            <w:top w:val="none" w:sz="0" w:space="0" w:color="auto"/>
                            <w:left w:val="none" w:sz="0" w:space="0" w:color="auto"/>
                            <w:bottom w:val="none" w:sz="0" w:space="0" w:color="auto"/>
                            <w:right w:val="none" w:sz="0" w:space="0" w:color="auto"/>
                          </w:divBdr>
                          <w:divsChild>
                            <w:div w:id="449280631">
                              <w:marLeft w:val="0"/>
                              <w:marRight w:val="0"/>
                              <w:marTop w:val="0"/>
                              <w:marBottom w:val="0"/>
                              <w:divBdr>
                                <w:top w:val="none" w:sz="0" w:space="0" w:color="auto"/>
                                <w:left w:val="none" w:sz="0" w:space="0" w:color="auto"/>
                                <w:bottom w:val="none" w:sz="0" w:space="0" w:color="auto"/>
                                <w:right w:val="none" w:sz="0" w:space="0" w:color="auto"/>
                              </w:divBdr>
                              <w:divsChild>
                                <w:div w:id="388529782">
                                  <w:marLeft w:val="0"/>
                                  <w:marRight w:val="0"/>
                                  <w:marTop w:val="0"/>
                                  <w:marBottom w:val="0"/>
                                  <w:divBdr>
                                    <w:top w:val="none" w:sz="0" w:space="0" w:color="auto"/>
                                    <w:left w:val="none" w:sz="0" w:space="0" w:color="auto"/>
                                    <w:bottom w:val="none" w:sz="0" w:space="0" w:color="auto"/>
                                    <w:right w:val="none" w:sz="0" w:space="0" w:color="auto"/>
                                  </w:divBdr>
                                </w:div>
                                <w:div w:id="397410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8842855">
                  <w:marLeft w:val="0"/>
                  <w:marRight w:val="0"/>
                  <w:marTop w:val="0"/>
                  <w:marBottom w:val="0"/>
                  <w:divBdr>
                    <w:top w:val="none" w:sz="0" w:space="0" w:color="auto"/>
                    <w:left w:val="none" w:sz="0" w:space="0" w:color="auto"/>
                    <w:bottom w:val="none" w:sz="0" w:space="0" w:color="auto"/>
                    <w:right w:val="none" w:sz="0" w:space="0" w:color="auto"/>
                  </w:divBdr>
                </w:div>
                <w:div w:id="708921124">
                  <w:marLeft w:val="0"/>
                  <w:marRight w:val="0"/>
                  <w:marTop w:val="0"/>
                  <w:marBottom w:val="0"/>
                  <w:divBdr>
                    <w:top w:val="none" w:sz="0" w:space="0" w:color="auto"/>
                    <w:left w:val="none" w:sz="0" w:space="0" w:color="auto"/>
                    <w:bottom w:val="none" w:sz="0" w:space="0" w:color="auto"/>
                    <w:right w:val="none" w:sz="0" w:space="0" w:color="auto"/>
                  </w:divBdr>
                  <w:divsChild>
                    <w:div w:id="477261152">
                      <w:marLeft w:val="0"/>
                      <w:marRight w:val="0"/>
                      <w:marTop w:val="0"/>
                      <w:marBottom w:val="0"/>
                      <w:divBdr>
                        <w:top w:val="none" w:sz="0" w:space="0" w:color="auto"/>
                        <w:left w:val="none" w:sz="0" w:space="0" w:color="auto"/>
                        <w:bottom w:val="none" w:sz="0" w:space="0" w:color="auto"/>
                        <w:right w:val="none" w:sz="0" w:space="0" w:color="auto"/>
                      </w:divBdr>
                    </w:div>
                  </w:divsChild>
                </w:div>
                <w:div w:id="708998000">
                  <w:marLeft w:val="0"/>
                  <w:marRight w:val="0"/>
                  <w:marTop w:val="0"/>
                  <w:marBottom w:val="0"/>
                  <w:divBdr>
                    <w:top w:val="none" w:sz="0" w:space="0" w:color="auto"/>
                    <w:left w:val="none" w:sz="0" w:space="0" w:color="auto"/>
                    <w:bottom w:val="none" w:sz="0" w:space="0" w:color="auto"/>
                    <w:right w:val="none" w:sz="0" w:space="0" w:color="auto"/>
                  </w:divBdr>
                </w:div>
                <w:div w:id="709108430">
                  <w:marLeft w:val="0"/>
                  <w:marRight w:val="0"/>
                  <w:marTop w:val="0"/>
                  <w:marBottom w:val="0"/>
                  <w:divBdr>
                    <w:top w:val="none" w:sz="0" w:space="0" w:color="auto"/>
                    <w:left w:val="none" w:sz="0" w:space="0" w:color="auto"/>
                    <w:bottom w:val="none" w:sz="0" w:space="0" w:color="auto"/>
                    <w:right w:val="none" w:sz="0" w:space="0" w:color="auto"/>
                  </w:divBdr>
                  <w:divsChild>
                    <w:div w:id="170221626">
                      <w:marLeft w:val="0"/>
                      <w:marRight w:val="0"/>
                      <w:marTop w:val="0"/>
                      <w:marBottom w:val="0"/>
                      <w:divBdr>
                        <w:top w:val="none" w:sz="0" w:space="0" w:color="auto"/>
                        <w:left w:val="none" w:sz="0" w:space="0" w:color="auto"/>
                        <w:bottom w:val="none" w:sz="0" w:space="0" w:color="auto"/>
                        <w:right w:val="none" w:sz="0" w:space="0" w:color="auto"/>
                      </w:divBdr>
                    </w:div>
                  </w:divsChild>
                </w:div>
                <w:div w:id="709300912">
                  <w:marLeft w:val="0"/>
                  <w:marRight w:val="0"/>
                  <w:marTop w:val="0"/>
                  <w:marBottom w:val="0"/>
                  <w:divBdr>
                    <w:top w:val="none" w:sz="0" w:space="0" w:color="auto"/>
                    <w:left w:val="none" w:sz="0" w:space="0" w:color="auto"/>
                    <w:bottom w:val="none" w:sz="0" w:space="0" w:color="auto"/>
                    <w:right w:val="none" w:sz="0" w:space="0" w:color="auto"/>
                  </w:divBdr>
                  <w:divsChild>
                    <w:div w:id="145559771">
                      <w:marLeft w:val="0"/>
                      <w:marRight w:val="0"/>
                      <w:marTop w:val="0"/>
                      <w:marBottom w:val="0"/>
                      <w:divBdr>
                        <w:top w:val="none" w:sz="0" w:space="0" w:color="auto"/>
                        <w:left w:val="none" w:sz="0" w:space="0" w:color="auto"/>
                        <w:bottom w:val="none" w:sz="0" w:space="0" w:color="auto"/>
                        <w:right w:val="none" w:sz="0" w:space="0" w:color="auto"/>
                      </w:divBdr>
                    </w:div>
                  </w:divsChild>
                </w:div>
                <w:div w:id="709308107">
                  <w:marLeft w:val="0"/>
                  <w:marRight w:val="0"/>
                  <w:marTop w:val="0"/>
                  <w:marBottom w:val="0"/>
                  <w:divBdr>
                    <w:top w:val="none" w:sz="0" w:space="0" w:color="auto"/>
                    <w:left w:val="none" w:sz="0" w:space="0" w:color="auto"/>
                    <w:bottom w:val="none" w:sz="0" w:space="0" w:color="auto"/>
                    <w:right w:val="none" w:sz="0" w:space="0" w:color="auto"/>
                  </w:divBdr>
                </w:div>
                <w:div w:id="709451768">
                  <w:marLeft w:val="0"/>
                  <w:marRight w:val="0"/>
                  <w:marTop w:val="0"/>
                  <w:marBottom w:val="0"/>
                  <w:divBdr>
                    <w:top w:val="none" w:sz="0" w:space="0" w:color="auto"/>
                    <w:left w:val="none" w:sz="0" w:space="0" w:color="auto"/>
                    <w:bottom w:val="none" w:sz="0" w:space="0" w:color="auto"/>
                    <w:right w:val="none" w:sz="0" w:space="0" w:color="auto"/>
                  </w:divBdr>
                  <w:divsChild>
                    <w:div w:id="616568651">
                      <w:marLeft w:val="0"/>
                      <w:marRight w:val="0"/>
                      <w:marTop w:val="0"/>
                      <w:marBottom w:val="0"/>
                      <w:divBdr>
                        <w:top w:val="none" w:sz="0" w:space="0" w:color="auto"/>
                        <w:left w:val="none" w:sz="0" w:space="0" w:color="auto"/>
                        <w:bottom w:val="none" w:sz="0" w:space="0" w:color="auto"/>
                        <w:right w:val="none" w:sz="0" w:space="0" w:color="auto"/>
                      </w:divBdr>
                    </w:div>
                  </w:divsChild>
                </w:div>
                <w:div w:id="709455898">
                  <w:marLeft w:val="0"/>
                  <w:marRight w:val="0"/>
                  <w:marTop w:val="0"/>
                  <w:marBottom w:val="0"/>
                  <w:divBdr>
                    <w:top w:val="none" w:sz="0" w:space="0" w:color="auto"/>
                    <w:left w:val="none" w:sz="0" w:space="0" w:color="auto"/>
                    <w:bottom w:val="none" w:sz="0" w:space="0" w:color="auto"/>
                    <w:right w:val="none" w:sz="0" w:space="0" w:color="auto"/>
                  </w:divBdr>
                </w:div>
                <w:div w:id="709493726">
                  <w:marLeft w:val="0"/>
                  <w:marRight w:val="0"/>
                  <w:marTop w:val="0"/>
                  <w:marBottom w:val="0"/>
                  <w:divBdr>
                    <w:top w:val="none" w:sz="0" w:space="0" w:color="auto"/>
                    <w:left w:val="none" w:sz="0" w:space="0" w:color="auto"/>
                    <w:bottom w:val="none" w:sz="0" w:space="0" w:color="auto"/>
                    <w:right w:val="none" w:sz="0" w:space="0" w:color="auto"/>
                  </w:divBdr>
                  <w:divsChild>
                    <w:div w:id="278337195">
                      <w:marLeft w:val="0"/>
                      <w:marRight w:val="0"/>
                      <w:marTop w:val="0"/>
                      <w:marBottom w:val="0"/>
                      <w:divBdr>
                        <w:top w:val="none" w:sz="0" w:space="0" w:color="auto"/>
                        <w:left w:val="none" w:sz="0" w:space="0" w:color="auto"/>
                        <w:bottom w:val="none" w:sz="0" w:space="0" w:color="auto"/>
                        <w:right w:val="none" w:sz="0" w:space="0" w:color="auto"/>
                      </w:divBdr>
                    </w:div>
                  </w:divsChild>
                </w:div>
                <w:div w:id="709493930">
                  <w:marLeft w:val="0"/>
                  <w:marRight w:val="0"/>
                  <w:marTop w:val="0"/>
                  <w:marBottom w:val="0"/>
                  <w:divBdr>
                    <w:top w:val="none" w:sz="0" w:space="0" w:color="auto"/>
                    <w:left w:val="none" w:sz="0" w:space="0" w:color="auto"/>
                    <w:bottom w:val="none" w:sz="0" w:space="0" w:color="auto"/>
                    <w:right w:val="none" w:sz="0" w:space="0" w:color="auto"/>
                  </w:divBdr>
                </w:div>
                <w:div w:id="709569655">
                  <w:marLeft w:val="0"/>
                  <w:marRight w:val="0"/>
                  <w:marTop w:val="0"/>
                  <w:marBottom w:val="0"/>
                  <w:divBdr>
                    <w:top w:val="none" w:sz="0" w:space="0" w:color="auto"/>
                    <w:left w:val="none" w:sz="0" w:space="0" w:color="auto"/>
                    <w:bottom w:val="none" w:sz="0" w:space="0" w:color="auto"/>
                    <w:right w:val="none" w:sz="0" w:space="0" w:color="auto"/>
                  </w:divBdr>
                </w:div>
                <w:div w:id="709763333">
                  <w:marLeft w:val="0"/>
                  <w:marRight w:val="0"/>
                  <w:marTop w:val="0"/>
                  <w:marBottom w:val="0"/>
                  <w:divBdr>
                    <w:top w:val="none" w:sz="0" w:space="0" w:color="auto"/>
                    <w:left w:val="none" w:sz="0" w:space="0" w:color="auto"/>
                    <w:bottom w:val="none" w:sz="0" w:space="0" w:color="auto"/>
                    <w:right w:val="none" w:sz="0" w:space="0" w:color="auto"/>
                  </w:divBdr>
                  <w:divsChild>
                    <w:div w:id="681126312">
                      <w:marLeft w:val="0"/>
                      <w:marRight w:val="0"/>
                      <w:marTop w:val="0"/>
                      <w:marBottom w:val="0"/>
                      <w:divBdr>
                        <w:top w:val="none" w:sz="0" w:space="0" w:color="auto"/>
                        <w:left w:val="none" w:sz="0" w:space="0" w:color="auto"/>
                        <w:bottom w:val="none" w:sz="0" w:space="0" w:color="auto"/>
                        <w:right w:val="none" w:sz="0" w:space="0" w:color="auto"/>
                      </w:divBdr>
                      <w:divsChild>
                        <w:div w:id="349798310">
                          <w:marLeft w:val="0"/>
                          <w:marRight w:val="0"/>
                          <w:marTop w:val="0"/>
                          <w:marBottom w:val="0"/>
                          <w:divBdr>
                            <w:top w:val="none" w:sz="0" w:space="0" w:color="auto"/>
                            <w:left w:val="none" w:sz="0" w:space="0" w:color="auto"/>
                            <w:bottom w:val="none" w:sz="0" w:space="0" w:color="auto"/>
                            <w:right w:val="none" w:sz="0" w:space="0" w:color="auto"/>
                          </w:divBdr>
                          <w:divsChild>
                            <w:div w:id="846873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9915668">
                  <w:marLeft w:val="0"/>
                  <w:marRight w:val="0"/>
                  <w:marTop w:val="300"/>
                  <w:marBottom w:val="300"/>
                  <w:divBdr>
                    <w:top w:val="none" w:sz="0" w:space="0" w:color="auto"/>
                    <w:left w:val="none" w:sz="0" w:space="0" w:color="auto"/>
                    <w:bottom w:val="none" w:sz="0" w:space="0" w:color="auto"/>
                    <w:right w:val="none" w:sz="0" w:space="0" w:color="auto"/>
                  </w:divBdr>
                  <w:divsChild>
                    <w:div w:id="821190277">
                      <w:marLeft w:val="0"/>
                      <w:marRight w:val="0"/>
                      <w:marTop w:val="0"/>
                      <w:marBottom w:val="0"/>
                      <w:divBdr>
                        <w:top w:val="none" w:sz="0" w:space="0" w:color="auto"/>
                        <w:left w:val="none" w:sz="0" w:space="0" w:color="auto"/>
                        <w:bottom w:val="none" w:sz="0" w:space="0" w:color="auto"/>
                        <w:right w:val="none" w:sz="0" w:space="0" w:color="auto"/>
                      </w:divBdr>
                    </w:div>
                  </w:divsChild>
                </w:div>
                <w:div w:id="709917190">
                  <w:marLeft w:val="0"/>
                  <w:marRight w:val="0"/>
                  <w:marTop w:val="0"/>
                  <w:marBottom w:val="0"/>
                  <w:divBdr>
                    <w:top w:val="none" w:sz="0" w:space="0" w:color="auto"/>
                    <w:left w:val="none" w:sz="0" w:space="0" w:color="auto"/>
                    <w:bottom w:val="none" w:sz="0" w:space="0" w:color="auto"/>
                    <w:right w:val="none" w:sz="0" w:space="0" w:color="auto"/>
                  </w:divBdr>
                  <w:divsChild>
                    <w:div w:id="1082217956">
                      <w:marLeft w:val="0"/>
                      <w:marRight w:val="0"/>
                      <w:marTop w:val="0"/>
                      <w:marBottom w:val="0"/>
                      <w:divBdr>
                        <w:top w:val="none" w:sz="0" w:space="0" w:color="auto"/>
                        <w:left w:val="none" w:sz="0" w:space="0" w:color="auto"/>
                        <w:bottom w:val="none" w:sz="0" w:space="0" w:color="auto"/>
                        <w:right w:val="none" w:sz="0" w:space="0" w:color="auto"/>
                      </w:divBdr>
                    </w:div>
                  </w:divsChild>
                </w:div>
                <w:div w:id="709956508">
                  <w:marLeft w:val="0"/>
                  <w:marRight w:val="0"/>
                  <w:marTop w:val="0"/>
                  <w:marBottom w:val="0"/>
                  <w:divBdr>
                    <w:top w:val="none" w:sz="0" w:space="0" w:color="auto"/>
                    <w:left w:val="none" w:sz="0" w:space="0" w:color="auto"/>
                    <w:bottom w:val="none" w:sz="0" w:space="0" w:color="auto"/>
                    <w:right w:val="none" w:sz="0" w:space="0" w:color="auto"/>
                  </w:divBdr>
                </w:div>
                <w:div w:id="710037831">
                  <w:marLeft w:val="0"/>
                  <w:marRight w:val="0"/>
                  <w:marTop w:val="0"/>
                  <w:marBottom w:val="0"/>
                  <w:divBdr>
                    <w:top w:val="none" w:sz="0" w:space="0" w:color="auto"/>
                    <w:left w:val="none" w:sz="0" w:space="0" w:color="auto"/>
                    <w:bottom w:val="none" w:sz="0" w:space="0" w:color="auto"/>
                    <w:right w:val="none" w:sz="0" w:space="0" w:color="auto"/>
                  </w:divBdr>
                </w:div>
                <w:div w:id="710152577">
                  <w:marLeft w:val="0"/>
                  <w:marRight w:val="0"/>
                  <w:marTop w:val="0"/>
                  <w:marBottom w:val="0"/>
                  <w:divBdr>
                    <w:top w:val="none" w:sz="0" w:space="0" w:color="auto"/>
                    <w:left w:val="none" w:sz="0" w:space="0" w:color="auto"/>
                    <w:bottom w:val="none" w:sz="0" w:space="0" w:color="auto"/>
                    <w:right w:val="none" w:sz="0" w:space="0" w:color="auto"/>
                  </w:divBdr>
                  <w:divsChild>
                    <w:div w:id="711656616">
                      <w:marLeft w:val="0"/>
                      <w:marRight w:val="0"/>
                      <w:marTop w:val="0"/>
                      <w:marBottom w:val="0"/>
                      <w:divBdr>
                        <w:top w:val="none" w:sz="0" w:space="0" w:color="auto"/>
                        <w:left w:val="none" w:sz="0" w:space="0" w:color="auto"/>
                        <w:bottom w:val="none" w:sz="0" w:space="0" w:color="auto"/>
                        <w:right w:val="none" w:sz="0" w:space="0" w:color="auto"/>
                      </w:divBdr>
                      <w:divsChild>
                        <w:div w:id="536894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0229052">
                  <w:marLeft w:val="0"/>
                  <w:marRight w:val="0"/>
                  <w:marTop w:val="300"/>
                  <w:marBottom w:val="300"/>
                  <w:divBdr>
                    <w:top w:val="none" w:sz="0" w:space="0" w:color="auto"/>
                    <w:left w:val="none" w:sz="0" w:space="0" w:color="auto"/>
                    <w:bottom w:val="none" w:sz="0" w:space="0" w:color="auto"/>
                    <w:right w:val="none" w:sz="0" w:space="0" w:color="auto"/>
                  </w:divBdr>
                  <w:divsChild>
                    <w:div w:id="563220826">
                      <w:marLeft w:val="0"/>
                      <w:marRight w:val="0"/>
                      <w:marTop w:val="0"/>
                      <w:marBottom w:val="0"/>
                      <w:divBdr>
                        <w:top w:val="none" w:sz="0" w:space="0" w:color="auto"/>
                        <w:left w:val="none" w:sz="0" w:space="0" w:color="auto"/>
                        <w:bottom w:val="none" w:sz="0" w:space="0" w:color="auto"/>
                        <w:right w:val="none" w:sz="0" w:space="0" w:color="auto"/>
                      </w:divBdr>
                    </w:div>
                  </w:divsChild>
                </w:div>
                <w:div w:id="710300753">
                  <w:marLeft w:val="0"/>
                  <w:marRight w:val="0"/>
                  <w:marTop w:val="0"/>
                  <w:marBottom w:val="0"/>
                  <w:divBdr>
                    <w:top w:val="none" w:sz="0" w:space="0" w:color="auto"/>
                    <w:left w:val="none" w:sz="0" w:space="0" w:color="auto"/>
                    <w:bottom w:val="none" w:sz="0" w:space="0" w:color="auto"/>
                    <w:right w:val="none" w:sz="0" w:space="0" w:color="auto"/>
                  </w:divBdr>
                </w:div>
                <w:div w:id="710348630">
                  <w:marLeft w:val="0"/>
                  <w:marRight w:val="0"/>
                  <w:marTop w:val="0"/>
                  <w:marBottom w:val="0"/>
                  <w:divBdr>
                    <w:top w:val="none" w:sz="0" w:space="0" w:color="auto"/>
                    <w:left w:val="none" w:sz="0" w:space="0" w:color="auto"/>
                    <w:bottom w:val="none" w:sz="0" w:space="0" w:color="auto"/>
                    <w:right w:val="none" w:sz="0" w:space="0" w:color="auto"/>
                  </w:divBdr>
                </w:div>
                <w:div w:id="710377132">
                  <w:marLeft w:val="0"/>
                  <w:marRight w:val="0"/>
                  <w:marTop w:val="0"/>
                  <w:marBottom w:val="0"/>
                  <w:divBdr>
                    <w:top w:val="none" w:sz="0" w:space="0" w:color="auto"/>
                    <w:left w:val="none" w:sz="0" w:space="0" w:color="auto"/>
                    <w:bottom w:val="none" w:sz="0" w:space="0" w:color="auto"/>
                    <w:right w:val="none" w:sz="0" w:space="0" w:color="auto"/>
                  </w:divBdr>
                </w:div>
                <w:div w:id="710542350">
                  <w:marLeft w:val="0"/>
                  <w:marRight w:val="0"/>
                  <w:marTop w:val="0"/>
                  <w:marBottom w:val="0"/>
                  <w:divBdr>
                    <w:top w:val="none" w:sz="0" w:space="0" w:color="auto"/>
                    <w:left w:val="none" w:sz="0" w:space="0" w:color="auto"/>
                    <w:bottom w:val="none" w:sz="0" w:space="0" w:color="auto"/>
                    <w:right w:val="none" w:sz="0" w:space="0" w:color="auto"/>
                  </w:divBdr>
                </w:div>
                <w:div w:id="710612806">
                  <w:marLeft w:val="0"/>
                  <w:marRight w:val="0"/>
                  <w:marTop w:val="0"/>
                  <w:marBottom w:val="0"/>
                  <w:divBdr>
                    <w:top w:val="none" w:sz="0" w:space="0" w:color="auto"/>
                    <w:left w:val="none" w:sz="0" w:space="0" w:color="auto"/>
                    <w:bottom w:val="none" w:sz="0" w:space="0" w:color="auto"/>
                    <w:right w:val="none" w:sz="0" w:space="0" w:color="auto"/>
                  </w:divBdr>
                </w:div>
                <w:div w:id="710614023">
                  <w:marLeft w:val="0"/>
                  <w:marRight w:val="0"/>
                  <w:marTop w:val="0"/>
                  <w:marBottom w:val="0"/>
                  <w:divBdr>
                    <w:top w:val="none" w:sz="0" w:space="0" w:color="auto"/>
                    <w:left w:val="none" w:sz="0" w:space="0" w:color="auto"/>
                    <w:bottom w:val="none" w:sz="0" w:space="0" w:color="auto"/>
                    <w:right w:val="none" w:sz="0" w:space="0" w:color="auto"/>
                  </w:divBdr>
                </w:div>
                <w:div w:id="710880365">
                  <w:marLeft w:val="0"/>
                  <w:marRight w:val="0"/>
                  <w:marTop w:val="0"/>
                  <w:marBottom w:val="0"/>
                  <w:divBdr>
                    <w:top w:val="none" w:sz="0" w:space="0" w:color="auto"/>
                    <w:left w:val="none" w:sz="0" w:space="0" w:color="auto"/>
                    <w:bottom w:val="none" w:sz="0" w:space="0" w:color="auto"/>
                    <w:right w:val="none" w:sz="0" w:space="0" w:color="auto"/>
                  </w:divBdr>
                  <w:divsChild>
                    <w:div w:id="810250409">
                      <w:marLeft w:val="0"/>
                      <w:marRight w:val="0"/>
                      <w:marTop w:val="0"/>
                      <w:marBottom w:val="0"/>
                      <w:divBdr>
                        <w:top w:val="none" w:sz="0" w:space="0" w:color="auto"/>
                        <w:left w:val="none" w:sz="0" w:space="0" w:color="auto"/>
                        <w:bottom w:val="none" w:sz="0" w:space="0" w:color="auto"/>
                        <w:right w:val="none" w:sz="0" w:space="0" w:color="auto"/>
                      </w:divBdr>
                      <w:divsChild>
                        <w:div w:id="135532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1031919">
                  <w:marLeft w:val="0"/>
                  <w:marRight w:val="0"/>
                  <w:marTop w:val="0"/>
                  <w:marBottom w:val="0"/>
                  <w:divBdr>
                    <w:top w:val="none" w:sz="0" w:space="0" w:color="auto"/>
                    <w:left w:val="none" w:sz="0" w:space="0" w:color="auto"/>
                    <w:bottom w:val="none" w:sz="0" w:space="0" w:color="auto"/>
                    <w:right w:val="none" w:sz="0" w:space="0" w:color="auto"/>
                  </w:divBdr>
                </w:div>
                <w:div w:id="711074731">
                  <w:marLeft w:val="0"/>
                  <w:marRight w:val="0"/>
                  <w:marTop w:val="0"/>
                  <w:marBottom w:val="0"/>
                  <w:divBdr>
                    <w:top w:val="none" w:sz="0" w:space="0" w:color="auto"/>
                    <w:left w:val="none" w:sz="0" w:space="0" w:color="auto"/>
                    <w:bottom w:val="none" w:sz="0" w:space="0" w:color="auto"/>
                    <w:right w:val="none" w:sz="0" w:space="0" w:color="auto"/>
                  </w:divBdr>
                </w:div>
                <w:div w:id="711269034">
                  <w:marLeft w:val="0"/>
                  <w:marRight w:val="0"/>
                  <w:marTop w:val="0"/>
                  <w:marBottom w:val="0"/>
                  <w:divBdr>
                    <w:top w:val="none" w:sz="0" w:space="0" w:color="auto"/>
                    <w:left w:val="none" w:sz="0" w:space="0" w:color="auto"/>
                    <w:bottom w:val="none" w:sz="0" w:space="0" w:color="auto"/>
                    <w:right w:val="none" w:sz="0" w:space="0" w:color="auto"/>
                  </w:divBdr>
                </w:div>
                <w:div w:id="711423705">
                  <w:marLeft w:val="0"/>
                  <w:marRight w:val="0"/>
                  <w:marTop w:val="0"/>
                  <w:marBottom w:val="0"/>
                  <w:divBdr>
                    <w:top w:val="none" w:sz="0" w:space="0" w:color="auto"/>
                    <w:left w:val="none" w:sz="0" w:space="0" w:color="auto"/>
                    <w:bottom w:val="none" w:sz="0" w:space="0" w:color="auto"/>
                    <w:right w:val="none" w:sz="0" w:space="0" w:color="auto"/>
                  </w:divBdr>
                </w:div>
                <w:div w:id="711424458">
                  <w:marLeft w:val="0"/>
                  <w:marRight w:val="0"/>
                  <w:marTop w:val="0"/>
                  <w:marBottom w:val="0"/>
                  <w:divBdr>
                    <w:top w:val="none" w:sz="0" w:space="0" w:color="auto"/>
                    <w:left w:val="none" w:sz="0" w:space="0" w:color="auto"/>
                    <w:bottom w:val="none" w:sz="0" w:space="0" w:color="auto"/>
                    <w:right w:val="none" w:sz="0" w:space="0" w:color="auto"/>
                  </w:divBdr>
                </w:div>
                <w:div w:id="711536635">
                  <w:marLeft w:val="0"/>
                  <w:marRight w:val="0"/>
                  <w:marTop w:val="0"/>
                  <w:marBottom w:val="0"/>
                  <w:divBdr>
                    <w:top w:val="none" w:sz="0" w:space="0" w:color="auto"/>
                    <w:left w:val="none" w:sz="0" w:space="0" w:color="auto"/>
                    <w:bottom w:val="none" w:sz="0" w:space="0" w:color="auto"/>
                    <w:right w:val="none" w:sz="0" w:space="0" w:color="auto"/>
                  </w:divBdr>
                </w:div>
                <w:div w:id="711614800">
                  <w:marLeft w:val="0"/>
                  <w:marRight w:val="0"/>
                  <w:marTop w:val="0"/>
                  <w:marBottom w:val="0"/>
                  <w:divBdr>
                    <w:top w:val="none" w:sz="0" w:space="0" w:color="auto"/>
                    <w:left w:val="none" w:sz="0" w:space="0" w:color="auto"/>
                    <w:bottom w:val="none" w:sz="0" w:space="0" w:color="auto"/>
                    <w:right w:val="none" w:sz="0" w:space="0" w:color="auto"/>
                  </w:divBdr>
                </w:div>
                <w:div w:id="711616842">
                  <w:marLeft w:val="0"/>
                  <w:marRight w:val="0"/>
                  <w:marTop w:val="0"/>
                  <w:marBottom w:val="0"/>
                  <w:divBdr>
                    <w:top w:val="none" w:sz="0" w:space="0" w:color="auto"/>
                    <w:left w:val="none" w:sz="0" w:space="0" w:color="auto"/>
                    <w:bottom w:val="none" w:sz="0" w:space="0" w:color="auto"/>
                    <w:right w:val="none" w:sz="0" w:space="0" w:color="auto"/>
                  </w:divBdr>
                  <w:divsChild>
                    <w:div w:id="98066913">
                      <w:marLeft w:val="0"/>
                      <w:marRight w:val="0"/>
                      <w:marTop w:val="0"/>
                      <w:marBottom w:val="0"/>
                      <w:divBdr>
                        <w:top w:val="none" w:sz="0" w:space="0" w:color="auto"/>
                        <w:left w:val="none" w:sz="0" w:space="0" w:color="auto"/>
                        <w:bottom w:val="none" w:sz="0" w:space="0" w:color="auto"/>
                        <w:right w:val="none" w:sz="0" w:space="0" w:color="auto"/>
                      </w:divBdr>
                    </w:div>
                  </w:divsChild>
                </w:div>
                <w:div w:id="711618613">
                  <w:marLeft w:val="0"/>
                  <w:marRight w:val="0"/>
                  <w:marTop w:val="0"/>
                  <w:marBottom w:val="0"/>
                  <w:divBdr>
                    <w:top w:val="none" w:sz="0" w:space="0" w:color="auto"/>
                    <w:left w:val="none" w:sz="0" w:space="0" w:color="auto"/>
                    <w:bottom w:val="none" w:sz="0" w:space="0" w:color="auto"/>
                    <w:right w:val="none" w:sz="0" w:space="0" w:color="auto"/>
                  </w:divBdr>
                </w:div>
                <w:div w:id="711619058">
                  <w:marLeft w:val="0"/>
                  <w:marRight w:val="0"/>
                  <w:marTop w:val="0"/>
                  <w:marBottom w:val="0"/>
                  <w:divBdr>
                    <w:top w:val="none" w:sz="0" w:space="0" w:color="auto"/>
                    <w:left w:val="none" w:sz="0" w:space="0" w:color="auto"/>
                    <w:bottom w:val="none" w:sz="0" w:space="0" w:color="auto"/>
                    <w:right w:val="none" w:sz="0" w:space="0" w:color="auto"/>
                  </w:divBdr>
                </w:div>
                <w:div w:id="711731632">
                  <w:marLeft w:val="0"/>
                  <w:marRight w:val="0"/>
                  <w:marTop w:val="0"/>
                  <w:marBottom w:val="0"/>
                  <w:divBdr>
                    <w:top w:val="none" w:sz="0" w:space="0" w:color="auto"/>
                    <w:left w:val="none" w:sz="0" w:space="0" w:color="auto"/>
                    <w:bottom w:val="none" w:sz="0" w:space="0" w:color="auto"/>
                    <w:right w:val="none" w:sz="0" w:space="0" w:color="auto"/>
                  </w:divBdr>
                  <w:divsChild>
                    <w:div w:id="428502018">
                      <w:marLeft w:val="0"/>
                      <w:marRight w:val="0"/>
                      <w:marTop w:val="0"/>
                      <w:marBottom w:val="0"/>
                      <w:divBdr>
                        <w:top w:val="none" w:sz="0" w:space="0" w:color="auto"/>
                        <w:left w:val="none" w:sz="0" w:space="0" w:color="auto"/>
                        <w:bottom w:val="none" w:sz="0" w:space="0" w:color="auto"/>
                        <w:right w:val="none" w:sz="0" w:space="0" w:color="auto"/>
                      </w:divBdr>
                    </w:div>
                  </w:divsChild>
                </w:div>
                <w:div w:id="711736358">
                  <w:marLeft w:val="0"/>
                  <w:marRight w:val="0"/>
                  <w:marTop w:val="0"/>
                  <w:marBottom w:val="120"/>
                  <w:divBdr>
                    <w:top w:val="none" w:sz="0" w:space="0" w:color="auto"/>
                    <w:left w:val="none" w:sz="0" w:space="0" w:color="auto"/>
                    <w:bottom w:val="none" w:sz="0" w:space="0" w:color="auto"/>
                    <w:right w:val="none" w:sz="0" w:space="0" w:color="auto"/>
                  </w:divBdr>
                </w:div>
                <w:div w:id="711736514">
                  <w:marLeft w:val="0"/>
                  <w:marRight w:val="0"/>
                  <w:marTop w:val="0"/>
                  <w:marBottom w:val="0"/>
                  <w:divBdr>
                    <w:top w:val="none" w:sz="0" w:space="0" w:color="auto"/>
                    <w:left w:val="none" w:sz="0" w:space="0" w:color="auto"/>
                    <w:bottom w:val="none" w:sz="0" w:space="0" w:color="auto"/>
                    <w:right w:val="none" w:sz="0" w:space="0" w:color="auto"/>
                  </w:divBdr>
                </w:div>
                <w:div w:id="711884607">
                  <w:marLeft w:val="0"/>
                  <w:marRight w:val="0"/>
                  <w:marTop w:val="0"/>
                  <w:marBottom w:val="0"/>
                  <w:divBdr>
                    <w:top w:val="none" w:sz="0" w:space="0" w:color="auto"/>
                    <w:left w:val="none" w:sz="0" w:space="0" w:color="auto"/>
                    <w:bottom w:val="none" w:sz="0" w:space="0" w:color="auto"/>
                    <w:right w:val="none" w:sz="0" w:space="0" w:color="auto"/>
                  </w:divBdr>
                  <w:divsChild>
                    <w:div w:id="20278294">
                      <w:marLeft w:val="0"/>
                      <w:marRight w:val="0"/>
                      <w:marTop w:val="0"/>
                      <w:marBottom w:val="0"/>
                      <w:divBdr>
                        <w:top w:val="none" w:sz="0" w:space="0" w:color="auto"/>
                        <w:left w:val="none" w:sz="0" w:space="0" w:color="auto"/>
                        <w:bottom w:val="none" w:sz="0" w:space="0" w:color="auto"/>
                        <w:right w:val="none" w:sz="0" w:space="0" w:color="auto"/>
                      </w:divBdr>
                      <w:divsChild>
                        <w:div w:id="695081452">
                          <w:marLeft w:val="0"/>
                          <w:marRight w:val="0"/>
                          <w:marTop w:val="0"/>
                          <w:marBottom w:val="0"/>
                          <w:divBdr>
                            <w:top w:val="none" w:sz="0" w:space="0" w:color="auto"/>
                            <w:left w:val="none" w:sz="0" w:space="0" w:color="auto"/>
                            <w:bottom w:val="none" w:sz="0" w:space="0" w:color="auto"/>
                            <w:right w:val="none" w:sz="0" w:space="0" w:color="auto"/>
                          </w:divBdr>
                          <w:divsChild>
                            <w:div w:id="41753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1997109">
                  <w:marLeft w:val="0"/>
                  <w:marRight w:val="0"/>
                  <w:marTop w:val="0"/>
                  <w:marBottom w:val="0"/>
                  <w:divBdr>
                    <w:top w:val="none" w:sz="0" w:space="0" w:color="auto"/>
                    <w:left w:val="none" w:sz="0" w:space="0" w:color="auto"/>
                    <w:bottom w:val="none" w:sz="0" w:space="0" w:color="auto"/>
                    <w:right w:val="none" w:sz="0" w:space="0" w:color="auto"/>
                  </w:divBdr>
                </w:div>
                <w:div w:id="712073468">
                  <w:marLeft w:val="0"/>
                  <w:marRight w:val="0"/>
                  <w:marTop w:val="0"/>
                  <w:marBottom w:val="0"/>
                  <w:divBdr>
                    <w:top w:val="none" w:sz="0" w:space="0" w:color="auto"/>
                    <w:left w:val="none" w:sz="0" w:space="0" w:color="auto"/>
                    <w:bottom w:val="none" w:sz="0" w:space="0" w:color="auto"/>
                    <w:right w:val="none" w:sz="0" w:space="0" w:color="auto"/>
                  </w:divBdr>
                </w:div>
                <w:div w:id="712075310">
                  <w:marLeft w:val="0"/>
                  <w:marRight w:val="0"/>
                  <w:marTop w:val="0"/>
                  <w:marBottom w:val="0"/>
                  <w:divBdr>
                    <w:top w:val="none" w:sz="0" w:space="0" w:color="auto"/>
                    <w:left w:val="none" w:sz="0" w:space="0" w:color="auto"/>
                    <w:bottom w:val="none" w:sz="0" w:space="0" w:color="auto"/>
                    <w:right w:val="none" w:sz="0" w:space="0" w:color="auto"/>
                  </w:divBdr>
                </w:div>
                <w:div w:id="712265024">
                  <w:marLeft w:val="0"/>
                  <w:marRight w:val="0"/>
                  <w:marTop w:val="0"/>
                  <w:marBottom w:val="0"/>
                  <w:divBdr>
                    <w:top w:val="none" w:sz="0" w:space="0" w:color="auto"/>
                    <w:left w:val="none" w:sz="0" w:space="0" w:color="auto"/>
                    <w:bottom w:val="none" w:sz="0" w:space="0" w:color="auto"/>
                    <w:right w:val="none" w:sz="0" w:space="0" w:color="auto"/>
                  </w:divBdr>
                  <w:divsChild>
                    <w:div w:id="126974482">
                      <w:marLeft w:val="0"/>
                      <w:marRight w:val="0"/>
                      <w:marTop w:val="0"/>
                      <w:marBottom w:val="0"/>
                      <w:divBdr>
                        <w:top w:val="none" w:sz="0" w:space="0" w:color="auto"/>
                        <w:left w:val="none" w:sz="0" w:space="0" w:color="auto"/>
                        <w:bottom w:val="none" w:sz="0" w:space="0" w:color="auto"/>
                        <w:right w:val="none" w:sz="0" w:space="0" w:color="auto"/>
                      </w:divBdr>
                      <w:divsChild>
                        <w:div w:id="80571790">
                          <w:marLeft w:val="0"/>
                          <w:marRight w:val="0"/>
                          <w:marTop w:val="0"/>
                          <w:marBottom w:val="0"/>
                          <w:divBdr>
                            <w:top w:val="none" w:sz="0" w:space="0" w:color="auto"/>
                            <w:left w:val="none" w:sz="0" w:space="0" w:color="auto"/>
                            <w:bottom w:val="none" w:sz="0" w:space="0" w:color="auto"/>
                            <w:right w:val="none" w:sz="0" w:space="0" w:color="auto"/>
                          </w:divBdr>
                          <w:divsChild>
                            <w:div w:id="346174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2315501">
                  <w:marLeft w:val="0"/>
                  <w:marRight w:val="0"/>
                  <w:marTop w:val="0"/>
                  <w:marBottom w:val="0"/>
                  <w:divBdr>
                    <w:top w:val="none" w:sz="0" w:space="0" w:color="auto"/>
                    <w:left w:val="none" w:sz="0" w:space="0" w:color="auto"/>
                    <w:bottom w:val="none" w:sz="0" w:space="0" w:color="auto"/>
                    <w:right w:val="none" w:sz="0" w:space="0" w:color="auto"/>
                  </w:divBdr>
                </w:div>
                <w:div w:id="712343327">
                  <w:marLeft w:val="0"/>
                  <w:marRight w:val="0"/>
                  <w:marTop w:val="0"/>
                  <w:marBottom w:val="0"/>
                  <w:divBdr>
                    <w:top w:val="none" w:sz="0" w:space="0" w:color="auto"/>
                    <w:left w:val="none" w:sz="0" w:space="0" w:color="auto"/>
                    <w:bottom w:val="none" w:sz="0" w:space="0" w:color="auto"/>
                    <w:right w:val="none" w:sz="0" w:space="0" w:color="auto"/>
                  </w:divBdr>
                  <w:divsChild>
                    <w:div w:id="860974385">
                      <w:marLeft w:val="0"/>
                      <w:marRight w:val="0"/>
                      <w:marTop w:val="0"/>
                      <w:marBottom w:val="0"/>
                      <w:divBdr>
                        <w:top w:val="none" w:sz="0" w:space="0" w:color="auto"/>
                        <w:left w:val="none" w:sz="0" w:space="0" w:color="auto"/>
                        <w:bottom w:val="none" w:sz="0" w:space="0" w:color="auto"/>
                        <w:right w:val="none" w:sz="0" w:space="0" w:color="auto"/>
                      </w:divBdr>
                      <w:divsChild>
                        <w:div w:id="451632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2467272">
                  <w:marLeft w:val="0"/>
                  <w:marRight w:val="0"/>
                  <w:marTop w:val="0"/>
                  <w:marBottom w:val="0"/>
                  <w:divBdr>
                    <w:top w:val="none" w:sz="0" w:space="0" w:color="auto"/>
                    <w:left w:val="none" w:sz="0" w:space="0" w:color="auto"/>
                    <w:bottom w:val="none" w:sz="0" w:space="0" w:color="auto"/>
                    <w:right w:val="none" w:sz="0" w:space="0" w:color="auto"/>
                  </w:divBdr>
                  <w:divsChild>
                    <w:div w:id="170607255">
                      <w:marLeft w:val="0"/>
                      <w:marRight w:val="0"/>
                      <w:marTop w:val="0"/>
                      <w:marBottom w:val="0"/>
                      <w:divBdr>
                        <w:top w:val="none" w:sz="0" w:space="0" w:color="auto"/>
                        <w:left w:val="none" w:sz="0" w:space="0" w:color="auto"/>
                        <w:bottom w:val="none" w:sz="0" w:space="0" w:color="auto"/>
                        <w:right w:val="none" w:sz="0" w:space="0" w:color="auto"/>
                      </w:divBdr>
                      <w:divsChild>
                        <w:div w:id="340355813">
                          <w:marLeft w:val="0"/>
                          <w:marRight w:val="0"/>
                          <w:marTop w:val="0"/>
                          <w:marBottom w:val="0"/>
                          <w:divBdr>
                            <w:top w:val="none" w:sz="0" w:space="0" w:color="auto"/>
                            <w:left w:val="none" w:sz="0" w:space="0" w:color="auto"/>
                            <w:bottom w:val="none" w:sz="0" w:space="0" w:color="auto"/>
                            <w:right w:val="none" w:sz="0" w:space="0" w:color="auto"/>
                          </w:divBdr>
                          <w:divsChild>
                            <w:div w:id="582375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7709913">
                      <w:marLeft w:val="0"/>
                      <w:marRight w:val="0"/>
                      <w:marTop w:val="0"/>
                      <w:marBottom w:val="0"/>
                      <w:divBdr>
                        <w:top w:val="none" w:sz="0" w:space="0" w:color="auto"/>
                        <w:left w:val="none" w:sz="0" w:space="0" w:color="auto"/>
                        <w:bottom w:val="none" w:sz="0" w:space="0" w:color="auto"/>
                        <w:right w:val="none" w:sz="0" w:space="0" w:color="auto"/>
                      </w:divBdr>
                    </w:div>
                  </w:divsChild>
                </w:div>
                <w:div w:id="712653009">
                  <w:marLeft w:val="0"/>
                  <w:marRight w:val="0"/>
                  <w:marTop w:val="0"/>
                  <w:marBottom w:val="0"/>
                  <w:divBdr>
                    <w:top w:val="none" w:sz="0" w:space="0" w:color="auto"/>
                    <w:left w:val="none" w:sz="0" w:space="0" w:color="auto"/>
                    <w:bottom w:val="none" w:sz="0" w:space="0" w:color="auto"/>
                    <w:right w:val="none" w:sz="0" w:space="0" w:color="auto"/>
                  </w:divBdr>
                </w:div>
                <w:div w:id="712653128">
                  <w:marLeft w:val="0"/>
                  <w:marRight w:val="0"/>
                  <w:marTop w:val="0"/>
                  <w:marBottom w:val="0"/>
                  <w:divBdr>
                    <w:top w:val="none" w:sz="0" w:space="0" w:color="auto"/>
                    <w:left w:val="none" w:sz="0" w:space="0" w:color="auto"/>
                    <w:bottom w:val="none" w:sz="0" w:space="0" w:color="auto"/>
                    <w:right w:val="none" w:sz="0" w:space="0" w:color="auto"/>
                  </w:divBdr>
                  <w:divsChild>
                    <w:div w:id="413477565">
                      <w:marLeft w:val="0"/>
                      <w:marRight w:val="0"/>
                      <w:marTop w:val="0"/>
                      <w:marBottom w:val="0"/>
                      <w:divBdr>
                        <w:top w:val="none" w:sz="0" w:space="0" w:color="auto"/>
                        <w:left w:val="none" w:sz="0" w:space="0" w:color="auto"/>
                        <w:bottom w:val="none" w:sz="0" w:space="0" w:color="auto"/>
                        <w:right w:val="none" w:sz="0" w:space="0" w:color="auto"/>
                      </w:divBdr>
                    </w:div>
                  </w:divsChild>
                </w:div>
                <w:div w:id="712659278">
                  <w:marLeft w:val="0"/>
                  <w:marRight w:val="0"/>
                  <w:marTop w:val="0"/>
                  <w:marBottom w:val="0"/>
                  <w:divBdr>
                    <w:top w:val="none" w:sz="0" w:space="0" w:color="auto"/>
                    <w:left w:val="none" w:sz="0" w:space="0" w:color="auto"/>
                    <w:bottom w:val="none" w:sz="0" w:space="0" w:color="auto"/>
                    <w:right w:val="none" w:sz="0" w:space="0" w:color="auto"/>
                  </w:divBdr>
                </w:div>
                <w:div w:id="712729103">
                  <w:marLeft w:val="0"/>
                  <w:marRight w:val="0"/>
                  <w:marTop w:val="0"/>
                  <w:marBottom w:val="0"/>
                  <w:divBdr>
                    <w:top w:val="none" w:sz="0" w:space="0" w:color="auto"/>
                    <w:left w:val="none" w:sz="0" w:space="0" w:color="auto"/>
                    <w:bottom w:val="none" w:sz="0" w:space="0" w:color="auto"/>
                    <w:right w:val="none" w:sz="0" w:space="0" w:color="auto"/>
                  </w:divBdr>
                </w:div>
                <w:div w:id="712731832">
                  <w:marLeft w:val="0"/>
                  <w:marRight w:val="0"/>
                  <w:marTop w:val="0"/>
                  <w:marBottom w:val="0"/>
                  <w:divBdr>
                    <w:top w:val="none" w:sz="0" w:space="0" w:color="auto"/>
                    <w:left w:val="none" w:sz="0" w:space="0" w:color="auto"/>
                    <w:bottom w:val="none" w:sz="0" w:space="0" w:color="auto"/>
                    <w:right w:val="none" w:sz="0" w:space="0" w:color="auto"/>
                  </w:divBdr>
                </w:div>
                <w:div w:id="713115061">
                  <w:marLeft w:val="0"/>
                  <w:marRight w:val="0"/>
                  <w:marTop w:val="0"/>
                  <w:marBottom w:val="0"/>
                  <w:divBdr>
                    <w:top w:val="none" w:sz="0" w:space="0" w:color="auto"/>
                    <w:left w:val="none" w:sz="0" w:space="0" w:color="auto"/>
                    <w:bottom w:val="none" w:sz="0" w:space="0" w:color="auto"/>
                    <w:right w:val="none" w:sz="0" w:space="0" w:color="auto"/>
                  </w:divBdr>
                </w:div>
                <w:div w:id="713115696">
                  <w:marLeft w:val="0"/>
                  <w:marRight w:val="0"/>
                  <w:marTop w:val="0"/>
                  <w:marBottom w:val="120"/>
                  <w:divBdr>
                    <w:top w:val="none" w:sz="0" w:space="0" w:color="auto"/>
                    <w:left w:val="none" w:sz="0" w:space="0" w:color="auto"/>
                    <w:bottom w:val="none" w:sz="0" w:space="0" w:color="auto"/>
                    <w:right w:val="none" w:sz="0" w:space="0" w:color="auto"/>
                  </w:divBdr>
                </w:div>
                <w:div w:id="713231614">
                  <w:marLeft w:val="0"/>
                  <w:marRight w:val="0"/>
                  <w:marTop w:val="0"/>
                  <w:marBottom w:val="0"/>
                  <w:divBdr>
                    <w:top w:val="none" w:sz="0" w:space="0" w:color="auto"/>
                    <w:left w:val="none" w:sz="0" w:space="0" w:color="auto"/>
                    <w:bottom w:val="none" w:sz="0" w:space="0" w:color="auto"/>
                    <w:right w:val="none" w:sz="0" w:space="0" w:color="auto"/>
                  </w:divBdr>
                </w:div>
                <w:div w:id="713231686">
                  <w:marLeft w:val="0"/>
                  <w:marRight w:val="0"/>
                  <w:marTop w:val="0"/>
                  <w:marBottom w:val="0"/>
                  <w:divBdr>
                    <w:top w:val="none" w:sz="0" w:space="0" w:color="auto"/>
                    <w:left w:val="none" w:sz="0" w:space="0" w:color="auto"/>
                    <w:bottom w:val="none" w:sz="0" w:space="0" w:color="auto"/>
                    <w:right w:val="none" w:sz="0" w:space="0" w:color="auto"/>
                  </w:divBdr>
                </w:div>
                <w:div w:id="713309396">
                  <w:marLeft w:val="0"/>
                  <w:marRight w:val="0"/>
                  <w:marTop w:val="0"/>
                  <w:marBottom w:val="0"/>
                  <w:divBdr>
                    <w:top w:val="none" w:sz="0" w:space="0" w:color="auto"/>
                    <w:left w:val="none" w:sz="0" w:space="0" w:color="auto"/>
                    <w:bottom w:val="none" w:sz="0" w:space="0" w:color="auto"/>
                    <w:right w:val="none" w:sz="0" w:space="0" w:color="auto"/>
                  </w:divBdr>
                </w:div>
                <w:div w:id="713426794">
                  <w:marLeft w:val="0"/>
                  <w:marRight w:val="0"/>
                  <w:marTop w:val="0"/>
                  <w:marBottom w:val="0"/>
                  <w:divBdr>
                    <w:top w:val="none" w:sz="0" w:space="0" w:color="auto"/>
                    <w:left w:val="none" w:sz="0" w:space="0" w:color="auto"/>
                    <w:bottom w:val="none" w:sz="0" w:space="0" w:color="auto"/>
                    <w:right w:val="none" w:sz="0" w:space="0" w:color="auto"/>
                  </w:divBdr>
                </w:div>
                <w:div w:id="713627178">
                  <w:marLeft w:val="0"/>
                  <w:marRight w:val="0"/>
                  <w:marTop w:val="0"/>
                  <w:marBottom w:val="0"/>
                  <w:divBdr>
                    <w:top w:val="none" w:sz="0" w:space="0" w:color="auto"/>
                    <w:left w:val="none" w:sz="0" w:space="0" w:color="auto"/>
                    <w:bottom w:val="none" w:sz="0" w:space="0" w:color="auto"/>
                    <w:right w:val="none" w:sz="0" w:space="0" w:color="auto"/>
                  </w:divBdr>
                </w:div>
                <w:div w:id="713693368">
                  <w:marLeft w:val="0"/>
                  <w:marRight w:val="0"/>
                  <w:marTop w:val="0"/>
                  <w:marBottom w:val="0"/>
                  <w:divBdr>
                    <w:top w:val="none" w:sz="0" w:space="0" w:color="auto"/>
                    <w:left w:val="none" w:sz="0" w:space="0" w:color="auto"/>
                    <w:bottom w:val="none" w:sz="0" w:space="0" w:color="auto"/>
                    <w:right w:val="none" w:sz="0" w:space="0" w:color="auto"/>
                  </w:divBdr>
                  <w:divsChild>
                    <w:div w:id="330914957">
                      <w:marLeft w:val="0"/>
                      <w:marRight w:val="0"/>
                      <w:marTop w:val="0"/>
                      <w:marBottom w:val="0"/>
                      <w:divBdr>
                        <w:top w:val="none" w:sz="0" w:space="0" w:color="auto"/>
                        <w:left w:val="none" w:sz="0" w:space="0" w:color="auto"/>
                        <w:bottom w:val="none" w:sz="0" w:space="0" w:color="auto"/>
                        <w:right w:val="none" w:sz="0" w:space="0" w:color="auto"/>
                      </w:divBdr>
                      <w:divsChild>
                        <w:div w:id="892813794">
                          <w:marLeft w:val="0"/>
                          <w:marRight w:val="0"/>
                          <w:marTop w:val="0"/>
                          <w:marBottom w:val="0"/>
                          <w:divBdr>
                            <w:top w:val="none" w:sz="0" w:space="0" w:color="auto"/>
                            <w:left w:val="none" w:sz="0" w:space="0" w:color="auto"/>
                            <w:bottom w:val="none" w:sz="0" w:space="0" w:color="auto"/>
                            <w:right w:val="none" w:sz="0" w:space="0" w:color="auto"/>
                          </w:divBdr>
                          <w:divsChild>
                            <w:div w:id="109083895">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713847538">
                  <w:marLeft w:val="0"/>
                  <w:marRight w:val="0"/>
                  <w:marTop w:val="0"/>
                  <w:marBottom w:val="0"/>
                  <w:divBdr>
                    <w:top w:val="none" w:sz="0" w:space="0" w:color="auto"/>
                    <w:left w:val="none" w:sz="0" w:space="0" w:color="auto"/>
                    <w:bottom w:val="none" w:sz="0" w:space="0" w:color="auto"/>
                    <w:right w:val="none" w:sz="0" w:space="0" w:color="auto"/>
                  </w:divBdr>
                  <w:divsChild>
                    <w:div w:id="572470483">
                      <w:marLeft w:val="0"/>
                      <w:marRight w:val="0"/>
                      <w:marTop w:val="0"/>
                      <w:marBottom w:val="0"/>
                      <w:divBdr>
                        <w:top w:val="none" w:sz="0" w:space="0" w:color="auto"/>
                        <w:left w:val="none" w:sz="0" w:space="0" w:color="auto"/>
                        <w:bottom w:val="none" w:sz="0" w:space="0" w:color="auto"/>
                        <w:right w:val="none" w:sz="0" w:space="0" w:color="auto"/>
                      </w:divBdr>
                    </w:div>
                  </w:divsChild>
                </w:div>
                <w:div w:id="713967814">
                  <w:marLeft w:val="0"/>
                  <w:marRight w:val="0"/>
                  <w:marTop w:val="0"/>
                  <w:marBottom w:val="0"/>
                  <w:divBdr>
                    <w:top w:val="none" w:sz="0" w:space="0" w:color="auto"/>
                    <w:left w:val="none" w:sz="0" w:space="0" w:color="auto"/>
                    <w:bottom w:val="none" w:sz="0" w:space="0" w:color="auto"/>
                    <w:right w:val="none" w:sz="0" w:space="0" w:color="auto"/>
                  </w:divBdr>
                  <w:divsChild>
                    <w:div w:id="245655437">
                      <w:marLeft w:val="0"/>
                      <w:marRight w:val="0"/>
                      <w:marTop w:val="0"/>
                      <w:marBottom w:val="0"/>
                      <w:divBdr>
                        <w:top w:val="none" w:sz="0" w:space="0" w:color="auto"/>
                        <w:left w:val="none" w:sz="0" w:space="0" w:color="auto"/>
                        <w:bottom w:val="none" w:sz="0" w:space="0" w:color="auto"/>
                        <w:right w:val="none" w:sz="0" w:space="0" w:color="auto"/>
                      </w:divBdr>
                      <w:divsChild>
                        <w:div w:id="129253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3969353">
                  <w:marLeft w:val="0"/>
                  <w:marRight w:val="0"/>
                  <w:marTop w:val="0"/>
                  <w:marBottom w:val="0"/>
                  <w:divBdr>
                    <w:top w:val="none" w:sz="0" w:space="0" w:color="auto"/>
                    <w:left w:val="none" w:sz="0" w:space="0" w:color="auto"/>
                    <w:bottom w:val="none" w:sz="0" w:space="0" w:color="auto"/>
                    <w:right w:val="none" w:sz="0" w:space="0" w:color="auto"/>
                  </w:divBdr>
                  <w:divsChild>
                    <w:div w:id="912621474">
                      <w:marLeft w:val="0"/>
                      <w:marRight w:val="0"/>
                      <w:marTop w:val="0"/>
                      <w:marBottom w:val="0"/>
                      <w:divBdr>
                        <w:top w:val="none" w:sz="0" w:space="0" w:color="auto"/>
                        <w:left w:val="none" w:sz="0" w:space="0" w:color="auto"/>
                        <w:bottom w:val="none" w:sz="0" w:space="0" w:color="auto"/>
                        <w:right w:val="none" w:sz="0" w:space="0" w:color="auto"/>
                      </w:divBdr>
                    </w:div>
                  </w:divsChild>
                </w:div>
                <w:div w:id="714038624">
                  <w:marLeft w:val="0"/>
                  <w:marRight w:val="0"/>
                  <w:marTop w:val="0"/>
                  <w:marBottom w:val="0"/>
                  <w:divBdr>
                    <w:top w:val="none" w:sz="0" w:space="0" w:color="auto"/>
                    <w:left w:val="none" w:sz="0" w:space="0" w:color="auto"/>
                    <w:bottom w:val="none" w:sz="0" w:space="0" w:color="auto"/>
                    <w:right w:val="none" w:sz="0" w:space="0" w:color="auto"/>
                  </w:divBdr>
                </w:div>
                <w:div w:id="714161922">
                  <w:marLeft w:val="0"/>
                  <w:marRight w:val="0"/>
                  <w:marTop w:val="0"/>
                  <w:marBottom w:val="0"/>
                  <w:divBdr>
                    <w:top w:val="none" w:sz="0" w:space="0" w:color="auto"/>
                    <w:left w:val="none" w:sz="0" w:space="0" w:color="auto"/>
                    <w:bottom w:val="none" w:sz="0" w:space="0" w:color="auto"/>
                    <w:right w:val="none" w:sz="0" w:space="0" w:color="auto"/>
                  </w:divBdr>
                </w:div>
                <w:div w:id="714280230">
                  <w:marLeft w:val="0"/>
                  <w:marRight w:val="0"/>
                  <w:marTop w:val="0"/>
                  <w:marBottom w:val="0"/>
                  <w:divBdr>
                    <w:top w:val="none" w:sz="0" w:space="0" w:color="auto"/>
                    <w:left w:val="none" w:sz="0" w:space="0" w:color="auto"/>
                    <w:bottom w:val="none" w:sz="0" w:space="0" w:color="auto"/>
                    <w:right w:val="none" w:sz="0" w:space="0" w:color="auto"/>
                  </w:divBdr>
                  <w:divsChild>
                    <w:div w:id="997273457">
                      <w:marLeft w:val="0"/>
                      <w:marRight w:val="0"/>
                      <w:marTop w:val="0"/>
                      <w:marBottom w:val="0"/>
                      <w:divBdr>
                        <w:top w:val="none" w:sz="0" w:space="0" w:color="auto"/>
                        <w:left w:val="none" w:sz="0" w:space="0" w:color="auto"/>
                        <w:bottom w:val="none" w:sz="0" w:space="0" w:color="auto"/>
                        <w:right w:val="none" w:sz="0" w:space="0" w:color="auto"/>
                      </w:divBdr>
                      <w:divsChild>
                        <w:div w:id="644701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426992">
                  <w:marLeft w:val="0"/>
                  <w:marRight w:val="0"/>
                  <w:marTop w:val="0"/>
                  <w:marBottom w:val="0"/>
                  <w:divBdr>
                    <w:top w:val="none" w:sz="0" w:space="0" w:color="auto"/>
                    <w:left w:val="none" w:sz="0" w:space="0" w:color="auto"/>
                    <w:bottom w:val="none" w:sz="0" w:space="0" w:color="auto"/>
                    <w:right w:val="none" w:sz="0" w:space="0" w:color="auto"/>
                  </w:divBdr>
                  <w:divsChild>
                    <w:div w:id="482239696">
                      <w:marLeft w:val="0"/>
                      <w:marRight w:val="0"/>
                      <w:marTop w:val="0"/>
                      <w:marBottom w:val="0"/>
                      <w:divBdr>
                        <w:top w:val="none" w:sz="0" w:space="0" w:color="auto"/>
                        <w:left w:val="none" w:sz="0" w:space="0" w:color="auto"/>
                        <w:bottom w:val="none" w:sz="0" w:space="0" w:color="auto"/>
                        <w:right w:val="none" w:sz="0" w:space="0" w:color="auto"/>
                      </w:divBdr>
                    </w:div>
                  </w:divsChild>
                </w:div>
                <w:div w:id="714502337">
                  <w:marLeft w:val="0"/>
                  <w:marRight w:val="0"/>
                  <w:marTop w:val="326"/>
                  <w:marBottom w:val="0"/>
                  <w:divBdr>
                    <w:top w:val="single" w:sz="6" w:space="7" w:color="C1DDFF"/>
                    <w:left w:val="single" w:sz="6" w:space="7" w:color="C1DDFF"/>
                    <w:bottom w:val="single" w:sz="6" w:space="7" w:color="C1DDFF"/>
                    <w:right w:val="single" w:sz="6" w:space="7" w:color="C1DDFF"/>
                  </w:divBdr>
                </w:div>
                <w:div w:id="714545339">
                  <w:marLeft w:val="0"/>
                  <w:marRight w:val="0"/>
                  <w:marTop w:val="0"/>
                  <w:marBottom w:val="0"/>
                  <w:divBdr>
                    <w:top w:val="none" w:sz="0" w:space="0" w:color="auto"/>
                    <w:left w:val="none" w:sz="0" w:space="0" w:color="auto"/>
                    <w:bottom w:val="none" w:sz="0" w:space="0" w:color="auto"/>
                    <w:right w:val="none" w:sz="0" w:space="0" w:color="auto"/>
                  </w:divBdr>
                  <w:divsChild>
                    <w:div w:id="522474806">
                      <w:marLeft w:val="0"/>
                      <w:marRight w:val="0"/>
                      <w:marTop w:val="0"/>
                      <w:marBottom w:val="180"/>
                      <w:divBdr>
                        <w:top w:val="none" w:sz="0" w:space="0" w:color="auto"/>
                        <w:left w:val="none" w:sz="0" w:space="0" w:color="auto"/>
                        <w:bottom w:val="none" w:sz="0" w:space="0" w:color="auto"/>
                        <w:right w:val="none" w:sz="0" w:space="0" w:color="auto"/>
                      </w:divBdr>
                      <w:divsChild>
                        <w:div w:id="80421154">
                          <w:marLeft w:val="0"/>
                          <w:marRight w:val="0"/>
                          <w:marTop w:val="45"/>
                          <w:marBottom w:val="0"/>
                          <w:divBdr>
                            <w:top w:val="none" w:sz="0" w:space="0" w:color="auto"/>
                            <w:left w:val="none" w:sz="0" w:space="0" w:color="auto"/>
                            <w:bottom w:val="none" w:sz="0" w:space="0" w:color="auto"/>
                            <w:right w:val="none" w:sz="0" w:space="0" w:color="auto"/>
                          </w:divBdr>
                        </w:div>
                      </w:divsChild>
                    </w:div>
                    <w:div w:id="980160932">
                      <w:marLeft w:val="0"/>
                      <w:marRight w:val="0"/>
                      <w:marTop w:val="0"/>
                      <w:marBottom w:val="180"/>
                      <w:divBdr>
                        <w:top w:val="none" w:sz="0" w:space="0" w:color="auto"/>
                        <w:left w:val="none" w:sz="0" w:space="0" w:color="auto"/>
                        <w:bottom w:val="none" w:sz="0" w:space="0" w:color="auto"/>
                        <w:right w:val="none" w:sz="0" w:space="0" w:color="auto"/>
                      </w:divBdr>
                    </w:div>
                  </w:divsChild>
                </w:div>
                <w:div w:id="714546333">
                  <w:marLeft w:val="0"/>
                  <w:marRight w:val="150"/>
                  <w:marTop w:val="45"/>
                  <w:marBottom w:val="75"/>
                  <w:divBdr>
                    <w:top w:val="none" w:sz="0" w:space="0" w:color="auto"/>
                    <w:left w:val="none" w:sz="0" w:space="0" w:color="auto"/>
                    <w:bottom w:val="none" w:sz="0" w:space="0" w:color="auto"/>
                    <w:right w:val="none" w:sz="0" w:space="0" w:color="auto"/>
                  </w:divBdr>
                  <w:divsChild>
                    <w:div w:id="820267758">
                      <w:marLeft w:val="0"/>
                      <w:marRight w:val="0"/>
                      <w:marTop w:val="0"/>
                      <w:marBottom w:val="0"/>
                      <w:divBdr>
                        <w:top w:val="none" w:sz="0" w:space="0" w:color="auto"/>
                        <w:left w:val="none" w:sz="0" w:space="0" w:color="auto"/>
                        <w:bottom w:val="none" w:sz="0" w:space="0" w:color="auto"/>
                        <w:right w:val="none" w:sz="0" w:space="0" w:color="auto"/>
                      </w:divBdr>
                    </w:div>
                  </w:divsChild>
                </w:div>
                <w:div w:id="714550474">
                  <w:marLeft w:val="0"/>
                  <w:marRight w:val="0"/>
                  <w:marTop w:val="0"/>
                  <w:marBottom w:val="0"/>
                  <w:divBdr>
                    <w:top w:val="none" w:sz="0" w:space="0" w:color="auto"/>
                    <w:left w:val="none" w:sz="0" w:space="0" w:color="auto"/>
                    <w:bottom w:val="none" w:sz="0" w:space="0" w:color="auto"/>
                    <w:right w:val="none" w:sz="0" w:space="0" w:color="auto"/>
                  </w:divBdr>
                </w:div>
                <w:div w:id="714622353">
                  <w:marLeft w:val="0"/>
                  <w:marRight w:val="0"/>
                  <w:marTop w:val="0"/>
                  <w:marBottom w:val="0"/>
                  <w:divBdr>
                    <w:top w:val="none" w:sz="0" w:space="0" w:color="auto"/>
                    <w:left w:val="none" w:sz="0" w:space="0" w:color="auto"/>
                    <w:bottom w:val="none" w:sz="0" w:space="0" w:color="auto"/>
                    <w:right w:val="none" w:sz="0" w:space="0" w:color="auto"/>
                  </w:divBdr>
                </w:div>
                <w:div w:id="714702195">
                  <w:marLeft w:val="0"/>
                  <w:marRight w:val="0"/>
                  <w:marTop w:val="0"/>
                  <w:marBottom w:val="0"/>
                  <w:divBdr>
                    <w:top w:val="none" w:sz="0" w:space="0" w:color="auto"/>
                    <w:left w:val="none" w:sz="0" w:space="0" w:color="auto"/>
                    <w:bottom w:val="none" w:sz="0" w:space="0" w:color="auto"/>
                    <w:right w:val="none" w:sz="0" w:space="0" w:color="auto"/>
                  </w:divBdr>
                  <w:divsChild>
                    <w:div w:id="979110350">
                      <w:marLeft w:val="0"/>
                      <w:marRight w:val="0"/>
                      <w:marTop w:val="0"/>
                      <w:marBottom w:val="0"/>
                      <w:divBdr>
                        <w:top w:val="none" w:sz="0" w:space="0" w:color="auto"/>
                        <w:left w:val="none" w:sz="0" w:space="0" w:color="auto"/>
                        <w:bottom w:val="none" w:sz="0" w:space="0" w:color="auto"/>
                        <w:right w:val="none" w:sz="0" w:space="0" w:color="auto"/>
                      </w:divBdr>
                    </w:div>
                  </w:divsChild>
                </w:div>
                <w:div w:id="714820080">
                  <w:marLeft w:val="0"/>
                  <w:marRight w:val="0"/>
                  <w:marTop w:val="75"/>
                  <w:marBottom w:val="75"/>
                  <w:divBdr>
                    <w:top w:val="none" w:sz="0" w:space="0" w:color="auto"/>
                    <w:left w:val="none" w:sz="0" w:space="0" w:color="auto"/>
                    <w:bottom w:val="none" w:sz="0" w:space="0" w:color="auto"/>
                    <w:right w:val="none" w:sz="0" w:space="0" w:color="auto"/>
                  </w:divBdr>
                </w:div>
                <w:div w:id="714961960">
                  <w:marLeft w:val="0"/>
                  <w:marRight w:val="0"/>
                  <w:marTop w:val="0"/>
                  <w:marBottom w:val="0"/>
                  <w:divBdr>
                    <w:top w:val="none" w:sz="0" w:space="0" w:color="auto"/>
                    <w:left w:val="none" w:sz="0" w:space="0" w:color="auto"/>
                    <w:bottom w:val="none" w:sz="0" w:space="0" w:color="auto"/>
                    <w:right w:val="none" w:sz="0" w:space="0" w:color="auto"/>
                  </w:divBdr>
                </w:div>
                <w:div w:id="714963345">
                  <w:marLeft w:val="0"/>
                  <w:marRight w:val="0"/>
                  <w:marTop w:val="0"/>
                  <w:marBottom w:val="0"/>
                  <w:divBdr>
                    <w:top w:val="none" w:sz="0" w:space="0" w:color="auto"/>
                    <w:left w:val="none" w:sz="0" w:space="0" w:color="auto"/>
                    <w:bottom w:val="none" w:sz="0" w:space="0" w:color="auto"/>
                    <w:right w:val="none" w:sz="0" w:space="0" w:color="auto"/>
                  </w:divBdr>
                  <w:divsChild>
                    <w:div w:id="12922801">
                      <w:marLeft w:val="0"/>
                      <w:marRight w:val="0"/>
                      <w:marTop w:val="0"/>
                      <w:marBottom w:val="0"/>
                      <w:divBdr>
                        <w:top w:val="none" w:sz="0" w:space="0" w:color="auto"/>
                        <w:left w:val="none" w:sz="0" w:space="0" w:color="auto"/>
                        <w:bottom w:val="none" w:sz="0" w:space="0" w:color="auto"/>
                        <w:right w:val="none" w:sz="0" w:space="0" w:color="auto"/>
                      </w:divBdr>
                    </w:div>
                  </w:divsChild>
                </w:div>
                <w:div w:id="715130569">
                  <w:marLeft w:val="0"/>
                  <w:marRight w:val="0"/>
                  <w:marTop w:val="0"/>
                  <w:marBottom w:val="0"/>
                  <w:divBdr>
                    <w:top w:val="none" w:sz="0" w:space="0" w:color="auto"/>
                    <w:left w:val="none" w:sz="0" w:space="0" w:color="auto"/>
                    <w:bottom w:val="none" w:sz="0" w:space="0" w:color="auto"/>
                    <w:right w:val="none" w:sz="0" w:space="0" w:color="auto"/>
                  </w:divBdr>
                </w:div>
                <w:div w:id="715199512">
                  <w:marLeft w:val="0"/>
                  <w:marRight w:val="0"/>
                  <w:marTop w:val="0"/>
                  <w:marBottom w:val="0"/>
                  <w:divBdr>
                    <w:top w:val="none" w:sz="0" w:space="0" w:color="auto"/>
                    <w:left w:val="none" w:sz="0" w:space="0" w:color="auto"/>
                    <w:bottom w:val="none" w:sz="0" w:space="0" w:color="auto"/>
                    <w:right w:val="none" w:sz="0" w:space="0" w:color="auto"/>
                  </w:divBdr>
                  <w:divsChild>
                    <w:div w:id="460152716">
                      <w:marLeft w:val="0"/>
                      <w:marRight w:val="0"/>
                      <w:marTop w:val="0"/>
                      <w:marBottom w:val="0"/>
                      <w:divBdr>
                        <w:top w:val="none" w:sz="0" w:space="0" w:color="auto"/>
                        <w:left w:val="none" w:sz="0" w:space="0" w:color="auto"/>
                        <w:bottom w:val="none" w:sz="0" w:space="0" w:color="auto"/>
                        <w:right w:val="none" w:sz="0" w:space="0" w:color="auto"/>
                      </w:divBdr>
                    </w:div>
                  </w:divsChild>
                </w:div>
                <w:div w:id="715277059">
                  <w:marLeft w:val="0"/>
                  <w:marRight w:val="0"/>
                  <w:marTop w:val="0"/>
                  <w:marBottom w:val="0"/>
                  <w:divBdr>
                    <w:top w:val="none" w:sz="0" w:space="0" w:color="auto"/>
                    <w:left w:val="none" w:sz="0" w:space="0" w:color="auto"/>
                    <w:bottom w:val="none" w:sz="0" w:space="0" w:color="auto"/>
                    <w:right w:val="none" w:sz="0" w:space="0" w:color="auto"/>
                  </w:divBdr>
                  <w:divsChild>
                    <w:div w:id="68189844">
                      <w:marLeft w:val="0"/>
                      <w:marRight w:val="0"/>
                      <w:marTop w:val="0"/>
                      <w:marBottom w:val="0"/>
                      <w:divBdr>
                        <w:top w:val="none" w:sz="0" w:space="0" w:color="auto"/>
                        <w:left w:val="none" w:sz="0" w:space="0" w:color="auto"/>
                        <w:bottom w:val="none" w:sz="0" w:space="0" w:color="auto"/>
                        <w:right w:val="none" w:sz="0" w:space="0" w:color="auto"/>
                      </w:divBdr>
                    </w:div>
                  </w:divsChild>
                </w:div>
                <w:div w:id="715352724">
                  <w:marLeft w:val="0"/>
                  <w:marRight w:val="0"/>
                  <w:marTop w:val="0"/>
                  <w:marBottom w:val="0"/>
                  <w:divBdr>
                    <w:top w:val="none" w:sz="0" w:space="0" w:color="auto"/>
                    <w:left w:val="none" w:sz="0" w:space="0" w:color="auto"/>
                    <w:bottom w:val="none" w:sz="0" w:space="0" w:color="auto"/>
                    <w:right w:val="none" w:sz="0" w:space="0" w:color="auto"/>
                  </w:divBdr>
                </w:div>
                <w:div w:id="715395449">
                  <w:marLeft w:val="0"/>
                  <w:marRight w:val="150"/>
                  <w:marTop w:val="45"/>
                  <w:marBottom w:val="75"/>
                  <w:divBdr>
                    <w:top w:val="none" w:sz="0" w:space="0" w:color="auto"/>
                    <w:left w:val="none" w:sz="0" w:space="0" w:color="auto"/>
                    <w:bottom w:val="none" w:sz="0" w:space="0" w:color="auto"/>
                    <w:right w:val="none" w:sz="0" w:space="0" w:color="auto"/>
                  </w:divBdr>
                  <w:divsChild>
                    <w:div w:id="110364653">
                      <w:marLeft w:val="0"/>
                      <w:marRight w:val="0"/>
                      <w:marTop w:val="0"/>
                      <w:marBottom w:val="0"/>
                      <w:divBdr>
                        <w:top w:val="none" w:sz="0" w:space="0" w:color="auto"/>
                        <w:left w:val="none" w:sz="0" w:space="0" w:color="auto"/>
                        <w:bottom w:val="none" w:sz="0" w:space="0" w:color="auto"/>
                        <w:right w:val="none" w:sz="0" w:space="0" w:color="auto"/>
                      </w:divBdr>
                    </w:div>
                  </w:divsChild>
                </w:div>
                <w:div w:id="715660730">
                  <w:marLeft w:val="0"/>
                  <w:marRight w:val="0"/>
                  <w:marTop w:val="300"/>
                  <w:marBottom w:val="300"/>
                  <w:divBdr>
                    <w:top w:val="none" w:sz="0" w:space="0" w:color="auto"/>
                    <w:left w:val="none" w:sz="0" w:space="0" w:color="auto"/>
                    <w:bottom w:val="none" w:sz="0" w:space="0" w:color="auto"/>
                    <w:right w:val="none" w:sz="0" w:space="0" w:color="auto"/>
                  </w:divBdr>
                </w:div>
                <w:div w:id="715666522">
                  <w:marLeft w:val="0"/>
                  <w:marRight w:val="0"/>
                  <w:marTop w:val="0"/>
                  <w:marBottom w:val="0"/>
                  <w:divBdr>
                    <w:top w:val="none" w:sz="0" w:space="0" w:color="auto"/>
                    <w:left w:val="none" w:sz="0" w:space="0" w:color="auto"/>
                    <w:bottom w:val="none" w:sz="0" w:space="0" w:color="auto"/>
                    <w:right w:val="none" w:sz="0" w:space="0" w:color="auto"/>
                  </w:divBdr>
                </w:div>
                <w:div w:id="715667546">
                  <w:marLeft w:val="0"/>
                  <w:marRight w:val="0"/>
                  <w:marTop w:val="0"/>
                  <w:marBottom w:val="0"/>
                  <w:divBdr>
                    <w:top w:val="none" w:sz="0" w:space="0" w:color="auto"/>
                    <w:left w:val="none" w:sz="0" w:space="0" w:color="auto"/>
                    <w:bottom w:val="none" w:sz="0" w:space="0" w:color="auto"/>
                    <w:right w:val="none" w:sz="0" w:space="0" w:color="auto"/>
                  </w:divBdr>
                  <w:divsChild>
                    <w:div w:id="662701758">
                      <w:marLeft w:val="0"/>
                      <w:marRight w:val="0"/>
                      <w:marTop w:val="0"/>
                      <w:marBottom w:val="0"/>
                      <w:divBdr>
                        <w:top w:val="none" w:sz="0" w:space="0" w:color="auto"/>
                        <w:left w:val="none" w:sz="0" w:space="0" w:color="auto"/>
                        <w:bottom w:val="none" w:sz="0" w:space="0" w:color="auto"/>
                        <w:right w:val="none" w:sz="0" w:space="0" w:color="auto"/>
                      </w:divBdr>
                    </w:div>
                  </w:divsChild>
                </w:div>
                <w:div w:id="715739531">
                  <w:marLeft w:val="0"/>
                  <w:marRight w:val="0"/>
                  <w:marTop w:val="0"/>
                  <w:marBottom w:val="0"/>
                  <w:divBdr>
                    <w:top w:val="none" w:sz="0" w:space="0" w:color="auto"/>
                    <w:left w:val="none" w:sz="0" w:space="0" w:color="auto"/>
                    <w:bottom w:val="none" w:sz="0" w:space="0" w:color="auto"/>
                    <w:right w:val="none" w:sz="0" w:space="0" w:color="auto"/>
                  </w:divBdr>
                  <w:divsChild>
                    <w:div w:id="769356609">
                      <w:marLeft w:val="0"/>
                      <w:marRight w:val="0"/>
                      <w:marTop w:val="0"/>
                      <w:marBottom w:val="0"/>
                      <w:divBdr>
                        <w:top w:val="none" w:sz="0" w:space="0" w:color="auto"/>
                        <w:left w:val="none" w:sz="0" w:space="0" w:color="auto"/>
                        <w:bottom w:val="none" w:sz="0" w:space="0" w:color="auto"/>
                        <w:right w:val="none" w:sz="0" w:space="0" w:color="auto"/>
                      </w:divBdr>
                    </w:div>
                  </w:divsChild>
                </w:div>
                <w:div w:id="715810493">
                  <w:marLeft w:val="0"/>
                  <w:marRight w:val="0"/>
                  <w:marTop w:val="0"/>
                  <w:marBottom w:val="0"/>
                  <w:divBdr>
                    <w:top w:val="none" w:sz="0" w:space="0" w:color="auto"/>
                    <w:left w:val="none" w:sz="0" w:space="0" w:color="auto"/>
                    <w:bottom w:val="none" w:sz="0" w:space="0" w:color="auto"/>
                    <w:right w:val="none" w:sz="0" w:space="0" w:color="auto"/>
                  </w:divBdr>
                  <w:divsChild>
                    <w:div w:id="419327545">
                      <w:marLeft w:val="0"/>
                      <w:marRight w:val="0"/>
                      <w:marTop w:val="0"/>
                      <w:marBottom w:val="0"/>
                      <w:divBdr>
                        <w:top w:val="none" w:sz="0" w:space="0" w:color="auto"/>
                        <w:left w:val="none" w:sz="0" w:space="0" w:color="auto"/>
                        <w:bottom w:val="none" w:sz="0" w:space="0" w:color="auto"/>
                        <w:right w:val="none" w:sz="0" w:space="0" w:color="auto"/>
                      </w:divBdr>
                      <w:divsChild>
                        <w:div w:id="106313108">
                          <w:marLeft w:val="0"/>
                          <w:marRight w:val="0"/>
                          <w:marTop w:val="0"/>
                          <w:marBottom w:val="0"/>
                          <w:divBdr>
                            <w:top w:val="none" w:sz="0" w:space="0" w:color="auto"/>
                            <w:left w:val="none" w:sz="0" w:space="0" w:color="auto"/>
                            <w:bottom w:val="none" w:sz="0" w:space="0" w:color="auto"/>
                            <w:right w:val="none" w:sz="0" w:space="0" w:color="auto"/>
                          </w:divBdr>
                          <w:divsChild>
                            <w:div w:id="162791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5853373">
                  <w:marLeft w:val="0"/>
                  <w:marRight w:val="0"/>
                  <w:marTop w:val="0"/>
                  <w:marBottom w:val="0"/>
                  <w:divBdr>
                    <w:top w:val="none" w:sz="0" w:space="0" w:color="auto"/>
                    <w:left w:val="none" w:sz="0" w:space="0" w:color="auto"/>
                    <w:bottom w:val="none" w:sz="0" w:space="0" w:color="auto"/>
                    <w:right w:val="none" w:sz="0" w:space="0" w:color="auto"/>
                  </w:divBdr>
                </w:div>
                <w:div w:id="715930884">
                  <w:marLeft w:val="0"/>
                  <w:marRight w:val="0"/>
                  <w:marTop w:val="300"/>
                  <w:marBottom w:val="0"/>
                  <w:divBdr>
                    <w:top w:val="none" w:sz="0" w:space="0" w:color="auto"/>
                    <w:left w:val="none" w:sz="0" w:space="0" w:color="auto"/>
                    <w:bottom w:val="none" w:sz="0" w:space="0" w:color="auto"/>
                    <w:right w:val="none" w:sz="0" w:space="0" w:color="auto"/>
                  </w:divBdr>
                </w:div>
                <w:div w:id="716005429">
                  <w:marLeft w:val="0"/>
                  <w:marRight w:val="0"/>
                  <w:marTop w:val="0"/>
                  <w:marBottom w:val="0"/>
                  <w:divBdr>
                    <w:top w:val="none" w:sz="0" w:space="0" w:color="auto"/>
                    <w:left w:val="none" w:sz="0" w:space="0" w:color="auto"/>
                    <w:bottom w:val="none" w:sz="0" w:space="0" w:color="auto"/>
                    <w:right w:val="none" w:sz="0" w:space="0" w:color="auto"/>
                  </w:divBdr>
                </w:div>
                <w:div w:id="716046582">
                  <w:marLeft w:val="0"/>
                  <w:marRight w:val="0"/>
                  <w:marTop w:val="0"/>
                  <w:marBottom w:val="0"/>
                  <w:divBdr>
                    <w:top w:val="none" w:sz="0" w:space="0" w:color="auto"/>
                    <w:left w:val="none" w:sz="0" w:space="0" w:color="auto"/>
                    <w:bottom w:val="none" w:sz="0" w:space="0" w:color="auto"/>
                    <w:right w:val="none" w:sz="0" w:space="0" w:color="auto"/>
                  </w:divBdr>
                </w:div>
                <w:div w:id="716054520">
                  <w:marLeft w:val="0"/>
                  <w:marRight w:val="0"/>
                  <w:marTop w:val="0"/>
                  <w:marBottom w:val="0"/>
                  <w:divBdr>
                    <w:top w:val="none" w:sz="0" w:space="0" w:color="auto"/>
                    <w:left w:val="none" w:sz="0" w:space="0" w:color="auto"/>
                    <w:bottom w:val="none" w:sz="0" w:space="0" w:color="auto"/>
                    <w:right w:val="none" w:sz="0" w:space="0" w:color="auto"/>
                  </w:divBdr>
                </w:div>
                <w:div w:id="716054908">
                  <w:marLeft w:val="0"/>
                  <w:marRight w:val="0"/>
                  <w:marTop w:val="0"/>
                  <w:marBottom w:val="0"/>
                  <w:divBdr>
                    <w:top w:val="none" w:sz="0" w:space="0" w:color="auto"/>
                    <w:left w:val="none" w:sz="0" w:space="0" w:color="auto"/>
                    <w:bottom w:val="none" w:sz="0" w:space="0" w:color="auto"/>
                    <w:right w:val="none" w:sz="0" w:space="0" w:color="auto"/>
                  </w:divBdr>
                  <w:divsChild>
                    <w:div w:id="916745775">
                      <w:marLeft w:val="0"/>
                      <w:marRight w:val="0"/>
                      <w:marTop w:val="0"/>
                      <w:marBottom w:val="0"/>
                      <w:divBdr>
                        <w:top w:val="none" w:sz="0" w:space="0" w:color="auto"/>
                        <w:left w:val="none" w:sz="0" w:space="0" w:color="auto"/>
                        <w:bottom w:val="none" w:sz="0" w:space="0" w:color="auto"/>
                        <w:right w:val="none" w:sz="0" w:space="0" w:color="auto"/>
                      </w:divBdr>
                    </w:div>
                  </w:divsChild>
                </w:div>
                <w:div w:id="716122963">
                  <w:marLeft w:val="0"/>
                  <w:marRight w:val="0"/>
                  <w:marTop w:val="0"/>
                  <w:marBottom w:val="0"/>
                  <w:divBdr>
                    <w:top w:val="none" w:sz="0" w:space="0" w:color="auto"/>
                    <w:left w:val="none" w:sz="0" w:space="0" w:color="auto"/>
                    <w:bottom w:val="none" w:sz="0" w:space="0" w:color="auto"/>
                    <w:right w:val="none" w:sz="0" w:space="0" w:color="auto"/>
                  </w:divBdr>
                  <w:divsChild>
                    <w:div w:id="149372480">
                      <w:marLeft w:val="0"/>
                      <w:marRight w:val="0"/>
                      <w:marTop w:val="0"/>
                      <w:marBottom w:val="0"/>
                      <w:divBdr>
                        <w:top w:val="none" w:sz="0" w:space="0" w:color="auto"/>
                        <w:left w:val="none" w:sz="0" w:space="0" w:color="auto"/>
                        <w:bottom w:val="none" w:sz="0" w:space="0" w:color="auto"/>
                        <w:right w:val="none" w:sz="0" w:space="0" w:color="auto"/>
                      </w:divBdr>
                    </w:div>
                  </w:divsChild>
                </w:div>
                <w:div w:id="716318075">
                  <w:marLeft w:val="0"/>
                  <w:marRight w:val="0"/>
                  <w:marTop w:val="0"/>
                  <w:marBottom w:val="0"/>
                  <w:divBdr>
                    <w:top w:val="none" w:sz="0" w:space="0" w:color="auto"/>
                    <w:left w:val="none" w:sz="0" w:space="0" w:color="auto"/>
                    <w:bottom w:val="none" w:sz="0" w:space="0" w:color="auto"/>
                    <w:right w:val="none" w:sz="0" w:space="0" w:color="auto"/>
                  </w:divBdr>
                </w:div>
                <w:div w:id="716319346">
                  <w:marLeft w:val="0"/>
                  <w:marRight w:val="0"/>
                  <w:marTop w:val="0"/>
                  <w:marBottom w:val="0"/>
                  <w:divBdr>
                    <w:top w:val="none" w:sz="0" w:space="0" w:color="auto"/>
                    <w:left w:val="none" w:sz="0" w:space="0" w:color="auto"/>
                    <w:bottom w:val="none" w:sz="0" w:space="0" w:color="auto"/>
                    <w:right w:val="none" w:sz="0" w:space="0" w:color="auto"/>
                  </w:divBdr>
                  <w:divsChild>
                    <w:div w:id="805581578">
                      <w:marLeft w:val="0"/>
                      <w:marRight w:val="0"/>
                      <w:marTop w:val="0"/>
                      <w:marBottom w:val="0"/>
                      <w:divBdr>
                        <w:top w:val="none" w:sz="0" w:space="0" w:color="auto"/>
                        <w:left w:val="none" w:sz="0" w:space="0" w:color="auto"/>
                        <w:bottom w:val="none" w:sz="0" w:space="0" w:color="auto"/>
                        <w:right w:val="none" w:sz="0" w:space="0" w:color="auto"/>
                      </w:divBdr>
                      <w:divsChild>
                        <w:div w:id="945622352">
                          <w:marLeft w:val="0"/>
                          <w:marRight w:val="0"/>
                          <w:marTop w:val="0"/>
                          <w:marBottom w:val="0"/>
                          <w:divBdr>
                            <w:top w:val="none" w:sz="0" w:space="0" w:color="auto"/>
                            <w:left w:val="none" w:sz="0" w:space="0" w:color="auto"/>
                            <w:bottom w:val="none" w:sz="0" w:space="0" w:color="auto"/>
                            <w:right w:val="none" w:sz="0" w:space="0" w:color="auto"/>
                          </w:divBdr>
                        </w:div>
                      </w:divsChild>
                    </w:div>
                    <w:div w:id="826019201">
                      <w:marLeft w:val="0"/>
                      <w:marRight w:val="0"/>
                      <w:marTop w:val="0"/>
                      <w:marBottom w:val="0"/>
                      <w:divBdr>
                        <w:top w:val="none" w:sz="0" w:space="0" w:color="auto"/>
                        <w:left w:val="none" w:sz="0" w:space="0" w:color="auto"/>
                        <w:bottom w:val="none" w:sz="0" w:space="0" w:color="auto"/>
                        <w:right w:val="none" w:sz="0" w:space="0" w:color="auto"/>
                      </w:divBdr>
                    </w:div>
                  </w:divsChild>
                </w:div>
                <w:div w:id="716390767">
                  <w:marLeft w:val="0"/>
                  <w:marRight w:val="0"/>
                  <w:marTop w:val="0"/>
                  <w:marBottom w:val="0"/>
                  <w:divBdr>
                    <w:top w:val="none" w:sz="0" w:space="0" w:color="auto"/>
                    <w:left w:val="none" w:sz="0" w:space="0" w:color="auto"/>
                    <w:bottom w:val="none" w:sz="0" w:space="0" w:color="auto"/>
                    <w:right w:val="none" w:sz="0" w:space="0" w:color="auto"/>
                  </w:divBdr>
                  <w:divsChild>
                    <w:div w:id="1010109258">
                      <w:marLeft w:val="0"/>
                      <w:marRight w:val="0"/>
                      <w:marTop w:val="0"/>
                      <w:marBottom w:val="0"/>
                      <w:divBdr>
                        <w:top w:val="none" w:sz="0" w:space="0" w:color="auto"/>
                        <w:left w:val="none" w:sz="0" w:space="0" w:color="auto"/>
                        <w:bottom w:val="none" w:sz="0" w:space="0" w:color="auto"/>
                        <w:right w:val="none" w:sz="0" w:space="0" w:color="auto"/>
                      </w:divBdr>
                    </w:div>
                  </w:divsChild>
                </w:div>
                <w:div w:id="716396125">
                  <w:marLeft w:val="0"/>
                  <w:marRight w:val="0"/>
                  <w:marTop w:val="0"/>
                  <w:marBottom w:val="0"/>
                  <w:divBdr>
                    <w:top w:val="none" w:sz="0" w:space="0" w:color="auto"/>
                    <w:left w:val="none" w:sz="0" w:space="0" w:color="auto"/>
                    <w:bottom w:val="none" w:sz="0" w:space="0" w:color="auto"/>
                    <w:right w:val="none" w:sz="0" w:space="0" w:color="auto"/>
                  </w:divBdr>
                </w:div>
                <w:div w:id="716510782">
                  <w:marLeft w:val="0"/>
                  <w:marRight w:val="0"/>
                  <w:marTop w:val="0"/>
                  <w:marBottom w:val="0"/>
                  <w:divBdr>
                    <w:top w:val="none" w:sz="0" w:space="0" w:color="auto"/>
                    <w:left w:val="none" w:sz="0" w:space="0" w:color="auto"/>
                    <w:bottom w:val="none" w:sz="0" w:space="0" w:color="auto"/>
                    <w:right w:val="none" w:sz="0" w:space="0" w:color="auto"/>
                  </w:divBdr>
                </w:div>
                <w:div w:id="716663948">
                  <w:marLeft w:val="0"/>
                  <w:marRight w:val="0"/>
                  <w:marTop w:val="0"/>
                  <w:marBottom w:val="0"/>
                  <w:divBdr>
                    <w:top w:val="none" w:sz="0" w:space="0" w:color="auto"/>
                    <w:left w:val="none" w:sz="0" w:space="0" w:color="auto"/>
                    <w:bottom w:val="none" w:sz="0" w:space="0" w:color="auto"/>
                    <w:right w:val="none" w:sz="0" w:space="0" w:color="auto"/>
                  </w:divBdr>
                  <w:divsChild>
                    <w:div w:id="620766612">
                      <w:marLeft w:val="0"/>
                      <w:marRight w:val="0"/>
                      <w:marTop w:val="0"/>
                      <w:marBottom w:val="0"/>
                      <w:divBdr>
                        <w:top w:val="none" w:sz="0" w:space="0" w:color="auto"/>
                        <w:left w:val="none" w:sz="0" w:space="0" w:color="auto"/>
                        <w:bottom w:val="none" w:sz="0" w:space="0" w:color="auto"/>
                        <w:right w:val="none" w:sz="0" w:space="0" w:color="auto"/>
                      </w:divBdr>
                    </w:div>
                  </w:divsChild>
                </w:div>
                <w:div w:id="716853087">
                  <w:marLeft w:val="0"/>
                  <w:marRight w:val="0"/>
                  <w:marTop w:val="0"/>
                  <w:marBottom w:val="0"/>
                  <w:divBdr>
                    <w:top w:val="none" w:sz="0" w:space="0" w:color="auto"/>
                    <w:left w:val="none" w:sz="0" w:space="0" w:color="auto"/>
                    <w:bottom w:val="none" w:sz="0" w:space="0" w:color="auto"/>
                    <w:right w:val="none" w:sz="0" w:space="0" w:color="auto"/>
                  </w:divBdr>
                </w:div>
                <w:div w:id="716977324">
                  <w:marLeft w:val="0"/>
                  <w:marRight w:val="0"/>
                  <w:marTop w:val="0"/>
                  <w:marBottom w:val="0"/>
                  <w:divBdr>
                    <w:top w:val="none" w:sz="0" w:space="0" w:color="auto"/>
                    <w:left w:val="none" w:sz="0" w:space="0" w:color="auto"/>
                    <w:bottom w:val="none" w:sz="0" w:space="0" w:color="auto"/>
                    <w:right w:val="none" w:sz="0" w:space="0" w:color="auto"/>
                  </w:divBdr>
                </w:div>
                <w:div w:id="717045880">
                  <w:marLeft w:val="0"/>
                  <w:marRight w:val="0"/>
                  <w:marTop w:val="0"/>
                  <w:marBottom w:val="0"/>
                  <w:divBdr>
                    <w:top w:val="none" w:sz="0" w:space="0" w:color="auto"/>
                    <w:left w:val="none" w:sz="0" w:space="0" w:color="auto"/>
                    <w:bottom w:val="none" w:sz="0" w:space="0" w:color="auto"/>
                    <w:right w:val="none" w:sz="0" w:space="0" w:color="auto"/>
                  </w:divBdr>
                </w:div>
                <w:div w:id="717051360">
                  <w:marLeft w:val="0"/>
                  <w:marRight w:val="0"/>
                  <w:marTop w:val="0"/>
                  <w:marBottom w:val="0"/>
                  <w:divBdr>
                    <w:top w:val="none" w:sz="0" w:space="0" w:color="auto"/>
                    <w:left w:val="none" w:sz="0" w:space="0" w:color="auto"/>
                    <w:bottom w:val="none" w:sz="0" w:space="0" w:color="auto"/>
                    <w:right w:val="none" w:sz="0" w:space="0" w:color="auto"/>
                  </w:divBdr>
                </w:div>
                <w:div w:id="717172421">
                  <w:marLeft w:val="0"/>
                  <w:marRight w:val="0"/>
                  <w:marTop w:val="0"/>
                  <w:marBottom w:val="0"/>
                  <w:divBdr>
                    <w:top w:val="none" w:sz="0" w:space="0" w:color="auto"/>
                    <w:left w:val="none" w:sz="0" w:space="0" w:color="auto"/>
                    <w:bottom w:val="none" w:sz="0" w:space="0" w:color="auto"/>
                    <w:right w:val="none" w:sz="0" w:space="0" w:color="auto"/>
                  </w:divBdr>
                  <w:divsChild>
                    <w:div w:id="113326969">
                      <w:marLeft w:val="0"/>
                      <w:marRight w:val="0"/>
                      <w:marTop w:val="0"/>
                      <w:marBottom w:val="0"/>
                      <w:divBdr>
                        <w:top w:val="none" w:sz="0" w:space="0" w:color="auto"/>
                        <w:left w:val="none" w:sz="0" w:space="0" w:color="auto"/>
                        <w:bottom w:val="none" w:sz="0" w:space="0" w:color="auto"/>
                        <w:right w:val="none" w:sz="0" w:space="0" w:color="auto"/>
                      </w:divBdr>
                    </w:div>
                  </w:divsChild>
                </w:div>
                <w:div w:id="717357951">
                  <w:marLeft w:val="0"/>
                  <w:marRight w:val="0"/>
                  <w:marTop w:val="0"/>
                  <w:marBottom w:val="0"/>
                  <w:divBdr>
                    <w:top w:val="none" w:sz="0" w:space="0" w:color="auto"/>
                    <w:left w:val="none" w:sz="0" w:space="0" w:color="auto"/>
                    <w:bottom w:val="none" w:sz="0" w:space="0" w:color="auto"/>
                    <w:right w:val="none" w:sz="0" w:space="0" w:color="auto"/>
                  </w:divBdr>
                </w:div>
                <w:div w:id="717435182">
                  <w:marLeft w:val="0"/>
                  <w:marRight w:val="0"/>
                  <w:marTop w:val="0"/>
                  <w:marBottom w:val="0"/>
                  <w:divBdr>
                    <w:top w:val="none" w:sz="0" w:space="0" w:color="auto"/>
                    <w:left w:val="none" w:sz="0" w:space="0" w:color="auto"/>
                    <w:bottom w:val="none" w:sz="0" w:space="0" w:color="auto"/>
                    <w:right w:val="none" w:sz="0" w:space="0" w:color="auto"/>
                  </w:divBdr>
                </w:div>
                <w:div w:id="717708006">
                  <w:marLeft w:val="0"/>
                  <w:marRight w:val="0"/>
                  <w:marTop w:val="0"/>
                  <w:marBottom w:val="0"/>
                  <w:divBdr>
                    <w:top w:val="none" w:sz="0" w:space="0" w:color="auto"/>
                    <w:left w:val="none" w:sz="0" w:space="0" w:color="auto"/>
                    <w:bottom w:val="none" w:sz="0" w:space="0" w:color="auto"/>
                    <w:right w:val="none" w:sz="0" w:space="0" w:color="auto"/>
                  </w:divBdr>
                  <w:divsChild>
                    <w:div w:id="632516670">
                      <w:marLeft w:val="0"/>
                      <w:marRight w:val="0"/>
                      <w:marTop w:val="0"/>
                      <w:marBottom w:val="0"/>
                      <w:divBdr>
                        <w:top w:val="none" w:sz="0" w:space="0" w:color="auto"/>
                        <w:left w:val="none" w:sz="0" w:space="0" w:color="auto"/>
                        <w:bottom w:val="none" w:sz="0" w:space="0" w:color="auto"/>
                        <w:right w:val="none" w:sz="0" w:space="0" w:color="auto"/>
                      </w:divBdr>
                    </w:div>
                  </w:divsChild>
                </w:div>
                <w:div w:id="717751525">
                  <w:marLeft w:val="0"/>
                  <w:marRight w:val="0"/>
                  <w:marTop w:val="0"/>
                  <w:marBottom w:val="0"/>
                  <w:divBdr>
                    <w:top w:val="none" w:sz="0" w:space="0" w:color="auto"/>
                    <w:left w:val="none" w:sz="0" w:space="0" w:color="auto"/>
                    <w:bottom w:val="none" w:sz="0" w:space="0" w:color="auto"/>
                    <w:right w:val="none" w:sz="0" w:space="0" w:color="auto"/>
                  </w:divBdr>
                </w:div>
                <w:div w:id="717752381">
                  <w:marLeft w:val="0"/>
                  <w:marRight w:val="0"/>
                  <w:marTop w:val="0"/>
                  <w:marBottom w:val="0"/>
                  <w:divBdr>
                    <w:top w:val="none" w:sz="0" w:space="0" w:color="auto"/>
                    <w:left w:val="none" w:sz="0" w:space="0" w:color="auto"/>
                    <w:bottom w:val="none" w:sz="0" w:space="0" w:color="auto"/>
                    <w:right w:val="none" w:sz="0" w:space="0" w:color="auto"/>
                  </w:divBdr>
                </w:div>
                <w:div w:id="717897481">
                  <w:marLeft w:val="0"/>
                  <w:marRight w:val="0"/>
                  <w:marTop w:val="0"/>
                  <w:marBottom w:val="0"/>
                  <w:divBdr>
                    <w:top w:val="none" w:sz="0" w:space="0" w:color="auto"/>
                    <w:left w:val="none" w:sz="0" w:space="0" w:color="auto"/>
                    <w:bottom w:val="none" w:sz="0" w:space="0" w:color="auto"/>
                    <w:right w:val="none" w:sz="0" w:space="0" w:color="auto"/>
                  </w:divBdr>
                </w:div>
                <w:div w:id="717974888">
                  <w:marLeft w:val="0"/>
                  <w:marRight w:val="0"/>
                  <w:marTop w:val="0"/>
                  <w:marBottom w:val="0"/>
                  <w:divBdr>
                    <w:top w:val="none" w:sz="0" w:space="0" w:color="auto"/>
                    <w:left w:val="none" w:sz="0" w:space="0" w:color="auto"/>
                    <w:bottom w:val="none" w:sz="0" w:space="0" w:color="auto"/>
                    <w:right w:val="none" w:sz="0" w:space="0" w:color="auto"/>
                  </w:divBdr>
                </w:div>
                <w:div w:id="717977414">
                  <w:marLeft w:val="0"/>
                  <w:marRight w:val="0"/>
                  <w:marTop w:val="0"/>
                  <w:marBottom w:val="0"/>
                  <w:divBdr>
                    <w:top w:val="none" w:sz="0" w:space="0" w:color="auto"/>
                    <w:left w:val="none" w:sz="0" w:space="0" w:color="auto"/>
                    <w:bottom w:val="none" w:sz="0" w:space="0" w:color="auto"/>
                    <w:right w:val="none" w:sz="0" w:space="0" w:color="auto"/>
                  </w:divBdr>
                </w:div>
                <w:div w:id="718088695">
                  <w:marLeft w:val="0"/>
                  <w:marRight w:val="0"/>
                  <w:marTop w:val="0"/>
                  <w:marBottom w:val="0"/>
                  <w:divBdr>
                    <w:top w:val="none" w:sz="0" w:space="0" w:color="auto"/>
                    <w:left w:val="none" w:sz="0" w:space="0" w:color="auto"/>
                    <w:bottom w:val="none" w:sz="0" w:space="0" w:color="auto"/>
                    <w:right w:val="none" w:sz="0" w:space="0" w:color="auto"/>
                  </w:divBdr>
                  <w:divsChild>
                    <w:div w:id="359817974">
                      <w:marLeft w:val="0"/>
                      <w:marRight w:val="0"/>
                      <w:marTop w:val="0"/>
                      <w:marBottom w:val="0"/>
                      <w:divBdr>
                        <w:top w:val="none" w:sz="0" w:space="0" w:color="auto"/>
                        <w:left w:val="none" w:sz="0" w:space="0" w:color="auto"/>
                        <w:bottom w:val="none" w:sz="0" w:space="0" w:color="auto"/>
                        <w:right w:val="none" w:sz="0" w:space="0" w:color="auto"/>
                      </w:divBdr>
                    </w:div>
                    <w:div w:id="840658775">
                      <w:marLeft w:val="0"/>
                      <w:marRight w:val="0"/>
                      <w:marTop w:val="0"/>
                      <w:marBottom w:val="0"/>
                      <w:divBdr>
                        <w:top w:val="none" w:sz="0" w:space="0" w:color="auto"/>
                        <w:left w:val="none" w:sz="0" w:space="0" w:color="auto"/>
                        <w:bottom w:val="none" w:sz="0" w:space="0" w:color="auto"/>
                        <w:right w:val="none" w:sz="0" w:space="0" w:color="auto"/>
                      </w:divBdr>
                    </w:div>
                  </w:divsChild>
                </w:div>
                <w:div w:id="718094749">
                  <w:marLeft w:val="0"/>
                  <w:marRight w:val="0"/>
                  <w:marTop w:val="0"/>
                  <w:marBottom w:val="0"/>
                  <w:divBdr>
                    <w:top w:val="none" w:sz="0" w:space="0" w:color="auto"/>
                    <w:left w:val="none" w:sz="0" w:space="0" w:color="auto"/>
                    <w:bottom w:val="none" w:sz="0" w:space="0" w:color="auto"/>
                    <w:right w:val="none" w:sz="0" w:space="0" w:color="auto"/>
                  </w:divBdr>
                </w:div>
                <w:div w:id="718168510">
                  <w:marLeft w:val="0"/>
                  <w:marRight w:val="0"/>
                  <w:marTop w:val="0"/>
                  <w:marBottom w:val="0"/>
                  <w:divBdr>
                    <w:top w:val="none" w:sz="0" w:space="0" w:color="auto"/>
                    <w:left w:val="none" w:sz="0" w:space="0" w:color="auto"/>
                    <w:bottom w:val="none" w:sz="0" w:space="0" w:color="auto"/>
                    <w:right w:val="none" w:sz="0" w:space="0" w:color="auto"/>
                  </w:divBdr>
                </w:div>
                <w:div w:id="718241514">
                  <w:marLeft w:val="0"/>
                  <w:marRight w:val="0"/>
                  <w:marTop w:val="0"/>
                  <w:marBottom w:val="0"/>
                  <w:divBdr>
                    <w:top w:val="none" w:sz="0" w:space="0" w:color="auto"/>
                    <w:left w:val="none" w:sz="0" w:space="0" w:color="auto"/>
                    <w:bottom w:val="none" w:sz="0" w:space="0" w:color="auto"/>
                    <w:right w:val="none" w:sz="0" w:space="0" w:color="auto"/>
                  </w:divBdr>
                </w:div>
                <w:div w:id="718281108">
                  <w:marLeft w:val="0"/>
                  <w:marRight w:val="0"/>
                  <w:marTop w:val="0"/>
                  <w:marBottom w:val="0"/>
                  <w:divBdr>
                    <w:top w:val="none" w:sz="0" w:space="0" w:color="auto"/>
                    <w:left w:val="none" w:sz="0" w:space="0" w:color="auto"/>
                    <w:bottom w:val="none" w:sz="0" w:space="0" w:color="auto"/>
                    <w:right w:val="none" w:sz="0" w:space="0" w:color="auto"/>
                  </w:divBdr>
                </w:div>
                <w:div w:id="718364590">
                  <w:marLeft w:val="0"/>
                  <w:marRight w:val="0"/>
                  <w:marTop w:val="0"/>
                  <w:marBottom w:val="0"/>
                  <w:divBdr>
                    <w:top w:val="none" w:sz="0" w:space="0" w:color="auto"/>
                    <w:left w:val="none" w:sz="0" w:space="0" w:color="auto"/>
                    <w:bottom w:val="none" w:sz="0" w:space="0" w:color="auto"/>
                    <w:right w:val="none" w:sz="0" w:space="0" w:color="auto"/>
                  </w:divBdr>
                  <w:divsChild>
                    <w:div w:id="293408119">
                      <w:marLeft w:val="0"/>
                      <w:marRight w:val="0"/>
                      <w:marTop w:val="0"/>
                      <w:marBottom w:val="0"/>
                      <w:divBdr>
                        <w:top w:val="none" w:sz="0" w:space="0" w:color="auto"/>
                        <w:left w:val="none" w:sz="0" w:space="0" w:color="auto"/>
                        <w:bottom w:val="none" w:sz="0" w:space="0" w:color="auto"/>
                        <w:right w:val="none" w:sz="0" w:space="0" w:color="auto"/>
                      </w:divBdr>
                    </w:div>
                  </w:divsChild>
                </w:div>
                <w:div w:id="718551046">
                  <w:marLeft w:val="0"/>
                  <w:marRight w:val="0"/>
                  <w:marTop w:val="0"/>
                  <w:marBottom w:val="0"/>
                  <w:divBdr>
                    <w:top w:val="none" w:sz="0" w:space="0" w:color="auto"/>
                    <w:left w:val="none" w:sz="0" w:space="0" w:color="auto"/>
                    <w:bottom w:val="none" w:sz="0" w:space="0" w:color="auto"/>
                    <w:right w:val="none" w:sz="0" w:space="0" w:color="auto"/>
                  </w:divBdr>
                </w:div>
                <w:div w:id="719205113">
                  <w:marLeft w:val="0"/>
                  <w:marRight w:val="0"/>
                  <w:marTop w:val="0"/>
                  <w:marBottom w:val="225"/>
                  <w:divBdr>
                    <w:top w:val="none" w:sz="0" w:space="0" w:color="auto"/>
                    <w:left w:val="none" w:sz="0" w:space="0" w:color="auto"/>
                    <w:bottom w:val="none" w:sz="0" w:space="0" w:color="auto"/>
                    <w:right w:val="none" w:sz="0" w:space="0" w:color="auto"/>
                  </w:divBdr>
                  <w:divsChild>
                    <w:div w:id="281964416">
                      <w:marLeft w:val="0"/>
                      <w:marRight w:val="0"/>
                      <w:marTop w:val="0"/>
                      <w:marBottom w:val="0"/>
                      <w:divBdr>
                        <w:top w:val="none" w:sz="0" w:space="0" w:color="auto"/>
                        <w:left w:val="none" w:sz="0" w:space="0" w:color="auto"/>
                        <w:bottom w:val="none" w:sz="0" w:space="0" w:color="auto"/>
                        <w:right w:val="none" w:sz="0" w:space="0" w:color="auto"/>
                      </w:divBdr>
                    </w:div>
                    <w:div w:id="517039206">
                      <w:marLeft w:val="0"/>
                      <w:marRight w:val="0"/>
                      <w:marTop w:val="75"/>
                      <w:marBottom w:val="75"/>
                      <w:divBdr>
                        <w:top w:val="none" w:sz="0" w:space="0" w:color="auto"/>
                        <w:left w:val="none" w:sz="0" w:space="0" w:color="auto"/>
                        <w:bottom w:val="none" w:sz="0" w:space="0" w:color="auto"/>
                        <w:right w:val="none" w:sz="0" w:space="0" w:color="auto"/>
                      </w:divBdr>
                      <w:divsChild>
                        <w:div w:id="877199437">
                          <w:marLeft w:val="0"/>
                          <w:marRight w:val="0"/>
                          <w:marTop w:val="0"/>
                          <w:marBottom w:val="0"/>
                          <w:divBdr>
                            <w:top w:val="none" w:sz="0" w:space="0" w:color="auto"/>
                            <w:left w:val="none" w:sz="0" w:space="0" w:color="auto"/>
                            <w:bottom w:val="none" w:sz="0" w:space="0" w:color="auto"/>
                            <w:right w:val="none" w:sz="0" w:space="0" w:color="auto"/>
                          </w:divBdr>
                        </w:div>
                      </w:divsChild>
                    </w:div>
                    <w:div w:id="966548817">
                      <w:marLeft w:val="0"/>
                      <w:marRight w:val="0"/>
                      <w:marTop w:val="0"/>
                      <w:marBottom w:val="0"/>
                      <w:divBdr>
                        <w:top w:val="none" w:sz="0" w:space="0" w:color="auto"/>
                        <w:left w:val="none" w:sz="0" w:space="0" w:color="auto"/>
                        <w:bottom w:val="none" w:sz="0" w:space="0" w:color="auto"/>
                        <w:right w:val="none" w:sz="0" w:space="0" w:color="auto"/>
                      </w:divBdr>
                      <w:divsChild>
                        <w:div w:id="213279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399431">
                  <w:marLeft w:val="0"/>
                  <w:marRight w:val="0"/>
                  <w:marTop w:val="150"/>
                  <w:marBottom w:val="150"/>
                  <w:divBdr>
                    <w:top w:val="single" w:sz="6" w:space="4" w:color="D7D7D7"/>
                    <w:left w:val="none" w:sz="0" w:space="0" w:color="auto"/>
                    <w:bottom w:val="single" w:sz="6" w:space="4" w:color="D7D7D7"/>
                    <w:right w:val="none" w:sz="0" w:space="0" w:color="auto"/>
                  </w:divBdr>
                </w:div>
                <w:div w:id="719473818">
                  <w:marLeft w:val="0"/>
                  <w:marRight w:val="0"/>
                  <w:marTop w:val="0"/>
                  <w:marBottom w:val="0"/>
                  <w:divBdr>
                    <w:top w:val="none" w:sz="0" w:space="0" w:color="auto"/>
                    <w:left w:val="none" w:sz="0" w:space="0" w:color="auto"/>
                    <w:bottom w:val="none" w:sz="0" w:space="0" w:color="auto"/>
                    <w:right w:val="none" w:sz="0" w:space="0" w:color="auto"/>
                  </w:divBdr>
                  <w:divsChild>
                    <w:div w:id="272830960">
                      <w:marLeft w:val="0"/>
                      <w:marRight w:val="0"/>
                      <w:marTop w:val="0"/>
                      <w:marBottom w:val="0"/>
                      <w:divBdr>
                        <w:top w:val="none" w:sz="0" w:space="0" w:color="auto"/>
                        <w:left w:val="none" w:sz="0" w:space="0" w:color="auto"/>
                        <w:bottom w:val="none" w:sz="0" w:space="0" w:color="auto"/>
                        <w:right w:val="none" w:sz="0" w:space="0" w:color="auto"/>
                      </w:divBdr>
                    </w:div>
                  </w:divsChild>
                </w:div>
                <w:div w:id="719473922">
                  <w:marLeft w:val="0"/>
                  <w:marRight w:val="0"/>
                  <w:marTop w:val="0"/>
                  <w:marBottom w:val="0"/>
                  <w:divBdr>
                    <w:top w:val="none" w:sz="0" w:space="0" w:color="auto"/>
                    <w:left w:val="none" w:sz="0" w:space="0" w:color="auto"/>
                    <w:bottom w:val="none" w:sz="0" w:space="0" w:color="auto"/>
                    <w:right w:val="none" w:sz="0" w:space="0" w:color="auto"/>
                  </w:divBdr>
                </w:div>
                <w:div w:id="719475003">
                  <w:marLeft w:val="0"/>
                  <w:marRight w:val="0"/>
                  <w:marTop w:val="0"/>
                  <w:marBottom w:val="0"/>
                  <w:divBdr>
                    <w:top w:val="none" w:sz="0" w:space="0" w:color="auto"/>
                    <w:left w:val="none" w:sz="0" w:space="0" w:color="auto"/>
                    <w:bottom w:val="none" w:sz="0" w:space="0" w:color="auto"/>
                    <w:right w:val="none" w:sz="0" w:space="0" w:color="auto"/>
                  </w:divBdr>
                </w:div>
                <w:div w:id="719596409">
                  <w:marLeft w:val="0"/>
                  <w:marRight w:val="0"/>
                  <w:marTop w:val="0"/>
                  <w:marBottom w:val="0"/>
                  <w:divBdr>
                    <w:top w:val="none" w:sz="0" w:space="0" w:color="auto"/>
                    <w:left w:val="none" w:sz="0" w:space="0" w:color="auto"/>
                    <w:bottom w:val="none" w:sz="0" w:space="0" w:color="auto"/>
                    <w:right w:val="none" w:sz="0" w:space="0" w:color="auto"/>
                  </w:divBdr>
                </w:div>
                <w:div w:id="719599071">
                  <w:marLeft w:val="0"/>
                  <w:marRight w:val="0"/>
                  <w:marTop w:val="0"/>
                  <w:marBottom w:val="0"/>
                  <w:divBdr>
                    <w:top w:val="none" w:sz="0" w:space="0" w:color="auto"/>
                    <w:left w:val="none" w:sz="0" w:space="0" w:color="auto"/>
                    <w:bottom w:val="none" w:sz="0" w:space="0" w:color="auto"/>
                    <w:right w:val="none" w:sz="0" w:space="0" w:color="auto"/>
                  </w:divBdr>
                  <w:divsChild>
                    <w:div w:id="718555035">
                      <w:marLeft w:val="0"/>
                      <w:marRight w:val="0"/>
                      <w:marTop w:val="0"/>
                      <w:marBottom w:val="0"/>
                      <w:divBdr>
                        <w:top w:val="none" w:sz="0" w:space="0" w:color="auto"/>
                        <w:left w:val="none" w:sz="0" w:space="0" w:color="auto"/>
                        <w:bottom w:val="none" w:sz="0" w:space="0" w:color="auto"/>
                        <w:right w:val="none" w:sz="0" w:space="0" w:color="auto"/>
                      </w:divBdr>
                    </w:div>
                  </w:divsChild>
                </w:div>
                <w:div w:id="719743449">
                  <w:marLeft w:val="0"/>
                  <w:marRight w:val="0"/>
                  <w:marTop w:val="0"/>
                  <w:marBottom w:val="0"/>
                  <w:divBdr>
                    <w:top w:val="none" w:sz="0" w:space="0" w:color="auto"/>
                    <w:left w:val="none" w:sz="0" w:space="0" w:color="auto"/>
                    <w:bottom w:val="none" w:sz="0" w:space="0" w:color="auto"/>
                    <w:right w:val="none" w:sz="0" w:space="0" w:color="auto"/>
                  </w:divBdr>
                </w:div>
                <w:div w:id="719743528">
                  <w:marLeft w:val="0"/>
                  <w:marRight w:val="0"/>
                  <w:marTop w:val="0"/>
                  <w:marBottom w:val="0"/>
                  <w:divBdr>
                    <w:top w:val="none" w:sz="0" w:space="0" w:color="auto"/>
                    <w:left w:val="none" w:sz="0" w:space="0" w:color="auto"/>
                    <w:bottom w:val="none" w:sz="0" w:space="0" w:color="auto"/>
                    <w:right w:val="none" w:sz="0" w:space="0" w:color="auto"/>
                  </w:divBdr>
                </w:div>
                <w:div w:id="719863497">
                  <w:marLeft w:val="0"/>
                  <w:marRight w:val="0"/>
                  <w:marTop w:val="0"/>
                  <w:marBottom w:val="0"/>
                  <w:divBdr>
                    <w:top w:val="none" w:sz="0" w:space="0" w:color="auto"/>
                    <w:left w:val="none" w:sz="0" w:space="0" w:color="auto"/>
                    <w:bottom w:val="none" w:sz="0" w:space="0" w:color="auto"/>
                    <w:right w:val="none" w:sz="0" w:space="0" w:color="auto"/>
                  </w:divBdr>
                </w:div>
                <w:div w:id="719865492">
                  <w:marLeft w:val="0"/>
                  <w:marRight w:val="0"/>
                  <w:marTop w:val="0"/>
                  <w:marBottom w:val="0"/>
                  <w:divBdr>
                    <w:top w:val="none" w:sz="0" w:space="0" w:color="auto"/>
                    <w:left w:val="none" w:sz="0" w:space="0" w:color="auto"/>
                    <w:bottom w:val="none" w:sz="0" w:space="0" w:color="auto"/>
                    <w:right w:val="none" w:sz="0" w:space="0" w:color="auto"/>
                  </w:divBdr>
                  <w:divsChild>
                    <w:div w:id="707217414">
                      <w:marLeft w:val="0"/>
                      <w:marRight w:val="0"/>
                      <w:marTop w:val="0"/>
                      <w:marBottom w:val="0"/>
                      <w:divBdr>
                        <w:top w:val="none" w:sz="0" w:space="0" w:color="auto"/>
                        <w:left w:val="none" w:sz="0" w:space="0" w:color="auto"/>
                        <w:bottom w:val="none" w:sz="0" w:space="0" w:color="auto"/>
                        <w:right w:val="none" w:sz="0" w:space="0" w:color="auto"/>
                      </w:divBdr>
                      <w:divsChild>
                        <w:div w:id="193156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936677">
                  <w:marLeft w:val="0"/>
                  <w:marRight w:val="0"/>
                  <w:marTop w:val="0"/>
                  <w:marBottom w:val="0"/>
                  <w:divBdr>
                    <w:top w:val="none" w:sz="0" w:space="0" w:color="auto"/>
                    <w:left w:val="none" w:sz="0" w:space="0" w:color="auto"/>
                    <w:bottom w:val="none" w:sz="0" w:space="0" w:color="auto"/>
                    <w:right w:val="none" w:sz="0" w:space="0" w:color="auto"/>
                  </w:divBdr>
                </w:div>
                <w:div w:id="719943751">
                  <w:marLeft w:val="0"/>
                  <w:marRight w:val="0"/>
                  <w:marTop w:val="0"/>
                  <w:marBottom w:val="0"/>
                  <w:divBdr>
                    <w:top w:val="none" w:sz="0" w:space="0" w:color="auto"/>
                    <w:left w:val="none" w:sz="0" w:space="0" w:color="auto"/>
                    <w:bottom w:val="none" w:sz="0" w:space="0" w:color="auto"/>
                    <w:right w:val="none" w:sz="0" w:space="0" w:color="auto"/>
                  </w:divBdr>
                </w:div>
                <w:div w:id="720061692">
                  <w:marLeft w:val="0"/>
                  <w:marRight w:val="0"/>
                  <w:marTop w:val="0"/>
                  <w:marBottom w:val="0"/>
                  <w:divBdr>
                    <w:top w:val="none" w:sz="0" w:space="0" w:color="auto"/>
                    <w:left w:val="none" w:sz="0" w:space="0" w:color="auto"/>
                    <w:bottom w:val="none" w:sz="0" w:space="0" w:color="auto"/>
                    <w:right w:val="none" w:sz="0" w:space="0" w:color="auto"/>
                  </w:divBdr>
                </w:div>
                <w:div w:id="720130903">
                  <w:marLeft w:val="0"/>
                  <w:marRight w:val="0"/>
                  <w:marTop w:val="0"/>
                  <w:marBottom w:val="0"/>
                  <w:divBdr>
                    <w:top w:val="none" w:sz="0" w:space="0" w:color="auto"/>
                    <w:left w:val="none" w:sz="0" w:space="0" w:color="auto"/>
                    <w:bottom w:val="none" w:sz="0" w:space="0" w:color="auto"/>
                    <w:right w:val="none" w:sz="0" w:space="0" w:color="auto"/>
                  </w:divBdr>
                  <w:divsChild>
                    <w:div w:id="328604444">
                      <w:marLeft w:val="0"/>
                      <w:marRight w:val="0"/>
                      <w:marTop w:val="0"/>
                      <w:marBottom w:val="120"/>
                      <w:divBdr>
                        <w:top w:val="none" w:sz="0" w:space="0" w:color="auto"/>
                        <w:left w:val="none" w:sz="0" w:space="0" w:color="auto"/>
                        <w:bottom w:val="none" w:sz="0" w:space="0" w:color="auto"/>
                        <w:right w:val="none" w:sz="0" w:space="0" w:color="auto"/>
                      </w:divBdr>
                    </w:div>
                  </w:divsChild>
                </w:div>
                <w:div w:id="720249614">
                  <w:marLeft w:val="0"/>
                  <w:marRight w:val="0"/>
                  <w:marTop w:val="0"/>
                  <w:marBottom w:val="0"/>
                  <w:divBdr>
                    <w:top w:val="none" w:sz="0" w:space="0" w:color="auto"/>
                    <w:left w:val="none" w:sz="0" w:space="0" w:color="auto"/>
                    <w:bottom w:val="none" w:sz="0" w:space="0" w:color="auto"/>
                    <w:right w:val="none" w:sz="0" w:space="0" w:color="auto"/>
                  </w:divBdr>
                </w:div>
                <w:div w:id="720324342">
                  <w:marLeft w:val="0"/>
                  <w:marRight w:val="0"/>
                  <w:marTop w:val="0"/>
                  <w:marBottom w:val="0"/>
                  <w:divBdr>
                    <w:top w:val="none" w:sz="0" w:space="0" w:color="auto"/>
                    <w:left w:val="none" w:sz="0" w:space="0" w:color="auto"/>
                    <w:bottom w:val="none" w:sz="0" w:space="0" w:color="auto"/>
                    <w:right w:val="none" w:sz="0" w:space="0" w:color="auto"/>
                  </w:divBdr>
                  <w:divsChild>
                    <w:div w:id="705134095">
                      <w:marLeft w:val="0"/>
                      <w:marRight w:val="0"/>
                      <w:marTop w:val="15"/>
                      <w:marBottom w:val="0"/>
                      <w:divBdr>
                        <w:top w:val="none" w:sz="0" w:space="0" w:color="auto"/>
                        <w:left w:val="none" w:sz="0" w:space="0" w:color="auto"/>
                        <w:bottom w:val="none" w:sz="0" w:space="0" w:color="auto"/>
                        <w:right w:val="none" w:sz="0" w:space="0" w:color="auto"/>
                      </w:divBdr>
                      <w:divsChild>
                        <w:div w:id="788672049">
                          <w:marLeft w:val="0"/>
                          <w:marRight w:val="0"/>
                          <w:marTop w:val="0"/>
                          <w:marBottom w:val="0"/>
                          <w:divBdr>
                            <w:top w:val="none" w:sz="0" w:space="0" w:color="auto"/>
                            <w:left w:val="none" w:sz="0" w:space="0" w:color="auto"/>
                            <w:bottom w:val="none" w:sz="0" w:space="0" w:color="auto"/>
                            <w:right w:val="none" w:sz="0" w:space="0" w:color="auto"/>
                          </w:divBdr>
                        </w:div>
                        <w:div w:id="854271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371741">
                  <w:marLeft w:val="0"/>
                  <w:marRight w:val="0"/>
                  <w:marTop w:val="0"/>
                  <w:marBottom w:val="0"/>
                  <w:divBdr>
                    <w:top w:val="none" w:sz="0" w:space="0" w:color="auto"/>
                    <w:left w:val="none" w:sz="0" w:space="0" w:color="auto"/>
                    <w:bottom w:val="none" w:sz="0" w:space="0" w:color="auto"/>
                    <w:right w:val="none" w:sz="0" w:space="0" w:color="auto"/>
                  </w:divBdr>
                </w:div>
                <w:div w:id="720590710">
                  <w:marLeft w:val="0"/>
                  <w:marRight w:val="0"/>
                  <w:marTop w:val="0"/>
                  <w:marBottom w:val="0"/>
                  <w:divBdr>
                    <w:top w:val="none" w:sz="0" w:space="0" w:color="auto"/>
                    <w:left w:val="none" w:sz="0" w:space="0" w:color="auto"/>
                    <w:bottom w:val="none" w:sz="0" w:space="0" w:color="auto"/>
                    <w:right w:val="none" w:sz="0" w:space="0" w:color="auto"/>
                  </w:divBdr>
                </w:div>
                <w:div w:id="720665331">
                  <w:marLeft w:val="0"/>
                  <w:marRight w:val="0"/>
                  <w:marTop w:val="0"/>
                  <w:marBottom w:val="0"/>
                  <w:divBdr>
                    <w:top w:val="none" w:sz="0" w:space="0" w:color="auto"/>
                    <w:left w:val="none" w:sz="0" w:space="0" w:color="auto"/>
                    <w:bottom w:val="none" w:sz="0" w:space="0" w:color="auto"/>
                    <w:right w:val="none" w:sz="0" w:space="0" w:color="auto"/>
                  </w:divBdr>
                </w:div>
                <w:div w:id="720709848">
                  <w:marLeft w:val="0"/>
                  <w:marRight w:val="0"/>
                  <w:marTop w:val="0"/>
                  <w:marBottom w:val="0"/>
                  <w:divBdr>
                    <w:top w:val="none" w:sz="0" w:space="0" w:color="auto"/>
                    <w:left w:val="none" w:sz="0" w:space="0" w:color="auto"/>
                    <w:bottom w:val="none" w:sz="0" w:space="0" w:color="auto"/>
                    <w:right w:val="none" w:sz="0" w:space="0" w:color="auto"/>
                  </w:divBdr>
                </w:div>
                <w:div w:id="720715613">
                  <w:marLeft w:val="0"/>
                  <w:marRight w:val="0"/>
                  <w:marTop w:val="75"/>
                  <w:marBottom w:val="75"/>
                  <w:divBdr>
                    <w:top w:val="none" w:sz="0" w:space="0" w:color="auto"/>
                    <w:left w:val="none" w:sz="0" w:space="0" w:color="auto"/>
                    <w:bottom w:val="none" w:sz="0" w:space="0" w:color="auto"/>
                    <w:right w:val="none" w:sz="0" w:space="0" w:color="auto"/>
                  </w:divBdr>
                  <w:divsChild>
                    <w:div w:id="831533337">
                      <w:marLeft w:val="0"/>
                      <w:marRight w:val="0"/>
                      <w:marTop w:val="0"/>
                      <w:marBottom w:val="0"/>
                      <w:divBdr>
                        <w:top w:val="none" w:sz="0" w:space="0" w:color="auto"/>
                        <w:left w:val="none" w:sz="0" w:space="0" w:color="auto"/>
                        <w:bottom w:val="none" w:sz="0" w:space="0" w:color="auto"/>
                        <w:right w:val="none" w:sz="0" w:space="0" w:color="auto"/>
                      </w:divBdr>
                    </w:div>
                  </w:divsChild>
                </w:div>
                <w:div w:id="720717108">
                  <w:marLeft w:val="0"/>
                  <w:marRight w:val="0"/>
                  <w:marTop w:val="0"/>
                  <w:marBottom w:val="0"/>
                  <w:divBdr>
                    <w:top w:val="none" w:sz="0" w:space="0" w:color="auto"/>
                    <w:left w:val="none" w:sz="0" w:space="0" w:color="auto"/>
                    <w:bottom w:val="none" w:sz="0" w:space="0" w:color="auto"/>
                    <w:right w:val="none" w:sz="0" w:space="0" w:color="auto"/>
                  </w:divBdr>
                </w:div>
                <w:div w:id="720980485">
                  <w:marLeft w:val="0"/>
                  <w:marRight w:val="0"/>
                  <w:marTop w:val="0"/>
                  <w:marBottom w:val="0"/>
                  <w:divBdr>
                    <w:top w:val="none" w:sz="0" w:space="0" w:color="auto"/>
                    <w:left w:val="none" w:sz="0" w:space="0" w:color="auto"/>
                    <w:bottom w:val="none" w:sz="0" w:space="0" w:color="auto"/>
                    <w:right w:val="none" w:sz="0" w:space="0" w:color="auto"/>
                  </w:divBdr>
                </w:div>
                <w:div w:id="721095460">
                  <w:marLeft w:val="0"/>
                  <w:marRight w:val="0"/>
                  <w:marTop w:val="0"/>
                  <w:marBottom w:val="0"/>
                  <w:divBdr>
                    <w:top w:val="none" w:sz="0" w:space="0" w:color="auto"/>
                    <w:left w:val="none" w:sz="0" w:space="0" w:color="auto"/>
                    <w:bottom w:val="none" w:sz="0" w:space="0" w:color="auto"/>
                    <w:right w:val="none" w:sz="0" w:space="0" w:color="auto"/>
                  </w:divBdr>
                </w:div>
                <w:div w:id="721171727">
                  <w:marLeft w:val="0"/>
                  <w:marRight w:val="0"/>
                  <w:marTop w:val="0"/>
                  <w:marBottom w:val="0"/>
                  <w:divBdr>
                    <w:top w:val="none" w:sz="0" w:space="0" w:color="auto"/>
                    <w:left w:val="none" w:sz="0" w:space="0" w:color="auto"/>
                    <w:bottom w:val="none" w:sz="0" w:space="0" w:color="auto"/>
                    <w:right w:val="none" w:sz="0" w:space="0" w:color="auto"/>
                  </w:divBdr>
                </w:div>
                <w:div w:id="721178820">
                  <w:marLeft w:val="0"/>
                  <w:marRight w:val="0"/>
                  <w:marTop w:val="0"/>
                  <w:marBottom w:val="0"/>
                  <w:divBdr>
                    <w:top w:val="none" w:sz="0" w:space="0" w:color="auto"/>
                    <w:left w:val="none" w:sz="0" w:space="0" w:color="auto"/>
                    <w:bottom w:val="none" w:sz="0" w:space="0" w:color="auto"/>
                    <w:right w:val="none" w:sz="0" w:space="0" w:color="auto"/>
                  </w:divBdr>
                </w:div>
                <w:div w:id="721366087">
                  <w:marLeft w:val="0"/>
                  <w:marRight w:val="0"/>
                  <w:marTop w:val="0"/>
                  <w:marBottom w:val="0"/>
                  <w:divBdr>
                    <w:top w:val="none" w:sz="0" w:space="0" w:color="auto"/>
                    <w:left w:val="none" w:sz="0" w:space="0" w:color="auto"/>
                    <w:bottom w:val="none" w:sz="0" w:space="0" w:color="auto"/>
                    <w:right w:val="none" w:sz="0" w:space="0" w:color="auto"/>
                  </w:divBdr>
                </w:div>
                <w:div w:id="721488053">
                  <w:marLeft w:val="0"/>
                  <w:marRight w:val="0"/>
                  <w:marTop w:val="0"/>
                  <w:marBottom w:val="0"/>
                  <w:divBdr>
                    <w:top w:val="none" w:sz="0" w:space="0" w:color="auto"/>
                    <w:left w:val="none" w:sz="0" w:space="0" w:color="auto"/>
                    <w:bottom w:val="none" w:sz="0" w:space="0" w:color="auto"/>
                    <w:right w:val="none" w:sz="0" w:space="0" w:color="auto"/>
                  </w:divBdr>
                  <w:divsChild>
                    <w:div w:id="36319867">
                      <w:marLeft w:val="0"/>
                      <w:marRight w:val="0"/>
                      <w:marTop w:val="0"/>
                      <w:marBottom w:val="0"/>
                      <w:divBdr>
                        <w:top w:val="none" w:sz="0" w:space="0" w:color="auto"/>
                        <w:left w:val="none" w:sz="0" w:space="0" w:color="auto"/>
                        <w:bottom w:val="none" w:sz="0" w:space="0" w:color="auto"/>
                        <w:right w:val="none" w:sz="0" w:space="0" w:color="auto"/>
                      </w:divBdr>
                    </w:div>
                  </w:divsChild>
                </w:div>
                <w:div w:id="721516499">
                  <w:marLeft w:val="0"/>
                  <w:marRight w:val="0"/>
                  <w:marTop w:val="0"/>
                  <w:marBottom w:val="0"/>
                  <w:divBdr>
                    <w:top w:val="none" w:sz="0" w:space="0" w:color="auto"/>
                    <w:left w:val="none" w:sz="0" w:space="0" w:color="auto"/>
                    <w:bottom w:val="none" w:sz="0" w:space="0" w:color="auto"/>
                    <w:right w:val="none" w:sz="0" w:space="0" w:color="auto"/>
                  </w:divBdr>
                </w:div>
                <w:div w:id="721755155">
                  <w:marLeft w:val="0"/>
                  <w:marRight w:val="300"/>
                  <w:marTop w:val="0"/>
                  <w:marBottom w:val="300"/>
                  <w:divBdr>
                    <w:top w:val="none" w:sz="0" w:space="0" w:color="auto"/>
                    <w:left w:val="none" w:sz="0" w:space="0" w:color="auto"/>
                    <w:bottom w:val="none" w:sz="0" w:space="0" w:color="auto"/>
                    <w:right w:val="none" w:sz="0" w:space="0" w:color="auto"/>
                  </w:divBdr>
                  <w:divsChild>
                    <w:div w:id="1038433100">
                      <w:marLeft w:val="0"/>
                      <w:marRight w:val="0"/>
                      <w:marTop w:val="0"/>
                      <w:marBottom w:val="0"/>
                      <w:divBdr>
                        <w:top w:val="none" w:sz="0" w:space="0" w:color="auto"/>
                        <w:left w:val="none" w:sz="0" w:space="0" w:color="auto"/>
                        <w:bottom w:val="none" w:sz="0" w:space="0" w:color="auto"/>
                        <w:right w:val="none" w:sz="0" w:space="0" w:color="auto"/>
                      </w:divBdr>
                    </w:div>
                  </w:divsChild>
                </w:div>
                <w:div w:id="721832714">
                  <w:marLeft w:val="0"/>
                  <w:marRight w:val="0"/>
                  <w:marTop w:val="0"/>
                  <w:marBottom w:val="0"/>
                  <w:divBdr>
                    <w:top w:val="none" w:sz="0" w:space="0" w:color="auto"/>
                    <w:left w:val="none" w:sz="0" w:space="0" w:color="auto"/>
                    <w:bottom w:val="none" w:sz="0" w:space="0" w:color="auto"/>
                    <w:right w:val="none" w:sz="0" w:space="0" w:color="auto"/>
                  </w:divBdr>
                </w:div>
                <w:div w:id="721948833">
                  <w:marLeft w:val="0"/>
                  <w:marRight w:val="0"/>
                  <w:marTop w:val="0"/>
                  <w:marBottom w:val="0"/>
                  <w:divBdr>
                    <w:top w:val="none" w:sz="0" w:space="0" w:color="auto"/>
                    <w:left w:val="none" w:sz="0" w:space="0" w:color="auto"/>
                    <w:bottom w:val="none" w:sz="0" w:space="0" w:color="auto"/>
                    <w:right w:val="none" w:sz="0" w:space="0" w:color="auto"/>
                  </w:divBdr>
                </w:div>
                <w:div w:id="721950709">
                  <w:marLeft w:val="0"/>
                  <w:marRight w:val="0"/>
                  <w:marTop w:val="0"/>
                  <w:marBottom w:val="0"/>
                  <w:divBdr>
                    <w:top w:val="none" w:sz="0" w:space="0" w:color="auto"/>
                    <w:left w:val="none" w:sz="0" w:space="0" w:color="auto"/>
                    <w:bottom w:val="none" w:sz="0" w:space="0" w:color="auto"/>
                    <w:right w:val="none" w:sz="0" w:space="0" w:color="auto"/>
                  </w:divBdr>
                </w:div>
                <w:div w:id="722365783">
                  <w:marLeft w:val="0"/>
                  <w:marRight w:val="0"/>
                  <w:marTop w:val="0"/>
                  <w:marBottom w:val="0"/>
                  <w:divBdr>
                    <w:top w:val="none" w:sz="0" w:space="0" w:color="auto"/>
                    <w:left w:val="none" w:sz="0" w:space="0" w:color="auto"/>
                    <w:bottom w:val="none" w:sz="0" w:space="0" w:color="auto"/>
                    <w:right w:val="none" w:sz="0" w:space="0" w:color="auto"/>
                  </w:divBdr>
                </w:div>
                <w:div w:id="722405638">
                  <w:marLeft w:val="0"/>
                  <w:marRight w:val="0"/>
                  <w:marTop w:val="0"/>
                  <w:marBottom w:val="0"/>
                  <w:divBdr>
                    <w:top w:val="none" w:sz="0" w:space="0" w:color="auto"/>
                    <w:left w:val="none" w:sz="0" w:space="0" w:color="auto"/>
                    <w:bottom w:val="none" w:sz="0" w:space="0" w:color="auto"/>
                    <w:right w:val="none" w:sz="0" w:space="0" w:color="auto"/>
                  </w:divBdr>
                </w:div>
                <w:div w:id="722408078">
                  <w:marLeft w:val="0"/>
                  <w:marRight w:val="0"/>
                  <w:marTop w:val="0"/>
                  <w:marBottom w:val="0"/>
                  <w:divBdr>
                    <w:top w:val="none" w:sz="0" w:space="0" w:color="auto"/>
                    <w:left w:val="none" w:sz="0" w:space="0" w:color="auto"/>
                    <w:bottom w:val="none" w:sz="0" w:space="0" w:color="auto"/>
                    <w:right w:val="none" w:sz="0" w:space="0" w:color="auto"/>
                  </w:divBdr>
                  <w:divsChild>
                    <w:div w:id="469595275">
                      <w:marLeft w:val="0"/>
                      <w:marRight w:val="0"/>
                      <w:marTop w:val="0"/>
                      <w:marBottom w:val="0"/>
                      <w:divBdr>
                        <w:top w:val="none" w:sz="0" w:space="0" w:color="auto"/>
                        <w:left w:val="none" w:sz="0" w:space="0" w:color="auto"/>
                        <w:bottom w:val="none" w:sz="0" w:space="0" w:color="auto"/>
                        <w:right w:val="none" w:sz="0" w:space="0" w:color="auto"/>
                      </w:divBdr>
                      <w:divsChild>
                        <w:div w:id="1091319649">
                          <w:marLeft w:val="0"/>
                          <w:marRight w:val="0"/>
                          <w:marTop w:val="0"/>
                          <w:marBottom w:val="0"/>
                          <w:divBdr>
                            <w:top w:val="none" w:sz="0" w:space="0" w:color="auto"/>
                            <w:left w:val="none" w:sz="0" w:space="0" w:color="auto"/>
                            <w:bottom w:val="none" w:sz="0" w:space="0" w:color="auto"/>
                            <w:right w:val="none" w:sz="0" w:space="0" w:color="auto"/>
                          </w:divBdr>
                          <w:divsChild>
                            <w:div w:id="350883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2676258">
                  <w:marLeft w:val="0"/>
                  <w:marRight w:val="0"/>
                  <w:marTop w:val="0"/>
                  <w:marBottom w:val="0"/>
                  <w:divBdr>
                    <w:top w:val="none" w:sz="0" w:space="0" w:color="auto"/>
                    <w:left w:val="none" w:sz="0" w:space="0" w:color="auto"/>
                    <w:bottom w:val="none" w:sz="0" w:space="0" w:color="auto"/>
                    <w:right w:val="none" w:sz="0" w:space="0" w:color="auto"/>
                  </w:divBdr>
                </w:div>
                <w:div w:id="722796726">
                  <w:marLeft w:val="0"/>
                  <w:marRight w:val="0"/>
                  <w:marTop w:val="0"/>
                  <w:marBottom w:val="0"/>
                  <w:divBdr>
                    <w:top w:val="none" w:sz="0" w:space="0" w:color="auto"/>
                    <w:left w:val="none" w:sz="0" w:space="0" w:color="auto"/>
                    <w:bottom w:val="none" w:sz="0" w:space="0" w:color="auto"/>
                    <w:right w:val="none" w:sz="0" w:space="0" w:color="auto"/>
                  </w:divBdr>
                  <w:divsChild>
                    <w:div w:id="1022511744">
                      <w:marLeft w:val="0"/>
                      <w:marRight w:val="0"/>
                      <w:marTop w:val="0"/>
                      <w:marBottom w:val="0"/>
                      <w:divBdr>
                        <w:top w:val="none" w:sz="0" w:space="0" w:color="auto"/>
                        <w:left w:val="none" w:sz="0" w:space="0" w:color="auto"/>
                        <w:bottom w:val="none" w:sz="0" w:space="0" w:color="auto"/>
                        <w:right w:val="none" w:sz="0" w:space="0" w:color="auto"/>
                      </w:divBdr>
                      <w:divsChild>
                        <w:div w:id="384372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2867421">
                  <w:marLeft w:val="0"/>
                  <w:marRight w:val="0"/>
                  <w:marTop w:val="0"/>
                  <w:marBottom w:val="0"/>
                  <w:divBdr>
                    <w:top w:val="none" w:sz="0" w:space="0" w:color="auto"/>
                    <w:left w:val="none" w:sz="0" w:space="0" w:color="auto"/>
                    <w:bottom w:val="none" w:sz="0" w:space="0" w:color="auto"/>
                    <w:right w:val="none" w:sz="0" w:space="0" w:color="auto"/>
                  </w:divBdr>
                  <w:divsChild>
                    <w:div w:id="190538523">
                      <w:marLeft w:val="0"/>
                      <w:marRight w:val="0"/>
                      <w:marTop w:val="0"/>
                      <w:marBottom w:val="0"/>
                      <w:divBdr>
                        <w:top w:val="none" w:sz="0" w:space="0" w:color="auto"/>
                        <w:left w:val="none" w:sz="0" w:space="0" w:color="auto"/>
                        <w:bottom w:val="none" w:sz="0" w:space="0" w:color="auto"/>
                        <w:right w:val="none" w:sz="0" w:space="0" w:color="auto"/>
                      </w:divBdr>
                    </w:div>
                  </w:divsChild>
                </w:div>
                <w:div w:id="722942634">
                  <w:marLeft w:val="0"/>
                  <w:marRight w:val="0"/>
                  <w:marTop w:val="0"/>
                  <w:marBottom w:val="0"/>
                  <w:divBdr>
                    <w:top w:val="none" w:sz="0" w:space="0" w:color="auto"/>
                    <w:left w:val="none" w:sz="0" w:space="0" w:color="auto"/>
                    <w:bottom w:val="none" w:sz="0" w:space="0" w:color="auto"/>
                    <w:right w:val="none" w:sz="0" w:space="0" w:color="auto"/>
                  </w:divBdr>
                  <w:divsChild>
                    <w:div w:id="805197094">
                      <w:marLeft w:val="0"/>
                      <w:marRight w:val="0"/>
                      <w:marTop w:val="0"/>
                      <w:marBottom w:val="0"/>
                      <w:divBdr>
                        <w:top w:val="none" w:sz="0" w:space="0" w:color="auto"/>
                        <w:left w:val="none" w:sz="0" w:space="0" w:color="auto"/>
                        <w:bottom w:val="none" w:sz="0" w:space="0" w:color="auto"/>
                        <w:right w:val="none" w:sz="0" w:space="0" w:color="auto"/>
                      </w:divBdr>
                    </w:div>
                  </w:divsChild>
                </w:div>
                <w:div w:id="722950710">
                  <w:marLeft w:val="0"/>
                  <w:marRight w:val="0"/>
                  <w:marTop w:val="0"/>
                  <w:marBottom w:val="0"/>
                  <w:divBdr>
                    <w:top w:val="none" w:sz="0" w:space="0" w:color="auto"/>
                    <w:left w:val="none" w:sz="0" w:space="0" w:color="auto"/>
                    <w:bottom w:val="none" w:sz="0" w:space="0" w:color="auto"/>
                    <w:right w:val="none" w:sz="0" w:space="0" w:color="auto"/>
                  </w:divBdr>
                </w:div>
                <w:div w:id="723017790">
                  <w:marLeft w:val="0"/>
                  <w:marRight w:val="0"/>
                  <w:marTop w:val="0"/>
                  <w:marBottom w:val="0"/>
                  <w:divBdr>
                    <w:top w:val="none" w:sz="0" w:space="0" w:color="auto"/>
                    <w:left w:val="none" w:sz="0" w:space="0" w:color="auto"/>
                    <w:bottom w:val="none" w:sz="0" w:space="0" w:color="auto"/>
                    <w:right w:val="none" w:sz="0" w:space="0" w:color="auto"/>
                  </w:divBdr>
                </w:div>
                <w:div w:id="723025168">
                  <w:marLeft w:val="0"/>
                  <w:marRight w:val="0"/>
                  <w:marTop w:val="0"/>
                  <w:marBottom w:val="0"/>
                  <w:divBdr>
                    <w:top w:val="none" w:sz="0" w:space="0" w:color="auto"/>
                    <w:left w:val="none" w:sz="0" w:space="0" w:color="auto"/>
                    <w:bottom w:val="none" w:sz="0" w:space="0" w:color="auto"/>
                    <w:right w:val="none" w:sz="0" w:space="0" w:color="auto"/>
                  </w:divBdr>
                </w:div>
                <w:div w:id="723025674">
                  <w:marLeft w:val="0"/>
                  <w:marRight w:val="0"/>
                  <w:marTop w:val="0"/>
                  <w:marBottom w:val="0"/>
                  <w:divBdr>
                    <w:top w:val="none" w:sz="0" w:space="0" w:color="auto"/>
                    <w:left w:val="none" w:sz="0" w:space="0" w:color="auto"/>
                    <w:bottom w:val="none" w:sz="0" w:space="0" w:color="auto"/>
                    <w:right w:val="none" w:sz="0" w:space="0" w:color="auto"/>
                  </w:divBdr>
                </w:div>
                <w:div w:id="723211586">
                  <w:marLeft w:val="0"/>
                  <w:marRight w:val="0"/>
                  <w:marTop w:val="0"/>
                  <w:marBottom w:val="0"/>
                  <w:divBdr>
                    <w:top w:val="none" w:sz="0" w:space="0" w:color="auto"/>
                    <w:left w:val="none" w:sz="0" w:space="0" w:color="auto"/>
                    <w:bottom w:val="none" w:sz="0" w:space="0" w:color="auto"/>
                    <w:right w:val="none" w:sz="0" w:space="0" w:color="auto"/>
                  </w:divBdr>
                </w:div>
                <w:div w:id="723212280">
                  <w:marLeft w:val="0"/>
                  <w:marRight w:val="0"/>
                  <w:marTop w:val="0"/>
                  <w:marBottom w:val="0"/>
                  <w:divBdr>
                    <w:top w:val="none" w:sz="0" w:space="0" w:color="auto"/>
                    <w:left w:val="none" w:sz="0" w:space="0" w:color="auto"/>
                    <w:bottom w:val="none" w:sz="0" w:space="0" w:color="auto"/>
                    <w:right w:val="none" w:sz="0" w:space="0" w:color="auto"/>
                  </w:divBdr>
                </w:div>
                <w:div w:id="723795431">
                  <w:marLeft w:val="0"/>
                  <w:marRight w:val="0"/>
                  <w:marTop w:val="0"/>
                  <w:marBottom w:val="0"/>
                  <w:divBdr>
                    <w:top w:val="none" w:sz="0" w:space="0" w:color="auto"/>
                    <w:left w:val="none" w:sz="0" w:space="0" w:color="auto"/>
                    <w:bottom w:val="none" w:sz="0" w:space="0" w:color="auto"/>
                    <w:right w:val="none" w:sz="0" w:space="0" w:color="auto"/>
                  </w:divBdr>
                </w:div>
                <w:div w:id="723800604">
                  <w:marLeft w:val="0"/>
                  <w:marRight w:val="0"/>
                  <w:marTop w:val="0"/>
                  <w:marBottom w:val="0"/>
                  <w:divBdr>
                    <w:top w:val="none" w:sz="0" w:space="0" w:color="auto"/>
                    <w:left w:val="none" w:sz="0" w:space="0" w:color="auto"/>
                    <w:bottom w:val="none" w:sz="0" w:space="0" w:color="auto"/>
                    <w:right w:val="none" w:sz="0" w:space="0" w:color="auto"/>
                  </w:divBdr>
                </w:div>
                <w:div w:id="723871691">
                  <w:marLeft w:val="0"/>
                  <w:marRight w:val="0"/>
                  <w:marTop w:val="0"/>
                  <w:marBottom w:val="0"/>
                  <w:divBdr>
                    <w:top w:val="none" w:sz="0" w:space="0" w:color="auto"/>
                    <w:left w:val="none" w:sz="0" w:space="0" w:color="auto"/>
                    <w:bottom w:val="none" w:sz="0" w:space="0" w:color="auto"/>
                    <w:right w:val="none" w:sz="0" w:space="0" w:color="auto"/>
                  </w:divBdr>
                </w:div>
                <w:div w:id="723873579">
                  <w:marLeft w:val="0"/>
                  <w:marRight w:val="0"/>
                  <w:marTop w:val="0"/>
                  <w:marBottom w:val="0"/>
                  <w:divBdr>
                    <w:top w:val="none" w:sz="0" w:space="0" w:color="auto"/>
                    <w:left w:val="none" w:sz="0" w:space="0" w:color="auto"/>
                    <w:bottom w:val="none" w:sz="0" w:space="0" w:color="auto"/>
                    <w:right w:val="none" w:sz="0" w:space="0" w:color="auto"/>
                  </w:divBdr>
                </w:div>
                <w:div w:id="723991662">
                  <w:marLeft w:val="0"/>
                  <w:marRight w:val="0"/>
                  <w:marTop w:val="0"/>
                  <w:marBottom w:val="0"/>
                  <w:divBdr>
                    <w:top w:val="none" w:sz="0" w:space="0" w:color="auto"/>
                    <w:left w:val="none" w:sz="0" w:space="0" w:color="auto"/>
                    <w:bottom w:val="none" w:sz="0" w:space="0" w:color="auto"/>
                    <w:right w:val="none" w:sz="0" w:space="0" w:color="auto"/>
                  </w:divBdr>
                </w:div>
                <w:div w:id="724108592">
                  <w:marLeft w:val="0"/>
                  <w:marRight w:val="0"/>
                  <w:marTop w:val="0"/>
                  <w:marBottom w:val="0"/>
                  <w:divBdr>
                    <w:top w:val="none" w:sz="0" w:space="0" w:color="auto"/>
                    <w:left w:val="none" w:sz="0" w:space="0" w:color="auto"/>
                    <w:bottom w:val="none" w:sz="0" w:space="0" w:color="auto"/>
                    <w:right w:val="none" w:sz="0" w:space="0" w:color="auto"/>
                  </w:divBdr>
                </w:div>
                <w:div w:id="724177675">
                  <w:marLeft w:val="0"/>
                  <w:marRight w:val="0"/>
                  <w:marTop w:val="0"/>
                  <w:marBottom w:val="0"/>
                  <w:divBdr>
                    <w:top w:val="none" w:sz="0" w:space="0" w:color="auto"/>
                    <w:left w:val="none" w:sz="0" w:space="0" w:color="auto"/>
                    <w:bottom w:val="none" w:sz="0" w:space="0" w:color="auto"/>
                    <w:right w:val="none" w:sz="0" w:space="0" w:color="auto"/>
                  </w:divBdr>
                </w:div>
                <w:div w:id="724182631">
                  <w:marLeft w:val="0"/>
                  <w:marRight w:val="0"/>
                  <w:marTop w:val="0"/>
                  <w:marBottom w:val="0"/>
                  <w:divBdr>
                    <w:top w:val="none" w:sz="0" w:space="0" w:color="auto"/>
                    <w:left w:val="none" w:sz="0" w:space="0" w:color="auto"/>
                    <w:bottom w:val="none" w:sz="0" w:space="0" w:color="auto"/>
                    <w:right w:val="none" w:sz="0" w:space="0" w:color="auto"/>
                  </w:divBdr>
                </w:div>
                <w:div w:id="724261530">
                  <w:marLeft w:val="0"/>
                  <w:marRight w:val="0"/>
                  <w:marTop w:val="0"/>
                  <w:marBottom w:val="0"/>
                  <w:divBdr>
                    <w:top w:val="none" w:sz="0" w:space="0" w:color="auto"/>
                    <w:left w:val="none" w:sz="0" w:space="0" w:color="auto"/>
                    <w:bottom w:val="none" w:sz="0" w:space="0" w:color="auto"/>
                    <w:right w:val="none" w:sz="0" w:space="0" w:color="auto"/>
                  </w:divBdr>
                </w:div>
                <w:div w:id="724304843">
                  <w:marLeft w:val="0"/>
                  <w:marRight w:val="0"/>
                  <w:marTop w:val="0"/>
                  <w:marBottom w:val="0"/>
                  <w:divBdr>
                    <w:top w:val="none" w:sz="0" w:space="0" w:color="auto"/>
                    <w:left w:val="none" w:sz="0" w:space="0" w:color="auto"/>
                    <w:bottom w:val="none" w:sz="0" w:space="0" w:color="auto"/>
                    <w:right w:val="none" w:sz="0" w:space="0" w:color="auto"/>
                  </w:divBdr>
                </w:div>
                <w:div w:id="724377299">
                  <w:marLeft w:val="0"/>
                  <w:marRight w:val="0"/>
                  <w:marTop w:val="150"/>
                  <w:marBottom w:val="0"/>
                  <w:divBdr>
                    <w:top w:val="none" w:sz="0" w:space="0" w:color="auto"/>
                    <w:left w:val="none" w:sz="0" w:space="0" w:color="auto"/>
                    <w:bottom w:val="none" w:sz="0" w:space="0" w:color="auto"/>
                    <w:right w:val="none" w:sz="0" w:space="0" w:color="auto"/>
                  </w:divBdr>
                </w:div>
                <w:div w:id="724524110">
                  <w:marLeft w:val="0"/>
                  <w:marRight w:val="0"/>
                  <w:marTop w:val="0"/>
                  <w:marBottom w:val="0"/>
                  <w:divBdr>
                    <w:top w:val="none" w:sz="0" w:space="0" w:color="auto"/>
                    <w:left w:val="none" w:sz="0" w:space="0" w:color="auto"/>
                    <w:bottom w:val="none" w:sz="0" w:space="0" w:color="auto"/>
                    <w:right w:val="none" w:sz="0" w:space="0" w:color="auto"/>
                  </w:divBdr>
                </w:div>
                <w:div w:id="724566856">
                  <w:marLeft w:val="0"/>
                  <w:marRight w:val="0"/>
                  <w:marTop w:val="0"/>
                  <w:marBottom w:val="0"/>
                  <w:divBdr>
                    <w:top w:val="none" w:sz="0" w:space="0" w:color="auto"/>
                    <w:left w:val="none" w:sz="0" w:space="0" w:color="auto"/>
                    <w:bottom w:val="none" w:sz="0" w:space="0" w:color="auto"/>
                    <w:right w:val="none" w:sz="0" w:space="0" w:color="auto"/>
                  </w:divBdr>
                </w:div>
                <w:div w:id="724640939">
                  <w:marLeft w:val="0"/>
                  <w:marRight w:val="0"/>
                  <w:marTop w:val="0"/>
                  <w:marBottom w:val="0"/>
                  <w:divBdr>
                    <w:top w:val="none" w:sz="0" w:space="0" w:color="auto"/>
                    <w:left w:val="none" w:sz="0" w:space="0" w:color="auto"/>
                    <w:bottom w:val="none" w:sz="0" w:space="0" w:color="auto"/>
                    <w:right w:val="none" w:sz="0" w:space="0" w:color="auto"/>
                  </w:divBdr>
                </w:div>
                <w:div w:id="724644956">
                  <w:marLeft w:val="0"/>
                  <w:marRight w:val="0"/>
                  <w:marTop w:val="0"/>
                  <w:marBottom w:val="0"/>
                  <w:divBdr>
                    <w:top w:val="none" w:sz="0" w:space="0" w:color="auto"/>
                    <w:left w:val="none" w:sz="0" w:space="0" w:color="auto"/>
                    <w:bottom w:val="none" w:sz="0" w:space="0" w:color="auto"/>
                    <w:right w:val="none" w:sz="0" w:space="0" w:color="auto"/>
                  </w:divBdr>
                  <w:divsChild>
                    <w:div w:id="1088847615">
                      <w:marLeft w:val="0"/>
                      <w:marRight w:val="0"/>
                      <w:marTop w:val="0"/>
                      <w:marBottom w:val="0"/>
                      <w:divBdr>
                        <w:top w:val="none" w:sz="0" w:space="0" w:color="auto"/>
                        <w:left w:val="none" w:sz="0" w:space="0" w:color="auto"/>
                        <w:bottom w:val="none" w:sz="0" w:space="0" w:color="auto"/>
                        <w:right w:val="none" w:sz="0" w:space="0" w:color="auto"/>
                      </w:divBdr>
                    </w:div>
                  </w:divsChild>
                </w:div>
                <w:div w:id="724765543">
                  <w:marLeft w:val="0"/>
                  <w:marRight w:val="0"/>
                  <w:marTop w:val="0"/>
                  <w:marBottom w:val="0"/>
                  <w:divBdr>
                    <w:top w:val="none" w:sz="0" w:space="0" w:color="auto"/>
                    <w:left w:val="none" w:sz="0" w:space="0" w:color="auto"/>
                    <w:bottom w:val="none" w:sz="0" w:space="0" w:color="auto"/>
                    <w:right w:val="none" w:sz="0" w:space="0" w:color="auto"/>
                  </w:divBdr>
                </w:div>
                <w:div w:id="724765642">
                  <w:marLeft w:val="0"/>
                  <w:marRight w:val="0"/>
                  <w:marTop w:val="0"/>
                  <w:marBottom w:val="0"/>
                  <w:divBdr>
                    <w:top w:val="none" w:sz="0" w:space="0" w:color="auto"/>
                    <w:left w:val="none" w:sz="0" w:space="0" w:color="auto"/>
                    <w:bottom w:val="none" w:sz="0" w:space="0" w:color="auto"/>
                    <w:right w:val="none" w:sz="0" w:space="0" w:color="auto"/>
                  </w:divBdr>
                  <w:divsChild>
                    <w:div w:id="346952503">
                      <w:marLeft w:val="0"/>
                      <w:marRight w:val="0"/>
                      <w:marTop w:val="0"/>
                      <w:marBottom w:val="180"/>
                      <w:divBdr>
                        <w:top w:val="none" w:sz="0" w:space="0" w:color="auto"/>
                        <w:left w:val="none" w:sz="0" w:space="0" w:color="auto"/>
                        <w:bottom w:val="none" w:sz="0" w:space="0" w:color="auto"/>
                        <w:right w:val="none" w:sz="0" w:space="0" w:color="auto"/>
                      </w:divBdr>
                    </w:div>
                  </w:divsChild>
                </w:div>
                <w:div w:id="724793154">
                  <w:marLeft w:val="0"/>
                  <w:marRight w:val="0"/>
                  <w:marTop w:val="0"/>
                  <w:marBottom w:val="0"/>
                  <w:divBdr>
                    <w:top w:val="none" w:sz="0" w:space="0" w:color="auto"/>
                    <w:left w:val="none" w:sz="0" w:space="0" w:color="auto"/>
                    <w:bottom w:val="none" w:sz="0" w:space="0" w:color="auto"/>
                    <w:right w:val="none" w:sz="0" w:space="0" w:color="auto"/>
                  </w:divBdr>
                </w:div>
                <w:div w:id="724915111">
                  <w:marLeft w:val="0"/>
                  <w:marRight w:val="0"/>
                  <w:marTop w:val="0"/>
                  <w:marBottom w:val="0"/>
                  <w:divBdr>
                    <w:top w:val="none" w:sz="0" w:space="0" w:color="auto"/>
                    <w:left w:val="none" w:sz="0" w:space="0" w:color="auto"/>
                    <w:bottom w:val="none" w:sz="0" w:space="0" w:color="auto"/>
                    <w:right w:val="none" w:sz="0" w:space="0" w:color="auto"/>
                  </w:divBdr>
                  <w:divsChild>
                    <w:div w:id="1102993335">
                      <w:marLeft w:val="0"/>
                      <w:marRight w:val="0"/>
                      <w:marTop w:val="0"/>
                      <w:marBottom w:val="0"/>
                      <w:divBdr>
                        <w:top w:val="none" w:sz="0" w:space="0" w:color="auto"/>
                        <w:left w:val="none" w:sz="0" w:space="0" w:color="auto"/>
                        <w:bottom w:val="none" w:sz="0" w:space="0" w:color="auto"/>
                        <w:right w:val="none" w:sz="0" w:space="0" w:color="auto"/>
                      </w:divBdr>
                    </w:div>
                  </w:divsChild>
                </w:div>
                <w:div w:id="724959587">
                  <w:marLeft w:val="0"/>
                  <w:marRight w:val="0"/>
                  <w:marTop w:val="0"/>
                  <w:marBottom w:val="0"/>
                  <w:divBdr>
                    <w:top w:val="none" w:sz="0" w:space="0" w:color="auto"/>
                    <w:left w:val="none" w:sz="0" w:space="0" w:color="auto"/>
                    <w:bottom w:val="none" w:sz="0" w:space="0" w:color="auto"/>
                    <w:right w:val="none" w:sz="0" w:space="0" w:color="auto"/>
                  </w:divBdr>
                  <w:divsChild>
                    <w:div w:id="586769756">
                      <w:marLeft w:val="0"/>
                      <w:marRight w:val="0"/>
                      <w:marTop w:val="0"/>
                      <w:marBottom w:val="0"/>
                      <w:divBdr>
                        <w:top w:val="none" w:sz="0" w:space="0" w:color="auto"/>
                        <w:left w:val="none" w:sz="0" w:space="0" w:color="auto"/>
                        <w:bottom w:val="none" w:sz="0" w:space="0" w:color="auto"/>
                        <w:right w:val="none" w:sz="0" w:space="0" w:color="auto"/>
                      </w:divBdr>
                      <w:divsChild>
                        <w:div w:id="158741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983910">
                  <w:marLeft w:val="0"/>
                  <w:marRight w:val="0"/>
                  <w:marTop w:val="0"/>
                  <w:marBottom w:val="0"/>
                  <w:divBdr>
                    <w:top w:val="none" w:sz="0" w:space="0" w:color="auto"/>
                    <w:left w:val="none" w:sz="0" w:space="0" w:color="auto"/>
                    <w:bottom w:val="none" w:sz="0" w:space="0" w:color="auto"/>
                    <w:right w:val="none" w:sz="0" w:space="0" w:color="auto"/>
                  </w:divBdr>
                  <w:divsChild>
                    <w:div w:id="80027418">
                      <w:marLeft w:val="0"/>
                      <w:marRight w:val="0"/>
                      <w:marTop w:val="0"/>
                      <w:marBottom w:val="0"/>
                      <w:divBdr>
                        <w:top w:val="none" w:sz="0" w:space="0" w:color="auto"/>
                        <w:left w:val="none" w:sz="0" w:space="0" w:color="auto"/>
                        <w:bottom w:val="single" w:sz="6" w:space="8" w:color="DDDDDD"/>
                        <w:right w:val="none" w:sz="0" w:space="0" w:color="auto"/>
                      </w:divBdr>
                      <w:divsChild>
                        <w:div w:id="763111840">
                          <w:marLeft w:val="0"/>
                          <w:marRight w:val="0"/>
                          <w:marTop w:val="0"/>
                          <w:marBottom w:val="0"/>
                          <w:divBdr>
                            <w:top w:val="none" w:sz="0" w:space="0" w:color="auto"/>
                            <w:left w:val="none" w:sz="0" w:space="0" w:color="auto"/>
                            <w:bottom w:val="none" w:sz="0" w:space="0" w:color="auto"/>
                            <w:right w:val="none" w:sz="0" w:space="0" w:color="auto"/>
                          </w:divBdr>
                          <w:divsChild>
                            <w:div w:id="162749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4990286">
                  <w:marLeft w:val="0"/>
                  <w:marRight w:val="0"/>
                  <w:marTop w:val="0"/>
                  <w:marBottom w:val="0"/>
                  <w:divBdr>
                    <w:top w:val="none" w:sz="0" w:space="0" w:color="auto"/>
                    <w:left w:val="none" w:sz="0" w:space="0" w:color="auto"/>
                    <w:bottom w:val="none" w:sz="0" w:space="0" w:color="auto"/>
                    <w:right w:val="none" w:sz="0" w:space="0" w:color="auto"/>
                  </w:divBdr>
                  <w:divsChild>
                    <w:div w:id="468985863">
                      <w:marLeft w:val="0"/>
                      <w:marRight w:val="0"/>
                      <w:marTop w:val="0"/>
                      <w:marBottom w:val="0"/>
                      <w:divBdr>
                        <w:top w:val="none" w:sz="0" w:space="0" w:color="auto"/>
                        <w:left w:val="none" w:sz="0" w:space="0" w:color="auto"/>
                        <w:bottom w:val="none" w:sz="0" w:space="0" w:color="auto"/>
                        <w:right w:val="none" w:sz="0" w:space="0" w:color="auto"/>
                      </w:divBdr>
                      <w:divsChild>
                        <w:div w:id="515651652">
                          <w:marLeft w:val="0"/>
                          <w:marRight w:val="0"/>
                          <w:marTop w:val="0"/>
                          <w:marBottom w:val="0"/>
                          <w:divBdr>
                            <w:top w:val="none" w:sz="0" w:space="0" w:color="auto"/>
                            <w:left w:val="none" w:sz="0" w:space="0" w:color="auto"/>
                            <w:bottom w:val="none" w:sz="0" w:space="0" w:color="auto"/>
                            <w:right w:val="none" w:sz="0" w:space="0" w:color="auto"/>
                          </w:divBdr>
                          <w:divsChild>
                            <w:div w:id="55516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5026559">
                  <w:marLeft w:val="0"/>
                  <w:marRight w:val="0"/>
                  <w:marTop w:val="0"/>
                  <w:marBottom w:val="0"/>
                  <w:divBdr>
                    <w:top w:val="none" w:sz="0" w:space="0" w:color="auto"/>
                    <w:left w:val="none" w:sz="0" w:space="0" w:color="auto"/>
                    <w:bottom w:val="none" w:sz="0" w:space="0" w:color="auto"/>
                    <w:right w:val="none" w:sz="0" w:space="0" w:color="auto"/>
                  </w:divBdr>
                </w:div>
                <w:div w:id="725106872">
                  <w:marLeft w:val="0"/>
                  <w:marRight w:val="0"/>
                  <w:marTop w:val="0"/>
                  <w:marBottom w:val="0"/>
                  <w:divBdr>
                    <w:top w:val="none" w:sz="0" w:space="0" w:color="auto"/>
                    <w:left w:val="none" w:sz="0" w:space="0" w:color="auto"/>
                    <w:bottom w:val="none" w:sz="0" w:space="0" w:color="auto"/>
                    <w:right w:val="none" w:sz="0" w:space="0" w:color="auto"/>
                  </w:divBdr>
                  <w:divsChild>
                    <w:div w:id="803231704">
                      <w:marLeft w:val="0"/>
                      <w:marRight w:val="0"/>
                      <w:marTop w:val="0"/>
                      <w:marBottom w:val="0"/>
                      <w:divBdr>
                        <w:top w:val="none" w:sz="0" w:space="0" w:color="auto"/>
                        <w:left w:val="none" w:sz="0" w:space="0" w:color="auto"/>
                        <w:bottom w:val="none" w:sz="0" w:space="0" w:color="auto"/>
                        <w:right w:val="none" w:sz="0" w:space="0" w:color="auto"/>
                      </w:divBdr>
                    </w:div>
                  </w:divsChild>
                </w:div>
                <w:div w:id="725110633">
                  <w:marLeft w:val="0"/>
                  <w:marRight w:val="0"/>
                  <w:marTop w:val="150"/>
                  <w:marBottom w:val="150"/>
                  <w:divBdr>
                    <w:top w:val="single" w:sz="6" w:space="4" w:color="D7D7D7"/>
                    <w:left w:val="none" w:sz="0" w:space="0" w:color="auto"/>
                    <w:bottom w:val="single" w:sz="6" w:space="4" w:color="D7D7D7"/>
                    <w:right w:val="none" w:sz="0" w:space="0" w:color="auto"/>
                  </w:divBdr>
                </w:div>
                <w:div w:id="725370857">
                  <w:marLeft w:val="0"/>
                  <w:marRight w:val="0"/>
                  <w:marTop w:val="0"/>
                  <w:marBottom w:val="0"/>
                  <w:divBdr>
                    <w:top w:val="none" w:sz="0" w:space="0" w:color="auto"/>
                    <w:left w:val="none" w:sz="0" w:space="0" w:color="auto"/>
                    <w:bottom w:val="none" w:sz="0" w:space="0" w:color="auto"/>
                    <w:right w:val="none" w:sz="0" w:space="0" w:color="auto"/>
                  </w:divBdr>
                </w:div>
                <w:div w:id="725377080">
                  <w:marLeft w:val="0"/>
                  <w:marRight w:val="0"/>
                  <w:marTop w:val="0"/>
                  <w:marBottom w:val="0"/>
                  <w:divBdr>
                    <w:top w:val="none" w:sz="0" w:space="0" w:color="auto"/>
                    <w:left w:val="none" w:sz="0" w:space="0" w:color="auto"/>
                    <w:bottom w:val="none" w:sz="0" w:space="0" w:color="auto"/>
                    <w:right w:val="none" w:sz="0" w:space="0" w:color="auto"/>
                  </w:divBdr>
                </w:div>
                <w:div w:id="725420762">
                  <w:marLeft w:val="-30"/>
                  <w:marRight w:val="0"/>
                  <w:marTop w:val="0"/>
                  <w:marBottom w:val="0"/>
                  <w:divBdr>
                    <w:top w:val="none" w:sz="0" w:space="0" w:color="auto"/>
                    <w:left w:val="none" w:sz="0" w:space="0" w:color="auto"/>
                    <w:bottom w:val="none" w:sz="0" w:space="0" w:color="auto"/>
                    <w:right w:val="none" w:sz="0" w:space="0" w:color="auto"/>
                  </w:divBdr>
                </w:div>
                <w:div w:id="725421300">
                  <w:marLeft w:val="0"/>
                  <w:marRight w:val="0"/>
                  <w:marTop w:val="0"/>
                  <w:marBottom w:val="0"/>
                  <w:divBdr>
                    <w:top w:val="none" w:sz="0" w:space="0" w:color="auto"/>
                    <w:left w:val="none" w:sz="0" w:space="0" w:color="auto"/>
                    <w:bottom w:val="none" w:sz="0" w:space="0" w:color="auto"/>
                    <w:right w:val="none" w:sz="0" w:space="0" w:color="auto"/>
                  </w:divBdr>
                </w:div>
                <w:div w:id="725494049">
                  <w:marLeft w:val="0"/>
                  <w:marRight w:val="0"/>
                  <w:marTop w:val="0"/>
                  <w:marBottom w:val="0"/>
                  <w:divBdr>
                    <w:top w:val="none" w:sz="0" w:space="0" w:color="auto"/>
                    <w:left w:val="none" w:sz="0" w:space="0" w:color="auto"/>
                    <w:bottom w:val="none" w:sz="0" w:space="0" w:color="auto"/>
                    <w:right w:val="none" w:sz="0" w:space="0" w:color="auto"/>
                  </w:divBdr>
                </w:div>
                <w:div w:id="725640516">
                  <w:marLeft w:val="0"/>
                  <w:marRight w:val="0"/>
                  <w:marTop w:val="0"/>
                  <w:marBottom w:val="0"/>
                  <w:divBdr>
                    <w:top w:val="none" w:sz="0" w:space="0" w:color="auto"/>
                    <w:left w:val="none" w:sz="0" w:space="0" w:color="auto"/>
                    <w:bottom w:val="none" w:sz="0" w:space="0" w:color="auto"/>
                    <w:right w:val="none" w:sz="0" w:space="0" w:color="auto"/>
                  </w:divBdr>
                </w:div>
                <w:div w:id="725764767">
                  <w:marLeft w:val="0"/>
                  <w:marRight w:val="0"/>
                  <w:marTop w:val="0"/>
                  <w:marBottom w:val="0"/>
                  <w:divBdr>
                    <w:top w:val="none" w:sz="0" w:space="0" w:color="auto"/>
                    <w:left w:val="none" w:sz="0" w:space="0" w:color="auto"/>
                    <w:bottom w:val="none" w:sz="0" w:space="0" w:color="auto"/>
                    <w:right w:val="none" w:sz="0" w:space="0" w:color="auto"/>
                  </w:divBdr>
                  <w:divsChild>
                    <w:div w:id="820268899">
                      <w:marLeft w:val="0"/>
                      <w:marRight w:val="0"/>
                      <w:marTop w:val="0"/>
                      <w:marBottom w:val="0"/>
                      <w:divBdr>
                        <w:top w:val="none" w:sz="0" w:space="0" w:color="auto"/>
                        <w:left w:val="none" w:sz="0" w:space="0" w:color="auto"/>
                        <w:bottom w:val="none" w:sz="0" w:space="0" w:color="auto"/>
                        <w:right w:val="none" w:sz="0" w:space="0" w:color="auto"/>
                      </w:divBdr>
                    </w:div>
                  </w:divsChild>
                </w:div>
                <w:div w:id="725835296">
                  <w:marLeft w:val="0"/>
                  <w:marRight w:val="0"/>
                  <w:marTop w:val="0"/>
                  <w:marBottom w:val="0"/>
                  <w:divBdr>
                    <w:top w:val="none" w:sz="0" w:space="0" w:color="auto"/>
                    <w:left w:val="none" w:sz="0" w:space="0" w:color="auto"/>
                    <w:bottom w:val="none" w:sz="0" w:space="0" w:color="auto"/>
                    <w:right w:val="none" w:sz="0" w:space="0" w:color="auto"/>
                  </w:divBdr>
                </w:div>
                <w:div w:id="726074691">
                  <w:marLeft w:val="0"/>
                  <w:marRight w:val="0"/>
                  <w:marTop w:val="0"/>
                  <w:marBottom w:val="0"/>
                  <w:divBdr>
                    <w:top w:val="none" w:sz="0" w:space="0" w:color="auto"/>
                    <w:left w:val="none" w:sz="0" w:space="0" w:color="auto"/>
                    <w:bottom w:val="none" w:sz="0" w:space="0" w:color="auto"/>
                    <w:right w:val="none" w:sz="0" w:space="0" w:color="auto"/>
                  </w:divBdr>
                  <w:divsChild>
                    <w:div w:id="911237525">
                      <w:marLeft w:val="0"/>
                      <w:marRight w:val="0"/>
                      <w:marTop w:val="0"/>
                      <w:marBottom w:val="0"/>
                      <w:divBdr>
                        <w:top w:val="none" w:sz="0" w:space="0" w:color="auto"/>
                        <w:left w:val="none" w:sz="0" w:space="0" w:color="auto"/>
                        <w:bottom w:val="none" w:sz="0" w:space="0" w:color="auto"/>
                        <w:right w:val="none" w:sz="0" w:space="0" w:color="auto"/>
                      </w:divBdr>
                      <w:divsChild>
                        <w:div w:id="457603629">
                          <w:marLeft w:val="0"/>
                          <w:marRight w:val="0"/>
                          <w:marTop w:val="0"/>
                          <w:marBottom w:val="0"/>
                          <w:divBdr>
                            <w:top w:val="none" w:sz="0" w:space="0" w:color="auto"/>
                            <w:left w:val="none" w:sz="0" w:space="0" w:color="auto"/>
                            <w:bottom w:val="none" w:sz="0" w:space="0" w:color="auto"/>
                            <w:right w:val="none" w:sz="0" w:space="0" w:color="auto"/>
                          </w:divBdr>
                          <w:divsChild>
                            <w:div w:id="862743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6077740">
                  <w:marLeft w:val="0"/>
                  <w:marRight w:val="0"/>
                  <w:marTop w:val="0"/>
                  <w:marBottom w:val="0"/>
                  <w:divBdr>
                    <w:top w:val="none" w:sz="0" w:space="0" w:color="auto"/>
                    <w:left w:val="none" w:sz="0" w:space="0" w:color="auto"/>
                    <w:bottom w:val="none" w:sz="0" w:space="0" w:color="auto"/>
                    <w:right w:val="none" w:sz="0" w:space="0" w:color="auto"/>
                  </w:divBdr>
                </w:div>
                <w:div w:id="726146856">
                  <w:marLeft w:val="0"/>
                  <w:marRight w:val="0"/>
                  <w:marTop w:val="0"/>
                  <w:marBottom w:val="0"/>
                  <w:divBdr>
                    <w:top w:val="none" w:sz="0" w:space="0" w:color="auto"/>
                    <w:left w:val="none" w:sz="0" w:space="0" w:color="auto"/>
                    <w:bottom w:val="none" w:sz="0" w:space="0" w:color="auto"/>
                    <w:right w:val="none" w:sz="0" w:space="0" w:color="auto"/>
                  </w:divBdr>
                </w:div>
                <w:div w:id="726148594">
                  <w:marLeft w:val="0"/>
                  <w:marRight w:val="0"/>
                  <w:marTop w:val="0"/>
                  <w:marBottom w:val="0"/>
                  <w:divBdr>
                    <w:top w:val="none" w:sz="0" w:space="0" w:color="auto"/>
                    <w:left w:val="none" w:sz="0" w:space="0" w:color="auto"/>
                    <w:bottom w:val="none" w:sz="0" w:space="0" w:color="auto"/>
                    <w:right w:val="none" w:sz="0" w:space="0" w:color="auto"/>
                  </w:divBdr>
                </w:div>
                <w:div w:id="726270585">
                  <w:marLeft w:val="0"/>
                  <w:marRight w:val="0"/>
                  <w:marTop w:val="0"/>
                  <w:marBottom w:val="0"/>
                  <w:divBdr>
                    <w:top w:val="none" w:sz="0" w:space="0" w:color="auto"/>
                    <w:left w:val="none" w:sz="0" w:space="0" w:color="auto"/>
                    <w:bottom w:val="none" w:sz="0" w:space="0" w:color="auto"/>
                    <w:right w:val="none" w:sz="0" w:space="0" w:color="auto"/>
                  </w:divBdr>
                  <w:divsChild>
                    <w:div w:id="755979308">
                      <w:marLeft w:val="0"/>
                      <w:marRight w:val="0"/>
                      <w:marTop w:val="0"/>
                      <w:marBottom w:val="0"/>
                      <w:divBdr>
                        <w:top w:val="none" w:sz="0" w:space="0" w:color="auto"/>
                        <w:left w:val="none" w:sz="0" w:space="0" w:color="auto"/>
                        <w:bottom w:val="none" w:sz="0" w:space="0" w:color="auto"/>
                        <w:right w:val="none" w:sz="0" w:space="0" w:color="auto"/>
                      </w:divBdr>
                      <w:divsChild>
                        <w:div w:id="876426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6294804">
                  <w:marLeft w:val="0"/>
                  <w:marRight w:val="0"/>
                  <w:marTop w:val="0"/>
                  <w:marBottom w:val="0"/>
                  <w:divBdr>
                    <w:top w:val="none" w:sz="0" w:space="0" w:color="auto"/>
                    <w:left w:val="none" w:sz="0" w:space="0" w:color="auto"/>
                    <w:bottom w:val="none" w:sz="0" w:space="0" w:color="auto"/>
                    <w:right w:val="none" w:sz="0" w:space="0" w:color="auto"/>
                  </w:divBdr>
                </w:div>
                <w:div w:id="726295668">
                  <w:marLeft w:val="0"/>
                  <w:marRight w:val="0"/>
                  <w:marTop w:val="0"/>
                  <w:marBottom w:val="0"/>
                  <w:divBdr>
                    <w:top w:val="none" w:sz="0" w:space="0" w:color="auto"/>
                    <w:left w:val="none" w:sz="0" w:space="0" w:color="auto"/>
                    <w:bottom w:val="none" w:sz="0" w:space="0" w:color="auto"/>
                    <w:right w:val="none" w:sz="0" w:space="0" w:color="auto"/>
                  </w:divBdr>
                </w:div>
                <w:div w:id="726415316">
                  <w:marLeft w:val="0"/>
                  <w:marRight w:val="0"/>
                  <w:marTop w:val="0"/>
                  <w:marBottom w:val="0"/>
                  <w:divBdr>
                    <w:top w:val="none" w:sz="0" w:space="0" w:color="auto"/>
                    <w:left w:val="none" w:sz="0" w:space="0" w:color="auto"/>
                    <w:bottom w:val="none" w:sz="0" w:space="0" w:color="auto"/>
                    <w:right w:val="none" w:sz="0" w:space="0" w:color="auto"/>
                  </w:divBdr>
                </w:div>
                <w:div w:id="726418172">
                  <w:marLeft w:val="0"/>
                  <w:marRight w:val="0"/>
                  <w:marTop w:val="0"/>
                  <w:marBottom w:val="0"/>
                  <w:divBdr>
                    <w:top w:val="none" w:sz="0" w:space="0" w:color="auto"/>
                    <w:left w:val="none" w:sz="0" w:space="0" w:color="auto"/>
                    <w:bottom w:val="none" w:sz="0" w:space="0" w:color="auto"/>
                    <w:right w:val="none" w:sz="0" w:space="0" w:color="auto"/>
                  </w:divBdr>
                  <w:divsChild>
                    <w:div w:id="73087708">
                      <w:marLeft w:val="0"/>
                      <w:marRight w:val="0"/>
                      <w:marTop w:val="0"/>
                      <w:marBottom w:val="0"/>
                      <w:divBdr>
                        <w:top w:val="none" w:sz="0" w:space="0" w:color="auto"/>
                        <w:left w:val="none" w:sz="0" w:space="0" w:color="auto"/>
                        <w:bottom w:val="none" w:sz="0" w:space="0" w:color="auto"/>
                        <w:right w:val="none" w:sz="0" w:space="0" w:color="auto"/>
                      </w:divBdr>
                    </w:div>
                    <w:div w:id="621034802">
                      <w:marLeft w:val="0"/>
                      <w:marRight w:val="0"/>
                      <w:marTop w:val="0"/>
                      <w:marBottom w:val="0"/>
                      <w:divBdr>
                        <w:top w:val="none" w:sz="0" w:space="0" w:color="auto"/>
                        <w:left w:val="none" w:sz="0" w:space="0" w:color="auto"/>
                        <w:bottom w:val="none" w:sz="0" w:space="0" w:color="auto"/>
                        <w:right w:val="none" w:sz="0" w:space="0" w:color="auto"/>
                      </w:divBdr>
                      <w:divsChild>
                        <w:div w:id="1005744778">
                          <w:marLeft w:val="0"/>
                          <w:marRight w:val="0"/>
                          <w:marTop w:val="0"/>
                          <w:marBottom w:val="0"/>
                          <w:divBdr>
                            <w:top w:val="none" w:sz="0" w:space="0" w:color="auto"/>
                            <w:left w:val="none" w:sz="0" w:space="0" w:color="auto"/>
                            <w:bottom w:val="none" w:sz="0" w:space="0" w:color="auto"/>
                            <w:right w:val="none" w:sz="0" w:space="0" w:color="auto"/>
                          </w:divBdr>
                        </w:div>
                      </w:divsChild>
                    </w:div>
                    <w:div w:id="762922694">
                      <w:marLeft w:val="0"/>
                      <w:marRight w:val="0"/>
                      <w:marTop w:val="0"/>
                      <w:marBottom w:val="0"/>
                      <w:divBdr>
                        <w:top w:val="none" w:sz="0" w:space="0" w:color="auto"/>
                        <w:left w:val="none" w:sz="0" w:space="0" w:color="auto"/>
                        <w:bottom w:val="none" w:sz="0" w:space="0" w:color="auto"/>
                        <w:right w:val="none" w:sz="0" w:space="0" w:color="auto"/>
                      </w:divBdr>
                    </w:div>
                  </w:divsChild>
                </w:div>
                <w:div w:id="726494338">
                  <w:marLeft w:val="0"/>
                  <w:marRight w:val="0"/>
                  <w:marTop w:val="0"/>
                  <w:marBottom w:val="0"/>
                  <w:divBdr>
                    <w:top w:val="none" w:sz="0" w:space="0" w:color="auto"/>
                    <w:left w:val="none" w:sz="0" w:space="0" w:color="auto"/>
                    <w:bottom w:val="none" w:sz="0" w:space="0" w:color="auto"/>
                    <w:right w:val="none" w:sz="0" w:space="0" w:color="auto"/>
                  </w:divBdr>
                </w:div>
                <w:div w:id="726683465">
                  <w:marLeft w:val="0"/>
                  <w:marRight w:val="0"/>
                  <w:marTop w:val="0"/>
                  <w:marBottom w:val="0"/>
                  <w:divBdr>
                    <w:top w:val="none" w:sz="0" w:space="0" w:color="auto"/>
                    <w:left w:val="none" w:sz="0" w:space="0" w:color="auto"/>
                    <w:bottom w:val="none" w:sz="0" w:space="0" w:color="auto"/>
                    <w:right w:val="none" w:sz="0" w:space="0" w:color="auto"/>
                  </w:divBdr>
                  <w:divsChild>
                    <w:div w:id="346061887">
                      <w:marLeft w:val="0"/>
                      <w:marRight w:val="0"/>
                      <w:marTop w:val="0"/>
                      <w:marBottom w:val="0"/>
                      <w:divBdr>
                        <w:top w:val="none" w:sz="0" w:space="0" w:color="auto"/>
                        <w:left w:val="none" w:sz="0" w:space="0" w:color="auto"/>
                        <w:bottom w:val="none" w:sz="0" w:space="0" w:color="auto"/>
                        <w:right w:val="none" w:sz="0" w:space="0" w:color="auto"/>
                      </w:divBdr>
                    </w:div>
                  </w:divsChild>
                </w:div>
                <w:div w:id="726683936">
                  <w:marLeft w:val="0"/>
                  <w:marRight w:val="0"/>
                  <w:marTop w:val="0"/>
                  <w:marBottom w:val="0"/>
                  <w:divBdr>
                    <w:top w:val="none" w:sz="0" w:space="0" w:color="auto"/>
                    <w:left w:val="none" w:sz="0" w:space="0" w:color="auto"/>
                    <w:bottom w:val="none" w:sz="0" w:space="0" w:color="auto"/>
                    <w:right w:val="none" w:sz="0" w:space="0" w:color="auto"/>
                  </w:divBdr>
                </w:div>
                <w:div w:id="726684731">
                  <w:marLeft w:val="0"/>
                  <w:marRight w:val="0"/>
                  <w:marTop w:val="0"/>
                  <w:marBottom w:val="0"/>
                  <w:divBdr>
                    <w:top w:val="none" w:sz="0" w:space="0" w:color="auto"/>
                    <w:left w:val="none" w:sz="0" w:space="0" w:color="auto"/>
                    <w:bottom w:val="none" w:sz="0" w:space="0" w:color="auto"/>
                    <w:right w:val="none" w:sz="0" w:space="0" w:color="auto"/>
                  </w:divBdr>
                </w:div>
                <w:div w:id="726803295">
                  <w:marLeft w:val="0"/>
                  <w:marRight w:val="0"/>
                  <w:marTop w:val="0"/>
                  <w:marBottom w:val="0"/>
                  <w:divBdr>
                    <w:top w:val="none" w:sz="0" w:space="0" w:color="auto"/>
                    <w:left w:val="none" w:sz="0" w:space="0" w:color="auto"/>
                    <w:bottom w:val="none" w:sz="0" w:space="0" w:color="auto"/>
                    <w:right w:val="none" w:sz="0" w:space="0" w:color="auto"/>
                  </w:divBdr>
                </w:div>
                <w:div w:id="726926118">
                  <w:marLeft w:val="0"/>
                  <w:marRight w:val="0"/>
                  <w:marTop w:val="0"/>
                  <w:marBottom w:val="0"/>
                  <w:divBdr>
                    <w:top w:val="none" w:sz="0" w:space="0" w:color="auto"/>
                    <w:left w:val="none" w:sz="0" w:space="0" w:color="auto"/>
                    <w:bottom w:val="none" w:sz="0" w:space="0" w:color="auto"/>
                    <w:right w:val="none" w:sz="0" w:space="0" w:color="auto"/>
                  </w:divBdr>
                </w:div>
                <w:div w:id="726996526">
                  <w:marLeft w:val="0"/>
                  <w:marRight w:val="0"/>
                  <w:marTop w:val="0"/>
                  <w:marBottom w:val="0"/>
                  <w:divBdr>
                    <w:top w:val="none" w:sz="0" w:space="0" w:color="auto"/>
                    <w:left w:val="none" w:sz="0" w:space="0" w:color="auto"/>
                    <w:bottom w:val="none" w:sz="0" w:space="0" w:color="auto"/>
                    <w:right w:val="none" w:sz="0" w:space="0" w:color="auto"/>
                  </w:divBdr>
                  <w:divsChild>
                    <w:div w:id="406074836">
                      <w:marLeft w:val="0"/>
                      <w:marRight w:val="0"/>
                      <w:marTop w:val="0"/>
                      <w:marBottom w:val="0"/>
                      <w:divBdr>
                        <w:top w:val="none" w:sz="0" w:space="0" w:color="auto"/>
                        <w:left w:val="none" w:sz="0" w:space="0" w:color="auto"/>
                        <w:bottom w:val="none" w:sz="0" w:space="0" w:color="auto"/>
                        <w:right w:val="none" w:sz="0" w:space="0" w:color="auto"/>
                      </w:divBdr>
                    </w:div>
                    <w:div w:id="487013829">
                      <w:marLeft w:val="0"/>
                      <w:marRight w:val="0"/>
                      <w:marTop w:val="0"/>
                      <w:marBottom w:val="0"/>
                      <w:divBdr>
                        <w:top w:val="none" w:sz="0" w:space="0" w:color="auto"/>
                        <w:left w:val="none" w:sz="0" w:space="0" w:color="auto"/>
                        <w:bottom w:val="none" w:sz="0" w:space="0" w:color="auto"/>
                        <w:right w:val="none" w:sz="0" w:space="0" w:color="auto"/>
                      </w:divBdr>
                    </w:div>
                  </w:divsChild>
                </w:div>
                <w:div w:id="727264322">
                  <w:marLeft w:val="0"/>
                  <w:marRight w:val="0"/>
                  <w:marTop w:val="0"/>
                  <w:marBottom w:val="0"/>
                  <w:divBdr>
                    <w:top w:val="none" w:sz="0" w:space="0" w:color="auto"/>
                    <w:left w:val="none" w:sz="0" w:space="0" w:color="auto"/>
                    <w:bottom w:val="none" w:sz="0" w:space="0" w:color="auto"/>
                    <w:right w:val="none" w:sz="0" w:space="0" w:color="auto"/>
                  </w:divBdr>
                </w:div>
                <w:div w:id="727456679">
                  <w:marLeft w:val="0"/>
                  <w:marRight w:val="0"/>
                  <w:marTop w:val="0"/>
                  <w:marBottom w:val="0"/>
                  <w:divBdr>
                    <w:top w:val="none" w:sz="0" w:space="0" w:color="auto"/>
                    <w:left w:val="none" w:sz="0" w:space="0" w:color="auto"/>
                    <w:bottom w:val="none" w:sz="0" w:space="0" w:color="auto"/>
                    <w:right w:val="none" w:sz="0" w:space="0" w:color="auto"/>
                  </w:divBdr>
                  <w:divsChild>
                    <w:div w:id="341933733">
                      <w:marLeft w:val="0"/>
                      <w:marRight w:val="0"/>
                      <w:marTop w:val="0"/>
                      <w:marBottom w:val="0"/>
                      <w:divBdr>
                        <w:top w:val="none" w:sz="0" w:space="0" w:color="auto"/>
                        <w:left w:val="none" w:sz="0" w:space="0" w:color="auto"/>
                        <w:bottom w:val="none" w:sz="0" w:space="0" w:color="auto"/>
                        <w:right w:val="none" w:sz="0" w:space="0" w:color="auto"/>
                      </w:divBdr>
                    </w:div>
                  </w:divsChild>
                </w:div>
                <w:div w:id="727459568">
                  <w:marLeft w:val="0"/>
                  <w:marRight w:val="0"/>
                  <w:marTop w:val="0"/>
                  <w:marBottom w:val="0"/>
                  <w:divBdr>
                    <w:top w:val="none" w:sz="0" w:space="0" w:color="auto"/>
                    <w:left w:val="none" w:sz="0" w:space="0" w:color="auto"/>
                    <w:bottom w:val="none" w:sz="0" w:space="0" w:color="auto"/>
                    <w:right w:val="none" w:sz="0" w:space="0" w:color="auto"/>
                  </w:divBdr>
                </w:div>
                <w:div w:id="727530856">
                  <w:marLeft w:val="0"/>
                  <w:marRight w:val="0"/>
                  <w:marTop w:val="0"/>
                  <w:marBottom w:val="0"/>
                  <w:divBdr>
                    <w:top w:val="none" w:sz="0" w:space="0" w:color="auto"/>
                    <w:left w:val="none" w:sz="0" w:space="0" w:color="auto"/>
                    <w:bottom w:val="none" w:sz="0" w:space="0" w:color="auto"/>
                    <w:right w:val="none" w:sz="0" w:space="0" w:color="auto"/>
                  </w:divBdr>
                </w:div>
                <w:div w:id="727807403">
                  <w:marLeft w:val="0"/>
                  <w:marRight w:val="0"/>
                  <w:marTop w:val="0"/>
                  <w:marBottom w:val="0"/>
                  <w:divBdr>
                    <w:top w:val="none" w:sz="0" w:space="0" w:color="auto"/>
                    <w:left w:val="none" w:sz="0" w:space="0" w:color="auto"/>
                    <w:bottom w:val="none" w:sz="0" w:space="0" w:color="auto"/>
                    <w:right w:val="none" w:sz="0" w:space="0" w:color="auto"/>
                  </w:divBdr>
                </w:div>
                <w:div w:id="727843301">
                  <w:marLeft w:val="0"/>
                  <w:marRight w:val="0"/>
                  <w:marTop w:val="0"/>
                  <w:marBottom w:val="0"/>
                  <w:divBdr>
                    <w:top w:val="none" w:sz="0" w:space="0" w:color="auto"/>
                    <w:left w:val="none" w:sz="0" w:space="0" w:color="auto"/>
                    <w:bottom w:val="none" w:sz="0" w:space="0" w:color="auto"/>
                    <w:right w:val="none" w:sz="0" w:space="0" w:color="auto"/>
                  </w:divBdr>
                </w:div>
                <w:div w:id="727875495">
                  <w:marLeft w:val="0"/>
                  <w:marRight w:val="0"/>
                  <w:marTop w:val="0"/>
                  <w:marBottom w:val="0"/>
                  <w:divBdr>
                    <w:top w:val="none" w:sz="0" w:space="0" w:color="auto"/>
                    <w:left w:val="none" w:sz="0" w:space="0" w:color="auto"/>
                    <w:bottom w:val="none" w:sz="0" w:space="0" w:color="auto"/>
                    <w:right w:val="none" w:sz="0" w:space="0" w:color="auto"/>
                  </w:divBdr>
                </w:div>
                <w:div w:id="727919035">
                  <w:marLeft w:val="0"/>
                  <w:marRight w:val="0"/>
                  <w:marTop w:val="0"/>
                  <w:marBottom w:val="0"/>
                  <w:divBdr>
                    <w:top w:val="none" w:sz="0" w:space="0" w:color="auto"/>
                    <w:left w:val="none" w:sz="0" w:space="0" w:color="auto"/>
                    <w:bottom w:val="none" w:sz="0" w:space="0" w:color="auto"/>
                    <w:right w:val="none" w:sz="0" w:space="0" w:color="auto"/>
                  </w:divBdr>
                </w:div>
                <w:div w:id="728114294">
                  <w:marLeft w:val="0"/>
                  <w:marRight w:val="300"/>
                  <w:marTop w:val="0"/>
                  <w:marBottom w:val="0"/>
                  <w:divBdr>
                    <w:top w:val="none" w:sz="0" w:space="0" w:color="auto"/>
                    <w:left w:val="none" w:sz="0" w:space="0" w:color="auto"/>
                    <w:bottom w:val="none" w:sz="0" w:space="0" w:color="auto"/>
                    <w:right w:val="none" w:sz="0" w:space="0" w:color="auto"/>
                  </w:divBdr>
                  <w:divsChild>
                    <w:div w:id="460880962">
                      <w:marLeft w:val="0"/>
                      <w:marRight w:val="0"/>
                      <w:marTop w:val="0"/>
                      <w:marBottom w:val="300"/>
                      <w:divBdr>
                        <w:top w:val="none" w:sz="0" w:space="0" w:color="auto"/>
                        <w:left w:val="none" w:sz="0" w:space="0" w:color="auto"/>
                        <w:bottom w:val="none" w:sz="0" w:space="0" w:color="auto"/>
                        <w:right w:val="none" w:sz="0" w:space="0" w:color="auto"/>
                      </w:divBdr>
                    </w:div>
                  </w:divsChild>
                </w:div>
                <w:div w:id="728185819">
                  <w:marLeft w:val="0"/>
                  <w:marRight w:val="0"/>
                  <w:marTop w:val="0"/>
                  <w:marBottom w:val="0"/>
                  <w:divBdr>
                    <w:top w:val="none" w:sz="0" w:space="0" w:color="auto"/>
                    <w:left w:val="none" w:sz="0" w:space="0" w:color="auto"/>
                    <w:bottom w:val="none" w:sz="0" w:space="0" w:color="auto"/>
                    <w:right w:val="none" w:sz="0" w:space="0" w:color="auto"/>
                  </w:divBdr>
                </w:div>
                <w:div w:id="728265810">
                  <w:marLeft w:val="0"/>
                  <w:marRight w:val="300"/>
                  <w:marTop w:val="0"/>
                  <w:marBottom w:val="300"/>
                  <w:divBdr>
                    <w:top w:val="none" w:sz="0" w:space="0" w:color="auto"/>
                    <w:left w:val="none" w:sz="0" w:space="0" w:color="auto"/>
                    <w:bottom w:val="none" w:sz="0" w:space="0" w:color="auto"/>
                    <w:right w:val="none" w:sz="0" w:space="0" w:color="auto"/>
                  </w:divBdr>
                  <w:divsChild>
                    <w:div w:id="125393403">
                      <w:marLeft w:val="0"/>
                      <w:marRight w:val="0"/>
                      <w:marTop w:val="0"/>
                      <w:marBottom w:val="0"/>
                      <w:divBdr>
                        <w:top w:val="none" w:sz="0" w:space="0" w:color="auto"/>
                        <w:left w:val="none" w:sz="0" w:space="0" w:color="auto"/>
                        <w:bottom w:val="none" w:sz="0" w:space="0" w:color="auto"/>
                        <w:right w:val="none" w:sz="0" w:space="0" w:color="auto"/>
                      </w:divBdr>
                    </w:div>
                    <w:div w:id="671952093">
                      <w:marLeft w:val="0"/>
                      <w:marRight w:val="0"/>
                      <w:marTop w:val="0"/>
                      <w:marBottom w:val="0"/>
                      <w:divBdr>
                        <w:top w:val="none" w:sz="0" w:space="0" w:color="auto"/>
                        <w:left w:val="none" w:sz="0" w:space="0" w:color="auto"/>
                        <w:bottom w:val="none" w:sz="0" w:space="0" w:color="auto"/>
                        <w:right w:val="none" w:sz="0" w:space="0" w:color="auto"/>
                      </w:divBdr>
                    </w:div>
                  </w:divsChild>
                </w:div>
                <w:div w:id="728304320">
                  <w:marLeft w:val="0"/>
                  <w:marRight w:val="0"/>
                  <w:marTop w:val="300"/>
                  <w:marBottom w:val="0"/>
                  <w:divBdr>
                    <w:top w:val="none" w:sz="0" w:space="0" w:color="auto"/>
                    <w:left w:val="none" w:sz="0" w:space="0" w:color="auto"/>
                    <w:bottom w:val="none" w:sz="0" w:space="0" w:color="auto"/>
                    <w:right w:val="none" w:sz="0" w:space="0" w:color="auto"/>
                  </w:divBdr>
                </w:div>
                <w:div w:id="728306050">
                  <w:marLeft w:val="0"/>
                  <w:marRight w:val="0"/>
                  <w:marTop w:val="0"/>
                  <w:marBottom w:val="0"/>
                  <w:divBdr>
                    <w:top w:val="none" w:sz="0" w:space="0" w:color="auto"/>
                    <w:left w:val="none" w:sz="0" w:space="0" w:color="auto"/>
                    <w:bottom w:val="none" w:sz="0" w:space="0" w:color="auto"/>
                    <w:right w:val="none" w:sz="0" w:space="0" w:color="auto"/>
                  </w:divBdr>
                </w:div>
                <w:div w:id="728310476">
                  <w:marLeft w:val="0"/>
                  <w:marRight w:val="0"/>
                  <w:marTop w:val="0"/>
                  <w:marBottom w:val="180"/>
                  <w:divBdr>
                    <w:top w:val="none" w:sz="0" w:space="0" w:color="auto"/>
                    <w:left w:val="none" w:sz="0" w:space="0" w:color="auto"/>
                    <w:bottom w:val="none" w:sz="0" w:space="0" w:color="auto"/>
                    <w:right w:val="none" w:sz="0" w:space="0" w:color="auto"/>
                  </w:divBdr>
                </w:div>
                <w:div w:id="728573421">
                  <w:marLeft w:val="0"/>
                  <w:marRight w:val="0"/>
                  <w:marTop w:val="0"/>
                  <w:marBottom w:val="0"/>
                  <w:divBdr>
                    <w:top w:val="none" w:sz="0" w:space="0" w:color="auto"/>
                    <w:left w:val="none" w:sz="0" w:space="0" w:color="auto"/>
                    <w:bottom w:val="none" w:sz="0" w:space="0" w:color="auto"/>
                    <w:right w:val="none" w:sz="0" w:space="0" w:color="auto"/>
                  </w:divBdr>
                </w:div>
                <w:div w:id="728578607">
                  <w:marLeft w:val="0"/>
                  <w:marRight w:val="0"/>
                  <w:marTop w:val="0"/>
                  <w:marBottom w:val="0"/>
                  <w:divBdr>
                    <w:top w:val="none" w:sz="0" w:space="0" w:color="auto"/>
                    <w:left w:val="none" w:sz="0" w:space="0" w:color="auto"/>
                    <w:bottom w:val="none" w:sz="0" w:space="0" w:color="auto"/>
                    <w:right w:val="none" w:sz="0" w:space="0" w:color="auto"/>
                  </w:divBdr>
                </w:div>
                <w:div w:id="728578608">
                  <w:marLeft w:val="0"/>
                  <w:marRight w:val="0"/>
                  <w:marTop w:val="0"/>
                  <w:marBottom w:val="0"/>
                  <w:divBdr>
                    <w:top w:val="none" w:sz="0" w:space="0" w:color="auto"/>
                    <w:left w:val="none" w:sz="0" w:space="0" w:color="auto"/>
                    <w:bottom w:val="none" w:sz="0" w:space="0" w:color="auto"/>
                    <w:right w:val="none" w:sz="0" w:space="0" w:color="auto"/>
                  </w:divBdr>
                </w:div>
                <w:div w:id="728649633">
                  <w:marLeft w:val="0"/>
                  <w:marRight w:val="0"/>
                  <w:marTop w:val="0"/>
                  <w:marBottom w:val="0"/>
                  <w:divBdr>
                    <w:top w:val="none" w:sz="0" w:space="0" w:color="auto"/>
                    <w:left w:val="none" w:sz="0" w:space="0" w:color="auto"/>
                    <w:bottom w:val="none" w:sz="0" w:space="0" w:color="auto"/>
                    <w:right w:val="none" w:sz="0" w:space="0" w:color="auto"/>
                  </w:divBdr>
                </w:div>
                <w:div w:id="728961961">
                  <w:marLeft w:val="0"/>
                  <w:marRight w:val="0"/>
                  <w:marTop w:val="0"/>
                  <w:marBottom w:val="0"/>
                  <w:divBdr>
                    <w:top w:val="none" w:sz="0" w:space="0" w:color="auto"/>
                    <w:left w:val="none" w:sz="0" w:space="0" w:color="auto"/>
                    <w:bottom w:val="none" w:sz="0" w:space="0" w:color="auto"/>
                    <w:right w:val="none" w:sz="0" w:space="0" w:color="auto"/>
                  </w:divBdr>
                </w:div>
                <w:div w:id="728962181">
                  <w:marLeft w:val="0"/>
                  <w:marRight w:val="0"/>
                  <w:marTop w:val="0"/>
                  <w:marBottom w:val="0"/>
                  <w:divBdr>
                    <w:top w:val="none" w:sz="0" w:space="0" w:color="auto"/>
                    <w:left w:val="none" w:sz="0" w:space="0" w:color="auto"/>
                    <w:bottom w:val="none" w:sz="0" w:space="0" w:color="auto"/>
                    <w:right w:val="none" w:sz="0" w:space="0" w:color="auto"/>
                  </w:divBdr>
                </w:div>
                <w:div w:id="729033660">
                  <w:marLeft w:val="0"/>
                  <w:marRight w:val="0"/>
                  <w:marTop w:val="0"/>
                  <w:marBottom w:val="0"/>
                  <w:divBdr>
                    <w:top w:val="none" w:sz="0" w:space="0" w:color="auto"/>
                    <w:left w:val="none" w:sz="0" w:space="0" w:color="auto"/>
                    <w:bottom w:val="none" w:sz="0" w:space="0" w:color="auto"/>
                    <w:right w:val="none" w:sz="0" w:space="0" w:color="auto"/>
                  </w:divBdr>
                </w:div>
                <w:div w:id="729036789">
                  <w:marLeft w:val="0"/>
                  <w:marRight w:val="0"/>
                  <w:marTop w:val="0"/>
                  <w:marBottom w:val="0"/>
                  <w:divBdr>
                    <w:top w:val="none" w:sz="0" w:space="0" w:color="auto"/>
                    <w:left w:val="none" w:sz="0" w:space="0" w:color="auto"/>
                    <w:bottom w:val="none" w:sz="0" w:space="0" w:color="auto"/>
                    <w:right w:val="none" w:sz="0" w:space="0" w:color="auto"/>
                  </w:divBdr>
                </w:div>
                <w:div w:id="729042815">
                  <w:marLeft w:val="0"/>
                  <w:marRight w:val="0"/>
                  <w:marTop w:val="0"/>
                  <w:marBottom w:val="0"/>
                  <w:divBdr>
                    <w:top w:val="none" w:sz="0" w:space="0" w:color="auto"/>
                    <w:left w:val="none" w:sz="0" w:space="0" w:color="auto"/>
                    <w:bottom w:val="none" w:sz="0" w:space="0" w:color="auto"/>
                    <w:right w:val="none" w:sz="0" w:space="0" w:color="auto"/>
                  </w:divBdr>
                </w:div>
                <w:div w:id="729110899">
                  <w:marLeft w:val="0"/>
                  <w:marRight w:val="0"/>
                  <w:marTop w:val="300"/>
                  <w:marBottom w:val="300"/>
                  <w:divBdr>
                    <w:top w:val="none" w:sz="0" w:space="0" w:color="auto"/>
                    <w:left w:val="none" w:sz="0" w:space="0" w:color="auto"/>
                    <w:bottom w:val="none" w:sz="0" w:space="0" w:color="auto"/>
                    <w:right w:val="none" w:sz="0" w:space="0" w:color="auto"/>
                  </w:divBdr>
                </w:div>
                <w:div w:id="729382276">
                  <w:marLeft w:val="0"/>
                  <w:marRight w:val="0"/>
                  <w:marTop w:val="0"/>
                  <w:marBottom w:val="0"/>
                  <w:divBdr>
                    <w:top w:val="none" w:sz="0" w:space="0" w:color="auto"/>
                    <w:left w:val="none" w:sz="0" w:space="0" w:color="auto"/>
                    <w:bottom w:val="none" w:sz="0" w:space="0" w:color="auto"/>
                    <w:right w:val="none" w:sz="0" w:space="0" w:color="auto"/>
                  </w:divBdr>
                </w:div>
                <w:div w:id="729503105">
                  <w:marLeft w:val="0"/>
                  <w:marRight w:val="0"/>
                  <w:marTop w:val="0"/>
                  <w:marBottom w:val="0"/>
                  <w:divBdr>
                    <w:top w:val="none" w:sz="0" w:space="0" w:color="auto"/>
                    <w:left w:val="none" w:sz="0" w:space="0" w:color="auto"/>
                    <w:bottom w:val="none" w:sz="0" w:space="0" w:color="auto"/>
                    <w:right w:val="none" w:sz="0" w:space="0" w:color="auto"/>
                  </w:divBdr>
                </w:div>
                <w:div w:id="729573698">
                  <w:marLeft w:val="0"/>
                  <w:marRight w:val="0"/>
                  <w:marTop w:val="0"/>
                  <w:marBottom w:val="0"/>
                  <w:divBdr>
                    <w:top w:val="none" w:sz="0" w:space="0" w:color="auto"/>
                    <w:left w:val="none" w:sz="0" w:space="0" w:color="auto"/>
                    <w:bottom w:val="none" w:sz="0" w:space="0" w:color="auto"/>
                    <w:right w:val="none" w:sz="0" w:space="0" w:color="auto"/>
                  </w:divBdr>
                </w:div>
                <w:div w:id="729613897">
                  <w:marLeft w:val="0"/>
                  <w:marRight w:val="0"/>
                  <w:marTop w:val="0"/>
                  <w:marBottom w:val="0"/>
                  <w:divBdr>
                    <w:top w:val="none" w:sz="0" w:space="0" w:color="auto"/>
                    <w:left w:val="none" w:sz="0" w:space="0" w:color="auto"/>
                    <w:bottom w:val="none" w:sz="0" w:space="0" w:color="auto"/>
                    <w:right w:val="none" w:sz="0" w:space="0" w:color="auto"/>
                  </w:divBdr>
                </w:div>
                <w:div w:id="729768583">
                  <w:marLeft w:val="0"/>
                  <w:marRight w:val="0"/>
                  <w:marTop w:val="0"/>
                  <w:marBottom w:val="0"/>
                  <w:divBdr>
                    <w:top w:val="none" w:sz="0" w:space="0" w:color="auto"/>
                    <w:left w:val="none" w:sz="0" w:space="0" w:color="auto"/>
                    <w:bottom w:val="none" w:sz="0" w:space="0" w:color="auto"/>
                    <w:right w:val="none" w:sz="0" w:space="0" w:color="auto"/>
                  </w:divBdr>
                </w:div>
                <w:div w:id="729768926">
                  <w:marLeft w:val="0"/>
                  <w:marRight w:val="0"/>
                  <w:marTop w:val="0"/>
                  <w:marBottom w:val="0"/>
                  <w:divBdr>
                    <w:top w:val="none" w:sz="0" w:space="0" w:color="auto"/>
                    <w:left w:val="none" w:sz="0" w:space="0" w:color="auto"/>
                    <w:bottom w:val="none" w:sz="0" w:space="0" w:color="auto"/>
                    <w:right w:val="none" w:sz="0" w:space="0" w:color="auto"/>
                  </w:divBdr>
                </w:div>
                <w:div w:id="729771305">
                  <w:marLeft w:val="0"/>
                  <w:marRight w:val="0"/>
                  <w:marTop w:val="0"/>
                  <w:marBottom w:val="0"/>
                  <w:divBdr>
                    <w:top w:val="none" w:sz="0" w:space="0" w:color="auto"/>
                    <w:left w:val="none" w:sz="0" w:space="0" w:color="auto"/>
                    <w:bottom w:val="none" w:sz="0" w:space="0" w:color="auto"/>
                    <w:right w:val="none" w:sz="0" w:space="0" w:color="auto"/>
                  </w:divBdr>
                  <w:divsChild>
                    <w:div w:id="103890346">
                      <w:marLeft w:val="0"/>
                      <w:marRight w:val="0"/>
                      <w:marTop w:val="0"/>
                      <w:marBottom w:val="0"/>
                      <w:divBdr>
                        <w:top w:val="none" w:sz="0" w:space="0" w:color="auto"/>
                        <w:left w:val="none" w:sz="0" w:space="0" w:color="auto"/>
                        <w:bottom w:val="none" w:sz="0" w:space="0" w:color="auto"/>
                        <w:right w:val="none" w:sz="0" w:space="0" w:color="auto"/>
                      </w:divBdr>
                      <w:divsChild>
                        <w:div w:id="38479406">
                          <w:marLeft w:val="0"/>
                          <w:marRight w:val="0"/>
                          <w:marTop w:val="0"/>
                          <w:marBottom w:val="0"/>
                          <w:divBdr>
                            <w:top w:val="none" w:sz="0" w:space="0" w:color="auto"/>
                            <w:left w:val="none" w:sz="0" w:space="0" w:color="auto"/>
                            <w:bottom w:val="none" w:sz="0" w:space="0" w:color="auto"/>
                            <w:right w:val="none" w:sz="0" w:space="0" w:color="auto"/>
                          </w:divBdr>
                        </w:div>
                        <w:div w:id="591545769">
                          <w:marLeft w:val="0"/>
                          <w:marRight w:val="0"/>
                          <w:marTop w:val="0"/>
                          <w:marBottom w:val="0"/>
                          <w:divBdr>
                            <w:top w:val="none" w:sz="0" w:space="0" w:color="auto"/>
                            <w:left w:val="none" w:sz="0" w:space="0" w:color="auto"/>
                            <w:bottom w:val="none" w:sz="0" w:space="0" w:color="auto"/>
                            <w:right w:val="none" w:sz="0" w:space="0" w:color="auto"/>
                          </w:divBdr>
                          <w:divsChild>
                            <w:div w:id="915477823">
                              <w:marLeft w:val="0"/>
                              <w:marRight w:val="0"/>
                              <w:marTop w:val="0"/>
                              <w:marBottom w:val="0"/>
                              <w:divBdr>
                                <w:top w:val="none" w:sz="0" w:space="0" w:color="auto"/>
                                <w:left w:val="none" w:sz="0" w:space="0" w:color="auto"/>
                                <w:bottom w:val="none" w:sz="0" w:space="0" w:color="auto"/>
                                <w:right w:val="none" w:sz="0" w:space="0" w:color="auto"/>
                              </w:divBdr>
                            </w:div>
                            <w:div w:id="1017272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321417">
                      <w:marLeft w:val="0"/>
                      <w:marRight w:val="0"/>
                      <w:marTop w:val="0"/>
                      <w:marBottom w:val="0"/>
                      <w:divBdr>
                        <w:top w:val="none" w:sz="0" w:space="0" w:color="auto"/>
                        <w:left w:val="none" w:sz="0" w:space="0" w:color="auto"/>
                        <w:bottom w:val="none" w:sz="0" w:space="0" w:color="auto"/>
                        <w:right w:val="none" w:sz="0" w:space="0" w:color="auto"/>
                      </w:divBdr>
                      <w:divsChild>
                        <w:div w:id="436217816">
                          <w:marLeft w:val="0"/>
                          <w:marRight w:val="0"/>
                          <w:marTop w:val="0"/>
                          <w:marBottom w:val="0"/>
                          <w:divBdr>
                            <w:top w:val="none" w:sz="0" w:space="0" w:color="auto"/>
                            <w:left w:val="none" w:sz="0" w:space="0" w:color="auto"/>
                            <w:bottom w:val="none" w:sz="0" w:space="0" w:color="auto"/>
                            <w:right w:val="none" w:sz="0" w:space="0" w:color="auto"/>
                          </w:divBdr>
                          <w:divsChild>
                            <w:div w:id="166944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0005506">
                  <w:marLeft w:val="0"/>
                  <w:marRight w:val="0"/>
                  <w:marTop w:val="0"/>
                  <w:marBottom w:val="0"/>
                  <w:divBdr>
                    <w:top w:val="none" w:sz="0" w:space="0" w:color="auto"/>
                    <w:left w:val="none" w:sz="0" w:space="0" w:color="auto"/>
                    <w:bottom w:val="none" w:sz="0" w:space="0" w:color="auto"/>
                    <w:right w:val="none" w:sz="0" w:space="0" w:color="auto"/>
                  </w:divBdr>
                </w:div>
                <w:div w:id="730034072">
                  <w:marLeft w:val="0"/>
                  <w:marRight w:val="0"/>
                  <w:marTop w:val="0"/>
                  <w:marBottom w:val="0"/>
                  <w:divBdr>
                    <w:top w:val="none" w:sz="0" w:space="0" w:color="auto"/>
                    <w:left w:val="none" w:sz="0" w:space="0" w:color="auto"/>
                    <w:bottom w:val="none" w:sz="0" w:space="0" w:color="auto"/>
                    <w:right w:val="none" w:sz="0" w:space="0" w:color="auto"/>
                  </w:divBdr>
                  <w:divsChild>
                    <w:div w:id="329794129">
                      <w:marLeft w:val="0"/>
                      <w:marRight w:val="0"/>
                      <w:marTop w:val="0"/>
                      <w:marBottom w:val="0"/>
                      <w:divBdr>
                        <w:top w:val="none" w:sz="0" w:space="0" w:color="auto"/>
                        <w:left w:val="none" w:sz="0" w:space="0" w:color="auto"/>
                        <w:bottom w:val="none" w:sz="0" w:space="0" w:color="auto"/>
                        <w:right w:val="none" w:sz="0" w:space="0" w:color="auto"/>
                      </w:divBdr>
                      <w:divsChild>
                        <w:div w:id="815073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0078098">
                  <w:marLeft w:val="0"/>
                  <w:marRight w:val="0"/>
                  <w:marTop w:val="0"/>
                  <w:marBottom w:val="0"/>
                  <w:divBdr>
                    <w:top w:val="none" w:sz="0" w:space="0" w:color="auto"/>
                    <w:left w:val="none" w:sz="0" w:space="0" w:color="auto"/>
                    <w:bottom w:val="none" w:sz="0" w:space="0" w:color="auto"/>
                    <w:right w:val="none" w:sz="0" w:space="0" w:color="auto"/>
                  </w:divBdr>
                </w:div>
                <w:div w:id="730084055">
                  <w:marLeft w:val="0"/>
                  <w:marRight w:val="0"/>
                  <w:marTop w:val="0"/>
                  <w:marBottom w:val="0"/>
                  <w:divBdr>
                    <w:top w:val="none" w:sz="0" w:space="0" w:color="auto"/>
                    <w:left w:val="none" w:sz="0" w:space="0" w:color="auto"/>
                    <w:bottom w:val="none" w:sz="0" w:space="0" w:color="auto"/>
                    <w:right w:val="none" w:sz="0" w:space="0" w:color="auto"/>
                  </w:divBdr>
                </w:div>
                <w:div w:id="730154495">
                  <w:marLeft w:val="0"/>
                  <w:marRight w:val="0"/>
                  <w:marTop w:val="0"/>
                  <w:marBottom w:val="0"/>
                  <w:divBdr>
                    <w:top w:val="none" w:sz="0" w:space="0" w:color="auto"/>
                    <w:left w:val="none" w:sz="0" w:space="0" w:color="auto"/>
                    <w:bottom w:val="none" w:sz="0" w:space="0" w:color="auto"/>
                    <w:right w:val="none" w:sz="0" w:space="0" w:color="auto"/>
                  </w:divBdr>
                  <w:divsChild>
                    <w:div w:id="411438172">
                      <w:marLeft w:val="0"/>
                      <w:marRight w:val="0"/>
                      <w:marTop w:val="0"/>
                      <w:marBottom w:val="0"/>
                      <w:divBdr>
                        <w:top w:val="none" w:sz="0" w:space="0" w:color="auto"/>
                        <w:left w:val="none" w:sz="0" w:space="0" w:color="auto"/>
                        <w:bottom w:val="none" w:sz="0" w:space="0" w:color="auto"/>
                        <w:right w:val="none" w:sz="0" w:space="0" w:color="auto"/>
                      </w:divBdr>
                    </w:div>
                  </w:divsChild>
                </w:div>
                <w:div w:id="730158959">
                  <w:marLeft w:val="0"/>
                  <w:marRight w:val="0"/>
                  <w:marTop w:val="0"/>
                  <w:marBottom w:val="0"/>
                  <w:divBdr>
                    <w:top w:val="none" w:sz="0" w:space="0" w:color="auto"/>
                    <w:left w:val="none" w:sz="0" w:space="0" w:color="auto"/>
                    <w:bottom w:val="none" w:sz="0" w:space="0" w:color="auto"/>
                    <w:right w:val="none" w:sz="0" w:space="0" w:color="auto"/>
                  </w:divBdr>
                </w:div>
                <w:div w:id="730730859">
                  <w:marLeft w:val="0"/>
                  <w:marRight w:val="0"/>
                  <w:marTop w:val="0"/>
                  <w:marBottom w:val="0"/>
                  <w:divBdr>
                    <w:top w:val="none" w:sz="0" w:space="0" w:color="auto"/>
                    <w:left w:val="none" w:sz="0" w:space="0" w:color="auto"/>
                    <w:bottom w:val="none" w:sz="0" w:space="0" w:color="auto"/>
                    <w:right w:val="none" w:sz="0" w:space="0" w:color="auto"/>
                  </w:divBdr>
                </w:div>
                <w:div w:id="730925328">
                  <w:marLeft w:val="0"/>
                  <w:marRight w:val="0"/>
                  <w:marTop w:val="0"/>
                  <w:marBottom w:val="0"/>
                  <w:divBdr>
                    <w:top w:val="none" w:sz="0" w:space="0" w:color="auto"/>
                    <w:left w:val="none" w:sz="0" w:space="0" w:color="auto"/>
                    <w:bottom w:val="none" w:sz="0" w:space="0" w:color="auto"/>
                    <w:right w:val="none" w:sz="0" w:space="0" w:color="auto"/>
                  </w:divBdr>
                </w:div>
                <w:div w:id="731004314">
                  <w:marLeft w:val="0"/>
                  <w:marRight w:val="0"/>
                  <w:marTop w:val="0"/>
                  <w:marBottom w:val="0"/>
                  <w:divBdr>
                    <w:top w:val="none" w:sz="0" w:space="0" w:color="auto"/>
                    <w:left w:val="none" w:sz="0" w:space="0" w:color="auto"/>
                    <w:bottom w:val="none" w:sz="0" w:space="0" w:color="auto"/>
                    <w:right w:val="none" w:sz="0" w:space="0" w:color="auto"/>
                  </w:divBdr>
                </w:div>
                <w:div w:id="731194546">
                  <w:marLeft w:val="0"/>
                  <w:marRight w:val="0"/>
                  <w:marTop w:val="300"/>
                  <w:marBottom w:val="0"/>
                  <w:divBdr>
                    <w:top w:val="none" w:sz="0" w:space="0" w:color="auto"/>
                    <w:left w:val="none" w:sz="0" w:space="0" w:color="auto"/>
                    <w:bottom w:val="none" w:sz="0" w:space="0" w:color="auto"/>
                    <w:right w:val="none" w:sz="0" w:space="0" w:color="auto"/>
                  </w:divBdr>
                </w:div>
                <w:div w:id="731198384">
                  <w:marLeft w:val="0"/>
                  <w:marRight w:val="0"/>
                  <w:marTop w:val="0"/>
                  <w:marBottom w:val="0"/>
                  <w:divBdr>
                    <w:top w:val="none" w:sz="0" w:space="0" w:color="auto"/>
                    <w:left w:val="none" w:sz="0" w:space="0" w:color="auto"/>
                    <w:bottom w:val="none" w:sz="0" w:space="0" w:color="auto"/>
                    <w:right w:val="none" w:sz="0" w:space="0" w:color="auto"/>
                  </w:divBdr>
                </w:div>
                <w:div w:id="731465612">
                  <w:marLeft w:val="0"/>
                  <w:marRight w:val="0"/>
                  <w:marTop w:val="0"/>
                  <w:marBottom w:val="0"/>
                  <w:divBdr>
                    <w:top w:val="none" w:sz="0" w:space="0" w:color="auto"/>
                    <w:left w:val="none" w:sz="0" w:space="0" w:color="auto"/>
                    <w:bottom w:val="none" w:sz="0" w:space="0" w:color="auto"/>
                    <w:right w:val="none" w:sz="0" w:space="0" w:color="auto"/>
                  </w:divBdr>
                  <w:divsChild>
                    <w:div w:id="379403927">
                      <w:marLeft w:val="0"/>
                      <w:marRight w:val="0"/>
                      <w:marTop w:val="0"/>
                      <w:marBottom w:val="0"/>
                      <w:divBdr>
                        <w:top w:val="none" w:sz="0" w:space="0" w:color="auto"/>
                        <w:left w:val="none" w:sz="0" w:space="0" w:color="auto"/>
                        <w:bottom w:val="none" w:sz="0" w:space="0" w:color="auto"/>
                        <w:right w:val="none" w:sz="0" w:space="0" w:color="auto"/>
                      </w:divBdr>
                      <w:divsChild>
                        <w:div w:id="117729084">
                          <w:marLeft w:val="0"/>
                          <w:marRight w:val="0"/>
                          <w:marTop w:val="0"/>
                          <w:marBottom w:val="0"/>
                          <w:divBdr>
                            <w:top w:val="none" w:sz="0" w:space="0" w:color="auto"/>
                            <w:left w:val="none" w:sz="0" w:space="0" w:color="auto"/>
                            <w:bottom w:val="none" w:sz="0" w:space="0" w:color="auto"/>
                            <w:right w:val="none" w:sz="0" w:space="0" w:color="auto"/>
                          </w:divBdr>
                        </w:div>
                      </w:divsChild>
                    </w:div>
                    <w:div w:id="681661199">
                      <w:marLeft w:val="0"/>
                      <w:marRight w:val="0"/>
                      <w:marTop w:val="0"/>
                      <w:marBottom w:val="0"/>
                      <w:divBdr>
                        <w:top w:val="none" w:sz="0" w:space="0" w:color="auto"/>
                        <w:left w:val="none" w:sz="0" w:space="0" w:color="auto"/>
                        <w:bottom w:val="none" w:sz="0" w:space="0" w:color="auto"/>
                        <w:right w:val="none" w:sz="0" w:space="0" w:color="auto"/>
                      </w:divBdr>
                      <w:divsChild>
                        <w:div w:id="595134796">
                          <w:marLeft w:val="0"/>
                          <w:marRight w:val="0"/>
                          <w:marTop w:val="0"/>
                          <w:marBottom w:val="0"/>
                          <w:divBdr>
                            <w:top w:val="none" w:sz="0" w:space="0" w:color="auto"/>
                            <w:left w:val="none" w:sz="0" w:space="0" w:color="auto"/>
                            <w:bottom w:val="none" w:sz="0" w:space="0" w:color="auto"/>
                            <w:right w:val="none" w:sz="0" w:space="0" w:color="auto"/>
                          </w:divBdr>
                          <w:divsChild>
                            <w:div w:id="116145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1538925">
                  <w:marLeft w:val="0"/>
                  <w:marRight w:val="0"/>
                  <w:marTop w:val="0"/>
                  <w:marBottom w:val="0"/>
                  <w:divBdr>
                    <w:top w:val="none" w:sz="0" w:space="0" w:color="auto"/>
                    <w:left w:val="none" w:sz="0" w:space="0" w:color="auto"/>
                    <w:bottom w:val="none" w:sz="0" w:space="0" w:color="auto"/>
                    <w:right w:val="none" w:sz="0" w:space="0" w:color="auto"/>
                  </w:divBdr>
                </w:div>
                <w:div w:id="731657863">
                  <w:marLeft w:val="0"/>
                  <w:marRight w:val="0"/>
                  <w:marTop w:val="0"/>
                  <w:marBottom w:val="0"/>
                  <w:divBdr>
                    <w:top w:val="none" w:sz="0" w:space="0" w:color="auto"/>
                    <w:left w:val="none" w:sz="0" w:space="0" w:color="auto"/>
                    <w:bottom w:val="none" w:sz="0" w:space="0" w:color="auto"/>
                    <w:right w:val="none" w:sz="0" w:space="0" w:color="auto"/>
                  </w:divBdr>
                </w:div>
                <w:div w:id="731658838">
                  <w:marLeft w:val="0"/>
                  <w:marRight w:val="0"/>
                  <w:marTop w:val="0"/>
                  <w:marBottom w:val="0"/>
                  <w:divBdr>
                    <w:top w:val="none" w:sz="0" w:space="0" w:color="auto"/>
                    <w:left w:val="none" w:sz="0" w:space="0" w:color="auto"/>
                    <w:bottom w:val="none" w:sz="0" w:space="0" w:color="auto"/>
                    <w:right w:val="none" w:sz="0" w:space="0" w:color="auto"/>
                  </w:divBdr>
                  <w:divsChild>
                    <w:div w:id="556819971">
                      <w:marLeft w:val="0"/>
                      <w:marRight w:val="0"/>
                      <w:marTop w:val="0"/>
                      <w:marBottom w:val="0"/>
                      <w:divBdr>
                        <w:top w:val="none" w:sz="0" w:space="0" w:color="auto"/>
                        <w:left w:val="none" w:sz="0" w:space="0" w:color="auto"/>
                        <w:bottom w:val="none" w:sz="0" w:space="0" w:color="auto"/>
                        <w:right w:val="none" w:sz="0" w:space="0" w:color="auto"/>
                      </w:divBdr>
                    </w:div>
                  </w:divsChild>
                </w:div>
                <w:div w:id="732047422">
                  <w:marLeft w:val="0"/>
                  <w:marRight w:val="0"/>
                  <w:marTop w:val="0"/>
                  <w:marBottom w:val="0"/>
                  <w:divBdr>
                    <w:top w:val="none" w:sz="0" w:space="0" w:color="auto"/>
                    <w:left w:val="none" w:sz="0" w:space="0" w:color="auto"/>
                    <w:bottom w:val="none" w:sz="0" w:space="0" w:color="auto"/>
                    <w:right w:val="none" w:sz="0" w:space="0" w:color="auto"/>
                  </w:divBdr>
                </w:div>
                <w:div w:id="732124622">
                  <w:marLeft w:val="0"/>
                  <w:marRight w:val="0"/>
                  <w:marTop w:val="0"/>
                  <w:marBottom w:val="0"/>
                  <w:divBdr>
                    <w:top w:val="none" w:sz="0" w:space="0" w:color="auto"/>
                    <w:left w:val="none" w:sz="0" w:space="0" w:color="auto"/>
                    <w:bottom w:val="none" w:sz="0" w:space="0" w:color="auto"/>
                    <w:right w:val="none" w:sz="0" w:space="0" w:color="auto"/>
                  </w:divBdr>
                </w:div>
                <w:div w:id="732192240">
                  <w:marLeft w:val="0"/>
                  <w:marRight w:val="0"/>
                  <w:marTop w:val="0"/>
                  <w:marBottom w:val="0"/>
                  <w:divBdr>
                    <w:top w:val="none" w:sz="0" w:space="0" w:color="auto"/>
                    <w:left w:val="none" w:sz="0" w:space="0" w:color="auto"/>
                    <w:bottom w:val="none" w:sz="0" w:space="0" w:color="auto"/>
                    <w:right w:val="none" w:sz="0" w:space="0" w:color="auto"/>
                  </w:divBdr>
                </w:div>
                <w:div w:id="732193572">
                  <w:marLeft w:val="0"/>
                  <w:marRight w:val="0"/>
                  <w:marTop w:val="0"/>
                  <w:marBottom w:val="0"/>
                  <w:divBdr>
                    <w:top w:val="none" w:sz="0" w:space="0" w:color="auto"/>
                    <w:left w:val="none" w:sz="0" w:space="0" w:color="auto"/>
                    <w:bottom w:val="none" w:sz="0" w:space="0" w:color="auto"/>
                    <w:right w:val="none" w:sz="0" w:space="0" w:color="auto"/>
                  </w:divBdr>
                </w:div>
                <w:div w:id="732235328">
                  <w:marLeft w:val="0"/>
                  <w:marRight w:val="0"/>
                  <w:marTop w:val="0"/>
                  <w:marBottom w:val="0"/>
                  <w:divBdr>
                    <w:top w:val="none" w:sz="0" w:space="0" w:color="auto"/>
                    <w:left w:val="none" w:sz="0" w:space="0" w:color="auto"/>
                    <w:bottom w:val="none" w:sz="0" w:space="0" w:color="auto"/>
                    <w:right w:val="none" w:sz="0" w:space="0" w:color="auto"/>
                  </w:divBdr>
                </w:div>
                <w:div w:id="732313496">
                  <w:marLeft w:val="0"/>
                  <w:marRight w:val="0"/>
                  <w:marTop w:val="0"/>
                  <w:marBottom w:val="0"/>
                  <w:divBdr>
                    <w:top w:val="none" w:sz="0" w:space="0" w:color="auto"/>
                    <w:left w:val="none" w:sz="0" w:space="0" w:color="auto"/>
                    <w:bottom w:val="none" w:sz="0" w:space="0" w:color="auto"/>
                    <w:right w:val="none" w:sz="0" w:space="0" w:color="auto"/>
                  </w:divBdr>
                  <w:divsChild>
                    <w:div w:id="106968145">
                      <w:marLeft w:val="0"/>
                      <w:marRight w:val="0"/>
                      <w:marTop w:val="0"/>
                      <w:marBottom w:val="0"/>
                      <w:divBdr>
                        <w:top w:val="none" w:sz="0" w:space="0" w:color="auto"/>
                        <w:left w:val="none" w:sz="0" w:space="0" w:color="auto"/>
                        <w:bottom w:val="none" w:sz="0" w:space="0" w:color="auto"/>
                        <w:right w:val="none" w:sz="0" w:space="0" w:color="auto"/>
                      </w:divBdr>
                    </w:div>
                  </w:divsChild>
                </w:div>
                <w:div w:id="732384791">
                  <w:marLeft w:val="0"/>
                  <w:marRight w:val="0"/>
                  <w:marTop w:val="0"/>
                  <w:marBottom w:val="0"/>
                  <w:divBdr>
                    <w:top w:val="none" w:sz="0" w:space="0" w:color="auto"/>
                    <w:left w:val="none" w:sz="0" w:space="0" w:color="auto"/>
                    <w:bottom w:val="none" w:sz="0" w:space="0" w:color="auto"/>
                    <w:right w:val="none" w:sz="0" w:space="0" w:color="auto"/>
                  </w:divBdr>
                </w:div>
                <w:div w:id="732391224">
                  <w:marLeft w:val="0"/>
                  <w:marRight w:val="0"/>
                  <w:marTop w:val="0"/>
                  <w:marBottom w:val="0"/>
                  <w:divBdr>
                    <w:top w:val="none" w:sz="0" w:space="0" w:color="auto"/>
                    <w:left w:val="none" w:sz="0" w:space="0" w:color="auto"/>
                    <w:bottom w:val="none" w:sz="0" w:space="0" w:color="auto"/>
                    <w:right w:val="none" w:sz="0" w:space="0" w:color="auto"/>
                  </w:divBdr>
                </w:div>
                <w:div w:id="732582938">
                  <w:marLeft w:val="0"/>
                  <w:marRight w:val="0"/>
                  <w:marTop w:val="0"/>
                  <w:marBottom w:val="0"/>
                  <w:divBdr>
                    <w:top w:val="none" w:sz="0" w:space="0" w:color="auto"/>
                    <w:left w:val="none" w:sz="0" w:space="0" w:color="auto"/>
                    <w:bottom w:val="none" w:sz="0" w:space="0" w:color="auto"/>
                    <w:right w:val="none" w:sz="0" w:space="0" w:color="auto"/>
                  </w:divBdr>
                </w:div>
                <w:div w:id="732585432">
                  <w:marLeft w:val="0"/>
                  <w:marRight w:val="0"/>
                  <w:marTop w:val="300"/>
                  <w:marBottom w:val="0"/>
                  <w:divBdr>
                    <w:top w:val="none" w:sz="0" w:space="0" w:color="auto"/>
                    <w:left w:val="none" w:sz="0" w:space="0" w:color="auto"/>
                    <w:bottom w:val="none" w:sz="0" w:space="0" w:color="auto"/>
                    <w:right w:val="none" w:sz="0" w:space="0" w:color="auto"/>
                  </w:divBdr>
                </w:div>
                <w:div w:id="732655089">
                  <w:marLeft w:val="0"/>
                  <w:marRight w:val="0"/>
                  <w:marTop w:val="0"/>
                  <w:marBottom w:val="0"/>
                  <w:divBdr>
                    <w:top w:val="none" w:sz="0" w:space="0" w:color="auto"/>
                    <w:left w:val="none" w:sz="0" w:space="0" w:color="auto"/>
                    <w:bottom w:val="none" w:sz="0" w:space="0" w:color="auto"/>
                    <w:right w:val="none" w:sz="0" w:space="0" w:color="auto"/>
                  </w:divBdr>
                </w:div>
                <w:div w:id="732696049">
                  <w:marLeft w:val="0"/>
                  <w:marRight w:val="0"/>
                  <w:marTop w:val="0"/>
                  <w:marBottom w:val="0"/>
                  <w:divBdr>
                    <w:top w:val="none" w:sz="0" w:space="0" w:color="auto"/>
                    <w:left w:val="none" w:sz="0" w:space="0" w:color="auto"/>
                    <w:bottom w:val="none" w:sz="0" w:space="0" w:color="auto"/>
                    <w:right w:val="none" w:sz="0" w:space="0" w:color="auto"/>
                  </w:divBdr>
                </w:div>
                <w:div w:id="732700803">
                  <w:marLeft w:val="0"/>
                  <w:marRight w:val="0"/>
                  <w:marTop w:val="0"/>
                  <w:marBottom w:val="0"/>
                  <w:divBdr>
                    <w:top w:val="none" w:sz="0" w:space="0" w:color="auto"/>
                    <w:left w:val="none" w:sz="0" w:space="0" w:color="auto"/>
                    <w:bottom w:val="none" w:sz="0" w:space="0" w:color="auto"/>
                    <w:right w:val="none" w:sz="0" w:space="0" w:color="auto"/>
                  </w:divBdr>
                </w:div>
                <w:div w:id="732772202">
                  <w:marLeft w:val="0"/>
                  <w:marRight w:val="0"/>
                  <w:marTop w:val="0"/>
                  <w:marBottom w:val="0"/>
                  <w:divBdr>
                    <w:top w:val="none" w:sz="0" w:space="0" w:color="auto"/>
                    <w:left w:val="none" w:sz="0" w:space="0" w:color="auto"/>
                    <w:bottom w:val="none" w:sz="0" w:space="0" w:color="auto"/>
                    <w:right w:val="none" w:sz="0" w:space="0" w:color="auto"/>
                  </w:divBdr>
                  <w:divsChild>
                    <w:div w:id="1020858407">
                      <w:marLeft w:val="0"/>
                      <w:marRight w:val="0"/>
                      <w:marTop w:val="0"/>
                      <w:marBottom w:val="0"/>
                      <w:divBdr>
                        <w:top w:val="none" w:sz="0" w:space="0" w:color="auto"/>
                        <w:left w:val="none" w:sz="0" w:space="0" w:color="auto"/>
                        <w:bottom w:val="none" w:sz="0" w:space="0" w:color="auto"/>
                        <w:right w:val="none" w:sz="0" w:space="0" w:color="auto"/>
                      </w:divBdr>
                    </w:div>
                  </w:divsChild>
                </w:div>
                <w:div w:id="732895372">
                  <w:marLeft w:val="0"/>
                  <w:marRight w:val="0"/>
                  <w:marTop w:val="0"/>
                  <w:marBottom w:val="0"/>
                  <w:divBdr>
                    <w:top w:val="none" w:sz="0" w:space="0" w:color="auto"/>
                    <w:left w:val="none" w:sz="0" w:space="0" w:color="auto"/>
                    <w:bottom w:val="none" w:sz="0" w:space="0" w:color="auto"/>
                    <w:right w:val="none" w:sz="0" w:space="0" w:color="auto"/>
                  </w:divBdr>
                </w:div>
                <w:div w:id="732969694">
                  <w:marLeft w:val="0"/>
                  <w:marRight w:val="0"/>
                  <w:marTop w:val="0"/>
                  <w:marBottom w:val="0"/>
                  <w:divBdr>
                    <w:top w:val="none" w:sz="0" w:space="0" w:color="auto"/>
                    <w:left w:val="none" w:sz="0" w:space="0" w:color="auto"/>
                    <w:bottom w:val="none" w:sz="0" w:space="0" w:color="auto"/>
                    <w:right w:val="none" w:sz="0" w:space="0" w:color="auto"/>
                  </w:divBdr>
                  <w:divsChild>
                    <w:div w:id="830752774">
                      <w:marLeft w:val="0"/>
                      <w:marRight w:val="0"/>
                      <w:marTop w:val="0"/>
                      <w:marBottom w:val="0"/>
                      <w:divBdr>
                        <w:top w:val="none" w:sz="0" w:space="0" w:color="auto"/>
                        <w:left w:val="none" w:sz="0" w:space="0" w:color="auto"/>
                        <w:bottom w:val="none" w:sz="0" w:space="0" w:color="auto"/>
                        <w:right w:val="none" w:sz="0" w:space="0" w:color="auto"/>
                      </w:divBdr>
                    </w:div>
                  </w:divsChild>
                </w:div>
                <w:div w:id="732970237">
                  <w:marLeft w:val="0"/>
                  <w:marRight w:val="0"/>
                  <w:marTop w:val="0"/>
                  <w:marBottom w:val="0"/>
                  <w:divBdr>
                    <w:top w:val="none" w:sz="0" w:space="0" w:color="auto"/>
                    <w:left w:val="none" w:sz="0" w:space="0" w:color="auto"/>
                    <w:bottom w:val="none" w:sz="0" w:space="0" w:color="auto"/>
                    <w:right w:val="none" w:sz="0" w:space="0" w:color="auto"/>
                  </w:divBdr>
                </w:div>
                <w:div w:id="732972171">
                  <w:marLeft w:val="0"/>
                  <w:marRight w:val="0"/>
                  <w:marTop w:val="0"/>
                  <w:marBottom w:val="0"/>
                  <w:divBdr>
                    <w:top w:val="none" w:sz="0" w:space="0" w:color="auto"/>
                    <w:left w:val="none" w:sz="0" w:space="0" w:color="auto"/>
                    <w:bottom w:val="none" w:sz="0" w:space="0" w:color="auto"/>
                    <w:right w:val="none" w:sz="0" w:space="0" w:color="auto"/>
                  </w:divBdr>
                  <w:divsChild>
                    <w:div w:id="704209471">
                      <w:marLeft w:val="0"/>
                      <w:marRight w:val="0"/>
                      <w:marTop w:val="0"/>
                      <w:marBottom w:val="0"/>
                      <w:divBdr>
                        <w:top w:val="none" w:sz="0" w:space="0" w:color="auto"/>
                        <w:left w:val="none" w:sz="0" w:space="0" w:color="auto"/>
                        <w:bottom w:val="none" w:sz="0" w:space="0" w:color="auto"/>
                        <w:right w:val="none" w:sz="0" w:space="0" w:color="auto"/>
                      </w:divBdr>
                    </w:div>
                  </w:divsChild>
                </w:div>
                <w:div w:id="733166279">
                  <w:marLeft w:val="0"/>
                  <w:marRight w:val="0"/>
                  <w:marTop w:val="0"/>
                  <w:marBottom w:val="0"/>
                  <w:divBdr>
                    <w:top w:val="none" w:sz="0" w:space="0" w:color="auto"/>
                    <w:left w:val="none" w:sz="0" w:space="0" w:color="auto"/>
                    <w:bottom w:val="none" w:sz="0" w:space="0" w:color="auto"/>
                    <w:right w:val="none" w:sz="0" w:space="0" w:color="auto"/>
                  </w:divBdr>
                </w:div>
                <w:div w:id="733358338">
                  <w:marLeft w:val="0"/>
                  <w:marRight w:val="0"/>
                  <w:marTop w:val="0"/>
                  <w:marBottom w:val="0"/>
                  <w:divBdr>
                    <w:top w:val="none" w:sz="0" w:space="0" w:color="auto"/>
                    <w:left w:val="none" w:sz="0" w:space="0" w:color="auto"/>
                    <w:bottom w:val="none" w:sz="0" w:space="0" w:color="auto"/>
                    <w:right w:val="none" w:sz="0" w:space="0" w:color="auto"/>
                  </w:divBdr>
                </w:div>
                <w:div w:id="733430651">
                  <w:marLeft w:val="0"/>
                  <w:marRight w:val="0"/>
                  <w:marTop w:val="0"/>
                  <w:marBottom w:val="0"/>
                  <w:divBdr>
                    <w:top w:val="none" w:sz="0" w:space="0" w:color="auto"/>
                    <w:left w:val="none" w:sz="0" w:space="0" w:color="auto"/>
                    <w:bottom w:val="none" w:sz="0" w:space="0" w:color="auto"/>
                    <w:right w:val="none" w:sz="0" w:space="0" w:color="auto"/>
                  </w:divBdr>
                </w:div>
                <w:div w:id="733509001">
                  <w:marLeft w:val="0"/>
                  <w:marRight w:val="0"/>
                  <w:marTop w:val="300"/>
                  <w:marBottom w:val="0"/>
                  <w:divBdr>
                    <w:top w:val="none" w:sz="0" w:space="0" w:color="auto"/>
                    <w:left w:val="none" w:sz="0" w:space="0" w:color="auto"/>
                    <w:bottom w:val="none" w:sz="0" w:space="0" w:color="auto"/>
                    <w:right w:val="none" w:sz="0" w:space="0" w:color="auto"/>
                  </w:divBdr>
                </w:div>
                <w:div w:id="733623261">
                  <w:marLeft w:val="0"/>
                  <w:marRight w:val="0"/>
                  <w:marTop w:val="0"/>
                  <w:marBottom w:val="0"/>
                  <w:divBdr>
                    <w:top w:val="none" w:sz="0" w:space="0" w:color="auto"/>
                    <w:left w:val="none" w:sz="0" w:space="0" w:color="auto"/>
                    <w:bottom w:val="none" w:sz="0" w:space="0" w:color="auto"/>
                    <w:right w:val="none" w:sz="0" w:space="0" w:color="auto"/>
                  </w:divBdr>
                </w:div>
                <w:div w:id="733703217">
                  <w:marLeft w:val="0"/>
                  <w:marRight w:val="0"/>
                  <w:marTop w:val="0"/>
                  <w:marBottom w:val="0"/>
                  <w:divBdr>
                    <w:top w:val="none" w:sz="0" w:space="0" w:color="auto"/>
                    <w:left w:val="none" w:sz="0" w:space="0" w:color="auto"/>
                    <w:bottom w:val="none" w:sz="0" w:space="0" w:color="auto"/>
                    <w:right w:val="none" w:sz="0" w:space="0" w:color="auto"/>
                  </w:divBdr>
                  <w:divsChild>
                    <w:div w:id="627472373">
                      <w:marLeft w:val="0"/>
                      <w:marRight w:val="0"/>
                      <w:marTop w:val="0"/>
                      <w:marBottom w:val="0"/>
                      <w:divBdr>
                        <w:top w:val="none" w:sz="0" w:space="0" w:color="auto"/>
                        <w:left w:val="none" w:sz="0" w:space="0" w:color="auto"/>
                        <w:bottom w:val="none" w:sz="0" w:space="0" w:color="auto"/>
                        <w:right w:val="none" w:sz="0" w:space="0" w:color="auto"/>
                      </w:divBdr>
                      <w:divsChild>
                        <w:div w:id="582106748">
                          <w:marLeft w:val="0"/>
                          <w:marRight w:val="0"/>
                          <w:marTop w:val="0"/>
                          <w:marBottom w:val="0"/>
                          <w:divBdr>
                            <w:top w:val="none" w:sz="0" w:space="0" w:color="auto"/>
                            <w:left w:val="none" w:sz="0" w:space="0" w:color="auto"/>
                            <w:bottom w:val="none" w:sz="0" w:space="0" w:color="auto"/>
                            <w:right w:val="none" w:sz="0" w:space="0" w:color="auto"/>
                          </w:divBdr>
                          <w:divsChild>
                            <w:div w:id="27995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3744502">
                  <w:marLeft w:val="0"/>
                  <w:marRight w:val="0"/>
                  <w:marTop w:val="0"/>
                  <w:marBottom w:val="0"/>
                  <w:divBdr>
                    <w:top w:val="none" w:sz="0" w:space="0" w:color="auto"/>
                    <w:left w:val="none" w:sz="0" w:space="0" w:color="auto"/>
                    <w:bottom w:val="single" w:sz="6" w:space="8" w:color="DDDDDD"/>
                    <w:right w:val="none" w:sz="0" w:space="0" w:color="auto"/>
                  </w:divBdr>
                </w:div>
                <w:div w:id="733818479">
                  <w:marLeft w:val="0"/>
                  <w:marRight w:val="0"/>
                  <w:marTop w:val="0"/>
                  <w:marBottom w:val="0"/>
                  <w:divBdr>
                    <w:top w:val="none" w:sz="0" w:space="0" w:color="auto"/>
                    <w:left w:val="none" w:sz="0" w:space="0" w:color="auto"/>
                    <w:bottom w:val="none" w:sz="0" w:space="0" w:color="auto"/>
                    <w:right w:val="none" w:sz="0" w:space="0" w:color="auto"/>
                  </w:divBdr>
                </w:div>
                <w:div w:id="733888780">
                  <w:marLeft w:val="0"/>
                  <w:marRight w:val="0"/>
                  <w:marTop w:val="0"/>
                  <w:marBottom w:val="0"/>
                  <w:divBdr>
                    <w:top w:val="none" w:sz="0" w:space="0" w:color="auto"/>
                    <w:left w:val="none" w:sz="0" w:space="0" w:color="auto"/>
                    <w:bottom w:val="none" w:sz="0" w:space="0" w:color="auto"/>
                    <w:right w:val="none" w:sz="0" w:space="0" w:color="auto"/>
                  </w:divBdr>
                  <w:divsChild>
                    <w:div w:id="314333048">
                      <w:marLeft w:val="0"/>
                      <w:marRight w:val="0"/>
                      <w:marTop w:val="0"/>
                      <w:marBottom w:val="0"/>
                      <w:divBdr>
                        <w:top w:val="none" w:sz="0" w:space="0" w:color="auto"/>
                        <w:left w:val="none" w:sz="0" w:space="0" w:color="auto"/>
                        <w:bottom w:val="none" w:sz="0" w:space="0" w:color="auto"/>
                        <w:right w:val="none" w:sz="0" w:space="0" w:color="auto"/>
                      </w:divBdr>
                    </w:div>
                    <w:div w:id="992375433">
                      <w:marLeft w:val="0"/>
                      <w:marRight w:val="0"/>
                      <w:marTop w:val="0"/>
                      <w:marBottom w:val="0"/>
                      <w:divBdr>
                        <w:top w:val="none" w:sz="0" w:space="0" w:color="auto"/>
                        <w:left w:val="none" w:sz="0" w:space="0" w:color="auto"/>
                        <w:bottom w:val="none" w:sz="0" w:space="0" w:color="auto"/>
                        <w:right w:val="none" w:sz="0" w:space="0" w:color="auto"/>
                      </w:divBdr>
                    </w:div>
                  </w:divsChild>
                </w:div>
                <w:div w:id="733896314">
                  <w:marLeft w:val="0"/>
                  <w:marRight w:val="0"/>
                  <w:marTop w:val="0"/>
                  <w:marBottom w:val="0"/>
                  <w:divBdr>
                    <w:top w:val="none" w:sz="0" w:space="0" w:color="auto"/>
                    <w:left w:val="none" w:sz="0" w:space="0" w:color="auto"/>
                    <w:bottom w:val="none" w:sz="0" w:space="0" w:color="auto"/>
                    <w:right w:val="none" w:sz="0" w:space="0" w:color="auto"/>
                  </w:divBdr>
                </w:div>
                <w:div w:id="733969059">
                  <w:marLeft w:val="0"/>
                  <w:marRight w:val="0"/>
                  <w:marTop w:val="0"/>
                  <w:marBottom w:val="0"/>
                  <w:divBdr>
                    <w:top w:val="none" w:sz="0" w:space="0" w:color="auto"/>
                    <w:left w:val="none" w:sz="0" w:space="0" w:color="auto"/>
                    <w:bottom w:val="none" w:sz="0" w:space="0" w:color="auto"/>
                    <w:right w:val="none" w:sz="0" w:space="0" w:color="auto"/>
                  </w:divBdr>
                </w:div>
                <w:div w:id="734010379">
                  <w:marLeft w:val="0"/>
                  <w:marRight w:val="0"/>
                  <w:marTop w:val="0"/>
                  <w:marBottom w:val="0"/>
                  <w:divBdr>
                    <w:top w:val="none" w:sz="0" w:space="0" w:color="auto"/>
                    <w:left w:val="none" w:sz="0" w:space="0" w:color="auto"/>
                    <w:bottom w:val="none" w:sz="0" w:space="0" w:color="auto"/>
                    <w:right w:val="none" w:sz="0" w:space="0" w:color="auto"/>
                  </w:divBdr>
                </w:div>
                <w:div w:id="734352696">
                  <w:marLeft w:val="0"/>
                  <w:marRight w:val="0"/>
                  <w:marTop w:val="0"/>
                  <w:marBottom w:val="0"/>
                  <w:divBdr>
                    <w:top w:val="none" w:sz="0" w:space="0" w:color="auto"/>
                    <w:left w:val="none" w:sz="0" w:space="0" w:color="auto"/>
                    <w:bottom w:val="none" w:sz="0" w:space="0" w:color="auto"/>
                    <w:right w:val="none" w:sz="0" w:space="0" w:color="auto"/>
                  </w:divBdr>
                </w:div>
                <w:div w:id="734352749">
                  <w:marLeft w:val="0"/>
                  <w:marRight w:val="0"/>
                  <w:marTop w:val="0"/>
                  <w:marBottom w:val="0"/>
                  <w:divBdr>
                    <w:top w:val="none" w:sz="0" w:space="0" w:color="auto"/>
                    <w:left w:val="none" w:sz="0" w:space="0" w:color="auto"/>
                    <w:bottom w:val="none" w:sz="0" w:space="0" w:color="auto"/>
                    <w:right w:val="none" w:sz="0" w:space="0" w:color="auto"/>
                  </w:divBdr>
                </w:div>
                <w:div w:id="734359345">
                  <w:marLeft w:val="0"/>
                  <w:marRight w:val="0"/>
                  <w:marTop w:val="300"/>
                  <w:marBottom w:val="0"/>
                  <w:divBdr>
                    <w:top w:val="none" w:sz="0" w:space="0" w:color="auto"/>
                    <w:left w:val="none" w:sz="0" w:space="0" w:color="auto"/>
                    <w:bottom w:val="none" w:sz="0" w:space="0" w:color="auto"/>
                    <w:right w:val="none" w:sz="0" w:space="0" w:color="auto"/>
                  </w:divBdr>
                </w:div>
                <w:div w:id="734360266">
                  <w:marLeft w:val="0"/>
                  <w:marRight w:val="0"/>
                  <w:marTop w:val="0"/>
                  <w:marBottom w:val="0"/>
                  <w:divBdr>
                    <w:top w:val="none" w:sz="0" w:space="0" w:color="auto"/>
                    <w:left w:val="none" w:sz="0" w:space="0" w:color="auto"/>
                    <w:bottom w:val="none" w:sz="0" w:space="0" w:color="auto"/>
                    <w:right w:val="none" w:sz="0" w:space="0" w:color="auto"/>
                  </w:divBdr>
                </w:div>
                <w:div w:id="734544085">
                  <w:marLeft w:val="0"/>
                  <w:marRight w:val="0"/>
                  <w:marTop w:val="0"/>
                  <w:marBottom w:val="0"/>
                  <w:divBdr>
                    <w:top w:val="none" w:sz="0" w:space="0" w:color="auto"/>
                    <w:left w:val="none" w:sz="0" w:space="0" w:color="auto"/>
                    <w:bottom w:val="none" w:sz="0" w:space="0" w:color="auto"/>
                    <w:right w:val="none" w:sz="0" w:space="0" w:color="auto"/>
                  </w:divBdr>
                </w:div>
                <w:div w:id="734624995">
                  <w:marLeft w:val="0"/>
                  <w:marRight w:val="0"/>
                  <w:marTop w:val="0"/>
                  <w:marBottom w:val="0"/>
                  <w:divBdr>
                    <w:top w:val="none" w:sz="0" w:space="0" w:color="auto"/>
                    <w:left w:val="none" w:sz="0" w:space="0" w:color="auto"/>
                    <w:bottom w:val="none" w:sz="0" w:space="0" w:color="auto"/>
                    <w:right w:val="none" w:sz="0" w:space="0" w:color="auto"/>
                  </w:divBdr>
                  <w:divsChild>
                    <w:div w:id="523400318">
                      <w:marLeft w:val="0"/>
                      <w:marRight w:val="0"/>
                      <w:marTop w:val="0"/>
                      <w:marBottom w:val="0"/>
                      <w:divBdr>
                        <w:top w:val="none" w:sz="0" w:space="0" w:color="auto"/>
                        <w:left w:val="none" w:sz="0" w:space="0" w:color="auto"/>
                        <w:bottom w:val="none" w:sz="0" w:space="0" w:color="auto"/>
                        <w:right w:val="none" w:sz="0" w:space="0" w:color="auto"/>
                      </w:divBdr>
                    </w:div>
                  </w:divsChild>
                </w:div>
                <w:div w:id="734664721">
                  <w:marLeft w:val="0"/>
                  <w:marRight w:val="0"/>
                  <w:marTop w:val="0"/>
                  <w:marBottom w:val="0"/>
                  <w:divBdr>
                    <w:top w:val="none" w:sz="0" w:space="0" w:color="auto"/>
                    <w:left w:val="none" w:sz="0" w:space="0" w:color="auto"/>
                    <w:bottom w:val="none" w:sz="0" w:space="0" w:color="auto"/>
                    <w:right w:val="none" w:sz="0" w:space="0" w:color="auto"/>
                  </w:divBdr>
                </w:div>
                <w:div w:id="734743250">
                  <w:marLeft w:val="0"/>
                  <w:marRight w:val="0"/>
                  <w:marTop w:val="0"/>
                  <w:marBottom w:val="0"/>
                  <w:divBdr>
                    <w:top w:val="none" w:sz="0" w:space="0" w:color="auto"/>
                    <w:left w:val="none" w:sz="0" w:space="0" w:color="auto"/>
                    <w:bottom w:val="none" w:sz="0" w:space="0" w:color="auto"/>
                    <w:right w:val="none" w:sz="0" w:space="0" w:color="auto"/>
                  </w:divBdr>
                </w:div>
                <w:div w:id="734813914">
                  <w:marLeft w:val="0"/>
                  <w:marRight w:val="0"/>
                  <w:marTop w:val="300"/>
                  <w:marBottom w:val="300"/>
                  <w:divBdr>
                    <w:top w:val="none" w:sz="0" w:space="0" w:color="auto"/>
                    <w:left w:val="none" w:sz="0" w:space="0" w:color="auto"/>
                    <w:bottom w:val="none" w:sz="0" w:space="0" w:color="auto"/>
                    <w:right w:val="none" w:sz="0" w:space="0" w:color="auto"/>
                  </w:divBdr>
                  <w:divsChild>
                    <w:div w:id="888569442">
                      <w:marLeft w:val="0"/>
                      <w:marRight w:val="0"/>
                      <w:marTop w:val="0"/>
                      <w:marBottom w:val="0"/>
                      <w:divBdr>
                        <w:top w:val="none" w:sz="0" w:space="0" w:color="auto"/>
                        <w:left w:val="none" w:sz="0" w:space="0" w:color="auto"/>
                        <w:bottom w:val="none" w:sz="0" w:space="0" w:color="auto"/>
                        <w:right w:val="none" w:sz="0" w:space="0" w:color="auto"/>
                      </w:divBdr>
                    </w:div>
                  </w:divsChild>
                </w:div>
                <w:div w:id="734817540">
                  <w:marLeft w:val="0"/>
                  <w:marRight w:val="0"/>
                  <w:marTop w:val="15"/>
                  <w:marBottom w:val="0"/>
                  <w:divBdr>
                    <w:top w:val="none" w:sz="0" w:space="0" w:color="auto"/>
                    <w:left w:val="none" w:sz="0" w:space="0" w:color="auto"/>
                    <w:bottom w:val="none" w:sz="0" w:space="0" w:color="auto"/>
                    <w:right w:val="none" w:sz="0" w:space="0" w:color="auto"/>
                  </w:divBdr>
                </w:div>
                <w:div w:id="735055491">
                  <w:marLeft w:val="0"/>
                  <w:marRight w:val="0"/>
                  <w:marTop w:val="0"/>
                  <w:marBottom w:val="0"/>
                  <w:divBdr>
                    <w:top w:val="none" w:sz="0" w:space="0" w:color="auto"/>
                    <w:left w:val="none" w:sz="0" w:space="0" w:color="auto"/>
                    <w:bottom w:val="none" w:sz="0" w:space="0" w:color="auto"/>
                    <w:right w:val="none" w:sz="0" w:space="0" w:color="auto"/>
                  </w:divBdr>
                </w:div>
                <w:div w:id="735057298">
                  <w:marLeft w:val="0"/>
                  <w:marRight w:val="0"/>
                  <w:marTop w:val="0"/>
                  <w:marBottom w:val="0"/>
                  <w:divBdr>
                    <w:top w:val="none" w:sz="0" w:space="0" w:color="auto"/>
                    <w:left w:val="none" w:sz="0" w:space="0" w:color="auto"/>
                    <w:bottom w:val="none" w:sz="0" w:space="0" w:color="auto"/>
                    <w:right w:val="none" w:sz="0" w:space="0" w:color="auto"/>
                  </w:divBdr>
                  <w:divsChild>
                    <w:div w:id="967904558">
                      <w:marLeft w:val="0"/>
                      <w:marRight w:val="0"/>
                      <w:marTop w:val="0"/>
                      <w:marBottom w:val="0"/>
                      <w:divBdr>
                        <w:top w:val="none" w:sz="0" w:space="0" w:color="auto"/>
                        <w:left w:val="none" w:sz="0" w:space="0" w:color="auto"/>
                        <w:bottom w:val="single" w:sz="6" w:space="8" w:color="DDDDDD"/>
                        <w:right w:val="none" w:sz="0" w:space="0" w:color="auto"/>
                      </w:divBdr>
                      <w:divsChild>
                        <w:div w:id="795489268">
                          <w:marLeft w:val="0"/>
                          <w:marRight w:val="0"/>
                          <w:marTop w:val="0"/>
                          <w:marBottom w:val="0"/>
                          <w:divBdr>
                            <w:top w:val="none" w:sz="0" w:space="0" w:color="auto"/>
                            <w:left w:val="none" w:sz="0" w:space="0" w:color="auto"/>
                            <w:bottom w:val="none" w:sz="0" w:space="0" w:color="auto"/>
                            <w:right w:val="none" w:sz="0" w:space="0" w:color="auto"/>
                          </w:divBdr>
                          <w:divsChild>
                            <w:div w:id="727800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5206395">
                  <w:marLeft w:val="0"/>
                  <w:marRight w:val="0"/>
                  <w:marTop w:val="0"/>
                  <w:marBottom w:val="0"/>
                  <w:divBdr>
                    <w:top w:val="none" w:sz="0" w:space="0" w:color="auto"/>
                    <w:left w:val="none" w:sz="0" w:space="0" w:color="auto"/>
                    <w:bottom w:val="none" w:sz="0" w:space="0" w:color="auto"/>
                    <w:right w:val="none" w:sz="0" w:space="0" w:color="auto"/>
                  </w:divBdr>
                  <w:divsChild>
                    <w:div w:id="168569490">
                      <w:marLeft w:val="0"/>
                      <w:marRight w:val="0"/>
                      <w:marTop w:val="0"/>
                      <w:marBottom w:val="0"/>
                      <w:divBdr>
                        <w:top w:val="none" w:sz="0" w:space="0" w:color="auto"/>
                        <w:left w:val="none" w:sz="0" w:space="0" w:color="auto"/>
                        <w:bottom w:val="none" w:sz="0" w:space="0" w:color="auto"/>
                        <w:right w:val="none" w:sz="0" w:space="0" w:color="auto"/>
                      </w:divBdr>
                    </w:div>
                  </w:divsChild>
                </w:div>
                <w:div w:id="735278297">
                  <w:marLeft w:val="0"/>
                  <w:marRight w:val="0"/>
                  <w:marTop w:val="0"/>
                  <w:marBottom w:val="0"/>
                  <w:divBdr>
                    <w:top w:val="none" w:sz="0" w:space="0" w:color="auto"/>
                    <w:left w:val="none" w:sz="0" w:space="0" w:color="auto"/>
                    <w:bottom w:val="none" w:sz="0" w:space="0" w:color="auto"/>
                    <w:right w:val="none" w:sz="0" w:space="0" w:color="auto"/>
                  </w:divBdr>
                </w:div>
                <w:div w:id="735318973">
                  <w:marLeft w:val="0"/>
                  <w:marRight w:val="0"/>
                  <w:marTop w:val="0"/>
                  <w:marBottom w:val="0"/>
                  <w:divBdr>
                    <w:top w:val="none" w:sz="0" w:space="0" w:color="auto"/>
                    <w:left w:val="none" w:sz="0" w:space="0" w:color="auto"/>
                    <w:bottom w:val="none" w:sz="0" w:space="0" w:color="auto"/>
                    <w:right w:val="none" w:sz="0" w:space="0" w:color="auto"/>
                  </w:divBdr>
                </w:div>
                <w:div w:id="735324560">
                  <w:marLeft w:val="0"/>
                  <w:marRight w:val="0"/>
                  <w:marTop w:val="0"/>
                  <w:marBottom w:val="0"/>
                  <w:divBdr>
                    <w:top w:val="none" w:sz="0" w:space="0" w:color="auto"/>
                    <w:left w:val="none" w:sz="0" w:space="0" w:color="auto"/>
                    <w:bottom w:val="none" w:sz="0" w:space="0" w:color="auto"/>
                    <w:right w:val="none" w:sz="0" w:space="0" w:color="auto"/>
                  </w:divBdr>
                  <w:divsChild>
                    <w:div w:id="442652652">
                      <w:marLeft w:val="0"/>
                      <w:marRight w:val="0"/>
                      <w:marTop w:val="0"/>
                      <w:marBottom w:val="0"/>
                      <w:divBdr>
                        <w:top w:val="none" w:sz="0" w:space="0" w:color="auto"/>
                        <w:left w:val="none" w:sz="0" w:space="0" w:color="auto"/>
                        <w:bottom w:val="none" w:sz="0" w:space="0" w:color="auto"/>
                        <w:right w:val="none" w:sz="0" w:space="0" w:color="auto"/>
                      </w:divBdr>
                    </w:div>
                  </w:divsChild>
                </w:div>
                <w:div w:id="735393548">
                  <w:marLeft w:val="0"/>
                  <w:marRight w:val="0"/>
                  <w:marTop w:val="0"/>
                  <w:marBottom w:val="0"/>
                  <w:divBdr>
                    <w:top w:val="none" w:sz="0" w:space="0" w:color="auto"/>
                    <w:left w:val="none" w:sz="0" w:space="0" w:color="auto"/>
                    <w:bottom w:val="none" w:sz="0" w:space="0" w:color="auto"/>
                    <w:right w:val="none" w:sz="0" w:space="0" w:color="auto"/>
                  </w:divBdr>
                </w:div>
                <w:div w:id="735475661">
                  <w:marLeft w:val="0"/>
                  <w:marRight w:val="0"/>
                  <w:marTop w:val="0"/>
                  <w:marBottom w:val="0"/>
                  <w:divBdr>
                    <w:top w:val="none" w:sz="0" w:space="0" w:color="auto"/>
                    <w:left w:val="none" w:sz="0" w:space="0" w:color="auto"/>
                    <w:bottom w:val="none" w:sz="0" w:space="0" w:color="auto"/>
                    <w:right w:val="none" w:sz="0" w:space="0" w:color="auto"/>
                  </w:divBdr>
                  <w:divsChild>
                    <w:div w:id="307713308">
                      <w:marLeft w:val="0"/>
                      <w:marRight w:val="0"/>
                      <w:marTop w:val="0"/>
                      <w:marBottom w:val="0"/>
                      <w:divBdr>
                        <w:top w:val="none" w:sz="0" w:space="0" w:color="auto"/>
                        <w:left w:val="none" w:sz="0" w:space="0" w:color="auto"/>
                        <w:bottom w:val="none" w:sz="0" w:space="0" w:color="auto"/>
                        <w:right w:val="none" w:sz="0" w:space="0" w:color="auto"/>
                      </w:divBdr>
                    </w:div>
                  </w:divsChild>
                </w:div>
                <w:div w:id="735591144">
                  <w:marLeft w:val="0"/>
                  <w:marRight w:val="0"/>
                  <w:marTop w:val="0"/>
                  <w:marBottom w:val="0"/>
                  <w:divBdr>
                    <w:top w:val="none" w:sz="0" w:space="0" w:color="auto"/>
                    <w:left w:val="none" w:sz="0" w:space="0" w:color="auto"/>
                    <w:bottom w:val="none" w:sz="0" w:space="0" w:color="auto"/>
                    <w:right w:val="none" w:sz="0" w:space="0" w:color="auto"/>
                  </w:divBdr>
                </w:div>
                <w:div w:id="735662683">
                  <w:marLeft w:val="0"/>
                  <w:marRight w:val="0"/>
                  <w:marTop w:val="0"/>
                  <w:marBottom w:val="0"/>
                  <w:divBdr>
                    <w:top w:val="none" w:sz="0" w:space="0" w:color="auto"/>
                    <w:left w:val="none" w:sz="0" w:space="0" w:color="auto"/>
                    <w:bottom w:val="none" w:sz="0" w:space="0" w:color="auto"/>
                    <w:right w:val="none" w:sz="0" w:space="0" w:color="auto"/>
                  </w:divBdr>
                </w:div>
                <w:div w:id="735779010">
                  <w:marLeft w:val="0"/>
                  <w:marRight w:val="0"/>
                  <w:marTop w:val="0"/>
                  <w:marBottom w:val="0"/>
                  <w:divBdr>
                    <w:top w:val="none" w:sz="0" w:space="0" w:color="auto"/>
                    <w:left w:val="none" w:sz="0" w:space="0" w:color="auto"/>
                    <w:bottom w:val="none" w:sz="0" w:space="0" w:color="auto"/>
                    <w:right w:val="none" w:sz="0" w:space="0" w:color="auto"/>
                  </w:divBdr>
                  <w:divsChild>
                    <w:div w:id="74282520">
                      <w:marLeft w:val="0"/>
                      <w:marRight w:val="0"/>
                      <w:marTop w:val="0"/>
                      <w:marBottom w:val="0"/>
                      <w:divBdr>
                        <w:top w:val="none" w:sz="0" w:space="0" w:color="auto"/>
                        <w:left w:val="none" w:sz="0" w:space="0" w:color="auto"/>
                        <w:bottom w:val="none" w:sz="0" w:space="0" w:color="auto"/>
                        <w:right w:val="none" w:sz="0" w:space="0" w:color="auto"/>
                      </w:divBdr>
                    </w:div>
                    <w:div w:id="785732812">
                      <w:marLeft w:val="0"/>
                      <w:marRight w:val="0"/>
                      <w:marTop w:val="0"/>
                      <w:marBottom w:val="0"/>
                      <w:divBdr>
                        <w:top w:val="none" w:sz="0" w:space="0" w:color="auto"/>
                        <w:left w:val="none" w:sz="0" w:space="0" w:color="auto"/>
                        <w:bottom w:val="none" w:sz="0" w:space="0" w:color="auto"/>
                        <w:right w:val="none" w:sz="0" w:space="0" w:color="auto"/>
                      </w:divBdr>
                    </w:div>
                  </w:divsChild>
                </w:div>
                <w:div w:id="735861422">
                  <w:marLeft w:val="0"/>
                  <w:marRight w:val="0"/>
                  <w:marTop w:val="0"/>
                  <w:marBottom w:val="0"/>
                  <w:divBdr>
                    <w:top w:val="none" w:sz="0" w:space="0" w:color="auto"/>
                    <w:left w:val="none" w:sz="0" w:space="0" w:color="auto"/>
                    <w:bottom w:val="none" w:sz="0" w:space="0" w:color="auto"/>
                    <w:right w:val="none" w:sz="0" w:space="0" w:color="auto"/>
                  </w:divBdr>
                </w:div>
                <w:div w:id="736051393">
                  <w:marLeft w:val="0"/>
                  <w:marRight w:val="0"/>
                  <w:marTop w:val="0"/>
                  <w:marBottom w:val="0"/>
                  <w:divBdr>
                    <w:top w:val="none" w:sz="0" w:space="0" w:color="auto"/>
                    <w:left w:val="none" w:sz="0" w:space="0" w:color="auto"/>
                    <w:bottom w:val="none" w:sz="0" w:space="0" w:color="auto"/>
                    <w:right w:val="none" w:sz="0" w:space="0" w:color="auto"/>
                  </w:divBdr>
                </w:div>
                <w:div w:id="736130466">
                  <w:marLeft w:val="0"/>
                  <w:marRight w:val="0"/>
                  <w:marTop w:val="0"/>
                  <w:marBottom w:val="0"/>
                  <w:divBdr>
                    <w:top w:val="none" w:sz="0" w:space="0" w:color="auto"/>
                    <w:left w:val="none" w:sz="0" w:space="0" w:color="auto"/>
                    <w:bottom w:val="none" w:sz="0" w:space="0" w:color="auto"/>
                    <w:right w:val="none" w:sz="0" w:space="0" w:color="auto"/>
                  </w:divBdr>
                </w:div>
                <w:div w:id="736168230">
                  <w:marLeft w:val="0"/>
                  <w:marRight w:val="0"/>
                  <w:marTop w:val="0"/>
                  <w:marBottom w:val="0"/>
                  <w:divBdr>
                    <w:top w:val="none" w:sz="0" w:space="0" w:color="auto"/>
                    <w:left w:val="none" w:sz="0" w:space="0" w:color="auto"/>
                    <w:bottom w:val="none" w:sz="0" w:space="0" w:color="auto"/>
                    <w:right w:val="none" w:sz="0" w:space="0" w:color="auto"/>
                  </w:divBdr>
                </w:div>
                <w:div w:id="736170500">
                  <w:marLeft w:val="0"/>
                  <w:marRight w:val="0"/>
                  <w:marTop w:val="0"/>
                  <w:marBottom w:val="0"/>
                  <w:divBdr>
                    <w:top w:val="none" w:sz="0" w:space="0" w:color="auto"/>
                    <w:left w:val="none" w:sz="0" w:space="0" w:color="auto"/>
                    <w:bottom w:val="none" w:sz="0" w:space="0" w:color="auto"/>
                    <w:right w:val="none" w:sz="0" w:space="0" w:color="auto"/>
                  </w:divBdr>
                </w:div>
                <w:div w:id="736172506">
                  <w:marLeft w:val="0"/>
                  <w:marRight w:val="0"/>
                  <w:marTop w:val="0"/>
                  <w:marBottom w:val="0"/>
                  <w:divBdr>
                    <w:top w:val="none" w:sz="0" w:space="0" w:color="auto"/>
                    <w:left w:val="none" w:sz="0" w:space="0" w:color="auto"/>
                    <w:bottom w:val="none" w:sz="0" w:space="0" w:color="auto"/>
                    <w:right w:val="none" w:sz="0" w:space="0" w:color="auto"/>
                  </w:divBdr>
                </w:div>
                <w:div w:id="736442956">
                  <w:marLeft w:val="0"/>
                  <w:marRight w:val="0"/>
                  <w:marTop w:val="0"/>
                  <w:marBottom w:val="0"/>
                  <w:divBdr>
                    <w:top w:val="none" w:sz="0" w:space="0" w:color="auto"/>
                    <w:left w:val="none" w:sz="0" w:space="0" w:color="auto"/>
                    <w:bottom w:val="none" w:sz="0" w:space="0" w:color="auto"/>
                    <w:right w:val="none" w:sz="0" w:space="0" w:color="auto"/>
                  </w:divBdr>
                </w:div>
                <w:div w:id="736443798">
                  <w:marLeft w:val="0"/>
                  <w:marRight w:val="0"/>
                  <w:marTop w:val="300"/>
                  <w:marBottom w:val="0"/>
                  <w:divBdr>
                    <w:top w:val="none" w:sz="0" w:space="0" w:color="auto"/>
                    <w:left w:val="none" w:sz="0" w:space="0" w:color="auto"/>
                    <w:bottom w:val="none" w:sz="0" w:space="0" w:color="auto"/>
                    <w:right w:val="none" w:sz="0" w:space="0" w:color="auto"/>
                  </w:divBdr>
                </w:div>
                <w:div w:id="736512501">
                  <w:marLeft w:val="0"/>
                  <w:marRight w:val="0"/>
                  <w:marTop w:val="0"/>
                  <w:marBottom w:val="0"/>
                  <w:divBdr>
                    <w:top w:val="none" w:sz="0" w:space="0" w:color="auto"/>
                    <w:left w:val="none" w:sz="0" w:space="0" w:color="auto"/>
                    <w:bottom w:val="none" w:sz="0" w:space="0" w:color="auto"/>
                    <w:right w:val="none" w:sz="0" w:space="0" w:color="auto"/>
                  </w:divBdr>
                </w:div>
                <w:div w:id="736589050">
                  <w:marLeft w:val="0"/>
                  <w:marRight w:val="0"/>
                  <w:marTop w:val="0"/>
                  <w:marBottom w:val="0"/>
                  <w:divBdr>
                    <w:top w:val="none" w:sz="0" w:space="0" w:color="auto"/>
                    <w:left w:val="none" w:sz="0" w:space="0" w:color="auto"/>
                    <w:bottom w:val="none" w:sz="0" w:space="0" w:color="auto"/>
                    <w:right w:val="none" w:sz="0" w:space="0" w:color="auto"/>
                  </w:divBdr>
                </w:div>
                <w:div w:id="736633774">
                  <w:marLeft w:val="0"/>
                  <w:marRight w:val="0"/>
                  <w:marTop w:val="0"/>
                  <w:marBottom w:val="0"/>
                  <w:divBdr>
                    <w:top w:val="none" w:sz="0" w:space="0" w:color="auto"/>
                    <w:left w:val="none" w:sz="0" w:space="0" w:color="auto"/>
                    <w:bottom w:val="none" w:sz="0" w:space="0" w:color="auto"/>
                    <w:right w:val="none" w:sz="0" w:space="0" w:color="auto"/>
                  </w:divBdr>
                </w:div>
                <w:div w:id="736707554">
                  <w:marLeft w:val="0"/>
                  <w:marRight w:val="0"/>
                  <w:marTop w:val="0"/>
                  <w:marBottom w:val="0"/>
                  <w:divBdr>
                    <w:top w:val="none" w:sz="0" w:space="0" w:color="auto"/>
                    <w:left w:val="none" w:sz="0" w:space="0" w:color="auto"/>
                    <w:bottom w:val="none" w:sz="0" w:space="0" w:color="auto"/>
                    <w:right w:val="none" w:sz="0" w:space="0" w:color="auto"/>
                  </w:divBdr>
                </w:div>
                <w:div w:id="736708978">
                  <w:marLeft w:val="0"/>
                  <w:marRight w:val="0"/>
                  <w:marTop w:val="0"/>
                  <w:marBottom w:val="0"/>
                  <w:divBdr>
                    <w:top w:val="none" w:sz="0" w:space="0" w:color="auto"/>
                    <w:left w:val="none" w:sz="0" w:space="0" w:color="auto"/>
                    <w:bottom w:val="none" w:sz="0" w:space="0" w:color="auto"/>
                    <w:right w:val="none" w:sz="0" w:space="0" w:color="auto"/>
                  </w:divBdr>
                </w:div>
                <w:div w:id="736780687">
                  <w:marLeft w:val="0"/>
                  <w:marRight w:val="0"/>
                  <w:marTop w:val="0"/>
                  <w:marBottom w:val="0"/>
                  <w:divBdr>
                    <w:top w:val="none" w:sz="0" w:space="0" w:color="auto"/>
                    <w:left w:val="none" w:sz="0" w:space="0" w:color="auto"/>
                    <w:bottom w:val="none" w:sz="0" w:space="0" w:color="auto"/>
                    <w:right w:val="none" w:sz="0" w:space="0" w:color="auto"/>
                  </w:divBdr>
                  <w:divsChild>
                    <w:div w:id="863788984">
                      <w:marLeft w:val="0"/>
                      <w:marRight w:val="0"/>
                      <w:marTop w:val="0"/>
                      <w:marBottom w:val="0"/>
                      <w:divBdr>
                        <w:top w:val="none" w:sz="0" w:space="0" w:color="auto"/>
                        <w:left w:val="none" w:sz="0" w:space="0" w:color="auto"/>
                        <w:bottom w:val="none" w:sz="0" w:space="0" w:color="auto"/>
                        <w:right w:val="none" w:sz="0" w:space="0" w:color="auto"/>
                      </w:divBdr>
                      <w:divsChild>
                        <w:div w:id="115106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824503">
                  <w:marLeft w:val="0"/>
                  <w:marRight w:val="0"/>
                  <w:marTop w:val="0"/>
                  <w:marBottom w:val="0"/>
                  <w:divBdr>
                    <w:top w:val="none" w:sz="0" w:space="0" w:color="auto"/>
                    <w:left w:val="none" w:sz="0" w:space="0" w:color="auto"/>
                    <w:bottom w:val="none" w:sz="0" w:space="0" w:color="auto"/>
                    <w:right w:val="none" w:sz="0" w:space="0" w:color="auto"/>
                  </w:divBdr>
                </w:div>
                <w:div w:id="736828268">
                  <w:marLeft w:val="0"/>
                  <w:marRight w:val="0"/>
                  <w:marTop w:val="0"/>
                  <w:marBottom w:val="0"/>
                  <w:divBdr>
                    <w:top w:val="none" w:sz="0" w:space="0" w:color="auto"/>
                    <w:left w:val="none" w:sz="0" w:space="0" w:color="auto"/>
                    <w:bottom w:val="none" w:sz="0" w:space="0" w:color="auto"/>
                    <w:right w:val="none" w:sz="0" w:space="0" w:color="auto"/>
                  </w:divBdr>
                </w:div>
                <w:div w:id="736853947">
                  <w:marLeft w:val="0"/>
                  <w:marRight w:val="0"/>
                  <w:marTop w:val="0"/>
                  <w:marBottom w:val="0"/>
                  <w:divBdr>
                    <w:top w:val="none" w:sz="0" w:space="0" w:color="auto"/>
                    <w:left w:val="none" w:sz="0" w:space="0" w:color="auto"/>
                    <w:bottom w:val="none" w:sz="0" w:space="0" w:color="auto"/>
                    <w:right w:val="none" w:sz="0" w:space="0" w:color="auto"/>
                  </w:divBdr>
                </w:div>
                <w:div w:id="736897045">
                  <w:marLeft w:val="0"/>
                  <w:marRight w:val="0"/>
                  <w:marTop w:val="0"/>
                  <w:marBottom w:val="0"/>
                  <w:divBdr>
                    <w:top w:val="none" w:sz="0" w:space="0" w:color="auto"/>
                    <w:left w:val="none" w:sz="0" w:space="0" w:color="auto"/>
                    <w:bottom w:val="none" w:sz="0" w:space="0" w:color="auto"/>
                    <w:right w:val="none" w:sz="0" w:space="0" w:color="auto"/>
                  </w:divBdr>
                  <w:divsChild>
                    <w:div w:id="129792667">
                      <w:marLeft w:val="0"/>
                      <w:marRight w:val="0"/>
                      <w:marTop w:val="0"/>
                      <w:marBottom w:val="0"/>
                      <w:divBdr>
                        <w:top w:val="none" w:sz="0" w:space="0" w:color="auto"/>
                        <w:left w:val="none" w:sz="0" w:space="0" w:color="auto"/>
                        <w:bottom w:val="none" w:sz="0" w:space="0" w:color="auto"/>
                        <w:right w:val="none" w:sz="0" w:space="0" w:color="auto"/>
                      </w:divBdr>
                      <w:divsChild>
                        <w:div w:id="674962808">
                          <w:marLeft w:val="0"/>
                          <w:marRight w:val="0"/>
                          <w:marTop w:val="0"/>
                          <w:marBottom w:val="0"/>
                          <w:divBdr>
                            <w:top w:val="none" w:sz="0" w:space="0" w:color="auto"/>
                            <w:left w:val="none" w:sz="0" w:space="0" w:color="auto"/>
                            <w:bottom w:val="none" w:sz="0" w:space="0" w:color="auto"/>
                            <w:right w:val="none" w:sz="0" w:space="0" w:color="auto"/>
                          </w:divBdr>
                          <w:divsChild>
                            <w:div w:id="278218084">
                              <w:marLeft w:val="0"/>
                              <w:marRight w:val="0"/>
                              <w:marTop w:val="15"/>
                              <w:marBottom w:val="0"/>
                              <w:divBdr>
                                <w:top w:val="none" w:sz="0" w:space="0" w:color="auto"/>
                                <w:left w:val="none" w:sz="0" w:space="0" w:color="auto"/>
                                <w:bottom w:val="none" w:sz="0" w:space="0" w:color="auto"/>
                                <w:right w:val="none" w:sz="0" w:space="0" w:color="auto"/>
                              </w:divBdr>
                              <w:divsChild>
                                <w:div w:id="1012611118">
                                  <w:marLeft w:val="0"/>
                                  <w:marRight w:val="0"/>
                                  <w:marTop w:val="0"/>
                                  <w:marBottom w:val="0"/>
                                  <w:divBdr>
                                    <w:top w:val="none" w:sz="0" w:space="0" w:color="auto"/>
                                    <w:left w:val="none" w:sz="0" w:space="0" w:color="auto"/>
                                    <w:bottom w:val="none" w:sz="0" w:space="0" w:color="auto"/>
                                    <w:right w:val="none" w:sz="0" w:space="0" w:color="auto"/>
                                  </w:divBdr>
                                </w:div>
                              </w:divsChild>
                            </w:div>
                            <w:div w:id="759646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7048127">
                  <w:marLeft w:val="0"/>
                  <w:marRight w:val="0"/>
                  <w:marTop w:val="0"/>
                  <w:marBottom w:val="0"/>
                  <w:divBdr>
                    <w:top w:val="none" w:sz="0" w:space="0" w:color="auto"/>
                    <w:left w:val="none" w:sz="0" w:space="0" w:color="auto"/>
                    <w:bottom w:val="none" w:sz="0" w:space="0" w:color="auto"/>
                    <w:right w:val="none" w:sz="0" w:space="0" w:color="auto"/>
                  </w:divBdr>
                  <w:divsChild>
                    <w:div w:id="947354814">
                      <w:marLeft w:val="0"/>
                      <w:marRight w:val="0"/>
                      <w:marTop w:val="0"/>
                      <w:marBottom w:val="0"/>
                      <w:divBdr>
                        <w:top w:val="none" w:sz="0" w:space="0" w:color="auto"/>
                        <w:left w:val="none" w:sz="0" w:space="0" w:color="auto"/>
                        <w:bottom w:val="none" w:sz="0" w:space="0" w:color="auto"/>
                        <w:right w:val="none" w:sz="0" w:space="0" w:color="auto"/>
                      </w:divBdr>
                    </w:div>
                  </w:divsChild>
                </w:div>
                <w:div w:id="737167258">
                  <w:marLeft w:val="0"/>
                  <w:marRight w:val="0"/>
                  <w:marTop w:val="300"/>
                  <w:marBottom w:val="300"/>
                  <w:divBdr>
                    <w:top w:val="none" w:sz="0" w:space="0" w:color="auto"/>
                    <w:left w:val="none" w:sz="0" w:space="0" w:color="auto"/>
                    <w:bottom w:val="none" w:sz="0" w:space="0" w:color="auto"/>
                    <w:right w:val="none" w:sz="0" w:space="0" w:color="auto"/>
                  </w:divBdr>
                  <w:divsChild>
                    <w:div w:id="445849663">
                      <w:marLeft w:val="0"/>
                      <w:marRight w:val="0"/>
                      <w:marTop w:val="0"/>
                      <w:marBottom w:val="0"/>
                      <w:divBdr>
                        <w:top w:val="none" w:sz="0" w:space="0" w:color="auto"/>
                        <w:left w:val="none" w:sz="0" w:space="0" w:color="auto"/>
                        <w:bottom w:val="none" w:sz="0" w:space="0" w:color="auto"/>
                        <w:right w:val="none" w:sz="0" w:space="0" w:color="auto"/>
                      </w:divBdr>
                    </w:div>
                  </w:divsChild>
                </w:div>
                <w:div w:id="737174277">
                  <w:marLeft w:val="0"/>
                  <w:marRight w:val="0"/>
                  <w:marTop w:val="0"/>
                  <w:marBottom w:val="0"/>
                  <w:divBdr>
                    <w:top w:val="none" w:sz="0" w:space="0" w:color="auto"/>
                    <w:left w:val="none" w:sz="0" w:space="0" w:color="auto"/>
                    <w:bottom w:val="none" w:sz="0" w:space="0" w:color="auto"/>
                    <w:right w:val="none" w:sz="0" w:space="0" w:color="auto"/>
                  </w:divBdr>
                  <w:divsChild>
                    <w:div w:id="864093963">
                      <w:marLeft w:val="0"/>
                      <w:marRight w:val="0"/>
                      <w:marTop w:val="0"/>
                      <w:marBottom w:val="0"/>
                      <w:divBdr>
                        <w:top w:val="none" w:sz="0" w:space="0" w:color="auto"/>
                        <w:left w:val="none" w:sz="0" w:space="0" w:color="auto"/>
                        <w:bottom w:val="none" w:sz="0" w:space="0" w:color="auto"/>
                        <w:right w:val="none" w:sz="0" w:space="0" w:color="auto"/>
                      </w:divBdr>
                    </w:div>
                  </w:divsChild>
                </w:div>
                <w:div w:id="737290015">
                  <w:marLeft w:val="0"/>
                  <w:marRight w:val="0"/>
                  <w:marTop w:val="0"/>
                  <w:marBottom w:val="0"/>
                  <w:divBdr>
                    <w:top w:val="none" w:sz="0" w:space="0" w:color="auto"/>
                    <w:left w:val="none" w:sz="0" w:space="0" w:color="auto"/>
                    <w:bottom w:val="none" w:sz="0" w:space="0" w:color="auto"/>
                    <w:right w:val="none" w:sz="0" w:space="0" w:color="auto"/>
                  </w:divBdr>
                </w:div>
                <w:div w:id="737360366">
                  <w:marLeft w:val="0"/>
                  <w:marRight w:val="0"/>
                  <w:marTop w:val="0"/>
                  <w:marBottom w:val="0"/>
                  <w:divBdr>
                    <w:top w:val="none" w:sz="0" w:space="0" w:color="auto"/>
                    <w:left w:val="none" w:sz="0" w:space="0" w:color="auto"/>
                    <w:bottom w:val="none" w:sz="0" w:space="0" w:color="auto"/>
                    <w:right w:val="none" w:sz="0" w:space="0" w:color="auto"/>
                  </w:divBdr>
                </w:div>
                <w:div w:id="737362036">
                  <w:marLeft w:val="0"/>
                  <w:marRight w:val="0"/>
                  <w:marTop w:val="0"/>
                  <w:marBottom w:val="0"/>
                  <w:divBdr>
                    <w:top w:val="none" w:sz="0" w:space="0" w:color="auto"/>
                    <w:left w:val="none" w:sz="0" w:space="0" w:color="auto"/>
                    <w:bottom w:val="none" w:sz="0" w:space="0" w:color="auto"/>
                    <w:right w:val="none" w:sz="0" w:space="0" w:color="auto"/>
                  </w:divBdr>
                </w:div>
                <w:div w:id="737828239">
                  <w:marLeft w:val="0"/>
                  <w:marRight w:val="0"/>
                  <w:marTop w:val="0"/>
                  <w:marBottom w:val="0"/>
                  <w:divBdr>
                    <w:top w:val="none" w:sz="0" w:space="0" w:color="auto"/>
                    <w:left w:val="none" w:sz="0" w:space="0" w:color="auto"/>
                    <w:bottom w:val="none" w:sz="0" w:space="0" w:color="auto"/>
                    <w:right w:val="none" w:sz="0" w:space="0" w:color="auto"/>
                  </w:divBdr>
                  <w:divsChild>
                    <w:div w:id="488912063">
                      <w:marLeft w:val="0"/>
                      <w:marRight w:val="0"/>
                      <w:marTop w:val="0"/>
                      <w:marBottom w:val="0"/>
                      <w:divBdr>
                        <w:top w:val="none" w:sz="0" w:space="0" w:color="auto"/>
                        <w:left w:val="none" w:sz="0" w:space="0" w:color="auto"/>
                        <w:bottom w:val="none" w:sz="0" w:space="0" w:color="auto"/>
                        <w:right w:val="none" w:sz="0" w:space="0" w:color="auto"/>
                      </w:divBdr>
                    </w:div>
                  </w:divsChild>
                </w:div>
                <w:div w:id="737945973">
                  <w:marLeft w:val="0"/>
                  <w:marRight w:val="0"/>
                  <w:marTop w:val="0"/>
                  <w:marBottom w:val="0"/>
                  <w:divBdr>
                    <w:top w:val="none" w:sz="0" w:space="0" w:color="auto"/>
                    <w:left w:val="none" w:sz="0" w:space="0" w:color="auto"/>
                    <w:bottom w:val="none" w:sz="0" w:space="0" w:color="auto"/>
                    <w:right w:val="none" w:sz="0" w:space="0" w:color="auto"/>
                  </w:divBdr>
                </w:div>
                <w:div w:id="738132404">
                  <w:marLeft w:val="0"/>
                  <w:marRight w:val="0"/>
                  <w:marTop w:val="15"/>
                  <w:marBottom w:val="0"/>
                  <w:divBdr>
                    <w:top w:val="none" w:sz="0" w:space="0" w:color="auto"/>
                    <w:left w:val="none" w:sz="0" w:space="0" w:color="auto"/>
                    <w:bottom w:val="none" w:sz="0" w:space="0" w:color="auto"/>
                    <w:right w:val="none" w:sz="0" w:space="0" w:color="auto"/>
                  </w:divBdr>
                  <w:divsChild>
                    <w:div w:id="197351164">
                      <w:marLeft w:val="0"/>
                      <w:marRight w:val="0"/>
                      <w:marTop w:val="0"/>
                      <w:marBottom w:val="0"/>
                      <w:divBdr>
                        <w:top w:val="none" w:sz="0" w:space="0" w:color="auto"/>
                        <w:left w:val="none" w:sz="0" w:space="0" w:color="auto"/>
                        <w:bottom w:val="none" w:sz="0" w:space="0" w:color="auto"/>
                        <w:right w:val="none" w:sz="0" w:space="0" w:color="auto"/>
                      </w:divBdr>
                    </w:div>
                    <w:div w:id="290553780">
                      <w:marLeft w:val="0"/>
                      <w:marRight w:val="0"/>
                      <w:marTop w:val="0"/>
                      <w:marBottom w:val="0"/>
                      <w:divBdr>
                        <w:top w:val="none" w:sz="0" w:space="0" w:color="auto"/>
                        <w:left w:val="none" w:sz="0" w:space="0" w:color="auto"/>
                        <w:bottom w:val="none" w:sz="0" w:space="0" w:color="auto"/>
                        <w:right w:val="none" w:sz="0" w:space="0" w:color="auto"/>
                      </w:divBdr>
                    </w:div>
                    <w:div w:id="297150103">
                      <w:marLeft w:val="0"/>
                      <w:marRight w:val="0"/>
                      <w:marTop w:val="0"/>
                      <w:marBottom w:val="0"/>
                      <w:divBdr>
                        <w:top w:val="none" w:sz="0" w:space="0" w:color="auto"/>
                        <w:left w:val="none" w:sz="0" w:space="0" w:color="auto"/>
                        <w:bottom w:val="none" w:sz="0" w:space="0" w:color="auto"/>
                        <w:right w:val="none" w:sz="0" w:space="0" w:color="auto"/>
                      </w:divBdr>
                    </w:div>
                    <w:div w:id="457798862">
                      <w:marLeft w:val="0"/>
                      <w:marRight w:val="0"/>
                      <w:marTop w:val="0"/>
                      <w:marBottom w:val="0"/>
                      <w:divBdr>
                        <w:top w:val="none" w:sz="0" w:space="0" w:color="auto"/>
                        <w:left w:val="none" w:sz="0" w:space="0" w:color="auto"/>
                        <w:bottom w:val="none" w:sz="0" w:space="0" w:color="auto"/>
                        <w:right w:val="none" w:sz="0" w:space="0" w:color="auto"/>
                      </w:divBdr>
                    </w:div>
                    <w:div w:id="1092508749">
                      <w:marLeft w:val="0"/>
                      <w:marRight w:val="0"/>
                      <w:marTop w:val="0"/>
                      <w:marBottom w:val="0"/>
                      <w:divBdr>
                        <w:top w:val="none" w:sz="0" w:space="0" w:color="auto"/>
                        <w:left w:val="none" w:sz="0" w:space="0" w:color="auto"/>
                        <w:bottom w:val="none" w:sz="0" w:space="0" w:color="auto"/>
                        <w:right w:val="none" w:sz="0" w:space="0" w:color="auto"/>
                      </w:divBdr>
                    </w:div>
                  </w:divsChild>
                </w:div>
                <w:div w:id="738133635">
                  <w:marLeft w:val="0"/>
                  <w:marRight w:val="0"/>
                  <w:marTop w:val="0"/>
                  <w:marBottom w:val="0"/>
                  <w:divBdr>
                    <w:top w:val="none" w:sz="0" w:space="0" w:color="auto"/>
                    <w:left w:val="none" w:sz="0" w:space="0" w:color="auto"/>
                    <w:bottom w:val="none" w:sz="0" w:space="0" w:color="auto"/>
                    <w:right w:val="none" w:sz="0" w:space="0" w:color="auto"/>
                  </w:divBdr>
                </w:div>
                <w:div w:id="738133862">
                  <w:marLeft w:val="0"/>
                  <w:marRight w:val="0"/>
                  <w:marTop w:val="0"/>
                  <w:marBottom w:val="0"/>
                  <w:divBdr>
                    <w:top w:val="none" w:sz="0" w:space="0" w:color="auto"/>
                    <w:left w:val="none" w:sz="0" w:space="0" w:color="auto"/>
                    <w:bottom w:val="none" w:sz="0" w:space="0" w:color="auto"/>
                    <w:right w:val="none" w:sz="0" w:space="0" w:color="auto"/>
                  </w:divBdr>
                </w:div>
                <w:div w:id="738135150">
                  <w:marLeft w:val="0"/>
                  <w:marRight w:val="0"/>
                  <w:marTop w:val="0"/>
                  <w:marBottom w:val="0"/>
                  <w:divBdr>
                    <w:top w:val="none" w:sz="0" w:space="0" w:color="auto"/>
                    <w:left w:val="none" w:sz="0" w:space="0" w:color="auto"/>
                    <w:bottom w:val="none" w:sz="0" w:space="0" w:color="auto"/>
                    <w:right w:val="none" w:sz="0" w:space="0" w:color="auto"/>
                  </w:divBdr>
                  <w:divsChild>
                    <w:div w:id="567036347">
                      <w:marLeft w:val="0"/>
                      <w:marRight w:val="0"/>
                      <w:marTop w:val="0"/>
                      <w:marBottom w:val="0"/>
                      <w:divBdr>
                        <w:top w:val="none" w:sz="0" w:space="0" w:color="auto"/>
                        <w:left w:val="none" w:sz="0" w:space="0" w:color="auto"/>
                        <w:bottom w:val="single" w:sz="6" w:space="8" w:color="DDDDDD"/>
                        <w:right w:val="none" w:sz="0" w:space="0" w:color="auto"/>
                      </w:divBdr>
                      <w:divsChild>
                        <w:div w:id="108546251">
                          <w:marLeft w:val="0"/>
                          <w:marRight w:val="0"/>
                          <w:marTop w:val="0"/>
                          <w:marBottom w:val="0"/>
                          <w:divBdr>
                            <w:top w:val="none" w:sz="0" w:space="0" w:color="auto"/>
                            <w:left w:val="none" w:sz="0" w:space="0" w:color="auto"/>
                            <w:bottom w:val="none" w:sz="0" w:space="0" w:color="auto"/>
                            <w:right w:val="none" w:sz="0" w:space="0" w:color="auto"/>
                          </w:divBdr>
                          <w:divsChild>
                            <w:div w:id="484080652">
                              <w:marLeft w:val="0"/>
                              <w:marRight w:val="0"/>
                              <w:marTop w:val="0"/>
                              <w:marBottom w:val="0"/>
                              <w:divBdr>
                                <w:top w:val="none" w:sz="0" w:space="0" w:color="auto"/>
                                <w:left w:val="none" w:sz="0" w:space="0" w:color="auto"/>
                                <w:bottom w:val="none" w:sz="0" w:space="0" w:color="auto"/>
                                <w:right w:val="none" w:sz="0" w:space="0" w:color="auto"/>
                              </w:divBdr>
                            </w:div>
                            <w:div w:id="847791274">
                              <w:marLeft w:val="0"/>
                              <w:marRight w:val="0"/>
                              <w:marTop w:val="0"/>
                              <w:marBottom w:val="0"/>
                              <w:divBdr>
                                <w:top w:val="none" w:sz="0" w:space="0" w:color="auto"/>
                                <w:left w:val="none" w:sz="0" w:space="0" w:color="auto"/>
                                <w:bottom w:val="none" w:sz="0" w:space="0" w:color="auto"/>
                                <w:right w:val="none" w:sz="0" w:space="0" w:color="auto"/>
                              </w:divBdr>
                            </w:div>
                          </w:divsChild>
                        </w:div>
                        <w:div w:id="118378072">
                          <w:marLeft w:val="0"/>
                          <w:marRight w:val="0"/>
                          <w:marTop w:val="0"/>
                          <w:marBottom w:val="0"/>
                          <w:divBdr>
                            <w:top w:val="none" w:sz="0" w:space="0" w:color="auto"/>
                            <w:left w:val="none" w:sz="0" w:space="0" w:color="auto"/>
                            <w:bottom w:val="none" w:sz="0" w:space="0" w:color="auto"/>
                            <w:right w:val="none" w:sz="0" w:space="0" w:color="auto"/>
                          </w:divBdr>
                          <w:divsChild>
                            <w:div w:id="509099644">
                              <w:marLeft w:val="0"/>
                              <w:marRight w:val="0"/>
                              <w:marTop w:val="0"/>
                              <w:marBottom w:val="0"/>
                              <w:divBdr>
                                <w:top w:val="none" w:sz="0" w:space="0" w:color="auto"/>
                                <w:left w:val="none" w:sz="0" w:space="0" w:color="auto"/>
                                <w:bottom w:val="none" w:sz="0" w:space="0" w:color="auto"/>
                                <w:right w:val="none" w:sz="0" w:space="0" w:color="auto"/>
                              </w:divBdr>
                            </w:div>
                            <w:div w:id="900989078">
                              <w:marLeft w:val="0"/>
                              <w:marRight w:val="0"/>
                              <w:marTop w:val="0"/>
                              <w:marBottom w:val="0"/>
                              <w:divBdr>
                                <w:top w:val="none" w:sz="0" w:space="0" w:color="auto"/>
                                <w:left w:val="none" w:sz="0" w:space="0" w:color="auto"/>
                                <w:bottom w:val="none" w:sz="0" w:space="0" w:color="auto"/>
                                <w:right w:val="none" w:sz="0" w:space="0" w:color="auto"/>
                              </w:divBdr>
                            </w:div>
                          </w:divsChild>
                        </w:div>
                        <w:div w:id="887374470">
                          <w:marLeft w:val="0"/>
                          <w:marRight w:val="150"/>
                          <w:marTop w:val="45"/>
                          <w:marBottom w:val="75"/>
                          <w:divBdr>
                            <w:top w:val="none" w:sz="0" w:space="0" w:color="auto"/>
                            <w:left w:val="none" w:sz="0" w:space="0" w:color="auto"/>
                            <w:bottom w:val="none" w:sz="0" w:space="0" w:color="auto"/>
                            <w:right w:val="none" w:sz="0" w:space="0" w:color="auto"/>
                          </w:divBdr>
                          <w:divsChild>
                            <w:div w:id="1003238845">
                              <w:marLeft w:val="0"/>
                              <w:marRight w:val="0"/>
                              <w:marTop w:val="0"/>
                              <w:marBottom w:val="0"/>
                              <w:divBdr>
                                <w:top w:val="none" w:sz="0" w:space="0" w:color="auto"/>
                                <w:left w:val="none" w:sz="0" w:space="0" w:color="auto"/>
                                <w:bottom w:val="none" w:sz="0" w:space="0" w:color="auto"/>
                                <w:right w:val="none" w:sz="0" w:space="0" w:color="auto"/>
                              </w:divBdr>
                              <w:divsChild>
                                <w:div w:id="1026830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8139367">
                  <w:marLeft w:val="0"/>
                  <w:marRight w:val="0"/>
                  <w:marTop w:val="0"/>
                  <w:marBottom w:val="0"/>
                  <w:divBdr>
                    <w:top w:val="none" w:sz="0" w:space="0" w:color="auto"/>
                    <w:left w:val="none" w:sz="0" w:space="0" w:color="auto"/>
                    <w:bottom w:val="none" w:sz="0" w:space="0" w:color="auto"/>
                    <w:right w:val="none" w:sz="0" w:space="0" w:color="auto"/>
                  </w:divBdr>
                </w:div>
                <w:div w:id="738212210">
                  <w:marLeft w:val="0"/>
                  <w:marRight w:val="0"/>
                  <w:marTop w:val="0"/>
                  <w:marBottom w:val="0"/>
                  <w:divBdr>
                    <w:top w:val="none" w:sz="0" w:space="0" w:color="auto"/>
                    <w:left w:val="none" w:sz="0" w:space="0" w:color="auto"/>
                    <w:bottom w:val="none" w:sz="0" w:space="0" w:color="auto"/>
                    <w:right w:val="none" w:sz="0" w:space="0" w:color="auto"/>
                  </w:divBdr>
                </w:div>
                <w:div w:id="738285673">
                  <w:marLeft w:val="0"/>
                  <w:marRight w:val="0"/>
                  <w:marTop w:val="0"/>
                  <w:marBottom w:val="0"/>
                  <w:divBdr>
                    <w:top w:val="none" w:sz="0" w:space="0" w:color="auto"/>
                    <w:left w:val="none" w:sz="0" w:space="0" w:color="auto"/>
                    <w:bottom w:val="none" w:sz="0" w:space="0" w:color="auto"/>
                    <w:right w:val="none" w:sz="0" w:space="0" w:color="auto"/>
                  </w:divBdr>
                </w:div>
                <w:div w:id="738479415">
                  <w:marLeft w:val="0"/>
                  <w:marRight w:val="0"/>
                  <w:marTop w:val="0"/>
                  <w:marBottom w:val="0"/>
                  <w:divBdr>
                    <w:top w:val="none" w:sz="0" w:space="0" w:color="auto"/>
                    <w:left w:val="none" w:sz="0" w:space="0" w:color="auto"/>
                    <w:bottom w:val="none" w:sz="0" w:space="0" w:color="auto"/>
                    <w:right w:val="none" w:sz="0" w:space="0" w:color="auto"/>
                  </w:divBdr>
                </w:div>
                <w:div w:id="738555308">
                  <w:marLeft w:val="0"/>
                  <w:marRight w:val="0"/>
                  <w:marTop w:val="0"/>
                  <w:marBottom w:val="0"/>
                  <w:divBdr>
                    <w:top w:val="none" w:sz="0" w:space="0" w:color="auto"/>
                    <w:left w:val="none" w:sz="0" w:space="0" w:color="auto"/>
                    <w:bottom w:val="none" w:sz="0" w:space="0" w:color="auto"/>
                    <w:right w:val="none" w:sz="0" w:space="0" w:color="auto"/>
                  </w:divBdr>
                </w:div>
                <w:div w:id="738597341">
                  <w:marLeft w:val="0"/>
                  <w:marRight w:val="0"/>
                  <w:marTop w:val="0"/>
                  <w:marBottom w:val="0"/>
                  <w:divBdr>
                    <w:top w:val="none" w:sz="0" w:space="0" w:color="auto"/>
                    <w:left w:val="none" w:sz="0" w:space="0" w:color="auto"/>
                    <w:bottom w:val="none" w:sz="0" w:space="0" w:color="auto"/>
                    <w:right w:val="none" w:sz="0" w:space="0" w:color="auto"/>
                  </w:divBdr>
                </w:div>
                <w:div w:id="738795869">
                  <w:marLeft w:val="0"/>
                  <w:marRight w:val="0"/>
                  <w:marTop w:val="0"/>
                  <w:marBottom w:val="0"/>
                  <w:divBdr>
                    <w:top w:val="none" w:sz="0" w:space="0" w:color="auto"/>
                    <w:left w:val="none" w:sz="0" w:space="0" w:color="auto"/>
                    <w:bottom w:val="none" w:sz="0" w:space="0" w:color="auto"/>
                    <w:right w:val="none" w:sz="0" w:space="0" w:color="auto"/>
                  </w:divBdr>
                </w:div>
                <w:div w:id="738868408">
                  <w:marLeft w:val="0"/>
                  <w:marRight w:val="0"/>
                  <w:marTop w:val="0"/>
                  <w:marBottom w:val="0"/>
                  <w:divBdr>
                    <w:top w:val="none" w:sz="0" w:space="0" w:color="auto"/>
                    <w:left w:val="none" w:sz="0" w:space="0" w:color="auto"/>
                    <w:bottom w:val="none" w:sz="0" w:space="0" w:color="auto"/>
                    <w:right w:val="none" w:sz="0" w:space="0" w:color="auto"/>
                  </w:divBdr>
                </w:div>
                <w:div w:id="738868841">
                  <w:marLeft w:val="0"/>
                  <w:marRight w:val="0"/>
                  <w:marTop w:val="0"/>
                  <w:marBottom w:val="120"/>
                  <w:divBdr>
                    <w:top w:val="none" w:sz="0" w:space="0" w:color="auto"/>
                    <w:left w:val="none" w:sz="0" w:space="0" w:color="auto"/>
                    <w:bottom w:val="none" w:sz="0" w:space="0" w:color="auto"/>
                    <w:right w:val="none" w:sz="0" w:space="0" w:color="auto"/>
                  </w:divBdr>
                </w:div>
                <w:div w:id="738943392">
                  <w:marLeft w:val="0"/>
                  <w:marRight w:val="0"/>
                  <w:marTop w:val="0"/>
                  <w:marBottom w:val="0"/>
                  <w:divBdr>
                    <w:top w:val="none" w:sz="0" w:space="0" w:color="auto"/>
                    <w:left w:val="none" w:sz="0" w:space="0" w:color="auto"/>
                    <w:bottom w:val="none" w:sz="0" w:space="0" w:color="auto"/>
                    <w:right w:val="none" w:sz="0" w:space="0" w:color="auto"/>
                  </w:divBdr>
                </w:div>
                <w:div w:id="739131900">
                  <w:marLeft w:val="0"/>
                  <w:marRight w:val="0"/>
                  <w:marTop w:val="0"/>
                  <w:marBottom w:val="0"/>
                  <w:divBdr>
                    <w:top w:val="none" w:sz="0" w:space="0" w:color="auto"/>
                    <w:left w:val="none" w:sz="0" w:space="0" w:color="auto"/>
                    <w:bottom w:val="none" w:sz="0" w:space="0" w:color="auto"/>
                    <w:right w:val="none" w:sz="0" w:space="0" w:color="auto"/>
                  </w:divBdr>
                </w:div>
                <w:div w:id="739209878">
                  <w:marLeft w:val="0"/>
                  <w:marRight w:val="0"/>
                  <w:marTop w:val="0"/>
                  <w:marBottom w:val="0"/>
                  <w:divBdr>
                    <w:top w:val="none" w:sz="0" w:space="0" w:color="auto"/>
                    <w:left w:val="none" w:sz="0" w:space="0" w:color="auto"/>
                    <w:bottom w:val="none" w:sz="0" w:space="0" w:color="auto"/>
                    <w:right w:val="none" w:sz="0" w:space="0" w:color="auto"/>
                  </w:divBdr>
                  <w:divsChild>
                    <w:div w:id="711880483">
                      <w:marLeft w:val="0"/>
                      <w:marRight w:val="0"/>
                      <w:marTop w:val="0"/>
                      <w:marBottom w:val="0"/>
                      <w:divBdr>
                        <w:top w:val="none" w:sz="0" w:space="0" w:color="auto"/>
                        <w:left w:val="none" w:sz="0" w:space="0" w:color="auto"/>
                        <w:bottom w:val="none" w:sz="0" w:space="0" w:color="auto"/>
                        <w:right w:val="none" w:sz="0" w:space="0" w:color="auto"/>
                      </w:divBdr>
                      <w:divsChild>
                        <w:div w:id="1024138493">
                          <w:marLeft w:val="0"/>
                          <w:marRight w:val="0"/>
                          <w:marTop w:val="0"/>
                          <w:marBottom w:val="0"/>
                          <w:divBdr>
                            <w:top w:val="dotted" w:sz="12" w:space="0" w:color="D1D3D4"/>
                            <w:left w:val="none" w:sz="0" w:space="0" w:color="auto"/>
                            <w:bottom w:val="dotted" w:sz="12" w:space="0" w:color="D1D3D4"/>
                            <w:right w:val="none" w:sz="0" w:space="0" w:color="auto"/>
                          </w:divBdr>
                          <w:divsChild>
                            <w:div w:id="193078948">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9518085">
                  <w:marLeft w:val="0"/>
                  <w:marRight w:val="0"/>
                  <w:marTop w:val="0"/>
                  <w:marBottom w:val="0"/>
                  <w:divBdr>
                    <w:top w:val="none" w:sz="0" w:space="0" w:color="auto"/>
                    <w:left w:val="none" w:sz="0" w:space="0" w:color="auto"/>
                    <w:bottom w:val="none" w:sz="0" w:space="0" w:color="auto"/>
                    <w:right w:val="none" w:sz="0" w:space="0" w:color="auto"/>
                  </w:divBdr>
                </w:div>
                <w:div w:id="739525741">
                  <w:marLeft w:val="0"/>
                  <w:marRight w:val="0"/>
                  <w:marTop w:val="0"/>
                  <w:marBottom w:val="0"/>
                  <w:divBdr>
                    <w:top w:val="none" w:sz="0" w:space="0" w:color="auto"/>
                    <w:left w:val="none" w:sz="0" w:space="0" w:color="auto"/>
                    <w:bottom w:val="none" w:sz="0" w:space="0" w:color="auto"/>
                    <w:right w:val="none" w:sz="0" w:space="0" w:color="auto"/>
                  </w:divBdr>
                  <w:divsChild>
                    <w:div w:id="1040401110">
                      <w:marLeft w:val="0"/>
                      <w:marRight w:val="0"/>
                      <w:marTop w:val="0"/>
                      <w:marBottom w:val="0"/>
                      <w:divBdr>
                        <w:top w:val="none" w:sz="0" w:space="0" w:color="auto"/>
                        <w:left w:val="none" w:sz="0" w:space="0" w:color="auto"/>
                        <w:bottom w:val="none" w:sz="0" w:space="0" w:color="auto"/>
                        <w:right w:val="none" w:sz="0" w:space="0" w:color="auto"/>
                      </w:divBdr>
                    </w:div>
                  </w:divsChild>
                </w:div>
                <w:div w:id="739643268">
                  <w:marLeft w:val="0"/>
                  <w:marRight w:val="0"/>
                  <w:marTop w:val="0"/>
                  <w:marBottom w:val="0"/>
                  <w:divBdr>
                    <w:top w:val="none" w:sz="0" w:space="0" w:color="auto"/>
                    <w:left w:val="none" w:sz="0" w:space="0" w:color="auto"/>
                    <w:bottom w:val="none" w:sz="0" w:space="0" w:color="auto"/>
                    <w:right w:val="none" w:sz="0" w:space="0" w:color="auto"/>
                  </w:divBdr>
                  <w:divsChild>
                    <w:div w:id="103771835">
                      <w:marLeft w:val="0"/>
                      <w:marRight w:val="0"/>
                      <w:marTop w:val="0"/>
                      <w:marBottom w:val="0"/>
                      <w:divBdr>
                        <w:top w:val="none" w:sz="0" w:space="0" w:color="auto"/>
                        <w:left w:val="none" w:sz="0" w:space="0" w:color="auto"/>
                        <w:bottom w:val="none" w:sz="0" w:space="0" w:color="auto"/>
                        <w:right w:val="none" w:sz="0" w:space="0" w:color="auto"/>
                      </w:divBdr>
                    </w:div>
                  </w:divsChild>
                </w:div>
                <w:div w:id="739712728">
                  <w:marLeft w:val="0"/>
                  <w:marRight w:val="0"/>
                  <w:marTop w:val="0"/>
                  <w:marBottom w:val="0"/>
                  <w:divBdr>
                    <w:top w:val="none" w:sz="0" w:space="0" w:color="auto"/>
                    <w:left w:val="none" w:sz="0" w:space="0" w:color="auto"/>
                    <w:bottom w:val="none" w:sz="0" w:space="0" w:color="auto"/>
                    <w:right w:val="none" w:sz="0" w:space="0" w:color="auto"/>
                  </w:divBdr>
                </w:div>
                <w:div w:id="739717995">
                  <w:marLeft w:val="0"/>
                  <w:marRight w:val="0"/>
                  <w:marTop w:val="0"/>
                  <w:marBottom w:val="0"/>
                  <w:divBdr>
                    <w:top w:val="none" w:sz="0" w:space="0" w:color="auto"/>
                    <w:left w:val="none" w:sz="0" w:space="0" w:color="auto"/>
                    <w:bottom w:val="none" w:sz="0" w:space="0" w:color="auto"/>
                    <w:right w:val="none" w:sz="0" w:space="0" w:color="auto"/>
                  </w:divBdr>
                </w:div>
                <w:div w:id="739786673">
                  <w:marLeft w:val="0"/>
                  <w:marRight w:val="0"/>
                  <w:marTop w:val="0"/>
                  <w:marBottom w:val="0"/>
                  <w:divBdr>
                    <w:top w:val="none" w:sz="0" w:space="0" w:color="auto"/>
                    <w:left w:val="none" w:sz="0" w:space="0" w:color="auto"/>
                    <w:bottom w:val="none" w:sz="0" w:space="0" w:color="auto"/>
                    <w:right w:val="none" w:sz="0" w:space="0" w:color="auto"/>
                  </w:divBdr>
                  <w:divsChild>
                    <w:div w:id="695732756">
                      <w:marLeft w:val="0"/>
                      <w:marRight w:val="0"/>
                      <w:marTop w:val="0"/>
                      <w:marBottom w:val="0"/>
                      <w:divBdr>
                        <w:top w:val="none" w:sz="0" w:space="0" w:color="auto"/>
                        <w:left w:val="none" w:sz="0" w:space="0" w:color="auto"/>
                        <w:bottom w:val="none" w:sz="0" w:space="0" w:color="auto"/>
                        <w:right w:val="none" w:sz="0" w:space="0" w:color="auto"/>
                      </w:divBdr>
                    </w:div>
                    <w:div w:id="782112861">
                      <w:marLeft w:val="0"/>
                      <w:marRight w:val="0"/>
                      <w:marTop w:val="0"/>
                      <w:marBottom w:val="0"/>
                      <w:divBdr>
                        <w:top w:val="none" w:sz="0" w:space="0" w:color="auto"/>
                        <w:left w:val="none" w:sz="0" w:space="0" w:color="auto"/>
                        <w:bottom w:val="none" w:sz="0" w:space="0" w:color="auto"/>
                        <w:right w:val="none" w:sz="0" w:space="0" w:color="auto"/>
                      </w:divBdr>
                    </w:div>
                  </w:divsChild>
                </w:div>
                <w:div w:id="739987348">
                  <w:marLeft w:val="0"/>
                  <w:marRight w:val="0"/>
                  <w:marTop w:val="0"/>
                  <w:marBottom w:val="0"/>
                  <w:divBdr>
                    <w:top w:val="none" w:sz="0" w:space="0" w:color="auto"/>
                    <w:left w:val="none" w:sz="0" w:space="0" w:color="auto"/>
                    <w:bottom w:val="none" w:sz="0" w:space="0" w:color="auto"/>
                    <w:right w:val="none" w:sz="0" w:space="0" w:color="auto"/>
                  </w:divBdr>
                </w:div>
                <w:div w:id="740098198">
                  <w:marLeft w:val="0"/>
                  <w:marRight w:val="0"/>
                  <w:marTop w:val="0"/>
                  <w:marBottom w:val="0"/>
                  <w:divBdr>
                    <w:top w:val="none" w:sz="0" w:space="0" w:color="auto"/>
                    <w:left w:val="none" w:sz="0" w:space="0" w:color="auto"/>
                    <w:bottom w:val="none" w:sz="0" w:space="0" w:color="auto"/>
                    <w:right w:val="none" w:sz="0" w:space="0" w:color="auto"/>
                  </w:divBdr>
                  <w:divsChild>
                    <w:div w:id="677781124">
                      <w:marLeft w:val="0"/>
                      <w:marRight w:val="0"/>
                      <w:marTop w:val="0"/>
                      <w:marBottom w:val="0"/>
                      <w:divBdr>
                        <w:top w:val="none" w:sz="0" w:space="0" w:color="auto"/>
                        <w:left w:val="none" w:sz="0" w:space="0" w:color="auto"/>
                        <w:bottom w:val="none" w:sz="0" w:space="0" w:color="auto"/>
                        <w:right w:val="none" w:sz="0" w:space="0" w:color="auto"/>
                      </w:divBdr>
                    </w:div>
                  </w:divsChild>
                </w:div>
                <w:div w:id="740174625">
                  <w:marLeft w:val="0"/>
                  <w:marRight w:val="0"/>
                  <w:marTop w:val="0"/>
                  <w:marBottom w:val="0"/>
                  <w:divBdr>
                    <w:top w:val="none" w:sz="0" w:space="0" w:color="auto"/>
                    <w:left w:val="none" w:sz="0" w:space="0" w:color="auto"/>
                    <w:bottom w:val="none" w:sz="0" w:space="0" w:color="auto"/>
                    <w:right w:val="none" w:sz="0" w:space="0" w:color="auto"/>
                  </w:divBdr>
                  <w:divsChild>
                    <w:div w:id="375397092">
                      <w:marLeft w:val="0"/>
                      <w:marRight w:val="0"/>
                      <w:marTop w:val="0"/>
                      <w:marBottom w:val="0"/>
                      <w:divBdr>
                        <w:top w:val="none" w:sz="0" w:space="0" w:color="auto"/>
                        <w:left w:val="none" w:sz="0" w:space="0" w:color="auto"/>
                        <w:bottom w:val="none" w:sz="0" w:space="0" w:color="auto"/>
                        <w:right w:val="none" w:sz="0" w:space="0" w:color="auto"/>
                      </w:divBdr>
                      <w:divsChild>
                        <w:div w:id="536160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0366437">
                  <w:marLeft w:val="0"/>
                  <w:marRight w:val="0"/>
                  <w:marTop w:val="45"/>
                  <w:marBottom w:val="0"/>
                  <w:divBdr>
                    <w:top w:val="none" w:sz="0" w:space="0" w:color="auto"/>
                    <w:left w:val="none" w:sz="0" w:space="0" w:color="auto"/>
                    <w:bottom w:val="none" w:sz="0" w:space="0" w:color="auto"/>
                    <w:right w:val="none" w:sz="0" w:space="0" w:color="auto"/>
                  </w:divBdr>
                </w:div>
                <w:div w:id="740447371">
                  <w:marLeft w:val="0"/>
                  <w:marRight w:val="0"/>
                  <w:marTop w:val="0"/>
                  <w:marBottom w:val="0"/>
                  <w:divBdr>
                    <w:top w:val="none" w:sz="0" w:space="0" w:color="auto"/>
                    <w:left w:val="none" w:sz="0" w:space="0" w:color="auto"/>
                    <w:bottom w:val="none" w:sz="0" w:space="0" w:color="auto"/>
                    <w:right w:val="none" w:sz="0" w:space="0" w:color="auto"/>
                  </w:divBdr>
                </w:div>
                <w:div w:id="740493029">
                  <w:marLeft w:val="0"/>
                  <w:marRight w:val="0"/>
                  <w:marTop w:val="0"/>
                  <w:marBottom w:val="0"/>
                  <w:divBdr>
                    <w:top w:val="none" w:sz="0" w:space="0" w:color="auto"/>
                    <w:left w:val="none" w:sz="0" w:space="0" w:color="auto"/>
                    <w:bottom w:val="none" w:sz="0" w:space="0" w:color="auto"/>
                    <w:right w:val="none" w:sz="0" w:space="0" w:color="auto"/>
                  </w:divBdr>
                  <w:divsChild>
                    <w:div w:id="1051535110">
                      <w:marLeft w:val="0"/>
                      <w:marRight w:val="0"/>
                      <w:marTop w:val="0"/>
                      <w:marBottom w:val="0"/>
                      <w:divBdr>
                        <w:top w:val="none" w:sz="0" w:space="0" w:color="auto"/>
                        <w:left w:val="none" w:sz="0" w:space="0" w:color="auto"/>
                        <w:bottom w:val="none" w:sz="0" w:space="0" w:color="auto"/>
                        <w:right w:val="none" w:sz="0" w:space="0" w:color="auto"/>
                      </w:divBdr>
                    </w:div>
                  </w:divsChild>
                </w:div>
                <w:div w:id="740563742">
                  <w:marLeft w:val="0"/>
                  <w:marRight w:val="0"/>
                  <w:marTop w:val="0"/>
                  <w:marBottom w:val="0"/>
                  <w:divBdr>
                    <w:top w:val="none" w:sz="0" w:space="0" w:color="auto"/>
                    <w:left w:val="none" w:sz="0" w:space="0" w:color="auto"/>
                    <w:bottom w:val="none" w:sz="0" w:space="0" w:color="auto"/>
                    <w:right w:val="none" w:sz="0" w:space="0" w:color="auto"/>
                  </w:divBdr>
                  <w:divsChild>
                    <w:div w:id="206726252">
                      <w:marLeft w:val="0"/>
                      <w:marRight w:val="0"/>
                      <w:marTop w:val="0"/>
                      <w:marBottom w:val="0"/>
                      <w:divBdr>
                        <w:top w:val="none" w:sz="0" w:space="0" w:color="auto"/>
                        <w:left w:val="none" w:sz="0" w:space="0" w:color="auto"/>
                        <w:bottom w:val="none" w:sz="0" w:space="0" w:color="auto"/>
                        <w:right w:val="none" w:sz="0" w:space="0" w:color="auto"/>
                      </w:divBdr>
                    </w:div>
                  </w:divsChild>
                </w:div>
                <w:div w:id="740641272">
                  <w:marLeft w:val="0"/>
                  <w:marRight w:val="0"/>
                  <w:marTop w:val="0"/>
                  <w:marBottom w:val="0"/>
                  <w:divBdr>
                    <w:top w:val="none" w:sz="0" w:space="0" w:color="auto"/>
                    <w:left w:val="none" w:sz="0" w:space="0" w:color="auto"/>
                    <w:bottom w:val="none" w:sz="0" w:space="0" w:color="auto"/>
                    <w:right w:val="none" w:sz="0" w:space="0" w:color="auto"/>
                  </w:divBdr>
                </w:div>
                <w:div w:id="740754746">
                  <w:marLeft w:val="0"/>
                  <w:marRight w:val="0"/>
                  <w:marTop w:val="0"/>
                  <w:marBottom w:val="0"/>
                  <w:divBdr>
                    <w:top w:val="none" w:sz="0" w:space="0" w:color="auto"/>
                    <w:left w:val="none" w:sz="0" w:space="0" w:color="auto"/>
                    <w:bottom w:val="none" w:sz="0" w:space="0" w:color="auto"/>
                    <w:right w:val="none" w:sz="0" w:space="0" w:color="auto"/>
                  </w:divBdr>
                </w:div>
                <w:div w:id="740756567">
                  <w:marLeft w:val="0"/>
                  <w:marRight w:val="0"/>
                  <w:marTop w:val="0"/>
                  <w:marBottom w:val="0"/>
                  <w:divBdr>
                    <w:top w:val="none" w:sz="0" w:space="0" w:color="auto"/>
                    <w:left w:val="none" w:sz="0" w:space="0" w:color="auto"/>
                    <w:bottom w:val="none" w:sz="0" w:space="0" w:color="auto"/>
                    <w:right w:val="none" w:sz="0" w:space="0" w:color="auto"/>
                  </w:divBdr>
                </w:div>
                <w:div w:id="740785963">
                  <w:marLeft w:val="0"/>
                  <w:marRight w:val="0"/>
                  <w:marTop w:val="0"/>
                  <w:marBottom w:val="375"/>
                  <w:divBdr>
                    <w:top w:val="none" w:sz="0" w:space="0" w:color="auto"/>
                    <w:left w:val="none" w:sz="0" w:space="0" w:color="auto"/>
                    <w:bottom w:val="none" w:sz="0" w:space="0" w:color="auto"/>
                    <w:right w:val="none" w:sz="0" w:space="0" w:color="auto"/>
                  </w:divBdr>
                </w:div>
                <w:div w:id="740908857">
                  <w:marLeft w:val="0"/>
                  <w:marRight w:val="0"/>
                  <w:marTop w:val="0"/>
                  <w:marBottom w:val="0"/>
                  <w:divBdr>
                    <w:top w:val="none" w:sz="0" w:space="0" w:color="auto"/>
                    <w:left w:val="none" w:sz="0" w:space="0" w:color="auto"/>
                    <w:bottom w:val="none" w:sz="0" w:space="0" w:color="auto"/>
                    <w:right w:val="none" w:sz="0" w:space="0" w:color="auto"/>
                  </w:divBdr>
                </w:div>
                <w:div w:id="740951346">
                  <w:marLeft w:val="0"/>
                  <w:marRight w:val="0"/>
                  <w:marTop w:val="0"/>
                  <w:marBottom w:val="0"/>
                  <w:divBdr>
                    <w:top w:val="none" w:sz="0" w:space="0" w:color="auto"/>
                    <w:left w:val="none" w:sz="0" w:space="0" w:color="auto"/>
                    <w:bottom w:val="single" w:sz="6" w:space="8" w:color="DDDDDD"/>
                    <w:right w:val="none" w:sz="0" w:space="0" w:color="auto"/>
                  </w:divBdr>
                  <w:divsChild>
                    <w:div w:id="729040666">
                      <w:marLeft w:val="0"/>
                      <w:marRight w:val="150"/>
                      <w:marTop w:val="45"/>
                      <w:marBottom w:val="75"/>
                      <w:divBdr>
                        <w:top w:val="none" w:sz="0" w:space="0" w:color="auto"/>
                        <w:left w:val="none" w:sz="0" w:space="0" w:color="auto"/>
                        <w:bottom w:val="none" w:sz="0" w:space="0" w:color="auto"/>
                        <w:right w:val="none" w:sz="0" w:space="0" w:color="auto"/>
                      </w:divBdr>
                      <w:divsChild>
                        <w:div w:id="181015367">
                          <w:marLeft w:val="0"/>
                          <w:marRight w:val="0"/>
                          <w:marTop w:val="0"/>
                          <w:marBottom w:val="0"/>
                          <w:divBdr>
                            <w:top w:val="none" w:sz="0" w:space="0" w:color="auto"/>
                            <w:left w:val="none" w:sz="0" w:space="0" w:color="auto"/>
                            <w:bottom w:val="none" w:sz="0" w:space="0" w:color="auto"/>
                            <w:right w:val="none" w:sz="0" w:space="0" w:color="auto"/>
                          </w:divBdr>
                          <w:divsChild>
                            <w:div w:id="1013261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1147810">
                  <w:marLeft w:val="0"/>
                  <w:marRight w:val="0"/>
                  <w:marTop w:val="0"/>
                  <w:marBottom w:val="0"/>
                  <w:divBdr>
                    <w:top w:val="none" w:sz="0" w:space="0" w:color="auto"/>
                    <w:left w:val="none" w:sz="0" w:space="0" w:color="auto"/>
                    <w:bottom w:val="none" w:sz="0" w:space="0" w:color="auto"/>
                    <w:right w:val="none" w:sz="0" w:space="0" w:color="auto"/>
                  </w:divBdr>
                </w:div>
                <w:div w:id="741215009">
                  <w:marLeft w:val="0"/>
                  <w:marRight w:val="0"/>
                  <w:marTop w:val="0"/>
                  <w:marBottom w:val="0"/>
                  <w:divBdr>
                    <w:top w:val="none" w:sz="0" w:space="0" w:color="auto"/>
                    <w:left w:val="none" w:sz="0" w:space="0" w:color="auto"/>
                    <w:bottom w:val="none" w:sz="0" w:space="0" w:color="auto"/>
                    <w:right w:val="none" w:sz="0" w:space="0" w:color="auto"/>
                  </w:divBdr>
                  <w:divsChild>
                    <w:div w:id="1081441073">
                      <w:marLeft w:val="0"/>
                      <w:marRight w:val="0"/>
                      <w:marTop w:val="0"/>
                      <w:marBottom w:val="0"/>
                      <w:divBdr>
                        <w:top w:val="none" w:sz="0" w:space="0" w:color="auto"/>
                        <w:left w:val="none" w:sz="0" w:space="0" w:color="auto"/>
                        <w:bottom w:val="none" w:sz="0" w:space="0" w:color="auto"/>
                        <w:right w:val="none" w:sz="0" w:space="0" w:color="auto"/>
                      </w:divBdr>
                    </w:div>
                  </w:divsChild>
                </w:div>
                <w:div w:id="741368160">
                  <w:marLeft w:val="0"/>
                  <w:marRight w:val="0"/>
                  <w:marTop w:val="0"/>
                  <w:marBottom w:val="0"/>
                  <w:divBdr>
                    <w:top w:val="none" w:sz="0" w:space="0" w:color="auto"/>
                    <w:left w:val="none" w:sz="0" w:space="0" w:color="auto"/>
                    <w:bottom w:val="none" w:sz="0" w:space="0" w:color="auto"/>
                    <w:right w:val="none" w:sz="0" w:space="0" w:color="auto"/>
                  </w:divBdr>
                </w:div>
                <w:div w:id="741409167">
                  <w:marLeft w:val="0"/>
                  <w:marRight w:val="0"/>
                  <w:marTop w:val="150"/>
                  <w:marBottom w:val="150"/>
                  <w:divBdr>
                    <w:top w:val="single" w:sz="6" w:space="4" w:color="D7D7D7"/>
                    <w:left w:val="none" w:sz="0" w:space="0" w:color="auto"/>
                    <w:bottom w:val="single" w:sz="6" w:space="4" w:color="D7D7D7"/>
                    <w:right w:val="none" w:sz="0" w:space="0" w:color="auto"/>
                  </w:divBdr>
                </w:div>
                <w:div w:id="741559711">
                  <w:marLeft w:val="0"/>
                  <w:marRight w:val="0"/>
                  <w:marTop w:val="0"/>
                  <w:marBottom w:val="0"/>
                  <w:divBdr>
                    <w:top w:val="none" w:sz="0" w:space="0" w:color="auto"/>
                    <w:left w:val="none" w:sz="0" w:space="0" w:color="auto"/>
                    <w:bottom w:val="none" w:sz="0" w:space="0" w:color="auto"/>
                    <w:right w:val="none" w:sz="0" w:space="0" w:color="auto"/>
                  </w:divBdr>
                </w:div>
                <w:div w:id="741833829">
                  <w:marLeft w:val="0"/>
                  <w:marRight w:val="0"/>
                  <w:marTop w:val="0"/>
                  <w:marBottom w:val="0"/>
                  <w:divBdr>
                    <w:top w:val="none" w:sz="0" w:space="0" w:color="auto"/>
                    <w:left w:val="none" w:sz="0" w:space="0" w:color="auto"/>
                    <w:bottom w:val="none" w:sz="0" w:space="0" w:color="auto"/>
                    <w:right w:val="none" w:sz="0" w:space="0" w:color="auto"/>
                  </w:divBdr>
                </w:div>
                <w:div w:id="741871256">
                  <w:marLeft w:val="0"/>
                  <w:marRight w:val="0"/>
                  <w:marTop w:val="0"/>
                  <w:marBottom w:val="0"/>
                  <w:divBdr>
                    <w:top w:val="none" w:sz="0" w:space="0" w:color="auto"/>
                    <w:left w:val="none" w:sz="0" w:space="0" w:color="auto"/>
                    <w:bottom w:val="none" w:sz="0" w:space="0" w:color="auto"/>
                    <w:right w:val="none" w:sz="0" w:space="0" w:color="auto"/>
                  </w:divBdr>
                </w:div>
                <w:div w:id="741874382">
                  <w:marLeft w:val="0"/>
                  <w:marRight w:val="0"/>
                  <w:marTop w:val="0"/>
                  <w:marBottom w:val="0"/>
                  <w:divBdr>
                    <w:top w:val="none" w:sz="0" w:space="0" w:color="auto"/>
                    <w:left w:val="none" w:sz="0" w:space="0" w:color="auto"/>
                    <w:bottom w:val="none" w:sz="0" w:space="0" w:color="auto"/>
                    <w:right w:val="none" w:sz="0" w:space="0" w:color="auto"/>
                  </w:divBdr>
                  <w:divsChild>
                    <w:div w:id="1054427836">
                      <w:marLeft w:val="0"/>
                      <w:marRight w:val="0"/>
                      <w:marTop w:val="0"/>
                      <w:marBottom w:val="0"/>
                      <w:divBdr>
                        <w:top w:val="none" w:sz="0" w:space="0" w:color="auto"/>
                        <w:left w:val="none" w:sz="0" w:space="0" w:color="auto"/>
                        <w:bottom w:val="none" w:sz="0" w:space="0" w:color="auto"/>
                        <w:right w:val="none" w:sz="0" w:space="0" w:color="auto"/>
                      </w:divBdr>
                    </w:div>
                  </w:divsChild>
                </w:div>
                <w:div w:id="742264352">
                  <w:marLeft w:val="0"/>
                  <w:marRight w:val="0"/>
                  <w:marTop w:val="0"/>
                  <w:marBottom w:val="0"/>
                  <w:divBdr>
                    <w:top w:val="none" w:sz="0" w:space="0" w:color="auto"/>
                    <w:left w:val="none" w:sz="0" w:space="0" w:color="auto"/>
                    <w:bottom w:val="none" w:sz="0" w:space="0" w:color="auto"/>
                    <w:right w:val="none" w:sz="0" w:space="0" w:color="auto"/>
                  </w:divBdr>
                  <w:divsChild>
                    <w:div w:id="474762618">
                      <w:marLeft w:val="0"/>
                      <w:marRight w:val="0"/>
                      <w:marTop w:val="0"/>
                      <w:marBottom w:val="0"/>
                      <w:divBdr>
                        <w:top w:val="none" w:sz="0" w:space="0" w:color="auto"/>
                        <w:left w:val="none" w:sz="0" w:space="0" w:color="auto"/>
                        <w:bottom w:val="none" w:sz="0" w:space="0" w:color="auto"/>
                        <w:right w:val="none" w:sz="0" w:space="0" w:color="auto"/>
                      </w:divBdr>
                    </w:div>
                  </w:divsChild>
                </w:div>
                <w:div w:id="742265326">
                  <w:marLeft w:val="0"/>
                  <w:marRight w:val="0"/>
                  <w:marTop w:val="0"/>
                  <w:marBottom w:val="0"/>
                  <w:divBdr>
                    <w:top w:val="none" w:sz="0" w:space="0" w:color="auto"/>
                    <w:left w:val="none" w:sz="0" w:space="0" w:color="auto"/>
                    <w:bottom w:val="none" w:sz="0" w:space="0" w:color="auto"/>
                    <w:right w:val="none" w:sz="0" w:space="0" w:color="auto"/>
                  </w:divBdr>
                  <w:divsChild>
                    <w:div w:id="993723920">
                      <w:marLeft w:val="0"/>
                      <w:marRight w:val="0"/>
                      <w:marTop w:val="0"/>
                      <w:marBottom w:val="0"/>
                      <w:divBdr>
                        <w:top w:val="none" w:sz="0" w:space="0" w:color="auto"/>
                        <w:left w:val="none" w:sz="0" w:space="0" w:color="auto"/>
                        <w:bottom w:val="none" w:sz="0" w:space="0" w:color="auto"/>
                        <w:right w:val="none" w:sz="0" w:space="0" w:color="auto"/>
                      </w:divBdr>
                      <w:divsChild>
                        <w:div w:id="693386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2415748">
                  <w:marLeft w:val="0"/>
                  <w:marRight w:val="0"/>
                  <w:marTop w:val="0"/>
                  <w:marBottom w:val="0"/>
                  <w:divBdr>
                    <w:top w:val="none" w:sz="0" w:space="0" w:color="auto"/>
                    <w:left w:val="none" w:sz="0" w:space="0" w:color="auto"/>
                    <w:bottom w:val="none" w:sz="0" w:space="0" w:color="auto"/>
                    <w:right w:val="none" w:sz="0" w:space="0" w:color="auto"/>
                  </w:divBdr>
                </w:div>
                <w:div w:id="742483467">
                  <w:marLeft w:val="0"/>
                  <w:marRight w:val="0"/>
                  <w:marTop w:val="0"/>
                  <w:marBottom w:val="0"/>
                  <w:divBdr>
                    <w:top w:val="none" w:sz="0" w:space="0" w:color="auto"/>
                    <w:left w:val="none" w:sz="0" w:space="0" w:color="auto"/>
                    <w:bottom w:val="none" w:sz="0" w:space="0" w:color="auto"/>
                    <w:right w:val="none" w:sz="0" w:space="0" w:color="auto"/>
                  </w:divBdr>
                </w:div>
                <w:div w:id="742607910">
                  <w:marLeft w:val="0"/>
                  <w:marRight w:val="0"/>
                  <w:marTop w:val="0"/>
                  <w:marBottom w:val="0"/>
                  <w:divBdr>
                    <w:top w:val="none" w:sz="0" w:space="0" w:color="auto"/>
                    <w:left w:val="none" w:sz="0" w:space="0" w:color="auto"/>
                    <w:bottom w:val="none" w:sz="0" w:space="0" w:color="auto"/>
                    <w:right w:val="none" w:sz="0" w:space="0" w:color="auto"/>
                  </w:divBdr>
                </w:div>
                <w:div w:id="742800291">
                  <w:marLeft w:val="0"/>
                  <w:marRight w:val="0"/>
                  <w:marTop w:val="0"/>
                  <w:marBottom w:val="0"/>
                  <w:divBdr>
                    <w:top w:val="none" w:sz="0" w:space="0" w:color="auto"/>
                    <w:left w:val="none" w:sz="0" w:space="0" w:color="auto"/>
                    <w:bottom w:val="none" w:sz="0" w:space="0" w:color="auto"/>
                    <w:right w:val="none" w:sz="0" w:space="0" w:color="auto"/>
                  </w:divBdr>
                </w:div>
                <w:div w:id="742918934">
                  <w:marLeft w:val="0"/>
                  <w:marRight w:val="0"/>
                  <w:marTop w:val="0"/>
                  <w:marBottom w:val="0"/>
                  <w:divBdr>
                    <w:top w:val="none" w:sz="0" w:space="0" w:color="auto"/>
                    <w:left w:val="none" w:sz="0" w:space="0" w:color="auto"/>
                    <w:bottom w:val="none" w:sz="0" w:space="0" w:color="auto"/>
                    <w:right w:val="none" w:sz="0" w:space="0" w:color="auto"/>
                  </w:divBdr>
                </w:div>
                <w:div w:id="742921254">
                  <w:marLeft w:val="0"/>
                  <w:marRight w:val="0"/>
                  <w:marTop w:val="0"/>
                  <w:marBottom w:val="0"/>
                  <w:divBdr>
                    <w:top w:val="none" w:sz="0" w:space="0" w:color="auto"/>
                    <w:left w:val="none" w:sz="0" w:space="0" w:color="auto"/>
                    <w:bottom w:val="none" w:sz="0" w:space="0" w:color="auto"/>
                    <w:right w:val="none" w:sz="0" w:space="0" w:color="auto"/>
                  </w:divBdr>
                  <w:divsChild>
                    <w:div w:id="746927793">
                      <w:marLeft w:val="0"/>
                      <w:marRight w:val="0"/>
                      <w:marTop w:val="0"/>
                      <w:marBottom w:val="0"/>
                      <w:divBdr>
                        <w:top w:val="none" w:sz="0" w:space="0" w:color="auto"/>
                        <w:left w:val="none" w:sz="0" w:space="0" w:color="auto"/>
                        <w:bottom w:val="none" w:sz="0" w:space="0" w:color="auto"/>
                        <w:right w:val="none" w:sz="0" w:space="0" w:color="auto"/>
                      </w:divBdr>
                    </w:div>
                    <w:div w:id="911162890">
                      <w:marLeft w:val="0"/>
                      <w:marRight w:val="0"/>
                      <w:marTop w:val="0"/>
                      <w:marBottom w:val="0"/>
                      <w:divBdr>
                        <w:top w:val="none" w:sz="0" w:space="0" w:color="auto"/>
                        <w:left w:val="none" w:sz="0" w:space="0" w:color="auto"/>
                        <w:bottom w:val="none" w:sz="0" w:space="0" w:color="auto"/>
                        <w:right w:val="none" w:sz="0" w:space="0" w:color="auto"/>
                      </w:divBdr>
                    </w:div>
                  </w:divsChild>
                </w:div>
                <w:div w:id="743338408">
                  <w:marLeft w:val="0"/>
                  <w:marRight w:val="0"/>
                  <w:marTop w:val="0"/>
                  <w:marBottom w:val="0"/>
                  <w:divBdr>
                    <w:top w:val="none" w:sz="0" w:space="0" w:color="auto"/>
                    <w:left w:val="none" w:sz="0" w:space="0" w:color="auto"/>
                    <w:bottom w:val="none" w:sz="0" w:space="0" w:color="auto"/>
                    <w:right w:val="none" w:sz="0" w:space="0" w:color="auto"/>
                  </w:divBdr>
                  <w:divsChild>
                    <w:div w:id="463818805">
                      <w:marLeft w:val="0"/>
                      <w:marRight w:val="0"/>
                      <w:marTop w:val="0"/>
                      <w:marBottom w:val="0"/>
                      <w:divBdr>
                        <w:top w:val="none" w:sz="0" w:space="0" w:color="auto"/>
                        <w:left w:val="none" w:sz="0" w:space="0" w:color="auto"/>
                        <w:bottom w:val="none" w:sz="0" w:space="0" w:color="auto"/>
                        <w:right w:val="none" w:sz="0" w:space="0" w:color="auto"/>
                      </w:divBdr>
                      <w:divsChild>
                        <w:div w:id="673383338">
                          <w:marLeft w:val="0"/>
                          <w:marRight w:val="0"/>
                          <w:marTop w:val="0"/>
                          <w:marBottom w:val="0"/>
                          <w:divBdr>
                            <w:top w:val="none" w:sz="0" w:space="0" w:color="auto"/>
                            <w:left w:val="none" w:sz="0" w:space="0" w:color="auto"/>
                            <w:bottom w:val="none" w:sz="0" w:space="0" w:color="auto"/>
                            <w:right w:val="none" w:sz="0" w:space="0" w:color="auto"/>
                          </w:divBdr>
                          <w:divsChild>
                            <w:div w:id="672488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3452178">
                  <w:marLeft w:val="0"/>
                  <w:marRight w:val="0"/>
                  <w:marTop w:val="0"/>
                  <w:marBottom w:val="0"/>
                  <w:divBdr>
                    <w:top w:val="none" w:sz="0" w:space="0" w:color="auto"/>
                    <w:left w:val="none" w:sz="0" w:space="0" w:color="auto"/>
                    <w:bottom w:val="none" w:sz="0" w:space="0" w:color="auto"/>
                    <w:right w:val="none" w:sz="0" w:space="0" w:color="auto"/>
                  </w:divBdr>
                </w:div>
                <w:div w:id="743528964">
                  <w:marLeft w:val="0"/>
                  <w:marRight w:val="0"/>
                  <w:marTop w:val="0"/>
                  <w:marBottom w:val="0"/>
                  <w:divBdr>
                    <w:top w:val="none" w:sz="0" w:space="0" w:color="auto"/>
                    <w:left w:val="none" w:sz="0" w:space="0" w:color="auto"/>
                    <w:bottom w:val="none" w:sz="0" w:space="0" w:color="auto"/>
                    <w:right w:val="none" w:sz="0" w:space="0" w:color="auto"/>
                  </w:divBdr>
                </w:div>
                <w:div w:id="743651522">
                  <w:marLeft w:val="0"/>
                  <w:marRight w:val="0"/>
                  <w:marTop w:val="0"/>
                  <w:marBottom w:val="0"/>
                  <w:divBdr>
                    <w:top w:val="none" w:sz="0" w:space="0" w:color="auto"/>
                    <w:left w:val="none" w:sz="0" w:space="0" w:color="auto"/>
                    <w:bottom w:val="none" w:sz="0" w:space="0" w:color="auto"/>
                    <w:right w:val="none" w:sz="0" w:space="0" w:color="auto"/>
                  </w:divBdr>
                  <w:divsChild>
                    <w:div w:id="979650613">
                      <w:marLeft w:val="0"/>
                      <w:marRight w:val="0"/>
                      <w:marTop w:val="0"/>
                      <w:marBottom w:val="0"/>
                      <w:divBdr>
                        <w:top w:val="none" w:sz="0" w:space="0" w:color="auto"/>
                        <w:left w:val="none" w:sz="0" w:space="0" w:color="auto"/>
                        <w:bottom w:val="none" w:sz="0" w:space="0" w:color="auto"/>
                        <w:right w:val="none" w:sz="0" w:space="0" w:color="auto"/>
                      </w:divBdr>
                      <w:divsChild>
                        <w:div w:id="311452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842000">
                  <w:marLeft w:val="0"/>
                  <w:marRight w:val="0"/>
                  <w:marTop w:val="0"/>
                  <w:marBottom w:val="0"/>
                  <w:divBdr>
                    <w:top w:val="none" w:sz="0" w:space="0" w:color="auto"/>
                    <w:left w:val="none" w:sz="0" w:space="0" w:color="auto"/>
                    <w:bottom w:val="none" w:sz="0" w:space="0" w:color="auto"/>
                    <w:right w:val="none" w:sz="0" w:space="0" w:color="auto"/>
                  </w:divBdr>
                </w:div>
                <w:div w:id="743915838">
                  <w:marLeft w:val="0"/>
                  <w:marRight w:val="0"/>
                  <w:marTop w:val="0"/>
                  <w:marBottom w:val="0"/>
                  <w:divBdr>
                    <w:top w:val="none" w:sz="0" w:space="0" w:color="auto"/>
                    <w:left w:val="none" w:sz="0" w:space="0" w:color="auto"/>
                    <w:bottom w:val="none" w:sz="0" w:space="0" w:color="auto"/>
                    <w:right w:val="none" w:sz="0" w:space="0" w:color="auto"/>
                  </w:divBdr>
                </w:div>
                <w:div w:id="743986983">
                  <w:marLeft w:val="0"/>
                  <w:marRight w:val="0"/>
                  <w:marTop w:val="0"/>
                  <w:marBottom w:val="0"/>
                  <w:divBdr>
                    <w:top w:val="none" w:sz="0" w:space="0" w:color="auto"/>
                    <w:left w:val="none" w:sz="0" w:space="0" w:color="auto"/>
                    <w:bottom w:val="none" w:sz="0" w:space="0" w:color="auto"/>
                    <w:right w:val="none" w:sz="0" w:space="0" w:color="auto"/>
                  </w:divBdr>
                </w:div>
                <w:div w:id="744188258">
                  <w:marLeft w:val="0"/>
                  <w:marRight w:val="0"/>
                  <w:marTop w:val="150"/>
                  <w:marBottom w:val="150"/>
                  <w:divBdr>
                    <w:top w:val="single" w:sz="6" w:space="4" w:color="D7D7D7"/>
                    <w:left w:val="none" w:sz="0" w:space="0" w:color="auto"/>
                    <w:bottom w:val="single" w:sz="6" w:space="4" w:color="D7D7D7"/>
                    <w:right w:val="none" w:sz="0" w:space="0" w:color="auto"/>
                  </w:divBdr>
                </w:div>
                <w:div w:id="744688607">
                  <w:marLeft w:val="0"/>
                  <w:marRight w:val="0"/>
                  <w:marTop w:val="0"/>
                  <w:marBottom w:val="0"/>
                  <w:divBdr>
                    <w:top w:val="none" w:sz="0" w:space="0" w:color="auto"/>
                    <w:left w:val="none" w:sz="0" w:space="0" w:color="auto"/>
                    <w:bottom w:val="none" w:sz="0" w:space="0" w:color="auto"/>
                    <w:right w:val="none" w:sz="0" w:space="0" w:color="auto"/>
                  </w:divBdr>
                  <w:divsChild>
                    <w:div w:id="927272719">
                      <w:marLeft w:val="0"/>
                      <w:marRight w:val="0"/>
                      <w:marTop w:val="0"/>
                      <w:marBottom w:val="0"/>
                      <w:divBdr>
                        <w:top w:val="none" w:sz="0" w:space="0" w:color="auto"/>
                        <w:left w:val="none" w:sz="0" w:space="0" w:color="auto"/>
                        <w:bottom w:val="none" w:sz="0" w:space="0" w:color="auto"/>
                        <w:right w:val="none" w:sz="0" w:space="0" w:color="auto"/>
                      </w:divBdr>
                    </w:div>
                  </w:divsChild>
                </w:div>
                <w:div w:id="744691156">
                  <w:marLeft w:val="0"/>
                  <w:marRight w:val="0"/>
                  <w:marTop w:val="0"/>
                  <w:marBottom w:val="0"/>
                  <w:divBdr>
                    <w:top w:val="none" w:sz="0" w:space="0" w:color="auto"/>
                    <w:left w:val="none" w:sz="0" w:space="0" w:color="auto"/>
                    <w:bottom w:val="none" w:sz="0" w:space="0" w:color="auto"/>
                    <w:right w:val="none" w:sz="0" w:space="0" w:color="auto"/>
                  </w:divBdr>
                </w:div>
                <w:div w:id="744759901">
                  <w:marLeft w:val="0"/>
                  <w:marRight w:val="0"/>
                  <w:marTop w:val="0"/>
                  <w:marBottom w:val="0"/>
                  <w:divBdr>
                    <w:top w:val="none" w:sz="0" w:space="0" w:color="auto"/>
                    <w:left w:val="none" w:sz="0" w:space="0" w:color="auto"/>
                    <w:bottom w:val="none" w:sz="0" w:space="0" w:color="auto"/>
                    <w:right w:val="none" w:sz="0" w:space="0" w:color="auto"/>
                  </w:divBdr>
                </w:div>
                <w:div w:id="744760482">
                  <w:marLeft w:val="0"/>
                  <w:marRight w:val="0"/>
                  <w:marTop w:val="0"/>
                  <w:marBottom w:val="0"/>
                  <w:divBdr>
                    <w:top w:val="none" w:sz="0" w:space="0" w:color="auto"/>
                    <w:left w:val="none" w:sz="0" w:space="0" w:color="auto"/>
                    <w:bottom w:val="none" w:sz="0" w:space="0" w:color="auto"/>
                    <w:right w:val="none" w:sz="0" w:space="0" w:color="auto"/>
                  </w:divBdr>
                </w:div>
                <w:div w:id="744760846">
                  <w:marLeft w:val="0"/>
                  <w:marRight w:val="0"/>
                  <w:marTop w:val="0"/>
                  <w:marBottom w:val="0"/>
                  <w:divBdr>
                    <w:top w:val="none" w:sz="0" w:space="0" w:color="auto"/>
                    <w:left w:val="none" w:sz="0" w:space="0" w:color="auto"/>
                    <w:bottom w:val="none" w:sz="0" w:space="0" w:color="auto"/>
                    <w:right w:val="none" w:sz="0" w:space="0" w:color="auto"/>
                  </w:divBdr>
                  <w:divsChild>
                    <w:div w:id="928469443">
                      <w:marLeft w:val="0"/>
                      <w:marRight w:val="0"/>
                      <w:marTop w:val="0"/>
                      <w:marBottom w:val="0"/>
                      <w:divBdr>
                        <w:top w:val="none" w:sz="0" w:space="0" w:color="auto"/>
                        <w:left w:val="none" w:sz="0" w:space="0" w:color="auto"/>
                        <w:bottom w:val="none" w:sz="0" w:space="0" w:color="auto"/>
                        <w:right w:val="none" w:sz="0" w:space="0" w:color="auto"/>
                      </w:divBdr>
                    </w:div>
                  </w:divsChild>
                </w:div>
                <w:div w:id="744768859">
                  <w:marLeft w:val="0"/>
                  <w:marRight w:val="0"/>
                  <w:marTop w:val="0"/>
                  <w:marBottom w:val="0"/>
                  <w:divBdr>
                    <w:top w:val="none" w:sz="0" w:space="0" w:color="auto"/>
                    <w:left w:val="none" w:sz="0" w:space="0" w:color="auto"/>
                    <w:bottom w:val="none" w:sz="0" w:space="0" w:color="auto"/>
                    <w:right w:val="none" w:sz="0" w:space="0" w:color="auto"/>
                  </w:divBdr>
                  <w:divsChild>
                    <w:div w:id="450246708">
                      <w:marLeft w:val="0"/>
                      <w:marRight w:val="0"/>
                      <w:marTop w:val="0"/>
                      <w:marBottom w:val="0"/>
                      <w:divBdr>
                        <w:top w:val="none" w:sz="0" w:space="0" w:color="auto"/>
                        <w:left w:val="none" w:sz="0" w:space="0" w:color="auto"/>
                        <w:bottom w:val="none" w:sz="0" w:space="0" w:color="auto"/>
                        <w:right w:val="none" w:sz="0" w:space="0" w:color="auto"/>
                      </w:divBdr>
                    </w:div>
                  </w:divsChild>
                </w:div>
                <w:div w:id="744842216">
                  <w:marLeft w:val="0"/>
                  <w:marRight w:val="0"/>
                  <w:marTop w:val="0"/>
                  <w:marBottom w:val="0"/>
                  <w:divBdr>
                    <w:top w:val="none" w:sz="0" w:space="0" w:color="auto"/>
                    <w:left w:val="none" w:sz="0" w:space="0" w:color="auto"/>
                    <w:bottom w:val="none" w:sz="0" w:space="0" w:color="auto"/>
                    <w:right w:val="none" w:sz="0" w:space="0" w:color="auto"/>
                  </w:divBdr>
                </w:div>
                <w:div w:id="744842852">
                  <w:marLeft w:val="0"/>
                  <w:marRight w:val="0"/>
                  <w:marTop w:val="0"/>
                  <w:marBottom w:val="0"/>
                  <w:divBdr>
                    <w:top w:val="none" w:sz="0" w:space="0" w:color="auto"/>
                    <w:left w:val="none" w:sz="0" w:space="0" w:color="auto"/>
                    <w:bottom w:val="none" w:sz="0" w:space="0" w:color="auto"/>
                    <w:right w:val="none" w:sz="0" w:space="0" w:color="auto"/>
                  </w:divBdr>
                </w:div>
                <w:div w:id="744882198">
                  <w:marLeft w:val="0"/>
                  <w:marRight w:val="0"/>
                  <w:marTop w:val="0"/>
                  <w:marBottom w:val="0"/>
                  <w:divBdr>
                    <w:top w:val="none" w:sz="0" w:space="0" w:color="auto"/>
                    <w:left w:val="none" w:sz="0" w:space="0" w:color="auto"/>
                    <w:bottom w:val="none" w:sz="0" w:space="0" w:color="auto"/>
                    <w:right w:val="none" w:sz="0" w:space="0" w:color="auto"/>
                  </w:divBdr>
                  <w:divsChild>
                    <w:div w:id="506018464">
                      <w:marLeft w:val="0"/>
                      <w:marRight w:val="0"/>
                      <w:marTop w:val="0"/>
                      <w:marBottom w:val="0"/>
                      <w:divBdr>
                        <w:top w:val="none" w:sz="0" w:space="0" w:color="auto"/>
                        <w:left w:val="none" w:sz="0" w:space="0" w:color="auto"/>
                        <w:bottom w:val="none" w:sz="0" w:space="0" w:color="auto"/>
                        <w:right w:val="none" w:sz="0" w:space="0" w:color="auto"/>
                      </w:divBdr>
                      <w:divsChild>
                        <w:div w:id="94791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4953906">
                  <w:marLeft w:val="0"/>
                  <w:marRight w:val="0"/>
                  <w:marTop w:val="0"/>
                  <w:marBottom w:val="0"/>
                  <w:divBdr>
                    <w:top w:val="none" w:sz="0" w:space="0" w:color="auto"/>
                    <w:left w:val="none" w:sz="0" w:space="0" w:color="auto"/>
                    <w:bottom w:val="none" w:sz="0" w:space="0" w:color="auto"/>
                    <w:right w:val="none" w:sz="0" w:space="0" w:color="auto"/>
                  </w:divBdr>
                </w:div>
                <w:div w:id="745152651">
                  <w:marLeft w:val="0"/>
                  <w:marRight w:val="0"/>
                  <w:marTop w:val="0"/>
                  <w:marBottom w:val="0"/>
                  <w:divBdr>
                    <w:top w:val="none" w:sz="0" w:space="0" w:color="auto"/>
                    <w:left w:val="none" w:sz="0" w:space="0" w:color="auto"/>
                    <w:bottom w:val="none" w:sz="0" w:space="0" w:color="auto"/>
                    <w:right w:val="none" w:sz="0" w:space="0" w:color="auto"/>
                  </w:divBdr>
                </w:div>
                <w:div w:id="745300057">
                  <w:marLeft w:val="0"/>
                  <w:marRight w:val="0"/>
                  <w:marTop w:val="0"/>
                  <w:marBottom w:val="0"/>
                  <w:divBdr>
                    <w:top w:val="none" w:sz="0" w:space="0" w:color="auto"/>
                    <w:left w:val="none" w:sz="0" w:space="0" w:color="auto"/>
                    <w:bottom w:val="none" w:sz="0" w:space="0" w:color="auto"/>
                    <w:right w:val="none" w:sz="0" w:space="0" w:color="auto"/>
                  </w:divBdr>
                  <w:divsChild>
                    <w:div w:id="260526954">
                      <w:marLeft w:val="0"/>
                      <w:marRight w:val="0"/>
                      <w:marTop w:val="0"/>
                      <w:marBottom w:val="0"/>
                      <w:divBdr>
                        <w:top w:val="none" w:sz="0" w:space="0" w:color="auto"/>
                        <w:left w:val="none" w:sz="0" w:space="0" w:color="auto"/>
                        <w:bottom w:val="none" w:sz="0" w:space="0" w:color="auto"/>
                        <w:right w:val="none" w:sz="0" w:space="0" w:color="auto"/>
                      </w:divBdr>
                    </w:div>
                  </w:divsChild>
                </w:div>
                <w:div w:id="745344230">
                  <w:marLeft w:val="0"/>
                  <w:marRight w:val="0"/>
                  <w:marTop w:val="0"/>
                  <w:marBottom w:val="0"/>
                  <w:divBdr>
                    <w:top w:val="none" w:sz="0" w:space="0" w:color="auto"/>
                    <w:left w:val="none" w:sz="0" w:space="0" w:color="auto"/>
                    <w:bottom w:val="none" w:sz="0" w:space="0" w:color="auto"/>
                    <w:right w:val="none" w:sz="0" w:space="0" w:color="auto"/>
                  </w:divBdr>
                </w:div>
                <w:div w:id="745499324">
                  <w:marLeft w:val="0"/>
                  <w:marRight w:val="0"/>
                  <w:marTop w:val="0"/>
                  <w:marBottom w:val="0"/>
                  <w:divBdr>
                    <w:top w:val="none" w:sz="0" w:space="0" w:color="auto"/>
                    <w:left w:val="none" w:sz="0" w:space="0" w:color="auto"/>
                    <w:bottom w:val="none" w:sz="0" w:space="0" w:color="auto"/>
                    <w:right w:val="none" w:sz="0" w:space="0" w:color="auto"/>
                  </w:divBdr>
                </w:div>
                <w:div w:id="745541812">
                  <w:marLeft w:val="0"/>
                  <w:marRight w:val="0"/>
                  <w:marTop w:val="0"/>
                  <w:marBottom w:val="0"/>
                  <w:divBdr>
                    <w:top w:val="none" w:sz="0" w:space="0" w:color="auto"/>
                    <w:left w:val="none" w:sz="0" w:space="0" w:color="auto"/>
                    <w:bottom w:val="none" w:sz="0" w:space="0" w:color="auto"/>
                    <w:right w:val="none" w:sz="0" w:space="0" w:color="auto"/>
                  </w:divBdr>
                </w:div>
                <w:div w:id="745690243">
                  <w:marLeft w:val="0"/>
                  <w:marRight w:val="0"/>
                  <w:marTop w:val="0"/>
                  <w:marBottom w:val="0"/>
                  <w:divBdr>
                    <w:top w:val="none" w:sz="0" w:space="0" w:color="auto"/>
                    <w:left w:val="none" w:sz="0" w:space="0" w:color="auto"/>
                    <w:bottom w:val="none" w:sz="0" w:space="0" w:color="auto"/>
                    <w:right w:val="none" w:sz="0" w:space="0" w:color="auto"/>
                  </w:divBdr>
                </w:div>
                <w:div w:id="745734766">
                  <w:marLeft w:val="0"/>
                  <w:marRight w:val="0"/>
                  <w:marTop w:val="0"/>
                  <w:marBottom w:val="0"/>
                  <w:divBdr>
                    <w:top w:val="none" w:sz="0" w:space="0" w:color="auto"/>
                    <w:left w:val="none" w:sz="0" w:space="0" w:color="auto"/>
                    <w:bottom w:val="none" w:sz="0" w:space="0" w:color="auto"/>
                    <w:right w:val="none" w:sz="0" w:space="0" w:color="auto"/>
                  </w:divBdr>
                </w:div>
                <w:div w:id="745765258">
                  <w:marLeft w:val="0"/>
                  <w:marRight w:val="0"/>
                  <w:marTop w:val="0"/>
                  <w:marBottom w:val="0"/>
                  <w:divBdr>
                    <w:top w:val="none" w:sz="0" w:space="0" w:color="auto"/>
                    <w:left w:val="none" w:sz="0" w:space="0" w:color="auto"/>
                    <w:bottom w:val="none" w:sz="0" w:space="0" w:color="auto"/>
                    <w:right w:val="none" w:sz="0" w:space="0" w:color="auto"/>
                  </w:divBdr>
                </w:div>
                <w:div w:id="745802201">
                  <w:marLeft w:val="0"/>
                  <w:marRight w:val="0"/>
                  <w:marTop w:val="0"/>
                  <w:marBottom w:val="0"/>
                  <w:divBdr>
                    <w:top w:val="none" w:sz="0" w:space="0" w:color="auto"/>
                    <w:left w:val="none" w:sz="0" w:space="0" w:color="auto"/>
                    <w:bottom w:val="none" w:sz="0" w:space="0" w:color="auto"/>
                    <w:right w:val="none" w:sz="0" w:space="0" w:color="auto"/>
                  </w:divBdr>
                  <w:divsChild>
                    <w:div w:id="47653718">
                      <w:marLeft w:val="0"/>
                      <w:marRight w:val="0"/>
                      <w:marTop w:val="0"/>
                      <w:marBottom w:val="0"/>
                      <w:divBdr>
                        <w:top w:val="none" w:sz="0" w:space="0" w:color="auto"/>
                        <w:left w:val="none" w:sz="0" w:space="0" w:color="auto"/>
                        <w:bottom w:val="none" w:sz="0" w:space="0" w:color="auto"/>
                        <w:right w:val="none" w:sz="0" w:space="0" w:color="auto"/>
                      </w:divBdr>
                      <w:divsChild>
                        <w:div w:id="410933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5808259">
                  <w:marLeft w:val="0"/>
                  <w:marRight w:val="0"/>
                  <w:marTop w:val="0"/>
                  <w:marBottom w:val="0"/>
                  <w:divBdr>
                    <w:top w:val="none" w:sz="0" w:space="0" w:color="auto"/>
                    <w:left w:val="none" w:sz="0" w:space="0" w:color="auto"/>
                    <w:bottom w:val="none" w:sz="0" w:space="0" w:color="auto"/>
                    <w:right w:val="none" w:sz="0" w:space="0" w:color="auto"/>
                  </w:divBdr>
                </w:div>
                <w:div w:id="745959621">
                  <w:marLeft w:val="0"/>
                  <w:marRight w:val="0"/>
                  <w:marTop w:val="300"/>
                  <w:marBottom w:val="0"/>
                  <w:divBdr>
                    <w:top w:val="none" w:sz="0" w:space="0" w:color="auto"/>
                    <w:left w:val="none" w:sz="0" w:space="0" w:color="auto"/>
                    <w:bottom w:val="none" w:sz="0" w:space="0" w:color="auto"/>
                    <w:right w:val="none" w:sz="0" w:space="0" w:color="auto"/>
                  </w:divBdr>
                </w:div>
                <w:div w:id="746076855">
                  <w:marLeft w:val="0"/>
                  <w:marRight w:val="0"/>
                  <w:marTop w:val="0"/>
                  <w:marBottom w:val="0"/>
                  <w:divBdr>
                    <w:top w:val="none" w:sz="0" w:space="0" w:color="auto"/>
                    <w:left w:val="none" w:sz="0" w:space="0" w:color="auto"/>
                    <w:bottom w:val="none" w:sz="0" w:space="0" w:color="auto"/>
                    <w:right w:val="none" w:sz="0" w:space="0" w:color="auto"/>
                  </w:divBdr>
                </w:div>
                <w:div w:id="746150210">
                  <w:marLeft w:val="0"/>
                  <w:marRight w:val="0"/>
                  <w:marTop w:val="0"/>
                  <w:marBottom w:val="0"/>
                  <w:divBdr>
                    <w:top w:val="none" w:sz="0" w:space="0" w:color="auto"/>
                    <w:left w:val="none" w:sz="0" w:space="0" w:color="auto"/>
                    <w:bottom w:val="none" w:sz="0" w:space="0" w:color="auto"/>
                    <w:right w:val="none" w:sz="0" w:space="0" w:color="auto"/>
                  </w:divBdr>
                  <w:divsChild>
                    <w:div w:id="166797289">
                      <w:marLeft w:val="0"/>
                      <w:marRight w:val="0"/>
                      <w:marTop w:val="0"/>
                      <w:marBottom w:val="0"/>
                      <w:divBdr>
                        <w:top w:val="none" w:sz="0" w:space="0" w:color="auto"/>
                        <w:left w:val="none" w:sz="0" w:space="0" w:color="auto"/>
                        <w:bottom w:val="none" w:sz="0" w:space="0" w:color="auto"/>
                        <w:right w:val="none" w:sz="0" w:space="0" w:color="auto"/>
                      </w:divBdr>
                    </w:div>
                  </w:divsChild>
                </w:div>
                <w:div w:id="746197245">
                  <w:marLeft w:val="0"/>
                  <w:marRight w:val="0"/>
                  <w:marTop w:val="0"/>
                  <w:marBottom w:val="0"/>
                  <w:divBdr>
                    <w:top w:val="none" w:sz="0" w:space="0" w:color="auto"/>
                    <w:left w:val="none" w:sz="0" w:space="0" w:color="auto"/>
                    <w:bottom w:val="none" w:sz="0" w:space="0" w:color="auto"/>
                    <w:right w:val="none" w:sz="0" w:space="0" w:color="auto"/>
                  </w:divBdr>
                </w:div>
                <w:div w:id="746269725">
                  <w:marLeft w:val="0"/>
                  <w:marRight w:val="0"/>
                  <w:marTop w:val="0"/>
                  <w:marBottom w:val="0"/>
                  <w:divBdr>
                    <w:top w:val="none" w:sz="0" w:space="0" w:color="auto"/>
                    <w:left w:val="none" w:sz="0" w:space="0" w:color="auto"/>
                    <w:bottom w:val="none" w:sz="0" w:space="0" w:color="auto"/>
                    <w:right w:val="none" w:sz="0" w:space="0" w:color="auto"/>
                  </w:divBdr>
                  <w:divsChild>
                    <w:div w:id="460222696">
                      <w:marLeft w:val="0"/>
                      <w:marRight w:val="0"/>
                      <w:marTop w:val="0"/>
                      <w:marBottom w:val="0"/>
                      <w:divBdr>
                        <w:top w:val="none" w:sz="0" w:space="0" w:color="auto"/>
                        <w:left w:val="none" w:sz="0" w:space="0" w:color="auto"/>
                        <w:bottom w:val="none" w:sz="0" w:space="0" w:color="auto"/>
                        <w:right w:val="none" w:sz="0" w:space="0" w:color="auto"/>
                      </w:divBdr>
                      <w:divsChild>
                        <w:div w:id="121071591">
                          <w:marLeft w:val="0"/>
                          <w:marRight w:val="0"/>
                          <w:marTop w:val="0"/>
                          <w:marBottom w:val="0"/>
                          <w:divBdr>
                            <w:top w:val="none" w:sz="0" w:space="0" w:color="auto"/>
                            <w:left w:val="none" w:sz="0" w:space="0" w:color="auto"/>
                            <w:bottom w:val="none" w:sz="0" w:space="0" w:color="auto"/>
                            <w:right w:val="none" w:sz="0" w:space="0" w:color="auto"/>
                          </w:divBdr>
                        </w:div>
                        <w:div w:id="755591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6339518">
                  <w:marLeft w:val="0"/>
                  <w:marRight w:val="0"/>
                  <w:marTop w:val="0"/>
                  <w:marBottom w:val="0"/>
                  <w:divBdr>
                    <w:top w:val="none" w:sz="0" w:space="0" w:color="auto"/>
                    <w:left w:val="none" w:sz="0" w:space="0" w:color="auto"/>
                    <w:bottom w:val="none" w:sz="0" w:space="0" w:color="auto"/>
                    <w:right w:val="none" w:sz="0" w:space="0" w:color="auto"/>
                  </w:divBdr>
                </w:div>
                <w:div w:id="746609593">
                  <w:marLeft w:val="0"/>
                  <w:marRight w:val="0"/>
                  <w:marTop w:val="0"/>
                  <w:marBottom w:val="0"/>
                  <w:divBdr>
                    <w:top w:val="none" w:sz="0" w:space="0" w:color="auto"/>
                    <w:left w:val="none" w:sz="0" w:space="0" w:color="auto"/>
                    <w:bottom w:val="none" w:sz="0" w:space="0" w:color="auto"/>
                    <w:right w:val="none" w:sz="0" w:space="0" w:color="auto"/>
                  </w:divBdr>
                </w:div>
                <w:div w:id="746800659">
                  <w:marLeft w:val="0"/>
                  <w:marRight w:val="0"/>
                  <w:marTop w:val="0"/>
                  <w:marBottom w:val="0"/>
                  <w:divBdr>
                    <w:top w:val="none" w:sz="0" w:space="0" w:color="auto"/>
                    <w:left w:val="none" w:sz="0" w:space="0" w:color="auto"/>
                    <w:bottom w:val="none" w:sz="0" w:space="0" w:color="auto"/>
                    <w:right w:val="none" w:sz="0" w:space="0" w:color="auto"/>
                  </w:divBdr>
                </w:div>
                <w:div w:id="747002485">
                  <w:marLeft w:val="0"/>
                  <w:marRight w:val="0"/>
                  <w:marTop w:val="0"/>
                  <w:marBottom w:val="0"/>
                  <w:divBdr>
                    <w:top w:val="none" w:sz="0" w:space="0" w:color="auto"/>
                    <w:left w:val="none" w:sz="0" w:space="0" w:color="auto"/>
                    <w:bottom w:val="none" w:sz="0" w:space="0" w:color="auto"/>
                    <w:right w:val="none" w:sz="0" w:space="0" w:color="auto"/>
                  </w:divBdr>
                </w:div>
                <w:div w:id="747076929">
                  <w:marLeft w:val="0"/>
                  <w:marRight w:val="0"/>
                  <w:marTop w:val="0"/>
                  <w:marBottom w:val="0"/>
                  <w:divBdr>
                    <w:top w:val="none" w:sz="0" w:space="0" w:color="auto"/>
                    <w:left w:val="none" w:sz="0" w:space="0" w:color="auto"/>
                    <w:bottom w:val="none" w:sz="0" w:space="0" w:color="auto"/>
                    <w:right w:val="none" w:sz="0" w:space="0" w:color="auto"/>
                  </w:divBdr>
                </w:div>
                <w:div w:id="747117549">
                  <w:marLeft w:val="0"/>
                  <w:marRight w:val="0"/>
                  <w:marTop w:val="0"/>
                  <w:marBottom w:val="0"/>
                  <w:divBdr>
                    <w:top w:val="none" w:sz="0" w:space="0" w:color="auto"/>
                    <w:left w:val="none" w:sz="0" w:space="0" w:color="auto"/>
                    <w:bottom w:val="none" w:sz="0" w:space="0" w:color="auto"/>
                    <w:right w:val="none" w:sz="0" w:space="0" w:color="auto"/>
                  </w:divBdr>
                </w:div>
                <w:div w:id="747118890">
                  <w:marLeft w:val="0"/>
                  <w:marRight w:val="0"/>
                  <w:marTop w:val="0"/>
                  <w:marBottom w:val="0"/>
                  <w:divBdr>
                    <w:top w:val="none" w:sz="0" w:space="0" w:color="auto"/>
                    <w:left w:val="none" w:sz="0" w:space="0" w:color="auto"/>
                    <w:bottom w:val="none" w:sz="0" w:space="0" w:color="auto"/>
                    <w:right w:val="none" w:sz="0" w:space="0" w:color="auto"/>
                  </w:divBdr>
                </w:div>
                <w:div w:id="747268593">
                  <w:marLeft w:val="0"/>
                  <w:marRight w:val="0"/>
                  <w:marTop w:val="0"/>
                  <w:marBottom w:val="0"/>
                  <w:divBdr>
                    <w:top w:val="none" w:sz="0" w:space="0" w:color="auto"/>
                    <w:left w:val="none" w:sz="0" w:space="0" w:color="auto"/>
                    <w:bottom w:val="none" w:sz="0" w:space="0" w:color="auto"/>
                    <w:right w:val="none" w:sz="0" w:space="0" w:color="auto"/>
                  </w:divBdr>
                  <w:divsChild>
                    <w:div w:id="347871945">
                      <w:marLeft w:val="0"/>
                      <w:marRight w:val="0"/>
                      <w:marTop w:val="0"/>
                      <w:marBottom w:val="0"/>
                      <w:divBdr>
                        <w:top w:val="none" w:sz="0" w:space="0" w:color="auto"/>
                        <w:left w:val="none" w:sz="0" w:space="0" w:color="auto"/>
                        <w:bottom w:val="none" w:sz="0" w:space="0" w:color="auto"/>
                        <w:right w:val="none" w:sz="0" w:space="0" w:color="auto"/>
                      </w:divBdr>
                      <w:divsChild>
                        <w:div w:id="1072773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310417">
                  <w:marLeft w:val="0"/>
                  <w:marRight w:val="0"/>
                  <w:marTop w:val="0"/>
                  <w:marBottom w:val="0"/>
                  <w:divBdr>
                    <w:top w:val="none" w:sz="0" w:space="0" w:color="auto"/>
                    <w:left w:val="none" w:sz="0" w:space="0" w:color="auto"/>
                    <w:bottom w:val="none" w:sz="0" w:space="0" w:color="auto"/>
                    <w:right w:val="none" w:sz="0" w:space="0" w:color="auto"/>
                  </w:divBdr>
                </w:div>
                <w:div w:id="747383500">
                  <w:marLeft w:val="0"/>
                  <w:marRight w:val="0"/>
                  <w:marTop w:val="0"/>
                  <w:marBottom w:val="0"/>
                  <w:divBdr>
                    <w:top w:val="none" w:sz="0" w:space="0" w:color="auto"/>
                    <w:left w:val="none" w:sz="0" w:space="0" w:color="auto"/>
                    <w:bottom w:val="none" w:sz="0" w:space="0" w:color="auto"/>
                    <w:right w:val="none" w:sz="0" w:space="0" w:color="auto"/>
                  </w:divBdr>
                </w:div>
                <w:div w:id="747463936">
                  <w:marLeft w:val="0"/>
                  <w:marRight w:val="0"/>
                  <w:marTop w:val="0"/>
                  <w:marBottom w:val="0"/>
                  <w:divBdr>
                    <w:top w:val="none" w:sz="0" w:space="0" w:color="auto"/>
                    <w:left w:val="none" w:sz="0" w:space="0" w:color="auto"/>
                    <w:bottom w:val="none" w:sz="0" w:space="0" w:color="auto"/>
                    <w:right w:val="none" w:sz="0" w:space="0" w:color="auto"/>
                  </w:divBdr>
                  <w:divsChild>
                    <w:div w:id="16080240">
                      <w:marLeft w:val="0"/>
                      <w:marRight w:val="0"/>
                      <w:marTop w:val="0"/>
                      <w:marBottom w:val="0"/>
                      <w:divBdr>
                        <w:top w:val="none" w:sz="0" w:space="0" w:color="auto"/>
                        <w:left w:val="none" w:sz="0" w:space="0" w:color="auto"/>
                        <w:bottom w:val="none" w:sz="0" w:space="0" w:color="auto"/>
                        <w:right w:val="none" w:sz="0" w:space="0" w:color="auto"/>
                      </w:divBdr>
                    </w:div>
                    <w:div w:id="632642534">
                      <w:marLeft w:val="0"/>
                      <w:marRight w:val="0"/>
                      <w:marTop w:val="0"/>
                      <w:marBottom w:val="0"/>
                      <w:divBdr>
                        <w:top w:val="none" w:sz="0" w:space="0" w:color="auto"/>
                        <w:left w:val="none" w:sz="0" w:space="0" w:color="auto"/>
                        <w:bottom w:val="none" w:sz="0" w:space="0" w:color="auto"/>
                        <w:right w:val="none" w:sz="0" w:space="0" w:color="auto"/>
                      </w:divBdr>
                    </w:div>
                  </w:divsChild>
                </w:div>
                <w:div w:id="747574947">
                  <w:marLeft w:val="0"/>
                  <w:marRight w:val="0"/>
                  <w:marTop w:val="0"/>
                  <w:marBottom w:val="0"/>
                  <w:divBdr>
                    <w:top w:val="none" w:sz="0" w:space="0" w:color="auto"/>
                    <w:left w:val="none" w:sz="0" w:space="0" w:color="auto"/>
                    <w:bottom w:val="none" w:sz="0" w:space="0" w:color="auto"/>
                    <w:right w:val="none" w:sz="0" w:space="0" w:color="auto"/>
                  </w:divBdr>
                </w:div>
                <w:div w:id="747770815">
                  <w:marLeft w:val="0"/>
                  <w:marRight w:val="0"/>
                  <w:marTop w:val="150"/>
                  <w:marBottom w:val="150"/>
                  <w:divBdr>
                    <w:top w:val="single" w:sz="6" w:space="4" w:color="D7D7D7"/>
                    <w:left w:val="none" w:sz="0" w:space="0" w:color="auto"/>
                    <w:bottom w:val="single" w:sz="6" w:space="4" w:color="D7D7D7"/>
                    <w:right w:val="none" w:sz="0" w:space="0" w:color="auto"/>
                  </w:divBdr>
                </w:div>
                <w:div w:id="747772655">
                  <w:marLeft w:val="75"/>
                  <w:marRight w:val="75"/>
                  <w:marTop w:val="75"/>
                  <w:marBottom w:val="75"/>
                  <w:divBdr>
                    <w:top w:val="none" w:sz="0" w:space="0" w:color="auto"/>
                    <w:left w:val="none" w:sz="0" w:space="0" w:color="auto"/>
                    <w:bottom w:val="none" w:sz="0" w:space="0" w:color="auto"/>
                    <w:right w:val="none" w:sz="0" w:space="0" w:color="auto"/>
                  </w:divBdr>
                </w:div>
                <w:div w:id="747844280">
                  <w:marLeft w:val="0"/>
                  <w:marRight w:val="0"/>
                  <w:marTop w:val="0"/>
                  <w:marBottom w:val="0"/>
                  <w:divBdr>
                    <w:top w:val="none" w:sz="0" w:space="0" w:color="auto"/>
                    <w:left w:val="none" w:sz="0" w:space="0" w:color="auto"/>
                    <w:bottom w:val="none" w:sz="0" w:space="0" w:color="auto"/>
                    <w:right w:val="none" w:sz="0" w:space="0" w:color="auto"/>
                  </w:divBdr>
                </w:div>
                <w:div w:id="747851384">
                  <w:marLeft w:val="0"/>
                  <w:marRight w:val="0"/>
                  <w:marTop w:val="0"/>
                  <w:marBottom w:val="0"/>
                  <w:divBdr>
                    <w:top w:val="none" w:sz="0" w:space="0" w:color="auto"/>
                    <w:left w:val="none" w:sz="0" w:space="0" w:color="auto"/>
                    <w:bottom w:val="none" w:sz="0" w:space="0" w:color="auto"/>
                    <w:right w:val="none" w:sz="0" w:space="0" w:color="auto"/>
                  </w:divBdr>
                </w:div>
                <w:div w:id="747919442">
                  <w:marLeft w:val="0"/>
                  <w:marRight w:val="0"/>
                  <w:marTop w:val="0"/>
                  <w:marBottom w:val="0"/>
                  <w:divBdr>
                    <w:top w:val="single" w:sz="6" w:space="0" w:color="D1D3D4"/>
                    <w:left w:val="single" w:sz="6" w:space="0" w:color="D1D3D4"/>
                    <w:bottom w:val="single" w:sz="6" w:space="0" w:color="D1D3D4"/>
                    <w:right w:val="single" w:sz="6" w:space="0" w:color="D1D3D4"/>
                  </w:divBdr>
                </w:div>
                <w:div w:id="747923500">
                  <w:marLeft w:val="0"/>
                  <w:marRight w:val="0"/>
                  <w:marTop w:val="0"/>
                  <w:marBottom w:val="0"/>
                  <w:divBdr>
                    <w:top w:val="none" w:sz="0" w:space="0" w:color="auto"/>
                    <w:left w:val="none" w:sz="0" w:space="0" w:color="auto"/>
                    <w:bottom w:val="none" w:sz="0" w:space="0" w:color="auto"/>
                    <w:right w:val="none" w:sz="0" w:space="0" w:color="auto"/>
                  </w:divBdr>
                </w:div>
                <w:div w:id="747963294">
                  <w:marLeft w:val="0"/>
                  <w:marRight w:val="0"/>
                  <w:marTop w:val="0"/>
                  <w:marBottom w:val="0"/>
                  <w:divBdr>
                    <w:top w:val="none" w:sz="0" w:space="0" w:color="auto"/>
                    <w:left w:val="none" w:sz="0" w:space="0" w:color="auto"/>
                    <w:bottom w:val="none" w:sz="0" w:space="0" w:color="auto"/>
                    <w:right w:val="none" w:sz="0" w:space="0" w:color="auto"/>
                  </w:divBdr>
                </w:div>
                <w:div w:id="748115063">
                  <w:marLeft w:val="0"/>
                  <w:marRight w:val="0"/>
                  <w:marTop w:val="0"/>
                  <w:marBottom w:val="0"/>
                  <w:divBdr>
                    <w:top w:val="none" w:sz="0" w:space="0" w:color="auto"/>
                    <w:left w:val="none" w:sz="0" w:space="0" w:color="auto"/>
                    <w:bottom w:val="none" w:sz="0" w:space="0" w:color="auto"/>
                    <w:right w:val="none" w:sz="0" w:space="0" w:color="auto"/>
                  </w:divBdr>
                </w:div>
                <w:div w:id="748381955">
                  <w:marLeft w:val="0"/>
                  <w:marRight w:val="0"/>
                  <w:marTop w:val="0"/>
                  <w:marBottom w:val="0"/>
                  <w:divBdr>
                    <w:top w:val="none" w:sz="0" w:space="0" w:color="auto"/>
                    <w:left w:val="none" w:sz="0" w:space="0" w:color="auto"/>
                    <w:bottom w:val="none" w:sz="0" w:space="0" w:color="auto"/>
                    <w:right w:val="none" w:sz="0" w:space="0" w:color="auto"/>
                  </w:divBdr>
                  <w:divsChild>
                    <w:div w:id="34503393">
                      <w:marLeft w:val="0"/>
                      <w:marRight w:val="0"/>
                      <w:marTop w:val="0"/>
                      <w:marBottom w:val="0"/>
                      <w:divBdr>
                        <w:top w:val="none" w:sz="0" w:space="0" w:color="auto"/>
                        <w:left w:val="none" w:sz="0" w:space="0" w:color="auto"/>
                        <w:bottom w:val="none" w:sz="0" w:space="0" w:color="auto"/>
                        <w:right w:val="none" w:sz="0" w:space="0" w:color="auto"/>
                      </w:divBdr>
                    </w:div>
                    <w:div w:id="303825551">
                      <w:marLeft w:val="0"/>
                      <w:marRight w:val="0"/>
                      <w:marTop w:val="0"/>
                      <w:marBottom w:val="0"/>
                      <w:divBdr>
                        <w:top w:val="none" w:sz="0" w:space="0" w:color="auto"/>
                        <w:left w:val="none" w:sz="0" w:space="0" w:color="auto"/>
                        <w:bottom w:val="none" w:sz="0" w:space="0" w:color="auto"/>
                        <w:right w:val="none" w:sz="0" w:space="0" w:color="auto"/>
                      </w:divBdr>
                      <w:divsChild>
                        <w:div w:id="865022543">
                          <w:marLeft w:val="0"/>
                          <w:marRight w:val="0"/>
                          <w:marTop w:val="0"/>
                          <w:marBottom w:val="0"/>
                          <w:divBdr>
                            <w:top w:val="none" w:sz="0" w:space="0" w:color="auto"/>
                            <w:left w:val="none" w:sz="0" w:space="0" w:color="auto"/>
                            <w:bottom w:val="none" w:sz="0" w:space="0" w:color="auto"/>
                            <w:right w:val="none" w:sz="0" w:space="0" w:color="auto"/>
                          </w:divBdr>
                          <w:divsChild>
                            <w:div w:id="319967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8382612">
                  <w:marLeft w:val="0"/>
                  <w:marRight w:val="0"/>
                  <w:marTop w:val="0"/>
                  <w:marBottom w:val="0"/>
                  <w:divBdr>
                    <w:top w:val="none" w:sz="0" w:space="0" w:color="auto"/>
                    <w:left w:val="none" w:sz="0" w:space="0" w:color="auto"/>
                    <w:bottom w:val="none" w:sz="0" w:space="0" w:color="auto"/>
                    <w:right w:val="none" w:sz="0" w:space="0" w:color="auto"/>
                  </w:divBdr>
                </w:div>
                <w:div w:id="748501839">
                  <w:marLeft w:val="0"/>
                  <w:marRight w:val="0"/>
                  <w:marTop w:val="0"/>
                  <w:marBottom w:val="0"/>
                  <w:divBdr>
                    <w:top w:val="none" w:sz="0" w:space="0" w:color="auto"/>
                    <w:left w:val="none" w:sz="0" w:space="0" w:color="auto"/>
                    <w:bottom w:val="none" w:sz="0" w:space="0" w:color="auto"/>
                    <w:right w:val="none" w:sz="0" w:space="0" w:color="auto"/>
                  </w:divBdr>
                </w:div>
                <w:div w:id="748503724">
                  <w:marLeft w:val="0"/>
                  <w:marRight w:val="0"/>
                  <w:marTop w:val="0"/>
                  <w:marBottom w:val="0"/>
                  <w:divBdr>
                    <w:top w:val="none" w:sz="0" w:space="0" w:color="auto"/>
                    <w:left w:val="none" w:sz="0" w:space="0" w:color="auto"/>
                    <w:bottom w:val="none" w:sz="0" w:space="0" w:color="auto"/>
                    <w:right w:val="none" w:sz="0" w:space="0" w:color="auto"/>
                  </w:divBdr>
                </w:div>
                <w:div w:id="748582318">
                  <w:marLeft w:val="0"/>
                  <w:marRight w:val="0"/>
                  <w:marTop w:val="0"/>
                  <w:marBottom w:val="0"/>
                  <w:divBdr>
                    <w:top w:val="none" w:sz="0" w:space="0" w:color="auto"/>
                    <w:left w:val="none" w:sz="0" w:space="0" w:color="auto"/>
                    <w:bottom w:val="none" w:sz="0" w:space="0" w:color="auto"/>
                    <w:right w:val="none" w:sz="0" w:space="0" w:color="auto"/>
                  </w:divBdr>
                </w:div>
                <w:div w:id="748621927">
                  <w:marLeft w:val="0"/>
                  <w:marRight w:val="0"/>
                  <w:marTop w:val="0"/>
                  <w:marBottom w:val="0"/>
                  <w:divBdr>
                    <w:top w:val="none" w:sz="0" w:space="0" w:color="auto"/>
                    <w:left w:val="none" w:sz="0" w:space="0" w:color="auto"/>
                    <w:bottom w:val="none" w:sz="0" w:space="0" w:color="auto"/>
                    <w:right w:val="none" w:sz="0" w:space="0" w:color="auto"/>
                  </w:divBdr>
                </w:div>
                <w:div w:id="748622056">
                  <w:marLeft w:val="0"/>
                  <w:marRight w:val="0"/>
                  <w:marTop w:val="0"/>
                  <w:marBottom w:val="225"/>
                  <w:divBdr>
                    <w:top w:val="single" w:sz="6" w:space="11" w:color="DDDDDD"/>
                    <w:left w:val="none" w:sz="0" w:space="0" w:color="auto"/>
                    <w:bottom w:val="none" w:sz="0" w:space="0" w:color="auto"/>
                    <w:right w:val="none" w:sz="0" w:space="0" w:color="auto"/>
                  </w:divBdr>
                  <w:divsChild>
                    <w:div w:id="661470852">
                      <w:marLeft w:val="0"/>
                      <w:marRight w:val="0"/>
                      <w:marTop w:val="0"/>
                      <w:marBottom w:val="0"/>
                      <w:divBdr>
                        <w:top w:val="none" w:sz="0" w:space="0" w:color="auto"/>
                        <w:left w:val="none" w:sz="0" w:space="0" w:color="auto"/>
                        <w:bottom w:val="none" w:sz="0" w:space="0" w:color="auto"/>
                        <w:right w:val="none" w:sz="0" w:space="0" w:color="auto"/>
                      </w:divBdr>
                    </w:div>
                    <w:div w:id="946229052">
                      <w:marLeft w:val="0"/>
                      <w:marRight w:val="150"/>
                      <w:marTop w:val="45"/>
                      <w:marBottom w:val="75"/>
                      <w:divBdr>
                        <w:top w:val="none" w:sz="0" w:space="0" w:color="auto"/>
                        <w:left w:val="none" w:sz="0" w:space="0" w:color="auto"/>
                        <w:bottom w:val="none" w:sz="0" w:space="0" w:color="auto"/>
                        <w:right w:val="none" w:sz="0" w:space="0" w:color="auto"/>
                      </w:divBdr>
                    </w:div>
                    <w:div w:id="973560811">
                      <w:marLeft w:val="0"/>
                      <w:marRight w:val="0"/>
                      <w:marTop w:val="75"/>
                      <w:marBottom w:val="75"/>
                      <w:divBdr>
                        <w:top w:val="none" w:sz="0" w:space="0" w:color="auto"/>
                        <w:left w:val="none" w:sz="0" w:space="0" w:color="auto"/>
                        <w:bottom w:val="none" w:sz="0" w:space="0" w:color="auto"/>
                        <w:right w:val="none" w:sz="0" w:space="0" w:color="auto"/>
                      </w:divBdr>
                      <w:divsChild>
                        <w:div w:id="106392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8649313">
                  <w:marLeft w:val="0"/>
                  <w:marRight w:val="0"/>
                  <w:marTop w:val="0"/>
                  <w:marBottom w:val="0"/>
                  <w:divBdr>
                    <w:top w:val="none" w:sz="0" w:space="0" w:color="auto"/>
                    <w:left w:val="none" w:sz="0" w:space="0" w:color="auto"/>
                    <w:bottom w:val="none" w:sz="0" w:space="0" w:color="auto"/>
                    <w:right w:val="none" w:sz="0" w:space="0" w:color="auto"/>
                  </w:divBdr>
                  <w:divsChild>
                    <w:div w:id="1041519116">
                      <w:marLeft w:val="0"/>
                      <w:marRight w:val="0"/>
                      <w:marTop w:val="0"/>
                      <w:marBottom w:val="0"/>
                      <w:divBdr>
                        <w:top w:val="none" w:sz="0" w:space="0" w:color="auto"/>
                        <w:left w:val="none" w:sz="0" w:space="0" w:color="auto"/>
                        <w:bottom w:val="none" w:sz="0" w:space="0" w:color="auto"/>
                        <w:right w:val="none" w:sz="0" w:space="0" w:color="auto"/>
                      </w:divBdr>
                    </w:div>
                  </w:divsChild>
                </w:div>
                <w:div w:id="748693662">
                  <w:marLeft w:val="0"/>
                  <w:marRight w:val="0"/>
                  <w:marTop w:val="0"/>
                  <w:marBottom w:val="0"/>
                  <w:divBdr>
                    <w:top w:val="single" w:sz="6" w:space="0" w:color="D6D6D6"/>
                    <w:left w:val="single" w:sz="6" w:space="0" w:color="D6D6D6"/>
                    <w:bottom w:val="single" w:sz="6" w:space="0" w:color="D6D6D6"/>
                    <w:right w:val="single" w:sz="6" w:space="0" w:color="D6D6D6"/>
                  </w:divBdr>
                </w:div>
                <w:div w:id="748700029">
                  <w:marLeft w:val="0"/>
                  <w:marRight w:val="0"/>
                  <w:marTop w:val="0"/>
                  <w:marBottom w:val="150"/>
                  <w:divBdr>
                    <w:top w:val="none" w:sz="0" w:space="0" w:color="auto"/>
                    <w:left w:val="none" w:sz="0" w:space="0" w:color="auto"/>
                    <w:bottom w:val="none" w:sz="0" w:space="0" w:color="auto"/>
                    <w:right w:val="none" w:sz="0" w:space="0" w:color="auto"/>
                  </w:divBdr>
                </w:div>
                <w:div w:id="748767560">
                  <w:marLeft w:val="0"/>
                  <w:marRight w:val="0"/>
                  <w:marTop w:val="0"/>
                  <w:marBottom w:val="0"/>
                  <w:divBdr>
                    <w:top w:val="none" w:sz="0" w:space="0" w:color="auto"/>
                    <w:left w:val="none" w:sz="0" w:space="0" w:color="auto"/>
                    <w:bottom w:val="none" w:sz="0" w:space="0" w:color="auto"/>
                    <w:right w:val="none" w:sz="0" w:space="0" w:color="auto"/>
                  </w:divBdr>
                </w:div>
                <w:div w:id="748772061">
                  <w:marLeft w:val="0"/>
                  <w:marRight w:val="0"/>
                  <w:marTop w:val="0"/>
                  <w:marBottom w:val="0"/>
                  <w:divBdr>
                    <w:top w:val="none" w:sz="0" w:space="0" w:color="auto"/>
                    <w:left w:val="none" w:sz="0" w:space="0" w:color="auto"/>
                    <w:bottom w:val="none" w:sz="0" w:space="0" w:color="auto"/>
                    <w:right w:val="none" w:sz="0" w:space="0" w:color="auto"/>
                  </w:divBdr>
                </w:div>
                <w:div w:id="748772188">
                  <w:marLeft w:val="0"/>
                  <w:marRight w:val="0"/>
                  <w:marTop w:val="300"/>
                  <w:marBottom w:val="0"/>
                  <w:divBdr>
                    <w:top w:val="none" w:sz="0" w:space="0" w:color="auto"/>
                    <w:left w:val="none" w:sz="0" w:space="0" w:color="auto"/>
                    <w:bottom w:val="none" w:sz="0" w:space="0" w:color="auto"/>
                    <w:right w:val="none" w:sz="0" w:space="0" w:color="auto"/>
                  </w:divBdr>
                </w:div>
                <w:div w:id="748893123">
                  <w:marLeft w:val="0"/>
                  <w:marRight w:val="0"/>
                  <w:marTop w:val="0"/>
                  <w:marBottom w:val="0"/>
                  <w:divBdr>
                    <w:top w:val="none" w:sz="0" w:space="0" w:color="auto"/>
                    <w:left w:val="none" w:sz="0" w:space="0" w:color="auto"/>
                    <w:bottom w:val="none" w:sz="0" w:space="0" w:color="auto"/>
                    <w:right w:val="none" w:sz="0" w:space="0" w:color="auto"/>
                  </w:divBdr>
                </w:div>
                <w:div w:id="749036193">
                  <w:marLeft w:val="0"/>
                  <w:marRight w:val="0"/>
                  <w:marTop w:val="0"/>
                  <w:marBottom w:val="0"/>
                  <w:divBdr>
                    <w:top w:val="none" w:sz="0" w:space="0" w:color="auto"/>
                    <w:left w:val="none" w:sz="0" w:space="0" w:color="auto"/>
                    <w:bottom w:val="none" w:sz="0" w:space="0" w:color="auto"/>
                    <w:right w:val="none" w:sz="0" w:space="0" w:color="auto"/>
                  </w:divBdr>
                </w:div>
                <w:div w:id="749038661">
                  <w:marLeft w:val="0"/>
                  <w:marRight w:val="0"/>
                  <w:marTop w:val="0"/>
                  <w:marBottom w:val="0"/>
                  <w:divBdr>
                    <w:top w:val="none" w:sz="0" w:space="0" w:color="auto"/>
                    <w:left w:val="none" w:sz="0" w:space="0" w:color="auto"/>
                    <w:bottom w:val="none" w:sz="0" w:space="0" w:color="auto"/>
                    <w:right w:val="none" w:sz="0" w:space="0" w:color="auto"/>
                  </w:divBdr>
                  <w:divsChild>
                    <w:div w:id="667489302">
                      <w:marLeft w:val="0"/>
                      <w:marRight w:val="0"/>
                      <w:marTop w:val="0"/>
                      <w:marBottom w:val="0"/>
                      <w:divBdr>
                        <w:top w:val="none" w:sz="0" w:space="0" w:color="auto"/>
                        <w:left w:val="none" w:sz="0" w:space="0" w:color="auto"/>
                        <w:bottom w:val="none" w:sz="0" w:space="0" w:color="auto"/>
                        <w:right w:val="none" w:sz="0" w:space="0" w:color="auto"/>
                      </w:divBdr>
                      <w:divsChild>
                        <w:div w:id="1007947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9042723">
                  <w:marLeft w:val="0"/>
                  <w:marRight w:val="0"/>
                  <w:marTop w:val="0"/>
                  <w:marBottom w:val="0"/>
                  <w:divBdr>
                    <w:top w:val="none" w:sz="0" w:space="0" w:color="auto"/>
                    <w:left w:val="none" w:sz="0" w:space="0" w:color="auto"/>
                    <w:bottom w:val="none" w:sz="0" w:space="0" w:color="auto"/>
                    <w:right w:val="none" w:sz="0" w:space="0" w:color="auto"/>
                  </w:divBdr>
                </w:div>
                <w:div w:id="749042732">
                  <w:marLeft w:val="0"/>
                  <w:marRight w:val="0"/>
                  <w:marTop w:val="0"/>
                  <w:marBottom w:val="180"/>
                  <w:divBdr>
                    <w:top w:val="none" w:sz="0" w:space="0" w:color="auto"/>
                    <w:left w:val="none" w:sz="0" w:space="0" w:color="auto"/>
                    <w:bottom w:val="none" w:sz="0" w:space="0" w:color="auto"/>
                    <w:right w:val="none" w:sz="0" w:space="0" w:color="auto"/>
                  </w:divBdr>
                </w:div>
                <w:div w:id="749235020">
                  <w:marLeft w:val="0"/>
                  <w:marRight w:val="0"/>
                  <w:marTop w:val="0"/>
                  <w:marBottom w:val="0"/>
                  <w:divBdr>
                    <w:top w:val="none" w:sz="0" w:space="0" w:color="auto"/>
                    <w:left w:val="none" w:sz="0" w:space="0" w:color="auto"/>
                    <w:bottom w:val="none" w:sz="0" w:space="0" w:color="auto"/>
                    <w:right w:val="none" w:sz="0" w:space="0" w:color="auto"/>
                  </w:divBdr>
                </w:div>
                <w:div w:id="749237563">
                  <w:marLeft w:val="0"/>
                  <w:marRight w:val="0"/>
                  <w:marTop w:val="0"/>
                  <w:marBottom w:val="0"/>
                  <w:divBdr>
                    <w:top w:val="none" w:sz="0" w:space="0" w:color="auto"/>
                    <w:left w:val="none" w:sz="0" w:space="0" w:color="auto"/>
                    <w:bottom w:val="none" w:sz="0" w:space="0" w:color="auto"/>
                    <w:right w:val="none" w:sz="0" w:space="0" w:color="auto"/>
                  </w:divBdr>
                </w:div>
                <w:div w:id="749348267">
                  <w:marLeft w:val="0"/>
                  <w:marRight w:val="0"/>
                  <w:marTop w:val="0"/>
                  <w:marBottom w:val="0"/>
                  <w:divBdr>
                    <w:top w:val="none" w:sz="0" w:space="0" w:color="auto"/>
                    <w:left w:val="none" w:sz="0" w:space="0" w:color="auto"/>
                    <w:bottom w:val="none" w:sz="0" w:space="0" w:color="auto"/>
                    <w:right w:val="none" w:sz="0" w:space="0" w:color="auto"/>
                  </w:divBdr>
                  <w:divsChild>
                    <w:div w:id="634289759">
                      <w:marLeft w:val="0"/>
                      <w:marRight w:val="0"/>
                      <w:marTop w:val="0"/>
                      <w:marBottom w:val="0"/>
                      <w:divBdr>
                        <w:top w:val="none" w:sz="0" w:space="0" w:color="auto"/>
                        <w:left w:val="none" w:sz="0" w:space="0" w:color="auto"/>
                        <w:bottom w:val="none" w:sz="0" w:space="0" w:color="auto"/>
                        <w:right w:val="none" w:sz="0" w:space="0" w:color="auto"/>
                      </w:divBdr>
                    </w:div>
                  </w:divsChild>
                </w:div>
                <w:div w:id="749354670">
                  <w:marLeft w:val="0"/>
                  <w:marRight w:val="0"/>
                  <w:marTop w:val="0"/>
                  <w:marBottom w:val="0"/>
                  <w:divBdr>
                    <w:top w:val="none" w:sz="0" w:space="0" w:color="auto"/>
                    <w:left w:val="none" w:sz="0" w:space="0" w:color="auto"/>
                    <w:bottom w:val="none" w:sz="0" w:space="0" w:color="auto"/>
                    <w:right w:val="none" w:sz="0" w:space="0" w:color="auto"/>
                  </w:divBdr>
                </w:div>
                <w:div w:id="749471731">
                  <w:marLeft w:val="0"/>
                  <w:marRight w:val="0"/>
                  <w:marTop w:val="0"/>
                  <w:marBottom w:val="0"/>
                  <w:divBdr>
                    <w:top w:val="none" w:sz="0" w:space="0" w:color="auto"/>
                    <w:left w:val="none" w:sz="0" w:space="0" w:color="auto"/>
                    <w:bottom w:val="none" w:sz="0" w:space="0" w:color="auto"/>
                    <w:right w:val="none" w:sz="0" w:space="0" w:color="auto"/>
                  </w:divBdr>
                </w:div>
                <w:div w:id="749615481">
                  <w:marLeft w:val="0"/>
                  <w:marRight w:val="0"/>
                  <w:marTop w:val="0"/>
                  <w:marBottom w:val="0"/>
                  <w:divBdr>
                    <w:top w:val="none" w:sz="0" w:space="0" w:color="auto"/>
                    <w:left w:val="none" w:sz="0" w:space="0" w:color="auto"/>
                    <w:bottom w:val="none" w:sz="0" w:space="0" w:color="auto"/>
                    <w:right w:val="none" w:sz="0" w:space="0" w:color="auto"/>
                  </w:divBdr>
                  <w:divsChild>
                    <w:div w:id="127935705">
                      <w:marLeft w:val="0"/>
                      <w:marRight w:val="0"/>
                      <w:marTop w:val="0"/>
                      <w:marBottom w:val="0"/>
                      <w:divBdr>
                        <w:top w:val="none" w:sz="0" w:space="0" w:color="auto"/>
                        <w:left w:val="none" w:sz="0" w:space="0" w:color="auto"/>
                        <w:bottom w:val="none" w:sz="0" w:space="0" w:color="auto"/>
                        <w:right w:val="none" w:sz="0" w:space="0" w:color="auto"/>
                      </w:divBdr>
                    </w:div>
                  </w:divsChild>
                </w:div>
                <w:div w:id="749616632">
                  <w:marLeft w:val="0"/>
                  <w:marRight w:val="0"/>
                  <w:marTop w:val="0"/>
                  <w:marBottom w:val="0"/>
                  <w:divBdr>
                    <w:top w:val="none" w:sz="0" w:space="0" w:color="auto"/>
                    <w:left w:val="none" w:sz="0" w:space="0" w:color="auto"/>
                    <w:bottom w:val="none" w:sz="0" w:space="0" w:color="auto"/>
                    <w:right w:val="none" w:sz="0" w:space="0" w:color="auto"/>
                  </w:divBdr>
                  <w:divsChild>
                    <w:div w:id="767962770">
                      <w:marLeft w:val="0"/>
                      <w:marRight w:val="0"/>
                      <w:marTop w:val="0"/>
                      <w:marBottom w:val="0"/>
                      <w:divBdr>
                        <w:top w:val="none" w:sz="0" w:space="0" w:color="auto"/>
                        <w:left w:val="none" w:sz="0" w:space="0" w:color="auto"/>
                        <w:bottom w:val="none" w:sz="0" w:space="0" w:color="auto"/>
                        <w:right w:val="none" w:sz="0" w:space="0" w:color="auto"/>
                      </w:divBdr>
                    </w:div>
                  </w:divsChild>
                </w:div>
                <w:div w:id="749617739">
                  <w:marLeft w:val="0"/>
                  <w:marRight w:val="0"/>
                  <w:marTop w:val="0"/>
                  <w:marBottom w:val="0"/>
                  <w:divBdr>
                    <w:top w:val="none" w:sz="0" w:space="0" w:color="auto"/>
                    <w:left w:val="none" w:sz="0" w:space="0" w:color="auto"/>
                    <w:bottom w:val="none" w:sz="0" w:space="0" w:color="auto"/>
                    <w:right w:val="none" w:sz="0" w:space="0" w:color="auto"/>
                  </w:divBdr>
                  <w:divsChild>
                    <w:div w:id="377557041">
                      <w:marLeft w:val="0"/>
                      <w:marRight w:val="0"/>
                      <w:marTop w:val="0"/>
                      <w:marBottom w:val="0"/>
                      <w:divBdr>
                        <w:top w:val="none" w:sz="0" w:space="0" w:color="auto"/>
                        <w:left w:val="none" w:sz="0" w:space="0" w:color="auto"/>
                        <w:bottom w:val="none" w:sz="0" w:space="0" w:color="auto"/>
                        <w:right w:val="none" w:sz="0" w:space="0" w:color="auto"/>
                      </w:divBdr>
                    </w:div>
                  </w:divsChild>
                </w:div>
                <w:div w:id="749738359">
                  <w:marLeft w:val="0"/>
                  <w:marRight w:val="0"/>
                  <w:marTop w:val="0"/>
                  <w:marBottom w:val="0"/>
                  <w:divBdr>
                    <w:top w:val="none" w:sz="0" w:space="0" w:color="auto"/>
                    <w:left w:val="none" w:sz="0" w:space="0" w:color="auto"/>
                    <w:bottom w:val="none" w:sz="0" w:space="0" w:color="auto"/>
                    <w:right w:val="none" w:sz="0" w:space="0" w:color="auto"/>
                  </w:divBdr>
                  <w:divsChild>
                    <w:div w:id="231697016">
                      <w:marLeft w:val="0"/>
                      <w:marRight w:val="0"/>
                      <w:marTop w:val="0"/>
                      <w:marBottom w:val="0"/>
                      <w:divBdr>
                        <w:top w:val="none" w:sz="0" w:space="0" w:color="auto"/>
                        <w:left w:val="none" w:sz="0" w:space="0" w:color="auto"/>
                        <w:bottom w:val="none" w:sz="0" w:space="0" w:color="auto"/>
                        <w:right w:val="none" w:sz="0" w:space="0" w:color="auto"/>
                      </w:divBdr>
                    </w:div>
                  </w:divsChild>
                </w:div>
                <w:div w:id="749814355">
                  <w:marLeft w:val="0"/>
                  <w:marRight w:val="0"/>
                  <w:marTop w:val="0"/>
                  <w:marBottom w:val="0"/>
                  <w:divBdr>
                    <w:top w:val="none" w:sz="0" w:space="0" w:color="auto"/>
                    <w:left w:val="none" w:sz="0" w:space="0" w:color="auto"/>
                    <w:bottom w:val="none" w:sz="0" w:space="0" w:color="auto"/>
                    <w:right w:val="none" w:sz="0" w:space="0" w:color="auto"/>
                  </w:divBdr>
                </w:div>
                <w:div w:id="749816731">
                  <w:marLeft w:val="0"/>
                  <w:marRight w:val="0"/>
                  <w:marTop w:val="0"/>
                  <w:marBottom w:val="0"/>
                  <w:divBdr>
                    <w:top w:val="none" w:sz="0" w:space="0" w:color="auto"/>
                    <w:left w:val="none" w:sz="0" w:space="0" w:color="auto"/>
                    <w:bottom w:val="none" w:sz="0" w:space="0" w:color="auto"/>
                    <w:right w:val="none" w:sz="0" w:space="0" w:color="auto"/>
                  </w:divBdr>
                </w:div>
                <w:div w:id="750003832">
                  <w:marLeft w:val="0"/>
                  <w:marRight w:val="0"/>
                  <w:marTop w:val="300"/>
                  <w:marBottom w:val="300"/>
                  <w:divBdr>
                    <w:top w:val="none" w:sz="0" w:space="0" w:color="auto"/>
                    <w:left w:val="none" w:sz="0" w:space="0" w:color="auto"/>
                    <w:bottom w:val="none" w:sz="0" w:space="0" w:color="auto"/>
                    <w:right w:val="none" w:sz="0" w:space="0" w:color="auto"/>
                  </w:divBdr>
                  <w:divsChild>
                    <w:div w:id="631523945">
                      <w:marLeft w:val="0"/>
                      <w:marRight w:val="0"/>
                      <w:marTop w:val="0"/>
                      <w:marBottom w:val="0"/>
                      <w:divBdr>
                        <w:top w:val="none" w:sz="0" w:space="0" w:color="auto"/>
                        <w:left w:val="none" w:sz="0" w:space="0" w:color="auto"/>
                        <w:bottom w:val="none" w:sz="0" w:space="0" w:color="auto"/>
                        <w:right w:val="none" w:sz="0" w:space="0" w:color="auto"/>
                      </w:divBdr>
                    </w:div>
                  </w:divsChild>
                </w:div>
                <w:div w:id="750082941">
                  <w:marLeft w:val="0"/>
                  <w:marRight w:val="0"/>
                  <w:marTop w:val="150"/>
                  <w:marBottom w:val="0"/>
                  <w:divBdr>
                    <w:top w:val="none" w:sz="0" w:space="0" w:color="auto"/>
                    <w:left w:val="none" w:sz="0" w:space="0" w:color="auto"/>
                    <w:bottom w:val="none" w:sz="0" w:space="0" w:color="auto"/>
                    <w:right w:val="none" w:sz="0" w:space="0" w:color="auto"/>
                  </w:divBdr>
                </w:div>
                <w:div w:id="750466555">
                  <w:marLeft w:val="0"/>
                  <w:marRight w:val="0"/>
                  <w:marTop w:val="0"/>
                  <w:marBottom w:val="0"/>
                  <w:divBdr>
                    <w:top w:val="none" w:sz="0" w:space="0" w:color="auto"/>
                    <w:left w:val="none" w:sz="0" w:space="0" w:color="auto"/>
                    <w:bottom w:val="none" w:sz="0" w:space="0" w:color="auto"/>
                    <w:right w:val="none" w:sz="0" w:space="0" w:color="auto"/>
                  </w:divBdr>
                </w:div>
                <w:div w:id="750470224">
                  <w:marLeft w:val="0"/>
                  <w:marRight w:val="0"/>
                  <w:marTop w:val="0"/>
                  <w:marBottom w:val="0"/>
                  <w:divBdr>
                    <w:top w:val="none" w:sz="0" w:space="0" w:color="auto"/>
                    <w:left w:val="none" w:sz="0" w:space="0" w:color="auto"/>
                    <w:bottom w:val="none" w:sz="0" w:space="0" w:color="auto"/>
                    <w:right w:val="none" w:sz="0" w:space="0" w:color="auto"/>
                  </w:divBdr>
                </w:div>
                <w:div w:id="750658652">
                  <w:marLeft w:val="0"/>
                  <w:marRight w:val="0"/>
                  <w:marTop w:val="0"/>
                  <w:marBottom w:val="0"/>
                  <w:divBdr>
                    <w:top w:val="none" w:sz="0" w:space="0" w:color="auto"/>
                    <w:left w:val="none" w:sz="0" w:space="0" w:color="auto"/>
                    <w:bottom w:val="none" w:sz="0" w:space="0" w:color="auto"/>
                    <w:right w:val="none" w:sz="0" w:space="0" w:color="auto"/>
                  </w:divBdr>
                  <w:divsChild>
                    <w:div w:id="53241427">
                      <w:marLeft w:val="0"/>
                      <w:marRight w:val="0"/>
                      <w:marTop w:val="0"/>
                      <w:marBottom w:val="0"/>
                      <w:divBdr>
                        <w:top w:val="none" w:sz="0" w:space="0" w:color="auto"/>
                        <w:left w:val="none" w:sz="0" w:space="0" w:color="auto"/>
                        <w:bottom w:val="none" w:sz="0" w:space="0" w:color="auto"/>
                        <w:right w:val="none" w:sz="0" w:space="0" w:color="auto"/>
                      </w:divBdr>
                    </w:div>
                    <w:div w:id="88933807">
                      <w:marLeft w:val="0"/>
                      <w:marRight w:val="0"/>
                      <w:marTop w:val="0"/>
                      <w:marBottom w:val="0"/>
                      <w:divBdr>
                        <w:top w:val="none" w:sz="0" w:space="0" w:color="auto"/>
                        <w:left w:val="none" w:sz="0" w:space="0" w:color="auto"/>
                        <w:bottom w:val="none" w:sz="0" w:space="0" w:color="auto"/>
                        <w:right w:val="none" w:sz="0" w:space="0" w:color="auto"/>
                      </w:divBdr>
                    </w:div>
                  </w:divsChild>
                </w:div>
                <w:div w:id="750736999">
                  <w:marLeft w:val="0"/>
                  <w:marRight w:val="0"/>
                  <w:marTop w:val="0"/>
                  <w:marBottom w:val="0"/>
                  <w:divBdr>
                    <w:top w:val="none" w:sz="0" w:space="0" w:color="auto"/>
                    <w:left w:val="none" w:sz="0" w:space="0" w:color="auto"/>
                    <w:bottom w:val="none" w:sz="0" w:space="0" w:color="auto"/>
                    <w:right w:val="none" w:sz="0" w:space="0" w:color="auto"/>
                  </w:divBdr>
                </w:div>
                <w:div w:id="750858340">
                  <w:marLeft w:val="0"/>
                  <w:marRight w:val="0"/>
                  <w:marTop w:val="0"/>
                  <w:marBottom w:val="0"/>
                  <w:divBdr>
                    <w:top w:val="none" w:sz="0" w:space="0" w:color="auto"/>
                    <w:left w:val="none" w:sz="0" w:space="0" w:color="auto"/>
                    <w:bottom w:val="none" w:sz="0" w:space="0" w:color="auto"/>
                    <w:right w:val="none" w:sz="0" w:space="0" w:color="auto"/>
                  </w:divBdr>
                  <w:divsChild>
                    <w:div w:id="27461116">
                      <w:marLeft w:val="0"/>
                      <w:marRight w:val="0"/>
                      <w:marTop w:val="0"/>
                      <w:marBottom w:val="0"/>
                      <w:divBdr>
                        <w:top w:val="none" w:sz="0" w:space="0" w:color="auto"/>
                        <w:left w:val="none" w:sz="0" w:space="0" w:color="auto"/>
                        <w:bottom w:val="none" w:sz="0" w:space="0" w:color="auto"/>
                        <w:right w:val="none" w:sz="0" w:space="0" w:color="auto"/>
                      </w:divBdr>
                    </w:div>
                  </w:divsChild>
                </w:div>
                <w:div w:id="751047044">
                  <w:marLeft w:val="0"/>
                  <w:marRight w:val="0"/>
                  <w:marTop w:val="0"/>
                  <w:marBottom w:val="0"/>
                  <w:divBdr>
                    <w:top w:val="none" w:sz="0" w:space="0" w:color="auto"/>
                    <w:left w:val="none" w:sz="0" w:space="0" w:color="auto"/>
                    <w:bottom w:val="none" w:sz="0" w:space="0" w:color="auto"/>
                    <w:right w:val="none" w:sz="0" w:space="0" w:color="auto"/>
                  </w:divBdr>
                </w:div>
                <w:div w:id="751048261">
                  <w:marLeft w:val="0"/>
                  <w:marRight w:val="0"/>
                  <w:marTop w:val="0"/>
                  <w:marBottom w:val="0"/>
                  <w:divBdr>
                    <w:top w:val="none" w:sz="0" w:space="0" w:color="auto"/>
                    <w:left w:val="none" w:sz="0" w:space="0" w:color="auto"/>
                    <w:bottom w:val="none" w:sz="0" w:space="0" w:color="auto"/>
                    <w:right w:val="none" w:sz="0" w:space="0" w:color="auto"/>
                  </w:divBdr>
                </w:div>
                <w:div w:id="751119135">
                  <w:marLeft w:val="0"/>
                  <w:marRight w:val="0"/>
                  <w:marTop w:val="0"/>
                  <w:marBottom w:val="0"/>
                  <w:divBdr>
                    <w:top w:val="none" w:sz="0" w:space="0" w:color="auto"/>
                    <w:left w:val="none" w:sz="0" w:space="0" w:color="auto"/>
                    <w:bottom w:val="none" w:sz="0" w:space="0" w:color="auto"/>
                    <w:right w:val="none" w:sz="0" w:space="0" w:color="auto"/>
                  </w:divBdr>
                </w:div>
                <w:div w:id="751239367">
                  <w:marLeft w:val="0"/>
                  <w:marRight w:val="0"/>
                  <w:marTop w:val="0"/>
                  <w:marBottom w:val="180"/>
                  <w:divBdr>
                    <w:top w:val="none" w:sz="0" w:space="0" w:color="auto"/>
                    <w:left w:val="none" w:sz="0" w:space="0" w:color="auto"/>
                    <w:bottom w:val="none" w:sz="0" w:space="0" w:color="auto"/>
                    <w:right w:val="none" w:sz="0" w:space="0" w:color="auto"/>
                  </w:divBdr>
                </w:div>
                <w:div w:id="751315334">
                  <w:marLeft w:val="0"/>
                  <w:marRight w:val="0"/>
                  <w:marTop w:val="0"/>
                  <w:marBottom w:val="0"/>
                  <w:divBdr>
                    <w:top w:val="none" w:sz="0" w:space="0" w:color="auto"/>
                    <w:left w:val="none" w:sz="0" w:space="0" w:color="auto"/>
                    <w:bottom w:val="none" w:sz="0" w:space="0" w:color="auto"/>
                    <w:right w:val="none" w:sz="0" w:space="0" w:color="auto"/>
                  </w:divBdr>
                </w:div>
                <w:div w:id="751316777">
                  <w:marLeft w:val="0"/>
                  <w:marRight w:val="0"/>
                  <w:marTop w:val="0"/>
                  <w:marBottom w:val="0"/>
                  <w:divBdr>
                    <w:top w:val="none" w:sz="0" w:space="0" w:color="auto"/>
                    <w:left w:val="none" w:sz="0" w:space="0" w:color="auto"/>
                    <w:bottom w:val="none" w:sz="0" w:space="0" w:color="auto"/>
                    <w:right w:val="none" w:sz="0" w:space="0" w:color="auto"/>
                  </w:divBdr>
                  <w:divsChild>
                    <w:div w:id="1037855112">
                      <w:marLeft w:val="0"/>
                      <w:marRight w:val="0"/>
                      <w:marTop w:val="0"/>
                      <w:marBottom w:val="0"/>
                      <w:divBdr>
                        <w:top w:val="none" w:sz="0" w:space="0" w:color="auto"/>
                        <w:left w:val="none" w:sz="0" w:space="0" w:color="auto"/>
                        <w:bottom w:val="none" w:sz="0" w:space="0" w:color="auto"/>
                        <w:right w:val="none" w:sz="0" w:space="0" w:color="auto"/>
                      </w:divBdr>
                    </w:div>
                  </w:divsChild>
                </w:div>
                <w:div w:id="751387658">
                  <w:marLeft w:val="0"/>
                  <w:marRight w:val="0"/>
                  <w:marTop w:val="0"/>
                  <w:marBottom w:val="375"/>
                  <w:divBdr>
                    <w:top w:val="none" w:sz="0" w:space="0" w:color="auto"/>
                    <w:left w:val="none" w:sz="0" w:space="0" w:color="auto"/>
                    <w:bottom w:val="none" w:sz="0" w:space="0" w:color="auto"/>
                    <w:right w:val="none" w:sz="0" w:space="0" w:color="auto"/>
                  </w:divBdr>
                  <w:divsChild>
                    <w:div w:id="50428521">
                      <w:marLeft w:val="0"/>
                      <w:marRight w:val="0"/>
                      <w:marTop w:val="0"/>
                      <w:marBottom w:val="0"/>
                      <w:divBdr>
                        <w:top w:val="none" w:sz="0" w:space="0" w:color="auto"/>
                        <w:left w:val="none" w:sz="0" w:space="0" w:color="auto"/>
                        <w:bottom w:val="none" w:sz="0" w:space="0" w:color="auto"/>
                        <w:right w:val="none" w:sz="0" w:space="0" w:color="auto"/>
                      </w:divBdr>
                    </w:div>
                  </w:divsChild>
                </w:div>
                <w:div w:id="751511848">
                  <w:marLeft w:val="0"/>
                  <w:marRight w:val="0"/>
                  <w:marTop w:val="0"/>
                  <w:marBottom w:val="0"/>
                  <w:divBdr>
                    <w:top w:val="none" w:sz="0" w:space="0" w:color="auto"/>
                    <w:left w:val="none" w:sz="0" w:space="0" w:color="auto"/>
                    <w:bottom w:val="none" w:sz="0" w:space="0" w:color="auto"/>
                    <w:right w:val="none" w:sz="0" w:space="0" w:color="auto"/>
                  </w:divBdr>
                </w:div>
                <w:div w:id="751585831">
                  <w:marLeft w:val="0"/>
                  <w:marRight w:val="0"/>
                  <w:marTop w:val="0"/>
                  <w:marBottom w:val="0"/>
                  <w:divBdr>
                    <w:top w:val="none" w:sz="0" w:space="0" w:color="auto"/>
                    <w:left w:val="none" w:sz="0" w:space="0" w:color="auto"/>
                    <w:bottom w:val="none" w:sz="0" w:space="0" w:color="auto"/>
                    <w:right w:val="none" w:sz="0" w:space="0" w:color="auto"/>
                  </w:divBdr>
                  <w:divsChild>
                    <w:div w:id="417871743">
                      <w:marLeft w:val="0"/>
                      <w:marRight w:val="0"/>
                      <w:marTop w:val="0"/>
                      <w:marBottom w:val="0"/>
                      <w:divBdr>
                        <w:top w:val="none" w:sz="0" w:space="0" w:color="auto"/>
                        <w:left w:val="none" w:sz="0" w:space="0" w:color="auto"/>
                        <w:bottom w:val="none" w:sz="0" w:space="0" w:color="auto"/>
                        <w:right w:val="none" w:sz="0" w:space="0" w:color="auto"/>
                      </w:divBdr>
                    </w:div>
                  </w:divsChild>
                </w:div>
                <w:div w:id="751703474">
                  <w:marLeft w:val="0"/>
                  <w:marRight w:val="0"/>
                  <w:marTop w:val="0"/>
                  <w:marBottom w:val="0"/>
                  <w:divBdr>
                    <w:top w:val="none" w:sz="0" w:space="0" w:color="auto"/>
                    <w:left w:val="none" w:sz="0" w:space="0" w:color="auto"/>
                    <w:bottom w:val="none" w:sz="0" w:space="0" w:color="auto"/>
                    <w:right w:val="none" w:sz="0" w:space="0" w:color="auto"/>
                  </w:divBdr>
                  <w:divsChild>
                    <w:div w:id="915095327">
                      <w:marLeft w:val="0"/>
                      <w:marRight w:val="0"/>
                      <w:marTop w:val="0"/>
                      <w:marBottom w:val="0"/>
                      <w:divBdr>
                        <w:top w:val="none" w:sz="0" w:space="0" w:color="auto"/>
                        <w:left w:val="none" w:sz="0" w:space="0" w:color="auto"/>
                        <w:bottom w:val="none" w:sz="0" w:space="0" w:color="auto"/>
                        <w:right w:val="none" w:sz="0" w:space="0" w:color="auto"/>
                      </w:divBdr>
                      <w:divsChild>
                        <w:div w:id="287512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854592">
                  <w:marLeft w:val="0"/>
                  <w:marRight w:val="0"/>
                  <w:marTop w:val="0"/>
                  <w:marBottom w:val="0"/>
                  <w:divBdr>
                    <w:top w:val="none" w:sz="0" w:space="0" w:color="auto"/>
                    <w:left w:val="none" w:sz="0" w:space="0" w:color="auto"/>
                    <w:bottom w:val="none" w:sz="0" w:space="0" w:color="auto"/>
                    <w:right w:val="none" w:sz="0" w:space="0" w:color="auto"/>
                  </w:divBdr>
                </w:div>
                <w:div w:id="752123028">
                  <w:marLeft w:val="0"/>
                  <w:marRight w:val="0"/>
                  <w:marTop w:val="0"/>
                  <w:marBottom w:val="0"/>
                  <w:divBdr>
                    <w:top w:val="none" w:sz="0" w:space="0" w:color="auto"/>
                    <w:left w:val="none" w:sz="0" w:space="0" w:color="auto"/>
                    <w:bottom w:val="none" w:sz="0" w:space="0" w:color="auto"/>
                    <w:right w:val="none" w:sz="0" w:space="0" w:color="auto"/>
                  </w:divBdr>
                </w:div>
                <w:div w:id="752164207">
                  <w:marLeft w:val="0"/>
                  <w:marRight w:val="0"/>
                  <w:marTop w:val="0"/>
                  <w:marBottom w:val="0"/>
                  <w:divBdr>
                    <w:top w:val="none" w:sz="0" w:space="0" w:color="auto"/>
                    <w:left w:val="none" w:sz="0" w:space="0" w:color="auto"/>
                    <w:bottom w:val="none" w:sz="0" w:space="0" w:color="auto"/>
                    <w:right w:val="none" w:sz="0" w:space="0" w:color="auto"/>
                  </w:divBdr>
                </w:div>
                <w:div w:id="752318921">
                  <w:marLeft w:val="0"/>
                  <w:marRight w:val="0"/>
                  <w:marTop w:val="0"/>
                  <w:marBottom w:val="0"/>
                  <w:divBdr>
                    <w:top w:val="none" w:sz="0" w:space="0" w:color="auto"/>
                    <w:left w:val="none" w:sz="0" w:space="0" w:color="auto"/>
                    <w:bottom w:val="none" w:sz="0" w:space="0" w:color="auto"/>
                    <w:right w:val="none" w:sz="0" w:space="0" w:color="auto"/>
                  </w:divBdr>
                </w:div>
                <w:div w:id="752433976">
                  <w:marLeft w:val="0"/>
                  <w:marRight w:val="0"/>
                  <w:marTop w:val="0"/>
                  <w:marBottom w:val="0"/>
                  <w:divBdr>
                    <w:top w:val="none" w:sz="0" w:space="0" w:color="auto"/>
                    <w:left w:val="none" w:sz="0" w:space="0" w:color="auto"/>
                    <w:bottom w:val="none" w:sz="0" w:space="0" w:color="auto"/>
                    <w:right w:val="none" w:sz="0" w:space="0" w:color="auto"/>
                  </w:divBdr>
                </w:div>
                <w:div w:id="752438747">
                  <w:marLeft w:val="0"/>
                  <w:marRight w:val="0"/>
                  <w:marTop w:val="0"/>
                  <w:marBottom w:val="0"/>
                  <w:divBdr>
                    <w:top w:val="none" w:sz="0" w:space="0" w:color="auto"/>
                    <w:left w:val="none" w:sz="0" w:space="0" w:color="auto"/>
                    <w:bottom w:val="none" w:sz="0" w:space="0" w:color="auto"/>
                    <w:right w:val="none" w:sz="0" w:space="0" w:color="auto"/>
                  </w:divBdr>
                  <w:divsChild>
                    <w:div w:id="66611048">
                      <w:marLeft w:val="0"/>
                      <w:marRight w:val="0"/>
                      <w:marTop w:val="0"/>
                      <w:marBottom w:val="0"/>
                      <w:divBdr>
                        <w:top w:val="none" w:sz="0" w:space="0" w:color="auto"/>
                        <w:left w:val="none" w:sz="0" w:space="0" w:color="auto"/>
                        <w:bottom w:val="none" w:sz="0" w:space="0" w:color="auto"/>
                        <w:right w:val="none" w:sz="0" w:space="0" w:color="auto"/>
                      </w:divBdr>
                      <w:divsChild>
                        <w:div w:id="102457204">
                          <w:marLeft w:val="0"/>
                          <w:marRight w:val="0"/>
                          <w:marTop w:val="0"/>
                          <w:marBottom w:val="0"/>
                          <w:divBdr>
                            <w:top w:val="none" w:sz="0" w:space="0" w:color="auto"/>
                            <w:left w:val="none" w:sz="0" w:space="0" w:color="auto"/>
                            <w:bottom w:val="none" w:sz="0" w:space="0" w:color="auto"/>
                            <w:right w:val="none" w:sz="0" w:space="0" w:color="auto"/>
                          </w:divBdr>
                          <w:divsChild>
                            <w:div w:id="23288148">
                              <w:marLeft w:val="0"/>
                              <w:marRight w:val="0"/>
                              <w:marTop w:val="0"/>
                              <w:marBottom w:val="0"/>
                              <w:divBdr>
                                <w:top w:val="none" w:sz="0" w:space="0" w:color="auto"/>
                                <w:left w:val="none" w:sz="0" w:space="0" w:color="auto"/>
                                <w:bottom w:val="none" w:sz="0" w:space="0" w:color="auto"/>
                                <w:right w:val="none" w:sz="0" w:space="0" w:color="auto"/>
                              </w:divBdr>
                              <w:divsChild>
                                <w:div w:id="345134223">
                                  <w:marLeft w:val="0"/>
                                  <w:marRight w:val="0"/>
                                  <w:marTop w:val="0"/>
                                  <w:marBottom w:val="0"/>
                                  <w:divBdr>
                                    <w:top w:val="none" w:sz="0" w:space="0" w:color="auto"/>
                                    <w:left w:val="none" w:sz="0" w:space="0" w:color="auto"/>
                                    <w:bottom w:val="none" w:sz="0" w:space="0" w:color="auto"/>
                                    <w:right w:val="none" w:sz="0" w:space="0" w:color="auto"/>
                                  </w:divBdr>
                                  <w:divsChild>
                                    <w:div w:id="875043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52439111">
                  <w:marLeft w:val="0"/>
                  <w:marRight w:val="0"/>
                  <w:marTop w:val="0"/>
                  <w:marBottom w:val="0"/>
                  <w:divBdr>
                    <w:top w:val="none" w:sz="0" w:space="0" w:color="auto"/>
                    <w:left w:val="none" w:sz="0" w:space="0" w:color="auto"/>
                    <w:bottom w:val="none" w:sz="0" w:space="0" w:color="auto"/>
                    <w:right w:val="none" w:sz="0" w:space="0" w:color="auto"/>
                  </w:divBdr>
                </w:div>
                <w:div w:id="752554228">
                  <w:marLeft w:val="0"/>
                  <w:marRight w:val="0"/>
                  <w:marTop w:val="0"/>
                  <w:marBottom w:val="0"/>
                  <w:divBdr>
                    <w:top w:val="none" w:sz="0" w:space="0" w:color="auto"/>
                    <w:left w:val="none" w:sz="0" w:space="0" w:color="auto"/>
                    <w:bottom w:val="none" w:sz="0" w:space="0" w:color="auto"/>
                    <w:right w:val="none" w:sz="0" w:space="0" w:color="auto"/>
                  </w:divBdr>
                </w:div>
                <w:div w:id="752632444">
                  <w:marLeft w:val="0"/>
                  <w:marRight w:val="0"/>
                  <w:marTop w:val="0"/>
                  <w:marBottom w:val="120"/>
                  <w:divBdr>
                    <w:top w:val="none" w:sz="0" w:space="0" w:color="auto"/>
                    <w:left w:val="none" w:sz="0" w:space="0" w:color="auto"/>
                    <w:bottom w:val="none" w:sz="0" w:space="0" w:color="auto"/>
                    <w:right w:val="none" w:sz="0" w:space="0" w:color="auto"/>
                  </w:divBdr>
                </w:div>
                <w:div w:id="752775218">
                  <w:marLeft w:val="0"/>
                  <w:marRight w:val="0"/>
                  <w:marTop w:val="0"/>
                  <w:marBottom w:val="0"/>
                  <w:divBdr>
                    <w:top w:val="none" w:sz="0" w:space="0" w:color="auto"/>
                    <w:left w:val="none" w:sz="0" w:space="0" w:color="auto"/>
                    <w:bottom w:val="none" w:sz="0" w:space="0" w:color="auto"/>
                    <w:right w:val="none" w:sz="0" w:space="0" w:color="auto"/>
                  </w:divBdr>
                  <w:divsChild>
                    <w:div w:id="372921501">
                      <w:marLeft w:val="0"/>
                      <w:marRight w:val="0"/>
                      <w:marTop w:val="0"/>
                      <w:marBottom w:val="0"/>
                      <w:divBdr>
                        <w:top w:val="none" w:sz="0" w:space="0" w:color="auto"/>
                        <w:left w:val="none" w:sz="0" w:space="0" w:color="auto"/>
                        <w:bottom w:val="none" w:sz="0" w:space="0" w:color="auto"/>
                        <w:right w:val="none" w:sz="0" w:space="0" w:color="auto"/>
                      </w:divBdr>
                    </w:div>
                  </w:divsChild>
                </w:div>
                <w:div w:id="752818767">
                  <w:marLeft w:val="0"/>
                  <w:marRight w:val="0"/>
                  <w:marTop w:val="0"/>
                  <w:marBottom w:val="0"/>
                  <w:divBdr>
                    <w:top w:val="none" w:sz="0" w:space="0" w:color="auto"/>
                    <w:left w:val="none" w:sz="0" w:space="0" w:color="auto"/>
                    <w:bottom w:val="none" w:sz="0" w:space="0" w:color="auto"/>
                    <w:right w:val="none" w:sz="0" w:space="0" w:color="auto"/>
                  </w:divBdr>
                  <w:divsChild>
                    <w:div w:id="828330251">
                      <w:marLeft w:val="0"/>
                      <w:marRight w:val="0"/>
                      <w:marTop w:val="0"/>
                      <w:marBottom w:val="0"/>
                      <w:divBdr>
                        <w:top w:val="none" w:sz="0" w:space="0" w:color="auto"/>
                        <w:left w:val="none" w:sz="0" w:space="0" w:color="auto"/>
                        <w:bottom w:val="none" w:sz="0" w:space="0" w:color="auto"/>
                        <w:right w:val="none" w:sz="0" w:space="0" w:color="auto"/>
                      </w:divBdr>
                      <w:divsChild>
                        <w:div w:id="248388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2893981">
                  <w:marLeft w:val="0"/>
                  <w:marRight w:val="0"/>
                  <w:marTop w:val="0"/>
                  <w:marBottom w:val="0"/>
                  <w:divBdr>
                    <w:top w:val="none" w:sz="0" w:space="0" w:color="auto"/>
                    <w:left w:val="none" w:sz="0" w:space="0" w:color="auto"/>
                    <w:bottom w:val="none" w:sz="0" w:space="0" w:color="auto"/>
                    <w:right w:val="none" w:sz="0" w:space="0" w:color="auto"/>
                  </w:divBdr>
                </w:div>
                <w:div w:id="753018671">
                  <w:marLeft w:val="0"/>
                  <w:marRight w:val="0"/>
                  <w:marTop w:val="0"/>
                  <w:marBottom w:val="0"/>
                  <w:divBdr>
                    <w:top w:val="none" w:sz="0" w:space="0" w:color="auto"/>
                    <w:left w:val="none" w:sz="0" w:space="0" w:color="auto"/>
                    <w:bottom w:val="none" w:sz="0" w:space="0" w:color="auto"/>
                    <w:right w:val="none" w:sz="0" w:space="0" w:color="auto"/>
                  </w:divBdr>
                  <w:divsChild>
                    <w:div w:id="1057821492">
                      <w:marLeft w:val="0"/>
                      <w:marRight w:val="0"/>
                      <w:marTop w:val="0"/>
                      <w:marBottom w:val="120"/>
                      <w:divBdr>
                        <w:top w:val="none" w:sz="0" w:space="0" w:color="auto"/>
                        <w:left w:val="none" w:sz="0" w:space="0" w:color="auto"/>
                        <w:bottom w:val="none" w:sz="0" w:space="0" w:color="auto"/>
                        <w:right w:val="none" w:sz="0" w:space="0" w:color="auto"/>
                      </w:divBdr>
                    </w:div>
                  </w:divsChild>
                </w:div>
                <w:div w:id="753820534">
                  <w:marLeft w:val="0"/>
                  <w:marRight w:val="0"/>
                  <w:marTop w:val="0"/>
                  <w:marBottom w:val="0"/>
                  <w:divBdr>
                    <w:top w:val="none" w:sz="0" w:space="0" w:color="auto"/>
                    <w:left w:val="none" w:sz="0" w:space="0" w:color="auto"/>
                    <w:bottom w:val="none" w:sz="0" w:space="0" w:color="auto"/>
                    <w:right w:val="none" w:sz="0" w:space="0" w:color="auto"/>
                  </w:divBdr>
                </w:div>
                <w:div w:id="753891832">
                  <w:marLeft w:val="0"/>
                  <w:marRight w:val="0"/>
                  <w:marTop w:val="0"/>
                  <w:marBottom w:val="0"/>
                  <w:divBdr>
                    <w:top w:val="none" w:sz="0" w:space="0" w:color="auto"/>
                    <w:left w:val="none" w:sz="0" w:space="0" w:color="auto"/>
                    <w:bottom w:val="none" w:sz="0" w:space="0" w:color="auto"/>
                    <w:right w:val="none" w:sz="0" w:space="0" w:color="auto"/>
                  </w:divBdr>
                </w:div>
                <w:div w:id="753936816">
                  <w:marLeft w:val="0"/>
                  <w:marRight w:val="0"/>
                  <w:marTop w:val="0"/>
                  <w:marBottom w:val="0"/>
                  <w:divBdr>
                    <w:top w:val="none" w:sz="0" w:space="0" w:color="auto"/>
                    <w:left w:val="none" w:sz="0" w:space="0" w:color="auto"/>
                    <w:bottom w:val="none" w:sz="0" w:space="0" w:color="auto"/>
                    <w:right w:val="none" w:sz="0" w:space="0" w:color="auto"/>
                  </w:divBdr>
                  <w:divsChild>
                    <w:div w:id="950472179">
                      <w:marLeft w:val="0"/>
                      <w:marRight w:val="0"/>
                      <w:marTop w:val="0"/>
                      <w:marBottom w:val="0"/>
                      <w:divBdr>
                        <w:top w:val="none" w:sz="0" w:space="0" w:color="auto"/>
                        <w:left w:val="none" w:sz="0" w:space="0" w:color="auto"/>
                        <w:bottom w:val="none" w:sz="0" w:space="0" w:color="auto"/>
                        <w:right w:val="none" w:sz="0" w:space="0" w:color="auto"/>
                      </w:divBdr>
                    </w:div>
                  </w:divsChild>
                </w:div>
                <w:div w:id="754130678">
                  <w:marLeft w:val="0"/>
                  <w:marRight w:val="0"/>
                  <w:marTop w:val="0"/>
                  <w:marBottom w:val="0"/>
                  <w:divBdr>
                    <w:top w:val="none" w:sz="0" w:space="0" w:color="auto"/>
                    <w:left w:val="none" w:sz="0" w:space="0" w:color="auto"/>
                    <w:bottom w:val="none" w:sz="0" w:space="0" w:color="auto"/>
                    <w:right w:val="none" w:sz="0" w:space="0" w:color="auto"/>
                  </w:divBdr>
                </w:div>
                <w:div w:id="754207832">
                  <w:marLeft w:val="0"/>
                  <w:marRight w:val="0"/>
                  <w:marTop w:val="0"/>
                  <w:marBottom w:val="0"/>
                  <w:divBdr>
                    <w:top w:val="none" w:sz="0" w:space="0" w:color="auto"/>
                    <w:left w:val="none" w:sz="0" w:space="0" w:color="auto"/>
                    <w:bottom w:val="none" w:sz="0" w:space="0" w:color="auto"/>
                    <w:right w:val="none" w:sz="0" w:space="0" w:color="auto"/>
                  </w:divBdr>
                  <w:divsChild>
                    <w:div w:id="927348491">
                      <w:marLeft w:val="0"/>
                      <w:marRight w:val="0"/>
                      <w:marTop w:val="0"/>
                      <w:marBottom w:val="0"/>
                      <w:divBdr>
                        <w:top w:val="none" w:sz="0" w:space="0" w:color="auto"/>
                        <w:left w:val="none" w:sz="0" w:space="0" w:color="auto"/>
                        <w:bottom w:val="none" w:sz="0" w:space="0" w:color="auto"/>
                        <w:right w:val="none" w:sz="0" w:space="0" w:color="auto"/>
                      </w:divBdr>
                    </w:div>
                  </w:divsChild>
                </w:div>
                <w:div w:id="754209092">
                  <w:marLeft w:val="0"/>
                  <w:marRight w:val="0"/>
                  <w:marTop w:val="0"/>
                  <w:marBottom w:val="0"/>
                  <w:divBdr>
                    <w:top w:val="none" w:sz="0" w:space="0" w:color="auto"/>
                    <w:left w:val="none" w:sz="0" w:space="0" w:color="auto"/>
                    <w:bottom w:val="none" w:sz="0" w:space="0" w:color="auto"/>
                    <w:right w:val="none" w:sz="0" w:space="0" w:color="auto"/>
                  </w:divBdr>
                  <w:divsChild>
                    <w:div w:id="404493204">
                      <w:marLeft w:val="0"/>
                      <w:marRight w:val="0"/>
                      <w:marTop w:val="0"/>
                      <w:marBottom w:val="0"/>
                      <w:divBdr>
                        <w:top w:val="none" w:sz="0" w:space="0" w:color="auto"/>
                        <w:left w:val="none" w:sz="0" w:space="0" w:color="auto"/>
                        <w:bottom w:val="none" w:sz="0" w:space="0" w:color="auto"/>
                        <w:right w:val="none" w:sz="0" w:space="0" w:color="auto"/>
                      </w:divBdr>
                    </w:div>
                  </w:divsChild>
                </w:div>
                <w:div w:id="754284645">
                  <w:marLeft w:val="0"/>
                  <w:marRight w:val="0"/>
                  <w:marTop w:val="0"/>
                  <w:marBottom w:val="0"/>
                  <w:divBdr>
                    <w:top w:val="none" w:sz="0" w:space="0" w:color="auto"/>
                    <w:left w:val="none" w:sz="0" w:space="0" w:color="auto"/>
                    <w:bottom w:val="none" w:sz="0" w:space="0" w:color="auto"/>
                    <w:right w:val="none" w:sz="0" w:space="0" w:color="auto"/>
                  </w:divBdr>
                </w:div>
                <w:div w:id="754399862">
                  <w:marLeft w:val="0"/>
                  <w:marRight w:val="0"/>
                  <w:marTop w:val="0"/>
                  <w:marBottom w:val="0"/>
                  <w:divBdr>
                    <w:top w:val="none" w:sz="0" w:space="0" w:color="auto"/>
                    <w:left w:val="none" w:sz="0" w:space="0" w:color="auto"/>
                    <w:bottom w:val="none" w:sz="0" w:space="0" w:color="auto"/>
                    <w:right w:val="none" w:sz="0" w:space="0" w:color="auto"/>
                  </w:divBdr>
                </w:div>
                <w:div w:id="754403788">
                  <w:marLeft w:val="0"/>
                  <w:marRight w:val="0"/>
                  <w:marTop w:val="0"/>
                  <w:marBottom w:val="0"/>
                  <w:divBdr>
                    <w:top w:val="none" w:sz="0" w:space="0" w:color="auto"/>
                    <w:left w:val="none" w:sz="0" w:space="0" w:color="auto"/>
                    <w:bottom w:val="none" w:sz="0" w:space="0" w:color="auto"/>
                    <w:right w:val="none" w:sz="0" w:space="0" w:color="auto"/>
                  </w:divBdr>
                </w:div>
                <w:div w:id="754404657">
                  <w:marLeft w:val="0"/>
                  <w:marRight w:val="0"/>
                  <w:marTop w:val="0"/>
                  <w:marBottom w:val="0"/>
                  <w:divBdr>
                    <w:top w:val="none" w:sz="0" w:space="0" w:color="auto"/>
                    <w:left w:val="none" w:sz="0" w:space="0" w:color="auto"/>
                    <w:bottom w:val="none" w:sz="0" w:space="0" w:color="auto"/>
                    <w:right w:val="none" w:sz="0" w:space="0" w:color="auto"/>
                  </w:divBdr>
                  <w:divsChild>
                    <w:div w:id="908346386">
                      <w:marLeft w:val="0"/>
                      <w:marRight w:val="0"/>
                      <w:marTop w:val="0"/>
                      <w:marBottom w:val="0"/>
                      <w:divBdr>
                        <w:top w:val="none" w:sz="0" w:space="0" w:color="auto"/>
                        <w:left w:val="none" w:sz="0" w:space="0" w:color="auto"/>
                        <w:bottom w:val="none" w:sz="0" w:space="0" w:color="auto"/>
                        <w:right w:val="none" w:sz="0" w:space="0" w:color="auto"/>
                      </w:divBdr>
                    </w:div>
                  </w:divsChild>
                </w:div>
                <w:div w:id="754472161">
                  <w:marLeft w:val="0"/>
                  <w:marRight w:val="0"/>
                  <w:marTop w:val="0"/>
                  <w:marBottom w:val="300"/>
                  <w:divBdr>
                    <w:top w:val="none" w:sz="0" w:space="0" w:color="auto"/>
                    <w:left w:val="none" w:sz="0" w:space="0" w:color="auto"/>
                    <w:bottom w:val="none" w:sz="0" w:space="0" w:color="auto"/>
                    <w:right w:val="none" w:sz="0" w:space="0" w:color="auto"/>
                  </w:divBdr>
                </w:div>
                <w:div w:id="754739736">
                  <w:marLeft w:val="0"/>
                  <w:marRight w:val="0"/>
                  <w:marTop w:val="0"/>
                  <w:marBottom w:val="0"/>
                  <w:divBdr>
                    <w:top w:val="none" w:sz="0" w:space="0" w:color="auto"/>
                    <w:left w:val="none" w:sz="0" w:space="0" w:color="auto"/>
                    <w:bottom w:val="none" w:sz="0" w:space="0" w:color="auto"/>
                    <w:right w:val="none" w:sz="0" w:space="0" w:color="auto"/>
                  </w:divBdr>
                </w:div>
                <w:div w:id="754788788">
                  <w:marLeft w:val="0"/>
                  <w:marRight w:val="0"/>
                  <w:marTop w:val="0"/>
                  <w:marBottom w:val="0"/>
                  <w:divBdr>
                    <w:top w:val="none" w:sz="0" w:space="0" w:color="auto"/>
                    <w:left w:val="none" w:sz="0" w:space="0" w:color="auto"/>
                    <w:bottom w:val="none" w:sz="0" w:space="0" w:color="auto"/>
                    <w:right w:val="none" w:sz="0" w:space="0" w:color="auto"/>
                  </w:divBdr>
                </w:div>
                <w:div w:id="754788956">
                  <w:marLeft w:val="0"/>
                  <w:marRight w:val="0"/>
                  <w:marTop w:val="0"/>
                  <w:marBottom w:val="0"/>
                  <w:divBdr>
                    <w:top w:val="none" w:sz="0" w:space="0" w:color="auto"/>
                    <w:left w:val="none" w:sz="0" w:space="0" w:color="auto"/>
                    <w:bottom w:val="none" w:sz="0" w:space="0" w:color="auto"/>
                    <w:right w:val="none" w:sz="0" w:space="0" w:color="auto"/>
                  </w:divBdr>
                </w:div>
                <w:div w:id="754789595">
                  <w:marLeft w:val="0"/>
                  <w:marRight w:val="0"/>
                  <w:marTop w:val="0"/>
                  <w:marBottom w:val="0"/>
                  <w:divBdr>
                    <w:top w:val="none" w:sz="0" w:space="0" w:color="auto"/>
                    <w:left w:val="none" w:sz="0" w:space="0" w:color="auto"/>
                    <w:bottom w:val="none" w:sz="0" w:space="0" w:color="auto"/>
                    <w:right w:val="none" w:sz="0" w:space="0" w:color="auto"/>
                  </w:divBdr>
                  <w:divsChild>
                    <w:div w:id="775708343">
                      <w:marLeft w:val="0"/>
                      <w:marRight w:val="0"/>
                      <w:marTop w:val="0"/>
                      <w:marBottom w:val="0"/>
                      <w:divBdr>
                        <w:top w:val="none" w:sz="0" w:space="0" w:color="auto"/>
                        <w:left w:val="none" w:sz="0" w:space="0" w:color="auto"/>
                        <w:bottom w:val="none" w:sz="0" w:space="0" w:color="auto"/>
                        <w:right w:val="none" w:sz="0" w:space="0" w:color="auto"/>
                      </w:divBdr>
                    </w:div>
                  </w:divsChild>
                </w:div>
                <w:div w:id="754791064">
                  <w:marLeft w:val="0"/>
                  <w:marRight w:val="0"/>
                  <w:marTop w:val="0"/>
                  <w:marBottom w:val="0"/>
                  <w:divBdr>
                    <w:top w:val="none" w:sz="0" w:space="0" w:color="auto"/>
                    <w:left w:val="none" w:sz="0" w:space="0" w:color="auto"/>
                    <w:bottom w:val="none" w:sz="0" w:space="0" w:color="auto"/>
                    <w:right w:val="none" w:sz="0" w:space="0" w:color="auto"/>
                  </w:divBdr>
                </w:div>
                <w:div w:id="754934842">
                  <w:marLeft w:val="0"/>
                  <w:marRight w:val="0"/>
                  <w:marTop w:val="0"/>
                  <w:marBottom w:val="0"/>
                  <w:divBdr>
                    <w:top w:val="none" w:sz="0" w:space="0" w:color="auto"/>
                    <w:left w:val="none" w:sz="0" w:space="0" w:color="auto"/>
                    <w:bottom w:val="none" w:sz="0" w:space="0" w:color="auto"/>
                    <w:right w:val="none" w:sz="0" w:space="0" w:color="auto"/>
                  </w:divBdr>
                </w:div>
                <w:div w:id="754978280">
                  <w:marLeft w:val="0"/>
                  <w:marRight w:val="0"/>
                  <w:marTop w:val="0"/>
                  <w:marBottom w:val="0"/>
                  <w:divBdr>
                    <w:top w:val="none" w:sz="0" w:space="0" w:color="auto"/>
                    <w:left w:val="none" w:sz="0" w:space="0" w:color="auto"/>
                    <w:bottom w:val="none" w:sz="0" w:space="0" w:color="auto"/>
                    <w:right w:val="none" w:sz="0" w:space="0" w:color="auto"/>
                  </w:divBdr>
                  <w:divsChild>
                    <w:div w:id="310212373">
                      <w:marLeft w:val="0"/>
                      <w:marRight w:val="0"/>
                      <w:marTop w:val="0"/>
                      <w:marBottom w:val="0"/>
                      <w:divBdr>
                        <w:top w:val="none" w:sz="0" w:space="0" w:color="auto"/>
                        <w:left w:val="none" w:sz="0" w:space="0" w:color="auto"/>
                        <w:bottom w:val="none" w:sz="0" w:space="0" w:color="auto"/>
                        <w:right w:val="none" w:sz="0" w:space="0" w:color="auto"/>
                      </w:divBdr>
                    </w:div>
                    <w:div w:id="334578281">
                      <w:marLeft w:val="0"/>
                      <w:marRight w:val="0"/>
                      <w:marTop w:val="0"/>
                      <w:marBottom w:val="0"/>
                      <w:divBdr>
                        <w:top w:val="none" w:sz="0" w:space="0" w:color="auto"/>
                        <w:left w:val="none" w:sz="0" w:space="0" w:color="auto"/>
                        <w:bottom w:val="none" w:sz="0" w:space="0" w:color="auto"/>
                        <w:right w:val="none" w:sz="0" w:space="0" w:color="auto"/>
                      </w:divBdr>
                    </w:div>
                  </w:divsChild>
                </w:div>
                <w:div w:id="754978423">
                  <w:marLeft w:val="0"/>
                  <w:marRight w:val="0"/>
                  <w:marTop w:val="0"/>
                  <w:marBottom w:val="0"/>
                  <w:divBdr>
                    <w:top w:val="none" w:sz="0" w:space="0" w:color="auto"/>
                    <w:left w:val="none" w:sz="0" w:space="0" w:color="auto"/>
                    <w:bottom w:val="none" w:sz="0" w:space="0" w:color="auto"/>
                    <w:right w:val="none" w:sz="0" w:space="0" w:color="auto"/>
                  </w:divBdr>
                  <w:divsChild>
                    <w:div w:id="461264927">
                      <w:marLeft w:val="0"/>
                      <w:marRight w:val="0"/>
                      <w:marTop w:val="0"/>
                      <w:marBottom w:val="0"/>
                      <w:divBdr>
                        <w:top w:val="none" w:sz="0" w:space="0" w:color="auto"/>
                        <w:left w:val="none" w:sz="0" w:space="0" w:color="auto"/>
                        <w:bottom w:val="none" w:sz="0" w:space="0" w:color="auto"/>
                        <w:right w:val="none" w:sz="0" w:space="0" w:color="auto"/>
                      </w:divBdr>
                    </w:div>
                  </w:divsChild>
                </w:div>
                <w:div w:id="754980392">
                  <w:marLeft w:val="0"/>
                  <w:marRight w:val="0"/>
                  <w:marTop w:val="0"/>
                  <w:marBottom w:val="0"/>
                  <w:divBdr>
                    <w:top w:val="none" w:sz="0" w:space="0" w:color="auto"/>
                    <w:left w:val="none" w:sz="0" w:space="0" w:color="auto"/>
                    <w:bottom w:val="none" w:sz="0" w:space="0" w:color="auto"/>
                    <w:right w:val="none" w:sz="0" w:space="0" w:color="auto"/>
                  </w:divBdr>
                </w:div>
                <w:div w:id="754980644">
                  <w:marLeft w:val="-30"/>
                  <w:marRight w:val="0"/>
                  <w:marTop w:val="0"/>
                  <w:marBottom w:val="0"/>
                  <w:divBdr>
                    <w:top w:val="none" w:sz="0" w:space="0" w:color="auto"/>
                    <w:left w:val="none" w:sz="0" w:space="0" w:color="auto"/>
                    <w:bottom w:val="none" w:sz="0" w:space="0" w:color="auto"/>
                    <w:right w:val="none" w:sz="0" w:space="0" w:color="auto"/>
                  </w:divBdr>
                </w:div>
                <w:div w:id="755203753">
                  <w:marLeft w:val="0"/>
                  <w:marRight w:val="0"/>
                  <w:marTop w:val="0"/>
                  <w:marBottom w:val="0"/>
                  <w:divBdr>
                    <w:top w:val="none" w:sz="0" w:space="0" w:color="auto"/>
                    <w:left w:val="none" w:sz="0" w:space="0" w:color="auto"/>
                    <w:bottom w:val="none" w:sz="0" w:space="0" w:color="auto"/>
                    <w:right w:val="none" w:sz="0" w:space="0" w:color="auto"/>
                  </w:divBdr>
                </w:div>
                <w:div w:id="755371135">
                  <w:marLeft w:val="0"/>
                  <w:marRight w:val="0"/>
                  <w:marTop w:val="0"/>
                  <w:marBottom w:val="0"/>
                  <w:divBdr>
                    <w:top w:val="none" w:sz="0" w:space="0" w:color="auto"/>
                    <w:left w:val="none" w:sz="0" w:space="0" w:color="auto"/>
                    <w:bottom w:val="none" w:sz="0" w:space="0" w:color="auto"/>
                    <w:right w:val="none" w:sz="0" w:space="0" w:color="auto"/>
                  </w:divBdr>
                  <w:divsChild>
                    <w:div w:id="798187384">
                      <w:marLeft w:val="0"/>
                      <w:marRight w:val="0"/>
                      <w:marTop w:val="0"/>
                      <w:marBottom w:val="0"/>
                      <w:divBdr>
                        <w:top w:val="none" w:sz="0" w:space="0" w:color="auto"/>
                        <w:left w:val="none" w:sz="0" w:space="0" w:color="auto"/>
                        <w:bottom w:val="none" w:sz="0" w:space="0" w:color="auto"/>
                        <w:right w:val="none" w:sz="0" w:space="0" w:color="auto"/>
                      </w:divBdr>
                      <w:divsChild>
                        <w:div w:id="387996803">
                          <w:marLeft w:val="0"/>
                          <w:marRight w:val="0"/>
                          <w:marTop w:val="0"/>
                          <w:marBottom w:val="0"/>
                          <w:divBdr>
                            <w:top w:val="none" w:sz="0" w:space="0" w:color="auto"/>
                            <w:left w:val="none" w:sz="0" w:space="0" w:color="auto"/>
                            <w:bottom w:val="none" w:sz="0" w:space="0" w:color="auto"/>
                            <w:right w:val="none" w:sz="0" w:space="0" w:color="auto"/>
                          </w:divBdr>
                        </w:div>
                        <w:div w:id="1096094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5705815">
                  <w:marLeft w:val="0"/>
                  <w:marRight w:val="0"/>
                  <w:marTop w:val="0"/>
                  <w:marBottom w:val="0"/>
                  <w:divBdr>
                    <w:top w:val="none" w:sz="0" w:space="0" w:color="auto"/>
                    <w:left w:val="none" w:sz="0" w:space="0" w:color="auto"/>
                    <w:bottom w:val="none" w:sz="0" w:space="0" w:color="auto"/>
                    <w:right w:val="none" w:sz="0" w:space="0" w:color="auto"/>
                  </w:divBdr>
                  <w:divsChild>
                    <w:div w:id="915824481">
                      <w:marLeft w:val="0"/>
                      <w:marRight w:val="0"/>
                      <w:marTop w:val="0"/>
                      <w:marBottom w:val="0"/>
                      <w:divBdr>
                        <w:top w:val="none" w:sz="0" w:space="0" w:color="auto"/>
                        <w:left w:val="none" w:sz="0" w:space="0" w:color="auto"/>
                        <w:bottom w:val="none" w:sz="0" w:space="0" w:color="auto"/>
                        <w:right w:val="none" w:sz="0" w:space="0" w:color="auto"/>
                      </w:divBdr>
                    </w:div>
                  </w:divsChild>
                </w:div>
                <w:div w:id="756093707">
                  <w:marLeft w:val="0"/>
                  <w:marRight w:val="0"/>
                  <w:marTop w:val="0"/>
                  <w:marBottom w:val="0"/>
                  <w:divBdr>
                    <w:top w:val="none" w:sz="0" w:space="0" w:color="auto"/>
                    <w:left w:val="none" w:sz="0" w:space="0" w:color="auto"/>
                    <w:bottom w:val="none" w:sz="0" w:space="0" w:color="auto"/>
                    <w:right w:val="none" w:sz="0" w:space="0" w:color="auto"/>
                  </w:divBdr>
                  <w:divsChild>
                    <w:div w:id="662707186">
                      <w:marLeft w:val="0"/>
                      <w:marRight w:val="0"/>
                      <w:marTop w:val="0"/>
                      <w:marBottom w:val="0"/>
                      <w:divBdr>
                        <w:top w:val="none" w:sz="0" w:space="0" w:color="auto"/>
                        <w:left w:val="none" w:sz="0" w:space="0" w:color="auto"/>
                        <w:bottom w:val="none" w:sz="0" w:space="0" w:color="auto"/>
                        <w:right w:val="none" w:sz="0" w:space="0" w:color="auto"/>
                      </w:divBdr>
                    </w:div>
                    <w:div w:id="1051854553">
                      <w:marLeft w:val="0"/>
                      <w:marRight w:val="0"/>
                      <w:marTop w:val="0"/>
                      <w:marBottom w:val="0"/>
                      <w:divBdr>
                        <w:top w:val="none" w:sz="0" w:space="0" w:color="auto"/>
                        <w:left w:val="none" w:sz="0" w:space="0" w:color="auto"/>
                        <w:bottom w:val="none" w:sz="0" w:space="0" w:color="auto"/>
                        <w:right w:val="none" w:sz="0" w:space="0" w:color="auto"/>
                      </w:divBdr>
                      <w:divsChild>
                        <w:div w:id="422186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6177122">
                  <w:marLeft w:val="0"/>
                  <w:marRight w:val="0"/>
                  <w:marTop w:val="0"/>
                  <w:marBottom w:val="0"/>
                  <w:divBdr>
                    <w:top w:val="none" w:sz="0" w:space="0" w:color="auto"/>
                    <w:left w:val="none" w:sz="0" w:space="0" w:color="auto"/>
                    <w:bottom w:val="none" w:sz="0" w:space="0" w:color="auto"/>
                    <w:right w:val="none" w:sz="0" w:space="0" w:color="auto"/>
                  </w:divBdr>
                </w:div>
                <w:div w:id="756287337">
                  <w:marLeft w:val="0"/>
                  <w:marRight w:val="0"/>
                  <w:marTop w:val="0"/>
                  <w:marBottom w:val="0"/>
                  <w:divBdr>
                    <w:top w:val="none" w:sz="0" w:space="0" w:color="auto"/>
                    <w:left w:val="none" w:sz="0" w:space="0" w:color="auto"/>
                    <w:bottom w:val="none" w:sz="0" w:space="0" w:color="auto"/>
                    <w:right w:val="none" w:sz="0" w:space="0" w:color="auto"/>
                  </w:divBdr>
                </w:div>
                <w:div w:id="756294641">
                  <w:marLeft w:val="0"/>
                  <w:marRight w:val="0"/>
                  <w:marTop w:val="0"/>
                  <w:marBottom w:val="0"/>
                  <w:divBdr>
                    <w:top w:val="none" w:sz="0" w:space="0" w:color="auto"/>
                    <w:left w:val="none" w:sz="0" w:space="0" w:color="auto"/>
                    <w:bottom w:val="none" w:sz="0" w:space="0" w:color="auto"/>
                    <w:right w:val="none" w:sz="0" w:space="0" w:color="auto"/>
                  </w:divBdr>
                  <w:divsChild>
                    <w:div w:id="315690747">
                      <w:marLeft w:val="0"/>
                      <w:marRight w:val="0"/>
                      <w:marTop w:val="0"/>
                      <w:marBottom w:val="0"/>
                      <w:divBdr>
                        <w:top w:val="none" w:sz="0" w:space="0" w:color="auto"/>
                        <w:left w:val="none" w:sz="0" w:space="0" w:color="auto"/>
                        <w:bottom w:val="none" w:sz="0" w:space="0" w:color="auto"/>
                        <w:right w:val="none" w:sz="0" w:space="0" w:color="auto"/>
                      </w:divBdr>
                    </w:div>
                  </w:divsChild>
                </w:div>
                <w:div w:id="756486857">
                  <w:marLeft w:val="0"/>
                  <w:marRight w:val="0"/>
                  <w:marTop w:val="0"/>
                  <w:marBottom w:val="0"/>
                  <w:divBdr>
                    <w:top w:val="none" w:sz="0" w:space="0" w:color="auto"/>
                    <w:left w:val="none" w:sz="0" w:space="0" w:color="auto"/>
                    <w:bottom w:val="none" w:sz="0" w:space="0" w:color="auto"/>
                    <w:right w:val="none" w:sz="0" w:space="0" w:color="auto"/>
                  </w:divBdr>
                  <w:divsChild>
                    <w:div w:id="97531288">
                      <w:marLeft w:val="0"/>
                      <w:marRight w:val="0"/>
                      <w:marTop w:val="0"/>
                      <w:marBottom w:val="0"/>
                      <w:divBdr>
                        <w:top w:val="none" w:sz="0" w:space="0" w:color="auto"/>
                        <w:left w:val="none" w:sz="0" w:space="0" w:color="auto"/>
                        <w:bottom w:val="none" w:sz="0" w:space="0" w:color="auto"/>
                        <w:right w:val="none" w:sz="0" w:space="0" w:color="auto"/>
                      </w:divBdr>
                    </w:div>
                    <w:div w:id="462239378">
                      <w:marLeft w:val="0"/>
                      <w:marRight w:val="0"/>
                      <w:marTop w:val="0"/>
                      <w:marBottom w:val="0"/>
                      <w:divBdr>
                        <w:top w:val="none" w:sz="0" w:space="0" w:color="auto"/>
                        <w:left w:val="none" w:sz="0" w:space="0" w:color="auto"/>
                        <w:bottom w:val="none" w:sz="0" w:space="0" w:color="auto"/>
                        <w:right w:val="none" w:sz="0" w:space="0" w:color="auto"/>
                      </w:divBdr>
                    </w:div>
                    <w:div w:id="513112760">
                      <w:marLeft w:val="0"/>
                      <w:marRight w:val="0"/>
                      <w:marTop w:val="0"/>
                      <w:marBottom w:val="0"/>
                      <w:divBdr>
                        <w:top w:val="none" w:sz="0" w:space="0" w:color="auto"/>
                        <w:left w:val="none" w:sz="0" w:space="0" w:color="auto"/>
                        <w:bottom w:val="none" w:sz="0" w:space="0" w:color="auto"/>
                        <w:right w:val="none" w:sz="0" w:space="0" w:color="auto"/>
                      </w:divBdr>
                    </w:div>
                  </w:divsChild>
                </w:div>
                <w:div w:id="756634832">
                  <w:marLeft w:val="0"/>
                  <w:marRight w:val="0"/>
                  <w:marTop w:val="0"/>
                  <w:marBottom w:val="0"/>
                  <w:divBdr>
                    <w:top w:val="none" w:sz="0" w:space="0" w:color="auto"/>
                    <w:left w:val="none" w:sz="0" w:space="0" w:color="auto"/>
                    <w:bottom w:val="none" w:sz="0" w:space="0" w:color="auto"/>
                    <w:right w:val="none" w:sz="0" w:space="0" w:color="auto"/>
                  </w:divBdr>
                </w:div>
                <w:div w:id="756751697">
                  <w:marLeft w:val="0"/>
                  <w:marRight w:val="0"/>
                  <w:marTop w:val="0"/>
                  <w:marBottom w:val="0"/>
                  <w:divBdr>
                    <w:top w:val="none" w:sz="0" w:space="0" w:color="auto"/>
                    <w:left w:val="none" w:sz="0" w:space="0" w:color="auto"/>
                    <w:bottom w:val="none" w:sz="0" w:space="0" w:color="auto"/>
                    <w:right w:val="none" w:sz="0" w:space="0" w:color="auto"/>
                  </w:divBdr>
                  <w:divsChild>
                    <w:div w:id="302128192">
                      <w:marLeft w:val="0"/>
                      <w:marRight w:val="0"/>
                      <w:marTop w:val="0"/>
                      <w:marBottom w:val="0"/>
                      <w:divBdr>
                        <w:top w:val="none" w:sz="0" w:space="0" w:color="auto"/>
                        <w:left w:val="none" w:sz="0" w:space="0" w:color="auto"/>
                        <w:bottom w:val="none" w:sz="0" w:space="0" w:color="auto"/>
                        <w:right w:val="none" w:sz="0" w:space="0" w:color="auto"/>
                      </w:divBdr>
                    </w:div>
                  </w:divsChild>
                </w:div>
                <w:div w:id="756757058">
                  <w:marLeft w:val="0"/>
                  <w:marRight w:val="0"/>
                  <w:marTop w:val="0"/>
                  <w:marBottom w:val="0"/>
                  <w:divBdr>
                    <w:top w:val="none" w:sz="0" w:space="0" w:color="auto"/>
                    <w:left w:val="none" w:sz="0" w:space="0" w:color="auto"/>
                    <w:bottom w:val="none" w:sz="0" w:space="0" w:color="auto"/>
                    <w:right w:val="none" w:sz="0" w:space="0" w:color="auto"/>
                  </w:divBdr>
                </w:div>
                <w:div w:id="756828371">
                  <w:marLeft w:val="0"/>
                  <w:marRight w:val="0"/>
                  <w:marTop w:val="0"/>
                  <w:marBottom w:val="0"/>
                  <w:divBdr>
                    <w:top w:val="none" w:sz="0" w:space="0" w:color="auto"/>
                    <w:left w:val="none" w:sz="0" w:space="0" w:color="auto"/>
                    <w:bottom w:val="none" w:sz="0" w:space="0" w:color="auto"/>
                    <w:right w:val="none" w:sz="0" w:space="0" w:color="auto"/>
                  </w:divBdr>
                </w:div>
                <w:div w:id="756902532">
                  <w:marLeft w:val="0"/>
                  <w:marRight w:val="0"/>
                  <w:marTop w:val="0"/>
                  <w:marBottom w:val="0"/>
                  <w:divBdr>
                    <w:top w:val="none" w:sz="0" w:space="0" w:color="auto"/>
                    <w:left w:val="none" w:sz="0" w:space="0" w:color="auto"/>
                    <w:bottom w:val="none" w:sz="0" w:space="0" w:color="auto"/>
                    <w:right w:val="none" w:sz="0" w:space="0" w:color="auto"/>
                  </w:divBdr>
                </w:div>
                <w:div w:id="757092036">
                  <w:marLeft w:val="0"/>
                  <w:marRight w:val="0"/>
                  <w:marTop w:val="0"/>
                  <w:marBottom w:val="0"/>
                  <w:divBdr>
                    <w:top w:val="none" w:sz="0" w:space="0" w:color="auto"/>
                    <w:left w:val="none" w:sz="0" w:space="0" w:color="auto"/>
                    <w:bottom w:val="none" w:sz="0" w:space="0" w:color="auto"/>
                    <w:right w:val="none" w:sz="0" w:space="0" w:color="auto"/>
                  </w:divBdr>
                </w:div>
                <w:div w:id="757143992">
                  <w:marLeft w:val="0"/>
                  <w:marRight w:val="0"/>
                  <w:marTop w:val="0"/>
                  <w:marBottom w:val="0"/>
                  <w:divBdr>
                    <w:top w:val="none" w:sz="0" w:space="0" w:color="auto"/>
                    <w:left w:val="none" w:sz="0" w:space="0" w:color="auto"/>
                    <w:bottom w:val="none" w:sz="0" w:space="0" w:color="auto"/>
                    <w:right w:val="none" w:sz="0" w:space="0" w:color="auto"/>
                  </w:divBdr>
                </w:div>
                <w:div w:id="757366034">
                  <w:marLeft w:val="0"/>
                  <w:marRight w:val="0"/>
                  <w:marTop w:val="0"/>
                  <w:marBottom w:val="0"/>
                  <w:divBdr>
                    <w:top w:val="none" w:sz="0" w:space="0" w:color="auto"/>
                    <w:left w:val="none" w:sz="0" w:space="0" w:color="auto"/>
                    <w:bottom w:val="none" w:sz="0" w:space="0" w:color="auto"/>
                    <w:right w:val="none" w:sz="0" w:space="0" w:color="auto"/>
                  </w:divBdr>
                </w:div>
                <w:div w:id="757487171">
                  <w:marLeft w:val="0"/>
                  <w:marRight w:val="0"/>
                  <w:marTop w:val="0"/>
                  <w:marBottom w:val="0"/>
                  <w:divBdr>
                    <w:top w:val="none" w:sz="0" w:space="0" w:color="auto"/>
                    <w:left w:val="none" w:sz="0" w:space="0" w:color="auto"/>
                    <w:bottom w:val="none" w:sz="0" w:space="0" w:color="auto"/>
                    <w:right w:val="none" w:sz="0" w:space="0" w:color="auto"/>
                  </w:divBdr>
                </w:div>
                <w:div w:id="757557164">
                  <w:marLeft w:val="0"/>
                  <w:marRight w:val="0"/>
                  <w:marTop w:val="0"/>
                  <w:marBottom w:val="0"/>
                  <w:divBdr>
                    <w:top w:val="none" w:sz="0" w:space="0" w:color="auto"/>
                    <w:left w:val="none" w:sz="0" w:space="0" w:color="auto"/>
                    <w:bottom w:val="none" w:sz="0" w:space="0" w:color="auto"/>
                    <w:right w:val="none" w:sz="0" w:space="0" w:color="auto"/>
                  </w:divBdr>
                </w:div>
                <w:div w:id="757596373">
                  <w:marLeft w:val="0"/>
                  <w:marRight w:val="0"/>
                  <w:marTop w:val="0"/>
                  <w:marBottom w:val="0"/>
                  <w:divBdr>
                    <w:top w:val="none" w:sz="0" w:space="0" w:color="auto"/>
                    <w:left w:val="none" w:sz="0" w:space="0" w:color="auto"/>
                    <w:bottom w:val="none" w:sz="0" w:space="0" w:color="auto"/>
                    <w:right w:val="none" w:sz="0" w:space="0" w:color="auto"/>
                  </w:divBdr>
                </w:div>
                <w:div w:id="757674967">
                  <w:marLeft w:val="0"/>
                  <w:marRight w:val="0"/>
                  <w:marTop w:val="0"/>
                  <w:marBottom w:val="0"/>
                  <w:divBdr>
                    <w:top w:val="none" w:sz="0" w:space="0" w:color="auto"/>
                    <w:left w:val="none" w:sz="0" w:space="0" w:color="auto"/>
                    <w:bottom w:val="none" w:sz="0" w:space="0" w:color="auto"/>
                    <w:right w:val="none" w:sz="0" w:space="0" w:color="auto"/>
                  </w:divBdr>
                  <w:divsChild>
                    <w:div w:id="534008212">
                      <w:marLeft w:val="0"/>
                      <w:marRight w:val="0"/>
                      <w:marTop w:val="0"/>
                      <w:marBottom w:val="0"/>
                      <w:divBdr>
                        <w:top w:val="none" w:sz="0" w:space="0" w:color="auto"/>
                        <w:left w:val="none" w:sz="0" w:space="0" w:color="auto"/>
                        <w:bottom w:val="none" w:sz="0" w:space="0" w:color="auto"/>
                        <w:right w:val="none" w:sz="0" w:space="0" w:color="auto"/>
                      </w:divBdr>
                    </w:div>
                  </w:divsChild>
                </w:div>
                <w:div w:id="757679325">
                  <w:marLeft w:val="0"/>
                  <w:marRight w:val="0"/>
                  <w:marTop w:val="0"/>
                  <w:marBottom w:val="0"/>
                  <w:divBdr>
                    <w:top w:val="none" w:sz="0" w:space="0" w:color="auto"/>
                    <w:left w:val="none" w:sz="0" w:space="0" w:color="auto"/>
                    <w:bottom w:val="none" w:sz="0" w:space="0" w:color="auto"/>
                    <w:right w:val="none" w:sz="0" w:space="0" w:color="auto"/>
                  </w:divBdr>
                  <w:divsChild>
                    <w:div w:id="518154628">
                      <w:marLeft w:val="0"/>
                      <w:marRight w:val="0"/>
                      <w:marTop w:val="0"/>
                      <w:marBottom w:val="0"/>
                      <w:divBdr>
                        <w:top w:val="none" w:sz="0" w:space="0" w:color="auto"/>
                        <w:left w:val="none" w:sz="0" w:space="0" w:color="auto"/>
                        <w:bottom w:val="none" w:sz="0" w:space="0" w:color="auto"/>
                        <w:right w:val="none" w:sz="0" w:space="0" w:color="auto"/>
                      </w:divBdr>
                    </w:div>
                  </w:divsChild>
                </w:div>
                <w:div w:id="757749539">
                  <w:marLeft w:val="0"/>
                  <w:marRight w:val="0"/>
                  <w:marTop w:val="0"/>
                  <w:marBottom w:val="0"/>
                  <w:divBdr>
                    <w:top w:val="none" w:sz="0" w:space="0" w:color="auto"/>
                    <w:left w:val="none" w:sz="0" w:space="0" w:color="auto"/>
                    <w:bottom w:val="none" w:sz="0" w:space="0" w:color="auto"/>
                    <w:right w:val="none" w:sz="0" w:space="0" w:color="auto"/>
                  </w:divBdr>
                </w:div>
                <w:div w:id="757756065">
                  <w:marLeft w:val="0"/>
                  <w:marRight w:val="0"/>
                  <w:marTop w:val="0"/>
                  <w:marBottom w:val="0"/>
                  <w:divBdr>
                    <w:top w:val="none" w:sz="0" w:space="0" w:color="auto"/>
                    <w:left w:val="none" w:sz="0" w:space="0" w:color="auto"/>
                    <w:bottom w:val="none" w:sz="0" w:space="0" w:color="auto"/>
                    <w:right w:val="none" w:sz="0" w:space="0" w:color="auto"/>
                  </w:divBdr>
                </w:div>
                <w:div w:id="757756632">
                  <w:marLeft w:val="0"/>
                  <w:marRight w:val="0"/>
                  <w:marTop w:val="0"/>
                  <w:marBottom w:val="0"/>
                  <w:divBdr>
                    <w:top w:val="none" w:sz="0" w:space="0" w:color="auto"/>
                    <w:left w:val="none" w:sz="0" w:space="0" w:color="auto"/>
                    <w:bottom w:val="none" w:sz="0" w:space="0" w:color="auto"/>
                    <w:right w:val="none" w:sz="0" w:space="0" w:color="auto"/>
                  </w:divBdr>
                </w:div>
                <w:div w:id="757797822">
                  <w:marLeft w:val="0"/>
                  <w:marRight w:val="0"/>
                  <w:marTop w:val="0"/>
                  <w:marBottom w:val="0"/>
                  <w:divBdr>
                    <w:top w:val="none" w:sz="0" w:space="0" w:color="auto"/>
                    <w:left w:val="none" w:sz="0" w:space="0" w:color="auto"/>
                    <w:bottom w:val="none" w:sz="0" w:space="0" w:color="auto"/>
                    <w:right w:val="none" w:sz="0" w:space="0" w:color="auto"/>
                  </w:divBdr>
                </w:div>
                <w:div w:id="757946510">
                  <w:marLeft w:val="0"/>
                  <w:marRight w:val="0"/>
                  <w:marTop w:val="0"/>
                  <w:marBottom w:val="0"/>
                  <w:divBdr>
                    <w:top w:val="none" w:sz="0" w:space="0" w:color="auto"/>
                    <w:left w:val="none" w:sz="0" w:space="0" w:color="auto"/>
                    <w:bottom w:val="none" w:sz="0" w:space="0" w:color="auto"/>
                    <w:right w:val="none" w:sz="0" w:space="0" w:color="auto"/>
                  </w:divBdr>
                </w:div>
                <w:div w:id="758136903">
                  <w:marLeft w:val="0"/>
                  <w:marRight w:val="0"/>
                  <w:marTop w:val="0"/>
                  <w:marBottom w:val="0"/>
                  <w:divBdr>
                    <w:top w:val="none" w:sz="0" w:space="0" w:color="auto"/>
                    <w:left w:val="none" w:sz="0" w:space="0" w:color="auto"/>
                    <w:bottom w:val="none" w:sz="0" w:space="0" w:color="auto"/>
                    <w:right w:val="none" w:sz="0" w:space="0" w:color="auto"/>
                  </w:divBdr>
                  <w:divsChild>
                    <w:div w:id="289551298">
                      <w:marLeft w:val="0"/>
                      <w:marRight w:val="0"/>
                      <w:marTop w:val="0"/>
                      <w:marBottom w:val="0"/>
                      <w:divBdr>
                        <w:top w:val="none" w:sz="0" w:space="0" w:color="auto"/>
                        <w:left w:val="none" w:sz="0" w:space="0" w:color="auto"/>
                        <w:bottom w:val="none" w:sz="0" w:space="0" w:color="auto"/>
                        <w:right w:val="none" w:sz="0" w:space="0" w:color="auto"/>
                      </w:divBdr>
                    </w:div>
                  </w:divsChild>
                </w:div>
                <w:div w:id="758328752">
                  <w:marLeft w:val="0"/>
                  <w:marRight w:val="0"/>
                  <w:marTop w:val="0"/>
                  <w:marBottom w:val="0"/>
                  <w:divBdr>
                    <w:top w:val="none" w:sz="0" w:space="0" w:color="auto"/>
                    <w:left w:val="none" w:sz="0" w:space="0" w:color="auto"/>
                    <w:bottom w:val="none" w:sz="0" w:space="0" w:color="auto"/>
                    <w:right w:val="none" w:sz="0" w:space="0" w:color="auto"/>
                  </w:divBdr>
                </w:div>
                <w:div w:id="758336436">
                  <w:marLeft w:val="0"/>
                  <w:marRight w:val="0"/>
                  <w:marTop w:val="0"/>
                  <w:marBottom w:val="0"/>
                  <w:divBdr>
                    <w:top w:val="none" w:sz="0" w:space="0" w:color="auto"/>
                    <w:left w:val="none" w:sz="0" w:space="0" w:color="auto"/>
                    <w:bottom w:val="none" w:sz="0" w:space="0" w:color="auto"/>
                    <w:right w:val="none" w:sz="0" w:space="0" w:color="auto"/>
                  </w:divBdr>
                </w:div>
                <w:div w:id="758453485">
                  <w:marLeft w:val="0"/>
                  <w:marRight w:val="0"/>
                  <w:marTop w:val="0"/>
                  <w:marBottom w:val="0"/>
                  <w:divBdr>
                    <w:top w:val="none" w:sz="0" w:space="0" w:color="auto"/>
                    <w:left w:val="none" w:sz="0" w:space="0" w:color="auto"/>
                    <w:bottom w:val="none" w:sz="0" w:space="0" w:color="auto"/>
                    <w:right w:val="none" w:sz="0" w:space="0" w:color="auto"/>
                  </w:divBdr>
                </w:div>
                <w:div w:id="758524711">
                  <w:marLeft w:val="0"/>
                  <w:marRight w:val="0"/>
                  <w:marTop w:val="0"/>
                  <w:marBottom w:val="0"/>
                  <w:divBdr>
                    <w:top w:val="none" w:sz="0" w:space="0" w:color="auto"/>
                    <w:left w:val="none" w:sz="0" w:space="0" w:color="auto"/>
                    <w:bottom w:val="none" w:sz="0" w:space="0" w:color="auto"/>
                    <w:right w:val="none" w:sz="0" w:space="0" w:color="auto"/>
                  </w:divBdr>
                </w:div>
                <w:div w:id="758722433">
                  <w:marLeft w:val="0"/>
                  <w:marRight w:val="0"/>
                  <w:marTop w:val="0"/>
                  <w:marBottom w:val="0"/>
                  <w:divBdr>
                    <w:top w:val="none" w:sz="0" w:space="0" w:color="auto"/>
                    <w:left w:val="none" w:sz="0" w:space="0" w:color="auto"/>
                    <w:bottom w:val="none" w:sz="0" w:space="0" w:color="auto"/>
                    <w:right w:val="none" w:sz="0" w:space="0" w:color="auto"/>
                  </w:divBdr>
                  <w:divsChild>
                    <w:div w:id="372311211">
                      <w:marLeft w:val="0"/>
                      <w:marRight w:val="0"/>
                      <w:marTop w:val="0"/>
                      <w:marBottom w:val="180"/>
                      <w:divBdr>
                        <w:top w:val="none" w:sz="0" w:space="0" w:color="auto"/>
                        <w:left w:val="none" w:sz="0" w:space="0" w:color="auto"/>
                        <w:bottom w:val="none" w:sz="0" w:space="0" w:color="auto"/>
                        <w:right w:val="none" w:sz="0" w:space="0" w:color="auto"/>
                      </w:divBdr>
                    </w:div>
                    <w:div w:id="662272143">
                      <w:marLeft w:val="0"/>
                      <w:marRight w:val="0"/>
                      <w:marTop w:val="0"/>
                      <w:marBottom w:val="180"/>
                      <w:divBdr>
                        <w:top w:val="none" w:sz="0" w:space="0" w:color="auto"/>
                        <w:left w:val="none" w:sz="0" w:space="0" w:color="auto"/>
                        <w:bottom w:val="none" w:sz="0" w:space="0" w:color="auto"/>
                        <w:right w:val="none" w:sz="0" w:space="0" w:color="auto"/>
                      </w:divBdr>
                      <w:divsChild>
                        <w:div w:id="72095026">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758789015">
                  <w:marLeft w:val="0"/>
                  <w:marRight w:val="0"/>
                  <w:marTop w:val="0"/>
                  <w:marBottom w:val="0"/>
                  <w:divBdr>
                    <w:top w:val="none" w:sz="0" w:space="0" w:color="auto"/>
                    <w:left w:val="none" w:sz="0" w:space="0" w:color="auto"/>
                    <w:bottom w:val="none" w:sz="0" w:space="0" w:color="auto"/>
                    <w:right w:val="none" w:sz="0" w:space="0" w:color="auto"/>
                  </w:divBdr>
                </w:div>
                <w:div w:id="758798471">
                  <w:marLeft w:val="0"/>
                  <w:marRight w:val="0"/>
                  <w:marTop w:val="0"/>
                  <w:marBottom w:val="0"/>
                  <w:divBdr>
                    <w:top w:val="none" w:sz="0" w:space="0" w:color="auto"/>
                    <w:left w:val="none" w:sz="0" w:space="0" w:color="auto"/>
                    <w:bottom w:val="none" w:sz="0" w:space="0" w:color="auto"/>
                    <w:right w:val="none" w:sz="0" w:space="0" w:color="auto"/>
                  </w:divBdr>
                </w:div>
                <w:div w:id="758864138">
                  <w:marLeft w:val="0"/>
                  <w:marRight w:val="0"/>
                  <w:marTop w:val="0"/>
                  <w:marBottom w:val="0"/>
                  <w:divBdr>
                    <w:top w:val="none" w:sz="0" w:space="0" w:color="auto"/>
                    <w:left w:val="none" w:sz="0" w:space="0" w:color="auto"/>
                    <w:bottom w:val="none" w:sz="0" w:space="0" w:color="auto"/>
                    <w:right w:val="none" w:sz="0" w:space="0" w:color="auto"/>
                  </w:divBdr>
                </w:div>
                <w:div w:id="758909215">
                  <w:marLeft w:val="0"/>
                  <w:marRight w:val="0"/>
                  <w:marTop w:val="0"/>
                  <w:marBottom w:val="0"/>
                  <w:divBdr>
                    <w:top w:val="none" w:sz="0" w:space="0" w:color="auto"/>
                    <w:left w:val="none" w:sz="0" w:space="0" w:color="auto"/>
                    <w:bottom w:val="none" w:sz="0" w:space="0" w:color="auto"/>
                    <w:right w:val="none" w:sz="0" w:space="0" w:color="auto"/>
                  </w:divBdr>
                </w:div>
                <w:div w:id="758912431">
                  <w:marLeft w:val="0"/>
                  <w:marRight w:val="0"/>
                  <w:marTop w:val="0"/>
                  <w:marBottom w:val="0"/>
                  <w:divBdr>
                    <w:top w:val="none" w:sz="0" w:space="0" w:color="auto"/>
                    <w:left w:val="none" w:sz="0" w:space="0" w:color="auto"/>
                    <w:bottom w:val="none" w:sz="0" w:space="0" w:color="auto"/>
                    <w:right w:val="none" w:sz="0" w:space="0" w:color="auto"/>
                  </w:divBdr>
                </w:div>
                <w:div w:id="758984827">
                  <w:marLeft w:val="0"/>
                  <w:marRight w:val="0"/>
                  <w:marTop w:val="0"/>
                  <w:marBottom w:val="0"/>
                  <w:divBdr>
                    <w:top w:val="none" w:sz="0" w:space="0" w:color="auto"/>
                    <w:left w:val="none" w:sz="0" w:space="0" w:color="auto"/>
                    <w:bottom w:val="none" w:sz="0" w:space="0" w:color="auto"/>
                    <w:right w:val="none" w:sz="0" w:space="0" w:color="auto"/>
                  </w:divBdr>
                </w:div>
                <w:div w:id="759108716">
                  <w:marLeft w:val="0"/>
                  <w:marRight w:val="0"/>
                  <w:marTop w:val="0"/>
                  <w:marBottom w:val="0"/>
                  <w:divBdr>
                    <w:top w:val="none" w:sz="0" w:space="0" w:color="auto"/>
                    <w:left w:val="none" w:sz="0" w:space="0" w:color="auto"/>
                    <w:bottom w:val="none" w:sz="0" w:space="0" w:color="auto"/>
                    <w:right w:val="none" w:sz="0" w:space="0" w:color="auto"/>
                  </w:divBdr>
                </w:div>
                <w:div w:id="759108735">
                  <w:marLeft w:val="0"/>
                  <w:marRight w:val="0"/>
                  <w:marTop w:val="0"/>
                  <w:marBottom w:val="0"/>
                  <w:divBdr>
                    <w:top w:val="none" w:sz="0" w:space="0" w:color="auto"/>
                    <w:left w:val="none" w:sz="0" w:space="0" w:color="auto"/>
                    <w:bottom w:val="none" w:sz="0" w:space="0" w:color="auto"/>
                    <w:right w:val="none" w:sz="0" w:space="0" w:color="auto"/>
                  </w:divBdr>
                </w:div>
                <w:div w:id="759133562">
                  <w:marLeft w:val="0"/>
                  <w:marRight w:val="0"/>
                  <w:marTop w:val="0"/>
                  <w:marBottom w:val="0"/>
                  <w:divBdr>
                    <w:top w:val="none" w:sz="0" w:space="0" w:color="auto"/>
                    <w:left w:val="none" w:sz="0" w:space="0" w:color="auto"/>
                    <w:bottom w:val="none" w:sz="0" w:space="0" w:color="auto"/>
                    <w:right w:val="none" w:sz="0" w:space="0" w:color="auto"/>
                  </w:divBdr>
                </w:div>
                <w:div w:id="759180380">
                  <w:marLeft w:val="0"/>
                  <w:marRight w:val="0"/>
                  <w:marTop w:val="300"/>
                  <w:marBottom w:val="0"/>
                  <w:divBdr>
                    <w:top w:val="none" w:sz="0" w:space="0" w:color="auto"/>
                    <w:left w:val="none" w:sz="0" w:space="0" w:color="auto"/>
                    <w:bottom w:val="none" w:sz="0" w:space="0" w:color="auto"/>
                    <w:right w:val="none" w:sz="0" w:space="0" w:color="auto"/>
                  </w:divBdr>
                </w:div>
                <w:div w:id="759251278">
                  <w:marLeft w:val="0"/>
                  <w:marRight w:val="0"/>
                  <w:marTop w:val="0"/>
                  <w:marBottom w:val="0"/>
                  <w:divBdr>
                    <w:top w:val="none" w:sz="0" w:space="0" w:color="auto"/>
                    <w:left w:val="none" w:sz="0" w:space="0" w:color="auto"/>
                    <w:bottom w:val="none" w:sz="0" w:space="0" w:color="auto"/>
                    <w:right w:val="none" w:sz="0" w:space="0" w:color="auto"/>
                  </w:divBdr>
                  <w:divsChild>
                    <w:div w:id="539051744">
                      <w:marLeft w:val="0"/>
                      <w:marRight w:val="0"/>
                      <w:marTop w:val="0"/>
                      <w:marBottom w:val="0"/>
                      <w:divBdr>
                        <w:top w:val="none" w:sz="0" w:space="0" w:color="auto"/>
                        <w:left w:val="none" w:sz="0" w:space="0" w:color="auto"/>
                        <w:bottom w:val="none" w:sz="0" w:space="0" w:color="auto"/>
                        <w:right w:val="none" w:sz="0" w:space="0" w:color="auto"/>
                      </w:divBdr>
                    </w:div>
                  </w:divsChild>
                </w:div>
                <w:div w:id="759253020">
                  <w:marLeft w:val="0"/>
                  <w:marRight w:val="0"/>
                  <w:marTop w:val="0"/>
                  <w:marBottom w:val="0"/>
                  <w:divBdr>
                    <w:top w:val="none" w:sz="0" w:space="0" w:color="auto"/>
                    <w:left w:val="none" w:sz="0" w:space="0" w:color="auto"/>
                    <w:bottom w:val="none" w:sz="0" w:space="0" w:color="auto"/>
                    <w:right w:val="none" w:sz="0" w:space="0" w:color="auto"/>
                  </w:divBdr>
                </w:div>
                <w:div w:id="759254641">
                  <w:marLeft w:val="0"/>
                  <w:marRight w:val="0"/>
                  <w:marTop w:val="0"/>
                  <w:marBottom w:val="0"/>
                  <w:divBdr>
                    <w:top w:val="none" w:sz="0" w:space="0" w:color="auto"/>
                    <w:left w:val="none" w:sz="0" w:space="0" w:color="auto"/>
                    <w:bottom w:val="none" w:sz="0" w:space="0" w:color="auto"/>
                    <w:right w:val="none" w:sz="0" w:space="0" w:color="auto"/>
                  </w:divBdr>
                </w:div>
                <w:div w:id="759300395">
                  <w:marLeft w:val="0"/>
                  <w:marRight w:val="0"/>
                  <w:marTop w:val="0"/>
                  <w:marBottom w:val="0"/>
                  <w:divBdr>
                    <w:top w:val="none" w:sz="0" w:space="0" w:color="auto"/>
                    <w:left w:val="none" w:sz="0" w:space="0" w:color="auto"/>
                    <w:bottom w:val="none" w:sz="0" w:space="0" w:color="auto"/>
                    <w:right w:val="none" w:sz="0" w:space="0" w:color="auto"/>
                  </w:divBdr>
                  <w:divsChild>
                    <w:div w:id="424613177">
                      <w:marLeft w:val="0"/>
                      <w:marRight w:val="0"/>
                      <w:marTop w:val="0"/>
                      <w:marBottom w:val="0"/>
                      <w:divBdr>
                        <w:top w:val="none" w:sz="0" w:space="0" w:color="auto"/>
                        <w:left w:val="none" w:sz="0" w:space="0" w:color="auto"/>
                        <w:bottom w:val="none" w:sz="0" w:space="0" w:color="auto"/>
                        <w:right w:val="none" w:sz="0" w:space="0" w:color="auto"/>
                      </w:divBdr>
                      <w:divsChild>
                        <w:div w:id="73942605">
                          <w:marLeft w:val="0"/>
                          <w:marRight w:val="0"/>
                          <w:marTop w:val="0"/>
                          <w:marBottom w:val="0"/>
                          <w:divBdr>
                            <w:top w:val="none" w:sz="0" w:space="0" w:color="auto"/>
                            <w:left w:val="none" w:sz="0" w:space="0" w:color="auto"/>
                            <w:bottom w:val="none" w:sz="0" w:space="0" w:color="auto"/>
                            <w:right w:val="none" w:sz="0" w:space="0" w:color="auto"/>
                          </w:divBdr>
                          <w:divsChild>
                            <w:div w:id="1002660430">
                              <w:marLeft w:val="0"/>
                              <w:marRight w:val="0"/>
                              <w:marTop w:val="0"/>
                              <w:marBottom w:val="0"/>
                              <w:divBdr>
                                <w:top w:val="none" w:sz="0" w:space="0" w:color="auto"/>
                                <w:left w:val="none" w:sz="0" w:space="0" w:color="auto"/>
                                <w:bottom w:val="none" w:sz="0" w:space="0" w:color="auto"/>
                                <w:right w:val="none" w:sz="0" w:space="0" w:color="auto"/>
                              </w:divBdr>
                            </w:div>
                            <w:div w:id="1004361417">
                              <w:marLeft w:val="0"/>
                              <w:marRight w:val="0"/>
                              <w:marTop w:val="15"/>
                              <w:marBottom w:val="0"/>
                              <w:divBdr>
                                <w:top w:val="none" w:sz="0" w:space="0" w:color="auto"/>
                                <w:left w:val="none" w:sz="0" w:space="0" w:color="auto"/>
                                <w:bottom w:val="none" w:sz="0" w:space="0" w:color="auto"/>
                                <w:right w:val="none" w:sz="0" w:space="0" w:color="auto"/>
                              </w:divBdr>
                              <w:divsChild>
                                <w:div w:id="689524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9331363">
                  <w:marLeft w:val="0"/>
                  <w:marRight w:val="0"/>
                  <w:marTop w:val="0"/>
                  <w:marBottom w:val="0"/>
                  <w:divBdr>
                    <w:top w:val="none" w:sz="0" w:space="0" w:color="auto"/>
                    <w:left w:val="none" w:sz="0" w:space="0" w:color="auto"/>
                    <w:bottom w:val="none" w:sz="0" w:space="0" w:color="auto"/>
                    <w:right w:val="none" w:sz="0" w:space="0" w:color="auto"/>
                  </w:divBdr>
                  <w:divsChild>
                    <w:div w:id="529340462">
                      <w:marLeft w:val="0"/>
                      <w:marRight w:val="0"/>
                      <w:marTop w:val="0"/>
                      <w:marBottom w:val="0"/>
                      <w:divBdr>
                        <w:top w:val="none" w:sz="0" w:space="0" w:color="auto"/>
                        <w:left w:val="none" w:sz="0" w:space="0" w:color="auto"/>
                        <w:bottom w:val="none" w:sz="0" w:space="0" w:color="auto"/>
                        <w:right w:val="none" w:sz="0" w:space="0" w:color="auto"/>
                      </w:divBdr>
                    </w:div>
                  </w:divsChild>
                </w:div>
                <w:div w:id="759524939">
                  <w:marLeft w:val="0"/>
                  <w:marRight w:val="0"/>
                  <w:marTop w:val="15"/>
                  <w:marBottom w:val="0"/>
                  <w:divBdr>
                    <w:top w:val="none" w:sz="0" w:space="0" w:color="auto"/>
                    <w:left w:val="none" w:sz="0" w:space="0" w:color="auto"/>
                    <w:bottom w:val="none" w:sz="0" w:space="0" w:color="auto"/>
                    <w:right w:val="none" w:sz="0" w:space="0" w:color="auto"/>
                  </w:divBdr>
                </w:div>
                <w:div w:id="759562442">
                  <w:marLeft w:val="0"/>
                  <w:marRight w:val="0"/>
                  <w:marTop w:val="0"/>
                  <w:marBottom w:val="0"/>
                  <w:divBdr>
                    <w:top w:val="none" w:sz="0" w:space="0" w:color="auto"/>
                    <w:left w:val="none" w:sz="0" w:space="0" w:color="auto"/>
                    <w:bottom w:val="none" w:sz="0" w:space="0" w:color="auto"/>
                    <w:right w:val="none" w:sz="0" w:space="0" w:color="auto"/>
                  </w:divBdr>
                </w:div>
                <w:div w:id="759571097">
                  <w:marLeft w:val="0"/>
                  <w:marRight w:val="0"/>
                  <w:marTop w:val="0"/>
                  <w:marBottom w:val="0"/>
                  <w:divBdr>
                    <w:top w:val="none" w:sz="0" w:space="0" w:color="auto"/>
                    <w:left w:val="none" w:sz="0" w:space="0" w:color="auto"/>
                    <w:bottom w:val="none" w:sz="0" w:space="0" w:color="auto"/>
                    <w:right w:val="none" w:sz="0" w:space="0" w:color="auto"/>
                  </w:divBdr>
                  <w:divsChild>
                    <w:div w:id="399452062">
                      <w:marLeft w:val="0"/>
                      <w:marRight w:val="0"/>
                      <w:marTop w:val="0"/>
                      <w:marBottom w:val="0"/>
                      <w:divBdr>
                        <w:top w:val="none" w:sz="0" w:space="0" w:color="auto"/>
                        <w:left w:val="none" w:sz="0" w:space="0" w:color="auto"/>
                        <w:bottom w:val="none" w:sz="0" w:space="0" w:color="auto"/>
                        <w:right w:val="none" w:sz="0" w:space="0" w:color="auto"/>
                      </w:divBdr>
                    </w:div>
                    <w:div w:id="562374109">
                      <w:marLeft w:val="0"/>
                      <w:marRight w:val="0"/>
                      <w:marTop w:val="0"/>
                      <w:marBottom w:val="0"/>
                      <w:divBdr>
                        <w:top w:val="none" w:sz="0" w:space="0" w:color="auto"/>
                        <w:left w:val="none" w:sz="0" w:space="0" w:color="auto"/>
                        <w:bottom w:val="none" w:sz="0" w:space="0" w:color="auto"/>
                        <w:right w:val="none" w:sz="0" w:space="0" w:color="auto"/>
                      </w:divBdr>
                      <w:divsChild>
                        <w:div w:id="1013802682">
                          <w:marLeft w:val="0"/>
                          <w:marRight w:val="0"/>
                          <w:marTop w:val="0"/>
                          <w:marBottom w:val="0"/>
                          <w:divBdr>
                            <w:top w:val="none" w:sz="0" w:space="0" w:color="auto"/>
                            <w:left w:val="none" w:sz="0" w:space="0" w:color="auto"/>
                            <w:bottom w:val="none" w:sz="0" w:space="0" w:color="auto"/>
                            <w:right w:val="none" w:sz="0" w:space="0" w:color="auto"/>
                          </w:divBdr>
                          <w:divsChild>
                            <w:div w:id="229465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5736827">
                      <w:marLeft w:val="0"/>
                      <w:marRight w:val="0"/>
                      <w:marTop w:val="0"/>
                      <w:marBottom w:val="0"/>
                      <w:divBdr>
                        <w:top w:val="none" w:sz="0" w:space="0" w:color="auto"/>
                        <w:left w:val="none" w:sz="0" w:space="0" w:color="auto"/>
                        <w:bottom w:val="none" w:sz="0" w:space="0" w:color="auto"/>
                        <w:right w:val="none" w:sz="0" w:space="0" w:color="auto"/>
                      </w:divBdr>
                    </w:div>
                  </w:divsChild>
                </w:div>
                <w:div w:id="759790465">
                  <w:marLeft w:val="0"/>
                  <w:marRight w:val="0"/>
                  <w:marTop w:val="0"/>
                  <w:marBottom w:val="0"/>
                  <w:divBdr>
                    <w:top w:val="none" w:sz="0" w:space="0" w:color="auto"/>
                    <w:left w:val="none" w:sz="0" w:space="0" w:color="auto"/>
                    <w:bottom w:val="none" w:sz="0" w:space="0" w:color="auto"/>
                    <w:right w:val="none" w:sz="0" w:space="0" w:color="auto"/>
                  </w:divBdr>
                </w:div>
                <w:div w:id="760103243">
                  <w:marLeft w:val="0"/>
                  <w:marRight w:val="0"/>
                  <w:marTop w:val="0"/>
                  <w:marBottom w:val="0"/>
                  <w:divBdr>
                    <w:top w:val="none" w:sz="0" w:space="0" w:color="auto"/>
                    <w:left w:val="none" w:sz="0" w:space="0" w:color="auto"/>
                    <w:bottom w:val="none" w:sz="0" w:space="0" w:color="auto"/>
                    <w:right w:val="none" w:sz="0" w:space="0" w:color="auto"/>
                  </w:divBdr>
                  <w:divsChild>
                    <w:div w:id="81028087">
                      <w:marLeft w:val="0"/>
                      <w:marRight w:val="0"/>
                      <w:marTop w:val="0"/>
                      <w:marBottom w:val="0"/>
                      <w:divBdr>
                        <w:top w:val="none" w:sz="0" w:space="0" w:color="auto"/>
                        <w:left w:val="none" w:sz="0" w:space="0" w:color="auto"/>
                        <w:bottom w:val="none" w:sz="0" w:space="0" w:color="auto"/>
                        <w:right w:val="none" w:sz="0" w:space="0" w:color="auto"/>
                      </w:divBdr>
                      <w:divsChild>
                        <w:div w:id="1096318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223815">
                  <w:marLeft w:val="0"/>
                  <w:marRight w:val="0"/>
                  <w:marTop w:val="0"/>
                  <w:marBottom w:val="0"/>
                  <w:divBdr>
                    <w:top w:val="none" w:sz="0" w:space="0" w:color="auto"/>
                    <w:left w:val="none" w:sz="0" w:space="0" w:color="auto"/>
                    <w:bottom w:val="none" w:sz="0" w:space="0" w:color="auto"/>
                    <w:right w:val="none" w:sz="0" w:space="0" w:color="auto"/>
                  </w:divBdr>
                </w:div>
                <w:div w:id="760296988">
                  <w:marLeft w:val="0"/>
                  <w:marRight w:val="0"/>
                  <w:marTop w:val="0"/>
                  <w:marBottom w:val="0"/>
                  <w:divBdr>
                    <w:top w:val="none" w:sz="0" w:space="0" w:color="auto"/>
                    <w:left w:val="none" w:sz="0" w:space="0" w:color="auto"/>
                    <w:bottom w:val="none" w:sz="0" w:space="0" w:color="auto"/>
                    <w:right w:val="none" w:sz="0" w:space="0" w:color="auto"/>
                  </w:divBdr>
                </w:div>
                <w:div w:id="760371966">
                  <w:marLeft w:val="0"/>
                  <w:marRight w:val="0"/>
                  <w:marTop w:val="0"/>
                  <w:marBottom w:val="0"/>
                  <w:divBdr>
                    <w:top w:val="none" w:sz="0" w:space="0" w:color="auto"/>
                    <w:left w:val="none" w:sz="0" w:space="0" w:color="auto"/>
                    <w:bottom w:val="none" w:sz="0" w:space="0" w:color="auto"/>
                    <w:right w:val="none" w:sz="0" w:space="0" w:color="auto"/>
                  </w:divBdr>
                  <w:divsChild>
                    <w:div w:id="480657163">
                      <w:marLeft w:val="0"/>
                      <w:marRight w:val="0"/>
                      <w:marTop w:val="0"/>
                      <w:marBottom w:val="0"/>
                      <w:divBdr>
                        <w:top w:val="none" w:sz="0" w:space="0" w:color="auto"/>
                        <w:left w:val="none" w:sz="0" w:space="0" w:color="auto"/>
                        <w:bottom w:val="none" w:sz="0" w:space="0" w:color="auto"/>
                        <w:right w:val="none" w:sz="0" w:space="0" w:color="auto"/>
                      </w:divBdr>
                    </w:div>
                  </w:divsChild>
                </w:div>
                <w:div w:id="760375318">
                  <w:marLeft w:val="0"/>
                  <w:marRight w:val="0"/>
                  <w:marTop w:val="300"/>
                  <w:marBottom w:val="0"/>
                  <w:divBdr>
                    <w:top w:val="none" w:sz="0" w:space="0" w:color="auto"/>
                    <w:left w:val="none" w:sz="0" w:space="0" w:color="auto"/>
                    <w:bottom w:val="none" w:sz="0" w:space="0" w:color="auto"/>
                    <w:right w:val="none" w:sz="0" w:space="0" w:color="auto"/>
                  </w:divBdr>
                </w:div>
                <w:div w:id="760567587">
                  <w:marLeft w:val="0"/>
                  <w:marRight w:val="0"/>
                  <w:marTop w:val="0"/>
                  <w:marBottom w:val="0"/>
                  <w:divBdr>
                    <w:top w:val="none" w:sz="0" w:space="0" w:color="auto"/>
                    <w:left w:val="none" w:sz="0" w:space="0" w:color="auto"/>
                    <w:bottom w:val="none" w:sz="0" w:space="0" w:color="auto"/>
                    <w:right w:val="none" w:sz="0" w:space="0" w:color="auto"/>
                  </w:divBdr>
                </w:div>
                <w:div w:id="760568564">
                  <w:marLeft w:val="0"/>
                  <w:marRight w:val="0"/>
                  <w:marTop w:val="0"/>
                  <w:marBottom w:val="0"/>
                  <w:divBdr>
                    <w:top w:val="none" w:sz="0" w:space="0" w:color="auto"/>
                    <w:left w:val="none" w:sz="0" w:space="0" w:color="auto"/>
                    <w:bottom w:val="none" w:sz="0" w:space="0" w:color="auto"/>
                    <w:right w:val="none" w:sz="0" w:space="0" w:color="auto"/>
                  </w:divBdr>
                </w:div>
                <w:div w:id="760637604">
                  <w:marLeft w:val="0"/>
                  <w:marRight w:val="0"/>
                  <w:marTop w:val="0"/>
                  <w:marBottom w:val="0"/>
                  <w:divBdr>
                    <w:top w:val="none" w:sz="0" w:space="0" w:color="auto"/>
                    <w:left w:val="none" w:sz="0" w:space="0" w:color="auto"/>
                    <w:bottom w:val="none" w:sz="0" w:space="0" w:color="auto"/>
                    <w:right w:val="none" w:sz="0" w:space="0" w:color="auto"/>
                  </w:divBdr>
                </w:div>
                <w:div w:id="760686887">
                  <w:marLeft w:val="0"/>
                  <w:marRight w:val="0"/>
                  <w:marTop w:val="0"/>
                  <w:marBottom w:val="0"/>
                  <w:divBdr>
                    <w:top w:val="none" w:sz="0" w:space="0" w:color="auto"/>
                    <w:left w:val="none" w:sz="0" w:space="0" w:color="auto"/>
                    <w:bottom w:val="none" w:sz="0" w:space="0" w:color="auto"/>
                    <w:right w:val="none" w:sz="0" w:space="0" w:color="auto"/>
                  </w:divBdr>
                </w:div>
                <w:div w:id="760756664">
                  <w:marLeft w:val="0"/>
                  <w:marRight w:val="0"/>
                  <w:marTop w:val="0"/>
                  <w:marBottom w:val="0"/>
                  <w:divBdr>
                    <w:top w:val="none" w:sz="0" w:space="0" w:color="auto"/>
                    <w:left w:val="none" w:sz="0" w:space="0" w:color="auto"/>
                    <w:bottom w:val="none" w:sz="0" w:space="0" w:color="auto"/>
                    <w:right w:val="none" w:sz="0" w:space="0" w:color="auto"/>
                  </w:divBdr>
                </w:div>
                <w:div w:id="760763753">
                  <w:marLeft w:val="0"/>
                  <w:marRight w:val="0"/>
                  <w:marTop w:val="0"/>
                  <w:marBottom w:val="0"/>
                  <w:divBdr>
                    <w:top w:val="none" w:sz="0" w:space="0" w:color="auto"/>
                    <w:left w:val="none" w:sz="0" w:space="0" w:color="auto"/>
                    <w:bottom w:val="none" w:sz="0" w:space="0" w:color="auto"/>
                    <w:right w:val="none" w:sz="0" w:space="0" w:color="auto"/>
                  </w:divBdr>
                  <w:divsChild>
                    <w:div w:id="811098610">
                      <w:marLeft w:val="0"/>
                      <w:marRight w:val="0"/>
                      <w:marTop w:val="0"/>
                      <w:marBottom w:val="0"/>
                      <w:divBdr>
                        <w:top w:val="none" w:sz="0" w:space="0" w:color="auto"/>
                        <w:left w:val="none" w:sz="0" w:space="0" w:color="auto"/>
                        <w:bottom w:val="none" w:sz="0" w:space="0" w:color="auto"/>
                        <w:right w:val="none" w:sz="0" w:space="0" w:color="auto"/>
                      </w:divBdr>
                    </w:div>
                  </w:divsChild>
                </w:div>
                <w:div w:id="760832596">
                  <w:marLeft w:val="0"/>
                  <w:marRight w:val="0"/>
                  <w:marTop w:val="0"/>
                  <w:marBottom w:val="0"/>
                  <w:divBdr>
                    <w:top w:val="none" w:sz="0" w:space="0" w:color="auto"/>
                    <w:left w:val="none" w:sz="0" w:space="0" w:color="auto"/>
                    <w:bottom w:val="none" w:sz="0" w:space="0" w:color="auto"/>
                    <w:right w:val="none" w:sz="0" w:space="0" w:color="auto"/>
                  </w:divBdr>
                </w:div>
                <w:div w:id="760878480">
                  <w:marLeft w:val="0"/>
                  <w:marRight w:val="0"/>
                  <w:marTop w:val="0"/>
                  <w:marBottom w:val="0"/>
                  <w:divBdr>
                    <w:top w:val="none" w:sz="0" w:space="0" w:color="auto"/>
                    <w:left w:val="none" w:sz="0" w:space="0" w:color="auto"/>
                    <w:bottom w:val="none" w:sz="0" w:space="0" w:color="auto"/>
                    <w:right w:val="none" w:sz="0" w:space="0" w:color="auto"/>
                  </w:divBdr>
                </w:div>
                <w:div w:id="761101994">
                  <w:marLeft w:val="0"/>
                  <w:marRight w:val="0"/>
                  <w:marTop w:val="0"/>
                  <w:marBottom w:val="0"/>
                  <w:divBdr>
                    <w:top w:val="none" w:sz="0" w:space="0" w:color="auto"/>
                    <w:left w:val="none" w:sz="0" w:space="0" w:color="auto"/>
                    <w:bottom w:val="none" w:sz="0" w:space="0" w:color="auto"/>
                    <w:right w:val="none" w:sz="0" w:space="0" w:color="auto"/>
                  </w:divBdr>
                </w:div>
                <w:div w:id="761141946">
                  <w:marLeft w:val="0"/>
                  <w:marRight w:val="0"/>
                  <w:marTop w:val="0"/>
                  <w:marBottom w:val="0"/>
                  <w:divBdr>
                    <w:top w:val="none" w:sz="0" w:space="0" w:color="auto"/>
                    <w:left w:val="none" w:sz="0" w:space="0" w:color="auto"/>
                    <w:bottom w:val="none" w:sz="0" w:space="0" w:color="auto"/>
                    <w:right w:val="none" w:sz="0" w:space="0" w:color="auto"/>
                  </w:divBdr>
                </w:div>
                <w:div w:id="761145891">
                  <w:marLeft w:val="0"/>
                  <w:marRight w:val="0"/>
                  <w:marTop w:val="0"/>
                  <w:marBottom w:val="0"/>
                  <w:divBdr>
                    <w:top w:val="none" w:sz="0" w:space="0" w:color="auto"/>
                    <w:left w:val="none" w:sz="0" w:space="0" w:color="auto"/>
                    <w:bottom w:val="none" w:sz="0" w:space="0" w:color="auto"/>
                    <w:right w:val="none" w:sz="0" w:space="0" w:color="auto"/>
                  </w:divBdr>
                  <w:divsChild>
                    <w:div w:id="300816941">
                      <w:marLeft w:val="0"/>
                      <w:marRight w:val="0"/>
                      <w:marTop w:val="0"/>
                      <w:marBottom w:val="0"/>
                      <w:divBdr>
                        <w:top w:val="none" w:sz="0" w:space="0" w:color="auto"/>
                        <w:left w:val="none" w:sz="0" w:space="0" w:color="auto"/>
                        <w:bottom w:val="none" w:sz="0" w:space="0" w:color="auto"/>
                        <w:right w:val="none" w:sz="0" w:space="0" w:color="auto"/>
                      </w:divBdr>
                    </w:div>
                    <w:div w:id="869416663">
                      <w:marLeft w:val="0"/>
                      <w:marRight w:val="0"/>
                      <w:marTop w:val="0"/>
                      <w:marBottom w:val="0"/>
                      <w:divBdr>
                        <w:top w:val="none" w:sz="0" w:space="0" w:color="auto"/>
                        <w:left w:val="none" w:sz="0" w:space="0" w:color="auto"/>
                        <w:bottom w:val="none" w:sz="0" w:space="0" w:color="auto"/>
                        <w:right w:val="none" w:sz="0" w:space="0" w:color="auto"/>
                      </w:divBdr>
                    </w:div>
                  </w:divsChild>
                </w:div>
                <w:div w:id="761224364">
                  <w:marLeft w:val="0"/>
                  <w:marRight w:val="0"/>
                  <w:marTop w:val="0"/>
                  <w:marBottom w:val="0"/>
                  <w:divBdr>
                    <w:top w:val="none" w:sz="0" w:space="0" w:color="auto"/>
                    <w:left w:val="none" w:sz="0" w:space="0" w:color="auto"/>
                    <w:bottom w:val="none" w:sz="0" w:space="0" w:color="auto"/>
                    <w:right w:val="none" w:sz="0" w:space="0" w:color="auto"/>
                  </w:divBdr>
                </w:div>
                <w:div w:id="761292029">
                  <w:marLeft w:val="0"/>
                  <w:marRight w:val="0"/>
                  <w:marTop w:val="0"/>
                  <w:marBottom w:val="0"/>
                  <w:divBdr>
                    <w:top w:val="none" w:sz="0" w:space="0" w:color="auto"/>
                    <w:left w:val="none" w:sz="0" w:space="0" w:color="auto"/>
                    <w:bottom w:val="none" w:sz="0" w:space="0" w:color="auto"/>
                    <w:right w:val="none" w:sz="0" w:space="0" w:color="auto"/>
                  </w:divBdr>
                  <w:divsChild>
                    <w:div w:id="691808707">
                      <w:marLeft w:val="0"/>
                      <w:marRight w:val="0"/>
                      <w:marTop w:val="0"/>
                      <w:marBottom w:val="0"/>
                      <w:divBdr>
                        <w:top w:val="none" w:sz="0" w:space="0" w:color="auto"/>
                        <w:left w:val="none" w:sz="0" w:space="0" w:color="auto"/>
                        <w:bottom w:val="none" w:sz="0" w:space="0" w:color="auto"/>
                        <w:right w:val="none" w:sz="0" w:space="0" w:color="auto"/>
                      </w:divBdr>
                    </w:div>
                  </w:divsChild>
                </w:div>
                <w:div w:id="761292460">
                  <w:marLeft w:val="0"/>
                  <w:marRight w:val="0"/>
                  <w:marTop w:val="0"/>
                  <w:marBottom w:val="0"/>
                  <w:divBdr>
                    <w:top w:val="none" w:sz="0" w:space="0" w:color="auto"/>
                    <w:left w:val="none" w:sz="0" w:space="0" w:color="auto"/>
                    <w:bottom w:val="none" w:sz="0" w:space="0" w:color="auto"/>
                    <w:right w:val="none" w:sz="0" w:space="0" w:color="auto"/>
                  </w:divBdr>
                  <w:divsChild>
                    <w:div w:id="888109115">
                      <w:marLeft w:val="0"/>
                      <w:marRight w:val="0"/>
                      <w:marTop w:val="0"/>
                      <w:marBottom w:val="0"/>
                      <w:divBdr>
                        <w:top w:val="none" w:sz="0" w:space="0" w:color="auto"/>
                        <w:left w:val="none" w:sz="0" w:space="0" w:color="auto"/>
                        <w:bottom w:val="none" w:sz="0" w:space="0" w:color="auto"/>
                        <w:right w:val="none" w:sz="0" w:space="0" w:color="auto"/>
                      </w:divBdr>
                    </w:div>
                  </w:divsChild>
                </w:div>
                <w:div w:id="761297914">
                  <w:marLeft w:val="0"/>
                  <w:marRight w:val="0"/>
                  <w:marTop w:val="0"/>
                  <w:marBottom w:val="0"/>
                  <w:divBdr>
                    <w:top w:val="none" w:sz="0" w:space="0" w:color="auto"/>
                    <w:left w:val="none" w:sz="0" w:space="0" w:color="auto"/>
                    <w:bottom w:val="none" w:sz="0" w:space="0" w:color="auto"/>
                    <w:right w:val="none" w:sz="0" w:space="0" w:color="auto"/>
                  </w:divBdr>
                  <w:divsChild>
                    <w:div w:id="1041128976">
                      <w:marLeft w:val="0"/>
                      <w:marRight w:val="0"/>
                      <w:marTop w:val="0"/>
                      <w:marBottom w:val="0"/>
                      <w:divBdr>
                        <w:top w:val="none" w:sz="0" w:space="0" w:color="auto"/>
                        <w:left w:val="none" w:sz="0" w:space="0" w:color="auto"/>
                        <w:bottom w:val="none" w:sz="0" w:space="0" w:color="auto"/>
                        <w:right w:val="none" w:sz="0" w:space="0" w:color="auto"/>
                      </w:divBdr>
                    </w:div>
                  </w:divsChild>
                </w:div>
                <w:div w:id="761337373">
                  <w:marLeft w:val="0"/>
                  <w:marRight w:val="0"/>
                  <w:marTop w:val="0"/>
                  <w:marBottom w:val="0"/>
                  <w:divBdr>
                    <w:top w:val="none" w:sz="0" w:space="0" w:color="auto"/>
                    <w:left w:val="none" w:sz="0" w:space="0" w:color="auto"/>
                    <w:bottom w:val="none" w:sz="0" w:space="0" w:color="auto"/>
                    <w:right w:val="none" w:sz="0" w:space="0" w:color="auto"/>
                  </w:divBdr>
                </w:div>
                <w:div w:id="761410325">
                  <w:marLeft w:val="0"/>
                  <w:marRight w:val="0"/>
                  <w:marTop w:val="300"/>
                  <w:marBottom w:val="0"/>
                  <w:divBdr>
                    <w:top w:val="none" w:sz="0" w:space="0" w:color="auto"/>
                    <w:left w:val="none" w:sz="0" w:space="0" w:color="auto"/>
                    <w:bottom w:val="none" w:sz="0" w:space="0" w:color="auto"/>
                    <w:right w:val="none" w:sz="0" w:space="0" w:color="auto"/>
                  </w:divBdr>
                </w:div>
                <w:div w:id="761488964">
                  <w:marLeft w:val="0"/>
                  <w:marRight w:val="0"/>
                  <w:marTop w:val="0"/>
                  <w:marBottom w:val="0"/>
                  <w:divBdr>
                    <w:top w:val="none" w:sz="0" w:space="0" w:color="auto"/>
                    <w:left w:val="none" w:sz="0" w:space="0" w:color="auto"/>
                    <w:bottom w:val="none" w:sz="0" w:space="0" w:color="auto"/>
                    <w:right w:val="none" w:sz="0" w:space="0" w:color="auto"/>
                  </w:divBdr>
                </w:div>
                <w:div w:id="761609379">
                  <w:marLeft w:val="0"/>
                  <w:marRight w:val="0"/>
                  <w:marTop w:val="0"/>
                  <w:marBottom w:val="0"/>
                  <w:divBdr>
                    <w:top w:val="none" w:sz="0" w:space="0" w:color="auto"/>
                    <w:left w:val="none" w:sz="0" w:space="0" w:color="auto"/>
                    <w:bottom w:val="none" w:sz="0" w:space="0" w:color="auto"/>
                    <w:right w:val="none" w:sz="0" w:space="0" w:color="auto"/>
                  </w:divBdr>
                </w:div>
                <w:div w:id="761797372">
                  <w:marLeft w:val="0"/>
                  <w:marRight w:val="0"/>
                  <w:marTop w:val="300"/>
                  <w:marBottom w:val="0"/>
                  <w:divBdr>
                    <w:top w:val="none" w:sz="0" w:space="0" w:color="auto"/>
                    <w:left w:val="none" w:sz="0" w:space="0" w:color="auto"/>
                    <w:bottom w:val="none" w:sz="0" w:space="0" w:color="auto"/>
                    <w:right w:val="none" w:sz="0" w:space="0" w:color="auto"/>
                  </w:divBdr>
                </w:div>
                <w:div w:id="761799244">
                  <w:marLeft w:val="0"/>
                  <w:marRight w:val="0"/>
                  <w:marTop w:val="300"/>
                  <w:marBottom w:val="0"/>
                  <w:divBdr>
                    <w:top w:val="none" w:sz="0" w:space="0" w:color="auto"/>
                    <w:left w:val="none" w:sz="0" w:space="0" w:color="auto"/>
                    <w:bottom w:val="none" w:sz="0" w:space="0" w:color="auto"/>
                    <w:right w:val="none" w:sz="0" w:space="0" w:color="auto"/>
                  </w:divBdr>
                </w:div>
                <w:div w:id="761880188">
                  <w:marLeft w:val="0"/>
                  <w:marRight w:val="0"/>
                  <w:marTop w:val="0"/>
                  <w:marBottom w:val="0"/>
                  <w:divBdr>
                    <w:top w:val="none" w:sz="0" w:space="0" w:color="auto"/>
                    <w:left w:val="none" w:sz="0" w:space="0" w:color="auto"/>
                    <w:bottom w:val="none" w:sz="0" w:space="0" w:color="auto"/>
                    <w:right w:val="none" w:sz="0" w:space="0" w:color="auto"/>
                  </w:divBdr>
                </w:div>
                <w:div w:id="761997557">
                  <w:marLeft w:val="0"/>
                  <w:marRight w:val="0"/>
                  <w:marTop w:val="0"/>
                  <w:marBottom w:val="0"/>
                  <w:divBdr>
                    <w:top w:val="none" w:sz="0" w:space="0" w:color="auto"/>
                    <w:left w:val="none" w:sz="0" w:space="0" w:color="auto"/>
                    <w:bottom w:val="none" w:sz="0" w:space="0" w:color="auto"/>
                    <w:right w:val="none" w:sz="0" w:space="0" w:color="auto"/>
                  </w:divBdr>
                </w:div>
                <w:div w:id="761999038">
                  <w:marLeft w:val="0"/>
                  <w:marRight w:val="0"/>
                  <w:marTop w:val="0"/>
                  <w:marBottom w:val="0"/>
                  <w:divBdr>
                    <w:top w:val="none" w:sz="0" w:space="0" w:color="auto"/>
                    <w:left w:val="none" w:sz="0" w:space="0" w:color="auto"/>
                    <w:bottom w:val="none" w:sz="0" w:space="0" w:color="auto"/>
                    <w:right w:val="none" w:sz="0" w:space="0" w:color="auto"/>
                  </w:divBdr>
                </w:div>
                <w:div w:id="762066196">
                  <w:marLeft w:val="0"/>
                  <w:marRight w:val="0"/>
                  <w:marTop w:val="0"/>
                  <w:marBottom w:val="0"/>
                  <w:divBdr>
                    <w:top w:val="none" w:sz="0" w:space="0" w:color="auto"/>
                    <w:left w:val="none" w:sz="0" w:space="0" w:color="auto"/>
                    <w:bottom w:val="none" w:sz="0" w:space="0" w:color="auto"/>
                    <w:right w:val="none" w:sz="0" w:space="0" w:color="auto"/>
                  </w:divBdr>
                </w:div>
                <w:div w:id="762072829">
                  <w:marLeft w:val="0"/>
                  <w:marRight w:val="0"/>
                  <w:marTop w:val="0"/>
                  <w:marBottom w:val="0"/>
                  <w:divBdr>
                    <w:top w:val="none" w:sz="0" w:space="0" w:color="auto"/>
                    <w:left w:val="none" w:sz="0" w:space="0" w:color="auto"/>
                    <w:bottom w:val="none" w:sz="0" w:space="0" w:color="auto"/>
                    <w:right w:val="none" w:sz="0" w:space="0" w:color="auto"/>
                  </w:divBdr>
                  <w:divsChild>
                    <w:div w:id="746151917">
                      <w:marLeft w:val="0"/>
                      <w:marRight w:val="0"/>
                      <w:marTop w:val="0"/>
                      <w:marBottom w:val="0"/>
                      <w:divBdr>
                        <w:top w:val="none" w:sz="0" w:space="0" w:color="auto"/>
                        <w:left w:val="none" w:sz="0" w:space="0" w:color="auto"/>
                        <w:bottom w:val="none" w:sz="0" w:space="0" w:color="auto"/>
                        <w:right w:val="none" w:sz="0" w:space="0" w:color="auto"/>
                      </w:divBdr>
                    </w:div>
                  </w:divsChild>
                </w:div>
                <w:div w:id="762143639">
                  <w:marLeft w:val="0"/>
                  <w:marRight w:val="0"/>
                  <w:marTop w:val="0"/>
                  <w:marBottom w:val="0"/>
                  <w:divBdr>
                    <w:top w:val="none" w:sz="0" w:space="0" w:color="auto"/>
                    <w:left w:val="none" w:sz="0" w:space="0" w:color="auto"/>
                    <w:bottom w:val="none" w:sz="0" w:space="0" w:color="auto"/>
                    <w:right w:val="none" w:sz="0" w:space="0" w:color="auto"/>
                  </w:divBdr>
                  <w:divsChild>
                    <w:div w:id="884414850">
                      <w:marLeft w:val="0"/>
                      <w:marRight w:val="0"/>
                      <w:marTop w:val="0"/>
                      <w:marBottom w:val="0"/>
                      <w:divBdr>
                        <w:top w:val="none" w:sz="0" w:space="0" w:color="auto"/>
                        <w:left w:val="none" w:sz="0" w:space="0" w:color="auto"/>
                        <w:bottom w:val="none" w:sz="0" w:space="0" w:color="auto"/>
                        <w:right w:val="none" w:sz="0" w:space="0" w:color="auto"/>
                      </w:divBdr>
                    </w:div>
                  </w:divsChild>
                </w:div>
                <w:div w:id="762148394">
                  <w:marLeft w:val="0"/>
                  <w:marRight w:val="0"/>
                  <w:marTop w:val="0"/>
                  <w:marBottom w:val="0"/>
                  <w:divBdr>
                    <w:top w:val="none" w:sz="0" w:space="0" w:color="auto"/>
                    <w:left w:val="none" w:sz="0" w:space="0" w:color="auto"/>
                    <w:bottom w:val="none" w:sz="0" w:space="0" w:color="auto"/>
                    <w:right w:val="none" w:sz="0" w:space="0" w:color="auto"/>
                  </w:divBdr>
                </w:div>
                <w:div w:id="762337496">
                  <w:marLeft w:val="0"/>
                  <w:marRight w:val="0"/>
                  <w:marTop w:val="0"/>
                  <w:marBottom w:val="0"/>
                  <w:divBdr>
                    <w:top w:val="none" w:sz="0" w:space="0" w:color="auto"/>
                    <w:left w:val="none" w:sz="0" w:space="0" w:color="auto"/>
                    <w:bottom w:val="none" w:sz="0" w:space="0" w:color="auto"/>
                    <w:right w:val="none" w:sz="0" w:space="0" w:color="auto"/>
                  </w:divBdr>
                </w:div>
                <w:div w:id="762341786">
                  <w:marLeft w:val="0"/>
                  <w:marRight w:val="0"/>
                  <w:marTop w:val="0"/>
                  <w:marBottom w:val="0"/>
                  <w:divBdr>
                    <w:top w:val="none" w:sz="0" w:space="0" w:color="auto"/>
                    <w:left w:val="none" w:sz="0" w:space="0" w:color="auto"/>
                    <w:bottom w:val="none" w:sz="0" w:space="0" w:color="auto"/>
                    <w:right w:val="none" w:sz="0" w:space="0" w:color="auto"/>
                  </w:divBdr>
                </w:div>
                <w:div w:id="762342012">
                  <w:marLeft w:val="0"/>
                  <w:marRight w:val="0"/>
                  <w:marTop w:val="0"/>
                  <w:marBottom w:val="0"/>
                  <w:divBdr>
                    <w:top w:val="none" w:sz="0" w:space="0" w:color="auto"/>
                    <w:left w:val="none" w:sz="0" w:space="0" w:color="auto"/>
                    <w:bottom w:val="none" w:sz="0" w:space="0" w:color="auto"/>
                    <w:right w:val="none" w:sz="0" w:space="0" w:color="auto"/>
                  </w:divBdr>
                </w:div>
                <w:div w:id="762452722">
                  <w:marLeft w:val="0"/>
                  <w:marRight w:val="0"/>
                  <w:marTop w:val="0"/>
                  <w:marBottom w:val="0"/>
                  <w:divBdr>
                    <w:top w:val="none" w:sz="0" w:space="0" w:color="auto"/>
                    <w:left w:val="none" w:sz="0" w:space="0" w:color="auto"/>
                    <w:bottom w:val="none" w:sz="0" w:space="0" w:color="auto"/>
                    <w:right w:val="none" w:sz="0" w:space="0" w:color="auto"/>
                  </w:divBdr>
                </w:div>
                <w:div w:id="762460020">
                  <w:marLeft w:val="0"/>
                  <w:marRight w:val="0"/>
                  <w:marTop w:val="0"/>
                  <w:marBottom w:val="0"/>
                  <w:divBdr>
                    <w:top w:val="none" w:sz="0" w:space="0" w:color="auto"/>
                    <w:left w:val="none" w:sz="0" w:space="0" w:color="auto"/>
                    <w:bottom w:val="none" w:sz="0" w:space="0" w:color="auto"/>
                    <w:right w:val="none" w:sz="0" w:space="0" w:color="auto"/>
                  </w:divBdr>
                  <w:divsChild>
                    <w:div w:id="638539256">
                      <w:marLeft w:val="0"/>
                      <w:marRight w:val="0"/>
                      <w:marTop w:val="0"/>
                      <w:marBottom w:val="0"/>
                      <w:divBdr>
                        <w:top w:val="none" w:sz="0" w:space="0" w:color="auto"/>
                        <w:left w:val="none" w:sz="0" w:space="0" w:color="auto"/>
                        <w:bottom w:val="none" w:sz="0" w:space="0" w:color="auto"/>
                        <w:right w:val="none" w:sz="0" w:space="0" w:color="auto"/>
                      </w:divBdr>
                    </w:div>
                  </w:divsChild>
                </w:div>
                <w:div w:id="762534834">
                  <w:marLeft w:val="0"/>
                  <w:marRight w:val="0"/>
                  <w:marTop w:val="0"/>
                  <w:marBottom w:val="0"/>
                  <w:divBdr>
                    <w:top w:val="none" w:sz="0" w:space="0" w:color="auto"/>
                    <w:left w:val="none" w:sz="0" w:space="0" w:color="auto"/>
                    <w:bottom w:val="none" w:sz="0" w:space="0" w:color="auto"/>
                    <w:right w:val="none" w:sz="0" w:space="0" w:color="auto"/>
                  </w:divBdr>
                </w:div>
                <w:div w:id="762651806">
                  <w:marLeft w:val="0"/>
                  <w:marRight w:val="0"/>
                  <w:marTop w:val="0"/>
                  <w:marBottom w:val="0"/>
                  <w:divBdr>
                    <w:top w:val="none" w:sz="0" w:space="0" w:color="auto"/>
                    <w:left w:val="none" w:sz="0" w:space="0" w:color="auto"/>
                    <w:bottom w:val="none" w:sz="0" w:space="0" w:color="auto"/>
                    <w:right w:val="none" w:sz="0" w:space="0" w:color="auto"/>
                  </w:divBdr>
                  <w:divsChild>
                    <w:div w:id="174195496">
                      <w:marLeft w:val="0"/>
                      <w:marRight w:val="0"/>
                      <w:marTop w:val="0"/>
                      <w:marBottom w:val="0"/>
                      <w:divBdr>
                        <w:top w:val="none" w:sz="0" w:space="0" w:color="auto"/>
                        <w:left w:val="none" w:sz="0" w:space="0" w:color="auto"/>
                        <w:bottom w:val="none" w:sz="0" w:space="0" w:color="auto"/>
                        <w:right w:val="none" w:sz="0" w:space="0" w:color="auto"/>
                      </w:divBdr>
                      <w:divsChild>
                        <w:div w:id="288585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990100">
                  <w:marLeft w:val="0"/>
                  <w:marRight w:val="0"/>
                  <w:marTop w:val="0"/>
                  <w:marBottom w:val="0"/>
                  <w:divBdr>
                    <w:top w:val="none" w:sz="0" w:space="0" w:color="auto"/>
                    <w:left w:val="none" w:sz="0" w:space="0" w:color="auto"/>
                    <w:bottom w:val="none" w:sz="0" w:space="0" w:color="auto"/>
                    <w:right w:val="none" w:sz="0" w:space="0" w:color="auto"/>
                  </w:divBdr>
                </w:div>
                <w:div w:id="763068250">
                  <w:marLeft w:val="0"/>
                  <w:marRight w:val="0"/>
                  <w:marTop w:val="0"/>
                  <w:marBottom w:val="0"/>
                  <w:divBdr>
                    <w:top w:val="none" w:sz="0" w:space="0" w:color="auto"/>
                    <w:left w:val="none" w:sz="0" w:space="0" w:color="auto"/>
                    <w:bottom w:val="none" w:sz="0" w:space="0" w:color="auto"/>
                    <w:right w:val="none" w:sz="0" w:space="0" w:color="auto"/>
                  </w:divBdr>
                </w:div>
                <w:div w:id="763108201">
                  <w:marLeft w:val="0"/>
                  <w:marRight w:val="0"/>
                  <w:marTop w:val="0"/>
                  <w:marBottom w:val="0"/>
                  <w:divBdr>
                    <w:top w:val="none" w:sz="0" w:space="0" w:color="auto"/>
                    <w:left w:val="none" w:sz="0" w:space="0" w:color="auto"/>
                    <w:bottom w:val="none" w:sz="0" w:space="0" w:color="auto"/>
                    <w:right w:val="none" w:sz="0" w:space="0" w:color="auto"/>
                  </w:divBdr>
                </w:div>
                <w:div w:id="763109838">
                  <w:marLeft w:val="0"/>
                  <w:marRight w:val="0"/>
                  <w:marTop w:val="0"/>
                  <w:marBottom w:val="0"/>
                  <w:divBdr>
                    <w:top w:val="none" w:sz="0" w:space="0" w:color="auto"/>
                    <w:left w:val="none" w:sz="0" w:space="0" w:color="auto"/>
                    <w:bottom w:val="none" w:sz="0" w:space="0" w:color="auto"/>
                    <w:right w:val="none" w:sz="0" w:space="0" w:color="auto"/>
                  </w:divBdr>
                </w:div>
                <w:div w:id="763305925">
                  <w:marLeft w:val="0"/>
                  <w:marRight w:val="0"/>
                  <w:marTop w:val="0"/>
                  <w:marBottom w:val="0"/>
                  <w:divBdr>
                    <w:top w:val="none" w:sz="0" w:space="0" w:color="auto"/>
                    <w:left w:val="none" w:sz="0" w:space="0" w:color="auto"/>
                    <w:bottom w:val="none" w:sz="0" w:space="0" w:color="auto"/>
                    <w:right w:val="none" w:sz="0" w:space="0" w:color="auto"/>
                  </w:divBdr>
                  <w:divsChild>
                    <w:div w:id="65763524">
                      <w:marLeft w:val="0"/>
                      <w:marRight w:val="0"/>
                      <w:marTop w:val="0"/>
                      <w:marBottom w:val="0"/>
                      <w:divBdr>
                        <w:top w:val="none" w:sz="0" w:space="0" w:color="auto"/>
                        <w:left w:val="none" w:sz="0" w:space="0" w:color="auto"/>
                        <w:bottom w:val="none" w:sz="0" w:space="0" w:color="auto"/>
                        <w:right w:val="none" w:sz="0" w:space="0" w:color="auto"/>
                      </w:divBdr>
                    </w:div>
                  </w:divsChild>
                </w:div>
                <w:div w:id="763452261">
                  <w:marLeft w:val="0"/>
                  <w:marRight w:val="0"/>
                  <w:marTop w:val="0"/>
                  <w:marBottom w:val="0"/>
                  <w:divBdr>
                    <w:top w:val="none" w:sz="0" w:space="0" w:color="auto"/>
                    <w:left w:val="none" w:sz="0" w:space="0" w:color="auto"/>
                    <w:bottom w:val="none" w:sz="0" w:space="0" w:color="auto"/>
                    <w:right w:val="none" w:sz="0" w:space="0" w:color="auto"/>
                  </w:divBdr>
                </w:div>
                <w:div w:id="763766462">
                  <w:marLeft w:val="0"/>
                  <w:marRight w:val="0"/>
                  <w:marTop w:val="0"/>
                  <w:marBottom w:val="0"/>
                  <w:divBdr>
                    <w:top w:val="none" w:sz="0" w:space="0" w:color="auto"/>
                    <w:left w:val="none" w:sz="0" w:space="0" w:color="auto"/>
                    <w:bottom w:val="none" w:sz="0" w:space="0" w:color="auto"/>
                    <w:right w:val="none" w:sz="0" w:space="0" w:color="auto"/>
                  </w:divBdr>
                </w:div>
                <w:div w:id="764227740">
                  <w:marLeft w:val="0"/>
                  <w:marRight w:val="0"/>
                  <w:marTop w:val="0"/>
                  <w:marBottom w:val="0"/>
                  <w:divBdr>
                    <w:top w:val="none" w:sz="0" w:space="0" w:color="auto"/>
                    <w:left w:val="none" w:sz="0" w:space="0" w:color="auto"/>
                    <w:bottom w:val="none" w:sz="0" w:space="0" w:color="auto"/>
                    <w:right w:val="none" w:sz="0" w:space="0" w:color="auto"/>
                  </w:divBdr>
                </w:div>
                <w:div w:id="764346748">
                  <w:marLeft w:val="0"/>
                  <w:marRight w:val="0"/>
                  <w:marTop w:val="0"/>
                  <w:marBottom w:val="0"/>
                  <w:divBdr>
                    <w:top w:val="none" w:sz="0" w:space="0" w:color="auto"/>
                    <w:left w:val="none" w:sz="0" w:space="0" w:color="auto"/>
                    <w:bottom w:val="none" w:sz="0" w:space="0" w:color="auto"/>
                    <w:right w:val="none" w:sz="0" w:space="0" w:color="auto"/>
                  </w:divBdr>
                </w:div>
                <w:div w:id="764420075">
                  <w:marLeft w:val="0"/>
                  <w:marRight w:val="150"/>
                  <w:marTop w:val="45"/>
                  <w:marBottom w:val="75"/>
                  <w:divBdr>
                    <w:top w:val="none" w:sz="0" w:space="0" w:color="auto"/>
                    <w:left w:val="none" w:sz="0" w:space="0" w:color="auto"/>
                    <w:bottom w:val="none" w:sz="0" w:space="0" w:color="auto"/>
                    <w:right w:val="none" w:sz="0" w:space="0" w:color="auto"/>
                  </w:divBdr>
                  <w:divsChild>
                    <w:div w:id="344331794">
                      <w:marLeft w:val="0"/>
                      <w:marRight w:val="0"/>
                      <w:marTop w:val="0"/>
                      <w:marBottom w:val="0"/>
                      <w:divBdr>
                        <w:top w:val="none" w:sz="0" w:space="0" w:color="auto"/>
                        <w:left w:val="none" w:sz="0" w:space="0" w:color="auto"/>
                        <w:bottom w:val="none" w:sz="0" w:space="0" w:color="auto"/>
                        <w:right w:val="none" w:sz="0" w:space="0" w:color="auto"/>
                      </w:divBdr>
                      <w:divsChild>
                        <w:div w:id="382489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495915">
                  <w:marLeft w:val="0"/>
                  <w:marRight w:val="0"/>
                  <w:marTop w:val="0"/>
                  <w:marBottom w:val="0"/>
                  <w:divBdr>
                    <w:top w:val="none" w:sz="0" w:space="0" w:color="auto"/>
                    <w:left w:val="none" w:sz="0" w:space="0" w:color="auto"/>
                    <w:bottom w:val="none" w:sz="0" w:space="0" w:color="auto"/>
                    <w:right w:val="none" w:sz="0" w:space="0" w:color="auto"/>
                  </w:divBdr>
                  <w:divsChild>
                    <w:div w:id="941768266">
                      <w:marLeft w:val="0"/>
                      <w:marRight w:val="0"/>
                      <w:marTop w:val="0"/>
                      <w:marBottom w:val="0"/>
                      <w:divBdr>
                        <w:top w:val="none" w:sz="0" w:space="0" w:color="auto"/>
                        <w:left w:val="none" w:sz="0" w:space="0" w:color="auto"/>
                        <w:bottom w:val="none" w:sz="0" w:space="0" w:color="auto"/>
                        <w:right w:val="none" w:sz="0" w:space="0" w:color="auto"/>
                      </w:divBdr>
                    </w:div>
                  </w:divsChild>
                </w:div>
                <w:div w:id="764612254">
                  <w:marLeft w:val="0"/>
                  <w:marRight w:val="0"/>
                  <w:marTop w:val="0"/>
                  <w:marBottom w:val="0"/>
                  <w:divBdr>
                    <w:top w:val="none" w:sz="0" w:space="0" w:color="auto"/>
                    <w:left w:val="none" w:sz="0" w:space="0" w:color="auto"/>
                    <w:bottom w:val="none" w:sz="0" w:space="0" w:color="auto"/>
                    <w:right w:val="none" w:sz="0" w:space="0" w:color="auto"/>
                  </w:divBdr>
                  <w:divsChild>
                    <w:div w:id="494421428">
                      <w:marLeft w:val="0"/>
                      <w:marRight w:val="0"/>
                      <w:marTop w:val="0"/>
                      <w:marBottom w:val="0"/>
                      <w:divBdr>
                        <w:top w:val="none" w:sz="0" w:space="0" w:color="auto"/>
                        <w:left w:val="none" w:sz="0" w:space="0" w:color="auto"/>
                        <w:bottom w:val="none" w:sz="0" w:space="0" w:color="auto"/>
                        <w:right w:val="none" w:sz="0" w:space="0" w:color="auto"/>
                      </w:divBdr>
                      <w:divsChild>
                        <w:div w:id="270472724">
                          <w:marLeft w:val="0"/>
                          <w:marRight w:val="0"/>
                          <w:marTop w:val="0"/>
                          <w:marBottom w:val="0"/>
                          <w:divBdr>
                            <w:top w:val="none" w:sz="0" w:space="0" w:color="auto"/>
                            <w:left w:val="none" w:sz="0" w:space="0" w:color="auto"/>
                            <w:bottom w:val="none" w:sz="0" w:space="0" w:color="auto"/>
                            <w:right w:val="none" w:sz="0" w:space="0" w:color="auto"/>
                          </w:divBdr>
                          <w:divsChild>
                            <w:div w:id="819417551">
                              <w:marLeft w:val="0"/>
                              <w:marRight w:val="0"/>
                              <w:marTop w:val="0"/>
                              <w:marBottom w:val="0"/>
                              <w:divBdr>
                                <w:top w:val="none" w:sz="0" w:space="0" w:color="auto"/>
                                <w:left w:val="none" w:sz="0" w:space="0" w:color="auto"/>
                                <w:bottom w:val="none" w:sz="0" w:space="0" w:color="auto"/>
                                <w:right w:val="none" w:sz="0" w:space="0" w:color="auto"/>
                              </w:divBdr>
                              <w:divsChild>
                                <w:div w:id="125895651">
                                  <w:marLeft w:val="0"/>
                                  <w:marRight w:val="0"/>
                                  <w:marTop w:val="0"/>
                                  <w:marBottom w:val="0"/>
                                  <w:divBdr>
                                    <w:top w:val="none" w:sz="0" w:space="0" w:color="auto"/>
                                    <w:left w:val="none" w:sz="0" w:space="0" w:color="auto"/>
                                    <w:bottom w:val="none" w:sz="0" w:space="0" w:color="auto"/>
                                    <w:right w:val="none" w:sz="0" w:space="0" w:color="auto"/>
                                  </w:divBdr>
                                  <w:divsChild>
                                    <w:div w:id="500510366">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762456655">
                          <w:marLeft w:val="0"/>
                          <w:marRight w:val="0"/>
                          <w:marTop w:val="0"/>
                          <w:marBottom w:val="0"/>
                          <w:divBdr>
                            <w:top w:val="none" w:sz="0" w:space="0" w:color="auto"/>
                            <w:left w:val="none" w:sz="0" w:space="0" w:color="auto"/>
                            <w:bottom w:val="none" w:sz="0" w:space="0" w:color="auto"/>
                            <w:right w:val="none" w:sz="0" w:space="0" w:color="auto"/>
                          </w:divBdr>
                          <w:divsChild>
                            <w:div w:id="372852809">
                              <w:marLeft w:val="0"/>
                              <w:marRight w:val="0"/>
                              <w:marTop w:val="0"/>
                              <w:marBottom w:val="0"/>
                              <w:divBdr>
                                <w:top w:val="none" w:sz="0" w:space="0" w:color="auto"/>
                                <w:left w:val="none" w:sz="0" w:space="0" w:color="auto"/>
                                <w:bottom w:val="none" w:sz="0" w:space="0" w:color="auto"/>
                                <w:right w:val="none" w:sz="0" w:space="0" w:color="auto"/>
                              </w:divBdr>
                              <w:divsChild>
                                <w:div w:id="565071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1458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686758">
                  <w:marLeft w:val="0"/>
                  <w:marRight w:val="0"/>
                  <w:marTop w:val="0"/>
                  <w:marBottom w:val="300"/>
                  <w:divBdr>
                    <w:top w:val="none" w:sz="0" w:space="0" w:color="auto"/>
                    <w:left w:val="none" w:sz="0" w:space="0" w:color="auto"/>
                    <w:bottom w:val="none" w:sz="0" w:space="0" w:color="auto"/>
                    <w:right w:val="none" w:sz="0" w:space="0" w:color="auto"/>
                  </w:divBdr>
                  <w:divsChild>
                    <w:div w:id="58066814">
                      <w:marLeft w:val="0"/>
                      <w:marRight w:val="0"/>
                      <w:marTop w:val="0"/>
                      <w:marBottom w:val="0"/>
                      <w:divBdr>
                        <w:top w:val="none" w:sz="0" w:space="0" w:color="auto"/>
                        <w:left w:val="none" w:sz="0" w:space="0" w:color="auto"/>
                        <w:bottom w:val="none" w:sz="0" w:space="0" w:color="auto"/>
                        <w:right w:val="none" w:sz="0" w:space="0" w:color="auto"/>
                      </w:divBdr>
                    </w:div>
                  </w:divsChild>
                </w:div>
                <w:div w:id="764694119">
                  <w:marLeft w:val="0"/>
                  <w:marRight w:val="0"/>
                  <w:marTop w:val="0"/>
                  <w:marBottom w:val="0"/>
                  <w:divBdr>
                    <w:top w:val="none" w:sz="0" w:space="0" w:color="auto"/>
                    <w:left w:val="none" w:sz="0" w:space="0" w:color="auto"/>
                    <w:bottom w:val="none" w:sz="0" w:space="0" w:color="auto"/>
                    <w:right w:val="none" w:sz="0" w:space="0" w:color="auto"/>
                  </w:divBdr>
                </w:div>
                <w:div w:id="764766762">
                  <w:marLeft w:val="0"/>
                  <w:marRight w:val="0"/>
                  <w:marTop w:val="0"/>
                  <w:marBottom w:val="0"/>
                  <w:divBdr>
                    <w:top w:val="none" w:sz="0" w:space="0" w:color="auto"/>
                    <w:left w:val="none" w:sz="0" w:space="0" w:color="auto"/>
                    <w:bottom w:val="none" w:sz="0" w:space="0" w:color="auto"/>
                    <w:right w:val="none" w:sz="0" w:space="0" w:color="auto"/>
                  </w:divBdr>
                </w:div>
                <w:div w:id="764769718">
                  <w:marLeft w:val="0"/>
                  <w:marRight w:val="0"/>
                  <w:marTop w:val="0"/>
                  <w:marBottom w:val="0"/>
                  <w:divBdr>
                    <w:top w:val="none" w:sz="0" w:space="0" w:color="auto"/>
                    <w:left w:val="none" w:sz="0" w:space="0" w:color="auto"/>
                    <w:bottom w:val="none" w:sz="0" w:space="0" w:color="auto"/>
                    <w:right w:val="none" w:sz="0" w:space="0" w:color="auto"/>
                  </w:divBdr>
                </w:div>
                <w:div w:id="764806092">
                  <w:marLeft w:val="0"/>
                  <w:marRight w:val="0"/>
                  <w:marTop w:val="0"/>
                  <w:marBottom w:val="0"/>
                  <w:divBdr>
                    <w:top w:val="none" w:sz="0" w:space="0" w:color="auto"/>
                    <w:left w:val="none" w:sz="0" w:space="0" w:color="auto"/>
                    <w:bottom w:val="none" w:sz="0" w:space="0" w:color="auto"/>
                    <w:right w:val="none" w:sz="0" w:space="0" w:color="auto"/>
                  </w:divBdr>
                </w:div>
                <w:div w:id="764955382">
                  <w:marLeft w:val="0"/>
                  <w:marRight w:val="0"/>
                  <w:marTop w:val="0"/>
                  <w:marBottom w:val="0"/>
                  <w:divBdr>
                    <w:top w:val="none" w:sz="0" w:space="0" w:color="auto"/>
                    <w:left w:val="none" w:sz="0" w:space="0" w:color="auto"/>
                    <w:bottom w:val="none" w:sz="0" w:space="0" w:color="auto"/>
                    <w:right w:val="none" w:sz="0" w:space="0" w:color="auto"/>
                  </w:divBdr>
                  <w:divsChild>
                    <w:div w:id="127286844">
                      <w:marLeft w:val="0"/>
                      <w:marRight w:val="0"/>
                      <w:marTop w:val="0"/>
                      <w:marBottom w:val="0"/>
                      <w:divBdr>
                        <w:top w:val="none" w:sz="0" w:space="0" w:color="auto"/>
                        <w:left w:val="none" w:sz="0" w:space="0" w:color="auto"/>
                        <w:bottom w:val="none" w:sz="0" w:space="0" w:color="auto"/>
                        <w:right w:val="none" w:sz="0" w:space="0" w:color="auto"/>
                      </w:divBdr>
                    </w:div>
                    <w:div w:id="141435776">
                      <w:marLeft w:val="0"/>
                      <w:marRight w:val="0"/>
                      <w:marTop w:val="0"/>
                      <w:marBottom w:val="0"/>
                      <w:divBdr>
                        <w:top w:val="none" w:sz="0" w:space="0" w:color="auto"/>
                        <w:left w:val="none" w:sz="0" w:space="0" w:color="auto"/>
                        <w:bottom w:val="none" w:sz="0" w:space="0" w:color="auto"/>
                        <w:right w:val="none" w:sz="0" w:space="0" w:color="auto"/>
                      </w:divBdr>
                      <w:divsChild>
                        <w:div w:id="706566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5149481">
                  <w:marLeft w:val="0"/>
                  <w:marRight w:val="0"/>
                  <w:marTop w:val="15"/>
                  <w:marBottom w:val="0"/>
                  <w:divBdr>
                    <w:top w:val="none" w:sz="0" w:space="0" w:color="auto"/>
                    <w:left w:val="none" w:sz="0" w:space="0" w:color="auto"/>
                    <w:bottom w:val="none" w:sz="0" w:space="0" w:color="auto"/>
                    <w:right w:val="none" w:sz="0" w:space="0" w:color="auto"/>
                  </w:divBdr>
                  <w:divsChild>
                    <w:div w:id="998995507">
                      <w:marLeft w:val="0"/>
                      <w:marRight w:val="0"/>
                      <w:marTop w:val="0"/>
                      <w:marBottom w:val="0"/>
                      <w:divBdr>
                        <w:top w:val="none" w:sz="0" w:space="0" w:color="auto"/>
                        <w:left w:val="none" w:sz="0" w:space="0" w:color="auto"/>
                        <w:bottom w:val="none" w:sz="0" w:space="0" w:color="auto"/>
                        <w:right w:val="none" w:sz="0" w:space="0" w:color="auto"/>
                      </w:divBdr>
                      <w:divsChild>
                        <w:div w:id="349796442">
                          <w:marLeft w:val="0"/>
                          <w:marRight w:val="0"/>
                          <w:marTop w:val="0"/>
                          <w:marBottom w:val="180"/>
                          <w:divBdr>
                            <w:top w:val="none" w:sz="0" w:space="0" w:color="auto"/>
                            <w:left w:val="none" w:sz="0" w:space="0" w:color="auto"/>
                            <w:bottom w:val="none" w:sz="0" w:space="0" w:color="auto"/>
                            <w:right w:val="none" w:sz="0" w:space="0" w:color="auto"/>
                          </w:divBdr>
                        </w:div>
                        <w:div w:id="45648418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765156424">
                  <w:marLeft w:val="0"/>
                  <w:marRight w:val="0"/>
                  <w:marTop w:val="0"/>
                  <w:marBottom w:val="0"/>
                  <w:divBdr>
                    <w:top w:val="none" w:sz="0" w:space="0" w:color="auto"/>
                    <w:left w:val="none" w:sz="0" w:space="0" w:color="auto"/>
                    <w:bottom w:val="none" w:sz="0" w:space="0" w:color="auto"/>
                    <w:right w:val="none" w:sz="0" w:space="0" w:color="auto"/>
                  </w:divBdr>
                  <w:divsChild>
                    <w:div w:id="134297758">
                      <w:marLeft w:val="0"/>
                      <w:marRight w:val="0"/>
                      <w:marTop w:val="0"/>
                      <w:marBottom w:val="0"/>
                      <w:divBdr>
                        <w:top w:val="none" w:sz="0" w:space="0" w:color="auto"/>
                        <w:left w:val="none" w:sz="0" w:space="0" w:color="auto"/>
                        <w:bottom w:val="none" w:sz="0" w:space="0" w:color="auto"/>
                        <w:right w:val="none" w:sz="0" w:space="0" w:color="auto"/>
                      </w:divBdr>
                      <w:divsChild>
                        <w:div w:id="224876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5270987">
                  <w:marLeft w:val="0"/>
                  <w:marRight w:val="0"/>
                  <w:marTop w:val="0"/>
                  <w:marBottom w:val="0"/>
                  <w:divBdr>
                    <w:top w:val="none" w:sz="0" w:space="0" w:color="auto"/>
                    <w:left w:val="none" w:sz="0" w:space="0" w:color="auto"/>
                    <w:bottom w:val="none" w:sz="0" w:space="0" w:color="auto"/>
                    <w:right w:val="none" w:sz="0" w:space="0" w:color="auto"/>
                  </w:divBdr>
                </w:div>
                <w:div w:id="765274487">
                  <w:marLeft w:val="0"/>
                  <w:marRight w:val="0"/>
                  <w:marTop w:val="0"/>
                  <w:marBottom w:val="0"/>
                  <w:divBdr>
                    <w:top w:val="none" w:sz="0" w:space="0" w:color="auto"/>
                    <w:left w:val="none" w:sz="0" w:space="0" w:color="auto"/>
                    <w:bottom w:val="none" w:sz="0" w:space="0" w:color="auto"/>
                    <w:right w:val="none" w:sz="0" w:space="0" w:color="auto"/>
                  </w:divBdr>
                </w:div>
                <w:div w:id="765275152">
                  <w:marLeft w:val="0"/>
                  <w:marRight w:val="0"/>
                  <w:marTop w:val="0"/>
                  <w:marBottom w:val="0"/>
                  <w:divBdr>
                    <w:top w:val="none" w:sz="0" w:space="0" w:color="auto"/>
                    <w:left w:val="none" w:sz="0" w:space="0" w:color="auto"/>
                    <w:bottom w:val="none" w:sz="0" w:space="0" w:color="auto"/>
                    <w:right w:val="none" w:sz="0" w:space="0" w:color="auto"/>
                  </w:divBdr>
                </w:div>
                <w:div w:id="765419760">
                  <w:marLeft w:val="0"/>
                  <w:marRight w:val="0"/>
                  <w:marTop w:val="0"/>
                  <w:marBottom w:val="0"/>
                  <w:divBdr>
                    <w:top w:val="none" w:sz="0" w:space="0" w:color="auto"/>
                    <w:left w:val="none" w:sz="0" w:space="0" w:color="auto"/>
                    <w:bottom w:val="none" w:sz="0" w:space="0" w:color="auto"/>
                    <w:right w:val="none" w:sz="0" w:space="0" w:color="auto"/>
                  </w:divBdr>
                </w:div>
                <w:div w:id="765534984">
                  <w:marLeft w:val="0"/>
                  <w:marRight w:val="0"/>
                  <w:marTop w:val="0"/>
                  <w:marBottom w:val="0"/>
                  <w:divBdr>
                    <w:top w:val="none" w:sz="0" w:space="0" w:color="auto"/>
                    <w:left w:val="none" w:sz="0" w:space="0" w:color="auto"/>
                    <w:bottom w:val="none" w:sz="0" w:space="0" w:color="auto"/>
                    <w:right w:val="none" w:sz="0" w:space="0" w:color="auto"/>
                  </w:divBdr>
                  <w:divsChild>
                    <w:div w:id="119694608">
                      <w:marLeft w:val="0"/>
                      <w:marRight w:val="0"/>
                      <w:marTop w:val="0"/>
                      <w:marBottom w:val="0"/>
                      <w:divBdr>
                        <w:top w:val="none" w:sz="0" w:space="0" w:color="auto"/>
                        <w:left w:val="none" w:sz="0" w:space="0" w:color="auto"/>
                        <w:bottom w:val="none" w:sz="0" w:space="0" w:color="auto"/>
                        <w:right w:val="none" w:sz="0" w:space="0" w:color="auto"/>
                      </w:divBdr>
                    </w:div>
                  </w:divsChild>
                </w:div>
                <w:div w:id="765611056">
                  <w:marLeft w:val="0"/>
                  <w:marRight w:val="0"/>
                  <w:marTop w:val="0"/>
                  <w:marBottom w:val="0"/>
                  <w:divBdr>
                    <w:top w:val="none" w:sz="0" w:space="0" w:color="auto"/>
                    <w:left w:val="none" w:sz="0" w:space="0" w:color="auto"/>
                    <w:bottom w:val="none" w:sz="0" w:space="0" w:color="auto"/>
                    <w:right w:val="none" w:sz="0" w:space="0" w:color="auto"/>
                  </w:divBdr>
                </w:div>
                <w:div w:id="765808995">
                  <w:marLeft w:val="0"/>
                  <w:marRight w:val="0"/>
                  <w:marTop w:val="0"/>
                  <w:marBottom w:val="0"/>
                  <w:divBdr>
                    <w:top w:val="none" w:sz="0" w:space="0" w:color="auto"/>
                    <w:left w:val="none" w:sz="0" w:space="0" w:color="auto"/>
                    <w:bottom w:val="none" w:sz="0" w:space="0" w:color="auto"/>
                    <w:right w:val="none" w:sz="0" w:space="0" w:color="auto"/>
                  </w:divBdr>
                </w:div>
                <w:div w:id="765998069">
                  <w:marLeft w:val="0"/>
                  <w:marRight w:val="0"/>
                  <w:marTop w:val="0"/>
                  <w:marBottom w:val="0"/>
                  <w:divBdr>
                    <w:top w:val="none" w:sz="0" w:space="0" w:color="auto"/>
                    <w:left w:val="none" w:sz="0" w:space="0" w:color="auto"/>
                    <w:bottom w:val="none" w:sz="0" w:space="0" w:color="auto"/>
                    <w:right w:val="none" w:sz="0" w:space="0" w:color="auto"/>
                  </w:divBdr>
                </w:div>
                <w:div w:id="766273451">
                  <w:marLeft w:val="0"/>
                  <w:marRight w:val="300"/>
                  <w:marTop w:val="0"/>
                  <w:marBottom w:val="0"/>
                  <w:divBdr>
                    <w:top w:val="none" w:sz="0" w:space="0" w:color="auto"/>
                    <w:left w:val="none" w:sz="0" w:space="0" w:color="auto"/>
                    <w:bottom w:val="none" w:sz="0" w:space="0" w:color="auto"/>
                    <w:right w:val="none" w:sz="0" w:space="0" w:color="auto"/>
                  </w:divBdr>
                  <w:divsChild>
                    <w:div w:id="221478849">
                      <w:marLeft w:val="0"/>
                      <w:marRight w:val="0"/>
                      <w:marTop w:val="0"/>
                      <w:marBottom w:val="300"/>
                      <w:divBdr>
                        <w:top w:val="none" w:sz="0" w:space="0" w:color="auto"/>
                        <w:left w:val="none" w:sz="0" w:space="0" w:color="auto"/>
                        <w:bottom w:val="none" w:sz="0" w:space="0" w:color="auto"/>
                        <w:right w:val="none" w:sz="0" w:space="0" w:color="auto"/>
                      </w:divBdr>
                    </w:div>
                  </w:divsChild>
                </w:div>
                <w:div w:id="766585248">
                  <w:marLeft w:val="0"/>
                  <w:marRight w:val="0"/>
                  <w:marTop w:val="0"/>
                  <w:marBottom w:val="0"/>
                  <w:divBdr>
                    <w:top w:val="none" w:sz="0" w:space="0" w:color="auto"/>
                    <w:left w:val="none" w:sz="0" w:space="0" w:color="auto"/>
                    <w:bottom w:val="none" w:sz="0" w:space="0" w:color="auto"/>
                    <w:right w:val="none" w:sz="0" w:space="0" w:color="auto"/>
                  </w:divBdr>
                </w:div>
                <w:div w:id="766585809">
                  <w:marLeft w:val="0"/>
                  <w:marRight w:val="0"/>
                  <w:marTop w:val="0"/>
                  <w:marBottom w:val="0"/>
                  <w:divBdr>
                    <w:top w:val="none" w:sz="0" w:space="0" w:color="auto"/>
                    <w:left w:val="none" w:sz="0" w:space="0" w:color="auto"/>
                    <w:bottom w:val="none" w:sz="0" w:space="0" w:color="auto"/>
                    <w:right w:val="none" w:sz="0" w:space="0" w:color="auto"/>
                  </w:divBdr>
                </w:div>
                <w:div w:id="766659127">
                  <w:marLeft w:val="0"/>
                  <w:marRight w:val="0"/>
                  <w:marTop w:val="0"/>
                  <w:marBottom w:val="0"/>
                  <w:divBdr>
                    <w:top w:val="none" w:sz="0" w:space="0" w:color="auto"/>
                    <w:left w:val="none" w:sz="0" w:space="0" w:color="auto"/>
                    <w:bottom w:val="none" w:sz="0" w:space="0" w:color="auto"/>
                    <w:right w:val="none" w:sz="0" w:space="0" w:color="auto"/>
                  </w:divBdr>
                </w:div>
                <w:div w:id="766733987">
                  <w:marLeft w:val="0"/>
                  <w:marRight w:val="0"/>
                  <w:marTop w:val="0"/>
                  <w:marBottom w:val="0"/>
                  <w:divBdr>
                    <w:top w:val="none" w:sz="0" w:space="0" w:color="auto"/>
                    <w:left w:val="none" w:sz="0" w:space="0" w:color="auto"/>
                    <w:bottom w:val="none" w:sz="0" w:space="0" w:color="auto"/>
                    <w:right w:val="none" w:sz="0" w:space="0" w:color="auto"/>
                  </w:divBdr>
                </w:div>
                <w:div w:id="766775256">
                  <w:marLeft w:val="0"/>
                  <w:marRight w:val="0"/>
                  <w:marTop w:val="0"/>
                  <w:marBottom w:val="0"/>
                  <w:divBdr>
                    <w:top w:val="none" w:sz="0" w:space="0" w:color="auto"/>
                    <w:left w:val="none" w:sz="0" w:space="0" w:color="auto"/>
                    <w:bottom w:val="none" w:sz="0" w:space="0" w:color="auto"/>
                    <w:right w:val="none" w:sz="0" w:space="0" w:color="auto"/>
                  </w:divBdr>
                  <w:divsChild>
                    <w:div w:id="400637494">
                      <w:marLeft w:val="0"/>
                      <w:marRight w:val="0"/>
                      <w:marTop w:val="0"/>
                      <w:marBottom w:val="0"/>
                      <w:divBdr>
                        <w:top w:val="none" w:sz="0" w:space="0" w:color="auto"/>
                        <w:left w:val="none" w:sz="0" w:space="0" w:color="auto"/>
                        <w:bottom w:val="none" w:sz="0" w:space="0" w:color="auto"/>
                        <w:right w:val="none" w:sz="0" w:space="0" w:color="auto"/>
                      </w:divBdr>
                    </w:div>
                  </w:divsChild>
                </w:div>
                <w:div w:id="766930487">
                  <w:marLeft w:val="0"/>
                  <w:marRight w:val="0"/>
                  <w:marTop w:val="0"/>
                  <w:marBottom w:val="0"/>
                  <w:divBdr>
                    <w:top w:val="none" w:sz="0" w:space="0" w:color="auto"/>
                    <w:left w:val="none" w:sz="0" w:space="0" w:color="auto"/>
                    <w:bottom w:val="none" w:sz="0" w:space="0" w:color="auto"/>
                    <w:right w:val="none" w:sz="0" w:space="0" w:color="auto"/>
                  </w:divBdr>
                </w:div>
                <w:div w:id="767114010">
                  <w:marLeft w:val="0"/>
                  <w:marRight w:val="0"/>
                  <w:marTop w:val="0"/>
                  <w:marBottom w:val="0"/>
                  <w:divBdr>
                    <w:top w:val="none" w:sz="0" w:space="0" w:color="auto"/>
                    <w:left w:val="none" w:sz="0" w:space="0" w:color="auto"/>
                    <w:bottom w:val="none" w:sz="0" w:space="0" w:color="auto"/>
                    <w:right w:val="none" w:sz="0" w:space="0" w:color="auto"/>
                  </w:divBdr>
                </w:div>
                <w:div w:id="767193595">
                  <w:marLeft w:val="0"/>
                  <w:marRight w:val="0"/>
                  <w:marTop w:val="0"/>
                  <w:marBottom w:val="0"/>
                  <w:divBdr>
                    <w:top w:val="none" w:sz="0" w:space="0" w:color="auto"/>
                    <w:left w:val="none" w:sz="0" w:space="0" w:color="auto"/>
                    <w:bottom w:val="none" w:sz="0" w:space="0" w:color="auto"/>
                    <w:right w:val="none" w:sz="0" w:space="0" w:color="auto"/>
                  </w:divBdr>
                  <w:divsChild>
                    <w:div w:id="140076981">
                      <w:marLeft w:val="0"/>
                      <w:marRight w:val="0"/>
                      <w:marTop w:val="0"/>
                      <w:marBottom w:val="0"/>
                      <w:divBdr>
                        <w:top w:val="none" w:sz="0" w:space="0" w:color="auto"/>
                        <w:left w:val="none" w:sz="0" w:space="0" w:color="auto"/>
                        <w:bottom w:val="none" w:sz="0" w:space="0" w:color="auto"/>
                        <w:right w:val="none" w:sz="0" w:space="0" w:color="auto"/>
                      </w:divBdr>
                    </w:div>
                    <w:div w:id="161236945">
                      <w:marLeft w:val="0"/>
                      <w:marRight w:val="0"/>
                      <w:marTop w:val="0"/>
                      <w:marBottom w:val="0"/>
                      <w:divBdr>
                        <w:top w:val="none" w:sz="0" w:space="0" w:color="auto"/>
                        <w:left w:val="none" w:sz="0" w:space="0" w:color="auto"/>
                        <w:bottom w:val="none" w:sz="0" w:space="0" w:color="auto"/>
                        <w:right w:val="none" w:sz="0" w:space="0" w:color="auto"/>
                      </w:divBdr>
                    </w:div>
                    <w:div w:id="1033068850">
                      <w:marLeft w:val="0"/>
                      <w:marRight w:val="0"/>
                      <w:marTop w:val="0"/>
                      <w:marBottom w:val="0"/>
                      <w:divBdr>
                        <w:top w:val="none" w:sz="0" w:space="0" w:color="auto"/>
                        <w:left w:val="none" w:sz="0" w:space="0" w:color="auto"/>
                        <w:bottom w:val="none" w:sz="0" w:space="0" w:color="auto"/>
                        <w:right w:val="none" w:sz="0" w:space="0" w:color="auto"/>
                      </w:divBdr>
                      <w:divsChild>
                        <w:div w:id="493494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391708">
                  <w:marLeft w:val="0"/>
                  <w:marRight w:val="0"/>
                  <w:marTop w:val="0"/>
                  <w:marBottom w:val="0"/>
                  <w:divBdr>
                    <w:top w:val="none" w:sz="0" w:space="0" w:color="auto"/>
                    <w:left w:val="none" w:sz="0" w:space="0" w:color="auto"/>
                    <w:bottom w:val="none" w:sz="0" w:space="0" w:color="auto"/>
                    <w:right w:val="none" w:sz="0" w:space="0" w:color="auto"/>
                  </w:divBdr>
                  <w:divsChild>
                    <w:div w:id="321813237">
                      <w:marLeft w:val="0"/>
                      <w:marRight w:val="0"/>
                      <w:marTop w:val="0"/>
                      <w:marBottom w:val="0"/>
                      <w:divBdr>
                        <w:top w:val="none" w:sz="0" w:space="0" w:color="auto"/>
                        <w:left w:val="none" w:sz="0" w:space="0" w:color="auto"/>
                        <w:bottom w:val="none" w:sz="0" w:space="0" w:color="auto"/>
                        <w:right w:val="none" w:sz="0" w:space="0" w:color="auto"/>
                      </w:divBdr>
                      <w:divsChild>
                        <w:div w:id="738753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427410">
                  <w:marLeft w:val="0"/>
                  <w:marRight w:val="0"/>
                  <w:marTop w:val="0"/>
                  <w:marBottom w:val="0"/>
                  <w:divBdr>
                    <w:top w:val="none" w:sz="0" w:space="0" w:color="auto"/>
                    <w:left w:val="none" w:sz="0" w:space="0" w:color="auto"/>
                    <w:bottom w:val="none" w:sz="0" w:space="0" w:color="auto"/>
                    <w:right w:val="none" w:sz="0" w:space="0" w:color="auto"/>
                  </w:divBdr>
                </w:div>
                <w:div w:id="767626080">
                  <w:marLeft w:val="0"/>
                  <w:marRight w:val="0"/>
                  <w:marTop w:val="0"/>
                  <w:marBottom w:val="0"/>
                  <w:divBdr>
                    <w:top w:val="none" w:sz="0" w:space="0" w:color="auto"/>
                    <w:left w:val="none" w:sz="0" w:space="0" w:color="auto"/>
                    <w:bottom w:val="none" w:sz="0" w:space="0" w:color="auto"/>
                    <w:right w:val="none" w:sz="0" w:space="0" w:color="auto"/>
                  </w:divBdr>
                </w:div>
                <w:div w:id="767626146">
                  <w:marLeft w:val="0"/>
                  <w:marRight w:val="0"/>
                  <w:marTop w:val="0"/>
                  <w:marBottom w:val="0"/>
                  <w:divBdr>
                    <w:top w:val="none" w:sz="0" w:space="0" w:color="auto"/>
                    <w:left w:val="none" w:sz="0" w:space="0" w:color="auto"/>
                    <w:bottom w:val="none" w:sz="0" w:space="0" w:color="auto"/>
                    <w:right w:val="none" w:sz="0" w:space="0" w:color="auto"/>
                  </w:divBdr>
                  <w:divsChild>
                    <w:div w:id="665791215">
                      <w:marLeft w:val="0"/>
                      <w:marRight w:val="0"/>
                      <w:marTop w:val="0"/>
                      <w:marBottom w:val="0"/>
                      <w:divBdr>
                        <w:top w:val="none" w:sz="0" w:space="0" w:color="auto"/>
                        <w:left w:val="none" w:sz="0" w:space="0" w:color="auto"/>
                        <w:bottom w:val="none" w:sz="0" w:space="0" w:color="auto"/>
                        <w:right w:val="none" w:sz="0" w:space="0" w:color="auto"/>
                      </w:divBdr>
                    </w:div>
                  </w:divsChild>
                </w:div>
                <w:div w:id="767696431">
                  <w:marLeft w:val="0"/>
                  <w:marRight w:val="0"/>
                  <w:marTop w:val="0"/>
                  <w:marBottom w:val="0"/>
                  <w:divBdr>
                    <w:top w:val="none" w:sz="0" w:space="0" w:color="auto"/>
                    <w:left w:val="none" w:sz="0" w:space="0" w:color="auto"/>
                    <w:bottom w:val="none" w:sz="0" w:space="0" w:color="auto"/>
                    <w:right w:val="none" w:sz="0" w:space="0" w:color="auto"/>
                  </w:divBdr>
                </w:div>
                <w:div w:id="767771207">
                  <w:marLeft w:val="0"/>
                  <w:marRight w:val="0"/>
                  <w:marTop w:val="0"/>
                  <w:marBottom w:val="0"/>
                  <w:divBdr>
                    <w:top w:val="none" w:sz="0" w:space="0" w:color="auto"/>
                    <w:left w:val="none" w:sz="0" w:space="0" w:color="auto"/>
                    <w:bottom w:val="none" w:sz="0" w:space="0" w:color="auto"/>
                    <w:right w:val="none" w:sz="0" w:space="0" w:color="auto"/>
                  </w:divBdr>
                </w:div>
                <w:div w:id="767890343">
                  <w:marLeft w:val="0"/>
                  <w:marRight w:val="0"/>
                  <w:marTop w:val="0"/>
                  <w:marBottom w:val="0"/>
                  <w:divBdr>
                    <w:top w:val="none" w:sz="0" w:space="0" w:color="auto"/>
                    <w:left w:val="none" w:sz="0" w:space="0" w:color="auto"/>
                    <w:bottom w:val="none" w:sz="0" w:space="0" w:color="auto"/>
                    <w:right w:val="none" w:sz="0" w:space="0" w:color="auto"/>
                  </w:divBdr>
                </w:div>
                <w:div w:id="767892905">
                  <w:marLeft w:val="0"/>
                  <w:marRight w:val="0"/>
                  <w:marTop w:val="0"/>
                  <w:marBottom w:val="0"/>
                  <w:divBdr>
                    <w:top w:val="none" w:sz="0" w:space="0" w:color="auto"/>
                    <w:left w:val="none" w:sz="0" w:space="0" w:color="auto"/>
                    <w:bottom w:val="none" w:sz="0" w:space="0" w:color="auto"/>
                    <w:right w:val="none" w:sz="0" w:space="0" w:color="auto"/>
                  </w:divBdr>
                </w:div>
                <w:div w:id="768114675">
                  <w:marLeft w:val="0"/>
                  <w:marRight w:val="0"/>
                  <w:marTop w:val="0"/>
                  <w:marBottom w:val="0"/>
                  <w:divBdr>
                    <w:top w:val="none" w:sz="0" w:space="0" w:color="auto"/>
                    <w:left w:val="none" w:sz="0" w:space="0" w:color="auto"/>
                    <w:bottom w:val="none" w:sz="0" w:space="0" w:color="auto"/>
                    <w:right w:val="none" w:sz="0" w:space="0" w:color="auto"/>
                  </w:divBdr>
                  <w:divsChild>
                    <w:div w:id="242690129">
                      <w:marLeft w:val="0"/>
                      <w:marRight w:val="0"/>
                      <w:marTop w:val="0"/>
                      <w:marBottom w:val="0"/>
                      <w:divBdr>
                        <w:top w:val="none" w:sz="0" w:space="0" w:color="auto"/>
                        <w:left w:val="none" w:sz="0" w:space="0" w:color="auto"/>
                        <w:bottom w:val="none" w:sz="0" w:space="0" w:color="auto"/>
                        <w:right w:val="none" w:sz="0" w:space="0" w:color="auto"/>
                      </w:divBdr>
                      <w:divsChild>
                        <w:div w:id="22949215">
                          <w:marLeft w:val="0"/>
                          <w:marRight w:val="0"/>
                          <w:marTop w:val="0"/>
                          <w:marBottom w:val="0"/>
                          <w:divBdr>
                            <w:top w:val="none" w:sz="0" w:space="0" w:color="auto"/>
                            <w:left w:val="none" w:sz="0" w:space="0" w:color="auto"/>
                            <w:bottom w:val="none" w:sz="0" w:space="0" w:color="auto"/>
                            <w:right w:val="none" w:sz="0" w:space="0" w:color="auto"/>
                          </w:divBdr>
                        </w:div>
                        <w:div w:id="54325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235141">
                  <w:marLeft w:val="0"/>
                  <w:marRight w:val="0"/>
                  <w:marTop w:val="0"/>
                  <w:marBottom w:val="0"/>
                  <w:divBdr>
                    <w:top w:val="none" w:sz="0" w:space="0" w:color="auto"/>
                    <w:left w:val="none" w:sz="0" w:space="0" w:color="auto"/>
                    <w:bottom w:val="none" w:sz="0" w:space="0" w:color="auto"/>
                    <w:right w:val="none" w:sz="0" w:space="0" w:color="auto"/>
                  </w:divBdr>
                </w:div>
                <w:div w:id="768282781">
                  <w:marLeft w:val="0"/>
                  <w:marRight w:val="0"/>
                  <w:marTop w:val="0"/>
                  <w:marBottom w:val="0"/>
                  <w:divBdr>
                    <w:top w:val="none" w:sz="0" w:space="0" w:color="auto"/>
                    <w:left w:val="none" w:sz="0" w:space="0" w:color="auto"/>
                    <w:bottom w:val="none" w:sz="0" w:space="0" w:color="auto"/>
                    <w:right w:val="none" w:sz="0" w:space="0" w:color="auto"/>
                  </w:divBdr>
                </w:div>
                <w:div w:id="768504372">
                  <w:marLeft w:val="0"/>
                  <w:marRight w:val="0"/>
                  <w:marTop w:val="0"/>
                  <w:marBottom w:val="0"/>
                  <w:divBdr>
                    <w:top w:val="none" w:sz="0" w:space="0" w:color="auto"/>
                    <w:left w:val="none" w:sz="0" w:space="0" w:color="auto"/>
                    <w:bottom w:val="none" w:sz="0" w:space="0" w:color="auto"/>
                    <w:right w:val="none" w:sz="0" w:space="0" w:color="auto"/>
                  </w:divBdr>
                </w:div>
                <w:div w:id="768544585">
                  <w:marLeft w:val="0"/>
                  <w:marRight w:val="0"/>
                  <w:marTop w:val="0"/>
                  <w:marBottom w:val="0"/>
                  <w:divBdr>
                    <w:top w:val="none" w:sz="0" w:space="0" w:color="auto"/>
                    <w:left w:val="none" w:sz="0" w:space="0" w:color="auto"/>
                    <w:bottom w:val="none" w:sz="0" w:space="0" w:color="auto"/>
                    <w:right w:val="none" w:sz="0" w:space="0" w:color="auto"/>
                  </w:divBdr>
                </w:div>
                <w:div w:id="768547114">
                  <w:marLeft w:val="0"/>
                  <w:marRight w:val="0"/>
                  <w:marTop w:val="0"/>
                  <w:marBottom w:val="0"/>
                  <w:divBdr>
                    <w:top w:val="none" w:sz="0" w:space="0" w:color="auto"/>
                    <w:left w:val="none" w:sz="0" w:space="0" w:color="auto"/>
                    <w:bottom w:val="none" w:sz="0" w:space="0" w:color="auto"/>
                    <w:right w:val="none" w:sz="0" w:space="0" w:color="auto"/>
                  </w:divBdr>
                  <w:divsChild>
                    <w:div w:id="423576241">
                      <w:marLeft w:val="0"/>
                      <w:marRight w:val="0"/>
                      <w:marTop w:val="0"/>
                      <w:marBottom w:val="0"/>
                      <w:divBdr>
                        <w:top w:val="none" w:sz="0" w:space="0" w:color="auto"/>
                        <w:left w:val="none" w:sz="0" w:space="0" w:color="auto"/>
                        <w:bottom w:val="none" w:sz="0" w:space="0" w:color="auto"/>
                        <w:right w:val="none" w:sz="0" w:space="0" w:color="auto"/>
                      </w:divBdr>
                    </w:div>
                  </w:divsChild>
                </w:div>
                <w:div w:id="768699684">
                  <w:marLeft w:val="0"/>
                  <w:marRight w:val="0"/>
                  <w:marTop w:val="0"/>
                  <w:marBottom w:val="0"/>
                  <w:divBdr>
                    <w:top w:val="none" w:sz="0" w:space="0" w:color="auto"/>
                    <w:left w:val="none" w:sz="0" w:space="0" w:color="auto"/>
                    <w:bottom w:val="none" w:sz="0" w:space="0" w:color="auto"/>
                    <w:right w:val="none" w:sz="0" w:space="0" w:color="auto"/>
                  </w:divBdr>
                </w:div>
                <w:div w:id="768701007">
                  <w:marLeft w:val="0"/>
                  <w:marRight w:val="0"/>
                  <w:marTop w:val="0"/>
                  <w:marBottom w:val="0"/>
                  <w:divBdr>
                    <w:top w:val="none" w:sz="0" w:space="0" w:color="auto"/>
                    <w:left w:val="none" w:sz="0" w:space="0" w:color="auto"/>
                    <w:bottom w:val="none" w:sz="0" w:space="0" w:color="auto"/>
                    <w:right w:val="none" w:sz="0" w:space="0" w:color="auto"/>
                  </w:divBdr>
                  <w:divsChild>
                    <w:div w:id="1078594061">
                      <w:marLeft w:val="0"/>
                      <w:marRight w:val="0"/>
                      <w:marTop w:val="0"/>
                      <w:marBottom w:val="0"/>
                      <w:divBdr>
                        <w:top w:val="none" w:sz="0" w:space="0" w:color="auto"/>
                        <w:left w:val="none" w:sz="0" w:space="0" w:color="auto"/>
                        <w:bottom w:val="none" w:sz="0" w:space="0" w:color="auto"/>
                        <w:right w:val="none" w:sz="0" w:space="0" w:color="auto"/>
                      </w:divBdr>
                    </w:div>
                  </w:divsChild>
                </w:div>
                <w:div w:id="768745275">
                  <w:marLeft w:val="0"/>
                  <w:marRight w:val="0"/>
                  <w:marTop w:val="0"/>
                  <w:marBottom w:val="0"/>
                  <w:divBdr>
                    <w:top w:val="none" w:sz="0" w:space="0" w:color="auto"/>
                    <w:left w:val="none" w:sz="0" w:space="0" w:color="auto"/>
                    <w:bottom w:val="none" w:sz="0" w:space="0" w:color="auto"/>
                    <w:right w:val="none" w:sz="0" w:space="0" w:color="auto"/>
                  </w:divBdr>
                  <w:divsChild>
                    <w:div w:id="133067168">
                      <w:marLeft w:val="0"/>
                      <w:marRight w:val="0"/>
                      <w:marTop w:val="0"/>
                      <w:marBottom w:val="0"/>
                      <w:divBdr>
                        <w:top w:val="none" w:sz="0" w:space="0" w:color="auto"/>
                        <w:left w:val="none" w:sz="0" w:space="0" w:color="auto"/>
                        <w:bottom w:val="single" w:sz="6" w:space="8" w:color="DDDDDD"/>
                        <w:right w:val="none" w:sz="0" w:space="0" w:color="auto"/>
                      </w:divBdr>
                      <w:divsChild>
                        <w:div w:id="353726375">
                          <w:marLeft w:val="0"/>
                          <w:marRight w:val="0"/>
                          <w:marTop w:val="0"/>
                          <w:marBottom w:val="0"/>
                          <w:divBdr>
                            <w:top w:val="none" w:sz="0" w:space="0" w:color="auto"/>
                            <w:left w:val="none" w:sz="0" w:space="0" w:color="auto"/>
                            <w:bottom w:val="none" w:sz="0" w:space="0" w:color="auto"/>
                            <w:right w:val="none" w:sz="0" w:space="0" w:color="auto"/>
                          </w:divBdr>
                        </w:div>
                        <w:div w:id="713116076">
                          <w:marLeft w:val="0"/>
                          <w:marRight w:val="0"/>
                          <w:marTop w:val="0"/>
                          <w:marBottom w:val="0"/>
                          <w:divBdr>
                            <w:top w:val="none" w:sz="0" w:space="0" w:color="auto"/>
                            <w:left w:val="none" w:sz="0" w:space="0" w:color="auto"/>
                            <w:bottom w:val="none" w:sz="0" w:space="0" w:color="auto"/>
                            <w:right w:val="none" w:sz="0" w:space="0" w:color="auto"/>
                          </w:divBdr>
                          <w:divsChild>
                            <w:div w:id="636255658">
                              <w:marLeft w:val="0"/>
                              <w:marRight w:val="0"/>
                              <w:marTop w:val="0"/>
                              <w:marBottom w:val="0"/>
                              <w:divBdr>
                                <w:top w:val="none" w:sz="0" w:space="0" w:color="auto"/>
                                <w:left w:val="none" w:sz="0" w:space="0" w:color="auto"/>
                                <w:bottom w:val="none" w:sz="0" w:space="0" w:color="auto"/>
                                <w:right w:val="none" w:sz="0" w:space="0" w:color="auto"/>
                              </w:divBdr>
                            </w:div>
                            <w:div w:id="748890586">
                              <w:marLeft w:val="0"/>
                              <w:marRight w:val="0"/>
                              <w:marTop w:val="0"/>
                              <w:marBottom w:val="0"/>
                              <w:divBdr>
                                <w:top w:val="none" w:sz="0" w:space="0" w:color="auto"/>
                                <w:left w:val="none" w:sz="0" w:space="0" w:color="auto"/>
                                <w:bottom w:val="none" w:sz="0" w:space="0" w:color="auto"/>
                                <w:right w:val="none" w:sz="0" w:space="0" w:color="auto"/>
                              </w:divBdr>
                              <w:divsChild>
                                <w:div w:id="421879242">
                                  <w:marLeft w:val="0"/>
                                  <w:marRight w:val="0"/>
                                  <w:marTop w:val="0"/>
                                  <w:marBottom w:val="0"/>
                                  <w:divBdr>
                                    <w:top w:val="none" w:sz="0" w:space="0" w:color="auto"/>
                                    <w:left w:val="none" w:sz="0" w:space="0" w:color="auto"/>
                                    <w:bottom w:val="none" w:sz="0" w:space="0" w:color="auto"/>
                                    <w:right w:val="none" w:sz="0" w:space="0" w:color="auto"/>
                                  </w:divBdr>
                                  <w:divsChild>
                                    <w:div w:id="34893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816464">
                  <w:marLeft w:val="0"/>
                  <w:marRight w:val="0"/>
                  <w:marTop w:val="0"/>
                  <w:marBottom w:val="0"/>
                  <w:divBdr>
                    <w:top w:val="none" w:sz="0" w:space="0" w:color="auto"/>
                    <w:left w:val="none" w:sz="0" w:space="0" w:color="auto"/>
                    <w:bottom w:val="none" w:sz="0" w:space="0" w:color="auto"/>
                    <w:right w:val="none" w:sz="0" w:space="0" w:color="auto"/>
                  </w:divBdr>
                  <w:divsChild>
                    <w:div w:id="655107302">
                      <w:marLeft w:val="0"/>
                      <w:marRight w:val="0"/>
                      <w:marTop w:val="0"/>
                      <w:marBottom w:val="0"/>
                      <w:divBdr>
                        <w:top w:val="none" w:sz="0" w:space="0" w:color="auto"/>
                        <w:left w:val="none" w:sz="0" w:space="0" w:color="auto"/>
                        <w:bottom w:val="none" w:sz="0" w:space="0" w:color="auto"/>
                        <w:right w:val="none" w:sz="0" w:space="0" w:color="auto"/>
                      </w:divBdr>
                      <w:divsChild>
                        <w:div w:id="67310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934448">
                  <w:marLeft w:val="0"/>
                  <w:marRight w:val="0"/>
                  <w:marTop w:val="0"/>
                  <w:marBottom w:val="0"/>
                  <w:divBdr>
                    <w:top w:val="none" w:sz="0" w:space="0" w:color="auto"/>
                    <w:left w:val="none" w:sz="0" w:space="0" w:color="auto"/>
                    <w:bottom w:val="none" w:sz="0" w:space="0" w:color="auto"/>
                    <w:right w:val="none" w:sz="0" w:space="0" w:color="auto"/>
                  </w:divBdr>
                </w:div>
                <w:div w:id="768963677">
                  <w:marLeft w:val="0"/>
                  <w:marRight w:val="0"/>
                  <w:marTop w:val="0"/>
                  <w:marBottom w:val="0"/>
                  <w:divBdr>
                    <w:top w:val="none" w:sz="0" w:space="0" w:color="auto"/>
                    <w:left w:val="none" w:sz="0" w:space="0" w:color="auto"/>
                    <w:bottom w:val="none" w:sz="0" w:space="0" w:color="auto"/>
                    <w:right w:val="none" w:sz="0" w:space="0" w:color="auto"/>
                  </w:divBdr>
                </w:div>
                <w:div w:id="769006127">
                  <w:marLeft w:val="0"/>
                  <w:marRight w:val="0"/>
                  <w:marTop w:val="0"/>
                  <w:marBottom w:val="0"/>
                  <w:divBdr>
                    <w:top w:val="none" w:sz="0" w:space="0" w:color="auto"/>
                    <w:left w:val="none" w:sz="0" w:space="0" w:color="auto"/>
                    <w:bottom w:val="none" w:sz="0" w:space="0" w:color="auto"/>
                    <w:right w:val="none" w:sz="0" w:space="0" w:color="auto"/>
                  </w:divBdr>
                  <w:divsChild>
                    <w:div w:id="205528180">
                      <w:marLeft w:val="0"/>
                      <w:marRight w:val="0"/>
                      <w:marTop w:val="0"/>
                      <w:marBottom w:val="120"/>
                      <w:divBdr>
                        <w:top w:val="none" w:sz="0" w:space="0" w:color="auto"/>
                        <w:left w:val="none" w:sz="0" w:space="0" w:color="auto"/>
                        <w:bottom w:val="none" w:sz="0" w:space="0" w:color="auto"/>
                        <w:right w:val="none" w:sz="0" w:space="0" w:color="auto"/>
                      </w:divBdr>
                    </w:div>
                  </w:divsChild>
                </w:div>
                <w:div w:id="769131139">
                  <w:marLeft w:val="0"/>
                  <w:marRight w:val="0"/>
                  <w:marTop w:val="0"/>
                  <w:marBottom w:val="0"/>
                  <w:divBdr>
                    <w:top w:val="none" w:sz="0" w:space="0" w:color="auto"/>
                    <w:left w:val="none" w:sz="0" w:space="0" w:color="auto"/>
                    <w:bottom w:val="none" w:sz="0" w:space="0" w:color="auto"/>
                    <w:right w:val="none" w:sz="0" w:space="0" w:color="auto"/>
                  </w:divBdr>
                </w:div>
                <w:div w:id="769204306">
                  <w:marLeft w:val="0"/>
                  <w:marRight w:val="0"/>
                  <w:marTop w:val="0"/>
                  <w:marBottom w:val="0"/>
                  <w:divBdr>
                    <w:top w:val="none" w:sz="0" w:space="0" w:color="auto"/>
                    <w:left w:val="none" w:sz="0" w:space="0" w:color="auto"/>
                    <w:bottom w:val="none" w:sz="0" w:space="0" w:color="auto"/>
                    <w:right w:val="none" w:sz="0" w:space="0" w:color="auto"/>
                  </w:divBdr>
                </w:div>
                <w:div w:id="769277356">
                  <w:marLeft w:val="75"/>
                  <w:marRight w:val="75"/>
                  <w:marTop w:val="75"/>
                  <w:marBottom w:val="75"/>
                  <w:divBdr>
                    <w:top w:val="none" w:sz="0" w:space="0" w:color="auto"/>
                    <w:left w:val="none" w:sz="0" w:space="0" w:color="auto"/>
                    <w:bottom w:val="none" w:sz="0" w:space="0" w:color="auto"/>
                    <w:right w:val="none" w:sz="0" w:space="0" w:color="auto"/>
                  </w:divBdr>
                </w:div>
                <w:div w:id="769280295">
                  <w:marLeft w:val="0"/>
                  <w:marRight w:val="0"/>
                  <w:marTop w:val="0"/>
                  <w:marBottom w:val="0"/>
                  <w:divBdr>
                    <w:top w:val="none" w:sz="0" w:space="0" w:color="auto"/>
                    <w:left w:val="none" w:sz="0" w:space="0" w:color="auto"/>
                    <w:bottom w:val="none" w:sz="0" w:space="0" w:color="auto"/>
                    <w:right w:val="none" w:sz="0" w:space="0" w:color="auto"/>
                  </w:divBdr>
                </w:div>
                <w:div w:id="769470503">
                  <w:marLeft w:val="0"/>
                  <w:marRight w:val="0"/>
                  <w:marTop w:val="0"/>
                  <w:marBottom w:val="0"/>
                  <w:divBdr>
                    <w:top w:val="none" w:sz="0" w:space="0" w:color="auto"/>
                    <w:left w:val="none" w:sz="0" w:space="0" w:color="auto"/>
                    <w:bottom w:val="none" w:sz="0" w:space="0" w:color="auto"/>
                    <w:right w:val="none" w:sz="0" w:space="0" w:color="auto"/>
                  </w:divBdr>
                </w:div>
                <w:div w:id="769548680">
                  <w:marLeft w:val="0"/>
                  <w:marRight w:val="0"/>
                  <w:marTop w:val="0"/>
                  <w:marBottom w:val="0"/>
                  <w:divBdr>
                    <w:top w:val="none" w:sz="0" w:space="0" w:color="auto"/>
                    <w:left w:val="none" w:sz="0" w:space="0" w:color="auto"/>
                    <w:bottom w:val="none" w:sz="0" w:space="0" w:color="auto"/>
                    <w:right w:val="none" w:sz="0" w:space="0" w:color="auto"/>
                  </w:divBdr>
                  <w:divsChild>
                    <w:div w:id="575241339">
                      <w:marLeft w:val="0"/>
                      <w:marRight w:val="0"/>
                      <w:marTop w:val="0"/>
                      <w:marBottom w:val="0"/>
                      <w:divBdr>
                        <w:top w:val="none" w:sz="0" w:space="0" w:color="auto"/>
                        <w:left w:val="none" w:sz="0" w:space="0" w:color="auto"/>
                        <w:bottom w:val="none" w:sz="0" w:space="0" w:color="auto"/>
                        <w:right w:val="none" w:sz="0" w:space="0" w:color="auto"/>
                      </w:divBdr>
                    </w:div>
                  </w:divsChild>
                </w:div>
                <w:div w:id="769856005">
                  <w:marLeft w:val="-30"/>
                  <w:marRight w:val="0"/>
                  <w:marTop w:val="0"/>
                  <w:marBottom w:val="0"/>
                  <w:divBdr>
                    <w:top w:val="none" w:sz="0" w:space="0" w:color="auto"/>
                    <w:left w:val="none" w:sz="0" w:space="0" w:color="auto"/>
                    <w:bottom w:val="none" w:sz="0" w:space="0" w:color="auto"/>
                    <w:right w:val="none" w:sz="0" w:space="0" w:color="auto"/>
                  </w:divBdr>
                </w:div>
                <w:div w:id="769861764">
                  <w:marLeft w:val="0"/>
                  <w:marRight w:val="0"/>
                  <w:marTop w:val="0"/>
                  <w:marBottom w:val="0"/>
                  <w:divBdr>
                    <w:top w:val="none" w:sz="0" w:space="0" w:color="auto"/>
                    <w:left w:val="none" w:sz="0" w:space="0" w:color="auto"/>
                    <w:bottom w:val="none" w:sz="0" w:space="0" w:color="auto"/>
                    <w:right w:val="none" w:sz="0" w:space="0" w:color="auto"/>
                  </w:divBdr>
                  <w:divsChild>
                    <w:div w:id="1045447509">
                      <w:marLeft w:val="0"/>
                      <w:marRight w:val="0"/>
                      <w:marTop w:val="0"/>
                      <w:marBottom w:val="0"/>
                      <w:divBdr>
                        <w:top w:val="none" w:sz="0" w:space="0" w:color="auto"/>
                        <w:left w:val="none" w:sz="0" w:space="0" w:color="auto"/>
                        <w:bottom w:val="none" w:sz="0" w:space="0" w:color="auto"/>
                        <w:right w:val="none" w:sz="0" w:space="0" w:color="auto"/>
                      </w:divBdr>
                      <w:divsChild>
                        <w:div w:id="36905000">
                          <w:marLeft w:val="0"/>
                          <w:marRight w:val="0"/>
                          <w:marTop w:val="0"/>
                          <w:marBottom w:val="0"/>
                          <w:divBdr>
                            <w:top w:val="none" w:sz="0" w:space="0" w:color="auto"/>
                            <w:left w:val="none" w:sz="0" w:space="0" w:color="auto"/>
                            <w:bottom w:val="none" w:sz="0" w:space="0" w:color="auto"/>
                            <w:right w:val="none" w:sz="0" w:space="0" w:color="auto"/>
                          </w:divBdr>
                          <w:divsChild>
                            <w:div w:id="421685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9936173">
                  <w:marLeft w:val="0"/>
                  <w:marRight w:val="0"/>
                  <w:marTop w:val="0"/>
                  <w:marBottom w:val="0"/>
                  <w:divBdr>
                    <w:top w:val="none" w:sz="0" w:space="0" w:color="auto"/>
                    <w:left w:val="none" w:sz="0" w:space="0" w:color="auto"/>
                    <w:bottom w:val="none" w:sz="0" w:space="0" w:color="auto"/>
                    <w:right w:val="none" w:sz="0" w:space="0" w:color="auto"/>
                  </w:divBdr>
                </w:div>
                <w:div w:id="770008367">
                  <w:marLeft w:val="0"/>
                  <w:marRight w:val="0"/>
                  <w:marTop w:val="0"/>
                  <w:marBottom w:val="0"/>
                  <w:divBdr>
                    <w:top w:val="none" w:sz="0" w:space="0" w:color="auto"/>
                    <w:left w:val="none" w:sz="0" w:space="0" w:color="auto"/>
                    <w:bottom w:val="none" w:sz="0" w:space="0" w:color="auto"/>
                    <w:right w:val="none" w:sz="0" w:space="0" w:color="auto"/>
                  </w:divBdr>
                </w:div>
                <w:div w:id="770048290">
                  <w:marLeft w:val="0"/>
                  <w:marRight w:val="0"/>
                  <w:marTop w:val="0"/>
                  <w:marBottom w:val="0"/>
                  <w:divBdr>
                    <w:top w:val="none" w:sz="0" w:space="0" w:color="auto"/>
                    <w:left w:val="none" w:sz="0" w:space="0" w:color="auto"/>
                    <w:bottom w:val="none" w:sz="0" w:space="0" w:color="auto"/>
                    <w:right w:val="none" w:sz="0" w:space="0" w:color="auto"/>
                  </w:divBdr>
                </w:div>
                <w:div w:id="770124072">
                  <w:marLeft w:val="0"/>
                  <w:marRight w:val="0"/>
                  <w:marTop w:val="0"/>
                  <w:marBottom w:val="0"/>
                  <w:divBdr>
                    <w:top w:val="none" w:sz="0" w:space="0" w:color="auto"/>
                    <w:left w:val="none" w:sz="0" w:space="0" w:color="auto"/>
                    <w:bottom w:val="none" w:sz="0" w:space="0" w:color="auto"/>
                    <w:right w:val="none" w:sz="0" w:space="0" w:color="auto"/>
                  </w:divBdr>
                </w:div>
                <w:div w:id="770200038">
                  <w:marLeft w:val="0"/>
                  <w:marRight w:val="0"/>
                  <w:marTop w:val="150"/>
                  <w:marBottom w:val="150"/>
                  <w:divBdr>
                    <w:top w:val="single" w:sz="6" w:space="4" w:color="D7D7D7"/>
                    <w:left w:val="none" w:sz="0" w:space="0" w:color="auto"/>
                    <w:bottom w:val="single" w:sz="6" w:space="4" w:color="D7D7D7"/>
                    <w:right w:val="none" w:sz="0" w:space="0" w:color="auto"/>
                  </w:divBdr>
                </w:div>
                <w:div w:id="770205802">
                  <w:marLeft w:val="0"/>
                  <w:marRight w:val="0"/>
                  <w:marTop w:val="0"/>
                  <w:marBottom w:val="0"/>
                  <w:divBdr>
                    <w:top w:val="none" w:sz="0" w:space="0" w:color="auto"/>
                    <w:left w:val="none" w:sz="0" w:space="0" w:color="auto"/>
                    <w:bottom w:val="none" w:sz="0" w:space="0" w:color="auto"/>
                    <w:right w:val="none" w:sz="0" w:space="0" w:color="auto"/>
                  </w:divBdr>
                </w:div>
                <w:div w:id="770273104">
                  <w:marLeft w:val="0"/>
                  <w:marRight w:val="0"/>
                  <w:marTop w:val="0"/>
                  <w:marBottom w:val="0"/>
                  <w:divBdr>
                    <w:top w:val="none" w:sz="0" w:space="0" w:color="auto"/>
                    <w:left w:val="none" w:sz="0" w:space="0" w:color="auto"/>
                    <w:bottom w:val="none" w:sz="0" w:space="0" w:color="auto"/>
                    <w:right w:val="none" w:sz="0" w:space="0" w:color="auto"/>
                  </w:divBdr>
                </w:div>
                <w:div w:id="770317731">
                  <w:marLeft w:val="0"/>
                  <w:marRight w:val="0"/>
                  <w:marTop w:val="0"/>
                  <w:marBottom w:val="0"/>
                  <w:divBdr>
                    <w:top w:val="none" w:sz="0" w:space="0" w:color="auto"/>
                    <w:left w:val="none" w:sz="0" w:space="0" w:color="auto"/>
                    <w:bottom w:val="none" w:sz="0" w:space="0" w:color="auto"/>
                    <w:right w:val="none" w:sz="0" w:space="0" w:color="auto"/>
                  </w:divBdr>
                </w:div>
                <w:div w:id="770320085">
                  <w:marLeft w:val="0"/>
                  <w:marRight w:val="0"/>
                  <w:marTop w:val="0"/>
                  <w:marBottom w:val="0"/>
                  <w:divBdr>
                    <w:top w:val="none" w:sz="0" w:space="0" w:color="auto"/>
                    <w:left w:val="none" w:sz="0" w:space="0" w:color="auto"/>
                    <w:bottom w:val="none" w:sz="0" w:space="0" w:color="auto"/>
                    <w:right w:val="none" w:sz="0" w:space="0" w:color="auto"/>
                  </w:divBdr>
                  <w:divsChild>
                    <w:div w:id="760686622">
                      <w:marLeft w:val="0"/>
                      <w:marRight w:val="0"/>
                      <w:marTop w:val="0"/>
                      <w:marBottom w:val="0"/>
                      <w:divBdr>
                        <w:top w:val="none" w:sz="0" w:space="0" w:color="auto"/>
                        <w:left w:val="none" w:sz="0" w:space="0" w:color="auto"/>
                        <w:bottom w:val="none" w:sz="0" w:space="0" w:color="auto"/>
                        <w:right w:val="none" w:sz="0" w:space="0" w:color="auto"/>
                      </w:divBdr>
                      <w:divsChild>
                        <w:div w:id="182983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469952">
                  <w:marLeft w:val="-30"/>
                  <w:marRight w:val="0"/>
                  <w:marTop w:val="0"/>
                  <w:marBottom w:val="0"/>
                  <w:divBdr>
                    <w:top w:val="none" w:sz="0" w:space="0" w:color="auto"/>
                    <w:left w:val="none" w:sz="0" w:space="0" w:color="auto"/>
                    <w:bottom w:val="none" w:sz="0" w:space="0" w:color="auto"/>
                    <w:right w:val="none" w:sz="0" w:space="0" w:color="auto"/>
                  </w:divBdr>
                </w:div>
                <w:div w:id="770706786">
                  <w:marLeft w:val="0"/>
                  <w:marRight w:val="0"/>
                  <w:marTop w:val="0"/>
                  <w:marBottom w:val="0"/>
                  <w:divBdr>
                    <w:top w:val="none" w:sz="0" w:space="0" w:color="auto"/>
                    <w:left w:val="none" w:sz="0" w:space="0" w:color="auto"/>
                    <w:bottom w:val="none" w:sz="0" w:space="0" w:color="auto"/>
                    <w:right w:val="none" w:sz="0" w:space="0" w:color="auto"/>
                  </w:divBdr>
                </w:div>
                <w:div w:id="770777469">
                  <w:marLeft w:val="0"/>
                  <w:marRight w:val="0"/>
                  <w:marTop w:val="0"/>
                  <w:marBottom w:val="0"/>
                  <w:divBdr>
                    <w:top w:val="none" w:sz="0" w:space="0" w:color="auto"/>
                    <w:left w:val="none" w:sz="0" w:space="0" w:color="auto"/>
                    <w:bottom w:val="none" w:sz="0" w:space="0" w:color="auto"/>
                    <w:right w:val="none" w:sz="0" w:space="0" w:color="auto"/>
                  </w:divBdr>
                  <w:divsChild>
                    <w:div w:id="95752878">
                      <w:marLeft w:val="0"/>
                      <w:marRight w:val="0"/>
                      <w:marTop w:val="0"/>
                      <w:marBottom w:val="0"/>
                      <w:divBdr>
                        <w:top w:val="none" w:sz="0" w:space="0" w:color="auto"/>
                        <w:left w:val="none" w:sz="0" w:space="0" w:color="auto"/>
                        <w:bottom w:val="none" w:sz="0" w:space="0" w:color="auto"/>
                        <w:right w:val="none" w:sz="0" w:space="0" w:color="auto"/>
                      </w:divBdr>
                      <w:divsChild>
                        <w:div w:id="447428849">
                          <w:marLeft w:val="0"/>
                          <w:marRight w:val="0"/>
                          <w:marTop w:val="0"/>
                          <w:marBottom w:val="0"/>
                          <w:divBdr>
                            <w:top w:val="none" w:sz="0" w:space="0" w:color="auto"/>
                            <w:left w:val="none" w:sz="0" w:space="0" w:color="auto"/>
                            <w:bottom w:val="none" w:sz="0" w:space="0" w:color="auto"/>
                            <w:right w:val="none" w:sz="0" w:space="0" w:color="auto"/>
                          </w:divBdr>
                        </w:div>
                      </w:divsChild>
                    </w:div>
                    <w:div w:id="292951901">
                      <w:marLeft w:val="0"/>
                      <w:marRight w:val="0"/>
                      <w:marTop w:val="0"/>
                      <w:marBottom w:val="0"/>
                      <w:divBdr>
                        <w:top w:val="none" w:sz="0" w:space="0" w:color="auto"/>
                        <w:left w:val="none" w:sz="0" w:space="0" w:color="auto"/>
                        <w:bottom w:val="none" w:sz="0" w:space="0" w:color="auto"/>
                        <w:right w:val="none" w:sz="0" w:space="0" w:color="auto"/>
                      </w:divBdr>
                    </w:div>
                    <w:div w:id="597561623">
                      <w:marLeft w:val="0"/>
                      <w:marRight w:val="0"/>
                      <w:marTop w:val="0"/>
                      <w:marBottom w:val="0"/>
                      <w:divBdr>
                        <w:top w:val="none" w:sz="0" w:space="0" w:color="auto"/>
                        <w:left w:val="none" w:sz="0" w:space="0" w:color="auto"/>
                        <w:bottom w:val="none" w:sz="0" w:space="0" w:color="auto"/>
                        <w:right w:val="none" w:sz="0" w:space="0" w:color="auto"/>
                      </w:divBdr>
                    </w:div>
                  </w:divsChild>
                </w:div>
                <w:div w:id="770852996">
                  <w:marLeft w:val="0"/>
                  <w:marRight w:val="0"/>
                  <w:marTop w:val="0"/>
                  <w:marBottom w:val="0"/>
                  <w:divBdr>
                    <w:top w:val="none" w:sz="0" w:space="0" w:color="auto"/>
                    <w:left w:val="none" w:sz="0" w:space="0" w:color="auto"/>
                    <w:bottom w:val="none" w:sz="0" w:space="0" w:color="auto"/>
                    <w:right w:val="none" w:sz="0" w:space="0" w:color="auto"/>
                  </w:divBdr>
                  <w:divsChild>
                    <w:div w:id="955529969">
                      <w:marLeft w:val="0"/>
                      <w:marRight w:val="0"/>
                      <w:marTop w:val="0"/>
                      <w:marBottom w:val="109"/>
                      <w:divBdr>
                        <w:top w:val="none" w:sz="0" w:space="0" w:color="auto"/>
                        <w:left w:val="none" w:sz="0" w:space="0" w:color="auto"/>
                        <w:bottom w:val="none" w:sz="0" w:space="0" w:color="auto"/>
                        <w:right w:val="none" w:sz="0" w:space="0" w:color="auto"/>
                      </w:divBdr>
                    </w:div>
                    <w:div w:id="1056244867">
                      <w:marLeft w:val="0"/>
                      <w:marRight w:val="0"/>
                      <w:marTop w:val="0"/>
                      <w:marBottom w:val="163"/>
                      <w:divBdr>
                        <w:top w:val="none" w:sz="0" w:space="0" w:color="auto"/>
                        <w:left w:val="none" w:sz="0" w:space="0" w:color="auto"/>
                        <w:bottom w:val="none" w:sz="0" w:space="0" w:color="auto"/>
                        <w:right w:val="none" w:sz="0" w:space="0" w:color="auto"/>
                      </w:divBdr>
                    </w:div>
                  </w:divsChild>
                </w:div>
                <w:div w:id="770972572">
                  <w:marLeft w:val="0"/>
                  <w:marRight w:val="0"/>
                  <w:marTop w:val="150"/>
                  <w:marBottom w:val="0"/>
                  <w:divBdr>
                    <w:top w:val="none" w:sz="0" w:space="0" w:color="auto"/>
                    <w:left w:val="none" w:sz="0" w:space="0" w:color="auto"/>
                    <w:bottom w:val="none" w:sz="0" w:space="0" w:color="auto"/>
                    <w:right w:val="none" w:sz="0" w:space="0" w:color="auto"/>
                  </w:divBdr>
                </w:div>
                <w:div w:id="770974155">
                  <w:marLeft w:val="0"/>
                  <w:marRight w:val="0"/>
                  <w:marTop w:val="0"/>
                  <w:marBottom w:val="0"/>
                  <w:divBdr>
                    <w:top w:val="none" w:sz="0" w:space="0" w:color="auto"/>
                    <w:left w:val="none" w:sz="0" w:space="0" w:color="auto"/>
                    <w:bottom w:val="none" w:sz="0" w:space="0" w:color="auto"/>
                    <w:right w:val="none" w:sz="0" w:space="0" w:color="auto"/>
                  </w:divBdr>
                </w:div>
                <w:div w:id="771121634">
                  <w:marLeft w:val="0"/>
                  <w:marRight w:val="0"/>
                  <w:marTop w:val="0"/>
                  <w:marBottom w:val="0"/>
                  <w:divBdr>
                    <w:top w:val="none" w:sz="0" w:space="0" w:color="auto"/>
                    <w:left w:val="none" w:sz="0" w:space="0" w:color="auto"/>
                    <w:bottom w:val="none" w:sz="0" w:space="0" w:color="auto"/>
                    <w:right w:val="none" w:sz="0" w:space="0" w:color="auto"/>
                  </w:divBdr>
                </w:div>
                <w:div w:id="771247018">
                  <w:marLeft w:val="0"/>
                  <w:marRight w:val="0"/>
                  <w:marTop w:val="0"/>
                  <w:marBottom w:val="0"/>
                  <w:divBdr>
                    <w:top w:val="none" w:sz="0" w:space="0" w:color="auto"/>
                    <w:left w:val="none" w:sz="0" w:space="0" w:color="auto"/>
                    <w:bottom w:val="none" w:sz="0" w:space="0" w:color="auto"/>
                    <w:right w:val="none" w:sz="0" w:space="0" w:color="auto"/>
                  </w:divBdr>
                </w:div>
                <w:div w:id="771314773">
                  <w:marLeft w:val="0"/>
                  <w:marRight w:val="0"/>
                  <w:marTop w:val="0"/>
                  <w:marBottom w:val="0"/>
                  <w:divBdr>
                    <w:top w:val="none" w:sz="0" w:space="0" w:color="auto"/>
                    <w:left w:val="none" w:sz="0" w:space="0" w:color="auto"/>
                    <w:bottom w:val="none" w:sz="0" w:space="0" w:color="auto"/>
                    <w:right w:val="none" w:sz="0" w:space="0" w:color="auto"/>
                  </w:divBdr>
                </w:div>
                <w:div w:id="771323962">
                  <w:marLeft w:val="0"/>
                  <w:marRight w:val="0"/>
                  <w:marTop w:val="0"/>
                  <w:marBottom w:val="0"/>
                  <w:divBdr>
                    <w:top w:val="none" w:sz="0" w:space="0" w:color="auto"/>
                    <w:left w:val="none" w:sz="0" w:space="0" w:color="auto"/>
                    <w:bottom w:val="none" w:sz="0" w:space="0" w:color="auto"/>
                    <w:right w:val="none" w:sz="0" w:space="0" w:color="auto"/>
                  </w:divBdr>
                </w:div>
                <w:div w:id="771362442">
                  <w:marLeft w:val="0"/>
                  <w:marRight w:val="0"/>
                  <w:marTop w:val="0"/>
                  <w:marBottom w:val="0"/>
                  <w:divBdr>
                    <w:top w:val="none" w:sz="0" w:space="0" w:color="auto"/>
                    <w:left w:val="none" w:sz="0" w:space="0" w:color="auto"/>
                    <w:bottom w:val="none" w:sz="0" w:space="0" w:color="auto"/>
                    <w:right w:val="none" w:sz="0" w:space="0" w:color="auto"/>
                  </w:divBdr>
                </w:div>
                <w:div w:id="771516088">
                  <w:marLeft w:val="0"/>
                  <w:marRight w:val="0"/>
                  <w:marTop w:val="0"/>
                  <w:marBottom w:val="0"/>
                  <w:divBdr>
                    <w:top w:val="none" w:sz="0" w:space="0" w:color="auto"/>
                    <w:left w:val="none" w:sz="0" w:space="0" w:color="auto"/>
                    <w:bottom w:val="none" w:sz="0" w:space="0" w:color="auto"/>
                    <w:right w:val="none" w:sz="0" w:space="0" w:color="auto"/>
                  </w:divBdr>
                </w:div>
                <w:div w:id="771555924">
                  <w:marLeft w:val="0"/>
                  <w:marRight w:val="0"/>
                  <w:marTop w:val="0"/>
                  <w:marBottom w:val="0"/>
                  <w:divBdr>
                    <w:top w:val="none" w:sz="0" w:space="0" w:color="auto"/>
                    <w:left w:val="none" w:sz="0" w:space="0" w:color="auto"/>
                    <w:bottom w:val="none" w:sz="0" w:space="0" w:color="auto"/>
                    <w:right w:val="none" w:sz="0" w:space="0" w:color="auto"/>
                  </w:divBdr>
                </w:div>
                <w:div w:id="771708595">
                  <w:marLeft w:val="0"/>
                  <w:marRight w:val="0"/>
                  <w:marTop w:val="300"/>
                  <w:marBottom w:val="0"/>
                  <w:divBdr>
                    <w:top w:val="none" w:sz="0" w:space="0" w:color="auto"/>
                    <w:left w:val="none" w:sz="0" w:space="0" w:color="auto"/>
                    <w:bottom w:val="none" w:sz="0" w:space="0" w:color="auto"/>
                    <w:right w:val="none" w:sz="0" w:space="0" w:color="auto"/>
                  </w:divBdr>
                </w:div>
                <w:div w:id="771781655">
                  <w:marLeft w:val="0"/>
                  <w:marRight w:val="0"/>
                  <w:marTop w:val="0"/>
                  <w:marBottom w:val="0"/>
                  <w:divBdr>
                    <w:top w:val="none" w:sz="0" w:space="0" w:color="auto"/>
                    <w:left w:val="none" w:sz="0" w:space="0" w:color="auto"/>
                    <w:bottom w:val="none" w:sz="0" w:space="0" w:color="auto"/>
                    <w:right w:val="none" w:sz="0" w:space="0" w:color="auto"/>
                  </w:divBdr>
                </w:div>
                <w:div w:id="771782761">
                  <w:marLeft w:val="0"/>
                  <w:marRight w:val="0"/>
                  <w:marTop w:val="0"/>
                  <w:marBottom w:val="0"/>
                  <w:divBdr>
                    <w:top w:val="none" w:sz="0" w:space="0" w:color="auto"/>
                    <w:left w:val="none" w:sz="0" w:space="0" w:color="auto"/>
                    <w:bottom w:val="none" w:sz="0" w:space="0" w:color="auto"/>
                    <w:right w:val="none" w:sz="0" w:space="0" w:color="auto"/>
                  </w:divBdr>
                  <w:divsChild>
                    <w:div w:id="64233035">
                      <w:marLeft w:val="0"/>
                      <w:marRight w:val="0"/>
                      <w:marTop w:val="0"/>
                      <w:marBottom w:val="0"/>
                      <w:divBdr>
                        <w:top w:val="none" w:sz="0" w:space="0" w:color="auto"/>
                        <w:left w:val="none" w:sz="0" w:space="0" w:color="auto"/>
                        <w:bottom w:val="none" w:sz="0" w:space="0" w:color="auto"/>
                        <w:right w:val="none" w:sz="0" w:space="0" w:color="auto"/>
                      </w:divBdr>
                    </w:div>
                  </w:divsChild>
                </w:div>
                <w:div w:id="771895111">
                  <w:marLeft w:val="0"/>
                  <w:marRight w:val="0"/>
                  <w:marTop w:val="0"/>
                  <w:marBottom w:val="0"/>
                  <w:divBdr>
                    <w:top w:val="none" w:sz="0" w:space="0" w:color="auto"/>
                    <w:left w:val="none" w:sz="0" w:space="0" w:color="auto"/>
                    <w:bottom w:val="none" w:sz="0" w:space="0" w:color="auto"/>
                    <w:right w:val="none" w:sz="0" w:space="0" w:color="auto"/>
                  </w:divBdr>
                  <w:divsChild>
                    <w:div w:id="741947819">
                      <w:marLeft w:val="0"/>
                      <w:marRight w:val="0"/>
                      <w:marTop w:val="0"/>
                      <w:marBottom w:val="0"/>
                      <w:divBdr>
                        <w:top w:val="none" w:sz="0" w:space="0" w:color="auto"/>
                        <w:left w:val="none" w:sz="0" w:space="0" w:color="auto"/>
                        <w:bottom w:val="none" w:sz="0" w:space="0" w:color="auto"/>
                        <w:right w:val="none" w:sz="0" w:space="0" w:color="auto"/>
                      </w:divBdr>
                    </w:div>
                  </w:divsChild>
                </w:div>
                <w:div w:id="772018336">
                  <w:marLeft w:val="0"/>
                  <w:marRight w:val="0"/>
                  <w:marTop w:val="0"/>
                  <w:marBottom w:val="0"/>
                  <w:divBdr>
                    <w:top w:val="none" w:sz="0" w:space="0" w:color="auto"/>
                    <w:left w:val="none" w:sz="0" w:space="0" w:color="auto"/>
                    <w:bottom w:val="none" w:sz="0" w:space="0" w:color="auto"/>
                    <w:right w:val="none" w:sz="0" w:space="0" w:color="auto"/>
                  </w:divBdr>
                  <w:divsChild>
                    <w:div w:id="98915251">
                      <w:marLeft w:val="0"/>
                      <w:marRight w:val="0"/>
                      <w:marTop w:val="0"/>
                      <w:marBottom w:val="0"/>
                      <w:divBdr>
                        <w:top w:val="none" w:sz="0" w:space="0" w:color="auto"/>
                        <w:left w:val="none" w:sz="0" w:space="0" w:color="auto"/>
                        <w:bottom w:val="none" w:sz="0" w:space="0" w:color="auto"/>
                        <w:right w:val="none" w:sz="0" w:space="0" w:color="auto"/>
                      </w:divBdr>
                    </w:div>
                  </w:divsChild>
                </w:div>
                <w:div w:id="772090425">
                  <w:marLeft w:val="0"/>
                  <w:marRight w:val="0"/>
                  <w:marTop w:val="0"/>
                  <w:marBottom w:val="0"/>
                  <w:divBdr>
                    <w:top w:val="none" w:sz="0" w:space="0" w:color="auto"/>
                    <w:left w:val="none" w:sz="0" w:space="0" w:color="auto"/>
                    <w:bottom w:val="none" w:sz="0" w:space="0" w:color="auto"/>
                    <w:right w:val="none" w:sz="0" w:space="0" w:color="auto"/>
                  </w:divBdr>
                </w:div>
                <w:div w:id="772091829">
                  <w:marLeft w:val="0"/>
                  <w:marRight w:val="0"/>
                  <w:marTop w:val="0"/>
                  <w:marBottom w:val="0"/>
                  <w:divBdr>
                    <w:top w:val="none" w:sz="0" w:space="0" w:color="auto"/>
                    <w:left w:val="none" w:sz="0" w:space="0" w:color="auto"/>
                    <w:bottom w:val="none" w:sz="0" w:space="0" w:color="auto"/>
                    <w:right w:val="none" w:sz="0" w:space="0" w:color="auto"/>
                  </w:divBdr>
                </w:div>
                <w:div w:id="772164316">
                  <w:marLeft w:val="0"/>
                  <w:marRight w:val="0"/>
                  <w:marTop w:val="0"/>
                  <w:marBottom w:val="0"/>
                  <w:divBdr>
                    <w:top w:val="none" w:sz="0" w:space="0" w:color="auto"/>
                    <w:left w:val="none" w:sz="0" w:space="0" w:color="auto"/>
                    <w:bottom w:val="none" w:sz="0" w:space="0" w:color="auto"/>
                    <w:right w:val="none" w:sz="0" w:space="0" w:color="auto"/>
                  </w:divBdr>
                </w:div>
                <w:div w:id="772169060">
                  <w:marLeft w:val="0"/>
                  <w:marRight w:val="0"/>
                  <w:marTop w:val="0"/>
                  <w:marBottom w:val="0"/>
                  <w:divBdr>
                    <w:top w:val="none" w:sz="0" w:space="0" w:color="auto"/>
                    <w:left w:val="none" w:sz="0" w:space="0" w:color="auto"/>
                    <w:bottom w:val="none" w:sz="0" w:space="0" w:color="auto"/>
                    <w:right w:val="none" w:sz="0" w:space="0" w:color="auto"/>
                  </w:divBdr>
                  <w:divsChild>
                    <w:div w:id="8259410">
                      <w:marLeft w:val="0"/>
                      <w:marRight w:val="0"/>
                      <w:marTop w:val="0"/>
                      <w:marBottom w:val="0"/>
                      <w:divBdr>
                        <w:top w:val="none" w:sz="0" w:space="0" w:color="auto"/>
                        <w:left w:val="none" w:sz="0" w:space="0" w:color="auto"/>
                        <w:bottom w:val="none" w:sz="0" w:space="0" w:color="auto"/>
                        <w:right w:val="none" w:sz="0" w:space="0" w:color="auto"/>
                      </w:divBdr>
                    </w:div>
                    <w:div w:id="105660204">
                      <w:marLeft w:val="0"/>
                      <w:marRight w:val="0"/>
                      <w:marTop w:val="0"/>
                      <w:marBottom w:val="0"/>
                      <w:divBdr>
                        <w:top w:val="none" w:sz="0" w:space="0" w:color="auto"/>
                        <w:left w:val="none" w:sz="0" w:space="0" w:color="auto"/>
                        <w:bottom w:val="none" w:sz="0" w:space="0" w:color="auto"/>
                        <w:right w:val="none" w:sz="0" w:space="0" w:color="auto"/>
                      </w:divBdr>
                    </w:div>
                    <w:div w:id="206142617">
                      <w:marLeft w:val="0"/>
                      <w:marRight w:val="0"/>
                      <w:marTop w:val="0"/>
                      <w:marBottom w:val="0"/>
                      <w:divBdr>
                        <w:top w:val="none" w:sz="0" w:space="0" w:color="auto"/>
                        <w:left w:val="none" w:sz="0" w:space="0" w:color="auto"/>
                        <w:bottom w:val="none" w:sz="0" w:space="0" w:color="auto"/>
                        <w:right w:val="none" w:sz="0" w:space="0" w:color="auto"/>
                      </w:divBdr>
                    </w:div>
                    <w:div w:id="330186632">
                      <w:marLeft w:val="0"/>
                      <w:marRight w:val="0"/>
                      <w:marTop w:val="0"/>
                      <w:marBottom w:val="0"/>
                      <w:divBdr>
                        <w:top w:val="none" w:sz="0" w:space="0" w:color="auto"/>
                        <w:left w:val="none" w:sz="0" w:space="0" w:color="auto"/>
                        <w:bottom w:val="none" w:sz="0" w:space="0" w:color="auto"/>
                        <w:right w:val="none" w:sz="0" w:space="0" w:color="auto"/>
                      </w:divBdr>
                    </w:div>
                    <w:div w:id="926309820">
                      <w:marLeft w:val="0"/>
                      <w:marRight w:val="0"/>
                      <w:marTop w:val="0"/>
                      <w:marBottom w:val="0"/>
                      <w:divBdr>
                        <w:top w:val="none" w:sz="0" w:space="0" w:color="auto"/>
                        <w:left w:val="none" w:sz="0" w:space="0" w:color="auto"/>
                        <w:bottom w:val="none" w:sz="0" w:space="0" w:color="auto"/>
                        <w:right w:val="none" w:sz="0" w:space="0" w:color="auto"/>
                      </w:divBdr>
                    </w:div>
                    <w:div w:id="958757543">
                      <w:marLeft w:val="0"/>
                      <w:marRight w:val="0"/>
                      <w:marTop w:val="0"/>
                      <w:marBottom w:val="0"/>
                      <w:divBdr>
                        <w:top w:val="none" w:sz="0" w:space="0" w:color="auto"/>
                        <w:left w:val="none" w:sz="0" w:space="0" w:color="auto"/>
                        <w:bottom w:val="none" w:sz="0" w:space="0" w:color="auto"/>
                        <w:right w:val="none" w:sz="0" w:space="0" w:color="auto"/>
                      </w:divBdr>
                    </w:div>
                  </w:divsChild>
                </w:div>
                <w:div w:id="772171741">
                  <w:marLeft w:val="0"/>
                  <w:marRight w:val="0"/>
                  <w:marTop w:val="0"/>
                  <w:marBottom w:val="0"/>
                  <w:divBdr>
                    <w:top w:val="none" w:sz="0" w:space="0" w:color="auto"/>
                    <w:left w:val="none" w:sz="0" w:space="0" w:color="auto"/>
                    <w:bottom w:val="none" w:sz="0" w:space="0" w:color="auto"/>
                    <w:right w:val="none" w:sz="0" w:space="0" w:color="auto"/>
                  </w:divBdr>
                  <w:divsChild>
                    <w:div w:id="548078300">
                      <w:marLeft w:val="0"/>
                      <w:marRight w:val="0"/>
                      <w:marTop w:val="0"/>
                      <w:marBottom w:val="0"/>
                      <w:divBdr>
                        <w:top w:val="none" w:sz="0" w:space="0" w:color="auto"/>
                        <w:left w:val="none" w:sz="0" w:space="0" w:color="auto"/>
                        <w:bottom w:val="none" w:sz="0" w:space="0" w:color="auto"/>
                        <w:right w:val="none" w:sz="0" w:space="0" w:color="auto"/>
                      </w:divBdr>
                    </w:div>
                  </w:divsChild>
                </w:div>
                <w:div w:id="772285939">
                  <w:marLeft w:val="0"/>
                  <w:marRight w:val="0"/>
                  <w:marTop w:val="0"/>
                  <w:marBottom w:val="0"/>
                  <w:divBdr>
                    <w:top w:val="none" w:sz="0" w:space="0" w:color="auto"/>
                    <w:left w:val="none" w:sz="0" w:space="0" w:color="auto"/>
                    <w:bottom w:val="none" w:sz="0" w:space="0" w:color="auto"/>
                    <w:right w:val="none" w:sz="0" w:space="0" w:color="auto"/>
                  </w:divBdr>
                </w:div>
                <w:div w:id="772288204">
                  <w:marLeft w:val="0"/>
                  <w:marRight w:val="0"/>
                  <w:marTop w:val="0"/>
                  <w:marBottom w:val="0"/>
                  <w:divBdr>
                    <w:top w:val="none" w:sz="0" w:space="0" w:color="auto"/>
                    <w:left w:val="none" w:sz="0" w:space="0" w:color="auto"/>
                    <w:bottom w:val="none" w:sz="0" w:space="0" w:color="auto"/>
                    <w:right w:val="none" w:sz="0" w:space="0" w:color="auto"/>
                  </w:divBdr>
                  <w:divsChild>
                    <w:div w:id="62947291">
                      <w:marLeft w:val="0"/>
                      <w:marRight w:val="0"/>
                      <w:marTop w:val="0"/>
                      <w:marBottom w:val="0"/>
                      <w:divBdr>
                        <w:top w:val="none" w:sz="0" w:space="0" w:color="auto"/>
                        <w:left w:val="none" w:sz="0" w:space="0" w:color="auto"/>
                        <w:bottom w:val="none" w:sz="0" w:space="0" w:color="auto"/>
                        <w:right w:val="none" w:sz="0" w:space="0" w:color="auto"/>
                      </w:divBdr>
                    </w:div>
                  </w:divsChild>
                </w:div>
                <w:div w:id="772363370">
                  <w:marLeft w:val="0"/>
                  <w:marRight w:val="0"/>
                  <w:marTop w:val="0"/>
                  <w:marBottom w:val="0"/>
                  <w:divBdr>
                    <w:top w:val="none" w:sz="0" w:space="0" w:color="auto"/>
                    <w:left w:val="none" w:sz="0" w:space="0" w:color="auto"/>
                    <w:bottom w:val="none" w:sz="0" w:space="0" w:color="auto"/>
                    <w:right w:val="none" w:sz="0" w:space="0" w:color="auto"/>
                  </w:divBdr>
                  <w:divsChild>
                    <w:div w:id="133523705">
                      <w:marLeft w:val="0"/>
                      <w:marRight w:val="0"/>
                      <w:marTop w:val="0"/>
                      <w:marBottom w:val="0"/>
                      <w:divBdr>
                        <w:top w:val="none" w:sz="0" w:space="0" w:color="auto"/>
                        <w:left w:val="none" w:sz="0" w:space="0" w:color="auto"/>
                        <w:bottom w:val="none" w:sz="0" w:space="0" w:color="auto"/>
                        <w:right w:val="none" w:sz="0" w:space="0" w:color="auto"/>
                      </w:divBdr>
                    </w:div>
                    <w:div w:id="890002826">
                      <w:marLeft w:val="0"/>
                      <w:marRight w:val="0"/>
                      <w:marTop w:val="0"/>
                      <w:marBottom w:val="0"/>
                      <w:divBdr>
                        <w:top w:val="none" w:sz="0" w:space="0" w:color="auto"/>
                        <w:left w:val="none" w:sz="0" w:space="0" w:color="auto"/>
                        <w:bottom w:val="none" w:sz="0" w:space="0" w:color="auto"/>
                        <w:right w:val="none" w:sz="0" w:space="0" w:color="auto"/>
                      </w:divBdr>
                    </w:div>
                  </w:divsChild>
                </w:div>
                <w:div w:id="772436055">
                  <w:marLeft w:val="0"/>
                  <w:marRight w:val="0"/>
                  <w:marTop w:val="0"/>
                  <w:marBottom w:val="0"/>
                  <w:divBdr>
                    <w:top w:val="none" w:sz="0" w:space="0" w:color="auto"/>
                    <w:left w:val="none" w:sz="0" w:space="0" w:color="auto"/>
                    <w:bottom w:val="none" w:sz="0" w:space="0" w:color="auto"/>
                    <w:right w:val="none" w:sz="0" w:space="0" w:color="auto"/>
                  </w:divBdr>
                </w:div>
                <w:div w:id="772556066">
                  <w:marLeft w:val="0"/>
                  <w:marRight w:val="0"/>
                  <w:marTop w:val="0"/>
                  <w:marBottom w:val="0"/>
                  <w:divBdr>
                    <w:top w:val="none" w:sz="0" w:space="0" w:color="auto"/>
                    <w:left w:val="none" w:sz="0" w:space="0" w:color="auto"/>
                    <w:bottom w:val="none" w:sz="0" w:space="0" w:color="auto"/>
                    <w:right w:val="none" w:sz="0" w:space="0" w:color="auto"/>
                  </w:divBdr>
                </w:div>
                <w:div w:id="772556570">
                  <w:marLeft w:val="0"/>
                  <w:marRight w:val="0"/>
                  <w:marTop w:val="0"/>
                  <w:marBottom w:val="0"/>
                  <w:divBdr>
                    <w:top w:val="none" w:sz="0" w:space="0" w:color="auto"/>
                    <w:left w:val="none" w:sz="0" w:space="0" w:color="auto"/>
                    <w:bottom w:val="none" w:sz="0" w:space="0" w:color="auto"/>
                    <w:right w:val="none" w:sz="0" w:space="0" w:color="auto"/>
                  </w:divBdr>
                </w:div>
                <w:div w:id="772631406">
                  <w:marLeft w:val="0"/>
                  <w:marRight w:val="0"/>
                  <w:marTop w:val="300"/>
                  <w:marBottom w:val="300"/>
                  <w:divBdr>
                    <w:top w:val="none" w:sz="0" w:space="0" w:color="auto"/>
                    <w:left w:val="none" w:sz="0" w:space="0" w:color="auto"/>
                    <w:bottom w:val="none" w:sz="0" w:space="0" w:color="auto"/>
                    <w:right w:val="none" w:sz="0" w:space="0" w:color="auto"/>
                  </w:divBdr>
                </w:div>
                <w:div w:id="772822973">
                  <w:marLeft w:val="0"/>
                  <w:marRight w:val="0"/>
                  <w:marTop w:val="0"/>
                  <w:marBottom w:val="0"/>
                  <w:divBdr>
                    <w:top w:val="none" w:sz="0" w:space="0" w:color="auto"/>
                    <w:left w:val="none" w:sz="0" w:space="0" w:color="auto"/>
                    <w:bottom w:val="none" w:sz="0" w:space="0" w:color="auto"/>
                    <w:right w:val="none" w:sz="0" w:space="0" w:color="auto"/>
                  </w:divBdr>
                  <w:divsChild>
                    <w:div w:id="669798146">
                      <w:marLeft w:val="0"/>
                      <w:marRight w:val="0"/>
                      <w:marTop w:val="0"/>
                      <w:marBottom w:val="0"/>
                      <w:divBdr>
                        <w:top w:val="none" w:sz="0" w:space="0" w:color="auto"/>
                        <w:left w:val="none" w:sz="0" w:space="0" w:color="auto"/>
                        <w:bottom w:val="none" w:sz="0" w:space="0" w:color="auto"/>
                        <w:right w:val="none" w:sz="0" w:space="0" w:color="auto"/>
                      </w:divBdr>
                    </w:div>
                  </w:divsChild>
                </w:div>
                <w:div w:id="772941825">
                  <w:marLeft w:val="0"/>
                  <w:marRight w:val="0"/>
                  <w:marTop w:val="360"/>
                  <w:marBottom w:val="0"/>
                  <w:divBdr>
                    <w:top w:val="single" w:sz="6" w:space="8" w:color="C1DDFF"/>
                    <w:left w:val="single" w:sz="6" w:space="8" w:color="C1DDFF"/>
                    <w:bottom w:val="single" w:sz="6" w:space="8" w:color="C1DDFF"/>
                    <w:right w:val="single" w:sz="6" w:space="8" w:color="C1DDFF"/>
                  </w:divBdr>
                </w:div>
                <w:div w:id="773011987">
                  <w:marLeft w:val="0"/>
                  <w:marRight w:val="0"/>
                  <w:marTop w:val="0"/>
                  <w:marBottom w:val="0"/>
                  <w:divBdr>
                    <w:top w:val="none" w:sz="0" w:space="0" w:color="auto"/>
                    <w:left w:val="none" w:sz="0" w:space="0" w:color="auto"/>
                    <w:bottom w:val="none" w:sz="0" w:space="0" w:color="auto"/>
                    <w:right w:val="none" w:sz="0" w:space="0" w:color="auto"/>
                  </w:divBdr>
                </w:div>
                <w:div w:id="773090258">
                  <w:marLeft w:val="0"/>
                  <w:marRight w:val="0"/>
                  <w:marTop w:val="0"/>
                  <w:marBottom w:val="0"/>
                  <w:divBdr>
                    <w:top w:val="none" w:sz="0" w:space="0" w:color="auto"/>
                    <w:left w:val="none" w:sz="0" w:space="0" w:color="auto"/>
                    <w:bottom w:val="none" w:sz="0" w:space="0" w:color="auto"/>
                    <w:right w:val="none" w:sz="0" w:space="0" w:color="auto"/>
                  </w:divBdr>
                </w:div>
                <w:div w:id="773288464">
                  <w:marLeft w:val="0"/>
                  <w:marRight w:val="0"/>
                  <w:marTop w:val="0"/>
                  <w:marBottom w:val="0"/>
                  <w:divBdr>
                    <w:top w:val="none" w:sz="0" w:space="0" w:color="auto"/>
                    <w:left w:val="none" w:sz="0" w:space="0" w:color="auto"/>
                    <w:bottom w:val="none" w:sz="0" w:space="0" w:color="auto"/>
                    <w:right w:val="none" w:sz="0" w:space="0" w:color="auto"/>
                  </w:divBdr>
                  <w:divsChild>
                    <w:div w:id="286620939">
                      <w:marLeft w:val="0"/>
                      <w:marRight w:val="0"/>
                      <w:marTop w:val="0"/>
                      <w:marBottom w:val="0"/>
                      <w:divBdr>
                        <w:top w:val="none" w:sz="0" w:space="0" w:color="auto"/>
                        <w:left w:val="none" w:sz="0" w:space="0" w:color="auto"/>
                        <w:bottom w:val="none" w:sz="0" w:space="0" w:color="auto"/>
                        <w:right w:val="none" w:sz="0" w:space="0" w:color="auto"/>
                      </w:divBdr>
                    </w:div>
                  </w:divsChild>
                </w:div>
                <w:div w:id="773355545">
                  <w:marLeft w:val="0"/>
                  <w:marRight w:val="0"/>
                  <w:marTop w:val="0"/>
                  <w:marBottom w:val="0"/>
                  <w:divBdr>
                    <w:top w:val="none" w:sz="0" w:space="0" w:color="auto"/>
                    <w:left w:val="none" w:sz="0" w:space="0" w:color="auto"/>
                    <w:bottom w:val="none" w:sz="0" w:space="0" w:color="auto"/>
                    <w:right w:val="none" w:sz="0" w:space="0" w:color="auto"/>
                  </w:divBdr>
                </w:div>
                <w:div w:id="773477758">
                  <w:marLeft w:val="0"/>
                  <w:marRight w:val="0"/>
                  <w:marTop w:val="0"/>
                  <w:marBottom w:val="0"/>
                  <w:divBdr>
                    <w:top w:val="none" w:sz="0" w:space="0" w:color="auto"/>
                    <w:left w:val="none" w:sz="0" w:space="0" w:color="auto"/>
                    <w:bottom w:val="none" w:sz="0" w:space="0" w:color="auto"/>
                    <w:right w:val="none" w:sz="0" w:space="0" w:color="auto"/>
                  </w:divBdr>
                </w:div>
                <w:div w:id="773675654">
                  <w:marLeft w:val="0"/>
                  <w:marRight w:val="0"/>
                  <w:marTop w:val="0"/>
                  <w:marBottom w:val="0"/>
                  <w:divBdr>
                    <w:top w:val="none" w:sz="0" w:space="0" w:color="auto"/>
                    <w:left w:val="none" w:sz="0" w:space="0" w:color="auto"/>
                    <w:bottom w:val="none" w:sz="0" w:space="0" w:color="auto"/>
                    <w:right w:val="none" w:sz="0" w:space="0" w:color="auto"/>
                  </w:divBdr>
                  <w:divsChild>
                    <w:div w:id="323095217">
                      <w:marLeft w:val="0"/>
                      <w:marRight w:val="0"/>
                      <w:marTop w:val="0"/>
                      <w:marBottom w:val="0"/>
                      <w:divBdr>
                        <w:top w:val="none" w:sz="0" w:space="0" w:color="auto"/>
                        <w:left w:val="none" w:sz="0" w:space="0" w:color="auto"/>
                        <w:bottom w:val="none" w:sz="0" w:space="0" w:color="auto"/>
                        <w:right w:val="none" w:sz="0" w:space="0" w:color="auto"/>
                      </w:divBdr>
                    </w:div>
                    <w:div w:id="920060452">
                      <w:marLeft w:val="0"/>
                      <w:marRight w:val="0"/>
                      <w:marTop w:val="15"/>
                      <w:marBottom w:val="0"/>
                      <w:divBdr>
                        <w:top w:val="none" w:sz="0" w:space="0" w:color="auto"/>
                        <w:left w:val="none" w:sz="0" w:space="0" w:color="auto"/>
                        <w:bottom w:val="none" w:sz="0" w:space="0" w:color="auto"/>
                        <w:right w:val="none" w:sz="0" w:space="0" w:color="auto"/>
                      </w:divBdr>
                      <w:divsChild>
                        <w:div w:id="921528333">
                          <w:marLeft w:val="0"/>
                          <w:marRight w:val="0"/>
                          <w:marTop w:val="0"/>
                          <w:marBottom w:val="0"/>
                          <w:divBdr>
                            <w:top w:val="none" w:sz="0" w:space="0" w:color="auto"/>
                            <w:left w:val="none" w:sz="0" w:space="0" w:color="auto"/>
                            <w:bottom w:val="none" w:sz="0" w:space="0" w:color="auto"/>
                            <w:right w:val="none" w:sz="0" w:space="0" w:color="auto"/>
                          </w:divBdr>
                        </w:div>
                        <w:div w:id="994259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3746891">
                  <w:marLeft w:val="0"/>
                  <w:marRight w:val="0"/>
                  <w:marTop w:val="0"/>
                  <w:marBottom w:val="0"/>
                  <w:divBdr>
                    <w:top w:val="none" w:sz="0" w:space="0" w:color="auto"/>
                    <w:left w:val="none" w:sz="0" w:space="0" w:color="auto"/>
                    <w:bottom w:val="none" w:sz="0" w:space="0" w:color="auto"/>
                    <w:right w:val="none" w:sz="0" w:space="0" w:color="auto"/>
                  </w:divBdr>
                </w:div>
                <w:div w:id="773747365">
                  <w:marLeft w:val="0"/>
                  <w:marRight w:val="0"/>
                  <w:marTop w:val="0"/>
                  <w:marBottom w:val="0"/>
                  <w:divBdr>
                    <w:top w:val="none" w:sz="0" w:space="0" w:color="auto"/>
                    <w:left w:val="none" w:sz="0" w:space="0" w:color="auto"/>
                    <w:bottom w:val="none" w:sz="0" w:space="0" w:color="auto"/>
                    <w:right w:val="none" w:sz="0" w:space="0" w:color="auto"/>
                  </w:divBdr>
                </w:div>
                <w:div w:id="773789764">
                  <w:marLeft w:val="0"/>
                  <w:marRight w:val="0"/>
                  <w:marTop w:val="0"/>
                  <w:marBottom w:val="0"/>
                  <w:divBdr>
                    <w:top w:val="none" w:sz="0" w:space="0" w:color="auto"/>
                    <w:left w:val="none" w:sz="0" w:space="0" w:color="auto"/>
                    <w:bottom w:val="none" w:sz="0" w:space="0" w:color="auto"/>
                    <w:right w:val="none" w:sz="0" w:space="0" w:color="auto"/>
                  </w:divBdr>
                </w:div>
                <w:div w:id="773980786">
                  <w:marLeft w:val="0"/>
                  <w:marRight w:val="0"/>
                  <w:marTop w:val="0"/>
                  <w:marBottom w:val="0"/>
                  <w:divBdr>
                    <w:top w:val="none" w:sz="0" w:space="0" w:color="auto"/>
                    <w:left w:val="none" w:sz="0" w:space="0" w:color="auto"/>
                    <w:bottom w:val="none" w:sz="0" w:space="0" w:color="auto"/>
                    <w:right w:val="none" w:sz="0" w:space="0" w:color="auto"/>
                  </w:divBdr>
                </w:div>
                <w:div w:id="773983126">
                  <w:marLeft w:val="0"/>
                  <w:marRight w:val="0"/>
                  <w:marTop w:val="0"/>
                  <w:marBottom w:val="0"/>
                  <w:divBdr>
                    <w:top w:val="none" w:sz="0" w:space="0" w:color="auto"/>
                    <w:left w:val="none" w:sz="0" w:space="0" w:color="auto"/>
                    <w:bottom w:val="none" w:sz="0" w:space="0" w:color="auto"/>
                    <w:right w:val="none" w:sz="0" w:space="0" w:color="auto"/>
                  </w:divBdr>
                </w:div>
                <w:div w:id="774057320">
                  <w:marLeft w:val="0"/>
                  <w:marRight w:val="0"/>
                  <w:marTop w:val="150"/>
                  <w:marBottom w:val="150"/>
                  <w:divBdr>
                    <w:top w:val="single" w:sz="6" w:space="4" w:color="D7D7D7"/>
                    <w:left w:val="none" w:sz="0" w:space="0" w:color="auto"/>
                    <w:bottom w:val="single" w:sz="6" w:space="4" w:color="D7D7D7"/>
                    <w:right w:val="none" w:sz="0" w:space="0" w:color="auto"/>
                  </w:divBdr>
                </w:div>
                <w:div w:id="774136248">
                  <w:marLeft w:val="0"/>
                  <w:marRight w:val="0"/>
                  <w:marTop w:val="0"/>
                  <w:marBottom w:val="0"/>
                  <w:divBdr>
                    <w:top w:val="none" w:sz="0" w:space="0" w:color="auto"/>
                    <w:left w:val="none" w:sz="0" w:space="0" w:color="auto"/>
                    <w:bottom w:val="none" w:sz="0" w:space="0" w:color="auto"/>
                    <w:right w:val="none" w:sz="0" w:space="0" w:color="auto"/>
                  </w:divBdr>
                </w:div>
                <w:div w:id="774180346">
                  <w:marLeft w:val="0"/>
                  <w:marRight w:val="0"/>
                  <w:marTop w:val="0"/>
                  <w:marBottom w:val="0"/>
                  <w:divBdr>
                    <w:top w:val="none" w:sz="0" w:space="0" w:color="auto"/>
                    <w:left w:val="none" w:sz="0" w:space="0" w:color="auto"/>
                    <w:bottom w:val="none" w:sz="0" w:space="0" w:color="auto"/>
                    <w:right w:val="none" w:sz="0" w:space="0" w:color="auto"/>
                  </w:divBdr>
                </w:div>
                <w:div w:id="774208993">
                  <w:marLeft w:val="0"/>
                  <w:marRight w:val="0"/>
                  <w:marTop w:val="0"/>
                  <w:marBottom w:val="0"/>
                  <w:divBdr>
                    <w:top w:val="none" w:sz="0" w:space="0" w:color="auto"/>
                    <w:left w:val="none" w:sz="0" w:space="0" w:color="auto"/>
                    <w:bottom w:val="none" w:sz="0" w:space="0" w:color="auto"/>
                    <w:right w:val="none" w:sz="0" w:space="0" w:color="auto"/>
                  </w:divBdr>
                </w:div>
                <w:div w:id="774253733">
                  <w:marLeft w:val="0"/>
                  <w:marRight w:val="0"/>
                  <w:marTop w:val="0"/>
                  <w:marBottom w:val="0"/>
                  <w:divBdr>
                    <w:top w:val="none" w:sz="0" w:space="0" w:color="auto"/>
                    <w:left w:val="none" w:sz="0" w:space="0" w:color="auto"/>
                    <w:bottom w:val="none" w:sz="0" w:space="0" w:color="auto"/>
                    <w:right w:val="none" w:sz="0" w:space="0" w:color="auto"/>
                  </w:divBdr>
                </w:div>
                <w:div w:id="774402972">
                  <w:marLeft w:val="0"/>
                  <w:marRight w:val="0"/>
                  <w:marTop w:val="0"/>
                  <w:marBottom w:val="0"/>
                  <w:divBdr>
                    <w:top w:val="none" w:sz="0" w:space="0" w:color="auto"/>
                    <w:left w:val="none" w:sz="0" w:space="0" w:color="auto"/>
                    <w:bottom w:val="none" w:sz="0" w:space="0" w:color="auto"/>
                    <w:right w:val="none" w:sz="0" w:space="0" w:color="auto"/>
                  </w:divBdr>
                </w:div>
                <w:div w:id="774442896">
                  <w:marLeft w:val="0"/>
                  <w:marRight w:val="0"/>
                  <w:marTop w:val="0"/>
                  <w:marBottom w:val="0"/>
                  <w:divBdr>
                    <w:top w:val="none" w:sz="0" w:space="0" w:color="auto"/>
                    <w:left w:val="none" w:sz="0" w:space="0" w:color="auto"/>
                    <w:bottom w:val="none" w:sz="0" w:space="0" w:color="auto"/>
                    <w:right w:val="none" w:sz="0" w:space="0" w:color="auto"/>
                  </w:divBdr>
                </w:div>
                <w:div w:id="774522652">
                  <w:marLeft w:val="0"/>
                  <w:marRight w:val="0"/>
                  <w:marTop w:val="0"/>
                  <w:marBottom w:val="0"/>
                  <w:divBdr>
                    <w:top w:val="none" w:sz="0" w:space="0" w:color="auto"/>
                    <w:left w:val="none" w:sz="0" w:space="0" w:color="auto"/>
                    <w:bottom w:val="none" w:sz="0" w:space="0" w:color="auto"/>
                    <w:right w:val="none" w:sz="0" w:space="0" w:color="auto"/>
                  </w:divBdr>
                </w:div>
                <w:div w:id="774598063">
                  <w:marLeft w:val="0"/>
                  <w:marRight w:val="0"/>
                  <w:marTop w:val="0"/>
                  <w:marBottom w:val="0"/>
                  <w:divBdr>
                    <w:top w:val="none" w:sz="0" w:space="0" w:color="auto"/>
                    <w:left w:val="none" w:sz="0" w:space="0" w:color="auto"/>
                    <w:bottom w:val="none" w:sz="0" w:space="0" w:color="auto"/>
                    <w:right w:val="none" w:sz="0" w:space="0" w:color="auto"/>
                  </w:divBdr>
                </w:div>
                <w:div w:id="774637024">
                  <w:marLeft w:val="0"/>
                  <w:marRight w:val="0"/>
                  <w:marTop w:val="0"/>
                  <w:marBottom w:val="0"/>
                  <w:divBdr>
                    <w:top w:val="none" w:sz="0" w:space="0" w:color="auto"/>
                    <w:left w:val="none" w:sz="0" w:space="0" w:color="auto"/>
                    <w:bottom w:val="none" w:sz="0" w:space="0" w:color="auto"/>
                    <w:right w:val="none" w:sz="0" w:space="0" w:color="auto"/>
                  </w:divBdr>
                </w:div>
                <w:div w:id="774711812">
                  <w:marLeft w:val="0"/>
                  <w:marRight w:val="0"/>
                  <w:marTop w:val="0"/>
                  <w:marBottom w:val="0"/>
                  <w:divBdr>
                    <w:top w:val="none" w:sz="0" w:space="0" w:color="auto"/>
                    <w:left w:val="none" w:sz="0" w:space="0" w:color="auto"/>
                    <w:bottom w:val="none" w:sz="0" w:space="0" w:color="auto"/>
                    <w:right w:val="none" w:sz="0" w:space="0" w:color="auto"/>
                  </w:divBdr>
                  <w:divsChild>
                    <w:div w:id="884147473">
                      <w:marLeft w:val="0"/>
                      <w:marRight w:val="0"/>
                      <w:marTop w:val="0"/>
                      <w:marBottom w:val="0"/>
                      <w:divBdr>
                        <w:top w:val="none" w:sz="0" w:space="0" w:color="auto"/>
                        <w:left w:val="none" w:sz="0" w:space="0" w:color="auto"/>
                        <w:bottom w:val="none" w:sz="0" w:space="0" w:color="auto"/>
                        <w:right w:val="none" w:sz="0" w:space="0" w:color="auto"/>
                      </w:divBdr>
                      <w:divsChild>
                        <w:div w:id="1091586848">
                          <w:marLeft w:val="0"/>
                          <w:marRight w:val="0"/>
                          <w:marTop w:val="0"/>
                          <w:marBottom w:val="0"/>
                          <w:divBdr>
                            <w:top w:val="none" w:sz="0" w:space="0" w:color="auto"/>
                            <w:left w:val="none" w:sz="0" w:space="0" w:color="auto"/>
                            <w:bottom w:val="none" w:sz="0" w:space="0" w:color="auto"/>
                            <w:right w:val="none" w:sz="0" w:space="0" w:color="auto"/>
                          </w:divBdr>
                        </w:div>
                      </w:divsChild>
                    </w:div>
                    <w:div w:id="957418268">
                      <w:marLeft w:val="0"/>
                      <w:marRight w:val="0"/>
                      <w:marTop w:val="0"/>
                      <w:marBottom w:val="0"/>
                      <w:divBdr>
                        <w:top w:val="none" w:sz="0" w:space="0" w:color="auto"/>
                        <w:left w:val="none" w:sz="0" w:space="0" w:color="auto"/>
                        <w:bottom w:val="none" w:sz="0" w:space="0" w:color="auto"/>
                        <w:right w:val="none" w:sz="0" w:space="0" w:color="auto"/>
                      </w:divBdr>
                    </w:div>
                  </w:divsChild>
                </w:div>
                <w:div w:id="774717096">
                  <w:marLeft w:val="0"/>
                  <w:marRight w:val="0"/>
                  <w:marTop w:val="0"/>
                  <w:marBottom w:val="0"/>
                  <w:divBdr>
                    <w:top w:val="none" w:sz="0" w:space="0" w:color="auto"/>
                    <w:left w:val="none" w:sz="0" w:space="0" w:color="auto"/>
                    <w:bottom w:val="none" w:sz="0" w:space="0" w:color="auto"/>
                    <w:right w:val="none" w:sz="0" w:space="0" w:color="auto"/>
                  </w:divBdr>
                </w:div>
                <w:div w:id="774859955">
                  <w:marLeft w:val="0"/>
                  <w:marRight w:val="0"/>
                  <w:marTop w:val="0"/>
                  <w:marBottom w:val="0"/>
                  <w:divBdr>
                    <w:top w:val="none" w:sz="0" w:space="0" w:color="auto"/>
                    <w:left w:val="none" w:sz="0" w:space="0" w:color="auto"/>
                    <w:bottom w:val="none" w:sz="0" w:space="0" w:color="auto"/>
                    <w:right w:val="none" w:sz="0" w:space="0" w:color="auto"/>
                  </w:divBdr>
                </w:div>
                <w:div w:id="774860815">
                  <w:marLeft w:val="0"/>
                  <w:marRight w:val="0"/>
                  <w:marTop w:val="0"/>
                  <w:marBottom w:val="0"/>
                  <w:divBdr>
                    <w:top w:val="none" w:sz="0" w:space="0" w:color="auto"/>
                    <w:left w:val="none" w:sz="0" w:space="0" w:color="auto"/>
                    <w:bottom w:val="none" w:sz="0" w:space="0" w:color="auto"/>
                    <w:right w:val="none" w:sz="0" w:space="0" w:color="auto"/>
                  </w:divBdr>
                  <w:divsChild>
                    <w:div w:id="7604442">
                      <w:marLeft w:val="0"/>
                      <w:marRight w:val="0"/>
                      <w:marTop w:val="0"/>
                      <w:marBottom w:val="0"/>
                      <w:divBdr>
                        <w:top w:val="none" w:sz="0" w:space="0" w:color="auto"/>
                        <w:left w:val="none" w:sz="0" w:space="0" w:color="auto"/>
                        <w:bottom w:val="none" w:sz="0" w:space="0" w:color="auto"/>
                        <w:right w:val="none" w:sz="0" w:space="0" w:color="auto"/>
                      </w:divBdr>
                    </w:div>
                  </w:divsChild>
                </w:div>
                <w:div w:id="774984305">
                  <w:marLeft w:val="0"/>
                  <w:marRight w:val="0"/>
                  <w:marTop w:val="0"/>
                  <w:marBottom w:val="0"/>
                  <w:divBdr>
                    <w:top w:val="none" w:sz="0" w:space="0" w:color="auto"/>
                    <w:left w:val="none" w:sz="0" w:space="0" w:color="auto"/>
                    <w:bottom w:val="none" w:sz="0" w:space="0" w:color="auto"/>
                    <w:right w:val="none" w:sz="0" w:space="0" w:color="auto"/>
                  </w:divBdr>
                </w:div>
                <w:div w:id="775254731">
                  <w:marLeft w:val="0"/>
                  <w:marRight w:val="0"/>
                  <w:marTop w:val="0"/>
                  <w:marBottom w:val="0"/>
                  <w:divBdr>
                    <w:top w:val="none" w:sz="0" w:space="0" w:color="auto"/>
                    <w:left w:val="none" w:sz="0" w:space="0" w:color="auto"/>
                    <w:bottom w:val="none" w:sz="0" w:space="0" w:color="auto"/>
                    <w:right w:val="none" w:sz="0" w:space="0" w:color="auto"/>
                  </w:divBdr>
                  <w:divsChild>
                    <w:div w:id="928268008">
                      <w:marLeft w:val="0"/>
                      <w:marRight w:val="0"/>
                      <w:marTop w:val="0"/>
                      <w:marBottom w:val="75"/>
                      <w:divBdr>
                        <w:top w:val="none" w:sz="0" w:space="0" w:color="auto"/>
                        <w:left w:val="none" w:sz="0" w:space="0" w:color="auto"/>
                        <w:bottom w:val="none" w:sz="0" w:space="0" w:color="auto"/>
                        <w:right w:val="none" w:sz="0" w:space="0" w:color="auto"/>
                      </w:divBdr>
                    </w:div>
                    <w:div w:id="1022827566">
                      <w:marLeft w:val="0"/>
                      <w:marRight w:val="0"/>
                      <w:marTop w:val="0"/>
                      <w:marBottom w:val="75"/>
                      <w:divBdr>
                        <w:top w:val="none" w:sz="0" w:space="0" w:color="auto"/>
                        <w:left w:val="none" w:sz="0" w:space="0" w:color="auto"/>
                        <w:bottom w:val="none" w:sz="0" w:space="0" w:color="auto"/>
                        <w:right w:val="none" w:sz="0" w:space="0" w:color="auto"/>
                      </w:divBdr>
                    </w:div>
                  </w:divsChild>
                </w:div>
                <w:div w:id="775292244">
                  <w:marLeft w:val="0"/>
                  <w:marRight w:val="0"/>
                  <w:marTop w:val="0"/>
                  <w:marBottom w:val="0"/>
                  <w:divBdr>
                    <w:top w:val="none" w:sz="0" w:space="0" w:color="auto"/>
                    <w:left w:val="none" w:sz="0" w:space="0" w:color="auto"/>
                    <w:bottom w:val="none" w:sz="0" w:space="0" w:color="auto"/>
                    <w:right w:val="none" w:sz="0" w:space="0" w:color="auto"/>
                  </w:divBdr>
                </w:div>
                <w:div w:id="775292957">
                  <w:marLeft w:val="0"/>
                  <w:marRight w:val="0"/>
                  <w:marTop w:val="0"/>
                  <w:marBottom w:val="0"/>
                  <w:divBdr>
                    <w:top w:val="none" w:sz="0" w:space="0" w:color="auto"/>
                    <w:left w:val="none" w:sz="0" w:space="0" w:color="auto"/>
                    <w:bottom w:val="none" w:sz="0" w:space="0" w:color="auto"/>
                    <w:right w:val="none" w:sz="0" w:space="0" w:color="auto"/>
                  </w:divBdr>
                  <w:divsChild>
                    <w:div w:id="211158561">
                      <w:marLeft w:val="0"/>
                      <w:marRight w:val="0"/>
                      <w:marTop w:val="0"/>
                      <w:marBottom w:val="0"/>
                      <w:divBdr>
                        <w:top w:val="none" w:sz="0" w:space="0" w:color="auto"/>
                        <w:left w:val="none" w:sz="0" w:space="0" w:color="auto"/>
                        <w:bottom w:val="none" w:sz="0" w:space="0" w:color="auto"/>
                        <w:right w:val="none" w:sz="0" w:space="0" w:color="auto"/>
                      </w:divBdr>
                    </w:div>
                  </w:divsChild>
                </w:div>
                <w:div w:id="775321277">
                  <w:marLeft w:val="0"/>
                  <w:marRight w:val="0"/>
                  <w:marTop w:val="0"/>
                  <w:marBottom w:val="180"/>
                  <w:divBdr>
                    <w:top w:val="none" w:sz="0" w:space="0" w:color="auto"/>
                    <w:left w:val="none" w:sz="0" w:space="0" w:color="auto"/>
                    <w:bottom w:val="none" w:sz="0" w:space="0" w:color="auto"/>
                    <w:right w:val="none" w:sz="0" w:space="0" w:color="auto"/>
                  </w:divBdr>
                </w:div>
                <w:div w:id="775322311">
                  <w:marLeft w:val="0"/>
                  <w:marRight w:val="0"/>
                  <w:marTop w:val="0"/>
                  <w:marBottom w:val="0"/>
                  <w:divBdr>
                    <w:top w:val="none" w:sz="0" w:space="0" w:color="auto"/>
                    <w:left w:val="none" w:sz="0" w:space="0" w:color="auto"/>
                    <w:bottom w:val="none" w:sz="0" w:space="0" w:color="auto"/>
                    <w:right w:val="none" w:sz="0" w:space="0" w:color="auto"/>
                  </w:divBdr>
                </w:div>
                <w:div w:id="775490876">
                  <w:marLeft w:val="0"/>
                  <w:marRight w:val="0"/>
                  <w:marTop w:val="0"/>
                  <w:marBottom w:val="0"/>
                  <w:divBdr>
                    <w:top w:val="none" w:sz="0" w:space="0" w:color="auto"/>
                    <w:left w:val="none" w:sz="0" w:space="0" w:color="auto"/>
                    <w:bottom w:val="none" w:sz="0" w:space="0" w:color="auto"/>
                    <w:right w:val="none" w:sz="0" w:space="0" w:color="auto"/>
                  </w:divBdr>
                </w:div>
                <w:div w:id="775561378">
                  <w:marLeft w:val="0"/>
                  <w:marRight w:val="0"/>
                  <w:marTop w:val="0"/>
                  <w:marBottom w:val="0"/>
                  <w:divBdr>
                    <w:top w:val="none" w:sz="0" w:space="0" w:color="auto"/>
                    <w:left w:val="none" w:sz="0" w:space="0" w:color="auto"/>
                    <w:bottom w:val="none" w:sz="0" w:space="0" w:color="auto"/>
                    <w:right w:val="none" w:sz="0" w:space="0" w:color="auto"/>
                  </w:divBdr>
                </w:div>
                <w:div w:id="775710816">
                  <w:marLeft w:val="0"/>
                  <w:marRight w:val="0"/>
                  <w:marTop w:val="0"/>
                  <w:marBottom w:val="0"/>
                  <w:divBdr>
                    <w:top w:val="none" w:sz="0" w:space="0" w:color="auto"/>
                    <w:left w:val="none" w:sz="0" w:space="0" w:color="auto"/>
                    <w:bottom w:val="none" w:sz="0" w:space="0" w:color="auto"/>
                    <w:right w:val="none" w:sz="0" w:space="0" w:color="auto"/>
                  </w:divBdr>
                </w:div>
                <w:div w:id="775752174">
                  <w:marLeft w:val="0"/>
                  <w:marRight w:val="0"/>
                  <w:marTop w:val="0"/>
                  <w:marBottom w:val="0"/>
                  <w:divBdr>
                    <w:top w:val="none" w:sz="0" w:space="0" w:color="auto"/>
                    <w:left w:val="none" w:sz="0" w:space="0" w:color="auto"/>
                    <w:bottom w:val="none" w:sz="0" w:space="0" w:color="auto"/>
                    <w:right w:val="none" w:sz="0" w:space="0" w:color="auto"/>
                  </w:divBdr>
                  <w:divsChild>
                    <w:div w:id="276103996">
                      <w:marLeft w:val="0"/>
                      <w:marRight w:val="0"/>
                      <w:marTop w:val="0"/>
                      <w:marBottom w:val="0"/>
                      <w:divBdr>
                        <w:top w:val="none" w:sz="0" w:space="0" w:color="auto"/>
                        <w:left w:val="none" w:sz="0" w:space="0" w:color="auto"/>
                        <w:bottom w:val="none" w:sz="0" w:space="0" w:color="auto"/>
                        <w:right w:val="none" w:sz="0" w:space="0" w:color="auto"/>
                      </w:divBdr>
                    </w:div>
                  </w:divsChild>
                </w:div>
                <w:div w:id="775827916">
                  <w:marLeft w:val="0"/>
                  <w:marRight w:val="0"/>
                  <w:marTop w:val="0"/>
                  <w:marBottom w:val="0"/>
                  <w:divBdr>
                    <w:top w:val="none" w:sz="0" w:space="0" w:color="auto"/>
                    <w:left w:val="none" w:sz="0" w:space="0" w:color="auto"/>
                    <w:bottom w:val="none" w:sz="0" w:space="0" w:color="auto"/>
                    <w:right w:val="none" w:sz="0" w:space="0" w:color="auto"/>
                  </w:divBdr>
                  <w:divsChild>
                    <w:div w:id="196167751">
                      <w:marLeft w:val="0"/>
                      <w:marRight w:val="0"/>
                      <w:marTop w:val="0"/>
                      <w:marBottom w:val="0"/>
                      <w:divBdr>
                        <w:top w:val="none" w:sz="0" w:space="0" w:color="auto"/>
                        <w:left w:val="none" w:sz="0" w:space="0" w:color="auto"/>
                        <w:bottom w:val="none" w:sz="0" w:space="0" w:color="auto"/>
                        <w:right w:val="none" w:sz="0" w:space="0" w:color="auto"/>
                      </w:divBdr>
                    </w:div>
                    <w:div w:id="703405943">
                      <w:marLeft w:val="0"/>
                      <w:marRight w:val="0"/>
                      <w:marTop w:val="15"/>
                      <w:marBottom w:val="0"/>
                      <w:divBdr>
                        <w:top w:val="none" w:sz="0" w:space="0" w:color="auto"/>
                        <w:left w:val="none" w:sz="0" w:space="0" w:color="auto"/>
                        <w:bottom w:val="none" w:sz="0" w:space="0" w:color="auto"/>
                        <w:right w:val="none" w:sz="0" w:space="0" w:color="auto"/>
                      </w:divBdr>
                      <w:divsChild>
                        <w:div w:id="922683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828522">
                  <w:marLeft w:val="0"/>
                  <w:marRight w:val="0"/>
                  <w:marTop w:val="0"/>
                  <w:marBottom w:val="0"/>
                  <w:divBdr>
                    <w:top w:val="none" w:sz="0" w:space="0" w:color="auto"/>
                    <w:left w:val="none" w:sz="0" w:space="0" w:color="auto"/>
                    <w:bottom w:val="none" w:sz="0" w:space="0" w:color="auto"/>
                    <w:right w:val="none" w:sz="0" w:space="0" w:color="auto"/>
                  </w:divBdr>
                  <w:divsChild>
                    <w:div w:id="1075005666">
                      <w:marLeft w:val="0"/>
                      <w:marRight w:val="0"/>
                      <w:marTop w:val="0"/>
                      <w:marBottom w:val="0"/>
                      <w:divBdr>
                        <w:top w:val="none" w:sz="0" w:space="0" w:color="auto"/>
                        <w:left w:val="none" w:sz="0" w:space="0" w:color="auto"/>
                        <w:bottom w:val="none" w:sz="0" w:space="0" w:color="auto"/>
                        <w:right w:val="none" w:sz="0" w:space="0" w:color="auto"/>
                      </w:divBdr>
                    </w:div>
                  </w:divsChild>
                </w:div>
                <w:div w:id="775831483">
                  <w:marLeft w:val="0"/>
                  <w:marRight w:val="0"/>
                  <w:marTop w:val="0"/>
                  <w:marBottom w:val="0"/>
                  <w:divBdr>
                    <w:top w:val="none" w:sz="0" w:space="0" w:color="auto"/>
                    <w:left w:val="none" w:sz="0" w:space="0" w:color="auto"/>
                    <w:bottom w:val="none" w:sz="0" w:space="0" w:color="auto"/>
                    <w:right w:val="none" w:sz="0" w:space="0" w:color="auto"/>
                  </w:divBdr>
                </w:div>
                <w:div w:id="775951778">
                  <w:marLeft w:val="0"/>
                  <w:marRight w:val="0"/>
                  <w:marTop w:val="0"/>
                  <w:marBottom w:val="0"/>
                  <w:divBdr>
                    <w:top w:val="none" w:sz="0" w:space="0" w:color="auto"/>
                    <w:left w:val="none" w:sz="0" w:space="0" w:color="auto"/>
                    <w:bottom w:val="none" w:sz="0" w:space="0" w:color="auto"/>
                    <w:right w:val="none" w:sz="0" w:space="0" w:color="auto"/>
                  </w:divBdr>
                </w:div>
                <w:div w:id="776099111">
                  <w:marLeft w:val="0"/>
                  <w:marRight w:val="0"/>
                  <w:marTop w:val="0"/>
                  <w:marBottom w:val="0"/>
                  <w:divBdr>
                    <w:top w:val="none" w:sz="0" w:space="0" w:color="auto"/>
                    <w:left w:val="none" w:sz="0" w:space="0" w:color="auto"/>
                    <w:bottom w:val="none" w:sz="0" w:space="0" w:color="auto"/>
                    <w:right w:val="none" w:sz="0" w:space="0" w:color="auto"/>
                  </w:divBdr>
                </w:div>
                <w:div w:id="776216591">
                  <w:marLeft w:val="0"/>
                  <w:marRight w:val="0"/>
                  <w:marTop w:val="0"/>
                  <w:marBottom w:val="0"/>
                  <w:divBdr>
                    <w:top w:val="none" w:sz="0" w:space="0" w:color="auto"/>
                    <w:left w:val="none" w:sz="0" w:space="0" w:color="auto"/>
                    <w:bottom w:val="none" w:sz="0" w:space="0" w:color="auto"/>
                    <w:right w:val="none" w:sz="0" w:space="0" w:color="auto"/>
                  </w:divBdr>
                  <w:divsChild>
                    <w:div w:id="766459432">
                      <w:marLeft w:val="0"/>
                      <w:marRight w:val="0"/>
                      <w:marTop w:val="15"/>
                      <w:marBottom w:val="0"/>
                      <w:divBdr>
                        <w:top w:val="none" w:sz="0" w:space="0" w:color="auto"/>
                        <w:left w:val="none" w:sz="0" w:space="0" w:color="auto"/>
                        <w:bottom w:val="none" w:sz="0" w:space="0" w:color="auto"/>
                        <w:right w:val="none" w:sz="0" w:space="0" w:color="auto"/>
                      </w:divBdr>
                      <w:divsChild>
                        <w:div w:id="499857920">
                          <w:marLeft w:val="0"/>
                          <w:marRight w:val="0"/>
                          <w:marTop w:val="0"/>
                          <w:marBottom w:val="0"/>
                          <w:divBdr>
                            <w:top w:val="none" w:sz="0" w:space="0" w:color="auto"/>
                            <w:left w:val="none" w:sz="0" w:space="0" w:color="auto"/>
                            <w:bottom w:val="none" w:sz="0" w:space="0" w:color="auto"/>
                            <w:right w:val="none" w:sz="0" w:space="0" w:color="auto"/>
                          </w:divBdr>
                          <w:divsChild>
                            <w:div w:id="924151359">
                              <w:marLeft w:val="0"/>
                              <w:marRight w:val="0"/>
                              <w:marTop w:val="0"/>
                              <w:marBottom w:val="180"/>
                              <w:divBdr>
                                <w:top w:val="none" w:sz="0" w:space="0" w:color="auto"/>
                                <w:left w:val="none" w:sz="0" w:space="0" w:color="auto"/>
                                <w:bottom w:val="none" w:sz="0" w:space="0" w:color="auto"/>
                                <w:right w:val="none" w:sz="0" w:space="0" w:color="auto"/>
                              </w:divBdr>
                            </w:div>
                            <w:div w:id="96600750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776370221">
                  <w:marLeft w:val="0"/>
                  <w:marRight w:val="0"/>
                  <w:marTop w:val="0"/>
                  <w:marBottom w:val="0"/>
                  <w:divBdr>
                    <w:top w:val="none" w:sz="0" w:space="0" w:color="auto"/>
                    <w:left w:val="none" w:sz="0" w:space="0" w:color="auto"/>
                    <w:bottom w:val="none" w:sz="0" w:space="0" w:color="auto"/>
                    <w:right w:val="none" w:sz="0" w:space="0" w:color="auto"/>
                  </w:divBdr>
                </w:div>
                <w:div w:id="776370387">
                  <w:marLeft w:val="0"/>
                  <w:marRight w:val="0"/>
                  <w:marTop w:val="0"/>
                  <w:marBottom w:val="0"/>
                  <w:divBdr>
                    <w:top w:val="none" w:sz="0" w:space="0" w:color="auto"/>
                    <w:left w:val="none" w:sz="0" w:space="0" w:color="auto"/>
                    <w:bottom w:val="none" w:sz="0" w:space="0" w:color="auto"/>
                    <w:right w:val="none" w:sz="0" w:space="0" w:color="auto"/>
                  </w:divBdr>
                </w:div>
                <w:div w:id="776414774">
                  <w:marLeft w:val="0"/>
                  <w:marRight w:val="0"/>
                  <w:marTop w:val="0"/>
                  <w:marBottom w:val="0"/>
                  <w:divBdr>
                    <w:top w:val="none" w:sz="0" w:space="0" w:color="auto"/>
                    <w:left w:val="none" w:sz="0" w:space="0" w:color="auto"/>
                    <w:bottom w:val="none" w:sz="0" w:space="0" w:color="auto"/>
                    <w:right w:val="none" w:sz="0" w:space="0" w:color="auto"/>
                  </w:divBdr>
                </w:div>
                <w:div w:id="776415500">
                  <w:marLeft w:val="0"/>
                  <w:marRight w:val="0"/>
                  <w:marTop w:val="15"/>
                  <w:marBottom w:val="0"/>
                  <w:divBdr>
                    <w:top w:val="none" w:sz="0" w:space="0" w:color="auto"/>
                    <w:left w:val="none" w:sz="0" w:space="0" w:color="auto"/>
                    <w:bottom w:val="none" w:sz="0" w:space="0" w:color="auto"/>
                    <w:right w:val="none" w:sz="0" w:space="0" w:color="auto"/>
                  </w:divBdr>
                </w:div>
                <w:div w:id="776563403">
                  <w:marLeft w:val="0"/>
                  <w:marRight w:val="0"/>
                  <w:marTop w:val="0"/>
                  <w:marBottom w:val="0"/>
                  <w:divBdr>
                    <w:top w:val="none" w:sz="0" w:space="0" w:color="auto"/>
                    <w:left w:val="none" w:sz="0" w:space="0" w:color="auto"/>
                    <w:bottom w:val="none" w:sz="0" w:space="0" w:color="auto"/>
                    <w:right w:val="none" w:sz="0" w:space="0" w:color="auto"/>
                  </w:divBdr>
                </w:div>
                <w:div w:id="776602036">
                  <w:marLeft w:val="0"/>
                  <w:marRight w:val="0"/>
                  <w:marTop w:val="0"/>
                  <w:marBottom w:val="0"/>
                  <w:divBdr>
                    <w:top w:val="none" w:sz="0" w:space="0" w:color="auto"/>
                    <w:left w:val="none" w:sz="0" w:space="0" w:color="auto"/>
                    <w:bottom w:val="none" w:sz="0" w:space="0" w:color="auto"/>
                    <w:right w:val="none" w:sz="0" w:space="0" w:color="auto"/>
                  </w:divBdr>
                  <w:divsChild>
                    <w:div w:id="165248680">
                      <w:marLeft w:val="0"/>
                      <w:marRight w:val="0"/>
                      <w:marTop w:val="0"/>
                      <w:marBottom w:val="0"/>
                      <w:divBdr>
                        <w:top w:val="none" w:sz="0" w:space="0" w:color="auto"/>
                        <w:left w:val="none" w:sz="0" w:space="0" w:color="auto"/>
                        <w:bottom w:val="none" w:sz="0" w:space="0" w:color="auto"/>
                        <w:right w:val="none" w:sz="0" w:space="0" w:color="auto"/>
                      </w:divBdr>
                    </w:div>
                  </w:divsChild>
                </w:div>
                <w:div w:id="776633984">
                  <w:marLeft w:val="0"/>
                  <w:marRight w:val="0"/>
                  <w:marTop w:val="300"/>
                  <w:marBottom w:val="300"/>
                  <w:divBdr>
                    <w:top w:val="none" w:sz="0" w:space="0" w:color="auto"/>
                    <w:left w:val="none" w:sz="0" w:space="0" w:color="auto"/>
                    <w:bottom w:val="none" w:sz="0" w:space="0" w:color="auto"/>
                    <w:right w:val="none" w:sz="0" w:space="0" w:color="auto"/>
                  </w:divBdr>
                  <w:divsChild>
                    <w:div w:id="593512324">
                      <w:marLeft w:val="0"/>
                      <w:marRight w:val="0"/>
                      <w:marTop w:val="0"/>
                      <w:marBottom w:val="0"/>
                      <w:divBdr>
                        <w:top w:val="none" w:sz="0" w:space="0" w:color="auto"/>
                        <w:left w:val="none" w:sz="0" w:space="0" w:color="auto"/>
                        <w:bottom w:val="none" w:sz="0" w:space="0" w:color="auto"/>
                        <w:right w:val="none" w:sz="0" w:space="0" w:color="auto"/>
                      </w:divBdr>
                    </w:div>
                  </w:divsChild>
                </w:div>
                <w:div w:id="776749747">
                  <w:marLeft w:val="0"/>
                  <w:marRight w:val="0"/>
                  <w:marTop w:val="0"/>
                  <w:marBottom w:val="0"/>
                  <w:divBdr>
                    <w:top w:val="none" w:sz="0" w:space="0" w:color="auto"/>
                    <w:left w:val="none" w:sz="0" w:space="0" w:color="auto"/>
                    <w:bottom w:val="none" w:sz="0" w:space="0" w:color="auto"/>
                    <w:right w:val="none" w:sz="0" w:space="0" w:color="auto"/>
                  </w:divBdr>
                </w:div>
                <w:div w:id="776756457">
                  <w:marLeft w:val="0"/>
                  <w:marRight w:val="0"/>
                  <w:marTop w:val="0"/>
                  <w:marBottom w:val="0"/>
                  <w:divBdr>
                    <w:top w:val="none" w:sz="0" w:space="0" w:color="auto"/>
                    <w:left w:val="none" w:sz="0" w:space="0" w:color="auto"/>
                    <w:bottom w:val="single" w:sz="6" w:space="8" w:color="DDDDDD"/>
                    <w:right w:val="none" w:sz="0" w:space="0" w:color="auto"/>
                  </w:divBdr>
                  <w:divsChild>
                    <w:div w:id="20281600">
                      <w:marLeft w:val="0"/>
                      <w:marRight w:val="150"/>
                      <w:marTop w:val="45"/>
                      <w:marBottom w:val="75"/>
                      <w:divBdr>
                        <w:top w:val="none" w:sz="0" w:space="0" w:color="auto"/>
                        <w:left w:val="none" w:sz="0" w:space="0" w:color="auto"/>
                        <w:bottom w:val="none" w:sz="0" w:space="0" w:color="auto"/>
                        <w:right w:val="none" w:sz="0" w:space="0" w:color="auto"/>
                      </w:divBdr>
                      <w:divsChild>
                        <w:div w:id="474182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6757720">
                  <w:marLeft w:val="0"/>
                  <w:marRight w:val="0"/>
                  <w:marTop w:val="0"/>
                  <w:marBottom w:val="0"/>
                  <w:divBdr>
                    <w:top w:val="none" w:sz="0" w:space="0" w:color="auto"/>
                    <w:left w:val="none" w:sz="0" w:space="0" w:color="auto"/>
                    <w:bottom w:val="none" w:sz="0" w:space="0" w:color="auto"/>
                    <w:right w:val="none" w:sz="0" w:space="0" w:color="auto"/>
                  </w:divBdr>
                </w:div>
                <w:div w:id="776827308">
                  <w:marLeft w:val="0"/>
                  <w:marRight w:val="0"/>
                  <w:marTop w:val="0"/>
                  <w:marBottom w:val="0"/>
                  <w:divBdr>
                    <w:top w:val="none" w:sz="0" w:space="0" w:color="auto"/>
                    <w:left w:val="none" w:sz="0" w:space="0" w:color="auto"/>
                    <w:bottom w:val="none" w:sz="0" w:space="0" w:color="auto"/>
                    <w:right w:val="none" w:sz="0" w:space="0" w:color="auto"/>
                  </w:divBdr>
                </w:div>
                <w:div w:id="776947199">
                  <w:marLeft w:val="0"/>
                  <w:marRight w:val="0"/>
                  <w:marTop w:val="0"/>
                  <w:marBottom w:val="0"/>
                  <w:divBdr>
                    <w:top w:val="none" w:sz="0" w:space="0" w:color="auto"/>
                    <w:left w:val="none" w:sz="0" w:space="0" w:color="auto"/>
                    <w:bottom w:val="none" w:sz="0" w:space="0" w:color="auto"/>
                    <w:right w:val="none" w:sz="0" w:space="0" w:color="auto"/>
                  </w:divBdr>
                  <w:divsChild>
                    <w:div w:id="436022623">
                      <w:marLeft w:val="0"/>
                      <w:marRight w:val="0"/>
                      <w:marTop w:val="0"/>
                      <w:marBottom w:val="0"/>
                      <w:divBdr>
                        <w:top w:val="none" w:sz="0" w:space="0" w:color="auto"/>
                        <w:left w:val="none" w:sz="0" w:space="0" w:color="auto"/>
                        <w:bottom w:val="none" w:sz="0" w:space="0" w:color="auto"/>
                        <w:right w:val="none" w:sz="0" w:space="0" w:color="auto"/>
                      </w:divBdr>
                    </w:div>
                  </w:divsChild>
                </w:div>
                <w:div w:id="777137985">
                  <w:marLeft w:val="0"/>
                  <w:marRight w:val="0"/>
                  <w:marTop w:val="0"/>
                  <w:marBottom w:val="0"/>
                  <w:divBdr>
                    <w:top w:val="none" w:sz="0" w:space="0" w:color="auto"/>
                    <w:left w:val="none" w:sz="0" w:space="0" w:color="auto"/>
                    <w:bottom w:val="none" w:sz="0" w:space="0" w:color="auto"/>
                    <w:right w:val="none" w:sz="0" w:space="0" w:color="auto"/>
                  </w:divBdr>
                  <w:divsChild>
                    <w:div w:id="301085831">
                      <w:marLeft w:val="0"/>
                      <w:marRight w:val="0"/>
                      <w:marTop w:val="0"/>
                      <w:marBottom w:val="0"/>
                      <w:divBdr>
                        <w:top w:val="none" w:sz="0" w:space="0" w:color="auto"/>
                        <w:left w:val="none" w:sz="0" w:space="0" w:color="auto"/>
                        <w:bottom w:val="none" w:sz="0" w:space="0" w:color="auto"/>
                        <w:right w:val="none" w:sz="0" w:space="0" w:color="auto"/>
                      </w:divBdr>
                    </w:div>
                  </w:divsChild>
                </w:div>
                <w:div w:id="777142606">
                  <w:marLeft w:val="0"/>
                  <w:marRight w:val="0"/>
                  <w:marTop w:val="0"/>
                  <w:marBottom w:val="0"/>
                  <w:divBdr>
                    <w:top w:val="none" w:sz="0" w:space="0" w:color="auto"/>
                    <w:left w:val="none" w:sz="0" w:space="0" w:color="auto"/>
                    <w:bottom w:val="none" w:sz="0" w:space="0" w:color="auto"/>
                    <w:right w:val="none" w:sz="0" w:space="0" w:color="auto"/>
                  </w:divBdr>
                  <w:divsChild>
                    <w:div w:id="1023049481">
                      <w:marLeft w:val="0"/>
                      <w:marRight w:val="0"/>
                      <w:marTop w:val="0"/>
                      <w:marBottom w:val="0"/>
                      <w:divBdr>
                        <w:top w:val="none" w:sz="0" w:space="0" w:color="auto"/>
                        <w:left w:val="none" w:sz="0" w:space="0" w:color="auto"/>
                        <w:bottom w:val="none" w:sz="0" w:space="0" w:color="auto"/>
                        <w:right w:val="none" w:sz="0" w:space="0" w:color="auto"/>
                      </w:divBdr>
                      <w:divsChild>
                        <w:div w:id="839852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220030">
                  <w:marLeft w:val="0"/>
                  <w:marRight w:val="0"/>
                  <w:marTop w:val="0"/>
                  <w:marBottom w:val="0"/>
                  <w:divBdr>
                    <w:top w:val="none" w:sz="0" w:space="0" w:color="auto"/>
                    <w:left w:val="none" w:sz="0" w:space="0" w:color="auto"/>
                    <w:bottom w:val="none" w:sz="0" w:space="0" w:color="auto"/>
                    <w:right w:val="none" w:sz="0" w:space="0" w:color="auto"/>
                  </w:divBdr>
                </w:div>
                <w:div w:id="777257183">
                  <w:marLeft w:val="0"/>
                  <w:marRight w:val="0"/>
                  <w:marTop w:val="0"/>
                  <w:marBottom w:val="0"/>
                  <w:divBdr>
                    <w:top w:val="none" w:sz="0" w:space="0" w:color="auto"/>
                    <w:left w:val="none" w:sz="0" w:space="0" w:color="auto"/>
                    <w:bottom w:val="none" w:sz="0" w:space="0" w:color="auto"/>
                    <w:right w:val="none" w:sz="0" w:space="0" w:color="auto"/>
                  </w:divBdr>
                  <w:divsChild>
                    <w:div w:id="826942518">
                      <w:marLeft w:val="0"/>
                      <w:marRight w:val="0"/>
                      <w:marTop w:val="0"/>
                      <w:marBottom w:val="0"/>
                      <w:divBdr>
                        <w:top w:val="none" w:sz="0" w:space="0" w:color="auto"/>
                        <w:left w:val="none" w:sz="0" w:space="0" w:color="auto"/>
                        <w:bottom w:val="none" w:sz="0" w:space="0" w:color="auto"/>
                        <w:right w:val="none" w:sz="0" w:space="0" w:color="auto"/>
                      </w:divBdr>
                      <w:divsChild>
                        <w:div w:id="942152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263225">
                  <w:marLeft w:val="0"/>
                  <w:marRight w:val="0"/>
                  <w:marTop w:val="0"/>
                  <w:marBottom w:val="0"/>
                  <w:divBdr>
                    <w:top w:val="none" w:sz="0" w:space="0" w:color="auto"/>
                    <w:left w:val="none" w:sz="0" w:space="0" w:color="auto"/>
                    <w:bottom w:val="none" w:sz="0" w:space="0" w:color="auto"/>
                    <w:right w:val="none" w:sz="0" w:space="0" w:color="auto"/>
                  </w:divBdr>
                </w:div>
                <w:div w:id="777454699">
                  <w:marLeft w:val="0"/>
                  <w:marRight w:val="0"/>
                  <w:marTop w:val="0"/>
                  <w:marBottom w:val="0"/>
                  <w:divBdr>
                    <w:top w:val="none" w:sz="0" w:space="0" w:color="auto"/>
                    <w:left w:val="none" w:sz="0" w:space="0" w:color="auto"/>
                    <w:bottom w:val="none" w:sz="0" w:space="0" w:color="auto"/>
                    <w:right w:val="none" w:sz="0" w:space="0" w:color="auto"/>
                  </w:divBdr>
                </w:div>
                <w:div w:id="777528256">
                  <w:marLeft w:val="0"/>
                  <w:marRight w:val="0"/>
                  <w:marTop w:val="0"/>
                  <w:marBottom w:val="0"/>
                  <w:divBdr>
                    <w:top w:val="none" w:sz="0" w:space="0" w:color="auto"/>
                    <w:left w:val="none" w:sz="0" w:space="0" w:color="auto"/>
                    <w:bottom w:val="none" w:sz="0" w:space="0" w:color="auto"/>
                    <w:right w:val="none" w:sz="0" w:space="0" w:color="auto"/>
                  </w:divBdr>
                </w:div>
                <w:div w:id="777791882">
                  <w:marLeft w:val="0"/>
                  <w:marRight w:val="0"/>
                  <w:marTop w:val="0"/>
                  <w:marBottom w:val="0"/>
                  <w:divBdr>
                    <w:top w:val="none" w:sz="0" w:space="0" w:color="auto"/>
                    <w:left w:val="none" w:sz="0" w:space="0" w:color="auto"/>
                    <w:bottom w:val="none" w:sz="0" w:space="0" w:color="auto"/>
                    <w:right w:val="none" w:sz="0" w:space="0" w:color="auto"/>
                  </w:divBdr>
                </w:div>
                <w:div w:id="777794677">
                  <w:marLeft w:val="0"/>
                  <w:marRight w:val="0"/>
                  <w:marTop w:val="0"/>
                  <w:marBottom w:val="0"/>
                  <w:divBdr>
                    <w:top w:val="none" w:sz="0" w:space="0" w:color="auto"/>
                    <w:left w:val="none" w:sz="0" w:space="0" w:color="auto"/>
                    <w:bottom w:val="none" w:sz="0" w:space="0" w:color="auto"/>
                    <w:right w:val="none" w:sz="0" w:space="0" w:color="auto"/>
                  </w:divBdr>
                </w:div>
                <w:div w:id="777799318">
                  <w:marLeft w:val="0"/>
                  <w:marRight w:val="0"/>
                  <w:marTop w:val="0"/>
                  <w:marBottom w:val="0"/>
                  <w:divBdr>
                    <w:top w:val="none" w:sz="0" w:space="0" w:color="auto"/>
                    <w:left w:val="none" w:sz="0" w:space="0" w:color="auto"/>
                    <w:bottom w:val="none" w:sz="0" w:space="0" w:color="auto"/>
                    <w:right w:val="none" w:sz="0" w:space="0" w:color="auto"/>
                  </w:divBdr>
                  <w:divsChild>
                    <w:div w:id="63727454">
                      <w:marLeft w:val="0"/>
                      <w:marRight w:val="0"/>
                      <w:marTop w:val="0"/>
                      <w:marBottom w:val="0"/>
                      <w:divBdr>
                        <w:top w:val="none" w:sz="0" w:space="0" w:color="auto"/>
                        <w:left w:val="none" w:sz="0" w:space="0" w:color="auto"/>
                        <w:bottom w:val="none" w:sz="0" w:space="0" w:color="auto"/>
                        <w:right w:val="none" w:sz="0" w:space="0" w:color="auto"/>
                      </w:divBdr>
                      <w:divsChild>
                        <w:div w:id="36054909">
                          <w:marLeft w:val="0"/>
                          <w:marRight w:val="0"/>
                          <w:marTop w:val="0"/>
                          <w:marBottom w:val="0"/>
                          <w:divBdr>
                            <w:top w:val="none" w:sz="0" w:space="0" w:color="auto"/>
                            <w:left w:val="none" w:sz="0" w:space="0" w:color="auto"/>
                            <w:bottom w:val="none" w:sz="0" w:space="0" w:color="auto"/>
                            <w:right w:val="none" w:sz="0" w:space="0" w:color="auto"/>
                          </w:divBdr>
                          <w:divsChild>
                            <w:div w:id="560021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7867545">
                  <w:marLeft w:val="0"/>
                  <w:marRight w:val="0"/>
                  <w:marTop w:val="0"/>
                  <w:marBottom w:val="0"/>
                  <w:divBdr>
                    <w:top w:val="none" w:sz="0" w:space="0" w:color="auto"/>
                    <w:left w:val="none" w:sz="0" w:space="0" w:color="auto"/>
                    <w:bottom w:val="none" w:sz="0" w:space="0" w:color="auto"/>
                    <w:right w:val="none" w:sz="0" w:space="0" w:color="auto"/>
                  </w:divBdr>
                  <w:divsChild>
                    <w:div w:id="636763612">
                      <w:marLeft w:val="0"/>
                      <w:marRight w:val="0"/>
                      <w:marTop w:val="0"/>
                      <w:marBottom w:val="0"/>
                      <w:divBdr>
                        <w:top w:val="none" w:sz="0" w:space="0" w:color="auto"/>
                        <w:left w:val="none" w:sz="0" w:space="0" w:color="auto"/>
                        <w:bottom w:val="none" w:sz="0" w:space="0" w:color="auto"/>
                        <w:right w:val="none" w:sz="0" w:space="0" w:color="auto"/>
                      </w:divBdr>
                      <w:divsChild>
                        <w:div w:id="618879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872313">
                  <w:marLeft w:val="0"/>
                  <w:marRight w:val="0"/>
                  <w:marTop w:val="0"/>
                  <w:marBottom w:val="0"/>
                  <w:divBdr>
                    <w:top w:val="none" w:sz="0" w:space="0" w:color="auto"/>
                    <w:left w:val="none" w:sz="0" w:space="0" w:color="auto"/>
                    <w:bottom w:val="none" w:sz="0" w:space="0" w:color="auto"/>
                    <w:right w:val="none" w:sz="0" w:space="0" w:color="auto"/>
                  </w:divBdr>
                  <w:divsChild>
                    <w:div w:id="522938253">
                      <w:marLeft w:val="0"/>
                      <w:marRight w:val="0"/>
                      <w:marTop w:val="0"/>
                      <w:marBottom w:val="0"/>
                      <w:divBdr>
                        <w:top w:val="none" w:sz="0" w:space="0" w:color="auto"/>
                        <w:left w:val="none" w:sz="0" w:space="0" w:color="auto"/>
                        <w:bottom w:val="none" w:sz="0" w:space="0" w:color="auto"/>
                        <w:right w:val="none" w:sz="0" w:space="0" w:color="auto"/>
                      </w:divBdr>
                    </w:div>
                  </w:divsChild>
                </w:div>
                <w:div w:id="777874769">
                  <w:marLeft w:val="0"/>
                  <w:marRight w:val="0"/>
                  <w:marTop w:val="0"/>
                  <w:marBottom w:val="0"/>
                  <w:divBdr>
                    <w:top w:val="none" w:sz="0" w:space="0" w:color="auto"/>
                    <w:left w:val="none" w:sz="0" w:space="0" w:color="auto"/>
                    <w:bottom w:val="none" w:sz="0" w:space="0" w:color="auto"/>
                    <w:right w:val="none" w:sz="0" w:space="0" w:color="auto"/>
                  </w:divBdr>
                </w:div>
                <w:div w:id="777985269">
                  <w:marLeft w:val="0"/>
                  <w:marRight w:val="0"/>
                  <w:marTop w:val="0"/>
                  <w:marBottom w:val="0"/>
                  <w:divBdr>
                    <w:top w:val="none" w:sz="0" w:space="0" w:color="auto"/>
                    <w:left w:val="none" w:sz="0" w:space="0" w:color="auto"/>
                    <w:bottom w:val="none" w:sz="0" w:space="0" w:color="auto"/>
                    <w:right w:val="none" w:sz="0" w:space="0" w:color="auto"/>
                  </w:divBdr>
                </w:div>
                <w:div w:id="777990847">
                  <w:marLeft w:val="0"/>
                  <w:marRight w:val="0"/>
                  <w:marTop w:val="0"/>
                  <w:marBottom w:val="0"/>
                  <w:divBdr>
                    <w:top w:val="none" w:sz="0" w:space="0" w:color="auto"/>
                    <w:left w:val="none" w:sz="0" w:space="0" w:color="auto"/>
                    <w:bottom w:val="none" w:sz="0" w:space="0" w:color="auto"/>
                    <w:right w:val="none" w:sz="0" w:space="0" w:color="auto"/>
                  </w:divBdr>
                </w:div>
                <w:div w:id="778181063">
                  <w:marLeft w:val="0"/>
                  <w:marRight w:val="0"/>
                  <w:marTop w:val="0"/>
                  <w:marBottom w:val="0"/>
                  <w:divBdr>
                    <w:top w:val="none" w:sz="0" w:space="0" w:color="auto"/>
                    <w:left w:val="none" w:sz="0" w:space="0" w:color="auto"/>
                    <w:bottom w:val="none" w:sz="0" w:space="0" w:color="auto"/>
                    <w:right w:val="none" w:sz="0" w:space="0" w:color="auto"/>
                  </w:divBdr>
                  <w:divsChild>
                    <w:div w:id="102265533">
                      <w:marLeft w:val="0"/>
                      <w:marRight w:val="0"/>
                      <w:marTop w:val="0"/>
                      <w:marBottom w:val="0"/>
                      <w:divBdr>
                        <w:top w:val="none" w:sz="0" w:space="0" w:color="auto"/>
                        <w:left w:val="none" w:sz="0" w:space="0" w:color="auto"/>
                        <w:bottom w:val="none" w:sz="0" w:space="0" w:color="auto"/>
                        <w:right w:val="none" w:sz="0" w:space="0" w:color="auto"/>
                      </w:divBdr>
                    </w:div>
                  </w:divsChild>
                </w:div>
                <w:div w:id="778185707">
                  <w:marLeft w:val="0"/>
                  <w:marRight w:val="0"/>
                  <w:marTop w:val="0"/>
                  <w:marBottom w:val="0"/>
                  <w:divBdr>
                    <w:top w:val="none" w:sz="0" w:space="0" w:color="auto"/>
                    <w:left w:val="none" w:sz="0" w:space="0" w:color="auto"/>
                    <w:bottom w:val="none" w:sz="0" w:space="0" w:color="auto"/>
                    <w:right w:val="none" w:sz="0" w:space="0" w:color="auto"/>
                  </w:divBdr>
                </w:div>
                <w:div w:id="778254378">
                  <w:marLeft w:val="0"/>
                  <w:marRight w:val="0"/>
                  <w:marTop w:val="150"/>
                  <w:marBottom w:val="150"/>
                  <w:divBdr>
                    <w:top w:val="single" w:sz="6" w:space="4" w:color="D7D7D7"/>
                    <w:left w:val="none" w:sz="0" w:space="0" w:color="auto"/>
                    <w:bottom w:val="single" w:sz="6" w:space="4" w:color="D7D7D7"/>
                    <w:right w:val="none" w:sz="0" w:space="0" w:color="auto"/>
                  </w:divBdr>
                </w:div>
                <w:div w:id="778329046">
                  <w:marLeft w:val="0"/>
                  <w:marRight w:val="0"/>
                  <w:marTop w:val="0"/>
                  <w:marBottom w:val="0"/>
                  <w:divBdr>
                    <w:top w:val="none" w:sz="0" w:space="0" w:color="auto"/>
                    <w:left w:val="none" w:sz="0" w:space="0" w:color="auto"/>
                    <w:bottom w:val="none" w:sz="0" w:space="0" w:color="auto"/>
                    <w:right w:val="none" w:sz="0" w:space="0" w:color="auto"/>
                  </w:divBdr>
                  <w:divsChild>
                    <w:div w:id="314455740">
                      <w:marLeft w:val="0"/>
                      <w:marRight w:val="0"/>
                      <w:marTop w:val="0"/>
                      <w:marBottom w:val="0"/>
                      <w:divBdr>
                        <w:top w:val="none" w:sz="0" w:space="0" w:color="auto"/>
                        <w:left w:val="none" w:sz="0" w:space="0" w:color="auto"/>
                        <w:bottom w:val="none" w:sz="0" w:space="0" w:color="auto"/>
                        <w:right w:val="none" w:sz="0" w:space="0" w:color="auto"/>
                      </w:divBdr>
                    </w:div>
                    <w:div w:id="1060597195">
                      <w:marLeft w:val="0"/>
                      <w:marRight w:val="0"/>
                      <w:marTop w:val="15"/>
                      <w:marBottom w:val="0"/>
                      <w:divBdr>
                        <w:top w:val="none" w:sz="0" w:space="0" w:color="auto"/>
                        <w:left w:val="none" w:sz="0" w:space="0" w:color="auto"/>
                        <w:bottom w:val="none" w:sz="0" w:space="0" w:color="auto"/>
                        <w:right w:val="none" w:sz="0" w:space="0" w:color="auto"/>
                      </w:divBdr>
                    </w:div>
                  </w:divsChild>
                </w:div>
                <w:div w:id="778373151">
                  <w:marLeft w:val="0"/>
                  <w:marRight w:val="0"/>
                  <w:marTop w:val="0"/>
                  <w:marBottom w:val="0"/>
                  <w:divBdr>
                    <w:top w:val="none" w:sz="0" w:space="0" w:color="auto"/>
                    <w:left w:val="none" w:sz="0" w:space="0" w:color="auto"/>
                    <w:bottom w:val="none" w:sz="0" w:space="0" w:color="auto"/>
                    <w:right w:val="none" w:sz="0" w:space="0" w:color="auto"/>
                  </w:divBdr>
                  <w:divsChild>
                    <w:div w:id="565339037">
                      <w:marLeft w:val="0"/>
                      <w:marRight w:val="0"/>
                      <w:marTop w:val="0"/>
                      <w:marBottom w:val="0"/>
                      <w:divBdr>
                        <w:top w:val="none" w:sz="0" w:space="0" w:color="auto"/>
                        <w:left w:val="none" w:sz="0" w:space="0" w:color="auto"/>
                        <w:bottom w:val="none" w:sz="0" w:space="0" w:color="auto"/>
                        <w:right w:val="none" w:sz="0" w:space="0" w:color="auto"/>
                      </w:divBdr>
                      <w:divsChild>
                        <w:div w:id="942685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8374569">
                  <w:marLeft w:val="0"/>
                  <w:marRight w:val="0"/>
                  <w:marTop w:val="300"/>
                  <w:marBottom w:val="300"/>
                  <w:divBdr>
                    <w:top w:val="none" w:sz="0" w:space="0" w:color="auto"/>
                    <w:left w:val="none" w:sz="0" w:space="0" w:color="auto"/>
                    <w:bottom w:val="none" w:sz="0" w:space="0" w:color="auto"/>
                    <w:right w:val="none" w:sz="0" w:space="0" w:color="auto"/>
                  </w:divBdr>
                </w:div>
                <w:div w:id="778528845">
                  <w:marLeft w:val="0"/>
                  <w:marRight w:val="0"/>
                  <w:marTop w:val="0"/>
                  <w:marBottom w:val="0"/>
                  <w:divBdr>
                    <w:top w:val="none" w:sz="0" w:space="0" w:color="auto"/>
                    <w:left w:val="none" w:sz="0" w:space="0" w:color="auto"/>
                    <w:bottom w:val="none" w:sz="0" w:space="0" w:color="auto"/>
                    <w:right w:val="none" w:sz="0" w:space="0" w:color="auto"/>
                  </w:divBdr>
                </w:div>
                <w:div w:id="778570095">
                  <w:marLeft w:val="0"/>
                  <w:marRight w:val="0"/>
                  <w:marTop w:val="0"/>
                  <w:marBottom w:val="0"/>
                  <w:divBdr>
                    <w:top w:val="none" w:sz="0" w:space="0" w:color="auto"/>
                    <w:left w:val="none" w:sz="0" w:space="0" w:color="auto"/>
                    <w:bottom w:val="none" w:sz="0" w:space="0" w:color="auto"/>
                    <w:right w:val="none" w:sz="0" w:space="0" w:color="auto"/>
                  </w:divBdr>
                </w:div>
                <w:div w:id="778715939">
                  <w:marLeft w:val="75"/>
                  <w:marRight w:val="75"/>
                  <w:marTop w:val="75"/>
                  <w:marBottom w:val="75"/>
                  <w:divBdr>
                    <w:top w:val="none" w:sz="0" w:space="0" w:color="auto"/>
                    <w:left w:val="none" w:sz="0" w:space="0" w:color="auto"/>
                    <w:bottom w:val="none" w:sz="0" w:space="0" w:color="auto"/>
                    <w:right w:val="none" w:sz="0" w:space="0" w:color="auto"/>
                  </w:divBdr>
                </w:div>
                <w:div w:id="778722239">
                  <w:marLeft w:val="0"/>
                  <w:marRight w:val="0"/>
                  <w:marTop w:val="0"/>
                  <w:marBottom w:val="0"/>
                  <w:divBdr>
                    <w:top w:val="none" w:sz="0" w:space="0" w:color="auto"/>
                    <w:left w:val="none" w:sz="0" w:space="0" w:color="auto"/>
                    <w:bottom w:val="none" w:sz="0" w:space="0" w:color="auto"/>
                    <w:right w:val="none" w:sz="0" w:space="0" w:color="auto"/>
                  </w:divBdr>
                </w:div>
                <w:div w:id="778723180">
                  <w:marLeft w:val="0"/>
                  <w:marRight w:val="0"/>
                  <w:marTop w:val="0"/>
                  <w:marBottom w:val="0"/>
                  <w:divBdr>
                    <w:top w:val="none" w:sz="0" w:space="0" w:color="auto"/>
                    <w:left w:val="none" w:sz="0" w:space="0" w:color="auto"/>
                    <w:bottom w:val="none" w:sz="0" w:space="0" w:color="auto"/>
                    <w:right w:val="none" w:sz="0" w:space="0" w:color="auto"/>
                  </w:divBdr>
                </w:div>
                <w:div w:id="778724248">
                  <w:marLeft w:val="0"/>
                  <w:marRight w:val="0"/>
                  <w:marTop w:val="0"/>
                  <w:marBottom w:val="0"/>
                  <w:divBdr>
                    <w:top w:val="none" w:sz="0" w:space="0" w:color="auto"/>
                    <w:left w:val="none" w:sz="0" w:space="0" w:color="auto"/>
                    <w:bottom w:val="none" w:sz="0" w:space="0" w:color="auto"/>
                    <w:right w:val="none" w:sz="0" w:space="0" w:color="auto"/>
                  </w:divBdr>
                </w:div>
                <w:div w:id="778791008">
                  <w:marLeft w:val="0"/>
                  <w:marRight w:val="0"/>
                  <w:marTop w:val="0"/>
                  <w:marBottom w:val="0"/>
                  <w:divBdr>
                    <w:top w:val="none" w:sz="0" w:space="0" w:color="auto"/>
                    <w:left w:val="none" w:sz="0" w:space="0" w:color="auto"/>
                    <w:bottom w:val="none" w:sz="0" w:space="0" w:color="auto"/>
                    <w:right w:val="none" w:sz="0" w:space="0" w:color="auto"/>
                  </w:divBdr>
                </w:div>
                <w:div w:id="778911990">
                  <w:marLeft w:val="0"/>
                  <w:marRight w:val="0"/>
                  <w:marTop w:val="0"/>
                  <w:marBottom w:val="0"/>
                  <w:divBdr>
                    <w:top w:val="none" w:sz="0" w:space="0" w:color="auto"/>
                    <w:left w:val="none" w:sz="0" w:space="0" w:color="auto"/>
                    <w:bottom w:val="none" w:sz="0" w:space="0" w:color="auto"/>
                    <w:right w:val="none" w:sz="0" w:space="0" w:color="auto"/>
                  </w:divBdr>
                </w:div>
                <w:div w:id="779036247">
                  <w:marLeft w:val="0"/>
                  <w:marRight w:val="0"/>
                  <w:marTop w:val="0"/>
                  <w:marBottom w:val="0"/>
                  <w:divBdr>
                    <w:top w:val="none" w:sz="0" w:space="0" w:color="auto"/>
                    <w:left w:val="none" w:sz="0" w:space="0" w:color="auto"/>
                    <w:bottom w:val="none" w:sz="0" w:space="0" w:color="auto"/>
                    <w:right w:val="none" w:sz="0" w:space="0" w:color="auto"/>
                  </w:divBdr>
                </w:div>
                <w:div w:id="779255102">
                  <w:marLeft w:val="0"/>
                  <w:marRight w:val="0"/>
                  <w:marTop w:val="0"/>
                  <w:marBottom w:val="0"/>
                  <w:divBdr>
                    <w:top w:val="none" w:sz="0" w:space="0" w:color="auto"/>
                    <w:left w:val="none" w:sz="0" w:space="0" w:color="auto"/>
                    <w:bottom w:val="none" w:sz="0" w:space="0" w:color="auto"/>
                    <w:right w:val="none" w:sz="0" w:space="0" w:color="auto"/>
                  </w:divBdr>
                  <w:divsChild>
                    <w:div w:id="842666844">
                      <w:marLeft w:val="0"/>
                      <w:marRight w:val="0"/>
                      <w:marTop w:val="0"/>
                      <w:marBottom w:val="0"/>
                      <w:divBdr>
                        <w:top w:val="none" w:sz="0" w:space="0" w:color="auto"/>
                        <w:left w:val="none" w:sz="0" w:space="0" w:color="auto"/>
                        <w:bottom w:val="none" w:sz="0" w:space="0" w:color="auto"/>
                        <w:right w:val="none" w:sz="0" w:space="0" w:color="auto"/>
                      </w:divBdr>
                    </w:div>
                  </w:divsChild>
                </w:div>
                <w:div w:id="779446165">
                  <w:marLeft w:val="0"/>
                  <w:marRight w:val="0"/>
                  <w:marTop w:val="0"/>
                  <w:marBottom w:val="0"/>
                  <w:divBdr>
                    <w:top w:val="none" w:sz="0" w:space="0" w:color="auto"/>
                    <w:left w:val="none" w:sz="0" w:space="0" w:color="auto"/>
                    <w:bottom w:val="none" w:sz="0" w:space="0" w:color="auto"/>
                    <w:right w:val="none" w:sz="0" w:space="0" w:color="auto"/>
                  </w:divBdr>
                  <w:divsChild>
                    <w:div w:id="565917724">
                      <w:marLeft w:val="0"/>
                      <w:marRight w:val="0"/>
                      <w:marTop w:val="0"/>
                      <w:marBottom w:val="0"/>
                      <w:divBdr>
                        <w:top w:val="none" w:sz="0" w:space="0" w:color="auto"/>
                        <w:left w:val="none" w:sz="0" w:space="0" w:color="auto"/>
                        <w:bottom w:val="none" w:sz="0" w:space="0" w:color="auto"/>
                        <w:right w:val="none" w:sz="0" w:space="0" w:color="auto"/>
                      </w:divBdr>
                      <w:divsChild>
                        <w:div w:id="575170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447584">
                  <w:marLeft w:val="75"/>
                  <w:marRight w:val="75"/>
                  <w:marTop w:val="75"/>
                  <w:marBottom w:val="75"/>
                  <w:divBdr>
                    <w:top w:val="none" w:sz="0" w:space="0" w:color="auto"/>
                    <w:left w:val="none" w:sz="0" w:space="0" w:color="auto"/>
                    <w:bottom w:val="none" w:sz="0" w:space="0" w:color="auto"/>
                    <w:right w:val="none" w:sz="0" w:space="0" w:color="auto"/>
                  </w:divBdr>
                </w:div>
                <w:div w:id="779492183">
                  <w:marLeft w:val="0"/>
                  <w:marRight w:val="0"/>
                  <w:marTop w:val="0"/>
                  <w:marBottom w:val="0"/>
                  <w:divBdr>
                    <w:top w:val="none" w:sz="0" w:space="0" w:color="auto"/>
                    <w:left w:val="none" w:sz="0" w:space="0" w:color="auto"/>
                    <w:bottom w:val="none" w:sz="0" w:space="0" w:color="auto"/>
                    <w:right w:val="none" w:sz="0" w:space="0" w:color="auto"/>
                  </w:divBdr>
                  <w:divsChild>
                    <w:div w:id="910115659">
                      <w:marLeft w:val="0"/>
                      <w:marRight w:val="0"/>
                      <w:marTop w:val="0"/>
                      <w:marBottom w:val="0"/>
                      <w:divBdr>
                        <w:top w:val="none" w:sz="0" w:space="0" w:color="auto"/>
                        <w:left w:val="none" w:sz="0" w:space="0" w:color="auto"/>
                        <w:bottom w:val="none" w:sz="0" w:space="0" w:color="auto"/>
                        <w:right w:val="none" w:sz="0" w:space="0" w:color="auto"/>
                      </w:divBdr>
                    </w:div>
                  </w:divsChild>
                </w:div>
                <w:div w:id="779497107">
                  <w:marLeft w:val="0"/>
                  <w:marRight w:val="0"/>
                  <w:marTop w:val="0"/>
                  <w:marBottom w:val="0"/>
                  <w:divBdr>
                    <w:top w:val="none" w:sz="0" w:space="0" w:color="auto"/>
                    <w:left w:val="none" w:sz="0" w:space="0" w:color="auto"/>
                    <w:bottom w:val="none" w:sz="0" w:space="0" w:color="auto"/>
                    <w:right w:val="none" w:sz="0" w:space="0" w:color="auto"/>
                  </w:divBdr>
                </w:div>
                <w:div w:id="779687694">
                  <w:marLeft w:val="0"/>
                  <w:marRight w:val="0"/>
                  <w:marTop w:val="0"/>
                  <w:marBottom w:val="0"/>
                  <w:divBdr>
                    <w:top w:val="none" w:sz="0" w:space="0" w:color="auto"/>
                    <w:left w:val="none" w:sz="0" w:space="0" w:color="auto"/>
                    <w:bottom w:val="none" w:sz="0" w:space="0" w:color="auto"/>
                    <w:right w:val="none" w:sz="0" w:space="0" w:color="auto"/>
                  </w:divBdr>
                </w:div>
                <w:div w:id="779758398">
                  <w:marLeft w:val="0"/>
                  <w:marRight w:val="0"/>
                  <w:marTop w:val="0"/>
                  <w:marBottom w:val="0"/>
                  <w:divBdr>
                    <w:top w:val="none" w:sz="0" w:space="0" w:color="auto"/>
                    <w:left w:val="none" w:sz="0" w:space="0" w:color="auto"/>
                    <w:bottom w:val="none" w:sz="0" w:space="0" w:color="auto"/>
                    <w:right w:val="none" w:sz="0" w:space="0" w:color="auto"/>
                  </w:divBdr>
                  <w:divsChild>
                    <w:div w:id="139737338">
                      <w:marLeft w:val="0"/>
                      <w:marRight w:val="0"/>
                      <w:marTop w:val="0"/>
                      <w:marBottom w:val="0"/>
                      <w:divBdr>
                        <w:top w:val="none" w:sz="0" w:space="0" w:color="auto"/>
                        <w:left w:val="none" w:sz="0" w:space="0" w:color="auto"/>
                        <w:bottom w:val="none" w:sz="0" w:space="0" w:color="auto"/>
                        <w:right w:val="none" w:sz="0" w:space="0" w:color="auto"/>
                      </w:divBdr>
                    </w:div>
                  </w:divsChild>
                </w:div>
                <w:div w:id="779883061">
                  <w:marLeft w:val="0"/>
                  <w:marRight w:val="0"/>
                  <w:marTop w:val="0"/>
                  <w:marBottom w:val="0"/>
                  <w:divBdr>
                    <w:top w:val="none" w:sz="0" w:space="0" w:color="auto"/>
                    <w:left w:val="none" w:sz="0" w:space="0" w:color="auto"/>
                    <w:bottom w:val="none" w:sz="0" w:space="0" w:color="auto"/>
                    <w:right w:val="none" w:sz="0" w:space="0" w:color="auto"/>
                  </w:divBdr>
                </w:div>
                <w:div w:id="779911147">
                  <w:marLeft w:val="0"/>
                  <w:marRight w:val="0"/>
                  <w:marTop w:val="0"/>
                  <w:marBottom w:val="0"/>
                  <w:divBdr>
                    <w:top w:val="none" w:sz="0" w:space="0" w:color="auto"/>
                    <w:left w:val="none" w:sz="0" w:space="0" w:color="auto"/>
                    <w:bottom w:val="none" w:sz="0" w:space="0" w:color="auto"/>
                    <w:right w:val="none" w:sz="0" w:space="0" w:color="auto"/>
                  </w:divBdr>
                  <w:divsChild>
                    <w:div w:id="254293527">
                      <w:marLeft w:val="0"/>
                      <w:marRight w:val="0"/>
                      <w:marTop w:val="0"/>
                      <w:marBottom w:val="0"/>
                      <w:divBdr>
                        <w:top w:val="none" w:sz="0" w:space="0" w:color="auto"/>
                        <w:left w:val="none" w:sz="0" w:space="0" w:color="auto"/>
                        <w:bottom w:val="none" w:sz="0" w:space="0" w:color="auto"/>
                        <w:right w:val="none" w:sz="0" w:space="0" w:color="auto"/>
                      </w:divBdr>
                    </w:div>
                  </w:divsChild>
                </w:div>
                <w:div w:id="780150910">
                  <w:marLeft w:val="0"/>
                  <w:marRight w:val="0"/>
                  <w:marTop w:val="0"/>
                  <w:marBottom w:val="0"/>
                  <w:divBdr>
                    <w:top w:val="none" w:sz="0" w:space="0" w:color="auto"/>
                    <w:left w:val="none" w:sz="0" w:space="0" w:color="auto"/>
                    <w:bottom w:val="none" w:sz="0" w:space="0" w:color="auto"/>
                    <w:right w:val="none" w:sz="0" w:space="0" w:color="auto"/>
                  </w:divBdr>
                </w:div>
                <w:div w:id="780222045">
                  <w:marLeft w:val="0"/>
                  <w:marRight w:val="0"/>
                  <w:marTop w:val="0"/>
                  <w:marBottom w:val="0"/>
                  <w:divBdr>
                    <w:top w:val="none" w:sz="0" w:space="0" w:color="auto"/>
                    <w:left w:val="none" w:sz="0" w:space="0" w:color="auto"/>
                    <w:bottom w:val="none" w:sz="0" w:space="0" w:color="auto"/>
                    <w:right w:val="none" w:sz="0" w:space="0" w:color="auto"/>
                  </w:divBdr>
                </w:div>
                <w:div w:id="780297549">
                  <w:marLeft w:val="0"/>
                  <w:marRight w:val="0"/>
                  <w:marTop w:val="0"/>
                  <w:marBottom w:val="0"/>
                  <w:divBdr>
                    <w:top w:val="none" w:sz="0" w:space="0" w:color="auto"/>
                    <w:left w:val="none" w:sz="0" w:space="0" w:color="auto"/>
                    <w:bottom w:val="none" w:sz="0" w:space="0" w:color="auto"/>
                    <w:right w:val="none" w:sz="0" w:space="0" w:color="auto"/>
                  </w:divBdr>
                </w:div>
                <w:div w:id="780688125">
                  <w:marLeft w:val="0"/>
                  <w:marRight w:val="0"/>
                  <w:marTop w:val="75"/>
                  <w:marBottom w:val="75"/>
                  <w:divBdr>
                    <w:top w:val="none" w:sz="0" w:space="0" w:color="auto"/>
                    <w:left w:val="none" w:sz="0" w:space="0" w:color="auto"/>
                    <w:bottom w:val="none" w:sz="0" w:space="0" w:color="auto"/>
                    <w:right w:val="none" w:sz="0" w:space="0" w:color="auto"/>
                  </w:divBdr>
                </w:div>
                <w:div w:id="780688547">
                  <w:marLeft w:val="0"/>
                  <w:marRight w:val="0"/>
                  <w:marTop w:val="0"/>
                  <w:marBottom w:val="0"/>
                  <w:divBdr>
                    <w:top w:val="none" w:sz="0" w:space="0" w:color="auto"/>
                    <w:left w:val="none" w:sz="0" w:space="0" w:color="auto"/>
                    <w:bottom w:val="single" w:sz="6" w:space="8" w:color="DDDDDD"/>
                    <w:right w:val="none" w:sz="0" w:space="0" w:color="auto"/>
                  </w:divBdr>
                  <w:divsChild>
                    <w:div w:id="161244946">
                      <w:marLeft w:val="0"/>
                      <w:marRight w:val="0"/>
                      <w:marTop w:val="0"/>
                      <w:marBottom w:val="0"/>
                      <w:divBdr>
                        <w:top w:val="none" w:sz="0" w:space="0" w:color="auto"/>
                        <w:left w:val="none" w:sz="0" w:space="0" w:color="auto"/>
                        <w:bottom w:val="none" w:sz="0" w:space="0" w:color="auto"/>
                        <w:right w:val="none" w:sz="0" w:space="0" w:color="auto"/>
                      </w:divBdr>
                      <w:divsChild>
                        <w:div w:id="551190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805025">
                  <w:marLeft w:val="0"/>
                  <w:marRight w:val="0"/>
                  <w:marTop w:val="0"/>
                  <w:marBottom w:val="0"/>
                  <w:divBdr>
                    <w:top w:val="none" w:sz="0" w:space="0" w:color="auto"/>
                    <w:left w:val="none" w:sz="0" w:space="0" w:color="auto"/>
                    <w:bottom w:val="none" w:sz="0" w:space="0" w:color="auto"/>
                    <w:right w:val="none" w:sz="0" w:space="0" w:color="auto"/>
                  </w:divBdr>
                </w:div>
                <w:div w:id="780808305">
                  <w:marLeft w:val="0"/>
                  <w:marRight w:val="0"/>
                  <w:marTop w:val="0"/>
                  <w:marBottom w:val="0"/>
                  <w:divBdr>
                    <w:top w:val="none" w:sz="0" w:space="0" w:color="auto"/>
                    <w:left w:val="none" w:sz="0" w:space="0" w:color="auto"/>
                    <w:bottom w:val="none" w:sz="0" w:space="0" w:color="auto"/>
                    <w:right w:val="none" w:sz="0" w:space="0" w:color="auto"/>
                  </w:divBdr>
                  <w:divsChild>
                    <w:div w:id="601955835">
                      <w:marLeft w:val="0"/>
                      <w:marRight w:val="0"/>
                      <w:marTop w:val="0"/>
                      <w:marBottom w:val="0"/>
                      <w:divBdr>
                        <w:top w:val="none" w:sz="0" w:space="0" w:color="auto"/>
                        <w:left w:val="none" w:sz="0" w:space="0" w:color="auto"/>
                        <w:bottom w:val="none" w:sz="0" w:space="0" w:color="auto"/>
                        <w:right w:val="none" w:sz="0" w:space="0" w:color="auto"/>
                      </w:divBdr>
                    </w:div>
                  </w:divsChild>
                </w:div>
                <w:div w:id="780879141">
                  <w:marLeft w:val="0"/>
                  <w:marRight w:val="0"/>
                  <w:marTop w:val="300"/>
                  <w:marBottom w:val="0"/>
                  <w:divBdr>
                    <w:top w:val="none" w:sz="0" w:space="0" w:color="auto"/>
                    <w:left w:val="none" w:sz="0" w:space="0" w:color="auto"/>
                    <w:bottom w:val="none" w:sz="0" w:space="0" w:color="auto"/>
                    <w:right w:val="none" w:sz="0" w:space="0" w:color="auto"/>
                  </w:divBdr>
                </w:div>
                <w:div w:id="780882472">
                  <w:marLeft w:val="0"/>
                  <w:marRight w:val="0"/>
                  <w:marTop w:val="0"/>
                  <w:marBottom w:val="180"/>
                  <w:divBdr>
                    <w:top w:val="none" w:sz="0" w:space="0" w:color="auto"/>
                    <w:left w:val="none" w:sz="0" w:space="0" w:color="auto"/>
                    <w:bottom w:val="none" w:sz="0" w:space="0" w:color="auto"/>
                    <w:right w:val="none" w:sz="0" w:space="0" w:color="auto"/>
                  </w:divBdr>
                </w:div>
                <w:div w:id="781148786">
                  <w:marLeft w:val="0"/>
                  <w:marRight w:val="0"/>
                  <w:marTop w:val="0"/>
                  <w:marBottom w:val="0"/>
                  <w:divBdr>
                    <w:top w:val="none" w:sz="0" w:space="0" w:color="auto"/>
                    <w:left w:val="none" w:sz="0" w:space="0" w:color="auto"/>
                    <w:bottom w:val="none" w:sz="0" w:space="0" w:color="auto"/>
                    <w:right w:val="none" w:sz="0" w:space="0" w:color="auto"/>
                  </w:divBdr>
                </w:div>
                <w:div w:id="781189640">
                  <w:marLeft w:val="0"/>
                  <w:marRight w:val="0"/>
                  <w:marTop w:val="0"/>
                  <w:marBottom w:val="0"/>
                  <w:divBdr>
                    <w:top w:val="none" w:sz="0" w:space="0" w:color="auto"/>
                    <w:left w:val="none" w:sz="0" w:space="0" w:color="auto"/>
                    <w:bottom w:val="none" w:sz="0" w:space="0" w:color="auto"/>
                    <w:right w:val="none" w:sz="0" w:space="0" w:color="auto"/>
                  </w:divBdr>
                </w:div>
                <w:div w:id="781218880">
                  <w:marLeft w:val="0"/>
                  <w:marRight w:val="0"/>
                  <w:marTop w:val="0"/>
                  <w:marBottom w:val="0"/>
                  <w:divBdr>
                    <w:top w:val="none" w:sz="0" w:space="0" w:color="auto"/>
                    <w:left w:val="none" w:sz="0" w:space="0" w:color="auto"/>
                    <w:bottom w:val="none" w:sz="0" w:space="0" w:color="auto"/>
                    <w:right w:val="none" w:sz="0" w:space="0" w:color="auto"/>
                  </w:divBdr>
                </w:div>
                <w:div w:id="781264902">
                  <w:marLeft w:val="0"/>
                  <w:marRight w:val="0"/>
                  <w:marTop w:val="0"/>
                  <w:marBottom w:val="0"/>
                  <w:divBdr>
                    <w:top w:val="none" w:sz="0" w:space="0" w:color="auto"/>
                    <w:left w:val="none" w:sz="0" w:space="0" w:color="auto"/>
                    <w:bottom w:val="none" w:sz="0" w:space="0" w:color="auto"/>
                    <w:right w:val="none" w:sz="0" w:space="0" w:color="auto"/>
                  </w:divBdr>
                </w:div>
                <w:div w:id="781462680">
                  <w:marLeft w:val="0"/>
                  <w:marRight w:val="0"/>
                  <w:marTop w:val="0"/>
                  <w:marBottom w:val="0"/>
                  <w:divBdr>
                    <w:top w:val="none" w:sz="0" w:space="0" w:color="auto"/>
                    <w:left w:val="none" w:sz="0" w:space="0" w:color="auto"/>
                    <w:bottom w:val="none" w:sz="0" w:space="0" w:color="auto"/>
                    <w:right w:val="none" w:sz="0" w:space="0" w:color="auto"/>
                  </w:divBdr>
                </w:div>
                <w:div w:id="781610076">
                  <w:marLeft w:val="0"/>
                  <w:marRight w:val="0"/>
                  <w:marTop w:val="0"/>
                  <w:marBottom w:val="0"/>
                  <w:divBdr>
                    <w:top w:val="none" w:sz="0" w:space="0" w:color="auto"/>
                    <w:left w:val="none" w:sz="0" w:space="0" w:color="auto"/>
                    <w:bottom w:val="none" w:sz="0" w:space="0" w:color="auto"/>
                    <w:right w:val="none" w:sz="0" w:space="0" w:color="auto"/>
                  </w:divBdr>
                </w:div>
                <w:div w:id="781723309">
                  <w:marLeft w:val="0"/>
                  <w:marRight w:val="0"/>
                  <w:marTop w:val="0"/>
                  <w:marBottom w:val="0"/>
                  <w:divBdr>
                    <w:top w:val="none" w:sz="0" w:space="0" w:color="auto"/>
                    <w:left w:val="none" w:sz="0" w:space="0" w:color="auto"/>
                    <w:bottom w:val="none" w:sz="0" w:space="0" w:color="auto"/>
                    <w:right w:val="none" w:sz="0" w:space="0" w:color="auto"/>
                  </w:divBdr>
                  <w:divsChild>
                    <w:div w:id="689839854">
                      <w:marLeft w:val="0"/>
                      <w:marRight w:val="0"/>
                      <w:marTop w:val="0"/>
                      <w:marBottom w:val="0"/>
                      <w:divBdr>
                        <w:top w:val="none" w:sz="0" w:space="0" w:color="auto"/>
                        <w:left w:val="none" w:sz="0" w:space="0" w:color="auto"/>
                        <w:bottom w:val="none" w:sz="0" w:space="0" w:color="auto"/>
                        <w:right w:val="none" w:sz="0" w:space="0" w:color="auto"/>
                      </w:divBdr>
                    </w:div>
                  </w:divsChild>
                </w:div>
                <w:div w:id="781732077">
                  <w:marLeft w:val="0"/>
                  <w:marRight w:val="0"/>
                  <w:marTop w:val="0"/>
                  <w:marBottom w:val="0"/>
                  <w:divBdr>
                    <w:top w:val="none" w:sz="0" w:space="0" w:color="auto"/>
                    <w:left w:val="none" w:sz="0" w:space="0" w:color="auto"/>
                    <w:bottom w:val="none" w:sz="0" w:space="0" w:color="auto"/>
                    <w:right w:val="none" w:sz="0" w:space="0" w:color="auto"/>
                  </w:divBdr>
                </w:div>
                <w:div w:id="781924839">
                  <w:marLeft w:val="0"/>
                  <w:marRight w:val="0"/>
                  <w:marTop w:val="0"/>
                  <w:marBottom w:val="0"/>
                  <w:divBdr>
                    <w:top w:val="none" w:sz="0" w:space="0" w:color="auto"/>
                    <w:left w:val="none" w:sz="0" w:space="0" w:color="auto"/>
                    <w:bottom w:val="none" w:sz="0" w:space="0" w:color="auto"/>
                    <w:right w:val="none" w:sz="0" w:space="0" w:color="auto"/>
                  </w:divBdr>
                  <w:divsChild>
                    <w:div w:id="259409889">
                      <w:marLeft w:val="0"/>
                      <w:marRight w:val="0"/>
                      <w:marTop w:val="0"/>
                      <w:marBottom w:val="0"/>
                      <w:divBdr>
                        <w:top w:val="none" w:sz="0" w:space="0" w:color="auto"/>
                        <w:left w:val="none" w:sz="0" w:space="0" w:color="auto"/>
                        <w:bottom w:val="none" w:sz="0" w:space="0" w:color="auto"/>
                        <w:right w:val="none" w:sz="0" w:space="0" w:color="auto"/>
                      </w:divBdr>
                    </w:div>
                  </w:divsChild>
                </w:div>
                <w:div w:id="782041828">
                  <w:marLeft w:val="0"/>
                  <w:marRight w:val="0"/>
                  <w:marTop w:val="0"/>
                  <w:marBottom w:val="0"/>
                  <w:divBdr>
                    <w:top w:val="none" w:sz="0" w:space="0" w:color="auto"/>
                    <w:left w:val="none" w:sz="0" w:space="0" w:color="auto"/>
                    <w:bottom w:val="none" w:sz="0" w:space="0" w:color="auto"/>
                    <w:right w:val="none" w:sz="0" w:space="0" w:color="auto"/>
                  </w:divBdr>
                </w:div>
                <w:div w:id="782118337">
                  <w:marLeft w:val="0"/>
                  <w:marRight w:val="0"/>
                  <w:marTop w:val="150"/>
                  <w:marBottom w:val="150"/>
                  <w:divBdr>
                    <w:top w:val="single" w:sz="6" w:space="4" w:color="D7D7D7"/>
                    <w:left w:val="none" w:sz="0" w:space="0" w:color="auto"/>
                    <w:bottom w:val="single" w:sz="6" w:space="4" w:color="D7D7D7"/>
                    <w:right w:val="none" w:sz="0" w:space="0" w:color="auto"/>
                  </w:divBdr>
                </w:div>
                <w:div w:id="782188418">
                  <w:marLeft w:val="0"/>
                  <w:marRight w:val="0"/>
                  <w:marTop w:val="0"/>
                  <w:marBottom w:val="0"/>
                  <w:divBdr>
                    <w:top w:val="none" w:sz="0" w:space="0" w:color="auto"/>
                    <w:left w:val="none" w:sz="0" w:space="0" w:color="auto"/>
                    <w:bottom w:val="none" w:sz="0" w:space="0" w:color="auto"/>
                    <w:right w:val="none" w:sz="0" w:space="0" w:color="auto"/>
                  </w:divBdr>
                </w:div>
                <w:div w:id="782463091">
                  <w:marLeft w:val="75"/>
                  <w:marRight w:val="75"/>
                  <w:marTop w:val="75"/>
                  <w:marBottom w:val="75"/>
                  <w:divBdr>
                    <w:top w:val="none" w:sz="0" w:space="0" w:color="auto"/>
                    <w:left w:val="none" w:sz="0" w:space="0" w:color="auto"/>
                    <w:bottom w:val="none" w:sz="0" w:space="0" w:color="auto"/>
                    <w:right w:val="none" w:sz="0" w:space="0" w:color="auto"/>
                  </w:divBdr>
                </w:div>
                <w:div w:id="782765727">
                  <w:marLeft w:val="0"/>
                  <w:marRight w:val="0"/>
                  <w:marTop w:val="0"/>
                  <w:marBottom w:val="0"/>
                  <w:divBdr>
                    <w:top w:val="none" w:sz="0" w:space="0" w:color="auto"/>
                    <w:left w:val="none" w:sz="0" w:space="0" w:color="auto"/>
                    <w:bottom w:val="none" w:sz="0" w:space="0" w:color="auto"/>
                    <w:right w:val="none" w:sz="0" w:space="0" w:color="auto"/>
                  </w:divBdr>
                </w:div>
                <w:div w:id="782918284">
                  <w:marLeft w:val="0"/>
                  <w:marRight w:val="0"/>
                  <w:marTop w:val="0"/>
                  <w:marBottom w:val="0"/>
                  <w:divBdr>
                    <w:top w:val="none" w:sz="0" w:space="0" w:color="auto"/>
                    <w:left w:val="none" w:sz="0" w:space="0" w:color="auto"/>
                    <w:bottom w:val="none" w:sz="0" w:space="0" w:color="auto"/>
                    <w:right w:val="none" w:sz="0" w:space="0" w:color="auto"/>
                  </w:divBdr>
                  <w:divsChild>
                    <w:div w:id="10469024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82919279">
                  <w:marLeft w:val="0"/>
                  <w:marRight w:val="0"/>
                  <w:marTop w:val="0"/>
                  <w:marBottom w:val="0"/>
                  <w:divBdr>
                    <w:top w:val="none" w:sz="0" w:space="0" w:color="auto"/>
                    <w:left w:val="none" w:sz="0" w:space="0" w:color="auto"/>
                    <w:bottom w:val="none" w:sz="0" w:space="0" w:color="auto"/>
                    <w:right w:val="none" w:sz="0" w:space="0" w:color="auto"/>
                  </w:divBdr>
                </w:div>
                <w:div w:id="782966231">
                  <w:marLeft w:val="0"/>
                  <w:marRight w:val="0"/>
                  <w:marTop w:val="0"/>
                  <w:marBottom w:val="0"/>
                  <w:divBdr>
                    <w:top w:val="none" w:sz="0" w:space="0" w:color="auto"/>
                    <w:left w:val="none" w:sz="0" w:space="0" w:color="auto"/>
                    <w:bottom w:val="none" w:sz="0" w:space="0" w:color="auto"/>
                    <w:right w:val="none" w:sz="0" w:space="0" w:color="auto"/>
                  </w:divBdr>
                </w:div>
                <w:div w:id="783037855">
                  <w:marLeft w:val="0"/>
                  <w:marRight w:val="0"/>
                  <w:marTop w:val="0"/>
                  <w:marBottom w:val="0"/>
                  <w:divBdr>
                    <w:top w:val="none" w:sz="0" w:space="0" w:color="auto"/>
                    <w:left w:val="none" w:sz="0" w:space="0" w:color="auto"/>
                    <w:bottom w:val="none" w:sz="0" w:space="0" w:color="auto"/>
                    <w:right w:val="none" w:sz="0" w:space="0" w:color="auto"/>
                  </w:divBdr>
                </w:div>
                <w:div w:id="783158418">
                  <w:marLeft w:val="0"/>
                  <w:marRight w:val="0"/>
                  <w:marTop w:val="0"/>
                  <w:marBottom w:val="0"/>
                  <w:divBdr>
                    <w:top w:val="none" w:sz="0" w:space="0" w:color="auto"/>
                    <w:left w:val="none" w:sz="0" w:space="0" w:color="auto"/>
                    <w:bottom w:val="none" w:sz="0" w:space="0" w:color="auto"/>
                    <w:right w:val="none" w:sz="0" w:space="0" w:color="auto"/>
                  </w:divBdr>
                </w:div>
                <w:div w:id="783233713">
                  <w:marLeft w:val="0"/>
                  <w:marRight w:val="0"/>
                  <w:marTop w:val="0"/>
                  <w:marBottom w:val="0"/>
                  <w:divBdr>
                    <w:top w:val="none" w:sz="0" w:space="0" w:color="auto"/>
                    <w:left w:val="none" w:sz="0" w:space="0" w:color="auto"/>
                    <w:bottom w:val="none" w:sz="0" w:space="0" w:color="auto"/>
                    <w:right w:val="none" w:sz="0" w:space="0" w:color="auto"/>
                  </w:divBdr>
                  <w:divsChild>
                    <w:div w:id="383136629">
                      <w:marLeft w:val="0"/>
                      <w:marRight w:val="0"/>
                      <w:marTop w:val="0"/>
                      <w:marBottom w:val="0"/>
                      <w:divBdr>
                        <w:top w:val="none" w:sz="0" w:space="0" w:color="auto"/>
                        <w:left w:val="none" w:sz="0" w:space="0" w:color="auto"/>
                        <w:bottom w:val="none" w:sz="0" w:space="0" w:color="auto"/>
                        <w:right w:val="none" w:sz="0" w:space="0" w:color="auto"/>
                      </w:divBdr>
                      <w:divsChild>
                        <w:div w:id="977077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311251">
                  <w:marLeft w:val="0"/>
                  <w:marRight w:val="0"/>
                  <w:marTop w:val="0"/>
                  <w:marBottom w:val="0"/>
                  <w:divBdr>
                    <w:top w:val="none" w:sz="0" w:space="0" w:color="auto"/>
                    <w:left w:val="none" w:sz="0" w:space="0" w:color="auto"/>
                    <w:bottom w:val="none" w:sz="0" w:space="0" w:color="auto"/>
                    <w:right w:val="none" w:sz="0" w:space="0" w:color="auto"/>
                  </w:divBdr>
                  <w:divsChild>
                    <w:div w:id="848759550">
                      <w:marLeft w:val="0"/>
                      <w:marRight w:val="0"/>
                      <w:marTop w:val="0"/>
                      <w:marBottom w:val="0"/>
                      <w:divBdr>
                        <w:top w:val="none" w:sz="0" w:space="0" w:color="auto"/>
                        <w:left w:val="none" w:sz="0" w:space="0" w:color="auto"/>
                        <w:bottom w:val="none" w:sz="0" w:space="0" w:color="auto"/>
                        <w:right w:val="none" w:sz="0" w:space="0" w:color="auto"/>
                      </w:divBdr>
                    </w:div>
                  </w:divsChild>
                </w:div>
                <w:div w:id="783428904">
                  <w:marLeft w:val="0"/>
                  <w:marRight w:val="0"/>
                  <w:marTop w:val="0"/>
                  <w:marBottom w:val="0"/>
                  <w:divBdr>
                    <w:top w:val="none" w:sz="0" w:space="0" w:color="auto"/>
                    <w:left w:val="none" w:sz="0" w:space="0" w:color="auto"/>
                    <w:bottom w:val="none" w:sz="0" w:space="0" w:color="auto"/>
                    <w:right w:val="none" w:sz="0" w:space="0" w:color="auto"/>
                  </w:divBdr>
                </w:div>
                <w:div w:id="783499963">
                  <w:marLeft w:val="0"/>
                  <w:marRight w:val="0"/>
                  <w:marTop w:val="0"/>
                  <w:marBottom w:val="0"/>
                  <w:divBdr>
                    <w:top w:val="none" w:sz="0" w:space="0" w:color="auto"/>
                    <w:left w:val="none" w:sz="0" w:space="0" w:color="auto"/>
                    <w:bottom w:val="none" w:sz="0" w:space="0" w:color="auto"/>
                    <w:right w:val="none" w:sz="0" w:space="0" w:color="auto"/>
                  </w:divBdr>
                  <w:divsChild>
                    <w:div w:id="228536992">
                      <w:marLeft w:val="0"/>
                      <w:marRight w:val="0"/>
                      <w:marTop w:val="0"/>
                      <w:marBottom w:val="0"/>
                      <w:divBdr>
                        <w:top w:val="none" w:sz="0" w:space="0" w:color="auto"/>
                        <w:left w:val="none" w:sz="0" w:space="0" w:color="auto"/>
                        <w:bottom w:val="none" w:sz="0" w:space="0" w:color="auto"/>
                        <w:right w:val="none" w:sz="0" w:space="0" w:color="auto"/>
                      </w:divBdr>
                    </w:div>
                  </w:divsChild>
                </w:div>
                <w:div w:id="783501001">
                  <w:marLeft w:val="0"/>
                  <w:marRight w:val="0"/>
                  <w:marTop w:val="0"/>
                  <w:marBottom w:val="0"/>
                  <w:divBdr>
                    <w:top w:val="none" w:sz="0" w:space="0" w:color="auto"/>
                    <w:left w:val="none" w:sz="0" w:space="0" w:color="auto"/>
                    <w:bottom w:val="none" w:sz="0" w:space="0" w:color="auto"/>
                    <w:right w:val="none" w:sz="0" w:space="0" w:color="auto"/>
                  </w:divBdr>
                </w:div>
                <w:div w:id="783572036">
                  <w:marLeft w:val="0"/>
                  <w:marRight w:val="0"/>
                  <w:marTop w:val="0"/>
                  <w:marBottom w:val="120"/>
                  <w:divBdr>
                    <w:top w:val="none" w:sz="0" w:space="0" w:color="auto"/>
                    <w:left w:val="none" w:sz="0" w:space="0" w:color="auto"/>
                    <w:bottom w:val="none" w:sz="0" w:space="0" w:color="auto"/>
                    <w:right w:val="none" w:sz="0" w:space="0" w:color="auto"/>
                  </w:divBdr>
                  <w:divsChild>
                    <w:div w:id="1056779385">
                      <w:marLeft w:val="0"/>
                      <w:marRight w:val="0"/>
                      <w:marTop w:val="0"/>
                      <w:marBottom w:val="0"/>
                      <w:divBdr>
                        <w:top w:val="none" w:sz="0" w:space="0" w:color="auto"/>
                        <w:left w:val="none" w:sz="0" w:space="0" w:color="auto"/>
                        <w:bottom w:val="none" w:sz="0" w:space="0" w:color="auto"/>
                        <w:right w:val="none" w:sz="0" w:space="0" w:color="auto"/>
                      </w:divBdr>
                    </w:div>
                  </w:divsChild>
                </w:div>
                <w:div w:id="783613975">
                  <w:marLeft w:val="0"/>
                  <w:marRight w:val="0"/>
                  <w:marTop w:val="0"/>
                  <w:marBottom w:val="0"/>
                  <w:divBdr>
                    <w:top w:val="none" w:sz="0" w:space="0" w:color="auto"/>
                    <w:left w:val="none" w:sz="0" w:space="0" w:color="auto"/>
                    <w:bottom w:val="none" w:sz="0" w:space="0" w:color="auto"/>
                    <w:right w:val="none" w:sz="0" w:space="0" w:color="auto"/>
                  </w:divBdr>
                </w:div>
                <w:div w:id="783617208">
                  <w:marLeft w:val="0"/>
                  <w:marRight w:val="0"/>
                  <w:marTop w:val="0"/>
                  <w:marBottom w:val="0"/>
                  <w:divBdr>
                    <w:top w:val="none" w:sz="0" w:space="0" w:color="auto"/>
                    <w:left w:val="none" w:sz="0" w:space="0" w:color="auto"/>
                    <w:bottom w:val="none" w:sz="0" w:space="0" w:color="auto"/>
                    <w:right w:val="none" w:sz="0" w:space="0" w:color="auto"/>
                  </w:divBdr>
                  <w:divsChild>
                    <w:div w:id="406348331">
                      <w:marLeft w:val="0"/>
                      <w:marRight w:val="0"/>
                      <w:marTop w:val="0"/>
                      <w:marBottom w:val="0"/>
                      <w:divBdr>
                        <w:top w:val="none" w:sz="0" w:space="0" w:color="auto"/>
                        <w:left w:val="none" w:sz="0" w:space="0" w:color="auto"/>
                        <w:bottom w:val="none" w:sz="0" w:space="0" w:color="auto"/>
                        <w:right w:val="none" w:sz="0" w:space="0" w:color="auto"/>
                      </w:divBdr>
                    </w:div>
                  </w:divsChild>
                </w:div>
                <w:div w:id="783646704">
                  <w:marLeft w:val="0"/>
                  <w:marRight w:val="0"/>
                  <w:marTop w:val="0"/>
                  <w:marBottom w:val="0"/>
                  <w:divBdr>
                    <w:top w:val="none" w:sz="0" w:space="0" w:color="auto"/>
                    <w:left w:val="none" w:sz="0" w:space="0" w:color="auto"/>
                    <w:bottom w:val="none" w:sz="0" w:space="0" w:color="auto"/>
                    <w:right w:val="none" w:sz="0" w:space="0" w:color="auto"/>
                  </w:divBdr>
                  <w:divsChild>
                    <w:div w:id="917908067">
                      <w:marLeft w:val="0"/>
                      <w:marRight w:val="0"/>
                      <w:marTop w:val="0"/>
                      <w:marBottom w:val="0"/>
                      <w:divBdr>
                        <w:top w:val="none" w:sz="0" w:space="0" w:color="auto"/>
                        <w:left w:val="none" w:sz="0" w:space="0" w:color="auto"/>
                        <w:bottom w:val="none" w:sz="0" w:space="0" w:color="auto"/>
                        <w:right w:val="none" w:sz="0" w:space="0" w:color="auto"/>
                      </w:divBdr>
                      <w:divsChild>
                        <w:div w:id="1022896432">
                          <w:marLeft w:val="0"/>
                          <w:marRight w:val="0"/>
                          <w:marTop w:val="0"/>
                          <w:marBottom w:val="0"/>
                          <w:divBdr>
                            <w:top w:val="none" w:sz="0" w:space="0" w:color="auto"/>
                            <w:left w:val="none" w:sz="0" w:space="0" w:color="auto"/>
                            <w:bottom w:val="none" w:sz="0" w:space="0" w:color="auto"/>
                            <w:right w:val="none" w:sz="0" w:space="0" w:color="auto"/>
                          </w:divBdr>
                          <w:divsChild>
                            <w:div w:id="924075548">
                              <w:marLeft w:val="0"/>
                              <w:marRight w:val="0"/>
                              <w:marTop w:val="0"/>
                              <w:marBottom w:val="0"/>
                              <w:divBdr>
                                <w:top w:val="none" w:sz="0" w:space="0" w:color="auto"/>
                                <w:left w:val="none" w:sz="0" w:space="0" w:color="auto"/>
                                <w:bottom w:val="none" w:sz="0" w:space="0" w:color="auto"/>
                                <w:right w:val="none" w:sz="0" w:space="0" w:color="auto"/>
                              </w:divBdr>
                              <w:divsChild>
                                <w:div w:id="160202329">
                                  <w:marLeft w:val="0"/>
                                  <w:marRight w:val="0"/>
                                  <w:marTop w:val="0"/>
                                  <w:marBottom w:val="0"/>
                                  <w:divBdr>
                                    <w:top w:val="none" w:sz="0" w:space="0" w:color="auto"/>
                                    <w:left w:val="none" w:sz="0" w:space="0" w:color="auto"/>
                                    <w:bottom w:val="none" w:sz="0" w:space="0" w:color="auto"/>
                                    <w:right w:val="none" w:sz="0" w:space="0" w:color="auto"/>
                                  </w:divBdr>
                                  <w:divsChild>
                                    <w:div w:id="393700456">
                                      <w:marLeft w:val="0"/>
                                      <w:marRight w:val="0"/>
                                      <w:marTop w:val="0"/>
                                      <w:marBottom w:val="0"/>
                                      <w:divBdr>
                                        <w:top w:val="none" w:sz="0" w:space="0" w:color="auto"/>
                                        <w:left w:val="none" w:sz="0" w:space="0" w:color="auto"/>
                                        <w:bottom w:val="none" w:sz="0" w:space="0" w:color="auto"/>
                                        <w:right w:val="none" w:sz="0" w:space="0" w:color="auto"/>
                                      </w:divBdr>
                                    </w:div>
                                  </w:divsChild>
                                </w:div>
                                <w:div w:id="936324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3965122">
                  <w:marLeft w:val="0"/>
                  <w:marRight w:val="0"/>
                  <w:marTop w:val="0"/>
                  <w:marBottom w:val="0"/>
                  <w:divBdr>
                    <w:top w:val="dotted" w:sz="12" w:space="0" w:color="D1D3D4"/>
                    <w:left w:val="none" w:sz="0" w:space="0" w:color="auto"/>
                    <w:bottom w:val="dotted" w:sz="12" w:space="0" w:color="D1D3D4"/>
                    <w:right w:val="none" w:sz="0" w:space="0" w:color="auto"/>
                  </w:divBdr>
                  <w:divsChild>
                    <w:div w:id="244189105">
                      <w:marLeft w:val="-30"/>
                      <w:marRight w:val="0"/>
                      <w:marTop w:val="0"/>
                      <w:marBottom w:val="0"/>
                      <w:divBdr>
                        <w:top w:val="none" w:sz="0" w:space="0" w:color="auto"/>
                        <w:left w:val="none" w:sz="0" w:space="0" w:color="auto"/>
                        <w:bottom w:val="none" w:sz="0" w:space="0" w:color="auto"/>
                        <w:right w:val="none" w:sz="0" w:space="0" w:color="auto"/>
                      </w:divBdr>
                    </w:div>
                    <w:div w:id="470679842">
                      <w:marLeft w:val="-30"/>
                      <w:marRight w:val="0"/>
                      <w:marTop w:val="0"/>
                      <w:marBottom w:val="0"/>
                      <w:divBdr>
                        <w:top w:val="none" w:sz="0" w:space="0" w:color="auto"/>
                        <w:left w:val="none" w:sz="0" w:space="0" w:color="auto"/>
                        <w:bottom w:val="none" w:sz="0" w:space="0" w:color="auto"/>
                        <w:right w:val="none" w:sz="0" w:space="0" w:color="auto"/>
                      </w:divBdr>
                    </w:div>
                  </w:divsChild>
                </w:div>
                <w:div w:id="784009480">
                  <w:marLeft w:val="0"/>
                  <w:marRight w:val="0"/>
                  <w:marTop w:val="0"/>
                  <w:marBottom w:val="0"/>
                  <w:divBdr>
                    <w:top w:val="none" w:sz="0" w:space="0" w:color="auto"/>
                    <w:left w:val="none" w:sz="0" w:space="0" w:color="auto"/>
                    <w:bottom w:val="none" w:sz="0" w:space="0" w:color="auto"/>
                    <w:right w:val="none" w:sz="0" w:space="0" w:color="auto"/>
                  </w:divBdr>
                  <w:divsChild>
                    <w:div w:id="819806010">
                      <w:marLeft w:val="0"/>
                      <w:marRight w:val="0"/>
                      <w:marTop w:val="0"/>
                      <w:marBottom w:val="0"/>
                      <w:divBdr>
                        <w:top w:val="none" w:sz="0" w:space="0" w:color="auto"/>
                        <w:left w:val="none" w:sz="0" w:space="0" w:color="auto"/>
                        <w:bottom w:val="none" w:sz="0" w:space="0" w:color="auto"/>
                        <w:right w:val="none" w:sz="0" w:space="0" w:color="auto"/>
                      </w:divBdr>
                    </w:div>
                    <w:div w:id="950864214">
                      <w:marLeft w:val="0"/>
                      <w:marRight w:val="0"/>
                      <w:marTop w:val="0"/>
                      <w:marBottom w:val="0"/>
                      <w:divBdr>
                        <w:top w:val="none" w:sz="0" w:space="0" w:color="auto"/>
                        <w:left w:val="none" w:sz="0" w:space="0" w:color="auto"/>
                        <w:bottom w:val="none" w:sz="0" w:space="0" w:color="auto"/>
                        <w:right w:val="none" w:sz="0" w:space="0" w:color="auto"/>
                      </w:divBdr>
                    </w:div>
                  </w:divsChild>
                </w:div>
                <w:div w:id="784152915">
                  <w:marLeft w:val="0"/>
                  <w:marRight w:val="0"/>
                  <w:marTop w:val="0"/>
                  <w:marBottom w:val="0"/>
                  <w:divBdr>
                    <w:top w:val="none" w:sz="0" w:space="0" w:color="auto"/>
                    <w:left w:val="none" w:sz="0" w:space="0" w:color="auto"/>
                    <w:bottom w:val="none" w:sz="0" w:space="0" w:color="auto"/>
                    <w:right w:val="none" w:sz="0" w:space="0" w:color="auto"/>
                  </w:divBdr>
                </w:div>
                <w:div w:id="784155929">
                  <w:marLeft w:val="0"/>
                  <w:marRight w:val="0"/>
                  <w:marTop w:val="0"/>
                  <w:marBottom w:val="0"/>
                  <w:divBdr>
                    <w:top w:val="none" w:sz="0" w:space="0" w:color="auto"/>
                    <w:left w:val="none" w:sz="0" w:space="0" w:color="auto"/>
                    <w:bottom w:val="none" w:sz="0" w:space="0" w:color="auto"/>
                    <w:right w:val="none" w:sz="0" w:space="0" w:color="auto"/>
                  </w:divBdr>
                </w:div>
                <w:div w:id="784160691">
                  <w:marLeft w:val="0"/>
                  <w:marRight w:val="0"/>
                  <w:marTop w:val="0"/>
                  <w:marBottom w:val="0"/>
                  <w:divBdr>
                    <w:top w:val="none" w:sz="0" w:space="0" w:color="auto"/>
                    <w:left w:val="none" w:sz="0" w:space="0" w:color="auto"/>
                    <w:bottom w:val="none" w:sz="0" w:space="0" w:color="auto"/>
                    <w:right w:val="none" w:sz="0" w:space="0" w:color="auto"/>
                  </w:divBdr>
                  <w:divsChild>
                    <w:div w:id="546991313">
                      <w:marLeft w:val="0"/>
                      <w:marRight w:val="0"/>
                      <w:marTop w:val="0"/>
                      <w:marBottom w:val="0"/>
                      <w:divBdr>
                        <w:top w:val="none" w:sz="0" w:space="0" w:color="auto"/>
                        <w:left w:val="none" w:sz="0" w:space="0" w:color="auto"/>
                        <w:bottom w:val="none" w:sz="0" w:space="0" w:color="auto"/>
                        <w:right w:val="none" w:sz="0" w:space="0" w:color="auto"/>
                      </w:divBdr>
                    </w:div>
                  </w:divsChild>
                </w:div>
                <w:div w:id="784235831">
                  <w:marLeft w:val="0"/>
                  <w:marRight w:val="0"/>
                  <w:marTop w:val="0"/>
                  <w:marBottom w:val="0"/>
                  <w:divBdr>
                    <w:top w:val="none" w:sz="0" w:space="0" w:color="auto"/>
                    <w:left w:val="none" w:sz="0" w:space="0" w:color="auto"/>
                    <w:bottom w:val="none" w:sz="0" w:space="0" w:color="auto"/>
                    <w:right w:val="none" w:sz="0" w:space="0" w:color="auto"/>
                  </w:divBdr>
                </w:div>
                <w:div w:id="784348263">
                  <w:marLeft w:val="0"/>
                  <w:marRight w:val="0"/>
                  <w:marTop w:val="0"/>
                  <w:marBottom w:val="0"/>
                  <w:divBdr>
                    <w:top w:val="none" w:sz="0" w:space="0" w:color="auto"/>
                    <w:left w:val="none" w:sz="0" w:space="0" w:color="auto"/>
                    <w:bottom w:val="none" w:sz="0" w:space="0" w:color="auto"/>
                    <w:right w:val="none" w:sz="0" w:space="0" w:color="auto"/>
                  </w:divBdr>
                </w:div>
                <w:div w:id="784421385">
                  <w:marLeft w:val="0"/>
                  <w:marRight w:val="0"/>
                  <w:marTop w:val="0"/>
                  <w:marBottom w:val="0"/>
                  <w:divBdr>
                    <w:top w:val="none" w:sz="0" w:space="0" w:color="auto"/>
                    <w:left w:val="none" w:sz="0" w:space="0" w:color="auto"/>
                    <w:bottom w:val="none" w:sz="0" w:space="0" w:color="auto"/>
                    <w:right w:val="none" w:sz="0" w:space="0" w:color="auto"/>
                  </w:divBdr>
                </w:div>
                <w:div w:id="784422493">
                  <w:marLeft w:val="0"/>
                  <w:marRight w:val="0"/>
                  <w:marTop w:val="0"/>
                  <w:marBottom w:val="0"/>
                  <w:divBdr>
                    <w:top w:val="none" w:sz="0" w:space="0" w:color="auto"/>
                    <w:left w:val="none" w:sz="0" w:space="0" w:color="auto"/>
                    <w:bottom w:val="none" w:sz="0" w:space="0" w:color="auto"/>
                    <w:right w:val="none" w:sz="0" w:space="0" w:color="auto"/>
                  </w:divBdr>
                  <w:divsChild>
                    <w:div w:id="367098500">
                      <w:marLeft w:val="0"/>
                      <w:marRight w:val="0"/>
                      <w:marTop w:val="0"/>
                      <w:marBottom w:val="120"/>
                      <w:divBdr>
                        <w:top w:val="none" w:sz="0" w:space="0" w:color="auto"/>
                        <w:left w:val="none" w:sz="0" w:space="0" w:color="auto"/>
                        <w:bottom w:val="none" w:sz="0" w:space="0" w:color="auto"/>
                        <w:right w:val="none" w:sz="0" w:space="0" w:color="auto"/>
                      </w:divBdr>
                    </w:div>
                    <w:div w:id="1055543026">
                      <w:marLeft w:val="0"/>
                      <w:marRight w:val="0"/>
                      <w:marTop w:val="0"/>
                      <w:marBottom w:val="180"/>
                      <w:divBdr>
                        <w:top w:val="none" w:sz="0" w:space="0" w:color="auto"/>
                        <w:left w:val="none" w:sz="0" w:space="0" w:color="auto"/>
                        <w:bottom w:val="none" w:sz="0" w:space="0" w:color="auto"/>
                        <w:right w:val="none" w:sz="0" w:space="0" w:color="auto"/>
                      </w:divBdr>
                    </w:div>
                  </w:divsChild>
                </w:div>
                <w:div w:id="784495530">
                  <w:marLeft w:val="0"/>
                  <w:marRight w:val="0"/>
                  <w:marTop w:val="0"/>
                  <w:marBottom w:val="0"/>
                  <w:divBdr>
                    <w:top w:val="none" w:sz="0" w:space="0" w:color="auto"/>
                    <w:left w:val="none" w:sz="0" w:space="0" w:color="auto"/>
                    <w:bottom w:val="none" w:sz="0" w:space="0" w:color="auto"/>
                    <w:right w:val="none" w:sz="0" w:space="0" w:color="auto"/>
                  </w:divBdr>
                </w:div>
                <w:div w:id="784498038">
                  <w:marLeft w:val="0"/>
                  <w:marRight w:val="0"/>
                  <w:marTop w:val="0"/>
                  <w:marBottom w:val="0"/>
                  <w:divBdr>
                    <w:top w:val="none" w:sz="0" w:space="0" w:color="auto"/>
                    <w:left w:val="none" w:sz="0" w:space="0" w:color="auto"/>
                    <w:bottom w:val="none" w:sz="0" w:space="0" w:color="auto"/>
                    <w:right w:val="none" w:sz="0" w:space="0" w:color="auto"/>
                  </w:divBdr>
                </w:div>
                <w:div w:id="785197578">
                  <w:marLeft w:val="0"/>
                  <w:marRight w:val="0"/>
                  <w:marTop w:val="0"/>
                  <w:marBottom w:val="0"/>
                  <w:divBdr>
                    <w:top w:val="none" w:sz="0" w:space="0" w:color="auto"/>
                    <w:left w:val="none" w:sz="0" w:space="0" w:color="auto"/>
                    <w:bottom w:val="none" w:sz="0" w:space="0" w:color="auto"/>
                    <w:right w:val="none" w:sz="0" w:space="0" w:color="auto"/>
                  </w:divBdr>
                </w:div>
                <w:div w:id="785318690">
                  <w:marLeft w:val="0"/>
                  <w:marRight w:val="0"/>
                  <w:marTop w:val="0"/>
                  <w:marBottom w:val="0"/>
                  <w:divBdr>
                    <w:top w:val="none" w:sz="0" w:space="0" w:color="auto"/>
                    <w:left w:val="none" w:sz="0" w:space="0" w:color="auto"/>
                    <w:bottom w:val="none" w:sz="0" w:space="0" w:color="auto"/>
                    <w:right w:val="none" w:sz="0" w:space="0" w:color="auto"/>
                  </w:divBdr>
                  <w:divsChild>
                    <w:div w:id="242498842">
                      <w:marLeft w:val="0"/>
                      <w:marRight w:val="0"/>
                      <w:marTop w:val="0"/>
                      <w:marBottom w:val="0"/>
                      <w:divBdr>
                        <w:top w:val="none" w:sz="0" w:space="0" w:color="auto"/>
                        <w:left w:val="none" w:sz="0" w:space="0" w:color="auto"/>
                        <w:bottom w:val="none" w:sz="0" w:space="0" w:color="auto"/>
                        <w:right w:val="none" w:sz="0" w:space="0" w:color="auto"/>
                      </w:divBdr>
                      <w:divsChild>
                        <w:div w:id="1093824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5388325">
                  <w:marLeft w:val="0"/>
                  <w:marRight w:val="0"/>
                  <w:marTop w:val="0"/>
                  <w:marBottom w:val="0"/>
                  <w:divBdr>
                    <w:top w:val="none" w:sz="0" w:space="0" w:color="auto"/>
                    <w:left w:val="none" w:sz="0" w:space="0" w:color="auto"/>
                    <w:bottom w:val="none" w:sz="0" w:space="0" w:color="auto"/>
                    <w:right w:val="none" w:sz="0" w:space="0" w:color="auto"/>
                  </w:divBdr>
                </w:div>
                <w:div w:id="785391003">
                  <w:marLeft w:val="0"/>
                  <w:marRight w:val="0"/>
                  <w:marTop w:val="0"/>
                  <w:marBottom w:val="0"/>
                  <w:divBdr>
                    <w:top w:val="none" w:sz="0" w:space="0" w:color="auto"/>
                    <w:left w:val="none" w:sz="0" w:space="0" w:color="auto"/>
                    <w:bottom w:val="none" w:sz="0" w:space="0" w:color="auto"/>
                    <w:right w:val="none" w:sz="0" w:space="0" w:color="auto"/>
                  </w:divBdr>
                </w:div>
                <w:div w:id="785464196">
                  <w:marLeft w:val="0"/>
                  <w:marRight w:val="0"/>
                  <w:marTop w:val="0"/>
                  <w:marBottom w:val="0"/>
                  <w:divBdr>
                    <w:top w:val="none" w:sz="0" w:space="0" w:color="auto"/>
                    <w:left w:val="none" w:sz="0" w:space="0" w:color="auto"/>
                    <w:bottom w:val="none" w:sz="0" w:space="0" w:color="auto"/>
                    <w:right w:val="none" w:sz="0" w:space="0" w:color="auto"/>
                  </w:divBdr>
                </w:div>
                <w:div w:id="785542804">
                  <w:marLeft w:val="0"/>
                  <w:marRight w:val="0"/>
                  <w:marTop w:val="0"/>
                  <w:marBottom w:val="0"/>
                  <w:divBdr>
                    <w:top w:val="none" w:sz="0" w:space="0" w:color="auto"/>
                    <w:left w:val="none" w:sz="0" w:space="0" w:color="auto"/>
                    <w:bottom w:val="none" w:sz="0" w:space="0" w:color="auto"/>
                    <w:right w:val="none" w:sz="0" w:space="0" w:color="auto"/>
                  </w:divBdr>
                </w:div>
                <w:div w:id="785546165">
                  <w:marLeft w:val="0"/>
                  <w:marRight w:val="0"/>
                  <w:marTop w:val="0"/>
                  <w:marBottom w:val="0"/>
                  <w:divBdr>
                    <w:top w:val="none" w:sz="0" w:space="0" w:color="auto"/>
                    <w:left w:val="none" w:sz="0" w:space="0" w:color="auto"/>
                    <w:bottom w:val="none" w:sz="0" w:space="0" w:color="auto"/>
                    <w:right w:val="none" w:sz="0" w:space="0" w:color="auto"/>
                  </w:divBdr>
                </w:div>
                <w:div w:id="785736784">
                  <w:marLeft w:val="0"/>
                  <w:marRight w:val="0"/>
                  <w:marTop w:val="0"/>
                  <w:marBottom w:val="0"/>
                  <w:divBdr>
                    <w:top w:val="none" w:sz="0" w:space="0" w:color="auto"/>
                    <w:left w:val="none" w:sz="0" w:space="0" w:color="auto"/>
                    <w:bottom w:val="none" w:sz="0" w:space="0" w:color="auto"/>
                    <w:right w:val="none" w:sz="0" w:space="0" w:color="auto"/>
                  </w:divBdr>
                </w:div>
                <w:div w:id="785931896">
                  <w:marLeft w:val="0"/>
                  <w:marRight w:val="0"/>
                  <w:marTop w:val="0"/>
                  <w:marBottom w:val="0"/>
                  <w:divBdr>
                    <w:top w:val="none" w:sz="0" w:space="0" w:color="auto"/>
                    <w:left w:val="none" w:sz="0" w:space="0" w:color="auto"/>
                    <w:bottom w:val="none" w:sz="0" w:space="0" w:color="auto"/>
                    <w:right w:val="none" w:sz="0" w:space="0" w:color="auto"/>
                  </w:divBdr>
                </w:div>
                <w:div w:id="786003459">
                  <w:marLeft w:val="0"/>
                  <w:marRight w:val="0"/>
                  <w:marTop w:val="0"/>
                  <w:marBottom w:val="0"/>
                  <w:divBdr>
                    <w:top w:val="none" w:sz="0" w:space="0" w:color="auto"/>
                    <w:left w:val="none" w:sz="0" w:space="0" w:color="auto"/>
                    <w:bottom w:val="none" w:sz="0" w:space="0" w:color="auto"/>
                    <w:right w:val="none" w:sz="0" w:space="0" w:color="auto"/>
                  </w:divBdr>
                </w:div>
                <w:div w:id="786047512">
                  <w:marLeft w:val="0"/>
                  <w:marRight w:val="0"/>
                  <w:marTop w:val="0"/>
                  <w:marBottom w:val="0"/>
                  <w:divBdr>
                    <w:top w:val="none" w:sz="0" w:space="0" w:color="auto"/>
                    <w:left w:val="none" w:sz="0" w:space="0" w:color="auto"/>
                    <w:bottom w:val="none" w:sz="0" w:space="0" w:color="auto"/>
                    <w:right w:val="none" w:sz="0" w:space="0" w:color="auto"/>
                  </w:divBdr>
                </w:div>
                <w:div w:id="786049963">
                  <w:marLeft w:val="0"/>
                  <w:marRight w:val="0"/>
                  <w:marTop w:val="0"/>
                  <w:marBottom w:val="0"/>
                  <w:divBdr>
                    <w:top w:val="none" w:sz="0" w:space="0" w:color="auto"/>
                    <w:left w:val="none" w:sz="0" w:space="0" w:color="auto"/>
                    <w:bottom w:val="none" w:sz="0" w:space="0" w:color="auto"/>
                    <w:right w:val="none" w:sz="0" w:space="0" w:color="auto"/>
                  </w:divBdr>
                </w:div>
                <w:div w:id="786195356">
                  <w:marLeft w:val="0"/>
                  <w:marRight w:val="0"/>
                  <w:marTop w:val="0"/>
                  <w:marBottom w:val="0"/>
                  <w:divBdr>
                    <w:top w:val="none" w:sz="0" w:space="0" w:color="auto"/>
                    <w:left w:val="none" w:sz="0" w:space="0" w:color="auto"/>
                    <w:bottom w:val="none" w:sz="0" w:space="0" w:color="auto"/>
                    <w:right w:val="none" w:sz="0" w:space="0" w:color="auto"/>
                  </w:divBdr>
                </w:div>
                <w:div w:id="786235745">
                  <w:marLeft w:val="0"/>
                  <w:marRight w:val="0"/>
                  <w:marTop w:val="0"/>
                  <w:marBottom w:val="0"/>
                  <w:divBdr>
                    <w:top w:val="none" w:sz="0" w:space="0" w:color="auto"/>
                    <w:left w:val="none" w:sz="0" w:space="0" w:color="auto"/>
                    <w:bottom w:val="none" w:sz="0" w:space="0" w:color="auto"/>
                    <w:right w:val="none" w:sz="0" w:space="0" w:color="auto"/>
                  </w:divBdr>
                </w:div>
                <w:div w:id="786238638">
                  <w:marLeft w:val="0"/>
                  <w:marRight w:val="0"/>
                  <w:marTop w:val="0"/>
                  <w:marBottom w:val="0"/>
                  <w:divBdr>
                    <w:top w:val="none" w:sz="0" w:space="0" w:color="auto"/>
                    <w:left w:val="none" w:sz="0" w:space="0" w:color="auto"/>
                    <w:bottom w:val="none" w:sz="0" w:space="0" w:color="auto"/>
                    <w:right w:val="none" w:sz="0" w:space="0" w:color="auto"/>
                  </w:divBdr>
                </w:div>
                <w:div w:id="786312167">
                  <w:marLeft w:val="0"/>
                  <w:marRight w:val="0"/>
                  <w:marTop w:val="0"/>
                  <w:marBottom w:val="0"/>
                  <w:divBdr>
                    <w:top w:val="none" w:sz="0" w:space="0" w:color="auto"/>
                    <w:left w:val="none" w:sz="0" w:space="0" w:color="auto"/>
                    <w:bottom w:val="none" w:sz="0" w:space="0" w:color="auto"/>
                    <w:right w:val="none" w:sz="0" w:space="0" w:color="auto"/>
                  </w:divBdr>
                </w:div>
                <w:div w:id="786318694">
                  <w:marLeft w:val="0"/>
                  <w:marRight w:val="0"/>
                  <w:marTop w:val="0"/>
                  <w:marBottom w:val="0"/>
                  <w:divBdr>
                    <w:top w:val="none" w:sz="0" w:space="0" w:color="auto"/>
                    <w:left w:val="none" w:sz="0" w:space="0" w:color="auto"/>
                    <w:bottom w:val="none" w:sz="0" w:space="0" w:color="auto"/>
                    <w:right w:val="none" w:sz="0" w:space="0" w:color="auto"/>
                  </w:divBdr>
                </w:div>
                <w:div w:id="786505836">
                  <w:marLeft w:val="0"/>
                  <w:marRight w:val="0"/>
                  <w:marTop w:val="0"/>
                  <w:marBottom w:val="0"/>
                  <w:divBdr>
                    <w:top w:val="none" w:sz="0" w:space="0" w:color="auto"/>
                    <w:left w:val="none" w:sz="0" w:space="0" w:color="auto"/>
                    <w:bottom w:val="none" w:sz="0" w:space="0" w:color="auto"/>
                    <w:right w:val="none" w:sz="0" w:space="0" w:color="auto"/>
                  </w:divBdr>
                  <w:divsChild>
                    <w:div w:id="333606070">
                      <w:marLeft w:val="0"/>
                      <w:marRight w:val="0"/>
                      <w:marTop w:val="0"/>
                      <w:marBottom w:val="0"/>
                      <w:divBdr>
                        <w:top w:val="none" w:sz="0" w:space="0" w:color="auto"/>
                        <w:left w:val="none" w:sz="0" w:space="0" w:color="auto"/>
                        <w:bottom w:val="none" w:sz="0" w:space="0" w:color="auto"/>
                        <w:right w:val="none" w:sz="0" w:space="0" w:color="auto"/>
                      </w:divBdr>
                      <w:divsChild>
                        <w:div w:id="97676141">
                          <w:marLeft w:val="0"/>
                          <w:marRight w:val="0"/>
                          <w:marTop w:val="0"/>
                          <w:marBottom w:val="0"/>
                          <w:divBdr>
                            <w:top w:val="none" w:sz="0" w:space="0" w:color="auto"/>
                            <w:left w:val="none" w:sz="0" w:space="0" w:color="auto"/>
                            <w:bottom w:val="none" w:sz="0" w:space="0" w:color="auto"/>
                            <w:right w:val="none" w:sz="0" w:space="0" w:color="auto"/>
                          </w:divBdr>
                          <w:divsChild>
                            <w:div w:id="272902497">
                              <w:marLeft w:val="0"/>
                              <w:marRight w:val="0"/>
                              <w:marTop w:val="0"/>
                              <w:marBottom w:val="0"/>
                              <w:divBdr>
                                <w:top w:val="none" w:sz="0" w:space="0" w:color="auto"/>
                                <w:left w:val="none" w:sz="0" w:space="0" w:color="auto"/>
                                <w:bottom w:val="none" w:sz="0" w:space="0" w:color="auto"/>
                                <w:right w:val="none" w:sz="0" w:space="0" w:color="auto"/>
                              </w:divBdr>
                              <w:divsChild>
                                <w:div w:id="244843984">
                                  <w:marLeft w:val="0"/>
                                  <w:marRight w:val="0"/>
                                  <w:marTop w:val="0"/>
                                  <w:marBottom w:val="0"/>
                                  <w:divBdr>
                                    <w:top w:val="none" w:sz="0" w:space="0" w:color="auto"/>
                                    <w:left w:val="none" w:sz="0" w:space="0" w:color="auto"/>
                                    <w:bottom w:val="none" w:sz="0" w:space="0" w:color="auto"/>
                                    <w:right w:val="none" w:sz="0" w:space="0" w:color="auto"/>
                                  </w:divBdr>
                                  <w:divsChild>
                                    <w:div w:id="14818613">
                                      <w:marLeft w:val="0"/>
                                      <w:marRight w:val="0"/>
                                      <w:marTop w:val="0"/>
                                      <w:marBottom w:val="0"/>
                                      <w:divBdr>
                                        <w:top w:val="dotted" w:sz="12" w:space="0" w:color="D1D3D4"/>
                                        <w:left w:val="none" w:sz="0" w:space="0" w:color="auto"/>
                                        <w:bottom w:val="dotted" w:sz="12" w:space="0" w:color="D1D3D4"/>
                                        <w:right w:val="none" w:sz="0" w:space="0" w:color="auto"/>
                                      </w:divBdr>
                                      <w:divsChild>
                                        <w:div w:id="446778732">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280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587687">
                  <w:marLeft w:val="0"/>
                  <w:marRight w:val="0"/>
                  <w:marTop w:val="0"/>
                  <w:marBottom w:val="0"/>
                  <w:divBdr>
                    <w:top w:val="none" w:sz="0" w:space="0" w:color="auto"/>
                    <w:left w:val="none" w:sz="0" w:space="0" w:color="auto"/>
                    <w:bottom w:val="none" w:sz="0" w:space="0" w:color="auto"/>
                    <w:right w:val="none" w:sz="0" w:space="0" w:color="auto"/>
                  </w:divBdr>
                </w:div>
                <w:div w:id="786702144">
                  <w:blockQuote w:val="1"/>
                  <w:marLeft w:val="720"/>
                  <w:marRight w:val="720"/>
                  <w:marTop w:val="100"/>
                  <w:marBottom w:val="100"/>
                  <w:divBdr>
                    <w:top w:val="none" w:sz="0" w:space="0" w:color="auto"/>
                    <w:left w:val="none" w:sz="0" w:space="0" w:color="auto"/>
                    <w:bottom w:val="none" w:sz="0" w:space="0" w:color="auto"/>
                    <w:right w:val="none" w:sz="0" w:space="0" w:color="auto"/>
                  </w:divBdr>
                </w:div>
                <w:div w:id="786779134">
                  <w:marLeft w:val="0"/>
                  <w:marRight w:val="0"/>
                  <w:marTop w:val="0"/>
                  <w:marBottom w:val="0"/>
                  <w:divBdr>
                    <w:top w:val="none" w:sz="0" w:space="0" w:color="auto"/>
                    <w:left w:val="none" w:sz="0" w:space="0" w:color="auto"/>
                    <w:bottom w:val="none" w:sz="0" w:space="0" w:color="auto"/>
                    <w:right w:val="none" w:sz="0" w:space="0" w:color="auto"/>
                  </w:divBdr>
                </w:div>
                <w:div w:id="787040948">
                  <w:marLeft w:val="0"/>
                  <w:marRight w:val="0"/>
                  <w:marTop w:val="0"/>
                  <w:marBottom w:val="0"/>
                  <w:divBdr>
                    <w:top w:val="none" w:sz="0" w:space="0" w:color="auto"/>
                    <w:left w:val="none" w:sz="0" w:space="0" w:color="auto"/>
                    <w:bottom w:val="none" w:sz="0" w:space="0" w:color="auto"/>
                    <w:right w:val="none" w:sz="0" w:space="0" w:color="auto"/>
                  </w:divBdr>
                  <w:divsChild>
                    <w:div w:id="531773939">
                      <w:marLeft w:val="0"/>
                      <w:marRight w:val="0"/>
                      <w:marTop w:val="0"/>
                      <w:marBottom w:val="0"/>
                      <w:divBdr>
                        <w:top w:val="none" w:sz="0" w:space="0" w:color="auto"/>
                        <w:left w:val="none" w:sz="0" w:space="0" w:color="auto"/>
                        <w:bottom w:val="none" w:sz="0" w:space="0" w:color="auto"/>
                        <w:right w:val="none" w:sz="0" w:space="0" w:color="auto"/>
                      </w:divBdr>
                      <w:divsChild>
                        <w:div w:id="100759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7044275">
                  <w:marLeft w:val="0"/>
                  <w:marRight w:val="0"/>
                  <w:marTop w:val="0"/>
                  <w:marBottom w:val="0"/>
                  <w:divBdr>
                    <w:top w:val="none" w:sz="0" w:space="0" w:color="auto"/>
                    <w:left w:val="none" w:sz="0" w:space="0" w:color="auto"/>
                    <w:bottom w:val="none" w:sz="0" w:space="0" w:color="auto"/>
                    <w:right w:val="none" w:sz="0" w:space="0" w:color="auto"/>
                  </w:divBdr>
                  <w:divsChild>
                    <w:div w:id="688796396">
                      <w:marLeft w:val="0"/>
                      <w:marRight w:val="0"/>
                      <w:marTop w:val="0"/>
                      <w:marBottom w:val="0"/>
                      <w:divBdr>
                        <w:top w:val="none" w:sz="0" w:space="0" w:color="auto"/>
                        <w:left w:val="none" w:sz="0" w:space="0" w:color="auto"/>
                        <w:bottom w:val="none" w:sz="0" w:space="0" w:color="auto"/>
                        <w:right w:val="none" w:sz="0" w:space="0" w:color="auto"/>
                      </w:divBdr>
                      <w:divsChild>
                        <w:div w:id="714278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7116103">
                  <w:marLeft w:val="0"/>
                  <w:marRight w:val="0"/>
                  <w:marTop w:val="0"/>
                  <w:marBottom w:val="0"/>
                  <w:divBdr>
                    <w:top w:val="none" w:sz="0" w:space="0" w:color="auto"/>
                    <w:left w:val="none" w:sz="0" w:space="0" w:color="auto"/>
                    <w:bottom w:val="none" w:sz="0" w:space="0" w:color="auto"/>
                    <w:right w:val="none" w:sz="0" w:space="0" w:color="auto"/>
                  </w:divBdr>
                </w:div>
                <w:div w:id="787116698">
                  <w:marLeft w:val="0"/>
                  <w:marRight w:val="0"/>
                  <w:marTop w:val="0"/>
                  <w:marBottom w:val="0"/>
                  <w:divBdr>
                    <w:top w:val="none" w:sz="0" w:space="0" w:color="auto"/>
                    <w:left w:val="none" w:sz="0" w:space="0" w:color="auto"/>
                    <w:bottom w:val="none" w:sz="0" w:space="0" w:color="auto"/>
                    <w:right w:val="none" w:sz="0" w:space="0" w:color="auto"/>
                  </w:divBdr>
                </w:div>
                <w:div w:id="787118836">
                  <w:marLeft w:val="0"/>
                  <w:marRight w:val="0"/>
                  <w:marTop w:val="0"/>
                  <w:marBottom w:val="0"/>
                  <w:divBdr>
                    <w:top w:val="none" w:sz="0" w:space="0" w:color="auto"/>
                    <w:left w:val="none" w:sz="0" w:space="0" w:color="auto"/>
                    <w:bottom w:val="none" w:sz="0" w:space="0" w:color="auto"/>
                    <w:right w:val="none" w:sz="0" w:space="0" w:color="auto"/>
                  </w:divBdr>
                </w:div>
                <w:div w:id="787284530">
                  <w:marLeft w:val="0"/>
                  <w:marRight w:val="0"/>
                  <w:marTop w:val="0"/>
                  <w:marBottom w:val="0"/>
                  <w:divBdr>
                    <w:top w:val="none" w:sz="0" w:space="0" w:color="auto"/>
                    <w:left w:val="none" w:sz="0" w:space="0" w:color="auto"/>
                    <w:bottom w:val="none" w:sz="0" w:space="0" w:color="auto"/>
                    <w:right w:val="none" w:sz="0" w:space="0" w:color="auto"/>
                  </w:divBdr>
                </w:div>
                <w:div w:id="787314678">
                  <w:marLeft w:val="0"/>
                  <w:marRight w:val="0"/>
                  <w:marTop w:val="0"/>
                  <w:marBottom w:val="0"/>
                  <w:divBdr>
                    <w:top w:val="none" w:sz="0" w:space="0" w:color="auto"/>
                    <w:left w:val="none" w:sz="0" w:space="0" w:color="auto"/>
                    <w:bottom w:val="none" w:sz="0" w:space="0" w:color="auto"/>
                    <w:right w:val="none" w:sz="0" w:space="0" w:color="auto"/>
                  </w:divBdr>
                  <w:divsChild>
                    <w:div w:id="17046638">
                      <w:marLeft w:val="0"/>
                      <w:marRight w:val="0"/>
                      <w:marTop w:val="0"/>
                      <w:marBottom w:val="0"/>
                      <w:divBdr>
                        <w:top w:val="none" w:sz="0" w:space="0" w:color="auto"/>
                        <w:left w:val="none" w:sz="0" w:space="0" w:color="auto"/>
                        <w:bottom w:val="none" w:sz="0" w:space="0" w:color="auto"/>
                        <w:right w:val="none" w:sz="0" w:space="0" w:color="auto"/>
                      </w:divBdr>
                      <w:divsChild>
                        <w:div w:id="887372807">
                          <w:marLeft w:val="0"/>
                          <w:marRight w:val="0"/>
                          <w:marTop w:val="0"/>
                          <w:marBottom w:val="0"/>
                          <w:divBdr>
                            <w:top w:val="none" w:sz="0" w:space="0" w:color="auto"/>
                            <w:left w:val="none" w:sz="0" w:space="0" w:color="auto"/>
                            <w:bottom w:val="none" w:sz="0" w:space="0" w:color="auto"/>
                            <w:right w:val="none" w:sz="0" w:space="0" w:color="auto"/>
                          </w:divBdr>
                          <w:divsChild>
                            <w:div w:id="508759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7428114">
                  <w:marLeft w:val="0"/>
                  <w:marRight w:val="0"/>
                  <w:marTop w:val="0"/>
                  <w:marBottom w:val="0"/>
                  <w:divBdr>
                    <w:top w:val="none" w:sz="0" w:space="0" w:color="auto"/>
                    <w:left w:val="none" w:sz="0" w:space="0" w:color="auto"/>
                    <w:bottom w:val="single" w:sz="6" w:space="8" w:color="DDDDDD"/>
                    <w:right w:val="none" w:sz="0" w:space="0" w:color="auto"/>
                  </w:divBdr>
                  <w:divsChild>
                    <w:div w:id="33307927">
                      <w:marLeft w:val="0"/>
                      <w:marRight w:val="150"/>
                      <w:marTop w:val="45"/>
                      <w:marBottom w:val="75"/>
                      <w:divBdr>
                        <w:top w:val="none" w:sz="0" w:space="0" w:color="auto"/>
                        <w:left w:val="none" w:sz="0" w:space="0" w:color="auto"/>
                        <w:bottom w:val="none" w:sz="0" w:space="0" w:color="auto"/>
                        <w:right w:val="none" w:sz="0" w:space="0" w:color="auto"/>
                      </w:divBdr>
                    </w:div>
                    <w:div w:id="434984152">
                      <w:marLeft w:val="0"/>
                      <w:marRight w:val="0"/>
                      <w:marTop w:val="0"/>
                      <w:marBottom w:val="0"/>
                      <w:divBdr>
                        <w:top w:val="none" w:sz="0" w:space="0" w:color="auto"/>
                        <w:left w:val="none" w:sz="0" w:space="0" w:color="auto"/>
                        <w:bottom w:val="none" w:sz="0" w:space="0" w:color="auto"/>
                        <w:right w:val="none" w:sz="0" w:space="0" w:color="auto"/>
                      </w:divBdr>
                    </w:div>
                    <w:div w:id="486555894">
                      <w:marLeft w:val="0"/>
                      <w:marRight w:val="0"/>
                      <w:marTop w:val="0"/>
                      <w:marBottom w:val="0"/>
                      <w:divBdr>
                        <w:top w:val="none" w:sz="0" w:space="0" w:color="auto"/>
                        <w:left w:val="none" w:sz="0" w:space="0" w:color="auto"/>
                        <w:bottom w:val="none" w:sz="0" w:space="0" w:color="auto"/>
                        <w:right w:val="none" w:sz="0" w:space="0" w:color="auto"/>
                      </w:divBdr>
                    </w:div>
                  </w:divsChild>
                </w:div>
                <w:div w:id="787434758">
                  <w:marLeft w:val="0"/>
                  <w:marRight w:val="0"/>
                  <w:marTop w:val="0"/>
                  <w:marBottom w:val="0"/>
                  <w:divBdr>
                    <w:top w:val="none" w:sz="0" w:space="0" w:color="auto"/>
                    <w:left w:val="none" w:sz="0" w:space="0" w:color="auto"/>
                    <w:bottom w:val="none" w:sz="0" w:space="0" w:color="auto"/>
                    <w:right w:val="none" w:sz="0" w:space="0" w:color="auto"/>
                  </w:divBdr>
                  <w:divsChild>
                    <w:div w:id="341398735">
                      <w:marLeft w:val="0"/>
                      <w:marRight w:val="0"/>
                      <w:marTop w:val="0"/>
                      <w:marBottom w:val="0"/>
                      <w:divBdr>
                        <w:top w:val="none" w:sz="0" w:space="0" w:color="auto"/>
                        <w:left w:val="none" w:sz="0" w:space="0" w:color="auto"/>
                        <w:bottom w:val="none" w:sz="0" w:space="0" w:color="auto"/>
                        <w:right w:val="none" w:sz="0" w:space="0" w:color="auto"/>
                      </w:divBdr>
                    </w:div>
                  </w:divsChild>
                </w:div>
                <w:div w:id="787511780">
                  <w:marLeft w:val="0"/>
                  <w:marRight w:val="0"/>
                  <w:marTop w:val="0"/>
                  <w:marBottom w:val="0"/>
                  <w:divBdr>
                    <w:top w:val="none" w:sz="0" w:space="0" w:color="auto"/>
                    <w:left w:val="none" w:sz="0" w:space="0" w:color="auto"/>
                    <w:bottom w:val="none" w:sz="0" w:space="0" w:color="auto"/>
                    <w:right w:val="none" w:sz="0" w:space="0" w:color="auto"/>
                  </w:divBdr>
                </w:div>
                <w:div w:id="787627565">
                  <w:marLeft w:val="0"/>
                  <w:marRight w:val="0"/>
                  <w:marTop w:val="0"/>
                  <w:marBottom w:val="0"/>
                  <w:divBdr>
                    <w:top w:val="none" w:sz="0" w:space="0" w:color="auto"/>
                    <w:left w:val="none" w:sz="0" w:space="0" w:color="auto"/>
                    <w:bottom w:val="none" w:sz="0" w:space="0" w:color="auto"/>
                    <w:right w:val="none" w:sz="0" w:space="0" w:color="auto"/>
                  </w:divBdr>
                </w:div>
                <w:div w:id="787628692">
                  <w:marLeft w:val="0"/>
                  <w:marRight w:val="0"/>
                  <w:marTop w:val="0"/>
                  <w:marBottom w:val="0"/>
                  <w:divBdr>
                    <w:top w:val="none" w:sz="0" w:space="0" w:color="auto"/>
                    <w:left w:val="none" w:sz="0" w:space="0" w:color="auto"/>
                    <w:bottom w:val="none" w:sz="0" w:space="0" w:color="auto"/>
                    <w:right w:val="none" w:sz="0" w:space="0" w:color="auto"/>
                  </w:divBdr>
                </w:div>
                <w:div w:id="787941634">
                  <w:marLeft w:val="0"/>
                  <w:marRight w:val="0"/>
                  <w:marTop w:val="0"/>
                  <w:marBottom w:val="0"/>
                  <w:divBdr>
                    <w:top w:val="none" w:sz="0" w:space="0" w:color="auto"/>
                    <w:left w:val="none" w:sz="0" w:space="0" w:color="auto"/>
                    <w:bottom w:val="none" w:sz="0" w:space="0" w:color="auto"/>
                    <w:right w:val="none" w:sz="0" w:space="0" w:color="auto"/>
                  </w:divBdr>
                </w:div>
                <w:div w:id="788008384">
                  <w:marLeft w:val="0"/>
                  <w:marRight w:val="0"/>
                  <w:marTop w:val="0"/>
                  <w:marBottom w:val="0"/>
                  <w:divBdr>
                    <w:top w:val="none" w:sz="0" w:space="0" w:color="auto"/>
                    <w:left w:val="none" w:sz="0" w:space="0" w:color="auto"/>
                    <w:bottom w:val="none" w:sz="0" w:space="0" w:color="auto"/>
                    <w:right w:val="none" w:sz="0" w:space="0" w:color="auto"/>
                  </w:divBdr>
                  <w:divsChild>
                    <w:div w:id="905917842">
                      <w:marLeft w:val="0"/>
                      <w:marRight w:val="0"/>
                      <w:marTop w:val="0"/>
                      <w:marBottom w:val="0"/>
                      <w:divBdr>
                        <w:top w:val="none" w:sz="0" w:space="0" w:color="auto"/>
                        <w:left w:val="none" w:sz="0" w:space="0" w:color="auto"/>
                        <w:bottom w:val="none" w:sz="0" w:space="0" w:color="auto"/>
                        <w:right w:val="none" w:sz="0" w:space="0" w:color="auto"/>
                      </w:divBdr>
                    </w:div>
                  </w:divsChild>
                </w:div>
                <w:div w:id="788360956">
                  <w:marLeft w:val="0"/>
                  <w:marRight w:val="0"/>
                  <w:marTop w:val="0"/>
                  <w:marBottom w:val="0"/>
                  <w:divBdr>
                    <w:top w:val="none" w:sz="0" w:space="0" w:color="auto"/>
                    <w:left w:val="none" w:sz="0" w:space="0" w:color="auto"/>
                    <w:bottom w:val="none" w:sz="0" w:space="0" w:color="auto"/>
                    <w:right w:val="none" w:sz="0" w:space="0" w:color="auto"/>
                  </w:divBdr>
                </w:div>
                <w:div w:id="788400958">
                  <w:marLeft w:val="0"/>
                  <w:marRight w:val="0"/>
                  <w:marTop w:val="0"/>
                  <w:marBottom w:val="0"/>
                  <w:divBdr>
                    <w:top w:val="none" w:sz="0" w:space="0" w:color="auto"/>
                    <w:left w:val="none" w:sz="0" w:space="0" w:color="auto"/>
                    <w:bottom w:val="none" w:sz="0" w:space="0" w:color="auto"/>
                    <w:right w:val="none" w:sz="0" w:space="0" w:color="auto"/>
                  </w:divBdr>
                </w:div>
                <w:div w:id="788552070">
                  <w:marLeft w:val="0"/>
                  <w:marRight w:val="0"/>
                  <w:marTop w:val="0"/>
                  <w:marBottom w:val="0"/>
                  <w:divBdr>
                    <w:top w:val="none" w:sz="0" w:space="0" w:color="auto"/>
                    <w:left w:val="none" w:sz="0" w:space="0" w:color="auto"/>
                    <w:bottom w:val="none" w:sz="0" w:space="0" w:color="auto"/>
                    <w:right w:val="none" w:sz="0" w:space="0" w:color="auto"/>
                  </w:divBdr>
                </w:div>
                <w:div w:id="788819425">
                  <w:marLeft w:val="0"/>
                  <w:marRight w:val="0"/>
                  <w:marTop w:val="0"/>
                  <w:marBottom w:val="0"/>
                  <w:divBdr>
                    <w:top w:val="none" w:sz="0" w:space="0" w:color="auto"/>
                    <w:left w:val="none" w:sz="0" w:space="0" w:color="auto"/>
                    <w:bottom w:val="none" w:sz="0" w:space="0" w:color="auto"/>
                    <w:right w:val="none" w:sz="0" w:space="0" w:color="auto"/>
                  </w:divBdr>
                </w:div>
                <w:div w:id="788819694">
                  <w:marLeft w:val="0"/>
                  <w:marRight w:val="0"/>
                  <w:marTop w:val="0"/>
                  <w:marBottom w:val="0"/>
                  <w:divBdr>
                    <w:top w:val="none" w:sz="0" w:space="0" w:color="auto"/>
                    <w:left w:val="none" w:sz="0" w:space="0" w:color="auto"/>
                    <w:bottom w:val="none" w:sz="0" w:space="0" w:color="auto"/>
                    <w:right w:val="none" w:sz="0" w:space="0" w:color="auto"/>
                  </w:divBdr>
                </w:div>
                <w:div w:id="788862733">
                  <w:marLeft w:val="-30"/>
                  <w:marRight w:val="0"/>
                  <w:marTop w:val="0"/>
                  <w:marBottom w:val="0"/>
                  <w:divBdr>
                    <w:top w:val="none" w:sz="0" w:space="0" w:color="auto"/>
                    <w:left w:val="none" w:sz="0" w:space="0" w:color="auto"/>
                    <w:bottom w:val="none" w:sz="0" w:space="0" w:color="auto"/>
                    <w:right w:val="none" w:sz="0" w:space="0" w:color="auto"/>
                  </w:divBdr>
                </w:div>
                <w:div w:id="789055858">
                  <w:marLeft w:val="0"/>
                  <w:marRight w:val="0"/>
                  <w:marTop w:val="0"/>
                  <w:marBottom w:val="0"/>
                  <w:divBdr>
                    <w:top w:val="none" w:sz="0" w:space="0" w:color="auto"/>
                    <w:left w:val="none" w:sz="0" w:space="0" w:color="auto"/>
                    <w:bottom w:val="none" w:sz="0" w:space="0" w:color="auto"/>
                    <w:right w:val="none" w:sz="0" w:space="0" w:color="auto"/>
                  </w:divBdr>
                </w:div>
                <w:div w:id="789057303">
                  <w:marLeft w:val="0"/>
                  <w:marRight w:val="0"/>
                  <w:marTop w:val="0"/>
                  <w:marBottom w:val="0"/>
                  <w:divBdr>
                    <w:top w:val="none" w:sz="0" w:space="0" w:color="auto"/>
                    <w:left w:val="none" w:sz="0" w:space="0" w:color="auto"/>
                    <w:bottom w:val="none" w:sz="0" w:space="0" w:color="auto"/>
                    <w:right w:val="none" w:sz="0" w:space="0" w:color="auto"/>
                  </w:divBdr>
                </w:div>
                <w:div w:id="789278773">
                  <w:marLeft w:val="0"/>
                  <w:marRight w:val="0"/>
                  <w:marTop w:val="0"/>
                  <w:marBottom w:val="0"/>
                  <w:divBdr>
                    <w:top w:val="none" w:sz="0" w:space="0" w:color="auto"/>
                    <w:left w:val="none" w:sz="0" w:space="0" w:color="auto"/>
                    <w:bottom w:val="none" w:sz="0" w:space="0" w:color="auto"/>
                    <w:right w:val="none" w:sz="0" w:space="0" w:color="auto"/>
                  </w:divBdr>
                  <w:divsChild>
                    <w:div w:id="1063523511">
                      <w:marLeft w:val="0"/>
                      <w:marRight w:val="0"/>
                      <w:marTop w:val="0"/>
                      <w:marBottom w:val="0"/>
                      <w:divBdr>
                        <w:top w:val="none" w:sz="0" w:space="0" w:color="auto"/>
                        <w:left w:val="none" w:sz="0" w:space="0" w:color="auto"/>
                        <w:bottom w:val="none" w:sz="0" w:space="0" w:color="auto"/>
                        <w:right w:val="none" w:sz="0" w:space="0" w:color="auto"/>
                      </w:divBdr>
                    </w:div>
                  </w:divsChild>
                </w:div>
                <w:div w:id="789320331">
                  <w:marLeft w:val="0"/>
                  <w:marRight w:val="0"/>
                  <w:marTop w:val="0"/>
                  <w:marBottom w:val="0"/>
                  <w:divBdr>
                    <w:top w:val="none" w:sz="0" w:space="0" w:color="auto"/>
                    <w:left w:val="none" w:sz="0" w:space="0" w:color="auto"/>
                    <w:bottom w:val="none" w:sz="0" w:space="0" w:color="auto"/>
                    <w:right w:val="none" w:sz="0" w:space="0" w:color="auto"/>
                  </w:divBdr>
                </w:div>
                <w:div w:id="789323951">
                  <w:marLeft w:val="0"/>
                  <w:marRight w:val="0"/>
                  <w:marTop w:val="0"/>
                  <w:marBottom w:val="0"/>
                  <w:divBdr>
                    <w:top w:val="none" w:sz="0" w:space="0" w:color="auto"/>
                    <w:left w:val="none" w:sz="0" w:space="0" w:color="auto"/>
                    <w:bottom w:val="none" w:sz="0" w:space="0" w:color="auto"/>
                    <w:right w:val="none" w:sz="0" w:space="0" w:color="auto"/>
                  </w:divBdr>
                </w:div>
                <w:div w:id="789395502">
                  <w:marLeft w:val="0"/>
                  <w:marRight w:val="0"/>
                  <w:marTop w:val="0"/>
                  <w:marBottom w:val="300"/>
                  <w:divBdr>
                    <w:top w:val="none" w:sz="0" w:space="0" w:color="auto"/>
                    <w:left w:val="none" w:sz="0" w:space="0" w:color="auto"/>
                    <w:bottom w:val="none" w:sz="0" w:space="0" w:color="auto"/>
                    <w:right w:val="none" w:sz="0" w:space="0" w:color="auto"/>
                  </w:divBdr>
                </w:div>
                <w:div w:id="789475004">
                  <w:marLeft w:val="0"/>
                  <w:marRight w:val="0"/>
                  <w:marTop w:val="0"/>
                  <w:marBottom w:val="0"/>
                  <w:divBdr>
                    <w:top w:val="none" w:sz="0" w:space="0" w:color="auto"/>
                    <w:left w:val="none" w:sz="0" w:space="0" w:color="auto"/>
                    <w:bottom w:val="none" w:sz="0" w:space="0" w:color="auto"/>
                    <w:right w:val="none" w:sz="0" w:space="0" w:color="auto"/>
                  </w:divBdr>
                </w:div>
                <w:div w:id="789475442">
                  <w:marLeft w:val="503"/>
                  <w:marRight w:val="0"/>
                  <w:marTop w:val="435"/>
                  <w:marBottom w:val="0"/>
                  <w:divBdr>
                    <w:top w:val="none" w:sz="0" w:space="0" w:color="auto"/>
                    <w:left w:val="none" w:sz="0" w:space="0" w:color="auto"/>
                    <w:bottom w:val="none" w:sz="0" w:space="0" w:color="auto"/>
                    <w:right w:val="none" w:sz="0" w:space="0" w:color="auto"/>
                  </w:divBdr>
                </w:div>
                <w:div w:id="789515471">
                  <w:marLeft w:val="0"/>
                  <w:marRight w:val="0"/>
                  <w:marTop w:val="0"/>
                  <w:marBottom w:val="0"/>
                  <w:divBdr>
                    <w:top w:val="none" w:sz="0" w:space="0" w:color="auto"/>
                    <w:left w:val="none" w:sz="0" w:space="0" w:color="auto"/>
                    <w:bottom w:val="none" w:sz="0" w:space="0" w:color="auto"/>
                    <w:right w:val="none" w:sz="0" w:space="0" w:color="auto"/>
                  </w:divBdr>
                  <w:divsChild>
                    <w:div w:id="498159606">
                      <w:marLeft w:val="0"/>
                      <w:marRight w:val="0"/>
                      <w:marTop w:val="0"/>
                      <w:marBottom w:val="0"/>
                      <w:divBdr>
                        <w:top w:val="none" w:sz="0" w:space="0" w:color="auto"/>
                        <w:left w:val="none" w:sz="0" w:space="0" w:color="auto"/>
                        <w:bottom w:val="none" w:sz="0" w:space="0" w:color="auto"/>
                        <w:right w:val="none" w:sz="0" w:space="0" w:color="auto"/>
                      </w:divBdr>
                      <w:divsChild>
                        <w:div w:id="476648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667279">
                  <w:marLeft w:val="0"/>
                  <w:marRight w:val="0"/>
                  <w:marTop w:val="0"/>
                  <w:marBottom w:val="0"/>
                  <w:divBdr>
                    <w:top w:val="none" w:sz="0" w:space="0" w:color="auto"/>
                    <w:left w:val="none" w:sz="0" w:space="0" w:color="auto"/>
                    <w:bottom w:val="none" w:sz="0" w:space="0" w:color="auto"/>
                    <w:right w:val="none" w:sz="0" w:space="0" w:color="auto"/>
                  </w:divBdr>
                </w:div>
                <w:div w:id="789738136">
                  <w:marLeft w:val="0"/>
                  <w:marRight w:val="0"/>
                  <w:marTop w:val="0"/>
                  <w:marBottom w:val="0"/>
                  <w:divBdr>
                    <w:top w:val="none" w:sz="0" w:space="0" w:color="auto"/>
                    <w:left w:val="none" w:sz="0" w:space="0" w:color="auto"/>
                    <w:bottom w:val="none" w:sz="0" w:space="0" w:color="auto"/>
                    <w:right w:val="none" w:sz="0" w:space="0" w:color="auto"/>
                  </w:divBdr>
                </w:div>
                <w:div w:id="789741133">
                  <w:marLeft w:val="0"/>
                  <w:marRight w:val="0"/>
                  <w:marTop w:val="0"/>
                  <w:marBottom w:val="0"/>
                  <w:divBdr>
                    <w:top w:val="none" w:sz="0" w:space="0" w:color="auto"/>
                    <w:left w:val="none" w:sz="0" w:space="0" w:color="auto"/>
                    <w:bottom w:val="none" w:sz="0" w:space="0" w:color="auto"/>
                    <w:right w:val="none" w:sz="0" w:space="0" w:color="auto"/>
                  </w:divBdr>
                </w:div>
                <w:div w:id="789861552">
                  <w:marLeft w:val="0"/>
                  <w:marRight w:val="0"/>
                  <w:marTop w:val="0"/>
                  <w:marBottom w:val="0"/>
                  <w:divBdr>
                    <w:top w:val="none" w:sz="0" w:space="0" w:color="auto"/>
                    <w:left w:val="none" w:sz="0" w:space="0" w:color="auto"/>
                    <w:bottom w:val="none" w:sz="0" w:space="0" w:color="auto"/>
                    <w:right w:val="none" w:sz="0" w:space="0" w:color="auto"/>
                  </w:divBdr>
                </w:div>
                <w:div w:id="789905861">
                  <w:marLeft w:val="0"/>
                  <w:marRight w:val="0"/>
                  <w:marTop w:val="0"/>
                  <w:marBottom w:val="0"/>
                  <w:divBdr>
                    <w:top w:val="none" w:sz="0" w:space="0" w:color="auto"/>
                    <w:left w:val="none" w:sz="0" w:space="0" w:color="auto"/>
                    <w:bottom w:val="none" w:sz="0" w:space="0" w:color="auto"/>
                    <w:right w:val="none" w:sz="0" w:space="0" w:color="auto"/>
                  </w:divBdr>
                </w:div>
                <w:div w:id="789932520">
                  <w:marLeft w:val="0"/>
                  <w:marRight w:val="0"/>
                  <w:marTop w:val="300"/>
                  <w:marBottom w:val="300"/>
                  <w:divBdr>
                    <w:top w:val="none" w:sz="0" w:space="0" w:color="auto"/>
                    <w:left w:val="none" w:sz="0" w:space="0" w:color="auto"/>
                    <w:bottom w:val="none" w:sz="0" w:space="0" w:color="auto"/>
                    <w:right w:val="none" w:sz="0" w:space="0" w:color="auto"/>
                  </w:divBdr>
                </w:div>
                <w:div w:id="790049801">
                  <w:marLeft w:val="0"/>
                  <w:marRight w:val="0"/>
                  <w:marTop w:val="0"/>
                  <w:marBottom w:val="0"/>
                  <w:divBdr>
                    <w:top w:val="none" w:sz="0" w:space="0" w:color="auto"/>
                    <w:left w:val="none" w:sz="0" w:space="0" w:color="auto"/>
                    <w:bottom w:val="none" w:sz="0" w:space="0" w:color="auto"/>
                    <w:right w:val="none" w:sz="0" w:space="0" w:color="auto"/>
                  </w:divBdr>
                </w:div>
                <w:div w:id="790050552">
                  <w:marLeft w:val="0"/>
                  <w:marRight w:val="0"/>
                  <w:marTop w:val="0"/>
                  <w:marBottom w:val="0"/>
                  <w:divBdr>
                    <w:top w:val="none" w:sz="0" w:space="0" w:color="auto"/>
                    <w:left w:val="none" w:sz="0" w:space="0" w:color="auto"/>
                    <w:bottom w:val="none" w:sz="0" w:space="0" w:color="auto"/>
                    <w:right w:val="none" w:sz="0" w:space="0" w:color="auto"/>
                  </w:divBdr>
                  <w:divsChild>
                    <w:div w:id="530801435">
                      <w:marLeft w:val="0"/>
                      <w:marRight w:val="0"/>
                      <w:marTop w:val="0"/>
                      <w:marBottom w:val="0"/>
                      <w:divBdr>
                        <w:top w:val="none" w:sz="0" w:space="0" w:color="auto"/>
                        <w:left w:val="none" w:sz="0" w:space="0" w:color="auto"/>
                        <w:bottom w:val="none" w:sz="0" w:space="0" w:color="auto"/>
                        <w:right w:val="none" w:sz="0" w:space="0" w:color="auto"/>
                      </w:divBdr>
                    </w:div>
                  </w:divsChild>
                </w:div>
                <w:div w:id="790129011">
                  <w:marLeft w:val="0"/>
                  <w:marRight w:val="0"/>
                  <w:marTop w:val="0"/>
                  <w:marBottom w:val="0"/>
                  <w:divBdr>
                    <w:top w:val="none" w:sz="0" w:space="0" w:color="auto"/>
                    <w:left w:val="none" w:sz="0" w:space="0" w:color="auto"/>
                    <w:bottom w:val="none" w:sz="0" w:space="0" w:color="auto"/>
                    <w:right w:val="none" w:sz="0" w:space="0" w:color="auto"/>
                  </w:divBdr>
                  <w:divsChild>
                    <w:div w:id="558321150">
                      <w:marLeft w:val="0"/>
                      <w:marRight w:val="0"/>
                      <w:marTop w:val="0"/>
                      <w:marBottom w:val="0"/>
                      <w:divBdr>
                        <w:top w:val="none" w:sz="0" w:space="0" w:color="auto"/>
                        <w:left w:val="none" w:sz="0" w:space="0" w:color="auto"/>
                        <w:bottom w:val="none" w:sz="0" w:space="0" w:color="auto"/>
                        <w:right w:val="none" w:sz="0" w:space="0" w:color="auto"/>
                      </w:divBdr>
                      <w:divsChild>
                        <w:div w:id="559437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248150">
                  <w:marLeft w:val="0"/>
                  <w:marRight w:val="0"/>
                  <w:marTop w:val="300"/>
                  <w:marBottom w:val="0"/>
                  <w:divBdr>
                    <w:top w:val="none" w:sz="0" w:space="0" w:color="auto"/>
                    <w:left w:val="none" w:sz="0" w:space="0" w:color="auto"/>
                    <w:bottom w:val="none" w:sz="0" w:space="0" w:color="auto"/>
                    <w:right w:val="none" w:sz="0" w:space="0" w:color="auto"/>
                  </w:divBdr>
                </w:div>
                <w:div w:id="790322769">
                  <w:marLeft w:val="0"/>
                  <w:marRight w:val="0"/>
                  <w:marTop w:val="0"/>
                  <w:marBottom w:val="0"/>
                  <w:divBdr>
                    <w:top w:val="none" w:sz="0" w:space="0" w:color="auto"/>
                    <w:left w:val="none" w:sz="0" w:space="0" w:color="auto"/>
                    <w:bottom w:val="none" w:sz="0" w:space="0" w:color="auto"/>
                    <w:right w:val="none" w:sz="0" w:space="0" w:color="auto"/>
                  </w:divBdr>
                </w:div>
                <w:div w:id="790392602">
                  <w:marLeft w:val="0"/>
                  <w:marRight w:val="0"/>
                  <w:marTop w:val="0"/>
                  <w:marBottom w:val="0"/>
                  <w:divBdr>
                    <w:top w:val="none" w:sz="0" w:space="0" w:color="auto"/>
                    <w:left w:val="none" w:sz="0" w:space="0" w:color="auto"/>
                    <w:bottom w:val="none" w:sz="0" w:space="0" w:color="auto"/>
                    <w:right w:val="none" w:sz="0" w:space="0" w:color="auto"/>
                  </w:divBdr>
                </w:div>
                <w:div w:id="790393471">
                  <w:marLeft w:val="0"/>
                  <w:marRight w:val="0"/>
                  <w:marTop w:val="0"/>
                  <w:marBottom w:val="0"/>
                  <w:divBdr>
                    <w:top w:val="none" w:sz="0" w:space="0" w:color="auto"/>
                    <w:left w:val="none" w:sz="0" w:space="0" w:color="auto"/>
                    <w:bottom w:val="none" w:sz="0" w:space="0" w:color="auto"/>
                    <w:right w:val="none" w:sz="0" w:space="0" w:color="auto"/>
                  </w:divBdr>
                </w:div>
                <w:div w:id="790439408">
                  <w:marLeft w:val="0"/>
                  <w:marRight w:val="0"/>
                  <w:marTop w:val="0"/>
                  <w:marBottom w:val="0"/>
                  <w:divBdr>
                    <w:top w:val="none" w:sz="0" w:space="0" w:color="auto"/>
                    <w:left w:val="none" w:sz="0" w:space="0" w:color="auto"/>
                    <w:bottom w:val="none" w:sz="0" w:space="0" w:color="auto"/>
                    <w:right w:val="none" w:sz="0" w:space="0" w:color="auto"/>
                  </w:divBdr>
                  <w:divsChild>
                    <w:div w:id="497499705">
                      <w:marLeft w:val="0"/>
                      <w:marRight w:val="0"/>
                      <w:marTop w:val="0"/>
                      <w:marBottom w:val="0"/>
                      <w:divBdr>
                        <w:top w:val="none" w:sz="0" w:space="0" w:color="auto"/>
                        <w:left w:val="none" w:sz="0" w:space="0" w:color="auto"/>
                        <w:bottom w:val="none" w:sz="0" w:space="0" w:color="auto"/>
                        <w:right w:val="none" w:sz="0" w:space="0" w:color="auto"/>
                      </w:divBdr>
                    </w:div>
                  </w:divsChild>
                </w:div>
                <w:div w:id="790975025">
                  <w:marLeft w:val="0"/>
                  <w:marRight w:val="0"/>
                  <w:marTop w:val="0"/>
                  <w:marBottom w:val="0"/>
                  <w:divBdr>
                    <w:top w:val="none" w:sz="0" w:space="0" w:color="auto"/>
                    <w:left w:val="none" w:sz="0" w:space="0" w:color="auto"/>
                    <w:bottom w:val="none" w:sz="0" w:space="0" w:color="auto"/>
                    <w:right w:val="none" w:sz="0" w:space="0" w:color="auto"/>
                  </w:divBdr>
                  <w:divsChild>
                    <w:div w:id="59065910">
                      <w:marLeft w:val="0"/>
                      <w:marRight w:val="0"/>
                      <w:marTop w:val="0"/>
                      <w:marBottom w:val="0"/>
                      <w:divBdr>
                        <w:top w:val="none" w:sz="0" w:space="0" w:color="auto"/>
                        <w:left w:val="none" w:sz="0" w:space="0" w:color="auto"/>
                        <w:bottom w:val="none" w:sz="0" w:space="0" w:color="auto"/>
                        <w:right w:val="none" w:sz="0" w:space="0" w:color="auto"/>
                      </w:divBdr>
                    </w:div>
                  </w:divsChild>
                </w:div>
                <w:div w:id="791048526">
                  <w:marLeft w:val="0"/>
                  <w:marRight w:val="0"/>
                  <w:marTop w:val="300"/>
                  <w:marBottom w:val="0"/>
                  <w:divBdr>
                    <w:top w:val="none" w:sz="0" w:space="0" w:color="auto"/>
                    <w:left w:val="none" w:sz="0" w:space="0" w:color="auto"/>
                    <w:bottom w:val="none" w:sz="0" w:space="0" w:color="auto"/>
                    <w:right w:val="none" w:sz="0" w:space="0" w:color="auto"/>
                  </w:divBdr>
                </w:div>
                <w:div w:id="791283874">
                  <w:marLeft w:val="0"/>
                  <w:marRight w:val="0"/>
                  <w:marTop w:val="0"/>
                  <w:marBottom w:val="0"/>
                  <w:divBdr>
                    <w:top w:val="none" w:sz="0" w:space="0" w:color="auto"/>
                    <w:left w:val="none" w:sz="0" w:space="0" w:color="auto"/>
                    <w:bottom w:val="none" w:sz="0" w:space="0" w:color="auto"/>
                    <w:right w:val="none" w:sz="0" w:space="0" w:color="auto"/>
                  </w:divBdr>
                </w:div>
                <w:div w:id="791679232">
                  <w:marLeft w:val="0"/>
                  <w:marRight w:val="0"/>
                  <w:marTop w:val="300"/>
                  <w:marBottom w:val="0"/>
                  <w:divBdr>
                    <w:top w:val="none" w:sz="0" w:space="0" w:color="auto"/>
                    <w:left w:val="none" w:sz="0" w:space="0" w:color="auto"/>
                    <w:bottom w:val="none" w:sz="0" w:space="0" w:color="auto"/>
                    <w:right w:val="none" w:sz="0" w:space="0" w:color="auto"/>
                  </w:divBdr>
                </w:div>
                <w:div w:id="791747475">
                  <w:marLeft w:val="0"/>
                  <w:marRight w:val="0"/>
                  <w:marTop w:val="0"/>
                  <w:marBottom w:val="0"/>
                  <w:divBdr>
                    <w:top w:val="none" w:sz="0" w:space="0" w:color="auto"/>
                    <w:left w:val="none" w:sz="0" w:space="0" w:color="auto"/>
                    <w:bottom w:val="none" w:sz="0" w:space="0" w:color="auto"/>
                    <w:right w:val="none" w:sz="0" w:space="0" w:color="auto"/>
                  </w:divBdr>
                  <w:divsChild>
                    <w:div w:id="395708307">
                      <w:marLeft w:val="0"/>
                      <w:marRight w:val="0"/>
                      <w:marTop w:val="0"/>
                      <w:marBottom w:val="0"/>
                      <w:divBdr>
                        <w:top w:val="none" w:sz="0" w:space="0" w:color="auto"/>
                        <w:left w:val="none" w:sz="0" w:space="0" w:color="auto"/>
                        <w:bottom w:val="none" w:sz="0" w:space="0" w:color="auto"/>
                        <w:right w:val="none" w:sz="0" w:space="0" w:color="auto"/>
                      </w:divBdr>
                    </w:div>
                  </w:divsChild>
                </w:div>
                <w:div w:id="792022244">
                  <w:marLeft w:val="0"/>
                  <w:marRight w:val="0"/>
                  <w:marTop w:val="0"/>
                  <w:marBottom w:val="0"/>
                  <w:divBdr>
                    <w:top w:val="none" w:sz="0" w:space="0" w:color="auto"/>
                    <w:left w:val="none" w:sz="0" w:space="0" w:color="auto"/>
                    <w:bottom w:val="none" w:sz="0" w:space="0" w:color="auto"/>
                    <w:right w:val="none" w:sz="0" w:space="0" w:color="auto"/>
                  </w:divBdr>
                </w:div>
                <w:div w:id="792478173">
                  <w:marLeft w:val="0"/>
                  <w:marRight w:val="0"/>
                  <w:marTop w:val="0"/>
                  <w:marBottom w:val="0"/>
                  <w:divBdr>
                    <w:top w:val="none" w:sz="0" w:space="0" w:color="auto"/>
                    <w:left w:val="none" w:sz="0" w:space="0" w:color="auto"/>
                    <w:bottom w:val="none" w:sz="0" w:space="0" w:color="auto"/>
                    <w:right w:val="none" w:sz="0" w:space="0" w:color="auto"/>
                  </w:divBdr>
                </w:div>
                <w:div w:id="792483217">
                  <w:marLeft w:val="0"/>
                  <w:marRight w:val="0"/>
                  <w:marTop w:val="0"/>
                  <w:marBottom w:val="0"/>
                  <w:divBdr>
                    <w:top w:val="none" w:sz="0" w:space="0" w:color="auto"/>
                    <w:left w:val="none" w:sz="0" w:space="0" w:color="auto"/>
                    <w:bottom w:val="none" w:sz="0" w:space="0" w:color="auto"/>
                    <w:right w:val="none" w:sz="0" w:space="0" w:color="auto"/>
                  </w:divBdr>
                </w:div>
                <w:div w:id="792527007">
                  <w:marLeft w:val="0"/>
                  <w:marRight w:val="0"/>
                  <w:marTop w:val="0"/>
                  <w:marBottom w:val="0"/>
                  <w:divBdr>
                    <w:top w:val="none" w:sz="0" w:space="0" w:color="auto"/>
                    <w:left w:val="none" w:sz="0" w:space="0" w:color="auto"/>
                    <w:bottom w:val="none" w:sz="0" w:space="0" w:color="auto"/>
                    <w:right w:val="none" w:sz="0" w:space="0" w:color="auto"/>
                  </w:divBdr>
                </w:div>
                <w:div w:id="792527886">
                  <w:marLeft w:val="0"/>
                  <w:marRight w:val="0"/>
                  <w:marTop w:val="0"/>
                  <w:marBottom w:val="0"/>
                  <w:divBdr>
                    <w:top w:val="none" w:sz="0" w:space="0" w:color="auto"/>
                    <w:left w:val="none" w:sz="0" w:space="0" w:color="auto"/>
                    <w:bottom w:val="none" w:sz="0" w:space="0" w:color="auto"/>
                    <w:right w:val="none" w:sz="0" w:space="0" w:color="auto"/>
                  </w:divBdr>
                  <w:divsChild>
                    <w:div w:id="718866127">
                      <w:marLeft w:val="0"/>
                      <w:marRight w:val="0"/>
                      <w:marTop w:val="0"/>
                      <w:marBottom w:val="0"/>
                      <w:divBdr>
                        <w:top w:val="none" w:sz="0" w:space="0" w:color="auto"/>
                        <w:left w:val="none" w:sz="0" w:space="0" w:color="auto"/>
                        <w:bottom w:val="none" w:sz="0" w:space="0" w:color="auto"/>
                        <w:right w:val="none" w:sz="0" w:space="0" w:color="auto"/>
                      </w:divBdr>
                      <w:divsChild>
                        <w:div w:id="320694424">
                          <w:marLeft w:val="0"/>
                          <w:marRight w:val="0"/>
                          <w:marTop w:val="0"/>
                          <w:marBottom w:val="0"/>
                          <w:divBdr>
                            <w:top w:val="none" w:sz="0" w:space="0" w:color="auto"/>
                            <w:left w:val="none" w:sz="0" w:space="0" w:color="auto"/>
                            <w:bottom w:val="none" w:sz="0" w:space="0" w:color="auto"/>
                            <w:right w:val="none" w:sz="0" w:space="0" w:color="auto"/>
                          </w:divBdr>
                          <w:divsChild>
                            <w:div w:id="838271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2598317">
                  <w:marLeft w:val="0"/>
                  <w:marRight w:val="0"/>
                  <w:marTop w:val="0"/>
                  <w:marBottom w:val="0"/>
                  <w:divBdr>
                    <w:top w:val="none" w:sz="0" w:space="0" w:color="auto"/>
                    <w:left w:val="none" w:sz="0" w:space="0" w:color="auto"/>
                    <w:bottom w:val="none" w:sz="0" w:space="0" w:color="auto"/>
                    <w:right w:val="none" w:sz="0" w:space="0" w:color="auto"/>
                  </w:divBdr>
                </w:div>
                <w:div w:id="792746781">
                  <w:marLeft w:val="0"/>
                  <w:marRight w:val="0"/>
                  <w:marTop w:val="0"/>
                  <w:marBottom w:val="0"/>
                  <w:divBdr>
                    <w:top w:val="none" w:sz="0" w:space="0" w:color="auto"/>
                    <w:left w:val="none" w:sz="0" w:space="0" w:color="auto"/>
                    <w:bottom w:val="none" w:sz="0" w:space="0" w:color="auto"/>
                    <w:right w:val="none" w:sz="0" w:space="0" w:color="auto"/>
                  </w:divBdr>
                </w:div>
                <w:div w:id="792791910">
                  <w:marLeft w:val="0"/>
                  <w:marRight w:val="0"/>
                  <w:marTop w:val="0"/>
                  <w:marBottom w:val="0"/>
                  <w:divBdr>
                    <w:top w:val="none" w:sz="0" w:space="0" w:color="auto"/>
                    <w:left w:val="none" w:sz="0" w:space="0" w:color="auto"/>
                    <w:bottom w:val="none" w:sz="0" w:space="0" w:color="auto"/>
                    <w:right w:val="none" w:sz="0" w:space="0" w:color="auto"/>
                  </w:divBdr>
                  <w:divsChild>
                    <w:div w:id="929966311">
                      <w:marLeft w:val="0"/>
                      <w:marRight w:val="0"/>
                      <w:marTop w:val="0"/>
                      <w:marBottom w:val="0"/>
                      <w:divBdr>
                        <w:top w:val="none" w:sz="0" w:space="0" w:color="auto"/>
                        <w:left w:val="none" w:sz="0" w:space="0" w:color="auto"/>
                        <w:bottom w:val="none" w:sz="0" w:space="0" w:color="auto"/>
                        <w:right w:val="none" w:sz="0" w:space="0" w:color="auto"/>
                      </w:divBdr>
                    </w:div>
                  </w:divsChild>
                </w:div>
                <w:div w:id="792865168">
                  <w:marLeft w:val="0"/>
                  <w:marRight w:val="0"/>
                  <w:marTop w:val="0"/>
                  <w:marBottom w:val="180"/>
                  <w:divBdr>
                    <w:top w:val="none" w:sz="0" w:space="0" w:color="auto"/>
                    <w:left w:val="none" w:sz="0" w:space="0" w:color="auto"/>
                    <w:bottom w:val="none" w:sz="0" w:space="0" w:color="auto"/>
                    <w:right w:val="none" w:sz="0" w:space="0" w:color="auto"/>
                  </w:divBdr>
                </w:div>
                <w:div w:id="793060627">
                  <w:marLeft w:val="0"/>
                  <w:marRight w:val="0"/>
                  <w:marTop w:val="0"/>
                  <w:marBottom w:val="0"/>
                  <w:divBdr>
                    <w:top w:val="none" w:sz="0" w:space="0" w:color="auto"/>
                    <w:left w:val="none" w:sz="0" w:space="0" w:color="auto"/>
                    <w:bottom w:val="none" w:sz="0" w:space="0" w:color="auto"/>
                    <w:right w:val="none" w:sz="0" w:space="0" w:color="auto"/>
                  </w:divBdr>
                </w:div>
                <w:div w:id="793062261">
                  <w:marLeft w:val="0"/>
                  <w:marRight w:val="0"/>
                  <w:marTop w:val="0"/>
                  <w:marBottom w:val="0"/>
                  <w:divBdr>
                    <w:top w:val="none" w:sz="0" w:space="0" w:color="auto"/>
                    <w:left w:val="none" w:sz="0" w:space="0" w:color="auto"/>
                    <w:bottom w:val="none" w:sz="0" w:space="0" w:color="auto"/>
                    <w:right w:val="none" w:sz="0" w:space="0" w:color="auto"/>
                  </w:divBdr>
                </w:div>
                <w:div w:id="793131672">
                  <w:marLeft w:val="0"/>
                  <w:marRight w:val="0"/>
                  <w:marTop w:val="0"/>
                  <w:marBottom w:val="0"/>
                  <w:divBdr>
                    <w:top w:val="none" w:sz="0" w:space="0" w:color="auto"/>
                    <w:left w:val="none" w:sz="0" w:space="0" w:color="auto"/>
                    <w:bottom w:val="none" w:sz="0" w:space="0" w:color="auto"/>
                    <w:right w:val="none" w:sz="0" w:space="0" w:color="auto"/>
                  </w:divBdr>
                </w:div>
                <w:div w:id="793325037">
                  <w:marLeft w:val="0"/>
                  <w:marRight w:val="0"/>
                  <w:marTop w:val="0"/>
                  <w:marBottom w:val="0"/>
                  <w:divBdr>
                    <w:top w:val="none" w:sz="0" w:space="0" w:color="auto"/>
                    <w:left w:val="none" w:sz="0" w:space="0" w:color="auto"/>
                    <w:bottom w:val="none" w:sz="0" w:space="0" w:color="auto"/>
                    <w:right w:val="none" w:sz="0" w:space="0" w:color="auto"/>
                  </w:divBdr>
                </w:div>
                <w:div w:id="793329187">
                  <w:marLeft w:val="0"/>
                  <w:marRight w:val="0"/>
                  <w:marTop w:val="0"/>
                  <w:marBottom w:val="0"/>
                  <w:divBdr>
                    <w:top w:val="none" w:sz="0" w:space="0" w:color="auto"/>
                    <w:left w:val="none" w:sz="0" w:space="0" w:color="auto"/>
                    <w:bottom w:val="none" w:sz="0" w:space="0" w:color="auto"/>
                    <w:right w:val="none" w:sz="0" w:space="0" w:color="auto"/>
                  </w:divBdr>
                  <w:divsChild>
                    <w:div w:id="770472426">
                      <w:marLeft w:val="0"/>
                      <w:marRight w:val="0"/>
                      <w:marTop w:val="0"/>
                      <w:marBottom w:val="0"/>
                      <w:divBdr>
                        <w:top w:val="none" w:sz="0" w:space="0" w:color="auto"/>
                        <w:left w:val="none" w:sz="0" w:space="0" w:color="auto"/>
                        <w:bottom w:val="none" w:sz="0" w:space="0" w:color="auto"/>
                        <w:right w:val="none" w:sz="0" w:space="0" w:color="auto"/>
                      </w:divBdr>
                    </w:div>
                  </w:divsChild>
                </w:div>
                <w:div w:id="793332594">
                  <w:marLeft w:val="0"/>
                  <w:marRight w:val="0"/>
                  <w:marTop w:val="0"/>
                  <w:marBottom w:val="0"/>
                  <w:divBdr>
                    <w:top w:val="none" w:sz="0" w:space="0" w:color="auto"/>
                    <w:left w:val="none" w:sz="0" w:space="0" w:color="auto"/>
                    <w:bottom w:val="none" w:sz="0" w:space="0" w:color="auto"/>
                    <w:right w:val="none" w:sz="0" w:space="0" w:color="auto"/>
                  </w:divBdr>
                </w:div>
                <w:div w:id="793400121">
                  <w:marLeft w:val="0"/>
                  <w:marRight w:val="0"/>
                  <w:marTop w:val="0"/>
                  <w:marBottom w:val="0"/>
                  <w:divBdr>
                    <w:top w:val="none" w:sz="0" w:space="0" w:color="auto"/>
                    <w:left w:val="none" w:sz="0" w:space="0" w:color="auto"/>
                    <w:bottom w:val="none" w:sz="0" w:space="0" w:color="auto"/>
                    <w:right w:val="none" w:sz="0" w:space="0" w:color="auto"/>
                  </w:divBdr>
                </w:div>
                <w:div w:id="793400621">
                  <w:marLeft w:val="0"/>
                  <w:marRight w:val="0"/>
                  <w:marTop w:val="0"/>
                  <w:marBottom w:val="0"/>
                  <w:divBdr>
                    <w:top w:val="none" w:sz="0" w:space="0" w:color="auto"/>
                    <w:left w:val="none" w:sz="0" w:space="0" w:color="auto"/>
                    <w:bottom w:val="none" w:sz="0" w:space="0" w:color="auto"/>
                    <w:right w:val="none" w:sz="0" w:space="0" w:color="auto"/>
                  </w:divBdr>
                  <w:divsChild>
                    <w:div w:id="995258173">
                      <w:marLeft w:val="0"/>
                      <w:marRight w:val="0"/>
                      <w:marTop w:val="0"/>
                      <w:marBottom w:val="0"/>
                      <w:divBdr>
                        <w:top w:val="none" w:sz="0" w:space="0" w:color="auto"/>
                        <w:left w:val="none" w:sz="0" w:space="0" w:color="auto"/>
                        <w:bottom w:val="none" w:sz="0" w:space="0" w:color="auto"/>
                        <w:right w:val="none" w:sz="0" w:space="0" w:color="auto"/>
                      </w:divBdr>
                    </w:div>
                  </w:divsChild>
                </w:div>
                <w:div w:id="793595810">
                  <w:marLeft w:val="0"/>
                  <w:marRight w:val="0"/>
                  <w:marTop w:val="0"/>
                  <w:marBottom w:val="0"/>
                  <w:divBdr>
                    <w:top w:val="none" w:sz="0" w:space="0" w:color="auto"/>
                    <w:left w:val="none" w:sz="0" w:space="0" w:color="auto"/>
                    <w:bottom w:val="none" w:sz="0" w:space="0" w:color="auto"/>
                    <w:right w:val="none" w:sz="0" w:space="0" w:color="auto"/>
                  </w:divBdr>
                </w:div>
                <w:div w:id="793643185">
                  <w:marLeft w:val="0"/>
                  <w:marRight w:val="0"/>
                  <w:marTop w:val="0"/>
                  <w:marBottom w:val="0"/>
                  <w:divBdr>
                    <w:top w:val="none" w:sz="0" w:space="0" w:color="auto"/>
                    <w:left w:val="none" w:sz="0" w:space="0" w:color="auto"/>
                    <w:bottom w:val="none" w:sz="0" w:space="0" w:color="auto"/>
                    <w:right w:val="none" w:sz="0" w:space="0" w:color="auto"/>
                  </w:divBdr>
                </w:div>
                <w:div w:id="793673266">
                  <w:marLeft w:val="0"/>
                  <w:marRight w:val="0"/>
                  <w:marTop w:val="0"/>
                  <w:marBottom w:val="0"/>
                  <w:divBdr>
                    <w:top w:val="none" w:sz="0" w:space="0" w:color="auto"/>
                    <w:left w:val="none" w:sz="0" w:space="0" w:color="auto"/>
                    <w:bottom w:val="none" w:sz="0" w:space="0" w:color="auto"/>
                    <w:right w:val="none" w:sz="0" w:space="0" w:color="auto"/>
                  </w:divBdr>
                  <w:divsChild>
                    <w:div w:id="670454774">
                      <w:marLeft w:val="0"/>
                      <w:marRight w:val="0"/>
                      <w:marTop w:val="0"/>
                      <w:marBottom w:val="0"/>
                      <w:divBdr>
                        <w:top w:val="none" w:sz="0" w:space="0" w:color="auto"/>
                        <w:left w:val="none" w:sz="0" w:space="0" w:color="auto"/>
                        <w:bottom w:val="none" w:sz="0" w:space="0" w:color="auto"/>
                        <w:right w:val="none" w:sz="0" w:space="0" w:color="auto"/>
                      </w:divBdr>
                      <w:divsChild>
                        <w:div w:id="229314842">
                          <w:marLeft w:val="0"/>
                          <w:marRight w:val="0"/>
                          <w:marTop w:val="0"/>
                          <w:marBottom w:val="0"/>
                          <w:divBdr>
                            <w:top w:val="dotted" w:sz="12" w:space="0" w:color="D1D3D4"/>
                            <w:left w:val="none" w:sz="0" w:space="0" w:color="auto"/>
                            <w:bottom w:val="dotted" w:sz="12" w:space="0" w:color="D1D3D4"/>
                            <w:right w:val="none" w:sz="0" w:space="0" w:color="auto"/>
                          </w:divBdr>
                        </w:div>
                      </w:divsChild>
                    </w:div>
                  </w:divsChild>
                </w:div>
                <w:div w:id="793712277">
                  <w:marLeft w:val="0"/>
                  <w:marRight w:val="0"/>
                  <w:marTop w:val="0"/>
                  <w:marBottom w:val="0"/>
                  <w:divBdr>
                    <w:top w:val="none" w:sz="0" w:space="0" w:color="auto"/>
                    <w:left w:val="none" w:sz="0" w:space="0" w:color="auto"/>
                    <w:bottom w:val="none" w:sz="0" w:space="0" w:color="auto"/>
                    <w:right w:val="none" w:sz="0" w:space="0" w:color="auto"/>
                  </w:divBdr>
                </w:div>
                <w:div w:id="794100221">
                  <w:marLeft w:val="0"/>
                  <w:marRight w:val="0"/>
                  <w:marTop w:val="0"/>
                  <w:marBottom w:val="0"/>
                  <w:divBdr>
                    <w:top w:val="none" w:sz="0" w:space="0" w:color="auto"/>
                    <w:left w:val="none" w:sz="0" w:space="0" w:color="auto"/>
                    <w:bottom w:val="none" w:sz="0" w:space="0" w:color="auto"/>
                    <w:right w:val="none" w:sz="0" w:space="0" w:color="auto"/>
                  </w:divBdr>
                  <w:divsChild>
                    <w:div w:id="139883359">
                      <w:marLeft w:val="0"/>
                      <w:marRight w:val="0"/>
                      <w:marTop w:val="0"/>
                      <w:marBottom w:val="0"/>
                      <w:divBdr>
                        <w:top w:val="none" w:sz="0" w:space="0" w:color="auto"/>
                        <w:left w:val="none" w:sz="0" w:space="0" w:color="auto"/>
                        <w:bottom w:val="none" w:sz="0" w:space="0" w:color="auto"/>
                        <w:right w:val="none" w:sz="0" w:space="0" w:color="auto"/>
                      </w:divBdr>
                    </w:div>
                  </w:divsChild>
                </w:div>
                <w:div w:id="794107435">
                  <w:marLeft w:val="0"/>
                  <w:marRight w:val="0"/>
                  <w:marTop w:val="0"/>
                  <w:marBottom w:val="0"/>
                  <w:divBdr>
                    <w:top w:val="none" w:sz="0" w:space="0" w:color="auto"/>
                    <w:left w:val="none" w:sz="0" w:space="0" w:color="auto"/>
                    <w:bottom w:val="none" w:sz="0" w:space="0" w:color="auto"/>
                    <w:right w:val="none" w:sz="0" w:space="0" w:color="auto"/>
                  </w:divBdr>
                </w:div>
                <w:div w:id="794253420">
                  <w:marLeft w:val="0"/>
                  <w:marRight w:val="0"/>
                  <w:marTop w:val="0"/>
                  <w:marBottom w:val="0"/>
                  <w:divBdr>
                    <w:top w:val="none" w:sz="0" w:space="0" w:color="auto"/>
                    <w:left w:val="none" w:sz="0" w:space="0" w:color="auto"/>
                    <w:bottom w:val="none" w:sz="0" w:space="0" w:color="auto"/>
                    <w:right w:val="none" w:sz="0" w:space="0" w:color="auto"/>
                  </w:divBdr>
                </w:div>
                <w:div w:id="794257588">
                  <w:marLeft w:val="0"/>
                  <w:marRight w:val="0"/>
                  <w:marTop w:val="0"/>
                  <w:marBottom w:val="0"/>
                  <w:divBdr>
                    <w:top w:val="none" w:sz="0" w:space="0" w:color="auto"/>
                    <w:left w:val="none" w:sz="0" w:space="0" w:color="auto"/>
                    <w:bottom w:val="none" w:sz="0" w:space="0" w:color="auto"/>
                    <w:right w:val="none" w:sz="0" w:space="0" w:color="auto"/>
                  </w:divBdr>
                </w:div>
                <w:div w:id="794297575">
                  <w:marLeft w:val="0"/>
                  <w:marRight w:val="0"/>
                  <w:marTop w:val="0"/>
                  <w:marBottom w:val="0"/>
                  <w:divBdr>
                    <w:top w:val="none" w:sz="0" w:space="0" w:color="auto"/>
                    <w:left w:val="none" w:sz="0" w:space="0" w:color="auto"/>
                    <w:bottom w:val="none" w:sz="0" w:space="0" w:color="auto"/>
                    <w:right w:val="none" w:sz="0" w:space="0" w:color="auto"/>
                  </w:divBdr>
                </w:div>
                <w:div w:id="794375812">
                  <w:marLeft w:val="0"/>
                  <w:marRight w:val="0"/>
                  <w:marTop w:val="0"/>
                  <w:marBottom w:val="0"/>
                  <w:divBdr>
                    <w:top w:val="none" w:sz="0" w:space="0" w:color="auto"/>
                    <w:left w:val="none" w:sz="0" w:space="0" w:color="auto"/>
                    <w:bottom w:val="none" w:sz="0" w:space="0" w:color="auto"/>
                    <w:right w:val="none" w:sz="0" w:space="0" w:color="auto"/>
                  </w:divBdr>
                </w:div>
                <w:div w:id="794566056">
                  <w:marLeft w:val="0"/>
                  <w:marRight w:val="0"/>
                  <w:marTop w:val="0"/>
                  <w:marBottom w:val="0"/>
                  <w:divBdr>
                    <w:top w:val="none" w:sz="0" w:space="0" w:color="auto"/>
                    <w:left w:val="none" w:sz="0" w:space="0" w:color="auto"/>
                    <w:bottom w:val="none" w:sz="0" w:space="0" w:color="auto"/>
                    <w:right w:val="none" w:sz="0" w:space="0" w:color="auto"/>
                  </w:divBdr>
                </w:div>
                <w:div w:id="794711545">
                  <w:marLeft w:val="0"/>
                  <w:marRight w:val="0"/>
                  <w:marTop w:val="0"/>
                  <w:marBottom w:val="0"/>
                  <w:divBdr>
                    <w:top w:val="none" w:sz="0" w:space="0" w:color="auto"/>
                    <w:left w:val="none" w:sz="0" w:space="0" w:color="auto"/>
                    <w:bottom w:val="none" w:sz="0" w:space="0" w:color="auto"/>
                    <w:right w:val="none" w:sz="0" w:space="0" w:color="auto"/>
                  </w:divBdr>
                </w:div>
                <w:div w:id="794786854">
                  <w:marLeft w:val="0"/>
                  <w:marRight w:val="0"/>
                  <w:marTop w:val="0"/>
                  <w:marBottom w:val="0"/>
                  <w:divBdr>
                    <w:top w:val="none" w:sz="0" w:space="0" w:color="auto"/>
                    <w:left w:val="none" w:sz="0" w:space="0" w:color="auto"/>
                    <w:bottom w:val="none" w:sz="0" w:space="0" w:color="auto"/>
                    <w:right w:val="none" w:sz="0" w:space="0" w:color="auto"/>
                  </w:divBdr>
                </w:div>
                <w:div w:id="794834320">
                  <w:marLeft w:val="0"/>
                  <w:marRight w:val="0"/>
                  <w:marTop w:val="300"/>
                  <w:marBottom w:val="300"/>
                  <w:divBdr>
                    <w:top w:val="none" w:sz="0" w:space="0" w:color="auto"/>
                    <w:left w:val="none" w:sz="0" w:space="0" w:color="auto"/>
                    <w:bottom w:val="none" w:sz="0" w:space="0" w:color="auto"/>
                    <w:right w:val="none" w:sz="0" w:space="0" w:color="auto"/>
                  </w:divBdr>
                </w:div>
                <w:div w:id="794911327">
                  <w:marLeft w:val="0"/>
                  <w:marRight w:val="0"/>
                  <w:marTop w:val="0"/>
                  <w:marBottom w:val="0"/>
                  <w:divBdr>
                    <w:top w:val="none" w:sz="0" w:space="0" w:color="auto"/>
                    <w:left w:val="none" w:sz="0" w:space="0" w:color="auto"/>
                    <w:bottom w:val="none" w:sz="0" w:space="0" w:color="auto"/>
                    <w:right w:val="none" w:sz="0" w:space="0" w:color="auto"/>
                  </w:divBdr>
                </w:div>
                <w:div w:id="795030950">
                  <w:marLeft w:val="0"/>
                  <w:marRight w:val="0"/>
                  <w:marTop w:val="0"/>
                  <w:marBottom w:val="0"/>
                  <w:divBdr>
                    <w:top w:val="none" w:sz="0" w:space="0" w:color="auto"/>
                    <w:left w:val="none" w:sz="0" w:space="0" w:color="auto"/>
                    <w:bottom w:val="none" w:sz="0" w:space="0" w:color="auto"/>
                    <w:right w:val="none" w:sz="0" w:space="0" w:color="auto"/>
                  </w:divBdr>
                </w:div>
                <w:div w:id="795174612">
                  <w:marLeft w:val="0"/>
                  <w:marRight w:val="0"/>
                  <w:marTop w:val="0"/>
                  <w:marBottom w:val="0"/>
                  <w:divBdr>
                    <w:top w:val="none" w:sz="0" w:space="0" w:color="auto"/>
                    <w:left w:val="none" w:sz="0" w:space="0" w:color="auto"/>
                    <w:bottom w:val="none" w:sz="0" w:space="0" w:color="auto"/>
                    <w:right w:val="none" w:sz="0" w:space="0" w:color="auto"/>
                  </w:divBdr>
                  <w:divsChild>
                    <w:div w:id="792599098">
                      <w:marLeft w:val="0"/>
                      <w:marRight w:val="0"/>
                      <w:marTop w:val="0"/>
                      <w:marBottom w:val="0"/>
                      <w:divBdr>
                        <w:top w:val="none" w:sz="0" w:space="0" w:color="auto"/>
                        <w:left w:val="none" w:sz="0" w:space="0" w:color="auto"/>
                        <w:bottom w:val="none" w:sz="0" w:space="0" w:color="auto"/>
                        <w:right w:val="none" w:sz="0" w:space="0" w:color="auto"/>
                      </w:divBdr>
                    </w:div>
                  </w:divsChild>
                </w:div>
                <w:div w:id="795300349">
                  <w:marLeft w:val="0"/>
                  <w:marRight w:val="0"/>
                  <w:marTop w:val="0"/>
                  <w:marBottom w:val="0"/>
                  <w:divBdr>
                    <w:top w:val="none" w:sz="0" w:space="0" w:color="auto"/>
                    <w:left w:val="none" w:sz="0" w:space="0" w:color="auto"/>
                    <w:bottom w:val="none" w:sz="0" w:space="0" w:color="auto"/>
                    <w:right w:val="none" w:sz="0" w:space="0" w:color="auto"/>
                  </w:divBdr>
                </w:div>
                <w:div w:id="795565522">
                  <w:marLeft w:val="0"/>
                  <w:marRight w:val="0"/>
                  <w:marTop w:val="0"/>
                  <w:marBottom w:val="0"/>
                  <w:divBdr>
                    <w:top w:val="none" w:sz="0" w:space="0" w:color="auto"/>
                    <w:left w:val="none" w:sz="0" w:space="0" w:color="auto"/>
                    <w:bottom w:val="none" w:sz="0" w:space="0" w:color="auto"/>
                    <w:right w:val="none" w:sz="0" w:space="0" w:color="auto"/>
                  </w:divBdr>
                  <w:divsChild>
                    <w:div w:id="47724372">
                      <w:marLeft w:val="0"/>
                      <w:marRight w:val="0"/>
                      <w:marTop w:val="0"/>
                      <w:marBottom w:val="0"/>
                      <w:divBdr>
                        <w:top w:val="none" w:sz="0" w:space="0" w:color="auto"/>
                        <w:left w:val="none" w:sz="0" w:space="0" w:color="auto"/>
                        <w:bottom w:val="none" w:sz="0" w:space="0" w:color="auto"/>
                        <w:right w:val="none" w:sz="0" w:space="0" w:color="auto"/>
                      </w:divBdr>
                    </w:div>
                  </w:divsChild>
                </w:div>
                <w:div w:id="795608803">
                  <w:marLeft w:val="0"/>
                  <w:marRight w:val="0"/>
                  <w:marTop w:val="0"/>
                  <w:marBottom w:val="0"/>
                  <w:divBdr>
                    <w:top w:val="none" w:sz="0" w:space="0" w:color="auto"/>
                    <w:left w:val="none" w:sz="0" w:space="0" w:color="auto"/>
                    <w:bottom w:val="none" w:sz="0" w:space="0" w:color="auto"/>
                    <w:right w:val="none" w:sz="0" w:space="0" w:color="auto"/>
                  </w:divBdr>
                </w:div>
                <w:div w:id="795828204">
                  <w:marLeft w:val="0"/>
                  <w:marRight w:val="0"/>
                  <w:marTop w:val="0"/>
                  <w:marBottom w:val="0"/>
                  <w:divBdr>
                    <w:top w:val="none" w:sz="0" w:space="0" w:color="auto"/>
                    <w:left w:val="none" w:sz="0" w:space="0" w:color="auto"/>
                    <w:bottom w:val="none" w:sz="0" w:space="0" w:color="auto"/>
                    <w:right w:val="none" w:sz="0" w:space="0" w:color="auto"/>
                  </w:divBdr>
                  <w:divsChild>
                    <w:div w:id="103959819">
                      <w:marLeft w:val="0"/>
                      <w:marRight w:val="0"/>
                      <w:marTop w:val="0"/>
                      <w:marBottom w:val="0"/>
                      <w:divBdr>
                        <w:top w:val="none" w:sz="0" w:space="0" w:color="auto"/>
                        <w:left w:val="none" w:sz="0" w:space="0" w:color="auto"/>
                        <w:bottom w:val="none" w:sz="0" w:space="0" w:color="auto"/>
                        <w:right w:val="none" w:sz="0" w:space="0" w:color="auto"/>
                      </w:divBdr>
                    </w:div>
                  </w:divsChild>
                </w:div>
                <w:div w:id="795875394">
                  <w:marLeft w:val="0"/>
                  <w:marRight w:val="0"/>
                  <w:marTop w:val="0"/>
                  <w:marBottom w:val="0"/>
                  <w:divBdr>
                    <w:top w:val="none" w:sz="0" w:space="0" w:color="auto"/>
                    <w:left w:val="none" w:sz="0" w:space="0" w:color="auto"/>
                    <w:bottom w:val="none" w:sz="0" w:space="0" w:color="auto"/>
                    <w:right w:val="none" w:sz="0" w:space="0" w:color="auto"/>
                  </w:divBdr>
                  <w:divsChild>
                    <w:div w:id="571234742">
                      <w:marLeft w:val="0"/>
                      <w:marRight w:val="0"/>
                      <w:marTop w:val="0"/>
                      <w:marBottom w:val="0"/>
                      <w:divBdr>
                        <w:top w:val="none" w:sz="0" w:space="0" w:color="auto"/>
                        <w:left w:val="none" w:sz="0" w:space="0" w:color="auto"/>
                        <w:bottom w:val="none" w:sz="0" w:space="0" w:color="auto"/>
                        <w:right w:val="none" w:sz="0" w:space="0" w:color="auto"/>
                      </w:divBdr>
                    </w:div>
                  </w:divsChild>
                </w:div>
                <w:div w:id="795954037">
                  <w:marLeft w:val="0"/>
                  <w:marRight w:val="0"/>
                  <w:marTop w:val="0"/>
                  <w:marBottom w:val="0"/>
                  <w:divBdr>
                    <w:top w:val="none" w:sz="0" w:space="0" w:color="auto"/>
                    <w:left w:val="none" w:sz="0" w:space="0" w:color="auto"/>
                    <w:bottom w:val="none" w:sz="0" w:space="0" w:color="auto"/>
                    <w:right w:val="none" w:sz="0" w:space="0" w:color="auto"/>
                  </w:divBdr>
                </w:div>
                <w:div w:id="796065845">
                  <w:marLeft w:val="0"/>
                  <w:marRight w:val="0"/>
                  <w:marTop w:val="0"/>
                  <w:marBottom w:val="0"/>
                  <w:divBdr>
                    <w:top w:val="none" w:sz="0" w:space="0" w:color="auto"/>
                    <w:left w:val="none" w:sz="0" w:space="0" w:color="auto"/>
                    <w:bottom w:val="none" w:sz="0" w:space="0" w:color="auto"/>
                    <w:right w:val="none" w:sz="0" w:space="0" w:color="auto"/>
                  </w:divBdr>
                </w:div>
                <w:div w:id="796221929">
                  <w:marLeft w:val="0"/>
                  <w:marRight w:val="0"/>
                  <w:marTop w:val="0"/>
                  <w:marBottom w:val="0"/>
                  <w:divBdr>
                    <w:top w:val="none" w:sz="0" w:space="0" w:color="auto"/>
                    <w:left w:val="none" w:sz="0" w:space="0" w:color="auto"/>
                    <w:bottom w:val="none" w:sz="0" w:space="0" w:color="auto"/>
                    <w:right w:val="none" w:sz="0" w:space="0" w:color="auto"/>
                  </w:divBdr>
                </w:div>
                <w:div w:id="796263744">
                  <w:marLeft w:val="0"/>
                  <w:marRight w:val="0"/>
                  <w:marTop w:val="0"/>
                  <w:marBottom w:val="0"/>
                  <w:divBdr>
                    <w:top w:val="none" w:sz="0" w:space="0" w:color="auto"/>
                    <w:left w:val="none" w:sz="0" w:space="0" w:color="auto"/>
                    <w:bottom w:val="none" w:sz="0" w:space="0" w:color="auto"/>
                    <w:right w:val="none" w:sz="0" w:space="0" w:color="auto"/>
                  </w:divBdr>
                </w:div>
                <w:div w:id="796414873">
                  <w:marLeft w:val="0"/>
                  <w:marRight w:val="0"/>
                  <w:marTop w:val="0"/>
                  <w:marBottom w:val="0"/>
                  <w:divBdr>
                    <w:top w:val="none" w:sz="0" w:space="0" w:color="auto"/>
                    <w:left w:val="none" w:sz="0" w:space="0" w:color="auto"/>
                    <w:bottom w:val="none" w:sz="0" w:space="0" w:color="auto"/>
                    <w:right w:val="none" w:sz="0" w:space="0" w:color="auto"/>
                  </w:divBdr>
                  <w:divsChild>
                    <w:div w:id="349374389">
                      <w:marLeft w:val="0"/>
                      <w:marRight w:val="0"/>
                      <w:marTop w:val="0"/>
                      <w:marBottom w:val="0"/>
                      <w:divBdr>
                        <w:top w:val="none" w:sz="0" w:space="0" w:color="auto"/>
                        <w:left w:val="none" w:sz="0" w:space="0" w:color="auto"/>
                        <w:bottom w:val="none" w:sz="0" w:space="0" w:color="auto"/>
                        <w:right w:val="none" w:sz="0" w:space="0" w:color="auto"/>
                      </w:divBdr>
                    </w:div>
                  </w:divsChild>
                </w:div>
                <w:div w:id="796532341">
                  <w:marLeft w:val="0"/>
                  <w:marRight w:val="0"/>
                  <w:marTop w:val="0"/>
                  <w:marBottom w:val="0"/>
                  <w:divBdr>
                    <w:top w:val="none" w:sz="0" w:space="0" w:color="auto"/>
                    <w:left w:val="none" w:sz="0" w:space="0" w:color="auto"/>
                    <w:bottom w:val="none" w:sz="0" w:space="0" w:color="auto"/>
                    <w:right w:val="none" w:sz="0" w:space="0" w:color="auto"/>
                  </w:divBdr>
                  <w:divsChild>
                    <w:div w:id="751659357">
                      <w:marLeft w:val="0"/>
                      <w:marRight w:val="0"/>
                      <w:marTop w:val="0"/>
                      <w:marBottom w:val="0"/>
                      <w:divBdr>
                        <w:top w:val="none" w:sz="0" w:space="0" w:color="auto"/>
                        <w:left w:val="none" w:sz="0" w:space="0" w:color="auto"/>
                        <w:bottom w:val="none" w:sz="0" w:space="0" w:color="auto"/>
                        <w:right w:val="none" w:sz="0" w:space="0" w:color="auto"/>
                      </w:divBdr>
                    </w:div>
                  </w:divsChild>
                </w:div>
                <w:div w:id="796948684">
                  <w:marLeft w:val="0"/>
                  <w:marRight w:val="0"/>
                  <w:marTop w:val="0"/>
                  <w:marBottom w:val="0"/>
                  <w:divBdr>
                    <w:top w:val="none" w:sz="0" w:space="0" w:color="auto"/>
                    <w:left w:val="none" w:sz="0" w:space="0" w:color="auto"/>
                    <w:bottom w:val="none" w:sz="0" w:space="0" w:color="auto"/>
                    <w:right w:val="none" w:sz="0" w:space="0" w:color="auto"/>
                  </w:divBdr>
                </w:div>
                <w:div w:id="796949659">
                  <w:marLeft w:val="0"/>
                  <w:marRight w:val="0"/>
                  <w:marTop w:val="0"/>
                  <w:marBottom w:val="0"/>
                  <w:divBdr>
                    <w:top w:val="none" w:sz="0" w:space="0" w:color="auto"/>
                    <w:left w:val="none" w:sz="0" w:space="0" w:color="auto"/>
                    <w:bottom w:val="none" w:sz="0" w:space="0" w:color="auto"/>
                    <w:right w:val="none" w:sz="0" w:space="0" w:color="auto"/>
                  </w:divBdr>
                  <w:divsChild>
                    <w:div w:id="511840975">
                      <w:marLeft w:val="0"/>
                      <w:marRight w:val="0"/>
                      <w:marTop w:val="0"/>
                      <w:marBottom w:val="0"/>
                      <w:divBdr>
                        <w:top w:val="none" w:sz="0" w:space="0" w:color="auto"/>
                        <w:left w:val="none" w:sz="0" w:space="0" w:color="auto"/>
                        <w:bottom w:val="none" w:sz="0" w:space="0" w:color="auto"/>
                        <w:right w:val="none" w:sz="0" w:space="0" w:color="auto"/>
                      </w:divBdr>
                    </w:div>
                  </w:divsChild>
                </w:div>
                <w:div w:id="797451145">
                  <w:marLeft w:val="0"/>
                  <w:marRight w:val="0"/>
                  <w:marTop w:val="0"/>
                  <w:marBottom w:val="0"/>
                  <w:divBdr>
                    <w:top w:val="none" w:sz="0" w:space="0" w:color="auto"/>
                    <w:left w:val="none" w:sz="0" w:space="0" w:color="auto"/>
                    <w:bottom w:val="none" w:sz="0" w:space="0" w:color="auto"/>
                    <w:right w:val="none" w:sz="0" w:space="0" w:color="auto"/>
                  </w:divBdr>
                </w:div>
                <w:div w:id="797577046">
                  <w:marLeft w:val="0"/>
                  <w:marRight w:val="0"/>
                  <w:marTop w:val="0"/>
                  <w:marBottom w:val="0"/>
                  <w:divBdr>
                    <w:top w:val="none" w:sz="0" w:space="0" w:color="auto"/>
                    <w:left w:val="none" w:sz="0" w:space="0" w:color="auto"/>
                    <w:bottom w:val="none" w:sz="0" w:space="0" w:color="auto"/>
                    <w:right w:val="none" w:sz="0" w:space="0" w:color="auto"/>
                  </w:divBdr>
                  <w:divsChild>
                    <w:div w:id="540484725">
                      <w:marLeft w:val="0"/>
                      <w:marRight w:val="0"/>
                      <w:marTop w:val="0"/>
                      <w:marBottom w:val="0"/>
                      <w:divBdr>
                        <w:top w:val="none" w:sz="0" w:space="0" w:color="auto"/>
                        <w:left w:val="none" w:sz="0" w:space="0" w:color="auto"/>
                        <w:bottom w:val="none" w:sz="0" w:space="0" w:color="auto"/>
                        <w:right w:val="none" w:sz="0" w:space="0" w:color="auto"/>
                      </w:divBdr>
                    </w:div>
                  </w:divsChild>
                </w:div>
                <w:div w:id="797604334">
                  <w:marLeft w:val="0"/>
                  <w:marRight w:val="0"/>
                  <w:marTop w:val="0"/>
                  <w:marBottom w:val="0"/>
                  <w:divBdr>
                    <w:top w:val="none" w:sz="0" w:space="0" w:color="auto"/>
                    <w:left w:val="none" w:sz="0" w:space="0" w:color="auto"/>
                    <w:bottom w:val="none" w:sz="0" w:space="0" w:color="auto"/>
                    <w:right w:val="none" w:sz="0" w:space="0" w:color="auto"/>
                  </w:divBdr>
                </w:div>
                <w:div w:id="797647139">
                  <w:marLeft w:val="0"/>
                  <w:marRight w:val="0"/>
                  <w:marTop w:val="0"/>
                  <w:marBottom w:val="0"/>
                  <w:divBdr>
                    <w:top w:val="none" w:sz="0" w:space="0" w:color="auto"/>
                    <w:left w:val="none" w:sz="0" w:space="0" w:color="auto"/>
                    <w:bottom w:val="none" w:sz="0" w:space="0" w:color="auto"/>
                    <w:right w:val="none" w:sz="0" w:space="0" w:color="auto"/>
                  </w:divBdr>
                </w:div>
                <w:div w:id="797647684">
                  <w:marLeft w:val="0"/>
                  <w:marRight w:val="0"/>
                  <w:marTop w:val="45"/>
                  <w:marBottom w:val="0"/>
                  <w:divBdr>
                    <w:top w:val="none" w:sz="0" w:space="0" w:color="auto"/>
                    <w:left w:val="none" w:sz="0" w:space="0" w:color="auto"/>
                    <w:bottom w:val="none" w:sz="0" w:space="0" w:color="auto"/>
                    <w:right w:val="none" w:sz="0" w:space="0" w:color="auto"/>
                  </w:divBdr>
                </w:div>
                <w:div w:id="797721637">
                  <w:marLeft w:val="0"/>
                  <w:marRight w:val="0"/>
                  <w:marTop w:val="0"/>
                  <w:marBottom w:val="0"/>
                  <w:divBdr>
                    <w:top w:val="none" w:sz="0" w:space="0" w:color="auto"/>
                    <w:left w:val="none" w:sz="0" w:space="0" w:color="auto"/>
                    <w:bottom w:val="none" w:sz="0" w:space="0" w:color="auto"/>
                    <w:right w:val="none" w:sz="0" w:space="0" w:color="auto"/>
                  </w:divBdr>
                </w:div>
                <w:div w:id="797725535">
                  <w:marLeft w:val="0"/>
                  <w:marRight w:val="0"/>
                  <w:marTop w:val="0"/>
                  <w:marBottom w:val="0"/>
                  <w:divBdr>
                    <w:top w:val="none" w:sz="0" w:space="0" w:color="auto"/>
                    <w:left w:val="none" w:sz="0" w:space="0" w:color="auto"/>
                    <w:bottom w:val="none" w:sz="0" w:space="0" w:color="auto"/>
                    <w:right w:val="none" w:sz="0" w:space="0" w:color="auto"/>
                  </w:divBdr>
                  <w:divsChild>
                    <w:div w:id="67534665">
                      <w:marLeft w:val="0"/>
                      <w:marRight w:val="0"/>
                      <w:marTop w:val="0"/>
                      <w:marBottom w:val="0"/>
                      <w:divBdr>
                        <w:top w:val="none" w:sz="0" w:space="0" w:color="auto"/>
                        <w:left w:val="none" w:sz="0" w:space="0" w:color="auto"/>
                        <w:bottom w:val="none" w:sz="0" w:space="0" w:color="auto"/>
                        <w:right w:val="none" w:sz="0" w:space="0" w:color="auto"/>
                      </w:divBdr>
                    </w:div>
                  </w:divsChild>
                </w:div>
                <w:div w:id="797769923">
                  <w:marLeft w:val="0"/>
                  <w:marRight w:val="0"/>
                  <w:marTop w:val="0"/>
                  <w:marBottom w:val="0"/>
                  <w:divBdr>
                    <w:top w:val="none" w:sz="0" w:space="0" w:color="auto"/>
                    <w:left w:val="none" w:sz="0" w:space="0" w:color="auto"/>
                    <w:bottom w:val="none" w:sz="0" w:space="0" w:color="auto"/>
                    <w:right w:val="none" w:sz="0" w:space="0" w:color="auto"/>
                  </w:divBdr>
                </w:div>
                <w:div w:id="797794161">
                  <w:marLeft w:val="0"/>
                  <w:marRight w:val="0"/>
                  <w:marTop w:val="0"/>
                  <w:marBottom w:val="0"/>
                  <w:divBdr>
                    <w:top w:val="none" w:sz="0" w:space="0" w:color="auto"/>
                    <w:left w:val="none" w:sz="0" w:space="0" w:color="auto"/>
                    <w:bottom w:val="none" w:sz="0" w:space="0" w:color="auto"/>
                    <w:right w:val="none" w:sz="0" w:space="0" w:color="auto"/>
                  </w:divBdr>
                </w:div>
                <w:div w:id="797799166">
                  <w:marLeft w:val="0"/>
                  <w:marRight w:val="0"/>
                  <w:marTop w:val="0"/>
                  <w:marBottom w:val="0"/>
                  <w:divBdr>
                    <w:top w:val="none" w:sz="0" w:space="0" w:color="auto"/>
                    <w:left w:val="none" w:sz="0" w:space="0" w:color="auto"/>
                    <w:bottom w:val="none" w:sz="0" w:space="0" w:color="auto"/>
                    <w:right w:val="none" w:sz="0" w:space="0" w:color="auto"/>
                  </w:divBdr>
                </w:div>
                <w:div w:id="798038807">
                  <w:marLeft w:val="0"/>
                  <w:marRight w:val="0"/>
                  <w:marTop w:val="300"/>
                  <w:marBottom w:val="0"/>
                  <w:divBdr>
                    <w:top w:val="none" w:sz="0" w:space="0" w:color="auto"/>
                    <w:left w:val="none" w:sz="0" w:space="0" w:color="auto"/>
                    <w:bottom w:val="none" w:sz="0" w:space="0" w:color="auto"/>
                    <w:right w:val="none" w:sz="0" w:space="0" w:color="auto"/>
                  </w:divBdr>
                </w:div>
                <w:div w:id="798063874">
                  <w:marLeft w:val="0"/>
                  <w:marRight w:val="0"/>
                  <w:marTop w:val="0"/>
                  <w:marBottom w:val="0"/>
                  <w:divBdr>
                    <w:top w:val="none" w:sz="0" w:space="0" w:color="auto"/>
                    <w:left w:val="none" w:sz="0" w:space="0" w:color="auto"/>
                    <w:bottom w:val="none" w:sz="0" w:space="0" w:color="auto"/>
                    <w:right w:val="none" w:sz="0" w:space="0" w:color="auto"/>
                  </w:divBdr>
                </w:div>
                <w:div w:id="798111730">
                  <w:marLeft w:val="0"/>
                  <w:marRight w:val="0"/>
                  <w:marTop w:val="0"/>
                  <w:marBottom w:val="0"/>
                  <w:divBdr>
                    <w:top w:val="none" w:sz="0" w:space="0" w:color="auto"/>
                    <w:left w:val="none" w:sz="0" w:space="0" w:color="auto"/>
                    <w:bottom w:val="none" w:sz="0" w:space="0" w:color="auto"/>
                    <w:right w:val="none" w:sz="0" w:space="0" w:color="auto"/>
                  </w:divBdr>
                  <w:divsChild>
                    <w:div w:id="293483388">
                      <w:marLeft w:val="0"/>
                      <w:marRight w:val="0"/>
                      <w:marTop w:val="0"/>
                      <w:marBottom w:val="0"/>
                      <w:divBdr>
                        <w:top w:val="none" w:sz="0" w:space="0" w:color="auto"/>
                        <w:left w:val="none" w:sz="0" w:space="0" w:color="auto"/>
                        <w:bottom w:val="none" w:sz="0" w:space="0" w:color="auto"/>
                        <w:right w:val="none" w:sz="0" w:space="0" w:color="auto"/>
                      </w:divBdr>
                      <w:divsChild>
                        <w:div w:id="258756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8111787">
                  <w:marLeft w:val="0"/>
                  <w:marRight w:val="0"/>
                  <w:marTop w:val="0"/>
                  <w:marBottom w:val="0"/>
                  <w:divBdr>
                    <w:top w:val="none" w:sz="0" w:space="0" w:color="auto"/>
                    <w:left w:val="none" w:sz="0" w:space="0" w:color="auto"/>
                    <w:bottom w:val="none" w:sz="0" w:space="0" w:color="auto"/>
                    <w:right w:val="none" w:sz="0" w:space="0" w:color="auto"/>
                  </w:divBdr>
                </w:div>
                <w:div w:id="798187580">
                  <w:marLeft w:val="0"/>
                  <w:marRight w:val="0"/>
                  <w:marTop w:val="0"/>
                  <w:marBottom w:val="0"/>
                  <w:divBdr>
                    <w:top w:val="none" w:sz="0" w:space="0" w:color="auto"/>
                    <w:left w:val="none" w:sz="0" w:space="0" w:color="auto"/>
                    <w:bottom w:val="none" w:sz="0" w:space="0" w:color="auto"/>
                    <w:right w:val="none" w:sz="0" w:space="0" w:color="auto"/>
                  </w:divBdr>
                </w:div>
                <w:div w:id="798189991">
                  <w:marLeft w:val="0"/>
                  <w:marRight w:val="0"/>
                  <w:marTop w:val="0"/>
                  <w:marBottom w:val="0"/>
                  <w:divBdr>
                    <w:top w:val="none" w:sz="0" w:space="0" w:color="auto"/>
                    <w:left w:val="none" w:sz="0" w:space="0" w:color="auto"/>
                    <w:bottom w:val="none" w:sz="0" w:space="0" w:color="auto"/>
                    <w:right w:val="none" w:sz="0" w:space="0" w:color="auto"/>
                  </w:divBdr>
                </w:div>
                <w:div w:id="798382392">
                  <w:marLeft w:val="0"/>
                  <w:marRight w:val="0"/>
                  <w:marTop w:val="0"/>
                  <w:marBottom w:val="0"/>
                  <w:divBdr>
                    <w:top w:val="none" w:sz="0" w:space="0" w:color="auto"/>
                    <w:left w:val="none" w:sz="0" w:space="0" w:color="auto"/>
                    <w:bottom w:val="none" w:sz="0" w:space="0" w:color="auto"/>
                    <w:right w:val="none" w:sz="0" w:space="0" w:color="auto"/>
                  </w:divBdr>
                  <w:divsChild>
                    <w:div w:id="566576271">
                      <w:marLeft w:val="0"/>
                      <w:marRight w:val="0"/>
                      <w:marTop w:val="0"/>
                      <w:marBottom w:val="0"/>
                      <w:divBdr>
                        <w:top w:val="none" w:sz="0" w:space="0" w:color="auto"/>
                        <w:left w:val="none" w:sz="0" w:space="0" w:color="auto"/>
                        <w:bottom w:val="none" w:sz="0" w:space="0" w:color="auto"/>
                        <w:right w:val="none" w:sz="0" w:space="0" w:color="auto"/>
                      </w:divBdr>
                    </w:div>
                  </w:divsChild>
                </w:div>
                <w:div w:id="798425178">
                  <w:marLeft w:val="0"/>
                  <w:marRight w:val="0"/>
                  <w:marTop w:val="0"/>
                  <w:marBottom w:val="0"/>
                  <w:divBdr>
                    <w:top w:val="none" w:sz="0" w:space="0" w:color="auto"/>
                    <w:left w:val="none" w:sz="0" w:space="0" w:color="auto"/>
                    <w:bottom w:val="none" w:sz="0" w:space="0" w:color="auto"/>
                    <w:right w:val="none" w:sz="0" w:space="0" w:color="auto"/>
                  </w:divBdr>
                </w:div>
                <w:div w:id="798451431">
                  <w:marLeft w:val="0"/>
                  <w:marRight w:val="0"/>
                  <w:marTop w:val="0"/>
                  <w:marBottom w:val="0"/>
                  <w:divBdr>
                    <w:top w:val="none" w:sz="0" w:space="0" w:color="auto"/>
                    <w:left w:val="none" w:sz="0" w:space="0" w:color="auto"/>
                    <w:bottom w:val="none" w:sz="0" w:space="0" w:color="auto"/>
                    <w:right w:val="none" w:sz="0" w:space="0" w:color="auto"/>
                  </w:divBdr>
                  <w:divsChild>
                    <w:div w:id="166478977">
                      <w:marLeft w:val="0"/>
                      <w:marRight w:val="0"/>
                      <w:marTop w:val="0"/>
                      <w:marBottom w:val="0"/>
                      <w:divBdr>
                        <w:top w:val="none" w:sz="0" w:space="0" w:color="auto"/>
                        <w:left w:val="none" w:sz="0" w:space="0" w:color="auto"/>
                        <w:bottom w:val="none" w:sz="0" w:space="0" w:color="auto"/>
                        <w:right w:val="none" w:sz="0" w:space="0" w:color="auto"/>
                      </w:divBdr>
                    </w:div>
                  </w:divsChild>
                </w:div>
                <w:div w:id="798452751">
                  <w:marLeft w:val="0"/>
                  <w:marRight w:val="0"/>
                  <w:marTop w:val="0"/>
                  <w:marBottom w:val="0"/>
                  <w:divBdr>
                    <w:top w:val="none" w:sz="0" w:space="0" w:color="auto"/>
                    <w:left w:val="none" w:sz="0" w:space="0" w:color="auto"/>
                    <w:bottom w:val="none" w:sz="0" w:space="0" w:color="auto"/>
                    <w:right w:val="none" w:sz="0" w:space="0" w:color="auto"/>
                  </w:divBdr>
                </w:div>
                <w:div w:id="798494529">
                  <w:marLeft w:val="0"/>
                  <w:marRight w:val="0"/>
                  <w:marTop w:val="0"/>
                  <w:marBottom w:val="0"/>
                  <w:divBdr>
                    <w:top w:val="none" w:sz="0" w:space="0" w:color="auto"/>
                    <w:left w:val="none" w:sz="0" w:space="0" w:color="auto"/>
                    <w:bottom w:val="none" w:sz="0" w:space="0" w:color="auto"/>
                    <w:right w:val="none" w:sz="0" w:space="0" w:color="auto"/>
                  </w:divBdr>
                  <w:divsChild>
                    <w:div w:id="721490783">
                      <w:marLeft w:val="0"/>
                      <w:marRight w:val="0"/>
                      <w:marTop w:val="0"/>
                      <w:marBottom w:val="0"/>
                      <w:divBdr>
                        <w:top w:val="none" w:sz="0" w:space="0" w:color="auto"/>
                        <w:left w:val="none" w:sz="0" w:space="0" w:color="auto"/>
                        <w:bottom w:val="none" w:sz="0" w:space="0" w:color="auto"/>
                        <w:right w:val="none" w:sz="0" w:space="0" w:color="auto"/>
                      </w:divBdr>
                    </w:div>
                  </w:divsChild>
                </w:div>
                <w:div w:id="798687765">
                  <w:marLeft w:val="0"/>
                  <w:marRight w:val="0"/>
                  <w:marTop w:val="0"/>
                  <w:marBottom w:val="0"/>
                  <w:divBdr>
                    <w:top w:val="none" w:sz="0" w:space="0" w:color="auto"/>
                    <w:left w:val="none" w:sz="0" w:space="0" w:color="auto"/>
                    <w:bottom w:val="none" w:sz="0" w:space="0" w:color="auto"/>
                    <w:right w:val="none" w:sz="0" w:space="0" w:color="auto"/>
                  </w:divBdr>
                </w:div>
                <w:div w:id="798718723">
                  <w:marLeft w:val="0"/>
                  <w:marRight w:val="0"/>
                  <w:marTop w:val="0"/>
                  <w:marBottom w:val="0"/>
                  <w:divBdr>
                    <w:top w:val="none" w:sz="0" w:space="0" w:color="auto"/>
                    <w:left w:val="none" w:sz="0" w:space="0" w:color="auto"/>
                    <w:bottom w:val="none" w:sz="0" w:space="0" w:color="auto"/>
                    <w:right w:val="none" w:sz="0" w:space="0" w:color="auto"/>
                  </w:divBdr>
                </w:div>
                <w:div w:id="798955307">
                  <w:marLeft w:val="0"/>
                  <w:marRight w:val="0"/>
                  <w:marTop w:val="0"/>
                  <w:marBottom w:val="0"/>
                  <w:divBdr>
                    <w:top w:val="none" w:sz="0" w:space="0" w:color="auto"/>
                    <w:left w:val="none" w:sz="0" w:space="0" w:color="auto"/>
                    <w:bottom w:val="none" w:sz="0" w:space="0" w:color="auto"/>
                    <w:right w:val="none" w:sz="0" w:space="0" w:color="auto"/>
                  </w:divBdr>
                </w:div>
                <w:div w:id="799030204">
                  <w:marLeft w:val="0"/>
                  <w:marRight w:val="0"/>
                  <w:marTop w:val="0"/>
                  <w:marBottom w:val="0"/>
                  <w:divBdr>
                    <w:top w:val="none" w:sz="0" w:space="0" w:color="auto"/>
                    <w:left w:val="none" w:sz="0" w:space="0" w:color="auto"/>
                    <w:bottom w:val="none" w:sz="0" w:space="0" w:color="auto"/>
                    <w:right w:val="none" w:sz="0" w:space="0" w:color="auto"/>
                  </w:divBdr>
                </w:div>
                <w:div w:id="799034366">
                  <w:marLeft w:val="0"/>
                  <w:marRight w:val="0"/>
                  <w:marTop w:val="45"/>
                  <w:marBottom w:val="0"/>
                  <w:divBdr>
                    <w:top w:val="none" w:sz="0" w:space="0" w:color="auto"/>
                    <w:left w:val="none" w:sz="0" w:space="0" w:color="auto"/>
                    <w:bottom w:val="none" w:sz="0" w:space="0" w:color="auto"/>
                    <w:right w:val="none" w:sz="0" w:space="0" w:color="auto"/>
                  </w:divBdr>
                </w:div>
                <w:div w:id="799034705">
                  <w:marLeft w:val="0"/>
                  <w:marRight w:val="0"/>
                  <w:marTop w:val="300"/>
                  <w:marBottom w:val="0"/>
                  <w:divBdr>
                    <w:top w:val="none" w:sz="0" w:space="0" w:color="auto"/>
                    <w:left w:val="none" w:sz="0" w:space="0" w:color="auto"/>
                    <w:bottom w:val="none" w:sz="0" w:space="0" w:color="auto"/>
                    <w:right w:val="none" w:sz="0" w:space="0" w:color="auto"/>
                  </w:divBdr>
                </w:div>
                <w:div w:id="799372932">
                  <w:marLeft w:val="0"/>
                  <w:marRight w:val="0"/>
                  <w:marTop w:val="0"/>
                  <w:marBottom w:val="0"/>
                  <w:divBdr>
                    <w:top w:val="none" w:sz="0" w:space="0" w:color="auto"/>
                    <w:left w:val="none" w:sz="0" w:space="0" w:color="auto"/>
                    <w:bottom w:val="none" w:sz="0" w:space="0" w:color="auto"/>
                    <w:right w:val="none" w:sz="0" w:space="0" w:color="auto"/>
                  </w:divBdr>
                  <w:divsChild>
                    <w:div w:id="476072803">
                      <w:marLeft w:val="0"/>
                      <w:marRight w:val="0"/>
                      <w:marTop w:val="0"/>
                      <w:marBottom w:val="0"/>
                      <w:divBdr>
                        <w:top w:val="none" w:sz="0" w:space="0" w:color="auto"/>
                        <w:left w:val="none" w:sz="0" w:space="0" w:color="auto"/>
                        <w:bottom w:val="none" w:sz="0" w:space="0" w:color="auto"/>
                        <w:right w:val="none" w:sz="0" w:space="0" w:color="auto"/>
                      </w:divBdr>
                    </w:div>
                  </w:divsChild>
                </w:div>
                <w:div w:id="799420939">
                  <w:marLeft w:val="0"/>
                  <w:marRight w:val="0"/>
                  <w:marTop w:val="0"/>
                  <w:marBottom w:val="0"/>
                  <w:divBdr>
                    <w:top w:val="none" w:sz="0" w:space="0" w:color="auto"/>
                    <w:left w:val="none" w:sz="0" w:space="0" w:color="auto"/>
                    <w:bottom w:val="none" w:sz="0" w:space="0" w:color="auto"/>
                    <w:right w:val="none" w:sz="0" w:space="0" w:color="auto"/>
                  </w:divBdr>
                </w:div>
                <w:div w:id="799542979">
                  <w:marLeft w:val="0"/>
                  <w:marRight w:val="0"/>
                  <w:marTop w:val="0"/>
                  <w:marBottom w:val="0"/>
                  <w:divBdr>
                    <w:top w:val="none" w:sz="0" w:space="0" w:color="auto"/>
                    <w:left w:val="none" w:sz="0" w:space="0" w:color="auto"/>
                    <w:bottom w:val="none" w:sz="0" w:space="0" w:color="auto"/>
                    <w:right w:val="none" w:sz="0" w:space="0" w:color="auto"/>
                  </w:divBdr>
                </w:div>
                <w:div w:id="799571176">
                  <w:marLeft w:val="0"/>
                  <w:marRight w:val="0"/>
                  <w:marTop w:val="0"/>
                  <w:marBottom w:val="0"/>
                  <w:divBdr>
                    <w:top w:val="none" w:sz="0" w:space="0" w:color="auto"/>
                    <w:left w:val="none" w:sz="0" w:space="0" w:color="auto"/>
                    <w:bottom w:val="none" w:sz="0" w:space="0" w:color="auto"/>
                    <w:right w:val="none" w:sz="0" w:space="0" w:color="auto"/>
                  </w:divBdr>
                  <w:divsChild>
                    <w:div w:id="62483950">
                      <w:marLeft w:val="0"/>
                      <w:marRight w:val="0"/>
                      <w:marTop w:val="0"/>
                      <w:marBottom w:val="180"/>
                      <w:divBdr>
                        <w:top w:val="none" w:sz="0" w:space="0" w:color="auto"/>
                        <w:left w:val="none" w:sz="0" w:space="0" w:color="auto"/>
                        <w:bottom w:val="none" w:sz="0" w:space="0" w:color="auto"/>
                        <w:right w:val="none" w:sz="0" w:space="0" w:color="auto"/>
                      </w:divBdr>
                    </w:div>
                    <w:div w:id="831485695">
                      <w:marLeft w:val="0"/>
                      <w:marRight w:val="0"/>
                      <w:marTop w:val="0"/>
                      <w:marBottom w:val="180"/>
                      <w:divBdr>
                        <w:top w:val="none" w:sz="0" w:space="0" w:color="auto"/>
                        <w:left w:val="none" w:sz="0" w:space="0" w:color="auto"/>
                        <w:bottom w:val="none" w:sz="0" w:space="0" w:color="auto"/>
                        <w:right w:val="none" w:sz="0" w:space="0" w:color="auto"/>
                      </w:divBdr>
                    </w:div>
                  </w:divsChild>
                </w:div>
                <w:div w:id="799762639">
                  <w:marLeft w:val="0"/>
                  <w:marRight w:val="0"/>
                  <w:marTop w:val="300"/>
                  <w:marBottom w:val="0"/>
                  <w:divBdr>
                    <w:top w:val="none" w:sz="0" w:space="0" w:color="auto"/>
                    <w:left w:val="none" w:sz="0" w:space="0" w:color="auto"/>
                    <w:bottom w:val="none" w:sz="0" w:space="0" w:color="auto"/>
                    <w:right w:val="none" w:sz="0" w:space="0" w:color="auto"/>
                  </w:divBdr>
                </w:div>
                <w:div w:id="799767967">
                  <w:marLeft w:val="0"/>
                  <w:marRight w:val="0"/>
                  <w:marTop w:val="0"/>
                  <w:marBottom w:val="0"/>
                  <w:divBdr>
                    <w:top w:val="none" w:sz="0" w:space="0" w:color="auto"/>
                    <w:left w:val="none" w:sz="0" w:space="0" w:color="auto"/>
                    <w:bottom w:val="none" w:sz="0" w:space="0" w:color="auto"/>
                    <w:right w:val="none" w:sz="0" w:space="0" w:color="auto"/>
                  </w:divBdr>
                </w:div>
                <w:div w:id="799807297">
                  <w:marLeft w:val="0"/>
                  <w:marRight w:val="0"/>
                  <w:marTop w:val="0"/>
                  <w:marBottom w:val="0"/>
                  <w:divBdr>
                    <w:top w:val="none" w:sz="0" w:space="0" w:color="auto"/>
                    <w:left w:val="none" w:sz="0" w:space="0" w:color="auto"/>
                    <w:bottom w:val="none" w:sz="0" w:space="0" w:color="auto"/>
                    <w:right w:val="none" w:sz="0" w:space="0" w:color="auto"/>
                  </w:divBdr>
                </w:div>
                <w:div w:id="799881456">
                  <w:marLeft w:val="0"/>
                  <w:marRight w:val="0"/>
                  <w:marTop w:val="0"/>
                  <w:marBottom w:val="0"/>
                  <w:divBdr>
                    <w:top w:val="none" w:sz="0" w:space="0" w:color="auto"/>
                    <w:left w:val="none" w:sz="0" w:space="0" w:color="auto"/>
                    <w:bottom w:val="none" w:sz="0" w:space="0" w:color="auto"/>
                    <w:right w:val="none" w:sz="0" w:space="0" w:color="auto"/>
                  </w:divBdr>
                </w:div>
                <w:div w:id="799883184">
                  <w:marLeft w:val="0"/>
                  <w:marRight w:val="0"/>
                  <w:marTop w:val="0"/>
                  <w:marBottom w:val="0"/>
                  <w:divBdr>
                    <w:top w:val="none" w:sz="0" w:space="0" w:color="auto"/>
                    <w:left w:val="none" w:sz="0" w:space="0" w:color="auto"/>
                    <w:bottom w:val="none" w:sz="0" w:space="0" w:color="auto"/>
                    <w:right w:val="none" w:sz="0" w:space="0" w:color="auto"/>
                  </w:divBdr>
                  <w:divsChild>
                    <w:div w:id="737553702">
                      <w:marLeft w:val="0"/>
                      <w:marRight w:val="0"/>
                      <w:marTop w:val="0"/>
                      <w:marBottom w:val="0"/>
                      <w:divBdr>
                        <w:top w:val="none" w:sz="0" w:space="0" w:color="auto"/>
                        <w:left w:val="none" w:sz="0" w:space="0" w:color="auto"/>
                        <w:bottom w:val="none" w:sz="0" w:space="0" w:color="auto"/>
                        <w:right w:val="none" w:sz="0" w:space="0" w:color="auto"/>
                      </w:divBdr>
                    </w:div>
                  </w:divsChild>
                </w:div>
                <w:div w:id="799954870">
                  <w:marLeft w:val="0"/>
                  <w:marRight w:val="0"/>
                  <w:marTop w:val="0"/>
                  <w:marBottom w:val="0"/>
                  <w:divBdr>
                    <w:top w:val="none" w:sz="0" w:space="0" w:color="auto"/>
                    <w:left w:val="none" w:sz="0" w:space="0" w:color="auto"/>
                    <w:bottom w:val="none" w:sz="0" w:space="0" w:color="auto"/>
                    <w:right w:val="none" w:sz="0" w:space="0" w:color="auto"/>
                  </w:divBdr>
                </w:div>
                <w:div w:id="800149135">
                  <w:marLeft w:val="0"/>
                  <w:marRight w:val="0"/>
                  <w:marTop w:val="0"/>
                  <w:marBottom w:val="0"/>
                  <w:divBdr>
                    <w:top w:val="none" w:sz="0" w:space="0" w:color="auto"/>
                    <w:left w:val="none" w:sz="0" w:space="0" w:color="auto"/>
                    <w:bottom w:val="none" w:sz="0" w:space="0" w:color="auto"/>
                    <w:right w:val="none" w:sz="0" w:space="0" w:color="auto"/>
                  </w:divBdr>
                </w:div>
                <w:div w:id="800222759">
                  <w:marLeft w:val="0"/>
                  <w:marRight w:val="0"/>
                  <w:marTop w:val="0"/>
                  <w:marBottom w:val="0"/>
                  <w:divBdr>
                    <w:top w:val="none" w:sz="0" w:space="0" w:color="auto"/>
                    <w:left w:val="none" w:sz="0" w:space="0" w:color="auto"/>
                    <w:bottom w:val="none" w:sz="0" w:space="0" w:color="auto"/>
                    <w:right w:val="none" w:sz="0" w:space="0" w:color="auto"/>
                  </w:divBdr>
                </w:div>
                <w:div w:id="800222801">
                  <w:marLeft w:val="0"/>
                  <w:marRight w:val="0"/>
                  <w:marTop w:val="0"/>
                  <w:marBottom w:val="225"/>
                  <w:divBdr>
                    <w:top w:val="single" w:sz="6" w:space="11" w:color="DDDDDD"/>
                    <w:left w:val="none" w:sz="0" w:space="0" w:color="auto"/>
                    <w:bottom w:val="none" w:sz="0" w:space="0" w:color="auto"/>
                    <w:right w:val="none" w:sz="0" w:space="0" w:color="auto"/>
                  </w:divBdr>
                  <w:divsChild>
                    <w:div w:id="235743613">
                      <w:marLeft w:val="0"/>
                      <w:marRight w:val="0"/>
                      <w:marTop w:val="0"/>
                      <w:marBottom w:val="0"/>
                      <w:divBdr>
                        <w:top w:val="none" w:sz="0" w:space="0" w:color="auto"/>
                        <w:left w:val="none" w:sz="0" w:space="0" w:color="auto"/>
                        <w:bottom w:val="none" w:sz="0" w:space="0" w:color="auto"/>
                        <w:right w:val="none" w:sz="0" w:space="0" w:color="auto"/>
                      </w:divBdr>
                      <w:divsChild>
                        <w:div w:id="919289040">
                          <w:marLeft w:val="0"/>
                          <w:marRight w:val="0"/>
                          <w:marTop w:val="0"/>
                          <w:marBottom w:val="0"/>
                          <w:divBdr>
                            <w:top w:val="none" w:sz="0" w:space="0" w:color="auto"/>
                            <w:left w:val="none" w:sz="0" w:space="0" w:color="auto"/>
                            <w:bottom w:val="none" w:sz="0" w:space="0" w:color="auto"/>
                            <w:right w:val="none" w:sz="0" w:space="0" w:color="auto"/>
                          </w:divBdr>
                        </w:div>
                      </w:divsChild>
                    </w:div>
                    <w:div w:id="755593041">
                      <w:marLeft w:val="0"/>
                      <w:marRight w:val="150"/>
                      <w:marTop w:val="45"/>
                      <w:marBottom w:val="75"/>
                      <w:divBdr>
                        <w:top w:val="none" w:sz="0" w:space="0" w:color="auto"/>
                        <w:left w:val="none" w:sz="0" w:space="0" w:color="auto"/>
                        <w:bottom w:val="none" w:sz="0" w:space="0" w:color="auto"/>
                        <w:right w:val="none" w:sz="0" w:space="0" w:color="auto"/>
                      </w:divBdr>
                    </w:div>
                    <w:div w:id="761805242">
                      <w:marLeft w:val="0"/>
                      <w:marRight w:val="0"/>
                      <w:marTop w:val="0"/>
                      <w:marBottom w:val="0"/>
                      <w:divBdr>
                        <w:top w:val="none" w:sz="0" w:space="0" w:color="auto"/>
                        <w:left w:val="none" w:sz="0" w:space="0" w:color="auto"/>
                        <w:bottom w:val="none" w:sz="0" w:space="0" w:color="auto"/>
                        <w:right w:val="none" w:sz="0" w:space="0" w:color="auto"/>
                      </w:divBdr>
                    </w:div>
                    <w:div w:id="974683262">
                      <w:marLeft w:val="0"/>
                      <w:marRight w:val="0"/>
                      <w:marTop w:val="0"/>
                      <w:marBottom w:val="0"/>
                      <w:divBdr>
                        <w:top w:val="none" w:sz="0" w:space="0" w:color="auto"/>
                        <w:left w:val="none" w:sz="0" w:space="0" w:color="auto"/>
                        <w:bottom w:val="none" w:sz="0" w:space="0" w:color="auto"/>
                        <w:right w:val="none" w:sz="0" w:space="0" w:color="auto"/>
                      </w:divBdr>
                      <w:divsChild>
                        <w:div w:id="776557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0269554">
                  <w:marLeft w:val="0"/>
                  <w:marRight w:val="0"/>
                  <w:marTop w:val="0"/>
                  <w:marBottom w:val="0"/>
                  <w:divBdr>
                    <w:top w:val="none" w:sz="0" w:space="0" w:color="auto"/>
                    <w:left w:val="none" w:sz="0" w:space="0" w:color="auto"/>
                    <w:bottom w:val="none" w:sz="0" w:space="0" w:color="auto"/>
                    <w:right w:val="none" w:sz="0" w:space="0" w:color="auto"/>
                  </w:divBdr>
                </w:div>
                <w:div w:id="800344292">
                  <w:marLeft w:val="0"/>
                  <w:marRight w:val="0"/>
                  <w:marTop w:val="0"/>
                  <w:marBottom w:val="0"/>
                  <w:divBdr>
                    <w:top w:val="none" w:sz="0" w:space="0" w:color="auto"/>
                    <w:left w:val="none" w:sz="0" w:space="0" w:color="auto"/>
                    <w:bottom w:val="none" w:sz="0" w:space="0" w:color="auto"/>
                    <w:right w:val="none" w:sz="0" w:space="0" w:color="auto"/>
                  </w:divBdr>
                </w:div>
                <w:div w:id="800532818">
                  <w:marLeft w:val="0"/>
                  <w:marRight w:val="0"/>
                  <w:marTop w:val="0"/>
                  <w:marBottom w:val="0"/>
                  <w:divBdr>
                    <w:top w:val="none" w:sz="0" w:space="0" w:color="auto"/>
                    <w:left w:val="none" w:sz="0" w:space="0" w:color="auto"/>
                    <w:bottom w:val="none" w:sz="0" w:space="0" w:color="auto"/>
                    <w:right w:val="none" w:sz="0" w:space="0" w:color="auto"/>
                  </w:divBdr>
                  <w:divsChild>
                    <w:div w:id="758672853">
                      <w:marLeft w:val="0"/>
                      <w:marRight w:val="0"/>
                      <w:marTop w:val="0"/>
                      <w:marBottom w:val="0"/>
                      <w:divBdr>
                        <w:top w:val="none" w:sz="0" w:space="0" w:color="auto"/>
                        <w:left w:val="none" w:sz="0" w:space="0" w:color="auto"/>
                        <w:bottom w:val="none" w:sz="0" w:space="0" w:color="auto"/>
                        <w:right w:val="none" w:sz="0" w:space="0" w:color="auto"/>
                      </w:divBdr>
                    </w:div>
                    <w:div w:id="1051347391">
                      <w:marLeft w:val="0"/>
                      <w:marRight w:val="0"/>
                      <w:marTop w:val="0"/>
                      <w:marBottom w:val="0"/>
                      <w:divBdr>
                        <w:top w:val="none" w:sz="0" w:space="0" w:color="auto"/>
                        <w:left w:val="none" w:sz="0" w:space="0" w:color="auto"/>
                        <w:bottom w:val="none" w:sz="0" w:space="0" w:color="auto"/>
                        <w:right w:val="none" w:sz="0" w:space="0" w:color="auto"/>
                      </w:divBdr>
                      <w:divsChild>
                        <w:div w:id="195116715">
                          <w:marLeft w:val="0"/>
                          <w:marRight w:val="0"/>
                          <w:marTop w:val="0"/>
                          <w:marBottom w:val="0"/>
                          <w:divBdr>
                            <w:top w:val="none" w:sz="0" w:space="0" w:color="auto"/>
                            <w:left w:val="none" w:sz="0" w:space="0" w:color="auto"/>
                            <w:bottom w:val="none" w:sz="0" w:space="0" w:color="auto"/>
                            <w:right w:val="none" w:sz="0" w:space="0" w:color="auto"/>
                          </w:divBdr>
                          <w:divsChild>
                            <w:div w:id="391461595">
                              <w:marLeft w:val="0"/>
                              <w:marRight w:val="0"/>
                              <w:marTop w:val="0"/>
                              <w:marBottom w:val="0"/>
                              <w:divBdr>
                                <w:top w:val="none" w:sz="0" w:space="0" w:color="auto"/>
                                <w:left w:val="none" w:sz="0" w:space="0" w:color="auto"/>
                                <w:bottom w:val="none" w:sz="0" w:space="0" w:color="auto"/>
                                <w:right w:val="none" w:sz="0" w:space="0" w:color="auto"/>
                              </w:divBdr>
                              <w:divsChild>
                                <w:div w:id="226696761">
                                  <w:marLeft w:val="0"/>
                                  <w:marRight w:val="0"/>
                                  <w:marTop w:val="0"/>
                                  <w:marBottom w:val="0"/>
                                  <w:divBdr>
                                    <w:top w:val="none" w:sz="0" w:space="0" w:color="auto"/>
                                    <w:left w:val="none" w:sz="0" w:space="0" w:color="auto"/>
                                    <w:bottom w:val="none" w:sz="0" w:space="0" w:color="auto"/>
                                    <w:right w:val="none" w:sz="0" w:space="0" w:color="auto"/>
                                  </w:divBdr>
                                  <w:divsChild>
                                    <w:div w:id="285042672">
                                      <w:marLeft w:val="0"/>
                                      <w:marRight w:val="0"/>
                                      <w:marTop w:val="0"/>
                                      <w:marBottom w:val="0"/>
                                      <w:divBdr>
                                        <w:top w:val="none" w:sz="0" w:space="0" w:color="auto"/>
                                        <w:left w:val="none" w:sz="0" w:space="0" w:color="auto"/>
                                        <w:bottom w:val="none" w:sz="0" w:space="0" w:color="auto"/>
                                        <w:right w:val="none" w:sz="0" w:space="0" w:color="auto"/>
                                      </w:divBdr>
                                      <w:divsChild>
                                        <w:div w:id="10497932">
                                          <w:marLeft w:val="0"/>
                                          <w:marRight w:val="0"/>
                                          <w:marTop w:val="0"/>
                                          <w:marBottom w:val="0"/>
                                          <w:divBdr>
                                            <w:top w:val="none" w:sz="0" w:space="0" w:color="auto"/>
                                            <w:left w:val="none" w:sz="0" w:space="0" w:color="auto"/>
                                            <w:bottom w:val="none" w:sz="0" w:space="0" w:color="auto"/>
                                            <w:right w:val="none" w:sz="0" w:space="0" w:color="auto"/>
                                          </w:divBdr>
                                          <w:divsChild>
                                            <w:div w:id="208811502">
                                              <w:marLeft w:val="0"/>
                                              <w:marRight w:val="0"/>
                                              <w:marTop w:val="0"/>
                                              <w:marBottom w:val="0"/>
                                              <w:divBdr>
                                                <w:top w:val="dotted" w:sz="12" w:space="0" w:color="D1D3D4"/>
                                                <w:left w:val="none" w:sz="0" w:space="0" w:color="auto"/>
                                                <w:bottom w:val="dotted" w:sz="12" w:space="0" w:color="D1D3D4"/>
                                                <w:right w:val="none" w:sz="0" w:space="0" w:color="auto"/>
                                              </w:divBdr>
                                            </w:div>
                                          </w:divsChild>
                                        </w:div>
                                      </w:divsChild>
                                    </w:div>
                                  </w:divsChild>
                                </w:div>
                                <w:div w:id="504903555">
                                  <w:marLeft w:val="0"/>
                                  <w:marRight w:val="0"/>
                                  <w:marTop w:val="0"/>
                                  <w:marBottom w:val="0"/>
                                  <w:divBdr>
                                    <w:top w:val="none" w:sz="0" w:space="0" w:color="auto"/>
                                    <w:left w:val="none" w:sz="0" w:space="0" w:color="auto"/>
                                    <w:bottom w:val="none" w:sz="0" w:space="0" w:color="auto"/>
                                    <w:right w:val="none" w:sz="0" w:space="0" w:color="auto"/>
                                  </w:divBdr>
                                </w:div>
                                <w:div w:id="678317087">
                                  <w:marLeft w:val="0"/>
                                  <w:marRight w:val="0"/>
                                  <w:marTop w:val="0"/>
                                  <w:marBottom w:val="0"/>
                                  <w:divBdr>
                                    <w:top w:val="none" w:sz="0" w:space="0" w:color="auto"/>
                                    <w:left w:val="none" w:sz="0" w:space="0" w:color="auto"/>
                                    <w:bottom w:val="none" w:sz="0" w:space="0" w:color="auto"/>
                                    <w:right w:val="none" w:sz="0" w:space="0" w:color="auto"/>
                                  </w:divBdr>
                                  <w:divsChild>
                                    <w:div w:id="186913234">
                                      <w:marLeft w:val="0"/>
                                      <w:marRight w:val="0"/>
                                      <w:marTop w:val="0"/>
                                      <w:marBottom w:val="0"/>
                                      <w:divBdr>
                                        <w:top w:val="none" w:sz="0" w:space="0" w:color="auto"/>
                                        <w:left w:val="none" w:sz="0" w:space="0" w:color="auto"/>
                                        <w:bottom w:val="none" w:sz="0" w:space="0" w:color="auto"/>
                                        <w:right w:val="none" w:sz="0" w:space="0" w:color="auto"/>
                                      </w:divBdr>
                                      <w:divsChild>
                                        <w:div w:id="645817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0659573">
                  <w:marLeft w:val="0"/>
                  <w:marRight w:val="0"/>
                  <w:marTop w:val="0"/>
                  <w:marBottom w:val="0"/>
                  <w:divBdr>
                    <w:top w:val="none" w:sz="0" w:space="0" w:color="auto"/>
                    <w:left w:val="none" w:sz="0" w:space="0" w:color="auto"/>
                    <w:bottom w:val="none" w:sz="0" w:space="0" w:color="auto"/>
                    <w:right w:val="none" w:sz="0" w:space="0" w:color="auto"/>
                  </w:divBdr>
                </w:div>
                <w:div w:id="800734145">
                  <w:marLeft w:val="0"/>
                  <w:marRight w:val="0"/>
                  <w:marTop w:val="0"/>
                  <w:marBottom w:val="0"/>
                  <w:divBdr>
                    <w:top w:val="none" w:sz="0" w:space="0" w:color="auto"/>
                    <w:left w:val="none" w:sz="0" w:space="0" w:color="auto"/>
                    <w:bottom w:val="none" w:sz="0" w:space="0" w:color="auto"/>
                    <w:right w:val="none" w:sz="0" w:space="0" w:color="auto"/>
                  </w:divBdr>
                </w:div>
                <w:div w:id="800734834">
                  <w:marLeft w:val="0"/>
                  <w:marRight w:val="0"/>
                  <w:marTop w:val="0"/>
                  <w:marBottom w:val="0"/>
                  <w:divBdr>
                    <w:top w:val="none" w:sz="0" w:space="0" w:color="auto"/>
                    <w:left w:val="none" w:sz="0" w:space="0" w:color="auto"/>
                    <w:bottom w:val="none" w:sz="0" w:space="0" w:color="auto"/>
                    <w:right w:val="none" w:sz="0" w:space="0" w:color="auto"/>
                  </w:divBdr>
                  <w:divsChild>
                    <w:div w:id="575288588">
                      <w:marLeft w:val="0"/>
                      <w:marRight w:val="0"/>
                      <w:marTop w:val="0"/>
                      <w:marBottom w:val="0"/>
                      <w:divBdr>
                        <w:top w:val="none" w:sz="0" w:space="0" w:color="auto"/>
                        <w:left w:val="none" w:sz="0" w:space="0" w:color="auto"/>
                        <w:bottom w:val="none" w:sz="0" w:space="0" w:color="auto"/>
                        <w:right w:val="none" w:sz="0" w:space="0" w:color="auto"/>
                      </w:divBdr>
                    </w:div>
                  </w:divsChild>
                </w:div>
                <w:div w:id="800880459">
                  <w:marLeft w:val="0"/>
                  <w:marRight w:val="0"/>
                  <w:marTop w:val="0"/>
                  <w:marBottom w:val="0"/>
                  <w:divBdr>
                    <w:top w:val="none" w:sz="0" w:space="0" w:color="auto"/>
                    <w:left w:val="none" w:sz="0" w:space="0" w:color="auto"/>
                    <w:bottom w:val="none" w:sz="0" w:space="0" w:color="auto"/>
                    <w:right w:val="none" w:sz="0" w:space="0" w:color="auto"/>
                  </w:divBdr>
                </w:div>
                <w:div w:id="801071794">
                  <w:marLeft w:val="0"/>
                  <w:marRight w:val="0"/>
                  <w:marTop w:val="0"/>
                  <w:marBottom w:val="0"/>
                  <w:divBdr>
                    <w:top w:val="none" w:sz="0" w:space="0" w:color="auto"/>
                    <w:left w:val="none" w:sz="0" w:space="0" w:color="auto"/>
                    <w:bottom w:val="none" w:sz="0" w:space="0" w:color="auto"/>
                    <w:right w:val="none" w:sz="0" w:space="0" w:color="auto"/>
                  </w:divBdr>
                </w:div>
                <w:div w:id="801113395">
                  <w:marLeft w:val="0"/>
                  <w:marRight w:val="0"/>
                  <w:marTop w:val="0"/>
                  <w:marBottom w:val="0"/>
                  <w:divBdr>
                    <w:top w:val="none" w:sz="0" w:space="0" w:color="auto"/>
                    <w:left w:val="none" w:sz="0" w:space="0" w:color="auto"/>
                    <w:bottom w:val="none" w:sz="0" w:space="0" w:color="auto"/>
                    <w:right w:val="none" w:sz="0" w:space="0" w:color="auto"/>
                  </w:divBdr>
                </w:div>
                <w:div w:id="801116505">
                  <w:marLeft w:val="0"/>
                  <w:marRight w:val="0"/>
                  <w:marTop w:val="0"/>
                  <w:marBottom w:val="0"/>
                  <w:divBdr>
                    <w:top w:val="none" w:sz="0" w:space="0" w:color="auto"/>
                    <w:left w:val="none" w:sz="0" w:space="0" w:color="auto"/>
                    <w:bottom w:val="none" w:sz="0" w:space="0" w:color="auto"/>
                    <w:right w:val="none" w:sz="0" w:space="0" w:color="auto"/>
                  </w:divBdr>
                </w:div>
                <w:div w:id="801118282">
                  <w:marLeft w:val="0"/>
                  <w:marRight w:val="0"/>
                  <w:marTop w:val="0"/>
                  <w:marBottom w:val="0"/>
                  <w:divBdr>
                    <w:top w:val="none" w:sz="0" w:space="0" w:color="auto"/>
                    <w:left w:val="none" w:sz="0" w:space="0" w:color="auto"/>
                    <w:bottom w:val="none" w:sz="0" w:space="0" w:color="auto"/>
                    <w:right w:val="none" w:sz="0" w:space="0" w:color="auto"/>
                  </w:divBdr>
                </w:div>
                <w:div w:id="801122116">
                  <w:marLeft w:val="0"/>
                  <w:marRight w:val="0"/>
                  <w:marTop w:val="0"/>
                  <w:marBottom w:val="0"/>
                  <w:divBdr>
                    <w:top w:val="none" w:sz="0" w:space="0" w:color="auto"/>
                    <w:left w:val="none" w:sz="0" w:space="0" w:color="auto"/>
                    <w:bottom w:val="none" w:sz="0" w:space="0" w:color="auto"/>
                    <w:right w:val="none" w:sz="0" w:space="0" w:color="auto"/>
                  </w:divBdr>
                  <w:divsChild>
                    <w:div w:id="936209804">
                      <w:marLeft w:val="0"/>
                      <w:marRight w:val="0"/>
                      <w:marTop w:val="0"/>
                      <w:marBottom w:val="0"/>
                      <w:divBdr>
                        <w:top w:val="none" w:sz="0" w:space="0" w:color="auto"/>
                        <w:left w:val="none" w:sz="0" w:space="0" w:color="auto"/>
                        <w:bottom w:val="none" w:sz="0" w:space="0" w:color="auto"/>
                        <w:right w:val="none" w:sz="0" w:space="0" w:color="auto"/>
                      </w:divBdr>
                    </w:div>
                  </w:divsChild>
                </w:div>
                <w:div w:id="802037368">
                  <w:marLeft w:val="0"/>
                  <w:marRight w:val="0"/>
                  <w:marTop w:val="0"/>
                  <w:marBottom w:val="0"/>
                  <w:divBdr>
                    <w:top w:val="none" w:sz="0" w:space="0" w:color="auto"/>
                    <w:left w:val="none" w:sz="0" w:space="0" w:color="auto"/>
                    <w:bottom w:val="none" w:sz="0" w:space="0" w:color="auto"/>
                    <w:right w:val="none" w:sz="0" w:space="0" w:color="auto"/>
                  </w:divBdr>
                </w:div>
                <w:div w:id="802038325">
                  <w:marLeft w:val="0"/>
                  <w:marRight w:val="0"/>
                  <w:marTop w:val="0"/>
                  <w:marBottom w:val="0"/>
                  <w:divBdr>
                    <w:top w:val="none" w:sz="0" w:space="0" w:color="auto"/>
                    <w:left w:val="none" w:sz="0" w:space="0" w:color="auto"/>
                    <w:bottom w:val="none" w:sz="0" w:space="0" w:color="auto"/>
                    <w:right w:val="none" w:sz="0" w:space="0" w:color="auto"/>
                  </w:divBdr>
                </w:div>
                <w:div w:id="802116746">
                  <w:marLeft w:val="0"/>
                  <w:marRight w:val="0"/>
                  <w:marTop w:val="0"/>
                  <w:marBottom w:val="0"/>
                  <w:divBdr>
                    <w:top w:val="none" w:sz="0" w:space="0" w:color="auto"/>
                    <w:left w:val="none" w:sz="0" w:space="0" w:color="auto"/>
                    <w:bottom w:val="none" w:sz="0" w:space="0" w:color="auto"/>
                    <w:right w:val="none" w:sz="0" w:space="0" w:color="auto"/>
                  </w:divBdr>
                </w:div>
                <w:div w:id="802238312">
                  <w:marLeft w:val="0"/>
                  <w:marRight w:val="0"/>
                  <w:marTop w:val="0"/>
                  <w:marBottom w:val="0"/>
                  <w:divBdr>
                    <w:top w:val="none" w:sz="0" w:space="0" w:color="auto"/>
                    <w:left w:val="none" w:sz="0" w:space="0" w:color="auto"/>
                    <w:bottom w:val="none" w:sz="0" w:space="0" w:color="auto"/>
                    <w:right w:val="none" w:sz="0" w:space="0" w:color="auto"/>
                  </w:divBdr>
                </w:div>
                <w:div w:id="802425312">
                  <w:marLeft w:val="0"/>
                  <w:marRight w:val="0"/>
                  <w:marTop w:val="0"/>
                  <w:marBottom w:val="0"/>
                  <w:divBdr>
                    <w:top w:val="none" w:sz="0" w:space="0" w:color="auto"/>
                    <w:left w:val="none" w:sz="0" w:space="0" w:color="auto"/>
                    <w:bottom w:val="none" w:sz="0" w:space="0" w:color="auto"/>
                    <w:right w:val="none" w:sz="0" w:space="0" w:color="auto"/>
                  </w:divBdr>
                </w:div>
                <w:div w:id="802425582">
                  <w:marLeft w:val="0"/>
                  <w:marRight w:val="0"/>
                  <w:marTop w:val="0"/>
                  <w:marBottom w:val="0"/>
                  <w:divBdr>
                    <w:top w:val="none" w:sz="0" w:space="0" w:color="auto"/>
                    <w:left w:val="none" w:sz="0" w:space="0" w:color="auto"/>
                    <w:bottom w:val="none" w:sz="0" w:space="0" w:color="auto"/>
                    <w:right w:val="none" w:sz="0" w:space="0" w:color="auto"/>
                  </w:divBdr>
                </w:div>
                <w:div w:id="802580543">
                  <w:marLeft w:val="0"/>
                  <w:marRight w:val="0"/>
                  <w:marTop w:val="0"/>
                  <w:marBottom w:val="0"/>
                  <w:divBdr>
                    <w:top w:val="none" w:sz="0" w:space="0" w:color="auto"/>
                    <w:left w:val="none" w:sz="0" w:space="0" w:color="auto"/>
                    <w:bottom w:val="none" w:sz="0" w:space="0" w:color="auto"/>
                    <w:right w:val="none" w:sz="0" w:space="0" w:color="auto"/>
                  </w:divBdr>
                </w:div>
                <w:div w:id="802892132">
                  <w:marLeft w:val="0"/>
                  <w:marRight w:val="0"/>
                  <w:marTop w:val="0"/>
                  <w:marBottom w:val="0"/>
                  <w:divBdr>
                    <w:top w:val="none" w:sz="0" w:space="0" w:color="auto"/>
                    <w:left w:val="none" w:sz="0" w:space="0" w:color="auto"/>
                    <w:bottom w:val="none" w:sz="0" w:space="0" w:color="auto"/>
                    <w:right w:val="none" w:sz="0" w:space="0" w:color="auto"/>
                  </w:divBdr>
                </w:div>
                <w:div w:id="803154385">
                  <w:marLeft w:val="0"/>
                  <w:marRight w:val="0"/>
                  <w:marTop w:val="0"/>
                  <w:marBottom w:val="0"/>
                  <w:divBdr>
                    <w:top w:val="none" w:sz="0" w:space="0" w:color="auto"/>
                    <w:left w:val="none" w:sz="0" w:space="0" w:color="auto"/>
                    <w:bottom w:val="none" w:sz="0" w:space="0" w:color="auto"/>
                    <w:right w:val="none" w:sz="0" w:space="0" w:color="auto"/>
                  </w:divBdr>
                  <w:divsChild>
                    <w:div w:id="911238946">
                      <w:marLeft w:val="0"/>
                      <w:marRight w:val="0"/>
                      <w:marTop w:val="0"/>
                      <w:marBottom w:val="0"/>
                      <w:divBdr>
                        <w:top w:val="none" w:sz="0" w:space="0" w:color="auto"/>
                        <w:left w:val="none" w:sz="0" w:space="0" w:color="auto"/>
                        <w:bottom w:val="none" w:sz="0" w:space="0" w:color="auto"/>
                        <w:right w:val="none" w:sz="0" w:space="0" w:color="auto"/>
                      </w:divBdr>
                    </w:div>
                  </w:divsChild>
                </w:div>
                <w:div w:id="803235136">
                  <w:marLeft w:val="0"/>
                  <w:marRight w:val="0"/>
                  <w:marTop w:val="0"/>
                  <w:marBottom w:val="0"/>
                  <w:divBdr>
                    <w:top w:val="none" w:sz="0" w:space="0" w:color="auto"/>
                    <w:left w:val="none" w:sz="0" w:space="0" w:color="auto"/>
                    <w:bottom w:val="none" w:sz="0" w:space="0" w:color="auto"/>
                    <w:right w:val="none" w:sz="0" w:space="0" w:color="auto"/>
                  </w:divBdr>
                </w:div>
                <w:div w:id="803305101">
                  <w:marLeft w:val="0"/>
                  <w:marRight w:val="0"/>
                  <w:marTop w:val="0"/>
                  <w:marBottom w:val="0"/>
                  <w:divBdr>
                    <w:top w:val="none" w:sz="0" w:space="0" w:color="auto"/>
                    <w:left w:val="none" w:sz="0" w:space="0" w:color="auto"/>
                    <w:bottom w:val="none" w:sz="0" w:space="0" w:color="auto"/>
                    <w:right w:val="none" w:sz="0" w:space="0" w:color="auto"/>
                  </w:divBdr>
                </w:div>
                <w:div w:id="803428773">
                  <w:marLeft w:val="0"/>
                  <w:marRight w:val="0"/>
                  <w:marTop w:val="0"/>
                  <w:marBottom w:val="0"/>
                  <w:divBdr>
                    <w:top w:val="none" w:sz="0" w:space="0" w:color="auto"/>
                    <w:left w:val="none" w:sz="0" w:space="0" w:color="auto"/>
                    <w:bottom w:val="none" w:sz="0" w:space="0" w:color="auto"/>
                    <w:right w:val="none" w:sz="0" w:space="0" w:color="auto"/>
                  </w:divBdr>
                  <w:divsChild>
                    <w:div w:id="833567491">
                      <w:marLeft w:val="0"/>
                      <w:marRight w:val="0"/>
                      <w:marTop w:val="0"/>
                      <w:marBottom w:val="0"/>
                      <w:divBdr>
                        <w:top w:val="none" w:sz="0" w:space="0" w:color="auto"/>
                        <w:left w:val="none" w:sz="0" w:space="0" w:color="auto"/>
                        <w:bottom w:val="none" w:sz="0" w:space="0" w:color="auto"/>
                        <w:right w:val="none" w:sz="0" w:space="0" w:color="auto"/>
                      </w:divBdr>
                    </w:div>
                  </w:divsChild>
                </w:div>
                <w:div w:id="803933093">
                  <w:marLeft w:val="0"/>
                  <w:marRight w:val="0"/>
                  <w:marTop w:val="0"/>
                  <w:marBottom w:val="0"/>
                  <w:divBdr>
                    <w:top w:val="none" w:sz="0" w:space="0" w:color="auto"/>
                    <w:left w:val="none" w:sz="0" w:space="0" w:color="auto"/>
                    <w:bottom w:val="none" w:sz="0" w:space="0" w:color="auto"/>
                    <w:right w:val="none" w:sz="0" w:space="0" w:color="auto"/>
                  </w:divBdr>
                </w:div>
                <w:div w:id="804079613">
                  <w:marLeft w:val="0"/>
                  <w:marRight w:val="0"/>
                  <w:marTop w:val="0"/>
                  <w:marBottom w:val="0"/>
                  <w:divBdr>
                    <w:top w:val="none" w:sz="0" w:space="0" w:color="auto"/>
                    <w:left w:val="none" w:sz="0" w:space="0" w:color="auto"/>
                    <w:bottom w:val="none" w:sz="0" w:space="0" w:color="auto"/>
                    <w:right w:val="none" w:sz="0" w:space="0" w:color="auto"/>
                  </w:divBdr>
                  <w:divsChild>
                    <w:div w:id="1077751886">
                      <w:marLeft w:val="0"/>
                      <w:marRight w:val="0"/>
                      <w:marTop w:val="0"/>
                      <w:marBottom w:val="0"/>
                      <w:divBdr>
                        <w:top w:val="none" w:sz="0" w:space="0" w:color="auto"/>
                        <w:left w:val="none" w:sz="0" w:space="0" w:color="auto"/>
                        <w:bottom w:val="none" w:sz="0" w:space="0" w:color="auto"/>
                        <w:right w:val="none" w:sz="0" w:space="0" w:color="auto"/>
                      </w:divBdr>
                    </w:div>
                  </w:divsChild>
                </w:div>
                <w:div w:id="804081081">
                  <w:marLeft w:val="0"/>
                  <w:marRight w:val="0"/>
                  <w:marTop w:val="0"/>
                  <w:marBottom w:val="0"/>
                  <w:divBdr>
                    <w:top w:val="none" w:sz="0" w:space="0" w:color="auto"/>
                    <w:left w:val="none" w:sz="0" w:space="0" w:color="auto"/>
                    <w:bottom w:val="none" w:sz="0" w:space="0" w:color="auto"/>
                    <w:right w:val="none" w:sz="0" w:space="0" w:color="auto"/>
                  </w:divBdr>
                </w:div>
                <w:div w:id="804155963">
                  <w:marLeft w:val="0"/>
                  <w:marRight w:val="150"/>
                  <w:marTop w:val="45"/>
                  <w:marBottom w:val="75"/>
                  <w:divBdr>
                    <w:top w:val="none" w:sz="0" w:space="0" w:color="auto"/>
                    <w:left w:val="none" w:sz="0" w:space="0" w:color="auto"/>
                    <w:bottom w:val="none" w:sz="0" w:space="0" w:color="auto"/>
                    <w:right w:val="none" w:sz="0" w:space="0" w:color="auto"/>
                  </w:divBdr>
                  <w:divsChild>
                    <w:div w:id="490371041">
                      <w:marLeft w:val="0"/>
                      <w:marRight w:val="0"/>
                      <w:marTop w:val="0"/>
                      <w:marBottom w:val="0"/>
                      <w:divBdr>
                        <w:top w:val="none" w:sz="0" w:space="0" w:color="auto"/>
                        <w:left w:val="none" w:sz="0" w:space="0" w:color="auto"/>
                        <w:bottom w:val="none" w:sz="0" w:space="0" w:color="auto"/>
                        <w:right w:val="none" w:sz="0" w:space="0" w:color="auto"/>
                      </w:divBdr>
                      <w:divsChild>
                        <w:div w:id="371226553">
                          <w:marLeft w:val="0"/>
                          <w:marRight w:val="0"/>
                          <w:marTop w:val="0"/>
                          <w:marBottom w:val="0"/>
                          <w:divBdr>
                            <w:top w:val="none" w:sz="0" w:space="0" w:color="auto"/>
                            <w:left w:val="none" w:sz="0" w:space="0" w:color="auto"/>
                            <w:bottom w:val="none" w:sz="0" w:space="0" w:color="auto"/>
                            <w:right w:val="none" w:sz="0" w:space="0" w:color="auto"/>
                          </w:divBdr>
                          <w:divsChild>
                            <w:div w:id="830675216">
                              <w:marLeft w:val="0"/>
                              <w:marRight w:val="0"/>
                              <w:marTop w:val="0"/>
                              <w:marBottom w:val="0"/>
                              <w:divBdr>
                                <w:top w:val="none" w:sz="0" w:space="0" w:color="auto"/>
                                <w:left w:val="none" w:sz="0" w:space="0" w:color="auto"/>
                                <w:bottom w:val="none" w:sz="0" w:space="0" w:color="auto"/>
                                <w:right w:val="none" w:sz="0" w:space="0" w:color="auto"/>
                              </w:divBdr>
                              <w:divsChild>
                                <w:div w:id="204951372">
                                  <w:marLeft w:val="0"/>
                                  <w:marRight w:val="0"/>
                                  <w:marTop w:val="0"/>
                                  <w:marBottom w:val="0"/>
                                  <w:divBdr>
                                    <w:top w:val="none" w:sz="0" w:space="0" w:color="auto"/>
                                    <w:left w:val="none" w:sz="0" w:space="0" w:color="auto"/>
                                    <w:bottom w:val="none" w:sz="0" w:space="0" w:color="auto"/>
                                    <w:right w:val="none" w:sz="0" w:space="0" w:color="auto"/>
                                  </w:divBdr>
                                  <w:divsChild>
                                    <w:div w:id="149643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4204584">
                  <w:marLeft w:val="0"/>
                  <w:marRight w:val="0"/>
                  <w:marTop w:val="0"/>
                  <w:marBottom w:val="0"/>
                  <w:divBdr>
                    <w:top w:val="none" w:sz="0" w:space="0" w:color="auto"/>
                    <w:left w:val="none" w:sz="0" w:space="0" w:color="auto"/>
                    <w:bottom w:val="none" w:sz="0" w:space="0" w:color="auto"/>
                    <w:right w:val="none" w:sz="0" w:space="0" w:color="auto"/>
                  </w:divBdr>
                  <w:divsChild>
                    <w:div w:id="363864955">
                      <w:marLeft w:val="0"/>
                      <w:marRight w:val="0"/>
                      <w:marTop w:val="0"/>
                      <w:marBottom w:val="0"/>
                      <w:divBdr>
                        <w:top w:val="none" w:sz="0" w:space="0" w:color="auto"/>
                        <w:left w:val="none" w:sz="0" w:space="0" w:color="auto"/>
                        <w:bottom w:val="none" w:sz="0" w:space="0" w:color="auto"/>
                        <w:right w:val="none" w:sz="0" w:space="0" w:color="auto"/>
                      </w:divBdr>
                      <w:divsChild>
                        <w:div w:id="855122657">
                          <w:marLeft w:val="0"/>
                          <w:marRight w:val="0"/>
                          <w:marTop w:val="0"/>
                          <w:marBottom w:val="0"/>
                          <w:divBdr>
                            <w:top w:val="none" w:sz="0" w:space="0" w:color="auto"/>
                            <w:left w:val="none" w:sz="0" w:space="0" w:color="auto"/>
                            <w:bottom w:val="none" w:sz="0" w:space="0" w:color="auto"/>
                            <w:right w:val="none" w:sz="0" w:space="0" w:color="auto"/>
                          </w:divBdr>
                          <w:divsChild>
                            <w:div w:id="292181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4204766">
                  <w:marLeft w:val="0"/>
                  <w:marRight w:val="0"/>
                  <w:marTop w:val="300"/>
                  <w:marBottom w:val="0"/>
                  <w:divBdr>
                    <w:top w:val="none" w:sz="0" w:space="0" w:color="auto"/>
                    <w:left w:val="none" w:sz="0" w:space="0" w:color="auto"/>
                    <w:bottom w:val="none" w:sz="0" w:space="0" w:color="auto"/>
                    <w:right w:val="none" w:sz="0" w:space="0" w:color="auto"/>
                  </w:divBdr>
                </w:div>
                <w:div w:id="804389677">
                  <w:marLeft w:val="0"/>
                  <w:marRight w:val="0"/>
                  <w:marTop w:val="0"/>
                  <w:marBottom w:val="0"/>
                  <w:divBdr>
                    <w:top w:val="none" w:sz="0" w:space="0" w:color="auto"/>
                    <w:left w:val="none" w:sz="0" w:space="0" w:color="auto"/>
                    <w:bottom w:val="none" w:sz="0" w:space="0" w:color="auto"/>
                    <w:right w:val="none" w:sz="0" w:space="0" w:color="auto"/>
                  </w:divBdr>
                </w:div>
                <w:div w:id="804547771">
                  <w:marLeft w:val="0"/>
                  <w:marRight w:val="0"/>
                  <w:marTop w:val="0"/>
                  <w:marBottom w:val="0"/>
                  <w:divBdr>
                    <w:top w:val="none" w:sz="0" w:space="0" w:color="auto"/>
                    <w:left w:val="none" w:sz="0" w:space="0" w:color="auto"/>
                    <w:bottom w:val="none" w:sz="0" w:space="0" w:color="auto"/>
                    <w:right w:val="none" w:sz="0" w:space="0" w:color="auto"/>
                  </w:divBdr>
                </w:div>
                <w:div w:id="804735371">
                  <w:marLeft w:val="0"/>
                  <w:marRight w:val="0"/>
                  <w:marTop w:val="0"/>
                  <w:marBottom w:val="0"/>
                  <w:divBdr>
                    <w:top w:val="none" w:sz="0" w:space="0" w:color="auto"/>
                    <w:left w:val="none" w:sz="0" w:space="0" w:color="auto"/>
                    <w:bottom w:val="none" w:sz="0" w:space="0" w:color="auto"/>
                    <w:right w:val="none" w:sz="0" w:space="0" w:color="auto"/>
                  </w:divBdr>
                </w:div>
                <w:div w:id="804735453">
                  <w:marLeft w:val="0"/>
                  <w:marRight w:val="0"/>
                  <w:marTop w:val="0"/>
                  <w:marBottom w:val="0"/>
                  <w:divBdr>
                    <w:top w:val="none" w:sz="0" w:space="0" w:color="auto"/>
                    <w:left w:val="none" w:sz="0" w:space="0" w:color="auto"/>
                    <w:bottom w:val="none" w:sz="0" w:space="0" w:color="auto"/>
                    <w:right w:val="none" w:sz="0" w:space="0" w:color="auto"/>
                  </w:divBdr>
                </w:div>
                <w:div w:id="804851225">
                  <w:marLeft w:val="0"/>
                  <w:marRight w:val="0"/>
                  <w:marTop w:val="0"/>
                  <w:marBottom w:val="0"/>
                  <w:divBdr>
                    <w:top w:val="none" w:sz="0" w:space="0" w:color="auto"/>
                    <w:left w:val="none" w:sz="0" w:space="0" w:color="auto"/>
                    <w:bottom w:val="none" w:sz="0" w:space="0" w:color="auto"/>
                    <w:right w:val="none" w:sz="0" w:space="0" w:color="auto"/>
                  </w:divBdr>
                </w:div>
                <w:div w:id="804853705">
                  <w:marLeft w:val="0"/>
                  <w:marRight w:val="0"/>
                  <w:marTop w:val="0"/>
                  <w:marBottom w:val="0"/>
                  <w:divBdr>
                    <w:top w:val="none" w:sz="0" w:space="0" w:color="auto"/>
                    <w:left w:val="none" w:sz="0" w:space="0" w:color="auto"/>
                    <w:bottom w:val="none" w:sz="0" w:space="0" w:color="auto"/>
                    <w:right w:val="none" w:sz="0" w:space="0" w:color="auto"/>
                  </w:divBdr>
                </w:div>
                <w:div w:id="805004268">
                  <w:marLeft w:val="0"/>
                  <w:marRight w:val="0"/>
                  <w:marTop w:val="0"/>
                  <w:marBottom w:val="0"/>
                  <w:divBdr>
                    <w:top w:val="none" w:sz="0" w:space="0" w:color="auto"/>
                    <w:left w:val="none" w:sz="0" w:space="0" w:color="auto"/>
                    <w:bottom w:val="none" w:sz="0" w:space="0" w:color="auto"/>
                    <w:right w:val="none" w:sz="0" w:space="0" w:color="auto"/>
                  </w:divBdr>
                  <w:divsChild>
                    <w:div w:id="990207708">
                      <w:marLeft w:val="0"/>
                      <w:marRight w:val="0"/>
                      <w:marTop w:val="0"/>
                      <w:marBottom w:val="0"/>
                      <w:divBdr>
                        <w:top w:val="none" w:sz="0" w:space="0" w:color="auto"/>
                        <w:left w:val="none" w:sz="0" w:space="0" w:color="auto"/>
                        <w:bottom w:val="none" w:sz="0" w:space="0" w:color="auto"/>
                        <w:right w:val="none" w:sz="0" w:space="0" w:color="auto"/>
                      </w:divBdr>
                    </w:div>
                  </w:divsChild>
                </w:div>
                <w:div w:id="805050807">
                  <w:marLeft w:val="0"/>
                  <w:marRight w:val="0"/>
                  <w:marTop w:val="0"/>
                  <w:marBottom w:val="0"/>
                  <w:divBdr>
                    <w:top w:val="none" w:sz="0" w:space="0" w:color="auto"/>
                    <w:left w:val="none" w:sz="0" w:space="0" w:color="auto"/>
                    <w:bottom w:val="none" w:sz="0" w:space="0" w:color="auto"/>
                    <w:right w:val="none" w:sz="0" w:space="0" w:color="auto"/>
                  </w:divBdr>
                </w:div>
                <w:div w:id="805195577">
                  <w:marLeft w:val="0"/>
                  <w:marRight w:val="0"/>
                  <w:marTop w:val="0"/>
                  <w:marBottom w:val="0"/>
                  <w:divBdr>
                    <w:top w:val="none" w:sz="0" w:space="0" w:color="auto"/>
                    <w:left w:val="none" w:sz="0" w:space="0" w:color="auto"/>
                    <w:bottom w:val="none" w:sz="0" w:space="0" w:color="auto"/>
                    <w:right w:val="none" w:sz="0" w:space="0" w:color="auto"/>
                  </w:divBdr>
                </w:div>
                <w:div w:id="805197065">
                  <w:marLeft w:val="0"/>
                  <w:marRight w:val="0"/>
                  <w:marTop w:val="0"/>
                  <w:marBottom w:val="0"/>
                  <w:divBdr>
                    <w:top w:val="none" w:sz="0" w:space="0" w:color="auto"/>
                    <w:left w:val="none" w:sz="0" w:space="0" w:color="auto"/>
                    <w:bottom w:val="none" w:sz="0" w:space="0" w:color="auto"/>
                    <w:right w:val="none" w:sz="0" w:space="0" w:color="auto"/>
                  </w:divBdr>
                </w:div>
                <w:div w:id="805197161">
                  <w:marLeft w:val="0"/>
                  <w:marRight w:val="0"/>
                  <w:marTop w:val="0"/>
                  <w:marBottom w:val="0"/>
                  <w:divBdr>
                    <w:top w:val="none" w:sz="0" w:space="0" w:color="auto"/>
                    <w:left w:val="none" w:sz="0" w:space="0" w:color="auto"/>
                    <w:bottom w:val="none" w:sz="0" w:space="0" w:color="auto"/>
                    <w:right w:val="none" w:sz="0" w:space="0" w:color="auto"/>
                  </w:divBdr>
                  <w:divsChild>
                    <w:div w:id="720330928">
                      <w:marLeft w:val="0"/>
                      <w:marRight w:val="0"/>
                      <w:marTop w:val="0"/>
                      <w:marBottom w:val="0"/>
                      <w:divBdr>
                        <w:top w:val="none" w:sz="0" w:space="0" w:color="auto"/>
                        <w:left w:val="none" w:sz="0" w:space="0" w:color="auto"/>
                        <w:bottom w:val="none" w:sz="0" w:space="0" w:color="auto"/>
                        <w:right w:val="none" w:sz="0" w:space="0" w:color="auto"/>
                      </w:divBdr>
                    </w:div>
                  </w:divsChild>
                </w:div>
                <w:div w:id="805245292">
                  <w:marLeft w:val="0"/>
                  <w:marRight w:val="0"/>
                  <w:marTop w:val="0"/>
                  <w:marBottom w:val="0"/>
                  <w:divBdr>
                    <w:top w:val="none" w:sz="0" w:space="0" w:color="auto"/>
                    <w:left w:val="none" w:sz="0" w:space="0" w:color="auto"/>
                    <w:bottom w:val="none" w:sz="0" w:space="0" w:color="auto"/>
                    <w:right w:val="none" w:sz="0" w:space="0" w:color="auto"/>
                  </w:divBdr>
                  <w:divsChild>
                    <w:div w:id="62149179">
                      <w:marLeft w:val="0"/>
                      <w:marRight w:val="0"/>
                      <w:marTop w:val="0"/>
                      <w:marBottom w:val="0"/>
                      <w:divBdr>
                        <w:top w:val="none" w:sz="0" w:space="0" w:color="auto"/>
                        <w:left w:val="none" w:sz="0" w:space="0" w:color="auto"/>
                        <w:bottom w:val="none" w:sz="0" w:space="0" w:color="auto"/>
                        <w:right w:val="none" w:sz="0" w:space="0" w:color="auto"/>
                      </w:divBdr>
                    </w:div>
                  </w:divsChild>
                </w:div>
                <w:div w:id="805318762">
                  <w:marLeft w:val="0"/>
                  <w:marRight w:val="0"/>
                  <w:marTop w:val="0"/>
                  <w:marBottom w:val="0"/>
                  <w:divBdr>
                    <w:top w:val="none" w:sz="0" w:space="0" w:color="auto"/>
                    <w:left w:val="none" w:sz="0" w:space="0" w:color="auto"/>
                    <w:bottom w:val="none" w:sz="0" w:space="0" w:color="auto"/>
                    <w:right w:val="none" w:sz="0" w:space="0" w:color="auto"/>
                  </w:divBdr>
                  <w:divsChild>
                    <w:div w:id="461851711">
                      <w:marLeft w:val="0"/>
                      <w:marRight w:val="0"/>
                      <w:marTop w:val="0"/>
                      <w:marBottom w:val="0"/>
                      <w:divBdr>
                        <w:top w:val="none" w:sz="0" w:space="0" w:color="auto"/>
                        <w:left w:val="none" w:sz="0" w:space="0" w:color="auto"/>
                        <w:bottom w:val="none" w:sz="0" w:space="0" w:color="auto"/>
                        <w:right w:val="none" w:sz="0" w:space="0" w:color="auto"/>
                      </w:divBdr>
                      <w:divsChild>
                        <w:div w:id="80413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392268">
                  <w:marLeft w:val="0"/>
                  <w:marRight w:val="0"/>
                  <w:marTop w:val="0"/>
                  <w:marBottom w:val="0"/>
                  <w:divBdr>
                    <w:top w:val="none" w:sz="0" w:space="0" w:color="auto"/>
                    <w:left w:val="none" w:sz="0" w:space="0" w:color="auto"/>
                    <w:bottom w:val="none" w:sz="0" w:space="0" w:color="auto"/>
                    <w:right w:val="none" w:sz="0" w:space="0" w:color="auto"/>
                  </w:divBdr>
                </w:div>
                <w:div w:id="805439621">
                  <w:marLeft w:val="0"/>
                  <w:marRight w:val="0"/>
                  <w:marTop w:val="0"/>
                  <w:marBottom w:val="0"/>
                  <w:divBdr>
                    <w:top w:val="none" w:sz="0" w:space="0" w:color="auto"/>
                    <w:left w:val="none" w:sz="0" w:space="0" w:color="auto"/>
                    <w:bottom w:val="none" w:sz="0" w:space="0" w:color="auto"/>
                    <w:right w:val="none" w:sz="0" w:space="0" w:color="auto"/>
                  </w:divBdr>
                  <w:divsChild>
                    <w:div w:id="923761297">
                      <w:marLeft w:val="0"/>
                      <w:marRight w:val="0"/>
                      <w:marTop w:val="0"/>
                      <w:marBottom w:val="0"/>
                      <w:divBdr>
                        <w:top w:val="none" w:sz="0" w:space="0" w:color="auto"/>
                        <w:left w:val="none" w:sz="0" w:space="0" w:color="auto"/>
                        <w:bottom w:val="none" w:sz="0" w:space="0" w:color="auto"/>
                        <w:right w:val="none" w:sz="0" w:space="0" w:color="auto"/>
                      </w:divBdr>
                      <w:divsChild>
                        <w:div w:id="702946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511020">
                  <w:marLeft w:val="0"/>
                  <w:marRight w:val="0"/>
                  <w:marTop w:val="0"/>
                  <w:marBottom w:val="180"/>
                  <w:divBdr>
                    <w:top w:val="none" w:sz="0" w:space="0" w:color="auto"/>
                    <w:left w:val="none" w:sz="0" w:space="0" w:color="auto"/>
                    <w:bottom w:val="none" w:sz="0" w:space="0" w:color="auto"/>
                    <w:right w:val="none" w:sz="0" w:space="0" w:color="auto"/>
                  </w:divBdr>
                  <w:divsChild>
                    <w:div w:id="372851438">
                      <w:marLeft w:val="0"/>
                      <w:marRight w:val="0"/>
                      <w:marTop w:val="45"/>
                      <w:marBottom w:val="0"/>
                      <w:divBdr>
                        <w:top w:val="none" w:sz="0" w:space="0" w:color="auto"/>
                        <w:left w:val="none" w:sz="0" w:space="0" w:color="auto"/>
                        <w:bottom w:val="none" w:sz="0" w:space="0" w:color="auto"/>
                        <w:right w:val="none" w:sz="0" w:space="0" w:color="auto"/>
                      </w:divBdr>
                    </w:div>
                  </w:divsChild>
                </w:div>
                <w:div w:id="805665543">
                  <w:marLeft w:val="0"/>
                  <w:marRight w:val="0"/>
                  <w:marTop w:val="300"/>
                  <w:marBottom w:val="0"/>
                  <w:divBdr>
                    <w:top w:val="none" w:sz="0" w:space="0" w:color="auto"/>
                    <w:left w:val="none" w:sz="0" w:space="0" w:color="auto"/>
                    <w:bottom w:val="none" w:sz="0" w:space="0" w:color="auto"/>
                    <w:right w:val="none" w:sz="0" w:space="0" w:color="auto"/>
                  </w:divBdr>
                </w:div>
                <w:div w:id="805782548">
                  <w:marLeft w:val="0"/>
                  <w:marRight w:val="0"/>
                  <w:marTop w:val="0"/>
                  <w:marBottom w:val="0"/>
                  <w:divBdr>
                    <w:top w:val="none" w:sz="0" w:space="0" w:color="auto"/>
                    <w:left w:val="none" w:sz="0" w:space="0" w:color="auto"/>
                    <w:bottom w:val="none" w:sz="0" w:space="0" w:color="auto"/>
                    <w:right w:val="none" w:sz="0" w:space="0" w:color="auto"/>
                  </w:divBdr>
                  <w:divsChild>
                    <w:div w:id="1082219247">
                      <w:marLeft w:val="0"/>
                      <w:marRight w:val="0"/>
                      <w:marTop w:val="0"/>
                      <w:marBottom w:val="0"/>
                      <w:divBdr>
                        <w:top w:val="none" w:sz="0" w:space="0" w:color="auto"/>
                        <w:left w:val="none" w:sz="0" w:space="0" w:color="auto"/>
                        <w:bottom w:val="none" w:sz="0" w:space="0" w:color="auto"/>
                        <w:right w:val="none" w:sz="0" w:space="0" w:color="auto"/>
                      </w:divBdr>
                      <w:divsChild>
                        <w:div w:id="857544432">
                          <w:marLeft w:val="0"/>
                          <w:marRight w:val="0"/>
                          <w:marTop w:val="0"/>
                          <w:marBottom w:val="0"/>
                          <w:divBdr>
                            <w:top w:val="none" w:sz="0" w:space="0" w:color="auto"/>
                            <w:left w:val="none" w:sz="0" w:space="0" w:color="auto"/>
                            <w:bottom w:val="none" w:sz="0" w:space="0" w:color="auto"/>
                            <w:right w:val="none" w:sz="0" w:space="0" w:color="auto"/>
                          </w:divBdr>
                          <w:divsChild>
                            <w:div w:id="1018583047">
                              <w:marLeft w:val="0"/>
                              <w:marRight w:val="0"/>
                              <w:marTop w:val="0"/>
                              <w:marBottom w:val="0"/>
                              <w:divBdr>
                                <w:top w:val="none" w:sz="0" w:space="0" w:color="auto"/>
                                <w:left w:val="none" w:sz="0" w:space="0" w:color="auto"/>
                                <w:bottom w:val="none" w:sz="0" w:space="0" w:color="auto"/>
                                <w:right w:val="none" w:sz="0" w:space="0" w:color="auto"/>
                              </w:divBdr>
                              <w:divsChild>
                                <w:div w:id="428430036">
                                  <w:marLeft w:val="0"/>
                                  <w:marRight w:val="0"/>
                                  <w:marTop w:val="0"/>
                                  <w:marBottom w:val="0"/>
                                  <w:divBdr>
                                    <w:top w:val="none" w:sz="0" w:space="0" w:color="auto"/>
                                    <w:left w:val="none" w:sz="0" w:space="0" w:color="auto"/>
                                    <w:bottom w:val="none" w:sz="0" w:space="0" w:color="auto"/>
                                    <w:right w:val="none" w:sz="0" w:space="0" w:color="auto"/>
                                  </w:divBdr>
                                  <w:divsChild>
                                    <w:div w:id="87192437">
                                      <w:marLeft w:val="0"/>
                                      <w:marRight w:val="0"/>
                                      <w:marTop w:val="0"/>
                                      <w:marBottom w:val="0"/>
                                      <w:divBdr>
                                        <w:top w:val="none" w:sz="0" w:space="0" w:color="auto"/>
                                        <w:left w:val="none" w:sz="0" w:space="0" w:color="auto"/>
                                        <w:bottom w:val="none" w:sz="0" w:space="0" w:color="auto"/>
                                        <w:right w:val="none" w:sz="0" w:space="0" w:color="auto"/>
                                      </w:divBdr>
                                    </w:div>
                                    <w:div w:id="820466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5902416">
                  <w:marLeft w:val="0"/>
                  <w:marRight w:val="0"/>
                  <w:marTop w:val="0"/>
                  <w:marBottom w:val="0"/>
                  <w:divBdr>
                    <w:top w:val="none" w:sz="0" w:space="0" w:color="auto"/>
                    <w:left w:val="none" w:sz="0" w:space="0" w:color="auto"/>
                    <w:bottom w:val="none" w:sz="0" w:space="0" w:color="auto"/>
                    <w:right w:val="none" w:sz="0" w:space="0" w:color="auto"/>
                  </w:divBdr>
                </w:div>
                <w:div w:id="805973581">
                  <w:marLeft w:val="0"/>
                  <w:marRight w:val="0"/>
                  <w:marTop w:val="0"/>
                  <w:marBottom w:val="0"/>
                  <w:divBdr>
                    <w:top w:val="none" w:sz="0" w:space="0" w:color="auto"/>
                    <w:left w:val="none" w:sz="0" w:space="0" w:color="auto"/>
                    <w:bottom w:val="none" w:sz="0" w:space="0" w:color="auto"/>
                    <w:right w:val="none" w:sz="0" w:space="0" w:color="auto"/>
                  </w:divBdr>
                </w:div>
                <w:div w:id="806316373">
                  <w:marLeft w:val="0"/>
                  <w:marRight w:val="0"/>
                  <w:marTop w:val="0"/>
                  <w:marBottom w:val="0"/>
                  <w:divBdr>
                    <w:top w:val="none" w:sz="0" w:space="0" w:color="auto"/>
                    <w:left w:val="none" w:sz="0" w:space="0" w:color="auto"/>
                    <w:bottom w:val="none" w:sz="0" w:space="0" w:color="auto"/>
                    <w:right w:val="none" w:sz="0" w:space="0" w:color="auto"/>
                  </w:divBdr>
                </w:div>
                <w:div w:id="806321346">
                  <w:marLeft w:val="0"/>
                  <w:marRight w:val="0"/>
                  <w:marTop w:val="0"/>
                  <w:marBottom w:val="0"/>
                  <w:divBdr>
                    <w:top w:val="none" w:sz="0" w:space="0" w:color="auto"/>
                    <w:left w:val="none" w:sz="0" w:space="0" w:color="auto"/>
                    <w:bottom w:val="none" w:sz="0" w:space="0" w:color="auto"/>
                    <w:right w:val="none" w:sz="0" w:space="0" w:color="auto"/>
                  </w:divBdr>
                  <w:divsChild>
                    <w:div w:id="427317559">
                      <w:marLeft w:val="0"/>
                      <w:marRight w:val="0"/>
                      <w:marTop w:val="0"/>
                      <w:marBottom w:val="0"/>
                      <w:divBdr>
                        <w:top w:val="none" w:sz="0" w:space="0" w:color="auto"/>
                        <w:left w:val="none" w:sz="0" w:space="0" w:color="auto"/>
                        <w:bottom w:val="none" w:sz="0" w:space="0" w:color="auto"/>
                        <w:right w:val="none" w:sz="0" w:space="0" w:color="auto"/>
                      </w:divBdr>
                    </w:div>
                  </w:divsChild>
                </w:div>
                <w:div w:id="806552636">
                  <w:marLeft w:val="0"/>
                  <w:marRight w:val="0"/>
                  <w:marTop w:val="0"/>
                  <w:marBottom w:val="0"/>
                  <w:divBdr>
                    <w:top w:val="none" w:sz="0" w:space="0" w:color="auto"/>
                    <w:left w:val="none" w:sz="0" w:space="0" w:color="auto"/>
                    <w:bottom w:val="none" w:sz="0" w:space="0" w:color="auto"/>
                    <w:right w:val="none" w:sz="0" w:space="0" w:color="auto"/>
                  </w:divBdr>
                </w:div>
                <w:div w:id="806702297">
                  <w:marLeft w:val="0"/>
                  <w:marRight w:val="0"/>
                  <w:marTop w:val="0"/>
                  <w:marBottom w:val="0"/>
                  <w:divBdr>
                    <w:top w:val="none" w:sz="0" w:space="0" w:color="auto"/>
                    <w:left w:val="none" w:sz="0" w:space="0" w:color="auto"/>
                    <w:bottom w:val="none" w:sz="0" w:space="0" w:color="auto"/>
                    <w:right w:val="none" w:sz="0" w:space="0" w:color="auto"/>
                  </w:divBdr>
                </w:div>
                <w:div w:id="806707679">
                  <w:marLeft w:val="0"/>
                  <w:marRight w:val="0"/>
                  <w:marTop w:val="0"/>
                  <w:marBottom w:val="0"/>
                  <w:divBdr>
                    <w:top w:val="none" w:sz="0" w:space="0" w:color="auto"/>
                    <w:left w:val="none" w:sz="0" w:space="0" w:color="auto"/>
                    <w:bottom w:val="none" w:sz="0" w:space="0" w:color="auto"/>
                    <w:right w:val="none" w:sz="0" w:space="0" w:color="auto"/>
                  </w:divBdr>
                </w:div>
                <w:div w:id="806820071">
                  <w:marLeft w:val="0"/>
                  <w:marRight w:val="0"/>
                  <w:marTop w:val="0"/>
                  <w:marBottom w:val="0"/>
                  <w:divBdr>
                    <w:top w:val="none" w:sz="0" w:space="0" w:color="auto"/>
                    <w:left w:val="none" w:sz="0" w:space="0" w:color="auto"/>
                    <w:bottom w:val="none" w:sz="0" w:space="0" w:color="auto"/>
                    <w:right w:val="none" w:sz="0" w:space="0" w:color="auto"/>
                  </w:divBdr>
                  <w:divsChild>
                    <w:div w:id="224151018">
                      <w:marLeft w:val="0"/>
                      <w:marRight w:val="0"/>
                      <w:marTop w:val="0"/>
                      <w:marBottom w:val="0"/>
                      <w:divBdr>
                        <w:top w:val="none" w:sz="0" w:space="0" w:color="auto"/>
                        <w:left w:val="none" w:sz="0" w:space="0" w:color="auto"/>
                        <w:bottom w:val="none" w:sz="0" w:space="0" w:color="auto"/>
                        <w:right w:val="none" w:sz="0" w:space="0" w:color="auto"/>
                      </w:divBdr>
                    </w:div>
                  </w:divsChild>
                </w:div>
                <w:div w:id="806821893">
                  <w:marLeft w:val="0"/>
                  <w:marRight w:val="0"/>
                  <w:marTop w:val="0"/>
                  <w:marBottom w:val="0"/>
                  <w:divBdr>
                    <w:top w:val="none" w:sz="0" w:space="0" w:color="auto"/>
                    <w:left w:val="none" w:sz="0" w:space="0" w:color="auto"/>
                    <w:bottom w:val="none" w:sz="0" w:space="0" w:color="auto"/>
                    <w:right w:val="none" w:sz="0" w:space="0" w:color="auto"/>
                  </w:divBdr>
                  <w:divsChild>
                    <w:div w:id="204098306">
                      <w:marLeft w:val="0"/>
                      <w:marRight w:val="0"/>
                      <w:marTop w:val="0"/>
                      <w:marBottom w:val="0"/>
                      <w:divBdr>
                        <w:top w:val="none" w:sz="0" w:space="0" w:color="auto"/>
                        <w:left w:val="none" w:sz="0" w:space="0" w:color="auto"/>
                        <w:bottom w:val="none" w:sz="0" w:space="0" w:color="auto"/>
                        <w:right w:val="none" w:sz="0" w:space="0" w:color="auto"/>
                      </w:divBdr>
                      <w:divsChild>
                        <w:div w:id="271674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822597">
                  <w:marLeft w:val="0"/>
                  <w:marRight w:val="0"/>
                  <w:marTop w:val="0"/>
                  <w:marBottom w:val="0"/>
                  <w:divBdr>
                    <w:top w:val="none" w:sz="0" w:space="0" w:color="auto"/>
                    <w:left w:val="none" w:sz="0" w:space="0" w:color="auto"/>
                    <w:bottom w:val="none" w:sz="0" w:space="0" w:color="auto"/>
                    <w:right w:val="none" w:sz="0" w:space="0" w:color="auto"/>
                  </w:divBdr>
                </w:div>
                <w:div w:id="806894051">
                  <w:marLeft w:val="0"/>
                  <w:marRight w:val="0"/>
                  <w:marTop w:val="0"/>
                  <w:marBottom w:val="0"/>
                  <w:divBdr>
                    <w:top w:val="none" w:sz="0" w:space="0" w:color="auto"/>
                    <w:left w:val="none" w:sz="0" w:space="0" w:color="auto"/>
                    <w:bottom w:val="none" w:sz="0" w:space="0" w:color="auto"/>
                    <w:right w:val="none" w:sz="0" w:space="0" w:color="auto"/>
                  </w:divBdr>
                </w:div>
                <w:div w:id="807086468">
                  <w:marLeft w:val="0"/>
                  <w:marRight w:val="0"/>
                  <w:marTop w:val="0"/>
                  <w:marBottom w:val="0"/>
                  <w:divBdr>
                    <w:top w:val="none" w:sz="0" w:space="0" w:color="auto"/>
                    <w:left w:val="none" w:sz="0" w:space="0" w:color="auto"/>
                    <w:bottom w:val="none" w:sz="0" w:space="0" w:color="auto"/>
                    <w:right w:val="none" w:sz="0" w:space="0" w:color="auto"/>
                  </w:divBdr>
                </w:div>
                <w:div w:id="807092444">
                  <w:marLeft w:val="0"/>
                  <w:marRight w:val="0"/>
                  <w:marTop w:val="0"/>
                  <w:marBottom w:val="0"/>
                  <w:divBdr>
                    <w:top w:val="none" w:sz="0" w:space="0" w:color="auto"/>
                    <w:left w:val="none" w:sz="0" w:space="0" w:color="auto"/>
                    <w:bottom w:val="none" w:sz="0" w:space="0" w:color="auto"/>
                    <w:right w:val="none" w:sz="0" w:space="0" w:color="auto"/>
                  </w:divBdr>
                </w:div>
                <w:div w:id="807207985">
                  <w:marLeft w:val="0"/>
                  <w:marRight w:val="0"/>
                  <w:marTop w:val="0"/>
                  <w:marBottom w:val="0"/>
                  <w:divBdr>
                    <w:top w:val="none" w:sz="0" w:space="0" w:color="auto"/>
                    <w:left w:val="none" w:sz="0" w:space="0" w:color="auto"/>
                    <w:bottom w:val="none" w:sz="0" w:space="0" w:color="auto"/>
                    <w:right w:val="none" w:sz="0" w:space="0" w:color="auto"/>
                  </w:divBdr>
                  <w:divsChild>
                    <w:div w:id="500045823">
                      <w:marLeft w:val="0"/>
                      <w:marRight w:val="0"/>
                      <w:marTop w:val="0"/>
                      <w:marBottom w:val="0"/>
                      <w:divBdr>
                        <w:top w:val="none" w:sz="0" w:space="0" w:color="auto"/>
                        <w:left w:val="none" w:sz="0" w:space="0" w:color="auto"/>
                        <w:bottom w:val="none" w:sz="0" w:space="0" w:color="auto"/>
                        <w:right w:val="none" w:sz="0" w:space="0" w:color="auto"/>
                      </w:divBdr>
                    </w:div>
                  </w:divsChild>
                </w:div>
                <w:div w:id="807354692">
                  <w:marLeft w:val="0"/>
                  <w:marRight w:val="0"/>
                  <w:marTop w:val="0"/>
                  <w:marBottom w:val="0"/>
                  <w:divBdr>
                    <w:top w:val="none" w:sz="0" w:space="0" w:color="auto"/>
                    <w:left w:val="none" w:sz="0" w:space="0" w:color="auto"/>
                    <w:bottom w:val="none" w:sz="0" w:space="0" w:color="auto"/>
                    <w:right w:val="none" w:sz="0" w:space="0" w:color="auto"/>
                  </w:divBdr>
                </w:div>
                <w:div w:id="807362716">
                  <w:marLeft w:val="0"/>
                  <w:marRight w:val="0"/>
                  <w:marTop w:val="0"/>
                  <w:marBottom w:val="0"/>
                  <w:divBdr>
                    <w:top w:val="none" w:sz="0" w:space="0" w:color="auto"/>
                    <w:left w:val="none" w:sz="0" w:space="0" w:color="auto"/>
                    <w:bottom w:val="none" w:sz="0" w:space="0" w:color="auto"/>
                    <w:right w:val="none" w:sz="0" w:space="0" w:color="auto"/>
                  </w:divBdr>
                  <w:divsChild>
                    <w:div w:id="751898646">
                      <w:marLeft w:val="0"/>
                      <w:marRight w:val="0"/>
                      <w:marTop w:val="0"/>
                      <w:marBottom w:val="0"/>
                      <w:divBdr>
                        <w:top w:val="none" w:sz="0" w:space="0" w:color="auto"/>
                        <w:left w:val="none" w:sz="0" w:space="0" w:color="auto"/>
                        <w:bottom w:val="none" w:sz="0" w:space="0" w:color="auto"/>
                        <w:right w:val="none" w:sz="0" w:space="0" w:color="auto"/>
                      </w:divBdr>
                      <w:divsChild>
                        <w:div w:id="971055204">
                          <w:marLeft w:val="0"/>
                          <w:marRight w:val="0"/>
                          <w:marTop w:val="0"/>
                          <w:marBottom w:val="0"/>
                          <w:divBdr>
                            <w:top w:val="none" w:sz="0" w:space="0" w:color="auto"/>
                            <w:left w:val="none" w:sz="0" w:space="0" w:color="auto"/>
                            <w:bottom w:val="none" w:sz="0" w:space="0" w:color="auto"/>
                            <w:right w:val="none" w:sz="0" w:space="0" w:color="auto"/>
                          </w:divBdr>
                          <w:divsChild>
                            <w:div w:id="365444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7476678">
                  <w:marLeft w:val="0"/>
                  <w:marRight w:val="0"/>
                  <w:marTop w:val="0"/>
                  <w:marBottom w:val="0"/>
                  <w:divBdr>
                    <w:top w:val="none" w:sz="0" w:space="0" w:color="auto"/>
                    <w:left w:val="none" w:sz="0" w:space="0" w:color="auto"/>
                    <w:bottom w:val="none" w:sz="0" w:space="0" w:color="auto"/>
                    <w:right w:val="none" w:sz="0" w:space="0" w:color="auto"/>
                  </w:divBdr>
                </w:div>
                <w:div w:id="807480915">
                  <w:marLeft w:val="0"/>
                  <w:marRight w:val="0"/>
                  <w:marTop w:val="0"/>
                  <w:marBottom w:val="0"/>
                  <w:divBdr>
                    <w:top w:val="none" w:sz="0" w:space="0" w:color="auto"/>
                    <w:left w:val="none" w:sz="0" w:space="0" w:color="auto"/>
                    <w:bottom w:val="none" w:sz="0" w:space="0" w:color="auto"/>
                    <w:right w:val="none" w:sz="0" w:space="0" w:color="auto"/>
                  </w:divBdr>
                  <w:divsChild>
                    <w:div w:id="600574584">
                      <w:marLeft w:val="0"/>
                      <w:marRight w:val="0"/>
                      <w:marTop w:val="0"/>
                      <w:marBottom w:val="0"/>
                      <w:divBdr>
                        <w:top w:val="none" w:sz="0" w:space="0" w:color="auto"/>
                        <w:left w:val="none" w:sz="0" w:space="0" w:color="auto"/>
                        <w:bottom w:val="none" w:sz="0" w:space="0" w:color="auto"/>
                        <w:right w:val="none" w:sz="0" w:space="0" w:color="auto"/>
                      </w:divBdr>
                      <w:divsChild>
                        <w:div w:id="410662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552124">
                  <w:marLeft w:val="0"/>
                  <w:marRight w:val="180"/>
                  <w:marTop w:val="0"/>
                  <w:marBottom w:val="180"/>
                  <w:divBdr>
                    <w:top w:val="none" w:sz="0" w:space="0" w:color="auto"/>
                    <w:left w:val="none" w:sz="0" w:space="0" w:color="auto"/>
                    <w:bottom w:val="none" w:sz="0" w:space="0" w:color="auto"/>
                    <w:right w:val="none" w:sz="0" w:space="0" w:color="auto"/>
                  </w:divBdr>
                </w:div>
                <w:div w:id="807632524">
                  <w:marLeft w:val="0"/>
                  <w:marRight w:val="0"/>
                  <w:marTop w:val="0"/>
                  <w:marBottom w:val="0"/>
                  <w:divBdr>
                    <w:top w:val="none" w:sz="0" w:space="0" w:color="auto"/>
                    <w:left w:val="none" w:sz="0" w:space="0" w:color="auto"/>
                    <w:bottom w:val="none" w:sz="0" w:space="0" w:color="auto"/>
                    <w:right w:val="none" w:sz="0" w:space="0" w:color="auto"/>
                  </w:divBdr>
                </w:div>
                <w:div w:id="807669250">
                  <w:marLeft w:val="0"/>
                  <w:marRight w:val="0"/>
                  <w:marTop w:val="0"/>
                  <w:marBottom w:val="120"/>
                  <w:divBdr>
                    <w:top w:val="none" w:sz="0" w:space="0" w:color="auto"/>
                    <w:left w:val="none" w:sz="0" w:space="0" w:color="auto"/>
                    <w:bottom w:val="none" w:sz="0" w:space="0" w:color="auto"/>
                    <w:right w:val="none" w:sz="0" w:space="0" w:color="auto"/>
                  </w:divBdr>
                </w:div>
                <w:div w:id="807865914">
                  <w:marLeft w:val="0"/>
                  <w:marRight w:val="0"/>
                  <w:marTop w:val="0"/>
                  <w:marBottom w:val="0"/>
                  <w:divBdr>
                    <w:top w:val="none" w:sz="0" w:space="0" w:color="auto"/>
                    <w:left w:val="none" w:sz="0" w:space="0" w:color="auto"/>
                    <w:bottom w:val="none" w:sz="0" w:space="0" w:color="auto"/>
                    <w:right w:val="none" w:sz="0" w:space="0" w:color="auto"/>
                  </w:divBdr>
                </w:div>
                <w:div w:id="807893607">
                  <w:marLeft w:val="0"/>
                  <w:marRight w:val="0"/>
                  <w:marTop w:val="0"/>
                  <w:marBottom w:val="0"/>
                  <w:divBdr>
                    <w:top w:val="none" w:sz="0" w:space="0" w:color="auto"/>
                    <w:left w:val="none" w:sz="0" w:space="0" w:color="auto"/>
                    <w:bottom w:val="none" w:sz="0" w:space="0" w:color="auto"/>
                    <w:right w:val="none" w:sz="0" w:space="0" w:color="auto"/>
                  </w:divBdr>
                </w:div>
                <w:div w:id="808087017">
                  <w:marLeft w:val="0"/>
                  <w:marRight w:val="0"/>
                  <w:marTop w:val="0"/>
                  <w:marBottom w:val="0"/>
                  <w:divBdr>
                    <w:top w:val="none" w:sz="0" w:space="0" w:color="auto"/>
                    <w:left w:val="none" w:sz="0" w:space="0" w:color="auto"/>
                    <w:bottom w:val="none" w:sz="0" w:space="0" w:color="auto"/>
                    <w:right w:val="none" w:sz="0" w:space="0" w:color="auto"/>
                  </w:divBdr>
                </w:div>
                <w:div w:id="808090351">
                  <w:marLeft w:val="0"/>
                  <w:marRight w:val="0"/>
                  <w:marTop w:val="0"/>
                  <w:marBottom w:val="0"/>
                  <w:divBdr>
                    <w:top w:val="none" w:sz="0" w:space="0" w:color="auto"/>
                    <w:left w:val="none" w:sz="0" w:space="0" w:color="auto"/>
                    <w:bottom w:val="none" w:sz="0" w:space="0" w:color="auto"/>
                    <w:right w:val="none" w:sz="0" w:space="0" w:color="auto"/>
                  </w:divBdr>
                </w:div>
                <w:div w:id="808128663">
                  <w:marLeft w:val="0"/>
                  <w:marRight w:val="0"/>
                  <w:marTop w:val="0"/>
                  <w:marBottom w:val="0"/>
                  <w:divBdr>
                    <w:top w:val="dotted" w:sz="12" w:space="0" w:color="D1D3D4"/>
                    <w:left w:val="none" w:sz="0" w:space="0" w:color="auto"/>
                    <w:bottom w:val="dotted" w:sz="12" w:space="0" w:color="D1D3D4"/>
                    <w:right w:val="none" w:sz="0" w:space="0" w:color="auto"/>
                  </w:divBdr>
                  <w:divsChild>
                    <w:div w:id="1055935219">
                      <w:marLeft w:val="-30"/>
                      <w:marRight w:val="0"/>
                      <w:marTop w:val="0"/>
                      <w:marBottom w:val="0"/>
                      <w:divBdr>
                        <w:top w:val="none" w:sz="0" w:space="0" w:color="auto"/>
                        <w:left w:val="none" w:sz="0" w:space="0" w:color="auto"/>
                        <w:bottom w:val="none" w:sz="0" w:space="0" w:color="auto"/>
                        <w:right w:val="none" w:sz="0" w:space="0" w:color="auto"/>
                      </w:divBdr>
                    </w:div>
                    <w:div w:id="1058361427">
                      <w:marLeft w:val="-30"/>
                      <w:marRight w:val="0"/>
                      <w:marTop w:val="0"/>
                      <w:marBottom w:val="0"/>
                      <w:divBdr>
                        <w:top w:val="none" w:sz="0" w:space="0" w:color="auto"/>
                        <w:left w:val="none" w:sz="0" w:space="0" w:color="auto"/>
                        <w:bottom w:val="none" w:sz="0" w:space="0" w:color="auto"/>
                        <w:right w:val="none" w:sz="0" w:space="0" w:color="auto"/>
                      </w:divBdr>
                    </w:div>
                  </w:divsChild>
                </w:div>
                <w:div w:id="808399364">
                  <w:marLeft w:val="0"/>
                  <w:marRight w:val="0"/>
                  <w:marTop w:val="0"/>
                  <w:marBottom w:val="0"/>
                  <w:divBdr>
                    <w:top w:val="none" w:sz="0" w:space="0" w:color="auto"/>
                    <w:left w:val="none" w:sz="0" w:space="0" w:color="auto"/>
                    <w:bottom w:val="none" w:sz="0" w:space="0" w:color="auto"/>
                    <w:right w:val="none" w:sz="0" w:space="0" w:color="auto"/>
                  </w:divBdr>
                  <w:divsChild>
                    <w:div w:id="686450163">
                      <w:marLeft w:val="0"/>
                      <w:marRight w:val="0"/>
                      <w:marTop w:val="0"/>
                      <w:marBottom w:val="0"/>
                      <w:divBdr>
                        <w:top w:val="none" w:sz="0" w:space="0" w:color="auto"/>
                        <w:left w:val="none" w:sz="0" w:space="0" w:color="auto"/>
                        <w:bottom w:val="none" w:sz="0" w:space="0" w:color="auto"/>
                        <w:right w:val="none" w:sz="0" w:space="0" w:color="auto"/>
                      </w:divBdr>
                      <w:divsChild>
                        <w:div w:id="976031256">
                          <w:marLeft w:val="0"/>
                          <w:marRight w:val="0"/>
                          <w:marTop w:val="0"/>
                          <w:marBottom w:val="0"/>
                          <w:divBdr>
                            <w:top w:val="none" w:sz="0" w:space="0" w:color="auto"/>
                            <w:left w:val="none" w:sz="0" w:space="0" w:color="auto"/>
                            <w:bottom w:val="none" w:sz="0" w:space="0" w:color="auto"/>
                            <w:right w:val="none" w:sz="0" w:space="0" w:color="auto"/>
                          </w:divBdr>
                          <w:divsChild>
                            <w:div w:id="116801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8405234">
                  <w:marLeft w:val="0"/>
                  <w:marRight w:val="0"/>
                  <w:marTop w:val="0"/>
                  <w:marBottom w:val="0"/>
                  <w:divBdr>
                    <w:top w:val="none" w:sz="0" w:space="0" w:color="auto"/>
                    <w:left w:val="none" w:sz="0" w:space="0" w:color="auto"/>
                    <w:bottom w:val="none" w:sz="0" w:space="0" w:color="auto"/>
                    <w:right w:val="none" w:sz="0" w:space="0" w:color="auto"/>
                  </w:divBdr>
                </w:div>
                <w:div w:id="808480635">
                  <w:marLeft w:val="0"/>
                  <w:marRight w:val="0"/>
                  <w:marTop w:val="0"/>
                  <w:marBottom w:val="0"/>
                  <w:divBdr>
                    <w:top w:val="none" w:sz="0" w:space="0" w:color="auto"/>
                    <w:left w:val="none" w:sz="0" w:space="0" w:color="auto"/>
                    <w:bottom w:val="none" w:sz="0" w:space="0" w:color="auto"/>
                    <w:right w:val="none" w:sz="0" w:space="0" w:color="auto"/>
                  </w:divBdr>
                  <w:divsChild>
                    <w:div w:id="226651622">
                      <w:marLeft w:val="0"/>
                      <w:marRight w:val="180"/>
                      <w:marTop w:val="0"/>
                      <w:marBottom w:val="135"/>
                      <w:divBdr>
                        <w:top w:val="none" w:sz="0" w:space="0" w:color="auto"/>
                        <w:left w:val="none" w:sz="0" w:space="0" w:color="auto"/>
                        <w:bottom w:val="none" w:sz="0" w:space="0" w:color="auto"/>
                        <w:right w:val="none" w:sz="0" w:space="0" w:color="auto"/>
                      </w:divBdr>
                      <w:divsChild>
                        <w:div w:id="103040000">
                          <w:marLeft w:val="0"/>
                          <w:marRight w:val="0"/>
                          <w:marTop w:val="0"/>
                          <w:marBottom w:val="0"/>
                          <w:divBdr>
                            <w:top w:val="none" w:sz="0" w:space="0" w:color="auto"/>
                            <w:left w:val="none" w:sz="0" w:space="0" w:color="auto"/>
                            <w:bottom w:val="none" w:sz="0" w:space="0" w:color="auto"/>
                            <w:right w:val="none" w:sz="0" w:space="0" w:color="auto"/>
                          </w:divBdr>
                        </w:div>
                        <w:div w:id="1093742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517891">
                  <w:marLeft w:val="0"/>
                  <w:marRight w:val="0"/>
                  <w:marTop w:val="0"/>
                  <w:marBottom w:val="0"/>
                  <w:divBdr>
                    <w:top w:val="none" w:sz="0" w:space="0" w:color="auto"/>
                    <w:left w:val="none" w:sz="0" w:space="0" w:color="auto"/>
                    <w:bottom w:val="none" w:sz="0" w:space="0" w:color="auto"/>
                    <w:right w:val="none" w:sz="0" w:space="0" w:color="auto"/>
                  </w:divBdr>
                </w:div>
                <w:div w:id="808596108">
                  <w:marLeft w:val="0"/>
                  <w:marRight w:val="0"/>
                  <w:marTop w:val="300"/>
                  <w:marBottom w:val="0"/>
                  <w:divBdr>
                    <w:top w:val="none" w:sz="0" w:space="0" w:color="auto"/>
                    <w:left w:val="none" w:sz="0" w:space="0" w:color="auto"/>
                    <w:bottom w:val="none" w:sz="0" w:space="0" w:color="auto"/>
                    <w:right w:val="none" w:sz="0" w:space="0" w:color="auto"/>
                  </w:divBdr>
                </w:div>
                <w:div w:id="808715139">
                  <w:marLeft w:val="0"/>
                  <w:marRight w:val="0"/>
                  <w:marTop w:val="0"/>
                  <w:marBottom w:val="0"/>
                  <w:divBdr>
                    <w:top w:val="none" w:sz="0" w:space="0" w:color="auto"/>
                    <w:left w:val="none" w:sz="0" w:space="0" w:color="auto"/>
                    <w:bottom w:val="none" w:sz="0" w:space="0" w:color="auto"/>
                    <w:right w:val="none" w:sz="0" w:space="0" w:color="auto"/>
                  </w:divBdr>
                </w:div>
                <w:div w:id="808934668">
                  <w:marLeft w:val="0"/>
                  <w:marRight w:val="0"/>
                  <w:marTop w:val="0"/>
                  <w:marBottom w:val="0"/>
                  <w:divBdr>
                    <w:top w:val="none" w:sz="0" w:space="0" w:color="auto"/>
                    <w:left w:val="none" w:sz="0" w:space="0" w:color="auto"/>
                    <w:bottom w:val="none" w:sz="0" w:space="0" w:color="auto"/>
                    <w:right w:val="none" w:sz="0" w:space="0" w:color="auto"/>
                  </w:divBdr>
                  <w:divsChild>
                    <w:div w:id="970137607">
                      <w:marLeft w:val="0"/>
                      <w:marRight w:val="0"/>
                      <w:marTop w:val="0"/>
                      <w:marBottom w:val="0"/>
                      <w:divBdr>
                        <w:top w:val="none" w:sz="0" w:space="0" w:color="auto"/>
                        <w:left w:val="none" w:sz="0" w:space="0" w:color="auto"/>
                        <w:bottom w:val="none" w:sz="0" w:space="0" w:color="auto"/>
                        <w:right w:val="none" w:sz="0" w:space="0" w:color="auto"/>
                      </w:divBdr>
                    </w:div>
                  </w:divsChild>
                </w:div>
                <w:div w:id="808935666">
                  <w:marLeft w:val="0"/>
                  <w:marRight w:val="0"/>
                  <w:marTop w:val="0"/>
                  <w:marBottom w:val="0"/>
                  <w:divBdr>
                    <w:top w:val="none" w:sz="0" w:space="0" w:color="auto"/>
                    <w:left w:val="none" w:sz="0" w:space="0" w:color="auto"/>
                    <w:bottom w:val="none" w:sz="0" w:space="0" w:color="auto"/>
                    <w:right w:val="none" w:sz="0" w:space="0" w:color="auto"/>
                  </w:divBdr>
                  <w:divsChild>
                    <w:div w:id="871307811">
                      <w:marLeft w:val="0"/>
                      <w:marRight w:val="0"/>
                      <w:marTop w:val="0"/>
                      <w:marBottom w:val="0"/>
                      <w:divBdr>
                        <w:top w:val="none" w:sz="0" w:space="0" w:color="auto"/>
                        <w:left w:val="none" w:sz="0" w:space="0" w:color="auto"/>
                        <w:bottom w:val="none" w:sz="0" w:space="0" w:color="auto"/>
                        <w:right w:val="none" w:sz="0" w:space="0" w:color="auto"/>
                      </w:divBdr>
                      <w:divsChild>
                        <w:div w:id="225191256">
                          <w:marLeft w:val="0"/>
                          <w:marRight w:val="0"/>
                          <w:marTop w:val="0"/>
                          <w:marBottom w:val="0"/>
                          <w:divBdr>
                            <w:top w:val="none" w:sz="0" w:space="0" w:color="auto"/>
                            <w:left w:val="none" w:sz="0" w:space="0" w:color="auto"/>
                            <w:bottom w:val="none" w:sz="0" w:space="0" w:color="auto"/>
                            <w:right w:val="none" w:sz="0" w:space="0" w:color="auto"/>
                          </w:divBdr>
                          <w:divsChild>
                            <w:div w:id="646469962">
                              <w:marLeft w:val="0"/>
                              <w:marRight w:val="0"/>
                              <w:marTop w:val="0"/>
                              <w:marBottom w:val="0"/>
                              <w:divBdr>
                                <w:top w:val="none" w:sz="0" w:space="0" w:color="auto"/>
                                <w:left w:val="none" w:sz="0" w:space="0" w:color="auto"/>
                                <w:bottom w:val="none" w:sz="0" w:space="0" w:color="auto"/>
                                <w:right w:val="none" w:sz="0" w:space="0" w:color="auto"/>
                              </w:divBdr>
                            </w:div>
                            <w:div w:id="749888675">
                              <w:marLeft w:val="0"/>
                              <w:marRight w:val="0"/>
                              <w:marTop w:val="0"/>
                              <w:marBottom w:val="0"/>
                              <w:divBdr>
                                <w:top w:val="none" w:sz="0" w:space="0" w:color="auto"/>
                                <w:left w:val="none" w:sz="0" w:space="0" w:color="auto"/>
                                <w:bottom w:val="none" w:sz="0" w:space="0" w:color="auto"/>
                                <w:right w:val="none" w:sz="0" w:space="0" w:color="auto"/>
                              </w:divBdr>
                              <w:divsChild>
                                <w:div w:id="1003896250">
                                  <w:marLeft w:val="0"/>
                                  <w:marRight w:val="0"/>
                                  <w:marTop w:val="0"/>
                                  <w:marBottom w:val="0"/>
                                  <w:divBdr>
                                    <w:top w:val="none" w:sz="0" w:space="0" w:color="auto"/>
                                    <w:left w:val="none" w:sz="0" w:space="0" w:color="auto"/>
                                    <w:bottom w:val="none" w:sz="0" w:space="0" w:color="auto"/>
                                    <w:right w:val="none" w:sz="0" w:space="0" w:color="auto"/>
                                  </w:divBdr>
                                </w:div>
                              </w:divsChild>
                            </w:div>
                            <w:div w:id="897740107">
                              <w:marLeft w:val="0"/>
                              <w:marRight w:val="0"/>
                              <w:marTop w:val="0"/>
                              <w:marBottom w:val="0"/>
                              <w:divBdr>
                                <w:top w:val="none" w:sz="0" w:space="0" w:color="auto"/>
                                <w:left w:val="none" w:sz="0" w:space="0" w:color="auto"/>
                                <w:bottom w:val="none" w:sz="0" w:space="0" w:color="auto"/>
                                <w:right w:val="none" w:sz="0" w:space="0" w:color="auto"/>
                              </w:divBdr>
                              <w:divsChild>
                                <w:div w:id="640699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8939938">
                  <w:marLeft w:val="0"/>
                  <w:marRight w:val="0"/>
                  <w:marTop w:val="300"/>
                  <w:marBottom w:val="300"/>
                  <w:divBdr>
                    <w:top w:val="none" w:sz="0" w:space="0" w:color="auto"/>
                    <w:left w:val="none" w:sz="0" w:space="0" w:color="auto"/>
                    <w:bottom w:val="none" w:sz="0" w:space="0" w:color="auto"/>
                    <w:right w:val="none" w:sz="0" w:space="0" w:color="auto"/>
                  </w:divBdr>
                  <w:divsChild>
                    <w:div w:id="1007244465">
                      <w:marLeft w:val="0"/>
                      <w:marRight w:val="0"/>
                      <w:marTop w:val="0"/>
                      <w:marBottom w:val="0"/>
                      <w:divBdr>
                        <w:top w:val="none" w:sz="0" w:space="0" w:color="auto"/>
                        <w:left w:val="none" w:sz="0" w:space="0" w:color="auto"/>
                        <w:bottom w:val="none" w:sz="0" w:space="0" w:color="auto"/>
                        <w:right w:val="none" w:sz="0" w:space="0" w:color="auto"/>
                      </w:divBdr>
                    </w:div>
                  </w:divsChild>
                </w:div>
                <w:div w:id="808977351">
                  <w:marLeft w:val="0"/>
                  <w:marRight w:val="0"/>
                  <w:marTop w:val="0"/>
                  <w:marBottom w:val="0"/>
                  <w:divBdr>
                    <w:top w:val="none" w:sz="0" w:space="0" w:color="auto"/>
                    <w:left w:val="none" w:sz="0" w:space="0" w:color="auto"/>
                    <w:bottom w:val="none" w:sz="0" w:space="0" w:color="auto"/>
                    <w:right w:val="none" w:sz="0" w:space="0" w:color="auto"/>
                  </w:divBdr>
                </w:div>
                <w:div w:id="809136198">
                  <w:marLeft w:val="0"/>
                  <w:marRight w:val="0"/>
                  <w:marTop w:val="0"/>
                  <w:marBottom w:val="0"/>
                  <w:divBdr>
                    <w:top w:val="none" w:sz="0" w:space="0" w:color="auto"/>
                    <w:left w:val="none" w:sz="0" w:space="0" w:color="auto"/>
                    <w:bottom w:val="none" w:sz="0" w:space="0" w:color="auto"/>
                    <w:right w:val="none" w:sz="0" w:space="0" w:color="auto"/>
                  </w:divBdr>
                </w:div>
                <w:div w:id="809176904">
                  <w:marLeft w:val="0"/>
                  <w:marRight w:val="0"/>
                  <w:marTop w:val="0"/>
                  <w:marBottom w:val="0"/>
                  <w:divBdr>
                    <w:top w:val="none" w:sz="0" w:space="0" w:color="auto"/>
                    <w:left w:val="none" w:sz="0" w:space="0" w:color="auto"/>
                    <w:bottom w:val="none" w:sz="0" w:space="0" w:color="auto"/>
                    <w:right w:val="none" w:sz="0" w:space="0" w:color="auto"/>
                  </w:divBdr>
                  <w:divsChild>
                    <w:div w:id="599919831">
                      <w:marLeft w:val="0"/>
                      <w:marRight w:val="0"/>
                      <w:marTop w:val="0"/>
                      <w:marBottom w:val="0"/>
                      <w:divBdr>
                        <w:top w:val="none" w:sz="0" w:space="0" w:color="auto"/>
                        <w:left w:val="none" w:sz="0" w:space="0" w:color="auto"/>
                        <w:bottom w:val="none" w:sz="0" w:space="0" w:color="auto"/>
                        <w:right w:val="none" w:sz="0" w:space="0" w:color="auto"/>
                      </w:divBdr>
                    </w:div>
                  </w:divsChild>
                </w:div>
                <w:div w:id="809322475">
                  <w:marLeft w:val="0"/>
                  <w:marRight w:val="0"/>
                  <w:marTop w:val="0"/>
                  <w:marBottom w:val="0"/>
                  <w:divBdr>
                    <w:top w:val="none" w:sz="0" w:space="0" w:color="auto"/>
                    <w:left w:val="none" w:sz="0" w:space="0" w:color="auto"/>
                    <w:bottom w:val="none" w:sz="0" w:space="0" w:color="auto"/>
                    <w:right w:val="none" w:sz="0" w:space="0" w:color="auto"/>
                  </w:divBdr>
                </w:div>
                <w:div w:id="809327931">
                  <w:marLeft w:val="0"/>
                  <w:marRight w:val="0"/>
                  <w:marTop w:val="0"/>
                  <w:marBottom w:val="0"/>
                  <w:divBdr>
                    <w:top w:val="none" w:sz="0" w:space="0" w:color="auto"/>
                    <w:left w:val="none" w:sz="0" w:space="0" w:color="auto"/>
                    <w:bottom w:val="none" w:sz="0" w:space="0" w:color="auto"/>
                    <w:right w:val="none" w:sz="0" w:space="0" w:color="auto"/>
                  </w:divBdr>
                  <w:divsChild>
                    <w:div w:id="620919694">
                      <w:marLeft w:val="0"/>
                      <w:marRight w:val="0"/>
                      <w:marTop w:val="0"/>
                      <w:marBottom w:val="0"/>
                      <w:divBdr>
                        <w:top w:val="none" w:sz="0" w:space="0" w:color="auto"/>
                        <w:left w:val="none" w:sz="0" w:space="0" w:color="auto"/>
                        <w:bottom w:val="none" w:sz="0" w:space="0" w:color="auto"/>
                        <w:right w:val="none" w:sz="0" w:space="0" w:color="auto"/>
                      </w:divBdr>
                      <w:divsChild>
                        <w:div w:id="290207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9396938">
                  <w:marLeft w:val="0"/>
                  <w:marRight w:val="0"/>
                  <w:marTop w:val="0"/>
                  <w:marBottom w:val="0"/>
                  <w:divBdr>
                    <w:top w:val="none" w:sz="0" w:space="0" w:color="auto"/>
                    <w:left w:val="none" w:sz="0" w:space="0" w:color="auto"/>
                    <w:bottom w:val="none" w:sz="0" w:space="0" w:color="auto"/>
                    <w:right w:val="none" w:sz="0" w:space="0" w:color="auto"/>
                  </w:divBdr>
                </w:div>
                <w:div w:id="809446025">
                  <w:marLeft w:val="0"/>
                  <w:marRight w:val="0"/>
                  <w:marTop w:val="0"/>
                  <w:marBottom w:val="0"/>
                  <w:divBdr>
                    <w:top w:val="none" w:sz="0" w:space="0" w:color="auto"/>
                    <w:left w:val="none" w:sz="0" w:space="0" w:color="auto"/>
                    <w:bottom w:val="none" w:sz="0" w:space="0" w:color="auto"/>
                    <w:right w:val="none" w:sz="0" w:space="0" w:color="auto"/>
                  </w:divBdr>
                </w:div>
                <w:div w:id="809591476">
                  <w:marLeft w:val="0"/>
                  <w:marRight w:val="0"/>
                  <w:marTop w:val="0"/>
                  <w:marBottom w:val="0"/>
                  <w:divBdr>
                    <w:top w:val="none" w:sz="0" w:space="0" w:color="auto"/>
                    <w:left w:val="none" w:sz="0" w:space="0" w:color="auto"/>
                    <w:bottom w:val="none" w:sz="0" w:space="0" w:color="auto"/>
                    <w:right w:val="none" w:sz="0" w:space="0" w:color="auto"/>
                  </w:divBdr>
                </w:div>
                <w:div w:id="809712497">
                  <w:marLeft w:val="0"/>
                  <w:marRight w:val="0"/>
                  <w:marTop w:val="0"/>
                  <w:marBottom w:val="0"/>
                  <w:divBdr>
                    <w:top w:val="none" w:sz="0" w:space="0" w:color="auto"/>
                    <w:left w:val="none" w:sz="0" w:space="0" w:color="auto"/>
                    <w:bottom w:val="none" w:sz="0" w:space="0" w:color="auto"/>
                    <w:right w:val="none" w:sz="0" w:space="0" w:color="auto"/>
                  </w:divBdr>
                </w:div>
                <w:div w:id="809905600">
                  <w:marLeft w:val="0"/>
                  <w:marRight w:val="0"/>
                  <w:marTop w:val="0"/>
                  <w:marBottom w:val="0"/>
                  <w:divBdr>
                    <w:top w:val="none" w:sz="0" w:space="0" w:color="auto"/>
                    <w:left w:val="none" w:sz="0" w:space="0" w:color="auto"/>
                    <w:bottom w:val="none" w:sz="0" w:space="0" w:color="auto"/>
                    <w:right w:val="none" w:sz="0" w:space="0" w:color="auto"/>
                  </w:divBdr>
                </w:div>
                <w:div w:id="810050940">
                  <w:marLeft w:val="0"/>
                  <w:marRight w:val="0"/>
                  <w:marTop w:val="0"/>
                  <w:marBottom w:val="0"/>
                  <w:divBdr>
                    <w:top w:val="none" w:sz="0" w:space="0" w:color="auto"/>
                    <w:left w:val="none" w:sz="0" w:space="0" w:color="auto"/>
                    <w:bottom w:val="none" w:sz="0" w:space="0" w:color="auto"/>
                    <w:right w:val="none" w:sz="0" w:space="0" w:color="auto"/>
                  </w:divBdr>
                </w:div>
                <w:div w:id="810051676">
                  <w:marLeft w:val="0"/>
                  <w:marRight w:val="0"/>
                  <w:marTop w:val="0"/>
                  <w:marBottom w:val="0"/>
                  <w:divBdr>
                    <w:top w:val="none" w:sz="0" w:space="0" w:color="auto"/>
                    <w:left w:val="none" w:sz="0" w:space="0" w:color="auto"/>
                    <w:bottom w:val="none" w:sz="0" w:space="0" w:color="auto"/>
                    <w:right w:val="none" w:sz="0" w:space="0" w:color="auto"/>
                  </w:divBdr>
                </w:div>
                <w:div w:id="810100223">
                  <w:marLeft w:val="0"/>
                  <w:marRight w:val="0"/>
                  <w:marTop w:val="0"/>
                  <w:marBottom w:val="0"/>
                  <w:divBdr>
                    <w:top w:val="none" w:sz="0" w:space="0" w:color="auto"/>
                    <w:left w:val="none" w:sz="0" w:space="0" w:color="auto"/>
                    <w:bottom w:val="none" w:sz="0" w:space="0" w:color="auto"/>
                    <w:right w:val="none" w:sz="0" w:space="0" w:color="auto"/>
                  </w:divBdr>
                </w:div>
                <w:div w:id="810248448">
                  <w:marLeft w:val="0"/>
                  <w:marRight w:val="0"/>
                  <w:marTop w:val="0"/>
                  <w:marBottom w:val="0"/>
                  <w:divBdr>
                    <w:top w:val="none" w:sz="0" w:space="0" w:color="auto"/>
                    <w:left w:val="none" w:sz="0" w:space="0" w:color="auto"/>
                    <w:bottom w:val="none" w:sz="0" w:space="0" w:color="auto"/>
                    <w:right w:val="none" w:sz="0" w:space="0" w:color="auto"/>
                  </w:divBdr>
                  <w:divsChild>
                    <w:div w:id="584727531">
                      <w:marLeft w:val="0"/>
                      <w:marRight w:val="0"/>
                      <w:marTop w:val="0"/>
                      <w:marBottom w:val="0"/>
                      <w:divBdr>
                        <w:top w:val="none" w:sz="0" w:space="0" w:color="auto"/>
                        <w:left w:val="none" w:sz="0" w:space="0" w:color="auto"/>
                        <w:bottom w:val="none" w:sz="0" w:space="0" w:color="auto"/>
                        <w:right w:val="none" w:sz="0" w:space="0" w:color="auto"/>
                      </w:divBdr>
                    </w:div>
                  </w:divsChild>
                </w:div>
                <w:div w:id="810251445">
                  <w:marLeft w:val="0"/>
                  <w:marRight w:val="0"/>
                  <w:marTop w:val="0"/>
                  <w:marBottom w:val="0"/>
                  <w:divBdr>
                    <w:top w:val="none" w:sz="0" w:space="0" w:color="auto"/>
                    <w:left w:val="none" w:sz="0" w:space="0" w:color="auto"/>
                    <w:bottom w:val="none" w:sz="0" w:space="0" w:color="auto"/>
                    <w:right w:val="none" w:sz="0" w:space="0" w:color="auto"/>
                  </w:divBdr>
                </w:div>
                <w:div w:id="810292789">
                  <w:marLeft w:val="0"/>
                  <w:marRight w:val="0"/>
                  <w:marTop w:val="0"/>
                  <w:marBottom w:val="0"/>
                  <w:divBdr>
                    <w:top w:val="none" w:sz="0" w:space="0" w:color="auto"/>
                    <w:left w:val="none" w:sz="0" w:space="0" w:color="auto"/>
                    <w:bottom w:val="none" w:sz="0" w:space="0" w:color="auto"/>
                    <w:right w:val="none" w:sz="0" w:space="0" w:color="auto"/>
                  </w:divBdr>
                </w:div>
                <w:div w:id="810437710">
                  <w:marLeft w:val="0"/>
                  <w:marRight w:val="0"/>
                  <w:marTop w:val="0"/>
                  <w:marBottom w:val="0"/>
                  <w:divBdr>
                    <w:top w:val="none" w:sz="0" w:space="0" w:color="auto"/>
                    <w:left w:val="none" w:sz="0" w:space="0" w:color="auto"/>
                    <w:bottom w:val="none" w:sz="0" w:space="0" w:color="auto"/>
                    <w:right w:val="none" w:sz="0" w:space="0" w:color="auto"/>
                  </w:divBdr>
                </w:div>
                <w:div w:id="810440545">
                  <w:marLeft w:val="0"/>
                  <w:marRight w:val="0"/>
                  <w:marTop w:val="0"/>
                  <w:marBottom w:val="0"/>
                  <w:divBdr>
                    <w:top w:val="none" w:sz="0" w:space="0" w:color="auto"/>
                    <w:left w:val="none" w:sz="0" w:space="0" w:color="auto"/>
                    <w:bottom w:val="none" w:sz="0" w:space="0" w:color="auto"/>
                    <w:right w:val="none" w:sz="0" w:space="0" w:color="auto"/>
                  </w:divBdr>
                </w:div>
                <w:div w:id="810441609">
                  <w:marLeft w:val="0"/>
                  <w:marRight w:val="0"/>
                  <w:marTop w:val="0"/>
                  <w:marBottom w:val="0"/>
                  <w:divBdr>
                    <w:top w:val="none" w:sz="0" w:space="0" w:color="auto"/>
                    <w:left w:val="none" w:sz="0" w:space="0" w:color="auto"/>
                    <w:bottom w:val="none" w:sz="0" w:space="0" w:color="auto"/>
                    <w:right w:val="none" w:sz="0" w:space="0" w:color="auto"/>
                  </w:divBdr>
                </w:div>
                <w:div w:id="810561038">
                  <w:marLeft w:val="0"/>
                  <w:marRight w:val="0"/>
                  <w:marTop w:val="0"/>
                  <w:marBottom w:val="0"/>
                  <w:divBdr>
                    <w:top w:val="none" w:sz="0" w:space="0" w:color="auto"/>
                    <w:left w:val="none" w:sz="0" w:space="0" w:color="auto"/>
                    <w:bottom w:val="none" w:sz="0" w:space="0" w:color="auto"/>
                    <w:right w:val="none" w:sz="0" w:space="0" w:color="auto"/>
                  </w:divBdr>
                  <w:divsChild>
                    <w:div w:id="1002314778">
                      <w:marLeft w:val="0"/>
                      <w:marRight w:val="0"/>
                      <w:marTop w:val="0"/>
                      <w:marBottom w:val="0"/>
                      <w:divBdr>
                        <w:top w:val="none" w:sz="0" w:space="0" w:color="auto"/>
                        <w:left w:val="none" w:sz="0" w:space="0" w:color="auto"/>
                        <w:bottom w:val="none" w:sz="0" w:space="0" w:color="auto"/>
                        <w:right w:val="none" w:sz="0" w:space="0" w:color="auto"/>
                      </w:divBdr>
                    </w:div>
                  </w:divsChild>
                </w:div>
                <w:div w:id="810561200">
                  <w:marLeft w:val="0"/>
                  <w:marRight w:val="0"/>
                  <w:marTop w:val="0"/>
                  <w:marBottom w:val="0"/>
                  <w:divBdr>
                    <w:top w:val="none" w:sz="0" w:space="0" w:color="auto"/>
                    <w:left w:val="none" w:sz="0" w:space="0" w:color="auto"/>
                    <w:bottom w:val="none" w:sz="0" w:space="0" w:color="auto"/>
                    <w:right w:val="none" w:sz="0" w:space="0" w:color="auto"/>
                  </w:divBdr>
                </w:div>
                <w:div w:id="810564558">
                  <w:marLeft w:val="0"/>
                  <w:marRight w:val="150"/>
                  <w:marTop w:val="45"/>
                  <w:marBottom w:val="75"/>
                  <w:divBdr>
                    <w:top w:val="none" w:sz="0" w:space="0" w:color="auto"/>
                    <w:left w:val="none" w:sz="0" w:space="0" w:color="auto"/>
                    <w:bottom w:val="none" w:sz="0" w:space="0" w:color="auto"/>
                    <w:right w:val="none" w:sz="0" w:space="0" w:color="auto"/>
                  </w:divBdr>
                </w:div>
                <w:div w:id="810753315">
                  <w:marLeft w:val="0"/>
                  <w:marRight w:val="0"/>
                  <w:marTop w:val="0"/>
                  <w:marBottom w:val="0"/>
                  <w:divBdr>
                    <w:top w:val="none" w:sz="0" w:space="0" w:color="auto"/>
                    <w:left w:val="none" w:sz="0" w:space="0" w:color="auto"/>
                    <w:bottom w:val="none" w:sz="0" w:space="0" w:color="auto"/>
                    <w:right w:val="none" w:sz="0" w:space="0" w:color="auto"/>
                  </w:divBdr>
                </w:div>
                <w:div w:id="810753489">
                  <w:marLeft w:val="0"/>
                  <w:marRight w:val="0"/>
                  <w:marTop w:val="0"/>
                  <w:marBottom w:val="0"/>
                  <w:divBdr>
                    <w:top w:val="none" w:sz="0" w:space="0" w:color="auto"/>
                    <w:left w:val="none" w:sz="0" w:space="0" w:color="auto"/>
                    <w:bottom w:val="none" w:sz="0" w:space="0" w:color="auto"/>
                    <w:right w:val="none" w:sz="0" w:space="0" w:color="auto"/>
                  </w:divBdr>
                </w:div>
                <w:div w:id="810828127">
                  <w:marLeft w:val="0"/>
                  <w:marRight w:val="0"/>
                  <w:marTop w:val="0"/>
                  <w:marBottom w:val="0"/>
                  <w:divBdr>
                    <w:top w:val="none" w:sz="0" w:space="0" w:color="auto"/>
                    <w:left w:val="none" w:sz="0" w:space="0" w:color="auto"/>
                    <w:bottom w:val="none" w:sz="0" w:space="0" w:color="auto"/>
                    <w:right w:val="none" w:sz="0" w:space="0" w:color="auto"/>
                  </w:divBdr>
                </w:div>
                <w:div w:id="810905417">
                  <w:marLeft w:val="0"/>
                  <w:marRight w:val="0"/>
                  <w:marTop w:val="0"/>
                  <w:marBottom w:val="0"/>
                  <w:divBdr>
                    <w:top w:val="none" w:sz="0" w:space="0" w:color="auto"/>
                    <w:left w:val="none" w:sz="0" w:space="0" w:color="auto"/>
                    <w:bottom w:val="none" w:sz="0" w:space="0" w:color="auto"/>
                    <w:right w:val="none" w:sz="0" w:space="0" w:color="auto"/>
                  </w:divBdr>
                </w:div>
                <w:div w:id="811096702">
                  <w:marLeft w:val="0"/>
                  <w:marRight w:val="0"/>
                  <w:marTop w:val="0"/>
                  <w:marBottom w:val="0"/>
                  <w:divBdr>
                    <w:top w:val="none" w:sz="0" w:space="0" w:color="auto"/>
                    <w:left w:val="none" w:sz="0" w:space="0" w:color="auto"/>
                    <w:bottom w:val="none" w:sz="0" w:space="0" w:color="auto"/>
                    <w:right w:val="none" w:sz="0" w:space="0" w:color="auto"/>
                  </w:divBdr>
                </w:div>
                <w:div w:id="811366968">
                  <w:marLeft w:val="0"/>
                  <w:marRight w:val="0"/>
                  <w:marTop w:val="0"/>
                  <w:marBottom w:val="0"/>
                  <w:divBdr>
                    <w:top w:val="none" w:sz="0" w:space="0" w:color="auto"/>
                    <w:left w:val="none" w:sz="0" w:space="0" w:color="auto"/>
                    <w:bottom w:val="none" w:sz="0" w:space="0" w:color="auto"/>
                    <w:right w:val="none" w:sz="0" w:space="0" w:color="auto"/>
                  </w:divBdr>
                </w:div>
                <w:div w:id="811367088">
                  <w:marLeft w:val="0"/>
                  <w:marRight w:val="0"/>
                  <w:marTop w:val="0"/>
                  <w:marBottom w:val="0"/>
                  <w:divBdr>
                    <w:top w:val="none" w:sz="0" w:space="0" w:color="auto"/>
                    <w:left w:val="none" w:sz="0" w:space="0" w:color="auto"/>
                    <w:bottom w:val="none" w:sz="0" w:space="0" w:color="auto"/>
                    <w:right w:val="none" w:sz="0" w:space="0" w:color="auto"/>
                  </w:divBdr>
                </w:div>
                <w:div w:id="811478972">
                  <w:marLeft w:val="0"/>
                  <w:marRight w:val="0"/>
                  <w:marTop w:val="0"/>
                  <w:marBottom w:val="0"/>
                  <w:divBdr>
                    <w:top w:val="none" w:sz="0" w:space="0" w:color="auto"/>
                    <w:left w:val="none" w:sz="0" w:space="0" w:color="auto"/>
                    <w:bottom w:val="none" w:sz="0" w:space="0" w:color="auto"/>
                    <w:right w:val="none" w:sz="0" w:space="0" w:color="auto"/>
                  </w:divBdr>
                </w:div>
                <w:div w:id="811680822">
                  <w:marLeft w:val="0"/>
                  <w:marRight w:val="0"/>
                  <w:marTop w:val="0"/>
                  <w:marBottom w:val="0"/>
                  <w:divBdr>
                    <w:top w:val="none" w:sz="0" w:space="0" w:color="auto"/>
                    <w:left w:val="none" w:sz="0" w:space="0" w:color="auto"/>
                    <w:bottom w:val="none" w:sz="0" w:space="0" w:color="auto"/>
                    <w:right w:val="none" w:sz="0" w:space="0" w:color="auto"/>
                  </w:divBdr>
                </w:div>
                <w:div w:id="811871702">
                  <w:marLeft w:val="0"/>
                  <w:marRight w:val="0"/>
                  <w:marTop w:val="0"/>
                  <w:marBottom w:val="0"/>
                  <w:divBdr>
                    <w:top w:val="none" w:sz="0" w:space="0" w:color="auto"/>
                    <w:left w:val="none" w:sz="0" w:space="0" w:color="auto"/>
                    <w:bottom w:val="none" w:sz="0" w:space="0" w:color="auto"/>
                    <w:right w:val="none" w:sz="0" w:space="0" w:color="auto"/>
                  </w:divBdr>
                </w:div>
                <w:div w:id="811941464">
                  <w:marLeft w:val="0"/>
                  <w:marRight w:val="0"/>
                  <w:marTop w:val="0"/>
                  <w:marBottom w:val="0"/>
                  <w:divBdr>
                    <w:top w:val="none" w:sz="0" w:space="0" w:color="auto"/>
                    <w:left w:val="none" w:sz="0" w:space="0" w:color="auto"/>
                    <w:bottom w:val="none" w:sz="0" w:space="0" w:color="auto"/>
                    <w:right w:val="none" w:sz="0" w:space="0" w:color="auto"/>
                  </w:divBdr>
                </w:div>
                <w:div w:id="812143320">
                  <w:marLeft w:val="0"/>
                  <w:marRight w:val="0"/>
                  <w:marTop w:val="0"/>
                  <w:marBottom w:val="0"/>
                  <w:divBdr>
                    <w:top w:val="none" w:sz="0" w:space="0" w:color="auto"/>
                    <w:left w:val="none" w:sz="0" w:space="0" w:color="auto"/>
                    <w:bottom w:val="none" w:sz="0" w:space="0" w:color="auto"/>
                    <w:right w:val="none" w:sz="0" w:space="0" w:color="auto"/>
                  </w:divBdr>
                </w:div>
                <w:div w:id="812219168">
                  <w:marLeft w:val="0"/>
                  <w:marRight w:val="0"/>
                  <w:marTop w:val="150"/>
                  <w:marBottom w:val="150"/>
                  <w:divBdr>
                    <w:top w:val="single" w:sz="6" w:space="4" w:color="D7D7D7"/>
                    <w:left w:val="none" w:sz="0" w:space="0" w:color="auto"/>
                    <w:bottom w:val="single" w:sz="6" w:space="4" w:color="D7D7D7"/>
                    <w:right w:val="none" w:sz="0" w:space="0" w:color="auto"/>
                  </w:divBdr>
                </w:div>
                <w:div w:id="812284958">
                  <w:marLeft w:val="0"/>
                  <w:marRight w:val="0"/>
                  <w:marTop w:val="300"/>
                  <w:marBottom w:val="0"/>
                  <w:divBdr>
                    <w:top w:val="none" w:sz="0" w:space="0" w:color="auto"/>
                    <w:left w:val="none" w:sz="0" w:space="0" w:color="auto"/>
                    <w:bottom w:val="none" w:sz="0" w:space="0" w:color="auto"/>
                    <w:right w:val="none" w:sz="0" w:space="0" w:color="auto"/>
                  </w:divBdr>
                </w:div>
                <w:div w:id="813061244">
                  <w:marLeft w:val="0"/>
                  <w:marRight w:val="0"/>
                  <w:marTop w:val="0"/>
                  <w:marBottom w:val="0"/>
                  <w:divBdr>
                    <w:top w:val="none" w:sz="0" w:space="0" w:color="auto"/>
                    <w:left w:val="none" w:sz="0" w:space="0" w:color="auto"/>
                    <w:bottom w:val="none" w:sz="0" w:space="0" w:color="auto"/>
                    <w:right w:val="none" w:sz="0" w:space="0" w:color="auto"/>
                  </w:divBdr>
                </w:div>
                <w:div w:id="813329255">
                  <w:marLeft w:val="0"/>
                  <w:marRight w:val="0"/>
                  <w:marTop w:val="0"/>
                  <w:marBottom w:val="0"/>
                  <w:divBdr>
                    <w:top w:val="none" w:sz="0" w:space="0" w:color="auto"/>
                    <w:left w:val="none" w:sz="0" w:space="0" w:color="auto"/>
                    <w:bottom w:val="none" w:sz="0" w:space="0" w:color="auto"/>
                    <w:right w:val="none" w:sz="0" w:space="0" w:color="auto"/>
                  </w:divBdr>
                </w:div>
                <w:div w:id="813373294">
                  <w:marLeft w:val="0"/>
                  <w:marRight w:val="0"/>
                  <w:marTop w:val="0"/>
                  <w:marBottom w:val="0"/>
                  <w:divBdr>
                    <w:top w:val="none" w:sz="0" w:space="0" w:color="auto"/>
                    <w:left w:val="none" w:sz="0" w:space="0" w:color="auto"/>
                    <w:bottom w:val="none" w:sz="0" w:space="0" w:color="auto"/>
                    <w:right w:val="none" w:sz="0" w:space="0" w:color="auto"/>
                  </w:divBdr>
                  <w:divsChild>
                    <w:div w:id="124927762">
                      <w:marLeft w:val="0"/>
                      <w:marRight w:val="0"/>
                      <w:marTop w:val="0"/>
                      <w:marBottom w:val="0"/>
                      <w:divBdr>
                        <w:top w:val="none" w:sz="0" w:space="0" w:color="auto"/>
                        <w:left w:val="none" w:sz="0" w:space="0" w:color="auto"/>
                        <w:bottom w:val="none" w:sz="0" w:space="0" w:color="auto"/>
                        <w:right w:val="none" w:sz="0" w:space="0" w:color="auto"/>
                      </w:divBdr>
                      <w:divsChild>
                        <w:div w:id="513231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3376543">
                  <w:marLeft w:val="0"/>
                  <w:marRight w:val="0"/>
                  <w:marTop w:val="0"/>
                  <w:marBottom w:val="0"/>
                  <w:divBdr>
                    <w:top w:val="none" w:sz="0" w:space="0" w:color="auto"/>
                    <w:left w:val="none" w:sz="0" w:space="0" w:color="auto"/>
                    <w:bottom w:val="none" w:sz="0" w:space="0" w:color="auto"/>
                    <w:right w:val="none" w:sz="0" w:space="0" w:color="auto"/>
                  </w:divBdr>
                  <w:divsChild>
                    <w:div w:id="175846195">
                      <w:marLeft w:val="0"/>
                      <w:marRight w:val="0"/>
                      <w:marTop w:val="0"/>
                      <w:marBottom w:val="0"/>
                      <w:divBdr>
                        <w:top w:val="none" w:sz="0" w:space="0" w:color="auto"/>
                        <w:left w:val="none" w:sz="0" w:space="0" w:color="auto"/>
                        <w:bottom w:val="none" w:sz="0" w:space="0" w:color="auto"/>
                        <w:right w:val="none" w:sz="0" w:space="0" w:color="auto"/>
                      </w:divBdr>
                    </w:div>
                  </w:divsChild>
                </w:div>
                <w:div w:id="813521105">
                  <w:marLeft w:val="0"/>
                  <w:marRight w:val="0"/>
                  <w:marTop w:val="0"/>
                  <w:marBottom w:val="0"/>
                  <w:divBdr>
                    <w:top w:val="none" w:sz="0" w:space="0" w:color="auto"/>
                    <w:left w:val="none" w:sz="0" w:space="0" w:color="auto"/>
                    <w:bottom w:val="none" w:sz="0" w:space="0" w:color="auto"/>
                    <w:right w:val="none" w:sz="0" w:space="0" w:color="auto"/>
                  </w:divBdr>
                </w:div>
                <w:div w:id="813521835">
                  <w:marLeft w:val="0"/>
                  <w:marRight w:val="0"/>
                  <w:marTop w:val="0"/>
                  <w:marBottom w:val="0"/>
                  <w:divBdr>
                    <w:top w:val="none" w:sz="0" w:space="0" w:color="auto"/>
                    <w:left w:val="none" w:sz="0" w:space="0" w:color="auto"/>
                    <w:bottom w:val="none" w:sz="0" w:space="0" w:color="auto"/>
                    <w:right w:val="none" w:sz="0" w:space="0" w:color="auto"/>
                  </w:divBdr>
                </w:div>
                <w:div w:id="813524638">
                  <w:marLeft w:val="0"/>
                  <w:marRight w:val="0"/>
                  <w:marTop w:val="0"/>
                  <w:marBottom w:val="0"/>
                  <w:divBdr>
                    <w:top w:val="none" w:sz="0" w:space="0" w:color="auto"/>
                    <w:left w:val="none" w:sz="0" w:space="0" w:color="auto"/>
                    <w:bottom w:val="none" w:sz="0" w:space="0" w:color="auto"/>
                    <w:right w:val="none" w:sz="0" w:space="0" w:color="auto"/>
                  </w:divBdr>
                </w:div>
                <w:div w:id="813566119">
                  <w:marLeft w:val="0"/>
                  <w:marRight w:val="0"/>
                  <w:marTop w:val="0"/>
                  <w:marBottom w:val="0"/>
                  <w:divBdr>
                    <w:top w:val="none" w:sz="0" w:space="0" w:color="auto"/>
                    <w:left w:val="none" w:sz="0" w:space="0" w:color="auto"/>
                    <w:bottom w:val="none" w:sz="0" w:space="0" w:color="auto"/>
                    <w:right w:val="none" w:sz="0" w:space="0" w:color="auto"/>
                  </w:divBdr>
                </w:div>
                <w:div w:id="813791239">
                  <w:marLeft w:val="0"/>
                  <w:marRight w:val="0"/>
                  <w:marTop w:val="0"/>
                  <w:marBottom w:val="0"/>
                  <w:divBdr>
                    <w:top w:val="none" w:sz="0" w:space="0" w:color="auto"/>
                    <w:left w:val="none" w:sz="0" w:space="0" w:color="auto"/>
                    <w:bottom w:val="none" w:sz="0" w:space="0" w:color="auto"/>
                    <w:right w:val="none" w:sz="0" w:space="0" w:color="auto"/>
                  </w:divBdr>
                </w:div>
                <w:div w:id="813834022">
                  <w:marLeft w:val="0"/>
                  <w:marRight w:val="0"/>
                  <w:marTop w:val="0"/>
                  <w:marBottom w:val="0"/>
                  <w:divBdr>
                    <w:top w:val="none" w:sz="0" w:space="0" w:color="auto"/>
                    <w:left w:val="none" w:sz="0" w:space="0" w:color="auto"/>
                    <w:bottom w:val="none" w:sz="0" w:space="0" w:color="auto"/>
                    <w:right w:val="none" w:sz="0" w:space="0" w:color="auto"/>
                  </w:divBdr>
                </w:div>
                <w:div w:id="813910336">
                  <w:marLeft w:val="0"/>
                  <w:marRight w:val="0"/>
                  <w:marTop w:val="0"/>
                  <w:marBottom w:val="0"/>
                  <w:divBdr>
                    <w:top w:val="none" w:sz="0" w:space="0" w:color="auto"/>
                    <w:left w:val="none" w:sz="0" w:space="0" w:color="auto"/>
                    <w:bottom w:val="none" w:sz="0" w:space="0" w:color="auto"/>
                    <w:right w:val="none" w:sz="0" w:space="0" w:color="auto"/>
                  </w:divBdr>
                  <w:divsChild>
                    <w:div w:id="501169234">
                      <w:marLeft w:val="0"/>
                      <w:marRight w:val="0"/>
                      <w:marTop w:val="0"/>
                      <w:marBottom w:val="0"/>
                      <w:divBdr>
                        <w:top w:val="none" w:sz="0" w:space="0" w:color="auto"/>
                        <w:left w:val="none" w:sz="0" w:space="0" w:color="auto"/>
                        <w:bottom w:val="none" w:sz="0" w:space="0" w:color="auto"/>
                        <w:right w:val="none" w:sz="0" w:space="0" w:color="auto"/>
                      </w:divBdr>
                      <w:divsChild>
                        <w:div w:id="577635406">
                          <w:marLeft w:val="0"/>
                          <w:marRight w:val="0"/>
                          <w:marTop w:val="0"/>
                          <w:marBottom w:val="0"/>
                          <w:divBdr>
                            <w:top w:val="none" w:sz="0" w:space="0" w:color="auto"/>
                            <w:left w:val="none" w:sz="0" w:space="0" w:color="auto"/>
                            <w:bottom w:val="none" w:sz="0" w:space="0" w:color="auto"/>
                            <w:right w:val="none" w:sz="0" w:space="0" w:color="auto"/>
                          </w:divBdr>
                          <w:divsChild>
                            <w:div w:id="664282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4180472">
                  <w:marLeft w:val="0"/>
                  <w:marRight w:val="0"/>
                  <w:marTop w:val="0"/>
                  <w:marBottom w:val="0"/>
                  <w:divBdr>
                    <w:top w:val="none" w:sz="0" w:space="0" w:color="auto"/>
                    <w:left w:val="none" w:sz="0" w:space="0" w:color="auto"/>
                    <w:bottom w:val="none" w:sz="0" w:space="0" w:color="auto"/>
                    <w:right w:val="none" w:sz="0" w:space="0" w:color="auto"/>
                  </w:divBdr>
                </w:div>
                <w:div w:id="814181026">
                  <w:marLeft w:val="0"/>
                  <w:marRight w:val="0"/>
                  <w:marTop w:val="0"/>
                  <w:marBottom w:val="0"/>
                  <w:divBdr>
                    <w:top w:val="none" w:sz="0" w:space="0" w:color="auto"/>
                    <w:left w:val="none" w:sz="0" w:space="0" w:color="auto"/>
                    <w:bottom w:val="none" w:sz="0" w:space="0" w:color="auto"/>
                    <w:right w:val="none" w:sz="0" w:space="0" w:color="auto"/>
                  </w:divBdr>
                </w:div>
                <w:div w:id="814184950">
                  <w:marLeft w:val="0"/>
                  <w:marRight w:val="0"/>
                  <w:marTop w:val="0"/>
                  <w:marBottom w:val="0"/>
                  <w:divBdr>
                    <w:top w:val="none" w:sz="0" w:space="0" w:color="auto"/>
                    <w:left w:val="none" w:sz="0" w:space="0" w:color="auto"/>
                    <w:bottom w:val="none" w:sz="0" w:space="0" w:color="auto"/>
                    <w:right w:val="none" w:sz="0" w:space="0" w:color="auto"/>
                  </w:divBdr>
                </w:div>
                <w:div w:id="814222279">
                  <w:marLeft w:val="0"/>
                  <w:marRight w:val="0"/>
                  <w:marTop w:val="0"/>
                  <w:marBottom w:val="0"/>
                  <w:divBdr>
                    <w:top w:val="none" w:sz="0" w:space="0" w:color="auto"/>
                    <w:left w:val="none" w:sz="0" w:space="0" w:color="auto"/>
                    <w:bottom w:val="none" w:sz="0" w:space="0" w:color="auto"/>
                    <w:right w:val="none" w:sz="0" w:space="0" w:color="auto"/>
                  </w:divBdr>
                </w:div>
                <w:div w:id="814447353">
                  <w:marLeft w:val="0"/>
                  <w:marRight w:val="0"/>
                  <w:marTop w:val="0"/>
                  <w:marBottom w:val="0"/>
                  <w:divBdr>
                    <w:top w:val="none" w:sz="0" w:space="0" w:color="auto"/>
                    <w:left w:val="none" w:sz="0" w:space="0" w:color="auto"/>
                    <w:bottom w:val="none" w:sz="0" w:space="0" w:color="auto"/>
                    <w:right w:val="none" w:sz="0" w:space="0" w:color="auto"/>
                  </w:divBdr>
                </w:div>
                <w:div w:id="814448140">
                  <w:marLeft w:val="0"/>
                  <w:marRight w:val="0"/>
                  <w:marTop w:val="0"/>
                  <w:marBottom w:val="120"/>
                  <w:divBdr>
                    <w:top w:val="none" w:sz="0" w:space="0" w:color="auto"/>
                    <w:left w:val="none" w:sz="0" w:space="0" w:color="auto"/>
                    <w:bottom w:val="none" w:sz="0" w:space="0" w:color="auto"/>
                    <w:right w:val="none" w:sz="0" w:space="0" w:color="auto"/>
                  </w:divBdr>
                  <w:divsChild>
                    <w:div w:id="343898122">
                      <w:marLeft w:val="0"/>
                      <w:marRight w:val="0"/>
                      <w:marTop w:val="0"/>
                      <w:marBottom w:val="0"/>
                      <w:divBdr>
                        <w:top w:val="none" w:sz="0" w:space="0" w:color="auto"/>
                        <w:left w:val="none" w:sz="0" w:space="0" w:color="auto"/>
                        <w:bottom w:val="none" w:sz="0" w:space="0" w:color="auto"/>
                        <w:right w:val="none" w:sz="0" w:space="0" w:color="auto"/>
                      </w:divBdr>
                    </w:div>
                    <w:div w:id="859855763">
                      <w:marLeft w:val="0"/>
                      <w:marRight w:val="0"/>
                      <w:marTop w:val="0"/>
                      <w:marBottom w:val="0"/>
                      <w:divBdr>
                        <w:top w:val="none" w:sz="0" w:space="0" w:color="auto"/>
                        <w:left w:val="none" w:sz="0" w:space="0" w:color="auto"/>
                        <w:bottom w:val="none" w:sz="0" w:space="0" w:color="auto"/>
                        <w:right w:val="none" w:sz="0" w:space="0" w:color="auto"/>
                      </w:divBdr>
                    </w:div>
                  </w:divsChild>
                </w:div>
                <w:div w:id="814562604">
                  <w:marLeft w:val="0"/>
                  <w:marRight w:val="0"/>
                  <w:marTop w:val="0"/>
                  <w:marBottom w:val="0"/>
                  <w:divBdr>
                    <w:top w:val="none" w:sz="0" w:space="0" w:color="auto"/>
                    <w:left w:val="none" w:sz="0" w:space="0" w:color="auto"/>
                    <w:bottom w:val="none" w:sz="0" w:space="0" w:color="auto"/>
                    <w:right w:val="none" w:sz="0" w:space="0" w:color="auto"/>
                  </w:divBdr>
                </w:div>
                <w:div w:id="814564706">
                  <w:marLeft w:val="0"/>
                  <w:marRight w:val="0"/>
                  <w:marTop w:val="0"/>
                  <w:marBottom w:val="0"/>
                  <w:divBdr>
                    <w:top w:val="none" w:sz="0" w:space="0" w:color="auto"/>
                    <w:left w:val="none" w:sz="0" w:space="0" w:color="auto"/>
                    <w:bottom w:val="none" w:sz="0" w:space="0" w:color="auto"/>
                    <w:right w:val="none" w:sz="0" w:space="0" w:color="auto"/>
                  </w:divBdr>
                </w:div>
                <w:div w:id="814567640">
                  <w:marLeft w:val="0"/>
                  <w:marRight w:val="0"/>
                  <w:marTop w:val="0"/>
                  <w:marBottom w:val="0"/>
                  <w:divBdr>
                    <w:top w:val="none" w:sz="0" w:space="0" w:color="auto"/>
                    <w:left w:val="none" w:sz="0" w:space="0" w:color="auto"/>
                    <w:bottom w:val="none" w:sz="0" w:space="0" w:color="auto"/>
                    <w:right w:val="none" w:sz="0" w:space="0" w:color="auto"/>
                  </w:divBdr>
                </w:div>
                <w:div w:id="814569130">
                  <w:marLeft w:val="0"/>
                  <w:marRight w:val="0"/>
                  <w:marTop w:val="0"/>
                  <w:marBottom w:val="0"/>
                  <w:divBdr>
                    <w:top w:val="none" w:sz="0" w:space="0" w:color="auto"/>
                    <w:left w:val="none" w:sz="0" w:space="0" w:color="auto"/>
                    <w:bottom w:val="none" w:sz="0" w:space="0" w:color="auto"/>
                    <w:right w:val="none" w:sz="0" w:space="0" w:color="auto"/>
                  </w:divBdr>
                </w:div>
                <w:div w:id="814613874">
                  <w:marLeft w:val="0"/>
                  <w:marRight w:val="0"/>
                  <w:marTop w:val="0"/>
                  <w:marBottom w:val="0"/>
                  <w:divBdr>
                    <w:top w:val="none" w:sz="0" w:space="0" w:color="auto"/>
                    <w:left w:val="none" w:sz="0" w:space="0" w:color="auto"/>
                    <w:bottom w:val="none" w:sz="0" w:space="0" w:color="auto"/>
                    <w:right w:val="none" w:sz="0" w:space="0" w:color="auto"/>
                  </w:divBdr>
                </w:div>
                <w:div w:id="814637469">
                  <w:marLeft w:val="0"/>
                  <w:marRight w:val="0"/>
                  <w:marTop w:val="0"/>
                  <w:marBottom w:val="0"/>
                  <w:divBdr>
                    <w:top w:val="none" w:sz="0" w:space="0" w:color="auto"/>
                    <w:left w:val="none" w:sz="0" w:space="0" w:color="auto"/>
                    <w:bottom w:val="none" w:sz="0" w:space="0" w:color="auto"/>
                    <w:right w:val="none" w:sz="0" w:space="0" w:color="auto"/>
                  </w:divBdr>
                </w:div>
                <w:div w:id="814683350">
                  <w:marLeft w:val="0"/>
                  <w:marRight w:val="0"/>
                  <w:marTop w:val="0"/>
                  <w:marBottom w:val="0"/>
                  <w:divBdr>
                    <w:top w:val="none" w:sz="0" w:space="0" w:color="auto"/>
                    <w:left w:val="none" w:sz="0" w:space="0" w:color="auto"/>
                    <w:bottom w:val="none" w:sz="0" w:space="0" w:color="auto"/>
                    <w:right w:val="none" w:sz="0" w:space="0" w:color="auto"/>
                  </w:divBdr>
                  <w:divsChild>
                    <w:div w:id="38675246">
                      <w:marLeft w:val="0"/>
                      <w:marRight w:val="0"/>
                      <w:marTop w:val="0"/>
                      <w:marBottom w:val="0"/>
                      <w:divBdr>
                        <w:top w:val="none" w:sz="0" w:space="0" w:color="auto"/>
                        <w:left w:val="none" w:sz="0" w:space="0" w:color="auto"/>
                        <w:bottom w:val="none" w:sz="0" w:space="0" w:color="auto"/>
                        <w:right w:val="none" w:sz="0" w:space="0" w:color="auto"/>
                      </w:divBdr>
                    </w:div>
                  </w:divsChild>
                </w:div>
                <w:div w:id="814689205">
                  <w:marLeft w:val="0"/>
                  <w:marRight w:val="0"/>
                  <w:marTop w:val="0"/>
                  <w:marBottom w:val="0"/>
                  <w:divBdr>
                    <w:top w:val="none" w:sz="0" w:space="0" w:color="auto"/>
                    <w:left w:val="none" w:sz="0" w:space="0" w:color="auto"/>
                    <w:bottom w:val="none" w:sz="0" w:space="0" w:color="auto"/>
                    <w:right w:val="none" w:sz="0" w:space="0" w:color="auto"/>
                  </w:divBdr>
                </w:div>
                <w:div w:id="814756340">
                  <w:marLeft w:val="0"/>
                  <w:marRight w:val="0"/>
                  <w:marTop w:val="0"/>
                  <w:marBottom w:val="0"/>
                  <w:divBdr>
                    <w:top w:val="none" w:sz="0" w:space="0" w:color="auto"/>
                    <w:left w:val="none" w:sz="0" w:space="0" w:color="auto"/>
                    <w:bottom w:val="none" w:sz="0" w:space="0" w:color="auto"/>
                    <w:right w:val="none" w:sz="0" w:space="0" w:color="auto"/>
                  </w:divBdr>
                </w:div>
                <w:div w:id="814763076">
                  <w:marLeft w:val="0"/>
                  <w:marRight w:val="0"/>
                  <w:marTop w:val="0"/>
                  <w:marBottom w:val="0"/>
                  <w:divBdr>
                    <w:top w:val="none" w:sz="0" w:space="0" w:color="auto"/>
                    <w:left w:val="none" w:sz="0" w:space="0" w:color="auto"/>
                    <w:bottom w:val="none" w:sz="0" w:space="0" w:color="auto"/>
                    <w:right w:val="none" w:sz="0" w:space="0" w:color="auto"/>
                  </w:divBdr>
                </w:div>
                <w:div w:id="814839712">
                  <w:marLeft w:val="0"/>
                  <w:marRight w:val="0"/>
                  <w:marTop w:val="0"/>
                  <w:marBottom w:val="0"/>
                  <w:divBdr>
                    <w:top w:val="none" w:sz="0" w:space="0" w:color="auto"/>
                    <w:left w:val="none" w:sz="0" w:space="0" w:color="auto"/>
                    <w:bottom w:val="none" w:sz="0" w:space="0" w:color="auto"/>
                    <w:right w:val="none" w:sz="0" w:space="0" w:color="auto"/>
                  </w:divBdr>
                </w:div>
                <w:div w:id="814877312">
                  <w:marLeft w:val="0"/>
                  <w:marRight w:val="0"/>
                  <w:marTop w:val="150"/>
                  <w:marBottom w:val="150"/>
                  <w:divBdr>
                    <w:top w:val="single" w:sz="6" w:space="4" w:color="D7D7D7"/>
                    <w:left w:val="none" w:sz="0" w:space="0" w:color="auto"/>
                    <w:bottom w:val="single" w:sz="6" w:space="4" w:color="D7D7D7"/>
                    <w:right w:val="none" w:sz="0" w:space="0" w:color="auto"/>
                  </w:divBdr>
                </w:div>
                <w:div w:id="814880361">
                  <w:marLeft w:val="0"/>
                  <w:marRight w:val="0"/>
                  <w:marTop w:val="0"/>
                  <w:marBottom w:val="0"/>
                  <w:divBdr>
                    <w:top w:val="none" w:sz="0" w:space="0" w:color="auto"/>
                    <w:left w:val="none" w:sz="0" w:space="0" w:color="auto"/>
                    <w:bottom w:val="none" w:sz="0" w:space="0" w:color="auto"/>
                    <w:right w:val="none" w:sz="0" w:space="0" w:color="auto"/>
                  </w:divBdr>
                </w:div>
                <w:div w:id="815076156">
                  <w:marLeft w:val="0"/>
                  <w:marRight w:val="0"/>
                  <w:marTop w:val="0"/>
                  <w:marBottom w:val="0"/>
                  <w:divBdr>
                    <w:top w:val="none" w:sz="0" w:space="0" w:color="auto"/>
                    <w:left w:val="none" w:sz="0" w:space="0" w:color="auto"/>
                    <w:bottom w:val="none" w:sz="0" w:space="0" w:color="auto"/>
                    <w:right w:val="none" w:sz="0" w:space="0" w:color="auto"/>
                  </w:divBdr>
                </w:div>
                <w:div w:id="815218647">
                  <w:marLeft w:val="0"/>
                  <w:marRight w:val="0"/>
                  <w:marTop w:val="0"/>
                  <w:marBottom w:val="0"/>
                  <w:divBdr>
                    <w:top w:val="none" w:sz="0" w:space="0" w:color="auto"/>
                    <w:left w:val="none" w:sz="0" w:space="0" w:color="auto"/>
                    <w:bottom w:val="none" w:sz="0" w:space="0" w:color="auto"/>
                    <w:right w:val="none" w:sz="0" w:space="0" w:color="auto"/>
                  </w:divBdr>
                </w:div>
                <w:div w:id="815225124">
                  <w:marLeft w:val="0"/>
                  <w:marRight w:val="0"/>
                  <w:marTop w:val="0"/>
                  <w:marBottom w:val="0"/>
                  <w:divBdr>
                    <w:top w:val="none" w:sz="0" w:space="0" w:color="auto"/>
                    <w:left w:val="none" w:sz="0" w:space="0" w:color="auto"/>
                    <w:bottom w:val="none" w:sz="0" w:space="0" w:color="auto"/>
                    <w:right w:val="none" w:sz="0" w:space="0" w:color="auto"/>
                  </w:divBdr>
                </w:div>
                <w:div w:id="815297336">
                  <w:marLeft w:val="0"/>
                  <w:marRight w:val="0"/>
                  <w:marTop w:val="0"/>
                  <w:marBottom w:val="0"/>
                  <w:divBdr>
                    <w:top w:val="none" w:sz="0" w:space="0" w:color="auto"/>
                    <w:left w:val="none" w:sz="0" w:space="0" w:color="auto"/>
                    <w:bottom w:val="none" w:sz="0" w:space="0" w:color="auto"/>
                    <w:right w:val="none" w:sz="0" w:space="0" w:color="auto"/>
                  </w:divBdr>
                </w:div>
                <w:div w:id="815335743">
                  <w:marLeft w:val="0"/>
                  <w:marRight w:val="0"/>
                  <w:marTop w:val="0"/>
                  <w:marBottom w:val="0"/>
                  <w:divBdr>
                    <w:top w:val="none" w:sz="0" w:space="0" w:color="auto"/>
                    <w:left w:val="none" w:sz="0" w:space="0" w:color="auto"/>
                    <w:bottom w:val="none" w:sz="0" w:space="0" w:color="auto"/>
                    <w:right w:val="none" w:sz="0" w:space="0" w:color="auto"/>
                  </w:divBdr>
                </w:div>
                <w:div w:id="815418576">
                  <w:marLeft w:val="0"/>
                  <w:marRight w:val="0"/>
                  <w:marTop w:val="0"/>
                  <w:marBottom w:val="0"/>
                  <w:divBdr>
                    <w:top w:val="none" w:sz="0" w:space="0" w:color="auto"/>
                    <w:left w:val="none" w:sz="0" w:space="0" w:color="auto"/>
                    <w:bottom w:val="none" w:sz="0" w:space="0" w:color="auto"/>
                    <w:right w:val="none" w:sz="0" w:space="0" w:color="auto"/>
                  </w:divBdr>
                </w:div>
                <w:div w:id="815419206">
                  <w:marLeft w:val="0"/>
                  <w:marRight w:val="0"/>
                  <w:marTop w:val="0"/>
                  <w:marBottom w:val="0"/>
                  <w:divBdr>
                    <w:top w:val="none" w:sz="0" w:space="0" w:color="auto"/>
                    <w:left w:val="none" w:sz="0" w:space="0" w:color="auto"/>
                    <w:bottom w:val="none" w:sz="0" w:space="0" w:color="auto"/>
                    <w:right w:val="none" w:sz="0" w:space="0" w:color="auto"/>
                  </w:divBdr>
                </w:div>
                <w:div w:id="815530485">
                  <w:marLeft w:val="0"/>
                  <w:marRight w:val="0"/>
                  <w:marTop w:val="0"/>
                  <w:marBottom w:val="0"/>
                  <w:divBdr>
                    <w:top w:val="none" w:sz="0" w:space="0" w:color="auto"/>
                    <w:left w:val="none" w:sz="0" w:space="0" w:color="auto"/>
                    <w:bottom w:val="none" w:sz="0" w:space="0" w:color="auto"/>
                    <w:right w:val="none" w:sz="0" w:space="0" w:color="auto"/>
                  </w:divBdr>
                </w:div>
                <w:div w:id="815537490">
                  <w:marLeft w:val="0"/>
                  <w:marRight w:val="0"/>
                  <w:marTop w:val="0"/>
                  <w:marBottom w:val="0"/>
                  <w:divBdr>
                    <w:top w:val="none" w:sz="0" w:space="0" w:color="auto"/>
                    <w:left w:val="none" w:sz="0" w:space="0" w:color="auto"/>
                    <w:bottom w:val="none" w:sz="0" w:space="0" w:color="auto"/>
                    <w:right w:val="none" w:sz="0" w:space="0" w:color="auto"/>
                  </w:divBdr>
                </w:div>
                <w:div w:id="815609188">
                  <w:marLeft w:val="0"/>
                  <w:marRight w:val="0"/>
                  <w:marTop w:val="0"/>
                  <w:marBottom w:val="0"/>
                  <w:divBdr>
                    <w:top w:val="none" w:sz="0" w:space="0" w:color="auto"/>
                    <w:left w:val="none" w:sz="0" w:space="0" w:color="auto"/>
                    <w:bottom w:val="none" w:sz="0" w:space="0" w:color="auto"/>
                    <w:right w:val="none" w:sz="0" w:space="0" w:color="auto"/>
                  </w:divBdr>
                  <w:divsChild>
                    <w:div w:id="455106041">
                      <w:marLeft w:val="0"/>
                      <w:marRight w:val="0"/>
                      <w:marTop w:val="0"/>
                      <w:marBottom w:val="0"/>
                      <w:divBdr>
                        <w:top w:val="none" w:sz="0" w:space="0" w:color="auto"/>
                        <w:left w:val="none" w:sz="0" w:space="0" w:color="auto"/>
                        <w:bottom w:val="none" w:sz="0" w:space="0" w:color="auto"/>
                        <w:right w:val="none" w:sz="0" w:space="0" w:color="auto"/>
                      </w:divBdr>
                    </w:div>
                  </w:divsChild>
                </w:div>
                <w:div w:id="815610126">
                  <w:marLeft w:val="0"/>
                  <w:marRight w:val="0"/>
                  <w:marTop w:val="0"/>
                  <w:marBottom w:val="0"/>
                  <w:divBdr>
                    <w:top w:val="none" w:sz="0" w:space="0" w:color="auto"/>
                    <w:left w:val="none" w:sz="0" w:space="0" w:color="auto"/>
                    <w:bottom w:val="none" w:sz="0" w:space="0" w:color="auto"/>
                    <w:right w:val="none" w:sz="0" w:space="0" w:color="auto"/>
                  </w:divBdr>
                  <w:divsChild>
                    <w:div w:id="345911627">
                      <w:marLeft w:val="0"/>
                      <w:marRight w:val="0"/>
                      <w:marTop w:val="0"/>
                      <w:marBottom w:val="0"/>
                      <w:divBdr>
                        <w:top w:val="none" w:sz="0" w:space="0" w:color="auto"/>
                        <w:left w:val="none" w:sz="0" w:space="0" w:color="auto"/>
                        <w:bottom w:val="none" w:sz="0" w:space="0" w:color="auto"/>
                        <w:right w:val="none" w:sz="0" w:space="0" w:color="auto"/>
                      </w:divBdr>
                      <w:divsChild>
                        <w:div w:id="315456564">
                          <w:marLeft w:val="0"/>
                          <w:marRight w:val="0"/>
                          <w:marTop w:val="0"/>
                          <w:marBottom w:val="0"/>
                          <w:divBdr>
                            <w:top w:val="none" w:sz="0" w:space="0" w:color="auto"/>
                            <w:left w:val="none" w:sz="0" w:space="0" w:color="auto"/>
                            <w:bottom w:val="none" w:sz="0" w:space="0" w:color="auto"/>
                            <w:right w:val="none" w:sz="0" w:space="0" w:color="auto"/>
                          </w:divBdr>
                          <w:divsChild>
                            <w:div w:id="892734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5612618">
                  <w:marLeft w:val="0"/>
                  <w:marRight w:val="0"/>
                  <w:marTop w:val="0"/>
                  <w:marBottom w:val="0"/>
                  <w:divBdr>
                    <w:top w:val="none" w:sz="0" w:space="0" w:color="auto"/>
                    <w:left w:val="none" w:sz="0" w:space="0" w:color="auto"/>
                    <w:bottom w:val="none" w:sz="0" w:space="0" w:color="auto"/>
                    <w:right w:val="none" w:sz="0" w:space="0" w:color="auto"/>
                  </w:divBdr>
                </w:div>
                <w:div w:id="815679262">
                  <w:marLeft w:val="0"/>
                  <w:marRight w:val="0"/>
                  <w:marTop w:val="0"/>
                  <w:marBottom w:val="0"/>
                  <w:divBdr>
                    <w:top w:val="none" w:sz="0" w:space="0" w:color="auto"/>
                    <w:left w:val="none" w:sz="0" w:space="0" w:color="auto"/>
                    <w:bottom w:val="none" w:sz="0" w:space="0" w:color="auto"/>
                    <w:right w:val="none" w:sz="0" w:space="0" w:color="auto"/>
                  </w:divBdr>
                </w:div>
                <w:div w:id="815874146">
                  <w:marLeft w:val="0"/>
                  <w:marRight w:val="0"/>
                  <w:marTop w:val="0"/>
                  <w:marBottom w:val="0"/>
                  <w:divBdr>
                    <w:top w:val="none" w:sz="0" w:space="0" w:color="auto"/>
                    <w:left w:val="none" w:sz="0" w:space="0" w:color="auto"/>
                    <w:bottom w:val="none" w:sz="0" w:space="0" w:color="auto"/>
                    <w:right w:val="none" w:sz="0" w:space="0" w:color="auto"/>
                  </w:divBdr>
                  <w:divsChild>
                    <w:div w:id="678502380">
                      <w:marLeft w:val="0"/>
                      <w:marRight w:val="0"/>
                      <w:marTop w:val="0"/>
                      <w:marBottom w:val="0"/>
                      <w:divBdr>
                        <w:top w:val="none" w:sz="0" w:space="0" w:color="auto"/>
                        <w:left w:val="none" w:sz="0" w:space="0" w:color="auto"/>
                        <w:bottom w:val="none" w:sz="0" w:space="0" w:color="auto"/>
                        <w:right w:val="none" w:sz="0" w:space="0" w:color="auto"/>
                      </w:divBdr>
                      <w:divsChild>
                        <w:div w:id="242183932">
                          <w:marLeft w:val="0"/>
                          <w:marRight w:val="0"/>
                          <w:marTop w:val="0"/>
                          <w:marBottom w:val="0"/>
                          <w:divBdr>
                            <w:top w:val="none" w:sz="0" w:space="0" w:color="auto"/>
                            <w:left w:val="none" w:sz="0" w:space="0" w:color="auto"/>
                            <w:bottom w:val="none" w:sz="0" w:space="0" w:color="auto"/>
                            <w:right w:val="none" w:sz="0" w:space="0" w:color="auto"/>
                          </w:divBdr>
                          <w:divsChild>
                            <w:div w:id="535313733">
                              <w:marLeft w:val="0"/>
                              <w:marRight w:val="0"/>
                              <w:marTop w:val="0"/>
                              <w:marBottom w:val="0"/>
                              <w:divBdr>
                                <w:top w:val="none" w:sz="0" w:space="0" w:color="auto"/>
                                <w:left w:val="none" w:sz="0" w:space="0" w:color="auto"/>
                                <w:bottom w:val="none" w:sz="0" w:space="0" w:color="auto"/>
                                <w:right w:val="none" w:sz="0" w:space="0" w:color="auto"/>
                              </w:divBdr>
                              <w:divsChild>
                                <w:div w:id="122045862">
                                  <w:marLeft w:val="0"/>
                                  <w:marRight w:val="0"/>
                                  <w:marTop w:val="0"/>
                                  <w:marBottom w:val="0"/>
                                  <w:divBdr>
                                    <w:top w:val="none" w:sz="0" w:space="0" w:color="auto"/>
                                    <w:left w:val="none" w:sz="0" w:space="0" w:color="auto"/>
                                    <w:bottom w:val="none" w:sz="0" w:space="0" w:color="auto"/>
                                    <w:right w:val="none" w:sz="0" w:space="0" w:color="auto"/>
                                  </w:divBdr>
                                  <w:divsChild>
                                    <w:div w:id="612709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5876234">
                  <w:marLeft w:val="0"/>
                  <w:marRight w:val="0"/>
                  <w:marTop w:val="0"/>
                  <w:marBottom w:val="0"/>
                  <w:divBdr>
                    <w:top w:val="none" w:sz="0" w:space="0" w:color="auto"/>
                    <w:left w:val="none" w:sz="0" w:space="0" w:color="auto"/>
                    <w:bottom w:val="none" w:sz="0" w:space="0" w:color="auto"/>
                    <w:right w:val="none" w:sz="0" w:space="0" w:color="auto"/>
                  </w:divBdr>
                  <w:divsChild>
                    <w:div w:id="428355248">
                      <w:marLeft w:val="0"/>
                      <w:marRight w:val="0"/>
                      <w:marTop w:val="0"/>
                      <w:marBottom w:val="0"/>
                      <w:divBdr>
                        <w:top w:val="none" w:sz="0" w:space="0" w:color="auto"/>
                        <w:left w:val="none" w:sz="0" w:space="0" w:color="auto"/>
                        <w:bottom w:val="none" w:sz="0" w:space="0" w:color="auto"/>
                        <w:right w:val="none" w:sz="0" w:space="0" w:color="auto"/>
                      </w:divBdr>
                    </w:div>
                  </w:divsChild>
                </w:div>
                <w:div w:id="815998768">
                  <w:marLeft w:val="0"/>
                  <w:marRight w:val="0"/>
                  <w:marTop w:val="0"/>
                  <w:marBottom w:val="0"/>
                  <w:divBdr>
                    <w:top w:val="none" w:sz="0" w:space="0" w:color="auto"/>
                    <w:left w:val="none" w:sz="0" w:space="0" w:color="auto"/>
                    <w:bottom w:val="none" w:sz="0" w:space="0" w:color="auto"/>
                    <w:right w:val="none" w:sz="0" w:space="0" w:color="auto"/>
                  </w:divBdr>
                  <w:divsChild>
                    <w:div w:id="454296014">
                      <w:marLeft w:val="0"/>
                      <w:marRight w:val="0"/>
                      <w:marTop w:val="0"/>
                      <w:marBottom w:val="0"/>
                      <w:divBdr>
                        <w:top w:val="none" w:sz="0" w:space="0" w:color="auto"/>
                        <w:left w:val="none" w:sz="0" w:space="0" w:color="auto"/>
                        <w:bottom w:val="none" w:sz="0" w:space="0" w:color="auto"/>
                        <w:right w:val="none" w:sz="0" w:space="0" w:color="auto"/>
                      </w:divBdr>
                    </w:div>
                  </w:divsChild>
                </w:div>
                <w:div w:id="816187132">
                  <w:marLeft w:val="0"/>
                  <w:marRight w:val="0"/>
                  <w:marTop w:val="0"/>
                  <w:marBottom w:val="0"/>
                  <w:divBdr>
                    <w:top w:val="none" w:sz="0" w:space="0" w:color="auto"/>
                    <w:left w:val="none" w:sz="0" w:space="0" w:color="auto"/>
                    <w:bottom w:val="none" w:sz="0" w:space="0" w:color="auto"/>
                    <w:right w:val="none" w:sz="0" w:space="0" w:color="auto"/>
                  </w:divBdr>
                </w:div>
                <w:div w:id="816386209">
                  <w:marLeft w:val="0"/>
                  <w:marRight w:val="0"/>
                  <w:marTop w:val="0"/>
                  <w:marBottom w:val="0"/>
                  <w:divBdr>
                    <w:top w:val="none" w:sz="0" w:space="0" w:color="auto"/>
                    <w:left w:val="none" w:sz="0" w:space="0" w:color="auto"/>
                    <w:bottom w:val="none" w:sz="0" w:space="0" w:color="auto"/>
                    <w:right w:val="none" w:sz="0" w:space="0" w:color="auto"/>
                  </w:divBdr>
                </w:div>
                <w:div w:id="816722171">
                  <w:marLeft w:val="0"/>
                  <w:marRight w:val="0"/>
                  <w:marTop w:val="0"/>
                  <w:marBottom w:val="0"/>
                  <w:divBdr>
                    <w:top w:val="none" w:sz="0" w:space="0" w:color="auto"/>
                    <w:left w:val="none" w:sz="0" w:space="0" w:color="auto"/>
                    <w:bottom w:val="none" w:sz="0" w:space="0" w:color="auto"/>
                    <w:right w:val="none" w:sz="0" w:space="0" w:color="auto"/>
                  </w:divBdr>
                </w:div>
                <w:div w:id="816797247">
                  <w:marLeft w:val="0"/>
                  <w:marRight w:val="0"/>
                  <w:marTop w:val="0"/>
                  <w:marBottom w:val="0"/>
                  <w:divBdr>
                    <w:top w:val="none" w:sz="0" w:space="0" w:color="auto"/>
                    <w:left w:val="none" w:sz="0" w:space="0" w:color="auto"/>
                    <w:bottom w:val="none" w:sz="0" w:space="0" w:color="auto"/>
                    <w:right w:val="none" w:sz="0" w:space="0" w:color="auto"/>
                  </w:divBdr>
                </w:div>
                <w:div w:id="816915040">
                  <w:marLeft w:val="0"/>
                  <w:marRight w:val="0"/>
                  <w:marTop w:val="0"/>
                  <w:marBottom w:val="0"/>
                  <w:divBdr>
                    <w:top w:val="none" w:sz="0" w:space="0" w:color="auto"/>
                    <w:left w:val="none" w:sz="0" w:space="0" w:color="auto"/>
                    <w:bottom w:val="none" w:sz="0" w:space="0" w:color="auto"/>
                    <w:right w:val="none" w:sz="0" w:space="0" w:color="auto"/>
                  </w:divBdr>
                  <w:divsChild>
                    <w:div w:id="704525000">
                      <w:marLeft w:val="0"/>
                      <w:marRight w:val="0"/>
                      <w:marTop w:val="0"/>
                      <w:marBottom w:val="0"/>
                      <w:divBdr>
                        <w:top w:val="none" w:sz="0" w:space="0" w:color="auto"/>
                        <w:left w:val="none" w:sz="0" w:space="0" w:color="auto"/>
                        <w:bottom w:val="none" w:sz="0" w:space="0" w:color="auto"/>
                        <w:right w:val="none" w:sz="0" w:space="0" w:color="auto"/>
                      </w:divBdr>
                    </w:div>
                  </w:divsChild>
                </w:div>
                <w:div w:id="817108387">
                  <w:marLeft w:val="0"/>
                  <w:marRight w:val="0"/>
                  <w:marTop w:val="0"/>
                  <w:marBottom w:val="0"/>
                  <w:divBdr>
                    <w:top w:val="none" w:sz="0" w:space="0" w:color="auto"/>
                    <w:left w:val="none" w:sz="0" w:space="0" w:color="auto"/>
                    <w:bottom w:val="none" w:sz="0" w:space="0" w:color="auto"/>
                    <w:right w:val="none" w:sz="0" w:space="0" w:color="auto"/>
                  </w:divBdr>
                </w:div>
                <w:div w:id="817260342">
                  <w:marLeft w:val="0"/>
                  <w:marRight w:val="0"/>
                  <w:marTop w:val="0"/>
                  <w:marBottom w:val="0"/>
                  <w:divBdr>
                    <w:top w:val="none" w:sz="0" w:space="0" w:color="auto"/>
                    <w:left w:val="none" w:sz="0" w:space="0" w:color="auto"/>
                    <w:bottom w:val="none" w:sz="0" w:space="0" w:color="auto"/>
                    <w:right w:val="none" w:sz="0" w:space="0" w:color="auto"/>
                  </w:divBdr>
                </w:div>
                <w:div w:id="817264561">
                  <w:marLeft w:val="0"/>
                  <w:marRight w:val="0"/>
                  <w:marTop w:val="0"/>
                  <w:marBottom w:val="0"/>
                  <w:divBdr>
                    <w:top w:val="none" w:sz="0" w:space="0" w:color="auto"/>
                    <w:left w:val="none" w:sz="0" w:space="0" w:color="auto"/>
                    <w:bottom w:val="none" w:sz="0" w:space="0" w:color="auto"/>
                    <w:right w:val="none" w:sz="0" w:space="0" w:color="auto"/>
                  </w:divBdr>
                </w:div>
                <w:div w:id="817301304">
                  <w:marLeft w:val="75"/>
                  <w:marRight w:val="75"/>
                  <w:marTop w:val="75"/>
                  <w:marBottom w:val="75"/>
                  <w:divBdr>
                    <w:top w:val="none" w:sz="0" w:space="0" w:color="auto"/>
                    <w:left w:val="none" w:sz="0" w:space="0" w:color="auto"/>
                    <w:bottom w:val="none" w:sz="0" w:space="0" w:color="auto"/>
                    <w:right w:val="none" w:sz="0" w:space="0" w:color="auto"/>
                  </w:divBdr>
                </w:div>
                <w:div w:id="817301971">
                  <w:marLeft w:val="0"/>
                  <w:marRight w:val="0"/>
                  <w:marTop w:val="0"/>
                  <w:marBottom w:val="0"/>
                  <w:divBdr>
                    <w:top w:val="none" w:sz="0" w:space="0" w:color="auto"/>
                    <w:left w:val="none" w:sz="0" w:space="0" w:color="auto"/>
                    <w:bottom w:val="none" w:sz="0" w:space="0" w:color="auto"/>
                    <w:right w:val="none" w:sz="0" w:space="0" w:color="auto"/>
                  </w:divBdr>
                </w:div>
                <w:div w:id="817308983">
                  <w:marLeft w:val="0"/>
                  <w:marRight w:val="0"/>
                  <w:marTop w:val="0"/>
                  <w:marBottom w:val="0"/>
                  <w:divBdr>
                    <w:top w:val="none" w:sz="0" w:space="0" w:color="auto"/>
                    <w:left w:val="none" w:sz="0" w:space="0" w:color="auto"/>
                    <w:bottom w:val="none" w:sz="0" w:space="0" w:color="auto"/>
                    <w:right w:val="none" w:sz="0" w:space="0" w:color="auto"/>
                  </w:divBdr>
                  <w:divsChild>
                    <w:div w:id="363288904">
                      <w:marLeft w:val="0"/>
                      <w:marRight w:val="0"/>
                      <w:marTop w:val="0"/>
                      <w:marBottom w:val="0"/>
                      <w:divBdr>
                        <w:top w:val="none" w:sz="0" w:space="0" w:color="auto"/>
                        <w:left w:val="none" w:sz="0" w:space="0" w:color="auto"/>
                        <w:bottom w:val="none" w:sz="0" w:space="0" w:color="auto"/>
                        <w:right w:val="none" w:sz="0" w:space="0" w:color="auto"/>
                      </w:divBdr>
                      <w:divsChild>
                        <w:div w:id="105321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459296">
                  <w:marLeft w:val="0"/>
                  <w:marRight w:val="0"/>
                  <w:marTop w:val="0"/>
                  <w:marBottom w:val="0"/>
                  <w:divBdr>
                    <w:top w:val="none" w:sz="0" w:space="0" w:color="auto"/>
                    <w:left w:val="none" w:sz="0" w:space="0" w:color="auto"/>
                    <w:bottom w:val="none" w:sz="0" w:space="0" w:color="auto"/>
                    <w:right w:val="none" w:sz="0" w:space="0" w:color="auto"/>
                  </w:divBdr>
                </w:div>
                <w:div w:id="817575474">
                  <w:marLeft w:val="0"/>
                  <w:marRight w:val="0"/>
                  <w:marTop w:val="0"/>
                  <w:marBottom w:val="0"/>
                  <w:divBdr>
                    <w:top w:val="none" w:sz="0" w:space="0" w:color="auto"/>
                    <w:left w:val="none" w:sz="0" w:space="0" w:color="auto"/>
                    <w:bottom w:val="none" w:sz="0" w:space="0" w:color="auto"/>
                    <w:right w:val="none" w:sz="0" w:space="0" w:color="auto"/>
                  </w:divBdr>
                </w:div>
                <w:div w:id="817838683">
                  <w:marLeft w:val="0"/>
                  <w:marRight w:val="0"/>
                  <w:marTop w:val="0"/>
                  <w:marBottom w:val="0"/>
                  <w:divBdr>
                    <w:top w:val="none" w:sz="0" w:space="0" w:color="auto"/>
                    <w:left w:val="none" w:sz="0" w:space="0" w:color="auto"/>
                    <w:bottom w:val="none" w:sz="0" w:space="0" w:color="auto"/>
                    <w:right w:val="none" w:sz="0" w:space="0" w:color="auto"/>
                  </w:divBdr>
                  <w:divsChild>
                    <w:div w:id="698579848">
                      <w:marLeft w:val="0"/>
                      <w:marRight w:val="0"/>
                      <w:marTop w:val="0"/>
                      <w:marBottom w:val="0"/>
                      <w:divBdr>
                        <w:top w:val="none" w:sz="0" w:space="0" w:color="auto"/>
                        <w:left w:val="none" w:sz="0" w:space="0" w:color="auto"/>
                        <w:bottom w:val="none" w:sz="0" w:space="0" w:color="auto"/>
                        <w:right w:val="none" w:sz="0" w:space="0" w:color="auto"/>
                      </w:divBdr>
                      <w:divsChild>
                        <w:div w:id="344138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842711">
                  <w:marLeft w:val="0"/>
                  <w:marRight w:val="0"/>
                  <w:marTop w:val="0"/>
                  <w:marBottom w:val="0"/>
                  <w:divBdr>
                    <w:top w:val="none" w:sz="0" w:space="0" w:color="auto"/>
                    <w:left w:val="none" w:sz="0" w:space="0" w:color="auto"/>
                    <w:bottom w:val="none" w:sz="0" w:space="0" w:color="auto"/>
                    <w:right w:val="none" w:sz="0" w:space="0" w:color="auto"/>
                  </w:divBdr>
                  <w:divsChild>
                    <w:div w:id="642780592">
                      <w:marLeft w:val="0"/>
                      <w:marRight w:val="0"/>
                      <w:marTop w:val="0"/>
                      <w:marBottom w:val="0"/>
                      <w:divBdr>
                        <w:top w:val="none" w:sz="0" w:space="0" w:color="auto"/>
                        <w:left w:val="none" w:sz="0" w:space="0" w:color="auto"/>
                        <w:bottom w:val="none" w:sz="0" w:space="0" w:color="auto"/>
                        <w:right w:val="none" w:sz="0" w:space="0" w:color="auto"/>
                      </w:divBdr>
                    </w:div>
                  </w:divsChild>
                </w:div>
                <w:div w:id="817890063">
                  <w:marLeft w:val="0"/>
                  <w:marRight w:val="0"/>
                  <w:marTop w:val="0"/>
                  <w:marBottom w:val="0"/>
                  <w:divBdr>
                    <w:top w:val="none" w:sz="0" w:space="0" w:color="auto"/>
                    <w:left w:val="none" w:sz="0" w:space="0" w:color="auto"/>
                    <w:bottom w:val="none" w:sz="0" w:space="0" w:color="auto"/>
                    <w:right w:val="none" w:sz="0" w:space="0" w:color="auto"/>
                  </w:divBdr>
                </w:div>
                <w:div w:id="818107914">
                  <w:marLeft w:val="0"/>
                  <w:marRight w:val="0"/>
                  <w:marTop w:val="0"/>
                  <w:marBottom w:val="0"/>
                  <w:divBdr>
                    <w:top w:val="none" w:sz="0" w:space="0" w:color="auto"/>
                    <w:left w:val="none" w:sz="0" w:space="0" w:color="auto"/>
                    <w:bottom w:val="none" w:sz="0" w:space="0" w:color="auto"/>
                    <w:right w:val="none" w:sz="0" w:space="0" w:color="auto"/>
                  </w:divBdr>
                </w:div>
                <w:div w:id="818349275">
                  <w:marLeft w:val="0"/>
                  <w:marRight w:val="0"/>
                  <w:marTop w:val="0"/>
                  <w:marBottom w:val="0"/>
                  <w:divBdr>
                    <w:top w:val="none" w:sz="0" w:space="0" w:color="auto"/>
                    <w:left w:val="none" w:sz="0" w:space="0" w:color="auto"/>
                    <w:bottom w:val="none" w:sz="0" w:space="0" w:color="auto"/>
                    <w:right w:val="none" w:sz="0" w:space="0" w:color="auto"/>
                  </w:divBdr>
                </w:div>
                <w:div w:id="818418549">
                  <w:marLeft w:val="0"/>
                  <w:marRight w:val="0"/>
                  <w:marTop w:val="0"/>
                  <w:marBottom w:val="0"/>
                  <w:divBdr>
                    <w:top w:val="none" w:sz="0" w:space="0" w:color="auto"/>
                    <w:left w:val="none" w:sz="0" w:space="0" w:color="auto"/>
                    <w:bottom w:val="none" w:sz="0" w:space="0" w:color="auto"/>
                    <w:right w:val="none" w:sz="0" w:space="0" w:color="auto"/>
                  </w:divBdr>
                </w:div>
                <w:div w:id="818427105">
                  <w:marLeft w:val="0"/>
                  <w:marRight w:val="0"/>
                  <w:marTop w:val="0"/>
                  <w:marBottom w:val="0"/>
                  <w:divBdr>
                    <w:top w:val="none" w:sz="0" w:space="0" w:color="auto"/>
                    <w:left w:val="none" w:sz="0" w:space="0" w:color="auto"/>
                    <w:bottom w:val="none" w:sz="0" w:space="0" w:color="auto"/>
                    <w:right w:val="none" w:sz="0" w:space="0" w:color="auto"/>
                  </w:divBdr>
                  <w:divsChild>
                    <w:div w:id="721291105">
                      <w:marLeft w:val="0"/>
                      <w:marRight w:val="0"/>
                      <w:marTop w:val="0"/>
                      <w:marBottom w:val="0"/>
                      <w:divBdr>
                        <w:top w:val="none" w:sz="0" w:space="0" w:color="auto"/>
                        <w:left w:val="none" w:sz="0" w:space="0" w:color="auto"/>
                        <w:bottom w:val="none" w:sz="0" w:space="0" w:color="auto"/>
                        <w:right w:val="none" w:sz="0" w:space="0" w:color="auto"/>
                      </w:divBdr>
                    </w:div>
                    <w:div w:id="796068852">
                      <w:marLeft w:val="0"/>
                      <w:marRight w:val="0"/>
                      <w:marTop w:val="0"/>
                      <w:marBottom w:val="0"/>
                      <w:divBdr>
                        <w:top w:val="none" w:sz="0" w:space="0" w:color="auto"/>
                        <w:left w:val="none" w:sz="0" w:space="0" w:color="auto"/>
                        <w:bottom w:val="none" w:sz="0" w:space="0" w:color="auto"/>
                        <w:right w:val="none" w:sz="0" w:space="0" w:color="auto"/>
                      </w:divBdr>
                    </w:div>
                  </w:divsChild>
                </w:div>
                <w:div w:id="818573987">
                  <w:marLeft w:val="0"/>
                  <w:marRight w:val="0"/>
                  <w:marTop w:val="0"/>
                  <w:marBottom w:val="0"/>
                  <w:divBdr>
                    <w:top w:val="none" w:sz="0" w:space="0" w:color="auto"/>
                    <w:left w:val="none" w:sz="0" w:space="0" w:color="auto"/>
                    <w:bottom w:val="none" w:sz="0" w:space="0" w:color="auto"/>
                    <w:right w:val="none" w:sz="0" w:space="0" w:color="auto"/>
                  </w:divBdr>
                </w:div>
                <w:div w:id="818617896">
                  <w:marLeft w:val="0"/>
                  <w:marRight w:val="0"/>
                  <w:marTop w:val="0"/>
                  <w:marBottom w:val="0"/>
                  <w:divBdr>
                    <w:top w:val="none" w:sz="0" w:space="0" w:color="auto"/>
                    <w:left w:val="none" w:sz="0" w:space="0" w:color="auto"/>
                    <w:bottom w:val="none" w:sz="0" w:space="0" w:color="auto"/>
                    <w:right w:val="none" w:sz="0" w:space="0" w:color="auto"/>
                  </w:divBdr>
                  <w:divsChild>
                    <w:div w:id="212696114">
                      <w:marLeft w:val="0"/>
                      <w:marRight w:val="0"/>
                      <w:marTop w:val="0"/>
                      <w:marBottom w:val="0"/>
                      <w:divBdr>
                        <w:top w:val="none" w:sz="0" w:space="0" w:color="auto"/>
                        <w:left w:val="none" w:sz="0" w:space="0" w:color="auto"/>
                        <w:bottom w:val="none" w:sz="0" w:space="0" w:color="auto"/>
                        <w:right w:val="none" w:sz="0" w:space="0" w:color="auto"/>
                      </w:divBdr>
                    </w:div>
                  </w:divsChild>
                </w:div>
                <w:div w:id="818764508">
                  <w:marLeft w:val="0"/>
                  <w:marRight w:val="0"/>
                  <w:marTop w:val="0"/>
                  <w:marBottom w:val="0"/>
                  <w:divBdr>
                    <w:top w:val="none" w:sz="0" w:space="0" w:color="auto"/>
                    <w:left w:val="none" w:sz="0" w:space="0" w:color="auto"/>
                    <w:bottom w:val="none" w:sz="0" w:space="0" w:color="auto"/>
                    <w:right w:val="none" w:sz="0" w:space="0" w:color="auto"/>
                  </w:divBdr>
                  <w:divsChild>
                    <w:div w:id="509412544">
                      <w:marLeft w:val="0"/>
                      <w:marRight w:val="0"/>
                      <w:marTop w:val="0"/>
                      <w:marBottom w:val="0"/>
                      <w:divBdr>
                        <w:top w:val="none" w:sz="0" w:space="0" w:color="auto"/>
                        <w:left w:val="none" w:sz="0" w:space="0" w:color="auto"/>
                        <w:bottom w:val="none" w:sz="0" w:space="0" w:color="auto"/>
                        <w:right w:val="none" w:sz="0" w:space="0" w:color="auto"/>
                      </w:divBdr>
                    </w:div>
                  </w:divsChild>
                </w:div>
                <w:div w:id="818957073">
                  <w:marLeft w:val="0"/>
                  <w:marRight w:val="0"/>
                  <w:marTop w:val="0"/>
                  <w:marBottom w:val="0"/>
                  <w:divBdr>
                    <w:top w:val="none" w:sz="0" w:space="0" w:color="auto"/>
                    <w:left w:val="none" w:sz="0" w:space="0" w:color="auto"/>
                    <w:bottom w:val="none" w:sz="0" w:space="0" w:color="auto"/>
                    <w:right w:val="none" w:sz="0" w:space="0" w:color="auto"/>
                  </w:divBdr>
                </w:div>
                <w:div w:id="819082199">
                  <w:marLeft w:val="0"/>
                  <w:marRight w:val="0"/>
                  <w:marTop w:val="0"/>
                  <w:marBottom w:val="0"/>
                  <w:divBdr>
                    <w:top w:val="none" w:sz="0" w:space="0" w:color="auto"/>
                    <w:left w:val="none" w:sz="0" w:space="0" w:color="auto"/>
                    <w:bottom w:val="none" w:sz="0" w:space="0" w:color="auto"/>
                    <w:right w:val="none" w:sz="0" w:space="0" w:color="auto"/>
                  </w:divBdr>
                </w:div>
                <w:div w:id="819150780">
                  <w:marLeft w:val="0"/>
                  <w:marRight w:val="0"/>
                  <w:marTop w:val="0"/>
                  <w:marBottom w:val="0"/>
                  <w:divBdr>
                    <w:top w:val="none" w:sz="0" w:space="0" w:color="auto"/>
                    <w:left w:val="none" w:sz="0" w:space="0" w:color="auto"/>
                    <w:bottom w:val="none" w:sz="0" w:space="0" w:color="auto"/>
                    <w:right w:val="none" w:sz="0" w:space="0" w:color="auto"/>
                  </w:divBdr>
                </w:div>
                <w:div w:id="819152749">
                  <w:marLeft w:val="0"/>
                  <w:marRight w:val="0"/>
                  <w:marTop w:val="0"/>
                  <w:marBottom w:val="0"/>
                  <w:divBdr>
                    <w:top w:val="none" w:sz="0" w:space="0" w:color="auto"/>
                    <w:left w:val="none" w:sz="0" w:space="0" w:color="auto"/>
                    <w:bottom w:val="none" w:sz="0" w:space="0" w:color="auto"/>
                    <w:right w:val="none" w:sz="0" w:space="0" w:color="auto"/>
                  </w:divBdr>
                  <w:divsChild>
                    <w:div w:id="133304486">
                      <w:marLeft w:val="0"/>
                      <w:marRight w:val="0"/>
                      <w:marTop w:val="0"/>
                      <w:marBottom w:val="0"/>
                      <w:divBdr>
                        <w:top w:val="none" w:sz="0" w:space="0" w:color="auto"/>
                        <w:left w:val="none" w:sz="0" w:space="0" w:color="auto"/>
                        <w:bottom w:val="none" w:sz="0" w:space="0" w:color="auto"/>
                        <w:right w:val="none" w:sz="0" w:space="0" w:color="auto"/>
                      </w:divBdr>
                      <w:divsChild>
                        <w:div w:id="1001733381">
                          <w:marLeft w:val="0"/>
                          <w:marRight w:val="0"/>
                          <w:marTop w:val="0"/>
                          <w:marBottom w:val="0"/>
                          <w:divBdr>
                            <w:top w:val="none" w:sz="0" w:space="0" w:color="auto"/>
                            <w:left w:val="none" w:sz="0" w:space="0" w:color="auto"/>
                            <w:bottom w:val="none" w:sz="0" w:space="0" w:color="auto"/>
                            <w:right w:val="none" w:sz="0" w:space="0" w:color="auto"/>
                          </w:divBdr>
                          <w:divsChild>
                            <w:div w:id="628586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9268431">
                  <w:marLeft w:val="0"/>
                  <w:marRight w:val="0"/>
                  <w:marTop w:val="0"/>
                  <w:marBottom w:val="0"/>
                  <w:divBdr>
                    <w:top w:val="none" w:sz="0" w:space="0" w:color="auto"/>
                    <w:left w:val="none" w:sz="0" w:space="0" w:color="auto"/>
                    <w:bottom w:val="none" w:sz="0" w:space="0" w:color="auto"/>
                    <w:right w:val="none" w:sz="0" w:space="0" w:color="auto"/>
                  </w:divBdr>
                </w:div>
                <w:div w:id="819272015">
                  <w:marLeft w:val="0"/>
                  <w:marRight w:val="0"/>
                  <w:marTop w:val="0"/>
                  <w:marBottom w:val="0"/>
                  <w:divBdr>
                    <w:top w:val="none" w:sz="0" w:space="0" w:color="auto"/>
                    <w:left w:val="none" w:sz="0" w:space="0" w:color="auto"/>
                    <w:bottom w:val="none" w:sz="0" w:space="0" w:color="auto"/>
                    <w:right w:val="none" w:sz="0" w:space="0" w:color="auto"/>
                  </w:divBdr>
                </w:div>
                <w:div w:id="819343495">
                  <w:marLeft w:val="0"/>
                  <w:marRight w:val="0"/>
                  <w:marTop w:val="0"/>
                  <w:marBottom w:val="0"/>
                  <w:divBdr>
                    <w:top w:val="none" w:sz="0" w:space="0" w:color="auto"/>
                    <w:left w:val="none" w:sz="0" w:space="0" w:color="auto"/>
                    <w:bottom w:val="none" w:sz="0" w:space="0" w:color="auto"/>
                    <w:right w:val="none" w:sz="0" w:space="0" w:color="auto"/>
                  </w:divBdr>
                </w:div>
                <w:div w:id="819348497">
                  <w:marLeft w:val="0"/>
                  <w:marRight w:val="0"/>
                  <w:marTop w:val="0"/>
                  <w:marBottom w:val="0"/>
                  <w:divBdr>
                    <w:top w:val="none" w:sz="0" w:space="0" w:color="auto"/>
                    <w:left w:val="none" w:sz="0" w:space="0" w:color="auto"/>
                    <w:bottom w:val="none" w:sz="0" w:space="0" w:color="auto"/>
                    <w:right w:val="none" w:sz="0" w:space="0" w:color="auto"/>
                  </w:divBdr>
                  <w:divsChild>
                    <w:div w:id="741221530">
                      <w:marLeft w:val="0"/>
                      <w:marRight w:val="0"/>
                      <w:marTop w:val="0"/>
                      <w:marBottom w:val="0"/>
                      <w:divBdr>
                        <w:top w:val="none" w:sz="0" w:space="0" w:color="auto"/>
                        <w:left w:val="none" w:sz="0" w:space="0" w:color="auto"/>
                        <w:bottom w:val="none" w:sz="0" w:space="0" w:color="auto"/>
                        <w:right w:val="none" w:sz="0" w:space="0" w:color="auto"/>
                      </w:divBdr>
                      <w:divsChild>
                        <w:div w:id="643311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463858">
                  <w:marLeft w:val="0"/>
                  <w:marRight w:val="0"/>
                  <w:marTop w:val="0"/>
                  <w:marBottom w:val="0"/>
                  <w:divBdr>
                    <w:top w:val="none" w:sz="0" w:space="0" w:color="auto"/>
                    <w:left w:val="none" w:sz="0" w:space="0" w:color="auto"/>
                    <w:bottom w:val="none" w:sz="0" w:space="0" w:color="auto"/>
                    <w:right w:val="none" w:sz="0" w:space="0" w:color="auto"/>
                  </w:divBdr>
                </w:div>
                <w:div w:id="819493240">
                  <w:marLeft w:val="0"/>
                  <w:marRight w:val="0"/>
                  <w:marTop w:val="0"/>
                  <w:marBottom w:val="0"/>
                  <w:divBdr>
                    <w:top w:val="none" w:sz="0" w:space="0" w:color="auto"/>
                    <w:left w:val="none" w:sz="0" w:space="0" w:color="auto"/>
                    <w:bottom w:val="none" w:sz="0" w:space="0" w:color="auto"/>
                    <w:right w:val="none" w:sz="0" w:space="0" w:color="auto"/>
                  </w:divBdr>
                </w:div>
                <w:div w:id="819539339">
                  <w:marLeft w:val="0"/>
                  <w:marRight w:val="0"/>
                  <w:marTop w:val="0"/>
                  <w:marBottom w:val="0"/>
                  <w:divBdr>
                    <w:top w:val="none" w:sz="0" w:space="0" w:color="auto"/>
                    <w:left w:val="none" w:sz="0" w:space="0" w:color="auto"/>
                    <w:bottom w:val="none" w:sz="0" w:space="0" w:color="auto"/>
                    <w:right w:val="none" w:sz="0" w:space="0" w:color="auto"/>
                  </w:divBdr>
                </w:div>
                <w:div w:id="819615551">
                  <w:marLeft w:val="0"/>
                  <w:marRight w:val="0"/>
                  <w:marTop w:val="0"/>
                  <w:marBottom w:val="0"/>
                  <w:divBdr>
                    <w:top w:val="none" w:sz="0" w:space="0" w:color="auto"/>
                    <w:left w:val="none" w:sz="0" w:space="0" w:color="auto"/>
                    <w:bottom w:val="none" w:sz="0" w:space="0" w:color="auto"/>
                    <w:right w:val="none" w:sz="0" w:space="0" w:color="auto"/>
                  </w:divBdr>
                </w:div>
                <w:div w:id="819660192">
                  <w:marLeft w:val="0"/>
                  <w:marRight w:val="0"/>
                  <w:marTop w:val="0"/>
                  <w:marBottom w:val="0"/>
                  <w:divBdr>
                    <w:top w:val="none" w:sz="0" w:space="0" w:color="auto"/>
                    <w:left w:val="none" w:sz="0" w:space="0" w:color="auto"/>
                    <w:bottom w:val="none" w:sz="0" w:space="0" w:color="auto"/>
                    <w:right w:val="none" w:sz="0" w:space="0" w:color="auto"/>
                  </w:divBdr>
                </w:div>
                <w:div w:id="819730437">
                  <w:marLeft w:val="0"/>
                  <w:marRight w:val="0"/>
                  <w:marTop w:val="0"/>
                  <w:marBottom w:val="225"/>
                  <w:divBdr>
                    <w:top w:val="single" w:sz="6" w:space="11" w:color="DDDDDD"/>
                    <w:left w:val="none" w:sz="0" w:space="0" w:color="auto"/>
                    <w:bottom w:val="none" w:sz="0" w:space="0" w:color="auto"/>
                    <w:right w:val="none" w:sz="0" w:space="0" w:color="auto"/>
                  </w:divBdr>
                  <w:divsChild>
                    <w:div w:id="351808342">
                      <w:marLeft w:val="0"/>
                      <w:marRight w:val="0"/>
                      <w:marTop w:val="0"/>
                      <w:marBottom w:val="0"/>
                      <w:divBdr>
                        <w:top w:val="none" w:sz="0" w:space="0" w:color="auto"/>
                        <w:left w:val="none" w:sz="0" w:space="0" w:color="auto"/>
                        <w:bottom w:val="none" w:sz="0" w:space="0" w:color="auto"/>
                        <w:right w:val="none" w:sz="0" w:space="0" w:color="auto"/>
                      </w:divBdr>
                    </w:div>
                    <w:div w:id="556010890">
                      <w:marLeft w:val="0"/>
                      <w:marRight w:val="0"/>
                      <w:marTop w:val="0"/>
                      <w:marBottom w:val="0"/>
                      <w:divBdr>
                        <w:top w:val="none" w:sz="0" w:space="0" w:color="auto"/>
                        <w:left w:val="none" w:sz="0" w:space="0" w:color="auto"/>
                        <w:bottom w:val="none" w:sz="0" w:space="0" w:color="auto"/>
                        <w:right w:val="none" w:sz="0" w:space="0" w:color="auto"/>
                      </w:divBdr>
                    </w:div>
                  </w:divsChild>
                </w:div>
                <w:div w:id="819930847">
                  <w:marLeft w:val="0"/>
                  <w:marRight w:val="0"/>
                  <w:marTop w:val="0"/>
                  <w:marBottom w:val="0"/>
                  <w:divBdr>
                    <w:top w:val="none" w:sz="0" w:space="0" w:color="auto"/>
                    <w:left w:val="none" w:sz="0" w:space="0" w:color="auto"/>
                    <w:bottom w:val="none" w:sz="0" w:space="0" w:color="auto"/>
                    <w:right w:val="none" w:sz="0" w:space="0" w:color="auto"/>
                  </w:divBdr>
                </w:div>
                <w:div w:id="820080614">
                  <w:marLeft w:val="0"/>
                  <w:marRight w:val="0"/>
                  <w:marTop w:val="0"/>
                  <w:marBottom w:val="0"/>
                  <w:divBdr>
                    <w:top w:val="none" w:sz="0" w:space="0" w:color="auto"/>
                    <w:left w:val="none" w:sz="0" w:space="0" w:color="auto"/>
                    <w:bottom w:val="none" w:sz="0" w:space="0" w:color="auto"/>
                    <w:right w:val="none" w:sz="0" w:space="0" w:color="auto"/>
                  </w:divBdr>
                </w:div>
                <w:div w:id="820198038">
                  <w:marLeft w:val="0"/>
                  <w:marRight w:val="0"/>
                  <w:marTop w:val="0"/>
                  <w:marBottom w:val="0"/>
                  <w:divBdr>
                    <w:top w:val="none" w:sz="0" w:space="0" w:color="auto"/>
                    <w:left w:val="none" w:sz="0" w:space="0" w:color="auto"/>
                    <w:bottom w:val="none" w:sz="0" w:space="0" w:color="auto"/>
                    <w:right w:val="none" w:sz="0" w:space="0" w:color="auto"/>
                  </w:divBdr>
                </w:div>
                <w:div w:id="820274676">
                  <w:marLeft w:val="0"/>
                  <w:marRight w:val="0"/>
                  <w:marTop w:val="0"/>
                  <w:marBottom w:val="0"/>
                  <w:divBdr>
                    <w:top w:val="none" w:sz="0" w:space="0" w:color="auto"/>
                    <w:left w:val="none" w:sz="0" w:space="0" w:color="auto"/>
                    <w:bottom w:val="none" w:sz="0" w:space="0" w:color="auto"/>
                    <w:right w:val="none" w:sz="0" w:space="0" w:color="auto"/>
                  </w:divBdr>
                </w:div>
                <w:div w:id="820317520">
                  <w:marLeft w:val="0"/>
                  <w:marRight w:val="0"/>
                  <w:marTop w:val="0"/>
                  <w:marBottom w:val="0"/>
                  <w:divBdr>
                    <w:top w:val="none" w:sz="0" w:space="0" w:color="auto"/>
                    <w:left w:val="none" w:sz="0" w:space="0" w:color="auto"/>
                    <w:bottom w:val="none" w:sz="0" w:space="0" w:color="auto"/>
                    <w:right w:val="none" w:sz="0" w:space="0" w:color="auto"/>
                  </w:divBdr>
                  <w:divsChild>
                    <w:div w:id="561528254">
                      <w:marLeft w:val="0"/>
                      <w:marRight w:val="0"/>
                      <w:marTop w:val="0"/>
                      <w:marBottom w:val="0"/>
                      <w:divBdr>
                        <w:top w:val="none" w:sz="0" w:space="0" w:color="auto"/>
                        <w:left w:val="none" w:sz="0" w:space="0" w:color="auto"/>
                        <w:bottom w:val="none" w:sz="0" w:space="0" w:color="auto"/>
                        <w:right w:val="none" w:sz="0" w:space="0" w:color="auto"/>
                      </w:divBdr>
                    </w:div>
                  </w:divsChild>
                </w:div>
                <w:div w:id="820464587">
                  <w:marLeft w:val="0"/>
                  <w:marRight w:val="0"/>
                  <w:marTop w:val="0"/>
                  <w:marBottom w:val="0"/>
                  <w:divBdr>
                    <w:top w:val="none" w:sz="0" w:space="0" w:color="auto"/>
                    <w:left w:val="none" w:sz="0" w:space="0" w:color="auto"/>
                    <w:bottom w:val="none" w:sz="0" w:space="0" w:color="auto"/>
                    <w:right w:val="none" w:sz="0" w:space="0" w:color="auto"/>
                  </w:divBdr>
                </w:div>
                <w:div w:id="820540053">
                  <w:marLeft w:val="0"/>
                  <w:marRight w:val="0"/>
                  <w:marTop w:val="0"/>
                  <w:marBottom w:val="0"/>
                  <w:divBdr>
                    <w:top w:val="none" w:sz="0" w:space="0" w:color="auto"/>
                    <w:left w:val="none" w:sz="0" w:space="0" w:color="auto"/>
                    <w:bottom w:val="none" w:sz="0" w:space="0" w:color="auto"/>
                    <w:right w:val="none" w:sz="0" w:space="0" w:color="auto"/>
                  </w:divBdr>
                </w:div>
                <w:div w:id="820541674">
                  <w:marLeft w:val="0"/>
                  <w:marRight w:val="0"/>
                  <w:marTop w:val="0"/>
                  <w:marBottom w:val="0"/>
                  <w:divBdr>
                    <w:top w:val="none" w:sz="0" w:space="0" w:color="auto"/>
                    <w:left w:val="none" w:sz="0" w:space="0" w:color="auto"/>
                    <w:bottom w:val="none" w:sz="0" w:space="0" w:color="auto"/>
                    <w:right w:val="none" w:sz="0" w:space="0" w:color="auto"/>
                  </w:divBdr>
                  <w:divsChild>
                    <w:div w:id="683475899">
                      <w:marLeft w:val="0"/>
                      <w:marRight w:val="0"/>
                      <w:marTop w:val="0"/>
                      <w:marBottom w:val="0"/>
                      <w:divBdr>
                        <w:top w:val="none" w:sz="0" w:space="0" w:color="auto"/>
                        <w:left w:val="none" w:sz="0" w:space="0" w:color="auto"/>
                        <w:bottom w:val="none" w:sz="0" w:space="0" w:color="auto"/>
                        <w:right w:val="none" w:sz="0" w:space="0" w:color="auto"/>
                      </w:divBdr>
                    </w:div>
                  </w:divsChild>
                </w:div>
                <w:div w:id="820657475">
                  <w:marLeft w:val="0"/>
                  <w:marRight w:val="0"/>
                  <w:marTop w:val="0"/>
                  <w:marBottom w:val="0"/>
                  <w:divBdr>
                    <w:top w:val="none" w:sz="0" w:space="0" w:color="auto"/>
                    <w:left w:val="none" w:sz="0" w:space="0" w:color="auto"/>
                    <w:bottom w:val="none" w:sz="0" w:space="0" w:color="auto"/>
                    <w:right w:val="none" w:sz="0" w:space="0" w:color="auto"/>
                  </w:divBdr>
                  <w:divsChild>
                    <w:div w:id="868031368">
                      <w:marLeft w:val="0"/>
                      <w:marRight w:val="0"/>
                      <w:marTop w:val="0"/>
                      <w:marBottom w:val="0"/>
                      <w:divBdr>
                        <w:top w:val="none" w:sz="0" w:space="0" w:color="auto"/>
                        <w:left w:val="none" w:sz="0" w:space="0" w:color="auto"/>
                        <w:bottom w:val="none" w:sz="0" w:space="0" w:color="auto"/>
                        <w:right w:val="none" w:sz="0" w:space="0" w:color="auto"/>
                      </w:divBdr>
                    </w:div>
                  </w:divsChild>
                </w:div>
                <w:div w:id="820733495">
                  <w:marLeft w:val="0"/>
                  <w:marRight w:val="0"/>
                  <w:marTop w:val="0"/>
                  <w:marBottom w:val="0"/>
                  <w:divBdr>
                    <w:top w:val="none" w:sz="0" w:space="0" w:color="auto"/>
                    <w:left w:val="none" w:sz="0" w:space="0" w:color="auto"/>
                    <w:bottom w:val="none" w:sz="0" w:space="0" w:color="auto"/>
                    <w:right w:val="none" w:sz="0" w:space="0" w:color="auto"/>
                  </w:divBdr>
                  <w:divsChild>
                    <w:div w:id="553471967">
                      <w:marLeft w:val="0"/>
                      <w:marRight w:val="0"/>
                      <w:marTop w:val="0"/>
                      <w:marBottom w:val="0"/>
                      <w:divBdr>
                        <w:top w:val="none" w:sz="0" w:space="0" w:color="auto"/>
                        <w:left w:val="none" w:sz="0" w:space="0" w:color="auto"/>
                        <w:bottom w:val="none" w:sz="0" w:space="0" w:color="auto"/>
                        <w:right w:val="none" w:sz="0" w:space="0" w:color="auto"/>
                      </w:divBdr>
                    </w:div>
                  </w:divsChild>
                </w:div>
                <w:div w:id="820773683">
                  <w:marLeft w:val="0"/>
                  <w:marRight w:val="0"/>
                  <w:marTop w:val="0"/>
                  <w:marBottom w:val="0"/>
                  <w:divBdr>
                    <w:top w:val="none" w:sz="0" w:space="0" w:color="auto"/>
                    <w:left w:val="none" w:sz="0" w:space="0" w:color="auto"/>
                    <w:bottom w:val="none" w:sz="0" w:space="0" w:color="auto"/>
                    <w:right w:val="none" w:sz="0" w:space="0" w:color="auto"/>
                  </w:divBdr>
                  <w:divsChild>
                    <w:div w:id="952518349">
                      <w:marLeft w:val="0"/>
                      <w:marRight w:val="0"/>
                      <w:marTop w:val="0"/>
                      <w:marBottom w:val="0"/>
                      <w:divBdr>
                        <w:top w:val="none" w:sz="0" w:space="0" w:color="auto"/>
                        <w:left w:val="none" w:sz="0" w:space="0" w:color="auto"/>
                        <w:bottom w:val="none" w:sz="0" w:space="0" w:color="auto"/>
                        <w:right w:val="none" w:sz="0" w:space="0" w:color="auto"/>
                      </w:divBdr>
                    </w:div>
                  </w:divsChild>
                </w:div>
                <w:div w:id="820924287">
                  <w:marLeft w:val="0"/>
                  <w:marRight w:val="0"/>
                  <w:marTop w:val="0"/>
                  <w:marBottom w:val="0"/>
                  <w:divBdr>
                    <w:top w:val="none" w:sz="0" w:space="0" w:color="auto"/>
                    <w:left w:val="none" w:sz="0" w:space="0" w:color="auto"/>
                    <w:bottom w:val="none" w:sz="0" w:space="0" w:color="auto"/>
                    <w:right w:val="none" w:sz="0" w:space="0" w:color="auto"/>
                  </w:divBdr>
                </w:div>
                <w:div w:id="821233371">
                  <w:marLeft w:val="0"/>
                  <w:marRight w:val="0"/>
                  <w:marTop w:val="0"/>
                  <w:marBottom w:val="0"/>
                  <w:divBdr>
                    <w:top w:val="none" w:sz="0" w:space="0" w:color="auto"/>
                    <w:left w:val="none" w:sz="0" w:space="0" w:color="auto"/>
                    <w:bottom w:val="none" w:sz="0" w:space="0" w:color="auto"/>
                    <w:right w:val="none" w:sz="0" w:space="0" w:color="auto"/>
                  </w:divBdr>
                </w:div>
                <w:div w:id="821313867">
                  <w:marLeft w:val="0"/>
                  <w:marRight w:val="0"/>
                  <w:marTop w:val="0"/>
                  <w:marBottom w:val="0"/>
                  <w:divBdr>
                    <w:top w:val="none" w:sz="0" w:space="0" w:color="auto"/>
                    <w:left w:val="none" w:sz="0" w:space="0" w:color="auto"/>
                    <w:bottom w:val="none" w:sz="0" w:space="0" w:color="auto"/>
                    <w:right w:val="none" w:sz="0" w:space="0" w:color="auto"/>
                  </w:divBdr>
                  <w:divsChild>
                    <w:div w:id="199778852">
                      <w:marLeft w:val="0"/>
                      <w:marRight w:val="0"/>
                      <w:marTop w:val="0"/>
                      <w:marBottom w:val="0"/>
                      <w:divBdr>
                        <w:top w:val="none" w:sz="0" w:space="0" w:color="auto"/>
                        <w:left w:val="none" w:sz="0" w:space="0" w:color="auto"/>
                        <w:bottom w:val="none" w:sz="0" w:space="0" w:color="auto"/>
                        <w:right w:val="none" w:sz="0" w:space="0" w:color="auto"/>
                      </w:divBdr>
                      <w:divsChild>
                        <w:div w:id="335109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389929">
                  <w:marLeft w:val="0"/>
                  <w:marRight w:val="0"/>
                  <w:marTop w:val="0"/>
                  <w:marBottom w:val="0"/>
                  <w:divBdr>
                    <w:top w:val="none" w:sz="0" w:space="0" w:color="auto"/>
                    <w:left w:val="none" w:sz="0" w:space="0" w:color="auto"/>
                    <w:bottom w:val="none" w:sz="0" w:space="0" w:color="auto"/>
                    <w:right w:val="none" w:sz="0" w:space="0" w:color="auto"/>
                  </w:divBdr>
                </w:div>
                <w:div w:id="821429397">
                  <w:marLeft w:val="0"/>
                  <w:marRight w:val="0"/>
                  <w:marTop w:val="15"/>
                  <w:marBottom w:val="0"/>
                  <w:divBdr>
                    <w:top w:val="none" w:sz="0" w:space="0" w:color="auto"/>
                    <w:left w:val="none" w:sz="0" w:space="0" w:color="auto"/>
                    <w:bottom w:val="none" w:sz="0" w:space="0" w:color="auto"/>
                    <w:right w:val="none" w:sz="0" w:space="0" w:color="auto"/>
                  </w:divBdr>
                </w:div>
                <w:div w:id="821582968">
                  <w:marLeft w:val="0"/>
                  <w:marRight w:val="0"/>
                  <w:marTop w:val="0"/>
                  <w:marBottom w:val="0"/>
                  <w:divBdr>
                    <w:top w:val="none" w:sz="0" w:space="0" w:color="auto"/>
                    <w:left w:val="none" w:sz="0" w:space="0" w:color="auto"/>
                    <w:bottom w:val="none" w:sz="0" w:space="0" w:color="auto"/>
                    <w:right w:val="none" w:sz="0" w:space="0" w:color="auto"/>
                  </w:divBdr>
                </w:div>
                <w:div w:id="821654889">
                  <w:marLeft w:val="0"/>
                  <w:marRight w:val="0"/>
                  <w:marTop w:val="0"/>
                  <w:marBottom w:val="0"/>
                  <w:divBdr>
                    <w:top w:val="none" w:sz="0" w:space="0" w:color="auto"/>
                    <w:left w:val="none" w:sz="0" w:space="0" w:color="auto"/>
                    <w:bottom w:val="none" w:sz="0" w:space="0" w:color="auto"/>
                    <w:right w:val="none" w:sz="0" w:space="0" w:color="auto"/>
                  </w:divBdr>
                  <w:divsChild>
                    <w:div w:id="763644601">
                      <w:marLeft w:val="0"/>
                      <w:marRight w:val="0"/>
                      <w:marTop w:val="0"/>
                      <w:marBottom w:val="0"/>
                      <w:divBdr>
                        <w:top w:val="none" w:sz="0" w:space="0" w:color="auto"/>
                        <w:left w:val="none" w:sz="0" w:space="0" w:color="auto"/>
                        <w:bottom w:val="none" w:sz="0" w:space="0" w:color="auto"/>
                        <w:right w:val="none" w:sz="0" w:space="0" w:color="auto"/>
                      </w:divBdr>
                      <w:divsChild>
                        <w:div w:id="834078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698303">
                  <w:marLeft w:val="0"/>
                  <w:marRight w:val="0"/>
                  <w:marTop w:val="0"/>
                  <w:marBottom w:val="0"/>
                  <w:divBdr>
                    <w:top w:val="none" w:sz="0" w:space="0" w:color="auto"/>
                    <w:left w:val="none" w:sz="0" w:space="0" w:color="auto"/>
                    <w:bottom w:val="none" w:sz="0" w:space="0" w:color="auto"/>
                    <w:right w:val="none" w:sz="0" w:space="0" w:color="auto"/>
                  </w:divBdr>
                </w:div>
                <w:div w:id="821770068">
                  <w:marLeft w:val="-225"/>
                  <w:marRight w:val="-225"/>
                  <w:marTop w:val="0"/>
                  <w:marBottom w:val="0"/>
                  <w:divBdr>
                    <w:top w:val="none" w:sz="0" w:space="0" w:color="auto"/>
                    <w:left w:val="none" w:sz="0" w:space="0" w:color="auto"/>
                    <w:bottom w:val="none" w:sz="0" w:space="0" w:color="auto"/>
                    <w:right w:val="none" w:sz="0" w:space="0" w:color="auto"/>
                  </w:divBdr>
                </w:div>
                <w:div w:id="821890280">
                  <w:marLeft w:val="0"/>
                  <w:marRight w:val="0"/>
                  <w:marTop w:val="0"/>
                  <w:marBottom w:val="0"/>
                  <w:divBdr>
                    <w:top w:val="none" w:sz="0" w:space="0" w:color="auto"/>
                    <w:left w:val="none" w:sz="0" w:space="0" w:color="auto"/>
                    <w:bottom w:val="none" w:sz="0" w:space="0" w:color="auto"/>
                    <w:right w:val="none" w:sz="0" w:space="0" w:color="auto"/>
                  </w:divBdr>
                </w:div>
                <w:div w:id="821971498">
                  <w:marLeft w:val="0"/>
                  <w:marRight w:val="0"/>
                  <w:marTop w:val="0"/>
                  <w:marBottom w:val="0"/>
                  <w:divBdr>
                    <w:top w:val="none" w:sz="0" w:space="0" w:color="auto"/>
                    <w:left w:val="none" w:sz="0" w:space="0" w:color="auto"/>
                    <w:bottom w:val="none" w:sz="0" w:space="0" w:color="auto"/>
                    <w:right w:val="none" w:sz="0" w:space="0" w:color="auto"/>
                  </w:divBdr>
                </w:div>
                <w:div w:id="822115406">
                  <w:marLeft w:val="0"/>
                  <w:marRight w:val="0"/>
                  <w:marTop w:val="0"/>
                  <w:marBottom w:val="0"/>
                  <w:divBdr>
                    <w:top w:val="none" w:sz="0" w:space="0" w:color="auto"/>
                    <w:left w:val="none" w:sz="0" w:space="0" w:color="auto"/>
                    <w:bottom w:val="none" w:sz="0" w:space="0" w:color="auto"/>
                    <w:right w:val="none" w:sz="0" w:space="0" w:color="auto"/>
                  </w:divBdr>
                  <w:divsChild>
                    <w:div w:id="407655264">
                      <w:marLeft w:val="0"/>
                      <w:marRight w:val="0"/>
                      <w:marTop w:val="0"/>
                      <w:marBottom w:val="0"/>
                      <w:divBdr>
                        <w:top w:val="none" w:sz="0" w:space="0" w:color="auto"/>
                        <w:left w:val="none" w:sz="0" w:space="0" w:color="auto"/>
                        <w:bottom w:val="none" w:sz="0" w:space="0" w:color="auto"/>
                        <w:right w:val="none" w:sz="0" w:space="0" w:color="auto"/>
                      </w:divBdr>
                    </w:div>
                  </w:divsChild>
                </w:div>
                <w:div w:id="822160776">
                  <w:marLeft w:val="0"/>
                  <w:marRight w:val="0"/>
                  <w:marTop w:val="0"/>
                  <w:marBottom w:val="0"/>
                  <w:divBdr>
                    <w:top w:val="none" w:sz="0" w:space="0" w:color="auto"/>
                    <w:left w:val="none" w:sz="0" w:space="0" w:color="auto"/>
                    <w:bottom w:val="none" w:sz="0" w:space="0" w:color="auto"/>
                    <w:right w:val="none" w:sz="0" w:space="0" w:color="auto"/>
                  </w:divBdr>
                </w:div>
                <w:div w:id="822280235">
                  <w:marLeft w:val="0"/>
                  <w:marRight w:val="0"/>
                  <w:marTop w:val="0"/>
                  <w:marBottom w:val="0"/>
                  <w:divBdr>
                    <w:top w:val="none" w:sz="0" w:space="0" w:color="auto"/>
                    <w:left w:val="none" w:sz="0" w:space="0" w:color="auto"/>
                    <w:bottom w:val="none" w:sz="0" w:space="0" w:color="auto"/>
                    <w:right w:val="none" w:sz="0" w:space="0" w:color="auto"/>
                  </w:divBdr>
                </w:div>
                <w:div w:id="822432804">
                  <w:marLeft w:val="0"/>
                  <w:marRight w:val="0"/>
                  <w:marTop w:val="0"/>
                  <w:marBottom w:val="0"/>
                  <w:divBdr>
                    <w:top w:val="none" w:sz="0" w:space="0" w:color="auto"/>
                    <w:left w:val="none" w:sz="0" w:space="0" w:color="auto"/>
                    <w:bottom w:val="none" w:sz="0" w:space="0" w:color="auto"/>
                    <w:right w:val="none" w:sz="0" w:space="0" w:color="auto"/>
                  </w:divBdr>
                </w:div>
                <w:div w:id="822504222">
                  <w:marLeft w:val="0"/>
                  <w:marRight w:val="0"/>
                  <w:marTop w:val="0"/>
                  <w:marBottom w:val="0"/>
                  <w:divBdr>
                    <w:top w:val="none" w:sz="0" w:space="0" w:color="auto"/>
                    <w:left w:val="none" w:sz="0" w:space="0" w:color="auto"/>
                    <w:bottom w:val="none" w:sz="0" w:space="0" w:color="auto"/>
                    <w:right w:val="none" w:sz="0" w:space="0" w:color="auto"/>
                  </w:divBdr>
                </w:div>
                <w:div w:id="822545041">
                  <w:marLeft w:val="0"/>
                  <w:marRight w:val="0"/>
                  <w:marTop w:val="0"/>
                  <w:marBottom w:val="0"/>
                  <w:divBdr>
                    <w:top w:val="none" w:sz="0" w:space="0" w:color="auto"/>
                    <w:left w:val="none" w:sz="0" w:space="0" w:color="auto"/>
                    <w:bottom w:val="none" w:sz="0" w:space="0" w:color="auto"/>
                    <w:right w:val="none" w:sz="0" w:space="0" w:color="auto"/>
                  </w:divBdr>
                </w:div>
                <w:div w:id="822819809">
                  <w:marLeft w:val="0"/>
                  <w:marRight w:val="0"/>
                  <w:marTop w:val="0"/>
                  <w:marBottom w:val="0"/>
                  <w:divBdr>
                    <w:top w:val="none" w:sz="0" w:space="0" w:color="auto"/>
                    <w:left w:val="none" w:sz="0" w:space="0" w:color="auto"/>
                    <w:bottom w:val="none" w:sz="0" w:space="0" w:color="auto"/>
                    <w:right w:val="none" w:sz="0" w:space="0" w:color="auto"/>
                  </w:divBdr>
                  <w:divsChild>
                    <w:div w:id="480199442">
                      <w:marLeft w:val="0"/>
                      <w:marRight w:val="0"/>
                      <w:marTop w:val="0"/>
                      <w:marBottom w:val="0"/>
                      <w:divBdr>
                        <w:top w:val="none" w:sz="0" w:space="0" w:color="auto"/>
                        <w:left w:val="none" w:sz="0" w:space="0" w:color="auto"/>
                        <w:bottom w:val="none" w:sz="0" w:space="0" w:color="auto"/>
                        <w:right w:val="none" w:sz="0" w:space="0" w:color="auto"/>
                      </w:divBdr>
                    </w:div>
                  </w:divsChild>
                </w:div>
                <w:div w:id="822890330">
                  <w:marLeft w:val="0"/>
                  <w:marRight w:val="0"/>
                  <w:marTop w:val="0"/>
                  <w:marBottom w:val="0"/>
                  <w:divBdr>
                    <w:top w:val="none" w:sz="0" w:space="0" w:color="auto"/>
                    <w:left w:val="none" w:sz="0" w:space="0" w:color="auto"/>
                    <w:bottom w:val="none" w:sz="0" w:space="0" w:color="auto"/>
                    <w:right w:val="none" w:sz="0" w:space="0" w:color="auto"/>
                  </w:divBdr>
                  <w:divsChild>
                    <w:div w:id="444663720">
                      <w:marLeft w:val="0"/>
                      <w:marRight w:val="0"/>
                      <w:marTop w:val="0"/>
                      <w:marBottom w:val="0"/>
                      <w:divBdr>
                        <w:top w:val="none" w:sz="0" w:space="0" w:color="auto"/>
                        <w:left w:val="none" w:sz="0" w:space="0" w:color="auto"/>
                        <w:bottom w:val="none" w:sz="0" w:space="0" w:color="auto"/>
                        <w:right w:val="none" w:sz="0" w:space="0" w:color="auto"/>
                      </w:divBdr>
                      <w:divsChild>
                        <w:div w:id="308555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3085757">
                  <w:marLeft w:val="0"/>
                  <w:marRight w:val="0"/>
                  <w:marTop w:val="0"/>
                  <w:marBottom w:val="0"/>
                  <w:divBdr>
                    <w:top w:val="none" w:sz="0" w:space="0" w:color="auto"/>
                    <w:left w:val="none" w:sz="0" w:space="0" w:color="auto"/>
                    <w:bottom w:val="none" w:sz="0" w:space="0" w:color="auto"/>
                    <w:right w:val="none" w:sz="0" w:space="0" w:color="auto"/>
                  </w:divBdr>
                </w:div>
                <w:div w:id="823087282">
                  <w:marLeft w:val="0"/>
                  <w:marRight w:val="0"/>
                  <w:marTop w:val="0"/>
                  <w:marBottom w:val="0"/>
                  <w:divBdr>
                    <w:top w:val="none" w:sz="0" w:space="0" w:color="auto"/>
                    <w:left w:val="none" w:sz="0" w:space="0" w:color="auto"/>
                    <w:bottom w:val="none" w:sz="0" w:space="0" w:color="auto"/>
                    <w:right w:val="none" w:sz="0" w:space="0" w:color="auto"/>
                  </w:divBdr>
                  <w:divsChild>
                    <w:div w:id="744569337">
                      <w:marLeft w:val="0"/>
                      <w:marRight w:val="0"/>
                      <w:marTop w:val="0"/>
                      <w:marBottom w:val="0"/>
                      <w:divBdr>
                        <w:top w:val="none" w:sz="0" w:space="0" w:color="auto"/>
                        <w:left w:val="none" w:sz="0" w:space="0" w:color="auto"/>
                        <w:bottom w:val="none" w:sz="0" w:space="0" w:color="auto"/>
                        <w:right w:val="none" w:sz="0" w:space="0" w:color="auto"/>
                      </w:divBdr>
                    </w:div>
                  </w:divsChild>
                </w:div>
                <w:div w:id="823090145">
                  <w:marLeft w:val="0"/>
                  <w:marRight w:val="0"/>
                  <w:marTop w:val="0"/>
                  <w:marBottom w:val="0"/>
                  <w:divBdr>
                    <w:top w:val="none" w:sz="0" w:space="0" w:color="auto"/>
                    <w:left w:val="none" w:sz="0" w:space="0" w:color="auto"/>
                    <w:bottom w:val="none" w:sz="0" w:space="0" w:color="auto"/>
                    <w:right w:val="none" w:sz="0" w:space="0" w:color="auto"/>
                  </w:divBdr>
                </w:div>
                <w:div w:id="823161615">
                  <w:marLeft w:val="0"/>
                  <w:marRight w:val="0"/>
                  <w:marTop w:val="0"/>
                  <w:marBottom w:val="0"/>
                  <w:divBdr>
                    <w:top w:val="none" w:sz="0" w:space="0" w:color="auto"/>
                    <w:left w:val="none" w:sz="0" w:space="0" w:color="auto"/>
                    <w:bottom w:val="none" w:sz="0" w:space="0" w:color="auto"/>
                    <w:right w:val="none" w:sz="0" w:space="0" w:color="auto"/>
                  </w:divBdr>
                </w:div>
                <w:div w:id="823200849">
                  <w:marLeft w:val="0"/>
                  <w:marRight w:val="0"/>
                  <w:marTop w:val="0"/>
                  <w:marBottom w:val="0"/>
                  <w:divBdr>
                    <w:top w:val="none" w:sz="0" w:space="0" w:color="auto"/>
                    <w:left w:val="none" w:sz="0" w:space="0" w:color="auto"/>
                    <w:bottom w:val="none" w:sz="0" w:space="0" w:color="auto"/>
                    <w:right w:val="none" w:sz="0" w:space="0" w:color="auto"/>
                  </w:divBdr>
                </w:div>
                <w:div w:id="823202163">
                  <w:marLeft w:val="0"/>
                  <w:marRight w:val="0"/>
                  <w:marTop w:val="0"/>
                  <w:marBottom w:val="0"/>
                  <w:divBdr>
                    <w:top w:val="none" w:sz="0" w:space="0" w:color="auto"/>
                    <w:left w:val="none" w:sz="0" w:space="0" w:color="auto"/>
                    <w:bottom w:val="none" w:sz="0" w:space="0" w:color="auto"/>
                    <w:right w:val="none" w:sz="0" w:space="0" w:color="auto"/>
                  </w:divBdr>
                  <w:divsChild>
                    <w:div w:id="437722369">
                      <w:marLeft w:val="0"/>
                      <w:marRight w:val="0"/>
                      <w:marTop w:val="0"/>
                      <w:marBottom w:val="0"/>
                      <w:divBdr>
                        <w:top w:val="none" w:sz="0" w:space="0" w:color="auto"/>
                        <w:left w:val="none" w:sz="0" w:space="0" w:color="auto"/>
                        <w:bottom w:val="none" w:sz="0" w:space="0" w:color="auto"/>
                        <w:right w:val="none" w:sz="0" w:space="0" w:color="auto"/>
                      </w:divBdr>
                    </w:div>
                  </w:divsChild>
                </w:div>
                <w:div w:id="823207074">
                  <w:marLeft w:val="0"/>
                  <w:marRight w:val="0"/>
                  <w:marTop w:val="0"/>
                  <w:marBottom w:val="0"/>
                  <w:divBdr>
                    <w:top w:val="none" w:sz="0" w:space="0" w:color="auto"/>
                    <w:left w:val="none" w:sz="0" w:space="0" w:color="auto"/>
                    <w:bottom w:val="none" w:sz="0" w:space="0" w:color="auto"/>
                    <w:right w:val="none" w:sz="0" w:space="0" w:color="auto"/>
                  </w:divBdr>
                  <w:divsChild>
                    <w:div w:id="753548787">
                      <w:marLeft w:val="0"/>
                      <w:marRight w:val="0"/>
                      <w:marTop w:val="0"/>
                      <w:marBottom w:val="0"/>
                      <w:divBdr>
                        <w:top w:val="none" w:sz="0" w:space="0" w:color="auto"/>
                        <w:left w:val="none" w:sz="0" w:space="0" w:color="auto"/>
                        <w:bottom w:val="none" w:sz="0" w:space="0" w:color="auto"/>
                        <w:right w:val="none" w:sz="0" w:space="0" w:color="auto"/>
                      </w:divBdr>
                      <w:divsChild>
                        <w:div w:id="851458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3280491">
                  <w:marLeft w:val="0"/>
                  <w:marRight w:val="0"/>
                  <w:marTop w:val="0"/>
                  <w:marBottom w:val="0"/>
                  <w:divBdr>
                    <w:top w:val="none" w:sz="0" w:space="0" w:color="auto"/>
                    <w:left w:val="none" w:sz="0" w:space="0" w:color="auto"/>
                    <w:bottom w:val="none" w:sz="0" w:space="0" w:color="auto"/>
                    <w:right w:val="none" w:sz="0" w:space="0" w:color="auto"/>
                  </w:divBdr>
                </w:div>
                <w:div w:id="823358872">
                  <w:marLeft w:val="0"/>
                  <w:marRight w:val="0"/>
                  <w:marTop w:val="0"/>
                  <w:marBottom w:val="0"/>
                  <w:divBdr>
                    <w:top w:val="none" w:sz="0" w:space="0" w:color="auto"/>
                    <w:left w:val="none" w:sz="0" w:space="0" w:color="auto"/>
                    <w:bottom w:val="none" w:sz="0" w:space="0" w:color="auto"/>
                    <w:right w:val="none" w:sz="0" w:space="0" w:color="auto"/>
                  </w:divBdr>
                </w:div>
                <w:div w:id="823472845">
                  <w:marLeft w:val="0"/>
                  <w:marRight w:val="0"/>
                  <w:marTop w:val="0"/>
                  <w:marBottom w:val="0"/>
                  <w:divBdr>
                    <w:top w:val="none" w:sz="0" w:space="0" w:color="auto"/>
                    <w:left w:val="none" w:sz="0" w:space="0" w:color="auto"/>
                    <w:bottom w:val="none" w:sz="0" w:space="0" w:color="auto"/>
                    <w:right w:val="none" w:sz="0" w:space="0" w:color="auto"/>
                  </w:divBdr>
                  <w:divsChild>
                    <w:div w:id="202403610">
                      <w:marLeft w:val="0"/>
                      <w:marRight w:val="0"/>
                      <w:marTop w:val="0"/>
                      <w:marBottom w:val="0"/>
                      <w:divBdr>
                        <w:top w:val="none" w:sz="0" w:space="0" w:color="auto"/>
                        <w:left w:val="none" w:sz="0" w:space="0" w:color="auto"/>
                        <w:bottom w:val="none" w:sz="0" w:space="0" w:color="auto"/>
                        <w:right w:val="none" w:sz="0" w:space="0" w:color="auto"/>
                      </w:divBdr>
                    </w:div>
                  </w:divsChild>
                </w:div>
                <w:div w:id="823548958">
                  <w:marLeft w:val="0"/>
                  <w:marRight w:val="0"/>
                  <w:marTop w:val="0"/>
                  <w:marBottom w:val="0"/>
                  <w:divBdr>
                    <w:top w:val="none" w:sz="0" w:space="0" w:color="auto"/>
                    <w:left w:val="none" w:sz="0" w:space="0" w:color="auto"/>
                    <w:bottom w:val="none" w:sz="0" w:space="0" w:color="auto"/>
                    <w:right w:val="none" w:sz="0" w:space="0" w:color="auto"/>
                  </w:divBdr>
                </w:div>
                <w:div w:id="823594394">
                  <w:marLeft w:val="75"/>
                  <w:marRight w:val="75"/>
                  <w:marTop w:val="75"/>
                  <w:marBottom w:val="75"/>
                  <w:divBdr>
                    <w:top w:val="none" w:sz="0" w:space="0" w:color="auto"/>
                    <w:left w:val="none" w:sz="0" w:space="0" w:color="auto"/>
                    <w:bottom w:val="none" w:sz="0" w:space="0" w:color="auto"/>
                    <w:right w:val="none" w:sz="0" w:space="0" w:color="auto"/>
                  </w:divBdr>
                </w:div>
                <w:div w:id="823621309">
                  <w:marLeft w:val="0"/>
                  <w:marRight w:val="0"/>
                  <w:marTop w:val="0"/>
                  <w:marBottom w:val="0"/>
                  <w:divBdr>
                    <w:top w:val="none" w:sz="0" w:space="0" w:color="auto"/>
                    <w:left w:val="none" w:sz="0" w:space="0" w:color="auto"/>
                    <w:bottom w:val="none" w:sz="0" w:space="0" w:color="auto"/>
                    <w:right w:val="none" w:sz="0" w:space="0" w:color="auto"/>
                  </w:divBdr>
                </w:div>
                <w:div w:id="823741262">
                  <w:marLeft w:val="0"/>
                  <w:marRight w:val="0"/>
                  <w:marTop w:val="0"/>
                  <w:marBottom w:val="0"/>
                  <w:divBdr>
                    <w:top w:val="none" w:sz="0" w:space="0" w:color="auto"/>
                    <w:left w:val="none" w:sz="0" w:space="0" w:color="auto"/>
                    <w:bottom w:val="none" w:sz="0" w:space="0" w:color="auto"/>
                    <w:right w:val="none" w:sz="0" w:space="0" w:color="auto"/>
                  </w:divBdr>
                </w:div>
                <w:div w:id="823858835">
                  <w:marLeft w:val="0"/>
                  <w:marRight w:val="0"/>
                  <w:marTop w:val="0"/>
                  <w:marBottom w:val="0"/>
                  <w:divBdr>
                    <w:top w:val="none" w:sz="0" w:space="0" w:color="auto"/>
                    <w:left w:val="none" w:sz="0" w:space="0" w:color="auto"/>
                    <w:bottom w:val="none" w:sz="0" w:space="0" w:color="auto"/>
                    <w:right w:val="none" w:sz="0" w:space="0" w:color="auto"/>
                  </w:divBdr>
                </w:div>
                <w:div w:id="823935059">
                  <w:marLeft w:val="0"/>
                  <w:marRight w:val="0"/>
                  <w:marTop w:val="0"/>
                  <w:marBottom w:val="0"/>
                  <w:divBdr>
                    <w:top w:val="none" w:sz="0" w:space="0" w:color="auto"/>
                    <w:left w:val="none" w:sz="0" w:space="0" w:color="auto"/>
                    <w:bottom w:val="none" w:sz="0" w:space="0" w:color="auto"/>
                    <w:right w:val="none" w:sz="0" w:space="0" w:color="auto"/>
                  </w:divBdr>
                </w:div>
                <w:div w:id="824006158">
                  <w:marLeft w:val="0"/>
                  <w:marRight w:val="0"/>
                  <w:marTop w:val="0"/>
                  <w:marBottom w:val="0"/>
                  <w:divBdr>
                    <w:top w:val="none" w:sz="0" w:space="0" w:color="auto"/>
                    <w:left w:val="none" w:sz="0" w:space="0" w:color="auto"/>
                    <w:bottom w:val="none" w:sz="0" w:space="0" w:color="auto"/>
                    <w:right w:val="none" w:sz="0" w:space="0" w:color="auto"/>
                  </w:divBdr>
                  <w:divsChild>
                    <w:div w:id="624116405">
                      <w:marLeft w:val="0"/>
                      <w:marRight w:val="0"/>
                      <w:marTop w:val="0"/>
                      <w:marBottom w:val="0"/>
                      <w:divBdr>
                        <w:top w:val="none" w:sz="0" w:space="0" w:color="auto"/>
                        <w:left w:val="none" w:sz="0" w:space="0" w:color="auto"/>
                        <w:bottom w:val="none" w:sz="0" w:space="0" w:color="auto"/>
                        <w:right w:val="none" w:sz="0" w:space="0" w:color="auto"/>
                      </w:divBdr>
                    </w:div>
                  </w:divsChild>
                </w:div>
                <w:div w:id="824007332">
                  <w:marLeft w:val="0"/>
                  <w:marRight w:val="0"/>
                  <w:marTop w:val="0"/>
                  <w:marBottom w:val="0"/>
                  <w:divBdr>
                    <w:top w:val="none" w:sz="0" w:space="0" w:color="auto"/>
                    <w:left w:val="none" w:sz="0" w:space="0" w:color="auto"/>
                    <w:bottom w:val="none" w:sz="0" w:space="0" w:color="auto"/>
                    <w:right w:val="none" w:sz="0" w:space="0" w:color="auto"/>
                  </w:divBdr>
                </w:div>
                <w:div w:id="824056418">
                  <w:marLeft w:val="0"/>
                  <w:marRight w:val="0"/>
                  <w:marTop w:val="0"/>
                  <w:marBottom w:val="0"/>
                  <w:divBdr>
                    <w:top w:val="none" w:sz="0" w:space="0" w:color="auto"/>
                    <w:left w:val="none" w:sz="0" w:space="0" w:color="auto"/>
                    <w:bottom w:val="none" w:sz="0" w:space="0" w:color="auto"/>
                    <w:right w:val="none" w:sz="0" w:space="0" w:color="auto"/>
                  </w:divBdr>
                  <w:divsChild>
                    <w:div w:id="1008950570">
                      <w:marLeft w:val="0"/>
                      <w:marRight w:val="0"/>
                      <w:marTop w:val="0"/>
                      <w:marBottom w:val="0"/>
                      <w:divBdr>
                        <w:top w:val="none" w:sz="0" w:space="0" w:color="auto"/>
                        <w:left w:val="none" w:sz="0" w:space="0" w:color="auto"/>
                        <w:bottom w:val="none" w:sz="0" w:space="0" w:color="auto"/>
                        <w:right w:val="none" w:sz="0" w:space="0" w:color="auto"/>
                      </w:divBdr>
                      <w:divsChild>
                        <w:div w:id="463160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081226">
                  <w:marLeft w:val="0"/>
                  <w:marRight w:val="0"/>
                  <w:marTop w:val="0"/>
                  <w:marBottom w:val="0"/>
                  <w:divBdr>
                    <w:top w:val="none" w:sz="0" w:space="0" w:color="auto"/>
                    <w:left w:val="none" w:sz="0" w:space="0" w:color="auto"/>
                    <w:bottom w:val="none" w:sz="0" w:space="0" w:color="auto"/>
                    <w:right w:val="none" w:sz="0" w:space="0" w:color="auto"/>
                  </w:divBdr>
                </w:div>
                <w:div w:id="824197805">
                  <w:marLeft w:val="0"/>
                  <w:marRight w:val="0"/>
                  <w:marTop w:val="0"/>
                  <w:marBottom w:val="0"/>
                  <w:divBdr>
                    <w:top w:val="none" w:sz="0" w:space="0" w:color="auto"/>
                    <w:left w:val="none" w:sz="0" w:space="0" w:color="auto"/>
                    <w:bottom w:val="none" w:sz="0" w:space="0" w:color="auto"/>
                    <w:right w:val="none" w:sz="0" w:space="0" w:color="auto"/>
                  </w:divBdr>
                </w:div>
                <w:div w:id="824205593">
                  <w:marLeft w:val="0"/>
                  <w:marRight w:val="0"/>
                  <w:marTop w:val="0"/>
                  <w:marBottom w:val="0"/>
                  <w:divBdr>
                    <w:top w:val="none" w:sz="0" w:space="0" w:color="auto"/>
                    <w:left w:val="none" w:sz="0" w:space="0" w:color="auto"/>
                    <w:bottom w:val="none" w:sz="0" w:space="0" w:color="auto"/>
                    <w:right w:val="none" w:sz="0" w:space="0" w:color="auto"/>
                  </w:divBdr>
                </w:div>
                <w:div w:id="824315898">
                  <w:marLeft w:val="0"/>
                  <w:marRight w:val="0"/>
                  <w:marTop w:val="0"/>
                  <w:marBottom w:val="0"/>
                  <w:divBdr>
                    <w:top w:val="none" w:sz="0" w:space="0" w:color="auto"/>
                    <w:left w:val="none" w:sz="0" w:space="0" w:color="auto"/>
                    <w:bottom w:val="none" w:sz="0" w:space="0" w:color="auto"/>
                    <w:right w:val="none" w:sz="0" w:space="0" w:color="auto"/>
                  </w:divBdr>
                </w:div>
                <w:div w:id="824322224">
                  <w:marLeft w:val="0"/>
                  <w:marRight w:val="0"/>
                  <w:marTop w:val="0"/>
                  <w:marBottom w:val="0"/>
                  <w:divBdr>
                    <w:top w:val="none" w:sz="0" w:space="0" w:color="auto"/>
                    <w:left w:val="none" w:sz="0" w:space="0" w:color="auto"/>
                    <w:bottom w:val="none" w:sz="0" w:space="0" w:color="auto"/>
                    <w:right w:val="none" w:sz="0" w:space="0" w:color="auto"/>
                  </w:divBdr>
                </w:div>
                <w:div w:id="824398633">
                  <w:marLeft w:val="0"/>
                  <w:marRight w:val="0"/>
                  <w:marTop w:val="0"/>
                  <w:marBottom w:val="0"/>
                  <w:divBdr>
                    <w:top w:val="none" w:sz="0" w:space="0" w:color="auto"/>
                    <w:left w:val="none" w:sz="0" w:space="0" w:color="auto"/>
                    <w:bottom w:val="none" w:sz="0" w:space="0" w:color="auto"/>
                    <w:right w:val="none" w:sz="0" w:space="0" w:color="auto"/>
                  </w:divBdr>
                  <w:divsChild>
                    <w:div w:id="762993401">
                      <w:marLeft w:val="0"/>
                      <w:marRight w:val="0"/>
                      <w:marTop w:val="0"/>
                      <w:marBottom w:val="0"/>
                      <w:divBdr>
                        <w:top w:val="none" w:sz="0" w:space="0" w:color="auto"/>
                        <w:left w:val="none" w:sz="0" w:space="0" w:color="auto"/>
                        <w:bottom w:val="none" w:sz="0" w:space="0" w:color="auto"/>
                        <w:right w:val="none" w:sz="0" w:space="0" w:color="auto"/>
                      </w:divBdr>
                      <w:divsChild>
                        <w:div w:id="370499272">
                          <w:marLeft w:val="0"/>
                          <w:marRight w:val="0"/>
                          <w:marTop w:val="0"/>
                          <w:marBottom w:val="0"/>
                          <w:divBdr>
                            <w:top w:val="none" w:sz="0" w:space="0" w:color="auto"/>
                            <w:left w:val="none" w:sz="0" w:space="0" w:color="auto"/>
                            <w:bottom w:val="none" w:sz="0" w:space="0" w:color="auto"/>
                            <w:right w:val="none" w:sz="0" w:space="0" w:color="auto"/>
                          </w:divBdr>
                        </w:div>
                        <w:div w:id="924802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470194">
                  <w:marLeft w:val="0"/>
                  <w:marRight w:val="0"/>
                  <w:marTop w:val="0"/>
                  <w:marBottom w:val="0"/>
                  <w:divBdr>
                    <w:top w:val="none" w:sz="0" w:space="0" w:color="auto"/>
                    <w:left w:val="none" w:sz="0" w:space="0" w:color="auto"/>
                    <w:bottom w:val="none" w:sz="0" w:space="0" w:color="auto"/>
                    <w:right w:val="none" w:sz="0" w:space="0" w:color="auto"/>
                  </w:divBdr>
                </w:div>
                <w:div w:id="824584858">
                  <w:marLeft w:val="0"/>
                  <w:marRight w:val="0"/>
                  <w:marTop w:val="0"/>
                  <w:marBottom w:val="0"/>
                  <w:divBdr>
                    <w:top w:val="none" w:sz="0" w:space="0" w:color="auto"/>
                    <w:left w:val="none" w:sz="0" w:space="0" w:color="auto"/>
                    <w:bottom w:val="none" w:sz="0" w:space="0" w:color="auto"/>
                    <w:right w:val="none" w:sz="0" w:space="0" w:color="auto"/>
                  </w:divBdr>
                </w:div>
                <w:div w:id="824588721">
                  <w:marLeft w:val="0"/>
                  <w:marRight w:val="0"/>
                  <w:marTop w:val="0"/>
                  <w:marBottom w:val="0"/>
                  <w:divBdr>
                    <w:top w:val="none" w:sz="0" w:space="0" w:color="auto"/>
                    <w:left w:val="none" w:sz="0" w:space="0" w:color="auto"/>
                    <w:bottom w:val="none" w:sz="0" w:space="0" w:color="auto"/>
                    <w:right w:val="none" w:sz="0" w:space="0" w:color="auto"/>
                  </w:divBdr>
                </w:div>
                <w:div w:id="824709103">
                  <w:marLeft w:val="0"/>
                  <w:marRight w:val="0"/>
                  <w:marTop w:val="0"/>
                  <w:marBottom w:val="0"/>
                  <w:divBdr>
                    <w:top w:val="none" w:sz="0" w:space="0" w:color="auto"/>
                    <w:left w:val="none" w:sz="0" w:space="0" w:color="auto"/>
                    <w:bottom w:val="none" w:sz="0" w:space="0" w:color="auto"/>
                    <w:right w:val="none" w:sz="0" w:space="0" w:color="auto"/>
                  </w:divBdr>
                  <w:divsChild>
                    <w:div w:id="215288154">
                      <w:marLeft w:val="0"/>
                      <w:marRight w:val="0"/>
                      <w:marTop w:val="0"/>
                      <w:marBottom w:val="0"/>
                      <w:divBdr>
                        <w:top w:val="none" w:sz="0" w:space="0" w:color="auto"/>
                        <w:left w:val="none" w:sz="0" w:space="0" w:color="auto"/>
                        <w:bottom w:val="none" w:sz="0" w:space="0" w:color="auto"/>
                        <w:right w:val="none" w:sz="0" w:space="0" w:color="auto"/>
                      </w:divBdr>
                    </w:div>
                  </w:divsChild>
                </w:div>
                <w:div w:id="824736530">
                  <w:marLeft w:val="0"/>
                  <w:marRight w:val="0"/>
                  <w:marTop w:val="0"/>
                  <w:marBottom w:val="0"/>
                  <w:divBdr>
                    <w:top w:val="none" w:sz="0" w:space="0" w:color="auto"/>
                    <w:left w:val="none" w:sz="0" w:space="0" w:color="auto"/>
                    <w:bottom w:val="none" w:sz="0" w:space="0" w:color="auto"/>
                    <w:right w:val="none" w:sz="0" w:space="0" w:color="auto"/>
                  </w:divBdr>
                </w:div>
                <w:div w:id="824857836">
                  <w:marLeft w:val="0"/>
                  <w:marRight w:val="0"/>
                  <w:marTop w:val="0"/>
                  <w:marBottom w:val="0"/>
                  <w:divBdr>
                    <w:top w:val="none" w:sz="0" w:space="0" w:color="auto"/>
                    <w:left w:val="none" w:sz="0" w:space="0" w:color="auto"/>
                    <w:bottom w:val="none" w:sz="0" w:space="0" w:color="auto"/>
                    <w:right w:val="none" w:sz="0" w:space="0" w:color="auto"/>
                  </w:divBdr>
                </w:div>
                <w:div w:id="824930234">
                  <w:marLeft w:val="0"/>
                  <w:marRight w:val="0"/>
                  <w:marTop w:val="0"/>
                  <w:marBottom w:val="0"/>
                  <w:divBdr>
                    <w:top w:val="none" w:sz="0" w:space="0" w:color="auto"/>
                    <w:left w:val="none" w:sz="0" w:space="0" w:color="auto"/>
                    <w:bottom w:val="none" w:sz="0" w:space="0" w:color="auto"/>
                    <w:right w:val="none" w:sz="0" w:space="0" w:color="auto"/>
                  </w:divBdr>
                  <w:divsChild>
                    <w:div w:id="207306758">
                      <w:marLeft w:val="0"/>
                      <w:marRight w:val="0"/>
                      <w:marTop w:val="0"/>
                      <w:marBottom w:val="0"/>
                      <w:divBdr>
                        <w:top w:val="none" w:sz="0" w:space="0" w:color="auto"/>
                        <w:left w:val="none" w:sz="0" w:space="0" w:color="auto"/>
                        <w:bottom w:val="none" w:sz="0" w:space="0" w:color="auto"/>
                        <w:right w:val="none" w:sz="0" w:space="0" w:color="auto"/>
                      </w:divBdr>
                      <w:divsChild>
                        <w:div w:id="706877028">
                          <w:marLeft w:val="0"/>
                          <w:marRight w:val="0"/>
                          <w:marTop w:val="0"/>
                          <w:marBottom w:val="0"/>
                          <w:divBdr>
                            <w:top w:val="none" w:sz="0" w:space="0" w:color="auto"/>
                            <w:left w:val="none" w:sz="0" w:space="0" w:color="auto"/>
                            <w:bottom w:val="none" w:sz="0" w:space="0" w:color="auto"/>
                            <w:right w:val="none" w:sz="0" w:space="0" w:color="auto"/>
                          </w:divBdr>
                          <w:divsChild>
                            <w:div w:id="539780134">
                              <w:marLeft w:val="0"/>
                              <w:marRight w:val="0"/>
                              <w:marTop w:val="0"/>
                              <w:marBottom w:val="0"/>
                              <w:divBdr>
                                <w:top w:val="none" w:sz="0" w:space="0" w:color="auto"/>
                                <w:left w:val="none" w:sz="0" w:space="0" w:color="auto"/>
                                <w:bottom w:val="none" w:sz="0" w:space="0" w:color="auto"/>
                                <w:right w:val="none" w:sz="0" w:space="0" w:color="auto"/>
                              </w:divBdr>
                              <w:divsChild>
                                <w:div w:id="180437141">
                                  <w:marLeft w:val="0"/>
                                  <w:marRight w:val="0"/>
                                  <w:marTop w:val="0"/>
                                  <w:marBottom w:val="0"/>
                                  <w:divBdr>
                                    <w:top w:val="none" w:sz="0" w:space="0" w:color="auto"/>
                                    <w:left w:val="none" w:sz="0" w:space="0" w:color="auto"/>
                                    <w:bottom w:val="none" w:sz="0" w:space="0" w:color="auto"/>
                                    <w:right w:val="none" w:sz="0" w:space="0" w:color="auto"/>
                                  </w:divBdr>
                                  <w:divsChild>
                                    <w:div w:id="57899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4930708">
                  <w:marLeft w:val="0"/>
                  <w:marRight w:val="0"/>
                  <w:marTop w:val="0"/>
                  <w:marBottom w:val="0"/>
                  <w:divBdr>
                    <w:top w:val="none" w:sz="0" w:space="0" w:color="auto"/>
                    <w:left w:val="none" w:sz="0" w:space="0" w:color="auto"/>
                    <w:bottom w:val="none" w:sz="0" w:space="0" w:color="auto"/>
                    <w:right w:val="none" w:sz="0" w:space="0" w:color="auto"/>
                  </w:divBdr>
                </w:div>
                <w:div w:id="824931350">
                  <w:marLeft w:val="0"/>
                  <w:marRight w:val="0"/>
                  <w:marTop w:val="150"/>
                  <w:marBottom w:val="150"/>
                  <w:divBdr>
                    <w:top w:val="single" w:sz="6" w:space="4" w:color="D7D7D7"/>
                    <w:left w:val="none" w:sz="0" w:space="0" w:color="auto"/>
                    <w:bottom w:val="single" w:sz="6" w:space="4" w:color="D7D7D7"/>
                    <w:right w:val="none" w:sz="0" w:space="0" w:color="auto"/>
                  </w:divBdr>
                </w:div>
                <w:div w:id="824972649">
                  <w:marLeft w:val="0"/>
                  <w:marRight w:val="0"/>
                  <w:marTop w:val="0"/>
                  <w:marBottom w:val="0"/>
                  <w:divBdr>
                    <w:top w:val="none" w:sz="0" w:space="0" w:color="auto"/>
                    <w:left w:val="none" w:sz="0" w:space="0" w:color="auto"/>
                    <w:bottom w:val="none" w:sz="0" w:space="0" w:color="auto"/>
                    <w:right w:val="none" w:sz="0" w:space="0" w:color="auto"/>
                  </w:divBdr>
                </w:div>
                <w:div w:id="824975337">
                  <w:marLeft w:val="0"/>
                  <w:marRight w:val="0"/>
                  <w:marTop w:val="150"/>
                  <w:marBottom w:val="150"/>
                  <w:divBdr>
                    <w:top w:val="single" w:sz="6" w:space="4" w:color="D7D7D7"/>
                    <w:left w:val="none" w:sz="0" w:space="0" w:color="auto"/>
                    <w:bottom w:val="single" w:sz="6" w:space="4" w:color="D7D7D7"/>
                    <w:right w:val="none" w:sz="0" w:space="0" w:color="auto"/>
                  </w:divBdr>
                </w:div>
                <w:div w:id="824978742">
                  <w:marLeft w:val="0"/>
                  <w:marRight w:val="150"/>
                  <w:marTop w:val="45"/>
                  <w:marBottom w:val="75"/>
                  <w:divBdr>
                    <w:top w:val="none" w:sz="0" w:space="0" w:color="auto"/>
                    <w:left w:val="none" w:sz="0" w:space="0" w:color="auto"/>
                    <w:bottom w:val="none" w:sz="0" w:space="0" w:color="auto"/>
                    <w:right w:val="none" w:sz="0" w:space="0" w:color="auto"/>
                  </w:divBdr>
                  <w:divsChild>
                    <w:div w:id="731738591">
                      <w:marLeft w:val="0"/>
                      <w:marRight w:val="0"/>
                      <w:marTop w:val="0"/>
                      <w:marBottom w:val="0"/>
                      <w:divBdr>
                        <w:top w:val="none" w:sz="0" w:space="0" w:color="auto"/>
                        <w:left w:val="none" w:sz="0" w:space="0" w:color="auto"/>
                        <w:bottom w:val="none" w:sz="0" w:space="0" w:color="auto"/>
                        <w:right w:val="none" w:sz="0" w:space="0" w:color="auto"/>
                      </w:divBdr>
                    </w:div>
                  </w:divsChild>
                </w:div>
                <w:div w:id="825046702">
                  <w:marLeft w:val="0"/>
                  <w:marRight w:val="0"/>
                  <w:marTop w:val="0"/>
                  <w:marBottom w:val="0"/>
                  <w:divBdr>
                    <w:top w:val="none" w:sz="0" w:space="0" w:color="auto"/>
                    <w:left w:val="none" w:sz="0" w:space="0" w:color="auto"/>
                    <w:bottom w:val="none" w:sz="0" w:space="0" w:color="auto"/>
                    <w:right w:val="none" w:sz="0" w:space="0" w:color="auto"/>
                  </w:divBdr>
                </w:div>
                <w:div w:id="825054794">
                  <w:marLeft w:val="0"/>
                  <w:marRight w:val="0"/>
                  <w:marTop w:val="0"/>
                  <w:marBottom w:val="0"/>
                  <w:divBdr>
                    <w:top w:val="none" w:sz="0" w:space="0" w:color="auto"/>
                    <w:left w:val="none" w:sz="0" w:space="0" w:color="auto"/>
                    <w:bottom w:val="none" w:sz="0" w:space="0" w:color="auto"/>
                    <w:right w:val="none" w:sz="0" w:space="0" w:color="auto"/>
                  </w:divBdr>
                  <w:divsChild>
                    <w:div w:id="175660784">
                      <w:marLeft w:val="0"/>
                      <w:marRight w:val="0"/>
                      <w:marTop w:val="0"/>
                      <w:marBottom w:val="0"/>
                      <w:divBdr>
                        <w:top w:val="none" w:sz="0" w:space="0" w:color="auto"/>
                        <w:left w:val="none" w:sz="0" w:space="0" w:color="auto"/>
                        <w:bottom w:val="none" w:sz="0" w:space="0" w:color="auto"/>
                        <w:right w:val="none" w:sz="0" w:space="0" w:color="auto"/>
                      </w:divBdr>
                      <w:divsChild>
                        <w:div w:id="126552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5173389">
                  <w:marLeft w:val="0"/>
                  <w:marRight w:val="0"/>
                  <w:marTop w:val="0"/>
                  <w:marBottom w:val="0"/>
                  <w:divBdr>
                    <w:top w:val="none" w:sz="0" w:space="0" w:color="auto"/>
                    <w:left w:val="none" w:sz="0" w:space="0" w:color="auto"/>
                    <w:bottom w:val="none" w:sz="0" w:space="0" w:color="auto"/>
                    <w:right w:val="none" w:sz="0" w:space="0" w:color="auto"/>
                  </w:divBdr>
                </w:div>
                <w:div w:id="825240540">
                  <w:marLeft w:val="0"/>
                  <w:marRight w:val="0"/>
                  <w:marTop w:val="0"/>
                  <w:marBottom w:val="0"/>
                  <w:divBdr>
                    <w:top w:val="none" w:sz="0" w:space="0" w:color="auto"/>
                    <w:left w:val="none" w:sz="0" w:space="0" w:color="auto"/>
                    <w:bottom w:val="none" w:sz="0" w:space="0" w:color="auto"/>
                    <w:right w:val="none" w:sz="0" w:space="0" w:color="auto"/>
                  </w:divBdr>
                </w:div>
                <w:div w:id="825441705">
                  <w:marLeft w:val="0"/>
                  <w:marRight w:val="0"/>
                  <w:marTop w:val="0"/>
                  <w:marBottom w:val="0"/>
                  <w:divBdr>
                    <w:top w:val="none" w:sz="0" w:space="0" w:color="auto"/>
                    <w:left w:val="none" w:sz="0" w:space="0" w:color="auto"/>
                    <w:bottom w:val="none" w:sz="0" w:space="0" w:color="auto"/>
                    <w:right w:val="none" w:sz="0" w:space="0" w:color="auto"/>
                  </w:divBdr>
                  <w:divsChild>
                    <w:div w:id="908423918">
                      <w:marLeft w:val="0"/>
                      <w:marRight w:val="0"/>
                      <w:marTop w:val="0"/>
                      <w:marBottom w:val="0"/>
                      <w:divBdr>
                        <w:top w:val="none" w:sz="0" w:space="0" w:color="auto"/>
                        <w:left w:val="none" w:sz="0" w:space="0" w:color="auto"/>
                        <w:bottom w:val="none" w:sz="0" w:space="0" w:color="auto"/>
                        <w:right w:val="none" w:sz="0" w:space="0" w:color="auto"/>
                      </w:divBdr>
                    </w:div>
                  </w:divsChild>
                </w:div>
                <w:div w:id="825516938">
                  <w:marLeft w:val="0"/>
                  <w:marRight w:val="0"/>
                  <w:marTop w:val="150"/>
                  <w:marBottom w:val="0"/>
                  <w:divBdr>
                    <w:top w:val="none" w:sz="0" w:space="0" w:color="auto"/>
                    <w:left w:val="none" w:sz="0" w:space="0" w:color="auto"/>
                    <w:bottom w:val="none" w:sz="0" w:space="0" w:color="auto"/>
                    <w:right w:val="none" w:sz="0" w:space="0" w:color="auto"/>
                  </w:divBdr>
                </w:div>
                <w:div w:id="825626520">
                  <w:marLeft w:val="0"/>
                  <w:marRight w:val="0"/>
                  <w:marTop w:val="0"/>
                  <w:marBottom w:val="0"/>
                  <w:divBdr>
                    <w:top w:val="none" w:sz="0" w:space="0" w:color="auto"/>
                    <w:left w:val="none" w:sz="0" w:space="0" w:color="auto"/>
                    <w:bottom w:val="none" w:sz="0" w:space="0" w:color="auto"/>
                    <w:right w:val="none" w:sz="0" w:space="0" w:color="auto"/>
                  </w:divBdr>
                  <w:divsChild>
                    <w:div w:id="842935129">
                      <w:marLeft w:val="0"/>
                      <w:marRight w:val="0"/>
                      <w:marTop w:val="0"/>
                      <w:marBottom w:val="0"/>
                      <w:divBdr>
                        <w:top w:val="none" w:sz="0" w:space="0" w:color="auto"/>
                        <w:left w:val="none" w:sz="0" w:space="0" w:color="auto"/>
                        <w:bottom w:val="none" w:sz="0" w:space="0" w:color="auto"/>
                        <w:right w:val="none" w:sz="0" w:space="0" w:color="auto"/>
                      </w:divBdr>
                    </w:div>
                  </w:divsChild>
                </w:div>
                <w:div w:id="825710032">
                  <w:marLeft w:val="0"/>
                  <w:marRight w:val="0"/>
                  <w:marTop w:val="0"/>
                  <w:marBottom w:val="0"/>
                  <w:divBdr>
                    <w:top w:val="none" w:sz="0" w:space="0" w:color="auto"/>
                    <w:left w:val="none" w:sz="0" w:space="0" w:color="auto"/>
                    <w:bottom w:val="none" w:sz="0" w:space="0" w:color="auto"/>
                    <w:right w:val="none" w:sz="0" w:space="0" w:color="auto"/>
                  </w:divBdr>
                </w:div>
                <w:div w:id="825897216">
                  <w:marLeft w:val="0"/>
                  <w:marRight w:val="0"/>
                  <w:marTop w:val="0"/>
                  <w:marBottom w:val="0"/>
                  <w:divBdr>
                    <w:top w:val="none" w:sz="0" w:space="0" w:color="auto"/>
                    <w:left w:val="none" w:sz="0" w:space="0" w:color="auto"/>
                    <w:bottom w:val="none" w:sz="0" w:space="0" w:color="auto"/>
                    <w:right w:val="none" w:sz="0" w:space="0" w:color="auto"/>
                  </w:divBdr>
                  <w:divsChild>
                    <w:div w:id="541525007">
                      <w:marLeft w:val="0"/>
                      <w:marRight w:val="0"/>
                      <w:marTop w:val="0"/>
                      <w:marBottom w:val="0"/>
                      <w:divBdr>
                        <w:top w:val="none" w:sz="0" w:space="0" w:color="auto"/>
                        <w:left w:val="none" w:sz="0" w:space="0" w:color="auto"/>
                        <w:bottom w:val="none" w:sz="0" w:space="0" w:color="auto"/>
                        <w:right w:val="none" w:sz="0" w:space="0" w:color="auto"/>
                      </w:divBdr>
                    </w:div>
                  </w:divsChild>
                </w:div>
                <w:div w:id="826242385">
                  <w:marLeft w:val="0"/>
                  <w:marRight w:val="0"/>
                  <w:marTop w:val="0"/>
                  <w:marBottom w:val="0"/>
                  <w:divBdr>
                    <w:top w:val="none" w:sz="0" w:space="0" w:color="auto"/>
                    <w:left w:val="none" w:sz="0" w:space="0" w:color="auto"/>
                    <w:bottom w:val="none" w:sz="0" w:space="0" w:color="auto"/>
                    <w:right w:val="none" w:sz="0" w:space="0" w:color="auto"/>
                  </w:divBdr>
                </w:div>
                <w:div w:id="826283652">
                  <w:marLeft w:val="0"/>
                  <w:marRight w:val="0"/>
                  <w:marTop w:val="0"/>
                  <w:marBottom w:val="0"/>
                  <w:divBdr>
                    <w:top w:val="none" w:sz="0" w:space="0" w:color="auto"/>
                    <w:left w:val="none" w:sz="0" w:space="0" w:color="auto"/>
                    <w:bottom w:val="none" w:sz="0" w:space="0" w:color="auto"/>
                    <w:right w:val="none" w:sz="0" w:space="0" w:color="auto"/>
                  </w:divBdr>
                </w:div>
                <w:div w:id="826285161">
                  <w:marLeft w:val="0"/>
                  <w:marRight w:val="0"/>
                  <w:marTop w:val="0"/>
                  <w:marBottom w:val="0"/>
                  <w:divBdr>
                    <w:top w:val="none" w:sz="0" w:space="0" w:color="auto"/>
                    <w:left w:val="none" w:sz="0" w:space="0" w:color="auto"/>
                    <w:bottom w:val="none" w:sz="0" w:space="0" w:color="auto"/>
                    <w:right w:val="none" w:sz="0" w:space="0" w:color="auto"/>
                  </w:divBdr>
                </w:div>
                <w:div w:id="826366188">
                  <w:marLeft w:val="0"/>
                  <w:marRight w:val="0"/>
                  <w:marTop w:val="0"/>
                  <w:marBottom w:val="0"/>
                  <w:divBdr>
                    <w:top w:val="none" w:sz="0" w:space="0" w:color="auto"/>
                    <w:left w:val="none" w:sz="0" w:space="0" w:color="auto"/>
                    <w:bottom w:val="none" w:sz="0" w:space="0" w:color="auto"/>
                    <w:right w:val="none" w:sz="0" w:space="0" w:color="auto"/>
                  </w:divBdr>
                </w:div>
                <w:div w:id="826441419">
                  <w:marLeft w:val="0"/>
                  <w:marRight w:val="0"/>
                  <w:marTop w:val="0"/>
                  <w:marBottom w:val="0"/>
                  <w:divBdr>
                    <w:top w:val="none" w:sz="0" w:space="0" w:color="auto"/>
                    <w:left w:val="none" w:sz="0" w:space="0" w:color="auto"/>
                    <w:bottom w:val="none" w:sz="0" w:space="0" w:color="auto"/>
                    <w:right w:val="none" w:sz="0" w:space="0" w:color="auto"/>
                  </w:divBdr>
                </w:div>
                <w:div w:id="826550388">
                  <w:marLeft w:val="0"/>
                  <w:marRight w:val="0"/>
                  <w:marTop w:val="0"/>
                  <w:marBottom w:val="0"/>
                  <w:divBdr>
                    <w:top w:val="none" w:sz="0" w:space="0" w:color="auto"/>
                    <w:left w:val="none" w:sz="0" w:space="0" w:color="auto"/>
                    <w:bottom w:val="none" w:sz="0" w:space="0" w:color="auto"/>
                    <w:right w:val="none" w:sz="0" w:space="0" w:color="auto"/>
                  </w:divBdr>
                  <w:divsChild>
                    <w:div w:id="159515002">
                      <w:marLeft w:val="0"/>
                      <w:marRight w:val="0"/>
                      <w:marTop w:val="0"/>
                      <w:marBottom w:val="0"/>
                      <w:divBdr>
                        <w:top w:val="none" w:sz="0" w:space="0" w:color="auto"/>
                        <w:left w:val="none" w:sz="0" w:space="0" w:color="auto"/>
                        <w:bottom w:val="none" w:sz="0" w:space="0" w:color="auto"/>
                        <w:right w:val="none" w:sz="0" w:space="0" w:color="auto"/>
                      </w:divBdr>
                      <w:divsChild>
                        <w:div w:id="491331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897726">
                  <w:marLeft w:val="0"/>
                  <w:marRight w:val="0"/>
                  <w:marTop w:val="0"/>
                  <w:marBottom w:val="0"/>
                  <w:divBdr>
                    <w:top w:val="none" w:sz="0" w:space="0" w:color="auto"/>
                    <w:left w:val="none" w:sz="0" w:space="0" w:color="auto"/>
                    <w:bottom w:val="none" w:sz="0" w:space="0" w:color="auto"/>
                    <w:right w:val="none" w:sz="0" w:space="0" w:color="auto"/>
                  </w:divBdr>
                  <w:divsChild>
                    <w:div w:id="469788844">
                      <w:marLeft w:val="0"/>
                      <w:marRight w:val="0"/>
                      <w:marTop w:val="0"/>
                      <w:marBottom w:val="0"/>
                      <w:divBdr>
                        <w:top w:val="none" w:sz="0" w:space="0" w:color="auto"/>
                        <w:left w:val="none" w:sz="0" w:space="0" w:color="auto"/>
                        <w:bottom w:val="none" w:sz="0" w:space="0" w:color="auto"/>
                        <w:right w:val="none" w:sz="0" w:space="0" w:color="auto"/>
                      </w:divBdr>
                    </w:div>
                  </w:divsChild>
                </w:div>
                <w:div w:id="827208866">
                  <w:marLeft w:val="0"/>
                  <w:marRight w:val="0"/>
                  <w:marTop w:val="0"/>
                  <w:marBottom w:val="0"/>
                  <w:divBdr>
                    <w:top w:val="none" w:sz="0" w:space="0" w:color="auto"/>
                    <w:left w:val="none" w:sz="0" w:space="0" w:color="auto"/>
                    <w:bottom w:val="none" w:sz="0" w:space="0" w:color="auto"/>
                    <w:right w:val="none" w:sz="0" w:space="0" w:color="auto"/>
                  </w:divBdr>
                </w:div>
                <w:div w:id="827480306">
                  <w:marLeft w:val="0"/>
                  <w:marRight w:val="0"/>
                  <w:marTop w:val="0"/>
                  <w:marBottom w:val="0"/>
                  <w:divBdr>
                    <w:top w:val="none" w:sz="0" w:space="0" w:color="auto"/>
                    <w:left w:val="none" w:sz="0" w:space="0" w:color="auto"/>
                    <w:bottom w:val="none" w:sz="0" w:space="0" w:color="auto"/>
                    <w:right w:val="none" w:sz="0" w:space="0" w:color="auto"/>
                  </w:divBdr>
                  <w:divsChild>
                    <w:div w:id="630937227">
                      <w:marLeft w:val="0"/>
                      <w:marRight w:val="0"/>
                      <w:marTop w:val="0"/>
                      <w:marBottom w:val="0"/>
                      <w:divBdr>
                        <w:top w:val="none" w:sz="0" w:space="0" w:color="auto"/>
                        <w:left w:val="none" w:sz="0" w:space="0" w:color="auto"/>
                        <w:bottom w:val="none" w:sz="0" w:space="0" w:color="auto"/>
                        <w:right w:val="none" w:sz="0" w:space="0" w:color="auto"/>
                      </w:divBdr>
                    </w:div>
                  </w:divsChild>
                </w:div>
                <w:div w:id="827524672">
                  <w:marLeft w:val="0"/>
                  <w:marRight w:val="0"/>
                  <w:marTop w:val="0"/>
                  <w:marBottom w:val="0"/>
                  <w:divBdr>
                    <w:top w:val="none" w:sz="0" w:space="0" w:color="auto"/>
                    <w:left w:val="none" w:sz="0" w:space="0" w:color="auto"/>
                    <w:bottom w:val="none" w:sz="0" w:space="0" w:color="auto"/>
                    <w:right w:val="none" w:sz="0" w:space="0" w:color="auto"/>
                  </w:divBdr>
                  <w:divsChild>
                    <w:div w:id="1009335251">
                      <w:marLeft w:val="0"/>
                      <w:marRight w:val="0"/>
                      <w:marTop w:val="0"/>
                      <w:marBottom w:val="0"/>
                      <w:divBdr>
                        <w:top w:val="none" w:sz="0" w:space="0" w:color="auto"/>
                        <w:left w:val="none" w:sz="0" w:space="0" w:color="auto"/>
                        <w:bottom w:val="none" w:sz="0" w:space="0" w:color="auto"/>
                        <w:right w:val="none" w:sz="0" w:space="0" w:color="auto"/>
                      </w:divBdr>
                    </w:div>
                  </w:divsChild>
                </w:div>
                <w:div w:id="827525921">
                  <w:marLeft w:val="0"/>
                  <w:marRight w:val="0"/>
                  <w:marTop w:val="0"/>
                  <w:marBottom w:val="0"/>
                  <w:divBdr>
                    <w:top w:val="none" w:sz="0" w:space="0" w:color="auto"/>
                    <w:left w:val="none" w:sz="0" w:space="0" w:color="auto"/>
                    <w:bottom w:val="none" w:sz="0" w:space="0" w:color="auto"/>
                    <w:right w:val="none" w:sz="0" w:space="0" w:color="auto"/>
                  </w:divBdr>
                </w:div>
                <w:div w:id="827601312">
                  <w:marLeft w:val="0"/>
                  <w:marRight w:val="0"/>
                  <w:marTop w:val="0"/>
                  <w:marBottom w:val="0"/>
                  <w:divBdr>
                    <w:top w:val="none" w:sz="0" w:space="0" w:color="auto"/>
                    <w:left w:val="none" w:sz="0" w:space="0" w:color="auto"/>
                    <w:bottom w:val="none" w:sz="0" w:space="0" w:color="auto"/>
                    <w:right w:val="none" w:sz="0" w:space="0" w:color="auto"/>
                  </w:divBdr>
                  <w:divsChild>
                    <w:div w:id="439573248">
                      <w:marLeft w:val="0"/>
                      <w:marRight w:val="0"/>
                      <w:marTop w:val="0"/>
                      <w:marBottom w:val="0"/>
                      <w:divBdr>
                        <w:top w:val="none" w:sz="0" w:space="0" w:color="auto"/>
                        <w:left w:val="none" w:sz="0" w:space="0" w:color="auto"/>
                        <w:bottom w:val="none" w:sz="0" w:space="0" w:color="auto"/>
                        <w:right w:val="none" w:sz="0" w:space="0" w:color="auto"/>
                      </w:divBdr>
                      <w:divsChild>
                        <w:div w:id="181674157">
                          <w:marLeft w:val="0"/>
                          <w:marRight w:val="0"/>
                          <w:marTop w:val="0"/>
                          <w:marBottom w:val="0"/>
                          <w:divBdr>
                            <w:top w:val="none" w:sz="0" w:space="0" w:color="auto"/>
                            <w:left w:val="none" w:sz="0" w:space="0" w:color="auto"/>
                            <w:bottom w:val="none" w:sz="0" w:space="0" w:color="auto"/>
                            <w:right w:val="none" w:sz="0" w:space="0" w:color="auto"/>
                          </w:divBdr>
                          <w:divsChild>
                            <w:div w:id="95177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7743537">
                  <w:marLeft w:val="0"/>
                  <w:marRight w:val="0"/>
                  <w:marTop w:val="0"/>
                  <w:marBottom w:val="0"/>
                  <w:divBdr>
                    <w:top w:val="none" w:sz="0" w:space="0" w:color="auto"/>
                    <w:left w:val="none" w:sz="0" w:space="0" w:color="auto"/>
                    <w:bottom w:val="none" w:sz="0" w:space="0" w:color="auto"/>
                    <w:right w:val="none" w:sz="0" w:space="0" w:color="auto"/>
                  </w:divBdr>
                </w:div>
                <w:div w:id="827748135">
                  <w:marLeft w:val="0"/>
                  <w:marRight w:val="0"/>
                  <w:marTop w:val="0"/>
                  <w:marBottom w:val="0"/>
                  <w:divBdr>
                    <w:top w:val="none" w:sz="0" w:space="0" w:color="auto"/>
                    <w:left w:val="none" w:sz="0" w:space="0" w:color="auto"/>
                    <w:bottom w:val="none" w:sz="0" w:space="0" w:color="auto"/>
                    <w:right w:val="none" w:sz="0" w:space="0" w:color="auto"/>
                  </w:divBdr>
                </w:div>
                <w:div w:id="827789376">
                  <w:marLeft w:val="750"/>
                  <w:marRight w:val="0"/>
                  <w:marTop w:val="0"/>
                  <w:marBottom w:val="0"/>
                  <w:divBdr>
                    <w:top w:val="none" w:sz="0" w:space="0" w:color="auto"/>
                    <w:left w:val="single" w:sz="18" w:space="11" w:color="B7CED1"/>
                    <w:bottom w:val="none" w:sz="0" w:space="0" w:color="auto"/>
                    <w:right w:val="none" w:sz="0" w:space="0" w:color="auto"/>
                  </w:divBdr>
                </w:div>
                <w:div w:id="827862922">
                  <w:marLeft w:val="0"/>
                  <w:marRight w:val="0"/>
                  <w:marTop w:val="0"/>
                  <w:marBottom w:val="0"/>
                  <w:divBdr>
                    <w:top w:val="none" w:sz="0" w:space="0" w:color="auto"/>
                    <w:left w:val="none" w:sz="0" w:space="0" w:color="auto"/>
                    <w:bottom w:val="none" w:sz="0" w:space="0" w:color="auto"/>
                    <w:right w:val="none" w:sz="0" w:space="0" w:color="auto"/>
                  </w:divBdr>
                  <w:divsChild>
                    <w:div w:id="127015642">
                      <w:marLeft w:val="0"/>
                      <w:marRight w:val="0"/>
                      <w:marTop w:val="0"/>
                      <w:marBottom w:val="0"/>
                      <w:divBdr>
                        <w:top w:val="none" w:sz="0" w:space="0" w:color="auto"/>
                        <w:left w:val="none" w:sz="0" w:space="0" w:color="auto"/>
                        <w:bottom w:val="none" w:sz="0" w:space="0" w:color="auto"/>
                        <w:right w:val="none" w:sz="0" w:space="0" w:color="auto"/>
                      </w:divBdr>
                      <w:divsChild>
                        <w:div w:id="166755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7866305">
                  <w:marLeft w:val="0"/>
                  <w:marRight w:val="0"/>
                  <w:marTop w:val="0"/>
                  <w:marBottom w:val="0"/>
                  <w:divBdr>
                    <w:top w:val="none" w:sz="0" w:space="0" w:color="auto"/>
                    <w:left w:val="none" w:sz="0" w:space="0" w:color="auto"/>
                    <w:bottom w:val="none" w:sz="0" w:space="0" w:color="auto"/>
                    <w:right w:val="none" w:sz="0" w:space="0" w:color="auto"/>
                  </w:divBdr>
                  <w:divsChild>
                    <w:div w:id="15008716">
                      <w:marLeft w:val="0"/>
                      <w:marRight w:val="0"/>
                      <w:marTop w:val="0"/>
                      <w:marBottom w:val="0"/>
                      <w:divBdr>
                        <w:top w:val="none" w:sz="0" w:space="0" w:color="auto"/>
                        <w:left w:val="none" w:sz="0" w:space="0" w:color="auto"/>
                        <w:bottom w:val="none" w:sz="0" w:space="0" w:color="auto"/>
                        <w:right w:val="none" w:sz="0" w:space="0" w:color="auto"/>
                      </w:divBdr>
                    </w:div>
                  </w:divsChild>
                </w:div>
                <w:div w:id="828131769">
                  <w:marLeft w:val="0"/>
                  <w:marRight w:val="0"/>
                  <w:marTop w:val="0"/>
                  <w:marBottom w:val="0"/>
                  <w:divBdr>
                    <w:top w:val="none" w:sz="0" w:space="0" w:color="auto"/>
                    <w:left w:val="none" w:sz="0" w:space="0" w:color="auto"/>
                    <w:bottom w:val="none" w:sz="0" w:space="0" w:color="auto"/>
                    <w:right w:val="none" w:sz="0" w:space="0" w:color="auto"/>
                  </w:divBdr>
                  <w:divsChild>
                    <w:div w:id="643435025">
                      <w:marLeft w:val="0"/>
                      <w:marRight w:val="0"/>
                      <w:marTop w:val="0"/>
                      <w:marBottom w:val="0"/>
                      <w:divBdr>
                        <w:top w:val="none" w:sz="0" w:space="0" w:color="auto"/>
                        <w:left w:val="none" w:sz="0" w:space="0" w:color="auto"/>
                        <w:bottom w:val="none" w:sz="0" w:space="0" w:color="auto"/>
                        <w:right w:val="none" w:sz="0" w:space="0" w:color="auto"/>
                      </w:divBdr>
                    </w:div>
                  </w:divsChild>
                </w:div>
                <w:div w:id="828207628">
                  <w:marLeft w:val="0"/>
                  <w:marRight w:val="0"/>
                  <w:marTop w:val="0"/>
                  <w:marBottom w:val="180"/>
                  <w:divBdr>
                    <w:top w:val="none" w:sz="0" w:space="0" w:color="auto"/>
                    <w:left w:val="none" w:sz="0" w:space="0" w:color="auto"/>
                    <w:bottom w:val="none" w:sz="0" w:space="0" w:color="auto"/>
                    <w:right w:val="none" w:sz="0" w:space="0" w:color="auto"/>
                  </w:divBdr>
                </w:div>
                <w:div w:id="828440681">
                  <w:marLeft w:val="0"/>
                  <w:marRight w:val="0"/>
                  <w:marTop w:val="0"/>
                  <w:marBottom w:val="0"/>
                  <w:divBdr>
                    <w:top w:val="none" w:sz="0" w:space="0" w:color="auto"/>
                    <w:left w:val="none" w:sz="0" w:space="0" w:color="auto"/>
                    <w:bottom w:val="none" w:sz="0" w:space="0" w:color="auto"/>
                    <w:right w:val="none" w:sz="0" w:space="0" w:color="auto"/>
                  </w:divBdr>
                  <w:divsChild>
                    <w:div w:id="688684676">
                      <w:marLeft w:val="0"/>
                      <w:marRight w:val="0"/>
                      <w:marTop w:val="0"/>
                      <w:marBottom w:val="0"/>
                      <w:divBdr>
                        <w:top w:val="none" w:sz="0" w:space="0" w:color="auto"/>
                        <w:left w:val="none" w:sz="0" w:space="0" w:color="auto"/>
                        <w:bottom w:val="none" w:sz="0" w:space="0" w:color="auto"/>
                        <w:right w:val="none" w:sz="0" w:space="0" w:color="auto"/>
                      </w:divBdr>
                      <w:divsChild>
                        <w:div w:id="416096145">
                          <w:marLeft w:val="0"/>
                          <w:marRight w:val="0"/>
                          <w:marTop w:val="0"/>
                          <w:marBottom w:val="0"/>
                          <w:divBdr>
                            <w:top w:val="none" w:sz="0" w:space="0" w:color="auto"/>
                            <w:left w:val="none" w:sz="0" w:space="0" w:color="auto"/>
                            <w:bottom w:val="none" w:sz="0" w:space="0" w:color="auto"/>
                            <w:right w:val="none" w:sz="0" w:space="0" w:color="auto"/>
                          </w:divBdr>
                        </w:div>
                        <w:div w:id="472522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8443508">
                  <w:marLeft w:val="0"/>
                  <w:marRight w:val="0"/>
                  <w:marTop w:val="0"/>
                  <w:marBottom w:val="0"/>
                  <w:divBdr>
                    <w:top w:val="none" w:sz="0" w:space="0" w:color="auto"/>
                    <w:left w:val="none" w:sz="0" w:space="0" w:color="auto"/>
                    <w:bottom w:val="none" w:sz="0" w:space="0" w:color="auto"/>
                    <w:right w:val="none" w:sz="0" w:space="0" w:color="auto"/>
                  </w:divBdr>
                </w:div>
                <w:div w:id="828521458">
                  <w:marLeft w:val="0"/>
                  <w:marRight w:val="0"/>
                  <w:marTop w:val="0"/>
                  <w:marBottom w:val="0"/>
                  <w:divBdr>
                    <w:top w:val="none" w:sz="0" w:space="0" w:color="auto"/>
                    <w:left w:val="none" w:sz="0" w:space="0" w:color="auto"/>
                    <w:bottom w:val="none" w:sz="0" w:space="0" w:color="auto"/>
                    <w:right w:val="none" w:sz="0" w:space="0" w:color="auto"/>
                  </w:divBdr>
                </w:div>
                <w:div w:id="828596030">
                  <w:marLeft w:val="0"/>
                  <w:marRight w:val="0"/>
                  <w:marTop w:val="0"/>
                  <w:marBottom w:val="0"/>
                  <w:divBdr>
                    <w:top w:val="none" w:sz="0" w:space="0" w:color="auto"/>
                    <w:left w:val="none" w:sz="0" w:space="0" w:color="auto"/>
                    <w:bottom w:val="none" w:sz="0" w:space="0" w:color="auto"/>
                    <w:right w:val="none" w:sz="0" w:space="0" w:color="auto"/>
                  </w:divBdr>
                  <w:divsChild>
                    <w:div w:id="342367625">
                      <w:marLeft w:val="0"/>
                      <w:marRight w:val="0"/>
                      <w:marTop w:val="0"/>
                      <w:marBottom w:val="0"/>
                      <w:divBdr>
                        <w:top w:val="none" w:sz="0" w:space="0" w:color="auto"/>
                        <w:left w:val="none" w:sz="0" w:space="0" w:color="auto"/>
                        <w:bottom w:val="none" w:sz="0" w:space="0" w:color="auto"/>
                        <w:right w:val="none" w:sz="0" w:space="0" w:color="auto"/>
                      </w:divBdr>
                    </w:div>
                  </w:divsChild>
                </w:div>
                <w:div w:id="828669697">
                  <w:marLeft w:val="0"/>
                  <w:marRight w:val="0"/>
                  <w:marTop w:val="0"/>
                  <w:marBottom w:val="0"/>
                  <w:divBdr>
                    <w:top w:val="none" w:sz="0" w:space="0" w:color="auto"/>
                    <w:left w:val="none" w:sz="0" w:space="0" w:color="auto"/>
                    <w:bottom w:val="none" w:sz="0" w:space="0" w:color="auto"/>
                    <w:right w:val="none" w:sz="0" w:space="0" w:color="auto"/>
                  </w:divBdr>
                </w:div>
                <w:div w:id="828717817">
                  <w:marLeft w:val="0"/>
                  <w:marRight w:val="0"/>
                  <w:marTop w:val="0"/>
                  <w:marBottom w:val="0"/>
                  <w:divBdr>
                    <w:top w:val="none" w:sz="0" w:space="0" w:color="auto"/>
                    <w:left w:val="none" w:sz="0" w:space="0" w:color="auto"/>
                    <w:bottom w:val="none" w:sz="0" w:space="0" w:color="auto"/>
                    <w:right w:val="none" w:sz="0" w:space="0" w:color="auto"/>
                  </w:divBdr>
                </w:div>
                <w:div w:id="828785536">
                  <w:marLeft w:val="0"/>
                  <w:marRight w:val="0"/>
                  <w:marTop w:val="75"/>
                  <w:marBottom w:val="75"/>
                  <w:divBdr>
                    <w:top w:val="none" w:sz="0" w:space="0" w:color="auto"/>
                    <w:left w:val="none" w:sz="0" w:space="0" w:color="auto"/>
                    <w:bottom w:val="none" w:sz="0" w:space="0" w:color="auto"/>
                    <w:right w:val="none" w:sz="0" w:space="0" w:color="auto"/>
                  </w:divBdr>
                  <w:divsChild>
                    <w:div w:id="878400993">
                      <w:marLeft w:val="0"/>
                      <w:marRight w:val="0"/>
                      <w:marTop w:val="0"/>
                      <w:marBottom w:val="0"/>
                      <w:divBdr>
                        <w:top w:val="none" w:sz="0" w:space="0" w:color="auto"/>
                        <w:left w:val="none" w:sz="0" w:space="0" w:color="auto"/>
                        <w:bottom w:val="none" w:sz="0" w:space="0" w:color="auto"/>
                        <w:right w:val="none" w:sz="0" w:space="0" w:color="auto"/>
                      </w:divBdr>
                    </w:div>
                  </w:divsChild>
                </w:div>
                <w:div w:id="829098503">
                  <w:marLeft w:val="0"/>
                  <w:marRight w:val="0"/>
                  <w:marTop w:val="0"/>
                  <w:marBottom w:val="0"/>
                  <w:divBdr>
                    <w:top w:val="none" w:sz="0" w:space="0" w:color="auto"/>
                    <w:left w:val="none" w:sz="0" w:space="0" w:color="auto"/>
                    <w:bottom w:val="none" w:sz="0" w:space="0" w:color="auto"/>
                    <w:right w:val="none" w:sz="0" w:space="0" w:color="auto"/>
                  </w:divBdr>
                </w:div>
                <w:div w:id="829174801">
                  <w:marLeft w:val="0"/>
                  <w:marRight w:val="0"/>
                  <w:marTop w:val="0"/>
                  <w:marBottom w:val="0"/>
                  <w:divBdr>
                    <w:top w:val="none" w:sz="0" w:space="0" w:color="auto"/>
                    <w:left w:val="none" w:sz="0" w:space="0" w:color="auto"/>
                    <w:bottom w:val="none" w:sz="0" w:space="0" w:color="auto"/>
                    <w:right w:val="none" w:sz="0" w:space="0" w:color="auto"/>
                  </w:divBdr>
                </w:div>
                <w:div w:id="829178868">
                  <w:marLeft w:val="0"/>
                  <w:marRight w:val="150"/>
                  <w:marTop w:val="45"/>
                  <w:marBottom w:val="75"/>
                  <w:divBdr>
                    <w:top w:val="none" w:sz="0" w:space="0" w:color="auto"/>
                    <w:left w:val="none" w:sz="0" w:space="0" w:color="auto"/>
                    <w:bottom w:val="none" w:sz="0" w:space="0" w:color="auto"/>
                    <w:right w:val="none" w:sz="0" w:space="0" w:color="auto"/>
                  </w:divBdr>
                  <w:divsChild>
                    <w:div w:id="869802111">
                      <w:marLeft w:val="0"/>
                      <w:marRight w:val="0"/>
                      <w:marTop w:val="0"/>
                      <w:marBottom w:val="0"/>
                      <w:divBdr>
                        <w:top w:val="none" w:sz="0" w:space="0" w:color="auto"/>
                        <w:left w:val="none" w:sz="0" w:space="0" w:color="auto"/>
                        <w:bottom w:val="none" w:sz="0" w:space="0" w:color="auto"/>
                        <w:right w:val="none" w:sz="0" w:space="0" w:color="auto"/>
                      </w:divBdr>
                    </w:div>
                  </w:divsChild>
                </w:div>
                <w:div w:id="829294104">
                  <w:marLeft w:val="0"/>
                  <w:marRight w:val="0"/>
                  <w:marTop w:val="0"/>
                  <w:marBottom w:val="0"/>
                  <w:divBdr>
                    <w:top w:val="none" w:sz="0" w:space="0" w:color="auto"/>
                    <w:left w:val="none" w:sz="0" w:space="0" w:color="auto"/>
                    <w:bottom w:val="none" w:sz="0" w:space="0" w:color="auto"/>
                    <w:right w:val="none" w:sz="0" w:space="0" w:color="auto"/>
                  </w:divBdr>
                </w:div>
                <w:div w:id="829325220">
                  <w:marLeft w:val="0"/>
                  <w:marRight w:val="0"/>
                  <w:marTop w:val="0"/>
                  <w:marBottom w:val="0"/>
                  <w:divBdr>
                    <w:top w:val="none" w:sz="0" w:space="0" w:color="auto"/>
                    <w:left w:val="none" w:sz="0" w:space="0" w:color="auto"/>
                    <w:bottom w:val="none" w:sz="0" w:space="0" w:color="auto"/>
                    <w:right w:val="none" w:sz="0" w:space="0" w:color="auto"/>
                  </w:divBdr>
                </w:div>
                <w:div w:id="829369923">
                  <w:marLeft w:val="0"/>
                  <w:marRight w:val="0"/>
                  <w:marTop w:val="0"/>
                  <w:marBottom w:val="0"/>
                  <w:divBdr>
                    <w:top w:val="none" w:sz="0" w:space="0" w:color="auto"/>
                    <w:left w:val="none" w:sz="0" w:space="0" w:color="auto"/>
                    <w:bottom w:val="none" w:sz="0" w:space="0" w:color="auto"/>
                    <w:right w:val="none" w:sz="0" w:space="0" w:color="auto"/>
                  </w:divBdr>
                </w:div>
                <w:div w:id="829517054">
                  <w:marLeft w:val="0"/>
                  <w:marRight w:val="0"/>
                  <w:marTop w:val="0"/>
                  <w:marBottom w:val="0"/>
                  <w:divBdr>
                    <w:top w:val="none" w:sz="0" w:space="0" w:color="auto"/>
                    <w:left w:val="none" w:sz="0" w:space="0" w:color="auto"/>
                    <w:bottom w:val="none" w:sz="0" w:space="0" w:color="auto"/>
                    <w:right w:val="none" w:sz="0" w:space="0" w:color="auto"/>
                  </w:divBdr>
                </w:div>
                <w:div w:id="829558534">
                  <w:marLeft w:val="0"/>
                  <w:marRight w:val="0"/>
                  <w:marTop w:val="0"/>
                  <w:marBottom w:val="0"/>
                  <w:divBdr>
                    <w:top w:val="none" w:sz="0" w:space="0" w:color="auto"/>
                    <w:left w:val="none" w:sz="0" w:space="0" w:color="auto"/>
                    <w:bottom w:val="none" w:sz="0" w:space="0" w:color="auto"/>
                    <w:right w:val="none" w:sz="0" w:space="0" w:color="auto"/>
                  </w:divBdr>
                </w:div>
                <w:div w:id="829752979">
                  <w:marLeft w:val="0"/>
                  <w:marRight w:val="0"/>
                  <w:marTop w:val="0"/>
                  <w:marBottom w:val="180"/>
                  <w:divBdr>
                    <w:top w:val="none" w:sz="0" w:space="0" w:color="auto"/>
                    <w:left w:val="none" w:sz="0" w:space="0" w:color="auto"/>
                    <w:bottom w:val="none" w:sz="0" w:space="0" w:color="auto"/>
                    <w:right w:val="none" w:sz="0" w:space="0" w:color="auto"/>
                  </w:divBdr>
                </w:div>
                <w:div w:id="830024293">
                  <w:marLeft w:val="0"/>
                  <w:marRight w:val="0"/>
                  <w:marTop w:val="0"/>
                  <w:marBottom w:val="0"/>
                  <w:divBdr>
                    <w:top w:val="none" w:sz="0" w:space="0" w:color="auto"/>
                    <w:left w:val="none" w:sz="0" w:space="0" w:color="auto"/>
                    <w:bottom w:val="none" w:sz="0" w:space="0" w:color="auto"/>
                    <w:right w:val="none" w:sz="0" w:space="0" w:color="auto"/>
                  </w:divBdr>
                  <w:divsChild>
                    <w:div w:id="695423990">
                      <w:marLeft w:val="0"/>
                      <w:marRight w:val="0"/>
                      <w:marTop w:val="0"/>
                      <w:marBottom w:val="0"/>
                      <w:divBdr>
                        <w:top w:val="none" w:sz="0" w:space="0" w:color="auto"/>
                        <w:left w:val="none" w:sz="0" w:space="0" w:color="auto"/>
                        <w:bottom w:val="none" w:sz="0" w:space="0" w:color="auto"/>
                        <w:right w:val="none" w:sz="0" w:space="0" w:color="auto"/>
                      </w:divBdr>
                    </w:div>
                    <w:div w:id="827864092">
                      <w:marLeft w:val="0"/>
                      <w:marRight w:val="0"/>
                      <w:marTop w:val="0"/>
                      <w:marBottom w:val="0"/>
                      <w:divBdr>
                        <w:top w:val="none" w:sz="0" w:space="0" w:color="auto"/>
                        <w:left w:val="none" w:sz="0" w:space="0" w:color="auto"/>
                        <w:bottom w:val="none" w:sz="0" w:space="0" w:color="auto"/>
                        <w:right w:val="none" w:sz="0" w:space="0" w:color="auto"/>
                      </w:divBdr>
                    </w:div>
                  </w:divsChild>
                </w:div>
                <w:div w:id="830215592">
                  <w:marLeft w:val="0"/>
                  <w:marRight w:val="0"/>
                  <w:marTop w:val="0"/>
                  <w:marBottom w:val="0"/>
                  <w:divBdr>
                    <w:top w:val="none" w:sz="0" w:space="0" w:color="auto"/>
                    <w:left w:val="none" w:sz="0" w:space="0" w:color="auto"/>
                    <w:bottom w:val="none" w:sz="0" w:space="0" w:color="auto"/>
                    <w:right w:val="none" w:sz="0" w:space="0" w:color="auto"/>
                  </w:divBdr>
                </w:div>
                <w:div w:id="830290077">
                  <w:marLeft w:val="0"/>
                  <w:marRight w:val="0"/>
                  <w:marTop w:val="0"/>
                  <w:marBottom w:val="0"/>
                  <w:divBdr>
                    <w:top w:val="none" w:sz="0" w:space="0" w:color="auto"/>
                    <w:left w:val="none" w:sz="0" w:space="0" w:color="auto"/>
                    <w:bottom w:val="none" w:sz="0" w:space="0" w:color="auto"/>
                    <w:right w:val="none" w:sz="0" w:space="0" w:color="auto"/>
                  </w:divBdr>
                </w:div>
                <w:div w:id="830368320">
                  <w:marLeft w:val="0"/>
                  <w:marRight w:val="0"/>
                  <w:marTop w:val="0"/>
                  <w:marBottom w:val="0"/>
                  <w:divBdr>
                    <w:top w:val="none" w:sz="0" w:space="0" w:color="auto"/>
                    <w:left w:val="none" w:sz="0" w:space="0" w:color="auto"/>
                    <w:bottom w:val="none" w:sz="0" w:space="0" w:color="auto"/>
                    <w:right w:val="none" w:sz="0" w:space="0" w:color="auto"/>
                  </w:divBdr>
                  <w:divsChild>
                    <w:div w:id="291207755">
                      <w:marLeft w:val="0"/>
                      <w:marRight w:val="300"/>
                      <w:marTop w:val="0"/>
                      <w:marBottom w:val="0"/>
                      <w:divBdr>
                        <w:top w:val="none" w:sz="0" w:space="0" w:color="auto"/>
                        <w:left w:val="none" w:sz="0" w:space="0" w:color="auto"/>
                        <w:bottom w:val="none" w:sz="0" w:space="0" w:color="auto"/>
                        <w:right w:val="none" w:sz="0" w:space="0" w:color="auto"/>
                      </w:divBdr>
                    </w:div>
                  </w:divsChild>
                </w:div>
                <w:div w:id="830875877">
                  <w:marLeft w:val="0"/>
                  <w:marRight w:val="0"/>
                  <w:marTop w:val="0"/>
                  <w:marBottom w:val="0"/>
                  <w:divBdr>
                    <w:top w:val="none" w:sz="0" w:space="0" w:color="auto"/>
                    <w:left w:val="none" w:sz="0" w:space="0" w:color="auto"/>
                    <w:bottom w:val="none" w:sz="0" w:space="0" w:color="auto"/>
                    <w:right w:val="none" w:sz="0" w:space="0" w:color="auto"/>
                  </w:divBdr>
                </w:div>
                <w:div w:id="831019770">
                  <w:marLeft w:val="0"/>
                  <w:marRight w:val="0"/>
                  <w:marTop w:val="0"/>
                  <w:marBottom w:val="0"/>
                  <w:divBdr>
                    <w:top w:val="none" w:sz="0" w:space="0" w:color="auto"/>
                    <w:left w:val="none" w:sz="0" w:space="0" w:color="auto"/>
                    <w:bottom w:val="none" w:sz="0" w:space="0" w:color="auto"/>
                    <w:right w:val="none" w:sz="0" w:space="0" w:color="auto"/>
                  </w:divBdr>
                </w:div>
                <w:div w:id="831071244">
                  <w:marLeft w:val="0"/>
                  <w:marRight w:val="0"/>
                  <w:marTop w:val="0"/>
                  <w:marBottom w:val="0"/>
                  <w:divBdr>
                    <w:top w:val="none" w:sz="0" w:space="0" w:color="auto"/>
                    <w:left w:val="none" w:sz="0" w:space="0" w:color="auto"/>
                    <w:bottom w:val="none" w:sz="0" w:space="0" w:color="auto"/>
                    <w:right w:val="none" w:sz="0" w:space="0" w:color="auto"/>
                  </w:divBdr>
                  <w:divsChild>
                    <w:div w:id="315032916">
                      <w:marLeft w:val="0"/>
                      <w:marRight w:val="0"/>
                      <w:marTop w:val="0"/>
                      <w:marBottom w:val="0"/>
                      <w:divBdr>
                        <w:top w:val="none" w:sz="0" w:space="0" w:color="auto"/>
                        <w:left w:val="none" w:sz="0" w:space="0" w:color="auto"/>
                        <w:bottom w:val="none" w:sz="0" w:space="0" w:color="auto"/>
                        <w:right w:val="none" w:sz="0" w:space="0" w:color="auto"/>
                      </w:divBdr>
                    </w:div>
                  </w:divsChild>
                </w:div>
                <w:div w:id="831218678">
                  <w:marLeft w:val="0"/>
                  <w:marRight w:val="0"/>
                  <w:marTop w:val="0"/>
                  <w:marBottom w:val="0"/>
                  <w:divBdr>
                    <w:top w:val="none" w:sz="0" w:space="0" w:color="auto"/>
                    <w:left w:val="none" w:sz="0" w:space="0" w:color="auto"/>
                    <w:bottom w:val="none" w:sz="0" w:space="0" w:color="auto"/>
                    <w:right w:val="none" w:sz="0" w:space="0" w:color="auto"/>
                  </w:divBdr>
                  <w:divsChild>
                    <w:div w:id="1035883714">
                      <w:marLeft w:val="0"/>
                      <w:marRight w:val="0"/>
                      <w:marTop w:val="0"/>
                      <w:marBottom w:val="0"/>
                      <w:divBdr>
                        <w:top w:val="none" w:sz="0" w:space="0" w:color="auto"/>
                        <w:left w:val="none" w:sz="0" w:space="0" w:color="auto"/>
                        <w:bottom w:val="none" w:sz="0" w:space="0" w:color="auto"/>
                        <w:right w:val="none" w:sz="0" w:space="0" w:color="auto"/>
                      </w:divBdr>
                    </w:div>
                  </w:divsChild>
                </w:div>
                <w:div w:id="831481786">
                  <w:marLeft w:val="0"/>
                  <w:marRight w:val="0"/>
                  <w:marTop w:val="0"/>
                  <w:marBottom w:val="0"/>
                  <w:divBdr>
                    <w:top w:val="none" w:sz="0" w:space="0" w:color="auto"/>
                    <w:left w:val="none" w:sz="0" w:space="0" w:color="auto"/>
                    <w:bottom w:val="none" w:sz="0" w:space="0" w:color="auto"/>
                    <w:right w:val="none" w:sz="0" w:space="0" w:color="auto"/>
                  </w:divBdr>
                  <w:divsChild>
                    <w:div w:id="685207177">
                      <w:marLeft w:val="0"/>
                      <w:marRight w:val="0"/>
                      <w:marTop w:val="0"/>
                      <w:marBottom w:val="0"/>
                      <w:divBdr>
                        <w:top w:val="none" w:sz="0" w:space="0" w:color="auto"/>
                        <w:left w:val="none" w:sz="0" w:space="0" w:color="auto"/>
                        <w:bottom w:val="none" w:sz="0" w:space="0" w:color="auto"/>
                        <w:right w:val="none" w:sz="0" w:space="0" w:color="auto"/>
                      </w:divBdr>
                    </w:div>
                  </w:divsChild>
                </w:div>
                <w:div w:id="831528941">
                  <w:marLeft w:val="45"/>
                  <w:marRight w:val="45"/>
                  <w:marTop w:val="75"/>
                  <w:marBottom w:val="0"/>
                  <w:divBdr>
                    <w:top w:val="none" w:sz="0" w:space="0" w:color="auto"/>
                    <w:left w:val="none" w:sz="0" w:space="0" w:color="auto"/>
                    <w:bottom w:val="none" w:sz="0" w:space="0" w:color="auto"/>
                    <w:right w:val="none" w:sz="0" w:space="0" w:color="auto"/>
                  </w:divBdr>
                </w:div>
                <w:div w:id="831599602">
                  <w:marLeft w:val="0"/>
                  <w:marRight w:val="0"/>
                  <w:marTop w:val="0"/>
                  <w:marBottom w:val="0"/>
                  <w:divBdr>
                    <w:top w:val="none" w:sz="0" w:space="0" w:color="auto"/>
                    <w:left w:val="none" w:sz="0" w:space="0" w:color="auto"/>
                    <w:bottom w:val="none" w:sz="0" w:space="0" w:color="auto"/>
                    <w:right w:val="none" w:sz="0" w:space="0" w:color="auto"/>
                  </w:divBdr>
                </w:div>
                <w:div w:id="831607316">
                  <w:marLeft w:val="0"/>
                  <w:marRight w:val="0"/>
                  <w:marTop w:val="0"/>
                  <w:marBottom w:val="0"/>
                  <w:divBdr>
                    <w:top w:val="none" w:sz="0" w:space="0" w:color="auto"/>
                    <w:left w:val="none" w:sz="0" w:space="0" w:color="auto"/>
                    <w:bottom w:val="none" w:sz="0" w:space="0" w:color="auto"/>
                    <w:right w:val="none" w:sz="0" w:space="0" w:color="auto"/>
                  </w:divBdr>
                  <w:divsChild>
                    <w:div w:id="633995889">
                      <w:marLeft w:val="0"/>
                      <w:marRight w:val="0"/>
                      <w:marTop w:val="0"/>
                      <w:marBottom w:val="0"/>
                      <w:divBdr>
                        <w:top w:val="none" w:sz="0" w:space="0" w:color="auto"/>
                        <w:left w:val="none" w:sz="0" w:space="0" w:color="auto"/>
                        <w:bottom w:val="none" w:sz="0" w:space="0" w:color="auto"/>
                        <w:right w:val="none" w:sz="0" w:space="0" w:color="auto"/>
                      </w:divBdr>
                    </w:div>
                  </w:divsChild>
                </w:div>
                <w:div w:id="831874457">
                  <w:marLeft w:val="0"/>
                  <w:marRight w:val="0"/>
                  <w:marTop w:val="0"/>
                  <w:marBottom w:val="0"/>
                  <w:divBdr>
                    <w:top w:val="none" w:sz="0" w:space="0" w:color="auto"/>
                    <w:left w:val="none" w:sz="0" w:space="0" w:color="auto"/>
                    <w:bottom w:val="none" w:sz="0" w:space="0" w:color="auto"/>
                    <w:right w:val="none" w:sz="0" w:space="0" w:color="auto"/>
                  </w:divBdr>
                  <w:divsChild>
                    <w:div w:id="303900823">
                      <w:marLeft w:val="0"/>
                      <w:marRight w:val="0"/>
                      <w:marTop w:val="0"/>
                      <w:marBottom w:val="0"/>
                      <w:divBdr>
                        <w:top w:val="none" w:sz="0" w:space="0" w:color="auto"/>
                        <w:left w:val="none" w:sz="0" w:space="0" w:color="auto"/>
                        <w:bottom w:val="none" w:sz="0" w:space="0" w:color="auto"/>
                        <w:right w:val="none" w:sz="0" w:space="0" w:color="auto"/>
                      </w:divBdr>
                    </w:div>
                    <w:div w:id="876356614">
                      <w:marLeft w:val="0"/>
                      <w:marRight w:val="0"/>
                      <w:marTop w:val="0"/>
                      <w:marBottom w:val="0"/>
                      <w:divBdr>
                        <w:top w:val="none" w:sz="0" w:space="0" w:color="auto"/>
                        <w:left w:val="none" w:sz="0" w:space="0" w:color="auto"/>
                        <w:bottom w:val="none" w:sz="0" w:space="0" w:color="auto"/>
                        <w:right w:val="none" w:sz="0" w:space="0" w:color="auto"/>
                      </w:divBdr>
                    </w:div>
                  </w:divsChild>
                </w:div>
                <w:div w:id="831919581">
                  <w:marLeft w:val="0"/>
                  <w:marRight w:val="0"/>
                  <w:marTop w:val="0"/>
                  <w:marBottom w:val="0"/>
                  <w:divBdr>
                    <w:top w:val="none" w:sz="0" w:space="0" w:color="auto"/>
                    <w:left w:val="none" w:sz="0" w:space="0" w:color="auto"/>
                    <w:bottom w:val="none" w:sz="0" w:space="0" w:color="auto"/>
                    <w:right w:val="none" w:sz="0" w:space="0" w:color="auto"/>
                  </w:divBdr>
                </w:div>
                <w:div w:id="832065191">
                  <w:marLeft w:val="0"/>
                  <w:marRight w:val="0"/>
                  <w:marTop w:val="0"/>
                  <w:marBottom w:val="0"/>
                  <w:divBdr>
                    <w:top w:val="none" w:sz="0" w:space="0" w:color="auto"/>
                    <w:left w:val="none" w:sz="0" w:space="0" w:color="auto"/>
                    <w:bottom w:val="none" w:sz="0" w:space="0" w:color="auto"/>
                    <w:right w:val="none" w:sz="0" w:space="0" w:color="auto"/>
                  </w:divBdr>
                  <w:divsChild>
                    <w:div w:id="329795850">
                      <w:marLeft w:val="0"/>
                      <w:marRight w:val="0"/>
                      <w:marTop w:val="0"/>
                      <w:marBottom w:val="0"/>
                      <w:divBdr>
                        <w:top w:val="none" w:sz="0" w:space="0" w:color="auto"/>
                        <w:left w:val="none" w:sz="0" w:space="0" w:color="auto"/>
                        <w:bottom w:val="none" w:sz="0" w:space="0" w:color="auto"/>
                        <w:right w:val="none" w:sz="0" w:space="0" w:color="auto"/>
                      </w:divBdr>
                      <w:divsChild>
                        <w:div w:id="1080249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2331391">
                  <w:marLeft w:val="0"/>
                  <w:marRight w:val="0"/>
                  <w:marTop w:val="0"/>
                  <w:marBottom w:val="0"/>
                  <w:divBdr>
                    <w:top w:val="none" w:sz="0" w:space="0" w:color="auto"/>
                    <w:left w:val="none" w:sz="0" w:space="0" w:color="auto"/>
                    <w:bottom w:val="none" w:sz="0" w:space="0" w:color="auto"/>
                    <w:right w:val="none" w:sz="0" w:space="0" w:color="auto"/>
                  </w:divBdr>
                </w:div>
                <w:div w:id="832379803">
                  <w:marLeft w:val="0"/>
                  <w:marRight w:val="0"/>
                  <w:marTop w:val="0"/>
                  <w:marBottom w:val="0"/>
                  <w:divBdr>
                    <w:top w:val="none" w:sz="0" w:space="0" w:color="auto"/>
                    <w:left w:val="none" w:sz="0" w:space="0" w:color="auto"/>
                    <w:bottom w:val="none" w:sz="0" w:space="0" w:color="auto"/>
                    <w:right w:val="none" w:sz="0" w:space="0" w:color="auto"/>
                  </w:divBdr>
                  <w:divsChild>
                    <w:div w:id="90244883">
                      <w:marLeft w:val="0"/>
                      <w:marRight w:val="0"/>
                      <w:marTop w:val="0"/>
                      <w:marBottom w:val="0"/>
                      <w:divBdr>
                        <w:top w:val="none" w:sz="0" w:space="0" w:color="auto"/>
                        <w:left w:val="none" w:sz="0" w:space="0" w:color="auto"/>
                        <w:bottom w:val="none" w:sz="0" w:space="0" w:color="auto"/>
                        <w:right w:val="none" w:sz="0" w:space="0" w:color="auto"/>
                      </w:divBdr>
                    </w:div>
                  </w:divsChild>
                </w:div>
                <w:div w:id="832523573">
                  <w:marLeft w:val="0"/>
                  <w:marRight w:val="0"/>
                  <w:marTop w:val="0"/>
                  <w:marBottom w:val="0"/>
                  <w:divBdr>
                    <w:top w:val="none" w:sz="0" w:space="0" w:color="auto"/>
                    <w:left w:val="none" w:sz="0" w:space="0" w:color="auto"/>
                    <w:bottom w:val="none" w:sz="0" w:space="0" w:color="auto"/>
                    <w:right w:val="none" w:sz="0" w:space="0" w:color="auto"/>
                  </w:divBdr>
                </w:div>
                <w:div w:id="832570891">
                  <w:marLeft w:val="0"/>
                  <w:marRight w:val="0"/>
                  <w:marTop w:val="0"/>
                  <w:marBottom w:val="0"/>
                  <w:divBdr>
                    <w:top w:val="none" w:sz="0" w:space="0" w:color="auto"/>
                    <w:left w:val="none" w:sz="0" w:space="0" w:color="auto"/>
                    <w:bottom w:val="none" w:sz="0" w:space="0" w:color="auto"/>
                    <w:right w:val="none" w:sz="0" w:space="0" w:color="auto"/>
                  </w:divBdr>
                </w:div>
                <w:div w:id="832573881">
                  <w:marLeft w:val="0"/>
                  <w:marRight w:val="0"/>
                  <w:marTop w:val="0"/>
                  <w:marBottom w:val="0"/>
                  <w:divBdr>
                    <w:top w:val="none" w:sz="0" w:space="0" w:color="auto"/>
                    <w:left w:val="none" w:sz="0" w:space="0" w:color="auto"/>
                    <w:bottom w:val="none" w:sz="0" w:space="0" w:color="auto"/>
                    <w:right w:val="none" w:sz="0" w:space="0" w:color="auto"/>
                  </w:divBdr>
                  <w:divsChild>
                    <w:div w:id="825780465">
                      <w:marLeft w:val="0"/>
                      <w:marRight w:val="0"/>
                      <w:marTop w:val="0"/>
                      <w:marBottom w:val="0"/>
                      <w:divBdr>
                        <w:top w:val="none" w:sz="0" w:space="0" w:color="auto"/>
                        <w:left w:val="none" w:sz="0" w:space="0" w:color="auto"/>
                        <w:bottom w:val="none" w:sz="0" w:space="0" w:color="auto"/>
                        <w:right w:val="none" w:sz="0" w:space="0" w:color="auto"/>
                      </w:divBdr>
                    </w:div>
                  </w:divsChild>
                </w:div>
                <w:div w:id="832649637">
                  <w:marLeft w:val="0"/>
                  <w:marRight w:val="0"/>
                  <w:marTop w:val="0"/>
                  <w:marBottom w:val="0"/>
                  <w:divBdr>
                    <w:top w:val="none" w:sz="0" w:space="0" w:color="auto"/>
                    <w:left w:val="none" w:sz="0" w:space="0" w:color="auto"/>
                    <w:bottom w:val="none" w:sz="0" w:space="0" w:color="auto"/>
                    <w:right w:val="none" w:sz="0" w:space="0" w:color="auto"/>
                  </w:divBdr>
                </w:div>
                <w:div w:id="832725111">
                  <w:marLeft w:val="0"/>
                  <w:marRight w:val="0"/>
                  <w:marTop w:val="0"/>
                  <w:marBottom w:val="0"/>
                  <w:divBdr>
                    <w:top w:val="none" w:sz="0" w:space="0" w:color="auto"/>
                    <w:left w:val="none" w:sz="0" w:space="0" w:color="auto"/>
                    <w:bottom w:val="none" w:sz="0" w:space="0" w:color="auto"/>
                    <w:right w:val="none" w:sz="0" w:space="0" w:color="auto"/>
                  </w:divBdr>
                </w:div>
                <w:div w:id="832838654">
                  <w:marLeft w:val="0"/>
                  <w:marRight w:val="0"/>
                  <w:marTop w:val="0"/>
                  <w:marBottom w:val="0"/>
                  <w:divBdr>
                    <w:top w:val="none" w:sz="0" w:space="0" w:color="auto"/>
                    <w:left w:val="none" w:sz="0" w:space="0" w:color="auto"/>
                    <w:bottom w:val="none" w:sz="0" w:space="0" w:color="auto"/>
                    <w:right w:val="none" w:sz="0" w:space="0" w:color="auto"/>
                  </w:divBdr>
                  <w:divsChild>
                    <w:div w:id="715159001">
                      <w:marLeft w:val="0"/>
                      <w:marRight w:val="0"/>
                      <w:marTop w:val="0"/>
                      <w:marBottom w:val="0"/>
                      <w:divBdr>
                        <w:top w:val="none" w:sz="0" w:space="0" w:color="auto"/>
                        <w:left w:val="none" w:sz="0" w:space="0" w:color="auto"/>
                        <w:bottom w:val="none" w:sz="0" w:space="0" w:color="auto"/>
                        <w:right w:val="none" w:sz="0" w:space="0" w:color="auto"/>
                      </w:divBdr>
                    </w:div>
                  </w:divsChild>
                </w:div>
                <w:div w:id="832840811">
                  <w:marLeft w:val="0"/>
                  <w:marRight w:val="0"/>
                  <w:marTop w:val="0"/>
                  <w:marBottom w:val="0"/>
                  <w:divBdr>
                    <w:top w:val="none" w:sz="0" w:space="0" w:color="auto"/>
                    <w:left w:val="none" w:sz="0" w:space="0" w:color="auto"/>
                    <w:bottom w:val="none" w:sz="0" w:space="0" w:color="auto"/>
                    <w:right w:val="none" w:sz="0" w:space="0" w:color="auto"/>
                  </w:divBdr>
                  <w:divsChild>
                    <w:div w:id="168640701">
                      <w:marLeft w:val="0"/>
                      <w:marRight w:val="0"/>
                      <w:marTop w:val="0"/>
                      <w:marBottom w:val="0"/>
                      <w:divBdr>
                        <w:top w:val="none" w:sz="0" w:space="0" w:color="auto"/>
                        <w:left w:val="none" w:sz="0" w:space="0" w:color="auto"/>
                        <w:bottom w:val="none" w:sz="0" w:space="0" w:color="auto"/>
                        <w:right w:val="none" w:sz="0" w:space="0" w:color="auto"/>
                      </w:divBdr>
                    </w:div>
                  </w:divsChild>
                </w:div>
                <w:div w:id="833031562">
                  <w:marLeft w:val="0"/>
                  <w:marRight w:val="0"/>
                  <w:marTop w:val="0"/>
                  <w:marBottom w:val="0"/>
                  <w:divBdr>
                    <w:top w:val="none" w:sz="0" w:space="0" w:color="auto"/>
                    <w:left w:val="none" w:sz="0" w:space="0" w:color="auto"/>
                    <w:bottom w:val="none" w:sz="0" w:space="0" w:color="auto"/>
                    <w:right w:val="none" w:sz="0" w:space="0" w:color="auto"/>
                  </w:divBdr>
                </w:div>
                <w:div w:id="833032399">
                  <w:marLeft w:val="0"/>
                  <w:marRight w:val="0"/>
                  <w:marTop w:val="0"/>
                  <w:marBottom w:val="0"/>
                  <w:divBdr>
                    <w:top w:val="none" w:sz="0" w:space="0" w:color="auto"/>
                    <w:left w:val="none" w:sz="0" w:space="0" w:color="auto"/>
                    <w:bottom w:val="none" w:sz="0" w:space="0" w:color="auto"/>
                    <w:right w:val="none" w:sz="0" w:space="0" w:color="auto"/>
                  </w:divBdr>
                </w:div>
                <w:div w:id="833178635">
                  <w:marLeft w:val="0"/>
                  <w:marRight w:val="0"/>
                  <w:marTop w:val="0"/>
                  <w:marBottom w:val="0"/>
                  <w:divBdr>
                    <w:top w:val="none" w:sz="0" w:space="0" w:color="auto"/>
                    <w:left w:val="none" w:sz="0" w:space="0" w:color="auto"/>
                    <w:bottom w:val="none" w:sz="0" w:space="0" w:color="auto"/>
                    <w:right w:val="none" w:sz="0" w:space="0" w:color="auto"/>
                  </w:divBdr>
                </w:div>
                <w:div w:id="833225871">
                  <w:marLeft w:val="0"/>
                  <w:marRight w:val="0"/>
                  <w:marTop w:val="0"/>
                  <w:marBottom w:val="0"/>
                  <w:divBdr>
                    <w:top w:val="none" w:sz="0" w:space="0" w:color="auto"/>
                    <w:left w:val="none" w:sz="0" w:space="0" w:color="auto"/>
                    <w:bottom w:val="none" w:sz="0" w:space="0" w:color="auto"/>
                    <w:right w:val="none" w:sz="0" w:space="0" w:color="auto"/>
                  </w:divBdr>
                  <w:divsChild>
                    <w:div w:id="1062143218">
                      <w:marLeft w:val="0"/>
                      <w:marRight w:val="0"/>
                      <w:marTop w:val="0"/>
                      <w:marBottom w:val="0"/>
                      <w:divBdr>
                        <w:top w:val="none" w:sz="0" w:space="0" w:color="auto"/>
                        <w:left w:val="none" w:sz="0" w:space="0" w:color="auto"/>
                        <w:bottom w:val="none" w:sz="0" w:space="0" w:color="auto"/>
                        <w:right w:val="none" w:sz="0" w:space="0" w:color="auto"/>
                      </w:divBdr>
                      <w:divsChild>
                        <w:div w:id="577591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300723">
                  <w:marLeft w:val="0"/>
                  <w:marRight w:val="0"/>
                  <w:marTop w:val="0"/>
                  <w:marBottom w:val="0"/>
                  <w:divBdr>
                    <w:top w:val="none" w:sz="0" w:space="0" w:color="auto"/>
                    <w:left w:val="none" w:sz="0" w:space="0" w:color="auto"/>
                    <w:bottom w:val="none" w:sz="0" w:space="0" w:color="auto"/>
                    <w:right w:val="none" w:sz="0" w:space="0" w:color="auto"/>
                  </w:divBdr>
                  <w:divsChild>
                    <w:div w:id="592129856">
                      <w:marLeft w:val="0"/>
                      <w:marRight w:val="0"/>
                      <w:marTop w:val="0"/>
                      <w:marBottom w:val="0"/>
                      <w:divBdr>
                        <w:top w:val="none" w:sz="0" w:space="0" w:color="auto"/>
                        <w:left w:val="none" w:sz="0" w:space="0" w:color="auto"/>
                        <w:bottom w:val="none" w:sz="0" w:space="0" w:color="auto"/>
                        <w:right w:val="none" w:sz="0" w:space="0" w:color="auto"/>
                      </w:divBdr>
                      <w:divsChild>
                        <w:div w:id="670334128">
                          <w:marLeft w:val="0"/>
                          <w:marRight w:val="0"/>
                          <w:marTop w:val="0"/>
                          <w:marBottom w:val="0"/>
                          <w:divBdr>
                            <w:top w:val="none" w:sz="0" w:space="0" w:color="auto"/>
                            <w:left w:val="none" w:sz="0" w:space="0" w:color="auto"/>
                            <w:bottom w:val="none" w:sz="0" w:space="0" w:color="auto"/>
                            <w:right w:val="none" w:sz="0" w:space="0" w:color="auto"/>
                          </w:divBdr>
                          <w:divsChild>
                            <w:div w:id="118652871">
                              <w:marLeft w:val="0"/>
                              <w:marRight w:val="0"/>
                              <w:marTop w:val="0"/>
                              <w:marBottom w:val="0"/>
                              <w:divBdr>
                                <w:top w:val="none" w:sz="0" w:space="0" w:color="auto"/>
                                <w:left w:val="none" w:sz="0" w:space="0" w:color="auto"/>
                                <w:bottom w:val="none" w:sz="0" w:space="0" w:color="auto"/>
                                <w:right w:val="none" w:sz="0" w:space="0" w:color="auto"/>
                              </w:divBdr>
                            </w:div>
                            <w:div w:id="680820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3447594">
                  <w:marLeft w:val="0"/>
                  <w:marRight w:val="0"/>
                  <w:marTop w:val="0"/>
                  <w:marBottom w:val="0"/>
                  <w:divBdr>
                    <w:top w:val="none" w:sz="0" w:space="0" w:color="auto"/>
                    <w:left w:val="none" w:sz="0" w:space="0" w:color="auto"/>
                    <w:bottom w:val="none" w:sz="0" w:space="0" w:color="auto"/>
                    <w:right w:val="none" w:sz="0" w:space="0" w:color="auto"/>
                  </w:divBdr>
                </w:div>
                <w:div w:id="833568985">
                  <w:marLeft w:val="0"/>
                  <w:marRight w:val="0"/>
                  <w:marTop w:val="0"/>
                  <w:marBottom w:val="0"/>
                  <w:divBdr>
                    <w:top w:val="none" w:sz="0" w:space="0" w:color="auto"/>
                    <w:left w:val="none" w:sz="0" w:space="0" w:color="auto"/>
                    <w:bottom w:val="none" w:sz="0" w:space="0" w:color="auto"/>
                    <w:right w:val="none" w:sz="0" w:space="0" w:color="auto"/>
                  </w:divBdr>
                </w:div>
                <w:div w:id="833642668">
                  <w:marLeft w:val="0"/>
                  <w:marRight w:val="0"/>
                  <w:marTop w:val="0"/>
                  <w:marBottom w:val="0"/>
                  <w:divBdr>
                    <w:top w:val="none" w:sz="0" w:space="0" w:color="auto"/>
                    <w:left w:val="none" w:sz="0" w:space="0" w:color="auto"/>
                    <w:bottom w:val="none" w:sz="0" w:space="0" w:color="auto"/>
                    <w:right w:val="none" w:sz="0" w:space="0" w:color="auto"/>
                  </w:divBdr>
                </w:div>
                <w:div w:id="833838729">
                  <w:marLeft w:val="0"/>
                  <w:marRight w:val="0"/>
                  <w:marTop w:val="0"/>
                  <w:marBottom w:val="0"/>
                  <w:divBdr>
                    <w:top w:val="none" w:sz="0" w:space="0" w:color="auto"/>
                    <w:left w:val="none" w:sz="0" w:space="0" w:color="auto"/>
                    <w:bottom w:val="none" w:sz="0" w:space="0" w:color="auto"/>
                    <w:right w:val="none" w:sz="0" w:space="0" w:color="auto"/>
                  </w:divBdr>
                </w:div>
                <w:div w:id="833957154">
                  <w:marLeft w:val="0"/>
                  <w:marRight w:val="0"/>
                  <w:marTop w:val="0"/>
                  <w:marBottom w:val="0"/>
                  <w:divBdr>
                    <w:top w:val="none" w:sz="0" w:space="0" w:color="auto"/>
                    <w:left w:val="none" w:sz="0" w:space="0" w:color="auto"/>
                    <w:bottom w:val="none" w:sz="0" w:space="0" w:color="auto"/>
                    <w:right w:val="none" w:sz="0" w:space="0" w:color="auto"/>
                  </w:divBdr>
                </w:div>
                <w:div w:id="833958097">
                  <w:marLeft w:val="0"/>
                  <w:marRight w:val="0"/>
                  <w:marTop w:val="0"/>
                  <w:marBottom w:val="0"/>
                  <w:divBdr>
                    <w:top w:val="none" w:sz="0" w:space="0" w:color="auto"/>
                    <w:left w:val="none" w:sz="0" w:space="0" w:color="auto"/>
                    <w:bottom w:val="none" w:sz="0" w:space="0" w:color="auto"/>
                    <w:right w:val="none" w:sz="0" w:space="0" w:color="auto"/>
                  </w:divBdr>
                </w:div>
                <w:div w:id="834031737">
                  <w:marLeft w:val="0"/>
                  <w:marRight w:val="0"/>
                  <w:marTop w:val="0"/>
                  <w:marBottom w:val="0"/>
                  <w:divBdr>
                    <w:top w:val="none" w:sz="0" w:space="0" w:color="auto"/>
                    <w:left w:val="none" w:sz="0" w:space="0" w:color="auto"/>
                    <w:bottom w:val="none" w:sz="0" w:space="0" w:color="auto"/>
                    <w:right w:val="none" w:sz="0" w:space="0" w:color="auto"/>
                  </w:divBdr>
                  <w:divsChild>
                    <w:div w:id="914512293">
                      <w:marLeft w:val="0"/>
                      <w:marRight w:val="0"/>
                      <w:marTop w:val="0"/>
                      <w:marBottom w:val="0"/>
                      <w:divBdr>
                        <w:top w:val="none" w:sz="0" w:space="0" w:color="auto"/>
                        <w:left w:val="none" w:sz="0" w:space="0" w:color="auto"/>
                        <w:bottom w:val="none" w:sz="0" w:space="0" w:color="auto"/>
                        <w:right w:val="none" w:sz="0" w:space="0" w:color="auto"/>
                      </w:divBdr>
                    </w:div>
                  </w:divsChild>
                </w:div>
                <w:div w:id="834032541">
                  <w:marLeft w:val="0"/>
                  <w:marRight w:val="0"/>
                  <w:marTop w:val="0"/>
                  <w:marBottom w:val="0"/>
                  <w:divBdr>
                    <w:top w:val="none" w:sz="0" w:space="0" w:color="auto"/>
                    <w:left w:val="none" w:sz="0" w:space="0" w:color="auto"/>
                    <w:bottom w:val="none" w:sz="0" w:space="0" w:color="auto"/>
                    <w:right w:val="none" w:sz="0" w:space="0" w:color="auto"/>
                  </w:divBdr>
                </w:div>
                <w:div w:id="834033582">
                  <w:marLeft w:val="0"/>
                  <w:marRight w:val="0"/>
                  <w:marTop w:val="0"/>
                  <w:marBottom w:val="0"/>
                  <w:divBdr>
                    <w:top w:val="none" w:sz="0" w:space="0" w:color="auto"/>
                    <w:left w:val="none" w:sz="0" w:space="0" w:color="auto"/>
                    <w:bottom w:val="none" w:sz="0" w:space="0" w:color="auto"/>
                    <w:right w:val="none" w:sz="0" w:space="0" w:color="auto"/>
                  </w:divBdr>
                </w:div>
                <w:div w:id="834078510">
                  <w:marLeft w:val="0"/>
                  <w:marRight w:val="0"/>
                  <w:marTop w:val="0"/>
                  <w:marBottom w:val="0"/>
                  <w:divBdr>
                    <w:top w:val="none" w:sz="0" w:space="0" w:color="auto"/>
                    <w:left w:val="none" w:sz="0" w:space="0" w:color="auto"/>
                    <w:bottom w:val="none" w:sz="0" w:space="0" w:color="auto"/>
                    <w:right w:val="none" w:sz="0" w:space="0" w:color="auto"/>
                  </w:divBdr>
                  <w:divsChild>
                    <w:div w:id="24448422">
                      <w:marLeft w:val="0"/>
                      <w:marRight w:val="0"/>
                      <w:marTop w:val="0"/>
                      <w:marBottom w:val="0"/>
                      <w:divBdr>
                        <w:top w:val="none" w:sz="0" w:space="0" w:color="auto"/>
                        <w:left w:val="none" w:sz="0" w:space="0" w:color="auto"/>
                        <w:bottom w:val="single" w:sz="6" w:space="8" w:color="DDDDDD"/>
                        <w:right w:val="none" w:sz="0" w:space="0" w:color="auto"/>
                      </w:divBdr>
                      <w:divsChild>
                        <w:div w:id="214437449">
                          <w:marLeft w:val="0"/>
                          <w:marRight w:val="0"/>
                          <w:marTop w:val="0"/>
                          <w:marBottom w:val="0"/>
                          <w:divBdr>
                            <w:top w:val="none" w:sz="0" w:space="0" w:color="auto"/>
                            <w:left w:val="none" w:sz="0" w:space="0" w:color="auto"/>
                            <w:bottom w:val="none" w:sz="0" w:space="0" w:color="auto"/>
                            <w:right w:val="none" w:sz="0" w:space="0" w:color="auto"/>
                          </w:divBdr>
                          <w:divsChild>
                            <w:div w:id="655301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4104046">
                  <w:marLeft w:val="0"/>
                  <w:marRight w:val="0"/>
                  <w:marTop w:val="0"/>
                  <w:marBottom w:val="0"/>
                  <w:divBdr>
                    <w:top w:val="none" w:sz="0" w:space="0" w:color="auto"/>
                    <w:left w:val="none" w:sz="0" w:space="0" w:color="auto"/>
                    <w:bottom w:val="none" w:sz="0" w:space="0" w:color="auto"/>
                    <w:right w:val="none" w:sz="0" w:space="0" w:color="auto"/>
                  </w:divBdr>
                  <w:divsChild>
                    <w:div w:id="900213017">
                      <w:marLeft w:val="0"/>
                      <w:marRight w:val="0"/>
                      <w:marTop w:val="0"/>
                      <w:marBottom w:val="0"/>
                      <w:divBdr>
                        <w:top w:val="none" w:sz="0" w:space="0" w:color="auto"/>
                        <w:left w:val="none" w:sz="0" w:space="0" w:color="auto"/>
                        <w:bottom w:val="none" w:sz="0" w:space="0" w:color="auto"/>
                        <w:right w:val="none" w:sz="0" w:space="0" w:color="auto"/>
                      </w:divBdr>
                      <w:divsChild>
                        <w:div w:id="995305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4152702">
                  <w:marLeft w:val="0"/>
                  <w:marRight w:val="0"/>
                  <w:marTop w:val="0"/>
                  <w:marBottom w:val="0"/>
                  <w:divBdr>
                    <w:top w:val="none" w:sz="0" w:space="0" w:color="auto"/>
                    <w:left w:val="none" w:sz="0" w:space="0" w:color="auto"/>
                    <w:bottom w:val="none" w:sz="0" w:space="0" w:color="auto"/>
                    <w:right w:val="none" w:sz="0" w:space="0" w:color="auto"/>
                  </w:divBdr>
                  <w:divsChild>
                    <w:div w:id="100220683">
                      <w:marLeft w:val="0"/>
                      <w:marRight w:val="0"/>
                      <w:marTop w:val="0"/>
                      <w:marBottom w:val="0"/>
                      <w:divBdr>
                        <w:top w:val="none" w:sz="0" w:space="0" w:color="auto"/>
                        <w:left w:val="none" w:sz="0" w:space="0" w:color="auto"/>
                        <w:bottom w:val="none" w:sz="0" w:space="0" w:color="auto"/>
                        <w:right w:val="none" w:sz="0" w:space="0" w:color="auto"/>
                      </w:divBdr>
                    </w:div>
                  </w:divsChild>
                </w:div>
                <w:div w:id="834153231">
                  <w:marLeft w:val="0"/>
                  <w:marRight w:val="0"/>
                  <w:marTop w:val="0"/>
                  <w:marBottom w:val="0"/>
                  <w:divBdr>
                    <w:top w:val="none" w:sz="0" w:space="0" w:color="auto"/>
                    <w:left w:val="none" w:sz="0" w:space="0" w:color="auto"/>
                    <w:bottom w:val="none" w:sz="0" w:space="0" w:color="auto"/>
                    <w:right w:val="none" w:sz="0" w:space="0" w:color="auto"/>
                  </w:divBdr>
                </w:div>
                <w:div w:id="834224340">
                  <w:marLeft w:val="0"/>
                  <w:marRight w:val="0"/>
                  <w:marTop w:val="0"/>
                  <w:marBottom w:val="0"/>
                  <w:divBdr>
                    <w:top w:val="none" w:sz="0" w:space="0" w:color="auto"/>
                    <w:left w:val="none" w:sz="0" w:space="0" w:color="auto"/>
                    <w:bottom w:val="none" w:sz="0" w:space="0" w:color="auto"/>
                    <w:right w:val="none" w:sz="0" w:space="0" w:color="auto"/>
                  </w:divBdr>
                </w:div>
                <w:div w:id="834224599">
                  <w:marLeft w:val="0"/>
                  <w:marRight w:val="0"/>
                  <w:marTop w:val="0"/>
                  <w:marBottom w:val="0"/>
                  <w:divBdr>
                    <w:top w:val="none" w:sz="0" w:space="0" w:color="auto"/>
                    <w:left w:val="none" w:sz="0" w:space="0" w:color="auto"/>
                    <w:bottom w:val="none" w:sz="0" w:space="0" w:color="auto"/>
                    <w:right w:val="none" w:sz="0" w:space="0" w:color="auto"/>
                  </w:divBdr>
                </w:div>
                <w:div w:id="834296511">
                  <w:marLeft w:val="0"/>
                  <w:marRight w:val="0"/>
                  <w:marTop w:val="0"/>
                  <w:marBottom w:val="0"/>
                  <w:divBdr>
                    <w:top w:val="none" w:sz="0" w:space="0" w:color="auto"/>
                    <w:left w:val="none" w:sz="0" w:space="0" w:color="auto"/>
                    <w:bottom w:val="none" w:sz="0" w:space="0" w:color="auto"/>
                    <w:right w:val="none" w:sz="0" w:space="0" w:color="auto"/>
                  </w:divBdr>
                </w:div>
                <w:div w:id="834420753">
                  <w:marLeft w:val="0"/>
                  <w:marRight w:val="0"/>
                  <w:marTop w:val="0"/>
                  <w:marBottom w:val="0"/>
                  <w:divBdr>
                    <w:top w:val="none" w:sz="0" w:space="0" w:color="auto"/>
                    <w:left w:val="none" w:sz="0" w:space="0" w:color="auto"/>
                    <w:bottom w:val="none" w:sz="0" w:space="0" w:color="auto"/>
                    <w:right w:val="none" w:sz="0" w:space="0" w:color="auto"/>
                  </w:divBdr>
                  <w:divsChild>
                    <w:div w:id="80101395">
                      <w:marLeft w:val="0"/>
                      <w:marRight w:val="0"/>
                      <w:marTop w:val="0"/>
                      <w:marBottom w:val="0"/>
                      <w:divBdr>
                        <w:top w:val="none" w:sz="0" w:space="0" w:color="auto"/>
                        <w:left w:val="none" w:sz="0" w:space="0" w:color="auto"/>
                        <w:bottom w:val="none" w:sz="0" w:space="0" w:color="auto"/>
                        <w:right w:val="none" w:sz="0" w:space="0" w:color="auto"/>
                      </w:divBdr>
                    </w:div>
                  </w:divsChild>
                </w:div>
                <w:div w:id="834612566">
                  <w:marLeft w:val="0"/>
                  <w:marRight w:val="0"/>
                  <w:marTop w:val="0"/>
                  <w:marBottom w:val="0"/>
                  <w:divBdr>
                    <w:top w:val="none" w:sz="0" w:space="0" w:color="auto"/>
                    <w:left w:val="none" w:sz="0" w:space="0" w:color="auto"/>
                    <w:bottom w:val="none" w:sz="0" w:space="0" w:color="auto"/>
                    <w:right w:val="none" w:sz="0" w:space="0" w:color="auto"/>
                  </w:divBdr>
                  <w:divsChild>
                    <w:div w:id="445153057">
                      <w:marLeft w:val="0"/>
                      <w:marRight w:val="0"/>
                      <w:marTop w:val="0"/>
                      <w:marBottom w:val="180"/>
                      <w:divBdr>
                        <w:top w:val="none" w:sz="0" w:space="0" w:color="auto"/>
                        <w:left w:val="none" w:sz="0" w:space="0" w:color="auto"/>
                        <w:bottom w:val="none" w:sz="0" w:space="0" w:color="auto"/>
                        <w:right w:val="none" w:sz="0" w:space="0" w:color="auto"/>
                      </w:divBdr>
                    </w:div>
                    <w:div w:id="568616053">
                      <w:marLeft w:val="0"/>
                      <w:marRight w:val="0"/>
                      <w:marTop w:val="0"/>
                      <w:marBottom w:val="180"/>
                      <w:divBdr>
                        <w:top w:val="none" w:sz="0" w:space="0" w:color="auto"/>
                        <w:left w:val="none" w:sz="0" w:space="0" w:color="auto"/>
                        <w:bottom w:val="none" w:sz="0" w:space="0" w:color="auto"/>
                        <w:right w:val="none" w:sz="0" w:space="0" w:color="auto"/>
                      </w:divBdr>
                    </w:div>
                  </w:divsChild>
                </w:div>
                <w:div w:id="834684515">
                  <w:marLeft w:val="0"/>
                  <w:marRight w:val="0"/>
                  <w:marTop w:val="0"/>
                  <w:marBottom w:val="0"/>
                  <w:divBdr>
                    <w:top w:val="none" w:sz="0" w:space="0" w:color="auto"/>
                    <w:left w:val="none" w:sz="0" w:space="0" w:color="auto"/>
                    <w:bottom w:val="none" w:sz="0" w:space="0" w:color="auto"/>
                    <w:right w:val="none" w:sz="0" w:space="0" w:color="auto"/>
                  </w:divBdr>
                </w:div>
                <w:div w:id="834801721">
                  <w:marLeft w:val="0"/>
                  <w:marRight w:val="0"/>
                  <w:marTop w:val="0"/>
                  <w:marBottom w:val="0"/>
                  <w:divBdr>
                    <w:top w:val="none" w:sz="0" w:space="0" w:color="auto"/>
                    <w:left w:val="none" w:sz="0" w:space="0" w:color="auto"/>
                    <w:bottom w:val="none" w:sz="0" w:space="0" w:color="auto"/>
                    <w:right w:val="none" w:sz="0" w:space="0" w:color="auto"/>
                  </w:divBdr>
                </w:div>
                <w:div w:id="834808869">
                  <w:marLeft w:val="0"/>
                  <w:marRight w:val="0"/>
                  <w:marTop w:val="0"/>
                  <w:marBottom w:val="0"/>
                  <w:divBdr>
                    <w:top w:val="none" w:sz="0" w:space="0" w:color="auto"/>
                    <w:left w:val="none" w:sz="0" w:space="0" w:color="auto"/>
                    <w:bottom w:val="none" w:sz="0" w:space="0" w:color="auto"/>
                    <w:right w:val="none" w:sz="0" w:space="0" w:color="auto"/>
                  </w:divBdr>
                </w:div>
                <w:div w:id="834951176">
                  <w:marLeft w:val="0"/>
                  <w:marRight w:val="0"/>
                  <w:marTop w:val="0"/>
                  <w:marBottom w:val="0"/>
                  <w:divBdr>
                    <w:top w:val="none" w:sz="0" w:space="0" w:color="auto"/>
                    <w:left w:val="none" w:sz="0" w:space="0" w:color="auto"/>
                    <w:bottom w:val="none" w:sz="0" w:space="0" w:color="auto"/>
                    <w:right w:val="none" w:sz="0" w:space="0" w:color="auto"/>
                  </w:divBdr>
                </w:div>
                <w:div w:id="835001866">
                  <w:marLeft w:val="0"/>
                  <w:marRight w:val="0"/>
                  <w:marTop w:val="0"/>
                  <w:marBottom w:val="0"/>
                  <w:divBdr>
                    <w:top w:val="none" w:sz="0" w:space="0" w:color="auto"/>
                    <w:left w:val="none" w:sz="0" w:space="0" w:color="auto"/>
                    <w:bottom w:val="none" w:sz="0" w:space="0" w:color="auto"/>
                    <w:right w:val="none" w:sz="0" w:space="0" w:color="auto"/>
                  </w:divBdr>
                </w:div>
                <w:div w:id="835002150">
                  <w:marLeft w:val="0"/>
                  <w:marRight w:val="0"/>
                  <w:marTop w:val="0"/>
                  <w:marBottom w:val="0"/>
                  <w:divBdr>
                    <w:top w:val="none" w:sz="0" w:space="0" w:color="auto"/>
                    <w:left w:val="none" w:sz="0" w:space="0" w:color="auto"/>
                    <w:bottom w:val="none" w:sz="0" w:space="0" w:color="auto"/>
                    <w:right w:val="none" w:sz="0" w:space="0" w:color="auto"/>
                  </w:divBdr>
                  <w:divsChild>
                    <w:div w:id="627321786">
                      <w:marLeft w:val="0"/>
                      <w:marRight w:val="0"/>
                      <w:marTop w:val="0"/>
                      <w:marBottom w:val="0"/>
                      <w:divBdr>
                        <w:top w:val="none" w:sz="0" w:space="0" w:color="auto"/>
                        <w:left w:val="none" w:sz="0" w:space="0" w:color="auto"/>
                        <w:bottom w:val="none" w:sz="0" w:space="0" w:color="auto"/>
                        <w:right w:val="none" w:sz="0" w:space="0" w:color="auto"/>
                      </w:divBdr>
                    </w:div>
                  </w:divsChild>
                </w:div>
                <w:div w:id="835002910">
                  <w:marLeft w:val="0"/>
                  <w:marRight w:val="0"/>
                  <w:marTop w:val="0"/>
                  <w:marBottom w:val="0"/>
                  <w:divBdr>
                    <w:top w:val="none" w:sz="0" w:space="0" w:color="auto"/>
                    <w:left w:val="none" w:sz="0" w:space="0" w:color="auto"/>
                    <w:bottom w:val="none" w:sz="0" w:space="0" w:color="auto"/>
                    <w:right w:val="none" w:sz="0" w:space="0" w:color="auto"/>
                  </w:divBdr>
                  <w:divsChild>
                    <w:div w:id="795832309">
                      <w:marLeft w:val="0"/>
                      <w:marRight w:val="0"/>
                      <w:marTop w:val="0"/>
                      <w:marBottom w:val="0"/>
                      <w:divBdr>
                        <w:top w:val="none" w:sz="0" w:space="0" w:color="auto"/>
                        <w:left w:val="none" w:sz="0" w:space="0" w:color="auto"/>
                        <w:bottom w:val="none" w:sz="0" w:space="0" w:color="auto"/>
                        <w:right w:val="none" w:sz="0" w:space="0" w:color="auto"/>
                      </w:divBdr>
                    </w:div>
                  </w:divsChild>
                </w:div>
                <w:div w:id="835077776">
                  <w:marLeft w:val="0"/>
                  <w:marRight w:val="0"/>
                  <w:marTop w:val="0"/>
                  <w:marBottom w:val="0"/>
                  <w:divBdr>
                    <w:top w:val="none" w:sz="0" w:space="0" w:color="auto"/>
                    <w:left w:val="none" w:sz="0" w:space="0" w:color="auto"/>
                    <w:bottom w:val="none" w:sz="0" w:space="0" w:color="auto"/>
                    <w:right w:val="none" w:sz="0" w:space="0" w:color="auto"/>
                  </w:divBdr>
                </w:div>
                <w:div w:id="835144466">
                  <w:marLeft w:val="0"/>
                  <w:marRight w:val="0"/>
                  <w:marTop w:val="0"/>
                  <w:marBottom w:val="0"/>
                  <w:divBdr>
                    <w:top w:val="none" w:sz="0" w:space="0" w:color="auto"/>
                    <w:left w:val="none" w:sz="0" w:space="0" w:color="auto"/>
                    <w:bottom w:val="none" w:sz="0" w:space="0" w:color="auto"/>
                    <w:right w:val="none" w:sz="0" w:space="0" w:color="auto"/>
                  </w:divBdr>
                </w:div>
                <w:div w:id="835192168">
                  <w:marLeft w:val="0"/>
                  <w:marRight w:val="0"/>
                  <w:marTop w:val="0"/>
                  <w:marBottom w:val="0"/>
                  <w:divBdr>
                    <w:top w:val="none" w:sz="0" w:space="0" w:color="auto"/>
                    <w:left w:val="none" w:sz="0" w:space="0" w:color="auto"/>
                    <w:bottom w:val="none" w:sz="0" w:space="0" w:color="auto"/>
                    <w:right w:val="none" w:sz="0" w:space="0" w:color="auto"/>
                  </w:divBdr>
                  <w:divsChild>
                    <w:div w:id="850333356">
                      <w:marLeft w:val="0"/>
                      <w:marRight w:val="0"/>
                      <w:marTop w:val="0"/>
                      <w:marBottom w:val="0"/>
                      <w:divBdr>
                        <w:top w:val="none" w:sz="0" w:space="0" w:color="auto"/>
                        <w:left w:val="none" w:sz="0" w:space="0" w:color="auto"/>
                        <w:bottom w:val="none" w:sz="0" w:space="0" w:color="auto"/>
                        <w:right w:val="none" w:sz="0" w:space="0" w:color="auto"/>
                      </w:divBdr>
                    </w:div>
                  </w:divsChild>
                </w:div>
                <w:div w:id="835222025">
                  <w:marLeft w:val="0"/>
                  <w:marRight w:val="0"/>
                  <w:marTop w:val="0"/>
                  <w:marBottom w:val="0"/>
                  <w:divBdr>
                    <w:top w:val="none" w:sz="0" w:space="0" w:color="auto"/>
                    <w:left w:val="none" w:sz="0" w:space="0" w:color="auto"/>
                    <w:bottom w:val="none" w:sz="0" w:space="0" w:color="auto"/>
                    <w:right w:val="none" w:sz="0" w:space="0" w:color="auto"/>
                  </w:divBdr>
                </w:div>
                <w:div w:id="835341600">
                  <w:marLeft w:val="0"/>
                  <w:marRight w:val="0"/>
                  <w:marTop w:val="0"/>
                  <w:marBottom w:val="0"/>
                  <w:divBdr>
                    <w:top w:val="none" w:sz="0" w:space="0" w:color="auto"/>
                    <w:left w:val="none" w:sz="0" w:space="0" w:color="auto"/>
                    <w:bottom w:val="none" w:sz="0" w:space="0" w:color="auto"/>
                    <w:right w:val="none" w:sz="0" w:space="0" w:color="auto"/>
                  </w:divBdr>
                </w:div>
                <w:div w:id="835415016">
                  <w:marLeft w:val="0"/>
                  <w:marRight w:val="0"/>
                  <w:marTop w:val="0"/>
                  <w:marBottom w:val="0"/>
                  <w:divBdr>
                    <w:top w:val="none" w:sz="0" w:space="0" w:color="auto"/>
                    <w:left w:val="none" w:sz="0" w:space="0" w:color="auto"/>
                    <w:bottom w:val="none" w:sz="0" w:space="0" w:color="auto"/>
                    <w:right w:val="none" w:sz="0" w:space="0" w:color="auto"/>
                  </w:divBdr>
                </w:div>
                <w:div w:id="835615743">
                  <w:marLeft w:val="0"/>
                  <w:marRight w:val="0"/>
                  <w:marTop w:val="0"/>
                  <w:marBottom w:val="0"/>
                  <w:divBdr>
                    <w:top w:val="none" w:sz="0" w:space="0" w:color="auto"/>
                    <w:left w:val="none" w:sz="0" w:space="0" w:color="auto"/>
                    <w:bottom w:val="none" w:sz="0" w:space="0" w:color="auto"/>
                    <w:right w:val="none" w:sz="0" w:space="0" w:color="auto"/>
                  </w:divBdr>
                </w:div>
                <w:div w:id="835876708">
                  <w:marLeft w:val="0"/>
                  <w:marRight w:val="0"/>
                  <w:marTop w:val="0"/>
                  <w:marBottom w:val="0"/>
                  <w:divBdr>
                    <w:top w:val="none" w:sz="0" w:space="0" w:color="auto"/>
                    <w:left w:val="none" w:sz="0" w:space="0" w:color="auto"/>
                    <w:bottom w:val="none" w:sz="0" w:space="0" w:color="auto"/>
                    <w:right w:val="none" w:sz="0" w:space="0" w:color="auto"/>
                  </w:divBdr>
                </w:div>
                <w:div w:id="835923950">
                  <w:marLeft w:val="0"/>
                  <w:marRight w:val="0"/>
                  <w:marTop w:val="0"/>
                  <w:marBottom w:val="0"/>
                  <w:divBdr>
                    <w:top w:val="none" w:sz="0" w:space="0" w:color="auto"/>
                    <w:left w:val="none" w:sz="0" w:space="0" w:color="auto"/>
                    <w:bottom w:val="none" w:sz="0" w:space="0" w:color="auto"/>
                    <w:right w:val="none" w:sz="0" w:space="0" w:color="auto"/>
                  </w:divBdr>
                  <w:divsChild>
                    <w:div w:id="806972008">
                      <w:marLeft w:val="0"/>
                      <w:marRight w:val="0"/>
                      <w:marTop w:val="0"/>
                      <w:marBottom w:val="0"/>
                      <w:divBdr>
                        <w:top w:val="none" w:sz="0" w:space="0" w:color="auto"/>
                        <w:left w:val="none" w:sz="0" w:space="0" w:color="auto"/>
                        <w:bottom w:val="none" w:sz="0" w:space="0" w:color="auto"/>
                        <w:right w:val="none" w:sz="0" w:space="0" w:color="auto"/>
                      </w:divBdr>
                    </w:div>
                  </w:divsChild>
                </w:div>
                <w:div w:id="836111778">
                  <w:marLeft w:val="0"/>
                  <w:marRight w:val="0"/>
                  <w:marTop w:val="150"/>
                  <w:marBottom w:val="0"/>
                  <w:divBdr>
                    <w:top w:val="none" w:sz="0" w:space="0" w:color="auto"/>
                    <w:left w:val="none" w:sz="0" w:space="0" w:color="auto"/>
                    <w:bottom w:val="none" w:sz="0" w:space="0" w:color="auto"/>
                    <w:right w:val="none" w:sz="0" w:space="0" w:color="auto"/>
                  </w:divBdr>
                </w:div>
                <w:div w:id="836186239">
                  <w:marLeft w:val="0"/>
                  <w:marRight w:val="0"/>
                  <w:marTop w:val="0"/>
                  <w:marBottom w:val="0"/>
                  <w:divBdr>
                    <w:top w:val="none" w:sz="0" w:space="0" w:color="auto"/>
                    <w:left w:val="none" w:sz="0" w:space="0" w:color="auto"/>
                    <w:bottom w:val="none" w:sz="0" w:space="0" w:color="auto"/>
                    <w:right w:val="none" w:sz="0" w:space="0" w:color="auto"/>
                  </w:divBdr>
                  <w:divsChild>
                    <w:div w:id="244456274">
                      <w:marLeft w:val="0"/>
                      <w:marRight w:val="0"/>
                      <w:marTop w:val="0"/>
                      <w:marBottom w:val="0"/>
                      <w:divBdr>
                        <w:top w:val="none" w:sz="0" w:space="0" w:color="auto"/>
                        <w:left w:val="none" w:sz="0" w:space="0" w:color="auto"/>
                        <w:bottom w:val="none" w:sz="0" w:space="0" w:color="auto"/>
                        <w:right w:val="none" w:sz="0" w:space="0" w:color="auto"/>
                      </w:divBdr>
                      <w:divsChild>
                        <w:div w:id="307126543">
                          <w:marLeft w:val="0"/>
                          <w:marRight w:val="0"/>
                          <w:marTop w:val="15"/>
                          <w:marBottom w:val="0"/>
                          <w:divBdr>
                            <w:top w:val="none" w:sz="0" w:space="0" w:color="auto"/>
                            <w:left w:val="none" w:sz="0" w:space="0" w:color="auto"/>
                            <w:bottom w:val="none" w:sz="0" w:space="0" w:color="auto"/>
                            <w:right w:val="none" w:sz="0" w:space="0" w:color="auto"/>
                          </w:divBdr>
                          <w:divsChild>
                            <w:div w:id="84959473">
                              <w:marLeft w:val="0"/>
                              <w:marRight w:val="0"/>
                              <w:marTop w:val="0"/>
                              <w:marBottom w:val="0"/>
                              <w:divBdr>
                                <w:top w:val="none" w:sz="0" w:space="0" w:color="auto"/>
                                <w:left w:val="none" w:sz="0" w:space="0" w:color="auto"/>
                                <w:bottom w:val="none" w:sz="0" w:space="0" w:color="auto"/>
                                <w:right w:val="none" w:sz="0" w:space="0" w:color="auto"/>
                              </w:divBdr>
                            </w:div>
                            <w:div w:id="847601020">
                              <w:marLeft w:val="0"/>
                              <w:marRight w:val="0"/>
                              <w:marTop w:val="0"/>
                              <w:marBottom w:val="0"/>
                              <w:divBdr>
                                <w:top w:val="none" w:sz="0" w:space="0" w:color="auto"/>
                                <w:left w:val="none" w:sz="0" w:space="0" w:color="auto"/>
                                <w:bottom w:val="none" w:sz="0" w:space="0" w:color="auto"/>
                                <w:right w:val="none" w:sz="0" w:space="0" w:color="auto"/>
                              </w:divBdr>
                            </w:div>
                          </w:divsChild>
                        </w:div>
                        <w:div w:id="896163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6193064">
                  <w:marLeft w:val="0"/>
                  <w:marRight w:val="0"/>
                  <w:marTop w:val="300"/>
                  <w:marBottom w:val="0"/>
                  <w:divBdr>
                    <w:top w:val="none" w:sz="0" w:space="0" w:color="auto"/>
                    <w:left w:val="none" w:sz="0" w:space="0" w:color="auto"/>
                    <w:bottom w:val="none" w:sz="0" w:space="0" w:color="auto"/>
                    <w:right w:val="none" w:sz="0" w:space="0" w:color="auto"/>
                  </w:divBdr>
                </w:div>
                <w:div w:id="836269971">
                  <w:marLeft w:val="0"/>
                  <w:marRight w:val="0"/>
                  <w:marTop w:val="0"/>
                  <w:marBottom w:val="0"/>
                  <w:divBdr>
                    <w:top w:val="none" w:sz="0" w:space="0" w:color="auto"/>
                    <w:left w:val="none" w:sz="0" w:space="0" w:color="auto"/>
                    <w:bottom w:val="none" w:sz="0" w:space="0" w:color="auto"/>
                    <w:right w:val="none" w:sz="0" w:space="0" w:color="auto"/>
                  </w:divBdr>
                </w:div>
                <w:div w:id="836573767">
                  <w:marLeft w:val="-30"/>
                  <w:marRight w:val="0"/>
                  <w:marTop w:val="0"/>
                  <w:marBottom w:val="0"/>
                  <w:divBdr>
                    <w:top w:val="none" w:sz="0" w:space="0" w:color="auto"/>
                    <w:left w:val="none" w:sz="0" w:space="0" w:color="auto"/>
                    <w:bottom w:val="none" w:sz="0" w:space="0" w:color="auto"/>
                    <w:right w:val="none" w:sz="0" w:space="0" w:color="auto"/>
                  </w:divBdr>
                </w:div>
                <w:div w:id="836649874">
                  <w:marLeft w:val="0"/>
                  <w:marRight w:val="0"/>
                  <w:marTop w:val="0"/>
                  <w:marBottom w:val="0"/>
                  <w:divBdr>
                    <w:top w:val="none" w:sz="0" w:space="0" w:color="auto"/>
                    <w:left w:val="none" w:sz="0" w:space="0" w:color="auto"/>
                    <w:bottom w:val="none" w:sz="0" w:space="0" w:color="auto"/>
                    <w:right w:val="none" w:sz="0" w:space="0" w:color="auto"/>
                  </w:divBdr>
                </w:div>
                <w:div w:id="836650618">
                  <w:marLeft w:val="0"/>
                  <w:marRight w:val="0"/>
                  <w:marTop w:val="0"/>
                  <w:marBottom w:val="0"/>
                  <w:divBdr>
                    <w:top w:val="none" w:sz="0" w:space="0" w:color="auto"/>
                    <w:left w:val="none" w:sz="0" w:space="0" w:color="auto"/>
                    <w:bottom w:val="none" w:sz="0" w:space="0" w:color="auto"/>
                    <w:right w:val="none" w:sz="0" w:space="0" w:color="auto"/>
                  </w:divBdr>
                  <w:divsChild>
                    <w:div w:id="411509924">
                      <w:marLeft w:val="0"/>
                      <w:marRight w:val="0"/>
                      <w:marTop w:val="0"/>
                      <w:marBottom w:val="0"/>
                      <w:divBdr>
                        <w:top w:val="none" w:sz="0" w:space="0" w:color="auto"/>
                        <w:left w:val="none" w:sz="0" w:space="0" w:color="auto"/>
                        <w:bottom w:val="none" w:sz="0" w:space="0" w:color="auto"/>
                        <w:right w:val="none" w:sz="0" w:space="0" w:color="auto"/>
                      </w:divBdr>
                      <w:divsChild>
                        <w:div w:id="340939394">
                          <w:marLeft w:val="0"/>
                          <w:marRight w:val="0"/>
                          <w:marTop w:val="0"/>
                          <w:marBottom w:val="0"/>
                          <w:divBdr>
                            <w:top w:val="none" w:sz="0" w:space="0" w:color="auto"/>
                            <w:left w:val="none" w:sz="0" w:space="0" w:color="auto"/>
                            <w:bottom w:val="none" w:sz="0" w:space="0" w:color="auto"/>
                            <w:right w:val="none" w:sz="0" w:space="0" w:color="auto"/>
                          </w:divBdr>
                        </w:div>
                        <w:div w:id="356086646">
                          <w:marLeft w:val="0"/>
                          <w:marRight w:val="0"/>
                          <w:marTop w:val="0"/>
                          <w:marBottom w:val="0"/>
                          <w:divBdr>
                            <w:top w:val="none" w:sz="0" w:space="0" w:color="auto"/>
                            <w:left w:val="none" w:sz="0" w:space="0" w:color="auto"/>
                            <w:bottom w:val="none" w:sz="0" w:space="0" w:color="auto"/>
                            <w:right w:val="none" w:sz="0" w:space="0" w:color="auto"/>
                          </w:divBdr>
                        </w:div>
                        <w:div w:id="500924116">
                          <w:marLeft w:val="0"/>
                          <w:marRight w:val="0"/>
                          <w:marTop w:val="0"/>
                          <w:marBottom w:val="0"/>
                          <w:divBdr>
                            <w:top w:val="none" w:sz="0" w:space="0" w:color="auto"/>
                            <w:left w:val="none" w:sz="0" w:space="0" w:color="auto"/>
                            <w:bottom w:val="none" w:sz="0" w:space="0" w:color="auto"/>
                            <w:right w:val="none" w:sz="0" w:space="0" w:color="auto"/>
                          </w:divBdr>
                        </w:div>
                        <w:div w:id="514612847">
                          <w:marLeft w:val="0"/>
                          <w:marRight w:val="0"/>
                          <w:marTop w:val="0"/>
                          <w:marBottom w:val="0"/>
                          <w:divBdr>
                            <w:top w:val="none" w:sz="0" w:space="0" w:color="auto"/>
                            <w:left w:val="none" w:sz="0" w:space="0" w:color="auto"/>
                            <w:bottom w:val="none" w:sz="0" w:space="0" w:color="auto"/>
                            <w:right w:val="none" w:sz="0" w:space="0" w:color="auto"/>
                          </w:divBdr>
                        </w:div>
                        <w:div w:id="666054323">
                          <w:marLeft w:val="0"/>
                          <w:marRight w:val="0"/>
                          <w:marTop w:val="0"/>
                          <w:marBottom w:val="0"/>
                          <w:divBdr>
                            <w:top w:val="none" w:sz="0" w:space="0" w:color="auto"/>
                            <w:left w:val="none" w:sz="0" w:space="0" w:color="auto"/>
                            <w:bottom w:val="none" w:sz="0" w:space="0" w:color="auto"/>
                            <w:right w:val="none" w:sz="0" w:space="0" w:color="auto"/>
                          </w:divBdr>
                        </w:div>
                        <w:div w:id="675301919">
                          <w:marLeft w:val="0"/>
                          <w:marRight w:val="0"/>
                          <w:marTop w:val="0"/>
                          <w:marBottom w:val="0"/>
                          <w:divBdr>
                            <w:top w:val="none" w:sz="0" w:space="0" w:color="auto"/>
                            <w:left w:val="none" w:sz="0" w:space="0" w:color="auto"/>
                            <w:bottom w:val="none" w:sz="0" w:space="0" w:color="auto"/>
                            <w:right w:val="none" w:sz="0" w:space="0" w:color="auto"/>
                          </w:divBdr>
                        </w:div>
                        <w:div w:id="697197729">
                          <w:marLeft w:val="0"/>
                          <w:marRight w:val="0"/>
                          <w:marTop w:val="0"/>
                          <w:marBottom w:val="0"/>
                          <w:divBdr>
                            <w:top w:val="none" w:sz="0" w:space="0" w:color="auto"/>
                            <w:left w:val="none" w:sz="0" w:space="0" w:color="auto"/>
                            <w:bottom w:val="none" w:sz="0" w:space="0" w:color="auto"/>
                            <w:right w:val="none" w:sz="0" w:space="0" w:color="auto"/>
                          </w:divBdr>
                        </w:div>
                        <w:div w:id="701710963">
                          <w:marLeft w:val="0"/>
                          <w:marRight w:val="0"/>
                          <w:marTop w:val="0"/>
                          <w:marBottom w:val="0"/>
                          <w:divBdr>
                            <w:top w:val="none" w:sz="0" w:space="0" w:color="auto"/>
                            <w:left w:val="none" w:sz="0" w:space="0" w:color="auto"/>
                            <w:bottom w:val="none" w:sz="0" w:space="0" w:color="auto"/>
                            <w:right w:val="none" w:sz="0" w:space="0" w:color="auto"/>
                          </w:divBdr>
                        </w:div>
                        <w:div w:id="734740029">
                          <w:marLeft w:val="0"/>
                          <w:marRight w:val="0"/>
                          <w:marTop w:val="0"/>
                          <w:marBottom w:val="0"/>
                          <w:divBdr>
                            <w:top w:val="none" w:sz="0" w:space="0" w:color="auto"/>
                            <w:left w:val="none" w:sz="0" w:space="0" w:color="auto"/>
                            <w:bottom w:val="none" w:sz="0" w:space="0" w:color="auto"/>
                            <w:right w:val="none" w:sz="0" w:space="0" w:color="auto"/>
                          </w:divBdr>
                        </w:div>
                        <w:div w:id="1013604000">
                          <w:marLeft w:val="0"/>
                          <w:marRight w:val="0"/>
                          <w:marTop w:val="0"/>
                          <w:marBottom w:val="0"/>
                          <w:divBdr>
                            <w:top w:val="none" w:sz="0" w:space="0" w:color="auto"/>
                            <w:left w:val="none" w:sz="0" w:space="0" w:color="auto"/>
                            <w:bottom w:val="none" w:sz="0" w:space="0" w:color="auto"/>
                            <w:right w:val="none" w:sz="0" w:space="0" w:color="auto"/>
                          </w:divBdr>
                        </w:div>
                        <w:div w:id="1050108154">
                          <w:marLeft w:val="0"/>
                          <w:marRight w:val="0"/>
                          <w:marTop w:val="0"/>
                          <w:marBottom w:val="0"/>
                          <w:divBdr>
                            <w:top w:val="none" w:sz="0" w:space="0" w:color="auto"/>
                            <w:left w:val="none" w:sz="0" w:space="0" w:color="auto"/>
                            <w:bottom w:val="none" w:sz="0" w:space="0" w:color="auto"/>
                            <w:right w:val="none" w:sz="0" w:space="0" w:color="auto"/>
                          </w:divBdr>
                        </w:div>
                        <w:div w:id="1063798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6651646">
                  <w:marLeft w:val="0"/>
                  <w:marRight w:val="0"/>
                  <w:marTop w:val="0"/>
                  <w:marBottom w:val="0"/>
                  <w:divBdr>
                    <w:top w:val="none" w:sz="0" w:space="0" w:color="auto"/>
                    <w:left w:val="none" w:sz="0" w:space="0" w:color="auto"/>
                    <w:bottom w:val="none" w:sz="0" w:space="0" w:color="auto"/>
                    <w:right w:val="none" w:sz="0" w:space="0" w:color="auto"/>
                  </w:divBdr>
                </w:div>
                <w:div w:id="836841385">
                  <w:marLeft w:val="0"/>
                  <w:marRight w:val="0"/>
                  <w:marTop w:val="0"/>
                  <w:marBottom w:val="0"/>
                  <w:divBdr>
                    <w:top w:val="none" w:sz="0" w:space="0" w:color="auto"/>
                    <w:left w:val="none" w:sz="0" w:space="0" w:color="auto"/>
                    <w:bottom w:val="none" w:sz="0" w:space="0" w:color="auto"/>
                    <w:right w:val="none" w:sz="0" w:space="0" w:color="auto"/>
                  </w:divBdr>
                </w:div>
                <w:div w:id="836925744">
                  <w:marLeft w:val="0"/>
                  <w:marRight w:val="0"/>
                  <w:marTop w:val="300"/>
                  <w:marBottom w:val="300"/>
                  <w:divBdr>
                    <w:top w:val="none" w:sz="0" w:space="0" w:color="auto"/>
                    <w:left w:val="none" w:sz="0" w:space="0" w:color="auto"/>
                    <w:bottom w:val="none" w:sz="0" w:space="0" w:color="auto"/>
                    <w:right w:val="none" w:sz="0" w:space="0" w:color="auto"/>
                  </w:divBdr>
                  <w:divsChild>
                    <w:div w:id="36128581">
                      <w:marLeft w:val="0"/>
                      <w:marRight w:val="0"/>
                      <w:marTop w:val="0"/>
                      <w:marBottom w:val="0"/>
                      <w:divBdr>
                        <w:top w:val="none" w:sz="0" w:space="0" w:color="auto"/>
                        <w:left w:val="none" w:sz="0" w:space="0" w:color="auto"/>
                        <w:bottom w:val="none" w:sz="0" w:space="0" w:color="auto"/>
                        <w:right w:val="none" w:sz="0" w:space="0" w:color="auto"/>
                      </w:divBdr>
                    </w:div>
                  </w:divsChild>
                </w:div>
                <w:div w:id="837117763">
                  <w:marLeft w:val="75"/>
                  <w:marRight w:val="75"/>
                  <w:marTop w:val="75"/>
                  <w:marBottom w:val="75"/>
                  <w:divBdr>
                    <w:top w:val="none" w:sz="0" w:space="0" w:color="auto"/>
                    <w:left w:val="none" w:sz="0" w:space="0" w:color="auto"/>
                    <w:bottom w:val="none" w:sz="0" w:space="0" w:color="auto"/>
                    <w:right w:val="none" w:sz="0" w:space="0" w:color="auto"/>
                  </w:divBdr>
                </w:div>
                <w:div w:id="837160323">
                  <w:marLeft w:val="0"/>
                  <w:marRight w:val="0"/>
                  <w:marTop w:val="0"/>
                  <w:marBottom w:val="0"/>
                  <w:divBdr>
                    <w:top w:val="none" w:sz="0" w:space="0" w:color="auto"/>
                    <w:left w:val="none" w:sz="0" w:space="0" w:color="auto"/>
                    <w:bottom w:val="none" w:sz="0" w:space="0" w:color="auto"/>
                    <w:right w:val="none" w:sz="0" w:space="0" w:color="auto"/>
                  </w:divBdr>
                  <w:divsChild>
                    <w:div w:id="742020830">
                      <w:marLeft w:val="0"/>
                      <w:marRight w:val="0"/>
                      <w:marTop w:val="0"/>
                      <w:marBottom w:val="0"/>
                      <w:divBdr>
                        <w:top w:val="none" w:sz="0" w:space="0" w:color="auto"/>
                        <w:left w:val="none" w:sz="0" w:space="0" w:color="auto"/>
                        <w:bottom w:val="none" w:sz="0" w:space="0" w:color="auto"/>
                        <w:right w:val="none" w:sz="0" w:space="0" w:color="auto"/>
                      </w:divBdr>
                    </w:div>
                  </w:divsChild>
                </w:div>
                <w:div w:id="837237554">
                  <w:marLeft w:val="0"/>
                  <w:marRight w:val="0"/>
                  <w:marTop w:val="0"/>
                  <w:marBottom w:val="0"/>
                  <w:divBdr>
                    <w:top w:val="none" w:sz="0" w:space="0" w:color="auto"/>
                    <w:left w:val="none" w:sz="0" w:space="0" w:color="auto"/>
                    <w:bottom w:val="none" w:sz="0" w:space="0" w:color="auto"/>
                    <w:right w:val="none" w:sz="0" w:space="0" w:color="auto"/>
                  </w:divBdr>
                </w:div>
                <w:div w:id="837574682">
                  <w:marLeft w:val="0"/>
                  <w:marRight w:val="0"/>
                  <w:marTop w:val="0"/>
                  <w:marBottom w:val="0"/>
                  <w:divBdr>
                    <w:top w:val="none" w:sz="0" w:space="0" w:color="auto"/>
                    <w:left w:val="none" w:sz="0" w:space="0" w:color="auto"/>
                    <w:bottom w:val="none" w:sz="0" w:space="0" w:color="auto"/>
                    <w:right w:val="none" w:sz="0" w:space="0" w:color="auto"/>
                  </w:divBdr>
                </w:div>
                <w:div w:id="837617321">
                  <w:marLeft w:val="0"/>
                  <w:marRight w:val="0"/>
                  <w:marTop w:val="0"/>
                  <w:marBottom w:val="120"/>
                  <w:divBdr>
                    <w:top w:val="none" w:sz="0" w:space="0" w:color="auto"/>
                    <w:left w:val="none" w:sz="0" w:space="0" w:color="auto"/>
                    <w:bottom w:val="none" w:sz="0" w:space="0" w:color="auto"/>
                    <w:right w:val="none" w:sz="0" w:space="0" w:color="auto"/>
                  </w:divBdr>
                  <w:divsChild>
                    <w:div w:id="399789868">
                      <w:marLeft w:val="0"/>
                      <w:marRight w:val="0"/>
                      <w:marTop w:val="0"/>
                      <w:marBottom w:val="0"/>
                      <w:divBdr>
                        <w:top w:val="none" w:sz="0" w:space="0" w:color="auto"/>
                        <w:left w:val="none" w:sz="0" w:space="0" w:color="auto"/>
                        <w:bottom w:val="none" w:sz="0" w:space="0" w:color="auto"/>
                        <w:right w:val="none" w:sz="0" w:space="0" w:color="auto"/>
                      </w:divBdr>
                    </w:div>
                    <w:div w:id="1087077814">
                      <w:marLeft w:val="0"/>
                      <w:marRight w:val="0"/>
                      <w:marTop w:val="0"/>
                      <w:marBottom w:val="0"/>
                      <w:divBdr>
                        <w:top w:val="none" w:sz="0" w:space="0" w:color="auto"/>
                        <w:left w:val="none" w:sz="0" w:space="0" w:color="auto"/>
                        <w:bottom w:val="none" w:sz="0" w:space="0" w:color="auto"/>
                        <w:right w:val="none" w:sz="0" w:space="0" w:color="auto"/>
                      </w:divBdr>
                    </w:div>
                  </w:divsChild>
                </w:div>
                <w:div w:id="837618751">
                  <w:marLeft w:val="0"/>
                  <w:marRight w:val="0"/>
                  <w:marTop w:val="0"/>
                  <w:marBottom w:val="0"/>
                  <w:divBdr>
                    <w:top w:val="none" w:sz="0" w:space="0" w:color="auto"/>
                    <w:left w:val="none" w:sz="0" w:space="0" w:color="auto"/>
                    <w:bottom w:val="none" w:sz="0" w:space="0" w:color="auto"/>
                    <w:right w:val="none" w:sz="0" w:space="0" w:color="auto"/>
                  </w:divBdr>
                </w:div>
                <w:div w:id="837842831">
                  <w:marLeft w:val="0"/>
                  <w:marRight w:val="0"/>
                  <w:marTop w:val="300"/>
                  <w:marBottom w:val="0"/>
                  <w:divBdr>
                    <w:top w:val="none" w:sz="0" w:space="0" w:color="auto"/>
                    <w:left w:val="none" w:sz="0" w:space="0" w:color="auto"/>
                    <w:bottom w:val="none" w:sz="0" w:space="0" w:color="auto"/>
                    <w:right w:val="none" w:sz="0" w:space="0" w:color="auto"/>
                  </w:divBdr>
                </w:div>
                <w:div w:id="837843860">
                  <w:marLeft w:val="0"/>
                  <w:marRight w:val="0"/>
                  <w:marTop w:val="0"/>
                  <w:marBottom w:val="0"/>
                  <w:divBdr>
                    <w:top w:val="none" w:sz="0" w:space="0" w:color="auto"/>
                    <w:left w:val="none" w:sz="0" w:space="0" w:color="auto"/>
                    <w:bottom w:val="none" w:sz="0" w:space="0" w:color="auto"/>
                    <w:right w:val="none" w:sz="0" w:space="0" w:color="auto"/>
                  </w:divBdr>
                  <w:divsChild>
                    <w:div w:id="1096100801">
                      <w:marLeft w:val="0"/>
                      <w:marRight w:val="0"/>
                      <w:marTop w:val="0"/>
                      <w:marBottom w:val="0"/>
                      <w:divBdr>
                        <w:top w:val="none" w:sz="0" w:space="0" w:color="auto"/>
                        <w:left w:val="none" w:sz="0" w:space="0" w:color="auto"/>
                        <w:bottom w:val="none" w:sz="0" w:space="0" w:color="auto"/>
                        <w:right w:val="none" w:sz="0" w:space="0" w:color="auto"/>
                      </w:divBdr>
                    </w:div>
                  </w:divsChild>
                </w:div>
                <w:div w:id="837884907">
                  <w:marLeft w:val="0"/>
                  <w:marRight w:val="0"/>
                  <w:marTop w:val="0"/>
                  <w:marBottom w:val="0"/>
                  <w:divBdr>
                    <w:top w:val="none" w:sz="0" w:space="0" w:color="auto"/>
                    <w:left w:val="none" w:sz="0" w:space="0" w:color="auto"/>
                    <w:bottom w:val="none" w:sz="0" w:space="0" w:color="auto"/>
                    <w:right w:val="none" w:sz="0" w:space="0" w:color="auto"/>
                  </w:divBdr>
                </w:div>
                <w:div w:id="838084602">
                  <w:marLeft w:val="0"/>
                  <w:marRight w:val="0"/>
                  <w:marTop w:val="0"/>
                  <w:marBottom w:val="0"/>
                  <w:divBdr>
                    <w:top w:val="none" w:sz="0" w:space="0" w:color="auto"/>
                    <w:left w:val="none" w:sz="0" w:space="0" w:color="auto"/>
                    <w:bottom w:val="none" w:sz="0" w:space="0" w:color="auto"/>
                    <w:right w:val="none" w:sz="0" w:space="0" w:color="auto"/>
                  </w:divBdr>
                  <w:divsChild>
                    <w:div w:id="702678071">
                      <w:marLeft w:val="0"/>
                      <w:marRight w:val="0"/>
                      <w:marTop w:val="0"/>
                      <w:marBottom w:val="0"/>
                      <w:divBdr>
                        <w:top w:val="none" w:sz="0" w:space="0" w:color="auto"/>
                        <w:left w:val="none" w:sz="0" w:space="0" w:color="auto"/>
                        <w:bottom w:val="none" w:sz="0" w:space="0" w:color="auto"/>
                        <w:right w:val="none" w:sz="0" w:space="0" w:color="auto"/>
                      </w:divBdr>
                    </w:div>
                  </w:divsChild>
                </w:div>
                <w:div w:id="838155413">
                  <w:marLeft w:val="0"/>
                  <w:marRight w:val="0"/>
                  <w:marTop w:val="0"/>
                  <w:marBottom w:val="0"/>
                  <w:divBdr>
                    <w:top w:val="none" w:sz="0" w:space="0" w:color="auto"/>
                    <w:left w:val="none" w:sz="0" w:space="0" w:color="auto"/>
                    <w:bottom w:val="none" w:sz="0" w:space="0" w:color="auto"/>
                    <w:right w:val="none" w:sz="0" w:space="0" w:color="auto"/>
                  </w:divBdr>
                  <w:divsChild>
                    <w:div w:id="558201774">
                      <w:marLeft w:val="0"/>
                      <w:marRight w:val="0"/>
                      <w:marTop w:val="0"/>
                      <w:marBottom w:val="120"/>
                      <w:divBdr>
                        <w:top w:val="none" w:sz="0" w:space="0" w:color="auto"/>
                        <w:left w:val="none" w:sz="0" w:space="0" w:color="auto"/>
                        <w:bottom w:val="none" w:sz="0" w:space="0" w:color="auto"/>
                        <w:right w:val="none" w:sz="0" w:space="0" w:color="auto"/>
                      </w:divBdr>
                    </w:div>
                  </w:divsChild>
                </w:div>
                <w:div w:id="838273492">
                  <w:marLeft w:val="0"/>
                  <w:marRight w:val="0"/>
                  <w:marTop w:val="0"/>
                  <w:marBottom w:val="0"/>
                  <w:divBdr>
                    <w:top w:val="none" w:sz="0" w:space="0" w:color="auto"/>
                    <w:left w:val="none" w:sz="0" w:space="0" w:color="auto"/>
                    <w:bottom w:val="none" w:sz="0" w:space="0" w:color="auto"/>
                    <w:right w:val="none" w:sz="0" w:space="0" w:color="auto"/>
                  </w:divBdr>
                </w:div>
                <w:div w:id="838351195">
                  <w:marLeft w:val="0"/>
                  <w:marRight w:val="0"/>
                  <w:marTop w:val="0"/>
                  <w:marBottom w:val="300"/>
                  <w:divBdr>
                    <w:top w:val="none" w:sz="0" w:space="0" w:color="auto"/>
                    <w:left w:val="none" w:sz="0" w:space="0" w:color="auto"/>
                    <w:bottom w:val="none" w:sz="0" w:space="0" w:color="auto"/>
                    <w:right w:val="none" w:sz="0" w:space="0" w:color="auto"/>
                  </w:divBdr>
                </w:div>
                <w:div w:id="838470122">
                  <w:marLeft w:val="0"/>
                  <w:marRight w:val="0"/>
                  <w:marTop w:val="0"/>
                  <w:marBottom w:val="0"/>
                  <w:divBdr>
                    <w:top w:val="none" w:sz="0" w:space="0" w:color="auto"/>
                    <w:left w:val="none" w:sz="0" w:space="0" w:color="auto"/>
                    <w:bottom w:val="none" w:sz="0" w:space="0" w:color="auto"/>
                    <w:right w:val="none" w:sz="0" w:space="0" w:color="auto"/>
                  </w:divBdr>
                  <w:divsChild>
                    <w:div w:id="86391593">
                      <w:marLeft w:val="0"/>
                      <w:marRight w:val="0"/>
                      <w:marTop w:val="0"/>
                      <w:marBottom w:val="0"/>
                      <w:divBdr>
                        <w:top w:val="none" w:sz="0" w:space="0" w:color="auto"/>
                        <w:left w:val="none" w:sz="0" w:space="0" w:color="auto"/>
                        <w:bottom w:val="none" w:sz="0" w:space="0" w:color="auto"/>
                        <w:right w:val="none" w:sz="0" w:space="0" w:color="auto"/>
                      </w:divBdr>
                      <w:divsChild>
                        <w:div w:id="16585466">
                          <w:marLeft w:val="0"/>
                          <w:marRight w:val="0"/>
                          <w:marTop w:val="0"/>
                          <w:marBottom w:val="0"/>
                          <w:divBdr>
                            <w:top w:val="none" w:sz="0" w:space="0" w:color="auto"/>
                            <w:left w:val="none" w:sz="0" w:space="0" w:color="auto"/>
                            <w:bottom w:val="none" w:sz="0" w:space="0" w:color="auto"/>
                            <w:right w:val="none" w:sz="0" w:space="0" w:color="auto"/>
                          </w:divBdr>
                          <w:divsChild>
                            <w:div w:id="1087843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8496373">
                  <w:marLeft w:val="0"/>
                  <w:marRight w:val="0"/>
                  <w:marTop w:val="0"/>
                  <w:marBottom w:val="0"/>
                  <w:divBdr>
                    <w:top w:val="none" w:sz="0" w:space="0" w:color="auto"/>
                    <w:left w:val="none" w:sz="0" w:space="0" w:color="auto"/>
                    <w:bottom w:val="none" w:sz="0" w:space="0" w:color="auto"/>
                    <w:right w:val="none" w:sz="0" w:space="0" w:color="auto"/>
                  </w:divBdr>
                </w:div>
                <w:div w:id="838544530">
                  <w:marLeft w:val="0"/>
                  <w:marRight w:val="0"/>
                  <w:marTop w:val="0"/>
                  <w:marBottom w:val="0"/>
                  <w:divBdr>
                    <w:top w:val="none" w:sz="0" w:space="0" w:color="auto"/>
                    <w:left w:val="none" w:sz="0" w:space="0" w:color="auto"/>
                    <w:bottom w:val="none" w:sz="0" w:space="0" w:color="auto"/>
                    <w:right w:val="none" w:sz="0" w:space="0" w:color="auto"/>
                  </w:divBdr>
                </w:div>
                <w:div w:id="838547699">
                  <w:marLeft w:val="0"/>
                  <w:marRight w:val="0"/>
                  <w:marTop w:val="0"/>
                  <w:marBottom w:val="0"/>
                  <w:divBdr>
                    <w:top w:val="none" w:sz="0" w:space="0" w:color="auto"/>
                    <w:left w:val="none" w:sz="0" w:space="0" w:color="auto"/>
                    <w:bottom w:val="none" w:sz="0" w:space="0" w:color="auto"/>
                    <w:right w:val="none" w:sz="0" w:space="0" w:color="auto"/>
                  </w:divBdr>
                </w:div>
                <w:div w:id="838614229">
                  <w:marLeft w:val="0"/>
                  <w:marRight w:val="0"/>
                  <w:marTop w:val="0"/>
                  <w:marBottom w:val="0"/>
                  <w:divBdr>
                    <w:top w:val="none" w:sz="0" w:space="0" w:color="auto"/>
                    <w:left w:val="none" w:sz="0" w:space="0" w:color="auto"/>
                    <w:bottom w:val="none" w:sz="0" w:space="0" w:color="auto"/>
                    <w:right w:val="none" w:sz="0" w:space="0" w:color="auto"/>
                  </w:divBdr>
                </w:div>
                <w:div w:id="838664331">
                  <w:marLeft w:val="0"/>
                  <w:marRight w:val="0"/>
                  <w:marTop w:val="0"/>
                  <w:marBottom w:val="0"/>
                  <w:divBdr>
                    <w:top w:val="none" w:sz="0" w:space="0" w:color="auto"/>
                    <w:left w:val="none" w:sz="0" w:space="0" w:color="auto"/>
                    <w:bottom w:val="none" w:sz="0" w:space="0" w:color="auto"/>
                    <w:right w:val="none" w:sz="0" w:space="0" w:color="auto"/>
                  </w:divBdr>
                </w:div>
                <w:div w:id="838691714">
                  <w:marLeft w:val="0"/>
                  <w:marRight w:val="0"/>
                  <w:marTop w:val="0"/>
                  <w:marBottom w:val="0"/>
                  <w:divBdr>
                    <w:top w:val="none" w:sz="0" w:space="0" w:color="auto"/>
                    <w:left w:val="none" w:sz="0" w:space="0" w:color="auto"/>
                    <w:bottom w:val="none" w:sz="0" w:space="0" w:color="auto"/>
                    <w:right w:val="none" w:sz="0" w:space="0" w:color="auto"/>
                  </w:divBdr>
                </w:div>
                <w:div w:id="838740112">
                  <w:marLeft w:val="0"/>
                  <w:marRight w:val="0"/>
                  <w:marTop w:val="0"/>
                  <w:marBottom w:val="0"/>
                  <w:divBdr>
                    <w:top w:val="none" w:sz="0" w:space="0" w:color="auto"/>
                    <w:left w:val="none" w:sz="0" w:space="0" w:color="auto"/>
                    <w:bottom w:val="none" w:sz="0" w:space="0" w:color="auto"/>
                    <w:right w:val="none" w:sz="0" w:space="0" w:color="auto"/>
                  </w:divBdr>
                </w:div>
                <w:div w:id="838887731">
                  <w:marLeft w:val="0"/>
                  <w:marRight w:val="0"/>
                  <w:marTop w:val="0"/>
                  <w:marBottom w:val="0"/>
                  <w:divBdr>
                    <w:top w:val="none" w:sz="0" w:space="0" w:color="auto"/>
                    <w:left w:val="none" w:sz="0" w:space="0" w:color="auto"/>
                    <w:bottom w:val="none" w:sz="0" w:space="0" w:color="auto"/>
                    <w:right w:val="none" w:sz="0" w:space="0" w:color="auto"/>
                  </w:divBdr>
                  <w:divsChild>
                    <w:div w:id="384138827">
                      <w:marLeft w:val="0"/>
                      <w:marRight w:val="0"/>
                      <w:marTop w:val="0"/>
                      <w:marBottom w:val="0"/>
                      <w:divBdr>
                        <w:top w:val="none" w:sz="0" w:space="0" w:color="auto"/>
                        <w:left w:val="none" w:sz="0" w:space="0" w:color="auto"/>
                        <w:bottom w:val="none" w:sz="0" w:space="0" w:color="auto"/>
                        <w:right w:val="none" w:sz="0" w:space="0" w:color="auto"/>
                      </w:divBdr>
                    </w:div>
                  </w:divsChild>
                </w:div>
                <w:div w:id="838891964">
                  <w:marLeft w:val="0"/>
                  <w:marRight w:val="0"/>
                  <w:marTop w:val="0"/>
                  <w:marBottom w:val="0"/>
                  <w:divBdr>
                    <w:top w:val="none" w:sz="0" w:space="0" w:color="auto"/>
                    <w:left w:val="none" w:sz="0" w:space="0" w:color="auto"/>
                    <w:bottom w:val="none" w:sz="0" w:space="0" w:color="auto"/>
                    <w:right w:val="none" w:sz="0" w:space="0" w:color="auto"/>
                  </w:divBdr>
                </w:div>
                <w:div w:id="839125231">
                  <w:marLeft w:val="0"/>
                  <w:marRight w:val="0"/>
                  <w:marTop w:val="0"/>
                  <w:marBottom w:val="0"/>
                  <w:divBdr>
                    <w:top w:val="none" w:sz="0" w:space="0" w:color="auto"/>
                    <w:left w:val="none" w:sz="0" w:space="0" w:color="auto"/>
                    <w:bottom w:val="none" w:sz="0" w:space="0" w:color="auto"/>
                    <w:right w:val="none" w:sz="0" w:space="0" w:color="auto"/>
                  </w:divBdr>
                  <w:divsChild>
                    <w:div w:id="140119314">
                      <w:marLeft w:val="0"/>
                      <w:marRight w:val="0"/>
                      <w:marTop w:val="0"/>
                      <w:marBottom w:val="0"/>
                      <w:divBdr>
                        <w:top w:val="none" w:sz="0" w:space="0" w:color="auto"/>
                        <w:left w:val="none" w:sz="0" w:space="0" w:color="auto"/>
                        <w:bottom w:val="none" w:sz="0" w:space="0" w:color="auto"/>
                        <w:right w:val="none" w:sz="0" w:space="0" w:color="auto"/>
                      </w:divBdr>
                      <w:divsChild>
                        <w:div w:id="909117774">
                          <w:marLeft w:val="0"/>
                          <w:marRight w:val="0"/>
                          <w:marTop w:val="0"/>
                          <w:marBottom w:val="0"/>
                          <w:divBdr>
                            <w:top w:val="single" w:sz="6" w:space="0" w:color="D1D3D4"/>
                            <w:left w:val="single" w:sz="6" w:space="0" w:color="D1D3D4"/>
                            <w:bottom w:val="single" w:sz="6" w:space="0" w:color="D1D3D4"/>
                            <w:right w:val="single" w:sz="6" w:space="0" w:color="D1D3D4"/>
                          </w:divBdr>
                        </w:div>
                      </w:divsChild>
                    </w:div>
                  </w:divsChild>
                </w:div>
                <w:div w:id="839198512">
                  <w:marLeft w:val="0"/>
                  <w:marRight w:val="0"/>
                  <w:marTop w:val="0"/>
                  <w:marBottom w:val="0"/>
                  <w:divBdr>
                    <w:top w:val="none" w:sz="0" w:space="0" w:color="auto"/>
                    <w:left w:val="none" w:sz="0" w:space="0" w:color="auto"/>
                    <w:bottom w:val="none" w:sz="0" w:space="0" w:color="auto"/>
                    <w:right w:val="none" w:sz="0" w:space="0" w:color="auto"/>
                  </w:divBdr>
                </w:div>
                <w:div w:id="839272842">
                  <w:marLeft w:val="0"/>
                  <w:marRight w:val="0"/>
                  <w:marTop w:val="0"/>
                  <w:marBottom w:val="0"/>
                  <w:divBdr>
                    <w:top w:val="none" w:sz="0" w:space="0" w:color="auto"/>
                    <w:left w:val="none" w:sz="0" w:space="0" w:color="auto"/>
                    <w:bottom w:val="none" w:sz="0" w:space="0" w:color="auto"/>
                    <w:right w:val="none" w:sz="0" w:space="0" w:color="auto"/>
                  </w:divBdr>
                </w:div>
                <w:div w:id="839656930">
                  <w:marLeft w:val="0"/>
                  <w:marRight w:val="0"/>
                  <w:marTop w:val="0"/>
                  <w:marBottom w:val="0"/>
                  <w:divBdr>
                    <w:top w:val="none" w:sz="0" w:space="0" w:color="auto"/>
                    <w:left w:val="none" w:sz="0" w:space="0" w:color="auto"/>
                    <w:bottom w:val="none" w:sz="0" w:space="0" w:color="auto"/>
                    <w:right w:val="none" w:sz="0" w:space="0" w:color="auto"/>
                  </w:divBdr>
                  <w:divsChild>
                    <w:div w:id="900558276">
                      <w:marLeft w:val="0"/>
                      <w:marRight w:val="0"/>
                      <w:marTop w:val="0"/>
                      <w:marBottom w:val="0"/>
                      <w:divBdr>
                        <w:top w:val="none" w:sz="0" w:space="0" w:color="auto"/>
                        <w:left w:val="none" w:sz="0" w:space="0" w:color="auto"/>
                        <w:bottom w:val="none" w:sz="0" w:space="0" w:color="auto"/>
                        <w:right w:val="none" w:sz="0" w:space="0" w:color="auto"/>
                      </w:divBdr>
                    </w:div>
                  </w:divsChild>
                </w:div>
                <w:div w:id="839780312">
                  <w:marLeft w:val="0"/>
                  <w:marRight w:val="0"/>
                  <w:marTop w:val="0"/>
                  <w:marBottom w:val="0"/>
                  <w:divBdr>
                    <w:top w:val="none" w:sz="0" w:space="0" w:color="auto"/>
                    <w:left w:val="none" w:sz="0" w:space="0" w:color="auto"/>
                    <w:bottom w:val="none" w:sz="0" w:space="0" w:color="auto"/>
                    <w:right w:val="none" w:sz="0" w:space="0" w:color="auto"/>
                  </w:divBdr>
                </w:div>
                <w:div w:id="839782770">
                  <w:marLeft w:val="0"/>
                  <w:marRight w:val="0"/>
                  <w:marTop w:val="0"/>
                  <w:marBottom w:val="0"/>
                  <w:divBdr>
                    <w:top w:val="none" w:sz="0" w:space="0" w:color="auto"/>
                    <w:left w:val="none" w:sz="0" w:space="0" w:color="auto"/>
                    <w:bottom w:val="none" w:sz="0" w:space="0" w:color="auto"/>
                    <w:right w:val="none" w:sz="0" w:space="0" w:color="auto"/>
                  </w:divBdr>
                </w:div>
                <w:div w:id="839806414">
                  <w:marLeft w:val="-30"/>
                  <w:marRight w:val="0"/>
                  <w:marTop w:val="0"/>
                  <w:marBottom w:val="0"/>
                  <w:divBdr>
                    <w:top w:val="none" w:sz="0" w:space="0" w:color="auto"/>
                    <w:left w:val="none" w:sz="0" w:space="0" w:color="auto"/>
                    <w:bottom w:val="none" w:sz="0" w:space="0" w:color="auto"/>
                    <w:right w:val="none" w:sz="0" w:space="0" w:color="auto"/>
                  </w:divBdr>
                </w:div>
                <w:div w:id="839853865">
                  <w:marLeft w:val="0"/>
                  <w:marRight w:val="0"/>
                  <w:marTop w:val="0"/>
                  <w:marBottom w:val="0"/>
                  <w:divBdr>
                    <w:top w:val="none" w:sz="0" w:space="0" w:color="auto"/>
                    <w:left w:val="none" w:sz="0" w:space="0" w:color="auto"/>
                    <w:bottom w:val="none" w:sz="0" w:space="0" w:color="auto"/>
                    <w:right w:val="none" w:sz="0" w:space="0" w:color="auto"/>
                  </w:divBdr>
                </w:div>
                <w:div w:id="840119485">
                  <w:marLeft w:val="0"/>
                  <w:marRight w:val="0"/>
                  <w:marTop w:val="0"/>
                  <w:marBottom w:val="0"/>
                  <w:divBdr>
                    <w:top w:val="none" w:sz="0" w:space="0" w:color="auto"/>
                    <w:left w:val="none" w:sz="0" w:space="0" w:color="auto"/>
                    <w:bottom w:val="none" w:sz="0" w:space="0" w:color="auto"/>
                    <w:right w:val="none" w:sz="0" w:space="0" w:color="auto"/>
                  </w:divBdr>
                  <w:divsChild>
                    <w:div w:id="456992181">
                      <w:marLeft w:val="0"/>
                      <w:marRight w:val="0"/>
                      <w:marTop w:val="0"/>
                      <w:marBottom w:val="0"/>
                      <w:divBdr>
                        <w:top w:val="none" w:sz="0" w:space="0" w:color="auto"/>
                        <w:left w:val="none" w:sz="0" w:space="0" w:color="auto"/>
                        <w:bottom w:val="none" w:sz="0" w:space="0" w:color="auto"/>
                        <w:right w:val="none" w:sz="0" w:space="0" w:color="auto"/>
                      </w:divBdr>
                    </w:div>
                  </w:divsChild>
                </w:div>
                <w:div w:id="840392704">
                  <w:marLeft w:val="0"/>
                  <w:marRight w:val="0"/>
                  <w:marTop w:val="0"/>
                  <w:marBottom w:val="0"/>
                  <w:divBdr>
                    <w:top w:val="none" w:sz="0" w:space="0" w:color="auto"/>
                    <w:left w:val="none" w:sz="0" w:space="0" w:color="auto"/>
                    <w:bottom w:val="none" w:sz="0" w:space="0" w:color="auto"/>
                    <w:right w:val="none" w:sz="0" w:space="0" w:color="auto"/>
                  </w:divBdr>
                  <w:divsChild>
                    <w:div w:id="359087727">
                      <w:marLeft w:val="0"/>
                      <w:marRight w:val="0"/>
                      <w:marTop w:val="0"/>
                      <w:marBottom w:val="0"/>
                      <w:divBdr>
                        <w:top w:val="none" w:sz="0" w:space="0" w:color="auto"/>
                        <w:left w:val="none" w:sz="0" w:space="0" w:color="auto"/>
                        <w:bottom w:val="none" w:sz="0" w:space="0" w:color="auto"/>
                        <w:right w:val="none" w:sz="0" w:space="0" w:color="auto"/>
                      </w:divBdr>
                      <w:divsChild>
                        <w:div w:id="910431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0780925">
                  <w:marLeft w:val="0"/>
                  <w:marRight w:val="0"/>
                  <w:marTop w:val="0"/>
                  <w:marBottom w:val="0"/>
                  <w:divBdr>
                    <w:top w:val="none" w:sz="0" w:space="0" w:color="auto"/>
                    <w:left w:val="none" w:sz="0" w:space="0" w:color="auto"/>
                    <w:bottom w:val="none" w:sz="0" w:space="0" w:color="auto"/>
                    <w:right w:val="none" w:sz="0" w:space="0" w:color="auto"/>
                  </w:divBdr>
                </w:div>
                <w:div w:id="840850964">
                  <w:marLeft w:val="0"/>
                  <w:marRight w:val="0"/>
                  <w:marTop w:val="0"/>
                  <w:marBottom w:val="0"/>
                  <w:divBdr>
                    <w:top w:val="none" w:sz="0" w:space="0" w:color="auto"/>
                    <w:left w:val="none" w:sz="0" w:space="0" w:color="auto"/>
                    <w:bottom w:val="none" w:sz="0" w:space="0" w:color="auto"/>
                    <w:right w:val="none" w:sz="0" w:space="0" w:color="auto"/>
                  </w:divBdr>
                </w:div>
                <w:div w:id="840853396">
                  <w:marLeft w:val="0"/>
                  <w:marRight w:val="0"/>
                  <w:marTop w:val="0"/>
                  <w:marBottom w:val="0"/>
                  <w:divBdr>
                    <w:top w:val="none" w:sz="0" w:space="0" w:color="auto"/>
                    <w:left w:val="none" w:sz="0" w:space="0" w:color="auto"/>
                    <w:bottom w:val="none" w:sz="0" w:space="0" w:color="auto"/>
                    <w:right w:val="none" w:sz="0" w:space="0" w:color="auto"/>
                  </w:divBdr>
                </w:div>
                <w:div w:id="840971935">
                  <w:marLeft w:val="0"/>
                  <w:marRight w:val="0"/>
                  <w:marTop w:val="0"/>
                  <w:marBottom w:val="0"/>
                  <w:divBdr>
                    <w:top w:val="none" w:sz="0" w:space="0" w:color="auto"/>
                    <w:left w:val="none" w:sz="0" w:space="0" w:color="auto"/>
                    <w:bottom w:val="none" w:sz="0" w:space="0" w:color="auto"/>
                    <w:right w:val="none" w:sz="0" w:space="0" w:color="auto"/>
                  </w:divBdr>
                </w:div>
                <w:div w:id="841166377">
                  <w:marLeft w:val="0"/>
                  <w:marRight w:val="0"/>
                  <w:marTop w:val="0"/>
                  <w:marBottom w:val="0"/>
                  <w:divBdr>
                    <w:top w:val="none" w:sz="0" w:space="0" w:color="auto"/>
                    <w:left w:val="none" w:sz="0" w:space="0" w:color="auto"/>
                    <w:bottom w:val="none" w:sz="0" w:space="0" w:color="auto"/>
                    <w:right w:val="none" w:sz="0" w:space="0" w:color="auto"/>
                  </w:divBdr>
                </w:div>
                <w:div w:id="841237050">
                  <w:marLeft w:val="0"/>
                  <w:marRight w:val="0"/>
                  <w:marTop w:val="0"/>
                  <w:marBottom w:val="0"/>
                  <w:divBdr>
                    <w:top w:val="none" w:sz="0" w:space="0" w:color="auto"/>
                    <w:left w:val="none" w:sz="0" w:space="0" w:color="auto"/>
                    <w:bottom w:val="none" w:sz="0" w:space="0" w:color="auto"/>
                    <w:right w:val="none" w:sz="0" w:space="0" w:color="auto"/>
                  </w:divBdr>
                </w:div>
                <w:div w:id="841310417">
                  <w:marLeft w:val="0"/>
                  <w:marRight w:val="0"/>
                  <w:marTop w:val="0"/>
                  <w:marBottom w:val="0"/>
                  <w:divBdr>
                    <w:top w:val="none" w:sz="0" w:space="0" w:color="auto"/>
                    <w:left w:val="none" w:sz="0" w:space="0" w:color="auto"/>
                    <w:bottom w:val="none" w:sz="0" w:space="0" w:color="auto"/>
                    <w:right w:val="none" w:sz="0" w:space="0" w:color="auto"/>
                  </w:divBdr>
                </w:div>
                <w:div w:id="841432687">
                  <w:marLeft w:val="0"/>
                  <w:marRight w:val="0"/>
                  <w:marTop w:val="0"/>
                  <w:marBottom w:val="0"/>
                  <w:divBdr>
                    <w:top w:val="none" w:sz="0" w:space="0" w:color="auto"/>
                    <w:left w:val="none" w:sz="0" w:space="0" w:color="auto"/>
                    <w:bottom w:val="none" w:sz="0" w:space="0" w:color="auto"/>
                    <w:right w:val="none" w:sz="0" w:space="0" w:color="auto"/>
                  </w:divBdr>
                  <w:divsChild>
                    <w:div w:id="452947183">
                      <w:marLeft w:val="0"/>
                      <w:marRight w:val="0"/>
                      <w:marTop w:val="0"/>
                      <w:marBottom w:val="0"/>
                      <w:divBdr>
                        <w:top w:val="none" w:sz="0" w:space="0" w:color="auto"/>
                        <w:left w:val="none" w:sz="0" w:space="0" w:color="auto"/>
                        <w:bottom w:val="none" w:sz="0" w:space="0" w:color="auto"/>
                        <w:right w:val="none" w:sz="0" w:space="0" w:color="auto"/>
                      </w:divBdr>
                      <w:divsChild>
                        <w:div w:id="375205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436081">
                  <w:marLeft w:val="0"/>
                  <w:marRight w:val="0"/>
                  <w:marTop w:val="0"/>
                  <w:marBottom w:val="0"/>
                  <w:divBdr>
                    <w:top w:val="none" w:sz="0" w:space="0" w:color="auto"/>
                    <w:left w:val="none" w:sz="0" w:space="0" w:color="auto"/>
                    <w:bottom w:val="none" w:sz="0" w:space="0" w:color="auto"/>
                    <w:right w:val="none" w:sz="0" w:space="0" w:color="auto"/>
                  </w:divBdr>
                </w:div>
                <w:div w:id="841506912">
                  <w:marLeft w:val="0"/>
                  <w:marRight w:val="0"/>
                  <w:marTop w:val="0"/>
                  <w:marBottom w:val="0"/>
                  <w:divBdr>
                    <w:top w:val="none" w:sz="0" w:space="0" w:color="auto"/>
                    <w:left w:val="none" w:sz="0" w:space="0" w:color="auto"/>
                    <w:bottom w:val="none" w:sz="0" w:space="0" w:color="auto"/>
                    <w:right w:val="none" w:sz="0" w:space="0" w:color="auto"/>
                  </w:divBdr>
                </w:div>
                <w:div w:id="841512300">
                  <w:marLeft w:val="0"/>
                  <w:marRight w:val="0"/>
                  <w:marTop w:val="0"/>
                  <w:marBottom w:val="0"/>
                  <w:divBdr>
                    <w:top w:val="none" w:sz="0" w:space="0" w:color="auto"/>
                    <w:left w:val="none" w:sz="0" w:space="0" w:color="auto"/>
                    <w:bottom w:val="none" w:sz="0" w:space="0" w:color="auto"/>
                    <w:right w:val="none" w:sz="0" w:space="0" w:color="auto"/>
                  </w:divBdr>
                </w:div>
                <w:div w:id="841579295">
                  <w:marLeft w:val="0"/>
                  <w:marRight w:val="0"/>
                  <w:marTop w:val="0"/>
                  <w:marBottom w:val="0"/>
                  <w:divBdr>
                    <w:top w:val="none" w:sz="0" w:space="0" w:color="auto"/>
                    <w:left w:val="none" w:sz="0" w:space="0" w:color="auto"/>
                    <w:bottom w:val="none" w:sz="0" w:space="0" w:color="auto"/>
                    <w:right w:val="none" w:sz="0" w:space="0" w:color="auto"/>
                  </w:divBdr>
                </w:div>
                <w:div w:id="841773537">
                  <w:marLeft w:val="0"/>
                  <w:marRight w:val="0"/>
                  <w:marTop w:val="0"/>
                  <w:marBottom w:val="120"/>
                  <w:divBdr>
                    <w:top w:val="none" w:sz="0" w:space="0" w:color="auto"/>
                    <w:left w:val="none" w:sz="0" w:space="0" w:color="auto"/>
                    <w:bottom w:val="none" w:sz="0" w:space="0" w:color="auto"/>
                    <w:right w:val="none" w:sz="0" w:space="0" w:color="auto"/>
                  </w:divBdr>
                </w:div>
                <w:div w:id="841776249">
                  <w:marLeft w:val="0"/>
                  <w:marRight w:val="0"/>
                  <w:marTop w:val="0"/>
                  <w:marBottom w:val="0"/>
                  <w:divBdr>
                    <w:top w:val="none" w:sz="0" w:space="0" w:color="auto"/>
                    <w:left w:val="none" w:sz="0" w:space="0" w:color="auto"/>
                    <w:bottom w:val="none" w:sz="0" w:space="0" w:color="auto"/>
                    <w:right w:val="none" w:sz="0" w:space="0" w:color="auto"/>
                  </w:divBdr>
                </w:div>
                <w:div w:id="841776523">
                  <w:marLeft w:val="0"/>
                  <w:marRight w:val="0"/>
                  <w:marTop w:val="0"/>
                  <w:marBottom w:val="0"/>
                  <w:divBdr>
                    <w:top w:val="none" w:sz="0" w:space="0" w:color="auto"/>
                    <w:left w:val="none" w:sz="0" w:space="0" w:color="auto"/>
                    <w:bottom w:val="none" w:sz="0" w:space="0" w:color="auto"/>
                    <w:right w:val="none" w:sz="0" w:space="0" w:color="auto"/>
                  </w:divBdr>
                </w:div>
                <w:div w:id="841890404">
                  <w:marLeft w:val="0"/>
                  <w:marRight w:val="0"/>
                  <w:marTop w:val="300"/>
                  <w:marBottom w:val="300"/>
                  <w:divBdr>
                    <w:top w:val="none" w:sz="0" w:space="0" w:color="auto"/>
                    <w:left w:val="none" w:sz="0" w:space="0" w:color="auto"/>
                    <w:bottom w:val="none" w:sz="0" w:space="0" w:color="auto"/>
                    <w:right w:val="none" w:sz="0" w:space="0" w:color="auto"/>
                  </w:divBdr>
                </w:div>
                <w:div w:id="841969087">
                  <w:marLeft w:val="0"/>
                  <w:marRight w:val="0"/>
                  <w:marTop w:val="0"/>
                  <w:marBottom w:val="0"/>
                  <w:divBdr>
                    <w:top w:val="none" w:sz="0" w:space="0" w:color="auto"/>
                    <w:left w:val="none" w:sz="0" w:space="0" w:color="auto"/>
                    <w:bottom w:val="none" w:sz="0" w:space="0" w:color="auto"/>
                    <w:right w:val="none" w:sz="0" w:space="0" w:color="auto"/>
                  </w:divBdr>
                </w:div>
                <w:div w:id="842089340">
                  <w:marLeft w:val="0"/>
                  <w:marRight w:val="0"/>
                  <w:marTop w:val="0"/>
                  <w:marBottom w:val="0"/>
                  <w:divBdr>
                    <w:top w:val="none" w:sz="0" w:space="0" w:color="auto"/>
                    <w:left w:val="none" w:sz="0" w:space="0" w:color="auto"/>
                    <w:bottom w:val="none" w:sz="0" w:space="0" w:color="auto"/>
                    <w:right w:val="none" w:sz="0" w:space="0" w:color="auto"/>
                  </w:divBdr>
                </w:div>
                <w:div w:id="842162409">
                  <w:marLeft w:val="0"/>
                  <w:marRight w:val="0"/>
                  <w:marTop w:val="0"/>
                  <w:marBottom w:val="0"/>
                  <w:divBdr>
                    <w:top w:val="none" w:sz="0" w:space="0" w:color="auto"/>
                    <w:left w:val="none" w:sz="0" w:space="0" w:color="auto"/>
                    <w:bottom w:val="none" w:sz="0" w:space="0" w:color="auto"/>
                    <w:right w:val="none" w:sz="0" w:space="0" w:color="auto"/>
                  </w:divBdr>
                </w:div>
                <w:div w:id="842400344">
                  <w:marLeft w:val="0"/>
                  <w:marRight w:val="0"/>
                  <w:marTop w:val="0"/>
                  <w:marBottom w:val="0"/>
                  <w:divBdr>
                    <w:top w:val="none" w:sz="0" w:space="0" w:color="auto"/>
                    <w:left w:val="none" w:sz="0" w:space="0" w:color="auto"/>
                    <w:bottom w:val="single" w:sz="6" w:space="8" w:color="DDDDDD"/>
                    <w:right w:val="none" w:sz="0" w:space="0" w:color="auto"/>
                  </w:divBdr>
                  <w:divsChild>
                    <w:div w:id="923226101">
                      <w:marLeft w:val="0"/>
                      <w:marRight w:val="0"/>
                      <w:marTop w:val="0"/>
                      <w:marBottom w:val="0"/>
                      <w:divBdr>
                        <w:top w:val="none" w:sz="0" w:space="0" w:color="auto"/>
                        <w:left w:val="none" w:sz="0" w:space="0" w:color="auto"/>
                        <w:bottom w:val="none" w:sz="0" w:space="0" w:color="auto"/>
                        <w:right w:val="none" w:sz="0" w:space="0" w:color="auto"/>
                      </w:divBdr>
                    </w:div>
                  </w:divsChild>
                </w:div>
                <w:div w:id="842470126">
                  <w:marLeft w:val="0"/>
                  <w:marRight w:val="0"/>
                  <w:marTop w:val="0"/>
                  <w:marBottom w:val="0"/>
                  <w:divBdr>
                    <w:top w:val="none" w:sz="0" w:space="0" w:color="auto"/>
                    <w:left w:val="none" w:sz="0" w:space="0" w:color="auto"/>
                    <w:bottom w:val="none" w:sz="0" w:space="0" w:color="auto"/>
                    <w:right w:val="none" w:sz="0" w:space="0" w:color="auto"/>
                  </w:divBdr>
                </w:div>
                <w:div w:id="842549623">
                  <w:marLeft w:val="0"/>
                  <w:marRight w:val="0"/>
                  <w:marTop w:val="0"/>
                  <w:marBottom w:val="0"/>
                  <w:divBdr>
                    <w:top w:val="none" w:sz="0" w:space="0" w:color="auto"/>
                    <w:left w:val="none" w:sz="0" w:space="0" w:color="auto"/>
                    <w:bottom w:val="none" w:sz="0" w:space="0" w:color="auto"/>
                    <w:right w:val="none" w:sz="0" w:space="0" w:color="auto"/>
                  </w:divBdr>
                </w:div>
                <w:div w:id="842551783">
                  <w:marLeft w:val="0"/>
                  <w:marRight w:val="0"/>
                  <w:marTop w:val="0"/>
                  <w:marBottom w:val="0"/>
                  <w:divBdr>
                    <w:top w:val="none" w:sz="0" w:space="0" w:color="auto"/>
                    <w:left w:val="none" w:sz="0" w:space="0" w:color="auto"/>
                    <w:bottom w:val="none" w:sz="0" w:space="0" w:color="auto"/>
                    <w:right w:val="none" w:sz="0" w:space="0" w:color="auto"/>
                  </w:divBdr>
                </w:div>
                <w:div w:id="842622469">
                  <w:marLeft w:val="0"/>
                  <w:marRight w:val="0"/>
                  <w:marTop w:val="0"/>
                  <w:marBottom w:val="0"/>
                  <w:divBdr>
                    <w:top w:val="none" w:sz="0" w:space="0" w:color="auto"/>
                    <w:left w:val="none" w:sz="0" w:space="0" w:color="auto"/>
                    <w:bottom w:val="none" w:sz="0" w:space="0" w:color="auto"/>
                    <w:right w:val="none" w:sz="0" w:space="0" w:color="auto"/>
                  </w:divBdr>
                </w:div>
                <w:div w:id="842624971">
                  <w:marLeft w:val="0"/>
                  <w:marRight w:val="0"/>
                  <w:marTop w:val="0"/>
                  <w:marBottom w:val="0"/>
                  <w:divBdr>
                    <w:top w:val="none" w:sz="0" w:space="0" w:color="auto"/>
                    <w:left w:val="none" w:sz="0" w:space="0" w:color="auto"/>
                    <w:bottom w:val="none" w:sz="0" w:space="0" w:color="auto"/>
                    <w:right w:val="none" w:sz="0" w:space="0" w:color="auto"/>
                  </w:divBdr>
                </w:div>
                <w:div w:id="842664107">
                  <w:marLeft w:val="0"/>
                  <w:marRight w:val="0"/>
                  <w:marTop w:val="0"/>
                  <w:marBottom w:val="0"/>
                  <w:divBdr>
                    <w:top w:val="none" w:sz="0" w:space="0" w:color="auto"/>
                    <w:left w:val="none" w:sz="0" w:space="0" w:color="auto"/>
                    <w:bottom w:val="none" w:sz="0" w:space="0" w:color="auto"/>
                    <w:right w:val="none" w:sz="0" w:space="0" w:color="auto"/>
                  </w:divBdr>
                </w:div>
                <w:div w:id="842664955">
                  <w:marLeft w:val="0"/>
                  <w:marRight w:val="0"/>
                  <w:marTop w:val="0"/>
                  <w:marBottom w:val="0"/>
                  <w:divBdr>
                    <w:top w:val="none" w:sz="0" w:space="0" w:color="auto"/>
                    <w:left w:val="none" w:sz="0" w:space="0" w:color="auto"/>
                    <w:bottom w:val="none" w:sz="0" w:space="0" w:color="auto"/>
                    <w:right w:val="none" w:sz="0" w:space="0" w:color="auto"/>
                  </w:divBdr>
                  <w:divsChild>
                    <w:div w:id="582185923">
                      <w:marLeft w:val="0"/>
                      <w:marRight w:val="0"/>
                      <w:marTop w:val="0"/>
                      <w:marBottom w:val="0"/>
                      <w:divBdr>
                        <w:top w:val="none" w:sz="0" w:space="0" w:color="auto"/>
                        <w:left w:val="none" w:sz="0" w:space="0" w:color="auto"/>
                        <w:bottom w:val="none" w:sz="0" w:space="0" w:color="auto"/>
                        <w:right w:val="none" w:sz="0" w:space="0" w:color="auto"/>
                      </w:divBdr>
                      <w:divsChild>
                        <w:div w:id="20984793">
                          <w:marLeft w:val="0"/>
                          <w:marRight w:val="0"/>
                          <w:marTop w:val="0"/>
                          <w:marBottom w:val="0"/>
                          <w:divBdr>
                            <w:top w:val="none" w:sz="0" w:space="0" w:color="auto"/>
                            <w:left w:val="none" w:sz="0" w:space="0" w:color="auto"/>
                            <w:bottom w:val="none" w:sz="0" w:space="0" w:color="auto"/>
                            <w:right w:val="none" w:sz="0" w:space="0" w:color="auto"/>
                          </w:divBdr>
                          <w:divsChild>
                            <w:div w:id="578095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2664959">
                  <w:marLeft w:val="0"/>
                  <w:marRight w:val="0"/>
                  <w:marTop w:val="0"/>
                  <w:marBottom w:val="0"/>
                  <w:divBdr>
                    <w:top w:val="none" w:sz="0" w:space="0" w:color="auto"/>
                    <w:left w:val="none" w:sz="0" w:space="0" w:color="auto"/>
                    <w:bottom w:val="none" w:sz="0" w:space="0" w:color="auto"/>
                    <w:right w:val="none" w:sz="0" w:space="0" w:color="auto"/>
                  </w:divBdr>
                  <w:divsChild>
                    <w:div w:id="1051730233">
                      <w:marLeft w:val="0"/>
                      <w:marRight w:val="0"/>
                      <w:marTop w:val="0"/>
                      <w:marBottom w:val="0"/>
                      <w:divBdr>
                        <w:top w:val="none" w:sz="0" w:space="0" w:color="auto"/>
                        <w:left w:val="none" w:sz="0" w:space="0" w:color="auto"/>
                        <w:bottom w:val="none" w:sz="0" w:space="0" w:color="auto"/>
                        <w:right w:val="none" w:sz="0" w:space="0" w:color="auto"/>
                      </w:divBdr>
                    </w:div>
                  </w:divsChild>
                </w:div>
                <w:div w:id="843012591">
                  <w:marLeft w:val="0"/>
                  <w:marRight w:val="0"/>
                  <w:marTop w:val="0"/>
                  <w:marBottom w:val="0"/>
                  <w:divBdr>
                    <w:top w:val="none" w:sz="0" w:space="0" w:color="auto"/>
                    <w:left w:val="none" w:sz="0" w:space="0" w:color="auto"/>
                    <w:bottom w:val="none" w:sz="0" w:space="0" w:color="auto"/>
                    <w:right w:val="none" w:sz="0" w:space="0" w:color="auto"/>
                  </w:divBdr>
                </w:div>
                <w:div w:id="843398207">
                  <w:marLeft w:val="0"/>
                  <w:marRight w:val="0"/>
                  <w:marTop w:val="0"/>
                  <w:marBottom w:val="0"/>
                  <w:divBdr>
                    <w:top w:val="none" w:sz="0" w:space="0" w:color="auto"/>
                    <w:left w:val="none" w:sz="0" w:space="0" w:color="auto"/>
                    <w:bottom w:val="none" w:sz="0" w:space="0" w:color="auto"/>
                    <w:right w:val="none" w:sz="0" w:space="0" w:color="auto"/>
                  </w:divBdr>
                </w:div>
                <w:div w:id="843476953">
                  <w:marLeft w:val="0"/>
                  <w:marRight w:val="0"/>
                  <w:marTop w:val="0"/>
                  <w:marBottom w:val="0"/>
                  <w:divBdr>
                    <w:top w:val="none" w:sz="0" w:space="0" w:color="auto"/>
                    <w:left w:val="none" w:sz="0" w:space="0" w:color="auto"/>
                    <w:bottom w:val="none" w:sz="0" w:space="0" w:color="auto"/>
                    <w:right w:val="none" w:sz="0" w:space="0" w:color="auto"/>
                  </w:divBdr>
                </w:div>
                <w:div w:id="843545604">
                  <w:marLeft w:val="0"/>
                  <w:marRight w:val="0"/>
                  <w:marTop w:val="0"/>
                  <w:marBottom w:val="0"/>
                  <w:divBdr>
                    <w:top w:val="none" w:sz="0" w:space="0" w:color="auto"/>
                    <w:left w:val="none" w:sz="0" w:space="0" w:color="auto"/>
                    <w:bottom w:val="none" w:sz="0" w:space="0" w:color="auto"/>
                    <w:right w:val="none" w:sz="0" w:space="0" w:color="auto"/>
                  </w:divBdr>
                  <w:divsChild>
                    <w:div w:id="1081878986">
                      <w:marLeft w:val="0"/>
                      <w:marRight w:val="0"/>
                      <w:marTop w:val="0"/>
                      <w:marBottom w:val="0"/>
                      <w:divBdr>
                        <w:top w:val="none" w:sz="0" w:space="0" w:color="auto"/>
                        <w:left w:val="none" w:sz="0" w:space="0" w:color="auto"/>
                        <w:bottom w:val="none" w:sz="0" w:space="0" w:color="auto"/>
                        <w:right w:val="none" w:sz="0" w:space="0" w:color="auto"/>
                      </w:divBdr>
                      <w:divsChild>
                        <w:div w:id="505824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741748">
                  <w:marLeft w:val="0"/>
                  <w:marRight w:val="0"/>
                  <w:marTop w:val="0"/>
                  <w:marBottom w:val="0"/>
                  <w:divBdr>
                    <w:top w:val="none" w:sz="0" w:space="0" w:color="auto"/>
                    <w:left w:val="none" w:sz="0" w:space="0" w:color="auto"/>
                    <w:bottom w:val="none" w:sz="0" w:space="0" w:color="auto"/>
                    <w:right w:val="none" w:sz="0" w:space="0" w:color="auto"/>
                  </w:divBdr>
                </w:div>
                <w:div w:id="843856119">
                  <w:marLeft w:val="0"/>
                  <w:marRight w:val="0"/>
                  <w:marTop w:val="0"/>
                  <w:marBottom w:val="0"/>
                  <w:divBdr>
                    <w:top w:val="none" w:sz="0" w:space="0" w:color="auto"/>
                    <w:left w:val="none" w:sz="0" w:space="0" w:color="auto"/>
                    <w:bottom w:val="none" w:sz="0" w:space="0" w:color="auto"/>
                    <w:right w:val="none" w:sz="0" w:space="0" w:color="auto"/>
                  </w:divBdr>
                </w:div>
                <w:div w:id="843857205">
                  <w:marLeft w:val="0"/>
                  <w:marRight w:val="0"/>
                  <w:marTop w:val="0"/>
                  <w:marBottom w:val="0"/>
                  <w:divBdr>
                    <w:top w:val="none" w:sz="0" w:space="0" w:color="auto"/>
                    <w:left w:val="none" w:sz="0" w:space="0" w:color="auto"/>
                    <w:bottom w:val="none" w:sz="0" w:space="0" w:color="auto"/>
                    <w:right w:val="none" w:sz="0" w:space="0" w:color="auto"/>
                  </w:divBdr>
                </w:div>
                <w:div w:id="843975130">
                  <w:marLeft w:val="0"/>
                  <w:marRight w:val="0"/>
                  <w:marTop w:val="150"/>
                  <w:marBottom w:val="150"/>
                  <w:divBdr>
                    <w:top w:val="single" w:sz="6" w:space="4" w:color="D7D7D7"/>
                    <w:left w:val="none" w:sz="0" w:space="0" w:color="auto"/>
                    <w:bottom w:val="single" w:sz="6" w:space="4" w:color="D7D7D7"/>
                    <w:right w:val="none" w:sz="0" w:space="0" w:color="auto"/>
                  </w:divBdr>
                </w:div>
                <w:div w:id="843982569">
                  <w:marLeft w:val="0"/>
                  <w:marRight w:val="0"/>
                  <w:marTop w:val="0"/>
                  <w:marBottom w:val="0"/>
                  <w:divBdr>
                    <w:top w:val="none" w:sz="0" w:space="0" w:color="auto"/>
                    <w:left w:val="none" w:sz="0" w:space="0" w:color="auto"/>
                    <w:bottom w:val="none" w:sz="0" w:space="0" w:color="auto"/>
                    <w:right w:val="none" w:sz="0" w:space="0" w:color="auto"/>
                  </w:divBdr>
                </w:div>
                <w:div w:id="844051482">
                  <w:marLeft w:val="0"/>
                  <w:marRight w:val="0"/>
                  <w:marTop w:val="0"/>
                  <w:marBottom w:val="0"/>
                  <w:divBdr>
                    <w:top w:val="none" w:sz="0" w:space="0" w:color="auto"/>
                    <w:left w:val="none" w:sz="0" w:space="0" w:color="auto"/>
                    <w:bottom w:val="none" w:sz="0" w:space="0" w:color="auto"/>
                    <w:right w:val="none" w:sz="0" w:space="0" w:color="auto"/>
                  </w:divBdr>
                </w:div>
                <w:div w:id="844133563">
                  <w:marLeft w:val="0"/>
                  <w:marRight w:val="0"/>
                  <w:marTop w:val="0"/>
                  <w:marBottom w:val="0"/>
                  <w:divBdr>
                    <w:top w:val="none" w:sz="0" w:space="0" w:color="auto"/>
                    <w:left w:val="none" w:sz="0" w:space="0" w:color="auto"/>
                    <w:bottom w:val="none" w:sz="0" w:space="0" w:color="auto"/>
                    <w:right w:val="none" w:sz="0" w:space="0" w:color="auto"/>
                  </w:divBdr>
                </w:div>
                <w:div w:id="844134261">
                  <w:marLeft w:val="0"/>
                  <w:marRight w:val="0"/>
                  <w:marTop w:val="0"/>
                  <w:marBottom w:val="0"/>
                  <w:divBdr>
                    <w:top w:val="none" w:sz="0" w:space="0" w:color="auto"/>
                    <w:left w:val="none" w:sz="0" w:space="0" w:color="auto"/>
                    <w:bottom w:val="none" w:sz="0" w:space="0" w:color="auto"/>
                    <w:right w:val="none" w:sz="0" w:space="0" w:color="auto"/>
                  </w:divBdr>
                </w:div>
                <w:div w:id="844247940">
                  <w:marLeft w:val="0"/>
                  <w:marRight w:val="0"/>
                  <w:marTop w:val="0"/>
                  <w:marBottom w:val="300"/>
                  <w:divBdr>
                    <w:top w:val="none" w:sz="0" w:space="0" w:color="auto"/>
                    <w:left w:val="none" w:sz="0" w:space="0" w:color="auto"/>
                    <w:bottom w:val="none" w:sz="0" w:space="0" w:color="auto"/>
                    <w:right w:val="none" w:sz="0" w:space="0" w:color="auto"/>
                  </w:divBdr>
                </w:div>
                <w:div w:id="844325421">
                  <w:marLeft w:val="0"/>
                  <w:marRight w:val="0"/>
                  <w:marTop w:val="0"/>
                  <w:marBottom w:val="0"/>
                  <w:divBdr>
                    <w:top w:val="none" w:sz="0" w:space="0" w:color="auto"/>
                    <w:left w:val="none" w:sz="0" w:space="0" w:color="auto"/>
                    <w:bottom w:val="none" w:sz="0" w:space="0" w:color="auto"/>
                    <w:right w:val="none" w:sz="0" w:space="0" w:color="auto"/>
                  </w:divBdr>
                  <w:divsChild>
                    <w:div w:id="733356579">
                      <w:marLeft w:val="0"/>
                      <w:marRight w:val="0"/>
                      <w:marTop w:val="0"/>
                      <w:marBottom w:val="0"/>
                      <w:divBdr>
                        <w:top w:val="none" w:sz="0" w:space="0" w:color="auto"/>
                        <w:left w:val="none" w:sz="0" w:space="0" w:color="auto"/>
                        <w:bottom w:val="none" w:sz="0" w:space="0" w:color="auto"/>
                        <w:right w:val="none" w:sz="0" w:space="0" w:color="auto"/>
                      </w:divBdr>
                      <w:divsChild>
                        <w:div w:id="905064656">
                          <w:marLeft w:val="0"/>
                          <w:marRight w:val="0"/>
                          <w:marTop w:val="0"/>
                          <w:marBottom w:val="0"/>
                          <w:divBdr>
                            <w:top w:val="none" w:sz="0" w:space="0" w:color="auto"/>
                            <w:left w:val="none" w:sz="0" w:space="0" w:color="auto"/>
                            <w:bottom w:val="none" w:sz="0" w:space="0" w:color="auto"/>
                            <w:right w:val="none" w:sz="0" w:space="0" w:color="auto"/>
                          </w:divBdr>
                          <w:divsChild>
                            <w:div w:id="910655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391903">
                      <w:marLeft w:val="0"/>
                      <w:marRight w:val="0"/>
                      <w:marTop w:val="0"/>
                      <w:marBottom w:val="0"/>
                      <w:divBdr>
                        <w:top w:val="none" w:sz="0" w:space="0" w:color="auto"/>
                        <w:left w:val="none" w:sz="0" w:space="0" w:color="auto"/>
                        <w:bottom w:val="none" w:sz="0" w:space="0" w:color="auto"/>
                        <w:right w:val="none" w:sz="0" w:space="0" w:color="auto"/>
                      </w:divBdr>
                    </w:div>
                  </w:divsChild>
                </w:div>
                <w:div w:id="844440307">
                  <w:marLeft w:val="0"/>
                  <w:marRight w:val="0"/>
                  <w:marTop w:val="0"/>
                  <w:marBottom w:val="0"/>
                  <w:divBdr>
                    <w:top w:val="none" w:sz="0" w:space="0" w:color="auto"/>
                    <w:left w:val="none" w:sz="0" w:space="0" w:color="auto"/>
                    <w:bottom w:val="none" w:sz="0" w:space="0" w:color="auto"/>
                    <w:right w:val="none" w:sz="0" w:space="0" w:color="auto"/>
                  </w:divBdr>
                  <w:divsChild>
                    <w:div w:id="577136882">
                      <w:marLeft w:val="0"/>
                      <w:marRight w:val="0"/>
                      <w:marTop w:val="0"/>
                      <w:marBottom w:val="0"/>
                      <w:divBdr>
                        <w:top w:val="none" w:sz="0" w:space="0" w:color="auto"/>
                        <w:left w:val="none" w:sz="0" w:space="0" w:color="auto"/>
                        <w:bottom w:val="none" w:sz="0" w:space="0" w:color="auto"/>
                        <w:right w:val="none" w:sz="0" w:space="0" w:color="auto"/>
                      </w:divBdr>
                    </w:div>
                  </w:divsChild>
                </w:div>
                <w:div w:id="844518261">
                  <w:marLeft w:val="0"/>
                  <w:marRight w:val="0"/>
                  <w:marTop w:val="0"/>
                  <w:marBottom w:val="0"/>
                  <w:divBdr>
                    <w:top w:val="none" w:sz="0" w:space="0" w:color="auto"/>
                    <w:left w:val="none" w:sz="0" w:space="0" w:color="auto"/>
                    <w:bottom w:val="none" w:sz="0" w:space="0" w:color="auto"/>
                    <w:right w:val="none" w:sz="0" w:space="0" w:color="auto"/>
                  </w:divBdr>
                  <w:divsChild>
                    <w:div w:id="836380469">
                      <w:marLeft w:val="0"/>
                      <w:marRight w:val="0"/>
                      <w:marTop w:val="0"/>
                      <w:marBottom w:val="0"/>
                      <w:divBdr>
                        <w:top w:val="none" w:sz="0" w:space="0" w:color="auto"/>
                        <w:left w:val="none" w:sz="0" w:space="0" w:color="auto"/>
                        <w:bottom w:val="none" w:sz="0" w:space="0" w:color="auto"/>
                        <w:right w:val="none" w:sz="0" w:space="0" w:color="auto"/>
                      </w:divBdr>
                    </w:div>
                  </w:divsChild>
                </w:div>
                <w:div w:id="844518665">
                  <w:marLeft w:val="0"/>
                  <w:marRight w:val="0"/>
                  <w:marTop w:val="0"/>
                  <w:marBottom w:val="0"/>
                  <w:divBdr>
                    <w:top w:val="none" w:sz="0" w:space="0" w:color="auto"/>
                    <w:left w:val="none" w:sz="0" w:space="0" w:color="auto"/>
                    <w:bottom w:val="none" w:sz="0" w:space="0" w:color="auto"/>
                    <w:right w:val="none" w:sz="0" w:space="0" w:color="auto"/>
                  </w:divBdr>
                  <w:divsChild>
                    <w:div w:id="102191051">
                      <w:marLeft w:val="0"/>
                      <w:marRight w:val="0"/>
                      <w:marTop w:val="0"/>
                      <w:marBottom w:val="0"/>
                      <w:divBdr>
                        <w:top w:val="none" w:sz="0" w:space="0" w:color="auto"/>
                        <w:left w:val="none" w:sz="0" w:space="0" w:color="auto"/>
                        <w:bottom w:val="none" w:sz="0" w:space="0" w:color="auto"/>
                        <w:right w:val="none" w:sz="0" w:space="0" w:color="auto"/>
                      </w:divBdr>
                      <w:divsChild>
                        <w:div w:id="363213240">
                          <w:marLeft w:val="0"/>
                          <w:marRight w:val="0"/>
                          <w:marTop w:val="0"/>
                          <w:marBottom w:val="0"/>
                          <w:divBdr>
                            <w:top w:val="none" w:sz="0" w:space="0" w:color="auto"/>
                            <w:left w:val="none" w:sz="0" w:space="0" w:color="auto"/>
                            <w:bottom w:val="none" w:sz="0" w:space="0" w:color="auto"/>
                            <w:right w:val="none" w:sz="0" w:space="0" w:color="auto"/>
                          </w:divBdr>
                          <w:divsChild>
                            <w:div w:id="48695707">
                              <w:marLeft w:val="0"/>
                              <w:marRight w:val="0"/>
                              <w:marTop w:val="0"/>
                              <w:marBottom w:val="0"/>
                              <w:divBdr>
                                <w:top w:val="none" w:sz="0" w:space="0" w:color="auto"/>
                                <w:left w:val="none" w:sz="0" w:space="0" w:color="auto"/>
                                <w:bottom w:val="none" w:sz="0" w:space="0" w:color="auto"/>
                                <w:right w:val="none" w:sz="0" w:space="0" w:color="auto"/>
                              </w:divBdr>
                            </w:div>
                            <w:div w:id="163015720">
                              <w:marLeft w:val="0"/>
                              <w:marRight w:val="0"/>
                              <w:marTop w:val="0"/>
                              <w:marBottom w:val="0"/>
                              <w:divBdr>
                                <w:top w:val="none" w:sz="0" w:space="0" w:color="auto"/>
                                <w:left w:val="none" w:sz="0" w:space="0" w:color="auto"/>
                                <w:bottom w:val="none" w:sz="0" w:space="0" w:color="auto"/>
                                <w:right w:val="none" w:sz="0" w:space="0" w:color="auto"/>
                              </w:divBdr>
                              <w:divsChild>
                                <w:div w:id="996763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4634237">
                  <w:marLeft w:val="0"/>
                  <w:marRight w:val="0"/>
                  <w:marTop w:val="300"/>
                  <w:marBottom w:val="0"/>
                  <w:divBdr>
                    <w:top w:val="none" w:sz="0" w:space="0" w:color="auto"/>
                    <w:left w:val="none" w:sz="0" w:space="0" w:color="auto"/>
                    <w:bottom w:val="none" w:sz="0" w:space="0" w:color="auto"/>
                    <w:right w:val="none" w:sz="0" w:space="0" w:color="auto"/>
                  </w:divBdr>
                </w:div>
                <w:div w:id="844712917">
                  <w:marLeft w:val="0"/>
                  <w:marRight w:val="0"/>
                  <w:marTop w:val="0"/>
                  <w:marBottom w:val="0"/>
                  <w:divBdr>
                    <w:top w:val="none" w:sz="0" w:space="0" w:color="auto"/>
                    <w:left w:val="none" w:sz="0" w:space="0" w:color="auto"/>
                    <w:bottom w:val="none" w:sz="0" w:space="0" w:color="auto"/>
                    <w:right w:val="none" w:sz="0" w:space="0" w:color="auto"/>
                  </w:divBdr>
                </w:div>
                <w:div w:id="844905081">
                  <w:marLeft w:val="0"/>
                  <w:marRight w:val="0"/>
                  <w:marTop w:val="0"/>
                  <w:marBottom w:val="0"/>
                  <w:divBdr>
                    <w:top w:val="none" w:sz="0" w:space="0" w:color="auto"/>
                    <w:left w:val="none" w:sz="0" w:space="0" w:color="auto"/>
                    <w:bottom w:val="none" w:sz="0" w:space="0" w:color="auto"/>
                    <w:right w:val="none" w:sz="0" w:space="0" w:color="auto"/>
                  </w:divBdr>
                </w:div>
                <w:div w:id="844981467">
                  <w:marLeft w:val="0"/>
                  <w:marRight w:val="0"/>
                  <w:marTop w:val="0"/>
                  <w:marBottom w:val="0"/>
                  <w:divBdr>
                    <w:top w:val="none" w:sz="0" w:space="0" w:color="auto"/>
                    <w:left w:val="none" w:sz="0" w:space="0" w:color="auto"/>
                    <w:bottom w:val="none" w:sz="0" w:space="0" w:color="auto"/>
                    <w:right w:val="none" w:sz="0" w:space="0" w:color="auto"/>
                  </w:divBdr>
                </w:div>
                <w:div w:id="845093368">
                  <w:marLeft w:val="0"/>
                  <w:marRight w:val="0"/>
                  <w:marTop w:val="0"/>
                  <w:marBottom w:val="0"/>
                  <w:divBdr>
                    <w:top w:val="none" w:sz="0" w:space="0" w:color="auto"/>
                    <w:left w:val="none" w:sz="0" w:space="0" w:color="auto"/>
                    <w:bottom w:val="none" w:sz="0" w:space="0" w:color="auto"/>
                    <w:right w:val="none" w:sz="0" w:space="0" w:color="auto"/>
                  </w:divBdr>
                </w:div>
                <w:div w:id="845245153">
                  <w:marLeft w:val="0"/>
                  <w:marRight w:val="0"/>
                  <w:marTop w:val="0"/>
                  <w:marBottom w:val="0"/>
                  <w:divBdr>
                    <w:top w:val="none" w:sz="0" w:space="0" w:color="auto"/>
                    <w:left w:val="none" w:sz="0" w:space="0" w:color="auto"/>
                    <w:bottom w:val="none" w:sz="0" w:space="0" w:color="auto"/>
                    <w:right w:val="none" w:sz="0" w:space="0" w:color="auto"/>
                  </w:divBdr>
                  <w:divsChild>
                    <w:div w:id="307364572">
                      <w:marLeft w:val="0"/>
                      <w:marRight w:val="0"/>
                      <w:marTop w:val="0"/>
                      <w:marBottom w:val="120"/>
                      <w:divBdr>
                        <w:top w:val="none" w:sz="0" w:space="0" w:color="auto"/>
                        <w:left w:val="none" w:sz="0" w:space="0" w:color="auto"/>
                        <w:bottom w:val="none" w:sz="0" w:space="0" w:color="auto"/>
                        <w:right w:val="none" w:sz="0" w:space="0" w:color="auto"/>
                      </w:divBdr>
                    </w:div>
                  </w:divsChild>
                </w:div>
                <w:div w:id="845246744">
                  <w:marLeft w:val="0"/>
                  <w:marRight w:val="0"/>
                  <w:marTop w:val="0"/>
                  <w:marBottom w:val="0"/>
                  <w:divBdr>
                    <w:top w:val="none" w:sz="0" w:space="0" w:color="auto"/>
                    <w:left w:val="none" w:sz="0" w:space="0" w:color="auto"/>
                    <w:bottom w:val="none" w:sz="0" w:space="0" w:color="auto"/>
                    <w:right w:val="none" w:sz="0" w:space="0" w:color="auto"/>
                  </w:divBdr>
                </w:div>
                <w:div w:id="845250115">
                  <w:marLeft w:val="0"/>
                  <w:marRight w:val="0"/>
                  <w:marTop w:val="0"/>
                  <w:marBottom w:val="0"/>
                  <w:divBdr>
                    <w:top w:val="none" w:sz="0" w:space="0" w:color="auto"/>
                    <w:left w:val="none" w:sz="0" w:space="0" w:color="auto"/>
                    <w:bottom w:val="none" w:sz="0" w:space="0" w:color="auto"/>
                    <w:right w:val="none" w:sz="0" w:space="0" w:color="auto"/>
                  </w:divBdr>
                </w:div>
                <w:div w:id="845902735">
                  <w:marLeft w:val="0"/>
                  <w:marRight w:val="0"/>
                  <w:marTop w:val="150"/>
                  <w:marBottom w:val="150"/>
                  <w:divBdr>
                    <w:top w:val="single" w:sz="6" w:space="4" w:color="D7D7D7"/>
                    <w:left w:val="none" w:sz="0" w:space="0" w:color="auto"/>
                    <w:bottom w:val="single" w:sz="6" w:space="4" w:color="D7D7D7"/>
                    <w:right w:val="none" w:sz="0" w:space="0" w:color="auto"/>
                  </w:divBdr>
                </w:div>
                <w:div w:id="845946081">
                  <w:marLeft w:val="0"/>
                  <w:marRight w:val="0"/>
                  <w:marTop w:val="0"/>
                  <w:marBottom w:val="0"/>
                  <w:divBdr>
                    <w:top w:val="none" w:sz="0" w:space="0" w:color="auto"/>
                    <w:left w:val="none" w:sz="0" w:space="0" w:color="auto"/>
                    <w:bottom w:val="none" w:sz="0" w:space="0" w:color="auto"/>
                    <w:right w:val="none" w:sz="0" w:space="0" w:color="auto"/>
                  </w:divBdr>
                  <w:divsChild>
                    <w:div w:id="345908154">
                      <w:marLeft w:val="0"/>
                      <w:marRight w:val="0"/>
                      <w:marTop w:val="0"/>
                      <w:marBottom w:val="0"/>
                      <w:divBdr>
                        <w:top w:val="none" w:sz="0" w:space="0" w:color="auto"/>
                        <w:left w:val="none" w:sz="0" w:space="0" w:color="auto"/>
                        <w:bottom w:val="none" w:sz="0" w:space="0" w:color="auto"/>
                        <w:right w:val="none" w:sz="0" w:space="0" w:color="auto"/>
                      </w:divBdr>
                    </w:div>
                  </w:divsChild>
                </w:div>
                <w:div w:id="846208642">
                  <w:marLeft w:val="0"/>
                  <w:marRight w:val="0"/>
                  <w:marTop w:val="0"/>
                  <w:marBottom w:val="0"/>
                  <w:divBdr>
                    <w:top w:val="none" w:sz="0" w:space="0" w:color="auto"/>
                    <w:left w:val="none" w:sz="0" w:space="0" w:color="auto"/>
                    <w:bottom w:val="none" w:sz="0" w:space="0" w:color="auto"/>
                    <w:right w:val="none" w:sz="0" w:space="0" w:color="auto"/>
                  </w:divBdr>
                </w:div>
                <w:div w:id="846360627">
                  <w:marLeft w:val="0"/>
                  <w:marRight w:val="0"/>
                  <w:marTop w:val="0"/>
                  <w:marBottom w:val="0"/>
                  <w:divBdr>
                    <w:top w:val="none" w:sz="0" w:space="0" w:color="auto"/>
                    <w:left w:val="none" w:sz="0" w:space="0" w:color="auto"/>
                    <w:bottom w:val="none" w:sz="0" w:space="0" w:color="auto"/>
                    <w:right w:val="none" w:sz="0" w:space="0" w:color="auto"/>
                  </w:divBdr>
                  <w:divsChild>
                    <w:div w:id="777137490">
                      <w:marLeft w:val="0"/>
                      <w:marRight w:val="0"/>
                      <w:marTop w:val="0"/>
                      <w:marBottom w:val="0"/>
                      <w:divBdr>
                        <w:top w:val="none" w:sz="0" w:space="0" w:color="auto"/>
                        <w:left w:val="none" w:sz="0" w:space="0" w:color="auto"/>
                        <w:bottom w:val="none" w:sz="0" w:space="0" w:color="auto"/>
                        <w:right w:val="none" w:sz="0" w:space="0" w:color="auto"/>
                      </w:divBdr>
                    </w:div>
                  </w:divsChild>
                </w:div>
                <w:div w:id="846410304">
                  <w:marLeft w:val="0"/>
                  <w:marRight w:val="0"/>
                  <w:marTop w:val="0"/>
                  <w:marBottom w:val="0"/>
                  <w:divBdr>
                    <w:top w:val="none" w:sz="0" w:space="0" w:color="auto"/>
                    <w:left w:val="none" w:sz="0" w:space="0" w:color="auto"/>
                    <w:bottom w:val="none" w:sz="0" w:space="0" w:color="auto"/>
                    <w:right w:val="none" w:sz="0" w:space="0" w:color="auto"/>
                  </w:divBdr>
                </w:div>
                <w:div w:id="846748157">
                  <w:marLeft w:val="0"/>
                  <w:marRight w:val="0"/>
                  <w:marTop w:val="0"/>
                  <w:marBottom w:val="0"/>
                  <w:divBdr>
                    <w:top w:val="none" w:sz="0" w:space="0" w:color="auto"/>
                    <w:left w:val="none" w:sz="0" w:space="0" w:color="auto"/>
                    <w:bottom w:val="none" w:sz="0" w:space="0" w:color="auto"/>
                    <w:right w:val="none" w:sz="0" w:space="0" w:color="auto"/>
                  </w:divBdr>
                </w:div>
                <w:div w:id="846823216">
                  <w:marLeft w:val="0"/>
                  <w:marRight w:val="0"/>
                  <w:marTop w:val="0"/>
                  <w:marBottom w:val="0"/>
                  <w:divBdr>
                    <w:top w:val="none" w:sz="0" w:space="0" w:color="auto"/>
                    <w:left w:val="none" w:sz="0" w:space="0" w:color="auto"/>
                    <w:bottom w:val="none" w:sz="0" w:space="0" w:color="auto"/>
                    <w:right w:val="none" w:sz="0" w:space="0" w:color="auto"/>
                  </w:divBdr>
                </w:div>
                <w:div w:id="846943351">
                  <w:marLeft w:val="0"/>
                  <w:marRight w:val="0"/>
                  <w:marTop w:val="0"/>
                  <w:marBottom w:val="0"/>
                  <w:divBdr>
                    <w:top w:val="none" w:sz="0" w:space="0" w:color="auto"/>
                    <w:left w:val="none" w:sz="0" w:space="0" w:color="auto"/>
                    <w:bottom w:val="none" w:sz="0" w:space="0" w:color="auto"/>
                    <w:right w:val="none" w:sz="0" w:space="0" w:color="auto"/>
                  </w:divBdr>
                </w:div>
                <w:div w:id="846947874">
                  <w:marLeft w:val="0"/>
                  <w:marRight w:val="0"/>
                  <w:marTop w:val="0"/>
                  <w:marBottom w:val="0"/>
                  <w:divBdr>
                    <w:top w:val="none" w:sz="0" w:space="0" w:color="auto"/>
                    <w:left w:val="none" w:sz="0" w:space="0" w:color="auto"/>
                    <w:bottom w:val="none" w:sz="0" w:space="0" w:color="auto"/>
                    <w:right w:val="none" w:sz="0" w:space="0" w:color="auto"/>
                  </w:divBdr>
                </w:div>
                <w:div w:id="847015423">
                  <w:marLeft w:val="0"/>
                  <w:marRight w:val="0"/>
                  <w:marTop w:val="0"/>
                  <w:marBottom w:val="0"/>
                  <w:divBdr>
                    <w:top w:val="none" w:sz="0" w:space="0" w:color="auto"/>
                    <w:left w:val="none" w:sz="0" w:space="0" w:color="auto"/>
                    <w:bottom w:val="none" w:sz="0" w:space="0" w:color="auto"/>
                    <w:right w:val="none" w:sz="0" w:space="0" w:color="auto"/>
                  </w:divBdr>
                </w:div>
                <w:div w:id="847252484">
                  <w:marLeft w:val="0"/>
                  <w:marRight w:val="0"/>
                  <w:marTop w:val="0"/>
                  <w:marBottom w:val="0"/>
                  <w:divBdr>
                    <w:top w:val="none" w:sz="0" w:space="0" w:color="auto"/>
                    <w:left w:val="none" w:sz="0" w:space="0" w:color="auto"/>
                    <w:bottom w:val="none" w:sz="0" w:space="0" w:color="auto"/>
                    <w:right w:val="none" w:sz="0" w:space="0" w:color="auto"/>
                  </w:divBdr>
                </w:div>
                <w:div w:id="847255516">
                  <w:marLeft w:val="0"/>
                  <w:marRight w:val="0"/>
                  <w:marTop w:val="0"/>
                  <w:marBottom w:val="0"/>
                  <w:divBdr>
                    <w:top w:val="none" w:sz="0" w:space="0" w:color="auto"/>
                    <w:left w:val="none" w:sz="0" w:space="0" w:color="auto"/>
                    <w:bottom w:val="none" w:sz="0" w:space="0" w:color="auto"/>
                    <w:right w:val="none" w:sz="0" w:space="0" w:color="auto"/>
                  </w:divBdr>
                </w:div>
                <w:div w:id="847330250">
                  <w:marLeft w:val="0"/>
                  <w:marRight w:val="0"/>
                  <w:marTop w:val="0"/>
                  <w:marBottom w:val="0"/>
                  <w:divBdr>
                    <w:top w:val="none" w:sz="0" w:space="0" w:color="auto"/>
                    <w:left w:val="none" w:sz="0" w:space="0" w:color="auto"/>
                    <w:bottom w:val="none" w:sz="0" w:space="0" w:color="auto"/>
                    <w:right w:val="none" w:sz="0" w:space="0" w:color="auto"/>
                  </w:divBdr>
                </w:div>
                <w:div w:id="847408834">
                  <w:marLeft w:val="0"/>
                  <w:marRight w:val="0"/>
                  <w:marTop w:val="0"/>
                  <w:marBottom w:val="0"/>
                  <w:divBdr>
                    <w:top w:val="none" w:sz="0" w:space="0" w:color="auto"/>
                    <w:left w:val="none" w:sz="0" w:space="0" w:color="auto"/>
                    <w:bottom w:val="none" w:sz="0" w:space="0" w:color="auto"/>
                    <w:right w:val="none" w:sz="0" w:space="0" w:color="auto"/>
                  </w:divBdr>
                  <w:divsChild>
                    <w:div w:id="813715086">
                      <w:marLeft w:val="0"/>
                      <w:marRight w:val="0"/>
                      <w:marTop w:val="0"/>
                      <w:marBottom w:val="0"/>
                      <w:divBdr>
                        <w:top w:val="none" w:sz="0" w:space="0" w:color="auto"/>
                        <w:left w:val="none" w:sz="0" w:space="0" w:color="auto"/>
                        <w:bottom w:val="none" w:sz="0" w:space="0" w:color="auto"/>
                        <w:right w:val="none" w:sz="0" w:space="0" w:color="auto"/>
                      </w:divBdr>
                    </w:div>
                  </w:divsChild>
                </w:div>
                <w:div w:id="847523328">
                  <w:marLeft w:val="0"/>
                  <w:marRight w:val="0"/>
                  <w:marTop w:val="150"/>
                  <w:marBottom w:val="150"/>
                  <w:divBdr>
                    <w:top w:val="single" w:sz="6" w:space="4" w:color="D7D7D7"/>
                    <w:left w:val="none" w:sz="0" w:space="0" w:color="auto"/>
                    <w:bottom w:val="single" w:sz="6" w:space="4" w:color="D7D7D7"/>
                    <w:right w:val="none" w:sz="0" w:space="0" w:color="auto"/>
                  </w:divBdr>
                </w:div>
                <w:div w:id="847599462">
                  <w:marLeft w:val="0"/>
                  <w:marRight w:val="0"/>
                  <w:marTop w:val="0"/>
                  <w:marBottom w:val="0"/>
                  <w:divBdr>
                    <w:top w:val="none" w:sz="0" w:space="0" w:color="auto"/>
                    <w:left w:val="none" w:sz="0" w:space="0" w:color="auto"/>
                    <w:bottom w:val="none" w:sz="0" w:space="0" w:color="auto"/>
                    <w:right w:val="none" w:sz="0" w:space="0" w:color="auto"/>
                  </w:divBdr>
                  <w:divsChild>
                    <w:div w:id="639767868">
                      <w:marLeft w:val="0"/>
                      <w:marRight w:val="0"/>
                      <w:marTop w:val="0"/>
                      <w:marBottom w:val="0"/>
                      <w:divBdr>
                        <w:top w:val="none" w:sz="0" w:space="0" w:color="auto"/>
                        <w:left w:val="none" w:sz="0" w:space="0" w:color="auto"/>
                        <w:bottom w:val="none" w:sz="0" w:space="0" w:color="auto"/>
                        <w:right w:val="none" w:sz="0" w:space="0" w:color="auto"/>
                      </w:divBdr>
                    </w:div>
                  </w:divsChild>
                </w:div>
                <w:div w:id="847716279">
                  <w:marLeft w:val="0"/>
                  <w:marRight w:val="0"/>
                  <w:marTop w:val="0"/>
                  <w:marBottom w:val="120"/>
                  <w:divBdr>
                    <w:top w:val="none" w:sz="0" w:space="0" w:color="auto"/>
                    <w:left w:val="none" w:sz="0" w:space="0" w:color="auto"/>
                    <w:bottom w:val="none" w:sz="0" w:space="0" w:color="auto"/>
                    <w:right w:val="none" w:sz="0" w:space="0" w:color="auto"/>
                  </w:divBdr>
                </w:div>
                <w:div w:id="847718246">
                  <w:marLeft w:val="0"/>
                  <w:marRight w:val="0"/>
                  <w:marTop w:val="0"/>
                  <w:marBottom w:val="0"/>
                  <w:divBdr>
                    <w:top w:val="none" w:sz="0" w:space="0" w:color="auto"/>
                    <w:left w:val="none" w:sz="0" w:space="0" w:color="auto"/>
                    <w:bottom w:val="none" w:sz="0" w:space="0" w:color="auto"/>
                    <w:right w:val="none" w:sz="0" w:space="0" w:color="auto"/>
                  </w:divBdr>
                </w:div>
                <w:div w:id="847787768">
                  <w:marLeft w:val="0"/>
                  <w:marRight w:val="0"/>
                  <w:marTop w:val="0"/>
                  <w:marBottom w:val="0"/>
                  <w:divBdr>
                    <w:top w:val="none" w:sz="0" w:space="0" w:color="auto"/>
                    <w:left w:val="none" w:sz="0" w:space="0" w:color="auto"/>
                    <w:bottom w:val="none" w:sz="0" w:space="0" w:color="auto"/>
                    <w:right w:val="none" w:sz="0" w:space="0" w:color="auto"/>
                  </w:divBdr>
                </w:div>
                <w:div w:id="847868278">
                  <w:marLeft w:val="0"/>
                  <w:marRight w:val="0"/>
                  <w:marTop w:val="0"/>
                  <w:marBottom w:val="0"/>
                  <w:divBdr>
                    <w:top w:val="none" w:sz="0" w:space="0" w:color="auto"/>
                    <w:left w:val="none" w:sz="0" w:space="0" w:color="auto"/>
                    <w:bottom w:val="none" w:sz="0" w:space="0" w:color="auto"/>
                    <w:right w:val="none" w:sz="0" w:space="0" w:color="auto"/>
                  </w:divBdr>
                </w:div>
                <w:div w:id="847910931">
                  <w:marLeft w:val="0"/>
                  <w:marRight w:val="0"/>
                  <w:marTop w:val="0"/>
                  <w:marBottom w:val="0"/>
                  <w:divBdr>
                    <w:top w:val="none" w:sz="0" w:space="0" w:color="auto"/>
                    <w:left w:val="none" w:sz="0" w:space="0" w:color="auto"/>
                    <w:bottom w:val="none" w:sz="0" w:space="0" w:color="auto"/>
                    <w:right w:val="none" w:sz="0" w:space="0" w:color="auto"/>
                  </w:divBdr>
                  <w:divsChild>
                    <w:div w:id="747774960">
                      <w:marLeft w:val="0"/>
                      <w:marRight w:val="0"/>
                      <w:marTop w:val="0"/>
                      <w:marBottom w:val="0"/>
                      <w:divBdr>
                        <w:top w:val="none" w:sz="0" w:space="0" w:color="auto"/>
                        <w:left w:val="none" w:sz="0" w:space="0" w:color="auto"/>
                        <w:bottom w:val="none" w:sz="0" w:space="0" w:color="auto"/>
                        <w:right w:val="none" w:sz="0" w:space="0" w:color="auto"/>
                      </w:divBdr>
                    </w:div>
                  </w:divsChild>
                </w:div>
                <w:div w:id="848105025">
                  <w:marLeft w:val="0"/>
                  <w:marRight w:val="0"/>
                  <w:marTop w:val="0"/>
                  <w:marBottom w:val="0"/>
                  <w:divBdr>
                    <w:top w:val="none" w:sz="0" w:space="0" w:color="auto"/>
                    <w:left w:val="none" w:sz="0" w:space="0" w:color="auto"/>
                    <w:bottom w:val="none" w:sz="0" w:space="0" w:color="auto"/>
                    <w:right w:val="none" w:sz="0" w:space="0" w:color="auto"/>
                  </w:divBdr>
                </w:div>
                <w:div w:id="848105574">
                  <w:marLeft w:val="0"/>
                  <w:marRight w:val="0"/>
                  <w:marTop w:val="0"/>
                  <w:marBottom w:val="0"/>
                  <w:divBdr>
                    <w:top w:val="none" w:sz="0" w:space="0" w:color="auto"/>
                    <w:left w:val="none" w:sz="0" w:space="0" w:color="auto"/>
                    <w:bottom w:val="none" w:sz="0" w:space="0" w:color="auto"/>
                    <w:right w:val="none" w:sz="0" w:space="0" w:color="auto"/>
                  </w:divBdr>
                </w:div>
                <w:div w:id="848131927">
                  <w:marLeft w:val="0"/>
                  <w:marRight w:val="0"/>
                  <w:marTop w:val="0"/>
                  <w:marBottom w:val="0"/>
                  <w:divBdr>
                    <w:top w:val="none" w:sz="0" w:space="0" w:color="auto"/>
                    <w:left w:val="none" w:sz="0" w:space="0" w:color="auto"/>
                    <w:bottom w:val="none" w:sz="0" w:space="0" w:color="auto"/>
                    <w:right w:val="none" w:sz="0" w:space="0" w:color="auto"/>
                  </w:divBdr>
                </w:div>
                <w:div w:id="848258375">
                  <w:marLeft w:val="0"/>
                  <w:marRight w:val="0"/>
                  <w:marTop w:val="0"/>
                  <w:marBottom w:val="0"/>
                  <w:divBdr>
                    <w:top w:val="none" w:sz="0" w:space="0" w:color="auto"/>
                    <w:left w:val="none" w:sz="0" w:space="0" w:color="auto"/>
                    <w:bottom w:val="none" w:sz="0" w:space="0" w:color="auto"/>
                    <w:right w:val="none" w:sz="0" w:space="0" w:color="auto"/>
                  </w:divBdr>
                </w:div>
                <w:div w:id="848443529">
                  <w:marLeft w:val="0"/>
                  <w:marRight w:val="0"/>
                  <w:marTop w:val="0"/>
                  <w:marBottom w:val="0"/>
                  <w:divBdr>
                    <w:top w:val="none" w:sz="0" w:space="0" w:color="auto"/>
                    <w:left w:val="none" w:sz="0" w:space="0" w:color="auto"/>
                    <w:bottom w:val="none" w:sz="0" w:space="0" w:color="auto"/>
                    <w:right w:val="none" w:sz="0" w:space="0" w:color="auto"/>
                  </w:divBdr>
                </w:div>
                <w:div w:id="848447721">
                  <w:marLeft w:val="0"/>
                  <w:marRight w:val="0"/>
                  <w:marTop w:val="0"/>
                  <w:marBottom w:val="0"/>
                  <w:divBdr>
                    <w:top w:val="none" w:sz="0" w:space="0" w:color="auto"/>
                    <w:left w:val="none" w:sz="0" w:space="0" w:color="auto"/>
                    <w:bottom w:val="none" w:sz="0" w:space="0" w:color="auto"/>
                    <w:right w:val="none" w:sz="0" w:space="0" w:color="auto"/>
                  </w:divBdr>
                </w:div>
                <w:div w:id="848494874">
                  <w:marLeft w:val="0"/>
                  <w:marRight w:val="0"/>
                  <w:marTop w:val="0"/>
                  <w:marBottom w:val="0"/>
                  <w:divBdr>
                    <w:top w:val="none" w:sz="0" w:space="0" w:color="auto"/>
                    <w:left w:val="none" w:sz="0" w:space="0" w:color="auto"/>
                    <w:bottom w:val="none" w:sz="0" w:space="0" w:color="auto"/>
                    <w:right w:val="none" w:sz="0" w:space="0" w:color="auto"/>
                  </w:divBdr>
                  <w:divsChild>
                    <w:div w:id="1089349759">
                      <w:marLeft w:val="0"/>
                      <w:marRight w:val="0"/>
                      <w:marTop w:val="0"/>
                      <w:marBottom w:val="0"/>
                      <w:divBdr>
                        <w:top w:val="none" w:sz="0" w:space="0" w:color="auto"/>
                        <w:left w:val="none" w:sz="0" w:space="0" w:color="auto"/>
                        <w:bottom w:val="none" w:sz="0" w:space="0" w:color="auto"/>
                        <w:right w:val="none" w:sz="0" w:space="0" w:color="auto"/>
                      </w:divBdr>
                    </w:div>
                  </w:divsChild>
                </w:div>
                <w:div w:id="848523205">
                  <w:marLeft w:val="0"/>
                  <w:marRight w:val="0"/>
                  <w:marTop w:val="0"/>
                  <w:marBottom w:val="0"/>
                  <w:divBdr>
                    <w:top w:val="none" w:sz="0" w:space="0" w:color="auto"/>
                    <w:left w:val="none" w:sz="0" w:space="0" w:color="auto"/>
                    <w:bottom w:val="none" w:sz="0" w:space="0" w:color="auto"/>
                    <w:right w:val="none" w:sz="0" w:space="0" w:color="auto"/>
                  </w:divBdr>
                </w:div>
                <w:div w:id="848759534">
                  <w:marLeft w:val="0"/>
                  <w:marRight w:val="0"/>
                  <w:marTop w:val="0"/>
                  <w:marBottom w:val="0"/>
                  <w:divBdr>
                    <w:top w:val="none" w:sz="0" w:space="0" w:color="auto"/>
                    <w:left w:val="none" w:sz="0" w:space="0" w:color="auto"/>
                    <w:bottom w:val="none" w:sz="0" w:space="0" w:color="auto"/>
                    <w:right w:val="none" w:sz="0" w:space="0" w:color="auto"/>
                  </w:divBdr>
                  <w:divsChild>
                    <w:div w:id="242842117">
                      <w:marLeft w:val="0"/>
                      <w:marRight w:val="0"/>
                      <w:marTop w:val="0"/>
                      <w:marBottom w:val="0"/>
                      <w:divBdr>
                        <w:top w:val="none" w:sz="0" w:space="0" w:color="auto"/>
                        <w:left w:val="none" w:sz="0" w:space="0" w:color="auto"/>
                        <w:bottom w:val="none" w:sz="0" w:space="0" w:color="auto"/>
                        <w:right w:val="none" w:sz="0" w:space="0" w:color="auto"/>
                      </w:divBdr>
                      <w:divsChild>
                        <w:div w:id="1035892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8982489">
                  <w:marLeft w:val="0"/>
                  <w:marRight w:val="0"/>
                  <w:marTop w:val="0"/>
                  <w:marBottom w:val="0"/>
                  <w:divBdr>
                    <w:top w:val="none" w:sz="0" w:space="0" w:color="auto"/>
                    <w:left w:val="none" w:sz="0" w:space="0" w:color="auto"/>
                    <w:bottom w:val="none" w:sz="0" w:space="0" w:color="auto"/>
                    <w:right w:val="none" w:sz="0" w:space="0" w:color="auto"/>
                  </w:divBdr>
                </w:div>
                <w:div w:id="849022866">
                  <w:marLeft w:val="0"/>
                  <w:marRight w:val="0"/>
                  <w:marTop w:val="0"/>
                  <w:marBottom w:val="0"/>
                  <w:divBdr>
                    <w:top w:val="none" w:sz="0" w:space="0" w:color="auto"/>
                    <w:left w:val="none" w:sz="0" w:space="0" w:color="auto"/>
                    <w:bottom w:val="none" w:sz="0" w:space="0" w:color="auto"/>
                    <w:right w:val="none" w:sz="0" w:space="0" w:color="auto"/>
                  </w:divBdr>
                </w:div>
                <w:div w:id="849027414">
                  <w:marLeft w:val="0"/>
                  <w:marRight w:val="0"/>
                  <w:marTop w:val="0"/>
                  <w:marBottom w:val="0"/>
                  <w:divBdr>
                    <w:top w:val="none" w:sz="0" w:space="0" w:color="auto"/>
                    <w:left w:val="none" w:sz="0" w:space="0" w:color="auto"/>
                    <w:bottom w:val="none" w:sz="0" w:space="0" w:color="auto"/>
                    <w:right w:val="none" w:sz="0" w:space="0" w:color="auto"/>
                  </w:divBdr>
                </w:div>
                <w:div w:id="849030428">
                  <w:marLeft w:val="0"/>
                  <w:marRight w:val="0"/>
                  <w:marTop w:val="0"/>
                  <w:marBottom w:val="0"/>
                  <w:divBdr>
                    <w:top w:val="none" w:sz="0" w:space="0" w:color="auto"/>
                    <w:left w:val="none" w:sz="0" w:space="0" w:color="auto"/>
                    <w:bottom w:val="none" w:sz="0" w:space="0" w:color="auto"/>
                    <w:right w:val="none" w:sz="0" w:space="0" w:color="auto"/>
                  </w:divBdr>
                </w:div>
                <w:div w:id="849294626">
                  <w:marLeft w:val="0"/>
                  <w:marRight w:val="0"/>
                  <w:marTop w:val="0"/>
                  <w:marBottom w:val="0"/>
                  <w:divBdr>
                    <w:top w:val="none" w:sz="0" w:space="0" w:color="auto"/>
                    <w:left w:val="none" w:sz="0" w:space="0" w:color="auto"/>
                    <w:bottom w:val="none" w:sz="0" w:space="0" w:color="auto"/>
                    <w:right w:val="none" w:sz="0" w:space="0" w:color="auto"/>
                  </w:divBdr>
                </w:div>
                <w:div w:id="849492374">
                  <w:marLeft w:val="0"/>
                  <w:marRight w:val="0"/>
                  <w:marTop w:val="0"/>
                  <w:marBottom w:val="0"/>
                  <w:divBdr>
                    <w:top w:val="none" w:sz="0" w:space="0" w:color="auto"/>
                    <w:left w:val="none" w:sz="0" w:space="0" w:color="auto"/>
                    <w:bottom w:val="none" w:sz="0" w:space="0" w:color="auto"/>
                    <w:right w:val="none" w:sz="0" w:space="0" w:color="auto"/>
                  </w:divBdr>
                </w:div>
                <w:div w:id="849493872">
                  <w:marLeft w:val="0"/>
                  <w:marRight w:val="0"/>
                  <w:marTop w:val="300"/>
                  <w:marBottom w:val="300"/>
                  <w:divBdr>
                    <w:top w:val="none" w:sz="0" w:space="0" w:color="auto"/>
                    <w:left w:val="none" w:sz="0" w:space="0" w:color="auto"/>
                    <w:bottom w:val="none" w:sz="0" w:space="0" w:color="auto"/>
                    <w:right w:val="none" w:sz="0" w:space="0" w:color="auto"/>
                  </w:divBdr>
                </w:div>
                <w:div w:id="849563089">
                  <w:marLeft w:val="0"/>
                  <w:marRight w:val="0"/>
                  <w:marTop w:val="0"/>
                  <w:marBottom w:val="0"/>
                  <w:divBdr>
                    <w:top w:val="none" w:sz="0" w:space="0" w:color="auto"/>
                    <w:left w:val="none" w:sz="0" w:space="0" w:color="auto"/>
                    <w:bottom w:val="none" w:sz="0" w:space="0" w:color="auto"/>
                    <w:right w:val="none" w:sz="0" w:space="0" w:color="auto"/>
                  </w:divBdr>
                </w:div>
                <w:div w:id="849639627">
                  <w:marLeft w:val="0"/>
                  <w:marRight w:val="0"/>
                  <w:marTop w:val="0"/>
                  <w:marBottom w:val="0"/>
                  <w:divBdr>
                    <w:top w:val="none" w:sz="0" w:space="0" w:color="auto"/>
                    <w:left w:val="none" w:sz="0" w:space="0" w:color="auto"/>
                    <w:bottom w:val="none" w:sz="0" w:space="0" w:color="auto"/>
                    <w:right w:val="none" w:sz="0" w:space="0" w:color="auto"/>
                  </w:divBdr>
                </w:div>
                <w:div w:id="849684872">
                  <w:marLeft w:val="0"/>
                  <w:marRight w:val="150"/>
                  <w:marTop w:val="0"/>
                  <w:marBottom w:val="0"/>
                  <w:divBdr>
                    <w:top w:val="none" w:sz="0" w:space="0" w:color="auto"/>
                    <w:left w:val="none" w:sz="0" w:space="0" w:color="auto"/>
                    <w:bottom w:val="none" w:sz="0" w:space="0" w:color="auto"/>
                    <w:right w:val="none" w:sz="0" w:space="0" w:color="auto"/>
                  </w:divBdr>
                </w:div>
                <w:div w:id="849837020">
                  <w:marLeft w:val="0"/>
                  <w:marRight w:val="0"/>
                  <w:marTop w:val="54"/>
                  <w:marBottom w:val="0"/>
                  <w:divBdr>
                    <w:top w:val="none" w:sz="0" w:space="0" w:color="auto"/>
                    <w:left w:val="none" w:sz="0" w:space="0" w:color="auto"/>
                    <w:bottom w:val="none" w:sz="0" w:space="0" w:color="auto"/>
                    <w:right w:val="none" w:sz="0" w:space="0" w:color="auto"/>
                  </w:divBdr>
                </w:div>
                <w:div w:id="850149610">
                  <w:marLeft w:val="0"/>
                  <w:marRight w:val="0"/>
                  <w:marTop w:val="0"/>
                  <w:marBottom w:val="0"/>
                  <w:divBdr>
                    <w:top w:val="none" w:sz="0" w:space="0" w:color="auto"/>
                    <w:left w:val="none" w:sz="0" w:space="0" w:color="auto"/>
                    <w:bottom w:val="none" w:sz="0" w:space="0" w:color="auto"/>
                    <w:right w:val="none" w:sz="0" w:space="0" w:color="auto"/>
                  </w:divBdr>
                  <w:divsChild>
                    <w:div w:id="1069116545">
                      <w:marLeft w:val="0"/>
                      <w:marRight w:val="0"/>
                      <w:marTop w:val="0"/>
                      <w:marBottom w:val="0"/>
                      <w:divBdr>
                        <w:top w:val="none" w:sz="0" w:space="0" w:color="auto"/>
                        <w:left w:val="none" w:sz="0" w:space="0" w:color="auto"/>
                        <w:bottom w:val="none" w:sz="0" w:space="0" w:color="auto"/>
                        <w:right w:val="none" w:sz="0" w:space="0" w:color="auto"/>
                      </w:divBdr>
                      <w:divsChild>
                        <w:div w:id="557516338">
                          <w:marLeft w:val="0"/>
                          <w:marRight w:val="0"/>
                          <w:marTop w:val="0"/>
                          <w:marBottom w:val="0"/>
                          <w:divBdr>
                            <w:top w:val="none" w:sz="0" w:space="0" w:color="auto"/>
                            <w:left w:val="none" w:sz="0" w:space="0" w:color="auto"/>
                            <w:bottom w:val="none" w:sz="0" w:space="0" w:color="auto"/>
                            <w:right w:val="none" w:sz="0" w:space="0" w:color="auto"/>
                          </w:divBdr>
                        </w:div>
                        <w:div w:id="736320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296720">
                  <w:marLeft w:val="0"/>
                  <w:marRight w:val="0"/>
                  <w:marTop w:val="0"/>
                  <w:marBottom w:val="0"/>
                  <w:divBdr>
                    <w:top w:val="none" w:sz="0" w:space="0" w:color="auto"/>
                    <w:left w:val="none" w:sz="0" w:space="0" w:color="auto"/>
                    <w:bottom w:val="none" w:sz="0" w:space="0" w:color="auto"/>
                    <w:right w:val="none" w:sz="0" w:space="0" w:color="auto"/>
                  </w:divBdr>
                </w:div>
                <w:div w:id="850413439">
                  <w:marLeft w:val="0"/>
                  <w:marRight w:val="0"/>
                  <w:marTop w:val="0"/>
                  <w:marBottom w:val="0"/>
                  <w:divBdr>
                    <w:top w:val="none" w:sz="0" w:space="0" w:color="auto"/>
                    <w:left w:val="none" w:sz="0" w:space="0" w:color="auto"/>
                    <w:bottom w:val="none" w:sz="0" w:space="0" w:color="auto"/>
                    <w:right w:val="none" w:sz="0" w:space="0" w:color="auto"/>
                  </w:divBdr>
                </w:div>
                <w:div w:id="850484488">
                  <w:marLeft w:val="0"/>
                  <w:marRight w:val="0"/>
                  <w:marTop w:val="0"/>
                  <w:marBottom w:val="0"/>
                  <w:divBdr>
                    <w:top w:val="none" w:sz="0" w:space="0" w:color="auto"/>
                    <w:left w:val="none" w:sz="0" w:space="0" w:color="auto"/>
                    <w:bottom w:val="none" w:sz="0" w:space="0" w:color="auto"/>
                    <w:right w:val="none" w:sz="0" w:space="0" w:color="auto"/>
                  </w:divBdr>
                </w:div>
                <w:div w:id="850725286">
                  <w:marLeft w:val="0"/>
                  <w:marRight w:val="150"/>
                  <w:marTop w:val="45"/>
                  <w:marBottom w:val="75"/>
                  <w:divBdr>
                    <w:top w:val="none" w:sz="0" w:space="0" w:color="auto"/>
                    <w:left w:val="none" w:sz="0" w:space="0" w:color="auto"/>
                    <w:bottom w:val="none" w:sz="0" w:space="0" w:color="auto"/>
                    <w:right w:val="none" w:sz="0" w:space="0" w:color="auto"/>
                  </w:divBdr>
                </w:div>
                <w:div w:id="850946369">
                  <w:marLeft w:val="0"/>
                  <w:marRight w:val="0"/>
                  <w:marTop w:val="0"/>
                  <w:marBottom w:val="0"/>
                  <w:divBdr>
                    <w:top w:val="none" w:sz="0" w:space="0" w:color="auto"/>
                    <w:left w:val="none" w:sz="0" w:space="0" w:color="auto"/>
                    <w:bottom w:val="none" w:sz="0" w:space="0" w:color="auto"/>
                    <w:right w:val="none" w:sz="0" w:space="0" w:color="auto"/>
                  </w:divBdr>
                </w:div>
                <w:div w:id="850997187">
                  <w:marLeft w:val="0"/>
                  <w:marRight w:val="0"/>
                  <w:marTop w:val="0"/>
                  <w:marBottom w:val="0"/>
                  <w:divBdr>
                    <w:top w:val="none" w:sz="0" w:space="0" w:color="auto"/>
                    <w:left w:val="none" w:sz="0" w:space="0" w:color="auto"/>
                    <w:bottom w:val="none" w:sz="0" w:space="0" w:color="auto"/>
                    <w:right w:val="none" w:sz="0" w:space="0" w:color="auto"/>
                  </w:divBdr>
                  <w:divsChild>
                    <w:div w:id="975915018">
                      <w:marLeft w:val="0"/>
                      <w:marRight w:val="0"/>
                      <w:marTop w:val="0"/>
                      <w:marBottom w:val="0"/>
                      <w:divBdr>
                        <w:top w:val="none" w:sz="0" w:space="0" w:color="auto"/>
                        <w:left w:val="none" w:sz="0" w:space="0" w:color="auto"/>
                        <w:bottom w:val="none" w:sz="0" w:space="0" w:color="auto"/>
                        <w:right w:val="none" w:sz="0" w:space="0" w:color="auto"/>
                      </w:divBdr>
                      <w:divsChild>
                        <w:div w:id="692803441">
                          <w:marLeft w:val="0"/>
                          <w:marRight w:val="0"/>
                          <w:marTop w:val="0"/>
                          <w:marBottom w:val="0"/>
                          <w:divBdr>
                            <w:top w:val="none" w:sz="0" w:space="0" w:color="auto"/>
                            <w:left w:val="none" w:sz="0" w:space="0" w:color="auto"/>
                            <w:bottom w:val="none" w:sz="0" w:space="0" w:color="auto"/>
                            <w:right w:val="none" w:sz="0" w:space="0" w:color="auto"/>
                          </w:divBdr>
                          <w:divsChild>
                            <w:div w:id="698512683">
                              <w:marLeft w:val="0"/>
                              <w:marRight w:val="0"/>
                              <w:marTop w:val="0"/>
                              <w:marBottom w:val="0"/>
                              <w:divBdr>
                                <w:top w:val="none" w:sz="0" w:space="0" w:color="auto"/>
                                <w:left w:val="none" w:sz="0" w:space="0" w:color="auto"/>
                                <w:bottom w:val="none" w:sz="0" w:space="0" w:color="auto"/>
                                <w:right w:val="none" w:sz="0" w:space="0" w:color="auto"/>
                              </w:divBdr>
                              <w:divsChild>
                                <w:div w:id="574316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1264723">
                  <w:marLeft w:val="0"/>
                  <w:marRight w:val="0"/>
                  <w:marTop w:val="0"/>
                  <w:marBottom w:val="0"/>
                  <w:divBdr>
                    <w:top w:val="none" w:sz="0" w:space="0" w:color="auto"/>
                    <w:left w:val="none" w:sz="0" w:space="0" w:color="auto"/>
                    <w:bottom w:val="none" w:sz="0" w:space="0" w:color="auto"/>
                    <w:right w:val="none" w:sz="0" w:space="0" w:color="auto"/>
                  </w:divBdr>
                </w:div>
                <w:div w:id="851379720">
                  <w:marLeft w:val="0"/>
                  <w:marRight w:val="0"/>
                  <w:marTop w:val="0"/>
                  <w:marBottom w:val="0"/>
                  <w:divBdr>
                    <w:top w:val="none" w:sz="0" w:space="0" w:color="auto"/>
                    <w:left w:val="none" w:sz="0" w:space="0" w:color="auto"/>
                    <w:bottom w:val="none" w:sz="0" w:space="0" w:color="auto"/>
                    <w:right w:val="none" w:sz="0" w:space="0" w:color="auto"/>
                  </w:divBdr>
                </w:div>
                <w:div w:id="851452435">
                  <w:marLeft w:val="0"/>
                  <w:marRight w:val="0"/>
                  <w:marTop w:val="0"/>
                  <w:marBottom w:val="0"/>
                  <w:divBdr>
                    <w:top w:val="none" w:sz="0" w:space="0" w:color="auto"/>
                    <w:left w:val="none" w:sz="0" w:space="0" w:color="auto"/>
                    <w:bottom w:val="none" w:sz="0" w:space="0" w:color="auto"/>
                    <w:right w:val="none" w:sz="0" w:space="0" w:color="auto"/>
                  </w:divBdr>
                  <w:divsChild>
                    <w:div w:id="921376030">
                      <w:marLeft w:val="0"/>
                      <w:marRight w:val="0"/>
                      <w:marTop w:val="0"/>
                      <w:marBottom w:val="0"/>
                      <w:divBdr>
                        <w:top w:val="none" w:sz="0" w:space="0" w:color="auto"/>
                        <w:left w:val="none" w:sz="0" w:space="0" w:color="auto"/>
                        <w:bottom w:val="none" w:sz="0" w:space="0" w:color="auto"/>
                        <w:right w:val="none" w:sz="0" w:space="0" w:color="auto"/>
                      </w:divBdr>
                    </w:div>
                  </w:divsChild>
                </w:div>
                <w:div w:id="851456252">
                  <w:marLeft w:val="0"/>
                  <w:marRight w:val="0"/>
                  <w:marTop w:val="0"/>
                  <w:marBottom w:val="300"/>
                  <w:divBdr>
                    <w:top w:val="none" w:sz="0" w:space="0" w:color="auto"/>
                    <w:left w:val="none" w:sz="0" w:space="0" w:color="auto"/>
                    <w:bottom w:val="none" w:sz="0" w:space="0" w:color="auto"/>
                    <w:right w:val="none" w:sz="0" w:space="0" w:color="auto"/>
                  </w:divBdr>
                </w:div>
                <w:div w:id="851535118">
                  <w:marLeft w:val="0"/>
                  <w:marRight w:val="0"/>
                  <w:marTop w:val="0"/>
                  <w:marBottom w:val="0"/>
                  <w:divBdr>
                    <w:top w:val="none" w:sz="0" w:space="0" w:color="auto"/>
                    <w:left w:val="none" w:sz="0" w:space="0" w:color="auto"/>
                    <w:bottom w:val="none" w:sz="0" w:space="0" w:color="auto"/>
                    <w:right w:val="none" w:sz="0" w:space="0" w:color="auto"/>
                  </w:divBdr>
                  <w:divsChild>
                    <w:div w:id="968172107">
                      <w:marLeft w:val="0"/>
                      <w:marRight w:val="0"/>
                      <w:marTop w:val="0"/>
                      <w:marBottom w:val="0"/>
                      <w:divBdr>
                        <w:top w:val="none" w:sz="0" w:space="0" w:color="auto"/>
                        <w:left w:val="none" w:sz="0" w:space="0" w:color="auto"/>
                        <w:bottom w:val="none" w:sz="0" w:space="0" w:color="auto"/>
                        <w:right w:val="none" w:sz="0" w:space="0" w:color="auto"/>
                      </w:divBdr>
                    </w:div>
                  </w:divsChild>
                </w:div>
                <w:div w:id="851803722">
                  <w:marLeft w:val="0"/>
                  <w:marRight w:val="0"/>
                  <w:marTop w:val="0"/>
                  <w:marBottom w:val="0"/>
                  <w:divBdr>
                    <w:top w:val="none" w:sz="0" w:space="0" w:color="auto"/>
                    <w:left w:val="none" w:sz="0" w:space="0" w:color="auto"/>
                    <w:bottom w:val="none" w:sz="0" w:space="0" w:color="auto"/>
                    <w:right w:val="none" w:sz="0" w:space="0" w:color="auto"/>
                  </w:divBdr>
                  <w:divsChild>
                    <w:div w:id="627200174">
                      <w:marLeft w:val="0"/>
                      <w:marRight w:val="0"/>
                      <w:marTop w:val="0"/>
                      <w:marBottom w:val="0"/>
                      <w:divBdr>
                        <w:top w:val="none" w:sz="0" w:space="0" w:color="auto"/>
                        <w:left w:val="none" w:sz="0" w:space="0" w:color="auto"/>
                        <w:bottom w:val="none" w:sz="0" w:space="0" w:color="auto"/>
                        <w:right w:val="none" w:sz="0" w:space="0" w:color="auto"/>
                      </w:divBdr>
                    </w:div>
                  </w:divsChild>
                </w:div>
                <w:div w:id="851846279">
                  <w:marLeft w:val="0"/>
                  <w:marRight w:val="0"/>
                  <w:marTop w:val="0"/>
                  <w:marBottom w:val="0"/>
                  <w:divBdr>
                    <w:top w:val="none" w:sz="0" w:space="0" w:color="auto"/>
                    <w:left w:val="none" w:sz="0" w:space="0" w:color="auto"/>
                    <w:bottom w:val="none" w:sz="0" w:space="0" w:color="auto"/>
                    <w:right w:val="none" w:sz="0" w:space="0" w:color="auto"/>
                  </w:divBdr>
                </w:div>
                <w:div w:id="851988814">
                  <w:marLeft w:val="0"/>
                  <w:marRight w:val="0"/>
                  <w:marTop w:val="0"/>
                  <w:marBottom w:val="0"/>
                  <w:divBdr>
                    <w:top w:val="none" w:sz="0" w:space="0" w:color="auto"/>
                    <w:left w:val="none" w:sz="0" w:space="0" w:color="auto"/>
                    <w:bottom w:val="none" w:sz="0" w:space="0" w:color="auto"/>
                    <w:right w:val="none" w:sz="0" w:space="0" w:color="auto"/>
                  </w:divBdr>
                </w:div>
                <w:div w:id="852233379">
                  <w:marLeft w:val="0"/>
                  <w:marRight w:val="0"/>
                  <w:marTop w:val="0"/>
                  <w:marBottom w:val="0"/>
                  <w:divBdr>
                    <w:top w:val="none" w:sz="0" w:space="0" w:color="auto"/>
                    <w:left w:val="none" w:sz="0" w:space="0" w:color="auto"/>
                    <w:bottom w:val="none" w:sz="0" w:space="0" w:color="auto"/>
                    <w:right w:val="none" w:sz="0" w:space="0" w:color="auto"/>
                  </w:divBdr>
                  <w:divsChild>
                    <w:div w:id="605425037">
                      <w:marLeft w:val="0"/>
                      <w:marRight w:val="0"/>
                      <w:marTop w:val="0"/>
                      <w:marBottom w:val="0"/>
                      <w:divBdr>
                        <w:top w:val="none" w:sz="0" w:space="0" w:color="auto"/>
                        <w:left w:val="none" w:sz="0" w:space="0" w:color="auto"/>
                        <w:bottom w:val="none" w:sz="0" w:space="0" w:color="auto"/>
                        <w:right w:val="none" w:sz="0" w:space="0" w:color="auto"/>
                      </w:divBdr>
                    </w:div>
                  </w:divsChild>
                </w:div>
                <w:div w:id="852307150">
                  <w:marLeft w:val="0"/>
                  <w:marRight w:val="0"/>
                  <w:marTop w:val="0"/>
                  <w:marBottom w:val="0"/>
                  <w:divBdr>
                    <w:top w:val="none" w:sz="0" w:space="0" w:color="auto"/>
                    <w:left w:val="none" w:sz="0" w:space="0" w:color="auto"/>
                    <w:bottom w:val="none" w:sz="0" w:space="0" w:color="auto"/>
                    <w:right w:val="none" w:sz="0" w:space="0" w:color="auto"/>
                  </w:divBdr>
                  <w:divsChild>
                    <w:div w:id="1086074090">
                      <w:marLeft w:val="0"/>
                      <w:marRight w:val="0"/>
                      <w:marTop w:val="0"/>
                      <w:marBottom w:val="0"/>
                      <w:divBdr>
                        <w:top w:val="none" w:sz="0" w:space="0" w:color="auto"/>
                        <w:left w:val="none" w:sz="0" w:space="0" w:color="auto"/>
                        <w:bottom w:val="none" w:sz="0" w:space="0" w:color="auto"/>
                        <w:right w:val="none" w:sz="0" w:space="0" w:color="auto"/>
                      </w:divBdr>
                      <w:divsChild>
                        <w:div w:id="530068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2384066">
                  <w:marLeft w:val="0"/>
                  <w:marRight w:val="0"/>
                  <w:marTop w:val="15"/>
                  <w:marBottom w:val="0"/>
                  <w:divBdr>
                    <w:top w:val="none" w:sz="0" w:space="0" w:color="auto"/>
                    <w:left w:val="none" w:sz="0" w:space="0" w:color="auto"/>
                    <w:bottom w:val="none" w:sz="0" w:space="0" w:color="auto"/>
                    <w:right w:val="none" w:sz="0" w:space="0" w:color="auto"/>
                  </w:divBdr>
                  <w:divsChild>
                    <w:div w:id="1029840540">
                      <w:marLeft w:val="0"/>
                      <w:marRight w:val="0"/>
                      <w:marTop w:val="0"/>
                      <w:marBottom w:val="0"/>
                      <w:divBdr>
                        <w:top w:val="none" w:sz="0" w:space="0" w:color="auto"/>
                        <w:left w:val="none" w:sz="0" w:space="0" w:color="auto"/>
                        <w:bottom w:val="none" w:sz="0" w:space="0" w:color="auto"/>
                        <w:right w:val="none" w:sz="0" w:space="0" w:color="auto"/>
                      </w:divBdr>
                    </w:div>
                  </w:divsChild>
                </w:div>
                <w:div w:id="852643327">
                  <w:marLeft w:val="0"/>
                  <w:marRight w:val="0"/>
                  <w:marTop w:val="0"/>
                  <w:marBottom w:val="0"/>
                  <w:divBdr>
                    <w:top w:val="none" w:sz="0" w:space="0" w:color="auto"/>
                    <w:left w:val="none" w:sz="0" w:space="0" w:color="auto"/>
                    <w:bottom w:val="none" w:sz="0" w:space="0" w:color="auto"/>
                    <w:right w:val="none" w:sz="0" w:space="0" w:color="auto"/>
                  </w:divBdr>
                </w:div>
                <w:div w:id="852644705">
                  <w:marLeft w:val="0"/>
                  <w:marRight w:val="0"/>
                  <w:marTop w:val="0"/>
                  <w:marBottom w:val="0"/>
                  <w:divBdr>
                    <w:top w:val="none" w:sz="0" w:space="0" w:color="auto"/>
                    <w:left w:val="none" w:sz="0" w:space="0" w:color="auto"/>
                    <w:bottom w:val="none" w:sz="0" w:space="0" w:color="auto"/>
                    <w:right w:val="none" w:sz="0" w:space="0" w:color="auto"/>
                  </w:divBdr>
                  <w:divsChild>
                    <w:div w:id="705644722">
                      <w:marLeft w:val="0"/>
                      <w:marRight w:val="0"/>
                      <w:marTop w:val="0"/>
                      <w:marBottom w:val="0"/>
                      <w:divBdr>
                        <w:top w:val="none" w:sz="0" w:space="0" w:color="auto"/>
                        <w:left w:val="none" w:sz="0" w:space="0" w:color="auto"/>
                        <w:bottom w:val="none" w:sz="0" w:space="0" w:color="auto"/>
                        <w:right w:val="none" w:sz="0" w:space="0" w:color="auto"/>
                      </w:divBdr>
                      <w:divsChild>
                        <w:div w:id="344988576">
                          <w:marLeft w:val="0"/>
                          <w:marRight w:val="0"/>
                          <w:marTop w:val="0"/>
                          <w:marBottom w:val="0"/>
                          <w:divBdr>
                            <w:top w:val="none" w:sz="0" w:space="0" w:color="auto"/>
                            <w:left w:val="none" w:sz="0" w:space="0" w:color="auto"/>
                            <w:bottom w:val="none" w:sz="0" w:space="0" w:color="auto"/>
                            <w:right w:val="none" w:sz="0" w:space="0" w:color="auto"/>
                          </w:divBdr>
                        </w:div>
                      </w:divsChild>
                    </w:div>
                    <w:div w:id="936445735">
                      <w:marLeft w:val="0"/>
                      <w:marRight w:val="0"/>
                      <w:marTop w:val="0"/>
                      <w:marBottom w:val="0"/>
                      <w:divBdr>
                        <w:top w:val="none" w:sz="0" w:space="0" w:color="auto"/>
                        <w:left w:val="none" w:sz="0" w:space="0" w:color="auto"/>
                        <w:bottom w:val="none" w:sz="0" w:space="0" w:color="auto"/>
                        <w:right w:val="none" w:sz="0" w:space="0" w:color="auto"/>
                      </w:divBdr>
                      <w:divsChild>
                        <w:div w:id="283273077">
                          <w:marLeft w:val="0"/>
                          <w:marRight w:val="0"/>
                          <w:marTop w:val="0"/>
                          <w:marBottom w:val="0"/>
                          <w:divBdr>
                            <w:top w:val="none" w:sz="0" w:space="0" w:color="auto"/>
                            <w:left w:val="none" w:sz="0" w:space="0" w:color="auto"/>
                            <w:bottom w:val="none" w:sz="0" w:space="0" w:color="auto"/>
                            <w:right w:val="none" w:sz="0" w:space="0" w:color="auto"/>
                          </w:divBdr>
                        </w:div>
                        <w:div w:id="1063941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2646935">
                  <w:marLeft w:val="0"/>
                  <w:marRight w:val="0"/>
                  <w:marTop w:val="0"/>
                  <w:marBottom w:val="0"/>
                  <w:divBdr>
                    <w:top w:val="none" w:sz="0" w:space="0" w:color="auto"/>
                    <w:left w:val="none" w:sz="0" w:space="0" w:color="auto"/>
                    <w:bottom w:val="none" w:sz="0" w:space="0" w:color="auto"/>
                    <w:right w:val="none" w:sz="0" w:space="0" w:color="auto"/>
                  </w:divBdr>
                </w:div>
                <w:div w:id="852720752">
                  <w:marLeft w:val="0"/>
                  <w:marRight w:val="0"/>
                  <w:marTop w:val="0"/>
                  <w:marBottom w:val="0"/>
                  <w:divBdr>
                    <w:top w:val="none" w:sz="0" w:space="0" w:color="auto"/>
                    <w:left w:val="none" w:sz="0" w:space="0" w:color="auto"/>
                    <w:bottom w:val="none" w:sz="0" w:space="0" w:color="auto"/>
                    <w:right w:val="none" w:sz="0" w:space="0" w:color="auto"/>
                  </w:divBdr>
                </w:div>
                <w:div w:id="852837119">
                  <w:marLeft w:val="0"/>
                  <w:marRight w:val="0"/>
                  <w:marTop w:val="0"/>
                  <w:marBottom w:val="0"/>
                  <w:divBdr>
                    <w:top w:val="none" w:sz="0" w:space="0" w:color="auto"/>
                    <w:left w:val="none" w:sz="0" w:space="0" w:color="auto"/>
                    <w:bottom w:val="none" w:sz="0" w:space="0" w:color="auto"/>
                    <w:right w:val="none" w:sz="0" w:space="0" w:color="auto"/>
                  </w:divBdr>
                </w:div>
                <w:div w:id="852917300">
                  <w:marLeft w:val="0"/>
                  <w:marRight w:val="0"/>
                  <w:marTop w:val="0"/>
                  <w:marBottom w:val="0"/>
                  <w:divBdr>
                    <w:top w:val="none" w:sz="0" w:space="0" w:color="auto"/>
                    <w:left w:val="none" w:sz="0" w:space="0" w:color="auto"/>
                    <w:bottom w:val="none" w:sz="0" w:space="0" w:color="auto"/>
                    <w:right w:val="none" w:sz="0" w:space="0" w:color="auto"/>
                  </w:divBdr>
                </w:div>
                <w:div w:id="853107084">
                  <w:marLeft w:val="0"/>
                  <w:marRight w:val="0"/>
                  <w:marTop w:val="0"/>
                  <w:marBottom w:val="180"/>
                  <w:divBdr>
                    <w:top w:val="none" w:sz="0" w:space="0" w:color="auto"/>
                    <w:left w:val="none" w:sz="0" w:space="0" w:color="auto"/>
                    <w:bottom w:val="none" w:sz="0" w:space="0" w:color="auto"/>
                    <w:right w:val="none" w:sz="0" w:space="0" w:color="auto"/>
                  </w:divBdr>
                </w:div>
                <w:div w:id="853114542">
                  <w:marLeft w:val="0"/>
                  <w:marRight w:val="0"/>
                  <w:marTop w:val="0"/>
                  <w:marBottom w:val="0"/>
                  <w:divBdr>
                    <w:top w:val="none" w:sz="0" w:space="0" w:color="auto"/>
                    <w:left w:val="none" w:sz="0" w:space="0" w:color="auto"/>
                    <w:bottom w:val="none" w:sz="0" w:space="0" w:color="auto"/>
                    <w:right w:val="none" w:sz="0" w:space="0" w:color="auto"/>
                  </w:divBdr>
                </w:div>
                <w:div w:id="853148267">
                  <w:marLeft w:val="0"/>
                  <w:marRight w:val="0"/>
                  <w:marTop w:val="0"/>
                  <w:marBottom w:val="0"/>
                  <w:divBdr>
                    <w:top w:val="none" w:sz="0" w:space="0" w:color="auto"/>
                    <w:left w:val="none" w:sz="0" w:space="0" w:color="auto"/>
                    <w:bottom w:val="none" w:sz="0" w:space="0" w:color="auto"/>
                    <w:right w:val="none" w:sz="0" w:space="0" w:color="auto"/>
                  </w:divBdr>
                </w:div>
                <w:div w:id="853226751">
                  <w:marLeft w:val="0"/>
                  <w:marRight w:val="0"/>
                  <w:marTop w:val="0"/>
                  <w:marBottom w:val="0"/>
                  <w:divBdr>
                    <w:top w:val="none" w:sz="0" w:space="0" w:color="auto"/>
                    <w:left w:val="none" w:sz="0" w:space="0" w:color="auto"/>
                    <w:bottom w:val="none" w:sz="0" w:space="0" w:color="auto"/>
                    <w:right w:val="none" w:sz="0" w:space="0" w:color="auto"/>
                  </w:divBdr>
                </w:div>
                <w:div w:id="853416386">
                  <w:marLeft w:val="0"/>
                  <w:marRight w:val="0"/>
                  <w:marTop w:val="0"/>
                  <w:marBottom w:val="0"/>
                  <w:divBdr>
                    <w:top w:val="none" w:sz="0" w:space="0" w:color="auto"/>
                    <w:left w:val="none" w:sz="0" w:space="0" w:color="auto"/>
                    <w:bottom w:val="none" w:sz="0" w:space="0" w:color="auto"/>
                    <w:right w:val="none" w:sz="0" w:space="0" w:color="auto"/>
                  </w:divBdr>
                </w:div>
                <w:div w:id="853416738">
                  <w:marLeft w:val="0"/>
                  <w:marRight w:val="0"/>
                  <w:marTop w:val="0"/>
                  <w:marBottom w:val="0"/>
                  <w:divBdr>
                    <w:top w:val="none" w:sz="0" w:space="0" w:color="auto"/>
                    <w:left w:val="none" w:sz="0" w:space="0" w:color="auto"/>
                    <w:bottom w:val="none" w:sz="0" w:space="0" w:color="auto"/>
                    <w:right w:val="none" w:sz="0" w:space="0" w:color="auto"/>
                  </w:divBdr>
                </w:div>
                <w:div w:id="853542800">
                  <w:marLeft w:val="0"/>
                  <w:marRight w:val="0"/>
                  <w:marTop w:val="0"/>
                  <w:marBottom w:val="0"/>
                  <w:divBdr>
                    <w:top w:val="none" w:sz="0" w:space="0" w:color="auto"/>
                    <w:left w:val="none" w:sz="0" w:space="0" w:color="auto"/>
                    <w:bottom w:val="none" w:sz="0" w:space="0" w:color="auto"/>
                    <w:right w:val="none" w:sz="0" w:space="0" w:color="auto"/>
                  </w:divBdr>
                </w:div>
                <w:div w:id="853612382">
                  <w:marLeft w:val="0"/>
                  <w:marRight w:val="0"/>
                  <w:marTop w:val="0"/>
                  <w:marBottom w:val="0"/>
                  <w:divBdr>
                    <w:top w:val="none" w:sz="0" w:space="0" w:color="auto"/>
                    <w:left w:val="none" w:sz="0" w:space="0" w:color="auto"/>
                    <w:bottom w:val="none" w:sz="0" w:space="0" w:color="auto"/>
                    <w:right w:val="none" w:sz="0" w:space="0" w:color="auto"/>
                  </w:divBdr>
                  <w:divsChild>
                    <w:div w:id="571501890">
                      <w:marLeft w:val="0"/>
                      <w:marRight w:val="0"/>
                      <w:marTop w:val="0"/>
                      <w:marBottom w:val="0"/>
                      <w:divBdr>
                        <w:top w:val="none" w:sz="0" w:space="0" w:color="auto"/>
                        <w:left w:val="none" w:sz="0" w:space="0" w:color="auto"/>
                        <w:bottom w:val="none" w:sz="0" w:space="0" w:color="auto"/>
                        <w:right w:val="none" w:sz="0" w:space="0" w:color="auto"/>
                      </w:divBdr>
                    </w:div>
                  </w:divsChild>
                </w:div>
                <w:div w:id="853614197">
                  <w:marLeft w:val="0"/>
                  <w:marRight w:val="0"/>
                  <w:marTop w:val="0"/>
                  <w:marBottom w:val="0"/>
                  <w:divBdr>
                    <w:top w:val="none" w:sz="0" w:space="0" w:color="auto"/>
                    <w:left w:val="none" w:sz="0" w:space="0" w:color="auto"/>
                    <w:bottom w:val="none" w:sz="0" w:space="0" w:color="auto"/>
                    <w:right w:val="none" w:sz="0" w:space="0" w:color="auto"/>
                  </w:divBdr>
                  <w:divsChild>
                    <w:div w:id="488403597">
                      <w:marLeft w:val="45"/>
                      <w:marRight w:val="45"/>
                      <w:marTop w:val="75"/>
                      <w:marBottom w:val="0"/>
                      <w:divBdr>
                        <w:top w:val="none" w:sz="0" w:space="0" w:color="auto"/>
                        <w:left w:val="none" w:sz="0" w:space="0" w:color="auto"/>
                        <w:bottom w:val="none" w:sz="0" w:space="0" w:color="auto"/>
                        <w:right w:val="none" w:sz="0" w:space="0" w:color="auto"/>
                      </w:divBdr>
                    </w:div>
                  </w:divsChild>
                </w:div>
                <w:div w:id="853762398">
                  <w:marLeft w:val="0"/>
                  <w:marRight w:val="0"/>
                  <w:marTop w:val="0"/>
                  <w:marBottom w:val="0"/>
                  <w:divBdr>
                    <w:top w:val="none" w:sz="0" w:space="0" w:color="auto"/>
                    <w:left w:val="none" w:sz="0" w:space="0" w:color="auto"/>
                    <w:bottom w:val="none" w:sz="0" w:space="0" w:color="auto"/>
                    <w:right w:val="none" w:sz="0" w:space="0" w:color="auto"/>
                  </w:divBdr>
                </w:div>
                <w:div w:id="853769814">
                  <w:marLeft w:val="0"/>
                  <w:marRight w:val="0"/>
                  <w:marTop w:val="0"/>
                  <w:marBottom w:val="0"/>
                  <w:divBdr>
                    <w:top w:val="none" w:sz="0" w:space="0" w:color="auto"/>
                    <w:left w:val="none" w:sz="0" w:space="0" w:color="auto"/>
                    <w:bottom w:val="none" w:sz="0" w:space="0" w:color="auto"/>
                    <w:right w:val="none" w:sz="0" w:space="0" w:color="auto"/>
                  </w:divBdr>
                  <w:divsChild>
                    <w:div w:id="51269308">
                      <w:marLeft w:val="0"/>
                      <w:marRight w:val="0"/>
                      <w:marTop w:val="0"/>
                      <w:marBottom w:val="0"/>
                      <w:divBdr>
                        <w:top w:val="none" w:sz="0" w:space="0" w:color="auto"/>
                        <w:left w:val="none" w:sz="0" w:space="0" w:color="auto"/>
                        <w:bottom w:val="none" w:sz="0" w:space="0" w:color="auto"/>
                        <w:right w:val="none" w:sz="0" w:space="0" w:color="auto"/>
                      </w:divBdr>
                    </w:div>
                    <w:div w:id="812450809">
                      <w:marLeft w:val="0"/>
                      <w:marRight w:val="0"/>
                      <w:marTop w:val="0"/>
                      <w:marBottom w:val="0"/>
                      <w:divBdr>
                        <w:top w:val="none" w:sz="0" w:space="0" w:color="auto"/>
                        <w:left w:val="none" w:sz="0" w:space="0" w:color="auto"/>
                        <w:bottom w:val="none" w:sz="0" w:space="0" w:color="auto"/>
                        <w:right w:val="none" w:sz="0" w:space="0" w:color="auto"/>
                      </w:divBdr>
                      <w:divsChild>
                        <w:div w:id="782303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881555">
                  <w:marLeft w:val="0"/>
                  <w:marRight w:val="0"/>
                  <w:marTop w:val="0"/>
                  <w:marBottom w:val="0"/>
                  <w:divBdr>
                    <w:top w:val="none" w:sz="0" w:space="0" w:color="auto"/>
                    <w:left w:val="none" w:sz="0" w:space="0" w:color="auto"/>
                    <w:bottom w:val="none" w:sz="0" w:space="0" w:color="auto"/>
                    <w:right w:val="none" w:sz="0" w:space="0" w:color="auto"/>
                  </w:divBdr>
                </w:div>
                <w:div w:id="853882490">
                  <w:marLeft w:val="0"/>
                  <w:marRight w:val="0"/>
                  <w:marTop w:val="0"/>
                  <w:marBottom w:val="0"/>
                  <w:divBdr>
                    <w:top w:val="none" w:sz="0" w:space="0" w:color="auto"/>
                    <w:left w:val="none" w:sz="0" w:space="0" w:color="auto"/>
                    <w:bottom w:val="none" w:sz="0" w:space="0" w:color="auto"/>
                    <w:right w:val="none" w:sz="0" w:space="0" w:color="auto"/>
                  </w:divBdr>
                  <w:divsChild>
                    <w:div w:id="46952518">
                      <w:marLeft w:val="0"/>
                      <w:marRight w:val="0"/>
                      <w:marTop w:val="0"/>
                      <w:marBottom w:val="0"/>
                      <w:divBdr>
                        <w:top w:val="none" w:sz="0" w:space="0" w:color="auto"/>
                        <w:left w:val="none" w:sz="0" w:space="0" w:color="auto"/>
                        <w:bottom w:val="none" w:sz="0" w:space="0" w:color="auto"/>
                        <w:right w:val="none" w:sz="0" w:space="0" w:color="auto"/>
                      </w:divBdr>
                    </w:div>
                    <w:div w:id="686978260">
                      <w:marLeft w:val="0"/>
                      <w:marRight w:val="0"/>
                      <w:marTop w:val="0"/>
                      <w:marBottom w:val="0"/>
                      <w:divBdr>
                        <w:top w:val="none" w:sz="0" w:space="0" w:color="auto"/>
                        <w:left w:val="none" w:sz="0" w:space="0" w:color="auto"/>
                        <w:bottom w:val="none" w:sz="0" w:space="0" w:color="auto"/>
                        <w:right w:val="none" w:sz="0" w:space="0" w:color="auto"/>
                      </w:divBdr>
                    </w:div>
                    <w:div w:id="718866965">
                      <w:marLeft w:val="0"/>
                      <w:marRight w:val="0"/>
                      <w:marTop w:val="0"/>
                      <w:marBottom w:val="0"/>
                      <w:divBdr>
                        <w:top w:val="none" w:sz="0" w:space="0" w:color="auto"/>
                        <w:left w:val="none" w:sz="0" w:space="0" w:color="auto"/>
                        <w:bottom w:val="none" w:sz="0" w:space="0" w:color="auto"/>
                        <w:right w:val="none" w:sz="0" w:space="0" w:color="auto"/>
                      </w:divBdr>
                    </w:div>
                  </w:divsChild>
                </w:div>
                <w:div w:id="853883618">
                  <w:marLeft w:val="0"/>
                  <w:marRight w:val="0"/>
                  <w:marTop w:val="0"/>
                  <w:marBottom w:val="0"/>
                  <w:divBdr>
                    <w:top w:val="none" w:sz="0" w:space="0" w:color="auto"/>
                    <w:left w:val="none" w:sz="0" w:space="0" w:color="auto"/>
                    <w:bottom w:val="none" w:sz="0" w:space="0" w:color="auto"/>
                    <w:right w:val="none" w:sz="0" w:space="0" w:color="auto"/>
                  </w:divBdr>
                </w:div>
                <w:div w:id="853884902">
                  <w:marLeft w:val="0"/>
                  <w:marRight w:val="0"/>
                  <w:marTop w:val="0"/>
                  <w:marBottom w:val="0"/>
                  <w:divBdr>
                    <w:top w:val="none" w:sz="0" w:space="0" w:color="auto"/>
                    <w:left w:val="none" w:sz="0" w:space="0" w:color="auto"/>
                    <w:bottom w:val="none" w:sz="0" w:space="0" w:color="auto"/>
                    <w:right w:val="none" w:sz="0" w:space="0" w:color="auto"/>
                  </w:divBdr>
                  <w:divsChild>
                    <w:div w:id="797458531">
                      <w:marLeft w:val="0"/>
                      <w:marRight w:val="0"/>
                      <w:marTop w:val="0"/>
                      <w:marBottom w:val="0"/>
                      <w:divBdr>
                        <w:top w:val="none" w:sz="0" w:space="0" w:color="auto"/>
                        <w:left w:val="none" w:sz="0" w:space="0" w:color="auto"/>
                        <w:bottom w:val="none" w:sz="0" w:space="0" w:color="auto"/>
                        <w:right w:val="none" w:sz="0" w:space="0" w:color="auto"/>
                      </w:divBdr>
                    </w:div>
                  </w:divsChild>
                </w:div>
                <w:div w:id="853953841">
                  <w:marLeft w:val="0"/>
                  <w:marRight w:val="0"/>
                  <w:marTop w:val="0"/>
                  <w:marBottom w:val="0"/>
                  <w:divBdr>
                    <w:top w:val="none" w:sz="0" w:space="0" w:color="auto"/>
                    <w:left w:val="none" w:sz="0" w:space="0" w:color="auto"/>
                    <w:bottom w:val="none" w:sz="0" w:space="0" w:color="auto"/>
                    <w:right w:val="none" w:sz="0" w:space="0" w:color="auto"/>
                  </w:divBdr>
                  <w:divsChild>
                    <w:div w:id="56249774">
                      <w:marLeft w:val="0"/>
                      <w:marRight w:val="0"/>
                      <w:marTop w:val="0"/>
                      <w:marBottom w:val="0"/>
                      <w:divBdr>
                        <w:top w:val="none" w:sz="0" w:space="0" w:color="auto"/>
                        <w:left w:val="none" w:sz="0" w:space="0" w:color="auto"/>
                        <w:bottom w:val="none" w:sz="0" w:space="0" w:color="auto"/>
                        <w:right w:val="none" w:sz="0" w:space="0" w:color="auto"/>
                      </w:divBdr>
                      <w:divsChild>
                        <w:div w:id="660347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005017">
                  <w:marLeft w:val="0"/>
                  <w:marRight w:val="0"/>
                  <w:marTop w:val="0"/>
                  <w:marBottom w:val="0"/>
                  <w:divBdr>
                    <w:top w:val="none" w:sz="0" w:space="0" w:color="auto"/>
                    <w:left w:val="none" w:sz="0" w:space="0" w:color="auto"/>
                    <w:bottom w:val="none" w:sz="0" w:space="0" w:color="auto"/>
                    <w:right w:val="none" w:sz="0" w:space="0" w:color="auto"/>
                  </w:divBdr>
                  <w:divsChild>
                    <w:div w:id="772018932">
                      <w:marLeft w:val="0"/>
                      <w:marRight w:val="0"/>
                      <w:marTop w:val="0"/>
                      <w:marBottom w:val="0"/>
                      <w:divBdr>
                        <w:top w:val="none" w:sz="0" w:space="0" w:color="auto"/>
                        <w:left w:val="none" w:sz="0" w:space="0" w:color="auto"/>
                        <w:bottom w:val="none" w:sz="0" w:space="0" w:color="auto"/>
                        <w:right w:val="none" w:sz="0" w:space="0" w:color="auto"/>
                      </w:divBdr>
                      <w:divsChild>
                        <w:div w:id="420296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028969">
                  <w:marLeft w:val="0"/>
                  <w:marRight w:val="0"/>
                  <w:marTop w:val="0"/>
                  <w:marBottom w:val="0"/>
                  <w:divBdr>
                    <w:top w:val="none" w:sz="0" w:space="0" w:color="auto"/>
                    <w:left w:val="none" w:sz="0" w:space="0" w:color="auto"/>
                    <w:bottom w:val="none" w:sz="0" w:space="0" w:color="auto"/>
                    <w:right w:val="none" w:sz="0" w:space="0" w:color="auto"/>
                  </w:divBdr>
                  <w:divsChild>
                    <w:div w:id="35812935">
                      <w:marLeft w:val="0"/>
                      <w:marRight w:val="0"/>
                      <w:marTop w:val="0"/>
                      <w:marBottom w:val="0"/>
                      <w:divBdr>
                        <w:top w:val="none" w:sz="0" w:space="0" w:color="auto"/>
                        <w:left w:val="none" w:sz="0" w:space="0" w:color="auto"/>
                        <w:bottom w:val="none" w:sz="0" w:space="0" w:color="auto"/>
                        <w:right w:val="none" w:sz="0" w:space="0" w:color="auto"/>
                      </w:divBdr>
                      <w:divsChild>
                        <w:div w:id="677149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031556">
                  <w:marLeft w:val="0"/>
                  <w:marRight w:val="0"/>
                  <w:marTop w:val="0"/>
                  <w:marBottom w:val="0"/>
                  <w:divBdr>
                    <w:top w:val="none" w:sz="0" w:space="0" w:color="auto"/>
                    <w:left w:val="none" w:sz="0" w:space="0" w:color="auto"/>
                    <w:bottom w:val="none" w:sz="0" w:space="0" w:color="auto"/>
                    <w:right w:val="none" w:sz="0" w:space="0" w:color="auto"/>
                  </w:divBdr>
                </w:div>
                <w:div w:id="854077072">
                  <w:marLeft w:val="0"/>
                  <w:marRight w:val="0"/>
                  <w:marTop w:val="0"/>
                  <w:marBottom w:val="0"/>
                  <w:divBdr>
                    <w:top w:val="none" w:sz="0" w:space="0" w:color="auto"/>
                    <w:left w:val="none" w:sz="0" w:space="0" w:color="auto"/>
                    <w:bottom w:val="none" w:sz="0" w:space="0" w:color="auto"/>
                    <w:right w:val="none" w:sz="0" w:space="0" w:color="auto"/>
                  </w:divBdr>
                </w:div>
                <w:div w:id="854148750">
                  <w:marLeft w:val="0"/>
                  <w:marRight w:val="0"/>
                  <w:marTop w:val="0"/>
                  <w:marBottom w:val="0"/>
                  <w:divBdr>
                    <w:top w:val="none" w:sz="0" w:space="0" w:color="auto"/>
                    <w:left w:val="none" w:sz="0" w:space="0" w:color="auto"/>
                    <w:bottom w:val="none" w:sz="0" w:space="0" w:color="auto"/>
                    <w:right w:val="none" w:sz="0" w:space="0" w:color="auto"/>
                  </w:divBdr>
                </w:div>
                <w:div w:id="854154641">
                  <w:marLeft w:val="0"/>
                  <w:marRight w:val="0"/>
                  <w:marTop w:val="0"/>
                  <w:marBottom w:val="0"/>
                  <w:divBdr>
                    <w:top w:val="none" w:sz="0" w:space="0" w:color="auto"/>
                    <w:left w:val="none" w:sz="0" w:space="0" w:color="auto"/>
                    <w:bottom w:val="none" w:sz="0" w:space="0" w:color="auto"/>
                    <w:right w:val="none" w:sz="0" w:space="0" w:color="auto"/>
                  </w:divBdr>
                  <w:divsChild>
                    <w:div w:id="639919713">
                      <w:marLeft w:val="0"/>
                      <w:marRight w:val="0"/>
                      <w:marTop w:val="0"/>
                      <w:marBottom w:val="0"/>
                      <w:divBdr>
                        <w:top w:val="none" w:sz="0" w:space="0" w:color="auto"/>
                        <w:left w:val="none" w:sz="0" w:space="0" w:color="auto"/>
                        <w:bottom w:val="none" w:sz="0" w:space="0" w:color="auto"/>
                        <w:right w:val="none" w:sz="0" w:space="0" w:color="auto"/>
                      </w:divBdr>
                      <w:divsChild>
                        <w:div w:id="1062601435">
                          <w:marLeft w:val="0"/>
                          <w:marRight w:val="0"/>
                          <w:marTop w:val="0"/>
                          <w:marBottom w:val="0"/>
                          <w:divBdr>
                            <w:top w:val="none" w:sz="0" w:space="0" w:color="auto"/>
                            <w:left w:val="none" w:sz="0" w:space="0" w:color="auto"/>
                            <w:bottom w:val="none" w:sz="0" w:space="0" w:color="auto"/>
                            <w:right w:val="none" w:sz="0" w:space="0" w:color="auto"/>
                          </w:divBdr>
                          <w:divsChild>
                            <w:div w:id="466438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4269025">
                  <w:marLeft w:val="0"/>
                  <w:marRight w:val="0"/>
                  <w:marTop w:val="0"/>
                  <w:marBottom w:val="0"/>
                  <w:divBdr>
                    <w:top w:val="none" w:sz="0" w:space="0" w:color="auto"/>
                    <w:left w:val="none" w:sz="0" w:space="0" w:color="auto"/>
                    <w:bottom w:val="none" w:sz="0" w:space="0" w:color="auto"/>
                    <w:right w:val="none" w:sz="0" w:space="0" w:color="auto"/>
                  </w:divBdr>
                </w:div>
                <w:div w:id="854269877">
                  <w:marLeft w:val="0"/>
                  <w:marRight w:val="0"/>
                  <w:marTop w:val="0"/>
                  <w:marBottom w:val="0"/>
                  <w:divBdr>
                    <w:top w:val="none" w:sz="0" w:space="0" w:color="auto"/>
                    <w:left w:val="none" w:sz="0" w:space="0" w:color="auto"/>
                    <w:bottom w:val="none" w:sz="0" w:space="0" w:color="auto"/>
                    <w:right w:val="none" w:sz="0" w:space="0" w:color="auto"/>
                  </w:divBdr>
                </w:div>
                <w:div w:id="854536808">
                  <w:marLeft w:val="0"/>
                  <w:marRight w:val="0"/>
                  <w:marTop w:val="0"/>
                  <w:marBottom w:val="0"/>
                  <w:divBdr>
                    <w:top w:val="none" w:sz="0" w:space="0" w:color="auto"/>
                    <w:left w:val="none" w:sz="0" w:space="0" w:color="auto"/>
                    <w:bottom w:val="none" w:sz="0" w:space="0" w:color="auto"/>
                    <w:right w:val="none" w:sz="0" w:space="0" w:color="auto"/>
                  </w:divBdr>
                </w:div>
                <w:div w:id="854808094">
                  <w:marLeft w:val="0"/>
                  <w:marRight w:val="0"/>
                  <w:marTop w:val="0"/>
                  <w:marBottom w:val="0"/>
                  <w:divBdr>
                    <w:top w:val="none" w:sz="0" w:space="0" w:color="auto"/>
                    <w:left w:val="none" w:sz="0" w:space="0" w:color="auto"/>
                    <w:bottom w:val="none" w:sz="0" w:space="0" w:color="auto"/>
                    <w:right w:val="none" w:sz="0" w:space="0" w:color="auto"/>
                  </w:divBdr>
                  <w:divsChild>
                    <w:div w:id="432165635">
                      <w:marLeft w:val="0"/>
                      <w:marRight w:val="0"/>
                      <w:marTop w:val="0"/>
                      <w:marBottom w:val="0"/>
                      <w:divBdr>
                        <w:top w:val="none" w:sz="0" w:space="0" w:color="auto"/>
                        <w:left w:val="none" w:sz="0" w:space="0" w:color="auto"/>
                        <w:bottom w:val="none" w:sz="0" w:space="0" w:color="auto"/>
                        <w:right w:val="none" w:sz="0" w:space="0" w:color="auto"/>
                      </w:divBdr>
                      <w:divsChild>
                        <w:div w:id="381028857">
                          <w:marLeft w:val="0"/>
                          <w:marRight w:val="0"/>
                          <w:marTop w:val="0"/>
                          <w:marBottom w:val="0"/>
                          <w:divBdr>
                            <w:top w:val="none" w:sz="0" w:space="0" w:color="auto"/>
                            <w:left w:val="none" w:sz="0" w:space="0" w:color="auto"/>
                            <w:bottom w:val="none" w:sz="0" w:space="0" w:color="auto"/>
                            <w:right w:val="none" w:sz="0" w:space="0" w:color="auto"/>
                          </w:divBdr>
                          <w:divsChild>
                            <w:div w:id="178399375">
                              <w:marLeft w:val="0"/>
                              <w:marRight w:val="0"/>
                              <w:marTop w:val="0"/>
                              <w:marBottom w:val="0"/>
                              <w:divBdr>
                                <w:top w:val="none" w:sz="0" w:space="0" w:color="auto"/>
                                <w:left w:val="none" w:sz="0" w:space="0" w:color="auto"/>
                                <w:bottom w:val="none" w:sz="0" w:space="0" w:color="auto"/>
                                <w:right w:val="none" w:sz="0" w:space="0" w:color="auto"/>
                              </w:divBdr>
                              <w:divsChild>
                                <w:div w:id="49308696">
                                  <w:marLeft w:val="0"/>
                                  <w:marRight w:val="0"/>
                                  <w:marTop w:val="0"/>
                                  <w:marBottom w:val="0"/>
                                  <w:divBdr>
                                    <w:top w:val="none" w:sz="0" w:space="0" w:color="auto"/>
                                    <w:left w:val="none" w:sz="0" w:space="0" w:color="auto"/>
                                    <w:bottom w:val="none" w:sz="0" w:space="0" w:color="auto"/>
                                    <w:right w:val="none" w:sz="0" w:space="0" w:color="auto"/>
                                  </w:divBdr>
                                  <w:divsChild>
                                    <w:div w:id="9643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4879383">
                  <w:marLeft w:val="0"/>
                  <w:marRight w:val="0"/>
                  <w:marTop w:val="300"/>
                  <w:marBottom w:val="300"/>
                  <w:divBdr>
                    <w:top w:val="none" w:sz="0" w:space="0" w:color="auto"/>
                    <w:left w:val="none" w:sz="0" w:space="0" w:color="auto"/>
                    <w:bottom w:val="none" w:sz="0" w:space="0" w:color="auto"/>
                    <w:right w:val="none" w:sz="0" w:space="0" w:color="auto"/>
                  </w:divBdr>
                  <w:divsChild>
                    <w:div w:id="142047492">
                      <w:marLeft w:val="0"/>
                      <w:marRight w:val="0"/>
                      <w:marTop w:val="0"/>
                      <w:marBottom w:val="0"/>
                      <w:divBdr>
                        <w:top w:val="none" w:sz="0" w:space="0" w:color="auto"/>
                        <w:left w:val="none" w:sz="0" w:space="0" w:color="auto"/>
                        <w:bottom w:val="none" w:sz="0" w:space="0" w:color="auto"/>
                        <w:right w:val="none" w:sz="0" w:space="0" w:color="auto"/>
                      </w:divBdr>
                    </w:div>
                  </w:divsChild>
                </w:div>
                <w:div w:id="854882839">
                  <w:marLeft w:val="0"/>
                  <w:marRight w:val="0"/>
                  <w:marTop w:val="0"/>
                  <w:marBottom w:val="0"/>
                  <w:divBdr>
                    <w:top w:val="none" w:sz="0" w:space="0" w:color="auto"/>
                    <w:left w:val="none" w:sz="0" w:space="0" w:color="auto"/>
                    <w:bottom w:val="none" w:sz="0" w:space="0" w:color="auto"/>
                    <w:right w:val="none" w:sz="0" w:space="0" w:color="auto"/>
                  </w:divBdr>
                  <w:divsChild>
                    <w:div w:id="728457204">
                      <w:marLeft w:val="0"/>
                      <w:marRight w:val="0"/>
                      <w:marTop w:val="0"/>
                      <w:marBottom w:val="0"/>
                      <w:divBdr>
                        <w:top w:val="none" w:sz="0" w:space="0" w:color="auto"/>
                        <w:left w:val="none" w:sz="0" w:space="0" w:color="auto"/>
                        <w:bottom w:val="none" w:sz="0" w:space="0" w:color="auto"/>
                        <w:right w:val="none" w:sz="0" w:space="0" w:color="auto"/>
                      </w:divBdr>
                      <w:divsChild>
                        <w:div w:id="87386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883142">
                  <w:marLeft w:val="0"/>
                  <w:marRight w:val="0"/>
                  <w:marTop w:val="0"/>
                  <w:marBottom w:val="0"/>
                  <w:divBdr>
                    <w:top w:val="none" w:sz="0" w:space="0" w:color="auto"/>
                    <w:left w:val="none" w:sz="0" w:space="0" w:color="auto"/>
                    <w:bottom w:val="none" w:sz="0" w:space="0" w:color="auto"/>
                    <w:right w:val="none" w:sz="0" w:space="0" w:color="auto"/>
                  </w:divBdr>
                </w:div>
                <w:div w:id="854995455">
                  <w:marLeft w:val="0"/>
                  <w:marRight w:val="0"/>
                  <w:marTop w:val="0"/>
                  <w:marBottom w:val="120"/>
                  <w:divBdr>
                    <w:top w:val="none" w:sz="0" w:space="0" w:color="auto"/>
                    <w:left w:val="none" w:sz="0" w:space="0" w:color="auto"/>
                    <w:bottom w:val="none" w:sz="0" w:space="0" w:color="auto"/>
                    <w:right w:val="none" w:sz="0" w:space="0" w:color="auto"/>
                  </w:divBdr>
                </w:div>
                <w:div w:id="854995526">
                  <w:marLeft w:val="0"/>
                  <w:marRight w:val="0"/>
                  <w:marTop w:val="0"/>
                  <w:marBottom w:val="0"/>
                  <w:divBdr>
                    <w:top w:val="none" w:sz="0" w:space="0" w:color="auto"/>
                    <w:left w:val="none" w:sz="0" w:space="0" w:color="auto"/>
                    <w:bottom w:val="none" w:sz="0" w:space="0" w:color="auto"/>
                    <w:right w:val="none" w:sz="0" w:space="0" w:color="auto"/>
                  </w:divBdr>
                </w:div>
                <w:div w:id="855074699">
                  <w:marLeft w:val="0"/>
                  <w:marRight w:val="0"/>
                  <w:marTop w:val="0"/>
                  <w:marBottom w:val="0"/>
                  <w:divBdr>
                    <w:top w:val="none" w:sz="0" w:space="0" w:color="auto"/>
                    <w:left w:val="none" w:sz="0" w:space="0" w:color="auto"/>
                    <w:bottom w:val="none" w:sz="0" w:space="0" w:color="auto"/>
                    <w:right w:val="none" w:sz="0" w:space="0" w:color="auto"/>
                  </w:divBdr>
                </w:div>
                <w:div w:id="855194397">
                  <w:marLeft w:val="0"/>
                  <w:marRight w:val="0"/>
                  <w:marTop w:val="0"/>
                  <w:marBottom w:val="0"/>
                  <w:divBdr>
                    <w:top w:val="none" w:sz="0" w:space="0" w:color="auto"/>
                    <w:left w:val="none" w:sz="0" w:space="0" w:color="auto"/>
                    <w:bottom w:val="none" w:sz="0" w:space="0" w:color="auto"/>
                    <w:right w:val="none" w:sz="0" w:space="0" w:color="auto"/>
                  </w:divBdr>
                </w:div>
                <w:div w:id="855195512">
                  <w:marLeft w:val="0"/>
                  <w:marRight w:val="0"/>
                  <w:marTop w:val="0"/>
                  <w:marBottom w:val="0"/>
                  <w:divBdr>
                    <w:top w:val="none" w:sz="0" w:space="0" w:color="auto"/>
                    <w:left w:val="none" w:sz="0" w:space="0" w:color="auto"/>
                    <w:bottom w:val="none" w:sz="0" w:space="0" w:color="auto"/>
                    <w:right w:val="none" w:sz="0" w:space="0" w:color="auto"/>
                  </w:divBdr>
                  <w:divsChild>
                    <w:div w:id="458649602">
                      <w:marLeft w:val="0"/>
                      <w:marRight w:val="0"/>
                      <w:marTop w:val="0"/>
                      <w:marBottom w:val="0"/>
                      <w:divBdr>
                        <w:top w:val="none" w:sz="0" w:space="0" w:color="auto"/>
                        <w:left w:val="none" w:sz="0" w:space="0" w:color="auto"/>
                        <w:bottom w:val="none" w:sz="0" w:space="0" w:color="auto"/>
                        <w:right w:val="none" w:sz="0" w:space="0" w:color="auto"/>
                      </w:divBdr>
                    </w:div>
                  </w:divsChild>
                </w:div>
                <w:div w:id="855264307">
                  <w:marLeft w:val="75"/>
                  <w:marRight w:val="75"/>
                  <w:marTop w:val="75"/>
                  <w:marBottom w:val="75"/>
                  <w:divBdr>
                    <w:top w:val="none" w:sz="0" w:space="0" w:color="auto"/>
                    <w:left w:val="none" w:sz="0" w:space="0" w:color="auto"/>
                    <w:bottom w:val="none" w:sz="0" w:space="0" w:color="auto"/>
                    <w:right w:val="none" w:sz="0" w:space="0" w:color="auto"/>
                  </w:divBdr>
                </w:div>
                <w:div w:id="855264781">
                  <w:marLeft w:val="0"/>
                  <w:marRight w:val="0"/>
                  <w:marTop w:val="0"/>
                  <w:marBottom w:val="0"/>
                  <w:divBdr>
                    <w:top w:val="none" w:sz="0" w:space="0" w:color="auto"/>
                    <w:left w:val="none" w:sz="0" w:space="0" w:color="auto"/>
                    <w:bottom w:val="none" w:sz="0" w:space="0" w:color="auto"/>
                    <w:right w:val="none" w:sz="0" w:space="0" w:color="auto"/>
                  </w:divBdr>
                </w:div>
                <w:div w:id="855386297">
                  <w:marLeft w:val="0"/>
                  <w:marRight w:val="0"/>
                  <w:marTop w:val="0"/>
                  <w:marBottom w:val="0"/>
                  <w:divBdr>
                    <w:top w:val="none" w:sz="0" w:space="0" w:color="auto"/>
                    <w:left w:val="none" w:sz="0" w:space="0" w:color="auto"/>
                    <w:bottom w:val="none" w:sz="0" w:space="0" w:color="auto"/>
                    <w:right w:val="none" w:sz="0" w:space="0" w:color="auto"/>
                  </w:divBdr>
                </w:div>
                <w:div w:id="855391693">
                  <w:marLeft w:val="0"/>
                  <w:marRight w:val="0"/>
                  <w:marTop w:val="0"/>
                  <w:marBottom w:val="0"/>
                  <w:divBdr>
                    <w:top w:val="none" w:sz="0" w:space="0" w:color="auto"/>
                    <w:left w:val="none" w:sz="0" w:space="0" w:color="auto"/>
                    <w:bottom w:val="none" w:sz="0" w:space="0" w:color="auto"/>
                    <w:right w:val="none" w:sz="0" w:space="0" w:color="auto"/>
                  </w:divBdr>
                  <w:divsChild>
                    <w:div w:id="1051615560">
                      <w:marLeft w:val="0"/>
                      <w:marRight w:val="0"/>
                      <w:marTop w:val="0"/>
                      <w:marBottom w:val="0"/>
                      <w:divBdr>
                        <w:top w:val="none" w:sz="0" w:space="0" w:color="auto"/>
                        <w:left w:val="none" w:sz="0" w:space="0" w:color="auto"/>
                        <w:bottom w:val="none" w:sz="0" w:space="0" w:color="auto"/>
                        <w:right w:val="none" w:sz="0" w:space="0" w:color="auto"/>
                      </w:divBdr>
                    </w:div>
                  </w:divsChild>
                </w:div>
                <w:div w:id="855458102">
                  <w:marLeft w:val="0"/>
                  <w:marRight w:val="0"/>
                  <w:marTop w:val="0"/>
                  <w:marBottom w:val="0"/>
                  <w:divBdr>
                    <w:top w:val="none" w:sz="0" w:space="0" w:color="auto"/>
                    <w:left w:val="none" w:sz="0" w:space="0" w:color="auto"/>
                    <w:bottom w:val="none" w:sz="0" w:space="0" w:color="auto"/>
                    <w:right w:val="none" w:sz="0" w:space="0" w:color="auto"/>
                  </w:divBdr>
                </w:div>
                <w:div w:id="855576079">
                  <w:marLeft w:val="-30"/>
                  <w:marRight w:val="0"/>
                  <w:marTop w:val="0"/>
                  <w:marBottom w:val="0"/>
                  <w:divBdr>
                    <w:top w:val="none" w:sz="0" w:space="0" w:color="auto"/>
                    <w:left w:val="none" w:sz="0" w:space="0" w:color="auto"/>
                    <w:bottom w:val="none" w:sz="0" w:space="0" w:color="auto"/>
                    <w:right w:val="none" w:sz="0" w:space="0" w:color="auto"/>
                  </w:divBdr>
                </w:div>
                <w:div w:id="855577217">
                  <w:marLeft w:val="0"/>
                  <w:marRight w:val="0"/>
                  <w:marTop w:val="0"/>
                  <w:marBottom w:val="0"/>
                  <w:divBdr>
                    <w:top w:val="none" w:sz="0" w:space="0" w:color="auto"/>
                    <w:left w:val="none" w:sz="0" w:space="0" w:color="auto"/>
                    <w:bottom w:val="none" w:sz="0" w:space="0" w:color="auto"/>
                    <w:right w:val="none" w:sz="0" w:space="0" w:color="auto"/>
                  </w:divBdr>
                  <w:divsChild>
                    <w:div w:id="477500032">
                      <w:marLeft w:val="0"/>
                      <w:marRight w:val="0"/>
                      <w:marTop w:val="0"/>
                      <w:marBottom w:val="0"/>
                      <w:divBdr>
                        <w:top w:val="none" w:sz="0" w:space="0" w:color="auto"/>
                        <w:left w:val="none" w:sz="0" w:space="0" w:color="auto"/>
                        <w:bottom w:val="none" w:sz="0" w:space="0" w:color="auto"/>
                        <w:right w:val="none" w:sz="0" w:space="0" w:color="auto"/>
                      </w:divBdr>
                      <w:divsChild>
                        <w:div w:id="585381269">
                          <w:marLeft w:val="0"/>
                          <w:marRight w:val="0"/>
                          <w:marTop w:val="0"/>
                          <w:marBottom w:val="0"/>
                          <w:divBdr>
                            <w:top w:val="none" w:sz="0" w:space="0" w:color="auto"/>
                            <w:left w:val="none" w:sz="0" w:space="0" w:color="auto"/>
                            <w:bottom w:val="none" w:sz="0" w:space="0" w:color="auto"/>
                            <w:right w:val="none" w:sz="0" w:space="0" w:color="auto"/>
                          </w:divBdr>
                          <w:divsChild>
                            <w:div w:id="225726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5653527">
                  <w:marLeft w:val="0"/>
                  <w:marRight w:val="0"/>
                  <w:marTop w:val="0"/>
                  <w:marBottom w:val="0"/>
                  <w:divBdr>
                    <w:top w:val="none" w:sz="0" w:space="0" w:color="auto"/>
                    <w:left w:val="none" w:sz="0" w:space="0" w:color="auto"/>
                    <w:bottom w:val="none" w:sz="0" w:space="0" w:color="auto"/>
                    <w:right w:val="none" w:sz="0" w:space="0" w:color="auto"/>
                  </w:divBdr>
                  <w:divsChild>
                    <w:div w:id="272055892">
                      <w:marLeft w:val="0"/>
                      <w:marRight w:val="0"/>
                      <w:marTop w:val="0"/>
                      <w:marBottom w:val="0"/>
                      <w:divBdr>
                        <w:top w:val="none" w:sz="0" w:space="0" w:color="auto"/>
                        <w:left w:val="none" w:sz="0" w:space="0" w:color="auto"/>
                        <w:bottom w:val="none" w:sz="0" w:space="0" w:color="auto"/>
                        <w:right w:val="none" w:sz="0" w:space="0" w:color="auto"/>
                      </w:divBdr>
                      <w:divsChild>
                        <w:div w:id="806437613">
                          <w:marLeft w:val="0"/>
                          <w:marRight w:val="0"/>
                          <w:marTop w:val="0"/>
                          <w:marBottom w:val="0"/>
                          <w:divBdr>
                            <w:top w:val="none" w:sz="0" w:space="0" w:color="auto"/>
                            <w:left w:val="none" w:sz="0" w:space="0" w:color="auto"/>
                            <w:bottom w:val="none" w:sz="0" w:space="0" w:color="auto"/>
                            <w:right w:val="none" w:sz="0" w:space="0" w:color="auto"/>
                          </w:divBdr>
                          <w:divsChild>
                            <w:div w:id="223637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5801580">
                  <w:marLeft w:val="0"/>
                  <w:marRight w:val="0"/>
                  <w:marTop w:val="0"/>
                  <w:marBottom w:val="0"/>
                  <w:divBdr>
                    <w:top w:val="none" w:sz="0" w:space="0" w:color="auto"/>
                    <w:left w:val="none" w:sz="0" w:space="0" w:color="auto"/>
                    <w:bottom w:val="none" w:sz="0" w:space="0" w:color="auto"/>
                    <w:right w:val="none" w:sz="0" w:space="0" w:color="auto"/>
                  </w:divBdr>
                  <w:divsChild>
                    <w:div w:id="216551885">
                      <w:marLeft w:val="0"/>
                      <w:marRight w:val="0"/>
                      <w:marTop w:val="0"/>
                      <w:marBottom w:val="0"/>
                      <w:divBdr>
                        <w:top w:val="none" w:sz="0" w:space="0" w:color="auto"/>
                        <w:left w:val="none" w:sz="0" w:space="0" w:color="auto"/>
                        <w:bottom w:val="none" w:sz="0" w:space="0" w:color="auto"/>
                        <w:right w:val="none" w:sz="0" w:space="0" w:color="auto"/>
                      </w:divBdr>
                      <w:divsChild>
                        <w:div w:id="1027366115">
                          <w:marLeft w:val="0"/>
                          <w:marRight w:val="0"/>
                          <w:marTop w:val="0"/>
                          <w:marBottom w:val="0"/>
                          <w:divBdr>
                            <w:top w:val="none" w:sz="0" w:space="0" w:color="auto"/>
                            <w:left w:val="none" w:sz="0" w:space="0" w:color="auto"/>
                            <w:bottom w:val="none" w:sz="0" w:space="0" w:color="auto"/>
                            <w:right w:val="none" w:sz="0" w:space="0" w:color="auto"/>
                          </w:divBdr>
                          <w:divsChild>
                            <w:div w:id="603803879">
                              <w:marLeft w:val="0"/>
                              <w:marRight w:val="0"/>
                              <w:marTop w:val="0"/>
                              <w:marBottom w:val="0"/>
                              <w:divBdr>
                                <w:top w:val="none" w:sz="0" w:space="0" w:color="auto"/>
                                <w:left w:val="none" w:sz="0" w:space="0" w:color="auto"/>
                                <w:bottom w:val="none" w:sz="0" w:space="0" w:color="auto"/>
                                <w:right w:val="none" w:sz="0" w:space="0" w:color="auto"/>
                              </w:divBdr>
                              <w:divsChild>
                                <w:div w:id="374547593">
                                  <w:marLeft w:val="0"/>
                                  <w:marRight w:val="0"/>
                                  <w:marTop w:val="0"/>
                                  <w:marBottom w:val="0"/>
                                  <w:divBdr>
                                    <w:top w:val="none" w:sz="0" w:space="0" w:color="auto"/>
                                    <w:left w:val="none" w:sz="0" w:space="0" w:color="auto"/>
                                    <w:bottom w:val="none" w:sz="0" w:space="0" w:color="auto"/>
                                    <w:right w:val="none" w:sz="0" w:space="0" w:color="auto"/>
                                  </w:divBdr>
                                </w:div>
                              </w:divsChild>
                            </w:div>
                            <w:div w:id="834104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5970332">
                  <w:marLeft w:val="0"/>
                  <w:marRight w:val="0"/>
                  <w:marTop w:val="0"/>
                  <w:marBottom w:val="0"/>
                  <w:divBdr>
                    <w:top w:val="none" w:sz="0" w:space="0" w:color="auto"/>
                    <w:left w:val="none" w:sz="0" w:space="0" w:color="auto"/>
                    <w:bottom w:val="none" w:sz="0" w:space="0" w:color="auto"/>
                    <w:right w:val="none" w:sz="0" w:space="0" w:color="auto"/>
                  </w:divBdr>
                </w:div>
                <w:div w:id="856313495">
                  <w:marLeft w:val="0"/>
                  <w:marRight w:val="0"/>
                  <w:marTop w:val="0"/>
                  <w:marBottom w:val="0"/>
                  <w:divBdr>
                    <w:top w:val="none" w:sz="0" w:space="0" w:color="auto"/>
                    <w:left w:val="none" w:sz="0" w:space="0" w:color="auto"/>
                    <w:bottom w:val="none" w:sz="0" w:space="0" w:color="auto"/>
                    <w:right w:val="none" w:sz="0" w:space="0" w:color="auto"/>
                  </w:divBdr>
                </w:div>
                <w:div w:id="856314312">
                  <w:marLeft w:val="0"/>
                  <w:marRight w:val="0"/>
                  <w:marTop w:val="0"/>
                  <w:marBottom w:val="0"/>
                  <w:divBdr>
                    <w:top w:val="none" w:sz="0" w:space="0" w:color="auto"/>
                    <w:left w:val="none" w:sz="0" w:space="0" w:color="auto"/>
                    <w:bottom w:val="none" w:sz="0" w:space="0" w:color="auto"/>
                    <w:right w:val="none" w:sz="0" w:space="0" w:color="auto"/>
                  </w:divBdr>
                </w:div>
                <w:div w:id="856580576">
                  <w:marLeft w:val="0"/>
                  <w:marRight w:val="0"/>
                  <w:marTop w:val="0"/>
                  <w:marBottom w:val="0"/>
                  <w:divBdr>
                    <w:top w:val="none" w:sz="0" w:space="0" w:color="auto"/>
                    <w:left w:val="none" w:sz="0" w:space="0" w:color="auto"/>
                    <w:bottom w:val="none" w:sz="0" w:space="0" w:color="auto"/>
                    <w:right w:val="none" w:sz="0" w:space="0" w:color="auto"/>
                  </w:divBdr>
                </w:div>
                <w:div w:id="856845862">
                  <w:marLeft w:val="0"/>
                  <w:marRight w:val="0"/>
                  <w:marTop w:val="0"/>
                  <w:marBottom w:val="240"/>
                  <w:divBdr>
                    <w:top w:val="none" w:sz="0" w:space="0" w:color="auto"/>
                    <w:left w:val="none" w:sz="0" w:space="0" w:color="auto"/>
                    <w:bottom w:val="single" w:sz="6" w:space="0" w:color="C8C9CA"/>
                    <w:right w:val="none" w:sz="0" w:space="0" w:color="auto"/>
                  </w:divBdr>
                </w:div>
                <w:div w:id="856846633">
                  <w:marLeft w:val="0"/>
                  <w:marRight w:val="0"/>
                  <w:marTop w:val="0"/>
                  <w:marBottom w:val="0"/>
                  <w:divBdr>
                    <w:top w:val="none" w:sz="0" w:space="0" w:color="auto"/>
                    <w:left w:val="none" w:sz="0" w:space="0" w:color="auto"/>
                    <w:bottom w:val="none" w:sz="0" w:space="0" w:color="auto"/>
                    <w:right w:val="none" w:sz="0" w:space="0" w:color="auto"/>
                  </w:divBdr>
                  <w:divsChild>
                    <w:div w:id="599677159">
                      <w:marLeft w:val="0"/>
                      <w:marRight w:val="0"/>
                      <w:marTop w:val="0"/>
                      <w:marBottom w:val="0"/>
                      <w:divBdr>
                        <w:top w:val="none" w:sz="0" w:space="0" w:color="auto"/>
                        <w:left w:val="none" w:sz="0" w:space="0" w:color="auto"/>
                        <w:bottom w:val="none" w:sz="0" w:space="0" w:color="auto"/>
                        <w:right w:val="none" w:sz="0" w:space="0" w:color="auto"/>
                      </w:divBdr>
                      <w:divsChild>
                        <w:div w:id="292634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891280">
                  <w:marLeft w:val="0"/>
                  <w:marRight w:val="0"/>
                  <w:marTop w:val="0"/>
                  <w:marBottom w:val="0"/>
                  <w:divBdr>
                    <w:top w:val="none" w:sz="0" w:space="0" w:color="auto"/>
                    <w:left w:val="none" w:sz="0" w:space="0" w:color="auto"/>
                    <w:bottom w:val="none" w:sz="0" w:space="0" w:color="auto"/>
                    <w:right w:val="none" w:sz="0" w:space="0" w:color="auto"/>
                  </w:divBdr>
                </w:div>
                <w:div w:id="857085715">
                  <w:marLeft w:val="0"/>
                  <w:marRight w:val="0"/>
                  <w:marTop w:val="0"/>
                  <w:marBottom w:val="0"/>
                  <w:divBdr>
                    <w:top w:val="none" w:sz="0" w:space="0" w:color="auto"/>
                    <w:left w:val="none" w:sz="0" w:space="0" w:color="auto"/>
                    <w:bottom w:val="none" w:sz="0" w:space="0" w:color="auto"/>
                    <w:right w:val="none" w:sz="0" w:space="0" w:color="auto"/>
                  </w:divBdr>
                  <w:divsChild>
                    <w:div w:id="44909748">
                      <w:marLeft w:val="0"/>
                      <w:marRight w:val="0"/>
                      <w:marTop w:val="0"/>
                      <w:marBottom w:val="0"/>
                      <w:divBdr>
                        <w:top w:val="none" w:sz="0" w:space="0" w:color="auto"/>
                        <w:left w:val="none" w:sz="0" w:space="0" w:color="auto"/>
                        <w:bottom w:val="none" w:sz="0" w:space="0" w:color="auto"/>
                        <w:right w:val="none" w:sz="0" w:space="0" w:color="auto"/>
                      </w:divBdr>
                    </w:div>
                    <w:div w:id="397246185">
                      <w:marLeft w:val="0"/>
                      <w:marRight w:val="0"/>
                      <w:marTop w:val="0"/>
                      <w:marBottom w:val="0"/>
                      <w:divBdr>
                        <w:top w:val="none" w:sz="0" w:space="0" w:color="auto"/>
                        <w:left w:val="none" w:sz="0" w:space="0" w:color="auto"/>
                        <w:bottom w:val="none" w:sz="0" w:space="0" w:color="auto"/>
                        <w:right w:val="none" w:sz="0" w:space="0" w:color="auto"/>
                      </w:divBdr>
                    </w:div>
                    <w:div w:id="820929203">
                      <w:marLeft w:val="0"/>
                      <w:marRight w:val="0"/>
                      <w:marTop w:val="0"/>
                      <w:marBottom w:val="0"/>
                      <w:divBdr>
                        <w:top w:val="none" w:sz="0" w:space="0" w:color="auto"/>
                        <w:left w:val="none" w:sz="0" w:space="0" w:color="auto"/>
                        <w:bottom w:val="none" w:sz="0" w:space="0" w:color="auto"/>
                        <w:right w:val="none" w:sz="0" w:space="0" w:color="auto"/>
                      </w:divBdr>
                    </w:div>
                    <w:div w:id="1017393948">
                      <w:marLeft w:val="0"/>
                      <w:marRight w:val="0"/>
                      <w:marTop w:val="0"/>
                      <w:marBottom w:val="0"/>
                      <w:divBdr>
                        <w:top w:val="none" w:sz="0" w:space="0" w:color="auto"/>
                        <w:left w:val="none" w:sz="0" w:space="0" w:color="auto"/>
                        <w:bottom w:val="none" w:sz="0" w:space="0" w:color="auto"/>
                        <w:right w:val="none" w:sz="0" w:space="0" w:color="auto"/>
                      </w:divBdr>
                      <w:divsChild>
                        <w:div w:id="673071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087554">
                  <w:marLeft w:val="0"/>
                  <w:marRight w:val="0"/>
                  <w:marTop w:val="0"/>
                  <w:marBottom w:val="0"/>
                  <w:divBdr>
                    <w:top w:val="none" w:sz="0" w:space="0" w:color="auto"/>
                    <w:left w:val="none" w:sz="0" w:space="0" w:color="auto"/>
                    <w:bottom w:val="none" w:sz="0" w:space="0" w:color="auto"/>
                    <w:right w:val="none" w:sz="0" w:space="0" w:color="auto"/>
                  </w:divBdr>
                  <w:divsChild>
                    <w:div w:id="666830599">
                      <w:marLeft w:val="0"/>
                      <w:marRight w:val="0"/>
                      <w:marTop w:val="0"/>
                      <w:marBottom w:val="0"/>
                      <w:divBdr>
                        <w:top w:val="none" w:sz="0" w:space="0" w:color="auto"/>
                        <w:left w:val="none" w:sz="0" w:space="0" w:color="auto"/>
                        <w:bottom w:val="none" w:sz="0" w:space="0" w:color="auto"/>
                        <w:right w:val="none" w:sz="0" w:space="0" w:color="auto"/>
                      </w:divBdr>
                    </w:div>
                  </w:divsChild>
                </w:div>
                <w:div w:id="857158831">
                  <w:marLeft w:val="0"/>
                  <w:marRight w:val="0"/>
                  <w:marTop w:val="0"/>
                  <w:marBottom w:val="0"/>
                  <w:divBdr>
                    <w:top w:val="none" w:sz="0" w:space="0" w:color="auto"/>
                    <w:left w:val="none" w:sz="0" w:space="0" w:color="auto"/>
                    <w:bottom w:val="none" w:sz="0" w:space="0" w:color="auto"/>
                    <w:right w:val="none" w:sz="0" w:space="0" w:color="auto"/>
                  </w:divBdr>
                </w:div>
                <w:div w:id="857233272">
                  <w:marLeft w:val="0"/>
                  <w:marRight w:val="0"/>
                  <w:marTop w:val="0"/>
                  <w:marBottom w:val="0"/>
                  <w:divBdr>
                    <w:top w:val="none" w:sz="0" w:space="0" w:color="auto"/>
                    <w:left w:val="none" w:sz="0" w:space="0" w:color="auto"/>
                    <w:bottom w:val="none" w:sz="0" w:space="0" w:color="auto"/>
                    <w:right w:val="none" w:sz="0" w:space="0" w:color="auto"/>
                  </w:divBdr>
                </w:div>
                <w:div w:id="857239485">
                  <w:marLeft w:val="0"/>
                  <w:marRight w:val="0"/>
                  <w:marTop w:val="0"/>
                  <w:marBottom w:val="180"/>
                  <w:divBdr>
                    <w:top w:val="none" w:sz="0" w:space="0" w:color="auto"/>
                    <w:left w:val="none" w:sz="0" w:space="0" w:color="auto"/>
                    <w:bottom w:val="none" w:sz="0" w:space="0" w:color="auto"/>
                    <w:right w:val="none" w:sz="0" w:space="0" w:color="auto"/>
                  </w:divBdr>
                </w:div>
                <w:div w:id="857278504">
                  <w:marLeft w:val="0"/>
                  <w:marRight w:val="0"/>
                  <w:marTop w:val="0"/>
                  <w:marBottom w:val="0"/>
                  <w:divBdr>
                    <w:top w:val="none" w:sz="0" w:space="0" w:color="auto"/>
                    <w:left w:val="none" w:sz="0" w:space="0" w:color="auto"/>
                    <w:bottom w:val="none" w:sz="0" w:space="0" w:color="auto"/>
                    <w:right w:val="none" w:sz="0" w:space="0" w:color="auto"/>
                  </w:divBdr>
                </w:div>
                <w:div w:id="857282061">
                  <w:marLeft w:val="0"/>
                  <w:marRight w:val="0"/>
                  <w:marTop w:val="0"/>
                  <w:marBottom w:val="0"/>
                  <w:divBdr>
                    <w:top w:val="none" w:sz="0" w:space="0" w:color="auto"/>
                    <w:left w:val="none" w:sz="0" w:space="0" w:color="auto"/>
                    <w:bottom w:val="none" w:sz="0" w:space="0" w:color="auto"/>
                    <w:right w:val="none" w:sz="0" w:space="0" w:color="auto"/>
                  </w:divBdr>
                </w:div>
                <w:div w:id="857349474">
                  <w:marLeft w:val="0"/>
                  <w:marRight w:val="0"/>
                  <w:marTop w:val="0"/>
                  <w:marBottom w:val="0"/>
                  <w:divBdr>
                    <w:top w:val="none" w:sz="0" w:space="0" w:color="auto"/>
                    <w:left w:val="none" w:sz="0" w:space="0" w:color="auto"/>
                    <w:bottom w:val="none" w:sz="0" w:space="0" w:color="auto"/>
                    <w:right w:val="none" w:sz="0" w:space="0" w:color="auto"/>
                  </w:divBdr>
                </w:div>
                <w:div w:id="857504959">
                  <w:marLeft w:val="0"/>
                  <w:marRight w:val="0"/>
                  <w:marTop w:val="0"/>
                  <w:marBottom w:val="0"/>
                  <w:divBdr>
                    <w:top w:val="none" w:sz="0" w:space="0" w:color="auto"/>
                    <w:left w:val="none" w:sz="0" w:space="0" w:color="auto"/>
                    <w:bottom w:val="none" w:sz="0" w:space="0" w:color="auto"/>
                    <w:right w:val="none" w:sz="0" w:space="0" w:color="auto"/>
                  </w:divBdr>
                </w:div>
                <w:div w:id="857543697">
                  <w:marLeft w:val="0"/>
                  <w:marRight w:val="0"/>
                  <w:marTop w:val="0"/>
                  <w:marBottom w:val="0"/>
                  <w:divBdr>
                    <w:top w:val="none" w:sz="0" w:space="0" w:color="auto"/>
                    <w:left w:val="none" w:sz="0" w:space="0" w:color="auto"/>
                    <w:bottom w:val="none" w:sz="0" w:space="0" w:color="auto"/>
                    <w:right w:val="none" w:sz="0" w:space="0" w:color="auto"/>
                  </w:divBdr>
                </w:div>
                <w:div w:id="857548588">
                  <w:marLeft w:val="0"/>
                  <w:marRight w:val="0"/>
                  <w:marTop w:val="0"/>
                  <w:marBottom w:val="0"/>
                  <w:divBdr>
                    <w:top w:val="none" w:sz="0" w:space="0" w:color="auto"/>
                    <w:left w:val="none" w:sz="0" w:space="0" w:color="auto"/>
                    <w:bottom w:val="none" w:sz="0" w:space="0" w:color="auto"/>
                    <w:right w:val="none" w:sz="0" w:space="0" w:color="auto"/>
                  </w:divBdr>
                </w:div>
                <w:div w:id="857617987">
                  <w:marLeft w:val="0"/>
                  <w:marRight w:val="0"/>
                  <w:marTop w:val="0"/>
                  <w:marBottom w:val="0"/>
                  <w:divBdr>
                    <w:top w:val="none" w:sz="0" w:space="0" w:color="auto"/>
                    <w:left w:val="none" w:sz="0" w:space="0" w:color="auto"/>
                    <w:bottom w:val="none" w:sz="0" w:space="0" w:color="auto"/>
                    <w:right w:val="none" w:sz="0" w:space="0" w:color="auto"/>
                  </w:divBdr>
                </w:div>
                <w:div w:id="857618931">
                  <w:marLeft w:val="0"/>
                  <w:marRight w:val="0"/>
                  <w:marTop w:val="0"/>
                  <w:marBottom w:val="0"/>
                  <w:divBdr>
                    <w:top w:val="none" w:sz="0" w:space="0" w:color="auto"/>
                    <w:left w:val="none" w:sz="0" w:space="0" w:color="auto"/>
                    <w:bottom w:val="none" w:sz="0" w:space="0" w:color="auto"/>
                    <w:right w:val="none" w:sz="0" w:space="0" w:color="auto"/>
                  </w:divBdr>
                  <w:divsChild>
                    <w:div w:id="226576037">
                      <w:marLeft w:val="0"/>
                      <w:marRight w:val="0"/>
                      <w:marTop w:val="0"/>
                      <w:marBottom w:val="0"/>
                      <w:divBdr>
                        <w:top w:val="none" w:sz="0" w:space="0" w:color="auto"/>
                        <w:left w:val="none" w:sz="0" w:space="0" w:color="auto"/>
                        <w:bottom w:val="none" w:sz="0" w:space="0" w:color="auto"/>
                        <w:right w:val="none" w:sz="0" w:space="0" w:color="auto"/>
                      </w:divBdr>
                      <w:divsChild>
                        <w:div w:id="577443875">
                          <w:marLeft w:val="0"/>
                          <w:marRight w:val="0"/>
                          <w:marTop w:val="0"/>
                          <w:marBottom w:val="0"/>
                          <w:divBdr>
                            <w:top w:val="none" w:sz="0" w:space="0" w:color="auto"/>
                            <w:left w:val="none" w:sz="0" w:space="0" w:color="auto"/>
                            <w:bottom w:val="none" w:sz="0" w:space="0" w:color="auto"/>
                            <w:right w:val="none" w:sz="0" w:space="0" w:color="auto"/>
                          </w:divBdr>
                          <w:divsChild>
                            <w:div w:id="550195727">
                              <w:marLeft w:val="0"/>
                              <w:marRight w:val="0"/>
                              <w:marTop w:val="0"/>
                              <w:marBottom w:val="0"/>
                              <w:divBdr>
                                <w:top w:val="none" w:sz="0" w:space="0" w:color="auto"/>
                                <w:left w:val="none" w:sz="0" w:space="0" w:color="auto"/>
                                <w:bottom w:val="none" w:sz="0" w:space="0" w:color="auto"/>
                                <w:right w:val="none" w:sz="0" w:space="0" w:color="auto"/>
                              </w:divBdr>
                            </w:div>
                          </w:divsChild>
                        </w:div>
                        <w:div w:id="1085685056">
                          <w:marLeft w:val="0"/>
                          <w:marRight w:val="0"/>
                          <w:marTop w:val="0"/>
                          <w:marBottom w:val="0"/>
                          <w:divBdr>
                            <w:top w:val="none" w:sz="0" w:space="0" w:color="auto"/>
                            <w:left w:val="none" w:sz="0" w:space="0" w:color="auto"/>
                            <w:bottom w:val="none" w:sz="0" w:space="0" w:color="auto"/>
                            <w:right w:val="none" w:sz="0" w:space="0" w:color="auto"/>
                          </w:divBdr>
                          <w:divsChild>
                            <w:div w:id="279655643">
                              <w:marLeft w:val="0"/>
                              <w:marRight w:val="0"/>
                              <w:marTop w:val="0"/>
                              <w:marBottom w:val="0"/>
                              <w:divBdr>
                                <w:top w:val="none" w:sz="0" w:space="0" w:color="auto"/>
                                <w:left w:val="none" w:sz="0" w:space="0" w:color="auto"/>
                                <w:bottom w:val="none" w:sz="0" w:space="0" w:color="auto"/>
                                <w:right w:val="none" w:sz="0" w:space="0" w:color="auto"/>
                              </w:divBdr>
                              <w:divsChild>
                                <w:div w:id="36928337">
                                  <w:marLeft w:val="0"/>
                                  <w:marRight w:val="0"/>
                                  <w:marTop w:val="0"/>
                                  <w:marBottom w:val="0"/>
                                  <w:divBdr>
                                    <w:top w:val="none" w:sz="0" w:space="0" w:color="auto"/>
                                    <w:left w:val="none" w:sz="0" w:space="0" w:color="auto"/>
                                    <w:bottom w:val="none" w:sz="0" w:space="0" w:color="auto"/>
                                    <w:right w:val="none" w:sz="0" w:space="0" w:color="auto"/>
                                  </w:divBdr>
                                </w:div>
                              </w:divsChild>
                            </w:div>
                            <w:div w:id="853344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7742915">
                  <w:marLeft w:val="0"/>
                  <w:marRight w:val="0"/>
                  <w:marTop w:val="0"/>
                  <w:marBottom w:val="0"/>
                  <w:divBdr>
                    <w:top w:val="none" w:sz="0" w:space="0" w:color="auto"/>
                    <w:left w:val="none" w:sz="0" w:space="0" w:color="auto"/>
                    <w:bottom w:val="none" w:sz="0" w:space="0" w:color="auto"/>
                    <w:right w:val="none" w:sz="0" w:space="0" w:color="auto"/>
                  </w:divBdr>
                </w:div>
                <w:div w:id="857813042">
                  <w:marLeft w:val="0"/>
                  <w:marRight w:val="0"/>
                  <w:marTop w:val="0"/>
                  <w:marBottom w:val="0"/>
                  <w:divBdr>
                    <w:top w:val="none" w:sz="0" w:space="0" w:color="auto"/>
                    <w:left w:val="none" w:sz="0" w:space="0" w:color="auto"/>
                    <w:bottom w:val="none" w:sz="0" w:space="0" w:color="auto"/>
                    <w:right w:val="none" w:sz="0" w:space="0" w:color="auto"/>
                  </w:divBdr>
                </w:div>
                <w:div w:id="857814449">
                  <w:marLeft w:val="0"/>
                  <w:marRight w:val="0"/>
                  <w:marTop w:val="0"/>
                  <w:marBottom w:val="0"/>
                  <w:divBdr>
                    <w:top w:val="none" w:sz="0" w:space="0" w:color="auto"/>
                    <w:left w:val="none" w:sz="0" w:space="0" w:color="auto"/>
                    <w:bottom w:val="none" w:sz="0" w:space="0" w:color="auto"/>
                    <w:right w:val="none" w:sz="0" w:space="0" w:color="auto"/>
                  </w:divBdr>
                </w:div>
                <w:div w:id="857893060">
                  <w:marLeft w:val="0"/>
                  <w:marRight w:val="0"/>
                  <w:marTop w:val="0"/>
                  <w:marBottom w:val="0"/>
                  <w:divBdr>
                    <w:top w:val="none" w:sz="0" w:space="0" w:color="auto"/>
                    <w:left w:val="none" w:sz="0" w:space="0" w:color="auto"/>
                    <w:bottom w:val="none" w:sz="0" w:space="0" w:color="auto"/>
                    <w:right w:val="none" w:sz="0" w:space="0" w:color="auto"/>
                  </w:divBdr>
                  <w:divsChild>
                    <w:div w:id="754783528">
                      <w:marLeft w:val="0"/>
                      <w:marRight w:val="0"/>
                      <w:marTop w:val="0"/>
                      <w:marBottom w:val="0"/>
                      <w:divBdr>
                        <w:top w:val="none" w:sz="0" w:space="0" w:color="auto"/>
                        <w:left w:val="none" w:sz="0" w:space="0" w:color="auto"/>
                        <w:bottom w:val="none" w:sz="0" w:space="0" w:color="auto"/>
                        <w:right w:val="none" w:sz="0" w:space="0" w:color="auto"/>
                      </w:divBdr>
                    </w:div>
                    <w:div w:id="1028337689">
                      <w:marLeft w:val="0"/>
                      <w:marRight w:val="0"/>
                      <w:marTop w:val="0"/>
                      <w:marBottom w:val="0"/>
                      <w:divBdr>
                        <w:top w:val="none" w:sz="0" w:space="0" w:color="auto"/>
                        <w:left w:val="none" w:sz="0" w:space="0" w:color="auto"/>
                        <w:bottom w:val="none" w:sz="0" w:space="0" w:color="auto"/>
                        <w:right w:val="none" w:sz="0" w:space="0" w:color="auto"/>
                      </w:divBdr>
                    </w:div>
                  </w:divsChild>
                </w:div>
                <w:div w:id="857936350">
                  <w:marLeft w:val="0"/>
                  <w:marRight w:val="0"/>
                  <w:marTop w:val="0"/>
                  <w:marBottom w:val="0"/>
                  <w:divBdr>
                    <w:top w:val="none" w:sz="0" w:space="0" w:color="auto"/>
                    <w:left w:val="none" w:sz="0" w:space="0" w:color="auto"/>
                    <w:bottom w:val="none" w:sz="0" w:space="0" w:color="auto"/>
                    <w:right w:val="none" w:sz="0" w:space="0" w:color="auto"/>
                  </w:divBdr>
                </w:div>
                <w:div w:id="858006133">
                  <w:marLeft w:val="0"/>
                  <w:marRight w:val="0"/>
                  <w:marTop w:val="0"/>
                  <w:marBottom w:val="0"/>
                  <w:divBdr>
                    <w:top w:val="none" w:sz="0" w:space="0" w:color="auto"/>
                    <w:left w:val="none" w:sz="0" w:space="0" w:color="auto"/>
                    <w:bottom w:val="none" w:sz="0" w:space="0" w:color="auto"/>
                    <w:right w:val="none" w:sz="0" w:space="0" w:color="auto"/>
                  </w:divBdr>
                </w:div>
                <w:div w:id="858010683">
                  <w:marLeft w:val="0"/>
                  <w:marRight w:val="0"/>
                  <w:marTop w:val="0"/>
                  <w:marBottom w:val="0"/>
                  <w:divBdr>
                    <w:top w:val="none" w:sz="0" w:space="0" w:color="auto"/>
                    <w:left w:val="none" w:sz="0" w:space="0" w:color="auto"/>
                    <w:bottom w:val="none" w:sz="0" w:space="0" w:color="auto"/>
                    <w:right w:val="none" w:sz="0" w:space="0" w:color="auto"/>
                  </w:divBdr>
                </w:div>
                <w:div w:id="858128824">
                  <w:marLeft w:val="0"/>
                  <w:marRight w:val="0"/>
                  <w:marTop w:val="0"/>
                  <w:marBottom w:val="0"/>
                  <w:divBdr>
                    <w:top w:val="none" w:sz="0" w:space="0" w:color="auto"/>
                    <w:left w:val="none" w:sz="0" w:space="0" w:color="auto"/>
                    <w:bottom w:val="none" w:sz="0" w:space="0" w:color="auto"/>
                    <w:right w:val="none" w:sz="0" w:space="0" w:color="auto"/>
                  </w:divBdr>
                </w:div>
                <w:div w:id="858591566">
                  <w:marLeft w:val="0"/>
                  <w:marRight w:val="0"/>
                  <w:marTop w:val="0"/>
                  <w:marBottom w:val="0"/>
                  <w:divBdr>
                    <w:top w:val="none" w:sz="0" w:space="0" w:color="auto"/>
                    <w:left w:val="none" w:sz="0" w:space="0" w:color="auto"/>
                    <w:bottom w:val="none" w:sz="0" w:space="0" w:color="auto"/>
                    <w:right w:val="none" w:sz="0" w:space="0" w:color="auto"/>
                  </w:divBdr>
                  <w:divsChild>
                    <w:div w:id="249243605">
                      <w:marLeft w:val="0"/>
                      <w:marRight w:val="0"/>
                      <w:marTop w:val="0"/>
                      <w:marBottom w:val="0"/>
                      <w:divBdr>
                        <w:top w:val="none" w:sz="0" w:space="0" w:color="auto"/>
                        <w:left w:val="none" w:sz="0" w:space="0" w:color="auto"/>
                        <w:bottom w:val="none" w:sz="0" w:space="0" w:color="auto"/>
                        <w:right w:val="none" w:sz="0" w:space="0" w:color="auto"/>
                      </w:divBdr>
                      <w:divsChild>
                        <w:div w:id="545606381">
                          <w:marLeft w:val="0"/>
                          <w:marRight w:val="0"/>
                          <w:marTop w:val="0"/>
                          <w:marBottom w:val="0"/>
                          <w:divBdr>
                            <w:top w:val="none" w:sz="0" w:space="0" w:color="auto"/>
                            <w:left w:val="none" w:sz="0" w:space="0" w:color="auto"/>
                            <w:bottom w:val="none" w:sz="0" w:space="0" w:color="auto"/>
                            <w:right w:val="none" w:sz="0" w:space="0" w:color="auto"/>
                          </w:divBdr>
                        </w:div>
                        <w:div w:id="694189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618260">
                  <w:marLeft w:val="0"/>
                  <w:marRight w:val="0"/>
                  <w:marTop w:val="0"/>
                  <w:marBottom w:val="0"/>
                  <w:divBdr>
                    <w:top w:val="none" w:sz="0" w:space="0" w:color="auto"/>
                    <w:left w:val="none" w:sz="0" w:space="0" w:color="auto"/>
                    <w:bottom w:val="none" w:sz="0" w:space="0" w:color="auto"/>
                    <w:right w:val="none" w:sz="0" w:space="0" w:color="auto"/>
                  </w:divBdr>
                </w:div>
                <w:div w:id="858665313">
                  <w:marLeft w:val="0"/>
                  <w:marRight w:val="0"/>
                  <w:marTop w:val="0"/>
                  <w:marBottom w:val="0"/>
                  <w:divBdr>
                    <w:top w:val="none" w:sz="0" w:space="0" w:color="auto"/>
                    <w:left w:val="none" w:sz="0" w:space="0" w:color="auto"/>
                    <w:bottom w:val="none" w:sz="0" w:space="0" w:color="auto"/>
                    <w:right w:val="none" w:sz="0" w:space="0" w:color="auto"/>
                  </w:divBdr>
                </w:div>
                <w:div w:id="858667061">
                  <w:marLeft w:val="0"/>
                  <w:marRight w:val="0"/>
                  <w:marTop w:val="0"/>
                  <w:marBottom w:val="0"/>
                  <w:divBdr>
                    <w:top w:val="none" w:sz="0" w:space="0" w:color="auto"/>
                    <w:left w:val="none" w:sz="0" w:space="0" w:color="auto"/>
                    <w:bottom w:val="none" w:sz="0" w:space="0" w:color="auto"/>
                    <w:right w:val="none" w:sz="0" w:space="0" w:color="auto"/>
                  </w:divBdr>
                  <w:divsChild>
                    <w:div w:id="389689896">
                      <w:marLeft w:val="0"/>
                      <w:marRight w:val="0"/>
                      <w:marTop w:val="0"/>
                      <w:marBottom w:val="0"/>
                      <w:divBdr>
                        <w:top w:val="none" w:sz="0" w:space="0" w:color="auto"/>
                        <w:left w:val="none" w:sz="0" w:space="0" w:color="auto"/>
                        <w:bottom w:val="none" w:sz="0" w:space="0" w:color="auto"/>
                        <w:right w:val="none" w:sz="0" w:space="0" w:color="auto"/>
                      </w:divBdr>
                      <w:divsChild>
                        <w:div w:id="636032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738994">
                  <w:marLeft w:val="0"/>
                  <w:marRight w:val="0"/>
                  <w:marTop w:val="0"/>
                  <w:marBottom w:val="0"/>
                  <w:divBdr>
                    <w:top w:val="none" w:sz="0" w:space="0" w:color="auto"/>
                    <w:left w:val="none" w:sz="0" w:space="0" w:color="auto"/>
                    <w:bottom w:val="none" w:sz="0" w:space="0" w:color="auto"/>
                    <w:right w:val="none" w:sz="0" w:space="0" w:color="auto"/>
                  </w:divBdr>
                </w:div>
                <w:div w:id="858810817">
                  <w:marLeft w:val="0"/>
                  <w:marRight w:val="0"/>
                  <w:marTop w:val="0"/>
                  <w:marBottom w:val="0"/>
                  <w:divBdr>
                    <w:top w:val="none" w:sz="0" w:space="0" w:color="auto"/>
                    <w:left w:val="none" w:sz="0" w:space="0" w:color="auto"/>
                    <w:bottom w:val="none" w:sz="0" w:space="0" w:color="auto"/>
                    <w:right w:val="none" w:sz="0" w:space="0" w:color="auto"/>
                  </w:divBdr>
                </w:div>
                <w:div w:id="859003670">
                  <w:marLeft w:val="0"/>
                  <w:marRight w:val="0"/>
                  <w:marTop w:val="0"/>
                  <w:marBottom w:val="0"/>
                  <w:divBdr>
                    <w:top w:val="none" w:sz="0" w:space="0" w:color="auto"/>
                    <w:left w:val="none" w:sz="0" w:space="0" w:color="auto"/>
                    <w:bottom w:val="none" w:sz="0" w:space="0" w:color="auto"/>
                    <w:right w:val="none" w:sz="0" w:space="0" w:color="auto"/>
                  </w:divBdr>
                  <w:divsChild>
                    <w:div w:id="362830482">
                      <w:marLeft w:val="0"/>
                      <w:marRight w:val="0"/>
                      <w:marTop w:val="0"/>
                      <w:marBottom w:val="0"/>
                      <w:divBdr>
                        <w:top w:val="none" w:sz="0" w:space="0" w:color="auto"/>
                        <w:left w:val="none" w:sz="0" w:space="0" w:color="auto"/>
                        <w:bottom w:val="none" w:sz="0" w:space="0" w:color="auto"/>
                        <w:right w:val="none" w:sz="0" w:space="0" w:color="auto"/>
                      </w:divBdr>
                      <w:divsChild>
                        <w:div w:id="1018388577">
                          <w:marLeft w:val="0"/>
                          <w:marRight w:val="0"/>
                          <w:marTop w:val="0"/>
                          <w:marBottom w:val="0"/>
                          <w:divBdr>
                            <w:top w:val="none" w:sz="0" w:space="0" w:color="auto"/>
                            <w:left w:val="none" w:sz="0" w:space="0" w:color="auto"/>
                            <w:bottom w:val="none" w:sz="0" w:space="0" w:color="auto"/>
                            <w:right w:val="none" w:sz="0" w:space="0" w:color="auto"/>
                          </w:divBdr>
                          <w:divsChild>
                            <w:div w:id="665327422">
                              <w:marLeft w:val="0"/>
                              <w:marRight w:val="0"/>
                              <w:marTop w:val="0"/>
                              <w:marBottom w:val="0"/>
                              <w:divBdr>
                                <w:top w:val="none" w:sz="0" w:space="0" w:color="auto"/>
                                <w:left w:val="none" w:sz="0" w:space="0" w:color="auto"/>
                                <w:bottom w:val="none" w:sz="0" w:space="0" w:color="auto"/>
                                <w:right w:val="none" w:sz="0" w:space="0" w:color="auto"/>
                              </w:divBdr>
                              <w:divsChild>
                                <w:div w:id="622275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9050534">
                  <w:marLeft w:val="0"/>
                  <w:marRight w:val="0"/>
                  <w:marTop w:val="0"/>
                  <w:marBottom w:val="0"/>
                  <w:divBdr>
                    <w:top w:val="none" w:sz="0" w:space="0" w:color="auto"/>
                    <w:left w:val="none" w:sz="0" w:space="0" w:color="auto"/>
                    <w:bottom w:val="none" w:sz="0" w:space="0" w:color="auto"/>
                    <w:right w:val="none" w:sz="0" w:space="0" w:color="auto"/>
                  </w:divBdr>
                  <w:divsChild>
                    <w:div w:id="47144801">
                      <w:marLeft w:val="0"/>
                      <w:marRight w:val="0"/>
                      <w:marTop w:val="0"/>
                      <w:marBottom w:val="0"/>
                      <w:divBdr>
                        <w:top w:val="none" w:sz="0" w:space="0" w:color="auto"/>
                        <w:left w:val="none" w:sz="0" w:space="0" w:color="auto"/>
                        <w:bottom w:val="none" w:sz="0" w:space="0" w:color="auto"/>
                        <w:right w:val="none" w:sz="0" w:space="0" w:color="auto"/>
                      </w:divBdr>
                      <w:divsChild>
                        <w:div w:id="988359790">
                          <w:marLeft w:val="0"/>
                          <w:marRight w:val="0"/>
                          <w:marTop w:val="0"/>
                          <w:marBottom w:val="0"/>
                          <w:divBdr>
                            <w:top w:val="none" w:sz="0" w:space="0" w:color="auto"/>
                            <w:left w:val="none" w:sz="0" w:space="0" w:color="auto"/>
                            <w:bottom w:val="none" w:sz="0" w:space="0" w:color="auto"/>
                            <w:right w:val="none" w:sz="0" w:space="0" w:color="auto"/>
                          </w:divBdr>
                          <w:divsChild>
                            <w:div w:id="1060321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9202396">
                  <w:marLeft w:val="0"/>
                  <w:marRight w:val="0"/>
                  <w:marTop w:val="0"/>
                  <w:marBottom w:val="0"/>
                  <w:divBdr>
                    <w:top w:val="none" w:sz="0" w:space="0" w:color="auto"/>
                    <w:left w:val="none" w:sz="0" w:space="0" w:color="auto"/>
                    <w:bottom w:val="none" w:sz="0" w:space="0" w:color="auto"/>
                    <w:right w:val="none" w:sz="0" w:space="0" w:color="auto"/>
                  </w:divBdr>
                </w:div>
                <w:div w:id="859320286">
                  <w:marLeft w:val="0"/>
                  <w:marRight w:val="0"/>
                  <w:marTop w:val="0"/>
                  <w:marBottom w:val="0"/>
                  <w:divBdr>
                    <w:top w:val="none" w:sz="0" w:space="0" w:color="auto"/>
                    <w:left w:val="none" w:sz="0" w:space="0" w:color="auto"/>
                    <w:bottom w:val="none" w:sz="0" w:space="0" w:color="auto"/>
                    <w:right w:val="none" w:sz="0" w:space="0" w:color="auto"/>
                  </w:divBdr>
                  <w:divsChild>
                    <w:div w:id="648172951">
                      <w:marLeft w:val="0"/>
                      <w:marRight w:val="0"/>
                      <w:marTop w:val="0"/>
                      <w:marBottom w:val="0"/>
                      <w:divBdr>
                        <w:top w:val="none" w:sz="0" w:space="0" w:color="auto"/>
                        <w:left w:val="none" w:sz="0" w:space="0" w:color="auto"/>
                        <w:bottom w:val="none" w:sz="0" w:space="0" w:color="auto"/>
                        <w:right w:val="none" w:sz="0" w:space="0" w:color="auto"/>
                      </w:divBdr>
                    </w:div>
                  </w:divsChild>
                </w:div>
                <w:div w:id="859467555">
                  <w:marLeft w:val="60"/>
                  <w:marRight w:val="0"/>
                  <w:marTop w:val="75"/>
                  <w:marBottom w:val="0"/>
                  <w:divBdr>
                    <w:top w:val="none" w:sz="0" w:space="0" w:color="auto"/>
                    <w:left w:val="none" w:sz="0" w:space="0" w:color="auto"/>
                    <w:bottom w:val="none" w:sz="0" w:space="0" w:color="auto"/>
                    <w:right w:val="none" w:sz="0" w:space="0" w:color="auto"/>
                  </w:divBdr>
                </w:div>
                <w:div w:id="859591732">
                  <w:marLeft w:val="0"/>
                  <w:marRight w:val="0"/>
                  <w:marTop w:val="0"/>
                  <w:marBottom w:val="0"/>
                  <w:divBdr>
                    <w:top w:val="none" w:sz="0" w:space="0" w:color="auto"/>
                    <w:left w:val="none" w:sz="0" w:space="0" w:color="auto"/>
                    <w:bottom w:val="none" w:sz="0" w:space="0" w:color="auto"/>
                    <w:right w:val="none" w:sz="0" w:space="0" w:color="auto"/>
                  </w:divBdr>
                </w:div>
                <w:div w:id="859858160">
                  <w:marLeft w:val="0"/>
                  <w:marRight w:val="0"/>
                  <w:marTop w:val="0"/>
                  <w:marBottom w:val="0"/>
                  <w:divBdr>
                    <w:top w:val="none" w:sz="0" w:space="0" w:color="auto"/>
                    <w:left w:val="none" w:sz="0" w:space="0" w:color="auto"/>
                    <w:bottom w:val="none" w:sz="0" w:space="0" w:color="auto"/>
                    <w:right w:val="none" w:sz="0" w:space="0" w:color="auto"/>
                  </w:divBdr>
                </w:div>
                <w:div w:id="859900773">
                  <w:marLeft w:val="0"/>
                  <w:marRight w:val="0"/>
                  <w:marTop w:val="0"/>
                  <w:marBottom w:val="0"/>
                  <w:divBdr>
                    <w:top w:val="none" w:sz="0" w:space="0" w:color="auto"/>
                    <w:left w:val="none" w:sz="0" w:space="0" w:color="auto"/>
                    <w:bottom w:val="none" w:sz="0" w:space="0" w:color="auto"/>
                    <w:right w:val="none" w:sz="0" w:space="0" w:color="auto"/>
                  </w:divBdr>
                </w:div>
                <w:div w:id="859900915">
                  <w:marLeft w:val="0"/>
                  <w:marRight w:val="0"/>
                  <w:marTop w:val="0"/>
                  <w:marBottom w:val="0"/>
                  <w:divBdr>
                    <w:top w:val="none" w:sz="0" w:space="0" w:color="auto"/>
                    <w:left w:val="none" w:sz="0" w:space="0" w:color="auto"/>
                    <w:bottom w:val="none" w:sz="0" w:space="0" w:color="auto"/>
                    <w:right w:val="none" w:sz="0" w:space="0" w:color="auto"/>
                  </w:divBdr>
                  <w:divsChild>
                    <w:div w:id="519666511">
                      <w:marLeft w:val="0"/>
                      <w:marRight w:val="0"/>
                      <w:marTop w:val="0"/>
                      <w:marBottom w:val="0"/>
                      <w:divBdr>
                        <w:top w:val="none" w:sz="0" w:space="0" w:color="auto"/>
                        <w:left w:val="none" w:sz="0" w:space="0" w:color="auto"/>
                        <w:bottom w:val="none" w:sz="0" w:space="0" w:color="auto"/>
                        <w:right w:val="none" w:sz="0" w:space="0" w:color="auto"/>
                      </w:divBdr>
                      <w:divsChild>
                        <w:div w:id="924649924">
                          <w:marLeft w:val="0"/>
                          <w:marRight w:val="0"/>
                          <w:marTop w:val="0"/>
                          <w:marBottom w:val="0"/>
                          <w:divBdr>
                            <w:top w:val="none" w:sz="0" w:space="0" w:color="auto"/>
                            <w:left w:val="none" w:sz="0" w:space="0" w:color="auto"/>
                            <w:bottom w:val="none" w:sz="0" w:space="0" w:color="auto"/>
                            <w:right w:val="none" w:sz="0" w:space="0" w:color="auto"/>
                          </w:divBdr>
                        </w:div>
                      </w:divsChild>
                    </w:div>
                    <w:div w:id="568225165">
                      <w:marLeft w:val="0"/>
                      <w:marRight w:val="0"/>
                      <w:marTop w:val="0"/>
                      <w:marBottom w:val="0"/>
                      <w:divBdr>
                        <w:top w:val="none" w:sz="0" w:space="0" w:color="auto"/>
                        <w:left w:val="none" w:sz="0" w:space="0" w:color="auto"/>
                        <w:bottom w:val="none" w:sz="0" w:space="0" w:color="auto"/>
                        <w:right w:val="none" w:sz="0" w:space="0" w:color="auto"/>
                      </w:divBdr>
                      <w:divsChild>
                        <w:div w:id="336226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9901842">
                  <w:marLeft w:val="0"/>
                  <w:marRight w:val="0"/>
                  <w:marTop w:val="0"/>
                  <w:marBottom w:val="0"/>
                  <w:divBdr>
                    <w:top w:val="none" w:sz="0" w:space="0" w:color="auto"/>
                    <w:left w:val="none" w:sz="0" w:space="0" w:color="auto"/>
                    <w:bottom w:val="none" w:sz="0" w:space="0" w:color="auto"/>
                    <w:right w:val="none" w:sz="0" w:space="0" w:color="auto"/>
                  </w:divBdr>
                </w:div>
                <w:div w:id="859969497">
                  <w:marLeft w:val="0"/>
                  <w:marRight w:val="0"/>
                  <w:marTop w:val="150"/>
                  <w:marBottom w:val="0"/>
                  <w:divBdr>
                    <w:top w:val="none" w:sz="0" w:space="0" w:color="auto"/>
                    <w:left w:val="none" w:sz="0" w:space="0" w:color="auto"/>
                    <w:bottom w:val="none" w:sz="0" w:space="0" w:color="auto"/>
                    <w:right w:val="none" w:sz="0" w:space="0" w:color="auto"/>
                  </w:divBdr>
                </w:div>
                <w:div w:id="860045553">
                  <w:marLeft w:val="0"/>
                  <w:marRight w:val="0"/>
                  <w:marTop w:val="0"/>
                  <w:marBottom w:val="0"/>
                  <w:divBdr>
                    <w:top w:val="none" w:sz="0" w:space="0" w:color="auto"/>
                    <w:left w:val="none" w:sz="0" w:space="0" w:color="auto"/>
                    <w:bottom w:val="none" w:sz="0" w:space="0" w:color="auto"/>
                    <w:right w:val="none" w:sz="0" w:space="0" w:color="auto"/>
                  </w:divBdr>
                  <w:divsChild>
                    <w:div w:id="1051075314">
                      <w:marLeft w:val="0"/>
                      <w:marRight w:val="0"/>
                      <w:marTop w:val="0"/>
                      <w:marBottom w:val="0"/>
                      <w:divBdr>
                        <w:top w:val="none" w:sz="0" w:space="0" w:color="auto"/>
                        <w:left w:val="none" w:sz="0" w:space="0" w:color="auto"/>
                        <w:bottom w:val="none" w:sz="0" w:space="0" w:color="auto"/>
                        <w:right w:val="none" w:sz="0" w:space="0" w:color="auto"/>
                      </w:divBdr>
                    </w:div>
                  </w:divsChild>
                </w:div>
                <w:div w:id="860120474">
                  <w:marLeft w:val="0"/>
                  <w:marRight w:val="0"/>
                  <w:marTop w:val="0"/>
                  <w:marBottom w:val="0"/>
                  <w:divBdr>
                    <w:top w:val="none" w:sz="0" w:space="0" w:color="auto"/>
                    <w:left w:val="none" w:sz="0" w:space="0" w:color="auto"/>
                    <w:bottom w:val="none" w:sz="0" w:space="0" w:color="auto"/>
                    <w:right w:val="none" w:sz="0" w:space="0" w:color="auto"/>
                  </w:divBdr>
                </w:div>
                <w:div w:id="860168815">
                  <w:marLeft w:val="0"/>
                  <w:marRight w:val="0"/>
                  <w:marTop w:val="0"/>
                  <w:marBottom w:val="0"/>
                  <w:divBdr>
                    <w:top w:val="none" w:sz="0" w:space="0" w:color="auto"/>
                    <w:left w:val="none" w:sz="0" w:space="0" w:color="auto"/>
                    <w:bottom w:val="none" w:sz="0" w:space="0" w:color="auto"/>
                    <w:right w:val="none" w:sz="0" w:space="0" w:color="auto"/>
                  </w:divBdr>
                </w:div>
                <w:div w:id="860319611">
                  <w:marLeft w:val="0"/>
                  <w:marRight w:val="0"/>
                  <w:marTop w:val="0"/>
                  <w:marBottom w:val="0"/>
                  <w:divBdr>
                    <w:top w:val="none" w:sz="0" w:space="0" w:color="auto"/>
                    <w:left w:val="none" w:sz="0" w:space="0" w:color="auto"/>
                    <w:bottom w:val="none" w:sz="0" w:space="0" w:color="auto"/>
                    <w:right w:val="none" w:sz="0" w:space="0" w:color="auto"/>
                  </w:divBdr>
                  <w:divsChild>
                    <w:div w:id="831944136">
                      <w:marLeft w:val="0"/>
                      <w:marRight w:val="0"/>
                      <w:marTop w:val="0"/>
                      <w:marBottom w:val="0"/>
                      <w:divBdr>
                        <w:top w:val="none" w:sz="0" w:space="0" w:color="auto"/>
                        <w:left w:val="none" w:sz="0" w:space="0" w:color="auto"/>
                        <w:bottom w:val="none" w:sz="0" w:space="0" w:color="auto"/>
                        <w:right w:val="none" w:sz="0" w:space="0" w:color="auto"/>
                      </w:divBdr>
                    </w:div>
                  </w:divsChild>
                </w:div>
                <w:div w:id="860431046">
                  <w:marLeft w:val="0"/>
                  <w:marRight w:val="0"/>
                  <w:marTop w:val="0"/>
                  <w:marBottom w:val="0"/>
                  <w:divBdr>
                    <w:top w:val="none" w:sz="0" w:space="0" w:color="auto"/>
                    <w:left w:val="none" w:sz="0" w:space="0" w:color="auto"/>
                    <w:bottom w:val="none" w:sz="0" w:space="0" w:color="auto"/>
                    <w:right w:val="none" w:sz="0" w:space="0" w:color="auto"/>
                  </w:divBdr>
                </w:div>
                <w:div w:id="860510236">
                  <w:marLeft w:val="0"/>
                  <w:marRight w:val="0"/>
                  <w:marTop w:val="0"/>
                  <w:marBottom w:val="0"/>
                  <w:divBdr>
                    <w:top w:val="none" w:sz="0" w:space="0" w:color="auto"/>
                    <w:left w:val="none" w:sz="0" w:space="0" w:color="auto"/>
                    <w:bottom w:val="none" w:sz="0" w:space="0" w:color="auto"/>
                    <w:right w:val="none" w:sz="0" w:space="0" w:color="auto"/>
                  </w:divBdr>
                </w:div>
                <w:div w:id="860513752">
                  <w:marLeft w:val="0"/>
                  <w:marRight w:val="0"/>
                  <w:marTop w:val="0"/>
                  <w:marBottom w:val="0"/>
                  <w:divBdr>
                    <w:top w:val="none" w:sz="0" w:space="0" w:color="auto"/>
                    <w:left w:val="none" w:sz="0" w:space="0" w:color="auto"/>
                    <w:bottom w:val="none" w:sz="0" w:space="0" w:color="auto"/>
                    <w:right w:val="none" w:sz="0" w:space="0" w:color="auto"/>
                  </w:divBdr>
                </w:div>
                <w:div w:id="860515581">
                  <w:marLeft w:val="0"/>
                  <w:marRight w:val="0"/>
                  <w:marTop w:val="0"/>
                  <w:marBottom w:val="0"/>
                  <w:divBdr>
                    <w:top w:val="none" w:sz="0" w:space="0" w:color="auto"/>
                    <w:left w:val="none" w:sz="0" w:space="0" w:color="auto"/>
                    <w:bottom w:val="none" w:sz="0" w:space="0" w:color="auto"/>
                    <w:right w:val="none" w:sz="0" w:space="0" w:color="auto"/>
                  </w:divBdr>
                </w:div>
                <w:div w:id="860553415">
                  <w:marLeft w:val="0"/>
                  <w:marRight w:val="0"/>
                  <w:marTop w:val="0"/>
                  <w:marBottom w:val="0"/>
                  <w:divBdr>
                    <w:top w:val="none" w:sz="0" w:space="0" w:color="auto"/>
                    <w:left w:val="none" w:sz="0" w:space="0" w:color="auto"/>
                    <w:bottom w:val="none" w:sz="0" w:space="0" w:color="auto"/>
                    <w:right w:val="none" w:sz="0" w:space="0" w:color="auto"/>
                  </w:divBdr>
                </w:div>
                <w:div w:id="860751798">
                  <w:marLeft w:val="0"/>
                  <w:marRight w:val="0"/>
                  <w:marTop w:val="0"/>
                  <w:marBottom w:val="0"/>
                  <w:divBdr>
                    <w:top w:val="none" w:sz="0" w:space="0" w:color="auto"/>
                    <w:left w:val="none" w:sz="0" w:space="0" w:color="auto"/>
                    <w:bottom w:val="none" w:sz="0" w:space="0" w:color="auto"/>
                    <w:right w:val="none" w:sz="0" w:space="0" w:color="auto"/>
                  </w:divBdr>
                </w:div>
                <w:div w:id="860775374">
                  <w:marLeft w:val="0"/>
                  <w:marRight w:val="0"/>
                  <w:marTop w:val="0"/>
                  <w:marBottom w:val="0"/>
                  <w:divBdr>
                    <w:top w:val="none" w:sz="0" w:space="0" w:color="auto"/>
                    <w:left w:val="none" w:sz="0" w:space="0" w:color="auto"/>
                    <w:bottom w:val="none" w:sz="0" w:space="0" w:color="auto"/>
                    <w:right w:val="none" w:sz="0" w:space="0" w:color="auto"/>
                  </w:divBdr>
                  <w:divsChild>
                    <w:div w:id="657271902">
                      <w:marLeft w:val="0"/>
                      <w:marRight w:val="0"/>
                      <w:marTop w:val="0"/>
                      <w:marBottom w:val="0"/>
                      <w:divBdr>
                        <w:top w:val="none" w:sz="0" w:space="0" w:color="auto"/>
                        <w:left w:val="none" w:sz="0" w:space="0" w:color="auto"/>
                        <w:bottom w:val="none" w:sz="0" w:space="0" w:color="auto"/>
                        <w:right w:val="none" w:sz="0" w:space="0" w:color="auto"/>
                      </w:divBdr>
                    </w:div>
                  </w:divsChild>
                </w:div>
                <w:div w:id="861013969">
                  <w:marLeft w:val="0"/>
                  <w:marRight w:val="0"/>
                  <w:marTop w:val="0"/>
                  <w:marBottom w:val="0"/>
                  <w:divBdr>
                    <w:top w:val="none" w:sz="0" w:space="0" w:color="auto"/>
                    <w:left w:val="none" w:sz="0" w:space="0" w:color="auto"/>
                    <w:bottom w:val="none" w:sz="0" w:space="0" w:color="auto"/>
                    <w:right w:val="none" w:sz="0" w:space="0" w:color="auto"/>
                  </w:divBdr>
                </w:div>
                <w:div w:id="861015324">
                  <w:marLeft w:val="0"/>
                  <w:marRight w:val="0"/>
                  <w:marTop w:val="0"/>
                  <w:marBottom w:val="0"/>
                  <w:divBdr>
                    <w:top w:val="none" w:sz="0" w:space="0" w:color="auto"/>
                    <w:left w:val="none" w:sz="0" w:space="0" w:color="auto"/>
                    <w:bottom w:val="none" w:sz="0" w:space="0" w:color="auto"/>
                    <w:right w:val="none" w:sz="0" w:space="0" w:color="auto"/>
                  </w:divBdr>
                  <w:divsChild>
                    <w:div w:id="709382117">
                      <w:marLeft w:val="0"/>
                      <w:marRight w:val="0"/>
                      <w:marTop w:val="0"/>
                      <w:marBottom w:val="0"/>
                      <w:divBdr>
                        <w:top w:val="none" w:sz="0" w:space="0" w:color="auto"/>
                        <w:left w:val="none" w:sz="0" w:space="0" w:color="auto"/>
                        <w:bottom w:val="none" w:sz="0" w:space="0" w:color="auto"/>
                        <w:right w:val="none" w:sz="0" w:space="0" w:color="auto"/>
                      </w:divBdr>
                    </w:div>
                  </w:divsChild>
                </w:div>
                <w:div w:id="861019795">
                  <w:marLeft w:val="0"/>
                  <w:marRight w:val="0"/>
                  <w:marTop w:val="0"/>
                  <w:marBottom w:val="0"/>
                  <w:divBdr>
                    <w:top w:val="none" w:sz="0" w:space="0" w:color="auto"/>
                    <w:left w:val="none" w:sz="0" w:space="0" w:color="auto"/>
                    <w:bottom w:val="none" w:sz="0" w:space="0" w:color="auto"/>
                    <w:right w:val="none" w:sz="0" w:space="0" w:color="auto"/>
                  </w:divBdr>
                  <w:divsChild>
                    <w:div w:id="155877296">
                      <w:marLeft w:val="0"/>
                      <w:marRight w:val="0"/>
                      <w:marTop w:val="0"/>
                      <w:marBottom w:val="0"/>
                      <w:divBdr>
                        <w:top w:val="none" w:sz="0" w:space="0" w:color="auto"/>
                        <w:left w:val="none" w:sz="0" w:space="0" w:color="auto"/>
                        <w:bottom w:val="none" w:sz="0" w:space="0" w:color="auto"/>
                        <w:right w:val="none" w:sz="0" w:space="0" w:color="auto"/>
                      </w:divBdr>
                    </w:div>
                  </w:divsChild>
                </w:div>
                <w:div w:id="861044210">
                  <w:marLeft w:val="0"/>
                  <w:marRight w:val="0"/>
                  <w:marTop w:val="0"/>
                  <w:marBottom w:val="0"/>
                  <w:divBdr>
                    <w:top w:val="none" w:sz="0" w:space="0" w:color="auto"/>
                    <w:left w:val="none" w:sz="0" w:space="0" w:color="auto"/>
                    <w:bottom w:val="none" w:sz="0" w:space="0" w:color="auto"/>
                    <w:right w:val="none" w:sz="0" w:space="0" w:color="auto"/>
                  </w:divBdr>
                  <w:divsChild>
                    <w:div w:id="711418758">
                      <w:marLeft w:val="0"/>
                      <w:marRight w:val="0"/>
                      <w:marTop w:val="15"/>
                      <w:marBottom w:val="0"/>
                      <w:divBdr>
                        <w:top w:val="none" w:sz="0" w:space="0" w:color="auto"/>
                        <w:left w:val="none" w:sz="0" w:space="0" w:color="auto"/>
                        <w:bottom w:val="none" w:sz="0" w:space="0" w:color="auto"/>
                        <w:right w:val="none" w:sz="0" w:space="0" w:color="auto"/>
                      </w:divBdr>
                      <w:divsChild>
                        <w:div w:id="431778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285776">
                  <w:marLeft w:val="0"/>
                  <w:marRight w:val="0"/>
                  <w:marTop w:val="0"/>
                  <w:marBottom w:val="0"/>
                  <w:divBdr>
                    <w:top w:val="none" w:sz="0" w:space="0" w:color="auto"/>
                    <w:left w:val="none" w:sz="0" w:space="0" w:color="auto"/>
                    <w:bottom w:val="none" w:sz="0" w:space="0" w:color="auto"/>
                    <w:right w:val="none" w:sz="0" w:space="0" w:color="auto"/>
                  </w:divBdr>
                </w:div>
                <w:div w:id="861287870">
                  <w:marLeft w:val="0"/>
                  <w:marRight w:val="0"/>
                  <w:marTop w:val="0"/>
                  <w:marBottom w:val="0"/>
                  <w:divBdr>
                    <w:top w:val="none" w:sz="0" w:space="0" w:color="auto"/>
                    <w:left w:val="none" w:sz="0" w:space="0" w:color="auto"/>
                    <w:bottom w:val="none" w:sz="0" w:space="0" w:color="auto"/>
                    <w:right w:val="none" w:sz="0" w:space="0" w:color="auto"/>
                  </w:divBdr>
                  <w:divsChild>
                    <w:div w:id="341669197">
                      <w:marLeft w:val="0"/>
                      <w:marRight w:val="0"/>
                      <w:marTop w:val="0"/>
                      <w:marBottom w:val="0"/>
                      <w:divBdr>
                        <w:top w:val="none" w:sz="0" w:space="0" w:color="auto"/>
                        <w:left w:val="none" w:sz="0" w:space="0" w:color="auto"/>
                        <w:bottom w:val="none" w:sz="0" w:space="0" w:color="auto"/>
                        <w:right w:val="none" w:sz="0" w:space="0" w:color="auto"/>
                      </w:divBdr>
                      <w:divsChild>
                        <w:div w:id="109322950">
                          <w:marLeft w:val="0"/>
                          <w:marRight w:val="0"/>
                          <w:marTop w:val="0"/>
                          <w:marBottom w:val="0"/>
                          <w:divBdr>
                            <w:top w:val="none" w:sz="0" w:space="0" w:color="auto"/>
                            <w:left w:val="none" w:sz="0" w:space="0" w:color="auto"/>
                            <w:bottom w:val="none" w:sz="0" w:space="0" w:color="auto"/>
                            <w:right w:val="none" w:sz="0" w:space="0" w:color="auto"/>
                          </w:divBdr>
                          <w:divsChild>
                            <w:div w:id="659699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1355201">
                  <w:marLeft w:val="0"/>
                  <w:marRight w:val="0"/>
                  <w:marTop w:val="0"/>
                  <w:marBottom w:val="0"/>
                  <w:divBdr>
                    <w:top w:val="none" w:sz="0" w:space="0" w:color="auto"/>
                    <w:left w:val="none" w:sz="0" w:space="0" w:color="auto"/>
                    <w:bottom w:val="none" w:sz="0" w:space="0" w:color="auto"/>
                    <w:right w:val="none" w:sz="0" w:space="0" w:color="auto"/>
                  </w:divBdr>
                </w:div>
                <w:div w:id="861358771">
                  <w:marLeft w:val="0"/>
                  <w:marRight w:val="0"/>
                  <w:marTop w:val="0"/>
                  <w:marBottom w:val="0"/>
                  <w:divBdr>
                    <w:top w:val="none" w:sz="0" w:space="0" w:color="auto"/>
                    <w:left w:val="none" w:sz="0" w:space="0" w:color="auto"/>
                    <w:bottom w:val="none" w:sz="0" w:space="0" w:color="auto"/>
                    <w:right w:val="none" w:sz="0" w:space="0" w:color="auto"/>
                  </w:divBdr>
                </w:div>
                <w:div w:id="861358878">
                  <w:marLeft w:val="0"/>
                  <w:marRight w:val="0"/>
                  <w:marTop w:val="0"/>
                  <w:marBottom w:val="0"/>
                  <w:divBdr>
                    <w:top w:val="none" w:sz="0" w:space="0" w:color="auto"/>
                    <w:left w:val="none" w:sz="0" w:space="0" w:color="auto"/>
                    <w:bottom w:val="none" w:sz="0" w:space="0" w:color="auto"/>
                    <w:right w:val="none" w:sz="0" w:space="0" w:color="auto"/>
                  </w:divBdr>
                </w:div>
                <w:div w:id="861436204">
                  <w:marLeft w:val="0"/>
                  <w:marRight w:val="0"/>
                  <w:marTop w:val="0"/>
                  <w:marBottom w:val="0"/>
                  <w:divBdr>
                    <w:top w:val="none" w:sz="0" w:space="0" w:color="auto"/>
                    <w:left w:val="none" w:sz="0" w:space="0" w:color="auto"/>
                    <w:bottom w:val="none" w:sz="0" w:space="0" w:color="auto"/>
                    <w:right w:val="none" w:sz="0" w:space="0" w:color="auto"/>
                  </w:divBdr>
                </w:div>
                <w:div w:id="861482469">
                  <w:marLeft w:val="0"/>
                  <w:marRight w:val="0"/>
                  <w:marTop w:val="0"/>
                  <w:marBottom w:val="0"/>
                  <w:divBdr>
                    <w:top w:val="none" w:sz="0" w:space="0" w:color="auto"/>
                    <w:left w:val="none" w:sz="0" w:space="0" w:color="auto"/>
                    <w:bottom w:val="none" w:sz="0" w:space="0" w:color="auto"/>
                    <w:right w:val="none" w:sz="0" w:space="0" w:color="auto"/>
                  </w:divBdr>
                </w:div>
                <w:div w:id="861555795">
                  <w:marLeft w:val="0"/>
                  <w:marRight w:val="0"/>
                  <w:marTop w:val="0"/>
                  <w:marBottom w:val="0"/>
                  <w:divBdr>
                    <w:top w:val="none" w:sz="0" w:space="0" w:color="auto"/>
                    <w:left w:val="none" w:sz="0" w:space="0" w:color="auto"/>
                    <w:bottom w:val="none" w:sz="0" w:space="0" w:color="auto"/>
                    <w:right w:val="none" w:sz="0" w:space="0" w:color="auto"/>
                  </w:divBdr>
                </w:div>
                <w:div w:id="861818497">
                  <w:marLeft w:val="0"/>
                  <w:marRight w:val="0"/>
                  <w:marTop w:val="0"/>
                  <w:marBottom w:val="0"/>
                  <w:divBdr>
                    <w:top w:val="none" w:sz="0" w:space="0" w:color="auto"/>
                    <w:left w:val="none" w:sz="0" w:space="0" w:color="auto"/>
                    <w:bottom w:val="none" w:sz="0" w:space="0" w:color="auto"/>
                    <w:right w:val="none" w:sz="0" w:space="0" w:color="auto"/>
                  </w:divBdr>
                  <w:divsChild>
                    <w:div w:id="11223269">
                      <w:marLeft w:val="0"/>
                      <w:marRight w:val="0"/>
                      <w:marTop w:val="0"/>
                      <w:marBottom w:val="0"/>
                      <w:divBdr>
                        <w:top w:val="none" w:sz="0" w:space="0" w:color="auto"/>
                        <w:left w:val="none" w:sz="0" w:space="0" w:color="auto"/>
                        <w:bottom w:val="none" w:sz="0" w:space="0" w:color="auto"/>
                        <w:right w:val="none" w:sz="0" w:space="0" w:color="auto"/>
                      </w:divBdr>
                      <w:divsChild>
                        <w:div w:id="848177922">
                          <w:marLeft w:val="0"/>
                          <w:marRight w:val="0"/>
                          <w:marTop w:val="0"/>
                          <w:marBottom w:val="0"/>
                          <w:divBdr>
                            <w:top w:val="none" w:sz="0" w:space="0" w:color="auto"/>
                            <w:left w:val="none" w:sz="0" w:space="0" w:color="auto"/>
                            <w:bottom w:val="none" w:sz="0" w:space="0" w:color="auto"/>
                            <w:right w:val="none" w:sz="0" w:space="0" w:color="auto"/>
                          </w:divBdr>
                        </w:div>
                      </w:divsChild>
                    </w:div>
                    <w:div w:id="621307012">
                      <w:marLeft w:val="0"/>
                      <w:marRight w:val="0"/>
                      <w:marTop w:val="0"/>
                      <w:marBottom w:val="0"/>
                      <w:divBdr>
                        <w:top w:val="none" w:sz="0" w:space="0" w:color="auto"/>
                        <w:left w:val="none" w:sz="0" w:space="0" w:color="auto"/>
                        <w:bottom w:val="none" w:sz="0" w:space="0" w:color="auto"/>
                        <w:right w:val="none" w:sz="0" w:space="0" w:color="auto"/>
                      </w:divBdr>
                    </w:div>
                  </w:divsChild>
                </w:div>
                <w:div w:id="861819151">
                  <w:marLeft w:val="0"/>
                  <w:marRight w:val="0"/>
                  <w:marTop w:val="0"/>
                  <w:marBottom w:val="0"/>
                  <w:divBdr>
                    <w:top w:val="none" w:sz="0" w:space="0" w:color="auto"/>
                    <w:left w:val="none" w:sz="0" w:space="0" w:color="auto"/>
                    <w:bottom w:val="none" w:sz="0" w:space="0" w:color="auto"/>
                    <w:right w:val="none" w:sz="0" w:space="0" w:color="auto"/>
                  </w:divBdr>
                </w:div>
                <w:div w:id="861819852">
                  <w:marLeft w:val="0"/>
                  <w:marRight w:val="0"/>
                  <w:marTop w:val="0"/>
                  <w:marBottom w:val="0"/>
                  <w:divBdr>
                    <w:top w:val="none" w:sz="0" w:space="0" w:color="auto"/>
                    <w:left w:val="none" w:sz="0" w:space="0" w:color="auto"/>
                    <w:bottom w:val="none" w:sz="0" w:space="0" w:color="auto"/>
                    <w:right w:val="none" w:sz="0" w:space="0" w:color="auto"/>
                  </w:divBdr>
                </w:div>
                <w:div w:id="861822747">
                  <w:marLeft w:val="0"/>
                  <w:marRight w:val="0"/>
                  <w:marTop w:val="0"/>
                  <w:marBottom w:val="0"/>
                  <w:divBdr>
                    <w:top w:val="none" w:sz="0" w:space="0" w:color="auto"/>
                    <w:left w:val="none" w:sz="0" w:space="0" w:color="auto"/>
                    <w:bottom w:val="none" w:sz="0" w:space="0" w:color="auto"/>
                    <w:right w:val="none" w:sz="0" w:space="0" w:color="auto"/>
                  </w:divBdr>
                </w:div>
                <w:div w:id="861895206">
                  <w:marLeft w:val="0"/>
                  <w:marRight w:val="0"/>
                  <w:marTop w:val="0"/>
                  <w:marBottom w:val="0"/>
                  <w:divBdr>
                    <w:top w:val="none" w:sz="0" w:space="0" w:color="auto"/>
                    <w:left w:val="none" w:sz="0" w:space="0" w:color="auto"/>
                    <w:bottom w:val="none" w:sz="0" w:space="0" w:color="auto"/>
                    <w:right w:val="none" w:sz="0" w:space="0" w:color="auto"/>
                  </w:divBdr>
                </w:div>
                <w:div w:id="861937347">
                  <w:marLeft w:val="0"/>
                  <w:marRight w:val="0"/>
                  <w:marTop w:val="0"/>
                  <w:marBottom w:val="0"/>
                  <w:divBdr>
                    <w:top w:val="none" w:sz="0" w:space="0" w:color="auto"/>
                    <w:left w:val="none" w:sz="0" w:space="0" w:color="auto"/>
                    <w:bottom w:val="none" w:sz="0" w:space="0" w:color="auto"/>
                    <w:right w:val="none" w:sz="0" w:space="0" w:color="auto"/>
                  </w:divBdr>
                  <w:divsChild>
                    <w:div w:id="19792210">
                      <w:marLeft w:val="0"/>
                      <w:marRight w:val="0"/>
                      <w:marTop w:val="0"/>
                      <w:marBottom w:val="225"/>
                      <w:divBdr>
                        <w:top w:val="single" w:sz="6" w:space="11" w:color="DDDDDD"/>
                        <w:left w:val="none" w:sz="0" w:space="0" w:color="auto"/>
                        <w:bottom w:val="none" w:sz="0" w:space="0" w:color="auto"/>
                        <w:right w:val="none" w:sz="0" w:space="0" w:color="auto"/>
                      </w:divBdr>
                      <w:divsChild>
                        <w:div w:id="490484892">
                          <w:marLeft w:val="0"/>
                          <w:marRight w:val="0"/>
                          <w:marTop w:val="0"/>
                          <w:marBottom w:val="0"/>
                          <w:divBdr>
                            <w:top w:val="none" w:sz="0" w:space="0" w:color="auto"/>
                            <w:left w:val="none" w:sz="0" w:space="0" w:color="auto"/>
                            <w:bottom w:val="none" w:sz="0" w:space="0" w:color="auto"/>
                            <w:right w:val="none" w:sz="0" w:space="0" w:color="auto"/>
                          </w:divBdr>
                        </w:div>
                        <w:div w:id="1069157173">
                          <w:marLeft w:val="0"/>
                          <w:marRight w:val="0"/>
                          <w:marTop w:val="75"/>
                          <w:marBottom w:val="75"/>
                          <w:divBdr>
                            <w:top w:val="none" w:sz="0" w:space="0" w:color="auto"/>
                            <w:left w:val="none" w:sz="0" w:space="0" w:color="auto"/>
                            <w:bottom w:val="none" w:sz="0" w:space="0" w:color="auto"/>
                            <w:right w:val="none" w:sz="0" w:space="0" w:color="auto"/>
                          </w:divBdr>
                          <w:divsChild>
                            <w:div w:id="424301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652424">
                      <w:marLeft w:val="0"/>
                      <w:marRight w:val="0"/>
                      <w:marTop w:val="0"/>
                      <w:marBottom w:val="225"/>
                      <w:divBdr>
                        <w:top w:val="single" w:sz="6" w:space="11" w:color="DDDDDD"/>
                        <w:left w:val="none" w:sz="0" w:space="0" w:color="auto"/>
                        <w:bottom w:val="none" w:sz="0" w:space="0" w:color="auto"/>
                        <w:right w:val="none" w:sz="0" w:space="0" w:color="auto"/>
                      </w:divBdr>
                      <w:divsChild>
                        <w:div w:id="245380424">
                          <w:marLeft w:val="0"/>
                          <w:marRight w:val="0"/>
                          <w:marTop w:val="0"/>
                          <w:marBottom w:val="0"/>
                          <w:divBdr>
                            <w:top w:val="none" w:sz="0" w:space="0" w:color="auto"/>
                            <w:left w:val="none" w:sz="0" w:space="0" w:color="auto"/>
                            <w:bottom w:val="none" w:sz="0" w:space="0" w:color="auto"/>
                            <w:right w:val="none" w:sz="0" w:space="0" w:color="auto"/>
                          </w:divBdr>
                        </w:div>
                        <w:div w:id="707876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937663">
                  <w:marLeft w:val="0"/>
                  <w:marRight w:val="0"/>
                  <w:marTop w:val="0"/>
                  <w:marBottom w:val="0"/>
                  <w:divBdr>
                    <w:top w:val="none" w:sz="0" w:space="0" w:color="auto"/>
                    <w:left w:val="none" w:sz="0" w:space="0" w:color="auto"/>
                    <w:bottom w:val="none" w:sz="0" w:space="0" w:color="auto"/>
                    <w:right w:val="none" w:sz="0" w:space="0" w:color="auto"/>
                  </w:divBdr>
                </w:div>
                <w:div w:id="861942406">
                  <w:marLeft w:val="0"/>
                  <w:marRight w:val="0"/>
                  <w:marTop w:val="0"/>
                  <w:marBottom w:val="0"/>
                  <w:divBdr>
                    <w:top w:val="none" w:sz="0" w:space="0" w:color="auto"/>
                    <w:left w:val="none" w:sz="0" w:space="0" w:color="auto"/>
                    <w:bottom w:val="none" w:sz="0" w:space="0" w:color="auto"/>
                    <w:right w:val="none" w:sz="0" w:space="0" w:color="auto"/>
                  </w:divBdr>
                </w:div>
                <w:div w:id="862015502">
                  <w:marLeft w:val="0"/>
                  <w:marRight w:val="0"/>
                  <w:marTop w:val="0"/>
                  <w:marBottom w:val="0"/>
                  <w:divBdr>
                    <w:top w:val="none" w:sz="0" w:space="0" w:color="auto"/>
                    <w:left w:val="none" w:sz="0" w:space="0" w:color="auto"/>
                    <w:bottom w:val="none" w:sz="0" w:space="0" w:color="auto"/>
                    <w:right w:val="none" w:sz="0" w:space="0" w:color="auto"/>
                  </w:divBdr>
                </w:div>
                <w:div w:id="862016403">
                  <w:marLeft w:val="0"/>
                  <w:marRight w:val="0"/>
                  <w:marTop w:val="0"/>
                  <w:marBottom w:val="0"/>
                  <w:divBdr>
                    <w:top w:val="none" w:sz="0" w:space="0" w:color="auto"/>
                    <w:left w:val="none" w:sz="0" w:space="0" w:color="auto"/>
                    <w:bottom w:val="none" w:sz="0" w:space="0" w:color="auto"/>
                    <w:right w:val="none" w:sz="0" w:space="0" w:color="auto"/>
                  </w:divBdr>
                </w:div>
                <w:div w:id="862205939">
                  <w:marLeft w:val="0"/>
                  <w:marRight w:val="0"/>
                  <w:marTop w:val="0"/>
                  <w:marBottom w:val="0"/>
                  <w:divBdr>
                    <w:top w:val="none" w:sz="0" w:space="0" w:color="auto"/>
                    <w:left w:val="none" w:sz="0" w:space="0" w:color="auto"/>
                    <w:bottom w:val="none" w:sz="0" w:space="0" w:color="auto"/>
                    <w:right w:val="none" w:sz="0" w:space="0" w:color="auto"/>
                  </w:divBdr>
                </w:div>
                <w:div w:id="862283619">
                  <w:marLeft w:val="0"/>
                  <w:marRight w:val="0"/>
                  <w:marTop w:val="0"/>
                  <w:marBottom w:val="0"/>
                  <w:divBdr>
                    <w:top w:val="none" w:sz="0" w:space="0" w:color="auto"/>
                    <w:left w:val="none" w:sz="0" w:space="0" w:color="auto"/>
                    <w:bottom w:val="none" w:sz="0" w:space="0" w:color="auto"/>
                    <w:right w:val="none" w:sz="0" w:space="0" w:color="auto"/>
                  </w:divBdr>
                </w:div>
                <w:div w:id="862284296">
                  <w:marLeft w:val="0"/>
                  <w:marRight w:val="0"/>
                  <w:marTop w:val="0"/>
                  <w:marBottom w:val="0"/>
                  <w:divBdr>
                    <w:top w:val="none" w:sz="0" w:space="0" w:color="auto"/>
                    <w:left w:val="none" w:sz="0" w:space="0" w:color="auto"/>
                    <w:bottom w:val="none" w:sz="0" w:space="0" w:color="auto"/>
                    <w:right w:val="none" w:sz="0" w:space="0" w:color="auto"/>
                  </w:divBdr>
                  <w:divsChild>
                    <w:div w:id="568925738">
                      <w:marLeft w:val="0"/>
                      <w:marRight w:val="0"/>
                      <w:marTop w:val="0"/>
                      <w:marBottom w:val="0"/>
                      <w:divBdr>
                        <w:top w:val="dotted" w:sz="12" w:space="0" w:color="D1D3D4"/>
                        <w:left w:val="none" w:sz="0" w:space="0" w:color="auto"/>
                        <w:bottom w:val="dotted" w:sz="12" w:space="0" w:color="D1D3D4"/>
                        <w:right w:val="none" w:sz="0" w:space="0" w:color="auto"/>
                      </w:divBdr>
                      <w:divsChild>
                        <w:div w:id="22095128">
                          <w:marLeft w:val="-30"/>
                          <w:marRight w:val="0"/>
                          <w:marTop w:val="0"/>
                          <w:marBottom w:val="0"/>
                          <w:divBdr>
                            <w:top w:val="none" w:sz="0" w:space="0" w:color="auto"/>
                            <w:left w:val="none" w:sz="0" w:space="0" w:color="auto"/>
                            <w:bottom w:val="none" w:sz="0" w:space="0" w:color="auto"/>
                            <w:right w:val="none" w:sz="0" w:space="0" w:color="auto"/>
                          </w:divBdr>
                        </w:div>
                        <w:div w:id="883491439">
                          <w:marLeft w:val="-30"/>
                          <w:marRight w:val="0"/>
                          <w:marTop w:val="0"/>
                          <w:marBottom w:val="0"/>
                          <w:divBdr>
                            <w:top w:val="none" w:sz="0" w:space="0" w:color="auto"/>
                            <w:left w:val="none" w:sz="0" w:space="0" w:color="auto"/>
                            <w:bottom w:val="none" w:sz="0" w:space="0" w:color="auto"/>
                            <w:right w:val="none" w:sz="0" w:space="0" w:color="auto"/>
                          </w:divBdr>
                        </w:div>
                      </w:divsChild>
                    </w:div>
                  </w:divsChild>
                </w:div>
                <w:div w:id="862323400">
                  <w:marLeft w:val="0"/>
                  <w:marRight w:val="0"/>
                  <w:marTop w:val="0"/>
                  <w:marBottom w:val="0"/>
                  <w:divBdr>
                    <w:top w:val="none" w:sz="0" w:space="0" w:color="auto"/>
                    <w:left w:val="none" w:sz="0" w:space="0" w:color="auto"/>
                    <w:bottom w:val="none" w:sz="0" w:space="0" w:color="auto"/>
                    <w:right w:val="none" w:sz="0" w:space="0" w:color="auto"/>
                  </w:divBdr>
                </w:div>
                <w:div w:id="862325986">
                  <w:marLeft w:val="0"/>
                  <w:marRight w:val="0"/>
                  <w:marTop w:val="0"/>
                  <w:marBottom w:val="0"/>
                  <w:divBdr>
                    <w:top w:val="none" w:sz="0" w:space="0" w:color="auto"/>
                    <w:left w:val="none" w:sz="0" w:space="0" w:color="auto"/>
                    <w:bottom w:val="none" w:sz="0" w:space="0" w:color="auto"/>
                    <w:right w:val="none" w:sz="0" w:space="0" w:color="auto"/>
                  </w:divBdr>
                </w:div>
                <w:div w:id="862326761">
                  <w:marLeft w:val="0"/>
                  <w:marRight w:val="0"/>
                  <w:marTop w:val="0"/>
                  <w:marBottom w:val="0"/>
                  <w:divBdr>
                    <w:top w:val="none" w:sz="0" w:space="0" w:color="auto"/>
                    <w:left w:val="none" w:sz="0" w:space="0" w:color="auto"/>
                    <w:bottom w:val="none" w:sz="0" w:space="0" w:color="auto"/>
                    <w:right w:val="none" w:sz="0" w:space="0" w:color="auto"/>
                  </w:divBdr>
                  <w:divsChild>
                    <w:div w:id="723911168">
                      <w:marLeft w:val="0"/>
                      <w:marRight w:val="0"/>
                      <w:marTop w:val="0"/>
                      <w:marBottom w:val="0"/>
                      <w:divBdr>
                        <w:top w:val="none" w:sz="0" w:space="0" w:color="auto"/>
                        <w:left w:val="none" w:sz="0" w:space="0" w:color="auto"/>
                        <w:bottom w:val="none" w:sz="0" w:space="0" w:color="auto"/>
                        <w:right w:val="none" w:sz="0" w:space="0" w:color="auto"/>
                      </w:divBdr>
                    </w:div>
                  </w:divsChild>
                </w:div>
                <w:div w:id="862398356">
                  <w:marLeft w:val="0"/>
                  <w:marRight w:val="0"/>
                  <w:marTop w:val="0"/>
                  <w:marBottom w:val="0"/>
                  <w:divBdr>
                    <w:top w:val="none" w:sz="0" w:space="0" w:color="auto"/>
                    <w:left w:val="none" w:sz="0" w:space="0" w:color="auto"/>
                    <w:bottom w:val="none" w:sz="0" w:space="0" w:color="auto"/>
                    <w:right w:val="none" w:sz="0" w:space="0" w:color="auto"/>
                  </w:divBdr>
                </w:div>
                <w:div w:id="862472316">
                  <w:marLeft w:val="0"/>
                  <w:marRight w:val="0"/>
                  <w:marTop w:val="0"/>
                  <w:marBottom w:val="0"/>
                  <w:divBdr>
                    <w:top w:val="none" w:sz="0" w:space="0" w:color="auto"/>
                    <w:left w:val="none" w:sz="0" w:space="0" w:color="auto"/>
                    <w:bottom w:val="none" w:sz="0" w:space="0" w:color="auto"/>
                    <w:right w:val="none" w:sz="0" w:space="0" w:color="auto"/>
                  </w:divBdr>
                </w:div>
                <w:div w:id="862472583">
                  <w:marLeft w:val="0"/>
                  <w:marRight w:val="0"/>
                  <w:marTop w:val="0"/>
                  <w:marBottom w:val="225"/>
                  <w:divBdr>
                    <w:top w:val="single" w:sz="6" w:space="11" w:color="DDDDDD"/>
                    <w:left w:val="none" w:sz="0" w:space="0" w:color="auto"/>
                    <w:bottom w:val="none" w:sz="0" w:space="0" w:color="auto"/>
                    <w:right w:val="none" w:sz="0" w:space="0" w:color="auto"/>
                  </w:divBdr>
                  <w:divsChild>
                    <w:div w:id="91122933">
                      <w:marLeft w:val="0"/>
                      <w:marRight w:val="0"/>
                      <w:marTop w:val="0"/>
                      <w:marBottom w:val="0"/>
                      <w:divBdr>
                        <w:top w:val="none" w:sz="0" w:space="0" w:color="auto"/>
                        <w:left w:val="none" w:sz="0" w:space="0" w:color="auto"/>
                        <w:bottom w:val="none" w:sz="0" w:space="0" w:color="auto"/>
                        <w:right w:val="none" w:sz="0" w:space="0" w:color="auto"/>
                      </w:divBdr>
                    </w:div>
                    <w:div w:id="567225639">
                      <w:marLeft w:val="0"/>
                      <w:marRight w:val="150"/>
                      <w:marTop w:val="45"/>
                      <w:marBottom w:val="75"/>
                      <w:divBdr>
                        <w:top w:val="none" w:sz="0" w:space="0" w:color="auto"/>
                        <w:left w:val="none" w:sz="0" w:space="0" w:color="auto"/>
                        <w:bottom w:val="none" w:sz="0" w:space="0" w:color="auto"/>
                        <w:right w:val="none" w:sz="0" w:space="0" w:color="auto"/>
                      </w:divBdr>
                    </w:div>
                  </w:divsChild>
                </w:div>
                <w:div w:id="862786390">
                  <w:marLeft w:val="0"/>
                  <w:marRight w:val="0"/>
                  <w:marTop w:val="150"/>
                  <w:marBottom w:val="150"/>
                  <w:divBdr>
                    <w:top w:val="single" w:sz="6" w:space="4" w:color="D7D7D7"/>
                    <w:left w:val="none" w:sz="0" w:space="0" w:color="auto"/>
                    <w:bottom w:val="single" w:sz="6" w:space="4" w:color="D7D7D7"/>
                    <w:right w:val="none" w:sz="0" w:space="0" w:color="auto"/>
                  </w:divBdr>
                </w:div>
                <w:div w:id="862788385">
                  <w:marLeft w:val="0"/>
                  <w:marRight w:val="0"/>
                  <w:marTop w:val="0"/>
                  <w:marBottom w:val="0"/>
                  <w:divBdr>
                    <w:top w:val="none" w:sz="0" w:space="0" w:color="auto"/>
                    <w:left w:val="none" w:sz="0" w:space="0" w:color="auto"/>
                    <w:bottom w:val="none" w:sz="0" w:space="0" w:color="auto"/>
                    <w:right w:val="none" w:sz="0" w:space="0" w:color="auto"/>
                  </w:divBdr>
                  <w:divsChild>
                    <w:div w:id="913661856">
                      <w:marLeft w:val="0"/>
                      <w:marRight w:val="0"/>
                      <w:marTop w:val="0"/>
                      <w:marBottom w:val="0"/>
                      <w:divBdr>
                        <w:top w:val="none" w:sz="0" w:space="0" w:color="auto"/>
                        <w:left w:val="none" w:sz="0" w:space="0" w:color="auto"/>
                        <w:bottom w:val="none" w:sz="0" w:space="0" w:color="auto"/>
                        <w:right w:val="none" w:sz="0" w:space="0" w:color="auto"/>
                      </w:divBdr>
                      <w:divsChild>
                        <w:div w:id="693002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2937107">
                  <w:marLeft w:val="0"/>
                  <w:marRight w:val="0"/>
                  <w:marTop w:val="0"/>
                  <w:marBottom w:val="0"/>
                  <w:divBdr>
                    <w:top w:val="none" w:sz="0" w:space="0" w:color="auto"/>
                    <w:left w:val="none" w:sz="0" w:space="0" w:color="auto"/>
                    <w:bottom w:val="none" w:sz="0" w:space="0" w:color="auto"/>
                    <w:right w:val="none" w:sz="0" w:space="0" w:color="auto"/>
                  </w:divBdr>
                </w:div>
                <w:div w:id="863129454">
                  <w:marLeft w:val="0"/>
                  <w:marRight w:val="0"/>
                  <w:marTop w:val="0"/>
                  <w:marBottom w:val="0"/>
                  <w:divBdr>
                    <w:top w:val="none" w:sz="0" w:space="0" w:color="auto"/>
                    <w:left w:val="none" w:sz="0" w:space="0" w:color="auto"/>
                    <w:bottom w:val="none" w:sz="0" w:space="0" w:color="auto"/>
                    <w:right w:val="none" w:sz="0" w:space="0" w:color="auto"/>
                  </w:divBdr>
                </w:div>
                <w:div w:id="863131827">
                  <w:marLeft w:val="0"/>
                  <w:marRight w:val="0"/>
                  <w:marTop w:val="0"/>
                  <w:marBottom w:val="0"/>
                  <w:divBdr>
                    <w:top w:val="none" w:sz="0" w:space="0" w:color="auto"/>
                    <w:left w:val="none" w:sz="0" w:space="0" w:color="auto"/>
                    <w:bottom w:val="none" w:sz="0" w:space="0" w:color="auto"/>
                    <w:right w:val="none" w:sz="0" w:space="0" w:color="auto"/>
                  </w:divBdr>
                </w:div>
                <w:div w:id="863135149">
                  <w:marLeft w:val="0"/>
                  <w:marRight w:val="0"/>
                  <w:marTop w:val="0"/>
                  <w:marBottom w:val="0"/>
                  <w:divBdr>
                    <w:top w:val="none" w:sz="0" w:space="0" w:color="auto"/>
                    <w:left w:val="none" w:sz="0" w:space="0" w:color="auto"/>
                    <w:bottom w:val="none" w:sz="0" w:space="0" w:color="auto"/>
                    <w:right w:val="none" w:sz="0" w:space="0" w:color="auto"/>
                  </w:divBdr>
                  <w:divsChild>
                    <w:div w:id="341933473">
                      <w:marLeft w:val="0"/>
                      <w:marRight w:val="0"/>
                      <w:marTop w:val="0"/>
                      <w:marBottom w:val="0"/>
                      <w:divBdr>
                        <w:top w:val="none" w:sz="0" w:space="0" w:color="auto"/>
                        <w:left w:val="none" w:sz="0" w:space="0" w:color="auto"/>
                        <w:bottom w:val="none" w:sz="0" w:space="0" w:color="auto"/>
                        <w:right w:val="none" w:sz="0" w:space="0" w:color="auto"/>
                      </w:divBdr>
                      <w:divsChild>
                        <w:div w:id="292096391">
                          <w:marLeft w:val="0"/>
                          <w:marRight w:val="0"/>
                          <w:marTop w:val="0"/>
                          <w:marBottom w:val="0"/>
                          <w:divBdr>
                            <w:top w:val="none" w:sz="0" w:space="0" w:color="auto"/>
                            <w:left w:val="none" w:sz="0" w:space="0" w:color="auto"/>
                            <w:bottom w:val="none" w:sz="0" w:space="0" w:color="auto"/>
                            <w:right w:val="none" w:sz="0" w:space="0" w:color="auto"/>
                          </w:divBdr>
                        </w:div>
                      </w:divsChild>
                    </w:div>
                    <w:div w:id="987437919">
                      <w:marLeft w:val="0"/>
                      <w:marRight w:val="0"/>
                      <w:marTop w:val="0"/>
                      <w:marBottom w:val="0"/>
                      <w:divBdr>
                        <w:top w:val="none" w:sz="0" w:space="0" w:color="auto"/>
                        <w:left w:val="none" w:sz="0" w:space="0" w:color="auto"/>
                        <w:bottom w:val="none" w:sz="0" w:space="0" w:color="auto"/>
                        <w:right w:val="none" w:sz="0" w:space="0" w:color="auto"/>
                      </w:divBdr>
                    </w:div>
                  </w:divsChild>
                </w:div>
                <w:div w:id="863206158">
                  <w:marLeft w:val="0"/>
                  <w:marRight w:val="0"/>
                  <w:marTop w:val="0"/>
                  <w:marBottom w:val="0"/>
                  <w:divBdr>
                    <w:top w:val="none" w:sz="0" w:space="0" w:color="auto"/>
                    <w:left w:val="none" w:sz="0" w:space="0" w:color="auto"/>
                    <w:bottom w:val="none" w:sz="0" w:space="0" w:color="auto"/>
                    <w:right w:val="none" w:sz="0" w:space="0" w:color="auto"/>
                  </w:divBdr>
                </w:div>
                <w:div w:id="863329699">
                  <w:marLeft w:val="0"/>
                  <w:marRight w:val="0"/>
                  <w:marTop w:val="0"/>
                  <w:marBottom w:val="0"/>
                  <w:divBdr>
                    <w:top w:val="none" w:sz="0" w:space="0" w:color="auto"/>
                    <w:left w:val="none" w:sz="0" w:space="0" w:color="auto"/>
                    <w:bottom w:val="none" w:sz="0" w:space="0" w:color="auto"/>
                    <w:right w:val="none" w:sz="0" w:space="0" w:color="auto"/>
                  </w:divBdr>
                </w:div>
                <w:div w:id="863439739">
                  <w:marLeft w:val="0"/>
                  <w:marRight w:val="0"/>
                  <w:marTop w:val="0"/>
                  <w:marBottom w:val="0"/>
                  <w:divBdr>
                    <w:top w:val="none" w:sz="0" w:space="0" w:color="auto"/>
                    <w:left w:val="none" w:sz="0" w:space="0" w:color="auto"/>
                    <w:bottom w:val="none" w:sz="0" w:space="0" w:color="auto"/>
                    <w:right w:val="none" w:sz="0" w:space="0" w:color="auto"/>
                  </w:divBdr>
                </w:div>
                <w:div w:id="863446676">
                  <w:marLeft w:val="0"/>
                  <w:marRight w:val="0"/>
                  <w:marTop w:val="0"/>
                  <w:marBottom w:val="0"/>
                  <w:divBdr>
                    <w:top w:val="none" w:sz="0" w:space="0" w:color="auto"/>
                    <w:left w:val="none" w:sz="0" w:space="0" w:color="auto"/>
                    <w:bottom w:val="none" w:sz="0" w:space="0" w:color="auto"/>
                    <w:right w:val="none" w:sz="0" w:space="0" w:color="auto"/>
                  </w:divBdr>
                </w:div>
                <w:div w:id="863448240">
                  <w:marLeft w:val="0"/>
                  <w:marRight w:val="0"/>
                  <w:marTop w:val="0"/>
                  <w:marBottom w:val="0"/>
                  <w:divBdr>
                    <w:top w:val="none" w:sz="0" w:space="0" w:color="auto"/>
                    <w:left w:val="none" w:sz="0" w:space="0" w:color="auto"/>
                    <w:bottom w:val="none" w:sz="0" w:space="0" w:color="auto"/>
                    <w:right w:val="none" w:sz="0" w:space="0" w:color="auto"/>
                  </w:divBdr>
                </w:div>
                <w:div w:id="863522424">
                  <w:marLeft w:val="0"/>
                  <w:marRight w:val="0"/>
                  <w:marTop w:val="0"/>
                  <w:marBottom w:val="0"/>
                  <w:divBdr>
                    <w:top w:val="none" w:sz="0" w:space="0" w:color="auto"/>
                    <w:left w:val="none" w:sz="0" w:space="0" w:color="auto"/>
                    <w:bottom w:val="none" w:sz="0" w:space="0" w:color="auto"/>
                    <w:right w:val="none" w:sz="0" w:space="0" w:color="auto"/>
                  </w:divBdr>
                </w:div>
                <w:div w:id="863787805">
                  <w:marLeft w:val="0"/>
                  <w:marRight w:val="0"/>
                  <w:marTop w:val="0"/>
                  <w:marBottom w:val="0"/>
                  <w:divBdr>
                    <w:top w:val="none" w:sz="0" w:space="0" w:color="auto"/>
                    <w:left w:val="none" w:sz="0" w:space="0" w:color="auto"/>
                    <w:bottom w:val="none" w:sz="0" w:space="0" w:color="auto"/>
                    <w:right w:val="none" w:sz="0" w:space="0" w:color="auto"/>
                  </w:divBdr>
                </w:div>
                <w:div w:id="863789537">
                  <w:marLeft w:val="0"/>
                  <w:marRight w:val="0"/>
                  <w:marTop w:val="0"/>
                  <w:marBottom w:val="0"/>
                  <w:divBdr>
                    <w:top w:val="none" w:sz="0" w:space="0" w:color="auto"/>
                    <w:left w:val="none" w:sz="0" w:space="0" w:color="auto"/>
                    <w:bottom w:val="none" w:sz="0" w:space="0" w:color="auto"/>
                    <w:right w:val="none" w:sz="0" w:space="0" w:color="auto"/>
                  </w:divBdr>
                  <w:divsChild>
                    <w:div w:id="924151930">
                      <w:marLeft w:val="0"/>
                      <w:marRight w:val="0"/>
                      <w:marTop w:val="0"/>
                      <w:marBottom w:val="0"/>
                      <w:divBdr>
                        <w:top w:val="none" w:sz="0" w:space="0" w:color="auto"/>
                        <w:left w:val="none" w:sz="0" w:space="0" w:color="auto"/>
                        <w:bottom w:val="none" w:sz="0" w:space="0" w:color="auto"/>
                        <w:right w:val="none" w:sz="0" w:space="0" w:color="auto"/>
                      </w:divBdr>
                    </w:div>
                  </w:divsChild>
                </w:div>
                <w:div w:id="863834293">
                  <w:marLeft w:val="75"/>
                  <w:marRight w:val="75"/>
                  <w:marTop w:val="75"/>
                  <w:marBottom w:val="75"/>
                  <w:divBdr>
                    <w:top w:val="none" w:sz="0" w:space="0" w:color="auto"/>
                    <w:left w:val="none" w:sz="0" w:space="0" w:color="auto"/>
                    <w:bottom w:val="none" w:sz="0" w:space="0" w:color="auto"/>
                    <w:right w:val="none" w:sz="0" w:space="0" w:color="auto"/>
                  </w:divBdr>
                </w:div>
                <w:div w:id="863858261">
                  <w:marLeft w:val="0"/>
                  <w:marRight w:val="0"/>
                  <w:marTop w:val="0"/>
                  <w:marBottom w:val="0"/>
                  <w:divBdr>
                    <w:top w:val="none" w:sz="0" w:space="0" w:color="auto"/>
                    <w:left w:val="none" w:sz="0" w:space="0" w:color="auto"/>
                    <w:bottom w:val="none" w:sz="0" w:space="0" w:color="auto"/>
                    <w:right w:val="none" w:sz="0" w:space="0" w:color="auto"/>
                  </w:divBdr>
                  <w:divsChild>
                    <w:div w:id="45691999">
                      <w:marLeft w:val="0"/>
                      <w:marRight w:val="0"/>
                      <w:marTop w:val="0"/>
                      <w:marBottom w:val="0"/>
                      <w:divBdr>
                        <w:top w:val="none" w:sz="0" w:space="0" w:color="auto"/>
                        <w:left w:val="none" w:sz="0" w:space="0" w:color="auto"/>
                        <w:bottom w:val="none" w:sz="0" w:space="0" w:color="auto"/>
                        <w:right w:val="none" w:sz="0" w:space="0" w:color="auto"/>
                      </w:divBdr>
                    </w:div>
                  </w:divsChild>
                </w:div>
                <w:div w:id="864094038">
                  <w:marLeft w:val="0"/>
                  <w:marRight w:val="0"/>
                  <w:marTop w:val="0"/>
                  <w:marBottom w:val="0"/>
                  <w:divBdr>
                    <w:top w:val="none" w:sz="0" w:space="0" w:color="auto"/>
                    <w:left w:val="none" w:sz="0" w:space="0" w:color="auto"/>
                    <w:bottom w:val="none" w:sz="0" w:space="0" w:color="auto"/>
                    <w:right w:val="none" w:sz="0" w:space="0" w:color="auto"/>
                  </w:divBdr>
                </w:div>
                <w:div w:id="864369274">
                  <w:marLeft w:val="0"/>
                  <w:marRight w:val="0"/>
                  <w:marTop w:val="0"/>
                  <w:marBottom w:val="0"/>
                  <w:divBdr>
                    <w:top w:val="none" w:sz="0" w:space="0" w:color="auto"/>
                    <w:left w:val="none" w:sz="0" w:space="0" w:color="auto"/>
                    <w:bottom w:val="none" w:sz="0" w:space="0" w:color="auto"/>
                    <w:right w:val="none" w:sz="0" w:space="0" w:color="auto"/>
                  </w:divBdr>
                </w:div>
                <w:div w:id="864514081">
                  <w:marLeft w:val="0"/>
                  <w:marRight w:val="0"/>
                  <w:marTop w:val="0"/>
                  <w:marBottom w:val="0"/>
                  <w:divBdr>
                    <w:top w:val="none" w:sz="0" w:space="0" w:color="auto"/>
                    <w:left w:val="none" w:sz="0" w:space="0" w:color="auto"/>
                    <w:bottom w:val="none" w:sz="0" w:space="0" w:color="auto"/>
                    <w:right w:val="none" w:sz="0" w:space="0" w:color="auto"/>
                  </w:divBdr>
                  <w:divsChild>
                    <w:div w:id="277226940">
                      <w:marLeft w:val="0"/>
                      <w:marRight w:val="0"/>
                      <w:marTop w:val="0"/>
                      <w:marBottom w:val="0"/>
                      <w:divBdr>
                        <w:top w:val="none" w:sz="0" w:space="0" w:color="auto"/>
                        <w:left w:val="none" w:sz="0" w:space="0" w:color="auto"/>
                        <w:bottom w:val="none" w:sz="0" w:space="0" w:color="auto"/>
                        <w:right w:val="none" w:sz="0" w:space="0" w:color="auto"/>
                      </w:divBdr>
                    </w:div>
                  </w:divsChild>
                </w:div>
                <w:div w:id="864516736">
                  <w:marLeft w:val="0"/>
                  <w:marRight w:val="0"/>
                  <w:marTop w:val="0"/>
                  <w:marBottom w:val="0"/>
                  <w:divBdr>
                    <w:top w:val="none" w:sz="0" w:space="0" w:color="auto"/>
                    <w:left w:val="none" w:sz="0" w:space="0" w:color="auto"/>
                    <w:bottom w:val="none" w:sz="0" w:space="0" w:color="auto"/>
                    <w:right w:val="none" w:sz="0" w:space="0" w:color="auto"/>
                  </w:divBdr>
                </w:div>
                <w:div w:id="864563886">
                  <w:marLeft w:val="0"/>
                  <w:marRight w:val="0"/>
                  <w:marTop w:val="0"/>
                  <w:marBottom w:val="0"/>
                  <w:divBdr>
                    <w:top w:val="none" w:sz="0" w:space="0" w:color="auto"/>
                    <w:left w:val="none" w:sz="0" w:space="0" w:color="auto"/>
                    <w:bottom w:val="none" w:sz="0" w:space="0" w:color="auto"/>
                    <w:right w:val="none" w:sz="0" w:space="0" w:color="auto"/>
                  </w:divBdr>
                  <w:divsChild>
                    <w:div w:id="280378183">
                      <w:marLeft w:val="0"/>
                      <w:marRight w:val="0"/>
                      <w:marTop w:val="0"/>
                      <w:marBottom w:val="0"/>
                      <w:divBdr>
                        <w:top w:val="none" w:sz="0" w:space="0" w:color="auto"/>
                        <w:left w:val="none" w:sz="0" w:space="0" w:color="auto"/>
                        <w:bottom w:val="none" w:sz="0" w:space="0" w:color="auto"/>
                        <w:right w:val="none" w:sz="0" w:space="0" w:color="auto"/>
                      </w:divBdr>
                      <w:divsChild>
                        <w:div w:id="793251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4564908">
                  <w:marLeft w:val="0"/>
                  <w:marRight w:val="0"/>
                  <w:marTop w:val="0"/>
                  <w:marBottom w:val="0"/>
                  <w:divBdr>
                    <w:top w:val="none" w:sz="0" w:space="0" w:color="auto"/>
                    <w:left w:val="none" w:sz="0" w:space="0" w:color="auto"/>
                    <w:bottom w:val="none" w:sz="0" w:space="0" w:color="auto"/>
                    <w:right w:val="none" w:sz="0" w:space="0" w:color="auto"/>
                  </w:divBdr>
                </w:div>
                <w:div w:id="864638581">
                  <w:marLeft w:val="0"/>
                  <w:marRight w:val="0"/>
                  <w:marTop w:val="0"/>
                  <w:marBottom w:val="0"/>
                  <w:divBdr>
                    <w:top w:val="none" w:sz="0" w:space="0" w:color="auto"/>
                    <w:left w:val="none" w:sz="0" w:space="0" w:color="auto"/>
                    <w:bottom w:val="none" w:sz="0" w:space="0" w:color="auto"/>
                    <w:right w:val="none" w:sz="0" w:space="0" w:color="auto"/>
                  </w:divBdr>
                  <w:divsChild>
                    <w:div w:id="498809751">
                      <w:marLeft w:val="0"/>
                      <w:marRight w:val="0"/>
                      <w:marTop w:val="0"/>
                      <w:marBottom w:val="0"/>
                      <w:divBdr>
                        <w:top w:val="none" w:sz="0" w:space="0" w:color="auto"/>
                        <w:left w:val="none" w:sz="0" w:space="0" w:color="auto"/>
                        <w:bottom w:val="none" w:sz="0" w:space="0" w:color="auto"/>
                        <w:right w:val="none" w:sz="0" w:space="0" w:color="auto"/>
                      </w:divBdr>
                    </w:div>
                  </w:divsChild>
                </w:div>
                <w:div w:id="864682069">
                  <w:marLeft w:val="0"/>
                  <w:marRight w:val="0"/>
                  <w:marTop w:val="0"/>
                  <w:marBottom w:val="0"/>
                  <w:divBdr>
                    <w:top w:val="none" w:sz="0" w:space="0" w:color="auto"/>
                    <w:left w:val="none" w:sz="0" w:space="0" w:color="auto"/>
                    <w:bottom w:val="none" w:sz="0" w:space="0" w:color="auto"/>
                    <w:right w:val="none" w:sz="0" w:space="0" w:color="auto"/>
                  </w:divBdr>
                </w:div>
                <w:div w:id="864714609">
                  <w:marLeft w:val="0"/>
                  <w:marRight w:val="0"/>
                  <w:marTop w:val="0"/>
                  <w:marBottom w:val="0"/>
                  <w:divBdr>
                    <w:top w:val="none" w:sz="0" w:space="0" w:color="auto"/>
                    <w:left w:val="none" w:sz="0" w:space="0" w:color="auto"/>
                    <w:bottom w:val="none" w:sz="0" w:space="0" w:color="auto"/>
                    <w:right w:val="none" w:sz="0" w:space="0" w:color="auto"/>
                  </w:divBdr>
                </w:div>
                <w:div w:id="864753192">
                  <w:marLeft w:val="0"/>
                  <w:marRight w:val="0"/>
                  <w:marTop w:val="0"/>
                  <w:marBottom w:val="0"/>
                  <w:divBdr>
                    <w:top w:val="none" w:sz="0" w:space="0" w:color="auto"/>
                    <w:left w:val="none" w:sz="0" w:space="0" w:color="auto"/>
                    <w:bottom w:val="none" w:sz="0" w:space="0" w:color="auto"/>
                    <w:right w:val="none" w:sz="0" w:space="0" w:color="auto"/>
                  </w:divBdr>
                </w:div>
                <w:div w:id="864756128">
                  <w:marLeft w:val="0"/>
                  <w:marRight w:val="0"/>
                  <w:marTop w:val="150"/>
                  <w:marBottom w:val="150"/>
                  <w:divBdr>
                    <w:top w:val="single" w:sz="6" w:space="4" w:color="D7D7D7"/>
                    <w:left w:val="none" w:sz="0" w:space="0" w:color="auto"/>
                    <w:bottom w:val="single" w:sz="6" w:space="4" w:color="D7D7D7"/>
                    <w:right w:val="none" w:sz="0" w:space="0" w:color="auto"/>
                  </w:divBdr>
                </w:div>
                <w:div w:id="864824735">
                  <w:marLeft w:val="0"/>
                  <w:marRight w:val="0"/>
                  <w:marTop w:val="0"/>
                  <w:marBottom w:val="0"/>
                  <w:divBdr>
                    <w:top w:val="none" w:sz="0" w:space="0" w:color="auto"/>
                    <w:left w:val="none" w:sz="0" w:space="0" w:color="auto"/>
                    <w:bottom w:val="none" w:sz="0" w:space="0" w:color="auto"/>
                    <w:right w:val="none" w:sz="0" w:space="0" w:color="auto"/>
                  </w:divBdr>
                </w:div>
                <w:div w:id="864831343">
                  <w:marLeft w:val="0"/>
                  <w:marRight w:val="0"/>
                  <w:marTop w:val="150"/>
                  <w:marBottom w:val="150"/>
                  <w:divBdr>
                    <w:top w:val="single" w:sz="6" w:space="4" w:color="D7D7D7"/>
                    <w:left w:val="none" w:sz="0" w:space="0" w:color="auto"/>
                    <w:bottom w:val="single" w:sz="6" w:space="4" w:color="D7D7D7"/>
                    <w:right w:val="none" w:sz="0" w:space="0" w:color="auto"/>
                  </w:divBdr>
                </w:div>
                <w:div w:id="864831348">
                  <w:marLeft w:val="0"/>
                  <w:marRight w:val="0"/>
                  <w:marTop w:val="0"/>
                  <w:marBottom w:val="0"/>
                  <w:divBdr>
                    <w:top w:val="none" w:sz="0" w:space="0" w:color="auto"/>
                    <w:left w:val="none" w:sz="0" w:space="0" w:color="auto"/>
                    <w:bottom w:val="none" w:sz="0" w:space="0" w:color="auto"/>
                    <w:right w:val="none" w:sz="0" w:space="0" w:color="auto"/>
                  </w:divBdr>
                </w:div>
                <w:div w:id="865022177">
                  <w:marLeft w:val="0"/>
                  <w:marRight w:val="0"/>
                  <w:marTop w:val="0"/>
                  <w:marBottom w:val="180"/>
                  <w:divBdr>
                    <w:top w:val="none" w:sz="0" w:space="0" w:color="auto"/>
                    <w:left w:val="none" w:sz="0" w:space="0" w:color="auto"/>
                    <w:bottom w:val="none" w:sz="0" w:space="0" w:color="auto"/>
                    <w:right w:val="none" w:sz="0" w:space="0" w:color="auto"/>
                  </w:divBdr>
                </w:div>
                <w:div w:id="865217609">
                  <w:marLeft w:val="0"/>
                  <w:marRight w:val="0"/>
                  <w:marTop w:val="0"/>
                  <w:marBottom w:val="0"/>
                  <w:divBdr>
                    <w:top w:val="none" w:sz="0" w:space="0" w:color="auto"/>
                    <w:left w:val="none" w:sz="0" w:space="0" w:color="auto"/>
                    <w:bottom w:val="none" w:sz="0" w:space="0" w:color="auto"/>
                    <w:right w:val="none" w:sz="0" w:space="0" w:color="auto"/>
                  </w:divBdr>
                  <w:divsChild>
                    <w:div w:id="619843947">
                      <w:marLeft w:val="0"/>
                      <w:marRight w:val="0"/>
                      <w:marTop w:val="15"/>
                      <w:marBottom w:val="0"/>
                      <w:divBdr>
                        <w:top w:val="none" w:sz="0" w:space="0" w:color="auto"/>
                        <w:left w:val="none" w:sz="0" w:space="0" w:color="auto"/>
                        <w:bottom w:val="none" w:sz="0" w:space="0" w:color="auto"/>
                        <w:right w:val="none" w:sz="0" w:space="0" w:color="auto"/>
                      </w:divBdr>
                      <w:divsChild>
                        <w:div w:id="504325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413328">
                  <w:marLeft w:val="0"/>
                  <w:marRight w:val="0"/>
                  <w:marTop w:val="0"/>
                  <w:marBottom w:val="0"/>
                  <w:divBdr>
                    <w:top w:val="none" w:sz="0" w:space="0" w:color="auto"/>
                    <w:left w:val="none" w:sz="0" w:space="0" w:color="auto"/>
                    <w:bottom w:val="none" w:sz="0" w:space="0" w:color="auto"/>
                    <w:right w:val="none" w:sz="0" w:space="0" w:color="auto"/>
                  </w:divBdr>
                </w:div>
                <w:div w:id="865630670">
                  <w:marLeft w:val="0"/>
                  <w:marRight w:val="0"/>
                  <w:marTop w:val="0"/>
                  <w:marBottom w:val="0"/>
                  <w:divBdr>
                    <w:top w:val="none" w:sz="0" w:space="0" w:color="auto"/>
                    <w:left w:val="none" w:sz="0" w:space="0" w:color="auto"/>
                    <w:bottom w:val="none" w:sz="0" w:space="0" w:color="auto"/>
                    <w:right w:val="none" w:sz="0" w:space="0" w:color="auto"/>
                  </w:divBdr>
                </w:div>
                <w:div w:id="865871469">
                  <w:marLeft w:val="0"/>
                  <w:marRight w:val="0"/>
                  <w:marTop w:val="0"/>
                  <w:marBottom w:val="0"/>
                  <w:divBdr>
                    <w:top w:val="none" w:sz="0" w:space="0" w:color="auto"/>
                    <w:left w:val="none" w:sz="0" w:space="0" w:color="auto"/>
                    <w:bottom w:val="none" w:sz="0" w:space="0" w:color="auto"/>
                    <w:right w:val="none" w:sz="0" w:space="0" w:color="auto"/>
                  </w:divBdr>
                  <w:divsChild>
                    <w:div w:id="936597551">
                      <w:marLeft w:val="0"/>
                      <w:marRight w:val="0"/>
                      <w:marTop w:val="0"/>
                      <w:marBottom w:val="0"/>
                      <w:divBdr>
                        <w:top w:val="none" w:sz="0" w:space="0" w:color="auto"/>
                        <w:left w:val="none" w:sz="0" w:space="0" w:color="auto"/>
                        <w:bottom w:val="none" w:sz="0" w:space="0" w:color="auto"/>
                        <w:right w:val="none" w:sz="0" w:space="0" w:color="auto"/>
                      </w:divBdr>
                      <w:divsChild>
                        <w:div w:id="1017073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875314">
                  <w:marLeft w:val="0"/>
                  <w:marRight w:val="0"/>
                  <w:marTop w:val="0"/>
                  <w:marBottom w:val="0"/>
                  <w:divBdr>
                    <w:top w:val="none" w:sz="0" w:space="0" w:color="auto"/>
                    <w:left w:val="none" w:sz="0" w:space="0" w:color="auto"/>
                    <w:bottom w:val="none" w:sz="0" w:space="0" w:color="auto"/>
                    <w:right w:val="none" w:sz="0" w:space="0" w:color="auto"/>
                  </w:divBdr>
                  <w:divsChild>
                    <w:div w:id="3671872">
                      <w:marLeft w:val="0"/>
                      <w:marRight w:val="0"/>
                      <w:marTop w:val="0"/>
                      <w:marBottom w:val="0"/>
                      <w:divBdr>
                        <w:top w:val="none" w:sz="0" w:space="0" w:color="auto"/>
                        <w:left w:val="none" w:sz="0" w:space="0" w:color="auto"/>
                        <w:bottom w:val="none" w:sz="0" w:space="0" w:color="auto"/>
                        <w:right w:val="none" w:sz="0" w:space="0" w:color="auto"/>
                      </w:divBdr>
                    </w:div>
                  </w:divsChild>
                </w:div>
                <w:div w:id="866020706">
                  <w:marLeft w:val="0"/>
                  <w:marRight w:val="0"/>
                  <w:marTop w:val="0"/>
                  <w:marBottom w:val="0"/>
                  <w:divBdr>
                    <w:top w:val="none" w:sz="0" w:space="0" w:color="auto"/>
                    <w:left w:val="none" w:sz="0" w:space="0" w:color="auto"/>
                    <w:bottom w:val="none" w:sz="0" w:space="0" w:color="auto"/>
                    <w:right w:val="none" w:sz="0" w:space="0" w:color="auto"/>
                  </w:divBdr>
                </w:div>
                <w:div w:id="866062679">
                  <w:marLeft w:val="0"/>
                  <w:marRight w:val="0"/>
                  <w:marTop w:val="0"/>
                  <w:marBottom w:val="0"/>
                  <w:divBdr>
                    <w:top w:val="none" w:sz="0" w:space="0" w:color="auto"/>
                    <w:left w:val="none" w:sz="0" w:space="0" w:color="auto"/>
                    <w:bottom w:val="none" w:sz="0" w:space="0" w:color="auto"/>
                    <w:right w:val="none" w:sz="0" w:space="0" w:color="auto"/>
                  </w:divBdr>
                </w:div>
                <w:div w:id="866066255">
                  <w:marLeft w:val="0"/>
                  <w:marRight w:val="0"/>
                  <w:marTop w:val="0"/>
                  <w:marBottom w:val="0"/>
                  <w:divBdr>
                    <w:top w:val="none" w:sz="0" w:space="0" w:color="auto"/>
                    <w:left w:val="none" w:sz="0" w:space="0" w:color="auto"/>
                    <w:bottom w:val="none" w:sz="0" w:space="0" w:color="auto"/>
                    <w:right w:val="none" w:sz="0" w:space="0" w:color="auto"/>
                  </w:divBdr>
                </w:div>
                <w:div w:id="866405964">
                  <w:marLeft w:val="0"/>
                  <w:marRight w:val="0"/>
                  <w:marTop w:val="0"/>
                  <w:marBottom w:val="0"/>
                  <w:divBdr>
                    <w:top w:val="none" w:sz="0" w:space="0" w:color="auto"/>
                    <w:left w:val="none" w:sz="0" w:space="0" w:color="auto"/>
                    <w:bottom w:val="none" w:sz="0" w:space="0" w:color="auto"/>
                    <w:right w:val="none" w:sz="0" w:space="0" w:color="auto"/>
                  </w:divBdr>
                </w:div>
                <w:div w:id="866409645">
                  <w:marLeft w:val="0"/>
                  <w:marRight w:val="0"/>
                  <w:marTop w:val="0"/>
                  <w:marBottom w:val="0"/>
                  <w:divBdr>
                    <w:top w:val="none" w:sz="0" w:space="0" w:color="auto"/>
                    <w:left w:val="none" w:sz="0" w:space="0" w:color="auto"/>
                    <w:bottom w:val="none" w:sz="0" w:space="0" w:color="auto"/>
                    <w:right w:val="none" w:sz="0" w:space="0" w:color="auto"/>
                  </w:divBdr>
                </w:div>
                <w:div w:id="866413194">
                  <w:marLeft w:val="0"/>
                  <w:marRight w:val="0"/>
                  <w:marTop w:val="0"/>
                  <w:marBottom w:val="0"/>
                  <w:divBdr>
                    <w:top w:val="none" w:sz="0" w:space="0" w:color="auto"/>
                    <w:left w:val="none" w:sz="0" w:space="0" w:color="auto"/>
                    <w:bottom w:val="none" w:sz="0" w:space="0" w:color="auto"/>
                    <w:right w:val="none" w:sz="0" w:space="0" w:color="auto"/>
                  </w:divBdr>
                  <w:divsChild>
                    <w:div w:id="476731453">
                      <w:marLeft w:val="0"/>
                      <w:marRight w:val="0"/>
                      <w:marTop w:val="0"/>
                      <w:marBottom w:val="0"/>
                      <w:divBdr>
                        <w:top w:val="none" w:sz="0" w:space="0" w:color="auto"/>
                        <w:left w:val="none" w:sz="0" w:space="0" w:color="auto"/>
                        <w:bottom w:val="none" w:sz="0" w:space="0" w:color="auto"/>
                        <w:right w:val="none" w:sz="0" w:space="0" w:color="auto"/>
                      </w:divBdr>
                      <w:divsChild>
                        <w:div w:id="1044521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6672289">
                  <w:marLeft w:val="0"/>
                  <w:marRight w:val="0"/>
                  <w:marTop w:val="0"/>
                  <w:marBottom w:val="0"/>
                  <w:divBdr>
                    <w:top w:val="none" w:sz="0" w:space="0" w:color="auto"/>
                    <w:left w:val="none" w:sz="0" w:space="0" w:color="auto"/>
                    <w:bottom w:val="none" w:sz="0" w:space="0" w:color="auto"/>
                    <w:right w:val="none" w:sz="0" w:space="0" w:color="auto"/>
                  </w:divBdr>
                </w:div>
                <w:div w:id="866718096">
                  <w:marLeft w:val="0"/>
                  <w:marRight w:val="0"/>
                  <w:marTop w:val="0"/>
                  <w:marBottom w:val="0"/>
                  <w:divBdr>
                    <w:top w:val="none" w:sz="0" w:space="0" w:color="auto"/>
                    <w:left w:val="none" w:sz="0" w:space="0" w:color="auto"/>
                    <w:bottom w:val="none" w:sz="0" w:space="0" w:color="auto"/>
                    <w:right w:val="none" w:sz="0" w:space="0" w:color="auto"/>
                  </w:divBdr>
                </w:div>
                <w:div w:id="866868407">
                  <w:marLeft w:val="0"/>
                  <w:marRight w:val="0"/>
                  <w:marTop w:val="0"/>
                  <w:marBottom w:val="0"/>
                  <w:divBdr>
                    <w:top w:val="none" w:sz="0" w:space="0" w:color="auto"/>
                    <w:left w:val="none" w:sz="0" w:space="0" w:color="auto"/>
                    <w:bottom w:val="none" w:sz="0" w:space="0" w:color="auto"/>
                    <w:right w:val="none" w:sz="0" w:space="0" w:color="auto"/>
                  </w:divBdr>
                </w:div>
                <w:div w:id="866917954">
                  <w:marLeft w:val="0"/>
                  <w:marRight w:val="0"/>
                  <w:marTop w:val="0"/>
                  <w:marBottom w:val="0"/>
                  <w:divBdr>
                    <w:top w:val="none" w:sz="0" w:space="0" w:color="auto"/>
                    <w:left w:val="none" w:sz="0" w:space="0" w:color="auto"/>
                    <w:bottom w:val="none" w:sz="0" w:space="0" w:color="auto"/>
                    <w:right w:val="none" w:sz="0" w:space="0" w:color="auto"/>
                  </w:divBdr>
                  <w:divsChild>
                    <w:div w:id="177738451">
                      <w:marLeft w:val="0"/>
                      <w:marRight w:val="0"/>
                      <w:marTop w:val="0"/>
                      <w:marBottom w:val="0"/>
                      <w:divBdr>
                        <w:top w:val="none" w:sz="0" w:space="0" w:color="auto"/>
                        <w:left w:val="none" w:sz="0" w:space="0" w:color="auto"/>
                        <w:bottom w:val="none" w:sz="0" w:space="0" w:color="auto"/>
                        <w:right w:val="none" w:sz="0" w:space="0" w:color="auto"/>
                      </w:divBdr>
                      <w:divsChild>
                        <w:div w:id="558521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6991208">
                  <w:marLeft w:val="0"/>
                  <w:marRight w:val="0"/>
                  <w:marTop w:val="0"/>
                  <w:marBottom w:val="0"/>
                  <w:divBdr>
                    <w:top w:val="none" w:sz="0" w:space="0" w:color="auto"/>
                    <w:left w:val="none" w:sz="0" w:space="0" w:color="auto"/>
                    <w:bottom w:val="none" w:sz="0" w:space="0" w:color="auto"/>
                    <w:right w:val="none" w:sz="0" w:space="0" w:color="auto"/>
                  </w:divBdr>
                </w:div>
                <w:div w:id="867059386">
                  <w:marLeft w:val="0"/>
                  <w:marRight w:val="0"/>
                  <w:marTop w:val="0"/>
                  <w:marBottom w:val="0"/>
                  <w:divBdr>
                    <w:top w:val="none" w:sz="0" w:space="0" w:color="auto"/>
                    <w:left w:val="none" w:sz="0" w:space="0" w:color="auto"/>
                    <w:bottom w:val="none" w:sz="0" w:space="0" w:color="auto"/>
                    <w:right w:val="none" w:sz="0" w:space="0" w:color="auto"/>
                  </w:divBdr>
                </w:div>
                <w:div w:id="867061875">
                  <w:marLeft w:val="0"/>
                  <w:marRight w:val="0"/>
                  <w:marTop w:val="0"/>
                  <w:marBottom w:val="0"/>
                  <w:divBdr>
                    <w:top w:val="none" w:sz="0" w:space="0" w:color="auto"/>
                    <w:left w:val="none" w:sz="0" w:space="0" w:color="auto"/>
                    <w:bottom w:val="none" w:sz="0" w:space="0" w:color="auto"/>
                    <w:right w:val="none" w:sz="0" w:space="0" w:color="auto"/>
                  </w:divBdr>
                </w:div>
                <w:div w:id="867110702">
                  <w:marLeft w:val="0"/>
                  <w:marRight w:val="0"/>
                  <w:marTop w:val="0"/>
                  <w:marBottom w:val="0"/>
                  <w:divBdr>
                    <w:top w:val="none" w:sz="0" w:space="0" w:color="auto"/>
                    <w:left w:val="none" w:sz="0" w:space="0" w:color="auto"/>
                    <w:bottom w:val="none" w:sz="0" w:space="0" w:color="auto"/>
                    <w:right w:val="none" w:sz="0" w:space="0" w:color="auto"/>
                  </w:divBdr>
                  <w:divsChild>
                    <w:div w:id="366029014">
                      <w:marLeft w:val="0"/>
                      <w:marRight w:val="0"/>
                      <w:marTop w:val="0"/>
                      <w:marBottom w:val="0"/>
                      <w:divBdr>
                        <w:top w:val="none" w:sz="0" w:space="0" w:color="auto"/>
                        <w:left w:val="none" w:sz="0" w:space="0" w:color="auto"/>
                        <w:bottom w:val="none" w:sz="0" w:space="0" w:color="auto"/>
                        <w:right w:val="none" w:sz="0" w:space="0" w:color="auto"/>
                      </w:divBdr>
                    </w:div>
                  </w:divsChild>
                </w:div>
                <w:div w:id="867135977">
                  <w:marLeft w:val="0"/>
                  <w:marRight w:val="0"/>
                  <w:marTop w:val="0"/>
                  <w:marBottom w:val="0"/>
                  <w:divBdr>
                    <w:top w:val="none" w:sz="0" w:space="0" w:color="auto"/>
                    <w:left w:val="none" w:sz="0" w:space="0" w:color="auto"/>
                    <w:bottom w:val="none" w:sz="0" w:space="0" w:color="auto"/>
                    <w:right w:val="none" w:sz="0" w:space="0" w:color="auto"/>
                  </w:divBdr>
                </w:div>
                <w:div w:id="867181173">
                  <w:marLeft w:val="0"/>
                  <w:marRight w:val="0"/>
                  <w:marTop w:val="0"/>
                  <w:marBottom w:val="0"/>
                  <w:divBdr>
                    <w:top w:val="none" w:sz="0" w:space="0" w:color="auto"/>
                    <w:left w:val="none" w:sz="0" w:space="0" w:color="auto"/>
                    <w:bottom w:val="none" w:sz="0" w:space="0" w:color="auto"/>
                    <w:right w:val="none" w:sz="0" w:space="0" w:color="auto"/>
                  </w:divBdr>
                </w:div>
                <w:div w:id="867182227">
                  <w:marLeft w:val="0"/>
                  <w:marRight w:val="0"/>
                  <w:marTop w:val="0"/>
                  <w:marBottom w:val="0"/>
                  <w:divBdr>
                    <w:top w:val="none" w:sz="0" w:space="0" w:color="auto"/>
                    <w:left w:val="none" w:sz="0" w:space="0" w:color="auto"/>
                    <w:bottom w:val="none" w:sz="0" w:space="0" w:color="auto"/>
                    <w:right w:val="none" w:sz="0" w:space="0" w:color="auto"/>
                  </w:divBdr>
                </w:div>
                <w:div w:id="867260631">
                  <w:marLeft w:val="0"/>
                  <w:marRight w:val="0"/>
                  <w:marTop w:val="0"/>
                  <w:marBottom w:val="0"/>
                  <w:divBdr>
                    <w:top w:val="none" w:sz="0" w:space="0" w:color="auto"/>
                    <w:left w:val="none" w:sz="0" w:space="0" w:color="auto"/>
                    <w:bottom w:val="none" w:sz="0" w:space="0" w:color="auto"/>
                    <w:right w:val="none" w:sz="0" w:space="0" w:color="auto"/>
                  </w:divBdr>
                  <w:divsChild>
                    <w:div w:id="193928806">
                      <w:marLeft w:val="0"/>
                      <w:marRight w:val="0"/>
                      <w:marTop w:val="0"/>
                      <w:marBottom w:val="0"/>
                      <w:divBdr>
                        <w:top w:val="none" w:sz="0" w:space="0" w:color="auto"/>
                        <w:left w:val="none" w:sz="0" w:space="0" w:color="auto"/>
                        <w:bottom w:val="none" w:sz="0" w:space="0" w:color="auto"/>
                        <w:right w:val="none" w:sz="0" w:space="0" w:color="auto"/>
                      </w:divBdr>
                    </w:div>
                  </w:divsChild>
                </w:div>
                <w:div w:id="867372986">
                  <w:marLeft w:val="0"/>
                  <w:marRight w:val="0"/>
                  <w:marTop w:val="300"/>
                  <w:marBottom w:val="0"/>
                  <w:divBdr>
                    <w:top w:val="none" w:sz="0" w:space="0" w:color="auto"/>
                    <w:left w:val="none" w:sz="0" w:space="0" w:color="auto"/>
                    <w:bottom w:val="none" w:sz="0" w:space="0" w:color="auto"/>
                    <w:right w:val="none" w:sz="0" w:space="0" w:color="auto"/>
                  </w:divBdr>
                </w:div>
                <w:div w:id="867373410">
                  <w:marLeft w:val="0"/>
                  <w:marRight w:val="0"/>
                  <w:marTop w:val="0"/>
                  <w:marBottom w:val="0"/>
                  <w:divBdr>
                    <w:top w:val="none" w:sz="0" w:space="0" w:color="auto"/>
                    <w:left w:val="none" w:sz="0" w:space="0" w:color="auto"/>
                    <w:bottom w:val="none" w:sz="0" w:space="0" w:color="auto"/>
                    <w:right w:val="none" w:sz="0" w:space="0" w:color="auto"/>
                  </w:divBdr>
                  <w:divsChild>
                    <w:div w:id="690647333">
                      <w:marLeft w:val="0"/>
                      <w:marRight w:val="0"/>
                      <w:marTop w:val="0"/>
                      <w:marBottom w:val="0"/>
                      <w:divBdr>
                        <w:top w:val="none" w:sz="0" w:space="0" w:color="auto"/>
                        <w:left w:val="none" w:sz="0" w:space="0" w:color="auto"/>
                        <w:bottom w:val="none" w:sz="0" w:space="0" w:color="auto"/>
                        <w:right w:val="none" w:sz="0" w:space="0" w:color="auto"/>
                      </w:divBdr>
                    </w:div>
                  </w:divsChild>
                </w:div>
                <w:div w:id="867452388">
                  <w:marLeft w:val="75"/>
                  <w:marRight w:val="75"/>
                  <w:marTop w:val="75"/>
                  <w:marBottom w:val="75"/>
                  <w:divBdr>
                    <w:top w:val="none" w:sz="0" w:space="0" w:color="auto"/>
                    <w:left w:val="none" w:sz="0" w:space="0" w:color="auto"/>
                    <w:bottom w:val="none" w:sz="0" w:space="0" w:color="auto"/>
                    <w:right w:val="none" w:sz="0" w:space="0" w:color="auto"/>
                  </w:divBdr>
                </w:div>
                <w:div w:id="867527269">
                  <w:marLeft w:val="0"/>
                  <w:marRight w:val="0"/>
                  <w:marTop w:val="0"/>
                  <w:marBottom w:val="0"/>
                  <w:divBdr>
                    <w:top w:val="none" w:sz="0" w:space="0" w:color="auto"/>
                    <w:left w:val="none" w:sz="0" w:space="0" w:color="auto"/>
                    <w:bottom w:val="none" w:sz="0" w:space="0" w:color="auto"/>
                    <w:right w:val="none" w:sz="0" w:space="0" w:color="auto"/>
                  </w:divBdr>
                </w:div>
                <w:div w:id="867528101">
                  <w:marLeft w:val="0"/>
                  <w:marRight w:val="0"/>
                  <w:marTop w:val="0"/>
                  <w:marBottom w:val="0"/>
                  <w:divBdr>
                    <w:top w:val="none" w:sz="0" w:space="0" w:color="auto"/>
                    <w:left w:val="none" w:sz="0" w:space="0" w:color="auto"/>
                    <w:bottom w:val="none" w:sz="0" w:space="0" w:color="auto"/>
                    <w:right w:val="none" w:sz="0" w:space="0" w:color="auto"/>
                  </w:divBdr>
                </w:div>
                <w:div w:id="867640399">
                  <w:marLeft w:val="0"/>
                  <w:marRight w:val="0"/>
                  <w:marTop w:val="0"/>
                  <w:marBottom w:val="0"/>
                  <w:divBdr>
                    <w:top w:val="none" w:sz="0" w:space="0" w:color="auto"/>
                    <w:left w:val="none" w:sz="0" w:space="0" w:color="auto"/>
                    <w:bottom w:val="none" w:sz="0" w:space="0" w:color="auto"/>
                    <w:right w:val="none" w:sz="0" w:space="0" w:color="auto"/>
                  </w:divBdr>
                </w:div>
                <w:div w:id="867717726">
                  <w:marLeft w:val="0"/>
                  <w:marRight w:val="0"/>
                  <w:marTop w:val="0"/>
                  <w:marBottom w:val="0"/>
                  <w:divBdr>
                    <w:top w:val="none" w:sz="0" w:space="0" w:color="auto"/>
                    <w:left w:val="none" w:sz="0" w:space="0" w:color="auto"/>
                    <w:bottom w:val="none" w:sz="0" w:space="0" w:color="auto"/>
                    <w:right w:val="none" w:sz="0" w:space="0" w:color="auto"/>
                  </w:divBdr>
                </w:div>
                <w:div w:id="867722391">
                  <w:marLeft w:val="0"/>
                  <w:marRight w:val="0"/>
                  <w:marTop w:val="0"/>
                  <w:marBottom w:val="0"/>
                  <w:divBdr>
                    <w:top w:val="none" w:sz="0" w:space="0" w:color="auto"/>
                    <w:left w:val="none" w:sz="0" w:space="0" w:color="auto"/>
                    <w:bottom w:val="none" w:sz="0" w:space="0" w:color="auto"/>
                    <w:right w:val="none" w:sz="0" w:space="0" w:color="auto"/>
                  </w:divBdr>
                  <w:divsChild>
                    <w:div w:id="761336314">
                      <w:marLeft w:val="0"/>
                      <w:marRight w:val="0"/>
                      <w:marTop w:val="0"/>
                      <w:marBottom w:val="0"/>
                      <w:divBdr>
                        <w:top w:val="none" w:sz="0" w:space="0" w:color="auto"/>
                        <w:left w:val="none" w:sz="0" w:space="0" w:color="auto"/>
                        <w:bottom w:val="none" w:sz="0" w:space="0" w:color="auto"/>
                        <w:right w:val="none" w:sz="0" w:space="0" w:color="auto"/>
                      </w:divBdr>
                      <w:divsChild>
                        <w:div w:id="631667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791280">
                  <w:marLeft w:val="0"/>
                  <w:marRight w:val="0"/>
                  <w:marTop w:val="0"/>
                  <w:marBottom w:val="0"/>
                  <w:divBdr>
                    <w:top w:val="none" w:sz="0" w:space="0" w:color="auto"/>
                    <w:left w:val="none" w:sz="0" w:space="0" w:color="auto"/>
                    <w:bottom w:val="none" w:sz="0" w:space="0" w:color="auto"/>
                    <w:right w:val="none" w:sz="0" w:space="0" w:color="auto"/>
                  </w:divBdr>
                </w:div>
                <w:div w:id="867836177">
                  <w:marLeft w:val="0"/>
                  <w:marRight w:val="0"/>
                  <w:marTop w:val="0"/>
                  <w:marBottom w:val="0"/>
                  <w:divBdr>
                    <w:top w:val="none" w:sz="0" w:space="0" w:color="auto"/>
                    <w:left w:val="none" w:sz="0" w:space="0" w:color="auto"/>
                    <w:bottom w:val="none" w:sz="0" w:space="0" w:color="auto"/>
                    <w:right w:val="none" w:sz="0" w:space="0" w:color="auto"/>
                  </w:divBdr>
                </w:div>
                <w:div w:id="867837034">
                  <w:marLeft w:val="0"/>
                  <w:marRight w:val="0"/>
                  <w:marTop w:val="0"/>
                  <w:marBottom w:val="0"/>
                  <w:divBdr>
                    <w:top w:val="none" w:sz="0" w:space="0" w:color="auto"/>
                    <w:left w:val="none" w:sz="0" w:space="0" w:color="auto"/>
                    <w:bottom w:val="none" w:sz="0" w:space="0" w:color="auto"/>
                    <w:right w:val="none" w:sz="0" w:space="0" w:color="auto"/>
                  </w:divBdr>
                </w:div>
                <w:div w:id="867839775">
                  <w:marLeft w:val="0"/>
                  <w:marRight w:val="0"/>
                  <w:marTop w:val="0"/>
                  <w:marBottom w:val="0"/>
                  <w:divBdr>
                    <w:top w:val="none" w:sz="0" w:space="0" w:color="auto"/>
                    <w:left w:val="none" w:sz="0" w:space="0" w:color="auto"/>
                    <w:bottom w:val="none" w:sz="0" w:space="0" w:color="auto"/>
                    <w:right w:val="none" w:sz="0" w:space="0" w:color="auto"/>
                  </w:divBdr>
                </w:div>
                <w:div w:id="867912445">
                  <w:marLeft w:val="0"/>
                  <w:marRight w:val="0"/>
                  <w:marTop w:val="0"/>
                  <w:marBottom w:val="0"/>
                  <w:divBdr>
                    <w:top w:val="none" w:sz="0" w:space="0" w:color="auto"/>
                    <w:left w:val="none" w:sz="0" w:space="0" w:color="auto"/>
                    <w:bottom w:val="none" w:sz="0" w:space="0" w:color="auto"/>
                    <w:right w:val="none" w:sz="0" w:space="0" w:color="auto"/>
                  </w:divBdr>
                  <w:divsChild>
                    <w:div w:id="372660900">
                      <w:marLeft w:val="0"/>
                      <w:marRight w:val="0"/>
                      <w:marTop w:val="0"/>
                      <w:marBottom w:val="120"/>
                      <w:divBdr>
                        <w:top w:val="none" w:sz="0" w:space="0" w:color="auto"/>
                        <w:left w:val="none" w:sz="0" w:space="0" w:color="auto"/>
                        <w:bottom w:val="none" w:sz="0" w:space="0" w:color="auto"/>
                        <w:right w:val="none" w:sz="0" w:space="0" w:color="auto"/>
                      </w:divBdr>
                    </w:div>
                  </w:divsChild>
                </w:div>
                <w:div w:id="867959353">
                  <w:marLeft w:val="0"/>
                  <w:marRight w:val="0"/>
                  <w:marTop w:val="0"/>
                  <w:marBottom w:val="0"/>
                  <w:divBdr>
                    <w:top w:val="none" w:sz="0" w:space="0" w:color="auto"/>
                    <w:left w:val="none" w:sz="0" w:space="0" w:color="auto"/>
                    <w:bottom w:val="none" w:sz="0" w:space="0" w:color="auto"/>
                    <w:right w:val="none" w:sz="0" w:space="0" w:color="auto"/>
                  </w:divBdr>
                </w:div>
                <w:div w:id="867986318">
                  <w:marLeft w:val="0"/>
                  <w:marRight w:val="0"/>
                  <w:marTop w:val="0"/>
                  <w:marBottom w:val="0"/>
                  <w:divBdr>
                    <w:top w:val="none" w:sz="0" w:space="0" w:color="auto"/>
                    <w:left w:val="none" w:sz="0" w:space="0" w:color="auto"/>
                    <w:bottom w:val="none" w:sz="0" w:space="0" w:color="auto"/>
                    <w:right w:val="none" w:sz="0" w:space="0" w:color="auto"/>
                  </w:divBdr>
                </w:div>
                <w:div w:id="868298565">
                  <w:marLeft w:val="0"/>
                  <w:marRight w:val="0"/>
                  <w:marTop w:val="0"/>
                  <w:marBottom w:val="0"/>
                  <w:divBdr>
                    <w:top w:val="none" w:sz="0" w:space="0" w:color="auto"/>
                    <w:left w:val="none" w:sz="0" w:space="0" w:color="auto"/>
                    <w:bottom w:val="none" w:sz="0" w:space="0" w:color="auto"/>
                    <w:right w:val="none" w:sz="0" w:space="0" w:color="auto"/>
                  </w:divBdr>
                </w:div>
                <w:div w:id="868370199">
                  <w:marLeft w:val="0"/>
                  <w:marRight w:val="0"/>
                  <w:marTop w:val="0"/>
                  <w:marBottom w:val="0"/>
                  <w:divBdr>
                    <w:top w:val="none" w:sz="0" w:space="0" w:color="auto"/>
                    <w:left w:val="none" w:sz="0" w:space="0" w:color="auto"/>
                    <w:bottom w:val="none" w:sz="0" w:space="0" w:color="auto"/>
                    <w:right w:val="none" w:sz="0" w:space="0" w:color="auto"/>
                  </w:divBdr>
                </w:div>
                <w:div w:id="868421311">
                  <w:marLeft w:val="0"/>
                  <w:marRight w:val="0"/>
                  <w:marTop w:val="0"/>
                  <w:marBottom w:val="0"/>
                  <w:divBdr>
                    <w:top w:val="none" w:sz="0" w:space="0" w:color="auto"/>
                    <w:left w:val="none" w:sz="0" w:space="0" w:color="auto"/>
                    <w:bottom w:val="none" w:sz="0" w:space="0" w:color="auto"/>
                    <w:right w:val="none" w:sz="0" w:space="0" w:color="auto"/>
                  </w:divBdr>
                  <w:divsChild>
                    <w:div w:id="869999349">
                      <w:marLeft w:val="0"/>
                      <w:marRight w:val="0"/>
                      <w:marTop w:val="0"/>
                      <w:marBottom w:val="0"/>
                      <w:divBdr>
                        <w:top w:val="none" w:sz="0" w:space="0" w:color="auto"/>
                        <w:left w:val="none" w:sz="0" w:space="0" w:color="auto"/>
                        <w:bottom w:val="none" w:sz="0" w:space="0" w:color="auto"/>
                        <w:right w:val="none" w:sz="0" w:space="0" w:color="auto"/>
                      </w:divBdr>
                      <w:divsChild>
                        <w:div w:id="174152008">
                          <w:marLeft w:val="0"/>
                          <w:marRight w:val="0"/>
                          <w:marTop w:val="0"/>
                          <w:marBottom w:val="0"/>
                          <w:divBdr>
                            <w:top w:val="none" w:sz="0" w:space="0" w:color="auto"/>
                            <w:left w:val="none" w:sz="0" w:space="0" w:color="auto"/>
                            <w:bottom w:val="none" w:sz="0" w:space="0" w:color="auto"/>
                            <w:right w:val="none" w:sz="0" w:space="0" w:color="auto"/>
                          </w:divBdr>
                        </w:div>
                        <w:div w:id="932590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446742">
                  <w:marLeft w:val="0"/>
                  <w:marRight w:val="0"/>
                  <w:marTop w:val="0"/>
                  <w:marBottom w:val="0"/>
                  <w:divBdr>
                    <w:top w:val="none" w:sz="0" w:space="0" w:color="auto"/>
                    <w:left w:val="none" w:sz="0" w:space="0" w:color="auto"/>
                    <w:bottom w:val="none" w:sz="0" w:space="0" w:color="auto"/>
                    <w:right w:val="none" w:sz="0" w:space="0" w:color="auto"/>
                  </w:divBdr>
                </w:div>
                <w:div w:id="868685198">
                  <w:marLeft w:val="0"/>
                  <w:marRight w:val="0"/>
                  <w:marTop w:val="0"/>
                  <w:marBottom w:val="0"/>
                  <w:divBdr>
                    <w:top w:val="none" w:sz="0" w:space="0" w:color="auto"/>
                    <w:left w:val="none" w:sz="0" w:space="0" w:color="auto"/>
                    <w:bottom w:val="none" w:sz="0" w:space="0" w:color="auto"/>
                    <w:right w:val="none" w:sz="0" w:space="0" w:color="auto"/>
                  </w:divBdr>
                </w:div>
                <w:div w:id="868765573">
                  <w:marLeft w:val="0"/>
                  <w:marRight w:val="0"/>
                  <w:marTop w:val="0"/>
                  <w:marBottom w:val="0"/>
                  <w:divBdr>
                    <w:top w:val="none" w:sz="0" w:space="0" w:color="auto"/>
                    <w:left w:val="none" w:sz="0" w:space="0" w:color="auto"/>
                    <w:bottom w:val="none" w:sz="0" w:space="0" w:color="auto"/>
                    <w:right w:val="none" w:sz="0" w:space="0" w:color="auto"/>
                  </w:divBdr>
                </w:div>
                <w:div w:id="868831658">
                  <w:marLeft w:val="0"/>
                  <w:marRight w:val="0"/>
                  <w:marTop w:val="0"/>
                  <w:marBottom w:val="0"/>
                  <w:divBdr>
                    <w:top w:val="none" w:sz="0" w:space="0" w:color="auto"/>
                    <w:left w:val="none" w:sz="0" w:space="0" w:color="auto"/>
                    <w:bottom w:val="none" w:sz="0" w:space="0" w:color="auto"/>
                    <w:right w:val="none" w:sz="0" w:space="0" w:color="auto"/>
                  </w:divBdr>
                  <w:divsChild>
                    <w:div w:id="213129306">
                      <w:marLeft w:val="0"/>
                      <w:marRight w:val="0"/>
                      <w:marTop w:val="0"/>
                      <w:marBottom w:val="0"/>
                      <w:divBdr>
                        <w:top w:val="none" w:sz="0" w:space="0" w:color="auto"/>
                        <w:left w:val="none" w:sz="0" w:space="0" w:color="auto"/>
                        <w:bottom w:val="none" w:sz="0" w:space="0" w:color="auto"/>
                        <w:right w:val="none" w:sz="0" w:space="0" w:color="auto"/>
                      </w:divBdr>
                      <w:divsChild>
                        <w:div w:id="182284236">
                          <w:marLeft w:val="0"/>
                          <w:marRight w:val="0"/>
                          <w:marTop w:val="0"/>
                          <w:marBottom w:val="0"/>
                          <w:divBdr>
                            <w:top w:val="none" w:sz="0" w:space="0" w:color="auto"/>
                            <w:left w:val="none" w:sz="0" w:space="0" w:color="auto"/>
                            <w:bottom w:val="none" w:sz="0" w:space="0" w:color="auto"/>
                            <w:right w:val="none" w:sz="0" w:space="0" w:color="auto"/>
                          </w:divBdr>
                          <w:divsChild>
                            <w:div w:id="657195709">
                              <w:marLeft w:val="0"/>
                              <w:marRight w:val="0"/>
                              <w:marTop w:val="0"/>
                              <w:marBottom w:val="0"/>
                              <w:divBdr>
                                <w:top w:val="none" w:sz="0" w:space="0" w:color="auto"/>
                                <w:left w:val="none" w:sz="0" w:space="0" w:color="auto"/>
                                <w:bottom w:val="none" w:sz="0" w:space="0" w:color="auto"/>
                                <w:right w:val="none" w:sz="0" w:space="0" w:color="auto"/>
                              </w:divBdr>
                              <w:divsChild>
                                <w:div w:id="328949974">
                                  <w:marLeft w:val="0"/>
                                  <w:marRight w:val="0"/>
                                  <w:marTop w:val="0"/>
                                  <w:marBottom w:val="0"/>
                                  <w:divBdr>
                                    <w:top w:val="none" w:sz="0" w:space="0" w:color="auto"/>
                                    <w:left w:val="none" w:sz="0" w:space="0" w:color="auto"/>
                                    <w:bottom w:val="none" w:sz="0" w:space="0" w:color="auto"/>
                                    <w:right w:val="none" w:sz="0" w:space="0" w:color="auto"/>
                                  </w:divBdr>
                                </w:div>
                              </w:divsChild>
                            </w:div>
                            <w:div w:id="1080172723">
                              <w:marLeft w:val="0"/>
                              <w:marRight w:val="0"/>
                              <w:marTop w:val="0"/>
                              <w:marBottom w:val="0"/>
                              <w:divBdr>
                                <w:top w:val="none" w:sz="0" w:space="0" w:color="auto"/>
                                <w:left w:val="none" w:sz="0" w:space="0" w:color="auto"/>
                                <w:bottom w:val="none" w:sz="0" w:space="0" w:color="auto"/>
                                <w:right w:val="none" w:sz="0" w:space="0" w:color="auto"/>
                              </w:divBdr>
                            </w:div>
                          </w:divsChild>
                        </w:div>
                        <w:div w:id="900748635">
                          <w:marLeft w:val="0"/>
                          <w:marRight w:val="0"/>
                          <w:marTop w:val="0"/>
                          <w:marBottom w:val="0"/>
                          <w:divBdr>
                            <w:top w:val="none" w:sz="0" w:space="0" w:color="auto"/>
                            <w:left w:val="none" w:sz="0" w:space="0" w:color="auto"/>
                            <w:bottom w:val="none" w:sz="0" w:space="0" w:color="auto"/>
                            <w:right w:val="none" w:sz="0" w:space="0" w:color="auto"/>
                          </w:divBdr>
                          <w:divsChild>
                            <w:div w:id="317344206">
                              <w:marLeft w:val="0"/>
                              <w:marRight w:val="0"/>
                              <w:marTop w:val="0"/>
                              <w:marBottom w:val="0"/>
                              <w:divBdr>
                                <w:top w:val="none" w:sz="0" w:space="0" w:color="auto"/>
                                <w:left w:val="none" w:sz="0" w:space="0" w:color="auto"/>
                                <w:bottom w:val="none" w:sz="0" w:space="0" w:color="auto"/>
                                <w:right w:val="none" w:sz="0" w:space="0" w:color="auto"/>
                              </w:divBdr>
                            </w:div>
                            <w:div w:id="984822614">
                              <w:marLeft w:val="0"/>
                              <w:marRight w:val="0"/>
                              <w:marTop w:val="0"/>
                              <w:marBottom w:val="0"/>
                              <w:divBdr>
                                <w:top w:val="none" w:sz="0" w:space="0" w:color="auto"/>
                                <w:left w:val="none" w:sz="0" w:space="0" w:color="auto"/>
                                <w:bottom w:val="none" w:sz="0" w:space="0" w:color="auto"/>
                                <w:right w:val="none" w:sz="0" w:space="0" w:color="auto"/>
                              </w:divBdr>
                              <w:divsChild>
                                <w:div w:id="187839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7191202">
                      <w:marLeft w:val="0"/>
                      <w:marRight w:val="0"/>
                      <w:marTop w:val="0"/>
                      <w:marBottom w:val="0"/>
                      <w:divBdr>
                        <w:top w:val="none" w:sz="0" w:space="0" w:color="auto"/>
                        <w:left w:val="none" w:sz="0" w:space="0" w:color="auto"/>
                        <w:bottom w:val="none" w:sz="0" w:space="0" w:color="auto"/>
                        <w:right w:val="none" w:sz="0" w:space="0" w:color="auto"/>
                      </w:divBdr>
                      <w:divsChild>
                        <w:div w:id="232205027">
                          <w:marLeft w:val="0"/>
                          <w:marRight w:val="0"/>
                          <w:marTop w:val="0"/>
                          <w:marBottom w:val="0"/>
                          <w:divBdr>
                            <w:top w:val="none" w:sz="0" w:space="0" w:color="auto"/>
                            <w:left w:val="none" w:sz="0" w:space="0" w:color="auto"/>
                            <w:bottom w:val="none" w:sz="0" w:space="0" w:color="auto"/>
                            <w:right w:val="none" w:sz="0" w:space="0" w:color="auto"/>
                          </w:divBdr>
                          <w:divsChild>
                            <w:div w:id="228733906">
                              <w:marLeft w:val="0"/>
                              <w:marRight w:val="0"/>
                              <w:marTop w:val="0"/>
                              <w:marBottom w:val="0"/>
                              <w:divBdr>
                                <w:top w:val="none" w:sz="0" w:space="0" w:color="auto"/>
                                <w:left w:val="none" w:sz="0" w:space="0" w:color="auto"/>
                                <w:bottom w:val="none" w:sz="0" w:space="0" w:color="auto"/>
                                <w:right w:val="none" w:sz="0" w:space="0" w:color="auto"/>
                              </w:divBdr>
                            </w:div>
                            <w:div w:id="250312047">
                              <w:marLeft w:val="0"/>
                              <w:marRight w:val="0"/>
                              <w:marTop w:val="0"/>
                              <w:marBottom w:val="0"/>
                              <w:divBdr>
                                <w:top w:val="none" w:sz="0" w:space="0" w:color="auto"/>
                                <w:left w:val="none" w:sz="0" w:space="0" w:color="auto"/>
                                <w:bottom w:val="none" w:sz="0" w:space="0" w:color="auto"/>
                                <w:right w:val="none" w:sz="0" w:space="0" w:color="auto"/>
                              </w:divBdr>
                              <w:divsChild>
                                <w:div w:id="920220670">
                                  <w:marLeft w:val="0"/>
                                  <w:marRight w:val="0"/>
                                  <w:marTop w:val="0"/>
                                  <w:marBottom w:val="0"/>
                                  <w:divBdr>
                                    <w:top w:val="none" w:sz="0" w:space="0" w:color="auto"/>
                                    <w:left w:val="none" w:sz="0" w:space="0" w:color="auto"/>
                                    <w:bottom w:val="none" w:sz="0" w:space="0" w:color="auto"/>
                                    <w:right w:val="none" w:sz="0" w:space="0" w:color="auto"/>
                                  </w:divBdr>
                                </w:div>
                              </w:divsChild>
                            </w:div>
                            <w:div w:id="1098671207">
                              <w:marLeft w:val="0"/>
                              <w:marRight w:val="0"/>
                              <w:marTop w:val="0"/>
                              <w:marBottom w:val="0"/>
                              <w:divBdr>
                                <w:top w:val="none" w:sz="0" w:space="0" w:color="auto"/>
                                <w:left w:val="none" w:sz="0" w:space="0" w:color="auto"/>
                                <w:bottom w:val="none" w:sz="0" w:space="0" w:color="auto"/>
                                <w:right w:val="none" w:sz="0" w:space="0" w:color="auto"/>
                              </w:divBdr>
                            </w:div>
                          </w:divsChild>
                        </w:div>
                        <w:div w:id="821236732">
                          <w:marLeft w:val="0"/>
                          <w:marRight w:val="0"/>
                          <w:marTop w:val="0"/>
                          <w:marBottom w:val="0"/>
                          <w:divBdr>
                            <w:top w:val="none" w:sz="0" w:space="0" w:color="auto"/>
                            <w:left w:val="none" w:sz="0" w:space="0" w:color="auto"/>
                            <w:bottom w:val="none" w:sz="0" w:space="0" w:color="auto"/>
                            <w:right w:val="none" w:sz="0" w:space="0" w:color="auto"/>
                          </w:divBdr>
                          <w:divsChild>
                            <w:div w:id="440993734">
                              <w:marLeft w:val="0"/>
                              <w:marRight w:val="0"/>
                              <w:marTop w:val="0"/>
                              <w:marBottom w:val="0"/>
                              <w:divBdr>
                                <w:top w:val="none" w:sz="0" w:space="0" w:color="auto"/>
                                <w:left w:val="none" w:sz="0" w:space="0" w:color="auto"/>
                                <w:bottom w:val="none" w:sz="0" w:space="0" w:color="auto"/>
                                <w:right w:val="none" w:sz="0" w:space="0" w:color="auto"/>
                              </w:divBdr>
                              <w:divsChild>
                                <w:div w:id="470951252">
                                  <w:marLeft w:val="0"/>
                                  <w:marRight w:val="0"/>
                                  <w:marTop w:val="0"/>
                                  <w:marBottom w:val="0"/>
                                  <w:divBdr>
                                    <w:top w:val="none" w:sz="0" w:space="0" w:color="auto"/>
                                    <w:left w:val="none" w:sz="0" w:space="0" w:color="auto"/>
                                    <w:bottom w:val="none" w:sz="0" w:space="0" w:color="auto"/>
                                    <w:right w:val="none" w:sz="0" w:space="0" w:color="auto"/>
                                  </w:divBdr>
                                </w:div>
                              </w:divsChild>
                            </w:div>
                            <w:div w:id="444076833">
                              <w:marLeft w:val="0"/>
                              <w:marRight w:val="0"/>
                              <w:marTop w:val="0"/>
                              <w:marBottom w:val="0"/>
                              <w:divBdr>
                                <w:top w:val="none" w:sz="0" w:space="0" w:color="auto"/>
                                <w:left w:val="none" w:sz="0" w:space="0" w:color="auto"/>
                                <w:bottom w:val="none" w:sz="0" w:space="0" w:color="auto"/>
                                <w:right w:val="none" w:sz="0" w:space="0" w:color="auto"/>
                              </w:divBdr>
                              <w:divsChild>
                                <w:div w:id="933366755">
                                  <w:marLeft w:val="0"/>
                                  <w:marRight w:val="0"/>
                                  <w:marTop w:val="0"/>
                                  <w:marBottom w:val="0"/>
                                  <w:divBdr>
                                    <w:top w:val="none" w:sz="0" w:space="0" w:color="auto"/>
                                    <w:left w:val="none" w:sz="0" w:space="0" w:color="auto"/>
                                    <w:bottom w:val="none" w:sz="0" w:space="0" w:color="auto"/>
                                    <w:right w:val="none" w:sz="0" w:space="0" w:color="auto"/>
                                  </w:divBdr>
                                </w:div>
                              </w:divsChild>
                            </w:div>
                            <w:div w:id="1086151957">
                              <w:marLeft w:val="0"/>
                              <w:marRight w:val="0"/>
                              <w:marTop w:val="0"/>
                              <w:marBottom w:val="0"/>
                              <w:divBdr>
                                <w:top w:val="none" w:sz="0" w:space="0" w:color="auto"/>
                                <w:left w:val="none" w:sz="0" w:space="0" w:color="auto"/>
                                <w:bottom w:val="none" w:sz="0" w:space="0" w:color="auto"/>
                                <w:right w:val="none" w:sz="0" w:space="0" w:color="auto"/>
                              </w:divBdr>
                              <w:divsChild>
                                <w:div w:id="385958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8838736">
                  <w:marLeft w:val="0"/>
                  <w:marRight w:val="0"/>
                  <w:marTop w:val="0"/>
                  <w:marBottom w:val="0"/>
                  <w:divBdr>
                    <w:top w:val="none" w:sz="0" w:space="0" w:color="auto"/>
                    <w:left w:val="none" w:sz="0" w:space="0" w:color="auto"/>
                    <w:bottom w:val="none" w:sz="0" w:space="0" w:color="auto"/>
                    <w:right w:val="none" w:sz="0" w:space="0" w:color="auto"/>
                  </w:divBdr>
                  <w:divsChild>
                    <w:div w:id="267203388">
                      <w:marLeft w:val="0"/>
                      <w:marRight w:val="0"/>
                      <w:marTop w:val="0"/>
                      <w:marBottom w:val="0"/>
                      <w:divBdr>
                        <w:top w:val="none" w:sz="0" w:space="0" w:color="auto"/>
                        <w:left w:val="none" w:sz="0" w:space="0" w:color="auto"/>
                        <w:bottom w:val="none" w:sz="0" w:space="0" w:color="auto"/>
                        <w:right w:val="none" w:sz="0" w:space="0" w:color="auto"/>
                      </w:divBdr>
                    </w:div>
                    <w:div w:id="394821629">
                      <w:marLeft w:val="0"/>
                      <w:marRight w:val="0"/>
                      <w:marTop w:val="0"/>
                      <w:marBottom w:val="0"/>
                      <w:divBdr>
                        <w:top w:val="none" w:sz="0" w:space="0" w:color="auto"/>
                        <w:left w:val="none" w:sz="0" w:space="0" w:color="auto"/>
                        <w:bottom w:val="none" w:sz="0" w:space="0" w:color="auto"/>
                        <w:right w:val="none" w:sz="0" w:space="0" w:color="auto"/>
                      </w:divBdr>
                    </w:div>
                  </w:divsChild>
                </w:div>
                <w:div w:id="869148421">
                  <w:marLeft w:val="0"/>
                  <w:marRight w:val="0"/>
                  <w:marTop w:val="0"/>
                  <w:marBottom w:val="0"/>
                  <w:divBdr>
                    <w:top w:val="none" w:sz="0" w:space="0" w:color="auto"/>
                    <w:left w:val="none" w:sz="0" w:space="0" w:color="auto"/>
                    <w:bottom w:val="none" w:sz="0" w:space="0" w:color="auto"/>
                    <w:right w:val="none" w:sz="0" w:space="0" w:color="auto"/>
                  </w:divBdr>
                </w:div>
                <w:div w:id="869150367">
                  <w:marLeft w:val="0"/>
                  <w:marRight w:val="0"/>
                  <w:marTop w:val="0"/>
                  <w:marBottom w:val="0"/>
                  <w:divBdr>
                    <w:top w:val="none" w:sz="0" w:space="0" w:color="auto"/>
                    <w:left w:val="none" w:sz="0" w:space="0" w:color="auto"/>
                    <w:bottom w:val="none" w:sz="0" w:space="0" w:color="auto"/>
                    <w:right w:val="none" w:sz="0" w:space="0" w:color="auto"/>
                  </w:divBdr>
                </w:div>
                <w:div w:id="869293381">
                  <w:marLeft w:val="0"/>
                  <w:marRight w:val="0"/>
                  <w:marTop w:val="0"/>
                  <w:marBottom w:val="0"/>
                  <w:divBdr>
                    <w:top w:val="none" w:sz="0" w:space="0" w:color="auto"/>
                    <w:left w:val="none" w:sz="0" w:space="0" w:color="auto"/>
                    <w:bottom w:val="none" w:sz="0" w:space="0" w:color="auto"/>
                    <w:right w:val="none" w:sz="0" w:space="0" w:color="auto"/>
                  </w:divBdr>
                </w:div>
                <w:div w:id="869297986">
                  <w:marLeft w:val="0"/>
                  <w:marRight w:val="0"/>
                  <w:marTop w:val="0"/>
                  <w:marBottom w:val="180"/>
                  <w:divBdr>
                    <w:top w:val="none" w:sz="0" w:space="0" w:color="auto"/>
                    <w:left w:val="none" w:sz="0" w:space="0" w:color="auto"/>
                    <w:bottom w:val="none" w:sz="0" w:space="0" w:color="auto"/>
                    <w:right w:val="none" w:sz="0" w:space="0" w:color="auto"/>
                  </w:divBdr>
                </w:div>
                <w:div w:id="869336873">
                  <w:marLeft w:val="0"/>
                  <w:marRight w:val="0"/>
                  <w:marTop w:val="0"/>
                  <w:marBottom w:val="0"/>
                  <w:divBdr>
                    <w:top w:val="none" w:sz="0" w:space="0" w:color="auto"/>
                    <w:left w:val="none" w:sz="0" w:space="0" w:color="auto"/>
                    <w:bottom w:val="none" w:sz="0" w:space="0" w:color="auto"/>
                    <w:right w:val="none" w:sz="0" w:space="0" w:color="auto"/>
                  </w:divBdr>
                  <w:divsChild>
                    <w:div w:id="401222640">
                      <w:marLeft w:val="0"/>
                      <w:marRight w:val="0"/>
                      <w:marTop w:val="0"/>
                      <w:marBottom w:val="0"/>
                      <w:divBdr>
                        <w:top w:val="none" w:sz="0" w:space="0" w:color="auto"/>
                        <w:left w:val="none" w:sz="0" w:space="0" w:color="auto"/>
                        <w:bottom w:val="none" w:sz="0" w:space="0" w:color="auto"/>
                        <w:right w:val="none" w:sz="0" w:space="0" w:color="auto"/>
                      </w:divBdr>
                    </w:div>
                    <w:div w:id="421997141">
                      <w:marLeft w:val="0"/>
                      <w:marRight w:val="0"/>
                      <w:marTop w:val="0"/>
                      <w:marBottom w:val="0"/>
                      <w:divBdr>
                        <w:top w:val="none" w:sz="0" w:space="0" w:color="auto"/>
                        <w:left w:val="none" w:sz="0" w:space="0" w:color="auto"/>
                        <w:bottom w:val="none" w:sz="0" w:space="0" w:color="auto"/>
                        <w:right w:val="none" w:sz="0" w:space="0" w:color="auto"/>
                      </w:divBdr>
                    </w:div>
                  </w:divsChild>
                </w:div>
                <w:div w:id="869341428">
                  <w:marLeft w:val="0"/>
                  <w:marRight w:val="0"/>
                  <w:marTop w:val="0"/>
                  <w:marBottom w:val="0"/>
                  <w:divBdr>
                    <w:top w:val="none" w:sz="0" w:space="0" w:color="auto"/>
                    <w:left w:val="none" w:sz="0" w:space="0" w:color="auto"/>
                    <w:bottom w:val="none" w:sz="0" w:space="0" w:color="auto"/>
                    <w:right w:val="none" w:sz="0" w:space="0" w:color="auto"/>
                  </w:divBdr>
                </w:div>
                <w:div w:id="869342779">
                  <w:marLeft w:val="0"/>
                  <w:marRight w:val="0"/>
                  <w:marTop w:val="0"/>
                  <w:marBottom w:val="180"/>
                  <w:divBdr>
                    <w:top w:val="none" w:sz="0" w:space="0" w:color="auto"/>
                    <w:left w:val="none" w:sz="0" w:space="0" w:color="auto"/>
                    <w:bottom w:val="none" w:sz="0" w:space="0" w:color="auto"/>
                    <w:right w:val="none" w:sz="0" w:space="0" w:color="auto"/>
                  </w:divBdr>
                </w:div>
                <w:div w:id="869413947">
                  <w:marLeft w:val="0"/>
                  <w:marRight w:val="0"/>
                  <w:marTop w:val="0"/>
                  <w:marBottom w:val="0"/>
                  <w:divBdr>
                    <w:top w:val="none" w:sz="0" w:space="0" w:color="auto"/>
                    <w:left w:val="none" w:sz="0" w:space="0" w:color="auto"/>
                    <w:bottom w:val="none" w:sz="0" w:space="0" w:color="auto"/>
                    <w:right w:val="none" w:sz="0" w:space="0" w:color="auto"/>
                  </w:divBdr>
                </w:div>
                <w:div w:id="869420564">
                  <w:marLeft w:val="0"/>
                  <w:marRight w:val="0"/>
                  <w:marTop w:val="15"/>
                  <w:marBottom w:val="0"/>
                  <w:divBdr>
                    <w:top w:val="none" w:sz="0" w:space="0" w:color="auto"/>
                    <w:left w:val="none" w:sz="0" w:space="0" w:color="auto"/>
                    <w:bottom w:val="none" w:sz="0" w:space="0" w:color="auto"/>
                    <w:right w:val="none" w:sz="0" w:space="0" w:color="auto"/>
                  </w:divBdr>
                  <w:divsChild>
                    <w:div w:id="63917830">
                      <w:marLeft w:val="0"/>
                      <w:marRight w:val="0"/>
                      <w:marTop w:val="0"/>
                      <w:marBottom w:val="0"/>
                      <w:divBdr>
                        <w:top w:val="none" w:sz="0" w:space="0" w:color="auto"/>
                        <w:left w:val="none" w:sz="0" w:space="0" w:color="auto"/>
                        <w:bottom w:val="none" w:sz="0" w:space="0" w:color="auto"/>
                        <w:right w:val="none" w:sz="0" w:space="0" w:color="auto"/>
                      </w:divBdr>
                    </w:div>
                    <w:div w:id="403113869">
                      <w:marLeft w:val="0"/>
                      <w:marRight w:val="0"/>
                      <w:marTop w:val="0"/>
                      <w:marBottom w:val="0"/>
                      <w:divBdr>
                        <w:top w:val="none" w:sz="0" w:space="0" w:color="auto"/>
                        <w:left w:val="none" w:sz="0" w:space="0" w:color="auto"/>
                        <w:bottom w:val="none" w:sz="0" w:space="0" w:color="auto"/>
                        <w:right w:val="none" w:sz="0" w:space="0" w:color="auto"/>
                      </w:divBdr>
                    </w:div>
                  </w:divsChild>
                </w:div>
                <w:div w:id="869494757">
                  <w:marLeft w:val="0"/>
                  <w:marRight w:val="0"/>
                  <w:marTop w:val="0"/>
                  <w:marBottom w:val="0"/>
                  <w:divBdr>
                    <w:top w:val="none" w:sz="0" w:space="0" w:color="auto"/>
                    <w:left w:val="none" w:sz="0" w:space="0" w:color="auto"/>
                    <w:bottom w:val="none" w:sz="0" w:space="0" w:color="auto"/>
                    <w:right w:val="none" w:sz="0" w:space="0" w:color="auto"/>
                  </w:divBdr>
                </w:div>
                <w:div w:id="869535841">
                  <w:marLeft w:val="0"/>
                  <w:marRight w:val="0"/>
                  <w:marTop w:val="0"/>
                  <w:marBottom w:val="0"/>
                  <w:divBdr>
                    <w:top w:val="none" w:sz="0" w:space="0" w:color="auto"/>
                    <w:left w:val="none" w:sz="0" w:space="0" w:color="auto"/>
                    <w:bottom w:val="none" w:sz="0" w:space="0" w:color="auto"/>
                    <w:right w:val="none" w:sz="0" w:space="0" w:color="auto"/>
                  </w:divBdr>
                </w:div>
                <w:div w:id="869538280">
                  <w:marLeft w:val="0"/>
                  <w:marRight w:val="0"/>
                  <w:marTop w:val="0"/>
                  <w:marBottom w:val="0"/>
                  <w:divBdr>
                    <w:top w:val="none" w:sz="0" w:space="0" w:color="auto"/>
                    <w:left w:val="none" w:sz="0" w:space="0" w:color="auto"/>
                    <w:bottom w:val="none" w:sz="0" w:space="0" w:color="auto"/>
                    <w:right w:val="none" w:sz="0" w:space="0" w:color="auto"/>
                  </w:divBdr>
                  <w:divsChild>
                    <w:div w:id="825435847">
                      <w:marLeft w:val="0"/>
                      <w:marRight w:val="0"/>
                      <w:marTop w:val="0"/>
                      <w:marBottom w:val="0"/>
                      <w:divBdr>
                        <w:top w:val="none" w:sz="0" w:space="0" w:color="auto"/>
                        <w:left w:val="none" w:sz="0" w:space="0" w:color="auto"/>
                        <w:bottom w:val="none" w:sz="0" w:space="0" w:color="auto"/>
                        <w:right w:val="none" w:sz="0" w:space="0" w:color="auto"/>
                      </w:divBdr>
                    </w:div>
                  </w:divsChild>
                </w:div>
                <w:div w:id="869682359">
                  <w:marLeft w:val="0"/>
                  <w:marRight w:val="0"/>
                  <w:marTop w:val="0"/>
                  <w:marBottom w:val="0"/>
                  <w:divBdr>
                    <w:top w:val="none" w:sz="0" w:space="0" w:color="auto"/>
                    <w:left w:val="none" w:sz="0" w:space="0" w:color="auto"/>
                    <w:bottom w:val="none" w:sz="0" w:space="0" w:color="auto"/>
                    <w:right w:val="none" w:sz="0" w:space="0" w:color="auto"/>
                  </w:divBdr>
                  <w:divsChild>
                    <w:div w:id="12659252">
                      <w:marLeft w:val="0"/>
                      <w:marRight w:val="0"/>
                      <w:marTop w:val="0"/>
                      <w:marBottom w:val="0"/>
                      <w:divBdr>
                        <w:top w:val="none" w:sz="0" w:space="0" w:color="auto"/>
                        <w:left w:val="none" w:sz="0" w:space="0" w:color="auto"/>
                        <w:bottom w:val="none" w:sz="0" w:space="0" w:color="auto"/>
                        <w:right w:val="none" w:sz="0" w:space="0" w:color="auto"/>
                      </w:divBdr>
                      <w:divsChild>
                        <w:div w:id="684939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688931">
                  <w:marLeft w:val="0"/>
                  <w:marRight w:val="0"/>
                  <w:marTop w:val="0"/>
                  <w:marBottom w:val="0"/>
                  <w:divBdr>
                    <w:top w:val="none" w:sz="0" w:space="0" w:color="auto"/>
                    <w:left w:val="none" w:sz="0" w:space="0" w:color="auto"/>
                    <w:bottom w:val="none" w:sz="0" w:space="0" w:color="auto"/>
                    <w:right w:val="none" w:sz="0" w:space="0" w:color="auto"/>
                  </w:divBdr>
                  <w:divsChild>
                    <w:div w:id="23791134">
                      <w:marLeft w:val="0"/>
                      <w:marRight w:val="0"/>
                      <w:marTop w:val="0"/>
                      <w:marBottom w:val="0"/>
                      <w:divBdr>
                        <w:top w:val="none" w:sz="0" w:space="0" w:color="auto"/>
                        <w:left w:val="none" w:sz="0" w:space="0" w:color="auto"/>
                        <w:bottom w:val="none" w:sz="0" w:space="0" w:color="auto"/>
                        <w:right w:val="none" w:sz="0" w:space="0" w:color="auto"/>
                      </w:divBdr>
                    </w:div>
                  </w:divsChild>
                </w:div>
                <w:div w:id="869731414">
                  <w:marLeft w:val="0"/>
                  <w:marRight w:val="0"/>
                  <w:marTop w:val="0"/>
                  <w:marBottom w:val="0"/>
                  <w:divBdr>
                    <w:top w:val="none" w:sz="0" w:space="0" w:color="auto"/>
                    <w:left w:val="none" w:sz="0" w:space="0" w:color="auto"/>
                    <w:bottom w:val="none" w:sz="0" w:space="0" w:color="auto"/>
                    <w:right w:val="none" w:sz="0" w:space="0" w:color="auto"/>
                  </w:divBdr>
                </w:div>
                <w:div w:id="869759161">
                  <w:marLeft w:val="0"/>
                  <w:marRight w:val="0"/>
                  <w:marTop w:val="0"/>
                  <w:marBottom w:val="0"/>
                  <w:divBdr>
                    <w:top w:val="none" w:sz="0" w:space="0" w:color="auto"/>
                    <w:left w:val="none" w:sz="0" w:space="0" w:color="auto"/>
                    <w:bottom w:val="none" w:sz="0" w:space="0" w:color="auto"/>
                    <w:right w:val="none" w:sz="0" w:space="0" w:color="auto"/>
                  </w:divBdr>
                </w:div>
                <w:div w:id="869799103">
                  <w:marLeft w:val="0"/>
                  <w:marRight w:val="720"/>
                  <w:marTop w:val="0"/>
                  <w:marBottom w:val="75"/>
                  <w:divBdr>
                    <w:top w:val="none" w:sz="0" w:space="0" w:color="auto"/>
                    <w:left w:val="none" w:sz="0" w:space="0" w:color="auto"/>
                    <w:bottom w:val="none" w:sz="0" w:space="0" w:color="auto"/>
                    <w:right w:val="none" w:sz="0" w:space="0" w:color="auto"/>
                  </w:divBdr>
                  <w:divsChild>
                    <w:div w:id="52853780">
                      <w:marLeft w:val="0"/>
                      <w:marRight w:val="0"/>
                      <w:marTop w:val="225"/>
                      <w:marBottom w:val="225"/>
                      <w:divBdr>
                        <w:top w:val="single" w:sz="6" w:space="11" w:color="auto"/>
                        <w:left w:val="single" w:sz="24" w:space="19" w:color="auto"/>
                        <w:bottom w:val="single" w:sz="6" w:space="11" w:color="auto"/>
                        <w:right w:val="single" w:sz="6" w:space="19" w:color="auto"/>
                      </w:divBdr>
                    </w:div>
                  </w:divsChild>
                </w:div>
                <w:div w:id="869806730">
                  <w:marLeft w:val="0"/>
                  <w:marRight w:val="0"/>
                  <w:marTop w:val="0"/>
                  <w:marBottom w:val="0"/>
                  <w:divBdr>
                    <w:top w:val="none" w:sz="0" w:space="0" w:color="auto"/>
                    <w:left w:val="none" w:sz="0" w:space="0" w:color="auto"/>
                    <w:bottom w:val="none" w:sz="0" w:space="0" w:color="auto"/>
                    <w:right w:val="none" w:sz="0" w:space="0" w:color="auto"/>
                  </w:divBdr>
                </w:div>
                <w:div w:id="869807506">
                  <w:marLeft w:val="0"/>
                  <w:marRight w:val="0"/>
                  <w:marTop w:val="0"/>
                  <w:marBottom w:val="0"/>
                  <w:divBdr>
                    <w:top w:val="none" w:sz="0" w:space="0" w:color="auto"/>
                    <w:left w:val="none" w:sz="0" w:space="0" w:color="auto"/>
                    <w:bottom w:val="none" w:sz="0" w:space="0" w:color="auto"/>
                    <w:right w:val="none" w:sz="0" w:space="0" w:color="auto"/>
                  </w:divBdr>
                </w:div>
                <w:div w:id="869807511">
                  <w:marLeft w:val="0"/>
                  <w:marRight w:val="0"/>
                  <w:marTop w:val="0"/>
                  <w:marBottom w:val="0"/>
                  <w:divBdr>
                    <w:top w:val="none" w:sz="0" w:space="0" w:color="auto"/>
                    <w:left w:val="none" w:sz="0" w:space="0" w:color="auto"/>
                    <w:bottom w:val="none" w:sz="0" w:space="0" w:color="auto"/>
                    <w:right w:val="none" w:sz="0" w:space="0" w:color="auto"/>
                  </w:divBdr>
                </w:div>
                <w:div w:id="870069792">
                  <w:marLeft w:val="0"/>
                  <w:marRight w:val="0"/>
                  <w:marTop w:val="0"/>
                  <w:marBottom w:val="0"/>
                  <w:divBdr>
                    <w:top w:val="none" w:sz="0" w:space="0" w:color="auto"/>
                    <w:left w:val="none" w:sz="0" w:space="0" w:color="auto"/>
                    <w:bottom w:val="none" w:sz="0" w:space="0" w:color="auto"/>
                    <w:right w:val="none" w:sz="0" w:space="0" w:color="auto"/>
                  </w:divBdr>
                </w:div>
                <w:div w:id="870337947">
                  <w:marLeft w:val="0"/>
                  <w:marRight w:val="0"/>
                  <w:marTop w:val="0"/>
                  <w:marBottom w:val="0"/>
                  <w:divBdr>
                    <w:top w:val="none" w:sz="0" w:space="0" w:color="auto"/>
                    <w:left w:val="none" w:sz="0" w:space="0" w:color="auto"/>
                    <w:bottom w:val="none" w:sz="0" w:space="0" w:color="auto"/>
                    <w:right w:val="none" w:sz="0" w:space="0" w:color="auto"/>
                  </w:divBdr>
                  <w:divsChild>
                    <w:div w:id="601034841">
                      <w:marLeft w:val="0"/>
                      <w:marRight w:val="0"/>
                      <w:marTop w:val="0"/>
                      <w:marBottom w:val="0"/>
                      <w:divBdr>
                        <w:top w:val="none" w:sz="0" w:space="0" w:color="auto"/>
                        <w:left w:val="none" w:sz="0" w:space="0" w:color="auto"/>
                        <w:bottom w:val="none" w:sz="0" w:space="0" w:color="auto"/>
                        <w:right w:val="none" w:sz="0" w:space="0" w:color="auto"/>
                      </w:divBdr>
                      <w:divsChild>
                        <w:div w:id="166404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460981">
                  <w:marLeft w:val="0"/>
                  <w:marRight w:val="0"/>
                  <w:marTop w:val="0"/>
                  <w:marBottom w:val="180"/>
                  <w:divBdr>
                    <w:top w:val="none" w:sz="0" w:space="0" w:color="auto"/>
                    <w:left w:val="none" w:sz="0" w:space="0" w:color="auto"/>
                    <w:bottom w:val="none" w:sz="0" w:space="0" w:color="auto"/>
                    <w:right w:val="none" w:sz="0" w:space="0" w:color="auto"/>
                  </w:divBdr>
                </w:div>
                <w:div w:id="870531417">
                  <w:marLeft w:val="0"/>
                  <w:marRight w:val="0"/>
                  <w:marTop w:val="0"/>
                  <w:marBottom w:val="0"/>
                  <w:divBdr>
                    <w:top w:val="none" w:sz="0" w:space="0" w:color="auto"/>
                    <w:left w:val="none" w:sz="0" w:space="0" w:color="auto"/>
                    <w:bottom w:val="none" w:sz="0" w:space="0" w:color="auto"/>
                    <w:right w:val="none" w:sz="0" w:space="0" w:color="auto"/>
                  </w:divBdr>
                </w:div>
                <w:div w:id="870728975">
                  <w:marLeft w:val="0"/>
                  <w:marRight w:val="0"/>
                  <w:marTop w:val="0"/>
                  <w:marBottom w:val="0"/>
                  <w:divBdr>
                    <w:top w:val="none" w:sz="0" w:space="0" w:color="auto"/>
                    <w:left w:val="none" w:sz="0" w:space="0" w:color="auto"/>
                    <w:bottom w:val="none" w:sz="0" w:space="0" w:color="auto"/>
                    <w:right w:val="none" w:sz="0" w:space="0" w:color="auto"/>
                  </w:divBdr>
                </w:div>
                <w:div w:id="870846028">
                  <w:marLeft w:val="0"/>
                  <w:marRight w:val="0"/>
                  <w:marTop w:val="0"/>
                  <w:marBottom w:val="0"/>
                  <w:divBdr>
                    <w:top w:val="none" w:sz="0" w:space="0" w:color="auto"/>
                    <w:left w:val="none" w:sz="0" w:space="0" w:color="auto"/>
                    <w:bottom w:val="none" w:sz="0" w:space="0" w:color="auto"/>
                    <w:right w:val="none" w:sz="0" w:space="0" w:color="auto"/>
                  </w:divBdr>
                </w:div>
                <w:div w:id="870921270">
                  <w:marLeft w:val="0"/>
                  <w:marRight w:val="0"/>
                  <w:marTop w:val="0"/>
                  <w:marBottom w:val="0"/>
                  <w:divBdr>
                    <w:top w:val="none" w:sz="0" w:space="0" w:color="auto"/>
                    <w:left w:val="none" w:sz="0" w:space="0" w:color="auto"/>
                    <w:bottom w:val="none" w:sz="0" w:space="0" w:color="auto"/>
                    <w:right w:val="none" w:sz="0" w:space="0" w:color="auto"/>
                  </w:divBdr>
                  <w:divsChild>
                    <w:div w:id="476727232">
                      <w:marLeft w:val="0"/>
                      <w:marRight w:val="0"/>
                      <w:marTop w:val="0"/>
                      <w:marBottom w:val="0"/>
                      <w:divBdr>
                        <w:top w:val="none" w:sz="0" w:space="0" w:color="auto"/>
                        <w:left w:val="none" w:sz="0" w:space="0" w:color="auto"/>
                        <w:bottom w:val="none" w:sz="0" w:space="0" w:color="auto"/>
                        <w:right w:val="none" w:sz="0" w:space="0" w:color="auto"/>
                      </w:divBdr>
                    </w:div>
                  </w:divsChild>
                </w:div>
                <w:div w:id="870923498">
                  <w:marLeft w:val="0"/>
                  <w:marRight w:val="0"/>
                  <w:marTop w:val="0"/>
                  <w:marBottom w:val="0"/>
                  <w:divBdr>
                    <w:top w:val="none" w:sz="0" w:space="0" w:color="auto"/>
                    <w:left w:val="none" w:sz="0" w:space="0" w:color="auto"/>
                    <w:bottom w:val="none" w:sz="0" w:space="0" w:color="auto"/>
                    <w:right w:val="none" w:sz="0" w:space="0" w:color="auto"/>
                  </w:divBdr>
                </w:div>
                <w:div w:id="871066868">
                  <w:marLeft w:val="0"/>
                  <w:marRight w:val="0"/>
                  <w:marTop w:val="0"/>
                  <w:marBottom w:val="0"/>
                  <w:divBdr>
                    <w:top w:val="none" w:sz="0" w:space="0" w:color="auto"/>
                    <w:left w:val="none" w:sz="0" w:space="0" w:color="auto"/>
                    <w:bottom w:val="none" w:sz="0" w:space="0" w:color="auto"/>
                    <w:right w:val="none" w:sz="0" w:space="0" w:color="auto"/>
                  </w:divBdr>
                </w:div>
                <w:div w:id="871066921">
                  <w:marLeft w:val="0"/>
                  <w:marRight w:val="0"/>
                  <w:marTop w:val="0"/>
                  <w:marBottom w:val="0"/>
                  <w:divBdr>
                    <w:top w:val="none" w:sz="0" w:space="0" w:color="auto"/>
                    <w:left w:val="none" w:sz="0" w:space="0" w:color="auto"/>
                    <w:bottom w:val="none" w:sz="0" w:space="0" w:color="auto"/>
                    <w:right w:val="none" w:sz="0" w:space="0" w:color="auto"/>
                  </w:divBdr>
                  <w:divsChild>
                    <w:div w:id="750465546">
                      <w:marLeft w:val="0"/>
                      <w:marRight w:val="0"/>
                      <w:marTop w:val="0"/>
                      <w:marBottom w:val="0"/>
                      <w:divBdr>
                        <w:top w:val="none" w:sz="0" w:space="0" w:color="auto"/>
                        <w:left w:val="none" w:sz="0" w:space="0" w:color="auto"/>
                        <w:bottom w:val="none" w:sz="0" w:space="0" w:color="auto"/>
                        <w:right w:val="none" w:sz="0" w:space="0" w:color="auto"/>
                      </w:divBdr>
                      <w:divsChild>
                        <w:div w:id="1001739641">
                          <w:marLeft w:val="0"/>
                          <w:marRight w:val="0"/>
                          <w:marTop w:val="0"/>
                          <w:marBottom w:val="0"/>
                          <w:divBdr>
                            <w:top w:val="none" w:sz="0" w:space="0" w:color="auto"/>
                            <w:left w:val="none" w:sz="0" w:space="0" w:color="auto"/>
                            <w:bottom w:val="none" w:sz="0" w:space="0" w:color="auto"/>
                            <w:right w:val="none" w:sz="0" w:space="0" w:color="auto"/>
                          </w:divBdr>
                          <w:divsChild>
                            <w:div w:id="973562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732804">
                      <w:marLeft w:val="45"/>
                      <w:marRight w:val="45"/>
                      <w:marTop w:val="75"/>
                      <w:marBottom w:val="0"/>
                      <w:divBdr>
                        <w:top w:val="none" w:sz="0" w:space="0" w:color="auto"/>
                        <w:left w:val="none" w:sz="0" w:space="0" w:color="auto"/>
                        <w:bottom w:val="none" w:sz="0" w:space="0" w:color="auto"/>
                        <w:right w:val="none" w:sz="0" w:space="0" w:color="auto"/>
                      </w:divBdr>
                    </w:div>
                  </w:divsChild>
                </w:div>
                <w:div w:id="871108538">
                  <w:marLeft w:val="0"/>
                  <w:marRight w:val="0"/>
                  <w:marTop w:val="0"/>
                  <w:marBottom w:val="0"/>
                  <w:divBdr>
                    <w:top w:val="none" w:sz="0" w:space="0" w:color="auto"/>
                    <w:left w:val="none" w:sz="0" w:space="0" w:color="auto"/>
                    <w:bottom w:val="none" w:sz="0" w:space="0" w:color="auto"/>
                    <w:right w:val="none" w:sz="0" w:space="0" w:color="auto"/>
                  </w:divBdr>
                </w:div>
                <w:div w:id="871116809">
                  <w:marLeft w:val="0"/>
                  <w:marRight w:val="0"/>
                  <w:marTop w:val="0"/>
                  <w:marBottom w:val="0"/>
                  <w:divBdr>
                    <w:top w:val="none" w:sz="0" w:space="0" w:color="auto"/>
                    <w:left w:val="none" w:sz="0" w:space="0" w:color="auto"/>
                    <w:bottom w:val="none" w:sz="0" w:space="0" w:color="auto"/>
                    <w:right w:val="none" w:sz="0" w:space="0" w:color="auto"/>
                  </w:divBdr>
                </w:div>
                <w:div w:id="871189008">
                  <w:marLeft w:val="0"/>
                  <w:marRight w:val="0"/>
                  <w:marTop w:val="0"/>
                  <w:marBottom w:val="0"/>
                  <w:divBdr>
                    <w:top w:val="none" w:sz="0" w:space="0" w:color="auto"/>
                    <w:left w:val="none" w:sz="0" w:space="0" w:color="auto"/>
                    <w:bottom w:val="none" w:sz="0" w:space="0" w:color="auto"/>
                    <w:right w:val="none" w:sz="0" w:space="0" w:color="auto"/>
                  </w:divBdr>
                </w:div>
                <w:div w:id="871191383">
                  <w:marLeft w:val="0"/>
                  <w:marRight w:val="0"/>
                  <w:marTop w:val="0"/>
                  <w:marBottom w:val="0"/>
                  <w:divBdr>
                    <w:top w:val="none" w:sz="0" w:space="0" w:color="auto"/>
                    <w:left w:val="none" w:sz="0" w:space="0" w:color="auto"/>
                    <w:bottom w:val="none" w:sz="0" w:space="0" w:color="auto"/>
                    <w:right w:val="none" w:sz="0" w:space="0" w:color="auto"/>
                  </w:divBdr>
                  <w:divsChild>
                    <w:div w:id="843472247">
                      <w:marLeft w:val="0"/>
                      <w:marRight w:val="0"/>
                      <w:marTop w:val="0"/>
                      <w:marBottom w:val="0"/>
                      <w:divBdr>
                        <w:top w:val="none" w:sz="0" w:space="0" w:color="auto"/>
                        <w:left w:val="none" w:sz="0" w:space="0" w:color="auto"/>
                        <w:bottom w:val="none" w:sz="0" w:space="0" w:color="auto"/>
                        <w:right w:val="none" w:sz="0" w:space="0" w:color="auto"/>
                      </w:divBdr>
                    </w:div>
                  </w:divsChild>
                </w:div>
                <w:div w:id="871381613">
                  <w:marLeft w:val="0"/>
                  <w:marRight w:val="0"/>
                  <w:marTop w:val="0"/>
                  <w:marBottom w:val="0"/>
                  <w:divBdr>
                    <w:top w:val="none" w:sz="0" w:space="0" w:color="auto"/>
                    <w:left w:val="none" w:sz="0" w:space="0" w:color="auto"/>
                    <w:bottom w:val="none" w:sz="0" w:space="0" w:color="auto"/>
                    <w:right w:val="none" w:sz="0" w:space="0" w:color="auto"/>
                  </w:divBdr>
                </w:div>
                <w:div w:id="871455757">
                  <w:marLeft w:val="0"/>
                  <w:marRight w:val="0"/>
                  <w:marTop w:val="0"/>
                  <w:marBottom w:val="0"/>
                  <w:divBdr>
                    <w:top w:val="none" w:sz="0" w:space="0" w:color="auto"/>
                    <w:left w:val="none" w:sz="0" w:space="0" w:color="auto"/>
                    <w:bottom w:val="none" w:sz="0" w:space="0" w:color="auto"/>
                    <w:right w:val="none" w:sz="0" w:space="0" w:color="auto"/>
                  </w:divBdr>
                </w:div>
                <w:div w:id="871530451">
                  <w:marLeft w:val="0"/>
                  <w:marRight w:val="0"/>
                  <w:marTop w:val="0"/>
                  <w:marBottom w:val="0"/>
                  <w:divBdr>
                    <w:top w:val="none" w:sz="0" w:space="0" w:color="auto"/>
                    <w:left w:val="none" w:sz="0" w:space="0" w:color="auto"/>
                    <w:bottom w:val="none" w:sz="0" w:space="0" w:color="auto"/>
                    <w:right w:val="none" w:sz="0" w:space="0" w:color="auto"/>
                  </w:divBdr>
                </w:div>
                <w:div w:id="871573139">
                  <w:marLeft w:val="0"/>
                  <w:marRight w:val="0"/>
                  <w:marTop w:val="0"/>
                  <w:marBottom w:val="0"/>
                  <w:divBdr>
                    <w:top w:val="none" w:sz="0" w:space="0" w:color="auto"/>
                    <w:left w:val="none" w:sz="0" w:space="0" w:color="auto"/>
                    <w:bottom w:val="none" w:sz="0" w:space="0" w:color="auto"/>
                    <w:right w:val="none" w:sz="0" w:space="0" w:color="auto"/>
                  </w:divBdr>
                  <w:divsChild>
                    <w:div w:id="1001811336">
                      <w:marLeft w:val="0"/>
                      <w:marRight w:val="0"/>
                      <w:marTop w:val="0"/>
                      <w:marBottom w:val="0"/>
                      <w:divBdr>
                        <w:top w:val="none" w:sz="0" w:space="0" w:color="auto"/>
                        <w:left w:val="none" w:sz="0" w:space="0" w:color="auto"/>
                        <w:bottom w:val="none" w:sz="0" w:space="0" w:color="auto"/>
                        <w:right w:val="none" w:sz="0" w:space="0" w:color="auto"/>
                      </w:divBdr>
                    </w:div>
                  </w:divsChild>
                </w:div>
                <w:div w:id="871652878">
                  <w:marLeft w:val="0"/>
                  <w:marRight w:val="0"/>
                  <w:marTop w:val="0"/>
                  <w:marBottom w:val="0"/>
                  <w:divBdr>
                    <w:top w:val="none" w:sz="0" w:space="0" w:color="auto"/>
                    <w:left w:val="none" w:sz="0" w:space="0" w:color="auto"/>
                    <w:bottom w:val="none" w:sz="0" w:space="0" w:color="auto"/>
                    <w:right w:val="none" w:sz="0" w:space="0" w:color="auto"/>
                  </w:divBdr>
                </w:div>
                <w:div w:id="871917061">
                  <w:marLeft w:val="0"/>
                  <w:marRight w:val="0"/>
                  <w:marTop w:val="0"/>
                  <w:marBottom w:val="0"/>
                  <w:divBdr>
                    <w:top w:val="none" w:sz="0" w:space="0" w:color="auto"/>
                    <w:left w:val="none" w:sz="0" w:space="0" w:color="auto"/>
                    <w:bottom w:val="none" w:sz="0" w:space="0" w:color="auto"/>
                    <w:right w:val="none" w:sz="0" w:space="0" w:color="auto"/>
                  </w:divBdr>
                  <w:divsChild>
                    <w:div w:id="760570428">
                      <w:marLeft w:val="0"/>
                      <w:marRight w:val="0"/>
                      <w:marTop w:val="0"/>
                      <w:marBottom w:val="0"/>
                      <w:divBdr>
                        <w:top w:val="none" w:sz="0" w:space="0" w:color="auto"/>
                        <w:left w:val="none" w:sz="0" w:space="0" w:color="auto"/>
                        <w:bottom w:val="none" w:sz="0" w:space="0" w:color="auto"/>
                        <w:right w:val="none" w:sz="0" w:space="0" w:color="auto"/>
                      </w:divBdr>
                      <w:divsChild>
                        <w:div w:id="535895745">
                          <w:marLeft w:val="0"/>
                          <w:marRight w:val="0"/>
                          <w:marTop w:val="0"/>
                          <w:marBottom w:val="0"/>
                          <w:divBdr>
                            <w:top w:val="none" w:sz="0" w:space="0" w:color="auto"/>
                            <w:left w:val="none" w:sz="0" w:space="0" w:color="auto"/>
                            <w:bottom w:val="none" w:sz="0" w:space="0" w:color="auto"/>
                            <w:right w:val="none" w:sz="0" w:space="0" w:color="auto"/>
                          </w:divBdr>
                        </w:div>
                        <w:div w:id="681709036">
                          <w:marLeft w:val="0"/>
                          <w:marRight w:val="0"/>
                          <w:marTop w:val="0"/>
                          <w:marBottom w:val="0"/>
                          <w:divBdr>
                            <w:top w:val="none" w:sz="0" w:space="0" w:color="auto"/>
                            <w:left w:val="none" w:sz="0" w:space="0" w:color="auto"/>
                            <w:bottom w:val="none" w:sz="0" w:space="0" w:color="auto"/>
                            <w:right w:val="none" w:sz="0" w:space="0" w:color="auto"/>
                          </w:divBdr>
                        </w:div>
                        <w:div w:id="758983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1963108">
                  <w:marLeft w:val="0"/>
                  <w:marRight w:val="0"/>
                  <w:marTop w:val="0"/>
                  <w:marBottom w:val="0"/>
                  <w:divBdr>
                    <w:top w:val="none" w:sz="0" w:space="0" w:color="auto"/>
                    <w:left w:val="none" w:sz="0" w:space="0" w:color="auto"/>
                    <w:bottom w:val="none" w:sz="0" w:space="0" w:color="auto"/>
                    <w:right w:val="none" w:sz="0" w:space="0" w:color="auto"/>
                  </w:divBdr>
                  <w:divsChild>
                    <w:div w:id="436407004">
                      <w:marLeft w:val="0"/>
                      <w:marRight w:val="0"/>
                      <w:marTop w:val="0"/>
                      <w:marBottom w:val="0"/>
                      <w:divBdr>
                        <w:top w:val="none" w:sz="0" w:space="0" w:color="auto"/>
                        <w:left w:val="none" w:sz="0" w:space="0" w:color="auto"/>
                        <w:bottom w:val="none" w:sz="0" w:space="0" w:color="auto"/>
                        <w:right w:val="none" w:sz="0" w:space="0" w:color="auto"/>
                      </w:divBdr>
                      <w:divsChild>
                        <w:div w:id="1016881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1965568">
                  <w:marLeft w:val="0"/>
                  <w:marRight w:val="0"/>
                  <w:marTop w:val="0"/>
                  <w:marBottom w:val="0"/>
                  <w:divBdr>
                    <w:top w:val="none" w:sz="0" w:space="0" w:color="auto"/>
                    <w:left w:val="none" w:sz="0" w:space="0" w:color="auto"/>
                    <w:bottom w:val="none" w:sz="0" w:space="0" w:color="auto"/>
                    <w:right w:val="none" w:sz="0" w:space="0" w:color="auto"/>
                  </w:divBdr>
                </w:div>
                <w:div w:id="872032908">
                  <w:marLeft w:val="0"/>
                  <w:marRight w:val="0"/>
                  <w:marTop w:val="0"/>
                  <w:marBottom w:val="0"/>
                  <w:divBdr>
                    <w:top w:val="none" w:sz="0" w:space="0" w:color="auto"/>
                    <w:left w:val="none" w:sz="0" w:space="0" w:color="auto"/>
                    <w:bottom w:val="none" w:sz="0" w:space="0" w:color="auto"/>
                    <w:right w:val="none" w:sz="0" w:space="0" w:color="auto"/>
                  </w:divBdr>
                  <w:divsChild>
                    <w:div w:id="779762640">
                      <w:marLeft w:val="0"/>
                      <w:marRight w:val="0"/>
                      <w:marTop w:val="0"/>
                      <w:marBottom w:val="0"/>
                      <w:divBdr>
                        <w:top w:val="none" w:sz="0" w:space="0" w:color="auto"/>
                        <w:left w:val="none" w:sz="0" w:space="0" w:color="auto"/>
                        <w:bottom w:val="none" w:sz="0" w:space="0" w:color="auto"/>
                        <w:right w:val="none" w:sz="0" w:space="0" w:color="auto"/>
                      </w:divBdr>
                    </w:div>
                  </w:divsChild>
                </w:div>
                <w:div w:id="872112234">
                  <w:marLeft w:val="0"/>
                  <w:marRight w:val="0"/>
                  <w:marTop w:val="0"/>
                  <w:marBottom w:val="0"/>
                  <w:divBdr>
                    <w:top w:val="none" w:sz="0" w:space="0" w:color="auto"/>
                    <w:left w:val="none" w:sz="0" w:space="0" w:color="auto"/>
                    <w:bottom w:val="none" w:sz="0" w:space="0" w:color="auto"/>
                    <w:right w:val="none" w:sz="0" w:space="0" w:color="auto"/>
                  </w:divBdr>
                  <w:divsChild>
                    <w:div w:id="714040899">
                      <w:marLeft w:val="0"/>
                      <w:marRight w:val="0"/>
                      <w:marTop w:val="0"/>
                      <w:marBottom w:val="0"/>
                      <w:divBdr>
                        <w:top w:val="none" w:sz="0" w:space="0" w:color="auto"/>
                        <w:left w:val="none" w:sz="0" w:space="0" w:color="auto"/>
                        <w:bottom w:val="none" w:sz="0" w:space="0" w:color="auto"/>
                        <w:right w:val="none" w:sz="0" w:space="0" w:color="auto"/>
                      </w:divBdr>
                    </w:div>
                  </w:divsChild>
                </w:div>
                <w:div w:id="872154605">
                  <w:marLeft w:val="0"/>
                  <w:marRight w:val="0"/>
                  <w:marTop w:val="0"/>
                  <w:marBottom w:val="0"/>
                  <w:divBdr>
                    <w:top w:val="none" w:sz="0" w:space="0" w:color="auto"/>
                    <w:left w:val="none" w:sz="0" w:space="0" w:color="auto"/>
                    <w:bottom w:val="none" w:sz="0" w:space="0" w:color="auto"/>
                    <w:right w:val="none" w:sz="0" w:space="0" w:color="auto"/>
                  </w:divBdr>
                  <w:divsChild>
                    <w:div w:id="722675229">
                      <w:marLeft w:val="0"/>
                      <w:marRight w:val="0"/>
                      <w:marTop w:val="0"/>
                      <w:marBottom w:val="0"/>
                      <w:divBdr>
                        <w:top w:val="none" w:sz="0" w:space="0" w:color="auto"/>
                        <w:left w:val="none" w:sz="0" w:space="0" w:color="auto"/>
                        <w:bottom w:val="none" w:sz="0" w:space="0" w:color="auto"/>
                        <w:right w:val="none" w:sz="0" w:space="0" w:color="auto"/>
                      </w:divBdr>
                      <w:divsChild>
                        <w:div w:id="8803595">
                          <w:marLeft w:val="0"/>
                          <w:marRight w:val="0"/>
                          <w:marTop w:val="0"/>
                          <w:marBottom w:val="0"/>
                          <w:divBdr>
                            <w:top w:val="none" w:sz="0" w:space="0" w:color="auto"/>
                            <w:left w:val="none" w:sz="0" w:space="0" w:color="auto"/>
                            <w:bottom w:val="none" w:sz="0" w:space="0" w:color="auto"/>
                            <w:right w:val="none" w:sz="0" w:space="0" w:color="auto"/>
                          </w:divBdr>
                          <w:divsChild>
                            <w:div w:id="280264159">
                              <w:marLeft w:val="0"/>
                              <w:marRight w:val="0"/>
                              <w:marTop w:val="0"/>
                              <w:marBottom w:val="0"/>
                              <w:divBdr>
                                <w:top w:val="none" w:sz="0" w:space="0" w:color="auto"/>
                                <w:left w:val="none" w:sz="0" w:space="0" w:color="auto"/>
                                <w:bottom w:val="none" w:sz="0" w:space="0" w:color="auto"/>
                                <w:right w:val="none" w:sz="0" w:space="0" w:color="auto"/>
                              </w:divBdr>
                            </w:div>
                          </w:divsChild>
                        </w:div>
                        <w:div w:id="1029334404">
                          <w:marLeft w:val="0"/>
                          <w:marRight w:val="0"/>
                          <w:marTop w:val="0"/>
                          <w:marBottom w:val="0"/>
                          <w:divBdr>
                            <w:top w:val="none" w:sz="0" w:space="0" w:color="auto"/>
                            <w:left w:val="none" w:sz="0" w:space="0" w:color="auto"/>
                            <w:bottom w:val="none" w:sz="0" w:space="0" w:color="auto"/>
                            <w:right w:val="none" w:sz="0" w:space="0" w:color="auto"/>
                          </w:divBdr>
                          <w:divsChild>
                            <w:div w:id="324551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2228969">
                  <w:marLeft w:val="0"/>
                  <w:marRight w:val="0"/>
                  <w:marTop w:val="0"/>
                  <w:marBottom w:val="0"/>
                  <w:divBdr>
                    <w:top w:val="none" w:sz="0" w:space="0" w:color="auto"/>
                    <w:left w:val="none" w:sz="0" w:space="0" w:color="auto"/>
                    <w:bottom w:val="none" w:sz="0" w:space="0" w:color="auto"/>
                    <w:right w:val="none" w:sz="0" w:space="0" w:color="auto"/>
                  </w:divBdr>
                  <w:divsChild>
                    <w:div w:id="221720390">
                      <w:marLeft w:val="0"/>
                      <w:marRight w:val="0"/>
                      <w:marTop w:val="0"/>
                      <w:marBottom w:val="0"/>
                      <w:divBdr>
                        <w:top w:val="none" w:sz="0" w:space="0" w:color="auto"/>
                        <w:left w:val="none" w:sz="0" w:space="0" w:color="auto"/>
                        <w:bottom w:val="none" w:sz="0" w:space="0" w:color="auto"/>
                        <w:right w:val="none" w:sz="0" w:space="0" w:color="auto"/>
                      </w:divBdr>
                      <w:divsChild>
                        <w:div w:id="7218719">
                          <w:marLeft w:val="0"/>
                          <w:marRight w:val="0"/>
                          <w:marTop w:val="0"/>
                          <w:marBottom w:val="0"/>
                          <w:divBdr>
                            <w:top w:val="none" w:sz="0" w:space="0" w:color="auto"/>
                            <w:left w:val="none" w:sz="0" w:space="0" w:color="auto"/>
                            <w:bottom w:val="none" w:sz="0" w:space="0" w:color="auto"/>
                            <w:right w:val="none" w:sz="0" w:space="0" w:color="auto"/>
                          </w:divBdr>
                          <w:divsChild>
                            <w:div w:id="717977388">
                              <w:marLeft w:val="0"/>
                              <w:marRight w:val="0"/>
                              <w:marTop w:val="0"/>
                              <w:marBottom w:val="0"/>
                              <w:divBdr>
                                <w:top w:val="none" w:sz="0" w:space="0" w:color="auto"/>
                                <w:left w:val="none" w:sz="0" w:space="0" w:color="auto"/>
                                <w:bottom w:val="none" w:sz="0" w:space="0" w:color="auto"/>
                                <w:right w:val="none" w:sz="0" w:space="0" w:color="auto"/>
                              </w:divBdr>
                            </w:div>
                          </w:divsChild>
                        </w:div>
                        <w:div w:id="941455286">
                          <w:marLeft w:val="0"/>
                          <w:marRight w:val="0"/>
                          <w:marTop w:val="0"/>
                          <w:marBottom w:val="0"/>
                          <w:divBdr>
                            <w:top w:val="none" w:sz="0" w:space="0" w:color="auto"/>
                            <w:left w:val="none" w:sz="0" w:space="0" w:color="auto"/>
                            <w:bottom w:val="none" w:sz="0" w:space="0" w:color="auto"/>
                            <w:right w:val="none" w:sz="0" w:space="0" w:color="auto"/>
                          </w:divBdr>
                          <w:divsChild>
                            <w:div w:id="252512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2232827">
                  <w:marLeft w:val="0"/>
                  <w:marRight w:val="0"/>
                  <w:marTop w:val="0"/>
                  <w:marBottom w:val="300"/>
                  <w:divBdr>
                    <w:top w:val="none" w:sz="0" w:space="0" w:color="auto"/>
                    <w:left w:val="none" w:sz="0" w:space="0" w:color="auto"/>
                    <w:bottom w:val="none" w:sz="0" w:space="0" w:color="auto"/>
                    <w:right w:val="none" w:sz="0" w:space="0" w:color="auto"/>
                  </w:divBdr>
                </w:div>
                <w:div w:id="872309538">
                  <w:marLeft w:val="0"/>
                  <w:marRight w:val="0"/>
                  <w:marTop w:val="0"/>
                  <w:marBottom w:val="0"/>
                  <w:divBdr>
                    <w:top w:val="none" w:sz="0" w:space="0" w:color="auto"/>
                    <w:left w:val="none" w:sz="0" w:space="0" w:color="auto"/>
                    <w:bottom w:val="none" w:sz="0" w:space="0" w:color="auto"/>
                    <w:right w:val="none" w:sz="0" w:space="0" w:color="auto"/>
                  </w:divBdr>
                </w:div>
                <w:div w:id="872381928">
                  <w:marLeft w:val="0"/>
                  <w:marRight w:val="0"/>
                  <w:marTop w:val="0"/>
                  <w:marBottom w:val="0"/>
                  <w:divBdr>
                    <w:top w:val="none" w:sz="0" w:space="0" w:color="auto"/>
                    <w:left w:val="none" w:sz="0" w:space="0" w:color="auto"/>
                    <w:bottom w:val="none" w:sz="0" w:space="0" w:color="auto"/>
                    <w:right w:val="none" w:sz="0" w:space="0" w:color="auto"/>
                  </w:divBdr>
                </w:div>
                <w:div w:id="872500440">
                  <w:marLeft w:val="0"/>
                  <w:marRight w:val="0"/>
                  <w:marTop w:val="150"/>
                  <w:marBottom w:val="150"/>
                  <w:divBdr>
                    <w:top w:val="single" w:sz="6" w:space="4" w:color="D7D7D7"/>
                    <w:left w:val="none" w:sz="0" w:space="0" w:color="auto"/>
                    <w:bottom w:val="single" w:sz="6" w:space="4" w:color="D7D7D7"/>
                    <w:right w:val="none" w:sz="0" w:space="0" w:color="auto"/>
                  </w:divBdr>
                </w:div>
                <w:div w:id="872573855">
                  <w:marLeft w:val="0"/>
                  <w:marRight w:val="0"/>
                  <w:marTop w:val="0"/>
                  <w:marBottom w:val="0"/>
                  <w:divBdr>
                    <w:top w:val="none" w:sz="0" w:space="0" w:color="auto"/>
                    <w:left w:val="none" w:sz="0" w:space="0" w:color="auto"/>
                    <w:bottom w:val="none" w:sz="0" w:space="0" w:color="auto"/>
                    <w:right w:val="none" w:sz="0" w:space="0" w:color="auto"/>
                  </w:divBdr>
                </w:div>
                <w:div w:id="872618464">
                  <w:marLeft w:val="0"/>
                  <w:marRight w:val="0"/>
                  <w:marTop w:val="0"/>
                  <w:marBottom w:val="0"/>
                  <w:divBdr>
                    <w:top w:val="none" w:sz="0" w:space="0" w:color="auto"/>
                    <w:left w:val="none" w:sz="0" w:space="0" w:color="auto"/>
                    <w:bottom w:val="none" w:sz="0" w:space="0" w:color="auto"/>
                    <w:right w:val="none" w:sz="0" w:space="0" w:color="auto"/>
                  </w:divBdr>
                </w:div>
                <w:div w:id="872620110">
                  <w:marLeft w:val="0"/>
                  <w:marRight w:val="0"/>
                  <w:marTop w:val="0"/>
                  <w:marBottom w:val="0"/>
                  <w:divBdr>
                    <w:top w:val="none" w:sz="0" w:space="0" w:color="auto"/>
                    <w:left w:val="none" w:sz="0" w:space="0" w:color="auto"/>
                    <w:bottom w:val="none" w:sz="0" w:space="0" w:color="auto"/>
                    <w:right w:val="none" w:sz="0" w:space="0" w:color="auto"/>
                  </w:divBdr>
                  <w:divsChild>
                    <w:div w:id="302545189">
                      <w:marLeft w:val="0"/>
                      <w:marRight w:val="0"/>
                      <w:marTop w:val="0"/>
                      <w:marBottom w:val="0"/>
                      <w:divBdr>
                        <w:top w:val="none" w:sz="0" w:space="0" w:color="auto"/>
                        <w:left w:val="none" w:sz="0" w:space="0" w:color="auto"/>
                        <w:bottom w:val="none" w:sz="0" w:space="0" w:color="auto"/>
                        <w:right w:val="none" w:sz="0" w:space="0" w:color="auto"/>
                      </w:divBdr>
                      <w:divsChild>
                        <w:div w:id="774439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2767047">
                  <w:marLeft w:val="0"/>
                  <w:marRight w:val="0"/>
                  <w:marTop w:val="0"/>
                  <w:marBottom w:val="0"/>
                  <w:divBdr>
                    <w:top w:val="none" w:sz="0" w:space="0" w:color="auto"/>
                    <w:left w:val="none" w:sz="0" w:space="0" w:color="auto"/>
                    <w:bottom w:val="none" w:sz="0" w:space="0" w:color="auto"/>
                    <w:right w:val="none" w:sz="0" w:space="0" w:color="auto"/>
                  </w:divBdr>
                </w:div>
                <w:div w:id="872838702">
                  <w:marLeft w:val="0"/>
                  <w:marRight w:val="0"/>
                  <w:marTop w:val="0"/>
                  <w:marBottom w:val="0"/>
                  <w:divBdr>
                    <w:top w:val="none" w:sz="0" w:space="0" w:color="auto"/>
                    <w:left w:val="none" w:sz="0" w:space="0" w:color="auto"/>
                    <w:bottom w:val="none" w:sz="0" w:space="0" w:color="auto"/>
                    <w:right w:val="none" w:sz="0" w:space="0" w:color="auto"/>
                  </w:divBdr>
                  <w:divsChild>
                    <w:div w:id="307637833">
                      <w:marLeft w:val="0"/>
                      <w:marRight w:val="0"/>
                      <w:marTop w:val="0"/>
                      <w:marBottom w:val="0"/>
                      <w:divBdr>
                        <w:top w:val="none" w:sz="0" w:space="0" w:color="auto"/>
                        <w:left w:val="none" w:sz="0" w:space="0" w:color="auto"/>
                        <w:bottom w:val="none" w:sz="0" w:space="0" w:color="auto"/>
                        <w:right w:val="none" w:sz="0" w:space="0" w:color="auto"/>
                      </w:divBdr>
                      <w:divsChild>
                        <w:div w:id="63183951">
                          <w:marLeft w:val="0"/>
                          <w:marRight w:val="0"/>
                          <w:marTop w:val="0"/>
                          <w:marBottom w:val="0"/>
                          <w:divBdr>
                            <w:top w:val="none" w:sz="0" w:space="0" w:color="auto"/>
                            <w:left w:val="none" w:sz="0" w:space="0" w:color="auto"/>
                            <w:bottom w:val="none" w:sz="0" w:space="0" w:color="auto"/>
                            <w:right w:val="none" w:sz="0" w:space="0" w:color="auto"/>
                          </w:divBdr>
                        </w:div>
                        <w:div w:id="360017161">
                          <w:marLeft w:val="0"/>
                          <w:marRight w:val="0"/>
                          <w:marTop w:val="0"/>
                          <w:marBottom w:val="0"/>
                          <w:divBdr>
                            <w:top w:val="none" w:sz="0" w:space="0" w:color="auto"/>
                            <w:left w:val="none" w:sz="0" w:space="0" w:color="auto"/>
                            <w:bottom w:val="none" w:sz="0" w:space="0" w:color="auto"/>
                            <w:right w:val="none" w:sz="0" w:space="0" w:color="auto"/>
                          </w:divBdr>
                        </w:div>
                        <w:div w:id="560219291">
                          <w:marLeft w:val="0"/>
                          <w:marRight w:val="0"/>
                          <w:marTop w:val="0"/>
                          <w:marBottom w:val="0"/>
                          <w:divBdr>
                            <w:top w:val="none" w:sz="0" w:space="0" w:color="auto"/>
                            <w:left w:val="none" w:sz="0" w:space="0" w:color="auto"/>
                            <w:bottom w:val="none" w:sz="0" w:space="0" w:color="auto"/>
                            <w:right w:val="none" w:sz="0" w:space="0" w:color="auto"/>
                          </w:divBdr>
                        </w:div>
                        <w:div w:id="631521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2883521">
                  <w:marLeft w:val="0"/>
                  <w:marRight w:val="0"/>
                  <w:marTop w:val="0"/>
                  <w:marBottom w:val="0"/>
                  <w:divBdr>
                    <w:top w:val="none" w:sz="0" w:space="0" w:color="auto"/>
                    <w:left w:val="none" w:sz="0" w:space="0" w:color="auto"/>
                    <w:bottom w:val="none" w:sz="0" w:space="0" w:color="auto"/>
                    <w:right w:val="none" w:sz="0" w:space="0" w:color="auto"/>
                  </w:divBdr>
                </w:div>
                <w:div w:id="873076510">
                  <w:marLeft w:val="0"/>
                  <w:marRight w:val="0"/>
                  <w:marTop w:val="0"/>
                  <w:marBottom w:val="0"/>
                  <w:divBdr>
                    <w:top w:val="none" w:sz="0" w:space="0" w:color="auto"/>
                    <w:left w:val="none" w:sz="0" w:space="0" w:color="auto"/>
                    <w:bottom w:val="none" w:sz="0" w:space="0" w:color="auto"/>
                    <w:right w:val="none" w:sz="0" w:space="0" w:color="auto"/>
                  </w:divBdr>
                  <w:divsChild>
                    <w:div w:id="1052576288">
                      <w:marLeft w:val="0"/>
                      <w:marRight w:val="0"/>
                      <w:marTop w:val="0"/>
                      <w:marBottom w:val="0"/>
                      <w:divBdr>
                        <w:top w:val="none" w:sz="0" w:space="0" w:color="auto"/>
                        <w:left w:val="none" w:sz="0" w:space="0" w:color="auto"/>
                        <w:bottom w:val="none" w:sz="0" w:space="0" w:color="auto"/>
                        <w:right w:val="none" w:sz="0" w:space="0" w:color="auto"/>
                      </w:divBdr>
                    </w:div>
                  </w:divsChild>
                </w:div>
                <w:div w:id="873076580">
                  <w:marLeft w:val="0"/>
                  <w:marRight w:val="0"/>
                  <w:marTop w:val="0"/>
                  <w:marBottom w:val="0"/>
                  <w:divBdr>
                    <w:top w:val="none" w:sz="0" w:space="0" w:color="auto"/>
                    <w:left w:val="none" w:sz="0" w:space="0" w:color="auto"/>
                    <w:bottom w:val="none" w:sz="0" w:space="0" w:color="auto"/>
                    <w:right w:val="none" w:sz="0" w:space="0" w:color="auto"/>
                  </w:divBdr>
                  <w:divsChild>
                    <w:div w:id="393159560">
                      <w:marLeft w:val="0"/>
                      <w:marRight w:val="0"/>
                      <w:marTop w:val="0"/>
                      <w:marBottom w:val="0"/>
                      <w:divBdr>
                        <w:top w:val="none" w:sz="0" w:space="0" w:color="auto"/>
                        <w:left w:val="none" w:sz="0" w:space="0" w:color="auto"/>
                        <w:bottom w:val="none" w:sz="0" w:space="0" w:color="auto"/>
                        <w:right w:val="none" w:sz="0" w:space="0" w:color="auto"/>
                      </w:divBdr>
                    </w:div>
                  </w:divsChild>
                </w:div>
                <w:div w:id="873155816">
                  <w:marLeft w:val="0"/>
                  <w:marRight w:val="0"/>
                  <w:marTop w:val="0"/>
                  <w:marBottom w:val="0"/>
                  <w:divBdr>
                    <w:top w:val="none" w:sz="0" w:space="0" w:color="auto"/>
                    <w:left w:val="none" w:sz="0" w:space="0" w:color="auto"/>
                    <w:bottom w:val="none" w:sz="0" w:space="0" w:color="auto"/>
                    <w:right w:val="none" w:sz="0" w:space="0" w:color="auto"/>
                  </w:divBdr>
                </w:div>
                <w:div w:id="873272961">
                  <w:marLeft w:val="0"/>
                  <w:marRight w:val="0"/>
                  <w:marTop w:val="0"/>
                  <w:marBottom w:val="0"/>
                  <w:divBdr>
                    <w:top w:val="none" w:sz="0" w:space="0" w:color="auto"/>
                    <w:left w:val="none" w:sz="0" w:space="0" w:color="auto"/>
                    <w:bottom w:val="none" w:sz="0" w:space="0" w:color="auto"/>
                    <w:right w:val="none" w:sz="0" w:space="0" w:color="auto"/>
                  </w:divBdr>
                </w:div>
                <w:div w:id="873539365">
                  <w:marLeft w:val="0"/>
                  <w:marRight w:val="0"/>
                  <w:marTop w:val="0"/>
                  <w:marBottom w:val="0"/>
                  <w:divBdr>
                    <w:top w:val="none" w:sz="0" w:space="0" w:color="auto"/>
                    <w:left w:val="none" w:sz="0" w:space="0" w:color="auto"/>
                    <w:bottom w:val="none" w:sz="0" w:space="0" w:color="auto"/>
                    <w:right w:val="none" w:sz="0" w:space="0" w:color="auto"/>
                  </w:divBdr>
                </w:div>
                <w:div w:id="873811492">
                  <w:marLeft w:val="0"/>
                  <w:marRight w:val="0"/>
                  <w:marTop w:val="300"/>
                  <w:marBottom w:val="0"/>
                  <w:divBdr>
                    <w:top w:val="none" w:sz="0" w:space="0" w:color="auto"/>
                    <w:left w:val="none" w:sz="0" w:space="0" w:color="auto"/>
                    <w:bottom w:val="none" w:sz="0" w:space="0" w:color="auto"/>
                    <w:right w:val="none" w:sz="0" w:space="0" w:color="auto"/>
                  </w:divBdr>
                </w:div>
                <w:div w:id="873928675">
                  <w:marLeft w:val="0"/>
                  <w:marRight w:val="0"/>
                  <w:marTop w:val="0"/>
                  <w:marBottom w:val="0"/>
                  <w:divBdr>
                    <w:top w:val="none" w:sz="0" w:space="0" w:color="auto"/>
                    <w:left w:val="none" w:sz="0" w:space="0" w:color="auto"/>
                    <w:bottom w:val="none" w:sz="0" w:space="0" w:color="auto"/>
                    <w:right w:val="none" w:sz="0" w:space="0" w:color="auto"/>
                  </w:divBdr>
                </w:div>
                <w:div w:id="873928938">
                  <w:marLeft w:val="0"/>
                  <w:marRight w:val="0"/>
                  <w:marTop w:val="0"/>
                  <w:marBottom w:val="0"/>
                  <w:divBdr>
                    <w:top w:val="none" w:sz="0" w:space="0" w:color="auto"/>
                    <w:left w:val="none" w:sz="0" w:space="0" w:color="auto"/>
                    <w:bottom w:val="none" w:sz="0" w:space="0" w:color="auto"/>
                    <w:right w:val="none" w:sz="0" w:space="0" w:color="auto"/>
                  </w:divBdr>
                </w:div>
                <w:div w:id="874073637">
                  <w:marLeft w:val="0"/>
                  <w:marRight w:val="0"/>
                  <w:marTop w:val="0"/>
                  <w:marBottom w:val="0"/>
                  <w:divBdr>
                    <w:top w:val="none" w:sz="0" w:space="0" w:color="auto"/>
                    <w:left w:val="none" w:sz="0" w:space="0" w:color="auto"/>
                    <w:bottom w:val="none" w:sz="0" w:space="0" w:color="auto"/>
                    <w:right w:val="none" w:sz="0" w:space="0" w:color="auto"/>
                  </w:divBdr>
                </w:div>
                <w:div w:id="874077402">
                  <w:marLeft w:val="0"/>
                  <w:marRight w:val="0"/>
                  <w:marTop w:val="0"/>
                  <w:marBottom w:val="0"/>
                  <w:divBdr>
                    <w:top w:val="none" w:sz="0" w:space="0" w:color="auto"/>
                    <w:left w:val="none" w:sz="0" w:space="0" w:color="auto"/>
                    <w:bottom w:val="none" w:sz="0" w:space="0" w:color="auto"/>
                    <w:right w:val="none" w:sz="0" w:space="0" w:color="auto"/>
                  </w:divBdr>
                </w:div>
                <w:div w:id="874269907">
                  <w:marLeft w:val="0"/>
                  <w:marRight w:val="0"/>
                  <w:marTop w:val="0"/>
                  <w:marBottom w:val="0"/>
                  <w:divBdr>
                    <w:top w:val="none" w:sz="0" w:space="0" w:color="auto"/>
                    <w:left w:val="none" w:sz="0" w:space="0" w:color="auto"/>
                    <w:bottom w:val="none" w:sz="0" w:space="0" w:color="auto"/>
                    <w:right w:val="none" w:sz="0" w:space="0" w:color="auto"/>
                  </w:divBdr>
                  <w:divsChild>
                    <w:div w:id="18631810">
                      <w:marLeft w:val="0"/>
                      <w:marRight w:val="0"/>
                      <w:marTop w:val="0"/>
                      <w:marBottom w:val="0"/>
                      <w:divBdr>
                        <w:top w:val="none" w:sz="0" w:space="0" w:color="auto"/>
                        <w:left w:val="none" w:sz="0" w:space="0" w:color="auto"/>
                        <w:bottom w:val="none" w:sz="0" w:space="0" w:color="auto"/>
                        <w:right w:val="none" w:sz="0" w:space="0" w:color="auto"/>
                      </w:divBdr>
                    </w:div>
                    <w:div w:id="271206645">
                      <w:marLeft w:val="0"/>
                      <w:marRight w:val="0"/>
                      <w:marTop w:val="0"/>
                      <w:marBottom w:val="0"/>
                      <w:divBdr>
                        <w:top w:val="none" w:sz="0" w:space="0" w:color="auto"/>
                        <w:left w:val="none" w:sz="0" w:space="0" w:color="auto"/>
                        <w:bottom w:val="none" w:sz="0" w:space="0" w:color="auto"/>
                        <w:right w:val="none" w:sz="0" w:space="0" w:color="auto"/>
                      </w:divBdr>
                    </w:div>
                  </w:divsChild>
                </w:div>
                <w:div w:id="874270381">
                  <w:marLeft w:val="0"/>
                  <w:marRight w:val="0"/>
                  <w:marTop w:val="0"/>
                  <w:marBottom w:val="0"/>
                  <w:divBdr>
                    <w:top w:val="none" w:sz="0" w:space="0" w:color="auto"/>
                    <w:left w:val="none" w:sz="0" w:space="0" w:color="auto"/>
                    <w:bottom w:val="none" w:sz="0" w:space="0" w:color="auto"/>
                    <w:right w:val="none" w:sz="0" w:space="0" w:color="auto"/>
                  </w:divBdr>
                </w:div>
                <w:div w:id="874270828">
                  <w:marLeft w:val="0"/>
                  <w:marRight w:val="0"/>
                  <w:marTop w:val="0"/>
                  <w:marBottom w:val="0"/>
                  <w:divBdr>
                    <w:top w:val="none" w:sz="0" w:space="0" w:color="auto"/>
                    <w:left w:val="none" w:sz="0" w:space="0" w:color="auto"/>
                    <w:bottom w:val="none" w:sz="0" w:space="0" w:color="auto"/>
                    <w:right w:val="none" w:sz="0" w:space="0" w:color="auto"/>
                  </w:divBdr>
                </w:div>
                <w:div w:id="874272423">
                  <w:marLeft w:val="0"/>
                  <w:marRight w:val="0"/>
                  <w:marTop w:val="0"/>
                  <w:marBottom w:val="0"/>
                  <w:divBdr>
                    <w:top w:val="none" w:sz="0" w:space="0" w:color="auto"/>
                    <w:left w:val="none" w:sz="0" w:space="0" w:color="auto"/>
                    <w:bottom w:val="none" w:sz="0" w:space="0" w:color="auto"/>
                    <w:right w:val="none" w:sz="0" w:space="0" w:color="auto"/>
                  </w:divBdr>
                </w:div>
                <w:div w:id="874315872">
                  <w:marLeft w:val="0"/>
                  <w:marRight w:val="0"/>
                  <w:marTop w:val="0"/>
                  <w:marBottom w:val="0"/>
                  <w:divBdr>
                    <w:top w:val="none" w:sz="0" w:space="0" w:color="auto"/>
                    <w:left w:val="none" w:sz="0" w:space="0" w:color="auto"/>
                    <w:bottom w:val="none" w:sz="0" w:space="0" w:color="auto"/>
                    <w:right w:val="none" w:sz="0" w:space="0" w:color="auto"/>
                  </w:divBdr>
                </w:div>
                <w:div w:id="874387949">
                  <w:marLeft w:val="0"/>
                  <w:marRight w:val="0"/>
                  <w:marTop w:val="0"/>
                  <w:marBottom w:val="0"/>
                  <w:divBdr>
                    <w:top w:val="none" w:sz="0" w:space="0" w:color="auto"/>
                    <w:left w:val="none" w:sz="0" w:space="0" w:color="auto"/>
                    <w:bottom w:val="none" w:sz="0" w:space="0" w:color="auto"/>
                    <w:right w:val="none" w:sz="0" w:space="0" w:color="auto"/>
                  </w:divBdr>
                </w:div>
                <w:div w:id="874581058">
                  <w:marLeft w:val="0"/>
                  <w:marRight w:val="0"/>
                  <w:marTop w:val="0"/>
                  <w:marBottom w:val="0"/>
                  <w:divBdr>
                    <w:top w:val="none" w:sz="0" w:space="0" w:color="auto"/>
                    <w:left w:val="none" w:sz="0" w:space="0" w:color="auto"/>
                    <w:bottom w:val="none" w:sz="0" w:space="0" w:color="auto"/>
                    <w:right w:val="none" w:sz="0" w:space="0" w:color="auto"/>
                  </w:divBdr>
                </w:div>
                <w:div w:id="874738496">
                  <w:marLeft w:val="0"/>
                  <w:marRight w:val="0"/>
                  <w:marTop w:val="0"/>
                  <w:marBottom w:val="180"/>
                  <w:divBdr>
                    <w:top w:val="none" w:sz="0" w:space="0" w:color="auto"/>
                    <w:left w:val="none" w:sz="0" w:space="0" w:color="auto"/>
                    <w:bottom w:val="none" w:sz="0" w:space="0" w:color="auto"/>
                    <w:right w:val="none" w:sz="0" w:space="0" w:color="auto"/>
                  </w:divBdr>
                </w:div>
                <w:div w:id="874850205">
                  <w:marLeft w:val="0"/>
                  <w:marRight w:val="0"/>
                  <w:marTop w:val="0"/>
                  <w:marBottom w:val="0"/>
                  <w:divBdr>
                    <w:top w:val="none" w:sz="0" w:space="0" w:color="auto"/>
                    <w:left w:val="none" w:sz="0" w:space="0" w:color="auto"/>
                    <w:bottom w:val="none" w:sz="0" w:space="0" w:color="auto"/>
                    <w:right w:val="none" w:sz="0" w:space="0" w:color="auto"/>
                  </w:divBdr>
                </w:div>
                <w:div w:id="874971816">
                  <w:marLeft w:val="0"/>
                  <w:marRight w:val="0"/>
                  <w:marTop w:val="150"/>
                  <w:marBottom w:val="150"/>
                  <w:divBdr>
                    <w:top w:val="single" w:sz="6" w:space="4" w:color="D7D7D7"/>
                    <w:left w:val="none" w:sz="0" w:space="0" w:color="auto"/>
                    <w:bottom w:val="single" w:sz="6" w:space="4" w:color="D7D7D7"/>
                    <w:right w:val="none" w:sz="0" w:space="0" w:color="auto"/>
                  </w:divBdr>
                </w:div>
                <w:div w:id="874974108">
                  <w:marLeft w:val="0"/>
                  <w:marRight w:val="0"/>
                  <w:marTop w:val="0"/>
                  <w:marBottom w:val="0"/>
                  <w:divBdr>
                    <w:top w:val="none" w:sz="0" w:space="0" w:color="auto"/>
                    <w:left w:val="none" w:sz="0" w:space="0" w:color="auto"/>
                    <w:bottom w:val="none" w:sz="0" w:space="0" w:color="auto"/>
                    <w:right w:val="none" w:sz="0" w:space="0" w:color="auto"/>
                  </w:divBdr>
                  <w:divsChild>
                    <w:div w:id="1008140765">
                      <w:marLeft w:val="0"/>
                      <w:marRight w:val="0"/>
                      <w:marTop w:val="0"/>
                      <w:marBottom w:val="0"/>
                      <w:divBdr>
                        <w:top w:val="none" w:sz="0" w:space="0" w:color="auto"/>
                        <w:left w:val="none" w:sz="0" w:space="0" w:color="auto"/>
                        <w:bottom w:val="none" w:sz="0" w:space="0" w:color="auto"/>
                        <w:right w:val="none" w:sz="0" w:space="0" w:color="auto"/>
                      </w:divBdr>
                    </w:div>
                  </w:divsChild>
                </w:div>
                <w:div w:id="875043020">
                  <w:marLeft w:val="0"/>
                  <w:marRight w:val="0"/>
                  <w:marTop w:val="0"/>
                  <w:marBottom w:val="0"/>
                  <w:divBdr>
                    <w:top w:val="none" w:sz="0" w:space="0" w:color="auto"/>
                    <w:left w:val="none" w:sz="0" w:space="0" w:color="auto"/>
                    <w:bottom w:val="none" w:sz="0" w:space="0" w:color="auto"/>
                    <w:right w:val="none" w:sz="0" w:space="0" w:color="auto"/>
                  </w:divBdr>
                </w:div>
                <w:div w:id="875118091">
                  <w:marLeft w:val="0"/>
                  <w:marRight w:val="0"/>
                  <w:marTop w:val="0"/>
                  <w:marBottom w:val="0"/>
                  <w:divBdr>
                    <w:top w:val="none" w:sz="0" w:space="0" w:color="auto"/>
                    <w:left w:val="none" w:sz="0" w:space="0" w:color="auto"/>
                    <w:bottom w:val="none" w:sz="0" w:space="0" w:color="auto"/>
                    <w:right w:val="none" w:sz="0" w:space="0" w:color="auto"/>
                  </w:divBdr>
                </w:div>
                <w:div w:id="875191930">
                  <w:marLeft w:val="0"/>
                  <w:marRight w:val="0"/>
                  <w:marTop w:val="300"/>
                  <w:marBottom w:val="300"/>
                  <w:divBdr>
                    <w:top w:val="none" w:sz="0" w:space="0" w:color="auto"/>
                    <w:left w:val="none" w:sz="0" w:space="0" w:color="auto"/>
                    <w:bottom w:val="none" w:sz="0" w:space="0" w:color="auto"/>
                    <w:right w:val="none" w:sz="0" w:space="0" w:color="auto"/>
                  </w:divBdr>
                </w:div>
                <w:div w:id="875196516">
                  <w:marLeft w:val="0"/>
                  <w:marRight w:val="0"/>
                  <w:marTop w:val="0"/>
                  <w:marBottom w:val="0"/>
                  <w:divBdr>
                    <w:top w:val="none" w:sz="0" w:space="0" w:color="auto"/>
                    <w:left w:val="none" w:sz="0" w:space="0" w:color="auto"/>
                    <w:bottom w:val="none" w:sz="0" w:space="0" w:color="auto"/>
                    <w:right w:val="none" w:sz="0" w:space="0" w:color="auto"/>
                  </w:divBdr>
                  <w:divsChild>
                    <w:div w:id="715349847">
                      <w:marLeft w:val="0"/>
                      <w:marRight w:val="0"/>
                      <w:marTop w:val="0"/>
                      <w:marBottom w:val="0"/>
                      <w:divBdr>
                        <w:top w:val="none" w:sz="0" w:space="0" w:color="auto"/>
                        <w:left w:val="none" w:sz="0" w:space="0" w:color="auto"/>
                        <w:bottom w:val="none" w:sz="0" w:space="0" w:color="auto"/>
                        <w:right w:val="none" w:sz="0" w:space="0" w:color="auto"/>
                      </w:divBdr>
                      <w:divsChild>
                        <w:div w:id="337318694">
                          <w:marLeft w:val="0"/>
                          <w:marRight w:val="0"/>
                          <w:marTop w:val="0"/>
                          <w:marBottom w:val="0"/>
                          <w:divBdr>
                            <w:top w:val="none" w:sz="0" w:space="0" w:color="auto"/>
                            <w:left w:val="none" w:sz="0" w:space="0" w:color="auto"/>
                            <w:bottom w:val="none" w:sz="0" w:space="0" w:color="auto"/>
                            <w:right w:val="none" w:sz="0" w:space="0" w:color="auto"/>
                          </w:divBdr>
                          <w:divsChild>
                            <w:div w:id="21443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5200003">
                  <w:marLeft w:val="0"/>
                  <w:marRight w:val="0"/>
                  <w:marTop w:val="0"/>
                  <w:marBottom w:val="0"/>
                  <w:divBdr>
                    <w:top w:val="none" w:sz="0" w:space="0" w:color="auto"/>
                    <w:left w:val="none" w:sz="0" w:space="0" w:color="auto"/>
                    <w:bottom w:val="none" w:sz="0" w:space="0" w:color="auto"/>
                    <w:right w:val="none" w:sz="0" w:space="0" w:color="auto"/>
                  </w:divBdr>
                  <w:divsChild>
                    <w:div w:id="150173666">
                      <w:marLeft w:val="0"/>
                      <w:marRight w:val="0"/>
                      <w:marTop w:val="0"/>
                      <w:marBottom w:val="0"/>
                      <w:divBdr>
                        <w:top w:val="none" w:sz="0" w:space="0" w:color="auto"/>
                        <w:left w:val="none" w:sz="0" w:space="0" w:color="auto"/>
                        <w:bottom w:val="none" w:sz="0" w:space="0" w:color="auto"/>
                        <w:right w:val="none" w:sz="0" w:space="0" w:color="auto"/>
                      </w:divBdr>
                      <w:divsChild>
                        <w:div w:id="701438694">
                          <w:marLeft w:val="0"/>
                          <w:marRight w:val="0"/>
                          <w:marTop w:val="0"/>
                          <w:marBottom w:val="0"/>
                          <w:divBdr>
                            <w:top w:val="none" w:sz="0" w:space="0" w:color="auto"/>
                            <w:left w:val="none" w:sz="0" w:space="0" w:color="auto"/>
                            <w:bottom w:val="none" w:sz="0" w:space="0" w:color="auto"/>
                            <w:right w:val="none" w:sz="0" w:space="0" w:color="auto"/>
                          </w:divBdr>
                        </w:div>
                        <w:div w:id="743574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386649">
                  <w:marLeft w:val="0"/>
                  <w:marRight w:val="0"/>
                  <w:marTop w:val="0"/>
                  <w:marBottom w:val="0"/>
                  <w:divBdr>
                    <w:top w:val="none" w:sz="0" w:space="0" w:color="auto"/>
                    <w:left w:val="none" w:sz="0" w:space="0" w:color="auto"/>
                    <w:bottom w:val="none" w:sz="0" w:space="0" w:color="auto"/>
                    <w:right w:val="none" w:sz="0" w:space="0" w:color="auto"/>
                  </w:divBdr>
                </w:div>
                <w:div w:id="875386938">
                  <w:marLeft w:val="0"/>
                  <w:marRight w:val="0"/>
                  <w:marTop w:val="0"/>
                  <w:marBottom w:val="0"/>
                  <w:divBdr>
                    <w:top w:val="none" w:sz="0" w:space="0" w:color="auto"/>
                    <w:left w:val="none" w:sz="0" w:space="0" w:color="auto"/>
                    <w:bottom w:val="none" w:sz="0" w:space="0" w:color="auto"/>
                    <w:right w:val="none" w:sz="0" w:space="0" w:color="auto"/>
                  </w:divBdr>
                </w:div>
                <w:div w:id="875391219">
                  <w:marLeft w:val="0"/>
                  <w:marRight w:val="0"/>
                  <w:marTop w:val="0"/>
                  <w:marBottom w:val="0"/>
                  <w:divBdr>
                    <w:top w:val="none" w:sz="0" w:space="0" w:color="auto"/>
                    <w:left w:val="none" w:sz="0" w:space="0" w:color="auto"/>
                    <w:bottom w:val="none" w:sz="0" w:space="0" w:color="auto"/>
                    <w:right w:val="none" w:sz="0" w:space="0" w:color="auto"/>
                  </w:divBdr>
                  <w:divsChild>
                    <w:div w:id="955452715">
                      <w:marLeft w:val="0"/>
                      <w:marRight w:val="0"/>
                      <w:marTop w:val="0"/>
                      <w:marBottom w:val="0"/>
                      <w:divBdr>
                        <w:top w:val="none" w:sz="0" w:space="0" w:color="auto"/>
                        <w:left w:val="none" w:sz="0" w:space="0" w:color="auto"/>
                        <w:bottom w:val="none" w:sz="0" w:space="0" w:color="auto"/>
                        <w:right w:val="none" w:sz="0" w:space="0" w:color="auto"/>
                      </w:divBdr>
                      <w:divsChild>
                        <w:div w:id="48118726">
                          <w:marLeft w:val="45"/>
                          <w:marRight w:val="45"/>
                          <w:marTop w:val="75"/>
                          <w:marBottom w:val="0"/>
                          <w:divBdr>
                            <w:top w:val="none" w:sz="0" w:space="0" w:color="auto"/>
                            <w:left w:val="none" w:sz="0" w:space="0" w:color="auto"/>
                            <w:bottom w:val="none" w:sz="0" w:space="0" w:color="auto"/>
                            <w:right w:val="none" w:sz="0" w:space="0" w:color="auto"/>
                          </w:divBdr>
                        </w:div>
                        <w:div w:id="433401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460655">
                  <w:marLeft w:val="0"/>
                  <w:marRight w:val="0"/>
                  <w:marTop w:val="0"/>
                  <w:marBottom w:val="0"/>
                  <w:divBdr>
                    <w:top w:val="none" w:sz="0" w:space="0" w:color="auto"/>
                    <w:left w:val="none" w:sz="0" w:space="0" w:color="auto"/>
                    <w:bottom w:val="none" w:sz="0" w:space="0" w:color="auto"/>
                    <w:right w:val="none" w:sz="0" w:space="0" w:color="auto"/>
                  </w:divBdr>
                  <w:divsChild>
                    <w:div w:id="1090588204">
                      <w:marLeft w:val="0"/>
                      <w:marRight w:val="0"/>
                      <w:marTop w:val="0"/>
                      <w:marBottom w:val="0"/>
                      <w:divBdr>
                        <w:top w:val="none" w:sz="0" w:space="0" w:color="auto"/>
                        <w:left w:val="none" w:sz="0" w:space="0" w:color="auto"/>
                        <w:bottom w:val="none" w:sz="0" w:space="0" w:color="auto"/>
                        <w:right w:val="none" w:sz="0" w:space="0" w:color="auto"/>
                      </w:divBdr>
                      <w:divsChild>
                        <w:div w:id="118113960">
                          <w:marLeft w:val="0"/>
                          <w:marRight w:val="0"/>
                          <w:marTop w:val="15"/>
                          <w:marBottom w:val="0"/>
                          <w:divBdr>
                            <w:top w:val="none" w:sz="0" w:space="0" w:color="auto"/>
                            <w:left w:val="none" w:sz="0" w:space="0" w:color="auto"/>
                            <w:bottom w:val="none" w:sz="0" w:space="0" w:color="auto"/>
                            <w:right w:val="none" w:sz="0" w:space="0" w:color="auto"/>
                          </w:divBdr>
                          <w:divsChild>
                            <w:div w:id="705913910">
                              <w:marLeft w:val="0"/>
                              <w:marRight w:val="0"/>
                              <w:marTop w:val="0"/>
                              <w:marBottom w:val="0"/>
                              <w:divBdr>
                                <w:top w:val="none" w:sz="0" w:space="0" w:color="auto"/>
                                <w:left w:val="none" w:sz="0" w:space="0" w:color="auto"/>
                                <w:bottom w:val="none" w:sz="0" w:space="0" w:color="auto"/>
                                <w:right w:val="none" w:sz="0" w:space="0" w:color="auto"/>
                              </w:divBdr>
                            </w:div>
                          </w:divsChild>
                        </w:div>
                        <w:div w:id="789200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460978">
                  <w:marLeft w:val="0"/>
                  <w:marRight w:val="0"/>
                  <w:marTop w:val="0"/>
                  <w:marBottom w:val="0"/>
                  <w:divBdr>
                    <w:top w:val="none" w:sz="0" w:space="0" w:color="auto"/>
                    <w:left w:val="none" w:sz="0" w:space="0" w:color="auto"/>
                    <w:bottom w:val="none" w:sz="0" w:space="0" w:color="auto"/>
                    <w:right w:val="none" w:sz="0" w:space="0" w:color="auto"/>
                  </w:divBdr>
                </w:div>
                <w:div w:id="875629782">
                  <w:marLeft w:val="0"/>
                  <w:marRight w:val="0"/>
                  <w:marTop w:val="0"/>
                  <w:marBottom w:val="0"/>
                  <w:divBdr>
                    <w:top w:val="none" w:sz="0" w:space="0" w:color="auto"/>
                    <w:left w:val="none" w:sz="0" w:space="0" w:color="auto"/>
                    <w:bottom w:val="none" w:sz="0" w:space="0" w:color="auto"/>
                    <w:right w:val="none" w:sz="0" w:space="0" w:color="auto"/>
                  </w:divBdr>
                </w:div>
                <w:div w:id="875892086">
                  <w:marLeft w:val="0"/>
                  <w:marRight w:val="0"/>
                  <w:marTop w:val="0"/>
                  <w:marBottom w:val="0"/>
                  <w:divBdr>
                    <w:top w:val="none" w:sz="0" w:space="0" w:color="auto"/>
                    <w:left w:val="none" w:sz="0" w:space="0" w:color="auto"/>
                    <w:bottom w:val="none" w:sz="0" w:space="0" w:color="auto"/>
                    <w:right w:val="none" w:sz="0" w:space="0" w:color="auto"/>
                  </w:divBdr>
                  <w:divsChild>
                    <w:div w:id="599068624">
                      <w:marLeft w:val="0"/>
                      <w:marRight w:val="0"/>
                      <w:marTop w:val="0"/>
                      <w:marBottom w:val="0"/>
                      <w:divBdr>
                        <w:top w:val="none" w:sz="0" w:space="0" w:color="auto"/>
                        <w:left w:val="none" w:sz="0" w:space="0" w:color="auto"/>
                        <w:bottom w:val="none" w:sz="0" w:space="0" w:color="auto"/>
                        <w:right w:val="none" w:sz="0" w:space="0" w:color="auto"/>
                      </w:divBdr>
                    </w:div>
                  </w:divsChild>
                </w:div>
                <w:div w:id="875897673">
                  <w:marLeft w:val="0"/>
                  <w:marRight w:val="0"/>
                  <w:marTop w:val="0"/>
                  <w:marBottom w:val="0"/>
                  <w:divBdr>
                    <w:top w:val="none" w:sz="0" w:space="0" w:color="auto"/>
                    <w:left w:val="none" w:sz="0" w:space="0" w:color="auto"/>
                    <w:bottom w:val="none" w:sz="0" w:space="0" w:color="auto"/>
                    <w:right w:val="none" w:sz="0" w:space="0" w:color="auto"/>
                  </w:divBdr>
                </w:div>
                <w:div w:id="875972846">
                  <w:marLeft w:val="0"/>
                  <w:marRight w:val="0"/>
                  <w:marTop w:val="0"/>
                  <w:marBottom w:val="0"/>
                  <w:divBdr>
                    <w:top w:val="none" w:sz="0" w:space="0" w:color="auto"/>
                    <w:left w:val="none" w:sz="0" w:space="0" w:color="auto"/>
                    <w:bottom w:val="none" w:sz="0" w:space="0" w:color="auto"/>
                    <w:right w:val="none" w:sz="0" w:space="0" w:color="auto"/>
                  </w:divBdr>
                  <w:divsChild>
                    <w:div w:id="157039958">
                      <w:marLeft w:val="0"/>
                      <w:marRight w:val="0"/>
                      <w:marTop w:val="0"/>
                      <w:marBottom w:val="0"/>
                      <w:divBdr>
                        <w:top w:val="none" w:sz="0" w:space="0" w:color="auto"/>
                        <w:left w:val="none" w:sz="0" w:space="0" w:color="auto"/>
                        <w:bottom w:val="none" w:sz="0" w:space="0" w:color="auto"/>
                        <w:right w:val="none" w:sz="0" w:space="0" w:color="auto"/>
                      </w:divBdr>
                    </w:div>
                  </w:divsChild>
                </w:div>
                <w:div w:id="876045652">
                  <w:marLeft w:val="0"/>
                  <w:marRight w:val="0"/>
                  <w:marTop w:val="0"/>
                  <w:marBottom w:val="0"/>
                  <w:divBdr>
                    <w:top w:val="none" w:sz="0" w:space="0" w:color="auto"/>
                    <w:left w:val="none" w:sz="0" w:space="0" w:color="auto"/>
                    <w:bottom w:val="none" w:sz="0" w:space="0" w:color="auto"/>
                    <w:right w:val="none" w:sz="0" w:space="0" w:color="auto"/>
                  </w:divBdr>
                  <w:divsChild>
                    <w:div w:id="88164975">
                      <w:marLeft w:val="0"/>
                      <w:marRight w:val="0"/>
                      <w:marTop w:val="0"/>
                      <w:marBottom w:val="0"/>
                      <w:divBdr>
                        <w:top w:val="none" w:sz="0" w:space="0" w:color="auto"/>
                        <w:left w:val="none" w:sz="0" w:space="0" w:color="auto"/>
                        <w:bottom w:val="none" w:sz="0" w:space="0" w:color="auto"/>
                        <w:right w:val="none" w:sz="0" w:space="0" w:color="auto"/>
                      </w:divBdr>
                    </w:div>
                  </w:divsChild>
                </w:div>
                <w:div w:id="876047634">
                  <w:marLeft w:val="0"/>
                  <w:marRight w:val="0"/>
                  <w:marTop w:val="0"/>
                  <w:marBottom w:val="0"/>
                  <w:divBdr>
                    <w:top w:val="none" w:sz="0" w:space="0" w:color="auto"/>
                    <w:left w:val="none" w:sz="0" w:space="0" w:color="auto"/>
                    <w:bottom w:val="none" w:sz="0" w:space="0" w:color="auto"/>
                    <w:right w:val="none" w:sz="0" w:space="0" w:color="auto"/>
                  </w:divBdr>
                </w:div>
                <w:div w:id="876158336">
                  <w:marLeft w:val="0"/>
                  <w:marRight w:val="0"/>
                  <w:marTop w:val="0"/>
                  <w:marBottom w:val="0"/>
                  <w:divBdr>
                    <w:top w:val="none" w:sz="0" w:space="0" w:color="auto"/>
                    <w:left w:val="none" w:sz="0" w:space="0" w:color="auto"/>
                    <w:bottom w:val="none" w:sz="0" w:space="0" w:color="auto"/>
                    <w:right w:val="none" w:sz="0" w:space="0" w:color="auto"/>
                  </w:divBdr>
                  <w:divsChild>
                    <w:div w:id="793326790">
                      <w:marLeft w:val="0"/>
                      <w:marRight w:val="0"/>
                      <w:marTop w:val="15"/>
                      <w:marBottom w:val="0"/>
                      <w:divBdr>
                        <w:top w:val="none" w:sz="0" w:space="0" w:color="auto"/>
                        <w:left w:val="none" w:sz="0" w:space="0" w:color="auto"/>
                        <w:bottom w:val="none" w:sz="0" w:space="0" w:color="auto"/>
                        <w:right w:val="none" w:sz="0" w:space="0" w:color="auto"/>
                      </w:divBdr>
                      <w:divsChild>
                        <w:div w:id="41638002">
                          <w:marLeft w:val="0"/>
                          <w:marRight w:val="0"/>
                          <w:marTop w:val="0"/>
                          <w:marBottom w:val="0"/>
                          <w:divBdr>
                            <w:top w:val="none" w:sz="0" w:space="0" w:color="auto"/>
                            <w:left w:val="none" w:sz="0" w:space="0" w:color="auto"/>
                            <w:bottom w:val="none" w:sz="0" w:space="0" w:color="auto"/>
                            <w:right w:val="none" w:sz="0" w:space="0" w:color="auto"/>
                          </w:divBdr>
                          <w:divsChild>
                            <w:div w:id="214901135">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876166812">
                  <w:marLeft w:val="0"/>
                  <w:marRight w:val="0"/>
                  <w:marTop w:val="0"/>
                  <w:marBottom w:val="0"/>
                  <w:divBdr>
                    <w:top w:val="none" w:sz="0" w:space="0" w:color="auto"/>
                    <w:left w:val="none" w:sz="0" w:space="0" w:color="auto"/>
                    <w:bottom w:val="none" w:sz="0" w:space="0" w:color="auto"/>
                    <w:right w:val="none" w:sz="0" w:space="0" w:color="auto"/>
                  </w:divBdr>
                </w:div>
                <w:div w:id="876241148">
                  <w:marLeft w:val="0"/>
                  <w:marRight w:val="0"/>
                  <w:marTop w:val="0"/>
                  <w:marBottom w:val="0"/>
                  <w:divBdr>
                    <w:top w:val="none" w:sz="0" w:space="0" w:color="auto"/>
                    <w:left w:val="none" w:sz="0" w:space="0" w:color="auto"/>
                    <w:bottom w:val="none" w:sz="0" w:space="0" w:color="auto"/>
                    <w:right w:val="none" w:sz="0" w:space="0" w:color="auto"/>
                  </w:divBdr>
                </w:div>
                <w:div w:id="876283767">
                  <w:marLeft w:val="0"/>
                  <w:marRight w:val="0"/>
                  <w:marTop w:val="0"/>
                  <w:marBottom w:val="0"/>
                  <w:divBdr>
                    <w:top w:val="none" w:sz="0" w:space="0" w:color="auto"/>
                    <w:left w:val="none" w:sz="0" w:space="0" w:color="auto"/>
                    <w:bottom w:val="none" w:sz="0" w:space="0" w:color="auto"/>
                    <w:right w:val="none" w:sz="0" w:space="0" w:color="auto"/>
                  </w:divBdr>
                </w:div>
                <w:div w:id="876620512">
                  <w:marLeft w:val="0"/>
                  <w:marRight w:val="0"/>
                  <w:marTop w:val="0"/>
                  <w:marBottom w:val="0"/>
                  <w:divBdr>
                    <w:top w:val="none" w:sz="0" w:space="0" w:color="auto"/>
                    <w:left w:val="none" w:sz="0" w:space="0" w:color="auto"/>
                    <w:bottom w:val="none" w:sz="0" w:space="0" w:color="auto"/>
                    <w:right w:val="none" w:sz="0" w:space="0" w:color="auto"/>
                  </w:divBdr>
                </w:div>
                <w:div w:id="876741390">
                  <w:marLeft w:val="75"/>
                  <w:marRight w:val="75"/>
                  <w:marTop w:val="75"/>
                  <w:marBottom w:val="75"/>
                  <w:divBdr>
                    <w:top w:val="none" w:sz="0" w:space="0" w:color="auto"/>
                    <w:left w:val="none" w:sz="0" w:space="0" w:color="auto"/>
                    <w:bottom w:val="none" w:sz="0" w:space="0" w:color="auto"/>
                    <w:right w:val="none" w:sz="0" w:space="0" w:color="auto"/>
                  </w:divBdr>
                </w:div>
                <w:div w:id="877013150">
                  <w:marLeft w:val="0"/>
                  <w:marRight w:val="0"/>
                  <w:marTop w:val="0"/>
                  <w:marBottom w:val="0"/>
                  <w:divBdr>
                    <w:top w:val="none" w:sz="0" w:space="0" w:color="auto"/>
                    <w:left w:val="none" w:sz="0" w:space="0" w:color="auto"/>
                    <w:bottom w:val="none" w:sz="0" w:space="0" w:color="auto"/>
                    <w:right w:val="none" w:sz="0" w:space="0" w:color="auto"/>
                  </w:divBdr>
                </w:div>
                <w:div w:id="877201735">
                  <w:marLeft w:val="0"/>
                  <w:marRight w:val="0"/>
                  <w:marTop w:val="0"/>
                  <w:marBottom w:val="0"/>
                  <w:divBdr>
                    <w:top w:val="none" w:sz="0" w:space="0" w:color="auto"/>
                    <w:left w:val="none" w:sz="0" w:space="0" w:color="auto"/>
                    <w:bottom w:val="none" w:sz="0" w:space="0" w:color="auto"/>
                    <w:right w:val="none" w:sz="0" w:space="0" w:color="auto"/>
                  </w:divBdr>
                </w:div>
                <w:div w:id="877278765">
                  <w:marLeft w:val="0"/>
                  <w:marRight w:val="0"/>
                  <w:marTop w:val="0"/>
                  <w:marBottom w:val="0"/>
                  <w:divBdr>
                    <w:top w:val="none" w:sz="0" w:space="0" w:color="auto"/>
                    <w:left w:val="none" w:sz="0" w:space="0" w:color="auto"/>
                    <w:bottom w:val="none" w:sz="0" w:space="0" w:color="auto"/>
                    <w:right w:val="none" w:sz="0" w:space="0" w:color="auto"/>
                  </w:divBdr>
                </w:div>
                <w:div w:id="877280262">
                  <w:marLeft w:val="0"/>
                  <w:marRight w:val="0"/>
                  <w:marTop w:val="0"/>
                  <w:marBottom w:val="0"/>
                  <w:divBdr>
                    <w:top w:val="none" w:sz="0" w:space="0" w:color="auto"/>
                    <w:left w:val="none" w:sz="0" w:space="0" w:color="auto"/>
                    <w:bottom w:val="none" w:sz="0" w:space="0" w:color="auto"/>
                    <w:right w:val="none" w:sz="0" w:space="0" w:color="auto"/>
                  </w:divBdr>
                  <w:divsChild>
                    <w:div w:id="973098117">
                      <w:marLeft w:val="0"/>
                      <w:marRight w:val="0"/>
                      <w:marTop w:val="0"/>
                      <w:marBottom w:val="0"/>
                      <w:divBdr>
                        <w:top w:val="none" w:sz="0" w:space="0" w:color="auto"/>
                        <w:left w:val="none" w:sz="0" w:space="0" w:color="auto"/>
                        <w:bottom w:val="none" w:sz="0" w:space="0" w:color="auto"/>
                        <w:right w:val="none" w:sz="0" w:space="0" w:color="auto"/>
                      </w:divBdr>
                    </w:div>
                  </w:divsChild>
                </w:div>
                <w:div w:id="877283769">
                  <w:marLeft w:val="0"/>
                  <w:marRight w:val="0"/>
                  <w:marTop w:val="0"/>
                  <w:marBottom w:val="0"/>
                  <w:divBdr>
                    <w:top w:val="none" w:sz="0" w:space="0" w:color="auto"/>
                    <w:left w:val="none" w:sz="0" w:space="0" w:color="auto"/>
                    <w:bottom w:val="none" w:sz="0" w:space="0" w:color="auto"/>
                    <w:right w:val="none" w:sz="0" w:space="0" w:color="auto"/>
                  </w:divBdr>
                </w:div>
                <w:div w:id="877351034">
                  <w:marLeft w:val="0"/>
                  <w:marRight w:val="0"/>
                  <w:marTop w:val="0"/>
                  <w:marBottom w:val="0"/>
                  <w:divBdr>
                    <w:top w:val="none" w:sz="0" w:space="0" w:color="auto"/>
                    <w:left w:val="none" w:sz="0" w:space="0" w:color="auto"/>
                    <w:bottom w:val="none" w:sz="0" w:space="0" w:color="auto"/>
                    <w:right w:val="none" w:sz="0" w:space="0" w:color="auto"/>
                  </w:divBdr>
                </w:div>
                <w:div w:id="877397758">
                  <w:marLeft w:val="0"/>
                  <w:marRight w:val="0"/>
                  <w:marTop w:val="0"/>
                  <w:marBottom w:val="0"/>
                  <w:divBdr>
                    <w:top w:val="none" w:sz="0" w:space="0" w:color="auto"/>
                    <w:left w:val="none" w:sz="0" w:space="0" w:color="auto"/>
                    <w:bottom w:val="none" w:sz="0" w:space="0" w:color="auto"/>
                    <w:right w:val="none" w:sz="0" w:space="0" w:color="auto"/>
                  </w:divBdr>
                  <w:divsChild>
                    <w:div w:id="904530162">
                      <w:marLeft w:val="0"/>
                      <w:marRight w:val="0"/>
                      <w:marTop w:val="0"/>
                      <w:marBottom w:val="0"/>
                      <w:divBdr>
                        <w:top w:val="none" w:sz="0" w:space="0" w:color="auto"/>
                        <w:left w:val="none" w:sz="0" w:space="0" w:color="auto"/>
                        <w:bottom w:val="none" w:sz="0" w:space="0" w:color="auto"/>
                        <w:right w:val="none" w:sz="0" w:space="0" w:color="auto"/>
                      </w:divBdr>
                      <w:divsChild>
                        <w:div w:id="82382526">
                          <w:marLeft w:val="0"/>
                          <w:marRight w:val="0"/>
                          <w:marTop w:val="0"/>
                          <w:marBottom w:val="0"/>
                          <w:divBdr>
                            <w:top w:val="none" w:sz="0" w:space="0" w:color="auto"/>
                            <w:left w:val="none" w:sz="0" w:space="0" w:color="auto"/>
                            <w:bottom w:val="none" w:sz="0" w:space="0" w:color="auto"/>
                            <w:right w:val="none" w:sz="0" w:space="0" w:color="auto"/>
                          </w:divBdr>
                        </w:div>
                        <w:div w:id="437795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7549087">
                  <w:marLeft w:val="0"/>
                  <w:marRight w:val="0"/>
                  <w:marTop w:val="0"/>
                  <w:marBottom w:val="0"/>
                  <w:divBdr>
                    <w:top w:val="none" w:sz="0" w:space="0" w:color="auto"/>
                    <w:left w:val="none" w:sz="0" w:space="0" w:color="auto"/>
                    <w:bottom w:val="none" w:sz="0" w:space="0" w:color="auto"/>
                    <w:right w:val="none" w:sz="0" w:space="0" w:color="auto"/>
                  </w:divBdr>
                  <w:divsChild>
                    <w:div w:id="764113679">
                      <w:marLeft w:val="0"/>
                      <w:marRight w:val="0"/>
                      <w:marTop w:val="0"/>
                      <w:marBottom w:val="0"/>
                      <w:divBdr>
                        <w:top w:val="none" w:sz="0" w:space="0" w:color="auto"/>
                        <w:left w:val="none" w:sz="0" w:space="0" w:color="auto"/>
                        <w:bottom w:val="none" w:sz="0" w:space="0" w:color="auto"/>
                        <w:right w:val="none" w:sz="0" w:space="0" w:color="auto"/>
                      </w:divBdr>
                    </w:div>
                  </w:divsChild>
                </w:div>
                <w:div w:id="877552395">
                  <w:marLeft w:val="0"/>
                  <w:marRight w:val="0"/>
                  <w:marTop w:val="0"/>
                  <w:marBottom w:val="0"/>
                  <w:divBdr>
                    <w:top w:val="none" w:sz="0" w:space="0" w:color="auto"/>
                    <w:left w:val="none" w:sz="0" w:space="0" w:color="auto"/>
                    <w:bottom w:val="none" w:sz="0" w:space="0" w:color="auto"/>
                    <w:right w:val="none" w:sz="0" w:space="0" w:color="auto"/>
                  </w:divBdr>
                </w:div>
                <w:div w:id="877620731">
                  <w:marLeft w:val="0"/>
                  <w:marRight w:val="0"/>
                  <w:marTop w:val="0"/>
                  <w:marBottom w:val="0"/>
                  <w:divBdr>
                    <w:top w:val="none" w:sz="0" w:space="0" w:color="auto"/>
                    <w:left w:val="none" w:sz="0" w:space="0" w:color="auto"/>
                    <w:bottom w:val="none" w:sz="0" w:space="0" w:color="auto"/>
                    <w:right w:val="none" w:sz="0" w:space="0" w:color="auto"/>
                  </w:divBdr>
                </w:div>
                <w:div w:id="877623320">
                  <w:marLeft w:val="0"/>
                  <w:marRight w:val="0"/>
                  <w:marTop w:val="0"/>
                  <w:marBottom w:val="0"/>
                  <w:divBdr>
                    <w:top w:val="none" w:sz="0" w:space="0" w:color="auto"/>
                    <w:left w:val="none" w:sz="0" w:space="0" w:color="auto"/>
                    <w:bottom w:val="none" w:sz="0" w:space="0" w:color="auto"/>
                    <w:right w:val="none" w:sz="0" w:space="0" w:color="auto"/>
                  </w:divBdr>
                </w:div>
                <w:div w:id="877661928">
                  <w:marLeft w:val="0"/>
                  <w:marRight w:val="0"/>
                  <w:marTop w:val="0"/>
                  <w:marBottom w:val="0"/>
                  <w:divBdr>
                    <w:top w:val="none" w:sz="0" w:space="0" w:color="auto"/>
                    <w:left w:val="none" w:sz="0" w:space="0" w:color="auto"/>
                    <w:bottom w:val="none" w:sz="0" w:space="0" w:color="auto"/>
                    <w:right w:val="none" w:sz="0" w:space="0" w:color="auto"/>
                  </w:divBdr>
                </w:div>
                <w:div w:id="877741765">
                  <w:marLeft w:val="0"/>
                  <w:marRight w:val="0"/>
                  <w:marTop w:val="0"/>
                  <w:marBottom w:val="0"/>
                  <w:divBdr>
                    <w:top w:val="none" w:sz="0" w:space="0" w:color="auto"/>
                    <w:left w:val="none" w:sz="0" w:space="0" w:color="auto"/>
                    <w:bottom w:val="none" w:sz="0" w:space="0" w:color="auto"/>
                    <w:right w:val="none" w:sz="0" w:space="0" w:color="auto"/>
                  </w:divBdr>
                </w:div>
                <w:div w:id="878083126">
                  <w:marLeft w:val="0"/>
                  <w:marRight w:val="0"/>
                  <w:marTop w:val="0"/>
                  <w:marBottom w:val="0"/>
                  <w:divBdr>
                    <w:top w:val="none" w:sz="0" w:space="0" w:color="auto"/>
                    <w:left w:val="none" w:sz="0" w:space="0" w:color="auto"/>
                    <w:bottom w:val="none" w:sz="0" w:space="0" w:color="auto"/>
                    <w:right w:val="none" w:sz="0" w:space="0" w:color="auto"/>
                  </w:divBdr>
                </w:div>
                <w:div w:id="878278239">
                  <w:marLeft w:val="0"/>
                  <w:marRight w:val="0"/>
                  <w:marTop w:val="0"/>
                  <w:marBottom w:val="0"/>
                  <w:divBdr>
                    <w:top w:val="none" w:sz="0" w:space="0" w:color="auto"/>
                    <w:left w:val="none" w:sz="0" w:space="0" w:color="auto"/>
                    <w:bottom w:val="none" w:sz="0" w:space="0" w:color="auto"/>
                    <w:right w:val="none" w:sz="0" w:space="0" w:color="auto"/>
                  </w:divBdr>
                  <w:divsChild>
                    <w:div w:id="983196387">
                      <w:marLeft w:val="0"/>
                      <w:marRight w:val="0"/>
                      <w:marTop w:val="0"/>
                      <w:marBottom w:val="0"/>
                      <w:divBdr>
                        <w:top w:val="none" w:sz="0" w:space="0" w:color="auto"/>
                        <w:left w:val="none" w:sz="0" w:space="0" w:color="auto"/>
                        <w:bottom w:val="none" w:sz="0" w:space="0" w:color="auto"/>
                        <w:right w:val="none" w:sz="0" w:space="0" w:color="auto"/>
                      </w:divBdr>
                    </w:div>
                  </w:divsChild>
                </w:div>
                <w:div w:id="878519027">
                  <w:marLeft w:val="0"/>
                  <w:marRight w:val="0"/>
                  <w:marTop w:val="300"/>
                  <w:marBottom w:val="0"/>
                  <w:divBdr>
                    <w:top w:val="none" w:sz="0" w:space="0" w:color="auto"/>
                    <w:left w:val="none" w:sz="0" w:space="0" w:color="auto"/>
                    <w:bottom w:val="none" w:sz="0" w:space="0" w:color="auto"/>
                    <w:right w:val="none" w:sz="0" w:space="0" w:color="auto"/>
                  </w:divBdr>
                </w:div>
                <w:div w:id="878586696">
                  <w:marLeft w:val="0"/>
                  <w:marRight w:val="0"/>
                  <w:marTop w:val="0"/>
                  <w:marBottom w:val="0"/>
                  <w:divBdr>
                    <w:top w:val="none" w:sz="0" w:space="0" w:color="auto"/>
                    <w:left w:val="none" w:sz="0" w:space="0" w:color="auto"/>
                    <w:bottom w:val="none" w:sz="0" w:space="0" w:color="auto"/>
                    <w:right w:val="none" w:sz="0" w:space="0" w:color="auto"/>
                  </w:divBdr>
                  <w:divsChild>
                    <w:div w:id="973947329">
                      <w:marLeft w:val="0"/>
                      <w:marRight w:val="0"/>
                      <w:marTop w:val="0"/>
                      <w:marBottom w:val="0"/>
                      <w:divBdr>
                        <w:top w:val="none" w:sz="0" w:space="0" w:color="auto"/>
                        <w:left w:val="none" w:sz="0" w:space="0" w:color="auto"/>
                        <w:bottom w:val="none" w:sz="0" w:space="0" w:color="auto"/>
                        <w:right w:val="none" w:sz="0" w:space="0" w:color="auto"/>
                      </w:divBdr>
                    </w:div>
                  </w:divsChild>
                </w:div>
                <w:div w:id="878590936">
                  <w:marLeft w:val="0"/>
                  <w:marRight w:val="0"/>
                  <w:marTop w:val="0"/>
                  <w:marBottom w:val="0"/>
                  <w:divBdr>
                    <w:top w:val="none" w:sz="0" w:space="0" w:color="auto"/>
                    <w:left w:val="none" w:sz="0" w:space="0" w:color="auto"/>
                    <w:bottom w:val="none" w:sz="0" w:space="0" w:color="auto"/>
                    <w:right w:val="none" w:sz="0" w:space="0" w:color="auto"/>
                  </w:divBdr>
                </w:div>
                <w:div w:id="878593684">
                  <w:marLeft w:val="0"/>
                  <w:marRight w:val="0"/>
                  <w:marTop w:val="0"/>
                  <w:marBottom w:val="225"/>
                  <w:divBdr>
                    <w:top w:val="none" w:sz="0" w:space="0" w:color="auto"/>
                    <w:left w:val="none" w:sz="0" w:space="0" w:color="auto"/>
                    <w:bottom w:val="none" w:sz="0" w:space="0" w:color="auto"/>
                    <w:right w:val="none" w:sz="0" w:space="0" w:color="auto"/>
                  </w:divBdr>
                </w:div>
                <w:div w:id="878669347">
                  <w:marLeft w:val="0"/>
                  <w:marRight w:val="0"/>
                  <w:marTop w:val="0"/>
                  <w:marBottom w:val="0"/>
                  <w:divBdr>
                    <w:top w:val="none" w:sz="0" w:space="0" w:color="auto"/>
                    <w:left w:val="none" w:sz="0" w:space="0" w:color="auto"/>
                    <w:bottom w:val="none" w:sz="0" w:space="0" w:color="auto"/>
                    <w:right w:val="none" w:sz="0" w:space="0" w:color="auto"/>
                  </w:divBdr>
                </w:div>
                <w:div w:id="878710836">
                  <w:marLeft w:val="0"/>
                  <w:marRight w:val="0"/>
                  <w:marTop w:val="300"/>
                  <w:marBottom w:val="300"/>
                  <w:divBdr>
                    <w:top w:val="none" w:sz="0" w:space="0" w:color="auto"/>
                    <w:left w:val="none" w:sz="0" w:space="0" w:color="auto"/>
                    <w:bottom w:val="none" w:sz="0" w:space="0" w:color="auto"/>
                    <w:right w:val="none" w:sz="0" w:space="0" w:color="auto"/>
                  </w:divBdr>
                  <w:divsChild>
                    <w:div w:id="627784166">
                      <w:marLeft w:val="0"/>
                      <w:marRight w:val="0"/>
                      <w:marTop w:val="0"/>
                      <w:marBottom w:val="0"/>
                      <w:divBdr>
                        <w:top w:val="none" w:sz="0" w:space="0" w:color="auto"/>
                        <w:left w:val="none" w:sz="0" w:space="0" w:color="auto"/>
                        <w:bottom w:val="none" w:sz="0" w:space="0" w:color="auto"/>
                        <w:right w:val="none" w:sz="0" w:space="0" w:color="auto"/>
                      </w:divBdr>
                    </w:div>
                  </w:divsChild>
                </w:div>
                <w:div w:id="878861795">
                  <w:marLeft w:val="0"/>
                  <w:marRight w:val="0"/>
                  <w:marTop w:val="0"/>
                  <w:marBottom w:val="0"/>
                  <w:divBdr>
                    <w:top w:val="none" w:sz="0" w:space="0" w:color="auto"/>
                    <w:left w:val="none" w:sz="0" w:space="0" w:color="auto"/>
                    <w:bottom w:val="none" w:sz="0" w:space="0" w:color="auto"/>
                    <w:right w:val="none" w:sz="0" w:space="0" w:color="auto"/>
                  </w:divBdr>
                  <w:divsChild>
                    <w:div w:id="406193530">
                      <w:marLeft w:val="0"/>
                      <w:marRight w:val="0"/>
                      <w:marTop w:val="0"/>
                      <w:marBottom w:val="0"/>
                      <w:divBdr>
                        <w:top w:val="none" w:sz="0" w:space="0" w:color="auto"/>
                        <w:left w:val="none" w:sz="0" w:space="0" w:color="auto"/>
                        <w:bottom w:val="none" w:sz="0" w:space="0" w:color="auto"/>
                        <w:right w:val="none" w:sz="0" w:space="0" w:color="auto"/>
                      </w:divBdr>
                      <w:divsChild>
                        <w:div w:id="610015068">
                          <w:marLeft w:val="0"/>
                          <w:marRight w:val="0"/>
                          <w:marTop w:val="0"/>
                          <w:marBottom w:val="0"/>
                          <w:divBdr>
                            <w:top w:val="none" w:sz="0" w:space="0" w:color="auto"/>
                            <w:left w:val="none" w:sz="0" w:space="0" w:color="auto"/>
                            <w:bottom w:val="none" w:sz="0" w:space="0" w:color="auto"/>
                            <w:right w:val="none" w:sz="0" w:space="0" w:color="auto"/>
                          </w:divBdr>
                        </w:div>
                        <w:div w:id="651373772">
                          <w:marLeft w:val="0"/>
                          <w:marRight w:val="0"/>
                          <w:marTop w:val="0"/>
                          <w:marBottom w:val="0"/>
                          <w:divBdr>
                            <w:top w:val="none" w:sz="0" w:space="0" w:color="auto"/>
                            <w:left w:val="none" w:sz="0" w:space="0" w:color="auto"/>
                            <w:bottom w:val="none" w:sz="0" w:space="0" w:color="auto"/>
                            <w:right w:val="none" w:sz="0" w:space="0" w:color="auto"/>
                          </w:divBdr>
                          <w:divsChild>
                            <w:div w:id="270480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8972077">
                  <w:marLeft w:val="0"/>
                  <w:marRight w:val="0"/>
                  <w:marTop w:val="0"/>
                  <w:marBottom w:val="0"/>
                  <w:divBdr>
                    <w:top w:val="none" w:sz="0" w:space="0" w:color="auto"/>
                    <w:left w:val="none" w:sz="0" w:space="0" w:color="auto"/>
                    <w:bottom w:val="none" w:sz="0" w:space="0" w:color="auto"/>
                    <w:right w:val="none" w:sz="0" w:space="0" w:color="auto"/>
                  </w:divBdr>
                  <w:divsChild>
                    <w:div w:id="910195942">
                      <w:marLeft w:val="0"/>
                      <w:marRight w:val="0"/>
                      <w:marTop w:val="0"/>
                      <w:marBottom w:val="0"/>
                      <w:divBdr>
                        <w:top w:val="none" w:sz="0" w:space="0" w:color="auto"/>
                        <w:left w:val="none" w:sz="0" w:space="0" w:color="auto"/>
                        <w:bottom w:val="none" w:sz="0" w:space="0" w:color="auto"/>
                        <w:right w:val="none" w:sz="0" w:space="0" w:color="auto"/>
                      </w:divBdr>
                      <w:divsChild>
                        <w:div w:id="160825452">
                          <w:marLeft w:val="0"/>
                          <w:marRight w:val="0"/>
                          <w:marTop w:val="0"/>
                          <w:marBottom w:val="0"/>
                          <w:divBdr>
                            <w:top w:val="none" w:sz="0" w:space="0" w:color="auto"/>
                            <w:left w:val="none" w:sz="0" w:space="0" w:color="auto"/>
                            <w:bottom w:val="none" w:sz="0" w:space="0" w:color="auto"/>
                            <w:right w:val="none" w:sz="0" w:space="0" w:color="auto"/>
                          </w:divBdr>
                          <w:divsChild>
                            <w:div w:id="398793260">
                              <w:marLeft w:val="0"/>
                              <w:marRight w:val="0"/>
                              <w:marTop w:val="0"/>
                              <w:marBottom w:val="0"/>
                              <w:divBdr>
                                <w:top w:val="none" w:sz="0" w:space="0" w:color="auto"/>
                                <w:left w:val="none" w:sz="0" w:space="0" w:color="auto"/>
                                <w:bottom w:val="none" w:sz="0" w:space="0" w:color="auto"/>
                                <w:right w:val="none" w:sz="0" w:space="0" w:color="auto"/>
                              </w:divBdr>
                              <w:divsChild>
                                <w:div w:id="378482437">
                                  <w:marLeft w:val="0"/>
                                  <w:marRight w:val="0"/>
                                  <w:marTop w:val="0"/>
                                  <w:marBottom w:val="0"/>
                                  <w:divBdr>
                                    <w:top w:val="none" w:sz="0" w:space="0" w:color="auto"/>
                                    <w:left w:val="none" w:sz="0" w:space="0" w:color="auto"/>
                                    <w:bottom w:val="none" w:sz="0" w:space="0" w:color="auto"/>
                                    <w:right w:val="none" w:sz="0" w:space="0" w:color="auto"/>
                                  </w:divBdr>
                                </w:div>
                                <w:div w:id="738675642">
                                  <w:marLeft w:val="0"/>
                                  <w:marRight w:val="0"/>
                                  <w:marTop w:val="0"/>
                                  <w:marBottom w:val="0"/>
                                  <w:divBdr>
                                    <w:top w:val="none" w:sz="0" w:space="0" w:color="auto"/>
                                    <w:left w:val="none" w:sz="0" w:space="0" w:color="auto"/>
                                    <w:bottom w:val="none" w:sz="0" w:space="0" w:color="auto"/>
                                    <w:right w:val="none" w:sz="0" w:space="0" w:color="auto"/>
                                  </w:divBdr>
                                </w:div>
                                <w:div w:id="846090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8979257">
                  <w:marLeft w:val="0"/>
                  <w:marRight w:val="0"/>
                  <w:marTop w:val="0"/>
                  <w:marBottom w:val="0"/>
                  <w:divBdr>
                    <w:top w:val="none" w:sz="0" w:space="0" w:color="auto"/>
                    <w:left w:val="none" w:sz="0" w:space="0" w:color="auto"/>
                    <w:bottom w:val="none" w:sz="0" w:space="0" w:color="auto"/>
                    <w:right w:val="none" w:sz="0" w:space="0" w:color="auto"/>
                  </w:divBdr>
                  <w:divsChild>
                    <w:div w:id="816413866">
                      <w:marLeft w:val="0"/>
                      <w:marRight w:val="0"/>
                      <w:marTop w:val="0"/>
                      <w:marBottom w:val="0"/>
                      <w:divBdr>
                        <w:top w:val="none" w:sz="0" w:space="0" w:color="auto"/>
                        <w:left w:val="none" w:sz="0" w:space="0" w:color="auto"/>
                        <w:bottom w:val="none" w:sz="0" w:space="0" w:color="auto"/>
                        <w:right w:val="none" w:sz="0" w:space="0" w:color="auto"/>
                      </w:divBdr>
                      <w:divsChild>
                        <w:div w:id="69928605">
                          <w:marLeft w:val="0"/>
                          <w:marRight w:val="0"/>
                          <w:marTop w:val="0"/>
                          <w:marBottom w:val="0"/>
                          <w:divBdr>
                            <w:top w:val="none" w:sz="0" w:space="0" w:color="auto"/>
                            <w:left w:val="none" w:sz="0" w:space="0" w:color="auto"/>
                            <w:bottom w:val="none" w:sz="0" w:space="0" w:color="auto"/>
                            <w:right w:val="none" w:sz="0" w:space="0" w:color="auto"/>
                          </w:divBdr>
                          <w:divsChild>
                            <w:div w:id="790828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9050848">
                  <w:marLeft w:val="0"/>
                  <w:marRight w:val="0"/>
                  <w:marTop w:val="0"/>
                  <w:marBottom w:val="0"/>
                  <w:divBdr>
                    <w:top w:val="none" w:sz="0" w:space="0" w:color="auto"/>
                    <w:left w:val="none" w:sz="0" w:space="0" w:color="auto"/>
                    <w:bottom w:val="none" w:sz="0" w:space="0" w:color="auto"/>
                    <w:right w:val="none" w:sz="0" w:space="0" w:color="auto"/>
                  </w:divBdr>
                </w:div>
                <w:div w:id="879171038">
                  <w:marLeft w:val="0"/>
                  <w:marRight w:val="0"/>
                  <w:marTop w:val="0"/>
                  <w:marBottom w:val="0"/>
                  <w:divBdr>
                    <w:top w:val="none" w:sz="0" w:space="0" w:color="auto"/>
                    <w:left w:val="none" w:sz="0" w:space="0" w:color="auto"/>
                    <w:bottom w:val="none" w:sz="0" w:space="0" w:color="auto"/>
                    <w:right w:val="none" w:sz="0" w:space="0" w:color="auto"/>
                  </w:divBdr>
                </w:div>
                <w:div w:id="879317231">
                  <w:marLeft w:val="0"/>
                  <w:marRight w:val="0"/>
                  <w:marTop w:val="150"/>
                  <w:marBottom w:val="150"/>
                  <w:divBdr>
                    <w:top w:val="single" w:sz="6" w:space="4" w:color="D7D7D7"/>
                    <w:left w:val="none" w:sz="0" w:space="0" w:color="auto"/>
                    <w:bottom w:val="single" w:sz="6" w:space="4" w:color="D7D7D7"/>
                    <w:right w:val="none" w:sz="0" w:space="0" w:color="auto"/>
                  </w:divBdr>
                </w:div>
                <w:div w:id="879364812">
                  <w:marLeft w:val="0"/>
                  <w:marRight w:val="0"/>
                  <w:marTop w:val="0"/>
                  <w:marBottom w:val="0"/>
                  <w:divBdr>
                    <w:top w:val="none" w:sz="0" w:space="0" w:color="auto"/>
                    <w:left w:val="none" w:sz="0" w:space="0" w:color="auto"/>
                    <w:bottom w:val="none" w:sz="0" w:space="0" w:color="auto"/>
                    <w:right w:val="none" w:sz="0" w:space="0" w:color="auto"/>
                  </w:divBdr>
                </w:div>
                <w:div w:id="879365000">
                  <w:marLeft w:val="0"/>
                  <w:marRight w:val="0"/>
                  <w:marTop w:val="0"/>
                  <w:marBottom w:val="0"/>
                  <w:divBdr>
                    <w:top w:val="none" w:sz="0" w:space="0" w:color="auto"/>
                    <w:left w:val="none" w:sz="0" w:space="0" w:color="auto"/>
                    <w:bottom w:val="none" w:sz="0" w:space="0" w:color="auto"/>
                    <w:right w:val="none" w:sz="0" w:space="0" w:color="auto"/>
                  </w:divBdr>
                  <w:divsChild>
                    <w:div w:id="150562217">
                      <w:marLeft w:val="0"/>
                      <w:marRight w:val="0"/>
                      <w:marTop w:val="0"/>
                      <w:marBottom w:val="0"/>
                      <w:divBdr>
                        <w:top w:val="none" w:sz="0" w:space="0" w:color="auto"/>
                        <w:left w:val="none" w:sz="0" w:space="0" w:color="auto"/>
                        <w:bottom w:val="none" w:sz="0" w:space="0" w:color="auto"/>
                        <w:right w:val="none" w:sz="0" w:space="0" w:color="auto"/>
                      </w:divBdr>
                    </w:div>
                  </w:divsChild>
                </w:div>
                <w:div w:id="879514507">
                  <w:marLeft w:val="0"/>
                  <w:marRight w:val="0"/>
                  <w:marTop w:val="300"/>
                  <w:marBottom w:val="300"/>
                  <w:divBdr>
                    <w:top w:val="none" w:sz="0" w:space="0" w:color="auto"/>
                    <w:left w:val="none" w:sz="0" w:space="0" w:color="auto"/>
                    <w:bottom w:val="none" w:sz="0" w:space="0" w:color="auto"/>
                    <w:right w:val="none" w:sz="0" w:space="0" w:color="auto"/>
                  </w:divBdr>
                  <w:divsChild>
                    <w:div w:id="402798017">
                      <w:marLeft w:val="0"/>
                      <w:marRight w:val="0"/>
                      <w:marTop w:val="0"/>
                      <w:marBottom w:val="0"/>
                      <w:divBdr>
                        <w:top w:val="none" w:sz="0" w:space="0" w:color="auto"/>
                        <w:left w:val="none" w:sz="0" w:space="0" w:color="auto"/>
                        <w:bottom w:val="none" w:sz="0" w:space="0" w:color="auto"/>
                        <w:right w:val="none" w:sz="0" w:space="0" w:color="auto"/>
                      </w:divBdr>
                    </w:div>
                  </w:divsChild>
                </w:div>
                <w:div w:id="879515049">
                  <w:marLeft w:val="0"/>
                  <w:marRight w:val="0"/>
                  <w:marTop w:val="0"/>
                  <w:marBottom w:val="0"/>
                  <w:divBdr>
                    <w:top w:val="none" w:sz="0" w:space="0" w:color="auto"/>
                    <w:left w:val="none" w:sz="0" w:space="0" w:color="auto"/>
                    <w:bottom w:val="none" w:sz="0" w:space="0" w:color="auto"/>
                    <w:right w:val="none" w:sz="0" w:space="0" w:color="auto"/>
                  </w:divBdr>
                </w:div>
                <w:div w:id="879585855">
                  <w:marLeft w:val="0"/>
                  <w:marRight w:val="0"/>
                  <w:marTop w:val="0"/>
                  <w:marBottom w:val="0"/>
                  <w:divBdr>
                    <w:top w:val="none" w:sz="0" w:space="0" w:color="auto"/>
                    <w:left w:val="none" w:sz="0" w:space="0" w:color="auto"/>
                    <w:bottom w:val="none" w:sz="0" w:space="0" w:color="auto"/>
                    <w:right w:val="none" w:sz="0" w:space="0" w:color="auto"/>
                  </w:divBdr>
                </w:div>
                <w:div w:id="879630080">
                  <w:marLeft w:val="0"/>
                  <w:marRight w:val="0"/>
                  <w:marTop w:val="0"/>
                  <w:marBottom w:val="0"/>
                  <w:divBdr>
                    <w:top w:val="none" w:sz="0" w:space="0" w:color="auto"/>
                    <w:left w:val="none" w:sz="0" w:space="0" w:color="auto"/>
                    <w:bottom w:val="none" w:sz="0" w:space="0" w:color="auto"/>
                    <w:right w:val="none" w:sz="0" w:space="0" w:color="auto"/>
                  </w:divBdr>
                </w:div>
                <w:div w:id="879630653">
                  <w:marLeft w:val="0"/>
                  <w:marRight w:val="0"/>
                  <w:marTop w:val="0"/>
                  <w:marBottom w:val="0"/>
                  <w:divBdr>
                    <w:top w:val="none" w:sz="0" w:space="0" w:color="auto"/>
                    <w:left w:val="none" w:sz="0" w:space="0" w:color="auto"/>
                    <w:bottom w:val="none" w:sz="0" w:space="0" w:color="auto"/>
                    <w:right w:val="none" w:sz="0" w:space="0" w:color="auto"/>
                  </w:divBdr>
                  <w:divsChild>
                    <w:div w:id="314065272">
                      <w:marLeft w:val="0"/>
                      <w:marRight w:val="0"/>
                      <w:marTop w:val="0"/>
                      <w:marBottom w:val="0"/>
                      <w:divBdr>
                        <w:top w:val="none" w:sz="0" w:space="0" w:color="auto"/>
                        <w:left w:val="none" w:sz="0" w:space="0" w:color="auto"/>
                        <w:bottom w:val="none" w:sz="0" w:space="0" w:color="auto"/>
                        <w:right w:val="none" w:sz="0" w:space="0" w:color="auto"/>
                      </w:divBdr>
                    </w:div>
                  </w:divsChild>
                </w:div>
                <w:div w:id="879783846">
                  <w:marLeft w:val="0"/>
                  <w:marRight w:val="0"/>
                  <w:marTop w:val="0"/>
                  <w:marBottom w:val="0"/>
                  <w:divBdr>
                    <w:top w:val="none" w:sz="0" w:space="0" w:color="auto"/>
                    <w:left w:val="none" w:sz="0" w:space="0" w:color="auto"/>
                    <w:bottom w:val="none" w:sz="0" w:space="0" w:color="auto"/>
                    <w:right w:val="none" w:sz="0" w:space="0" w:color="auto"/>
                  </w:divBdr>
                </w:div>
                <w:div w:id="879821843">
                  <w:marLeft w:val="0"/>
                  <w:marRight w:val="0"/>
                  <w:marTop w:val="0"/>
                  <w:marBottom w:val="0"/>
                  <w:divBdr>
                    <w:top w:val="none" w:sz="0" w:space="0" w:color="auto"/>
                    <w:left w:val="none" w:sz="0" w:space="0" w:color="auto"/>
                    <w:bottom w:val="none" w:sz="0" w:space="0" w:color="auto"/>
                    <w:right w:val="none" w:sz="0" w:space="0" w:color="auto"/>
                  </w:divBdr>
                  <w:divsChild>
                    <w:div w:id="426317296">
                      <w:marLeft w:val="0"/>
                      <w:marRight w:val="0"/>
                      <w:marTop w:val="0"/>
                      <w:marBottom w:val="0"/>
                      <w:divBdr>
                        <w:top w:val="none" w:sz="0" w:space="0" w:color="auto"/>
                        <w:left w:val="none" w:sz="0" w:space="0" w:color="auto"/>
                        <w:bottom w:val="none" w:sz="0" w:space="0" w:color="auto"/>
                        <w:right w:val="none" w:sz="0" w:space="0" w:color="auto"/>
                      </w:divBdr>
                    </w:div>
                  </w:divsChild>
                </w:div>
                <w:div w:id="880047728">
                  <w:marLeft w:val="0"/>
                  <w:marRight w:val="0"/>
                  <w:marTop w:val="0"/>
                  <w:marBottom w:val="0"/>
                  <w:divBdr>
                    <w:top w:val="none" w:sz="0" w:space="0" w:color="auto"/>
                    <w:left w:val="none" w:sz="0" w:space="0" w:color="auto"/>
                    <w:bottom w:val="none" w:sz="0" w:space="0" w:color="auto"/>
                    <w:right w:val="none" w:sz="0" w:space="0" w:color="auto"/>
                  </w:divBdr>
                </w:div>
                <w:div w:id="880089461">
                  <w:marLeft w:val="0"/>
                  <w:marRight w:val="0"/>
                  <w:marTop w:val="0"/>
                  <w:marBottom w:val="0"/>
                  <w:divBdr>
                    <w:top w:val="none" w:sz="0" w:space="0" w:color="auto"/>
                    <w:left w:val="none" w:sz="0" w:space="0" w:color="auto"/>
                    <w:bottom w:val="none" w:sz="0" w:space="0" w:color="auto"/>
                    <w:right w:val="none" w:sz="0" w:space="0" w:color="auto"/>
                  </w:divBdr>
                </w:div>
                <w:div w:id="880093403">
                  <w:marLeft w:val="0"/>
                  <w:marRight w:val="0"/>
                  <w:marTop w:val="0"/>
                  <w:marBottom w:val="0"/>
                  <w:divBdr>
                    <w:top w:val="none" w:sz="0" w:space="0" w:color="auto"/>
                    <w:left w:val="none" w:sz="0" w:space="0" w:color="auto"/>
                    <w:bottom w:val="none" w:sz="0" w:space="0" w:color="auto"/>
                    <w:right w:val="none" w:sz="0" w:space="0" w:color="auto"/>
                  </w:divBdr>
                </w:div>
                <w:div w:id="880358175">
                  <w:marLeft w:val="-30"/>
                  <w:marRight w:val="0"/>
                  <w:marTop w:val="0"/>
                  <w:marBottom w:val="0"/>
                  <w:divBdr>
                    <w:top w:val="none" w:sz="0" w:space="0" w:color="auto"/>
                    <w:left w:val="none" w:sz="0" w:space="0" w:color="auto"/>
                    <w:bottom w:val="none" w:sz="0" w:space="0" w:color="auto"/>
                    <w:right w:val="none" w:sz="0" w:space="0" w:color="auto"/>
                  </w:divBdr>
                </w:div>
                <w:div w:id="880367027">
                  <w:marLeft w:val="0"/>
                  <w:marRight w:val="0"/>
                  <w:marTop w:val="0"/>
                  <w:marBottom w:val="0"/>
                  <w:divBdr>
                    <w:top w:val="none" w:sz="0" w:space="0" w:color="auto"/>
                    <w:left w:val="none" w:sz="0" w:space="0" w:color="auto"/>
                    <w:bottom w:val="none" w:sz="0" w:space="0" w:color="auto"/>
                    <w:right w:val="none" w:sz="0" w:space="0" w:color="auto"/>
                  </w:divBdr>
                </w:div>
                <w:div w:id="880434024">
                  <w:marLeft w:val="0"/>
                  <w:marRight w:val="0"/>
                  <w:marTop w:val="0"/>
                  <w:marBottom w:val="0"/>
                  <w:divBdr>
                    <w:top w:val="none" w:sz="0" w:space="0" w:color="auto"/>
                    <w:left w:val="none" w:sz="0" w:space="0" w:color="auto"/>
                    <w:bottom w:val="none" w:sz="0" w:space="0" w:color="auto"/>
                    <w:right w:val="none" w:sz="0" w:space="0" w:color="auto"/>
                  </w:divBdr>
                </w:div>
                <w:div w:id="880437475">
                  <w:marLeft w:val="0"/>
                  <w:marRight w:val="0"/>
                  <w:marTop w:val="0"/>
                  <w:marBottom w:val="180"/>
                  <w:divBdr>
                    <w:top w:val="none" w:sz="0" w:space="0" w:color="auto"/>
                    <w:left w:val="none" w:sz="0" w:space="0" w:color="auto"/>
                    <w:bottom w:val="none" w:sz="0" w:space="0" w:color="auto"/>
                    <w:right w:val="none" w:sz="0" w:space="0" w:color="auto"/>
                  </w:divBdr>
                </w:div>
                <w:div w:id="880478038">
                  <w:marLeft w:val="0"/>
                  <w:marRight w:val="0"/>
                  <w:marTop w:val="0"/>
                  <w:marBottom w:val="0"/>
                  <w:divBdr>
                    <w:top w:val="none" w:sz="0" w:space="0" w:color="auto"/>
                    <w:left w:val="none" w:sz="0" w:space="0" w:color="auto"/>
                    <w:bottom w:val="none" w:sz="0" w:space="0" w:color="auto"/>
                    <w:right w:val="none" w:sz="0" w:space="0" w:color="auto"/>
                  </w:divBdr>
                </w:div>
                <w:div w:id="880703702">
                  <w:marLeft w:val="0"/>
                  <w:marRight w:val="0"/>
                  <w:marTop w:val="0"/>
                  <w:marBottom w:val="0"/>
                  <w:divBdr>
                    <w:top w:val="none" w:sz="0" w:space="0" w:color="auto"/>
                    <w:left w:val="none" w:sz="0" w:space="0" w:color="auto"/>
                    <w:bottom w:val="none" w:sz="0" w:space="0" w:color="auto"/>
                    <w:right w:val="none" w:sz="0" w:space="0" w:color="auto"/>
                  </w:divBdr>
                  <w:divsChild>
                    <w:div w:id="360938342">
                      <w:marLeft w:val="0"/>
                      <w:marRight w:val="0"/>
                      <w:marTop w:val="0"/>
                      <w:marBottom w:val="0"/>
                      <w:divBdr>
                        <w:top w:val="none" w:sz="0" w:space="0" w:color="auto"/>
                        <w:left w:val="none" w:sz="0" w:space="0" w:color="auto"/>
                        <w:bottom w:val="none" w:sz="0" w:space="0" w:color="auto"/>
                        <w:right w:val="none" w:sz="0" w:space="0" w:color="auto"/>
                      </w:divBdr>
                      <w:divsChild>
                        <w:div w:id="337125942">
                          <w:marLeft w:val="0"/>
                          <w:marRight w:val="0"/>
                          <w:marTop w:val="0"/>
                          <w:marBottom w:val="0"/>
                          <w:divBdr>
                            <w:top w:val="none" w:sz="0" w:space="0" w:color="auto"/>
                            <w:left w:val="none" w:sz="0" w:space="0" w:color="auto"/>
                            <w:bottom w:val="none" w:sz="0" w:space="0" w:color="auto"/>
                            <w:right w:val="none" w:sz="0" w:space="0" w:color="auto"/>
                          </w:divBdr>
                          <w:divsChild>
                            <w:div w:id="282419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0344998">
                      <w:marLeft w:val="0"/>
                      <w:marRight w:val="0"/>
                      <w:marTop w:val="0"/>
                      <w:marBottom w:val="0"/>
                      <w:divBdr>
                        <w:top w:val="none" w:sz="0" w:space="0" w:color="auto"/>
                        <w:left w:val="none" w:sz="0" w:space="0" w:color="auto"/>
                        <w:bottom w:val="none" w:sz="0" w:space="0" w:color="auto"/>
                        <w:right w:val="none" w:sz="0" w:space="0" w:color="auto"/>
                      </w:divBdr>
                    </w:div>
                  </w:divsChild>
                </w:div>
                <w:div w:id="880745457">
                  <w:marLeft w:val="0"/>
                  <w:marRight w:val="0"/>
                  <w:marTop w:val="0"/>
                  <w:marBottom w:val="0"/>
                  <w:divBdr>
                    <w:top w:val="none" w:sz="0" w:space="0" w:color="auto"/>
                    <w:left w:val="none" w:sz="0" w:space="0" w:color="auto"/>
                    <w:bottom w:val="none" w:sz="0" w:space="0" w:color="auto"/>
                    <w:right w:val="none" w:sz="0" w:space="0" w:color="auto"/>
                  </w:divBdr>
                  <w:divsChild>
                    <w:div w:id="648897341">
                      <w:marLeft w:val="0"/>
                      <w:marRight w:val="0"/>
                      <w:marTop w:val="0"/>
                      <w:marBottom w:val="0"/>
                      <w:divBdr>
                        <w:top w:val="none" w:sz="0" w:space="0" w:color="auto"/>
                        <w:left w:val="none" w:sz="0" w:space="0" w:color="auto"/>
                        <w:bottom w:val="none" w:sz="0" w:space="0" w:color="auto"/>
                        <w:right w:val="none" w:sz="0" w:space="0" w:color="auto"/>
                      </w:divBdr>
                    </w:div>
                  </w:divsChild>
                </w:div>
                <w:div w:id="880827839">
                  <w:marLeft w:val="0"/>
                  <w:marRight w:val="0"/>
                  <w:marTop w:val="0"/>
                  <w:marBottom w:val="0"/>
                  <w:divBdr>
                    <w:top w:val="none" w:sz="0" w:space="0" w:color="auto"/>
                    <w:left w:val="none" w:sz="0" w:space="0" w:color="auto"/>
                    <w:bottom w:val="none" w:sz="0" w:space="0" w:color="auto"/>
                    <w:right w:val="none" w:sz="0" w:space="0" w:color="auto"/>
                  </w:divBdr>
                </w:div>
                <w:div w:id="881091544">
                  <w:marLeft w:val="0"/>
                  <w:marRight w:val="0"/>
                  <w:marTop w:val="0"/>
                  <w:marBottom w:val="0"/>
                  <w:divBdr>
                    <w:top w:val="none" w:sz="0" w:space="0" w:color="auto"/>
                    <w:left w:val="none" w:sz="0" w:space="0" w:color="auto"/>
                    <w:bottom w:val="none" w:sz="0" w:space="0" w:color="auto"/>
                    <w:right w:val="none" w:sz="0" w:space="0" w:color="auto"/>
                  </w:divBdr>
                  <w:divsChild>
                    <w:div w:id="245384845">
                      <w:marLeft w:val="0"/>
                      <w:marRight w:val="0"/>
                      <w:marTop w:val="0"/>
                      <w:marBottom w:val="0"/>
                      <w:divBdr>
                        <w:top w:val="none" w:sz="0" w:space="0" w:color="auto"/>
                        <w:left w:val="none" w:sz="0" w:space="0" w:color="auto"/>
                        <w:bottom w:val="none" w:sz="0" w:space="0" w:color="auto"/>
                        <w:right w:val="none" w:sz="0" w:space="0" w:color="auto"/>
                      </w:divBdr>
                    </w:div>
                  </w:divsChild>
                </w:div>
                <w:div w:id="881091567">
                  <w:marLeft w:val="0"/>
                  <w:marRight w:val="0"/>
                  <w:marTop w:val="150"/>
                  <w:marBottom w:val="150"/>
                  <w:divBdr>
                    <w:top w:val="single" w:sz="6" w:space="4" w:color="D7D7D7"/>
                    <w:left w:val="none" w:sz="0" w:space="0" w:color="auto"/>
                    <w:bottom w:val="single" w:sz="6" w:space="4" w:color="D7D7D7"/>
                    <w:right w:val="none" w:sz="0" w:space="0" w:color="auto"/>
                  </w:divBdr>
                </w:div>
                <w:div w:id="881132557">
                  <w:marLeft w:val="0"/>
                  <w:marRight w:val="0"/>
                  <w:marTop w:val="0"/>
                  <w:marBottom w:val="0"/>
                  <w:divBdr>
                    <w:top w:val="none" w:sz="0" w:space="0" w:color="auto"/>
                    <w:left w:val="none" w:sz="0" w:space="0" w:color="auto"/>
                    <w:bottom w:val="none" w:sz="0" w:space="0" w:color="auto"/>
                    <w:right w:val="none" w:sz="0" w:space="0" w:color="auto"/>
                  </w:divBdr>
                  <w:divsChild>
                    <w:div w:id="420301864">
                      <w:marLeft w:val="0"/>
                      <w:marRight w:val="0"/>
                      <w:marTop w:val="0"/>
                      <w:marBottom w:val="0"/>
                      <w:divBdr>
                        <w:top w:val="none" w:sz="0" w:space="0" w:color="auto"/>
                        <w:left w:val="none" w:sz="0" w:space="0" w:color="auto"/>
                        <w:bottom w:val="none" w:sz="0" w:space="0" w:color="auto"/>
                        <w:right w:val="none" w:sz="0" w:space="0" w:color="auto"/>
                      </w:divBdr>
                    </w:div>
                  </w:divsChild>
                </w:div>
                <w:div w:id="881133991">
                  <w:marLeft w:val="0"/>
                  <w:marRight w:val="0"/>
                  <w:marTop w:val="0"/>
                  <w:marBottom w:val="0"/>
                  <w:divBdr>
                    <w:top w:val="none" w:sz="0" w:space="0" w:color="auto"/>
                    <w:left w:val="none" w:sz="0" w:space="0" w:color="auto"/>
                    <w:bottom w:val="none" w:sz="0" w:space="0" w:color="auto"/>
                    <w:right w:val="none" w:sz="0" w:space="0" w:color="auto"/>
                  </w:divBdr>
                </w:div>
                <w:div w:id="881207063">
                  <w:marLeft w:val="0"/>
                  <w:marRight w:val="0"/>
                  <w:marTop w:val="75"/>
                  <w:marBottom w:val="75"/>
                  <w:divBdr>
                    <w:top w:val="none" w:sz="0" w:space="0" w:color="auto"/>
                    <w:left w:val="none" w:sz="0" w:space="0" w:color="auto"/>
                    <w:bottom w:val="none" w:sz="0" w:space="0" w:color="auto"/>
                    <w:right w:val="none" w:sz="0" w:space="0" w:color="auto"/>
                  </w:divBdr>
                </w:div>
                <w:div w:id="881359033">
                  <w:marLeft w:val="0"/>
                  <w:marRight w:val="0"/>
                  <w:marTop w:val="0"/>
                  <w:marBottom w:val="0"/>
                  <w:divBdr>
                    <w:top w:val="none" w:sz="0" w:space="0" w:color="auto"/>
                    <w:left w:val="none" w:sz="0" w:space="0" w:color="auto"/>
                    <w:bottom w:val="none" w:sz="0" w:space="0" w:color="auto"/>
                    <w:right w:val="none" w:sz="0" w:space="0" w:color="auto"/>
                  </w:divBdr>
                </w:div>
                <w:div w:id="881407125">
                  <w:marLeft w:val="0"/>
                  <w:marRight w:val="0"/>
                  <w:marTop w:val="0"/>
                  <w:marBottom w:val="0"/>
                  <w:divBdr>
                    <w:top w:val="none" w:sz="0" w:space="0" w:color="auto"/>
                    <w:left w:val="none" w:sz="0" w:space="0" w:color="auto"/>
                    <w:bottom w:val="none" w:sz="0" w:space="0" w:color="auto"/>
                    <w:right w:val="none" w:sz="0" w:space="0" w:color="auto"/>
                  </w:divBdr>
                  <w:divsChild>
                    <w:div w:id="215435497">
                      <w:marLeft w:val="0"/>
                      <w:marRight w:val="0"/>
                      <w:marTop w:val="0"/>
                      <w:marBottom w:val="0"/>
                      <w:divBdr>
                        <w:top w:val="none" w:sz="0" w:space="0" w:color="auto"/>
                        <w:left w:val="none" w:sz="0" w:space="0" w:color="auto"/>
                        <w:bottom w:val="none" w:sz="0" w:space="0" w:color="auto"/>
                        <w:right w:val="none" w:sz="0" w:space="0" w:color="auto"/>
                      </w:divBdr>
                    </w:div>
                  </w:divsChild>
                </w:div>
                <w:div w:id="881476045">
                  <w:marLeft w:val="0"/>
                  <w:marRight w:val="0"/>
                  <w:marTop w:val="0"/>
                  <w:marBottom w:val="0"/>
                  <w:divBdr>
                    <w:top w:val="none" w:sz="0" w:space="0" w:color="auto"/>
                    <w:left w:val="none" w:sz="0" w:space="0" w:color="auto"/>
                    <w:bottom w:val="none" w:sz="0" w:space="0" w:color="auto"/>
                    <w:right w:val="none" w:sz="0" w:space="0" w:color="auto"/>
                  </w:divBdr>
                </w:div>
                <w:div w:id="881526866">
                  <w:marLeft w:val="0"/>
                  <w:marRight w:val="0"/>
                  <w:marTop w:val="0"/>
                  <w:marBottom w:val="0"/>
                  <w:divBdr>
                    <w:top w:val="none" w:sz="0" w:space="0" w:color="auto"/>
                    <w:left w:val="none" w:sz="0" w:space="0" w:color="auto"/>
                    <w:bottom w:val="none" w:sz="0" w:space="0" w:color="auto"/>
                    <w:right w:val="none" w:sz="0" w:space="0" w:color="auto"/>
                  </w:divBdr>
                </w:div>
                <w:div w:id="881553374">
                  <w:marLeft w:val="0"/>
                  <w:marRight w:val="0"/>
                  <w:marTop w:val="0"/>
                  <w:marBottom w:val="0"/>
                  <w:divBdr>
                    <w:top w:val="none" w:sz="0" w:space="0" w:color="auto"/>
                    <w:left w:val="none" w:sz="0" w:space="0" w:color="auto"/>
                    <w:bottom w:val="none" w:sz="0" w:space="0" w:color="auto"/>
                    <w:right w:val="none" w:sz="0" w:space="0" w:color="auto"/>
                  </w:divBdr>
                </w:div>
                <w:div w:id="881592934">
                  <w:marLeft w:val="0"/>
                  <w:marRight w:val="0"/>
                  <w:marTop w:val="0"/>
                  <w:marBottom w:val="0"/>
                  <w:divBdr>
                    <w:top w:val="none" w:sz="0" w:space="0" w:color="auto"/>
                    <w:left w:val="none" w:sz="0" w:space="0" w:color="auto"/>
                    <w:bottom w:val="none" w:sz="0" w:space="0" w:color="auto"/>
                    <w:right w:val="none" w:sz="0" w:space="0" w:color="auto"/>
                  </w:divBdr>
                </w:div>
                <w:div w:id="881594498">
                  <w:marLeft w:val="0"/>
                  <w:marRight w:val="0"/>
                  <w:marTop w:val="0"/>
                  <w:marBottom w:val="0"/>
                  <w:divBdr>
                    <w:top w:val="none" w:sz="0" w:space="0" w:color="auto"/>
                    <w:left w:val="none" w:sz="0" w:space="0" w:color="auto"/>
                    <w:bottom w:val="none" w:sz="0" w:space="0" w:color="auto"/>
                    <w:right w:val="none" w:sz="0" w:space="0" w:color="auto"/>
                  </w:divBdr>
                  <w:divsChild>
                    <w:div w:id="794058053">
                      <w:marLeft w:val="0"/>
                      <w:marRight w:val="0"/>
                      <w:marTop w:val="0"/>
                      <w:marBottom w:val="0"/>
                      <w:divBdr>
                        <w:top w:val="none" w:sz="0" w:space="0" w:color="auto"/>
                        <w:left w:val="none" w:sz="0" w:space="0" w:color="auto"/>
                        <w:bottom w:val="none" w:sz="0" w:space="0" w:color="auto"/>
                        <w:right w:val="none" w:sz="0" w:space="0" w:color="auto"/>
                      </w:divBdr>
                    </w:div>
                  </w:divsChild>
                </w:div>
                <w:div w:id="881672642">
                  <w:marLeft w:val="0"/>
                  <w:marRight w:val="0"/>
                  <w:marTop w:val="0"/>
                  <w:marBottom w:val="0"/>
                  <w:divBdr>
                    <w:top w:val="none" w:sz="0" w:space="0" w:color="auto"/>
                    <w:left w:val="none" w:sz="0" w:space="0" w:color="auto"/>
                    <w:bottom w:val="none" w:sz="0" w:space="0" w:color="auto"/>
                    <w:right w:val="none" w:sz="0" w:space="0" w:color="auto"/>
                  </w:divBdr>
                </w:div>
                <w:div w:id="881674391">
                  <w:marLeft w:val="0"/>
                  <w:marRight w:val="0"/>
                  <w:marTop w:val="0"/>
                  <w:marBottom w:val="0"/>
                  <w:divBdr>
                    <w:top w:val="none" w:sz="0" w:space="0" w:color="auto"/>
                    <w:left w:val="none" w:sz="0" w:space="0" w:color="auto"/>
                    <w:bottom w:val="none" w:sz="0" w:space="0" w:color="auto"/>
                    <w:right w:val="none" w:sz="0" w:space="0" w:color="auto"/>
                  </w:divBdr>
                </w:div>
                <w:div w:id="881794411">
                  <w:marLeft w:val="0"/>
                  <w:marRight w:val="0"/>
                  <w:marTop w:val="0"/>
                  <w:marBottom w:val="0"/>
                  <w:divBdr>
                    <w:top w:val="none" w:sz="0" w:space="0" w:color="auto"/>
                    <w:left w:val="none" w:sz="0" w:space="0" w:color="auto"/>
                    <w:bottom w:val="none" w:sz="0" w:space="0" w:color="auto"/>
                    <w:right w:val="none" w:sz="0" w:space="0" w:color="auto"/>
                  </w:divBdr>
                </w:div>
                <w:div w:id="881938987">
                  <w:marLeft w:val="0"/>
                  <w:marRight w:val="0"/>
                  <w:marTop w:val="0"/>
                  <w:marBottom w:val="0"/>
                  <w:divBdr>
                    <w:top w:val="none" w:sz="0" w:space="0" w:color="auto"/>
                    <w:left w:val="none" w:sz="0" w:space="0" w:color="auto"/>
                    <w:bottom w:val="none" w:sz="0" w:space="0" w:color="auto"/>
                    <w:right w:val="none" w:sz="0" w:space="0" w:color="auto"/>
                  </w:divBdr>
                </w:div>
                <w:div w:id="881941023">
                  <w:marLeft w:val="0"/>
                  <w:marRight w:val="0"/>
                  <w:marTop w:val="0"/>
                  <w:marBottom w:val="0"/>
                  <w:divBdr>
                    <w:top w:val="none" w:sz="0" w:space="0" w:color="auto"/>
                    <w:left w:val="none" w:sz="0" w:space="0" w:color="auto"/>
                    <w:bottom w:val="none" w:sz="0" w:space="0" w:color="auto"/>
                    <w:right w:val="none" w:sz="0" w:space="0" w:color="auto"/>
                  </w:divBdr>
                </w:div>
                <w:div w:id="882061909">
                  <w:marLeft w:val="0"/>
                  <w:marRight w:val="0"/>
                  <w:marTop w:val="0"/>
                  <w:marBottom w:val="0"/>
                  <w:divBdr>
                    <w:top w:val="none" w:sz="0" w:space="0" w:color="auto"/>
                    <w:left w:val="none" w:sz="0" w:space="0" w:color="auto"/>
                    <w:bottom w:val="none" w:sz="0" w:space="0" w:color="auto"/>
                    <w:right w:val="none" w:sz="0" w:space="0" w:color="auto"/>
                  </w:divBdr>
                </w:div>
                <w:div w:id="882323729">
                  <w:marLeft w:val="0"/>
                  <w:marRight w:val="0"/>
                  <w:marTop w:val="0"/>
                  <w:marBottom w:val="0"/>
                  <w:divBdr>
                    <w:top w:val="none" w:sz="0" w:space="0" w:color="auto"/>
                    <w:left w:val="none" w:sz="0" w:space="0" w:color="auto"/>
                    <w:bottom w:val="none" w:sz="0" w:space="0" w:color="auto"/>
                    <w:right w:val="none" w:sz="0" w:space="0" w:color="auto"/>
                  </w:divBdr>
                </w:div>
                <w:div w:id="882330772">
                  <w:marLeft w:val="0"/>
                  <w:marRight w:val="0"/>
                  <w:marTop w:val="0"/>
                  <w:marBottom w:val="0"/>
                  <w:divBdr>
                    <w:top w:val="none" w:sz="0" w:space="0" w:color="auto"/>
                    <w:left w:val="none" w:sz="0" w:space="0" w:color="auto"/>
                    <w:bottom w:val="none" w:sz="0" w:space="0" w:color="auto"/>
                    <w:right w:val="none" w:sz="0" w:space="0" w:color="auto"/>
                  </w:divBdr>
                </w:div>
                <w:div w:id="882595261">
                  <w:marLeft w:val="0"/>
                  <w:marRight w:val="0"/>
                  <w:marTop w:val="0"/>
                  <w:marBottom w:val="0"/>
                  <w:divBdr>
                    <w:top w:val="none" w:sz="0" w:space="0" w:color="auto"/>
                    <w:left w:val="none" w:sz="0" w:space="0" w:color="auto"/>
                    <w:bottom w:val="none" w:sz="0" w:space="0" w:color="auto"/>
                    <w:right w:val="none" w:sz="0" w:space="0" w:color="auto"/>
                  </w:divBdr>
                  <w:divsChild>
                    <w:div w:id="149445286">
                      <w:marLeft w:val="0"/>
                      <w:marRight w:val="0"/>
                      <w:marTop w:val="0"/>
                      <w:marBottom w:val="0"/>
                      <w:divBdr>
                        <w:top w:val="none" w:sz="0" w:space="0" w:color="auto"/>
                        <w:left w:val="none" w:sz="0" w:space="0" w:color="auto"/>
                        <w:bottom w:val="none" w:sz="0" w:space="0" w:color="auto"/>
                        <w:right w:val="none" w:sz="0" w:space="0" w:color="auto"/>
                      </w:divBdr>
                    </w:div>
                  </w:divsChild>
                </w:div>
                <w:div w:id="882667520">
                  <w:marLeft w:val="45"/>
                  <w:marRight w:val="45"/>
                  <w:marTop w:val="75"/>
                  <w:marBottom w:val="0"/>
                  <w:divBdr>
                    <w:top w:val="none" w:sz="0" w:space="0" w:color="auto"/>
                    <w:left w:val="none" w:sz="0" w:space="0" w:color="auto"/>
                    <w:bottom w:val="none" w:sz="0" w:space="0" w:color="auto"/>
                    <w:right w:val="none" w:sz="0" w:space="0" w:color="auto"/>
                  </w:divBdr>
                </w:div>
                <w:div w:id="882864596">
                  <w:marLeft w:val="0"/>
                  <w:marRight w:val="0"/>
                  <w:marTop w:val="0"/>
                  <w:marBottom w:val="0"/>
                  <w:divBdr>
                    <w:top w:val="none" w:sz="0" w:space="0" w:color="auto"/>
                    <w:left w:val="none" w:sz="0" w:space="0" w:color="auto"/>
                    <w:bottom w:val="none" w:sz="0" w:space="0" w:color="auto"/>
                    <w:right w:val="none" w:sz="0" w:space="0" w:color="auto"/>
                  </w:divBdr>
                </w:div>
                <w:div w:id="882981317">
                  <w:marLeft w:val="0"/>
                  <w:marRight w:val="150"/>
                  <w:marTop w:val="45"/>
                  <w:marBottom w:val="75"/>
                  <w:divBdr>
                    <w:top w:val="none" w:sz="0" w:space="0" w:color="auto"/>
                    <w:left w:val="none" w:sz="0" w:space="0" w:color="auto"/>
                    <w:bottom w:val="none" w:sz="0" w:space="0" w:color="auto"/>
                    <w:right w:val="none" w:sz="0" w:space="0" w:color="auto"/>
                  </w:divBdr>
                </w:div>
                <w:div w:id="883326170">
                  <w:marLeft w:val="0"/>
                  <w:marRight w:val="0"/>
                  <w:marTop w:val="0"/>
                  <w:marBottom w:val="0"/>
                  <w:divBdr>
                    <w:top w:val="none" w:sz="0" w:space="0" w:color="auto"/>
                    <w:left w:val="none" w:sz="0" w:space="0" w:color="auto"/>
                    <w:bottom w:val="none" w:sz="0" w:space="0" w:color="auto"/>
                    <w:right w:val="none" w:sz="0" w:space="0" w:color="auto"/>
                  </w:divBdr>
                </w:div>
                <w:div w:id="883442818">
                  <w:marLeft w:val="0"/>
                  <w:marRight w:val="0"/>
                  <w:marTop w:val="0"/>
                  <w:marBottom w:val="0"/>
                  <w:divBdr>
                    <w:top w:val="none" w:sz="0" w:space="0" w:color="auto"/>
                    <w:left w:val="none" w:sz="0" w:space="0" w:color="auto"/>
                    <w:bottom w:val="none" w:sz="0" w:space="0" w:color="auto"/>
                    <w:right w:val="none" w:sz="0" w:space="0" w:color="auto"/>
                  </w:divBdr>
                </w:div>
                <w:div w:id="883567502">
                  <w:marLeft w:val="0"/>
                  <w:marRight w:val="0"/>
                  <w:marTop w:val="0"/>
                  <w:marBottom w:val="0"/>
                  <w:divBdr>
                    <w:top w:val="none" w:sz="0" w:space="0" w:color="auto"/>
                    <w:left w:val="none" w:sz="0" w:space="0" w:color="auto"/>
                    <w:bottom w:val="none" w:sz="0" w:space="0" w:color="auto"/>
                    <w:right w:val="none" w:sz="0" w:space="0" w:color="auto"/>
                  </w:divBdr>
                </w:div>
                <w:div w:id="883760503">
                  <w:marLeft w:val="0"/>
                  <w:marRight w:val="0"/>
                  <w:marTop w:val="0"/>
                  <w:marBottom w:val="0"/>
                  <w:divBdr>
                    <w:top w:val="none" w:sz="0" w:space="0" w:color="auto"/>
                    <w:left w:val="none" w:sz="0" w:space="0" w:color="auto"/>
                    <w:bottom w:val="none" w:sz="0" w:space="0" w:color="auto"/>
                    <w:right w:val="none" w:sz="0" w:space="0" w:color="auto"/>
                  </w:divBdr>
                </w:div>
                <w:div w:id="883830894">
                  <w:marLeft w:val="0"/>
                  <w:marRight w:val="0"/>
                  <w:marTop w:val="0"/>
                  <w:marBottom w:val="0"/>
                  <w:divBdr>
                    <w:top w:val="none" w:sz="0" w:space="0" w:color="auto"/>
                    <w:left w:val="none" w:sz="0" w:space="0" w:color="auto"/>
                    <w:bottom w:val="none" w:sz="0" w:space="0" w:color="auto"/>
                    <w:right w:val="none" w:sz="0" w:space="0" w:color="auto"/>
                  </w:divBdr>
                </w:div>
                <w:div w:id="884098432">
                  <w:marLeft w:val="0"/>
                  <w:marRight w:val="0"/>
                  <w:marTop w:val="0"/>
                  <w:marBottom w:val="0"/>
                  <w:divBdr>
                    <w:top w:val="none" w:sz="0" w:space="0" w:color="auto"/>
                    <w:left w:val="none" w:sz="0" w:space="0" w:color="auto"/>
                    <w:bottom w:val="none" w:sz="0" w:space="0" w:color="auto"/>
                    <w:right w:val="none" w:sz="0" w:space="0" w:color="auto"/>
                  </w:divBdr>
                </w:div>
                <w:div w:id="884147287">
                  <w:marLeft w:val="0"/>
                  <w:marRight w:val="0"/>
                  <w:marTop w:val="0"/>
                  <w:marBottom w:val="0"/>
                  <w:divBdr>
                    <w:top w:val="none" w:sz="0" w:space="0" w:color="auto"/>
                    <w:left w:val="none" w:sz="0" w:space="0" w:color="auto"/>
                    <w:bottom w:val="none" w:sz="0" w:space="0" w:color="auto"/>
                    <w:right w:val="none" w:sz="0" w:space="0" w:color="auto"/>
                  </w:divBdr>
                </w:div>
                <w:div w:id="884147739">
                  <w:marLeft w:val="0"/>
                  <w:marRight w:val="0"/>
                  <w:marTop w:val="0"/>
                  <w:marBottom w:val="0"/>
                  <w:divBdr>
                    <w:top w:val="none" w:sz="0" w:space="0" w:color="auto"/>
                    <w:left w:val="none" w:sz="0" w:space="0" w:color="auto"/>
                    <w:bottom w:val="none" w:sz="0" w:space="0" w:color="auto"/>
                    <w:right w:val="none" w:sz="0" w:space="0" w:color="auto"/>
                  </w:divBdr>
                </w:div>
                <w:div w:id="884174335">
                  <w:marLeft w:val="0"/>
                  <w:marRight w:val="0"/>
                  <w:marTop w:val="0"/>
                  <w:marBottom w:val="0"/>
                  <w:divBdr>
                    <w:top w:val="none" w:sz="0" w:space="0" w:color="auto"/>
                    <w:left w:val="none" w:sz="0" w:space="0" w:color="auto"/>
                    <w:bottom w:val="none" w:sz="0" w:space="0" w:color="auto"/>
                    <w:right w:val="none" w:sz="0" w:space="0" w:color="auto"/>
                  </w:divBdr>
                  <w:divsChild>
                    <w:div w:id="229966553">
                      <w:marLeft w:val="0"/>
                      <w:marRight w:val="0"/>
                      <w:marTop w:val="0"/>
                      <w:marBottom w:val="0"/>
                      <w:divBdr>
                        <w:top w:val="none" w:sz="0" w:space="0" w:color="auto"/>
                        <w:left w:val="none" w:sz="0" w:space="0" w:color="auto"/>
                        <w:bottom w:val="none" w:sz="0" w:space="0" w:color="auto"/>
                        <w:right w:val="none" w:sz="0" w:space="0" w:color="auto"/>
                      </w:divBdr>
                      <w:divsChild>
                        <w:div w:id="29730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292064">
                  <w:marLeft w:val="0"/>
                  <w:marRight w:val="0"/>
                  <w:marTop w:val="0"/>
                  <w:marBottom w:val="0"/>
                  <w:divBdr>
                    <w:top w:val="none" w:sz="0" w:space="0" w:color="auto"/>
                    <w:left w:val="none" w:sz="0" w:space="0" w:color="auto"/>
                    <w:bottom w:val="none" w:sz="0" w:space="0" w:color="auto"/>
                    <w:right w:val="none" w:sz="0" w:space="0" w:color="auto"/>
                  </w:divBdr>
                </w:div>
                <w:div w:id="884410607">
                  <w:marLeft w:val="0"/>
                  <w:marRight w:val="0"/>
                  <w:marTop w:val="0"/>
                  <w:marBottom w:val="0"/>
                  <w:divBdr>
                    <w:top w:val="none" w:sz="0" w:space="0" w:color="auto"/>
                    <w:left w:val="none" w:sz="0" w:space="0" w:color="auto"/>
                    <w:bottom w:val="none" w:sz="0" w:space="0" w:color="auto"/>
                    <w:right w:val="none" w:sz="0" w:space="0" w:color="auto"/>
                  </w:divBdr>
                </w:div>
                <w:div w:id="884410979">
                  <w:marLeft w:val="0"/>
                  <w:marRight w:val="0"/>
                  <w:marTop w:val="0"/>
                  <w:marBottom w:val="0"/>
                  <w:divBdr>
                    <w:top w:val="none" w:sz="0" w:space="0" w:color="auto"/>
                    <w:left w:val="none" w:sz="0" w:space="0" w:color="auto"/>
                    <w:bottom w:val="none" w:sz="0" w:space="0" w:color="auto"/>
                    <w:right w:val="none" w:sz="0" w:space="0" w:color="auto"/>
                  </w:divBdr>
                  <w:divsChild>
                    <w:div w:id="790127117">
                      <w:marLeft w:val="0"/>
                      <w:marRight w:val="0"/>
                      <w:marTop w:val="0"/>
                      <w:marBottom w:val="0"/>
                      <w:divBdr>
                        <w:top w:val="none" w:sz="0" w:space="0" w:color="auto"/>
                        <w:left w:val="none" w:sz="0" w:space="0" w:color="auto"/>
                        <w:bottom w:val="none" w:sz="0" w:space="0" w:color="auto"/>
                        <w:right w:val="none" w:sz="0" w:space="0" w:color="auto"/>
                      </w:divBdr>
                      <w:divsChild>
                        <w:div w:id="211622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412285">
                  <w:marLeft w:val="0"/>
                  <w:marRight w:val="150"/>
                  <w:marTop w:val="45"/>
                  <w:marBottom w:val="75"/>
                  <w:divBdr>
                    <w:top w:val="none" w:sz="0" w:space="0" w:color="auto"/>
                    <w:left w:val="none" w:sz="0" w:space="0" w:color="auto"/>
                    <w:bottom w:val="none" w:sz="0" w:space="0" w:color="auto"/>
                    <w:right w:val="none" w:sz="0" w:space="0" w:color="auto"/>
                  </w:divBdr>
                </w:div>
                <w:div w:id="884558287">
                  <w:marLeft w:val="0"/>
                  <w:marRight w:val="0"/>
                  <w:marTop w:val="0"/>
                  <w:marBottom w:val="0"/>
                  <w:divBdr>
                    <w:top w:val="none" w:sz="0" w:space="0" w:color="auto"/>
                    <w:left w:val="none" w:sz="0" w:space="0" w:color="auto"/>
                    <w:bottom w:val="none" w:sz="0" w:space="0" w:color="auto"/>
                    <w:right w:val="none" w:sz="0" w:space="0" w:color="auto"/>
                  </w:divBdr>
                </w:div>
                <w:div w:id="884563437">
                  <w:marLeft w:val="0"/>
                  <w:marRight w:val="0"/>
                  <w:marTop w:val="0"/>
                  <w:marBottom w:val="0"/>
                  <w:divBdr>
                    <w:top w:val="none" w:sz="0" w:space="0" w:color="auto"/>
                    <w:left w:val="none" w:sz="0" w:space="0" w:color="auto"/>
                    <w:bottom w:val="none" w:sz="0" w:space="0" w:color="auto"/>
                    <w:right w:val="none" w:sz="0" w:space="0" w:color="auto"/>
                  </w:divBdr>
                  <w:divsChild>
                    <w:div w:id="172038942">
                      <w:marLeft w:val="0"/>
                      <w:marRight w:val="0"/>
                      <w:marTop w:val="0"/>
                      <w:marBottom w:val="0"/>
                      <w:divBdr>
                        <w:top w:val="none" w:sz="0" w:space="0" w:color="auto"/>
                        <w:left w:val="none" w:sz="0" w:space="0" w:color="auto"/>
                        <w:bottom w:val="none" w:sz="0" w:space="0" w:color="auto"/>
                        <w:right w:val="none" w:sz="0" w:space="0" w:color="auto"/>
                      </w:divBdr>
                      <w:divsChild>
                        <w:div w:id="309095452">
                          <w:marLeft w:val="0"/>
                          <w:marRight w:val="0"/>
                          <w:marTop w:val="0"/>
                          <w:marBottom w:val="0"/>
                          <w:divBdr>
                            <w:top w:val="none" w:sz="0" w:space="0" w:color="auto"/>
                            <w:left w:val="none" w:sz="0" w:space="0" w:color="auto"/>
                            <w:bottom w:val="none" w:sz="0" w:space="0" w:color="auto"/>
                            <w:right w:val="none" w:sz="0" w:space="0" w:color="auto"/>
                          </w:divBdr>
                          <w:divsChild>
                            <w:div w:id="77116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245298">
                      <w:marLeft w:val="0"/>
                      <w:marRight w:val="0"/>
                      <w:marTop w:val="0"/>
                      <w:marBottom w:val="0"/>
                      <w:divBdr>
                        <w:top w:val="none" w:sz="0" w:space="0" w:color="auto"/>
                        <w:left w:val="none" w:sz="0" w:space="0" w:color="auto"/>
                        <w:bottom w:val="none" w:sz="0" w:space="0" w:color="auto"/>
                        <w:right w:val="none" w:sz="0" w:space="0" w:color="auto"/>
                      </w:divBdr>
                      <w:divsChild>
                        <w:div w:id="559754171">
                          <w:marLeft w:val="0"/>
                          <w:marRight w:val="0"/>
                          <w:marTop w:val="0"/>
                          <w:marBottom w:val="0"/>
                          <w:divBdr>
                            <w:top w:val="none" w:sz="0" w:space="0" w:color="auto"/>
                            <w:left w:val="none" w:sz="0" w:space="0" w:color="auto"/>
                            <w:bottom w:val="none" w:sz="0" w:space="0" w:color="auto"/>
                            <w:right w:val="none" w:sz="0" w:space="0" w:color="auto"/>
                          </w:divBdr>
                          <w:divsChild>
                            <w:div w:id="989093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4605927">
                  <w:marLeft w:val="0"/>
                  <w:marRight w:val="0"/>
                  <w:marTop w:val="0"/>
                  <w:marBottom w:val="0"/>
                  <w:divBdr>
                    <w:top w:val="none" w:sz="0" w:space="0" w:color="auto"/>
                    <w:left w:val="none" w:sz="0" w:space="0" w:color="auto"/>
                    <w:bottom w:val="none" w:sz="0" w:space="0" w:color="auto"/>
                    <w:right w:val="none" w:sz="0" w:space="0" w:color="auto"/>
                  </w:divBdr>
                </w:div>
                <w:div w:id="884636643">
                  <w:marLeft w:val="0"/>
                  <w:marRight w:val="0"/>
                  <w:marTop w:val="0"/>
                  <w:marBottom w:val="0"/>
                  <w:divBdr>
                    <w:top w:val="none" w:sz="0" w:space="0" w:color="auto"/>
                    <w:left w:val="none" w:sz="0" w:space="0" w:color="auto"/>
                    <w:bottom w:val="none" w:sz="0" w:space="0" w:color="auto"/>
                    <w:right w:val="none" w:sz="0" w:space="0" w:color="auto"/>
                  </w:divBdr>
                  <w:divsChild>
                    <w:div w:id="1099444038">
                      <w:marLeft w:val="0"/>
                      <w:marRight w:val="0"/>
                      <w:marTop w:val="0"/>
                      <w:marBottom w:val="0"/>
                      <w:divBdr>
                        <w:top w:val="none" w:sz="0" w:space="0" w:color="auto"/>
                        <w:left w:val="none" w:sz="0" w:space="0" w:color="auto"/>
                        <w:bottom w:val="none" w:sz="0" w:space="0" w:color="auto"/>
                        <w:right w:val="none" w:sz="0" w:space="0" w:color="auto"/>
                      </w:divBdr>
                    </w:div>
                  </w:divsChild>
                </w:div>
                <w:div w:id="884679605">
                  <w:marLeft w:val="0"/>
                  <w:marRight w:val="0"/>
                  <w:marTop w:val="0"/>
                  <w:marBottom w:val="0"/>
                  <w:divBdr>
                    <w:top w:val="none" w:sz="0" w:space="0" w:color="auto"/>
                    <w:left w:val="none" w:sz="0" w:space="0" w:color="auto"/>
                    <w:bottom w:val="none" w:sz="0" w:space="0" w:color="auto"/>
                    <w:right w:val="none" w:sz="0" w:space="0" w:color="auto"/>
                  </w:divBdr>
                  <w:divsChild>
                    <w:div w:id="654190583">
                      <w:marLeft w:val="0"/>
                      <w:marRight w:val="0"/>
                      <w:marTop w:val="0"/>
                      <w:marBottom w:val="0"/>
                      <w:divBdr>
                        <w:top w:val="none" w:sz="0" w:space="0" w:color="auto"/>
                        <w:left w:val="none" w:sz="0" w:space="0" w:color="auto"/>
                        <w:bottom w:val="none" w:sz="0" w:space="0" w:color="auto"/>
                        <w:right w:val="none" w:sz="0" w:space="0" w:color="auto"/>
                      </w:divBdr>
                    </w:div>
                  </w:divsChild>
                </w:div>
                <w:div w:id="884755920">
                  <w:marLeft w:val="0"/>
                  <w:marRight w:val="0"/>
                  <w:marTop w:val="0"/>
                  <w:marBottom w:val="0"/>
                  <w:divBdr>
                    <w:top w:val="none" w:sz="0" w:space="0" w:color="auto"/>
                    <w:left w:val="none" w:sz="0" w:space="0" w:color="auto"/>
                    <w:bottom w:val="none" w:sz="0" w:space="0" w:color="auto"/>
                    <w:right w:val="none" w:sz="0" w:space="0" w:color="auto"/>
                  </w:divBdr>
                </w:div>
                <w:div w:id="884832581">
                  <w:marLeft w:val="0"/>
                  <w:marRight w:val="0"/>
                  <w:marTop w:val="0"/>
                  <w:marBottom w:val="0"/>
                  <w:divBdr>
                    <w:top w:val="none" w:sz="0" w:space="0" w:color="auto"/>
                    <w:left w:val="none" w:sz="0" w:space="0" w:color="auto"/>
                    <w:bottom w:val="none" w:sz="0" w:space="0" w:color="auto"/>
                    <w:right w:val="none" w:sz="0" w:space="0" w:color="auto"/>
                  </w:divBdr>
                </w:div>
                <w:div w:id="884833515">
                  <w:marLeft w:val="0"/>
                  <w:marRight w:val="0"/>
                  <w:marTop w:val="0"/>
                  <w:marBottom w:val="0"/>
                  <w:divBdr>
                    <w:top w:val="none" w:sz="0" w:space="0" w:color="auto"/>
                    <w:left w:val="none" w:sz="0" w:space="0" w:color="auto"/>
                    <w:bottom w:val="none" w:sz="0" w:space="0" w:color="auto"/>
                    <w:right w:val="none" w:sz="0" w:space="0" w:color="auto"/>
                  </w:divBdr>
                  <w:divsChild>
                    <w:div w:id="609629406">
                      <w:marLeft w:val="0"/>
                      <w:marRight w:val="0"/>
                      <w:marTop w:val="0"/>
                      <w:marBottom w:val="0"/>
                      <w:divBdr>
                        <w:top w:val="none" w:sz="0" w:space="0" w:color="auto"/>
                        <w:left w:val="none" w:sz="0" w:space="0" w:color="auto"/>
                        <w:bottom w:val="none" w:sz="0" w:space="0" w:color="auto"/>
                        <w:right w:val="none" w:sz="0" w:space="0" w:color="auto"/>
                      </w:divBdr>
                    </w:div>
                  </w:divsChild>
                </w:div>
                <w:div w:id="884869854">
                  <w:marLeft w:val="0"/>
                  <w:marRight w:val="0"/>
                  <w:marTop w:val="0"/>
                  <w:marBottom w:val="0"/>
                  <w:divBdr>
                    <w:top w:val="none" w:sz="0" w:space="0" w:color="auto"/>
                    <w:left w:val="none" w:sz="0" w:space="0" w:color="auto"/>
                    <w:bottom w:val="none" w:sz="0" w:space="0" w:color="auto"/>
                    <w:right w:val="none" w:sz="0" w:space="0" w:color="auto"/>
                  </w:divBdr>
                </w:div>
                <w:div w:id="884875770">
                  <w:marLeft w:val="0"/>
                  <w:marRight w:val="0"/>
                  <w:marTop w:val="0"/>
                  <w:marBottom w:val="0"/>
                  <w:divBdr>
                    <w:top w:val="none" w:sz="0" w:space="0" w:color="auto"/>
                    <w:left w:val="none" w:sz="0" w:space="0" w:color="auto"/>
                    <w:bottom w:val="none" w:sz="0" w:space="0" w:color="auto"/>
                    <w:right w:val="none" w:sz="0" w:space="0" w:color="auto"/>
                  </w:divBdr>
                </w:div>
                <w:div w:id="884877307">
                  <w:marLeft w:val="0"/>
                  <w:marRight w:val="0"/>
                  <w:marTop w:val="0"/>
                  <w:marBottom w:val="0"/>
                  <w:divBdr>
                    <w:top w:val="none" w:sz="0" w:space="0" w:color="auto"/>
                    <w:left w:val="none" w:sz="0" w:space="0" w:color="auto"/>
                    <w:bottom w:val="none" w:sz="0" w:space="0" w:color="auto"/>
                    <w:right w:val="none" w:sz="0" w:space="0" w:color="auto"/>
                  </w:divBdr>
                </w:div>
                <w:div w:id="884877308">
                  <w:marLeft w:val="0"/>
                  <w:marRight w:val="0"/>
                  <w:marTop w:val="0"/>
                  <w:marBottom w:val="0"/>
                  <w:divBdr>
                    <w:top w:val="none" w:sz="0" w:space="0" w:color="auto"/>
                    <w:left w:val="none" w:sz="0" w:space="0" w:color="auto"/>
                    <w:bottom w:val="none" w:sz="0" w:space="0" w:color="auto"/>
                    <w:right w:val="none" w:sz="0" w:space="0" w:color="auto"/>
                  </w:divBdr>
                </w:div>
                <w:div w:id="885026553">
                  <w:marLeft w:val="0"/>
                  <w:marRight w:val="0"/>
                  <w:marTop w:val="0"/>
                  <w:marBottom w:val="0"/>
                  <w:divBdr>
                    <w:top w:val="none" w:sz="0" w:space="0" w:color="auto"/>
                    <w:left w:val="none" w:sz="0" w:space="0" w:color="auto"/>
                    <w:bottom w:val="none" w:sz="0" w:space="0" w:color="auto"/>
                    <w:right w:val="none" w:sz="0" w:space="0" w:color="auto"/>
                  </w:divBdr>
                  <w:divsChild>
                    <w:div w:id="116223172">
                      <w:marLeft w:val="0"/>
                      <w:marRight w:val="0"/>
                      <w:marTop w:val="15"/>
                      <w:marBottom w:val="0"/>
                      <w:divBdr>
                        <w:top w:val="none" w:sz="0" w:space="0" w:color="auto"/>
                        <w:left w:val="none" w:sz="0" w:space="0" w:color="auto"/>
                        <w:bottom w:val="none" w:sz="0" w:space="0" w:color="auto"/>
                        <w:right w:val="none" w:sz="0" w:space="0" w:color="auto"/>
                      </w:divBdr>
                      <w:divsChild>
                        <w:div w:id="1015426999">
                          <w:marLeft w:val="0"/>
                          <w:marRight w:val="0"/>
                          <w:marTop w:val="0"/>
                          <w:marBottom w:val="0"/>
                          <w:divBdr>
                            <w:top w:val="none" w:sz="0" w:space="0" w:color="auto"/>
                            <w:left w:val="none" w:sz="0" w:space="0" w:color="auto"/>
                            <w:bottom w:val="none" w:sz="0" w:space="0" w:color="auto"/>
                            <w:right w:val="none" w:sz="0" w:space="0" w:color="auto"/>
                          </w:divBdr>
                          <w:divsChild>
                            <w:div w:id="80756498">
                              <w:marLeft w:val="0"/>
                              <w:marRight w:val="0"/>
                              <w:marTop w:val="0"/>
                              <w:marBottom w:val="180"/>
                              <w:divBdr>
                                <w:top w:val="none" w:sz="0" w:space="0" w:color="auto"/>
                                <w:left w:val="none" w:sz="0" w:space="0" w:color="auto"/>
                                <w:bottom w:val="none" w:sz="0" w:space="0" w:color="auto"/>
                                <w:right w:val="none" w:sz="0" w:space="0" w:color="auto"/>
                              </w:divBdr>
                            </w:div>
                            <w:div w:id="53237831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885028565">
                  <w:marLeft w:val="0"/>
                  <w:marRight w:val="0"/>
                  <w:marTop w:val="0"/>
                  <w:marBottom w:val="0"/>
                  <w:divBdr>
                    <w:top w:val="none" w:sz="0" w:space="0" w:color="auto"/>
                    <w:left w:val="none" w:sz="0" w:space="0" w:color="auto"/>
                    <w:bottom w:val="none" w:sz="0" w:space="0" w:color="auto"/>
                    <w:right w:val="none" w:sz="0" w:space="0" w:color="auto"/>
                  </w:divBdr>
                </w:div>
                <w:div w:id="885138934">
                  <w:marLeft w:val="0"/>
                  <w:marRight w:val="0"/>
                  <w:marTop w:val="0"/>
                  <w:marBottom w:val="0"/>
                  <w:divBdr>
                    <w:top w:val="none" w:sz="0" w:space="0" w:color="auto"/>
                    <w:left w:val="none" w:sz="0" w:space="0" w:color="auto"/>
                    <w:bottom w:val="none" w:sz="0" w:space="0" w:color="auto"/>
                    <w:right w:val="none" w:sz="0" w:space="0" w:color="auto"/>
                  </w:divBdr>
                </w:div>
                <w:div w:id="885143417">
                  <w:marLeft w:val="0"/>
                  <w:marRight w:val="0"/>
                  <w:marTop w:val="0"/>
                  <w:marBottom w:val="0"/>
                  <w:divBdr>
                    <w:top w:val="none" w:sz="0" w:space="0" w:color="auto"/>
                    <w:left w:val="none" w:sz="0" w:space="0" w:color="auto"/>
                    <w:bottom w:val="none" w:sz="0" w:space="0" w:color="auto"/>
                    <w:right w:val="none" w:sz="0" w:space="0" w:color="auto"/>
                  </w:divBdr>
                </w:div>
                <w:div w:id="885410023">
                  <w:marLeft w:val="0"/>
                  <w:marRight w:val="0"/>
                  <w:marTop w:val="0"/>
                  <w:marBottom w:val="0"/>
                  <w:divBdr>
                    <w:top w:val="none" w:sz="0" w:space="0" w:color="auto"/>
                    <w:left w:val="none" w:sz="0" w:space="0" w:color="auto"/>
                    <w:bottom w:val="none" w:sz="0" w:space="0" w:color="auto"/>
                    <w:right w:val="none" w:sz="0" w:space="0" w:color="auto"/>
                  </w:divBdr>
                </w:div>
                <w:div w:id="885411351">
                  <w:marLeft w:val="0"/>
                  <w:marRight w:val="0"/>
                  <w:marTop w:val="0"/>
                  <w:marBottom w:val="0"/>
                  <w:divBdr>
                    <w:top w:val="none" w:sz="0" w:space="0" w:color="auto"/>
                    <w:left w:val="none" w:sz="0" w:space="0" w:color="auto"/>
                    <w:bottom w:val="none" w:sz="0" w:space="0" w:color="auto"/>
                    <w:right w:val="none" w:sz="0" w:space="0" w:color="auto"/>
                  </w:divBdr>
                </w:div>
                <w:div w:id="885414273">
                  <w:marLeft w:val="0"/>
                  <w:marRight w:val="0"/>
                  <w:marTop w:val="0"/>
                  <w:marBottom w:val="0"/>
                  <w:divBdr>
                    <w:top w:val="none" w:sz="0" w:space="0" w:color="auto"/>
                    <w:left w:val="none" w:sz="0" w:space="0" w:color="auto"/>
                    <w:bottom w:val="none" w:sz="0" w:space="0" w:color="auto"/>
                    <w:right w:val="none" w:sz="0" w:space="0" w:color="auto"/>
                  </w:divBdr>
                  <w:divsChild>
                    <w:div w:id="402408593">
                      <w:marLeft w:val="0"/>
                      <w:marRight w:val="0"/>
                      <w:marTop w:val="0"/>
                      <w:marBottom w:val="0"/>
                      <w:divBdr>
                        <w:top w:val="none" w:sz="0" w:space="0" w:color="auto"/>
                        <w:left w:val="none" w:sz="0" w:space="0" w:color="auto"/>
                        <w:bottom w:val="none" w:sz="0" w:space="0" w:color="auto"/>
                        <w:right w:val="none" w:sz="0" w:space="0" w:color="auto"/>
                      </w:divBdr>
                    </w:div>
                    <w:div w:id="752969373">
                      <w:marLeft w:val="0"/>
                      <w:marRight w:val="0"/>
                      <w:marTop w:val="0"/>
                      <w:marBottom w:val="0"/>
                      <w:divBdr>
                        <w:top w:val="none" w:sz="0" w:space="0" w:color="auto"/>
                        <w:left w:val="none" w:sz="0" w:space="0" w:color="auto"/>
                        <w:bottom w:val="none" w:sz="0" w:space="0" w:color="auto"/>
                        <w:right w:val="none" w:sz="0" w:space="0" w:color="auto"/>
                      </w:divBdr>
                      <w:divsChild>
                        <w:div w:id="17044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481876">
                  <w:marLeft w:val="0"/>
                  <w:marRight w:val="0"/>
                  <w:marTop w:val="0"/>
                  <w:marBottom w:val="0"/>
                  <w:divBdr>
                    <w:top w:val="none" w:sz="0" w:space="0" w:color="auto"/>
                    <w:left w:val="none" w:sz="0" w:space="0" w:color="auto"/>
                    <w:bottom w:val="none" w:sz="0" w:space="0" w:color="auto"/>
                    <w:right w:val="none" w:sz="0" w:space="0" w:color="auto"/>
                  </w:divBdr>
                </w:div>
                <w:div w:id="885484017">
                  <w:marLeft w:val="0"/>
                  <w:marRight w:val="0"/>
                  <w:marTop w:val="0"/>
                  <w:marBottom w:val="0"/>
                  <w:divBdr>
                    <w:top w:val="none" w:sz="0" w:space="0" w:color="auto"/>
                    <w:left w:val="none" w:sz="0" w:space="0" w:color="auto"/>
                    <w:bottom w:val="none" w:sz="0" w:space="0" w:color="auto"/>
                    <w:right w:val="none" w:sz="0" w:space="0" w:color="auto"/>
                  </w:divBdr>
                </w:div>
                <w:div w:id="885600989">
                  <w:marLeft w:val="0"/>
                  <w:marRight w:val="0"/>
                  <w:marTop w:val="0"/>
                  <w:marBottom w:val="0"/>
                  <w:divBdr>
                    <w:top w:val="none" w:sz="0" w:space="0" w:color="auto"/>
                    <w:left w:val="none" w:sz="0" w:space="0" w:color="auto"/>
                    <w:bottom w:val="none" w:sz="0" w:space="0" w:color="auto"/>
                    <w:right w:val="none" w:sz="0" w:space="0" w:color="auto"/>
                  </w:divBdr>
                  <w:divsChild>
                    <w:div w:id="92483902">
                      <w:marLeft w:val="0"/>
                      <w:marRight w:val="0"/>
                      <w:marTop w:val="0"/>
                      <w:marBottom w:val="0"/>
                      <w:divBdr>
                        <w:top w:val="none" w:sz="0" w:space="0" w:color="auto"/>
                        <w:left w:val="none" w:sz="0" w:space="0" w:color="auto"/>
                        <w:bottom w:val="none" w:sz="0" w:space="0" w:color="auto"/>
                        <w:right w:val="none" w:sz="0" w:space="0" w:color="auto"/>
                      </w:divBdr>
                      <w:divsChild>
                        <w:div w:id="218830843">
                          <w:marLeft w:val="0"/>
                          <w:marRight w:val="0"/>
                          <w:marTop w:val="0"/>
                          <w:marBottom w:val="0"/>
                          <w:divBdr>
                            <w:top w:val="none" w:sz="0" w:space="0" w:color="auto"/>
                            <w:left w:val="none" w:sz="0" w:space="0" w:color="auto"/>
                            <w:bottom w:val="none" w:sz="0" w:space="0" w:color="auto"/>
                            <w:right w:val="none" w:sz="0" w:space="0" w:color="auto"/>
                          </w:divBdr>
                          <w:divsChild>
                            <w:div w:id="94597715">
                              <w:marLeft w:val="0"/>
                              <w:marRight w:val="0"/>
                              <w:marTop w:val="0"/>
                              <w:marBottom w:val="0"/>
                              <w:divBdr>
                                <w:top w:val="none" w:sz="0" w:space="0" w:color="auto"/>
                                <w:left w:val="none" w:sz="0" w:space="0" w:color="auto"/>
                                <w:bottom w:val="none" w:sz="0" w:space="0" w:color="auto"/>
                                <w:right w:val="none" w:sz="0" w:space="0" w:color="auto"/>
                              </w:divBdr>
                              <w:divsChild>
                                <w:div w:id="781459845">
                                  <w:marLeft w:val="0"/>
                                  <w:marRight w:val="0"/>
                                  <w:marTop w:val="0"/>
                                  <w:marBottom w:val="0"/>
                                  <w:divBdr>
                                    <w:top w:val="none" w:sz="0" w:space="0" w:color="auto"/>
                                    <w:left w:val="none" w:sz="0" w:space="0" w:color="auto"/>
                                    <w:bottom w:val="none" w:sz="0" w:space="0" w:color="auto"/>
                                    <w:right w:val="none" w:sz="0" w:space="0" w:color="auto"/>
                                  </w:divBdr>
                                  <w:divsChild>
                                    <w:div w:id="158081207">
                                      <w:marLeft w:val="0"/>
                                      <w:marRight w:val="0"/>
                                      <w:marTop w:val="0"/>
                                      <w:marBottom w:val="0"/>
                                      <w:divBdr>
                                        <w:top w:val="none" w:sz="0" w:space="0" w:color="auto"/>
                                        <w:left w:val="none" w:sz="0" w:space="0" w:color="auto"/>
                                        <w:bottom w:val="none" w:sz="0" w:space="0" w:color="auto"/>
                                        <w:right w:val="none" w:sz="0" w:space="0" w:color="auto"/>
                                      </w:divBdr>
                                      <w:divsChild>
                                        <w:div w:id="276184085">
                                          <w:marLeft w:val="0"/>
                                          <w:marRight w:val="0"/>
                                          <w:marTop w:val="0"/>
                                          <w:marBottom w:val="0"/>
                                          <w:divBdr>
                                            <w:top w:val="none" w:sz="0" w:space="0" w:color="auto"/>
                                            <w:left w:val="none" w:sz="0" w:space="0" w:color="auto"/>
                                            <w:bottom w:val="none" w:sz="0" w:space="0" w:color="auto"/>
                                            <w:right w:val="none" w:sz="0" w:space="0" w:color="auto"/>
                                          </w:divBdr>
                                          <w:divsChild>
                                            <w:div w:id="490174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139703">
                                      <w:marLeft w:val="0"/>
                                      <w:marRight w:val="0"/>
                                      <w:marTop w:val="0"/>
                                      <w:marBottom w:val="0"/>
                                      <w:divBdr>
                                        <w:top w:val="none" w:sz="0" w:space="0" w:color="auto"/>
                                        <w:left w:val="none" w:sz="0" w:space="0" w:color="auto"/>
                                        <w:bottom w:val="none" w:sz="0" w:space="0" w:color="auto"/>
                                        <w:right w:val="none" w:sz="0" w:space="0" w:color="auto"/>
                                      </w:divBdr>
                                      <w:divsChild>
                                        <w:div w:id="982659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5726163">
                  <w:marLeft w:val="0"/>
                  <w:marRight w:val="0"/>
                  <w:marTop w:val="0"/>
                  <w:marBottom w:val="0"/>
                  <w:divBdr>
                    <w:top w:val="none" w:sz="0" w:space="0" w:color="auto"/>
                    <w:left w:val="none" w:sz="0" w:space="0" w:color="auto"/>
                    <w:bottom w:val="none" w:sz="0" w:space="0" w:color="auto"/>
                    <w:right w:val="none" w:sz="0" w:space="0" w:color="auto"/>
                  </w:divBdr>
                  <w:divsChild>
                    <w:div w:id="227422811">
                      <w:marLeft w:val="0"/>
                      <w:marRight w:val="0"/>
                      <w:marTop w:val="0"/>
                      <w:marBottom w:val="0"/>
                      <w:divBdr>
                        <w:top w:val="none" w:sz="0" w:space="0" w:color="auto"/>
                        <w:left w:val="none" w:sz="0" w:space="0" w:color="auto"/>
                        <w:bottom w:val="none" w:sz="0" w:space="0" w:color="auto"/>
                        <w:right w:val="none" w:sz="0" w:space="0" w:color="auto"/>
                      </w:divBdr>
                    </w:div>
                    <w:div w:id="680395234">
                      <w:marLeft w:val="0"/>
                      <w:marRight w:val="0"/>
                      <w:marTop w:val="0"/>
                      <w:marBottom w:val="0"/>
                      <w:divBdr>
                        <w:top w:val="none" w:sz="0" w:space="0" w:color="auto"/>
                        <w:left w:val="none" w:sz="0" w:space="0" w:color="auto"/>
                        <w:bottom w:val="none" w:sz="0" w:space="0" w:color="auto"/>
                        <w:right w:val="none" w:sz="0" w:space="0" w:color="auto"/>
                      </w:divBdr>
                      <w:divsChild>
                        <w:div w:id="144782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6064011">
                  <w:marLeft w:val="0"/>
                  <w:marRight w:val="0"/>
                  <w:marTop w:val="0"/>
                  <w:marBottom w:val="0"/>
                  <w:divBdr>
                    <w:top w:val="none" w:sz="0" w:space="0" w:color="auto"/>
                    <w:left w:val="none" w:sz="0" w:space="0" w:color="auto"/>
                    <w:bottom w:val="none" w:sz="0" w:space="0" w:color="auto"/>
                    <w:right w:val="none" w:sz="0" w:space="0" w:color="auto"/>
                  </w:divBdr>
                </w:div>
                <w:div w:id="886264594">
                  <w:marLeft w:val="0"/>
                  <w:marRight w:val="0"/>
                  <w:marTop w:val="0"/>
                  <w:marBottom w:val="0"/>
                  <w:divBdr>
                    <w:top w:val="none" w:sz="0" w:space="0" w:color="auto"/>
                    <w:left w:val="none" w:sz="0" w:space="0" w:color="auto"/>
                    <w:bottom w:val="none" w:sz="0" w:space="0" w:color="auto"/>
                    <w:right w:val="none" w:sz="0" w:space="0" w:color="auto"/>
                  </w:divBdr>
                </w:div>
                <w:div w:id="886339289">
                  <w:marLeft w:val="0"/>
                  <w:marRight w:val="0"/>
                  <w:marTop w:val="0"/>
                  <w:marBottom w:val="0"/>
                  <w:divBdr>
                    <w:top w:val="none" w:sz="0" w:space="0" w:color="auto"/>
                    <w:left w:val="none" w:sz="0" w:space="0" w:color="auto"/>
                    <w:bottom w:val="none" w:sz="0" w:space="0" w:color="auto"/>
                    <w:right w:val="none" w:sz="0" w:space="0" w:color="auto"/>
                  </w:divBdr>
                </w:div>
                <w:div w:id="886912559">
                  <w:marLeft w:val="0"/>
                  <w:marRight w:val="0"/>
                  <w:marTop w:val="0"/>
                  <w:marBottom w:val="0"/>
                  <w:divBdr>
                    <w:top w:val="none" w:sz="0" w:space="0" w:color="auto"/>
                    <w:left w:val="none" w:sz="0" w:space="0" w:color="auto"/>
                    <w:bottom w:val="none" w:sz="0" w:space="0" w:color="auto"/>
                    <w:right w:val="none" w:sz="0" w:space="0" w:color="auto"/>
                  </w:divBdr>
                  <w:divsChild>
                    <w:div w:id="724257121">
                      <w:marLeft w:val="0"/>
                      <w:marRight w:val="0"/>
                      <w:marTop w:val="0"/>
                      <w:marBottom w:val="0"/>
                      <w:divBdr>
                        <w:top w:val="none" w:sz="0" w:space="0" w:color="auto"/>
                        <w:left w:val="none" w:sz="0" w:space="0" w:color="auto"/>
                        <w:bottom w:val="none" w:sz="0" w:space="0" w:color="auto"/>
                        <w:right w:val="none" w:sz="0" w:space="0" w:color="auto"/>
                      </w:divBdr>
                    </w:div>
                  </w:divsChild>
                </w:div>
                <w:div w:id="886916318">
                  <w:marLeft w:val="0"/>
                  <w:marRight w:val="0"/>
                  <w:marTop w:val="0"/>
                  <w:marBottom w:val="0"/>
                  <w:divBdr>
                    <w:top w:val="none" w:sz="0" w:space="0" w:color="auto"/>
                    <w:left w:val="none" w:sz="0" w:space="0" w:color="auto"/>
                    <w:bottom w:val="none" w:sz="0" w:space="0" w:color="auto"/>
                    <w:right w:val="none" w:sz="0" w:space="0" w:color="auto"/>
                  </w:divBdr>
                </w:div>
                <w:div w:id="886916404">
                  <w:marLeft w:val="0"/>
                  <w:marRight w:val="0"/>
                  <w:marTop w:val="0"/>
                  <w:marBottom w:val="180"/>
                  <w:divBdr>
                    <w:top w:val="none" w:sz="0" w:space="0" w:color="auto"/>
                    <w:left w:val="none" w:sz="0" w:space="0" w:color="auto"/>
                    <w:bottom w:val="none" w:sz="0" w:space="0" w:color="auto"/>
                    <w:right w:val="none" w:sz="0" w:space="0" w:color="auto"/>
                  </w:divBdr>
                </w:div>
                <w:div w:id="886919210">
                  <w:marLeft w:val="0"/>
                  <w:marRight w:val="0"/>
                  <w:marTop w:val="0"/>
                  <w:marBottom w:val="120"/>
                  <w:divBdr>
                    <w:top w:val="none" w:sz="0" w:space="0" w:color="auto"/>
                    <w:left w:val="none" w:sz="0" w:space="0" w:color="auto"/>
                    <w:bottom w:val="none" w:sz="0" w:space="0" w:color="auto"/>
                    <w:right w:val="none" w:sz="0" w:space="0" w:color="auto"/>
                  </w:divBdr>
                </w:div>
                <w:div w:id="886994887">
                  <w:marLeft w:val="0"/>
                  <w:marRight w:val="0"/>
                  <w:marTop w:val="0"/>
                  <w:marBottom w:val="180"/>
                  <w:divBdr>
                    <w:top w:val="none" w:sz="0" w:space="0" w:color="auto"/>
                    <w:left w:val="none" w:sz="0" w:space="0" w:color="auto"/>
                    <w:bottom w:val="none" w:sz="0" w:space="0" w:color="auto"/>
                    <w:right w:val="none" w:sz="0" w:space="0" w:color="auto"/>
                  </w:divBdr>
                </w:div>
                <w:div w:id="887181187">
                  <w:marLeft w:val="0"/>
                  <w:marRight w:val="0"/>
                  <w:marTop w:val="0"/>
                  <w:marBottom w:val="0"/>
                  <w:divBdr>
                    <w:top w:val="none" w:sz="0" w:space="0" w:color="auto"/>
                    <w:left w:val="none" w:sz="0" w:space="0" w:color="auto"/>
                    <w:bottom w:val="none" w:sz="0" w:space="0" w:color="auto"/>
                    <w:right w:val="none" w:sz="0" w:space="0" w:color="auto"/>
                  </w:divBdr>
                  <w:divsChild>
                    <w:div w:id="771358805">
                      <w:marLeft w:val="0"/>
                      <w:marRight w:val="0"/>
                      <w:marTop w:val="0"/>
                      <w:marBottom w:val="0"/>
                      <w:divBdr>
                        <w:top w:val="none" w:sz="0" w:space="0" w:color="auto"/>
                        <w:left w:val="none" w:sz="0" w:space="0" w:color="auto"/>
                        <w:bottom w:val="none" w:sz="0" w:space="0" w:color="auto"/>
                        <w:right w:val="none" w:sz="0" w:space="0" w:color="auto"/>
                      </w:divBdr>
                    </w:div>
                  </w:divsChild>
                </w:div>
                <w:div w:id="887183435">
                  <w:marLeft w:val="-30"/>
                  <w:marRight w:val="0"/>
                  <w:marTop w:val="0"/>
                  <w:marBottom w:val="0"/>
                  <w:divBdr>
                    <w:top w:val="none" w:sz="0" w:space="0" w:color="auto"/>
                    <w:left w:val="none" w:sz="0" w:space="0" w:color="auto"/>
                    <w:bottom w:val="none" w:sz="0" w:space="0" w:color="auto"/>
                    <w:right w:val="none" w:sz="0" w:space="0" w:color="auto"/>
                  </w:divBdr>
                </w:div>
                <w:div w:id="887374352">
                  <w:marLeft w:val="0"/>
                  <w:marRight w:val="0"/>
                  <w:marTop w:val="0"/>
                  <w:marBottom w:val="0"/>
                  <w:divBdr>
                    <w:top w:val="none" w:sz="0" w:space="0" w:color="auto"/>
                    <w:left w:val="none" w:sz="0" w:space="0" w:color="auto"/>
                    <w:bottom w:val="none" w:sz="0" w:space="0" w:color="auto"/>
                    <w:right w:val="none" w:sz="0" w:space="0" w:color="auto"/>
                  </w:divBdr>
                </w:div>
                <w:div w:id="887375641">
                  <w:marLeft w:val="0"/>
                  <w:marRight w:val="0"/>
                  <w:marTop w:val="0"/>
                  <w:marBottom w:val="0"/>
                  <w:divBdr>
                    <w:top w:val="none" w:sz="0" w:space="0" w:color="auto"/>
                    <w:left w:val="none" w:sz="0" w:space="0" w:color="auto"/>
                    <w:bottom w:val="none" w:sz="0" w:space="0" w:color="auto"/>
                    <w:right w:val="none" w:sz="0" w:space="0" w:color="auto"/>
                  </w:divBdr>
                </w:div>
                <w:div w:id="887452392">
                  <w:marLeft w:val="0"/>
                  <w:marRight w:val="0"/>
                  <w:marTop w:val="0"/>
                  <w:marBottom w:val="0"/>
                  <w:divBdr>
                    <w:top w:val="none" w:sz="0" w:space="0" w:color="auto"/>
                    <w:left w:val="none" w:sz="0" w:space="0" w:color="auto"/>
                    <w:bottom w:val="none" w:sz="0" w:space="0" w:color="auto"/>
                    <w:right w:val="none" w:sz="0" w:space="0" w:color="auto"/>
                  </w:divBdr>
                </w:div>
                <w:div w:id="887758830">
                  <w:marLeft w:val="0"/>
                  <w:marRight w:val="0"/>
                  <w:marTop w:val="0"/>
                  <w:marBottom w:val="0"/>
                  <w:divBdr>
                    <w:top w:val="none" w:sz="0" w:space="0" w:color="auto"/>
                    <w:left w:val="none" w:sz="0" w:space="0" w:color="auto"/>
                    <w:bottom w:val="none" w:sz="0" w:space="0" w:color="auto"/>
                    <w:right w:val="none" w:sz="0" w:space="0" w:color="auto"/>
                  </w:divBdr>
                </w:div>
                <w:div w:id="887885036">
                  <w:marLeft w:val="0"/>
                  <w:marRight w:val="0"/>
                  <w:marTop w:val="0"/>
                  <w:marBottom w:val="0"/>
                  <w:divBdr>
                    <w:top w:val="none" w:sz="0" w:space="0" w:color="auto"/>
                    <w:left w:val="none" w:sz="0" w:space="0" w:color="auto"/>
                    <w:bottom w:val="none" w:sz="0" w:space="0" w:color="auto"/>
                    <w:right w:val="none" w:sz="0" w:space="0" w:color="auto"/>
                  </w:divBdr>
                </w:div>
                <w:div w:id="887958107">
                  <w:marLeft w:val="0"/>
                  <w:marRight w:val="0"/>
                  <w:marTop w:val="0"/>
                  <w:marBottom w:val="0"/>
                  <w:divBdr>
                    <w:top w:val="none" w:sz="0" w:space="0" w:color="auto"/>
                    <w:left w:val="none" w:sz="0" w:space="0" w:color="auto"/>
                    <w:bottom w:val="none" w:sz="0" w:space="0" w:color="auto"/>
                    <w:right w:val="none" w:sz="0" w:space="0" w:color="auto"/>
                  </w:divBdr>
                </w:div>
                <w:div w:id="887958948">
                  <w:marLeft w:val="0"/>
                  <w:marRight w:val="0"/>
                  <w:marTop w:val="0"/>
                  <w:marBottom w:val="0"/>
                  <w:divBdr>
                    <w:top w:val="none" w:sz="0" w:space="0" w:color="auto"/>
                    <w:left w:val="none" w:sz="0" w:space="0" w:color="auto"/>
                    <w:bottom w:val="none" w:sz="0" w:space="0" w:color="auto"/>
                    <w:right w:val="none" w:sz="0" w:space="0" w:color="auto"/>
                  </w:divBdr>
                </w:div>
                <w:div w:id="888079319">
                  <w:marLeft w:val="0"/>
                  <w:marRight w:val="0"/>
                  <w:marTop w:val="0"/>
                  <w:marBottom w:val="0"/>
                  <w:divBdr>
                    <w:top w:val="none" w:sz="0" w:space="0" w:color="auto"/>
                    <w:left w:val="none" w:sz="0" w:space="0" w:color="auto"/>
                    <w:bottom w:val="none" w:sz="0" w:space="0" w:color="auto"/>
                    <w:right w:val="none" w:sz="0" w:space="0" w:color="auto"/>
                  </w:divBdr>
                </w:div>
                <w:div w:id="888107478">
                  <w:marLeft w:val="0"/>
                  <w:marRight w:val="0"/>
                  <w:marTop w:val="0"/>
                  <w:marBottom w:val="0"/>
                  <w:divBdr>
                    <w:top w:val="none" w:sz="0" w:space="0" w:color="auto"/>
                    <w:left w:val="none" w:sz="0" w:space="0" w:color="auto"/>
                    <w:bottom w:val="none" w:sz="0" w:space="0" w:color="auto"/>
                    <w:right w:val="none" w:sz="0" w:space="0" w:color="auto"/>
                  </w:divBdr>
                </w:div>
                <w:div w:id="888146072">
                  <w:marLeft w:val="0"/>
                  <w:marRight w:val="0"/>
                  <w:marTop w:val="0"/>
                  <w:marBottom w:val="0"/>
                  <w:divBdr>
                    <w:top w:val="none" w:sz="0" w:space="0" w:color="auto"/>
                    <w:left w:val="none" w:sz="0" w:space="0" w:color="auto"/>
                    <w:bottom w:val="none" w:sz="0" w:space="0" w:color="auto"/>
                    <w:right w:val="none" w:sz="0" w:space="0" w:color="auto"/>
                  </w:divBdr>
                </w:div>
                <w:div w:id="888146507">
                  <w:marLeft w:val="0"/>
                  <w:marRight w:val="0"/>
                  <w:marTop w:val="0"/>
                  <w:marBottom w:val="0"/>
                  <w:divBdr>
                    <w:top w:val="none" w:sz="0" w:space="0" w:color="auto"/>
                    <w:left w:val="none" w:sz="0" w:space="0" w:color="auto"/>
                    <w:bottom w:val="none" w:sz="0" w:space="0" w:color="auto"/>
                    <w:right w:val="none" w:sz="0" w:space="0" w:color="auto"/>
                  </w:divBdr>
                  <w:divsChild>
                    <w:div w:id="543635705">
                      <w:marLeft w:val="0"/>
                      <w:marRight w:val="0"/>
                      <w:marTop w:val="0"/>
                      <w:marBottom w:val="0"/>
                      <w:divBdr>
                        <w:top w:val="none" w:sz="0" w:space="0" w:color="auto"/>
                        <w:left w:val="none" w:sz="0" w:space="0" w:color="auto"/>
                        <w:bottom w:val="none" w:sz="0" w:space="0" w:color="auto"/>
                        <w:right w:val="none" w:sz="0" w:space="0" w:color="auto"/>
                      </w:divBdr>
                      <w:divsChild>
                        <w:div w:id="776952759">
                          <w:marLeft w:val="0"/>
                          <w:marRight w:val="0"/>
                          <w:marTop w:val="0"/>
                          <w:marBottom w:val="0"/>
                          <w:divBdr>
                            <w:top w:val="none" w:sz="0" w:space="0" w:color="auto"/>
                            <w:left w:val="none" w:sz="0" w:space="0" w:color="auto"/>
                            <w:bottom w:val="none" w:sz="0" w:space="0" w:color="auto"/>
                            <w:right w:val="none" w:sz="0" w:space="0" w:color="auto"/>
                          </w:divBdr>
                          <w:divsChild>
                            <w:div w:id="386874827">
                              <w:marLeft w:val="0"/>
                              <w:marRight w:val="0"/>
                              <w:marTop w:val="0"/>
                              <w:marBottom w:val="0"/>
                              <w:divBdr>
                                <w:top w:val="none" w:sz="0" w:space="0" w:color="auto"/>
                                <w:left w:val="none" w:sz="0" w:space="0" w:color="auto"/>
                                <w:bottom w:val="none" w:sz="0" w:space="0" w:color="auto"/>
                                <w:right w:val="none" w:sz="0" w:space="0" w:color="auto"/>
                              </w:divBdr>
                            </w:div>
                            <w:div w:id="558706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8147534">
                  <w:marLeft w:val="0"/>
                  <w:marRight w:val="0"/>
                  <w:marTop w:val="0"/>
                  <w:marBottom w:val="0"/>
                  <w:divBdr>
                    <w:top w:val="none" w:sz="0" w:space="0" w:color="auto"/>
                    <w:left w:val="none" w:sz="0" w:space="0" w:color="auto"/>
                    <w:bottom w:val="none" w:sz="0" w:space="0" w:color="auto"/>
                    <w:right w:val="none" w:sz="0" w:space="0" w:color="auto"/>
                  </w:divBdr>
                  <w:divsChild>
                    <w:div w:id="288703160">
                      <w:marLeft w:val="0"/>
                      <w:marRight w:val="0"/>
                      <w:marTop w:val="0"/>
                      <w:marBottom w:val="0"/>
                      <w:divBdr>
                        <w:top w:val="none" w:sz="0" w:space="0" w:color="auto"/>
                        <w:left w:val="none" w:sz="0" w:space="0" w:color="auto"/>
                        <w:bottom w:val="none" w:sz="0" w:space="0" w:color="auto"/>
                        <w:right w:val="none" w:sz="0" w:space="0" w:color="auto"/>
                      </w:divBdr>
                    </w:div>
                  </w:divsChild>
                </w:div>
                <w:div w:id="888222235">
                  <w:marLeft w:val="0"/>
                  <w:marRight w:val="0"/>
                  <w:marTop w:val="0"/>
                  <w:marBottom w:val="0"/>
                  <w:divBdr>
                    <w:top w:val="none" w:sz="0" w:space="0" w:color="auto"/>
                    <w:left w:val="none" w:sz="0" w:space="0" w:color="auto"/>
                    <w:bottom w:val="none" w:sz="0" w:space="0" w:color="auto"/>
                    <w:right w:val="none" w:sz="0" w:space="0" w:color="auto"/>
                  </w:divBdr>
                </w:div>
                <w:div w:id="888224914">
                  <w:marLeft w:val="0"/>
                  <w:marRight w:val="0"/>
                  <w:marTop w:val="0"/>
                  <w:marBottom w:val="0"/>
                  <w:divBdr>
                    <w:top w:val="none" w:sz="0" w:space="0" w:color="auto"/>
                    <w:left w:val="none" w:sz="0" w:space="0" w:color="auto"/>
                    <w:bottom w:val="none" w:sz="0" w:space="0" w:color="auto"/>
                    <w:right w:val="none" w:sz="0" w:space="0" w:color="auto"/>
                  </w:divBdr>
                  <w:divsChild>
                    <w:div w:id="151719195">
                      <w:marLeft w:val="0"/>
                      <w:marRight w:val="0"/>
                      <w:marTop w:val="0"/>
                      <w:marBottom w:val="0"/>
                      <w:divBdr>
                        <w:top w:val="none" w:sz="0" w:space="0" w:color="auto"/>
                        <w:left w:val="none" w:sz="0" w:space="0" w:color="auto"/>
                        <w:bottom w:val="none" w:sz="0" w:space="0" w:color="auto"/>
                        <w:right w:val="none" w:sz="0" w:space="0" w:color="auto"/>
                      </w:divBdr>
                    </w:div>
                  </w:divsChild>
                </w:div>
                <w:div w:id="888345080">
                  <w:marLeft w:val="0"/>
                  <w:marRight w:val="0"/>
                  <w:marTop w:val="0"/>
                  <w:marBottom w:val="0"/>
                  <w:divBdr>
                    <w:top w:val="none" w:sz="0" w:space="0" w:color="auto"/>
                    <w:left w:val="none" w:sz="0" w:space="0" w:color="auto"/>
                    <w:bottom w:val="none" w:sz="0" w:space="0" w:color="auto"/>
                    <w:right w:val="none" w:sz="0" w:space="0" w:color="auto"/>
                  </w:divBdr>
                </w:div>
                <w:div w:id="888345707">
                  <w:marLeft w:val="75"/>
                  <w:marRight w:val="75"/>
                  <w:marTop w:val="75"/>
                  <w:marBottom w:val="75"/>
                  <w:divBdr>
                    <w:top w:val="none" w:sz="0" w:space="0" w:color="auto"/>
                    <w:left w:val="none" w:sz="0" w:space="0" w:color="auto"/>
                    <w:bottom w:val="none" w:sz="0" w:space="0" w:color="auto"/>
                    <w:right w:val="none" w:sz="0" w:space="0" w:color="auto"/>
                  </w:divBdr>
                </w:div>
                <w:div w:id="888420425">
                  <w:marLeft w:val="0"/>
                  <w:marRight w:val="0"/>
                  <w:marTop w:val="0"/>
                  <w:marBottom w:val="0"/>
                  <w:divBdr>
                    <w:top w:val="none" w:sz="0" w:space="0" w:color="auto"/>
                    <w:left w:val="none" w:sz="0" w:space="0" w:color="auto"/>
                    <w:bottom w:val="none" w:sz="0" w:space="0" w:color="auto"/>
                    <w:right w:val="none" w:sz="0" w:space="0" w:color="auto"/>
                  </w:divBdr>
                  <w:divsChild>
                    <w:div w:id="361248610">
                      <w:marLeft w:val="0"/>
                      <w:marRight w:val="0"/>
                      <w:marTop w:val="0"/>
                      <w:marBottom w:val="0"/>
                      <w:divBdr>
                        <w:top w:val="none" w:sz="0" w:space="0" w:color="auto"/>
                        <w:left w:val="none" w:sz="0" w:space="0" w:color="auto"/>
                        <w:bottom w:val="none" w:sz="0" w:space="0" w:color="auto"/>
                        <w:right w:val="none" w:sz="0" w:space="0" w:color="auto"/>
                      </w:divBdr>
                      <w:divsChild>
                        <w:div w:id="126825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8421786">
                  <w:marLeft w:val="0"/>
                  <w:marRight w:val="0"/>
                  <w:marTop w:val="0"/>
                  <w:marBottom w:val="0"/>
                  <w:divBdr>
                    <w:top w:val="none" w:sz="0" w:space="0" w:color="auto"/>
                    <w:left w:val="none" w:sz="0" w:space="0" w:color="auto"/>
                    <w:bottom w:val="none" w:sz="0" w:space="0" w:color="auto"/>
                    <w:right w:val="none" w:sz="0" w:space="0" w:color="auto"/>
                  </w:divBdr>
                </w:div>
                <w:div w:id="888611271">
                  <w:marLeft w:val="0"/>
                  <w:marRight w:val="0"/>
                  <w:marTop w:val="0"/>
                  <w:marBottom w:val="0"/>
                  <w:divBdr>
                    <w:top w:val="none" w:sz="0" w:space="0" w:color="auto"/>
                    <w:left w:val="none" w:sz="0" w:space="0" w:color="auto"/>
                    <w:bottom w:val="none" w:sz="0" w:space="0" w:color="auto"/>
                    <w:right w:val="none" w:sz="0" w:space="0" w:color="auto"/>
                  </w:divBdr>
                  <w:divsChild>
                    <w:div w:id="261958003">
                      <w:marLeft w:val="0"/>
                      <w:marRight w:val="0"/>
                      <w:marTop w:val="0"/>
                      <w:marBottom w:val="0"/>
                      <w:divBdr>
                        <w:top w:val="none" w:sz="0" w:space="0" w:color="auto"/>
                        <w:left w:val="none" w:sz="0" w:space="0" w:color="auto"/>
                        <w:bottom w:val="none" w:sz="0" w:space="0" w:color="auto"/>
                        <w:right w:val="none" w:sz="0" w:space="0" w:color="auto"/>
                      </w:divBdr>
                    </w:div>
                  </w:divsChild>
                </w:div>
                <w:div w:id="888689169">
                  <w:marLeft w:val="0"/>
                  <w:marRight w:val="0"/>
                  <w:marTop w:val="0"/>
                  <w:marBottom w:val="0"/>
                  <w:divBdr>
                    <w:top w:val="none" w:sz="0" w:space="0" w:color="auto"/>
                    <w:left w:val="none" w:sz="0" w:space="0" w:color="auto"/>
                    <w:bottom w:val="none" w:sz="0" w:space="0" w:color="auto"/>
                    <w:right w:val="none" w:sz="0" w:space="0" w:color="auto"/>
                  </w:divBdr>
                </w:div>
                <w:div w:id="888801370">
                  <w:marLeft w:val="0"/>
                  <w:marRight w:val="0"/>
                  <w:marTop w:val="300"/>
                  <w:marBottom w:val="0"/>
                  <w:divBdr>
                    <w:top w:val="none" w:sz="0" w:space="0" w:color="auto"/>
                    <w:left w:val="none" w:sz="0" w:space="0" w:color="auto"/>
                    <w:bottom w:val="none" w:sz="0" w:space="0" w:color="auto"/>
                    <w:right w:val="none" w:sz="0" w:space="0" w:color="auto"/>
                  </w:divBdr>
                </w:div>
                <w:div w:id="888880791">
                  <w:marLeft w:val="0"/>
                  <w:marRight w:val="0"/>
                  <w:marTop w:val="300"/>
                  <w:marBottom w:val="0"/>
                  <w:divBdr>
                    <w:top w:val="none" w:sz="0" w:space="0" w:color="auto"/>
                    <w:left w:val="none" w:sz="0" w:space="0" w:color="auto"/>
                    <w:bottom w:val="none" w:sz="0" w:space="0" w:color="auto"/>
                    <w:right w:val="none" w:sz="0" w:space="0" w:color="auto"/>
                  </w:divBdr>
                </w:div>
                <w:div w:id="889146235">
                  <w:marLeft w:val="0"/>
                  <w:marRight w:val="0"/>
                  <w:marTop w:val="0"/>
                  <w:marBottom w:val="0"/>
                  <w:divBdr>
                    <w:top w:val="none" w:sz="0" w:space="0" w:color="auto"/>
                    <w:left w:val="none" w:sz="0" w:space="0" w:color="auto"/>
                    <w:bottom w:val="none" w:sz="0" w:space="0" w:color="auto"/>
                    <w:right w:val="none" w:sz="0" w:space="0" w:color="auto"/>
                  </w:divBdr>
                </w:div>
                <w:div w:id="889152034">
                  <w:marLeft w:val="0"/>
                  <w:marRight w:val="0"/>
                  <w:marTop w:val="0"/>
                  <w:marBottom w:val="0"/>
                  <w:divBdr>
                    <w:top w:val="none" w:sz="0" w:space="0" w:color="auto"/>
                    <w:left w:val="none" w:sz="0" w:space="0" w:color="auto"/>
                    <w:bottom w:val="none" w:sz="0" w:space="0" w:color="auto"/>
                    <w:right w:val="none" w:sz="0" w:space="0" w:color="auto"/>
                  </w:divBdr>
                  <w:divsChild>
                    <w:div w:id="553156398">
                      <w:marLeft w:val="0"/>
                      <w:marRight w:val="0"/>
                      <w:marTop w:val="0"/>
                      <w:marBottom w:val="0"/>
                      <w:divBdr>
                        <w:top w:val="none" w:sz="0" w:space="0" w:color="auto"/>
                        <w:left w:val="none" w:sz="0" w:space="0" w:color="auto"/>
                        <w:bottom w:val="none" w:sz="0" w:space="0" w:color="auto"/>
                        <w:right w:val="none" w:sz="0" w:space="0" w:color="auto"/>
                      </w:divBdr>
                    </w:div>
                  </w:divsChild>
                </w:div>
                <w:div w:id="889220271">
                  <w:marLeft w:val="0"/>
                  <w:marRight w:val="0"/>
                  <w:marTop w:val="0"/>
                  <w:marBottom w:val="0"/>
                  <w:divBdr>
                    <w:top w:val="none" w:sz="0" w:space="0" w:color="auto"/>
                    <w:left w:val="none" w:sz="0" w:space="0" w:color="auto"/>
                    <w:bottom w:val="none" w:sz="0" w:space="0" w:color="auto"/>
                    <w:right w:val="none" w:sz="0" w:space="0" w:color="auto"/>
                  </w:divBdr>
                </w:div>
                <w:div w:id="889341287">
                  <w:marLeft w:val="0"/>
                  <w:marRight w:val="0"/>
                  <w:marTop w:val="0"/>
                  <w:marBottom w:val="0"/>
                  <w:divBdr>
                    <w:top w:val="none" w:sz="0" w:space="0" w:color="auto"/>
                    <w:left w:val="none" w:sz="0" w:space="0" w:color="auto"/>
                    <w:bottom w:val="none" w:sz="0" w:space="0" w:color="auto"/>
                    <w:right w:val="none" w:sz="0" w:space="0" w:color="auto"/>
                  </w:divBdr>
                </w:div>
                <w:div w:id="889347388">
                  <w:marLeft w:val="0"/>
                  <w:marRight w:val="0"/>
                  <w:marTop w:val="0"/>
                  <w:marBottom w:val="0"/>
                  <w:divBdr>
                    <w:top w:val="none" w:sz="0" w:space="0" w:color="auto"/>
                    <w:left w:val="none" w:sz="0" w:space="0" w:color="auto"/>
                    <w:bottom w:val="none" w:sz="0" w:space="0" w:color="auto"/>
                    <w:right w:val="none" w:sz="0" w:space="0" w:color="auto"/>
                  </w:divBdr>
                  <w:divsChild>
                    <w:div w:id="870920784">
                      <w:marLeft w:val="0"/>
                      <w:marRight w:val="0"/>
                      <w:marTop w:val="0"/>
                      <w:marBottom w:val="0"/>
                      <w:divBdr>
                        <w:top w:val="none" w:sz="0" w:space="0" w:color="auto"/>
                        <w:left w:val="none" w:sz="0" w:space="0" w:color="auto"/>
                        <w:bottom w:val="none" w:sz="0" w:space="0" w:color="auto"/>
                        <w:right w:val="none" w:sz="0" w:space="0" w:color="auto"/>
                      </w:divBdr>
                    </w:div>
                  </w:divsChild>
                </w:div>
                <w:div w:id="889532308">
                  <w:marLeft w:val="0"/>
                  <w:marRight w:val="0"/>
                  <w:marTop w:val="150"/>
                  <w:marBottom w:val="150"/>
                  <w:divBdr>
                    <w:top w:val="single" w:sz="6" w:space="4" w:color="D7D7D7"/>
                    <w:left w:val="none" w:sz="0" w:space="0" w:color="auto"/>
                    <w:bottom w:val="single" w:sz="6" w:space="4" w:color="D7D7D7"/>
                    <w:right w:val="none" w:sz="0" w:space="0" w:color="auto"/>
                  </w:divBdr>
                </w:div>
                <w:div w:id="889607991">
                  <w:marLeft w:val="0"/>
                  <w:marRight w:val="0"/>
                  <w:marTop w:val="0"/>
                  <w:marBottom w:val="0"/>
                  <w:divBdr>
                    <w:top w:val="none" w:sz="0" w:space="0" w:color="auto"/>
                    <w:left w:val="none" w:sz="0" w:space="0" w:color="auto"/>
                    <w:bottom w:val="none" w:sz="0" w:space="0" w:color="auto"/>
                    <w:right w:val="none" w:sz="0" w:space="0" w:color="auto"/>
                  </w:divBdr>
                </w:div>
                <w:div w:id="889658100">
                  <w:marLeft w:val="0"/>
                  <w:marRight w:val="0"/>
                  <w:marTop w:val="0"/>
                  <w:marBottom w:val="0"/>
                  <w:divBdr>
                    <w:top w:val="none" w:sz="0" w:space="0" w:color="auto"/>
                    <w:left w:val="none" w:sz="0" w:space="0" w:color="auto"/>
                    <w:bottom w:val="none" w:sz="0" w:space="0" w:color="auto"/>
                    <w:right w:val="none" w:sz="0" w:space="0" w:color="auto"/>
                  </w:divBdr>
                  <w:divsChild>
                    <w:div w:id="384179817">
                      <w:marLeft w:val="0"/>
                      <w:marRight w:val="0"/>
                      <w:marTop w:val="0"/>
                      <w:marBottom w:val="0"/>
                      <w:divBdr>
                        <w:top w:val="none" w:sz="0" w:space="0" w:color="auto"/>
                        <w:left w:val="none" w:sz="0" w:space="0" w:color="auto"/>
                        <w:bottom w:val="none" w:sz="0" w:space="0" w:color="auto"/>
                        <w:right w:val="none" w:sz="0" w:space="0" w:color="auto"/>
                      </w:divBdr>
                      <w:divsChild>
                        <w:div w:id="797602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9728902">
                  <w:marLeft w:val="0"/>
                  <w:marRight w:val="0"/>
                  <w:marTop w:val="0"/>
                  <w:marBottom w:val="0"/>
                  <w:divBdr>
                    <w:top w:val="none" w:sz="0" w:space="0" w:color="auto"/>
                    <w:left w:val="none" w:sz="0" w:space="0" w:color="auto"/>
                    <w:bottom w:val="none" w:sz="0" w:space="0" w:color="auto"/>
                    <w:right w:val="none" w:sz="0" w:space="0" w:color="auto"/>
                  </w:divBdr>
                </w:div>
                <w:div w:id="889802637">
                  <w:marLeft w:val="0"/>
                  <w:marRight w:val="0"/>
                  <w:marTop w:val="0"/>
                  <w:marBottom w:val="0"/>
                  <w:divBdr>
                    <w:top w:val="none" w:sz="0" w:space="0" w:color="auto"/>
                    <w:left w:val="none" w:sz="0" w:space="0" w:color="auto"/>
                    <w:bottom w:val="none" w:sz="0" w:space="0" w:color="auto"/>
                    <w:right w:val="none" w:sz="0" w:space="0" w:color="auto"/>
                  </w:divBdr>
                </w:div>
                <w:div w:id="889876450">
                  <w:marLeft w:val="0"/>
                  <w:marRight w:val="0"/>
                  <w:marTop w:val="0"/>
                  <w:marBottom w:val="0"/>
                  <w:divBdr>
                    <w:top w:val="none" w:sz="0" w:space="0" w:color="auto"/>
                    <w:left w:val="none" w:sz="0" w:space="0" w:color="auto"/>
                    <w:bottom w:val="none" w:sz="0" w:space="0" w:color="auto"/>
                    <w:right w:val="none" w:sz="0" w:space="0" w:color="auto"/>
                  </w:divBdr>
                </w:div>
                <w:div w:id="889878262">
                  <w:marLeft w:val="0"/>
                  <w:marRight w:val="0"/>
                  <w:marTop w:val="0"/>
                  <w:marBottom w:val="0"/>
                  <w:divBdr>
                    <w:top w:val="none" w:sz="0" w:space="0" w:color="auto"/>
                    <w:left w:val="none" w:sz="0" w:space="0" w:color="auto"/>
                    <w:bottom w:val="none" w:sz="0" w:space="0" w:color="auto"/>
                    <w:right w:val="none" w:sz="0" w:space="0" w:color="auto"/>
                  </w:divBdr>
                  <w:divsChild>
                    <w:div w:id="426117015">
                      <w:marLeft w:val="0"/>
                      <w:marRight w:val="0"/>
                      <w:marTop w:val="0"/>
                      <w:marBottom w:val="0"/>
                      <w:divBdr>
                        <w:top w:val="none" w:sz="0" w:space="0" w:color="auto"/>
                        <w:left w:val="none" w:sz="0" w:space="0" w:color="auto"/>
                        <w:bottom w:val="none" w:sz="0" w:space="0" w:color="auto"/>
                        <w:right w:val="none" w:sz="0" w:space="0" w:color="auto"/>
                      </w:divBdr>
                    </w:div>
                  </w:divsChild>
                </w:div>
                <w:div w:id="889925867">
                  <w:marLeft w:val="0"/>
                  <w:marRight w:val="0"/>
                  <w:marTop w:val="0"/>
                  <w:marBottom w:val="0"/>
                  <w:divBdr>
                    <w:top w:val="none" w:sz="0" w:space="0" w:color="auto"/>
                    <w:left w:val="none" w:sz="0" w:space="0" w:color="auto"/>
                    <w:bottom w:val="none" w:sz="0" w:space="0" w:color="auto"/>
                    <w:right w:val="none" w:sz="0" w:space="0" w:color="auto"/>
                  </w:divBdr>
                </w:div>
                <w:div w:id="889926056">
                  <w:marLeft w:val="0"/>
                  <w:marRight w:val="0"/>
                  <w:marTop w:val="0"/>
                  <w:marBottom w:val="0"/>
                  <w:divBdr>
                    <w:top w:val="none" w:sz="0" w:space="0" w:color="auto"/>
                    <w:left w:val="none" w:sz="0" w:space="0" w:color="auto"/>
                    <w:bottom w:val="none" w:sz="0" w:space="0" w:color="auto"/>
                    <w:right w:val="none" w:sz="0" w:space="0" w:color="auto"/>
                  </w:divBdr>
                </w:div>
                <w:div w:id="890195820">
                  <w:marLeft w:val="0"/>
                  <w:marRight w:val="0"/>
                  <w:marTop w:val="0"/>
                  <w:marBottom w:val="0"/>
                  <w:divBdr>
                    <w:top w:val="none" w:sz="0" w:space="0" w:color="auto"/>
                    <w:left w:val="none" w:sz="0" w:space="0" w:color="auto"/>
                    <w:bottom w:val="none" w:sz="0" w:space="0" w:color="auto"/>
                    <w:right w:val="none" w:sz="0" w:space="0" w:color="auto"/>
                  </w:divBdr>
                </w:div>
                <w:div w:id="890308238">
                  <w:marLeft w:val="0"/>
                  <w:marRight w:val="0"/>
                  <w:marTop w:val="0"/>
                  <w:marBottom w:val="0"/>
                  <w:divBdr>
                    <w:top w:val="none" w:sz="0" w:space="0" w:color="auto"/>
                    <w:left w:val="none" w:sz="0" w:space="0" w:color="auto"/>
                    <w:bottom w:val="none" w:sz="0" w:space="0" w:color="auto"/>
                    <w:right w:val="none" w:sz="0" w:space="0" w:color="auto"/>
                  </w:divBdr>
                  <w:divsChild>
                    <w:div w:id="187069333">
                      <w:marLeft w:val="0"/>
                      <w:marRight w:val="0"/>
                      <w:marTop w:val="0"/>
                      <w:marBottom w:val="0"/>
                      <w:divBdr>
                        <w:top w:val="none" w:sz="0" w:space="0" w:color="auto"/>
                        <w:left w:val="none" w:sz="0" w:space="0" w:color="auto"/>
                        <w:bottom w:val="none" w:sz="0" w:space="0" w:color="auto"/>
                        <w:right w:val="none" w:sz="0" w:space="0" w:color="auto"/>
                      </w:divBdr>
                      <w:divsChild>
                        <w:div w:id="691760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380136">
                  <w:marLeft w:val="0"/>
                  <w:marRight w:val="0"/>
                  <w:marTop w:val="0"/>
                  <w:marBottom w:val="0"/>
                  <w:divBdr>
                    <w:top w:val="none" w:sz="0" w:space="0" w:color="auto"/>
                    <w:left w:val="none" w:sz="0" w:space="0" w:color="auto"/>
                    <w:bottom w:val="none" w:sz="0" w:space="0" w:color="auto"/>
                    <w:right w:val="none" w:sz="0" w:space="0" w:color="auto"/>
                  </w:divBdr>
                </w:div>
                <w:div w:id="890459362">
                  <w:marLeft w:val="0"/>
                  <w:marRight w:val="0"/>
                  <w:marTop w:val="0"/>
                  <w:marBottom w:val="0"/>
                  <w:divBdr>
                    <w:top w:val="none" w:sz="0" w:space="0" w:color="auto"/>
                    <w:left w:val="none" w:sz="0" w:space="0" w:color="auto"/>
                    <w:bottom w:val="none" w:sz="0" w:space="0" w:color="auto"/>
                    <w:right w:val="none" w:sz="0" w:space="0" w:color="auto"/>
                  </w:divBdr>
                  <w:divsChild>
                    <w:div w:id="422066248">
                      <w:marLeft w:val="0"/>
                      <w:marRight w:val="0"/>
                      <w:marTop w:val="0"/>
                      <w:marBottom w:val="0"/>
                      <w:divBdr>
                        <w:top w:val="none" w:sz="0" w:space="0" w:color="auto"/>
                        <w:left w:val="none" w:sz="0" w:space="0" w:color="auto"/>
                        <w:bottom w:val="none" w:sz="0" w:space="0" w:color="auto"/>
                        <w:right w:val="none" w:sz="0" w:space="0" w:color="auto"/>
                      </w:divBdr>
                    </w:div>
                  </w:divsChild>
                </w:div>
                <w:div w:id="890535360">
                  <w:marLeft w:val="0"/>
                  <w:marRight w:val="0"/>
                  <w:marTop w:val="0"/>
                  <w:marBottom w:val="0"/>
                  <w:divBdr>
                    <w:top w:val="none" w:sz="0" w:space="0" w:color="auto"/>
                    <w:left w:val="none" w:sz="0" w:space="0" w:color="auto"/>
                    <w:bottom w:val="none" w:sz="0" w:space="0" w:color="auto"/>
                    <w:right w:val="none" w:sz="0" w:space="0" w:color="auto"/>
                  </w:divBdr>
                  <w:divsChild>
                    <w:div w:id="736443945">
                      <w:marLeft w:val="0"/>
                      <w:marRight w:val="0"/>
                      <w:marTop w:val="0"/>
                      <w:marBottom w:val="0"/>
                      <w:divBdr>
                        <w:top w:val="none" w:sz="0" w:space="0" w:color="auto"/>
                        <w:left w:val="none" w:sz="0" w:space="0" w:color="auto"/>
                        <w:bottom w:val="none" w:sz="0" w:space="0" w:color="auto"/>
                        <w:right w:val="none" w:sz="0" w:space="0" w:color="auto"/>
                      </w:divBdr>
                    </w:div>
                  </w:divsChild>
                </w:div>
                <w:div w:id="890535600">
                  <w:marLeft w:val="0"/>
                  <w:marRight w:val="0"/>
                  <w:marTop w:val="0"/>
                  <w:marBottom w:val="0"/>
                  <w:divBdr>
                    <w:top w:val="none" w:sz="0" w:space="0" w:color="auto"/>
                    <w:left w:val="none" w:sz="0" w:space="0" w:color="auto"/>
                    <w:bottom w:val="none" w:sz="0" w:space="0" w:color="auto"/>
                    <w:right w:val="none" w:sz="0" w:space="0" w:color="auto"/>
                  </w:divBdr>
                  <w:divsChild>
                    <w:div w:id="151338847">
                      <w:marLeft w:val="0"/>
                      <w:marRight w:val="0"/>
                      <w:marTop w:val="0"/>
                      <w:marBottom w:val="0"/>
                      <w:divBdr>
                        <w:top w:val="none" w:sz="0" w:space="0" w:color="auto"/>
                        <w:left w:val="none" w:sz="0" w:space="0" w:color="auto"/>
                        <w:bottom w:val="none" w:sz="0" w:space="0" w:color="auto"/>
                        <w:right w:val="none" w:sz="0" w:space="0" w:color="auto"/>
                      </w:divBdr>
                      <w:divsChild>
                        <w:div w:id="762839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730870">
                  <w:marLeft w:val="0"/>
                  <w:marRight w:val="0"/>
                  <w:marTop w:val="0"/>
                  <w:marBottom w:val="0"/>
                  <w:divBdr>
                    <w:top w:val="none" w:sz="0" w:space="0" w:color="auto"/>
                    <w:left w:val="none" w:sz="0" w:space="0" w:color="auto"/>
                    <w:bottom w:val="none" w:sz="0" w:space="0" w:color="auto"/>
                    <w:right w:val="none" w:sz="0" w:space="0" w:color="auto"/>
                  </w:divBdr>
                </w:div>
                <w:div w:id="890775704">
                  <w:marLeft w:val="0"/>
                  <w:marRight w:val="0"/>
                  <w:marTop w:val="0"/>
                  <w:marBottom w:val="0"/>
                  <w:divBdr>
                    <w:top w:val="none" w:sz="0" w:space="0" w:color="auto"/>
                    <w:left w:val="none" w:sz="0" w:space="0" w:color="auto"/>
                    <w:bottom w:val="none" w:sz="0" w:space="0" w:color="auto"/>
                    <w:right w:val="none" w:sz="0" w:space="0" w:color="auto"/>
                  </w:divBdr>
                </w:div>
                <w:div w:id="890963428">
                  <w:marLeft w:val="75"/>
                  <w:marRight w:val="75"/>
                  <w:marTop w:val="75"/>
                  <w:marBottom w:val="75"/>
                  <w:divBdr>
                    <w:top w:val="none" w:sz="0" w:space="0" w:color="auto"/>
                    <w:left w:val="none" w:sz="0" w:space="0" w:color="auto"/>
                    <w:bottom w:val="none" w:sz="0" w:space="0" w:color="auto"/>
                    <w:right w:val="none" w:sz="0" w:space="0" w:color="auto"/>
                  </w:divBdr>
                </w:div>
                <w:div w:id="890993737">
                  <w:marLeft w:val="0"/>
                  <w:marRight w:val="0"/>
                  <w:marTop w:val="0"/>
                  <w:marBottom w:val="0"/>
                  <w:divBdr>
                    <w:top w:val="none" w:sz="0" w:space="0" w:color="auto"/>
                    <w:left w:val="none" w:sz="0" w:space="0" w:color="auto"/>
                    <w:bottom w:val="none" w:sz="0" w:space="0" w:color="auto"/>
                    <w:right w:val="none" w:sz="0" w:space="0" w:color="auto"/>
                  </w:divBdr>
                </w:div>
                <w:div w:id="891038355">
                  <w:marLeft w:val="0"/>
                  <w:marRight w:val="0"/>
                  <w:marTop w:val="0"/>
                  <w:marBottom w:val="0"/>
                  <w:divBdr>
                    <w:top w:val="none" w:sz="0" w:space="0" w:color="auto"/>
                    <w:left w:val="none" w:sz="0" w:space="0" w:color="auto"/>
                    <w:bottom w:val="none" w:sz="0" w:space="0" w:color="auto"/>
                    <w:right w:val="none" w:sz="0" w:space="0" w:color="auto"/>
                  </w:divBdr>
                </w:div>
                <w:div w:id="891161450">
                  <w:marLeft w:val="0"/>
                  <w:marRight w:val="0"/>
                  <w:marTop w:val="0"/>
                  <w:marBottom w:val="0"/>
                  <w:divBdr>
                    <w:top w:val="none" w:sz="0" w:space="0" w:color="auto"/>
                    <w:left w:val="none" w:sz="0" w:space="0" w:color="auto"/>
                    <w:bottom w:val="none" w:sz="0" w:space="0" w:color="auto"/>
                    <w:right w:val="none" w:sz="0" w:space="0" w:color="auto"/>
                  </w:divBdr>
                </w:div>
                <w:div w:id="891237335">
                  <w:marLeft w:val="0"/>
                  <w:marRight w:val="0"/>
                  <w:marTop w:val="0"/>
                  <w:marBottom w:val="0"/>
                  <w:divBdr>
                    <w:top w:val="none" w:sz="0" w:space="0" w:color="auto"/>
                    <w:left w:val="none" w:sz="0" w:space="0" w:color="auto"/>
                    <w:bottom w:val="none" w:sz="0" w:space="0" w:color="auto"/>
                    <w:right w:val="none" w:sz="0" w:space="0" w:color="auto"/>
                  </w:divBdr>
                  <w:divsChild>
                    <w:div w:id="471334983">
                      <w:marLeft w:val="0"/>
                      <w:marRight w:val="0"/>
                      <w:marTop w:val="0"/>
                      <w:marBottom w:val="0"/>
                      <w:divBdr>
                        <w:top w:val="none" w:sz="0" w:space="0" w:color="auto"/>
                        <w:left w:val="none" w:sz="0" w:space="0" w:color="auto"/>
                        <w:bottom w:val="none" w:sz="0" w:space="0" w:color="auto"/>
                        <w:right w:val="none" w:sz="0" w:space="0" w:color="auto"/>
                      </w:divBdr>
                    </w:div>
                  </w:divsChild>
                </w:div>
                <w:div w:id="891383041">
                  <w:marLeft w:val="0"/>
                  <w:marRight w:val="0"/>
                  <w:marTop w:val="0"/>
                  <w:marBottom w:val="0"/>
                  <w:divBdr>
                    <w:top w:val="none" w:sz="0" w:space="0" w:color="auto"/>
                    <w:left w:val="none" w:sz="0" w:space="0" w:color="auto"/>
                    <w:bottom w:val="none" w:sz="0" w:space="0" w:color="auto"/>
                    <w:right w:val="none" w:sz="0" w:space="0" w:color="auto"/>
                  </w:divBdr>
                  <w:divsChild>
                    <w:div w:id="1063874439">
                      <w:marLeft w:val="0"/>
                      <w:marRight w:val="0"/>
                      <w:marTop w:val="0"/>
                      <w:marBottom w:val="0"/>
                      <w:divBdr>
                        <w:top w:val="none" w:sz="0" w:space="0" w:color="auto"/>
                        <w:left w:val="none" w:sz="0" w:space="0" w:color="auto"/>
                        <w:bottom w:val="none" w:sz="0" w:space="0" w:color="auto"/>
                        <w:right w:val="none" w:sz="0" w:space="0" w:color="auto"/>
                      </w:divBdr>
                    </w:div>
                  </w:divsChild>
                </w:div>
                <w:div w:id="891429974">
                  <w:marLeft w:val="0"/>
                  <w:marRight w:val="0"/>
                  <w:marTop w:val="0"/>
                  <w:marBottom w:val="0"/>
                  <w:divBdr>
                    <w:top w:val="none" w:sz="0" w:space="0" w:color="auto"/>
                    <w:left w:val="none" w:sz="0" w:space="0" w:color="auto"/>
                    <w:bottom w:val="none" w:sz="0" w:space="0" w:color="auto"/>
                    <w:right w:val="none" w:sz="0" w:space="0" w:color="auto"/>
                  </w:divBdr>
                </w:div>
                <w:div w:id="891503410">
                  <w:marLeft w:val="0"/>
                  <w:marRight w:val="0"/>
                  <w:marTop w:val="0"/>
                  <w:marBottom w:val="0"/>
                  <w:divBdr>
                    <w:top w:val="none" w:sz="0" w:space="0" w:color="auto"/>
                    <w:left w:val="none" w:sz="0" w:space="0" w:color="auto"/>
                    <w:bottom w:val="none" w:sz="0" w:space="0" w:color="auto"/>
                    <w:right w:val="none" w:sz="0" w:space="0" w:color="auto"/>
                  </w:divBdr>
                </w:div>
                <w:div w:id="891772414">
                  <w:marLeft w:val="0"/>
                  <w:marRight w:val="0"/>
                  <w:marTop w:val="0"/>
                  <w:marBottom w:val="0"/>
                  <w:divBdr>
                    <w:top w:val="none" w:sz="0" w:space="0" w:color="auto"/>
                    <w:left w:val="none" w:sz="0" w:space="0" w:color="auto"/>
                    <w:bottom w:val="none" w:sz="0" w:space="0" w:color="auto"/>
                    <w:right w:val="none" w:sz="0" w:space="0" w:color="auto"/>
                  </w:divBdr>
                </w:div>
                <w:div w:id="891842014">
                  <w:marLeft w:val="0"/>
                  <w:marRight w:val="0"/>
                  <w:marTop w:val="0"/>
                  <w:marBottom w:val="0"/>
                  <w:divBdr>
                    <w:top w:val="none" w:sz="0" w:space="0" w:color="auto"/>
                    <w:left w:val="none" w:sz="0" w:space="0" w:color="auto"/>
                    <w:bottom w:val="none" w:sz="0" w:space="0" w:color="auto"/>
                    <w:right w:val="none" w:sz="0" w:space="0" w:color="auto"/>
                  </w:divBdr>
                </w:div>
                <w:div w:id="892036169">
                  <w:marLeft w:val="0"/>
                  <w:marRight w:val="0"/>
                  <w:marTop w:val="0"/>
                  <w:marBottom w:val="0"/>
                  <w:divBdr>
                    <w:top w:val="none" w:sz="0" w:space="0" w:color="auto"/>
                    <w:left w:val="none" w:sz="0" w:space="0" w:color="auto"/>
                    <w:bottom w:val="none" w:sz="0" w:space="0" w:color="auto"/>
                    <w:right w:val="none" w:sz="0" w:space="0" w:color="auto"/>
                  </w:divBdr>
                  <w:divsChild>
                    <w:div w:id="601498728">
                      <w:marLeft w:val="0"/>
                      <w:marRight w:val="0"/>
                      <w:marTop w:val="0"/>
                      <w:marBottom w:val="0"/>
                      <w:divBdr>
                        <w:top w:val="none" w:sz="0" w:space="0" w:color="auto"/>
                        <w:left w:val="none" w:sz="0" w:space="0" w:color="auto"/>
                        <w:bottom w:val="none" w:sz="0" w:space="0" w:color="auto"/>
                        <w:right w:val="none" w:sz="0" w:space="0" w:color="auto"/>
                      </w:divBdr>
                      <w:divsChild>
                        <w:div w:id="177356075">
                          <w:marLeft w:val="0"/>
                          <w:marRight w:val="0"/>
                          <w:marTop w:val="0"/>
                          <w:marBottom w:val="0"/>
                          <w:divBdr>
                            <w:top w:val="none" w:sz="0" w:space="0" w:color="auto"/>
                            <w:left w:val="none" w:sz="0" w:space="0" w:color="auto"/>
                            <w:bottom w:val="none" w:sz="0" w:space="0" w:color="auto"/>
                            <w:right w:val="none" w:sz="0" w:space="0" w:color="auto"/>
                          </w:divBdr>
                          <w:divsChild>
                            <w:div w:id="609624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2233218">
                  <w:marLeft w:val="0"/>
                  <w:marRight w:val="0"/>
                  <w:marTop w:val="0"/>
                  <w:marBottom w:val="0"/>
                  <w:divBdr>
                    <w:top w:val="none" w:sz="0" w:space="0" w:color="auto"/>
                    <w:left w:val="none" w:sz="0" w:space="0" w:color="auto"/>
                    <w:bottom w:val="none" w:sz="0" w:space="0" w:color="auto"/>
                    <w:right w:val="none" w:sz="0" w:space="0" w:color="auto"/>
                  </w:divBdr>
                </w:div>
                <w:div w:id="892347700">
                  <w:marLeft w:val="0"/>
                  <w:marRight w:val="0"/>
                  <w:marTop w:val="0"/>
                  <w:marBottom w:val="0"/>
                  <w:divBdr>
                    <w:top w:val="none" w:sz="0" w:space="0" w:color="auto"/>
                    <w:left w:val="none" w:sz="0" w:space="0" w:color="auto"/>
                    <w:bottom w:val="none" w:sz="0" w:space="0" w:color="auto"/>
                    <w:right w:val="none" w:sz="0" w:space="0" w:color="auto"/>
                  </w:divBdr>
                </w:div>
                <w:div w:id="892348292">
                  <w:marLeft w:val="0"/>
                  <w:marRight w:val="0"/>
                  <w:marTop w:val="0"/>
                  <w:marBottom w:val="0"/>
                  <w:divBdr>
                    <w:top w:val="none" w:sz="0" w:space="0" w:color="auto"/>
                    <w:left w:val="none" w:sz="0" w:space="0" w:color="auto"/>
                    <w:bottom w:val="none" w:sz="0" w:space="0" w:color="auto"/>
                    <w:right w:val="none" w:sz="0" w:space="0" w:color="auto"/>
                  </w:divBdr>
                </w:div>
                <w:div w:id="892350763">
                  <w:marLeft w:val="0"/>
                  <w:marRight w:val="0"/>
                  <w:marTop w:val="0"/>
                  <w:marBottom w:val="0"/>
                  <w:divBdr>
                    <w:top w:val="none" w:sz="0" w:space="0" w:color="auto"/>
                    <w:left w:val="none" w:sz="0" w:space="0" w:color="auto"/>
                    <w:bottom w:val="none" w:sz="0" w:space="0" w:color="auto"/>
                    <w:right w:val="none" w:sz="0" w:space="0" w:color="auto"/>
                  </w:divBdr>
                </w:div>
                <w:div w:id="892352772">
                  <w:marLeft w:val="0"/>
                  <w:marRight w:val="0"/>
                  <w:marTop w:val="0"/>
                  <w:marBottom w:val="0"/>
                  <w:divBdr>
                    <w:top w:val="none" w:sz="0" w:space="0" w:color="auto"/>
                    <w:left w:val="none" w:sz="0" w:space="0" w:color="auto"/>
                    <w:bottom w:val="none" w:sz="0" w:space="0" w:color="auto"/>
                    <w:right w:val="none" w:sz="0" w:space="0" w:color="auto"/>
                  </w:divBdr>
                </w:div>
                <w:div w:id="892497972">
                  <w:marLeft w:val="0"/>
                  <w:marRight w:val="0"/>
                  <w:marTop w:val="0"/>
                  <w:marBottom w:val="0"/>
                  <w:divBdr>
                    <w:top w:val="none" w:sz="0" w:space="0" w:color="auto"/>
                    <w:left w:val="none" w:sz="0" w:space="0" w:color="auto"/>
                    <w:bottom w:val="none" w:sz="0" w:space="0" w:color="auto"/>
                    <w:right w:val="none" w:sz="0" w:space="0" w:color="auto"/>
                  </w:divBdr>
                </w:div>
                <w:div w:id="892617886">
                  <w:marLeft w:val="0"/>
                  <w:marRight w:val="0"/>
                  <w:marTop w:val="0"/>
                  <w:marBottom w:val="0"/>
                  <w:divBdr>
                    <w:top w:val="none" w:sz="0" w:space="0" w:color="auto"/>
                    <w:left w:val="none" w:sz="0" w:space="0" w:color="auto"/>
                    <w:bottom w:val="none" w:sz="0" w:space="0" w:color="auto"/>
                    <w:right w:val="none" w:sz="0" w:space="0" w:color="auto"/>
                  </w:divBdr>
                </w:div>
                <w:div w:id="892666095">
                  <w:marLeft w:val="0"/>
                  <w:marRight w:val="0"/>
                  <w:marTop w:val="0"/>
                  <w:marBottom w:val="0"/>
                  <w:divBdr>
                    <w:top w:val="none" w:sz="0" w:space="0" w:color="auto"/>
                    <w:left w:val="none" w:sz="0" w:space="0" w:color="auto"/>
                    <w:bottom w:val="none" w:sz="0" w:space="0" w:color="auto"/>
                    <w:right w:val="none" w:sz="0" w:space="0" w:color="auto"/>
                  </w:divBdr>
                  <w:divsChild>
                    <w:div w:id="785857565">
                      <w:marLeft w:val="0"/>
                      <w:marRight w:val="0"/>
                      <w:marTop w:val="0"/>
                      <w:marBottom w:val="0"/>
                      <w:divBdr>
                        <w:top w:val="none" w:sz="0" w:space="0" w:color="auto"/>
                        <w:left w:val="none" w:sz="0" w:space="0" w:color="auto"/>
                        <w:bottom w:val="none" w:sz="0" w:space="0" w:color="auto"/>
                        <w:right w:val="none" w:sz="0" w:space="0" w:color="auto"/>
                      </w:divBdr>
                    </w:div>
                  </w:divsChild>
                </w:div>
                <w:div w:id="892735202">
                  <w:marLeft w:val="0"/>
                  <w:marRight w:val="0"/>
                  <w:marTop w:val="0"/>
                  <w:marBottom w:val="0"/>
                  <w:divBdr>
                    <w:top w:val="none" w:sz="0" w:space="0" w:color="auto"/>
                    <w:left w:val="none" w:sz="0" w:space="0" w:color="auto"/>
                    <w:bottom w:val="none" w:sz="0" w:space="0" w:color="auto"/>
                    <w:right w:val="none" w:sz="0" w:space="0" w:color="auto"/>
                  </w:divBdr>
                  <w:divsChild>
                    <w:div w:id="332071230">
                      <w:marLeft w:val="0"/>
                      <w:marRight w:val="0"/>
                      <w:marTop w:val="0"/>
                      <w:marBottom w:val="0"/>
                      <w:divBdr>
                        <w:top w:val="none" w:sz="0" w:space="0" w:color="auto"/>
                        <w:left w:val="none" w:sz="0" w:space="0" w:color="auto"/>
                        <w:bottom w:val="none" w:sz="0" w:space="0" w:color="auto"/>
                        <w:right w:val="none" w:sz="0" w:space="0" w:color="auto"/>
                      </w:divBdr>
                      <w:divsChild>
                        <w:div w:id="303656125">
                          <w:marLeft w:val="0"/>
                          <w:marRight w:val="0"/>
                          <w:marTop w:val="0"/>
                          <w:marBottom w:val="0"/>
                          <w:divBdr>
                            <w:top w:val="none" w:sz="0" w:space="0" w:color="auto"/>
                            <w:left w:val="none" w:sz="0" w:space="0" w:color="auto"/>
                            <w:bottom w:val="none" w:sz="0" w:space="0" w:color="auto"/>
                            <w:right w:val="none" w:sz="0" w:space="0" w:color="auto"/>
                          </w:divBdr>
                        </w:div>
                        <w:div w:id="1091202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2811954">
                  <w:marLeft w:val="0"/>
                  <w:marRight w:val="0"/>
                  <w:marTop w:val="0"/>
                  <w:marBottom w:val="0"/>
                  <w:divBdr>
                    <w:top w:val="none" w:sz="0" w:space="0" w:color="auto"/>
                    <w:left w:val="none" w:sz="0" w:space="0" w:color="auto"/>
                    <w:bottom w:val="none" w:sz="0" w:space="0" w:color="auto"/>
                    <w:right w:val="none" w:sz="0" w:space="0" w:color="auto"/>
                  </w:divBdr>
                </w:div>
                <w:div w:id="892813273">
                  <w:marLeft w:val="0"/>
                  <w:marRight w:val="0"/>
                  <w:marTop w:val="0"/>
                  <w:marBottom w:val="0"/>
                  <w:divBdr>
                    <w:top w:val="none" w:sz="0" w:space="0" w:color="auto"/>
                    <w:left w:val="none" w:sz="0" w:space="0" w:color="auto"/>
                    <w:bottom w:val="none" w:sz="0" w:space="0" w:color="auto"/>
                    <w:right w:val="none" w:sz="0" w:space="0" w:color="auto"/>
                  </w:divBdr>
                  <w:divsChild>
                    <w:div w:id="603657666">
                      <w:marLeft w:val="0"/>
                      <w:marRight w:val="0"/>
                      <w:marTop w:val="0"/>
                      <w:marBottom w:val="0"/>
                      <w:divBdr>
                        <w:top w:val="none" w:sz="0" w:space="0" w:color="auto"/>
                        <w:left w:val="none" w:sz="0" w:space="0" w:color="auto"/>
                        <w:bottom w:val="none" w:sz="0" w:space="0" w:color="auto"/>
                        <w:right w:val="none" w:sz="0" w:space="0" w:color="auto"/>
                      </w:divBdr>
                    </w:div>
                  </w:divsChild>
                </w:div>
                <w:div w:id="892889398">
                  <w:marLeft w:val="0"/>
                  <w:marRight w:val="0"/>
                  <w:marTop w:val="0"/>
                  <w:marBottom w:val="0"/>
                  <w:divBdr>
                    <w:top w:val="none" w:sz="0" w:space="0" w:color="auto"/>
                    <w:left w:val="none" w:sz="0" w:space="0" w:color="auto"/>
                    <w:bottom w:val="none" w:sz="0" w:space="0" w:color="auto"/>
                    <w:right w:val="none" w:sz="0" w:space="0" w:color="auto"/>
                  </w:divBdr>
                </w:div>
                <w:div w:id="892889755">
                  <w:marLeft w:val="0"/>
                  <w:marRight w:val="0"/>
                  <w:marTop w:val="0"/>
                  <w:marBottom w:val="0"/>
                  <w:divBdr>
                    <w:top w:val="none" w:sz="0" w:space="0" w:color="auto"/>
                    <w:left w:val="none" w:sz="0" w:space="0" w:color="auto"/>
                    <w:bottom w:val="none" w:sz="0" w:space="0" w:color="auto"/>
                    <w:right w:val="none" w:sz="0" w:space="0" w:color="auto"/>
                  </w:divBdr>
                </w:div>
                <w:div w:id="892890933">
                  <w:marLeft w:val="0"/>
                  <w:marRight w:val="0"/>
                  <w:marTop w:val="0"/>
                  <w:marBottom w:val="0"/>
                  <w:divBdr>
                    <w:top w:val="none" w:sz="0" w:space="0" w:color="auto"/>
                    <w:left w:val="none" w:sz="0" w:space="0" w:color="auto"/>
                    <w:bottom w:val="none" w:sz="0" w:space="0" w:color="auto"/>
                    <w:right w:val="none" w:sz="0" w:space="0" w:color="auto"/>
                  </w:divBdr>
                  <w:divsChild>
                    <w:div w:id="312031818">
                      <w:marLeft w:val="0"/>
                      <w:marRight w:val="0"/>
                      <w:marTop w:val="0"/>
                      <w:marBottom w:val="0"/>
                      <w:divBdr>
                        <w:top w:val="none" w:sz="0" w:space="0" w:color="auto"/>
                        <w:left w:val="none" w:sz="0" w:space="0" w:color="auto"/>
                        <w:bottom w:val="none" w:sz="0" w:space="0" w:color="auto"/>
                        <w:right w:val="none" w:sz="0" w:space="0" w:color="auto"/>
                      </w:divBdr>
                      <w:divsChild>
                        <w:div w:id="283006505">
                          <w:marLeft w:val="0"/>
                          <w:marRight w:val="0"/>
                          <w:marTop w:val="0"/>
                          <w:marBottom w:val="0"/>
                          <w:divBdr>
                            <w:top w:val="none" w:sz="0" w:space="0" w:color="auto"/>
                            <w:left w:val="none" w:sz="0" w:space="0" w:color="auto"/>
                            <w:bottom w:val="none" w:sz="0" w:space="0" w:color="auto"/>
                            <w:right w:val="none" w:sz="0" w:space="0" w:color="auto"/>
                          </w:divBdr>
                          <w:divsChild>
                            <w:div w:id="255209343">
                              <w:marLeft w:val="0"/>
                              <w:marRight w:val="0"/>
                              <w:marTop w:val="0"/>
                              <w:marBottom w:val="0"/>
                              <w:divBdr>
                                <w:top w:val="none" w:sz="0" w:space="0" w:color="auto"/>
                                <w:left w:val="none" w:sz="0" w:space="0" w:color="auto"/>
                                <w:bottom w:val="none" w:sz="0" w:space="0" w:color="auto"/>
                                <w:right w:val="none" w:sz="0" w:space="0" w:color="auto"/>
                              </w:divBdr>
                            </w:div>
                            <w:div w:id="285548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3002253">
                  <w:marLeft w:val="0"/>
                  <w:marRight w:val="0"/>
                  <w:marTop w:val="0"/>
                  <w:marBottom w:val="0"/>
                  <w:divBdr>
                    <w:top w:val="none" w:sz="0" w:space="0" w:color="auto"/>
                    <w:left w:val="none" w:sz="0" w:space="0" w:color="auto"/>
                    <w:bottom w:val="none" w:sz="0" w:space="0" w:color="auto"/>
                    <w:right w:val="none" w:sz="0" w:space="0" w:color="auto"/>
                  </w:divBdr>
                </w:div>
                <w:div w:id="893003738">
                  <w:marLeft w:val="0"/>
                  <w:marRight w:val="0"/>
                  <w:marTop w:val="0"/>
                  <w:marBottom w:val="0"/>
                  <w:divBdr>
                    <w:top w:val="none" w:sz="0" w:space="0" w:color="auto"/>
                    <w:left w:val="none" w:sz="0" w:space="0" w:color="auto"/>
                    <w:bottom w:val="none" w:sz="0" w:space="0" w:color="auto"/>
                    <w:right w:val="none" w:sz="0" w:space="0" w:color="auto"/>
                  </w:divBdr>
                </w:div>
                <w:div w:id="893004319">
                  <w:marLeft w:val="0"/>
                  <w:marRight w:val="0"/>
                  <w:marTop w:val="0"/>
                  <w:marBottom w:val="0"/>
                  <w:divBdr>
                    <w:top w:val="none" w:sz="0" w:space="0" w:color="auto"/>
                    <w:left w:val="none" w:sz="0" w:space="0" w:color="auto"/>
                    <w:bottom w:val="none" w:sz="0" w:space="0" w:color="auto"/>
                    <w:right w:val="none" w:sz="0" w:space="0" w:color="auto"/>
                  </w:divBdr>
                  <w:divsChild>
                    <w:div w:id="489367569">
                      <w:marLeft w:val="0"/>
                      <w:marRight w:val="0"/>
                      <w:marTop w:val="0"/>
                      <w:marBottom w:val="0"/>
                      <w:divBdr>
                        <w:top w:val="none" w:sz="0" w:space="0" w:color="auto"/>
                        <w:left w:val="none" w:sz="0" w:space="0" w:color="auto"/>
                        <w:bottom w:val="none" w:sz="0" w:space="0" w:color="auto"/>
                        <w:right w:val="none" w:sz="0" w:space="0" w:color="auto"/>
                      </w:divBdr>
                      <w:divsChild>
                        <w:div w:id="723338489">
                          <w:marLeft w:val="0"/>
                          <w:marRight w:val="0"/>
                          <w:marTop w:val="0"/>
                          <w:marBottom w:val="0"/>
                          <w:divBdr>
                            <w:top w:val="none" w:sz="0" w:space="0" w:color="auto"/>
                            <w:left w:val="none" w:sz="0" w:space="0" w:color="auto"/>
                            <w:bottom w:val="none" w:sz="0" w:space="0" w:color="auto"/>
                            <w:right w:val="none" w:sz="0" w:space="0" w:color="auto"/>
                          </w:divBdr>
                          <w:divsChild>
                            <w:div w:id="26495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3082086">
                  <w:marLeft w:val="0"/>
                  <w:marRight w:val="0"/>
                  <w:marTop w:val="0"/>
                  <w:marBottom w:val="0"/>
                  <w:divBdr>
                    <w:top w:val="none" w:sz="0" w:space="0" w:color="auto"/>
                    <w:left w:val="none" w:sz="0" w:space="0" w:color="auto"/>
                    <w:bottom w:val="none" w:sz="0" w:space="0" w:color="auto"/>
                    <w:right w:val="none" w:sz="0" w:space="0" w:color="auto"/>
                  </w:divBdr>
                </w:div>
                <w:div w:id="893269803">
                  <w:marLeft w:val="0"/>
                  <w:marRight w:val="0"/>
                  <w:marTop w:val="0"/>
                  <w:marBottom w:val="0"/>
                  <w:divBdr>
                    <w:top w:val="none" w:sz="0" w:space="0" w:color="auto"/>
                    <w:left w:val="none" w:sz="0" w:space="0" w:color="auto"/>
                    <w:bottom w:val="none" w:sz="0" w:space="0" w:color="auto"/>
                    <w:right w:val="none" w:sz="0" w:space="0" w:color="auto"/>
                  </w:divBdr>
                </w:div>
                <w:div w:id="893347513">
                  <w:marLeft w:val="0"/>
                  <w:marRight w:val="0"/>
                  <w:marTop w:val="0"/>
                  <w:marBottom w:val="0"/>
                  <w:divBdr>
                    <w:top w:val="none" w:sz="0" w:space="0" w:color="auto"/>
                    <w:left w:val="none" w:sz="0" w:space="0" w:color="auto"/>
                    <w:bottom w:val="none" w:sz="0" w:space="0" w:color="auto"/>
                    <w:right w:val="none" w:sz="0" w:space="0" w:color="auto"/>
                  </w:divBdr>
                  <w:divsChild>
                    <w:div w:id="204562510">
                      <w:marLeft w:val="0"/>
                      <w:marRight w:val="0"/>
                      <w:marTop w:val="0"/>
                      <w:marBottom w:val="0"/>
                      <w:divBdr>
                        <w:top w:val="none" w:sz="0" w:space="0" w:color="auto"/>
                        <w:left w:val="none" w:sz="0" w:space="0" w:color="auto"/>
                        <w:bottom w:val="none" w:sz="0" w:space="0" w:color="auto"/>
                        <w:right w:val="none" w:sz="0" w:space="0" w:color="auto"/>
                      </w:divBdr>
                    </w:div>
                  </w:divsChild>
                </w:div>
                <w:div w:id="893464598">
                  <w:marLeft w:val="0"/>
                  <w:marRight w:val="0"/>
                  <w:marTop w:val="0"/>
                  <w:marBottom w:val="0"/>
                  <w:divBdr>
                    <w:top w:val="none" w:sz="0" w:space="0" w:color="auto"/>
                    <w:left w:val="none" w:sz="0" w:space="0" w:color="auto"/>
                    <w:bottom w:val="none" w:sz="0" w:space="0" w:color="auto"/>
                    <w:right w:val="none" w:sz="0" w:space="0" w:color="auto"/>
                  </w:divBdr>
                </w:div>
                <w:div w:id="893469116">
                  <w:marLeft w:val="0"/>
                  <w:marRight w:val="0"/>
                  <w:marTop w:val="0"/>
                  <w:marBottom w:val="0"/>
                  <w:divBdr>
                    <w:top w:val="none" w:sz="0" w:space="0" w:color="auto"/>
                    <w:left w:val="none" w:sz="0" w:space="0" w:color="auto"/>
                    <w:bottom w:val="none" w:sz="0" w:space="0" w:color="auto"/>
                    <w:right w:val="none" w:sz="0" w:space="0" w:color="auto"/>
                  </w:divBdr>
                </w:div>
                <w:div w:id="893546522">
                  <w:marLeft w:val="0"/>
                  <w:marRight w:val="0"/>
                  <w:marTop w:val="0"/>
                  <w:marBottom w:val="0"/>
                  <w:divBdr>
                    <w:top w:val="none" w:sz="0" w:space="0" w:color="auto"/>
                    <w:left w:val="none" w:sz="0" w:space="0" w:color="auto"/>
                    <w:bottom w:val="none" w:sz="0" w:space="0" w:color="auto"/>
                    <w:right w:val="none" w:sz="0" w:space="0" w:color="auto"/>
                  </w:divBdr>
                </w:div>
                <w:div w:id="893733082">
                  <w:marLeft w:val="0"/>
                  <w:marRight w:val="0"/>
                  <w:marTop w:val="150"/>
                  <w:marBottom w:val="150"/>
                  <w:divBdr>
                    <w:top w:val="single" w:sz="6" w:space="4" w:color="D7D7D7"/>
                    <w:left w:val="none" w:sz="0" w:space="0" w:color="auto"/>
                    <w:bottom w:val="single" w:sz="6" w:space="4" w:color="D7D7D7"/>
                    <w:right w:val="none" w:sz="0" w:space="0" w:color="auto"/>
                  </w:divBdr>
                </w:div>
                <w:div w:id="893738393">
                  <w:marLeft w:val="0"/>
                  <w:marRight w:val="0"/>
                  <w:marTop w:val="0"/>
                  <w:marBottom w:val="0"/>
                  <w:divBdr>
                    <w:top w:val="none" w:sz="0" w:space="0" w:color="auto"/>
                    <w:left w:val="none" w:sz="0" w:space="0" w:color="auto"/>
                    <w:bottom w:val="none" w:sz="0" w:space="0" w:color="auto"/>
                    <w:right w:val="none" w:sz="0" w:space="0" w:color="auto"/>
                  </w:divBdr>
                  <w:divsChild>
                    <w:div w:id="843477638">
                      <w:marLeft w:val="0"/>
                      <w:marRight w:val="0"/>
                      <w:marTop w:val="0"/>
                      <w:marBottom w:val="0"/>
                      <w:divBdr>
                        <w:top w:val="none" w:sz="0" w:space="0" w:color="auto"/>
                        <w:left w:val="none" w:sz="0" w:space="0" w:color="auto"/>
                        <w:bottom w:val="single" w:sz="6" w:space="8" w:color="DDDDDD"/>
                        <w:right w:val="none" w:sz="0" w:space="0" w:color="auto"/>
                      </w:divBdr>
                      <w:divsChild>
                        <w:div w:id="123743393">
                          <w:marLeft w:val="0"/>
                          <w:marRight w:val="0"/>
                          <w:marTop w:val="0"/>
                          <w:marBottom w:val="0"/>
                          <w:divBdr>
                            <w:top w:val="none" w:sz="0" w:space="0" w:color="auto"/>
                            <w:left w:val="none" w:sz="0" w:space="0" w:color="auto"/>
                            <w:bottom w:val="none" w:sz="0" w:space="0" w:color="auto"/>
                            <w:right w:val="none" w:sz="0" w:space="0" w:color="auto"/>
                          </w:divBdr>
                          <w:divsChild>
                            <w:div w:id="675350515">
                              <w:marLeft w:val="0"/>
                              <w:marRight w:val="0"/>
                              <w:marTop w:val="0"/>
                              <w:marBottom w:val="0"/>
                              <w:divBdr>
                                <w:top w:val="none" w:sz="0" w:space="0" w:color="auto"/>
                                <w:left w:val="none" w:sz="0" w:space="0" w:color="auto"/>
                                <w:bottom w:val="none" w:sz="0" w:space="0" w:color="auto"/>
                                <w:right w:val="none" w:sz="0" w:space="0" w:color="auto"/>
                              </w:divBdr>
                            </w:div>
                          </w:divsChild>
                        </w:div>
                        <w:div w:id="135493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3741253">
                  <w:marLeft w:val="0"/>
                  <w:marRight w:val="0"/>
                  <w:marTop w:val="0"/>
                  <w:marBottom w:val="0"/>
                  <w:divBdr>
                    <w:top w:val="none" w:sz="0" w:space="0" w:color="auto"/>
                    <w:left w:val="none" w:sz="0" w:space="0" w:color="auto"/>
                    <w:bottom w:val="none" w:sz="0" w:space="0" w:color="auto"/>
                    <w:right w:val="none" w:sz="0" w:space="0" w:color="auto"/>
                  </w:divBdr>
                </w:div>
                <w:div w:id="894009191">
                  <w:marLeft w:val="0"/>
                  <w:marRight w:val="0"/>
                  <w:marTop w:val="0"/>
                  <w:marBottom w:val="0"/>
                  <w:divBdr>
                    <w:top w:val="none" w:sz="0" w:space="0" w:color="auto"/>
                    <w:left w:val="none" w:sz="0" w:space="0" w:color="auto"/>
                    <w:bottom w:val="none" w:sz="0" w:space="0" w:color="auto"/>
                    <w:right w:val="none" w:sz="0" w:space="0" w:color="auto"/>
                  </w:divBdr>
                </w:div>
                <w:div w:id="894119929">
                  <w:marLeft w:val="0"/>
                  <w:marRight w:val="0"/>
                  <w:marTop w:val="0"/>
                  <w:marBottom w:val="0"/>
                  <w:divBdr>
                    <w:top w:val="none" w:sz="0" w:space="0" w:color="auto"/>
                    <w:left w:val="none" w:sz="0" w:space="0" w:color="auto"/>
                    <w:bottom w:val="none" w:sz="0" w:space="0" w:color="auto"/>
                    <w:right w:val="none" w:sz="0" w:space="0" w:color="auto"/>
                  </w:divBdr>
                </w:div>
                <w:div w:id="894198032">
                  <w:marLeft w:val="0"/>
                  <w:marRight w:val="0"/>
                  <w:marTop w:val="0"/>
                  <w:marBottom w:val="0"/>
                  <w:divBdr>
                    <w:top w:val="none" w:sz="0" w:space="0" w:color="auto"/>
                    <w:left w:val="none" w:sz="0" w:space="0" w:color="auto"/>
                    <w:bottom w:val="none" w:sz="0" w:space="0" w:color="auto"/>
                    <w:right w:val="none" w:sz="0" w:space="0" w:color="auto"/>
                  </w:divBdr>
                </w:div>
                <w:div w:id="894241150">
                  <w:marLeft w:val="0"/>
                  <w:marRight w:val="0"/>
                  <w:marTop w:val="150"/>
                  <w:marBottom w:val="150"/>
                  <w:divBdr>
                    <w:top w:val="single" w:sz="6" w:space="4" w:color="D7D7D7"/>
                    <w:left w:val="none" w:sz="0" w:space="0" w:color="auto"/>
                    <w:bottom w:val="single" w:sz="6" w:space="4" w:color="D7D7D7"/>
                    <w:right w:val="none" w:sz="0" w:space="0" w:color="auto"/>
                  </w:divBdr>
                </w:div>
                <w:div w:id="894243996">
                  <w:marLeft w:val="0"/>
                  <w:marRight w:val="0"/>
                  <w:marTop w:val="0"/>
                  <w:marBottom w:val="0"/>
                  <w:divBdr>
                    <w:top w:val="none" w:sz="0" w:space="0" w:color="auto"/>
                    <w:left w:val="none" w:sz="0" w:space="0" w:color="auto"/>
                    <w:bottom w:val="none" w:sz="0" w:space="0" w:color="auto"/>
                    <w:right w:val="none" w:sz="0" w:space="0" w:color="auto"/>
                  </w:divBdr>
                  <w:divsChild>
                    <w:div w:id="771703233">
                      <w:marLeft w:val="0"/>
                      <w:marRight w:val="0"/>
                      <w:marTop w:val="0"/>
                      <w:marBottom w:val="0"/>
                      <w:divBdr>
                        <w:top w:val="none" w:sz="0" w:space="0" w:color="auto"/>
                        <w:left w:val="none" w:sz="0" w:space="0" w:color="auto"/>
                        <w:bottom w:val="none" w:sz="0" w:space="0" w:color="auto"/>
                        <w:right w:val="none" w:sz="0" w:space="0" w:color="auto"/>
                      </w:divBdr>
                    </w:div>
                  </w:divsChild>
                </w:div>
                <w:div w:id="894391041">
                  <w:marLeft w:val="0"/>
                  <w:marRight w:val="0"/>
                  <w:marTop w:val="0"/>
                  <w:marBottom w:val="0"/>
                  <w:divBdr>
                    <w:top w:val="none" w:sz="0" w:space="0" w:color="auto"/>
                    <w:left w:val="none" w:sz="0" w:space="0" w:color="auto"/>
                    <w:bottom w:val="none" w:sz="0" w:space="0" w:color="auto"/>
                    <w:right w:val="none" w:sz="0" w:space="0" w:color="auto"/>
                  </w:divBdr>
                </w:div>
                <w:div w:id="894586034">
                  <w:marLeft w:val="0"/>
                  <w:marRight w:val="0"/>
                  <w:marTop w:val="0"/>
                  <w:marBottom w:val="105"/>
                  <w:divBdr>
                    <w:top w:val="none" w:sz="0" w:space="0" w:color="auto"/>
                    <w:left w:val="none" w:sz="0" w:space="0" w:color="auto"/>
                    <w:bottom w:val="none" w:sz="0" w:space="0" w:color="auto"/>
                    <w:right w:val="none" w:sz="0" w:space="0" w:color="auto"/>
                  </w:divBdr>
                </w:div>
                <w:div w:id="894656262">
                  <w:marLeft w:val="0"/>
                  <w:marRight w:val="0"/>
                  <w:marTop w:val="0"/>
                  <w:marBottom w:val="0"/>
                  <w:divBdr>
                    <w:top w:val="none" w:sz="0" w:space="0" w:color="auto"/>
                    <w:left w:val="none" w:sz="0" w:space="0" w:color="auto"/>
                    <w:bottom w:val="none" w:sz="0" w:space="0" w:color="auto"/>
                    <w:right w:val="none" w:sz="0" w:space="0" w:color="auto"/>
                  </w:divBdr>
                  <w:divsChild>
                    <w:div w:id="22217623">
                      <w:marLeft w:val="0"/>
                      <w:marRight w:val="0"/>
                      <w:marTop w:val="0"/>
                      <w:marBottom w:val="0"/>
                      <w:divBdr>
                        <w:top w:val="none" w:sz="0" w:space="0" w:color="auto"/>
                        <w:left w:val="none" w:sz="0" w:space="0" w:color="auto"/>
                        <w:bottom w:val="none" w:sz="0" w:space="0" w:color="auto"/>
                        <w:right w:val="none" w:sz="0" w:space="0" w:color="auto"/>
                      </w:divBdr>
                    </w:div>
                  </w:divsChild>
                </w:div>
                <w:div w:id="894657216">
                  <w:marLeft w:val="0"/>
                  <w:marRight w:val="0"/>
                  <w:marTop w:val="0"/>
                  <w:marBottom w:val="0"/>
                  <w:divBdr>
                    <w:top w:val="none" w:sz="0" w:space="0" w:color="auto"/>
                    <w:left w:val="none" w:sz="0" w:space="0" w:color="auto"/>
                    <w:bottom w:val="none" w:sz="0" w:space="0" w:color="auto"/>
                    <w:right w:val="none" w:sz="0" w:space="0" w:color="auto"/>
                  </w:divBdr>
                </w:div>
                <w:div w:id="894705675">
                  <w:marLeft w:val="0"/>
                  <w:marRight w:val="0"/>
                  <w:marTop w:val="0"/>
                  <w:marBottom w:val="0"/>
                  <w:divBdr>
                    <w:top w:val="none" w:sz="0" w:space="0" w:color="auto"/>
                    <w:left w:val="none" w:sz="0" w:space="0" w:color="auto"/>
                    <w:bottom w:val="none" w:sz="0" w:space="0" w:color="auto"/>
                    <w:right w:val="none" w:sz="0" w:space="0" w:color="auto"/>
                  </w:divBdr>
                  <w:divsChild>
                    <w:div w:id="594096039">
                      <w:marLeft w:val="0"/>
                      <w:marRight w:val="0"/>
                      <w:marTop w:val="0"/>
                      <w:marBottom w:val="0"/>
                      <w:divBdr>
                        <w:top w:val="none" w:sz="0" w:space="0" w:color="auto"/>
                        <w:left w:val="none" w:sz="0" w:space="0" w:color="auto"/>
                        <w:bottom w:val="none" w:sz="0" w:space="0" w:color="auto"/>
                        <w:right w:val="none" w:sz="0" w:space="0" w:color="auto"/>
                      </w:divBdr>
                      <w:divsChild>
                        <w:div w:id="821433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4774080">
                  <w:marLeft w:val="0"/>
                  <w:marRight w:val="0"/>
                  <w:marTop w:val="0"/>
                  <w:marBottom w:val="0"/>
                  <w:divBdr>
                    <w:top w:val="none" w:sz="0" w:space="0" w:color="auto"/>
                    <w:left w:val="none" w:sz="0" w:space="0" w:color="auto"/>
                    <w:bottom w:val="none" w:sz="0" w:space="0" w:color="auto"/>
                    <w:right w:val="none" w:sz="0" w:space="0" w:color="auto"/>
                  </w:divBdr>
                </w:div>
                <w:div w:id="894777815">
                  <w:marLeft w:val="0"/>
                  <w:marRight w:val="0"/>
                  <w:marTop w:val="0"/>
                  <w:marBottom w:val="0"/>
                  <w:divBdr>
                    <w:top w:val="none" w:sz="0" w:space="0" w:color="auto"/>
                    <w:left w:val="none" w:sz="0" w:space="0" w:color="auto"/>
                    <w:bottom w:val="none" w:sz="0" w:space="0" w:color="auto"/>
                    <w:right w:val="none" w:sz="0" w:space="0" w:color="auto"/>
                  </w:divBdr>
                </w:div>
                <w:div w:id="894779555">
                  <w:marLeft w:val="0"/>
                  <w:marRight w:val="0"/>
                  <w:marTop w:val="0"/>
                  <w:marBottom w:val="0"/>
                  <w:divBdr>
                    <w:top w:val="none" w:sz="0" w:space="0" w:color="auto"/>
                    <w:left w:val="none" w:sz="0" w:space="0" w:color="auto"/>
                    <w:bottom w:val="none" w:sz="0" w:space="0" w:color="auto"/>
                    <w:right w:val="none" w:sz="0" w:space="0" w:color="auto"/>
                  </w:divBdr>
                </w:div>
                <w:div w:id="894780313">
                  <w:marLeft w:val="0"/>
                  <w:marRight w:val="0"/>
                  <w:marTop w:val="0"/>
                  <w:marBottom w:val="0"/>
                  <w:divBdr>
                    <w:top w:val="none" w:sz="0" w:space="0" w:color="auto"/>
                    <w:left w:val="none" w:sz="0" w:space="0" w:color="auto"/>
                    <w:bottom w:val="none" w:sz="0" w:space="0" w:color="auto"/>
                    <w:right w:val="none" w:sz="0" w:space="0" w:color="auto"/>
                  </w:divBdr>
                </w:div>
                <w:div w:id="894901132">
                  <w:marLeft w:val="-225"/>
                  <w:marRight w:val="-225"/>
                  <w:marTop w:val="0"/>
                  <w:marBottom w:val="0"/>
                  <w:divBdr>
                    <w:top w:val="none" w:sz="0" w:space="0" w:color="auto"/>
                    <w:left w:val="none" w:sz="0" w:space="0" w:color="auto"/>
                    <w:bottom w:val="none" w:sz="0" w:space="0" w:color="auto"/>
                    <w:right w:val="none" w:sz="0" w:space="0" w:color="auto"/>
                  </w:divBdr>
                  <w:divsChild>
                    <w:div w:id="992828400">
                      <w:marLeft w:val="0"/>
                      <w:marRight w:val="0"/>
                      <w:marTop w:val="0"/>
                      <w:marBottom w:val="0"/>
                      <w:divBdr>
                        <w:top w:val="none" w:sz="0" w:space="0" w:color="auto"/>
                        <w:left w:val="none" w:sz="0" w:space="0" w:color="auto"/>
                        <w:bottom w:val="none" w:sz="0" w:space="0" w:color="auto"/>
                        <w:right w:val="none" w:sz="0" w:space="0" w:color="auto"/>
                      </w:divBdr>
                    </w:div>
                  </w:divsChild>
                </w:div>
                <w:div w:id="895042607">
                  <w:marLeft w:val="0"/>
                  <w:marRight w:val="0"/>
                  <w:marTop w:val="0"/>
                  <w:marBottom w:val="0"/>
                  <w:divBdr>
                    <w:top w:val="none" w:sz="0" w:space="0" w:color="auto"/>
                    <w:left w:val="none" w:sz="0" w:space="0" w:color="auto"/>
                    <w:bottom w:val="none" w:sz="0" w:space="0" w:color="auto"/>
                    <w:right w:val="none" w:sz="0" w:space="0" w:color="auto"/>
                  </w:divBdr>
                </w:div>
                <w:div w:id="895162656">
                  <w:marLeft w:val="0"/>
                  <w:marRight w:val="0"/>
                  <w:marTop w:val="0"/>
                  <w:marBottom w:val="0"/>
                  <w:divBdr>
                    <w:top w:val="none" w:sz="0" w:space="0" w:color="auto"/>
                    <w:left w:val="none" w:sz="0" w:space="0" w:color="auto"/>
                    <w:bottom w:val="none" w:sz="0" w:space="0" w:color="auto"/>
                    <w:right w:val="none" w:sz="0" w:space="0" w:color="auto"/>
                  </w:divBdr>
                </w:div>
                <w:div w:id="895240636">
                  <w:marLeft w:val="0"/>
                  <w:marRight w:val="0"/>
                  <w:marTop w:val="150"/>
                  <w:marBottom w:val="150"/>
                  <w:divBdr>
                    <w:top w:val="single" w:sz="6" w:space="4" w:color="D7D7D7"/>
                    <w:left w:val="none" w:sz="0" w:space="0" w:color="auto"/>
                    <w:bottom w:val="single" w:sz="6" w:space="4" w:color="D7D7D7"/>
                    <w:right w:val="none" w:sz="0" w:space="0" w:color="auto"/>
                  </w:divBdr>
                </w:div>
                <w:div w:id="895287731">
                  <w:marLeft w:val="0"/>
                  <w:marRight w:val="0"/>
                  <w:marTop w:val="0"/>
                  <w:marBottom w:val="0"/>
                  <w:divBdr>
                    <w:top w:val="none" w:sz="0" w:space="0" w:color="auto"/>
                    <w:left w:val="none" w:sz="0" w:space="0" w:color="auto"/>
                    <w:bottom w:val="none" w:sz="0" w:space="0" w:color="auto"/>
                    <w:right w:val="none" w:sz="0" w:space="0" w:color="auto"/>
                  </w:divBdr>
                  <w:divsChild>
                    <w:div w:id="100614440">
                      <w:marLeft w:val="0"/>
                      <w:marRight w:val="0"/>
                      <w:marTop w:val="0"/>
                      <w:marBottom w:val="300"/>
                      <w:divBdr>
                        <w:top w:val="none" w:sz="0" w:space="0" w:color="auto"/>
                        <w:left w:val="none" w:sz="0" w:space="0" w:color="auto"/>
                        <w:bottom w:val="none" w:sz="0" w:space="0" w:color="auto"/>
                        <w:right w:val="none" w:sz="0" w:space="0" w:color="auto"/>
                      </w:divBdr>
                    </w:div>
                  </w:divsChild>
                </w:div>
                <w:div w:id="895435781">
                  <w:marLeft w:val="0"/>
                  <w:marRight w:val="0"/>
                  <w:marTop w:val="0"/>
                  <w:marBottom w:val="0"/>
                  <w:divBdr>
                    <w:top w:val="none" w:sz="0" w:space="0" w:color="auto"/>
                    <w:left w:val="none" w:sz="0" w:space="0" w:color="auto"/>
                    <w:bottom w:val="none" w:sz="0" w:space="0" w:color="auto"/>
                    <w:right w:val="none" w:sz="0" w:space="0" w:color="auto"/>
                  </w:divBdr>
                </w:div>
                <w:div w:id="895437492">
                  <w:marLeft w:val="0"/>
                  <w:marRight w:val="0"/>
                  <w:marTop w:val="0"/>
                  <w:marBottom w:val="0"/>
                  <w:divBdr>
                    <w:top w:val="none" w:sz="0" w:space="0" w:color="auto"/>
                    <w:left w:val="none" w:sz="0" w:space="0" w:color="auto"/>
                    <w:bottom w:val="none" w:sz="0" w:space="0" w:color="auto"/>
                    <w:right w:val="none" w:sz="0" w:space="0" w:color="auto"/>
                  </w:divBdr>
                  <w:divsChild>
                    <w:div w:id="1068841736">
                      <w:marLeft w:val="0"/>
                      <w:marRight w:val="0"/>
                      <w:marTop w:val="0"/>
                      <w:marBottom w:val="0"/>
                      <w:divBdr>
                        <w:top w:val="none" w:sz="0" w:space="0" w:color="auto"/>
                        <w:left w:val="none" w:sz="0" w:space="0" w:color="auto"/>
                        <w:bottom w:val="none" w:sz="0" w:space="0" w:color="auto"/>
                        <w:right w:val="none" w:sz="0" w:space="0" w:color="auto"/>
                      </w:divBdr>
                      <w:divsChild>
                        <w:div w:id="567494673">
                          <w:marLeft w:val="0"/>
                          <w:marRight w:val="0"/>
                          <w:marTop w:val="0"/>
                          <w:marBottom w:val="0"/>
                          <w:divBdr>
                            <w:top w:val="none" w:sz="0" w:space="0" w:color="auto"/>
                            <w:left w:val="none" w:sz="0" w:space="0" w:color="auto"/>
                            <w:bottom w:val="none" w:sz="0" w:space="0" w:color="auto"/>
                            <w:right w:val="none" w:sz="0" w:space="0" w:color="auto"/>
                          </w:divBdr>
                          <w:divsChild>
                            <w:div w:id="616257696">
                              <w:marLeft w:val="0"/>
                              <w:marRight w:val="0"/>
                              <w:marTop w:val="0"/>
                              <w:marBottom w:val="0"/>
                              <w:divBdr>
                                <w:top w:val="none" w:sz="0" w:space="0" w:color="auto"/>
                                <w:left w:val="none" w:sz="0" w:space="0" w:color="auto"/>
                                <w:bottom w:val="none" w:sz="0" w:space="0" w:color="auto"/>
                                <w:right w:val="none" w:sz="0" w:space="0" w:color="auto"/>
                              </w:divBdr>
                              <w:divsChild>
                                <w:div w:id="570047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5748772">
                  <w:marLeft w:val="0"/>
                  <w:marRight w:val="0"/>
                  <w:marTop w:val="0"/>
                  <w:marBottom w:val="0"/>
                  <w:divBdr>
                    <w:top w:val="none" w:sz="0" w:space="0" w:color="auto"/>
                    <w:left w:val="none" w:sz="0" w:space="0" w:color="auto"/>
                    <w:bottom w:val="none" w:sz="0" w:space="0" w:color="auto"/>
                    <w:right w:val="none" w:sz="0" w:space="0" w:color="auto"/>
                  </w:divBdr>
                </w:div>
                <w:div w:id="895820388">
                  <w:marLeft w:val="0"/>
                  <w:marRight w:val="0"/>
                  <w:marTop w:val="0"/>
                  <w:marBottom w:val="0"/>
                  <w:divBdr>
                    <w:top w:val="none" w:sz="0" w:space="0" w:color="auto"/>
                    <w:left w:val="none" w:sz="0" w:space="0" w:color="auto"/>
                    <w:bottom w:val="none" w:sz="0" w:space="0" w:color="auto"/>
                    <w:right w:val="none" w:sz="0" w:space="0" w:color="auto"/>
                  </w:divBdr>
                </w:div>
                <w:div w:id="896165661">
                  <w:marLeft w:val="0"/>
                  <w:marRight w:val="0"/>
                  <w:marTop w:val="300"/>
                  <w:marBottom w:val="0"/>
                  <w:divBdr>
                    <w:top w:val="none" w:sz="0" w:space="0" w:color="auto"/>
                    <w:left w:val="none" w:sz="0" w:space="0" w:color="auto"/>
                    <w:bottom w:val="none" w:sz="0" w:space="0" w:color="auto"/>
                    <w:right w:val="none" w:sz="0" w:space="0" w:color="auto"/>
                  </w:divBdr>
                </w:div>
                <w:div w:id="896166524">
                  <w:marLeft w:val="0"/>
                  <w:marRight w:val="0"/>
                  <w:marTop w:val="0"/>
                  <w:marBottom w:val="0"/>
                  <w:divBdr>
                    <w:top w:val="none" w:sz="0" w:space="0" w:color="auto"/>
                    <w:left w:val="none" w:sz="0" w:space="0" w:color="auto"/>
                    <w:bottom w:val="none" w:sz="0" w:space="0" w:color="auto"/>
                    <w:right w:val="none" w:sz="0" w:space="0" w:color="auto"/>
                  </w:divBdr>
                </w:div>
                <w:div w:id="896235501">
                  <w:marLeft w:val="0"/>
                  <w:marRight w:val="0"/>
                  <w:marTop w:val="0"/>
                  <w:marBottom w:val="0"/>
                  <w:divBdr>
                    <w:top w:val="none" w:sz="0" w:space="0" w:color="auto"/>
                    <w:left w:val="none" w:sz="0" w:space="0" w:color="auto"/>
                    <w:bottom w:val="none" w:sz="0" w:space="0" w:color="auto"/>
                    <w:right w:val="none" w:sz="0" w:space="0" w:color="auto"/>
                  </w:divBdr>
                  <w:divsChild>
                    <w:div w:id="974875136">
                      <w:marLeft w:val="0"/>
                      <w:marRight w:val="0"/>
                      <w:marTop w:val="0"/>
                      <w:marBottom w:val="0"/>
                      <w:divBdr>
                        <w:top w:val="none" w:sz="0" w:space="0" w:color="auto"/>
                        <w:left w:val="none" w:sz="0" w:space="0" w:color="auto"/>
                        <w:bottom w:val="none" w:sz="0" w:space="0" w:color="auto"/>
                        <w:right w:val="none" w:sz="0" w:space="0" w:color="auto"/>
                      </w:divBdr>
                    </w:div>
                  </w:divsChild>
                </w:div>
                <w:div w:id="896237460">
                  <w:marLeft w:val="0"/>
                  <w:marRight w:val="0"/>
                  <w:marTop w:val="0"/>
                  <w:marBottom w:val="0"/>
                  <w:divBdr>
                    <w:top w:val="none" w:sz="0" w:space="0" w:color="auto"/>
                    <w:left w:val="none" w:sz="0" w:space="0" w:color="auto"/>
                    <w:bottom w:val="none" w:sz="0" w:space="0" w:color="auto"/>
                    <w:right w:val="none" w:sz="0" w:space="0" w:color="auto"/>
                  </w:divBdr>
                </w:div>
                <w:div w:id="896360360">
                  <w:marLeft w:val="0"/>
                  <w:marRight w:val="0"/>
                  <w:marTop w:val="0"/>
                  <w:marBottom w:val="0"/>
                  <w:divBdr>
                    <w:top w:val="none" w:sz="0" w:space="0" w:color="auto"/>
                    <w:left w:val="none" w:sz="0" w:space="0" w:color="auto"/>
                    <w:bottom w:val="none" w:sz="0" w:space="0" w:color="auto"/>
                    <w:right w:val="none" w:sz="0" w:space="0" w:color="auto"/>
                  </w:divBdr>
                </w:div>
                <w:div w:id="896361358">
                  <w:marLeft w:val="0"/>
                  <w:marRight w:val="0"/>
                  <w:marTop w:val="0"/>
                  <w:marBottom w:val="0"/>
                  <w:divBdr>
                    <w:top w:val="none" w:sz="0" w:space="0" w:color="auto"/>
                    <w:left w:val="none" w:sz="0" w:space="0" w:color="auto"/>
                    <w:bottom w:val="none" w:sz="0" w:space="0" w:color="auto"/>
                    <w:right w:val="none" w:sz="0" w:space="0" w:color="auto"/>
                  </w:divBdr>
                  <w:divsChild>
                    <w:div w:id="386342275">
                      <w:marLeft w:val="0"/>
                      <w:marRight w:val="0"/>
                      <w:marTop w:val="0"/>
                      <w:marBottom w:val="0"/>
                      <w:divBdr>
                        <w:top w:val="none" w:sz="0" w:space="0" w:color="auto"/>
                        <w:left w:val="none" w:sz="0" w:space="0" w:color="auto"/>
                        <w:bottom w:val="none" w:sz="0" w:space="0" w:color="auto"/>
                        <w:right w:val="none" w:sz="0" w:space="0" w:color="auto"/>
                      </w:divBdr>
                    </w:div>
                    <w:div w:id="1006327739">
                      <w:marLeft w:val="0"/>
                      <w:marRight w:val="0"/>
                      <w:marTop w:val="0"/>
                      <w:marBottom w:val="0"/>
                      <w:divBdr>
                        <w:top w:val="none" w:sz="0" w:space="0" w:color="auto"/>
                        <w:left w:val="none" w:sz="0" w:space="0" w:color="auto"/>
                        <w:bottom w:val="none" w:sz="0" w:space="0" w:color="auto"/>
                        <w:right w:val="none" w:sz="0" w:space="0" w:color="auto"/>
                      </w:divBdr>
                      <w:divsChild>
                        <w:div w:id="1058432105">
                          <w:marLeft w:val="0"/>
                          <w:marRight w:val="0"/>
                          <w:marTop w:val="0"/>
                          <w:marBottom w:val="0"/>
                          <w:divBdr>
                            <w:top w:val="none" w:sz="0" w:space="0" w:color="auto"/>
                            <w:left w:val="none" w:sz="0" w:space="0" w:color="auto"/>
                            <w:bottom w:val="none" w:sz="0" w:space="0" w:color="auto"/>
                            <w:right w:val="none" w:sz="0" w:space="0" w:color="auto"/>
                          </w:divBdr>
                          <w:divsChild>
                            <w:div w:id="810707391">
                              <w:marLeft w:val="0"/>
                              <w:marRight w:val="0"/>
                              <w:marTop w:val="0"/>
                              <w:marBottom w:val="0"/>
                              <w:divBdr>
                                <w:top w:val="none" w:sz="0" w:space="0" w:color="auto"/>
                                <w:left w:val="none" w:sz="0" w:space="0" w:color="auto"/>
                                <w:bottom w:val="none" w:sz="0" w:space="0" w:color="auto"/>
                                <w:right w:val="none" w:sz="0" w:space="0" w:color="auto"/>
                              </w:divBdr>
                              <w:divsChild>
                                <w:div w:id="787819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6404860">
                  <w:marLeft w:val="0"/>
                  <w:marRight w:val="0"/>
                  <w:marTop w:val="0"/>
                  <w:marBottom w:val="0"/>
                  <w:divBdr>
                    <w:top w:val="none" w:sz="0" w:space="0" w:color="auto"/>
                    <w:left w:val="none" w:sz="0" w:space="0" w:color="auto"/>
                    <w:bottom w:val="none" w:sz="0" w:space="0" w:color="auto"/>
                    <w:right w:val="none" w:sz="0" w:space="0" w:color="auto"/>
                  </w:divBdr>
                </w:div>
                <w:div w:id="896475529">
                  <w:marLeft w:val="0"/>
                  <w:marRight w:val="0"/>
                  <w:marTop w:val="0"/>
                  <w:marBottom w:val="0"/>
                  <w:divBdr>
                    <w:top w:val="none" w:sz="0" w:space="0" w:color="auto"/>
                    <w:left w:val="none" w:sz="0" w:space="0" w:color="auto"/>
                    <w:bottom w:val="none" w:sz="0" w:space="0" w:color="auto"/>
                    <w:right w:val="none" w:sz="0" w:space="0" w:color="auto"/>
                  </w:divBdr>
                </w:div>
                <w:div w:id="896624039">
                  <w:marLeft w:val="0"/>
                  <w:marRight w:val="0"/>
                  <w:marTop w:val="0"/>
                  <w:marBottom w:val="0"/>
                  <w:divBdr>
                    <w:top w:val="none" w:sz="0" w:space="0" w:color="auto"/>
                    <w:left w:val="none" w:sz="0" w:space="0" w:color="auto"/>
                    <w:bottom w:val="none" w:sz="0" w:space="0" w:color="auto"/>
                    <w:right w:val="none" w:sz="0" w:space="0" w:color="auto"/>
                  </w:divBdr>
                  <w:divsChild>
                    <w:div w:id="494691763">
                      <w:marLeft w:val="0"/>
                      <w:marRight w:val="0"/>
                      <w:marTop w:val="0"/>
                      <w:marBottom w:val="0"/>
                      <w:divBdr>
                        <w:top w:val="none" w:sz="0" w:space="0" w:color="auto"/>
                        <w:left w:val="none" w:sz="0" w:space="0" w:color="auto"/>
                        <w:bottom w:val="none" w:sz="0" w:space="0" w:color="auto"/>
                        <w:right w:val="none" w:sz="0" w:space="0" w:color="auto"/>
                      </w:divBdr>
                    </w:div>
                  </w:divsChild>
                </w:div>
                <w:div w:id="896740298">
                  <w:marLeft w:val="0"/>
                  <w:marRight w:val="0"/>
                  <w:marTop w:val="0"/>
                  <w:marBottom w:val="0"/>
                  <w:divBdr>
                    <w:top w:val="none" w:sz="0" w:space="0" w:color="auto"/>
                    <w:left w:val="none" w:sz="0" w:space="0" w:color="auto"/>
                    <w:bottom w:val="none" w:sz="0" w:space="0" w:color="auto"/>
                    <w:right w:val="none" w:sz="0" w:space="0" w:color="auto"/>
                  </w:divBdr>
                </w:div>
                <w:div w:id="896815998">
                  <w:marLeft w:val="0"/>
                  <w:marRight w:val="0"/>
                  <w:marTop w:val="0"/>
                  <w:marBottom w:val="0"/>
                  <w:divBdr>
                    <w:top w:val="none" w:sz="0" w:space="0" w:color="auto"/>
                    <w:left w:val="none" w:sz="0" w:space="0" w:color="auto"/>
                    <w:bottom w:val="none" w:sz="0" w:space="0" w:color="auto"/>
                    <w:right w:val="none" w:sz="0" w:space="0" w:color="auto"/>
                  </w:divBdr>
                </w:div>
                <w:div w:id="896816990">
                  <w:marLeft w:val="0"/>
                  <w:marRight w:val="0"/>
                  <w:marTop w:val="0"/>
                  <w:marBottom w:val="0"/>
                  <w:divBdr>
                    <w:top w:val="none" w:sz="0" w:space="0" w:color="auto"/>
                    <w:left w:val="none" w:sz="0" w:space="0" w:color="auto"/>
                    <w:bottom w:val="none" w:sz="0" w:space="0" w:color="auto"/>
                    <w:right w:val="none" w:sz="0" w:space="0" w:color="auto"/>
                  </w:divBdr>
                </w:div>
                <w:div w:id="896823523">
                  <w:marLeft w:val="0"/>
                  <w:marRight w:val="0"/>
                  <w:marTop w:val="0"/>
                  <w:marBottom w:val="0"/>
                  <w:divBdr>
                    <w:top w:val="none" w:sz="0" w:space="0" w:color="auto"/>
                    <w:left w:val="none" w:sz="0" w:space="0" w:color="auto"/>
                    <w:bottom w:val="none" w:sz="0" w:space="0" w:color="auto"/>
                    <w:right w:val="none" w:sz="0" w:space="0" w:color="auto"/>
                  </w:divBdr>
                  <w:divsChild>
                    <w:div w:id="958149533">
                      <w:marLeft w:val="0"/>
                      <w:marRight w:val="0"/>
                      <w:marTop w:val="0"/>
                      <w:marBottom w:val="0"/>
                      <w:divBdr>
                        <w:top w:val="none" w:sz="0" w:space="0" w:color="auto"/>
                        <w:left w:val="none" w:sz="0" w:space="0" w:color="auto"/>
                        <w:bottom w:val="none" w:sz="0" w:space="0" w:color="auto"/>
                        <w:right w:val="none" w:sz="0" w:space="0" w:color="auto"/>
                      </w:divBdr>
                      <w:divsChild>
                        <w:div w:id="156193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009205">
                  <w:marLeft w:val="0"/>
                  <w:marRight w:val="0"/>
                  <w:marTop w:val="0"/>
                  <w:marBottom w:val="0"/>
                  <w:divBdr>
                    <w:top w:val="none" w:sz="0" w:space="0" w:color="auto"/>
                    <w:left w:val="none" w:sz="0" w:space="0" w:color="auto"/>
                    <w:bottom w:val="none" w:sz="0" w:space="0" w:color="auto"/>
                    <w:right w:val="none" w:sz="0" w:space="0" w:color="auto"/>
                  </w:divBdr>
                </w:div>
                <w:div w:id="897057702">
                  <w:marLeft w:val="0"/>
                  <w:marRight w:val="0"/>
                  <w:marTop w:val="0"/>
                  <w:marBottom w:val="0"/>
                  <w:divBdr>
                    <w:top w:val="none" w:sz="0" w:space="0" w:color="auto"/>
                    <w:left w:val="none" w:sz="0" w:space="0" w:color="auto"/>
                    <w:bottom w:val="none" w:sz="0" w:space="0" w:color="auto"/>
                    <w:right w:val="none" w:sz="0" w:space="0" w:color="auto"/>
                  </w:divBdr>
                  <w:divsChild>
                    <w:div w:id="419375875">
                      <w:marLeft w:val="0"/>
                      <w:marRight w:val="0"/>
                      <w:marTop w:val="0"/>
                      <w:marBottom w:val="0"/>
                      <w:divBdr>
                        <w:top w:val="none" w:sz="0" w:space="0" w:color="auto"/>
                        <w:left w:val="none" w:sz="0" w:space="0" w:color="auto"/>
                        <w:bottom w:val="none" w:sz="0" w:space="0" w:color="auto"/>
                        <w:right w:val="none" w:sz="0" w:space="0" w:color="auto"/>
                      </w:divBdr>
                      <w:divsChild>
                        <w:div w:id="317657142">
                          <w:marLeft w:val="0"/>
                          <w:marRight w:val="0"/>
                          <w:marTop w:val="0"/>
                          <w:marBottom w:val="0"/>
                          <w:divBdr>
                            <w:top w:val="none" w:sz="0" w:space="0" w:color="auto"/>
                            <w:left w:val="none" w:sz="0" w:space="0" w:color="auto"/>
                            <w:bottom w:val="none" w:sz="0" w:space="0" w:color="auto"/>
                            <w:right w:val="none" w:sz="0" w:space="0" w:color="auto"/>
                          </w:divBdr>
                          <w:divsChild>
                            <w:div w:id="1083719818">
                              <w:marLeft w:val="0"/>
                              <w:marRight w:val="0"/>
                              <w:marTop w:val="0"/>
                              <w:marBottom w:val="0"/>
                              <w:divBdr>
                                <w:top w:val="none" w:sz="0" w:space="0" w:color="auto"/>
                                <w:left w:val="none" w:sz="0" w:space="0" w:color="auto"/>
                                <w:bottom w:val="none" w:sz="0" w:space="0" w:color="auto"/>
                                <w:right w:val="none" w:sz="0" w:space="0" w:color="auto"/>
                              </w:divBdr>
                            </w:div>
                          </w:divsChild>
                        </w:div>
                        <w:div w:id="712660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083432">
                  <w:marLeft w:val="0"/>
                  <w:marRight w:val="0"/>
                  <w:marTop w:val="0"/>
                  <w:marBottom w:val="0"/>
                  <w:divBdr>
                    <w:top w:val="none" w:sz="0" w:space="0" w:color="auto"/>
                    <w:left w:val="none" w:sz="0" w:space="0" w:color="auto"/>
                    <w:bottom w:val="none" w:sz="0" w:space="0" w:color="auto"/>
                    <w:right w:val="none" w:sz="0" w:space="0" w:color="auto"/>
                  </w:divBdr>
                  <w:divsChild>
                    <w:div w:id="149061494">
                      <w:marLeft w:val="0"/>
                      <w:marRight w:val="0"/>
                      <w:marTop w:val="0"/>
                      <w:marBottom w:val="0"/>
                      <w:divBdr>
                        <w:top w:val="none" w:sz="0" w:space="0" w:color="auto"/>
                        <w:left w:val="none" w:sz="0" w:space="0" w:color="auto"/>
                        <w:bottom w:val="none" w:sz="0" w:space="0" w:color="auto"/>
                        <w:right w:val="none" w:sz="0" w:space="0" w:color="auto"/>
                      </w:divBdr>
                    </w:div>
                  </w:divsChild>
                </w:div>
                <w:div w:id="897131481">
                  <w:marLeft w:val="0"/>
                  <w:marRight w:val="0"/>
                  <w:marTop w:val="0"/>
                  <w:marBottom w:val="0"/>
                  <w:divBdr>
                    <w:top w:val="none" w:sz="0" w:space="0" w:color="auto"/>
                    <w:left w:val="none" w:sz="0" w:space="0" w:color="auto"/>
                    <w:bottom w:val="none" w:sz="0" w:space="0" w:color="auto"/>
                    <w:right w:val="none" w:sz="0" w:space="0" w:color="auto"/>
                  </w:divBdr>
                  <w:divsChild>
                    <w:div w:id="288316540">
                      <w:marLeft w:val="0"/>
                      <w:marRight w:val="0"/>
                      <w:marTop w:val="0"/>
                      <w:marBottom w:val="0"/>
                      <w:divBdr>
                        <w:top w:val="none" w:sz="0" w:space="0" w:color="auto"/>
                        <w:left w:val="none" w:sz="0" w:space="0" w:color="auto"/>
                        <w:bottom w:val="none" w:sz="0" w:space="0" w:color="auto"/>
                        <w:right w:val="none" w:sz="0" w:space="0" w:color="auto"/>
                      </w:divBdr>
                    </w:div>
                    <w:div w:id="867907465">
                      <w:marLeft w:val="0"/>
                      <w:marRight w:val="0"/>
                      <w:marTop w:val="0"/>
                      <w:marBottom w:val="0"/>
                      <w:divBdr>
                        <w:top w:val="none" w:sz="0" w:space="0" w:color="auto"/>
                        <w:left w:val="none" w:sz="0" w:space="0" w:color="auto"/>
                        <w:bottom w:val="none" w:sz="0" w:space="0" w:color="auto"/>
                        <w:right w:val="none" w:sz="0" w:space="0" w:color="auto"/>
                      </w:divBdr>
                    </w:div>
                  </w:divsChild>
                </w:div>
                <w:div w:id="897206652">
                  <w:marLeft w:val="0"/>
                  <w:marRight w:val="0"/>
                  <w:marTop w:val="0"/>
                  <w:marBottom w:val="0"/>
                  <w:divBdr>
                    <w:top w:val="none" w:sz="0" w:space="0" w:color="auto"/>
                    <w:left w:val="none" w:sz="0" w:space="0" w:color="auto"/>
                    <w:bottom w:val="none" w:sz="0" w:space="0" w:color="auto"/>
                    <w:right w:val="none" w:sz="0" w:space="0" w:color="auto"/>
                  </w:divBdr>
                </w:div>
                <w:div w:id="897279984">
                  <w:marLeft w:val="0"/>
                  <w:marRight w:val="0"/>
                  <w:marTop w:val="0"/>
                  <w:marBottom w:val="0"/>
                  <w:divBdr>
                    <w:top w:val="none" w:sz="0" w:space="0" w:color="auto"/>
                    <w:left w:val="none" w:sz="0" w:space="0" w:color="auto"/>
                    <w:bottom w:val="none" w:sz="0" w:space="0" w:color="auto"/>
                    <w:right w:val="none" w:sz="0" w:space="0" w:color="auto"/>
                  </w:divBdr>
                </w:div>
                <w:div w:id="897285435">
                  <w:marLeft w:val="0"/>
                  <w:marRight w:val="0"/>
                  <w:marTop w:val="0"/>
                  <w:marBottom w:val="0"/>
                  <w:divBdr>
                    <w:top w:val="none" w:sz="0" w:space="0" w:color="auto"/>
                    <w:left w:val="none" w:sz="0" w:space="0" w:color="auto"/>
                    <w:bottom w:val="none" w:sz="0" w:space="0" w:color="auto"/>
                    <w:right w:val="none" w:sz="0" w:space="0" w:color="auto"/>
                  </w:divBdr>
                </w:div>
                <w:div w:id="897325012">
                  <w:marLeft w:val="0"/>
                  <w:marRight w:val="0"/>
                  <w:marTop w:val="0"/>
                  <w:marBottom w:val="300"/>
                  <w:divBdr>
                    <w:top w:val="none" w:sz="0" w:space="0" w:color="auto"/>
                    <w:left w:val="none" w:sz="0" w:space="0" w:color="auto"/>
                    <w:bottom w:val="none" w:sz="0" w:space="0" w:color="auto"/>
                    <w:right w:val="none" w:sz="0" w:space="0" w:color="auto"/>
                  </w:divBdr>
                  <w:divsChild>
                    <w:div w:id="174929788">
                      <w:marLeft w:val="0"/>
                      <w:marRight w:val="0"/>
                      <w:marTop w:val="0"/>
                      <w:marBottom w:val="0"/>
                      <w:divBdr>
                        <w:top w:val="none" w:sz="0" w:space="0" w:color="auto"/>
                        <w:left w:val="none" w:sz="0" w:space="0" w:color="auto"/>
                        <w:bottom w:val="none" w:sz="0" w:space="0" w:color="auto"/>
                        <w:right w:val="none" w:sz="0" w:space="0" w:color="auto"/>
                      </w:divBdr>
                    </w:div>
                  </w:divsChild>
                </w:div>
                <w:div w:id="897325187">
                  <w:marLeft w:val="0"/>
                  <w:marRight w:val="0"/>
                  <w:marTop w:val="0"/>
                  <w:marBottom w:val="0"/>
                  <w:divBdr>
                    <w:top w:val="none" w:sz="0" w:space="0" w:color="auto"/>
                    <w:left w:val="none" w:sz="0" w:space="0" w:color="auto"/>
                    <w:bottom w:val="none" w:sz="0" w:space="0" w:color="auto"/>
                    <w:right w:val="none" w:sz="0" w:space="0" w:color="auto"/>
                  </w:divBdr>
                  <w:divsChild>
                    <w:div w:id="1099252295">
                      <w:marLeft w:val="0"/>
                      <w:marRight w:val="0"/>
                      <w:marTop w:val="0"/>
                      <w:marBottom w:val="0"/>
                      <w:divBdr>
                        <w:top w:val="none" w:sz="0" w:space="0" w:color="auto"/>
                        <w:left w:val="none" w:sz="0" w:space="0" w:color="auto"/>
                        <w:bottom w:val="none" w:sz="0" w:space="0" w:color="auto"/>
                        <w:right w:val="none" w:sz="0" w:space="0" w:color="auto"/>
                      </w:divBdr>
                      <w:divsChild>
                        <w:div w:id="756365274">
                          <w:marLeft w:val="0"/>
                          <w:marRight w:val="0"/>
                          <w:marTop w:val="0"/>
                          <w:marBottom w:val="0"/>
                          <w:divBdr>
                            <w:top w:val="none" w:sz="0" w:space="0" w:color="auto"/>
                            <w:left w:val="none" w:sz="0" w:space="0" w:color="auto"/>
                            <w:bottom w:val="none" w:sz="0" w:space="0" w:color="auto"/>
                            <w:right w:val="none" w:sz="0" w:space="0" w:color="auto"/>
                          </w:divBdr>
                        </w:div>
                        <w:div w:id="927924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400197">
                  <w:marLeft w:val="0"/>
                  <w:marRight w:val="0"/>
                  <w:marTop w:val="0"/>
                  <w:marBottom w:val="0"/>
                  <w:divBdr>
                    <w:top w:val="none" w:sz="0" w:space="0" w:color="auto"/>
                    <w:left w:val="none" w:sz="0" w:space="0" w:color="auto"/>
                    <w:bottom w:val="none" w:sz="0" w:space="0" w:color="auto"/>
                    <w:right w:val="none" w:sz="0" w:space="0" w:color="auto"/>
                  </w:divBdr>
                  <w:divsChild>
                    <w:div w:id="115293373">
                      <w:marLeft w:val="0"/>
                      <w:marRight w:val="0"/>
                      <w:marTop w:val="0"/>
                      <w:marBottom w:val="0"/>
                      <w:divBdr>
                        <w:top w:val="none" w:sz="0" w:space="0" w:color="auto"/>
                        <w:left w:val="none" w:sz="0" w:space="0" w:color="auto"/>
                        <w:bottom w:val="none" w:sz="0" w:space="0" w:color="auto"/>
                        <w:right w:val="none" w:sz="0" w:space="0" w:color="auto"/>
                      </w:divBdr>
                      <w:divsChild>
                        <w:div w:id="455753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478209">
                  <w:marLeft w:val="0"/>
                  <w:marRight w:val="0"/>
                  <w:marTop w:val="0"/>
                  <w:marBottom w:val="0"/>
                  <w:divBdr>
                    <w:top w:val="none" w:sz="0" w:space="0" w:color="auto"/>
                    <w:left w:val="none" w:sz="0" w:space="0" w:color="auto"/>
                    <w:bottom w:val="none" w:sz="0" w:space="0" w:color="auto"/>
                    <w:right w:val="none" w:sz="0" w:space="0" w:color="auto"/>
                  </w:divBdr>
                  <w:divsChild>
                    <w:div w:id="533932917">
                      <w:marLeft w:val="0"/>
                      <w:marRight w:val="0"/>
                      <w:marTop w:val="0"/>
                      <w:marBottom w:val="0"/>
                      <w:divBdr>
                        <w:top w:val="none" w:sz="0" w:space="0" w:color="auto"/>
                        <w:left w:val="none" w:sz="0" w:space="0" w:color="auto"/>
                        <w:bottom w:val="none" w:sz="0" w:space="0" w:color="auto"/>
                        <w:right w:val="none" w:sz="0" w:space="0" w:color="auto"/>
                      </w:divBdr>
                    </w:div>
                  </w:divsChild>
                </w:div>
                <w:div w:id="897545791">
                  <w:marLeft w:val="0"/>
                  <w:marRight w:val="0"/>
                  <w:marTop w:val="0"/>
                  <w:marBottom w:val="0"/>
                  <w:divBdr>
                    <w:top w:val="none" w:sz="0" w:space="0" w:color="auto"/>
                    <w:left w:val="none" w:sz="0" w:space="0" w:color="auto"/>
                    <w:bottom w:val="none" w:sz="0" w:space="0" w:color="auto"/>
                    <w:right w:val="none" w:sz="0" w:space="0" w:color="auto"/>
                  </w:divBdr>
                </w:div>
                <w:div w:id="897714965">
                  <w:marLeft w:val="0"/>
                  <w:marRight w:val="0"/>
                  <w:marTop w:val="0"/>
                  <w:marBottom w:val="0"/>
                  <w:divBdr>
                    <w:top w:val="none" w:sz="0" w:space="0" w:color="auto"/>
                    <w:left w:val="none" w:sz="0" w:space="0" w:color="auto"/>
                    <w:bottom w:val="none" w:sz="0" w:space="0" w:color="auto"/>
                    <w:right w:val="none" w:sz="0" w:space="0" w:color="auto"/>
                  </w:divBdr>
                </w:div>
                <w:div w:id="897715521">
                  <w:marLeft w:val="0"/>
                  <w:marRight w:val="0"/>
                  <w:marTop w:val="0"/>
                  <w:marBottom w:val="0"/>
                  <w:divBdr>
                    <w:top w:val="none" w:sz="0" w:space="0" w:color="auto"/>
                    <w:left w:val="none" w:sz="0" w:space="0" w:color="auto"/>
                    <w:bottom w:val="none" w:sz="0" w:space="0" w:color="auto"/>
                    <w:right w:val="none" w:sz="0" w:space="0" w:color="auto"/>
                  </w:divBdr>
                </w:div>
                <w:div w:id="897790798">
                  <w:marLeft w:val="0"/>
                  <w:marRight w:val="0"/>
                  <w:marTop w:val="0"/>
                  <w:marBottom w:val="0"/>
                  <w:divBdr>
                    <w:top w:val="none" w:sz="0" w:space="0" w:color="auto"/>
                    <w:left w:val="none" w:sz="0" w:space="0" w:color="auto"/>
                    <w:bottom w:val="none" w:sz="0" w:space="0" w:color="auto"/>
                    <w:right w:val="none" w:sz="0" w:space="0" w:color="auto"/>
                  </w:divBdr>
                </w:div>
                <w:div w:id="897977935">
                  <w:marLeft w:val="0"/>
                  <w:marRight w:val="0"/>
                  <w:marTop w:val="0"/>
                  <w:marBottom w:val="0"/>
                  <w:divBdr>
                    <w:top w:val="none" w:sz="0" w:space="0" w:color="auto"/>
                    <w:left w:val="none" w:sz="0" w:space="0" w:color="auto"/>
                    <w:bottom w:val="none" w:sz="0" w:space="0" w:color="auto"/>
                    <w:right w:val="none" w:sz="0" w:space="0" w:color="auto"/>
                  </w:divBdr>
                </w:div>
                <w:div w:id="897980357">
                  <w:marLeft w:val="0"/>
                  <w:marRight w:val="0"/>
                  <w:marTop w:val="0"/>
                  <w:marBottom w:val="0"/>
                  <w:divBdr>
                    <w:top w:val="none" w:sz="0" w:space="0" w:color="auto"/>
                    <w:left w:val="none" w:sz="0" w:space="0" w:color="auto"/>
                    <w:bottom w:val="none" w:sz="0" w:space="0" w:color="auto"/>
                    <w:right w:val="none" w:sz="0" w:space="0" w:color="auto"/>
                  </w:divBdr>
                </w:div>
                <w:div w:id="898126829">
                  <w:marLeft w:val="0"/>
                  <w:marRight w:val="0"/>
                  <w:marTop w:val="0"/>
                  <w:marBottom w:val="0"/>
                  <w:divBdr>
                    <w:top w:val="none" w:sz="0" w:space="0" w:color="auto"/>
                    <w:left w:val="none" w:sz="0" w:space="0" w:color="auto"/>
                    <w:bottom w:val="none" w:sz="0" w:space="0" w:color="auto"/>
                    <w:right w:val="none" w:sz="0" w:space="0" w:color="auto"/>
                  </w:divBdr>
                </w:div>
                <w:div w:id="898175417">
                  <w:marLeft w:val="0"/>
                  <w:marRight w:val="0"/>
                  <w:marTop w:val="0"/>
                  <w:marBottom w:val="0"/>
                  <w:divBdr>
                    <w:top w:val="none" w:sz="0" w:space="0" w:color="auto"/>
                    <w:left w:val="none" w:sz="0" w:space="0" w:color="auto"/>
                    <w:bottom w:val="none" w:sz="0" w:space="0" w:color="auto"/>
                    <w:right w:val="none" w:sz="0" w:space="0" w:color="auto"/>
                  </w:divBdr>
                  <w:divsChild>
                    <w:div w:id="156652275">
                      <w:marLeft w:val="0"/>
                      <w:marRight w:val="0"/>
                      <w:marTop w:val="0"/>
                      <w:marBottom w:val="0"/>
                      <w:divBdr>
                        <w:top w:val="none" w:sz="0" w:space="0" w:color="auto"/>
                        <w:left w:val="none" w:sz="0" w:space="0" w:color="auto"/>
                        <w:bottom w:val="none" w:sz="0" w:space="0" w:color="auto"/>
                        <w:right w:val="none" w:sz="0" w:space="0" w:color="auto"/>
                      </w:divBdr>
                    </w:div>
                  </w:divsChild>
                </w:div>
                <w:div w:id="898244655">
                  <w:marLeft w:val="0"/>
                  <w:marRight w:val="0"/>
                  <w:marTop w:val="0"/>
                  <w:marBottom w:val="0"/>
                  <w:divBdr>
                    <w:top w:val="none" w:sz="0" w:space="0" w:color="auto"/>
                    <w:left w:val="none" w:sz="0" w:space="0" w:color="auto"/>
                    <w:bottom w:val="none" w:sz="0" w:space="0" w:color="auto"/>
                    <w:right w:val="none" w:sz="0" w:space="0" w:color="auto"/>
                  </w:divBdr>
                </w:div>
                <w:div w:id="898322320">
                  <w:marLeft w:val="0"/>
                  <w:marRight w:val="0"/>
                  <w:marTop w:val="0"/>
                  <w:marBottom w:val="0"/>
                  <w:divBdr>
                    <w:top w:val="none" w:sz="0" w:space="0" w:color="auto"/>
                    <w:left w:val="none" w:sz="0" w:space="0" w:color="auto"/>
                    <w:bottom w:val="none" w:sz="0" w:space="0" w:color="auto"/>
                    <w:right w:val="none" w:sz="0" w:space="0" w:color="auto"/>
                  </w:divBdr>
                  <w:divsChild>
                    <w:div w:id="542601675">
                      <w:marLeft w:val="0"/>
                      <w:marRight w:val="0"/>
                      <w:marTop w:val="0"/>
                      <w:marBottom w:val="0"/>
                      <w:divBdr>
                        <w:top w:val="none" w:sz="0" w:space="0" w:color="auto"/>
                        <w:left w:val="none" w:sz="0" w:space="0" w:color="auto"/>
                        <w:bottom w:val="none" w:sz="0" w:space="0" w:color="auto"/>
                        <w:right w:val="none" w:sz="0" w:space="0" w:color="auto"/>
                      </w:divBdr>
                      <w:divsChild>
                        <w:div w:id="59139173">
                          <w:marLeft w:val="0"/>
                          <w:marRight w:val="0"/>
                          <w:marTop w:val="0"/>
                          <w:marBottom w:val="0"/>
                          <w:divBdr>
                            <w:top w:val="none" w:sz="0" w:space="0" w:color="auto"/>
                            <w:left w:val="none" w:sz="0" w:space="0" w:color="auto"/>
                            <w:bottom w:val="none" w:sz="0" w:space="0" w:color="auto"/>
                            <w:right w:val="none" w:sz="0" w:space="0" w:color="auto"/>
                          </w:divBdr>
                        </w:div>
                        <w:div w:id="73208930">
                          <w:marLeft w:val="0"/>
                          <w:marRight w:val="0"/>
                          <w:marTop w:val="0"/>
                          <w:marBottom w:val="0"/>
                          <w:divBdr>
                            <w:top w:val="none" w:sz="0" w:space="0" w:color="auto"/>
                            <w:left w:val="none" w:sz="0" w:space="0" w:color="auto"/>
                            <w:bottom w:val="none" w:sz="0" w:space="0" w:color="auto"/>
                            <w:right w:val="none" w:sz="0" w:space="0" w:color="auto"/>
                          </w:divBdr>
                        </w:div>
                        <w:div w:id="6283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95229">
                  <w:marLeft w:val="0"/>
                  <w:marRight w:val="0"/>
                  <w:marTop w:val="0"/>
                  <w:marBottom w:val="0"/>
                  <w:divBdr>
                    <w:top w:val="none" w:sz="0" w:space="0" w:color="auto"/>
                    <w:left w:val="none" w:sz="0" w:space="0" w:color="auto"/>
                    <w:bottom w:val="none" w:sz="0" w:space="0" w:color="auto"/>
                    <w:right w:val="none" w:sz="0" w:space="0" w:color="auto"/>
                  </w:divBdr>
                  <w:divsChild>
                    <w:div w:id="357699166">
                      <w:marLeft w:val="0"/>
                      <w:marRight w:val="0"/>
                      <w:marTop w:val="0"/>
                      <w:marBottom w:val="0"/>
                      <w:divBdr>
                        <w:top w:val="none" w:sz="0" w:space="0" w:color="auto"/>
                        <w:left w:val="none" w:sz="0" w:space="0" w:color="auto"/>
                        <w:bottom w:val="none" w:sz="0" w:space="0" w:color="auto"/>
                        <w:right w:val="none" w:sz="0" w:space="0" w:color="auto"/>
                      </w:divBdr>
                      <w:divsChild>
                        <w:div w:id="572007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520025">
                  <w:marLeft w:val="0"/>
                  <w:marRight w:val="0"/>
                  <w:marTop w:val="0"/>
                  <w:marBottom w:val="0"/>
                  <w:divBdr>
                    <w:top w:val="none" w:sz="0" w:space="0" w:color="auto"/>
                    <w:left w:val="none" w:sz="0" w:space="0" w:color="auto"/>
                    <w:bottom w:val="none" w:sz="0" w:space="0" w:color="auto"/>
                    <w:right w:val="none" w:sz="0" w:space="0" w:color="auto"/>
                  </w:divBdr>
                </w:div>
                <w:div w:id="898592161">
                  <w:marLeft w:val="0"/>
                  <w:marRight w:val="0"/>
                  <w:marTop w:val="0"/>
                  <w:marBottom w:val="0"/>
                  <w:divBdr>
                    <w:top w:val="none" w:sz="0" w:space="0" w:color="auto"/>
                    <w:left w:val="none" w:sz="0" w:space="0" w:color="auto"/>
                    <w:bottom w:val="none" w:sz="0" w:space="0" w:color="auto"/>
                    <w:right w:val="none" w:sz="0" w:space="0" w:color="auto"/>
                  </w:divBdr>
                  <w:divsChild>
                    <w:div w:id="29111338">
                      <w:marLeft w:val="0"/>
                      <w:marRight w:val="0"/>
                      <w:marTop w:val="0"/>
                      <w:marBottom w:val="0"/>
                      <w:divBdr>
                        <w:top w:val="none" w:sz="0" w:space="0" w:color="auto"/>
                        <w:left w:val="none" w:sz="0" w:space="0" w:color="auto"/>
                        <w:bottom w:val="none" w:sz="0" w:space="0" w:color="auto"/>
                        <w:right w:val="none" w:sz="0" w:space="0" w:color="auto"/>
                      </w:divBdr>
                    </w:div>
                  </w:divsChild>
                </w:div>
                <w:div w:id="898631031">
                  <w:marLeft w:val="0"/>
                  <w:marRight w:val="0"/>
                  <w:marTop w:val="0"/>
                  <w:marBottom w:val="0"/>
                  <w:divBdr>
                    <w:top w:val="none" w:sz="0" w:space="0" w:color="auto"/>
                    <w:left w:val="none" w:sz="0" w:space="0" w:color="auto"/>
                    <w:bottom w:val="none" w:sz="0" w:space="0" w:color="auto"/>
                    <w:right w:val="none" w:sz="0" w:space="0" w:color="auto"/>
                  </w:divBdr>
                </w:div>
                <w:div w:id="898633804">
                  <w:marLeft w:val="75"/>
                  <w:marRight w:val="75"/>
                  <w:marTop w:val="75"/>
                  <w:marBottom w:val="75"/>
                  <w:divBdr>
                    <w:top w:val="none" w:sz="0" w:space="0" w:color="auto"/>
                    <w:left w:val="none" w:sz="0" w:space="0" w:color="auto"/>
                    <w:bottom w:val="none" w:sz="0" w:space="0" w:color="auto"/>
                    <w:right w:val="none" w:sz="0" w:space="0" w:color="auto"/>
                  </w:divBdr>
                </w:div>
                <w:div w:id="898898748">
                  <w:marLeft w:val="0"/>
                  <w:marRight w:val="0"/>
                  <w:marTop w:val="0"/>
                  <w:marBottom w:val="0"/>
                  <w:divBdr>
                    <w:top w:val="none" w:sz="0" w:space="0" w:color="auto"/>
                    <w:left w:val="none" w:sz="0" w:space="0" w:color="auto"/>
                    <w:bottom w:val="none" w:sz="0" w:space="0" w:color="auto"/>
                    <w:right w:val="none" w:sz="0" w:space="0" w:color="auto"/>
                  </w:divBdr>
                </w:div>
                <w:div w:id="898902819">
                  <w:marLeft w:val="0"/>
                  <w:marRight w:val="837"/>
                  <w:marTop w:val="0"/>
                  <w:marBottom w:val="0"/>
                  <w:divBdr>
                    <w:top w:val="none" w:sz="0" w:space="0" w:color="auto"/>
                    <w:left w:val="none" w:sz="0" w:space="0" w:color="auto"/>
                    <w:bottom w:val="none" w:sz="0" w:space="0" w:color="auto"/>
                    <w:right w:val="none" w:sz="0" w:space="0" w:color="auto"/>
                  </w:divBdr>
                </w:div>
                <w:div w:id="899025144">
                  <w:blockQuote w:val="1"/>
                  <w:marLeft w:val="0"/>
                  <w:marRight w:val="0"/>
                  <w:marTop w:val="0"/>
                  <w:marBottom w:val="375"/>
                  <w:divBdr>
                    <w:top w:val="none" w:sz="0" w:space="0" w:color="auto"/>
                    <w:left w:val="none" w:sz="0" w:space="0" w:color="auto"/>
                    <w:bottom w:val="none" w:sz="0" w:space="0" w:color="auto"/>
                    <w:right w:val="none" w:sz="0" w:space="0" w:color="auto"/>
                  </w:divBdr>
                </w:div>
                <w:div w:id="899054637">
                  <w:marLeft w:val="0"/>
                  <w:marRight w:val="0"/>
                  <w:marTop w:val="0"/>
                  <w:marBottom w:val="0"/>
                  <w:divBdr>
                    <w:top w:val="none" w:sz="0" w:space="0" w:color="auto"/>
                    <w:left w:val="none" w:sz="0" w:space="0" w:color="auto"/>
                    <w:bottom w:val="none" w:sz="0" w:space="0" w:color="auto"/>
                    <w:right w:val="none" w:sz="0" w:space="0" w:color="auto"/>
                  </w:divBdr>
                  <w:divsChild>
                    <w:div w:id="1005016565">
                      <w:marLeft w:val="0"/>
                      <w:marRight w:val="0"/>
                      <w:marTop w:val="0"/>
                      <w:marBottom w:val="0"/>
                      <w:divBdr>
                        <w:top w:val="none" w:sz="0" w:space="0" w:color="auto"/>
                        <w:left w:val="none" w:sz="0" w:space="0" w:color="auto"/>
                        <w:bottom w:val="none" w:sz="0" w:space="0" w:color="auto"/>
                        <w:right w:val="none" w:sz="0" w:space="0" w:color="auto"/>
                      </w:divBdr>
                    </w:div>
                  </w:divsChild>
                </w:div>
                <w:div w:id="899096754">
                  <w:marLeft w:val="0"/>
                  <w:marRight w:val="0"/>
                  <w:marTop w:val="0"/>
                  <w:marBottom w:val="0"/>
                  <w:divBdr>
                    <w:top w:val="none" w:sz="0" w:space="0" w:color="auto"/>
                    <w:left w:val="none" w:sz="0" w:space="0" w:color="auto"/>
                    <w:bottom w:val="none" w:sz="0" w:space="0" w:color="auto"/>
                    <w:right w:val="none" w:sz="0" w:space="0" w:color="auto"/>
                  </w:divBdr>
                </w:div>
                <w:div w:id="899098522">
                  <w:marLeft w:val="0"/>
                  <w:marRight w:val="0"/>
                  <w:marTop w:val="0"/>
                  <w:marBottom w:val="0"/>
                  <w:divBdr>
                    <w:top w:val="none" w:sz="0" w:space="0" w:color="auto"/>
                    <w:left w:val="none" w:sz="0" w:space="0" w:color="auto"/>
                    <w:bottom w:val="none" w:sz="0" w:space="0" w:color="auto"/>
                    <w:right w:val="none" w:sz="0" w:space="0" w:color="auto"/>
                  </w:divBdr>
                  <w:divsChild>
                    <w:div w:id="261569499">
                      <w:marLeft w:val="0"/>
                      <w:marRight w:val="0"/>
                      <w:marTop w:val="0"/>
                      <w:marBottom w:val="0"/>
                      <w:divBdr>
                        <w:top w:val="none" w:sz="0" w:space="0" w:color="auto"/>
                        <w:left w:val="none" w:sz="0" w:space="0" w:color="auto"/>
                        <w:bottom w:val="none" w:sz="0" w:space="0" w:color="auto"/>
                        <w:right w:val="none" w:sz="0" w:space="0" w:color="auto"/>
                      </w:divBdr>
                      <w:divsChild>
                        <w:div w:id="34043075">
                          <w:marLeft w:val="0"/>
                          <w:marRight w:val="0"/>
                          <w:marTop w:val="0"/>
                          <w:marBottom w:val="0"/>
                          <w:divBdr>
                            <w:top w:val="none" w:sz="0" w:space="0" w:color="auto"/>
                            <w:left w:val="none" w:sz="0" w:space="0" w:color="auto"/>
                            <w:bottom w:val="none" w:sz="0" w:space="0" w:color="auto"/>
                            <w:right w:val="none" w:sz="0" w:space="0" w:color="auto"/>
                          </w:divBdr>
                          <w:divsChild>
                            <w:div w:id="308680025">
                              <w:marLeft w:val="0"/>
                              <w:marRight w:val="0"/>
                              <w:marTop w:val="0"/>
                              <w:marBottom w:val="0"/>
                              <w:divBdr>
                                <w:top w:val="none" w:sz="0" w:space="0" w:color="auto"/>
                                <w:left w:val="none" w:sz="0" w:space="0" w:color="auto"/>
                                <w:bottom w:val="none" w:sz="0" w:space="0" w:color="auto"/>
                                <w:right w:val="none" w:sz="0" w:space="0" w:color="auto"/>
                              </w:divBdr>
                              <w:divsChild>
                                <w:div w:id="929657981">
                                  <w:marLeft w:val="0"/>
                                  <w:marRight w:val="0"/>
                                  <w:marTop w:val="0"/>
                                  <w:marBottom w:val="0"/>
                                  <w:divBdr>
                                    <w:top w:val="dotted" w:sz="12" w:space="0" w:color="D1D3D4"/>
                                    <w:left w:val="none" w:sz="0" w:space="0" w:color="auto"/>
                                    <w:bottom w:val="dotted" w:sz="12" w:space="0" w:color="D1D3D4"/>
                                    <w:right w:val="none" w:sz="0" w:space="0" w:color="auto"/>
                                  </w:divBdr>
                                  <w:divsChild>
                                    <w:div w:id="735322466">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8265163">
                      <w:marLeft w:val="0"/>
                      <w:marRight w:val="0"/>
                      <w:marTop w:val="0"/>
                      <w:marBottom w:val="0"/>
                      <w:divBdr>
                        <w:top w:val="none" w:sz="0" w:space="0" w:color="auto"/>
                        <w:left w:val="none" w:sz="0" w:space="0" w:color="auto"/>
                        <w:bottom w:val="none" w:sz="0" w:space="0" w:color="auto"/>
                        <w:right w:val="none" w:sz="0" w:space="0" w:color="auto"/>
                      </w:divBdr>
                      <w:divsChild>
                        <w:div w:id="687214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099216">
                  <w:marLeft w:val="0"/>
                  <w:marRight w:val="0"/>
                  <w:marTop w:val="0"/>
                  <w:marBottom w:val="0"/>
                  <w:divBdr>
                    <w:top w:val="none" w:sz="0" w:space="0" w:color="auto"/>
                    <w:left w:val="none" w:sz="0" w:space="0" w:color="auto"/>
                    <w:bottom w:val="none" w:sz="0" w:space="0" w:color="auto"/>
                    <w:right w:val="none" w:sz="0" w:space="0" w:color="auto"/>
                  </w:divBdr>
                  <w:divsChild>
                    <w:div w:id="602079674">
                      <w:marLeft w:val="0"/>
                      <w:marRight w:val="0"/>
                      <w:marTop w:val="0"/>
                      <w:marBottom w:val="0"/>
                      <w:divBdr>
                        <w:top w:val="none" w:sz="0" w:space="0" w:color="auto"/>
                        <w:left w:val="none" w:sz="0" w:space="0" w:color="auto"/>
                        <w:bottom w:val="none" w:sz="0" w:space="0" w:color="auto"/>
                        <w:right w:val="none" w:sz="0" w:space="0" w:color="auto"/>
                      </w:divBdr>
                    </w:div>
                    <w:div w:id="749622559">
                      <w:marLeft w:val="0"/>
                      <w:marRight w:val="0"/>
                      <w:marTop w:val="0"/>
                      <w:marBottom w:val="0"/>
                      <w:divBdr>
                        <w:top w:val="none" w:sz="0" w:space="0" w:color="auto"/>
                        <w:left w:val="none" w:sz="0" w:space="0" w:color="auto"/>
                        <w:bottom w:val="none" w:sz="0" w:space="0" w:color="auto"/>
                        <w:right w:val="none" w:sz="0" w:space="0" w:color="auto"/>
                      </w:divBdr>
                    </w:div>
                  </w:divsChild>
                </w:div>
                <w:div w:id="899176378">
                  <w:marLeft w:val="0"/>
                  <w:marRight w:val="0"/>
                  <w:marTop w:val="0"/>
                  <w:marBottom w:val="0"/>
                  <w:divBdr>
                    <w:top w:val="none" w:sz="0" w:space="0" w:color="auto"/>
                    <w:left w:val="none" w:sz="0" w:space="0" w:color="auto"/>
                    <w:bottom w:val="none" w:sz="0" w:space="0" w:color="auto"/>
                    <w:right w:val="none" w:sz="0" w:space="0" w:color="auto"/>
                  </w:divBdr>
                </w:div>
                <w:div w:id="899245141">
                  <w:marLeft w:val="0"/>
                  <w:marRight w:val="0"/>
                  <w:marTop w:val="0"/>
                  <w:marBottom w:val="0"/>
                  <w:divBdr>
                    <w:top w:val="none" w:sz="0" w:space="0" w:color="auto"/>
                    <w:left w:val="none" w:sz="0" w:space="0" w:color="auto"/>
                    <w:bottom w:val="none" w:sz="0" w:space="0" w:color="auto"/>
                    <w:right w:val="none" w:sz="0" w:space="0" w:color="auto"/>
                  </w:divBdr>
                  <w:divsChild>
                    <w:div w:id="238297406">
                      <w:marLeft w:val="0"/>
                      <w:marRight w:val="0"/>
                      <w:marTop w:val="0"/>
                      <w:marBottom w:val="0"/>
                      <w:divBdr>
                        <w:top w:val="none" w:sz="0" w:space="0" w:color="auto"/>
                        <w:left w:val="none" w:sz="0" w:space="0" w:color="auto"/>
                        <w:bottom w:val="none" w:sz="0" w:space="0" w:color="auto"/>
                        <w:right w:val="none" w:sz="0" w:space="0" w:color="auto"/>
                      </w:divBdr>
                    </w:div>
                  </w:divsChild>
                </w:div>
                <w:div w:id="899245593">
                  <w:marLeft w:val="0"/>
                  <w:marRight w:val="0"/>
                  <w:marTop w:val="0"/>
                  <w:marBottom w:val="0"/>
                  <w:divBdr>
                    <w:top w:val="none" w:sz="0" w:space="0" w:color="auto"/>
                    <w:left w:val="none" w:sz="0" w:space="0" w:color="auto"/>
                    <w:bottom w:val="none" w:sz="0" w:space="0" w:color="auto"/>
                    <w:right w:val="none" w:sz="0" w:space="0" w:color="auto"/>
                  </w:divBdr>
                </w:div>
                <w:div w:id="899437666">
                  <w:marLeft w:val="0"/>
                  <w:marRight w:val="0"/>
                  <w:marTop w:val="0"/>
                  <w:marBottom w:val="0"/>
                  <w:divBdr>
                    <w:top w:val="none" w:sz="0" w:space="0" w:color="auto"/>
                    <w:left w:val="none" w:sz="0" w:space="0" w:color="auto"/>
                    <w:bottom w:val="none" w:sz="0" w:space="0" w:color="auto"/>
                    <w:right w:val="none" w:sz="0" w:space="0" w:color="auto"/>
                  </w:divBdr>
                </w:div>
                <w:div w:id="899438307">
                  <w:marLeft w:val="0"/>
                  <w:marRight w:val="0"/>
                  <w:marTop w:val="0"/>
                  <w:marBottom w:val="0"/>
                  <w:divBdr>
                    <w:top w:val="none" w:sz="0" w:space="0" w:color="auto"/>
                    <w:left w:val="none" w:sz="0" w:space="0" w:color="auto"/>
                    <w:bottom w:val="none" w:sz="0" w:space="0" w:color="auto"/>
                    <w:right w:val="none" w:sz="0" w:space="0" w:color="auto"/>
                  </w:divBdr>
                </w:div>
                <w:div w:id="899482904">
                  <w:marLeft w:val="0"/>
                  <w:marRight w:val="0"/>
                  <w:marTop w:val="0"/>
                  <w:marBottom w:val="0"/>
                  <w:divBdr>
                    <w:top w:val="none" w:sz="0" w:space="0" w:color="auto"/>
                    <w:left w:val="none" w:sz="0" w:space="0" w:color="auto"/>
                    <w:bottom w:val="none" w:sz="0" w:space="0" w:color="auto"/>
                    <w:right w:val="none" w:sz="0" w:space="0" w:color="auto"/>
                  </w:divBdr>
                </w:div>
                <w:div w:id="899483015">
                  <w:marLeft w:val="0"/>
                  <w:marRight w:val="0"/>
                  <w:marTop w:val="0"/>
                  <w:marBottom w:val="0"/>
                  <w:divBdr>
                    <w:top w:val="none" w:sz="0" w:space="0" w:color="auto"/>
                    <w:left w:val="none" w:sz="0" w:space="0" w:color="auto"/>
                    <w:bottom w:val="none" w:sz="0" w:space="0" w:color="auto"/>
                    <w:right w:val="none" w:sz="0" w:space="0" w:color="auto"/>
                  </w:divBdr>
                </w:div>
                <w:div w:id="899557591">
                  <w:marLeft w:val="0"/>
                  <w:marRight w:val="0"/>
                  <w:marTop w:val="0"/>
                  <w:marBottom w:val="0"/>
                  <w:divBdr>
                    <w:top w:val="none" w:sz="0" w:space="0" w:color="auto"/>
                    <w:left w:val="none" w:sz="0" w:space="0" w:color="auto"/>
                    <w:bottom w:val="none" w:sz="0" w:space="0" w:color="auto"/>
                    <w:right w:val="none" w:sz="0" w:space="0" w:color="auto"/>
                  </w:divBdr>
                </w:div>
                <w:div w:id="899754663">
                  <w:marLeft w:val="0"/>
                  <w:marRight w:val="0"/>
                  <w:marTop w:val="0"/>
                  <w:marBottom w:val="0"/>
                  <w:divBdr>
                    <w:top w:val="none" w:sz="0" w:space="0" w:color="auto"/>
                    <w:left w:val="none" w:sz="0" w:space="0" w:color="auto"/>
                    <w:bottom w:val="none" w:sz="0" w:space="0" w:color="auto"/>
                    <w:right w:val="none" w:sz="0" w:space="0" w:color="auto"/>
                  </w:divBdr>
                </w:div>
                <w:div w:id="899829448">
                  <w:marLeft w:val="0"/>
                  <w:marRight w:val="0"/>
                  <w:marTop w:val="0"/>
                  <w:marBottom w:val="0"/>
                  <w:divBdr>
                    <w:top w:val="none" w:sz="0" w:space="0" w:color="auto"/>
                    <w:left w:val="none" w:sz="0" w:space="0" w:color="auto"/>
                    <w:bottom w:val="none" w:sz="0" w:space="0" w:color="auto"/>
                    <w:right w:val="none" w:sz="0" w:space="0" w:color="auto"/>
                  </w:divBdr>
                </w:div>
                <w:div w:id="899943894">
                  <w:marLeft w:val="0"/>
                  <w:marRight w:val="0"/>
                  <w:marTop w:val="0"/>
                  <w:marBottom w:val="0"/>
                  <w:divBdr>
                    <w:top w:val="none" w:sz="0" w:space="0" w:color="auto"/>
                    <w:left w:val="none" w:sz="0" w:space="0" w:color="auto"/>
                    <w:bottom w:val="none" w:sz="0" w:space="0" w:color="auto"/>
                    <w:right w:val="none" w:sz="0" w:space="0" w:color="auto"/>
                  </w:divBdr>
                  <w:divsChild>
                    <w:div w:id="690225203">
                      <w:marLeft w:val="0"/>
                      <w:marRight w:val="0"/>
                      <w:marTop w:val="0"/>
                      <w:marBottom w:val="0"/>
                      <w:divBdr>
                        <w:top w:val="none" w:sz="0" w:space="0" w:color="auto"/>
                        <w:left w:val="none" w:sz="0" w:space="0" w:color="auto"/>
                        <w:bottom w:val="none" w:sz="0" w:space="0" w:color="auto"/>
                        <w:right w:val="none" w:sz="0" w:space="0" w:color="auto"/>
                      </w:divBdr>
                    </w:div>
                  </w:divsChild>
                </w:div>
                <w:div w:id="899945937">
                  <w:marLeft w:val="0"/>
                  <w:marRight w:val="0"/>
                  <w:marTop w:val="0"/>
                  <w:marBottom w:val="0"/>
                  <w:divBdr>
                    <w:top w:val="none" w:sz="0" w:space="0" w:color="auto"/>
                    <w:left w:val="none" w:sz="0" w:space="0" w:color="auto"/>
                    <w:bottom w:val="none" w:sz="0" w:space="0" w:color="auto"/>
                    <w:right w:val="none" w:sz="0" w:space="0" w:color="auto"/>
                  </w:divBdr>
                  <w:divsChild>
                    <w:div w:id="404911103">
                      <w:marLeft w:val="0"/>
                      <w:marRight w:val="0"/>
                      <w:marTop w:val="0"/>
                      <w:marBottom w:val="0"/>
                      <w:divBdr>
                        <w:top w:val="none" w:sz="0" w:space="0" w:color="auto"/>
                        <w:left w:val="none" w:sz="0" w:space="0" w:color="auto"/>
                        <w:bottom w:val="none" w:sz="0" w:space="0" w:color="auto"/>
                        <w:right w:val="none" w:sz="0" w:space="0" w:color="auto"/>
                      </w:divBdr>
                    </w:div>
                  </w:divsChild>
                </w:div>
                <w:div w:id="899949784">
                  <w:marLeft w:val="0"/>
                  <w:marRight w:val="0"/>
                  <w:marTop w:val="0"/>
                  <w:marBottom w:val="0"/>
                  <w:divBdr>
                    <w:top w:val="none" w:sz="0" w:space="0" w:color="auto"/>
                    <w:left w:val="none" w:sz="0" w:space="0" w:color="auto"/>
                    <w:bottom w:val="none" w:sz="0" w:space="0" w:color="auto"/>
                    <w:right w:val="none" w:sz="0" w:space="0" w:color="auto"/>
                  </w:divBdr>
                </w:div>
                <w:div w:id="900408835">
                  <w:marLeft w:val="0"/>
                  <w:marRight w:val="0"/>
                  <w:marTop w:val="300"/>
                  <w:marBottom w:val="0"/>
                  <w:divBdr>
                    <w:top w:val="none" w:sz="0" w:space="0" w:color="auto"/>
                    <w:left w:val="none" w:sz="0" w:space="0" w:color="auto"/>
                    <w:bottom w:val="none" w:sz="0" w:space="0" w:color="auto"/>
                    <w:right w:val="none" w:sz="0" w:space="0" w:color="auto"/>
                  </w:divBdr>
                </w:div>
                <w:div w:id="900680554">
                  <w:marLeft w:val="0"/>
                  <w:marRight w:val="0"/>
                  <w:marTop w:val="0"/>
                  <w:marBottom w:val="0"/>
                  <w:divBdr>
                    <w:top w:val="none" w:sz="0" w:space="0" w:color="auto"/>
                    <w:left w:val="none" w:sz="0" w:space="0" w:color="auto"/>
                    <w:bottom w:val="none" w:sz="0" w:space="0" w:color="auto"/>
                    <w:right w:val="none" w:sz="0" w:space="0" w:color="auto"/>
                  </w:divBdr>
                </w:div>
                <w:div w:id="900940807">
                  <w:marLeft w:val="0"/>
                  <w:marRight w:val="0"/>
                  <w:marTop w:val="0"/>
                  <w:marBottom w:val="0"/>
                  <w:divBdr>
                    <w:top w:val="none" w:sz="0" w:space="0" w:color="auto"/>
                    <w:left w:val="none" w:sz="0" w:space="0" w:color="auto"/>
                    <w:bottom w:val="none" w:sz="0" w:space="0" w:color="auto"/>
                    <w:right w:val="none" w:sz="0" w:space="0" w:color="auto"/>
                  </w:divBdr>
                  <w:divsChild>
                    <w:div w:id="455686423">
                      <w:marLeft w:val="0"/>
                      <w:marRight w:val="0"/>
                      <w:marTop w:val="0"/>
                      <w:marBottom w:val="0"/>
                      <w:divBdr>
                        <w:top w:val="none" w:sz="0" w:space="0" w:color="auto"/>
                        <w:left w:val="none" w:sz="0" w:space="0" w:color="auto"/>
                        <w:bottom w:val="none" w:sz="0" w:space="0" w:color="auto"/>
                        <w:right w:val="none" w:sz="0" w:space="0" w:color="auto"/>
                      </w:divBdr>
                      <w:divsChild>
                        <w:div w:id="522014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941624">
                  <w:marLeft w:val="0"/>
                  <w:marRight w:val="0"/>
                  <w:marTop w:val="0"/>
                  <w:marBottom w:val="0"/>
                  <w:divBdr>
                    <w:top w:val="none" w:sz="0" w:space="0" w:color="auto"/>
                    <w:left w:val="none" w:sz="0" w:space="0" w:color="auto"/>
                    <w:bottom w:val="none" w:sz="0" w:space="0" w:color="auto"/>
                    <w:right w:val="none" w:sz="0" w:space="0" w:color="auto"/>
                  </w:divBdr>
                </w:div>
                <w:div w:id="901020627">
                  <w:marLeft w:val="0"/>
                  <w:marRight w:val="0"/>
                  <w:marTop w:val="0"/>
                  <w:marBottom w:val="0"/>
                  <w:divBdr>
                    <w:top w:val="none" w:sz="0" w:space="0" w:color="auto"/>
                    <w:left w:val="none" w:sz="0" w:space="0" w:color="auto"/>
                    <w:bottom w:val="none" w:sz="0" w:space="0" w:color="auto"/>
                    <w:right w:val="none" w:sz="0" w:space="0" w:color="auto"/>
                  </w:divBdr>
                </w:div>
                <w:div w:id="901133331">
                  <w:marLeft w:val="0"/>
                  <w:marRight w:val="0"/>
                  <w:marTop w:val="0"/>
                  <w:marBottom w:val="0"/>
                  <w:divBdr>
                    <w:top w:val="none" w:sz="0" w:space="0" w:color="auto"/>
                    <w:left w:val="none" w:sz="0" w:space="0" w:color="auto"/>
                    <w:bottom w:val="none" w:sz="0" w:space="0" w:color="auto"/>
                    <w:right w:val="none" w:sz="0" w:space="0" w:color="auto"/>
                  </w:divBdr>
                  <w:divsChild>
                    <w:div w:id="66848676">
                      <w:marLeft w:val="0"/>
                      <w:marRight w:val="0"/>
                      <w:marTop w:val="0"/>
                      <w:marBottom w:val="120"/>
                      <w:divBdr>
                        <w:top w:val="none" w:sz="0" w:space="0" w:color="auto"/>
                        <w:left w:val="none" w:sz="0" w:space="0" w:color="auto"/>
                        <w:bottom w:val="none" w:sz="0" w:space="0" w:color="auto"/>
                        <w:right w:val="none" w:sz="0" w:space="0" w:color="auto"/>
                      </w:divBdr>
                    </w:div>
                    <w:div w:id="664666614">
                      <w:marLeft w:val="0"/>
                      <w:marRight w:val="0"/>
                      <w:marTop w:val="0"/>
                      <w:marBottom w:val="180"/>
                      <w:divBdr>
                        <w:top w:val="none" w:sz="0" w:space="0" w:color="auto"/>
                        <w:left w:val="none" w:sz="0" w:space="0" w:color="auto"/>
                        <w:bottom w:val="none" w:sz="0" w:space="0" w:color="auto"/>
                        <w:right w:val="none" w:sz="0" w:space="0" w:color="auto"/>
                      </w:divBdr>
                      <w:divsChild>
                        <w:div w:id="843935356">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901140697">
                  <w:marLeft w:val="0"/>
                  <w:marRight w:val="0"/>
                  <w:marTop w:val="0"/>
                  <w:marBottom w:val="0"/>
                  <w:divBdr>
                    <w:top w:val="none" w:sz="0" w:space="0" w:color="auto"/>
                    <w:left w:val="none" w:sz="0" w:space="0" w:color="auto"/>
                    <w:bottom w:val="none" w:sz="0" w:space="0" w:color="auto"/>
                    <w:right w:val="none" w:sz="0" w:space="0" w:color="auto"/>
                  </w:divBdr>
                </w:div>
                <w:div w:id="901141285">
                  <w:marLeft w:val="0"/>
                  <w:marRight w:val="0"/>
                  <w:marTop w:val="300"/>
                  <w:marBottom w:val="0"/>
                  <w:divBdr>
                    <w:top w:val="none" w:sz="0" w:space="0" w:color="auto"/>
                    <w:left w:val="none" w:sz="0" w:space="0" w:color="auto"/>
                    <w:bottom w:val="none" w:sz="0" w:space="0" w:color="auto"/>
                    <w:right w:val="none" w:sz="0" w:space="0" w:color="auto"/>
                  </w:divBdr>
                </w:div>
                <w:div w:id="901141435">
                  <w:marLeft w:val="0"/>
                  <w:marRight w:val="0"/>
                  <w:marTop w:val="300"/>
                  <w:marBottom w:val="300"/>
                  <w:divBdr>
                    <w:top w:val="none" w:sz="0" w:space="0" w:color="auto"/>
                    <w:left w:val="none" w:sz="0" w:space="0" w:color="auto"/>
                    <w:bottom w:val="none" w:sz="0" w:space="0" w:color="auto"/>
                    <w:right w:val="none" w:sz="0" w:space="0" w:color="auto"/>
                  </w:divBdr>
                  <w:divsChild>
                    <w:div w:id="24135933">
                      <w:marLeft w:val="0"/>
                      <w:marRight w:val="0"/>
                      <w:marTop w:val="0"/>
                      <w:marBottom w:val="0"/>
                      <w:divBdr>
                        <w:top w:val="none" w:sz="0" w:space="0" w:color="auto"/>
                        <w:left w:val="none" w:sz="0" w:space="0" w:color="auto"/>
                        <w:bottom w:val="none" w:sz="0" w:space="0" w:color="auto"/>
                        <w:right w:val="none" w:sz="0" w:space="0" w:color="auto"/>
                      </w:divBdr>
                    </w:div>
                  </w:divsChild>
                </w:div>
                <w:div w:id="901210718">
                  <w:marLeft w:val="0"/>
                  <w:marRight w:val="0"/>
                  <w:marTop w:val="0"/>
                  <w:marBottom w:val="0"/>
                  <w:divBdr>
                    <w:top w:val="none" w:sz="0" w:space="0" w:color="auto"/>
                    <w:left w:val="none" w:sz="0" w:space="0" w:color="auto"/>
                    <w:bottom w:val="none" w:sz="0" w:space="0" w:color="auto"/>
                    <w:right w:val="none" w:sz="0" w:space="0" w:color="auto"/>
                  </w:divBdr>
                </w:div>
                <w:div w:id="901258718">
                  <w:marLeft w:val="0"/>
                  <w:marRight w:val="0"/>
                  <w:marTop w:val="0"/>
                  <w:marBottom w:val="0"/>
                  <w:divBdr>
                    <w:top w:val="none" w:sz="0" w:space="0" w:color="auto"/>
                    <w:left w:val="none" w:sz="0" w:space="0" w:color="auto"/>
                    <w:bottom w:val="none" w:sz="0" w:space="0" w:color="auto"/>
                    <w:right w:val="none" w:sz="0" w:space="0" w:color="auto"/>
                  </w:divBdr>
                </w:div>
                <w:div w:id="901329005">
                  <w:marLeft w:val="0"/>
                  <w:marRight w:val="0"/>
                  <w:marTop w:val="0"/>
                  <w:marBottom w:val="0"/>
                  <w:divBdr>
                    <w:top w:val="none" w:sz="0" w:space="0" w:color="auto"/>
                    <w:left w:val="none" w:sz="0" w:space="0" w:color="auto"/>
                    <w:bottom w:val="none" w:sz="0" w:space="0" w:color="auto"/>
                    <w:right w:val="none" w:sz="0" w:space="0" w:color="auto"/>
                  </w:divBdr>
                  <w:divsChild>
                    <w:div w:id="397284828">
                      <w:marLeft w:val="0"/>
                      <w:marRight w:val="0"/>
                      <w:marTop w:val="0"/>
                      <w:marBottom w:val="0"/>
                      <w:divBdr>
                        <w:top w:val="none" w:sz="0" w:space="0" w:color="auto"/>
                        <w:left w:val="none" w:sz="0" w:space="0" w:color="auto"/>
                        <w:bottom w:val="none" w:sz="0" w:space="0" w:color="auto"/>
                        <w:right w:val="none" w:sz="0" w:space="0" w:color="auto"/>
                      </w:divBdr>
                      <w:divsChild>
                        <w:div w:id="302661211">
                          <w:marLeft w:val="0"/>
                          <w:marRight w:val="0"/>
                          <w:marTop w:val="0"/>
                          <w:marBottom w:val="0"/>
                          <w:divBdr>
                            <w:top w:val="none" w:sz="0" w:space="0" w:color="auto"/>
                            <w:left w:val="none" w:sz="0" w:space="0" w:color="auto"/>
                            <w:bottom w:val="none" w:sz="0" w:space="0" w:color="auto"/>
                            <w:right w:val="none" w:sz="0" w:space="0" w:color="auto"/>
                          </w:divBdr>
                        </w:div>
                      </w:divsChild>
                    </w:div>
                    <w:div w:id="1024210334">
                      <w:marLeft w:val="0"/>
                      <w:marRight w:val="0"/>
                      <w:marTop w:val="0"/>
                      <w:marBottom w:val="0"/>
                      <w:divBdr>
                        <w:top w:val="none" w:sz="0" w:space="0" w:color="auto"/>
                        <w:left w:val="none" w:sz="0" w:space="0" w:color="auto"/>
                        <w:bottom w:val="none" w:sz="0" w:space="0" w:color="auto"/>
                        <w:right w:val="none" w:sz="0" w:space="0" w:color="auto"/>
                      </w:divBdr>
                      <w:divsChild>
                        <w:div w:id="502473612">
                          <w:marLeft w:val="0"/>
                          <w:marRight w:val="0"/>
                          <w:marTop w:val="0"/>
                          <w:marBottom w:val="0"/>
                          <w:divBdr>
                            <w:top w:val="none" w:sz="0" w:space="0" w:color="auto"/>
                            <w:left w:val="none" w:sz="0" w:space="0" w:color="auto"/>
                            <w:bottom w:val="none" w:sz="0" w:space="0" w:color="auto"/>
                            <w:right w:val="none" w:sz="0" w:space="0" w:color="auto"/>
                          </w:divBdr>
                        </w:div>
                        <w:div w:id="972293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1335022">
                  <w:marLeft w:val="0"/>
                  <w:marRight w:val="0"/>
                  <w:marTop w:val="0"/>
                  <w:marBottom w:val="0"/>
                  <w:divBdr>
                    <w:top w:val="none" w:sz="0" w:space="0" w:color="auto"/>
                    <w:left w:val="none" w:sz="0" w:space="0" w:color="auto"/>
                    <w:bottom w:val="none" w:sz="0" w:space="0" w:color="auto"/>
                    <w:right w:val="none" w:sz="0" w:space="0" w:color="auto"/>
                  </w:divBdr>
                </w:div>
                <w:div w:id="901477307">
                  <w:marLeft w:val="0"/>
                  <w:marRight w:val="0"/>
                  <w:marTop w:val="0"/>
                  <w:marBottom w:val="0"/>
                  <w:divBdr>
                    <w:top w:val="none" w:sz="0" w:space="0" w:color="auto"/>
                    <w:left w:val="none" w:sz="0" w:space="0" w:color="auto"/>
                    <w:bottom w:val="none" w:sz="0" w:space="0" w:color="auto"/>
                    <w:right w:val="none" w:sz="0" w:space="0" w:color="auto"/>
                  </w:divBdr>
                </w:div>
                <w:div w:id="901598883">
                  <w:marLeft w:val="0"/>
                  <w:marRight w:val="0"/>
                  <w:marTop w:val="300"/>
                  <w:marBottom w:val="300"/>
                  <w:divBdr>
                    <w:top w:val="none" w:sz="0" w:space="0" w:color="auto"/>
                    <w:left w:val="none" w:sz="0" w:space="0" w:color="auto"/>
                    <w:bottom w:val="none" w:sz="0" w:space="0" w:color="auto"/>
                    <w:right w:val="none" w:sz="0" w:space="0" w:color="auto"/>
                  </w:divBdr>
                </w:div>
                <w:div w:id="901721180">
                  <w:marLeft w:val="0"/>
                  <w:marRight w:val="0"/>
                  <w:marTop w:val="0"/>
                  <w:marBottom w:val="0"/>
                  <w:divBdr>
                    <w:top w:val="none" w:sz="0" w:space="0" w:color="auto"/>
                    <w:left w:val="none" w:sz="0" w:space="0" w:color="auto"/>
                    <w:bottom w:val="none" w:sz="0" w:space="0" w:color="auto"/>
                    <w:right w:val="none" w:sz="0" w:space="0" w:color="auto"/>
                  </w:divBdr>
                </w:div>
                <w:div w:id="901871871">
                  <w:marLeft w:val="0"/>
                  <w:marRight w:val="0"/>
                  <w:marTop w:val="0"/>
                  <w:marBottom w:val="0"/>
                  <w:divBdr>
                    <w:top w:val="none" w:sz="0" w:space="0" w:color="auto"/>
                    <w:left w:val="none" w:sz="0" w:space="0" w:color="auto"/>
                    <w:bottom w:val="none" w:sz="0" w:space="0" w:color="auto"/>
                    <w:right w:val="none" w:sz="0" w:space="0" w:color="auto"/>
                  </w:divBdr>
                </w:div>
                <w:div w:id="902107804">
                  <w:marLeft w:val="0"/>
                  <w:marRight w:val="0"/>
                  <w:marTop w:val="0"/>
                  <w:marBottom w:val="0"/>
                  <w:divBdr>
                    <w:top w:val="none" w:sz="0" w:space="0" w:color="auto"/>
                    <w:left w:val="none" w:sz="0" w:space="0" w:color="auto"/>
                    <w:bottom w:val="none" w:sz="0" w:space="0" w:color="auto"/>
                    <w:right w:val="none" w:sz="0" w:space="0" w:color="auto"/>
                  </w:divBdr>
                  <w:divsChild>
                    <w:div w:id="218909039">
                      <w:marLeft w:val="0"/>
                      <w:marRight w:val="0"/>
                      <w:marTop w:val="0"/>
                      <w:marBottom w:val="0"/>
                      <w:divBdr>
                        <w:top w:val="none" w:sz="0" w:space="0" w:color="auto"/>
                        <w:left w:val="none" w:sz="0" w:space="0" w:color="auto"/>
                        <w:bottom w:val="none" w:sz="0" w:space="0" w:color="auto"/>
                        <w:right w:val="none" w:sz="0" w:space="0" w:color="auto"/>
                      </w:divBdr>
                      <w:divsChild>
                        <w:div w:id="229510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176449">
                  <w:marLeft w:val="0"/>
                  <w:marRight w:val="0"/>
                  <w:marTop w:val="0"/>
                  <w:marBottom w:val="0"/>
                  <w:divBdr>
                    <w:top w:val="none" w:sz="0" w:space="0" w:color="auto"/>
                    <w:left w:val="none" w:sz="0" w:space="0" w:color="auto"/>
                    <w:bottom w:val="none" w:sz="0" w:space="0" w:color="auto"/>
                    <w:right w:val="none" w:sz="0" w:space="0" w:color="auto"/>
                  </w:divBdr>
                </w:div>
                <w:div w:id="902717502">
                  <w:marLeft w:val="0"/>
                  <w:marRight w:val="0"/>
                  <w:marTop w:val="0"/>
                  <w:marBottom w:val="0"/>
                  <w:divBdr>
                    <w:top w:val="none" w:sz="0" w:space="0" w:color="auto"/>
                    <w:left w:val="none" w:sz="0" w:space="0" w:color="auto"/>
                    <w:bottom w:val="none" w:sz="0" w:space="0" w:color="auto"/>
                    <w:right w:val="none" w:sz="0" w:space="0" w:color="auto"/>
                  </w:divBdr>
                  <w:divsChild>
                    <w:div w:id="951787240">
                      <w:marLeft w:val="0"/>
                      <w:marRight w:val="0"/>
                      <w:marTop w:val="0"/>
                      <w:marBottom w:val="0"/>
                      <w:divBdr>
                        <w:top w:val="none" w:sz="0" w:space="0" w:color="auto"/>
                        <w:left w:val="none" w:sz="0" w:space="0" w:color="auto"/>
                        <w:bottom w:val="none" w:sz="0" w:space="0" w:color="auto"/>
                        <w:right w:val="none" w:sz="0" w:space="0" w:color="auto"/>
                      </w:divBdr>
                      <w:divsChild>
                        <w:div w:id="794761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837904">
                  <w:marLeft w:val="0"/>
                  <w:marRight w:val="0"/>
                  <w:marTop w:val="300"/>
                  <w:marBottom w:val="0"/>
                  <w:divBdr>
                    <w:top w:val="none" w:sz="0" w:space="0" w:color="auto"/>
                    <w:left w:val="none" w:sz="0" w:space="0" w:color="auto"/>
                    <w:bottom w:val="none" w:sz="0" w:space="0" w:color="auto"/>
                    <w:right w:val="none" w:sz="0" w:space="0" w:color="auto"/>
                  </w:divBdr>
                </w:div>
                <w:div w:id="902907525">
                  <w:marLeft w:val="0"/>
                  <w:marRight w:val="0"/>
                  <w:marTop w:val="0"/>
                  <w:marBottom w:val="0"/>
                  <w:divBdr>
                    <w:top w:val="none" w:sz="0" w:space="0" w:color="auto"/>
                    <w:left w:val="none" w:sz="0" w:space="0" w:color="auto"/>
                    <w:bottom w:val="none" w:sz="0" w:space="0" w:color="auto"/>
                    <w:right w:val="none" w:sz="0" w:space="0" w:color="auto"/>
                  </w:divBdr>
                </w:div>
                <w:div w:id="902909097">
                  <w:marLeft w:val="0"/>
                  <w:marRight w:val="0"/>
                  <w:marTop w:val="0"/>
                  <w:marBottom w:val="0"/>
                  <w:divBdr>
                    <w:top w:val="none" w:sz="0" w:space="0" w:color="auto"/>
                    <w:left w:val="none" w:sz="0" w:space="0" w:color="auto"/>
                    <w:bottom w:val="none" w:sz="0" w:space="0" w:color="auto"/>
                    <w:right w:val="none" w:sz="0" w:space="0" w:color="auto"/>
                  </w:divBdr>
                </w:div>
                <w:div w:id="902956049">
                  <w:marLeft w:val="0"/>
                  <w:marRight w:val="0"/>
                  <w:marTop w:val="300"/>
                  <w:marBottom w:val="300"/>
                  <w:divBdr>
                    <w:top w:val="none" w:sz="0" w:space="0" w:color="auto"/>
                    <w:left w:val="none" w:sz="0" w:space="0" w:color="auto"/>
                    <w:bottom w:val="none" w:sz="0" w:space="0" w:color="auto"/>
                    <w:right w:val="none" w:sz="0" w:space="0" w:color="auto"/>
                  </w:divBdr>
                  <w:divsChild>
                    <w:div w:id="761024886">
                      <w:marLeft w:val="0"/>
                      <w:marRight w:val="0"/>
                      <w:marTop w:val="0"/>
                      <w:marBottom w:val="0"/>
                      <w:divBdr>
                        <w:top w:val="none" w:sz="0" w:space="0" w:color="auto"/>
                        <w:left w:val="none" w:sz="0" w:space="0" w:color="auto"/>
                        <w:bottom w:val="none" w:sz="0" w:space="0" w:color="auto"/>
                        <w:right w:val="none" w:sz="0" w:space="0" w:color="auto"/>
                      </w:divBdr>
                    </w:div>
                  </w:divsChild>
                </w:div>
                <w:div w:id="902957778">
                  <w:marLeft w:val="0"/>
                  <w:marRight w:val="0"/>
                  <w:marTop w:val="0"/>
                  <w:marBottom w:val="0"/>
                  <w:divBdr>
                    <w:top w:val="none" w:sz="0" w:space="0" w:color="auto"/>
                    <w:left w:val="none" w:sz="0" w:space="0" w:color="auto"/>
                    <w:bottom w:val="none" w:sz="0" w:space="0" w:color="auto"/>
                    <w:right w:val="none" w:sz="0" w:space="0" w:color="auto"/>
                  </w:divBdr>
                </w:div>
                <w:div w:id="902984555">
                  <w:marLeft w:val="0"/>
                  <w:marRight w:val="0"/>
                  <w:marTop w:val="0"/>
                  <w:marBottom w:val="0"/>
                  <w:divBdr>
                    <w:top w:val="none" w:sz="0" w:space="0" w:color="auto"/>
                    <w:left w:val="none" w:sz="0" w:space="0" w:color="auto"/>
                    <w:bottom w:val="none" w:sz="0" w:space="0" w:color="auto"/>
                    <w:right w:val="none" w:sz="0" w:space="0" w:color="auto"/>
                  </w:divBdr>
                </w:div>
                <w:div w:id="903027083">
                  <w:marLeft w:val="0"/>
                  <w:marRight w:val="0"/>
                  <w:marTop w:val="0"/>
                  <w:marBottom w:val="0"/>
                  <w:divBdr>
                    <w:top w:val="none" w:sz="0" w:space="0" w:color="auto"/>
                    <w:left w:val="none" w:sz="0" w:space="0" w:color="auto"/>
                    <w:bottom w:val="none" w:sz="0" w:space="0" w:color="auto"/>
                    <w:right w:val="none" w:sz="0" w:space="0" w:color="auto"/>
                  </w:divBdr>
                </w:div>
                <w:div w:id="903224080">
                  <w:marLeft w:val="0"/>
                  <w:marRight w:val="0"/>
                  <w:marTop w:val="0"/>
                  <w:marBottom w:val="0"/>
                  <w:divBdr>
                    <w:top w:val="none" w:sz="0" w:space="0" w:color="auto"/>
                    <w:left w:val="none" w:sz="0" w:space="0" w:color="auto"/>
                    <w:bottom w:val="none" w:sz="0" w:space="0" w:color="auto"/>
                    <w:right w:val="none" w:sz="0" w:space="0" w:color="auto"/>
                  </w:divBdr>
                </w:div>
                <w:div w:id="903301304">
                  <w:marLeft w:val="0"/>
                  <w:marRight w:val="0"/>
                  <w:marTop w:val="0"/>
                  <w:marBottom w:val="0"/>
                  <w:divBdr>
                    <w:top w:val="none" w:sz="0" w:space="0" w:color="auto"/>
                    <w:left w:val="none" w:sz="0" w:space="0" w:color="auto"/>
                    <w:bottom w:val="none" w:sz="0" w:space="0" w:color="auto"/>
                    <w:right w:val="none" w:sz="0" w:space="0" w:color="auto"/>
                  </w:divBdr>
                </w:div>
                <w:div w:id="903487765">
                  <w:marLeft w:val="0"/>
                  <w:marRight w:val="0"/>
                  <w:marTop w:val="150"/>
                  <w:marBottom w:val="150"/>
                  <w:divBdr>
                    <w:top w:val="single" w:sz="6" w:space="4" w:color="D7D7D7"/>
                    <w:left w:val="none" w:sz="0" w:space="0" w:color="auto"/>
                    <w:bottom w:val="single" w:sz="6" w:space="4" w:color="D7D7D7"/>
                    <w:right w:val="none" w:sz="0" w:space="0" w:color="auto"/>
                  </w:divBdr>
                </w:div>
                <w:div w:id="903564412">
                  <w:marLeft w:val="0"/>
                  <w:marRight w:val="0"/>
                  <w:marTop w:val="0"/>
                  <w:marBottom w:val="120"/>
                  <w:divBdr>
                    <w:top w:val="none" w:sz="0" w:space="0" w:color="auto"/>
                    <w:left w:val="none" w:sz="0" w:space="0" w:color="auto"/>
                    <w:bottom w:val="none" w:sz="0" w:space="0" w:color="auto"/>
                    <w:right w:val="none" w:sz="0" w:space="0" w:color="auto"/>
                  </w:divBdr>
                </w:div>
                <w:div w:id="903565919">
                  <w:marLeft w:val="0"/>
                  <w:marRight w:val="0"/>
                  <w:marTop w:val="0"/>
                  <w:marBottom w:val="0"/>
                  <w:divBdr>
                    <w:top w:val="none" w:sz="0" w:space="0" w:color="auto"/>
                    <w:left w:val="none" w:sz="0" w:space="0" w:color="auto"/>
                    <w:bottom w:val="none" w:sz="0" w:space="0" w:color="auto"/>
                    <w:right w:val="none" w:sz="0" w:space="0" w:color="auto"/>
                  </w:divBdr>
                  <w:divsChild>
                    <w:div w:id="935164748">
                      <w:marLeft w:val="0"/>
                      <w:marRight w:val="0"/>
                      <w:marTop w:val="0"/>
                      <w:marBottom w:val="0"/>
                      <w:divBdr>
                        <w:top w:val="none" w:sz="0" w:space="0" w:color="auto"/>
                        <w:left w:val="none" w:sz="0" w:space="0" w:color="auto"/>
                        <w:bottom w:val="none" w:sz="0" w:space="0" w:color="auto"/>
                        <w:right w:val="none" w:sz="0" w:space="0" w:color="auto"/>
                      </w:divBdr>
                    </w:div>
                  </w:divsChild>
                </w:div>
                <w:div w:id="903758001">
                  <w:marLeft w:val="0"/>
                  <w:marRight w:val="0"/>
                  <w:marTop w:val="0"/>
                  <w:marBottom w:val="0"/>
                  <w:divBdr>
                    <w:top w:val="none" w:sz="0" w:space="0" w:color="auto"/>
                    <w:left w:val="none" w:sz="0" w:space="0" w:color="auto"/>
                    <w:bottom w:val="none" w:sz="0" w:space="0" w:color="auto"/>
                    <w:right w:val="none" w:sz="0" w:space="0" w:color="auto"/>
                  </w:divBdr>
                </w:div>
                <w:div w:id="903762308">
                  <w:marLeft w:val="0"/>
                  <w:marRight w:val="0"/>
                  <w:marTop w:val="0"/>
                  <w:marBottom w:val="0"/>
                  <w:divBdr>
                    <w:top w:val="none" w:sz="0" w:space="0" w:color="auto"/>
                    <w:left w:val="none" w:sz="0" w:space="0" w:color="auto"/>
                    <w:bottom w:val="none" w:sz="0" w:space="0" w:color="auto"/>
                    <w:right w:val="none" w:sz="0" w:space="0" w:color="auto"/>
                  </w:divBdr>
                </w:div>
                <w:div w:id="903837901">
                  <w:marLeft w:val="0"/>
                  <w:marRight w:val="0"/>
                  <w:marTop w:val="0"/>
                  <w:marBottom w:val="0"/>
                  <w:divBdr>
                    <w:top w:val="none" w:sz="0" w:space="0" w:color="auto"/>
                    <w:left w:val="none" w:sz="0" w:space="0" w:color="auto"/>
                    <w:bottom w:val="none" w:sz="0" w:space="0" w:color="auto"/>
                    <w:right w:val="none" w:sz="0" w:space="0" w:color="auto"/>
                  </w:divBdr>
                </w:div>
                <w:div w:id="903874073">
                  <w:marLeft w:val="0"/>
                  <w:marRight w:val="0"/>
                  <w:marTop w:val="0"/>
                  <w:marBottom w:val="0"/>
                  <w:divBdr>
                    <w:top w:val="none" w:sz="0" w:space="0" w:color="auto"/>
                    <w:left w:val="none" w:sz="0" w:space="0" w:color="auto"/>
                    <w:bottom w:val="none" w:sz="0" w:space="0" w:color="auto"/>
                    <w:right w:val="none" w:sz="0" w:space="0" w:color="auto"/>
                  </w:divBdr>
                </w:div>
                <w:div w:id="903875909">
                  <w:marLeft w:val="0"/>
                  <w:marRight w:val="0"/>
                  <w:marTop w:val="0"/>
                  <w:marBottom w:val="0"/>
                  <w:divBdr>
                    <w:top w:val="none" w:sz="0" w:space="0" w:color="auto"/>
                    <w:left w:val="none" w:sz="0" w:space="0" w:color="auto"/>
                    <w:bottom w:val="none" w:sz="0" w:space="0" w:color="auto"/>
                    <w:right w:val="none" w:sz="0" w:space="0" w:color="auto"/>
                  </w:divBdr>
                </w:div>
                <w:div w:id="904222502">
                  <w:marLeft w:val="0"/>
                  <w:marRight w:val="0"/>
                  <w:marTop w:val="0"/>
                  <w:marBottom w:val="180"/>
                  <w:divBdr>
                    <w:top w:val="none" w:sz="0" w:space="0" w:color="auto"/>
                    <w:left w:val="none" w:sz="0" w:space="0" w:color="auto"/>
                    <w:bottom w:val="none" w:sz="0" w:space="0" w:color="auto"/>
                    <w:right w:val="none" w:sz="0" w:space="0" w:color="auto"/>
                  </w:divBdr>
                </w:div>
                <w:div w:id="904334450">
                  <w:marLeft w:val="0"/>
                  <w:marRight w:val="0"/>
                  <w:marTop w:val="0"/>
                  <w:marBottom w:val="0"/>
                  <w:divBdr>
                    <w:top w:val="none" w:sz="0" w:space="0" w:color="auto"/>
                    <w:left w:val="none" w:sz="0" w:space="0" w:color="auto"/>
                    <w:bottom w:val="none" w:sz="0" w:space="0" w:color="auto"/>
                    <w:right w:val="none" w:sz="0" w:space="0" w:color="auto"/>
                  </w:divBdr>
                  <w:divsChild>
                    <w:div w:id="369302665">
                      <w:marLeft w:val="0"/>
                      <w:marRight w:val="0"/>
                      <w:marTop w:val="0"/>
                      <w:marBottom w:val="0"/>
                      <w:divBdr>
                        <w:top w:val="none" w:sz="0" w:space="0" w:color="auto"/>
                        <w:left w:val="none" w:sz="0" w:space="0" w:color="auto"/>
                        <w:bottom w:val="none" w:sz="0" w:space="0" w:color="auto"/>
                        <w:right w:val="none" w:sz="0" w:space="0" w:color="auto"/>
                      </w:divBdr>
                    </w:div>
                  </w:divsChild>
                </w:div>
                <w:div w:id="904340277">
                  <w:marLeft w:val="0"/>
                  <w:marRight w:val="0"/>
                  <w:marTop w:val="0"/>
                  <w:marBottom w:val="0"/>
                  <w:divBdr>
                    <w:top w:val="none" w:sz="0" w:space="0" w:color="auto"/>
                    <w:left w:val="none" w:sz="0" w:space="0" w:color="auto"/>
                    <w:bottom w:val="none" w:sz="0" w:space="0" w:color="auto"/>
                    <w:right w:val="none" w:sz="0" w:space="0" w:color="auto"/>
                  </w:divBdr>
                </w:div>
                <w:div w:id="904412957">
                  <w:marLeft w:val="0"/>
                  <w:marRight w:val="0"/>
                  <w:marTop w:val="0"/>
                  <w:marBottom w:val="0"/>
                  <w:divBdr>
                    <w:top w:val="none" w:sz="0" w:space="0" w:color="auto"/>
                    <w:left w:val="none" w:sz="0" w:space="0" w:color="auto"/>
                    <w:bottom w:val="none" w:sz="0" w:space="0" w:color="auto"/>
                    <w:right w:val="none" w:sz="0" w:space="0" w:color="auto"/>
                  </w:divBdr>
                </w:div>
                <w:div w:id="904604470">
                  <w:marLeft w:val="0"/>
                  <w:marRight w:val="0"/>
                  <w:marTop w:val="0"/>
                  <w:marBottom w:val="0"/>
                  <w:divBdr>
                    <w:top w:val="none" w:sz="0" w:space="0" w:color="auto"/>
                    <w:left w:val="none" w:sz="0" w:space="0" w:color="auto"/>
                    <w:bottom w:val="none" w:sz="0" w:space="0" w:color="auto"/>
                    <w:right w:val="none" w:sz="0" w:space="0" w:color="auto"/>
                  </w:divBdr>
                </w:div>
                <w:div w:id="904606917">
                  <w:marLeft w:val="0"/>
                  <w:marRight w:val="0"/>
                  <w:marTop w:val="0"/>
                  <w:marBottom w:val="0"/>
                  <w:divBdr>
                    <w:top w:val="none" w:sz="0" w:space="0" w:color="auto"/>
                    <w:left w:val="none" w:sz="0" w:space="0" w:color="auto"/>
                    <w:bottom w:val="none" w:sz="0" w:space="0" w:color="auto"/>
                    <w:right w:val="none" w:sz="0" w:space="0" w:color="auto"/>
                  </w:divBdr>
                </w:div>
                <w:div w:id="904608611">
                  <w:marLeft w:val="0"/>
                  <w:marRight w:val="0"/>
                  <w:marTop w:val="0"/>
                  <w:marBottom w:val="0"/>
                  <w:divBdr>
                    <w:top w:val="none" w:sz="0" w:space="0" w:color="auto"/>
                    <w:left w:val="none" w:sz="0" w:space="0" w:color="auto"/>
                    <w:bottom w:val="none" w:sz="0" w:space="0" w:color="auto"/>
                    <w:right w:val="none" w:sz="0" w:space="0" w:color="auto"/>
                  </w:divBdr>
                  <w:divsChild>
                    <w:div w:id="464590754">
                      <w:marLeft w:val="0"/>
                      <w:marRight w:val="0"/>
                      <w:marTop w:val="0"/>
                      <w:marBottom w:val="0"/>
                      <w:divBdr>
                        <w:top w:val="none" w:sz="0" w:space="0" w:color="auto"/>
                        <w:left w:val="none" w:sz="0" w:space="0" w:color="auto"/>
                        <w:bottom w:val="none" w:sz="0" w:space="0" w:color="auto"/>
                        <w:right w:val="none" w:sz="0" w:space="0" w:color="auto"/>
                      </w:divBdr>
                    </w:div>
                  </w:divsChild>
                </w:div>
                <w:div w:id="904612165">
                  <w:marLeft w:val="0"/>
                  <w:marRight w:val="0"/>
                  <w:marTop w:val="0"/>
                  <w:marBottom w:val="0"/>
                  <w:divBdr>
                    <w:top w:val="none" w:sz="0" w:space="0" w:color="auto"/>
                    <w:left w:val="none" w:sz="0" w:space="0" w:color="auto"/>
                    <w:bottom w:val="none" w:sz="0" w:space="0" w:color="auto"/>
                    <w:right w:val="none" w:sz="0" w:space="0" w:color="auto"/>
                  </w:divBdr>
                </w:div>
                <w:div w:id="904683691">
                  <w:marLeft w:val="0"/>
                  <w:marRight w:val="0"/>
                  <w:marTop w:val="0"/>
                  <w:marBottom w:val="0"/>
                  <w:divBdr>
                    <w:top w:val="none" w:sz="0" w:space="0" w:color="auto"/>
                    <w:left w:val="none" w:sz="0" w:space="0" w:color="auto"/>
                    <w:bottom w:val="none" w:sz="0" w:space="0" w:color="auto"/>
                    <w:right w:val="none" w:sz="0" w:space="0" w:color="auto"/>
                  </w:divBdr>
                </w:div>
                <w:div w:id="904798736">
                  <w:marLeft w:val="0"/>
                  <w:marRight w:val="0"/>
                  <w:marTop w:val="0"/>
                  <w:marBottom w:val="0"/>
                  <w:divBdr>
                    <w:top w:val="none" w:sz="0" w:space="0" w:color="auto"/>
                    <w:left w:val="none" w:sz="0" w:space="0" w:color="auto"/>
                    <w:bottom w:val="none" w:sz="0" w:space="0" w:color="auto"/>
                    <w:right w:val="none" w:sz="0" w:space="0" w:color="auto"/>
                  </w:divBdr>
                </w:div>
                <w:div w:id="904951392">
                  <w:marLeft w:val="0"/>
                  <w:marRight w:val="0"/>
                  <w:marTop w:val="0"/>
                  <w:marBottom w:val="0"/>
                  <w:divBdr>
                    <w:top w:val="none" w:sz="0" w:space="0" w:color="auto"/>
                    <w:left w:val="none" w:sz="0" w:space="0" w:color="auto"/>
                    <w:bottom w:val="none" w:sz="0" w:space="0" w:color="auto"/>
                    <w:right w:val="none" w:sz="0" w:space="0" w:color="auto"/>
                  </w:divBdr>
                </w:div>
                <w:div w:id="905068962">
                  <w:marLeft w:val="0"/>
                  <w:marRight w:val="0"/>
                  <w:marTop w:val="150"/>
                  <w:marBottom w:val="150"/>
                  <w:divBdr>
                    <w:top w:val="single" w:sz="6" w:space="4" w:color="D7D7D7"/>
                    <w:left w:val="none" w:sz="0" w:space="0" w:color="auto"/>
                    <w:bottom w:val="single" w:sz="6" w:space="4" w:color="D7D7D7"/>
                    <w:right w:val="none" w:sz="0" w:space="0" w:color="auto"/>
                  </w:divBdr>
                </w:div>
                <w:div w:id="905144236">
                  <w:marLeft w:val="0"/>
                  <w:marRight w:val="0"/>
                  <w:marTop w:val="0"/>
                  <w:marBottom w:val="0"/>
                  <w:divBdr>
                    <w:top w:val="none" w:sz="0" w:space="0" w:color="auto"/>
                    <w:left w:val="none" w:sz="0" w:space="0" w:color="auto"/>
                    <w:bottom w:val="none" w:sz="0" w:space="0" w:color="auto"/>
                    <w:right w:val="none" w:sz="0" w:space="0" w:color="auto"/>
                  </w:divBdr>
                  <w:divsChild>
                    <w:div w:id="503595406">
                      <w:marLeft w:val="0"/>
                      <w:marRight w:val="0"/>
                      <w:marTop w:val="0"/>
                      <w:marBottom w:val="0"/>
                      <w:divBdr>
                        <w:top w:val="none" w:sz="0" w:space="0" w:color="auto"/>
                        <w:left w:val="none" w:sz="0" w:space="0" w:color="auto"/>
                        <w:bottom w:val="none" w:sz="0" w:space="0" w:color="auto"/>
                        <w:right w:val="none" w:sz="0" w:space="0" w:color="auto"/>
                      </w:divBdr>
                    </w:div>
                  </w:divsChild>
                </w:div>
                <w:div w:id="905260047">
                  <w:marLeft w:val="0"/>
                  <w:marRight w:val="0"/>
                  <w:marTop w:val="0"/>
                  <w:marBottom w:val="0"/>
                  <w:divBdr>
                    <w:top w:val="none" w:sz="0" w:space="0" w:color="auto"/>
                    <w:left w:val="none" w:sz="0" w:space="0" w:color="auto"/>
                    <w:bottom w:val="none" w:sz="0" w:space="0" w:color="auto"/>
                    <w:right w:val="none" w:sz="0" w:space="0" w:color="auto"/>
                  </w:divBdr>
                </w:div>
                <w:div w:id="905260191">
                  <w:marLeft w:val="0"/>
                  <w:marRight w:val="0"/>
                  <w:marTop w:val="0"/>
                  <w:marBottom w:val="0"/>
                  <w:divBdr>
                    <w:top w:val="none" w:sz="0" w:space="0" w:color="auto"/>
                    <w:left w:val="none" w:sz="0" w:space="0" w:color="auto"/>
                    <w:bottom w:val="none" w:sz="0" w:space="0" w:color="auto"/>
                    <w:right w:val="none" w:sz="0" w:space="0" w:color="auto"/>
                  </w:divBdr>
                </w:div>
                <w:div w:id="905334067">
                  <w:marLeft w:val="0"/>
                  <w:marRight w:val="0"/>
                  <w:marTop w:val="0"/>
                  <w:marBottom w:val="0"/>
                  <w:divBdr>
                    <w:top w:val="none" w:sz="0" w:space="0" w:color="auto"/>
                    <w:left w:val="none" w:sz="0" w:space="0" w:color="auto"/>
                    <w:bottom w:val="none" w:sz="0" w:space="0" w:color="auto"/>
                    <w:right w:val="none" w:sz="0" w:space="0" w:color="auto"/>
                  </w:divBdr>
                  <w:divsChild>
                    <w:div w:id="182481175">
                      <w:marLeft w:val="0"/>
                      <w:marRight w:val="0"/>
                      <w:marTop w:val="0"/>
                      <w:marBottom w:val="0"/>
                      <w:divBdr>
                        <w:top w:val="none" w:sz="0" w:space="0" w:color="auto"/>
                        <w:left w:val="none" w:sz="0" w:space="0" w:color="auto"/>
                        <w:bottom w:val="none" w:sz="0" w:space="0" w:color="auto"/>
                        <w:right w:val="none" w:sz="0" w:space="0" w:color="auto"/>
                      </w:divBdr>
                      <w:divsChild>
                        <w:div w:id="974406275">
                          <w:marLeft w:val="0"/>
                          <w:marRight w:val="0"/>
                          <w:marTop w:val="0"/>
                          <w:marBottom w:val="0"/>
                          <w:divBdr>
                            <w:top w:val="none" w:sz="0" w:space="0" w:color="auto"/>
                            <w:left w:val="none" w:sz="0" w:space="0" w:color="auto"/>
                            <w:bottom w:val="none" w:sz="0" w:space="0" w:color="auto"/>
                            <w:right w:val="none" w:sz="0" w:space="0" w:color="auto"/>
                          </w:divBdr>
                        </w:div>
                        <w:div w:id="1049301924">
                          <w:marLeft w:val="0"/>
                          <w:marRight w:val="0"/>
                          <w:marTop w:val="15"/>
                          <w:marBottom w:val="0"/>
                          <w:divBdr>
                            <w:top w:val="none" w:sz="0" w:space="0" w:color="auto"/>
                            <w:left w:val="none" w:sz="0" w:space="0" w:color="auto"/>
                            <w:bottom w:val="none" w:sz="0" w:space="0" w:color="auto"/>
                            <w:right w:val="none" w:sz="0" w:space="0" w:color="auto"/>
                          </w:divBdr>
                          <w:divsChild>
                            <w:div w:id="619066430">
                              <w:marLeft w:val="0"/>
                              <w:marRight w:val="0"/>
                              <w:marTop w:val="0"/>
                              <w:marBottom w:val="0"/>
                              <w:divBdr>
                                <w:top w:val="none" w:sz="0" w:space="0" w:color="auto"/>
                                <w:left w:val="none" w:sz="0" w:space="0" w:color="auto"/>
                                <w:bottom w:val="none" w:sz="0" w:space="0" w:color="auto"/>
                                <w:right w:val="none" w:sz="0" w:space="0" w:color="auto"/>
                              </w:divBdr>
                            </w:div>
                            <w:div w:id="851989258">
                              <w:marLeft w:val="0"/>
                              <w:marRight w:val="0"/>
                              <w:marTop w:val="0"/>
                              <w:marBottom w:val="0"/>
                              <w:divBdr>
                                <w:top w:val="none" w:sz="0" w:space="0" w:color="auto"/>
                                <w:left w:val="none" w:sz="0" w:space="0" w:color="auto"/>
                                <w:bottom w:val="none" w:sz="0" w:space="0" w:color="auto"/>
                                <w:right w:val="none" w:sz="0" w:space="0" w:color="auto"/>
                              </w:divBdr>
                            </w:div>
                            <w:div w:id="1061095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5453025">
                  <w:marLeft w:val="0"/>
                  <w:marRight w:val="0"/>
                  <w:marTop w:val="0"/>
                  <w:marBottom w:val="0"/>
                  <w:divBdr>
                    <w:top w:val="none" w:sz="0" w:space="0" w:color="auto"/>
                    <w:left w:val="none" w:sz="0" w:space="0" w:color="auto"/>
                    <w:bottom w:val="none" w:sz="0" w:space="0" w:color="auto"/>
                    <w:right w:val="none" w:sz="0" w:space="0" w:color="auto"/>
                  </w:divBdr>
                </w:div>
                <w:div w:id="905529511">
                  <w:marLeft w:val="0"/>
                  <w:marRight w:val="0"/>
                  <w:marTop w:val="0"/>
                  <w:marBottom w:val="0"/>
                  <w:divBdr>
                    <w:top w:val="none" w:sz="0" w:space="0" w:color="auto"/>
                    <w:left w:val="none" w:sz="0" w:space="0" w:color="auto"/>
                    <w:bottom w:val="none" w:sz="0" w:space="0" w:color="auto"/>
                    <w:right w:val="none" w:sz="0" w:space="0" w:color="auto"/>
                  </w:divBdr>
                  <w:divsChild>
                    <w:div w:id="846987392">
                      <w:marLeft w:val="0"/>
                      <w:marRight w:val="0"/>
                      <w:marTop w:val="0"/>
                      <w:marBottom w:val="0"/>
                      <w:divBdr>
                        <w:top w:val="none" w:sz="0" w:space="0" w:color="auto"/>
                        <w:left w:val="none" w:sz="0" w:space="0" w:color="auto"/>
                        <w:bottom w:val="none" w:sz="0" w:space="0" w:color="auto"/>
                        <w:right w:val="none" w:sz="0" w:space="0" w:color="auto"/>
                      </w:divBdr>
                    </w:div>
                  </w:divsChild>
                </w:div>
                <w:div w:id="905534357">
                  <w:marLeft w:val="0"/>
                  <w:marRight w:val="0"/>
                  <w:marTop w:val="0"/>
                  <w:marBottom w:val="0"/>
                  <w:divBdr>
                    <w:top w:val="none" w:sz="0" w:space="0" w:color="auto"/>
                    <w:left w:val="none" w:sz="0" w:space="0" w:color="auto"/>
                    <w:bottom w:val="none" w:sz="0" w:space="0" w:color="auto"/>
                    <w:right w:val="none" w:sz="0" w:space="0" w:color="auto"/>
                  </w:divBdr>
                </w:div>
                <w:div w:id="905652609">
                  <w:marLeft w:val="0"/>
                  <w:marRight w:val="0"/>
                  <w:marTop w:val="0"/>
                  <w:marBottom w:val="0"/>
                  <w:divBdr>
                    <w:top w:val="none" w:sz="0" w:space="0" w:color="auto"/>
                    <w:left w:val="none" w:sz="0" w:space="0" w:color="auto"/>
                    <w:bottom w:val="none" w:sz="0" w:space="0" w:color="auto"/>
                    <w:right w:val="none" w:sz="0" w:space="0" w:color="auto"/>
                  </w:divBdr>
                  <w:divsChild>
                    <w:div w:id="501509893">
                      <w:marLeft w:val="0"/>
                      <w:marRight w:val="0"/>
                      <w:marTop w:val="0"/>
                      <w:marBottom w:val="0"/>
                      <w:divBdr>
                        <w:top w:val="none" w:sz="0" w:space="0" w:color="auto"/>
                        <w:left w:val="none" w:sz="0" w:space="0" w:color="auto"/>
                        <w:bottom w:val="none" w:sz="0" w:space="0" w:color="auto"/>
                        <w:right w:val="none" w:sz="0" w:space="0" w:color="auto"/>
                      </w:divBdr>
                    </w:div>
                  </w:divsChild>
                </w:div>
                <w:div w:id="905728818">
                  <w:marLeft w:val="0"/>
                  <w:marRight w:val="0"/>
                  <w:marTop w:val="0"/>
                  <w:marBottom w:val="0"/>
                  <w:divBdr>
                    <w:top w:val="none" w:sz="0" w:space="0" w:color="auto"/>
                    <w:left w:val="none" w:sz="0" w:space="0" w:color="auto"/>
                    <w:bottom w:val="none" w:sz="0" w:space="0" w:color="auto"/>
                    <w:right w:val="none" w:sz="0" w:space="0" w:color="auto"/>
                  </w:divBdr>
                </w:div>
                <w:div w:id="905914103">
                  <w:marLeft w:val="0"/>
                  <w:marRight w:val="0"/>
                  <w:marTop w:val="0"/>
                  <w:marBottom w:val="0"/>
                  <w:divBdr>
                    <w:top w:val="none" w:sz="0" w:space="0" w:color="auto"/>
                    <w:left w:val="none" w:sz="0" w:space="0" w:color="auto"/>
                    <w:bottom w:val="none" w:sz="0" w:space="0" w:color="auto"/>
                    <w:right w:val="none" w:sz="0" w:space="0" w:color="auto"/>
                  </w:divBdr>
                </w:div>
                <w:div w:id="905916788">
                  <w:marLeft w:val="0"/>
                  <w:marRight w:val="0"/>
                  <w:marTop w:val="0"/>
                  <w:marBottom w:val="0"/>
                  <w:divBdr>
                    <w:top w:val="none" w:sz="0" w:space="0" w:color="auto"/>
                    <w:left w:val="none" w:sz="0" w:space="0" w:color="auto"/>
                    <w:bottom w:val="none" w:sz="0" w:space="0" w:color="auto"/>
                    <w:right w:val="none" w:sz="0" w:space="0" w:color="auto"/>
                  </w:divBdr>
                </w:div>
                <w:div w:id="905992642">
                  <w:marLeft w:val="0"/>
                  <w:marRight w:val="0"/>
                  <w:marTop w:val="0"/>
                  <w:marBottom w:val="0"/>
                  <w:divBdr>
                    <w:top w:val="none" w:sz="0" w:space="0" w:color="auto"/>
                    <w:left w:val="none" w:sz="0" w:space="0" w:color="auto"/>
                    <w:bottom w:val="none" w:sz="0" w:space="0" w:color="auto"/>
                    <w:right w:val="none" w:sz="0" w:space="0" w:color="auto"/>
                  </w:divBdr>
                </w:div>
                <w:div w:id="905997986">
                  <w:marLeft w:val="0"/>
                  <w:marRight w:val="0"/>
                  <w:marTop w:val="0"/>
                  <w:marBottom w:val="0"/>
                  <w:divBdr>
                    <w:top w:val="none" w:sz="0" w:space="0" w:color="auto"/>
                    <w:left w:val="none" w:sz="0" w:space="0" w:color="auto"/>
                    <w:bottom w:val="none" w:sz="0" w:space="0" w:color="auto"/>
                    <w:right w:val="none" w:sz="0" w:space="0" w:color="auto"/>
                  </w:divBdr>
                </w:div>
                <w:div w:id="906037369">
                  <w:marLeft w:val="0"/>
                  <w:marRight w:val="0"/>
                  <w:marTop w:val="0"/>
                  <w:marBottom w:val="0"/>
                  <w:divBdr>
                    <w:top w:val="none" w:sz="0" w:space="0" w:color="auto"/>
                    <w:left w:val="none" w:sz="0" w:space="0" w:color="auto"/>
                    <w:bottom w:val="none" w:sz="0" w:space="0" w:color="auto"/>
                    <w:right w:val="none" w:sz="0" w:space="0" w:color="auto"/>
                  </w:divBdr>
                </w:div>
                <w:div w:id="906065414">
                  <w:marLeft w:val="0"/>
                  <w:marRight w:val="0"/>
                  <w:marTop w:val="0"/>
                  <w:marBottom w:val="0"/>
                  <w:divBdr>
                    <w:top w:val="none" w:sz="0" w:space="0" w:color="auto"/>
                    <w:left w:val="none" w:sz="0" w:space="0" w:color="auto"/>
                    <w:bottom w:val="none" w:sz="0" w:space="0" w:color="auto"/>
                    <w:right w:val="none" w:sz="0" w:space="0" w:color="auto"/>
                  </w:divBdr>
                </w:div>
                <w:div w:id="906107216">
                  <w:marLeft w:val="0"/>
                  <w:marRight w:val="0"/>
                  <w:marTop w:val="0"/>
                  <w:marBottom w:val="0"/>
                  <w:divBdr>
                    <w:top w:val="none" w:sz="0" w:space="0" w:color="auto"/>
                    <w:left w:val="none" w:sz="0" w:space="0" w:color="auto"/>
                    <w:bottom w:val="none" w:sz="0" w:space="0" w:color="auto"/>
                    <w:right w:val="none" w:sz="0" w:space="0" w:color="auto"/>
                  </w:divBdr>
                  <w:divsChild>
                    <w:div w:id="665784553">
                      <w:marLeft w:val="0"/>
                      <w:marRight w:val="0"/>
                      <w:marTop w:val="0"/>
                      <w:marBottom w:val="0"/>
                      <w:divBdr>
                        <w:top w:val="none" w:sz="0" w:space="0" w:color="auto"/>
                        <w:left w:val="none" w:sz="0" w:space="0" w:color="auto"/>
                        <w:bottom w:val="none" w:sz="0" w:space="0" w:color="auto"/>
                        <w:right w:val="none" w:sz="0" w:space="0" w:color="auto"/>
                      </w:divBdr>
                    </w:div>
                  </w:divsChild>
                </w:div>
                <w:div w:id="906181961">
                  <w:marLeft w:val="0"/>
                  <w:marRight w:val="0"/>
                  <w:marTop w:val="150"/>
                  <w:marBottom w:val="150"/>
                  <w:divBdr>
                    <w:top w:val="single" w:sz="6" w:space="4" w:color="D7D7D7"/>
                    <w:left w:val="none" w:sz="0" w:space="0" w:color="auto"/>
                    <w:bottom w:val="single" w:sz="6" w:space="4" w:color="D7D7D7"/>
                    <w:right w:val="none" w:sz="0" w:space="0" w:color="auto"/>
                  </w:divBdr>
                </w:div>
                <w:div w:id="906457363">
                  <w:marLeft w:val="0"/>
                  <w:marRight w:val="0"/>
                  <w:marTop w:val="0"/>
                  <w:marBottom w:val="0"/>
                  <w:divBdr>
                    <w:top w:val="none" w:sz="0" w:space="0" w:color="auto"/>
                    <w:left w:val="none" w:sz="0" w:space="0" w:color="auto"/>
                    <w:bottom w:val="none" w:sz="0" w:space="0" w:color="auto"/>
                    <w:right w:val="none" w:sz="0" w:space="0" w:color="auto"/>
                  </w:divBdr>
                  <w:divsChild>
                    <w:div w:id="266737206">
                      <w:marLeft w:val="0"/>
                      <w:marRight w:val="0"/>
                      <w:marTop w:val="0"/>
                      <w:marBottom w:val="0"/>
                      <w:divBdr>
                        <w:top w:val="none" w:sz="0" w:space="0" w:color="auto"/>
                        <w:left w:val="none" w:sz="0" w:space="0" w:color="auto"/>
                        <w:bottom w:val="none" w:sz="0" w:space="0" w:color="auto"/>
                        <w:right w:val="none" w:sz="0" w:space="0" w:color="auto"/>
                      </w:divBdr>
                      <w:divsChild>
                        <w:div w:id="396519805">
                          <w:marLeft w:val="0"/>
                          <w:marRight w:val="0"/>
                          <w:marTop w:val="0"/>
                          <w:marBottom w:val="0"/>
                          <w:divBdr>
                            <w:top w:val="none" w:sz="0" w:space="0" w:color="auto"/>
                            <w:left w:val="none" w:sz="0" w:space="0" w:color="auto"/>
                            <w:bottom w:val="none" w:sz="0" w:space="0" w:color="auto"/>
                            <w:right w:val="none" w:sz="0" w:space="0" w:color="auto"/>
                          </w:divBdr>
                        </w:div>
                      </w:divsChild>
                    </w:div>
                    <w:div w:id="963732702">
                      <w:marLeft w:val="0"/>
                      <w:marRight w:val="0"/>
                      <w:marTop w:val="0"/>
                      <w:marBottom w:val="0"/>
                      <w:divBdr>
                        <w:top w:val="none" w:sz="0" w:space="0" w:color="auto"/>
                        <w:left w:val="none" w:sz="0" w:space="0" w:color="auto"/>
                        <w:bottom w:val="none" w:sz="0" w:space="0" w:color="auto"/>
                        <w:right w:val="none" w:sz="0" w:space="0" w:color="auto"/>
                      </w:divBdr>
                      <w:divsChild>
                        <w:div w:id="184637948">
                          <w:marLeft w:val="0"/>
                          <w:marRight w:val="0"/>
                          <w:marTop w:val="0"/>
                          <w:marBottom w:val="0"/>
                          <w:divBdr>
                            <w:top w:val="none" w:sz="0" w:space="0" w:color="auto"/>
                            <w:left w:val="none" w:sz="0" w:space="0" w:color="auto"/>
                            <w:bottom w:val="none" w:sz="0" w:space="0" w:color="auto"/>
                            <w:right w:val="none" w:sz="0" w:space="0" w:color="auto"/>
                          </w:divBdr>
                          <w:divsChild>
                            <w:div w:id="469789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6577130">
                  <w:marLeft w:val="0"/>
                  <w:marRight w:val="0"/>
                  <w:marTop w:val="0"/>
                  <w:marBottom w:val="0"/>
                  <w:divBdr>
                    <w:top w:val="none" w:sz="0" w:space="0" w:color="auto"/>
                    <w:left w:val="none" w:sz="0" w:space="0" w:color="auto"/>
                    <w:bottom w:val="none" w:sz="0" w:space="0" w:color="auto"/>
                    <w:right w:val="none" w:sz="0" w:space="0" w:color="auto"/>
                  </w:divBdr>
                </w:div>
                <w:div w:id="906692360">
                  <w:marLeft w:val="0"/>
                  <w:marRight w:val="0"/>
                  <w:marTop w:val="0"/>
                  <w:marBottom w:val="0"/>
                  <w:divBdr>
                    <w:top w:val="none" w:sz="0" w:space="0" w:color="auto"/>
                    <w:left w:val="none" w:sz="0" w:space="0" w:color="auto"/>
                    <w:bottom w:val="none" w:sz="0" w:space="0" w:color="auto"/>
                    <w:right w:val="none" w:sz="0" w:space="0" w:color="auto"/>
                  </w:divBdr>
                </w:div>
                <w:div w:id="906762287">
                  <w:marLeft w:val="0"/>
                  <w:marRight w:val="0"/>
                  <w:marTop w:val="0"/>
                  <w:marBottom w:val="0"/>
                  <w:divBdr>
                    <w:top w:val="none" w:sz="0" w:space="0" w:color="auto"/>
                    <w:left w:val="none" w:sz="0" w:space="0" w:color="auto"/>
                    <w:bottom w:val="none" w:sz="0" w:space="0" w:color="auto"/>
                    <w:right w:val="none" w:sz="0" w:space="0" w:color="auto"/>
                  </w:divBdr>
                </w:div>
                <w:div w:id="906838023">
                  <w:marLeft w:val="0"/>
                  <w:marRight w:val="0"/>
                  <w:marTop w:val="0"/>
                  <w:marBottom w:val="0"/>
                  <w:divBdr>
                    <w:top w:val="none" w:sz="0" w:space="0" w:color="auto"/>
                    <w:left w:val="none" w:sz="0" w:space="0" w:color="auto"/>
                    <w:bottom w:val="none" w:sz="0" w:space="0" w:color="auto"/>
                    <w:right w:val="none" w:sz="0" w:space="0" w:color="auto"/>
                  </w:divBdr>
                </w:div>
                <w:div w:id="906838603">
                  <w:marLeft w:val="0"/>
                  <w:marRight w:val="0"/>
                  <w:marTop w:val="0"/>
                  <w:marBottom w:val="0"/>
                  <w:divBdr>
                    <w:top w:val="none" w:sz="0" w:space="0" w:color="auto"/>
                    <w:left w:val="none" w:sz="0" w:space="0" w:color="auto"/>
                    <w:bottom w:val="none" w:sz="0" w:space="0" w:color="auto"/>
                    <w:right w:val="none" w:sz="0" w:space="0" w:color="auto"/>
                  </w:divBdr>
                  <w:divsChild>
                    <w:div w:id="397362689">
                      <w:marLeft w:val="0"/>
                      <w:marRight w:val="0"/>
                      <w:marTop w:val="0"/>
                      <w:marBottom w:val="0"/>
                      <w:divBdr>
                        <w:top w:val="none" w:sz="0" w:space="0" w:color="auto"/>
                        <w:left w:val="none" w:sz="0" w:space="0" w:color="auto"/>
                        <w:bottom w:val="none" w:sz="0" w:space="0" w:color="auto"/>
                        <w:right w:val="none" w:sz="0" w:space="0" w:color="auto"/>
                      </w:divBdr>
                    </w:div>
                  </w:divsChild>
                </w:div>
                <w:div w:id="906919307">
                  <w:marLeft w:val="0"/>
                  <w:marRight w:val="0"/>
                  <w:marTop w:val="0"/>
                  <w:marBottom w:val="0"/>
                  <w:divBdr>
                    <w:top w:val="none" w:sz="0" w:space="0" w:color="auto"/>
                    <w:left w:val="none" w:sz="0" w:space="0" w:color="auto"/>
                    <w:bottom w:val="none" w:sz="0" w:space="0" w:color="auto"/>
                    <w:right w:val="none" w:sz="0" w:space="0" w:color="auto"/>
                  </w:divBdr>
                </w:div>
                <w:div w:id="907377622">
                  <w:marLeft w:val="0"/>
                  <w:marRight w:val="0"/>
                  <w:marTop w:val="0"/>
                  <w:marBottom w:val="0"/>
                  <w:divBdr>
                    <w:top w:val="none" w:sz="0" w:space="0" w:color="auto"/>
                    <w:left w:val="none" w:sz="0" w:space="0" w:color="auto"/>
                    <w:bottom w:val="none" w:sz="0" w:space="0" w:color="auto"/>
                    <w:right w:val="none" w:sz="0" w:space="0" w:color="auto"/>
                  </w:divBdr>
                </w:div>
                <w:div w:id="907613518">
                  <w:marLeft w:val="0"/>
                  <w:marRight w:val="0"/>
                  <w:marTop w:val="0"/>
                  <w:marBottom w:val="0"/>
                  <w:divBdr>
                    <w:top w:val="none" w:sz="0" w:space="0" w:color="auto"/>
                    <w:left w:val="none" w:sz="0" w:space="0" w:color="auto"/>
                    <w:bottom w:val="none" w:sz="0" w:space="0" w:color="auto"/>
                    <w:right w:val="none" w:sz="0" w:space="0" w:color="auto"/>
                  </w:divBdr>
                  <w:divsChild>
                    <w:div w:id="826436867">
                      <w:marLeft w:val="0"/>
                      <w:marRight w:val="0"/>
                      <w:marTop w:val="0"/>
                      <w:marBottom w:val="0"/>
                      <w:divBdr>
                        <w:top w:val="none" w:sz="0" w:space="0" w:color="auto"/>
                        <w:left w:val="none" w:sz="0" w:space="0" w:color="auto"/>
                        <w:bottom w:val="none" w:sz="0" w:space="0" w:color="auto"/>
                        <w:right w:val="none" w:sz="0" w:space="0" w:color="auto"/>
                      </w:divBdr>
                    </w:div>
                  </w:divsChild>
                </w:div>
                <w:div w:id="907693247">
                  <w:marLeft w:val="0"/>
                  <w:marRight w:val="0"/>
                  <w:marTop w:val="0"/>
                  <w:marBottom w:val="0"/>
                  <w:divBdr>
                    <w:top w:val="none" w:sz="0" w:space="0" w:color="auto"/>
                    <w:left w:val="none" w:sz="0" w:space="0" w:color="auto"/>
                    <w:bottom w:val="none" w:sz="0" w:space="0" w:color="auto"/>
                    <w:right w:val="none" w:sz="0" w:space="0" w:color="auto"/>
                  </w:divBdr>
                </w:div>
                <w:div w:id="907770067">
                  <w:marLeft w:val="0"/>
                  <w:marRight w:val="0"/>
                  <w:marTop w:val="0"/>
                  <w:marBottom w:val="0"/>
                  <w:divBdr>
                    <w:top w:val="none" w:sz="0" w:space="0" w:color="auto"/>
                    <w:left w:val="none" w:sz="0" w:space="0" w:color="auto"/>
                    <w:bottom w:val="none" w:sz="0" w:space="0" w:color="auto"/>
                    <w:right w:val="none" w:sz="0" w:space="0" w:color="auto"/>
                  </w:divBdr>
                  <w:divsChild>
                    <w:div w:id="376244179">
                      <w:marLeft w:val="0"/>
                      <w:marRight w:val="0"/>
                      <w:marTop w:val="0"/>
                      <w:marBottom w:val="0"/>
                      <w:divBdr>
                        <w:top w:val="none" w:sz="0" w:space="0" w:color="auto"/>
                        <w:left w:val="none" w:sz="0" w:space="0" w:color="auto"/>
                        <w:bottom w:val="none" w:sz="0" w:space="0" w:color="auto"/>
                        <w:right w:val="none" w:sz="0" w:space="0" w:color="auto"/>
                      </w:divBdr>
                    </w:div>
                  </w:divsChild>
                </w:div>
                <w:div w:id="907809475">
                  <w:marLeft w:val="0"/>
                  <w:marRight w:val="0"/>
                  <w:marTop w:val="0"/>
                  <w:marBottom w:val="0"/>
                  <w:divBdr>
                    <w:top w:val="none" w:sz="0" w:space="0" w:color="auto"/>
                    <w:left w:val="none" w:sz="0" w:space="0" w:color="auto"/>
                    <w:bottom w:val="none" w:sz="0" w:space="0" w:color="auto"/>
                    <w:right w:val="none" w:sz="0" w:space="0" w:color="auto"/>
                  </w:divBdr>
                </w:div>
                <w:div w:id="907812121">
                  <w:marLeft w:val="0"/>
                  <w:marRight w:val="0"/>
                  <w:marTop w:val="0"/>
                  <w:marBottom w:val="0"/>
                  <w:divBdr>
                    <w:top w:val="none" w:sz="0" w:space="0" w:color="auto"/>
                    <w:left w:val="none" w:sz="0" w:space="0" w:color="auto"/>
                    <w:bottom w:val="none" w:sz="0" w:space="0" w:color="auto"/>
                    <w:right w:val="none" w:sz="0" w:space="0" w:color="auto"/>
                  </w:divBdr>
                </w:div>
                <w:div w:id="907886616">
                  <w:marLeft w:val="0"/>
                  <w:marRight w:val="0"/>
                  <w:marTop w:val="0"/>
                  <w:marBottom w:val="0"/>
                  <w:divBdr>
                    <w:top w:val="none" w:sz="0" w:space="0" w:color="auto"/>
                    <w:left w:val="none" w:sz="0" w:space="0" w:color="auto"/>
                    <w:bottom w:val="none" w:sz="0" w:space="0" w:color="auto"/>
                    <w:right w:val="none" w:sz="0" w:space="0" w:color="auto"/>
                  </w:divBdr>
                </w:div>
                <w:div w:id="907957503">
                  <w:marLeft w:val="0"/>
                  <w:marRight w:val="0"/>
                  <w:marTop w:val="0"/>
                  <w:marBottom w:val="0"/>
                  <w:divBdr>
                    <w:top w:val="none" w:sz="0" w:space="0" w:color="auto"/>
                    <w:left w:val="none" w:sz="0" w:space="0" w:color="auto"/>
                    <w:bottom w:val="none" w:sz="0" w:space="0" w:color="auto"/>
                    <w:right w:val="none" w:sz="0" w:space="0" w:color="auto"/>
                  </w:divBdr>
                </w:div>
                <w:div w:id="908033383">
                  <w:marLeft w:val="0"/>
                  <w:marRight w:val="0"/>
                  <w:marTop w:val="0"/>
                  <w:marBottom w:val="0"/>
                  <w:divBdr>
                    <w:top w:val="none" w:sz="0" w:space="0" w:color="auto"/>
                    <w:left w:val="none" w:sz="0" w:space="0" w:color="auto"/>
                    <w:bottom w:val="none" w:sz="0" w:space="0" w:color="auto"/>
                    <w:right w:val="none" w:sz="0" w:space="0" w:color="auto"/>
                  </w:divBdr>
                </w:div>
                <w:div w:id="908155269">
                  <w:marLeft w:val="0"/>
                  <w:marRight w:val="0"/>
                  <w:marTop w:val="15"/>
                  <w:marBottom w:val="0"/>
                  <w:divBdr>
                    <w:top w:val="none" w:sz="0" w:space="0" w:color="auto"/>
                    <w:left w:val="none" w:sz="0" w:space="0" w:color="auto"/>
                    <w:bottom w:val="none" w:sz="0" w:space="0" w:color="auto"/>
                    <w:right w:val="none" w:sz="0" w:space="0" w:color="auto"/>
                  </w:divBdr>
                </w:div>
                <w:div w:id="908198594">
                  <w:marLeft w:val="0"/>
                  <w:marRight w:val="0"/>
                  <w:marTop w:val="0"/>
                  <w:marBottom w:val="0"/>
                  <w:divBdr>
                    <w:top w:val="none" w:sz="0" w:space="0" w:color="auto"/>
                    <w:left w:val="none" w:sz="0" w:space="0" w:color="auto"/>
                    <w:bottom w:val="none" w:sz="0" w:space="0" w:color="auto"/>
                    <w:right w:val="none" w:sz="0" w:space="0" w:color="auto"/>
                  </w:divBdr>
                </w:div>
                <w:div w:id="908198694">
                  <w:marLeft w:val="0"/>
                  <w:marRight w:val="0"/>
                  <w:marTop w:val="0"/>
                  <w:marBottom w:val="0"/>
                  <w:divBdr>
                    <w:top w:val="none" w:sz="0" w:space="0" w:color="auto"/>
                    <w:left w:val="none" w:sz="0" w:space="0" w:color="auto"/>
                    <w:bottom w:val="none" w:sz="0" w:space="0" w:color="auto"/>
                    <w:right w:val="none" w:sz="0" w:space="0" w:color="auto"/>
                  </w:divBdr>
                </w:div>
                <w:div w:id="908227021">
                  <w:marLeft w:val="0"/>
                  <w:marRight w:val="0"/>
                  <w:marTop w:val="0"/>
                  <w:marBottom w:val="0"/>
                  <w:divBdr>
                    <w:top w:val="none" w:sz="0" w:space="0" w:color="auto"/>
                    <w:left w:val="none" w:sz="0" w:space="0" w:color="auto"/>
                    <w:bottom w:val="none" w:sz="0" w:space="0" w:color="auto"/>
                    <w:right w:val="none" w:sz="0" w:space="0" w:color="auto"/>
                  </w:divBdr>
                </w:div>
                <w:div w:id="908416696">
                  <w:marLeft w:val="0"/>
                  <w:marRight w:val="0"/>
                  <w:marTop w:val="0"/>
                  <w:marBottom w:val="0"/>
                  <w:divBdr>
                    <w:top w:val="none" w:sz="0" w:space="0" w:color="auto"/>
                    <w:left w:val="none" w:sz="0" w:space="0" w:color="auto"/>
                    <w:bottom w:val="none" w:sz="0" w:space="0" w:color="auto"/>
                    <w:right w:val="none" w:sz="0" w:space="0" w:color="auto"/>
                  </w:divBdr>
                </w:div>
                <w:div w:id="908420701">
                  <w:marLeft w:val="0"/>
                  <w:marRight w:val="0"/>
                  <w:marTop w:val="0"/>
                  <w:marBottom w:val="0"/>
                  <w:divBdr>
                    <w:top w:val="none" w:sz="0" w:space="0" w:color="auto"/>
                    <w:left w:val="none" w:sz="0" w:space="0" w:color="auto"/>
                    <w:bottom w:val="none" w:sz="0" w:space="0" w:color="auto"/>
                    <w:right w:val="none" w:sz="0" w:space="0" w:color="auto"/>
                  </w:divBdr>
                </w:div>
                <w:div w:id="908462147">
                  <w:marLeft w:val="0"/>
                  <w:marRight w:val="0"/>
                  <w:marTop w:val="0"/>
                  <w:marBottom w:val="0"/>
                  <w:divBdr>
                    <w:top w:val="none" w:sz="0" w:space="0" w:color="auto"/>
                    <w:left w:val="none" w:sz="0" w:space="0" w:color="auto"/>
                    <w:bottom w:val="none" w:sz="0" w:space="0" w:color="auto"/>
                    <w:right w:val="none" w:sz="0" w:space="0" w:color="auto"/>
                  </w:divBdr>
                </w:div>
                <w:div w:id="908541631">
                  <w:marLeft w:val="0"/>
                  <w:marRight w:val="0"/>
                  <w:marTop w:val="0"/>
                  <w:marBottom w:val="0"/>
                  <w:divBdr>
                    <w:top w:val="none" w:sz="0" w:space="0" w:color="auto"/>
                    <w:left w:val="none" w:sz="0" w:space="0" w:color="auto"/>
                    <w:bottom w:val="none" w:sz="0" w:space="0" w:color="auto"/>
                    <w:right w:val="none" w:sz="0" w:space="0" w:color="auto"/>
                  </w:divBdr>
                </w:div>
                <w:div w:id="908611305">
                  <w:marLeft w:val="0"/>
                  <w:marRight w:val="0"/>
                  <w:marTop w:val="0"/>
                  <w:marBottom w:val="0"/>
                  <w:divBdr>
                    <w:top w:val="none" w:sz="0" w:space="0" w:color="auto"/>
                    <w:left w:val="none" w:sz="0" w:space="0" w:color="auto"/>
                    <w:bottom w:val="none" w:sz="0" w:space="0" w:color="auto"/>
                    <w:right w:val="none" w:sz="0" w:space="0" w:color="auto"/>
                  </w:divBdr>
                </w:div>
                <w:div w:id="908615158">
                  <w:marLeft w:val="0"/>
                  <w:marRight w:val="150"/>
                  <w:marTop w:val="45"/>
                  <w:marBottom w:val="75"/>
                  <w:divBdr>
                    <w:top w:val="none" w:sz="0" w:space="0" w:color="auto"/>
                    <w:left w:val="none" w:sz="0" w:space="0" w:color="auto"/>
                    <w:bottom w:val="none" w:sz="0" w:space="0" w:color="auto"/>
                    <w:right w:val="none" w:sz="0" w:space="0" w:color="auto"/>
                  </w:divBdr>
                  <w:divsChild>
                    <w:div w:id="832528889">
                      <w:marLeft w:val="0"/>
                      <w:marRight w:val="0"/>
                      <w:marTop w:val="0"/>
                      <w:marBottom w:val="0"/>
                      <w:divBdr>
                        <w:top w:val="none" w:sz="0" w:space="0" w:color="auto"/>
                        <w:left w:val="none" w:sz="0" w:space="0" w:color="auto"/>
                        <w:bottom w:val="none" w:sz="0" w:space="0" w:color="auto"/>
                        <w:right w:val="none" w:sz="0" w:space="0" w:color="auto"/>
                      </w:divBdr>
                    </w:div>
                  </w:divsChild>
                </w:div>
                <w:div w:id="908657787">
                  <w:marLeft w:val="0"/>
                  <w:marRight w:val="0"/>
                  <w:marTop w:val="0"/>
                  <w:marBottom w:val="180"/>
                  <w:divBdr>
                    <w:top w:val="none" w:sz="0" w:space="0" w:color="auto"/>
                    <w:left w:val="none" w:sz="0" w:space="0" w:color="auto"/>
                    <w:bottom w:val="none" w:sz="0" w:space="0" w:color="auto"/>
                    <w:right w:val="none" w:sz="0" w:space="0" w:color="auto"/>
                  </w:divBdr>
                </w:div>
                <w:div w:id="908658504">
                  <w:marLeft w:val="0"/>
                  <w:marRight w:val="0"/>
                  <w:marTop w:val="0"/>
                  <w:marBottom w:val="0"/>
                  <w:divBdr>
                    <w:top w:val="none" w:sz="0" w:space="0" w:color="auto"/>
                    <w:left w:val="none" w:sz="0" w:space="0" w:color="auto"/>
                    <w:bottom w:val="none" w:sz="0" w:space="0" w:color="auto"/>
                    <w:right w:val="none" w:sz="0" w:space="0" w:color="auto"/>
                  </w:divBdr>
                </w:div>
                <w:div w:id="908734906">
                  <w:marLeft w:val="0"/>
                  <w:marRight w:val="0"/>
                  <w:marTop w:val="0"/>
                  <w:marBottom w:val="0"/>
                  <w:divBdr>
                    <w:top w:val="none" w:sz="0" w:space="0" w:color="auto"/>
                    <w:left w:val="none" w:sz="0" w:space="0" w:color="auto"/>
                    <w:bottom w:val="none" w:sz="0" w:space="0" w:color="auto"/>
                    <w:right w:val="none" w:sz="0" w:space="0" w:color="auto"/>
                  </w:divBdr>
                </w:div>
                <w:div w:id="908804610">
                  <w:marLeft w:val="0"/>
                  <w:marRight w:val="0"/>
                  <w:marTop w:val="0"/>
                  <w:marBottom w:val="0"/>
                  <w:divBdr>
                    <w:top w:val="none" w:sz="0" w:space="0" w:color="auto"/>
                    <w:left w:val="none" w:sz="0" w:space="0" w:color="auto"/>
                    <w:bottom w:val="none" w:sz="0" w:space="0" w:color="auto"/>
                    <w:right w:val="none" w:sz="0" w:space="0" w:color="auto"/>
                  </w:divBdr>
                </w:div>
                <w:div w:id="908804830">
                  <w:marLeft w:val="0"/>
                  <w:marRight w:val="0"/>
                  <w:marTop w:val="0"/>
                  <w:marBottom w:val="180"/>
                  <w:divBdr>
                    <w:top w:val="none" w:sz="0" w:space="0" w:color="auto"/>
                    <w:left w:val="none" w:sz="0" w:space="0" w:color="auto"/>
                    <w:bottom w:val="none" w:sz="0" w:space="0" w:color="auto"/>
                    <w:right w:val="none" w:sz="0" w:space="0" w:color="auto"/>
                  </w:divBdr>
                </w:div>
                <w:div w:id="909074574">
                  <w:marLeft w:val="0"/>
                  <w:marRight w:val="0"/>
                  <w:marTop w:val="0"/>
                  <w:marBottom w:val="0"/>
                  <w:divBdr>
                    <w:top w:val="none" w:sz="0" w:space="0" w:color="auto"/>
                    <w:left w:val="none" w:sz="0" w:space="0" w:color="auto"/>
                    <w:bottom w:val="none" w:sz="0" w:space="0" w:color="auto"/>
                    <w:right w:val="none" w:sz="0" w:space="0" w:color="auto"/>
                  </w:divBdr>
                  <w:divsChild>
                    <w:div w:id="29960683">
                      <w:marLeft w:val="0"/>
                      <w:marRight w:val="0"/>
                      <w:marTop w:val="0"/>
                      <w:marBottom w:val="0"/>
                      <w:divBdr>
                        <w:top w:val="none" w:sz="0" w:space="0" w:color="auto"/>
                        <w:left w:val="none" w:sz="0" w:space="0" w:color="auto"/>
                        <w:bottom w:val="none" w:sz="0" w:space="0" w:color="auto"/>
                        <w:right w:val="none" w:sz="0" w:space="0" w:color="auto"/>
                      </w:divBdr>
                    </w:div>
                  </w:divsChild>
                </w:div>
                <w:div w:id="909122541">
                  <w:marLeft w:val="0"/>
                  <w:marRight w:val="0"/>
                  <w:marTop w:val="0"/>
                  <w:marBottom w:val="0"/>
                  <w:divBdr>
                    <w:top w:val="none" w:sz="0" w:space="0" w:color="auto"/>
                    <w:left w:val="none" w:sz="0" w:space="0" w:color="auto"/>
                    <w:bottom w:val="none" w:sz="0" w:space="0" w:color="auto"/>
                    <w:right w:val="none" w:sz="0" w:space="0" w:color="auto"/>
                  </w:divBdr>
                </w:div>
                <w:div w:id="909196318">
                  <w:marLeft w:val="0"/>
                  <w:marRight w:val="0"/>
                  <w:marTop w:val="0"/>
                  <w:marBottom w:val="0"/>
                  <w:divBdr>
                    <w:top w:val="none" w:sz="0" w:space="0" w:color="auto"/>
                    <w:left w:val="none" w:sz="0" w:space="0" w:color="auto"/>
                    <w:bottom w:val="none" w:sz="0" w:space="0" w:color="auto"/>
                    <w:right w:val="none" w:sz="0" w:space="0" w:color="auto"/>
                  </w:divBdr>
                </w:div>
                <w:div w:id="909196989">
                  <w:marLeft w:val="0"/>
                  <w:marRight w:val="0"/>
                  <w:marTop w:val="0"/>
                  <w:marBottom w:val="0"/>
                  <w:divBdr>
                    <w:top w:val="none" w:sz="0" w:space="0" w:color="auto"/>
                    <w:left w:val="none" w:sz="0" w:space="0" w:color="auto"/>
                    <w:bottom w:val="none" w:sz="0" w:space="0" w:color="auto"/>
                    <w:right w:val="none" w:sz="0" w:space="0" w:color="auto"/>
                  </w:divBdr>
                  <w:divsChild>
                    <w:div w:id="306250096">
                      <w:marLeft w:val="0"/>
                      <w:marRight w:val="0"/>
                      <w:marTop w:val="0"/>
                      <w:marBottom w:val="0"/>
                      <w:divBdr>
                        <w:top w:val="none" w:sz="0" w:space="0" w:color="auto"/>
                        <w:left w:val="none" w:sz="0" w:space="0" w:color="auto"/>
                        <w:bottom w:val="none" w:sz="0" w:space="0" w:color="auto"/>
                        <w:right w:val="none" w:sz="0" w:space="0" w:color="auto"/>
                      </w:divBdr>
                    </w:div>
                  </w:divsChild>
                </w:div>
                <w:div w:id="909269340">
                  <w:marLeft w:val="0"/>
                  <w:marRight w:val="0"/>
                  <w:marTop w:val="0"/>
                  <w:marBottom w:val="0"/>
                  <w:divBdr>
                    <w:top w:val="none" w:sz="0" w:space="0" w:color="auto"/>
                    <w:left w:val="none" w:sz="0" w:space="0" w:color="auto"/>
                    <w:bottom w:val="none" w:sz="0" w:space="0" w:color="auto"/>
                    <w:right w:val="none" w:sz="0" w:space="0" w:color="auto"/>
                  </w:divBdr>
                  <w:divsChild>
                    <w:div w:id="799152204">
                      <w:marLeft w:val="0"/>
                      <w:marRight w:val="0"/>
                      <w:marTop w:val="0"/>
                      <w:marBottom w:val="0"/>
                      <w:divBdr>
                        <w:top w:val="none" w:sz="0" w:space="0" w:color="auto"/>
                        <w:left w:val="none" w:sz="0" w:space="0" w:color="auto"/>
                        <w:bottom w:val="none" w:sz="0" w:space="0" w:color="auto"/>
                        <w:right w:val="none" w:sz="0" w:space="0" w:color="auto"/>
                      </w:divBdr>
                    </w:div>
                  </w:divsChild>
                </w:div>
                <w:div w:id="909382921">
                  <w:marLeft w:val="0"/>
                  <w:marRight w:val="0"/>
                  <w:marTop w:val="0"/>
                  <w:marBottom w:val="0"/>
                  <w:divBdr>
                    <w:top w:val="none" w:sz="0" w:space="0" w:color="auto"/>
                    <w:left w:val="none" w:sz="0" w:space="0" w:color="auto"/>
                    <w:bottom w:val="none" w:sz="0" w:space="0" w:color="auto"/>
                    <w:right w:val="none" w:sz="0" w:space="0" w:color="auto"/>
                  </w:divBdr>
                </w:div>
                <w:div w:id="909388493">
                  <w:marLeft w:val="0"/>
                  <w:marRight w:val="0"/>
                  <w:marTop w:val="0"/>
                  <w:marBottom w:val="0"/>
                  <w:divBdr>
                    <w:top w:val="none" w:sz="0" w:space="0" w:color="auto"/>
                    <w:left w:val="none" w:sz="0" w:space="0" w:color="auto"/>
                    <w:bottom w:val="none" w:sz="0" w:space="0" w:color="auto"/>
                    <w:right w:val="none" w:sz="0" w:space="0" w:color="auto"/>
                  </w:divBdr>
                </w:div>
                <w:div w:id="909538278">
                  <w:marLeft w:val="0"/>
                  <w:marRight w:val="0"/>
                  <w:marTop w:val="150"/>
                  <w:marBottom w:val="150"/>
                  <w:divBdr>
                    <w:top w:val="single" w:sz="6" w:space="4" w:color="D7D7D7"/>
                    <w:left w:val="none" w:sz="0" w:space="0" w:color="auto"/>
                    <w:bottom w:val="single" w:sz="6" w:space="4" w:color="D7D7D7"/>
                    <w:right w:val="none" w:sz="0" w:space="0" w:color="auto"/>
                  </w:divBdr>
                </w:div>
                <w:div w:id="909583983">
                  <w:marLeft w:val="0"/>
                  <w:marRight w:val="0"/>
                  <w:marTop w:val="0"/>
                  <w:marBottom w:val="0"/>
                  <w:divBdr>
                    <w:top w:val="none" w:sz="0" w:space="0" w:color="auto"/>
                    <w:left w:val="none" w:sz="0" w:space="0" w:color="auto"/>
                    <w:bottom w:val="none" w:sz="0" w:space="0" w:color="auto"/>
                    <w:right w:val="none" w:sz="0" w:space="0" w:color="auto"/>
                  </w:divBdr>
                  <w:divsChild>
                    <w:div w:id="496698928">
                      <w:marLeft w:val="0"/>
                      <w:marRight w:val="0"/>
                      <w:marTop w:val="0"/>
                      <w:marBottom w:val="0"/>
                      <w:divBdr>
                        <w:top w:val="none" w:sz="0" w:space="0" w:color="auto"/>
                        <w:left w:val="none" w:sz="0" w:space="0" w:color="auto"/>
                        <w:bottom w:val="none" w:sz="0" w:space="0" w:color="auto"/>
                        <w:right w:val="none" w:sz="0" w:space="0" w:color="auto"/>
                      </w:divBdr>
                      <w:divsChild>
                        <w:div w:id="947199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654955">
                  <w:marLeft w:val="0"/>
                  <w:marRight w:val="0"/>
                  <w:marTop w:val="0"/>
                  <w:marBottom w:val="0"/>
                  <w:divBdr>
                    <w:top w:val="none" w:sz="0" w:space="0" w:color="auto"/>
                    <w:left w:val="none" w:sz="0" w:space="0" w:color="auto"/>
                    <w:bottom w:val="none" w:sz="0" w:space="0" w:color="auto"/>
                    <w:right w:val="none" w:sz="0" w:space="0" w:color="auto"/>
                  </w:divBdr>
                </w:div>
                <w:div w:id="909802898">
                  <w:marLeft w:val="0"/>
                  <w:marRight w:val="0"/>
                  <w:marTop w:val="0"/>
                  <w:marBottom w:val="0"/>
                  <w:divBdr>
                    <w:top w:val="none" w:sz="0" w:space="0" w:color="auto"/>
                    <w:left w:val="none" w:sz="0" w:space="0" w:color="auto"/>
                    <w:bottom w:val="none" w:sz="0" w:space="0" w:color="auto"/>
                    <w:right w:val="none" w:sz="0" w:space="0" w:color="auto"/>
                  </w:divBdr>
                </w:div>
                <w:div w:id="909852012">
                  <w:marLeft w:val="0"/>
                  <w:marRight w:val="0"/>
                  <w:marTop w:val="0"/>
                  <w:marBottom w:val="0"/>
                  <w:divBdr>
                    <w:top w:val="none" w:sz="0" w:space="0" w:color="auto"/>
                    <w:left w:val="none" w:sz="0" w:space="0" w:color="auto"/>
                    <w:bottom w:val="none" w:sz="0" w:space="0" w:color="auto"/>
                    <w:right w:val="none" w:sz="0" w:space="0" w:color="auto"/>
                  </w:divBdr>
                  <w:divsChild>
                    <w:div w:id="1002002082">
                      <w:marLeft w:val="0"/>
                      <w:marRight w:val="0"/>
                      <w:marTop w:val="0"/>
                      <w:marBottom w:val="0"/>
                      <w:divBdr>
                        <w:top w:val="none" w:sz="0" w:space="0" w:color="auto"/>
                        <w:left w:val="none" w:sz="0" w:space="0" w:color="auto"/>
                        <w:bottom w:val="none" w:sz="0" w:space="0" w:color="auto"/>
                        <w:right w:val="none" w:sz="0" w:space="0" w:color="auto"/>
                      </w:divBdr>
                      <w:divsChild>
                        <w:div w:id="161119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927016">
                  <w:marLeft w:val="0"/>
                  <w:marRight w:val="0"/>
                  <w:marTop w:val="0"/>
                  <w:marBottom w:val="0"/>
                  <w:divBdr>
                    <w:top w:val="none" w:sz="0" w:space="0" w:color="auto"/>
                    <w:left w:val="none" w:sz="0" w:space="0" w:color="auto"/>
                    <w:bottom w:val="none" w:sz="0" w:space="0" w:color="auto"/>
                    <w:right w:val="none" w:sz="0" w:space="0" w:color="auto"/>
                  </w:divBdr>
                </w:div>
                <w:div w:id="909928436">
                  <w:marLeft w:val="0"/>
                  <w:marRight w:val="0"/>
                  <w:marTop w:val="0"/>
                  <w:marBottom w:val="0"/>
                  <w:divBdr>
                    <w:top w:val="none" w:sz="0" w:space="0" w:color="auto"/>
                    <w:left w:val="none" w:sz="0" w:space="0" w:color="auto"/>
                    <w:bottom w:val="none" w:sz="0" w:space="0" w:color="auto"/>
                    <w:right w:val="none" w:sz="0" w:space="0" w:color="auto"/>
                  </w:divBdr>
                </w:div>
                <w:div w:id="909968057">
                  <w:marLeft w:val="0"/>
                  <w:marRight w:val="0"/>
                  <w:marTop w:val="0"/>
                  <w:marBottom w:val="0"/>
                  <w:divBdr>
                    <w:top w:val="none" w:sz="0" w:space="0" w:color="auto"/>
                    <w:left w:val="none" w:sz="0" w:space="0" w:color="auto"/>
                    <w:bottom w:val="none" w:sz="0" w:space="0" w:color="auto"/>
                    <w:right w:val="none" w:sz="0" w:space="0" w:color="auto"/>
                  </w:divBdr>
                </w:div>
                <w:div w:id="909970411">
                  <w:marLeft w:val="0"/>
                  <w:marRight w:val="0"/>
                  <w:marTop w:val="0"/>
                  <w:marBottom w:val="0"/>
                  <w:divBdr>
                    <w:top w:val="none" w:sz="0" w:space="0" w:color="auto"/>
                    <w:left w:val="none" w:sz="0" w:space="0" w:color="auto"/>
                    <w:bottom w:val="none" w:sz="0" w:space="0" w:color="auto"/>
                    <w:right w:val="none" w:sz="0" w:space="0" w:color="auto"/>
                  </w:divBdr>
                  <w:divsChild>
                    <w:div w:id="1070805007">
                      <w:marLeft w:val="0"/>
                      <w:marRight w:val="0"/>
                      <w:marTop w:val="0"/>
                      <w:marBottom w:val="0"/>
                      <w:divBdr>
                        <w:top w:val="none" w:sz="0" w:space="0" w:color="auto"/>
                        <w:left w:val="none" w:sz="0" w:space="0" w:color="auto"/>
                        <w:bottom w:val="none" w:sz="0" w:space="0" w:color="auto"/>
                        <w:right w:val="none" w:sz="0" w:space="0" w:color="auto"/>
                      </w:divBdr>
                      <w:divsChild>
                        <w:div w:id="873692731">
                          <w:marLeft w:val="0"/>
                          <w:marRight w:val="0"/>
                          <w:marTop w:val="0"/>
                          <w:marBottom w:val="0"/>
                          <w:divBdr>
                            <w:top w:val="none" w:sz="0" w:space="0" w:color="auto"/>
                            <w:left w:val="none" w:sz="0" w:space="0" w:color="auto"/>
                            <w:bottom w:val="none" w:sz="0" w:space="0" w:color="auto"/>
                            <w:right w:val="none" w:sz="0" w:space="0" w:color="auto"/>
                          </w:divBdr>
                          <w:divsChild>
                            <w:div w:id="764377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0043979">
                  <w:marLeft w:val="0"/>
                  <w:marRight w:val="0"/>
                  <w:marTop w:val="0"/>
                  <w:marBottom w:val="0"/>
                  <w:divBdr>
                    <w:top w:val="none" w:sz="0" w:space="0" w:color="auto"/>
                    <w:left w:val="none" w:sz="0" w:space="0" w:color="auto"/>
                    <w:bottom w:val="none" w:sz="0" w:space="0" w:color="auto"/>
                    <w:right w:val="none" w:sz="0" w:space="0" w:color="auto"/>
                  </w:divBdr>
                  <w:divsChild>
                    <w:div w:id="13043673">
                      <w:marLeft w:val="0"/>
                      <w:marRight w:val="0"/>
                      <w:marTop w:val="0"/>
                      <w:marBottom w:val="180"/>
                      <w:divBdr>
                        <w:top w:val="none" w:sz="0" w:space="0" w:color="auto"/>
                        <w:left w:val="none" w:sz="0" w:space="0" w:color="auto"/>
                        <w:bottom w:val="none" w:sz="0" w:space="0" w:color="auto"/>
                        <w:right w:val="none" w:sz="0" w:space="0" w:color="auto"/>
                      </w:divBdr>
                    </w:div>
                    <w:div w:id="449324467">
                      <w:marLeft w:val="0"/>
                      <w:marRight w:val="0"/>
                      <w:marTop w:val="0"/>
                      <w:marBottom w:val="120"/>
                      <w:divBdr>
                        <w:top w:val="none" w:sz="0" w:space="0" w:color="auto"/>
                        <w:left w:val="none" w:sz="0" w:space="0" w:color="auto"/>
                        <w:bottom w:val="none" w:sz="0" w:space="0" w:color="auto"/>
                        <w:right w:val="none" w:sz="0" w:space="0" w:color="auto"/>
                      </w:divBdr>
                    </w:div>
                  </w:divsChild>
                </w:div>
                <w:div w:id="910047542">
                  <w:marLeft w:val="0"/>
                  <w:marRight w:val="0"/>
                  <w:marTop w:val="0"/>
                  <w:marBottom w:val="0"/>
                  <w:divBdr>
                    <w:top w:val="none" w:sz="0" w:space="0" w:color="auto"/>
                    <w:left w:val="none" w:sz="0" w:space="0" w:color="auto"/>
                    <w:bottom w:val="none" w:sz="0" w:space="0" w:color="auto"/>
                    <w:right w:val="none" w:sz="0" w:space="0" w:color="auto"/>
                  </w:divBdr>
                </w:div>
                <w:div w:id="910307230">
                  <w:marLeft w:val="0"/>
                  <w:marRight w:val="0"/>
                  <w:marTop w:val="0"/>
                  <w:marBottom w:val="0"/>
                  <w:divBdr>
                    <w:top w:val="none" w:sz="0" w:space="0" w:color="auto"/>
                    <w:left w:val="none" w:sz="0" w:space="0" w:color="auto"/>
                    <w:bottom w:val="none" w:sz="0" w:space="0" w:color="auto"/>
                    <w:right w:val="none" w:sz="0" w:space="0" w:color="auto"/>
                  </w:divBdr>
                </w:div>
                <w:div w:id="910387006">
                  <w:marLeft w:val="0"/>
                  <w:marRight w:val="0"/>
                  <w:marTop w:val="0"/>
                  <w:marBottom w:val="0"/>
                  <w:divBdr>
                    <w:top w:val="none" w:sz="0" w:space="0" w:color="auto"/>
                    <w:left w:val="none" w:sz="0" w:space="0" w:color="auto"/>
                    <w:bottom w:val="none" w:sz="0" w:space="0" w:color="auto"/>
                    <w:right w:val="none" w:sz="0" w:space="0" w:color="auto"/>
                  </w:divBdr>
                </w:div>
                <w:div w:id="910581712">
                  <w:marLeft w:val="0"/>
                  <w:marRight w:val="0"/>
                  <w:marTop w:val="0"/>
                  <w:marBottom w:val="0"/>
                  <w:divBdr>
                    <w:top w:val="none" w:sz="0" w:space="0" w:color="auto"/>
                    <w:left w:val="none" w:sz="0" w:space="0" w:color="auto"/>
                    <w:bottom w:val="none" w:sz="0" w:space="0" w:color="auto"/>
                    <w:right w:val="none" w:sz="0" w:space="0" w:color="auto"/>
                  </w:divBdr>
                </w:div>
                <w:div w:id="910651919">
                  <w:marLeft w:val="0"/>
                  <w:marRight w:val="0"/>
                  <w:marTop w:val="0"/>
                  <w:marBottom w:val="0"/>
                  <w:divBdr>
                    <w:top w:val="none" w:sz="0" w:space="0" w:color="auto"/>
                    <w:left w:val="none" w:sz="0" w:space="0" w:color="auto"/>
                    <w:bottom w:val="none" w:sz="0" w:space="0" w:color="auto"/>
                    <w:right w:val="none" w:sz="0" w:space="0" w:color="auto"/>
                  </w:divBdr>
                </w:div>
                <w:div w:id="910771811">
                  <w:marLeft w:val="0"/>
                  <w:marRight w:val="0"/>
                  <w:marTop w:val="0"/>
                  <w:marBottom w:val="120"/>
                  <w:divBdr>
                    <w:top w:val="none" w:sz="0" w:space="0" w:color="auto"/>
                    <w:left w:val="none" w:sz="0" w:space="0" w:color="auto"/>
                    <w:bottom w:val="none" w:sz="0" w:space="0" w:color="auto"/>
                    <w:right w:val="none" w:sz="0" w:space="0" w:color="auto"/>
                  </w:divBdr>
                </w:div>
                <w:div w:id="910845805">
                  <w:marLeft w:val="0"/>
                  <w:marRight w:val="0"/>
                  <w:marTop w:val="0"/>
                  <w:marBottom w:val="225"/>
                  <w:divBdr>
                    <w:top w:val="single" w:sz="6" w:space="11" w:color="DDDDDD"/>
                    <w:left w:val="none" w:sz="0" w:space="0" w:color="auto"/>
                    <w:bottom w:val="none" w:sz="0" w:space="0" w:color="auto"/>
                    <w:right w:val="none" w:sz="0" w:space="0" w:color="auto"/>
                  </w:divBdr>
                  <w:divsChild>
                    <w:div w:id="98381992">
                      <w:marLeft w:val="0"/>
                      <w:marRight w:val="0"/>
                      <w:marTop w:val="0"/>
                      <w:marBottom w:val="0"/>
                      <w:divBdr>
                        <w:top w:val="none" w:sz="0" w:space="0" w:color="auto"/>
                        <w:left w:val="none" w:sz="0" w:space="0" w:color="auto"/>
                        <w:bottom w:val="none" w:sz="0" w:space="0" w:color="auto"/>
                        <w:right w:val="none" w:sz="0" w:space="0" w:color="auto"/>
                      </w:divBdr>
                      <w:divsChild>
                        <w:div w:id="806513885">
                          <w:marLeft w:val="0"/>
                          <w:marRight w:val="0"/>
                          <w:marTop w:val="0"/>
                          <w:marBottom w:val="0"/>
                          <w:divBdr>
                            <w:top w:val="none" w:sz="0" w:space="0" w:color="auto"/>
                            <w:left w:val="none" w:sz="0" w:space="0" w:color="auto"/>
                            <w:bottom w:val="none" w:sz="0" w:space="0" w:color="auto"/>
                            <w:right w:val="none" w:sz="0" w:space="0" w:color="auto"/>
                          </w:divBdr>
                        </w:div>
                      </w:divsChild>
                    </w:div>
                    <w:div w:id="347953326">
                      <w:marLeft w:val="0"/>
                      <w:marRight w:val="0"/>
                      <w:marTop w:val="0"/>
                      <w:marBottom w:val="0"/>
                      <w:divBdr>
                        <w:top w:val="none" w:sz="0" w:space="0" w:color="auto"/>
                        <w:left w:val="none" w:sz="0" w:space="0" w:color="auto"/>
                        <w:bottom w:val="none" w:sz="0" w:space="0" w:color="auto"/>
                        <w:right w:val="none" w:sz="0" w:space="0" w:color="auto"/>
                      </w:divBdr>
                      <w:divsChild>
                        <w:div w:id="941112074">
                          <w:marLeft w:val="0"/>
                          <w:marRight w:val="0"/>
                          <w:marTop w:val="0"/>
                          <w:marBottom w:val="0"/>
                          <w:divBdr>
                            <w:top w:val="none" w:sz="0" w:space="0" w:color="auto"/>
                            <w:left w:val="none" w:sz="0" w:space="0" w:color="auto"/>
                            <w:bottom w:val="none" w:sz="0" w:space="0" w:color="auto"/>
                            <w:right w:val="none" w:sz="0" w:space="0" w:color="auto"/>
                          </w:divBdr>
                        </w:div>
                      </w:divsChild>
                    </w:div>
                    <w:div w:id="588848223">
                      <w:marLeft w:val="0"/>
                      <w:marRight w:val="0"/>
                      <w:marTop w:val="0"/>
                      <w:marBottom w:val="0"/>
                      <w:divBdr>
                        <w:top w:val="none" w:sz="0" w:space="0" w:color="auto"/>
                        <w:left w:val="none" w:sz="0" w:space="0" w:color="auto"/>
                        <w:bottom w:val="none" w:sz="0" w:space="0" w:color="auto"/>
                        <w:right w:val="none" w:sz="0" w:space="0" w:color="auto"/>
                      </w:divBdr>
                    </w:div>
                    <w:div w:id="1045758073">
                      <w:marLeft w:val="0"/>
                      <w:marRight w:val="0"/>
                      <w:marTop w:val="75"/>
                      <w:marBottom w:val="75"/>
                      <w:divBdr>
                        <w:top w:val="none" w:sz="0" w:space="0" w:color="auto"/>
                        <w:left w:val="none" w:sz="0" w:space="0" w:color="auto"/>
                        <w:bottom w:val="none" w:sz="0" w:space="0" w:color="auto"/>
                        <w:right w:val="none" w:sz="0" w:space="0" w:color="auto"/>
                      </w:divBdr>
                    </w:div>
                  </w:divsChild>
                </w:div>
                <w:div w:id="910890787">
                  <w:marLeft w:val="0"/>
                  <w:marRight w:val="0"/>
                  <w:marTop w:val="0"/>
                  <w:marBottom w:val="225"/>
                  <w:divBdr>
                    <w:top w:val="none" w:sz="0" w:space="0" w:color="auto"/>
                    <w:left w:val="none" w:sz="0" w:space="0" w:color="auto"/>
                    <w:bottom w:val="none" w:sz="0" w:space="0" w:color="auto"/>
                    <w:right w:val="none" w:sz="0" w:space="0" w:color="auto"/>
                  </w:divBdr>
                  <w:divsChild>
                    <w:div w:id="430900358">
                      <w:marLeft w:val="0"/>
                      <w:marRight w:val="0"/>
                      <w:marTop w:val="0"/>
                      <w:marBottom w:val="0"/>
                      <w:divBdr>
                        <w:top w:val="none" w:sz="0" w:space="0" w:color="auto"/>
                        <w:left w:val="none" w:sz="0" w:space="0" w:color="auto"/>
                        <w:bottom w:val="none" w:sz="0" w:space="0" w:color="auto"/>
                        <w:right w:val="none" w:sz="0" w:space="0" w:color="auto"/>
                      </w:divBdr>
                    </w:div>
                    <w:div w:id="890649988">
                      <w:marLeft w:val="0"/>
                      <w:marRight w:val="0"/>
                      <w:marTop w:val="0"/>
                      <w:marBottom w:val="0"/>
                      <w:divBdr>
                        <w:top w:val="none" w:sz="0" w:space="0" w:color="auto"/>
                        <w:left w:val="none" w:sz="0" w:space="0" w:color="auto"/>
                        <w:bottom w:val="none" w:sz="0" w:space="0" w:color="auto"/>
                        <w:right w:val="none" w:sz="0" w:space="0" w:color="auto"/>
                      </w:divBdr>
                      <w:divsChild>
                        <w:div w:id="626424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964710">
                  <w:marLeft w:val="0"/>
                  <w:marRight w:val="0"/>
                  <w:marTop w:val="0"/>
                  <w:marBottom w:val="0"/>
                  <w:divBdr>
                    <w:top w:val="none" w:sz="0" w:space="0" w:color="auto"/>
                    <w:left w:val="none" w:sz="0" w:space="0" w:color="auto"/>
                    <w:bottom w:val="none" w:sz="0" w:space="0" w:color="auto"/>
                    <w:right w:val="none" w:sz="0" w:space="0" w:color="auto"/>
                  </w:divBdr>
                </w:div>
                <w:div w:id="910965973">
                  <w:marLeft w:val="0"/>
                  <w:marRight w:val="0"/>
                  <w:marTop w:val="0"/>
                  <w:marBottom w:val="0"/>
                  <w:divBdr>
                    <w:top w:val="none" w:sz="0" w:space="0" w:color="auto"/>
                    <w:left w:val="none" w:sz="0" w:space="0" w:color="auto"/>
                    <w:bottom w:val="none" w:sz="0" w:space="0" w:color="auto"/>
                    <w:right w:val="none" w:sz="0" w:space="0" w:color="auto"/>
                  </w:divBdr>
                </w:div>
                <w:div w:id="911038054">
                  <w:marLeft w:val="0"/>
                  <w:marRight w:val="0"/>
                  <w:marTop w:val="0"/>
                  <w:marBottom w:val="0"/>
                  <w:divBdr>
                    <w:top w:val="none" w:sz="0" w:space="0" w:color="auto"/>
                    <w:left w:val="none" w:sz="0" w:space="0" w:color="auto"/>
                    <w:bottom w:val="none" w:sz="0" w:space="0" w:color="auto"/>
                    <w:right w:val="none" w:sz="0" w:space="0" w:color="auto"/>
                  </w:divBdr>
                </w:div>
                <w:div w:id="911426239">
                  <w:marLeft w:val="0"/>
                  <w:marRight w:val="0"/>
                  <w:marTop w:val="0"/>
                  <w:marBottom w:val="0"/>
                  <w:divBdr>
                    <w:top w:val="none" w:sz="0" w:space="0" w:color="auto"/>
                    <w:left w:val="none" w:sz="0" w:space="0" w:color="auto"/>
                    <w:bottom w:val="none" w:sz="0" w:space="0" w:color="auto"/>
                    <w:right w:val="none" w:sz="0" w:space="0" w:color="auto"/>
                  </w:divBdr>
                  <w:divsChild>
                    <w:div w:id="1003316636">
                      <w:marLeft w:val="0"/>
                      <w:marRight w:val="0"/>
                      <w:marTop w:val="0"/>
                      <w:marBottom w:val="0"/>
                      <w:divBdr>
                        <w:top w:val="none" w:sz="0" w:space="0" w:color="auto"/>
                        <w:left w:val="none" w:sz="0" w:space="0" w:color="auto"/>
                        <w:bottom w:val="none" w:sz="0" w:space="0" w:color="auto"/>
                        <w:right w:val="none" w:sz="0" w:space="0" w:color="auto"/>
                      </w:divBdr>
                      <w:divsChild>
                        <w:div w:id="566183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1502192">
                  <w:marLeft w:val="0"/>
                  <w:marRight w:val="0"/>
                  <w:marTop w:val="0"/>
                  <w:marBottom w:val="0"/>
                  <w:divBdr>
                    <w:top w:val="none" w:sz="0" w:space="0" w:color="auto"/>
                    <w:left w:val="none" w:sz="0" w:space="0" w:color="auto"/>
                    <w:bottom w:val="none" w:sz="0" w:space="0" w:color="auto"/>
                    <w:right w:val="none" w:sz="0" w:space="0" w:color="auto"/>
                  </w:divBdr>
                </w:div>
                <w:div w:id="911505684">
                  <w:marLeft w:val="0"/>
                  <w:marRight w:val="0"/>
                  <w:marTop w:val="0"/>
                  <w:marBottom w:val="0"/>
                  <w:divBdr>
                    <w:top w:val="none" w:sz="0" w:space="0" w:color="auto"/>
                    <w:left w:val="none" w:sz="0" w:space="0" w:color="auto"/>
                    <w:bottom w:val="none" w:sz="0" w:space="0" w:color="auto"/>
                    <w:right w:val="none" w:sz="0" w:space="0" w:color="auto"/>
                  </w:divBdr>
                </w:div>
                <w:div w:id="911542836">
                  <w:marLeft w:val="0"/>
                  <w:marRight w:val="0"/>
                  <w:marTop w:val="0"/>
                  <w:marBottom w:val="0"/>
                  <w:divBdr>
                    <w:top w:val="none" w:sz="0" w:space="0" w:color="auto"/>
                    <w:left w:val="none" w:sz="0" w:space="0" w:color="auto"/>
                    <w:bottom w:val="none" w:sz="0" w:space="0" w:color="auto"/>
                    <w:right w:val="none" w:sz="0" w:space="0" w:color="auto"/>
                  </w:divBdr>
                  <w:divsChild>
                    <w:div w:id="878662500">
                      <w:marLeft w:val="0"/>
                      <w:marRight w:val="0"/>
                      <w:marTop w:val="0"/>
                      <w:marBottom w:val="0"/>
                      <w:divBdr>
                        <w:top w:val="none" w:sz="0" w:space="0" w:color="auto"/>
                        <w:left w:val="none" w:sz="0" w:space="0" w:color="auto"/>
                        <w:bottom w:val="none" w:sz="0" w:space="0" w:color="auto"/>
                        <w:right w:val="none" w:sz="0" w:space="0" w:color="auto"/>
                      </w:divBdr>
                    </w:div>
                  </w:divsChild>
                </w:div>
                <w:div w:id="911551417">
                  <w:marLeft w:val="0"/>
                  <w:marRight w:val="0"/>
                  <w:marTop w:val="75"/>
                  <w:marBottom w:val="75"/>
                  <w:divBdr>
                    <w:top w:val="none" w:sz="0" w:space="0" w:color="auto"/>
                    <w:left w:val="none" w:sz="0" w:space="0" w:color="auto"/>
                    <w:bottom w:val="none" w:sz="0" w:space="0" w:color="auto"/>
                    <w:right w:val="none" w:sz="0" w:space="0" w:color="auto"/>
                  </w:divBdr>
                </w:div>
                <w:div w:id="911621067">
                  <w:marLeft w:val="0"/>
                  <w:marRight w:val="0"/>
                  <w:marTop w:val="0"/>
                  <w:marBottom w:val="0"/>
                  <w:divBdr>
                    <w:top w:val="none" w:sz="0" w:space="0" w:color="auto"/>
                    <w:left w:val="none" w:sz="0" w:space="0" w:color="auto"/>
                    <w:bottom w:val="none" w:sz="0" w:space="0" w:color="auto"/>
                    <w:right w:val="none" w:sz="0" w:space="0" w:color="auto"/>
                  </w:divBdr>
                </w:div>
                <w:div w:id="911695964">
                  <w:marLeft w:val="0"/>
                  <w:marRight w:val="0"/>
                  <w:marTop w:val="0"/>
                  <w:marBottom w:val="0"/>
                  <w:divBdr>
                    <w:top w:val="none" w:sz="0" w:space="0" w:color="auto"/>
                    <w:left w:val="none" w:sz="0" w:space="0" w:color="auto"/>
                    <w:bottom w:val="none" w:sz="0" w:space="0" w:color="auto"/>
                    <w:right w:val="none" w:sz="0" w:space="0" w:color="auto"/>
                  </w:divBdr>
                </w:div>
                <w:div w:id="911698494">
                  <w:marLeft w:val="0"/>
                  <w:marRight w:val="0"/>
                  <w:marTop w:val="0"/>
                  <w:marBottom w:val="0"/>
                  <w:divBdr>
                    <w:top w:val="none" w:sz="0" w:space="0" w:color="auto"/>
                    <w:left w:val="none" w:sz="0" w:space="0" w:color="auto"/>
                    <w:bottom w:val="none" w:sz="0" w:space="0" w:color="auto"/>
                    <w:right w:val="none" w:sz="0" w:space="0" w:color="auto"/>
                  </w:divBdr>
                  <w:divsChild>
                    <w:div w:id="158935771">
                      <w:marLeft w:val="0"/>
                      <w:marRight w:val="0"/>
                      <w:marTop w:val="0"/>
                      <w:marBottom w:val="0"/>
                      <w:divBdr>
                        <w:top w:val="none" w:sz="0" w:space="0" w:color="auto"/>
                        <w:left w:val="none" w:sz="0" w:space="0" w:color="auto"/>
                        <w:bottom w:val="none" w:sz="0" w:space="0" w:color="auto"/>
                        <w:right w:val="none" w:sz="0" w:space="0" w:color="auto"/>
                      </w:divBdr>
                    </w:div>
                  </w:divsChild>
                </w:div>
                <w:div w:id="911701019">
                  <w:marLeft w:val="0"/>
                  <w:marRight w:val="0"/>
                  <w:marTop w:val="0"/>
                  <w:marBottom w:val="0"/>
                  <w:divBdr>
                    <w:top w:val="none" w:sz="0" w:space="0" w:color="auto"/>
                    <w:left w:val="none" w:sz="0" w:space="0" w:color="auto"/>
                    <w:bottom w:val="none" w:sz="0" w:space="0" w:color="auto"/>
                    <w:right w:val="none" w:sz="0" w:space="0" w:color="auto"/>
                  </w:divBdr>
                </w:div>
                <w:div w:id="912086994">
                  <w:marLeft w:val="0"/>
                  <w:marRight w:val="0"/>
                  <w:marTop w:val="0"/>
                  <w:marBottom w:val="0"/>
                  <w:divBdr>
                    <w:top w:val="none" w:sz="0" w:space="0" w:color="auto"/>
                    <w:left w:val="none" w:sz="0" w:space="0" w:color="auto"/>
                    <w:bottom w:val="none" w:sz="0" w:space="0" w:color="auto"/>
                    <w:right w:val="none" w:sz="0" w:space="0" w:color="auto"/>
                  </w:divBdr>
                </w:div>
                <w:div w:id="912201985">
                  <w:marLeft w:val="0"/>
                  <w:marRight w:val="0"/>
                  <w:marTop w:val="0"/>
                  <w:marBottom w:val="0"/>
                  <w:divBdr>
                    <w:top w:val="none" w:sz="0" w:space="0" w:color="auto"/>
                    <w:left w:val="none" w:sz="0" w:space="0" w:color="auto"/>
                    <w:bottom w:val="single" w:sz="6" w:space="8" w:color="DDDDDD"/>
                    <w:right w:val="none" w:sz="0" w:space="0" w:color="auto"/>
                  </w:divBdr>
                </w:div>
                <w:div w:id="912351285">
                  <w:marLeft w:val="0"/>
                  <w:marRight w:val="0"/>
                  <w:marTop w:val="0"/>
                  <w:marBottom w:val="0"/>
                  <w:divBdr>
                    <w:top w:val="none" w:sz="0" w:space="0" w:color="auto"/>
                    <w:left w:val="none" w:sz="0" w:space="0" w:color="auto"/>
                    <w:bottom w:val="none" w:sz="0" w:space="0" w:color="auto"/>
                    <w:right w:val="none" w:sz="0" w:space="0" w:color="auto"/>
                  </w:divBdr>
                  <w:divsChild>
                    <w:div w:id="764956329">
                      <w:marLeft w:val="0"/>
                      <w:marRight w:val="0"/>
                      <w:marTop w:val="0"/>
                      <w:marBottom w:val="0"/>
                      <w:divBdr>
                        <w:top w:val="none" w:sz="0" w:space="0" w:color="auto"/>
                        <w:left w:val="none" w:sz="0" w:space="0" w:color="auto"/>
                        <w:bottom w:val="none" w:sz="0" w:space="0" w:color="auto"/>
                        <w:right w:val="none" w:sz="0" w:space="0" w:color="auto"/>
                      </w:divBdr>
                      <w:divsChild>
                        <w:div w:id="688605195">
                          <w:marLeft w:val="60"/>
                          <w:marRight w:val="0"/>
                          <w:marTop w:val="75"/>
                          <w:marBottom w:val="0"/>
                          <w:divBdr>
                            <w:top w:val="none" w:sz="0" w:space="0" w:color="auto"/>
                            <w:left w:val="none" w:sz="0" w:space="0" w:color="auto"/>
                            <w:bottom w:val="none" w:sz="0" w:space="0" w:color="auto"/>
                            <w:right w:val="none" w:sz="0" w:space="0" w:color="auto"/>
                          </w:divBdr>
                        </w:div>
                        <w:div w:id="913314788">
                          <w:marLeft w:val="0"/>
                          <w:marRight w:val="0"/>
                          <w:marTop w:val="0"/>
                          <w:marBottom w:val="120"/>
                          <w:divBdr>
                            <w:top w:val="none" w:sz="0" w:space="0" w:color="auto"/>
                            <w:left w:val="none" w:sz="0" w:space="0" w:color="auto"/>
                            <w:bottom w:val="none" w:sz="0" w:space="0" w:color="auto"/>
                            <w:right w:val="none" w:sz="0" w:space="0" w:color="auto"/>
                          </w:divBdr>
                          <w:divsChild>
                            <w:div w:id="294868205">
                              <w:marLeft w:val="0"/>
                              <w:marRight w:val="0"/>
                              <w:marTop w:val="0"/>
                              <w:marBottom w:val="0"/>
                              <w:divBdr>
                                <w:top w:val="none" w:sz="0" w:space="0" w:color="auto"/>
                                <w:left w:val="none" w:sz="0" w:space="0" w:color="auto"/>
                                <w:bottom w:val="none" w:sz="0" w:space="0" w:color="auto"/>
                                <w:right w:val="none" w:sz="0" w:space="0" w:color="auto"/>
                              </w:divBdr>
                              <w:divsChild>
                                <w:div w:id="23331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2542220">
                  <w:marLeft w:val="0"/>
                  <w:marRight w:val="0"/>
                  <w:marTop w:val="0"/>
                  <w:marBottom w:val="0"/>
                  <w:divBdr>
                    <w:top w:val="none" w:sz="0" w:space="0" w:color="auto"/>
                    <w:left w:val="none" w:sz="0" w:space="0" w:color="auto"/>
                    <w:bottom w:val="none" w:sz="0" w:space="0" w:color="auto"/>
                    <w:right w:val="none" w:sz="0" w:space="0" w:color="auto"/>
                  </w:divBdr>
                </w:div>
                <w:div w:id="912593434">
                  <w:marLeft w:val="0"/>
                  <w:marRight w:val="0"/>
                  <w:marTop w:val="0"/>
                  <w:marBottom w:val="0"/>
                  <w:divBdr>
                    <w:top w:val="none" w:sz="0" w:space="0" w:color="auto"/>
                    <w:left w:val="none" w:sz="0" w:space="0" w:color="auto"/>
                    <w:bottom w:val="none" w:sz="0" w:space="0" w:color="auto"/>
                    <w:right w:val="none" w:sz="0" w:space="0" w:color="auto"/>
                  </w:divBdr>
                </w:div>
                <w:div w:id="912661716">
                  <w:marLeft w:val="0"/>
                  <w:marRight w:val="0"/>
                  <w:marTop w:val="0"/>
                  <w:marBottom w:val="0"/>
                  <w:divBdr>
                    <w:top w:val="none" w:sz="0" w:space="0" w:color="auto"/>
                    <w:left w:val="none" w:sz="0" w:space="0" w:color="auto"/>
                    <w:bottom w:val="none" w:sz="0" w:space="0" w:color="auto"/>
                    <w:right w:val="none" w:sz="0" w:space="0" w:color="auto"/>
                  </w:divBdr>
                  <w:divsChild>
                    <w:div w:id="145821465">
                      <w:marLeft w:val="0"/>
                      <w:marRight w:val="0"/>
                      <w:marTop w:val="0"/>
                      <w:marBottom w:val="0"/>
                      <w:divBdr>
                        <w:top w:val="none" w:sz="0" w:space="0" w:color="auto"/>
                        <w:left w:val="none" w:sz="0" w:space="0" w:color="auto"/>
                        <w:bottom w:val="none" w:sz="0" w:space="0" w:color="auto"/>
                        <w:right w:val="none" w:sz="0" w:space="0" w:color="auto"/>
                      </w:divBdr>
                    </w:div>
                  </w:divsChild>
                </w:div>
                <w:div w:id="912738314">
                  <w:marLeft w:val="60"/>
                  <w:marRight w:val="0"/>
                  <w:marTop w:val="75"/>
                  <w:marBottom w:val="0"/>
                  <w:divBdr>
                    <w:top w:val="none" w:sz="0" w:space="0" w:color="auto"/>
                    <w:left w:val="none" w:sz="0" w:space="0" w:color="auto"/>
                    <w:bottom w:val="none" w:sz="0" w:space="0" w:color="auto"/>
                    <w:right w:val="none" w:sz="0" w:space="0" w:color="auto"/>
                  </w:divBdr>
                  <w:divsChild>
                    <w:div w:id="2905302">
                      <w:marLeft w:val="0"/>
                      <w:marRight w:val="0"/>
                      <w:marTop w:val="0"/>
                      <w:marBottom w:val="0"/>
                      <w:divBdr>
                        <w:top w:val="none" w:sz="0" w:space="0" w:color="auto"/>
                        <w:left w:val="none" w:sz="0" w:space="0" w:color="auto"/>
                        <w:bottom w:val="none" w:sz="0" w:space="0" w:color="auto"/>
                        <w:right w:val="none" w:sz="0" w:space="0" w:color="auto"/>
                      </w:divBdr>
                      <w:divsChild>
                        <w:div w:id="832795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2740303">
                  <w:marLeft w:val="0"/>
                  <w:marRight w:val="0"/>
                  <w:marTop w:val="0"/>
                  <w:marBottom w:val="0"/>
                  <w:divBdr>
                    <w:top w:val="none" w:sz="0" w:space="0" w:color="auto"/>
                    <w:left w:val="none" w:sz="0" w:space="0" w:color="auto"/>
                    <w:bottom w:val="none" w:sz="0" w:space="0" w:color="auto"/>
                    <w:right w:val="none" w:sz="0" w:space="0" w:color="auto"/>
                  </w:divBdr>
                </w:div>
                <w:div w:id="913199999">
                  <w:marLeft w:val="0"/>
                  <w:marRight w:val="0"/>
                  <w:marTop w:val="150"/>
                  <w:marBottom w:val="150"/>
                  <w:divBdr>
                    <w:top w:val="single" w:sz="6" w:space="4" w:color="D7D7D7"/>
                    <w:left w:val="none" w:sz="0" w:space="0" w:color="auto"/>
                    <w:bottom w:val="single" w:sz="6" w:space="4" w:color="D7D7D7"/>
                    <w:right w:val="none" w:sz="0" w:space="0" w:color="auto"/>
                  </w:divBdr>
                </w:div>
                <w:div w:id="913314500">
                  <w:marLeft w:val="0"/>
                  <w:marRight w:val="0"/>
                  <w:marTop w:val="0"/>
                  <w:marBottom w:val="0"/>
                  <w:divBdr>
                    <w:top w:val="none" w:sz="0" w:space="0" w:color="auto"/>
                    <w:left w:val="none" w:sz="0" w:space="0" w:color="auto"/>
                    <w:bottom w:val="none" w:sz="0" w:space="0" w:color="auto"/>
                    <w:right w:val="none" w:sz="0" w:space="0" w:color="auto"/>
                  </w:divBdr>
                  <w:divsChild>
                    <w:div w:id="870725697">
                      <w:marLeft w:val="0"/>
                      <w:marRight w:val="0"/>
                      <w:marTop w:val="0"/>
                      <w:marBottom w:val="0"/>
                      <w:divBdr>
                        <w:top w:val="none" w:sz="0" w:space="0" w:color="auto"/>
                        <w:left w:val="none" w:sz="0" w:space="0" w:color="auto"/>
                        <w:bottom w:val="none" w:sz="0" w:space="0" w:color="auto"/>
                        <w:right w:val="none" w:sz="0" w:space="0" w:color="auto"/>
                      </w:divBdr>
                      <w:divsChild>
                        <w:div w:id="803229703">
                          <w:marLeft w:val="0"/>
                          <w:marRight w:val="0"/>
                          <w:marTop w:val="0"/>
                          <w:marBottom w:val="0"/>
                          <w:divBdr>
                            <w:top w:val="none" w:sz="0" w:space="0" w:color="auto"/>
                            <w:left w:val="none" w:sz="0" w:space="0" w:color="auto"/>
                            <w:bottom w:val="none" w:sz="0" w:space="0" w:color="auto"/>
                            <w:right w:val="none" w:sz="0" w:space="0" w:color="auto"/>
                          </w:divBdr>
                          <w:divsChild>
                            <w:div w:id="556165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316104">
                  <w:marLeft w:val="0"/>
                  <w:marRight w:val="0"/>
                  <w:marTop w:val="0"/>
                  <w:marBottom w:val="0"/>
                  <w:divBdr>
                    <w:top w:val="none" w:sz="0" w:space="0" w:color="auto"/>
                    <w:left w:val="none" w:sz="0" w:space="0" w:color="auto"/>
                    <w:bottom w:val="none" w:sz="0" w:space="0" w:color="auto"/>
                    <w:right w:val="none" w:sz="0" w:space="0" w:color="auto"/>
                  </w:divBdr>
                </w:div>
                <w:div w:id="913321566">
                  <w:marLeft w:val="0"/>
                  <w:marRight w:val="0"/>
                  <w:marTop w:val="0"/>
                  <w:marBottom w:val="0"/>
                  <w:divBdr>
                    <w:top w:val="none" w:sz="0" w:space="0" w:color="auto"/>
                    <w:left w:val="none" w:sz="0" w:space="0" w:color="auto"/>
                    <w:bottom w:val="none" w:sz="0" w:space="0" w:color="auto"/>
                    <w:right w:val="none" w:sz="0" w:space="0" w:color="auto"/>
                  </w:divBdr>
                </w:div>
                <w:div w:id="913515766">
                  <w:marLeft w:val="0"/>
                  <w:marRight w:val="0"/>
                  <w:marTop w:val="0"/>
                  <w:marBottom w:val="0"/>
                  <w:divBdr>
                    <w:top w:val="none" w:sz="0" w:space="0" w:color="auto"/>
                    <w:left w:val="none" w:sz="0" w:space="0" w:color="auto"/>
                    <w:bottom w:val="none" w:sz="0" w:space="0" w:color="auto"/>
                    <w:right w:val="none" w:sz="0" w:space="0" w:color="auto"/>
                  </w:divBdr>
                  <w:divsChild>
                    <w:div w:id="544561590">
                      <w:marLeft w:val="0"/>
                      <w:marRight w:val="0"/>
                      <w:marTop w:val="0"/>
                      <w:marBottom w:val="0"/>
                      <w:divBdr>
                        <w:top w:val="none" w:sz="0" w:space="0" w:color="auto"/>
                        <w:left w:val="none" w:sz="0" w:space="0" w:color="auto"/>
                        <w:bottom w:val="none" w:sz="0" w:space="0" w:color="auto"/>
                        <w:right w:val="none" w:sz="0" w:space="0" w:color="auto"/>
                      </w:divBdr>
                    </w:div>
                  </w:divsChild>
                </w:div>
                <w:div w:id="913590647">
                  <w:marLeft w:val="0"/>
                  <w:marRight w:val="0"/>
                  <w:marTop w:val="0"/>
                  <w:marBottom w:val="0"/>
                  <w:divBdr>
                    <w:top w:val="none" w:sz="0" w:space="0" w:color="auto"/>
                    <w:left w:val="none" w:sz="0" w:space="0" w:color="auto"/>
                    <w:bottom w:val="none" w:sz="0" w:space="0" w:color="auto"/>
                    <w:right w:val="none" w:sz="0" w:space="0" w:color="auto"/>
                  </w:divBdr>
                </w:div>
                <w:div w:id="913667566">
                  <w:marLeft w:val="0"/>
                  <w:marRight w:val="0"/>
                  <w:marTop w:val="0"/>
                  <w:marBottom w:val="0"/>
                  <w:divBdr>
                    <w:top w:val="none" w:sz="0" w:space="0" w:color="auto"/>
                    <w:left w:val="none" w:sz="0" w:space="0" w:color="auto"/>
                    <w:bottom w:val="none" w:sz="0" w:space="0" w:color="auto"/>
                    <w:right w:val="none" w:sz="0" w:space="0" w:color="auto"/>
                  </w:divBdr>
                </w:div>
                <w:div w:id="913707044">
                  <w:marLeft w:val="0"/>
                  <w:marRight w:val="0"/>
                  <w:marTop w:val="0"/>
                  <w:marBottom w:val="0"/>
                  <w:divBdr>
                    <w:top w:val="none" w:sz="0" w:space="0" w:color="auto"/>
                    <w:left w:val="none" w:sz="0" w:space="0" w:color="auto"/>
                    <w:bottom w:val="none" w:sz="0" w:space="0" w:color="auto"/>
                    <w:right w:val="none" w:sz="0" w:space="0" w:color="auto"/>
                  </w:divBdr>
                  <w:divsChild>
                    <w:div w:id="405617066">
                      <w:marLeft w:val="0"/>
                      <w:marRight w:val="0"/>
                      <w:marTop w:val="0"/>
                      <w:marBottom w:val="0"/>
                      <w:divBdr>
                        <w:top w:val="none" w:sz="0" w:space="0" w:color="auto"/>
                        <w:left w:val="none" w:sz="0" w:space="0" w:color="auto"/>
                        <w:bottom w:val="none" w:sz="0" w:space="0" w:color="auto"/>
                        <w:right w:val="none" w:sz="0" w:space="0" w:color="auto"/>
                      </w:divBdr>
                    </w:div>
                  </w:divsChild>
                </w:div>
                <w:div w:id="913900103">
                  <w:marLeft w:val="0"/>
                  <w:marRight w:val="0"/>
                  <w:marTop w:val="0"/>
                  <w:marBottom w:val="0"/>
                  <w:divBdr>
                    <w:top w:val="none" w:sz="0" w:space="0" w:color="auto"/>
                    <w:left w:val="none" w:sz="0" w:space="0" w:color="auto"/>
                    <w:bottom w:val="none" w:sz="0" w:space="0" w:color="auto"/>
                    <w:right w:val="none" w:sz="0" w:space="0" w:color="auto"/>
                  </w:divBdr>
                </w:div>
                <w:div w:id="913928433">
                  <w:marLeft w:val="0"/>
                  <w:marRight w:val="0"/>
                  <w:marTop w:val="0"/>
                  <w:marBottom w:val="0"/>
                  <w:divBdr>
                    <w:top w:val="none" w:sz="0" w:space="0" w:color="auto"/>
                    <w:left w:val="none" w:sz="0" w:space="0" w:color="auto"/>
                    <w:bottom w:val="none" w:sz="0" w:space="0" w:color="auto"/>
                    <w:right w:val="none" w:sz="0" w:space="0" w:color="auto"/>
                  </w:divBdr>
                  <w:divsChild>
                    <w:div w:id="165942051">
                      <w:marLeft w:val="0"/>
                      <w:marRight w:val="0"/>
                      <w:marTop w:val="0"/>
                      <w:marBottom w:val="0"/>
                      <w:divBdr>
                        <w:top w:val="none" w:sz="0" w:space="0" w:color="auto"/>
                        <w:left w:val="none" w:sz="0" w:space="0" w:color="auto"/>
                        <w:bottom w:val="none" w:sz="0" w:space="0" w:color="auto"/>
                        <w:right w:val="none" w:sz="0" w:space="0" w:color="auto"/>
                      </w:divBdr>
                      <w:divsChild>
                        <w:div w:id="99685801">
                          <w:marLeft w:val="0"/>
                          <w:marRight w:val="0"/>
                          <w:marTop w:val="0"/>
                          <w:marBottom w:val="0"/>
                          <w:divBdr>
                            <w:top w:val="none" w:sz="0" w:space="0" w:color="auto"/>
                            <w:left w:val="none" w:sz="0" w:space="0" w:color="auto"/>
                            <w:bottom w:val="none" w:sz="0" w:space="0" w:color="auto"/>
                            <w:right w:val="none" w:sz="0" w:space="0" w:color="auto"/>
                          </w:divBdr>
                          <w:divsChild>
                            <w:div w:id="73823527">
                              <w:marLeft w:val="0"/>
                              <w:marRight w:val="0"/>
                              <w:marTop w:val="0"/>
                              <w:marBottom w:val="0"/>
                              <w:divBdr>
                                <w:top w:val="none" w:sz="0" w:space="0" w:color="auto"/>
                                <w:left w:val="none" w:sz="0" w:space="0" w:color="auto"/>
                                <w:bottom w:val="none" w:sz="0" w:space="0" w:color="auto"/>
                                <w:right w:val="none" w:sz="0" w:space="0" w:color="auto"/>
                              </w:divBdr>
                              <w:divsChild>
                                <w:div w:id="24449215">
                                  <w:marLeft w:val="0"/>
                                  <w:marRight w:val="0"/>
                                  <w:marTop w:val="0"/>
                                  <w:marBottom w:val="0"/>
                                  <w:divBdr>
                                    <w:top w:val="none" w:sz="0" w:space="0" w:color="auto"/>
                                    <w:left w:val="none" w:sz="0" w:space="0" w:color="auto"/>
                                    <w:bottom w:val="none" w:sz="0" w:space="0" w:color="auto"/>
                                    <w:right w:val="none" w:sz="0" w:space="0" w:color="auto"/>
                                  </w:divBdr>
                                  <w:divsChild>
                                    <w:div w:id="871578608">
                                      <w:marLeft w:val="0"/>
                                      <w:marRight w:val="0"/>
                                      <w:marTop w:val="0"/>
                                      <w:marBottom w:val="0"/>
                                      <w:divBdr>
                                        <w:top w:val="none" w:sz="0" w:space="0" w:color="auto"/>
                                        <w:left w:val="none" w:sz="0" w:space="0" w:color="auto"/>
                                        <w:bottom w:val="none" w:sz="0" w:space="0" w:color="auto"/>
                                        <w:right w:val="none" w:sz="0" w:space="0" w:color="auto"/>
                                      </w:divBdr>
                                    </w:div>
                                  </w:divsChild>
                                </w:div>
                                <w:div w:id="578297261">
                                  <w:marLeft w:val="0"/>
                                  <w:marRight w:val="0"/>
                                  <w:marTop w:val="0"/>
                                  <w:marBottom w:val="0"/>
                                  <w:divBdr>
                                    <w:top w:val="none" w:sz="0" w:space="0" w:color="auto"/>
                                    <w:left w:val="none" w:sz="0" w:space="0" w:color="auto"/>
                                    <w:bottom w:val="none" w:sz="0" w:space="0" w:color="auto"/>
                                    <w:right w:val="none" w:sz="0" w:space="0" w:color="auto"/>
                                  </w:divBdr>
                                  <w:divsChild>
                                    <w:div w:id="612520082">
                                      <w:marLeft w:val="0"/>
                                      <w:marRight w:val="0"/>
                                      <w:marTop w:val="0"/>
                                      <w:marBottom w:val="0"/>
                                      <w:divBdr>
                                        <w:top w:val="none" w:sz="0" w:space="0" w:color="auto"/>
                                        <w:left w:val="none" w:sz="0" w:space="0" w:color="auto"/>
                                        <w:bottom w:val="none" w:sz="0" w:space="0" w:color="auto"/>
                                        <w:right w:val="none" w:sz="0" w:space="0" w:color="auto"/>
                                      </w:divBdr>
                                      <w:divsChild>
                                        <w:div w:id="35811066">
                                          <w:marLeft w:val="0"/>
                                          <w:marRight w:val="0"/>
                                          <w:marTop w:val="0"/>
                                          <w:marBottom w:val="0"/>
                                          <w:divBdr>
                                            <w:top w:val="none" w:sz="0" w:space="0" w:color="auto"/>
                                            <w:left w:val="none" w:sz="0" w:space="0" w:color="auto"/>
                                            <w:bottom w:val="none" w:sz="0" w:space="0" w:color="auto"/>
                                            <w:right w:val="none" w:sz="0" w:space="0" w:color="auto"/>
                                          </w:divBdr>
                                          <w:divsChild>
                                            <w:div w:id="863592928">
                                              <w:marLeft w:val="0"/>
                                              <w:marRight w:val="0"/>
                                              <w:marTop w:val="0"/>
                                              <w:marBottom w:val="0"/>
                                              <w:divBdr>
                                                <w:top w:val="dotted" w:sz="12" w:space="0" w:color="D1D3D4"/>
                                                <w:left w:val="none" w:sz="0" w:space="0" w:color="auto"/>
                                                <w:bottom w:val="dotted" w:sz="12" w:space="0" w:color="D1D3D4"/>
                                                <w:right w:val="none" w:sz="0" w:space="0" w:color="auto"/>
                                              </w:divBdr>
                                              <w:divsChild>
                                                <w:div w:id="492066617">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2439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1263778">
                      <w:marLeft w:val="0"/>
                      <w:marRight w:val="0"/>
                      <w:marTop w:val="0"/>
                      <w:marBottom w:val="0"/>
                      <w:divBdr>
                        <w:top w:val="none" w:sz="0" w:space="0" w:color="auto"/>
                        <w:left w:val="none" w:sz="0" w:space="0" w:color="auto"/>
                        <w:bottom w:val="none" w:sz="0" w:space="0" w:color="auto"/>
                        <w:right w:val="none" w:sz="0" w:space="0" w:color="auto"/>
                      </w:divBdr>
                    </w:div>
                  </w:divsChild>
                </w:div>
                <w:div w:id="913929141">
                  <w:marLeft w:val="0"/>
                  <w:marRight w:val="0"/>
                  <w:marTop w:val="0"/>
                  <w:marBottom w:val="0"/>
                  <w:divBdr>
                    <w:top w:val="none" w:sz="0" w:space="0" w:color="auto"/>
                    <w:left w:val="none" w:sz="0" w:space="0" w:color="auto"/>
                    <w:bottom w:val="none" w:sz="0" w:space="0" w:color="auto"/>
                    <w:right w:val="none" w:sz="0" w:space="0" w:color="auto"/>
                  </w:divBdr>
                </w:div>
                <w:div w:id="914051917">
                  <w:marLeft w:val="0"/>
                  <w:marRight w:val="0"/>
                  <w:marTop w:val="0"/>
                  <w:marBottom w:val="0"/>
                  <w:divBdr>
                    <w:top w:val="none" w:sz="0" w:space="0" w:color="auto"/>
                    <w:left w:val="none" w:sz="0" w:space="0" w:color="auto"/>
                    <w:bottom w:val="none" w:sz="0" w:space="0" w:color="auto"/>
                    <w:right w:val="none" w:sz="0" w:space="0" w:color="auto"/>
                  </w:divBdr>
                  <w:divsChild>
                    <w:div w:id="181826326">
                      <w:marLeft w:val="0"/>
                      <w:marRight w:val="0"/>
                      <w:marTop w:val="0"/>
                      <w:marBottom w:val="0"/>
                      <w:divBdr>
                        <w:top w:val="none" w:sz="0" w:space="0" w:color="auto"/>
                        <w:left w:val="none" w:sz="0" w:space="0" w:color="auto"/>
                        <w:bottom w:val="none" w:sz="0" w:space="0" w:color="auto"/>
                        <w:right w:val="none" w:sz="0" w:space="0" w:color="auto"/>
                      </w:divBdr>
                    </w:div>
                  </w:divsChild>
                </w:div>
                <w:div w:id="914053148">
                  <w:marLeft w:val="0"/>
                  <w:marRight w:val="0"/>
                  <w:marTop w:val="0"/>
                  <w:marBottom w:val="0"/>
                  <w:divBdr>
                    <w:top w:val="none" w:sz="0" w:space="0" w:color="auto"/>
                    <w:left w:val="none" w:sz="0" w:space="0" w:color="auto"/>
                    <w:bottom w:val="none" w:sz="0" w:space="0" w:color="auto"/>
                    <w:right w:val="none" w:sz="0" w:space="0" w:color="auto"/>
                  </w:divBdr>
                </w:div>
                <w:div w:id="914243865">
                  <w:marLeft w:val="0"/>
                  <w:marRight w:val="0"/>
                  <w:marTop w:val="0"/>
                  <w:marBottom w:val="0"/>
                  <w:divBdr>
                    <w:top w:val="none" w:sz="0" w:space="0" w:color="auto"/>
                    <w:left w:val="none" w:sz="0" w:space="0" w:color="auto"/>
                    <w:bottom w:val="none" w:sz="0" w:space="0" w:color="auto"/>
                    <w:right w:val="none" w:sz="0" w:space="0" w:color="auto"/>
                  </w:divBdr>
                  <w:divsChild>
                    <w:div w:id="439448865">
                      <w:marLeft w:val="0"/>
                      <w:marRight w:val="0"/>
                      <w:marTop w:val="0"/>
                      <w:marBottom w:val="0"/>
                      <w:divBdr>
                        <w:top w:val="none" w:sz="0" w:space="0" w:color="auto"/>
                        <w:left w:val="none" w:sz="0" w:space="0" w:color="auto"/>
                        <w:bottom w:val="none" w:sz="0" w:space="0" w:color="auto"/>
                        <w:right w:val="none" w:sz="0" w:space="0" w:color="auto"/>
                      </w:divBdr>
                    </w:div>
                    <w:div w:id="746416952">
                      <w:marLeft w:val="0"/>
                      <w:marRight w:val="0"/>
                      <w:marTop w:val="0"/>
                      <w:marBottom w:val="0"/>
                      <w:divBdr>
                        <w:top w:val="none" w:sz="0" w:space="0" w:color="auto"/>
                        <w:left w:val="none" w:sz="0" w:space="0" w:color="auto"/>
                        <w:bottom w:val="none" w:sz="0" w:space="0" w:color="auto"/>
                        <w:right w:val="none" w:sz="0" w:space="0" w:color="auto"/>
                      </w:divBdr>
                    </w:div>
                  </w:divsChild>
                </w:div>
                <w:div w:id="914359503">
                  <w:marLeft w:val="0"/>
                  <w:marRight w:val="0"/>
                  <w:marTop w:val="0"/>
                  <w:marBottom w:val="0"/>
                  <w:divBdr>
                    <w:top w:val="none" w:sz="0" w:space="0" w:color="auto"/>
                    <w:left w:val="none" w:sz="0" w:space="0" w:color="auto"/>
                    <w:bottom w:val="none" w:sz="0" w:space="0" w:color="auto"/>
                    <w:right w:val="none" w:sz="0" w:space="0" w:color="auto"/>
                  </w:divBdr>
                </w:div>
                <w:div w:id="914431575">
                  <w:marLeft w:val="0"/>
                  <w:marRight w:val="0"/>
                  <w:marTop w:val="0"/>
                  <w:marBottom w:val="0"/>
                  <w:divBdr>
                    <w:top w:val="none" w:sz="0" w:space="0" w:color="auto"/>
                    <w:left w:val="none" w:sz="0" w:space="0" w:color="auto"/>
                    <w:bottom w:val="none" w:sz="0" w:space="0" w:color="auto"/>
                    <w:right w:val="none" w:sz="0" w:space="0" w:color="auto"/>
                  </w:divBdr>
                </w:div>
                <w:div w:id="914436145">
                  <w:marLeft w:val="0"/>
                  <w:marRight w:val="0"/>
                  <w:marTop w:val="0"/>
                  <w:marBottom w:val="0"/>
                  <w:divBdr>
                    <w:top w:val="none" w:sz="0" w:space="0" w:color="auto"/>
                    <w:left w:val="none" w:sz="0" w:space="0" w:color="auto"/>
                    <w:bottom w:val="none" w:sz="0" w:space="0" w:color="auto"/>
                    <w:right w:val="none" w:sz="0" w:space="0" w:color="auto"/>
                  </w:divBdr>
                  <w:divsChild>
                    <w:div w:id="33579607">
                      <w:marLeft w:val="0"/>
                      <w:marRight w:val="0"/>
                      <w:marTop w:val="0"/>
                      <w:marBottom w:val="0"/>
                      <w:divBdr>
                        <w:top w:val="none" w:sz="0" w:space="0" w:color="auto"/>
                        <w:left w:val="none" w:sz="0" w:space="0" w:color="auto"/>
                        <w:bottom w:val="none" w:sz="0" w:space="0" w:color="auto"/>
                        <w:right w:val="none" w:sz="0" w:space="0" w:color="auto"/>
                      </w:divBdr>
                    </w:div>
                  </w:divsChild>
                </w:div>
                <w:div w:id="914558216">
                  <w:marLeft w:val="0"/>
                  <w:marRight w:val="0"/>
                  <w:marTop w:val="0"/>
                  <w:marBottom w:val="0"/>
                  <w:divBdr>
                    <w:top w:val="none" w:sz="0" w:space="0" w:color="auto"/>
                    <w:left w:val="none" w:sz="0" w:space="0" w:color="auto"/>
                    <w:bottom w:val="none" w:sz="0" w:space="0" w:color="auto"/>
                    <w:right w:val="none" w:sz="0" w:space="0" w:color="auto"/>
                  </w:divBdr>
                </w:div>
                <w:div w:id="914586544">
                  <w:marLeft w:val="0"/>
                  <w:marRight w:val="0"/>
                  <w:marTop w:val="0"/>
                  <w:marBottom w:val="0"/>
                  <w:divBdr>
                    <w:top w:val="none" w:sz="0" w:space="0" w:color="auto"/>
                    <w:left w:val="none" w:sz="0" w:space="0" w:color="auto"/>
                    <w:bottom w:val="none" w:sz="0" w:space="0" w:color="auto"/>
                    <w:right w:val="none" w:sz="0" w:space="0" w:color="auto"/>
                  </w:divBdr>
                </w:div>
                <w:div w:id="914629205">
                  <w:marLeft w:val="0"/>
                  <w:marRight w:val="0"/>
                  <w:marTop w:val="0"/>
                  <w:marBottom w:val="0"/>
                  <w:divBdr>
                    <w:top w:val="none" w:sz="0" w:space="0" w:color="auto"/>
                    <w:left w:val="none" w:sz="0" w:space="0" w:color="auto"/>
                    <w:bottom w:val="none" w:sz="0" w:space="0" w:color="auto"/>
                    <w:right w:val="none" w:sz="0" w:space="0" w:color="auto"/>
                  </w:divBdr>
                </w:div>
                <w:div w:id="914706483">
                  <w:marLeft w:val="0"/>
                  <w:marRight w:val="0"/>
                  <w:marTop w:val="0"/>
                  <w:marBottom w:val="0"/>
                  <w:divBdr>
                    <w:top w:val="none" w:sz="0" w:space="0" w:color="auto"/>
                    <w:left w:val="none" w:sz="0" w:space="0" w:color="auto"/>
                    <w:bottom w:val="none" w:sz="0" w:space="0" w:color="auto"/>
                    <w:right w:val="none" w:sz="0" w:space="0" w:color="auto"/>
                  </w:divBdr>
                </w:div>
                <w:div w:id="914709056">
                  <w:marLeft w:val="0"/>
                  <w:marRight w:val="0"/>
                  <w:marTop w:val="0"/>
                  <w:marBottom w:val="0"/>
                  <w:divBdr>
                    <w:top w:val="none" w:sz="0" w:space="0" w:color="auto"/>
                    <w:left w:val="none" w:sz="0" w:space="0" w:color="auto"/>
                    <w:bottom w:val="none" w:sz="0" w:space="0" w:color="auto"/>
                    <w:right w:val="none" w:sz="0" w:space="0" w:color="auto"/>
                  </w:divBdr>
                  <w:divsChild>
                    <w:div w:id="630750126">
                      <w:marLeft w:val="0"/>
                      <w:marRight w:val="0"/>
                      <w:marTop w:val="0"/>
                      <w:marBottom w:val="0"/>
                      <w:divBdr>
                        <w:top w:val="none" w:sz="0" w:space="0" w:color="auto"/>
                        <w:left w:val="none" w:sz="0" w:space="0" w:color="auto"/>
                        <w:bottom w:val="none" w:sz="0" w:space="0" w:color="auto"/>
                        <w:right w:val="none" w:sz="0" w:space="0" w:color="auto"/>
                      </w:divBdr>
                      <w:divsChild>
                        <w:div w:id="376320885">
                          <w:marLeft w:val="0"/>
                          <w:marRight w:val="0"/>
                          <w:marTop w:val="0"/>
                          <w:marBottom w:val="0"/>
                          <w:divBdr>
                            <w:top w:val="single" w:sz="6" w:space="0" w:color="D1D3D4"/>
                            <w:left w:val="single" w:sz="6" w:space="0" w:color="D1D3D4"/>
                            <w:bottom w:val="single" w:sz="6" w:space="0" w:color="D1D3D4"/>
                            <w:right w:val="single" w:sz="6" w:space="0" w:color="D1D3D4"/>
                          </w:divBdr>
                        </w:div>
                      </w:divsChild>
                    </w:div>
                    <w:div w:id="853769973">
                      <w:marLeft w:val="15"/>
                      <w:marRight w:val="0"/>
                      <w:marTop w:val="15"/>
                      <w:marBottom w:val="0"/>
                      <w:divBdr>
                        <w:top w:val="none" w:sz="0" w:space="0" w:color="auto"/>
                        <w:left w:val="none" w:sz="0" w:space="0" w:color="auto"/>
                        <w:bottom w:val="none" w:sz="0" w:space="0" w:color="auto"/>
                        <w:right w:val="none" w:sz="0" w:space="0" w:color="auto"/>
                      </w:divBdr>
                    </w:div>
                  </w:divsChild>
                </w:div>
                <w:div w:id="914827812">
                  <w:marLeft w:val="0"/>
                  <w:marRight w:val="0"/>
                  <w:marTop w:val="0"/>
                  <w:marBottom w:val="0"/>
                  <w:divBdr>
                    <w:top w:val="none" w:sz="0" w:space="0" w:color="auto"/>
                    <w:left w:val="none" w:sz="0" w:space="0" w:color="auto"/>
                    <w:bottom w:val="none" w:sz="0" w:space="0" w:color="auto"/>
                    <w:right w:val="none" w:sz="0" w:space="0" w:color="auto"/>
                  </w:divBdr>
                </w:div>
                <w:div w:id="914898771">
                  <w:marLeft w:val="0"/>
                  <w:marRight w:val="0"/>
                  <w:marTop w:val="0"/>
                  <w:marBottom w:val="0"/>
                  <w:divBdr>
                    <w:top w:val="none" w:sz="0" w:space="0" w:color="auto"/>
                    <w:left w:val="none" w:sz="0" w:space="0" w:color="auto"/>
                    <w:bottom w:val="none" w:sz="0" w:space="0" w:color="auto"/>
                    <w:right w:val="none" w:sz="0" w:space="0" w:color="auto"/>
                  </w:divBdr>
                </w:div>
                <w:div w:id="914969579">
                  <w:marLeft w:val="0"/>
                  <w:marRight w:val="0"/>
                  <w:marTop w:val="0"/>
                  <w:marBottom w:val="0"/>
                  <w:divBdr>
                    <w:top w:val="none" w:sz="0" w:space="0" w:color="auto"/>
                    <w:left w:val="none" w:sz="0" w:space="0" w:color="auto"/>
                    <w:bottom w:val="none" w:sz="0" w:space="0" w:color="auto"/>
                    <w:right w:val="none" w:sz="0" w:space="0" w:color="auto"/>
                  </w:divBdr>
                  <w:divsChild>
                    <w:div w:id="39746063">
                      <w:marLeft w:val="0"/>
                      <w:marRight w:val="0"/>
                      <w:marTop w:val="0"/>
                      <w:marBottom w:val="0"/>
                      <w:divBdr>
                        <w:top w:val="none" w:sz="0" w:space="0" w:color="auto"/>
                        <w:left w:val="none" w:sz="0" w:space="0" w:color="auto"/>
                        <w:bottom w:val="none" w:sz="0" w:space="0" w:color="auto"/>
                        <w:right w:val="none" w:sz="0" w:space="0" w:color="auto"/>
                      </w:divBdr>
                    </w:div>
                  </w:divsChild>
                </w:div>
                <w:div w:id="914974230">
                  <w:marLeft w:val="0"/>
                  <w:marRight w:val="0"/>
                  <w:marTop w:val="0"/>
                  <w:marBottom w:val="0"/>
                  <w:divBdr>
                    <w:top w:val="none" w:sz="0" w:space="0" w:color="auto"/>
                    <w:left w:val="none" w:sz="0" w:space="0" w:color="auto"/>
                    <w:bottom w:val="none" w:sz="0" w:space="0" w:color="auto"/>
                    <w:right w:val="none" w:sz="0" w:space="0" w:color="auto"/>
                  </w:divBdr>
                  <w:divsChild>
                    <w:div w:id="9529022">
                      <w:marLeft w:val="0"/>
                      <w:marRight w:val="0"/>
                      <w:marTop w:val="0"/>
                      <w:marBottom w:val="0"/>
                      <w:divBdr>
                        <w:top w:val="none" w:sz="0" w:space="0" w:color="auto"/>
                        <w:left w:val="none" w:sz="0" w:space="0" w:color="auto"/>
                        <w:bottom w:val="none" w:sz="0" w:space="0" w:color="auto"/>
                        <w:right w:val="none" w:sz="0" w:space="0" w:color="auto"/>
                      </w:divBdr>
                      <w:divsChild>
                        <w:div w:id="836502184">
                          <w:marLeft w:val="0"/>
                          <w:marRight w:val="0"/>
                          <w:marTop w:val="0"/>
                          <w:marBottom w:val="0"/>
                          <w:divBdr>
                            <w:top w:val="none" w:sz="0" w:space="0" w:color="auto"/>
                            <w:left w:val="none" w:sz="0" w:space="0" w:color="auto"/>
                            <w:bottom w:val="none" w:sz="0" w:space="0" w:color="auto"/>
                            <w:right w:val="none" w:sz="0" w:space="0" w:color="auto"/>
                          </w:divBdr>
                          <w:divsChild>
                            <w:div w:id="473719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5018832">
                  <w:marLeft w:val="0"/>
                  <w:marRight w:val="0"/>
                  <w:marTop w:val="0"/>
                  <w:marBottom w:val="0"/>
                  <w:divBdr>
                    <w:top w:val="none" w:sz="0" w:space="0" w:color="auto"/>
                    <w:left w:val="none" w:sz="0" w:space="0" w:color="auto"/>
                    <w:bottom w:val="none" w:sz="0" w:space="0" w:color="auto"/>
                    <w:right w:val="none" w:sz="0" w:space="0" w:color="auto"/>
                  </w:divBdr>
                </w:div>
                <w:div w:id="915045400">
                  <w:marLeft w:val="0"/>
                  <w:marRight w:val="0"/>
                  <w:marTop w:val="0"/>
                  <w:marBottom w:val="0"/>
                  <w:divBdr>
                    <w:top w:val="none" w:sz="0" w:space="0" w:color="auto"/>
                    <w:left w:val="none" w:sz="0" w:space="0" w:color="auto"/>
                    <w:bottom w:val="none" w:sz="0" w:space="0" w:color="auto"/>
                    <w:right w:val="none" w:sz="0" w:space="0" w:color="auto"/>
                  </w:divBdr>
                </w:div>
                <w:div w:id="915171541">
                  <w:marLeft w:val="0"/>
                  <w:marRight w:val="0"/>
                  <w:marTop w:val="0"/>
                  <w:marBottom w:val="0"/>
                  <w:divBdr>
                    <w:top w:val="none" w:sz="0" w:space="0" w:color="auto"/>
                    <w:left w:val="none" w:sz="0" w:space="0" w:color="auto"/>
                    <w:bottom w:val="none" w:sz="0" w:space="0" w:color="auto"/>
                    <w:right w:val="none" w:sz="0" w:space="0" w:color="auto"/>
                  </w:divBdr>
                  <w:divsChild>
                    <w:div w:id="713391631">
                      <w:marLeft w:val="0"/>
                      <w:marRight w:val="0"/>
                      <w:marTop w:val="0"/>
                      <w:marBottom w:val="0"/>
                      <w:divBdr>
                        <w:top w:val="none" w:sz="0" w:space="0" w:color="auto"/>
                        <w:left w:val="none" w:sz="0" w:space="0" w:color="auto"/>
                        <w:bottom w:val="none" w:sz="0" w:space="0" w:color="auto"/>
                        <w:right w:val="none" w:sz="0" w:space="0" w:color="auto"/>
                      </w:divBdr>
                    </w:div>
                  </w:divsChild>
                </w:div>
                <w:div w:id="915407294">
                  <w:marLeft w:val="0"/>
                  <w:marRight w:val="0"/>
                  <w:marTop w:val="0"/>
                  <w:marBottom w:val="0"/>
                  <w:divBdr>
                    <w:top w:val="none" w:sz="0" w:space="0" w:color="auto"/>
                    <w:left w:val="none" w:sz="0" w:space="0" w:color="auto"/>
                    <w:bottom w:val="none" w:sz="0" w:space="0" w:color="auto"/>
                    <w:right w:val="none" w:sz="0" w:space="0" w:color="auto"/>
                  </w:divBdr>
                  <w:divsChild>
                    <w:div w:id="875193122">
                      <w:marLeft w:val="0"/>
                      <w:marRight w:val="0"/>
                      <w:marTop w:val="0"/>
                      <w:marBottom w:val="0"/>
                      <w:divBdr>
                        <w:top w:val="none" w:sz="0" w:space="0" w:color="auto"/>
                        <w:left w:val="none" w:sz="0" w:space="0" w:color="auto"/>
                        <w:bottom w:val="none" w:sz="0" w:space="0" w:color="auto"/>
                        <w:right w:val="none" w:sz="0" w:space="0" w:color="auto"/>
                      </w:divBdr>
                    </w:div>
                  </w:divsChild>
                </w:div>
                <w:div w:id="915434889">
                  <w:marLeft w:val="0"/>
                  <w:marRight w:val="0"/>
                  <w:marTop w:val="0"/>
                  <w:marBottom w:val="0"/>
                  <w:divBdr>
                    <w:top w:val="none" w:sz="0" w:space="0" w:color="auto"/>
                    <w:left w:val="none" w:sz="0" w:space="0" w:color="auto"/>
                    <w:bottom w:val="none" w:sz="0" w:space="0" w:color="auto"/>
                    <w:right w:val="none" w:sz="0" w:space="0" w:color="auto"/>
                  </w:divBdr>
                  <w:divsChild>
                    <w:div w:id="60252231">
                      <w:marLeft w:val="0"/>
                      <w:marRight w:val="0"/>
                      <w:marTop w:val="0"/>
                      <w:marBottom w:val="0"/>
                      <w:divBdr>
                        <w:top w:val="none" w:sz="0" w:space="0" w:color="auto"/>
                        <w:left w:val="none" w:sz="0" w:space="0" w:color="auto"/>
                        <w:bottom w:val="none" w:sz="0" w:space="0" w:color="auto"/>
                        <w:right w:val="none" w:sz="0" w:space="0" w:color="auto"/>
                      </w:divBdr>
                    </w:div>
                  </w:divsChild>
                </w:div>
                <w:div w:id="915549751">
                  <w:marLeft w:val="0"/>
                  <w:marRight w:val="0"/>
                  <w:marTop w:val="0"/>
                  <w:marBottom w:val="0"/>
                  <w:divBdr>
                    <w:top w:val="none" w:sz="0" w:space="0" w:color="auto"/>
                    <w:left w:val="none" w:sz="0" w:space="0" w:color="auto"/>
                    <w:bottom w:val="none" w:sz="0" w:space="0" w:color="auto"/>
                    <w:right w:val="none" w:sz="0" w:space="0" w:color="auto"/>
                  </w:divBdr>
                  <w:divsChild>
                    <w:div w:id="255019969">
                      <w:marLeft w:val="0"/>
                      <w:marRight w:val="0"/>
                      <w:marTop w:val="0"/>
                      <w:marBottom w:val="0"/>
                      <w:divBdr>
                        <w:top w:val="none" w:sz="0" w:space="0" w:color="auto"/>
                        <w:left w:val="none" w:sz="0" w:space="0" w:color="auto"/>
                        <w:bottom w:val="none" w:sz="0" w:space="0" w:color="auto"/>
                        <w:right w:val="none" w:sz="0" w:space="0" w:color="auto"/>
                      </w:divBdr>
                    </w:div>
                  </w:divsChild>
                </w:div>
                <w:div w:id="915626336">
                  <w:marLeft w:val="150"/>
                  <w:marRight w:val="150"/>
                  <w:marTop w:val="0"/>
                  <w:marBottom w:val="0"/>
                  <w:divBdr>
                    <w:top w:val="single" w:sz="6" w:space="1" w:color="000000"/>
                    <w:left w:val="single" w:sz="6" w:space="8" w:color="000000"/>
                    <w:bottom w:val="single" w:sz="6" w:space="0" w:color="000000"/>
                    <w:right w:val="single" w:sz="6" w:space="8" w:color="000000"/>
                  </w:divBdr>
                </w:div>
                <w:div w:id="915896742">
                  <w:marLeft w:val="0"/>
                  <w:marRight w:val="0"/>
                  <w:marTop w:val="0"/>
                  <w:marBottom w:val="0"/>
                  <w:divBdr>
                    <w:top w:val="none" w:sz="0" w:space="0" w:color="auto"/>
                    <w:left w:val="none" w:sz="0" w:space="0" w:color="auto"/>
                    <w:bottom w:val="none" w:sz="0" w:space="0" w:color="auto"/>
                    <w:right w:val="none" w:sz="0" w:space="0" w:color="auto"/>
                  </w:divBdr>
                </w:div>
                <w:div w:id="915935977">
                  <w:marLeft w:val="0"/>
                  <w:marRight w:val="0"/>
                  <w:marTop w:val="15"/>
                  <w:marBottom w:val="0"/>
                  <w:divBdr>
                    <w:top w:val="none" w:sz="0" w:space="0" w:color="auto"/>
                    <w:left w:val="none" w:sz="0" w:space="0" w:color="auto"/>
                    <w:bottom w:val="none" w:sz="0" w:space="0" w:color="auto"/>
                    <w:right w:val="none" w:sz="0" w:space="0" w:color="auto"/>
                  </w:divBdr>
                  <w:divsChild>
                    <w:div w:id="552740117">
                      <w:marLeft w:val="0"/>
                      <w:marRight w:val="0"/>
                      <w:marTop w:val="0"/>
                      <w:marBottom w:val="0"/>
                      <w:divBdr>
                        <w:top w:val="none" w:sz="0" w:space="0" w:color="auto"/>
                        <w:left w:val="none" w:sz="0" w:space="0" w:color="auto"/>
                        <w:bottom w:val="none" w:sz="0" w:space="0" w:color="auto"/>
                        <w:right w:val="none" w:sz="0" w:space="0" w:color="auto"/>
                      </w:divBdr>
                    </w:div>
                  </w:divsChild>
                </w:div>
                <w:div w:id="916088979">
                  <w:marLeft w:val="0"/>
                  <w:marRight w:val="0"/>
                  <w:marTop w:val="0"/>
                  <w:marBottom w:val="0"/>
                  <w:divBdr>
                    <w:top w:val="none" w:sz="0" w:space="0" w:color="auto"/>
                    <w:left w:val="none" w:sz="0" w:space="0" w:color="auto"/>
                    <w:bottom w:val="none" w:sz="0" w:space="0" w:color="auto"/>
                    <w:right w:val="none" w:sz="0" w:space="0" w:color="auto"/>
                  </w:divBdr>
                </w:div>
                <w:div w:id="916134815">
                  <w:marLeft w:val="0"/>
                  <w:marRight w:val="0"/>
                  <w:marTop w:val="0"/>
                  <w:marBottom w:val="0"/>
                  <w:divBdr>
                    <w:top w:val="none" w:sz="0" w:space="0" w:color="auto"/>
                    <w:left w:val="none" w:sz="0" w:space="0" w:color="auto"/>
                    <w:bottom w:val="none" w:sz="0" w:space="0" w:color="auto"/>
                    <w:right w:val="none" w:sz="0" w:space="0" w:color="auto"/>
                  </w:divBdr>
                </w:div>
                <w:div w:id="916206434">
                  <w:marLeft w:val="0"/>
                  <w:marRight w:val="0"/>
                  <w:marTop w:val="0"/>
                  <w:marBottom w:val="0"/>
                  <w:divBdr>
                    <w:top w:val="none" w:sz="0" w:space="0" w:color="auto"/>
                    <w:left w:val="none" w:sz="0" w:space="0" w:color="auto"/>
                    <w:bottom w:val="none" w:sz="0" w:space="0" w:color="auto"/>
                    <w:right w:val="none" w:sz="0" w:space="0" w:color="auto"/>
                  </w:divBdr>
                  <w:divsChild>
                    <w:div w:id="254705591">
                      <w:marLeft w:val="0"/>
                      <w:marRight w:val="0"/>
                      <w:marTop w:val="0"/>
                      <w:marBottom w:val="0"/>
                      <w:divBdr>
                        <w:top w:val="none" w:sz="0" w:space="0" w:color="auto"/>
                        <w:left w:val="none" w:sz="0" w:space="0" w:color="auto"/>
                        <w:bottom w:val="none" w:sz="0" w:space="0" w:color="auto"/>
                        <w:right w:val="none" w:sz="0" w:space="0" w:color="auto"/>
                      </w:divBdr>
                    </w:div>
                  </w:divsChild>
                </w:div>
                <w:div w:id="916397484">
                  <w:marLeft w:val="0"/>
                  <w:marRight w:val="0"/>
                  <w:marTop w:val="0"/>
                  <w:marBottom w:val="0"/>
                  <w:divBdr>
                    <w:top w:val="none" w:sz="0" w:space="0" w:color="auto"/>
                    <w:left w:val="none" w:sz="0" w:space="0" w:color="auto"/>
                    <w:bottom w:val="none" w:sz="0" w:space="0" w:color="auto"/>
                    <w:right w:val="none" w:sz="0" w:space="0" w:color="auto"/>
                  </w:divBdr>
                  <w:divsChild>
                    <w:div w:id="999579623">
                      <w:marLeft w:val="0"/>
                      <w:marRight w:val="0"/>
                      <w:marTop w:val="0"/>
                      <w:marBottom w:val="0"/>
                      <w:divBdr>
                        <w:top w:val="none" w:sz="0" w:space="0" w:color="auto"/>
                        <w:left w:val="none" w:sz="0" w:space="0" w:color="auto"/>
                        <w:bottom w:val="none" w:sz="0" w:space="0" w:color="auto"/>
                        <w:right w:val="none" w:sz="0" w:space="0" w:color="auto"/>
                      </w:divBdr>
                    </w:div>
                  </w:divsChild>
                </w:div>
                <w:div w:id="916477496">
                  <w:marLeft w:val="0"/>
                  <w:marRight w:val="0"/>
                  <w:marTop w:val="0"/>
                  <w:marBottom w:val="0"/>
                  <w:divBdr>
                    <w:top w:val="none" w:sz="0" w:space="0" w:color="auto"/>
                    <w:left w:val="none" w:sz="0" w:space="0" w:color="auto"/>
                    <w:bottom w:val="none" w:sz="0" w:space="0" w:color="auto"/>
                    <w:right w:val="none" w:sz="0" w:space="0" w:color="auto"/>
                  </w:divBdr>
                  <w:divsChild>
                    <w:div w:id="664819431">
                      <w:marLeft w:val="0"/>
                      <w:marRight w:val="0"/>
                      <w:marTop w:val="0"/>
                      <w:marBottom w:val="0"/>
                      <w:divBdr>
                        <w:top w:val="none" w:sz="0" w:space="0" w:color="auto"/>
                        <w:left w:val="none" w:sz="0" w:space="0" w:color="auto"/>
                        <w:bottom w:val="none" w:sz="0" w:space="0" w:color="auto"/>
                        <w:right w:val="none" w:sz="0" w:space="0" w:color="auto"/>
                      </w:divBdr>
                    </w:div>
                  </w:divsChild>
                </w:div>
                <w:div w:id="916593409">
                  <w:marLeft w:val="0"/>
                  <w:marRight w:val="0"/>
                  <w:marTop w:val="0"/>
                  <w:marBottom w:val="0"/>
                  <w:divBdr>
                    <w:top w:val="none" w:sz="0" w:space="0" w:color="auto"/>
                    <w:left w:val="none" w:sz="0" w:space="0" w:color="auto"/>
                    <w:bottom w:val="none" w:sz="0" w:space="0" w:color="auto"/>
                    <w:right w:val="none" w:sz="0" w:space="0" w:color="auto"/>
                  </w:divBdr>
                </w:div>
                <w:div w:id="916672748">
                  <w:marLeft w:val="0"/>
                  <w:marRight w:val="0"/>
                  <w:marTop w:val="0"/>
                  <w:marBottom w:val="0"/>
                  <w:divBdr>
                    <w:top w:val="none" w:sz="0" w:space="0" w:color="auto"/>
                    <w:left w:val="none" w:sz="0" w:space="0" w:color="auto"/>
                    <w:bottom w:val="none" w:sz="0" w:space="0" w:color="auto"/>
                    <w:right w:val="none" w:sz="0" w:space="0" w:color="auto"/>
                  </w:divBdr>
                  <w:divsChild>
                    <w:div w:id="446194386">
                      <w:marLeft w:val="0"/>
                      <w:marRight w:val="0"/>
                      <w:marTop w:val="0"/>
                      <w:marBottom w:val="0"/>
                      <w:divBdr>
                        <w:top w:val="none" w:sz="0" w:space="0" w:color="auto"/>
                        <w:left w:val="none" w:sz="0" w:space="0" w:color="auto"/>
                        <w:bottom w:val="none" w:sz="0" w:space="0" w:color="auto"/>
                        <w:right w:val="none" w:sz="0" w:space="0" w:color="auto"/>
                      </w:divBdr>
                      <w:divsChild>
                        <w:div w:id="365834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6674388">
                  <w:marLeft w:val="0"/>
                  <w:marRight w:val="0"/>
                  <w:marTop w:val="0"/>
                  <w:marBottom w:val="0"/>
                  <w:divBdr>
                    <w:top w:val="none" w:sz="0" w:space="0" w:color="auto"/>
                    <w:left w:val="none" w:sz="0" w:space="0" w:color="auto"/>
                    <w:bottom w:val="none" w:sz="0" w:space="0" w:color="auto"/>
                    <w:right w:val="none" w:sz="0" w:space="0" w:color="auto"/>
                  </w:divBdr>
                </w:div>
                <w:div w:id="916934944">
                  <w:marLeft w:val="0"/>
                  <w:marRight w:val="0"/>
                  <w:marTop w:val="0"/>
                  <w:marBottom w:val="0"/>
                  <w:divBdr>
                    <w:top w:val="none" w:sz="0" w:space="0" w:color="auto"/>
                    <w:left w:val="none" w:sz="0" w:space="0" w:color="auto"/>
                    <w:bottom w:val="none" w:sz="0" w:space="0" w:color="auto"/>
                    <w:right w:val="none" w:sz="0" w:space="0" w:color="auto"/>
                  </w:divBdr>
                </w:div>
                <w:div w:id="917057372">
                  <w:marLeft w:val="0"/>
                  <w:marRight w:val="0"/>
                  <w:marTop w:val="0"/>
                  <w:marBottom w:val="0"/>
                  <w:divBdr>
                    <w:top w:val="none" w:sz="0" w:space="0" w:color="auto"/>
                    <w:left w:val="none" w:sz="0" w:space="0" w:color="auto"/>
                    <w:bottom w:val="none" w:sz="0" w:space="0" w:color="auto"/>
                    <w:right w:val="none" w:sz="0" w:space="0" w:color="auto"/>
                  </w:divBdr>
                  <w:divsChild>
                    <w:div w:id="78186464">
                      <w:marLeft w:val="0"/>
                      <w:marRight w:val="0"/>
                      <w:marTop w:val="0"/>
                      <w:marBottom w:val="0"/>
                      <w:divBdr>
                        <w:top w:val="none" w:sz="0" w:space="0" w:color="auto"/>
                        <w:left w:val="none" w:sz="0" w:space="0" w:color="auto"/>
                        <w:bottom w:val="none" w:sz="0" w:space="0" w:color="auto"/>
                        <w:right w:val="none" w:sz="0" w:space="0" w:color="auto"/>
                      </w:divBdr>
                      <w:divsChild>
                        <w:div w:id="833422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7135195">
                  <w:marLeft w:val="0"/>
                  <w:marRight w:val="0"/>
                  <w:marTop w:val="0"/>
                  <w:marBottom w:val="0"/>
                  <w:divBdr>
                    <w:top w:val="none" w:sz="0" w:space="0" w:color="auto"/>
                    <w:left w:val="none" w:sz="0" w:space="0" w:color="auto"/>
                    <w:bottom w:val="none" w:sz="0" w:space="0" w:color="auto"/>
                    <w:right w:val="none" w:sz="0" w:space="0" w:color="auto"/>
                  </w:divBdr>
                </w:div>
                <w:div w:id="917136080">
                  <w:marLeft w:val="0"/>
                  <w:marRight w:val="0"/>
                  <w:marTop w:val="0"/>
                  <w:marBottom w:val="0"/>
                  <w:divBdr>
                    <w:top w:val="none" w:sz="0" w:space="0" w:color="auto"/>
                    <w:left w:val="none" w:sz="0" w:space="0" w:color="auto"/>
                    <w:bottom w:val="none" w:sz="0" w:space="0" w:color="auto"/>
                    <w:right w:val="none" w:sz="0" w:space="0" w:color="auto"/>
                  </w:divBdr>
                </w:div>
                <w:div w:id="917247384">
                  <w:marLeft w:val="0"/>
                  <w:marRight w:val="0"/>
                  <w:marTop w:val="0"/>
                  <w:marBottom w:val="0"/>
                  <w:divBdr>
                    <w:top w:val="none" w:sz="0" w:space="0" w:color="auto"/>
                    <w:left w:val="none" w:sz="0" w:space="0" w:color="auto"/>
                    <w:bottom w:val="none" w:sz="0" w:space="0" w:color="auto"/>
                    <w:right w:val="none" w:sz="0" w:space="0" w:color="auto"/>
                  </w:divBdr>
                </w:div>
                <w:div w:id="917598590">
                  <w:marLeft w:val="0"/>
                  <w:marRight w:val="0"/>
                  <w:marTop w:val="0"/>
                  <w:marBottom w:val="0"/>
                  <w:divBdr>
                    <w:top w:val="none" w:sz="0" w:space="0" w:color="auto"/>
                    <w:left w:val="none" w:sz="0" w:space="0" w:color="auto"/>
                    <w:bottom w:val="none" w:sz="0" w:space="0" w:color="auto"/>
                    <w:right w:val="none" w:sz="0" w:space="0" w:color="auto"/>
                  </w:divBdr>
                </w:div>
                <w:div w:id="917666644">
                  <w:marLeft w:val="0"/>
                  <w:marRight w:val="0"/>
                  <w:marTop w:val="0"/>
                  <w:marBottom w:val="0"/>
                  <w:divBdr>
                    <w:top w:val="none" w:sz="0" w:space="0" w:color="auto"/>
                    <w:left w:val="none" w:sz="0" w:space="0" w:color="auto"/>
                    <w:bottom w:val="none" w:sz="0" w:space="0" w:color="auto"/>
                    <w:right w:val="none" w:sz="0" w:space="0" w:color="auto"/>
                  </w:divBdr>
                </w:div>
                <w:div w:id="917717369">
                  <w:marLeft w:val="0"/>
                  <w:marRight w:val="0"/>
                  <w:marTop w:val="0"/>
                  <w:marBottom w:val="0"/>
                  <w:divBdr>
                    <w:top w:val="none" w:sz="0" w:space="0" w:color="auto"/>
                    <w:left w:val="none" w:sz="0" w:space="0" w:color="auto"/>
                    <w:bottom w:val="none" w:sz="0" w:space="0" w:color="auto"/>
                    <w:right w:val="none" w:sz="0" w:space="0" w:color="auto"/>
                  </w:divBdr>
                </w:div>
                <w:div w:id="917790380">
                  <w:marLeft w:val="0"/>
                  <w:marRight w:val="0"/>
                  <w:marTop w:val="0"/>
                  <w:marBottom w:val="0"/>
                  <w:divBdr>
                    <w:top w:val="none" w:sz="0" w:space="0" w:color="auto"/>
                    <w:left w:val="none" w:sz="0" w:space="0" w:color="auto"/>
                    <w:bottom w:val="none" w:sz="0" w:space="0" w:color="auto"/>
                    <w:right w:val="none" w:sz="0" w:space="0" w:color="auto"/>
                  </w:divBdr>
                </w:div>
                <w:div w:id="917901781">
                  <w:marLeft w:val="0"/>
                  <w:marRight w:val="0"/>
                  <w:marTop w:val="0"/>
                  <w:marBottom w:val="0"/>
                  <w:divBdr>
                    <w:top w:val="none" w:sz="0" w:space="0" w:color="auto"/>
                    <w:left w:val="none" w:sz="0" w:space="0" w:color="auto"/>
                    <w:bottom w:val="none" w:sz="0" w:space="0" w:color="auto"/>
                    <w:right w:val="none" w:sz="0" w:space="0" w:color="auto"/>
                  </w:divBdr>
                </w:div>
                <w:div w:id="917910151">
                  <w:marLeft w:val="0"/>
                  <w:marRight w:val="0"/>
                  <w:marTop w:val="0"/>
                  <w:marBottom w:val="0"/>
                  <w:divBdr>
                    <w:top w:val="none" w:sz="0" w:space="0" w:color="auto"/>
                    <w:left w:val="none" w:sz="0" w:space="0" w:color="auto"/>
                    <w:bottom w:val="none" w:sz="0" w:space="0" w:color="auto"/>
                    <w:right w:val="none" w:sz="0" w:space="0" w:color="auto"/>
                  </w:divBdr>
                </w:div>
                <w:div w:id="918104027">
                  <w:marLeft w:val="0"/>
                  <w:marRight w:val="0"/>
                  <w:marTop w:val="0"/>
                  <w:marBottom w:val="0"/>
                  <w:divBdr>
                    <w:top w:val="none" w:sz="0" w:space="0" w:color="auto"/>
                    <w:left w:val="none" w:sz="0" w:space="0" w:color="auto"/>
                    <w:bottom w:val="none" w:sz="0" w:space="0" w:color="auto"/>
                    <w:right w:val="none" w:sz="0" w:space="0" w:color="auto"/>
                  </w:divBdr>
                </w:div>
                <w:div w:id="918172073">
                  <w:marLeft w:val="0"/>
                  <w:marRight w:val="0"/>
                  <w:marTop w:val="0"/>
                  <w:marBottom w:val="0"/>
                  <w:divBdr>
                    <w:top w:val="none" w:sz="0" w:space="0" w:color="auto"/>
                    <w:left w:val="none" w:sz="0" w:space="0" w:color="auto"/>
                    <w:bottom w:val="none" w:sz="0" w:space="0" w:color="auto"/>
                    <w:right w:val="none" w:sz="0" w:space="0" w:color="auto"/>
                  </w:divBdr>
                </w:div>
                <w:div w:id="918172915">
                  <w:marLeft w:val="0"/>
                  <w:marRight w:val="0"/>
                  <w:marTop w:val="0"/>
                  <w:marBottom w:val="0"/>
                  <w:divBdr>
                    <w:top w:val="none" w:sz="0" w:space="0" w:color="auto"/>
                    <w:left w:val="none" w:sz="0" w:space="0" w:color="auto"/>
                    <w:bottom w:val="none" w:sz="0" w:space="0" w:color="auto"/>
                    <w:right w:val="none" w:sz="0" w:space="0" w:color="auto"/>
                  </w:divBdr>
                  <w:divsChild>
                    <w:div w:id="535125050">
                      <w:marLeft w:val="0"/>
                      <w:marRight w:val="0"/>
                      <w:marTop w:val="0"/>
                      <w:marBottom w:val="0"/>
                      <w:divBdr>
                        <w:top w:val="none" w:sz="0" w:space="0" w:color="auto"/>
                        <w:left w:val="none" w:sz="0" w:space="0" w:color="auto"/>
                        <w:bottom w:val="none" w:sz="0" w:space="0" w:color="auto"/>
                        <w:right w:val="none" w:sz="0" w:space="0" w:color="auto"/>
                      </w:divBdr>
                    </w:div>
                  </w:divsChild>
                </w:div>
                <w:div w:id="918172998">
                  <w:marLeft w:val="0"/>
                  <w:marRight w:val="0"/>
                  <w:marTop w:val="0"/>
                  <w:marBottom w:val="0"/>
                  <w:divBdr>
                    <w:top w:val="none" w:sz="0" w:space="0" w:color="auto"/>
                    <w:left w:val="none" w:sz="0" w:space="0" w:color="auto"/>
                    <w:bottom w:val="none" w:sz="0" w:space="0" w:color="auto"/>
                    <w:right w:val="none" w:sz="0" w:space="0" w:color="auto"/>
                  </w:divBdr>
                </w:div>
                <w:div w:id="918177266">
                  <w:marLeft w:val="0"/>
                  <w:marRight w:val="0"/>
                  <w:marTop w:val="0"/>
                  <w:marBottom w:val="0"/>
                  <w:divBdr>
                    <w:top w:val="none" w:sz="0" w:space="0" w:color="auto"/>
                    <w:left w:val="none" w:sz="0" w:space="0" w:color="auto"/>
                    <w:bottom w:val="none" w:sz="0" w:space="0" w:color="auto"/>
                    <w:right w:val="none" w:sz="0" w:space="0" w:color="auto"/>
                  </w:divBdr>
                </w:div>
                <w:div w:id="918367465">
                  <w:marLeft w:val="0"/>
                  <w:marRight w:val="0"/>
                  <w:marTop w:val="0"/>
                  <w:marBottom w:val="0"/>
                  <w:divBdr>
                    <w:top w:val="none" w:sz="0" w:space="0" w:color="auto"/>
                    <w:left w:val="none" w:sz="0" w:space="0" w:color="auto"/>
                    <w:bottom w:val="none" w:sz="0" w:space="0" w:color="auto"/>
                    <w:right w:val="none" w:sz="0" w:space="0" w:color="auto"/>
                  </w:divBdr>
                </w:div>
                <w:div w:id="918707590">
                  <w:marLeft w:val="0"/>
                  <w:marRight w:val="0"/>
                  <w:marTop w:val="0"/>
                  <w:marBottom w:val="0"/>
                  <w:divBdr>
                    <w:top w:val="none" w:sz="0" w:space="0" w:color="auto"/>
                    <w:left w:val="none" w:sz="0" w:space="0" w:color="auto"/>
                    <w:bottom w:val="none" w:sz="0" w:space="0" w:color="auto"/>
                    <w:right w:val="none" w:sz="0" w:space="0" w:color="auto"/>
                  </w:divBdr>
                </w:div>
                <w:div w:id="918714224">
                  <w:marLeft w:val="0"/>
                  <w:marRight w:val="0"/>
                  <w:marTop w:val="300"/>
                  <w:marBottom w:val="300"/>
                  <w:divBdr>
                    <w:top w:val="none" w:sz="0" w:space="0" w:color="auto"/>
                    <w:left w:val="none" w:sz="0" w:space="0" w:color="auto"/>
                    <w:bottom w:val="none" w:sz="0" w:space="0" w:color="auto"/>
                    <w:right w:val="none" w:sz="0" w:space="0" w:color="auto"/>
                  </w:divBdr>
                </w:div>
                <w:div w:id="918750654">
                  <w:marLeft w:val="0"/>
                  <w:marRight w:val="0"/>
                  <w:marTop w:val="0"/>
                  <w:marBottom w:val="0"/>
                  <w:divBdr>
                    <w:top w:val="none" w:sz="0" w:space="0" w:color="auto"/>
                    <w:left w:val="none" w:sz="0" w:space="0" w:color="auto"/>
                    <w:bottom w:val="none" w:sz="0" w:space="0" w:color="auto"/>
                    <w:right w:val="none" w:sz="0" w:space="0" w:color="auto"/>
                  </w:divBdr>
                </w:div>
                <w:div w:id="918833927">
                  <w:marLeft w:val="0"/>
                  <w:marRight w:val="0"/>
                  <w:marTop w:val="0"/>
                  <w:marBottom w:val="0"/>
                  <w:divBdr>
                    <w:top w:val="none" w:sz="0" w:space="0" w:color="auto"/>
                    <w:left w:val="none" w:sz="0" w:space="0" w:color="auto"/>
                    <w:bottom w:val="none" w:sz="0" w:space="0" w:color="auto"/>
                    <w:right w:val="none" w:sz="0" w:space="0" w:color="auto"/>
                  </w:divBdr>
                  <w:divsChild>
                    <w:div w:id="411389218">
                      <w:marLeft w:val="0"/>
                      <w:marRight w:val="0"/>
                      <w:marTop w:val="0"/>
                      <w:marBottom w:val="0"/>
                      <w:divBdr>
                        <w:top w:val="none" w:sz="0" w:space="0" w:color="auto"/>
                        <w:left w:val="none" w:sz="0" w:space="0" w:color="auto"/>
                        <w:bottom w:val="none" w:sz="0" w:space="0" w:color="auto"/>
                        <w:right w:val="none" w:sz="0" w:space="0" w:color="auto"/>
                      </w:divBdr>
                    </w:div>
                  </w:divsChild>
                </w:div>
                <w:div w:id="918908081">
                  <w:marLeft w:val="0"/>
                  <w:marRight w:val="0"/>
                  <w:marTop w:val="0"/>
                  <w:marBottom w:val="0"/>
                  <w:divBdr>
                    <w:top w:val="none" w:sz="0" w:space="0" w:color="auto"/>
                    <w:left w:val="none" w:sz="0" w:space="0" w:color="auto"/>
                    <w:bottom w:val="none" w:sz="0" w:space="0" w:color="auto"/>
                    <w:right w:val="none" w:sz="0" w:space="0" w:color="auto"/>
                  </w:divBdr>
                </w:div>
                <w:div w:id="918909526">
                  <w:marLeft w:val="0"/>
                  <w:marRight w:val="0"/>
                  <w:marTop w:val="0"/>
                  <w:marBottom w:val="0"/>
                  <w:divBdr>
                    <w:top w:val="none" w:sz="0" w:space="0" w:color="auto"/>
                    <w:left w:val="none" w:sz="0" w:space="0" w:color="auto"/>
                    <w:bottom w:val="none" w:sz="0" w:space="0" w:color="auto"/>
                    <w:right w:val="none" w:sz="0" w:space="0" w:color="auto"/>
                  </w:divBdr>
                </w:div>
                <w:div w:id="919018484">
                  <w:marLeft w:val="0"/>
                  <w:marRight w:val="0"/>
                  <w:marTop w:val="0"/>
                  <w:marBottom w:val="0"/>
                  <w:divBdr>
                    <w:top w:val="none" w:sz="0" w:space="0" w:color="auto"/>
                    <w:left w:val="none" w:sz="0" w:space="0" w:color="auto"/>
                    <w:bottom w:val="none" w:sz="0" w:space="0" w:color="auto"/>
                    <w:right w:val="none" w:sz="0" w:space="0" w:color="auto"/>
                  </w:divBdr>
                </w:div>
                <w:div w:id="919018653">
                  <w:marLeft w:val="0"/>
                  <w:marRight w:val="150"/>
                  <w:marTop w:val="45"/>
                  <w:marBottom w:val="75"/>
                  <w:divBdr>
                    <w:top w:val="none" w:sz="0" w:space="0" w:color="auto"/>
                    <w:left w:val="none" w:sz="0" w:space="0" w:color="auto"/>
                    <w:bottom w:val="none" w:sz="0" w:space="0" w:color="auto"/>
                    <w:right w:val="none" w:sz="0" w:space="0" w:color="auto"/>
                  </w:divBdr>
                </w:div>
                <w:div w:id="919102051">
                  <w:marLeft w:val="0"/>
                  <w:marRight w:val="0"/>
                  <w:marTop w:val="0"/>
                  <w:marBottom w:val="0"/>
                  <w:divBdr>
                    <w:top w:val="none" w:sz="0" w:space="0" w:color="auto"/>
                    <w:left w:val="none" w:sz="0" w:space="0" w:color="auto"/>
                    <w:bottom w:val="none" w:sz="0" w:space="0" w:color="auto"/>
                    <w:right w:val="none" w:sz="0" w:space="0" w:color="auto"/>
                  </w:divBdr>
                  <w:divsChild>
                    <w:div w:id="309292972">
                      <w:marLeft w:val="0"/>
                      <w:marRight w:val="0"/>
                      <w:marTop w:val="0"/>
                      <w:marBottom w:val="0"/>
                      <w:divBdr>
                        <w:top w:val="none" w:sz="0" w:space="0" w:color="auto"/>
                        <w:left w:val="none" w:sz="0" w:space="0" w:color="auto"/>
                        <w:bottom w:val="none" w:sz="0" w:space="0" w:color="auto"/>
                        <w:right w:val="none" w:sz="0" w:space="0" w:color="auto"/>
                      </w:divBdr>
                      <w:divsChild>
                        <w:div w:id="287053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9364846">
                  <w:marLeft w:val="0"/>
                  <w:marRight w:val="0"/>
                  <w:marTop w:val="0"/>
                  <w:marBottom w:val="0"/>
                  <w:divBdr>
                    <w:top w:val="none" w:sz="0" w:space="0" w:color="auto"/>
                    <w:left w:val="none" w:sz="0" w:space="0" w:color="auto"/>
                    <w:bottom w:val="none" w:sz="0" w:space="0" w:color="auto"/>
                    <w:right w:val="none" w:sz="0" w:space="0" w:color="auto"/>
                  </w:divBdr>
                </w:div>
                <w:div w:id="919408357">
                  <w:marLeft w:val="0"/>
                  <w:marRight w:val="0"/>
                  <w:marTop w:val="0"/>
                  <w:marBottom w:val="0"/>
                  <w:divBdr>
                    <w:top w:val="none" w:sz="0" w:space="0" w:color="auto"/>
                    <w:left w:val="none" w:sz="0" w:space="0" w:color="auto"/>
                    <w:bottom w:val="none" w:sz="0" w:space="0" w:color="auto"/>
                    <w:right w:val="none" w:sz="0" w:space="0" w:color="auto"/>
                  </w:divBdr>
                </w:div>
                <w:div w:id="919601257">
                  <w:marLeft w:val="0"/>
                  <w:marRight w:val="0"/>
                  <w:marTop w:val="0"/>
                  <w:marBottom w:val="0"/>
                  <w:divBdr>
                    <w:top w:val="none" w:sz="0" w:space="0" w:color="auto"/>
                    <w:left w:val="none" w:sz="0" w:space="0" w:color="auto"/>
                    <w:bottom w:val="none" w:sz="0" w:space="0" w:color="auto"/>
                    <w:right w:val="none" w:sz="0" w:space="0" w:color="auto"/>
                  </w:divBdr>
                  <w:divsChild>
                    <w:div w:id="760416745">
                      <w:marLeft w:val="0"/>
                      <w:marRight w:val="0"/>
                      <w:marTop w:val="0"/>
                      <w:marBottom w:val="0"/>
                      <w:divBdr>
                        <w:top w:val="none" w:sz="0" w:space="0" w:color="auto"/>
                        <w:left w:val="none" w:sz="0" w:space="0" w:color="auto"/>
                        <w:bottom w:val="none" w:sz="0" w:space="0" w:color="auto"/>
                        <w:right w:val="none" w:sz="0" w:space="0" w:color="auto"/>
                      </w:divBdr>
                    </w:div>
                  </w:divsChild>
                </w:div>
                <w:div w:id="919602009">
                  <w:marLeft w:val="0"/>
                  <w:marRight w:val="0"/>
                  <w:marTop w:val="0"/>
                  <w:marBottom w:val="525"/>
                  <w:divBdr>
                    <w:top w:val="none" w:sz="0" w:space="0" w:color="auto"/>
                    <w:left w:val="none" w:sz="0" w:space="0" w:color="auto"/>
                    <w:bottom w:val="none" w:sz="0" w:space="0" w:color="auto"/>
                    <w:right w:val="none" w:sz="0" w:space="0" w:color="auto"/>
                  </w:divBdr>
                </w:div>
                <w:div w:id="919602321">
                  <w:marLeft w:val="0"/>
                  <w:marRight w:val="0"/>
                  <w:marTop w:val="0"/>
                  <w:marBottom w:val="0"/>
                  <w:divBdr>
                    <w:top w:val="none" w:sz="0" w:space="0" w:color="auto"/>
                    <w:left w:val="none" w:sz="0" w:space="0" w:color="auto"/>
                    <w:bottom w:val="none" w:sz="0" w:space="0" w:color="auto"/>
                    <w:right w:val="none" w:sz="0" w:space="0" w:color="auto"/>
                  </w:divBdr>
                </w:div>
                <w:div w:id="919605095">
                  <w:marLeft w:val="0"/>
                  <w:marRight w:val="0"/>
                  <w:marTop w:val="0"/>
                  <w:marBottom w:val="0"/>
                  <w:divBdr>
                    <w:top w:val="none" w:sz="0" w:space="0" w:color="auto"/>
                    <w:left w:val="none" w:sz="0" w:space="0" w:color="auto"/>
                    <w:bottom w:val="none" w:sz="0" w:space="0" w:color="auto"/>
                    <w:right w:val="none" w:sz="0" w:space="0" w:color="auto"/>
                  </w:divBdr>
                </w:div>
                <w:div w:id="919631806">
                  <w:marLeft w:val="0"/>
                  <w:marRight w:val="0"/>
                  <w:marTop w:val="0"/>
                  <w:marBottom w:val="0"/>
                  <w:divBdr>
                    <w:top w:val="none" w:sz="0" w:space="0" w:color="auto"/>
                    <w:left w:val="none" w:sz="0" w:space="0" w:color="auto"/>
                    <w:bottom w:val="none" w:sz="0" w:space="0" w:color="auto"/>
                    <w:right w:val="none" w:sz="0" w:space="0" w:color="auto"/>
                  </w:divBdr>
                </w:div>
                <w:div w:id="919633370">
                  <w:marLeft w:val="0"/>
                  <w:marRight w:val="0"/>
                  <w:marTop w:val="0"/>
                  <w:marBottom w:val="0"/>
                  <w:divBdr>
                    <w:top w:val="none" w:sz="0" w:space="0" w:color="auto"/>
                    <w:left w:val="none" w:sz="0" w:space="0" w:color="auto"/>
                    <w:bottom w:val="none" w:sz="0" w:space="0" w:color="auto"/>
                    <w:right w:val="none" w:sz="0" w:space="0" w:color="auto"/>
                  </w:divBdr>
                </w:div>
                <w:div w:id="919633868">
                  <w:marLeft w:val="0"/>
                  <w:marRight w:val="0"/>
                  <w:marTop w:val="0"/>
                  <w:marBottom w:val="0"/>
                  <w:divBdr>
                    <w:top w:val="none" w:sz="0" w:space="0" w:color="auto"/>
                    <w:left w:val="none" w:sz="0" w:space="0" w:color="auto"/>
                    <w:bottom w:val="none" w:sz="0" w:space="0" w:color="auto"/>
                    <w:right w:val="none" w:sz="0" w:space="0" w:color="auto"/>
                  </w:divBdr>
                </w:div>
                <w:div w:id="919679401">
                  <w:marLeft w:val="0"/>
                  <w:marRight w:val="0"/>
                  <w:marTop w:val="0"/>
                  <w:marBottom w:val="0"/>
                  <w:divBdr>
                    <w:top w:val="none" w:sz="0" w:space="0" w:color="auto"/>
                    <w:left w:val="none" w:sz="0" w:space="0" w:color="auto"/>
                    <w:bottom w:val="none" w:sz="0" w:space="0" w:color="auto"/>
                    <w:right w:val="none" w:sz="0" w:space="0" w:color="auto"/>
                  </w:divBdr>
                </w:div>
                <w:div w:id="919798664">
                  <w:marLeft w:val="0"/>
                  <w:marRight w:val="0"/>
                  <w:marTop w:val="0"/>
                  <w:marBottom w:val="0"/>
                  <w:divBdr>
                    <w:top w:val="none" w:sz="0" w:space="0" w:color="auto"/>
                    <w:left w:val="none" w:sz="0" w:space="0" w:color="auto"/>
                    <w:bottom w:val="none" w:sz="0" w:space="0" w:color="auto"/>
                    <w:right w:val="none" w:sz="0" w:space="0" w:color="auto"/>
                  </w:divBdr>
                </w:div>
                <w:div w:id="919945146">
                  <w:marLeft w:val="0"/>
                  <w:marRight w:val="0"/>
                  <w:marTop w:val="0"/>
                  <w:marBottom w:val="0"/>
                  <w:divBdr>
                    <w:top w:val="none" w:sz="0" w:space="0" w:color="auto"/>
                    <w:left w:val="none" w:sz="0" w:space="0" w:color="auto"/>
                    <w:bottom w:val="none" w:sz="0" w:space="0" w:color="auto"/>
                    <w:right w:val="none" w:sz="0" w:space="0" w:color="auto"/>
                  </w:divBdr>
                </w:div>
                <w:div w:id="920017886">
                  <w:marLeft w:val="0"/>
                  <w:marRight w:val="0"/>
                  <w:marTop w:val="0"/>
                  <w:marBottom w:val="0"/>
                  <w:divBdr>
                    <w:top w:val="none" w:sz="0" w:space="0" w:color="auto"/>
                    <w:left w:val="none" w:sz="0" w:space="0" w:color="auto"/>
                    <w:bottom w:val="none" w:sz="0" w:space="0" w:color="auto"/>
                    <w:right w:val="none" w:sz="0" w:space="0" w:color="auto"/>
                  </w:divBdr>
                </w:div>
                <w:div w:id="920026312">
                  <w:marLeft w:val="0"/>
                  <w:marRight w:val="0"/>
                  <w:marTop w:val="150"/>
                  <w:marBottom w:val="150"/>
                  <w:divBdr>
                    <w:top w:val="single" w:sz="6" w:space="4" w:color="D7D7D7"/>
                    <w:left w:val="none" w:sz="0" w:space="0" w:color="auto"/>
                    <w:bottom w:val="single" w:sz="6" w:space="4" w:color="D7D7D7"/>
                    <w:right w:val="none" w:sz="0" w:space="0" w:color="auto"/>
                  </w:divBdr>
                </w:div>
                <w:div w:id="920027074">
                  <w:marLeft w:val="0"/>
                  <w:marRight w:val="0"/>
                  <w:marTop w:val="0"/>
                  <w:marBottom w:val="0"/>
                  <w:divBdr>
                    <w:top w:val="none" w:sz="0" w:space="0" w:color="auto"/>
                    <w:left w:val="none" w:sz="0" w:space="0" w:color="auto"/>
                    <w:bottom w:val="none" w:sz="0" w:space="0" w:color="auto"/>
                    <w:right w:val="none" w:sz="0" w:space="0" w:color="auto"/>
                  </w:divBdr>
                </w:div>
                <w:div w:id="920137230">
                  <w:marLeft w:val="0"/>
                  <w:marRight w:val="0"/>
                  <w:marTop w:val="0"/>
                  <w:marBottom w:val="0"/>
                  <w:divBdr>
                    <w:top w:val="none" w:sz="0" w:space="0" w:color="auto"/>
                    <w:left w:val="none" w:sz="0" w:space="0" w:color="auto"/>
                    <w:bottom w:val="none" w:sz="0" w:space="0" w:color="auto"/>
                    <w:right w:val="none" w:sz="0" w:space="0" w:color="auto"/>
                  </w:divBdr>
                </w:div>
                <w:div w:id="920262374">
                  <w:marLeft w:val="0"/>
                  <w:marRight w:val="0"/>
                  <w:marTop w:val="0"/>
                  <w:marBottom w:val="0"/>
                  <w:divBdr>
                    <w:top w:val="none" w:sz="0" w:space="0" w:color="auto"/>
                    <w:left w:val="none" w:sz="0" w:space="0" w:color="auto"/>
                    <w:bottom w:val="none" w:sz="0" w:space="0" w:color="auto"/>
                    <w:right w:val="none" w:sz="0" w:space="0" w:color="auto"/>
                  </w:divBdr>
                </w:div>
                <w:div w:id="920288171">
                  <w:marLeft w:val="0"/>
                  <w:marRight w:val="0"/>
                  <w:marTop w:val="0"/>
                  <w:marBottom w:val="0"/>
                  <w:divBdr>
                    <w:top w:val="none" w:sz="0" w:space="0" w:color="auto"/>
                    <w:left w:val="none" w:sz="0" w:space="0" w:color="auto"/>
                    <w:bottom w:val="none" w:sz="0" w:space="0" w:color="auto"/>
                    <w:right w:val="none" w:sz="0" w:space="0" w:color="auto"/>
                  </w:divBdr>
                  <w:divsChild>
                    <w:div w:id="736438163">
                      <w:marLeft w:val="0"/>
                      <w:marRight w:val="0"/>
                      <w:marTop w:val="0"/>
                      <w:marBottom w:val="0"/>
                      <w:divBdr>
                        <w:top w:val="none" w:sz="0" w:space="0" w:color="auto"/>
                        <w:left w:val="none" w:sz="0" w:space="0" w:color="auto"/>
                        <w:bottom w:val="none" w:sz="0" w:space="0" w:color="auto"/>
                        <w:right w:val="none" w:sz="0" w:space="0" w:color="auto"/>
                      </w:divBdr>
                    </w:div>
                  </w:divsChild>
                </w:div>
                <w:div w:id="920528291">
                  <w:marLeft w:val="0"/>
                  <w:marRight w:val="0"/>
                  <w:marTop w:val="0"/>
                  <w:marBottom w:val="0"/>
                  <w:divBdr>
                    <w:top w:val="none" w:sz="0" w:space="0" w:color="auto"/>
                    <w:left w:val="none" w:sz="0" w:space="0" w:color="auto"/>
                    <w:bottom w:val="none" w:sz="0" w:space="0" w:color="auto"/>
                    <w:right w:val="none" w:sz="0" w:space="0" w:color="auto"/>
                  </w:divBdr>
                  <w:divsChild>
                    <w:div w:id="828905622">
                      <w:marLeft w:val="0"/>
                      <w:marRight w:val="0"/>
                      <w:marTop w:val="0"/>
                      <w:marBottom w:val="0"/>
                      <w:divBdr>
                        <w:top w:val="none" w:sz="0" w:space="0" w:color="auto"/>
                        <w:left w:val="none" w:sz="0" w:space="0" w:color="auto"/>
                        <w:bottom w:val="none" w:sz="0" w:space="0" w:color="auto"/>
                        <w:right w:val="none" w:sz="0" w:space="0" w:color="auto"/>
                      </w:divBdr>
                      <w:divsChild>
                        <w:div w:id="885142810">
                          <w:marLeft w:val="0"/>
                          <w:marRight w:val="0"/>
                          <w:marTop w:val="0"/>
                          <w:marBottom w:val="0"/>
                          <w:divBdr>
                            <w:top w:val="none" w:sz="0" w:space="0" w:color="auto"/>
                            <w:left w:val="none" w:sz="0" w:space="0" w:color="auto"/>
                            <w:bottom w:val="none" w:sz="0" w:space="0" w:color="auto"/>
                            <w:right w:val="none" w:sz="0" w:space="0" w:color="auto"/>
                          </w:divBdr>
                          <w:divsChild>
                            <w:div w:id="932133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0531679">
                  <w:marLeft w:val="0"/>
                  <w:marRight w:val="0"/>
                  <w:marTop w:val="0"/>
                  <w:marBottom w:val="0"/>
                  <w:divBdr>
                    <w:top w:val="none" w:sz="0" w:space="0" w:color="auto"/>
                    <w:left w:val="none" w:sz="0" w:space="0" w:color="auto"/>
                    <w:bottom w:val="none" w:sz="0" w:space="0" w:color="auto"/>
                    <w:right w:val="none" w:sz="0" w:space="0" w:color="auto"/>
                  </w:divBdr>
                  <w:divsChild>
                    <w:div w:id="469788460">
                      <w:marLeft w:val="0"/>
                      <w:marRight w:val="0"/>
                      <w:marTop w:val="0"/>
                      <w:marBottom w:val="0"/>
                      <w:divBdr>
                        <w:top w:val="none" w:sz="0" w:space="0" w:color="auto"/>
                        <w:left w:val="none" w:sz="0" w:space="0" w:color="auto"/>
                        <w:bottom w:val="none" w:sz="0" w:space="0" w:color="auto"/>
                        <w:right w:val="none" w:sz="0" w:space="0" w:color="auto"/>
                      </w:divBdr>
                    </w:div>
                  </w:divsChild>
                </w:div>
                <w:div w:id="920531950">
                  <w:marLeft w:val="0"/>
                  <w:marRight w:val="0"/>
                  <w:marTop w:val="0"/>
                  <w:marBottom w:val="0"/>
                  <w:divBdr>
                    <w:top w:val="none" w:sz="0" w:space="0" w:color="auto"/>
                    <w:left w:val="none" w:sz="0" w:space="0" w:color="auto"/>
                    <w:bottom w:val="none" w:sz="0" w:space="0" w:color="auto"/>
                    <w:right w:val="none" w:sz="0" w:space="0" w:color="auto"/>
                  </w:divBdr>
                </w:div>
                <w:div w:id="920792884">
                  <w:marLeft w:val="0"/>
                  <w:marRight w:val="0"/>
                  <w:marTop w:val="150"/>
                  <w:marBottom w:val="150"/>
                  <w:divBdr>
                    <w:top w:val="single" w:sz="6" w:space="4" w:color="D7D7D7"/>
                    <w:left w:val="none" w:sz="0" w:space="0" w:color="auto"/>
                    <w:bottom w:val="single" w:sz="6" w:space="4" w:color="D7D7D7"/>
                    <w:right w:val="none" w:sz="0" w:space="0" w:color="auto"/>
                  </w:divBdr>
                </w:div>
                <w:div w:id="920875312">
                  <w:marLeft w:val="0"/>
                  <w:marRight w:val="0"/>
                  <w:marTop w:val="0"/>
                  <w:marBottom w:val="0"/>
                  <w:divBdr>
                    <w:top w:val="none" w:sz="0" w:space="0" w:color="auto"/>
                    <w:left w:val="none" w:sz="0" w:space="0" w:color="auto"/>
                    <w:bottom w:val="none" w:sz="0" w:space="0" w:color="auto"/>
                    <w:right w:val="none" w:sz="0" w:space="0" w:color="auto"/>
                  </w:divBdr>
                  <w:divsChild>
                    <w:div w:id="770006571">
                      <w:marLeft w:val="0"/>
                      <w:marRight w:val="0"/>
                      <w:marTop w:val="0"/>
                      <w:marBottom w:val="0"/>
                      <w:divBdr>
                        <w:top w:val="none" w:sz="0" w:space="0" w:color="auto"/>
                        <w:left w:val="none" w:sz="0" w:space="0" w:color="auto"/>
                        <w:bottom w:val="none" w:sz="0" w:space="0" w:color="auto"/>
                        <w:right w:val="none" w:sz="0" w:space="0" w:color="auto"/>
                      </w:divBdr>
                      <w:divsChild>
                        <w:div w:id="813327578">
                          <w:marLeft w:val="0"/>
                          <w:marRight w:val="0"/>
                          <w:marTop w:val="0"/>
                          <w:marBottom w:val="0"/>
                          <w:divBdr>
                            <w:top w:val="none" w:sz="0" w:space="0" w:color="auto"/>
                            <w:left w:val="none" w:sz="0" w:space="0" w:color="auto"/>
                            <w:bottom w:val="none" w:sz="0" w:space="0" w:color="auto"/>
                            <w:right w:val="none" w:sz="0" w:space="0" w:color="auto"/>
                          </w:divBdr>
                          <w:divsChild>
                            <w:div w:id="1858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0989031">
                  <w:marLeft w:val="0"/>
                  <w:marRight w:val="0"/>
                  <w:marTop w:val="0"/>
                  <w:marBottom w:val="0"/>
                  <w:divBdr>
                    <w:top w:val="none" w:sz="0" w:space="0" w:color="auto"/>
                    <w:left w:val="none" w:sz="0" w:space="0" w:color="auto"/>
                    <w:bottom w:val="none" w:sz="0" w:space="0" w:color="auto"/>
                    <w:right w:val="none" w:sz="0" w:space="0" w:color="auto"/>
                  </w:divBdr>
                  <w:divsChild>
                    <w:div w:id="226183348">
                      <w:marLeft w:val="0"/>
                      <w:marRight w:val="0"/>
                      <w:marTop w:val="0"/>
                      <w:marBottom w:val="0"/>
                      <w:divBdr>
                        <w:top w:val="dotted" w:sz="12" w:space="0" w:color="D1D3D4"/>
                        <w:left w:val="none" w:sz="0" w:space="0" w:color="auto"/>
                        <w:bottom w:val="dotted" w:sz="12" w:space="0" w:color="D1D3D4"/>
                        <w:right w:val="none" w:sz="0" w:space="0" w:color="auto"/>
                      </w:divBdr>
                    </w:div>
                  </w:divsChild>
                </w:div>
                <w:div w:id="920989478">
                  <w:marLeft w:val="0"/>
                  <w:marRight w:val="0"/>
                  <w:marTop w:val="0"/>
                  <w:marBottom w:val="0"/>
                  <w:divBdr>
                    <w:top w:val="none" w:sz="0" w:space="0" w:color="auto"/>
                    <w:left w:val="none" w:sz="0" w:space="0" w:color="auto"/>
                    <w:bottom w:val="none" w:sz="0" w:space="0" w:color="auto"/>
                    <w:right w:val="none" w:sz="0" w:space="0" w:color="auto"/>
                  </w:divBdr>
                </w:div>
                <w:div w:id="921064859">
                  <w:marLeft w:val="0"/>
                  <w:marRight w:val="0"/>
                  <w:marTop w:val="0"/>
                  <w:marBottom w:val="0"/>
                  <w:divBdr>
                    <w:top w:val="none" w:sz="0" w:space="0" w:color="auto"/>
                    <w:left w:val="none" w:sz="0" w:space="0" w:color="auto"/>
                    <w:bottom w:val="none" w:sz="0" w:space="0" w:color="auto"/>
                    <w:right w:val="none" w:sz="0" w:space="0" w:color="auto"/>
                  </w:divBdr>
                </w:div>
                <w:div w:id="921178836">
                  <w:marLeft w:val="0"/>
                  <w:marRight w:val="0"/>
                  <w:marTop w:val="0"/>
                  <w:marBottom w:val="0"/>
                  <w:divBdr>
                    <w:top w:val="none" w:sz="0" w:space="0" w:color="auto"/>
                    <w:left w:val="none" w:sz="0" w:space="0" w:color="auto"/>
                    <w:bottom w:val="none" w:sz="0" w:space="0" w:color="auto"/>
                    <w:right w:val="none" w:sz="0" w:space="0" w:color="auto"/>
                  </w:divBdr>
                </w:div>
                <w:div w:id="921182729">
                  <w:marLeft w:val="0"/>
                  <w:marRight w:val="150"/>
                  <w:marTop w:val="45"/>
                  <w:marBottom w:val="75"/>
                  <w:divBdr>
                    <w:top w:val="none" w:sz="0" w:space="0" w:color="auto"/>
                    <w:left w:val="none" w:sz="0" w:space="0" w:color="auto"/>
                    <w:bottom w:val="none" w:sz="0" w:space="0" w:color="auto"/>
                    <w:right w:val="none" w:sz="0" w:space="0" w:color="auto"/>
                  </w:divBdr>
                </w:div>
                <w:div w:id="921185829">
                  <w:marLeft w:val="0"/>
                  <w:marRight w:val="0"/>
                  <w:marTop w:val="0"/>
                  <w:marBottom w:val="0"/>
                  <w:divBdr>
                    <w:top w:val="none" w:sz="0" w:space="0" w:color="auto"/>
                    <w:left w:val="none" w:sz="0" w:space="0" w:color="auto"/>
                    <w:bottom w:val="none" w:sz="0" w:space="0" w:color="auto"/>
                    <w:right w:val="none" w:sz="0" w:space="0" w:color="auto"/>
                  </w:divBdr>
                </w:div>
                <w:div w:id="921329446">
                  <w:marLeft w:val="0"/>
                  <w:marRight w:val="0"/>
                  <w:marTop w:val="0"/>
                  <w:marBottom w:val="0"/>
                  <w:divBdr>
                    <w:top w:val="none" w:sz="0" w:space="0" w:color="auto"/>
                    <w:left w:val="none" w:sz="0" w:space="0" w:color="auto"/>
                    <w:bottom w:val="none" w:sz="0" w:space="0" w:color="auto"/>
                    <w:right w:val="none" w:sz="0" w:space="0" w:color="auto"/>
                  </w:divBdr>
                </w:div>
                <w:div w:id="921374043">
                  <w:marLeft w:val="0"/>
                  <w:marRight w:val="0"/>
                  <w:marTop w:val="0"/>
                  <w:marBottom w:val="0"/>
                  <w:divBdr>
                    <w:top w:val="none" w:sz="0" w:space="0" w:color="auto"/>
                    <w:left w:val="none" w:sz="0" w:space="0" w:color="auto"/>
                    <w:bottom w:val="none" w:sz="0" w:space="0" w:color="auto"/>
                    <w:right w:val="none" w:sz="0" w:space="0" w:color="auto"/>
                  </w:divBdr>
                </w:div>
                <w:div w:id="921374561">
                  <w:marLeft w:val="0"/>
                  <w:marRight w:val="0"/>
                  <w:marTop w:val="0"/>
                  <w:marBottom w:val="0"/>
                  <w:divBdr>
                    <w:top w:val="none" w:sz="0" w:space="0" w:color="auto"/>
                    <w:left w:val="none" w:sz="0" w:space="0" w:color="auto"/>
                    <w:bottom w:val="none" w:sz="0" w:space="0" w:color="auto"/>
                    <w:right w:val="none" w:sz="0" w:space="0" w:color="auto"/>
                  </w:divBdr>
                  <w:divsChild>
                    <w:div w:id="462777466">
                      <w:marLeft w:val="0"/>
                      <w:marRight w:val="0"/>
                      <w:marTop w:val="0"/>
                      <w:marBottom w:val="0"/>
                      <w:divBdr>
                        <w:top w:val="none" w:sz="0" w:space="0" w:color="auto"/>
                        <w:left w:val="none" w:sz="0" w:space="0" w:color="auto"/>
                        <w:bottom w:val="none" w:sz="0" w:space="0" w:color="auto"/>
                        <w:right w:val="none" w:sz="0" w:space="0" w:color="auto"/>
                      </w:divBdr>
                    </w:div>
                  </w:divsChild>
                </w:div>
                <w:div w:id="921376996">
                  <w:marLeft w:val="0"/>
                  <w:marRight w:val="0"/>
                  <w:marTop w:val="0"/>
                  <w:marBottom w:val="0"/>
                  <w:divBdr>
                    <w:top w:val="none" w:sz="0" w:space="0" w:color="auto"/>
                    <w:left w:val="none" w:sz="0" w:space="0" w:color="auto"/>
                    <w:bottom w:val="none" w:sz="0" w:space="0" w:color="auto"/>
                    <w:right w:val="none" w:sz="0" w:space="0" w:color="auto"/>
                  </w:divBdr>
                </w:div>
                <w:div w:id="921569650">
                  <w:marLeft w:val="0"/>
                  <w:marRight w:val="0"/>
                  <w:marTop w:val="0"/>
                  <w:marBottom w:val="0"/>
                  <w:divBdr>
                    <w:top w:val="none" w:sz="0" w:space="0" w:color="auto"/>
                    <w:left w:val="none" w:sz="0" w:space="0" w:color="auto"/>
                    <w:bottom w:val="none" w:sz="0" w:space="0" w:color="auto"/>
                    <w:right w:val="none" w:sz="0" w:space="0" w:color="auto"/>
                  </w:divBdr>
                  <w:divsChild>
                    <w:div w:id="49808165">
                      <w:marLeft w:val="0"/>
                      <w:marRight w:val="0"/>
                      <w:marTop w:val="0"/>
                      <w:marBottom w:val="0"/>
                      <w:divBdr>
                        <w:top w:val="none" w:sz="0" w:space="0" w:color="auto"/>
                        <w:left w:val="none" w:sz="0" w:space="0" w:color="auto"/>
                        <w:bottom w:val="none" w:sz="0" w:space="0" w:color="auto"/>
                        <w:right w:val="none" w:sz="0" w:space="0" w:color="auto"/>
                      </w:divBdr>
                    </w:div>
                  </w:divsChild>
                </w:div>
                <w:div w:id="921599748">
                  <w:marLeft w:val="0"/>
                  <w:marRight w:val="0"/>
                  <w:marTop w:val="0"/>
                  <w:marBottom w:val="0"/>
                  <w:divBdr>
                    <w:top w:val="none" w:sz="0" w:space="0" w:color="auto"/>
                    <w:left w:val="none" w:sz="0" w:space="0" w:color="auto"/>
                    <w:bottom w:val="none" w:sz="0" w:space="0" w:color="auto"/>
                    <w:right w:val="none" w:sz="0" w:space="0" w:color="auto"/>
                  </w:divBdr>
                </w:div>
                <w:div w:id="921719388">
                  <w:marLeft w:val="0"/>
                  <w:marRight w:val="0"/>
                  <w:marTop w:val="0"/>
                  <w:marBottom w:val="0"/>
                  <w:divBdr>
                    <w:top w:val="none" w:sz="0" w:space="0" w:color="auto"/>
                    <w:left w:val="none" w:sz="0" w:space="0" w:color="auto"/>
                    <w:bottom w:val="none" w:sz="0" w:space="0" w:color="auto"/>
                    <w:right w:val="none" w:sz="0" w:space="0" w:color="auto"/>
                  </w:divBdr>
                  <w:divsChild>
                    <w:div w:id="726301142">
                      <w:marLeft w:val="0"/>
                      <w:marRight w:val="0"/>
                      <w:marTop w:val="0"/>
                      <w:marBottom w:val="0"/>
                      <w:divBdr>
                        <w:top w:val="none" w:sz="0" w:space="0" w:color="auto"/>
                        <w:left w:val="none" w:sz="0" w:space="0" w:color="auto"/>
                        <w:bottom w:val="none" w:sz="0" w:space="0" w:color="auto"/>
                        <w:right w:val="none" w:sz="0" w:space="0" w:color="auto"/>
                      </w:divBdr>
                    </w:div>
                  </w:divsChild>
                </w:div>
                <w:div w:id="921720187">
                  <w:marLeft w:val="0"/>
                  <w:marRight w:val="0"/>
                  <w:marTop w:val="0"/>
                  <w:marBottom w:val="0"/>
                  <w:divBdr>
                    <w:top w:val="none" w:sz="0" w:space="0" w:color="auto"/>
                    <w:left w:val="none" w:sz="0" w:space="0" w:color="auto"/>
                    <w:bottom w:val="none" w:sz="0" w:space="0" w:color="auto"/>
                    <w:right w:val="none" w:sz="0" w:space="0" w:color="auto"/>
                  </w:divBdr>
                  <w:divsChild>
                    <w:div w:id="412044475">
                      <w:marLeft w:val="0"/>
                      <w:marRight w:val="0"/>
                      <w:marTop w:val="0"/>
                      <w:marBottom w:val="0"/>
                      <w:divBdr>
                        <w:top w:val="none" w:sz="0" w:space="0" w:color="auto"/>
                        <w:left w:val="none" w:sz="0" w:space="0" w:color="auto"/>
                        <w:bottom w:val="none" w:sz="0" w:space="0" w:color="auto"/>
                        <w:right w:val="none" w:sz="0" w:space="0" w:color="auto"/>
                      </w:divBdr>
                    </w:div>
                  </w:divsChild>
                </w:div>
                <w:div w:id="921790983">
                  <w:marLeft w:val="0"/>
                  <w:marRight w:val="0"/>
                  <w:marTop w:val="0"/>
                  <w:marBottom w:val="0"/>
                  <w:divBdr>
                    <w:top w:val="none" w:sz="0" w:space="0" w:color="auto"/>
                    <w:left w:val="none" w:sz="0" w:space="0" w:color="auto"/>
                    <w:bottom w:val="none" w:sz="0" w:space="0" w:color="auto"/>
                    <w:right w:val="none" w:sz="0" w:space="0" w:color="auto"/>
                  </w:divBdr>
                </w:div>
                <w:div w:id="921835230">
                  <w:marLeft w:val="0"/>
                  <w:marRight w:val="0"/>
                  <w:marTop w:val="0"/>
                  <w:marBottom w:val="0"/>
                  <w:divBdr>
                    <w:top w:val="none" w:sz="0" w:space="0" w:color="auto"/>
                    <w:left w:val="none" w:sz="0" w:space="0" w:color="auto"/>
                    <w:bottom w:val="none" w:sz="0" w:space="0" w:color="auto"/>
                    <w:right w:val="none" w:sz="0" w:space="0" w:color="auto"/>
                  </w:divBdr>
                </w:div>
                <w:div w:id="921912061">
                  <w:marLeft w:val="0"/>
                  <w:marRight w:val="0"/>
                  <w:marTop w:val="0"/>
                  <w:marBottom w:val="0"/>
                  <w:divBdr>
                    <w:top w:val="none" w:sz="0" w:space="0" w:color="auto"/>
                    <w:left w:val="none" w:sz="0" w:space="0" w:color="auto"/>
                    <w:bottom w:val="none" w:sz="0" w:space="0" w:color="auto"/>
                    <w:right w:val="none" w:sz="0" w:space="0" w:color="auto"/>
                  </w:divBdr>
                </w:div>
                <w:div w:id="921986582">
                  <w:marLeft w:val="0"/>
                  <w:marRight w:val="0"/>
                  <w:marTop w:val="0"/>
                  <w:marBottom w:val="0"/>
                  <w:divBdr>
                    <w:top w:val="none" w:sz="0" w:space="0" w:color="auto"/>
                    <w:left w:val="none" w:sz="0" w:space="0" w:color="auto"/>
                    <w:bottom w:val="none" w:sz="0" w:space="0" w:color="auto"/>
                    <w:right w:val="none" w:sz="0" w:space="0" w:color="auto"/>
                  </w:divBdr>
                </w:div>
                <w:div w:id="922031545">
                  <w:marLeft w:val="0"/>
                  <w:marRight w:val="0"/>
                  <w:marTop w:val="0"/>
                  <w:marBottom w:val="0"/>
                  <w:divBdr>
                    <w:top w:val="none" w:sz="0" w:space="0" w:color="auto"/>
                    <w:left w:val="none" w:sz="0" w:space="0" w:color="auto"/>
                    <w:bottom w:val="none" w:sz="0" w:space="0" w:color="auto"/>
                    <w:right w:val="none" w:sz="0" w:space="0" w:color="auto"/>
                  </w:divBdr>
                </w:div>
                <w:div w:id="922101498">
                  <w:marLeft w:val="0"/>
                  <w:marRight w:val="0"/>
                  <w:marTop w:val="0"/>
                  <w:marBottom w:val="0"/>
                  <w:divBdr>
                    <w:top w:val="none" w:sz="0" w:space="0" w:color="auto"/>
                    <w:left w:val="none" w:sz="0" w:space="0" w:color="auto"/>
                    <w:bottom w:val="none" w:sz="0" w:space="0" w:color="auto"/>
                    <w:right w:val="none" w:sz="0" w:space="0" w:color="auto"/>
                  </w:divBdr>
                  <w:divsChild>
                    <w:div w:id="193036211">
                      <w:marLeft w:val="0"/>
                      <w:marRight w:val="0"/>
                      <w:marTop w:val="0"/>
                      <w:marBottom w:val="0"/>
                      <w:divBdr>
                        <w:top w:val="none" w:sz="0" w:space="0" w:color="auto"/>
                        <w:left w:val="none" w:sz="0" w:space="0" w:color="auto"/>
                        <w:bottom w:val="none" w:sz="0" w:space="0" w:color="auto"/>
                        <w:right w:val="none" w:sz="0" w:space="0" w:color="auto"/>
                      </w:divBdr>
                    </w:div>
                  </w:divsChild>
                </w:div>
                <w:div w:id="922107614">
                  <w:marLeft w:val="0"/>
                  <w:marRight w:val="0"/>
                  <w:marTop w:val="0"/>
                  <w:marBottom w:val="0"/>
                  <w:divBdr>
                    <w:top w:val="none" w:sz="0" w:space="0" w:color="auto"/>
                    <w:left w:val="none" w:sz="0" w:space="0" w:color="auto"/>
                    <w:bottom w:val="none" w:sz="0" w:space="0" w:color="auto"/>
                    <w:right w:val="none" w:sz="0" w:space="0" w:color="auto"/>
                  </w:divBdr>
                </w:div>
                <w:div w:id="922181368">
                  <w:marLeft w:val="0"/>
                  <w:marRight w:val="0"/>
                  <w:marTop w:val="0"/>
                  <w:marBottom w:val="0"/>
                  <w:divBdr>
                    <w:top w:val="none" w:sz="0" w:space="0" w:color="auto"/>
                    <w:left w:val="none" w:sz="0" w:space="0" w:color="auto"/>
                    <w:bottom w:val="none" w:sz="0" w:space="0" w:color="auto"/>
                    <w:right w:val="none" w:sz="0" w:space="0" w:color="auto"/>
                  </w:divBdr>
                  <w:divsChild>
                    <w:div w:id="1008871838">
                      <w:marLeft w:val="0"/>
                      <w:marRight w:val="0"/>
                      <w:marTop w:val="0"/>
                      <w:marBottom w:val="0"/>
                      <w:divBdr>
                        <w:top w:val="none" w:sz="0" w:space="0" w:color="auto"/>
                        <w:left w:val="none" w:sz="0" w:space="0" w:color="auto"/>
                        <w:bottom w:val="none" w:sz="0" w:space="0" w:color="auto"/>
                        <w:right w:val="none" w:sz="0" w:space="0" w:color="auto"/>
                      </w:divBdr>
                    </w:div>
                  </w:divsChild>
                </w:div>
                <w:div w:id="922181510">
                  <w:marLeft w:val="0"/>
                  <w:marRight w:val="0"/>
                  <w:marTop w:val="0"/>
                  <w:marBottom w:val="0"/>
                  <w:divBdr>
                    <w:top w:val="none" w:sz="0" w:space="0" w:color="auto"/>
                    <w:left w:val="none" w:sz="0" w:space="0" w:color="auto"/>
                    <w:bottom w:val="none" w:sz="0" w:space="0" w:color="auto"/>
                    <w:right w:val="none" w:sz="0" w:space="0" w:color="auto"/>
                  </w:divBdr>
                  <w:divsChild>
                    <w:div w:id="686247479">
                      <w:marLeft w:val="0"/>
                      <w:marRight w:val="0"/>
                      <w:marTop w:val="0"/>
                      <w:marBottom w:val="0"/>
                      <w:divBdr>
                        <w:top w:val="none" w:sz="0" w:space="0" w:color="auto"/>
                        <w:left w:val="none" w:sz="0" w:space="0" w:color="auto"/>
                        <w:bottom w:val="none" w:sz="0" w:space="0" w:color="auto"/>
                        <w:right w:val="none" w:sz="0" w:space="0" w:color="auto"/>
                      </w:divBdr>
                    </w:div>
                  </w:divsChild>
                </w:div>
                <w:div w:id="922181831">
                  <w:marLeft w:val="0"/>
                  <w:marRight w:val="0"/>
                  <w:marTop w:val="0"/>
                  <w:marBottom w:val="0"/>
                  <w:divBdr>
                    <w:top w:val="none" w:sz="0" w:space="0" w:color="auto"/>
                    <w:left w:val="none" w:sz="0" w:space="0" w:color="auto"/>
                    <w:bottom w:val="none" w:sz="0" w:space="0" w:color="auto"/>
                    <w:right w:val="none" w:sz="0" w:space="0" w:color="auto"/>
                  </w:divBdr>
                  <w:divsChild>
                    <w:div w:id="985665045">
                      <w:marLeft w:val="0"/>
                      <w:marRight w:val="0"/>
                      <w:marTop w:val="0"/>
                      <w:marBottom w:val="0"/>
                      <w:divBdr>
                        <w:top w:val="none" w:sz="0" w:space="0" w:color="auto"/>
                        <w:left w:val="none" w:sz="0" w:space="0" w:color="auto"/>
                        <w:bottom w:val="none" w:sz="0" w:space="0" w:color="auto"/>
                        <w:right w:val="none" w:sz="0" w:space="0" w:color="auto"/>
                      </w:divBdr>
                    </w:div>
                  </w:divsChild>
                </w:div>
                <w:div w:id="922228770">
                  <w:marLeft w:val="0"/>
                  <w:marRight w:val="0"/>
                  <w:marTop w:val="300"/>
                  <w:marBottom w:val="0"/>
                  <w:divBdr>
                    <w:top w:val="none" w:sz="0" w:space="0" w:color="auto"/>
                    <w:left w:val="none" w:sz="0" w:space="0" w:color="auto"/>
                    <w:bottom w:val="none" w:sz="0" w:space="0" w:color="auto"/>
                    <w:right w:val="none" w:sz="0" w:space="0" w:color="auto"/>
                  </w:divBdr>
                </w:div>
                <w:div w:id="922295994">
                  <w:marLeft w:val="0"/>
                  <w:marRight w:val="0"/>
                  <w:marTop w:val="0"/>
                  <w:marBottom w:val="0"/>
                  <w:divBdr>
                    <w:top w:val="none" w:sz="0" w:space="0" w:color="auto"/>
                    <w:left w:val="none" w:sz="0" w:space="0" w:color="auto"/>
                    <w:bottom w:val="none" w:sz="0" w:space="0" w:color="auto"/>
                    <w:right w:val="none" w:sz="0" w:space="0" w:color="auto"/>
                  </w:divBdr>
                  <w:divsChild>
                    <w:div w:id="313610424">
                      <w:marLeft w:val="0"/>
                      <w:marRight w:val="0"/>
                      <w:marTop w:val="0"/>
                      <w:marBottom w:val="0"/>
                      <w:divBdr>
                        <w:top w:val="none" w:sz="0" w:space="0" w:color="auto"/>
                        <w:left w:val="none" w:sz="0" w:space="0" w:color="auto"/>
                        <w:bottom w:val="none" w:sz="0" w:space="0" w:color="auto"/>
                        <w:right w:val="none" w:sz="0" w:space="0" w:color="auto"/>
                      </w:divBdr>
                    </w:div>
                  </w:divsChild>
                </w:div>
                <w:div w:id="922421207">
                  <w:marLeft w:val="0"/>
                  <w:marRight w:val="0"/>
                  <w:marTop w:val="0"/>
                  <w:marBottom w:val="0"/>
                  <w:divBdr>
                    <w:top w:val="none" w:sz="0" w:space="0" w:color="auto"/>
                    <w:left w:val="none" w:sz="0" w:space="0" w:color="auto"/>
                    <w:bottom w:val="none" w:sz="0" w:space="0" w:color="auto"/>
                    <w:right w:val="none" w:sz="0" w:space="0" w:color="auto"/>
                  </w:divBdr>
                </w:div>
                <w:div w:id="922421244">
                  <w:marLeft w:val="0"/>
                  <w:marRight w:val="0"/>
                  <w:marTop w:val="0"/>
                  <w:marBottom w:val="0"/>
                  <w:divBdr>
                    <w:top w:val="none" w:sz="0" w:space="0" w:color="auto"/>
                    <w:left w:val="none" w:sz="0" w:space="0" w:color="auto"/>
                    <w:bottom w:val="none" w:sz="0" w:space="0" w:color="auto"/>
                    <w:right w:val="none" w:sz="0" w:space="0" w:color="auto"/>
                  </w:divBdr>
                </w:div>
                <w:div w:id="922568638">
                  <w:marLeft w:val="0"/>
                  <w:marRight w:val="0"/>
                  <w:marTop w:val="0"/>
                  <w:marBottom w:val="0"/>
                  <w:divBdr>
                    <w:top w:val="none" w:sz="0" w:space="0" w:color="auto"/>
                    <w:left w:val="none" w:sz="0" w:space="0" w:color="auto"/>
                    <w:bottom w:val="none" w:sz="0" w:space="0" w:color="auto"/>
                    <w:right w:val="none" w:sz="0" w:space="0" w:color="auto"/>
                  </w:divBdr>
                  <w:divsChild>
                    <w:div w:id="996807436">
                      <w:marLeft w:val="0"/>
                      <w:marRight w:val="0"/>
                      <w:marTop w:val="0"/>
                      <w:marBottom w:val="0"/>
                      <w:divBdr>
                        <w:top w:val="none" w:sz="0" w:space="0" w:color="auto"/>
                        <w:left w:val="none" w:sz="0" w:space="0" w:color="auto"/>
                        <w:bottom w:val="none" w:sz="0" w:space="0" w:color="auto"/>
                        <w:right w:val="none" w:sz="0" w:space="0" w:color="auto"/>
                      </w:divBdr>
                    </w:div>
                    <w:div w:id="1088503046">
                      <w:marLeft w:val="0"/>
                      <w:marRight w:val="0"/>
                      <w:marTop w:val="0"/>
                      <w:marBottom w:val="0"/>
                      <w:divBdr>
                        <w:top w:val="none" w:sz="0" w:space="0" w:color="auto"/>
                        <w:left w:val="none" w:sz="0" w:space="0" w:color="auto"/>
                        <w:bottom w:val="none" w:sz="0" w:space="0" w:color="auto"/>
                        <w:right w:val="none" w:sz="0" w:space="0" w:color="auto"/>
                      </w:divBdr>
                    </w:div>
                  </w:divsChild>
                </w:div>
                <w:div w:id="922640217">
                  <w:marLeft w:val="0"/>
                  <w:marRight w:val="0"/>
                  <w:marTop w:val="0"/>
                  <w:marBottom w:val="0"/>
                  <w:divBdr>
                    <w:top w:val="none" w:sz="0" w:space="0" w:color="auto"/>
                    <w:left w:val="none" w:sz="0" w:space="0" w:color="auto"/>
                    <w:bottom w:val="none" w:sz="0" w:space="0" w:color="auto"/>
                    <w:right w:val="none" w:sz="0" w:space="0" w:color="auto"/>
                  </w:divBdr>
                </w:div>
                <w:div w:id="922647407">
                  <w:marLeft w:val="0"/>
                  <w:marRight w:val="0"/>
                  <w:marTop w:val="0"/>
                  <w:marBottom w:val="0"/>
                  <w:divBdr>
                    <w:top w:val="none" w:sz="0" w:space="0" w:color="auto"/>
                    <w:left w:val="none" w:sz="0" w:space="0" w:color="auto"/>
                    <w:bottom w:val="none" w:sz="0" w:space="0" w:color="auto"/>
                    <w:right w:val="none" w:sz="0" w:space="0" w:color="auto"/>
                  </w:divBdr>
                </w:div>
                <w:div w:id="922681913">
                  <w:marLeft w:val="0"/>
                  <w:marRight w:val="0"/>
                  <w:marTop w:val="0"/>
                  <w:marBottom w:val="0"/>
                  <w:divBdr>
                    <w:top w:val="none" w:sz="0" w:space="0" w:color="auto"/>
                    <w:left w:val="none" w:sz="0" w:space="0" w:color="auto"/>
                    <w:bottom w:val="none" w:sz="0" w:space="0" w:color="auto"/>
                    <w:right w:val="none" w:sz="0" w:space="0" w:color="auto"/>
                  </w:divBdr>
                  <w:divsChild>
                    <w:div w:id="277565610">
                      <w:marLeft w:val="0"/>
                      <w:marRight w:val="0"/>
                      <w:marTop w:val="0"/>
                      <w:marBottom w:val="0"/>
                      <w:divBdr>
                        <w:top w:val="none" w:sz="0" w:space="0" w:color="auto"/>
                        <w:left w:val="none" w:sz="0" w:space="0" w:color="auto"/>
                        <w:bottom w:val="none" w:sz="0" w:space="0" w:color="auto"/>
                        <w:right w:val="none" w:sz="0" w:space="0" w:color="auto"/>
                      </w:divBdr>
                      <w:divsChild>
                        <w:div w:id="912277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2950721">
                  <w:marLeft w:val="0"/>
                  <w:marRight w:val="0"/>
                  <w:marTop w:val="0"/>
                  <w:marBottom w:val="0"/>
                  <w:divBdr>
                    <w:top w:val="none" w:sz="0" w:space="0" w:color="auto"/>
                    <w:left w:val="none" w:sz="0" w:space="0" w:color="auto"/>
                    <w:bottom w:val="none" w:sz="0" w:space="0" w:color="auto"/>
                    <w:right w:val="none" w:sz="0" w:space="0" w:color="auto"/>
                  </w:divBdr>
                </w:div>
                <w:div w:id="922953520">
                  <w:marLeft w:val="0"/>
                  <w:marRight w:val="0"/>
                  <w:marTop w:val="300"/>
                  <w:marBottom w:val="0"/>
                  <w:divBdr>
                    <w:top w:val="none" w:sz="0" w:space="0" w:color="auto"/>
                    <w:left w:val="none" w:sz="0" w:space="0" w:color="auto"/>
                    <w:bottom w:val="none" w:sz="0" w:space="0" w:color="auto"/>
                    <w:right w:val="none" w:sz="0" w:space="0" w:color="auto"/>
                  </w:divBdr>
                </w:div>
                <w:div w:id="922959592">
                  <w:marLeft w:val="0"/>
                  <w:marRight w:val="0"/>
                  <w:marTop w:val="0"/>
                  <w:marBottom w:val="0"/>
                  <w:divBdr>
                    <w:top w:val="none" w:sz="0" w:space="0" w:color="auto"/>
                    <w:left w:val="none" w:sz="0" w:space="0" w:color="auto"/>
                    <w:bottom w:val="none" w:sz="0" w:space="0" w:color="auto"/>
                    <w:right w:val="none" w:sz="0" w:space="0" w:color="auto"/>
                  </w:divBdr>
                </w:div>
                <w:div w:id="923033223">
                  <w:marLeft w:val="0"/>
                  <w:marRight w:val="0"/>
                  <w:marTop w:val="0"/>
                  <w:marBottom w:val="0"/>
                  <w:divBdr>
                    <w:top w:val="none" w:sz="0" w:space="0" w:color="auto"/>
                    <w:left w:val="none" w:sz="0" w:space="0" w:color="auto"/>
                    <w:bottom w:val="none" w:sz="0" w:space="0" w:color="auto"/>
                    <w:right w:val="none" w:sz="0" w:space="0" w:color="auto"/>
                  </w:divBdr>
                  <w:divsChild>
                    <w:div w:id="129594684">
                      <w:marLeft w:val="0"/>
                      <w:marRight w:val="0"/>
                      <w:marTop w:val="0"/>
                      <w:marBottom w:val="0"/>
                      <w:divBdr>
                        <w:top w:val="none" w:sz="0" w:space="0" w:color="auto"/>
                        <w:left w:val="none" w:sz="0" w:space="0" w:color="auto"/>
                        <w:bottom w:val="none" w:sz="0" w:space="0" w:color="auto"/>
                        <w:right w:val="none" w:sz="0" w:space="0" w:color="auto"/>
                      </w:divBdr>
                      <w:divsChild>
                        <w:div w:id="469253164">
                          <w:marLeft w:val="0"/>
                          <w:marRight w:val="0"/>
                          <w:marTop w:val="0"/>
                          <w:marBottom w:val="0"/>
                          <w:divBdr>
                            <w:top w:val="none" w:sz="0" w:space="0" w:color="auto"/>
                            <w:left w:val="none" w:sz="0" w:space="0" w:color="auto"/>
                            <w:bottom w:val="none" w:sz="0" w:space="0" w:color="auto"/>
                            <w:right w:val="none" w:sz="0" w:space="0" w:color="auto"/>
                          </w:divBdr>
                          <w:divsChild>
                            <w:div w:id="1104154062">
                              <w:marLeft w:val="0"/>
                              <w:marRight w:val="0"/>
                              <w:marTop w:val="0"/>
                              <w:marBottom w:val="0"/>
                              <w:divBdr>
                                <w:top w:val="none" w:sz="0" w:space="0" w:color="auto"/>
                                <w:left w:val="none" w:sz="0" w:space="0" w:color="auto"/>
                                <w:bottom w:val="none" w:sz="0" w:space="0" w:color="auto"/>
                                <w:right w:val="none" w:sz="0" w:space="0" w:color="auto"/>
                              </w:divBdr>
                              <w:divsChild>
                                <w:div w:id="268124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3105068">
                  <w:marLeft w:val="0"/>
                  <w:marRight w:val="0"/>
                  <w:marTop w:val="0"/>
                  <w:marBottom w:val="0"/>
                  <w:divBdr>
                    <w:top w:val="none" w:sz="0" w:space="0" w:color="auto"/>
                    <w:left w:val="none" w:sz="0" w:space="0" w:color="auto"/>
                    <w:bottom w:val="none" w:sz="0" w:space="0" w:color="auto"/>
                    <w:right w:val="none" w:sz="0" w:space="0" w:color="auto"/>
                  </w:divBdr>
                </w:div>
                <w:div w:id="923342889">
                  <w:marLeft w:val="0"/>
                  <w:marRight w:val="0"/>
                  <w:marTop w:val="0"/>
                  <w:marBottom w:val="0"/>
                  <w:divBdr>
                    <w:top w:val="none" w:sz="0" w:space="0" w:color="auto"/>
                    <w:left w:val="none" w:sz="0" w:space="0" w:color="auto"/>
                    <w:bottom w:val="none" w:sz="0" w:space="0" w:color="auto"/>
                    <w:right w:val="none" w:sz="0" w:space="0" w:color="auto"/>
                  </w:divBdr>
                  <w:divsChild>
                    <w:div w:id="504635319">
                      <w:marLeft w:val="0"/>
                      <w:marRight w:val="0"/>
                      <w:marTop w:val="0"/>
                      <w:marBottom w:val="0"/>
                      <w:divBdr>
                        <w:top w:val="none" w:sz="0" w:space="0" w:color="auto"/>
                        <w:left w:val="none" w:sz="0" w:space="0" w:color="auto"/>
                        <w:bottom w:val="none" w:sz="0" w:space="0" w:color="auto"/>
                        <w:right w:val="none" w:sz="0" w:space="0" w:color="auto"/>
                      </w:divBdr>
                    </w:div>
                    <w:div w:id="789978748">
                      <w:marLeft w:val="0"/>
                      <w:marRight w:val="0"/>
                      <w:marTop w:val="0"/>
                      <w:marBottom w:val="0"/>
                      <w:divBdr>
                        <w:top w:val="none" w:sz="0" w:space="0" w:color="auto"/>
                        <w:left w:val="none" w:sz="0" w:space="0" w:color="auto"/>
                        <w:bottom w:val="none" w:sz="0" w:space="0" w:color="auto"/>
                        <w:right w:val="none" w:sz="0" w:space="0" w:color="auto"/>
                      </w:divBdr>
                    </w:div>
                  </w:divsChild>
                </w:div>
                <w:div w:id="923412911">
                  <w:marLeft w:val="75"/>
                  <w:marRight w:val="75"/>
                  <w:marTop w:val="75"/>
                  <w:marBottom w:val="75"/>
                  <w:divBdr>
                    <w:top w:val="none" w:sz="0" w:space="0" w:color="auto"/>
                    <w:left w:val="none" w:sz="0" w:space="0" w:color="auto"/>
                    <w:bottom w:val="none" w:sz="0" w:space="0" w:color="auto"/>
                    <w:right w:val="none" w:sz="0" w:space="0" w:color="auto"/>
                  </w:divBdr>
                </w:div>
                <w:div w:id="923419402">
                  <w:marLeft w:val="0"/>
                  <w:marRight w:val="0"/>
                  <w:marTop w:val="0"/>
                  <w:marBottom w:val="0"/>
                  <w:divBdr>
                    <w:top w:val="none" w:sz="0" w:space="0" w:color="auto"/>
                    <w:left w:val="none" w:sz="0" w:space="0" w:color="auto"/>
                    <w:bottom w:val="none" w:sz="0" w:space="0" w:color="auto"/>
                    <w:right w:val="none" w:sz="0" w:space="0" w:color="auto"/>
                  </w:divBdr>
                </w:div>
                <w:div w:id="923490834">
                  <w:marLeft w:val="0"/>
                  <w:marRight w:val="0"/>
                  <w:marTop w:val="75"/>
                  <w:marBottom w:val="75"/>
                  <w:divBdr>
                    <w:top w:val="none" w:sz="0" w:space="0" w:color="auto"/>
                    <w:left w:val="none" w:sz="0" w:space="0" w:color="auto"/>
                    <w:bottom w:val="none" w:sz="0" w:space="0" w:color="auto"/>
                    <w:right w:val="none" w:sz="0" w:space="0" w:color="auto"/>
                  </w:divBdr>
                  <w:divsChild>
                    <w:div w:id="75441419">
                      <w:marLeft w:val="0"/>
                      <w:marRight w:val="0"/>
                      <w:marTop w:val="0"/>
                      <w:marBottom w:val="0"/>
                      <w:divBdr>
                        <w:top w:val="none" w:sz="0" w:space="0" w:color="auto"/>
                        <w:left w:val="none" w:sz="0" w:space="0" w:color="auto"/>
                        <w:bottom w:val="none" w:sz="0" w:space="0" w:color="auto"/>
                        <w:right w:val="none" w:sz="0" w:space="0" w:color="auto"/>
                      </w:divBdr>
                    </w:div>
                  </w:divsChild>
                </w:div>
                <w:div w:id="923495314">
                  <w:marLeft w:val="0"/>
                  <w:marRight w:val="0"/>
                  <w:marTop w:val="0"/>
                  <w:marBottom w:val="0"/>
                  <w:divBdr>
                    <w:top w:val="none" w:sz="0" w:space="0" w:color="auto"/>
                    <w:left w:val="none" w:sz="0" w:space="0" w:color="auto"/>
                    <w:bottom w:val="none" w:sz="0" w:space="0" w:color="auto"/>
                    <w:right w:val="none" w:sz="0" w:space="0" w:color="auto"/>
                  </w:divBdr>
                </w:div>
                <w:div w:id="923609167">
                  <w:marLeft w:val="0"/>
                  <w:marRight w:val="0"/>
                  <w:marTop w:val="0"/>
                  <w:marBottom w:val="0"/>
                  <w:divBdr>
                    <w:top w:val="none" w:sz="0" w:space="0" w:color="auto"/>
                    <w:left w:val="none" w:sz="0" w:space="0" w:color="auto"/>
                    <w:bottom w:val="none" w:sz="0" w:space="0" w:color="auto"/>
                    <w:right w:val="none" w:sz="0" w:space="0" w:color="auto"/>
                  </w:divBdr>
                </w:div>
                <w:div w:id="923803415">
                  <w:marLeft w:val="0"/>
                  <w:marRight w:val="0"/>
                  <w:marTop w:val="0"/>
                  <w:marBottom w:val="0"/>
                  <w:divBdr>
                    <w:top w:val="none" w:sz="0" w:space="0" w:color="auto"/>
                    <w:left w:val="none" w:sz="0" w:space="0" w:color="auto"/>
                    <w:bottom w:val="none" w:sz="0" w:space="0" w:color="auto"/>
                    <w:right w:val="none" w:sz="0" w:space="0" w:color="auto"/>
                  </w:divBdr>
                </w:div>
                <w:div w:id="923806439">
                  <w:marLeft w:val="0"/>
                  <w:marRight w:val="0"/>
                  <w:marTop w:val="0"/>
                  <w:marBottom w:val="0"/>
                  <w:divBdr>
                    <w:top w:val="none" w:sz="0" w:space="0" w:color="auto"/>
                    <w:left w:val="none" w:sz="0" w:space="0" w:color="auto"/>
                    <w:bottom w:val="none" w:sz="0" w:space="0" w:color="auto"/>
                    <w:right w:val="none" w:sz="0" w:space="0" w:color="auto"/>
                  </w:divBdr>
                </w:div>
                <w:div w:id="923806762">
                  <w:marLeft w:val="0"/>
                  <w:marRight w:val="0"/>
                  <w:marTop w:val="0"/>
                  <w:marBottom w:val="0"/>
                  <w:divBdr>
                    <w:top w:val="none" w:sz="0" w:space="0" w:color="auto"/>
                    <w:left w:val="none" w:sz="0" w:space="0" w:color="auto"/>
                    <w:bottom w:val="none" w:sz="0" w:space="0" w:color="auto"/>
                    <w:right w:val="none" w:sz="0" w:space="0" w:color="auto"/>
                  </w:divBdr>
                </w:div>
                <w:div w:id="923807834">
                  <w:marLeft w:val="0"/>
                  <w:marRight w:val="0"/>
                  <w:marTop w:val="0"/>
                  <w:marBottom w:val="0"/>
                  <w:divBdr>
                    <w:top w:val="none" w:sz="0" w:space="0" w:color="auto"/>
                    <w:left w:val="none" w:sz="0" w:space="0" w:color="auto"/>
                    <w:bottom w:val="none" w:sz="0" w:space="0" w:color="auto"/>
                    <w:right w:val="none" w:sz="0" w:space="0" w:color="auto"/>
                  </w:divBdr>
                </w:div>
                <w:div w:id="924611928">
                  <w:marLeft w:val="0"/>
                  <w:marRight w:val="0"/>
                  <w:marTop w:val="0"/>
                  <w:marBottom w:val="0"/>
                  <w:divBdr>
                    <w:top w:val="none" w:sz="0" w:space="0" w:color="auto"/>
                    <w:left w:val="none" w:sz="0" w:space="0" w:color="auto"/>
                    <w:bottom w:val="none" w:sz="0" w:space="0" w:color="auto"/>
                    <w:right w:val="none" w:sz="0" w:space="0" w:color="auto"/>
                  </w:divBdr>
                </w:div>
                <w:div w:id="924614230">
                  <w:marLeft w:val="0"/>
                  <w:marRight w:val="0"/>
                  <w:marTop w:val="0"/>
                  <w:marBottom w:val="0"/>
                  <w:divBdr>
                    <w:top w:val="none" w:sz="0" w:space="0" w:color="auto"/>
                    <w:left w:val="none" w:sz="0" w:space="0" w:color="auto"/>
                    <w:bottom w:val="none" w:sz="0" w:space="0" w:color="auto"/>
                    <w:right w:val="none" w:sz="0" w:space="0" w:color="auto"/>
                  </w:divBdr>
                </w:div>
                <w:div w:id="924730121">
                  <w:marLeft w:val="0"/>
                  <w:marRight w:val="0"/>
                  <w:marTop w:val="0"/>
                  <w:marBottom w:val="0"/>
                  <w:divBdr>
                    <w:top w:val="none" w:sz="0" w:space="0" w:color="auto"/>
                    <w:left w:val="none" w:sz="0" w:space="0" w:color="auto"/>
                    <w:bottom w:val="none" w:sz="0" w:space="0" w:color="auto"/>
                    <w:right w:val="none" w:sz="0" w:space="0" w:color="auto"/>
                  </w:divBdr>
                  <w:divsChild>
                    <w:div w:id="83231802">
                      <w:marLeft w:val="0"/>
                      <w:marRight w:val="0"/>
                      <w:marTop w:val="0"/>
                      <w:marBottom w:val="0"/>
                      <w:divBdr>
                        <w:top w:val="none" w:sz="0" w:space="0" w:color="auto"/>
                        <w:left w:val="none" w:sz="0" w:space="0" w:color="auto"/>
                        <w:bottom w:val="none" w:sz="0" w:space="0" w:color="auto"/>
                        <w:right w:val="none" w:sz="0" w:space="0" w:color="auto"/>
                      </w:divBdr>
                      <w:divsChild>
                        <w:div w:id="84616141">
                          <w:marLeft w:val="0"/>
                          <w:marRight w:val="0"/>
                          <w:marTop w:val="0"/>
                          <w:marBottom w:val="0"/>
                          <w:divBdr>
                            <w:top w:val="none" w:sz="0" w:space="0" w:color="auto"/>
                            <w:left w:val="none" w:sz="0" w:space="0" w:color="auto"/>
                            <w:bottom w:val="none" w:sz="0" w:space="0" w:color="auto"/>
                            <w:right w:val="none" w:sz="0" w:space="0" w:color="auto"/>
                          </w:divBdr>
                          <w:divsChild>
                            <w:div w:id="4790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4798030">
                  <w:marLeft w:val="0"/>
                  <w:marRight w:val="0"/>
                  <w:marTop w:val="0"/>
                  <w:marBottom w:val="0"/>
                  <w:divBdr>
                    <w:top w:val="none" w:sz="0" w:space="0" w:color="auto"/>
                    <w:left w:val="none" w:sz="0" w:space="0" w:color="auto"/>
                    <w:bottom w:val="none" w:sz="0" w:space="0" w:color="auto"/>
                    <w:right w:val="none" w:sz="0" w:space="0" w:color="auto"/>
                  </w:divBdr>
                  <w:divsChild>
                    <w:div w:id="161775611">
                      <w:marLeft w:val="0"/>
                      <w:marRight w:val="0"/>
                      <w:marTop w:val="0"/>
                      <w:marBottom w:val="0"/>
                      <w:divBdr>
                        <w:top w:val="none" w:sz="0" w:space="0" w:color="auto"/>
                        <w:left w:val="none" w:sz="0" w:space="0" w:color="auto"/>
                        <w:bottom w:val="none" w:sz="0" w:space="0" w:color="auto"/>
                        <w:right w:val="none" w:sz="0" w:space="0" w:color="auto"/>
                      </w:divBdr>
                    </w:div>
                  </w:divsChild>
                </w:div>
                <w:div w:id="924801237">
                  <w:marLeft w:val="0"/>
                  <w:marRight w:val="0"/>
                  <w:marTop w:val="0"/>
                  <w:marBottom w:val="0"/>
                  <w:divBdr>
                    <w:top w:val="none" w:sz="0" w:space="0" w:color="auto"/>
                    <w:left w:val="none" w:sz="0" w:space="0" w:color="auto"/>
                    <w:bottom w:val="none" w:sz="0" w:space="0" w:color="auto"/>
                    <w:right w:val="none" w:sz="0" w:space="0" w:color="auto"/>
                  </w:divBdr>
                </w:div>
                <w:div w:id="924921896">
                  <w:marLeft w:val="0"/>
                  <w:marRight w:val="0"/>
                  <w:marTop w:val="0"/>
                  <w:marBottom w:val="0"/>
                  <w:divBdr>
                    <w:top w:val="none" w:sz="0" w:space="0" w:color="auto"/>
                    <w:left w:val="none" w:sz="0" w:space="0" w:color="auto"/>
                    <w:bottom w:val="none" w:sz="0" w:space="0" w:color="auto"/>
                    <w:right w:val="none" w:sz="0" w:space="0" w:color="auto"/>
                  </w:divBdr>
                </w:div>
                <w:div w:id="925185056">
                  <w:marLeft w:val="0"/>
                  <w:marRight w:val="0"/>
                  <w:marTop w:val="0"/>
                  <w:marBottom w:val="0"/>
                  <w:divBdr>
                    <w:top w:val="none" w:sz="0" w:space="0" w:color="auto"/>
                    <w:left w:val="none" w:sz="0" w:space="0" w:color="auto"/>
                    <w:bottom w:val="none" w:sz="0" w:space="0" w:color="auto"/>
                    <w:right w:val="none" w:sz="0" w:space="0" w:color="auto"/>
                  </w:divBdr>
                </w:div>
                <w:div w:id="925307849">
                  <w:marLeft w:val="0"/>
                  <w:marRight w:val="0"/>
                  <w:marTop w:val="0"/>
                  <w:marBottom w:val="0"/>
                  <w:divBdr>
                    <w:top w:val="none" w:sz="0" w:space="0" w:color="auto"/>
                    <w:left w:val="none" w:sz="0" w:space="0" w:color="auto"/>
                    <w:bottom w:val="none" w:sz="0" w:space="0" w:color="auto"/>
                    <w:right w:val="none" w:sz="0" w:space="0" w:color="auto"/>
                  </w:divBdr>
                  <w:divsChild>
                    <w:div w:id="324938373">
                      <w:marLeft w:val="0"/>
                      <w:marRight w:val="0"/>
                      <w:marTop w:val="0"/>
                      <w:marBottom w:val="0"/>
                      <w:divBdr>
                        <w:top w:val="none" w:sz="0" w:space="0" w:color="auto"/>
                        <w:left w:val="none" w:sz="0" w:space="0" w:color="auto"/>
                        <w:bottom w:val="none" w:sz="0" w:space="0" w:color="auto"/>
                        <w:right w:val="none" w:sz="0" w:space="0" w:color="auto"/>
                      </w:divBdr>
                      <w:divsChild>
                        <w:div w:id="892930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5380968">
                  <w:marLeft w:val="0"/>
                  <w:marRight w:val="0"/>
                  <w:marTop w:val="0"/>
                  <w:marBottom w:val="0"/>
                  <w:divBdr>
                    <w:top w:val="none" w:sz="0" w:space="0" w:color="auto"/>
                    <w:left w:val="none" w:sz="0" w:space="0" w:color="auto"/>
                    <w:bottom w:val="none" w:sz="0" w:space="0" w:color="auto"/>
                    <w:right w:val="none" w:sz="0" w:space="0" w:color="auto"/>
                  </w:divBdr>
                </w:div>
                <w:div w:id="925650268">
                  <w:marLeft w:val="0"/>
                  <w:marRight w:val="0"/>
                  <w:marTop w:val="0"/>
                  <w:marBottom w:val="0"/>
                  <w:divBdr>
                    <w:top w:val="none" w:sz="0" w:space="0" w:color="auto"/>
                    <w:left w:val="none" w:sz="0" w:space="0" w:color="auto"/>
                    <w:bottom w:val="none" w:sz="0" w:space="0" w:color="auto"/>
                    <w:right w:val="none" w:sz="0" w:space="0" w:color="auto"/>
                  </w:divBdr>
                </w:div>
                <w:div w:id="925696122">
                  <w:marLeft w:val="0"/>
                  <w:marRight w:val="0"/>
                  <w:marTop w:val="0"/>
                  <w:marBottom w:val="0"/>
                  <w:divBdr>
                    <w:top w:val="none" w:sz="0" w:space="0" w:color="auto"/>
                    <w:left w:val="none" w:sz="0" w:space="0" w:color="auto"/>
                    <w:bottom w:val="none" w:sz="0" w:space="0" w:color="auto"/>
                    <w:right w:val="none" w:sz="0" w:space="0" w:color="auto"/>
                  </w:divBdr>
                </w:div>
                <w:div w:id="925728040">
                  <w:marLeft w:val="0"/>
                  <w:marRight w:val="0"/>
                  <w:marTop w:val="0"/>
                  <w:marBottom w:val="0"/>
                  <w:divBdr>
                    <w:top w:val="none" w:sz="0" w:space="0" w:color="auto"/>
                    <w:left w:val="none" w:sz="0" w:space="0" w:color="auto"/>
                    <w:bottom w:val="none" w:sz="0" w:space="0" w:color="auto"/>
                    <w:right w:val="none" w:sz="0" w:space="0" w:color="auto"/>
                  </w:divBdr>
                  <w:divsChild>
                    <w:div w:id="242378837">
                      <w:marLeft w:val="0"/>
                      <w:marRight w:val="0"/>
                      <w:marTop w:val="0"/>
                      <w:marBottom w:val="0"/>
                      <w:divBdr>
                        <w:top w:val="none" w:sz="0" w:space="0" w:color="auto"/>
                        <w:left w:val="none" w:sz="0" w:space="0" w:color="auto"/>
                        <w:bottom w:val="none" w:sz="0" w:space="0" w:color="auto"/>
                        <w:right w:val="none" w:sz="0" w:space="0" w:color="auto"/>
                      </w:divBdr>
                    </w:div>
                  </w:divsChild>
                </w:div>
                <w:div w:id="925771794">
                  <w:marLeft w:val="0"/>
                  <w:marRight w:val="0"/>
                  <w:marTop w:val="0"/>
                  <w:marBottom w:val="0"/>
                  <w:divBdr>
                    <w:top w:val="none" w:sz="0" w:space="0" w:color="auto"/>
                    <w:left w:val="none" w:sz="0" w:space="0" w:color="auto"/>
                    <w:bottom w:val="none" w:sz="0" w:space="0" w:color="auto"/>
                    <w:right w:val="none" w:sz="0" w:space="0" w:color="auto"/>
                  </w:divBdr>
                </w:div>
                <w:div w:id="925840269">
                  <w:marLeft w:val="0"/>
                  <w:marRight w:val="0"/>
                  <w:marTop w:val="0"/>
                  <w:marBottom w:val="0"/>
                  <w:divBdr>
                    <w:top w:val="none" w:sz="0" w:space="0" w:color="auto"/>
                    <w:left w:val="none" w:sz="0" w:space="0" w:color="auto"/>
                    <w:bottom w:val="none" w:sz="0" w:space="0" w:color="auto"/>
                    <w:right w:val="none" w:sz="0" w:space="0" w:color="auto"/>
                  </w:divBdr>
                </w:div>
                <w:div w:id="925922854">
                  <w:marLeft w:val="0"/>
                  <w:marRight w:val="0"/>
                  <w:marTop w:val="0"/>
                  <w:marBottom w:val="0"/>
                  <w:divBdr>
                    <w:top w:val="none" w:sz="0" w:space="0" w:color="auto"/>
                    <w:left w:val="none" w:sz="0" w:space="0" w:color="auto"/>
                    <w:bottom w:val="none" w:sz="0" w:space="0" w:color="auto"/>
                    <w:right w:val="none" w:sz="0" w:space="0" w:color="auto"/>
                  </w:divBdr>
                </w:div>
                <w:div w:id="925965039">
                  <w:marLeft w:val="0"/>
                  <w:marRight w:val="0"/>
                  <w:marTop w:val="0"/>
                  <w:marBottom w:val="0"/>
                  <w:divBdr>
                    <w:top w:val="none" w:sz="0" w:space="0" w:color="auto"/>
                    <w:left w:val="none" w:sz="0" w:space="0" w:color="auto"/>
                    <w:bottom w:val="none" w:sz="0" w:space="0" w:color="auto"/>
                    <w:right w:val="none" w:sz="0" w:space="0" w:color="auto"/>
                  </w:divBdr>
                  <w:divsChild>
                    <w:div w:id="880436886">
                      <w:marLeft w:val="0"/>
                      <w:marRight w:val="0"/>
                      <w:marTop w:val="0"/>
                      <w:marBottom w:val="0"/>
                      <w:divBdr>
                        <w:top w:val="none" w:sz="0" w:space="0" w:color="auto"/>
                        <w:left w:val="none" w:sz="0" w:space="0" w:color="auto"/>
                        <w:bottom w:val="none" w:sz="0" w:space="0" w:color="auto"/>
                        <w:right w:val="none" w:sz="0" w:space="0" w:color="auto"/>
                      </w:divBdr>
                    </w:div>
                  </w:divsChild>
                </w:div>
                <w:div w:id="926109487">
                  <w:marLeft w:val="0"/>
                  <w:marRight w:val="0"/>
                  <w:marTop w:val="0"/>
                  <w:marBottom w:val="0"/>
                  <w:divBdr>
                    <w:top w:val="none" w:sz="0" w:space="0" w:color="auto"/>
                    <w:left w:val="none" w:sz="0" w:space="0" w:color="auto"/>
                    <w:bottom w:val="none" w:sz="0" w:space="0" w:color="auto"/>
                    <w:right w:val="none" w:sz="0" w:space="0" w:color="auto"/>
                  </w:divBdr>
                </w:div>
                <w:div w:id="926226803">
                  <w:blockQuote w:val="1"/>
                  <w:marLeft w:val="0"/>
                  <w:marRight w:val="0"/>
                  <w:marTop w:val="0"/>
                  <w:marBottom w:val="375"/>
                  <w:divBdr>
                    <w:top w:val="none" w:sz="0" w:space="0" w:color="auto"/>
                    <w:left w:val="none" w:sz="0" w:space="0" w:color="auto"/>
                    <w:bottom w:val="none" w:sz="0" w:space="0" w:color="auto"/>
                    <w:right w:val="none" w:sz="0" w:space="0" w:color="auto"/>
                  </w:divBdr>
                  <w:divsChild>
                    <w:div w:id="200554775">
                      <w:marLeft w:val="3000"/>
                      <w:marRight w:val="0"/>
                      <w:marTop w:val="0"/>
                      <w:marBottom w:val="0"/>
                      <w:divBdr>
                        <w:top w:val="none" w:sz="0" w:space="0" w:color="auto"/>
                        <w:left w:val="single" w:sz="18" w:space="11" w:color="B7CED1"/>
                        <w:bottom w:val="none" w:sz="0" w:space="0" w:color="auto"/>
                        <w:right w:val="none" w:sz="0" w:space="0" w:color="auto"/>
                      </w:divBdr>
                    </w:div>
                  </w:divsChild>
                </w:div>
                <w:div w:id="926377256">
                  <w:marLeft w:val="0"/>
                  <w:marRight w:val="0"/>
                  <w:marTop w:val="0"/>
                  <w:marBottom w:val="0"/>
                  <w:divBdr>
                    <w:top w:val="none" w:sz="0" w:space="0" w:color="auto"/>
                    <w:left w:val="none" w:sz="0" w:space="0" w:color="auto"/>
                    <w:bottom w:val="none" w:sz="0" w:space="0" w:color="auto"/>
                    <w:right w:val="none" w:sz="0" w:space="0" w:color="auto"/>
                  </w:divBdr>
                </w:div>
                <w:div w:id="926381943">
                  <w:marLeft w:val="0"/>
                  <w:marRight w:val="0"/>
                  <w:marTop w:val="0"/>
                  <w:marBottom w:val="0"/>
                  <w:divBdr>
                    <w:top w:val="none" w:sz="0" w:space="0" w:color="auto"/>
                    <w:left w:val="none" w:sz="0" w:space="0" w:color="auto"/>
                    <w:bottom w:val="none" w:sz="0" w:space="0" w:color="auto"/>
                    <w:right w:val="none" w:sz="0" w:space="0" w:color="auto"/>
                  </w:divBdr>
                </w:div>
                <w:div w:id="926419752">
                  <w:marLeft w:val="0"/>
                  <w:marRight w:val="0"/>
                  <w:marTop w:val="0"/>
                  <w:marBottom w:val="0"/>
                  <w:divBdr>
                    <w:top w:val="none" w:sz="0" w:space="0" w:color="auto"/>
                    <w:left w:val="none" w:sz="0" w:space="0" w:color="auto"/>
                    <w:bottom w:val="none" w:sz="0" w:space="0" w:color="auto"/>
                    <w:right w:val="none" w:sz="0" w:space="0" w:color="auto"/>
                  </w:divBdr>
                  <w:divsChild>
                    <w:div w:id="860896148">
                      <w:marLeft w:val="0"/>
                      <w:marRight w:val="0"/>
                      <w:marTop w:val="0"/>
                      <w:marBottom w:val="0"/>
                      <w:divBdr>
                        <w:top w:val="none" w:sz="0" w:space="0" w:color="auto"/>
                        <w:left w:val="none" w:sz="0" w:space="0" w:color="auto"/>
                        <w:bottom w:val="none" w:sz="0" w:space="0" w:color="auto"/>
                        <w:right w:val="none" w:sz="0" w:space="0" w:color="auto"/>
                      </w:divBdr>
                      <w:divsChild>
                        <w:div w:id="663237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498166">
                  <w:marLeft w:val="0"/>
                  <w:marRight w:val="0"/>
                  <w:marTop w:val="0"/>
                  <w:marBottom w:val="0"/>
                  <w:divBdr>
                    <w:top w:val="none" w:sz="0" w:space="0" w:color="auto"/>
                    <w:left w:val="none" w:sz="0" w:space="0" w:color="auto"/>
                    <w:bottom w:val="none" w:sz="0" w:space="0" w:color="auto"/>
                    <w:right w:val="none" w:sz="0" w:space="0" w:color="auto"/>
                  </w:divBdr>
                </w:div>
                <w:div w:id="926502960">
                  <w:marLeft w:val="0"/>
                  <w:marRight w:val="0"/>
                  <w:marTop w:val="0"/>
                  <w:marBottom w:val="0"/>
                  <w:divBdr>
                    <w:top w:val="none" w:sz="0" w:space="0" w:color="auto"/>
                    <w:left w:val="none" w:sz="0" w:space="0" w:color="auto"/>
                    <w:bottom w:val="none" w:sz="0" w:space="0" w:color="auto"/>
                    <w:right w:val="none" w:sz="0" w:space="0" w:color="auto"/>
                  </w:divBdr>
                </w:div>
                <w:div w:id="926764976">
                  <w:marLeft w:val="0"/>
                  <w:marRight w:val="0"/>
                  <w:marTop w:val="0"/>
                  <w:marBottom w:val="0"/>
                  <w:divBdr>
                    <w:top w:val="none" w:sz="0" w:space="0" w:color="auto"/>
                    <w:left w:val="none" w:sz="0" w:space="0" w:color="auto"/>
                    <w:bottom w:val="none" w:sz="0" w:space="0" w:color="auto"/>
                    <w:right w:val="none" w:sz="0" w:space="0" w:color="auto"/>
                  </w:divBdr>
                </w:div>
                <w:div w:id="926767339">
                  <w:marLeft w:val="0"/>
                  <w:marRight w:val="0"/>
                  <w:marTop w:val="0"/>
                  <w:marBottom w:val="0"/>
                  <w:divBdr>
                    <w:top w:val="none" w:sz="0" w:space="0" w:color="auto"/>
                    <w:left w:val="none" w:sz="0" w:space="0" w:color="auto"/>
                    <w:bottom w:val="none" w:sz="0" w:space="0" w:color="auto"/>
                    <w:right w:val="none" w:sz="0" w:space="0" w:color="auto"/>
                  </w:divBdr>
                </w:div>
                <w:div w:id="927032845">
                  <w:marLeft w:val="0"/>
                  <w:marRight w:val="0"/>
                  <w:marTop w:val="0"/>
                  <w:marBottom w:val="375"/>
                  <w:divBdr>
                    <w:top w:val="none" w:sz="0" w:space="0" w:color="auto"/>
                    <w:left w:val="none" w:sz="0" w:space="0" w:color="auto"/>
                    <w:bottom w:val="none" w:sz="0" w:space="0" w:color="auto"/>
                    <w:right w:val="none" w:sz="0" w:space="0" w:color="auto"/>
                  </w:divBdr>
                </w:div>
                <w:div w:id="927081647">
                  <w:marLeft w:val="0"/>
                  <w:marRight w:val="0"/>
                  <w:marTop w:val="0"/>
                  <w:marBottom w:val="0"/>
                  <w:divBdr>
                    <w:top w:val="none" w:sz="0" w:space="0" w:color="auto"/>
                    <w:left w:val="none" w:sz="0" w:space="0" w:color="auto"/>
                    <w:bottom w:val="none" w:sz="0" w:space="0" w:color="auto"/>
                    <w:right w:val="none" w:sz="0" w:space="0" w:color="auto"/>
                  </w:divBdr>
                </w:div>
                <w:div w:id="927082185">
                  <w:marLeft w:val="0"/>
                  <w:marRight w:val="150"/>
                  <w:marTop w:val="45"/>
                  <w:marBottom w:val="75"/>
                  <w:divBdr>
                    <w:top w:val="none" w:sz="0" w:space="0" w:color="auto"/>
                    <w:left w:val="none" w:sz="0" w:space="0" w:color="auto"/>
                    <w:bottom w:val="none" w:sz="0" w:space="0" w:color="auto"/>
                    <w:right w:val="none" w:sz="0" w:space="0" w:color="auto"/>
                  </w:divBdr>
                </w:div>
                <w:div w:id="927155250">
                  <w:marLeft w:val="0"/>
                  <w:marRight w:val="0"/>
                  <w:marTop w:val="0"/>
                  <w:marBottom w:val="0"/>
                  <w:divBdr>
                    <w:top w:val="none" w:sz="0" w:space="0" w:color="auto"/>
                    <w:left w:val="none" w:sz="0" w:space="0" w:color="auto"/>
                    <w:bottom w:val="none" w:sz="0" w:space="0" w:color="auto"/>
                    <w:right w:val="none" w:sz="0" w:space="0" w:color="auto"/>
                  </w:divBdr>
                  <w:divsChild>
                    <w:div w:id="869101610">
                      <w:marLeft w:val="0"/>
                      <w:marRight w:val="0"/>
                      <w:marTop w:val="0"/>
                      <w:marBottom w:val="0"/>
                      <w:divBdr>
                        <w:top w:val="none" w:sz="0" w:space="0" w:color="auto"/>
                        <w:left w:val="none" w:sz="0" w:space="0" w:color="auto"/>
                        <w:bottom w:val="none" w:sz="0" w:space="0" w:color="auto"/>
                        <w:right w:val="none" w:sz="0" w:space="0" w:color="auto"/>
                      </w:divBdr>
                    </w:div>
                    <w:div w:id="1084062984">
                      <w:marLeft w:val="0"/>
                      <w:marRight w:val="0"/>
                      <w:marTop w:val="0"/>
                      <w:marBottom w:val="0"/>
                      <w:divBdr>
                        <w:top w:val="none" w:sz="0" w:space="0" w:color="auto"/>
                        <w:left w:val="none" w:sz="0" w:space="0" w:color="auto"/>
                        <w:bottom w:val="none" w:sz="0" w:space="0" w:color="auto"/>
                        <w:right w:val="none" w:sz="0" w:space="0" w:color="auto"/>
                      </w:divBdr>
                      <w:divsChild>
                        <w:div w:id="200561381">
                          <w:marLeft w:val="0"/>
                          <w:marRight w:val="0"/>
                          <w:marTop w:val="0"/>
                          <w:marBottom w:val="0"/>
                          <w:divBdr>
                            <w:top w:val="none" w:sz="0" w:space="0" w:color="auto"/>
                            <w:left w:val="none" w:sz="0" w:space="0" w:color="auto"/>
                            <w:bottom w:val="none" w:sz="0" w:space="0" w:color="auto"/>
                            <w:right w:val="none" w:sz="0" w:space="0" w:color="auto"/>
                          </w:divBdr>
                          <w:divsChild>
                            <w:div w:id="519659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7157369">
                  <w:marLeft w:val="0"/>
                  <w:marRight w:val="0"/>
                  <w:marTop w:val="0"/>
                  <w:marBottom w:val="0"/>
                  <w:divBdr>
                    <w:top w:val="none" w:sz="0" w:space="0" w:color="auto"/>
                    <w:left w:val="none" w:sz="0" w:space="0" w:color="auto"/>
                    <w:bottom w:val="none" w:sz="0" w:space="0" w:color="auto"/>
                    <w:right w:val="none" w:sz="0" w:space="0" w:color="auto"/>
                  </w:divBdr>
                </w:div>
                <w:div w:id="927272343">
                  <w:marLeft w:val="0"/>
                  <w:marRight w:val="0"/>
                  <w:marTop w:val="0"/>
                  <w:marBottom w:val="0"/>
                  <w:divBdr>
                    <w:top w:val="none" w:sz="0" w:space="0" w:color="auto"/>
                    <w:left w:val="none" w:sz="0" w:space="0" w:color="auto"/>
                    <w:bottom w:val="none" w:sz="0" w:space="0" w:color="auto"/>
                    <w:right w:val="none" w:sz="0" w:space="0" w:color="auto"/>
                  </w:divBdr>
                  <w:divsChild>
                    <w:div w:id="93404072">
                      <w:marLeft w:val="0"/>
                      <w:marRight w:val="0"/>
                      <w:marTop w:val="0"/>
                      <w:marBottom w:val="0"/>
                      <w:divBdr>
                        <w:top w:val="none" w:sz="0" w:space="0" w:color="auto"/>
                        <w:left w:val="none" w:sz="0" w:space="0" w:color="auto"/>
                        <w:bottom w:val="none" w:sz="0" w:space="0" w:color="auto"/>
                        <w:right w:val="none" w:sz="0" w:space="0" w:color="auto"/>
                      </w:divBdr>
                    </w:div>
                  </w:divsChild>
                </w:div>
                <w:div w:id="927274652">
                  <w:marLeft w:val="0"/>
                  <w:marRight w:val="0"/>
                  <w:marTop w:val="0"/>
                  <w:marBottom w:val="0"/>
                  <w:divBdr>
                    <w:top w:val="none" w:sz="0" w:space="0" w:color="auto"/>
                    <w:left w:val="none" w:sz="0" w:space="0" w:color="auto"/>
                    <w:bottom w:val="none" w:sz="0" w:space="0" w:color="auto"/>
                    <w:right w:val="none" w:sz="0" w:space="0" w:color="auto"/>
                  </w:divBdr>
                </w:div>
                <w:div w:id="927421626">
                  <w:marLeft w:val="75"/>
                  <w:marRight w:val="75"/>
                  <w:marTop w:val="75"/>
                  <w:marBottom w:val="75"/>
                  <w:divBdr>
                    <w:top w:val="none" w:sz="0" w:space="0" w:color="auto"/>
                    <w:left w:val="none" w:sz="0" w:space="0" w:color="auto"/>
                    <w:bottom w:val="none" w:sz="0" w:space="0" w:color="auto"/>
                    <w:right w:val="none" w:sz="0" w:space="0" w:color="auto"/>
                  </w:divBdr>
                </w:div>
                <w:div w:id="927542975">
                  <w:marLeft w:val="0"/>
                  <w:marRight w:val="0"/>
                  <w:marTop w:val="0"/>
                  <w:marBottom w:val="0"/>
                  <w:divBdr>
                    <w:top w:val="none" w:sz="0" w:space="0" w:color="auto"/>
                    <w:left w:val="none" w:sz="0" w:space="0" w:color="auto"/>
                    <w:bottom w:val="none" w:sz="0" w:space="0" w:color="auto"/>
                    <w:right w:val="none" w:sz="0" w:space="0" w:color="auto"/>
                  </w:divBdr>
                  <w:divsChild>
                    <w:div w:id="1052576510">
                      <w:marLeft w:val="0"/>
                      <w:marRight w:val="0"/>
                      <w:marTop w:val="0"/>
                      <w:marBottom w:val="0"/>
                      <w:divBdr>
                        <w:top w:val="none" w:sz="0" w:space="0" w:color="auto"/>
                        <w:left w:val="none" w:sz="0" w:space="0" w:color="auto"/>
                        <w:bottom w:val="none" w:sz="0" w:space="0" w:color="auto"/>
                        <w:right w:val="none" w:sz="0" w:space="0" w:color="auto"/>
                      </w:divBdr>
                      <w:divsChild>
                        <w:div w:id="344985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734339">
                  <w:marLeft w:val="0"/>
                  <w:marRight w:val="0"/>
                  <w:marTop w:val="0"/>
                  <w:marBottom w:val="0"/>
                  <w:divBdr>
                    <w:top w:val="none" w:sz="0" w:space="0" w:color="auto"/>
                    <w:left w:val="none" w:sz="0" w:space="0" w:color="auto"/>
                    <w:bottom w:val="none" w:sz="0" w:space="0" w:color="auto"/>
                    <w:right w:val="none" w:sz="0" w:space="0" w:color="auto"/>
                  </w:divBdr>
                  <w:divsChild>
                    <w:div w:id="96340173">
                      <w:marLeft w:val="0"/>
                      <w:marRight w:val="0"/>
                      <w:marTop w:val="0"/>
                      <w:marBottom w:val="0"/>
                      <w:divBdr>
                        <w:top w:val="none" w:sz="0" w:space="0" w:color="auto"/>
                        <w:left w:val="none" w:sz="0" w:space="0" w:color="auto"/>
                        <w:bottom w:val="none" w:sz="0" w:space="0" w:color="auto"/>
                        <w:right w:val="none" w:sz="0" w:space="0" w:color="auto"/>
                      </w:divBdr>
                    </w:div>
                  </w:divsChild>
                </w:div>
                <w:div w:id="927813503">
                  <w:marLeft w:val="0"/>
                  <w:marRight w:val="0"/>
                  <w:marTop w:val="0"/>
                  <w:marBottom w:val="0"/>
                  <w:divBdr>
                    <w:top w:val="none" w:sz="0" w:space="0" w:color="auto"/>
                    <w:left w:val="none" w:sz="0" w:space="0" w:color="auto"/>
                    <w:bottom w:val="none" w:sz="0" w:space="0" w:color="auto"/>
                    <w:right w:val="none" w:sz="0" w:space="0" w:color="auto"/>
                  </w:divBdr>
                  <w:divsChild>
                    <w:div w:id="171798440">
                      <w:marLeft w:val="0"/>
                      <w:marRight w:val="0"/>
                      <w:marTop w:val="0"/>
                      <w:marBottom w:val="0"/>
                      <w:divBdr>
                        <w:top w:val="none" w:sz="0" w:space="0" w:color="auto"/>
                        <w:left w:val="none" w:sz="0" w:space="0" w:color="auto"/>
                        <w:bottom w:val="none" w:sz="0" w:space="0" w:color="auto"/>
                        <w:right w:val="none" w:sz="0" w:space="0" w:color="auto"/>
                      </w:divBdr>
                    </w:div>
                  </w:divsChild>
                </w:div>
                <w:div w:id="927882775">
                  <w:marLeft w:val="0"/>
                  <w:marRight w:val="0"/>
                  <w:marTop w:val="0"/>
                  <w:marBottom w:val="0"/>
                  <w:divBdr>
                    <w:top w:val="none" w:sz="0" w:space="0" w:color="auto"/>
                    <w:left w:val="none" w:sz="0" w:space="0" w:color="auto"/>
                    <w:bottom w:val="none" w:sz="0" w:space="0" w:color="auto"/>
                    <w:right w:val="none" w:sz="0" w:space="0" w:color="auto"/>
                  </w:divBdr>
                </w:div>
                <w:div w:id="927927859">
                  <w:marLeft w:val="0"/>
                  <w:marRight w:val="0"/>
                  <w:marTop w:val="0"/>
                  <w:marBottom w:val="0"/>
                  <w:divBdr>
                    <w:top w:val="none" w:sz="0" w:space="0" w:color="auto"/>
                    <w:left w:val="none" w:sz="0" w:space="0" w:color="auto"/>
                    <w:bottom w:val="none" w:sz="0" w:space="0" w:color="auto"/>
                    <w:right w:val="none" w:sz="0" w:space="0" w:color="auto"/>
                  </w:divBdr>
                </w:div>
                <w:div w:id="927928845">
                  <w:marLeft w:val="0"/>
                  <w:marRight w:val="0"/>
                  <w:marTop w:val="0"/>
                  <w:marBottom w:val="0"/>
                  <w:divBdr>
                    <w:top w:val="none" w:sz="0" w:space="0" w:color="auto"/>
                    <w:left w:val="none" w:sz="0" w:space="0" w:color="auto"/>
                    <w:bottom w:val="none" w:sz="0" w:space="0" w:color="auto"/>
                    <w:right w:val="none" w:sz="0" w:space="0" w:color="auto"/>
                  </w:divBdr>
                </w:div>
                <w:div w:id="928083473">
                  <w:marLeft w:val="0"/>
                  <w:marRight w:val="0"/>
                  <w:marTop w:val="0"/>
                  <w:marBottom w:val="0"/>
                  <w:divBdr>
                    <w:top w:val="none" w:sz="0" w:space="0" w:color="auto"/>
                    <w:left w:val="none" w:sz="0" w:space="0" w:color="auto"/>
                    <w:bottom w:val="none" w:sz="0" w:space="0" w:color="auto"/>
                    <w:right w:val="none" w:sz="0" w:space="0" w:color="auto"/>
                  </w:divBdr>
                </w:div>
                <w:div w:id="928151783">
                  <w:marLeft w:val="0"/>
                  <w:marRight w:val="0"/>
                  <w:marTop w:val="0"/>
                  <w:marBottom w:val="0"/>
                  <w:divBdr>
                    <w:top w:val="none" w:sz="0" w:space="0" w:color="auto"/>
                    <w:left w:val="none" w:sz="0" w:space="0" w:color="auto"/>
                    <w:bottom w:val="none" w:sz="0" w:space="0" w:color="auto"/>
                    <w:right w:val="none" w:sz="0" w:space="0" w:color="auto"/>
                  </w:divBdr>
                </w:div>
                <w:div w:id="928200694">
                  <w:marLeft w:val="0"/>
                  <w:marRight w:val="0"/>
                  <w:marTop w:val="0"/>
                  <w:marBottom w:val="0"/>
                  <w:divBdr>
                    <w:top w:val="none" w:sz="0" w:space="0" w:color="auto"/>
                    <w:left w:val="none" w:sz="0" w:space="0" w:color="auto"/>
                    <w:bottom w:val="none" w:sz="0" w:space="0" w:color="auto"/>
                    <w:right w:val="none" w:sz="0" w:space="0" w:color="auto"/>
                  </w:divBdr>
                  <w:divsChild>
                    <w:div w:id="634676382">
                      <w:marLeft w:val="0"/>
                      <w:marRight w:val="0"/>
                      <w:marTop w:val="0"/>
                      <w:marBottom w:val="0"/>
                      <w:divBdr>
                        <w:top w:val="none" w:sz="0" w:space="0" w:color="auto"/>
                        <w:left w:val="none" w:sz="0" w:space="0" w:color="auto"/>
                        <w:bottom w:val="none" w:sz="0" w:space="0" w:color="auto"/>
                        <w:right w:val="none" w:sz="0" w:space="0" w:color="auto"/>
                      </w:divBdr>
                      <w:divsChild>
                        <w:div w:id="385227131">
                          <w:marLeft w:val="0"/>
                          <w:marRight w:val="0"/>
                          <w:marTop w:val="0"/>
                          <w:marBottom w:val="0"/>
                          <w:divBdr>
                            <w:top w:val="none" w:sz="0" w:space="0" w:color="auto"/>
                            <w:left w:val="none" w:sz="0" w:space="0" w:color="auto"/>
                            <w:bottom w:val="none" w:sz="0" w:space="0" w:color="auto"/>
                            <w:right w:val="none" w:sz="0" w:space="0" w:color="auto"/>
                          </w:divBdr>
                          <w:divsChild>
                            <w:div w:id="34160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276185">
                  <w:marLeft w:val="0"/>
                  <w:marRight w:val="0"/>
                  <w:marTop w:val="0"/>
                  <w:marBottom w:val="0"/>
                  <w:divBdr>
                    <w:top w:val="none" w:sz="0" w:space="0" w:color="auto"/>
                    <w:left w:val="none" w:sz="0" w:space="0" w:color="auto"/>
                    <w:bottom w:val="none" w:sz="0" w:space="0" w:color="auto"/>
                    <w:right w:val="none" w:sz="0" w:space="0" w:color="auto"/>
                  </w:divBdr>
                </w:div>
                <w:div w:id="928465217">
                  <w:marLeft w:val="0"/>
                  <w:marRight w:val="0"/>
                  <w:marTop w:val="0"/>
                  <w:marBottom w:val="0"/>
                  <w:divBdr>
                    <w:top w:val="none" w:sz="0" w:space="0" w:color="auto"/>
                    <w:left w:val="none" w:sz="0" w:space="0" w:color="auto"/>
                    <w:bottom w:val="none" w:sz="0" w:space="0" w:color="auto"/>
                    <w:right w:val="none" w:sz="0" w:space="0" w:color="auto"/>
                  </w:divBdr>
                </w:div>
                <w:div w:id="928588449">
                  <w:marLeft w:val="0"/>
                  <w:marRight w:val="0"/>
                  <w:marTop w:val="0"/>
                  <w:marBottom w:val="0"/>
                  <w:divBdr>
                    <w:top w:val="none" w:sz="0" w:space="0" w:color="auto"/>
                    <w:left w:val="none" w:sz="0" w:space="0" w:color="auto"/>
                    <w:bottom w:val="none" w:sz="0" w:space="0" w:color="auto"/>
                    <w:right w:val="none" w:sz="0" w:space="0" w:color="auto"/>
                  </w:divBdr>
                  <w:divsChild>
                    <w:div w:id="164366832">
                      <w:marLeft w:val="0"/>
                      <w:marRight w:val="0"/>
                      <w:marTop w:val="0"/>
                      <w:marBottom w:val="0"/>
                      <w:divBdr>
                        <w:top w:val="none" w:sz="0" w:space="0" w:color="auto"/>
                        <w:left w:val="none" w:sz="0" w:space="0" w:color="auto"/>
                        <w:bottom w:val="none" w:sz="0" w:space="0" w:color="auto"/>
                        <w:right w:val="none" w:sz="0" w:space="0" w:color="auto"/>
                      </w:divBdr>
                    </w:div>
                  </w:divsChild>
                </w:div>
                <w:div w:id="928780714">
                  <w:marLeft w:val="0"/>
                  <w:marRight w:val="0"/>
                  <w:marTop w:val="0"/>
                  <w:marBottom w:val="0"/>
                  <w:divBdr>
                    <w:top w:val="none" w:sz="0" w:space="0" w:color="auto"/>
                    <w:left w:val="none" w:sz="0" w:space="0" w:color="auto"/>
                    <w:bottom w:val="none" w:sz="0" w:space="0" w:color="auto"/>
                    <w:right w:val="none" w:sz="0" w:space="0" w:color="auto"/>
                  </w:divBdr>
                </w:div>
                <w:div w:id="928780996">
                  <w:marLeft w:val="0"/>
                  <w:marRight w:val="0"/>
                  <w:marTop w:val="0"/>
                  <w:marBottom w:val="0"/>
                  <w:divBdr>
                    <w:top w:val="none" w:sz="0" w:space="0" w:color="auto"/>
                    <w:left w:val="none" w:sz="0" w:space="0" w:color="auto"/>
                    <w:bottom w:val="none" w:sz="0" w:space="0" w:color="auto"/>
                    <w:right w:val="none" w:sz="0" w:space="0" w:color="auto"/>
                  </w:divBdr>
                  <w:divsChild>
                    <w:div w:id="247006456">
                      <w:marLeft w:val="0"/>
                      <w:marRight w:val="0"/>
                      <w:marTop w:val="0"/>
                      <w:marBottom w:val="0"/>
                      <w:divBdr>
                        <w:top w:val="none" w:sz="0" w:space="0" w:color="auto"/>
                        <w:left w:val="none" w:sz="0" w:space="0" w:color="auto"/>
                        <w:bottom w:val="none" w:sz="0" w:space="0" w:color="auto"/>
                        <w:right w:val="none" w:sz="0" w:space="0" w:color="auto"/>
                      </w:divBdr>
                      <w:divsChild>
                        <w:div w:id="399208413">
                          <w:marLeft w:val="0"/>
                          <w:marRight w:val="0"/>
                          <w:marTop w:val="0"/>
                          <w:marBottom w:val="0"/>
                          <w:divBdr>
                            <w:top w:val="none" w:sz="0" w:space="0" w:color="auto"/>
                            <w:left w:val="none" w:sz="0" w:space="0" w:color="auto"/>
                            <w:bottom w:val="none" w:sz="0" w:space="0" w:color="auto"/>
                            <w:right w:val="none" w:sz="0" w:space="0" w:color="auto"/>
                          </w:divBdr>
                        </w:div>
                        <w:div w:id="409161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8804893">
                  <w:marLeft w:val="0"/>
                  <w:marRight w:val="0"/>
                  <w:marTop w:val="300"/>
                  <w:marBottom w:val="300"/>
                  <w:divBdr>
                    <w:top w:val="none" w:sz="0" w:space="0" w:color="auto"/>
                    <w:left w:val="none" w:sz="0" w:space="0" w:color="auto"/>
                    <w:bottom w:val="none" w:sz="0" w:space="0" w:color="auto"/>
                    <w:right w:val="none" w:sz="0" w:space="0" w:color="auto"/>
                  </w:divBdr>
                </w:div>
                <w:div w:id="928853501">
                  <w:marLeft w:val="0"/>
                  <w:marRight w:val="0"/>
                  <w:marTop w:val="0"/>
                  <w:marBottom w:val="0"/>
                  <w:divBdr>
                    <w:top w:val="none" w:sz="0" w:space="0" w:color="auto"/>
                    <w:left w:val="none" w:sz="0" w:space="0" w:color="auto"/>
                    <w:bottom w:val="none" w:sz="0" w:space="0" w:color="auto"/>
                    <w:right w:val="none" w:sz="0" w:space="0" w:color="auto"/>
                  </w:divBdr>
                </w:div>
                <w:div w:id="928923355">
                  <w:marLeft w:val="0"/>
                  <w:marRight w:val="0"/>
                  <w:marTop w:val="0"/>
                  <w:marBottom w:val="0"/>
                  <w:divBdr>
                    <w:top w:val="none" w:sz="0" w:space="0" w:color="auto"/>
                    <w:left w:val="none" w:sz="0" w:space="0" w:color="auto"/>
                    <w:bottom w:val="none" w:sz="0" w:space="0" w:color="auto"/>
                    <w:right w:val="none" w:sz="0" w:space="0" w:color="auto"/>
                  </w:divBdr>
                </w:div>
                <w:div w:id="929122702">
                  <w:marLeft w:val="0"/>
                  <w:marRight w:val="0"/>
                  <w:marTop w:val="0"/>
                  <w:marBottom w:val="0"/>
                  <w:divBdr>
                    <w:top w:val="none" w:sz="0" w:space="0" w:color="auto"/>
                    <w:left w:val="none" w:sz="0" w:space="0" w:color="auto"/>
                    <w:bottom w:val="none" w:sz="0" w:space="0" w:color="auto"/>
                    <w:right w:val="none" w:sz="0" w:space="0" w:color="auto"/>
                  </w:divBdr>
                </w:div>
                <w:div w:id="929199891">
                  <w:marLeft w:val="0"/>
                  <w:marRight w:val="0"/>
                  <w:marTop w:val="75"/>
                  <w:marBottom w:val="75"/>
                  <w:divBdr>
                    <w:top w:val="none" w:sz="0" w:space="0" w:color="auto"/>
                    <w:left w:val="none" w:sz="0" w:space="0" w:color="auto"/>
                    <w:bottom w:val="none" w:sz="0" w:space="0" w:color="auto"/>
                    <w:right w:val="none" w:sz="0" w:space="0" w:color="auto"/>
                  </w:divBdr>
                  <w:divsChild>
                    <w:div w:id="754516937">
                      <w:marLeft w:val="0"/>
                      <w:marRight w:val="0"/>
                      <w:marTop w:val="0"/>
                      <w:marBottom w:val="0"/>
                      <w:divBdr>
                        <w:top w:val="none" w:sz="0" w:space="0" w:color="auto"/>
                        <w:left w:val="none" w:sz="0" w:space="0" w:color="auto"/>
                        <w:bottom w:val="none" w:sz="0" w:space="0" w:color="auto"/>
                        <w:right w:val="none" w:sz="0" w:space="0" w:color="auto"/>
                      </w:divBdr>
                    </w:div>
                  </w:divsChild>
                </w:div>
                <w:div w:id="929200104">
                  <w:marLeft w:val="0"/>
                  <w:marRight w:val="0"/>
                  <w:marTop w:val="0"/>
                  <w:marBottom w:val="0"/>
                  <w:divBdr>
                    <w:top w:val="none" w:sz="0" w:space="0" w:color="auto"/>
                    <w:left w:val="none" w:sz="0" w:space="0" w:color="auto"/>
                    <w:bottom w:val="none" w:sz="0" w:space="0" w:color="auto"/>
                    <w:right w:val="none" w:sz="0" w:space="0" w:color="auto"/>
                  </w:divBdr>
                  <w:divsChild>
                    <w:div w:id="564294295">
                      <w:marLeft w:val="0"/>
                      <w:marRight w:val="0"/>
                      <w:marTop w:val="0"/>
                      <w:marBottom w:val="0"/>
                      <w:divBdr>
                        <w:top w:val="none" w:sz="0" w:space="0" w:color="auto"/>
                        <w:left w:val="none" w:sz="0" w:space="0" w:color="auto"/>
                        <w:bottom w:val="none" w:sz="0" w:space="0" w:color="auto"/>
                        <w:right w:val="none" w:sz="0" w:space="0" w:color="auto"/>
                      </w:divBdr>
                      <w:divsChild>
                        <w:div w:id="606892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241385">
                  <w:marLeft w:val="0"/>
                  <w:marRight w:val="0"/>
                  <w:marTop w:val="15"/>
                  <w:marBottom w:val="0"/>
                  <w:divBdr>
                    <w:top w:val="none" w:sz="0" w:space="0" w:color="auto"/>
                    <w:left w:val="none" w:sz="0" w:space="0" w:color="auto"/>
                    <w:bottom w:val="none" w:sz="0" w:space="0" w:color="auto"/>
                    <w:right w:val="none" w:sz="0" w:space="0" w:color="auto"/>
                  </w:divBdr>
                  <w:divsChild>
                    <w:div w:id="67189569">
                      <w:marLeft w:val="0"/>
                      <w:marRight w:val="0"/>
                      <w:marTop w:val="0"/>
                      <w:marBottom w:val="0"/>
                      <w:divBdr>
                        <w:top w:val="none" w:sz="0" w:space="0" w:color="auto"/>
                        <w:left w:val="none" w:sz="0" w:space="0" w:color="auto"/>
                        <w:bottom w:val="none" w:sz="0" w:space="0" w:color="auto"/>
                        <w:right w:val="none" w:sz="0" w:space="0" w:color="auto"/>
                      </w:divBdr>
                    </w:div>
                  </w:divsChild>
                </w:div>
                <w:div w:id="929313033">
                  <w:marLeft w:val="0"/>
                  <w:marRight w:val="0"/>
                  <w:marTop w:val="0"/>
                  <w:marBottom w:val="0"/>
                  <w:divBdr>
                    <w:top w:val="none" w:sz="0" w:space="0" w:color="auto"/>
                    <w:left w:val="none" w:sz="0" w:space="0" w:color="auto"/>
                    <w:bottom w:val="none" w:sz="0" w:space="0" w:color="auto"/>
                    <w:right w:val="none" w:sz="0" w:space="0" w:color="auto"/>
                  </w:divBdr>
                </w:div>
                <w:div w:id="929390732">
                  <w:marLeft w:val="0"/>
                  <w:marRight w:val="0"/>
                  <w:marTop w:val="0"/>
                  <w:marBottom w:val="0"/>
                  <w:divBdr>
                    <w:top w:val="none" w:sz="0" w:space="0" w:color="auto"/>
                    <w:left w:val="none" w:sz="0" w:space="0" w:color="auto"/>
                    <w:bottom w:val="none" w:sz="0" w:space="0" w:color="auto"/>
                    <w:right w:val="none" w:sz="0" w:space="0" w:color="auto"/>
                  </w:divBdr>
                </w:div>
                <w:div w:id="929460368">
                  <w:marLeft w:val="0"/>
                  <w:marRight w:val="0"/>
                  <w:marTop w:val="0"/>
                  <w:marBottom w:val="0"/>
                  <w:divBdr>
                    <w:top w:val="none" w:sz="0" w:space="0" w:color="auto"/>
                    <w:left w:val="none" w:sz="0" w:space="0" w:color="auto"/>
                    <w:bottom w:val="none" w:sz="0" w:space="0" w:color="auto"/>
                    <w:right w:val="none" w:sz="0" w:space="0" w:color="auto"/>
                  </w:divBdr>
                </w:div>
                <w:div w:id="929461549">
                  <w:marLeft w:val="0"/>
                  <w:marRight w:val="0"/>
                  <w:marTop w:val="0"/>
                  <w:marBottom w:val="0"/>
                  <w:divBdr>
                    <w:top w:val="none" w:sz="0" w:space="0" w:color="auto"/>
                    <w:left w:val="none" w:sz="0" w:space="0" w:color="auto"/>
                    <w:bottom w:val="none" w:sz="0" w:space="0" w:color="auto"/>
                    <w:right w:val="none" w:sz="0" w:space="0" w:color="auto"/>
                  </w:divBdr>
                </w:div>
                <w:div w:id="929506209">
                  <w:marLeft w:val="0"/>
                  <w:marRight w:val="0"/>
                  <w:marTop w:val="0"/>
                  <w:marBottom w:val="0"/>
                  <w:divBdr>
                    <w:top w:val="none" w:sz="0" w:space="0" w:color="auto"/>
                    <w:left w:val="none" w:sz="0" w:space="0" w:color="auto"/>
                    <w:bottom w:val="none" w:sz="0" w:space="0" w:color="auto"/>
                    <w:right w:val="none" w:sz="0" w:space="0" w:color="auto"/>
                  </w:divBdr>
                </w:div>
                <w:div w:id="929583543">
                  <w:marLeft w:val="0"/>
                  <w:marRight w:val="0"/>
                  <w:marTop w:val="0"/>
                  <w:marBottom w:val="0"/>
                  <w:divBdr>
                    <w:top w:val="none" w:sz="0" w:space="0" w:color="auto"/>
                    <w:left w:val="none" w:sz="0" w:space="0" w:color="auto"/>
                    <w:bottom w:val="none" w:sz="0" w:space="0" w:color="auto"/>
                    <w:right w:val="none" w:sz="0" w:space="0" w:color="auto"/>
                  </w:divBdr>
                </w:div>
                <w:div w:id="929587144">
                  <w:marLeft w:val="0"/>
                  <w:marRight w:val="0"/>
                  <w:marTop w:val="0"/>
                  <w:marBottom w:val="0"/>
                  <w:divBdr>
                    <w:top w:val="none" w:sz="0" w:space="0" w:color="auto"/>
                    <w:left w:val="none" w:sz="0" w:space="0" w:color="auto"/>
                    <w:bottom w:val="none" w:sz="0" w:space="0" w:color="auto"/>
                    <w:right w:val="none" w:sz="0" w:space="0" w:color="auto"/>
                  </w:divBdr>
                  <w:divsChild>
                    <w:div w:id="476149890">
                      <w:marLeft w:val="0"/>
                      <w:marRight w:val="0"/>
                      <w:marTop w:val="0"/>
                      <w:marBottom w:val="0"/>
                      <w:divBdr>
                        <w:top w:val="none" w:sz="0" w:space="0" w:color="auto"/>
                        <w:left w:val="none" w:sz="0" w:space="0" w:color="auto"/>
                        <w:bottom w:val="none" w:sz="0" w:space="0" w:color="auto"/>
                        <w:right w:val="none" w:sz="0" w:space="0" w:color="auto"/>
                      </w:divBdr>
                    </w:div>
                  </w:divsChild>
                </w:div>
                <w:div w:id="929657466">
                  <w:marLeft w:val="0"/>
                  <w:marRight w:val="0"/>
                  <w:marTop w:val="0"/>
                  <w:marBottom w:val="0"/>
                  <w:divBdr>
                    <w:top w:val="none" w:sz="0" w:space="0" w:color="auto"/>
                    <w:left w:val="none" w:sz="0" w:space="0" w:color="auto"/>
                    <w:bottom w:val="none" w:sz="0" w:space="0" w:color="auto"/>
                    <w:right w:val="none" w:sz="0" w:space="0" w:color="auto"/>
                  </w:divBdr>
                  <w:divsChild>
                    <w:div w:id="292180082">
                      <w:marLeft w:val="45"/>
                      <w:marRight w:val="45"/>
                      <w:marTop w:val="75"/>
                      <w:marBottom w:val="0"/>
                      <w:divBdr>
                        <w:top w:val="none" w:sz="0" w:space="0" w:color="auto"/>
                        <w:left w:val="none" w:sz="0" w:space="0" w:color="auto"/>
                        <w:bottom w:val="none" w:sz="0" w:space="0" w:color="auto"/>
                        <w:right w:val="none" w:sz="0" w:space="0" w:color="auto"/>
                      </w:divBdr>
                    </w:div>
                  </w:divsChild>
                </w:div>
                <w:div w:id="929659054">
                  <w:marLeft w:val="0"/>
                  <w:marRight w:val="0"/>
                  <w:marTop w:val="150"/>
                  <w:marBottom w:val="150"/>
                  <w:divBdr>
                    <w:top w:val="single" w:sz="6" w:space="4" w:color="D7D7D7"/>
                    <w:left w:val="none" w:sz="0" w:space="0" w:color="auto"/>
                    <w:bottom w:val="single" w:sz="6" w:space="4" w:color="D7D7D7"/>
                    <w:right w:val="none" w:sz="0" w:space="0" w:color="auto"/>
                  </w:divBdr>
                </w:div>
                <w:div w:id="929776260">
                  <w:marLeft w:val="0"/>
                  <w:marRight w:val="0"/>
                  <w:marTop w:val="0"/>
                  <w:marBottom w:val="0"/>
                  <w:divBdr>
                    <w:top w:val="none" w:sz="0" w:space="0" w:color="auto"/>
                    <w:left w:val="none" w:sz="0" w:space="0" w:color="auto"/>
                    <w:bottom w:val="none" w:sz="0" w:space="0" w:color="auto"/>
                    <w:right w:val="none" w:sz="0" w:space="0" w:color="auto"/>
                  </w:divBdr>
                </w:div>
                <w:div w:id="929969134">
                  <w:marLeft w:val="0"/>
                  <w:marRight w:val="0"/>
                  <w:marTop w:val="0"/>
                  <w:marBottom w:val="0"/>
                  <w:divBdr>
                    <w:top w:val="none" w:sz="0" w:space="0" w:color="auto"/>
                    <w:left w:val="none" w:sz="0" w:space="0" w:color="auto"/>
                    <w:bottom w:val="none" w:sz="0" w:space="0" w:color="auto"/>
                    <w:right w:val="none" w:sz="0" w:space="0" w:color="auto"/>
                  </w:divBdr>
                </w:div>
                <w:div w:id="930284510">
                  <w:marLeft w:val="0"/>
                  <w:marRight w:val="0"/>
                  <w:marTop w:val="0"/>
                  <w:marBottom w:val="0"/>
                  <w:divBdr>
                    <w:top w:val="none" w:sz="0" w:space="0" w:color="auto"/>
                    <w:left w:val="none" w:sz="0" w:space="0" w:color="auto"/>
                    <w:bottom w:val="none" w:sz="0" w:space="0" w:color="auto"/>
                    <w:right w:val="none" w:sz="0" w:space="0" w:color="auto"/>
                  </w:divBdr>
                </w:div>
                <w:div w:id="930311149">
                  <w:marLeft w:val="0"/>
                  <w:marRight w:val="0"/>
                  <w:marTop w:val="0"/>
                  <w:marBottom w:val="0"/>
                  <w:divBdr>
                    <w:top w:val="none" w:sz="0" w:space="0" w:color="auto"/>
                    <w:left w:val="none" w:sz="0" w:space="0" w:color="auto"/>
                    <w:bottom w:val="none" w:sz="0" w:space="0" w:color="auto"/>
                    <w:right w:val="none" w:sz="0" w:space="0" w:color="auto"/>
                  </w:divBdr>
                  <w:divsChild>
                    <w:div w:id="248972460">
                      <w:marLeft w:val="0"/>
                      <w:marRight w:val="0"/>
                      <w:marTop w:val="0"/>
                      <w:marBottom w:val="0"/>
                      <w:divBdr>
                        <w:top w:val="none" w:sz="0" w:space="0" w:color="auto"/>
                        <w:left w:val="none" w:sz="0" w:space="0" w:color="auto"/>
                        <w:bottom w:val="none" w:sz="0" w:space="0" w:color="auto"/>
                        <w:right w:val="none" w:sz="0" w:space="0" w:color="auto"/>
                      </w:divBdr>
                      <w:divsChild>
                        <w:div w:id="369115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315452">
                  <w:marLeft w:val="0"/>
                  <w:marRight w:val="0"/>
                  <w:marTop w:val="0"/>
                  <w:marBottom w:val="0"/>
                  <w:divBdr>
                    <w:top w:val="none" w:sz="0" w:space="0" w:color="auto"/>
                    <w:left w:val="none" w:sz="0" w:space="0" w:color="auto"/>
                    <w:bottom w:val="none" w:sz="0" w:space="0" w:color="auto"/>
                    <w:right w:val="none" w:sz="0" w:space="0" w:color="auto"/>
                  </w:divBdr>
                </w:div>
                <w:div w:id="930434809">
                  <w:marLeft w:val="0"/>
                  <w:marRight w:val="0"/>
                  <w:marTop w:val="0"/>
                  <w:marBottom w:val="0"/>
                  <w:divBdr>
                    <w:top w:val="none" w:sz="0" w:space="0" w:color="auto"/>
                    <w:left w:val="none" w:sz="0" w:space="0" w:color="auto"/>
                    <w:bottom w:val="none" w:sz="0" w:space="0" w:color="auto"/>
                    <w:right w:val="none" w:sz="0" w:space="0" w:color="auto"/>
                  </w:divBdr>
                </w:div>
                <w:div w:id="930502654">
                  <w:marLeft w:val="0"/>
                  <w:marRight w:val="0"/>
                  <w:marTop w:val="0"/>
                  <w:marBottom w:val="0"/>
                  <w:divBdr>
                    <w:top w:val="none" w:sz="0" w:space="0" w:color="auto"/>
                    <w:left w:val="none" w:sz="0" w:space="0" w:color="auto"/>
                    <w:bottom w:val="none" w:sz="0" w:space="0" w:color="auto"/>
                    <w:right w:val="none" w:sz="0" w:space="0" w:color="auto"/>
                  </w:divBdr>
                </w:div>
                <w:div w:id="930506465">
                  <w:marLeft w:val="0"/>
                  <w:marRight w:val="0"/>
                  <w:marTop w:val="0"/>
                  <w:marBottom w:val="0"/>
                  <w:divBdr>
                    <w:top w:val="none" w:sz="0" w:space="0" w:color="auto"/>
                    <w:left w:val="none" w:sz="0" w:space="0" w:color="auto"/>
                    <w:bottom w:val="none" w:sz="0" w:space="0" w:color="auto"/>
                    <w:right w:val="none" w:sz="0" w:space="0" w:color="auto"/>
                  </w:divBdr>
                </w:div>
                <w:div w:id="930549024">
                  <w:marLeft w:val="0"/>
                  <w:marRight w:val="0"/>
                  <w:marTop w:val="0"/>
                  <w:marBottom w:val="0"/>
                  <w:divBdr>
                    <w:top w:val="none" w:sz="0" w:space="0" w:color="auto"/>
                    <w:left w:val="none" w:sz="0" w:space="0" w:color="auto"/>
                    <w:bottom w:val="none" w:sz="0" w:space="0" w:color="auto"/>
                    <w:right w:val="none" w:sz="0" w:space="0" w:color="auto"/>
                  </w:divBdr>
                  <w:divsChild>
                    <w:div w:id="834607624">
                      <w:marLeft w:val="0"/>
                      <w:marRight w:val="0"/>
                      <w:marTop w:val="0"/>
                      <w:marBottom w:val="0"/>
                      <w:divBdr>
                        <w:top w:val="none" w:sz="0" w:space="0" w:color="auto"/>
                        <w:left w:val="none" w:sz="0" w:space="0" w:color="auto"/>
                        <w:bottom w:val="none" w:sz="0" w:space="0" w:color="auto"/>
                        <w:right w:val="none" w:sz="0" w:space="0" w:color="auto"/>
                      </w:divBdr>
                    </w:div>
                  </w:divsChild>
                </w:div>
                <w:div w:id="930624651">
                  <w:marLeft w:val="0"/>
                  <w:marRight w:val="0"/>
                  <w:marTop w:val="0"/>
                  <w:marBottom w:val="0"/>
                  <w:divBdr>
                    <w:top w:val="none" w:sz="0" w:space="0" w:color="auto"/>
                    <w:left w:val="none" w:sz="0" w:space="0" w:color="auto"/>
                    <w:bottom w:val="none" w:sz="0" w:space="0" w:color="auto"/>
                    <w:right w:val="none" w:sz="0" w:space="0" w:color="auto"/>
                  </w:divBdr>
                  <w:divsChild>
                    <w:div w:id="1100371542">
                      <w:marLeft w:val="0"/>
                      <w:marRight w:val="0"/>
                      <w:marTop w:val="0"/>
                      <w:marBottom w:val="0"/>
                      <w:divBdr>
                        <w:top w:val="none" w:sz="0" w:space="0" w:color="auto"/>
                        <w:left w:val="none" w:sz="0" w:space="0" w:color="auto"/>
                        <w:bottom w:val="none" w:sz="0" w:space="0" w:color="auto"/>
                        <w:right w:val="none" w:sz="0" w:space="0" w:color="auto"/>
                      </w:divBdr>
                    </w:div>
                  </w:divsChild>
                </w:div>
                <w:div w:id="930700538">
                  <w:marLeft w:val="0"/>
                  <w:marRight w:val="0"/>
                  <w:marTop w:val="15"/>
                  <w:marBottom w:val="0"/>
                  <w:divBdr>
                    <w:top w:val="none" w:sz="0" w:space="0" w:color="auto"/>
                    <w:left w:val="none" w:sz="0" w:space="0" w:color="auto"/>
                    <w:bottom w:val="none" w:sz="0" w:space="0" w:color="auto"/>
                    <w:right w:val="none" w:sz="0" w:space="0" w:color="auto"/>
                  </w:divBdr>
                  <w:divsChild>
                    <w:div w:id="415783784">
                      <w:marLeft w:val="0"/>
                      <w:marRight w:val="0"/>
                      <w:marTop w:val="0"/>
                      <w:marBottom w:val="0"/>
                      <w:divBdr>
                        <w:top w:val="none" w:sz="0" w:space="0" w:color="auto"/>
                        <w:left w:val="none" w:sz="0" w:space="0" w:color="auto"/>
                        <w:bottom w:val="none" w:sz="0" w:space="0" w:color="auto"/>
                        <w:right w:val="none" w:sz="0" w:space="0" w:color="auto"/>
                      </w:divBdr>
                      <w:divsChild>
                        <w:div w:id="281618413">
                          <w:marLeft w:val="0"/>
                          <w:marRight w:val="0"/>
                          <w:marTop w:val="0"/>
                          <w:marBottom w:val="120"/>
                          <w:divBdr>
                            <w:top w:val="none" w:sz="0" w:space="0" w:color="auto"/>
                            <w:left w:val="none" w:sz="0" w:space="0" w:color="auto"/>
                            <w:bottom w:val="none" w:sz="0" w:space="0" w:color="auto"/>
                            <w:right w:val="none" w:sz="0" w:space="0" w:color="auto"/>
                          </w:divBdr>
                        </w:div>
                        <w:div w:id="31261052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930816621">
                  <w:marLeft w:val="0"/>
                  <w:marRight w:val="0"/>
                  <w:marTop w:val="0"/>
                  <w:marBottom w:val="0"/>
                  <w:divBdr>
                    <w:top w:val="none" w:sz="0" w:space="0" w:color="auto"/>
                    <w:left w:val="none" w:sz="0" w:space="0" w:color="auto"/>
                    <w:bottom w:val="none" w:sz="0" w:space="0" w:color="auto"/>
                    <w:right w:val="none" w:sz="0" w:space="0" w:color="auto"/>
                  </w:divBdr>
                  <w:divsChild>
                    <w:div w:id="751782251">
                      <w:marLeft w:val="0"/>
                      <w:marRight w:val="0"/>
                      <w:marTop w:val="0"/>
                      <w:marBottom w:val="0"/>
                      <w:divBdr>
                        <w:top w:val="none" w:sz="0" w:space="0" w:color="auto"/>
                        <w:left w:val="none" w:sz="0" w:space="0" w:color="auto"/>
                        <w:bottom w:val="none" w:sz="0" w:space="0" w:color="auto"/>
                        <w:right w:val="none" w:sz="0" w:space="0" w:color="auto"/>
                      </w:divBdr>
                      <w:divsChild>
                        <w:div w:id="637300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896507">
                  <w:marLeft w:val="0"/>
                  <w:marRight w:val="0"/>
                  <w:marTop w:val="0"/>
                  <w:marBottom w:val="0"/>
                  <w:divBdr>
                    <w:top w:val="none" w:sz="0" w:space="0" w:color="auto"/>
                    <w:left w:val="none" w:sz="0" w:space="0" w:color="auto"/>
                    <w:bottom w:val="none" w:sz="0" w:space="0" w:color="auto"/>
                    <w:right w:val="none" w:sz="0" w:space="0" w:color="auto"/>
                  </w:divBdr>
                </w:div>
                <w:div w:id="930939050">
                  <w:marLeft w:val="0"/>
                  <w:marRight w:val="0"/>
                  <w:marTop w:val="0"/>
                  <w:marBottom w:val="0"/>
                  <w:divBdr>
                    <w:top w:val="none" w:sz="0" w:space="0" w:color="auto"/>
                    <w:left w:val="none" w:sz="0" w:space="0" w:color="auto"/>
                    <w:bottom w:val="none" w:sz="0" w:space="0" w:color="auto"/>
                    <w:right w:val="none" w:sz="0" w:space="0" w:color="auto"/>
                  </w:divBdr>
                </w:div>
                <w:div w:id="930964289">
                  <w:marLeft w:val="0"/>
                  <w:marRight w:val="0"/>
                  <w:marTop w:val="300"/>
                  <w:marBottom w:val="0"/>
                  <w:divBdr>
                    <w:top w:val="none" w:sz="0" w:space="0" w:color="auto"/>
                    <w:left w:val="none" w:sz="0" w:space="0" w:color="auto"/>
                    <w:bottom w:val="none" w:sz="0" w:space="0" w:color="auto"/>
                    <w:right w:val="none" w:sz="0" w:space="0" w:color="auto"/>
                  </w:divBdr>
                </w:div>
                <w:div w:id="930965203">
                  <w:marLeft w:val="0"/>
                  <w:marRight w:val="0"/>
                  <w:marTop w:val="0"/>
                  <w:marBottom w:val="0"/>
                  <w:divBdr>
                    <w:top w:val="none" w:sz="0" w:space="0" w:color="auto"/>
                    <w:left w:val="none" w:sz="0" w:space="0" w:color="auto"/>
                    <w:bottom w:val="none" w:sz="0" w:space="0" w:color="auto"/>
                    <w:right w:val="none" w:sz="0" w:space="0" w:color="auto"/>
                  </w:divBdr>
                </w:div>
                <w:div w:id="931165071">
                  <w:marLeft w:val="0"/>
                  <w:marRight w:val="0"/>
                  <w:marTop w:val="0"/>
                  <w:marBottom w:val="0"/>
                  <w:divBdr>
                    <w:top w:val="none" w:sz="0" w:space="0" w:color="auto"/>
                    <w:left w:val="none" w:sz="0" w:space="0" w:color="auto"/>
                    <w:bottom w:val="none" w:sz="0" w:space="0" w:color="auto"/>
                    <w:right w:val="none" w:sz="0" w:space="0" w:color="auto"/>
                  </w:divBdr>
                </w:div>
                <w:div w:id="931202023">
                  <w:marLeft w:val="0"/>
                  <w:marRight w:val="0"/>
                  <w:marTop w:val="0"/>
                  <w:marBottom w:val="0"/>
                  <w:divBdr>
                    <w:top w:val="none" w:sz="0" w:space="0" w:color="auto"/>
                    <w:left w:val="none" w:sz="0" w:space="0" w:color="auto"/>
                    <w:bottom w:val="none" w:sz="0" w:space="0" w:color="auto"/>
                    <w:right w:val="none" w:sz="0" w:space="0" w:color="auto"/>
                  </w:divBdr>
                </w:div>
                <w:div w:id="931401201">
                  <w:marLeft w:val="0"/>
                  <w:marRight w:val="0"/>
                  <w:marTop w:val="0"/>
                  <w:marBottom w:val="0"/>
                  <w:divBdr>
                    <w:top w:val="none" w:sz="0" w:space="0" w:color="auto"/>
                    <w:left w:val="none" w:sz="0" w:space="0" w:color="auto"/>
                    <w:bottom w:val="none" w:sz="0" w:space="0" w:color="auto"/>
                    <w:right w:val="none" w:sz="0" w:space="0" w:color="auto"/>
                  </w:divBdr>
                </w:div>
                <w:div w:id="931426380">
                  <w:marLeft w:val="0"/>
                  <w:marRight w:val="0"/>
                  <w:marTop w:val="0"/>
                  <w:marBottom w:val="0"/>
                  <w:divBdr>
                    <w:top w:val="none" w:sz="0" w:space="0" w:color="auto"/>
                    <w:left w:val="none" w:sz="0" w:space="0" w:color="auto"/>
                    <w:bottom w:val="none" w:sz="0" w:space="0" w:color="auto"/>
                    <w:right w:val="none" w:sz="0" w:space="0" w:color="auto"/>
                  </w:divBdr>
                </w:div>
                <w:div w:id="931476108">
                  <w:marLeft w:val="0"/>
                  <w:marRight w:val="0"/>
                  <w:marTop w:val="0"/>
                  <w:marBottom w:val="0"/>
                  <w:divBdr>
                    <w:top w:val="none" w:sz="0" w:space="0" w:color="auto"/>
                    <w:left w:val="none" w:sz="0" w:space="0" w:color="auto"/>
                    <w:bottom w:val="none" w:sz="0" w:space="0" w:color="auto"/>
                    <w:right w:val="none" w:sz="0" w:space="0" w:color="auto"/>
                  </w:divBdr>
                </w:div>
                <w:div w:id="931548735">
                  <w:marLeft w:val="0"/>
                  <w:marRight w:val="0"/>
                  <w:marTop w:val="0"/>
                  <w:marBottom w:val="300"/>
                  <w:divBdr>
                    <w:top w:val="none" w:sz="0" w:space="0" w:color="auto"/>
                    <w:left w:val="none" w:sz="0" w:space="0" w:color="auto"/>
                    <w:bottom w:val="none" w:sz="0" w:space="0" w:color="auto"/>
                    <w:right w:val="none" w:sz="0" w:space="0" w:color="auto"/>
                  </w:divBdr>
                </w:div>
                <w:div w:id="931666981">
                  <w:marLeft w:val="0"/>
                  <w:marRight w:val="0"/>
                  <w:marTop w:val="0"/>
                  <w:marBottom w:val="0"/>
                  <w:divBdr>
                    <w:top w:val="none" w:sz="0" w:space="0" w:color="auto"/>
                    <w:left w:val="none" w:sz="0" w:space="0" w:color="auto"/>
                    <w:bottom w:val="none" w:sz="0" w:space="0" w:color="auto"/>
                    <w:right w:val="none" w:sz="0" w:space="0" w:color="auto"/>
                  </w:divBdr>
                  <w:divsChild>
                    <w:div w:id="711417747">
                      <w:marLeft w:val="0"/>
                      <w:marRight w:val="0"/>
                      <w:marTop w:val="0"/>
                      <w:marBottom w:val="0"/>
                      <w:divBdr>
                        <w:top w:val="none" w:sz="0" w:space="0" w:color="auto"/>
                        <w:left w:val="none" w:sz="0" w:space="0" w:color="auto"/>
                        <w:bottom w:val="none" w:sz="0" w:space="0" w:color="auto"/>
                        <w:right w:val="none" w:sz="0" w:space="0" w:color="auto"/>
                      </w:divBdr>
                      <w:divsChild>
                        <w:div w:id="184095036">
                          <w:marLeft w:val="0"/>
                          <w:marRight w:val="0"/>
                          <w:marTop w:val="0"/>
                          <w:marBottom w:val="0"/>
                          <w:divBdr>
                            <w:top w:val="none" w:sz="0" w:space="0" w:color="auto"/>
                            <w:left w:val="none" w:sz="0" w:space="0" w:color="auto"/>
                            <w:bottom w:val="none" w:sz="0" w:space="0" w:color="auto"/>
                            <w:right w:val="none" w:sz="0" w:space="0" w:color="auto"/>
                          </w:divBdr>
                          <w:divsChild>
                            <w:div w:id="778835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1862632">
                  <w:marLeft w:val="0"/>
                  <w:marRight w:val="0"/>
                  <w:marTop w:val="0"/>
                  <w:marBottom w:val="0"/>
                  <w:divBdr>
                    <w:top w:val="none" w:sz="0" w:space="0" w:color="auto"/>
                    <w:left w:val="none" w:sz="0" w:space="0" w:color="auto"/>
                    <w:bottom w:val="none" w:sz="0" w:space="0" w:color="auto"/>
                    <w:right w:val="none" w:sz="0" w:space="0" w:color="auto"/>
                  </w:divBdr>
                </w:div>
                <w:div w:id="931934867">
                  <w:marLeft w:val="0"/>
                  <w:marRight w:val="0"/>
                  <w:marTop w:val="0"/>
                  <w:marBottom w:val="0"/>
                  <w:divBdr>
                    <w:top w:val="none" w:sz="0" w:space="0" w:color="auto"/>
                    <w:left w:val="none" w:sz="0" w:space="0" w:color="auto"/>
                    <w:bottom w:val="none" w:sz="0" w:space="0" w:color="auto"/>
                    <w:right w:val="none" w:sz="0" w:space="0" w:color="auto"/>
                  </w:divBdr>
                </w:div>
                <w:div w:id="932082923">
                  <w:marLeft w:val="0"/>
                  <w:marRight w:val="0"/>
                  <w:marTop w:val="0"/>
                  <w:marBottom w:val="0"/>
                  <w:divBdr>
                    <w:top w:val="none" w:sz="0" w:space="0" w:color="auto"/>
                    <w:left w:val="none" w:sz="0" w:space="0" w:color="auto"/>
                    <w:bottom w:val="none" w:sz="0" w:space="0" w:color="auto"/>
                    <w:right w:val="none" w:sz="0" w:space="0" w:color="auto"/>
                  </w:divBdr>
                </w:div>
                <w:div w:id="932084147">
                  <w:marLeft w:val="0"/>
                  <w:marRight w:val="0"/>
                  <w:marTop w:val="0"/>
                  <w:marBottom w:val="0"/>
                  <w:divBdr>
                    <w:top w:val="none" w:sz="0" w:space="0" w:color="auto"/>
                    <w:left w:val="none" w:sz="0" w:space="0" w:color="auto"/>
                    <w:bottom w:val="none" w:sz="0" w:space="0" w:color="auto"/>
                    <w:right w:val="none" w:sz="0" w:space="0" w:color="auto"/>
                  </w:divBdr>
                </w:div>
                <w:div w:id="932133202">
                  <w:marLeft w:val="0"/>
                  <w:marRight w:val="0"/>
                  <w:marTop w:val="0"/>
                  <w:marBottom w:val="0"/>
                  <w:divBdr>
                    <w:top w:val="none" w:sz="0" w:space="0" w:color="auto"/>
                    <w:left w:val="none" w:sz="0" w:space="0" w:color="auto"/>
                    <w:bottom w:val="none" w:sz="0" w:space="0" w:color="auto"/>
                    <w:right w:val="none" w:sz="0" w:space="0" w:color="auto"/>
                  </w:divBdr>
                </w:div>
                <w:div w:id="932200735">
                  <w:marLeft w:val="0"/>
                  <w:marRight w:val="0"/>
                  <w:marTop w:val="0"/>
                  <w:marBottom w:val="0"/>
                  <w:divBdr>
                    <w:top w:val="none" w:sz="0" w:space="0" w:color="auto"/>
                    <w:left w:val="none" w:sz="0" w:space="0" w:color="auto"/>
                    <w:bottom w:val="none" w:sz="0" w:space="0" w:color="auto"/>
                    <w:right w:val="none" w:sz="0" w:space="0" w:color="auto"/>
                  </w:divBdr>
                </w:div>
                <w:div w:id="932319115">
                  <w:marLeft w:val="0"/>
                  <w:marRight w:val="0"/>
                  <w:marTop w:val="0"/>
                  <w:marBottom w:val="0"/>
                  <w:divBdr>
                    <w:top w:val="none" w:sz="0" w:space="0" w:color="auto"/>
                    <w:left w:val="none" w:sz="0" w:space="0" w:color="auto"/>
                    <w:bottom w:val="none" w:sz="0" w:space="0" w:color="auto"/>
                    <w:right w:val="none" w:sz="0" w:space="0" w:color="auto"/>
                  </w:divBdr>
                  <w:divsChild>
                    <w:div w:id="577984012">
                      <w:marLeft w:val="0"/>
                      <w:marRight w:val="0"/>
                      <w:marTop w:val="15"/>
                      <w:marBottom w:val="0"/>
                      <w:divBdr>
                        <w:top w:val="none" w:sz="0" w:space="0" w:color="auto"/>
                        <w:left w:val="none" w:sz="0" w:space="0" w:color="auto"/>
                        <w:bottom w:val="none" w:sz="0" w:space="0" w:color="auto"/>
                        <w:right w:val="none" w:sz="0" w:space="0" w:color="auto"/>
                      </w:divBdr>
                    </w:div>
                  </w:divsChild>
                </w:div>
                <w:div w:id="932319698">
                  <w:marLeft w:val="0"/>
                  <w:marRight w:val="150"/>
                  <w:marTop w:val="45"/>
                  <w:marBottom w:val="75"/>
                  <w:divBdr>
                    <w:top w:val="none" w:sz="0" w:space="0" w:color="auto"/>
                    <w:left w:val="none" w:sz="0" w:space="0" w:color="auto"/>
                    <w:bottom w:val="none" w:sz="0" w:space="0" w:color="auto"/>
                    <w:right w:val="none" w:sz="0" w:space="0" w:color="auto"/>
                  </w:divBdr>
                  <w:divsChild>
                    <w:div w:id="269748496">
                      <w:marLeft w:val="0"/>
                      <w:marRight w:val="0"/>
                      <w:marTop w:val="0"/>
                      <w:marBottom w:val="0"/>
                      <w:divBdr>
                        <w:top w:val="none" w:sz="0" w:space="0" w:color="auto"/>
                        <w:left w:val="none" w:sz="0" w:space="0" w:color="auto"/>
                        <w:bottom w:val="none" w:sz="0" w:space="0" w:color="auto"/>
                        <w:right w:val="none" w:sz="0" w:space="0" w:color="auto"/>
                      </w:divBdr>
                    </w:div>
                  </w:divsChild>
                </w:div>
                <w:div w:id="932323687">
                  <w:marLeft w:val="0"/>
                  <w:marRight w:val="0"/>
                  <w:marTop w:val="0"/>
                  <w:marBottom w:val="0"/>
                  <w:divBdr>
                    <w:top w:val="none" w:sz="0" w:space="0" w:color="auto"/>
                    <w:left w:val="none" w:sz="0" w:space="0" w:color="auto"/>
                    <w:bottom w:val="none" w:sz="0" w:space="0" w:color="auto"/>
                    <w:right w:val="none" w:sz="0" w:space="0" w:color="auto"/>
                  </w:divBdr>
                  <w:divsChild>
                    <w:div w:id="810680351">
                      <w:marLeft w:val="0"/>
                      <w:marRight w:val="0"/>
                      <w:marTop w:val="0"/>
                      <w:marBottom w:val="0"/>
                      <w:divBdr>
                        <w:top w:val="none" w:sz="0" w:space="0" w:color="auto"/>
                        <w:left w:val="none" w:sz="0" w:space="0" w:color="auto"/>
                        <w:bottom w:val="none" w:sz="0" w:space="0" w:color="auto"/>
                        <w:right w:val="none" w:sz="0" w:space="0" w:color="auto"/>
                      </w:divBdr>
                    </w:div>
                  </w:divsChild>
                </w:div>
                <w:div w:id="932395462">
                  <w:marLeft w:val="0"/>
                  <w:marRight w:val="0"/>
                  <w:marTop w:val="0"/>
                  <w:marBottom w:val="0"/>
                  <w:divBdr>
                    <w:top w:val="none" w:sz="0" w:space="0" w:color="auto"/>
                    <w:left w:val="none" w:sz="0" w:space="0" w:color="auto"/>
                    <w:bottom w:val="none" w:sz="0" w:space="0" w:color="auto"/>
                    <w:right w:val="none" w:sz="0" w:space="0" w:color="auto"/>
                  </w:divBdr>
                </w:div>
                <w:div w:id="932400567">
                  <w:marLeft w:val="0"/>
                  <w:marRight w:val="0"/>
                  <w:marTop w:val="0"/>
                  <w:marBottom w:val="0"/>
                  <w:divBdr>
                    <w:top w:val="none" w:sz="0" w:space="0" w:color="auto"/>
                    <w:left w:val="none" w:sz="0" w:space="0" w:color="auto"/>
                    <w:bottom w:val="none" w:sz="0" w:space="0" w:color="auto"/>
                    <w:right w:val="none" w:sz="0" w:space="0" w:color="auto"/>
                  </w:divBdr>
                </w:div>
                <w:div w:id="932472938">
                  <w:marLeft w:val="0"/>
                  <w:marRight w:val="0"/>
                  <w:marTop w:val="0"/>
                  <w:marBottom w:val="0"/>
                  <w:divBdr>
                    <w:top w:val="none" w:sz="0" w:space="0" w:color="auto"/>
                    <w:left w:val="none" w:sz="0" w:space="0" w:color="auto"/>
                    <w:bottom w:val="none" w:sz="0" w:space="0" w:color="auto"/>
                    <w:right w:val="none" w:sz="0" w:space="0" w:color="auto"/>
                  </w:divBdr>
                  <w:divsChild>
                    <w:div w:id="247421586">
                      <w:marLeft w:val="0"/>
                      <w:marRight w:val="0"/>
                      <w:marTop w:val="0"/>
                      <w:marBottom w:val="0"/>
                      <w:divBdr>
                        <w:top w:val="none" w:sz="0" w:space="0" w:color="auto"/>
                        <w:left w:val="none" w:sz="0" w:space="0" w:color="auto"/>
                        <w:bottom w:val="none" w:sz="0" w:space="0" w:color="auto"/>
                        <w:right w:val="none" w:sz="0" w:space="0" w:color="auto"/>
                      </w:divBdr>
                      <w:divsChild>
                        <w:div w:id="338653906">
                          <w:marLeft w:val="0"/>
                          <w:marRight w:val="0"/>
                          <w:marTop w:val="0"/>
                          <w:marBottom w:val="0"/>
                          <w:divBdr>
                            <w:top w:val="none" w:sz="0" w:space="0" w:color="auto"/>
                            <w:left w:val="none" w:sz="0" w:space="0" w:color="auto"/>
                            <w:bottom w:val="none" w:sz="0" w:space="0" w:color="auto"/>
                            <w:right w:val="none" w:sz="0" w:space="0" w:color="auto"/>
                          </w:divBdr>
                          <w:divsChild>
                            <w:div w:id="505747618">
                              <w:marLeft w:val="0"/>
                              <w:marRight w:val="0"/>
                              <w:marTop w:val="0"/>
                              <w:marBottom w:val="0"/>
                              <w:divBdr>
                                <w:top w:val="none" w:sz="0" w:space="0" w:color="auto"/>
                                <w:left w:val="none" w:sz="0" w:space="0" w:color="auto"/>
                                <w:bottom w:val="none" w:sz="0" w:space="0" w:color="auto"/>
                                <w:right w:val="none" w:sz="0" w:space="0" w:color="auto"/>
                              </w:divBdr>
                              <w:divsChild>
                                <w:div w:id="85422195">
                                  <w:marLeft w:val="0"/>
                                  <w:marRight w:val="0"/>
                                  <w:marTop w:val="0"/>
                                  <w:marBottom w:val="0"/>
                                  <w:divBdr>
                                    <w:top w:val="none" w:sz="0" w:space="0" w:color="auto"/>
                                    <w:left w:val="none" w:sz="0" w:space="0" w:color="auto"/>
                                    <w:bottom w:val="none" w:sz="0" w:space="0" w:color="auto"/>
                                    <w:right w:val="none" w:sz="0" w:space="0" w:color="auto"/>
                                  </w:divBdr>
                                  <w:divsChild>
                                    <w:div w:id="400640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2544257">
                  <w:marLeft w:val="0"/>
                  <w:marRight w:val="0"/>
                  <w:marTop w:val="0"/>
                  <w:marBottom w:val="0"/>
                  <w:divBdr>
                    <w:top w:val="none" w:sz="0" w:space="0" w:color="auto"/>
                    <w:left w:val="none" w:sz="0" w:space="0" w:color="auto"/>
                    <w:bottom w:val="none" w:sz="0" w:space="0" w:color="auto"/>
                    <w:right w:val="none" w:sz="0" w:space="0" w:color="auto"/>
                  </w:divBdr>
                </w:div>
                <w:div w:id="932711471">
                  <w:marLeft w:val="0"/>
                  <w:marRight w:val="0"/>
                  <w:marTop w:val="0"/>
                  <w:marBottom w:val="0"/>
                  <w:divBdr>
                    <w:top w:val="none" w:sz="0" w:space="0" w:color="auto"/>
                    <w:left w:val="none" w:sz="0" w:space="0" w:color="auto"/>
                    <w:bottom w:val="none" w:sz="0" w:space="0" w:color="auto"/>
                    <w:right w:val="none" w:sz="0" w:space="0" w:color="auto"/>
                  </w:divBdr>
                </w:div>
                <w:div w:id="932785934">
                  <w:marLeft w:val="0"/>
                  <w:marRight w:val="0"/>
                  <w:marTop w:val="300"/>
                  <w:marBottom w:val="0"/>
                  <w:divBdr>
                    <w:top w:val="none" w:sz="0" w:space="0" w:color="auto"/>
                    <w:left w:val="none" w:sz="0" w:space="0" w:color="auto"/>
                    <w:bottom w:val="none" w:sz="0" w:space="0" w:color="auto"/>
                    <w:right w:val="none" w:sz="0" w:space="0" w:color="auto"/>
                  </w:divBdr>
                </w:div>
                <w:div w:id="932785982">
                  <w:marLeft w:val="0"/>
                  <w:marRight w:val="0"/>
                  <w:marTop w:val="0"/>
                  <w:marBottom w:val="0"/>
                  <w:divBdr>
                    <w:top w:val="none" w:sz="0" w:space="0" w:color="auto"/>
                    <w:left w:val="none" w:sz="0" w:space="0" w:color="auto"/>
                    <w:bottom w:val="none" w:sz="0" w:space="0" w:color="auto"/>
                    <w:right w:val="none" w:sz="0" w:space="0" w:color="auto"/>
                  </w:divBdr>
                </w:div>
                <w:div w:id="932937336">
                  <w:marLeft w:val="0"/>
                  <w:marRight w:val="0"/>
                  <w:marTop w:val="0"/>
                  <w:marBottom w:val="0"/>
                  <w:divBdr>
                    <w:top w:val="none" w:sz="0" w:space="0" w:color="auto"/>
                    <w:left w:val="none" w:sz="0" w:space="0" w:color="auto"/>
                    <w:bottom w:val="none" w:sz="0" w:space="0" w:color="auto"/>
                    <w:right w:val="none" w:sz="0" w:space="0" w:color="auto"/>
                  </w:divBdr>
                </w:div>
                <w:div w:id="932937392">
                  <w:marLeft w:val="0"/>
                  <w:marRight w:val="0"/>
                  <w:marTop w:val="0"/>
                  <w:marBottom w:val="0"/>
                  <w:divBdr>
                    <w:top w:val="none" w:sz="0" w:space="0" w:color="auto"/>
                    <w:left w:val="none" w:sz="0" w:space="0" w:color="auto"/>
                    <w:bottom w:val="none" w:sz="0" w:space="0" w:color="auto"/>
                    <w:right w:val="none" w:sz="0" w:space="0" w:color="auto"/>
                  </w:divBdr>
                </w:div>
                <w:div w:id="933051935">
                  <w:marLeft w:val="0"/>
                  <w:marRight w:val="0"/>
                  <w:marTop w:val="0"/>
                  <w:marBottom w:val="0"/>
                  <w:divBdr>
                    <w:top w:val="none" w:sz="0" w:space="0" w:color="auto"/>
                    <w:left w:val="none" w:sz="0" w:space="0" w:color="auto"/>
                    <w:bottom w:val="none" w:sz="0" w:space="0" w:color="auto"/>
                    <w:right w:val="none" w:sz="0" w:space="0" w:color="auto"/>
                  </w:divBdr>
                </w:div>
                <w:div w:id="933054635">
                  <w:marLeft w:val="0"/>
                  <w:marRight w:val="0"/>
                  <w:marTop w:val="0"/>
                  <w:marBottom w:val="0"/>
                  <w:divBdr>
                    <w:top w:val="none" w:sz="0" w:space="0" w:color="auto"/>
                    <w:left w:val="none" w:sz="0" w:space="0" w:color="auto"/>
                    <w:bottom w:val="none" w:sz="0" w:space="0" w:color="auto"/>
                    <w:right w:val="none" w:sz="0" w:space="0" w:color="auto"/>
                  </w:divBdr>
                </w:div>
                <w:div w:id="933132122">
                  <w:marLeft w:val="0"/>
                  <w:marRight w:val="0"/>
                  <w:marTop w:val="0"/>
                  <w:marBottom w:val="0"/>
                  <w:divBdr>
                    <w:top w:val="none" w:sz="0" w:space="0" w:color="auto"/>
                    <w:left w:val="none" w:sz="0" w:space="0" w:color="auto"/>
                    <w:bottom w:val="none" w:sz="0" w:space="0" w:color="auto"/>
                    <w:right w:val="none" w:sz="0" w:space="0" w:color="auto"/>
                  </w:divBdr>
                </w:div>
                <w:div w:id="933241244">
                  <w:marLeft w:val="0"/>
                  <w:marRight w:val="0"/>
                  <w:marTop w:val="0"/>
                  <w:marBottom w:val="0"/>
                  <w:divBdr>
                    <w:top w:val="none" w:sz="0" w:space="0" w:color="auto"/>
                    <w:left w:val="none" w:sz="0" w:space="0" w:color="auto"/>
                    <w:bottom w:val="none" w:sz="0" w:space="0" w:color="auto"/>
                    <w:right w:val="none" w:sz="0" w:space="0" w:color="auto"/>
                  </w:divBdr>
                </w:div>
                <w:div w:id="933245294">
                  <w:marLeft w:val="0"/>
                  <w:marRight w:val="0"/>
                  <w:marTop w:val="0"/>
                  <w:marBottom w:val="0"/>
                  <w:divBdr>
                    <w:top w:val="none" w:sz="0" w:space="0" w:color="auto"/>
                    <w:left w:val="none" w:sz="0" w:space="0" w:color="auto"/>
                    <w:bottom w:val="none" w:sz="0" w:space="0" w:color="auto"/>
                    <w:right w:val="none" w:sz="0" w:space="0" w:color="auto"/>
                  </w:divBdr>
                </w:div>
                <w:div w:id="933366592">
                  <w:marLeft w:val="0"/>
                  <w:marRight w:val="0"/>
                  <w:marTop w:val="0"/>
                  <w:marBottom w:val="0"/>
                  <w:divBdr>
                    <w:top w:val="none" w:sz="0" w:space="0" w:color="auto"/>
                    <w:left w:val="none" w:sz="0" w:space="0" w:color="auto"/>
                    <w:bottom w:val="none" w:sz="0" w:space="0" w:color="auto"/>
                    <w:right w:val="none" w:sz="0" w:space="0" w:color="auto"/>
                  </w:divBdr>
                </w:div>
                <w:div w:id="933516373">
                  <w:marLeft w:val="0"/>
                  <w:marRight w:val="0"/>
                  <w:marTop w:val="0"/>
                  <w:marBottom w:val="0"/>
                  <w:divBdr>
                    <w:top w:val="none" w:sz="0" w:space="0" w:color="auto"/>
                    <w:left w:val="none" w:sz="0" w:space="0" w:color="auto"/>
                    <w:bottom w:val="none" w:sz="0" w:space="0" w:color="auto"/>
                    <w:right w:val="none" w:sz="0" w:space="0" w:color="auto"/>
                  </w:divBdr>
                  <w:divsChild>
                    <w:div w:id="448623762">
                      <w:marLeft w:val="0"/>
                      <w:marRight w:val="0"/>
                      <w:marTop w:val="0"/>
                      <w:marBottom w:val="0"/>
                      <w:divBdr>
                        <w:top w:val="none" w:sz="0" w:space="0" w:color="auto"/>
                        <w:left w:val="none" w:sz="0" w:space="0" w:color="auto"/>
                        <w:bottom w:val="none" w:sz="0" w:space="0" w:color="auto"/>
                        <w:right w:val="none" w:sz="0" w:space="0" w:color="auto"/>
                      </w:divBdr>
                    </w:div>
                    <w:div w:id="801269858">
                      <w:marLeft w:val="0"/>
                      <w:marRight w:val="0"/>
                      <w:marTop w:val="0"/>
                      <w:marBottom w:val="0"/>
                      <w:divBdr>
                        <w:top w:val="none" w:sz="0" w:space="0" w:color="auto"/>
                        <w:left w:val="none" w:sz="0" w:space="0" w:color="auto"/>
                        <w:bottom w:val="none" w:sz="0" w:space="0" w:color="auto"/>
                        <w:right w:val="none" w:sz="0" w:space="0" w:color="auto"/>
                      </w:divBdr>
                    </w:div>
                  </w:divsChild>
                </w:div>
                <w:div w:id="933517998">
                  <w:marLeft w:val="0"/>
                  <w:marRight w:val="0"/>
                  <w:marTop w:val="0"/>
                  <w:marBottom w:val="0"/>
                  <w:divBdr>
                    <w:top w:val="none" w:sz="0" w:space="0" w:color="auto"/>
                    <w:left w:val="none" w:sz="0" w:space="0" w:color="auto"/>
                    <w:bottom w:val="none" w:sz="0" w:space="0" w:color="auto"/>
                    <w:right w:val="none" w:sz="0" w:space="0" w:color="auto"/>
                  </w:divBdr>
                </w:div>
                <w:div w:id="933518426">
                  <w:marLeft w:val="0"/>
                  <w:marRight w:val="0"/>
                  <w:marTop w:val="0"/>
                  <w:marBottom w:val="0"/>
                  <w:divBdr>
                    <w:top w:val="none" w:sz="0" w:space="0" w:color="auto"/>
                    <w:left w:val="none" w:sz="0" w:space="0" w:color="auto"/>
                    <w:bottom w:val="none" w:sz="0" w:space="0" w:color="auto"/>
                    <w:right w:val="none" w:sz="0" w:space="0" w:color="auto"/>
                  </w:divBdr>
                </w:div>
                <w:div w:id="933705724">
                  <w:marLeft w:val="0"/>
                  <w:marRight w:val="0"/>
                  <w:marTop w:val="0"/>
                  <w:marBottom w:val="0"/>
                  <w:divBdr>
                    <w:top w:val="none" w:sz="0" w:space="0" w:color="auto"/>
                    <w:left w:val="none" w:sz="0" w:space="0" w:color="auto"/>
                    <w:bottom w:val="none" w:sz="0" w:space="0" w:color="auto"/>
                    <w:right w:val="none" w:sz="0" w:space="0" w:color="auto"/>
                  </w:divBdr>
                </w:div>
                <w:div w:id="933711026">
                  <w:marLeft w:val="0"/>
                  <w:marRight w:val="0"/>
                  <w:marTop w:val="0"/>
                  <w:marBottom w:val="0"/>
                  <w:divBdr>
                    <w:top w:val="none" w:sz="0" w:space="0" w:color="auto"/>
                    <w:left w:val="none" w:sz="0" w:space="0" w:color="auto"/>
                    <w:bottom w:val="none" w:sz="0" w:space="0" w:color="auto"/>
                    <w:right w:val="none" w:sz="0" w:space="0" w:color="auto"/>
                  </w:divBdr>
                </w:div>
                <w:div w:id="933711085">
                  <w:marLeft w:val="0"/>
                  <w:marRight w:val="0"/>
                  <w:marTop w:val="0"/>
                  <w:marBottom w:val="0"/>
                  <w:divBdr>
                    <w:top w:val="none" w:sz="0" w:space="0" w:color="auto"/>
                    <w:left w:val="none" w:sz="0" w:space="0" w:color="auto"/>
                    <w:bottom w:val="none" w:sz="0" w:space="0" w:color="auto"/>
                    <w:right w:val="none" w:sz="0" w:space="0" w:color="auto"/>
                  </w:divBdr>
                  <w:divsChild>
                    <w:div w:id="760758515">
                      <w:marLeft w:val="0"/>
                      <w:marRight w:val="0"/>
                      <w:marTop w:val="0"/>
                      <w:marBottom w:val="0"/>
                      <w:divBdr>
                        <w:top w:val="none" w:sz="0" w:space="0" w:color="auto"/>
                        <w:left w:val="none" w:sz="0" w:space="0" w:color="auto"/>
                        <w:bottom w:val="none" w:sz="0" w:space="0" w:color="auto"/>
                        <w:right w:val="none" w:sz="0" w:space="0" w:color="auto"/>
                      </w:divBdr>
                    </w:div>
                  </w:divsChild>
                </w:div>
                <w:div w:id="933822486">
                  <w:marLeft w:val="0"/>
                  <w:marRight w:val="0"/>
                  <w:marTop w:val="0"/>
                  <w:marBottom w:val="0"/>
                  <w:divBdr>
                    <w:top w:val="none" w:sz="0" w:space="0" w:color="auto"/>
                    <w:left w:val="none" w:sz="0" w:space="0" w:color="auto"/>
                    <w:bottom w:val="none" w:sz="0" w:space="0" w:color="auto"/>
                    <w:right w:val="none" w:sz="0" w:space="0" w:color="auto"/>
                  </w:divBdr>
                  <w:divsChild>
                    <w:div w:id="17702208">
                      <w:marLeft w:val="0"/>
                      <w:marRight w:val="0"/>
                      <w:marTop w:val="0"/>
                      <w:marBottom w:val="0"/>
                      <w:divBdr>
                        <w:top w:val="none" w:sz="0" w:space="0" w:color="auto"/>
                        <w:left w:val="none" w:sz="0" w:space="0" w:color="auto"/>
                        <w:bottom w:val="none" w:sz="0" w:space="0" w:color="auto"/>
                        <w:right w:val="none" w:sz="0" w:space="0" w:color="auto"/>
                      </w:divBdr>
                    </w:div>
                  </w:divsChild>
                </w:div>
                <w:div w:id="934283761">
                  <w:marLeft w:val="0"/>
                  <w:marRight w:val="0"/>
                  <w:marTop w:val="0"/>
                  <w:marBottom w:val="0"/>
                  <w:divBdr>
                    <w:top w:val="none" w:sz="0" w:space="0" w:color="auto"/>
                    <w:left w:val="none" w:sz="0" w:space="0" w:color="auto"/>
                    <w:bottom w:val="none" w:sz="0" w:space="0" w:color="auto"/>
                    <w:right w:val="none" w:sz="0" w:space="0" w:color="auto"/>
                  </w:divBdr>
                </w:div>
                <w:div w:id="934485540">
                  <w:marLeft w:val="0"/>
                  <w:marRight w:val="0"/>
                  <w:marTop w:val="0"/>
                  <w:marBottom w:val="0"/>
                  <w:divBdr>
                    <w:top w:val="none" w:sz="0" w:space="0" w:color="auto"/>
                    <w:left w:val="none" w:sz="0" w:space="0" w:color="auto"/>
                    <w:bottom w:val="none" w:sz="0" w:space="0" w:color="auto"/>
                    <w:right w:val="none" w:sz="0" w:space="0" w:color="auto"/>
                  </w:divBdr>
                </w:div>
                <w:div w:id="934626950">
                  <w:marLeft w:val="0"/>
                  <w:marRight w:val="0"/>
                  <w:marTop w:val="0"/>
                  <w:marBottom w:val="0"/>
                  <w:divBdr>
                    <w:top w:val="none" w:sz="0" w:space="0" w:color="auto"/>
                    <w:left w:val="none" w:sz="0" w:space="0" w:color="auto"/>
                    <w:bottom w:val="none" w:sz="0" w:space="0" w:color="auto"/>
                    <w:right w:val="none" w:sz="0" w:space="0" w:color="auto"/>
                  </w:divBdr>
                  <w:divsChild>
                    <w:div w:id="1095857325">
                      <w:marLeft w:val="0"/>
                      <w:marRight w:val="0"/>
                      <w:marTop w:val="0"/>
                      <w:marBottom w:val="0"/>
                      <w:divBdr>
                        <w:top w:val="none" w:sz="0" w:space="0" w:color="auto"/>
                        <w:left w:val="none" w:sz="0" w:space="0" w:color="auto"/>
                        <w:bottom w:val="none" w:sz="0" w:space="0" w:color="auto"/>
                        <w:right w:val="none" w:sz="0" w:space="0" w:color="auto"/>
                      </w:divBdr>
                    </w:div>
                  </w:divsChild>
                </w:div>
                <w:div w:id="934633958">
                  <w:marLeft w:val="0"/>
                  <w:marRight w:val="0"/>
                  <w:marTop w:val="0"/>
                  <w:marBottom w:val="0"/>
                  <w:divBdr>
                    <w:top w:val="none" w:sz="0" w:space="0" w:color="auto"/>
                    <w:left w:val="none" w:sz="0" w:space="0" w:color="auto"/>
                    <w:bottom w:val="none" w:sz="0" w:space="0" w:color="auto"/>
                    <w:right w:val="none" w:sz="0" w:space="0" w:color="auto"/>
                  </w:divBdr>
                </w:div>
                <w:div w:id="934678675">
                  <w:marLeft w:val="0"/>
                  <w:marRight w:val="0"/>
                  <w:marTop w:val="0"/>
                  <w:marBottom w:val="225"/>
                  <w:divBdr>
                    <w:top w:val="single" w:sz="6" w:space="11" w:color="DDDDDD"/>
                    <w:left w:val="none" w:sz="0" w:space="0" w:color="auto"/>
                    <w:bottom w:val="none" w:sz="0" w:space="0" w:color="auto"/>
                    <w:right w:val="none" w:sz="0" w:space="0" w:color="auto"/>
                  </w:divBdr>
                  <w:divsChild>
                    <w:div w:id="463162893">
                      <w:marLeft w:val="0"/>
                      <w:marRight w:val="0"/>
                      <w:marTop w:val="75"/>
                      <w:marBottom w:val="75"/>
                      <w:divBdr>
                        <w:top w:val="none" w:sz="0" w:space="0" w:color="auto"/>
                        <w:left w:val="none" w:sz="0" w:space="0" w:color="auto"/>
                        <w:bottom w:val="none" w:sz="0" w:space="0" w:color="auto"/>
                        <w:right w:val="none" w:sz="0" w:space="0" w:color="auto"/>
                      </w:divBdr>
                    </w:div>
                    <w:div w:id="800416156">
                      <w:marLeft w:val="0"/>
                      <w:marRight w:val="0"/>
                      <w:marTop w:val="0"/>
                      <w:marBottom w:val="0"/>
                      <w:divBdr>
                        <w:top w:val="none" w:sz="0" w:space="0" w:color="auto"/>
                        <w:left w:val="none" w:sz="0" w:space="0" w:color="auto"/>
                        <w:bottom w:val="none" w:sz="0" w:space="0" w:color="auto"/>
                        <w:right w:val="none" w:sz="0" w:space="0" w:color="auto"/>
                      </w:divBdr>
                      <w:divsChild>
                        <w:div w:id="598829695">
                          <w:marLeft w:val="0"/>
                          <w:marRight w:val="0"/>
                          <w:marTop w:val="0"/>
                          <w:marBottom w:val="0"/>
                          <w:divBdr>
                            <w:top w:val="none" w:sz="0" w:space="0" w:color="auto"/>
                            <w:left w:val="none" w:sz="0" w:space="0" w:color="auto"/>
                            <w:bottom w:val="none" w:sz="0" w:space="0" w:color="auto"/>
                            <w:right w:val="none" w:sz="0" w:space="0" w:color="auto"/>
                          </w:divBdr>
                        </w:div>
                      </w:divsChild>
                    </w:div>
                    <w:div w:id="952712538">
                      <w:marLeft w:val="0"/>
                      <w:marRight w:val="0"/>
                      <w:marTop w:val="0"/>
                      <w:marBottom w:val="0"/>
                      <w:divBdr>
                        <w:top w:val="none" w:sz="0" w:space="0" w:color="auto"/>
                        <w:left w:val="none" w:sz="0" w:space="0" w:color="auto"/>
                        <w:bottom w:val="none" w:sz="0" w:space="0" w:color="auto"/>
                        <w:right w:val="none" w:sz="0" w:space="0" w:color="auto"/>
                      </w:divBdr>
                    </w:div>
                  </w:divsChild>
                </w:div>
                <w:div w:id="934823038">
                  <w:marLeft w:val="0"/>
                  <w:marRight w:val="0"/>
                  <w:marTop w:val="0"/>
                  <w:marBottom w:val="0"/>
                  <w:divBdr>
                    <w:top w:val="none" w:sz="0" w:space="0" w:color="auto"/>
                    <w:left w:val="none" w:sz="0" w:space="0" w:color="auto"/>
                    <w:bottom w:val="none" w:sz="0" w:space="0" w:color="auto"/>
                    <w:right w:val="none" w:sz="0" w:space="0" w:color="auto"/>
                  </w:divBdr>
                  <w:divsChild>
                    <w:div w:id="373694811">
                      <w:marLeft w:val="0"/>
                      <w:marRight w:val="0"/>
                      <w:marTop w:val="0"/>
                      <w:marBottom w:val="0"/>
                      <w:divBdr>
                        <w:top w:val="none" w:sz="0" w:space="0" w:color="auto"/>
                        <w:left w:val="none" w:sz="0" w:space="0" w:color="auto"/>
                        <w:bottom w:val="none" w:sz="0" w:space="0" w:color="auto"/>
                        <w:right w:val="none" w:sz="0" w:space="0" w:color="auto"/>
                      </w:divBdr>
                    </w:div>
                  </w:divsChild>
                </w:div>
                <w:div w:id="934825782">
                  <w:marLeft w:val="0"/>
                  <w:marRight w:val="0"/>
                  <w:marTop w:val="0"/>
                  <w:marBottom w:val="0"/>
                  <w:divBdr>
                    <w:top w:val="none" w:sz="0" w:space="0" w:color="auto"/>
                    <w:left w:val="none" w:sz="0" w:space="0" w:color="auto"/>
                    <w:bottom w:val="none" w:sz="0" w:space="0" w:color="auto"/>
                    <w:right w:val="none" w:sz="0" w:space="0" w:color="auto"/>
                  </w:divBdr>
                </w:div>
                <w:div w:id="934943953">
                  <w:marLeft w:val="0"/>
                  <w:marRight w:val="0"/>
                  <w:marTop w:val="300"/>
                  <w:marBottom w:val="0"/>
                  <w:divBdr>
                    <w:top w:val="none" w:sz="0" w:space="0" w:color="auto"/>
                    <w:left w:val="none" w:sz="0" w:space="0" w:color="auto"/>
                    <w:bottom w:val="none" w:sz="0" w:space="0" w:color="auto"/>
                    <w:right w:val="none" w:sz="0" w:space="0" w:color="auto"/>
                  </w:divBdr>
                </w:div>
                <w:div w:id="935291801">
                  <w:marLeft w:val="0"/>
                  <w:marRight w:val="0"/>
                  <w:marTop w:val="0"/>
                  <w:marBottom w:val="0"/>
                  <w:divBdr>
                    <w:top w:val="none" w:sz="0" w:space="0" w:color="auto"/>
                    <w:left w:val="none" w:sz="0" w:space="0" w:color="auto"/>
                    <w:bottom w:val="none" w:sz="0" w:space="0" w:color="auto"/>
                    <w:right w:val="none" w:sz="0" w:space="0" w:color="auto"/>
                  </w:divBdr>
                </w:div>
                <w:div w:id="935479796">
                  <w:marLeft w:val="0"/>
                  <w:marRight w:val="0"/>
                  <w:marTop w:val="0"/>
                  <w:marBottom w:val="0"/>
                  <w:divBdr>
                    <w:top w:val="none" w:sz="0" w:space="0" w:color="auto"/>
                    <w:left w:val="none" w:sz="0" w:space="0" w:color="auto"/>
                    <w:bottom w:val="none" w:sz="0" w:space="0" w:color="auto"/>
                    <w:right w:val="none" w:sz="0" w:space="0" w:color="auto"/>
                  </w:divBdr>
                </w:div>
                <w:div w:id="935480568">
                  <w:marLeft w:val="0"/>
                  <w:marRight w:val="0"/>
                  <w:marTop w:val="0"/>
                  <w:marBottom w:val="0"/>
                  <w:divBdr>
                    <w:top w:val="none" w:sz="0" w:space="0" w:color="auto"/>
                    <w:left w:val="none" w:sz="0" w:space="0" w:color="auto"/>
                    <w:bottom w:val="none" w:sz="0" w:space="0" w:color="auto"/>
                    <w:right w:val="none" w:sz="0" w:space="0" w:color="auto"/>
                  </w:divBdr>
                </w:div>
                <w:div w:id="935599549">
                  <w:marLeft w:val="0"/>
                  <w:marRight w:val="0"/>
                  <w:marTop w:val="0"/>
                  <w:marBottom w:val="0"/>
                  <w:divBdr>
                    <w:top w:val="none" w:sz="0" w:space="0" w:color="auto"/>
                    <w:left w:val="none" w:sz="0" w:space="0" w:color="auto"/>
                    <w:bottom w:val="none" w:sz="0" w:space="0" w:color="auto"/>
                    <w:right w:val="none" w:sz="0" w:space="0" w:color="auto"/>
                  </w:divBdr>
                  <w:divsChild>
                    <w:div w:id="675113809">
                      <w:marLeft w:val="0"/>
                      <w:marRight w:val="0"/>
                      <w:marTop w:val="0"/>
                      <w:marBottom w:val="0"/>
                      <w:divBdr>
                        <w:top w:val="none" w:sz="0" w:space="0" w:color="auto"/>
                        <w:left w:val="none" w:sz="0" w:space="0" w:color="auto"/>
                        <w:bottom w:val="none" w:sz="0" w:space="0" w:color="auto"/>
                        <w:right w:val="none" w:sz="0" w:space="0" w:color="auto"/>
                      </w:divBdr>
                    </w:div>
                  </w:divsChild>
                </w:div>
                <w:div w:id="935599689">
                  <w:marLeft w:val="0"/>
                  <w:marRight w:val="0"/>
                  <w:marTop w:val="0"/>
                  <w:marBottom w:val="0"/>
                  <w:divBdr>
                    <w:top w:val="none" w:sz="0" w:space="0" w:color="auto"/>
                    <w:left w:val="none" w:sz="0" w:space="0" w:color="auto"/>
                    <w:bottom w:val="none" w:sz="0" w:space="0" w:color="auto"/>
                    <w:right w:val="none" w:sz="0" w:space="0" w:color="auto"/>
                  </w:divBdr>
                </w:div>
                <w:div w:id="935676051">
                  <w:marLeft w:val="0"/>
                  <w:marRight w:val="0"/>
                  <w:marTop w:val="0"/>
                  <w:marBottom w:val="0"/>
                  <w:divBdr>
                    <w:top w:val="none" w:sz="0" w:space="0" w:color="auto"/>
                    <w:left w:val="none" w:sz="0" w:space="0" w:color="auto"/>
                    <w:bottom w:val="none" w:sz="0" w:space="0" w:color="auto"/>
                    <w:right w:val="none" w:sz="0" w:space="0" w:color="auto"/>
                  </w:divBdr>
                </w:div>
                <w:div w:id="935864956">
                  <w:marLeft w:val="0"/>
                  <w:marRight w:val="0"/>
                  <w:marTop w:val="0"/>
                  <w:marBottom w:val="0"/>
                  <w:divBdr>
                    <w:top w:val="none" w:sz="0" w:space="0" w:color="auto"/>
                    <w:left w:val="none" w:sz="0" w:space="0" w:color="auto"/>
                    <w:bottom w:val="none" w:sz="0" w:space="0" w:color="auto"/>
                    <w:right w:val="none" w:sz="0" w:space="0" w:color="auto"/>
                  </w:divBdr>
                </w:div>
                <w:div w:id="935868890">
                  <w:marLeft w:val="0"/>
                  <w:marRight w:val="0"/>
                  <w:marTop w:val="0"/>
                  <w:marBottom w:val="0"/>
                  <w:divBdr>
                    <w:top w:val="none" w:sz="0" w:space="0" w:color="auto"/>
                    <w:left w:val="none" w:sz="0" w:space="0" w:color="auto"/>
                    <w:bottom w:val="none" w:sz="0" w:space="0" w:color="auto"/>
                    <w:right w:val="none" w:sz="0" w:space="0" w:color="auto"/>
                  </w:divBdr>
                  <w:divsChild>
                    <w:div w:id="876159663">
                      <w:marLeft w:val="0"/>
                      <w:marRight w:val="0"/>
                      <w:marTop w:val="0"/>
                      <w:marBottom w:val="0"/>
                      <w:divBdr>
                        <w:top w:val="none" w:sz="0" w:space="0" w:color="auto"/>
                        <w:left w:val="none" w:sz="0" w:space="0" w:color="auto"/>
                        <w:bottom w:val="none" w:sz="0" w:space="0" w:color="auto"/>
                        <w:right w:val="none" w:sz="0" w:space="0" w:color="auto"/>
                      </w:divBdr>
                      <w:divsChild>
                        <w:div w:id="155805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938178">
                  <w:marLeft w:val="0"/>
                  <w:marRight w:val="0"/>
                  <w:marTop w:val="0"/>
                  <w:marBottom w:val="0"/>
                  <w:divBdr>
                    <w:top w:val="none" w:sz="0" w:space="0" w:color="auto"/>
                    <w:left w:val="none" w:sz="0" w:space="0" w:color="auto"/>
                    <w:bottom w:val="none" w:sz="0" w:space="0" w:color="auto"/>
                    <w:right w:val="none" w:sz="0" w:space="0" w:color="auto"/>
                  </w:divBdr>
                </w:div>
                <w:div w:id="935941780">
                  <w:marLeft w:val="0"/>
                  <w:marRight w:val="0"/>
                  <w:marTop w:val="0"/>
                  <w:marBottom w:val="0"/>
                  <w:divBdr>
                    <w:top w:val="none" w:sz="0" w:space="0" w:color="auto"/>
                    <w:left w:val="none" w:sz="0" w:space="0" w:color="auto"/>
                    <w:bottom w:val="none" w:sz="0" w:space="0" w:color="auto"/>
                    <w:right w:val="none" w:sz="0" w:space="0" w:color="auto"/>
                  </w:divBdr>
                </w:div>
                <w:div w:id="936016252">
                  <w:marLeft w:val="0"/>
                  <w:marRight w:val="0"/>
                  <w:marTop w:val="0"/>
                  <w:marBottom w:val="0"/>
                  <w:divBdr>
                    <w:top w:val="none" w:sz="0" w:space="0" w:color="auto"/>
                    <w:left w:val="none" w:sz="0" w:space="0" w:color="auto"/>
                    <w:bottom w:val="none" w:sz="0" w:space="0" w:color="auto"/>
                    <w:right w:val="none" w:sz="0" w:space="0" w:color="auto"/>
                  </w:divBdr>
                </w:div>
                <w:div w:id="936017654">
                  <w:marLeft w:val="0"/>
                  <w:marRight w:val="0"/>
                  <w:marTop w:val="0"/>
                  <w:marBottom w:val="0"/>
                  <w:divBdr>
                    <w:top w:val="none" w:sz="0" w:space="0" w:color="auto"/>
                    <w:left w:val="none" w:sz="0" w:space="0" w:color="auto"/>
                    <w:bottom w:val="none" w:sz="0" w:space="0" w:color="auto"/>
                    <w:right w:val="none" w:sz="0" w:space="0" w:color="auto"/>
                  </w:divBdr>
                </w:div>
                <w:div w:id="936055742">
                  <w:marLeft w:val="0"/>
                  <w:marRight w:val="0"/>
                  <w:marTop w:val="0"/>
                  <w:marBottom w:val="0"/>
                  <w:divBdr>
                    <w:top w:val="none" w:sz="0" w:space="0" w:color="auto"/>
                    <w:left w:val="none" w:sz="0" w:space="0" w:color="auto"/>
                    <w:bottom w:val="none" w:sz="0" w:space="0" w:color="auto"/>
                    <w:right w:val="none" w:sz="0" w:space="0" w:color="auto"/>
                  </w:divBdr>
                  <w:divsChild>
                    <w:div w:id="630861345">
                      <w:marLeft w:val="0"/>
                      <w:marRight w:val="0"/>
                      <w:marTop w:val="0"/>
                      <w:marBottom w:val="0"/>
                      <w:divBdr>
                        <w:top w:val="none" w:sz="0" w:space="0" w:color="auto"/>
                        <w:left w:val="none" w:sz="0" w:space="0" w:color="auto"/>
                        <w:bottom w:val="none" w:sz="0" w:space="0" w:color="auto"/>
                        <w:right w:val="none" w:sz="0" w:space="0" w:color="auto"/>
                      </w:divBdr>
                      <w:divsChild>
                        <w:div w:id="904268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060272">
                  <w:marLeft w:val="0"/>
                  <w:marRight w:val="0"/>
                  <w:marTop w:val="0"/>
                  <w:marBottom w:val="0"/>
                  <w:divBdr>
                    <w:top w:val="none" w:sz="0" w:space="0" w:color="auto"/>
                    <w:left w:val="none" w:sz="0" w:space="0" w:color="auto"/>
                    <w:bottom w:val="none" w:sz="0" w:space="0" w:color="auto"/>
                    <w:right w:val="none" w:sz="0" w:space="0" w:color="auto"/>
                  </w:divBdr>
                </w:div>
                <w:div w:id="936206205">
                  <w:marLeft w:val="0"/>
                  <w:marRight w:val="0"/>
                  <w:marTop w:val="0"/>
                  <w:marBottom w:val="0"/>
                  <w:divBdr>
                    <w:top w:val="none" w:sz="0" w:space="0" w:color="auto"/>
                    <w:left w:val="none" w:sz="0" w:space="0" w:color="auto"/>
                    <w:bottom w:val="none" w:sz="0" w:space="0" w:color="auto"/>
                    <w:right w:val="none" w:sz="0" w:space="0" w:color="auto"/>
                  </w:divBdr>
                </w:div>
                <w:div w:id="936252617">
                  <w:marLeft w:val="0"/>
                  <w:marRight w:val="0"/>
                  <w:marTop w:val="0"/>
                  <w:marBottom w:val="0"/>
                  <w:divBdr>
                    <w:top w:val="none" w:sz="0" w:space="0" w:color="auto"/>
                    <w:left w:val="none" w:sz="0" w:space="0" w:color="auto"/>
                    <w:bottom w:val="none" w:sz="0" w:space="0" w:color="auto"/>
                    <w:right w:val="none" w:sz="0" w:space="0" w:color="auto"/>
                  </w:divBdr>
                </w:div>
                <w:div w:id="936325417">
                  <w:marLeft w:val="0"/>
                  <w:marRight w:val="0"/>
                  <w:marTop w:val="0"/>
                  <w:marBottom w:val="0"/>
                  <w:divBdr>
                    <w:top w:val="none" w:sz="0" w:space="0" w:color="auto"/>
                    <w:left w:val="none" w:sz="0" w:space="0" w:color="auto"/>
                    <w:bottom w:val="none" w:sz="0" w:space="0" w:color="auto"/>
                    <w:right w:val="none" w:sz="0" w:space="0" w:color="auto"/>
                  </w:divBdr>
                </w:div>
                <w:div w:id="936400902">
                  <w:marLeft w:val="0"/>
                  <w:marRight w:val="0"/>
                  <w:marTop w:val="0"/>
                  <w:marBottom w:val="0"/>
                  <w:divBdr>
                    <w:top w:val="none" w:sz="0" w:space="0" w:color="auto"/>
                    <w:left w:val="none" w:sz="0" w:space="0" w:color="auto"/>
                    <w:bottom w:val="none" w:sz="0" w:space="0" w:color="auto"/>
                    <w:right w:val="none" w:sz="0" w:space="0" w:color="auto"/>
                  </w:divBdr>
                </w:div>
                <w:div w:id="936401986">
                  <w:marLeft w:val="0"/>
                  <w:marRight w:val="0"/>
                  <w:marTop w:val="0"/>
                  <w:marBottom w:val="0"/>
                  <w:divBdr>
                    <w:top w:val="none" w:sz="0" w:space="0" w:color="auto"/>
                    <w:left w:val="none" w:sz="0" w:space="0" w:color="auto"/>
                    <w:bottom w:val="none" w:sz="0" w:space="0" w:color="auto"/>
                    <w:right w:val="none" w:sz="0" w:space="0" w:color="auto"/>
                  </w:divBdr>
                </w:div>
                <w:div w:id="936451824">
                  <w:marLeft w:val="0"/>
                  <w:marRight w:val="0"/>
                  <w:marTop w:val="0"/>
                  <w:marBottom w:val="0"/>
                  <w:divBdr>
                    <w:top w:val="none" w:sz="0" w:space="0" w:color="auto"/>
                    <w:left w:val="none" w:sz="0" w:space="0" w:color="auto"/>
                    <w:bottom w:val="none" w:sz="0" w:space="0" w:color="auto"/>
                    <w:right w:val="none" w:sz="0" w:space="0" w:color="auto"/>
                  </w:divBdr>
                </w:div>
                <w:div w:id="936597447">
                  <w:marLeft w:val="0"/>
                  <w:marRight w:val="0"/>
                  <w:marTop w:val="0"/>
                  <w:marBottom w:val="0"/>
                  <w:divBdr>
                    <w:top w:val="none" w:sz="0" w:space="0" w:color="auto"/>
                    <w:left w:val="none" w:sz="0" w:space="0" w:color="auto"/>
                    <w:bottom w:val="none" w:sz="0" w:space="0" w:color="auto"/>
                    <w:right w:val="none" w:sz="0" w:space="0" w:color="auto"/>
                  </w:divBdr>
                </w:div>
                <w:div w:id="936643258">
                  <w:marLeft w:val="0"/>
                  <w:marRight w:val="0"/>
                  <w:marTop w:val="0"/>
                  <w:marBottom w:val="0"/>
                  <w:divBdr>
                    <w:top w:val="none" w:sz="0" w:space="0" w:color="auto"/>
                    <w:left w:val="none" w:sz="0" w:space="0" w:color="auto"/>
                    <w:bottom w:val="none" w:sz="0" w:space="0" w:color="auto"/>
                    <w:right w:val="none" w:sz="0" w:space="0" w:color="auto"/>
                  </w:divBdr>
                </w:div>
                <w:div w:id="936793734">
                  <w:marLeft w:val="0"/>
                  <w:marRight w:val="0"/>
                  <w:marTop w:val="0"/>
                  <w:marBottom w:val="0"/>
                  <w:divBdr>
                    <w:top w:val="none" w:sz="0" w:space="0" w:color="auto"/>
                    <w:left w:val="none" w:sz="0" w:space="0" w:color="auto"/>
                    <w:bottom w:val="none" w:sz="0" w:space="0" w:color="auto"/>
                    <w:right w:val="none" w:sz="0" w:space="0" w:color="auto"/>
                  </w:divBdr>
                </w:div>
                <w:div w:id="936864811">
                  <w:marLeft w:val="0"/>
                  <w:marRight w:val="0"/>
                  <w:marTop w:val="0"/>
                  <w:marBottom w:val="0"/>
                  <w:divBdr>
                    <w:top w:val="none" w:sz="0" w:space="0" w:color="auto"/>
                    <w:left w:val="none" w:sz="0" w:space="0" w:color="auto"/>
                    <w:bottom w:val="none" w:sz="0" w:space="0" w:color="auto"/>
                    <w:right w:val="none" w:sz="0" w:space="0" w:color="auto"/>
                  </w:divBdr>
                </w:div>
                <w:div w:id="936908130">
                  <w:marLeft w:val="0"/>
                  <w:marRight w:val="0"/>
                  <w:marTop w:val="0"/>
                  <w:marBottom w:val="0"/>
                  <w:divBdr>
                    <w:top w:val="none" w:sz="0" w:space="0" w:color="auto"/>
                    <w:left w:val="none" w:sz="0" w:space="0" w:color="auto"/>
                    <w:bottom w:val="none" w:sz="0" w:space="0" w:color="auto"/>
                    <w:right w:val="none" w:sz="0" w:space="0" w:color="auto"/>
                  </w:divBdr>
                </w:div>
                <w:div w:id="937099833">
                  <w:marLeft w:val="0"/>
                  <w:marRight w:val="0"/>
                  <w:marTop w:val="0"/>
                  <w:marBottom w:val="0"/>
                  <w:divBdr>
                    <w:top w:val="none" w:sz="0" w:space="0" w:color="auto"/>
                    <w:left w:val="none" w:sz="0" w:space="0" w:color="auto"/>
                    <w:bottom w:val="none" w:sz="0" w:space="0" w:color="auto"/>
                    <w:right w:val="none" w:sz="0" w:space="0" w:color="auto"/>
                  </w:divBdr>
                </w:div>
                <w:div w:id="937102185">
                  <w:marLeft w:val="0"/>
                  <w:marRight w:val="0"/>
                  <w:marTop w:val="0"/>
                  <w:marBottom w:val="0"/>
                  <w:divBdr>
                    <w:top w:val="none" w:sz="0" w:space="0" w:color="auto"/>
                    <w:left w:val="none" w:sz="0" w:space="0" w:color="auto"/>
                    <w:bottom w:val="none" w:sz="0" w:space="0" w:color="auto"/>
                    <w:right w:val="none" w:sz="0" w:space="0" w:color="auto"/>
                  </w:divBdr>
                </w:div>
                <w:div w:id="937102423">
                  <w:marLeft w:val="0"/>
                  <w:marRight w:val="0"/>
                  <w:marTop w:val="0"/>
                  <w:marBottom w:val="0"/>
                  <w:divBdr>
                    <w:top w:val="none" w:sz="0" w:space="0" w:color="auto"/>
                    <w:left w:val="none" w:sz="0" w:space="0" w:color="auto"/>
                    <w:bottom w:val="none" w:sz="0" w:space="0" w:color="auto"/>
                    <w:right w:val="none" w:sz="0" w:space="0" w:color="auto"/>
                  </w:divBdr>
                </w:div>
                <w:div w:id="937178584">
                  <w:marLeft w:val="0"/>
                  <w:marRight w:val="0"/>
                  <w:marTop w:val="0"/>
                  <w:marBottom w:val="0"/>
                  <w:divBdr>
                    <w:top w:val="none" w:sz="0" w:space="0" w:color="auto"/>
                    <w:left w:val="none" w:sz="0" w:space="0" w:color="auto"/>
                    <w:bottom w:val="none" w:sz="0" w:space="0" w:color="auto"/>
                    <w:right w:val="none" w:sz="0" w:space="0" w:color="auto"/>
                  </w:divBdr>
                </w:div>
                <w:div w:id="937446728">
                  <w:marLeft w:val="0"/>
                  <w:marRight w:val="0"/>
                  <w:marTop w:val="0"/>
                  <w:marBottom w:val="0"/>
                  <w:divBdr>
                    <w:top w:val="none" w:sz="0" w:space="0" w:color="auto"/>
                    <w:left w:val="none" w:sz="0" w:space="0" w:color="auto"/>
                    <w:bottom w:val="none" w:sz="0" w:space="0" w:color="auto"/>
                    <w:right w:val="none" w:sz="0" w:space="0" w:color="auto"/>
                  </w:divBdr>
                </w:div>
                <w:div w:id="937524368">
                  <w:marLeft w:val="0"/>
                  <w:marRight w:val="0"/>
                  <w:marTop w:val="0"/>
                  <w:marBottom w:val="180"/>
                  <w:divBdr>
                    <w:top w:val="none" w:sz="0" w:space="0" w:color="auto"/>
                    <w:left w:val="none" w:sz="0" w:space="0" w:color="auto"/>
                    <w:bottom w:val="none" w:sz="0" w:space="0" w:color="auto"/>
                    <w:right w:val="none" w:sz="0" w:space="0" w:color="auto"/>
                  </w:divBdr>
                </w:div>
                <w:div w:id="937561986">
                  <w:marLeft w:val="0"/>
                  <w:marRight w:val="0"/>
                  <w:marTop w:val="0"/>
                  <w:marBottom w:val="0"/>
                  <w:divBdr>
                    <w:top w:val="none" w:sz="0" w:space="0" w:color="auto"/>
                    <w:left w:val="none" w:sz="0" w:space="0" w:color="auto"/>
                    <w:bottom w:val="none" w:sz="0" w:space="0" w:color="auto"/>
                    <w:right w:val="none" w:sz="0" w:space="0" w:color="auto"/>
                  </w:divBdr>
                  <w:divsChild>
                    <w:div w:id="351107996">
                      <w:marLeft w:val="0"/>
                      <w:marRight w:val="0"/>
                      <w:marTop w:val="0"/>
                      <w:marBottom w:val="0"/>
                      <w:divBdr>
                        <w:top w:val="none" w:sz="0" w:space="0" w:color="auto"/>
                        <w:left w:val="none" w:sz="0" w:space="0" w:color="auto"/>
                        <w:bottom w:val="none" w:sz="0" w:space="0" w:color="auto"/>
                        <w:right w:val="none" w:sz="0" w:space="0" w:color="auto"/>
                      </w:divBdr>
                    </w:div>
                  </w:divsChild>
                </w:div>
                <w:div w:id="937635068">
                  <w:marLeft w:val="0"/>
                  <w:marRight w:val="0"/>
                  <w:marTop w:val="0"/>
                  <w:marBottom w:val="0"/>
                  <w:divBdr>
                    <w:top w:val="none" w:sz="0" w:space="0" w:color="auto"/>
                    <w:left w:val="none" w:sz="0" w:space="0" w:color="auto"/>
                    <w:bottom w:val="none" w:sz="0" w:space="0" w:color="auto"/>
                    <w:right w:val="none" w:sz="0" w:space="0" w:color="auto"/>
                  </w:divBdr>
                  <w:divsChild>
                    <w:div w:id="693311408">
                      <w:marLeft w:val="0"/>
                      <w:marRight w:val="0"/>
                      <w:marTop w:val="0"/>
                      <w:marBottom w:val="0"/>
                      <w:divBdr>
                        <w:top w:val="none" w:sz="0" w:space="0" w:color="auto"/>
                        <w:left w:val="none" w:sz="0" w:space="0" w:color="auto"/>
                        <w:bottom w:val="none" w:sz="0" w:space="0" w:color="auto"/>
                        <w:right w:val="none" w:sz="0" w:space="0" w:color="auto"/>
                      </w:divBdr>
                    </w:div>
                  </w:divsChild>
                </w:div>
                <w:div w:id="937638988">
                  <w:marLeft w:val="0"/>
                  <w:marRight w:val="0"/>
                  <w:marTop w:val="0"/>
                  <w:marBottom w:val="0"/>
                  <w:divBdr>
                    <w:top w:val="none" w:sz="0" w:space="0" w:color="auto"/>
                    <w:left w:val="none" w:sz="0" w:space="0" w:color="auto"/>
                    <w:bottom w:val="none" w:sz="0" w:space="0" w:color="auto"/>
                    <w:right w:val="none" w:sz="0" w:space="0" w:color="auto"/>
                  </w:divBdr>
                </w:div>
                <w:div w:id="937757923">
                  <w:marLeft w:val="0"/>
                  <w:marRight w:val="0"/>
                  <w:marTop w:val="0"/>
                  <w:marBottom w:val="0"/>
                  <w:divBdr>
                    <w:top w:val="none" w:sz="0" w:space="0" w:color="auto"/>
                    <w:left w:val="none" w:sz="0" w:space="0" w:color="auto"/>
                    <w:bottom w:val="none" w:sz="0" w:space="0" w:color="auto"/>
                    <w:right w:val="none" w:sz="0" w:space="0" w:color="auto"/>
                  </w:divBdr>
                </w:div>
                <w:div w:id="937760284">
                  <w:marLeft w:val="0"/>
                  <w:marRight w:val="0"/>
                  <w:marTop w:val="0"/>
                  <w:marBottom w:val="0"/>
                  <w:divBdr>
                    <w:top w:val="none" w:sz="0" w:space="0" w:color="auto"/>
                    <w:left w:val="none" w:sz="0" w:space="0" w:color="auto"/>
                    <w:bottom w:val="none" w:sz="0" w:space="0" w:color="auto"/>
                    <w:right w:val="none" w:sz="0" w:space="0" w:color="auto"/>
                  </w:divBdr>
                </w:div>
                <w:div w:id="937760526">
                  <w:marLeft w:val="0"/>
                  <w:marRight w:val="0"/>
                  <w:marTop w:val="0"/>
                  <w:marBottom w:val="525"/>
                  <w:divBdr>
                    <w:top w:val="none" w:sz="0" w:space="0" w:color="auto"/>
                    <w:left w:val="none" w:sz="0" w:space="0" w:color="auto"/>
                    <w:bottom w:val="none" w:sz="0" w:space="0" w:color="auto"/>
                    <w:right w:val="none" w:sz="0" w:space="0" w:color="auto"/>
                  </w:divBdr>
                </w:div>
                <w:div w:id="937762164">
                  <w:marLeft w:val="0"/>
                  <w:marRight w:val="0"/>
                  <w:marTop w:val="0"/>
                  <w:marBottom w:val="0"/>
                  <w:divBdr>
                    <w:top w:val="none" w:sz="0" w:space="0" w:color="auto"/>
                    <w:left w:val="none" w:sz="0" w:space="0" w:color="auto"/>
                    <w:bottom w:val="none" w:sz="0" w:space="0" w:color="auto"/>
                    <w:right w:val="none" w:sz="0" w:space="0" w:color="auto"/>
                  </w:divBdr>
                </w:div>
                <w:div w:id="937904035">
                  <w:marLeft w:val="0"/>
                  <w:marRight w:val="0"/>
                  <w:marTop w:val="0"/>
                  <w:marBottom w:val="0"/>
                  <w:divBdr>
                    <w:top w:val="none" w:sz="0" w:space="0" w:color="auto"/>
                    <w:left w:val="none" w:sz="0" w:space="0" w:color="auto"/>
                    <w:bottom w:val="none" w:sz="0" w:space="0" w:color="auto"/>
                    <w:right w:val="none" w:sz="0" w:space="0" w:color="auto"/>
                  </w:divBdr>
                  <w:divsChild>
                    <w:div w:id="1076247668">
                      <w:marLeft w:val="0"/>
                      <w:marRight w:val="0"/>
                      <w:marTop w:val="0"/>
                      <w:marBottom w:val="0"/>
                      <w:divBdr>
                        <w:top w:val="none" w:sz="0" w:space="0" w:color="auto"/>
                        <w:left w:val="none" w:sz="0" w:space="0" w:color="auto"/>
                        <w:bottom w:val="none" w:sz="0" w:space="0" w:color="auto"/>
                        <w:right w:val="none" w:sz="0" w:space="0" w:color="auto"/>
                      </w:divBdr>
                      <w:divsChild>
                        <w:div w:id="618609493">
                          <w:marLeft w:val="0"/>
                          <w:marRight w:val="0"/>
                          <w:marTop w:val="0"/>
                          <w:marBottom w:val="0"/>
                          <w:divBdr>
                            <w:top w:val="none" w:sz="0" w:space="0" w:color="auto"/>
                            <w:left w:val="none" w:sz="0" w:space="0" w:color="auto"/>
                            <w:bottom w:val="none" w:sz="0" w:space="0" w:color="auto"/>
                            <w:right w:val="none" w:sz="0" w:space="0" w:color="auto"/>
                          </w:divBdr>
                          <w:divsChild>
                            <w:div w:id="589630412">
                              <w:marLeft w:val="0"/>
                              <w:marRight w:val="0"/>
                              <w:marTop w:val="0"/>
                              <w:marBottom w:val="0"/>
                              <w:divBdr>
                                <w:top w:val="none" w:sz="0" w:space="0" w:color="auto"/>
                                <w:left w:val="none" w:sz="0" w:space="0" w:color="auto"/>
                                <w:bottom w:val="none" w:sz="0" w:space="0" w:color="auto"/>
                                <w:right w:val="none" w:sz="0" w:space="0" w:color="auto"/>
                              </w:divBdr>
                              <w:divsChild>
                                <w:div w:id="444740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098915">
                  <w:marLeft w:val="0"/>
                  <w:marRight w:val="0"/>
                  <w:marTop w:val="0"/>
                  <w:marBottom w:val="0"/>
                  <w:divBdr>
                    <w:top w:val="none" w:sz="0" w:space="0" w:color="auto"/>
                    <w:left w:val="none" w:sz="0" w:space="0" w:color="auto"/>
                    <w:bottom w:val="none" w:sz="0" w:space="0" w:color="auto"/>
                    <w:right w:val="none" w:sz="0" w:space="0" w:color="auto"/>
                  </w:divBdr>
                </w:div>
                <w:div w:id="938173075">
                  <w:marLeft w:val="0"/>
                  <w:marRight w:val="0"/>
                  <w:marTop w:val="0"/>
                  <w:marBottom w:val="0"/>
                  <w:divBdr>
                    <w:top w:val="none" w:sz="0" w:space="0" w:color="auto"/>
                    <w:left w:val="none" w:sz="0" w:space="0" w:color="auto"/>
                    <w:bottom w:val="none" w:sz="0" w:space="0" w:color="auto"/>
                    <w:right w:val="none" w:sz="0" w:space="0" w:color="auto"/>
                  </w:divBdr>
                  <w:divsChild>
                    <w:div w:id="375278879">
                      <w:marLeft w:val="0"/>
                      <w:marRight w:val="0"/>
                      <w:marTop w:val="0"/>
                      <w:marBottom w:val="0"/>
                      <w:divBdr>
                        <w:top w:val="none" w:sz="0" w:space="0" w:color="auto"/>
                        <w:left w:val="none" w:sz="0" w:space="0" w:color="auto"/>
                        <w:bottom w:val="none" w:sz="0" w:space="0" w:color="auto"/>
                        <w:right w:val="none" w:sz="0" w:space="0" w:color="auto"/>
                      </w:divBdr>
                      <w:divsChild>
                        <w:div w:id="1000616113">
                          <w:marLeft w:val="0"/>
                          <w:marRight w:val="0"/>
                          <w:marTop w:val="0"/>
                          <w:marBottom w:val="0"/>
                          <w:divBdr>
                            <w:top w:val="none" w:sz="0" w:space="0" w:color="auto"/>
                            <w:left w:val="none" w:sz="0" w:space="0" w:color="auto"/>
                            <w:bottom w:val="none" w:sz="0" w:space="0" w:color="auto"/>
                            <w:right w:val="none" w:sz="0" w:space="0" w:color="auto"/>
                          </w:divBdr>
                          <w:divsChild>
                            <w:div w:id="656567041">
                              <w:marLeft w:val="0"/>
                              <w:marRight w:val="0"/>
                              <w:marTop w:val="0"/>
                              <w:marBottom w:val="0"/>
                              <w:divBdr>
                                <w:top w:val="none" w:sz="0" w:space="0" w:color="auto"/>
                                <w:left w:val="none" w:sz="0" w:space="0" w:color="auto"/>
                                <w:bottom w:val="none" w:sz="0" w:space="0" w:color="auto"/>
                                <w:right w:val="none" w:sz="0" w:space="0" w:color="auto"/>
                              </w:divBdr>
                              <w:divsChild>
                                <w:div w:id="333456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412786">
                  <w:marLeft w:val="0"/>
                  <w:marRight w:val="0"/>
                  <w:marTop w:val="0"/>
                  <w:marBottom w:val="0"/>
                  <w:divBdr>
                    <w:top w:val="none" w:sz="0" w:space="0" w:color="auto"/>
                    <w:left w:val="none" w:sz="0" w:space="0" w:color="auto"/>
                    <w:bottom w:val="none" w:sz="0" w:space="0" w:color="auto"/>
                    <w:right w:val="none" w:sz="0" w:space="0" w:color="auto"/>
                  </w:divBdr>
                  <w:divsChild>
                    <w:div w:id="135998838">
                      <w:marLeft w:val="0"/>
                      <w:marRight w:val="0"/>
                      <w:marTop w:val="0"/>
                      <w:marBottom w:val="0"/>
                      <w:divBdr>
                        <w:top w:val="none" w:sz="0" w:space="0" w:color="auto"/>
                        <w:left w:val="none" w:sz="0" w:space="0" w:color="auto"/>
                        <w:bottom w:val="none" w:sz="0" w:space="0" w:color="auto"/>
                        <w:right w:val="none" w:sz="0" w:space="0" w:color="auto"/>
                      </w:divBdr>
                    </w:div>
                    <w:div w:id="688213726">
                      <w:marLeft w:val="0"/>
                      <w:marRight w:val="0"/>
                      <w:marTop w:val="0"/>
                      <w:marBottom w:val="0"/>
                      <w:divBdr>
                        <w:top w:val="none" w:sz="0" w:space="0" w:color="auto"/>
                        <w:left w:val="none" w:sz="0" w:space="0" w:color="auto"/>
                        <w:bottom w:val="none" w:sz="0" w:space="0" w:color="auto"/>
                        <w:right w:val="none" w:sz="0" w:space="0" w:color="auto"/>
                      </w:divBdr>
                    </w:div>
                  </w:divsChild>
                </w:div>
                <w:div w:id="938677518">
                  <w:marLeft w:val="0"/>
                  <w:marRight w:val="0"/>
                  <w:marTop w:val="300"/>
                  <w:marBottom w:val="0"/>
                  <w:divBdr>
                    <w:top w:val="none" w:sz="0" w:space="0" w:color="auto"/>
                    <w:left w:val="none" w:sz="0" w:space="0" w:color="auto"/>
                    <w:bottom w:val="none" w:sz="0" w:space="0" w:color="auto"/>
                    <w:right w:val="none" w:sz="0" w:space="0" w:color="auto"/>
                  </w:divBdr>
                </w:div>
                <w:div w:id="938758243">
                  <w:marLeft w:val="0"/>
                  <w:marRight w:val="0"/>
                  <w:marTop w:val="0"/>
                  <w:marBottom w:val="0"/>
                  <w:divBdr>
                    <w:top w:val="none" w:sz="0" w:space="0" w:color="auto"/>
                    <w:left w:val="none" w:sz="0" w:space="0" w:color="auto"/>
                    <w:bottom w:val="none" w:sz="0" w:space="0" w:color="auto"/>
                    <w:right w:val="none" w:sz="0" w:space="0" w:color="auto"/>
                  </w:divBdr>
                </w:div>
                <w:div w:id="938833577">
                  <w:marLeft w:val="0"/>
                  <w:marRight w:val="0"/>
                  <w:marTop w:val="0"/>
                  <w:marBottom w:val="0"/>
                  <w:divBdr>
                    <w:top w:val="none" w:sz="0" w:space="0" w:color="auto"/>
                    <w:left w:val="none" w:sz="0" w:space="0" w:color="auto"/>
                    <w:bottom w:val="none" w:sz="0" w:space="0" w:color="auto"/>
                    <w:right w:val="none" w:sz="0" w:space="0" w:color="auto"/>
                  </w:divBdr>
                  <w:divsChild>
                    <w:div w:id="583808587">
                      <w:marLeft w:val="0"/>
                      <w:marRight w:val="0"/>
                      <w:marTop w:val="0"/>
                      <w:marBottom w:val="0"/>
                      <w:divBdr>
                        <w:top w:val="none" w:sz="0" w:space="0" w:color="auto"/>
                        <w:left w:val="none" w:sz="0" w:space="0" w:color="auto"/>
                        <w:bottom w:val="none" w:sz="0" w:space="0" w:color="auto"/>
                        <w:right w:val="none" w:sz="0" w:space="0" w:color="auto"/>
                      </w:divBdr>
                    </w:div>
                  </w:divsChild>
                </w:div>
                <w:div w:id="938834814">
                  <w:marLeft w:val="0"/>
                  <w:marRight w:val="0"/>
                  <w:marTop w:val="0"/>
                  <w:marBottom w:val="0"/>
                  <w:divBdr>
                    <w:top w:val="none" w:sz="0" w:space="0" w:color="auto"/>
                    <w:left w:val="none" w:sz="0" w:space="0" w:color="auto"/>
                    <w:bottom w:val="none" w:sz="0" w:space="0" w:color="auto"/>
                    <w:right w:val="none" w:sz="0" w:space="0" w:color="auto"/>
                  </w:divBdr>
                </w:div>
                <w:div w:id="938870189">
                  <w:marLeft w:val="0"/>
                  <w:marRight w:val="0"/>
                  <w:marTop w:val="0"/>
                  <w:marBottom w:val="0"/>
                  <w:divBdr>
                    <w:top w:val="none" w:sz="0" w:space="0" w:color="auto"/>
                    <w:left w:val="none" w:sz="0" w:space="0" w:color="auto"/>
                    <w:bottom w:val="none" w:sz="0" w:space="0" w:color="auto"/>
                    <w:right w:val="none" w:sz="0" w:space="0" w:color="auto"/>
                  </w:divBdr>
                </w:div>
                <w:div w:id="939023235">
                  <w:marLeft w:val="0"/>
                  <w:marRight w:val="0"/>
                  <w:marTop w:val="0"/>
                  <w:marBottom w:val="0"/>
                  <w:divBdr>
                    <w:top w:val="single" w:sz="6" w:space="11" w:color="DDDDDD"/>
                    <w:left w:val="none" w:sz="0" w:space="0" w:color="auto"/>
                    <w:bottom w:val="none" w:sz="0" w:space="0" w:color="auto"/>
                    <w:right w:val="none" w:sz="0" w:space="0" w:color="auto"/>
                  </w:divBdr>
                  <w:divsChild>
                    <w:div w:id="924800598">
                      <w:marLeft w:val="0"/>
                      <w:marRight w:val="0"/>
                      <w:marTop w:val="0"/>
                      <w:marBottom w:val="0"/>
                      <w:divBdr>
                        <w:top w:val="none" w:sz="0" w:space="0" w:color="auto"/>
                        <w:left w:val="none" w:sz="0" w:space="0" w:color="auto"/>
                        <w:bottom w:val="none" w:sz="0" w:space="0" w:color="auto"/>
                        <w:right w:val="none" w:sz="0" w:space="0" w:color="auto"/>
                      </w:divBdr>
                      <w:divsChild>
                        <w:div w:id="983897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145552">
                  <w:marLeft w:val="0"/>
                  <w:marRight w:val="0"/>
                  <w:marTop w:val="0"/>
                  <w:marBottom w:val="0"/>
                  <w:divBdr>
                    <w:top w:val="none" w:sz="0" w:space="0" w:color="auto"/>
                    <w:left w:val="none" w:sz="0" w:space="0" w:color="auto"/>
                    <w:bottom w:val="none" w:sz="0" w:space="0" w:color="auto"/>
                    <w:right w:val="none" w:sz="0" w:space="0" w:color="auto"/>
                  </w:divBdr>
                </w:div>
                <w:div w:id="939214933">
                  <w:marLeft w:val="0"/>
                  <w:marRight w:val="0"/>
                  <w:marTop w:val="15"/>
                  <w:marBottom w:val="0"/>
                  <w:divBdr>
                    <w:top w:val="none" w:sz="0" w:space="0" w:color="auto"/>
                    <w:left w:val="none" w:sz="0" w:space="0" w:color="auto"/>
                    <w:bottom w:val="none" w:sz="0" w:space="0" w:color="auto"/>
                    <w:right w:val="none" w:sz="0" w:space="0" w:color="auto"/>
                  </w:divBdr>
                </w:div>
                <w:div w:id="939221518">
                  <w:marLeft w:val="0"/>
                  <w:marRight w:val="0"/>
                  <w:marTop w:val="0"/>
                  <w:marBottom w:val="0"/>
                  <w:divBdr>
                    <w:top w:val="none" w:sz="0" w:space="0" w:color="auto"/>
                    <w:left w:val="none" w:sz="0" w:space="0" w:color="auto"/>
                    <w:bottom w:val="none" w:sz="0" w:space="0" w:color="auto"/>
                    <w:right w:val="none" w:sz="0" w:space="0" w:color="auto"/>
                  </w:divBdr>
                </w:div>
                <w:div w:id="939222009">
                  <w:marLeft w:val="0"/>
                  <w:marRight w:val="0"/>
                  <w:marTop w:val="0"/>
                  <w:marBottom w:val="0"/>
                  <w:divBdr>
                    <w:top w:val="none" w:sz="0" w:space="0" w:color="auto"/>
                    <w:left w:val="none" w:sz="0" w:space="0" w:color="auto"/>
                    <w:bottom w:val="none" w:sz="0" w:space="0" w:color="auto"/>
                    <w:right w:val="none" w:sz="0" w:space="0" w:color="auto"/>
                  </w:divBdr>
                  <w:divsChild>
                    <w:div w:id="425227904">
                      <w:marLeft w:val="0"/>
                      <w:marRight w:val="0"/>
                      <w:marTop w:val="0"/>
                      <w:marBottom w:val="0"/>
                      <w:divBdr>
                        <w:top w:val="none" w:sz="0" w:space="0" w:color="auto"/>
                        <w:left w:val="none" w:sz="0" w:space="0" w:color="auto"/>
                        <w:bottom w:val="none" w:sz="0" w:space="0" w:color="auto"/>
                        <w:right w:val="none" w:sz="0" w:space="0" w:color="auto"/>
                      </w:divBdr>
                    </w:div>
                  </w:divsChild>
                </w:div>
                <w:div w:id="939407626">
                  <w:marLeft w:val="0"/>
                  <w:marRight w:val="0"/>
                  <w:marTop w:val="0"/>
                  <w:marBottom w:val="0"/>
                  <w:divBdr>
                    <w:top w:val="none" w:sz="0" w:space="0" w:color="auto"/>
                    <w:left w:val="none" w:sz="0" w:space="0" w:color="auto"/>
                    <w:bottom w:val="none" w:sz="0" w:space="0" w:color="auto"/>
                    <w:right w:val="none" w:sz="0" w:space="0" w:color="auto"/>
                  </w:divBdr>
                </w:div>
                <w:div w:id="939526687">
                  <w:marLeft w:val="0"/>
                  <w:marRight w:val="0"/>
                  <w:marTop w:val="0"/>
                  <w:marBottom w:val="0"/>
                  <w:divBdr>
                    <w:top w:val="none" w:sz="0" w:space="0" w:color="auto"/>
                    <w:left w:val="none" w:sz="0" w:space="0" w:color="auto"/>
                    <w:bottom w:val="none" w:sz="0" w:space="0" w:color="auto"/>
                    <w:right w:val="none" w:sz="0" w:space="0" w:color="auto"/>
                  </w:divBdr>
                </w:div>
                <w:div w:id="939530744">
                  <w:marLeft w:val="0"/>
                  <w:marRight w:val="0"/>
                  <w:marTop w:val="0"/>
                  <w:marBottom w:val="0"/>
                  <w:divBdr>
                    <w:top w:val="none" w:sz="0" w:space="0" w:color="auto"/>
                    <w:left w:val="none" w:sz="0" w:space="0" w:color="auto"/>
                    <w:bottom w:val="none" w:sz="0" w:space="0" w:color="auto"/>
                    <w:right w:val="none" w:sz="0" w:space="0" w:color="auto"/>
                  </w:divBdr>
                </w:div>
                <w:div w:id="939799735">
                  <w:marLeft w:val="0"/>
                  <w:marRight w:val="0"/>
                  <w:marTop w:val="0"/>
                  <w:marBottom w:val="0"/>
                  <w:divBdr>
                    <w:top w:val="none" w:sz="0" w:space="0" w:color="auto"/>
                    <w:left w:val="none" w:sz="0" w:space="0" w:color="auto"/>
                    <w:bottom w:val="none" w:sz="0" w:space="0" w:color="auto"/>
                    <w:right w:val="none" w:sz="0" w:space="0" w:color="auto"/>
                  </w:divBdr>
                </w:div>
                <w:div w:id="939803088">
                  <w:marLeft w:val="0"/>
                  <w:marRight w:val="0"/>
                  <w:marTop w:val="0"/>
                  <w:marBottom w:val="0"/>
                  <w:divBdr>
                    <w:top w:val="none" w:sz="0" w:space="0" w:color="auto"/>
                    <w:left w:val="none" w:sz="0" w:space="0" w:color="auto"/>
                    <w:bottom w:val="none" w:sz="0" w:space="0" w:color="auto"/>
                    <w:right w:val="none" w:sz="0" w:space="0" w:color="auto"/>
                  </w:divBdr>
                  <w:divsChild>
                    <w:div w:id="697121254">
                      <w:marLeft w:val="0"/>
                      <w:marRight w:val="0"/>
                      <w:marTop w:val="0"/>
                      <w:marBottom w:val="0"/>
                      <w:divBdr>
                        <w:top w:val="none" w:sz="0" w:space="0" w:color="auto"/>
                        <w:left w:val="none" w:sz="0" w:space="0" w:color="auto"/>
                        <w:bottom w:val="none" w:sz="0" w:space="0" w:color="auto"/>
                        <w:right w:val="none" w:sz="0" w:space="0" w:color="auto"/>
                      </w:divBdr>
                    </w:div>
                  </w:divsChild>
                </w:div>
                <w:div w:id="939870291">
                  <w:marLeft w:val="0"/>
                  <w:marRight w:val="0"/>
                  <w:marTop w:val="0"/>
                  <w:marBottom w:val="0"/>
                  <w:divBdr>
                    <w:top w:val="none" w:sz="0" w:space="0" w:color="auto"/>
                    <w:left w:val="none" w:sz="0" w:space="0" w:color="auto"/>
                    <w:bottom w:val="none" w:sz="0" w:space="0" w:color="auto"/>
                    <w:right w:val="none" w:sz="0" w:space="0" w:color="auto"/>
                  </w:divBdr>
                </w:div>
                <w:div w:id="940257179">
                  <w:marLeft w:val="0"/>
                  <w:marRight w:val="0"/>
                  <w:marTop w:val="0"/>
                  <w:marBottom w:val="0"/>
                  <w:divBdr>
                    <w:top w:val="none" w:sz="0" w:space="0" w:color="auto"/>
                    <w:left w:val="none" w:sz="0" w:space="0" w:color="auto"/>
                    <w:bottom w:val="none" w:sz="0" w:space="0" w:color="auto"/>
                    <w:right w:val="none" w:sz="0" w:space="0" w:color="auto"/>
                  </w:divBdr>
                </w:div>
                <w:div w:id="940257676">
                  <w:marLeft w:val="0"/>
                  <w:marRight w:val="0"/>
                  <w:marTop w:val="0"/>
                  <w:marBottom w:val="0"/>
                  <w:divBdr>
                    <w:top w:val="none" w:sz="0" w:space="0" w:color="auto"/>
                    <w:left w:val="none" w:sz="0" w:space="0" w:color="auto"/>
                    <w:bottom w:val="none" w:sz="0" w:space="0" w:color="auto"/>
                    <w:right w:val="none" w:sz="0" w:space="0" w:color="auto"/>
                  </w:divBdr>
                  <w:divsChild>
                    <w:div w:id="360858460">
                      <w:marLeft w:val="0"/>
                      <w:marRight w:val="0"/>
                      <w:marTop w:val="0"/>
                      <w:marBottom w:val="0"/>
                      <w:divBdr>
                        <w:top w:val="none" w:sz="0" w:space="0" w:color="auto"/>
                        <w:left w:val="none" w:sz="0" w:space="0" w:color="auto"/>
                        <w:bottom w:val="none" w:sz="0" w:space="0" w:color="auto"/>
                        <w:right w:val="none" w:sz="0" w:space="0" w:color="auto"/>
                      </w:divBdr>
                    </w:div>
                  </w:divsChild>
                </w:div>
                <w:div w:id="940340562">
                  <w:marLeft w:val="0"/>
                  <w:marRight w:val="0"/>
                  <w:marTop w:val="0"/>
                  <w:marBottom w:val="0"/>
                  <w:divBdr>
                    <w:top w:val="none" w:sz="0" w:space="0" w:color="auto"/>
                    <w:left w:val="none" w:sz="0" w:space="0" w:color="auto"/>
                    <w:bottom w:val="none" w:sz="0" w:space="0" w:color="auto"/>
                    <w:right w:val="none" w:sz="0" w:space="0" w:color="auto"/>
                  </w:divBdr>
                  <w:divsChild>
                    <w:div w:id="220870738">
                      <w:marLeft w:val="0"/>
                      <w:marRight w:val="0"/>
                      <w:marTop w:val="0"/>
                      <w:marBottom w:val="0"/>
                      <w:divBdr>
                        <w:top w:val="none" w:sz="0" w:space="0" w:color="auto"/>
                        <w:left w:val="none" w:sz="0" w:space="0" w:color="auto"/>
                        <w:bottom w:val="none" w:sz="0" w:space="0" w:color="auto"/>
                        <w:right w:val="none" w:sz="0" w:space="0" w:color="auto"/>
                      </w:divBdr>
                    </w:div>
                  </w:divsChild>
                </w:div>
                <w:div w:id="940453417">
                  <w:marLeft w:val="0"/>
                  <w:marRight w:val="0"/>
                  <w:marTop w:val="0"/>
                  <w:marBottom w:val="0"/>
                  <w:divBdr>
                    <w:top w:val="none" w:sz="0" w:space="0" w:color="auto"/>
                    <w:left w:val="none" w:sz="0" w:space="0" w:color="auto"/>
                    <w:bottom w:val="none" w:sz="0" w:space="0" w:color="auto"/>
                    <w:right w:val="none" w:sz="0" w:space="0" w:color="auto"/>
                  </w:divBdr>
                </w:div>
                <w:div w:id="940456082">
                  <w:marLeft w:val="0"/>
                  <w:marRight w:val="0"/>
                  <w:marTop w:val="0"/>
                  <w:marBottom w:val="0"/>
                  <w:divBdr>
                    <w:top w:val="none" w:sz="0" w:space="0" w:color="auto"/>
                    <w:left w:val="none" w:sz="0" w:space="0" w:color="auto"/>
                    <w:bottom w:val="none" w:sz="0" w:space="0" w:color="auto"/>
                    <w:right w:val="none" w:sz="0" w:space="0" w:color="auto"/>
                  </w:divBdr>
                </w:div>
                <w:div w:id="940456223">
                  <w:marLeft w:val="0"/>
                  <w:marRight w:val="0"/>
                  <w:marTop w:val="0"/>
                  <w:marBottom w:val="0"/>
                  <w:divBdr>
                    <w:top w:val="none" w:sz="0" w:space="0" w:color="auto"/>
                    <w:left w:val="none" w:sz="0" w:space="0" w:color="auto"/>
                    <w:bottom w:val="none" w:sz="0" w:space="0" w:color="auto"/>
                    <w:right w:val="none" w:sz="0" w:space="0" w:color="auto"/>
                  </w:divBdr>
                </w:div>
                <w:div w:id="940456370">
                  <w:marLeft w:val="0"/>
                  <w:marRight w:val="0"/>
                  <w:marTop w:val="0"/>
                  <w:marBottom w:val="0"/>
                  <w:divBdr>
                    <w:top w:val="none" w:sz="0" w:space="0" w:color="auto"/>
                    <w:left w:val="none" w:sz="0" w:space="0" w:color="auto"/>
                    <w:bottom w:val="none" w:sz="0" w:space="0" w:color="auto"/>
                    <w:right w:val="none" w:sz="0" w:space="0" w:color="auto"/>
                  </w:divBdr>
                </w:div>
                <w:div w:id="940724902">
                  <w:marLeft w:val="0"/>
                  <w:marRight w:val="0"/>
                  <w:marTop w:val="0"/>
                  <w:marBottom w:val="0"/>
                  <w:divBdr>
                    <w:top w:val="none" w:sz="0" w:space="0" w:color="auto"/>
                    <w:left w:val="none" w:sz="0" w:space="0" w:color="auto"/>
                    <w:bottom w:val="none" w:sz="0" w:space="0" w:color="auto"/>
                    <w:right w:val="none" w:sz="0" w:space="0" w:color="auto"/>
                  </w:divBdr>
                </w:div>
                <w:div w:id="940793888">
                  <w:marLeft w:val="0"/>
                  <w:marRight w:val="0"/>
                  <w:marTop w:val="0"/>
                  <w:marBottom w:val="0"/>
                  <w:divBdr>
                    <w:top w:val="none" w:sz="0" w:space="0" w:color="auto"/>
                    <w:left w:val="none" w:sz="0" w:space="0" w:color="auto"/>
                    <w:bottom w:val="none" w:sz="0" w:space="0" w:color="auto"/>
                    <w:right w:val="none" w:sz="0" w:space="0" w:color="auto"/>
                  </w:divBdr>
                </w:div>
                <w:div w:id="940800218">
                  <w:marLeft w:val="0"/>
                  <w:marRight w:val="0"/>
                  <w:marTop w:val="0"/>
                  <w:marBottom w:val="375"/>
                  <w:divBdr>
                    <w:top w:val="single" w:sz="6" w:space="14" w:color="E8E8E8"/>
                    <w:left w:val="single" w:sz="6" w:space="14" w:color="E8E8E8"/>
                    <w:bottom w:val="single" w:sz="6" w:space="14" w:color="E8E8E8"/>
                    <w:right w:val="single" w:sz="6" w:space="14" w:color="E8E8E8"/>
                  </w:divBdr>
                </w:div>
                <w:div w:id="940917252">
                  <w:marLeft w:val="0"/>
                  <w:marRight w:val="0"/>
                  <w:marTop w:val="0"/>
                  <w:marBottom w:val="0"/>
                  <w:divBdr>
                    <w:top w:val="none" w:sz="0" w:space="0" w:color="auto"/>
                    <w:left w:val="none" w:sz="0" w:space="0" w:color="auto"/>
                    <w:bottom w:val="single" w:sz="6" w:space="8" w:color="DDDDDD"/>
                    <w:right w:val="none" w:sz="0" w:space="0" w:color="auto"/>
                  </w:divBdr>
                  <w:divsChild>
                    <w:div w:id="59602667">
                      <w:marLeft w:val="0"/>
                      <w:marRight w:val="0"/>
                      <w:marTop w:val="0"/>
                      <w:marBottom w:val="0"/>
                      <w:divBdr>
                        <w:top w:val="none" w:sz="0" w:space="0" w:color="auto"/>
                        <w:left w:val="none" w:sz="0" w:space="0" w:color="auto"/>
                        <w:bottom w:val="none" w:sz="0" w:space="0" w:color="auto"/>
                        <w:right w:val="none" w:sz="0" w:space="0" w:color="auto"/>
                      </w:divBdr>
                      <w:divsChild>
                        <w:div w:id="906066923">
                          <w:marLeft w:val="0"/>
                          <w:marRight w:val="0"/>
                          <w:marTop w:val="0"/>
                          <w:marBottom w:val="0"/>
                          <w:divBdr>
                            <w:top w:val="none" w:sz="0" w:space="0" w:color="auto"/>
                            <w:left w:val="none" w:sz="0" w:space="0" w:color="auto"/>
                            <w:bottom w:val="none" w:sz="0" w:space="0" w:color="auto"/>
                            <w:right w:val="none" w:sz="0" w:space="0" w:color="auto"/>
                          </w:divBdr>
                        </w:div>
                      </w:divsChild>
                    </w:div>
                    <w:div w:id="70006212">
                      <w:marLeft w:val="0"/>
                      <w:marRight w:val="150"/>
                      <w:marTop w:val="45"/>
                      <w:marBottom w:val="75"/>
                      <w:divBdr>
                        <w:top w:val="none" w:sz="0" w:space="0" w:color="auto"/>
                        <w:left w:val="none" w:sz="0" w:space="0" w:color="auto"/>
                        <w:bottom w:val="none" w:sz="0" w:space="0" w:color="auto"/>
                        <w:right w:val="none" w:sz="0" w:space="0" w:color="auto"/>
                      </w:divBdr>
                    </w:div>
                    <w:div w:id="170921232">
                      <w:marLeft w:val="0"/>
                      <w:marRight w:val="0"/>
                      <w:marTop w:val="0"/>
                      <w:marBottom w:val="0"/>
                      <w:divBdr>
                        <w:top w:val="none" w:sz="0" w:space="0" w:color="auto"/>
                        <w:left w:val="none" w:sz="0" w:space="0" w:color="auto"/>
                        <w:bottom w:val="none" w:sz="0" w:space="0" w:color="auto"/>
                        <w:right w:val="none" w:sz="0" w:space="0" w:color="auto"/>
                      </w:divBdr>
                      <w:divsChild>
                        <w:div w:id="791359845">
                          <w:marLeft w:val="0"/>
                          <w:marRight w:val="0"/>
                          <w:marTop w:val="0"/>
                          <w:marBottom w:val="0"/>
                          <w:divBdr>
                            <w:top w:val="none" w:sz="0" w:space="0" w:color="auto"/>
                            <w:left w:val="none" w:sz="0" w:space="0" w:color="auto"/>
                            <w:bottom w:val="none" w:sz="0" w:space="0" w:color="auto"/>
                            <w:right w:val="none" w:sz="0" w:space="0" w:color="auto"/>
                          </w:divBdr>
                        </w:div>
                      </w:divsChild>
                    </w:div>
                    <w:div w:id="427503727">
                      <w:marLeft w:val="0"/>
                      <w:marRight w:val="0"/>
                      <w:marTop w:val="0"/>
                      <w:marBottom w:val="0"/>
                      <w:divBdr>
                        <w:top w:val="none" w:sz="0" w:space="0" w:color="auto"/>
                        <w:left w:val="none" w:sz="0" w:space="0" w:color="auto"/>
                        <w:bottom w:val="none" w:sz="0" w:space="0" w:color="auto"/>
                        <w:right w:val="none" w:sz="0" w:space="0" w:color="auto"/>
                      </w:divBdr>
                      <w:divsChild>
                        <w:div w:id="815226941">
                          <w:marLeft w:val="0"/>
                          <w:marRight w:val="0"/>
                          <w:marTop w:val="0"/>
                          <w:marBottom w:val="0"/>
                          <w:divBdr>
                            <w:top w:val="none" w:sz="0" w:space="0" w:color="auto"/>
                            <w:left w:val="none" w:sz="0" w:space="0" w:color="auto"/>
                            <w:bottom w:val="none" w:sz="0" w:space="0" w:color="auto"/>
                            <w:right w:val="none" w:sz="0" w:space="0" w:color="auto"/>
                          </w:divBdr>
                        </w:div>
                      </w:divsChild>
                    </w:div>
                    <w:div w:id="907113645">
                      <w:marLeft w:val="0"/>
                      <w:marRight w:val="0"/>
                      <w:marTop w:val="0"/>
                      <w:marBottom w:val="0"/>
                      <w:divBdr>
                        <w:top w:val="none" w:sz="0" w:space="0" w:color="auto"/>
                        <w:left w:val="none" w:sz="0" w:space="0" w:color="auto"/>
                        <w:bottom w:val="none" w:sz="0" w:space="0" w:color="auto"/>
                        <w:right w:val="none" w:sz="0" w:space="0" w:color="auto"/>
                      </w:divBdr>
                    </w:div>
                  </w:divsChild>
                </w:div>
                <w:div w:id="940918000">
                  <w:marLeft w:val="0"/>
                  <w:marRight w:val="0"/>
                  <w:marTop w:val="0"/>
                  <w:marBottom w:val="0"/>
                  <w:divBdr>
                    <w:top w:val="none" w:sz="0" w:space="0" w:color="auto"/>
                    <w:left w:val="none" w:sz="0" w:space="0" w:color="auto"/>
                    <w:bottom w:val="none" w:sz="0" w:space="0" w:color="auto"/>
                    <w:right w:val="none" w:sz="0" w:space="0" w:color="auto"/>
                  </w:divBdr>
                </w:div>
                <w:div w:id="941032458">
                  <w:marLeft w:val="0"/>
                  <w:marRight w:val="0"/>
                  <w:marTop w:val="0"/>
                  <w:marBottom w:val="0"/>
                  <w:divBdr>
                    <w:top w:val="none" w:sz="0" w:space="0" w:color="auto"/>
                    <w:left w:val="none" w:sz="0" w:space="0" w:color="auto"/>
                    <w:bottom w:val="none" w:sz="0" w:space="0" w:color="auto"/>
                    <w:right w:val="none" w:sz="0" w:space="0" w:color="auto"/>
                  </w:divBdr>
                  <w:divsChild>
                    <w:div w:id="566377584">
                      <w:marLeft w:val="0"/>
                      <w:marRight w:val="0"/>
                      <w:marTop w:val="0"/>
                      <w:marBottom w:val="0"/>
                      <w:divBdr>
                        <w:top w:val="none" w:sz="0" w:space="0" w:color="auto"/>
                        <w:left w:val="none" w:sz="0" w:space="0" w:color="auto"/>
                        <w:bottom w:val="none" w:sz="0" w:space="0" w:color="auto"/>
                        <w:right w:val="none" w:sz="0" w:space="0" w:color="auto"/>
                      </w:divBdr>
                    </w:div>
                  </w:divsChild>
                </w:div>
                <w:div w:id="941112543">
                  <w:marLeft w:val="0"/>
                  <w:marRight w:val="0"/>
                  <w:marTop w:val="0"/>
                  <w:marBottom w:val="0"/>
                  <w:divBdr>
                    <w:top w:val="none" w:sz="0" w:space="0" w:color="auto"/>
                    <w:left w:val="none" w:sz="0" w:space="0" w:color="auto"/>
                    <w:bottom w:val="none" w:sz="0" w:space="0" w:color="auto"/>
                    <w:right w:val="none" w:sz="0" w:space="0" w:color="auto"/>
                  </w:divBdr>
                </w:div>
                <w:div w:id="941184553">
                  <w:marLeft w:val="0"/>
                  <w:marRight w:val="0"/>
                  <w:marTop w:val="0"/>
                  <w:marBottom w:val="0"/>
                  <w:divBdr>
                    <w:top w:val="none" w:sz="0" w:space="0" w:color="auto"/>
                    <w:left w:val="none" w:sz="0" w:space="0" w:color="auto"/>
                    <w:bottom w:val="none" w:sz="0" w:space="0" w:color="auto"/>
                    <w:right w:val="none" w:sz="0" w:space="0" w:color="auto"/>
                  </w:divBdr>
                </w:div>
                <w:div w:id="941187678">
                  <w:marLeft w:val="0"/>
                  <w:marRight w:val="0"/>
                  <w:marTop w:val="0"/>
                  <w:marBottom w:val="180"/>
                  <w:divBdr>
                    <w:top w:val="none" w:sz="0" w:space="0" w:color="auto"/>
                    <w:left w:val="none" w:sz="0" w:space="0" w:color="auto"/>
                    <w:bottom w:val="none" w:sz="0" w:space="0" w:color="auto"/>
                    <w:right w:val="none" w:sz="0" w:space="0" w:color="auto"/>
                  </w:divBdr>
                </w:div>
                <w:div w:id="941301925">
                  <w:marLeft w:val="0"/>
                  <w:marRight w:val="0"/>
                  <w:marTop w:val="0"/>
                  <w:marBottom w:val="0"/>
                  <w:divBdr>
                    <w:top w:val="none" w:sz="0" w:space="0" w:color="auto"/>
                    <w:left w:val="none" w:sz="0" w:space="0" w:color="auto"/>
                    <w:bottom w:val="none" w:sz="0" w:space="0" w:color="auto"/>
                    <w:right w:val="none" w:sz="0" w:space="0" w:color="auto"/>
                  </w:divBdr>
                  <w:divsChild>
                    <w:div w:id="781072616">
                      <w:marLeft w:val="0"/>
                      <w:marRight w:val="0"/>
                      <w:marTop w:val="0"/>
                      <w:marBottom w:val="0"/>
                      <w:divBdr>
                        <w:top w:val="none" w:sz="0" w:space="0" w:color="auto"/>
                        <w:left w:val="none" w:sz="0" w:space="0" w:color="auto"/>
                        <w:bottom w:val="none" w:sz="0" w:space="0" w:color="auto"/>
                        <w:right w:val="none" w:sz="0" w:space="0" w:color="auto"/>
                      </w:divBdr>
                      <w:divsChild>
                        <w:div w:id="353306202">
                          <w:marLeft w:val="0"/>
                          <w:marRight w:val="0"/>
                          <w:marTop w:val="0"/>
                          <w:marBottom w:val="0"/>
                          <w:divBdr>
                            <w:top w:val="none" w:sz="0" w:space="0" w:color="auto"/>
                            <w:left w:val="none" w:sz="0" w:space="0" w:color="auto"/>
                            <w:bottom w:val="none" w:sz="0" w:space="0" w:color="auto"/>
                            <w:right w:val="none" w:sz="0" w:space="0" w:color="auto"/>
                          </w:divBdr>
                          <w:divsChild>
                            <w:div w:id="174536955">
                              <w:marLeft w:val="0"/>
                              <w:marRight w:val="0"/>
                              <w:marTop w:val="0"/>
                              <w:marBottom w:val="0"/>
                              <w:divBdr>
                                <w:top w:val="none" w:sz="0" w:space="0" w:color="auto"/>
                                <w:left w:val="none" w:sz="0" w:space="0" w:color="auto"/>
                                <w:bottom w:val="none" w:sz="0" w:space="0" w:color="auto"/>
                                <w:right w:val="none" w:sz="0" w:space="0" w:color="auto"/>
                              </w:divBdr>
                              <w:divsChild>
                                <w:div w:id="992679343">
                                  <w:marLeft w:val="0"/>
                                  <w:marRight w:val="0"/>
                                  <w:marTop w:val="0"/>
                                  <w:marBottom w:val="0"/>
                                  <w:divBdr>
                                    <w:top w:val="none" w:sz="0" w:space="0" w:color="auto"/>
                                    <w:left w:val="none" w:sz="0" w:space="0" w:color="auto"/>
                                    <w:bottom w:val="none" w:sz="0" w:space="0" w:color="auto"/>
                                    <w:right w:val="none" w:sz="0" w:space="0" w:color="auto"/>
                                  </w:divBdr>
                                  <w:divsChild>
                                    <w:div w:id="718626373">
                                      <w:marLeft w:val="0"/>
                                      <w:marRight w:val="0"/>
                                      <w:marTop w:val="0"/>
                                      <w:marBottom w:val="0"/>
                                      <w:divBdr>
                                        <w:top w:val="none" w:sz="0" w:space="0" w:color="auto"/>
                                        <w:left w:val="none" w:sz="0" w:space="0" w:color="auto"/>
                                        <w:bottom w:val="none" w:sz="0" w:space="0" w:color="auto"/>
                                        <w:right w:val="none" w:sz="0" w:space="0" w:color="auto"/>
                                      </w:divBdr>
                                      <w:divsChild>
                                        <w:div w:id="193739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1304365">
                  <w:marLeft w:val="0"/>
                  <w:marRight w:val="0"/>
                  <w:marTop w:val="0"/>
                  <w:marBottom w:val="0"/>
                  <w:divBdr>
                    <w:top w:val="none" w:sz="0" w:space="0" w:color="auto"/>
                    <w:left w:val="none" w:sz="0" w:space="0" w:color="auto"/>
                    <w:bottom w:val="none" w:sz="0" w:space="0" w:color="auto"/>
                    <w:right w:val="none" w:sz="0" w:space="0" w:color="auto"/>
                  </w:divBdr>
                </w:div>
                <w:div w:id="941305698">
                  <w:marLeft w:val="0"/>
                  <w:marRight w:val="0"/>
                  <w:marTop w:val="0"/>
                  <w:marBottom w:val="0"/>
                  <w:divBdr>
                    <w:top w:val="none" w:sz="0" w:space="0" w:color="auto"/>
                    <w:left w:val="none" w:sz="0" w:space="0" w:color="auto"/>
                    <w:bottom w:val="none" w:sz="0" w:space="0" w:color="auto"/>
                    <w:right w:val="none" w:sz="0" w:space="0" w:color="auto"/>
                  </w:divBdr>
                </w:div>
                <w:div w:id="941448929">
                  <w:marLeft w:val="0"/>
                  <w:marRight w:val="0"/>
                  <w:marTop w:val="0"/>
                  <w:marBottom w:val="0"/>
                  <w:divBdr>
                    <w:top w:val="none" w:sz="0" w:space="0" w:color="auto"/>
                    <w:left w:val="none" w:sz="0" w:space="0" w:color="auto"/>
                    <w:bottom w:val="none" w:sz="0" w:space="0" w:color="auto"/>
                    <w:right w:val="none" w:sz="0" w:space="0" w:color="auto"/>
                  </w:divBdr>
                </w:div>
                <w:div w:id="941455113">
                  <w:marLeft w:val="0"/>
                  <w:marRight w:val="0"/>
                  <w:marTop w:val="0"/>
                  <w:marBottom w:val="0"/>
                  <w:divBdr>
                    <w:top w:val="none" w:sz="0" w:space="0" w:color="auto"/>
                    <w:left w:val="none" w:sz="0" w:space="0" w:color="auto"/>
                    <w:bottom w:val="none" w:sz="0" w:space="0" w:color="auto"/>
                    <w:right w:val="none" w:sz="0" w:space="0" w:color="auto"/>
                  </w:divBdr>
                </w:div>
                <w:div w:id="941455491">
                  <w:marLeft w:val="0"/>
                  <w:marRight w:val="0"/>
                  <w:marTop w:val="0"/>
                  <w:marBottom w:val="0"/>
                  <w:divBdr>
                    <w:top w:val="none" w:sz="0" w:space="0" w:color="auto"/>
                    <w:left w:val="none" w:sz="0" w:space="0" w:color="auto"/>
                    <w:bottom w:val="none" w:sz="0" w:space="0" w:color="auto"/>
                    <w:right w:val="none" w:sz="0" w:space="0" w:color="auto"/>
                  </w:divBdr>
                </w:div>
                <w:div w:id="941765212">
                  <w:marLeft w:val="0"/>
                  <w:marRight w:val="0"/>
                  <w:marTop w:val="0"/>
                  <w:marBottom w:val="0"/>
                  <w:divBdr>
                    <w:top w:val="none" w:sz="0" w:space="0" w:color="auto"/>
                    <w:left w:val="none" w:sz="0" w:space="0" w:color="auto"/>
                    <w:bottom w:val="none" w:sz="0" w:space="0" w:color="auto"/>
                    <w:right w:val="none" w:sz="0" w:space="0" w:color="auto"/>
                  </w:divBdr>
                </w:div>
                <w:div w:id="941886503">
                  <w:marLeft w:val="0"/>
                  <w:marRight w:val="0"/>
                  <w:marTop w:val="0"/>
                  <w:marBottom w:val="0"/>
                  <w:divBdr>
                    <w:top w:val="none" w:sz="0" w:space="0" w:color="auto"/>
                    <w:left w:val="none" w:sz="0" w:space="0" w:color="auto"/>
                    <w:bottom w:val="none" w:sz="0" w:space="0" w:color="auto"/>
                    <w:right w:val="none" w:sz="0" w:space="0" w:color="auto"/>
                  </w:divBdr>
                  <w:divsChild>
                    <w:div w:id="527721717">
                      <w:marLeft w:val="0"/>
                      <w:marRight w:val="0"/>
                      <w:marTop w:val="0"/>
                      <w:marBottom w:val="0"/>
                      <w:divBdr>
                        <w:top w:val="none" w:sz="0" w:space="0" w:color="auto"/>
                        <w:left w:val="none" w:sz="0" w:space="0" w:color="auto"/>
                        <w:bottom w:val="none" w:sz="0" w:space="0" w:color="auto"/>
                        <w:right w:val="none" w:sz="0" w:space="0" w:color="auto"/>
                      </w:divBdr>
                    </w:div>
                  </w:divsChild>
                </w:div>
                <w:div w:id="942032720">
                  <w:marLeft w:val="0"/>
                  <w:marRight w:val="0"/>
                  <w:marTop w:val="0"/>
                  <w:marBottom w:val="0"/>
                  <w:divBdr>
                    <w:top w:val="none" w:sz="0" w:space="0" w:color="auto"/>
                    <w:left w:val="none" w:sz="0" w:space="0" w:color="auto"/>
                    <w:bottom w:val="none" w:sz="0" w:space="0" w:color="auto"/>
                    <w:right w:val="none" w:sz="0" w:space="0" w:color="auto"/>
                  </w:divBdr>
                </w:div>
                <w:div w:id="942080399">
                  <w:marLeft w:val="0"/>
                  <w:marRight w:val="0"/>
                  <w:marTop w:val="0"/>
                  <w:marBottom w:val="0"/>
                  <w:divBdr>
                    <w:top w:val="none" w:sz="0" w:space="0" w:color="auto"/>
                    <w:left w:val="none" w:sz="0" w:space="0" w:color="auto"/>
                    <w:bottom w:val="none" w:sz="0" w:space="0" w:color="auto"/>
                    <w:right w:val="none" w:sz="0" w:space="0" w:color="auto"/>
                  </w:divBdr>
                  <w:divsChild>
                    <w:div w:id="1019547901">
                      <w:marLeft w:val="0"/>
                      <w:marRight w:val="0"/>
                      <w:marTop w:val="0"/>
                      <w:marBottom w:val="0"/>
                      <w:divBdr>
                        <w:top w:val="none" w:sz="0" w:space="0" w:color="auto"/>
                        <w:left w:val="none" w:sz="0" w:space="0" w:color="auto"/>
                        <w:bottom w:val="none" w:sz="0" w:space="0" w:color="auto"/>
                        <w:right w:val="none" w:sz="0" w:space="0" w:color="auto"/>
                      </w:divBdr>
                      <w:divsChild>
                        <w:div w:id="516627059">
                          <w:marLeft w:val="0"/>
                          <w:marRight w:val="0"/>
                          <w:marTop w:val="0"/>
                          <w:marBottom w:val="0"/>
                          <w:divBdr>
                            <w:top w:val="none" w:sz="0" w:space="0" w:color="auto"/>
                            <w:left w:val="none" w:sz="0" w:space="0" w:color="auto"/>
                            <w:bottom w:val="none" w:sz="0" w:space="0" w:color="auto"/>
                            <w:right w:val="none" w:sz="0" w:space="0" w:color="auto"/>
                          </w:divBdr>
                          <w:divsChild>
                            <w:div w:id="663123167">
                              <w:marLeft w:val="0"/>
                              <w:marRight w:val="0"/>
                              <w:marTop w:val="0"/>
                              <w:marBottom w:val="0"/>
                              <w:divBdr>
                                <w:top w:val="none" w:sz="0" w:space="0" w:color="auto"/>
                                <w:left w:val="none" w:sz="0" w:space="0" w:color="auto"/>
                                <w:bottom w:val="none" w:sz="0" w:space="0" w:color="auto"/>
                                <w:right w:val="none" w:sz="0" w:space="0" w:color="auto"/>
                              </w:divBdr>
                            </w:div>
                            <w:div w:id="101013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2108676">
                  <w:marLeft w:val="0"/>
                  <w:marRight w:val="0"/>
                  <w:marTop w:val="0"/>
                  <w:marBottom w:val="0"/>
                  <w:divBdr>
                    <w:top w:val="none" w:sz="0" w:space="0" w:color="auto"/>
                    <w:left w:val="none" w:sz="0" w:space="0" w:color="auto"/>
                    <w:bottom w:val="none" w:sz="0" w:space="0" w:color="auto"/>
                    <w:right w:val="none" w:sz="0" w:space="0" w:color="auto"/>
                  </w:divBdr>
                </w:div>
                <w:div w:id="942108972">
                  <w:marLeft w:val="0"/>
                  <w:marRight w:val="0"/>
                  <w:marTop w:val="0"/>
                  <w:marBottom w:val="0"/>
                  <w:divBdr>
                    <w:top w:val="none" w:sz="0" w:space="0" w:color="auto"/>
                    <w:left w:val="none" w:sz="0" w:space="0" w:color="auto"/>
                    <w:bottom w:val="none" w:sz="0" w:space="0" w:color="auto"/>
                    <w:right w:val="none" w:sz="0" w:space="0" w:color="auto"/>
                  </w:divBdr>
                </w:div>
                <w:div w:id="942149255">
                  <w:marLeft w:val="0"/>
                  <w:marRight w:val="0"/>
                  <w:marTop w:val="0"/>
                  <w:marBottom w:val="0"/>
                  <w:divBdr>
                    <w:top w:val="none" w:sz="0" w:space="0" w:color="auto"/>
                    <w:left w:val="none" w:sz="0" w:space="0" w:color="auto"/>
                    <w:bottom w:val="none" w:sz="0" w:space="0" w:color="auto"/>
                    <w:right w:val="none" w:sz="0" w:space="0" w:color="auto"/>
                  </w:divBdr>
                </w:div>
                <w:div w:id="942153825">
                  <w:marLeft w:val="0"/>
                  <w:marRight w:val="0"/>
                  <w:marTop w:val="0"/>
                  <w:marBottom w:val="0"/>
                  <w:divBdr>
                    <w:top w:val="none" w:sz="0" w:space="0" w:color="auto"/>
                    <w:left w:val="none" w:sz="0" w:space="0" w:color="auto"/>
                    <w:bottom w:val="none" w:sz="0" w:space="0" w:color="auto"/>
                    <w:right w:val="none" w:sz="0" w:space="0" w:color="auto"/>
                  </w:divBdr>
                  <w:divsChild>
                    <w:div w:id="497771028">
                      <w:marLeft w:val="0"/>
                      <w:marRight w:val="0"/>
                      <w:marTop w:val="0"/>
                      <w:marBottom w:val="0"/>
                      <w:divBdr>
                        <w:top w:val="none" w:sz="0" w:space="0" w:color="auto"/>
                        <w:left w:val="none" w:sz="0" w:space="0" w:color="auto"/>
                        <w:bottom w:val="none" w:sz="0" w:space="0" w:color="auto"/>
                        <w:right w:val="none" w:sz="0" w:space="0" w:color="auto"/>
                      </w:divBdr>
                      <w:divsChild>
                        <w:div w:id="500892619">
                          <w:marLeft w:val="0"/>
                          <w:marRight w:val="0"/>
                          <w:marTop w:val="0"/>
                          <w:marBottom w:val="0"/>
                          <w:divBdr>
                            <w:top w:val="none" w:sz="0" w:space="0" w:color="auto"/>
                            <w:left w:val="none" w:sz="0" w:space="0" w:color="auto"/>
                            <w:bottom w:val="none" w:sz="0" w:space="0" w:color="auto"/>
                            <w:right w:val="none" w:sz="0" w:space="0" w:color="auto"/>
                          </w:divBdr>
                          <w:divsChild>
                            <w:div w:id="43678366">
                              <w:marLeft w:val="0"/>
                              <w:marRight w:val="0"/>
                              <w:marTop w:val="0"/>
                              <w:marBottom w:val="0"/>
                              <w:divBdr>
                                <w:top w:val="none" w:sz="0" w:space="0" w:color="auto"/>
                                <w:left w:val="none" w:sz="0" w:space="0" w:color="auto"/>
                                <w:bottom w:val="none" w:sz="0" w:space="0" w:color="auto"/>
                                <w:right w:val="none" w:sz="0" w:space="0" w:color="auto"/>
                              </w:divBdr>
                              <w:divsChild>
                                <w:div w:id="676465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2229908">
                  <w:marLeft w:val="0"/>
                  <w:marRight w:val="0"/>
                  <w:marTop w:val="0"/>
                  <w:marBottom w:val="0"/>
                  <w:divBdr>
                    <w:top w:val="none" w:sz="0" w:space="0" w:color="auto"/>
                    <w:left w:val="none" w:sz="0" w:space="0" w:color="auto"/>
                    <w:bottom w:val="none" w:sz="0" w:space="0" w:color="auto"/>
                    <w:right w:val="none" w:sz="0" w:space="0" w:color="auto"/>
                  </w:divBdr>
                </w:div>
                <w:div w:id="942416407">
                  <w:marLeft w:val="0"/>
                  <w:marRight w:val="0"/>
                  <w:marTop w:val="0"/>
                  <w:marBottom w:val="0"/>
                  <w:divBdr>
                    <w:top w:val="none" w:sz="0" w:space="0" w:color="auto"/>
                    <w:left w:val="none" w:sz="0" w:space="0" w:color="auto"/>
                    <w:bottom w:val="none" w:sz="0" w:space="0" w:color="auto"/>
                    <w:right w:val="none" w:sz="0" w:space="0" w:color="auto"/>
                  </w:divBdr>
                </w:div>
                <w:div w:id="942494752">
                  <w:marLeft w:val="0"/>
                  <w:marRight w:val="0"/>
                  <w:marTop w:val="0"/>
                  <w:marBottom w:val="0"/>
                  <w:divBdr>
                    <w:top w:val="none" w:sz="0" w:space="0" w:color="auto"/>
                    <w:left w:val="none" w:sz="0" w:space="0" w:color="auto"/>
                    <w:bottom w:val="none" w:sz="0" w:space="0" w:color="auto"/>
                    <w:right w:val="none" w:sz="0" w:space="0" w:color="auto"/>
                  </w:divBdr>
                  <w:divsChild>
                    <w:div w:id="654527838">
                      <w:marLeft w:val="0"/>
                      <w:marRight w:val="0"/>
                      <w:marTop w:val="0"/>
                      <w:marBottom w:val="0"/>
                      <w:divBdr>
                        <w:top w:val="none" w:sz="0" w:space="0" w:color="auto"/>
                        <w:left w:val="none" w:sz="0" w:space="0" w:color="auto"/>
                        <w:bottom w:val="none" w:sz="0" w:space="0" w:color="auto"/>
                        <w:right w:val="none" w:sz="0" w:space="0" w:color="auto"/>
                      </w:divBdr>
                    </w:div>
                  </w:divsChild>
                </w:div>
                <w:div w:id="942495039">
                  <w:marLeft w:val="0"/>
                  <w:marRight w:val="0"/>
                  <w:marTop w:val="0"/>
                  <w:marBottom w:val="0"/>
                  <w:divBdr>
                    <w:top w:val="none" w:sz="0" w:space="0" w:color="auto"/>
                    <w:left w:val="none" w:sz="0" w:space="0" w:color="auto"/>
                    <w:bottom w:val="none" w:sz="0" w:space="0" w:color="auto"/>
                    <w:right w:val="none" w:sz="0" w:space="0" w:color="auto"/>
                  </w:divBdr>
                  <w:divsChild>
                    <w:div w:id="123040063">
                      <w:marLeft w:val="0"/>
                      <w:marRight w:val="0"/>
                      <w:marTop w:val="0"/>
                      <w:marBottom w:val="0"/>
                      <w:divBdr>
                        <w:top w:val="none" w:sz="0" w:space="0" w:color="auto"/>
                        <w:left w:val="none" w:sz="0" w:space="0" w:color="auto"/>
                        <w:bottom w:val="none" w:sz="0" w:space="0" w:color="auto"/>
                        <w:right w:val="none" w:sz="0" w:space="0" w:color="auto"/>
                      </w:divBdr>
                      <w:divsChild>
                        <w:div w:id="414667999">
                          <w:marLeft w:val="0"/>
                          <w:marRight w:val="0"/>
                          <w:marTop w:val="0"/>
                          <w:marBottom w:val="0"/>
                          <w:divBdr>
                            <w:top w:val="none" w:sz="0" w:space="0" w:color="auto"/>
                            <w:left w:val="none" w:sz="0" w:space="0" w:color="auto"/>
                            <w:bottom w:val="none" w:sz="0" w:space="0" w:color="auto"/>
                            <w:right w:val="none" w:sz="0" w:space="0" w:color="auto"/>
                          </w:divBdr>
                        </w:div>
                        <w:div w:id="992027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497310">
                  <w:marLeft w:val="0"/>
                  <w:marRight w:val="0"/>
                  <w:marTop w:val="0"/>
                  <w:marBottom w:val="0"/>
                  <w:divBdr>
                    <w:top w:val="none" w:sz="0" w:space="0" w:color="auto"/>
                    <w:left w:val="none" w:sz="0" w:space="0" w:color="auto"/>
                    <w:bottom w:val="none" w:sz="0" w:space="0" w:color="auto"/>
                    <w:right w:val="none" w:sz="0" w:space="0" w:color="auto"/>
                  </w:divBdr>
                  <w:divsChild>
                    <w:div w:id="557932862">
                      <w:marLeft w:val="0"/>
                      <w:marRight w:val="0"/>
                      <w:marTop w:val="0"/>
                      <w:marBottom w:val="0"/>
                      <w:divBdr>
                        <w:top w:val="none" w:sz="0" w:space="0" w:color="auto"/>
                        <w:left w:val="none" w:sz="0" w:space="0" w:color="auto"/>
                        <w:bottom w:val="none" w:sz="0" w:space="0" w:color="auto"/>
                        <w:right w:val="none" w:sz="0" w:space="0" w:color="auto"/>
                      </w:divBdr>
                    </w:div>
                  </w:divsChild>
                </w:div>
                <w:div w:id="942612344">
                  <w:marLeft w:val="0"/>
                  <w:marRight w:val="0"/>
                  <w:marTop w:val="0"/>
                  <w:marBottom w:val="0"/>
                  <w:divBdr>
                    <w:top w:val="none" w:sz="0" w:space="0" w:color="auto"/>
                    <w:left w:val="none" w:sz="0" w:space="0" w:color="auto"/>
                    <w:bottom w:val="none" w:sz="0" w:space="0" w:color="auto"/>
                    <w:right w:val="none" w:sz="0" w:space="0" w:color="auto"/>
                  </w:divBdr>
                </w:div>
                <w:div w:id="942616438">
                  <w:marLeft w:val="0"/>
                  <w:marRight w:val="0"/>
                  <w:marTop w:val="0"/>
                  <w:marBottom w:val="0"/>
                  <w:divBdr>
                    <w:top w:val="none" w:sz="0" w:space="0" w:color="auto"/>
                    <w:left w:val="none" w:sz="0" w:space="0" w:color="auto"/>
                    <w:bottom w:val="none" w:sz="0" w:space="0" w:color="auto"/>
                    <w:right w:val="none" w:sz="0" w:space="0" w:color="auto"/>
                  </w:divBdr>
                  <w:divsChild>
                    <w:div w:id="877550980">
                      <w:marLeft w:val="0"/>
                      <w:marRight w:val="0"/>
                      <w:marTop w:val="0"/>
                      <w:marBottom w:val="0"/>
                      <w:divBdr>
                        <w:top w:val="none" w:sz="0" w:space="0" w:color="auto"/>
                        <w:left w:val="none" w:sz="0" w:space="0" w:color="auto"/>
                        <w:bottom w:val="none" w:sz="0" w:space="0" w:color="auto"/>
                        <w:right w:val="none" w:sz="0" w:space="0" w:color="auto"/>
                      </w:divBdr>
                      <w:divsChild>
                        <w:div w:id="800419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805059">
                  <w:marLeft w:val="0"/>
                  <w:marRight w:val="0"/>
                  <w:marTop w:val="0"/>
                  <w:marBottom w:val="0"/>
                  <w:divBdr>
                    <w:top w:val="none" w:sz="0" w:space="0" w:color="auto"/>
                    <w:left w:val="none" w:sz="0" w:space="0" w:color="auto"/>
                    <w:bottom w:val="none" w:sz="0" w:space="0" w:color="auto"/>
                    <w:right w:val="none" w:sz="0" w:space="0" w:color="auto"/>
                  </w:divBdr>
                </w:div>
                <w:div w:id="942805212">
                  <w:marLeft w:val="0"/>
                  <w:marRight w:val="0"/>
                  <w:marTop w:val="0"/>
                  <w:marBottom w:val="0"/>
                  <w:divBdr>
                    <w:top w:val="none" w:sz="0" w:space="0" w:color="auto"/>
                    <w:left w:val="none" w:sz="0" w:space="0" w:color="auto"/>
                    <w:bottom w:val="none" w:sz="0" w:space="0" w:color="auto"/>
                    <w:right w:val="none" w:sz="0" w:space="0" w:color="auto"/>
                  </w:divBdr>
                </w:div>
                <w:div w:id="942808635">
                  <w:marLeft w:val="0"/>
                  <w:marRight w:val="0"/>
                  <w:marTop w:val="0"/>
                  <w:marBottom w:val="0"/>
                  <w:divBdr>
                    <w:top w:val="none" w:sz="0" w:space="0" w:color="auto"/>
                    <w:left w:val="none" w:sz="0" w:space="0" w:color="auto"/>
                    <w:bottom w:val="none" w:sz="0" w:space="0" w:color="auto"/>
                    <w:right w:val="none" w:sz="0" w:space="0" w:color="auto"/>
                  </w:divBdr>
                  <w:divsChild>
                    <w:div w:id="387072443">
                      <w:marLeft w:val="0"/>
                      <w:marRight w:val="0"/>
                      <w:marTop w:val="0"/>
                      <w:marBottom w:val="0"/>
                      <w:divBdr>
                        <w:top w:val="none" w:sz="0" w:space="0" w:color="auto"/>
                        <w:left w:val="none" w:sz="0" w:space="0" w:color="auto"/>
                        <w:bottom w:val="none" w:sz="0" w:space="0" w:color="auto"/>
                        <w:right w:val="none" w:sz="0" w:space="0" w:color="auto"/>
                      </w:divBdr>
                    </w:div>
                  </w:divsChild>
                </w:div>
                <w:div w:id="942879423">
                  <w:marLeft w:val="0"/>
                  <w:marRight w:val="0"/>
                  <w:marTop w:val="0"/>
                  <w:marBottom w:val="0"/>
                  <w:divBdr>
                    <w:top w:val="none" w:sz="0" w:space="0" w:color="auto"/>
                    <w:left w:val="none" w:sz="0" w:space="0" w:color="auto"/>
                    <w:bottom w:val="none" w:sz="0" w:space="0" w:color="auto"/>
                    <w:right w:val="none" w:sz="0" w:space="0" w:color="auto"/>
                  </w:divBdr>
                </w:div>
                <w:div w:id="942880154">
                  <w:marLeft w:val="0"/>
                  <w:marRight w:val="0"/>
                  <w:marTop w:val="0"/>
                  <w:marBottom w:val="0"/>
                  <w:divBdr>
                    <w:top w:val="none" w:sz="0" w:space="0" w:color="auto"/>
                    <w:left w:val="none" w:sz="0" w:space="0" w:color="auto"/>
                    <w:bottom w:val="none" w:sz="0" w:space="0" w:color="auto"/>
                    <w:right w:val="none" w:sz="0" w:space="0" w:color="auto"/>
                  </w:divBdr>
                  <w:divsChild>
                    <w:div w:id="312680962">
                      <w:marLeft w:val="0"/>
                      <w:marRight w:val="0"/>
                      <w:marTop w:val="0"/>
                      <w:marBottom w:val="0"/>
                      <w:divBdr>
                        <w:top w:val="none" w:sz="0" w:space="0" w:color="auto"/>
                        <w:left w:val="none" w:sz="0" w:space="0" w:color="auto"/>
                        <w:bottom w:val="none" w:sz="0" w:space="0" w:color="auto"/>
                        <w:right w:val="none" w:sz="0" w:space="0" w:color="auto"/>
                      </w:divBdr>
                    </w:div>
                  </w:divsChild>
                </w:div>
                <w:div w:id="942885776">
                  <w:marLeft w:val="0"/>
                  <w:marRight w:val="0"/>
                  <w:marTop w:val="0"/>
                  <w:marBottom w:val="0"/>
                  <w:divBdr>
                    <w:top w:val="none" w:sz="0" w:space="0" w:color="auto"/>
                    <w:left w:val="none" w:sz="0" w:space="0" w:color="auto"/>
                    <w:bottom w:val="none" w:sz="0" w:space="0" w:color="auto"/>
                    <w:right w:val="none" w:sz="0" w:space="0" w:color="auto"/>
                  </w:divBdr>
                </w:div>
                <w:div w:id="942954308">
                  <w:marLeft w:val="0"/>
                  <w:marRight w:val="0"/>
                  <w:marTop w:val="0"/>
                  <w:marBottom w:val="0"/>
                  <w:divBdr>
                    <w:top w:val="none" w:sz="0" w:space="0" w:color="auto"/>
                    <w:left w:val="none" w:sz="0" w:space="0" w:color="auto"/>
                    <w:bottom w:val="none" w:sz="0" w:space="0" w:color="auto"/>
                    <w:right w:val="none" w:sz="0" w:space="0" w:color="auto"/>
                  </w:divBdr>
                </w:div>
                <w:div w:id="942956626">
                  <w:marLeft w:val="0"/>
                  <w:marRight w:val="0"/>
                  <w:marTop w:val="0"/>
                  <w:marBottom w:val="0"/>
                  <w:divBdr>
                    <w:top w:val="none" w:sz="0" w:space="0" w:color="auto"/>
                    <w:left w:val="none" w:sz="0" w:space="0" w:color="auto"/>
                    <w:bottom w:val="none" w:sz="0" w:space="0" w:color="auto"/>
                    <w:right w:val="none" w:sz="0" w:space="0" w:color="auto"/>
                  </w:divBdr>
                </w:div>
                <w:div w:id="943150146">
                  <w:marLeft w:val="0"/>
                  <w:marRight w:val="0"/>
                  <w:marTop w:val="0"/>
                  <w:marBottom w:val="0"/>
                  <w:divBdr>
                    <w:top w:val="none" w:sz="0" w:space="0" w:color="auto"/>
                    <w:left w:val="none" w:sz="0" w:space="0" w:color="auto"/>
                    <w:bottom w:val="none" w:sz="0" w:space="0" w:color="auto"/>
                    <w:right w:val="none" w:sz="0" w:space="0" w:color="auto"/>
                  </w:divBdr>
                  <w:divsChild>
                    <w:div w:id="141119331">
                      <w:marLeft w:val="0"/>
                      <w:marRight w:val="0"/>
                      <w:marTop w:val="0"/>
                      <w:marBottom w:val="0"/>
                      <w:divBdr>
                        <w:top w:val="none" w:sz="0" w:space="0" w:color="auto"/>
                        <w:left w:val="none" w:sz="0" w:space="0" w:color="auto"/>
                        <w:bottom w:val="none" w:sz="0" w:space="0" w:color="auto"/>
                        <w:right w:val="none" w:sz="0" w:space="0" w:color="auto"/>
                      </w:divBdr>
                    </w:div>
                  </w:divsChild>
                </w:div>
                <w:div w:id="943223745">
                  <w:marLeft w:val="0"/>
                  <w:marRight w:val="0"/>
                  <w:marTop w:val="408"/>
                  <w:marBottom w:val="0"/>
                  <w:divBdr>
                    <w:top w:val="none" w:sz="0" w:space="0" w:color="auto"/>
                    <w:left w:val="none" w:sz="0" w:space="0" w:color="auto"/>
                    <w:bottom w:val="none" w:sz="0" w:space="0" w:color="auto"/>
                    <w:right w:val="none" w:sz="0" w:space="0" w:color="auto"/>
                  </w:divBdr>
                </w:div>
                <w:div w:id="943416183">
                  <w:marLeft w:val="0"/>
                  <w:marRight w:val="0"/>
                  <w:marTop w:val="0"/>
                  <w:marBottom w:val="0"/>
                  <w:divBdr>
                    <w:top w:val="none" w:sz="0" w:space="0" w:color="auto"/>
                    <w:left w:val="none" w:sz="0" w:space="0" w:color="auto"/>
                    <w:bottom w:val="none" w:sz="0" w:space="0" w:color="auto"/>
                    <w:right w:val="none" w:sz="0" w:space="0" w:color="auto"/>
                  </w:divBdr>
                  <w:divsChild>
                    <w:div w:id="541476370">
                      <w:marLeft w:val="0"/>
                      <w:marRight w:val="0"/>
                      <w:marTop w:val="0"/>
                      <w:marBottom w:val="0"/>
                      <w:divBdr>
                        <w:top w:val="none" w:sz="0" w:space="0" w:color="auto"/>
                        <w:left w:val="none" w:sz="0" w:space="0" w:color="auto"/>
                        <w:bottom w:val="none" w:sz="0" w:space="0" w:color="auto"/>
                        <w:right w:val="none" w:sz="0" w:space="0" w:color="auto"/>
                      </w:divBdr>
                    </w:div>
                  </w:divsChild>
                </w:div>
                <w:div w:id="943416366">
                  <w:marLeft w:val="0"/>
                  <w:marRight w:val="0"/>
                  <w:marTop w:val="0"/>
                  <w:marBottom w:val="0"/>
                  <w:divBdr>
                    <w:top w:val="none" w:sz="0" w:space="0" w:color="auto"/>
                    <w:left w:val="none" w:sz="0" w:space="0" w:color="auto"/>
                    <w:bottom w:val="none" w:sz="0" w:space="0" w:color="auto"/>
                    <w:right w:val="none" w:sz="0" w:space="0" w:color="auto"/>
                  </w:divBdr>
                </w:div>
                <w:div w:id="943458851">
                  <w:marLeft w:val="0"/>
                  <w:marRight w:val="0"/>
                  <w:marTop w:val="0"/>
                  <w:marBottom w:val="0"/>
                  <w:divBdr>
                    <w:top w:val="none" w:sz="0" w:space="0" w:color="auto"/>
                    <w:left w:val="none" w:sz="0" w:space="0" w:color="auto"/>
                    <w:bottom w:val="none" w:sz="0" w:space="0" w:color="auto"/>
                    <w:right w:val="none" w:sz="0" w:space="0" w:color="auto"/>
                  </w:divBdr>
                </w:div>
                <w:div w:id="943540238">
                  <w:marLeft w:val="0"/>
                  <w:marRight w:val="0"/>
                  <w:marTop w:val="0"/>
                  <w:marBottom w:val="0"/>
                  <w:divBdr>
                    <w:top w:val="none" w:sz="0" w:space="0" w:color="auto"/>
                    <w:left w:val="none" w:sz="0" w:space="0" w:color="auto"/>
                    <w:bottom w:val="none" w:sz="0" w:space="0" w:color="auto"/>
                    <w:right w:val="none" w:sz="0" w:space="0" w:color="auto"/>
                  </w:divBdr>
                  <w:divsChild>
                    <w:div w:id="899175581">
                      <w:marLeft w:val="0"/>
                      <w:marRight w:val="0"/>
                      <w:marTop w:val="0"/>
                      <w:marBottom w:val="0"/>
                      <w:divBdr>
                        <w:top w:val="none" w:sz="0" w:space="0" w:color="auto"/>
                        <w:left w:val="none" w:sz="0" w:space="0" w:color="auto"/>
                        <w:bottom w:val="none" w:sz="0" w:space="0" w:color="auto"/>
                        <w:right w:val="none" w:sz="0" w:space="0" w:color="auto"/>
                      </w:divBdr>
                    </w:div>
                  </w:divsChild>
                </w:div>
                <w:div w:id="943610628">
                  <w:marLeft w:val="0"/>
                  <w:marRight w:val="0"/>
                  <w:marTop w:val="0"/>
                  <w:marBottom w:val="0"/>
                  <w:divBdr>
                    <w:top w:val="none" w:sz="0" w:space="0" w:color="auto"/>
                    <w:left w:val="none" w:sz="0" w:space="0" w:color="auto"/>
                    <w:bottom w:val="none" w:sz="0" w:space="0" w:color="auto"/>
                    <w:right w:val="none" w:sz="0" w:space="0" w:color="auto"/>
                  </w:divBdr>
                </w:div>
                <w:div w:id="943612457">
                  <w:marLeft w:val="0"/>
                  <w:marRight w:val="0"/>
                  <w:marTop w:val="0"/>
                  <w:marBottom w:val="0"/>
                  <w:divBdr>
                    <w:top w:val="none" w:sz="0" w:space="0" w:color="auto"/>
                    <w:left w:val="none" w:sz="0" w:space="0" w:color="auto"/>
                    <w:bottom w:val="none" w:sz="0" w:space="0" w:color="auto"/>
                    <w:right w:val="none" w:sz="0" w:space="0" w:color="auto"/>
                  </w:divBdr>
                </w:div>
                <w:div w:id="943850422">
                  <w:marLeft w:val="-30"/>
                  <w:marRight w:val="0"/>
                  <w:marTop w:val="0"/>
                  <w:marBottom w:val="0"/>
                  <w:divBdr>
                    <w:top w:val="none" w:sz="0" w:space="0" w:color="auto"/>
                    <w:left w:val="none" w:sz="0" w:space="0" w:color="auto"/>
                    <w:bottom w:val="none" w:sz="0" w:space="0" w:color="auto"/>
                    <w:right w:val="none" w:sz="0" w:space="0" w:color="auto"/>
                  </w:divBdr>
                </w:div>
                <w:div w:id="943923674">
                  <w:marLeft w:val="0"/>
                  <w:marRight w:val="0"/>
                  <w:marTop w:val="0"/>
                  <w:marBottom w:val="0"/>
                  <w:divBdr>
                    <w:top w:val="none" w:sz="0" w:space="0" w:color="auto"/>
                    <w:left w:val="none" w:sz="0" w:space="0" w:color="auto"/>
                    <w:bottom w:val="none" w:sz="0" w:space="0" w:color="auto"/>
                    <w:right w:val="none" w:sz="0" w:space="0" w:color="auto"/>
                  </w:divBdr>
                  <w:divsChild>
                    <w:div w:id="473372953">
                      <w:marLeft w:val="0"/>
                      <w:marRight w:val="0"/>
                      <w:marTop w:val="0"/>
                      <w:marBottom w:val="0"/>
                      <w:divBdr>
                        <w:top w:val="none" w:sz="0" w:space="0" w:color="auto"/>
                        <w:left w:val="none" w:sz="0" w:space="0" w:color="auto"/>
                        <w:bottom w:val="none" w:sz="0" w:space="0" w:color="auto"/>
                        <w:right w:val="none" w:sz="0" w:space="0" w:color="auto"/>
                      </w:divBdr>
                      <w:divsChild>
                        <w:div w:id="89934273">
                          <w:marLeft w:val="0"/>
                          <w:marRight w:val="0"/>
                          <w:marTop w:val="0"/>
                          <w:marBottom w:val="0"/>
                          <w:divBdr>
                            <w:top w:val="none" w:sz="0" w:space="0" w:color="auto"/>
                            <w:left w:val="none" w:sz="0" w:space="0" w:color="auto"/>
                            <w:bottom w:val="none" w:sz="0" w:space="0" w:color="auto"/>
                            <w:right w:val="none" w:sz="0" w:space="0" w:color="auto"/>
                          </w:divBdr>
                          <w:divsChild>
                            <w:div w:id="245304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3997105">
                  <w:marLeft w:val="0"/>
                  <w:marRight w:val="0"/>
                  <w:marTop w:val="0"/>
                  <w:marBottom w:val="0"/>
                  <w:divBdr>
                    <w:top w:val="none" w:sz="0" w:space="0" w:color="auto"/>
                    <w:left w:val="none" w:sz="0" w:space="0" w:color="auto"/>
                    <w:bottom w:val="none" w:sz="0" w:space="0" w:color="auto"/>
                    <w:right w:val="none" w:sz="0" w:space="0" w:color="auto"/>
                  </w:divBdr>
                </w:div>
                <w:div w:id="944003134">
                  <w:marLeft w:val="0"/>
                  <w:marRight w:val="0"/>
                  <w:marTop w:val="0"/>
                  <w:marBottom w:val="0"/>
                  <w:divBdr>
                    <w:top w:val="none" w:sz="0" w:space="0" w:color="auto"/>
                    <w:left w:val="none" w:sz="0" w:space="0" w:color="auto"/>
                    <w:bottom w:val="none" w:sz="0" w:space="0" w:color="auto"/>
                    <w:right w:val="none" w:sz="0" w:space="0" w:color="auto"/>
                  </w:divBdr>
                </w:div>
                <w:div w:id="944072072">
                  <w:marLeft w:val="0"/>
                  <w:marRight w:val="0"/>
                  <w:marTop w:val="0"/>
                  <w:marBottom w:val="0"/>
                  <w:divBdr>
                    <w:top w:val="none" w:sz="0" w:space="0" w:color="auto"/>
                    <w:left w:val="none" w:sz="0" w:space="0" w:color="auto"/>
                    <w:bottom w:val="none" w:sz="0" w:space="0" w:color="auto"/>
                    <w:right w:val="none" w:sz="0" w:space="0" w:color="auto"/>
                  </w:divBdr>
                </w:div>
                <w:div w:id="944075193">
                  <w:marLeft w:val="0"/>
                  <w:marRight w:val="0"/>
                  <w:marTop w:val="0"/>
                  <w:marBottom w:val="0"/>
                  <w:divBdr>
                    <w:top w:val="none" w:sz="0" w:space="0" w:color="auto"/>
                    <w:left w:val="none" w:sz="0" w:space="0" w:color="auto"/>
                    <w:bottom w:val="none" w:sz="0" w:space="0" w:color="auto"/>
                    <w:right w:val="none" w:sz="0" w:space="0" w:color="auto"/>
                  </w:divBdr>
                </w:div>
                <w:div w:id="944190847">
                  <w:marLeft w:val="0"/>
                  <w:marRight w:val="0"/>
                  <w:marTop w:val="0"/>
                  <w:marBottom w:val="0"/>
                  <w:divBdr>
                    <w:top w:val="none" w:sz="0" w:space="0" w:color="auto"/>
                    <w:left w:val="none" w:sz="0" w:space="0" w:color="auto"/>
                    <w:bottom w:val="none" w:sz="0" w:space="0" w:color="auto"/>
                    <w:right w:val="none" w:sz="0" w:space="0" w:color="auto"/>
                  </w:divBdr>
                  <w:divsChild>
                    <w:div w:id="516652869">
                      <w:marLeft w:val="0"/>
                      <w:marRight w:val="0"/>
                      <w:marTop w:val="0"/>
                      <w:marBottom w:val="0"/>
                      <w:divBdr>
                        <w:top w:val="none" w:sz="0" w:space="0" w:color="auto"/>
                        <w:left w:val="none" w:sz="0" w:space="0" w:color="auto"/>
                        <w:bottom w:val="none" w:sz="0" w:space="0" w:color="auto"/>
                        <w:right w:val="none" w:sz="0" w:space="0" w:color="auto"/>
                      </w:divBdr>
                    </w:div>
                  </w:divsChild>
                </w:div>
                <w:div w:id="944265829">
                  <w:marLeft w:val="0"/>
                  <w:marRight w:val="0"/>
                  <w:marTop w:val="0"/>
                  <w:marBottom w:val="0"/>
                  <w:divBdr>
                    <w:top w:val="none" w:sz="0" w:space="0" w:color="auto"/>
                    <w:left w:val="none" w:sz="0" w:space="0" w:color="auto"/>
                    <w:bottom w:val="none" w:sz="0" w:space="0" w:color="auto"/>
                    <w:right w:val="none" w:sz="0" w:space="0" w:color="auto"/>
                  </w:divBdr>
                </w:div>
                <w:div w:id="944269642">
                  <w:marLeft w:val="0"/>
                  <w:marRight w:val="0"/>
                  <w:marTop w:val="0"/>
                  <w:marBottom w:val="0"/>
                  <w:divBdr>
                    <w:top w:val="none" w:sz="0" w:space="0" w:color="auto"/>
                    <w:left w:val="none" w:sz="0" w:space="0" w:color="auto"/>
                    <w:bottom w:val="none" w:sz="0" w:space="0" w:color="auto"/>
                    <w:right w:val="none" w:sz="0" w:space="0" w:color="auto"/>
                  </w:divBdr>
                  <w:divsChild>
                    <w:div w:id="636299815">
                      <w:marLeft w:val="0"/>
                      <w:marRight w:val="0"/>
                      <w:marTop w:val="0"/>
                      <w:marBottom w:val="0"/>
                      <w:divBdr>
                        <w:top w:val="none" w:sz="0" w:space="0" w:color="auto"/>
                        <w:left w:val="none" w:sz="0" w:space="0" w:color="auto"/>
                        <w:bottom w:val="none" w:sz="0" w:space="0" w:color="auto"/>
                        <w:right w:val="none" w:sz="0" w:space="0" w:color="auto"/>
                      </w:divBdr>
                      <w:divsChild>
                        <w:div w:id="810172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270901">
                  <w:marLeft w:val="0"/>
                  <w:marRight w:val="0"/>
                  <w:marTop w:val="0"/>
                  <w:marBottom w:val="0"/>
                  <w:divBdr>
                    <w:top w:val="none" w:sz="0" w:space="0" w:color="auto"/>
                    <w:left w:val="none" w:sz="0" w:space="0" w:color="auto"/>
                    <w:bottom w:val="none" w:sz="0" w:space="0" w:color="auto"/>
                    <w:right w:val="none" w:sz="0" w:space="0" w:color="auto"/>
                  </w:divBdr>
                </w:div>
                <w:div w:id="944339449">
                  <w:marLeft w:val="0"/>
                  <w:marRight w:val="0"/>
                  <w:marTop w:val="0"/>
                  <w:marBottom w:val="0"/>
                  <w:divBdr>
                    <w:top w:val="none" w:sz="0" w:space="0" w:color="auto"/>
                    <w:left w:val="none" w:sz="0" w:space="0" w:color="auto"/>
                    <w:bottom w:val="none" w:sz="0" w:space="0" w:color="auto"/>
                    <w:right w:val="none" w:sz="0" w:space="0" w:color="auto"/>
                  </w:divBdr>
                </w:div>
                <w:div w:id="944456751">
                  <w:marLeft w:val="0"/>
                  <w:marRight w:val="0"/>
                  <w:marTop w:val="0"/>
                  <w:marBottom w:val="0"/>
                  <w:divBdr>
                    <w:top w:val="none" w:sz="0" w:space="0" w:color="auto"/>
                    <w:left w:val="none" w:sz="0" w:space="0" w:color="auto"/>
                    <w:bottom w:val="single" w:sz="6" w:space="8" w:color="DDDDDD"/>
                    <w:right w:val="none" w:sz="0" w:space="0" w:color="auto"/>
                  </w:divBdr>
                  <w:divsChild>
                    <w:div w:id="1065296947">
                      <w:marLeft w:val="0"/>
                      <w:marRight w:val="0"/>
                      <w:marTop w:val="0"/>
                      <w:marBottom w:val="0"/>
                      <w:divBdr>
                        <w:top w:val="none" w:sz="0" w:space="0" w:color="auto"/>
                        <w:left w:val="none" w:sz="0" w:space="0" w:color="auto"/>
                        <w:bottom w:val="none" w:sz="0" w:space="0" w:color="auto"/>
                        <w:right w:val="none" w:sz="0" w:space="0" w:color="auto"/>
                      </w:divBdr>
                    </w:div>
                  </w:divsChild>
                </w:div>
                <w:div w:id="944459964">
                  <w:marLeft w:val="0"/>
                  <w:marRight w:val="0"/>
                  <w:marTop w:val="0"/>
                  <w:marBottom w:val="0"/>
                  <w:divBdr>
                    <w:top w:val="none" w:sz="0" w:space="0" w:color="auto"/>
                    <w:left w:val="none" w:sz="0" w:space="0" w:color="auto"/>
                    <w:bottom w:val="none" w:sz="0" w:space="0" w:color="auto"/>
                    <w:right w:val="none" w:sz="0" w:space="0" w:color="auto"/>
                  </w:divBdr>
                </w:div>
                <w:div w:id="944651081">
                  <w:marLeft w:val="0"/>
                  <w:marRight w:val="0"/>
                  <w:marTop w:val="0"/>
                  <w:marBottom w:val="0"/>
                  <w:divBdr>
                    <w:top w:val="none" w:sz="0" w:space="0" w:color="auto"/>
                    <w:left w:val="none" w:sz="0" w:space="0" w:color="auto"/>
                    <w:bottom w:val="none" w:sz="0" w:space="0" w:color="auto"/>
                    <w:right w:val="none" w:sz="0" w:space="0" w:color="auto"/>
                  </w:divBdr>
                </w:div>
                <w:div w:id="944732755">
                  <w:marLeft w:val="0"/>
                  <w:marRight w:val="0"/>
                  <w:marTop w:val="0"/>
                  <w:marBottom w:val="0"/>
                  <w:divBdr>
                    <w:top w:val="none" w:sz="0" w:space="0" w:color="auto"/>
                    <w:left w:val="none" w:sz="0" w:space="0" w:color="auto"/>
                    <w:bottom w:val="none" w:sz="0" w:space="0" w:color="auto"/>
                    <w:right w:val="none" w:sz="0" w:space="0" w:color="auto"/>
                  </w:divBdr>
                </w:div>
                <w:div w:id="944846282">
                  <w:marLeft w:val="0"/>
                  <w:marRight w:val="0"/>
                  <w:marTop w:val="0"/>
                  <w:marBottom w:val="0"/>
                  <w:divBdr>
                    <w:top w:val="none" w:sz="0" w:space="0" w:color="auto"/>
                    <w:left w:val="none" w:sz="0" w:space="0" w:color="auto"/>
                    <w:bottom w:val="none" w:sz="0" w:space="0" w:color="auto"/>
                    <w:right w:val="none" w:sz="0" w:space="0" w:color="auto"/>
                  </w:divBdr>
                  <w:divsChild>
                    <w:div w:id="735520001">
                      <w:marLeft w:val="0"/>
                      <w:marRight w:val="0"/>
                      <w:marTop w:val="0"/>
                      <w:marBottom w:val="0"/>
                      <w:divBdr>
                        <w:top w:val="none" w:sz="0" w:space="0" w:color="auto"/>
                        <w:left w:val="none" w:sz="0" w:space="0" w:color="auto"/>
                        <w:bottom w:val="none" w:sz="0" w:space="0" w:color="auto"/>
                        <w:right w:val="none" w:sz="0" w:space="0" w:color="auto"/>
                      </w:divBdr>
                    </w:div>
                  </w:divsChild>
                </w:div>
                <w:div w:id="945160858">
                  <w:marLeft w:val="0"/>
                  <w:marRight w:val="0"/>
                  <w:marTop w:val="0"/>
                  <w:marBottom w:val="0"/>
                  <w:divBdr>
                    <w:top w:val="none" w:sz="0" w:space="0" w:color="auto"/>
                    <w:left w:val="none" w:sz="0" w:space="0" w:color="auto"/>
                    <w:bottom w:val="none" w:sz="0" w:space="0" w:color="auto"/>
                    <w:right w:val="none" w:sz="0" w:space="0" w:color="auto"/>
                  </w:divBdr>
                </w:div>
                <w:div w:id="945231972">
                  <w:marLeft w:val="0"/>
                  <w:marRight w:val="0"/>
                  <w:marTop w:val="0"/>
                  <w:marBottom w:val="0"/>
                  <w:divBdr>
                    <w:top w:val="none" w:sz="0" w:space="0" w:color="auto"/>
                    <w:left w:val="none" w:sz="0" w:space="0" w:color="auto"/>
                    <w:bottom w:val="none" w:sz="0" w:space="0" w:color="auto"/>
                    <w:right w:val="none" w:sz="0" w:space="0" w:color="auto"/>
                  </w:divBdr>
                </w:div>
                <w:div w:id="945233888">
                  <w:marLeft w:val="0"/>
                  <w:marRight w:val="0"/>
                  <w:marTop w:val="0"/>
                  <w:marBottom w:val="0"/>
                  <w:divBdr>
                    <w:top w:val="none" w:sz="0" w:space="0" w:color="auto"/>
                    <w:left w:val="none" w:sz="0" w:space="0" w:color="auto"/>
                    <w:bottom w:val="none" w:sz="0" w:space="0" w:color="auto"/>
                    <w:right w:val="none" w:sz="0" w:space="0" w:color="auto"/>
                  </w:divBdr>
                  <w:divsChild>
                    <w:div w:id="987444259">
                      <w:marLeft w:val="0"/>
                      <w:marRight w:val="0"/>
                      <w:marTop w:val="0"/>
                      <w:marBottom w:val="0"/>
                      <w:divBdr>
                        <w:top w:val="none" w:sz="0" w:space="0" w:color="auto"/>
                        <w:left w:val="none" w:sz="0" w:space="0" w:color="auto"/>
                        <w:bottom w:val="none" w:sz="0" w:space="0" w:color="auto"/>
                        <w:right w:val="none" w:sz="0" w:space="0" w:color="auto"/>
                      </w:divBdr>
                      <w:divsChild>
                        <w:div w:id="71122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5306956">
                  <w:marLeft w:val="0"/>
                  <w:marRight w:val="0"/>
                  <w:marTop w:val="0"/>
                  <w:marBottom w:val="0"/>
                  <w:divBdr>
                    <w:top w:val="none" w:sz="0" w:space="0" w:color="auto"/>
                    <w:left w:val="none" w:sz="0" w:space="0" w:color="auto"/>
                    <w:bottom w:val="none" w:sz="0" w:space="0" w:color="auto"/>
                    <w:right w:val="none" w:sz="0" w:space="0" w:color="auto"/>
                  </w:divBdr>
                  <w:divsChild>
                    <w:div w:id="13459408">
                      <w:marLeft w:val="0"/>
                      <w:marRight w:val="0"/>
                      <w:marTop w:val="0"/>
                      <w:marBottom w:val="0"/>
                      <w:divBdr>
                        <w:top w:val="none" w:sz="0" w:space="0" w:color="auto"/>
                        <w:left w:val="none" w:sz="0" w:space="0" w:color="auto"/>
                        <w:bottom w:val="none" w:sz="0" w:space="0" w:color="auto"/>
                        <w:right w:val="none" w:sz="0" w:space="0" w:color="auto"/>
                      </w:divBdr>
                    </w:div>
                  </w:divsChild>
                </w:div>
                <w:div w:id="945383685">
                  <w:marLeft w:val="0"/>
                  <w:marRight w:val="0"/>
                  <w:marTop w:val="150"/>
                  <w:marBottom w:val="150"/>
                  <w:divBdr>
                    <w:top w:val="single" w:sz="6" w:space="4" w:color="D7D7D7"/>
                    <w:left w:val="none" w:sz="0" w:space="0" w:color="auto"/>
                    <w:bottom w:val="single" w:sz="6" w:space="4" w:color="D7D7D7"/>
                    <w:right w:val="none" w:sz="0" w:space="0" w:color="auto"/>
                  </w:divBdr>
                </w:div>
                <w:div w:id="945581182">
                  <w:marLeft w:val="0"/>
                  <w:marRight w:val="0"/>
                  <w:marTop w:val="15"/>
                  <w:marBottom w:val="0"/>
                  <w:divBdr>
                    <w:top w:val="none" w:sz="0" w:space="0" w:color="auto"/>
                    <w:left w:val="none" w:sz="0" w:space="0" w:color="auto"/>
                    <w:bottom w:val="none" w:sz="0" w:space="0" w:color="auto"/>
                    <w:right w:val="none" w:sz="0" w:space="0" w:color="auto"/>
                  </w:divBdr>
                  <w:divsChild>
                    <w:div w:id="976303066">
                      <w:marLeft w:val="0"/>
                      <w:marRight w:val="0"/>
                      <w:marTop w:val="0"/>
                      <w:marBottom w:val="0"/>
                      <w:divBdr>
                        <w:top w:val="none" w:sz="0" w:space="0" w:color="auto"/>
                        <w:left w:val="none" w:sz="0" w:space="0" w:color="auto"/>
                        <w:bottom w:val="none" w:sz="0" w:space="0" w:color="auto"/>
                        <w:right w:val="none" w:sz="0" w:space="0" w:color="auto"/>
                      </w:divBdr>
                      <w:divsChild>
                        <w:div w:id="16640731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945619956">
                  <w:marLeft w:val="0"/>
                  <w:marRight w:val="150"/>
                  <w:marTop w:val="45"/>
                  <w:marBottom w:val="75"/>
                  <w:divBdr>
                    <w:top w:val="none" w:sz="0" w:space="0" w:color="auto"/>
                    <w:left w:val="none" w:sz="0" w:space="0" w:color="auto"/>
                    <w:bottom w:val="none" w:sz="0" w:space="0" w:color="auto"/>
                    <w:right w:val="none" w:sz="0" w:space="0" w:color="auto"/>
                  </w:divBdr>
                  <w:divsChild>
                    <w:div w:id="885144708">
                      <w:marLeft w:val="0"/>
                      <w:marRight w:val="0"/>
                      <w:marTop w:val="0"/>
                      <w:marBottom w:val="0"/>
                      <w:divBdr>
                        <w:top w:val="none" w:sz="0" w:space="0" w:color="auto"/>
                        <w:left w:val="none" w:sz="0" w:space="0" w:color="auto"/>
                        <w:bottom w:val="none" w:sz="0" w:space="0" w:color="auto"/>
                        <w:right w:val="none" w:sz="0" w:space="0" w:color="auto"/>
                      </w:divBdr>
                    </w:div>
                  </w:divsChild>
                </w:div>
                <w:div w:id="945696249">
                  <w:marLeft w:val="0"/>
                  <w:marRight w:val="0"/>
                  <w:marTop w:val="0"/>
                  <w:marBottom w:val="0"/>
                  <w:divBdr>
                    <w:top w:val="none" w:sz="0" w:space="0" w:color="auto"/>
                    <w:left w:val="none" w:sz="0" w:space="0" w:color="auto"/>
                    <w:bottom w:val="none" w:sz="0" w:space="0" w:color="auto"/>
                    <w:right w:val="none" w:sz="0" w:space="0" w:color="auto"/>
                  </w:divBdr>
                </w:div>
                <w:div w:id="945818116">
                  <w:marLeft w:val="0"/>
                  <w:marRight w:val="0"/>
                  <w:marTop w:val="0"/>
                  <w:marBottom w:val="0"/>
                  <w:divBdr>
                    <w:top w:val="none" w:sz="0" w:space="0" w:color="auto"/>
                    <w:left w:val="none" w:sz="0" w:space="0" w:color="auto"/>
                    <w:bottom w:val="none" w:sz="0" w:space="0" w:color="auto"/>
                    <w:right w:val="none" w:sz="0" w:space="0" w:color="auto"/>
                  </w:divBdr>
                </w:div>
                <w:div w:id="945848146">
                  <w:marLeft w:val="0"/>
                  <w:marRight w:val="0"/>
                  <w:marTop w:val="0"/>
                  <w:marBottom w:val="0"/>
                  <w:divBdr>
                    <w:top w:val="none" w:sz="0" w:space="0" w:color="auto"/>
                    <w:left w:val="none" w:sz="0" w:space="0" w:color="auto"/>
                    <w:bottom w:val="none" w:sz="0" w:space="0" w:color="auto"/>
                    <w:right w:val="none" w:sz="0" w:space="0" w:color="auto"/>
                  </w:divBdr>
                </w:div>
                <w:div w:id="946079551">
                  <w:marLeft w:val="0"/>
                  <w:marRight w:val="0"/>
                  <w:marTop w:val="0"/>
                  <w:marBottom w:val="0"/>
                  <w:divBdr>
                    <w:top w:val="none" w:sz="0" w:space="0" w:color="auto"/>
                    <w:left w:val="none" w:sz="0" w:space="0" w:color="auto"/>
                    <w:bottom w:val="none" w:sz="0" w:space="0" w:color="auto"/>
                    <w:right w:val="none" w:sz="0" w:space="0" w:color="auto"/>
                  </w:divBdr>
                </w:div>
                <w:div w:id="946230624">
                  <w:marLeft w:val="0"/>
                  <w:marRight w:val="0"/>
                  <w:marTop w:val="0"/>
                  <w:marBottom w:val="0"/>
                  <w:divBdr>
                    <w:top w:val="none" w:sz="0" w:space="0" w:color="auto"/>
                    <w:left w:val="none" w:sz="0" w:space="0" w:color="auto"/>
                    <w:bottom w:val="none" w:sz="0" w:space="0" w:color="auto"/>
                    <w:right w:val="none" w:sz="0" w:space="0" w:color="auto"/>
                  </w:divBdr>
                  <w:divsChild>
                    <w:div w:id="769934322">
                      <w:marLeft w:val="0"/>
                      <w:marRight w:val="0"/>
                      <w:marTop w:val="0"/>
                      <w:marBottom w:val="0"/>
                      <w:divBdr>
                        <w:top w:val="none" w:sz="0" w:space="0" w:color="auto"/>
                        <w:left w:val="none" w:sz="0" w:space="0" w:color="auto"/>
                        <w:bottom w:val="none" w:sz="0" w:space="0" w:color="auto"/>
                        <w:right w:val="none" w:sz="0" w:space="0" w:color="auto"/>
                      </w:divBdr>
                    </w:div>
                  </w:divsChild>
                </w:div>
                <w:div w:id="946276515">
                  <w:marLeft w:val="-30"/>
                  <w:marRight w:val="0"/>
                  <w:marTop w:val="0"/>
                  <w:marBottom w:val="0"/>
                  <w:divBdr>
                    <w:top w:val="none" w:sz="0" w:space="0" w:color="auto"/>
                    <w:left w:val="none" w:sz="0" w:space="0" w:color="auto"/>
                    <w:bottom w:val="none" w:sz="0" w:space="0" w:color="auto"/>
                    <w:right w:val="none" w:sz="0" w:space="0" w:color="auto"/>
                  </w:divBdr>
                </w:div>
                <w:div w:id="946305008">
                  <w:marLeft w:val="0"/>
                  <w:marRight w:val="0"/>
                  <w:marTop w:val="0"/>
                  <w:marBottom w:val="0"/>
                  <w:divBdr>
                    <w:top w:val="none" w:sz="0" w:space="0" w:color="auto"/>
                    <w:left w:val="none" w:sz="0" w:space="0" w:color="auto"/>
                    <w:bottom w:val="none" w:sz="0" w:space="0" w:color="auto"/>
                    <w:right w:val="none" w:sz="0" w:space="0" w:color="auto"/>
                  </w:divBdr>
                  <w:divsChild>
                    <w:div w:id="146165216">
                      <w:marLeft w:val="0"/>
                      <w:marRight w:val="0"/>
                      <w:marTop w:val="0"/>
                      <w:marBottom w:val="0"/>
                      <w:divBdr>
                        <w:top w:val="none" w:sz="0" w:space="0" w:color="auto"/>
                        <w:left w:val="none" w:sz="0" w:space="0" w:color="auto"/>
                        <w:bottom w:val="none" w:sz="0" w:space="0" w:color="auto"/>
                        <w:right w:val="none" w:sz="0" w:space="0" w:color="auto"/>
                      </w:divBdr>
                    </w:div>
                  </w:divsChild>
                </w:div>
                <w:div w:id="946498173">
                  <w:marLeft w:val="0"/>
                  <w:marRight w:val="0"/>
                  <w:marTop w:val="0"/>
                  <w:marBottom w:val="0"/>
                  <w:divBdr>
                    <w:top w:val="none" w:sz="0" w:space="0" w:color="auto"/>
                    <w:left w:val="none" w:sz="0" w:space="0" w:color="auto"/>
                    <w:bottom w:val="none" w:sz="0" w:space="0" w:color="auto"/>
                    <w:right w:val="none" w:sz="0" w:space="0" w:color="auto"/>
                  </w:divBdr>
                </w:div>
                <w:div w:id="946498368">
                  <w:marLeft w:val="0"/>
                  <w:marRight w:val="0"/>
                  <w:marTop w:val="0"/>
                  <w:marBottom w:val="0"/>
                  <w:divBdr>
                    <w:top w:val="none" w:sz="0" w:space="0" w:color="auto"/>
                    <w:left w:val="none" w:sz="0" w:space="0" w:color="auto"/>
                    <w:bottom w:val="none" w:sz="0" w:space="0" w:color="auto"/>
                    <w:right w:val="none" w:sz="0" w:space="0" w:color="auto"/>
                  </w:divBdr>
                  <w:divsChild>
                    <w:div w:id="287857738">
                      <w:marLeft w:val="0"/>
                      <w:marRight w:val="0"/>
                      <w:marTop w:val="0"/>
                      <w:marBottom w:val="0"/>
                      <w:divBdr>
                        <w:top w:val="none" w:sz="0" w:space="0" w:color="auto"/>
                        <w:left w:val="none" w:sz="0" w:space="0" w:color="auto"/>
                        <w:bottom w:val="none" w:sz="0" w:space="0" w:color="auto"/>
                        <w:right w:val="none" w:sz="0" w:space="0" w:color="auto"/>
                      </w:divBdr>
                    </w:div>
                  </w:divsChild>
                </w:div>
                <w:div w:id="946548279">
                  <w:marLeft w:val="0"/>
                  <w:marRight w:val="0"/>
                  <w:marTop w:val="0"/>
                  <w:marBottom w:val="0"/>
                  <w:divBdr>
                    <w:top w:val="none" w:sz="0" w:space="0" w:color="auto"/>
                    <w:left w:val="none" w:sz="0" w:space="0" w:color="auto"/>
                    <w:bottom w:val="none" w:sz="0" w:space="0" w:color="auto"/>
                    <w:right w:val="none" w:sz="0" w:space="0" w:color="auto"/>
                  </w:divBdr>
                </w:div>
                <w:div w:id="946615540">
                  <w:marLeft w:val="0"/>
                  <w:marRight w:val="0"/>
                  <w:marTop w:val="0"/>
                  <w:marBottom w:val="0"/>
                  <w:divBdr>
                    <w:top w:val="none" w:sz="0" w:space="0" w:color="auto"/>
                    <w:left w:val="none" w:sz="0" w:space="0" w:color="auto"/>
                    <w:bottom w:val="none" w:sz="0" w:space="0" w:color="auto"/>
                    <w:right w:val="none" w:sz="0" w:space="0" w:color="auto"/>
                  </w:divBdr>
                </w:div>
                <w:div w:id="946618641">
                  <w:marLeft w:val="0"/>
                  <w:marRight w:val="0"/>
                  <w:marTop w:val="0"/>
                  <w:marBottom w:val="0"/>
                  <w:divBdr>
                    <w:top w:val="none" w:sz="0" w:space="0" w:color="auto"/>
                    <w:left w:val="none" w:sz="0" w:space="0" w:color="auto"/>
                    <w:bottom w:val="none" w:sz="0" w:space="0" w:color="auto"/>
                    <w:right w:val="none" w:sz="0" w:space="0" w:color="auto"/>
                  </w:divBdr>
                </w:div>
                <w:div w:id="946619806">
                  <w:marLeft w:val="0"/>
                  <w:marRight w:val="0"/>
                  <w:marTop w:val="0"/>
                  <w:marBottom w:val="0"/>
                  <w:divBdr>
                    <w:top w:val="none" w:sz="0" w:space="0" w:color="auto"/>
                    <w:left w:val="none" w:sz="0" w:space="0" w:color="auto"/>
                    <w:bottom w:val="none" w:sz="0" w:space="0" w:color="auto"/>
                    <w:right w:val="none" w:sz="0" w:space="0" w:color="auto"/>
                  </w:divBdr>
                  <w:divsChild>
                    <w:div w:id="512887166">
                      <w:marLeft w:val="0"/>
                      <w:marRight w:val="0"/>
                      <w:marTop w:val="0"/>
                      <w:marBottom w:val="0"/>
                      <w:divBdr>
                        <w:top w:val="none" w:sz="0" w:space="0" w:color="auto"/>
                        <w:left w:val="none" w:sz="0" w:space="0" w:color="auto"/>
                        <w:bottom w:val="none" w:sz="0" w:space="0" w:color="auto"/>
                        <w:right w:val="none" w:sz="0" w:space="0" w:color="auto"/>
                      </w:divBdr>
                      <w:divsChild>
                        <w:div w:id="8796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698392">
                  <w:marLeft w:val="0"/>
                  <w:marRight w:val="0"/>
                  <w:marTop w:val="0"/>
                  <w:marBottom w:val="0"/>
                  <w:divBdr>
                    <w:top w:val="none" w:sz="0" w:space="0" w:color="auto"/>
                    <w:left w:val="none" w:sz="0" w:space="0" w:color="auto"/>
                    <w:bottom w:val="none" w:sz="0" w:space="0" w:color="auto"/>
                    <w:right w:val="none" w:sz="0" w:space="0" w:color="auto"/>
                  </w:divBdr>
                  <w:divsChild>
                    <w:div w:id="406657517">
                      <w:marLeft w:val="0"/>
                      <w:marRight w:val="0"/>
                      <w:marTop w:val="0"/>
                      <w:marBottom w:val="0"/>
                      <w:divBdr>
                        <w:top w:val="none" w:sz="0" w:space="0" w:color="auto"/>
                        <w:left w:val="none" w:sz="0" w:space="0" w:color="auto"/>
                        <w:bottom w:val="none" w:sz="0" w:space="0" w:color="auto"/>
                        <w:right w:val="none" w:sz="0" w:space="0" w:color="auto"/>
                      </w:divBdr>
                    </w:div>
                  </w:divsChild>
                </w:div>
                <w:div w:id="946960921">
                  <w:marLeft w:val="0"/>
                  <w:marRight w:val="0"/>
                  <w:marTop w:val="0"/>
                  <w:marBottom w:val="0"/>
                  <w:divBdr>
                    <w:top w:val="none" w:sz="0" w:space="0" w:color="auto"/>
                    <w:left w:val="none" w:sz="0" w:space="0" w:color="auto"/>
                    <w:bottom w:val="none" w:sz="0" w:space="0" w:color="auto"/>
                    <w:right w:val="none" w:sz="0" w:space="0" w:color="auto"/>
                  </w:divBdr>
                </w:div>
                <w:div w:id="947005709">
                  <w:marLeft w:val="0"/>
                  <w:marRight w:val="0"/>
                  <w:marTop w:val="0"/>
                  <w:marBottom w:val="120"/>
                  <w:divBdr>
                    <w:top w:val="none" w:sz="0" w:space="0" w:color="auto"/>
                    <w:left w:val="none" w:sz="0" w:space="0" w:color="auto"/>
                    <w:bottom w:val="none" w:sz="0" w:space="0" w:color="auto"/>
                    <w:right w:val="none" w:sz="0" w:space="0" w:color="auto"/>
                  </w:divBdr>
                  <w:divsChild>
                    <w:div w:id="848250753">
                      <w:marLeft w:val="0"/>
                      <w:marRight w:val="0"/>
                      <w:marTop w:val="0"/>
                      <w:marBottom w:val="0"/>
                      <w:divBdr>
                        <w:top w:val="none" w:sz="0" w:space="0" w:color="auto"/>
                        <w:left w:val="none" w:sz="0" w:space="0" w:color="auto"/>
                        <w:bottom w:val="none" w:sz="0" w:space="0" w:color="auto"/>
                        <w:right w:val="none" w:sz="0" w:space="0" w:color="auto"/>
                      </w:divBdr>
                    </w:div>
                  </w:divsChild>
                </w:div>
                <w:div w:id="947083234">
                  <w:marLeft w:val="0"/>
                  <w:marRight w:val="0"/>
                  <w:marTop w:val="0"/>
                  <w:marBottom w:val="0"/>
                  <w:divBdr>
                    <w:top w:val="none" w:sz="0" w:space="0" w:color="auto"/>
                    <w:left w:val="none" w:sz="0" w:space="0" w:color="auto"/>
                    <w:bottom w:val="none" w:sz="0" w:space="0" w:color="auto"/>
                    <w:right w:val="none" w:sz="0" w:space="0" w:color="auto"/>
                  </w:divBdr>
                  <w:divsChild>
                    <w:div w:id="930434332">
                      <w:marLeft w:val="0"/>
                      <w:marRight w:val="0"/>
                      <w:marTop w:val="0"/>
                      <w:marBottom w:val="0"/>
                      <w:divBdr>
                        <w:top w:val="none" w:sz="0" w:space="0" w:color="auto"/>
                        <w:left w:val="none" w:sz="0" w:space="0" w:color="auto"/>
                        <w:bottom w:val="none" w:sz="0" w:space="0" w:color="auto"/>
                        <w:right w:val="none" w:sz="0" w:space="0" w:color="auto"/>
                      </w:divBdr>
                    </w:div>
                  </w:divsChild>
                </w:div>
                <w:div w:id="947200382">
                  <w:marLeft w:val="0"/>
                  <w:marRight w:val="0"/>
                  <w:marTop w:val="0"/>
                  <w:marBottom w:val="0"/>
                  <w:divBdr>
                    <w:top w:val="none" w:sz="0" w:space="0" w:color="auto"/>
                    <w:left w:val="none" w:sz="0" w:space="0" w:color="auto"/>
                    <w:bottom w:val="none" w:sz="0" w:space="0" w:color="auto"/>
                    <w:right w:val="none" w:sz="0" w:space="0" w:color="auto"/>
                  </w:divBdr>
                  <w:divsChild>
                    <w:div w:id="668824265">
                      <w:marLeft w:val="0"/>
                      <w:marRight w:val="0"/>
                      <w:marTop w:val="0"/>
                      <w:marBottom w:val="0"/>
                      <w:divBdr>
                        <w:top w:val="dotted" w:sz="12" w:space="0" w:color="D1D3D4"/>
                        <w:left w:val="none" w:sz="0" w:space="0" w:color="auto"/>
                        <w:bottom w:val="dotted" w:sz="12" w:space="0" w:color="D1D3D4"/>
                        <w:right w:val="none" w:sz="0" w:space="0" w:color="auto"/>
                      </w:divBdr>
                      <w:divsChild>
                        <w:div w:id="135490125">
                          <w:marLeft w:val="-30"/>
                          <w:marRight w:val="0"/>
                          <w:marTop w:val="0"/>
                          <w:marBottom w:val="0"/>
                          <w:divBdr>
                            <w:top w:val="none" w:sz="0" w:space="0" w:color="auto"/>
                            <w:left w:val="none" w:sz="0" w:space="0" w:color="auto"/>
                            <w:bottom w:val="none" w:sz="0" w:space="0" w:color="auto"/>
                            <w:right w:val="none" w:sz="0" w:space="0" w:color="auto"/>
                          </w:divBdr>
                        </w:div>
                        <w:div w:id="652300855">
                          <w:marLeft w:val="-30"/>
                          <w:marRight w:val="0"/>
                          <w:marTop w:val="0"/>
                          <w:marBottom w:val="0"/>
                          <w:divBdr>
                            <w:top w:val="none" w:sz="0" w:space="0" w:color="auto"/>
                            <w:left w:val="none" w:sz="0" w:space="0" w:color="auto"/>
                            <w:bottom w:val="none" w:sz="0" w:space="0" w:color="auto"/>
                            <w:right w:val="none" w:sz="0" w:space="0" w:color="auto"/>
                          </w:divBdr>
                        </w:div>
                      </w:divsChild>
                    </w:div>
                  </w:divsChild>
                </w:div>
                <w:div w:id="947273458">
                  <w:marLeft w:val="0"/>
                  <w:marRight w:val="0"/>
                  <w:marTop w:val="0"/>
                  <w:marBottom w:val="0"/>
                  <w:divBdr>
                    <w:top w:val="none" w:sz="0" w:space="0" w:color="auto"/>
                    <w:left w:val="none" w:sz="0" w:space="0" w:color="auto"/>
                    <w:bottom w:val="none" w:sz="0" w:space="0" w:color="auto"/>
                    <w:right w:val="none" w:sz="0" w:space="0" w:color="auto"/>
                  </w:divBdr>
                  <w:divsChild>
                    <w:div w:id="121775533">
                      <w:marLeft w:val="0"/>
                      <w:marRight w:val="0"/>
                      <w:marTop w:val="0"/>
                      <w:marBottom w:val="0"/>
                      <w:divBdr>
                        <w:top w:val="none" w:sz="0" w:space="0" w:color="auto"/>
                        <w:left w:val="none" w:sz="0" w:space="0" w:color="auto"/>
                        <w:bottom w:val="none" w:sz="0" w:space="0" w:color="auto"/>
                        <w:right w:val="none" w:sz="0" w:space="0" w:color="auto"/>
                      </w:divBdr>
                    </w:div>
                    <w:div w:id="604843556">
                      <w:marLeft w:val="0"/>
                      <w:marRight w:val="0"/>
                      <w:marTop w:val="0"/>
                      <w:marBottom w:val="0"/>
                      <w:divBdr>
                        <w:top w:val="none" w:sz="0" w:space="0" w:color="auto"/>
                        <w:left w:val="none" w:sz="0" w:space="0" w:color="auto"/>
                        <w:bottom w:val="none" w:sz="0" w:space="0" w:color="auto"/>
                        <w:right w:val="none" w:sz="0" w:space="0" w:color="auto"/>
                      </w:divBdr>
                    </w:div>
                  </w:divsChild>
                </w:div>
                <w:div w:id="947273545">
                  <w:marLeft w:val="0"/>
                  <w:marRight w:val="150"/>
                  <w:marTop w:val="45"/>
                  <w:marBottom w:val="75"/>
                  <w:divBdr>
                    <w:top w:val="none" w:sz="0" w:space="0" w:color="auto"/>
                    <w:left w:val="none" w:sz="0" w:space="0" w:color="auto"/>
                    <w:bottom w:val="none" w:sz="0" w:space="0" w:color="auto"/>
                    <w:right w:val="none" w:sz="0" w:space="0" w:color="auto"/>
                  </w:divBdr>
                  <w:divsChild>
                    <w:div w:id="165681422">
                      <w:marLeft w:val="0"/>
                      <w:marRight w:val="0"/>
                      <w:marTop w:val="0"/>
                      <w:marBottom w:val="0"/>
                      <w:divBdr>
                        <w:top w:val="none" w:sz="0" w:space="0" w:color="auto"/>
                        <w:left w:val="none" w:sz="0" w:space="0" w:color="auto"/>
                        <w:bottom w:val="none" w:sz="0" w:space="0" w:color="auto"/>
                        <w:right w:val="none" w:sz="0" w:space="0" w:color="auto"/>
                      </w:divBdr>
                    </w:div>
                  </w:divsChild>
                </w:div>
                <w:div w:id="947391028">
                  <w:marLeft w:val="0"/>
                  <w:marRight w:val="0"/>
                  <w:marTop w:val="0"/>
                  <w:marBottom w:val="0"/>
                  <w:divBdr>
                    <w:top w:val="none" w:sz="0" w:space="0" w:color="auto"/>
                    <w:left w:val="none" w:sz="0" w:space="0" w:color="auto"/>
                    <w:bottom w:val="none" w:sz="0" w:space="0" w:color="auto"/>
                    <w:right w:val="none" w:sz="0" w:space="0" w:color="auto"/>
                  </w:divBdr>
                </w:div>
                <w:div w:id="947470089">
                  <w:marLeft w:val="0"/>
                  <w:marRight w:val="0"/>
                  <w:marTop w:val="300"/>
                  <w:marBottom w:val="0"/>
                  <w:divBdr>
                    <w:top w:val="none" w:sz="0" w:space="0" w:color="auto"/>
                    <w:left w:val="none" w:sz="0" w:space="0" w:color="auto"/>
                    <w:bottom w:val="none" w:sz="0" w:space="0" w:color="auto"/>
                    <w:right w:val="none" w:sz="0" w:space="0" w:color="auto"/>
                  </w:divBdr>
                </w:div>
                <w:div w:id="947590859">
                  <w:marLeft w:val="0"/>
                  <w:marRight w:val="0"/>
                  <w:marTop w:val="0"/>
                  <w:marBottom w:val="0"/>
                  <w:divBdr>
                    <w:top w:val="none" w:sz="0" w:space="0" w:color="auto"/>
                    <w:left w:val="none" w:sz="0" w:space="0" w:color="auto"/>
                    <w:bottom w:val="none" w:sz="0" w:space="0" w:color="auto"/>
                    <w:right w:val="none" w:sz="0" w:space="0" w:color="auto"/>
                  </w:divBdr>
                  <w:divsChild>
                    <w:div w:id="1083180197">
                      <w:marLeft w:val="0"/>
                      <w:marRight w:val="0"/>
                      <w:marTop w:val="0"/>
                      <w:marBottom w:val="300"/>
                      <w:divBdr>
                        <w:top w:val="none" w:sz="0" w:space="0" w:color="auto"/>
                        <w:left w:val="none" w:sz="0" w:space="0" w:color="auto"/>
                        <w:bottom w:val="none" w:sz="0" w:space="0" w:color="auto"/>
                        <w:right w:val="none" w:sz="0" w:space="0" w:color="auto"/>
                      </w:divBdr>
                    </w:div>
                  </w:divsChild>
                </w:div>
                <w:div w:id="947657975">
                  <w:marLeft w:val="0"/>
                  <w:marRight w:val="0"/>
                  <w:marTop w:val="15"/>
                  <w:marBottom w:val="0"/>
                  <w:divBdr>
                    <w:top w:val="none" w:sz="0" w:space="0" w:color="auto"/>
                    <w:left w:val="none" w:sz="0" w:space="0" w:color="auto"/>
                    <w:bottom w:val="none" w:sz="0" w:space="0" w:color="auto"/>
                    <w:right w:val="none" w:sz="0" w:space="0" w:color="auto"/>
                  </w:divBdr>
                  <w:divsChild>
                    <w:div w:id="312032302">
                      <w:marLeft w:val="0"/>
                      <w:marRight w:val="0"/>
                      <w:marTop w:val="0"/>
                      <w:marBottom w:val="0"/>
                      <w:divBdr>
                        <w:top w:val="none" w:sz="0" w:space="0" w:color="auto"/>
                        <w:left w:val="none" w:sz="0" w:space="0" w:color="auto"/>
                        <w:bottom w:val="none" w:sz="0" w:space="0" w:color="auto"/>
                        <w:right w:val="none" w:sz="0" w:space="0" w:color="auto"/>
                      </w:divBdr>
                      <w:divsChild>
                        <w:div w:id="128982736">
                          <w:marLeft w:val="0"/>
                          <w:marRight w:val="0"/>
                          <w:marTop w:val="0"/>
                          <w:marBottom w:val="180"/>
                          <w:divBdr>
                            <w:top w:val="none" w:sz="0" w:space="0" w:color="auto"/>
                            <w:left w:val="none" w:sz="0" w:space="0" w:color="auto"/>
                            <w:bottom w:val="none" w:sz="0" w:space="0" w:color="auto"/>
                            <w:right w:val="none" w:sz="0" w:space="0" w:color="auto"/>
                          </w:divBdr>
                        </w:div>
                        <w:div w:id="24419072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947811105">
                  <w:marLeft w:val="0"/>
                  <w:marRight w:val="0"/>
                  <w:marTop w:val="0"/>
                  <w:marBottom w:val="0"/>
                  <w:divBdr>
                    <w:top w:val="none" w:sz="0" w:space="0" w:color="auto"/>
                    <w:left w:val="none" w:sz="0" w:space="0" w:color="auto"/>
                    <w:bottom w:val="none" w:sz="0" w:space="0" w:color="auto"/>
                    <w:right w:val="none" w:sz="0" w:space="0" w:color="auto"/>
                  </w:divBdr>
                </w:div>
                <w:div w:id="947933995">
                  <w:marLeft w:val="0"/>
                  <w:marRight w:val="0"/>
                  <w:marTop w:val="0"/>
                  <w:marBottom w:val="0"/>
                  <w:divBdr>
                    <w:top w:val="none" w:sz="0" w:space="0" w:color="auto"/>
                    <w:left w:val="none" w:sz="0" w:space="0" w:color="auto"/>
                    <w:bottom w:val="none" w:sz="0" w:space="0" w:color="auto"/>
                    <w:right w:val="none" w:sz="0" w:space="0" w:color="auto"/>
                  </w:divBdr>
                  <w:divsChild>
                    <w:div w:id="227347802">
                      <w:marLeft w:val="0"/>
                      <w:marRight w:val="0"/>
                      <w:marTop w:val="0"/>
                      <w:marBottom w:val="0"/>
                      <w:divBdr>
                        <w:top w:val="none" w:sz="0" w:space="0" w:color="auto"/>
                        <w:left w:val="none" w:sz="0" w:space="0" w:color="auto"/>
                        <w:bottom w:val="none" w:sz="0" w:space="0" w:color="auto"/>
                        <w:right w:val="none" w:sz="0" w:space="0" w:color="auto"/>
                      </w:divBdr>
                    </w:div>
                  </w:divsChild>
                </w:div>
                <w:div w:id="948046742">
                  <w:marLeft w:val="0"/>
                  <w:marRight w:val="0"/>
                  <w:marTop w:val="0"/>
                  <w:marBottom w:val="0"/>
                  <w:divBdr>
                    <w:top w:val="none" w:sz="0" w:space="0" w:color="auto"/>
                    <w:left w:val="none" w:sz="0" w:space="0" w:color="auto"/>
                    <w:bottom w:val="none" w:sz="0" w:space="0" w:color="auto"/>
                    <w:right w:val="none" w:sz="0" w:space="0" w:color="auto"/>
                  </w:divBdr>
                </w:div>
                <w:div w:id="948194735">
                  <w:marLeft w:val="0"/>
                  <w:marRight w:val="0"/>
                  <w:marTop w:val="0"/>
                  <w:marBottom w:val="0"/>
                  <w:divBdr>
                    <w:top w:val="none" w:sz="0" w:space="0" w:color="auto"/>
                    <w:left w:val="none" w:sz="0" w:space="0" w:color="auto"/>
                    <w:bottom w:val="none" w:sz="0" w:space="0" w:color="auto"/>
                    <w:right w:val="none" w:sz="0" w:space="0" w:color="auto"/>
                  </w:divBdr>
                  <w:divsChild>
                    <w:div w:id="414087124">
                      <w:marLeft w:val="0"/>
                      <w:marRight w:val="0"/>
                      <w:marTop w:val="0"/>
                      <w:marBottom w:val="0"/>
                      <w:divBdr>
                        <w:top w:val="none" w:sz="0" w:space="0" w:color="auto"/>
                        <w:left w:val="none" w:sz="0" w:space="0" w:color="auto"/>
                        <w:bottom w:val="none" w:sz="0" w:space="0" w:color="auto"/>
                        <w:right w:val="none" w:sz="0" w:space="0" w:color="auto"/>
                      </w:divBdr>
                      <w:divsChild>
                        <w:div w:id="214783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243329">
                  <w:marLeft w:val="0"/>
                  <w:marRight w:val="0"/>
                  <w:marTop w:val="0"/>
                  <w:marBottom w:val="0"/>
                  <w:divBdr>
                    <w:top w:val="none" w:sz="0" w:space="0" w:color="auto"/>
                    <w:left w:val="none" w:sz="0" w:space="0" w:color="auto"/>
                    <w:bottom w:val="none" w:sz="0" w:space="0" w:color="auto"/>
                    <w:right w:val="none" w:sz="0" w:space="0" w:color="auto"/>
                  </w:divBdr>
                </w:div>
                <w:div w:id="948312517">
                  <w:marLeft w:val="0"/>
                  <w:marRight w:val="0"/>
                  <w:marTop w:val="150"/>
                  <w:marBottom w:val="150"/>
                  <w:divBdr>
                    <w:top w:val="single" w:sz="6" w:space="4" w:color="D7D7D7"/>
                    <w:left w:val="none" w:sz="0" w:space="0" w:color="auto"/>
                    <w:bottom w:val="single" w:sz="6" w:space="4" w:color="D7D7D7"/>
                    <w:right w:val="none" w:sz="0" w:space="0" w:color="auto"/>
                  </w:divBdr>
                </w:div>
                <w:div w:id="948319171">
                  <w:marLeft w:val="0"/>
                  <w:marRight w:val="0"/>
                  <w:marTop w:val="0"/>
                  <w:marBottom w:val="0"/>
                  <w:divBdr>
                    <w:top w:val="none" w:sz="0" w:space="0" w:color="auto"/>
                    <w:left w:val="none" w:sz="0" w:space="0" w:color="auto"/>
                    <w:bottom w:val="none" w:sz="0" w:space="0" w:color="auto"/>
                    <w:right w:val="none" w:sz="0" w:space="0" w:color="auto"/>
                  </w:divBdr>
                </w:div>
                <w:div w:id="948507678">
                  <w:marLeft w:val="0"/>
                  <w:marRight w:val="0"/>
                  <w:marTop w:val="0"/>
                  <w:marBottom w:val="0"/>
                  <w:divBdr>
                    <w:top w:val="none" w:sz="0" w:space="0" w:color="auto"/>
                    <w:left w:val="none" w:sz="0" w:space="0" w:color="auto"/>
                    <w:bottom w:val="none" w:sz="0" w:space="0" w:color="auto"/>
                    <w:right w:val="none" w:sz="0" w:space="0" w:color="auto"/>
                  </w:divBdr>
                </w:div>
                <w:div w:id="948588872">
                  <w:marLeft w:val="0"/>
                  <w:marRight w:val="0"/>
                  <w:marTop w:val="0"/>
                  <w:marBottom w:val="0"/>
                  <w:divBdr>
                    <w:top w:val="none" w:sz="0" w:space="0" w:color="auto"/>
                    <w:left w:val="none" w:sz="0" w:space="0" w:color="auto"/>
                    <w:bottom w:val="none" w:sz="0" w:space="0" w:color="auto"/>
                    <w:right w:val="none" w:sz="0" w:space="0" w:color="auto"/>
                  </w:divBdr>
                </w:div>
                <w:div w:id="948658721">
                  <w:marLeft w:val="0"/>
                  <w:marRight w:val="0"/>
                  <w:marTop w:val="0"/>
                  <w:marBottom w:val="0"/>
                  <w:divBdr>
                    <w:top w:val="none" w:sz="0" w:space="0" w:color="auto"/>
                    <w:left w:val="none" w:sz="0" w:space="0" w:color="auto"/>
                    <w:bottom w:val="none" w:sz="0" w:space="0" w:color="auto"/>
                    <w:right w:val="none" w:sz="0" w:space="0" w:color="auto"/>
                  </w:divBdr>
                  <w:divsChild>
                    <w:div w:id="193928372">
                      <w:marLeft w:val="0"/>
                      <w:marRight w:val="0"/>
                      <w:marTop w:val="0"/>
                      <w:marBottom w:val="0"/>
                      <w:divBdr>
                        <w:top w:val="none" w:sz="0" w:space="0" w:color="auto"/>
                        <w:left w:val="none" w:sz="0" w:space="0" w:color="auto"/>
                        <w:bottom w:val="none" w:sz="0" w:space="0" w:color="auto"/>
                        <w:right w:val="none" w:sz="0" w:space="0" w:color="auto"/>
                      </w:divBdr>
                    </w:div>
                  </w:divsChild>
                </w:div>
                <w:div w:id="948664024">
                  <w:marLeft w:val="0"/>
                  <w:marRight w:val="0"/>
                  <w:marTop w:val="0"/>
                  <w:marBottom w:val="0"/>
                  <w:divBdr>
                    <w:top w:val="none" w:sz="0" w:space="0" w:color="auto"/>
                    <w:left w:val="none" w:sz="0" w:space="0" w:color="auto"/>
                    <w:bottom w:val="none" w:sz="0" w:space="0" w:color="auto"/>
                    <w:right w:val="none" w:sz="0" w:space="0" w:color="auto"/>
                  </w:divBdr>
                </w:div>
                <w:div w:id="948774349">
                  <w:marLeft w:val="0"/>
                  <w:marRight w:val="0"/>
                  <w:marTop w:val="0"/>
                  <w:marBottom w:val="0"/>
                  <w:divBdr>
                    <w:top w:val="none" w:sz="0" w:space="0" w:color="auto"/>
                    <w:left w:val="none" w:sz="0" w:space="0" w:color="auto"/>
                    <w:bottom w:val="none" w:sz="0" w:space="0" w:color="auto"/>
                    <w:right w:val="none" w:sz="0" w:space="0" w:color="auto"/>
                  </w:divBdr>
                </w:div>
                <w:div w:id="948968363">
                  <w:marLeft w:val="0"/>
                  <w:marRight w:val="0"/>
                  <w:marTop w:val="0"/>
                  <w:marBottom w:val="0"/>
                  <w:divBdr>
                    <w:top w:val="none" w:sz="0" w:space="0" w:color="auto"/>
                    <w:left w:val="none" w:sz="0" w:space="0" w:color="auto"/>
                    <w:bottom w:val="none" w:sz="0" w:space="0" w:color="auto"/>
                    <w:right w:val="none" w:sz="0" w:space="0" w:color="auto"/>
                  </w:divBdr>
                </w:div>
                <w:div w:id="948968500">
                  <w:marLeft w:val="0"/>
                  <w:marRight w:val="0"/>
                  <w:marTop w:val="0"/>
                  <w:marBottom w:val="0"/>
                  <w:divBdr>
                    <w:top w:val="none" w:sz="0" w:space="0" w:color="auto"/>
                    <w:left w:val="none" w:sz="0" w:space="0" w:color="auto"/>
                    <w:bottom w:val="none" w:sz="0" w:space="0" w:color="auto"/>
                    <w:right w:val="none" w:sz="0" w:space="0" w:color="auto"/>
                  </w:divBdr>
                  <w:divsChild>
                    <w:div w:id="616332879">
                      <w:marLeft w:val="0"/>
                      <w:marRight w:val="0"/>
                      <w:marTop w:val="0"/>
                      <w:marBottom w:val="0"/>
                      <w:divBdr>
                        <w:top w:val="none" w:sz="0" w:space="0" w:color="auto"/>
                        <w:left w:val="none" w:sz="0" w:space="0" w:color="auto"/>
                        <w:bottom w:val="none" w:sz="0" w:space="0" w:color="auto"/>
                        <w:right w:val="none" w:sz="0" w:space="0" w:color="auto"/>
                      </w:divBdr>
                    </w:div>
                  </w:divsChild>
                </w:div>
                <w:div w:id="948973153">
                  <w:marLeft w:val="0"/>
                  <w:marRight w:val="0"/>
                  <w:marTop w:val="0"/>
                  <w:marBottom w:val="0"/>
                  <w:divBdr>
                    <w:top w:val="none" w:sz="0" w:space="0" w:color="auto"/>
                    <w:left w:val="none" w:sz="0" w:space="0" w:color="auto"/>
                    <w:bottom w:val="none" w:sz="0" w:space="0" w:color="auto"/>
                    <w:right w:val="none" w:sz="0" w:space="0" w:color="auto"/>
                  </w:divBdr>
                  <w:divsChild>
                    <w:div w:id="657344745">
                      <w:marLeft w:val="0"/>
                      <w:marRight w:val="0"/>
                      <w:marTop w:val="0"/>
                      <w:marBottom w:val="0"/>
                      <w:divBdr>
                        <w:top w:val="none" w:sz="0" w:space="0" w:color="auto"/>
                        <w:left w:val="none" w:sz="0" w:space="0" w:color="auto"/>
                        <w:bottom w:val="none" w:sz="0" w:space="0" w:color="auto"/>
                        <w:right w:val="none" w:sz="0" w:space="0" w:color="auto"/>
                      </w:divBdr>
                    </w:div>
                  </w:divsChild>
                </w:div>
                <w:div w:id="948974582">
                  <w:marLeft w:val="0"/>
                  <w:marRight w:val="0"/>
                  <w:marTop w:val="0"/>
                  <w:marBottom w:val="0"/>
                  <w:divBdr>
                    <w:top w:val="none" w:sz="0" w:space="0" w:color="auto"/>
                    <w:left w:val="none" w:sz="0" w:space="0" w:color="auto"/>
                    <w:bottom w:val="none" w:sz="0" w:space="0" w:color="auto"/>
                    <w:right w:val="none" w:sz="0" w:space="0" w:color="auto"/>
                  </w:divBdr>
                </w:div>
                <w:div w:id="948977204">
                  <w:marLeft w:val="0"/>
                  <w:marRight w:val="0"/>
                  <w:marTop w:val="0"/>
                  <w:marBottom w:val="0"/>
                  <w:divBdr>
                    <w:top w:val="none" w:sz="0" w:space="0" w:color="auto"/>
                    <w:left w:val="none" w:sz="0" w:space="0" w:color="auto"/>
                    <w:bottom w:val="none" w:sz="0" w:space="0" w:color="auto"/>
                    <w:right w:val="none" w:sz="0" w:space="0" w:color="auto"/>
                  </w:divBdr>
                </w:div>
                <w:div w:id="949094360">
                  <w:marLeft w:val="0"/>
                  <w:marRight w:val="0"/>
                  <w:marTop w:val="0"/>
                  <w:marBottom w:val="0"/>
                  <w:divBdr>
                    <w:top w:val="none" w:sz="0" w:space="0" w:color="auto"/>
                    <w:left w:val="none" w:sz="0" w:space="0" w:color="auto"/>
                    <w:bottom w:val="none" w:sz="0" w:space="0" w:color="auto"/>
                    <w:right w:val="none" w:sz="0" w:space="0" w:color="auto"/>
                  </w:divBdr>
                  <w:divsChild>
                    <w:div w:id="716398777">
                      <w:marLeft w:val="0"/>
                      <w:marRight w:val="0"/>
                      <w:marTop w:val="0"/>
                      <w:marBottom w:val="0"/>
                      <w:divBdr>
                        <w:top w:val="none" w:sz="0" w:space="0" w:color="auto"/>
                        <w:left w:val="none" w:sz="0" w:space="0" w:color="auto"/>
                        <w:bottom w:val="none" w:sz="0" w:space="0" w:color="auto"/>
                        <w:right w:val="none" w:sz="0" w:space="0" w:color="auto"/>
                      </w:divBdr>
                      <w:divsChild>
                        <w:div w:id="692222655">
                          <w:marLeft w:val="0"/>
                          <w:marRight w:val="0"/>
                          <w:marTop w:val="0"/>
                          <w:marBottom w:val="0"/>
                          <w:divBdr>
                            <w:top w:val="none" w:sz="0" w:space="0" w:color="auto"/>
                            <w:left w:val="none" w:sz="0" w:space="0" w:color="auto"/>
                            <w:bottom w:val="none" w:sz="0" w:space="0" w:color="auto"/>
                            <w:right w:val="none" w:sz="0" w:space="0" w:color="auto"/>
                          </w:divBdr>
                          <w:divsChild>
                            <w:div w:id="532886956">
                              <w:marLeft w:val="0"/>
                              <w:marRight w:val="0"/>
                              <w:marTop w:val="0"/>
                              <w:marBottom w:val="0"/>
                              <w:divBdr>
                                <w:top w:val="none" w:sz="0" w:space="0" w:color="auto"/>
                                <w:left w:val="none" w:sz="0" w:space="0" w:color="auto"/>
                                <w:bottom w:val="none" w:sz="0" w:space="0" w:color="auto"/>
                                <w:right w:val="none" w:sz="0" w:space="0" w:color="auto"/>
                              </w:divBdr>
                            </w:div>
                          </w:divsChild>
                        </w:div>
                        <w:div w:id="879587707">
                          <w:marLeft w:val="0"/>
                          <w:marRight w:val="0"/>
                          <w:marTop w:val="0"/>
                          <w:marBottom w:val="0"/>
                          <w:divBdr>
                            <w:top w:val="none" w:sz="0" w:space="0" w:color="auto"/>
                            <w:left w:val="none" w:sz="0" w:space="0" w:color="auto"/>
                            <w:bottom w:val="none" w:sz="0" w:space="0" w:color="auto"/>
                            <w:right w:val="none" w:sz="0" w:space="0" w:color="auto"/>
                          </w:divBdr>
                          <w:divsChild>
                            <w:div w:id="467893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9162025">
                  <w:marLeft w:val="0"/>
                  <w:marRight w:val="0"/>
                  <w:marTop w:val="0"/>
                  <w:marBottom w:val="0"/>
                  <w:divBdr>
                    <w:top w:val="none" w:sz="0" w:space="0" w:color="auto"/>
                    <w:left w:val="none" w:sz="0" w:space="0" w:color="auto"/>
                    <w:bottom w:val="none" w:sz="0" w:space="0" w:color="auto"/>
                    <w:right w:val="none" w:sz="0" w:space="0" w:color="auto"/>
                  </w:divBdr>
                </w:div>
                <w:div w:id="949242961">
                  <w:marLeft w:val="0"/>
                  <w:marRight w:val="0"/>
                  <w:marTop w:val="0"/>
                  <w:marBottom w:val="0"/>
                  <w:divBdr>
                    <w:top w:val="none" w:sz="0" w:space="0" w:color="auto"/>
                    <w:left w:val="none" w:sz="0" w:space="0" w:color="auto"/>
                    <w:bottom w:val="none" w:sz="0" w:space="0" w:color="auto"/>
                    <w:right w:val="none" w:sz="0" w:space="0" w:color="auto"/>
                  </w:divBdr>
                </w:div>
                <w:div w:id="949316891">
                  <w:marLeft w:val="0"/>
                  <w:marRight w:val="0"/>
                  <w:marTop w:val="0"/>
                  <w:marBottom w:val="0"/>
                  <w:divBdr>
                    <w:top w:val="none" w:sz="0" w:space="0" w:color="auto"/>
                    <w:left w:val="none" w:sz="0" w:space="0" w:color="auto"/>
                    <w:bottom w:val="none" w:sz="0" w:space="0" w:color="auto"/>
                    <w:right w:val="none" w:sz="0" w:space="0" w:color="auto"/>
                  </w:divBdr>
                </w:div>
                <w:div w:id="949358419">
                  <w:marLeft w:val="0"/>
                  <w:marRight w:val="0"/>
                  <w:marTop w:val="0"/>
                  <w:marBottom w:val="0"/>
                  <w:divBdr>
                    <w:top w:val="none" w:sz="0" w:space="0" w:color="auto"/>
                    <w:left w:val="none" w:sz="0" w:space="0" w:color="auto"/>
                    <w:bottom w:val="none" w:sz="0" w:space="0" w:color="auto"/>
                    <w:right w:val="none" w:sz="0" w:space="0" w:color="auto"/>
                  </w:divBdr>
                </w:div>
                <w:div w:id="949359083">
                  <w:marLeft w:val="0"/>
                  <w:marRight w:val="0"/>
                  <w:marTop w:val="0"/>
                  <w:marBottom w:val="0"/>
                  <w:divBdr>
                    <w:top w:val="none" w:sz="0" w:space="0" w:color="auto"/>
                    <w:left w:val="none" w:sz="0" w:space="0" w:color="auto"/>
                    <w:bottom w:val="none" w:sz="0" w:space="0" w:color="auto"/>
                    <w:right w:val="none" w:sz="0" w:space="0" w:color="auto"/>
                  </w:divBdr>
                </w:div>
                <w:div w:id="949360527">
                  <w:marLeft w:val="0"/>
                  <w:marRight w:val="0"/>
                  <w:marTop w:val="0"/>
                  <w:marBottom w:val="0"/>
                  <w:divBdr>
                    <w:top w:val="none" w:sz="0" w:space="0" w:color="auto"/>
                    <w:left w:val="none" w:sz="0" w:space="0" w:color="auto"/>
                    <w:bottom w:val="none" w:sz="0" w:space="0" w:color="auto"/>
                    <w:right w:val="none" w:sz="0" w:space="0" w:color="auto"/>
                  </w:divBdr>
                </w:div>
                <w:div w:id="949436257">
                  <w:marLeft w:val="0"/>
                  <w:marRight w:val="0"/>
                  <w:marTop w:val="0"/>
                  <w:marBottom w:val="0"/>
                  <w:divBdr>
                    <w:top w:val="none" w:sz="0" w:space="0" w:color="auto"/>
                    <w:left w:val="none" w:sz="0" w:space="0" w:color="auto"/>
                    <w:bottom w:val="none" w:sz="0" w:space="0" w:color="auto"/>
                    <w:right w:val="none" w:sz="0" w:space="0" w:color="auto"/>
                  </w:divBdr>
                  <w:divsChild>
                    <w:div w:id="341666321">
                      <w:marLeft w:val="0"/>
                      <w:marRight w:val="0"/>
                      <w:marTop w:val="0"/>
                      <w:marBottom w:val="0"/>
                      <w:divBdr>
                        <w:top w:val="none" w:sz="0" w:space="0" w:color="auto"/>
                        <w:left w:val="none" w:sz="0" w:space="0" w:color="auto"/>
                        <w:bottom w:val="none" w:sz="0" w:space="0" w:color="auto"/>
                        <w:right w:val="none" w:sz="0" w:space="0" w:color="auto"/>
                      </w:divBdr>
                    </w:div>
                  </w:divsChild>
                </w:div>
                <w:div w:id="949512078">
                  <w:marLeft w:val="0"/>
                  <w:marRight w:val="0"/>
                  <w:marTop w:val="0"/>
                  <w:marBottom w:val="0"/>
                  <w:divBdr>
                    <w:top w:val="none" w:sz="0" w:space="0" w:color="auto"/>
                    <w:left w:val="none" w:sz="0" w:space="0" w:color="auto"/>
                    <w:bottom w:val="none" w:sz="0" w:space="0" w:color="auto"/>
                    <w:right w:val="none" w:sz="0" w:space="0" w:color="auto"/>
                  </w:divBdr>
                </w:div>
                <w:div w:id="949705999">
                  <w:marLeft w:val="0"/>
                  <w:marRight w:val="0"/>
                  <w:marTop w:val="0"/>
                  <w:marBottom w:val="0"/>
                  <w:divBdr>
                    <w:top w:val="none" w:sz="0" w:space="0" w:color="auto"/>
                    <w:left w:val="none" w:sz="0" w:space="0" w:color="auto"/>
                    <w:bottom w:val="none" w:sz="0" w:space="0" w:color="auto"/>
                    <w:right w:val="none" w:sz="0" w:space="0" w:color="auto"/>
                  </w:divBdr>
                </w:div>
                <w:div w:id="949819829">
                  <w:marLeft w:val="0"/>
                  <w:marRight w:val="0"/>
                  <w:marTop w:val="0"/>
                  <w:marBottom w:val="0"/>
                  <w:divBdr>
                    <w:top w:val="none" w:sz="0" w:space="0" w:color="auto"/>
                    <w:left w:val="none" w:sz="0" w:space="0" w:color="auto"/>
                    <w:bottom w:val="none" w:sz="0" w:space="0" w:color="auto"/>
                    <w:right w:val="none" w:sz="0" w:space="0" w:color="auto"/>
                  </w:divBdr>
                </w:div>
                <w:div w:id="949823764">
                  <w:marLeft w:val="0"/>
                  <w:marRight w:val="0"/>
                  <w:marTop w:val="0"/>
                  <w:marBottom w:val="0"/>
                  <w:divBdr>
                    <w:top w:val="none" w:sz="0" w:space="0" w:color="auto"/>
                    <w:left w:val="none" w:sz="0" w:space="0" w:color="auto"/>
                    <w:bottom w:val="none" w:sz="0" w:space="0" w:color="auto"/>
                    <w:right w:val="none" w:sz="0" w:space="0" w:color="auto"/>
                  </w:divBdr>
                </w:div>
                <w:div w:id="950011379">
                  <w:marLeft w:val="0"/>
                  <w:marRight w:val="0"/>
                  <w:marTop w:val="0"/>
                  <w:marBottom w:val="0"/>
                  <w:divBdr>
                    <w:top w:val="none" w:sz="0" w:space="0" w:color="auto"/>
                    <w:left w:val="none" w:sz="0" w:space="0" w:color="auto"/>
                    <w:bottom w:val="none" w:sz="0" w:space="0" w:color="auto"/>
                    <w:right w:val="none" w:sz="0" w:space="0" w:color="auto"/>
                  </w:divBdr>
                </w:div>
                <w:div w:id="950088640">
                  <w:marLeft w:val="0"/>
                  <w:marRight w:val="0"/>
                  <w:marTop w:val="0"/>
                  <w:marBottom w:val="0"/>
                  <w:divBdr>
                    <w:top w:val="none" w:sz="0" w:space="0" w:color="auto"/>
                    <w:left w:val="none" w:sz="0" w:space="0" w:color="auto"/>
                    <w:bottom w:val="none" w:sz="0" w:space="0" w:color="auto"/>
                    <w:right w:val="none" w:sz="0" w:space="0" w:color="auto"/>
                  </w:divBdr>
                </w:div>
                <w:div w:id="950093654">
                  <w:marLeft w:val="0"/>
                  <w:marRight w:val="0"/>
                  <w:marTop w:val="300"/>
                  <w:marBottom w:val="300"/>
                  <w:divBdr>
                    <w:top w:val="none" w:sz="0" w:space="0" w:color="auto"/>
                    <w:left w:val="none" w:sz="0" w:space="0" w:color="auto"/>
                    <w:bottom w:val="none" w:sz="0" w:space="0" w:color="auto"/>
                    <w:right w:val="none" w:sz="0" w:space="0" w:color="auto"/>
                  </w:divBdr>
                </w:div>
                <w:div w:id="950093947">
                  <w:marLeft w:val="0"/>
                  <w:marRight w:val="0"/>
                  <w:marTop w:val="0"/>
                  <w:marBottom w:val="0"/>
                  <w:divBdr>
                    <w:top w:val="none" w:sz="0" w:space="0" w:color="auto"/>
                    <w:left w:val="none" w:sz="0" w:space="0" w:color="auto"/>
                    <w:bottom w:val="none" w:sz="0" w:space="0" w:color="auto"/>
                    <w:right w:val="none" w:sz="0" w:space="0" w:color="auto"/>
                  </w:divBdr>
                </w:div>
                <w:div w:id="950168734">
                  <w:marLeft w:val="0"/>
                  <w:marRight w:val="0"/>
                  <w:marTop w:val="150"/>
                  <w:marBottom w:val="150"/>
                  <w:divBdr>
                    <w:top w:val="single" w:sz="6" w:space="4" w:color="D7D7D7"/>
                    <w:left w:val="none" w:sz="0" w:space="0" w:color="auto"/>
                    <w:bottom w:val="single" w:sz="6" w:space="4" w:color="D7D7D7"/>
                    <w:right w:val="none" w:sz="0" w:space="0" w:color="auto"/>
                  </w:divBdr>
                </w:div>
                <w:div w:id="950208891">
                  <w:marLeft w:val="0"/>
                  <w:marRight w:val="0"/>
                  <w:marTop w:val="0"/>
                  <w:marBottom w:val="0"/>
                  <w:divBdr>
                    <w:top w:val="none" w:sz="0" w:space="0" w:color="auto"/>
                    <w:left w:val="none" w:sz="0" w:space="0" w:color="auto"/>
                    <w:bottom w:val="none" w:sz="0" w:space="0" w:color="auto"/>
                    <w:right w:val="none" w:sz="0" w:space="0" w:color="auto"/>
                  </w:divBdr>
                </w:div>
                <w:div w:id="950360022">
                  <w:marLeft w:val="0"/>
                  <w:marRight w:val="0"/>
                  <w:marTop w:val="0"/>
                  <w:marBottom w:val="0"/>
                  <w:divBdr>
                    <w:top w:val="none" w:sz="0" w:space="0" w:color="auto"/>
                    <w:left w:val="none" w:sz="0" w:space="0" w:color="auto"/>
                    <w:bottom w:val="none" w:sz="0" w:space="0" w:color="auto"/>
                    <w:right w:val="none" w:sz="0" w:space="0" w:color="auto"/>
                  </w:divBdr>
                </w:div>
                <w:div w:id="950405028">
                  <w:marLeft w:val="0"/>
                  <w:marRight w:val="0"/>
                  <w:marTop w:val="0"/>
                  <w:marBottom w:val="0"/>
                  <w:divBdr>
                    <w:top w:val="none" w:sz="0" w:space="0" w:color="auto"/>
                    <w:left w:val="none" w:sz="0" w:space="0" w:color="auto"/>
                    <w:bottom w:val="none" w:sz="0" w:space="0" w:color="auto"/>
                    <w:right w:val="none" w:sz="0" w:space="0" w:color="auto"/>
                  </w:divBdr>
                  <w:divsChild>
                    <w:div w:id="841362129">
                      <w:marLeft w:val="0"/>
                      <w:marRight w:val="0"/>
                      <w:marTop w:val="0"/>
                      <w:marBottom w:val="0"/>
                      <w:divBdr>
                        <w:top w:val="none" w:sz="0" w:space="0" w:color="auto"/>
                        <w:left w:val="none" w:sz="0" w:space="0" w:color="auto"/>
                        <w:bottom w:val="none" w:sz="0" w:space="0" w:color="auto"/>
                        <w:right w:val="none" w:sz="0" w:space="0" w:color="auto"/>
                      </w:divBdr>
                      <w:divsChild>
                        <w:div w:id="632102939">
                          <w:marLeft w:val="0"/>
                          <w:marRight w:val="0"/>
                          <w:marTop w:val="0"/>
                          <w:marBottom w:val="0"/>
                          <w:divBdr>
                            <w:top w:val="none" w:sz="0" w:space="0" w:color="auto"/>
                            <w:left w:val="none" w:sz="0" w:space="0" w:color="auto"/>
                            <w:bottom w:val="none" w:sz="0" w:space="0" w:color="auto"/>
                            <w:right w:val="none" w:sz="0" w:space="0" w:color="auto"/>
                          </w:divBdr>
                          <w:divsChild>
                            <w:div w:id="340134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0432762">
                  <w:marLeft w:val="0"/>
                  <w:marRight w:val="0"/>
                  <w:marTop w:val="0"/>
                  <w:marBottom w:val="0"/>
                  <w:divBdr>
                    <w:top w:val="none" w:sz="0" w:space="0" w:color="auto"/>
                    <w:left w:val="none" w:sz="0" w:space="0" w:color="auto"/>
                    <w:bottom w:val="none" w:sz="0" w:space="0" w:color="auto"/>
                    <w:right w:val="none" w:sz="0" w:space="0" w:color="auto"/>
                  </w:divBdr>
                </w:div>
                <w:div w:id="950475797">
                  <w:marLeft w:val="0"/>
                  <w:marRight w:val="0"/>
                  <w:marTop w:val="0"/>
                  <w:marBottom w:val="0"/>
                  <w:divBdr>
                    <w:top w:val="none" w:sz="0" w:space="0" w:color="auto"/>
                    <w:left w:val="none" w:sz="0" w:space="0" w:color="auto"/>
                    <w:bottom w:val="none" w:sz="0" w:space="0" w:color="auto"/>
                    <w:right w:val="none" w:sz="0" w:space="0" w:color="auto"/>
                  </w:divBdr>
                </w:div>
                <w:div w:id="950549317">
                  <w:marLeft w:val="0"/>
                  <w:marRight w:val="0"/>
                  <w:marTop w:val="0"/>
                  <w:marBottom w:val="0"/>
                  <w:divBdr>
                    <w:top w:val="none" w:sz="0" w:space="0" w:color="auto"/>
                    <w:left w:val="none" w:sz="0" w:space="0" w:color="auto"/>
                    <w:bottom w:val="none" w:sz="0" w:space="0" w:color="auto"/>
                    <w:right w:val="none" w:sz="0" w:space="0" w:color="auto"/>
                  </w:divBdr>
                </w:div>
                <w:div w:id="950667171">
                  <w:marLeft w:val="0"/>
                  <w:marRight w:val="0"/>
                  <w:marTop w:val="0"/>
                  <w:marBottom w:val="0"/>
                  <w:divBdr>
                    <w:top w:val="none" w:sz="0" w:space="0" w:color="auto"/>
                    <w:left w:val="none" w:sz="0" w:space="0" w:color="auto"/>
                    <w:bottom w:val="none" w:sz="0" w:space="0" w:color="auto"/>
                    <w:right w:val="none" w:sz="0" w:space="0" w:color="auto"/>
                  </w:divBdr>
                  <w:divsChild>
                    <w:div w:id="207575801">
                      <w:marLeft w:val="0"/>
                      <w:marRight w:val="0"/>
                      <w:marTop w:val="0"/>
                      <w:marBottom w:val="0"/>
                      <w:divBdr>
                        <w:top w:val="none" w:sz="0" w:space="0" w:color="auto"/>
                        <w:left w:val="none" w:sz="0" w:space="0" w:color="auto"/>
                        <w:bottom w:val="none" w:sz="0" w:space="0" w:color="auto"/>
                        <w:right w:val="none" w:sz="0" w:space="0" w:color="auto"/>
                      </w:divBdr>
                    </w:div>
                  </w:divsChild>
                </w:div>
                <w:div w:id="950740194">
                  <w:marLeft w:val="0"/>
                  <w:marRight w:val="0"/>
                  <w:marTop w:val="0"/>
                  <w:marBottom w:val="0"/>
                  <w:divBdr>
                    <w:top w:val="none" w:sz="0" w:space="0" w:color="auto"/>
                    <w:left w:val="none" w:sz="0" w:space="0" w:color="auto"/>
                    <w:bottom w:val="none" w:sz="0" w:space="0" w:color="auto"/>
                    <w:right w:val="none" w:sz="0" w:space="0" w:color="auto"/>
                  </w:divBdr>
                </w:div>
                <w:div w:id="950816472">
                  <w:marLeft w:val="0"/>
                  <w:marRight w:val="0"/>
                  <w:marTop w:val="0"/>
                  <w:marBottom w:val="0"/>
                  <w:divBdr>
                    <w:top w:val="none" w:sz="0" w:space="0" w:color="auto"/>
                    <w:left w:val="none" w:sz="0" w:space="0" w:color="auto"/>
                    <w:bottom w:val="none" w:sz="0" w:space="0" w:color="auto"/>
                    <w:right w:val="none" w:sz="0" w:space="0" w:color="auto"/>
                  </w:divBdr>
                </w:div>
                <w:div w:id="950890984">
                  <w:marLeft w:val="0"/>
                  <w:marRight w:val="0"/>
                  <w:marTop w:val="0"/>
                  <w:marBottom w:val="0"/>
                  <w:divBdr>
                    <w:top w:val="none" w:sz="0" w:space="0" w:color="auto"/>
                    <w:left w:val="none" w:sz="0" w:space="0" w:color="auto"/>
                    <w:bottom w:val="none" w:sz="0" w:space="0" w:color="auto"/>
                    <w:right w:val="none" w:sz="0" w:space="0" w:color="auto"/>
                  </w:divBdr>
                </w:div>
                <w:div w:id="951059465">
                  <w:marLeft w:val="0"/>
                  <w:marRight w:val="0"/>
                  <w:marTop w:val="0"/>
                  <w:marBottom w:val="0"/>
                  <w:divBdr>
                    <w:top w:val="none" w:sz="0" w:space="0" w:color="auto"/>
                    <w:left w:val="none" w:sz="0" w:space="0" w:color="auto"/>
                    <w:bottom w:val="none" w:sz="0" w:space="0" w:color="auto"/>
                    <w:right w:val="none" w:sz="0" w:space="0" w:color="auto"/>
                  </w:divBdr>
                  <w:divsChild>
                    <w:div w:id="985819422">
                      <w:marLeft w:val="0"/>
                      <w:marRight w:val="0"/>
                      <w:marTop w:val="0"/>
                      <w:marBottom w:val="0"/>
                      <w:divBdr>
                        <w:top w:val="none" w:sz="0" w:space="0" w:color="auto"/>
                        <w:left w:val="none" w:sz="0" w:space="0" w:color="auto"/>
                        <w:bottom w:val="none" w:sz="0" w:space="0" w:color="auto"/>
                        <w:right w:val="none" w:sz="0" w:space="0" w:color="auto"/>
                      </w:divBdr>
                      <w:divsChild>
                        <w:div w:id="955449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128808">
                  <w:marLeft w:val="0"/>
                  <w:marRight w:val="0"/>
                  <w:marTop w:val="0"/>
                  <w:marBottom w:val="300"/>
                  <w:divBdr>
                    <w:top w:val="none" w:sz="0" w:space="0" w:color="auto"/>
                    <w:left w:val="none" w:sz="0" w:space="0" w:color="auto"/>
                    <w:bottom w:val="none" w:sz="0" w:space="0" w:color="auto"/>
                    <w:right w:val="none" w:sz="0" w:space="0" w:color="auto"/>
                  </w:divBdr>
                  <w:divsChild>
                    <w:div w:id="522398504">
                      <w:marLeft w:val="0"/>
                      <w:marRight w:val="0"/>
                      <w:marTop w:val="0"/>
                      <w:marBottom w:val="0"/>
                      <w:divBdr>
                        <w:top w:val="none" w:sz="0" w:space="0" w:color="auto"/>
                        <w:left w:val="none" w:sz="0" w:space="0" w:color="auto"/>
                        <w:bottom w:val="none" w:sz="0" w:space="0" w:color="auto"/>
                        <w:right w:val="none" w:sz="0" w:space="0" w:color="auto"/>
                      </w:divBdr>
                    </w:div>
                  </w:divsChild>
                </w:div>
                <w:div w:id="951281806">
                  <w:marLeft w:val="0"/>
                  <w:marRight w:val="0"/>
                  <w:marTop w:val="0"/>
                  <w:marBottom w:val="0"/>
                  <w:divBdr>
                    <w:top w:val="none" w:sz="0" w:space="0" w:color="auto"/>
                    <w:left w:val="none" w:sz="0" w:space="0" w:color="auto"/>
                    <w:bottom w:val="none" w:sz="0" w:space="0" w:color="auto"/>
                    <w:right w:val="none" w:sz="0" w:space="0" w:color="auto"/>
                  </w:divBdr>
                </w:div>
                <w:div w:id="951282317">
                  <w:marLeft w:val="0"/>
                  <w:marRight w:val="0"/>
                  <w:marTop w:val="0"/>
                  <w:marBottom w:val="0"/>
                  <w:divBdr>
                    <w:top w:val="none" w:sz="0" w:space="0" w:color="auto"/>
                    <w:left w:val="none" w:sz="0" w:space="0" w:color="auto"/>
                    <w:bottom w:val="none" w:sz="0" w:space="0" w:color="auto"/>
                    <w:right w:val="none" w:sz="0" w:space="0" w:color="auto"/>
                  </w:divBdr>
                </w:div>
                <w:div w:id="951328590">
                  <w:marLeft w:val="0"/>
                  <w:marRight w:val="0"/>
                  <w:marTop w:val="0"/>
                  <w:marBottom w:val="0"/>
                  <w:divBdr>
                    <w:top w:val="none" w:sz="0" w:space="0" w:color="auto"/>
                    <w:left w:val="none" w:sz="0" w:space="0" w:color="auto"/>
                    <w:bottom w:val="none" w:sz="0" w:space="0" w:color="auto"/>
                    <w:right w:val="none" w:sz="0" w:space="0" w:color="auto"/>
                  </w:divBdr>
                </w:div>
                <w:div w:id="951716286">
                  <w:marLeft w:val="0"/>
                  <w:marRight w:val="0"/>
                  <w:marTop w:val="0"/>
                  <w:marBottom w:val="0"/>
                  <w:divBdr>
                    <w:top w:val="none" w:sz="0" w:space="0" w:color="auto"/>
                    <w:left w:val="none" w:sz="0" w:space="0" w:color="auto"/>
                    <w:bottom w:val="none" w:sz="0" w:space="0" w:color="auto"/>
                    <w:right w:val="none" w:sz="0" w:space="0" w:color="auto"/>
                  </w:divBdr>
                  <w:divsChild>
                    <w:div w:id="95638799">
                      <w:marLeft w:val="0"/>
                      <w:marRight w:val="0"/>
                      <w:marTop w:val="0"/>
                      <w:marBottom w:val="0"/>
                      <w:divBdr>
                        <w:top w:val="none" w:sz="0" w:space="0" w:color="auto"/>
                        <w:left w:val="none" w:sz="0" w:space="0" w:color="auto"/>
                        <w:bottom w:val="none" w:sz="0" w:space="0" w:color="auto"/>
                        <w:right w:val="none" w:sz="0" w:space="0" w:color="auto"/>
                      </w:divBdr>
                      <w:divsChild>
                        <w:div w:id="496119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743412">
                  <w:marLeft w:val="0"/>
                  <w:marRight w:val="0"/>
                  <w:marTop w:val="0"/>
                  <w:marBottom w:val="0"/>
                  <w:divBdr>
                    <w:top w:val="none" w:sz="0" w:space="0" w:color="auto"/>
                    <w:left w:val="none" w:sz="0" w:space="0" w:color="auto"/>
                    <w:bottom w:val="none" w:sz="0" w:space="0" w:color="auto"/>
                    <w:right w:val="none" w:sz="0" w:space="0" w:color="auto"/>
                  </w:divBdr>
                </w:div>
                <w:div w:id="951858526">
                  <w:marLeft w:val="0"/>
                  <w:marRight w:val="0"/>
                  <w:marTop w:val="0"/>
                  <w:marBottom w:val="0"/>
                  <w:divBdr>
                    <w:top w:val="none" w:sz="0" w:space="0" w:color="auto"/>
                    <w:left w:val="none" w:sz="0" w:space="0" w:color="auto"/>
                    <w:bottom w:val="none" w:sz="0" w:space="0" w:color="auto"/>
                    <w:right w:val="none" w:sz="0" w:space="0" w:color="auto"/>
                  </w:divBdr>
                </w:div>
                <w:div w:id="951863487">
                  <w:marLeft w:val="0"/>
                  <w:marRight w:val="0"/>
                  <w:marTop w:val="0"/>
                  <w:marBottom w:val="0"/>
                  <w:divBdr>
                    <w:top w:val="none" w:sz="0" w:space="0" w:color="auto"/>
                    <w:left w:val="none" w:sz="0" w:space="0" w:color="auto"/>
                    <w:bottom w:val="none" w:sz="0" w:space="0" w:color="auto"/>
                    <w:right w:val="none" w:sz="0" w:space="0" w:color="auto"/>
                  </w:divBdr>
                </w:div>
                <w:div w:id="951865833">
                  <w:marLeft w:val="0"/>
                  <w:marRight w:val="0"/>
                  <w:marTop w:val="0"/>
                  <w:marBottom w:val="0"/>
                  <w:divBdr>
                    <w:top w:val="none" w:sz="0" w:space="0" w:color="auto"/>
                    <w:left w:val="none" w:sz="0" w:space="0" w:color="auto"/>
                    <w:bottom w:val="none" w:sz="0" w:space="0" w:color="auto"/>
                    <w:right w:val="none" w:sz="0" w:space="0" w:color="auto"/>
                  </w:divBdr>
                </w:div>
                <w:div w:id="951937838">
                  <w:marLeft w:val="0"/>
                  <w:marRight w:val="0"/>
                  <w:marTop w:val="0"/>
                  <w:marBottom w:val="0"/>
                  <w:divBdr>
                    <w:top w:val="none" w:sz="0" w:space="0" w:color="auto"/>
                    <w:left w:val="none" w:sz="0" w:space="0" w:color="auto"/>
                    <w:bottom w:val="none" w:sz="0" w:space="0" w:color="auto"/>
                    <w:right w:val="none" w:sz="0" w:space="0" w:color="auto"/>
                  </w:divBdr>
                </w:div>
                <w:div w:id="952050902">
                  <w:marLeft w:val="0"/>
                  <w:marRight w:val="0"/>
                  <w:marTop w:val="0"/>
                  <w:marBottom w:val="0"/>
                  <w:divBdr>
                    <w:top w:val="none" w:sz="0" w:space="0" w:color="auto"/>
                    <w:left w:val="none" w:sz="0" w:space="0" w:color="auto"/>
                    <w:bottom w:val="none" w:sz="0" w:space="0" w:color="auto"/>
                    <w:right w:val="none" w:sz="0" w:space="0" w:color="auto"/>
                  </w:divBdr>
                </w:div>
                <w:div w:id="952135543">
                  <w:marLeft w:val="0"/>
                  <w:marRight w:val="0"/>
                  <w:marTop w:val="0"/>
                  <w:marBottom w:val="0"/>
                  <w:divBdr>
                    <w:top w:val="none" w:sz="0" w:space="0" w:color="auto"/>
                    <w:left w:val="none" w:sz="0" w:space="0" w:color="auto"/>
                    <w:bottom w:val="none" w:sz="0" w:space="0" w:color="auto"/>
                    <w:right w:val="none" w:sz="0" w:space="0" w:color="auto"/>
                  </w:divBdr>
                </w:div>
                <w:div w:id="952176971">
                  <w:marLeft w:val="0"/>
                  <w:marRight w:val="0"/>
                  <w:marTop w:val="0"/>
                  <w:marBottom w:val="0"/>
                  <w:divBdr>
                    <w:top w:val="none" w:sz="0" w:space="0" w:color="auto"/>
                    <w:left w:val="none" w:sz="0" w:space="0" w:color="auto"/>
                    <w:bottom w:val="none" w:sz="0" w:space="0" w:color="auto"/>
                    <w:right w:val="none" w:sz="0" w:space="0" w:color="auto"/>
                  </w:divBdr>
                </w:div>
                <w:div w:id="952443918">
                  <w:marLeft w:val="0"/>
                  <w:marRight w:val="0"/>
                  <w:marTop w:val="0"/>
                  <w:marBottom w:val="0"/>
                  <w:divBdr>
                    <w:top w:val="none" w:sz="0" w:space="0" w:color="auto"/>
                    <w:left w:val="none" w:sz="0" w:space="0" w:color="auto"/>
                    <w:bottom w:val="none" w:sz="0" w:space="0" w:color="auto"/>
                    <w:right w:val="none" w:sz="0" w:space="0" w:color="auto"/>
                  </w:divBdr>
                </w:div>
                <w:div w:id="952444833">
                  <w:marLeft w:val="0"/>
                  <w:marRight w:val="0"/>
                  <w:marTop w:val="0"/>
                  <w:marBottom w:val="0"/>
                  <w:divBdr>
                    <w:top w:val="none" w:sz="0" w:space="0" w:color="auto"/>
                    <w:left w:val="none" w:sz="0" w:space="0" w:color="auto"/>
                    <w:bottom w:val="none" w:sz="0" w:space="0" w:color="auto"/>
                    <w:right w:val="none" w:sz="0" w:space="0" w:color="auto"/>
                  </w:divBdr>
                </w:div>
                <w:div w:id="952517829">
                  <w:marLeft w:val="0"/>
                  <w:marRight w:val="0"/>
                  <w:marTop w:val="0"/>
                  <w:marBottom w:val="0"/>
                  <w:divBdr>
                    <w:top w:val="none" w:sz="0" w:space="0" w:color="auto"/>
                    <w:left w:val="none" w:sz="0" w:space="0" w:color="auto"/>
                    <w:bottom w:val="none" w:sz="0" w:space="0" w:color="auto"/>
                    <w:right w:val="none" w:sz="0" w:space="0" w:color="auto"/>
                  </w:divBdr>
                  <w:divsChild>
                    <w:div w:id="23599120">
                      <w:marLeft w:val="0"/>
                      <w:marRight w:val="0"/>
                      <w:marTop w:val="0"/>
                      <w:marBottom w:val="0"/>
                      <w:divBdr>
                        <w:top w:val="none" w:sz="0" w:space="0" w:color="auto"/>
                        <w:left w:val="none" w:sz="0" w:space="0" w:color="auto"/>
                        <w:bottom w:val="none" w:sz="0" w:space="0" w:color="auto"/>
                        <w:right w:val="none" w:sz="0" w:space="0" w:color="auto"/>
                      </w:divBdr>
                    </w:div>
                  </w:divsChild>
                </w:div>
                <w:div w:id="952596351">
                  <w:marLeft w:val="0"/>
                  <w:marRight w:val="0"/>
                  <w:marTop w:val="0"/>
                  <w:marBottom w:val="0"/>
                  <w:divBdr>
                    <w:top w:val="none" w:sz="0" w:space="0" w:color="auto"/>
                    <w:left w:val="none" w:sz="0" w:space="0" w:color="auto"/>
                    <w:bottom w:val="none" w:sz="0" w:space="0" w:color="auto"/>
                    <w:right w:val="none" w:sz="0" w:space="0" w:color="auto"/>
                  </w:divBdr>
                </w:div>
                <w:div w:id="952632517">
                  <w:marLeft w:val="0"/>
                  <w:marRight w:val="0"/>
                  <w:marTop w:val="0"/>
                  <w:marBottom w:val="0"/>
                  <w:divBdr>
                    <w:top w:val="none" w:sz="0" w:space="0" w:color="auto"/>
                    <w:left w:val="none" w:sz="0" w:space="0" w:color="auto"/>
                    <w:bottom w:val="none" w:sz="0" w:space="0" w:color="auto"/>
                    <w:right w:val="none" w:sz="0" w:space="0" w:color="auto"/>
                  </w:divBdr>
                </w:div>
                <w:div w:id="952635256">
                  <w:marLeft w:val="0"/>
                  <w:marRight w:val="0"/>
                  <w:marTop w:val="0"/>
                  <w:marBottom w:val="0"/>
                  <w:divBdr>
                    <w:top w:val="none" w:sz="0" w:space="0" w:color="auto"/>
                    <w:left w:val="none" w:sz="0" w:space="0" w:color="auto"/>
                    <w:bottom w:val="none" w:sz="0" w:space="0" w:color="auto"/>
                    <w:right w:val="none" w:sz="0" w:space="0" w:color="auto"/>
                  </w:divBdr>
                  <w:divsChild>
                    <w:div w:id="21442098">
                      <w:marLeft w:val="0"/>
                      <w:marRight w:val="0"/>
                      <w:marTop w:val="0"/>
                      <w:marBottom w:val="0"/>
                      <w:divBdr>
                        <w:top w:val="none" w:sz="0" w:space="0" w:color="auto"/>
                        <w:left w:val="none" w:sz="0" w:space="0" w:color="auto"/>
                        <w:bottom w:val="none" w:sz="0" w:space="0" w:color="auto"/>
                        <w:right w:val="none" w:sz="0" w:space="0" w:color="auto"/>
                      </w:divBdr>
                    </w:div>
                    <w:div w:id="961493461">
                      <w:marLeft w:val="0"/>
                      <w:marRight w:val="0"/>
                      <w:marTop w:val="0"/>
                      <w:marBottom w:val="0"/>
                      <w:divBdr>
                        <w:top w:val="none" w:sz="0" w:space="0" w:color="auto"/>
                        <w:left w:val="none" w:sz="0" w:space="0" w:color="auto"/>
                        <w:bottom w:val="none" w:sz="0" w:space="0" w:color="auto"/>
                        <w:right w:val="none" w:sz="0" w:space="0" w:color="auto"/>
                      </w:divBdr>
                    </w:div>
                  </w:divsChild>
                </w:div>
                <w:div w:id="953056093">
                  <w:marLeft w:val="0"/>
                  <w:marRight w:val="0"/>
                  <w:marTop w:val="0"/>
                  <w:marBottom w:val="0"/>
                  <w:divBdr>
                    <w:top w:val="none" w:sz="0" w:space="0" w:color="auto"/>
                    <w:left w:val="none" w:sz="0" w:space="0" w:color="auto"/>
                    <w:bottom w:val="none" w:sz="0" w:space="0" w:color="auto"/>
                    <w:right w:val="none" w:sz="0" w:space="0" w:color="auto"/>
                  </w:divBdr>
                </w:div>
                <w:div w:id="953101705">
                  <w:blockQuote w:val="1"/>
                  <w:marLeft w:val="0"/>
                  <w:marRight w:val="0"/>
                  <w:marTop w:val="0"/>
                  <w:marBottom w:val="375"/>
                  <w:divBdr>
                    <w:top w:val="none" w:sz="0" w:space="0" w:color="auto"/>
                    <w:left w:val="none" w:sz="0" w:space="0" w:color="auto"/>
                    <w:bottom w:val="none" w:sz="0" w:space="0" w:color="auto"/>
                    <w:right w:val="none" w:sz="0" w:space="0" w:color="auto"/>
                  </w:divBdr>
                </w:div>
                <w:div w:id="953247500">
                  <w:marLeft w:val="0"/>
                  <w:marRight w:val="0"/>
                  <w:marTop w:val="0"/>
                  <w:marBottom w:val="0"/>
                  <w:divBdr>
                    <w:top w:val="none" w:sz="0" w:space="0" w:color="auto"/>
                    <w:left w:val="none" w:sz="0" w:space="0" w:color="auto"/>
                    <w:bottom w:val="none" w:sz="0" w:space="0" w:color="auto"/>
                    <w:right w:val="none" w:sz="0" w:space="0" w:color="auto"/>
                  </w:divBdr>
                </w:div>
                <w:div w:id="953369336">
                  <w:marLeft w:val="0"/>
                  <w:marRight w:val="0"/>
                  <w:marTop w:val="0"/>
                  <w:marBottom w:val="0"/>
                  <w:divBdr>
                    <w:top w:val="none" w:sz="0" w:space="0" w:color="auto"/>
                    <w:left w:val="none" w:sz="0" w:space="0" w:color="auto"/>
                    <w:bottom w:val="none" w:sz="0" w:space="0" w:color="auto"/>
                    <w:right w:val="none" w:sz="0" w:space="0" w:color="auto"/>
                  </w:divBdr>
                </w:div>
                <w:div w:id="953441932">
                  <w:marLeft w:val="0"/>
                  <w:marRight w:val="0"/>
                  <w:marTop w:val="15"/>
                  <w:marBottom w:val="0"/>
                  <w:divBdr>
                    <w:top w:val="none" w:sz="0" w:space="0" w:color="auto"/>
                    <w:left w:val="none" w:sz="0" w:space="0" w:color="auto"/>
                    <w:bottom w:val="none" w:sz="0" w:space="0" w:color="auto"/>
                    <w:right w:val="none" w:sz="0" w:space="0" w:color="auto"/>
                  </w:divBdr>
                  <w:divsChild>
                    <w:div w:id="269363564">
                      <w:marLeft w:val="0"/>
                      <w:marRight w:val="0"/>
                      <w:marTop w:val="0"/>
                      <w:marBottom w:val="0"/>
                      <w:divBdr>
                        <w:top w:val="none" w:sz="0" w:space="0" w:color="auto"/>
                        <w:left w:val="none" w:sz="0" w:space="0" w:color="auto"/>
                        <w:bottom w:val="none" w:sz="0" w:space="0" w:color="auto"/>
                        <w:right w:val="none" w:sz="0" w:space="0" w:color="auto"/>
                      </w:divBdr>
                    </w:div>
                    <w:div w:id="689575277">
                      <w:marLeft w:val="0"/>
                      <w:marRight w:val="0"/>
                      <w:marTop w:val="0"/>
                      <w:marBottom w:val="0"/>
                      <w:divBdr>
                        <w:top w:val="none" w:sz="0" w:space="0" w:color="auto"/>
                        <w:left w:val="none" w:sz="0" w:space="0" w:color="auto"/>
                        <w:bottom w:val="none" w:sz="0" w:space="0" w:color="auto"/>
                        <w:right w:val="none" w:sz="0" w:space="0" w:color="auto"/>
                      </w:divBdr>
                    </w:div>
                    <w:div w:id="803890138">
                      <w:marLeft w:val="0"/>
                      <w:marRight w:val="0"/>
                      <w:marTop w:val="0"/>
                      <w:marBottom w:val="0"/>
                      <w:divBdr>
                        <w:top w:val="none" w:sz="0" w:space="0" w:color="auto"/>
                        <w:left w:val="none" w:sz="0" w:space="0" w:color="auto"/>
                        <w:bottom w:val="none" w:sz="0" w:space="0" w:color="auto"/>
                        <w:right w:val="none" w:sz="0" w:space="0" w:color="auto"/>
                      </w:divBdr>
                    </w:div>
                  </w:divsChild>
                </w:div>
                <w:div w:id="953560277">
                  <w:marLeft w:val="0"/>
                  <w:marRight w:val="0"/>
                  <w:marTop w:val="0"/>
                  <w:marBottom w:val="0"/>
                  <w:divBdr>
                    <w:top w:val="none" w:sz="0" w:space="0" w:color="auto"/>
                    <w:left w:val="none" w:sz="0" w:space="0" w:color="auto"/>
                    <w:bottom w:val="none" w:sz="0" w:space="0" w:color="auto"/>
                    <w:right w:val="none" w:sz="0" w:space="0" w:color="auto"/>
                  </w:divBdr>
                </w:div>
                <w:div w:id="953705645">
                  <w:marLeft w:val="0"/>
                  <w:marRight w:val="0"/>
                  <w:marTop w:val="0"/>
                  <w:marBottom w:val="300"/>
                  <w:divBdr>
                    <w:top w:val="none" w:sz="0" w:space="0" w:color="auto"/>
                    <w:left w:val="none" w:sz="0" w:space="0" w:color="auto"/>
                    <w:bottom w:val="none" w:sz="0" w:space="0" w:color="auto"/>
                    <w:right w:val="none" w:sz="0" w:space="0" w:color="auto"/>
                  </w:divBdr>
                </w:div>
                <w:div w:id="953706961">
                  <w:marLeft w:val="0"/>
                  <w:marRight w:val="0"/>
                  <w:marTop w:val="0"/>
                  <w:marBottom w:val="0"/>
                  <w:divBdr>
                    <w:top w:val="none" w:sz="0" w:space="0" w:color="auto"/>
                    <w:left w:val="none" w:sz="0" w:space="0" w:color="auto"/>
                    <w:bottom w:val="none" w:sz="0" w:space="0" w:color="auto"/>
                    <w:right w:val="none" w:sz="0" w:space="0" w:color="auto"/>
                  </w:divBdr>
                </w:div>
                <w:div w:id="954024760">
                  <w:marLeft w:val="0"/>
                  <w:marRight w:val="0"/>
                  <w:marTop w:val="0"/>
                  <w:marBottom w:val="0"/>
                  <w:divBdr>
                    <w:top w:val="none" w:sz="0" w:space="0" w:color="auto"/>
                    <w:left w:val="none" w:sz="0" w:space="0" w:color="auto"/>
                    <w:bottom w:val="none" w:sz="0" w:space="0" w:color="auto"/>
                    <w:right w:val="none" w:sz="0" w:space="0" w:color="auto"/>
                  </w:divBdr>
                  <w:divsChild>
                    <w:div w:id="501897919">
                      <w:marLeft w:val="0"/>
                      <w:marRight w:val="0"/>
                      <w:marTop w:val="0"/>
                      <w:marBottom w:val="0"/>
                      <w:divBdr>
                        <w:top w:val="none" w:sz="0" w:space="0" w:color="auto"/>
                        <w:left w:val="none" w:sz="0" w:space="0" w:color="auto"/>
                        <w:bottom w:val="none" w:sz="0" w:space="0" w:color="auto"/>
                        <w:right w:val="none" w:sz="0" w:space="0" w:color="auto"/>
                      </w:divBdr>
                      <w:divsChild>
                        <w:div w:id="532041521">
                          <w:marLeft w:val="0"/>
                          <w:marRight w:val="0"/>
                          <w:marTop w:val="0"/>
                          <w:marBottom w:val="0"/>
                          <w:divBdr>
                            <w:top w:val="none" w:sz="0" w:space="0" w:color="auto"/>
                            <w:left w:val="none" w:sz="0" w:space="0" w:color="auto"/>
                            <w:bottom w:val="none" w:sz="0" w:space="0" w:color="auto"/>
                            <w:right w:val="none" w:sz="0" w:space="0" w:color="auto"/>
                          </w:divBdr>
                        </w:div>
                      </w:divsChild>
                    </w:div>
                    <w:div w:id="1024134325">
                      <w:marLeft w:val="0"/>
                      <w:marRight w:val="0"/>
                      <w:marTop w:val="0"/>
                      <w:marBottom w:val="0"/>
                      <w:divBdr>
                        <w:top w:val="none" w:sz="0" w:space="0" w:color="auto"/>
                        <w:left w:val="none" w:sz="0" w:space="0" w:color="auto"/>
                        <w:bottom w:val="none" w:sz="0" w:space="0" w:color="auto"/>
                        <w:right w:val="none" w:sz="0" w:space="0" w:color="auto"/>
                      </w:divBdr>
                      <w:divsChild>
                        <w:div w:id="31734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4101001">
                  <w:marLeft w:val="0"/>
                  <w:marRight w:val="0"/>
                  <w:marTop w:val="0"/>
                  <w:marBottom w:val="0"/>
                  <w:divBdr>
                    <w:top w:val="none" w:sz="0" w:space="0" w:color="auto"/>
                    <w:left w:val="none" w:sz="0" w:space="0" w:color="auto"/>
                    <w:bottom w:val="none" w:sz="0" w:space="0" w:color="auto"/>
                    <w:right w:val="none" w:sz="0" w:space="0" w:color="auto"/>
                  </w:divBdr>
                  <w:divsChild>
                    <w:div w:id="515928807">
                      <w:marLeft w:val="0"/>
                      <w:marRight w:val="0"/>
                      <w:marTop w:val="0"/>
                      <w:marBottom w:val="0"/>
                      <w:divBdr>
                        <w:top w:val="none" w:sz="0" w:space="0" w:color="auto"/>
                        <w:left w:val="none" w:sz="0" w:space="0" w:color="auto"/>
                        <w:bottom w:val="none" w:sz="0" w:space="0" w:color="auto"/>
                        <w:right w:val="none" w:sz="0" w:space="0" w:color="auto"/>
                      </w:divBdr>
                      <w:divsChild>
                        <w:div w:id="766854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4142860">
                  <w:marLeft w:val="0"/>
                  <w:marRight w:val="0"/>
                  <w:marTop w:val="0"/>
                  <w:marBottom w:val="0"/>
                  <w:divBdr>
                    <w:top w:val="none" w:sz="0" w:space="0" w:color="auto"/>
                    <w:left w:val="none" w:sz="0" w:space="0" w:color="auto"/>
                    <w:bottom w:val="none" w:sz="0" w:space="0" w:color="auto"/>
                    <w:right w:val="none" w:sz="0" w:space="0" w:color="auto"/>
                  </w:divBdr>
                  <w:divsChild>
                    <w:div w:id="562954415">
                      <w:marLeft w:val="0"/>
                      <w:marRight w:val="0"/>
                      <w:marTop w:val="0"/>
                      <w:marBottom w:val="0"/>
                      <w:divBdr>
                        <w:top w:val="none" w:sz="0" w:space="0" w:color="auto"/>
                        <w:left w:val="none" w:sz="0" w:space="0" w:color="auto"/>
                        <w:bottom w:val="none" w:sz="0" w:space="0" w:color="auto"/>
                        <w:right w:val="none" w:sz="0" w:space="0" w:color="auto"/>
                      </w:divBdr>
                      <w:divsChild>
                        <w:div w:id="723799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4217759">
                  <w:marLeft w:val="0"/>
                  <w:marRight w:val="0"/>
                  <w:marTop w:val="0"/>
                  <w:marBottom w:val="0"/>
                  <w:divBdr>
                    <w:top w:val="none" w:sz="0" w:space="0" w:color="auto"/>
                    <w:left w:val="none" w:sz="0" w:space="0" w:color="auto"/>
                    <w:bottom w:val="none" w:sz="0" w:space="0" w:color="auto"/>
                    <w:right w:val="none" w:sz="0" w:space="0" w:color="auto"/>
                  </w:divBdr>
                </w:div>
                <w:div w:id="954367641">
                  <w:marLeft w:val="0"/>
                  <w:marRight w:val="0"/>
                  <w:marTop w:val="0"/>
                  <w:marBottom w:val="0"/>
                  <w:divBdr>
                    <w:top w:val="none" w:sz="0" w:space="0" w:color="auto"/>
                    <w:left w:val="none" w:sz="0" w:space="0" w:color="auto"/>
                    <w:bottom w:val="none" w:sz="0" w:space="0" w:color="auto"/>
                    <w:right w:val="none" w:sz="0" w:space="0" w:color="auto"/>
                  </w:divBdr>
                </w:div>
                <w:div w:id="954554106">
                  <w:marLeft w:val="0"/>
                  <w:marRight w:val="0"/>
                  <w:marTop w:val="0"/>
                  <w:marBottom w:val="0"/>
                  <w:divBdr>
                    <w:top w:val="none" w:sz="0" w:space="0" w:color="auto"/>
                    <w:left w:val="none" w:sz="0" w:space="0" w:color="auto"/>
                    <w:bottom w:val="none" w:sz="0" w:space="0" w:color="auto"/>
                    <w:right w:val="none" w:sz="0" w:space="0" w:color="auto"/>
                  </w:divBdr>
                </w:div>
                <w:div w:id="954629976">
                  <w:marLeft w:val="0"/>
                  <w:marRight w:val="0"/>
                  <w:marTop w:val="0"/>
                  <w:marBottom w:val="0"/>
                  <w:divBdr>
                    <w:top w:val="none" w:sz="0" w:space="0" w:color="auto"/>
                    <w:left w:val="none" w:sz="0" w:space="0" w:color="auto"/>
                    <w:bottom w:val="none" w:sz="0" w:space="0" w:color="auto"/>
                    <w:right w:val="none" w:sz="0" w:space="0" w:color="auto"/>
                  </w:divBdr>
                </w:div>
                <w:div w:id="954675015">
                  <w:marLeft w:val="0"/>
                  <w:marRight w:val="0"/>
                  <w:marTop w:val="0"/>
                  <w:marBottom w:val="0"/>
                  <w:divBdr>
                    <w:top w:val="none" w:sz="0" w:space="0" w:color="auto"/>
                    <w:left w:val="none" w:sz="0" w:space="0" w:color="auto"/>
                    <w:bottom w:val="none" w:sz="0" w:space="0" w:color="auto"/>
                    <w:right w:val="none" w:sz="0" w:space="0" w:color="auto"/>
                  </w:divBdr>
                </w:div>
                <w:div w:id="954796005">
                  <w:marLeft w:val="0"/>
                  <w:marRight w:val="0"/>
                  <w:marTop w:val="0"/>
                  <w:marBottom w:val="0"/>
                  <w:divBdr>
                    <w:top w:val="none" w:sz="0" w:space="0" w:color="auto"/>
                    <w:left w:val="none" w:sz="0" w:space="0" w:color="auto"/>
                    <w:bottom w:val="none" w:sz="0" w:space="0" w:color="auto"/>
                    <w:right w:val="none" w:sz="0" w:space="0" w:color="auto"/>
                  </w:divBdr>
                </w:div>
                <w:div w:id="954797386">
                  <w:marLeft w:val="0"/>
                  <w:marRight w:val="0"/>
                  <w:marTop w:val="0"/>
                  <w:marBottom w:val="0"/>
                  <w:divBdr>
                    <w:top w:val="none" w:sz="0" w:space="0" w:color="auto"/>
                    <w:left w:val="none" w:sz="0" w:space="0" w:color="auto"/>
                    <w:bottom w:val="none" w:sz="0" w:space="0" w:color="auto"/>
                    <w:right w:val="none" w:sz="0" w:space="0" w:color="auto"/>
                  </w:divBdr>
                  <w:divsChild>
                    <w:div w:id="191382501">
                      <w:marLeft w:val="0"/>
                      <w:marRight w:val="0"/>
                      <w:marTop w:val="0"/>
                      <w:marBottom w:val="0"/>
                      <w:divBdr>
                        <w:top w:val="none" w:sz="0" w:space="0" w:color="auto"/>
                        <w:left w:val="none" w:sz="0" w:space="0" w:color="auto"/>
                        <w:bottom w:val="none" w:sz="0" w:space="0" w:color="auto"/>
                        <w:right w:val="none" w:sz="0" w:space="0" w:color="auto"/>
                      </w:divBdr>
                    </w:div>
                  </w:divsChild>
                </w:div>
                <w:div w:id="954798436">
                  <w:marLeft w:val="0"/>
                  <w:marRight w:val="0"/>
                  <w:marTop w:val="0"/>
                  <w:marBottom w:val="0"/>
                  <w:divBdr>
                    <w:top w:val="none" w:sz="0" w:space="0" w:color="auto"/>
                    <w:left w:val="none" w:sz="0" w:space="0" w:color="auto"/>
                    <w:bottom w:val="none" w:sz="0" w:space="0" w:color="auto"/>
                    <w:right w:val="none" w:sz="0" w:space="0" w:color="auto"/>
                  </w:divBdr>
                  <w:divsChild>
                    <w:div w:id="214388706">
                      <w:marLeft w:val="0"/>
                      <w:marRight w:val="0"/>
                      <w:marTop w:val="0"/>
                      <w:marBottom w:val="0"/>
                      <w:divBdr>
                        <w:top w:val="none" w:sz="0" w:space="0" w:color="auto"/>
                        <w:left w:val="none" w:sz="0" w:space="0" w:color="auto"/>
                        <w:bottom w:val="none" w:sz="0" w:space="0" w:color="auto"/>
                        <w:right w:val="none" w:sz="0" w:space="0" w:color="auto"/>
                      </w:divBdr>
                    </w:div>
                  </w:divsChild>
                </w:div>
                <w:div w:id="954798751">
                  <w:marLeft w:val="0"/>
                  <w:marRight w:val="0"/>
                  <w:marTop w:val="0"/>
                  <w:marBottom w:val="0"/>
                  <w:divBdr>
                    <w:top w:val="none" w:sz="0" w:space="0" w:color="auto"/>
                    <w:left w:val="none" w:sz="0" w:space="0" w:color="auto"/>
                    <w:bottom w:val="none" w:sz="0" w:space="0" w:color="auto"/>
                    <w:right w:val="none" w:sz="0" w:space="0" w:color="auto"/>
                  </w:divBdr>
                  <w:divsChild>
                    <w:div w:id="930891889">
                      <w:marLeft w:val="0"/>
                      <w:marRight w:val="0"/>
                      <w:marTop w:val="0"/>
                      <w:marBottom w:val="0"/>
                      <w:divBdr>
                        <w:top w:val="none" w:sz="0" w:space="0" w:color="auto"/>
                        <w:left w:val="none" w:sz="0" w:space="0" w:color="auto"/>
                        <w:bottom w:val="none" w:sz="0" w:space="0" w:color="auto"/>
                        <w:right w:val="none" w:sz="0" w:space="0" w:color="auto"/>
                      </w:divBdr>
                    </w:div>
                    <w:div w:id="949046032">
                      <w:marLeft w:val="0"/>
                      <w:marRight w:val="0"/>
                      <w:marTop w:val="0"/>
                      <w:marBottom w:val="0"/>
                      <w:divBdr>
                        <w:top w:val="none" w:sz="0" w:space="0" w:color="auto"/>
                        <w:left w:val="none" w:sz="0" w:space="0" w:color="auto"/>
                        <w:bottom w:val="none" w:sz="0" w:space="0" w:color="auto"/>
                        <w:right w:val="none" w:sz="0" w:space="0" w:color="auto"/>
                      </w:divBdr>
                    </w:div>
                  </w:divsChild>
                </w:div>
                <w:div w:id="954871035">
                  <w:marLeft w:val="0"/>
                  <w:marRight w:val="0"/>
                  <w:marTop w:val="0"/>
                  <w:marBottom w:val="0"/>
                  <w:divBdr>
                    <w:top w:val="none" w:sz="0" w:space="0" w:color="auto"/>
                    <w:left w:val="none" w:sz="0" w:space="0" w:color="auto"/>
                    <w:bottom w:val="none" w:sz="0" w:space="0" w:color="auto"/>
                    <w:right w:val="none" w:sz="0" w:space="0" w:color="auto"/>
                  </w:divBdr>
                </w:div>
                <w:div w:id="954874496">
                  <w:marLeft w:val="0"/>
                  <w:marRight w:val="0"/>
                  <w:marTop w:val="0"/>
                  <w:marBottom w:val="0"/>
                  <w:divBdr>
                    <w:top w:val="none" w:sz="0" w:space="0" w:color="auto"/>
                    <w:left w:val="none" w:sz="0" w:space="0" w:color="auto"/>
                    <w:bottom w:val="none" w:sz="0" w:space="0" w:color="auto"/>
                    <w:right w:val="none" w:sz="0" w:space="0" w:color="auto"/>
                  </w:divBdr>
                </w:div>
                <w:div w:id="954991018">
                  <w:marLeft w:val="0"/>
                  <w:marRight w:val="0"/>
                  <w:marTop w:val="0"/>
                  <w:marBottom w:val="0"/>
                  <w:divBdr>
                    <w:top w:val="none" w:sz="0" w:space="0" w:color="auto"/>
                    <w:left w:val="none" w:sz="0" w:space="0" w:color="auto"/>
                    <w:bottom w:val="none" w:sz="0" w:space="0" w:color="auto"/>
                    <w:right w:val="none" w:sz="0" w:space="0" w:color="auto"/>
                  </w:divBdr>
                </w:div>
                <w:div w:id="955067007">
                  <w:marLeft w:val="0"/>
                  <w:marRight w:val="0"/>
                  <w:marTop w:val="0"/>
                  <w:marBottom w:val="0"/>
                  <w:divBdr>
                    <w:top w:val="none" w:sz="0" w:space="0" w:color="auto"/>
                    <w:left w:val="none" w:sz="0" w:space="0" w:color="auto"/>
                    <w:bottom w:val="none" w:sz="0" w:space="0" w:color="auto"/>
                    <w:right w:val="none" w:sz="0" w:space="0" w:color="auto"/>
                  </w:divBdr>
                  <w:divsChild>
                    <w:div w:id="892346558">
                      <w:marLeft w:val="0"/>
                      <w:marRight w:val="0"/>
                      <w:marTop w:val="0"/>
                      <w:marBottom w:val="0"/>
                      <w:divBdr>
                        <w:top w:val="none" w:sz="0" w:space="0" w:color="auto"/>
                        <w:left w:val="none" w:sz="0" w:space="0" w:color="auto"/>
                        <w:bottom w:val="none" w:sz="0" w:space="0" w:color="auto"/>
                        <w:right w:val="none" w:sz="0" w:space="0" w:color="auto"/>
                      </w:divBdr>
                    </w:div>
                  </w:divsChild>
                </w:div>
                <w:div w:id="955135623">
                  <w:marLeft w:val="0"/>
                  <w:marRight w:val="0"/>
                  <w:marTop w:val="0"/>
                  <w:marBottom w:val="0"/>
                  <w:divBdr>
                    <w:top w:val="none" w:sz="0" w:space="0" w:color="auto"/>
                    <w:left w:val="none" w:sz="0" w:space="0" w:color="auto"/>
                    <w:bottom w:val="none" w:sz="0" w:space="0" w:color="auto"/>
                    <w:right w:val="none" w:sz="0" w:space="0" w:color="auto"/>
                  </w:divBdr>
                </w:div>
                <w:div w:id="955285052">
                  <w:marLeft w:val="0"/>
                  <w:marRight w:val="0"/>
                  <w:marTop w:val="0"/>
                  <w:marBottom w:val="0"/>
                  <w:divBdr>
                    <w:top w:val="none" w:sz="0" w:space="0" w:color="auto"/>
                    <w:left w:val="none" w:sz="0" w:space="0" w:color="auto"/>
                    <w:bottom w:val="none" w:sz="0" w:space="0" w:color="auto"/>
                    <w:right w:val="none" w:sz="0" w:space="0" w:color="auto"/>
                  </w:divBdr>
                  <w:divsChild>
                    <w:div w:id="1098597916">
                      <w:marLeft w:val="0"/>
                      <w:marRight w:val="0"/>
                      <w:marTop w:val="0"/>
                      <w:marBottom w:val="0"/>
                      <w:divBdr>
                        <w:top w:val="none" w:sz="0" w:space="0" w:color="auto"/>
                        <w:left w:val="none" w:sz="0" w:space="0" w:color="auto"/>
                        <w:bottom w:val="none" w:sz="0" w:space="0" w:color="auto"/>
                        <w:right w:val="none" w:sz="0" w:space="0" w:color="auto"/>
                      </w:divBdr>
                    </w:div>
                  </w:divsChild>
                </w:div>
                <w:div w:id="955330672">
                  <w:marLeft w:val="0"/>
                  <w:marRight w:val="0"/>
                  <w:marTop w:val="0"/>
                  <w:marBottom w:val="0"/>
                  <w:divBdr>
                    <w:top w:val="none" w:sz="0" w:space="0" w:color="auto"/>
                    <w:left w:val="none" w:sz="0" w:space="0" w:color="auto"/>
                    <w:bottom w:val="none" w:sz="0" w:space="0" w:color="auto"/>
                    <w:right w:val="none" w:sz="0" w:space="0" w:color="auto"/>
                  </w:divBdr>
                </w:div>
                <w:div w:id="955334539">
                  <w:marLeft w:val="0"/>
                  <w:marRight w:val="0"/>
                  <w:marTop w:val="300"/>
                  <w:marBottom w:val="300"/>
                  <w:divBdr>
                    <w:top w:val="none" w:sz="0" w:space="0" w:color="auto"/>
                    <w:left w:val="none" w:sz="0" w:space="0" w:color="auto"/>
                    <w:bottom w:val="none" w:sz="0" w:space="0" w:color="auto"/>
                    <w:right w:val="none" w:sz="0" w:space="0" w:color="auto"/>
                  </w:divBdr>
                  <w:divsChild>
                    <w:div w:id="836270814">
                      <w:marLeft w:val="0"/>
                      <w:marRight w:val="0"/>
                      <w:marTop w:val="0"/>
                      <w:marBottom w:val="0"/>
                      <w:divBdr>
                        <w:top w:val="none" w:sz="0" w:space="0" w:color="auto"/>
                        <w:left w:val="none" w:sz="0" w:space="0" w:color="auto"/>
                        <w:bottom w:val="none" w:sz="0" w:space="0" w:color="auto"/>
                        <w:right w:val="none" w:sz="0" w:space="0" w:color="auto"/>
                      </w:divBdr>
                    </w:div>
                  </w:divsChild>
                </w:div>
                <w:div w:id="955520811">
                  <w:marLeft w:val="0"/>
                  <w:marRight w:val="0"/>
                  <w:marTop w:val="0"/>
                  <w:marBottom w:val="0"/>
                  <w:divBdr>
                    <w:top w:val="none" w:sz="0" w:space="0" w:color="auto"/>
                    <w:left w:val="none" w:sz="0" w:space="0" w:color="auto"/>
                    <w:bottom w:val="none" w:sz="0" w:space="0" w:color="auto"/>
                    <w:right w:val="none" w:sz="0" w:space="0" w:color="auto"/>
                  </w:divBdr>
                </w:div>
                <w:div w:id="955597594">
                  <w:marLeft w:val="0"/>
                  <w:marRight w:val="0"/>
                  <w:marTop w:val="0"/>
                  <w:marBottom w:val="0"/>
                  <w:divBdr>
                    <w:top w:val="none" w:sz="0" w:space="0" w:color="auto"/>
                    <w:left w:val="none" w:sz="0" w:space="0" w:color="auto"/>
                    <w:bottom w:val="none" w:sz="0" w:space="0" w:color="auto"/>
                    <w:right w:val="none" w:sz="0" w:space="0" w:color="auto"/>
                  </w:divBdr>
                </w:div>
                <w:div w:id="955600242">
                  <w:marLeft w:val="0"/>
                  <w:marRight w:val="0"/>
                  <w:marTop w:val="300"/>
                  <w:marBottom w:val="300"/>
                  <w:divBdr>
                    <w:top w:val="none" w:sz="0" w:space="0" w:color="auto"/>
                    <w:left w:val="none" w:sz="0" w:space="0" w:color="auto"/>
                    <w:bottom w:val="none" w:sz="0" w:space="0" w:color="auto"/>
                    <w:right w:val="none" w:sz="0" w:space="0" w:color="auto"/>
                  </w:divBdr>
                </w:div>
                <w:div w:id="955719301">
                  <w:marLeft w:val="0"/>
                  <w:marRight w:val="0"/>
                  <w:marTop w:val="0"/>
                  <w:marBottom w:val="0"/>
                  <w:divBdr>
                    <w:top w:val="none" w:sz="0" w:space="0" w:color="auto"/>
                    <w:left w:val="none" w:sz="0" w:space="0" w:color="auto"/>
                    <w:bottom w:val="none" w:sz="0" w:space="0" w:color="auto"/>
                    <w:right w:val="none" w:sz="0" w:space="0" w:color="auto"/>
                  </w:divBdr>
                  <w:divsChild>
                    <w:div w:id="43068057">
                      <w:marLeft w:val="0"/>
                      <w:marRight w:val="0"/>
                      <w:marTop w:val="0"/>
                      <w:marBottom w:val="0"/>
                      <w:divBdr>
                        <w:top w:val="none" w:sz="0" w:space="0" w:color="auto"/>
                        <w:left w:val="none" w:sz="0" w:space="0" w:color="auto"/>
                        <w:bottom w:val="none" w:sz="0" w:space="0" w:color="auto"/>
                        <w:right w:val="none" w:sz="0" w:space="0" w:color="auto"/>
                      </w:divBdr>
                      <w:divsChild>
                        <w:div w:id="1035470828">
                          <w:marLeft w:val="0"/>
                          <w:marRight w:val="0"/>
                          <w:marTop w:val="0"/>
                          <w:marBottom w:val="0"/>
                          <w:divBdr>
                            <w:top w:val="none" w:sz="0" w:space="0" w:color="auto"/>
                            <w:left w:val="none" w:sz="0" w:space="0" w:color="auto"/>
                            <w:bottom w:val="none" w:sz="0" w:space="0" w:color="auto"/>
                            <w:right w:val="none" w:sz="0" w:space="0" w:color="auto"/>
                          </w:divBdr>
                          <w:divsChild>
                            <w:div w:id="26494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004129">
                      <w:marLeft w:val="0"/>
                      <w:marRight w:val="0"/>
                      <w:marTop w:val="0"/>
                      <w:marBottom w:val="0"/>
                      <w:divBdr>
                        <w:top w:val="none" w:sz="0" w:space="0" w:color="auto"/>
                        <w:left w:val="none" w:sz="0" w:space="0" w:color="auto"/>
                        <w:bottom w:val="none" w:sz="0" w:space="0" w:color="auto"/>
                        <w:right w:val="none" w:sz="0" w:space="0" w:color="auto"/>
                      </w:divBdr>
                      <w:divsChild>
                        <w:div w:id="594479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797292">
                  <w:marLeft w:val="0"/>
                  <w:marRight w:val="0"/>
                  <w:marTop w:val="0"/>
                  <w:marBottom w:val="0"/>
                  <w:divBdr>
                    <w:top w:val="none" w:sz="0" w:space="0" w:color="auto"/>
                    <w:left w:val="none" w:sz="0" w:space="0" w:color="auto"/>
                    <w:bottom w:val="none" w:sz="0" w:space="0" w:color="auto"/>
                    <w:right w:val="none" w:sz="0" w:space="0" w:color="auto"/>
                  </w:divBdr>
                  <w:divsChild>
                    <w:div w:id="498690317">
                      <w:marLeft w:val="0"/>
                      <w:marRight w:val="0"/>
                      <w:marTop w:val="0"/>
                      <w:marBottom w:val="0"/>
                      <w:divBdr>
                        <w:top w:val="none" w:sz="0" w:space="0" w:color="auto"/>
                        <w:left w:val="none" w:sz="0" w:space="0" w:color="auto"/>
                        <w:bottom w:val="none" w:sz="0" w:space="0" w:color="auto"/>
                        <w:right w:val="none" w:sz="0" w:space="0" w:color="auto"/>
                      </w:divBdr>
                    </w:div>
                  </w:divsChild>
                </w:div>
                <w:div w:id="955872961">
                  <w:marLeft w:val="0"/>
                  <w:marRight w:val="0"/>
                  <w:marTop w:val="0"/>
                  <w:marBottom w:val="0"/>
                  <w:divBdr>
                    <w:top w:val="none" w:sz="0" w:space="0" w:color="auto"/>
                    <w:left w:val="none" w:sz="0" w:space="0" w:color="auto"/>
                    <w:bottom w:val="none" w:sz="0" w:space="0" w:color="auto"/>
                    <w:right w:val="none" w:sz="0" w:space="0" w:color="auto"/>
                  </w:divBdr>
                </w:div>
                <w:div w:id="955909907">
                  <w:marLeft w:val="0"/>
                  <w:marRight w:val="0"/>
                  <w:marTop w:val="0"/>
                  <w:marBottom w:val="0"/>
                  <w:divBdr>
                    <w:top w:val="none" w:sz="0" w:space="0" w:color="auto"/>
                    <w:left w:val="none" w:sz="0" w:space="0" w:color="auto"/>
                    <w:bottom w:val="none" w:sz="0" w:space="0" w:color="auto"/>
                    <w:right w:val="none" w:sz="0" w:space="0" w:color="auto"/>
                  </w:divBdr>
                </w:div>
                <w:div w:id="955915508">
                  <w:marLeft w:val="0"/>
                  <w:marRight w:val="0"/>
                  <w:marTop w:val="0"/>
                  <w:marBottom w:val="0"/>
                  <w:divBdr>
                    <w:top w:val="none" w:sz="0" w:space="0" w:color="auto"/>
                    <w:left w:val="none" w:sz="0" w:space="0" w:color="auto"/>
                    <w:bottom w:val="none" w:sz="0" w:space="0" w:color="auto"/>
                    <w:right w:val="none" w:sz="0" w:space="0" w:color="auto"/>
                  </w:divBdr>
                </w:div>
                <w:div w:id="956105216">
                  <w:marLeft w:val="0"/>
                  <w:marRight w:val="0"/>
                  <w:marTop w:val="0"/>
                  <w:marBottom w:val="0"/>
                  <w:divBdr>
                    <w:top w:val="none" w:sz="0" w:space="0" w:color="auto"/>
                    <w:left w:val="none" w:sz="0" w:space="0" w:color="auto"/>
                    <w:bottom w:val="none" w:sz="0" w:space="0" w:color="auto"/>
                    <w:right w:val="none" w:sz="0" w:space="0" w:color="auto"/>
                  </w:divBdr>
                </w:div>
                <w:div w:id="956133497">
                  <w:marLeft w:val="0"/>
                  <w:marRight w:val="0"/>
                  <w:marTop w:val="0"/>
                  <w:marBottom w:val="0"/>
                  <w:divBdr>
                    <w:top w:val="none" w:sz="0" w:space="0" w:color="auto"/>
                    <w:left w:val="none" w:sz="0" w:space="0" w:color="auto"/>
                    <w:bottom w:val="none" w:sz="0" w:space="0" w:color="auto"/>
                    <w:right w:val="none" w:sz="0" w:space="0" w:color="auto"/>
                  </w:divBdr>
                </w:div>
                <w:div w:id="956178891">
                  <w:marLeft w:val="0"/>
                  <w:marRight w:val="0"/>
                  <w:marTop w:val="0"/>
                  <w:marBottom w:val="0"/>
                  <w:divBdr>
                    <w:top w:val="none" w:sz="0" w:space="0" w:color="auto"/>
                    <w:left w:val="none" w:sz="0" w:space="0" w:color="auto"/>
                    <w:bottom w:val="none" w:sz="0" w:space="0" w:color="auto"/>
                    <w:right w:val="none" w:sz="0" w:space="0" w:color="auto"/>
                  </w:divBdr>
                </w:div>
                <w:div w:id="956332649">
                  <w:marLeft w:val="0"/>
                  <w:marRight w:val="0"/>
                  <w:marTop w:val="0"/>
                  <w:marBottom w:val="0"/>
                  <w:divBdr>
                    <w:top w:val="none" w:sz="0" w:space="0" w:color="auto"/>
                    <w:left w:val="none" w:sz="0" w:space="0" w:color="auto"/>
                    <w:bottom w:val="none" w:sz="0" w:space="0" w:color="auto"/>
                    <w:right w:val="none" w:sz="0" w:space="0" w:color="auto"/>
                  </w:divBdr>
                </w:div>
                <w:div w:id="956371865">
                  <w:marLeft w:val="0"/>
                  <w:marRight w:val="0"/>
                  <w:marTop w:val="300"/>
                  <w:marBottom w:val="0"/>
                  <w:divBdr>
                    <w:top w:val="none" w:sz="0" w:space="0" w:color="auto"/>
                    <w:left w:val="none" w:sz="0" w:space="0" w:color="auto"/>
                    <w:bottom w:val="none" w:sz="0" w:space="0" w:color="auto"/>
                    <w:right w:val="none" w:sz="0" w:space="0" w:color="auto"/>
                  </w:divBdr>
                </w:div>
                <w:div w:id="956372129">
                  <w:marLeft w:val="-30"/>
                  <w:marRight w:val="0"/>
                  <w:marTop w:val="0"/>
                  <w:marBottom w:val="0"/>
                  <w:divBdr>
                    <w:top w:val="none" w:sz="0" w:space="0" w:color="auto"/>
                    <w:left w:val="none" w:sz="0" w:space="0" w:color="auto"/>
                    <w:bottom w:val="none" w:sz="0" w:space="0" w:color="auto"/>
                    <w:right w:val="none" w:sz="0" w:space="0" w:color="auto"/>
                  </w:divBdr>
                </w:div>
                <w:div w:id="956522484">
                  <w:marLeft w:val="0"/>
                  <w:marRight w:val="0"/>
                  <w:marTop w:val="0"/>
                  <w:marBottom w:val="0"/>
                  <w:divBdr>
                    <w:top w:val="none" w:sz="0" w:space="0" w:color="auto"/>
                    <w:left w:val="none" w:sz="0" w:space="0" w:color="auto"/>
                    <w:bottom w:val="none" w:sz="0" w:space="0" w:color="auto"/>
                    <w:right w:val="none" w:sz="0" w:space="0" w:color="auto"/>
                  </w:divBdr>
                </w:div>
                <w:div w:id="956522675">
                  <w:marLeft w:val="0"/>
                  <w:marRight w:val="0"/>
                  <w:marTop w:val="0"/>
                  <w:marBottom w:val="0"/>
                  <w:divBdr>
                    <w:top w:val="none" w:sz="0" w:space="0" w:color="auto"/>
                    <w:left w:val="none" w:sz="0" w:space="0" w:color="auto"/>
                    <w:bottom w:val="none" w:sz="0" w:space="0" w:color="auto"/>
                    <w:right w:val="none" w:sz="0" w:space="0" w:color="auto"/>
                  </w:divBdr>
                  <w:divsChild>
                    <w:div w:id="846869756">
                      <w:marLeft w:val="0"/>
                      <w:marRight w:val="0"/>
                      <w:marTop w:val="0"/>
                      <w:marBottom w:val="0"/>
                      <w:divBdr>
                        <w:top w:val="none" w:sz="0" w:space="0" w:color="auto"/>
                        <w:left w:val="none" w:sz="0" w:space="0" w:color="auto"/>
                        <w:bottom w:val="none" w:sz="0" w:space="0" w:color="auto"/>
                        <w:right w:val="none" w:sz="0" w:space="0" w:color="auto"/>
                      </w:divBdr>
                      <w:divsChild>
                        <w:div w:id="415367436">
                          <w:marLeft w:val="0"/>
                          <w:marRight w:val="0"/>
                          <w:marTop w:val="0"/>
                          <w:marBottom w:val="0"/>
                          <w:divBdr>
                            <w:top w:val="none" w:sz="0" w:space="0" w:color="auto"/>
                            <w:left w:val="none" w:sz="0" w:space="0" w:color="auto"/>
                            <w:bottom w:val="none" w:sz="0" w:space="0" w:color="auto"/>
                            <w:right w:val="none" w:sz="0" w:space="0" w:color="auto"/>
                          </w:divBdr>
                          <w:divsChild>
                            <w:div w:id="128129160">
                              <w:marLeft w:val="0"/>
                              <w:marRight w:val="0"/>
                              <w:marTop w:val="0"/>
                              <w:marBottom w:val="0"/>
                              <w:divBdr>
                                <w:top w:val="none" w:sz="0" w:space="0" w:color="auto"/>
                                <w:left w:val="none" w:sz="0" w:space="0" w:color="auto"/>
                                <w:bottom w:val="none" w:sz="0" w:space="0" w:color="auto"/>
                                <w:right w:val="none" w:sz="0" w:space="0" w:color="auto"/>
                              </w:divBdr>
                              <w:divsChild>
                                <w:div w:id="897397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6566838">
                  <w:marLeft w:val="0"/>
                  <w:marRight w:val="0"/>
                  <w:marTop w:val="0"/>
                  <w:marBottom w:val="0"/>
                  <w:divBdr>
                    <w:top w:val="none" w:sz="0" w:space="0" w:color="auto"/>
                    <w:left w:val="none" w:sz="0" w:space="0" w:color="auto"/>
                    <w:bottom w:val="none" w:sz="0" w:space="0" w:color="auto"/>
                    <w:right w:val="none" w:sz="0" w:space="0" w:color="auto"/>
                  </w:divBdr>
                </w:div>
                <w:div w:id="956643798">
                  <w:marLeft w:val="0"/>
                  <w:marRight w:val="0"/>
                  <w:marTop w:val="0"/>
                  <w:marBottom w:val="0"/>
                  <w:divBdr>
                    <w:top w:val="none" w:sz="0" w:space="0" w:color="auto"/>
                    <w:left w:val="none" w:sz="0" w:space="0" w:color="auto"/>
                    <w:bottom w:val="none" w:sz="0" w:space="0" w:color="auto"/>
                    <w:right w:val="none" w:sz="0" w:space="0" w:color="auto"/>
                  </w:divBdr>
                </w:div>
                <w:div w:id="956836102">
                  <w:marLeft w:val="0"/>
                  <w:marRight w:val="0"/>
                  <w:marTop w:val="0"/>
                  <w:marBottom w:val="0"/>
                  <w:divBdr>
                    <w:top w:val="none" w:sz="0" w:space="0" w:color="auto"/>
                    <w:left w:val="none" w:sz="0" w:space="0" w:color="auto"/>
                    <w:bottom w:val="none" w:sz="0" w:space="0" w:color="auto"/>
                    <w:right w:val="none" w:sz="0" w:space="0" w:color="auto"/>
                  </w:divBdr>
                </w:div>
                <w:div w:id="956913870">
                  <w:marLeft w:val="0"/>
                  <w:marRight w:val="0"/>
                  <w:marTop w:val="0"/>
                  <w:marBottom w:val="0"/>
                  <w:divBdr>
                    <w:top w:val="none" w:sz="0" w:space="0" w:color="auto"/>
                    <w:left w:val="none" w:sz="0" w:space="0" w:color="auto"/>
                    <w:bottom w:val="none" w:sz="0" w:space="0" w:color="auto"/>
                    <w:right w:val="none" w:sz="0" w:space="0" w:color="auto"/>
                  </w:divBdr>
                </w:div>
                <w:div w:id="957033695">
                  <w:marLeft w:val="0"/>
                  <w:marRight w:val="0"/>
                  <w:marTop w:val="0"/>
                  <w:marBottom w:val="0"/>
                  <w:divBdr>
                    <w:top w:val="none" w:sz="0" w:space="0" w:color="auto"/>
                    <w:left w:val="none" w:sz="0" w:space="0" w:color="auto"/>
                    <w:bottom w:val="none" w:sz="0" w:space="0" w:color="auto"/>
                    <w:right w:val="none" w:sz="0" w:space="0" w:color="auto"/>
                  </w:divBdr>
                </w:div>
                <w:div w:id="957108847">
                  <w:marLeft w:val="0"/>
                  <w:marRight w:val="0"/>
                  <w:marTop w:val="0"/>
                  <w:marBottom w:val="0"/>
                  <w:divBdr>
                    <w:top w:val="none" w:sz="0" w:space="0" w:color="auto"/>
                    <w:left w:val="none" w:sz="0" w:space="0" w:color="auto"/>
                    <w:bottom w:val="none" w:sz="0" w:space="0" w:color="auto"/>
                    <w:right w:val="none" w:sz="0" w:space="0" w:color="auto"/>
                  </w:divBdr>
                </w:div>
                <w:div w:id="957175160">
                  <w:marLeft w:val="0"/>
                  <w:marRight w:val="0"/>
                  <w:marTop w:val="0"/>
                  <w:marBottom w:val="0"/>
                  <w:divBdr>
                    <w:top w:val="none" w:sz="0" w:space="0" w:color="auto"/>
                    <w:left w:val="none" w:sz="0" w:space="0" w:color="auto"/>
                    <w:bottom w:val="none" w:sz="0" w:space="0" w:color="auto"/>
                    <w:right w:val="none" w:sz="0" w:space="0" w:color="auto"/>
                  </w:divBdr>
                  <w:divsChild>
                    <w:div w:id="371854458">
                      <w:marLeft w:val="0"/>
                      <w:marRight w:val="0"/>
                      <w:marTop w:val="0"/>
                      <w:marBottom w:val="0"/>
                      <w:divBdr>
                        <w:top w:val="none" w:sz="0" w:space="0" w:color="auto"/>
                        <w:left w:val="none" w:sz="0" w:space="0" w:color="auto"/>
                        <w:bottom w:val="none" w:sz="0" w:space="0" w:color="auto"/>
                        <w:right w:val="none" w:sz="0" w:space="0" w:color="auto"/>
                      </w:divBdr>
                      <w:divsChild>
                        <w:div w:id="581262513">
                          <w:marLeft w:val="0"/>
                          <w:marRight w:val="0"/>
                          <w:marTop w:val="0"/>
                          <w:marBottom w:val="0"/>
                          <w:divBdr>
                            <w:top w:val="none" w:sz="0" w:space="0" w:color="auto"/>
                            <w:left w:val="none" w:sz="0" w:space="0" w:color="auto"/>
                            <w:bottom w:val="none" w:sz="0" w:space="0" w:color="auto"/>
                            <w:right w:val="none" w:sz="0" w:space="0" w:color="auto"/>
                          </w:divBdr>
                          <w:divsChild>
                            <w:div w:id="281033469">
                              <w:marLeft w:val="0"/>
                              <w:marRight w:val="0"/>
                              <w:marTop w:val="0"/>
                              <w:marBottom w:val="0"/>
                              <w:divBdr>
                                <w:top w:val="none" w:sz="0" w:space="0" w:color="auto"/>
                                <w:left w:val="none" w:sz="0" w:space="0" w:color="auto"/>
                                <w:bottom w:val="none" w:sz="0" w:space="0" w:color="auto"/>
                                <w:right w:val="none" w:sz="0" w:space="0" w:color="auto"/>
                              </w:divBdr>
                            </w:div>
                            <w:div w:id="537620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7293869">
                  <w:marLeft w:val="0"/>
                  <w:marRight w:val="0"/>
                  <w:marTop w:val="0"/>
                  <w:marBottom w:val="0"/>
                  <w:divBdr>
                    <w:top w:val="none" w:sz="0" w:space="0" w:color="auto"/>
                    <w:left w:val="none" w:sz="0" w:space="0" w:color="auto"/>
                    <w:bottom w:val="none" w:sz="0" w:space="0" w:color="auto"/>
                    <w:right w:val="none" w:sz="0" w:space="0" w:color="auto"/>
                  </w:divBdr>
                  <w:divsChild>
                    <w:div w:id="321395822">
                      <w:marLeft w:val="0"/>
                      <w:marRight w:val="0"/>
                      <w:marTop w:val="0"/>
                      <w:marBottom w:val="0"/>
                      <w:divBdr>
                        <w:top w:val="none" w:sz="0" w:space="0" w:color="auto"/>
                        <w:left w:val="none" w:sz="0" w:space="0" w:color="auto"/>
                        <w:bottom w:val="none" w:sz="0" w:space="0" w:color="auto"/>
                        <w:right w:val="none" w:sz="0" w:space="0" w:color="auto"/>
                      </w:divBdr>
                    </w:div>
                  </w:divsChild>
                </w:div>
                <w:div w:id="957489909">
                  <w:marLeft w:val="0"/>
                  <w:marRight w:val="0"/>
                  <w:marTop w:val="300"/>
                  <w:marBottom w:val="300"/>
                  <w:divBdr>
                    <w:top w:val="none" w:sz="0" w:space="0" w:color="auto"/>
                    <w:left w:val="none" w:sz="0" w:space="0" w:color="auto"/>
                    <w:bottom w:val="none" w:sz="0" w:space="0" w:color="auto"/>
                    <w:right w:val="none" w:sz="0" w:space="0" w:color="auto"/>
                  </w:divBdr>
                </w:div>
                <w:div w:id="957562000">
                  <w:marLeft w:val="0"/>
                  <w:marRight w:val="0"/>
                  <w:marTop w:val="0"/>
                  <w:marBottom w:val="0"/>
                  <w:divBdr>
                    <w:top w:val="none" w:sz="0" w:space="0" w:color="auto"/>
                    <w:left w:val="none" w:sz="0" w:space="0" w:color="auto"/>
                    <w:bottom w:val="none" w:sz="0" w:space="0" w:color="auto"/>
                    <w:right w:val="none" w:sz="0" w:space="0" w:color="auto"/>
                  </w:divBdr>
                </w:div>
                <w:div w:id="957569712">
                  <w:marLeft w:val="0"/>
                  <w:marRight w:val="0"/>
                  <w:marTop w:val="0"/>
                  <w:marBottom w:val="0"/>
                  <w:divBdr>
                    <w:top w:val="none" w:sz="0" w:space="0" w:color="auto"/>
                    <w:left w:val="none" w:sz="0" w:space="0" w:color="auto"/>
                    <w:bottom w:val="none" w:sz="0" w:space="0" w:color="auto"/>
                    <w:right w:val="none" w:sz="0" w:space="0" w:color="auto"/>
                  </w:divBdr>
                </w:div>
                <w:div w:id="957613118">
                  <w:marLeft w:val="0"/>
                  <w:marRight w:val="0"/>
                  <w:marTop w:val="0"/>
                  <w:marBottom w:val="0"/>
                  <w:divBdr>
                    <w:top w:val="none" w:sz="0" w:space="0" w:color="auto"/>
                    <w:left w:val="none" w:sz="0" w:space="0" w:color="auto"/>
                    <w:bottom w:val="none" w:sz="0" w:space="0" w:color="auto"/>
                    <w:right w:val="none" w:sz="0" w:space="0" w:color="auto"/>
                  </w:divBdr>
                  <w:divsChild>
                    <w:div w:id="266622416">
                      <w:marLeft w:val="0"/>
                      <w:marRight w:val="0"/>
                      <w:marTop w:val="0"/>
                      <w:marBottom w:val="0"/>
                      <w:divBdr>
                        <w:top w:val="none" w:sz="0" w:space="0" w:color="auto"/>
                        <w:left w:val="none" w:sz="0" w:space="0" w:color="auto"/>
                        <w:bottom w:val="none" w:sz="0" w:space="0" w:color="auto"/>
                        <w:right w:val="none" w:sz="0" w:space="0" w:color="auto"/>
                      </w:divBdr>
                    </w:div>
                    <w:div w:id="801312326">
                      <w:marLeft w:val="0"/>
                      <w:marRight w:val="0"/>
                      <w:marTop w:val="0"/>
                      <w:marBottom w:val="0"/>
                      <w:divBdr>
                        <w:top w:val="none" w:sz="0" w:space="0" w:color="auto"/>
                        <w:left w:val="none" w:sz="0" w:space="0" w:color="auto"/>
                        <w:bottom w:val="none" w:sz="0" w:space="0" w:color="auto"/>
                        <w:right w:val="none" w:sz="0" w:space="0" w:color="auto"/>
                      </w:divBdr>
                    </w:div>
                  </w:divsChild>
                </w:div>
                <w:div w:id="957638188">
                  <w:marLeft w:val="0"/>
                  <w:marRight w:val="0"/>
                  <w:marTop w:val="0"/>
                  <w:marBottom w:val="0"/>
                  <w:divBdr>
                    <w:top w:val="none" w:sz="0" w:space="0" w:color="auto"/>
                    <w:left w:val="none" w:sz="0" w:space="0" w:color="auto"/>
                    <w:bottom w:val="none" w:sz="0" w:space="0" w:color="auto"/>
                    <w:right w:val="none" w:sz="0" w:space="0" w:color="auto"/>
                  </w:divBdr>
                </w:div>
                <w:div w:id="957756049">
                  <w:marLeft w:val="0"/>
                  <w:marRight w:val="0"/>
                  <w:marTop w:val="0"/>
                  <w:marBottom w:val="0"/>
                  <w:divBdr>
                    <w:top w:val="none" w:sz="0" w:space="0" w:color="auto"/>
                    <w:left w:val="none" w:sz="0" w:space="0" w:color="auto"/>
                    <w:bottom w:val="none" w:sz="0" w:space="0" w:color="auto"/>
                    <w:right w:val="none" w:sz="0" w:space="0" w:color="auto"/>
                  </w:divBdr>
                  <w:divsChild>
                    <w:div w:id="1094591198">
                      <w:marLeft w:val="0"/>
                      <w:marRight w:val="0"/>
                      <w:marTop w:val="0"/>
                      <w:marBottom w:val="0"/>
                      <w:divBdr>
                        <w:top w:val="none" w:sz="0" w:space="0" w:color="auto"/>
                        <w:left w:val="none" w:sz="0" w:space="0" w:color="auto"/>
                        <w:bottom w:val="none" w:sz="0" w:space="0" w:color="auto"/>
                        <w:right w:val="none" w:sz="0" w:space="0" w:color="auto"/>
                      </w:divBdr>
                    </w:div>
                  </w:divsChild>
                </w:div>
                <w:div w:id="957831634">
                  <w:marLeft w:val="0"/>
                  <w:marRight w:val="0"/>
                  <w:marTop w:val="0"/>
                  <w:marBottom w:val="0"/>
                  <w:divBdr>
                    <w:top w:val="none" w:sz="0" w:space="0" w:color="auto"/>
                    <w:left w:val="none" w:sz="0" w:space="0" w:color="auto"/>
                    <w:bottom w:val="none" w:sz="0" w:space="0" w:color="auto"/>
                    <w:right w:val="none" w:sz="0" w:space="0" w:color="auto"/>
                  </w:divBdr>
                </w:div>
                <w:div w:id="957838263">
                  <w:marLeft w:val="0"/>
                  <w:marRight w:val="0"/>
                  <w:marTop w:val="0"/>
                  <w:marBottom w:val="0"/>
                  <w:divBdr>
                    <w:top w:val="none" w:sz="0" w:space="0" w:color="auto"/>
                    <w:left w:val="none" w:sz="0" w:space="0" w:color="auto"/>
                    <w:bottom w:val="none" w:sz="0" w:space="0" w:color="auto"/>
                    <w:right w:val="none" w:sz="0" w:space="0" w:color="auto"/>
                  </w:divBdr>
                </w:div>
                <w:div w:id="957881900">
                  <w:marLeft w:val="0"/>
                  <w:marRight w:val="0"/>
                  <w:marTop w:val="0"/>
                  <w:marBottom w:val="0"/>
                  <w:divBdr>
                    <w:top w:val="none" w:sz="0" w:space="0" w:color="auto"/>
                    <w:left w:val="none" w:sz="0" w:space="0" w:color="auto"/>
                    <w:bottom w:val="none" w:sz="0" w:space="0" w:color="auto"/>
                    <w:right w:val="none" w:sz="0" w:space="0" w:color="auto"/>
                  </w:divBdr>
                  <w:divsChild>
                    <w:div w:id="675838622">
                      <w:marLeft w:val="0"/>
                      <w:marRight w:val="0"/>
                      <w:marTop w:val="0"/>
                      <w:marBottom w:val="0"/>
                      <w:divBdr>
                        <w:top w:val="none" w:sz="0" w:space="0" w:color="auto"/>
                        <w:left w:val="none" w:sz="0" w:space="0" w:color="auto"/>
                        <w:bottom w:val="none" w:sz="0" w:space="0" w:color="auto"/>
                        <w:right w:val="none" w:sz="0" w:space="0" w:color="auto"/>
                      </w:divBdr>
                    </w:div>
                  </w:divsChild>
                </w:div>
                <w:div w:id="957950768">
                  <w:marLeft w:val="0"/>
                  <w:marRight w:val="0"/>
                  <w:marTop w:val="0"/>
                  <w:marBottom w:val="0"/>
                  <w:divBdr>
                    <w:top w:val="none" w:sz="0" w:space="0" w:color="auto"/>
                    <w:left w:val="none" w:sz="0" w:space="0" w:color="auto"/>
                    <w:bottom w:val="none" w:sz="0" w:space="0" w:color="auto"/>
                    <w:right w:val="none" w:sz="0" w:space="0" w:color="auto"/>
                  </w:divBdr>
                </w:div>
                <w:div w:id="957951973">
                  <w:marLeft w:val="0"/>
                  <w:marRight w:val="0"/>
                  <w:marTop w:val="0"/>
                  <w:marBottom w:val="0"/>
                  <w:divBdr>
                    <w:top w:val="none" w:sz="0" w:space="0" w:color="auto"/>
                    <w:left w:val="none" w:sz="0" w:space="0" w:color="auto"/>
                    <w:bottom w:val="none" w:sz="0" w:space="0" w:color="auto"/>
                    <w:right w:val="none" w:sz="0" w:space="0" w:color="auto"/>
                  </w:divBdr>
                </w:div>
                <w:div w:id="958072137">
                  <w:marLeft w:val="0"/>
                  <w:marRight w:val="0"/>
                  <w:marTop w:val="0"/>
                  <w:marBottom w:val="0"/>
                  <w:divBdr>
                    <w:top w:val="none" w:sz="0" w:space="0" w:color="auto"/>
                    <w:left w:val="none" w:sz="0" w:space="0" w:color="auto"/>
                    <w:bottom w:val="none" w:sz="0" w:space="0" w:color="auto"/>
                    <w:right w:val="none" w:sz="0" w:space="0" w:color="auto"/>
                  </w:divBdr>
                  <w:divsChild>
                    <w:div w:id="625619440">
                      <w:marLeft w:val="0"/>
                      <w:marRight w:val="0"/>
                      <w:marTop w:val="0"/>
                      <w:marBottom w:val="0"/>
                      <w:divBdr>
                        <w:top w:val="none" w:sz="0" w:space="0" w:color="auto"/>
                        <w:left w:val="none" w:sz="0" w:space="0" w:color="auto"/>
                        <w:bottom w:val="none" w:sz="0" w:space="0" w:color="auto"/>
                        <w:right w:val="none" w:sz="0" w:space="0" w:color="auto"/>
                      </w:divBdr>
                      <w:divsChild>
                        <w:div w:id="528757151">
                          <w:marLeft w:val="0"/>
                          <w:marRight w:val="0"/>
                          <w:marTop w:val="0"/>
                          <w:marBottom w:val="0"/>
                          <w:divBdr>
                            <w:top w:val="none" w:sz="0" w:space="0" w:color="auto"/>
                            <w:left w:val="none" w:sz="0" w:space="0" w:color="auto"/>
                            <w:bottom w:val="none" w:sz="0" w:space="0" w:color="auto"/>
                            <w:right w:val="none" w:sz="0" w:space="0" w:color="auto"/>
                          </w:divBdr>
                        </w:div>
                      </w:divsChild>
                    </w:div>
                    <w:div w:id="981231860">
                      <w:marLeft w:val="0"/>
                      <w:marRight w:val="0"/>
                      <w:marTop w:val="0"/>
                      <w:marBottom w:val="0"/>
                      <w:divBdr>
                        <w:top w:val="none" w:sz="0" w:space="0" w:color="auto"/>
                        <w:left w:val="none" w:sz="0" w:space="0" w:color="auto"/>
                        <w:bottom w:val="none" w:sz="0" w:space="0" w:color="auto"/>
                        <w:right w:val="none" w:sz="0" w:space="0" w:color="auto"/>
                      </w:divBdr>
                      <w:divsChild>
                        <w:div w:id="613948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103055">
                  <w:marLeft w:val="0"/>
                  <w:marRight w:val="0"/>
                  <w:marTop w:val="0"/>
                  <w:marBottom w:val="0"/>
                  <w:divBdr>
                    <w:top w:val="none" w:sz="0" w:space="0" w:color="auto"/>
                    <w:left w:val="none" w:sz="0" w:space="0" w:color="auto"/>
                    <w:bottom w:val="none" w:sz="0" w:space="0" w:color="auto"/>
                    <w:right w:val="none" w:sz="0" w:space="0" w:color="auto"/>
                  </w:divBdr>
                </w:div>
                <w:div w:id="958222047">
                  <w:marLeft w:val="0"/>
                  <w:marRight w:val="0"/>
                  <w:marTop w:val="0"/>
                  <w:marBottom w:val="300"/>
                  <w:divBdr>
                    <w:top w:val="none" w:sz="0" w:space="0" w:color="auto"/>
                    <w:left w:val="none" w:sz="0" w:space="0" w:color="auto"/>
                    <w:bottom w:val="none" w:sz="0" w:space="0" w:color="auto"/>
                    <w:right w:val="none" w:sz="0" w:space="0" w:color="auto"/>
                  </w:divBdr>
                </w:div>
                <w:div w:id="958222651">
                  <w:marLeft w:val="0"/>
                  <w:marRight w:val="0"/>
                  <w:marTop w:val="0"/>
                  <w:marBottom w:val="0"/>
                  <w:divBdr>
                    <w:top w:val="none" w:sz="0" w:space="0" w:color="auto"/>
                    <w:left w:val="none" w:sz="0" w:space="0" w:color="auto"/>
                    <w:bottom w:val="none" w:sz="0" w:space="0" w:color="auto"/>
                    <w:right w:val="none" w:sz="0" w:space="0" w:color="auto"/>
                  </w:divBdr>
                </w:div>
                <w:div w:id="958336343">
                  <w:marLeft w:val="0"/>
                  <w:marRight w:val="0"/>
                  <w:marTop w:val="0"/>
                  <w:marBottom w:val="0"/>
                  <w:divBdr>
                    <w:top w:val="none" w:sz="0" w:space="0" w:color="auto"/>
                    <w:left w:val="none" w:sz="0" w:space="0" w:color="auto"/>
                    <w:bottom w:val="none" w:sz="0" w:space="0" w:color="auto"/>
                    <w:right w:val="none" w:sz="0" w:space="0" w:color="auto"/>
                  </w:divBdr>
                  <w:divsChild>
                    <w:div w:id="1071270095">
                      <w:marLeft w:val="0"/>
                      <w:marRight w:val="0"/>
                      <w:marTop w:val="0"/>
                      <w:marBottom w:val="0"/>
                      <w:divBdr>
                        <w:top w:val="none" w:sz="0" w:space="0" w:color="auto"/>
                        <w:left w:val="none" w:sz="0" w:space="0" w:color="auto"/>
                        <w:bottom w:val="none" w:sz="0" w:space="0" w:color="auto"/>
                        <w:right w:val="none" w:sz="0" w:space="0" w:color="auto"/>
                      </w:divBdr>
                    </w:div>
                  </w:divsChild>
                </w:div>
                <w:div w:id="958337558">
                  <w:marLeft w:val="0"/>
                  <w:marRight w:val="0"/>
                  <w:marTop w:val="0"/>
                  <w:marBottom w:val="0"/>
                  <w:divBdr>
                    <w:top w:val="none" w:sz="0" w:space="0" w:color="auto"/>
                    <w:left w:val="none" w:sz="0" w:space="0" w:color="auto"/>
                    <w:bottom w:val="none" w:sz="0" w:space="0" w:color="auto"/>
                    <w:right w:val="none" w:sz="0" w:space="0" w:color="auto"/>
                  </w:divBdr>
                </w:div>
                <w:div w:id="958491277">
                  <w:marLeft w:val="0"/>
                  <w:marRight w:val="0"/>
                  <w:marTop w:val="0"/>
                  <w:marBottom w:val="0"/>
                  <w:divBdr>
                    <w:top w:val="none" w:sz="0" w:space="0" w:color="auto"/>
                    <w:left w:val="none" w:sz="0" w:space="0" w:color="auto"/>
                    <w:bottom w:val="none" w:sz="0" w:space="0" w:color="auto"/>
                    <w:right w:val="none" w:sz="0" w:space="0" w:color="auto"/>
                  </w:divBdr>
                </w:div>
                <w:div w:id="958534287">
                  <w:marLeft w:val="0"/>
                  <w:marRight w:val="0"/>
                  <w:marTop w:val="0"/>
                  <w:marBottom w:val="0"/>
                  <w:divBdr>
                    <w:top w:val="none" w:sz="0" w:space="0" w:color="auto"/>
                    <w:left w:val="none" w:sz="0" w:space="0" w:color="auto"/>
                    <w:bottom w:val="none" w:sz="0" w:space="0" w:color="auto"/>
                    <w:right w:val="none" w:sz="0" w:space="0" w:color="auto"/>
                  </w:divBdr>
                </w:div>
                <w:div w:id="959073281">
                  <w:marLeft w:val="0"/>
                  <w:marRight w:val="0"/>
                  <w:marTop w:val="0"/>
                  <w:marBottom w:val="0"/>
                  <w:divBdr>
                    <w:top w:val="none" w:sz="0" w:space="0" w:color="auto"/>
                    <w:left w:val="none" w:sz="0" w:space="0" w:color="auto"/>
                    <w:bottom w:val="none" w:sz="0" w:space="0" w:color="auto"/>
                    <w:right w:val="none" w:sz="0" w:space="0" w:color="auto"/>
                  </w:divBdr>
                  <w:divsChild>
                    <w:div w:id="103037487">
                      <w:marLeft w:val="0"/>
                      <w:marRight w:val="0"/>
                      <w:marTop w:val="0"/>
                      <w:marBottom w:val="0"/>
                      <w:divBdr>
                        <w:top w:val="none" w:sz="0" w:space="0" w:color="auto"/>
                        <w:left w:val="none" w:sz="0" w:space="0" w:color="auto"/>
                        <w:bottom w:val="none" w:sz="0" w:space="0" w:color="auto"/>
                        <w:right w:val="none" w:sz="0" w:space="0" w:color="auto"/>
                      </w:divBdr>
                    </w:div>
                  </w:divsChild>
                </w:div>
                <w:div w:id="959146867">
                  <w:marLeft w:val="0"/>
                  <w:marRight w:val="0"/>
                  <w:marTop w:val="0"/>
                  <w:marBottom w:val="0"/>
                  <w:divBdr>
                    <w:top w:val="none" w:sz="0" w:space="0" w:color="auto"/>
                    <w:left w:val="none" w:sz="0" w:space="0" w:color="auto"/>
                    <w:bottom w:val="none" w:sz="0" w:space="0" w:color="auto"/>
                    <w:right w:val="none" w:sz="0" w:space="0" w:color="auto"/>
                  </w:divBdr>
                </w:div>
                <w:div w:id="959216615">
                  <w:marLeft w:val="0"/>
                  <w:marRight w:val="0"/>
                  <w:marTop w:val="0"/>
                  <w:marBottom w:val="0"/>
                  <w:divBdr>
                    <w:top w:val="none" w:sz="0" w:space="0" w:color="auto"/>
                    <w:left w:val="none" w:sz="0" w:space="0" w:color="auto"/>
                    <w:bottom w:val="none" w:sz="0" w:space="0" w:color="auto"/>
                    <w:right w:val="none" w:sz="0" w:space="0" w:color="auto"/>
                  </w:divBdr>
                </w:div>
                <w:div w:id="959342478">
                  <w:marLeft w:val="0"/>
                  <w:marRight w:val="0"/>
                  <w:marTop w:val="0"/>
                  <w:marBottom w:val="0"/>
                  <w:divBdr>
                    <w:top w:val="none" w:sz="0" w:space="0" w:color="auto"/>
                    <w:left w:val="none" w:sz="0" w:space="0" w:color="auto"/>
                    <w:bottom w:val="none" w:sz="0" w:space="0" w:color="auto"/>
                    <w:right w:val="none" w:sz="0" w:space="0" w:color="auto"/>
                  </w:divBdr>
                </w:div>
                <w:div w:id="959386191">
                  <w:marLeft w:val="0"/>
                  <w:marRight w:val="0"/>
                  <w:marTop w:val="15"/>
                  <w:marBottom w:val="0"/>
                  <w:divBdr>
                    <w:top w:val="none" w:sz="0" w:space="0" w:color="auto"/>
                    <w:left w:val="none" w:sz="0" w:space="0" w:color="auto"/>
                    <w:bottom w:val="none" w:sz="0" w:space="0" w:color="auto"/>
                    <w:right w:val="none" w:sz="0" w:space="0" w:color="auto"/>
                  </w:divBdr>
                  <w:divsChild>
                    <w:div w:id="592739131">
                      <w:marLeft w:val="0"/>
                      <w:marRight w:val="0"/>
                      <w:marTop w:val="0"/>
                      <w:marBottom w:val="0"/>
                      <w:divBdr>
                        <w:top w:val="none" w:sz="0" w:space="0" w:color="auto"/>
                        <w:left w:val="none" w:sz="0" w:space="0" w:color="auto"/>
                        <w:bottom w:val="none" w:sz="0" w:space="0" w:color="auto"/>
                        <w:right w:val="none" w:sz="0" w:space="0" w:color="auto"/>
                      </w:divBdr>
                    </w:div>
                    <w:div w:id="626937252">
                      <w:marLeft w:val="0"/>
                      <w:marRight w:val="0"/>
                      <w:marTop w:val="0"/>
                      <w:marBottom w:val="0"/>
                      <w:divBdr>
                        <w:top w:val="none" w:sz="0" w:space="0" w:color="auto"/>
                        <w:left w:val="none" w:sz="0" w:space="0" w:color="auto"/>
                        <w:bottom w:val="none" w:sz="0" w:space="0" w:color="auto"/>
                        <w:right w:val="none" w:sz="0" w:space="0" w:color="auto"/>
                      </w:divBdr>
                    </w:div>
                    <w:div w:id="757942333">
                      <w:marLeft w:val="0"/>
                      <w:marRight w:val="0"/>
                      <w:marTop w:val="0"/>
                      <w:marBottom w:val="0"/>
                      <w:divBdr>
                        <w:top w:val="none" w:sz="0" w:space="0" w:color="auto"/>
                        <w:left w:val="none" w:sz="0" w:space="0" w:color="auto"/>
                        <w:bottom w:val="none" w:sz="0" w:space="0" w:color="auto"/>
                        <w:right w:val="none" w:sz="0" w:space="0" w:color="auto"/>
                      </w:divBdr>
                    </w:div>
                  </w:divsChild>
                </w:div>
                <w:div w:id="959455864">
                  <w:marLeft w:val="0"/>
                  <w:marRight w:val="0"/>
                  <w:marTop w:val="0"/>
                  <w:marBottom w:val="0"/>
                  <w:divBdr>
                    <w:top w:val="none" w:sz="0" w:space="0" w:color="auto"/>
                    <w:left w:val="none" w:sz="0" w:space="0" w:color="auto"/>
                    <w:bottom w:val="none" w:sz="0" w:space="0" w:color="auto"/>
                    <w:right w:val="none" w:sz="0" w:space="0" w:color="auto"/>
                  </w:divBdr>
                </w:div>
                <w:div w:id="959648168">
                  <w:marLeft w:val="0"/>
                  <w:marRight w:val="0"/>
                  <w:marTop w:val="0"/>
                  <w:marBottom w:val="0"/>
                  <w:divBdr>
                    <w:top w:val="none" w:sz="0" w:space="0" w:color="auto"/>
                    <w:left w:val="none" w:sz="0" w:space="0" w:color="auto"/>
                    <w:bottom w:val="none" w:sz="0" w:space="0" w:color="auto"/>
                    <w:right w:val="none" w:sz="0" w:space="0" w:color="auto"/>
                  </w:divBdr>
                  <w:divsChild>
                    <w:div w:id="553391133">
                      <w:marLeft w:val="0"/>
                      <w:marRight w:val="0"/>
                      <w:marTop w:val="0"/>
                      <w:marBottom w:val="0"/>
                      <w:divBdr>
                        <w:top w:val="none" w:sz="0" w:space="0" w:color="auto"/>
                        <w:left w:val="none" w:sz="0" w:space="0" w:color="auto"/>
                        <w:bottom w:val="none" w:sz="0" w:space="0" w:color="auto"/>
                        <w:right w:val="none" w:sz="0" w:space="0" w:color="auto"/>
                      </w:divBdr>
                    </w:div>
                  </w:divsChild>
                </w:div>
                <w:div w:id="959654741">
                  <w:marLeft w:val="0"/>
                  <w:marRight w:val="0"/>
                  <w:marTop w:val="0"/>
                  <w:marBottom w:val="0"/>
                  <w:divBdr>
                    <w:top w:val="none" w:sz="0" w:space="0" w:color="auto"/>
                    <w:left w:val="none" w:sz="0" w:space="0" w:color="auto"/>
                    <w:bottom w:val="none" w:sz="0" w:space="0" w:color="auto"/>
                    <w:right w:val="none" w:sz="0" w:space="0" w:color="auto"/>
                  </w:divBdr>
                </w:div>
                <w:div w:id="959844870">
                  <w:marLeft w:val="0"/>
                  <w:marRight w:val="0"/>
                  <w:marTop w:val="0"/>
                  <w:marBottom w:val="0"/>
                  <w:divBdr>
                    <w:top w:val="none" w:sz="0" w:space="0" w:color="auto"/>
                    <w:left w:val="none" w:sz="0" w:space="0" w:color="auto"/>
                    <w:bottom w:val="none" w:sz="0" w:space="0" w:color="auto"/>
                    <w:right w:val="none" w:sz="0" w:space="0" w:color="auto"/>
                  </w:divBdr>
                  <w:divsChild>
                    <w:div w:id="873811007">
                      <w:marLeft w:val="0"/>
                      <w:marRight w:val="0"/>
                      <w:marTop w:val="0"/>
                      <w:marBottom w:val="0"/>
                      <w:divBdr>
                        <w:top w:val="none" w:sz="0" w:space="0" w:color="auto"/>
                        <w:left w:val="none" w:sz="0" w:space="0" w:color="auto"/>
                        <w:bottom w:val="none" w:sz="0" w:space="0" w:color="auto"/>
                        <w:right w:val="none" w:sz="0" w:space="0" w:color="auto"/>
                      </w:divBdr>
                    </w:div>
                  </w:divsChild>
                </w:div>
                <w:div w:id="960107864">
                  <w:marLeft w:val="0"/>
                  <w:marRight w:val="0"/>
                  <w:marTop w:val="0"/>
                  <w:marBottom w:val="0"/>
                  <w:divBdr>
                    <w:top w:val="none" w:sz="0" w:space="0" w:color="auto"/>
                    <w:left w:val="none" w:sz="0" w:space="0" w:color="auto"/>
                    <w:bottom w:val="none" w:sz="0" w:space="0" w:color="auto"/>
                    <w:right w:val="none" w:sz="0" w:space="0" w:color="auto"/>
                  </w:divBdr>
                </w:div>
                <w:div w:id="960182865">
                  <w:marLeft w:val="0"/>
                  <w:marRight w:val="0"/>
                  <w:marTop w:val="300"/>
                  <w:marBottom w:val="300"/>
                  <w:divBdr>
                    <w:top w:val="none" w:sz="0" w:space="0" w:color="auto"/>
                    <w:left w:val="none" w:sz="0" w:space="0" w:color="auto"/>
                    <w:bottom w:val="none" w:sz="0" w:space="0" w:color="auto"/>
                    <w:right w:val="none" w:sz="0" w:space="0" w:color="auto"/>
                  </w:divBdr>
                </w:div>
                <w:div w:id="960302594">
                  <w:marLeft w:val="0"/>
                  <w:marRight w:val="0"/>
                  <w:marTop w:val="150"/>
                  <w:marBottom w:val="150"/>
                  <w:divBdr>
                    <w:top w:val="single" w:sz="6" w:space="4" w:color="D7D7D7"/>
                    <w:left w:val="none" w:sz="0" w:space="0" w:color="auto"/>
                    <w:bottom w:val="single" w:sz="6" w:space="4" w:color="D7D7D7"/>
                    <w:right w:val="none" w:sz="0" w:space="0" w:color="auto"/>
                  </w:divBdr>
                </w:div>
                <w:div w:id="960305620">
                  <w:marLeft w:val="0"/>
                  <w:marRight w:val="0"/>
                  <w:marTop w:val="0"/>
                  <w:marBottom w:val="0"/>
                  <w:divBdr>
                    <w:top w:val="none" w:sz="0" w:space="0" w:color="auto"/>
                    <w:left w:val="none" w:sz="0" w:space="0" w:color="auto"/>
                    <w:bottom w:val="none" w:sz="0" w:space="0" w:color="auto"/>
                    <w:right w:val="none" w:sz="0" w:space="0" w:color="auto"/>
                  </w:divBdr>
                  <w:divsChild>
                    <w:div w:id="107546547">
                      <w:marLeft w:val="0"/>
                      <w:marRight w:val="0"/>
                      <w:marTop w:val="0"/>
                      <w:marBottom w:val="0"/>
                      <w:divBdr>
                        <w:top w:val="none" w:sz="0" w:space="0" w:color="auto"/>
                        <w:left w:val="none" w:sz="0" w:space="0" w:color="auto"/>
                        <w:bottom w:val="none" w:sz="0" w:space="0" w:color="auto"/>
                        <w:right w:val="none" w:sz="0" w:space="0" w:color="auto"/>
                      </w:divBdr>
                    </w:div>
                    <w:div w:id="454450534">
                      <w:marLeft w:val="0"/>
                      <w:marRight w:val="0"/>
                      <w:marTop w:val="0"/>
                      <w:marBottom w:val="0"/>
                      <w:divBdr>
                        <w:top w:val="none" w:sz="0" w:space="0" w:color="auto"/>
                        <w:left w:val="none" w:sz="0" w:space="0" w:color="auto"/>
                        <w:bottom w:val="none" w:sz="0" w:space="0" w:color="auto"/>
                        <w:right w:val="none" w:sz="0" w:space="0" w:color="auto"/>
                      </w:divBdr>
                      <w:divsChild>
                        <w:div w:id="94372294">
                          <w:marLeft w:val="0"/>
                          <w:marRight w:val="0"/>
                          <w:marTop w:val="0"/>
                          <w:marBottom w:val="0"/>
                          <w:divBdr>
                            <w:top w:val="none" w:sz="0" w:space="0" w:color="auto"/>
                            <w:left w:val="none" w:sz="0" w:space="0" w:color="auto"/>
                            <w:bottom w:val="none" w:sz="0" w:space="0" w:color="auto"/>
                            <w:right w:val="none" w:sz="0" w:space="0" w:color="auto"/>
                          </w:divBdr>
                          <w:divsChild>
                            <w:div w:id="23332395">
                              <w:marLeft w:val="0"/>
                              <w:marRight w:val="0"/>
                              <w:marTop w:val="0"/>
                              <w:marBottom w:val="0"/>
                              <w:divBdr>
                                <w:top w:val="none" w:sz="0" w:space="0" w:color="auto"/>
                                <w:left w:val="none" w:sz="0" w:space="0" w:color="auto"/>
                                <w:bottom w:val="none" w:sz="0" w:space="0" w:color="auto"/>
                                <w:right w:val="none" w:sz="0" w:space="0" w:color="auto"/>
                              </w:divBdr>
                              <w:divsChild>
                                <w:div w:id="50542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8552131">
                      <w:marLeft w:val="0"/>
                      <w:marRight w:val="0"/>
                      <w:marTop w:val="0"/>
                      <w:marBottom w:val="0"/>
                      <w:divBdr>
                        <w:top w:val="none" w:sz="0" w:space="0" w:color="auto"/>
                        <w:left w:val="none" w:sz="0" w:space="0" w:color="auto"/>
                        <w:bottom w:val="none" w:sz="0" w:space="0" w:color="auto"/>
                        <w:right w:val="none" w:sz="0" w:space="0" w:color="auto"/>
                      </w:divBdr>
                    </w:div>
                  </w:divsChild>
                </w:div>
                <w:div w:id="960722607">
                  <w:marLeft w:val="0"/>
                  <w:marRight w:val="0"/>
                  <w:marTop w:val="15"/>
                  <w:marBottom w:val="0"/>
                  <w:divBdr>
                    <w:top w:val="none" w:sz="0" w:space="0" w:color="auto"/>
                    <w:left w:val="none" w:sz="0" w:space="0" w:color="auto"/>
                    <w:bottom w:val="none" w:sz="0" w:space="0" w:color="auto"/>
                    <w:right w:val="none" w:sz="0" w:space="0" w:color="auto"/>
                  </w:divBdr>
                </w:div>
                <w:div w:id="960847132">
                  <w:marLeft w:val="0"/>
                  <w:marRight w:val="0"/>
                  <w:marTop w:val="0"/>
                  <w:marBottom w:val="0"/>
                  <w:divBdr>
                    <w:top w:val="none" w:sz="0" w:space="0" w:color="auto"/>
                    <w:left w:val="none" w:sz="0" w:space="0" w:color="auto"/>
                    <w:bottom w:val="none" w:sz="0" w:space="0" w:color="auto"/>
                    <w:right w:val="none" w:sz="0" w:space="0" w:color="auto"/>
                  </w:divBdr>
                  <w:divsChild>
                    <w:div w:id="92750551">
                      <w:marLeft w:val="0"/>
                      <w:marRight w:val="0"/>
                      <w:marTop w:val="0"/>
                      <w:marBottom w:val="0"/>
                      <w:divBdr>
                        <w:top w:val="none" w:sz="0" w:space="0" w:color="auto"/>
                        <w:left w:val="none" w:sz="0" w:space="0" w:color="auto"/>
                        <w:bottom w:val="none" w:sz="0" w:space="0" w:color="auto"/>
                        <w:right w:val="none" w:sz="0" w:space="0" w:color="auto"/>
                      </w:divBdr>
                    </w:div>
                    <w:div w:id="1092314634">
                      <w:marLeft w:val="0"/>
                      <w:marRight w:val="0"/>
                      <w:marTop w:val="0"/>
                      <w:marBottom w:val="0"/>
                      <w:divBdr>
                        <w:top w:val="none" w:sz="0" w:space="0" w:color="auto"/>
                        <w:left w:val="none" w:sz="0" w:space="0" w:color="auto"/>
                        <w:bottom w:val="none" w:sz="0" w:space="0" w:color="auto"/>
                        <w:right w:val="none" w:sz="0" w:space="0" w:color="auto"/>
                      </w:divBdr>
                    </w:div>
                  </w:divsChild>
                </w:div>
                <w:div w:id="960961426">
                  <w:marLeft w:val="0"/>
                  <w:marRight w:val="0"/>
                  <w:marTop w:val="0"/>
                  <w:marBottom w:val="0"/>
                  <w:divBdr>
                    <w:top w:val="none" w:sz="0" w:space="0" w:color="auto"/>
                    <w:left w:val="none" w:sz="0" w:space="0" w:color="auto"/>
                    <w:bottom w:val="none" w:sz="0" w:space="0" w:color="auto"/>
                    <w:right w:val="none" w:sz="0" w:space="0" w:color="auto"/>
                  </w:divBdr>
                </w:div>
                <w:div w:id="961114278">
                  <w:marLeft w:val="0"/>
                  <w:marRight w:val="0"/>
                  <w:marTop w:val="0"/>
                  <w:marBottom w:val="0"/>
                  <w:divBdr>
                    <w:top w:val="none" w:sz="0" w:space="0" w:color="auto"/>
                    <w:left w:val="none" w:sz="0" w:space="0" w:color="auto"/>
                    <w:bottom w:val="none" w:sz="0" w:space="0" w:color="auto"/>
                    <w:right w:val="none" w:sz="0" w:space="0" w:color="auto"/>
                  </w:divBdr>
                </w:div>
                <w:div w:id="961224829">
                  <w:marLeft w:val="0"/>
                  <w:marRight w:val="0"/>
                  <w:marTop w:val="0"/>
                  <w:marBottom w:val="0"/>
                  <w:divBdr>
                    <w:top w:val="none" w:sz="0" w:space="0" w:color="auto"/>
                    <w:left w:val="none" w:sz="0" w:space="0" w:color="auto"/>
                    <w:bottom w:val="none" w:sz="0" w:space="0" w:color="auto"/>
                    <w:right w:val="none" w:sz="0" w:space="0" w:color="auto"/>
                  </w:divBdr>
                </w:div>
                <w:div w:id="961303655">
                  <w:marLeft w:val="0"/>
                  <w:marRight w:val="0"/>
                  <w:marTop w:val="0"/>
                  <w:marBottom w:val="0"/>
                  <w:divBdr>
                    <w:top w:val="none" w:sz="0" w:space="0" w:color="auto"/>
                    <w:left w:val="none" w:sz="0" w:space="0" w:color="auto"/>
                    <w:bottom w:val="none" w:sz="0" w:space="0" w:color="auto"/>
                    <w:right w:val="none" w:sz="0" w:space="0" w:color="auto"/>
                  </w:divBdr>
                  <w:divsChild>
                    <w:div w:id="802505100">
                      <w:marLeft w:val="0"/>
                      <w:marRight w:val="0"/>
                      <w:marTop w:val="0"/>
                      <w:marBottom w:val="0"/>
                      <w:divBdr>
                        <w:top w:val="none" w:sz="0" w:space="0" w:color="auto"/>
                        <w:left w:val="none" w:sz="0" w:space="0" w:color="auto"/>
                        <w:bottom w:val="none" w:sz="0" w:space="0" w:color="auto"/>
                        <w:right w:val="none" w:sz="0" w:space="0" w:color="auto"/>
                      </w:divBdr>
                    </w:div>
                  </w:divsChild>
                </w:div>
                <w:div w:id="961375332">
                  <w:marLeft w:val="0"/>
                  <w:marRight w:val="0"/>
                  <w:marTop w:val="0"/>
                  <w:marBottom w:val="0"/>
                  <w:divBdr>
                    <w:top w:val="none" w:sz="0" w:space="0" w:color="auto"/>
                    <w:left w:val="none" w:sz="0" w:space="0" w:color="auto"/>
                    <w:bottom w:val="none" w:sz="0" w:space="0" w:color="auto"/>
                    <w:right w:val="none" w:sz="0" w:space="0" w:color="auto"/>
                  </w:divBdr>
                </w:div>
                <w:div w:id="961421863">
                  <w:marLeft w:val="0"/>
                  <w:marRight w:val="0"/>
                  <w:marTop w:val="0"/>
                  <w:marBottom w:val="120"/>
                  <w:divBdr>
                    <w:top w:val="none" w:sz="0" w:space="0" w:color="auto"/>
                    <w:left w:val="none" w:sz="0" w:space="0" w:color="auto"/>
                    <w:bottom w:val="none" w:sz="0" w:space="0" w:color="auto"/>
                    <w:right w:val="none" w:sz="0" w:space="0" w:color="auto"/>
                  </w:divBdr>
                </w:div>
                <w:div w:id="961499923">
                  <w:marLeft w:val="0"/>
                  <w:marRight w:val="0"/>
                  <w:marTop w:val="0"/>
                  <w:marBottom w:val="0"/>
                  <w:divBdr>
                    <w:top w:val="none" w:sz="0" w:space="0" w:color="auto"/>
                    <w:left w:val="none" w:sz="0" w:space="0" w:color="auto"/>
                    <w:bottom w:val="none" w:sz="0" w:space="0" w:color="auto"/>
                    <w:right w:val="none" w:sz="0" w:space="0" w:color="auto"/>
                  </w:divBdr>
                </w:div>
                <w:div w:id="961687224">
                  <w:marLeft w:val="0"/>
                  <w:marRight w:val="0"/>
                  <w:marTop w:val="0"/>
                  <w:marBottom w:val="0"/>
                  <w:divBdr>
                    <w:top w:val="none" w:sz="0" w:space="0" w:color="auto"/>
                    <w:left w:val="none" w:sz="0" w:space="0" w:color="auto"/>
                    <w:bottom w:val="none" w:sz="0" w:space="0" w:color="auto"/>
                    <w:right w:val="none" w:sz="0" w:space="0" w:color="auto"/>
                  </w:divBdr>
                </w:div>
                <w:div w:id="961806769">
                  <w:marLeft w:val="0"/>
                  <w:marRight w:val="0"/>
                  <w:marTop w:val="0"/>
                  <w:marBottom w:val="0"/>
                  <w:divBdr>
                    <w:top w:val="none" w:sz="0" w:space="0" w:color="auto"/>
                    <w:left w:val="none" w:sz="0" w:space="0" w:color="auto"/>
                    <w:bottom w:val="none" w:sz="0" w:space="0" w:color="auto"/>
                    <w:right w:val="none" w:sz="0" w:space="0" w:color="auto"/>
                  </w:divBdr>
                  <w:divsChild>
                    <w:div w:id="417557833">
                      <w:marLeft w:val="0"/>
                      <w:marRight w:val="0"/>
                      <w:marTop w:val="0"/>
                      <w:marBottom w:val="0"/>
                      <w:divBdr>
                        <w:top w:val="none" w:sz="0" w:space="0" w:color="auto"/>
                        <w:left w:val="none" w:sz="0" w:space="0" w:color="auto"/>
                        <w:bottom w:val="none" w:sz="0" w:space="0" w:color="auto"/>
                        <w:right w:val="none" w:sz="0" w:space="0" w:color="auto"/>
                      </w:divBdr>
                    </w:div>
                  </w:divsChild>
                </w:div>
                <w:div w:id="962223723">
                  <w:marLeft w:val="0"/>
                  <w:marRight w:val="0"/>
                  <w:marTop w:val="0"/>
                  <w:marBottom w:val="0"/>
                  <w:divBdr>
                    <w:top w:val="none" w:sz="0" w:space="0" w:color="auto"/>
                    <w:left w:val="none" w:sz="0" w:space="0" w:color="auto"/>
                    <w:bottom w:val="none" w:sz="0" w:space="0" w:color="auto"/>
                    <w:right w:val="none" w:sz="0" w:space="0" w:color="auto"/>
                  </w:divBdr>
                  <w:divsChild>
                    <w:div w:id="684092488">
                      <w:marLeft w:val="0"/>
                      <w:marRight w:val="0"/>
                      <w:marTop w:val="0"/>
                      <w:marBottom w:val="0"/>
                      <w:divBdr>
                        <w:top w:val="none" w:sz="0" w:space="0" w:color="auto"/>
                        <w:left w:val="none" w:sz="0" w:space="0" w:color="auto"/>
                        <w:bottom w:val="none" w:sz="0" w:space="0" w:color="auto"/>
                        <w:right w:val="none" w:sz="0" w:space="0" w:color="auto"/>
                      </w:divBdr>
                    </w:div>
                  </w:divsChild>
                </w:div>
                <w:div w:id="962273932">
                  <w:marLeft w:val="0"/>
                  <w:marRight w:val="0"/>
                  <w:marTop w:val="0"/>
                  <w:marBottom w:val="0"/>
                  <w:divBdr>
                    <w:top w:val="none" w:sz="0" w:space="0" w:color="auto"/>
                    <w:left w:val="none" w:sz="0" w:space="0" w:color="auto"/>
                    <w:bottom w:val="none" w:sz="0" w:space="0" w:color="auto"/>
                    <w:right w:val="none" w:sz="0" w:space="0" w:color="auto"/>
                  </w:divBdr>
                  <w:divsChild>
                    <w:div w:id="532576276">
                      <w:marLeft w:val="0"/>
                      <w:marRight w:val="0"/>
                      <w:marTop w:val="0"/>
                      <w:marBottom w:val="0"/>
                      <w:divBdr>
                        <w:top w:val="none" w:sz="0" w:space="0" w:color="auto"/>
                        <w:left w:val="none" w:sz="0" w:space="0" w:color="auto"/>
                        <w:bottom w:val="none" w:sz="0" w:space="0" w:color="auto"/>
                        <w:right w:val="none" w:sz="0" w:space="0" w:color="auto"/>
                      </w:divBdr>
                    </w:div>
                  </w:divsChild>
                </w:div>
                <w:div w:id="962274820">
                  <w:marLeft w:val="0"/>
                  <w:marRight w:val="0"/>
                  <w:marTop w:val="0"/>
                  <w:marBottom w:val="0"/>
                  <w:divBdr>
                    <w:top w:val="none" w:sz="0" w:space="0" w:color="auto"/>
                    <w:left w:val="none" w:sz="0" w:space="0" w:color="auto"/>
                    <w:bottom w:val="none" w:sz="0" w:space="0" w:color="auto"/>
                    <w:right w:val="none" w:sz="0" w:space="0" w:color="auto"/>
                  </w:divBdr>
                </w:div>
                <w:div w:id="962275853">
                  <w:marLeft w:val="0"/>
                  <w:marRight w:val="0"/>
                  <w:marTop w:val="0"/>
                  <w:marBottom w:val="0"/>
                  <w:divBdr>
                    <w:top w:val="none" w:sz="0" w:space="0" w:color="auto"/>
                    <w:left w:val="none" w:sz="0" w:space="0" w:color="auto"/>
                    <w:bottom w:val="none" w:sz="0" w:space="0" w:color="auto"/>
                    <w:right w:val="none" w:sz="0" w:space="0" w:color="auto"/>
                  </w:divBdr>
                  <w:divsChild>
                    <w:div w:id="159589564">
                      <w:marLeft w:val="0"/>
                      <w:marRight w:val="0"/>
                      <w:marTop w:val="0"/>
                      <w:marBottom w:val="0"/>
                      <w:divBdr>
                        <w:top w:val="none" w:sz="0" w:space="0" w:color="auto"/>
                        <w:left w:val="none" w:sz="0" w:space="0" w:color="auto"/>
                        <w:bottom w:val="none" w:sz="0" w:space="0" w:color="auto"/>
                        <w:right w:val="none" w:sz="0" w:space="0" w:color="auto"/>
                      </w:divBdr>
                      <w:divsChild>
                        <w:div w:id="69546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344586">
                  <w:marLeft w:val="0"/>
                  <w:marRight w:val="0"/>
                  <w:marTop w:val="0"/>
                  <w:marBottom w:val="0"/>
                  <w:divBdr>
                    <w:top w:val="none" w:sz="0" w:space="0" w:color="auto"/>
                    <w:left w:val="none" w:sz="0" w:space="0" w:color="auto"/>
                    <w:bottom w:val="none" w:sz="0" w:space="0" w:color="auto"/>
                    <w:right w:val="none" w:sz="0" w:space="0" w:color="auto"/>
                  </w:divBdr>
                </w:div>
                <w:div w:id="962537885">
                  <w:marLeft w:val="0"/>
                  <w:marRight w:val="0"/>
                  <w:marTop w:val="300"/>
                  <w:marBottom w:val="0"/>
                  <w:divBdr>
                    <w:top w:val="none" w:sz="0" w:space="0" w:color="auto"/>
                    <w:left w:val="none" w:sz="0" w:space="0" w:color="auto"/>
                    <w:bottom w:val="none" w:sz="0" w:space="0" w:color="auto"/>
                    <w:right w:val="none" w:sz="0" w:space="0" w:color="auto"/>
                  </w:divBdr>
                </w:div>
                <w:div w:id="962543720">
                  <w:marLeft w:val="0"/>
                  <w:marRight w:val="0"/>
                  <w:marTop w:val="0"/>
                  <w:marBottom w:val="0"/>
                  <w:divBdr>
                    <w:top w:val="none" w:sz="0" w:space="0" w:color="auto"/>
                    <w:left w:val="none" w:sz="0" w:space="0" w:color="auto"/>
                    <w:bottom w:val="none" w:sz="0" w:space="0" w:color="auto"/>
                    <w:right w:val="none" w:sz="0" w:space="0" w:color="auto"/>
                  </w:divBdr>
                </w:div>
                <w:div w:id="962615819">
                  <w:marLeft w:val="0"/>
                  <w:marRight w:val="0"/>
                  <w:marTop w:val="0"/>
                  <w:marBottom w:val="0"/>
                  <w:divBdr>
                    <w:top w:val="none" w:sz="0" w:space="0" w:color="auto"/>
                    <w:left w:val="none" w:sz="0" w:space="0" w:color="auto"/>
                    <w:bottom w:val="none" w:sz="0" w:space="0" w:color="auto"/>
                    <w:right w:val="none" w:sz="0" w:space="0" w:color="auto"/>
                  </w:divBdr>
                  <w:divsChild>
                    <w:div w:id="532888128">
                      <w:marLeft w:val="0"/>
                      <w:marRight w:val="0"/>
                      <w:marTop w:val="0"/>
                      <w:marBottom w:val="0"/>
                      <w:divBdr>
                        <w:top w:val="none" w:sz="0" w:space="0" w:color="auto"/>
                        <w:left w:val="none" w:sz="0" w:space="0" w:color="auto"/>
                        <w:bottom w:val="none" w:sz="0" w:space="0" w:color="auto"/>
                        <w:right w:val="none" w:sz="0" w:space="0" w:color="auto"/>
                      </w:divBdr>
                    </w:div>
                  </w:divsChild>
                </w:div>
                <w:div w:id="962810028">
                  <w:marLeft w:val="0"/>
                  <w:marRight w:val="0"/>
                  <w:marTop w:val="0"/>
                  <w:marBottom w:val="0"/>
                  <w:divBdr>
                    <w:top w:val="none" w:sz="0" w:space="0" w:color="auto"/>
                    <w:left w:val="none" w:sz="0" w:space="0" w:color="auto"/>
                    <w:bottom w:val="none" w:sz="0" w:space="0" w:color="auto"/>
                    <w:right w:val="none" w:sz="0" w:space="0" w:color="auto"/>
                  </w:divBdr>
                  <w:divsChild>
                    <w:div w:id="600450025">
                      <w:marLeft w:val="0"/>
                      <w:marRight w:val="0"/>
                      <w:marTop w:val="0"/>
                      <w:marBottom w:val="0"/>
                      <w:divBdr>
                        <w:top w:val="none" w:sz="0" w:space="0" w:color="auto"/>
                        <w:left w:val="none" w:sz="0" w:space="0" w:color="auto"/>
                        <w:bottom w:val="none" w:sz="0" w:space="0" w:color="auto"/>
                        <w:right w:val="none" w:sz="0" w:space="0" w:color="auto"/>
                      </w:divBdr>
                    </w:div>
                    <w:div w:id="757561017">
                      <w:marLeft w:val="0"/>
                      <w:marRight w:val="0"/>
                      <w:marTop w:val="0"/>
                      <w:marBottom w:val="0"/>
                      <w:divBdr>
                        <w:top w:val="none" w:sz="0" w:space="0" w:color="auto"/>
                        <w:left w:val="none" w:sz="0" w:space="0" w:color="auto"/>
                        <w:bottom w:val="none" w:sz="0" w:space="0" w:color="auto"/>
                        <w:right w:val="none" w:sz="0" w:space="0" w:color="auto"/>
                      </w:divBdr>
                    </w:div>
                  </w:divsChild>
                </w:div>
                <w:div w:id="962928748">
                  <w:marLeft w:val="0"/>
                  <w:marRight w:val="0"/>
                  <w:marTop w:val="0"/>
                  <w:marBottom w:val="0"/>
                  <w:divBdr>
                    <w:top w:val="none" w:sz="0" w:space="0" w:color="auto"/>
                    <w:left w:val="none" w:sz="0" w:space="0" w:color="auto"/>
                    <w:bottom w:val="none" w:sz="0" w:space="0" w:color="auto"/>
                    <w:right w:val="none" w:sz="0" w:space="0" w:color="auto"/>
                  </w:divBdr>
                </w:div>
                <w:div w:id="963072322">
                  <w:marLeft w:val="0"/>
                  <w:marRight w:val="0"/>
                  <w:marTop w:val="15"/>
                  <w:marBottom w:val="0"/>
                  <w:divBdr>
                    <w:top w:val="none" w:sz="0" w:space="0" w:color="auto"/>
                    <w:left w:val="none" w:sz="0" w:space="0" w:color="auto"/>
                    <w:bottom w:val="none" w:sz="0" w:space="0" w:color="auto"/>
                    <w:right w:val="none" w:sz="0" w:space="0" w:color="auto"/>
                  </w:divBdr>
                  <w:divsChild>
                    <w:div w:id="1020159868">
                      <w:marLeft w:val="0"/>
                      <w:marRight w:val="0"/>
                      <w:marTop w:val="0"/>
                      <w:marBottom w:val="0"/>
                      <w:divBdr>
                        <w:top w:val="none" w:sz="0" w:space="0" w:color="auto"/>
                        <w:left w:val="none" w:sz="0" w:space="0" w:color="auto"/>
                        <w:bottom w:val="none" w:sz="0" w:space="0" w:color="auto"/>
                        <w:right w:val="none" w:sz="0" w:space="0" w:color="auto"/>
                      </w:divBdr>
                      <w:divsChild>
                        <w:div w:id="353845099">
                          <w:marLeft w:val="0"/>
                          <w:marRight w:val="0"/>
                          <w:marTop w:val="0"/>
                          <w:marBottom w:val="120"/>
                          <w:divBdr>
                            <w:top w:val="none" w:sz="0" w:space="0" w:color="auto"/>
                            <w:left w:val="none" w:sz="0" w:space="0" w:color="auto"/>
                            <w:bottom w:val="none" w:sz="0" w:space="0" w:color="auto"/>
                            <w:right w:val="none" w:sz="0" w:space="0" w:color="auto"/>
                          </w:divBdr>
                        </w:div>
                        <w:div w:id="41976464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963121950">
                  <w:marLeft w:val="0"/>
                  <w:marRight w:val="0"/>
                  <w:marTop w:val="0"/>
                  <w:marBottom w:val="0"/>
                  <w:divBdr>
                    <w:top w:val="none" w:sz="0" w:space="0" w:color="auto"/>
                    <w:left w:val="none" w:sz="0" w:space="0" w:color="auto"/>
                    <w:bottom w:val="none" w:sz="0" w:space="0" w:color="auto"/>
                    <w:right w:val="none" w:sz="0" w:space="0" w:color="auto"/>
                  </w:divBdr>
                </w:div>
                <w:div w:id="963148748">
                  <w:marLeft w:val="0"/>
                  <w:marRight w:val="0"/>
                  <w:marTop w:val="0"/>
                  <w:marBottom w:val="0"/>
                  <w:divBdr>
                    <w:top w:val="none" w:sz="0" w:space="0" w:color="auto"/>
                    <w:left w:val="none" w:sz="0" w:space="0" w:color="auto"/>
                    <w:bottom w:val="none" w:sz="0" w:space="0" w:color="auto"/>
                    <w:right w:val="none" w:sz="0" w:space="0" w:color="auto"/>
                  </w:divBdr>
                </w:div>
                <w:div w:id="963193081">
                  <w:marLeft w:val="0"/>
                  <w:marRight w:val="0"/>
                  <w:marTop w:val="0"/>
                  <w:marBottom w:val="0"/>
                  <w:divBdr>
                    <w:top w:val="none" w:sz="0" w:space="0" w:color="auto"/>
                    <w:left w:val="none" w:sz="0" w:space="0" w:color="auto"/>
                    <w:bottom w:val="none" w:sz="0" w:space="0" w:color="auto"/>
                    <w:right w:val="none" w:sz="0" w:space="0" w:color="auto"/>
                  </w:divBdr>
                </w:div>
                <w:div w:id="963197788">
                  <w:marLeft w:val="0"/>
                  <w:marRight w:val="0"/>
                  <w:marTop w:val="0"/>
                  <w:marBottom w:val="0"/>
                  <w:divBdr>
                    <w:top w:val="none" w:sz="0" w:space="0" w:color="auto"/>
                    <w:left w:val="none" w:sz="0" w:space="0" w:color="auto"/>
                    <w:bottom w:val="none" w:sz="0" w:space="0" w:color="auto"/>
                    <w:right w:val="none" w:sz="0" w:space="0" w:color="auto"/>
                  </w:divBdr>
                </w:div>
                <w:div w:id="963345662">
                  <w:marLeft w:val="0"/>
                  <w:marRight w:val="0"/>
                  <w:marTop w:val="0"/>
                  <w:marBottom w:val="0"/>
                  <w:divBdr>
                    <w:top w:val="none" w:sz="0" w:space="0" w:color="auto"/>
                    <w:left w:val="none" w:sz="0" w:space="0" w:color="auto"/>
                    <w:bottom w:val="none" w:sz="0" w:space="0" w:color="auto"/>
                    <w:right w:val="none" w:sz="0" w:space="0" w:color="auto"/>
                  </w:divBdr>
                  <w:divsChild>
                    <w:div w:id="71245267">
                      <w:marLeft w:val="0"/>
                      <w:marRight w:val="0"/>
                      <w:marTop w:val="0"/>
                      <w:marBottom w:val="0"/>
                      <w:divBdr>
                        <w:top w:val="none" w:sz="0" w:space="0" w:color="auto"/>
                        <w:left w:val="none" w:sz="0" w:space="0" w:color="auto"/>
                        <w:bottom w:val="none" w:sz="0" w:space="0" w:color="auto"/>
                        <w:right w:val="none" w:sz="0" w:space="0" w:color="auto"/>
                      </w:divBdr>
                      <w:divsChild>
                        <w:div w:id="805658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3465338">
                  <w:marLeft w:val="0"/>
                  <w:marRight w:val="0"/>
                  <w:marTop w:val="0"/>
                  <w:marBottom w:val="0"/>
                  <w:divBdr>
                    <w:top w:val="none" w:sz="0" w:space="0" w:color="auto"/>
                    <w:left w:val="none" w:sz="0" w:space="0" w:color="auto"/>
                    <w:bottom w:val="none" w:sz="0" w:space="0" w:color="auto"/>
                    <w:right w:val="none" w:sz="0" w:space="0" w:color="auto"/>
                  </w:divBdr>
                </w:div>
                <w:div w:id="963732743">
                  <w:marLeft w:val="0"/>
                  <w:marRight w:val="0"/>
                  <w:marTop w:val="0"/>
                  <w:marBottom w:val="0"/>
                  <w:divBdr>
                    <w:top w:val="none" w:sz="0" w:space="0" w:color="auto"/>
                    <w:left w:val="none" w:sz="0" w:space="0" w:color="auto"/>
                    <w:bottom w:val="none" w:sz="0" w:space="0" w:color="auto"/>
                    <w:right w:val="none" w:sz="0" w:space="0" w:color="auto"/>
                  </w:divBdr>
                  <w:divsChild>
                    <w:div w:id="1013723514">
                      <w:marLeft w:val="0"/>
                      <w:marRight w:val="0"/>
                      <w:marTop w:val="0"/>
                      <w:marBottom w:val="0"/>
                      <w:divBdr>
                        <w:top w:val="none" w:sz="0" w:space="0" w:color="auto"/>
                        <w:left w:val="none" w:sz="0" w:space="0" w:color="auto"/>
                        <w:bottom w:val="none" w:sz="0" w:space="0" w:color="auto"/>
                        <w:right w:val="none" w:sz="0" w:space="0" w:color="auto"/>
                      </w:divBdr>
                    </w:div>
                  </w:divsChild>
                </w:div>
                <w:div w:id="963846662">
                  <w:marLeft w:val="0"/>
                  <w:marRight w:val="0"/>
                  <w:marTop w:val="0"/>
                  <w:marBottom w:val="0"/>
                  <w:divBdr>
                    <w:top w:val="none" w:sz="0" w:space="0" w:color="auto"/>
                    <w:left w:val="none" w:sz="0" w:space="0" w:color="auto"/>
                    <w:bottom w:val="none" w:sz="0" w:space="0" w:color="auto"/>
                    <w:right w:val="none" w:sz="0" w:space="0" w:color="auto"/>
                  </w:divBdr>
                </w:div>
                <w:div w:id="963854166">
                  <w:marLeft w:val="0"/>
                  <w:marRight w:val="0"/>
                  <w:marTop w:val="0"/>
                  <w:marBottom w:val="0"/>
                  <w:divBdr>
                    <w:top w:val="none" w:sz="0" w:space="0" w:color="auto"/>
                    <w:left w:val="none" w:sz="0" w:space="0" w:color="auto"/>
                    <w:bottom w:val="none" w:sz="0" w:space="0" w:color="auto"/>
                    <w:right w:val="none" w:sz="0" w:space="0" w:color="auto"/>
                  </w:divBdr>
                </w:div>
                <w:div w:id="963928009">
                  <w:marLeft w:val="0"/>
                  <w:marRight w:val="0"/>
                  <w:marTop w:val="0"/>
                  <w:marBottom w:val="0"/>
                  <w:divBdr>
                    <w:top w:val="none" w:sz="0" w:space="0" w:color="auto"/>
                    <w:left w:val="none" w:sz="0" w:space="0" w:color="auto"/>
                    <w:bottom w:val="none" w:sz="0" w:space="0" w:color="auto"/>
                    <w:right w:val="none" w:sz="0" w:space="0" w:color="auto"/>
                  </w:divBdr>
                </w:div>
                <w:div w:id="963930221">
                  <w:marLeft w:val="0"/>
                  <w:marRight w:val="0"/>
                  <w:marTop w:val="300"/>
                  <w:marBottom w:val="300"/>
                  <w:divBdr>
                    <w:top w:val="none" w:sz="0" w:space="0" w:color="auto"/>
                    <w:left w:val="none" w:sz="0" w:space="0" w:color="auto"/>
                    <w:bottom w:val="none" w:sz="0" w:space="0" w:color="auto"/>
                    <w:right w:val="none" w:sz="0" w:space="0" w:color="auto"/>
                  </w:divBdr>
                </w:div>
                <w:div w:id="963997382">
                  <w:marLeft w:val="0"/>
                  <w:marRight w:val="0"/>
                  <w:marTop w:val="0"/>
                  <w:marBottom w:val="0"/>
                  <w:divBdr>
                    <w:top w:val="none" w:sz="0" w:space="0" w:color="auto"/>
                    <w:left w:val="none" w:sz="0" w:space="0" w:color="auto"/>
                    <w:bottom w:val="none" w:sz="0" w:space="0" w:color="auto"/>
                    <w:right w:val="none" w:sz="0" w:space="0" w:color="auto"/>
                  </w:divBdr>
                </w:div>
                <w:div w:id="964039218">
                  <w:marLeft w:val="0"/>
                  <w:marRight w:val="0"/>
                  <w:marTop w:val="0"/>
                  <w:marBottom w:val="0"/>
                  <w:divBdr>
                    <w:top w:val="none" w:sz="0" w:space="0" w:color="auto"/>
                    <w:left w:val="none" w:sz="0" w:space="0" w:color="auto"/>
                    <w:bottom w:val="none" w:sz="0" w:space="0" w:color="auto"/>
                    <w:right w:val="none" w:sz="0" w:space="0" w:color="auto"/>
                  </w:divBdr>
                </w:div>
                <w:div w:id="964046220">
                  <w:marLeft w:val="0"/>
                  <w:marRight w:val="0"/>
                  <w:marTop w:val="0"/>
                  <w:marBottom w:val="0"/>
                  <w:divBdr>
                    <w:top w:val="none" w:sz="0" w:space="0" w:color="auto"/>
                    <w:left w:val="none" w:sz="0" w:space="0" w:color="auto"/>
                    <w:bottom w:val="none" w:sz="0" w:space="0" w:color="auto"/>
                    <w:right w:val="none" w:sz="0" w:space="0" w:color="auto"/>
                  </w:divBdr>
                </w:div>
                <w:div w:id="964383469">
                  <w:marLeft w:val="0"/>
                  <w:marRight w:val="0"/>
                  <w:marTop w:val="0"/>
                  <w:marBottom w:val="0"/>
                  <w:divBdr>
                    <w:top w:val="none" w:sz="0" w:space="0" w:color="auto"/>
                    <w:left w:val="none" w:sz="0" w:space="0" w:color="auto"/>
                    <w:bottom w:val="none" w:sz="0" w:space="0" w:color="auto"/>
                    <w:right w:val="none" w:sz="0" w:space="0" w:color="auto"/>
                  </w:divBdr>
                </w:div>
                <w:div w:id="964652901">
                  <w:marLeft w:val="0"/>
                  <w:marRight w:val="150"/>
                  <w:marTop w:val="45"/>
                  <w:marBottom w:val="75"/>
                  <w:divBdr>
                    <w:top w:val="none" w:sz="0" w:space="0" w:color="auto"/>
                    <w:left w:val="none" w:sz="0" w:space="0" w:color="auto"/>
                    <w:bottom w:val="none" w:sz="0" w:space="0" w:color="auto"/>
                    <w:right w:val="none" w:sz="0" w:space="0" w:color="auto"/>
                  </w:divBdr>
                </w:div>
                <w:div w:id="964700119">
                  <w:marLeft w:val="0"/>
                  <w:marRight w:val="0"/>
                  <w:marTop w:val="0"/>
                  <w:marBottom w:val="0"/>
                  <w:divBdr>
                    <w:top w:val="none" w:sz="0" w:space="0" w:color="auto"/>
                    <w:left w:val="none" w:sz="0" w:space="0" w:color="auto"/>
                    <w:bottom w:val="none" w:sz="0" w:space="0" w:color="auto"/>
                    <w:right w:val="none" w:sz="0" w:space="0" w:color="auto"/>
                  </w:divBdr>
                </w:div>
                <w:div w:id="964769555">
                  <w:marLeft w:val="0"/>
                  <w:marRight w:val="0"/>
                  <w:marTop w:val="0"/>
                  <w:marBottom w:val="0"/>
                  <w:divBdr>
                    <w:top w:val="none" w:sz="0" w:space="0" w:color="auto"/>
                    <w:left w:val="none" w:sz="0" w:space="0" w:color="auto"/>
                    <w:bottom w:val="none" w:sz="0" w:space="0" w:color="auto"/>
                    <w:right w:val="none" w:sz="0" w:space="0" w:color="auto"/>
                  </w:divBdr>
                  <w:divsChild>
                    <w:div w:id="580144595">
                      <w:marLeft w:val="0"/>
                      <w:marRight w:val="0"/>
                      <w:marTop w:val="0"/>
                      <w:marBottom w:val="180"/>
                      <w:divBdr>
                        <w:top w:val="none" w:sz="0" w:space="0" w:color="auto"/>
                        <w:left w:val="none" w:sz="0" w:space="0" w:color="auto"/>
                        <w:bottom w:val="none" w:sz="0" w:space="0" w:color="auto"/>
                        <w:right w:val="none" w:sz="0" w:space="0" w:color="auto"/>
                      </w:divBdr>
                    </w:div>
                    <w:div w:id="628442514">
                      <w:marLeft w:val="0"/>
                      <w:marRight w:val="0"/>
                      <w:marTop w:val="0"/>
                      <w:marBottom w:val="120"/>
                      <w:divBdr>
                        <w:top w:val="none" w:sz="0" w:space="0" w:color="auto"/>
                        <w:left w:val="none" w:sz="0" w:space="0" w:color="auto"/>
                        <w:bottom w:val="none" w:sz="0" w:space="0" w:color="auto"/>
                        <w:right w:val="none" w:sz="0" w:space="0" w:color="auto"/>
                      </w:divBdr>
                    </w:div>
                  </w:divsChild>
                </w:div>
                <w:div w:id="964778891">
                  <w:marLeft w:val="0"/>
                  <w:marRight w:val="0"/>
                  <w:marTop w:val="0"/>
                  <w:marBottom w:val="0"/>
                  <w:divBdr>
                    <w:top w:val="none" w:sz="0" w:space="0" w:color="auto"/>
                    <w:left w:val="none" w:sz="0" w:space="0" w:color="auto"/>
                    <w:bottom w:val="none" w:sz="0" w:space="0" w:color="auto"/>
                    <w:right w:val="none" w:sz="0" w:space="0" w:color="auto"/>
                  </w:divBdr>
                </w:div>
                <w:div w:id="964846445">
                  <w:marLeft w:val="0"/>
                  <w:marRight w:val="0"/>
                  <w:marTop w:val="0"/>
                  <w:marBottom w:val="0"/>
                  <w:divBdr>
                    <w:top w:val="none" w:sz="0" w:space="0" w:color="auto"/>
                    <w:left w:val="none" w:sz="0" w:space="0" w:color="auto"/>
                    <w:bottom w:val="none" w:sz="0" w:space="0" w:color="auto"/>
                    <w:right w:val="none" w:sz="0" w:space="0" w:color="auto"/>
                  </w:divBdr>
                </w:div>
                <w:div w:id="964968378">
                  <w:marLeft w:val="0"/>
                  <w:marRight w:val="0"/>
                  <w:marTop w:val="0"/>
                  <w:marBottom w:val="0"/>
                  <w:divBdr>
                    <w:top w:val="none" w:sz="0" w:space="0" w:color="auto"/>
                    <w:left w:val="none" w:sz="0" w:space="0" w:color="auto"/>
                    <w:bottom w:val="none" w:sz="0" w:space="0" w:color="auto"/>
                    <w:right w:val="none" w:sz="0" w:space="0" w:color="auto"/>
                  </w:divBdr>
                </w:div>
                <w:div w:id="965039015">
                  <w:marLeft w:val="0"/>
                  <w:marRight w:val="0"/>
                  <w:marTop w:val="0"/>
                  <w:marBottom w:val="0"/>
                  <w:divBdr>
                    <w:top w:val="none" w:sz="0" w:space="0" w:color="auto"/>
                    <w:left w:val="none" w:sz="0" w:space="0" w:color="auto"/>
                    <w:bottom w:val="none" w:sz="0" w:space="0" w:color="auto"/>
                    <w:right w:val="none" w:sz="0" w:space="0" w:color="auto"/>
                  </w:divBdr>
                </w:div>
                <w:div w:id="965042826">
                  <w:marLeft w:val="0"/>
                  <w:marRight w:val="0"/>
                  <w:marTop w:val="0"/>
                  <w:marBottom w:val="0"/>
                  <w:divBdr>
                    <w:top w:val="none" w:sz="0" w:space="0" w:color="auto"/>
                    <w:left w:val="none" w:sz="0" w:space="0" w:color="auto"/>
                    <w:bottom w:val="none" w:sz="0" w:space="0" w:color="auto"/>
                    <w:right w:val="none" w:sz="0" w:space="0" w:color="auto"/>
                  </w:divBdr>
                </w:div>
                <w:div w:id="965114604">
                  <w:marLeft w:val="0"/>
                  <w:marRight w:val="0"/>
                  <w:marTop w:val="0"/>
                  <w:marBottom w:val="0"/>
                  <w:divBdr>
                    <w:top w:val="none" w:sz="0" w:space="0" w:color="auto"/>
                    <w:left w:val="none" w:sz="0" w:space="0" w:color="auto"/>
                    <w:bottom w:val="none" w:sz="0" w:space="0" w:color="auto"/>
                    <w:right w:val="none" w:sz="0" w:space="0" w:color="auto"/>
                  </w:divBdr>
                  <w:divsChild>
                    <w:div w:id="348803066">
                      <w:marLeft w:val="0"/>
                      <w:marRight w:val="0"/>
                      <w:marTop w:val="0"/>
                      <w:marBottom w:val="0"/>
                      <w:divBdr>
                        <w:top w:val="none" w:sz="0" w:space="0" w:color="auto"/>
                        <w:left w:val="none" w:sz="0" w:space="0" w:color="auto"/>
                        <w:bottom w:val="none" w:sz="0" w:space="0" w:color="auto"/>
                        <w:right w:val="none" w:sz="0" w:space="0" w:color="auto"/>
                      </w:divBdr>
                    </w:div>
                  </w:divsChild>
                </w:div>
                <w:div w:id="965165423">
                  <w:marLeft w:val="0"/>
                  <w:marRight w:val="0"/>
                  <w:marTop w:val="0"/>
                  <w:marBottom w:val="0"/>
                  <w:divBdr>
                    <w:top w:val="none" w:sz="0" w:space="0" w:color="auto"/>
                    <w:left w:val="none" w:sz="0" w:space="0" w:color="auto"/>
                    <w:bottom w:val="none" w:sz="0" w:space="0" w:color="auto"/>
                    <w:right w:val="none" w:sz="0" w:space="0" w:color="auto"/>
                  </w:divBdr>
                </w:div>
                <w:div w:id="965235434">
                  <w:marLeft w:val="0"/>
                  <w:marRight w:val="0"/>
                  <w:marTop w:val="0"/>
                  <w:marBottom w:val="0"/>
                  <w:divBdr>
                    <w:top w:val="none" w:sz="0" w:space="0" w:color="auto"/>
                    <w:left w:val="none" w:sz="0" w:space="0" w:color="auto"/>
                    <w:bottom w:val="none" w:sz="0" w:space="0" w:color="auto"/>
                    <w:right w:val="none" w:sz="0" w:space="0" w:color="auto"/>
                  </w:divBdr>
                </w:div>
                <w:div w:id="965358098">
                  <w:marLeft w:val="0"/>
                  <w:marRight w:val="0"/>
                  <w:marTop w:val="0"/>
                  <w:marBottom w:val="0"/>
                  <w:divBdr>
                    <w:top w:val="none" w:sz="0" w:space="0" w:color="auto"/>
                    <w:left w:val="none" w:sz="0" w:space="0" w:color="auto"/>
                    <w:bottom w:val="none" w:sz="0" w:space="0" w:color="auto"/>
                    <w:right w:val="none" w:sz="0" w:space="0" w:color="auto"/>
                  </w:divBdr>
                </w:div>
                <w:div w:id="965506163">
                  <w:marLeft w:val="0"/>
                  <w:marRight w:val="0"/>
                  <w:marTop w:val="0"/>
                  <w:marBottom w:val="0"/>
                  <w:divBdr>
                    <w:top w:val="none" w:sz="0" w:space="0" w:color="auto"/>
                    <w:left w:val="none" w:sz="0" w:space="0" w:color="auto"/>
                    <w:bottom w:val="none" w:sz="0" w:space="0" w:color="auto"/>
                    <w:right w:val="none" w:sz="0" w:space="0" w:color="auto"/>
                  </w:divBdr>
                  <w:divsChild>
                    <w:div w:id="853617655">
                      <w:marLeft w:val="0"/>
                      <w:marRight w:val="0"/>
                      <w:marTop w:val="0"/>
                      <w:marBottom w:val="0"/>
                      <w:divBdr>
                        <w:top w:val="none" w:sz="0" w:space="0" w:color="auto"/>
                        <w:left w:val="none" w:sz="0" w:space="0" w:color="auto"/>
                        <w:bottom w:val="none" w:sz="0" w:space="0" w:color="auto"/>
                        <w:right w:val="none" w:sz="0" w:space="0" w:color="auto"/>
                      </w:divBdr>
                    </w:div>
                  </w:divsChild>
                </w:div>
                <w:div w:id="965621556">
                  <w:marLeft w:val="0"/>
                  <w:marRight w:val="0"/>
                  <w:marTop w:val="0"/>
                  <w:marBottom w:val="0"/>
                  <w:divBdr>
                    <w:top w:val="none" w:sz="0" w:space="0" w:color="auto"/>
                    <w:left w:val="none" w:sz="0" w:space="0" w:color="auto"/>
                    <w:bottom w:val="none" w:sz="0" w:space="0" w:color="auto"/>
                    <w:right w:val="none" w:sz="0" w:space="0" w:color="auto"/>
                  </w:divBdr>
                  <w:divsChild>
                    <w:div w:id="172653161">
                      <w:marLeft w:val="0"/>
                      <w:marRight w:val="0"/>
                      <w:marTop w:val="0"/>
                      <w:marBottom w:val="0"/>
                      <w:divBdr>
                        <w:top w:val="none" w:sz="0" w:space="0" w:color="auto"/>
                        <w:left w:val="none" w:sz="0" w:space="0" w:color="auto"/>
                        <w:bottom w:val="none" w:sz="0" w:space="0" w:color="auto"/>
                        <w:right w:val="none" w:sz="0" w:space="0" w:color="auto"/>
                      </w:divBdr>
                      <w:divsChild>
                        <w:div w:id="317341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769004">
                  <w:marLeft w:val="0"/>
                  <w:marRight w:val="0"/>
                  <w:marTop w:val="0"/>
                  <w:marBottom w:val="0"/>
                  <w:divBdr>
                    <w:top w:val="none" w:sz="0" w:space="0" w:color="auto"/>
                    <w:left w:val="none" w:sz="0" w:space="0" w:color="auto"/>
                    <w:bottom w:val="none" w:sz="0" w:space="0" w:color="auto"/>
                    <w:right w:val="none" w:sz="0" w:space="0" w:color="auto"/>
                  </w:divBdr>
                  <w:divsChild>
                    <w:div w:id="838619720">
                      <w:marLeft w:val="0"/>
                      <w:marRight w:val="0"/>
                      <w:marTop w:val="0"/>
                      <w:marBottom w:val="0"/>
                      <w:divBdr>
                        <w:top w:val="none" w:sz="0" w:space="0" w:color="auto"/>
                        <w:left w:val="none" w:sz="0" w:space="0" w:color="auto"/>
                        <w:bottom w:val="none" w:sz="0" w:space="0" w:color="auto"/>
                        <w:right w:val="none" w:sz="0" w:space="0" w:color="auto"/>
                      </w:divBdr>
                    </w:div>
                  </w:divsChild>
                </w:div>
                <w:div w:id="965811564">
                  <w:marLeft w:val="0"/>
                  <w:marRight w:val="0"/>
                  <w:marTop w:val="0"/>
                  <w:marBottom w:val="0"/>
                  <w:divBdr>
                    <w:top w:val="none" w:sz="0" w:space="0" w:color="auto"/>
                    <w:left w:val="none" w:sz="0" w:space="0" w:color="auto"/>
                    <w:bottom w:val="none" w:sz="0" w:space="0" w:color="auto"/>
                    <w:right w:val="none" w:sz="0" w:space="0" w:color="auto"/>
                  </w:divBdr>
                </w:div>
                <w:div w:id="965893810">
                  <w:marLeft w:val="0"/>
                  <w:marRight w:val="0"/>
                  <w:marTop w:val="0"/>
                  <w:marBottom w:val="0"/>
                  <w:divBdr>
                    <w:top w:val="none" w:sz="0" w:space="0" w:color="auto"/>
                    <w:left w:val="none" w:sz="0" w:space="0" w:color="auto"/>
                    <w:bottom w:val="single" w:sz="6" w:space="8" w:color="DDDDDD"/>
                    <w:right w:val="none" w:sz="0" w:space="0" w:color="auto"/>
                  </w:divBdr>
                  <w:divsChild>
                    <w:div w:id="787625573">
                      <w:marLeft w:val="0"/>
                      <w:marRight w:val="0"/>
                      <w:marTop w:val="0"/>
                      <w:marBottom w:val="0"/>
                      <w:divBdr>
                        <w:top w:val="none" w:sz="0" w:space="0" w:color="auto"/>
                        <w:left w:val="none" w:sz="0" w:space="0" w:color="auto"/>
                        <w:bottom w:val="none" w:sz="0" w:space="0" w:color="auto"/>
                        <w:right w:val="none" w:sz="0" w:space="0" w:color="auto"/>
                      </w:divBdr>
                    </w:div>
                  </w:divsChild>
                </w:div>
                <w:div w:id="965937693">
                  <w:marLeft w:val="0"/>
                  <w:marRight w:val="0"/>
                  <w:marTop w:val="0"/>
                  <w:marBottom w:val="0"/>
                  <w:divBdr>
                    <w:top w:val="none" w:sz="0" w:space="0" w:color="auto"/>
                    <w:left w:val="none" w:sz="0" w:space="0" w:color="auto"/>
                    <w:bottom w:val="none" w:sz="0" w:space="0" w:color="auto"/>
                    <w:right w:val="none" w:sz="0" w:space="0" w:color="auto"/>
                  </w:divBdr>
                </w:div>
                <w:div w:id="966161501">
                  <w:marLeft w:val="0"/>
                  <w:marRight w:val="0"/>
                  <w:marTop w:val="0"/>
                  <w:marBottom w:val="0"/>
                  <w:divBdr>
                    <w:top w:val="none" w:sz="0" w:space="0" w:color="auto"/>
                    <w:left w:val="none" w:sz="0" w:space="0" w:color="auto"/>
                    <w:bottom w:val="none" w:sz="0" w:space="0" w:color="auto"/>
                    <w:right w:val="none" w:sz="0" w:space="0" w:color="auto"/>
                  </w:divBdr>
                  <w:divsChild>
                    <w:div w:id="53286024">
                      <w:marLeft w:val="0"/>
                      <w:marRight w:val="0"/>
                      <w:marTop w:val="0"/>
                      <w:marBottom w:val="0"/>
                      <w:divBdr>
                        <w:top w:val="none" w:sz="0" w:space="0" w:color="auto"/>
                        <w:left w:val="none" w:sz="0" w:space="0" w:color="auto"/>
                        <w:bottom w:val="none" w:sz="0" w:space="0" w:color="auto"/>
                        <w:right w:val="none" w:sz="0" w:space="0" w:color="auto"/>
                      </w:divBdr>
                      <w:divsChild>
                        <w:div w:id="1058894942">
                          <w:marLeft w:val="0"/>
                          <w:marRight w:val="0"/>
                          <w:marTop w:val="0"/>
                          <w:marBottom w:val="0"/>
                          <w:divBdr>
                            <w:top w:val="none" w:sz="0" w:space="0" w:color="auto"/>
                            <w:left w:val="none" w:sz="0" w:space="0" w:color="auto"/>
                            <w:bottom w:val="none" w:sz="0" w:space="0" w:color="auto"/>
                            <w:right w:val="none" w:sz="0" w:space="0" w:color="auto"/>
                          </w:divBdr>
                          <w:divsChild>
                            <w:div w:id="496389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6425190">
                  <w:marLeft w:val="0"/>
                  <w:marRight w:val="0"/>
                  <w:marTop w:val="0"/>
                  <w:marBottom w:val="0"/>
                  <w:divBdr>
                    <w:top w:val="none" w:sz="0" w:space="0" w:color="auto"/>
                    <w:left w:val="none" w:sz="0" w:space="0" w:color="auto"/>
                    <w:bottom w:val="none" w:sz="0" w:space="0" w:color="auto"/>
                    <w:right w:val="none" w:sz="0" w:space="0" w:color="auto"/>
                  </w:divBdr>
                </w:div>
                <w:div w:id="966472667">
                  <w:marLeft w:val="0"/>
                  <w:marRight w:val="0"/>
                  <w:marTop w:val="0"/>
                  <w:marBottom w:val="0"/>
                  <w:divBdr>
                    <w:top w:val="none" w:sz="0" w:space="0" w:color="auto"/>
                    <w:left w:val="none" w:sz="0" w:space="0" w:color="auto"/>
                    <w:bottom w:val="none" w:sz="0" w:space="0" w:color="auto"/>
                    <w:right w:val="none" w:sz="0" w:space="0" w:color="auto"/>
                  </w:divBdr>
                  <w:divsChild>
                    <w:div w:id="831604172">
                      <w:marLeft w:val="0"/>
                      <w:marRight w:val="0"/>
                      <w:marTop w:val="0"/>
                      <w:marBottom w:val="0"/>
                      <w:divBdr>
                        <w:top w:val="none" w:sz="0" w:space="0" w:color="auto"/>
                        <w:left w:val="none" w:sz="0" w:space="0" w:color="auto"/>
                        <w:bottom w:val="none" w:sz="0" w:space="0" w:color="auto"/>
                        <w:right w:val="none" w:sz="0" w:space="0" w:color="auto"/>
                      </w:divBdr>
                    </w:div>
                  </w:divsChild>
                </w:div>
                <w:div w:id="966546938">
                  <w:marLeft w:val="0"/>
                  <w:marRight w:val="0"/>
                  <w:marTop w:val="0"/>
                  <w:marBottom w:val="0"/>
                  <w:divBdr>
                    <w:top w:val="none" w:sz="0" w:space="0" w:color="auto"/>
                    <w:left w:val="none" w:sz="0" w:space="0" w:color="auto"/>
                    <w:bottom w:val="none" w:sz="0" w:space="0" w:color="auto"/>
                    <w:right w:val="none" w:sz="0" w:space="0" w:color="auto"/>
                  </w:divBdr>
                  <w:divsChild>
                    <w:div w:id="562762571">
                      <w:marLeft w:val="0"/>
                      <w:marRight w:val="0"/>
                      <w:marTop w:val="0"/>
                      <w:marBottom w:val="0"/>
                      <w:divBdr>
                        <w:top w:val="none" w:sz="0" w:space="0" w:color="auto"/>
                        <w:left w:val="none" w:sz="0" w:space="0" w:color="auto"/>
                        <w:bottom w:val="none" w:sz="0" w:space="0" w:color="auto"/>
                        <w:right w:val="none" w:sz="0" w:space="0" w:color="auto"/>
                      </w:divBdr>
                    </w:div>
                  </w:divsChild>
                </w:div>
                <w:div w:id="966661664">
                  <w:marLeft w:val="-30"/>
                  <w:marRight w:val="0"/>
                  <w:marTop w:val="0"/>
                  <w:marBottom w:val="0"/>
                  <w:divBdr>
                    <w:top w:val="none" w:sz="0" w:space="0" w:color="auto"/>
                    <w:left w:val="none" w:sz="0" w:space="0" w:color="auto"/>
                    <w:bottom w:val="none" w:sz="0" w:space="0" w:color="auto"/>
                    <w:right w:val="none" w:sz="0" w:space="0" w:color="auto"/>
                  </w:divBdr>
                </w:div>
                <w:div w:id="966856861">
                  <w:marLeft w:val="0"/>
                  <w:marRight w:val="0"/>
                  <w:marTop w:val="0"/>
                  <w:marBottom w:val="0"/>
                  <w:divBdr>
                    <w:top w:val="none" w:sz="0" w:space="0" w:color="auto"/>
                    <w:left w:val="none" w:sz="0" w:space="0" w:color="auto"/>
                    <w:bottom w:val="none" w:sz="0" w:space="0" w:color="auto"/>
                    <w:right w:val="none" w:sz="0" w:space="0" w:color="auto"/>
                  </w:divBdr>
                </w:div>
                <w:div w:id="967009313">
                  <w:marLeft w:val="0"/>
                  <w:marRight w:val="0"/>
                  <w:marTop w:val="0"/>
                  <w:marBottom w:val="0"/>
                  <w:divBdr>
                    <w:top w:val="none" w:sz="0" w:space="0" w:color="auto"/>
                    <w:left w:val="none" w:sz="0" w:space="0" w:color="auto"/>
                    <w:bottom w:val="none" w:sz="0" w:space="0" w:color="auto"/>
                    <w:right w:val="none" w:sz="0" w:space="0" w:color="auto"/>
                  </w:divBdr>
                </w:div>
                <w:div w:id="967126808">
                  <w:marLeft w:val="0"/>
                  <w:marRight w:val="0"/>
                  <w:marTop w:val="0"/>
                  <w:marBottom w:val="0"/>
                  <w:divBdr>
                    <w:top w:val="none" w:sz="0" w:space="0" w:color="auto"/>
                    <w:left w:val="none" w:sz="0" w:space="0" w:color="auto"/>
                    <w:bottom w:val="none" w:sz="0" w:space="0" w:color="auto"/>
                    <w:right w:val="none" w:sz="0" w:space="0" w:color="auto"/>
                  </w:divBdr>
                  <w:divsChild>
                    <w:div w:id="113210771">
                      <w:marLeft w:val="0"/>
                      <w:marRight w:val="0"/>
                      <w:marTop w:val="0"/>
                      <w:marBottom w:val="0"/>
                      <w:divBdr>
                        <w:top w:val="none" w:sz="0" w:space="0" w:color="auto"/>
                        <w:left w:val="none" w:sz="0" w:space="0" w:color="auto"/>
                        <w:bottom w:val="none" w:sz="0" w:space="0" w:color="auto"/>
                        <w:right w:val="none" w:sz="0" w:space="0" w:color="auto"/>
                      </w:divBdr>
                    </w:div>
                  </w:divsChild>
                </w:div>
                <w:div w:id="967276742">
                  <w:marLeft w:val="0"/>
                  <w:marRight w:val="0"/>
                  <w:marTop w:val="0"/>
                  <w:marBottom w:val="0"/>
                  <w:divBdr>
                    <w:top w:val="none" w:sz="0" w:space="0" w:color="auto"/>
                    <w:left w:val="none" w:sz="0" w:space="0" w:color="auto"/>
                    <w:bottom w:val="none" w:sz="0" w:space="0" w:color="auto"/>
                    <w:right w:val="none" w:sz="0" w:space="0" w:color="auto"/>
                  </w:divBdr>
                  <w:divsChild>
                    <w:div w:id="1045372411">
                      <w:marLeft w:val="0"/>
                      <w:marRight w:val="0"/>
                      <w:marTop w:val="0"/>
                      <w:marBottom w:val="0"/>
                      <w:divBdr>
                        <w:top w:val="none" w:sz="0" w:space="0" w:color="auto"/>
                        <w:left w:val="none" w:sz="0" w:space="0" w:color="auto"/>
                        <w:bottom w:val="none" w:sz="0" w:space="0" w:color="auto"/>
                        <w:right w:val="none" w:sz="0" w:space="0" w:color="auto"/>
                      </w:divBdr>
                    </w:div>
                  </w:divsChild>
                </w:div>
                <w:div w:id="967319250">
                  <w:marLeft w:val="-30"/>
                  <w:marRight w:val="0"/>
                  <w:marTop w:val="0"/>
                  <w:marBottom w:val="0"/>
                  <w:divBdr>
                    <w:top w:val="none" w:sz="0" w:space="0" w:color="auto"/>
                    <w:left w:val="none" w:sz="0" w:space="0" w:color="auto"/>
                    <w:bottom w:val="none" w:sz="0" w:space="0" w:color="auto"/>
                    <w:right w:val="none" w:sz="0" w:space="0" w:color="auto"/>
                  </w:divBdr>
                </w:div>
                <w:div w:id="967394484">
                  <w:marLeft w:val="0"/>
                  <w:marRight w:val="0"/>
                  <w:marTop w:val="0"/>
                  <w:marBottom w:val="0"/>
                  <w:divBdr>
                    <w:top w:val="none" w:sz="0" w:space="0" w:color="auto"/>
                    <w:left w:val="none" w:sz="0" w:space="0" w:color="auto"/>
                    <w:bottom w:val="none" w:sz="0" w:space="0" w:color="auto"/>
                    <w:right w:val="none" w:sz="0" w:space="0" w:color="auto"/>
                  </w:divBdr>
                  <w:divsChild>
                    <w:div w:id="1052118312">
                      <w:marLeft w:val="30"/>
                      <w:marRight w:val="30"/>
                      <w:marTop w:val="30"/>
                      <w:marBottom w:val="30"/>
                      <w:divBdr>
                        <w:top w:val="none" w:sz="0" w:space="0" w:color="auto"/>
                        <w:left w:val="none" w:sz="0" w:space="0" w:color="auto"/>
                        <w:bottom w:val="none" w:sz="0" w:space="0" w:color="auto"/>
                        <w:right w:val="none" w:sz="0" w:space="0" w:color="auto"/>
                      </w:divBdr>
                      <w:divsChild>
                        <w:div w:id="13309528">
                          <w:marLeft w:val="0"/>
                          <w:marRight w:val="0"/>
                          <w:marTop w:val="0"/>
                          <w:marBottom w:val="0"/>
                          <w:divBdr>
                            <w:top w:val="none" w:sz="0" w:space="0" w:color="auto"/>
                            <w:left w:val="none" w:sz="0" w:space="0" w:color="auto"/>
                            <w:bottom w:val="none" w:sz="0" w:space="0" w:color="auto"/>
                            <w:right w:val="none" w:sz="0" w:space="0" w:color="auto"/>
                          </w:divBdr>
                          <w:divsChild>
                            <w:div w:id="464004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7473556">
                  <w:marLeft w:val="0"/>
                  <w:marRight w:val="0"/>
                  <w:marTop w:val="0"/>
                  <w:marBottom w:val="0"/>
                  <w:divBdr>
                    <w:top w:val="none" w:sz="0" w:space="0" w:color="auto"/>
                    <w:left w:val="none" w:sz="0" w:space="0" w:color="auto"/>
                    <w:bottom w:val="none" w:sz="0" w:space="0" w:color="auto"/>
                    <w:right w:val="none" w:sz="0" w:space="0" w:color="auto"/>
                  </w:divBdr>
                </w:div>
                <w:div w:id="967736942">
                  <w:marLeft w:val="0"/>
                  <w:marRight w:val="0"/>
                  <w:marTop w:val="0"/>
                  <w:marBottom w:val="0"/>
                  <w:divBdr>
                    <w:top w:val="none" w:sz="0" w:space="0" w:color="auto"/>
                    <w:left w:val="none" w:sz="0" w:space="0" w:color="auto"/>
                    <w:bottom w:val="none" w:sz="0" w:space="0" w:color="auto"/>
                    <w:right w:val="none" w:sz="0" w:space="0" w:color="auto"/>
                  </w:divBdr>
                </w:div>
                <w:div w:id="967785104">
                  <w:marLeft w:val="0"/>
                  <w:marRight w:val="0"/>
                  <w:marTop w:val="0"/>
                  <w:marBottom w:val="0"/>
                  <w:divBdr>
                    <w:top w:val="none" w:sz="0" w:space="0" w:color="auto"/>
                    <w:left w:val="none" w:sz="0" w:space="0" w:color="auto"/>
                    <w:bottom w:val="none" w:sz="0" w:space="0" w:color="auto"/>
                    <w:right w:val="none" w:sz="0" w:space="0" w:color="auto"/>
                  </w:divBdr>
                  <w:divsChild>
                    <w:div w:id="87165370">
                      <w:marLeft w:val="0"/>
                      <w:marRight w:val="0"/>
                      <w:marTop w:val="0"/>
                      <w:marBottom w:val="0"/>
                      <w:divBdr>
                        <w:top w:val="none" w:sz="0" w:space="0" w:color="auto"/>
                        <w:left w:val="none" w:sz="0" w:space="0" w:color="auto"/>
                        <w:bottom w:val="none" w:sz="0" w:space="0" w:color="auto"/>
                        <w:right w:val="none" w:sz="0" w:space="0" w:color="auto"/>
                      </w:divBdr>
                      <w:divsChild>
                        <w:div w:id="416023569">
                          <w:marLeft w:val="15"/>
                          <w:marRight w:val="0"/>
                          <w:marTop w:val="15"/>
                          <w:marBottom w:val="0"/>
                          <w:divBdr>
                            <w:top w:val="none" w:sz="0" w:space="0" w:color="auto"/>
                            <w:left w:val="none" w:sz="0" w:space="0" w:color="auto"/>
                            <w:bottom w:val="none" w:sz="0" w:space="0" w:color="auto"/>
                            <w:right w:val="none" w:sz="0" w:space="0" w:color="auto"/>
                          </w:divBdr>
                        </w:div>
                      </w:divsChild>
                    </w:div>
                  </w:divsChild>
                </w:div>
                <w:div w:id="967902574">
                  <w:marLeft w:val="0"/>
                  <w:marRight w:val="0"/>
                  <w:marTop w:val="0"/>
                  <w:marBottom w:val="0"/>
                  <w:divBdr>
                    <w:top w:val="none" w:sz="0" w:space="0" w:color="auto"/>
                    <w:left w:val="none" w:sz="0" w:space="0" w:color="auto"/>
                    <w:bottom w:val="none" w:sz="0" w:space="0" w:color="auto"/>
                    <w:right w:val="none" w:sz="0" w:space="0" w:color="auto"/>
                  </w:divBdr>
                  <w:divsChild>
                    <w:div w:id="114179081">
                      <w:marLeft w:val="0"/>
                      <w:marRight w:val="0"/>
                      <w:marTop w:val="0"/>
                      <w:marBottom w:val="0"/>
                      <w:divBdr>
                        <w:top w:val="none" w:sz="0" w:space="0" w:color="auto"/>
                        <w:left w:val="none" w:sz="0" w:space="0" w:color="auto"/>
                        <w:bottom w:val="none" w:sz="0" w:space="0" w:color="auto"/>
                        <w:right w:val="none" w:sz="0" w:space="0" w:color="auto"/>
                      </w:divBdr>
                    </w:div>
                  </w:divsChild>
                </w:div>
                <w:div w:id="967928418">
                  <w:marLeft w:val="0"/>
                  <w:marRight w:val="0"/>
                  <w:marTop w:val="0"/>
                  <w:marBottom w:val="0"/>
                  <w:divBdr>
                    <w:top w:val="none" w:sz="0" w:space="0" w:color="auto"/>
                    <w:left w:val="none" w:sz="0" w:space="0" w:color="auto"/>
                    <w:bottom w:val="none" w:sz="0" w:space="0" w:color="auto"/>
                    <w:right w:val="none" w:sz="0" w:space="0" w:color="auto"/>
                  </w:divBdr>
                  <w:divsChild>
                    <w:div w:id="976568189">
                      <w:marLeft w:val="0"/>
                      <w:marRight w:val="0"/>
                      <w:marTop w:val="0"/>
                      <w:marBottom w:val="0"/>
                      <w:divBdr>
                        <w:top w:val="none" w:sz="0" w:space="0" w:color="auto"/>
                        <w:left w:val="none" w:sz="0" w:space="0" w:color="auto"/>
                        <w:bottom w:val="none" w:sz="0" w:space="0" w:color="auto"/>
                        <w:right w:val="none" w:sz="0" w:space="0" w:color="auto"/>
                      </w:divBdr>
                    </w:div>
                  </w:divsChild>
                </w:div>
                <w:div w:id="968052997">
                  <w:marLeft w:val="0"/>
                  <w:marRight w:val="0"/>
                  <w:marTop w:val="0"/>
                  <w:marBottom w:val="0"/>
                  <w:divBdr>
                    <w:top w:val="none" w:sz="0" w:space="0" w:color="auto"/>
                    <w:left w:val="none" w:sz="0" w:space="0" w:color="auto"/>
                    <w:bottom w:val="none" w:sz="0" w:space="0" w:color="auto"/>
                    <w:right w:val="none" w:sz="0" w:space="0" w:color="auto"/>
                  </w:divBdr>
                </w:div>
                <w:div w:id="968097840">
                  <w:blockQuote w:val="1"/>
                  <w:marLeft w:val="0"/>
                  <w:marRight w:val="0"/>
                  <w:marTop w:val="0"/>
                  <w:marBottom w:val="375"/>
                  <w:divBdr>
                    <w:top w:val="none" w:sz="0" w:space="0" w:color="auto"/>
                    <w:left w:val="none" w:sz="0" w:space="0" w:color="auto"/>
                    <w:bottom w:val="none" w:sz="0" w:space="0" w:color="auto"/>
                    <w:right w:val="none" w:sz="0" w:space="0" w:color="auto"/>
                  </w:divBdr>
                  <w:divsChild>
                    <w:div w:id="709573948">
                      <w:marLeft w:val="750"/>
                      <w:marRight w:val="0"/>
                      <w:marTop w:val="0"/>
                      <w:marBottom w:val="0"/>
                      <w:divBdr>
                        <w:top w:val="none" w:sz="0" w:space="0" w:color="auto"/>
                        <w:left w:val="single" w:sz="18" w:space="11" w:color="B7CED1"/>
                        <w:bottom w:val="none" w:sz="0" w:space="0" w:color="auto"/>
                        <w:right w:val="none" w:sz="0" w:space="0" w:color="auto"/>
                      </w:divBdr>
                    </w:div>
                  </w:divsChild>
                </w:div>
                <w:div w:id="968124408">
                  <w:marLeft w:val="0"/>
                  <w:marRight w:val="0"/>
                  <w:marTop w:val="0"/>
                  <w:marBottom w:val="0"/>
                  <w:divBdr>
                    <w:top w:val="none" w:sz="0" w:space="0" w:color="auto"/>
                    <w:left w:val="none" w:sz="0" w:space="0" w:color="auto"/>
                    <w:bottom w:val="none" w:sz="0" w:space="0" w:color="auto"/>
                    <w:right w:val="none" w:sz="0" w:space="0" w:color="auto"/>
                  </w:divBdr>
                  <w:divsChild>
                    <w:div w:id="94400925">
                      <w:marLeft w:val="0"/>
                      <w:marRight w:val="0"/>
                      <w:marTop w:val="0"/>
                      <w:marBottom w:val="0"/>
                      <w:divBdr>
                        <w:top w:val="none" w:sz="0" w:space="0" w:color="auto"/>
                        <w:left w:val="none" w:sz="0" w:space="0" w:color="auto"/>
                        <w:bottom w:val="none" w:sz="0" w:space="0" w:color="auto"/>
                        <w:right w:val="none" w:sz="0" w:space="0" w:color="auto"/>
                      </w:divBdr>
                      <w:divsChild>
                        <w:div w:id="89870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8166562">
                  <w:marLeft w:val="0"/>
                  <w:marRight w:val="0"/>
                  <w:marTop w:val="0"/>
                  <w:marBottom w:val="0"/>
                  <w:divBdr>
                    <w:top w:val="none" w:sz="0" w:space="0" w:color="auto"/>
                    <w:left w:val="none" w:sz="0" w:space="0" w:color="auto"/>
                    <w:bottom w:val="none" w:sz="0" w:space="0" w:color="auto"/>
                    <w:right w:val="none" w:sz="0" w:space="0" w:color="auto"/>
                  </w:divBdr>
                  <w:divsChild>
                    <w:div w:id="138964831">
                      <w:marLeft w:val="0"/>
                      <w:marRight w:val="0"/>
                      <w:marTop w:val="0"/>
                      <w:marBottom w:val="0"/>
                      <w:divBdr>
                        <w:top w:val="none" w:sz="0" w:space="0" w:color="auto"/>
                        <w:left w:val="none" w:sz="0" w:space="0" w:color="auto"/>
                        <w:bottom w:val="none" w:sz="0" w:space="0" w:color="auto"/>
                        <w:right w:val="none" w:sz="0" w:space="0" w:color="auto"/>
                      </w:divBdr>
                    </w:div>
                  </w:divsChild>
                </w:div>
                <w:div w:id="968173193">
                  <w:marLeft w:val="0"/>
                  <w:marRight w:val="0"/>
                  <w:marTop w:val="0"/>
                  <w:marBottom w:val="0"/>
                  <w:divBdr>
                    <w:top w:val="none" w:sz="0" w:space="0" w:color="auto"/>
                    <w:left w:val="none" w:sz="0" w:space="0" w:color="auto"/>
                    <w:bottom w:val="none" w:sz="0" w:space="0" w:color="auto"/>
                    <w:right w:val="none" w:sz="0" w:space="0" w:color="auto"/>
                  </w:divBdr>
                </w:div>
                <w:div w:id="968240283">
                  <w:marLeft w:val="0"/>
                  <w:marRight w:val="0"/>
                  <w:marTop w:val="0"/>
                  <w:marBottom w:val="0"/>
                  <w:divBdr>
                    <w:top w:val="none" w:sz="0" w:space="0" w:color="auto"/>
                    <w:left w:val="none" w:sz="0" w:space="0" w:color="auto"/>
                    <w:bottom w:val="none" w:sz="0" w:space="0" w:color="auto"/>
                    <w:right w:val="none" w:sz="0" w:space="0" w:color="auto"/>
                  </w:divBdr>
                </w:div>
                <w:div w:id="968432844">
                  <w:marLeft w:val="0"/>
                  <w:marRight w:val="0"/>
                  <w:marTop w:val="0"/>
                  <w:marBottom w:val="0"/>
                  <w:divBdr>
                    <w:top w:val="none" w:sz="0" w:space="0" w:color="auto"/>
                    <w:left w:val="none" w:sz="0" w:space="0" w:color="auto"/>
                    <w:bottom w:val="none" w:sz="0" w:space="0" w:color="auto"/>
                    <w:right w:val="none" w:sz="0" w:space="0" w:color="auto"/>
                  </w:divBdr>
                  <w:divsChild>
                    <w:div w:id="1069687775">
                      <w:marLeft w:val="0"/>
                      <w:marRight w:val="0"/>
                      <w:marTop w:val="0"/>
                      <w:marBottom w:val="0"/>
                      <w:divBdr>
                        <w:top w:val="none" w:sz="0" w:space="0" w:color="auto"/>
                        <w:left w:val="none" w:sz="0" w:space="0" w:color="auto"/>
                        <w:bottom w:val="none" w:sz="0" w:space="0" w:color="auto"/>
                        <w:right w:val="none" w:sz="0" w:space="0" w:color="auto"/>
                      </w:divBdr>
                    </w:div>
                  </w:divsChild>
                </w:div>
                <w:div w:id="968703336">
                  <w:marLeft w:val="0"/>
                  <w:marRight w:val="0"/>
                  <w:marTop w:val="0"/>
                  <w:marBottom w:val="0"/>
                  <w:divBdr>
                    <w:top w:val="none" w:sz="0" w:space="0" w:color="auto"/>
                    <w:left w:val="none" w:sz="0" w:space="0" w:color="auto"/>
                    <w:bottom w:val="none" w:sz="0" w:space="0" w:color="auto"/>
                    <w:right w:val="none" w:sz="0" w:space="0" w:color="auto"/>
                  </w:divBdr>
                </w:div>
                <w:div w:id="968782985">
                  <w:marLeft w:val="0"/>
                  <w:marRight w:val="0"/>
                  <w:marTop w:val="0"/>
                  <w:marBottom w:val="0"/>
                  <w:divBdr>
                    <w:top w:val="none" w:sz="0" w:space="0" w:color="auto"/>
                    <w:left w:val="none" w:sz="0" w:space="0" w:color="auto"/>
                    <w:bottom w:val="none" w:sz="0" w:space="0" w:color="auto"/>
                    <w:right w:val="none" w:sz="0" w:space="0" w:color="auto"/>
                  </w:divBdr>
                </w:div>
                <w:div w:id="968820242">
                  <w:marLeft w:val="0"/>
                  <w:marRight w:val="0"/>
                  <w:marTop w:val="0"/>
                  <w:marBottom w:val="0"/>
                  <w:divBdr>
                    <w:top w:val="none" w:sz="0" w:space="0" w:color="auto"/>
                    <w:left w:val="none" w:sz="0" w:space="0" w:color="auto"/>
                    <w:bottom w:val="none" w:sz="0" w:space="0" w:color="auto"/>
                    <w:right w:val="none" w:sz="0" w:space="0" w:color="auto"/>
                  </w:divBdr>
                  <w:divsChild>
                    <w:div w:id="1066759125">
                      <w:marLeft w:val="0"/>
                      <w:marRight w:val="0"/>
                      <w:marTop w:val="0"/>
                      <w:marBottom w:val="0"/>
                      <w:divBdr>
                        <w:top w:val="none" w:sz="0" w:space="0" w:color="auto"/>
                        <w:left w:val="none" w:sz="0" w:space="0" w:color="auto"/>
                        <w:bottom w:val="none" w:sz="0" w:space="0" w:color="auto"/>
                        <w:right w:val="none" w:sz="0" w:space="0" w:color="auto"/>
                      </w:divBdr>
                    </w:div>
                  </w:divsChild>
                </w:div>
                <w:div w:id="968822189">
                  <w:marLeft w:val="0"/>
                  <w:marRight w:val="0"/>
                  <w:marTop w:val="0"/>
                  <w:marBottom w:val="0"/>
                  <w:divBdr>
                    <w:top w:val="none" w:sz="0" w:space="0" w:color="auto"/>
                    <w:left w:val="none" w:sz="0" w:space="0" w:color="auto"/>
                    <w:bottom w:val="none" w:sz="0" w:space="0" w:color="auto"/>
                    <w:right w:val="none" w:sz="0" w:space="0" w:color="auto"/>
                  </w:divBdr>
                </w:div>
                <w:div w:id="968976231">
                  <w:marLeft w:val="0"/>
                  <w:marRight w:val="0"/>
                  <w:marTop w:val="0"/>
                  <w:marBottom w:val="180"/>
                  <w:divBdr>
                    <w:top w:val="none" w:sz="0" w:space="0" w:color="auto"/>
                    <w:left w:val="none" w:sz="0" w:space="0" w:color="auto"/>
                    <w:bottom w:val="none" w:sz="0" w:space="0" w:color="auto"/>
                    <w:right w:val="none" w:sz="0" w:space="0" w:color="auto"/>
                  </w:divBdr>
                </w:div>
                <w:div w:id="969093115">
                  <w:marLeft w:val="0"/>
                  <w:marRight w:val="300"/>
                  <w:marTop w:val="0"/>
                  <w:marBottom w:val="300"/>
                  <w:divBdr>
                    <w:top w:val="none" w:sz="0" w:space="0" w:color="auto"/>
                    <w:left w:val="none" w:sz="0" w:space="0" w:color="auto"/>
                    <w:bottom w:val="none" w:sz="0" w:space="0" w:color="auto"/>
                    <w:right w:val="none" w:sz="0" w:space="0" w:color="auto"/>
                  </w:divBdr>
                  <w:divsChild>
                    <w:div w:id="780614144">
                      <w:marLeft w:val="0"/>
                      <w:marRight w:val="0"/>
                      <w:marTop w:val="0"/>
                      <w:marBottom w:val="0"/>
                      <w:divBdr>
                        <w:top w:val="none" w:sz="0" w:space="0" w:color="auto"/>
                        <w:left w:val="none" w:sz="0" w:space="0" w:color="auto"/>
                        <w:bottom w:val="none" w:sz="0" w:space="0" w:color="auto"/>
                        <w:right w:val="none" w:sz="0" w:space="0" w:color="auto"/>
                      </w:divBdr>
                    </w:div>
                  </w:divsChild>
                </w:div>
                <w:div w:id="969165408">
                  <w:marLeft w:val="0"/>
                  <w:marRight w:val="0"/>
                  <w:marTop w:val="0"/>
                  <w:marBottom w:val="0"/>
                  <w:divBdr>
                    <w:top w:val="none" w:sz="0" w:space="0" w:color="auto"/>
                    <w:left w:val="none" w:sz="0" w:space="0" w:color="auto"/>
                    <w:bottom w:val="none" w:sz="0" w:space="0" w:color="auto"/>
                    <w:right w:val="none" w:sz="0" w:space="0" w:color="auto"/>
                  </w:divBdr>
                </w:div>
                <w:div w:id="969240449">
                  <w:marLeft w:val="0"/>
                  <w:marRight w:val="0"/>
                  <w:marTop w:val="0"/>
                  <w:marBottom w:val="0"/>
                  <w:divBdr>
                    <w:top w:val="none" w:sz="0" w:space="0" w:color="auto"/>
                    <w:left w:val="none" w:sz="0" w:space="0" w:color="auto"/>
                    <w:bottom w:val="none" w:sz="0" w:space="0" w:color="auto"/>
                    <w:right w:val="none" w:sz="0" w:space="0" w:color="auto"/>
                  </w:divBdr>
                </w:div>
                <w:div w:id="969435102">
                  <w:marLeft w:val="0"/>
                  <w:marRight w:val="0"/>
                  <w:marTop w:val="15"/>
                  <w:marBottom w:val="0"/>
                  <w:divBdr>
                    <w:top w:val="none" w:sz="0" w:space="0" w:color="auto"/>
                    <w:left w:val="none" w:sz="0" w:space="0" w:color="auto"/>
                    <w:bottom w:val="none" w:sz="0" w:space="0" w:color="auto"/>
                    <w:right w:val="none" w:sz="0" w:space="0" w:color="auto"/>
                  </w:divBdr>
                  <w:divsChild>
                    <w:div w:id="507868046">
                      <w:marLeft w:val="0"/>
                      <w:marRight w:val="0"/>
                      <w:marTop w:val="0"/>
                      <w:marBottom w:val="0"/>
                      <w:divBdr>
                        <w:top w:val="none" w:sz="0" w:space="0" w:color="auto"/>
                        <w:left w:val="none" w:sz="0" w:space="0" w:color="auto"/>
                        <w:bottom w:val="none" w:sz="0" w:space="0" w:color="auto"/>
                        <w:right w:val="none" w:sz="0" w:space="0" w:color="auto"/>
                      </w:divBdr>
                    </w:div>
                    <w:div w:id="1007438872">
                      <w:marLeft w:val="0"/>
                      <w:marRight w:val="0"/>
                      <w:marTop w:val="0"/>
                      <w:marBottom w:val="0"/>
                      <w:divBdr>
                        <w:top w:val="none" w:sz="0" w:space="0" w:color="auto"/>
                        <w:left w:val="none" w:sz="0" w:space="0" w:color="auto"/>
                        <w:bottom w:val="none" w:sz="0" w:space="0" w:color="auto"/>
                        <w:right w:val="none" w:sz="0" w:space="0" w:color="auto"/>
                      </w:divBdr>
                    </w:div>
                  </w:divsChild>
                </w:div>
                <w:div w:id="969483927">
                  <w:marLeft w:val="75"/>
                  <w:marRight w:val="75"/>
                  <w:marTop w:val="75"/>
                  <w:marBottom w:val="75"/>
                  <w:divBdr>
                    <w:top w:val="none" w:sz="0" w:space="0" w:color="auto"/>
                    <w:left w:val="none" w:sz="0" w:space="0" w:color="auto"/>
                    <w:bottom w:val="none" w:sz="0" w:space="0" w:color="auto"/>
                    <w:right w:val="none" w:sz="0" w:space="0" w:color="auto"/>
                  </w:divBdr>
                </w:div>
                <w:div w:id="969557626">
                  <w:marLeft w:val="0"/>
                  <w:marRight w:val="0"/>
                  <w:marTop w:val="0"/>
                  <w:marBottom w:val="0"/>
                  <w:divBdr>
                    <w:top w:val="none" w:sz="0" w:space="0" w:color="auto"/>
                    <w:left w:val="none" w:sz="0" w:space="0" w:color="auto"/>
                    <w:bottom w:val="none" w:sz="0" w:space="0" w:color="auto"/>
                    <w:right w:val="none" w:sz="0" w:space="0" w:color="auto"/>
                  </w:divBdr>
                  <w:divsChild>
                    <w:div w:id="654915846">
                      <w:marLeft w:val="0"/>
                      <w:marRight w:val="0"/>
                      <w:marTop w:val="0"/>
                      <w:marBottom w:val="0"/>
                      <w:divBdr>
                        <w:top w:val="none" w:sz="0" w:space="0" w:color="auto"/>
                        <w:left w:val="none" w:sz="0" w:space="0" w:color="auto"/>
                        <w:bottom w:val="none" w:sz="0" w:space="0" w:color="auto"/>
                        <w:right w:val="none" w:sz="0" w:space="0" w:color="auto"/>
                      </w:divBdr>
                      <w:divsChild>
                        <w:div w:id="238100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629311">
                  <w:marLeft w:val="0"/>
                  <w:marRight w:val="0"/>
                  <w:marTop w:val="0"/>
                  <w:marBottom w:val="0"/>
                  <w:divBdr>
                    <w:top w:val="none" w:sz="0" w:space="0" w:color="auto"/>
                    <w:left w:val="none" w:sz="0" w:space="0" w:color="auto"/>
                    <w:bottom w:val="none" w:sz="0" w:space="0" w:color="auto"/>
                    <w:right w:val="none" w:sz="0" w:space="0" w:color="auto"/>
                  </w:divBdr>
                </w:div>
                <w:div w:id="969701271">
                  <w:marLeft w:val="0"/>
                  <w:marRight w:val="0"/>
                  <w:marTop w:val="45"/>
                  <w:marBottom w:val="0"/>
                  <w:divBdr>
                    <w:top w:val="none" w:sz="0" w:space="0" w:color="auto"/>
                    <w:left w:val="none" w:sz="0" w:space="0" w:color="auto"/>
                    <w:bottom w:val="none" w:sz="0" w:space="0" w:color="auto"/>
                    <w:right w:val="none" w:sz="0" w:space="0" w:color="auto"/>
                  </w:divBdr>
                </w:div>
                <w:div w:id="969894764">
                  <w:marLeft w:val="0"/>
                  <w:marRight w:val="0"/>
                  <w:marTop w:val="300"/>
                  <w:marBottom w:val="300"/>
                  <w:divBdr>
                    <w:top w:val="none" w:sz="0" w:space="0" w:color="auto"/>
                    <w:left w:val="none" w:sz="0" w:space="0" w:color="auto"/>
                    <w:bottom w:val="none" w:sz="0" w:space="0" w:color="auto"/>
                    <w:right w:val="none" w:sz="0" w:space="0" w:color="auto"/>
                  </w:divBdr>
                  <w:divsChild>
                    <w:div w:id="710769484">
                      <w:marLeft w:val="0"/>
                      <w:marRight w:val="0"/>
                      <w:marTop w:val="0"/>
                      <w:marBottom w:val="0"/>
                      <w:divBdr>
                        <w:top w:val="none" w:sz="0" w:space="0" w:color="auto"/>
                        <w:left w:val="none" w:sz="0" w:space="0" w:color="auto"/>
                        <w:bottom w:val="none" w:sz="0" w:space="0" w:color="auto"/>
                        <w:right w:val="none" w:sz="0" w:space="0" w:color="auto"/>
                      </w:divBdr>
                    </w:div>
                  </w:divsChild>
                </w:div>
                <w:div w:id="969941595">
                  <w:marLeft w:val="0"/>
                  <w:marRight w:val="0"/>
                  <w:marTop w:val="150"/>
                  <w:marBottom w:val="150"/>
                  <w:divBdr>
                    <w:top w:val="single" w:sz="6" w:space="4" w:color="D7D7D7"/>
                    <w:left w:val="none" w:sz="0" w:space="0" w:color="auto"/>
                    <w:bottom w:val="single" w:sz="6" w:space="4" w:color="D7D7D7"/>
                    <w:right w:val="none" w:sz="0" w:space="0" w:color="auto"/>
                  </w:divBdr>
                </w:div>
                <w:div w:id="970089094">
                  <w:marLeft w:val="0"/>
                  <w:marRight w:val="0"/>
                  <w:marTop w:val="0"/>
                  <w:marBottom w:val="0"/>
                  <w:divBdr>
                    <w:top w:val="none" w:sz="0" w:space="0" w:color="auto"/>
                    <w:left w:val="none" w:sz="0" w:space="0" w:color="auto"/>
                    <w:bottom w:val="none" w:sz="0" w:space="0" w:color="auto"/>
                    <w:right w:val="none" w:sz="0" w:space="0" w:color="auto"/>
                  </w:divBdr>
                </w:div>
                <w:div w:id="970134975">
                  <w:marLeft w:val="0"/>
                  <w:marRight w:val="0"/>
                  <w:marTop w:val="0"/>
                  <w:marBottom w:val="0"/>
                  <w:divBdr>
                    <w:top w:val="none" w:sz="0" w:space="0" w:color="auto"/>
                    <w:left w:val="none" w:sz="0" w:space="0" w:color="auto"/>
                    <w:bottom w:val="none" w:sz="0" w:space="0" w:color="auto"/>
                    <w:right w:val="none" w:sz="0" w:space="0" w:color="auto"/>
                  </w:divBdr>
                  <w:divsChild>
                    <w:div w:id="18825452">
                      <w:marLeft w:val="0"/>
                      <w:marRight w:val="0"/>
                      <w:marTop w:val="0"/>
                      <w:marBottom w:val="0"/>
                      <w:divBdr>
                        <w:top w:val="none" w:sz="0" w:space="0" w:color="auto"/>
                        <w:left w:val="none" w:sz="0" w:space="0" w:color="auto"/>
                        <w:bottom w:val="none" w:sz="0" w:space="0" w:color="auto"/>
                        <w:right w:val="none" w:sz="0" w:space="0" w:color="auto"/>
                      </w:divBdr>
                    </w:div>
                    <w:div w:id="957758674">
                      <w:marLeft w:val="0"/>
                      <w:marRight w:val="0"/>
                      <w:marTop w:val="0"/>
                      <w:marBottom w:val="0"/>
                      <w:divBdr>
                        <w:top w:val="none" w:sz="0" w:space="0" w:color="auto"/>
                        <w:left w:val="none" w:sz="0" w:space="0" w:color="auto"/>
                        <w:bottom w:val="none" w:sz="0" w:space="0" w:color="auto"/>
                        <w:right w:val="none" w:sz="0" w:space="0" w:color="auto"/>
                      </w:divBdr>
                    </w:div>
                  </w:divsChild>
                </w:div>
                <w:div w:id="970135168">
                  <w:marLeft w:val="0"/>
                  <w:marRight w:val="0"/>
                  <w:marTop w:val="0"/>
                  <w:marBottom w:val="0"/>
                  <w:divBdr>
                    <w:top w:val="none" w:sz="0" w:space="0" w:color="auto"/>
                    <w:left w:val="none" w:sz="0" w:space="0" w:color="auto"/>
                    <w:bottom w:val="none" w:sz="0" w:space="0" w:color="auto"/>
                    <w:right w:val="none" w:sz="0" w:space="0" w:color="auto"/>
                  </w:divBdr>
                  <w:divsChild>
                    <w:div w:id="653753534">
                      <w:marLeft w:val="0"/>
                      <w:marRight w:val="0"/>
                      <w:marTop w:val="0"/>
                      <w:marBottom w:val="0"/>
                      <w:divBdr>
                        <w:top w:val="none" w:sz="0" w:space="0" w:color="auto"/>
                        <w:left w:val="none" w:sz="0" w:space="0" w:color="auto"/>
                        <w:bottom w:val="none" w:sz="0" w:space="0" w:color="auto"/>
                        <w:right w:val="none" w:sz="0" w:space="0" w:color="auto"/>
                      </w:divBdr>
                    </w:div>
                  </w:divsChild>
                </w:div>
                <w:div w:id="970403476">
                  <w:marLeft w:val="0"/>
                  <w:marRight w:val="0"/>
                  <w:marTop w:val="0"/>
                  <w:marBottom w:val="0"/>
                  <w:divBdr>
                    <w:top w:val="none" w:sz="0" w:space="0" w:color="auto"/>
                    <w:left w:val="none" w:sz="0" w:space="0" w:color="auto"/>
                    <w:bottom w:val="none" w:sz="0" w:space="0" w:color="auto"/>
                    <w:right w:val="none" w:sz="0" w:space="0" w:color="auto"/>
                  </w:divBdr>
                </w:div>
                <w:div w:id="970482034">
                  <w:marLeft w:val="0"/>
                  <w:marRight w:val="0"/>
                  <w:marTop w:val="0"/>
                  <w:marBottom w:val="0"/>
                  <w:divBdr>
                    <w:top w:val="none" w:sz="0" w:space="0" w:color="auto"/>
                    <w:left w:val="none" w:sz="0" w:space="0" w:color="auto"/>
                    <w:bottom w:val="none" w:sz="0" w:space="0" w:color="auto"/>
                    <w:right w:val="none" w:sz="0" w:space="0" w:color="auto"/>
                  </w:divBdr>
                </w:div>
                <w:div w:id="971054955">
                  <w:marLeft w:val="0"/>
                  <w:marRight w:val="0"/>
                  <w:marTop w:val="0"/>
                  <w:marBottom w:val="120"/>
                  <w:divBdr>
                    <w:top w:val="none" w:sz="0" w:space="0" w:color="auto"/>
                    <w:left w:val="none" w:sz="0" w:space="0" w:color="auto"/>
                    <w:bottom w:val="none" w:sz="0" w:space="0" w:color="auto"/>
                    <w:right w:val="none" w:sz="0" w:space="0" w:color="auto"/>
                  </w:divBdr>
                </w:div>
                <w:div w:id="971131361">
                  <w:marLeft w:val="0"/>
                  <w:marRight w:val="0"/>
                  <w:marTop w:val="0"/>
                  <w:marBottom w:val="0"/>
                  <w:divBdr>
                    <w:top w:val="none" w:sz="0" w:space="0" w:color="auto"/>
                    <w:left w:val="none" w:sz="0" w:space="0" w:color="auto"/>
                    <w:bottom w:val="none" w:sz="0" w:space="0" w:color="auto"/>
                    <w:right w:val="none" w:sz="0" w:space="0" w:color="auto"/>
                  </w:divBdr>
                </w:div>
                <w:div w:id="971138039">
                  <w:marLeft w:val="0"/>
                  <w:marRight w:val="0"/>
                  <w:marTop w:val="0"/>
                  <w:marBottom w:val="0"/>
                  <w:divBdr>
                    <w:top w:val="none" w:sz="0" w:space="0" w:color="auto"/>
                    <w:left w:val="none" w:sz="0" w:space="0" w:color="auto"/>
                    <w:bottom w:val="none" w:sz="0" w:space="0" w:color="auto"/>
                    <w:right w:val="none" w:sz="0" w:space="0" w:color="auto"/>
                  </w:divBdr>
                  <w:divsChild>
                    <w:div w:id="430316727">
                      <w:marLeft w:val="0"/>
                      <w:marRight w:val="0"/>
                      <w:marTop w:val="0"/>
                      <w:marBottom w:val="0"/>
                      <w:divBdr>
                        <w:top w:val="none" w:sz="0" w:space="0" w:color="auto"/>
                        <w:left w:val="none" w:sz="0" w:space="0" w:color="auto"/>
                        <w:bottom w:val="none" w:sz="0" w:space="0" w:color="auto"/>
                        <w:right w:val="none" w:sz="0" w:space="0" w:color="auto"/>
                      </w:divBdr>
                    </w:div>
                  </w:divsChild>
                </w:div>
                <w:div w:id="971206810">
                  <w:marLeft w:val="0"/>
                  <w:marRight w:val="0"/>
                  <w:marTop w:val="0"/>
                  <w:marBottom w:val="0"/>
                  <w:divBdr>
                    <w:top w:val="none" w:sz="0" w:space="0" w:color="auto"/>
                    <w:left w:val="none" w:sz="0" w:space="0" w:color="auto"/>
                    <w:bottom w:val="none" w:sz="0" w:space="0" w:color="auto"/>
                    <w:right w:val="none" w:sz="0" w:space="0" w:color="auto"/>
                  </w:divBdr>
                  <w:divsChild>
                    <w:div w:id="154691596">
                      <w:marLeft w:val="0"/>
                      <w:marRight w:val="0"/>
                      <w:marTop w:val="0"/>
                      <w:marBottom w:val="0"/>
                      <w:divBdr>
                        <w:top w:val="none" w:sz="0" w:space="0" w:color="auto"/>
                        <w:left w:val="none" w:sz="0" w:space="0" w:color="auto"/>
                        <w:bottom w:val="none" w:sz="0" w:space="0" w:color="auto"/>
                        <w:right w:val="none" w:sz="0" w:space="0" w:color="auto"/>
                      </w:divBdr>
                    </w:div>
                  </w:divsChild>
                </w:div>
                <w:div w:id="971397568">
                  <w:marLeft w:val="0"/>
                  <w:marRight w:val="0"/>
                  <w:marTop w:val="0"/>
                  <w:marBottom w:val="0"/>
                  <w:divBdr>
                    <w:top w:val="none" w:sz="0" w:space="0" w:color="auto"/>
                    <w:left w:val="none" w:sz="0" w:space="0" w:color="auto"/>
                    <w:bottom w:val="none" w:sz="0" w:space="0" w:color="auto"/>
                    <w:right w:val="none" w:sz="0" w:space="0" w:color="auto"/>
                  </w:divBdr>
                </w:div>
                <w:div w:id="971591565">
                  <w:marLeft w:val="0"/>
                  <w:marRight w:val="0"/>
                  <w:marTop w:val="0"/>
                  <w:marBottom w:val="0"/>
                  <w:divBdr>
                    <w:top w:val="none" w:sz="0" w:space="0" w:color="auto"/>
                    <w:left w:val="none" w:sz="0" w:space="0" w:color="auto"/>
                    <w:bottom w:val="none" w:sz="0" w:space="0" w:color="auto"/>
                    <w:right w:val="none" w:sz="0" w:space="0" w:color="auto"/>
                  </w:divBdr>
                  <w:divsChild>
                    <w:div w:id="564266643">
                      <w:marLeft w:val="0"/>
                      <w:marRight w:val="0"/>
                      <w:marTop w:val="0"/>
                      <w:marBottom w:val="0"/>
                      <w:divBdr>
                        <w:top w:val="none" w:sz="0" w:space="0" w:color="auto"/>
                        <w:left w:val="none" w:sz="0" w:space="0" w:color="auto"/>
                        <w:bottom w:val="none" w:sz="0" w:space="0" w:color="auto"/>
                        <w:right w:val="none" w:sz="0" w:space="0" w:color="auto"/>
                      </w:divBdr>
                      <w:divsChild>
                        <w:div w:id="58287749">
                          <w:marLeft w:val="0"/>
                          <w:marRight w:val="0"/>
                          <w:marTop w:val="0"/>
                          <w:marBottom w:val="0"/>
                          <w:divBdr>
                            <w:top w:val="none" w:sz="0" w:space="0" w:color="auto"/>
                            <w:left w:val="none" w:sz="0" w:space="0" w:color="auto"/>
                            <w:bottom w:val="none" w:sz="0" w:space="0" w:color="auto"/>
                            <w:right w:val="none" w:sz="0" w:space="0" w:color="auto"/>
                          </w:divBdr>
                          <w:divsChild>
                            <w:div w:id="82261092">
                              <w:marLeft w:val="45"/>
                              <w:marRight w:val="45"/>
                              <w:marTop w:val="75"/>
                              <w:marBottom w:val="0"/>
                              <w:divBdr>
                                <w:top w:val="none" w:sz="0" w:space="0" w:color="auto"/>
                                <w:left w:val="none" w:sz="0" w:space="0" w:color="auto"/>
                                <w:bottom w:val="none" w:sz="0" w:space="0" w:color="auto"/>
                                <w:right w:val="none" w:sz="0" w:space="0" w:color="auto"/>
                              </w:divBdr>
                            </w:div>
                            <w:div w:id="982198065">
                              <w:marLeft w:val="0"/>
                              <w:marRight w:val="0"/>
                              <w:marTop w:val="0"/>
                              <w:marBottom w:val="0"/>
                              <w:divBdr>
                                <w:top w:val="none" w:sz="0" w:space="0" w:color="auto"/>
                                <w:left w:val="none" w:sz="0" w:space="0" w:color="auto"/>
                                <w:bottom w:val="none" w:sz="0" w:space="0" w:color="auto"/>
                                <w:right w:val="none" w:sz="0" w:space="0" w:color="auto"/>
                              </w:divBdr>
                              <w:divsChild>
                                <w:div w:id="385109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1709834">
                  <w:marLeft w:val="0"/>
                  <w:marRight w:val="0"/>
                  <w:marTop w:val="0"/>
                  <w:marBottom w:val="0"/>
                  <w:divBdr>
                    <w:top w:val="none" w:sz="0" w:space="0" w:color="auto"/>
                    <w:left w:val="none" w:sz="0" w:space="0" w:color="auto"/>
                    <w:bottom w:val="none" w:sz="0" w:space="0" w:color="auto"/>
                    <w:right w:val="none" w:sz="0" w:space="0" w:color="auto"/>
                  </w:divBdr>
                </w:div>
                <w:div w:id="971902032">
                  <w:marLeft w:val="0"/>
                  <w:marRight w:val="0"/>
                  <w:marTop w:val="0"/>
                  <w:marBottom w:val="0"/>
                  <w:divBdr>
                    <w:top w:val="none" w:sz="0" w:space="0" w:color="auto"/>
                    <w:left w:val="none" w:sz="0" w:space="0" w:color="auto"/>
                    <w:bottom w:val="none" w:sz="0" w:space="0" w:color="auto"/>
                    <w:right w:val="none" w:sz="0" w:space="0" w:color="auto"/>
                  </w:divBdr>
                </w:div>
                <w:div w:id="972174393">
                  <w:marLeft w:val="0"/>
                  <w:marRight w:val="0"/>
                  <w:marTop w:val="0"/>
                  <w:marBottom w:val="0"/>
                  <w:divBdr>
                    <w:top w:val="none" w:sz="0" w:space="0" w:color="auto"/>
                    <w:left w:val="none" w:sz="0" w:space="0" w:color="auto"/>
                    <w:bottom w:val="none" w:sz="0" w:space="0" w:color="auto"/>
                    <w:right w:val="none" w:sz="0" w:space="0" w:color="auto"/>
                  </w:divBdr>
                </w:div>
                <w:div w:id="972254245">
                  <w:marLeft w:val="0"/>
                  <w:marRight w:val="0"/>
                  <w:marTop w:val="0"/>
                  <w:marBottom w:val="0"/>
                  <w:divBdr>
                    <w:top w:val="none" w:sz="0" w:space="0" w:color="auto"/>
                    <w:left w:val="none" w:sz="0" w:space="0" w:color="auto"/>
                    <w:bottom w:val="none" w:sz="0" w:space="0" w:color="auto"/>
                    <w:right w:val="none" w:sz="0" w:space="0" w:color="auto"/>
                  </w:divBdr>
                </w:div>
                <w:div w:id="972559630">
                  <w:marLeft w:val="0"/>
                  <w:marRight w:val="0"/>
                  <w:marTop w:val="0"/>
                  <w:marBottom w:val="0"/>
                  <w:divBdr>
                    <w:top w:val="none" w:sz="0" w:space="0" w:color="auto"/>
                    <w:left w:val="none" w:sz="0" w:space="0" w:color="auto"/>
                    <w:bottom w:val="none" w:sz="0" w:space="0" w:color="auto"/>
                    <w:right w:val="none" w:sz="0" w:space="0" w:color="auto"/>
                  </w:divBdr>
                </w:div>
                <w:div w:id="972566460">
                  <w:marLeft w:val="0"/>
                  <w:marRight w:val="0"/>
                  <w:marTop w:val="0"/>
                  <w:marBottom w:val="0"/>
                  <w:divBdr>
                    <w:top w:val="none" w:sz="0" w:space="0" w:color="auto"/>
                    <w:left w:val="none" w:sz="0" w:space="0" w:color="auto"/>
                    <w:bottom w:val="none" w:sz="0" w:space="0" w:color="auto"/>
                    <w:right w:val="none" w:sz="0" w:space="0" w:color="auto"/>
                  </w:divBdr>
                  <w:divsChild>
                    <w:div w:id="511183143">
                      <w:marLeft w:val="0"/>
                      <w:marRight w:val="0"/>
                      <w:marTop w:val="0"/>
                      <w:marBottom w:val="0"/>
                      <w:divBdr>
                        <w:top w:val="none" w:sz="0" w:space="0" w:color="auto"/>
                        <w:left w:val="none" w:sz="0" w:space="0" w:color="auto"/>
                        <w:bottom w:val="none" w:sz="0" w:space="0" w:color="auto"/>
                        <w:right w:val="none" w:sz="0" w:space="0" w:color="auto"/>
                      </w:divBdr>
                    </w:div>
                  </w:divsChild>
                </w:div>
                <w:div w:id="972710200">
                  <w:marLeft w:val="0"/>
                  <w:marRight w:val="0"/>
                  <w:marTop w:val="0"/>
                  <w:marBottom w:val="0"/>
                  <w:divBdr>
                    <w:top w:val="none" w:sz="0" w:space="0" w:color="auto"/>
                    <w:left w:val="none" w:sz="0" w:space="0" w:color="auto"/>
                    <w:bottom w:val="none" w:sz="0" w:space="0" w:color="auto"/>
                    <w:right w:val="none" w:sz="0" w:space="0" w:color="auto"/>
                  </w:divBdr>
                </w:div>
                <w:div w:id="972717712">
                  <w:marLeft w:val="0"/>
                  <w:marRight w:val="0"/>
                  <w:marTop w:val="0"/>
                  <w:marBottom w:val="0"/>
                  <w:divBdr>
                    <w:top w:val="none" w:sz="0" w:space="0" w:color="auto"/>
                    <w:left w:val="none" w:sz="0" w:space="0" w:color="auto"/>
                    <w:bottom w:val="none" w:sz="0" w:space="0" w:color="auto"/>
                    <w:right w:val="none" w:sz="0" w:space="0" w:color="auto"/>
                  </w:divBdr>
                </w:div>
                <w:div w:id="972751735">
                  <w:marLeft w:val="0"/>
                  <w:marRight w:val="0"/>
                  <w:marTop w:val="0"/>
                  <w:marBottom w:val="0"/>
                  <w:divBdr>
                    <w:top w:val="none" w:sz="0" w:space="0" w:color="auto"/>
                    <w:left w:val="none" w:sz="0" w:space="0" w:color="auto"/>
                    <w:bottom w:val="none" w:sz="0" w:space="0" w:color="auto"/>
                    <w:right w:val="none" w:sz="0" w:space="0" w:color="auto"/>
                  </w:divBdr>
                </w:div>
                <w:div w:id="972830562">
                  <w:marLeft w:val="0"/>
                  <w:marRight w:val="0"/>
                  <w:marTop w:val="0"/>
                  <w:marBottom w:val="0"/>
                  <w:divBdr>
                    <w:top w:val="none" w:sz="0" w:space="0" w:color="auto"/>
                    <w:left w:val="none" w:sz="0" w:space="0" w:color="auto"/>
                    <w:bottom w:val="none" w:sz="0" w:space="0" w:color="auto"/>
                    <w:right w:val="none" w:sz="0" w:space="0" w:color="auto"/>
                  </w:divBdr>
                </w:div>
                <w:div w:id="972950075">
                  <w:marLeft w:val="0"/>
                  <w:marRight w:val="0"/>
                  <w:marTop w:val="0"/>
                  <w:marBottom w:val="0"/>
                  <w:divBdr>
                    <w:top w:val="none" w:sz="0" w:space="0" w:color="auto"/>
                    <w:left w:val="none" w:sz="0" w:space="0" w:color="auto"/>
                    <w:bottom w:val="none" w:sz="0" w:space="0" w:color="auto"/>
                    <w:right w:val="none" w:sz="0" w:space="0" w:color="auto"/>
                  </w:divBdr>
                </w:div>
                <w:div w:id="973099633">
                  <w:marLeft w:val="0"/>
                  <w:marRight w:val="0"/>
                  <w:marTop w:val="0"/>
                  <w:marBottom w:val="0"/>
                  <w:divBdr>
                    <w:top w:val="none" w:sz="0" w:space="0" w:color="auto"/>
                    <w:left w:val="none" w:sz="0" w:space="0" w:color="auto"/>
                    <w:bottom w:val="none" w:sz="0" w:space="0" w:color="auto"/>
                    <w:right w:val="none" w:sz="0" w:space="0" w:color="auto"/>
                  </w:divBdr>
                  <w:divsChild>
                    <w:div w:id="469790666">
                      <w:marLeft w:val="0"/>
                      <w:marRight w:val="0"/>
                      <w:marTop w:val="0"/>
                      <w:marBottom w:val="0"/>
                      <w:divBdr>
                        <w:top w:val="none" w:sz="0" w:space="0" w:color="auto"/>
                        <w:left w:val="none" w:sz="0" w:space="0" w:color="auto"/>
                        <w:bottom w:val="none" w:sz="0" w:space="0" w:color="auto"/>
                        <w:right w:val="none" w:sz="0" w:space="0" w:color="auto"/>
                      </w:divBdr>
                      <w:divsChild>
                        <w:div w:id="649405089">
                          <w:marLeft w:val="0"/>
                          <w:marRight w:val="0"/>
                          <w:marTop w:val="0"/>
                          <w:marBottom w:val="0"/>
                          <w:divBdr>
                            <w:top w:val="none" w:sz="0" w:space="0" w:color="auto"/>
                            <w:left w:val="none" w:sz="0" w:space="0" w:color="auto"/>
                            <w:bottom w:val="none" w:sz="0" w:space="0" w:color="auto"/>
                            <w:right w:val="none" w:sz="0" w:space="0" w:color="auto"/>
                          </w:divBdr>
                          <w:divsChild>
                            <w:div w:id="995492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3175099">
                  <w:marLeft w:val="0"/>
                  <w:marRight w:val="0"/>
                  <w:marTop w:val="0"/>
                  <w:marBottom w:val="0"/>
                  <w:divBdr>
                    <w:top w:val="none" w:sz="0" w:space="0" w:color="auto"/>
                    <w:left w:val="none" w:sz="0" w:space="0" w:color="auto"/>
                    <w:bottom w:val="none" w:sz="0" w:space="0" w:color="auto"/>
                    <w:right w:val="none" w:sz="0" w:space="0" w:color="auto"/>
                  </w:divBdr>
                  <w:divsChild>
                    <w:div w:id="690375787">
                      <w:marLeft w:val="0"/>
                      <w:marRight w:val="0"/>
                      <w:marTop w:val="0"/>
                      <w:marBottom w:val="0"/>
                      <w:divBdr>
                        <w:top w:val="none" w:sz="0" w:space="0" w:color="auto"/>
                        <w:left w:val="none" w:sz="0" w:space="0" w:color="auto"/>
                        <w:bottom w:val="none" w:sz="0" w:space="0" w:color="auto"/>
                        <w:right w:val="none" w:sz="0" w:space="0" w:color="auto"/>
                      </w:divBdr>
                    </w:div>
                  </w:divsChild>
                </w:div>
                <w:div w:id="973289218">
                  <w:marLeft w:val="0"/>
                  <w:marRight w:val="0"/>
                  <w:marTop w:val="0"/>
                  <w:marBottom w:val="0"/>
                  <w:divBdr>
                    <w:top w:val="none" w:sz="0" w:space="0" w:color="auto"/>
                    <w:left w:val="none" w:sz="0" w:space="0" w:color="auto"/>
                    <w:bottom w:val="none" w:sz="0" w:space="0" w:color="auto"/>
                    <w:right w:val="none" w:sz="0" w:space="0" w:color="auto"/>
                  </w:divBdr>
                </w:div>
                <w:div w:id="973605367">
                  <w:marLeft w:val="0"/>
                  <w:marRight w:val="0"/>
                  <w:marTop w:val="0"/>
                  <w:marBottom w:val="0"/>
                  <w:divBdr>
                    <w:top w:val="none" w:sz="0" w:space="0" w:color="auto"/>
                    <w:left w:val="none" w:sz="0" w:space="0" w:color="auto"/>
                    <w:bottom w:val="single" w:sz="6" w:space="8" w:color="DDDDDD"/>
                    <w:right w:val="none" w:sz="0" w:space="0" w:color="auto"/>
                  </w:divBdr>
                  <w:divsChild>
                    <w:div w:id="452213445">
                      <w:marLeft w:val="0"/>
                      <w:marRight w:val="0"/>
                      <w:marTop w:val="0"/>
                      <w:marBottom w:val="0"/>
                      <w:divBdr>
                        <w:top w:val="none" w:sz="0" w:space="0" w:color="auto"/>
                        <w:left w:val="none" w:sz="0" w:space="0" w:color="auto"/>
                        <w:bottom w:val="none" w:sz="0" w:space="0" w:color="auto"/>
                        <w:right w:val="none" w:sz="0" w:space="0" w:color="auto"/>
                      </w:divBdr>
                      <w:divsChild>
                        <w:div w:id="1037047216">
                          <w:marLeft w:val="0"/>
                          <w:marRight w:val="0"/>
                          <w:marTop w:val="0"/>
                          <w:marBottom w:val="0"/>
                          <w:divBdr>
                            <w:top w:val="none" w:sz="0" w:space="0" w:color="auto"/>
                            <w:left w:val="none" w:sz="0" w:space="0" w:color="auto"/>
                            <w:bottom w:val="none" w:sz="0" w:space="0" w:color="auto"/>
                            <w:right w:val="none" w:sz="0" w:space="0" w:color="auto"/>
                          </w:divBdr>
                        </w:div>
                      </w:divsChild>
                    </w:div>
                    <w:div w:id="1091702376">
                      <w:marLeft w:val="0"/>
                      <w:marRight w:val="0"/>
                      <w:marTop w:val="0"/>
                      <w:marBottom w:val="0"/>
                      <w:divBdr>
                        <w:top w:val="none" w:sz="0" w:space="0" w:color="auto"/>
                        <w:left w:val="none" w:sz="0" w:space="0" w:color="auto"/>
                        <w:bottom w:val="none" w:sz="0" w:space="0" w:color="auto"/>
                        <w:right w:val="none" w:sz="0" w:space="0" w:color="auto"/>
                      </w:divBdr>
                      <w:divsChild>
                        <w:div w:id="232467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3757597">
                  <w:marLeft w:val="0"/>
                  <w:marRight w:val="0"/>
                  <w:marTop w:val="0"/>
                  <w:marBottom w:val="0"/>
                  <w:divBdr>
                    <w:top w:val="none" w:sz="0" w:space="0" w:color="auto"/>
                    <w:left w:val="none" w:sz="0" w:space="0" w:color="auto"/>
                    <w:bottom w:val="none" w:sz="0" w:space="0" w:color="auto"/>
                    <w:right w:val="none" w:sz="0" w:space="0" w:color="auto"/>
                  </w:divBdr>
                  <w:divsChild>
                    <w:div w:id="1035232508">
                      <w:marLeft w:val="0"/>
                      <w:marRight w:val="0"/>
                      <w:marTop w:val="0"/>
                      <w:marBottom w:val="0"/>
                      <w:divBdr>
                        <w:top w:val="none" w:sz="0" w:space="0" w:color="auto"/>
                        <w:left w:val="none" w:sz="0" w:space="0" w:color="auto"/>
                        <w:bottom w:val="none" w:sz="0" w:space="0" w:color="auto"/>
                        <w:right w:val="none" w:sz="0" w:space="0" w:color="auto"/>
                      </w:divBdr>
                    </w:div>
                  </w:divsChild>
                </w:div>
                <w:div w:id="973801902">
                  <w:marLeft w:val="0"/>
                  <w:marRight w:val="0"/>
                  <w:marTop w:val="0"/>
                  <w:marBottom w:val="0"/>
                  <w:divBdr>
                    <w:top w:val="none" w:sz="0" w:space="0" w:color="auto"/>
                    <w:left w:val="none" w:sz="0" w:space="0" w:color="auto"/>
                    <w:bottom w:val="none" w:sz="0" w:space="0" w:color="auto"/>
                    <w:right w:val="none" w:sz="0" w:space="0" w:color="auto"/>
                  </w:divBdr>
                  <w:divsChild>
                    <w:div w:id="536742550">
                      <w:marLeft w:val="0"/>
                      <w:marRight w:val="0"/>
                      <w:marTop w:val="0"/>
                      <w:marBottom w:val="0"/>
                      <w:divBdr>
                        <w:top w:val="none" w:sz="0" w:space="0" w:color="auto"/>
                        <w:left w:val="none" w:sz="0" w:space="0" w:color="auto"/>
                        <w:bottom w:val="none" w:sz="0" w:space="0" w:color="auto"/>
                        <w:right w:val="none" w:sz="0" w:space="0" w:color="auto"/>
                      </w:divBdr>
                      <w:divsChild>
                        <w:div w:id="1060667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3869696">
                  <w:marLeft w:val="0"/>
                  <w:marRight w:val="0"/>
                  <w:marTop w:val="0"/>
                  <w:marBottom w:val="0"/>
                  <w:divBdr>
                    <w:top w:val="none" w:sz="0" w:space="0" w:color="auto"/>
                    <w:left w:val="none" w:sz="0" w:space="0" w:color="auto"/>
                    <w:bottom w:val="none" w:sz="0" w:space="0" w:color="auto"/>
                    <w:right w:val="none" w:sz="0" w:space="0" w:color="auto"/>
                  </w:divBdr>
                </w:div>
                <w:div w:id="974018715">
                  <w:marLeft w:val="0"/>
                  <w:marRight w:val="0"/>
                  <w:marTop w:val="0"/>
                  <w:marBottom w:val="0"/>
                  <w:divBdr>
                    <w:top w:val="none" w:sz="0" w:space="0" w:color="auto"/>
                    <w:left w:val="none" w:sz="0" w:space="0" w:color="auto"/>
                    <w:bottom w:val="none" w:sz="0" w:space="0" w:color="auto"/>
                    <w:right w:val="none" w:sz="0" w:space="0" w:color="auto"/>
                  </w:divBdr>
                </w:div>
                <w:div w:id="974026079">
                  <w:marLeft w:val="0"/>
                  <w:marRight w:val="0"/>
                  <w:marTop w:val="75"/>
                  <w:marBottom w:val="75"/>
                  <w:divBdr>
                    <w:top w:val="none" w:sz="0" w:space="0" w:color="auto"/>
                    <w:left w:val="none" w:sz="0" w:space="0" w:color="auto"/>
                    <w:bottom w:val="none" w:sz="0" w:space="0" w:color="auto"/>
                    <w:right w:val="none" w:sz="0" w:space="0" w:color="auto"/>
                  </w:divBdr>
                  <w:divsChild>
                    <w:div w:id="483938071">
                      <w:marLeft w:val="0"/>
                      <w:marRight w:val="0"/>
                      <w:marTop w:val="0"/>
                      <w:marBottom w:val="0"/>
                      <w:divBdr>
                        <w:top w:val="none" w:sz="0" w:space="0" w:color="auto"/>
                        <w:left w:val="none" w:sz="0" w:space="0" w:color="auto"/>
                        <w:bottom w:val="none" w:sz="0" w:space="0" w:color="auto"/>
                        <w:right w:val="none" w:sz="0" w:space="0" w:color="auto"/>
                      </w:divBdr>
                    </w:div>
                  </w:divsChild>
                </w:div>
                <w:div w:id="974145224">
                  <w:marLeft w:val="0"/>
                  <w:marRight w:val="0"/>
                  <w:marTop w:val="0"/>
                  <w:marBottom w:val="0"/>
                  <w:divBdr>
                    <w:top w:val="none" w:sz="0" w:space="0" w:color="auto"/>
                    <w:left w:val="none" w:sz="0" w:space="0" w:color="auto"/>
                    <w:bottom w:val="none" w:sz="0" w:space="0" w:color="auto"/>
                    <w:right w:val="none" w:sz="0" w:space="0" w:color="auto"/>
                  </w:divBdr>
                </w:div>
                <w:div w:id="974219601">
                  <w:marLeft w:val="0"/>
                  <w:marRight w:val="0"/>
                  <w:marTop w:val="0"/>
                  <w:marBottom w:val="0"/>
                  <w:divBdr>
                    <w:top w:val="none" w:sz="0" w:space="0" w:color="auto"/>
                    <w:left w:val="none" w:sz="0" w:space="0" w:color="auto"/>
                    <w:bottom w:val="none" w:sz="0" w:space="0" w:color="auto"/>
                    <w:right w:val="none" w:sz="0" w:space="0" w:color="auto"/>
                  </w:divBdr>
                  <w:divsChild>
                    <w:div w:id="389154711">
                      <w:marLeft w:val="0"/>
                      <w:marRight w:val="0"/>
                      <w:marTop w:val="0"/>
                      <w:marBottom w:val="0"/>
                      <w:divBdr>
                        <w:top w:val="none" w:sz="0" w:space="0" w:color="auto"/>
                        <w:left w:val="none" w:sz="0" w:space="0" w:color="auto"/>
                        <w:bottom w:val="none" w:sz="0" w:space="0" w:color="auto"/>
                        <w:right w:val="none" w:sz="0" w:space="0" w:color="auto"/>
                      </w:divBdr>
                      <w:divsChild>
                        <w:div w:id="137914930">
                          <w:marLeft w:val="0"/>
                          <w:marRight w:val="0"/>
                          <w:marTop w:val="0"/>
                          <w:marBottom w:val="0"/>
                          <w:divBdr>
                            <w:top w:val="none" w:sz="0" w:space="0" w:color="auto"/>
                            <w:left w:val="none" w:sz="0" w:space="0" w:color="auto"/>
                            <w:bottom w:val="none" w:sz="0" w:space="0" w:color="auto"/>
                            <w:right w:val="none" w:sz="0" w:space="0" w:color="auto"/>
                          </w:divBdr>
                          <w:divsChild>
                            <w:div w:id="423385111">
                              <w:marLeft w:val="0"/>
                              <w:marRight w:val="0"/>
                              <w:marTop w:val="0"/>
                              <w:marBottom w:val="0"/>
                              <w:divBdr>
                                <w:top w:val="none" w:sz="0" w:space="0" w:color="auto"/>
                                <w:left w:val="none" w:sz="0" w:space="0" w:color="auto"/>
                                <w:bottom w:val="none" w:sz="0" w:space="0" w:color="auto"/>
                                <w:right w:val="none" w:sz="0" w:space="0" w:color="auto"/>
                              </w:divBdr>
                              <w:divsChild>
                                <w:div w:id="760300462">
                                  <w:marLeft w:val="0"/>
                                  <w:marRight w:val="0"/>
                                  <w:marTop w:val="0"/>
                                  <w:marBottom w:val="0"/>
                                  <w:divBdr>
                                    <w:top w:val="none" w:sz="0" w:space="0" w:color="auto"/>
                                    <w:left w:val="none" w:sz="0" w:space="0" w:color="auto"/>
                                    <w:bottom w:val="none" w:sz="0" w:space="0" w:color="auto"/>
                                    <w:right w:val="none" w:sz="0" w:space="0" w:color="auto"/>
                                  </w:divBdr>
                                  <w:divsChild>
                                    <w:div w:id="834107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4258432">
                  <w:marLeft w:val="0"/>
                  <w:marRight w:val="0"/>
                  <w:marTop w:val="0"/>
                  <w:marBottom w:val="0"/>
                  <w:divBdr>
                    <w:top w:val="none" w:sz="0" w:space="0" w:color="auto"/>
                    <w:left w:val="none" w:sz="0" w:space="0" w:color="auto"/>
                    <w:bottom w:val="none" w:sz="0" w:space="0" w:color="auto"/>
                    <w:right w:val="none" w:sz="0" w:space="0" w:color="auto"/>
                  </w:divBdr>
                  <w:divsChild>
                    <w:div w:id="497035625">
                      <w:marLeft w:val="0"/>
                      <w:marRight w:val="0"/>
                      <w:marTop w:val="0"/>
                      <w:marBottom w:val="0"/>
                      <w:divBdr>
                        <w:top w:val="none" w:sz="0" w:space="0" w:color="auto"/>
                        <w:left w:val="none" w:sz="0" w:space="0" w:color="auto"/>
                        <w:bottom w:val="single" w:sz="6" w:space="8" w:color="DDDDDD"/>
                        <w:right w:val="none" w:sz="0" w:space="0" w:color="auto"/>
                      </w:divBdr>
                      <w:divsChild>
                        <w:div w:id="845094034">
                          <w:marLeft w:val="0"/>
                          <w:marRight w:val="150"/>
                          <w:marTop w:val="45"/>
                          <w:marBottom w:val="75"/>
                          <w:divBdr>
                            <w:top w:val="none" w:sz="0" w:space="0" w:color="auto"/>
                            <w:left w:val="none" w:sz="0" w:space="0" w:color="auto"/>
                            <w:bottom w:val="none" w:sz="0" w:space="0" w:color="auto"/>
                            <w:right w:val="none" w:sz="0" w:space="0" w:color="auto"/>
                          </w:divBdr>
                        </w:div>
                        <w:div w:id="1017460046">
                          <w:marLeft w:val="0"/>
                          <w:marRight w:val="0"/>
                          <w:marTop w:val="0"/>
                          <w:marBottom w:val="0"/>
                          <w:divBdr>
                            <w:top w:val="none" w:sz="0" w:space="0" w:color="auto"/>
                            <w:left w:val="none" w:sz="0" w:space="0" w:color="auto"/>
                            <w:bottom w:val="none" w:sz="0" w:space="0" w:color="auto"/>
                            <w:right w:val="none" w:sz="0" w:space="0" w:color="auto"/>
                          </w:divBdr>
                          <w:divsChild>
                            <w:div w:id="659381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4262806">
                  <w:marLeft w:val="0"/>
                  <w:marRight w:val="0"/>
                  <w:marTop w:val="0"/>
                  <w:marBottom w:val="0"/>
                  <w:divBdr>
                    <w:top w:val="none" w:sz="0" w:space="0" w:color="auto"/>
                    <w:left w:val="none" w:sz="0" w:space="0" w:color="auto"/>
                    <w:bottom w:val="none" w:sz="0" w:space="0" w:color="auto"/>
                    <w:right w:val="none" w:sz="0" w:space="0" w:color="auto"/>
                  </w:divBdr>
                </w:div>
                <w:div w:id="974335202">
                  <w:marLeft w:val="0"/>
                  <w:marRight w:val="0"/>
                  <w:marTop w:val="0"/>
                  <w:marBottom w:val="0"/>
                  <w:divBdr>
                    <w:top w:val="none" w:sz="0" w:space="0" w:color="auto"/>
                    <w:left w:val="none" w:sz="0" w:space="0" w:color="auto"/>
                    <w:bottom w:val="none" w:sz="0" w:space="0" w:color="auto"/>
                    <w:right w:val="none" w:sz="0" w:space="0" w:color="auto"/>
                  </w:divBdr>
                </w:div>
                <w:div w:id="974525053">
                  <w:marLeft w:val="0"/>
                  <w:marRight w:val="0"/>
                  <w:marTop w:val="0"/>
                  <w:marBottom w:val="0"/>
                  <w:divBdr>
                    <w:top w:val="none" w:sz="0" w:space="0" w:color="auto"/>
                    <w:left w:val="none" w:sz="0" w:space="0" w:color="auto"/>
                    <w:bottom w:val="none" w:sz="0" w:space="0" w:color="auto"/>
                    <w:right w:val="none" w:sz="0" w:space="0" w:color="auto"/>
                  </w:divBdr>
                </w:div>
                <w:div w:id="974604719">
                  <w:marLeft w:val="0"/>
                  <w:marRight w:val="0"/>
                  <w:marTop w:val="0"/>
                  <w:marBottom w:val="0"/>
                  <w:divBdr>
                    <w:top w:val="none" w:sz="0" w:space="0" w:color="auto"/>
                    <w:left w:val="none" w:sz="0" w:space="0" w:color="auto"/>
                    <w:bottom w:val="none" w:sz="0" w:space="0" w:color="auto"/>
                    <w:right w:val="none" w:sz="0" w:space="0" w:color="auto"/>
                  </w:divBdr>
                  <w:divsChild>
                    <w:div w:id="99303844">
                      <w:marLeft w:val="0"/>
                      <w:marRight w:val="0"/>
                      <w:marTop w:val="0"/>
                      <w:marBottom w:val="0"/>
                      <w:divBdr>
                        <w:top w:val="none" w:sz="0" w:space="0" w:color="auto"/>
                        <w:left w:val="none" w:sz="0" w:space="0" w:color="auto"/>
                        <w:bottom w:val="none" w:sz="0" w:space="0" w:color="auto"/>
                        <w:right w:val="none" w:sz="0" w:space="0" w:color="auto"/>
                      </w:divBdr>
                    </w:div>
                  </w:divsChild>
                </w:div>
                <w:div w:id="974800403">
                  <w:marLeft w:val="0"/>
                  <w:marRight w:val="0"/>
                  <w:marTop w:val="0"/>
                  <w:marBottom w:val="0"/>
                  <w:divBdr>
                    <w:top w:val="none" w:sz="0" w:space="0" w:color="auto"/>
                    <w:left w:val="none" w:sz="0" w:space="0" w:color="auto"/>
                    <w:bottom w:val="none" w:sz="0" w:space="0" w:color="auto"/>
                    <w:right w:val="none" w:sz="0" w:space="0" w:color="auto"/>
                  </w:divBdr>
                </w:div>
                <w:div w:id="974800750">
                  <w:marLeft w:val="0"/>
                  <w:marRight w:val="0"/>
                  <w:marTop w:val="0"/>
                  <w:marBottom w:val="0"/>
                  <w:divBdr>
                    <w:top w:val="none" w:sz="0" w:space="0" w:color="auto"/>
                    <w:left w:val="none" w:sz="0" w:space="0" w:color="auto"/>
                    <w:bottom w:val="none" w:sz="0" w:space="0" w:color="auto"/>
                    <w:right w:val="none" w:sz="0" w:space="0" w:color="auto"/>
                  </w:divBdr>
                </w:div>
                <w:div w:id="974943156">
                  <w:marLeft w:val="0"/>
                  <w:marRight w:val="0"/>
                  <w:marTop w:val="0"/>
                  <w:marBottom w:val="0"/>
                  <w:divBdr>
                    <w:top w:val="none" w:sz="0" w:space="0" w:color="auto"/>
                    <w:left w:val="none" w:sz="0" w:space="0" w:color="auto"/>
                    <w:bottom w:val="none" w:sz="0" w:space="0" w:color="auto"/>
                    <w:right w:val="none" w:sz="0" w:space="0" w:color="auto"/>
                  </w:divBdr>
                </w:div>
                <w:div w:id="974991388">
                  <w:marLeft w:val="0"/>
                  <w:marRight w:val="0"/>
                  <w:marTop w:val="0"/>
                  <w:marBottom w:val="0"/>
                  <w:divBdr>
                    <w:top w:val="none" w:sz="0" w:space="0" w:color="auto"/>
                    <w:left w:val="none" w:sz="0" w:space="0" w:color="auto"/>
                    <w:bottom w:val="none" w:sz="0" w:space="0" w:color="auto"/>
                    <w:right w:val="none" w:sz="0" w:space="0" w:color="auto"/>
                  </w:divBdr>
                  <w:divsChild>
                    <w:div w:id="409082163">
                      <w:marLeft w:val="0"/>
                      <w:marRight w:val="0"/>
                      <w:marTop w:val="0"/>
                      <w:marBottom w:val="0"/>
                      <w:divBdr>
                        <w:top w:val="none" w:sz="0" w:space="0" w:color="auto"/>
                        <w:left w:val="none" w:sz="0" w:space="0" w:color="auto"/>
                        <w:bottom w:val="none" w:sz="0" w:space="0" w:color="auto"/>
                        <w:right w:val="none" w:sz="0" w:space="0" w:color="auto"/>
                      </w:divBdr>
                    </w:div>
                  </w:divsChild>
                </w:div>
                <w:div w:id="975179660">
                  <w:marLeft w:val="0"/>
                  <w:marRight w:val="0"/>
                  <w:marTop w:val="0"/>
                  <w:marBottom w:val="0"/>
                  <w:divBdr>
                    <w:top w:val="none" w:sz="0" w:space="0" w:color="auto"/>
                    <w:left w:val="none" w:sz="0" w:space="0" w:color="auto"/>
                    <w:bottom w:val="none" w:sz="0" w:space="0" w:color="auto"/>
                    <w:right w:val="none" w:sz="0" w:space="0" w:color="auto"/>
                  </w:divBdr>
                </w:div>
                <w:div w:id="975335705">
                  <w:marLeft w:val="0"/>
                  <w:marRight w:val="0"/>
                  <w:marTop w:val="0"/>
                  <w:marBottom w:val="0"/>
                  <w:divBdr>
                    <w:top w:val="none" w:sz="0" w:space="0" w:color="auto"/>
                    <w:left w:val="none" w:sz="0" w:space="0" w:color="auto"/>
                    <w:bottom w:val="none" w:sz="0" w:space="0" w:color="auto"/>
                    <w:right w:val="none" w:sz="0" w:space="0" w:color="auto"/>
                  </w:divBdr>
                  <w:divsChild>
                    <w:div w:id="174226973">
                      <w:marLeft w:val="0"/>
                      <w:marRight w:val="0"/>
                      <w:marTop w:val="0"/>
                      <w:marBottom w:val="0"/>
                      <w:divBdr>
                        <w:top w:val="none" w:sz="0" w:space="0" w:color="auto"/>
                        <w:left w:val="none" w:sz="0" w:space="0" w:color="auto"/>
                        <w:bottom w:val="none" w:sz="0" w:space="0" w:color="auto"/>
                        <w:right w:val="none" w:sz="0" w:space="0" w:color="auto"/>
                      </w:divBdr>
                      <w:divsChild>
                        <w:div w:id="549612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372758">
                  <w:marLeft w:val="0"/>
                  <w:marRight w:val="0"/>
                  <w:marTop w:val="0"/>
                  <w:marBottom w:val="0"/>
                  <w:divBdr>
                    <w:top w:val="none" w:sz="0" w:space="0" w:color="auto"/>
                    <w:left w:val="none" w:sz="0" w:space="0" w:color="auto"/>
                    <w:bottom w:val="none" w:sz="0" w:space="0" w:color="auto"/>
                    <w:right w:val="none" w:sz="0" w:space="0" w:color="auto"/>
                  </w:divBdr>
                </w:div>
                <w:div w:id="975404848">
                  <w:marLeft w:val="0"/>
                  <w:marRight w:val="0"/>
                  <w:marTop w:val="0"/>
                  <w:marBottom w:val="0"/>
                  <w:divBdr>
                    <w:top w:val="none" w:sz="0" w:space="0" w:color="auto"/>
                    <w:left w:val="none" w:sz="0" w:space="0" w:color="auto"/>
                    <w:bottom w:val="none" w:sz="0" w:space="0" w:color="auto"/>
                    <w:right w:val="none" w:sz="0" w:space="0" w:color="auto"/>
                  </w:divBdr>
                </w:div>
                <w:div w:id="975525337">
                  <w:marLeft w:val="0"/>
                  <w:marRight w:val="0"/>
                  <w:marTop w:val="0"/>
                  <w:marBottom w:val="0"/>
                  <w:divBdr>
                    <w:top w:val="none" w:sz="0" w:space="0" w:color="auto"/>
                    <w:left w:val="none" w:sz="0" w:space="0" w:color="auto"/>
                    <w:bottom w:val="none" w:sz="0" w:space="0" w:color="auto"/>
                    <w:right w:val="none" w:sz="0" w:space="0" w:color="auto"/>
                  </w:divBdr>
                </w:div>
                <w:div w:id="975644593">
                  <w:marLeft w:val="0"/>
                  <w:marRight w:val="0"/>
                  <w:marTop w:val="0"/>
                  <w:marBottom w:val="0"/>
                  <w:divBdr>
                    <w:top w:val="none" w:sz="0" w:space="0" w:color="auto"/>
                    <w:left w:val="none" w:sz="0" w:space="0" w:color="auto"/>
                    <w:bottom w:val="none" w:sz="0" w:space="0" w:color="auto"/>
                    <w:right w:val="none" w:sz="0" w:space="0" w:color="auto"/>
                  </w:divBdr>
                </w:div>
                <w:div w:id="975840010">
                  <w:marLeft w:val="0"/>
                  <w:marRight w:val="0"/>
                  <w:marTop w:val="0"/>
                  <w:marBottom w:val="0"/>
                  <w:divBdr>
                    <w:top w:val="none" w:sz="0" w:space="0" w:color="auto"/>
                    <w:left w:val="none" w:sz="0" w:space="0" w:color="auto"/>
                    <w:bottom w:val="none" w:sz="0" w:space="0" w:color="auto"/>
                    <w:right w:val="none" w:sz="0" w:space="0" w:color="auto"/>
                  </w:divBdr>
                  <w:divsChild>
                    <w:div w:id="662051968">
                      <w:marLeft w:val="0"/>
                      <w:marRight w:val="0"/>
                      <w:marTop w:val="0"/>
                      <w:marBottom w:val="0"/>
                      <w:divBdr>
                        <w:top w:val="none" w:sz="0" w:space="0" w:color="auto"/>
                        <w:left w:val="none" w:sz="0" w:space="0" w:color="auto"/>
                        <w:bottom w:val="none" w:sz="0" w:space="0" w:color="auto"/>
                        <w:right w:val="none" w:sz="0" w:space="0" w:color="auto"/>
                      </w:divBdr>
                      <w:divsChild>
                        <w:div w:id="1023554027">
                          <w:marLeft w:val="0"/>
                          <w:marRight w:val="0"/>
                          <w:marTop w:val="0"/>
                          <w:marBottom w:val="0"/>
                          <w:divBdr>
                            <w:top w:val="none" w:sz="0" w:space="0" w:color="auto"/>
                            <w:left w:val="none" w:sz="0" w:space="0" w:color="auto"/>
                            <w:bottom w:val="none" w:sz="0" w:space="0" w:color="auto"/>
                            <w:right w:val="none" w:sz="0" w:space="0" w:color="auto"/>
                          </w:divBdr>
                        </w:div>
                      </w:divsChild>
                    </w:div>
                    <w:div w:id="845048894">
                      <w:marLeft w:val="0"/>
                      <w:marRight w:val="0"/>
                      <w:marTop w:val="0"/>
                      <w:marBottom w:val="0"/>
                      <w:divBdr>
                        <w:top w:val="none" w:sz="0" w:space="0" w:color="auto"/>
                        <w:left w:val="none" w:sz="0" w:space="0" w:color="auto"/>
                        <w:bottom w:val="none" w:sz="0" w:space="0" w:color="auto"/>
                        <w:right w:val="none" w:sz="0" w:space="0" w:color="auto"/>
                      </w:divBdr>
                    </w:div>
                  </w:divsChild>
                </w:div>
                <w:div w:id="975918573">
                  <w:marLeft w:val="0"/>
                  <w:marRight w:val="0"/>
                  <w:marTop w:val="0"/>
                  <w:marBottom w:val="0"/>
                  <w:divBdr>
                    <w:top w:val="none" w:sz="0" w:space="0" w:color="auto"/>
                    <w:left w:val="none" w:sz="0" w:space="0" w:color="auto"/>
                    <w:bottom w:val="none" w:sz="0" w:space="0" w:color="auto"/>
                    <w:right w:val="none" w:sz="0" w:space="0" w:color="auto"/>
                  </w:divBdr>
                </w:div>
                <w:div w:id="976029122">
                  <w:marLeft w:val="0"/>
                  <w:marRight w:val="0"/>
                  <w:marTop w:val="0"/>
                  <w:marBottom w:val="0"/>
                  <w:divBdr>
                    <w:top w:val="none" w:sz="0" w:space="0" w:color="auto"/>
                    <w:left w:val="none" w:sz="0" w:space="0" w:color="auto"/>
                    <w:bottom w:val="none" w:sz="0" w:space="0" w:color="auto"/>
                    <w:right w:val="none" w:sz="0" w:space="0" w:color="auto"/>
                  </w:divBdr>
                </w:div>
                <w:div w:id="976030777">
                  <w:marLeft w:val="0"/>
                  <w:marRight w:val="0"/>
                  <w:marTop w:val="0"/>
                  <w:marBottom w:val="0"/>
                  <w:divBdr>
                    <w:top w:val="none" w:sz="0" w:space="0" w:color="auto"/>
                    <w:left w:val="none" w:sz="0" w:space="0" w:color="auto"/>
                    <w:bottom w:val="none" w:sz="0" w:space="0" w:color="auto"/>
                    <w:right w:val="none" w:sz="0" w:space="0" w:color="auto"/>
                  </w:divBdr>
                </w:div>
                <w:div w:id="976374668">
                  <w:marLeft w:val="0"/>
                  <w:marRight w:val="0"/>
                  <w:marTop w:val="0"/>
                  <w:marBottom w:val="0"/>
                  <w:divBdr>
                    <w:top w:val="none" w:sz="0" w:space="0" w:color="auto"/>
                    <w:left w:val="none" w:sz="0" w:space="0" w:color="auto"/>
                    <w:bottom w:val="none" w:sz="0" w:space="0" w:color="auto"/>
                    <w:right w:val="none" w:sz="0" w:space="0" w:color="auto"/>
                  </w:divBdr>
                </w:div>
                <w:div w:id="976451415">
                  <w:marLeft w:val="0"/>
                  <w:marRight w:val="0"/>
                  <w:marTop w:val="0"/>
                  <w:marBottom w:val="0"/>
                  <w:divBdr>
                    <w:top w:val="none" w:sz="0" w:space="0" w:color="auto"/>
                    <w:left w:val="none" w:sz="0" w:space="0" w:color="auto"/>
                    <w:bottom w:val="none" w:sz="0" w:space="0" w:color="auto"/>
                    <w:right w:val="none" w:sz="0" w:space="0" w:color="auto"/>
                  </w:divBdr>
                </w:div>
                <w:div w:id="976568233">
                  <w:marLeft w:val="0"/>
                  <w:marRight w:val="0"/>
                  <w:marTop w:val="300"/>
                  <w:marBottom w:val="0"/>
                  <w:divBdr>
                    <w:top w:val="none" w:sz="0" w:space="0" w:color="auto"/>
                    <w:left w:val="none" w:sz="0" w:space="0" w:color="auto"/>
                    <w:bottom w:val="none" w:sz="0" w:space="0" w:color="auto"/>
                    <w:right w:val="none" w:sz="0" w:space="0" w:color="auto"/>
                  </w:divBdr>
                </w:div>
                <w:div w:id="976572031">
                  <w:marLeft w:val="0"/>
                  <w:marRight w:val="0"/>
                  <w:marTop w:val="0"/>
                  <w:marBottom w:val="0"/>
                  <w:divBdr>
                    <w:top w:val="none" w:sz="0" w:space="0" w:color="auto"/>
                    <w:left w:val="none" w:sz="0" w:space="0" w:color="auto"/>
                    <w:bottom w:val="none" w:sz="0" w:space="0" w:color="auto"/>
                    <w:right w:val="none" w:sz="0" w:space="0" w:color="auto"/>
                  </w:divBdr>
                </w:div>
                <w:div w:id="976642047">
                  <w:marLeft w:val="0"/>
                  <w:marRight w:val="0"/>
                  <w:marTop w:val="0"/>
                  <w:marBottom w:val="0"/>
                  <w:divBdr>
                    <w:top w:val="none" w:sz="0" w:space="0" w:color="auto"/>
                    <w:left w:val="none" w:sz="0" w:space="0" w:color="auto"/>
                    <w:bottom w:val="none" w:sz="0" w:space="0" w:color="auto"/>
                    <w:right w:val="none" w:sz="0" w:space="0" w:color="auto"/>
                  </w:divBdr>
                </w:div>
                <w:div w:id="976759383">
                  <w:marLeft w:val="0"/>
                  <w:marRight w:val="0"/>
                  <w:marTop w:val="0"/>
                  <w:marBottom w:val="0"/>
                  <w:divBdr>
                    <w:top w:val="none" w:sz="0" w:space="0" w:color="auto"/>
                    <w:left w:val="none" w:sz="0" w:space="0" w:color="auto"/>
                    <w:bottom w:val="none" w:sz="0" w:space="0" w:color="auto"/>
                    <w:right w:val="none" w:sz="0" w:space="0" w:color="auto"/>
                  </w:divBdr>
                  <w:divsChild>
                    <w:div w:id="96100487">
                      <w:marLeft w:val="0"/>
                      <w:marRight w:val="0"/>
                      <w:marTop w:val="0"/>
                      <w:marBottom w:val="0"/>
                      <w:divBdr>
                        <w:top w:val="none" w:sz="0" w:space="0" w:color="auto"/>
                        <w:left w:val="none" w:sz="0" w:space="0" w:color="auto"/>
                        <w:bottom w:val="none" w:sz="0" w:space="0" w:color="auto"/>
                        <w:right w:val="none" w:sz="0" w:space="0" w:color="auto"/>
                      </w:divBdr>
                      <w:divsChild>
                        <w:div w:id="472524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838035">
                  <w:marLeft w:val="0"/>
                  <w:marRight w:val="0"/>
                  <w:marTop w:val="0"/>
                  <w:marBottom w:val="0"/>
                  <w:divBdr>
                    <w:top w:val="none" w:sz="0" w:space="0" w:color="auto"/>
                    <w:left w:val="none" w:sz="0" w:space="0" w:color="auto"/>
                    <w:bottom w:val="none" w:sz="0" w:space="0" w:color="auto"/>
                    <w:right w:val="none" w:sz="0" w:space="0" w:color="auto"/>
                  </w:divBdr>
                  <w:divsChild>
                    <w:div w:id="582110091">
                      <w:marLeft w:val="0"/>
                      <w:marRight w:val="0"/>
                      <w:marTop w:val="0"/>
                      <w:marBottom w:val="0"/>
                      <w:divBdr>
                        <w:top w:val="none" w:sz="0" w:space="0" w:color="auto"/>
                        <w:left w:val="none" w:sz="0" w:space="0" w:color="auto"/>
                        <w:bottom w:val="none" w:sz="0" w:space="0" w:color="auto"/>
                        <w:right w:val="none" w:sz="0" w:space="0" w:color="auto"/>
                      </w:divBdr>
                      <w:divsChild>
                        <w:div w:id="61877615">
                          <w:marLeft w:val="0"/>
                          <w:marRight w:val="0"/>
                          <w:marTop w:val="0"/>
                          <w:marBottom w:val="0"/>
                          <w:divBdr>
                            <w:top w:val="none" w:sz="0" w:space="0" w:color="auto"/>
                            <w:left w:val="none" w:sz="0" w:space="0" w:color="auto"/>
                            <w:bottom w:val="none" w:sz="0" w:space="0" w:color="auto"/>
                            <w:right w:val="none" w:sz="0" w:space="0" w:color="auto"/>
                          </w:divBdr>
                          <w:divsChild>
                            <w:div w:id="1036733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449270">
                      <w:marLeft w:val="0"/>
                      <w:marRight w:val="0"/>
                      <w:marTop w:val="0"/>
                      <w:marBottom w:val="0"/>
                      <w:divBdr>
                        <w:top w:val="none" w:sz="0" w:space="0" w:color="auto"/>
                        <w:left w:val="none" w:sz="0" w:space="0" w:color="auto"/>
                        <w:bottom w:val="none" w:sz="0" w:space="0" w:color="auto"/>
                        <w:right w:val="none" w:sz="0" w:space="0" w:color="auto"/>
                      </w:divBdr>
                    </w:div>
                  </w:divsChild>
                </w:div>
                <w:div w:id="976842226">
                  <w:marLeft w:val="0"/>
                  <w:marRight w:val="0"/>
                  <w:marTop w:val="0"/>
                  <w:marBottom w:val="0"/>
                  <w:divBdr>
                    <w:top w:val="none" w:sz="0" w:space="0" w:color="auto"/>
                    <w:left w:val="none" w:sz="0" w:space="0" w:color="auto"/>
                    <w:bottom w:val="none" w:sz="0" w:space="0" w:color="auto"/>
                    <w:right w:val="none" w:sz="0" w:space="0" w:color="auto"/>
                  </w:divBdr>
                </w:div>
                <w:div w:id="976882330">
                  <w:marLeft w:val="0"/>
                  <w:marRight w:val="0"/>
                  <w:marTop w:val="0"/>
                  <w:marBottom w:val="0"/>
                  <w:divBdr>
                    <w:top w:val="none" w:sz="0" w:space="0" w:color="auto"/>
                    <w:left w:val="none" w:sz="0" w:space="0" w:color="auto"/>
                    <w:bottom w:val="none" w:sz="0" w:space="0" w:color="auto"/>
                    <w:right w:val="none" w:sz="0" w:space="0" w:color="auto"/>
                  </w:divBdr>
                </w:div>
                <w:div w:id="976952588">
                  <w:marLeft w:val="0"/>
                  <w:marRight w:val="0"/>
                  <w:marTop w:val="0"/>
                  <w:marBottom w:val="0"/>
                  <w:divBdr>
                    <w:top w:val="none" w:sz="0" w:space="0" w:color="auto"/>
                    <w:left w:val="none" w:sz="0" w:space="0" w:color="auto"/>
                    <w:bottom w:val="none" w:sz="0" w:space="0" w:color="auto"/>
                    <w:right w:val="none" w:sz="0" w:space="0" w:color="auto"/>
                  </w:divBdr>
                  <w:divsChild>
                    <w:div w:id="103159501">
                      <w:blockQuote w:val="1"/>
                      <w:marLeft w:val="0"/>
                      <w:marRight w:val="0"/>
                      <w:marTop w:val="0"/>
                      <w:marBottom w:val="375"/>
                      <w:divBdr>
                        <w:top w:val="none" w:sz="0" w:space="0" w:color="auto"/>
                        <w:left w:val="none" w:sz="0" w:space="0" w:color="auto"/>
                        <w:bottom w:val="none" w:sz="0" w:space="0" w:color="auto"/>
                        <w:right w:val="none" w:sz="0" w:space="0" w:color="auto"/>
                      </w:divBdr>
                      <w:divsChild>
                        <w:div w:id="131020754">
                          <w:marLeft w:val="3000"/>
                          <w:marRight w:val="0"/>
                          <w:marTop w:val="0"/>
                          <w:marBottom w:val="0"/>
                          <w:divBdr>
                            <w:top w:val="none" w:sz="0" w:space="0" w:color="auto"/>
                            <w:left w:val="single" w:sz="18" w:space="11" w:color="B7CED1"/>
                            <w:bottom w:val="none" w:sz="0" w:space="0" w:color="auto"/>
                            <w:right w:val="none" w:sz="0" w:space="0" w:color="auto"/>
                          </w:divBdr>
                        </w:div>
                      </w:divsChild>
                    </w:div>
                  </w:divsChild>
                </w:div>
                <w:div w:id="977034870">
                  <w:marLeft w:val="0"/>
                  <w:marRight w:val="0"/>
                  <w:marTop w:val="0"/>
                  <w:marBottom w:val="0"/>
                  <w:divBdr>
                    <w:top w:val="none" w:sz="0" w:space="0" w:color="auto"/>
                    <w:left w:val="none" w:sz="0" w:space="0" w:color="auto"/>
                    <w:bottom w:val="none" w:sz="0" w:space="0" w:color="auto"/>
                    <w:right w:val="none" w:sz="0" w:space="0" w:color="auto"/>
                  </w:divBdr>
                </w:div>
                <w:div w:id="977035800">
                  <w:marLeft w:val="0"/>
                  <w:marRight w:val="0"/>
                  <w:marTop w:val="0"/>
                  <w:marBottom w:val="0"/>
                  <w:divBdr>
                    <w:top w:val="none" w:sz="0" w:space="0" w:color="auto"/>
                    <w:left w:val="none" w:sz="0" w:space="0" w:color="auto"/>
                    <w:bottom w:val="none" w:sz="0" w:space="0" w:color="auto"/>
                    <w:right w:val="none" w:sz="0" w:space="0" w:color="auto"/>
                  </w:divBdr>
                </w:div>
                <w:div w:id="977102637">
                  <w:marLeft w:val="0"/>
                  <w:marRight w:val="0"/>
                  <w:marTop w:val="0"/>
                  <w:marBottom w:val="0"/>
                  <w:divBdr>
                    <w:top w:val="none" w:sz="0" w:space="0" w:color="auto"/>
                    <w:left w:val="none" w:sz="0" w:space="0" w:color="auto"/>
                    <w:bottom w:val="none" w:sz="0" w:space="0" w:color="auto"/>
                    <w:right w:val="none" w:sz="0" w:space="0" w:color="auto"/>
                  </w:divBdr>
                  <w:divsChild>
                    <w:div w:id="805585916">
                      <w:marLeft w:val="0"/>
                      <w:marRight w:val="0"/>
                      <w:marTop w:val="0"/>
                      <w:marBottom w:val="0"/>
                      <w:divBdr>
                        <w:top w:val="none" w:sz="0" w:space="0" w:color="auto"/>
                        <w:left w:val="none" w:sz="0" w:space="0" w:color="auto"/>
                        <w:bottom w:val="none" w:sz="0" w:space="0" w:color="auto"/>
                        <w:right w:val="none" w:sz="0" w:space="0" w:color="auto"/>
                      </w:divBdr>
                    </w:div>
                  </w:divsChild>
                </w:div>
                <w:div w:id="977222896">
                  <w:marLeft w:val="0"/>
                  <w:marRight w:val="0"/>
                  <w:marTop w:val="0"/>
                  <w:marBottom w:val="0"/>
                  <w:divBdr>
                    <w:top w:val="none" w:sz="0" w:space="0" w:color="auto"/>
                    <w:left w:val="none" w:sz="0" w:space="0" w:color="auto"/>
                    <w:bottom w:val="none" w:sz="0" w:space="0" w:color="auto"/>
                    <w:right w:val="none" w:sz="0" w:space="0" w:color="auto"/>
                  </w:divBdr>
                </w:div>
                <w:div w:id="977226092">
                  <w:marLeft w:val="0"/>
                  <w:marRight w:val="0"/>
                  <w:marTop w:val="0"/>
                  <w:marBottom w:val="0"/>
                  <w:divBdr>
                    <w:top w:val="none" w:sz="0" w:space="0" w:color="auto"/>
                    <w:left w:val="none" w:sz="0" w:space="0" w:color="auto"/>
                    <w:bottom w:val="none" w:sz="0" w:space="0" w:color="auto"/>
                    <w:right w:val="none" w:sz="0" w:space="0" w:color="auto"/>
                  </w:divBdr>
                </w:div>
                <w:div w:id="977495259">
                  <w:marLeft w:val="0"/>
                  <w:marRight w:val="0"/>
                  <w:marTop w:val="0"/>
                  <w:marBottom w:val="0"/>
                  <w:divBdr>
                    <w:top w:val="none" w:sz="0" w:space="0" w:color="auto"/>
                    <w:left w:val="none" w:sz="0" w:space="0" w:color="auto"/>
                    <w:bottom w:val="none" w:sz="0" w:space="0" w:color="auto"/>
                    <w:right w:val="none" w:sz="0" w:space="0" w:color="auto"/>
                  </w:divBdr>
                  <w:divsChild>
                    <w:div w:id="197789584">
                      <w:marLeft w:val="0"/>
                      <w:marRight w:val="0"/>
                      <w:marTop w:val="0"/>
                      <w:marBottom w:val="0"/>
                      <w:divBdr>
                        <w:top w:val="none" w:sz="0" w:space="0" w:color="auto"/>
                        <w:left w:val="none" w:sz="0" w:space="0" w:color="auto"/>
                        <w:bottom w:val="none" w:sz="0" w:space="0" w:color="auto"/>
                        <w:right w:val="none" w:sz="0" w:space="0" w:color="auto"/>
                      </w:divBdr>
                    </w:div>
                    <w:div w:id="552037535">
                      <w:marLeft w:val="0"/>
                      <w:marRight w:val="0"/>
                      <w:marTop w:val="0"/>
                      <w:marBottom w:val="0"/>
                      <w:divBdr>
                        <w:top w:val="none" w:sz="0" w:space="0" w:color="auto"/>
                        <w:left w:val="none" w:sz="0" w:space="0" w:color="auto"/>
                        <w:bottom w:val="none" w:sz="0" w:space="0" w:color="auto"/>
                        <w:right w:val="none" w:sz="0" w:space="0" w:color="auto"/>
                      </w:divBdr>
                    </w:div>
                    <w:div w:id="838737072">
                      <w:marLeft w:val="0"/>
                      <w:marRight w:val="0"/>
                      <w:marTop w:val="0"/>
                      <w:marBottom w:val="0"/>
                      <w:divBdr>
                        <w:top w:val="none" w:sz="0" w:space="0" w:color="auto"/>
                        <w:left w:val="none" w:sz="0" w:space="0" w:color="auto"/>
                        <w:bottom w:val="none" w:sz="0" w:space="0" w:color="auto"/>
                        <w:right w:val="none" w:sz="0" w:space="0" w:color="auto"/>
                      </w:divBdr>
                    </w:div>
                    <w:div w:id="1003507318">
                      <w:marLeft w:val="0"/>
                      <w:marRight w:val="0"/>
                      <w:marTop w:val="0"/>
                      <w:marBottom w:val="0"/>
                      <w:divBdr>
                        <w:top w:val="none" w:sz="0" w:space="0" w:color="auto"/>
                        <w:left w:val="none" w:sz="0" w:space="0" w:color="auto"/>
                        <w:bottom w:val="none" w:sz="0" w:space="0" w:color="auto"/>
                        <w:right w:val="none" w:sz="0" w:space="0" w:color="auto"/>
                      </w:divBdr>
                    </w:div>
                  </w:divsChild>
                </w:div>
                <w:div w:id="977807055">
                  <w:marLeft w:val="0"/>
                  <w:marRight w:val="0"/>
                  <w:marTop w:val="0"/>
                  <w:marBottom w:val="0"/>
                  <w:divBdr>
                    <w:top w:val="none" w:sz="0" w:space="0" w:color="auto"/>
                    <w:left w:val="none" w:sz="0" w:space="0" w:color="auto"/>
                    <w:bottom w:val="none" w:sz="0" w:space="0" w:color="auto"/>
                    <w:right w:val="none" w:sz="0" w:space="0" w:color="auto"/>
                  </w:divBdr>
                </w:div>
                <w:div w:id="977809014">
                  <w:marLeft w:val="0"/>
                  <w:marRight w:val="0"/>
                  <w:marTop w:val="0"/>
                  <w:marBottom w:val="0"/>
                  <w:divBdr>
                    <w:top w:val="none" w:sz="0" w:space="0" w:color="auto"/>
                    <w:left w:val="none" w:sz="0" w:space="0" w:color="auto"/>
                    <w:bottom w:val="none" w:sz="0" w:space="0" w:color="auto"/>
                    <w:right w:val="none" w:sz="0" w:space="0" w:color="auto"/>
                  </w:divBdr>
                </w:div>
                <w:div w:id="977953044">
                  <w:marLeft w:val="0"/>
                  <w:marRight w:val="0"/>
                  <w:marTop w:val="0"/>
                  <w:marBottom w:val="0"/>
                  <w:divBdr>
                    <w:top w:val="none" w:sz="0" w:space="0" w:color="auto"/>
                    <w:left w:val="none" w:sz="0" w:space="0" w:color="auto"/>
                    <w:bottom w:val="none" w:sz="0" w:space="0" w:color="auto"/>
                    <w:right w:val="none" w:sz="0" w:space="0" w:color="auto"/>
                  </w:divBdr>
                </w:div>
                <w:div w:id="977995695">
                  <w:marLeft w:val="0"/>
                  <w:marRight w:val="0"/>
                  <w:marTop w:val="0"/>
                  <w:marBottom w:val="0"/>
                  <w:divBdr>
                    <w:top w:val="none" w:sz="0" w:space="0" w:color="auto"/>
                    <w:left w:val="none" w:sz="0" w:space="0" w:color="auto"/>
                    <w:bottom w:val="none" w:sz="0" w:space="0" w:color="auto"/>
                    <w:right w:val="none" w:sz="0" w:space="0" w:color="auto"/>
                  </w:divBdr>
                </w:div>
                <w:div w:id="978073455">
                  <w:marLeft w:val="0"/>
                  <w:marRight w:val="0"/>
                  <w:marTop w:val="150"/>
                  <w:marBottom w:val="150"/>
                  <w:divBdr>
                    <w:top w:val="single" w:sz="6" w:space="4" w:color="D7D7D7"/>
                    <w:left w:val="none" w:sz="0" w:space="0" w:color="auto"/>
                    <w:bottom w:val="single" w:sz="6" w:space="4" w:color="D7D7D7"/>
                    <w:right w:val="none" w:sz="0" w:space="0" w:color="auto"/>
                  </w:divBdr>
                </w:div>
                <w:div w:id="978147413">
                  <w:marLeft w:val="0"/>
                  <w:marRight w:val="0"/>
                  <w:marTop w:val="0"/>
                  <w:marBottom w:val="0"/>
                  <w:divBdr>
                    <w:top w:val="none" w:sz="0" w:space="0" w:color="auto"/>
                    <w:left w:val="none" w:sz="0" w:space="0" w:color="auto"/>
                    <w:bottom w:val="none" w:sz="0" w:space="0" w:color="auto"/>
                    <w:right w:val="none" w:sz="0" w:space="0" w:color="auto"/>
                  </w:divBdr>
                </w:div>
                <w:div w:id="978270499">
                  <w:marLeft w:val="0"/>
                  <w:marRight w:val="0"/>
                  <w:marTop w:val="0"/>
                  <w:marBottom w:val="0"/>
                  <w:divBdr>
                    <w:top w:val="none" w:sz="0" w:space="0" w:color="auto"/>
                    <w:left w:val="none" w:sz="0" w:space="0" w:color="auto"/>
                    <w:bottom w:val="none" w:sz="0" w:space="0" w:color="auto"/>
                    <w:right w:val="none" w:sz="0" w:space="0" w:color="auto"/>
                  </w:divBdr>
                </w:div>
                <w:div w:id="978530046">
                  <w:marLeft w:val="0"/>
                  <w:marRight w:val="0"/>
                  <w:marTop w:val="0"/>
                  <w:marBottom w:val="0"/>
                  <w:divBdr>
                    <w:top w:val="none" w:sz="0" w:space="0" w:color="auto"/>
                    <w:left w:val="none" w:sz="0" w:space="0" w:color="auto"/>
                    <w:bottom w:val="none" w:sz="0" w:space="0" w:color="auto"/>
                    <w:right w:val="none" w:sz="0" w:space="0" w:color="auto"/>
                  </w:divBdr>
                  <w:divsChild>
                    <w:div w:id="553154113">
                      <w:marLeft w:val="0"/>
                      <w:marRight w:val="0"/>
                      <w:marTop w:val="0"/>
                      <w:marBottom w:val="0"/>
                      <w:divBdr>
                        <w:top w:val="none" w:sz="0" w:space="0" w:color="auto"/>
                        <w:left w:val="none" w:sz="0" w:space="0" w:color="auto"/>
                        <w:bottom w:val="none" w:sz="0" w:space="0" w:color="auto"/>
                        <w:right w:val="none" w:sz="0" w:space="0" w:color="auto"/>
                      </w:divBdr>
                    </w:div>
                  </w:divsChild>
                </w:div>
                <w:div w:id="978605611">
                  <w:marLeft w:val="0"/>
                  <w:marRight w:val="0"/>
                  <w:marTop w:val="0"/>
                  <w:marBottom w:val="0"/>
                  <w:divBdr>
                    <w:top w:val="none" w:sz="0" w:space="0" w:color="auto"/>
                    <w:left w:val="none" w:sz="0" w:space="0" w:color="auto"/>
                    <w:bottom w:val="none" w:sz="0" w:space="0" w:color="auto"/>
                    <w:right w:val="none" w:sz="0" w:space="0" w:color="auto"/>
                  </w:divBdr>
                </w:div>
                <w:div w:id="978657328">
                  <w:marLeft w:val="0"/>
                  <w:marRight w:val="0"/>
                  <w:marTop w:val="0"/>
                  <w:marBottom w:val="0"/>
                  <w:divBdr>
                    <w:top w:val="none" w:sz="0" w:space="0" w:color="auto"/>
                    <w:left w:val="none" w:sz="0" w:space="0" w:color="auto"/>
                    <w:bottom w:val="none" w:sz="0" w:space="0" w:color="auto"/>
                    <w:right w:val="none" w:sz="0" w:space="0" w:color="auto"/>
                  </w:divBdr>
                </w:div>
                <w:div w:id="978800064">
                  <w:marLeft w:val="0"/>
                  <w:marRight w:val="0"/>
                  <w:marTop w:val="0"/>
                  <w:marBottom w:val="0"/>
                  <w:divBdr>
                    <w:top w:val="none" w:sz="0" w:space="0" w:color="auto"/>
                    <w:left w:val="none" w:sz="0" w:space="0" w:color="auto"/>
                    <w:bottom w:val="none" w:sz="0" w:space="0" w:color="auto"/>
                    <w:right w:val="none" w:sz="0" w:space="0" w:color="auto"/>
                  </w:divBdr>
                  <w:divsChild>
                    <w:div w:id="688533712">
                      <w:marLeft w:val="0"/>
                      <w:marRight w:val="0"/>
                      <w:marTop w:val="0"/>
                      <w:marBottom w:val="0"/>
                      <w:divBdr>
                        <w:top w:val="none" w:sz="0" w:space="0" w:color="auto"/>
                        <w:left w:val="none" w:sz="0" w:space="0" w:color="auto"/>
                        <w:bottom w:val="none" w:sz="0" w:space="0" w:color="auto"/>
                        <w:right w:val="none" w:sz="0" w:space="0" w:color="auto"/>
                      </w:divBdr>
                      <w:divsChild>
                        <w:div w:id="55470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874079">
                  <w:marLeft w:val="0"/>
                  <w:marRight w:val="0"/>
                  <w:marTop w:val="0"/>
                  <w:marBottom w:val="0"/>
                  <w:divBdr>
                    <w:top w:val="none" w:sz="0" w:space="0" w:color="auto"/>
                    <w:left w:val="none" w:sz="0" w:space="0" w:color="auto"/>
                    <w:bottom w:val="none" w:sz="0" w:space="0" w:color="auto"/>
                    <w:right w:val="none" w:sz="0" w:space="0" w:color="auto"/>
                  </w:divBdr>
                  <w:divsChild>
                    <w:div w:id="202254240">
                      <w:marLeft w:val="0"/>
                      <w:marRight w:val="0"/>
                      <w:marTop w:val="0"/>
                      <w:marBottom w:val="0"/>
                      <w:divBdr>
                        <w:top w:val="none" w:sz="0" w:space="0" w:color="auto"/>
                        <w:left w:val="none" w:sz="0" w:space="0" w:color="auto"/>
                        <w:bottom w:val="none" w:sz="0" w:space="0" w:color="auto"/>
                        <w:right w:val="none" w:sz="0" w:space="0" w:color="auto"/>
                      </w:divBdr>
                    </w:div>
                  </w:divsChild>
                </w:div>
                <w:div w:id="978920130">
                  <w:marLeft w:val="0"/>
                  <w:marRight w:val="0"/>
                  <w:marTop w:val="0"/>
                  <w:marBottom w:val="0"/>
                  <w:divBdr>
                    <w:top w:val="none" w:sz="0" w:space="0" w:color="auto"/>
                    <w:left w:val="none" w:sz="0" w:space="0" w:color="auto"/>
                    <w:bottom w:val="none" w:sz="0" w:space="0" w:color="auto"/>
                    <w:right w:val="none" w:sz="0" w:space="0" w:color="auto"/>
                  </w:divBdr>
                </w:div>
                <w:div w:id="979072731">
                  <w:marLeft w:val="0"/>
                  <w:marRight w:val="0"/>
                  <w:marTop w:val="0"/>
                  <w:marBottom w:val="0"/>
                  <w:divBdr>
                    <w:top w:val="none" w:sz="0" w:space="0" w:color="auto"/>
                    <w:left w:val="none" w:sz="0" w:space="0" w:color="auto"/>
                    <w:bottom w:val="none" w:sz="0" w:space="0" w:color="auto"/>
                    <w:right w:val="none" w:sz="0" w:space="0" w:color="auto"/>
                  </w:divBdr>
                  <w:divsChild>
                    <w:div w:id="538736830">
                      <w:marLeft w:val="0"/>
                      <w:marRight w:val="0"/>
                      <w:marTop w:val="0"/>
                      <w:marBottom w:val="0"/>
                      <w:divBdr>
                        <w:top w:val="none" w:sz="0" w:space="0" w:color="auto"/>
                        <w:left w:val="none" w:sz="0" w:space="0" w:color="auto"/>
                        <w:bottom w:val="none" w:sz="0" w:space="0" w:color="auto"/>
                        <w:right w:val="none" w:sz="0" w:space="0" w:color="auto"/>
                      </w:divBdr>
                    </w:div>
                  </w:divsChild>
                </w:div>
                <w:div w:id="979112570">
                  <w:marLeft w:val="0"/>
                  <w:marRight w:val="0"/>
                  <w:marTop w:val="0"/>
                  <w:marBottom w:val="0"/>
                  <w:divBdr>
                    <w:top w:val="none" w:sz="0" w:space="0" w:color="auto"/>
                    <w:left w:val="none" w:sz="0" w:space="0" w:color="auto"/>
                    <w:bottom w:val="none" w:sz="0" w:space="0" w:color="auto"/>
                    <w:right w:val="none" w:sz="0" w:space="0" w:color="auto"/>
                  </w:divBdr>
                  <w:divsChild>
                    <w:div w:id="139270422">
                      <w:marLeft w:val="0"/>
                      <w:marRight w:val="0"/>
                      <w:marTop w:val="0"/>
                      <w:marBottom w:val="0"/>
                      <w:divBdr>
                        <w:top w:val="none" w:sz="0" w:space="0" w:color="auto"/>
                        <w:left w:val="none" w:sz="0" w:space="0" w:color="auto"/>
                        <w:bottom w:val="none" w:sz="0" w:space="0" w:color="auto"/>
                        <w:right w:val="none" w:sz="0" w:space="0" w:color="auto"/>
                      </w:divBdr>
                      <w:divsChild>
                        <w:div w:id="703942241">
                          <w:marLeft w:val="0"/>
                          <w:marRight w:val="0"/>
                          <w:marTop w:val="0"/>
                          <w:marBottom w:val="0"/>
                          <w:divBdr>
                            <w:top w:val="none" w:sz="0" w:space="0" w:color="auto"/>
                            <w:left w:val="none" w:sz="0" w:space="0" w:color="auto"/>
                            <w:bottom w:val="none" w:sz="0" w:space="0" w:color="auto"/>
                            <w:right w:val="none" w:sz="0" w:space="0" w:color="auto"/>
                          </w:divBdr>
                          <w:divsChild>
                            <w:div w:id="830491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319974">
                      <w:marLeft w:val="0"/>
                      <w:marRight w:val="0"/>
                      <w:marTop w:val="0"/>
                      <w:marBottom w:val="0"/>
                      <w:divBdr>
                        <w:top w:val="none" w:sz="0" w:space="0" w:color="auto"/>
                        <w:left w:val="none" w:sz="0" w:space="0" w:color="auto"/>
                        <w:bottom w:val="none" w:sz="0" w:space="0" w:color="auto"/>
                        <w:right w:val="none" w:sz="0" w:space="0" w:color="auto"/>
                      </w:divBdr>
                    </w:div>
                    <w:div w:id="863206035">
                      <w:marLeft w:val="0"/>
                      <w:marRight w:val="0"/>
                      <w:marTop w:val="0"/>
                      <w:marBottom w:val="0"/>
                      <w:divBdr>
                        <w:top w:val="none" w:sz="0" w:space="0" w:color="auto"/>
                        <w:left w:val="none" w:sz="0" w:space="0" w:color="auto"/>
                        <w:bottom w:val="none" w:sz="0" w:space="0" w:color="auto"/>
                        <w:right w:val="none" w:sz="0" w:space="0" w:color="auto"/>
                      </w:divBdr>
                    </w:div>
                  </w:divsChild>
                </w:div>
                <w:div w:id="979189340">
                  <w:marLeft w:val="0"/>
                  <w:marRight w:val="0"/>
                  <w:marTop w:val="0"/>
                  <w:marBottom w:val="0"/>
                  <w:divBdr>
                    <w:top w:val="none" w:sz="0" w:space="0" w:color="auto"/>
                    <w:left w:val="none" w:sz="0" w:space="0" w:color="auto"/>
                    <w:bottom w:val="none" w:sz="0" w:space="0" w:color="auto"/>
                    <w:right w:val="none" w:sz="0" w:space="0" w:color="auto"/>
                  </w:divBdr>
                </w:div>
                <w:div w:id="979269678">
                  <w:marLeft w:val="0"/>
                  <w:marRight w:val="0"/>
                  <w:marTop w:val="150"/>
                  <w:marBottom w:val="150"/>
                  <w:divBdr>
                    <w:top w:val="single" w:sz="6" w:space="4" w:color="D7D7D7"/>
                    <w:left w:val="none" w:sz="0" w:space="0" w:color="auto"/>
                    <w:bottom w:val="single" w:sz="6" w:space="4" w:color="D7D7D7"/>
                    <w:right w:val="none" w:sz="0" w:space="0" w:color="auto"/>
                  </w:divBdr>
                </w:div>
                <w:div w:id="979305474">
                  <w:marLeft w:val="0"/>
                  <w:marRight w:val="0"/>
                  <w:marTop w:val="0"/>
                  <w:marBottom w:val="0"/>
                  <w:divBdr>
                    <w:top w:val="none" w:sz="0" w:space="0" w:color="auto"/>
                    <w:left w:val="none" w:sz="0" w:space="0" w:color="auto"/>
                    <w:bottom w:val="none" w:sz="0" w:space="0" w:color="auto"/>
                    <w:right w:val="none" w:sz="0" w:space="0" w:color="auto"/>
                  </w:divBdr>
                </w:div>
                <w:div w:id="979378925">
                  <w:marLeft w:val="0"/>
                  <w:marRight w:val="0"/>
                  <w:marTop w:val="0"/>
                  <w:marBottom w:val="0"/>
                  <w:divBdr>
                    <w:top w:val="none" w:sz="0" w:space="0" w:color="auto"/>
                    <w:left w:val="none" w:sz="0" w:space="0" w:color="auto"/>
                    <w:bottom w:val="none" w:sz="0" w:space="0" w:color="auto"/>
                    <w:right w:val="none" w:sz="0" w:space="0" w:color="auto"/>
                  </w:divBdr>
                </w:div>
                <w:div w:id="979379121">
                  <w:marLeft w:val="0"/>
                  <w:marRight w:val="0"/>
                  <w:marTop w:val="0"/>
                  <w:marBottom w:val="0"/>
                  <w:divBdr>
                    <w:top w:val="none" w:sz="0" w:space="0" w:color="auto"/>
                    <w:left w:val="none" w:sz="0" w:space="0" w:color="auto"/>
                    <w:bottom w:val="none" w:sz="0" w:space="0" w:color="auto"/>
                    <w:right w:val="none" w:sz="0" w:space="0" w:color="auto"/>
                  </w:divBdr>
                </w:div>
                <w:div w:id="979379980">
                  <w:marLeft w:val="0"/>
                  <w:marRight w:val="0"/>
                  <w:marTop w:val="0"/>
                  <w:marBottom w:val="0"/>
                  <w:divBdr>
                    <w:top w:val="none" w:sz="0" w:space="0" w:color="auto"/>
                    <w:left w:val="none" w:sz="0" w:space="0" w:color="auto"/>
                    <w:bottom w:val="none" w:sz="0" w:space="0" w:color="auto"/>
                    <w:right w:val="none" w:sz="0" w:space="0" w:color="auto"/>
                  </w:divBdr>
                </w:div>
                <w:div w:id="979381784">
                  <w:marLeft w:val="0"/>
                  <w:marRight w:val="0"/>
                  <w:marTop w:val="0"/>
                  <w:marBottom w:val="0"/>
                  <w:divBdr>
                    <w:top w:val="none" w:sz="0" w:space="0" w:color="auto"/>
                    <w:left w:val="none" w:sz="0" w:space="0" w:color="auto"/>
                    <w:bottom w:val="none" w:sz="0" w:space="0" w:color="auto"/>
                    <w:right w:val="none" w:sz="0" w:space="0" w:color="auto"/>
                  </w:divBdr>
                </w:div>
                <w:div w:id="979572368">
                  <w:marLeft w:val="0"/>
                  <w:marRight w:val="0"/>
                  <w:marTop w:val="0"/>
                  <w:marBottom w:val="0"/>
                  <w:divBdr>
                    <w:top w:val="none" w:sz="0" w:space="0" w:color="auto"/>
                    <w:left w:val="none" w:sz="0" w:space="0" w:color="auto"/>
                    <w:bottom w:val="none" w:sz="0" w:space="0" w:color="auto"/>
                    <w:right w:val="none" w:sz="0" w:space="0" w:color="auto"/>
                  </w:divBdr>
                  <w:divsChild>
                    <w:div w:id="882403644">
                      <w:marLeft w:val="0"/>
                      <w:marRight w:val="0"/>
                      <w:marTop w:val="0"/>
                      <w:marBottom w:val="0"/>
                      <w:divBdr>
                        <w:top w:val="none" w:sz="0" w:space="0" w:color="auto"/>
                        <w:left w:val="none" w:sz="0" w:space="0" w:color="auto"/>
                        <w:bottom w:val="none" w:sz="0" w:space="0" w:color="auto"/>
                        <w:right w:val="none" w:sz="0" w:space="0" w:color="auto"/>
                      </w:divBdr>
                      <w:divsChild>
                        <w:div w:id="629015804">
                          <w:marLeft w:val="0"/>
                          <w:marRight w:val="0"/>
                          <w:marTop w:val="0"/>
                          <w:marBottom w:val="0"/>
                          <w:divBdr>
                            <w:top w:val="none" w:sz="0" w:space="0" w:color="auto"/>
                            <w:left w:val="none" w:sz="0" w:space="0" w:color="auto"/>
                            <w:bottom w:val="none" w:sz="0" w:space="0" w:color="auto"/>
                            <w:right w:val="none" w:sz="0" w:space="0" w:color="auto"/>
                          </w:divBdr>
                          <w:divsChild>
                            <w:div w:id="438454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9647398">
                  <w:marLeft w:val="0"/>
                  <w:marRight w:val="0"/>
                  <w:marTop w:val="0"/>
                  <w:marBottom w:val="0"/>
                  <w:divBdr>
                    <w:top w:val="none" w:sz="0" w:space="0" w:color="auto"/>
                    <w:left w:val="none" w:sz="0" w:space="0" w:color="auto"/>
                    <w:bottom w:val="none" w:sz="0" w:space="0" w:color="auto"/>
                    <w:right w:val="none" w:sz="0" w:space="0" w:color="auto"/>
                  </w:divBdr>
                  <w:divsChild>
                    <w:div w:id="731661585">
                      <w:marLeft w:val="0"/>
                      <w:marRight w:val="0"/>
                      <w:marTop w:val="0"/>
                      <w:marBottom w:val="0"/>
                      <w:divBdr>
                        <w:top w:val="none" w:sz="0" w:space="0" w:color="auto"/>
                        <w:left w:val="none" w:sz="0" w:space="0" w:color="auto"/>
                        <w:bottom w:val="none" w:sz="0" w:space="0" w:color="auto"/>
                        <w:right w:val="none" w:sz="0" w:space="0" w:color="auto"/>
                      </w:divBdr>
                      <w:divsChild>
                        <w:div w:id="780105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655649">
                  <w:marLeft w:val="0"/>
                  <w:marRight w:val="0"/>
                  <w:marTop w:val="150"/>
                  <w:marBottom w:val="150"/>
                  <w:divBdr>
                    <w:top w:val="single" w:sz="6" w:space="4" w:color="D7D7D7"/>
                    <w:left w:val="none" w:sz="0" w:space="0" w:color="auto"/>
                    <w:bottom w:val="single" w:sz="6" w:space="4" w:color="D7D7D7"/>
                    <w:right w:val="none" w:sz="0" w:space="0" w:color="auto"/>
                  </w:divBdr>
                </w:div>
                <w:div w:id="979723725">
                  <w:marLeft w:val="0"/>
                  <w:marRight w:val="0"/>
                  <w:marTop w:val="300"/>
                  <w:marBottom w:val="300"/>
                  <w:divBdr>
                    <w:top w:val="none" w:sz="0" w:space="0" w:color="auto"/>
                    <w:left w:val="none" w:sz="0" w:space="0" w:color="auto"/>
                    <w:bottom w:val="none" w:sz="0" w:space="0" w:color="auto"/>
                    <w:right w:val="none" w:sz="0" w:space="0" w:color="auto"/>
                  </w:divBdr>
                </w:div>
                <w:div w:id="979841393">
                  <w:marLeft w:val="0"/>
                  <w:marRight w:val="0"/>
                  <w:marTop w:val="0"/>
                  <w:marBottom w:val="0"/>
                  <w:divBdr>
                    <w:top w:val="none" w:sz="0" w:space="0" w:color="auto"/>
                    <w:left w:val="none" w:sz="0" w:space="0" w:color="auto"/>
                    <w:bottom w:val="none" w:sz="0" w:space="0" w:color="auto"/>
                    <w:right w:val="none" w:sz="0" w:space="0" w:color="auto"/>
                  </w:divBdr>
                </w:div>
                <w:div w:id="979847235">
                  <w:marLeft w:val="0"/>
                  <w:marRight w:val="0"/>
                  <w:marTop w:val="0"/>
                  <w:marBottom w:val="0"/>
                  <w:divBdr>
                    <w:top w:val="none" w:sz="0" w:space="0" w:color="auto"/>
                    <w:left w:val="none" w:sz="0" w:space="0" w:color="auto"/>
                    <w:bottom w:val="none" w:sz="0" w:space="0" w:color="auto"/>
                    <w:right w:val="none" w:sz="0" w:space="0" w:color="auto"/>
                  </w:divBdr>
                </w:div>
                <w:div w:id="979960655">
                  <w:marLeft w:val="0"/>
                  <w:marRight w:val="0"/>
                  <w:marTop w:val="0"/>
                  <w:marBottom w:val="0"/>
                  <w:divBdr>
                    <w:top w:val="none" w:sz="0" w:space="0" w:color="auto"/>
                    <w:left w:val="none" w:sz="0" w:space="0" w:color="auto"/>
                    <w:bottom w:val="none" w:sz="0" w:space="0" w:color="auto"/>
                    <w:right w:val="none" w:sz="0" w:space="0" w:color="auto"/>
                  </w:divBdr>
                </w:div>
                <w:div w:id="979961761">
                  <w:marLeft w:val="0"/>
                  <w:marRight w:val="0"/>
                  <w:marTop w:val="0"/>
                  <w:marBottom w:val="0"/>
                  <w:divBdr>
                    <w:top w:val="none" w:sz="0" w:space="0" w:color="auto"/>
                    <w:left w:val="none" w:sz="0" w:space="0" w:color="auto"/>
                    <w:bottom w:val="none" w:sz="0" w:space="0" w:color="auto"/>
                    <w:right w:val="none" w:sz="0" w:space="0" w:color="auto"/>
                  </w:divBdr>
                </w:div>
                <w:div w:id="980230114">
                  <w:marLeft w:val="0"/>
                  <w:marRight w:val="0"/>
                  <w:marTop w:val="0"/>
                  <w:marBottom w:val="0"/>
                  <w:divBdr>
                    <w:top w:val="none" w:sz="0" w:space="0" w:color="auto"/>
                    <w:left w:val="none" w:sz="0" w:space="0" w:color="auto"/>
                    <w:bottom w:val="none" w:sz="0" w:space="0" w:color="auto"/>
                    <w:right w:val="none" w:sz="0" w:space="0" w:color="auto"/>
                  </w:divBdr>
                </w:div>
                <w:div w:id="980236137">
                  <w:marLeft w:val="0"/>
                  <w:marRight w:val="0"/>
                  <w:marTop w:val="0"/>
                  <w:marBottom w:val="0"/>
                  <w:divBdr>
                    <w:top w:val="none" w:sz="0" w:space="0" w:color="auto"/>
                    <w:left w:val="none" w:sz="0" w:space="0" w:color="auto"/>
                    <w:bottom w:val="none" w:sz="0" w:space="0" w:color="auto"/>
                    <w:right w:val="none" w:sz="0" w:space="0" w:color="auto"/>
                  </w:divBdr>
                </w:div>
                <w:div w:id="980305645">
                  <w:marLeft w:val="0"/>
                  <w:marRight w:val="0"/>
                  <w:marTop w:val="0"/>
                  <w:marBottom w:val="0"/>
                  <w:divBdr>
                    <w:top w:val="none" w:sz="0" w:space="0" w:color="auto"/>
                    <w:left w:val="none" w:sz="0" w:space="0" w:color="auto"/>
                    <w:bottom w:val="none" w:sz="0" w:space="0" w:color="auto"/>
                    <w:right w:val="none" w:sz="0" w:space="0" w:color="auto"/>
                  </w:divBdr>
                  <w:divsChild>
                    <w:div w:id="303699514">
                      <w:marLeft w:val="0"/>
                      <w:marRight w:val="0"/>
                      <w:marTop w:val="0"/>
                      <w:marBottom w:val="0"/>
                      <w:divBdr>
                        <w:top w:val="none" w:sz="0" w:space="0" w:color="auto"/>
                        <w:left w:val="none" w:sz="0" w:space="0" w:color="auto"/>
                        <w:bottom w:val="none" w:sz="0" w:space="0" w:color="auto"/>
                        <w:right w:val="none" w:sz="0" w:space="0" w:color="auto"/>
                      </w:divBdr>
                    </w:div>
                  </w:divsChild>
                </w:div>
                <w:div w:id="980382278">
                  <w:marLeft w:val="0"/>
                  <w:marRight w:val="0"/>
                  <w:marTop w:val="0"/>
                  <w:marBottom w:val="0"/>
                  <w:divBdr>
                    <w:top w:val="none" w:sz="0" w:space="0" w:color="auto"/>
                    <w:left w:val="none" w:sz="0" w:space="0" w:color="auto"/>
                    <w:bottom w:val="none" w:sz="0" w:space="0" w:color="auto"/>
                    <w:right w:val="none" w:sz="0" w:space="0" w:color="auto"/>
                  </w:divBdr>
                </w:div>
                <w:div w:id="980426195">
                  <w:marLeft w:val="0"/>
                  <w:marRight w:val="0"/>
                  <w:marTop w:val="0"/>
                  <w:marBottom w:val="0"/>
                  <w:divBdr>
                    <w:top w:val="none" w:sz="0" w:space="0" w:color="auto"/>
                    <w:left w:val="none" w:sz="0" w:space="0" w:color="auto"/>
                    <w:bottom w:val="none" w:sz="0" w:space="0" w:color="auto"/>
                    <w:right w:val="none" w:sz="0" w:space="0" w:color="auto"/>
                  </w:divBdr>
                  <w:divsChild>
                    <w:div w:id="273169480">
                      <w:marLeft w:val="0"/>
                      <w:marRight w:val="0"/>
                      <w:marTop w:val="0"/>
                      <w:marBottom w:val="0"/>
                      <w:divBdr>
                        <w:top w:val="none" w:sz="0" w:space="0" w:color="auto"/>
                        <w:left w:val="none" w:sz="0" w:space="0" w:color="auto"/>
                        <w:bottom w:val="none" w:sz="0" w:space="0" w:color="auto"/>
                        <w:right w:val="none" w:sz="0" w:space="0" w:color="auto"/>
                      </w:divBdr>
                    </w:div>
                  </w:divsChild>
                </w:div>
                <w:div w:id="980574948">
                  <w:marLeft w:val="0"/>
                  <w:marRight w:val="0"/>
                  <w:marTop w:val="0"/>
                  <w:marBottom w:val="0"/>
                  <w:divBdr>
                    <w:top w:val="none" w:sz="0" w:space="0" w:color="auto"/>
                    <w:left w:val="none" w:sz="0" w:space="0" w:color="auto"/>
                    <w:bottom w:val="none" w:sz="0" w:space="0" w:color="auto"/>
                    <w:right w:val="none" w:sz="0" w:space="0" w:color="auto"/>
                  </w:divBdr>
                </w:div>
                <w:div w:id="980580440">
                  <w:marLeft w:val="0"/>
                  <w:marRight w:val="0"/>
                  <w:marTop w:val="0"/>
                  <w:marBottom w:val="0"/>
                  <w:divBdr>
                    <w:top w:val="none" w:sz="0" w:space="0" w:color="auto"/>
                    <w:left w:val="none" w:sz="0" w:space="0" w:color="auto"/>
                    <w:bottom w:val="none" w:sz="0" w:space="0" w:color="auto"/>
                    <w:right w:val="none" w:sz="0" w:space="0" w:color="auto"/>
                  </w:divBdr>
                  <w:divsChild>
                    <w:div w:id="821626458">
                      <w:marLeft w:val="0"/>
                      <w:marRight w:val="0"/>
                      <w:marTop w:val="0"/>
                      <w:marBottom w:val="0"/>
                      <w:divBdr>
                        <w:top w:val="none" w:sz="0" w:space="0" w:color="auto"/>
                        <w:left w:val="none" w:sz="0" w:space="0" w:color="auto"/>
                        <w:bottom w:val="none" w:sz="0" w:space="0" w:color="auto"/>
                        <w:right w:val="none" w:sz="0" w:space="0" w:color="auto"/>
                      </w:divBdr>
                      <w:divsChild>
                        <w:div w:id="714044919">
                          <w:marLeft w:val="0"/>
                          <w:marRight w:val="0"/>
                          <w:marTop w:val="0"/>
                          <w:marBottom w:val="0"/>
                          <w:divBdr>
                            <w:top w:val="none" w:sz="0" w:space="0" w:color="auto"/>
                            <w:left w:val="none" w:sz="0" w:space="0" w:color="auto"/>
                            <w:bottom w:val="none" w:sz="0" w:space="0" w:color="auto"/>
                            <w:right w:val="none" w:sz="0" w:space="0" w:color="auto"/>
                          </w:divBdr>
                          <w:divsChild>
                            <w:div w:id="968977106">
                              <w:marLeft w:val="0"/>
                              <w:marRight w:val="0"/>
                              <w:marTop w:val="0"/>
                              <w:marBottom w:val="0"/>
                              <w:divBdr>
                                <w:top w:val="none" w:sz="0" w:space="0" w:color="auto"/>
                                <w:left w:val="none" w:sz="0" w:space="0" w:color="auto"/>
                                <w:bottom w:val="none" w:sz="0" w:space="0" w:color="auto"/>
                                <w:right w:val="none" w:sz="0" w:space="0" w:color="auto"/>
                              </w:divBdr>
                              <w:divsChild>
                                <w:div w:id="654917808">
                                  <w:marLeft w:val="0"/>
                                  <w:marRight w:val="0"/>
                                  <w:marTop w:val="0"/>
                                  <w:marBottom w:val="0"/>
                                  <w:divBdr>
                                    <w:top w:val="none" w:sz="0" w:space="0" w:color="auto"/>
                                    <w:left w:val="none" w:sz="0" w:space="0" w:color="auto"/>
                                    <w:bottom w:val="none" w:sz="0" w:space="0" w:color="auto"/>
                                    <w:right w:val="none" w:sz="0" w:space="0" w:color="auto"/>
                                  </w:divBdr>
                                  <w:divsChild>
                                    <w:div w:id="675771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0619298">
                  <w:marLeft w:val="0"/>
                  <w:marRight w:val="0"/>
                  <w:marTop w:val="0"/>
                  <w:marBottom w:val="0"/>
                  <w:divBdr>
                    <w:top w:val="none" w:sz="0" w:space="0" w:color="auto"/>
                    <w:left w:val="none" w:sz="0" w:space="0" w:color="auto"/>
                    <w:bottom w:val="none" w:sz="0" w:space="0" w:color="auto"/>
                    <w:right w:val="none" w:sz="0" w:space="0" w:color="auto"/>
                  </w:divBdr>
                  <w:divsChild>
                    <w:div w:id="312369149">
                      <w:marLeft w:val="0"/>
                      <w:marRight w:val="0"/>
                      <w:marTop w:val="0"/>
                      <w:marBottom w:val="0"/>
                      <w:divBdr>
                        <w:top w:val="none" w:sz="0" w:space="0" w:color="auto"/>
                        <w:left w:val="none" w:sz="0" w:space="0" w:color="auto"/>
                        <w:bottom w:val="none" w:sz="0" w:space="0" w:color="auto"/>
                        <w:right w:val="none" w:sz="0" w:space="0" w:color="auto"/>
                      </w:divBdr>
                    </w:div>
                  </w:divsChild>
                </w:div>
                <w:div w:id="980692324">
                  <w:marLeft w:val="0"/>
                  <w:marRight w:val="0"/>
                  <w:marTop w:val="0"/>
                  <w:marBottom w:val="0"/>
                  <w:divBdr>
                    <w:top w:val="none" w:sz="0" w:space="0" w:color="auto"/>
                    <w:left w:val="none" w:sz="0" w:space="0" w:color="auto"/>
                    <w:bottom w:val="none" w:sz="0" w:space="0" w:color="auto"/>
                    <w:right w:val="none" w:sz="0" w:space="0" w:color="auto"/>
                  </w:divBdr>
                </w:div>
                <w:div w:id="980815369">
                  <w:marLeft w:val="0"/>
                  <w:marRight w:val="0"/>
                  <w:marTop w:val="0"/>
                  <w:marBottom w:val="0"/>
                  <w:divBdr>
                    <w:top w:val="none" w:sz="0" w:space="0" w:color="auto"/>
                    <w:left w:val="none" w:sz="0" w:space="0" w:color="auto"/>
                    <w:bottom w:val="none" w:sz="0" w:space="0" w:color="auto"/>
                    <w:right w:val="none" w:sz="0" w:space="0" w:color="auto"/>
                  </w:divBdr>
                </w:div>
                <w:div w:id="980842574">
                  <w:marLeft w:val="0"/>
                  <w:marRight w:val="0"/>
                  <w:marTop w:val="0"/>
                  <w:marBottom w:val="0"/>
                  <w:divBdr>
                    <w:top w:val="none" w:sz="0" w:space="0" w:color="auto"/>
                    <w:left w:val="none" w:sz="0" w:space="0" w:color="auto"/>
                    <w:bottom w:val="none" w:sz="0" w:space="0" w:color="auto"/>
                    <w:right w:val="none" w:sz="0" w:space="0" w:color="auto"/>
                  </w:divBdr>
                </w:div>
                <w:div w:id="980891340">
                  <w:marLeft w:val="0"/>
                  <w:marRight w:val="0"/>
                  <w:marTop w:val="300"/>
                  <w:marBottom w:val="300"/>
                  <w:divBdr>
                    <w:top w:val="none" w:sz="0" w:space="0" w:color="auto"/>
                    <w:left w:val="none" w:sz="0" w:space="0" w:color="auto"/>
                    <w:bottom w:val="none" w:sz="0" w:space="0" w:color="auto"/>
                    <w:right w:val="none" w:sz="0" w:space="0" w:color="auto"/>
                  </w:divBdr>
                </w:div>
                <w:div w:id="980961909">
                  <w:marLeft w:val="0"/>
                  <w:marRight w:val="0"/>
                  <w:marTop w:val="0"/>
                  <w:marBottom w:val="375"/>
                  <w:divBdr>
                    <w:top w:val="none" w:sz="0" w:space="0" w:color="auto"/>
                    <w:left w:val="none" w:sz="0" w:space="0" w:color="auto"/>
                    <w:bottom w:val="none" w:sz="0" w:space="0" w:color="auto"/>
                    <w:right w:val="none" w:sz="0" w:space="0" w:color="auto"/>
                  </w:divBdr>
                </w:div>
                <w:div w:id="981009537">
                  <w:marLeft w:val="0"/>
                  <w:marRight w:val="0"/>
                  <w:marTop w:val="0"/>
                  <w:marBottom w:val="0"/>
                  <w:divBdr>
                    <w:top w:val="none" w:sz="0" w:space="0" w:color="auto"/>
                    <w:left w:val="none" w:sz="0" w:space="0" w:color="auto"/>
                    <w:bottom w:val="none" w:sz="0" w:space="0" w:color="auto"/>
                    <w:right w:val="none" w:sz="0" w:space="0" w:color="auto"/>
                  </w:divBdr>
                </w:div>
                <w:div w:id="981009984">
                  <w:marLeft w:val="0"/>
                  <w:marRight w:val="0"/>
                  <w:marTop w:val="0"/>
                  <w:marBottom w:val="0"/>
                  <w:divBdr>
                    <w:top w:val="none" w:sz="0" w:space="0" w:color="auto"/>
                    <w:left w:val="none" w:sz="0" w:space="0" w:color="auto"/>
                    <w:bottom w:val="none" w:sz="0" w:space="0" w:color="auto"/>
                    <w:right w:val="none" w:sz="0" w:space="0" w:color="auto"/>
                  </w:divBdr>
                </w:div>
                <w:div w:id="981160686">
                  <w:marLeft w:val="0"/>
                  <w:marRight w:val="0"/>
                  <w:marTop w:val="0"/>
                  <w:marBottom w:val="0"/>
                  <w:divBdr>
                    <w:top w:val="none" w:sz="0" w:space="0" w:color="auto"/>
                    <w:left w:val="none" w:sz="0" w:space="0" w:color="auto"/>
                    <w:bottom w:val="none" w:sz="0" w:space="0" w:color="auto"/>
                    <w:right w:val="none" w:sz="0" w:space="0" w:color="auto"/>
                  </w:divBdr>
                  <w:divsChild>
                    <w:div w:id="1080177652">
                      <w:marLeft w:val="0"/>
                      <w:marRight w:val="0"/>
                      <w:marTop w:val="0"/>
                      <w:marBottom w:val="0"/>
                      <w:divBdr>
                        <w:top w:val="none" w:sz="0" w:space="0" w:color="auto"/>
                        <w:left w:val="none" w:sz="0" w:space="0" w:color="auto"/>
                        <w:bottom w:val="none" w:sz="0" w:space="0" w:color="auto"/>
                        <w:right w:val="none" w:sz="0" w:space="0" w:color="auto"/>
                      </w:divBdr>
                    </w:div>
                  </w:divsChild>
                </w:div>
                <w:div w:id="981273330">
                  <w:marLeft w:val="0"/>
                  <w:marRight w:val="0"/>
                  <w:marTop w:val="0"/>
                  <w:marBottom w:val="0"/>
                  <w:divBdr>
                    <w:top w:val="none" w:sz="0" w:space="0" w:color="auto"/>
                    <w:left w:val="none" w:sz="0" w:space="0" w:color="auto"/>
                    <w:bottom w:val="none" w:sz="0" w:space="0" w:color="auto"/>
                    <w:right w:val="none" w:sz="0" w:space="0" w:color="auto"/>
                  </w:divBdr>
                </w:div>
                <w:div w:id="981275014">
                  <w:marLeft w:val="0"/>
                  <w:marRight w:val="0"/>
                  <w:marTop w:val="0"/>
                  <w:marBottom w:val="0"/>
                  <w:divBdr>
                    <w:top w:val="none" w:sz="0" w:space="0" w:color="auto"/>
                    <w:left w:val="none" w:sz="0" w:space="0" w:color="auto"/>
                    <w:bottom w:val="none" w:sz="0" w:space="0" w:color="auto"/>
                    <w:right w:val="none" w:sz="0" w:space="0" w:color="auto"/>
                  </w:divBdr>
                </w:div>
                <w:div w:id="981540204">
                  <w:marLeft w:val="0"/>
                  <w:marRight w:val="0"/>
                  <w:marTop w:val="0"/>
                  <w:marBottom w:val="0"/>
                  <w:divBdr>
                    <w:top w:val="none" w:sz="0" w:space="0" w:color="auto"/>
                    <w:left w:val="none" w:sz="0" w:space="0" w:color="auto"/>
                    <w:bottom w:val="none" w:sz="0" w:space="0" w:color="auto"/>
                    <w:right w:val="none" w:sz="0" w:space="0" w:color="auto"/>
                  </w:divBdr>
                </w:div>
                <w:div w:id="981615322">
                  <w:marLeft w:val="0"/>
                  <w:marRight w:val="0"/>
                  <w:marTop w:val="0"/>
                  <w:marBottom w:val="0"/>
                  <w:divBdr>
                    <w:top w:val="none" w:sz="0" w:space="0" w:color="auto"/>
                    <w:left w:val="none" w:sz="0" w:space="0" w:color="auto"/>
                    <w:bottom w:val="none" w:sz="0" w:space="0" w:color="auto"/>
                    <w:right w:val="none" w:sz="0" w:space="0" w:color="auto"/>
                  </w:divBdr>
                  <w:divsChild>
                    <w:div w:id="1103574341">
                      <w:marLeft w:val="0"/>
                      <w:marRight w:val="0"/>
                      <w:marTop w:val="0"/>
                      <w:marBottom w:val="0"/>
                      <w:divBdr>
                        <w:top w:val="none" w:sz="0" w:space="0" w:color="auto"/>
                        <w:left w:val="none" w:sz="0" w:space="0" w:color="auto"/>
                        <w:bottom w:val="none" w:sz="0" w:space="0" w:color="auto"/>
                        <w:right w:val="none" w:sz="0" w:space="0" w:color="auto"/>
                      </w:divBdr>
                      <w:divsChild>
                        <w:div w:id="133104802">
                          <w:marLeft w:val="0"/>
                          <w:marRight w:val="0"/>
                          <w:marTop w:val="0"/>
                          <w:marBottom w:val="0"/>
                          <w:divBdr>
                            <w:top w:val="none" w:sz="0" w:space="0" w:color="auto"/>
                            <w:left w:val="none" w:sz="0" w:space="0" w:color="auto"/>
                            <w:bottom w:val="none" w:sz="0" w:space="0" w:color="auto"/>
                            <w:right w:val="none" w:sz="0" w:space="0" w:color="auto"/>
                          </w:divBdr>
                        </w:div>
                        <w:div w:id="827986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620023">
                  <w:marLeft w:val="-30"/>
                  <w:marRight w:val="0"/>
                  <w:marTop w:val="0"/>
                  <w:marBottom w:val="0"/>
                  <w:divBdr>
                    <w:top w:val="none" w:sz="0" w:space="0" w:color="auto"/>
                    <w:left w:val="none" w:sz="0" w:space="0" w:color="auto"/>
                    <w:bottom w:val="none" w:sz="0" w:space="0" w:color="auto"/>
                    <w:right w:val="none" w:sz="0" w:space="0" w:color="auto"/>
                  </w:divBdr>
                </w:div>
                <w:div w:id="981736326">
                  <w:marLeft w:val="60"/>
                  <w:marRight w:val="0"/>
                  <w:marTop w:val="75"/>
                  <w:marBottom w:val="0"/>
                  <w:divBdr>
                    <w:top w:val="none" w:sz="0" w:space="0" w:color="auto"/>
                    <w:left w:val="none" w:sz="0" w:space="0" w:color="auto"/>
                    <w:bottom w:val="none" w:sz="0" w:space="0" w:color="auto"/>
                    <w:right w:val="none" w:sz="0" w:space="0" w:color="auto"/>
                  </w:divBdr>
                </w:div>
                <w:div w:id="981737271">
                  <w:marLeft w:val="0"/>
                  <w:marRight w:val="0"/>
                  <w:marTop w:val="0"/>
                  <w:marBottom w:val="0"/>
                  <w:divBdr>
                    <w:top w:val="none" w:sz="0" w:space="0" w:color="auto"/>
                    <w:left w:val="none" w:sz="0" w:space="0" w:color="auto"/>
                    <w:bottom w:val="none" w:sz="0" w:space="0" w:color="auto"/>
                    <w:right w:val="none" w:sz="0" w:space="0" w:color="auto"/>
                  </w:divBdr>
                </w:div>
                <w:div w:id="981926530">
                  <w:marLeft w:val="0"/>
                  <w:marRight w:val="0"/>
                  <w:marTop w:val="0"/>
                  <w:marBottom w:val="0"/>
                  <w:divBdr>
                    <w:top w:val="none" w:sz="0" w:space="0" w:color="auto"/>
                    <w:left w:val="none" w:sz="0" w:space="0" w:color="auto"/>
                    <w:bottom w:val="none" w:sz="0" w:space="0" w:color="auto"/>
                    <w:right w:val="none" w:sz="0" w:space="0" w:color="auto"/>
                  </w:divBdr>
                </w:div>
                <w:div w:id="982002363">
                  <w:marLeft w:val="0"/>
                  <w:marRight w:val="0"/>
                  <w:marTop w:val="0"/>
                  <w:marBottom w:val="0"/>
                  <w:divBdr>
                    <w:top w:val="none" w:sz="0" w:space="0" w:color="auto"/>
                    <w:left w:val="none" w:sz="0" w:space="0" w:color="auto"/>
                    <w:bottom w:val="none" w:sz="0" w:space="0" w:color="auto"/>
                    <w:right w:val="none" w:sz="0" w:space="0" w:color="auto"/>
                  </w:divBdr>
                </w:div>
                <w:div w:id="982004155">
                  <w:marLeft w:val="0"/>
                  <w:marRight w:val="0"/>
                  <w:marTop w:val="0"/>
                  <w:marBottom w:val="0"/>
                  <w:divBdr>
                    <w:top w:val="none" w:sz="0" w:space="0" w:color="auto"/>
                    <w:left w:val="none" w:sz="0" w:space="0" w:color="auto"/>
                    <w:bottom w:val="none" w:sz="0" w:space="0" w:color="auto"/>
                    <w:right w:val="none" w:sz="0" w:space="0" w:color="auto"/>
                  </w:divBdr>
                  <w:divsChild>
                    <w:div w:id="632639618">
                      <w:marLeft w:val="0"/>
                      <w:marRight w:val="0"/>
                      <w:marTop w:val="0"/>
                      <w:marBottom w:val="0"/>
                      <w:divBdr>
                        <w:top w:val="none" w:sz="0" w:space="0" w:color="auto"/>
                        <w:left w:val="none" w:sz="0" w:space="0" w:color="auto"/>
                        <w:bottom w:val="none" w:sz="0" w:space="0" w:color="auto"/>
                        <w:right w:val="none" w:sz="0" w:space="0" w:color="auto"/>
                      </w:divBdr>
                    </w:div>
                    <w:div w:id="667557218">
                      <w:marLeft w:val="0"/>
                      <w:marRight w:val="0"/>
                      <w:marTop w:val="0"/>
                      <w:marBottom w:val="0"/>
                      <w:divBdr>
                        <w:top w:val="none" w:sz="0" w:space="0" w:color="auto"/>
                        <w:left w:val="none" w:sz="0" w:space="0" w:color="auto"/>
                        <w:bottom w:val="none" w:sz="0" w:space="0" w:color="auto"/>
                        <w:right w:val="none" w:sz="0" w:space="0" w:color="auto"/>
                      </w:divBdr>
                    </w:div>
                  </w:divsChild>
                </w:div>
                <w:div w:id="982080384">
                  <w:marLeft w:val="0"/>
                  <w:marRight w:val="0"/>
                  <w:marTop w:val="0"/>
                  <w:marBottom w:val="0"/>
                  <w:divBdr>
                    <w:top w:val="none" w:sz="0" w:space="0" w:color="auto"/>
                    <w:left w:val="none" w:sz="0" w:space="0" w:color="auto"/>
                    <w:bottom w:val="none" w:sz="0" w:space="0" w:color="auto"/>
                    <w:right w:val="none" w:sz="0" w:space="0" w:color="auto"/>
                  </w:divBdr>
                </w:div>
                <w:div w:id="982151399">
                  <w:marLeft w:val="0"/>
                  <w:marRight w:val="0"/>
                  <w:marTop w:val="0"/>
                  <w:marBottom w:val="0"/>
                  <w:divBdr>
                    <w:top w:val="none" w:sz="0" w:space="0" w:color="auto"/>
                    <w:left w:val="none" w:sz="0" w:space="0" w:color="auto"/>
                    <w:bottom w:val="none" w:sz="0" w:space="0" w:color="auto"/>
                    <w:right w:val="none" w:sz="0" w:space="0" w:color="auto"/>
                  </w:divBdr>
                  <w:divsChild>
                    <w:div w:id="638345421">
                      <w:marLeft w:val="0"/>
                      <w:marRight w:val="0"/>
                      <w:marTop w:val="0"/>
                      <w:marBottom w:val="0"/>
                      <w:divBdr>
                        <w:top w:val="none" w:sz="0" w:space="0" w:color="auto"/>
                        <w:left w:val="none" w:sz="0" w:space="0" w:color="auto"/>
                        <w:bottom w:val="none" w:sz="0" w:space="0" w:color="auto"/>
                        <w:right w:val="none" w:sz="0" w:space="0" w:color="auto"/>
                      </w:divBdr>
                      <w:divsChild>
                        <w:div w:id="283848641">
                          <w:marLeft w:val="0"/>
                          <w:marRight w:val="0"/>
                          <w:marTop w:val="0"/>
                          <w:marBottom w:val="0"/>
                          <w:divBdr>
                            <w:top w:val="none" w:sz="0" w:space="0" w:color="auto"/>
                            <w:left w:val="none" w:sz="0" w:space="0" w:color="auto"/>
                            <w:bottom w:val="none" w:sz="0" w:space="0" w:color="auto"/>
                            <w:right w:val="none" w:sz="0" w:space="0" w:color="auto"/>
                          </w:divBdr>
                          <w:divsChild>
                            <w:div w:id="561326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274308">
                      <w:marLeft w:val="0"/>
                      <w:marRight w:val="0"/>
                      <w:marTop w:val="0"/>
                      <w:marBottom w:val="0"/>
                      <w:divBdr>
                        <w:top w:val="none" w:sz="0" w:space="0" w:color="auto"/>
                        <w:left w:val="none" w:sz="0" w:space="0" w:color="auto"/>
                        <w:bottom w:val="none" w:sz="0" w:space="0" w:color="auto"/>
                        <w:right w:val="none" w:sz="0" w:space="0" w:color="auto"/>
                      </w:divBdr>
                    </w:div>
                  </w:divsChild>
                </w:div>
                <w:div w:id="982277976">
                  <w:marLeft w:val="0"/>
                  <w:marRight w:val="0"/>
                  <w:marTop w:val="0"/>
                  <w:marBottom w:val="0"/>
                  <w:divBdr>
                    <w:top w:val="none" w:sz="0" w:space="0" w:color="auto"/>
                    <w:left w:val="none" w:sz="0" w:space="0" w:color="auto"/>
                    <w:bottom w:val="none" w:sz="0" w:space="0" w:color="auto"/>
                    <w:right w:val="none" w:sz="0" w:space="0" w:color="auto"/>
                  </w:divBdr>
                </w:div>
                <w:div w:id="982319841">
                  <w:marLeft w:val="0"/>
                  <w:marRight w:val="0"/>
                  <w:marTop w:val="0"/>
                  <w:marBottom w:val="0"/>
                  <w:divBdr>
                    <w:top w:val="none" w:sz="0" w:space="0" w:color="auto"/>
                    <w:left w:val="none" w:sz="0" w:space="0" w:color="auto"/>
                    <w:bottom w:val="none" w:sz="0" w:space="0" w:color="auto"/>
                    <w:right w:val="none" w:sz="0" w:space="0" w:color="auto"/>
                  </w:divBdr>
                </w:div>
                <w:div w:id="982465423">
                  <w:marLeft w:val="0"/>
                  <w:marRight w:val="0"/>
                  <w:marTop w:val="0"/>
                  <w:marBottom w:val="0"/>
                  <w:divBdr>
                    <w:top w:val="none" w:sz="0" w:space="0" w:color="auto"/>
                    <w:left w:val="none" w:sz="0" w:space="0" w:color="auto"/>
                    <w:bottom w:val="none" w:sz="0" w:space="0" w:color="auto"/>
                    <w:right w:val="none" w:sz="0" w:space="0" w:color="auto"/>
                  </w:divBdr>
                  <w:divsChild>
                    <w:div w:id="728958150">
                      <w:marLeft w:val="0"/>
                      <w:marRight w:val="0"/>
                      <w:marTop w:val="0"/>
                      <w:marBottom w:val="0"/>
                      <w:divBdr>
                        <w:top w:val="none" w:sz="0" w:space="0" w:color="auto"/>
                        <w:left w:val="none" w:sz="0" w:space="0" w:color="auto"/>
                        <w:bottom w:val="none" w:sz="0" w:space="0" w:color="auto"/>
                        <w:right w:val="none" w:sz="0" w:space="0" w:color="auto"/>
                      </w:divBdr>
                      <w:divsChild>
                        <w:div w:id="422069367">
                          <w:marLeft w:val="0"/>
                          <w:marRight w:val="0"/>
                          <w:marTop w:val="0"/>
                          <w:marBottom w:val="0"/>
                          <w:divBdr>
                            <w:top w:val="none" w:sz="0" w:space="0" w:color="auto"/>
                            <w:left w:val="none" w:sz="0" w:space="0" w:color="auto"/>
                            <w:bottom w:val="none" w:sz="0" w:space="0" w:color="auto"/>
                            <w:right w:val="none" w:sz="0" w:space="0" w:color="auto"/>
                          </w:divBdr>
                          <w:divsChild>
                            <w:div w:id="524251684">
                              <w:marLeft w:val="0"/>
                              <w:marRight w:val="0"/>
                              <w:marTop w:val="0"/>
                              <w:marBottom w:val="0"/>
                              <w:divBdr>
                                <w:top w:val="none" w:sz="0" w:space="0" w:color="auto"/>
                                <w:left w:val="none" w:sz="0" w:space="0" w:color="auto"/>
                                <w:bottom w:val="none" w:sz="0" w:space="0" w:color="auto"/>
                                <w:right w:val="none" w:sz="0" w:space="0" w:color="auto"/>
                              </w:divBdr>
                              <w:divsChild>
                                <w:div w:id="875192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2587159">
                  <w:marLeft w:val="0"/>
                  <w:marRight w:val="0"/>
                  <w:marTop w:val="0"/>
                  <w:marBottom w:val="0"/>
                  <w:divBdr>
                    <w:top w:val="none" w:sz="0" w:space="0" w:color="auto"/>
                    <w:left w:val="none" w:sz="0" w:space="0" w:color="auto"/>
                    <w:bottom w:val="none" w:sz="0" w:space="0" w:color="auto"/>
                    <w:right w:val="none" w:sz="0" w:space="0" w:color="auto"/>
                  </w:divBdr>
                </w:div>
                <w:div w:id="982657567">
                  <w:marLeft w:val="0"/>
                  <w:marRight w:val="0"/>
                  <w:marTop w:val="0"/>
                  <w:marBottom w:val="0"/>
                  <w:divBdr>
                    <w:top w:val="none" w:sz="0" w:space="0" w:color="auto"/>
                    <w:left w:val="none" w:sz="0" w:space="0" w:color="auto"/>
                    <w:bottom w:val="none" w:sz="0" w:space="0" w:color="auto"/>
                    <w:right w:val="none" w:sz="0" w:space="0" w:color="auto"/>
                  </w:divBdr>
                </w:div>
                <w:div w:id="982733935">
                  <w:marLeft w:val="0"/>
                  <w:marRight w:val="0"/>
                  <w:marTop w:val="0"/>
                  <w:marBottom w:val="0"/>
                  <w:divBdr>
                    <w:top w:val="none" w:sz="0" w:space="0" w:color="auto"/>
                    <w:left w:val="none" w:sz="0" w:space="0" w:color="auto"/>
                    <w:bottom w:val="none" w:sz="0" w:space="0" w:color="auto"/>
                    <w:right w:val="none" w:sz="0" w:space="0" w:color="auto"/>
                  </w:divBdr>
                  <w:divsChild>
                    <w:div w:id="84422420">
                      <w:marLeft w:val="0"/>
                      <w:marRight w:val="0"/>
                      <w:marTop w:val="0"/>
                      <w:marBottom w:val="0"/>
                      <w:divBdr>
                        <w:top w:val="none" w:sz="0" w:space="0" w:color="auto"/>
                        <w:left w:val="none" w:sz="0" w:space="0" w:color="auto"/>
                        <w:bottom w:val="none" w:sz="0" w:space="0" w:color="auto"/>
                        <w:right w:val="none" w:sz="0" w:space="0" w:color="auto"/>
                      </w:divBdr>
                    </w:div>
                  </w:divsChild>
                </w:div>
                <w:div w:id="982778285">
                  <w:marLeft w:val="0"/>
                  <w:marRight w:val="0"/>
                  <w:marTop w:val="0"/>
                  <w:marBottom w:val="0"/>
                  <w:divBdr>
                    <w:top w:val="none" w:sz="0" w:space="0" w:color="auto"/>
                    <w:left w:val="none" w:sz="0" w:space="0" w:color="auto"/>
                    <w:bottom w:val="none" w:sz="0" w:space="0" w:color="auto"/>
                    <w:right w:val="none" w:sz="0" w:space="0" w:color="auto"/>
                  </w:divBdr>
                </w:div>
                <w:div w:id="982780915">
                  <w:marLeft w:val="0"/>
                  <w:marRight w:val="0"/>
                  <w:marTop w:val="0"/>
                  <w:marBottom w:val="0"/>
                  <w:divBdr>
                    <w:top w:val="none" w:sz="0" w:space="0" w:color="auto"/>
                    <w:left w:val="none" w:sz="0" w:space="0" w:color="auto"/>
                    <w:bottom w:val="none" w:sz="0" w:space="0" w:color="auto"/>
                    <w:right w:val="none" w:sz="0" w:space="0" w:color="auto"/>
                  </w:divBdr>
                </w:div>
                <w:div w:id="982925965">
                  <w:marLeft w:val="0"/>
                  <w:marRight w:val="0"/>
                  <w:marTop w:val="0"/>
                  <w:marBottom w:val="0"/>
                  <w:divBdr>
                    <w:top w:val="none" w:sz="0" w:space="0" w:color="auto"/>
                    <w:left w:val="none" w:sz="0" w:space="0" w:color="auto"/>
                    <w:bottom w:val="none" w:sz="0" w:space="0" w:color="auto"/>
                    <w:right w:val="none" w:sz="0" w:space="0" w:color="auto"/>
                  </w:divBdr>
                </w:div>
                <w:div w:id="982932582">
                  <w:marLeft w:val="0"/>
                  <w:marRight w:val="0"/>
                  <w:marTop w:val="300"/>
                  <w:marBottom w:val="0"/>
                  <w:divBdr>
                    <w:top w:val="none" w:sz="0" w:space="0" w:color="auto"/>
                    <w:left w:val="none" w:sz="0" w:space="0" w:color="auto"/>
                    <w:bottom w:val="none" w:sz="0" w:space="0" w:color="auto"/>
                    <w:right w:val="none" w:sz="0" w:space="0" w:color="auto"/>
                  </w:divBdr>
                </w:div>
                <w:div w:id="983044560">
                  <w:marLeft w:val="0"/>
                  <w:marRight w:val="0"/>
                  <w:marTop w:val="0"/>
                  <w:marBottom w:val="0"/>
                  <w:divBdr>
                    <w:top w:val="none" w:sz="0" w:space="0" w:color="auto"/>
                    <w:left w:val="none" w:sz="0" w:space="0" w:color="auto"/>
                    <w:bottom w:val="none" w:sz="0" w:space="0" w:color="auto"/>
                    <w:right w:val="none" w:sz="0" w:space="0" w:color="auto"/>
                  </w:divBdr>
                </w:div>
                <w:div w:id="983197137">
                  <w:marLeft w:val="0"/>
                  <w:marRight w:val="0"/>
                  <w:marTop w:val="0"/>
                  <w:marBottom w:val="0"/>
                  <w:divBdr>
                    <w:top w:val="none" w:sz="0" w:space="0" w:color="auto"/>
                    <w:left w:val="none" w:sz="0" w:space="0" w:color="auto"/>
                    <w:bottom w:val="none" w:sz="0" w:space="0" w:color="auto"/>
                    <w:right w:val="none" w:sz="0" w:space="0" w:color="auto"/>
                  </w:divBdr>
                </w:div>
                <w:div w:id="983240200">
                  <w:marLeft w:val="0"/>
                  <w:marRight w:val="0"/>
                  <w:marTop w:val="0"/>
                  <w:marBottom w:val="0"/>
                  <w:divBdr>
                    <w:top w:val="none" w:sz="0" w:space="0" w:color="auto"/>
                    <w:left w:val="none" w:sz="0" w:space="0" w:color="auto"/>
                    <w:bottom w:val="none" w:sz="0" w:space="0" w:color="auto"/>
                    <w:right w:val="none" w:sz="0" w:space="0" w:color="auto"/>
                  </w:divBdr>
                </w:div>
                <w:div w:id="983241645">
                  <w:marLeft w:val="0"/>
                  <w:marRight w:val="0"/>
                  <w:marTop w:val="0"/>
                  <w:marBottom w:val="0"/>
                  <w:divBdr>
                    <w:top w:val="none" w:sz="0" w:space="0" w:color="auto"/>
                    <w:left w:val="none" w:sz="0" w:space="0" w:color="auto"/>
                    <w:bottom w:val="none" w:sz="0" w:space="0" w:color="auto"/>
                    <w:right w:val="none" w:sz="0" w:space="0" w:color="auto"/>
                  </w:divBdr>
                  <w:divsChild>
                    <w:div w:id="1047683911">
                      <w:marLeft w:val="0"/>
                      <w:marRight w:val="0"/>
                      <w:marTop w:val="0"/>
                      <w:marBottom w:val="0"/>
                      <w:divBdr>
                        <w:top w:val="none" w:sz="0" w:space="0" w:color="auto"/>
                        <w:left w:val="none" w:sz="0" w:space="0" w:color="auto"/>
                        <w:bottom w:val="none" w:sz="0" w:space="0" w:color="auto"/>
                        <w:right w:val="none" w:sz="0" w:space="0" w:color="auto"/>
                      </w:divBdr>
                      <w:divsChild>
                        <w:div w:id="729428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311392">
                  <w:marLeft w:val="-30"/>
                  <w:marRight w:val="0"/>
                  <w:marTop w:val="0"/>
                  <w:marBottom w:val="0"/>
                  <w:divBdr>
                    <w:top w:val="none" w:sz="0" w:space="0" w:color="auto"/>
                    <w:left w:val="none" w:sz="0" w:space="0" w:color="auto"/>
                    <w:bottom w:val="none" w:sz="0" w:space="0" w:color="auto"/>
                    <w:right w:val="none" w:sz="0" w:space="0" w:color="auto"/>
                  </w:divBdr>
                </w:div>
                <w:div w:id="983463434">
                  <w:marLeft w:val="0"/>
                  <w:marRight w:val="0"/>
                  <w:marTop w:val="0"/>
                  <w:marBottom w:val="0"/>
                  <w:divBdr>
                    <w:top w:val="none" w:sz="0" w:space="0" w:color="auto"/>
                    <w:left w:val="none" w:sz="0" w:space="0" w:color="auto"/>
                    <w:bottom w:val="none" w:sz="0" w:space="0" w:color="auto"/>
                    <w:right w:val="none" w:sz="0" w:space="0" w:color="auto"/>
                  </w:divBdr>
                </w:div>
                <w:div w:id="983509011">
                  <w:marLeft w:val="0"/>
                  <w:marRight w:val="0"/>
                  <w:marTop w:val="0"/>
                  <w:marBottom w:val="0"/>
                  <w:divBdr>
                    <w:top w:val="none" w:sz="0" w:space="0" w:color="auto"/>
                    <w:left w:val="none" w:sz="0" w:space="0" w:color="auto"/>
                    <w:bottom w:val="none" w:sz="0" w:space="0" w:color="auto"/>
                    <w:right w:val="none" w:sz="0" w:space="0" w:color="auto"/>
                  </w:divBdr>
                </w:div>
                <w:div w:id="983630667">
                  <w:marLeft w:val="0"/>
                  <w:marRight w:val="0"/>
                  <w:marTop w:val="0"/>
                  <w:marBottom w:val="0"/>
                  <w:divBdr>
                    <w:top w:val="none" w:sz="0" w:space="0" w:color="auto"/>
                    <w:left w:val="none" w:sz="0" w:space="0" w:color="auto"/>
                    <w:bottom w:val="none" w:sz="0" w:space="0" w:color="auto"/>
                    <w:right w:val="none" w:sz="0" w:space="0" w:color="auto"/>
                  </w:divBdr>
                  <w:divsChild>
                    <w:div w:id="794099863">
                      <w:marLeft w:val="0"/>
                      <w:marRight w:val="0"/>
                      <w:marTop w:val="0"/>
                      <w:marBottom w:val="0"/>
                      <w:divBdr>
                        <w:top w:val="none" w:sz="0" w:space="0" w:color="auto"/>
                        <w:left w:val="none" w:sz="0" w:space="0" w:color="auto"/>
                        <w:bottom w:val="none" w:sz="0" w:space="0" w:color="auto"/>
                        <w:right w:val="none" w:sz="0" w:space="0" w:color="auto"/>
                      </w:divBdr>
                    </w:div>
                  </w:divsChild>
                </w:div>
                <w:div w:id="983656928">
                  <w:marLeft w:val="0"/>
                  <w:marRight w:val="0"/>
                  <w:marTop w:val="0"/>
                  <w:marBottom w:val="0"/>
                  <w:divBdr>
                    <w:top w:val="none" w:sz="0" w:space="0" w:color="auto"/>
                    <w:left w:val="none" w:sz="0" w:space="0" w:color="auto"/>
                    <w:bottom w:val="none" w:sz="0" w:space="0" w:color="auto"/>
                    <w:right w:val="none" w:sz="0" w:space="0" w:color="auto"/>
                  </w:divBdr>
                  <w:divsChild>
                    <w:div w:id="950162223">
                      <w:marLeft w:val="0"/>
                      <w:marRight w:val="0"/>
                      <w:marTop w:val="0"/>
                      <w:marBottom w:val="0"/>
                      <w:divBdr>
                        <w:top w:val="none" w:sz="0" w:space="0" w:color="auto"/>
                        <w:left w:val="none" w:sz="0" w:space="0" w:color="auto"/>
                        <w:bottom w:val="none" w:sz="0" w:space="0" w:color="auto"/>
                        <w:right w:val="none" w:sz="0" w:space="0" w:color="auto"/>
                      </w:divBdr>
                    </w:div>
                  </w:divsChild>
                </w:div>
                <w:div w:id="983697017">
                  <w:marLeft w:val="0"/>
                  <w:marRight w:val="0"/>
                  <w:marTop w:val="0"/>
                  <w:marBottom w:val="525"/>
                  <w:divBdr>
                    <w:top w:val="none" w:sz="0" w:space="0" w:color="auto"/>
                    <w:left w:val="none" w:sz="0" w:space="0" w:color="auto"/>
                    <w:bottom w:val="none" w:sz="0" w:space="0" w:color="auto"/>
                    <w:right w:val="none" w:sz="0" w:space="0" w:color="auto"/>
                  </w:divBdr>
                </w:div>
                <w:div w:id="983701351">
                  <w:marLeft w:val="0"/>
                  <w:marRight w:val="0"/>
                  <w:marTop w:val="0"/>
                  <w:marBottom w:val="0"/>
                  <w:divBdr>
                    <w:top w:val="none" w:sz="0" w:space="0" w:color="auto"/>
                    <w:left w:val="none" w:sz="0" w:space="0" w:color="auto"/>
                    <w:bottom w:val="none" w:sz="0" w:space="0" w:color="auto"/>
                    <w:right w:val="none" w:sz="0" w:space="0" w:color="auto"/>
                  </w:divBdr>
                </w:div>
                <w:div w:id="983780886">
                  <w:marLeft w:val="0"/>
                  <w:marRight w:val="0"/>
                  <w:marTop w:val="0"/>
                  <w:marBottom w:val="0"/>
                  <w:divBdr>
                    <w:top w:val="none" w:sz="0" w:space="0" w:color="auto"/>
                    <w:left w:val="none" w:sz="0" w:space="0" w:color="auto"/>
                    <w:bottom w:val="none" w:sz="0" w:space="0" w:color="auto"/>
                    <w:right w:val="none" w:sz="0" w:space="0" w:color="auto"/>
                  </w:divBdr>
                </w:div>
                <w:div w:id="983852605">
                  <w:marLeft w:val="0"/>
                  <w:marRight w:val="0"/>
                  <w:marTop w:val="0"/>
                  <w:marBottom w:val="0"/>
                  <w:divBdr>
                    <w:top w:val="none" w:sz="0" w:space="0" w:color="auto"/>
                    <w:left w:val="none" w:sz="0" w:space="0" w:color="auto"/>
                    <w:bottom w:val="none" w:sz="0" w:space="0" w:color="auto"/>
                    <w:right w:val="none" w:sz="0" w:space="0" w:color="auto"/>
                  </w:divBdr>
                </w:div>
                <w:div w:id="983856292">
                  <w:marLeft w:val="0"/>
                  <w:marRight w:val="0"/>
                  <w:marTop w:val="300"/>
                  <w:marBottom w:val="0"/>
                  <w:divBdr>
                    <w:top w:val="none" w:sz="0" w:space="0" w:color="auto"/>
                    <w:left w:val="none" w:sz="0" w:space="0" w:color="auto"/>
                    <w:bottom w:val="none" w:sz="0" w:space="0" w:color="auto"/>
                    <w:right w:val="none" w:sz="0" w:space="0" w:color="auto"/>
                  </w:divBdr>
                </w:div>
                <w:div w:id="983898159">
                  <w:marLeft w:val="0"/>
                  <w:marRight w:val="0"/>
                  <w:marTop w:val="0"/>
                  <w:marBottom w:val="0"/>
                  <w:divBdr>
                    <w:top w:val="none" w:sz="0" w:space="0" w:color="auto"/>
                    <w:left w:val="none" w:sz="0" w:space="0" w:color="auto"/>
                    <w:bottom w:val="none" w:sz="0" w:space="0" w:color="auto"/>
                    <w:right w:val="none" w:sz="0" w:space="0" w:color="auto"/>
                  </w:divBdr>
                </w:div>
                <w:div w:id="983923687">
                  <w:marLeft w:val="0"/>
                  <w:marRight w:val="0"/>
                  <w:marTop w:val="0"/>
                  <w:marBottom w:val="0"/>
                  <w:divBdr>
                    <w:top w:val="none" w:sz="0" w:space="0" w:color="auto"/>
                    <w:left w:val="none" w:sz="0" w:space="0" w:color="auto"/>
                    <w:bottom w:val="none" w:sz="0" w:space="0" w:color="auto"/>
                    <w:right w:val="none" w:sz="0" w:space="0" w:color="auto"/>
                  </w:divBdr>
                </w:div>
                <w:div w:id="984167363">
                  <w:marLeft w:val="0"/>
                  <w:marRight w:val="0"/>
                  <w:marTop w:val="0"/>
                  <w:marBottom w:val="0"/>
                  <w:divBdr>
                    <w:top w:val="none" w:sz="0" w:space="0" w:color="auto"/>
                    <w:left w:val="none" w:sz="0" w:space="0" w:color="auto"/>
                    <w:bottom w:val="none" w:sz="0" w:space="0" w:color="auto"/>
                    <w:right w:val="none" w:sz="0" w:space="0" w:color="auto"/>
                  </w:divBdr>
                </w:div>
                <w:div w:id="984235162">
                  <w:marLeft w:val="0"/>
                  <w:marRight w:val="0"/>
                  <w:marTop w:val="0"/>
                  <w:marBottom w:val="180"/>
                  <w:divBdr>
                    <w:top w:val="none" w:sz="0" w:space="0" w:color="auto"/>
                    <w:left w:val="none" w:sz="0" w:space="0" w:color="auto"/>
                    <w:bottom w:val="none" w:sz="0" w:space="0" w:color="auto"/>
                    <w:right w:val="none" w:sz="0" w:space="0" w:color="auto"/>
                  </w:divBdr>
                </w:div>
                <w:div w:id="984285224">
                  <w:marLeft w:val="0"/>
                  <w:marRight w:val="0"/>
                  <w:marTop w:val="0"/>
                  <w:marBottom w:val="0"/>
                  <w:divBdr>
                    <w:top w:val="none" w:sz="0" w:space="0" w:color="auto"/>
                    <w:left w:val="none" w:sz="0" w:space="0" w:color="auto"/>
                    <w:bottom w:val="none" w:sz="0" w:space="0" w:color="auto"/>
                    <w:right w:val="none" w:sz="0" w:space="0" w:color="auto"/>
                  </w:divBdr>
                </w:div>
                <w:div w:id="984314357">
                  <w:marLeft w:val="0"/>
                  <w:marRight w:val="0"/>
                  <w:marTop w:val="0"/>
                  <w:marBottom w:val="0"/>
                  <w:divBdr>
                    <w:top w:val="none" w:sz="0" w:space="0" w:color="auto"/>
                    <w:left w:val="none" w:sz="0" w:space="0" w:color="auto"/>
                    <w:bottom w:val="none" w:sz="0" w:space="0" w:color="auto"/>
                    <w:right w:val="none" w:sz="0" w:space="0" w:color="auto"/>
                  </w:divBdr>
                </w:div>
                <w:div w:id="984353442">
                  <w:marLeft w:val="0"/>
                  <w:marRight w:val="0"/>
                  <w:marTop w:val="0"/>
                  <w:marBottom w:val="0"/>
                  <w:divBdr>
                    <w:top w:val="none" w:sz="0" w:space="0" w:color="auto"/>
                    <w:left w:val="none" w:sz="0" w:space="0" w:color="auto"/>
                    <w:bottom w:val="none" w:sz="0" w:space="0" w:color="auto"/>
                    <w:right w:val="none" w:sz="0" w:space="0" w:color="auto"/>
                  </w:divBdr>
                </w:div>
                <w:div w:id="984428742">
                  <w:marLeft w:val="0"/>
                  <w:marRight w:val="0"/>
                  <w:marTop w:val="0"/>
                  <w:marBottom w:val="0"/>
                  <w:divBdr>
                    <w:top w:val="none" w:sz="0" w:space="0" w:color="auto"/>
                    <w:left w:val="none" w:sz="0" w:space="0" w:color="auto"/>
                    <w:bottom w:val="none" w:sz="0" w:space="0" w:color="auto"/>
                    <w:right w:val="none" w:sz="0" w:space="0" w:color="auto"/>
                  </w:divBdr>
                  <w:divsChild>
                    <w:div w:id="136580725">
                      <w:marLeft w:val="0"/>
                      <w:marRight w:val="0"/>
                      <w:marTop w:val="0"/>
                      <w:marBottom w:val="0"/>
                      <w:divBdr>
                        <w:top w:val="none" w:sz="0" w:space="0" w:color="auto"/>
                        <w:left w:val="none" w:sz="0" w:space="0" w:color="auto"/>
                        <w:bottom w:val="none" w:sz="0" w:space="0" w:color="auto"/>
                        <w:right w:val="none" w:sz="0" w:space="0" w:color="auto"/>
                      </w:divBdr>
                    </w:div>
                  </w:divsChild>
                </w:div>
                <w:div w:id="984507714">
                  <w:marLeft w:val="0"/>
                  <w:marRight w:val="0"/>
                  <w:marTop w:val="360"/>
                  <w:marBottom w:val="0"/>
                  <w:divBdr>
                    <w:top w:val="single" w:sz="6" w:space="8" w:color="C1DDFF"/>
                    <w:left w:val="single" w:sz="6" w:space="8" w:color="C1DDFF"/>
                    <w:bottom w:val="single" w:sz="6" w:space="8" w:color="C1DDFF"/>
                    <w:right w:val="single" w:sz="6" w:space="8" w:color="C1DDFF"/>
                  </w:divBdr>
                </w:div>
                <w:div w:id="984510327">
                  <w:marLeft w:val="0"/>
                  <w:marRight w:val="0"/>
                  <w:marTop w:val="0"/>
                  <w:marBottom w:val="0"/>
                  <w:divBdr>
                    <w:top w:val="none" w:sz="0" w:space="0" w:color="auto"/>
                    <w:left w:val="none" w:sz="0" w:space="0" w:color="auto"/>
                    <w:bottom w:val="none" w:sz="0" w:space="0" w:color="auto"/>
                    <w:right w:val="none" w:sz="0" w:space="0" w:color="auto"/>
                  </w:divBdr>
                </w:div>
                <w:div w:id="984511676">
                  <w:marLeft w:val="0"/>
                  <w:marRight w:val="0"/>
                  <w:marTop w:val="0"/>
                  <w:marBottom w:val="0"/>
                  <w:divBdr>
                    <w:top w:val="none" w:sz="0" w:space="0" w:color="auto"/>
                    <w:left w:val="none" w:sz="0" w:space="0" w:color="auto"/>
                    <w:bottom w:val="none" w:sz="0" w:space="0" w:color="auto"/>
                    <w:right w:val="none" w:sz="0" w:space="0" w:color="auto"/>
                  </w:divBdr>
                </w:div>
                <w:div w:id="984550446">
                  <w:marLeft w:val="0"/>
                  <w:marRight w:val="0"/>
                  <w:marTop w:val="0"/>
                  <w:marBottom w:val="0"/>
                  <w:divBdr>
                    <w:top w:val="none" w:sz="0" w:space="0" w:color="auto"/>
                    <w:left w:val="none" w:sz="0" w:space="0" w:color="auto"/>
                    <w:bottom w:val="none" w:sz="0" w:space="0" w:color="auto"/>
                    <w:right w:val="none" w:sz="0" w:space="0" w:color="auto"/>
                  </w:divBdr>
                </w:div>
                <w:div w:id="985167145">
                  <w:marLeft w:val="0"/>
                  <w:marRight w:val="0"/>
                  <w:marTop w:val="0"/>
                  <w:marBottom w:val="0"/>
                  <w:divBdr>
                    <w:top w:val="none" w:sz="0" w:space="0" w:color="auto"/>
                    <w:left w:val="none" w:sz="0" w:space="0" w:color="auto"/>
                    <w:bottom w:val="none" w:sz="0" w:space="0" w:color="auto"/>
                    <w:right w:val="none" w:sz="0" w:space="0" w:color="auto"/>
                  </w:divBdr>
                </w:div>
                <w:div w:id="985203751">
                  <w:marLeft w:val="0"/>
                  <w:marRight w:val="0"/>
                  <w:marTop w:val="0"/>
                  <w:marBottom w:val="0"/>
                  <w:divBdr>
                    <w:top w:val="none" w:sz="0" w:space="0" w:color="auto"/>
                    <w:left w:val="none" w:sz="0" w:space="0" w:color="auto"/>
                    <w:bottom w:val="none" w:sz="0" w:space="0" w:color="auto"/>
                    <w:right w:val="none" w:sz="0" w:space="0" w:color="auto"/>
                  </w:divBdr>
                  <w:divsChild>
                    <w:div w:id="3165815">
                      <w:marLeft w:val="0"/>
                      <w:marRight w:val="0"/>
                      <w:marTop w:val="0"/>
                      <w:marBottom w:val="0"/>
                      <w:divBdr>
                        <w:top w:val="none" w:sz="0" w:space="0" w:color="auto"/>
                        <w:left w:val="none" w:sz="0" w:space="0" w:color="auto"/>
                        <w:bottom w:val="none" w:sz="0" w:space="0" w:color="auto"/>
                        <w:right w:val="none" w:sz="0" w:space="0" w:color="auto"/>
                      </w:divBdr>
                      <w:divsChild>
                        <w:div w:id="39131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596623">
                  <w:marLeft w:val="0"/>
                  <w:marRight w:val="0"/>
                  <w:marTop w:val="300"/>
                  <w:marBottom w:val="300"/>
                  <w:divBdr>
                    <w:top w:val="none" w:sz="0" w:space="0" w:color="auto"/>
                    <w:left w:val="none" w:sz="0" w:space="0" w:color="auto"/>
                    <w:bottom w:val="none" w:sz="0" w:space="0" w:color="auto"/>
                    <w:right w:val="none" w:sz="0" w:space="0" w:color="auto"/>
                  </w:divBdr>
                </w:div>
                <w:div w:id="985622571">
                  <w:marLeft w:val="0"/>
                  <w:marRight w:val="0"/>
                  <w:marTop w:val="0"/>
                  <w:marBottom w:val="0"/>
                  <w:divBdr>
                    <w:top w:val="none" w:sz="0" w:space="0" w:color="auto"/>
                    <w:left w:val="none" w:sz="0" w:space="0" w:color="auto"/>
                    <w:bottom w:val="none" w:sz="0" w:space="0" w:color="auto"/>
                    <w:right w:val="none" w:sz="0" w:space="0" w:color="auto"/>
                  </w:divBdr>
                </w:div>
                <w:div w:id="985668011">
                  <w:marLeft w:val="0"/>
                  <w:marRight w:val="0"/>
                  <w:marTop w:val="0"/>
                  <w:marBottom w:val="0"/>
                  <w:divBdr>
                    <w:top w:val="none" w:sz="0" w:space="0" w:color="auto"/>
                    <w:left w:val="none" w:sz="0" w:space="0" w:color="auto"/>
                    <w:bottom w:val="none" w:sz="0" w:space="0" w:color="auto"/>
                    <w:right w:val="none" w:sz="0" w:space="0" w:color="auto"/>
                  </w:divBdr>
                </w:div>
                <w:div w:id="985668796">
                  <w:marLeft w:val="0"/>
                  <w:marRight w:val="0"/>
                  <w:marTop w:val="0"/>
                  <w:marBottom w:val="0"/>
                  <w:divBdr>
                    <w:top w:val="none" w:sz="0" w:space="0" w:color="auto"/>
                    <w:left w:val="none" w:sz="0" w:space="0" w:color="auto"/>
                    <w:bottom w:val="none" w:sz="0" w:space="0" w:color="auto"/>
                    <w:right w:val="none" w:sz="0" w:space="0" w:color="auto"/>
                  </w:divBdr>
                </w:div>
                <w:div w:id="985671454">
                  <w:marLeft w:val="0"/>
                  <w:marRight w:val="0"/>
                  <w:marTop w:val="0"/>
                  <w:marBottom w:val="0"/>
                  <w:divBdr>
                    <w:top w:val="none" w:sz="0" w:space="0" w:color="auto"/>
                    <w:left w:val="none" w:sz="0" w:space="0" w:color="auto"/>
                    <w:bottom w:val="none" w:sz="0" w:space="0" w:color="auto"/>
                    <w:right w:val="none" w:sz="0" w:space="0" w:color="auto"/>
                  </w:divBdr>
                </w:div>
                <w:div w:id="985815503">
                  <w:marLeft w:val="75"/>
                  <w:marRight w:val="75"/>
                  <w:marTop w:val="75"/>
                  <w:marBottom w:val="75"/>
                  <w:divBdr>
                    <w:top w:val="none" w:sz="0" w:space="0" w:color="auto"/>
                    <w:left w:val="none" w:sz="0" w:space="0" w:color="auto"/>
                    <w:bottom w:val="none" w:sz="0" w:space="0" w:color="auto"/>
                    <w:right w:val="none" w:sz="0" w:space="0" w:color="auto"/>
                  </w:divBdr>
                </w:div>
                <w:div w:id="985815866">
                  <w:marLeft w:val="0"/>
                  <w:marRight w:val="0"/>
                  <w:marTop w:val="0"/>
                  <w:marBottom w:val="0"/>
                  <w:divBdr>
                    <w:top w:val="none" w:sz="0" w:space="0" w:color="auto"/>
                    <w:left w:val="none" w:sz="0" w:space="0" w:color="auto"/>
                    <w:bottom w:val="none" w:sz="0" w:space="0" w:color="auto"/>
                    <w:right w:val="none" w:sz="0" w:space="0" w:color="auto"/>
                  </w:divBdr>
                </w:div>
                <w:div w:id="985863119">
                  <w:marLeft w:val="0"/>
                  <w:marRight w:val="0"/>
                  <w:marTop w:val="15"/>
                  <w:marBottom w:val="0"/>
                  <w:divBdr>
                    <w:top w:val="none" w:sz="0" w:space="0" w:color="auto"/>
                    <w:left w:val="none" w:sz="0" w:space="0" w:color="auto"/>
                    <w:bottom w:val="none" w:sz="0" w:space="0" w:color="auto"/>
                    <w:right w:val="none" w:sz="0" w:space="0" w:color="auto"/>
                  </w:divBdr>
                  <w:divsChild>
                    <w:div w:id="217284477">
                      <w:marLeft w:val="0"/>
                      <w:marRight w:val="0"/>
                      <w:marTop w:val="0"/>
                      <w:marBottom w:val="0"/>
                      <w:divBdr>
                        <w:top w:val="none" w:sz="0" w:space="0" w:color="auto"/>
                        <w:left w:val="none" w:sz="0" w:space="0" w:color="auto"/>
                        <w:bottom w:val="none" w:sz="0" w:space="0" w:color="auto"/>
                        <w:right w:val="none" w:sz="0" w:space="0" w:color="auto"/>
                      </w:divBdr>
                    </w:div>
                    <w:div w:id="527641798">
                      <w:marLeft w:val="0"/>
                      <w:marRight w:val="0"/>
                      <w:marTop w:val="0"/>
                      <w:marBottom w:val="0"/>
                      <w:divBdr>
                        <w:top w:val="none" w:sz="0" w:space="0" w:color="auto"/>
                        <w:left w:val="none" w:sz="0" w:space="0" w:color="auto"/>
                        <w:bottom w:val="none" w:sz="0" w:space="0" w:color="auto"/>
                        <w:right w:val="none" w:sz="0" w:space="0" w:color="auto"/>
                      </w:divBdr>
                    </w:div>
                  </w:divsChild>
                </w:div>
                <w:div w:id="985938415">
                  <w:marLeft w:val="0"/>
                  <w:marRight w:val="0"/>
                  <w:marTop w:val="0"/>
                  <w:marBottom w:val="375"/>
                  <w:divBdr>
                    <w:top w:val="none" w:sz="0" w:space="0" w:color="auto"/>
                    <w:left w:val="none" w:sz="0" w:space="0" w:color="auto"/>
                    <w:bottom w:val="none" w:sz="0" w:space="0" w:color="auto"/>
                    <w:right w:val="none" w:sz="0" w:space="0" w:color="auto"/>
                  </w:divBdr>
                </w:div>
                <w:div w:id="986324866">
                  <w:marLeft w:val="0"/>
                  <w:marRight w:val="0"/>
                  <w:marTop w:val="0"/>
                  <w:marBottom w:val="0"/>
                  <w:divBdr>
                    <w:top w:val="none" w:sz="0" w:space="0" w:color="auto"/>
                    <w:left w:val="none" w:sz="0" w:space="0" w:color="auto"/>
                    <w:bottom w:val="none" w:sz="0" w:space="0" w:color="auto"/>
                    <w:right w:val="none" w:sz="0" w:space="0" w:color="auto"/>
                  </w:divBdr>
                  <w:divsChild>
                    <w:div w:id="634484739">
                      <w:marLeft w:val="0"/>
                      <w:marRight w:val="0"/>
                      <w:marTop w:val="0"/>
                      <w:marBottom w:val="0"/>
                      <w:divBdr>
                        <w:top w:val="none" w:sz="0" w:space="0" w:color="auto"/>
                        <w:left w:val="none" w:sz="0" w:space="0" w:color="auto"/>
                        <w:bottom w:val="none" w:sz="0" w:space="0" w:color="auto"/>
                        <w:right w:val="none" w:sz="0" w:space="0" w:color="auto"/>
                      </w:divBdr>
                    </w:div>
                  </w:divsChild>
                </w:div>
                <w:div w:id="986469759">
                  <w:marLeft w:val="0"/>
                  <w:marRight w:val="0"/>
                  <w:marTop w:val="0"/>
                  <w:marBottom w:val="0"/>
                  <w:divBdr>
                    <w:top w:val="none" w:sz="0" w:space="0" w:color="auto"/>
                    <w:left w:val="none" w:sz="0" w:space="0" w:color="auto"/>
                    <w:bottom w:val="none" w:sz="0" w:space="0" w:color="auto"/>
                    <w:right w:val="none" w:sz="0" w:space="0" w:color="auto"/>
                  </w:divBdr>
                  <w:divsChild>
                    <w:div w:id="187454655">
                      <w:marLeft w:val="0"/>
                      <w:marRight w:val="0"/>
                      <w:marTop w:val="0"/>
                      <w:marBottom w:val="0"/>
                      <w:divBdr>
                        <w:top w:val="none" w:sz="0" w:space="0" w:color="auto"/>
                        <w:left w:val="none" w:sz="0" w:space="0" w:color="auto"/>
                        <w:bottom w:val="none" w:sz="0" w:space="0" w:color="auto"/>
                        <w:right w:val="none" w:sz="0" w:space="0" w:color="auto"/>
                      </w:divBdr>
                      <w:divsChild>
                        <w:div w:id="355235763">
                          <w:marLeft w:val="0"/>
                          <w:marRight w:val="0"/>
                          <w:marTop w:val="0"/>
                          <w:marBottom w:val="0"/>
                          <w:divBdr>
                            <w:top w:val="none" w:sz="0" w:space="0" w:color="auto"/>
                            <w:left w:val="none" w:sz="0" w:space="0" w:color="auto"/>
                            <w:bottom w:val="none" w:sz="0" w:space="0" w:color="auto"/>
                            <w:right w:val="none" w:sz="0" w:space="0" w:color="auto"/>
                          </w:divBdr>
                        </w:div>
                        <w:div w:id="968783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516222">
                  <w:marLeft w:val="0"/>
                  <w:marRight w:val="0"/>
                  <w:marTop w:val="0"/>
                  <w:marBottom w:val="0"/>
                  <w:divBdr>
                    <w:top w:val="none" w:sz="0" w:space="0" w:color="auto"/>
                    <w:left w:val="none" w:sz="0" w:space="0" w:color="auto"/>
                    <w:bottom w:val="none" w:sz="0" w:space="0" w:color="auto"/>
                    <w:right w:val="none" w:sz="0" w:space="0" w:color="auto"/>
                  </w:divBdr>
                </w:div>
                <w:div w:id="986661992">
                  <w:marLeft w:val="0"/>
                  <w:marRight w:val="0"/>
                  <w:marTop w:val="0"/>
                  <w:marBottom w:val="0"/>
                  <w:divBdr>
                    <w:top w:val="none" w:sz="0" w:space="0" w:color="auto"/>
                    <w:left w:val="none" w:sz="0" w:space="0" w:color="auto"/>
                    <w:bottom w:val="none" w:sz="0" w:space="0" w:color="auto"/>
                    <w:right w:val="none" w:sz="0" w:space="0" w:color="auto"/>
                  </w:divBdr>
                </w:div>
                <w:div w:id="986670243">
                  <w:marLeft w:val="0"/>
                  <w:marRight w:val="0"/>
                  <w:marTop w:val="0"/>
                  <w:marBottom w:val="0"/>
                  <w:divBdr>
                    <w:top w:val="none" w:sz="0" w:space="0" w:color="auto"/>
                    <w:left w:val="none" w:sz="0" w:space="0" w:color="auto"/>
                    <w:bottom w:val="none" w:sz="0" w:space="0" w:color="auto"/>
                    <w:right w:val="none" w:sz="0" w:space="0" w:color="auto"/>
                  </w:divBdr>
                  <w:divsChild>
                    <w:div w:id="146092691">
                      <w:marLeft w:val="0"/>
                      <w:marRight w:val="0"/>
                      <w:marTop w:val="0"/>
                      <w:marBottom w:val="0"/>
                      <w:divBdr>
                        <w:top w:val="none" w:sz="0" w:space="0" w:color="auto"/>
                        <w:left w:val="none" w:sz="0" w:space="0" w:color="auto"/>
                        <w:bottom w:val="none" w:sz="0" w:space="0" w:color="auto"/>
                        <w:right w:val="none" w:sz="0" w:space="0" w:color="auto"/>
                      </w:divBdr>
                      <w:divsChild>
                        <w:div w:id="12127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939289">
                  <w:marLeft w:val="0"/>
                  <w:marRight w:val="0"/>
                  <w:marTop w:val="0"/>
                  <w:marBottom w:val="0"/>
                  <w:divBdr>
                    <w:top w:val="none" w:sz="0" w:space="0" w:color="auto"/>
                    <w:left w:val="none" w:sz="0" w:space="0" w:color="auto"/>
                    <w:bottom w:val="none" w:sz="0" w:space="0" w:color="auto"/>
                    <w:right w:val="none" w:sz="0" w:space="0" w:color="auto"/>
                  </w:divBdr>
                </w:div>
                <w:div w:id="986975779">
                  <w:marLeft w:val="0"/>
                  <w:marRight w:val="0"/>
                  <w:marTop w:val="0"/>
                  <w:marBottom w:val="0"/>
                  <w:divBdr>
                    <w:top w:val="none" w:sz="0" w:space="0" w:color="auto"/>
                    <w:left w:val="none" w:sz="0" w:space="0" w:color="auto"/>
                    <w:bottom w:val="none" w:sz="0" w:space="0" w:color="auto"/>
                    <w:right w:val="none" w:sz="0" w:space="0" w:color="auto"/>
                  </w:divBdr>
                  <w:divsChild>
                    <w:div w:id="566847250">
                      <w:marLeft w:val="0"/>
                      <w:marRight w:val="0"/>
                      <w:marTop w:val="0"/>
                      <w:marBottom w:val="0"/>
                      <w:divBdr>
                        <w:top w:val="none" w:sz="0" w:space="0" w:color="auto"/>
                        <w:left w:val="none" w:sz="0" w:space="0" w:color="auto"/>
                        <w:bottom w:val="none" w:sz="0" w:space="0" w:color="auto"/>
                        <w:right w:val="none" w:sz="0" w:space="0" w:color="auto"/>
                      </w:divBdr>
                    </w:div>
                  </w:divsChild>
                </w:div>
                <w:div w:id="987055365">
                  <w:marLeft w:val="0"/>
                  <w:marRight w:val="0"/>
                  <w:marTop w:val="0"/>
                  <w:marBottom w:val="0"/>
                  <w:divBdr>
                    <w:top w:val="none" w:sz="0" w:space="0" w:color="auto"/>
                    <w:left w:val="none" w:sz="0" w:space="0" w:color="auto"/>
                    <w:bottom w:val="none" w:sz="0" w:space="0" w:color="auto"/>
                    <w:right w:val="none" w:sz="0" w:space="0" w:color="auto"/>
                  </w:divBdr>
                  <w:divsChild>
                    <w:div w:id="928152192">
                      <w:marLeft w:val="0"/>
                      <w:marRight w:val="0"/>
                      <w:marTop w:val="0"/>
                      <w:marBottom w:val="0"/>
                      <w:divBdr>
                        <w:top w:val="none" w:sz="0" w:space="0" w:color="auto"/>
                        <w:left w:val="none" w:sz="0" w:space="0" w:color="auto"/>
                        <w:bottom w:val="none" w:sz="0" w:space="0" w:color="auto"/>
                        <w:right w:val="none" w:sz="0" w:space="0" w:color="auto"/>
                      </w:divBdr>
                    </w:div>
                  </w:divsChild>
                </w:div>
                <w:div w:id="987057202">
                  <w:marLeft w:val="0"/>
                  <w:marRight w:val="0"/>
                  <w:marTop w:val="0"/>
                  <w:marBottom w:val="0"/>
                  <w:divBdr>
                    <w:top w:val="none" w:sz="0" w:space="0" w:color="auto"/>
                    <w:left w:val="none" w:sz="0" w:space="0" w:color="auto"/>
                    <w:bottom w:val="none" w:sz="0" w:space="0" w:color="auto"/>
                    <w:right w:val="none" w:sz="0" w:space="0" w:color="auto"/>
                  </w:divBdr>
                </w:div>
                <w:div w:id="987057741">
                  <w:marLeft w:val="0"/>
                  <w:marRight w:val="0"/>
                  <w:marTop w:val="0"/>
                  <w:marBottom w:val="0"/>
                  <w:divBdr>
                    <w:top w:val="none" w:sz="0" w:space="0" w:color="auto"/>
                    <w:left w:val="none" w:sz="0" w:space="0" w:color="auto"/>
                    <w:bottom w:val="none" w:sz="0" w:space="0" w:color="auto"/>
                    <w:right w:val="none" w:sz="0" w:space="0" w:color="auto"/>
                  </w:divBdr>
                </w:div>
                <w:div w:id="987393384">
                  <w:marLeft w:val="0"/>
                  <w:marRight w:val="0"/>
                  <w:marTop w:val="0"/>
                  <w:marBottom w:val="0"/>
                  <w:divBdr>
                    <w:top w:val="none" w:sz="0" w:space="0" w:color="auto"/>
                    <w:left w:val="none" w:sz="0" w:space="0" w:color="auto"/>
                    <w:bottom w:val="none" w:sz="0" w:space="0" w:color="auto"/>
                    <w:right w:val="none" w:sz="0" w:space="0" w:color="auto"/>
                  </w:divBdr>
                </w:div>
                <w:div w:id="987519095">
                  <w:marLeft w:val="0"/>
                  <w:marRight w:val="0"/>
                  <w:marTop w:val="0"/>
                  <w:marBottom w:val="0"/>
                  <w:divBdr>
                    <w:top w:val="none" w:sz="0" w:space="0" w:color="auto"/>
                    <w:left w:val="none" w:sz="0" w:space="0" w:color="auto"/>
                    <w:bottom w:val="none" w:sz="0" w:space="0" w:color="auto"/>
                    <w:right w:val="none" w:sz="0" w:space="0" w:color="auto"/>
                  </w:divBdr>
                </w:div>
                <w:div w:id="987591985">
                  <w:marLeft w:val="0"/>
                  <w:marRight w:val="0"/>
                  <w:marTop w:val="0"/>
                  <w:marBottom w:val="0"/>
                  <w:divBdr>
                    <w:top w:val="none" w:sz="0" w:space="0" w:color="auto"/>
                    <w:left w:val="none" w:sz="0" w:space="0" w:color="auto"/>
                    <w:bottom w:val="none" w:sz="0" w:space="0" w:color="auto"/>
                    <w:right w:val="none" w:sz="0" w:space="0" w:color="auto"/>
                  </w:divBdr>
                </w:div>
                <w:div w:id="987593410">
                  <w:marLeft w:val="0"/>
                  <w:marRight w:val="0"/>
                  <w:marTop w:val="0"/>
                  <w:marBottom w:val="0"/>
                  <w:divBdr>
                    <w:top w:val="none" w:sz="0" w:space="0" w:color="auto"/>
                    <w:left w:val="none" w:sz="0" w:space="0" w:color="auto"/>
                    <w:bottom w:val="none" w:sz="0" w:space="0" w:color="auto"/>
                    <w:right w:val="none" w:sz="0" w:space="0" w:color="auto"/>
                  </w:divBdr>
                </w:div>
                <w:div w:id="987637182">
                  <w:marLeft w:val="0"/>
                  <w:marRight w:val="0"/>
                  <w:marTop w:val="75"/>
                  <w:marBottom w:val="75"/>
                  <w:divBdr>
                    <w:top w:val="none" w:sz="0" w:space="0" w:color="auto"/>
                    <w:left w:val="none" w:sz="0" w:space="0" w:color="auto"/>
                    <w:bottom w:val="none" w:sz="0" w:space="0" w:color="auto"/>
                    <w:right w:val="none" w:sz="0" w:space="0" w:color="auto"/>
                  </w:divBdr>
                </w:div>
                <w:div w:id="987710651">
                  <w:marLeft w:val="0"/>
                  <w:marRight w:val="0"/>
                  <w:marTop w:val="0"/>
                  <w:marBottom w:val="0"/>
                  <w:divBdr>
                    <w:top w:val="none" w:sz="0" w:space="0" w:color="auto"/>
                    <w:left w:val="none" w:sz="0" w:space="0" w:color="auto"/>
                    <w:bottom w:val="none" w:sz="0" w:space="0" w:color="auto"/>
                    <w:right w:val="none" w:sz="0" w:space="0" w:color="auto"/>
                  </w:divBdr>
                </w:div>
                <w:div w:id="987981827">
                  <w:marLeft w:val="0"/>
                  <w:marRight w:val="0"/>
                  <w:marTop w:val="0"/>
                  <w:marBottom w:val="0"/>
                  <w:divBdr>
                    <w:top w:val="none" w:sz="0" w:space="0" w:color="auto"/>
                    <w:left w:val="none" w:sz="0" w:space="0" w:color="auto"/>
                    <w:bottom w:val="none" w:sz="0" w:space="0" w:color="auto"/>
                    <w:right w:val="none" w:sz="0" w:space="0" w:color="auto"/>
                  </w:divBdr>
                </w:div>
                <w:div w:id="988022687">
                  <w:marLeft w:val="0"/>
                  <w:marRight w:val="0"/>
                  <w:marTop w:val="0"/>
                  <w:marBottom w:val="0"/>
                  <w:divBdr>
                    <w:top w:val="none" w:sz="0" w:space="0" w:color="auto"/>
                    <w:left w:val="none" w:sz="0" w:space="0" w:color="auto"/>
                    <w:bottom w:val="none" w:sz="0" w:space="0" w:color="auto"/>
                    <w:right w:val="none" w:sz="0" w:space="0" w:color="auto"/>
                  </w:divBdr>
                </w:div>
                <w:div w:id="988094188">
                  <w:marLeft w:val="0"/>
                  <w:marRight w:val="0"/>
                  <w:marTop w:val="0"/>
                  <w:marBottom w:val="0"/>
                  <w:divBdr>
                    <w:top w:val="none" w:sz="0" w:space="0" w:color="auto"/>
                    <w:left w:val="none" w:sz="0" w:space="0" w:color="auto"/>
                    <w:bottom w:val="none" w:sz="0" w:space="0" w:color="auto"/>
                    <w:right w:val="none" w:sz="0" w:space="0" w:color="auto"/>
                  </w:divBdr>
                  <w:divsChild>
                    <w:div w:id="188110229">
                      <w:marLeft w:val="0"/>
                      <w:marRight w:val="0"/>
                      <w:marTop w:val="0"/>
                      <w:marBottom w:val="0"/>
                      <w:divBdr>
                        <w:top w:val="none" w:sz="0" w:space="0" w:color="auto"/>
                        <w:left w:val="none" w:sz="0" w:space="0" w:color="auto"/>
                        <w:bottom w:val="none" w:sz="0" w:space="0" w:color="auto"/>
                        <w:right w:val="none" w:sz="0" w:space="0" w:color="auto"/>
                      </w:divBdr>
                    </w:div>
                    <w:div w:id="343212376">
                      <w:marLeft w:val="0"/>
                      <w:marRight w:val="0"/>
                      <w:marTop w:val="0"/>
                      <w:marBottom w:val="0"/>
                      <w:divBdr>
                        <w:top w:val="none" w:sz="0" w:space="0" w:color="auto"/>
                        <w:left w:val="none" w:sz="0" w:space="0" w:color="auto"/>
                        <w:bottom w:val="none" w:sz="0" w:space="0" w:color="auto"/>
                        <w:right w:val="none" w:sz="0" w:space="0" w:color="auto"/>
                      </w:divBdr>
                    </w:div>
                    <w:div w:id="565534257">
                      <w:marLeft w:val="0"/>
                      <w:marRight w:val="0"/>
                      <w:marTop w:val="0"/>
                      <w:marBottom w:val="0"/>
                      <w:divBdr>
                        <w:top w:val="none" w:sz="0" w:space="0" w:color="auto"/>
                        <w:left w:val="none" w:sz="0" w:space="0" w:color="auto"/>
                        <w:bottom w:val="none" w:sz="0" w:space="0" w:color="auto"/>
                        <w:right w:val="none" w:sz="0" w:space="0" w:color="auto"/>
                      </w:divBdr>
                    </w:div>
                    <w:div w:id="638457982">
                      <w:marLeft w:val="0"/>
                      <w:marRight w:val="0"/>
                      <w:marTop w:val="0"/>
                      <w:marBottom w:val="0"/>
                      <w:divBdr>
                        <w:top w:val="none" w:sz="0" w:space="0" w:color="auto"/>
                        <w:left w:val="none" w:sz="0" w:space="0" w:color="auto"/>
                        <w:bottom w:val="none" w:sz="0" w:space="0" w:color="auto"/>
                        <w:right w:val="none" w:sz="0" w:space="0" w:color="auto"/>
                      </w:divBdr>
                    </w:div>
                    <w:div w:id="921986883">
                      <w:marLeft w:val="0"/>
                      <w:marRight w:val="0"/>
                      <w:marTop w:val="0"/>
                      <w:marBottom w:val="0"/>
                      <w:divBdr>
                        <w:top w:val="none" w:sz="0" w:space="0" w:color="auto"/>
                        <w:left w:val="none" w:sz="0" w:space="0" w:color="auto"/>
                        <w:bottom w:val="none" w:sz="0" w:space="0" w:color="auto"/>
                        <w:right w:val="none" w:sz="0" w:space="0" w:color="auto"/>
                      </w:divBdr>
                    </w:div>
                  </w:divsChild>
                </w:div>
                <w:div w:id="988363586">
                  <w:marLeft w:val="0"/>
                  <w:marRight w:val="0"/>
                  <w:marTop w:val="0"/>
                  <w:marBottom w:val="0"/>
                  <w:divBdr>
                    <w:top w:val="none" w:sz="0" w:space="0" w:color="auto"/>
                    <w:left w:val="none" w:sz="0" w:space="0" w:color="auto"/>
                    <w:bottom w:val="none" w:sz="0" w:space="0" w:color="auto"/>
                    <w:right w:val="none" w:sz="0" w:space="0" w:color="auto"/>
                  </w:divBdr>
                </w:div>
                <w:div w:id="988365505">
                  <w:marLeft w:val="0"/>
                  <w:marRight w:val="0"/>
                  <w:marTop w:val="0"/>
                  <w:marBottom w:val="0"/>
                  <w:divBdr>
                    <w:top w:val="none" w:sz="0" w:space="0" w:color="auto"/>
                    <w:left w:val="none" w:sz="0" w:space="0" w:color="auto"/>
                    <w:bottom w:val="none" w:sz="0" w:space="0" w:color="auto"/>
                    <w:right w:val="none" w:sz="0" w:space="0" w:color="auto"/>
                  </w:divBdr>
                </w:div>
                <w:div w:id="988436291">
                  <w:marLeft w:val="0"/>
                  <w:marRight w:val="0"/>
                  <w:marTop w:val="0"/>
                  <w:marBottom w:val="0"/>
                  <w:divBdr>
                    <w:top w:val="none" w:sz="0" w:space="0" w:color="auto"/>
                    <w:left w:val="none" w:sz="0" w:space="0" w:color="auto"/>
                    <w:bottom w:val="none" w:sz="0" w:space="0" w:color="auto"/>
                    <w:right w:val="none" w:sz="0" w:space="0" w:color="auto"/>
                  </w:divBdr>
                </w:div>
                <w:div w:id="988436308">
                  <w:marLeft w:val="0"/>
                  <w:marRight w:val="0"/>
                  <w:marTop w:val="0"/>
                  <w:marBottom w:val="0"/>
                  <w:divBdr>
                    <w:top w:val="none" w:sz="0" w:space="0" w:color="auto"/>
                    <w:left w:val="none" w:sz="0" w:space="0" w:color="auto"/>
                    <w:bottom w:val="none" w:sz="0" w:space="0" w:color="auto"/>
                    <w:right w:val="none" w:sz="0" w:space="0" w:color="auto"/>
                  </w:divBdr>
                </w:div>
                <w:div w:id="988439547">
                  <w:marLeft w:val="0"/>
                  <w:marRight w:val="0"/>
                  <w:marTop w:val="0"/>
                  <w:marBottom w:val="0"/>
                  <w:divBdr>
                    <w:top w:val="none" w:sz="0" w:space="0" w:color="auto"/>
                    <w:left w:val="none" w:sz="0" w:space="0" w:color="auto"/>
                    <w:bottom w:val="none" w:sz="0" w:space="0" w:color="auto"/>
                    <w:right w:val="none" w:sz="0" w:space="0" w:color="auto"/>
                  </w:divBdr>
                </w:div>
                <w:div w:id="988441336">
                  <w:marLeft w:val="0"/>
                  <w:marRight w:val="0"/>
                  <w:marTop w:val="0"/>
                  <w:marBottom w:val="0"/>
                  <w:divBdr>
                    <w:top w:val="none" w:sz="0" w:space="0" w:color="auto"/>
                    <w:left w:val="none" w:sz="0" w:space="0" w:color="auto"/>
                    <w:bottom w:val="none" w:sz="0" w:space="0" w:color="auto"/>
                    <w:right w:val="none" w:sz="0" w:space="0" w:color="auto"/>
                  </w:divBdr>
                  <w:divsChild>
                    <w:div w:id="986470985">
                      <w:marLeft w:val="0"/>
                      <w:marRight w:val="0"/>
                      <w:marTop w:val="0"/>
                      <w:marBottom w:val="0"/>
                      <w:divBdr>
                        <w:top w:val="none" w:sz="0" w:space="0" w:color="auto"/>
                        <w:left w:val="none" w:sz="0" w:space="0" w:color="auto"/>
                        <w:bottom w:val="none" w:sz="0" w:space="0" w:color="auto"/>
                        <w:right w:val="none" w:sz="0" w:space="0" w:color="auto"/>
                      </w:divBdr>
                    </w:div>
                  </w:divsChild>
                </w:div>
                <w:div w:id="988510356">
                  <w:marLeft w:val="0"/>
                  <w:marRight w:val="0"/>
                  <w:marTop w:val="0"/>
                  <w:marBottom w:val="0"/>
                  <w:divBdr>
                    <w:top w:val="none" w:sz="0" w:space="0" w:color="auto"/>
                    <w:left w:val="none" w:sz="0" w:space="0" w:color="auto"/>
                    <w:bottom w:val="none" w:sz="0" w:space="0" w:color="auto"/>
                    <w:right w:val="none" w:sz="0" w:space="0" w:color="auto"/>
                  </w:divBdr>
                </w:div>
                <w:div w:id="988560440">
                  <w:marLeft w:val="0"/>
                  <w:marRight w:val="0"/>
                  <w:marTop w:val="0"/>
                  <w:marBottom w:val="0"/>
                  <w:divBdr>
                    <w:top w:val="none" w:sz="0" w:space="0" w:color="auto"/>
                    <w:left w:val="none" w:sz="0" w:space="0" w:color="auto"/>
                    <w:bottom w:val="none" w:sz="0" w:space="0" w:color="auto"/>
                    <w:right w:val="none" w:sz="0" w:space="0" w:color="auto"/>
                  </w:divBdr>
                  <w:divsChild>
                    <w:div w:id="527988976">
                      <w:marLeft w:val="0"/>
                      <w:marRight w:val="0"/>
                      <w:marTop w:val="0"/>
                      <w:marBottom w:val="0"/>
                      <w:divBdr>
                        <w:top w:val="none" w:sz="0" w:space="0" w:color="auto"/>
                        <w:left w:val="none" w:sz="0" w:space="0" w:color="auto"/>
                        <w:bottom w:val="none" w:sz="0" w:space="0" w:color="auto"/>
                        <w:right w:val="none" w:sz="0" w:space="0" w:color="auto"/>
                      </w:divBdr>
                    </w:div>
                  </w:divsChild>
                </w:div>
                <w:div w:id="988632189">
                  <w:marLeft w:val="0"/>
                  <w:marRight w:val="0"/>
                  <w:marTop w:val="0"/>
                  <w:marBottom w:val="0"/>
                  <w:divBdr>
                    <w:top w:val="none" w:sz="0" w:space="0" w:color="auto"/>
                    <w:left w:val="none" w:sz="0" w:space="0" w:color="auto"/>
                    <w:bottom w:val="none" w:sz="0" w:space="0" w:color="auto"/>
                    <w:right w:val="none" w:sz="0" w:space="0" w:color="auto"/>
                  </w:divBdr>
                </w:div>
                <w:div w:id="988633925">
                  <w:marLeft w:val="0"/>
                  <w:marRight w:val="0"/>
                  <w:marTop w:val="0"/>
                  <w:marBottom w:val="0"/>
                  <w:divBdr>
                    <w:top w:val="none" w:sz="0" w:space="0" w:color="auto"/>
                    <w:left w:val="none" w:sz="0" w:space="0" w:color="auto"/>
                    <w:bottom w:val="none" w:sz="0" w:space="0" w:color="auto"/>
                    <w:right w:val="none" w:sz="0" w:space="0" w:color="auto"/>
                  </w:divBdr>
                </w:div>
                <w:div w:id="988680053">
                  <w:marLeft w:val="0"/>
                  <w:marRight w:val="0"/>
                  <w:marTop w:val="0"/>
                  <w:marBottom w:val="0"/>
                  <w:divBdr>
                    <w:top w:val="none" w:sz="0" w:space="0" w:color="auto"/>
                    <w:left w:val="none" w:sz="0" w:space="0" w:color="auto"/>
                    <w:bottom w:val="none" w:sz="0" w:space="0" w:color="auto"/>
                    <w:right w:val="none" w:sz="0" w:space="0" w:color="auto"/>
                  </w:divBdr>
                  <w:divsChild>
                    <w:div w:id="8221786">
                      <w:marLeft w:val="0"/>
                      <w:marRight w:val="0"/>
                      <w:marTop w:val="0"/>
                      <w:marBottom w:val="0"/>
                      <w:divBdr>
                        <w:top w:val="none" w:sz="0" w:space="0" w:color="auto"/>
                        <w:left w:val="none" w:sz="0" w:space="0" w:color="auto"/>
                        <w:bottom w:val="none" w:sz="0" w:space="0" w:color="auto"/>
                        <w:right w:val="none" w:sz="0" w:space="0" w:color="auto"/>
                      </w:divBdr>
                    </w:div>
                  </w:divsChild>
                </w:div>
                <w:div w:id="988829402">
                  <w:marLeft w:val="0"/>
                  <w:marRight w:val="0"/>
                  <w:marTop w:val="0"/>
                  <w:marBottom w:val="0"/>
                  <w:divBdr>
                    <w:top w:val="none" w:sz="0" w:space="0" w:color="auto"/>
                    <w:left w:val="none" w:sz="0" w:space="0" w:color="auto"/>
                    <w:bottom w:val="none" w:sz="0" w:space="0" w:color="auto"/>
                    <w:right w:val="none" w:sz="0" w:space="0" w:color="auto"/>
                  </w:divBdr>
                </w:div>
                <w:div w:id="988901424">
                  <w:marLeft w:val="0"/>
                  <w:marRight w:val="0"/>
                  <w:marTop w:val="0"/>
                  <w:marBottom w:val="0"/>
                  <w:divBdr>
                    <w:top w:val="none" w:sz="0" w:space="0" w:color="auto"/>
                    <w:left w:val="none" w:sz="0" w:space="0" w:color="auto"/>
                    <w:bottom w:val="none" w:sz="0" w:space="0" w:color="auto"/>
                    <w:right w:val="none" w:sz="0" w:space="0" w:color="auto"/>
                  </w:divBdr>
                </w:div>
                <w:div w:id="989209565">
                  <w:marLeft w:val="0"/>
                  <w:marRight w:val="0"/>
                  <w:marTop w:val="0"/>
                  <w:marBottom w:val="0"/>
                  <w:divBdr>
                    <w:top w:val="none" w:sz="0" w:space="0" w:color="auto"/>
                    <w:left w:val="none" w:sz="0" w:space="0" w:color="auto"/>
                    <w:bottom w:val="none" w:sz="0" w:space="0" w:color="auto"/>
                    <w:right w:val="none" w:sz="0" w:space="0" w:color="auto"/>
                  </w:divBdr>
                  <w:divsChild>
                    <w:div w:id="886144734">
                      <w:marLeft w:val="0"/>
                      <w:marRight w:val="0"/>
                      <w:marTop w:val="15"/>
                      <w:marBottom w:val="0"/>
                      <w:divBdr>
                        <w:top w:val="none" w:sz="0" w:space="0" w:color="auto"/>
                        <w:left w:val="none" w:sz="0" w:space="0" w:color="auto"/>
                        <w:bottom w:val="none" w:sz="0" w:space="0" w:color="auto"/>
                        <w:right w:val="none" w:sz="0" w:space="0" w:color="auto"/>
                      </w:divBdr>
                      <w:divsChild>
                        <w:div w:id="636228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285697">
                  <w:marLeft w:val="0"/>
                  <w:marRight w:val="0"/>
                  <w:marTop w:val="0"/>
                  <w:marBottom w:val="0"/>
                  <w:divBdr>
                    <w:top w:val="none" w:sz="0" w:space="0" w:color="auto"/>
                    <w:left w:val="none" w:sz="0" w:space="0" w:color="auto"/>
                    <w:bottom w:val="none" w:sz="0" w:space="0" w:color="auto"/>
                    <w:right w:val="none" w:sz="0" w:space="0" w:color="auto"/>
                  </w:divBdr>
                  <w:divsChild>
                    <w:div w:id="792406357">
                      <w:marLeft w:val="0"/>
                      <w:marRight w:val="0"/>
                      <w:marTop w:val="0"/>
                      <w:marBottom w:val="0"/>
                      <w:divBdr>
                        <w:top w:val="none" w:sz="0" w:space="0" w:color="auto"/>
                        <w:left w:val="none" w:sz="0" w:space="0" w:color="auto"/>
                        <w:bottom w:val="none" w:sz="0" w:space="0" w:color="auto"/>
                        <w:right w:val="none" w:sz="0" w:space="0" w:color="auto"/>
                      </w:divBdr>
                      <w:divsChild>
                        <w:div w:id="1017196145">
                          <w:marLeft w:val="0"/>
                          <w:marRight w:val="0"/>
                          <w:marTop w:val="0"/>
                          <w:marBottom w:val="0"/>
                          <w:divBdr>
                            <w:top w:val="none" w:sz="0" w:space="0" w:color="auto"/>
                            <w:left w:val="none" w:sz="0" w:space="0" w:color="auto"/>
                            <w:bottom w:val="none" w:sz="0" w:space="0" w:color="auto"/>
                            <w:right w:val="none" w:sz="0" w:space="0" w:color="auto"/>
                          </w:divBdr>
                          <w:divsChild>
                            <w:div w:id="952054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982103">
                      <w:marLeft w:val="0"/>
                      <w:marRight w:val="0"/>
                      <w:marTop w:val="0"/>
                      <w:marBottom w:val="0"/>
                      <w:divBdr>
                        <w:top w:val="none" w:sz="0" w:space="0" w:color="auto"/>
                        <w:left w:val="none" w:sz="0" w:space="0" w:color="auto"/>
                        <w:bottom w:val="none" w:sz="0" w:space="0" w:color="auto"/>
                        <w:right w:val="none" w:sz="0" w:space="0" w:color="auto"/>
                      </w:divBdr>
                    </w:div>
                  </w:divsChild>
                </w:div>
                <w:div w:id="989359102">
                  <w:marLeft w:val="0"/>
                  <w:marRight w:val="0"/>
                  <w:marTop w:val="0"/>
                  <w:marBottom w:val="0"/>
                  <w:divBdr>
                    <w:top w:val="none" w:sz="0" w:space="0" w:color="auto"/>
                    <w:left w:val="none" w:sz="0" w:space="0" w:color="auto"/>
                    <w:bottom w:val="none" w:sz="0" w:space="0" w:color="auto"/>
                    <w:right w:val="none" w:sz="0" w:space="0" w:color="auto"/>
                  </w:divBdr>
                </w:div>
                <w:div w:id="989407358">
                  <w:marLeft w:val="0"/>
                  <w:marRight w:val="0"/>
                  <w:marTop w:val="0"/>
                  <w:marBottom w:val="0"/>
                  <w:divBdr>
                    <w:top w:val="none" w:sz="0" w:space="0" w:color="auto"/>
                    <w:left w:val="none" w:sz="0" w:space="0" w:color="auto"/>
                    <w:bottom w:val="none" w:sz="0" w:space="0" w:color="auto"/>
                    <w:right w:val="none" w:sz="0" w:space="0" w:color="auto"/>
                  </w:divBdr>
                </w:div>
                <w:div w:id="989480074">
                  <w:marLeft w:val="0"/>
                  <w:marRight w:val="0"/>
                  <w:marTop w:val="0"/>
                  <w:marBottom w:val="0"/>
                  <w:divBdr>
                    <w:top w:val="none" w:sz="0" w:space="0" w:color="auto"/>
                    <w:left w:val="none" w:sz="0" w:space="0" w:color="auto"/>
                    <w:bottom w:val="none" w:sz="0" w:space="0" w:color="auto"/>
                    <w:right w:val="none" w:sz="0" w:space="0" w:color="auto"/>
                  </w:divBdr>
                </w:div>
                <w:div w:id="989752632">
                  <w:marLeft w:val="0"/>
                  <w:marRight w:val="0"/>
                  <w:marTop w:val="150"/>
                  <w:marBottom w:val="150"/>
                  <w:divBdr>
                    <w:top w:val="single" w:sz="6" w:space="4" w:color="D7D7D7"/>
                    <w:left w:val="none" w:sz="0" w:space="0" w:color="auto"/>
                    <w:bottom w:val="single" w:sz="6" w:space="4" w:color="D7D7D7"/>
                    <w:right w:val="none" w:sz="0" w:space="0" w:color="auto"/>
                  </w:divBdr>
                </w:div>
                <w:div w:id="989795224">
                  <w:marLeft w:val="0"/>
                  <w:marRight w:val="0"/>
                  <w:marTop w:val="0"/>
                  <w:marBottom w:val="0"/>
                  <w:divBdr>
                    <w:top w:val="none" w:sz="0" w:space="0" w:color="auto"/>
                    <w:left w:val="none" w:sz="0" w:space="0" w:color="auto"/>
                    <w:bottom w:val="none" w:sz="0" w:space="0" w:color="auto"/>
                    <w:right w:val="none" w:sz="0" w:space="0" w:color="auto"/>
                  </w:divBdr>
                </w:div>
                <w:div w:id="989870240">
                  <w:marLeft w:val="0"/>
                  <w:marRight w:val="0"/>
                  <w:marTop w:val="0"/>
                  <w:marBottom w:val="0"/>
                  <w:divBdr>
                    <w:top w:val="none" w:sz="0" w:space="0" w:color="auto"/>
                    <w:left w:val="none" w:sz="0" w:space="0" w:color="auto"/>
                    <w:bottom w:val="none" w:sz="0" w:space="0" w:color="auto"/>
                    <w:right w:val="none" w:sz="0" w:space="0" w:color="auto"/>
                  </w:divBdr>
                  <w:divsChild>
                    <w:div w:id="919170948">
                      <w:marLeft w:val="0"/>
                      <w:marRight w:val="0"/>
                      <w:marTop w:val="0"/>
                      <w:marBottom w:val="0"/>
                      <w:divBdr>
                        <w:top w:val="none" w:sz="0" w:space="0" w:color="auto"/>
                        <w:left w:val="none" w:sz="0" w:space="0" w:color="auto"/>
                        <w:bottom w:val="none" w:sz="0" w:space="0" w:color="auto"/>
                        <w:right w:val="none" w:sz="0" w:space="0" w:color="auto"/>
                      </w:divBdr>
                      <w:divsChild>
                        <w:div w:id="83722197">
                          <w:marLeft w:val="0"/>
                          <w:marRight w:val="0"/>
                          <w:marTop w:val="0"/>
                          <w:marBottom w:val="0"/>
                          <w:divBdr>
                            <w:top w:val="none" w:sz="0" w:space="0" w:color="auto"/>
                            <w:left w:val="none" w:sz="0" w:space="0" w:color="auto"/>
                            <w:bottom w:val="none" w:sz="0" w:space="0" w:color="auto"/>
                            <w:right w:val="none" w:sz="0" w:space="0" w:color="auto"/>
                          </w:divBdr>
                          <w:divsChild>
                            <w:div w:id="959533619">
                              <w:marLeft w:val="0"/>
                              <w:marRight w:val="0"/>
                              <w:marTop w:val="0"/>
                              <w:marBottom w:val="0"/>
                              <w:divBdr>
                                <w:top w:val="none" w:sz="0" w:space="0" w:color="auto"/>
                                <w:left w:val="none" w:sz="0" w:space="0" w:color="auto"/>
                                <w:bottom w:val="none" w:sz="0" w:space="0" w:color="auto"/>
                                <w:right w:val="none" w:sz="0" w:space="0" w:color="auto"/>
                              </w:divBdr>
                              <w:divsChild>
                                <w:div w:id="1023436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9870420">
                  <w:marLeft w:val="0"/>
                  <w:marRight w:val="0"/>
                  <w:marTop w:val="0"/>
                  <w:marBottom w:val="0"/>
                  <w:divBdr>
                    <w:top w:val="none" w:sz="0" w:space="0" w:color="auto"/>
                    <w:left w:val="none" w:sz="0" w:space="0" w:color="auto"/>
                    <w:bottom w:val="none" w:sz="0" w:space="0" w:color="auto"/>
                    <w:right w:val="none" w:sz="0" w:space="0" w:color="auto"/>
                  </w:divBdr>
                </w:div>
                <w:div w:id="989946632">
                  <w:marLeft w:val="0"/>
                  <w:marRight w:val="0"/>
                  <w:marTop w:val="0"/>
                  <w:marBottom w:val="0"/>
                  <w:divBdr>
                    <w:top w:val="none" w:sz="0" w:space="0" w:color="auto"/>
                    <w:left w:val="none" w:sz="0" w:space="0" w:color="auto"/>
                    <w:bottom w:val="none" w:sz="0" w:space="0" w:color="auto"/>
                    <w:right w:val="none" w:sz="0" w:space="0" w:color="auto"/>
                  </w:divBdr>
                  <w:divsChild>
                    <w:div w:id="756708388">
                      <w:marLeft w:val="0"/>
                      <w:marRight w:val="0"/>
                      <w:marTop w:val="0"/>
                      <w:marBottom w:val="0"/>
                      <w:divBdr>
                        <w:top w:val="none" w:sz="0" w:space="0" w:color="auto"/>
                        <w:left w:val="none" w:sz="0" w:space="0" w:color="auto"/>
                        <w:bottom w:val="none" w:sz="0" w:space="0" w:color="auto"/>
                        <w:right w:val="none" w:sz="0" w:space="0" w:color="auto"/>
                      </w:divBdr>
                    </w:div>
                  </w:divsChild>
                </w:div>
                <w:div w:id="990058816">
                  <w:marLeft w:val="0"/>
                  <w:marRight w:val="0"/>
                  <w:marTop w:val="0"/>
                  <w:marBottom w:val="0"/>
                  <w:divBdr>
                    <w:top w:val="none" w:sz="0" w:space="0" w:color="auto"/>
                    <w:left w:val="none" w:sz="0" w:space="0" w:color="auto"/>
                    <w:bottom w:val="none" w:sz="0" w:space="0" w:color="auto"/>
                    <w:right w:val="none" w:sz="0" w:space="0" w:color="auto"/>
                  </w:divBdr>
                </w:div>
                <w:div w:id="990063218">
                  <w:marLeft w:val="0"/>
                  <w:marRight w:val="0"/>
                  <w:marTop w:val="0"/>
                  <w:marBottom w:val="0"/>
                  <w:divBdr>
                    <w:top w:val="none" w:sz="0" w:space="0" w:color="auto"/>
                    <w:left w:val="none" w:sz="0" w:space="0" w:color="auto"/>
                    <w:bottom w:val="none" w:sz="0" w:space="0" w:color="auto"/>
                    <w:right w:val="none" w:sz="0" w:space="0" w:color="auto"/>
                  </w:divBdr>
                </w:div>
                <w:div w:id="990132340">
                  <w:marLeft w:val="0"/>
                  <w:marRight w:val="0"/>
                  <w:marTop w:val="0"/>
                  <w:marBottom w:val="0"/>
                  <w:divBdr>
                    <w:top w:val="none" w:sz="0" w:space="0" w:color="auto"/>
                    <w:left w:val="none" w:sz="0" w:space="0" w:color="auto"/>
                    <w:bottom w:val="none" w:sz="0" w:space="0" w:color="auto"/>
                    <w:right w:val="none" w:sz="0" w:space="0" w:color="auto"/>
                  </w:divBdr>
                </w:div>
                <w:div w:id="990134899">
                  <w:marLeft w:val="0"/>
                  <w:marRight w:val="0"/>
                  <w:marTop w:val="0"/>
                  <w:marBottom w:val="225"/>
                  <w:divBdr>
                    <w:top w:val="single" w:sz="6" w:space="11" w:color="DDDDDD"/>
                    <w:left w:val="none" w:sz="0" w:space="0" w:color="auto"/>
                    <w:bottom w:val="none" w:sz="0" w:space="0" w:color="auto"/>
                    <w:right w:val="none" w:sz="0" w:space="0" w:color="auto"/>
                  </w:divBdr>
                  <w:divsChild>
                    <w:div w:id="453057222">
                      <w:marLeft w:val="0"/>
                      <w:marRight w:val="0"/>
                      <w:marTop w:val="0"/>
                      <w:marBottom w:val="0"/>
                      <w:divBdr>
                        <w:top w:val="none" w:sz="0" w:space="0" w:color="auto"/>
                        <w:left w:val="none" w:sz="0" w:space="0" w:color="auto"/>
                        <w:bottom w:val="none" w:sz="0" w:space="0" w:color="auto"/>
                        <w:right w:val="none" w:sz="0" w:space="0" w:color="auto"/>
                      </w:divBdr>
                    </w:div>
                    <w:div w:id="645085303">
                      <w:marLeft w:val="0"/>
                      <w:marRight w:val="0"/>
                      <w:marTop w:val="0"/>
                      <w:marBottom w:val="0"/>
                      <w:divBdr>
                        <w:top w:val="none" w:sz="0" w:space="0" w:color="auto"/>
                        <w:left w:val="none" w:sz="0" w:space="0" w:color="auto"/>
                        <w:bottom w:val="none" w:sz="0" w:space="0" w:color="auto"/>
                        <w:right w:val="none" w:sz="0" w:space="0" w:color="auto"/>
                      </w:divBdr>
                    </w:div>
                    <w:div w:id="1058477812">
                      <w:marLeft w:val="0"/>
                      <w:marRight w:val="0"/>
                      <w:marTop w:val="0"/>
                      <w:marBottom w:val="0"/>
                      <w:divBdr>
                        <w:top w:val="none" w:sz="0" w:space="0" w:color="auto"/>
                        <w:left w:val="none" w:sz="0" w:space="0" w:color="auto"/>
                        <w:bottom w:val="none" w:sz="0" w:space="0" w:color="auto"/>
                        <w:right w:val="none" w:sz="0" w:space="0" w:color="auto"/>
                      </w:divBdr>
                    </w:div>
                  </w:divsChild>
                </w:div>
                <w:div w:id="990518467">
                  <w:marLeft w:val="0"/>
                  <w:marRight w:val="0"/>
                  <w:marTop w:val="0"/>
                  <w:marBottom w:val="0"/>
                  <w:divBdr>
                    <w:top w:val="none" w:sz="0" w:space="0" w:color="auto"/>
                    <w:left w:val="none" w:sz="0" w:space="0" w:color="auto"/>
                    <w:bottom w:val="none" w:sz="0" w:space="0" w:color="auto"/>
                    <w:right w:val="none" w:sz="0" w:space="0" w:color="auto"/>
                  </w:divBdr>
                </w:div>
                <w:div w:id="990717970">
                  <w:marLeft w:val="0"/>
                  <w:marRight w:val="0"/>
                  <w:marTop w:val="0"/>
                  <w:marBottom w:val="0"/>
                  <w:divBdr>
                    <w:top w:val="none" w:sz="0" w:space="0" w:color="auto"/>
                    <w:left w:val="none" w:sz="0" w:space="0" w:color="auto"/>
                    <w:bottom w:val="none" w:sz="0" w:space="0" w:color="auto"/>
                    <w:right w:val="none" w:sz="0" w:space="0" w:color="auto"/>
                  </w:divBdr>
                  <w:divsChild>
                    <w:div w:id="317926234">
                      <w:marLeft w:val="0"/>
                      <w:marRight w:val="0"/>
                      <w:marTop w:val="0"/>
                      <w:marBottom w:val="0"/>
                      <w:divBdr>
                        <w:top w:val="none" w:sz="0" w:space="0" w:color="auto"/>
                        <w:left w:val="none" w:sz="0" w:space="0" w:color="auto"/>
                        <w:bottom w:val="none" w:sz="0" w:space="0" w:color="auto"/>
                        <w:right w:val="none" w:sz="0" w:space="0" w:color="auto"/>
                      </w:divBdr>
                      <w:divsChild>
                        <w:div w:id="284192142">
                          <w:marLeft w:val="0"/>
                          <w:marRight w:val="0"/>
                          <w:marTop w:val="0"/>
                          <w:marBottom w:val="0"/>
                          <w:divBdr>
                            <w:top w:val="none" w:sz="0" w:space="0" w:color="auto"/>
                            <w:left w:val="none" w:sz="0" w:space="0" w:color="auto"/>
                            <w:bottom w:val="none" w:sz="0" w:space="0" w:color="auto"/>
                            <w:right w:val="none" w:sz="0" w:space="0" w:color="auto"/>
                          </w:divBdr>
                          <w:divsChild>
                            <w:div w:id="57482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0870095">
                  <w:marLeft w:val="0"/>
                  <w:marRight w:val="0"/>
                  <w:marTop w:val="0"/>
                  <w:marBottom w:val="0"/>
                  <w:divBdr>
                    <w:top w:val="none" w:sz="0" w:space="0" w:color="auto"/>
                    <w:left w:val="none" w:sz="0" w:space="0" w:color="auto"/>
                    <w:bottom w:val="none" w:sz="0" w:space="0" w:color="auto"/>
                    <w:right w:val="none" w:sz="0" w:space="0" w:color="auto"/>
                  </w:divBdr>
                </w:div>
                <w:div w:id="991180389">
                  <w:marLeft w:val="0"/>
                  <w:marRight w:val="0"/>
                  <w:marTop w:val="0"/>
                  <w:marBottom w:val="375"/>
                  <w:divBdr>
                    <w:top w:val="none" w:sz="0" w:space="0" w:color="auto"/>
                    <w:left w:val="none" w:sz="0" w:space="0" w:color="auto"/>
                    <w:bottom w:val="none" w:sz="0" w:space="0" w:color="auto"/>
                    <w:right w:val="none" w:sz="0" w:space="0" w:color="auto"/>
                  </w:divBdr>
                </w:div>
                <w:div w:id="991251598">
                  <w:marLeft w:val="0"/>
                  <w:marRight w:val="0"/>
                  <w:marTop w:val="0"/>
                  <w:marBottom w:val="0"/>
                  <w:divBdr>
                    <w:top w:val="none" w:sz="0" w:space="0" w:color="auto"/>
                    <w:left w:val="none" w:sz="0" w:space="0" w:color="auto"/>
                    <w:bottom w:val="none" w:sz="0" w:space="0" w:color="auto"/>
                    <w:right w:val="none" w:sz="0" w:space="0" w:color="auto"/>
                  </w:divBdr>
                </w:div>
                <w:div w:id="991324723">
                  <w:marLeft w:val="0"/>
                  <w:marRight w:val="0"/>
                  <w:marTop w:val="0"/>
                  <w:marBottom w:val="0"/>
                  <w:divBdr>
                    <w:top w:val="none" w:sz="0" w:space="0" w:color="auto"/>
                    <w:left w:val="none" w:sz="0" w:space="0" w:color="auto"/>
                    <w:bottom w:val="none" w:sz="0" w:space="0" w:color="auto"/>
                    <w:right w:val="none" w:sz="0" w:space="0" w:color="auto"/>
                  </w:divBdr>
                </w:div>
                <w:div w:id="991371139">
                  <w:marLeft w:val="0"/>
                  <w:marRight w:val="0"/>
                  <w:marTop w:val="0"/>
                  <w:marBottom w:val="0"/>
                  <w:divBdr>
                    <w:top w:val="none" w:sz="0" w:space="0" w:color="auto"/>
                    <w:left w:val="none" w:sz="0" w:space="0" w:color="auto"/>
                    <w:bottom w:val="none" w:sz="0" w:space="0" w:color="auto"/>
                    <w:right w:val="none" w:sz="0" w:space="0" w:color="auto"/>
                  </w:divBdr>
                </w:div>
                <w:div w:id="991445949">
                  <w:marLeft w:val="0"/>
                  <w:marRight w:val="0"/>
                  <w:marTop w:val="0"/>
                  <w:marBottom w:val="0"/>
                  <w:divBdr>
                    <w:top w:val="none" w:sz="0" w:space="0" w:color="auto"/>
                    <w:left w:val="none" w:sz="0" w:space="0" w:color="auto"/>
                    <w:bottom w:val="none" w:sz="0" w:space="0" w:color="auto"/>
                    <w:right w:val="none" w:sz="0" w:space="0" w:color="auto"/>
                  </w:divBdr>
                </w:div>
                <w:div w:id="991494179">
                  <w:marLeft w:val="0"/>
                  <w:marRight w:val="0"/>
                  <w:marTop w:val="0"/>
                  <w:marBottom w:val="0"/>
                  <w:divBdr>
                    <w:top w:val="none" w:sz="0" w:space="0" w:color="auto"/>
                    <w:left w:val="none" w:sz="0" w:space="0" w:color="auto"/>
                    <w:bottom w:val="none" w:sz="0" w:space="0" w:color="auto"/>
                    <w:right w:val="none" w:sz="0" w:space="0" w:color="auto"/>
                  </w:divBdr>
                </w:div>
                <w:div w:id="991560834">
                  <w:marLeft w:val="0"/>
                  <w:marRight w:val="0"/>
                  <w:marTop w:val="300"/>
                  <w:marBottom w:val="0"/>
                  <w:divBdr>
                    <w:top w:val="none" w:sz="0" w:space="0" w:color="auto"/>
                    <w:left w:val="none" w:sz="0" w:space="0" w:color="auto"/>
                    <w:bottom w:val="none" w:sz="0" w:space="0" w:color="auto"/>
                    <w:right w:val="none" w:sz="0" w:space="0" w:color="auto"/>
                  </w:divBdr>
                </w:div>
                <w:div w:id="991913824">
                  <w:marLeft w:val="0"/>
                  <w:marRight w:val="0"/>
                  <w:marTop w:val="0"/>
                  <w:marBottom w:val="0"/>
                  <w:divBdr>
                    <w:top w:val="none" w:sz="0" w:space="0" w:color="auto"/>
                    <w:left w:val="none" w:sz="0" w:space="0" w:color="auto"/>
                    <w:bottom w:val="none" w:sz="0" w:space="0" w:color="auto"/>
                    <w:right w:val="none" w:sz="0" w:space="0" w:color="auto"/>
                  </w:divBdr>
                  <w:divsChild>
                    <w:div w:id="471873358">
                      <w:marLeft w:val="0"/>
                      <w:marRight w:val="0"/>
                      <w:marTop w:val="0"/>
                      <w:marBottom w:val="0"/>
                      <w:divBdr>
                        <w:top w:val="none" w:sz="0" w:space="0" w:color="auto"/>
                        <w:left w:val="none" w:sz="0" w:space="0" w:color="auto"/>
                        <w:bottom w:val="none" w:sz="0" w:space="0" w:color="auto"/>
                        <w:right w:val="none" w:sz="0" w:space="0" w:color="auto"/>
                      </w:divBdr>
                      <w:divsChild>
                        <w:div w:id="780226826">
                          <w:marLeft w:val="0"/>
                          <w:marRight w:val="0"/>
                          <w:marTop w:val="0"/>
                          <w:marBottom w:val="0"/>
                          <w:divBdr>
                            <w:top w:val="none" w:sz="0" w:space="0" w:color="auto"/>
                            <w:left w:val="none" w:sz="0" w:space="0" w:color="auto"/>
                            <w:bottom w:val="none" w:sz="0" w:space="0" w:color="auto"/>
                            <w:right w:val="none" w:sz="0" w:space="0" w:color="auto"/>
                          </w:divBdr>
                          <w:divsChild>
                            <w:div w:id="433596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2098043">
                  <w:marLeft w:val="0"/>
                  <w:marRight w:val="0"/>
                  <w:marTop w:val="0"/>
                  <w:marBottom w:val="0"/>
                  <w:divBdr>
                    <w:top w:val="none" w:sz="0" w:space="0" w:color="auto"/>
                    <w:left w:val="none" w:sz="0" w:space="0" w:color="auto"/>
                    <w:bottom w:val="none" w:sz="0" w:space="0" w:color="auto"/>
                    <w:right w:val="none" w:sz="0" w:space="0" w:color="auto"/>
                  </w:divBdr>
                </w:div>
                <w:div w:id="992106665">
                  <w:marLeft w:val="0"/>
                  <w:marRight w:val="0"/>
                  <w:marTop w:val="0"/>
                  <w:marBottom w:val="0"/>
                  <w:divBdr>
                    <w:top w:val="none" w:sz="0" w:space="0" w:color="auto"/>
                    <w:left w:val="none" w:sz="0" w:space="0" w:color="auto"/>
                    <w:bottom w:val="none" w:sz="0" w:space="0" w:color="auto"/>
                    <w:right w:val="none" w:sz="0" w:space="0" w:color="auto"/>
                  </w:divBdr>
                </w:div>
                <w:div w:id="992175651">
                  <w:marLeft w:val="0"/>
                  <w:marRight w:val="0"/>
                  <w:marTop w:val="0"/>
                  <w:marBottom w:val="0"/>
                  <w:divBdr>
                    <w:top w:val="none" w:sz="0" w:space="0" w:color="auto"/>
                    <w:left w:val="none" w:sz="0" w:space="0" w:color="auto"/>
                    <w:bottom w:val="none" w:sz="0" w:space="0" w:color="auto"/>
                    <w:right w:val="none" w:sz="0" w:space="0" w:color="auto"/>
                  </w:divBdr>
                </w:div>
                <w:div w:id="992218789">
                  <w:marLeft w:val="-30"/>
                  <w:marRight w:val="0"/>
                  <w:marTop w:val="0"/>
                  <w:marBottom w:val="0"/>
                  <w:divBdr>
                    <w:top w:val="none" w:sz="0" w:space="0" w:color="auto"/>
                    <w:left w:val="none" w:sz="0" w:space="0" w:color="auto"/>
                    <w:bottom w:val="none" w:sz="0" w:space="0" w:color="auto"/>
                    <w:right w:val="none" w:sz="0" w:space="0" w:color="auto"/>
                  </w:divBdr>
                </w:div>
                <w:div w:id="992414847">
                  <w:marLeft w:val="0"/>
                  <w:marRight w:val="0"/>
                  <w:marTop w:val="0"/>
                  <w:marBottom w:val="0"/>
                  <w:divBdr>
                    <w:top w:val="none" w:sz="0" w:space="0" w:color="auto"/>
                    <w:left w:val="none" w:sz="0" w:space="0" w:color="auto"/>
                    <w:bottom w:val="none" w:sz="0" w:space="0" w:color="auto"/>
                    <w:right w:val="none" w:sz="0" w:space="0" w:color="auto"/>
                  </w:divBdr>
                </w:div>
                <w:div w:id="992442459">
                  <w:marLeft w:val="0"/>
                  <w:marRight w:val="0"/>
                  <w:marTop w:val="150"/>
                  <w:marBottom w:val="150"/>
                  <w:divBdr>
                    <w:top w:val="single" w:sz="6" w:space="4" w:color="D7D7D7"/>
                    <w:left w:val="none" w:sz="0" w:space="0" w:color="auto"/>
                    <w:bottom w:val="single" w:sz="6" w:space="4" w:color="D7D7D7"/>
                    <w:right w:val="none" w:sz="0" w:space="0" w:color="auto"/>
                  </w:divBdr>
                </w:div>
                <w:div w:id="992568677">
                  <w:marLeft w:val="0"/>
                  <w:marRight w:val="0"/>
                  <w:marTop w:val="0"/>
                  <w:marBottom w:val="0"/>
                  <w:divBdr>
                    <w:top w:val="none" w:sz="0" w:space="0" w:color="auto"/>
                    <w:left w:val="none" w:sz="0" w:space="0" w:color="auto"/>
                    <w:bottom w:val="none" w:sz="0" w:space="0" w:color="auto"/>
                    <w:right w:val="none" w:sz="0" w:space="0" w:color="auto"/>
                  </w:divBdr>
                  <w:divsChild>
                    <w:div w:id="735737742">
                      <w:marLeft w:val="0"/>
                      <w:marRight w:val="0"/>
                      <w:marTop w:val="0"/>
                      <w:marBottom w:val="0"/>
                      <w:divBdr>
                        <w:top w:val="none" w:sz="0" w:space="0" w:color="auto"/>
                        <w:left w:val="none" w:sz="0" w:space="0" w:color="auto"/>
                        <w:bottom w:val="none" w:sz="0" w:space="0" w:color="auto"/>
                        <w:right w:val="none" w:sz="0" w:space="0" w:color="auto"/>
                      </w:divBdr>
                      <w:divsChild>
                        <w:div w:id="8605659">
                          <w:marLeft w:val="0"/>
                          <w:marRight w:val="0"/>
                          <w:marTop w:val="0"/>
                          <w:marBottom w:val="0"/>
                          <w:divBdr>
                            <w:top w:val="none" w:sz="0" w:space="0" w:color="auto"/>
                            <w:left w:val="none" w:sz="0" w:space="0" w:color="auto"/>
                            <w:bottom w:val="none" w:sz="0" w:space="0" w:color="auto"/>
                            <w:right w:val="none" w:sz="0" w:space="0" w:color="auto"/>
                          </w:divBdr>
                        </w:div>
                        <w:div w:id="546379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2635360">
                  <w:marLeft w:val="0"/>
                  <w:marRight w:val="0"/>
                  <w:marTop w:val="0"/>
                  <w:marBottom w:val="0"/>
                  <w:divBdr>
                    <w:top w:val="none" w:sz="0" w:space="0" w:color="auto"/>
                    <w:left w:val="none" w:sz="0" w:space="0" w:color="auto"/>
                    <w:bottom w:val="none" w:sz="0" w:space="0" w:color="auto"/>
                    <w:right w:val="none" w:sz="0" w:space="0" w:color="auto"/>
                  </w:divBdr>
                </w:div>
                <w:div w:id="992685999">
                  <w:marLeft w:val="0"/>
                  <w:marRight w:val="0"/>
                  <w:marTop w:val="0"/>
                  <w:marBottom w:val="0"/>
                  <w:divBdr>
                    <w:top w:val="none" w:sz="0" w:space="0" w:color="auto"/>
                    <w:left w:val="none" w:sz="0" w:space="0" w:color="auto"/>
                    <w:bottom w:val="none" w:sz="0" w:space="0" w:color="auto"/>
                    <w:right w:val="none" w:sz="0" w:space="0" w:color="auto"/>
                  </w:divBdr>
                </w:div>
                <w:div w:id="992759922">
                  <w:marLeft w:val="0"/>
                  <w:marRight w:val="0"/>
                  <w:marTop w:val="0"/>
                  <w:marBottom w:val="0"/>
                  <w:divBdr>
                    <w:top w:val="none" w:sz="0" w:space="0" w:color="auto"/>
                    <w:left w:val="none" w:sz="0" w:space="0" w:color="auto"/>
                    <w:bottom w:val="none" w:sz="0" w:space="0" w:color="auto"/>
                    <w:right w:val="none" w:sz="0" w:space="0" w:color="auto"/>
                  </w:divBdr>
                </w:div>
                <w:div w:id="992952494">
                  <w:marLeft w:val="-30"/>
                  <w:marRight w:val="0"/>
                  <w:marTop w:val="0"/>
                  <w:marBottom w:val="0"/>
                  <w:divBdr>
                    <w:top w:val="none" w:sz="0" w:space="0" w:color="auto"/>
                    <w:left w:val="none" w:sz="0" w:space="0" w:color="auto"/>
                    <w:bottom w:val="none" w:sz="0" w:space="0" w:color="auto"/>
                    <w:right w:val="none" w:sz="0" w:space="0" w:color="auto"/>
                  </w:divBdr>
                </w:div>
                <w:div w:id="993023556">
                  <w:marLeft w:val="0"/>
                  <w:marRight w:val="0"/>
                  <w:marTop w:val="0"/>
                  <w:marBottom w:val="0"/>
                  <w:divBdr>
                    <w:top w:val="none" w:sz="0" w:space="0" w:color="auto"/>
                    <w:left w:val="none" w:sz="0" w:space="0" w:color="auto"/>
                    <w:bottom w:val="none" w:sz="0" w:space="0" w:color="auto"/>
                    <w:right w:val="none" w:sz="0" w:space="0" w:color="auto"/>
                  </w:divBdr>
                </w:div>
                <w:div w:id="993071071">
                  <w:marLeft w:val="0"/>
                  <w:marRight w:val="0"/>
                  <w:marTop w:val="300"/>
                  <w:marBottom w:val="0"/>
                  <w:divBdr>
                    <w:top w:val="none" w:sz="0" w:space="0" w:color="auto"/>
                    <w:left w:val="none" w:sz="0" w:space="0" w:color="auto"/>
                    <w:bottom w:val="none" w:sz="0" w:space="0" w:color="auto"/>
                    <w:right w:val="none" w:sz="0" w:space="0" w:color="auto"/>
                  </w:divBdr>
                </w:div>
                <w:div w:id="993296064">
                  <w:marLeft w:val="0"/>
                  <w:marRight w:val="0"/>
                  <w:marTop w:val="0"/>
                  <w:marBottom w:val="0"/>
                  <w:divBdr>
                    <w:top w:val="none" w:sz="0" w:space="0" w:color="auto"/>
                    <w:left w:val="none" w:sz="0" w:space="0" w:color="auto"/>
                    <w:bottom w:val="none" w:sz="0" w:space="0" w:color="auto"/>
                    <w:right w:val="none" w:sz="0" w:space="0" w:color="auto"/>
                  </w:divBdr>
                </w:div>
                <w:div w:id="993336287">
                  <w:marLeft w:val="0"/>
                  <w:marRight w:val="0"/>
                  <w:marTop w:val="0"/>
                  <w:marBottom w:val="0"/>
                  <w:divBdr>
                    <w:top w:val="none" w:sz="0" w:space="0" w:color="auto"/>
                    <w:left w:val="none" w:sz="0" w:space="0" w:color="auto"/>
                    <w:bottom w:val="none" w:sz="0" w:space="0" w:color="auto"/>
                    <w:right w:val="none" w:sz="0" w:space="0" w:color="auto"/>
                  </w:divBdr>
                </w:div>
                <w:div w:id="993407930">
                  <w:marLeft w:val="0"/>
                  <w:marRight w:val="0"/>
                  <w:marTop w:val="0"/>
                  <w:marBottom w:val="0"/>
                  <w:divBdr>
                    <w:top w:val="none" w:sz="0" w:space="0" w:color="auto"/>
                    <w:left w:val="none" w:sz="0" w:space="0" w:color="auto"/>
                    <w:bottom w:val="none" w:sz="0" w:space="0" w:color="auto"/>
                    <w:right w:val="none" w:sz="0" w:space="0" w:color="auto"/>
                  </w:divBdr>
                  <w:divsChild>
                    <w:div w:id="820737017">
                      <w:marLeft w:val="0"/>
                      <w:marRight w:val="0"/>
                      <w:marTop w:val="0"/>
                      <w:marBottom w:val="0"/>
                      <w:divBdr>
                        <w:top w:val="none" w:sz="0" w:space="0" w:color="auto"/>
                        <w:left w:val="none" w:sz="0" w:space="0" w:color="auto"/>
                        <w:bottom w:val="none" w:sz="0" w:space="0" w:color="auto"/>
                        <w:right w:val="none" w:sz="0" w:space="0" w:color="auto"/>
                      </w:divBdr>
                    </w:div>
                  </w:divsChild>
                </w:div>
                <w:div w:id="993411071">
                  <w:marLeft w:val="0"/>
                  <w:marRight w:val="0"/>
                  <w:marTop w:val="0"/>
                  <w:marBottom w:val="0"/>
                  <w:divBdr>
                    <w:top w:val="none" w:sz="0" w:space="0" w:color="auto"/>
                    <w:left w:val="none" w:sz="0" w:space="0" w:color="auto"/>
                    <w:bottom w:val="none" w:sz="0" w:space="0" w:color="auto"/>
                    <w:right w:val="none" w:sz="0" w:space="0" w:color="auto"/>
                  </w:divBdr>
                </w:div>
                <w:div w:id="993492700">
                  <w:marLeft w:val="0"/>
                  <w:marRight w:val="0"/>
                  <w:marTop w:val="0"/>
                  <w:marBottom w:val="0"/>
                  <w:divBdr>
                    <w:top w:val="none" w:sz="0" w:space="0" w:color="auto"/>
                    <w:left w:val="none" w:sz="0" w:space="0" w:color="auto"/>
                    <w:bottom w:val="none" w:sz="0" w:space="0" w:color="auto"/>
                    <w:right w:val="none" w:sz="0" w:space="0" w:color="auto"/>
                  </w:divBdr>
                  <w:divsChild>
                    <w:div w:id="1040397317">
                      <w:marLeft w:val="0"/>
                      <w:marRight w:val="0"/>
                      <w:marTop w:val="0"/>
                      <w:marBottom w:val="0"/>
                      <w:divBdr>
                        <w:top w:val="none" w:sz="0" w:space="0" w:color="auto"/>
                        <w:left w:val="none" w:sz="0" w:space="0" w:color="auto"/>
                        <w:bottom w:val="none" w:sz="0" w:space="0" w:color="auto"/>
                        <w:right w:val="none" w:sz="0" w:space="0" w:color="auto"/>
                      </w:divBdr>
                    </w:div>
                  </w:divsChild>
                </w:div>
                <w:div w:id="993527524">
                  <w:marLeft w:val="0"/>
                  <w:marRight w:val="0"/>
                  <w:marTop w:val="0"/>
                  <w:marBottom w:val="0"/>
                  <w:divBdr>
                    <w:top w:val="none" w:sz="0" w:space="0" w:color="auto"/>
                    <w:left w:val="none" w:sz="0" w:space="0" w:color="auto"/>
                    <w:bottom w:val="none" w:sz="0" w:space="0" w:color="auto"/>
                    <w:right w:val="none" w:sz="0" w:space="0" w:color="auto"/>
                  </w:divBdr>
                </w:div>
                <w:div w:id="993533287">
                  <w:marLeft w:val="0"/>
                  <w:marRight w:val="0"/>
                  <w:marTop w:val="0"/>
                  <w:marBottom w:val="0"/>
                  <w:divBdr>
                    <w:top w:val="none" w:sz="0" w:space="0" w:color="auto"/>
                    <w:left w:val="none" w:sz="0" w:space="0" w:color="auto"/>
                    <w:bottom w:val="none" w:sz="0" w:space="0" w:color="auto"/>
                    <w:right w:val="none" w:sz="0" w:space="0" w:color="auto"/>
                  </w:divBdr>
                </w:div>
                <w:div w:id="993535261">
                  <w:marLeft w:val="0"/>
                  <w:marRight w:val="0"/>
                  <w:marTop w:val="0"/>
                  <w:marBottom w:val="0"/>
                  <w:divBdr>
                    <w:top w:val="none" w:sz="0" w:space="0" w:color="auto"/>
                    <w:left w:val="none" w:sz="0" w:space="0" w:color="auto"/>
                    <w:bottom w:val="none" w:sz="0" w:space="0" w:color="auto"/>
                    <w:right w:val="none" w:sz="0" w:space="0" w:color="auto"/>
                  </w:divBdr>
                </w:div>
                <w:div w:id="993753953">
                  <w:marLeft w:val="0"/>
                  <w:marRight w:val="0"/>
                  <w:marTop w:val="15"/>
                  <w:marBottom w:val="0"/>
                  <w:divBdr>
                    <w:top w:val="none" w:sz="0" w:space="0" w:color="auto"/>
                    <w:left w:val="none" w:sz="0" w:space="0" w:color="auto"/>
                    <w:bottom w:val="none" w:sz="0" w:space="0" w:color="auto"/>
                    <w:right w:val="none" w:sz="0" w:space="0" w:color="auto"/>
                  </w:divBdr>
                  <w:divsChild>
                    <w:div w:id="761221131">
                      <w:marLeft w:val="0"/>
                      <w:marRight w:val="0"/>
                      <w:marTop w:val="0"/>
                      <w:marBottom w:val="0"/>
                      <w:divBdr>
                        <w:top w:val="none" w:sz="0" w:space="0" w:color="auto"/>
                        <w:left w:val="none" w:sz="0" w:space="0" w:color="auto"/>
                        <w:bottom w:val="none" w:sz="0" w:space="0" w:color="auto"/>
                        <w:right w:val="none" w:sz="0" w:space="0" w:color="auto"/>
                      </w:divBdr>
                    </w:div>
                  </w:divsChild>
                </w:div>
                <w:div w:id="993870409">
                  <w:marLeft w:val="0"/>
                  <w:marRight w:val="0"/>
                  <w:marTop w:val="0"/>
                  <w:marBottom w:val="0"/>
                  <w:divBdr>
                    <w:top w:val="none" w:sz="0" w:space="0" w:color="auto"/>
                    <w:left w:val="none" w:sz="0" w:space="0" w:color="auto"/>
                    <w:bottom w:val="none" w:sz="0" w:space="0" w:color="auto"/>
                    <w:right w:val="none" w:sz="0" w:space="0" w:color="auto"/>
                  </w:divBdr>
                </w:div>
                <w:div w:id="993921981">
                  <w:marLeft w:val="0"/>
                  <w:marRight w:val="0"/>
                  <w:marTop w:val="0"/>
                  <w:marBottom w:val="0"/>
                  <w:divBdr>
                    <w:top w:val="none" w:sz="0" w:space="0" w:color="auto"/>
                    <w:left w:val="none" w:sz="0" w:space="0" w:color="auto"/>
                    <w:bottom w:val="none" w:sz="0" w:space="0" w:color="auto"/>
                    <w:right w:val="none" w:sz="0" w:space="0" w:color="auto"/>
                  </w:divBdr>
                </w:div>
                <w:div w:id="993947625">
                  <w:marLeft w:val="0"/>
                  <w:marRight w:val="0"/>
                  <w:marTop w:val="75"/>
                  <w:marBottom w:val="75"/>
                  <w:divBdr>
                    <w:top w:val="none" w:sz="0" w:space="0" w:color="auto"/>
                    <w:left w:val="none" w:sz="0" w:space="0" w:color="auto"/>
                    <w:bottom w:val="none" w:sz="0" w:space="0" w:color="auto"/>
                    <w:right w:val="none" w:sz="0" w:space="0" w:color="auto"/>
                  </w:divBdr>
                  <w:divsChild>
                    <w:div w:id="70927550">
                      <w:marLeft w:val="0"/>
                      <w:marRight w:val="0"/>
                      <w:marTop w:val="0"/>
                      <w:marBottom w:val="0"/>
                      <w:divBdr>
                        <w:top w:val="none" w:sz="0" w:space="0" w:color="auto"/>
                        <w:left w:val="none" w:sz="0" w:space="0" w:color="auto"/>
                        <w:bottom w:val="none" w:sz="0" w:space="0" w:color="auto"/>
                        <w:right w:val="none" w:sz="0" w:space="0" w:color="auto"/>
                      </w:divBdr>
                    </w:div>
                  </w:divsChild>
                </w:div>
                <w:div w:id="993997443">
                  <w:marLeft w:val="0"/>
                  <w:marRight w:val="0"/>
                  <w:marTop w:val="0"/>
                  <w:marBottom w:val="0"/>
                  <w:divBdr>
                    <w:top w:val="none" w:sz="0" w:space="0" w:color="auto"/>
                    <w:left w:val="none" w:sz="0" w:space="0" w:color="auto"/>
                    <w:bottom w:val="none" w:sz="0" w:space="0" w:color="auto"/>
                    <w:right w:val="none" w:sz="0" w:space="0" w:color="auto"/>
                  </w:divBdr>
                </w:div>
                <w:div w:id="994065078">
                  <w:marLeft w:val="0"/>
                  <w:marRight w:val="0"/>
                  <w:marTop w:val="0"/>
                  <w:marBottom w:val="0"/>
                  <w:divBdr>
                    <w:top w:val="none" w:sz="0" w:space="0" w:color="auto"/>
                    <w:left w:val="none" w:sz="0" w:space="0" w:color="auto"/>
                    <w:bottom w:val="none" w:sz="0" w:space="0" w:color="auto"/>
                    <w:right w:val="none" w:sz="0" w:space="0" w:color="auto"/>
                  </w:divBdr>
                  <w:divsChild>
                    <w:div w:id="720977460">
                      <w:marLeft w:val="0"/>
                      <w:marRight w:val="0"/>
                      <w:marTop w:val="0"/>
                      <w:marBottom w:val="0"/>
                      <w:divBdr>
                        <w:top w:val="none" w:sz="0" w:space="0" w:color="auto"/>
                        <w:left w:val="none" w:sz="0" w:space="0" w:color="auto"/>
                        <w:bottom w:val="none" w:sz="0" w:space="0" w:color="auto"/>
                        <w:right w:val="none" w:sz="0" w:space="0" w:color="auto"/>
                      </w:divBdr>
                    </w:div>
                  </w:divsChild>
                </w:div>
                <w:div w:id="994067009">
                  <w:marLeft w:val="0"/>
                  <w:marRight w:val="0"/>
                  <w:marTop w:val="0"/>
                  <w:marBottom w:val="0"/>
                  <w:divBdr>
                    <w:top w:val="none" w:sz="0" w:space="0" w:color="auto"/>
                    <w:left w:val="none" w:sz="0" w:space="0" w:color="auto"/>
                    <w:bottom w:val="none" w:sz="0" w:space="0" w:color="auto"/>
                    <w:right w:val="none" w:sz="0" w:space="0" w:color="auto"/>
                  </w:divBdr>
                </w:div>
                <w:div w:id="994067550">
                  <w:marLeft w:val="75"/>
                  <w:marRight w:val="75"/>
                  <w:marTop w:val="75"/>
                  <w:marBottom w:val="75"/>
                  <w:divBdr>
                    <w:top w:val="none" w:sz="0" w:space="0" w:color="auto"/>
                    <w:left w:val="none" w:sz="0" w:space="0" w:color="auto"/>
                    <w:bottom w:val="none" w:sz="0" w:space="0" w:color="auto"/>
                    <w:right w:val="none" w:sz="0" w:space="0" w:color="auto"/>
                  </w:divBdr>
                </w:div>
                <w:div w:id="994259310">
                  <w:marLeft w:val="0"/>
                  <w:marRight w:val="0"/>
                  <w:marTop w:val="0"/>
                  <w:marBottom w:val="0"/>
                  <w:divBdr>
                    <w:top w:val="none" w:sz="0" w:space="0" w:color="auto"/>
                    <w:left w:val="none" w:sz="0" w:space="0" w:color="auto"/>
                    <w:bottom w:val="none" w:sz="0" w:space="0" w:color="auto"/>
                    <w:right w:val="none" w:sz="0" w:space="0" w:color="auto"/>
                  </w:divBdr>
                </w:div>
                <w:div w:id="994378818">
                  <w:marLeft w:val="0"/>
                  <w:marRight w:val="0"/>
                  <w:marTop w:val="0"/>
                  <w:marBottom w:val="0"/>
                  <w:divBdr>
                    <w:top w:val="none" w:sz="0" w:space="0" w:color="auto"/>
                    <w:left w:val="none" w:sz="0" w:space="0" w:color="auto"/>
                    <w:bottom w:val="none" w:sz="0" w:space="0" w:color="auto"/>
                    <w:right w:val="none" w:sz="0" w:space="0" w:color="auto"/>
                  </w:divBdr>
                  <w:divsChild>
                    <w:div w:id="910391389">
                      <w:marLeft w:val="0"/>
                      <w:marRight w:val="0"/>
                      <w:marTop w:val="0"/>
                      <w:marBottom w:val="0"/>
                      <w:divBdr>
                        <w:top w:val="none" w:sz="0" w:space="0" w:color="auto"/>
                        <w:left w:val="none" w:sz="0" w:space="0" w:color="auto"/>
                        <w:bottom w:val="none" w:sz="0" w:space="0" w:color="auto"/>
                        <w:right w:val="none" w:sz="0" w:space="0" w:color="auto"/>
                      </w:divBdr>
                      <w:divsChild>
                        <w:div w:id="400642459">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 w:id="994451314">
                  <w:marLeft w:val="0"/>
                  <w:marRight w:val="0"/>
                  <w:marTop w:val="300"/>
                  <w:marBottom w:val="0"/>
                  <w:divBdr>
                    <w:top w:val="none" w:sz="0" w:space="0" w:color="auto"/>
                    <w:left w:val="none" w:sz="0" w:space="0" w:color="auto"/>
                    <w:bottom w:val="none" w:sz="0" w:space="0" w:color="auto"/>
                    <w:right w:val="none" w:sz="0" w:space="0" w:color="auto"/>
                  </w:divBdr>
                </w:div>
                <w:div w:id="994601420">
                  <w:marLeft w:val="0"/>
                  <w:marRight w:val="0"/>
                  <w:marTop w:val="0"/>
                  <w:marBottom w:val="0"/>
                  <w:divBdr>
                    <w:top w:val="none" w:sz="0" w:space="0" w:color="auto"/>
                    <w:left w:val="none" w:sz="0" w:space="0" w:color="auto"/>
                    <w:bottom w:val="none" w:sz="0" w:space="0" w:color="auto"/>
                    <w:right w:val="none" w:sz="0" w:space="0" w:color="auto"/>
                  </w:divBdr>
                </w:div>
                <w:div w:id="994606725">
                  <w:marLeft w:val="0"/>
                  <w:marRight w:val="0"/>
                  <w:marTop w:val="0"/>
                  <w:marBottom w:val="0"/>
                  <w:divBdr>
                    <w:top w:val="none" w:sz="0" w:space="0" w:color="auto"/>
                    <w:left w:val="none" w:sz="0" w:space="0" w:color="auto"/>
                    <w:bottom w:val="none" w:sz="0" w:space="0" w:color="auto"/>
                    <w:right w:val="none" w:sz="0" w:space="0" w:color="auto"/>
                  </w:divBdr>
                </w:div>
                <w:div w:id="994647655">
                  <w:marLeft w:val="0"/>
                  <w:marRight w:val="0"/>
                  <w:marTop w:val="0"/>
                  <w:marBottom w:val="300"/>
                  <w:divBdr>
                    <w:top w:val="none" w:sz="0" w:space="0" w:color="auto"/>
                    <w:left w:val="none" w:sz="0" w:space="0" w:color="auto"/>
                    <w:bottom w:val="none" w:sz="0" w:space="0" w:color="auto"/>
                    <w:right w:val="none" w:sz="0" w:space="0" w:color="auto"/>
                  </w:divBdr>
                  <w:divsChild>
                    <w:div w:id="701201678">
                      <w:marLeft w:val="0"/>
                      <w:marRight w:val="0"/>
                      <w:marTop w:val="0"/>
                      <w:marBottom w:val="0"/>
                      <w:divBdr>
                        <w:top w:val="none" w:sz="0" w:space="0" w:color="auto"/>
                        <w:left w:val="none" w:sz="0" w:space="0" w:color="auto"/>
                        <w:bottom w:val="none" w:sz="0" w:space="0" w:color="auto"/>
                        <w:right w:val="none" w:sz="0" w:space="0" w:color="auto"/>
                      </w:divBdr>
                    </w:div>
                  </w:divsChild>
                </w:div>
                <w:div w:id="994728148">
                  <w:marLeft w:val="0"/>
                  <w:marRight w:val="0"/>
                  <w:marTop w:val="0"/>
                  <w:marBottom w:val="0"/>
                  <w:divBdr>
                    <w:top w:val="none" w:sz="0" w:space="0" w:color="auto"/>
                    <w:left w:val="none" w:sz="0" w:space="0" w:color="auto"/>
                    <w:bottom w:val="none" w:sz="0" w:space="0" w:color="auto"/>
                    <w:right w:val="none" w:sz="0" w:space="0" w:color="auto"/>
                  </w:divBdr>
                </w:div>
                <w:div w:id="994800959">
                  <w:marLeft w:val="0"/>
                  <w:marRight w:val="0"/>
                  <w:marTop w:val="150"/>
                  <w:marBottom w:val="150"/>
                  <w:divBdr>
                    <w:top w:val="single" w:sz="6" w:space="4" w:color="D7D7D7"/>
                    <w:left w:val="none" w:sz="0" w:space="0" w:color="auto"/>
                    <w:bottom w:val="single" w:sz="6" w:space="4" w:color="D7D7D7"/>
                    <w:right w:val="none" w:sz="0" w:space="0" w:color="auto"/>
                  </w:divBdr>
                </w:div>
                <w:div w:id="994839711">
                  <w:marLeft w:val="0"/>
                  <w:marRight w:val="0"/>
                  <w:marTop w:val="0"/>
                  <w:marBottom w:val="0"/>
                  <w:divBdr>
                    <w:top w:val="none" w:sz="0" w:space="0" w:color="auto"/>
                    <w:left w:val="none" w:sz="0" w:space="0" w:color="auto"/>
                    <w:bottom w:val="none" w:sz="0" w:space="0" w:color="auto"/>
                    <w:right w:val="none" w:sz="0" w:space="0" w:color="auto"/>
                  </w:divBdr>
                  <w:divsChild>
                    <w:div w:id="449858276">
                      <w:marLeft w:val="0"/>
                      <w:marRight w:val="0"/>
                      <w:marTop w:val="0"/>
                      <w:marBottom w:val="0"/>
                      <w:divBdr>
                        <w:top w:val="none" w:sz="0" w:space="0" w:color="auto"/>
                        <w:left w:val="none" w:sz="0" w:space="0" w:color="auto"/>
                        <w:bottom w:val="none" w:sz="0" w:space="0" w:color="auto"/>
                        <w:right w:val="none" w:sz="0" w:space="0" w:color="auto"/>
                      </w:divBdr>
                      <w:divsChild>
                        <w:div w:id="122189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912562">
                  <w:marLeft w:val="75"/>
                  <w:marRight w:val="75"/>
                  <w:marTop w:val="75"/>
                  <w:marBottom w:val="75"/>
                  <w:divBdr>
                    <w:top w:val="none" w:sz="0" w:space="0" w:color="auto"/>
                    <w:left w:val="none" w:sz="0" w:space="0" w:color="auto"/>
                    <w:bottom w:val="none" w:sz="0" w:space="0" w:color="auto"/>
                    <w:right w:val="none" w:sz="0" w:space="0" w:color="auto"/>
                  </w:divBdr>
                </w:div>
                <w:div w:id="994992240">
                  <w:marLeft w:val="0"/>
                  <w:marRight w:val="0"/>
                  <w:marTop w:val="0"/>
                  <w:marBottom w:val="0"/>
                  <w:divBdr>
                    <w:top w:val="none" w:sz="0" w:space="0" w:color="auto"/>
                    <w:left w:val="none" w:sz="0" w:space="0" w:color="auto"/>
                    <w:bottom w:val="none" w:sz="0" w:space="0" w:color="auto"/>
                    <w:right w:val="none" w:sz="0" w:space="0" w:color="auto"/>
                  </w:divBdr>
                  <w:divsChild>
                    <w:div w:id="814680923">
                      <w:marLeft w:val="0"/>
                      <w:marRight w:val="0"/>
                      <w:marTop w:val="15"/>
                      <w:marBottom w:val="0"/>
                      <w:divBdr>
                        <w:top w:val="none" w:sz="0" w:space="0" w:color="auto"/>
                        <w:left w:val="none" w:sz="0" w:space="0" w:color="auto"/>
                        <w:bottom w:val="none" w:sz="0" w:space="0" w:color="auto"/>
                        <w:right w:val="none" w:sz="0" w:space="0" w:color="auto"/>
                      </w:divBdr>
                      <w:divsChild>
                        <w:div w:id="398409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993972">
                  <w:marLeft w:val="0"/>
                  <w:marRight w:val="0"/>
                  <w:marTop w:val="0"/>
                  <w:marBottom w:val="0"/>
                  <w:divBdr>
                    <w:top w:val="none" w:sz="0" w:space="0" w:color="auto"/>
                    <w:left w:val="none" w:sz="0" w:space="0" w:color="auto"/>
                    <w:bottom w:val="none" w:sz="0" w:space="0" w:color="auto"/>
                    <w:right w:val="none" w:sz="0" w:space="0" w:color="auto"/>
                  </w:divBdr>
                </w:div>
                <w:div w:id="995037705">
                  <w:marLeft w:val="0"/>
                  <w:marRight w:val="0"/>
                  <w:marTop w:val="15"/>
                  <w:marBottom w:val="0"/>
                  <w:divBdr>
                    <w:top w:val="none" w:sz="0" w:space="0" w:color="auto"/>
                    <w:left w:val="none" w:sz="0" w:space="0" w:color="auto"/>
                    <w:bottom w:val="none" w:sz="0" w:space="0" w:color="auto"/>
                    <w:right w:val="none" w:sz="0" w:space="0" w:color="auto"/>
                  </w:divBdr>
                  <w:divsChild>
                    <w:div w:id="180094661">
                      <w:marLeft w:val="0"/>
                      <w:marRight w:val="0"/>
                      <w:marTop w:val="0"/>
                      <w:marBottom w:val="0"/>
                      <w:divBdr>
                        <w:top w:val="none" w:sz="0" w:space="0" w:color="auto"/>
                        <w:left w:val="none" w:sz="0" w:space="0" w:color="auto"/>
                        <w:bottom w:val="none" w:sz="0" w:space="0" w:color="auto"/>
                        <w:right w:val="none" w:sz="0" w:space="0" w:color="auto"/>
                      </w:divBdr>
                    </w:div>
                    <w:div w:id="893808875">
                      <w:marLeft w:val="0"/>
                      <w:marRight w:val="0"/>
                      <w:marTop w:val="0"/>
                      <w:marBottom w:val="0"/>
                      <w:divBdr>
                        <w:top w:val="none" w:sz="0" w:space="0" w:color="auto"/>
                        <w:left w:val="none" w:sz="0" w:space="0" w:color="auto"/>
                        <w:bottom w:val="none" w:sz="0" w:space="0" w:color="auto"/>
                        <w:right w:val="none" w:sz="0" w:space="0" w:color="auto"/>
                      </w:divBdr>
                    </w:div>
                  </w:divsChild>
                </w:div>
                <w:div w:id="995038241">
                  <w:marLeft w:val="0"/>
                  <w:marRight w:val="0"/>
                  <w:marTop w:val="75"/>
                  <w:marBottom w:val="75"/>
                  <w:divBdr>
                    <w:top w:val="none" w:sz="0" w:space="0" w:color="auto"/>
                    <w:left w:val="none" w:sz="0" w:space="0" w:color="auto"/>
                    <w:bottom w:val="none" w:sz="0" w:space="0" w:color="auto"/>
                    <w:right w:val="none" w:sz="0" w:space="0" w:color="auto"/>
                  </w:divBdr>
                </w:div>
                <w:div w:id="995108168">
                  <w:marLeft w:val="0"/>
                  <w:marRight w:val="0"/>
                  <w:marTop w:val="0"/>
                  <w:marBottom w:val="0"/>
                  <w:divBdr>
                    <w:top w:val="none" w:sz="0" w:space="0" w:color="auto"/>
                    <w:left w:val="none" w:sz="0" w:space="0" w:color="auto"/>
                    <w:bottom w:val="none" w:sz="0" w:space="0" w:color="auto"/>
                    <w:right w:val="none" w:sz="0" w:space="0" w:color="auto"/>
                  </w:divBdr>
                  <w:divsChild>
                    <w:div w:id="251277260">
                      <w:marLeft w:val="0"/>
                      <w:marRight w:val="0"/>
                      <w:marTop w:val="0"/>
                      <w:marBottom w:val="0"/>
                      <w:divBdr>
                        <w:top w:val="none" w:sz="0" w:space="0" w:color="auto"/>
                        <w:left w:val="none" w:sz="0" w:space="0" w:color="auto"/>
                        <w:bottom w:val="none" w:sz="0" w:space="0" w:color="auto"/>
                        <w:right w:val="none" w:sz="0" w:space="0" w:color="auto"/>
                      </w:divBdr>
                      <w:divsChild>
                        <w:div w:id="275256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259366">
                  <w:marLeft w:val="0"/>
                  <w:marRight w:val="0"/>
                  <w:marTop w:val="0"/>
                  <w:marBottom w:val="0"/>
                  <w:divBdr>
                    <w:top w:val="none" w:sz="0" w:space="0" w:color="auto"/>
                    <w:left w:val="none" w:sz="0" w:space="0" w:color="auto"/>
                    <w:bottom w:val="none" w:sz="0" w:space="0" w:color="auto"/>
                    <w:right w:val="none" w:sz="0" w:space="0" w:color="auto"/>
                  </w:divBdr>
                </w:div>
                <w:div w:id="995304613">
                  <w:marLeft w:val="0"/>
                  <w:marRight w:val="0"/>
                  <w:marTop w:val="0"/>
                  <w:marBottom w:val="0"/>
                  <w:divBdr>
                    <w:top w:val="none" w:sz="0" w:space="0" w:color="auto"/>
                    <w:left w:val="none" w:sz="0" w:space="0" w:color="auto"/>
                    <w:bottom w:val="none" w:sz="0" w:space="0" w:color="auto"/>
                    <w:right w:val="none" w:sz="0" w:space="0" w:color="auto"/>
                  </w:divBdr>
                  <w:divsChild>
                    <w:div w:id="601450204">
                      <w:marLeft w:val="0"/>
                      <w:marRight w:val="0"/>
                      <w:marTop w:val="0"/>
                      <w:marBottom w:val="0"/>
                      <w:divBdr>
                        <w:top w:val="none" w:sz="0" w:space="0" w:color="auto"/>
                        <w:left w:val="none" w:sz="0" w:space="0" w:color="auto"/>
                        <w:bottom w:val="none" w:sz="0" w:space="0" w:color="auto"/>
                        <w:right w:val="none" w:sz="0" w:space="0" w:color="auto"/>
                      </w:divBdr>
                      <w:divsChild>
                        <w:div w:id="140539790">
                          <w:marLeft w:val="0"/>
                          <w:marRight w:val="0"/>
                          <w:marTop w:val="0"/>
                          <w:marBottom w:val="0"/>
                          <w:divBdr>
                            <w:top w:val="none" w:sz="0" w:space="0" w:color="auto"/>
                            <w:left w:val="none" w:sz="0" w:space="0" w:color="auto"/>
                            <w:bottom w:val="none" w:sz="0" w:space="0" w:color="auto"/>
                            <w:right w:val="none" w:sz="0" w:space="0" w:color="auto"/>
                          </w:divBdr>
                          <w:divsChild>
                            <w:div w:id="894659238">
                              <w:marLeft w:val="0"/>
                              <w:marRight w:val="0"/>
                              <w:marTop w:val="0"/>
                              <w:marBottom w:val="0"/>
                              <w:divBdr>
                                <w:top w:val="none" w:sz="0" w:space="0" w:color="auto"/>
                                <w:left w:val="none" w:sz="0" w:space="0" w:color="auto"/>
                                <w:bottom w:val="none" w:sz="0" w:space="0" w:color="auto"/>
                                <w:right w:val="none" w:sz="0" w:space="0" w:color="auto"/>
                              </w:divBdr>
                              <w:divsChild>
                                <w:div w:id="216357852">
                                  <w:marLeft w:val="0"/>
                                  <w:marRight w:val="0"/>
                                  <w:marTop w:val="0"/>
                                  <w:marBottom w:val="0"/>
                                  <w:divBdr>
                                    <w:top w:val="none" w:sz="0" w:space="0" w:color="auto"/>
                                    <w:left w:val="none" w:sz="0" w:space="0" w:color="auto"/>
                                    <w:bottom w:val="none" w:sz="0" w:space="0" w:color="auto"/>
                                    <w:right w:val="none" w:sz="0" w:space="0" w:color="auto"/>
                                  </w:divBdr>
                                  <w:divsChild>
                                    <w:div w:id="272135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5305867">
                  <w:marLeft w:val="0"/>
                  <w:marRight w:val="0"/>
                  <w:marTop w:val="0"/>
                  <w:marBottom w:val="0"/>
                  <w:divBdr>
                    <w:top w:val="none" w:sz="0" w:space="0" w:color="auto"/>
                    <w:left w:val="none" w:sz="0" w:space="0" w:color="auto"/>
                    <w:bottom w:val="none" w:sz="0" w:space="0" w:color="auto"/>
                    <w:right w:val="none" w:sz="0" w:space="0" w:color="auto"/>
                  </w:divBdr>
                </w:div>
                <w:div w:id="995379334">
                  <w:marLeft w:val="0"/>
                  <w:marRight w:val="0"/>
                  <w:marTop w:val="0"/>
                  <w:marBottom w:val="0"/>
                  <w:divBdr>
                    <w:top w:val="none" w:sz="0" w:space="0" w:color="auto"/>
                    <w:left w:val="none" w:sz="0" w:space="0" w:color="auto"/>
                    <w:bottom w:val="none" w:sz="0" w:space="0" w:color="auto"/>
                    <w:right w:val="none" w:sz="0" w:space="0" w:color="auto"/>
                  </w:divBdr>
                  <w:divsChild>
                    <w:div w:id="524902038">
                      <w:marLeft w:val="0"/>
                      <w:marRight w:val="0"/>
                      <w:marTop w:val="0"/>
                      <w:marBottom w:val="0"/>
                      <w:divBdr>
                        <w:top w:val="none" w:sz="0" w:space="0" w:color="auto"/>
                        <w:left w:val="none" w:sz="0" w:space="0" w:color="auto"/>
                        <w:bottom w:val="none" w:sz="0" w:space="0" w:color="auto"/>
                        <w:right w:val="none" w:sz="0" w:space="0" w:color="auto"/>
                      </w:divBdr>
                    </w:div>
                  </w:divsChild>
                </w:div>
                <w:div w:id="995497590">
                  <w:marLeft w:val="0"/>
                  <w:marRight w:val="0"/>
                  <w:marTop w:val="0"/>
                  <w:marBottom w:val="0"/>
                  <w:divBdr>
                    <w:top w:val="none" w:sz="0" w:space="0" w:color="auto"/>
                    <w:left w:val="none" w:sz="0" w:space="0" w:color="auto"/>
                    <w:bottom w:val="none" w:sz="0" w:space="0" w:color="auto"/>
                    <w:right w:val="none" w:sz="0" w:space="0" w:color="auto"/>
                  </w:divBdr>
                </w:div>
                <w:div w:id="995500473">
                  <w:marLeft w:val="0"/>
                  <w:marRight w:val="0"/>
                  <w:marTop w:val="0"/>
                  <w:marBottom w:val="0"/>
                  <w:divBdr>
                    <w:top w:val="none" w:sz="0" w:space="0" w:color="auto"/>
                    <w:left w:val="none" w:sz="0" w:space="0" w:color="auto"/>
                    <w:bottom w:val="none" w:sz="0" w:space="0" w:color="auto"/>
                    <w:right w:val="none" w:sz="0" w:space="0" w:color="auto"/>
                  </w:divBdr>
                  <w:divsChild>
                    <w:div w:id="75520415">
                      <w:marLeft w:val="0"/>
                      <w:marRight w:val="0"/>
                      <w:marTop w:val="0"/>
                      <w:marBottom w:val="0"/>
                      <w:divBdr>
                        <w:top w:val="none" w:sz="0" w:space="0" w:color="auto"/>
                        <w:left w:val="none" w:sz="0" w:space="0" w:color="auto"/>
                        <w:bottom w:val="none" w:sz="0" w:space="0" w:color="auto"/>
                        <w:right w:val="none" w:sz="0" w:space="0" w:color="auto"/>
                      </w:divBdr>
                    </w:div>
                  </w:divsChild>
                </w:div>
                <w:div w:id="995501331">
                  <w:marLeft w:val="0"/>
                  <w:marRight w:val="0"/>
                  <w:marTop w:val="0"/>
                  <w:marBottom w:val="0"/>
                  <w:divBdr>
                    <w:top w:val="none" w:sz="0" w:space="0" w:color="auto"/>
                    <w:left w:val="none" w:sz="0" w:space="0" w:color="auto"/>
                    <w:bottom w:val="none" w:sz="0" w:space="0" w:color="auto"/>
                    <w:right w:val="none" w:sz="0" w:space="0" w:color="auto"/>
                  </w:divBdr>
                  <w:divsChild>
                    <w:div w:id="413205202">
                      <w:marLeft w:val="0"/>
                      <w:marRight w:val="0"/>
                      <w:marTop w:val="0"/>
                      <w:marBottom w:val="0"/>
                      <w:divBdr>
                        <w:top w:val="none" w:sz="0" w:space="0" w:color="auto"/>
                        <w:left w:val="none" w:sz="0" w:space="0" w:color="auto"/>
                        <w:bottom w:val="none" w:sz="0" w:space="0" w:color="auto"/>
                        <w:right w:val="none" w:sz="0" w:space="0" w:color="auto"/>
                      </w:divBdr>
                      <w:divsChild>
                        <w:div w:id="569652105">
                          <w:marLeft w:val="0"/>
                          <w:marRight w:val="0"/>
                          <w:marTop w:val="0"/>
                          <w:marBottom w:val="0"/>
                          <w:divBdr>
                            <w:top w:val="none" w:sz="0" w:space="0" w:color="auto"/>
                            <w:left w:val="none" w:sz="0" w:space="0" w:color="auto"/>
                            <w:bottom w:val="none" w:sz="0" w:space="0" w:color="auto"/>
                            <w:right w:val="none" w:sz="0" w:space="0" w:color="auto"/>
                          </w:divBdr>
                          <w:divsChild>
                            <w:div w:id="43212964">
                              <w:marLeft w:val="0"/>
                              <w:marRight w:val="0"/>
                              <w:marTop w:val="0"/>
                              <w:marBottom w:val="0"/>
                              <w:divBdr>
                                <w:top w:val="none" w:sz="0" w:space="0" w:color="auto"/>
                                <w:left w:val="none" w:sz="0" w:space="0" w:color="auto"/>
                                <w:bottom w:val="none" w:sz="0" w:space="0" w:color="auto"/>
                                <w:right w:val="none" w:sz="0" w:space="0" w:color="auto"/>
                              </w:divBdr>
                              <w:divsChild>
                                <w:div w:id="222494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5570951">
                  <w:marLeft w:val="0"/>
                  <w:marRight w:val="150"/>
                  <w:marTop w:val="45"/>
                  <w:marBottom w:val="75"/>
                  <w:divBdr>
                    <w:top w:val="none" w:sz="0" w:space="0" w:color="auto"/>
                    <w:left w:val="none" w:sz="0" w:space="0" w:color="auto"/>
                    <w:bottom w:val="none" w:sz="0" w:space="0" w:color="auto"/>
                    <w:right w:val="none" w:sz="0" w:space="0" w:color="auto"/>
                  </w:divBdr>
                </w:div>
                <w:div w:id="995643672">
                  <w:marLeft w:val="0"/>
                  <w:marRight w:val="0"/>
                  <w:marTop w:val="0"/>
                  <w:marBottom w:val="0"/>
                  <w:divBdr>
                    <w:top w:val="none" w:sz="0" w:space="0" w:color="auto"/>
                    <w:left w:val="none" w:sz="0" w:space="0" w:color="auto"/>
                    <w:bottom w:val="none" w:sz="0" w:space="0" w:color="auto"/>
                    <w:right w:val="none" w:sz="0" w:space="0" w:color="auto"/>
                  </w:divBdr>
                </w:div>
                <w:div w:id="995688576">
                  <w:marLeft w:val="0"/>
                  <w:marRight w:val="0"/>
                  <w:marTop w:val="0"/>
                  <w:marBottom w:val="0"/>
                  <w:divBdr>
                    <w:top w:val="none" w:sz="0" w:space="0" w:color="auto"/>
                    <w:left w:val="none" w:sz="0" w:space="0" w:color="auto"/>
                    <w:bottom w:val="none" w:sz="0" w:space="0" w:color="auto"/>
                    <w:right w:val="none" w:sz="0" w:space="0" w:color="auto"/>
                  </w:divBdr>
                  <w:divsChild>
                    <w:div w:id="272174890">
                      <w:marLeft w:val="0"/>
                      <w:marRight w:val="0"/>
                      <w:marTop w:val="0"/>
                      <w:marBottom w:val="0"/>
                      <w:divBdr>
                        <w:top w:val="none" w:sz="0" w:space="0" w:color="auto"/>
                        <w:left w:val="none" w:sz="0" w:space="0" w:color="auto"/>
                        <w:bottom w:val="none" w:sz="0" w:space="0" w:color="auto"/>
                        <w:right w:val="none" w:sz="0" w:space="0" w:color="auto"/>
                      </w:divBdr>
                    </w:div>
                  </w:divsChild>
                </w:div>
                <w:div w:id="995688647">
                  <w:marLeft w:val="0"/>
                  <w:marRight w:val="0"/>
                  <w:marTop w:val="0"/>
                  <w:marBottom w:val="0"/>
                  <w:divBdr>
                    <w:top w:val="none" w:sz="0" w:space="0" w:color="auto"/>
                    <w:left w:val="none" w:sz="0" w:space="0" w:color="auto"/>
                    <w:bottom w:val="none" w:sz="0" w:space="0" w:color="auto"/>
                    <w:right w:val="none" w:sz="0" w:space="0" w:color="auto"/>
                  </w:divBdr>
                </w:div>
                <w:div w:id="995768366">
                  <w:marLeft w:val="0"/>
                  <w:marRight w:val="0"/>
                  <w:marTop w:val="0"/>
                  <w:marBottom w:val="0"/>
                  <w:divBdr>
                    <w:top w:val="none" w:sz="0" w:space="0" w:color="auto"/>
                    <w:left w:val="none" w:sz="0" w:space="0" w:color="auto"/>
                    <w:bottom w:val="none" w:sz="0" w:space="0" w:color="auto"/>
                    <w:right w:val="none" w:sz="0" w:space="0" w:color="auto"/>
                  </w:divBdr>
                </w:div>
                <w:div w:id="995769562">
                  <w:marLeft w:val="0"/>
                  <w:marRight w:val="0"/>
                  <w:marTop w:val="0"/>
                  <w:marBottom w:val="0"/>
                  <w:divBdr>
                    <w:top w:val="none" w:sz="0" w:space="0" w:color="auto"/>
                    <w:left w:val="none" w:sz="0" w:space="0" w:color="auto"/>
                    <w:bottom w:val="none" w:sz="0" w:space="0" w:color="auto"/>
                    <w:right w:val="none" w:sz="0" w:space="0" w:color="auto"/>
                  </w:divBdr>
                </w:div>
                <w:div w:id="995911369">
                  <w:marLeft w:val="0"/>
                  <w:marRight w:val="0"/>
                  <w:marTop w:val="0"/>
                  <w:marBottom w:val="0"/>
                  <w:divBdr>
                    <w:top w:val="none" w:sz="0" w:space="0" w:color="auto"/>
                    <w:left w:val="none" w:sz="0" w:space="0" w:color="auto"/>
                    <w:bottom w:val="none" w:sz="0" w:space="0" w:color="auto"/>
                    <w:right w:val="none" w:sz="0" w:space="0" w:color="auto"/>
                  </w:divBdr>
                </w:div>
                <w:div w:id="995957627">
                  <w:marLeft w:val="0"/>
                  <w:marRight w:val="0"/>
                  <w:marTop w:val="0"/>
                  <w:marBottom w:val="0"/>
                  <w:divBdr>
                    <w:top w:val="none" w:sz="0" w:space="0" w:color="auto"/>
                    <w:left w:val="none" w:sz="0" w:space="0" w:color="auto"/>
                    <w:bottom w:val="none" w:sz="0" w:space="0" w:color="auto"/>
                    <w:right w:val="none" w:sz="0" w:space="0" w:color="auto"/>
                  </w:divBdr>
                </w:div>
                <w:div w:id="996033115">
                  <w:marLeft w:val="0"/>
                  <w:marRight w:val="0"/>
                  <w:marTop w:val="0"/>
                  <w:marBottom w:val="0"/>
                  <w:divBdr>
                    <w:top w:val="none" w:sz="0" w:space="0" w:color="auto"/>
                    <w:left w:val="none" w:sz="0" w:space="0" w:color="auto"/>
                    <w:bottom w:val="none" w:sz="0" w:space="0" w:color="auto"/>
                    <w:right w:val="none" w:sz="0" w:space="0" w:color="auto"/>
                  </w:divBdr>
                </w:div>
                <w:div w:id="996033733">
                  <w:marLeft w:val="0"/>
                  <w:marRight w:val="0"/>
                  <w:marTop w:val="0"/>
                  <w:marBottom w:val="0"/>
                  <w:divBdr>
                    <w:top w:val="none" w:sz="0" w:space="0" w:color="auto"/>
                    <w:left w:val="none" w:sz="0" w:space="0" w:color="auto"/>
                    <w:bottom w:val="none" w:sz="0" w:space="0" w:color="auto"/>
                    <w:right w:val="none" w:sz="0" w:space="0" w:color="auto"/>
                  </w:divBdr>
                </w:div>
                <w:div w:id="996148427">
                  <w:marLeft w:val="45"/>
                  <w:marRight w:val="45"/>
                  <w:marTop w:val="75"/>
                  <w:marBottom w:val="0"/>
                  <w:divBdr>
                    <w:top w:val="none" w:sz="0" w:space="0" w:color="auto"/>
                    <w:left w:val="none" w:sz="0" w:space="0" w:color="auto"/>
                    <w:bottom w:val="none" w:sz="0" w:space="0" w:color="auto"/>
                    <w:right w:val="none" w:sz="0" w:space="0" w:color="auto"/>
                  </w:divBdr>
                </w:div>
                <w:div w:id="996150081">
                  <w:marLeft w:val="0"/>
                  <w:marRight w:val="0"/>
                  <w:marTop w:val="300"/>
                  <w:marBottom w:val="300"/>
                  <w:divBdr>
                    <w:top w:val="none" w:sz="0" w:space="0" w:color="auto"/>
                    <w:left w:val="none" w:sz="0" w:space="0" w:color="auto"/>
                    <w:bottom w:val="none" w:sz="0" w:space="0" w:color="auto"/>
                    <w:right w:val="none" w:sz="0" w:space="0" w:color="auto"/>
                  </w:divBdr>
                </w:div>
                <w:div w:id="996224937">
                  <w:marLeft w:val="0"/>
                  <w:marRight w:val="0"/>
                  <w:marTop w:val="0"/>
                  <w:marBottom w:val="0"/>
                  <w:divBdr>
                    <w:top w:val="none" w:sz="0" w:space="0" w:color="auto"/>
                    <w:left w:val="none" w:sz="0" w:space="0" w:color="auto"/>
                    <w:bottom w:val="none" w:sz="0" w:space="0" w:color="auto"/>
                    <w:right w:val="none" w:sz="0" w:space="0" w:color="auto"/>
                  </w:divBdr>
                  <w:divsChild>
                    <w:div w:id="100997283">
                      <w:marLeft w:val="0"/>
                      <w:marRight w:val="0"/>
                      <w:marTop w:val="0"/>
                      <w:marBottom w:val="0"/>
                      <w:divBdr>
                        <w:top w:val="none" w:sz="0" w:space="0" w:color="auto"/>
                        <w:left w:val="none" w:sz="0" w:space="0" w:color="auto"/>
                        <w:bottom w:val="none" w:sz="0" w:space="0" w:color="auto"/>
                        <w:right w:val="none" w:sz="0" w:space="0" w:color="auto"/>
                      </w:divBdr>
                    </w:div>
                  </w:divsChild>
                </w:div>
                <w:div w:id="996301833">
                  <w:marLeft w:val="0"/>
                  <w:marRight w:val="0"/>
                  <w:marTop w:val="0"/>
                  <w:marBottom w:val="0"/>
                  <w:divBdr>
                    <w:top w:val="none" w:sz="0" w:space="0" w:color="auto"/>
                    <w:left w:val="none" w:sz="0" w:space="0" w:color="auto"/>
                    <w:bottom w:val="none" w:sz="0" w:space="0" w:color="auto"/>
                    <w:right w:val="none" w:sz="0" w:space="0" w:color="auto"/>
                  </w:divBdr>
                </w:div>
                <w:div w:id="996303198">
                  <w:marLeft w:val="0"/>
                  <w:marRight w:val="0"/>
                  <w:marTop w:val="0"/>
                  <w:marBottom w:val="0"/>
                  <w:divBdr>
                    <w:top w:val="none" w:sz="0" w:space="0" w:color="auto"/>
                    <w:left w:val="none" w:sz="0" w:space="0" w:color="auto"/>
                    <w:bottom w:val="none" w:sz="0" w:space="0" w:color="auto"/>
                    <w:right w:val="none" w:sz="0" w:space="0" w:color="auto"/>
                  </w:divBdr>
                </w:div>
                <w:div w:id="996375692">
                  <w:marLeft w:val="0"/>
                  <w:marRight w:val="0"/>
                  <w:marTop w:val="0"/>
                  <w:marBottom w:val="0"/>
                  <w:divBdr>
                    <w:top w:val="none" w:sz="0" w:space="0" w:color="auto"/>
                    <w:left w:val="none" w:sz="0" w:space="0" w:color="auto"/>
                    <w:bottom w:val="none" w:sz="0" w:space="0" w:color="auto"/>
                    <w:right w:val="none" w:sz="0" w:space="0" w:color="auto"/>
                  </w:divBdr>
                </w:div>
                <w:div w:id="996421260">
                  <w:marLeft w:val="0"/>
                  <w:marRight w:val="150"/>
                  <w:marTop w:val="45"/>
                  <w:marBottom w:val="75"/>
                  <w:divBdr>
                    <w:top w:val="none" w:sz="0" w:space="0" w:color="auto"/>
                    <w:left w:val="none" w:sz="0" w:space="0" w:color="auto"/>
                    <w:bottom w:val="none" w:sz="0" w:space="0" w:color="auto"/>
                    <w:right w:val="none" w:sz="0" w:space="0" w:color="auto"/>
                  </w:divBdr>
                  <w:divsChild>
                    <w:div w:id="613291097">
                      <w:marLeft w:val="0"/>
                      <w:marRight w:val="0"/>
                      <w:marTop w:val="0"/>
                      <w:marBottom w:val="0"/>
                      <w:divBdr>
                        <w:top w:val="none" w:sz="0" w:space="0" w:color="auto"/>
                        <w:left w:val="none" w:sz="0" w:space="0" w:color="auto"/>
                        <w:bottom w:val="none" w:sz="0" w:space="0" w:color="auto"/>
                        <w:right w:val="none" w:sz="0" w:space="0" w:color="auto"/>
                      </w:divBdr>
                    </w:div>
                  </w:divsChild>
                </w:div>
                <w:div w:id="996566453">
                  <w:marLeft w:val="0"/>
                  <w:marRight w:val="0"/>
                  <w:marTop w:val="0"/>
                  <w:marBottom w:val="0"/>
                  <w:divBdr>
                    <w:top w:val="none" w:sz="0" w:space="0" w:color="auto"/>
                    <w:left w:val="none" w:sz="0" w:space="0" w:color="auto"/>
                    <w:bottom w:val="none" w:sz="0" w:space="0" w:color="auto"/>
                    <w:right w:val="none" w:sz="0" w:space="0" w:color="auto"/>
                  </w:divBdr>
                </w:div>
                <w:div w:id="996567129">
                  <w:marLeft w:val="0"/>
                  <w:marRight w:val="0"/>
                  <w:marTop w:val="0"/>
                  <w:marBottom w:val="0"/>
                  <w:divBdr>
                    <w:top w:val="none" w:sz="0" w:space="0" w:color="auto"/>
                    <w:left w:val="none" w:sz="0" w:space="0" w:color="auto"/>
                    <w:bottom w:val="none" w:sz="0" w:space="0" w:color="auto"/>
                    <w:right w:val="none" w:sz="0" w:space="0" w:color="auto"/>
                  </w:divBdr>
                  <w:divsChild>
                    <w:div w:id="393894830">
                      <w:marLeft w:val="0"/>
                      <w:marRight w:val="0"/>
                      <w:marTop w:val="0"/>
                      <w:marBottom w:val="0"/>
                      <w:divBdr>
                        <w:top w:val="none" w:sz="0" w:space="0" w:color="auto"/>
                        <w:left w:val="none" w:sz="0" w:space="0" w:color="auto"/>
                        <w:bottom w:val="none" w:sz="0" w:space="0" w:color="auto"/>
                        <w:right w:val="none" w:sz="0" w:space="0" w:color="auto"/>
                      </w:divBdr>
                      <w:divsChild>
                        <w:div w:id="762191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6609260">
                  <w:marLeft w:val="0"/>
                  <w:marRight w:val="0"/>
                  <w:marTop w:val="0"/>
                  <w:marBottom w:val="0"/>
                  <w:divBdr>
                    <w:top w:val="none" w:sz="0" w:space="0" w:color="auto"/>
                    <w:left w:val="none" w:sz="0" w:space="0" w:color="auto"/>
                    <w:bottom w:val="none" w:sz="0" w:space="0" w:color="auto"/>
                    <w:right w:val="none" w:sz="0" w:space="0" w:color="auto"/>
                  </w:divBdr>
                </w:div>
                <w:div w:id="996615246">
                  <w:marLeft w:val="0"/>
                  <w:marRight w:val="0"/>
                  <w:marTop w:val="0"/>
                  <w:marBottom w:val="0"/>
                  <w:divBdr>
                    <w:top w:val="none" w:sz="0" w:space="0" w:color="auto"/>
                    <w:left w:val="none" w:sz="0" w:space="0" w:color="auto"/>
                    <w:bottom w:val="none" w:sz="0" w:space="0" w:color="auto"/>
                    <w:right w:val="none" w:sz="0" w:space="0" w:color="auto"/>
                  </w:divBdr>
                </w:div>
                <w:div w:id="996690511">
                  <w:marLeft w:val="0"/>
                  <w:marRight w:val="0"/>
                  <w:marTop w:val="0"/>
                  <w:marBottom w:val="0"/>
                  <w:divBdr>
                    <w:top w:val="none" w:sz="0" w:space="0" w:color="auto"/>
                    <w:left w:val="none" w:sz="0" w:space="0" w:color="auto"/>
                    <w:bottom w:val="none" w:sz="0" w:space="0" w:color="auto"/>
                    <w:right w:val="none" w:sz="0" w:space="0" w:color="auto"/>
                  </w:divBdr>
                </w:div>
                <w:div w:id="997072013">
                  <w:marLeft w:val="0"/>
                  <w:marRight w:val="0"/>
                  <w:marTop w:val="0"/>
                  <w:marBottom w:val="0"/>
                  <w:divBdr>
                    <w:top w:val="none" w:sz="0" w:space="0" w:color="auto"/>
                    <w:left w:val="none" w:sz="0" w:space="0" w:color="auto"/>
                    <w:bottom w:val="none" w:sz="0" w:space="0" w:color="auto"/>
                    <w:right w:val="none" w:sz="0" w:space="0" w:color="auto"/>
                  </w:divBdr>
                </w:div>
                <w:div w:id="997147434">
                  <w:marLeft w:val="0"/>
                  <w:marRight w:val="0"/>
                  <w:marTop w:val="0"/>
                  <w:marBottom w:val="0"/>
                  <w:divBdr>
                    <w:top w:val="none" w:sz="0" w:space="0" w:color="auto"/>
                    <w:left w:val="none" w:sz="0" w:space="0" w:color="auto"/>
                    <w:bottom w:val="none" w:sz="0" w:space="0" w:color="auto"/>
                    <w:right w:val="none" w:sz="0" w:space="0" w:color="auto"/>
                  </w:divBdr>
                </w:div>
                <w:div w:id="997340122">
                  <w:marLeft w:val="0"/>
                  <w:marRight w:val="0"/>
                  <w:marTop w:val="0"/>
                  <w:marBottom w:val="0"/>
                  <w:divBdr>
                    <w:top w:val="none" w:sz="0" w:space="0" w:color="auto"/>
                    <w:left w:val="none" w:sz="0" w:space="0" w:color="auto"/>
                    <w:bottom w:val="none" w:sz="0" w:space="0" w:color="auto"/>
                    <w:right w:val="none" w:sz="0" w:space="0" w:color="auto"/>
                  </w:divBdr>
                </w:div>
                <w:div w:id="997461143">
                  <w:marLeft w:val="0"/>
                  <w:marRight w:val="0"/>
                  <w:marTop w:val="0"/>
                  <w:marBottom w:val="0"/>
                  <w:divBdr>
                    <w:top w:val="none" w:sz="0" w:space="0" w:color="auto"/>
                    <w:left w:val="none" w:sz="0" w:space="0" w:color="auto"/>
                    <w:bottom w:val="none" w:sz="0" w:space="0" w:color="auto"/>
                    <w:right w:val="none" w:sz="0" w:space="0" w:color="auto"/>
                  </w:divBdr>
                </w:div>
                <w:div w:id="997727763">
                  <w:marLeft w:val="0"/>
                  <w:marRight w:val="0"/>
                  <w:marTop w:val="0"/>
                  <w:marBottom w:val="0"/>
                  <w:divBdr>
                    <w:top w:val="none" w:sz="0" w:space="0" w:color="auto"/>
                    <w:left w:val="none" w:sz="0" w:space="0" w:color="auto"/>
                    <w:bottom w:val="none" w:sz="0" w:space="0" w:color="auto"/>
                    <w:right w:val="none" w:sz="0" w:space="0" w:color="auto"/>
                  </w:divBdr>
                </w:div>
                <w:div w:id="997995872">
                  <w:marLeft w:val="0"/>
                  <w:marRight w:val="0"/>
                  <w:marTop w:val="150"/>
                  <w:marBottom w:val="150"/>
                  <w:divBdr>
                    <w:top w:val="single" w:sz="6" w:space="4" w:color="D7D7D7"/>
                    <w:left w:val="none" w:sz="0" w:space="0" w:color="auto"/>
                    <w:bottom w:val="single" w:sz="6" w:space="4" w:color="D7D7D7"/>
                    <w:right w:val="none" w:sz="0" w:space="0" w:color="auto"/>
                  </w:divBdr>
                </w:div>
                <w:div w:id="997997158">
                  <w:marLeft w:val="0"/>
                  <w:marRight w:val="0"/>
                  <w:marTop w:val="0"/>
                  <w:marBottom w:val="0"/>
                  <w:divBdr>
                    <w:top w:val="none" w:sz="0" w:space="0" w:color="auto"/>
                    <w:left w:val="none" w:sz="0" w:space="0" w:color="auto"/>
                    <w:bottom w:val="none" w:sz="0" w:space="0" w:color="auto"/>
                    <w:right w:val="none" w:sz="0" w:space="0" w:color="auto"/>
                  </w:divBdr>
                  <w:divsChild>
                    <w:div w:id="754739876">
                      <w:marLeft w:val="0"/>
                      <w:marRight w:val="0"/>
                      <w:marTop w:val="0"/>
                      <w:marBottom w:val="0"/>
                      <w:divBdr>
                        <w:top w:val="none" w:sz="0" w:space="0" w:color="auto"/>
                        <w:left w:val="none" w:sz="0" w:space="0" w:color="auto"/>
                        <w:bottom w:val="none" w:sz="0" w:space="0" w:color="auto"/>
                        <w:right w:val="none" w:sz="0" w:space="0" w:color="auto"/>
                      </w:divBdr>
                      <w:divsChild>
                        <w:div w:id="1087387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070249">
                  <w:blockQuote w:val="1"/>
                  <w:marLeft w:val="0"/>
                  <w:marRight w:val="0"/>
                  <w:marTop w:val="0"/>
                  <w:marBottom w:val="375"/>
                  <w:divBdr>
                    <w:top w:val="none" w:sz="0" w:space="0" w:color="auto"/>
                    <w:left w:val="none" w:sz="0" w:space="0" w:color="auto"/>
                    <w:bottom w:val="none" w:sz="0" w:space="0" w:color="auto"/>
                    <w:right w:val="none" w:sz="0" w:space="0" w:color="auto"/>
                  </w:divBdr>
                </w:div>
                <w:div w:id="998078101">
                  <w:marLeft w:val="0"/>
                  <w:marRight w:val="0"/>
                  <w:marTop w:val="0"/>
                  <w:marBottom w:val="0"/>
                  <w:divBdr>
                    <w:top w:val="none" w:sz="0" w:space="0" w:color="auto"/>
                    <w:left w:val="none" w:sz="0" w:space="0" w:color="auto"/>
                    <w:bottom w:val="none" w:sz="0" w:space="0" w:color="auto"/>
                    <w:right w:val="none" w:sz="0" w:space="0" w:color="auto"/>
                  </w:divBdr>
                </w:div>
                <w:div w:id="998117430">
                  <w:marLeft w:val="0"/>
                  <w:marRight w:val="0"/>
                  <w:marTop w:val="0"/>
                  <w:marBottom w:val="0"/>
                  <w:divBdr>
                    <w:top w:val="none" w:sz="0" w:space="0" w:color="auto"/>
                    <w:left w:val="none" w:sz="0" w:space="0" w:color="auto"/>
                    <w:bottom w:val="none" w:sz="0" w:space="0" w:color="auto"/>
                    <w:right w:val="none" w:sz="0" w:space="0" w:color="auto"/>
                  </w:divBdr>
                  <w:divsChild>
                    <w:div w:id="987125571">
                      <w:marLeft w:val="0"/>
                      <w:marRight w:val="0"/>
                      <w:marTop w:val="0"/>
                      <w:marBottom w:val="0"/>
                      <w:divBdr>
                        <w:top w:val="none" w:sz="0" w:space="0" w:color="auto"/>
                        <w:left w:val="none" w:sz="0" w:space="0" w:color="auto"/>
                        <w:bottom w:val="none" w:sz="0" w:space="0" w:color="auto"/>
                        <w:right w:val="none" w:sz="0" w:space="0" w:color="auto"/>
                      </w:divBdr>
                      <w:divsChild>
                        <w:div w:id="336150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387529">
                  <w:marLeft w:val="0"/>
                  <w:marRight w:val="0"/>
                  <w:marTop w:val="0"/>
                  <w:marBottom w:val="0"/>
                  <w:divBdr>
                    <w:top w:val="none" w:sz="0" w:space="0" w:color="auto"/>
                    <w:left w:val="none" w:sz="0" w:space="0" w:color="auto"/>
                    <w:bottom w:val="none" w:sz="0" w:space="0" w:color="auto"/>
                    <w:right w:val="none" w:sz="0" w:space="0" w:color="auto"/>
                  </w:divBdr>
                  <w:divsChild>
                    <w:div w:id="1103646331">
                      <w:marLeft w:val="0"/>
                      <w:marRight w:val="0"/>
                      <w:marTop w:val="0"/>
                      <w:marBottom w:val="0"/>
                      <w:divBdr>
                        <w:top w:val="none" w:sz="0" w:space="0" w:color="auto"/>
                        <w:left w:val="none" w:sz="0" w:space="0" w:color="auto"/>
                        <w:bottom w:val="none" w:sz="0" w:space="0" w:color="auto"/>
                        <w:right w:val="none" w:sz="0" w:space="0" w:color="auto"/>
                      </w:divBdr>
                      <w:divsChild>
                        <w:div w:id="241918098">
                          <w:marLeft w:val="0"/>
                          <w:marRight w:val="0"/>
                          <w:marTop w:val="0"/>
                          <w:marBottom w:val="0"/>
                          <w:divBdr>
                            <w:top w:val="none" w:sz="0" w:space="0" w:color="auto"/>
                            <w:left w:val="none" w:sz="0" w:space="0" w:color="auto"/>
                            <w:bottom w:val="none" w:sz="0" w:space="0" w:color="auto"/>
                            <w:right w:val="none" w:sz="0" w:space="0" w:color="auto"/>
                          </w:divBdr>
                          <w:divsChild>
                            <w:div w:id="853153006">
                              <w:marLeft w:val="0"/>
                              <w:marRight w:val="0"/>
                              <w:marTop w:val="0"/>
                              <w:marBottom w:val="0"/>
                              <w:divBdr>
                                <w:top w:val="none" w:sz="0" w:space="0" w:color="auto"/>
                                <w:left w:val="none" w:sz="0" w:space="0" w:color="auto"/>
                                <w:bottom w:val="none" w:sz="0" w:space="0" w:color="auto"/>
                                <w:right w:val="none" w:sz="0" w:space="0" w:color="auto"/>
                              </w:divBdr>
                            </w:div>
                          </w:divsChild>
                        </w:div>
                        <w:div w:id="424687645">
                          <w:marLeft w:val="0"/>
                          <w:marRight w:val="0"/>
                          <w:marTop w:val="0"/>
                          <w:marBottom w:val="0"/>
                          <w:divBdr>
                            <w:top w:val="none" w:sz="0" w:space="0" w:color="auto"/>
                            <w:left w:val="none" w:sz="0" w:space="0" w:color="auto"/>
                            <w:bottom w:val="none" w:sz="0" w:space="0" w:color="auto"/>
                            <w:right w:val="none" w:sz="0" w:space="0" w:color="auto"/>
                          </w:divBdr>
                        </w:div>
                        <w:div w:id="867837182">
                          <w:marLeft w:val="0"/>
                          <w:marRight w:val="0"/>
                          <w:marTop w:val="0"/>
                          <w:marBottom w:val="0"/>
                          <w:divBdr>
                            <w:top w:val="none" w:sz="0" w:space="0" w:color="auto"/>
                            <w:left w:val="none" w:sz="0" w:space="0" w:color="auto"/>
                            <w:bottom w:val="none" w:sz="0" w:space="0" w:color="auto"/>
                            <w:right w:val="none" w:sz="0" w:space="0" w:color="auto"/>
                          </w:divBdr>
                        </w:div>
                        <w:div w:id="881673863">
                          <w:marLeft w:val="0"/>
                          <w:marRight w:val="0"/>
                          <w:marTop w:val="0"/>
                          <w:marBottom w:val="0"/>
                          <w:divBdr>
                            <w:top w:val="none" w:sz="0" w:space="0" w:color="auto"/>
                            <w:left w:val="none" w:sz="0" w:space="0" w:color="auto"/>
                            <w:bottom w:val="none" w:sz="0" w:space="0" w:color="auto"/>
                            <w:right w:val="none" w:sz="0" w:space="0" w:color="auto"/>
                          </w:divBdr>
                          <w:divsChild>
                            <w:div w:id="466239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8390461">
                  <w:marLeft w:val="0"/>
                  <w:marRight w:val="0"/>
                  <w:marTop w:val="0"/>
                  <w:marBottom w:val="0"/>
                  <w:divBdr>
                    <w:top w:val="none" w:sz="0" w:space="0" w:color="auto"/>
                    <w:left w:val="none" w:sz="0" w:space="0" w:color="auto"/>
                    <w:bottom w:val="none" w:sz="0" w:space="0" w:color="auto"/>
                    <w:right w:val="none" w:sz="0" w:space="0" w:color="auto"/>
                  </w:divBdr>
                </w:div>
                <w:div w:id="998537507">
                  <w:marLeft w:val="0"/>
                  <w:marRight w:val="0"/>
                  <w:marTop w:val="0"/>
                  <w:marBottom w:val="0"/>
                  <w:divBdr>
                    <w:top w:val="none" w:sz="0" w:space="0" w:color="auto"/>
                    <w:left w:val="none" w:sz="0" w:space="0" w:color="auto"/>
                    <w:bottom w:val="none" w:sz="0" w:space="0" w:color="auto"/>
                    <w:right w:val="none" w:sz="0" w:space="0" w:color="auto"/>
                  </w:divBdr>
                </w:div>
                <w:div w:id="998658009">
                  <w:marLeft w:val="0"/>
                  <w:marRight w:val="0"/>
                  <w:marTop w:val="0"/>
                  <w:marBottom w:val="0"/>
                  <w:divBdr>
                    <w:top w:val="none" w:sz="0" w:space="0" w:color="auto"/>
                    <w:left w:val="none" w:sz="0" w:space="0" w:color="auto"/>
                    <w:bottom w:val="none" w:sz="0" w:space="0" w:color="auto"/>
                    <w:right w:val="none" w:sz="0" w:space="0" w:color="auto"/>
                  </w:divBdr>
                </w:div>
                <w:div w:id="998731462">
                  <w:marLeft w:val="0"/>
                  <w:marRight w:val="0"/>
                  <w:marTop w:val="0"/>
                  <w:marBottom w:val="0"/>
                  <w:divBdr>
                    <w:top w:val="none" w:sz="0" w:space="0" w:color="auto"/>
                    <w:left w:val="none" w:sz="0" w:space="0" w:color="auto"/>
                    <w:bottom w:val="none" w:sz="0" w:space="0" w:color="auto"/>
                    <w:right w:val="none" w:sz="0" w:space="0" w:color="auto"/>
                  </w:divBdr>
                </w:div>
                <w:div w:id="998850651">
                  <w:marLeft w:val="0"/>
                  <w:marRight w:val="0"/>
                  <w:marTop w:val="0"/>
                  <w:marBottom w:val="0"/>
                  <w:divBdr>
                    <w:top w:val="none" w:sz="0" w:space="0" w:color="auto"/>
                    <w:left w:val="none" w:sz="0" w:space="0" w:color="auto"/>
                    <w:bottom w:val="none" w:sz="0" w:space="0" w:color="auto"/>
                    <w:right w:val="none" w:sz="0" w:space="0" w:color="auto"/>
                  </w:divBdr>
                </w:div>
                <w:div w:id="998923780">
                  <w:marLeft w:val="3000"/>
                  <w:marRight w:val="0"/>
                  <w:marTop w:val="0"/>
                  <w:marBottom w:val="0"/>
                  <w:divBdr>
                    <w:top w:val="none" w:sz="0" w:space="0" w:color="auto"/>
                    <w:left w:val="single" w:sz="18" w:space="11" w:color="B7CED1"/>
                    <w:bottom w:val="none" w:sz="0" w:space="0" w:color="auto"/>
                    <w:right w:val="none" w:sz="0" w:space="0" w:color="auto"/>
                  </w:divBdr>
                </w:div>
                <w:div w:id="998967475">
                  <w:marLeft w:val="0"/>
                  <w:marRight w:val="0"/>
                  <w:marTop w:val="0"/>
                  <w:marBottom w:val="0"/>
                  <w:divBdr>
                    <w:top w:val="none" w:sz="0" w:space="0" w:color="auto"/>
                    <w:left w:val="none" w:sz="0" w:space="0" w:color="auto"/>
                    <w:bottom w:val="none" w:sz="0" w:space="0" w:color="auto"/>
                    <w:right w:val="none" w:sz="0" w:space="0" w:color="auto"/>
                  </w:divBdr>
                </w:div>
                <w:div w:id="999191683">
                  <w:marLeft w:val="0"/>
                  <w:marRight w:val="0"/>
                  <w:marTop w:val="0"/>
                  <w:marBottom w:val="0"/>
                  <w:divBdr>
                    <w:top w:val="none" w:sz="0" w:space="0" w:color="auto"/>
                    <w:left w:val="none" w:sz="0" w:space="0" w:color="auto"/>
                    <w:bottom w:val="none" w:sz="0" w:space="0" w:color="auto"/>
                    <w:right w:val="none" w:sz="0" w:space="0" w:color="auto"/>
                  </w:divBdr>
                </w:div>
                <w:div w:id="999235499">
                  <w:marLeft w:val="0"/>
                  <w:marRight w:val="0"/>
                  <w:marTop w:val="0"/>
                  <w:marBottom w:val="0"/>
                  <w:divBdr>
                    <w:top w:val="none" w:sz="0" w:space="0" w:color="auto"/>
                    <w:left w:val="none" w:sz="0" w:space="0" w:color="auto"/>
                    <w:bottom w:val="none" w:sz="0" w:space="0" w:color="auto"/>
                    <w:right w:val="none" w:sz="0" w:space="0" w:color="auto"/>
                  </w:divBdr>
                </w:div>
                <w:div w:id="999389121">
                  <w:marLeft w:val="0"/>
                  <w:marRight w:val="0"/>
                  <w:marTop w:val="0"/>
                  <w:marBottom w:val="0"/>
                  <w:divBdr>
                    <w:top w:val="none" w:sz="0" w:space="0" w:color="auto"/>
                    <w:left w:val="none" w:sz="0" w:space="0" w:color="auto"/>
                    <w:bottom w:val="none" w:sz="0" w:space="0" w:color="auto"/>
                    <w:right w:val="none" w:sz="0" w:space="0" w:color="auto"/>
                  </w:divBdr>
                </w:div>
                <w:div w:id="999651264">
                  <w:marLeft w:val="0"/>
                  <w:marRight w:val="0"/>
                  <w:marTop w:val="0"/>
                  <w:marBottom w:val="150"/>
                  <w:divBdr>
                    <w:top w:val="none" w:sz="0" w:space="0" w:color="auto"/>
                    <w:left w:val="none" w:sz="0" w:space="0" w:color="auto"/>
                    <w:bottom w:val="none" w:sz="0" w:space="0" w:color="auto"/>
                    <w:right w:val="none" w:sz="0" w:space="0" w:color="auto"/>
                  </w:divBdr>
                </w:div>
                <w:div w:id="999842965">
                  <w:marLeft w:val="0"/>
                  <w:marRight w:val="0"/>
                  <w:marTop w:val="0"/>
                  <w:marBottom w:val="0"/>
                  <w:divBdr>
                    <w:top w:val="none" w:sz="0" w:space="0" w:color="auto"/>
                    <w:left w:val="none" w:sz="0" w:space="0" w:color="auto"/>
                    <w:bottom w:val="none" w:sz="0" w:space="0" w:color="auto"/>
                    <w:right w:val="none" w:sz="0" w:space="0" w:color="auto"/>
                  </w:divBdr>
                </w:div>
                <w:div w:id="999968426">
                  <w:marLeft w:val="0"/>
                  <w:marRight w:val="0"/>
                  <w:marTop w:val="0"/>
                  <w:marBottom w:val="0"/>
                  <w:divBdr>
                    <w:top w:val="none" w:sz="0" w:space="0" w:color="auto"/>
                    <w:left w:val="none" w:sz="0" w:space="0" w:color="auto"/>
                    <w:bottom w:val="none" w:sz="0" w:space="0" w:color="auto"/>
                    <w:right w:val="none" w:sz="0" w:space="0" w:color="auto"/>
                  </w:divBdr>
                </w:div>
                <w:div w:id="1000039289">
                  <w:marLeft w:val="0"/>
                  <w:marRight w:val="0"/>
                  <w:marTop w:val="0"/>
                  <w:marBottom w:val="0"/>
                  <w:divBdr>
                    <w:top w:val="none" w:sz="0" w:space="0" w:color="auto"/>
                    <w:left w:val="none" w:sz="0" w:space="0" w:color="auto"/>
                    <w:bottom w:val="none" w:sz="0" w:space="0" w:color="auto"/>
                    <w:right w:val="none" w:sz="0" w:space="0" w:color="auto"/>
                  </w:divBdr>
                </w:div>
                <w:div w:id="1000041014">
                  <w:marLeft w:val="0"/>
                  <w:marRight w:val="0"/>
                  <w:marTop w:val="0"/>
                  <w:marBottom w:val="0"/>
                  <w:divBdr>
                    <w:top w:val="none" w:sz="0" w:space="0" w:color="auto"/>
                    <w:left w:val="none" w:sz="0" w:space="0" w:color="auto"/>
                    <w:bottom w:val="none" w:sz="0" w:space="0" w:color="auto"/>
                    <w:right w:val="none" w:sz="0" w:space="0" w:color="auto"/>
                  </w:divBdr>
                </w:div>
                <w:div w:id="1000085035">
                  <w:marLeft w:val="0"/>
                  <w:marRight w:val="0"/>
                  <w:marTop w:val="0"/>
                  <w:marBottom w:val="0"/>
                  <w:divBdr>
                    <w:top w:val="none" w:sz="0" w:space="0" w:color="auto"/>
                    <w:left w:val="none" w:sz="0" w:space="0" w:color="auto"/>
                    <w:bottom w:val="none" w:sz="0" w:space="0" w:color="auto"/>
                    <w:right w:val="none" w:sz="0" w:space="0" w:color="auto"/>
                  </w:divBdr>
                </w:div>
                <w:div w:id="1000085059">
                  <w:marLeft w:val="0"/>
                  <w:marRight w:val="0"/>
                  <w:marTop w:val="0"/>
                  <w:marBottom w:val="0"/>
                  <w:divBdr>
                    <w:top w:val="none" w:sz="0" w:space="0" w:color="auto"/>
                    <w:left w:val="none" w:sz="0" w:space="0" w:color="auto"/>
                    <w:bottom w:val="none" w:sz="0" w:space="0" w:color="auto"/>
                    <w:right w:val="none" w:sz="0" w:space="0" w:color="auto"/>
                  </w:divBdr>
                </w:div>
                <w:div w:id="1000087230">
                  <w:marLeft w:val="0"/>
                  <w:marRight w:val="0"/>
                  <w:marTop w:val="0"/>
                  <w:marBottom w:val="0"/>
                  <w:divBdr>
                    <w:top w:val="none" w:sz="0" w:space="0" w:color="auto"/>
                    <w:left w:val="none" w:sz="0" w:space="0" w:color="auto"/>
                    <w:bottom w:val="none" w:sz="0" w:space="0" w:color="auto"/>
                    <w:right w:val="none" w:sz="0" w:space="0" w:color="auto"/>
                  </w:divBdr>
                </w:div>
                <w:div w:id="1000156039">
                  <w:marLeft w:val="0"/>
                  <w:marRight w:val="0"/>
                  <w:marTop w:val="0"/>
                  <w:marBottom w:val="0"/>
                  <w:divBdr>
                    <w:top w:val="none" w:sz="0" w:space="0" w:color="auto"/>
                    <w:left w:val="none" w:sz="0" w:space="0" w:color="auto"/>
                    <w:bottom w:val="none" w:sz="0" w:space="0" w:color="auto"/>
                    <w:right w:val="none" w:sz="0" w:space="0" w:color="auto"/>
                  </w:divBdr>
                </w:div>
                <w:div w:id="1000349519">
                  <w:marLeft w:val="0"/>
                  <w:marRight w:val="0"/>
                  <w:marTop w:val="0"/>
                  <w:marBottom w:val="0"/>
                  <w:divBdr>
                    <w:top w:val="none" w:sz="0" w:space="0" w:color="auto"/>
                    <w:left w:val="none" w:sz="0" w:space="0" w:color="auto"/>
                    <w:bottom w:val="none" w:sz="0" w:space="0" w:color="auto"/>
                    <w:right w:val="none" w:sz="0" w:space="0" w:color="auto"/>
                  </w:divBdr>
                </w:div>
                <w:div w:id="1000353837">
                  <w:marLeft w:val="0"/>
                  <w:marRight w:val="0"/>
                  <w:marTop w:val="0"/>
                  <w:marBottom w:val="0"/>
                  <w:divBdr>
                    <w:top w:val="none" w:sz="0" w:space="0" w:color="auto"/>
                    <w:left w:val="none" w:sz="0" w:space="0" w:color="auto"/>
                    <w:bottom w:val="none" w:sz="0" w:space="0" w:color="auto"/>
                    <w:right w:val="none" w:sz="0" w:space="0" w:color="auto"/>
                  </w:divBdr>
                  <w:divsChild>
                    <w:div w:id="737752997">
                      <w:marLeft w:val="0"/>
                      <w:marRight w:val="0"/>
                      <w:marTop w:val="0"/>
                      <w:marBottom w:val="0"/>
                      <w:divBdr>
                        <w:top w:val="none" w:sz="0" w:space="0" w:color="auto"/>
                        <w:left w:val="none" w:sz="0" w:space="0" w:color="auto"/>
                        <w:bottom w:val="none" w:sz="0" w:space="0" w:color="auto"/>
                        <w:right w:val="none" w:sz="0" w:space="0" w:color="auto"/>
                      </w:divBdr>
                    </w:div>
                    <w:div w:id="887187908">
                      <w:marLeft w:val="0"/>
                      <w:marRight w:val="0"/>
                      <w:marTop w:val="0"/>
                      <w:marBottom w:val="0"/>
                      <w:divBdr>
                        <w:top w:val="none" w:sz="0" w:space="0" w:color="auto"/>
                        <w:left w:val="none" w:sz="0" w:space="0" w:color="auto"/>
                        <w:bottom w:val="none" w:sz="0" w:space="0" w:color="auto"/>
                        <w:right w:val="none" w:sz="0" w:space="0" w:color="auto"/>
                      </w:divBdr>
                    </w:div>
                  </w:divsChild>
                </w:div>
                <w:div w:id="1000505062">
                  <w:marLeft w:val="0"/>
                  <w:marRight w:val="0"/>
                  <w:marTop w:val="0"/>
                  <w:marBottom w:val="0"/>
                  <w:divBdr>
                    <w:top w:val="none" w:sz="0" w:space="0" w:color="auto"/>
                    <w:left w:val="none" w:sz="0" w:space="0" w:color="auto"/>
                    <w:bottom w:val="none" w:sz="0" w:space="0" w:color="auto"/>
                    <w:right w:val="none" w:sz="0" w:space="0" w:color="auto"/>
                  </w:divBdr>
                  <w:divsChild>
                    <w:div w:id="597103048">
                      <w:marLeft w:val="0"/>
                      <w:marRight w:val="0"/>
                      <w:marTop w:val="0"/>
                      <w:marBottom w:val="0"/>
                      <w:divBdr>
                        <w:top w:val="none" w:sz="0" w:space="0" w:color="auto"/>
                        <w:left w:val="none" w:sz="0" w:space="0" w:color="auto"/>
                        <w:bottom w:val="none" w:sz="0" w:space="0" w:color="auto"/>
                        <w:right w:val="none" w:sz="0" w:space="0" w:color="auto"/>
                      </w:divBdr>
                    </w:div>
                  </w:divsChild>
                </w:div>
                <w:div w:id="1000544097">
                  <w:marLeft w:val="0"/>
                  <w:marRight w:val="0"/>
                  <w:marTop w:val="0"/>
                  <w:marBottom w:val="0"/>
                  <w:divBdr>
                    <w:top w:val="none" w:sz="0" w:space="0" w:color="auto"/>
                    <w:left w:val="none" w:sz="0" w:space="0" w:color="auto"/>
                    <w:bottom w:val="none" w:sz="0" w:space="0" w:color="auto"/>
                    <w:right w:val="none" w:sz="0" w:space="0" w:color="auto"/>
                  </w:divBdr>
                </w:div>
                <w:div w:id="1000618937">
                  <w:marLeft w:val="0"/>
                  <w:marRight w:val="0"/>
                  <w:marTop w:val="0"/>
                  <w:marBottom w:val="0"/>
                  <w:divBdr>
                    <w:top w:val="none" w:sz="0" w:space="0" w:color="auto"/>
                    <w:left w:val="none" w:sz="0" w:space="0" w:color="auto"/>
                    <w:bottom w:val="none" w:sz="0" w:space="0" w:color="auto"/>
                    <w:right w:val="none" w:sz="0" w:space="0" w:color="auto"/>
                  </w:divBdr>
                </w:div>
                <w:div w:id="1000623732">
                  <w:marLeft w:val="0"/>
                  <w:marRight w:val="0"/>
                  <w:marTop w:val="0"/>
                  <w:marBottom w:val="0"/>
                  <w:divBdr>
                    <w:top w:val="none" w:sz="0" w:space="0" w:color="auto"/>
                    <w:left w:val="none" w:sz="0" w:space="0" w:color="auto"/>
                    <w:bottom w:val="none" w:sz="0" w:space="0" w:color="auto"/>
                    <w:right w:val="none" w:sz="0" w:space="0" w:color="auto"/>
                  </w:divBdr>
                </w:div>
                <w:div w:id="1000809614">
                  <w:marLeft w:val="0"/>
                  <w:marRight w:val="0"/>
                  <w:marTop w:val="0"/>
                  <w:marBottom w:val="0"/>
                  <w:divBdr>
                    <w:top w:val="none" w:sz="0" w:space="0" w:color="auto"/>
                    <w:left w:val="none" w:sz="0" w:space="0" w:color="auto"/>
                    <w:bottom w:val="none" w:sz="0" w:space="0" w:color="auto"/>
                    <w:right w:val="none" w:sz="0" w:space="0" w:color="auto"/>
                  </w:divBdr>
                </w:div>
                <w:div w:id="1000811099">
                  <w:marLeft w:val="0"/>
                  <w:marRight w:val="0"/>
                  <w:marTop w:val="0"/>
                  <w:marBottom w:val="0"/>
                  <w:divBdr>
                    <w:top w:val="none" w:sz="0" w:space="0" w:color="auto"/>
                    <w:left w:val="none" w:sz="0" w:space="0" w:color="auto"/>
                    <w:bottom w:val="none" w:sz="0" w:space="0" w:color="auto"/>
                    <w:right w:val="none" w:sz="0" w:space="0" w:color="auto"/>
                  </w:divBdr>
                </w:div>
                <w:div w:id="1000816189">
                  <w:marLeft w:val="0"/>
                  <w:marRight w:val="0"/>
                  <w:marTop w:val="0"/>
                  <w:marBottom w:val="0"/>
                  <w:divBdr>
                    <w:top w:val="none" w:sz="0" w:space="0" w:color="auto"/>
                    <w:left w:val="none" w:sz="0" w:space="0" w:color="auto"/>
                    <w:bottom w:val="none" w:sz="0" w:space="0" w:color="auto"/>
                    <w:right w:val="none" w:sz="0" w:space="0" w:color="auto"/>
                  </w:divBdr>
                  <w:divsChild>
                    <w:div w:id="421731248">
                      <w:marLeft w:val="0"/>
                      <w:marRight w:val="0"/>
                      <w:marTop w:val="0"/>
                      <w:marBottom w:val="0"/>
                      <w:divBdr>
                        <w:top w:val="none" w:sz="0" w:space="0" w:color="auto"/>
                        <w:left w:val="none" w:sz="0" w:space="0" w:color="auto"/>
                        <w:bottom w:val="none" w:sz="0" w:space="0" w:color="auto"/>
                        <w:right w:val="none" w:sz="0" w:space="0" w:color="auto"/>
                      </w:divBdr>
                      <w:divsChild>
                        <w:div w:id="295374970">
                          <w:marLeft w:val="0"/>
                          <w:marRight w:val="0"/>
                          <w:marTop w:val="0"/>
                          <w:marBottom w:val="0"/>
                          <w:divBdr>
                            <w:top w:val="none" w:sz="0" w:space="0" w:color="auto"/>
                            <w:left w:val="none" w:sz="0" w:space="0" w:color="auto"/>
                            <w:bottom w:val="none" w:sz="0" w:space="0" w:color="auto"/>
                            <w:right w:val="none" w:sz="0" w:space="0" w:color="auto"/>
                          </w:divBdr>
                          <w:divsChild>
                            <w:div w:id="215170823">
                              <w:marLeft w:val="0"/>
                              <w:marRight w:val="0"/>
                              <w:marTop w:val="0"/>
                              <w:marBottom w:val="0"/>
                              <w:divBdr>
                                <w:top w:val="none" w:sz="0" w:space="0" w:color="auto"/>
                                <w:left w:val="none" w:sz="0" w:space="0" w:color="auto"/>
                                <w:bottom w:val="none" w:sz="0" w:space="0" w:color="auto"/>
                                <w:right w:val="none" w:sz="0" w:space="0" w:color="auto"/>
                              </w:divBdr>
                              <w:divsChild>
                                <w:div w:id="120269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0936419">
                  <w:marLeft w:val="0"/>
                  <w:marRight w:val="0"/>
                  <w:marTop w:val="0"/>
                  <w:marBottom w:val="0"/>
                  <w:divBdr>
                    <w:top w:val="none" w:sz="0" w:space="0" w:color="auto"/>
                    <w:left w:val="none" w:sz="0" w:space="0" w:color="auto"/>
                    <w:bottom w:val="none" w:sz="0" w:space="0" w:color="auto"/>
                    <w:right w:val="none" w:sz="0" w:space="0" w:color="auto"/>
                  </w:divBdr>
                </w:div>
                <w:div w:id="1001006037">
                  <w:marLeft w:val="0"/>
                  <w:marRight w:val="0"/>
                  <w:marTop w:val="0"/>
                  <w:marBottom w:val="0"/>
                  <w:divBdr>
                    <w:top w:val="none" w:sz="0" w:space="0" w:color="auto"/>
                    <w:left w:val="none" w:sz="0" w:space="0" w:color="auto"/>
                    <w:bottom w:val="none" w:sz="0" w:space="0" w:color="auto"/>
                    <w:right w:val="none" w:sz="0" w:space="0" w:color="auto"/>
                  </w:divBdr>
                  <w:divsChild>
                    <w:div w:id="66271020">
                      <w:marLeft w:val="0"/>
                      <w:marRight w:val="0"/>
                      <w:marTop w:val="0"/>
                      <w:marBottom w:val="0"/>
                      <w:divBdr>
                        <w:top w:val="none" w:sz="0" w:space="0" w:color="auto"/>
                        <w:left w:val="none" w:sz="0" w:space="0" w:color="auto"/>
                        <w:bottom w:val="none" w:sz="0" w:space="0" w:color="auto"/>
                        <w:right w:val="none" w:sz="0" w:space="0" w:color="auto"/>
                      </w:divBdr>
                    </w:div>
                  </w:divsChild>
                </w:div>
                <w:div w:id="1001201636">
                  <w:marLeft w:val="0"/>
                  <w:marRight w:val="0"/>
                  <w:marTop w:val="0"/>
                  <w:marBottom w:val="0"/>
                  <w:divBdr>
                    <w:top w:val="none" w:sz="0" w:space="0" w:color="auto"/>
                    <w:left w:val="none" w:sz="0" w:space="0" w:color="auto"/>
                    <w:bottom w:val="none" w:sz="0" w:space="0" w:color="auto"/>
                    <w:right w:val="none" w:sz="0" w:space="0" w:color="auto"/>
                  </w:divBdr>
                  <w:divsChild>
                    <w:div w:id="189954915">
                      <w:marLeft w:val="0"/>
                      <w:marRight w:val="0"/>
                      <w:marTop w:val="0"/>
                      <w:marBottom w:val="0"/>
                      <w:divBdr>
                        <w:top w:val="none" w:sz="0" w:space="0" w:color="auto"/>
                        <w:left w:val="none" w:sz="0" w:space="0" w:color="auto"/>
                        <w:bottom w:val="none" w:sz="0" w:space="0" w:color="auto"/>
                        <w:right w:val="none" w:sz="0" w:space="0" w:color="auto"/>
                      </w:divBdr>
                    </w:div>
                    <w:div w:id="262232397">
                      <w:marLeft w:val="0"/>
                      <w:marRight w:val="0"/>
                      <w:marTop w:val="0"/>
                      <w:marBottom w:val="0"/>
                      <w:divBdr>
                        <w:top w:val="none" w:sz="0" w:space="0" w:color="auto"/>
                        <w:left w:val="none" w:sz="0" w:space="0" w:color="auto"/>
                        <w:bottom w:val="none" w:sz="0" w:space="0" w:color="auto"/>
                        <w:right w:val="none" w:sz="0" w:space="0" w:color="auto"/>
                      </w:divBdr>
                    </w:div>
                  </w:divsChild>
                </w:div>
                <w:div w:id="1001275802">
                  <w:marLeft w:val="0"/>
                  <w:marRight w:val="0"/>
                  <w:marTop w:val="0"/>
                  <w:marBottom w:val="0"/>
                  <w:divBdr>
                    <w:top w:val="none" w:sz="0" w:space="0" w:color="auto"/>
                    <w:left w:val="none" w:sz="0" w:space="0" w:color="auto"/>
                    <w:bottom w:val="none" w:sz="0" w:space="0" w:color="auto"/>
                    <w:right w:val="none" w:sz="0" w:space="0" w:color="auto"/>
                  </w:divBdr>
                </w:div>
                <w:div w:id="1001468357">
                  <w:marLeft w:val="0"/>
                  <w:marRight w:val="0"/>
                  <w:marTop w:val="0"/>
                  <w:marBottom w:val="0"/>
                  <w:divBdr>
                    <w:top w:val="none" w:sz="0" w:space="0" w:color="auto"/>
                    <w:left w:val="none" w:sz="0" w:space="0" w:color="auto"/>
                    <w:bottom w:val="none" w:sz="0" w:space="0" w:color="auto"/>
                    <w:right w:val="none" w:sz="0" w:space="0" w:color="auto"/>
                  </w:divBdr>
                </w:div>
                <w:div w:id="1001590844">
                  <w:marLeft w:val="0"/>
                  <w:marRight w:val="0"/>
                  <w:marTop w:val="0"/>
                  <w:marBottom w:val="0"/>
                  <w:divBdr>
                    <w:top w:val="none" w:sz="0" w:space="0" w:color="auto"/>
                    <w:left w:val="none" w:sz="0" w:space="0" w:color="auto"/>
                    <w:bottom w:val="none" w:sz="0" w:space="0" w:color="auto"/>
                    <w:right w:val="none" w:sz="0" w:space="0" w:color="auto"/>
                  </w:divBdr>
                </w:div>
                <w:div w:id="1001590905">
                  <w:marLeft w:val="0"/>
                  <w:marRight w:val="0"/>
                  <w:marTop w:val="0"/>
                  <w:marBottom w:val="0"/>
                  <w:divBdr>
                    <w:top w:val="none" w:sz="0" w:space="0" w:color="auto"/>
                    <w:left w:val="none" w:sz="0" w:space="0" w:color="auto"/>
                    <w:bottom w:val="none" w:sz="0" w:space="0" w:color="auto"/>
                    <w:right w:val="none" w:sz="0" w:space="0" w:color="auto"/>
                  </w:divBdr>
                  <w:divsChild>
                    <w:div w:id="716390976">
                      <w:marLeft w:val="0"/>
                      <w:marRight w:val="0"/>
                      <w:marTop w:val="0"/>
                      <w:marBottom w:val="0"/>
                      <w:divBdr>
                        <w:top w:val="none" w:sz="0" w:space="0" w:color="auto"/>
                        <w:left w:val="none" w:sz="0" w:space="0" w:color="auto"/>
                        <w:bottom w:val="none" w:sz="0" w:space="0" w:color="auto"/>
                        <w:right w:val="none" w:sz="0" w:space="0" w:color="auto"/>
                      </w:divBdr>
                    </w:div>
                  </w:divsChild>
                </w:div>
                <w:div w:id="1001617151">
                  <w:marLeft w:val="0"/>
                  <w:marRight w:val="0"/>
                  <w:marTop w:val="0"/>
                  <w:marBottom w:val="0"/>
                  <w:divBdr>
                    <w:top w:val="none" w:sz="0" w:space="0" w:color="auto"/>
                    <w:left w:val="none" w:sz="0" w:space="0" w:color="auto"/>
                    <w:bottom w:val="none" w:sz="0" w:space="0" w:color="auto"/>
                    <w:right w:val="none" w:sz="0" w:space="0" w:color="auto"/>
                  </w:divBdr>
                </w:div>
                <w:div w:id="1001662372">
                  <w:marLeft w:val="0"/>
                  <w:marRight w:val="0"/>
                  <w:marTop w:val="0"/>
                  <w:marBottom w:val="0"/>
                  <w:divBdr>
                    <w:top w:val="none" w:sz="0" w:space="0" w:color="auto"/>
                    <w:left w:val="none" w:sz="0" w:space="0" w:color="auto"/>
                    <w:bottom w:val="none" w:sz="0" w:space="0" w:color="auto"/>
                    <w:right w:val="none" w:sz="0" w:space="0" w:color="auto"/>
                  </w:divBdr>
                </w:div>
                <w:div w:id="1001739182">
                  <w:marLeft w:val="0"/>
                  <w:marRight w:val="0"/>
                  <w:marTop w:val="0"/>
                  <w:marBottom w:val="0"/>
                  <w:divBdr>
                    <w:top w:val="none" w:sz="0" w:space="0" w:color="auto"/>
                    <w:left w:val="none" w:sz="0" w:space="0" w:color="auto"/>
                    <w:bottom w:val="none" w:sz="0" w:space="0" w:color="auto"/>
                    <w:right w:val="none" w:sz="0" w:space="0" w:color="auto"/>
                  </w:divBdr>
                </w:div>
                <w:div w:id="1001932800">
                  <w:marLeft w:val="0"/>
                  <w:marRight w:val="0"/>
                  <w:marTop w:val="0"/>
                  <w:marBottom w:val="0"/>
                  <w:divBdr>
                    <w:top w:val="none" w:sz="0" w:space="0" w:color="auto"/>
                    <w:left w:val="none" w:sz="0" w:space="0" w:color="auto"/>
                    <w:bottom w:val="none" w:sz="0" w:space="0" w:color="auto"/>
                    <w:right w:val="none" w:sz="0" w:space="0" w:color="auto"/>
                  </w:divBdr>
                </w:div>
                <w:div w:id="1002045460">
                  <w:marLeft w:val="0"/>
                  <w:marRight w:val="0"/>
                  <w:marTop w:val="300"/>
                  <w:marBottom w:val="300"/>
                  <w:divBdr>
                    <w:top w:val="none" w:sz="0" w:space="0" w:color="auto"/>
                    <w:left w:val="none" w:sz="0" w:space="0" w:color="auto"/>
                    <w:bottom w:val="none" w:sz="0" w:space="0" w:color="auto"/>
                    <w:right w:val="none" w:sz="0" w:space="0" w:color="auto"/>
                  </w:divBdr>
                </w:div>
                <w:div w:id="1002049967">
                  <w:marLeft w:val="0"/>
                  <w:marRight w:val="0"/>
                  <w:marTop w:val="0"/>
                  <w:marBottom w:val="0"/>
                  <w:divBdr>
                    <w:top w:val="none" w:sz="0" w:space="0" w:color="auto"/>
                    <w:left w:val="none" w:sz="0" w:space="0" w:color="auto"/>
                    <w:bottom w:val="none" w:sz="0" w:space="0" w:color="auto"/>
                    <w:right w:val="none" w:sz="0" w:space="0" w:color="auto"/>
                  </w:divBdr>
                </w:div>
                <w:div w:id="1002662516">
                  <w:marLeft w:val="0"/>
                  <w:marRight w:val="0"/>
                  <w:marTop w:val="0"/>
                  <w:marBottom w:val="0"/>
                  <w:divBdr>
                    <w:top w:val="none" w:sz="0" w:space="0" w:color="auto"/>
                    <w:left w:val="none" w:sz="0" w:space="0" w:color="auto"/>
                    <w:bottom w:val="none" w:sz="0" w:space="0" w:color="auto"/>
                    <w:right w:val="none" w:sz="0" w:space="0" w:color="auto"/>
                  </w:divBdr>
                </w:div>
                <w:div w:id="1002775860">
                  <w:marLeft w:val="0"/>
                  <w:marRight w:val="0"/>
                  <w:marTop w:val="0"/>
                  <w:marBottom w:val="0"/>
                  <w:divBdr>
                    <w:top w:val="none" w:sz="0" w:space="0" w:color="auto"/>
                    <w:left w:val="none" w:sz="0" w:space="0" w:color="auto"/>
                    <w:bottom w:val="none" w:sz="0" w:space="0" w:color="auto"/>
                    <w:right w:val="none" w:sz="0" w:space="0" w:color="auto"/>
                  </w:divBdr>
                </w:div>
                <w:div w:id="1002783437">
                  <w:marLeft w:val="0"/>
                  <w:marRight w:val="0"/>
                  <w:marTop w:val="0"/>
                  <w:marBottom w:val="0"/>
                  <w:divBdr>
                    <w:top w:val="none" w:sz="0" w:space="0" w:color="auto"/>
                    <w:left w:val="none" w:sz="0" w:space="0" w:color="auto"/>
                    <w:bottom w:val="none" w:sz="0" w:space="0" w:color="auto"/>
                    <w:right w:val="none" w:sz="0" w:space="0" w:color="auto"/>
                  </w:divBdr>
                </w:div>
                <w:div w:id="1002854092">
                  <w:marLeft w:val="0"/>
                  <w:marRight w:val="0"/>
                  <w:marTop w:val="0"/>
                  <w:marBottom w:val="0"/>
                  <w:divBdr>
                    <w:top w:val="none" w:sz="0" w:space="0" w:color="auto"/>
                    <w:left w:val="none" w:sz="0" w:space="0" w:color="auto"/>
                    <w:bottom w:val="none" w:sz="0" w:space="0" w:color="auto"/>
                    <w:right w:val="none" w:sz="0" w:space="0" w:color="auto"/>
                  </w:divBdr>
                </w:div>
                <w:div w:id="1002977086">
                  <w:marLeft w:val="0"/>
                  <w:marRight w:val="0"/>
                  <w:marTop w:val="0"/>
                  <w:marBottom w:val="0"/>
                  <w:divBdr>
                    <w:top w:val="none" w:sz="0" w:space="0" w:color="auto"/>
                    <w:left w:val="none" w:sz="0" w:space="0" w:color="auto"/>
                    <w:bottom w:val="none" w:sz="0" w:space="0" w:color="auto"/>
                    <w:right w:val="none" w:sz="0" w:space="0" w:color="auto"/>
                  </w:divBdr>
                </w:div>
                <w:div w:id="1003047674">
                  <w:marLeft w:val="0"/>
                  <w:marRight w:val="0"/>
                  <w:marTop w:val="0"/>
                  <w:marBottom w:val="0"/>
                  <w:divBdr>
                    <w:top w:val="none" w:sz="0" w:space="0" w:color="auto"/>
                    <w:left w:val="none" w:sz="0" w:space="0" w:color="auto"/>
                    <w:bottom w:val="none" w:sz="0" w:space="0" w:color="auto"/>
                    <w:right w:val="none" w:sz="0" w:space="0" w:color="auto"/>
                  </w:divBdr>
                </w:div>
                <w:div w:id="1003119352">
                  <w:marLeft w:val="0"/>
                  <w:marRight w:val="0"/>
                  <w:marTop w:val="0"/>
                  <w:marBottom w:val="225"/>
                  <w:divBdr>
                    <w:top w:val="single" w:sz="6" w:space="11" w:color="DDDDDD"/>
                    <w:left w:val="none" w:sz="0" w:space="0" w:color="auto"/>
                    <w:bottom w:val="none" w:sz="0" w:space="0" w:color="auto"/>
                    <w:right w:val="none" w:sz="0" w:space="0" w:color="auto"/>
                  </w:divBdr>
                  <w:divsChild>
                    <w:div w:id="197820111">
                      <w:marLeft w:val="0"/>
                      <w:marRight w:val="150"/>
                      <w:marTop w:val="45"/>
                      <w:marBottom w:val="75"/>
                      <w:divBdr>
                        <w:top w:val="none" w:sz="0" w:space="0" w:color="auto"/>
                        <w:left w:val="none" w:sz="0" w:space="0" w:color="auto"/>
                        <w:bottom w:val="none" w:sz="0" w:space="0" w:color="auto"/>
                        <w:right w:val="none" w:sz="0" w:space="0" w:color="auto"/>
                      </w:divBdr>
                      <w:divsChild>
                        <w:div w:id="125709826">
                          <w:marLeft w:val="0"/>
                          <w:marRight w:val="0"/>
                          <w:marTop w:val="0"/>
                          <w:marBottom w:val="0"/>
                          <w:divBdr>
                            <w:top w:val="none" w:sz="0" w:space="0" w:color="auto"/>
                            <w:left w:val="none" w:sz="0" w:space="0" w:color="auto"/>
                            <w:bottom w:val="none" w:sz="0" w:space="0" w:color="auto"/>
                            <w:right w:val="none" w:sz="0" w:space="0" w:color="auto"/>
                          </w:divBdr>
                        </w:div>
                      </w:divsChild>
                    </w:div>
                    <w:div w:id="431509608">
                      <w:marLeft w:val="0"/>
                      <w:marRight w:val="0"/>
                      <w:marTop w:val="75"/>
                      <w:marBottom w:val="75"/>
                      <w:divBdr>
                        <w:top w:val="none" w:sz="0" w:space="0" w:color="auto"/>
                        <w:left w:val="none" w:sz="0" w:space="0" w:color="auto"/>
                        <w:bottom w:val="none" w:sz="0" w:space="0" w:color="auto"/>
                        <w:right w:val="none" w:sz="0" w:space="0" w:color="auto"/>
                      </w:divBdr>
                    </w:div>
                  </w:divsChild>
                </w:div>
                <w:div w:id="1003364040">
                  <w:marLeft w:val="0"/>
                  <w:marRight w:val="0"/>
                  <w:marTop w:val="0"/>
                  <w:marBottom w:val="0"/>
                  <w:divBdr>
                    <w:top w:val="none" w:sz="0" w:space="0" w:color="auto"/>
                    <w:left w:val="none" w:sz="0" w:space="0" w:color="auto"/>
                    <w:bottom w:val="none" w:sz="0" w:space="0" w:color="auto"/>
                    <w:right w:val="none" w:sz="0" w:space="0" w:color="auto"/>
                  </w:divBdr>
                </w:div>
                <w:div w:id="1003436108">
                  <w:marLeft w:val="0"/>
                  <w:marRight w:val="0"/>
                  <w:marTop w:val="0"/>
                  <w:marBottom w:val="0"/>
                  <w:divBdr>
                    <w:top w:val="none" w:sz="0" w:space="0" w:color="auto"/>
                    <w:left w:val="none" w:sz="0" w:space="0" w:color="auto"/>
                    <w:bottom w:val="none" w:sz="0" w:space="0" w:color="auto"/>
                    <w:right w:val="none" w:sz="0" w:space="0" w:color="auto"/>
                  </w:divBdr>
                </w:div>
                <w:div w:id="1003582798">
                  <w:marLeft w:val="0"/>
                  <w:marRight w:val="0"/>
                  <w:marTop w:val="0"/>
                  <w:marBottom w:val="0"/>
                  <w:divBdr>
                    <w:top w:val="none" w:sz="0" w:space="0" w:color="auto"/>
                    <w:left w:val="none" w:sz="0" w:space="0" w:color="auto"/>
                    <w:bottom w:val="none" w:sz="0" w:space="0" w:color="auto"/>
                    <w:right w:val="none" w:sz="0" w:space="0" w:color="auto"/>
                  </w:divBdr>
                  <w:divsChild>
                    <w:div w:id="983269149">
                      <w:marLeft w:val="0"/>
                      <w:marRight w:val="0"/>
                      <w:marTop w:val="0"/>
                      <w:marBottom w:val="0"/>
                      <w:divBdr>
                        <w:top w:val="none" w:sz="0" w:space="0" w:color="auto"/>
                        <w:left w:val="none" w:sz="0" w:space="0" w:color="auto"/>
                        <w:bottom w:val="none" w:sz="0" w:space="0" w:color="auto"/>
                        <w:right w:val="none" w:sz="0" w:space="0" w:color="auto"/>
                      </w:divBdr>
                      <w:divsChild>
                        <w:div w:id="366369784">
                          <w:marLeft w:val="0"/>
                          <w:marRight w:val="0"/>
                          <w:marTop w:val="0"/>
                          <w:marBottom w:val="0"/>
                          <w:divBdr>
                            <w:top w:val="none" w:sz="0" w:space="0" w:color="auto"/>
                            <w:left w:val="none" w:sz="0" w:space="0" w:color="auto"/>
                            <w:bottom w:val="none" w:sz="0" w:space="0" w:color="auto"/>
                            <w:right w:val="none" w:sz="0" w:space="0" w:color="auto"/>
                          </w:divBdr>
                          <w:divsChild>
                            <w:div w:id="73210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3627292">
                  <w:marLeft w:val="0"/>
                  <w:marRight w:val="0"/>
                  <w:marTop w:val="300"/>
                  <w:marBottom w:val="0"/>
                  <w:divBdr>
                    <w:top w:val="none" w:sz="0" w:space="0" w:color="auto"/>
                    <w:left w:val="none" w:sz="0" w:space="0" w:color="auto"/>
                    <w:bottom w:val="none" w:sz="0" w:space="0" w:color="auto"/>
                    <w:right w:val="none" w:sz="0" w:space="0" w:color="auto"/>
                  </w:divBdr>
                </w:div>
                <w:div w:id="1003629347">
                  <w:marLeft w:val="0"/>
                  <w:marRight w:val="0"/>
                  <w:marTop w:val="0"/>
                  <w:marBottom w:val="0"/>
                  <w:divBdr>
                    <w:top w:val="none" w:sz="0" w:space="0" w:color="auto"/>
                    <w:left w:val="none" w:sz="0" w:space="0" w:color="auto"/>
                    <w:bottom w:val="none" w:sz="0" w:space="0" w:color="auto"/>
                    <w:right w:val="none" w:sz="0" w:space="0" w:color="auto"/>
                  </w:divBdr>
                  <w:divsChild>
                    <w:div w:id="1058894450">
                      <w:marLeft w:val="0"/>
                      <w:marRight w:val="0"/>
                      <w:marTop w:val="0"/>
                      <w:marBottom w:val="0"/>
                      <w:divBdr>
                        <w:top w:val="none" w:sz="0" w:space="0" w:color="auto"/>
                        <w:left w:val="none" w:sz="0" w:space="0" w:color="auto"/>
                        <w:bottom w:val="none" w:sz="0" w:space="0" w:color="auto"/>
                        <w:right w:val="none" w:sz="0" w:space="0" w:color="auto"/>
                      </w:divBdr>
                    </w:div>
                  </w:divsChild>
                </w:div>
                <w:div w:id="1003630901">
                  <w:marLeft w:val="0"/>
                  <w:marRight w:val="0"/>
                  <w:marTop w:val="0"/>
                  <w:marBottom w:val="0"/>
                  <w:divBdr>
                    <w:top w:val="none" w:sz="0" w:space="0" w:color="auto"/>
                    <w:left w:val="none" w:sz="0" w:space="0" w:color="auto"/>
                    <w:bottom w:val="none" w:sz="0" w:space="0" w:color="auto"/>
                    <w:right w:val="none" w:sz="0" w:space="0" w:color="auto"/>
                  </w:divBdr>
                </w:div>
                <w:div w:id="1003776779">
                  <w:marLeft w:val="0"/>
                  <w:marRight w:val="0"/>
                  <w:marTop w:val="0"/>
                  <w:marBottom w:val="0"/>
                  <w:divBdr>
                    <w:top w:val="none" w:sz="0" w:space="0" w:color="auto"/>
                    <w:left w:val="none" w:sz="0" w:space="0" w:color="auto"/>
                    <w:bottom w:val="none" w:sz="0" w:space="0" w:color="auto"/>
                    <w:right w:val="none" w:sz="0" w:space="0" w:color="auto"/>
                  </w:divBdr>
                </w:div>
                <w:div w:id="1003779072">
                  <w:marLeft w:val="0"/>
                  <w:marRight w:val="0"/>
                  <w:marTop w:val="0"/>
                  <w:marBottom w:val="0"/>
                  <w:divBdr>
                    <w:top w:val="none" w:sz="0" w:space="0" w:color="auto"/>
                    <w:left w:val="none" w:sz="0" w:space="0" w:color="auto"/>
                    <w:bottom w:val="none" w:sz="0" w:space="0" w:color="auto"/>
                    <w:right w:val="none" w:sz="0" w:space="0" w:color="auto"/>
                  </w:divBdr>
                </w:div>
                <w:div w:id="1003822914">
                  <w:marLeft w:val="0"/>
                  <w:marRight w:val="0"/>
                  <w:marTop w:val="0"/>
                  <w:marBottom w:val="0"/>
                  <w:divBdr>
                    <w:top w:val="none" w:sz="0" w:space="0" w:color="auto"/>
                    <w:left w:val="none" w:sz="0" w:space="0" w:color="auto"/>
                    <w:bottom w:val="none" w:sz="0" w:space="0" w:color="auto"/>
                    <w:right w:val="none" w:sz="0" w:space="0" w:color="auto"/>
                  </w:divBdr>
                </w:div>
                <w:div w:id="1003977095">
                  <w:marLeft w:val="0"/>
                  <w:marRight w:val="0"/>
                  <w:marTop w:val="0"/>
                  <w:marBottom w:val="0"/>
                  <w:divBdr>
                    <w:top w:val="none" w:sz="0" w:space="0" w:color="auto"/>
                    <w:left w:val="none" w:sz="0" w:space="0" w:color="auto"/>
                    <w:bottom w:val="none" w:sz="0" w:space="0" w:color="auto"/>
                    <w:right w:val="none" w:sz="0" w:space="0" w:color="auto"/>
                  </w:divBdr>
                </w:div>
                <w:div w:id="1004012550">
                  <w:marLeft w:val="0"/>
                  <w:marRight w:val="0"/>
                  <w:marTop w:val="0"/>
                  <w:marBottom w:val="0"/>
                  <w:divBdr>
                    <w:top w:val="none" w:sz="0" w:space="0" w:color="auto"/>
                    <w:left w:val="none" w:sz="0" w:space="0" w:color="auto"/>
                    <w:bottom w:val="none" w:sz="0" w:space="0" w:color="auto"/>
                    <w:right w:val="none" w:sz="0" w:space="0" w:color="auto"/>
                  </w:divBdr>
                </w:div>
                <w:div w:id="1004090447">
                  <w:marLeft w:val="0"/>
                  <w:marRight w:val="0"/>
                  <w:marTop w:val="0"/>
                  <w:marBottom w:val="0"/>
                  <w:divBdr>
                    <w:top w:val="none" w:sz="0" w:space="0" w:color="auto"/>
                    <w:left w:val="none" w:sz="0" w:space="0" w:color="auto"/>
                    <w:bottom w:val="none" w:sz="0" w:space="0" w:color="auto"/>
                    <w:right w:val="none" w:sz="0" w:space="0" w:color="auto"/>
                  </w:divBdr>
                </w:div>
                <w:div w:id="1004405536">
                  <w:marLeft w:val="0"/>
                  <w:marRight w:val="0"/>
                  <w:marTop w:val="0"/>
                  <w:marBottom w:val="0"/>
                  <w:divBdr>
                    <w:top w:val="none" w:sz="0" w:space="0" w:color="auto"/>
                    <w:left w:val="none" w:sz="0" w:space="0" w:color="auto"/>
                    <w:bottom w:val="none" w:sz="0" w:space="0" w:color="auto"/>
                    <w:right w:val="none" w:sz="0" w:space="0" w:color="auto"/>
                  </w:divBdr>
                </w:div>
                <w:div w:id="1004476466">
                  <w:marLeft w:val="0"/>
                  <w:marRight w:val="0"/>
                  <w:marTop w:val="0"/>
                  <w:marBottom w:val="0"/>
                  <w:divBdr>
                    <w:top w:val="none" w:sz="0" w:space="0" w:color="auto"/>
                    <w:left w:val="none" w:sz="0" w:space="0" w:color="auto"/>
                    <w:bottom w:val="none" w:sz="0" w:space="0" w:color="auto"/>
                    <w:right w:val="none" w:sz="0" w:space="0" w:color="auto"/>
                  </w:divBdr>
                </w:div>
                <w:div w:id="1004555138">
                  <w:marLeft w:val="0"/>
                  <w:marRight w:val="0"/>
                  <w:marTop w:val="0"/>
                  <w:marBottom w:val="0"/>
                  <w:divBdr>
                    <w:top w:val="none" w:sz="0" w:space="0" w:color="auto"/>
                    <w:left w:val="none" w:sz="0" w:space="0" w:color="auto"/>
                    <w:bottom w:val="none" w:sz="0" w:space="0" w:color="auto"/>
                    <w:right w:val="none" w:sz="0" w:space="0" w:color="auto"/>
                  </w:divBdr>
                </w:div>
                <w:div w:id="1004625932">
                  <w:marLeft w:val="0"/>
                  <w:marRight w:val="0"/>
                  <w:marTop w:val="0"/>
                  <w:marBottom w:val="0"/>
                  <w:divBdr>
                    <w:top w:val="none" w:sz="0" w:space="0" w:color="auto"/>
                    <w:left w:val="none" w:sz="0" w:space="0" w:color="auto"/>
                    <w:bottom w:val="none" w:sz="0" w:space="0" w:color="auto"/>
                    <w:right w:val="none" w:sz="0" w:space="0" w:color="auto"/>
                  </w:divBdr>
                </w:div>
                <w:div w:id="1004626594">
                  <w:marLeft w:val="0"/>
                  <w:marRight w:val="0"/>
                  <w:marTop w:val="0"/>
                  <w:marBottom w:val="0"/>
                  <w:divBdr>
                    <w:top w:val="none" w:sz="0" w:space="0" w:color="auto"/>
                    <w:left w:val="none" w:sz="0" w:space="0" w:color="auto"/>
                    <w:bottom w:val="none" w:sz="0" w:space="0" w:color="auto"/>
                    <w:right w:val="none" w:sz="0" w:space="0" w:color="auto"/>
                  </w:divBdr>
                </w:div>
                <w:div w:id="1004741659">
                  <w:marLeft w:val="0"/>
                  <w:marRight w:val="0"/>
                  <w:marTop w:val="0"/>
                  <w:marBottom w:val="0"/>
                  <w:divBdr>
                    <w:top w:val="none" w:sz="0" w:space="0" w:color="auto"/>
                    <w:left w:val="none" w:sz="0" w:space="0" w:color="auto"/>
                    <w:bottom w:val="none" w:sz="0" w:space="0" w:color="auto"/>
                    <w:right w:val="none" w:sz="0" w:space="0" w:color="auto"/>
                  </w:divBdr>
                </w:div>
                <w:div w:id="1004742177">
                  <w:marLeft w:val="0"/>
                  <w:marRight w:val="0"/>
                  <w:marTop w:val="0"/>
                  <w:marBottom w:val="0"/>
                  <w:divBdr>
                    <w:top w:val="none" w:sz="0" w:space="0" w:color="auto"/>
                    <w:left w:val="none" w:sz="0" w:space="0" w:color="auto"/>
                    <w:bottom w:val="none" w:sz="0" w:space="0" w:color="auto"/>
                    <w:right w:val="none" w:sz="0" w:space="0" w:color="auto"/>
                  </w:divBdr>
                </w:div>
                <w:div w:id="1004824036">
                  <w:marLeft w:val="0"/>
                  <w:marRight w:val="0"/>
                  <w:marTop w:val="0"/>
                  <w:marBottom w:val="0"/>
                  <w:divBdr>
                    <w:top w:val="none" w:sz="0" w:space="0" w:color="auto"/>
                    <w:left w:val="none" w:sz="0" w:space="0" w:color="auto"/>
                    <w:bottom w:val="single" w:sz="6" w:space="8" w:color="DDDDDD"/>
                    <w:right w:val="none" w:sz="0" w:space="0" w:color="auto"/>
                  </w:divBdr>
                  <w:divsChild>
                    <w:div w:id="354768876">
                      <w:marLeft w:val="0"/>
                      <w:marRight w:val="150"/>
                      <w:marTop w:val="45"/>
                      <w:marBottom w:val="75"/>
                      <w:divBdr>
                        <w:top w:val="none" w:sz="0" w:space="0" w:color="auto"/>
                        <w:left w:val="none" w:sz="0" w:space="0" w:color="auto"/>
                        <w:bottom w:val="none" w:sz="0" w:space="0" w:color="auto"/>
                        <w:right w:val="none" w:sz="0" w:space="0" w:color="auto"/>
                      </w:divBdr>
                    </w:div>
                    <w:div w:id="785004999">
                      <w:marLeft w:val="0"/>
                      <w:marRight w:val="0"/>
                      <w:marTop w:val="0"/>
                      <w:marBottom w:val="0"/>
                      <w:divBdr>
                        <w:top w:val="none" w:sz="0" w:space="0" w:color="auto"/>
                        <w:left w:val="none" w:sz="0" w:space="0" w:color="auto"/>
                        <w:bottom w:val="none" w:sz="0" w:space="0" w:color="auto"/>
                        <w:right w:val="none" w:sz="0" w:space="0" w:color="auto"/>
                      </w:divBdr>
                      <w:divsChild>
                        <w:div w:id="448277004">
                          <w:marLeft w:val="0"/>
                          <w:marRight w:val="0"/>
                          <w:marTop w:val="0"/>
                          <w:marBottom w:val="0"/>
                          <w:divBdr>
                            <w:top w:val="none" w:sz="0" w:space="0" w:color="auto"/>
                            <w:left w:val="none" w:sz="0" w:space="0" w:color="auto"/>
                            <w:bottom w:val="none" w:sz="0" w:space="0" w:color="auto"/>
                            <w:right w:val="none" w:sz="0" w:space="0" w:color="auto"/>
                          </w:divBdr>
                        </w:div>
                        <w:div w:id="995766310">
                          <w:marLeft w:val="0"/>
                          <w:marRight w:val="0"/>
                          <w:marTop w:val="0"/>
                          <w:marBottom w:val="0"/>
                          <w:divBdr>
                            <w:top w:val="none" w:sz="0" w:space="0" w:color="auto"/>
                            <w:left w:val="none" w:sz="0" w:space="0" w:color="auto"/>
                            <w:bottom w:val="none" w:sz="0" w:space="0" w:color="auto"/>
                            <w:right w:val="none" w:sz="0" w:space="0" w:color="auto"/>
                          </w:divBdr>
                          <w:divsChild>
                            <w:div w:id="332490701">
                              <w:marLeft w:val="0"/>
                              <w:marRight w:val="0"/>
                              <w:marTop w:val="0"/>
                              <w:marBottom w:val="0"/>
                              <w:divBdr>
                                <w:top w:val="none" w:sz="0" w:space="0" w:color="auto"/>
                                <w:left w:val="none" w:sz="0" w:space="0" w:color="auto"/>
                                <w:bottom w:val="none" w:sz="0" w:space="0" w:color="auto"/>
                                <w:right w:val="none" w:sz="0" w:space="0" w:color="auto"/>
                              </w:divBdr>
                              <w:divsChild>
                                <w:div w:id="462696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3964">
                  <w:marLeft w:val="0"/>
                  <w:marRight w:val="0"/>
                  <w:marTop w:val="0"/>
                  <w:marBottom w:val="0"/>
                  <w:divBdr>
                    <w:top w:val="none" w:sz="0" w:space="0" w:color="auto"/>
                    <w:left w:val="none" w:sz="0" w:space="0" w:color="auto"/>
                    <w:bottom w:val="none" w:sz="0" w:space="0" w:color="auto"/>
                    <w:right w:val="none" w:sz="0" w:space="0" w:color="auto"/>
                  </w:divBdr>
                </w:div>
                <w:div w:id="1004895694">
                  <w:marLeft w:val="0"/>
                  <w:marRight w:val="0"/>
                  <w:marTop w:val="0"/>
                  <w:marBottom w:val="0"/>
                  <w:divBdr>
                    <w:top w:val="none" w:sz="0" w:space="0" w:color="auto"/>
                    <w:left w:val="none" w:sz="0" w:space="0" w:color="auto"/>
                    <w:bottom w:val="none" w:sz="0" w:space="0" w:color="auto"/>
                    <w:right w:val="none" w:sz="0" w:space="0" w:color="auto"/>
                  </w:divBdr>
                  <w:divsChild>
                    <w:div w:id="989678565">
                      <w:marLeft w:val="0"/>
                      <w:marRight w:val="0"/>
                      <w:marTop w:val="0"/>
                      <w:marBottom w:val="0"/>
                      <w:divBdr>
                        <w:top w:val="none" w:sz="0" w:space="0" w:color="auto"/>
                        <w:left w:val="none" w:sz="0" w:space="0" w:color="auto"/>
                        <w:bottom w:val="none" w:sz="0" w:space="0" w:color="auto"/>
                        <w:right w:val="none" w:sz="0" w:space="0" w:color="auto"/>
                      </w:divBdr>
                      <w:divsChild>
                        <w:div w:id="522548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5131578">
                  <w:marLeft w:val="0"/>
                  <w:marRight w:val="0"/>
                  <w:marTop w:val="0"/>
                  <w:marBottom w:val="0"/>
                  <w:divBdr>
                    <w:top w:val="none" w:sz="0" w:space="0" w:color="auto"/>
                    <w:left w:val="none" w:sz="0" w:space="0" w:color="auto"/>
                    <w:bottom w:val="none" w:sz="0" w:space="0" w:color="auto"/>
                    <w:right w:val="none" w:sz="0" w:space="0" w:color="auto"/>
                  </w:divBdr>
                </w:div>
                <w:div w:id="1005211996">
                  <w:marLeft w:val="0"/>
                  <w:marRight w:val="0"/>
                  <w:marTop w:val="0"/>
                  <w:marBottom w:val="0"/>
                  <w:divBdr>
                    <w:top w:val="none" w:sz="0" w:space="0" w:color="auto"/>
                    <w:left w:val="none" w:sz="0" w:space="0" w:color="auto"/>
                    <w:bottom w:val="none" w:sz="0" w:space="0" w:color="auto"/>
                    <w:right w:val="none" w:sz="0" w:space="0" w:color="auto"/>
                  </w:divBdr>
                </w:div>
                <w:div w:id="1005522878">
                  <w:marLeft w:val="75"/>
                  <w:marRight w:val="75"/>
                  <w:marTop w:val="75"/>
                  <w:marBottom w:val="75"/>
                  <w:divBdr>
                    <w:top w:val="none" w:sz="0" w:space="0" w:color="auto"/>
                    <w:left w:val="none" w:sz="0" w:space="0" w:color="auto"/>
                    <w:bottom w:val="none" w:sz="0" w:space="0" w:color="auto"/>
                    <w:right w:val="none" w:sz="0" w:space="0" w:color="auto"/>
                  </w:divBdr>
                </w:div>
                <w:div w:id="1005590805">
                  <w:marLeft w:val="0"/>
                  <w:marRight w:val="0"/>
                  <w:marTop w:val="0"/>
                  <w:marBottom w:val="0"/>
                  <w:divBdr>
                    <w:top w:val="none" w:sz="0" w:space="0" w:color="auto"/>
                    <w:left w:val="none" w:sz="0" w:space="0" w:color="auto"/>
                    <w:bottom w:val="none" w:sz="0" w:space="0" w:color="auto"/>
                    <w:right w:val="none" w:sz="0" w:space="0" w:color="auto"/>
                  </w:divBdr>
                </w:div>
                <w:div w:id="1005591577">
                  <w:marLeft w:val="0"/>
                  <w:marRight w:val="0"/>
                  <w:marTop w:val="0"/>
                  <w:marBottom w:val="0"/>
                  <w:divBdr>
                    <w:top w:val="none" w:sz="0" w:space="0" w:color="auto"/>
                    <w:left w:val="none" w:sz="0" w:space="0" w:color="auto"/>
                    <w:bottom w:val="none" w:sz="0" w:space="0" w:color="auto"/>
                    <w:right w:val="none" w:sz="0" w:space="0" w:color="auto"/>
                  </w:divBdr>
                </w:div>
                <w:div w:id="1005670448">
                  <w:marLeft w:val="0"/>
                  <w:marRight w:val="0"/>
                  <w:marTop w:val="0"/>
                  <w:marBottom w:val="0"/>
                  <w:divBdr>
                    <w:top w:val="none" w:sz="0" w:space="0" w:color="auto"/>
                    <w:left w:val="none" w:sz="0" w:space="0" w:color="auto"/>
                    <w:bottom w:val="none" w:sz="0" w:space="0" w:color="auto"/>
                    <w:right w:val="none" w:sz="0" w:space="0" w:color="auto"/>
                  </w:divBdr>
                </w:div>
                <w:div w:id="1005867689">
                  <w:marLeft w:val="0"/>
                  <w:marRight w:val="0"/>
                  <w:marTop w:val="15"/>
                  <w:marBottom w:val="0"/>
                  <w:divBdr>
                    <w:top w:val="none" w:sz="0" w:space="0" w:color="auto"/>
                    <w:left w:val="none" w:sz="0" w:space="0" w:color="auto"/>
                    <w:bottom w:val="none" w:sz="0" w:space="0" w:color="auto"/>
                    <w:right w:val="none" w:sz="0" w:space="0" w:color="auto"/>
                  </w:divBdr>
                  <w:divsChild>
                    <w:div w:id="9575004">
                      <w:marLeft w:val="0"/>
                      <w:marRight w:val="0"/>
                      <w:marTop w:val="0"/>
                      <w:marBottom w:val="0"/>
                      <w:divBdr>
                        <w:top w:val="none" w:sz="0" w:space="0" w:color="auto"/>
                        <w:left w:val="none" w:sz="0" w:space="0" w:color="auto"/>
                        <w:bottom w:val="none" w:sz="0" w:space="0" w:color="auto"/>
                        <w:right w:val="none" w:sz="0" w:space="0" w:color="auto"/>
                      </w:divBdr>
                    </w:div>
                  </w:divsChild>
                </w:div>
                <w:div w:id="1005939909">
                  <w:marLeft w:val="0"/>
                  <w:marRight w:val="0"/>
                  <w:marTop w:val="0"/>
                  <w:marBottom w:val="0"/>
                  <w:divBdr>
                    <w:top w:val="none" w:sz="0" w:space="0" w:color="auto"/>
                    <w:left w:val="none" w:sz="0" w:space="0" w:color="auto"/>
                    <w:bottom w:val="none" w:sz="0" w:space="0" w:color="auto"/>
                    <w:right w:val="none" w:sz="0" w:space="0" w:color="auto"/>
                  </w:divBdr>
                </w:div>
                <w:div w:id="1006060972">
                  <w:marLeft w:val="0"/>
                  <w:marRight w:val="0"/>
                  <w:marTop w:val="0"/>
                  <w:marBottom w:val="0"/>
                  <w:divBdr>
                    <w:top w:val="none" w:sz="0" w:space="0" w:color="auto"/>
                    <w:left w:val="none" w:sz="0" w:space="0" w:color="auto"/>
                    <w:bottom w:val="none" w:sz="0" w:space="0" w:color="auto"/>
                    <w:right w:val="none" w:sz="0" w:space="0" w:color="auto"/>
                  </w:divBdr>
                  <w:divsChild>
                    <w:div w:id="223224479">
                      <w:marLeft w:val="0"/>
                      <w:marRight w:val="0"/>
                      <w:marTop w:val="0"/>
                      <w:marBottom w:val="0"/>
                      <w:divBdr>
                        <w:top w:val="none" w:sz="0" w:space="0" w:color="auto"/>
                        <w:left w:val="none" w:sz="0" w:space="0" w:color="auto"/>
                        <w:bottom w:val="none" w:sz="0" w:space="0" w:color="auto"/>
                        <w:right w:val="none" w:sz="0" w:space="0" w:color="auto"/>
                      </w:divBdr>
                      <w:divsChild>
                        <w:div w:id="1092047815">
                          <w:marLeft w:val="0"/>
                          <w:marRight w:val="0"/>
                          <w:marTop w:val="0"/>
                          <w:marBottom w:val="0"/>
                          <w:divBdr>
                            <w:top w:val="none" w:sz="0" w:space="0" w:color="auto"/>
                            <w:left w:val="none" w:sz="0" w:space="0" w:color="auto"/>
                            <w:bottom w:val="none" w:sz="0" w:space="0" w:color="auto"/>
                            <w:right w:val="none" w:sz="0" w:space="0" w:color="auto"/>
                          </w:divBdr>
                          <w:divsChild>
                            <w:div w:id="744955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323971">
                      <w:marLeft w:val="0"/>
                      <w:marRight w:val="0"/>
                      <w:marTop w:val="0"/>
                      <w:marBottom w:val="0"/>
                      <w:divBdr>
                        <w:top w:val="none" w:sz="0" w:space="0" w:color="auto"/>
                        <w:left w:val="none" w:sz="0" w:space="0" w:color="auto"/>
                        <w:bottom w:val="none" w:sz="0" w:space="0" w:color="auto"/>
                        <w:right w:val="none" w:sz="0" w:space="0" w:color="auto"/>
                      </w:divBdr>
                    </w:div>
                  </w:divsChild>
                </w:div>
                <w:div w:id="1006176715">
                  <w:marLeft w:val="0"/>
                  <w:marRight w:val="0"/>
                  <w:marTop w:val="0"/>
                  <w:marBottom w:val="0"/>
                  <w:divBdr>
                    <w:top w:val="none" w:sz="0" w:space="0" w:color="auto"/>
                    <w:left w:val="none" w:sz="0" w:space="0" w:color="auto"/>
                    <w:bottom w:val="none" w:sz="0" w:space="0" w:color="auto"/>
                    <w:right w:val="none" w:sz="0" w:space="0" w:color="auto"/>
                  </w:divBdr>
                </w:div>
                <w:div w:id="1006246322">
                  <w:marLeft w:val="0"/>
                  <w:marRight w:val="0"/>
                  <w:marTop w:val="0"/>
                  <w:marBottom w:val="0"/>
                  <w:divBdr>
                    <w:top w:val="none" w:sz="0" w:space="0" w:color="auto"/>
                    <w:left w:val="none" w:sz="0" w:space="0" w:color="auto"/>
                    <w:bottom w:val="none" w:sz="0" w:space="0" w:color="auto"/>
                    <w:right w:val="none" w:sz="0" w:space="0" w:color="auto"/>
                  </w:divBdr>
                </w:div>
                <w:div w:id="1006516724">
                  <w:marLeft w:val="0"/>
                  <w:marRight w:val="0"/>
                  <w:marTop w:val="0"/>
                  <w:marBottom w:val="0"/>
                  <w:divBdr>
                    <w:top w:val="none" w:sz="0" w:space="0" w:color="auto"/>
                    <w:left w:val="none" w:sz="0" w:space="0" w:color="auto"/>
                    <w:bottom w:val="none" w:sz="0" w:space="0" w:color="auto"/>
                    <w:right w:val="none" w:sz="0" w:space="0" w:color="auto"/>
                  </w:divBdr>
                </w:div>
                <w:div w:id="1006782484">
                  <w:marLeft w:val="0"/>
                  <w:marRight w:val="0"/>
                  <w:marTop w:val="0"/>
                  <w:marBottom w:val="0"/>
                  <w:divBdr>
                    <w:top w:val="none" w:sz="0" w:space="0" w:color="auto"/>
                    <w:left w:val="none" w:sz="0" w:space="0" w:color="auto"/>
                    <w:bottom w:val="none" w:sz="0" w:space="0" w:color="auto"/>
                    <w:right w:val="none" w:sz="0" w:space="0" w:color="auto"/>
                  </w:divBdr>
                </w:div>
                <w:div w:id="1006858379">
                  <w:marLeft w:val="0"/>
                  <w:marRight w:val="0"/>
                  <w:marTop w:val="0"/>
                  <w:marBottom w:val="0"/>
                  <w:divBdr>
                    <w:top w:val="none" w:sz="0" w:space="0" w:color="auto"/>
                    <w:left w:val="none" w:sz="0" w:space="0" w:color="auto"/>
                    <w:bottom w:val="none" w:sz="0" w:space="0" w:color="auto"/>
                    <w:right w:val="none" w:sz="0" w:space="0" w:color="auto"/>
                  </w:divBdr>
                </w:div>
                <w:div w:id="1006860429">
                  <w:marLeft w:val="0"/>
                  <w:marRight w:val="0"/>
                  <w:marTop w:val="0"/>
                  <w:marBottom w:val="0"/>
                  <w:divBdr>
                    <w:top w:val="none" w:sz="0" w:space="0" w:color="auto"/>
                    <w:left w:val="none" w:sz="0" w:space="0" w:color="auto"/>
                    <w:bottom w:val="none" w:sz="0" w:space="0" w:color="auto"/>
                    <w:right w:val="none" w:sz="0" w:space="0" w:color="auto"/>
                  </w:divBdr>
                </w:div>
                <w:div w:id="1006908251">
                  <w:marLeft w:val="0"/>
                  <w:marRight w:val="0"/>
                  <w:marTop w:val="0"/>
                  <w:marBottom w:val="0"/>
                  <w:divBdr>
                    <w:top w:val="none" w:sz="0" w:space="0" w:color="auto"/>
                    <w:left w:val="none" w:sz="0" w:space="0" w:color="auto"/>
                    <w:bottom w:val="none" w:sz="0" w:space="0" w:color="auto"/>
                    <w:right w:val="none" w:sz="0" w:space="0" w:color="auto"/>
                  </w:divBdr>
                </w:div>
                <w:div w:id="1007057297">
                  <w:marLeft w:val="0"/>
                  <w:marRight w:val="0"/>
                  <w:marTop w:val="0"/>
                  <w:marBottom w:val="0"/>
                  <w:divBdr>
                    <w:top w:val="dotted" w:sz="12" w:space="0" w:color="D1D3D4"/>
                    <w:left w:val="none" w:sz="0" w:space="0" w:color="auto"/>
                    <w:bottom w:val="dotted" w:sz="12" w:space="0" w:color="D1D3D4"/>
                    <w:right w:val="none" w:sz="0" w:space="0" w:color="auto"/>
                  </w:divBdr>
                  <w:divsChild>
                    <w:div w:id="676035932">
                      <w:marLeft w:val="-30"/>
                      <w:marRight w:val="0"/>
                      <w:marTop w:val="0"/>
                      <w:marBottom w:val="0"/>
                      <w:divBdr>
                        <w:top w:val="none" w:sz="0" w:space="0" w:color="auto"/>
                        <w:left w:val="none" w:sz="0" w:space="0" w:color="auto"/>
                        <w:bottom w:val="none" w:sz="0" w:space="0" w:color="auto"/>
                        <w:right w:val="none" w:sz="0" w:space="0" w:color="auto"/>
                      </w:divBdr>
                    </w:div>
                  </w:divsChild>
                </w:div>
                <w:div w:id="1007097429">
                  <w:marLeft w:val="0"/>
                  <w:marRight w:val="0"/>
                  <w:marTop w:val="0"/>
                  <w:marBottom w:val="0"/>
                  <w:divBdr>
                    <w:top w:val="none" w:sz="0" w:space="0" w:color="auto"/>
                    <w:left w:val="none" w:sz="0" w:space="0" w:color="auto"/>
                    <w:bottom w:val="none" w:sz="0" w:space="0" w:color="auto"/>
                    <w:right w:val="none" w:sz="0" w:space="0" w:color="auto"/>
                  </w:divBdr>
                  <w:divsChild>
                    <w:div w:id="669648718">
                      <w:marLeft w:val="0"/>
                      <w:marRight w:val="0"/>
                      <w:marTop w:val="0"/>
                      <w:marBottom w:val="0"/>
                      <w:divBdr>
                        <w:top w:val="none" w:sz="0" w:space="0" w:color="auto"/>
                        <w:left w:val="none" w:sz="0" w:space="0" w:color="auto"/>
                        <w:bottom w:val="none" w:sz="0" w:space="0" w:color="auto"/>
                        <w:right w:val="none" w:sz="0" w:space="0" w:color="auto"/>
                      </w:divBdr>
                    </w:div>
                  </w:divsChild>
                </w:div>
                <w:div w:id="1007101644">
                  <w:marLeft w:val="0"/>
                  <w:marRight w:val="0"/>
                  <w:marTop w:val="0"/>
                  <w:marBottom w:val="0"/>
                  <w:divBdr>
                    <w:top w:val="none" w:sz="0" w:space="0" w:color="auto"/>
                    <w:left w:val="none" w:sz="0" w:space="0" w:color="auto"/>
                    <w:bottom w:val="none" w:sz="0" w:space="0" w:color="auto"/>
                    <w:right w:val="none" w:sz="0" w:space="0" w:color="auto"/>
                  </w:divBdr>
                  <w:divsChild>
                    <w:div w:id="837498422">
                      <w:marLeft w:val="0"/>
                      <w:marRight w:val="0"/>
                      <w:marTop w:val="0"/>
                      <w:marBottom w:val="0"/>
                      <w:divBdr>
                        <w:top w:val="none" w:sz="0" w:space="0" w:color="auto"/>
                        <w:left w:val="none" w:sz="0" w:space="0" w:color="auto"/>
                        <w:bottom w:val="none" w:sz="0" w:space="0" w:color="auto"/>
                        <w:right w:val="none" w:sz="0" w:space="0" w:color="auto"/>
                      </w:divBdr>
                    </w:div>
                  </w:divsChild>
                </w:div>
                <w:div w:id="1007444311">
                  <w:marLeft w:val="0"/>
                  <w:marRight w:val="0"/>
                  <w:marTop w:val="0"/>
                  <w:marBottom w:val="0"/>
                  <w:divBdr>
                    <w:top w:val="none" w:sz="0" w:space="0" w:color="auto"/>
                    <w:left w:val="none" w:sz="0" w:space="0" w:color="auto"/>
                    <w:bottom w:val="none" w:sz="0" w:space="0" w:color="auto"/>
                    <w:right w:val="none" w:sz="0" w:space="0" w:color="auto"/>
                  </w:divBdr>
                </w:div>
                <w:div w:id="1007631737">
                  <w:marLeft w:val="0"/>
                  <w:marRight w:val="0"/>
                  <w:marTop w:val="0"/>
                  <w:marBottom w:val="0"/>
                  <w:divBdr>
                    <w:top w:val="none" w:sz="0" w:space="0" w:color="auto"/>
                    <w:left w:val="none" w:sz="0" w:space="0" w:color="auto"/>
                    <w:bottom w:val="none" w:sz="0" w:space="0" w:color="auto"/>
                    <w:right w:val="none" w:sz="0" w:space="0" w:color="auto"/>
                  </w:divBdr>
                  <w:divsChild>
                    <w:div w:id="859968872">
                      <w:marLeft w:val="0"/>
                      <w:marRight w:val="0"/>
                      <w:marTop w:val="0"/>
                      <w:marBottom w:val="0"/>
                      <w:divBdr>
                        <w:top w:val="none" w:sz="0" w:space="0" w:color="auto"/>
                        <w:left w:val="none" w:sz="0" w:space="0" w:color="auto"/>
                        <w:bottom w:val="none" w:sz="0" w:space="0" w:color="auto"/>
                        <w:right w:val="none" w:sz="0" w:space="0" w:color="auto"/>
                      </w:divBdr>
                      <w:divsChild>
                        <w:div w:id="156697685">
                          <w:marLeft w:val="0"/>
                          <w:marRight w:val="0"/>
                          <w:marTop w:val="0"/>
                          <w:marBottom w:val="0"/>
                          <w:divBdr>
                            <w:top w:val="none" w:sz="0" w:space="0" w:color="auto"/>
                            <w:left w:val="none" w:sz="0" w:space="0" w:color="auto"/>
                            <w:bottom w:val="none" w:sz="0" w:space="0" w:color="auto"/>
                            <w:right w:val="none" w:sz="0" w:space="0" w:color="auto"/>
                          </w:divBdr>
                        </w:div>
                        <w:div w:id="918371753">
                          <w:marLeft w:val="0"/>
                          <w:marRight w:val="0"/>
                          <w:marTop w:val="0"/>
                          <w:marBottom w:val="0"/>
                          <w:divBdr>
                            <w:top w:val="none" w:sz="0" w:space="0" w:color="auto"/>
                            <w:left w:val="none" w:sz="0" w:space="0" w:color="auto"/>
                            <w:bottom w:val="none" w:sz="0" w:space="0" w:color="auto"/>
                            <w:right w:val="none" w:sz="0" w:space="0" w:color="auto"/>
                          </w:divBdr>
                          <w:divsChild>
                            <w:div w:id="751045664">
                              <w:marLeft w:val="0"/>
                              <w:marRight w:val="0"/>
                              <w:marTop w:val="0"/>
                              <w:marBottom w:val="0"/>
                              <w:divBdr>
                                <w:top w:val="none" w:sz="0" w:space="0" w:color="auto"/>
                                <w:left w:val="none" w:sz="0" w:space="0" w:color="auto"/>
                                <w:bottom w:val="none" w:sz="0" w:space="0" w:color="auto"/>
                                <w:right w:val="none" w:sz="0" w:space="0" w:color="auto"/>
                              </w:divBdr>
                              <w:divsChild>
                                <w:div w:id="425082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7751859">
                  <w:marLeft w:val="0"/>
                  <w:marRight w:val="0"/>
                  <w:marTop w:val="0"/>
                  <w:marBottom w:val="0"/>
                  <w:divBdr>
                    <w:top w:val="none" w:sz="0" w:space="0" w:color="auto"/>
                    <w:left w:val="none" w:sz="0" w:space="0" w:color="auto"/>
                    <w:bottom w:val="none" w:sz="0" w:space="0" w:color="auto"/>
                    <w:right w:val="none" w:sz="0" w:space="0" w:color="auto"/>
                  </w:divBdr>
                </w:div>
                <w:div w:id="1007752062">
                  <w:marLeft w:val="0"/>
                  <w:marRight w:val="0"/>
                  <w:marTop w:val="0"/>
                  <w:marBottom w:val="0"/>
                  <w:divBdr>
                    <w:top w:val="none" w:sz="0" w:space="0" w:color="auto"/>
                    <w:left w:val="none" w:sz="0" w:space="0" w:color="auto"/>
                    <w:bottom w:val="none" w:sz="0" w:space="0" w:color="auto"/>
                    <w:right w:val="none" w:sz="0" w:space="0" w:color="auto"/>
                  </w:divBdr>
                </w:div>
                <w:div w:id="1007908228">
                  <w:marLeft w:val="0"/>
                  <w:marRight w:val="0"/>
                  <w:marTop w:val="0"/>
                  <w:marBottom w:val="0"/>
                  <w:divBdr>
                    <w:top w:val="none" w:sz="0" w:space="0" w:color="auto"/>
                    <w:left w:val="none" w:sz="0" w:space="0" w:color="auto"/>
                    <w:bottom w:val="none" w:sz="0" w:space="0" w:color="auto"/>
                    <w:right w:val="none" w:sz="0" w:space="0" w:color="auto"/>
                  </w:divBdr>
                  <w:divsChild>
                    <w:div w:id="291446134">
                      <w:marLeft w:val="0"/>
                      <w:marRight w:val="0"/>
                      <w:marTop w:val="0"/>
                      <w:marBottom w:val="0"/>
                      <w:divBdr>
                        <w:top w:val="none" w:sz="0" w:space="0" w:color="auto"/>
                        <w:left w:val="none" w:sz="0" w:space="0" w:color="auto"/>
                        <w:bottom w:val="none" w:sz="0" w:space="0" w:color="auto"/>
                        <w:right w:val="none" w:sz="0" w:space="0" w:color="auto"/>
                      </w:divBdr>
                      <w:divsChild>
                        <w:div w:id="529420174">
                          <w:marLeft w:val="0"/>
                          <w:marRight w:val="0"/>
                          <w:marTop w:val="0"/>
                          <w:marBottom w:val="0"/>
                          <w:divBdr>
                            <w:top w:val="none" w:sz="0" w:space="0" w:color="auto"/>
                            <w:left w:val="none" w:sz="0" w:space="0" w:color="auto"/>
                            <w:bottom w:val="none" w:sz="0" w:space="0" w:color="auto"/>
                            <w:right w:val="none" w:sz="0" w:space="0" w:color="auto"/>
                          </w:divBdr>
                          <w:divsChild>
                            <w:div w:id="134883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8023905">
                  <w:marLeft w:val="0"/>
                  <w:marRight w:val="0"/>
                  <w:marTop w:val="0"/>
                  <w:marBottom w:val="0"/>
                  <w:divBdr>
                    <w:top w:val="none" w:sz="0" w:space="0" w:color="auto"/>
                    <w:left w:val="none" w:sz="0" w:space="0" w:color="auto"/>
                    <w:bottom w:val="none" w:sz="0" w:space="0" w:color="auto"/>
                    <w:right w:val="none" w:sz="0" w:space="0" w:color="auto"/>
                  </w:divBdr>
                  <w:divsChild>
                    <w:div w:id="479927259">
                      <w:marLeft w:val="0"/>
                      <w:marRight w:val="0"/>
                      <w:marTop w:val="0"/>
                      <w:marBottom w:val="0"/>
                      <w:divBdr>
                        <w:top w:val="none" w:sz="0" w:space="0" w:color="auto"/>
                        <w:left w:val="none" w:sz="0" w:space="0" w:color="auto"/>
                        <w:bottom w:val="none" w:sz="0" w:space="0" w:color="auto"/>
                        <w:right w:val="none" w:sz="0" w:space="0" w:color="auto"/>
                      </w:divBdr>
                    </w:div>
                  </w:divsChild>
                </w:div>
                <w:div w:id="1008100612">
                  <w:marLeft w:val="0"/>
                  <w:marRight w:val="0"/>
                  <w:marTop w:val="0"/>
                  <w:marBottom w:val="0"/>
                  <w:divBdr>
                    <w:top w:val="none" w:sz="0" w:space="0" w:color="auto"/>
                    <w:left w:val="none" w:sz="0" w:space="0" w:color="auto"/>
                    <w:bottom w:val="none" w:sz="0" w:space="0" w:color="auto"/>
                    <w:right w:val="none" w:sz="0" w:space="0" w:color="auto"/>
                  </w:divBdr>
                </w:div>
                <w:div w:id="1008101051">
                  <w:marLeft w:val="0"/>
                  <w:marRight w:val="0"/>
                  <w:marTop w:val="0"/>
                  <w:marBottom w:val="0"/>
                  <w:divBdr>
                    <w:top w:val="none" w:sz="0" w:space="0" w:color="auto"/>
                    <w:left w:val="none" w:sz="0" w:space="0" w:color="auto"/>
                    <w:bottom w:val="none" w:sz="0" w:space="0" w:color="auto"/>
                    <w:right w:val="none" w:sz="0" w:space="0" w:color="auto"/>
                  </w:divBdr>
                </w:div>
                <w:div w:id="1008215095">
                  <w:marLeft w:val="0"/>
                  <w:marRight w:val="0"/>
                  <w:marTop w:val="0"/>
                  <w:marBottom w:val="0"/>
                  <w:divBdr>
                    <w:top w:val="none" w:sz="0" w:space="0" w:color="auto"/>
                    <w:left w:val="none" w:sz="0" w:space="0" w:color="auto"/>
                    <w:bottom w:val="none" w:sz="0" w:space="0" w:color="auto"/>
                    <w:right w:val="none" w:sz="0" w:space="0" w:color="auto"/>
                  </w:divBdr>
                </w:div>
                <w:div w:id="1008219452">
                  <w:marLeft w:val="0"/>
                  <w:marRight w:val="0"/>
                  <w:marTop w:val="0"/>
                  <w:marBottom w:val="0"/>
                  <w:divBdr>
                    <w:top w:val="none" w:sz="0" w:space="0" w:color="auto"/>
                    <w:left w:val="none" w:sz="0" w:space="0" w:color="auto"/>
                    <w:bottom w:val="none" w:sz="0" w:space="0" w:color="auto"/>
                    <w:right w:val="none" w:sz="0" w:space="0" w:color="auto"/>
                  </w:divBdr>
                  <w:divsChild>
                    <w:div w:id="920531936">
                      <w:marLeft w:val="0"/>
                      <w:marRight w:val="0"/>
                      <w:marTop w:val="0"/>
                      <w:marBottom w:val="0"/>
                      <w:divBdr>
                        <w:top w:val="none" w:sz="0" w:space="0" w:color="auto"/>
                        <w:left w:val="none" w:sz="0" w:space="0" w:color="auto"/>
                        <w:bottom w:val="none" w:sz="0" w:space="0" w:color="auto"/>
                        <w:right w:val="none" w:sz="0" w:space="0" w:color="auto"/>
                      </w:divBdr>
                      <w:divsChild>
                        <w:div w:id="788624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8361213">
                  <w:marLeft w:val="0"/>
                  <w:marRight w:val="0"/>
                  <w:marTop w:val="0"/>
                  <w:marBottom w:val="0"/>
                  <w:divBdr>
                    <w:top w:val="none" w:sz="0" w:space="0" w:color="auto"/>
                    <w:left w:val="none" w:sz="0" w:space="0" w:color="auto"/>
                    <w:bottom w:val="none" w:sz="0" w:space="0" w:color="auto"/>
                    <w:right w:val="none" w:sz="0" w:space="0" w:color="auto"/>
                  </w:divBdr>
                </w:div>
                <w:div w:id="1008407555">
                  <w:marLeft w:val="0"/>
                  <w:marRight w:val="0"/>
                  <w:marTop w:val="0"/>
                  <w:marBottom w:val="0"/>
                  <w:divBdr>
                    <w:top w:val="none" w:sz="0" w:space="0" w:color="auto"/>
                    <w:left w:val="none" w:sz="0" w:space="0" w:color="auto"/>
                    <w:bottom w:val="none" w:sz="0" w:space="0" w:color="auto"/>
                    <w:right w:val="none" w:sz="0" w:space="0" w:color="auto"/>
                  </w:divBdr>
                  <w:divsChild>
                    <w:div w:id="111828883">
                      <w:marLeft w:val="0"/>
                      <w:marRight w:val="0"/>
                      <w:marTop w:val="0"/>
                      <w:marBottom w:val="0"/>
                      <w:divBdr>
                        <w:top w:val="none" w:sz="0" w:space="0" w:color="auto"/>
                        <w:left w:val="none" w:sz="0" w:space="0" w:color="auto"/>
                        <w:bottom w:val="none" w:sz="0" w:space="0" w:color="auto"/>
                        <w:right w:val="none" w:sz="0" w:space="0" w:color="auto"/>
                      </w:divBdr>
                      <w:divsChild>
                        <w:div w:id="58602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8795710">
                  <w:marLeft w:val="0"/>
                  <w:marRight w:val="0"/>
                  <w:marTop w:val="0"/>
                  <w:marBottom w:val="0"/>
                  <w:divBdr>
                    <w:top w:val="none" w:sz="0" w:space="0" w:color="auto"/>
                    <w:left w:val="none" w:sz="0" w:space="0" w:color="auto"/>
                    <w:bottom w:val="none" w:sz="0" w:space="0" w:color="auto"/>
                    <w:right w:val="none" w:sz="0" w:space="0" w:color="auto"/>
                  </w:divBdr>
                </w:div>
                <w:div w:id="1008945837">
                  <w:marLeft w:val="0"/>
                  <w:marRight w:val="0"/>
                  <w:marTop w:val="0"/>
                  <w:marBottom w:val="0"/>
                  <w:divBdr>
                    <w:top w:val="none" w:sz="0" w:space="0" w:color="auto"/>
                    <w:left w:val="none" w:sz="0" w:space="0" w:color="auto"/>
                    <w:bottom w:val="none" w:sz="0" w:space="0" w:color="auto"/>
                    <w:right w:val="none" w:sz="0" w:space="0" w:color="auto"/>
                  </w:divBdr>
                  <w:divsChild>
                    <w:div w:id="1019745543">
                      <w:marLeft w:val="0"/>
                      <w:marRight w:val="0"/>
                      <w:marTop w:val="0"/>
                      <w:marBottom w:val="0"/>
                      <w:divBdr>
                        <w:top w:val="none" w:sz="0" w:space="0" w:color="auto"/>
                        <w:left w:val="none" w:sz="0" w:space="0" w:color="auto"/>
                        <w:bottom w:val="none" w:sz="0" w:space="0" w:color="auto"/>
                        <w:right w:val="none" w:sz="0" w:space="0" w:color="auto"/>
                      </w:divBdr>
                    </w:div>
                  </w:divsChild>
                </w:div>
                <w:div w:id="1009020355">
                  <w:marLeft w:val="0"/>
                  <w:marRight w:val="0"/>
                  <w:marTop w:val="0"/>
                  <w:marBottom w:val="0"/>
                  <w:divBdr>
                    <w:top w:val="none" w:sz="0" w:space="0" w:color="auto"/>
                    <w:left w:val="none" w:sz="0" w:space="0" w:color="auto"/>
                    <w:bottom w:val="none" w:sz="0" w:space="0" w:color="auto"/>
                    <w:right w:val="none" w:sz="0" w:space="0" w:color="auto"/>
                  </w:divBdr>
                </w:div>
                <w:div w:id="1009143270">
                  <w:marLeft w:val="0"/>
                  <w:marRight w:val="0"/>
                  <w:marTop w:val="0"/>
                  <w:marBottom w:val="0"/>
                  <w:divBdr>
                    <w:top w:val="none" w:sz="0" w:space="0" w:color="auto"/>
                    <w:left w:val="none" w:sz="0" w:space="0" w:color="auto"/>
                    <w:bottom w:val="none" w:sz="0" w:space="0" w:color="auto"/>
                    <w:right w:val="none" w:sz="0" w:space="0" w:color="auto"/>
                  </w:divBdr>
                  <w:divsChild>
                    <w:div w:id="30805395">
                      <w:marLeft w:val="0"/>
                      <w:marRight w:val="0"/>
                      <w:marTop w:val="0"/>
                      <w:marBottom w:val="0"/>
                      <w:divBdr>
                        <w:top w:val="none" w:sz="0" w:space="0" w:color="auto"/>
                        <w:left w:val="none" w:sz="0" w:space="0" w:color="auto"/>
                        <w:bottom w:val="none" w:sz="0" w:space="0" w:color="auto"/>
                        <w:right w:val="none" w:sz="0" w:space="0" w:color="auto"/>
                      </w:divBdr>
                    </w:div>
                  </w:divsChild>
                </w:div>
                <w:div w:id="1009143365">
                  <w:marLeft w:val="0"/>
                  <w:marRight w:val="0"/>
                  <w:marTop w:val="0"/>
                  <w:marBottom w:val="0"/>
                  <w:divBdr>
                    <w:top w:val="none" w:sz="0" w:space="0" w:color="auto"/>
                    <w:left w:val="none" w:sz="0" w:space="0" w:color="auto"/>
                    <w:bottom w:val="none" w:sz="0" w:space="0" w:color="auto"/>
                    <w:right w:val="none" w:sz="0" w:space="0" w:color="auto"/>
                  </w:divBdr>
                </w:div>
                <w:div w:id="1009209992">
                  <w:marLeft w:val="0"/>
                  <w:marRight w:val="0"/>
                  <w:marTop w:val="0"/>
                  <w:marBottom w:val="0"/>
                  <w:divBdr>
                    <w:top w:val="none" w:sz="0" w:space="0" w:color="auto"/>
                    <w:left w:val="none" w:sz="0" w:space="0" w:color="auto"/>
                    <w:bottom w:val="none" w:sz="0" w:space="0" w:color="auto"/>
                    <w:right w:val="none" w:sz="0" w:space="0" w:color="auto"/>
                  </w:divBdr>
                </w:div>
                <w:div w:id="1009212991">
                  <w:marLeft w:val="0"/>
                  <w:marRight w:val="0"/>
                  <w:marTop w:val="0"/>
                  <w:marBottom w:val="0"/>
                  <w:divBdr>
                    <w:top w:val="none" w:sz="0" w:space="0" w:color="auto"/>
                    <w:left w:val="none" w:sz="0" w:space="0" w:color="auto"/>
                    <w:bottom w:val="none" w:sz="0" w:space="0" w:color="auto"/>
                    <w:right w:val="none" w:sz="0" w:space="0" w:color="auto"/>
                  </w:divBdr>
                </w:div>
                <w:div w:id="1009216329">
                  <w:marLeft w:val="0"/>
                  <w:marRight w:val="0"/>
                  <w:marTop w:val="0"/>
                  <w:marBottom w:val="0"/>
                  <w:divBdr>
                    <w:top w:val="none" w:sz="0" w:space="0" w:color="auto"/>
                    <w:left w:val="none" w:sz="0" w:space="0" w:color="auto"/>
                    <w:bottom w:val="none" w:sz="0" w:space="0" w:color="auto"/>
                    <w:right w:val="none" w:sz="0" w:space="0" w:color="auto"/>
                  </w:divBdr>
                </w:div>
                <w:div w:id="1009334926">
                  <w:marLeft w:val="0"/>
                  <w:marRight w:val="0"/>
                  <w:marTop w:val="0"/>
                  <w:marBottom w:val="0"/>
                  <w:divBdr>
                    <w:top w:val="none" w:sz="0" w:space="0" w:color="auto"/>
                    <w:left w:val="none" w:sz="0" w:space="0" w:color="auto"/>
                    <w:bottom w:val="none" w:sz="0" w:space="0" w:color="auto"/>
                    <w:right w:val="none" w:sz="0" w:space="0" w:color="auto"/>
                  </w:divBdr>
                </w:div>
                <w:div w:id="1009410608">
                  <w:marLeft w:val="0"/>
                  <w:marRight w:val="0"/>
                  <w:marTop w:val="0"/>
                  <w:marBottom w:val="0"/>
                  <w:divBdr>
                    <w:top w:val="none" w:sz="0" w:space="0" w:color="auto"/>
                    <w:left w:val="none" w:sz="0" w:space="0" w:color="auto"/>
                    <w:bottom w:val="none" w:sz="0" w:space="0" w:color="auto"/>
                    <w:right w:val="none" w:sz="0" w:space="0" w:color="auto"/>
                  </w:divBdr>
                  <w:divsChild>
                    <w:div w:id="999314069">
                      <w:marLeft w:val="0"/>
                      <w:marRight w:val="0"/>
                      <w:marTop w:val="0"/>
                      <w:marBottom w:val="0"/>
                      <w:divBdr>
                        <w:top w:val="none" w:sz="0" w:space="0" w:color="auto"/>
                        <w:left w:val="none" w:sz="0" w:space="0" w:color="auto"/>
                        <w:bottom w:val="none" w:sz="0" w:space="0" w:color="auto"/>
                        <w:right w:val="none" w:sz="0" w:space="0" w:color="auto"/>
                      </w:divBdr>
                    </w:div>
                  </w:divsChild>
                </w:div>
                <w:div w:id="1009453213">
                  <w:marLeft w:val="0"/>
                  <w:marRight w:val="0"/>
                  <w:marTop w:val="0"/>
                  <w:marBottom w:val="0"/>
                  <w:divBdr>
                    <w:top w:val="none" w:sz="0" w:space="0" w:color="auto"/>
                    <w:left w:val="none" w:sz="0" w:space="0" w:color="auto"/>
                    <w:bottom w:val="none" w:sz="0" w:space="0" w:color="auto"/>
                    <w:right w:val="none" w:sz="0" w:space="0" w:color="auto"/>
                  </w:divBdr>
                </w:div>
                <w:div w:id="1009522795">
                  <w:marLeft w:val="0"/>
                  <w:marRight w:val="0"/>
                  <w:marTop w:val="0"/>
                  <w:marBottom w:val="0"/>
                  <w:divBdr>
                    <w:top w:val="none" w:sz="0" w:space="0" w:color="auto"/>
                    <w:left w:val="none" w:sz="0" w:space="0" w:color="auto"/>
                    <w:bottom w:val="none" w:sz="0" w:space="0" w:color="auto"/>
                    <w:right w:val="none" w:sz="0" w:space="0" w:color="auto"/>
                  </w:divBdr>
                </w:div>
                <w:div w:id="1009528895">
                  <w:marLeft w:val="0"/>
                  <w:marRight w:val="0"/>
                  <w:marTop w:val="0"/>
                  <w:marBottom w:val="0"/>
                  <w:divBdr>
                    <w:top w:val="none" w:sz="0" w:space="0" w:color="auto"/>
                    <w:left w:val="none" w:sz="0" w:space="0" w:color="auto"/>
                    <w:bottom w:val="none" w:sz="0" w:space="0" w:color="auto"/>
                    <w:right w:val="none" w:sz="0" w:space="0" w:color="auto"/>
                  </w:divBdr>
                </w:div>
                <w:div w:id="1009605305">
                  <w:marLeft w:val="0"/>
                  <w:marRight w:val="0"/>
                  <w:marTop w:val="300"/>
                  <w:marBottom w:val="300"/>
                  <w:divBdr>
                    <w:top w:val="none" w:sz="0" w:space="0" w:color="auto"/>
                    <w:left w:val="none" w:sz="0" w:space="0" w:color="auto"/>
                    <w:bottom w:val="none" w:sz="0" w:space="0" w:color="auto"/>
                    <w:right w:val="none" w:sz="0" w:space="0" w:color="auto"/>
                  </w:divBdr>
                  <w:divsChild>
                    <w:div w:id="85466572">
                      <w:marLeft w:val="0"/>
                      <w:marRight w:val="0"/>
                      <w:marTop w:val="0"/>
                      <w:marBottom w:val="0"/>
                      <w:divBdr>
                        <w:top w:val="none" w:sz="0" w:space="0" w:color="auto"/>
                        <w:left w:val="none" w:sz="0" w:space="0" w:color="auto"/>
                        <w:bottom w:val="none" w:sz="0" w:space="0" w:color="auto"/>
                        <w:right w:val="none" w:sz="0" w:space="0" w:color="auto"/>
                      </w:divBdr>
                    </w:div>
                  </w:divsChild>
                </w:div>
                <w:div w:id="1009672729">
                  <w:marLeft w:val="-30"/>
                  <w:marRight w:val="0"/>
                  <w:marTop w:val="0"/>
                  <w:marBottom w:val="0"/>
                  <w:divBdr>
                    <w:top w:val="none" w:sz="0" w:space="0" w:color="auto"/>
                    <w:left w:val="none" w:sz="0" w:space="0" w:color="auto"/>
                    <w:bottom w:val="none" w:sz="0" w:space="0" w:color="auto"/>
                    <w:right w:val="none" w:sz="0" w:space="0" w:color="auto"/>
                  </w:divBdr>
                </w:div>
                <w:div w:id="1009984998">
                  <w:marLeft w:val="0"/>
                  <w:marRight w:val="0"/>
                  <w:marTop w:val="0"/>
                  <w:marBottom w:val="0"/>
                  <w:divBdr>
                    <w:top w:val="none" w:sz="0" w:space="0" w:color="auto"/>
                    <w:left w:val="none" w:sz="0" w:space="0" w:color="auto"/>
                    <w:bottom w:val="none" w:sz="0" w:space="0" w:color="auto"/>
                    <w:right w:val="none" w:sz="0" w:space="0" w:color="auto"/>
                  </w:divBdr>
                  <w:divsChild>
                    <w:div w:id="748190266">
                      <w:marLeft w:val="0"/>
                      <w:marRight w:val="0"/>
                      <w:marTop w:val="0"/>
                      <w:marBottom w:val="0"/>
                      <w:divBdr>
                        <w:top w:val="none" w:sz="0" w:space="0" w:color="auto"/>
                        <w:left w:val="none" w:sz="0" w:space="0" w:color="auto"/>
                        <w:bottom w:val="none" w:sz="0" w:space="0" w:color="auto"/>
                        <w:right w:val="none" w:sz="0" w:space="0" w:color="auto"/>
                      </w:divBdr>
                    </w:div>
                  </w:divsChild>
                </w:div>
                <w:div w:id="1010106564">
                  <w:marLeft w:val="0"/>
                  <w:marRight w:val="0"/>
                  <w:marTop w:val="0"/>
                  <w:marBottom w:val="0"/>
                  <w:divBdr>
                    <w:top w:val="none" w:sz="0" w:space="0" w:color="auto"/>
                    <w:left w:val="none" w:sz="0" w:space="0" w:color="auto"/>
                    <w:bottom w:val="none" w:sz="0" w:space="0" w:color="auto"/>
                    <w:right w:val="none" w:sz="0" w:space="0" w:color="auto"/>
                  </w:divBdr>
                  <w:divsChild>
                    <w:div w:id="356659722">
                      <w:marLeft w:val="0"/>
                      <w:marRight w:val="0"/>
                      <w:marTop w:val="0"/>
                      <w:marBottom w:val="0"/>
                      <w:divBdr>
                        <w:top w:val="none" w:sz="0" w:space="0" w:color="auto"/>
                        <w:left w:val="none" w:sz="0" w:space="0" w:color="auto"/>
                        <w:bottom w:val="none" w:sz="0" w:space="0" w:color="auto"/>
                        <w:right w:val="none" w:sz="0" w:space="0" w:color="auto"/>
                      </w:divBdr>
                      <w:divsChild>
                        <w:div w:id="773592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107707">
                  <w:marLeft w:val="0"/>
                  <w:marRight w:val="0"/>
                  <w:marTop w:val="0"/>
                  <w:marBottom w:val="0"/>
                  <w:divBdr>
                    <w:top w:val="none" w:sz="0" w:space="0" w:color="auto"/>
                    <w:left w:val="none" w:sz="0" w:space="0" w:color="auto"/>
                    <w:bottom w:val="none" w:sz="0" w:space="0" w:color="auto"/>
                    <w:right w:val="none" w:sz="0" w:space="0" w:color="auto"/>
                  </w:divBdr>
                </w:div>
                <w:div w:id="1010185108">
                  <w:marLeft w:val="0"/>
                  <w:marRight w:val="0"/>
                  <w:marTop w:val="0"/>
                  <w:marBottom w:val="0"/>
                  <w:divBdr>
                    <w:top w:val="none" w:sz="0" w:space="0" w:color="auto"/>
                    <w:left w:val="none" w:sz="0" w:space="0" w:color="auto"/>
                    <w:bottom w:val="none" w:sz="0" w:space="0" w:color="auto"/>
                    <w:right w:val="none" w:sz="0" w:space="0" w:color="auto"/>
                  </w:divBdr>
                  <w:divsChild>
                    <w:div w:id="338389354">
                      <w:marLeft w:val="0"/>
                      <w:marRight w:val="0"/>
                      <w:marTop w:val="0"/>
                      <w:marBottom w:val="0"/>
                      <w:divBdr>
                        <w:top w:val="none" w:sz="0" w:space="0" w:color="auto"/>
                        <w:left w:val="none" w:sz="0" w:space="0" w:color="auto"/>
                        <w:bottom w:val="none" w:sz="0" w:space="0" w:color="auto"/>
                        <w:right w:val="none" w:sz="0" w:space="0" w:color="auto"/>
                      </w:divBdr>
                      <w:divsChild>
                        <w:div w:id="537090909">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010327985">
                  <w:marLeft w:val="0"/>
                  <w:marRight w:val="0"/>
                  <w:marTop w:val="0"/>
                  <w:marBottom w:val="0"/>
                  <w:divBdr>
                    <w:top w:val="none" w:sz="0" w:space="0" w:color="auto"/>
                    <w:left w:val="none" w:sz="0" w:space="0" w:color="auto"/>
                    <w:bottom w:val="none" w:sz="0" w:space="0" w:color="auto"/>
                    <w:right w:val="none" w:sz="0" w:space="0" w:color="auto"/>
                  </w:divBdr>
                  <w:divsChild>
                    <w:div w:id="91436549">
                      <w:marLeft w:val="0"/>
                      <w:marRight w:val="0"/>
                      <w:marTop w:val="0"/>
                      <w:marBottom w:val="0"/>
                      <w:divBdr>
                        <w:top w:val="none" w:sz="0" w:space="0" w:color="auto"/>
                        <w:left w:val="none" w:sz="0" w:space="0" w:color="auto"/>
                        <w:bottom w:val="none" w:sz="0" w:space="0" w:color="auto"/>
                        <w:right w:val="none" w:sz="0" w:space="0" w:color="auto"/>
                      </w:divBdr>
                      <w:divsChild>
                        <w:div w:id="763306504">
                          <w:marLeft w:val="0"/>
                          <w:marRight w:val="0"/>
                          <w:marTop w:val="0"/>
                          <w:marBottom w:val="0"/>
                          <w:divBdr>
                            <w:top w:val="none" w:sz="0" w:space="0" w:color="auto"/>
                            <w:left w:val="none" w:sz="0" w:space="0" w:color="auto"/>
                            <w:bottom w:val="none" w:sz="0" w:space="0" w:color="auto"/>
                            <w:right w:val="none" w:sz="0" w:space="0" w:color="auto"/>
                          </w:divBdr>
                        </w:div>
                        <w:div w:id="831263342">
                          <w:marLeft w:val="0"/>
                          <w:marRight w:val="0"/>
                          <w:marTop w:val="0"/>
                          <w:marBottom w:val="0"/>
                          <w:divBdr>
                            <w:top w:val="none" w:sz="0" w:space="0" w:color="auto"/>
                            <w:left w:val="none" w:sz="0" w:space="0" w:color="auto"/>
                            <w:bottom w:val="none" w:sz="0" w:space="0" w:color="auto"/>
                            <w:right w:val="none" w:sz="0" w:space="0" w:color="auto"/>
                          </w:divBdr>
                        </w:div>
                      </w:divsChild>
                    </w:div>
                    <w:div w:id="698554278">
                      <w:marLeft w:val="0"/>
                      <w:marRight w:val="0"/>
                      <w:marTop w:val="0"/>
                      <w:marBottom w:val="0"/>
                      <w:divBdr>
                        <w:top w:val="none" w:sz="0" w:space="0" w:color="auto"/>
                        <w:left w:val="none" w:sz="0" w:space="0" w:color="auto"/>
                        <w:bottom w:val="none" w:sz="0" w:space="0" w:color="auto"/>
                        <w:right w:val="none" w:sz="0" w:space="0" w:color="auto"/>
                      </w:divBdr>
                    </w:div>
                    <w:div w:id="969751343">
                      <w:marLeft w:val="0"/>
                      <w:marRight w:val="0"/>
                      <w:marTop w:val="0"/>
                      <w:marBottom w:val="0"/>
                      <w:divBdr>
                        <w:top w:val="none" w:sz="0" w:space="0" w:color="auto"/>
                        <w:left w:val="none" w:sz="0" w:space="0" w:color="auto"/>
                        <w:bottom w:val="none" w:sz="0" w:space="0" w:color="auto"/>
                        <w:right w:val="none" w:sz="0" w:space="0" w:color="auto"/>
                      </w:divBdr>
                    </w:div>
                  </w:divsChild>
                </w:div>
                <w:div w:id="1010449428">
                  <w:marLeft w:val="0"/>
                  <w:marRight w:val="0"/>
                  <w:marTop w:val="0"/>
                  <w:marBottom w:val="0"/>
                  <w:divBdr>
                    <w:top w:val="none" w:sz="0" w:space="0" w:color="auto"/>
                    <w:left w:val="none" w:sz="0" w:space="0" w:color="auto"/>
                    <w:bottom w:val="none" w:sz="0" w:space="0" w:color="auto"/>
                    <w:right w:val="none" w:sz="0" w:space="0" w:color="auto"/>
                  </w:divBdr>
                </w:div>
                <w:div w:id="1010567927">
                  <w:marLeft w:val="0"/>
                  <w:marRight w:val="0"/>
                  <w:marTop w:val="0"/>
                  <w:marBottom w:val="0"/>
                  <w:divBdr>
                    <w:top w:val="none" w:sz="0" w:space="0" w:color="auto"/>
                    <w:left w:val="none" w:sz="0" w:space="0" w:color="auto"/>
                    <w:bottom w:val="none" w:sz="0" w:space="0" w:color="auto"/>
                    <w:right w:val="none" w:sz="0" w:space="0" w:color="auto"/>
                  </w:divBdr>
                  <w:divsChild>
                    <w:div w:id="236018532">
                      <w:marLeft w:val="0"/>
                      <w:marRight w:val="0"/>
                      <w:marTop w:val="0"/>
                      <w:marBottom w:val="0"/>
                      <w:divBdr>
                        <w:top w:val="none" w:sz="0" w:space="0" w:color="auto"/>
                        <w:left w:val="none" w:sz="0" w:space="0" w:color="auto"/>
                        <w:bottom w:val="none" w:sz="0" w:space="0" w:color="auto"/>
                        <w:right w:val="none" w:sz="0" w:space="0" w:color="auto"/>
                      </w:divBdr>
                    </w:div>
                  </w:divsChild>
                </w:div>
                <w:div w:id="1010833915">
                  <w:marLeft w:val="0"/>
                  <w:marRight w:val="0"/>
                  <w:marTop w:val="502"/>
                  <w:marBottom w:val="0"/>
                  <w:divBdr>
                    <w:top w:val="none" w:sz="0" w:space="0" w:color="auto"/>
                    <w:left w:val="none" w:sz="0" w:space="0" w:color="auto"/>
                    <w:bottom w:val="none" w:sz="0" w:space="0" w:color="auto"/>
                    <w:right w:val="none" w:sz="0" w:space="0" w:color="auto"/>
                  </w:divBdr>
                </w:div>
                <w:div w:id="1010839124">
                  <w:marLeft w:val="0"/>
                  <w:marRight w:val="0"/>
                  <w:marTop w:val="0"/>
                  <w:marBottom w:val="0"/>
                  <w:divBdr>
                    <w:top w:val="none" w:sz="0" w:space="0" w:color="auto"/>
                    <w:left w:val="none" w:sz="0" w:space="0" w:color="auto"/>
                    <w:bottom w:val="none" w:sz="0" w:space="0" w:color="auto"/>
                    <w:right w:val="none" w:sz="0" w:space="0" w:color="auto"/>
                  </w:divBdr>
                  <w:divsChild>
                    <w:div w:id="693730568">
                      <w:marLeft w:val="0"/>
                      <w:marRight w:val="0"/>
                      <w:marTop w:val="0"/>
                      <w:marBottom w:val="0"/>
                      <w:divBdr>
                        <w:top w:val="none" w:sz="0" w:space="0" w:color="auto"/>
                        <w:left w:val="none" w:sz="0" w:space="0" w:color="auto"/>
                        <w:bottom w:val="none" w:sz="0" w:space="0" w:color="auto"/>
                        <w:right w:val="none" w:sz="0" w:space="0" w:color="auto"/>
                      </w:divBdr>
                      <w:divsChild>
                        <w:div w:id="165822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986538">
                  <w:marLeft w:val="0"/>
                  <w:marRight w:val="0"/>
                  <w:marTop w:val="0"/>
                  <w:marBottom w:val="0"/>
                  <w:divBdr>
                    <w:top w:val="none" w:sz="0" w:space="0" w:color="auto"/>
                    <w:left w:val="none" w:sz="0" w:space="0" w:color="auto"/>
                    <w:bottom w:val="none" w:sz="0" w:space="0" w:color="auto"/>
                    <w:right w:val="none" w:sz="0" w:space="0" w:color="auto"/>
                  </w:divBdr>
                  <w:divsChild>
                    <w:div w:id="75396412">
                      <w:marLeft w:val="0"/>
                      <w:marRight w:val="0"/>
                      <w:marTop w:val="0"/>
                      <w:marBottom w:val="0"/>
                      <w:divBdr>
                        <w:top w:val="none" w:sz="0" w:space="0" w:color="auto"/>
                        <w:left w:val="none" w:sz="0" w:space="0" w:color="auto"/>
                        <w:bottom w:val="none" w:sz="0" w:space="0" w:color="auto"/>
                        <w:right w:val="none" w:sz="0" w:space="0" w:color="auto"/>
                      </w:divBdr>
                    </w:div>
                  </w:divsChild>
                </w:div>
                <w:div w:id="1010987496">
                  <w:marLeft w:val="0"/>
                  <w:marRight w:val="0"/>
                  <w:marTop w:val="0"/>
                  <w:marBottom w:val="0"/>
                  <w:divBdr>
                    <w:top w:val="none" w:sz="0" w:space="0" w:color="auto"/>
                    <w:left w:val="none" w:sz="0" w:space="0" w:color="auto"/>
                    <w:bottom w:val="none" w:sz="0" w:space="0" w:color="auto"/>
                    <w:right w:val="none" w:sz="0" w:space="0" w:color="auto"/>
                  </w:divBdr>
                </w:div>
                <w:div w:id="1010990748">
                  <w:marLeft w:val="0"/>
                  <w:marRight w:val="0"/>
                  <w:marTop w:val="0"/>
                  <w:marBottom w:val="0"/>
                  <w:divBdr>
                    <w:top w:val="none" w:sz="0" w:space="0" w:color="auto"/>
                    <w:left w:val="none" w:sz="0" w:space="0" w:color="auto"/>
                    <w:bottom w:val="none" w:sz="0" w:space="0" w:color="auto"/>
                    <w:right w:val="none" w:sz="0" w:space="0" w:color="auto"/>
                  </w:divBdr>
                </w:div>
                <w:div w:id="1011030504">
                  <w:marLeft w:val="0"/>
                  <w:marRight w:val="0"/>
                  <w:marTop w:val="0"/>
                  <w:marBottom w:val="0"/>
                  <w:divBdr>
                    <w:top w:val="none" w:sz="0" w:space="0" w:color="auto"/>
                    <w:left w:val="none" w:sz="0" w:space="0" w:color="auto"/>
                    <w:bottom w:val="none" w:sz="0" w:space="0" w:color="auto"/>
                    <w:right w:val="none" w:sz="0" w:space="0" w:color="auto"/>
                  </w:divBdr>
                </w:div>
                <w:div w:id="1011034153">
                  <w:marLeft w:val="0"/>
                  <w:marRight w:val="0"/>
                  <w:marTop w:val="0"/>
                  <w:marBottom w:val="167"/>
                  <w:divBdr>
                    <w:top w:val="single" w:sz="6" w:space="4" w:color="DDDDDD"/>
                    <w:left w:val="single" w:sz="6" w:space="4" w:color="DDDDDD"/>
                    <w:bottom w:val="single" w:sz="6" w:space="4" w:color="DDDDDD"/>
                    <w:right w:val="single" w:sz="6" w:space="4" w:color="DDDDDD"/>
                  </w:divBdr>
                  <w:divsChild>
                    <w:div w:id="1011640122">
                      <w:marLeft w:val="0"/>
                      <w:marRight w:val="0"/>
                      <w:marTop w:val="0"/>
                      <w:marBottom w:val="0"/>
                      <w:divBdr>
                        <w:top w:val="none" w:sz="0" w:space="0" w:color="auto"/>
                        <w:left w:val="none" w:sz="0" w:space="0" w:color="auto"/>
                        <w:bottom w:val="none" w:sz="0" w:space="0" w:color="auto"/>
                        <w:right w:val="none" w:sz="0" w:space="0" w:color="auto"/>
                      </w:divBdr>
                    </w:div>
                  </w:divsChild>
                </w:div>
                <w:div w:id="1011106056">
                  <w:marLeft w:val="0"/>
                  <w:marRight w:val="0"/>
                  <w:marTop w:val="0"/>
                  <w:marBottom w:val="0"/>
                  <w:divBdr>
                    <w:top w:val="none" w:sz="0" w:space="0" w:color="auto"/>
                    <w:left w:val="none" w:sz="0" w:space="0" w:color="auto"/>
                    <w:bottom w:val="none" w:sz="0" w:space="0" w:color="auto"/>
                    <w:right w:val="none" w:sz="0" w:space="0" w:color="auto"/>
                  </w:divBdr>
                </w:div>
                <w:div w:id="1011108091">
                  <w:marLeft w:val="0"/>
                  <w:marRight w:val="0"/>
                  <w:marTop w:val="0"/>
                  <w:marBottom w:val="0"/>
                  <w:divBdr>
                    <w:top w:val="none" w:sz="0" w:space="0" w:color="auto"/>
                    <w:left w:val="none" w:sz="0" w:space="0" w:color="auto"/>
                    <w:bottom w:val="none" w:sz="0" w:space="0" w:color="auto"/>
                    <w:right w:val="none" w:sz="0" w:space="0" w:color="auto"/>
                  </w:divBdr>
                </w:div>
                <w:div w:id="1011302994">
                  <w:marLeft w:val="0"/>
                  <w:marRight w:val="0"/>
                  <w:marTop w:val="0"/>
                  <w:marBottom w:val="0"/>
                  <w:divBdr>
                    <w:top w:val="none" w:sz="0" w:space="0" w:color="auto"/>
                    <w:left w:val="none" w:sz="0" w:space="0" w:color="auto"/>
                    <w:bottom w:val="none" w:sz="0" w:space="0" w:color="auto"/>
                    <w:right w:val="none" w:sz="0" w:space="0" w:color="auto"/>
                  </w:divBdr>
                </w:div>
                <w:div w:id="1011487704">
                  <w:marLeft w:val="0"/>
                  <w:marRight w:val="0"/>
                  <w:marTop w:val="0"/>
                  <w:marBottom w:val="0"/>
                  <w:divBdr>
                    <w:top w:val="none" w:sz="0" w:space="0" w:color="auto"/>
                    <w:left w:val="none" w:sz="0" w:space="0" w:color="auto"/>
                    <w:bottom w:val="none" w:sz="0" w:space="0" w:color="auto"/>
                    <w:right w:val="none" w:sz="0" w:space="0" w:color="auto"/>
                  </w:divBdr>
                  <w:divsChild>
                    <w:div w:id="779108702">
                      <w:marLeft w:val="0"/>
                      <w:marRight w:val="0"/>
                      <w:marTop w:val="0"/>
                      <w:marBottom w:val="0"/>
                      <w:divBdr>
                        <w:top w:val="none" w:sz="0" w:space="0" w:color="auto"/>
                        <w:left w:val="none" w:sz="0" w:space="0" w:color="auto"/>
                        <w:bottom w:val="none" w:sz="0" w:space="0" w:color="auto"/>
                        <w:right w:val="none" w:sz="0" w:space="0" w:color="auto"/>
                      </w:divBdr>
                    </w:div>
                  </w:divsChild>
                </w:div>
                <w:div w:id="1011685876">
                  <w:marLeft w:val="0"/>
                  <w:marRight w:val="0"/>
                  <w:marTop w:val="0"/>
                  <w:marBottom w:val="0"/>
                  <w:divBdr>
                    <w:top w:val="none" w:sz="0" w:space="0" w:color="auto"/>
                    <w:left w:val="none" w:sz="0" w:space="0" w:color="auto"/>
                    <w:bottom w:val="none" w:sz="0" w:space="0" w:color="auto"/>
                    <w:right w:val="none" w:sz="0" w:space="0" w:color="auto"/>
                  </w:divBdr>
                </w:div>
                <w:div w:id="1011954304">
                  <w:marLeft w:val="0"/>
                  <w:marRight w:val="0"/>
                  <w:marTop w:val="0"/>
                  <w:marBottom w:val="0"/>
                  <w:divBdr>
                    <w:top w:val="none" w:sz="0" w:space="0" w:color="auto"/>
                    <w:left w:val="none" w:sz="0" w:space="0" w:color="auto"/>
                    <w:bottom w:val="none" w:sz="0" w:space="0" w:color="auto"/>
                    <w:right w:val="none" w:sz="0" w:space="0" w:color="auto"/>
                  </w:divBdr>
                  <w:divsChild>
                    <w:div w:id="122970824">
                      <w:marLeft w:val="0"/>
                      <w:marRight w:val="0"/>
                      <w:marTop w:val="0"/>
                      <w:marBottom w:val="0"/>
                      <w:divBdr>
                        <w:top w:val="none" w:sz="0" w:space="0" w:color="auto"/>
                        <w:left w:val="none" w:sz="0" w:space="0" w:color="auto"/>
                        <w:bottom w:val="none" w:sz="0" w:space="0" w:color="auto"/>
                        <w:right w:val="none" w:sz="0" w:space="0" w:color="auto"/>
                      </w:divBdr>
                      <w:divsChild>
                        <w:div w:id="887646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032816">
                  <w:marLeft w:val="0"/>
                  <w:marRight w:val="0"/>
                  <w:marTop w:val="0"/>
                  <w:marBottom w:val="0"/>
                  <w:divBdr>
                    <w:top w:val="none" w:sz="0" w:space="0" w:color="auto"/>
                    <w:left w:val="none" w:sz="0" w:space="0" w:color="auto"/>
                    <w:bottom w:val="none" w:sz="0" w:space="0" w:color="auto"/>
                    <w:right w:val="none" w:sz="0" w:space="0" w:color="auto"/>
                  </w:divBdr>
                  <w:divsChild>
                    <w:div w:id="865947405">
                      <w:marLeft w:val="0"/>
                      <w:marRight w:val="0"/>
                      <w:marTop w:val="0"/>
                      <w:marBottom w:val="0"/>
                      <w:divBdr>
                        <w:top w:val="none" w:sz="0" w:space="0" w:color="auto"/>
                        <w:left w:val="none" w:sz="0" w:space="0" w:color="auto"/>
                        <w:bottom w:val="none" w:sz="0" w:space="0" w:color="auto"/>
                        <w:right w:val="none" w:sz="0" w:space="0" w:color="auto"/>
                      </w:divBdr>
                    </w:div>
                  </w:divsChild>
                </w:div>
                <w:div w:id="1012143190">
                  <w:marLeft w:val="0"/>
                  <w:marRight w:val="0"/>
                  <w:marTop w:val="0"/>
                  <w:marBottom w:val="120"/>
                  <w:divBdr>
                    <w:top w:val="none" w:sz="0" w:space="0" w:color="auto"/>
                    <w:left w:val="none" w:sz="0" w:space="0" w:color="auto"/>
                    <w:bottom w:val="none" w:sz="0" w:space="0" w:color="auto"/>
                    <w:right w:val="none" w:sz="0" w:space="0" w:color="auto"/>
                  </w:divBdr>
                  <w:divsChild>
                    <w:div w:id="81342049">
                      <w:marLeft w:val="0"/>
                      <w:marRight w:val="0"/>
                      <w:marTop w:val="0"/>
                      <w:marBottom w:val="0"/>
                      <w:divBdr>
                        <w:top w:val="none" w:sz="0" w:space="0" w:color="auto"/>
                        <w:left w:val="none" w:sz="0" w:space="0" w:color="auto"/>
                        <w:bottom w:val="none" w:sz="0" w:space="0" w:color="auto"/>
                        <w:right w:val="none" w:sz="0" w:space="0" w:color="auto"/>
                      </w:divBdr>
                    </w:div>
                    <w:div w:id="386073566">
                      <w:marLeft w:val="0"/>
                      <w:marRight w:val="0"/>
                      <w:marTop w:val="0"/>
                      <w:marBottom w:val="0"/>
                      <w:divBdr>
                        <w:top w:val="none" w:sz="0" w:space="0" w:color="auto"/>
                        <w:left w:val="none" w:sz="0" w:space="0" w:color="auto"/>
                        <w:bottom w:val="none" w:sz="0" w:space="0" w:color="auto"/>
                        <w:right w:val="none" w:sz="0" w:space="0" w:color="auto"/>
                      </w:divBdr>
                    </w:div>
                    <w:div w:id="531771558">
                      <w:marLeft w:val="0"/>
                      <w:marRight w:val="0"/>
                      <w:marTop w:val="0"/>
                      <w:marBottom w:val="0"/>
                      <w:divBdr>
                        <w:top w:val="none" w:sz="0" w:space="0" w:color="auto"/>
                        <w:left w:val="none" w:sz="0" w:space="0" w:color="auto"/>
                        <w:bottom w:val="none" w:sz="0" w:space="0" w:color="auto"/>
                        <w:right w:val="none" w:sz="0" w:space="0" w:color="auto"/>
                      </w:divBdr>
                    </w:div>
                    <w:div w:id="1067460928">
                      <w:marLeft w:val="0"/>
                      <w:marRight w:val="0"/>
                      <w:marTop w:val="0"/>
                      <w:marBottom w:val="0"/>
                      <w:divBdr>
                        <w:top w:val="none" w:sz="0" w:space="0" w:color="auto"/>
                        <w:left w:val="none" w:sz="0" w:space="0" w:color="auto"/>
                        <w:bottom w:val="none" w:sz="0" w:space="0" w:color="auto"/>
                        <w:right w:val="none" w:sz="0" w:space="0" w:color="auto"/>
                      </w:divBdr>
                    </w:div>
                  </w:divsChild>
                </w:div>
                <w:div w:id="1012148655">
                  <w:marLeft w:val="0"/>
                  <w:marRight w:val="0"/>
                  <w:marTop w:val="0"/>
                  <w:marBottom w:val="0"/>
                  <w:divBdr>
                    <w:top w:val="none" w:sz="0" w:space="0" w:color="auto"/>
                    <w:left w:val="none" w:sz="0" w:space="0" w:color="auto"/>
                    <w:bottom w:val="none" w:sz="0" w:space="0" w:color="auto"/>
                    <w:right w:val="none" w:sz="0" w:space="0" w:color="auto"/>
                  </w:divBdr>
                </w:div>
                <w:div w:id="1012296383">
                  <w:marLeft w:val="0"/>
                  <w:marRight w:val="0"/>
                  <w:marTop w:val="0"/>
                  <w:marBottom w:val="0"/>
                  <w:divBdr>
                    <w:top w:val="none" w:sz="0" w:space="0" w:color="auto"/>
                    <w:left w:val="none" w:sz="0" w:space="0" w:color="auto"/>
                    <w:bottom w:val="none" w:sz="0" w:space="0" w:color="auto"/>
                    <w:right w:val="none" w:sz="0" w:space="0" w:color="auto"/>
                  </w:divBdr>
                  <w:divsChild>
                    <w:div w:id="773671893">
                      <w:marLeft w:val="0"/>
                      <w:marRight w:val="0"/>
                      <w:marTop w:val="0"/>
                      <w:marBottom w:val="0"/>
                      <w:divBdr>
                        <w:top w:val="none" w:sz="0" w:space="0" w:color="auto"/>
                        <w:left w:val="none" w:sz="0" w:space="0" w:color="auto"/>
                        <w:bottom w:val="none" w:sz="0" w:space="0" w:color="auto"/>
                        <w:right w:val="none" w:sz="0" w:space="0" w:color="auto"/>
                      </w:divBdr>
                      <w:divsChild>
                        <w:div w:id="417337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492295">
                  <w:marLeft w:val="0"/>
                  <w:marRight w:val="0"/>
                  <w:marTop w:val="0"/>
                  <w:marBottom w:val="0"/>
                  <w:divBdr>
                    <w:top w:val="none" w:sz="0" w:space="0" w:color="auto"/>
                    <w:left w:val="none" w:sz="0" w:space="0" w:color="auto"/>
                    <w:bottom w:val="none" w:sz="0" w:space="0" w:color="auto"/>
                    <w:right w:val="none" w:sz="0" w:space="0" w:color="auto"/>
                  </w:divBdr>
                </w:div>
                <w:div w:id="1012561376">
                  <w:marLeft w:val="0"/>
                  <w:marRight w:val="0"/>
                  <w:marTop w:val="0"/>
                  <w:marBottom w:val="0"/>
                  <w:divBdr>
                    <w:top w:val="none" w:sz="0" w:space="0" w:color="auto"/>
                    <w:left w:val="none" w:sz="0" w:space="0" w:color="auto"/>
                    <w:bottom w:val="none" w:sz="0" w:space="0" w:color="auto"/>
                    <w:right w:val="none" w:sz="0" w:space="0" w:color="auto"/>
                  </w:divBdr>
                </w:div>
                <w:div w:id="1012563829">
                  <w:marLeft w:val="0"/>
                  <w:marRight w:val="0"/>
                  <w:marTop w:val="0"/>
                  <w:marBottom w:val="0"/>
                  <w:divBdr>
                    <w:top w:val="none" w:sz="0" w:space="0" w:color="auto"/>
                    <w:left w:val="none" w:sz="0" w:space="0" w:color="auto"/>
                    <w:bottom w:val="none" w:sz="0" w:space="0" w:color="auto"/>
                    <w:right w:val="none" w:sz="0" w:space="0" w:color="auto"/>
                  </w:divBdr>
                  <w:divsChild>
                    <w:div w:id="692536353">
                      <w:marLeft w:val="0"/>
                      <w:marRight w:val="0"/>
                      <w:marTop w:val="0"/>
                      <w:marBottom w:val="0"/>
                      <w:divBdr>
                        <w:top w:val="none" w:sz="0" w:space="0" w:color="auto"/>
                        <w:left w:val="none" w:sz="0" w:space="0" w:color="auto"/>
                        <w:bottom w:val="none" w:sz="0" w:space="0" w:color="auto"/>
                        <w:right w:val="none" w:sz="0" w:space="0" w:color="auto"/>
                      </w:divBdr>
                    </w:div>
                  </w:divsChild>
                </w:div>
                <w:div w:id="1012608233">
                  <w:marLeft w:val="0"/>
                  <w:marRight w:val="0"/>
                  <w:marTop w:val="0"/>
                  <w:marBottom w:val="0"/>
                  <w:divBdr>
                    <w:top w:val="none" w:sz="0" w:space="0" w:color="auto"/>
                    <w:left w:val="none" w:sz="0" w:space="0" w:color="auto"/>
                    <w:bottom w:val="none" w:sz="0" w:space="0" w:color="auto"/>
                    <w:right w:val="none" w:sz="0" w:space="0" w:color="auto"/>
                  </w:divBdr>
                </w:div>
                <w:div w:id="1012730867">
                  <w:marLeft w:val="0"/>
                  <w:marRight w:val="0"/>
                  <w:marTop w:val="0"/>
                  <w:marBottom w:val="0"/>
                  <w:divBdr>
                    <w:top w:val="none" w:sz="0" w:space="0" w:color="auto"/>
                    <w:left w:val="none" w:sz="0" w:space="0" w:color="auto"/>
                    <w:bottom w:val="none" w:sz="0" w:space="0" w:color="auto"/>
                    <w:right w:val="none" w:sz="0" w:space="0" w:color="auto"/>
                  </w:divBdr>
                  <w:divsChild>
                    <w:div w:id="852695370">
                      <w:marLeft w:val="0"/>
                      <w:marRight w:val="0"/>
                      <w:marTop w:val="0"/>
                      <w:marBottom w:val="0"/>
                      <w:divBdr>
                        <w:top w:val="none" w:sz="0" w:space="0" w:color="auto"/>
                        <w:left w:val="none" w:sz="0" w:space="0" w:color="auto"/>
                        <w:bottom w:val="none" w:sz="0" w:space="0" w:color="auto"/>
                        <w:right w:val="none" w:sz="0" w:space="0" w:color="auto"/>
                      </w:divBdr>
                      <w:divsChild>
                        <w:div w:id="669793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872718">
                  <w:marLeft w:val="0"/>
                  <w:marRight w:val="0"/>
                  <w:marTop w:val="0"/>
                  <w:marBottom w:val="0"/>
                  <w:divBdr>
                    <w:top w:val="none" w:sz="0" w:space="0" w:color="auto"/>
                    <w:left w:val="none" w:sz="0" w:space="0" w:color="auto"/>
                    <w:bottom w:val="none" w:sz="0" w:space="0" w:color="auto"/>
                    <w:right w:val="none" w:sz="0" w:space="0" w:color="auto"/>
                  </w:divBdr>
                </w:div>
                <w:div w:id="1012998292">
                  <w:marLeft w:val="0"/>
                  <w:marRight w:val="0"/>
                  <w:marTop w:val="0"/>
                  <w:marBottom w:val="0"/>
                  <w:divBdr>
                    <w:top w:val="none" w:sz="0" w:space="0" w:color="auto"/>
                    <w:left w:val="none" w:sz="0" w:space="0" w:color="auto"/>
                    <w:bottom w:val="none" w:sz="0" w:space="0" w:color="auto"/>
                    <w:right w:val="none" w:sz="0" w:space="0" w:color="auto"/>
                  </w:divBdr>
                </w:div>
                <w:div w:id="1013071846">
                  <w:marLeft w:val="0"/>
                  <w:marRight w:val="0"/>
                  <w:marTop w:val="0"/>
                  <w:marBottom w:val="0"/>
                  <w:divBdr>
                    <w:top w:val="none" w:sz="0" w:space="0" w:color="auto"/>
                    <w:left w:val="none" w:sz="0" w:space="0" w:color="auto"/>
                    <w:bottom w:val="none" w:sz="0" w:space="0" w:color="auto"/>
                    <w:right w:val="none" w:sz="0" w:space="0" w:color="auto"/>
                  </w:divBdr>
                  <w:divsChild>
                    <w:div w:id="967202884">
                      <w:marLeft w:val="0"/>
                      <w:marRight w:val="0"/>
                      <w:marTop w:val="0"/>
                      <w:marBottom w:val="0"/>
                      <w:divBdr>
                        <w:top w:val="none" w:sz="0" w:space="0" w:color="auto"/>
                        <w:left w:val="none" w:sz="0" w:space="0" w:color="auto"/>
                        <w:bottom w:val="none" w:sz="0" w:space="0" w:color="auto"/>
                        <w:right w:val="none" w:sz="0" w:space="0" w:color="auto"/>
                      </w:divBdr>
                    </w:div>
                  </w:divsChild>
                </w:div>
                <w:div w:id="1013259293">
                  <w:marLeft w:val="0"/>
                  <w:marRight w:val="0"/>
                  <w:marTop w:val="75"/>
                  <w:marBottom w:val="225"/>
                  <w:divBdr>
                    <w:top w:val="none" w:sz="0" w:space="0" w:color="auto"/>
                    <w:left w:val="none" w:sz="0" w:space="0" w:color="auto"/>
                    <w:bottom w:val="none" w:sz="0" w:space="0" w:color="auto"/>
                    <w:right w:val="none" w:sz="0" w:space="0" w:color="auto"/>
                  </w:divBdr>
                </w:div>
                <w:div w:id="1013265433">
                  <w:marLeft w:val="0"/>
                  <w:marRight w:val="0"/>
                  <w:marTop w:val="0"/>
                  <w:marBottom w:val="0"/>
                  <w:divBdr>
                    <w:top w:val="none" w:sz="0" w:space="0" w:color="auto"/>
                    <w:left w:val="none" w:sz="0" w:space="0" w:color="auto"/>
                    <w:bottom w:val="none" w:sz="0" w:space="0" w:color="auto"/>
                    <w:right w:val="none" w:sz="0" w:space="0" w:color="auto"/>
                  </w:divBdr>
                  <w:divsChild>
                    <w:div w:id="542405718">
                      <w:marLeft w:val="0"/>
                      <w:marRight w:val="0"/>
                      <w:marTop w:val="0"/>
                      <w:marBottom w:val="0"/>
                      <w:divBdr>
                        <w:top w:val="none" w:sz="0" w:space="0" w:color="auto"/>
                        <w:left w:val="none" w:sz="0" w:space="0" w:color="auto"/>
                        <w:bottom w:val="none" w:sz="0" w:space="0" w:color="auto"/>
                        <w:right w:val="none" w:sz="0" w:space="0" w:color="auto"/>
                      </w:divBdr>
                    </w:div>
                  </w:divsChild>
                </w:div>
                <w:div w:id="1013266288">
                  <w:marLeft w:val="300"/>
                  <w:marRight w:val="0"/>
                  <w:marTop w:val="150"/>
                  <w:marBottom w:val="375"/>
                  <w:divBdr>
                    <w:top w:val="single" w:sz="6" w:space="14" w:color="B7CED1"/>
                    <w:left w:val="single" w:sz="6" w:space="14" w:color="B7CED1"/>
                    <w:bottom w:val="single" w:sz="6" w:space="14" w:color="B7CED1"/>
                    <w:right w:val="single" w:sz="6" w:space="14" w:color="B7CED1"/>
                  </w:divBdr>
                </w:div>
                <w:div w:id="1013335356">
                  <w:marLeft w:val="0"/>
                  <w:marRight w:val="0"/>
                  <w:marTop w:val="0"/>
                  <w:marBottom w:val="0"/>
                  <w:divBdr>
                    <w:top w:val="none" w:sz="0" w:space="0" w:color="auto"/>
                    <w:left w:val="none" w:sz="0" w:space="0" w:color="auto"/>
                    <w:bottom w:val="none" w:sz="0" w:space="0" w:color="auto"/>
                    <w:right w:val="none" w:sz="0" w:space="0" w:color="auto"/>
                  </w:divBdr>
                </w:div>
                <w:div w:id="1013343722">
                  <w:marLeft w:val="0"/>
                  <w:marRight w:val="0"/>
                  <w:marTop w:val="0"/>
                  <w:marBottom w:val="0"/>
                  <w:divBdr>
                    <w:top w:val="none" w:sz="0" w:space="0" w:color="auto"/>
                    <w:left w:val="none" w:sz="0" w:space="0" w:color="auto"/>
                    <w:bottom w:val="none" w:sz="0" w:space="0" w:color="auto"/>
                    <w:right w:val="none" w:sz="0" w:space="0" w:color="auto"/>
                  </w:divBdr>
                  <w:divsChild>
                    <w:div w:id="1087770259">
                      <w:marLeft w:val="0"/>
                      <w:marRight w:val="0"/>
                      <w:marTop w:val="0"/>
                      <w:marBottom w:val="0"/>
                      <w:divBdr>
                        <w:top w:val="none" w:sz="0" w:space="0" w:color="auto"/>
                        <w:left w:val="none" w:sz="0" w:space="0" w:color="auto"/>
                        <w:bottom w:val="none" w:sz="0" w:space="0" w:color="auto"/>
                        <w:right w:val="none" w:sz="0" w:space="0" w:color="auto"/>
                      </w:divBdr>
                    </w:div>
                  </w:divsChild>
                </w:div>
                <w:div w:id="1013415493">
                  <w:marLeft w:val="0"/>
                  <w:marRight w:val="0"/>
                  <w:marTop w:val="0"/>
                  <w:marBottom w:val="0"/>
                  <w:divBdr>
                    <w:top w:val="none" w:sz="0" w:space="0" w:color="auto"/>
                    <w:left w:val="none" w:sz="0" w:space="0" w:color="auto"/>
                    <w:bottom w:val="none" w:sz="0" w:space="0" w:color="auto"/>
                    <w:right w:val="none" w:sz="0" w:space="0" w:color="auto"/>
                  </w:divBdr>
                </w:div>
                <w:div w:id="1013533713">
                  <w:marLeft w:val="0"/>
                  <w:marRight w:val="0"/>
                  <w:marTop w:val="0"/>
                  <w:marBottom w:val="0"/>
                  <w:divBdr>
                    <w:top w:val="none" w:sz="0" w:space="0" w:color="auto"/>
                    <w:left w:val="none" w:sz="0" w:space="0" w:color="auto"/>
                    <w:bottom w:val="none" w:sz="0" w:space="0" w:color="auto"/>
                    <w:right w:val="none" w:sz="0" w:space="0" w:color="auto"/>
                  </w:divBdr>
                </w:div>
                <w:div w:id="1013605699">
                  <w:marLeft w:val="0"/>
                  <w:marRight w:val="0"/>
                  <w:marTop w:val="0"/>
                  <w:marBottom w:val="0"/>
                  <w:divBdr>
                    <w:top w:val="none" w:sz="0" w:space="0" w:color="auto"/>
                    <w:left w:val="none" w:sz="0" w:space="0" w:color="auto"/>
                    <w:bottom w:val="none" w:sz="0" w:space="0" w:color="auto"/>
                    <w:right w:val="none" w:sz="0" w:space="0" w:color="auto"/>
                  </w:divBdr>
                </w:div>
                <w:div w:id="1013804734">
                  <w:marLeft w:val="0"/>
                  <w:marRight w:val="0"/>
                  <w:marTop w:val="0"/>
                  <w:marBottom w:val="0"/>
                  <w:divBdr>
                    <w:top w:val="none" w:sz="0" w:space="0" w:color="auto"/>
                    <w:left w:val="none" w:sz="0" w:space="0" w:color="auto"/>
                    <w:bottom w:val="none" w:sz="0" w:space="0" w:color="auto"/>
                    <w:right w:val="none" w:sz="0" w:space="0" w:color="auto"/>
                  </w:divBdr>
                </w:div>
                <w:div w:id="1013806098">
                  <w:marLeft w:val="0"/>
                  <w:marRight w:val="0"/>
                  <w:marTop w:val="0"/>
                  <w:marBottom w:val="0"/>
                  <w:divBdr>
                    <w:top w:val="none" w:sz="0" w:space="0" w:color="auto"/>
                    <w:left w:val="none" w:sz="0" w:space="0" w:color="auto"/>
                    <w:bottom w:val="none" w:sz="0" w:space="0" w:color="auto"/>
                    <w:right w:val="none" w:sz="0" w:space="0" w:color="auto"/>
                  </w:divBdr>
                </w:div>
                <w:div w:id="1013846185">
                  <w:marLeft w:val="0"/>
                  <w:marRight w:val="0"/>
                  <w:marTop w:val="0"/>
                  <w:marBottom w:val="0"/>
                  <w:divBdr>
                    <w:top w:val="none" w:sz="0" w:space="0" w:color="auto"/>
                    <w:left w:val="none" w:sz="0" w:space="0" w:color="auto"/>
                    <w:bottom w:val="none" w:sz="0" w:space="0" w:color="auto"/>
                    <w:right w:val="none" w:sz="0" w:space="0" w:color="auto"/>
                  </w:divBdr>
                  <w:divsChild>
                    <w:div w:id="32654199">
                      <w:marLeft w:val="0"/>
                      <w:marRight w:val="0"/>
                      <w:marTop w:val="0"/>
                      <w:marBottom w:val="0"/>
                      <w:divBdr>
                        <w:top w:val="none" w:sz="0" w:space="0" w:color="auto"/>
                        <w:left w:val="none" w:sz="0" w:space="0" w:color="auto"/>
                        <w:bottom w:val="none" w:sz="0" w:space="0" w:color="auto"/>
                        <w:right w:val="none" w:sz="0" w:space="0" w:color="auto"/>
                      </w:divBdr>
                      <w:divsChild>
                        <w:div w:id="762845015">
                          <w:marLeft w:val="0"/>
                          <w:marRight w:val="0"/>
                          <w:marTop w:val="0"/>
                          <w:marBottom w:val="0"/>
                          <w:divBdr>
                            <w:top w:val="none" w:sz="0" w:space="0" w:color="auto"/>
                            <w:left w:val="none" w:sz="0" w:space="0" w:color="auto"/>
                            <w:bottom w:val="none" w:sz="0" w:space="0" w:color="auto"/>
                            <w:right w:val="none" w:sz="0" w:space="0" w:color="auto"/>
                          </w:divBdr>
                          <w:divsChild>
                            <w:div w:id="191497761">
                              <w:marLeft w:val="0"/>
                              <w:marRight w:val="0"/>
                              <w:marTop w:val="0"/>
                              <w:marBottom w:val="0"/>
                              <w:divBdr>
                                <w:top w:val="none" w:sz="0" w:space="0" w:color="auto"/>
                                <w:left w:val="none" w:sz="0" w:space="0" w:color="auto"/>
                                <w:bottom w:val="none" w:sz="0" w:space="0" w:color="auto"/>
                                <w:right w:val="none" w:sz="0" w:space="0" w:color="auto"/>
                              </w:divBdr>
                            </w:div>
                            <w:div w:id="994797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3992227">
                  <w:marLeft w:val="0"/>
                  <w:marRight w:val="0"/>
                  <w:marTop w:val="0"/>
                  <w:marBottom w:val="0"/>
                  <w:divBdr>
                    <w:top w:val="none" w:sz="0" w:space="0" w:color="auto"/>
                    <w:left w:val="none" w:sz="0" w:space="0" w:color="auto"/>
                    <w:bottom w:val="none" w:sz="0" w:space="0" w:color="auto"/>
                    <w:right w:val="none" w:sz="0" w:space="0" w:color="auto"/>
                  </w:divBdr>
                </w:div>
                <w:div w:id="1014109568">
                  <w:marLeft w:val="0"/>
                  <w:marRight w:val="0"/>
                  <w:marTop w:val="0"/>
                  <w:marBottom w:val="0"/>
                  <w:divBdr>
                    <w:top w:val="none" w:sz="0" w:space="0" w:color="auto"/>
                    <w:left w:val="none" w:sz="0" w:space="0" w:color="auto"/>
                    <w:bottom w:val="none" w:sz="0" w:space="0" w:color="auto"/>
                    <w:right w:val="none" w:sz="0" w:space="0" w:color="auto"/>
                  </w:divBdr>
                </w:div>
                <w:div w:id="1014112807">
                  <w:marLeft w:val="0"/>
                  <w:marRight w:val="0"/>
                  <w:marTop w:val="0"/>
                  <w:marBottom w:val="0"/>
                  <w:divBdr>
                    <w:top w:val="none" w:sz="0" w:space="0" w:color="auto"/>
                    <w:left w:val="none" w:sz="0" w:space="0" w:color="auto"/>
                    <w:bottom w:val="none" w:sz="0" w:space="0" w:color="auto"/>
                    <w:right w:val="none" w:sz="0" w:space="0" w:color="auto"/>
                  </w:divBdr>
                  <w:divsChild>
                    <w:div w:id="79642787">
                      <w:marLeft w:val="0"/>
                      <w:marRight w:val="0"/>
                      <w:marTop w:val="0"/>
                      <w:marBottom w:val="0"/>
                      <w:divBdr>
                        <w:top w:val="none" w:sz="0" w:space="0" w:color="auto"/>
                        <w:left w:val="none" w:sz="0" w:space="0" w:color="auto"/>
                        <w:bottom w:val="none" w:sz="0" w:space="0" w:color="auto"/>
                        <w:right w:val="none" w:sz="0" w:space="0" w:color="auto"/>
                      </w:divBdr>
                    </w:div>
                  </w:divsChild>
                </w:div>
                <w:div w:id="1014113248">
                  <w:marLeft w:val="0"/>
                  <w:marRight w:val="0"/>
                  <w:marTop w:val="0"/>
                  <w:marBottom w:val="0"/>
                  <w:divBdr>
                    <w:top w:val="none" w:sz="0" w:space="0" w:color="auto"/>
                    <w:left w:val="none" w:sz="0" w:space="0" w:color="auto"/>
                    <w:bottom w:val="none" w:sz="0" w:space="0" w:color="auto"/>
                    <w:right w:val="none" w:sz="0" w:space="0" w:color="auto"/>
                  </w:divBdr>
                </w:div>
                <w:div w:id="1014114392">
                  <w:marLeft w:val="0"/>
                  <w:marRight w:val="0"/>
                  <w:marTop w:val="0"/>
                  <w:marBottom w:val="0"/>
                  <w:divBdr>
                    <w:top w:val="none" w:sz="0" w:space="0" w:color="auto"/>
                    <w:left w:val="none" w:sz="0" w:space="0" w:color="auto"/>
                    <w:bottom w:val="none" w:sz="0" w:space="0" w:color="auto"/>
                    <w:right w:val="none" w:sz="0" w:space="0" w:color="auto"/>
                  </w:divBdr>
                </w:div>
                <w:div w:id="1014261913">
                  <w:marLeft w:val="0"/>
                  <w:marRight w:val="0"/>
                  <w:marTop w:val="0"/>
                  <w:marBottom w:val="0"/>
                  <w:divBdr>
                    <w:top w:val="none" w:sz="0" w:space="0" w:color="auto"/>
                    <w:left w:val="none" w:sz="0" w:space="0" w:color="auto"/>
                    <w:bottom w:val="none" w:sz="0" w:space="0" w:color="auto"/>
                    <w:right w:val="none" w:sz="0" w:space="0" w:color="auto"/>
                  </w:divBdr>
                </w:div>
                <w:div w:id="1014304447">
                  <w:marLeft w:val="0"/>
                  <w:marRight w:val="0"/>
                  <w:marTop w:val="150"/>
                  <w:marBottom w:val="150"/>
                  <w:divBdr>
                    <w:top w:val="single" w:sz="6" w:space="4" w:color="D7D7D7"/>
                    <w:left w:val="none" w:sz="0" w:space="0" w:color="auto"/>
                    <w:bottom w:val="single" w:sz="6" w:space="4" w:color="D7D7D7"/>
                    <w:right w:val="none" w:sz="0" w:space="0" w:color="auto"/>
                  </w:divBdr>
                </w:div>
                <w:div w:id="1014376934">
                  <w:marLeft w:val="0"/>
                  <w:marRight w:val="0"/>
                  <w:marTop w:val="0"/>
                  <w:marBottom w:val="0"/>
                  <w:divBdr>
                    <w:top w:val="none" w:sz="0" w:space="0" w:color="auto"/>
                    <w:left w:val="none" w:sz="0" w:space="0" w:color="auto"/>
                    <w:bottom w:val="none" w:sz="0" w:space="0" w:color="auto"/>
                    <w:right w:val="none" w:sz="0" w:space="0" w:color="auto"/>
                  </w:divBdr>
                </w:div>
                <w:div w:id="1014454414">
                  <w:marLeft w:val="0"/>
                  <w:marRight w:val="0"/>
                  <w:marTop w:val="0"/>
                  <w:marBottom w:val="150"/>
                  <w:divBdr>
                    <w:top w:val="single" w:sz="6" w:space="4" w:color="DDDDDD"/>
                    <w:left w:val="single" w:sz="6" w:space="4" w:color="DDDDDD"/>
                    <w:bottom w:val="single" w:sz="6" w:space="4" w:color="DDDDDD"/>
                    <w:right w:val="single" w:sz="6" w:space="4" w:color="DDDDDD"/>
                  </w:divBdr>
                  <w:divsChild>
                    <w:div w:id="491144699">
                      <w:marLeft w:val="0"/>
                      <w:marRight w:val="0"/>
                      <w:marTop w:val="0"/>
                      <w:marBottom w:val="0"/>
                      <w:divBdr>
                        <w:top w:val="none" w:sz="0" w:space="0" w:color="auto"/>
                        <w:left w:val="none" w:sz="0" w:space="0" w:color="auto"/>
                        <w:bottom w:val="none" w:sz="0" w:space="0" w:color="auto"/>
                        <w:right w:val="none" w:sz="0" w:space="0" w:color="auto"/>
                      </w:divBdr>
                    </w:div>
                  </w:divsChild>
                </w:div>
                <w:div w:id="1014571185">
                  <w:marLeft w:val="0"/>
                  <w:marRight w:val="0"/>
                  <w:marTop w:val="0"/>
                  <w:marBottom w:val="0"/>
                  <w:divBdr>
                    <w:top w:val="none" w:sz="0" w:space="0" w:color="auto"/>
                    <w:left w:val="none" w:sz="0" w:space="0" w:color="auto"/>
                    <w:bottom w:val="none" w:sz="0" w:space="0" w:color="auto"/>
                    <w:right w:val="none" w:sz="0" w:space="0" w:color="auto"/>
                  </w:divBdr>
                  <w:divsChild>
                    <w:div w:id="176627916">
                      <w:marLeft w:val="0"/>
                      <w:marRight w:val="0"/>
                      <w:marTop w:val="0"/>
                      <w:marBottom w:val="0"/>
                      <w:divBdr>
                        <w:top w:val="none" w:sz="0" w:space="0" w:color="auto"/>
                        <w:left w:val="none" w:sz="0" w:space="0" w:color="auto"/>
                        <w:bottom w:val="none" w:sz="0" w:space="0" w:color="auto"/>
                        <w:right w:val="none" w:sz="0" w:space="0" w:color="auto"/>
                      </w:divBdr>
                    </w:div>
                  </w:divsChild>
                </w:div>
                <w:div w:id="1014724281">
                  <w:marLeft w:val="0"/>
                  <w:marRight w:val="0"/>
                  <w:marTop w:val="0"/>
                  <w:marBottom w:val="0"/>
                  <w:divBdr>
                    <w:top w:val="none" w:sz="0" w:space="0" w:color="auto"/>
                    <w:left w:val="none" w:sz="0" w:space="0" w:color="auto"/>
                    <w:bottom w:val="none" w:sz="0" w:space="0" w:color="auto"/>
                    <w:right w:val="none" w:sz="0" w:space="0" w:color="auto"/>
                  </w:divBdr>
                  <w:divsChild>
                    <w:div w:id="1021125759">
                      <w:marLeft w:val="0"/>
                      <w:marRight w:val="0"/>
                      <w:marTop w:val="0"/>
                      <w:marBottom w:val="0"/>
                      <w:divBdr>
                        <w:top w:val="none" w:sz="0" w:space="0" w:color="auto"/>
                        <w:left w:val="none" w:sz="0" w:space="0" w:color="auto"/>
                        <w:bottom w:val="none" w:sz="0" w:space="0" w:color="auto"/>
                        <w:right w:val="none" w:sz="0" w:space="0" w:color="auto"/>
                      </w:divBdr>
                      <w:divsChild>
                        <w:div w:id="329649087">
                          <w:marLeft w:val="0"/>
                          <w:marRight w:val="0"/>
                          <w:marTop w:val="0"/>
                          <w:marBottom w:val="0"/>
                          <w:divBdr>
                            <w:top w:val="none" w:sz="0" w:space="0" w:color="auto"/>
                            <w:left w:val="none" w:sz="0" w:space="0" w:color="auto"/>
                            <w:bottom w:val="none" w:sz="0" w:space="0" w:color="auto"/>
                            <w:right w:val="none" w:sz="0" w:space="0" w:color="auto"/>
                          </w:divBdr>
                          <w:divsChild>
                            <w:div w:id="644701555">
                              <w:marLeft w:val="0"/>
                              <w:marRight w:val="0"/>
                              <w:marTop w:val="0"/>
                              <w:marBottom w:val="525"/>
                              <w:divBdr>
                                <w:top w:val="none" w:sz="0" w:space="0" w:color="auto"/>
                                <w:left w:val="none" w:sz="0" w:space="0" w:color="auto"/>
                                <w:bottom w:val="none" w:sz="0" w:space="0" w:color="auto"/>
                                <w:right w:val="none" w:sz="0" w:space="0" w:color="auto"/>
                              </w:divBdr>
                            </w:div>
                            <w:div w:id="859469142">
                              <w:marLeft w:val="0"/>
                              <w:marRight w:val="0"/>
                              <w:marTop w:val="0"/>
                              <w:marBottom w:val="525"/>
                              <w:divBdr>
                                <w:top w:val="none" w:sz="0" w:space="0" w:color="auto"/>
                                <w:left w:val="none" w:sz="0" w:space="0" w:color="auto"/>
                                <w:bottom w:val="none" w:sz="0" w:space="0" w:color="auto"/>
                                <w:right w:val="none" w:sz="0" w:space="0" w:color="auto"/>
                              </w:divBdr>
                            </w:div>
                          </w:divsChild>
                        </w:div>
                      </w:divsChild>
                    </w:div>
                  </w:divsChild>
                </w:div>
                <w:div w:id="1014772568">
                  <w:marLeft w:val="0"/>
                  <w:marRight w:val="0"/>
                  <w:marTop w:val="0"/>
                  <w:marBottom w:val="0"/>
                  <w:divBdr>
                    <w:top w:val="none" w:sz="0" w:space="0" w:color="auto"/>
                    <w:left w:val="none" w:sz="0" w:space="0" w:color="auto"/>
                    <w:bottom w:val="none" w:sz="0" w:space="0" w:color="auto"/>
                    <w:right w:val="none" w:sz="0" w:space="0" w:color="auto"/>
                  </w:divBdr>
                  <w:divsChild>
                    <w:div w:id="985357717">
                      <w:marLeft w:val="0"/>
                      <w:marRight w:val="0"/>
                      <w:marTop w:val="0"/>
                      <w:marBottom w:val="0"/>
                      <w:divBdr>
                        <w:top w:val="none" w:sz="0" w:space="0" w:color="auto"/>
                        <w:left w:val="none" w:sz="0" w:space="0" w:color="auto"/>
                        <w:bottom w:val="none" w:sz="0" w:space="0" w:color="auto"/>
                        <w:right w:val="none" w:sz="0" w:space="0" w:color="auto"/>
                      </w:divBdr>
                    </w:div>
                  </w:divsChild>
                </w:div>
                <w:div w:id="1014918414">
                  <w:marLeft w:val="0"/>
                  <w:marRight w:val="0"/>
                  <w:marTop w:val="0"/>
                  <w:marBottom w:val="0"/>
                  <w:divBdr>
                    <w:top w:val="none" w:sz="0" w:space="0" w:color="auto"/>
                    <w:left w:val="none" w:sz="0" w:space="0" w:color="auto"/>
                    <w:bottom w:val="none" w:sz="0" w:space="0" w:color="auto"/>
                    <w:right w:val="none" w:sz="0" w:space="0" w:color="auto"/>
                  </w:divBdr>
                  <w:divsChild>
                    <w:div w:id="895046960">
                      <w:marLeft w:val="0"/>
                      <w:marRight w:val="0"/>
                      <w:marTop w:val="0"/>
                      <w:marBottom w:val="0"/>
                      <w:divBdr>
                        <w:top w:val="none" w:sz="0" w:space="0" w:color="auto"/>
                        <w:left w:val="none" w:sz="0" w:space="0" w:color="auto"/>
                        <w:bottom w:val="none" w:sz="0" w:space="0" w:color="auto"/>
                        <w:right w:val="none" w:sz="0" w:space="0" w:color="auto"/>
                      </w:divBdr>
                      <w:divsChild>
                        <w:div w:id="45566736">
                          <w:marLeft w:val="0"/>
                          <w:marRight w:val="0"/>
                          <w:marTop w:val="0"/>
                          <w:marBottom w:val="0"/>
                          <w:divBdr>
                            <w:top w:val="dotted" w:sz="12" w:space="0" w:color="D1D3D4"/>
                            <w:left w:val="none" w:sz="0" w:space="0" w:color="auto"/>
                            <w:bottom w:val="dotted" w:sz="12" w:space="0" w:color="D1D3D4"/>
                            <w:right w:val="none" w:sz="0" w:space="0" w:color="auto"/>
                          </w:divBdr>
                          <w:divsChild>
                            <w:div w:id="236284425">
                              <w:marLeft w:val="-30"/>
                              <w:marRight w:val="0"/>
                              <w:marTop w:val="0"/>
                              <w:marBottom w:val="0"/>
                              <w:divBdr>
                                <w:top w:val="none" w:sz="0" w:space="0" w:color="auto"/>
                                <w:left w:val="none" w:sz="0" w:space="0" w:color="auto"/>
                                <w:bottom w:val="none" w:sz="0" w:space="0" w:color="auto"/>
                                <w:right w:val="none" w:sz="0" w:space="0" w:color="auto"/>
                              </w:divBdr>
                            </w:div>
                            <w:div w:id="337661394">
                              <w:marLeft w:val="-30"/>
                              <w:marRight w:val="0"/>
                              <w:marTop w:val="0"/>
                              <w:marBottom w:val="0"/>
                              <w:divBdr>
                                <w:top w:val="none" w:sz="0" w:space="0" w:color="auto"/>
                                <w:left w:val="none" w:sz="0" w:space="0" w:color="auto"/>
                                <w:bottom w:val="none" w:sz="0" w:space="0" w:color="auto"/>
                                <w:right w:val="none" w:sz="0" w:space="0" w:color="auto"/>
                              </w:divBdr>
                            </w:div>
                            <w:div w:id="643124116">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4960839">
                  <w:marLeft w:val="0"/>
                  <w:marRight w:val="0"/>
                  <w:marTop w:val="0"/>
                  <w:marBottom w:val="0"/>
                  <w:divBdr>
                    <w:top w:val="none" w:sz="0" w:space="0" w:color="auto"/>
                    <w:left w:val="none" w:sz="0" w:space="0" w:color="auto"/>
                    <w:bottom w:val="none" w:sz="0" w:space="0" w:color="auto"/>
                    <w:right w:val="none" w:sz="0" w:space="0" w:color="auto"/>
                  </w:divBdr>
                </w:div>
                <w:div w:id="1015039991">
                  <w:marLeft w:val="0"/>
                  <w:marRight w:val="0"/>
                  <w:marTop w:val="0"/>
                  <w:marBottom w:val="0"/>
                  <w:divBdr>
                    <w:top w:val="none" w:sz="0" w:space="0" w:color="auto"/>
                    <w:left w:val="none" w:sz="0" w:space="0" w:color="auto"/>
                    <w:bottom w:val="none" w:sz="0" w:space="0" w:color="auto"/>
                    <w:right w:val="none" w:sz="0" w:space="0" w:color="auto"/>
                  </w:divBdr>
                  <w:divsChild>
                    <w:div w:id="512064215">
                      <w:marLeft w:val="0"/>
                      <w:marRight w:val="0"/>
                      <w:marTop w:val="15"/>
                      <w:marBottom w:val="0"/>
                      <w:divBdr>
                        <w:top w:val="none" w:sz="0" w:space="0" w:color="auto"/>
                        <w:left w:val="none" w:sz="0" w:space="0" w:color="auto"/>
                        <w:bottom w:val="none" w:sz="0" w:space="0" w:color="auto"/>
                        <w:right w:val="none" w:sz="0" w:space="0" w:color="auto"/>
                      </w:divBdr>
                    </w:div>
                  </w:divsChild>
                </w:div>
                <w:div w:id="1015305104">
                  <w:marLeft w:val="0"/>
                  <w:marRight w:val="0"/>
                  <w:marTop w:val="0"/>
                  <w:marBottom w:val="0"/>
                  <w:divBdr>
                    <w:top w:val="none" w:sz="0" w:space="0" w:color="auto"/>
                    <w:left w:val="none" w:sz="0" w:space="0" w:color="auto"/>
                    <w:bottom w:val="none" w:sz="0" w:space="0" w:color="auto"/>
                    <w:right w:val="none" w:sz="0" w:space="0" w:color="auto"/>
                  </w:divBdr>
                  <w:divsChild>
                    <w:div w:id="535124823">
                      <w:marLeft w:val="0"/>
                      <w:marRight w:val="0"/>
                      <w:marTop w:val="0"/>
                      <w:marBottom w:val="0"/>
                      <w:divBdr>
                        <w:top w:val="none" w:sz="0" w:space="0" w:color="auto"/>
                        <w:left w:val="none" w:sz="0" w:space="0" w:color="auto"/>
                        <w:bottom w:val="none" w:sz="0" w:space="0" w:color="auto"/>
                        <w:right w:val="none" w:sz="0" w:space="0" w:color="auto"/>
                      </w:divBdr>
                      <w:divsChild>
                        <w:div w:id="803961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423226">
                  <w:marLeft w:val="0"/>
                  <w:marRight w:val="0"/>
                  <w:marTop w:val="0"/>
                  <w:marBottom w:val="0"/>
                  <w:divBdr>
                    <w:top w:val="none" w:sz="0" w:space="0" w:color="auto"/>
                    <w:left w:val="none" w:sz="0" w:space="0" w:color="auto"/>
                    <w:bottom w:val="none" w:sz="0" w:space="0" w:color="auto"/>
                    <w:right w:val="none" w:sz="0" w:space="0" w:color="auto"/>
                  </w:divBdr>
                </w:div>
                <w:div w:id="1015611942">
                  <w:marLeft w:val="0"/>
                  <w:marRight w:val="0"/>
                  <w:marTop w:val="0"/>
                  <w:marBottom w:val="0"/>
                  <w:divBdr>
                    <w:top w:val="none" w:sz="0" w:space="0" w:color="auto"/>
                    <w:left w:val="none" w:sz="0" w:space="0" w:color="auto"/>
                    <w:bottom w:val="none" w:sz="0" w:space="0" w:color="auto"/>
                    <w:right w:val="none" w:sz="0" w:space="0" w:color="auto"/>
                  </w:divBdr>
                </w:div>
                <w:div w:id="1015612065">
                  <w:marLeft w:val="0"/>
                  <w:marRight w:val="0"/>
                  <w:marTop w:val="0"/>
                  <w:marBottom w:val="0"/>
                  <w:divBdr>
                    <w:top w:val="none" w:sz="0" w:space="0" w:color="auto"/>
                    <w:left w:val="none" w:sz="0" w:space="0" w:color="auto"/>
                    <w:bottom w:val="none" w:sz="0" w:space="0" w:color="auto"/>
                    <w:right w:val="none" w:sz="0" w:space="0" w:color="auto"/>
                  </w:divBdr>
                </w:div>
                <w:div w:id="1015809987">
                  <w:marLeft w:val="0"/>
                  <w:marRight w:val="0"/>
                  <w:marTop w:val="0"/>
                  <w:marBottom w:val="0"/>
                  <w:divBdr>
                    <w:top w:val="none" w:sz="0" w:space="0" w:color="auto"/>
                    <w:left w:val="none" w:sz="0" w:space="0" w:color="auto"/>
                    <w:bottom w:val="none" w:sz="0" w:space="0" w:color="auto"/>
                    <w:right w:val="none" w:sz="0" w:space="0" w:color="auto"/>
                  </w:divBdr>
                </w:div>
                <w:div w:id="1015958049">
                  <w:marLeft w:val="0"/>
                  <w:marRight w:val="0"/>
                  <w:marTop w:val="0"/>
                  <w:marBottom w:val="0"/>
                  <w:divBdr>
                    <w:top w:val="none" w:sz="0" w:space="0" w:color="auto"/>
                    <w:left w:val="none" w:sz="0" w:space="0" w:color="auto"/>
                    <w:bottom w:val="none" w:sz="0" w:space="0" w:color="auto"/>
                    <w:right w:val="none" w:sz="0" w:space="0" w:color="auto"/>
                  </w:divBdr>
                </w:div>
                <w:div w:id="1016081900">
                  <w:marLeft w:val="0"/>
                  <w:marRight w:val="0"/>
                  <w:marTop w:val="0"/>
                  <w:marBottom w:val="0"/>
                  <w:divBdr>
                    <w:top w:val="none" w:sz="0" w:space="0" w:color="auto"/>
                    <w:left w:val="none" w:sz="0" w:space="0" w:color="auto"/>
                    <w:bottom w:val="none" w:sz="0" w:space="0" w:color="auto"/>
                    <w:right w:val="none" w:sz="0" w:space="0" w:color="auto"/>
                  </w:divBdr>
                </w:div>
                <w:div w:id="1016149286">
                  <w:marLeft w:val="0"/>
                  <w:marRight w:val="0"/>
                  <w:marTop w:val="0"/>
                  <w:marBottom w:val="0"/>
                  <w:divBdr>
                    <w:top w:val="none" w:sz="0" w:space="0" w:color="auto"/>
                    <w:left w:val="none" w:sz="0" w:space="0" w:color="auto"/>
                    <w:bottom w:val="none" w:sz="0" w:space="0" w:color="auto"/>
                    <w:right w:val="none" w:sz="0" w:space="0" w:color="auto"/>
                  </w:divBdr>
                  <w:divsChild>
                    <w:div w:id="235483441">
                      <w:marLeft w:val="0"/>
                      <w:marRight w:val="0"/>
                      <w:marTop w:val="0"/>
                      <w:marBottom w:val="0"/>
                      <w:divBdr>
                        <w:top w:val="none" w:sz="0" w:space="0" w:color="auto"/>
                        <w:left w:val="none" w:sz="0" w:space="0" w:color="auto"/>
                        <w:bottom w:val="none" w:sz="0" w:space="0" w:color="auto"/>
                        <w:right w:val="none" w:sz="0" w:space="0" w:color="auto"/>
                      </w:divBdr>
                    </w:div>
                  </w:divsChild>
                </w:div>
                <w:div w:id="1016271944">
                  <w:marLeft w:val="0"/>
                  <w:marRight w:val="0"/>
                  <w:marTop w:val="0"/>
                  <w:marBottom w:val="0"/>
                  <w:divBdr>
                    <w:top w:val="none" w:sz="0" w:space="0" w:color="auto"/>
                    <w:left w:val="none" w:sz="0" w:space="0" w:color="auto"/>
                    <w:bottom w:val="none" w:sz="0" w:space="0" w:color="auto"/>
                    <w:right w:val="none" w:sz="0" w:space="0" w:color="auto"/>
                  </w:divBdr>
                </w:div>
                <w:div w:id="1016342564">
                  <w:marLeft w:val="0"/>
                  <w:marRight w:val="0"/>
                  <w:marTop w:val="0"/>
                  <w:marBottom w:val="0"/>
                  <w:divBdr>
                    <w:top w:val="none" w:sz="0" w:space="0" w:color="auto"/>
                    <w:left w:val="none" w:sz="0" w:space="0" w:color="auto"/>
                    <w:bottom w:val="none" w:sz="0" w:space="0" w:color="auto"/>
                    <w:right w:val="none" w:sz="0" w:space="0" w:color="auto"/>
                  </w:divBdr>
                </w:div>
                <w:div w:id="1016350073">
                  <w:marLeft w:val="0"/>
                  <w:marRight w:val="0"/>
                  <w:marTop w:val="300"/>
                  <w:marBottom w:val="0"/>
                  <w:divBdr>
                    <w:top w:val="none" w:sz="0" w:space="0" w:color="auto"/>
                    <w:left w:val="none" w:sz="0" w:space="0" w:color="auto"/>
                    <w:bottom w:val="none" w:sz="0" w:space="0" w:color="auto"/>
                    <w:right w:val="none" w:sz="0" w:space="0" w:color="auto"/>
                  </w:divBdr>
                </w:div>
                <w:div w:id="1016418038">
                  <w:marLeft w:val="0"/>
                  <w:marRight w:val="0"/>
                  <w:marTop w:val="0"/>
                  <w:marBottom w:val="0"/>
                  <w:divBdr>
                    <w:top w:val="none" w:sz="0" w:space="0" w:color="auto"/>
                    <w:left w:val="none" w:sz="0" w:space="0" w:color="auto"/>
                    <w:bottom w:val="none" w:sz="0" w:space="0" w:color="auto"/>
                    <w:right w:val="none" w:sz="0" w:space="0" w:color="auto"/>
                  </w:divBdr>
                </w:div>
                <w:div w:id="1016422123">
                  <w:marLeft w:val="0"/>
                  <w:marRight w:val="0"/>
                  <w:marTop w:val="0"/>
                  <w:marBottom w:val="0"/>
                  <w:divBdr>
                    <w:top w:val="none" w:sz="0" w:space="0" w:color="auto"/>
                    <w:left w:val="none" w:sz="0" w:space="0" w:color="auto"/>
                    <w:bottom w:val="none" w:sz="0" w:space="0" w:color="auto"/>
                    <w:right w:val="none" w:sz="0" w:space="0" w:color="auto"/>
                  </w:divBdr>
                </w:div>
                <w:div w:id="1016464163">
                  <w:marLeft w:val="0"/>
                  <w:marRight w:val="0"/>
                  <w:marTop w:val="0"/>
                  <w:marBottom w:val="0"/>
                  <w:divBdr>
                    <w:top w:val="none" w:sz="0" w:space="0" w:color="auto"/>
                    <w:left w:val="none" w:sz="0" w:space="0" w:color="auto"/>
                    <w:bottom w:val="none" w:sz="0" w:space="0" w:color="auto"/>
                    <w:right w:val="none" w:sz="0" w:space="0" w:color="auto"/>
                  </w:divBdr>
                </w:div>
                <w:div w:id="1016493907">
                  <w:marLeft w:val="0"/>
                  <w:marRight w:val="0"/>
                  <w:marTop w:val="0"/>
                  <w:marBottom w:val="0"/>
                  <w:divBdr>
                    <w:top w:val="none" w:sz="0" w:space="0" w:color="auto"/>
                    <w:left w:val="none" w:sz="0" w:space="0" w:color="auto"/>
                    <w:bottom w:val="none" w:sz="0" w:space="0" w:color="auto"/>
                    <w:right w:val="none" w:sz="0" w:space="0" w:color="auto"/>
                  </w:divBdr>
                </w:div>
                <w:div w:id="1016539458">
                  <w:marLeft w:val="0"/>
                  <w:marRight w:val="0"/>
                  <w:marTop w:val="0"/>
                  <w:marBottom w:val="0"/>
                  <w:divBdr>
                    <w:top w:val="none" w:sz="0" w:space="0" w:color="auto"/>
                    <w:left w:val="none" w:sz="0" w:space="0" w:color="auto"/>
                    <w:bottom w:val="none" w:sz="0" w:space="0" w:color="auto"/>
                    <w:right w:val="none" w:sz="0" w:space="0" w:color="auto"/>
                  </w:divBdr>
                </w:div>
                <w:div w:id="1016543104">
                  <w:marLeft w:val="0"/>
                  <w:marRight w:val="0"/>
                  <w:marTop w:val="0"/>
                  <w:marBottom w:val="0"/>
                  <w:divBdr>
                    <w:top w:val="none" w:sz="0" w:space="0" w:color="auto"/>
                    <w:left w:val="none" w:sz="0" w:space="0" w:color="auto"/>
                    <w:bottom w:val="none" w:sz="0" w:space="0" w:color="auto"/>
                    <w:right w:val="none" w:sz="0" w:space="0" w:color="auto"/>
                  </w:divBdr>
                </w:div>
                <w:div w:id="1016689478">
                  <w:marLeft w:val="0"/>
                  <w:marRight w:val="0"/>
                  <w:marTop w:val="0"/>
                  <w:marBottom w:val="0"/>
                  <w:divBdr>
                    <w:top w:val="none" w:sz="0" w:space="0" w:color="auto"/>
                    <w:left w:val="none" w:sz="0" w:space="0" w:color="auto"/>
                    <w:bottom w:val="none" w:sz="0" w:space="0" w:color="auto"/>
                    <w:right w:val="none" w:sz="0" w:space="0" w:color="auto"/>
                  </w:divBdr>
                </w:div>
                <w:div w:id="1016733259">
                  <w:marLeft w:val="-30"/>
                  <w:marRight w:val="0"/>
                  <w:marTop w:val="0"/>
                  <w:marBottom w:val="0"/>
                  <w:divBdr>
                    <w:top w:val="none" w:sz="0" w:space="0" w:color="auto"/>
                    <w:left w:val="none" w:sz="0" w:space="0" w:color="auto"/>
                    <w:bottom w:val="none" w:sz="0" w:space="0" w:color="auto"/>
                    <w:right w:val="none" w:sz="0" w:space="0" w:color="auto"/>
                  </w:divBdr>
                </w:div>
                <w:div w:id="1016810035">
                  <w:marLeft w:val="0"/>
                  <w:marRight w:val="0"/>
                  <w:marTop w:val="0"/>
                  <w:marBottom w:val="0"/>
                  <w:divBdr>
                    <w:top w:val="none" w:sz="0" w:space="0" w:color="auto"/>
                    <w:left w:val="none" w:sz="0" w:space="0" w:color="auto"/>
                    <w:bottom w:val="none" w:sz="0" w:space="0" w:color="auto"/>
                    <w:right w:val="none" w:sz="0" w:space="0" w:color="auto"/>
                  </w:divBdr>
                  <w:divsChild>
                    <w:div w:id="211426828">
                      <w:marLeft w:val="0"/>
                      <w:marRight w:val="0"/>
                      <w:marTop w:val="0"/>
                      <w:marBottom w:val="0"/>
                      <w:divBdr>
                        <w:top w:val="none" w:sz="0" w:space="0" w:color="auto"/>
                        <w:left w:val="none" w:sz="0" w:space="0" w:color="auto"/>
                        <w:bottom w:val="none" w:sz="0" w:space="0" w:color="auto"/>
                        <w:right w:val="none" w:sz="0" w:space="0" w:color="auto"/>
                      </w:divBdr>
                    </w:div>
                  </w:divsChild>
                </w:div>
                <w:div w:id="1017080591">
                  <w:marLeft w:val="0"/>
                  <w:marRight w:val="0"/>
                  <w:marTop w:val="300"/>
                  <w:marBottom w:val="0"/>
                  <w:divBdr>
                    <w:top w:val="none" w:sz="0" w:space="0" w:color="auto"/>
                    <w:left w:val="none" w:sz="0" w:space="0" w:color="auto"/>
                    <w:bottom w:val="none" w:sz="0" w:space="0" w:color="auto"/>
                    <w:right w:val="none" w:sz="0" w:space="0" w:color="auto"/>
                  </w:divBdr>
                </w:div>
                <w:div w:id="1017200493">
                  <w:marLeft w:val="0"/>
                  <w:marRight w:val="0"/>
                  <w:marTop w:val="0"/>
                  <w:marBottom w:val="0"/>
                  <w:divBdr>
                    <w:top w:val="none" w:sz="0" w:space="0" w:color="auto"/>
                    <w:left w:val="none" w:sz="0" w:space="0" w:color="auto"/>
                    <w:bottom w:val="none" w:sz="0" w:space="0" w:color="auto"/>
                    <w:right w:val="none" w:sz="0" w:space="0" w:color="auto"/>
                  </w:divBdr>
                  <w:divsChild>
                    <w:div w:id="448939855">
                      <w:marLeft w:val="0"/>
                      <w:marRight w:val="0"/>
                      <w:marTop w:val="0"/>
                      <w:marBottom w:val="0"/>
                      <w:divBdr>
                        <w:top w:val="none" w:sz="0" w:space="0" w:color="auto"/>
                        <w:left w:val="none" w:sz="0" w:space="0" w:color="auto"/>
                        <w:bottom w:val="none" w:sz="0" w:space="0" w:color="auto"/>
                        <w:right w:val="none" w:sz="0" w:space="0" w:color="auto"/>
                      </w:divBdr>
                    </w:div>
                  </w:divsChild>
                </w:div>
                <w:div w:id="1017269553">
                  <w:marLeft w:val="0"/>
                  <w:marRight w:val="0"/>
                  <w:marTop w:val="0"/>
                  <w:marBottom w:val="0"/>
                  <w:divBdr>
                    <w:top w:val="none" w:sz="0" w:space="0" w:color="auto"/>
                    <w:left w:val="none" w:sz="0" w:space="0" w:color="auto"/>
                    <w:bottom w:val="none" w:sz="0" w:space="0" w:color="auto"/>
                    <w:right w:val="none" w:sz="0" w:space="0" w:color="auto"/>
                  </w:divBdr>
                </w:div>
                <w:div w:id="1017269980">
                  <w:marLeft w:val="0"/>
                  <w:marRight w:val="0"/>
                  <w:marTop w:val="0"/>
                  <w:marBottom w:val="0"/>
                  <w:divBdr>
                    <w:top w:val="none" w:sz="0" w:space="0" w:color="auto"/>
                    <w:left w:val="none" w:sz="0" w:space="0" w:color="auto"/>
                    <w:bottom w:val="none" w:sz="0" w:space="0" w:color="auto"/>
                    <w:right w:val="none" w:sz="0" w:space="0" w:color="auto"/>
                  </w:divBdr>
                </w:div>
                <w:div w:id="1017342822">
                  <w:marLeft w:val="0"/>
                  <w:marRight w:val="0"/>
                  <w:marTop w:val="0"/>
                  <w:marBottom w:val="0"/>
                  <w:divBdr>
                    <w:top w:val="none" w:sz="0" w:space="0" w:color="auto"/>
                    <w:left w:val="none" w:sz="0" w:space="0" w:color="auto"/>
                    <w:bottom w:val="none" w:sz="0" w:space="0" w:color="auto"/>
                    <w:right w:val="none" w:sz="0" w:space="0" w:color="auto"/>
                  </w:divBdr>
                </w:div>
                <w:div w:id="1017393758">
                  <w:marLeft w:val="0"/>
                  <w:marRight w:val="0"/>
                  <w:marTop w:val="0"/>
                  <w:marBottom w:val="0"/>
                  <w:divBdr>
                    <w:top w:val="none" w:sz="0" w:space="0" w:color="auto"/>
                    <w:left w:val="none" w:sz="0" w:space="0" w:color="auto"/>
                    <w:bottom w:val="none" w:sz="0" w:space="0" w:color="auto"/>
                    <w:right w:val="none" w:sz="0" w:space="0" w:color="auto"/>
                  </w:divBdr>
                </w:div>
                <w:div w:id="1017539749">
                  <w:marLeft w:val="0"/>
                  <w:marRight w:val="0"/>
                  <w:marTop w:val="300"/>
                  <w:marBottom w:val="300"/>
                  <w:divBdr>
                    <w:top w:val="none" w:sz="0" w:space="0" w:color="auto"/>
                    <w:left w:val="none" w:sz="0" w:space="0" w:color="auto"/>
                    <w:bottom w:val="none" w:sz="0" w:space="0" w:color="auto"/>
                    <w:right w:val="none" w:sz="0" w:space="0" w:color="auto"/>
                  </w:divBdr>
                  <w:divsChild>
                    <w:div w:id="440338958">
                      <w:marLeft w:val="0"/>
                      <w:marRight w:val="0"/>
                      <w:marTop w:val="0"/>
                      <w:marBottom w:val="0"/>
                      <w:divBdr>
                        <w:top w:val="none" w:sz="0" w:space="0" w:color="auto"/>
                        <w:left w:val="none" w:sz="0" w:space="0" w:color="auto"/>
                        <w:bottom w:val="none" w:sz="0" w:space="0" w:color="auto"/>
                        <w:right w:val="none" w:sz="0" w:space="0" w:color="auto"/>
                      </w:divBdr>
                    </w:div>
                  </w:divsChild>
                </w:div>
                <w:div w:id="1017583703">
                  <w:marLeft w:val="0"/>
                  <w:marRight w:val="0"/>
                  <w:marTop w:val="0"/>
                  <w:marBottom w:val="0"/>
                  <w:divBdr>
                    <w:top w:val="none" w:sz="0" w:space="0" w:color="auto"/>
                    <w:left w:val="none" w:sz="0" w:space="0" w:color="auto"/>
                    <w:bottom w:val="none" w:sz="0" w:space="0" w:color="auto"/>
                    <w:right w:val="none" w:sz="0" w:space="0" w:color="auto"/>
                  </w:divBdr>
                  <w:divsChild>
                    <w:div w:id="975067120">
                      <w:marLeft w:val="0"/>
                      <w:marRight w:val="0"/>
                      <w:marTop w:val="0"/>
                      <w:marBottom w:val="0"/>
                      <w:divBdr>
                        <w:top w:val="none" w:sz="0" w:space="0" w:color="auto"/>
                        <w:left w:val="none" w:sz="0" w:space="0" w:color="auto"/>
                        <w:bottom w:val="none" w:sz="0" w:space="0" w:color="auto"/>
                        <w:right w:val="none" w:sz="0" w:space="0" w:color="auto"/>
                      </w:divBdr>
                    </w:div>
                  </w:divsChild>
                </w:div>
                <w:div w:id="1017659953">
                  <w:marLeft w:val="0"/>
                  <w:marRight w:val="0"/>
                  <w:marTop w:val="150"/>
                  <w:marBottom w:val="150"/>
                  <w:divBdr>
                    <w:top w:val="single" w:sz="6" w:space="4" w:color="D7D7D7"/>
                    <w:left w:val="none" w:sz="0" w:space="0" w:color="auto"/>
                    <w:bottom w:val="single" w:sz="6" w:space="4" w:color="D7D7D7"/>
                    <w:right w:val="none" w:sz="0" w:space="0" w:color="auto"/>
                  </w:divBdr>
                </w:div>
                <w:div w:id="1017729589">
                  <w:marLeft w:val="0"/>
                  <w:marRight w:val="0"/>
                  <w:marTop w:val="0"/>
                  <w:marBottom w:val="0"/>
                  <w:divBdr>
                    <w:top w:val="none" w:sz="0" w:space="0" w:color="auto"/>
                    <w:left w:val="none" w:sz="0" w:space="0" w:color="auto"/>
                    <w:bottom w:val="none" w:sz="0" w:space="0" w:color="auto"/>
                    <w:right w:val="none" w:sz="0" w:space="0" w:color="auto"/>
                  </w:divBdr>
                </w:div>
                <w:div w:id="1017851399">
                  <w:marLeft w:val="0"/>
                  <w:marRight w:val="0"/>
                  <w:marTop w:val="0"/>
                  <w:marBottom w:val="0"/>
                  <w:divBdr>
                    <w:top w:val="none" w:sz="0" w:space="0" w:color="auto"/>
                    <w:left w:val="none" w:sz="0" w:space="0" w:color="auto"/>
                    <w:bottom w:val="none" w:sz="0" w:space="0" w:color="auto"/>
                    <w:right w:val="none" w:sz="0" w:space="0" w:color="auto"/>
                  </w:divBdr>
                </w:div>
                <w:div w:id="1017853578">
                  <w:marLeft w:val="0"/>
                  <w:marRight w:val="0"/>
                  <w:marTop w:val="0"/>
                  <w:marBottom w:val="0"/>
                  <w:divBdr>
                    <w:top w:val="none" w:sz="0" w:space="0" w:color="auto"/>
                    <w:left w:val="none" w:sz="0" w:space="0" w:color="auto"/>
                    <w:bottom w:val="none" w:sz="0" w:space="0" w:color="auto"/>
                    <w:right w:val="none" w:sz="0" w:space="0" w:color="auto"/>
                  </w:divBdr>
                  <w:divsChild>
                    <w:div w:id="824784528">
                      <w:marLeft w:val="0"/>
                      <w:marRight w:val="0"/>
                      <w:marTop w:val="0"/>
                      <w:marBottom w:val="0"/>
                      <w:divBdr>
                        <w:top w:val="none" w:sz="0" w:space="0" w:color="auto"/>
                        <w:left w:val="none" w:sz="0" w:space="0" w:color="auto"/>
                        <w:bottom w:val="none" w:sz="0" w:space="0" w:color="auto"/>
                        <w:right w:val="none" w:sz="0" w:space="0" w:color="auto"/>
                      </w:divBdr>
                      <w:divsChild>
                        <w:div w:id="620500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855050">
                  <w:marLeft w:val="300"/>
                  <w:marRight w:val="0"/>
                  <w:marTop w:val="150"/>
                  <w:marBottom w:val="375"/>
                  <w:divBdr>
                    <w:top w:val="single" w:sz="6" w:space="14" w:color="B7CED1"/>
                    <w:left w:val="single" w:sz="6" w:space="14" w:color="B7CED1"/>
                    <w:bottom w:val="single" w:sz="6" w:space="14" w:color="B7CED1"/>
                    <w:right w:val="single" w:sz="6" w:space="14" w:color="B7CED1"/>
                  </w:divBdr>
                </w:div>
                <w:div w:id="1017925506">
                  <w:marLeft w:val="0"/>
                  <w:marRight w:val="0"/>
                  <w:marTop w:val="0"/>
                  <w:marBottom w:val="0"/>
                  <w:divBdr>
                    <w:top w:val="none" w:sz="0" w:space="0" w:color="auto"/>
                    <w:left w:val="none" w:sz="0" w:space="0" w:color="auto"/>
                    <w:bottom w:val="none" w:sz="0" w:space="0" w:color="auto"/>
                    <w:right w:val="none" w:sz="0" w:space="0" w:color="auto"/>
                  </w:divBdr>
                </w:div>
                <w:div w:id="1018193887">
                  <w:marLeft w:val="0"/>
                  <w:marRight w:val="0"/>
                  <w:marTop w:val="0"/>
                  <w:marBottom w:val="0"/>
                  <w:divBdr>
                    <w:top w:val="none" w:sz="0" w:space="0" w:color="auto"/>
                    <w:left w:val="none" w:sz="0" w:space="0" w:color="auto"/>
                    <w:bottom w:val="none" w:sz="0" w:space="0" w:color="auto"/>
                    <w:right w:val="none" w:sz="0" w:space="0" w:color="auto"/>
                  </w:divBdr>
                </w:div>
                <w:div w:id="1018194087">
                  <w:marLeft w:val="0"/>
                  <w:marRight w:val="0"/>
                  <w:marTop w:val="0"/>
                  <w:marBottom w:val="0"/>
                  <w:divBdr>
                    <w:top w:val="none" w:sz="0" w:space="0" w:color="auto"/>
                    <w:left w:val="none" w:sz="0" w:space="0" w:color="auto"/>
                    <w:bottom w:val="none" w:sz="0" w:space="0" w:color="auto"/>
                    <w:right w:val="none" w:sz="0" w:space="0" w:color="auto"/>
                  </w:divBdr>
                  <w:divsChild>
                    <w:div w:id="829174756">
                      <w:marLeft w:val="0"/>
                      <w:marRight w:val="0"/>
                      <w:marTop w:val="0"/>
                      <w:marBottom w:val="0"/>
                      <w:divBdr>
                        <w:top w:val="none" w:sz="0" w:space="0" w:color="auto"/>
                        <w:left w:val="none" w:sz="0" w:space="0" w:color="auto"/>
                        <w:bottom w:val="none" w:sz="0" w:space="0" w:color="auto"/>
                        <w:right w:val="none" w:sz="0" w:space="0" w:color="auto"/>
                      </w:divBdr>
                      <w:divsChild>
                        <w:div w:id="412900153">
                          <w:marLeft w:val="0"/>
                          <w:marRight w:val="0"/>
                          <w:marTop w:val="0"/>
                          <w:marBottom w:val="0"/>
                          <w:divBdr>
                            <w:top w:val="none" w:sz="0" w:space="0" w:color="auto"/>
                            <w:left w:val="none" w:sz="0" w:space="0" w:color="auto"/>
                            <w:bottom w:val="none" w:sz="0" w:space="0" w:color="auto"/>
                            <w:right w:val="none" w:sz="0" w:space="0" w:color="auto"/>
                          </w:divBdr>
                        </w:div>
                        <w:div w:id="633216840">
                          <w:marLeft w:val="0"/>
                          <w:marRight w:val="0"/>
                          <w:marTop w:val="0"/>
                          <w:marBottom w:val="0"/>
                          <w:divBdr>
                            <w:top w:val="none" w:sz="0" w:space="0" w:color="auto"/>
                            <w:left w:val="none" w:sz="0" w:space="0" w:color="auto"/>
                            <w:bottom w:val="none" w:sz="0" w:space="0" w:color="auto"/>
                            <w:right w:val="none" w:sz="0" w:space="0" w:color="auto"/>
                          </w:divBdr>
                          <w:divsChild>
                            <w:div w:id="276523423">
                              <w:marLeft w:val="0"/>
                              <w:marRight w:val="0"/>
                              <w:marTop w:val="0"/>
                              <w:marBottom w:val="0"/>
                              <w:divBdr>
                                <w:top w:val="none" w:sz="0" w:space="0" w:color="auto"/>
                                <w:left w:val="none" w:sz="0" w:space="0" w:color="auto"/>
                                <w:bottom w:val="none" w:sz="0" w:space="0" w:color="auto"/>
                                <w:right w:val="none" w:sz="0" w:space="0" w:color="auto"/>
                              </w:divBdr>
                              <w:divsChild>
                                <w:div w:id="122625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8237535">
                  <w:marLeft w:val="0"/>
                  <w:marRight w:val="0"/>
                  <w:marTop w:val="0"/>
                  <w:marBottom w:val="0"/>
                  <w:divBdr>
                    <w:top w:val="none" w:sz="0" w:space="0" w:color="auto"/>
                    <w:left w:val="none" w:sz="0" w:space="0" w:color="auto"/>
                    <w:bottom w:val="none" w:sz="0" w:space="0" w:color="auto"/>
                    <w:right w:val="none" w:sz="0" w:space="0" w:color="auto"/>
                  </w:divBdr>
                </w:div>
                <w:div w:id="1018310224">
                  <w:marLeft w:val="0"/>
                  <w:marRight w:val="0"/>
                  <w:marTop w:val="0"/>
                  <w:marBottom w:val="0"/>
                  <w:divBdr>
                    <w:top w:val="none" w:sz="0" w:space="0" w:color="auto"/>
                    <w:left w:val="none" w:sz="0" w:space="0" w:color="auto"/>
                    <w:bottom w:val="none" w:sz="0" w:space="0" w:color="auto"/>
                    <w:right w:val="none" w:sz="0" w:space="0" w:color="auto"/>
                  </w:divBdr>
                  <w:divsChild>
                    <w:div w:id="168177205">
                      <w:marLeft w:val="0"/>
                      <w:marRight w:val="0"/>
                      <w:marTop w:val="0"/>
                      <w:marBottom w:val="0"/>
                      <w:divBdr>
                        <w:top w:val="none" w:sz="0" w:space="0" w:color="auto"/>
                        <w:left w:val="none" w:sz="0" w:space="0" w:color="auto"/>
                        <w:bottom w:val="none" w:sz="0" w:space="0" w:color="auto"/>
                        <w:right w:val="none" w:sz="0" w:space="0" w:color="auto"/>
                      </w:divBdr>
                    </w:div>
                  </w:divsChild>
                </w:div>
                <w:div w:id="1018503026">
                  <w:marLeft w:val="0"/>
                  <w:marRight w:val="0"/>
                  <w:marTop w:val="0"/>
                  <w:marBottom w:val="0"/>
                  <w:divBdr>
                    <w:top w:val="none" w:sz="0" w:space="0" w:color="auto"/>
                    <w:left w:val="none" w:sz="0" w:space="0" w:color="auto"/>
                    <w:bottom w:val="none" w:sz="0" w:space="0" w:color="auto"/>
                    <w:right w:val="none" w:sz="0" w:space="0" w:color="auto"/>
                  </w:divBdr>
                </w:div>
                <w:div w:id="1018504583">
                  <w:marLeft w:val="0"/>
                  <w:marRight w:val="0"/>
                  <w:marTop w:val="0"/>
                  <w:marBottom w:val="0"/>
                  <w:divBdr>
                    <w:top w:val="none" w:sz="0" w:space="0" w:color="auto"/>
                    <w:left w:val="none" w:sz="0" w:space="0" w:color="auto"/>
                    <w:bottom w:val="none" w:sz="0" w:space="0" w:color="auto"/>
                    <w:right w:val="none" w:sz="0" w:space="0" w:color="auto"/>
                  </w:divBdr>
                  <w:divsChild>
                    <w:div w:id="1016229353">
                      <w:marLeft w:val="0"/>
                      <w:marRight w:val="0"/>
                      <w:marTop w:val="0"/>
                      <w:marBottom w:val="0"/>
                      <w:divBdr>
                        <w:top w:val="none" w:sz="0" w:space="0" w:color="auto"/>
                        <w:left w:val="none" w:sz="0" w:space="0" w:color="auto"/>
                        <w:bottom w:val="none" w:sz="0" w:space="0" w:color="auto"/>
                        <w:right w:val="none" w:sz="0" w:space="0" w:color="auto"/>
                      </w:divBdr>
                      <w:divsChild>
                        <w:div w:id="747120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505030">
                  <w:marLeft w:val="0"/>
                  <w:marRight w:val="0"/>
                  <w:marTop w:val="0"/>
                  <w:marBottom w:val="0"/>
                  <w:divBdr>
                    <w:top w:val="none" w:sz="0" w:space="0" w:color="auto"/>
                    <w:left w:val="none" w:sz="0" w:space="0" w:color="auto"/>
                    <w:bottom w:val="none" w:sz="0" w:space="0" w:color="auto"/>
                    <w:right w:val="none" w:sz="0" w:space="0" w:color="auto"/>
                  </w:divBdr>
                  <w:divsChild>
                    <w:div w:id="103767749">
                      <w:marLeft w:val="0"/>
                      <w:marRight w:val="0"/>
                      <w:marTop w:val="0"/>
                      <w:marBottom w:val="0"/>
                      <w:divBdr>
                        <w:top w:val="none" w:sz="0" w:space="0" w:color="auto"/>
                        <w:left w:val="none" w:sz="0" w:space="0" w:color="auto"/>
                        <w:bottom w:val="none" w:sz="0" w:space="0" w:color="auto"/>
                        <w:right w:val="none" w:sz="0" w:space="0" w:color="auto"/>
                      </w:divBdr>
                    </w:div>
                    <w:div w:id="891893319">
                      <w:marLeft w:val="0"/>
                      <w:marRight w:val="0"/>
                      <w:marTop w:val="0"/>
                      <w:marBottom w:val="0"/>
                      <w:divBdr>
                        <w:top w:val="none" w:sz="0" w:space="0" w:color="auto"/>
                        <w:left w:val="none" w:sz="0" w:space="0" w:color="auto"/>
                        <w:bottom w:val="none" w:sz="0" w:space="0" w:color="auto"/>
                        <w:right w:val="none" w:sz="0" w:space="0" w:color="auto"/>
                      </w:divBdr>
                    </w:div>
                  </w:divsChild>
                </w:div>
                <w:div w:id="1018585594">
                  <w:marLeft w:val="0"/>
                  <w:marRight w:val="0"/>
                  <w:marTop w:val="15"/>
                  <w:marBottom w:val="0"/>
                  <w:divBdr>
                    <w:top w:val="none" w:sz="0" w:space="0" w:color="auto"/>
                    <w:left w:val="none" w:sz="0" w:space="0" w:color="auto"/>
                    <w:bottom w:val="none" w:sz="0" w:space="0" w:color="auto"/>
                    <w:right w:val="none" w:sz="0" w:space="0" w:color="auto"/>
                  </w:divBdr>
                  <w:divsChild>
                    <w:div w:id="606499322">
                      <w:marLeft w:val="0"/>
                      <w:marRight w:val="0"/>
                      <w:marTop w:val="0"/>
                      <w:marBottom w:val="0"/>
                      <w:divBdr>
                        <w:top w:val="none" w:sz="0" w:space="0" w:color="auto"/>
                        <w:left w:val="none" w:sz="0" w:space="0" w:color="auto"/>
                        <w:bottom w:val="none" w:sz="0" w:space="0" w:color="auto"/>
                        <w:right w:val="none" w:sz="0" w:space="0" w:color="auto"/>
                      </w:divBdr>
                    </w:div>
                    <w:div w:id="611135359">
                      <w:marLeft w:val="0"/>
                      <w:marRight w:val="0"/>
                      <w:marTop w:val="0"/>
                      <w:marBottom w:val="0"/>
                      <w:divBdr>
                        <w:top w:val="none" w:sz="0" w:space="0" w:color="auto"/>
                        <w:left w:val="none" w:sz="0" w:space="0" w:color="auto"/>
                        <w:bottom w:val="none" w:sz="0" w:space="0" w:color="auto"/>
                        <w:right w:val="none" w:sz="0" w:space="0" w:color="auto"/>
                      </w:divBdr>
                    </w:div>
                    <w:div w:id="907375373">
                      <w:marLeft w:val="0"/>
                      <w:marRight w:val="0"/>
                      <w:marTop w:val="0"/>
                      <w:marBottom w:val="0"/>
                      <w:divBdr>
                        <w:top w:val="none" w:sz="0" w:space="0" w:color="auto"/>
                        <w:left w:val="none" w:sz="0" w:space="0" w:color="auto"/>
                        <w:bottom w:val="none" w:sz="0" w:space="0" w:color="auto"/>
                        <w:right w:val="none" w:sz="0" w:space="0" w:color="auto"/>
                      </w:divBdr>
                    </w:div>
                  </w:divsChild>
                </w:div>
                <w:div w:id="1018628368">
                  <w:marLeft w:val="0"/>
                  <w:marRight w:val="0"/>
                  <w:marTop w:val="0"/>
                  <w:marBottom w:val="0"/>
                  <w:divBdr>
                    <w:top w:val="none" w:sz="0" w:space="0" w:color="auto"/>
                    <w:left w:val="none" w:sz="0" w:space="0" w:color="auto"/>
                    <w:bottom w:val="none" w:sz="0" w:space="0" w:color="auto"/>
                    <w:right w:val="none" w:sz="0" w:space="0" w:color="auto"/>
                  </w:divBdr>
                </w:div>
                <w:div w:id="1018653689">
                  <w:marLeft w:val="0"/>
                  <w:marRight w:val="0"/>
                  <w:marTop w:val="0"/>
                  <w:marBottom w:val="0"/>
                  <w:divBdr>
                    <w:top w:val="none" w:sz="0" w:space="0" w:color="auto"/>
                    <w:left w:val="none" w:sz="0" w:space="0" w:color="auto"/>
                    <w:bottom w:val="none" w:sz="0" w:space="0" w:color="auto"/>
                    <w:right w:val="none" w:sz="0" w:space="0" w:color="auto"/>
                  </w:divBdr>
                </w:div>
                <w:div w:id="1018654011">
                  <w:marLeft w:val="0"/>
                  <w:marRight w:val="0"/>
                  <w:marTop w:val="150"/>
                  <w:marBottom w:val="150"/>
                  <w:divBdr>
                    <w:top w:val="single" w:sz="6" w:space="4" w:color="D7D7D7"/>
                    <w:left w:val="none" w:sz="0" w:space="0" w:color="auto"/>
                    <w:bottom w:val="single" w:sz="6" w:space="4" w:color="D7D7D7"/>
                    <w:right w:val="none" w:sz="0" w:space="0" w:color="auto"/>
                  </w:divBdr>
                </w:div>
                <w:div w:id="1018775225">
                  <w:marLeft w:val="0"/>
                  <w:marRight w:val="0"/>
                  <w:marTop w:val="0"/>
                  <w:marBottom w:val="0"/>
                  <w:divBdr>
                    <w:top w:val="none" w:sz="0" w:space="0" w:color="auto"/>
                    <w:left w:val="none" w:sz="0" w:space="0" w:color="auto"/>
                    <w:bottom w:val="none" w:sz="0" w:space="0" w:color="auto"/>
                    <w:right w:val="none" w:sz="0" w:space="0" w:color="auto"/>
                  </w:divBdr>
                </w:div>
                <w:div w:id="1018894718">
                  <w:marLeft w:val="0"/>
                  <w:marRight w:val="0"/>
                  <w:marTop w:val="0"/>
                  <w:marBottom w:val="0"/>
                  <w:divBdr>
                    <w:top w:val="none" w:sz="0" w:space="0" w:color="auto"/>
                    <w:left w:val="none" w:sz="0" w:space="0" w:color="auto"/>
                    <w:bottom w:val="none" w:sz="0" w:space="0" w:color="auto"/>
                    <w:right w:val="none" w:sz="0" w:space="0" w:color="auto"/>
                  </w:divBdr>
                </w:div>
                <w:div w:id="1018896422">
                  <w:marLeft w:val="0"/>
                  <w:marRight w:val="180"/>
                  <w:marTop w:val="0"/>
                  <w:marBottom w:val="180"/>
                  <w:divBdr>
                    <w:top w:val="none" w:sz="0" w:space="0" w:color="auto"/>
                    <w:left w:val="none" w:sz="0" w:space="0" w:color="auto"/>
                    <w:bottom w:val="none" w:sz="0" w:space="0" w:color="auto"/>
                    <w:right w:val="none" w:sz="0" w:space="0" w:color="auto"/>
                  </w:divBdr>
                </w:div>
                <w:div w:id="1019043921">
                  <w:marLeft w:val="0"/>
                  <w:marRight w:val="0"/>
                  <w:marTop w:val="300"/>
                  <w:marBottom w:val="300"/>
                  <w:divBdr>
                    <w:top w:val="none" w:sz="0" w:space="0" w:color="auto"/>
                    <w:left w:val="none" w:sz="0" w:space="0" w:color="auto"/>
                    <w:bottom w:val="none" w:sz="0" w:space="0" w:color="auto"/>
                    <w:right w:val="none" w:sz="0" w:space="0" w:color="auto"/>
                  </w:divBdr>
                </w:div>
                <w:div w:id="1019237485">
                  <w:marLeft w:val="0"/>
                  <w:marRight w:val="0"/>
                  <w:marTop w:val="150"/>
                  <w:marBottom w:val="150"/>
                  <w:divBdr>
                    <w:top w:val="single" w:sz="6" w:space="4" w:color="D7D7D7"/>
                    <w:left w:val="none" w:sz="0" w:space="0" w:color="auto"/>
                    <w:bottom w:val="single" w:sz="6" w:space="4" w:color="D7D7D7"/>
                    <w:right w:val="none" w:sz="0" w:space="0" w:color="auto"/>
                  </w:divBdr>
                </w:div>
                <w:div w:id="1019239226">
                  <w:marLeft w:val="0"/>
                  <w:marRight w:val="0"/>
                  <w:marTop w:val="0"/>
                  <w:marBottom w:val="0"/>
                  <w:divBdr>
                    <w:top w:val="none" w:sz="0" w:space="0" w:color="auto"/>
                    <w:left w:val="none" w:sz="0" w:space="0" w:color="auto"/>
                    <w:bottom w:val="none" w:sz="0" w:space="0" w:color="auto"/>
                    <w:right w:val="none" w:sz="0" w:space="0" w:color="auto"/>
                  </w:divBdr>
                </w:div>
                <w:div w:id="1019282015">
                  <w:marLeft w:val="0"/>
                  <w:marRight w:val="0"/>
                  <w:marTop w:val="0"/>
                  <w:marBottom w:val="0"/>
                  <w:divBdr>
                    <w:top w:val="none" w:sz="0" w:space="0" w:color="auto"/>
                    <w:left w:val="none" w:sz="0" w:space="0" w:color="auto"/>
                    <w:bottom w:val="none" w:sz="0" w:space="0" w:color="auto"/>
                    <w:right w:val="none" w:sz="0" w:space="0" w:color="auto"/>
                  </w:divBdr>
                  <w:divsChild>
                    <w:div w:id="720522083">
                      <w:marLeft w:val="0"/>
                      <w:marRight w:val="0"/>
                      <w:marTop w:val="0"/>
                      <w:marBottom w:val="0"/>
                      <w:divBdr>
                        <w:top w:val="none" w:sz="0" w:space="0" w:color="auto"/>
                        <w:left w:val="none" w:sz="0" w:space="0" w:color="auto"/>
                        <w:bottom w:val="none" w:sz="0" w:space="0" w:color="auto"/>
                        <w:right w:val="none" w:sz="0" w:space="0" w:color="auto"/>
                      </w:divBdr>
                    </w:div>
                  </w:divsChild>
                </w:div>
                <w:div w:id="1019770427">
                  <w:marLeft w:val="0"/>
                  <w:marRight w:val="0"/>
                  <w:marTop w:val="0"/>
                  <w:marBottom w:val="0"/>
                  <w:divBdr>
                    <w:top w:val="none" w:sz="0" w:space="0" w:color="auto"/>
                    <w:left w:val="none" w:sz="0" w:space="0" w:color="auto"/>
                    <w:bottom w:val="none" w:sz="0" w:space="0" w:color="auto"/>
                    <w:right w:val="none" w:sz="0" w:space="0" w:color="auto"/>
                  </w:divBdr>
                </w:div>
                <w:div w:id="1019817836">
                  <w:marLeft w:val="0"/>
                  <w:marRight w:val="0"/>
                  <w:marTop w:val="0"/>
                  <w:marBottom w:val="0"/>
                  <w:divBdr>
                    <w:top w:val="none" w:sz="0" w:space="0" w:color="auto"/>
                    <w:left w:val="none" w:sz="0" w:space="0" w:color="auto"/>
                    <w:bottom w:val="none" w:sz="0" w:space="0" w:color="auto"/>
                    <w:right w:val="none" w:sz="0" w:space="0" w:color="auto"/>
                  </w:divBdr>
                </w:div>
                <w:div w:id="1020164778">
                  <w:marLeft w:val="0"/>
                  <w:marRight w:val="0"/>
                  <w:marTop w:val="0"/>
                  <w:marBottom w:val="0"/>
                  <w:divBdr>
                    <w:top w:val="none" w:sz="0" w:space="0" w:color="auto"/>
                    <w:left w:val="none" w:sz="0" w:space="0" w:color="auto"/>
                    <w:bottom w:val="none" w:sz="0" w:space="0" w:color="auto"/>
                    <w:right w:val="none" w:sz="0" w:space="0" w:color="auto"/>
                  </w:divBdr>
                  <w:divsChild>
                    <w:div w:id="523179481">
                      <w:marLeft w:val="0"/>
                      <w:marRight w:val="0"/>
                      <w:marTop w:val="0"/>
                      <w:marBottom w:val="0"/>
                      <w:divBdr>
                        <w:top w:val="none" w:sz="0" w:space="0" w:color="auto"/>
                        <w:left w:val="none" w:sz="0" w:space="0" w:color="auto"/>
                        <w:bottom w:val="none" w:sz="0" w:space="0" w:color="auto"/>
                        <w:right w:val="none" w:sz="0" w:space="0" w:color="auto"/>
                      </w:divBdr>
                    </w:div>
                  </w:divsChild>
                </w:div>
                <w:div w:id="1020165055">
                  <w:marLeft w:val="0"/>
                  <w:marRight w:val="0"/>
                  <w:marTop w:val="0"/>
                  <w:marBottom w:val="0"/>
                  <w:divBdr>
                    <w:top w:val="none" w:sz="0" w:space="0" w:color="auto"/>
                    <w:left w:val="none" w:sz="0" w:space="0" w:color="auto"/>
                    <w:bottom w:val="none" w:sz="0" w:space="0" w:color="auto"/>
                    <w:right w:val="none" w:sz="0" w:space="0" w:color="auto"/>
                  </w:divBdr>
                </w:div>
                <w:div w:id="1020276658">
                  <w:marLeft w:val="0"/>
                  <w:marRight w:val="0"/>
                  <w:marTop w:val="0"/>
                  <w:marBottom w:val="0"/>
                  <w:divBdr>
                    <w:top w:val="none" w:sz="0" w:space="0" w:color="auto"/>
                    <w:left w:val="none" w:sz="0" w:space="0" w:color="auto"/>
                    <w:bottom w:val="none" w:sz="0" w:space="0" w:color="auto"/>
                    <w:right w:val="none" w:sz="0" w:space="0" w:color="auto"/>
                  </w:divBdr>
                  <w:divsChild>
                    <w:div w:id="144207943">
                      <w:marLeft w:val="0"/>
                      <w:marRight w:val="0"/>
                      <w:marTop w:val="0"/>
                      <w:marBottom w:val="0"/>
                      <w:divBdr>
                        <w:top w:val="none" w:sz="0" w:space="0" w:color="auto"/>
                        <w:left w:val="none" w:sz="0" w:space="0" w:color="auto"/>
                        <w:bottom w:val="none" w:sz="0" w:space="0" w:color="auto"/>
                        <w:right w:val="none" w:sz="0" w:space="0" w:color="auto"/>
                      </w:divBdr>
                    </w:div>
                    <w:div w:id="571083778">
                      <w:marLeft w:val="0"/>
                      <w:marRight w:val="0"/>
                      <w:marTop w:val="15"/>
                      <w:marBottom w:val="0"/>
                      <w:divBdr>
                        <w:top w:val="none" w:sz="0" w:space="0" w:color="auto"/>
                        <w:left w:val="none" w:sz="0" w:space="0" w:color="auto"/>
                        <w:bottom w:val="none" w:sz="0" w:space="0" w:color="auto"/>
                        <w:right w:val="none" w:sz="0" w:space="0" w:color="auto"/>
                      </w:divBdr>
                      <w:divsChild>
                        <w:div w:id="494536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353465">
                  <w:marLeft w:val="0"/>
                  <w:marRight w:val="0"/>
                  <w:marTop w:val="0"/>
                  <w:marBottom w:val="0"/>
                  <w:divBdr>
                    <w:top w:val="none" w:sz="0" w:space="0" w:color="auto"/>
                    <w:left w:val="none" w:sz="0" w:space="0" w:color="auto"/>
                    <w:bottom w:val="none" w:sz="0" w:space="0" w:color="auto"/>
                    <w:right w:val="none" w:sz="0" w:space="0" w:color="auto"/>
                  </w:divBdr>
                </w:div>
                <w:div w:id="1020356470">
                  <w:marLeft w:val="0"/>
                  <w:marRight w:val="0"/>
                  <w:marTop w:val="300"/>
                  <w:marBottom w:val="300"/>
                  <w:divBdr>
                    <w:top w:val="none" w:sz="0" w:space="0" w:color="auto"/>
                    <w:left w:val="none" w:sz="0" w:space="0" w:color="auto"/>
                    <w:bottom w:val="none" w:sz="0" w:space="0" w:color="auto"/>
                    <w:right w:val="none" w:sz="0" w:space="0" w:color="auto"/>
                  </w:divBdr>
                  <w:divsChild>
                    <w:div w:id="825513845">
                      <w:marLeft w:val="0"/>
                      <w:marRight w:val="0"/>
                      <w:marTop w:val="0"/>
                      <w:marBottom w:val="0"/>
                      <w:divBdr>
                        <w:top w:val="none" w:sz="0" w:space="0" w:color="auto"/>
                        <w:left w:val="none" w:sz="0" w:space="0" w:color="auto"/>
                        <w:bottom w:val="none" w:sz="0" w:space="0" w:color="auto"/>
                        <w:right w:val="none" w:sz="0" w:space="0" w:color="auto"/>
                      </w:divBdr>
                    </w:div>
                  </w:divsChild>
                </w:div>
                <w:div w:id="1020425711">
                  <w:marLeft w:val="0"/>
                  <w:marRight w:val="0"/>
                  <w:marTop w:val="0"/>
                  <w:marBottom w:val="0"/>
                  <w:divBdr>
                    <w:top w:val="none" w:sz="0" w:space="0" w:color="auto"/>
                    <w:left w:val="none" w:sz="0" w:space="0" w:color="auto"/>
                    <w:bottom w:val="none" w:sz="0" w:space="0" w:color="auto"/>
                    <w:right w:val="none" w:sz="0" w:space="0" w:color="auto"/>
                  </w:divBdr>
                </w:div>
                <w:div w:id="1020744032">
                  <w:marLeft w:val="0"/>
                  <w:marRight w:val="0"/>
                  <w:marTop w:val="0"/>
                  <w:marBottom w:val="0"/>
                  <w:divBdr>
                    <w:top w:val="none" w:sz="0" w:space="0" w:color="auto"/>
                    <w:left w:val="none" w:sz="0" w:space="0" w:color="auto"/>
                    <w:bottom w:val="none" w:sz="0" w:space="0" w:color="auto"/>
                    <w:right w:val="none" w:sz="0" w:space="0" w:color="auto"/>
                  </w:divBdr>
                </w:div>
                <w:div w:id="1020861505">
                  <w:marLeft w:val="-30"/>
                  <w:marRight w:val="0"/>
                  <w:marTop w:val="0"/>
                  <w:marBottom w:val="0"/>
                  <w:divBdr>
                    <w:top w:val="none" w:sz="0" w:space="0" w:color="auto"/>
                    <w:left w:val="none" w:sz="0" w:space="0" w:color="auto"/>
                    <w:bottom w:val="none" w:sz="0" w:space="0" w:color="auto"/>
                    <w:right w:val="none" w:sz="0" w:space="0" w:color="auto"/>
                  </w:divBdr>
                </w:div>
                <w:div w:id="1020937796">
                  <w:marLeft w:val="0"/>
                  <w:marRight w:val="0"/>
                  <w:marTop w:val="0"/>
                  <w:marBottom w:val="0"/>
                  <w:divBdr>
                    <w:top w:val="none" w:sz="0" w:space="0" w:color="auto"/>
                    <w:left w:val="none" w:sz="0" w:space="0" w:color="auto"/>
                    <w:bottom w:val="none" w:sz="0" w:space="0" w:color="auto"/>
                    <w:right w:val="none" w:sz="0" w:space="0" w:color="auto"/>
                  </w:divBdr>
                </w:div>
                <w:div w:id="1021008381">
                  <w:marLeft w:val="0"/>
                  <w:marRight w:val="0"/>
                  <w:marTop w:val="0"/>
                  <w:marBottom w:val="0"/>
                  <w:divBdr>
                    <w:top w:val="none" w:sz="0" w:space="0" w:color="auto"/>
                    <w:left w:val="none" w:sz="0" w:space="0" w:color="auto"/>
                    <w:bottom w:val="none" w:sz="0" w:space="0" w:color="auto"/>
                    <w:right w:val="none" w:sz="0" w:space="0" w:color="auto"/>
                  </w:divBdr>
                </w:div>
                <w:div w:id="1021509902">
                  <w:marLeft w:val="0"/>
                  <w:marRight w:val="0"/>
                  <w:marTop w:val="0"/>
                  <w:marBottom w:val="0"/>
                  <w:divBdr>
                    <w:top w:val="none" w:sz="0" w:space="0" w:color="auto"/>
                    <w:left w:val="none" w:sz="0" w:space="0" w:color="auto"/>
                    <w:bottom w:val="none" w:sz="0" w:space="0" w:color="auto"/>
                    <w:right w:val="none" w:sz="0" w:space="0" w:color="auto"/>
                  </w:divBdr>
                </w:div>
                <w:div w:id="1021665873">
                  <w:marLeft w:val="0"/>
                  <w:marRight w:val="0"/>
                  <w:marTop w:val="0"/>
                  <w:marBottom w:val="0"/>
                  <w:divBdr>
                    <w:top w:val="none" w:sz="0" w:space="0" w:color="auto"/>
                    <w:left w:val="none" w:sz="0" w:space="0" w:color="auto"/>
                    <w:bottom w:val="none" w:sz="0" w:space="0" w:color="auto"/>
                    <w:right w:val="none" w:sz="0" w:space="0" w:color="auto"/>
                  </w:divBdr>
                  <w:divsChild>
                    <w:div w:id="912012505">
                      <w:marLeft w:val="0"/>
                      <w:marRight w:val="0"/>
                      <w:marTop w:val="0"/>
                      <w:marBottom w:val="0"/>
                      <w:divBdr>
                        <w:top w:val="none" w:sz="0" w:space="0" w:color="auto"/>
                        <w:left w:val="none" w:sz="0" w:space="0" w:color="auto"/>
                        <w:bottom w:val="none" w:sz="0" w:space="0" w:color="auto"/>
                        <w:right w:val="none" w:sz="0" w:space="0" w:color="auto"/>
                      </w:divBdr>
                    </w:div>
                  </w:divsChild>
                </w:div>
                <w:div w:id="1021668072">
                  <w:marLeft w:val="0"/>
                  <w:marRight w:val="0"/>
                  <w:marTop w:val="0"/>
                  <w:marBottom w:val="0"/>
                  <w:divBdr>
                    <w:top w:val="none" w:sz="0" w:space="0" w:color="auto"/>
                    <w:left w:val="none" w:sz="0" w:space="0" w:color="auto"/>
                    <w:bottom w:val="none" w:sz="0" w:space="0" w:color="auto"/>
                    <w:right w:val="none" w:sz="0" w:space="0" w:color="auto"/>
                  </w:divBdr>
                </w:div>
                <w:div w:id="1021668095">
                  <w:marLeft w:val="0"/>
                  <w:marRight w:val="0"/>
                  <w:marTop w:val="300"/>
                  <w:marBottom w:val="0"/>
                  <w:divBdr>
                    <w:top w:val="none" w:sz="0" w:space="0" w:color="auto"/>
                    <w:left w:val="none" w:sz="0" w:space="0" w:color="auto"/>
                    <w:bottom w:val="none" w:sz="0" w:space="0" w:color="auto"/>
                    <w:right w:val="none" w:sz="0" w:space="0" w:color="auto"/>
                  </w:divBdr>
                </w:div>
                <w:div w:id="1021857199">
                  <w:marLeft w:val="0"/>
                  <w:marRight w:val="0"/>
                  <w:marTop w:val="0"/>
                  <w:marBottom w:val="0"/>
                  <w:divBdr>
                    <w:top w:val="none" w:sz="0" w:space="0" w:color="auto"/>
                    <w:left w:val="none" w:sz="0" w:space="0" w:color="auto"/>
                    <w:bottom w:val="none" w:sz="0" w:space="0" w:color="auto"/>
                    <w:right w:val="none" w:sz="0" w:space="0" w:color="auto"/>
                  </w:divBdr>
                </w:div>
                <w:div w:id="1021933596">
                  <w:marLeft w:val="0"/>
                  <w:marRight w:val="0"/>
                  <w:marTop w:val="0"/>
                  <w:marBottom w:val="0"/>
                  <w:divBdr>
                    <w:top w:val="none" w:sz="0" w:space="0" w:color="auto"/>
                    <w:left w:val="none" w:sz="0" w:space="0" w:color="auto"/>
                    <w:bottom w:val="single" w:sz="6" w:space="8" w:color="DDDDDD"/>
                    <w:right w:val="none" w:sz="0" w:space="0" w:color="auto"/>
                  </w:divBdr>
                  <w:divsChild>
                    <w:div w:id="37359674">
                      <w:marLeft w:val="0"/>
                      <w:marRight w:val="0"/>
                      <w:marTop w:val="0"/>
                      <w:marBottom w:val="0"/>
                      <w:divBdr>
                        <w:top w:val="none" w:sz="0" w:space="0" w:color="auto"/>
                        <w:left w:val="none" w:sz="0" w:space="0" w:color="auto"/>
                        <w:bottom w:val="none" w:sz="0" w:space="0" w:color="auto"/>
                        <w:right w:val="none" w:sz="0" w:space="0" w:color="auto"/>
                      </w:divBdr>
                      <w:divsChild>
                        <w:div w:id="463356389">
                          <w:marLeft w:val="0"/>
                          <w:marRight w:val="0"/>
                          <w:marTop w:val="0"/>
                          <w:marBottom w:val="0"/>
                          <w:divBdr>
                            <w:top w:val="none" w:sz="0" w:space="0" w:color="auto"/>
                            <w:left w:val="none" w:sz="0" w:space="0" w:color="auto"/>
                            <w:bottom w:val="none" w:sz="0" w:space="0" w:color="auto"/>
                            <w:right w:val="none" w:sz="0" w:space="0" w:color="auto"/>
                          </w:divBdr>
                        </w:div>
                      </w:divsChild>
                    </w:div>
                    <w:div w:id="309986588">
                      <w:marLeft w:val="0"/>
                      <w:marRight w:val="0"/>
                      <w:marTop w:val="0"/>
                      <w:marBottom w:val="0"/>
                      <w:divBdr>
                        <w:top w:val="none" w:sz="0" w:space="0" w:color="auto"/>
                        <w:left w:val="none" w:sz="0" w:space="0" w:color="auto"/>
                        <w:bottom w:val="none" w:sz="0" w:space="0" w:color="auto"/>
                        <w:right w:val="none" w:sz="0" w:space="0" w:color="auto"/>
                      </w:divBdr>
                    </w:div>
                    <w:div w:id="344599990">
                      <w:marLeft w:val="0"/>
                      <w:marRight w:val="0"/>
                      <w:marTop w:val="0"/>
                      <w:marBottom w:val="0"/>
                      <w:divBdr>
                        <w:top w:val="none" w:sz="0" w:space="0" w:color="auto"/>
                        <w:left w:val="none" w:sz="0" w:space="0" w:color="auto"/>
                        <w:bottom w:val="none" w:sz="0" w:space="0" w:color="auto"/>
                        <w:right w:val="none" w:sz="0" w:space="0" w:color="auto"/>
                      </w:divBdr>
                      <w:divsChild>
                        <w:div w:id="259919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2052176">
                  <w:marLeft w:val="0"/>
                  <w:marRight w:val="0"/>
                  <w:marTop w:val="15"/>
                  <w:marBottom w:val="0"/>
                  <w:divBdr>
                    <w:top w:val="none" w:sz="0" w:space="0" w:color="auto"/>
                    <w:left w:val="none" w:sz="0" w:space="0" w:color="auto"/>
                    <w:bottom w:val="none" w:sz="0" w:space="0" w:color="auto"/>
                    <w:right w:val="none" w:sz="0" w:space="0" w:color="auto"/>
                  </w:divBdr>
                </w:div>
                <w:div w:id="1022054358">
                  <w:marLeft w:val="0"/>
                  <w:marRight w:val="0"/>
                  <w:marTop w:val="0"/>
                  <w:marBottom w:val="0"/>
                  <w:divBdr>
                    <w:top w:val="none" w:sz="0" w:space="0" w:color="auto"/>
                    <w:left w:val="none" w:sz="0" w:space="0" w:color="auto"/>
                    <w:bottom w:val="none" w:sz="0" w:space="0" w:color="auto"/>
                    <w:right w:val="none" w:sz="0" w:space="0" w:color="auto"/>
                  </w:divBdr>
                  <w:divsChild>
                    <w:div w:id="1057360119">
                      <w:marLeft w:val="0"/>
                      <w:marRight w:val="0"/>
                      <w:marTop w:val="0"/>
                      <w:marBottom w:val="0"/>
                      <w:divBdr>
                        <w:top w:val="none" w:sz="0" w:space="0" w:color="auto"/>
                        <w:left w:val="none" w:sz="0" w:space="0" w:color="auto"/>
                        <w:bottom w:val="none" w:sz="0" w:space="0" w:color="auto"/>
                        <w:right w:val="none" w:sz="0" w:space="0" w:color="auto"/>
                      </w:divBdr>
                    </w:div>
                  </w:divsChild>
                </w:div>
                <w:div w:id="1022126763">
                  <w:marLeft w:val="0"/>
                  <w:marRight w:val="0"/>
                  <w:marTop w:val="0"/>
                  <w:marBottom w:val="0"/>
                  <w:divBdr>
                    <w:top w:val="none" w:sz="0" w:space="0" w:color="auto"/>
                    <w:left w:val="none" w:sz="0" w:space="0" w:color="auto"/>
                    <w:bottom w:val="none" w:sz="0" w:space="0" w:color="auto"/>
                    <w:right w:val="none" w:sz="0" w:space="0" w:color="auto"/>
                  </w:divBdr>
                </w:div>
                <w:div w:id="1022128493">
                  <w:marLeft w:val="0"/>
                  <w:marRight w:val="0"/>
                  <w:marTop w:val="0"/>
                  <w:marBottom w:val="0"/>
                  <w:divBdr>
                    <w:top w:val="none" w:sz="0" w:space="0" w:color="auto"/>
                    <w:left w:val="none" w:sz="0" w:space="0" w:color="auto"/>
                    <w:bottom w:val="none" w:sz="0" w:space="0" w:color="auto"/>
                    <w:right w:val="none" w:sz="0" w:space="0" w:color="auto"/>
                  </w:divBdr>
                </w:div>
                <w:div w:id="1022171727">
                  <w:marLeft w:val="0"/>
                  <w:marRight w:val="0"/>
                  <w:marTop w:val="0"/>
                  <w:marBottom w:val="0"/>
                  <w:divBdr>
                    <w:top w:val="none" w:sz="0" w:space="0" w:color="auto"/>
                    <w:left w:val="none" w:sz="0" w:space="0" w:color="auto"/>
                    <w:bottom w:val="none" w:sz="0" w:space="0" w:color="auto"/>
                    <w:right w:val="none" w:sz="0" w:space="0" w:color="auto"/>
                  </w:divBdr>
                </w:div>
                <w:div w:id="1022240460">
                  <w:marLeft w:val="0"/>
                  <w:marRight w:val="0"/>
                  <w:marTop w:val="0"/>
                  <w:marBottom w:val="0"/>
                  <w:divBdr>
                    <w:top w:val="none" w:sz="0" w:space="0" w:color="auto"/>
                    <w:left w:val="none" w:sz="0" w:space="0" w:color="auto"/>
                    <w:bottom w:val="none" w:sz="0" w:space="0" w:color="auto"/>
                    <w:right w:val="none" w:sz="0" w:space="0" w:color="auto"/>
                  </w:divBdr>
                </w:div>
                <w:div w:id="1022240853">
                  <w:marLeft w:val="0"/>
                  <w:marRight w:val="0"/>
                  <w:marTop w:val="0"/>
                  <w:marBottom w:val="0"/>
                  <w:divBdr>
                    <w:top w:val="none" w:sz="0" w:space="0" w:color="auto"/>
                    <w:left w:val="none" w:sz="0" w:space="0" w:color="auto"/>
                    <w:bottom w:val="none" w:sz="0" w:space="0" w:color="auto"/>
                    <w:right w:val="none" w:sz="0" w:space="0" w:color="auto"/>
                  </w:divBdr>
                </w:div>
                <w:div w:id="1022248540">
                  <w:marLeft w:val="0"/>
                  <w:marRight w:val="0"/>
                  <w:marTop w:val="0"/>
                  <w:marBottom w:val="0"/>
                  <w:divBdr>
                    <w:top w:val="none" w:sz="0" w:space="0" w:color="auto"/>
                    <w:left w:val="none" w:sz="0" w:space="0" w:color="auto"/>
                    <w:bottom w:val="none" w:sz="0" w:space="0" w:color="auto"/>
                    <w:right w:val="none" w:sz="0" w:space="0" w:color="auto"/>
                  </w:divBdr>
                </w:div>
                <w:div w:id="1022322023">
                  <w:marLeft w:val="0"/>
                  <w:marRight w:val="0"/>
                  <w:marTop w:val="15"/>
                  <w:marBottom w:val="0"/>
                  <w:divBdr>
                    <w:top w:val="none" w:sz="0" w:space="0" w:color="auto"/>
                    <w:left w:val="none" w:sz="0" w:space="0" w:color="auto"/>
                    <w:bottom w:val="none" w:sz="0" w:space="0" w:color="auto"/>
                    <w:right w:val="none" w:sz="0" w:space="0" w:color="auto"/>
                  </w:divBdr>
                </w:div>
                <w:div w:id="1022324173">
                  <w:marLeft w:val="300"/>
                  <w:marRight w:val="0"/>
                  <w:marTop w:val="150"/>
                  <w:marBottom w:val="375"/>
                  <w:divBdr>
                    <w:top w:val="single" w:sz="6" w:space="14" w:color="B7CED1"/>
                    <w:left w:val="single" w:sz="6" w:space="14" w:color="B7CED1"/>
                    <w:bottom w:val="single" w:sz="6" w:space="14" w:color="B7CED1"/>
                    <w:right w:val="single" w:sz="6" w:space="14" w:color="B7CED1"/>
                  </w:divBdr>
                </w:div>
                <w:div w:id="1022393603">
                  <w:marLeft w:val="0"/>
                  <w:marRight w:val="0"/>
                  <w:marTop w:val="0"/>
                  <w:marBottom w:val="0"/>
                  <w:divBdr>
                    <w:top w:val="none" w:sz="0" w:space="0" w:color="auto"/>
                    <w:left w:val="none" w:sz="0" w:space="0" w:color="auto"/>
                    <w:bottom w:val="none" w:sz="0" w:space="0" w:color="auto"/>
                    <w:right w:val="none" w:sz="0" w:space="0" w:color="auto"/>
                  </w:divBdr>
                  <w:divsChild>
                    <w:div w:id="658074583">
                      <w:marLeft w:val="0"/>
                      <w:marRight w:val="0"/>
                      <w:marTop w:val="0"/>
                      <w:marBottom w:val="0"/>
                      <w:divBdr>
                        <w:top w:val="none" w:sz="0" w:space="0" w:color="auto"/>
                        <w:left w:val="none" w:sz="0" w:space="0" w:color="auto"/>
                        <w:bottom w:val="none" w:sz="0" w:space="0" w:color="auto"/>
                        <w:right w:val="none" w:sz="0" w:space="0" w:color="auto"/>
                      </w:divBdr>
                    </w:div>
                  </w:divsChild>
                </w:div>
                <w:div w:id="1022393848">
                  <w:marLeft w:val="0"/>
                  <w:marRight w:val="0"/>
                  <w:marTop w:val="0"/>
                  <w:marBottom w:val="0"/>
                  <w:divBdr>
                    <w:top w:val="none" w:sz="0" w:space="0" w:color="auto"/>
                    <w:left w:val="none" w:sz="0" w:space="0" w:color="auto"/>
                    <w:bottom w:val="none" w:sz="0" w:space="0" w:color="auto"/>
                    <w:right w:val="none" w:sz="0" w:space="0" w:color="auto"/>
                  </w:divBdr>
                </w:div>
                <w:div w:id="1022632507">
                  <w:marLeft w:val="0"/>
                  <w:marRight w:val="0"/>
                  <w:marTop w:val="0"/>
                  <w:marBottom w:val="0"/>
                  <w:divBdr>
                    <w:top w:val="none" w:sz="0" w:space="0" w:color="auto"/>
                    <w:left w:val="none" w:sz="0" w:space="0" w:color="auto"/>
                    <w:bottom w:val="none" w:sz="0" w:space="0" w:color="auto"/>
                    <w:right w:val="none" w:sz="0" w:space="0" w:color="auto"/>
                  </w:divBdr>
                </w:div>
                <w:div w:id="1022633498">
                  <w:marLeft w:val="0"/>
                  <w:marRight w:val="0"/>
                  <w:marTop w:val="0"/>
                  <w:marBottom w:val="0"/>
                  <w:divBdr>
                    <w:top w:val="none" w:sz="0" w:space="0" w:color="auto"/>
                    <w:left w:val="none" w:sz="0" w:space="0" w:color="auto"/>
                    <w:bottom w:val="none" w:sz="0" w:space="0" w:color="auto"/>
                    <w:right w:val="none" w:sz="0" w:space="0" w:color="auto"/>
                  </w:divBdr>
                  <w:divsChild>
                    <w:div w:id="1072192397">
                      <w:marLeft w:val="0"/>
                      <w:marRight w:val="0"/>
                      <w:marTop w:val="0"/>
                      <w:marBottom w:val="0"/>
                      <w:divBdr>
                        <w:top w:val="none" w:sz="0" w:space="0" w:color="auto"/>
                        <w:left w:val="none" w:sz="0" w:space="0" w:color="auto"/>
                        <w:bottom w:val="none" w:sz="0" w:space="0" w:color="auto"/>
                        <w:right w:val="none" w:sz="0" w:space="0" w:color="auto"/>
                      </w:divBdr>
                    </w:div>
                  </w:divsChild>
                </w:div>
                <w:div w:id="1022779101">
                  <w:marLeft w:val="0"/>
                  <w:marRight w:val="0"/>
                  <w:marTop w:val="0"/>
                  <w:marBottom w:val="0"/>
                  <w:divBdr>
                    <w:top w:val="none" w:sz="0" w:space="0" w:color="auto"/>
                    <w:left w:val="none" w:sz="0" w:space="0" w:color="auto"/>
                    <w:bottom w:val="none" w:sz="0" w:space="0" w:color="auto"/>
                    <w:right w:val="none" w:sz="0" w:space="0" w:color="auto"/>
                  </w:divBdr>
                  <w:divsChild>
                    <w:div w:id="876699736">
                      <w:marLeft w:val="0"/>
                      <w:marRight w:val="0"/>
                      <w:marTop w:val="0"/>
                      <w:marBottom w:val="0"/>
                      <w:divBdr>
                        <w:top w:val="none" w:sz="0" w:space="0" w:color="auto"/>
                        <w:left w:val="none" w:sz="0" w:space="0" w:color="auto"/>
                        <w:bottom w:val="none" w:sz="0" w:space="0" w:color="auto"/>
                        <w:right w:val="none" w:sz="0" w:space="0" w:color="auto"/>
                      </w:divBdr>
                    </w:div>
                  </w:divsChild>
                </w:div>
                <w:div w:id="1022784308">
                  <w:marLeft w:val="0"/>
                  <w:marRight w:val="0"/>
                  <w:marTop w:val="0"/>
                  <w:marBottom w:val="0"/>
                  <w:divBdr>
                    <w:top w:val="none" w:sz="0" w:space="0" w:color="auto"/>
                    <w:left w:val="none" w:sz="0" w:space="0" w:color="auto"/>
                    <w:bottom w:val="none" w:sz="0" w:space="0" w:color="auto"/>
                    <w:right w:val="none" w:sz="0" w:space="0" w:color="auto"/>
                  </w:divBdr>
                </w:div>
                <w:div w:id="1022895236">
                  <w:marLeft w:val="0"/>
                  <w:marRight w:val="0"/>
                  <w:marTop w:val="0"/>
                  <w:marBottom w:val="0"/>
                  <w:divBdr>
                    <w:top w:val="none" w:sz="0" w:space="0" w:color="auto"/>
                    <w:left w:val="none" w:sz="0" w:space="0" w:color="auto"/>
                    <w:bottom w:val="none" w:sz="0" w:space="0" w:color="auto"/>
                    <w:right w:val="none" w:sz="0" w:space="0" w:color="auto"/>
                  </w:divBdr>
                </w:div>
                <w:div w:id="1022972397">
                  <w:marLeft w:val="0"/>
                  <w:marRight w:val="0"/>
                  <w:marTop w:val="0"/>
                  <w:marBottom w:val="0"/>
                  <w:divBdr>
                    <w:top w:val="none" w:sz="0" w:space="0" w:color="auto"/>
                    <w:left w:val="none" w:sz="0" w:space="0" w:color="auto"/>
                    <w:bottom w:val="none" w:sz="0" w:space="0" w:color="auto"/>
                    <w:right w:val="none" w:sz="0" w:space="0" w:color="auto"/>
                  </w:divBdr>
                </w:div>
                <w:div w:id="1023093419">
                  <w:marLeft w:val="0"/>
                  <w:marRight w:val="0"/>
                  <w:marTop w:val="0"/>
                  <w:marBottom w:val="0"/>
                  <w:divBdr>
                    <w:top w:val="none" w:sz="0" w:space="0" w:color="auto"/>
                    <w:left w:val="none" w:sz="0" w:space="0" w:color="auto"/>
                    <w:bottom w:val="none" w:sz="0" w:space="0" w:color="auto"/>
                    <w:right w:val="none" w:sz="0" w:space="0" w:color="auto"/>
                  </w:divBdr>
                </w:div>
                <w:div w:id="1023167142">
                  <w:marLeft w:val="0"/>
                  <w:marRight w:val="0"/>
                  <w:marTop w:val="0"/>
                  <w:marBottom w:val="0"/>
                  <w:divBdr>
                    <w:top w:val="none" w:sz="0" w:space="0" w:color="auto"/>
                    <w:left w:val="none" w:sz="0" w:space="0" w:color="auto"/>
                    <w:bottom w:val="none" w:sz="0" w:space="0" w:color="auto"/>
                    <w:right w:val="none" w:sz="0" w:space="0" w:color="auto"/>
                  </w:divBdr>
                  <w:divsChild>
                    <w:div w:id="177816756">
                      <w:marLeft w:val="0"/>
                      <w:marRight w:val="0"/>
                      <w:marTop w:val="0"/>
                      <w:marBottom w:val="0"/>
                      <w:divBdr>
                        <w:top w:val="none" w:sz="0" w:space="0" w:color="auto"/>
                        <w:left w:val="none" w:sz="0" w:space="0" w:color="auto"/>
                        <w:bottom w:val="none" w:sz="0" w:space="0" w:color="auto"/>
                        <w:right w:val="none" w:sz="0" w:space="0" w:color="auto"/>
                      </w:divBdr>
                    </w:div>
                  </w:divsChild>
                </w:div>
                <w:div w:id="1023360950">
                  <w:marLeft w:val="0"/>
                  <w:marRight w:val="0"/>
                  <w:marTop w:val="0"/>
                  <w:marBottom w:val="0"/>
                  <w:divBdr>
                    <w:top w:val="none" w:sz="0" w:space="0" w:color="auto"/>
                    <w:left w:val="none" w:sz="0" w:space="0" w:color="auto"/>
                    <w:bottom w:val="none" w:sz="0" w:space="0" w:color="auto"/>
                    <w:right w:val="none" w:sz="0" w:space="0" w:color="auto"/>
                  </w:divBdr>
                </w:div>
                <w:div w:id="1023364761">
                  <w:marLeft w:val="0"/>
                  <w:marRight w:val="0"/>
                  <w:marTop w:val="0"/>
                  <w:marBottom w:val="0"/>
                  <w:divBdr>
                    <w:top w:val="none" w:sz="0" w:space="0" w:color="auto"/>
                    <w:left w:val="none" w:sz="0" w:space="0" w:color="auto"/>
                    <w:bottom w:val="none" w:sz="0" w:space="0" w:color="auto"/>
                    <w:right w:val="none" w:sz="0" w:space="0" w:color="auto"/>
                  </w:divBdr>
                </w:div>
                <w:div w:id="1023479117">
                  <w:marLeft w:val="0"/>
                  <w:marRight w:val="0"/>
                  <w:marTop w:val="0"/>
                  <w:marBottom w:val="0"/>
                  <w:divBdr>
                    <w:top w:val="none" w:sz="0" w:space="0" w:color="auto"/>
                    <w:left w:val="none" w:sz="0" w:space="0" w:color="auto"/>
                    <w:bottom w:val="none" w:sz="0" w:space="0" w:color="auto"/>
                    <w:right w:val="none" w:sz="0" w:space="0" w:color="auto"/>
                  </w:divBdr>
                </w:div>
                <w:div w:id="1023557014">
                  <w:marLeft w:val="0"/>
                  <w:marRight w:val="0"/>
                  <w:marTop w:val="0"/>
                  <w:marBottom w:val="0"/>
                  <w:divBdr>
                    <w:top w:val="none" w:sz="0" w:space="0" w:color="auto"/>
                    <w:left w:val="none" w:sz="0" w:space="0" w:color="auto"/>
                    <w:bottom w:val="none" w:sz="0" w:space="0" w:color="auto"/>
                    <w:right w:val="none" w:sz="0" w:space="0" w:color="auto"/>
                  </w:divBdr>
                </w:div>
                <w:div w:id="1023557829">
                  <w:marLeft w:val="0"/>
                  <w:marRight w:val="0"/>
                  <w:marTop w:val="0"/>
                  <w:marBottom w:val="0"/>
                  <w:divBdr>
                    <w:top w:val="none" w:sz="0" w:space="0" w:color="auto"/>
                    <w:left w:val="none" w:sz="0" w:space="0" w:color="auto"/>
                    <w:bottom w:val="none" w:sz="0" w:space="0" w:color="auto"/>
                    <w:right w:val="none" w:sz="0" w:space="0" w:color="auto"/>
                  </w:divBdr>
                </w:div>
                <w:div w:id="1023627102">
                  <w:marLeft w:val="0"/>
                  <w:marRight w:val="0"/>
                  <w:marTop w:val="0"/>
                  <w:marBottom w:val="0"/>
                  <w:divBdr>
                    <w:top w:val="none" w:sz="0" w:space="0" w:color="auto"/>
                    <w:left w:val="none" w:sz="0" w:space="0" w:color="auto"/>
                    <w:bottom w:val="none" w:sz="0" w:space="0" w:color="auto"/>
                    <w:right w:val="none" w:sz="0" w:space="0" w:color="auto"/>
                  </w:divBdr>
                  <w:divsChild>
                    <w:div w:id="561720852">
                      <w:marLeft w:val="0"/>
                      <w:marRight w:val="0"/>
                      <w:marTop w:val="0"/>
                      <w:marBottom w:val="0"/>
                      <w:divBdr>
                        <w:top w:val="none" w:sz="0" w:space="0" w:color="auto"/>
                        <w:left w:val="none" w:sz="0" w:space="0" w:color="auto"/>
                        <w:bottom w:val="none" w:sz="0" w:space="0" w:color="auto"/>
                        <w:right w:val="none" w:sz="0" w:space="0" w:color="auto"/>
                      </w:divBdr>
                    </w:div>
                    <w:div w:id="611861095">
                      <w:marLeft w:val="0"/>
                      <w:marRight w:val="0"/>
                      <w:marTop w:val="0"/>
                      <w:marBottom w:val="0"/>
                      <w:divBdr>
                        <w:top w:val="none" w:sz="0" w:space="0" w:color="auto"/>
                        <w:left w:val="none" w:sz="0" w:space="0" w:color="auto"/>
                        <w:bottom w:val="none" w:sz="0" w:space="0" w:color="auto"/>
                        <w:right w:val="none" w:sz="0" w:space="0" w:color="auto"/>
                      </w:divBdr>
                      <w:divsChild>
                        <w:div w:id="931090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701461">
                  <w:marLeft w:val="0"/>
                  <w:marRight w:val="0"/>
                  <w:marTop w:val="0"/>
                  <w:marBottom w:val="240"/>
                  <w:divBdr>
                    <w:top w:val="none" w:sz="0" w:space="0" w:color="auto"/>
                    <w:left w:val="none" w:sz="0" w:space="0" w:color="auto"/>
                    <w:bottom w:val="none" w:sz="0" w:space="0" w:color="auto"/>
                    <w:right w:val="none" w:sz="0" w:space="0" w:color="auto"/>
                  </w:divBdr>
                </w:div>
                <w:div w:id="1023894501">
                  <w:marLeft w:val="0"/>
                  <w:marRight w:val="0"/>
                  <w:marTop w:val="0"/>
                  <w:marBottom w:val="0"/>
                  <w:divBdr>
                    <w:top w:val="none" w:sz="0" w:space="0" w:color="auto"/>
                    <w:left w:val="none" w:sz="0" w:space="0" w:color="auto"/>
                    <w:bottom w:val="none" w:sz="0" w:space="0" w:color="auto"/>
                    <w:right w:val="none" w:sz="0" w:space="0" w:color="auto"/>
                  </w:divBdr>
                </w:div>
                <w:div w:id="1024013991">
                  <w:marLeft w:val="0"/>
                  <w:marRight w:val="0"/>
                  <w:marTop w:val="0"/>
                  <w:marBottom w:val="0"/>
                  <w:divBdr>
                    <w:top w:val="none" w:sz="0" w:space="0" w:color="auto"/>
                    <w:left w:val="none" w:sz="0" w:space="0" w:color="auto"/>
                    <w:bottom w:val="none" w:sz="0" w:space="0" w:color="auto"/>
                    <w:right w:val="none" w:sz="0" w:space="0" w:color="auto"/>
                  </w:divBdr>
                </w:div>
                <w:div w:id="1024133370">
                  <w:marLeft w:val="0"/>
                  <w:marRight w:val="0"/>
                  <w:marTop w:val="0"/>
                  <w:marBottom w:val="0"/>
                  <w:divBdr>
                    <w:top w:val="none" w:sz="0" w:space="0" w:color="auto"/>
                    <w:left w:val="none" w:sz="0" w:space="0" w:color="auto"/>
                    <w:bottom w:val="none" w:sz="0" w:space="0" w:color="auto"/>
                    <w:right w:val="none" w:sz="0" w:space="0" w:color="auto"/>
                  </w:divBdr>
                  <w:divsChild>
                    <w:div w:id="503128091">
                      <w:marLeft w:val="0"/>
                      <w:marRight w:val="0"/>
                      <w:marTop w:val="0"/>
                      <w:marBottom w:val="0"/>
                      <w:divBdr>
                        <w:top w:val="none" w:sz="0" w:space="0" w:color="auto"/>
                        <w:left w:val="none" w:sz="0" w:space="0" w:color="auto"/>
                        <w:bottom w:val="none" w:sz="0" w:space="0" w:color="auto"/>
                        <w:right w:val="none" w:sz="0" w:space="0" w:color="auto"/>
                      </w:divBdr>
                    </w:div>
                  </w:divsChild>
                </w:div>
                <w:div w:id="1024209300">
                  <w:marLeft w:val="0"/>
                  <w:marRight w:val="0"/>
                  <w:marTop w:val="0"/>
                  <w:marBottom w:val="0"/>
                  <w:divBdr>
                    <w:top w:val="none" w:sz="0" w:space="0" w:color="auto"/>
                    <w:left w:val="none" w:sz="0" w:space="0" w:color="auto"/>
                    <w:bottom w:val="none" w:sz="0" w:space="0" w:color="auto"/>
                    <w:right w:val="none" w:sz="0" w:space="0" w:color="auto"/>
                  </w:divBdr>
                  <w:divsChild>
                    <w:div w:id="894659750">
                      <w:marLeft w:val="0"/>
                      <w:marRight w:val="0"/>
                      <w:marTop w:val="0"/>
                      <w:marBottom w:val="0"/>
                      <w:divBdr>
                        <w:top w:val="none" w:sz="0" w:space="0" w:color="auto"/>
                        <w:left w:val="none" w:sz="0" w:space="0" w:color="auto"/>
                        <w:bottom w:val="none" w:sz="0" w:space="0" w:color="auto"/>
                        <w:right w:val="none" w:sz="0" w:space="0" w:color="auto"/>
                      </w:divBdr>
                    </w:div>
                  </w:divsChild>
                </w:div>
                <w:div w:id="1024550337">
                  <w:marLeft w:val="0"/>
                  <w:marRight w:val="0"/>
                  <w:marTop w:val="0"/>
                  <w:marBottom w:val="0"/>
                  <w:divBdr>
                    <w:top w:val="none" w:sz="0" w:space="0" w:color="auto"/>
                    <w:left w:val="none" w:sz="0" w:space="0" w:color="auto"/>
                    <w:bottom w:val="none" w:sz="0" w:space="0" w:color="auto"/>
                    <w:right w:val="none" w:sz="0" w:space="0" w:color="auto"/>
                  </w:divBdr>
                  <w:divsChild>
                    <w:div w:id="690913150">
                      <w:marLeft w:val="0"/>
                      <w:marRight w:val="0"/>
                      <w:marTop w:val="0"/>
                      <w:marBottom w:val="0"/>
                      <w:divBdr>
                        <w:top w:val="none" w:sz="0" w:space="0" w:color="auto"/>
                        <w:left w:val="none" w:sz="0" w:space="0" w:color="auto"/>
                        <w:bottom w:val="none" w:sz="0" w:space="0" w:color="auto"/>
                        <w:right w:val="none" w:sz="0" w:space="0" w:color="auto"/>
                      </w:divBdr>
                    </w:div>
                  </w:divsChild>
                </w:div>
                <w:div w:id="1024600900">
                  <w:marLeft w:val="0"/>
                  <w:marRight w:val="0"/>
                  <w:marTop w:val="0"/>
                  <w:marBottom w:val="0"/>
                  <w:divBdr>
                    <w:top w:val="none" w:sz="0" w:space="0" w:color="auto"/>
                    <w:left w:val="none" w:sz="0" w:space="0" w:color="auto"/>
                    <w:bottom w:val="none" w:sz="0" w:space="0" w:color="auto"/>
                    <w:right w:val="none" w:sz="0" w:space="0" w:color="auto"/>
                  </w:divBdr>
                  <w:divsChild>
                    <w:div w:id="1006519779">
                      <w:marLeft w:val="0"/>
                      <w:marRight w:val="0"/>
                      <w:marTop w:val="0"/>
                      <w:marBottom w:val="0"/>
                      <w:divBdr>
                        <w:top w:val="none" w:sz="0" w:space="0" w:color="auto"/>
                        <w:left w:val="none" w:sz="0" w:space="0" w:color="auto"/>
                        <w:bottom w:val="none" w:sz="0" w:space="0" w:color="auto"/>
                        <w:right w:val="none" w:sz="0" w:space="0" w:color="auto"/>
                      </w:divBdr>
                    </w:div>
                  </w:divsChild>
                </w:div>
                <w:div w:id="1024746538">
                  <w:marLeft w:val="0"/>
                  <w:marRight w:val="0"/>
                  <w:marTop w:val="0"/>
                  <w:marBottom w:val="0"/>
                  <w:divBdr>
                    <w:top w:val="none" w:sz="0" w:space="0" w:color="auto"/>
                    <w:left w:val="none" w:sz="0" w:space="0" w:color="auto"/>
                    <w:bottom w:val="none" w:sz="0" w:space="0" w:color="auto"/>
                    <w:right w:val="none" w:sz="0" w:space="0" w:color="auto"/>
                  </w:divBdr>
                </w:div>
                <w:div w:id="1024751136">
                  <w:marLeft w:val="0"/>
                  <w:marRight w:val="0"/>
                  <w:marTop w:val="0"/>
                  <w:marBottom w:val="0"/>
                  <w:divBdr>
                    <w:top w:val="none" w:sz="0" w:space="0" w:color="auto"/>
                    <w:left w:val="none" w:sz="0" w:space="0" w:color="auto"/>
                    <w:bottom w:val="none" w:sz="0" w:space="0" w:color="auto"/>
                    <w:right w:val="none" w:sz="0" w:space="0" w:color="auto"/>
                  </w:divBdr>
                </w:div>
                <w:div w:id="1024794378">
                  <w:marLeft w:val="0"/>
                  <w:marRight w:val="0"/>
                  <w:marTop w:val="0"/>
                  <w:marBottom w:val="0"/>
                  <w:divBdr>
                    <w:top w:val="none" w:sz="0" w:space="0" w:color="auto"/>
                    <w:left w:val="none" w:sz="0" w:space="0" w:color="auto"/>
                    <w:bottom w:val="none" w:sz="0" w:space="0" w:color="auto"/>
                    <w:right w:val="none" w:sz="0" w:space="0" w:color="auto"/>
                  </w:divBdr>
                </w:div>
                <w:div w:id="1024862437">
                  <w:marLeft w:val="0"/>
                  <w:marRight w:val="0"/>
                  <w:marTop w:val="0"/>
                  <w:marBottom w:val="0"/>
                  <w:divBdr>
                    <w:top w:val="none" w:sz="0" w:space="0" w:color="auto"/>
                    <w:left w:val="none" w:sz="0" w:space="0" w:color="auto"/>
                    <w:bottom w:val="none" w:sz="0" w:space="0" w:color="auto"/>
                    <w:right w:val="none" w:sz="0" w:space="0" w:color="auto"/>
                  </w:divBdr>
                </w:div>
                <w:div w:id="1024866386">
                  <w:marLeft w:val="0"/>
                  <w:marRight w:val="0"/>
                  <w:marTop w:val="0"/>
                  <w:marBottom w:val="0"/>
                  <w:divBdr>
                    <w:top w:val="none" w:sz="0" w:space="0" w:color="auto"/>
                    <w:left w:val="none" w:sz="0" w:space="0" w:color="auto"/>
                    <w:bottom w:val="none" w:sz="0" w:space="0" w:color="auto"/>
                    <w:right w:val="none" w:sz="0" w:space="0" w:color="auto"/>
                  </w:divBdr>
                </w:div>
                <w:div w:id="1024870211">
                  <w:marLeft w:val="0"/>
                  <w:marRight w:val="0"/>
                  <w:marTop w:val="0"/>
                  <w:marBottom w:val="0"/>
                  <w:divBdr>
                    <w:top w:val="none" w:sz="0" w:space="0" w:color="auto"/>
                    <w:left w:val="none" w:sz="0" w:space="0" w:color="auto"/>
                    <w:bottom w:val="none" w:sz="0" w:space="0" w:color="auto"/>
                    <w:right w:val="none" w:sz="0" w:space="0" w:color="auto"/>
                  </w:divBdr>
                </w:div>
                <w:div w:id="1024937972">
                  <w:marLeft w:val="0"/>
                  <w:marRight w:val="0"/>
                  <w:marTop w:val="0"/>
                  <w:marBottom w:val="0"/>
                  <w:divBdr>
                    <w:top w:val="none" w:sz="0" w:space="0" w:color="auto"/>
                    <w:left w:val="none" w:sz="0" w:space="0" w:color="auto"/>
                    <w:bottom w:val="none" w:sz="0" w:space="0" w:color="auto"/>
                    <w:right w:val="none" w:sz="0" w:space="0" w:color="auto"/>
                  </w:divBdr>
                  <w:divsChild>
                    <w:div w:id="388043539">
                      <w:marLeft w:val="0"/>
                      <w:marRight w:val="0"/>
                      <w:marTop w:val="0"/>
                      <w:marBottom w:val="0"/>
                      <w:divBdr>
                        <w:top w:val="none" w:sz="0" w:space="0" w:color="auto"/>
                        <w:left w:val="none" w:sz="0" w:space="0" w:color="auto"/>
                        <w:bottom w:val="none" w:sz="0" w:space="0" w:color="auto"/>
                        <w:right w:val="none" w:sz="0" w:space="0" w:color="auto"/>
                      </w:divBdr>
                    </w:div>
                  </w:divsChild>
                </w:div>
                <w:div w:id="1024984206">
                  <w:marLeft w:val="0"/>
                  <w:marRight w:val="0"/>
                  <w:marTop w:val="0"/>
                  <w:marBottom w:val="0"/>
                  <w:divBdr>
                    <w:top w:val="none" w:sz="0" w:space="0" w:color="auto"/>
                    <w:left w:val="none" w:sz="0" w:space="0" w:color="auto"/>
                    <w:bottom w:val="none" w:sz="0" w:space="0" w:color="auto"/>
                    <w:right w:val="none" w:sz="0" w:space="0" w:color="auto"/>
                  </w:divBdr>
                </w:div>
                <w:div w:id="1025013711">
                  <w:marLeft w:val="0"/>
                  <w:marRight w:val="0"/>
                  <w:marTop w:val="0"/>
                  <w:marBottom w:val="150"/>
                  <w:divBdr>
                    <w:top w:val="none" w:sz="0" w:space="0" w:color="auto"/>
                    <w:left w:val="none" w:sz="0" w:space="0" w:color="auto"/>
                    <w:bottom w:val="none" w:sz="0" w:space="0" w:color="auto"/>
                    <w:right w:val="none" w:sz="0" w:space="0" w:color="auto"/>
                  </w:divBdr>
                </w:div>
                <w:div w:id="1025059446">
                  <w:marLeft w:val="0"/>
                  <w:marRight w:val="0"/>
                  <w:marTop w:val="0"/>
                  <w:marBottom w:val="0"/>
                  <w:divBdr>
                    <w:top w:val="none" w:sz="0" w:space="0" w:color="auto"/>
                    <w:left w:val="none" w:sz="0" w:space="0" w:color="auto"/>
                    <w:bottom w:val="none" w:sz="0" w:space="0" w:color="auto"/>
                    <w:right w:val="none" w:sz="0" w:space="0" w:color="auto"/>
                  </w:divBdr>
                </w:div>
                <w:div w:id="1025132674">
                  <w:marLeft w:val="0"/>
                  <w:marRight w:val="0"/>
                  <w:marTop w:val="0"/>
                  <w:marBottom w:val="0"/>
                  <w:divBdr>
                    <w:top w:val="none" w:sz="0" w:space="0" w:color="auto"/>
                    <w:left w:val="none" w:sz="0" w:space="0" w:color="auto"/>
                    <w:bottom w:val="none" w:sz="0" w:space="0" w:color="auto"/>
                    <w:right w:val="none" w:sz="0" w:space="0" w:color="auto"/>
                  </w:divBdr>
                  <w:divsChild>
                    <w:div w:id="974798954">
                      <w:marLeft w:val="0"/>
                      <w:marRight w:val="0"/>
                      <w:marTop w:val="0"/>
                      <w:marBottom w:val="0"/>
                      <w:divBdr>
                        <w:top w:val="none" w:sz="0" w:space="0" w:color="auto"/>
                        <w:left w:val="none" w:sz="0" w:space="0" w:color="auto"/>
                        <w:bottom w:val="none" w:sz="0" w:space="0" w:color="auto"/>
                        <w:right w:val="none" w:sz="0" w:space="0" w:color="auto"/>
                      </w:divBdr>
                      <w:divsChild>
                        <w:div w:id="223833744">
                          <w:marLeft w:val="0"/>
                          <w:marRight w:val="0"/>
                          <w:marTop w:val="0"/>
                          <w:marBottom w:val="0"/>
                          <w:divBdr>
                            <w:top w:val="none" w:sz="0" w:space="0" w:color="auto"/>
                            <w:left w:val="none" w:sz="0" w:space="0" w:color="auto"/>
                            <w:bottom w:val="none" w:sz="0" w:space="0" w:color="auto"/>
                            <w:right w:val="none" w:sz="0" w:space="0" w:color="auto"/>
                          </w:divBdr>
                          <w:divsChild>
                            <w:div w:id="993602867">
                              <w:marLeft w:val="0"/>
                              <w:marRight w:val="0"/>
                              <w:marTop w:val="0"/>
                              <w:marBottom w:val="0"/>
                              <w:divBdr>
                                <w:top w:val="none" w:sz="0" w:space="0" w:color="auto"/>
                                <w:left w:val="none" w:sz="0" w:space="0" w:color="auto"/>
                                <w:bottom w:val="none" w:sz="0" w:space="0" w:color="auto"/>
                                <w:right w:val="none" w:sz="0" w:space="0" w:color="auto"/>
                              </w:divBdr>
                              <w:divsChild>
                                <w:div w:id="1052272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5180131">
                  <w:marLeft w:val="0"/>
                  <w:marRight w:val="0"/>
                  <w:marTop w:val="0"/>
                  <w:marBottom w:val="0"/>
                  <w:divBdr>
                    <w:top w:val="none" w:sz="0" w:space="0" w:color="auto"/>
                    <w:left w:val="none" w:sz="0" w:space="0" w:color="auto"/>
                    <w:bottom w:val="none" w:sz="0" w:space="0" w:color="auto"/>
                    <w:right w:val="none" w:sz="0" w:space="0" w:color="auto"/>
                  </w:divBdr>
                </w:div>
                <w:div w:id="1025252727">
                  <w:marLeft w:val="0"/>
                  <w:marRight w:val="0"/>
                  <w:marTop w:val="0"/>
                  <w:marBottom w:val="0"/>
                  <w:divBdr>
                    <w:top w:val="none" w:sz="0" w:space="0" w:color="auto"/>
                    <w:left w:val="none" w:sz="0" w:space="0" w:color="auto"/>
                    <w:bottom w:val="none" w:sz="0" w:space="0" w:color="auto"/>
                    <w:right w:val="none" w:sz="0" w:space="0" w:color="auto"/>
                  </w:divBdr>
                </w:div>
                <w:div w:id="1025324448">
                  <w:marLeft w:val="0"/>
                  <w:marRight w:val="0"/>
                  <w:marTop w:val="0"/>
                  <w:marBottom w:val="0"/>
                  <w:divBdr>
                    <w:top w:val="none" w:sz="0" w:space="0" w:color="auto"/>
                    <w:left w:val="none" w:sz="0" w:space="0" w:color="auto"/>
                    <w:bottom w:val="none" w:sz="0" w:space="0" w:color="auto"/>
                    <w:right w:val="none" w:sz="0" w:space="0" w:color="auto"/>
                  </w:divBdr>
                </w:div>
                <w:div w:id="1025326296">
                  <w:marLeft w:val="0"/>
                  <w:marRight w:val="0"/>
                  <w:marTop w:val="0"/>
                  <w:marBottom w:val="0"/>
                  <w:divBdr>
                    <w:top w:val="none" w:sz="0" w:space="0" w:color="auto"/>
                    <w:left w:val="none" w:sz="0" w:space="0" w:color="auto"/>
                    <w:bottom w:val="none" w:sz="0" w:space="0" w:color="auto"/>
                    <w:right w:val="none" w:sz="0" w:space="0" w:color="auto"/>
                  </w:divBdr>
                </w:div>
                <w:div w:id="1025330401">
                  <w:marLeft w:val="0"/>
                  <w:marRight w:val="0"/>
                  <w:marTop w:val="0"/>
                  <w:marBottom w:val="0"/>
                  <w:divBdr>
                    <w:top w:val="none" w:sz="0" w:space="0" w:color="auto"/>
                    <w:left w:val="none" w:sz="0" w:space="0" w:color="auto"/>
                    <w:bottom w:val="none" w:sz="0" w:space="0" w:color="auto"/>
                    <w:right w:val="none" w:sz="0" w:space="0" w:color="auto"/>
                  </w:divBdr>
                </w:div>
                <w:div w:id="1025406894">
                  <w:marLeft w:val="0"/>
                  <w:marRight w:val="0"/>
                  <w:marTop w:val="0"/>
                  <w:marBottom w:val="0"/>
                  <w:divBdr>
                    <w:top w:val="none" w:sz="0" w:space="0" w:color="auto"/>
                    <w:left w:val="none" w:sz="0" w:space="0" w:color="auto"/>
                    <w:bottom w:val="none" w:sz="0" w:space="0" w:color="auto"/>
                    <w:right w:val="none" w:sz="0" w:space="0" w:color="auto"/>
                  </w:divBdr>
                  <w:divsChild>
                    <w:div w:id="920338358">
                      <w:marLeft w:val="0"/>
                      <w:marRight w:val="0"/>
                      <w:marTop w:val="0"/>
                      <w:marBottom w:val="0"/>
                      <w:divBdr>
                        <w:top w:val="none" w:sz="0" w:space="0" w:color="auto"/>
                        <w:left w:val="none" w:sz="0" w:space="0" w:color="auto"/>
                        <w:bottom w:val="none" w:sz="0" w:space="0" w:color="auto"/>
                        <w:right w:val="none" w:sz="0" w:space="0" w:color="auto"/>
                      </w:divBdr>
                      <w:divsChild>
                        <w:div w:id="51393584">
                          <w:marLeft w:val="0"/>
                          <w:marRight w:val="0"/>
                          <w:marTop w:val="0"/>
                          <w:marBottom w:val="0"/>
                          <w:divBdr>
                            <w:top w:val="none" w:sz="0" w:space="0" w:color="auto"/>
                            <w:left w:val="none" w:sz="0" w:space="0" w:color="auto"/>
                            <w:bottom w:val="none" w:sz="0" w:space="0" w:color="auto"/>
                            <w:right w:val="none" w:sz="0" w:space="0" w:color="auto"/>
                          </w:divBdr>
                          <w:divsChild>
                            <w:div w:id="287901387">
                              <w:marLeft w:val="0"/>
                              <w:marRight w:val="0"/>
                              <w:marTop w:val="0"/>
                              <w:marBottom w:val="0"/>
                              <w:divBdr>
                                <w:top w:val="none" w:sz="0" w:space="0" w:color="auto"/>
                                <w:left w:val="none" w:sz="0" w:space="0" w:color="auto"/>
                                <w:bottom w:val="none" w:sz="0" w:space="0" w:color="auto"/>
                                <w:right w:val="none" w:sz="0" w:space="0" w:color="auto"/>
                              </w:divBdr>
                            </w:div>
                            <w:div w:id="458962328">
                              <w:marLeft w:val="0"/>
                              <w:marRight w:val="0"/>
                              <w:marTop w:val="0"/>
                              <w:marBottom w:val="0"/>
                              <w:divBdr>
                                <w:top w:val="none" w:sz="0" w:space="0" w:color="auto"/>
                                <w:left w:val="none" w:sz="0" w:space="0" w:color="auto"/>
                                <w:bottom w:val="none" w:sz="0" w:space="0" w:color="auto"/>
                                <w:right w:val="none" w:sz="0" w:space="0" w:color="auto"/>
                              </w:divBdr>
                            </w:div>
                            <w:div w:id="463813216">
                              <w:marLeft w:val="0"/>
                              <w:marRight w:val="0"/>
                              <w:marTop w:val="0"/>
                              <w:marBottom w:val="0"/>
                              <w:divBdr>
                                <w:top w:val="none" w:sz="0" w:space="0" w:color="auto"/>
                                <w:left w:val="none" w:sz="0" w:space="0" w:color="auto"/>
                                <w:bottom w:val="none" w:sz="0" w:space="0" w:color="auto"/>
                                <w:right w:val="none" w:sz="0" w:space="0" w:color="auto"/>
                              </w:divBdr>
                            </w:div>
                            <w:div w:id="548302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5407754">
                  <w:marLeft w:val="0"/>
                  <w:marRight w:val="0"/>
                  <w:marTop w:val="0"/>
                  <w:marBottom w:val="0"/>
                  <w:divBdr>
                    <w:top w:val="none" w:sz="0" w:space="0" w:color="auto"/>
                    <w:left w:val="none" w:sz="0" w:space="0" w:color="auto"/>
                    <w:bottom w:val="none" w:sz="0" w:space="0" w:color="auto"/>
                    <w:right w:val="none" w:sz="0" w:space="0" w:color="auto"/>
                  </w:divBdr>
                </w:div>
                <w:div w:id="1025407797">
                  <w:marLeft w:val="0"/>
                  <w:marRight w:val="0"/>
                  <w:marTop w:val="0"/>
                  <w:marBottom w:val="0"/>
                  <w:divBdr>
                    <w:top w:val="none" w:sz="0" w:space="0" w:color="auto"/>
                    <w:left w:val="none" w:sz="0" w:space="0" w:color="auto"/>
                    <w:bottom w:val="none" w:sz="0" w:space="0" w:color="auto"/>
                    <w:right w:val="none" w:sz="0" w:space="0" w:color="auto"/>
                  </w:divBdr>
                  <w:divsChild>
                    <w:div w:id="216094627">
                      <w:marLeft w:val="0"/>
                      <w:marRight w:val="0"/>
                      <w:marTop w:val="0"/>
                      <w:marBottom w:val="0"/>
                      <w:divBdr>
                        <w:top w:val="none" w:sz="0" w:space="0" w:color="auto"/>
                        <w:left w:val="none" w:sz="0" w:space="0" w:color="auto"/>
                        <w:bottom w:val="none" w:sz="0" w:space="0" w:color="auto"/>
                        <w:right w:val="none" w:sz="0" w:space="0" w:color="auto"/>
                      </w:divBdr>
                    </w:div>
                  </w:divsChild>
                </w:div>
                <w:div w:id="1025516636">
                  <w:marLeft w:val="0"/>
                  <w:marRight w:val="0"/>
                  <w:marTop w:val="0"/>
                  <w:marBottom w:val="0"/>
                  <w:divBdr>
                    <w:top w:val="none" w:sz="0" w:space="0" w:color="auto"/>
                    <w:left w:val="none" w:sz="0" w:space="0" w:color="auto"/>
                    <w:bottom w:val="none" w:sz="0" w:space="0" w:color="auto"/>
                    <w:right w:val="none" w:sz="0" w:space="0" w:color="auto"/>
                  </w:divBdr>
                </w:div>
                <w:div w:id="1025518994">
                  <w:marLeft w:val="0"/>
                  <w:marRight w:val="0"/>
                  <w:marTop w:val="300"/>
                  <w:marBottom w:val="0"/>
                  <w:divBdr>
                    <w:top w:val="none" w:sz="0" w:space="0" w:color="auto"/>
                    <w:left w:val="none" w:sz="0" w:space="0" w:color="auto"/>
                    <w:bottom w:val="none" w:sz="0" w:space="0" w:color="auto"/>
                    <w:right w:val="none" w:sz="0" w:space="0" w:color="auto"/>
                  </w:divBdr>
                </w:div>
                <w:div w:id="1025523800">
                  <w:marLeft w:val="0"/>
                  <w:marRight w:val="0"/>
                  <w:marTop w:val="0"/>
                  <w:marBottom w:val="0"/>
                  <w:divBdr>
                    <w:top w:val="none" w:sz="0" w:space="0" w:color="auto"/>
                    <w:left w:val="none" w:sz="0" w:space="0" w:color="auto"/>
                    <w:bottom w:val="none" w:sz="0" w:space="0" w:color="auto"/>
                    <w:right w:val="none" w:sz="0" w:space="0" w:color="auto"/>
                  </w:divBdr>
                </w:div>
                <w:div w:id="1025523972">
                  <w:marLeft w:val="0"/>
                  <w:marRight w:val="0"/>
                  <w:marTop w:val="0"/>
                  <w:marBottom w:val="0"/>
                  <w:divBdr>
                    <w:top w:val="none" w:sz="0" w:space="0" w:color="auto"/>
                    <w:left w:val="none" w:sz="0" w:space="0" w:color="auto"/>
                    <w:bottom w:val="none" w:sz="0" w:space="0" w:color="auto"/>
                    <w:right w:val="none" w:sz="0" w:space="0" w:color="auto"/>
                  </w:divBdr>
                </w:div>
                <w:div w:id="1025595120">
                  <w:marLeft w:val="0"/>
                  <w:marRight w:val="0"/>
                  <w:marTop w:val="0"/>
                  <w:marBottom w:val="0"/>
                  <w:divBdr>
                    <w:top w:val="none" w:sz="0" w:space="0" w:color="auto"/>
                    <w:left w:val="none" w:sz="0" w:space="0" w:color="auto"/>
                    <w:bottom w:val="none" w:sz="0" w:space="0" w:color="auto"/>
                    <w:right w:val="none" w:sz="0" w:space="0" w:color="auto"/>
                  </w:divBdr>
                </w:div>
                <w:div w:id="1025785962">
                  <w:marLeft w:val="0"/>
                  <w:marRight w:val="0"/>
                  <w:marTop w:val="0"/>
                  <w:marBottom w:val="0"/>
                  <w:divBdr>
                    <w:top w:val="none" w:sz="0" w:space="0" w:color="auto"/>
                    <w:left w:val="none" w:sz="0" w:space="0" w:color="auto"/>
                    <w:bottom w:val="none" w:sz="0" w:space="0" w:color="auto"/>
                    <w:right w:val="none" w:sz="0" w:space="0" w:color="auto"/>
                  </w:divBdr>
                </w:div>
                <w:div w:id="1025787895">
                  <w:marLeft w:val="0"/>
                  <w:marRight w:val="0"/>
                  <w:marTop w:val="0"/>
                  <w:marBottom w:val="0"/>
                  <w:divBdr>
                    <w:top w:val="none" w:sz="0" w:space="0" w:color="auto"/>
                    <w:left w:val="none" w:sz="0" w:space="0" w:color="auto"/>
                    <w:bottom w:val="none" w:sz="0" w:space="0" w:color="auto"/>
                    <w:right w:val="none" w:sz="0" w:space="0" w:color="auto"/>
                  </w:divBdr>
                </w:div>
                <w:div w:id="1025794021">
                  <w:marLeft w:val="0"/>
                  <w:marRight w:val="0"/>
                  <w:marTop w:val="0"/>
                  <w:marBottom w:val="0"/>
                  <w:divBdr>
                    <w:top w:val="none" w:sz="0" w:space="0" w:color="auto"/>
                    <w:left w:val="none" w:sz="0" w:space="0" w:color="auto"/>
                    <w:bottom w:val="none" w:sz="0" w:space="0" w:color="auto"/>
                    <w:right w:val="none" w:sz="0" w:space="0" w:color="auto"/>
                  </w:divBdr>
                  <w:divsChild>
                    <w:div w:id="189341283">
                      <w:marLeft w:val="0"/>
                      <w:marRight w:val="0"/>
                      <w:marTop w:val="0"/>
                      <w:marBottom w:val="0"/>
                      <w:divBdr>
                        <w:top w:val="none" w:sz="0" w:space="0" w:color="auto"/>
                        <w:left w:val="none" w:sz="0" w:space="0" w:color="auto"/>
                        <w:bottom w:val="none" w:sz="0" w:space="0" w:color="auto"/>
                        <w:right w:val="none" w:sz="0" w:space="0" w:color="auto"/>
                      </w:divBdr>
                      <w:divsChild>
                        <w:div w:id="399134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866046">
                  <w:marLeft w:val="0"/>
                  <w:marRight w:val="0"/>
                  <w:marTop w:val="0"/>
                  <w:marBottom w:val="0"/>
                  <w:divBdr>
                    <w:top w:val="none" w:sz="0" w:space="0" w:color="auto"/>
                    <w:left w:val="none" w:sz="0" w:space="0" w:color="auto"/>
                    <w:bottom w:val="none" w:sz="0" w:space="0" w:color="auto"/>
                    <w:right w:val="none" w:sz="0" w:space="0" w:color="auto"/>
                  </w:divBdr>
                </w:div>
                <w:div w:id="1025980737">
                  <w:marLeft w:val="75"/>
                  <w:marRight w:val="75"/>
                  <w:marTop w:val="75"/>
                  <w:marBottom w:val="75"/>
                  <w:divBdr>
                    <w:top w:val="none" w:sz="0" w:space="0" w:color="auto"/>
                    <w:left w:val="none" w:sz="0" w:space="0" w:color="auto"/>
                    <w:bottom w:val="none" w:sz="0" w:space="0" w:color="auto"/>
                    <w:right w:val="none" w:sz="0" w:space="0" w:color="auto"/>
                  </w:divBdr>
                </w:div>
                <w:div w:id="1025986869">
                  <w:marLeft w:val="0"/>
                  <w:marRight w:val="0"/>
                  <w:marTop w:val="0"/>
                  <w:marBottom w:val="0"/>
                  <w:divBdr>
                    <w:top w:val="none" w:sz="0" w:space="0" w:color="auto"/>
                    <w:left w:val="none" w:sz="0" w:space="0" w:color="auto"/>
                    <w:bottom w:val="none" w:sz="0" w:space="0" w:color="auto"/>
                    <w:right w:val="none" w:sz="0" w:space="0" w:color="auto"/>
                  </w:divBdr>
                </w:div>
                <w:div w:id="1026054570">
                  <w:marLeft w:val="0"/>
                  <w:marRight w:val="0"/>
                  <w:marTop w:val="0"/>
                  <w:marBottom w:val="0"/>
                  <w:divBdr>
                    <w:top w:val="none" w:sz="0" w:space="0" w:color="auto"/>
                    <w:left w:val="none" w:sz="0" w:space="0" w:color="auto"/>
                    <w:bottom w:val="none" w:sz="0" w:space="0" w:color="auto"/>
                    <w:right w:val="none" w:sz="0" w:space="0" w:color="auto"/>
                  </w:divBdr>
                </w:div>
                <w:div w:id="1026056447">
                  <w:marLeft w:val="0"/>
                  <w:marRight w:val="0"/>
                  <w:marTop w:val="0"/>
                  <w:marBottom w:val="0"/>
                  <w:divBdr>
                    <w:top w:val="none" w:sz="0" w:space="0" w:color="auto"/>
                    <w:left w:val="none" w:sz="0" w:space="0" w:color="auto"/>
                    <w:bottom w:val="none" w:sz="0" w:space="0" w:color="auto"/>
                    <w:right w:val="none" w:sz="0" w:space="0" w:color="auto"/>
                  </w:divBdr>
                </w:div>
                <w:div w:id="1026059650">
                  <w:marLeft w:val="0"/>
                  <w:marRight w:val="0"/>
                  <w:marTop w:val="0"/>
                  <w:marBottom w:val="0"/>
                  <w:divBdr>
                    <w:top w:val="none" w:sz="0" w:space="0" w:color="auto"/>
                    <w:left w:val="none" w:sz="0" w:space="0" w:color="auto"/>
                    <w:bottom w:val="none" w:sz="0" w:space="0" w:color="auto"/>
                    <w:right w:val="none" w:sz="0" w:space="0" w:color="auto"/>
                  </w:divBdr>
                </w:div>
                <w:div w:id="1026104338">
                  <w:marLeft w:val="0"/>
                  <w:marRight w:val="0"/>
                  <w:marTop w:val="0"/>
                  <w:marBottom w:val="180"/>
                  <w:divBdr>
                    <w:top w:val="none" w:sz="0" w:space="0" w:color="auto"/>
                    <w:left w:val="none" w:sz="0" w:space="0" w:color="auto"/>
                    <w:bottom w:val="none" w:sz="0" w:space="0" w:color="auto"/>
                    <w:right w:val="none" w:sz="0" w:space="0" w:color="auto"/>
                  </w:divBdr>
                </w:div>
                <w:div w:id="1026178763">
                  <w:marLeft w:val="0"/>
                  <w:marRight w:val="0"/>
                  <w:marTop w:val="0"/>
                  <w:marBottom w:val="0"/>
                  <w:divBdr>
                    <w:top w:val="none" w:sz="0" w:space="0" w:color="auto"/>
                    <w:left w:val="none" w:sz="0" w:space="0" w:color="auto"/>
                    <w:bottom w:val="none" w:sz="0" w:space="0" w:color="auto"/>
                    <w:right w:val="none" w:sz="0" w:space="0" w:color="auto"/>
                  </w:divBdr>
                </w:div>
                <w:div w:id="1026295780">
                  <w:marLeft w:val="0"/>
                  <w:marRight w:val="0"/>
                  <w:marTop w:val="0"/>
                  <w:marBottom w:val="0"/>
                  <w:divBdr>
                    <w:top w:val="none" w:sz="0" w:space="0" w:color="auto"/>
                    <w:left w:val="none" w:sz="0" w:space="0" w:color="auto"/>
                    <w:bottom w:val="none" w:sz="0" w:space="0" w:color="auto"/>
                    <w:right w:val="none" w:sz="0" w:space="0" w:color="auto"/>
                  </w:divBdr>
                </w:div>
                <w:div w:id="1026296956">
                  <w:marLeft w:val="0"/>
                  <w:marRight w:val="0"/>
                  <w:marTop w:val="0"/>
                  <w:marBottom w:val="0"/>
                  <w:divBdr>
                    <w:top w:val="none" w:sz="0" w:space="0" w:color="auto"/>
                    <w:left w:val="none" w:sz="0" w:space="0" w:color="auto"/>
                    <w:bottom w:val="none" w:sz="0" w:space="0" w:color="auto"/>
                    <w:right w:val="none" w:sz="0" w:space="0" w:color="auto"/>
                  </w:divBdr>
                </w:div>
                <w:div w:id="1026297309">
                  <w:marLeft w:val="0"/>
                  <w:marRight w:val="0"/>
                  <w:marTop w:val="0"/>
                  <w:marBottom w:val="0"/>
                  <w:divBdr>
                    <w:top w:val="none" w:sz="0" w:space="0" w:color="auto"/>
                    <w:left w:val="none" w:sz="0" w:space="0" w:color="auto"/>
                    <w:bottom w:val="none" w:sz="0" w:space="0" w:color="auto"/>
                    <w:right w:val="none" w:sz="0" w:space="0" w:color="auto"/>
                  </w:divBdr>
                  <w:divsChild>
                    <w:div w:id="948125028">
                      <w:marLeft w:val="0"/>
                      <w:marRight w:val="0"/>
                      <w:marTop w:val="0"/>
                      <w:marBottom w:val="0"/>
                      <w:divBdr>
                        <w:top w:val="none" w:sz="0" w:space="0" w:color="auto"/>
                        <w:left w:val="none" w:sz="0" w:space="0" w:color="auto"/>
                        <w:bottom w:val="none" w:sz="0" w:space="0" w:color="auto"/>
                        <w:right w:val="none" w:sz="0" w:space="0" w:color="auto"/>
                      </w:divBdr>
                    </w:div>
                  </w:divsChild>
                </w:div>
                <w:div w:id="1026326392">
                  <w:marLeft w:val="0"/>
                  <w:marRight w:val="0"/>
                  <w:marTop w:val="0"/>
                  <w:marBottom w:val="0"/>
                  <w:divBdr>
                    <w:top w:val="none" w:sz="0" w:space="0" w:color="auto"/>
                    <w:left w:val="none" w:sz="0" w:space="0" w:color="auto"/>
                    <w:bottom w:val="none" w:sz="0" w:space="0" w:color="auto"/>
                    <w:right w:val="none" w:sz="0" w:space="0" w:color="auto"/>
                  </w:divBdr>
                </w:div>
                <w:div w:id="1026490515">
                  <w:marLeft w:val="0"/>
                  <w:marRight w:val="0"/>
                  <w:marTop w:val="0"/>
                  <w:marBottom w:val="0"/>
                  <w:divBdr>
                    <w:top w:val="none" w:sz="0" w:space="0" w:color="auto"/>
                    <w:left w:val="none" w:sz="0" w:space="0" w:color="auto"/>
                    <w:bottom w:val="none" w:sz="0" w:space="0" w:color="auto"/>
                    <w:right w:val="none" w:sz="0" w:space="0" w:color="auto"/>
                  </w:divBdr>
                  <w:divsChild>
                    <w:div w:id="801656445">
                      <w:marLeft w:val="0"/>
                      <w:marRight w:val="0"/>
                      <w:marTop w:val="0"/>
                      <w:marBottom w:val="0"/>
                      <w:divBdr>
                        <w:top w:val="none" w:sz="0" w:space="0" w:color="auto"/>
                        <w:left w:val="none" w:sz="0" w:space="0" w:color="auto"/>
                        <w:bottom w:val="none" w:sz="0" w:space="0" w:color="auto"/>
                        <w:right w:val="none" w:sz="0" w:space="0" w:color="auto"/>
                      </w:divBdr>
                    </w:div>
                  </w:divsChild>
                </w:div>
                <w:div w:id="1026559393">
                  <w:marLeft w:val="0"/>
                  <w:marRight w:val="0"/>
                  <w:marTop w:val="0"/>
                  <w:marBottom w:val="0"/>
                  <w:divBdr>
                    <w:top w:val="none" w:sz="0" w:space="0" w:color="auto"/>
                    <w:left w:val="none" w:sz="0" w:space="0" w:color="auto"/>
                    <w:bottom w:val="none" w:sz="0" w:space="0" w:color="auto"/>
                    <w:right w:val="none" w:sz="0" w:space="0" w:color="auto"/>
                  </w:divBdr>
                </w:div>
                <w:div w:id="1026717523">
                  <w:marLeft w:val="0"/>
                  <w:marRight w:val="0"/>
                  <w:marTop w:val="0"/>
                  <w:marBottom w:val="0"/>
                  <w:divBdr>
                    <w:top w:val="none" w:sz="0" w:space="0" w:color="auto"/>
                    <w:left w:val="none" w:sz="0" w:space="0" w:color="auto"/>
                    <w:bottom w:val="none" w:sz="0" w:space="0" w:color="auto"/>
                    <w:right w:val="none" w:sz="0" w:space="0" w:color="auto"/>
                  </w:divBdr>
                </w:div>
                <w:div w:id="1026718078">
                  <w:marLeft w:val="0"/>
                  <w:marRight w:val="0"/>
                  <w:marTop w:val="0"/>
                  <w:marBottom w:val="0"/>
                  <w:divBdr>
                    <w:top w:val="none" w:sz="0" w:space="0" w:color="auto"/>
                    <w:left w:val="none" w:sz="0" w:space="0" w:color="auto"/>
                    <w:bottom w:val="none" w:sz="0" w:space="0" w:color="auto"/>
                    <w:right w:val="none" w:sz="0" w:space="0" w:color="auto"/>
                  </w:divBdr>
                </w:div>
                <w:div w:id="1026753019">
                  <w:marLeft w:val="0"/>
                  <w:marRight w:val="0"/>
                  <w:marTop w:val="0"/>
                  <w:marBottom w:val="0"/>
                  <w:divBdr>
                    <w:top w:val="none" w:sz="0" w:space="0" w:color="auto"/>
                    <w:left w:val="none" w:sz="0" w:space="0" w:color="auto"/>
                    <w:bottom w:val="none" w:sz="0" w:space="0" w:color="auto"/>
                    <w:right w:val="none" w:sz="0" w:space="0" w:color="auto"/>
                  </w:divBdr>
                </w:div>
                <w:div w:id="1026784754">
                  <w:marLeft w:val="0"/>
                  <w:marRight w:val="0"/>
                  <w:marTop w:val="0"/>
                  <w:marBottom w:val="0"/>
                  <w:divBdr>
                    <w:top w:val="none" w:sz="0" w:space="0" w:color="auto"/>
                    <w:left w:val="none" w:sz="0" w:space="0" w:color="auto"/>
                    <w:bottom w:val="none" w:sz="0" w:space="0" w:color="auto"/>
                    <w:right w:val="none" w:sz="0" w:space="0" w:color="auto"/>
                  </w:divBdr>
                </w:div>
                <w:div w:id="1027023677">
                  <w:marLeft w:val="45"/>
                  <w:marRight w:val="45"/>
                  <w:marTop w:val="75"/>
                  <w:marBottom w:val="0"/>
                  <w:divBdr>
                    <w:top w:val="none" w:sz="0" w:space="0" w:color="auto"/>
                    <w:left w:val="none" w:sz="0" w:space="0" w:color="auto"/>
                    <w:bottom w:val="none" w:sz="0" w:space="0" w:color="auto"/>
                    <w:right w:val="none" w:sz="0" w:space="0" w:color="auto"/>
                  </w:divBdr>
                </w:div>
                <w:div w:id="1027095321">
                  <w:marLeft w:val="0"/>
                  <w:marRight w:val="0"/>
                  <w:marTop w:val="0"/>
                  <w:marBottom w:val="0"/>
                  <w:divBdr>
                    <w:top w:val="none" w:sz="0" w:space="0" w:color="auto"/>
                    <w:left w:val="none" w:sz="0" w:space="0" w:color="auto"/>
                    <w:bottom w:val="none" w:sz="0" w:space="0" w:color="auto"/>
                    <w:right w:val="none" w:sz="0" w:space="0" w:color="auto"/>
                  </w:divBdr>
                </w:div>
                <w:div w:id="1027214842">
                  <w:marLeft w:val="0"/>
                  <w:marRight w:val="0"/>
                  <w:marTop w:val="0"/>
                  <w:marBottom w:val="0"/>
                  <w:divBdr>
                    <w:top w:val="none" w:sz="0" w:space="0" w:color="auto"/>
                    <w:left w:val="none" w:sz="0" w:space="0" w:color="auto"/>
                    <w:bottom w:val="none" w:sz="0" w:space="0" w:color="auto"/>
                    <w:right w:val="none" w:sz="0" w:space="0" w:color="auto"/>
                  </w:divBdr>
                </w:div>
                <w:div w:id="1027296134">
                  <w:marLeft w:val="0"/>
                  <w:marRight w:val="0"/>
                  <w:marTop w:val="0"/>
                  <w:marBottom w:val="0"/>
                  <w:divBdr>
                    <w:top w:val="none" w:sz="0" w:space="0" w:color="auto"/>
                    <w:left w:val="none" w:sz="0" w:space="0" w:color="auto"/>
                    <w:bottom w:val="none" w:sz="0" w:space="0" w:color="auto"/>
                    <w:right w:val="none" w:sz="0" w:space="0" w:color="auto"/>
                  </w:divBdr>
                </w:div>
                <w:div w:id="1027367291">
                  <w:marLeft w:val="0"/>
                  <w:marRight w:val="0"/>
                  <w:marTop w:val="0"/>
                  <w:marBottom w:val="0"/>
                  <w:divBdr>
                    <w:top w:val="none" w:sz="0" w:space="0" w:color="auto"/>
                    <w:left w:val="none" w:sz="0" w:space="0" w:color="auto"/>
                    <w:bottom w:val="none" w:sz="0" w:space="0" w:color="auto"/>
                    <w:right w:val="none" w:sz="0" w:space="0" w:color="auto"/>
                  </w:divBdr>
                </w:div>
                <w:div w:id="1027370662">
                  <w:marLeft w:val="0"/>
                  <w:marRight w:val="0"/>
                  <w:marTop w:val="0"/>
                  <w:marBottom w:val="0"/>
                  <w:divBdr>
                    <w:top w:val="none" w:sz="0" w:space="0" w:color="auto"/>
                    <w:left w:val="none" w:sz="0" w:space="0" w:color="auto"/>
                    <w:bottom w:val="none" w:sz="0" w:space="0" w:color="auto"/>
                    <w:right w:val="none" w:sz="0" w:space="0" w:color="auto"/>
                  </w:divBdr>
                  <w:divsChild>
                    <w:div w:id="21441494">
                      <w:marLeft w:val="0"/>
                      <w:marRight w:val="0"/>
                      <w:marTop w:val="0"/>
                      <w:marBottom w:val="0"/>
                      <w:divBdr>
                        <w:top w:val="none" w:sz="0" w:space="0" w:color="auto"/>
                        <w:left w:val="none" w:sz="0" w:space="0" w:color="auto"/>
                        <w:bottom w:val="none" w:sz="0" w:space="0" w:color="auto"/>
                        <w:right w:val="none" w:sz="0" w:space="0" w:color="auto"/>
                      </w:divBdr>
                      <w:divsChild>
                        <w:div w:id="735862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7632851">
                  <w:marLeft w:val="0"/>
                  <w:marRight w:val="0"/>
                  <w:marTop w:val="0"/>
                  <w:marBottom w:val="0"/>
                  <w:divBdr>
                    <w:top w:val="none" w:sz="0" w:space="0" w:color="auto"/>
                    <w:left w:val="none" w:sz="0" w:space="0" w:color="auto"/>
                    <w:bottom w:val="none" w:sz="0" w:space="0" w:color="auto"/>
                    <w:right w:val="none" w:sz="0" w:space="0" w:color="auto"/>
                  </w:divBdr>
                </w:div>
                <w:div w:id="1027832150">
                  <w:marLeft w:val="0"/>
                  <w:marRight w:val="0"/>
                  <w:marTop w:val="0"/>
                  <w:marBottom w:val="0"/>
                  <w:divBdr>
                    <w:top w:val="none" w:sz="0" w:space="0" w:color="auto"/>
                    <w:left w:val="none" w:sz="0" w:space="0" w:color="auto"/>
                    <w:bottom w:val="none" w:sz="0" w:space="0" w:color="auto"/>
                    <w:right w:val="none" w:sz="0" w:space="0" w:color="auto"/>
                  </w:divBdr>
                  <w:divsChild>
                    <w:div w:id="950432694">
                      <w:marLeft w:val="0"/>
                      <w:marRight w:val="0"/>
                      <w:marTop w:val="0"/>
                      <w:marBottom w:val="0"/>
                      <w:divBdr>
                        <w:top w:val="none" w:sz="0" w:space="0" w:color="auto"/>
                        <w:left w:val="none" w:sz="0" w:space="0" w:color="auto"/>
                        <w:bottom w:val="none" w:sz="0" w:space="0" w:color="auto"/>
                        <w:right w:val="none" w:sz="0" w:space="0" w:color="auto"/>
                      </w:divBdr>
                    </w:div>
                  </w:divsChild>
                </w:div>
                <w:div w:id="1027870243">
                  <w:marLeft w:val="0"/>
                  <w:marRight w:val="0"/>
                  <w:marTop w:val="0"/>
                  <w:marBottom w:val="0"/>
                  <w:divBdr>
                    <w:top w:val="none" w:sz="0" w:space="0" w:color="auto"/>
                    <w:left w:val="none" w:sz="0" w:space="0" w:color="auto"/>
                    <w:bottom w:val="none" w:sz="0" w:space="0" w:color="auto"/>
                    <w:right w:val="none" w:sz="0" w:space="0" w:color="auto"/>
                  </w:divBdr>
                </w:div>
                <w:div w:id="1028022061">
                  <w:marLeft w:val="0"/>
                  <w:marRight w:val="0"/>
                  <w:marTop w:val="0"/>
                  <w:marBottom w:val="0"/>
                  <w:divBdr>
                    <w:top w:val="none" w:sz="0" w:space="0" w:color="auto"/>
                    <w:left w:val="none" w:sz="0" w:space="0" w:color="auto"/>
                    <w:bottom w:val="single" w:sz="6" w:space="8" w:color="DDDDDD"/>
                    <w:right w:val="none" w:sz="0" w:space="0" w:color="auto"/>
                  </w:divBdr>
                  <w:divsChild>
                    <w:div w:id="402023839">
                      <w:marLeft w:val="0"/>
                      <w:marRight w:val="0"/>
                      <w:marTop w:val="0"/>
                      <w:marBottom w:val="0"/>
                      <w:divBdr>
                        <w:top w:val="none" w:sz="0" w:space="0" w:color="auto"/>
                        <w:left w:val="none" w:sz="0" w:space="0" w:color="auto"/>
                        <w:bottom w:val="none" w:sz="0" w:space="0" w:color="auto"/>
                        <w:right w:val="none" w:sz="0" w:space="0" w:color="auto"/>
                      </w:divBdr>
                      <w:divsChild>
                        <w:div w:id="333068970">
                          <w:marLeft w:val="0"/>
                          <w:marRight w:val="0"/>
                          <w:marTop w:val="0"/>
                          <w:marBottom w:val="0"/>
                          <w:divBdr>
                            <w:top w:val="none" w:sz="0" w:space="0" w:color="auto"/>
                            <w:left w:val="none" w:sz="0" w:space="0" w:color="auto"/>
                            <w:bottom w:val="none" w:sz="0" w:space="0" w:color="auto"/>
                            <w:right w:val="none" w:sz="0" w:space="0" w:color="auto"/>
                          </w:divBdr>
                        </w:div>
                        <w:div w:id="374429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065596">
                  <w:marLeft w:val="0"/>
                  <w:marRight w:val="0"/>
                  <w:marTop w:val="0"/>
                  <w:marBottom w:val="0"/>
                  <w:divBdr>
                    <w:top w:val="none" w:sz="0" w:space="0" w:color="auto"/>
                    <w:left w:val="none" w:sz="0" w:space="0" w:color="auto"/>
                    <w:bottom w:val="none" w:sz="0" w:space="0" w:color="auto"/>
                    <w:right w:val="none" w:sz="0" w:space="0" w:color="auto"/>
                  </w:divBdr>
                  <w:divsChild>
                    <w:div w:id="562495786">
                      <w:marLeft w:val="0"/>
                      <w:marRight w:val="0"/>
                      <w:marTop w:val="0"/>
                      <w:marBottom w:val="0"/>
                      <w:divBdr>
                        <w:top w:val="none" w:sz="0" w:space="0" w:color="auto"/>
                        <w:left w:val="none" w:sz="0" w:space="0" w:color="auto"/>
                        <w:bottom w:val="none" w:sz="0" w:space="0" w:color="auto"/>
                        <w:right w:val="none" w:sz="0" w:space="0" w:color="auto"/>
                      </w:divBdr>
                      <w:divsChild>
                        <w:div w:id="31850856">
                          <w:marLeft w:val="0"/>
                          <w:marRight w:val="0"/>
                          <w:marTop w:val="0"/>
                          <w:marBottom w:val="0"/>
                          <w:divBdr>
                            <w:top w:val="none" w:sz="0" w:space="0" w:color="auto"/>
                            <w:left w:val="none" w:sz="0" w:space="0" w:color="auto"/>
                            <w:bottom w:val="none" w:sz="0" w:space="0" w:color="auto"/>
                            <w:right w:val="none" w:sz="0" w:space="0" w:color="auto"/>
                          </w:divBdr>
                        </w:div>
                        <w:div w:id="337192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069090">
                  <w:marLeft w:val="0"/>
                  <w:marRight w:val="0"/>
                  <w:marTop w:val="0"/>
                  <w:marBottom w:val="0"/>
                  <w:divBdr>
                    <w:top w:val="none" w:sz="0" w:space="0" w:color="auto"/>
                    <w:left w:val="none" w:sz="0" w:space="0" w:color="auto"/>
                    <w:bottom w:val="none" w:sz="0" w:space="0" w:color="auto"/>
                    <w:right w:val="none" w:sz="0" w:space="0" w:color="auto"/>
                  </w:divBdr>
                </w:div>
                <w:div w:id="1028142383">
                  <w:marLeft w:val="0"/>
                  <w:marRight w:val="0"/>
                  <w:marTop w:val="0"/>
                  <w:marBottom w:val="0"/>
                  <w:divBdr>
                    <w:top w:val="none" w:sz="0" w:space="0" w:color="auto"/>
                    <w:left w:val="none" w:sz="0" w:space="0" w:color="auto"/>
                    <w:bottom w:val="none" w:sz="0" w:space="0" w:color="auto"/>
                    <w:right w:val="none" w:sz="0" w:space="0" w:color="auto"/>
                  </w:divBdr>
                </w:div>
                <w:div w:id="1028146711">
                  <w:marLeft w:val="0"/>
                  <w:marRight w:val="0"/>
                  <w:marTop w:val="0"/>
                  <w:marBottom w:val="0"/>
                  <w:divBdr>
                    <w:top w:val="none" w:sz="0" w:space="0" w:color="auto"/>
                    <w:left w:val="none" w:sz="0" w:space="0" w:color="auto"/>
                    <w:bottom w:val="none" w:sz="0" w:space="0" w:color="auto"/>
                    <w:right w:val="none" w:sz="0" w:space="0" w:color="auto"/>
                  </w:divBdr>
                  <w:divsChild>
                    <w:div w:id="465973360">
                      <w:marLeft w:val="0"/>
                      <w:marRight w:val="0"/>
                      <w:marTop w:val="0"/>
                      <w:marBottom w:val="0"/>
                      <w:divBdr>
                        <w:top w:val="none" w:sz="0" w:space="0" w:color="auto"/>
                        <w:left w:val="none" w:sz="0" w:space="0" w:color="auto"/>
                        <w:bottom w:val="none" w:sz="0" w:space="0" w:color="auto"/>
                        <w:right w:val="none" w:sz="0" w:space="0" w:color="auto"/>
                      </w:divBdr>
                      <w:divsChild>
                        <w:div w:id="837577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336212">
                  <w:marLeft w:val="0"/>
                  <w:marRight w:val="0"/>
                  <w:marTop w:val="0"/>
                  <w:marBottom w:val="0"/>
                  <w:divBdr>
                    <w:top w:val="none" w:sz="0" w:space="0" w:color="auto"/>
                    <w:left w:val="none" w:sz="0" w:space="0" w:color="auto"/>
                    <w:bottom w:val="none" w:sz="0" w:space="0" w:color="auto"/>
                    <w:right w:val="none" w:sz="0" w:space="0" w:color="auto"/>
                  </w:divBdr>
                  <w:divsChild>
                    <w:div w:id="783498589">
                      <w:marLeft w:val="0"/>
                      <w:marRight w:val="0"/>
                      <w:marTop w:val="0"/>
                      <w:marBottom w:val="0"/>
                      <w:divBdr>
                        <w:top w:val="none" w:sz="0" w:space="0" w:color="auto"/>
                        <w:left w:val="none" w:sz="0" w:space="0" w:color="auto"/>
                        <w:bottom w:val="none" w:sz="0" w:space="0" w:color="auto"/>
                        <w:right w:val="none" w:sz="0" w:space="0" w:color="auto"/>
                      </w:divBdr>
                      <w:divsChild>
                        <w:div w:id="437531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604905">
                  <w:marLeft w:val="0"/>
                  <w:marRight w:val="0"/>
                  <w:marTop w:val="150"/>
                  <w:marBottom w:val="150"/>
                  <w:divBdr>
                    <w:top w:val="single" w:sz="6" w:space="4" w:color="D7D7D7"/>
                    <w:left w:val="none" w:sz="0" w:space="0" w:color="auto"/>
                    <w:bottom w:val="single" w:sz="6" w:space="4" w:color="D7D7D7"/>
                    <w:right w:val="none" w:sz="0" w:space="0" w:color="auto"/>
                  </w:divBdr>
                </w:div>
                <w:div w:id="1028606803">
                  <w:marLeft w:val="0"/>
                  <w:marRight w:val="0"/>
                  <w:marTop w:val="0"/>
                  <w:marBottom w:val="0"/>
                  <w:divBdr>
                    <w:top w:val="none" w:sz="0" w:space="0" w:color="auto"/>
                    <w:left w:val="none" w:sz="0" w:space="0" w:color="auto"/>
                    <w:bottom w:val="none" w:sz="0" w:space="0" w:color="auto"/>
                    <w:right w:val="none" w:sz="0" w:space="0" w:color="auto"/>
                  </w:divBdr>
                  <w:divsChild>
                    <w:div w:id="774249492">
                      <w:marLeft w:val="0"/>
                      <w:marRight w:val="0"/>
                      <w:marTop w:val="0"/>
                      <w:marBottom w:val="0"/>
                      <w:divBdr>
                        <w:top w:val="none" w:sz="0" w:space="0" w:color="auto"/>
                        <w:left w:val="none" w:sz="0" w:space="0" w:color="auto"/>
                        <w:bottom w:val="none" w:sz="0" w:space="0" w:color="auto"/>
                        <w:right w:val="none" w:sz="0" w:space="0" w:color="auto"/>
                      </w:divBdr>
                      <w:divsChild>
                        <w:div w:id="1103185963">
                          <w:marLeft w:val="0"/>
                          <w:marRight w:val="0"/>
                          <w:marTop w:val="0"/>
                          <w:marBottom w:val="0"/>
                          <w:divBdr>
                            <w:top w:val="none" w:sz="0" w:space="0" w:color="auto"/>
                            <w:left w:val="none" w:sz="0" w:space="0" w:color="auto"/>
                            <w:bottom w:val="none" w:sz="0" w:space="0" w:color="auto"/>
                            <w:right w:val="none" w:sz="0" w:space="0" w:color="auto"/>
                          </w:divBdr>
                          <w:divsChild>
                            <w:div w:id="821654918">
                              <w:marLeft w:val="0"/>
                              <w:marRight w:val="0"/>
                              <w:marTop w:val="0"/>
                              <w:marBottom w:val="0"/>
                              <w:divBdr>
                                <w:top w:val="none" w:sz="0" w:space="0" w:color="auto"/>
                                <w:left w:val="none" w:sz="0" w:space="0" w:color="auto"/>
                                <w:bottom w:val="none" w:sz="0" w:space="0" w:color="auto"/>
                                <w:right w:val="none" w:sz="0" w:space="0" w:color="auto"/>
                              </w:divBdr>
                            </w:div>
                            <w:div w:id="832262191">
                              <w:marLeft w:val="0"/>
                              <w:marRight w:val="0"/>
                              <w:marTop w:val="0"/>
                              <w:marBottom w:val="0"/>
                              <w:divBdr>
                                <w:top w:val="none" w:sz="0" w:space="0" w:color="auto"/>
                                <w:left w:val="none" w:sz="0" w:space="0" w:color="auto"/>
                                <w:bottom w:val="none" w:sz="0" w:space="0" w:color="auto"/>
                                <w:right w:val="none" w:sz="0" w:space="0" w:color="auto"/>
                              </w:divBdr>
                            </w:div>
                            <w:div w:id="860972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8794894">
                  <w:marLeft w:val="0"/>
                  <w:marRight w:val="0"/>
                  <w:marTop w:val="0"/>
                  <w:marBottom w:val="0"/>
                  <w:divBdr>
                    <w:top w:val="none" w:sz="0" w:space="0" w:color="auto"/>
                    <w:left w:val="none" w:sz="0" w:space="0" w:color="auto"/>
                    <w:bottom w:val="none" w:sz="0" w:space="0" w:color="auto"/>
                    <w:right w:val="none" w:sz="0" w:space="0" w:color="auto"/>
                  </w:divBdr>
                  <w:divsChild>
                    <w:div w:id="932979221">
                      <w:marLeft w:val="0"/>
                      <w:marRight w:val="0"/>
                      <w:marTop w:val="0"/>
                      <w:marBottom w:val="0"/>
                      <w:divBdr>
                        <w:top w:val="none" w:sz="0" w:space="0" w:color="auto"/>
                        <w:left w:val="none" w:sz="0" w:space="0" w:color="auto"/>
                        <w:bottom w:val="none" w:sz="0" w:space="0" w:color="auto"/>
                        <w:right w:val="none" w:sz="0" w:space="0" w:color="auto"/>
                      </w:divBdr>
                    </w:div>
                  </w:divsChild>
                </w:div>
                <w:div w:id="1028798994">
                  <w:marLeft w:val="0"/>
                  <w:marRight w:val="0"/>
                  <w:marTop w:val="0"/>
                  <w:marBottom w:val="0"/>
                  <w:divBdr>
                    <w:top w:val="none" w:sz="0" w:space="0" w:color="auto"/>
                    <w:left w:val="none" w:sz="0" w:space="0" w:color="auto"/>
                    <w:bottom w:val="none" w:sz="0" w:space="0" w:color="auto"/>
                    <w:right w:val="none" w:sz="0" w:space="0" w:color="auto"/>
                  </w:divBdr>
                  <w:divsChild>
                    <w:div w:id="163017994">
                      <w:marLeft w:val="0"/>
                      <w:marRight w:val="0"/>
                      <w:marTop w:val="0"/>
                      <w:marBottom w:val="0"/>
                      <w:divBdr>
                        <w:top w:val="none" w:sz="0" w:space="0" w:color="auto"/>
                        <w:left w:val="none" w:sz="0" w:space="0" w:color="auto"/>
                        <w:bottom w:val="none" w:sz="0" w:space="0" w:color="auto"/>
                        <w:right w:val="none" w:sz="0" w:space="0" w:color="auto"/>
                      </w:divBdr>
                    </w:div>
                  </w:divsChild>
                </w:div>
                <w:div w:id="1028871793">
                  <w:marLeft w:val="0"/>
                  <w:marRight w:val="0"/>
                  <w:marTop w:val="0"/>
                  <w:marBottom w:val="0"/>
                  <w:divBdr>
                    <w:top w:val="none" w:sz="0" w:space="0" w:color="auto"/>
                    <w:left w:val="none" w:sz="0" w:space="0" w:color="auto"/>
                    <w:bottom w:val="none" w:sz="0" w:space="0" w:color="auto"/>
                    <w:right w:val="none" w:sz="0" w:space="0" w:color="auto"/>
                  </w:divBdr>
                </w:div>
                <w:div w:id="1028989200">
                  <w:marLeft w:val="0"/>
                  <w:marRight w:val="0"/>
                  <w:marTop w:val="0"/>
                  <w:marBottom w:val="0"/>
                  <w:divBdr>
                    <w:top w:val="none" w:sz="0" w:space="0" w:color="auto"/>
                    <w:left w:val="none" w:sz="0" w:space="0" w:color="auto"/>
                    <w:bottom w:val="none" w:sz="0" w:space="0" w:color="auto"/>
                    <w:right w:val="none" w:sz="0" w:space="0" w:color="auto"/>
                  </w:divBdr>
                </w:div>
                <w:div w:id="1028993486">
                  <w:marLeft w:val="0"/>
                  <w:marRight w:val="0"/>
                  <w:marTop w:val="0"/>
                  <w:marBottom w:val="0"/>
                  <w:divBdr>
                    <w:top w:val="none" w:sz="0" w:space="0" w:color="auto"/>
                    <w:left w:val="none" w:sz="0" w:space="0" w:color="auto"/>
                    <w:bottom w:val="none" w:sz="0" w:space="0" w:color="auto"/>
                    <w:right w:val="none" w:sz="0" w:space="0" w:color="auto"/>
                  </w:divBdr>
                </w:div>
                <w:div w:id="1029113041">
                  <w:marLeft w:val="0"/>
                  <w:marRight w:val="0"/>
                  <w:marTop w:val="0"/>
                  <w:marBottom w:val="0"/>
                  <w:divBdr>
                    <w:top w:val="none" w:sz="0" w:space="0" w:color="auto"/>
                    <w:left w:val="none" w:sz="0" w:space="0" w:color="auto"/>
                    <w:bottom w:val="none" w:sz="0" w:space="0" w:color="auto"/>
                    <w:right w:val="none" w:sz="0" w:space="0" w:color="auto"/>
                  </w:divBdr>
                  <w:divsChild>
                    <w:div w:id="884410133">
                      <w:marLeft w:val="0"/>
                      <w:marRight w:val="0"/>
                      <w:marTop w:val="0"/>
                      <w:marBottom w:val="0"/>
                      <w:divBdr>
                        <w:top w:val="none" w:sz="0" w:space="0" w:color="auto"/>
                        <w:left w:val="none" w:sz="0" w:space="0" w:color="auto"/>
                        <w:bottom w:val="none" w:sz="0" w:space="0" w:color="auto"/>
                        <w:right w:val="none" w:sz="0" w:space="0" w:color="auto"/>
                      </w:divBdr>
                      <w:divsChild>
                        <w:div w:id="336542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142812">
                  <w:marLeft w:val="0"/>
                  <w:marRight w:val="0"/>
                  <w:marTop w:val="0"/>
                  <w:marBottom w:val="0"/>
                  <w:divBdr>
                    <w:top w:val="none" w:sz="0" w:space="0" w:color="auto"/>
                    <w:left w:val="none" w:sz="0" w:space="0" w:color="auto"/>
                    <w:bottom w:val="none" w:sz="0" w:space="0" w:color="auto"/>
                    <w:right w:val="none" w:sz="0" w:space="0" w:color="auto"/>
                  </w:divBdr>
                  <w:divsChild>
                    <w:div w:id="80640760">
                      <w:marLeft w:val="0"/>
                      <w:marRight w:val="0"/>
                      <w:marTop w:val="0"/>
                      <w:marBottom w:val="120"/>
                      <w:divBdr>
                        <w:top w:val="none" w:sz="0" w:space="0" w:color="auto"/>
                        <w:left w:val="none" w:sz="0" w:space="0" w:color="auto"/>
                        <w:bottom w:val="none" w:sz="0" w:space="0" w:color="auto"/>
                        <w:right w:val="none" w:sz="0" w:space="0" w:color="auto"/>
                      </w:divBdr>
                    </w:div>
                    <w:div w:id="807087359">
                      <w:marLeft w:val="0"/>
                      <w:marRight w:val="0"/>
                      <w:marTop w:val="0"/>
                      <w:marBottom w:val="180"/>
                      <w:divBdr>
                        <w:top w:val="none" w:sz="0" w:space="0" w:color="auto"/>
                        <w:left w:val="none" w:sz="0" w:space="0" w:color="auto"/>
                        <w:bottom w:val="none" w:sz="0" w:space="0" w:color="auto"/>
                        <w:right w:val="none" w:sz="0" w:space="0" w:color="auto"/>
                      </w:divBdr>
                      <w:divsChild>
                        <w:div w:id="874150558">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1029261514">
                  <w:marLeft w:val="0"/>
                  <w:marRight w:val="0"/>
                  <w:marTop w:val="0"/>
                  <w:marBottom w:val="0"/>
                  <w:divBdr>
                    <w:top w:val="none" w:sz="0" w:space="0" w:color="auto"/>
                    <w:left w:val="none" w:sz="0" w:space="0" w:color="auto"/>
                    <w:bottom w:val="none" w:sz="0" w:space="0" w:color="auto"/>
                    <w:right w:val="none" w:sz="0" w:space="0" w:color="auto"/>
                  </w:divBdr>
                  <w:divsChild>
                    <w:div w:id="770974827">
                      <w:marLeft w:val="0"/>
                      <w:marRight w:val="0"/>
                      <w:marTop w:val="0"/>
                      <w:marBottom w:val="0"/>
                      <w:divBdr>
                        <w:top w:val="none" w:sz="0" w:space="0" w:color="auto"/>
                        <w:left w:val="none" w:sz="0" w:space="0" w:color="auto"/>
                        <w:bottom w:val="none" w:sz="0" w:space="0" w:color="auto"/>
                        <w:right w:val="none" w:sz="0" w:space="0" w:color="auto"/>
                      </w:divBdr>
                    </w:div>
                  </w:divsChild>
                </w:div>
                <w:div w:id="1029336524">
                  <w:marLeft w:val="0"/>
                  <w:marRight w:val="0"/>
                  <w:marTop w:val="0"/>
                  <w:marBottom w:val="0"/>
                  <w:divBdr>
                    <w:top w:val="none" w:sz="0" w:space="0" w:color="auto"/>
                    <w:left w:val="none" w:sz="0" w:space="0" w:color="auto"/>
                    <w:bottom w:val="none" w:sz="0" w:space="0" w:color="auto"/>
                    <w:right w:val="none" w:sz="0" w:space="0" w:color="auto"/>
                  </w:divBdr>
                </w:div>
                <w:div w:id="1029456363">
                  <w:marLeft w:val="0"/>
                  <w:marRight w:val="0"/>
                  <w:marTop w:val="0"/>
                  <w:marBottom w:val="0"/>
                  <w:divBdr>
                    <w:top w:val="none" w:sz="0" w:space="0" w:color="auto"/>
                    <w:left w:val="none" w:sz="0" w:space="0" w:color="auto"/>
                    <w:bottom w:val="none" w:sz="0" w:space="0" w:color="auto"/>
                    <w:right w:val="none" w:sz="0" w:space="0" w:color="auto"/>
                  </w:divBdr>
                  <w:divsChild>
                    <w:div w:id="694616506">
                      <w:marLeft w:val="0"/>
                      <w:marRight w:val="0"/>
                      <w:marTop w:val="0"/>
                      <w:marBottom w:val="0"/>
                      <w:divBdr>
                        <w:top w:val="none" w:sz="0" w:space="0" w:color="auto"/>
                        <w:left w:val="none" w:sz="0" w:space="0" w:color="auto"/>
                        <w:bottom w:val="none" w:sz="0" w:space="0" w:color="auto"/>
                        <w:right w:val="none" w:sz="0" w:space="0" w:color="auto"/>
                      </w:divBdr>
                    </w:div>
                  </w:divsChild>
                </w:div>
                <w:div w:id="1029526169">
                  <w:marLeft w:val="0"/>
                  <w:marRight w:val="0"/>
                  <w:marTop w:val="0"/>
                  <w:marBottom w:val="0"/>
                  <w:divBdr>
                    <w:top w:val="none" w:sz="0" w:space="0" w:color="auto"/>
                    <w:left w:val="none" w:sz="0" w:space="0" w:color="auto"/>
                    <w:bottom w:val="none" w:sz="0" w:space="0" w:color="auto"/>
                    <w:right w:val="none" w:sz="0" w:space="0" w:color="auto"/>
                  </w:divBdr>
                  <w:divsChild>
                    <w:div w:id="285889824">
                      <w:marLeft w:val="0"/>
                      <w:marRight w:val="0"/>
                      <w:marTop w:val="0"/>
                      <w:marBottom w:val="0"/>
                      <w:divBdr>
                        <w:top w:val="none" w:sz="0" w:space="0" w:color="auto"/>
                        <w:left w:val="none" w:sz="0" w:space="0" w:color="auto"/>
                        <w:bottom w:val="none" w:sz="0" w:space="0" w:color="auto"/>
                        <w:right w:val="none" w:sz="0" w:space="0" w:color="auto"/>
                      </w:divBdr>
                    </w:div>
                  </w:divsChild>
                </w:div>
                <w:div w:id="1029531994">
                  <w:marLeft w:val="0"/>
                  <w:marRight w:val="0"/>
                  <w:marTop w:val="0"/>
                  <w:marBottom w:val="0"/>
                  <w:divBdr>
                    <w:top w:val="none" w:sz="0" w:space="0" w:color="auto"/>
                    <w:left w:val="none" w:sz="0" w:space="0" w:color="auto"/>
                    <w:bottom w:val="none" w:sz="0" w:space="0" w:color="auto"/>
                    <w:right w:val="none" w:sz="0" w:space="0" w:color="auto"/>
                  </w:divBdr>
                  <w:divsChild>
                    <w:div w:id="6443956">
                      <w:marLeft w:val="0"/>
                      <w:marRight w:val="0"/>
                      <w:marTop w:val="0"/>
                      <w:marBottom w:val="0"/>
                      <w:divBdr>
                        <w:top w:val="none" w:sz="0" w:space="0" w:color="auto"/>
                        <w:left w:val="none" w:sz="0" w:space="0" w:color="auto"/>
                        <w:bottom w:val="none" w:sz="0" w:space="0" w:color="auto"/>
                        <w:right w:val="none" w:sz="0" w:space="0" w:color="auto"/>
                      </w:divBdr>
                    </w:div>
                  </w:divsChild>
                </w:div>
                <w:div w:id="1029648424">
                  <w:marLeft w:val="0"/>
                  <w:marRight w:val="0"/>
                  <w:marTop w:val="0"/>
                  <w:marBottom w:val="0"/>
                  <w:divBdr>
                    <w:top w:val="none" w:sz="0" w:space="0" w:color="auto"/>
                    <w:left w:val="none" w:sz="0" w:space="0" w:color="auto"/>
                    <w:bottom w:val="none" w:sz="0" w:space="0" w:color="auto"/>
                    <w:right w:val="none" w:sz="0" w:space="0" w:color="auto"/>
                  </w:divBdr>
                </w:div>
                <w:div w:id="1029794859">
                  <w:marLeft w:val="0"/>
                  <w:marRight w:val="0"/>
                  <w:marTop w:val="0"/>
                  <w:marBottom w:val="0"/>
                  <w:divBdr>
                    <w:top w:val="none" w:sz="0" w:space="0" w:color="auto"/>
                    <w:left w:val="none" w:sz="0" w:space="0" w:color="auto"/>
                    <w:bottom w:val="none" w:sz="0" w:space="0" w:color="auto"/>
                    <w:right w:val="none" w:sz="0" w:space="0" w:color="auto"/>
                  </w:divBdr>
                  <w:divsChild>
                    <w:div w:id="46497142">
                      <w:marLeft w:val="0"/>
                      <w:marRight w:val="0"/>
                      <w:marTop w:val="0"/>
                      <w:marBottom w:val="0"/>
                      <w:divBdr>
                        <w:top w:val="none" w:sz="0" w:space="0" w:color="auto"/>
                        <w:left w:val="none" w:sz="0" w:space="0" w:color="auto"/>
                        <w:bottom w:val="none" w:sz="0" w:space="0" w:color="auto"/>
                        <w:right w:val="none" w:sz="0" w:space="0" w:color="auto"/>
                      </w:divBdr>
                    </w:div>
                  </w:divsChild>
                </w:div>
                <w:div w:id="1029798994">
                  <w:marLeft w:val="0"/>
                  <w:marRight w:val="0"/>
                  <w:marTop w:val="0"/>
                  <w:marBottom w:val="0"/>
                  <w:divBdr>
                    <w:top w:val="none" w:sz="0" w:space="0" w:color="auto"/>
                    <w:left w:val="none" w:sz="0" w:space="0" w:color="auto"/>
                    <w:bottom w:val="none" w:sz="0" w:space="0" w:color="auto"/>
                    <w:right w:val="none" w:sz="0" w:space="0" w:color="auto"/>
                  </w:divBdr>
                </w:div>
                <w:div w:id="1029836120">
                  <w:marLeft w:val="0"/>
                  <w:marRight w:val="0"/>
                  <w:marTop w:val="0"/>
                  <w:marBottom w:val="0"/>
                  <w:divBdr>
                    <w:top w:val="none" w:sz="0" w:space="0" w:color="auto"/>
                    <w:left w:val="none" w:sz="0" w:space="0" w:color="auto"/>
                    <w:bottom w:val="none" w:sz="0" w:space="0" w:color="auto"/>
                    <w:right w:val="none" w:sz="0" w:space="0" w:color="auto"/>
                  </w:divBdr>
                </w:div>
                <w:div w:id="1029838057">
                  <w:marLeft w:val="0"/>
                  <w:marRight w:val="0"/>
                  <w:marTop w:val="0"/>
                  <w:marBottom w:val="0"/>
                  <w:divBdr>
                    <w:top w:val="none" w:sz="0" w:space="0" w:color="auto"/>
                    <w:left w:val="none" w:sz="0" w:space="0" w:color="auto"/>
                    <w:bottom w:val="none" w:sz="0" w:space="0" w:color="auto"/>
                    <w:right w:val="none" w:sz="0" w:space="0" w:color="auto"/>
                  </w:divBdr>
                  <w:divsChild>
                    <w:div w:id="256065342">
                      <w:marLeft w:val="0"/>
                      <w:marRight w:val="0"/>
                      <w:marTop w:val="0"/>
                      <w:marBottom w:val="0"/>
                      <w:divBdr>
                        <w:top w:val="none" w:sz="0" w:space="0" w:color="auto"/>
                        <w:left w:val="none" w:sz="0" w:space="0" w:color="auto"/>
                        <w:bottom w:val="none" w:sz="0" w:space="0" w:color="auto"/>
                        <w:right w:val="none" w:sz="0" w:space="0" w:color="auto"/>
                      </w:divBdr>
                    </w:div>
                  </w:divsChild>
                </w:div>
                <w:div w:id="1029842749">
                  <w:marLeft w:val="0"/>
                  <w:marRight w:val="0"/>
                  <w:marTop w:val="0"/>
                  <w:marBottom w:val="120"/>
                  <w:divBdr>
                    <w:top w:val="none" w:sz="0" w:space="0" w:color="auto"/>
                    <w:left w:val="none" w:sz="0" w:space="0" w:color="auto"/>
                    <w:bottom w:val="none" w:sz="0" w:space="0" w:color="auto"/>
                    <w:right w:val="none" w:sz="0" w:space="0" w:color="auto"/>
                  </w:divBdr>
                </w:div>
                <w:div w:id="1030032578">
                  <w:marLeft w:val="0"/>
                  <w:marRight w:val="0"/>
                  <w:marTop w:val="0"/>
                  <w:marBottom w:val="0"/>
                  <w:divBdr>
                    <w:top w:val="none" w:sz="0" w:space="0" w:color="auto"/>
                    <w:left w:val="none" w:sz="0" w:space="0" w:color="auto"/>
                    <w:bottom w:val="none" w:sz="0" w:space="0" w:color="auto"/>
                    <w:right w:val="none" w:sz="0" w:space="0" w:color="auto"/>
                  </w:divBdr>
                  <w:divsChild>
                    <w:div w:id="971401692">
                      <w:marLeft w:val="0"/>
                      <w:marRight w:val="0"/>
                      <w:marTop w:val="0"/>
                      <w:marBottom w:val="0"/>
                      <w:divBdr>
                        <w:top w:val="none" w:sz="0" w:space="0" w:color="auto"/>
                        <w:left w:val="none" w:sz="0" w:space="0" w:color="auto"/>
                        <w:bottom w:val="none" w:sz="0" w:space="0" w:color="auto"/>
                        <w:right w:val="none" w:sz="0" w:space="0" w:color="auto"/>
                      </w:divBdr>
                    </w:div>
                  </w:divsChild>
                </w:div>
                <w:div w:id="1030108739">
                  <w:marLeft w:val="0"/>
                  <w:marRight w:val="0"/>
                  <w:marTop w:val="0"/>
                  <w:marBottom w:val="0"/>
                  <w:divBdr>
                    <w:top w:val="none" w:sz="0" w:space="0" w:color="auto"/>
                    <w:left w:val="none" w:sz="0" w:space="0" w:color="auto"/>
                    <w:bottom w:val="none" w:sz="0" w:space="0" w:color="auto"/>
                    <w:right w:val="none" w:sz="0" w:space="0" w:color="auto"/>
                  </w:divBdr>
                </w:div>
                <w:div w:id="1030180294">
                  <w:marLeft w:val="0"/>
                  <w:marRight w:val="0"/>
                  <w:marTop w:val="0"/>
                  <w:marBottom w:val="0"/>
                  <w:divBdr>
                    <w:top w:val="none" w:sz="0" w:space="0" w:color="auto"/>
                    <w:left w:val="none" w:sz="0" w:space="0" w:color="auto"/>
                    <w:bottom w:val="none" w:sz="0" w:space="0" w:color="auto"/>
                    <w:right w:val="none" w:sz="0" w:space="0" w:color="auto"/>
                  </w:divBdr>
                </w:div>
                <w:div w:id="1030498389">
                  <w:marLeft w:val="0"/>
                  <w:marRight w:val="0"/>
                  <w:marTop w:val="0"/>
                  <w:marBottom w:val="0"/>
                  <w:divBdr>
                    <w:top w:val="none" w:sz="0" w:space="0" w:color="auto"/>
                    <w:left w:val="none" w:sz="0" w:space="0" w:color="auto"/>
                    <w:bottom w:val="none" w:sz="0" w:space="0" w:color="auto"/>
                    <w:right w:val="none" w:sz="0" w:space="0" w:color="auto"/>
                  </w:divBdr>
                  <w:divsChild>
                    <w:div w:id="437676111">
                      <w:marLeft w:val="0"/>
                      <w:marRight w:val="0"/>
                      <w:marTop w:val="0"/>
                      <w:marBottom w:val="0"/>
                      <w:divBdr>
                        <w:top w:val="none" w:sz="0" w:space="0" w:color="auto"/>
                        <w:left w:val="none" w:sz="0" w:space="0" w:color="auto"/>
                        <w:bottom w:val="none" w:sz="0" w:space="0" w:color="auto"/>
                        <w:right w:val="none" w:sz="0" w:space="0" w:color="auto"/>
                      </w:divBdr>
                    </w:div>
                    <w:div w:id="442699461">
                      <w:marLeft w:val="0"/>
                      <w:marRight w:val="0"/>
                      <w:marTop w:val="0"/>
                      <w:marBottom w:val="0"/>
                      <w:divBdr>
                        <w:top w:val="none" w:sz="0" w:space="0" w:color="auto"/>
                        <w:left w:val="none" w:sz="0" w:space="0" w:color="auto"/>
                        <w:bottom w:val="none" w:sz="0" w:space="0" w:color="auto"/>
                        <w:right w:val="none" w:sz="0" w:space="0" w:color="auto"/>
                      </w:divBdr>
                    </w:div>
                  </w:divsChild>
                </w:div>
                <w:div w:id="1030571954">
                  <w:marLeft w:val="0"/>
                  <w:marRight w:val="0"/>
                  <w:marTop w:val="0"/>
                  <w:marBottom w:val="0"/>
                  <w:divBdr>
                    <w:top w:val="none" w:sz="0" w:space="0" w:color="auto"/>
                    <w:left w:val="none" w:sz="0" w:space="0" w:color="auto"/>
                    <w:bottom w:val="none" w:sz="0" w:space="0" w:color="auto"/>
                    <w:right w:val="none" w:sz="0" w:space="0" w:color="auto"/>
                  </w:divBdr>
                </w:div>
                <w:div w:id="1030641454">
                  <w:marLeft w:val="0"/>
                  <w:marRight w:val="0"/>
                  <w:marTop w:val="0"/>
                  <w:marBottom w:val="0"/>
                  <w:divBdr>
                    <w:top w:val="none" w:sz="0" w:space="0" w:color="auto"/>
                    <w:left w:val="none" w:sz="0" w:space="0" w:color="auto"/>
                    <w:bottom w:val="none" w:sz="0" w:space="0" w:color="auto"/>
                    <w:right w:val="none" w:sz="0" w:space="0" w:color="auto"/>
                  </w:divBdr>
                </w:div>
                <w:div w:id="1030643449">
                  <w:marLeft w:val="0"/>
                  <w:marRight w:val="0"/>
                  <w:marTop w:val="0"/>
                  <w:marBottom w:val="0"/>
                  <w:divBdr>
                    <w:top w:val="none" w:sz="0" w:space="0" w:color="auto"/>
                    <w:left w:val="none" w:sz="0" w:space="0" w:color="auto"/>
                    <w:bottom w:val="none" w:sz="0" w:space="0" w:color="auto"/>
                    <w:right w:val="none" w:sz="0" w:space="0" w:color="auto"/>
                  </w:divBdr>
                  <w:divsChild>
                    <w:div w:id="832841082">
                      <w:marLeft w:val="0"/>
                      <w:marRight w:val="0"/>
                      <w:marTop w:val="0"/>
                      <w:marBottom w:val="0"/>
                      <w:divBdr>
                        <w:top w:val="none" w:sz="0" w:space="0" w:color="auto"/>
                        <w:left w:val="none" w:sz="0" w:space="0" w:color="auto"/>
                        <w:bottom w:val="none" w:sz="0" w:space="0" w:color="auto"/>
                        <w:right w:val="none" w:sz="0" w:space="0" w:color="auto"/>
                      </w:divBdr>
                    </w:div>
                  </w:divsChild>
                </w:div>
                <w:div w:id="1030687279">
                  <w:marLeft w:val="0"/>
                  <w:marRight w:val="0"/>
                  <w:marTop w:val="0"/>
                  <w:marBottom w:val="0"/>
                  <w:divBdr>
                    <w:top w:val="none" w:sz="0" w:space="0" w:color="auto"/>
                    <w:left w:val="none" w:sz="0" w:space="0" w:color="auto"/>
                    <w:bottom w:val="none" w:sz="0" w:space="0" w:color="auto"/>
                    <w:right w:val="none" w:sz="0" w:space="0" w:color="auto"/>
                  </w:divBdr>
                </w:div>
                <w:div w:id="1030758351">
                  <w:marLeft w:val="0"/>
                  <w:marRight w:val="0"/>
                  <w:marTop w:val="0"/>
                  <w:marBottom w:val="0"/>
                  <w:divBdr>
                    <w:top w:val="none" w:sz="0" w:space="0" w:color="auto"/>
                    <w:left w:val="none" w:sz="0" w:space="0" w:color="auto"/>
                    <w:bottom w:val="none" w:sz="0" w:space="0" w:color="auto"/>
                    <w:right w:val="none" w:sz="0" w:space="0" w:color="auto"/>
                  </w:divBdr>
                </w:div>
                <w:div w:id="1030842311">
                  <w:marLeft w:val="0"/>
                  <w:marRight w:val="0"/>
                  <w:marTop w:val="0"/>
                  <w:marBottom w:val="0"/>
                  <w:divBdr>
                    <w:top w:val="none" w:sz="0" w:space="0" w:color="auto"/>
                    <w:left w:val="none" w:sz="0" w:space="0" w:color="auto"/>
                    <w:bottom w:val="none" w:sz="0" w:space="0" w:color="auto"/>
                    <w:right w:val="none" w:sz="0" w:space="0" w:color="auto"/>
                  </w:divBdr>
                </w:div>
                <w:div w:id="1030957095">
                  <w:marLeft w:val="0"/>
                  <w:marRight w:val="0"/>
                  <w:marTop w:val="0"/>
                  <w:marBottom w:val="0"/>
                  <w:divBdr>
                    <w:top w:val="none" w:sz="0" w:space="0" w:color="auto"/>
                    <w:left w:val="none" w:sz="0" w:space="0" w:color="auto"/>
                    <w:bottom w:val="none" w:sz="0" w:space="0" w:color="auto"/>
                    <w:right w:val="none" w:sz="0" w:space="0" w:color="auto"/>
                  </w:divBdr>
                  <w:divsChild>
                    <w:div w:id="8527429">
                      <w:marLeft w:val="0"/>
                      <w:marRight w:val="0"/>
                      <w:marTop w:val="0"/>
                      <w:marBottom w:val="0"/>
                      <w:divBdr>
                        <w:top w:val="none" w:sz="0" w:space="0" w:color="auto"/>
                        <w:left w:val="none" w:sz="0" w:space="0" w:color="auto"/>
                        <w:bottom w:val="none" w:sz="0" w:space="0" w:color="auto"/>
                        <w:right w:val="none" w:sz="0" w:space="0" w:color="auto"/>
                      </w:divBdr>
                    </w:div>
                  </w:divsChild>
                </w:div>
                <w:div w:id="1031103627">
                  <w:marLeft w:val="0"/>
                  <w:marRight w:val="0"/>
                  <w:marTop w:val="0"/>
                  <w:marBottom w:val="0"/>
                  <w:divBdr>
                    <w:top w:val="none" w:sz="0" w:space="0" w:color="auto"/>
                    <w:left w:val="none" w:sz="0" w:space="0" w:color="auto"/>
                    <w:bottom w:val="none" w:sz="0" w:space="0" w:color="auto"/>
                    <w:right w:val="none" w:sz="0" w:space="0" w:color="auto"/>
                  </w:divBdr>
                </w:div>
                <w:div w:id="1031148550">
                  <w:marLeft w:val="0"/>
                  <w:marRight w:val="0"/>
                  <w:marTop w:val="0"/>
                  <w:marBottom w:val="0"/>
                  <w:divBdr>
                    <w:top w:val="none" w:sz="0" w:space="0" w:color="auto"/>
                    <w:left w:val="none" w:sz="0" w:space="0" w:color="auto"/>
                    <w:bottom w:val="none" w:sz="0" w:space="0" w:color="auto"/>
                    <w:right w:val="none" w:sz="0" w:space="0" w:color="auto"/>
                  </w:divBdr>
                </w:div>
                <w:div w:id="1031538871">
                  <w:marLeft w:val="0"/>
                  <w:marRight w:val="0"/>
                  <w:marTop w:val="0"/>
                  <w:marBottom w:val="0"/>
                  <w:divBdr>
                    <w:top w:val="none" w:sz="0" w:space="0" w:color="auto"/>
                    <w:left w:val="none" w:sz="0" w:space="0" w:color="auto"/>
                    <w:bottom w:val="none" w:sz="0" w:space="0" w:color="auto"/>
                    <w:right w:val="none" w:sz="0" w:space="0" w:color="auto"/>
                  </w:divBdr>
                </w:div>
                <w:div w:id="1031541143">
                  <w:marLeft w:val="0"/>
                  <w:marRight w:val="0"/>
                  <w:marTop w:val="0"/>
                  <w:marBottom w:val="0"/>
                  <w:divBdr>
                    <w:top w:val="none" w:sz="0" w:space="0" w:color="auto"/>
                    <w:left w:val="none" w:sz="0" w:space="0" w:color="auto"/>
                    <w:bottom w:val="none" w:sz="0" w:space="0" w:color="auto"/>
                    <w:right w:val="none" w:sz="0" w:space="0" w:color="auto"/>
                  </w:divBdr>
                </w:div>
                <w:div w:id="1031564247">
                  <w:marLeft w:val="0"/>
                  <w:marRight w:val="0"/>
                  <w:marTop w:val="0"/>
                  <w:marBottom w:val="0"/>
                  <w:divBdr>
                    <w:top w:val="none" w:sz="0" w:space="0" w:color="auto"/>
                    <w:left w:val="none" w:sz="0" w:space="0" w:color="auto"/>
                    <w:bottom w:val="none" w:sz="0" w:space="0" w:color="auto"/>
                    <w:right w:val="none" w:sz="0" w:space="0" w:color="auto"/>
                  </w:divBdr>
                </w:div>
                <w:div w:id="1031690338">
                  <w:marLeft w:val="0"/>
                  <w:marRight w:val="0"/>
                  <w:marTop w:val="0"/>
                  <w:marBottom w:val="0"/>
                  <w:divBdr>
                    <w:top w:val="none" w:sz="0" w:space="0" w:color="auto"/>
                    <w:left w:val="none" w:sz="0" w:space="0" w:color="auto"/>
                    <w:bottom w:val="none" w:sz="0" w:space="0" w:color="auto"/>
                    <w:right w:val="none" w:sz="0" w:space="0" w:color="auto"/>
                  </w:divBdr>
                </w:div>
                <w:div w:id="1031759761">
                  <w:marLeft w:val="0"/>
                  <w:marRight w:val="0"/>
                  <w:marTop w:val="0"/>
                  <w:marBottom w:val="0"/>
                  <w:divBdr>
                    <w:top w:val="none" w:sz="0" w:space="0" w:color="auto"/>
                    <w:left w:val="none" w:sz="0" w:space="0" w:color="auto"/>
                    <w:bottom w:val="none" w:sz="0" w:space="0" w:color="auto"/>
                    <w:right w:val="none" w:sz="0" w:space="0" w:color="auto"/>
                  </w:divBdr>
                  <w:divsChild>
                    <w:div w:id="562450879">
                      <w:marLeft w:val="0"/>
                      <w:marRight w:val="0"/>
                      <w:marTop w:val="0"/>
                      <w:marBottom w:val="0"/>
                      <w:divBdr>
                        <w:top w:val="none" w:sz="0" w:space="0" w:color="auto"/>
                        <w:left w:val="none" w:sz="0" w:space="0" w:color="auto"/>
                        <w:bottom w:val="none" w:sz="0" w:space="0" w:color="auto"/>
                        <w:right w:val="none" w:sz="0" w:space="0" w:color="auto"/>
                      </w:divBdr>
                    </w:div>
                  </w:divsChild>
                </w:div>
                <w:div w:id="1031759840">
                  <w:marLeft w:val="0"/>
                  <w:marRight w:val="0"/>
                  <w:marTop w:val="0"/>
                  <w:marBottom w:val="0"/>
                  <w:divBdr>
                    <w:top w:val="none" w:sz="0" w:space="0" w:color="auto"/>
                    <w:left w:val="none" w:sz="0" w:space="0" w:color="auto"/>
                    <w:bottom w:val="none" w:sz="0" w:space="0" w:color="auto"/>
                    <w:right w:val="none" w:sz="0" w:space="0" w:color="auto"/>
                  </w:divBdr>
                  <w:divsChild>
                    <w:div w:id="891232393">
                      <w:marLeft w:val="0"/>
                      <w:marRight w:val="0"/>
                      <w:marTop w:val="0"/>
                      <w:marBottom w:val="0"/>
                      <w:divBdr>
                        <w:top w:val="none" w:sz="0" w:space="0" w:color="auto"/>
                        <w:left w:val="none" w:sz="0" w:space="0" w:color="auto"/>
                        <w:bottom w:val="none" w:sz="0" w:space="0" w:color="auto"/>
                        <w:right w:val="none" w:sz="0" w:space="0" w:color="auto"/>
                      </w:divBdr>
                    </w:div>
                  </w:divsChild>
                </w:div>
                <w:div w:id="1031760503">
                  <w:marLeft w:val="0"/>
                  <w:marRight w:val="0"/>
                  <w:marTop w:val="0"/>
                  <w:marBottom w:val="0"/>
                  <w:divBdr>
                    <w:top w:val="none" w:sz="0" w:space="0" w:color="auto"/>
                    <w:left w:val="none" w:sz="0" w:space="0" w:color="auto"/>
                    <w:bottom w:val="none" w:sz="0" w:space="0" w:color="auto"/>
                    <w:right w:val="none" w:sz="0" w:space="0" w:color="auto"/>
                  </w:divBdr>
                </w:div>
                <w:div w:id="1031765807">
                  <w:marLeft w:val="0"/>
                  <w:marRight w:val="0"/>
                  <w:marTop w:val="0"/>
                  <w:marBottom w:val="0"/>
                  <w:divBdr>
                    <w:top w:val="none" w:sz="0" w:space="0" w:color="auto"/>
                    <w:left w:val="none" w:sz="0" w:space="0" w:color="auto"/>
                    <w:bottom w:val="none" w:sz="0" w:space="0" w:color="auto"/>
                    <w:right w:val="none" w:sz="0" w:space="0" w:color="auto"/>
                  </w:divBdr>
                </w:div>
                <w:div w:id="1031882285">
                  <w:marLeft w:val="0"/>
                  <w:marRight w:val="0"/>
                  <w:marTop w:val="0"/>
                  <w:marBottom w:val="0"/>
                  <w:divBdr>
                    <w:top w:val="none" w:sz="0" w:space="0" w:color="auto"/>
                    <w:left w:val="none" w:sz="0" w:space="0" w:color="auto"/>
                    <w:bottom w:val="none" w:sz="0" w:space="0" w:color="auto"/>
                    <w:right w:val="none" w:sz="0" w:space="0" w:color="auto"/>
                  </w:divBdr>
                  <w:divsChild>
                    <w:div w:id="87818672">
                      <w:marLeft w:val="0"/>
                      <w:marRight w:val="0"/>
                      <w:marTop w:val="0"/>
                      <w:marBottom w:val="0"/>
                      <w:divBdr>
                        <w:top w:val="none" w:sz="0" w:space="0" w:color="auto"/>
                        <w:left w:val="none" w:sz="0" w:space="0" w:color="auto"/>
                        <w:bottom w:val="none" w:sz="0" w:space="0" w:color="auto"/>
                        <w:right w:val="none" w:sz="0" w:space="0" w:color="auto"/>
                      </w:divBdr>
                      <w:divsChild>
                        <w:div w:id="1005399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144810">
                  <w:marLeft w:val="0"/>
                  <w:marRight w:val="0"/>
                  <w:marTop w:val="0"/>
                  <w:marBottom w:val="0"/>
                  <w:divBdr>
                    <w:top w:val="none" w:sz="0" w:space="0" w:color="auto"/>
                    <w:left w:val="none" w:sz="0" w:space="0" w:color="auto"/>
                    <w:bottom w:val="none" w:sz="0" w:space="0" w:color="auto"/>
                    <w:right w:val="none" w:sz="0" w:space="0" w:color="auto"/>
                  </w:divBdr>
                  <w:divsChild>
                    <w:div w:id="390885285">
                      <w:marLeft w:val="0"/>
                      <w:marRight w:val="0"/>
                      <w:marTop w:val="0"/>
                      <w:marBottom w:val="0"/>
                      <w:divBdr>
                        <w:top w:val="none" w:sz="0" w:space="0" w:color="auto"/>
                        <w:left w:val="none" w:sz="0" w:space="0" w:color="auto"/>
                        <w:bottom w:val="none" w:sz="0" w:space="0" w:color="auto"/>
                        <w:right w:val="none" w:sz="0" w:space="0" w:color="auto"/>
                      </w:divBdr>
                      <w:divsChild>
                        <w:div w:id="22220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220703">
                  <w:marLeft w:val="0"/>
                  <w:marRight w:val="0"/>
                  <w:marTop w:val="0"/>
                  <w:marBottom w:val="0"/>
                  <w:divBdr>
                    <w:top w:val="none" w:sz="0" w:space="0" w:color="auto"/>
                    <w:left w:val="none" w:sz="0" w:space="0" w:color="auto"/>
                    <w:bottom w:val="none" w:sz="0" w:space="0" w:color="auto"/>
                    <w:right w:val="none" w:sz="0" w:space="0" w:color="auto"/>
                  </w:divBdr>
                </w:div>
                <w:div w:id="1032656430">
                  <w:marLeft w:val="0"/>
                  <w:marRight w:val="0"/>
                  <w:marTop w:val="0"/>
                  <w:marBottom w:val="0"/>
                  <w:divBdr>
                    <w:top w:val="none" w:sz="0" w:space="0" w:color="auto"/>
                    <w:left w:val="none" w:sz="0" w:space="0" w:color="auto"/>
                    <w:bottom w:val="none" w:sz="0" w:space="0" w:color="auto"/>
                    <w:right w:val="none" w:sz="0" w:space="0" w:color="auto"/>
                  </w:divBdr>
                  <w:divsChild>
                    <w:div w:id="563638038">
                      <w:marLeft w:val="0"/>
                      <w:marRight w:val="0"/>
                      <w:marTop w:val="0"/>
                      <w:marBottom w:val="0"/>
                      <w:divBdr>
                        <w:top w:val="none" w:sz="0" w:space="0" w:color="auto"/>
                        <w:left w:val="none" w:sz="0" w:space="0" w:color="auto"/>
                        <w:bottom w:val="none" w:sz="0" w:space="0" w:color="auto"/>
                        <w:right w:val="none" w:sz="0" w:space="0" w:color="auto"/>
                      </w:divBdr>
                    </w:div>
                  </w:divsChild>
                </w:div>
                <w:div w:id="1032732435">
                  <w:marLeft w:val="0"/>
                  <w:marRight w:val="0"/>
                  <w:marTop w:val="0"/>
                  <w:marBottom w:val="0"/>
                  <w:divBdr>
                    <w:top w:val="none" w:sz="0" w:space="0" w:color="auto"/>
                    <w:left w:val="none" w:sz="0" w:space="0" w:color="auto"/>
                    <w:bottom w:val="none" w:sz="0" w:space="0" w:color="auto"/>
                    <w:right w:val="none" w:sz="0" w:space="0" w:color="auto"/>
                  </w:divBdr>
                  <w:divsChild>
                    <w:div w:id="1076126268">
                      <w:marLeft w:val="0"/>
                      <w:marRight w:val="0"/>
                      <w:marTop w:val="15"/>
                      <w:marBottom w:val="0"/>
                      <w:divBdr>
                        <w:top w:val="none" w:sz="0" w:space="0" w:color="auto"/>
                        <w:left w:val="none" w:sz="0" w:space="0" w:color="auto"/>
                        <w:bottom w:val="none" w:sz="0" w:space="0" w:color="auto"/>
                        <w:right w:val="none" w:sz="0" w:space="0" w:color="auto"/>
                      </w:divBdr>
                      <w:divsChild>
                        <w:div w:id="234753224">
                          <w:marLeft w:val="0"/>
                          <w:marRight w:val="0"/>
                          <w:marTop w:val="0"/>
                          <w:marBottom w:val="0"/>
                          <w:divBdr>
                            <w:top w:val="none" w:sz="0" w:space="0" w:color="auto"/>
                            <w:left w:val="none" w:sz="0" w:space="0" w:color="auto"/>
                            <w:bottom w:val="none" w:sz="0" w:space="0" w:color="auto"/>
                            <w:right w:val="none" w:sz="0" w:space="0" w:color="auto"/>
                          </w:divBdr>
                        </w:div>
                        <w:div w:id="956912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877200">
                  <w:marLeft w:val="0"/>
                  <w:marRight w:val="0"/>
                  <w:marTop w:val="0"/>
                  <w:marBottom w:val="0"/>
                  <w:divBdr>
                    <w:top w:val="none" w:sz="0" w:space="0" w:color="auto"/>
                    <w:left w:val="none" w:sz="0" w:space="0" w:color="auto"/>
                    <w:bottom w:val="none" w:sz="0" w:space="0" w:color="auto"/>
                    <w:right w:val="none" w:sz="0" w:space="0" w:color="auto"/>
                  </w:divBdr>
                </w:div>
                <w:div w:id="1033074206">
                  <w:marLeft w:val="0"/>
                  <w:marRight w:val="300"/>
                  <w:marTop w:val="0"/>
                  <w:marBottom w:val="300"/>
                  <w:divBdr>
                    <w:top w:val="none" w:sz="0" w:space="0" w:color="auto"/>
                    <w:left w:val="none" w:sz="0" w:space="0" w:color="auto"/>
                    <w:bottom w:val="none" w:sz="0" w:space="0" w:color="auto"/>
                    <w:right w:val="none" w:sz="0" w:space="0" w:color="auto"/>
                  </w:divBdr>
                  <w:divsChild>
                    <w:div w:id="61148029">
                      <w:marLeft w:val="0"/>
                      <w:marRight w:val="0"/>
                      <w:marTop w:val="0"/>
                      <w:marBottom w:val="0"/>
                      <w:divBdr>
                        <w:top w:val="none" w:sz="0" w:space="0" w:color="auto"/>
                        <w:left w:val="none" w:sz="0" w:space="0" w:color="auto"/>
                        <w:bottom w:val="none" w:sz="0" w:space="0" w:color="auto"/>
                        <w:right w:val="none" w:sz="0" w:space="0" w:color="auto"/>
                      </w:divBdr>
                    </w:div>
                  </w:divsChild>
                </w:div>
                <w:div w:id="1033381232">
                  <w:marLeft w:val="0"/>
                  <w:marRight w:val="0"/>
                  <w:marTop w:val="0"/>
                  <w:marBottom w:val="0"/>
                  <w:divBdr>
                    <w:top w:val="none" w:sz="0" w:space="0" w:color="auto"/>
                    <w:left w:val="none" w:sz="0" w:space="0" w:color="auto"/>
                    <w:bottom w:val="none" w:sz="0" w:space="0" w:color="auto"/>
                    <w:right w:val="none" w:sz="0" w:space="0" w:color="auto"/>
                  </w:divBdr>
                  <w:divsChild>
                    <w:div w:id="340089850">
                      <w:marLeft w:val="0"/>
                      <w:marRight w:val="0"/>
                      <w:marTop w:val="0"/>
                      <w:marBottom w:val="0"/>
                      <w:divBdr>
                        <w:top w:val="none" w:sz="0" w:space="0" w:color="auto"/>
                        <w:left w:val="none" w:sz="0" w:space="0" w:color="auto"/>
                        <w:bottom w:val="none" w:sz="0" w:space="0" w:color="auto"/>
                        <w:right w:val="none" w:sz="0" w:space="0" w:color="auto"/>
                      </w:divBdr>
                      <w:divsChild>
                        <w:div w:id="576013194">
                          <w:marLeft w:val="0"/>
                          <w:marRight w:val="0"/>
                          <w:marTop w:val="0"/>
                          <w:marBottom w:val="0"/>
                          <w:divBdr>
                            <w:top w:val="none" w:sz="0" w:space="0" w:color="auto"/>
                            <w:left w:val="none" w:sz="0" w:space="0" w:color="auto"/>
                            <w:bottom w:val="none" w:sz="0" w:space="0" w:color="auto"/>
                            <w:right w:val="none" w:sz="0" w:space="0" w:color="auto"/>
                          </w:divBdr>
                          <w:divsChild>
                            <w:div w:id="390664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235992">
                      <w:marLeft w:val="0"/>
                      <w:marRight w:val="0"/>
                      <w:marTop w:val="0"/>
                      <w:marBottom w:val="0"/>
                      <w:divBdr>
                        <w:top w:val="none" w:sz="0" w:space="0" w:color="auto"/>
                        <w:left w:val="none" w:sz="0" w:space="0" w:color="auto"/>
                        <w:bottom w:val="none" w:sz="0" w:space="0" w:color="auto"/>
                        <w:right w:val="none" w:sz="0" w:space="0" w:color="auto"/>
                      </w:divBdr>
                    </w:div>
                  </w:divsChild>
                </w:div>
                <w:div w:id="1033455793">
                  <w:marLeft w:val="0"/>
                  <w:marRight w:val="0"/>
                  <w:marTop w:val="15"/>
                  <w:marBottom w:val="0"/>
                  <w:divBdr>
                    <w:top w:val="none" w:sz="0" w:space="0" w:color="auto"/>
                    <w:left w:val="none" w:sz="0" w:space="0" w:color="auto"/>
                    <w:bottom w:val="none" w:sz="0" w:space="0" w:color="auto"/>
                    <w:right w:val="none" w:sz="0" w:space="0" w:color="auto"/>
                  </w:divBdr>
                </w:div>
                <w:div w:id="1033458579">
                  <w:marLeft w:val="0"/>
                  <w:marRight w:val="0"/>
                  <w:marTop w:val="0"/>
                  <w:marBottom w:val="0"/>
                  <w:divBdr>
                    <w:top w:val="none" w:sz="0" w:space="0" w:color="auto"/>
                    <w:left w:val="none" w:sz="0" w:space="0" w:color="auto"/>
                    <w:bottom w:val="none" w:sz="0" w:space="0" w:color="auto"/>
                    <w:right w:val="none" w:sz="0" w:space="0" w:color="auto"/>
                  </w:divBdr>
                  <w:divsChild>
                    <w:div w:id="639308222">
                      <w:marLeft w:val="0"/>
                      <w:marRight w:val="0"/>
                      <w:marTop w:val="0"/>
                      <w:marBottom w:val="0"/>
                      <w:divBdr>
                        <w:top w:val="none" w:sz="0" w:space="0" w:color="auto"/>
                        <w:left w:val="none" w:sz="0" w:space="0" w:color="auto"/>
                        <w:bottom w:val="none" w:sz="0" w:space="0" w:color="auto"/>
                        <w:right w:val="none" w:sz="0" w:space="0" w:color="auto"/>
                      </w:divBdr>
                    </w:div>
                  </w:divsChild>
                </w:div>
                <w:div w:id="1033463391">
                  <w:marLeft w:val="0"/>
                  <w:marRight w:val="0"/>
                  <w:marTop w:val="0"/>
                  <w:marBottom w:val="0"/>
                  <w:divBdr>
                    <w:top w:val="none" w:sz="0" w:space="0" w:color="auto"/>
                    <w:left w:val="none" w:sz="0" w:space="0" w:color="auto"/>
                    <w:bottom w:val="none" w:sz="0" w:space="0" w:color="auto"/>
                    <w:right w:val="none" w:sz="0" w:space="0" w:color="auto"/>
                  </w:divBdr>
                  <w:divsChild>
                    <w:div w:id="177550915">
                      <w:marLeft w:val="0"/>
                      <w:marRight w:val="0"/>
                      <w:marTop w:val="0"/>
                      <w:marBottom w:val="0"/>
                      <w:divBdr>
                        <w:top w:val="none" w:sz="0" w:space="0" w:color="auto"/>
                        <w:left w:val="none" w:sz="0" w:space="0" w:color="auto"/>
                        <w:bottom w:val="none" w:sz="0" w:space="0" w:color="auto"/>
                        <w:right w:val="none" w:sz="0" w:space="0" w:color="auto"/>
                      </w:divBdr>
                      <w:divsChild>
                        <w:div w:id="1063141868">
                          <w:marLeft w:val="0"/>
                          <w:marRight w:val="0"/>
                          <w:marTop w:val="0"/>
                          <w:marBottom w:val="0"/>
                          <w:divBdr>
                            <w:top w:val="none" w:sz="0" w:space="0" w:color="auto"/>
                            <w:left w:val="none" w:sz="0" w:space="0" w:color="auto"/>
                            <w:bottom w:val="none" w:sz="0" w:space="0" w:color="auto"/>
                            <w:right w:val="none" w:sz="0" w:space="0" w:color="auto"/>
                          </w:divBdr>
                          <w:divsChild>
                            <w:div w:id="548525">
                              <w:marLeft w:val="0"/>
                              <w:marRight w:val="0"/>
                              <w:marTop w:val="0"/>
                              <w:marBottom w:val="0"/>
                              <w:divBdr>
                                <w:top w:val="none" w:sz="0" w:space="0" w:color="auto"/>
                                <w:left w:val="none" w:sz="0" w:space="0" w:color="auto"/>
                                <w:bottom w:val="none" w:sz="0" w:space="0" w:color="auto"/>
                                <w:right w:val="none" w:sz="0" w:space="0" w:color="auto"/>
                              </w:divBdr>
                            </w:div>
                            <w:div w:id="218323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532990">
                  <w:marLeft w:val="0"/>
                  <w:marRight w:val="0"/>
                  <w:marTop w:val="0"/>
                  <w:marBottom w:val="0"/>
                  <w:divBdr>
                    <w:top w:val="none" w:sz="0" w:space="0" w:color="auto"/>
                    <w:left w:val="none" w:sz="0" w:space="0" w:color="auto"/>
                    <w:bottom w:val="none" w:sz="0" w:space="0" w:color="auto"/>
                    <w:right w:val="none" w:sz="0" w:space="0" w:color="auto"/>
                  </w:divBdr>
                </w:div>
                <w:div w:id="1033841596">
                  <w:marLeft w:val="0"/>
                  <w:marRight w:val="0"/>
                  <w:marTop w:val="0"/>
                  <w:marBottom w:val="0"/>
                  <w:divBdr>
                    <w:top w:val="none" w:sz="0" w:space="0" w:color="auto"/>
                    <w:left w:val="none" w:sz="0" w:space="0" w:color="auto"/>
                    <w:bottom w:val="none" w:sz="0" w:space="0" w:color="auto"/>
                    <w:right w:val="none" w:sz="0" w:space="0" w:color="auto"/>
                  </w:divBdr>
                </w:div>
                <w:div w:id="1033842933">
                  <w:marLeft w:val="0"/>
                  <w:marRight w:val="0"/>
                  <w:marTop w:val="0"/>
                  <w:marBottom w:val="0"/>
                  <w:divBdr>
                    <w:top w:val="none" w:sz="0" w:space="0" w:color="auto"/>
                    <w:left w:val="none" w:sz="0" w:space="0" w:color="auto"/>
                    <w:bottom w:val="none" w:sz="0" w:space="0" w:color="auto"/>
                    <w:right w:val="none" w:sz="0" w:space="0" w:color="auto"/>
                  </w:divBdr>
                </w:div>
                <w:div w:id="1033847815">
                  <w:marLeft w:val="0"/>
                  <w:marRight w:val="0"/>
                  <w:marTop w:val="0"/>
                  <w:marBottom w:val="0"/>
                  <w:divBdr>
                    <w:top w:val="none" w:sz="0" w:space="0" w:color="auto"/>
                    <w:left w:val="none" w:sz="0" w:space="0" w:color="auto"/>
                    <w:bottom w:val="none" w:sz="0" w:space="0" w:color="auto"/>
                    <w:right w:val="none" w:sz="0" w:space="0" w:color="auto"/>
                  </w:divBdr>
                </w:div>
                <w:div w:id="1033916805">
                  <w:marLeft w:val="0"/>
                  <w:marRight w:val="0"/>
                  <w:marTop w:val="0"/>
                  <w:marBottom w:val="0"/>
                  <w:divBdr>
                    <w:top w:val="none" w:sz="0" w:space="0" w:color="auto"/>
                    <w:left w:val="none" w:sz="0" w:space="0" w:color="auto"/>
                    <w:bottom w:val="none" w:sz="0" w:space="0" w:color="auto"/>
                    <w:right w:val="none" w:sz="0" w:space="0" w:color="auto"/>
                  </w:divBdr>
                </w:div>
                <w:div w:id="1033992777">
                  <w:marLeft w:val="0"/>
                  <w:marRight w:val="0"/>
                  <w:marTop w:val="0"/>
                  <w:marBottom w:val="0"/>
                  <w:divBdr>
                    <w:top w:val="none" w:sz="0" w:space="0" w:color="auto"/>
                    <w:left w:val="none" w:sz="0" w:space="0" w:color="auto"/>
                    <w:bottom w:val="none" w:sz="0" w:space="0" w:color="auto"/>
                    <w:right w:val="none" w:sz="0" w:space="0" w:color="auto"/>
                  </w:divBdr>
                  <w:divsChild>
                    <w:div w:id="979116646">
                      <w:marLeft w:val="0"/>
                      <w:marRight w:val="0"/>
                      <w:marTop w:val="0"/>
                      <w:marBottom w:val="0"/>
                      <w:divBdr>
                        <w:top w:val="none" w:sz="0" w:space="0" w:color="auto"/>
                        <w:left w:val="none" w:sz="0" w:space="0" w:color="auto"/>
                        <w:bottom w:val="none" w:sz="0" w:space="0" w:color="auto"/>
                        <w:right w:val="none" w:sz="0" w:space="0" w:color="auto"/>
                      </w:divBdr>
                    </w:div>
                    <w:div w:id="1045330600">
                      <w:marLeft w:val="0"/>
                      <w:marRight w:val="0"/>
                      <w:marTop w:val="0"/>
                      <w:marBottom w:val="0"/>
                      <w:divBdr>
                        <w:top w:val="none" w:sz="0" w:space="0" w:color="auto"/>
                        <w:left w:val="none" w:sz="0" w:space="0" w:color="auto"/>
                        <w:bottom w:val="none" w:sz="0" w:space="0" w:color="auto"/>
                        <w:right w:val="none" w:sz="0" w:space="0" w:color="auto"/>
                      </w:divBdr>
                    </w:div>
                  </w:divsChild>
                </w:div>
                <w:div w:id="1034189739">
                  <w:marLeft w:val="0"/>
                  <w:marRight w:val="0"/>
                  <w:marTop w:val="0"/>
                  <w:marBottom w:val="0"/>
                  <w:divBdr>
                    <w:top w:val="none" w:sz="0" w:space="0" w:color="auto"/>
                    <w:left w:val="none" w:sz="0" w:space="0" w:color="auto"/>
                    <w:bottom w:val="none" w:sz="0" w:space="0" w:color="auto"/>
                    <w:right w:val="none" w:sz="0" w:space="0" w:color="auto"/>
                  </w:divBdr>
                </w:div>
                <w:div w:id="1034230041">
                  <w:marLeft w:val="0"/>
                  <w:marRight w:val="0"/>
                  <w:marTop w:val="0"/>
                  <w:marBottom w:val="0"/>
                  <w:divBdr>
                    <w:top w:val="none" w:sz="0" w:space="0" w:color="auto"/>
                    <w:left w:val="none" w:sz="0" w:space="0" w:color="auto"/>
                    <w:bottom w:val="none" w:sz="0" w:space="0" w:color="auto"/>
                    <w:right w:val="none" w:sz="0" w:space="0" w:color="auto"/>
                  </w:divBdr>
                  <w:divsChild>
                    <w:div w:id="180361790">
                      <w:marLeft w:val="0"/>
                      <w:marRight w:val="0"/>
                      <w:marTop w:val="0"/>
                      <w:marBottom w:val="0"/>
                      <w:divBdr>
                        <w:top w:val="none" w:sz="0" w:space="0" w:color="auto"/>
                        <w:left w:val="none" w:sz="0" w:space="0" w:color="auto"/>
                        <w:bottom w:val="none" w:sz="0" w:space="0" w:color="auto"/>
                        <w:right w:val="none" w:sz="0" w:space="0" w:color="auto"/>
                      </w:divBdr>
                    </w:div>
                  </w:divsChild>
                </w:div>
                <w:div w:id="1034231455">
                  <w:marLeft w:val="0"/>
                  <w:marRight w:val="0"/>
                  <w:marTop w:val="0"/>
                  <w:marBottom w:val="0"/>
                  <w:divBdr>
                    <w:top w:val="none" w:sz="0" w:space="0" w:color="auto"/>
                    <w:left w:val="none" w:sz="0" w:space="0" w:color="auto"/>
                    <w:bottom w:val="none" w:sz="0" w:space="0" w:color="auto"/>
                    <w:right w:val="none" w:sz="0" w:space="0" w:color="auto"/>
                  </w:divBdr>
                </w:div>
                <w:div w:id="1034233037">
                  <w:marLeft w:val="0"/>
                  <w:marRight w:val="0"/>
                  <w:marTop w:val="300"/>
                  <w:marBottom w:val="300"/>
                  <w:divBdr>
                    <w:top w:val="none" w:sz="0" w:space="0" w:color="auto"/>
                    <w:left w:val="none" w:sz="0" w:space="0" w:color="auto"/>
                    <w:bottom w:val="none" w:sz="0" w:space="0" w:color="auto"/>
                    <w:right w:val="none" w:sz="0" w:space="0" w:color="auto"/>
                  </w:divBdr>
                </w:div>
                <w:div w:id="1034379577">
                  <w:marLeft w:val="0"/>
                  <w:marRight w:val="0"/>
                  <w:marTop w:val="0"/>
                  <w:marBottom w:val="0"/>
                  <w:divBdr>
                    <w:top w:val="none" w:sz="0" w:space="0" w:color="auto"/>
                    <w:left w:val="none" w:sz="0" w:space="0" w:color="auto"/>
                    <w:bottom w:val="none" w:sz="0" w:space="0" w:color="auto"/>
                    <w:right w:val="none" w:sz="0" w:space="0" w:color="auto"/>
                  </w:divBdr>
                  <w:divsChild>
                    <w:div w:id="651569960">
                      <w:marLeft w:val="0"/>
                      <w:marRight w:val="0"/>
                      <w:marTop w:val="0"/>
                      <w:marBottom w:val="0"/>
                      <w:divBdr>
                        <w:top w:val="none" w:sz="0" w:space="0" w:color="auto"/>
                        <w:left w:val="none" w:sz="0" w:space="0" w:color="auto"/>
                        <w:bottom w:val="none" w:sz="0" w:space="0" w:color="auto"/>
                        <w:right w:val="none" w:sz="0" w:space="0" w:color="auto"/>
                      </w:divBdr>
                      <w:divsChild>
                        <w:div w:id="908272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624044">
                  <w:marLeft w:val="0"/>
                  <w:marRight w:val="0"/>
                  <w:marTop w:val="0"/>
                  <w:marBottom w:val="0"/>
                  <w:divBdr>
                    <w:top w:val="none" w:sz="0" w:space="0" w:color="auto"/>
                    <w:left w:val="none" w:sz="0" w:space="0" w:color="auto"/>
                    <w:bottom w:val="none" w:sz="0" w:space="0" w:color="auto"/>
                    <w:right w:val="none" w:sz="0" w:space="0" w:color="auto"/>
                  </w:divBdr>
                </w:div>
                <w:div w:id="1034649218">
                  <w:marLeft w:val="0"/>
                  <w:marRight w:val="0"/>
                  <w:marTop w:val="0"/>
                  <w:marBottom w:val="0"/>
                  <w:divBdr>
                    <w:top w:val="none" w:sz="0" w:space="0" w:color="auto"/>
                    <w:left w:val="none" w:sz="0" w:space="0" w:color="auto"/>
                    <w:bottom w:val="none" w:sz="0" w:space="0" w:color="auto"/>
                    <w:right w:val="none" w:sz="0" w:space="0" w:color="auto"/>
                  </w:divBdr>
                </w:div>
                <w:div w:id="1034695195">
                  <w:marLeft w:val="0"/>
                  <w:marRight w:val="0"/>
                  <w:marTop w:val="0"/>
                  <w:marBottom w:val="0"/>
                  <w:divBdr>
                    <w:top w:val="dotted" w:sz="12" w:space="0" w:color="D1D3D4"/>
                    <w:left w:val="none" w:sz="0" w:space="0" w:color="auto"/>
                    <w:bottom w:val="dotted" w:sz="12" w:space="0" w:color="D1D3D4"/>
                    <w:right w:val="none" w:sz="0" w:space="0" w:color="auto"/>
                  </w:divBdr>
                  <w:divsChild>
                    <w:div w:id="206185670">
                      <w:marLeft w:val="-30"/>
                      <w:marRight w:val="0"/>
                      <w:marTop w:val="0"/>
                      <w:marBottom w:val="0"/>
                      <w:divBdr>
                        <w:top w:val="none" w:sz="0" w:space="0" w:color="auto"/>
                        <w:left w:val="none" w:sz="0" w:space="0" w:color="auto"/>
                        <w:bottom w:val="none" w:sz="0" w:space="0" w:color="auto"/>
                        <w:right w:val="none" w:sz="0" w:space="0" w:color="auto"/>
                      </w:divBdr>
                    </w:div>
                  </w:divsChild>
                </w:div>
                <w:div w:id="1034767304">
                  <w:marLeft w:val="0"/>
                  <w:marRight w:val="0"/>
                  <w:marTop w:val="0"/>
                  <w:marBottom w:val="0"/>
                  <w:divBdr>
                    <w:top w:val="none" w:sz="0" w:space="0" w:color="auto"/>
                    <w:left w:val="none" w:sz="0" w:space="0" w:color="auto"/>
                    <w:bottom w:val="none" w:sz="0" w:space="0" w:color="auto"/>
                    <w:right w:val="none" w:sz="0" w:space="0" w:color="auto"/>
                  </w:divBdr>
                </w:div>
                <w:div w:id="1034845283">
                  <w:marLeft w:val="60"/>
                  <w:marRight w:val="0"/>
                  <w:marTop w:val="75"/>
                  <w:marBottom w:val="0"/>
                  <w:divBdr>
                    <w:top w:val="none" w:sz="0" w:space="0" w:color="auto"/>
                    <w:left w:val="none" w:sz="0" w:space="0" w:color="auto"/>
                    <w:bottom w:val="none" w:sz="0" w:space="0" w:color="auto"/>
                    <w:right w:val="none" w:sz="0" w:space="0" w:color="auto"/>
                  </w:divBdr>
                </w:div>
                <w:div w:id="1034887487">
                  <w:marLeft w:val="0"/>
                  <w:marRight w:val="0"/>
                  <w:marTop w:val="0"/>
                  <w:marBottom w:val="0"/>
                  <w:divBdr>
                    <w:top w:val="none" w:sz="0" w:space="0" w:color="auto"/>
                    <w:left w:val="none" w:sz="0" w:space="0" w:color="auto"/>
                    <w:bottom w:val="none" w:sz="0" w:space="0" w:color="auto"/>
                    <w:right w:val="none" w:sz="0" w:space="0" w:color="auto"/>
                  </w:divBdr>
                </w:div>
                <w:div w:id="1034962965">
                  <w:marLeft w:val="0"/>
                  <w:marRight w:val="0"/>
                  <w:marTop w:val="300"/>
                  <w:marBottom w:val="0"/>
                  <w:divBdr>
                    <w:top w:val="none" w:sz="0" w:space="0" w:color="auto"/>
                    <w:left w:val="none" w:sz="0" w:space="0" w:color="auto"/>
                    <w:bottom w:val="none" w:sz="0" w:space="0" w:color="auto"/>
                    <w:right w:val="none" w:sz="0" w:space="0" w:color="auto"/>
                  </w:divBdr>
                </w:div>
                <w:div w:id="1035040519">
                  <w:marLeft w:val="0"/>
                  <w:marRight w:val="0"/>
                  <w:marTop w:val="0"/>
                  <w:marBottom w:val="0"/>
                  <w:divBdr>
                    <w:top w:val="none" w:sz="0" w:space="0" w:color="auto"/>
                    <w:left w:val="none" w:sz="0" w:space="0" w:color="auto"/>
                    <w:bottom w:val="none" w:sz="0" w:space="0" w:color="auto"/>
                    <w:right w:val="none" w:sz="0" w:space="0" w:color="auto"/>
                  </w:divBdr>
                </w:div>
                <w:div w:id="1035228385">
                  <w:blockQuote w:val="1"/>
                  <w:marLeft w:val="0"/>
                  <w:marRight w:val="0"/>
                  <w:marTop w:val="0"/>
                  <w:marBottom w:val="375"/>
                  <w:divBdr>
                    <w:top w:val="none" w:sz="0" w:space="0" w:color="auto"/>
                    <w:left w:val="none" w:sz="0" w:space="0" w:color="auto"/>
                    <w:bottom w:val="none" w:sz="0" w:space="0" w:color="auto"/>
                    <w:right w:val="none" w:sz="0" w:space="0" w:color="auto"/>
                  </w:divBdr>
                </w:div>
                <w:div w:id="1035303556">
                  <w:marLeft w:val="0"/>
                  <w:marRight w:val="0"/>
                  <w:marTop w:val="0"/>
                  <w:marBottom w:val="0"/>
                  <w:divBdr>
                    <w:top w:val="none" w:sz="0" w:space="0" w:color="auto"/>
                    <w:left w:val="none" w:sz="0" w:space="0" w:color="auto"/>
                    <w:bottom w:val="none" w:sz="0" w:space="0" w:color="auto"/>
                    <w:right w:val="none" w:sz="0" w:space="0" w:color="auto"/>
                  </w:divBdr>
                  <w:divsChild>
                    <w:div w:id="689063636">
                      <w:marLeft w:val="0"/>
                      <w:marRight w:val="0"/>
                      <w:marTop w:val="0"/>
                      <w:marBottom w:val="0"/>
                      <w:divBdr>
                        <w:top w:val="none" w:sz="0" w:space="0" w:color="auto"/>
                        <w:left w:val="none" w:sz="0" w:space="0" w:color="auto"/>
                        <w:bottom w:val="none" w:sz="0" w:space="0" w:color="auto"/>
                        <w:right w:val="none" w:sz="0" w:space="0" w:color="auto"/>
                      </w:divBdr>
                      <w:divsChild>
                        <w:div w:id="133060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304328">
                  <w:marLeft w:val="0"/>
                  <w:marRight w:val="0"/>
                  <w:marTop w:val="0"/>
                  <w:marBottom w:val="0"/>
                  <w:divBdr>
                    <w:top w:val="none" w:sz="0" w:space="0" w:color="auto"/>
                    <w:left w:val="none" w:sz="0" w:space="0" w:color="auto"/>
                    <w:bottom w:val="none" w:sz="0" w:space="0" w:color="auto"/>
                    <w:right w:val="none" w:sz="0" w:space="0" w:color="auto"/>
                  </w:divBdr>
                </w:div>
                <w:div w:id="1035304364">
                  <w:marLeft w:val="0"/>
                  <w:marRight w:val="0"/>
                  <w:marTop w:val="0"/>
                  <w:marBottom w:val="0"/>
                  <w:divBdr>
                    <w:top w:val="none" w:sz="0" w:space="0" w:color="auto"/>
                    <w:left w:val="none" w:sz="0" w:space="0" w:color="auto"/>
                    <w:bottom w:val="none" w:sz="0" w:space="0" w:color="auto"/>
                    <w:right w:val="none" w:sz="0" w:space="0" w:color="auto"/>
                  </w:divBdr>
                </w:div>
                <w:div w:id="1035348119">
                  <w:marLeft w:val="0"/>
                  <w:marRight w:val="0"/>
                  <w:marTop w:val="0"/>
                  <w:marBottom w:val="0"/>
                  <w:divBdr>
                    <w:top w:val="none" w:sz="0" w:space="0" w:color="auto"/>
                    <w:left w:val="none" w:sz="0" w:space="0" w:color="auto"/>
                    <w:bottom w:val="none" w:sz="0" w:space="0" w:color="auto"/>
                    <w:right w:val="none" w:sz="0" w:space="0" w:color="auto"/>
                  </w:divBdr>
                </w:div>
                <w:div w:id="1035351936">
                  <w:marLeft w:val="0"/>
                  <w:marRight w:val="0"/>
                  <w:marTop w:val="0"/>
                  <w:marBottom w:val="0"/>
                  <w:divBdr>
                    <w:top w:val="none" w:sz="0" w:space="0" w:color="auto"/>
                    <w:left w:val="none" w:sz="0" w:space="0" w:color="auto"/>
                    <w:bottom w:val="none" w:sz="0" w:space="0" w:color="auto"/>
                    <w:right w:val="none" w:sz="0" w:space="0" w:color="auto"/>
                  </w:divBdr>
                  <w:divsChild>
                    <w:div w:id="604270258">
                      <w:marLeft w:val="0"/>
                      <w:marRight w:val="0"/>
                      <w:marTop w:val="0"/>
                      <w:marBottom w:val="0"/>
                      <w:divBdr>
                        <w:top w:val="none" w:sz="0" w:space="0" w:color="auto"/>
                        <w:left w:val="none" w:sz="0" w:space="0" w:color="auto"/>
                        <w:bottom w:val="none" w:sz="0" w:space="0" w:color="auto"/>
                        <w:right w:val="none" w:sz="0" w:space="0" w:color="auto"/>
                      </w:divBdr>
                    </w:div>
                  </w:divsChild>
                </w:div>
                <w:div w:id="1035496194">
                  <w:marLeft w:val="0"/>
                  <w:marRight w:val="0"/>
                  <w:marTop w:val="0"/>
                  <w:marBottom w:val="0"/>
                  <w:divBdr>
                    <w:top w:val="none" w:sz="0" w:space="0" w:color="auto"/>
                    <w:left w:val="none" w:sz="0" w:space="0" w:color="auto"/>
                    <w:bottom w:val="none" w:sz="0" w:space="0" w:color="auto"/>
                    <w:right w:val="none" w:sz="0" w:space="0" w:color="auto"/>
                  </w:divBdr>
                </w:div>
                <w:div w:id="1035543553">
                  <w:marLeft w:val="0"/>
                  <w:marRight w:val="0"/>
                  <w:marTop w:val="0"/>
                  <w:marBottom w:val="0"/>
                  <w:divBdr>
                    <w:top w:val="none" w:sz="0" w:space="0" w:color="auto"/>
                    <w:left w:val="none" w:sz="0" w:space="0" w:color="auto"/>
                    <w:bottom w:val="none" w:sz="0" w:space="0" w:color="auto"/>
                    <w:right w:val="none" w:sz="0" w:space="0" w:color="auto"/>
                  </w:divBdr>
                </w:div>
                <w:div w:id="1035619602">
                  <w:marLeft w:val="0"/>
                  <w:marRight w:val="0"/>
                  <w:marTop w:val="0"/>
                  <w:marBottom w:val="0"/>
                  <w:divBdr>
                    <w:top w:val="none" w:sz="0" w:space="0" w:color="auto"/>
                    <w:left w:val="none" w:sz="0" w:space="0" w:color="auto"/>
                    <w:bottom w:val="none" w:sz="0" w:space="0" w:color="auto"/>
                    <w:right w:val="none" w:sz="0" w:space="0" w:color="auto"/>
                  </w:divBdr>
                </w:div>
                <w:div w:id="1035693754">
                  <w:marLeft w:val="0"/>
                  <w:marRight w:val="0"/>
                  <w:marTop w:val="0"/>
                  <w:marBottom w:val="0"/>
                  <w:divBdr>
                    <w:top w:val="none" w:sz="0" w:space="0" w:color="auto"/>
                    <w:left w:val="none" w:sz="0" w:space="0" w:color="auto"/>
                    <w:bottom w:val="none" w:sz="0" w:space="0" w:color="auto"/>
                    <w:right w:val="none" w:sz="0" w:space="0" w:color="auto"/>
                  </w:divBdr>
                  <w:divsChild>
                    <w:div w:id="338894118">
                      <w:marLeft w:val="0"/>
                      <w:marRight w:val="0"/>
                      <w:marTop w:val="0"/>
                      <w:marBottom w:val="0"/>
                      <w:divBdr>
                        <w:top w:val="none" w:sz="0" w:space="0" w:color="auto"/>
                        <w:left w:val="none" w:sz="0" w:space="0" w:color="auto"/>
                        <w:bottom w:val="none" w:sz="0" w:space="0" w:color="auto"/>
                        <w:right w:val="none" w:sz="0" w:space="0" w:color="auto"/>
                      </w:divBdr>
                    </w:div>
                  </w:divsChild>
                </w:div>
                <w:div w:id="1035812968">
                  <w:marLeft w:val="0"/>
                  <w:marRight w:val="0"/>
                  <w:marTop w:val="0"/>
                  <w:marBottom w:val="0"/>
                  <w:divBdr>
                    <w:top w:val="none" w:sz="0" w:space="0" w:color="auto"/>
                    <w:left w:val="none" w:sz="0" w:space="0" w:color="auto"/>
                    <w:bottom w:val="none" w:sz="0" w:space="0" w:color="auto"/>
                    <w:right w:val="none" w:sz="0" w:space="0" w:color="auto"/>
                  </w:divBdr>
                </w:div>
                <w:div w:id="1035957855">
                  <w:marLeft w:val="0"/>
                  <w:marRight w:val="0"/>
                  <w:marTop w:val="0"/>
                  <w:marBottom w:val="0"/>
                  <w:divBdr>
                    <w:top w:val="none" w:sz="0" w:space="0" w:color="auto"/>
                    <w:left w:val="none" w:sz="0" w:space="0" w:color="auto"/>
                    <w:bottom w:val="none" w:sz="0" w:space="0" w:color="auto"/>
                    <w:right w:val="none" w:sz="0" w:space="0" w:color="auto"/>
                  </w:divBdr>
                </w:div>
                <w:div w:id="1036125464">
                  <w:marLeft w:val="0"/>
                  <w:marRight w:val="0"/>
                  <w:marTop w:val="0"/>
                  <w:marBottom w:val="0"/>
                  <w:divBdr>
                    <w:top w:val="none" w:sz="0" w:space="0" w:color="auto"/>
                    <w:left w:val="none" w:sz="0" w:space="0" w:color="auto"/>
                    <w:bottom w:val="none" w:sz="0" w:space="0" w:color="auto"/>
                    <w:right w:val="none" w:sz="0" w:space="0" w:color="auto"/>
                  </w:divBdr>
                  <w:divsChild>
                    <w:div w:id="71317810">
                      <w:marLeft w:val="0"/>
                      <w:marRight w:val="0"/>
                      <w:marTop w:val="0"/>
                      <w:marBottom w:val="0"/>
                      <w:divBdr>
                        <w:top w:val="none" w:sz="0" w:space="0" w:color="auto"/>
                        <w:left w:val="none" w:sz="0" w:space="0" w:color="auto"/>
                        <w:bottom w:val="none" w:sz="0" w:space="0" w:color="auto"/>
                        <w:right w:val="none" w:sz="0" w:space="0" w:color="auto"/>
                      </w:divBdr>
                      <w:divsChild>
                        <w:div w:id="256210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126263">
                  <w:marLeft w:val="0"/>
                  <w:marRight w:val="0"/>
                  <w:marTop w:val="0"/>
                  <w:marBottom w:val="0"/>
                  <w:divBdr>
                    <w:top w:val="none" w:sz="0" w:space="0" w:color="auto"/>
                    <w:left w:val="none" w:sz="0" w:space="0" w:color="auto"/>
                    <w:bottom w:val="none" w:sz="0" w:space="0" w:color="auto"/>
                    <w:right w:val="none" w:sz="0" w:space="0" w:color="auto"/>
                  </w:divBdr>
                </w:div>
                <w:div w:id="1036271079">
                  <w:marLeft w:val="0"/>
                  <w:marRight w:val="0"/>
                  <w:marTop w:val="0"/>
                  <w:marBottom w:val="0"/>
                  <w:divBdr>
                    <w:top w:val="none" w:sz="0" w:space="0" w:color="auto"/>
                    <w:left w:val="none" w:sz="0" w:space="0" w:color="auto"/>
                    <w:bottom w:val="none" w:sz="0" w:space="0" w:color="auto"/>
                    <w:right w:val="none" w:sz="0" w:space="0" w:color="auto"/>
                  </w:divBdr>
                  <w:divsChild>
                    <w:div w:id="301741171">
                      <w:marLeft w:val="0"/>
                      <w:marRight w:val="0"/>
                      <w:marTop w:val="0"/>
                      <w:marBottom w:val="0"/>
                      <w:divBdr>
                        <w:top w:val="none" w:sz="0" w:space="0" w:color="auto"/>
                        <w:left w:val="none" w:sz="0" w:space="0" w:color="auto"/>
                        <w:bottom w:val="none" w:sz="0" w:space="0" w:color="auto"/>
                        <w:right w:val="none" w:sz="0" w:space="0" w:color="auto"/>
                      </w:divBdr>
                      <w:divsChild>
                        <w:div w:id="761217996">
                          <w:marLeft w:val="0"/>
                          <w:marRight w:val="0"/>
                          <w:marTop w:val="0"/>
                          <w:marBottom w:val="0"/>
                          <w:divBdr>
                            <w:top w:val="none" w:sz="0" w:space="0" w:color="auto"/>
                            <w:left w:val="none" w:sz="0" w:space="0" w:color="auto"/>
                            <w:bottom w:val="none" w:sz="0" w:space="0" w:color="auto"/>
                            <w:right w:val="none" w:sz="0" w:space="0" w:color="auto"/>
                          </w:divBdr>
                        </w:div>
                      </w:divsChild>
                    </w:div>
                    <w:div w:id="650715694">
                      <w:marLeft w:val="45"/>
                      <w:marRight w:val="45"/>
                      <w:marTop w:val="75"/>
                      <w:marBottom w:val="0"/>
                      <w:divBdr>
                        <w:top w:val="none" w:sz="0" w:space="0" w:color="auto"/>
                        <w:left w:val="none" w:sz="0" w:space="0" w:color="auto"/>
                        <w:bottom w:val="none" w:sz="0" w:space="0" w:color="auto"/>
                        <w:right w:val="none" w:sz="0" w:space="0" w:color="auto"/>
                      </w:divBdr>
                    </w:div>
                  </w:divsChild>
                </w:div>
                <w:div w:id="1036278031">
                  <w:marLeft w:val="0"/>
                  <w:marRight w:val="0"/>
                  <w:marTop w:val="0"/>
                  <w:marBottom w:val="0"/>
                  <w:divBdr>
                    <w:top w:val="none" w:sz="0" w:space="0" w:color="auto"/>
                    <w:left w:val="none" w:sz="0" w:space="0" w:color="auto"/>
                    <w:bottom w:val="none" w:sz="0" w:space="0" w:color="auto"/>
                    <w:right w:val="none" w:sz="0" w:space="0" w:color="auto"/>
                  </w:divBdr>
                  <w:divsChild>
                    <w:div w:id="1103916995">
                      <w:marLeft w:val="0"/>
                      <w:marRight w:val="0"/>
                      <w:marTop w:val="0"/>
                      <w:marBottom w:val="0"/>
                      <w:divBdr>
                        <w:top w:val="none" w:sz="0" w:space="0" w:color="auto"/>
                        <w:left w:val="none" w:sz="0" w:space="0" w:color="auto"/>
                        <w:bottom w:val="none" w:sz="0" w:space="0" w:color="auto"/>
                        <w:right w:val="none" w:sz="0" w:space="0" w:color="auto"/>
                      </w:divBdr>
                    </w:div>
                  </w:divsChild>
                </w:div>
                <w:div w:id="1036350081">
                  <w:marLeft w:val="0"/>
                  <w:marRight w:val="0"/>
                  <w:marTop w:val="0"/>
                  <w:marBottom w:val="0"/>
                  <w:divBdr>
                    <w:top w:val="none" w:sz="0" w:space="0" w:color="auto"/>
                    <w:left w:val="none" w:sz="0" w:space="0" w:color="auto"/>
                    <w:bottom w:val="none" w:sz="0" w:space="0" w:color="auto"/>
                    <w:right w:val="none" w:sz="0" w:space="0" w:color="auto"/>
                  </w:divBdr>
                  <w:divsChild>
                    <w:div w:id="377125761">
                      <w:marLeft w:val="0"/>
                      <w:marRight w:val="0"/>
                      <w:marTop w:val="0"/>
                      <w:marBottom w:val="0"/>
                      <w:divBdr>
                        <w:top w:val="none" w:sz="0" w:space="0" w:color="auto"/>
                        <w:left w:val="none" w:sz="0" w:space="0" w:color="auto"/>
                        <w:bottom w:val="none" w:sz="0" w:space="0" w:color="auto"/>
                        <w:right w:val="none" w:sz="0" w:space="0" w:color="auto"/>
                      </w:divBdr>
                    </w:div>
                  </w:divsChild>
                </w:div>
                <w:div w:id="1036462895">
                  <w:marLeft w:val="0"/>
                  <w:marRight w:val="0"/>
                  <w:marTop w:val="0"/>
                  <w:marBottom w:val="0"/>
                  <w:divBdr>
                    <w:top w:val="none" w:sz="0" w:space="0" w:color="auto"/>
                    <w:left w:val="none" w:sz="0" w:space="0" w:color="auto"/>
                    <w:bottom w:val="none" w:sz="0" w:space="0" w:color="auto"/>
                    <w:right w:val="none" w:sz="0" w:space="0" w:color="auto"/>
                  </w:divBdr>
                  <w:divsChild>
                    <w:div w:id="563564835">
                      <w:marLeft w:val="0"/>
                      <w:marRight w:val="0"/>
                      <w:marTop w:val="0"/>
                      <w:marBottom w:val="0"/>
                      <w:divBdr>
                        <w:top w:val="none" w:sz="0" w:space="0" w:color="auto"/>
                        <w:left w:val="none" w:sz="0" w:space="0" w:color="auto"/>
                        <w:bottom w:val="none" w:sz="0" w:space="0" w:color="auto"/>
                        <w:right w:val="none" w:sz="0" w:space="0" w:color="auto"/>
                      </w:divBdr>
                    </w:div>
                  </w:divsChild>
                </w:div>
                <w:div w:id="1036466652">
                  <w:marLeft w:val="0"/>
                  <w:marRight w:val="0"/>
                  <w:marTop w:val="0"/>
                  <w:marBottom w:val="0"/>
                  <w:divBdr>
                    <w:top w:val="none" w:sz="0" w:space="0" w:color="auto"/>
                    <w:left w:val="none" w:sz="0" w:space="0" w:color="auto"/>
                    <w:bottom w:val="none" w:sz="0" w:space="0" w:color="auto"/>
                    <w:right w:val="none" w:sz="0" w:space="0" w:color="auto"/>
                  </w:divBdr>
                </w:div>
                <w:div w:id="1036545131">
                  <w:marLeft w:val="45"/>
                  <w:marRight w:val="45"/>
                  <w:marTop w:val="75"/>
                  <w:marBottom w:val="0"/>
                  <w:divBdr>
                    <w:top w:val="none" w:sz="0" w:space="0" w:color="auto"/>
                    <w:left w:val="none" w:sz="0" w:space="0" w:color="auto"/>
                    <w:bottom w:val="none" w:sz="0" w:space="0" w:color="auto"/>
                    <w:right w:val="none" w:sz="0" w:space="0" w:color="auto"/>
                  </w:divBdr>
                </w:div>
                <w:div w:id="1036733866">
                  <w:marLeft w:val="45"/>
                  <w:marRight w:val="45"/>
                  <w:marTop w:val="75"/>
                  <w:marBottom w:val="0"/>
                  <w:divBdr>
                    <w:top w:val="none" w:sz="0" w:space="0" w:color="auto"/>
                    <w:left w:val="none" w:sz="0" w:space="0" w:color="auto"/>
                    <w:bottom w:val="none" w:sz="0" w:space="0" w:color="auto"/>
                    <w:right w:val="none" w:sz="0" w:space="0" w:color="auto"/>
                  </w:divBdr>
                </w:div>
                <w:div w:id="1036734211">
                  <w:marLeft w:val="0"/>
                  <w:marRight w:val="0"/>
                  <w:marTop w:val="0"/>
                  <w:marBottom w:val="0"/>
                  <w:divBdr>
                    <w:top w:val="none" w:sz="0" w:space="0" w:color="auto"/>
                    <w:left w:val="none" w:sz="0" w:space="0" w:color="auto"/>
                    <w:bottom w:val="none" w:sz="0" w:space="0" w:color="auto"/>
                    <w:right w:val="none" w:sz="0" w:space="0" w:color="auto"/>
                  </w:divBdr>
                </w:div>
                <w:div w:id="1036856786">
                  <w:marLeft w:val="0"/>
                  <w:marRight w:val="0"/>
                  <w:marTop w:val="0"/>
                  <w:marBottom w:val="0"/>
                  <w:divBdr>
                    <w:top w:val="none" w:sz="0" w:space="0" w:color="auto"/>
                    <w:left w:val="none" w:sz="0" w:space="0" w:color="auto"/>
                    <w:bottom w:val="none" w:sz="0" w:space="0" w:color="auto"/>
                    <w:right w:val="none" w:sz="0" w:space="0" w:color="auto"/>
                  </w:divBdr>
                  <w:divsChild>
                    <w:div w:id="888107324">
                      <w:marLeft w:val="0"/>
                      <w:marRight w:val="0"/>
                      <w:marTop w:val="0"/>
                      <w:marBottom w:val="0"/>
                      <w:divBdr>
                        <w:top w:val="none" w:sz="0" w:space="0" w:color="auto"/>
                        <w:left w:val="none" w:sz="0" w:space="0" w:color="auto"/>
                        <w:bottom w:val="none" w:sz="0" w:space="0" w:color="auto"/>
                        <w:right w:val="none" w:sz="0" w:space="0" w:color="auto"/>
                      </w:divBdr>
                      <w:divsChild>
                        <w:div w:id="218832807">
                          <w:marLeft w:val="0"/>
                          <w:marRight w:val="0"/>
                          <w:marTop w:val="0"/>
                          <w:marBottom w:val="0"/>
                          <w:divBdr>
                            <w:top w:val="none" w:sz="0" w:space="0" w:color="auto"/>
                            <w:left w:val="none" w:sz="0" w:space="0" w:color="auto"/>
                            <w:bottom w:val="none" w:sz="0" w:space="0" w:color="auto"/>
                            <w:right w:val="none" w:sz="0" w:space="0" w:color="auto"/>
                          </w:divBdr>
                        </w:div>
                        <w:div w:id="636835520">
                          <w:marLeft w:val="0"/>
                          <w:marRight w:val="0"/>
                          <w:marTop w:val="0"/>
                          <w:marBottom w:val="0"/>
                          <w:divBdr>
                            <w:top w:val="none" w:sz="0" w:space="0" w:color="auto"/>
                            <w:left w:val="none" w:sz="0" w:space="0" w:color="auto"/>
                            <w:bottom w:val="none" w:sz="0" w:space="0" w:color="auto"/>
                            <w:right w:val="none" w:sz="0" w:space="0" w:color="auto"/>
                          </w:divBdr>
                        </w:div>
                        <w:div w:id="701635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198392">
                  <w:marLeft w:val="0"/>
                  <w:marRight w:val="0"/>
                  <w:marTop w:val="0"/>
                  <w:marBottom w:val="0"/>
                  <w:divBdr>
                    <w:top w:val="none" w:sz="0" w:space="0" w:color="auto"/>
                    <w:left w:val="none" w:sz="0" w:space="0" w:color="auto"/>
                    <w:bottom w:val="none" w:sz="0" w:space="0" w:color="auto"/>
                    <w:right w:val="none" w:sz="0" w:space="0" w:color="auto"/>
                  </w:divBdr>
                </w:div>
                <w:div w:id="1037461593">
                  <w:marLeft w:val="0"/>
                  <w:marRight w:val="0"/>
                  <w:marTop w:val="0"/>
                  <w:marBottom w:val="0"/>
                  <w:divBdr>
                    <w:top w:val="none" w:sz="0" w:space="0" w:color="auto"/>
                    <w:left w:val="none" w:sz="0" w:space="0" w:color="auto"/>
                    <w:bottom w:val="none" w:sz="0" w:space="0" w:color="auto"/>
                    <w:right w:val="none" w:sz="0" w:space="0" w:color="auto"/>
                  </w:divBdr>
                  <w:divsChild>
                    <w:div w:id="594944854">
                      <w:marLeft w:val="0"/>
                      <w:marRight w:val="0"/>
                      <w:marTop w:val="0"/>
                      <w:marBottom w:val="0"/>
                      <w:divBdr>
                        <w:top w:val="none" w:sz="0" w:space="0" w:color="auto"/>
                        <w:left w:val="none" w:sz="0" w:space="0" w:color="auto"/>
                        <w:bottom w:val="none" w:sz="0" w:space="0" w:color="auto"/>
                        <w:right w:val="none" w:sz="0" w:space="0" w:color="auto"/>
                      </w:divBdr>
                      <w:divsChild>
                        <w:div w:id="31530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509453">
                  <w:marLeft w:val="0"/>
                  <w:marRight w:val="0"/>
                  <w:marTop w:val="0"/>
                  <w:marBottom w:val="0"/>
                  <w:divBdr>
                    <w:top w:val="none" w:sz="0" w:space="0" w:color="auto"/>
                    <w:left w:val="none" w:sz="0" w:space="0" w:color="auto"/>
                    <w:bottom w:val="none" w:sz="0" w:space="0" w:color="auto"/>
                    <w:right w:val="none" w:sz="0" w:space="0" w:color="auto"/>
                  </w:divBdr>
                </w:div>
                <w:div w:id="1037581275">
                  <w:marLeft w:val="0"/>
                  <w:marRight w:val="0"/>
                  <w:marTop w:val="0"/>
                  <w:marBottom w:val="0"/>
                  <w:divBdr>
                    <w:top w:val="none" w:sz="0" w:space="0" w:color="auto"/>
                    <w:left w:val="none" w:sz="0" w:space="0" w:color="auto"/>
                    <w:bottom w:val="none" w:sz="0" w:space="0" w:color="auto"/>
                    <w:right w:val="none" w:sz="0" w:space="0" w:color="auto"/>
                  </w:divBdr>
                </w:div>
                <w:div w:id="1037582679">
                  <w:marLeft w:val="0"/>
                  <w:marRight w:val="0"/>
                  <w:marTop w:val="0"/>
                  <w:marBottom w:val="0"/>
                  <w:divBdr>
                    <w:top w:val="none" w:sz="0" w:space="0" w:color="auto"/>
                    <w:left w:val="none" w:sz="0" w:space="0" w:color="auto"/>
                    <w:bottom w:val="none" w:sz="0" w:space="0" w:color="auto"/>
                    <w:right w:val="none" w:sz="0" w:space="0" w:color="auto"/>
                  </w:divBdr>
                </w:div>
                <w:div w:id="1037583420">
                  <w:marLeft w:val="0"/>
                  <w:marRight w:val="0"/>
                  <w:marTop w:val="0"/>
                  <w:marBottom w:val="0"/>
                  <w:divBdr>
                    <w:top w:val="none" w:sz="0" w:space="0" w:color="auto"/>
                    <w:left w:val="none" w:sz="0" w:space="0" w:color="auto"/>
                    <w:bottom w:val="none" w:sz="0" w:space="0" w:color="auto"/>
                    <w:right w:val="none" w:sz="0" w:space="0" w:color="auto"/>
                  </w:divBdr>
                </w:div>
                <w:div w:id="1037656376">
                  <w:marLeft w:val="0"/>
                  <w:marRight w:val="0"/>
                  <w:marTop w:val="0"/>
                  <w:marBottom w:val="0"/>
                  <w:divBdr>
                    <w:top w:val="none" w:sz="0" w:space="0" w:color="auto"/>
                    <w:left w:val="none" w:sz="0" w:space="0" w:color="auto"/>
                    <w:bottom w:val="none" w:sz="0" w:space="0" w:color="auto"/>
                    <w:right w:val="none" w:sz="0" w:space="0" w:color="auto"/>
                  </w:divBdr>
                </w:div>
                <w:div w:id="1037660628">
                  <w:marLeft w:val="0"/>
                  <w:marRight w:val="0"/>
                  <w:marTop w:val="0"/>
                  <w:marBottom w:val="0"/>
                  <w:divBdr>
                    <w:top w:val="none" w:sz="0" w:space="0" w:color="auto"/>
                    <w:left w:val="none" w:sz="0" w:space="0" w:color="auto"/>
                    <w:bottom w:val="none" w:sz="0" w:space="0" w:color="auto"/>
                    <w:right w:val="none" w:sz="0" w:space="0" w:color="auto"/>
                  </w:divBdr>
                </w:div>
                <w:div w:id="1037781009">
                  <w:marLeft w:val="0"/>
                  <w:marRight w:val="0"/>
                  <w:marTop w:val="0"/>
                  <w:marBottom w:val="0"/>
                  <w:divBdr>
                    <w:top w:val="none" w:sz="0" w:space="0" w:color="auto"/>
                    <w:left w:val="none" w:sz="0" w:space="0" w:color="auto"/>
                    <w:bottom w:val="none" w:sz="0" w:space="0" w:color="auto"/>
                    <w:right w:val="none" w:sz="0" w:space="0" w:color="auto"/>
                  </w:divBdr>
                </w:div>
                <w:div w:id="1037925848">
                  <w:marLeft w:val="0"/>
                  <w:marRight w:val="0"/>
                  <w:marTop w:val="0"/>
                  <w:marBottom w:val="0"/>
                  <w:divBdr>
                    <w:top w:val="none" w:sz="0" w:space="0" w:color="auto"/>
                    <w:left w:val="none" w:sz="0" w:space="0" w:color="auto"/>
                    <w:bottom w:val="none" w:sz="0" w:space="0" w:color="auto"/>
                    <w:right w:val="none" w:sz="0" w:space="0" w:color="auto"/>
                  </w:divBdr>
                </w:div>
                <w:div w:id="1038049202">
                  <w:marLeft w:val="0"/>
                  <w:marRight w:val="0"/>
                  <w:marTop w:val="0"/>
                  <w:marBottom w:val="0"/>
                  <w:divBdr>
                    <w:top w:val="none" w:sz="0" w:space="0" w:color="auto"/>
                    <w:left w:val="none" w:sz="0" w:space="0" w:color="auto"/>
                    <w:bottom w:val="none" w:sz="0" w:space="0" w:color="auto"/>
                    <w:right w:val="none" w:sz="0" w:space="0" w:color="auto"/>
                  </w:divBdr>
                  <w:divsChild>
                    <w:div w:id="250284097">
                      <w:marLeft w:val="0"/>
                      <w:marRight w:val="0"/>
                      <w:marTop w:val="0"/>
                      <w:marBottom w:val="0"/>
                      <w:divBdr>
                        <w:top w:val="none" w:sz="0" w:space="0" w:color="auto"/>
                        <w:left w:val="none" w:sz="0" w:space="0" w:color="auto"/>
                        <w:bottom w:val="none" w:sz="0" w:space="0" w:color="auto"/>
                        <w:right w:val="none" w:sz="0" w:space="0" w:color="auto"/>
                      </w:divBdr>
                    </w:div>
                    <w:div w:id="924001531">
                      <w:marLeft w:val="0"/>
                      <w:marRight w:val="0"/>
                      <w:marTop w:val="0"/>
                      <w:marBottom w:val="0"/>
                      <w:divBdr>
                        <w:top w:val="none" w:sz="0" w:space="0" w:color="auto"/>
                        <w:left w:val="none" w:sz="0" w:space="0" w:color="auto"/>
                        <w:bottom w:val="none" w:sz="0" w:space="0" w:color="auto"/>
                        <w:right w:val="none" w:sz="0" w:space="0" w:color="auto"/>
                      </w:divBdr>
                    </w:div>
                  </w:divsChild>
                </w:div>
                <w:div w:id="1038093692">
                  <w:marLeft w:val="0"/>
                  <w:marRight w:val="0"/>
                  <w:marTop w:val="0"/>
                  <w:marBottom w:val="0"/>
                  <w:divBdr>
                    <w:top w:val="none" w:sz="0" w:space="0" w:color="auto"/>
                    <w:left w:val="none" w:sz="0" w:space="0" w:color="auto"/>
                    <w:bottom w:val="none" w:sz="0" w:space="0" w:color="auto"/>
                    <w:right w:val="none" w:sz="0" w:space="0" w:color="auto"/>
                  </w:divBdr>
                  <w:divsChild>
                    <w:div w:id="776216583">
                      <w:marLeft w:val="0"/>
                      <w:marRight w:val="0"/>
                      <w:marTop w:val="0"/>
                      <w:marBottom w:val="0"/>
                      <w:divBdr>
                        <w:top w:val="none" w:sz="0" w:space="0" w:color="auto"/>
                        <w:left w:val="none" w:sz="0" w:space="0" w:color="auto"/>
                        <w:bottom w:val="none" w:sz="0" w:space="0" w:color="auto"/>
                        <w:right w:val="none" w:sz="0" w:space="0" w:color="auto"/>
                      </w:divBdr>
                    </w:div>
                  </w:divsChild>
                </w:div>
                <w:div w:id="1038166212">
                  <w:marLeft w:val="0"/>
                  <w:marRight w:val="0"/>
                  <w:marTop w:val="0"/>
                  <w:marBottom w:val="0"/>
                  <w:divBdr>
                    <w:top w:val="none" w:sz="0" w:space="0" w:color="auto"/>
                    <w:left w:val="none" w:sz="0" w:space="0" w:color="auto"/>
                    <w:bottom w:val="none" w:sz="0" w:space="0" w:color="auto"/>
                    <w:right w:val="none" w:sz="0" w:space="0" w:color="auto"/>
                  </w:divBdr>
                </w:div>
                <w:div w:id="1038240187">
                  <w:marLeft w:val="75"/>
                  <w:marRight w:val="75"/>
                  <w:marTop w:val="75"/>
                  <w:marBottom w:val="75"/>
                  <w:divBdr>
                    <w:top w:val="none" w:sz="0" w:space="0" w:color="auto"/>
                    <w:left w:val="none" w:sz="0" w:space="0" w:color="auto"/>
                    <w:bottom w:val="none" w:sz="0" w:space="0" w:color="auto"/>
                    <w:right w:val="none" w:sz="0" w:space="0" w:color="auto"/>
                  </w:divBdr>
                </w:div>
                <w:div w:id="1038310817">
                  <w:marLeft w:val="0"/>
                  <w:marRight w:val="0"/>
                  <w:marTop w:val="0"/>
                  <w:marBottom w:val="0"/>
                  <w:divBdr>
                    <w:top w:val="none" w:sz="0" w:space="0" w:color="auto"/>
                    <w:left w:val="none" w:sz="0" w:space="0" w:color="auto"/>
                    <w:bottom w:val="none" w:sz="0" w:space="0" w:color="auto"/>
                    <w:right w:val="none" w:sz="0" w:space="0" w:color="auto"/>
                  </w:divBdr>
                </w:div>
                <w:div w:id="1038311100">
                  <w:marLeft w:val="0"/>
                  <w:marRight w:val="0"/>
                  <w:marTop w:val="0"/>
                  <w:marBottom w:val="0"/>
                  <w:divBdr>
                    <w:top w:val="none" w:sz="0" w:space="0" w:color="auto"/>
                    <w:left w:val="none" w:sz="0" w:space="0" w:color="auto"/>
                    <w:bottom w:val="none" w:sz="0" w:space="0" w:color="auto"/>
                    <w:right w:val="none" w:sz="0" w:space="0" w:color="auto"/>
                  </w:divBdr>
                  <w:divsChild>
                    <w:div w:id="449133734">
                      <w:marLeft w:val="0"/>
                      <w:marRight w:val="0"/>
                      <w:marTop w:val="0"/>
                      <w:marBottom w:val="0"/>
                      <w:divBdr>
                        <w:top w:val="none" w:sz="0" w:space="0" w:color="auto"/>
                        <w:left w:val="none" w:sz="0" w:space="0" w:color="auto"/>
                        <w:bottom w:val="none" w:sz="0" w:space="0" w:color="auto"/>
                        <w:right w:val="none" w:sz="0" w:space="0" w:color="auto"/>
                      </w:divBdr>
                    </w:div>
                  </w:divsChild>
                </w:div>
                <w:div w:id="1038315204">
                  <w:marLeft w:val="0"/>
                  <w:marRight w:val="0"/>
                  <w:marTop w:val="0"/>
                  <w:marBottom w:val="0"/>
                  <w:divBdr>
                    <w:top w:val="none" w:sz="0" w:space="0" w:color="auto"/>
                    <w:left w:val="none" w:sz="0" w:space="0" w:color="auto"/>
                    <w:bottom w:val="none" w:sz="0" w:space="0" w:color="auto"/>
                    <w:right w:val="none" w:sz="0" w:space="0" w:color="auto"/>
                  </w:divBdr>
                </w:div>
                <w:div w:id="1038317966">
                  <w:marLeft w:val="0"/>
                  <w:marRight w:val="0"/>
                  <w:marTop w:val="0"/>
                  <w:marBottom w:val="0"/>
                  <w:divBdr>
                    <w:top w:val="none" w:sz="0" w:space="0" w:color="auto"/>
                    <w:left w:val="none" w:sz="0" w:space="0" w:color="auto"/>
                    <w:bottom w:val="none" w:sz="0" w:space="0" w:color="auto"/>
                    <w:right w:val="none" w:sz="0" w:space="0" w:color="auto"/>
                  </w:divBdr>
                </w:div>
                <w:div w:id="1038356333">
                  <w:marLeft w:val="0"/>
                  <w:marRight w:val="0"/>
                  <w:marTop w:val="0"/>
                  <w:marBottom w:val="0"/>
                  <w:divBdr>
                    <w:top w:val="none" w:sz="0" w:space="0" w:color="auto"/>
                    <w:left w:val="none" w:sz="0" w:space="0" w:color="auto"/>
                    <w:bottom w:val="none" w:sz="0" w:space="0" w:color="auto"/>
                    <w:right w:val="none" w:sz="0" w:space="0" w:color="auto"/>
                  </w:divBdr>
                </w:div>
                <w:div w:id="1038358563">
                  <w:marLeft w:val="0"/>
                  <w:marRight w:val="0"/>
                  <w:marTop w:val="0"/>
                  <w:marBottom w:val="0"/>
                  <w:divBdr>
                    <w:top w:val="none" w:sz="0" w:space="0" w:color="auto"/>
                    <w:left w:val="none" w:sz="0" w:space="0" w:color="auto"/>
                    <w:bottom w:val="none" w:sz="0" w:space="0" w:color="auto"/>
                    <w:right w:val="none" w:sz="0" w:space="0" w:color="auto"/>
                  </w:divBdr>
                  <w:divsChild>
                    <w:div w:id="424427359">
                      <w:marLeft w:val="0"/>
                      <w:marRight w:val="0"/>
                      <w:marTop w:val="0"/>
                      <w:marBottom w:val="0"/>
                      <w:divBdr>
                        <w:top w:val="none" w:sz="0" w:space="0" w:color="auto"/>
                        <w:left w:val="none" w:sz="0" w:space="0" w:color="auto"/>
                        <w:bottom w:val="none" w:sz="0" w:space="0" w:color="auto"/>
                        <w:right w:val="none" w:sz="0" w:space="0" w:color="auto"/>
                      </w:divBdr>
                    </w:div>
                  </w:divsChild>
                </w:div>
                <w:div w:id="1038360908">
                  <w:marLeft w:val="0"/>
                  <w:marRight w:val="0"/>
                  <w:marTop w:val="0"/>
                  <w:marBottom w:val="0"/>
                  <w:divBdr>
                    <w:top w:val="none" w:sz="0" w:space="0" w:color="auto"/>
                    <w:left w:val="none" w:sz="0" w:space="0" w:color="auto"/>
                    <w:bottom w:val="none" w:sz="0" w:space="0" w:color="auto"/>
                    <w:right w:val="none" w:sz="0" w:space="0" w:color="auto"/>
                  </w:divBdr>
                </w:div>
                <w:div w:id="1038434982">
                  <w:marLeft w:val="0"/>
                  <w:marRight w:val="0"/>
                  <w:marTop w:val="0"/>
                  <w:marBottom w:val="0"/>
                  <w:divBdr>
                    <w:top w:val="none" w:sz="0" w:space="0" w:color="auto"/>
                    <w:left w:val="none" w:sz="0" w:space="0" w:color="auto"/>
                    <w:bottom w:val="none" w:sz="0" w:space="0" w:color="auto"/>
                    <w:right w:val="none" w:sz="0" w:space="0" w:color="auto"/>
                  </w:divBdr>
                </w:div>
                <w:div w:id="1038622914">
                  <w:marLeft w:val="0"/>
                  <w:marRight w:val="0"/>
                  <w:marTop w:val="0"/>
                  <w:marBottom w:val="0"/>
                  <w:divBdr>
                    <w:top w:val="none" w:sz="0" w:space="0" w:color="auto"/>
                    <w:left w:val="none" w:sz="0" w:space="0" w:color="auto"/>
                    <w:bottom w:val="none" w:sz="0" w:space="0" w:color="auto"/>
                    <w:right w:val="none" w:sz="0" w:space="0" w:color="auto"/>
                  </w:divBdr>
                </w:div>
                <w:div w:id="1038702082">
                  <w:marLeft w:val="0"/>
                  <w:marRight w:val="0"/>
                  <w:marTop w:val="0"/>
                  <w:marBottom w:val="375"/>
                  <w:divBdr>
                    <w:top w:val="none" w:sz="0" w:space="0" w:color="auto"/>
                    <w:left w:val="none" w:sz="0" w:space="0" w:color="auto"/>
                    <w:bottom w:val="none" w:sz="0" w:space="0" w:color="auto"/>
                    <w:right w:val="none" w:sz="0" w:space="0" w:color="auto"/>
                  </w:divBdr>
                </w:div>
                <w:div w:id="1038824353">
                  <w:marLeft w:val="0"/>
                  <w:marRight w:val="0"/>
                  <w:marTop w:val="0"/>
                  <w:marBottom w:val="0"/>
                  <w:divBdr>
                    <w:top w:val="none" w:sz="0" w:space="0" w:color="auto"/>
                    <w:left w:val="none" w:sz="0" w:space="0" w:color="auto"/>
                    <w:bottom w:val="none" w:sz="0" w:space="0" w:color="auto"/>
                    <w:right w:val="none" w:sz="0" w:space="0" w:color="auto"/>
                  </w:divBdr>
                </w:div>
                <w:div w:id="1038968662">
                  <w:marLeft w:val="0"/>
                  <w:marRight w:val="0"/>
                  <w:marTop w:val="0"/>
                  <w:marBottom w:val="0"/>
                  <w:divBdr>
                    <w:top w:val="none" w:sz="0" w:space="0" w:color="auto"/>
                    <w:left w:val="none" w:sz="0" w:space="0" w:color="auto"/>
                    <w:bottom w:val="none" w:sz="0" w:space="0" w:color="auto"/>
                    <w:right w:val="none" w:sz="0" w:space="0" w:color="auto"/>
                  </w:divBdr>
                </w:div>
                <w:div w:id="1039010376">
                  <w:marLeft w:val="0"/>
                  <w:marRight w:val="0"/>
                  <w:marTop w:val="0"/>
                  <w:marBottom w:val="0"/>
                  <w:divBdr>
                    <w:top w:val="none" w:sz="0" w:space="0" w:color="auto"/>
                    <w:left w:val="none" w:sz="0" w:space="0" w:color="auto"/>
                    <w:bottom w:val="none" w:sz="0" w:space="0" w:color="auto"/>
                    <w:right w:val="none" w:sz="0" w:space="0" w:color="auto"/>
                  </w:divBdr>
                  <w:divsChild>
                    <w:div w:id="1029843792">
                      <w:marLeft w:val="0"/>
                      <w:marRight w:val="0"/>
                      <w:marTop w:val="0"/>
                      <w:marBottom w:val="0"/>
                      <w:divBdr>
                        <w:top w:val="none" w:sz="0" w:space="0" w:color="auto"/>
                        <w:left w:val="none" w:sz="0" w:space="0" w:color="auto"/>
                        <w:bottom w:val="none" w:sz="0" w:space="0" w:color="auto"/>
                        <w:right w:val="none" w:sz="0" w:space="0" w:color="auto"/>
                      </w:divBdr>
                    </w:div>
                  </w:divsChild>
                </w:div>
                <w:div w:id="1039086260">
                  <w:marLeft w:val="0"/>
                  <w:marRight w:val="0"/>
                  <w:marTop w:val="0"/>
                  <w:marBottom w:val="225"/>
                  <w:divBdr>
                    <w:top w:val="single" w:sz="6" w:space="11" w:color="DDDDDD"/>
                    <w:left w:val="none" w:sz="0" w:space="0" w:color="auto"/>
                    <w:bottom w:val="none" w:sz="0" w:space="0" w:color="auto"/>
                    <w:right w:val="none" w:sz="0" w:space="0" w:color="auto"/>
                  </w:divBdr>
                  <w:divsChild>
                    <w:div w:id="249583661">
                      <w:marLeft w:val="0"/>
                      <w:marRight w:val="0"/>
                      <w:marTop w:val="0"/>
                      <w:marBottom w:val="0"/>
                      <w:divBdr>
                        <w:top w:val="none" w:sz="0" w:space="0" w:color="auto"/>
                        <w:left w:val="none" w:sz="0" w:space="0" w:color="auto"/>
                        <w:bottom w:val="none" w:sz="0" w:space="0" w:color="auto"/>
                        <w:right w:val="none" w:sz="0" w:space="0" w:color="auto"/>
                      </w:divBdr>
                      <w:divsChild>
                        <w:div w:id="821892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9282131">
                  <w:marLeft w:val="0"/>
                  <w:marRight w:val="0"/>
                  <w:marTop w:val="0"/>
                  <w:marBottom w:val="0"/>
                  <w:divBdr>
                    <w:top w:val="none" w:sz="0" w:space="0" w:color="auto"/>
                    <w:left w:val="none" w:sz="0" w:space="0" w:color="auto"/>
                    <w:bottom w:val="none" w:sz="0" w:space="0" w:color="auto"/>
                    <w:right w:val="none" w:sz="0" w:space="0" w:color="auto"/>
                  </w:divBdr>
                  <w:divsChild>
                    <w:div w:id="991253081">
                      <w:marLeft w:val="0"/>
                      <w:marRight w:val="0"/>
                      <w:marTop w:val="0"/>
                      <w:marBottom w:val="0"/>
                      <w:divBdr>
                        <w:top w:val="none" w:sz="0" w:space="0" w:color="auto"/>
                        <w:left w:val="none" w:sz="0" w:space="0" w:color="auto"/>
                        <w:bottom w:val="none" w:sz="0" w:space="0" w:color="auto"/>
                        <w:right w:val="none" w:sz="0" w:space="0" w:color="auto"/>
                      </w:divBdr>
                    </w:div>
                  </w:divsChild>
                </w:div>
                <w:div w:id="1039401629">
                  <w:marLeft w:val="75"/>
                  <w:marRight w:val="75"/>
                  <w:marTop w:val="75"/>
                  <w:marBottom w:val="75"/>
                  <w:divBdr>
                    <w:top w:val="none" w:sz="0" w:space="0" w:color="auto"/>
                    <w:left w:val="none" w:sz="0" w:space="0" w:color="auto"/>
                    <w:bottom w:val="none" w:sz="0" w:space="0" w:color="auto"/>
                    <w:right w:val="none" w:sz="0" w:space="0" w:color="auto"/>
                  </w:divBdr>
                </w:div>
                <w:div w:id="1039479103">
                  <w:marLeft w:val="0"/>
                  <w:marRight w:val="0"/>
                  <w:marTop w:val="0"/>
                  <w:marBottom w:val="0"/>
                  <w:divBdr>
                    <w:top w:val="none" w:sz="0" w:space="0" w:color="auto"/>
                    <w:left w:val="none" w:sz="0" w:space="0" w:color="auto"/>
                    <w:bottom w:val="none" w:sz="0" w:space="0" w:color="auto"/>
                    <w:right w:val="none" w:sz="0" w:space="0" w:color="auto"/>
                  </w:divBdr>
                </w:div>
                <w:div w:id="1039815514">
                  <w:marLeft w:val="0"/>
                  <w:marRight w:val="0"/>
                  <w:marTop w:val="0"/>
                  <w:marBottom w:val="0"/>
                  <w:divBdr>
                    <w:top w:val="none" w:sz="0" w:space="0" w:color="auto"/>
                    <w:left w:val="none" w:sz="0" w:space="0" w:color="auto"/>
                    <w:bottom w:val="none" w:sz="0" w:space="0" w:color="auto"/>
                    <w:right w:val="none" w:sz="0" w:space="0" w:color="auto"/>
                  </w:divBdr>
                  <w:divsChild>
                    <w:div w:id="1042095448">
                      <w:marLeft w:val="0"/>
                      <w:marRight w:val="0"/>
                      <w:marTop w:val="0"/>
                      <w:marBottom w:val="0"/>
                      <w:divBdr>
                        <w:top w:val="none" w:sz="0" w:space="0" w:color="auto"/>
                        <w:left w:val="none" w:sz="0" w:space="0" w:color="auto"/>
                        <w:bottom w:val="none" w:sz="0" w:space="0" w:color="auto"/>
                        <w:right w:val="none" w:sz="0" w:space="0" w:color="auto"/>
                      </w:divBdr>
                    </w:div>
                  </w:divsChild>
                </w:div>
                <w:div w:id="1039819176">
                  <w:marLeft w:val="0"/>
                  <w:marRight w:val="0"/>
                  <w:marTop w:val="0"/>
                  <w:marBottom w:val="0"/>
                  <w:divBdr>
                    <w:top w:val="none" w:sz="0" w:space="0" w:color="auto"/>
                    <w:left w:val="none" w:sz="0" w:space="0" w:color="auto"/>
                    <w:bottom w:val="none" w:sz="0" w:space="0" w:color="auto"/>
                    <w:right w:val="none" w:sz="0" w:space="0" w:color="auto"/>
                  </w:divBdr>
                  <w:divsChild>
                    <w:div w:id="585264571">
                      <w:marLeft w:val="0"/>
                      <w:marRight w:val="0"/>
                      <w:marTop w:val="0"/>
                      <w:marBottom w:val="0"/>
                      <w:divBdr>
                        <w:top w:val="none" w:sz="0" w:space="0" w:color="auto"/>
                        <w:left w:val="none" w:sz="0" w:space="0" w:color="auto"/>
                        <w:bottom w:val="none" w:sz="0" w:space="0" w:color="auto"/>
                        <w:right w:val="none" w:sz="0" w:space="0" w:color="auto"/>
                      </w:divBdr>
                      <w:divsChild>
                        <w:div w:id="1045060912">
                          <w:marLeft w:val="0"/>
                          <w:marRight w:val="0"/>
                          <w:marTop w:val="0"/>
                          <w:marBottom w:val="0"/>
                          <w:divBdr>
                            <w:top w:val="none" w:sz="0" w:space="0" w:color="auto"/>
                            <w:left w:val="none" w:sz="0" w:space="0" w:color="auto"/>
                            <w:bottom w:val="none" w:sz="0" w:space="0" w:color="auto"/>
                            <w:right w:val="none" w:sz="0" w:space="0" w:color="auto"/>
                          </w:divBdr>
                          <w:divsChild>
                            <w:div w:id="678387990">
                              <w:marLeft w:val="0"/>
                              <w:marRight w:val="0"/>
                              <w:marTop w:val="15"/>
                              <w:marBottom w:val="0"/>
                              <w:divBdr>
                                <w:top w:val="none" w:sz="0" w:space="0" w:color="auto"/>
                                <w:left w:val="none" w:sz="0" w:space="0" w:color="auto"/>
                                <w:bottom w:val="none" w:sz="0" w:space="0" w:color="auto"/>
                                <w:right w:val="none" w:sz="0" w:space="0" w:color="auto"/>
                              </w:divBdr>
                              <w:divsChild>
                                <w:div w:id="22630836">
                                  <w:marLeft w:val="0"/>
                                  <w:marRight w:val="0"/>
                                  <w:marTop w:val="0"/>
                                  <w:marBottom w:val="0"/>
                                  <w:divBdr>
                                    <w:top w:val="none" w:sz="0" w:space="0" w:color="auto"/>
                                    <w:left w:val="none" w:sz="0" w:space="0" w:color="auto"/>
                                    <w:bottom w:val="none" w:sz="0" w:space="0" w:color="auto"/>
                                    <w:right w:val="none" w:sz="0" w:space="0" w:color="auto"/>
                                  </w:divBdr>
                                </w:div>
                                <w:div w:id="303971471">
                                  <w:marLeft w:val="0"/>
                                  <w:marRight w:val="0"/>
                                  <w:marTop w:val="0"/>
                                  <w:marBottom w:val="0"/>
                                  <w:divBdr>
                                    <w:top w:val="none" w:sz="0" w:space="0" w:color="auto"/>
                                    <w:left w:val="none" w:sz="0" w:space="0" w:color="auto"/>
                                    <w:bottom w:val="none" w:sz="0" w:space="0" w:color="auto"/>
                                    <w:right w:val="none" w:sz="0" w:space="0" w:color="auto"/>
                                  </w:divBdr>
                                </w:div>
                                <w:div w:id="364910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9890730">
                  <w:marLeft w:val="0"/>
                  <w:marRight w:val="0"/>
                  <w:marTop w:val="0"/>
                  <w:marBottom w:val="0"/>
                  <w:divBdr>
                    <w:top w:val="none" w:sz="0" w:space="0" w:color="auto"/>
                    <w:left w:val="none" w:sz="0" w:space="0" w:color="auto"/>
                    <w:bottom w:val="none" w:sz="0" w:space="0" w:color="auto"/>
                    <w:right w:val="none" w:sz="0" w:space="0" w:color="auto"/>
                  </w:divBdr>
                  <w:divsChild>
                    <w:div w:id="697314632">
                      <w:marLeft w:val="0"/>
                      <w:marRight w:val="0"/>
                      <w:marTop w:val="0"/>
                      <w:marBottom w:val="0"/>
                      <w:divBdr>
                        <w:top w:val="none" w:sz="0" w:space="0" w:color="auto"/>
                        <w:left w:val="none" w:sz="0" w:space="0" w:color="auto"/>
                        <w:bottom w:val="none" w:sz="0" w:space="0" w:color="auto"/>
                        <w:right w:val="none" w:sz="0" w:space="0" w:color="auto"/>
                      </w:divBdr>
                      <w:divsChild>
                        <w:div w:id="27026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0015392">
                  <w:marLeft w:val="0"/>
                  <w:marRight w:val="0"/>
                  <w:marTop w:val="0"/>
                  <w:marBottom w:val="0"/>
                  <w:divBdr>
                    <w:top w:val="none" w:sz="0" w:space="0" w:color="auto"/>
                    <w:left w:val="none" w:sz="0" w:space="0" w:color="auto"/>
                    <w:bottom w:val="none" w:sz="0" w:space="0" w:color="auto"/>
                    <w:right w:val="none" w:sz="0" w:space="0" w:color="auto"/>
                  </w:divBdr>
                </w:div>
                <w:div w:id="1040059582">
                  <w:marLeft w:val="0"/>
                  <w:marRight w:val="0"/>
                  <w:marTop w:val="0"/>
                  <w:marBottom w:val="300"/>
                  <w:divBdr>
                    <w:top w:val="none" w:sz="0" w:space="0" w:color="auto"/>
                    <w:left w:val="none" w:sz="0" w:space="0" w:color="auto"/>
                    <w:bottom w:val="none" w:sz="0" w:space="0" w:color="auto"/>
                    <w:right w:val="none" w:sz="0" w:space="0" w:color="auto"/>
                  </w:divBdr>
                  <w:divsChild>
                    <w:div w:id="944383507">
                      <w:marLeft w:val="0"/>
                      <w:marRight w:val="0"/>
                      <w:marTop w:val="0"/>
                      <w:marBottom w:val="0"/>
                      <w:divBdr>
                        <w:top w:val="none" w:sz="0" w:space="0" w:color="auto"/>
                        <w:left w:val="none" w:sz="0" w:space="0" w:color="auto"/>
                        <w:bottom w:val="none" w:sz="0" w:space="0" w:color="auto"/>
                        <w:right w:val="none" w:sz="0" w:space="0" w:color="auto"/>
                      </w:divBdr>
                    </w:div>
                  </w:divsChild>
                </w:div>
                <w:div w:id="1040202842">
                  <w:marLeft w:val="0"/>
                  <w:marRight w:val="0"/>
                  <w:marTop w:val="0"/>
                  <w:marBottom w:val="0"/>
                  <w:divBdr>
                    <w:top w:val="none" w:sz="0" w:space="0" w:color="auto"/>
                    <w:left w:val="none" w:sz="0" w:space="0" w:color="auto"/>
                    <w:bottom w:val="none" w:sz="0" w:space="0" w:color="auto"/>
                    <w:right w:val="none" w:sz="0" w:space="0" w:color="auto"/>
                  </w:divBdr>
                </w:div>
                <w:div w:id="1040282541">
                  <w:marLeft w:val="0"/>
                  <w:marRight w:val="0"/>
                  <w:marTop w:val="0"/>
                  <w:marBottom w:val="0"/>
                  <w:divBdr>
                    <w:top w:val="none" w:sz="0" w:space="0" w:color="auto"/>
                    <w:left w:val="none" w:sz="0" w:space="0" w:color="auto"/>
                    <w:bottom w:val="none" w:sz="0" w:space="0" w:color="auto"/>
                    <w:right w:val="none" w:sz="0" w:space="0" w:color="auto"/>
                  </w:divBdr>
                </w:div>
                <w:div w:id="1040282745">
                  <w:marLeft w:val="0"/>
                  <w:marRight w:val="0"/>
                  <w:marTop w:val="0"/>
                  <w:marBottom w:val="0"/>
                  <w:divBdr>
                    <w:top w:val="none" w:sz="0" w:space="0" w:color="auto"/>
                    <w:left w:val="none" w:sz="0" w:space="0" w:color="auto"/>
                    <w:bottom w:val="none" w:sz="0" w:space="0" w:color="auto"/>
                    <w:right w:val="none" w:sz="0" w:space="0" w:color="auto"/>
                  </w:divBdr>
                </w:div>
                <w:div w:id="1040284302">
                  <w:marLeft w:val="0"/>
                  <w:marRight w:val="0"/>
                  <w:marTop w:val="0"/>
                  <w:marBottom w:val="375"/>
                  <w:divBdr>
                    <w:top w:val="none" w:sz="0" w:space="0" w:color="auto"/>
                    <w:left w:val="none" w:sz="0" w:space="0" w:color="auto"/>
                    <w:bottom w:val="none" w:sz="0" w:space="0" w:color="auto"/>
                    <w:right w:val="none" w:sz="0" w:space="0" w:color="auto"/>
                  </w:divBdr>
                  <w:divsChild>
                    <w:div w:id="121388805">
                      <w:marLeft w:val="0"/>
                      <w:marRight w:val="150"/>
                      <w:marTop w:val="0"/>
                      <w:marBottom w:val="0"/>
                      <w:divBdr>
                        <w:top w:val="none" w:sz="0" w:space="0" w:color="auto"/>
                        <w:left w:val="none" w:sz="0" w:space="0" w:color="auto"/>
                        <w:bottom w:val="none" w:sz="0" w:space="0" w:color="auto"/>
                        <w:right w:val="none" w:sz="0" w:space="0" w:color="auto"/>
                      </w:divBdr>
                    </w:div>
                  </w:divsChild>
                </w:div>
                <w:div w:id="1040321693">
                  <w:marLeft w:val="0"/>
                  <w:marRight w:val="0"/>
                  <w:marTop w:val="0"/>
                  <w:marBottom w:val="0"/>
                  <w:divBdr>
                    <w:top w:val="none" w:sz="0" w:space="0" w:color="auto"/>
                    <w:left w:val="none" w:sz="0" w:space="0" w:color="auto"/>
                    <w:bottom w:val="none" w:sz="0" w:space="0" w:color="auto"/>
                    <w:right w:val="none" w:sz="0" w:space="0" w:color="auto"/>
                  </w:divBdr>
                </w:div>
                <w:div w:id="1040470711">
                  <w:marLeft w:val="0"/>
                  <w:marRight w:val="0"/>
                  <w:marTop w:val="0"/>
                  <w:marBottom w:val="0"/>
                  <w:divBdr>
                    <w:top w:val="none" w:sz="0" w:space="0" w:color="auto"/>
                    <w:left w:val="none" w:sz="0" w:space="0" w:color="auto"/>
                    <w:bottom w:val="none" w:sz="0" w:space="0" w:color="auto"/>
                    <w:right w:val="none" w:sz="0" w:space="0" w:color="auto"/>
                  </w:divBdr>
                  <w:divsChild>
                    <w:div w:id="446508103">
                      <w:marLeft w:val="0"/>
                      <w:marRight w:val="0"/>
                      <w:marTop w:val="0"/>
                      <w:marBottom w:val="0"/>
                      <w:divBdr>
                        <w:top w:val="none" w:sz="0" w:space="0" w:color="auto"/>
                        <w:left w:val="none" w:sz="0" w:space="0" w:color="auto"/>
                        <w:bottom w:val="none" w:sz="0" w:space="0" w:color="auto"/>
                        <w:right w:val="none" w:sz="0" w:space="0" w:color="auto"/>
                      </w:divBdr>
                      <w:divsChild>
                        <w:div w:id="121314967">
                          <w:marLeft w:val="0"/>
                          <w:marRight w:val="0"/>
                          <w:marTop w:val="0"/>
                          <w:marBottom w:val="0"/>
                          <w:divBdr>
                            <w:top w:val="none" w:sz="0" w:space="0" w:color="auto"/>
                            <w:left w:val="none" w:sz="0" w:space="0" w:color="auto"/>
                            <w:bottom w:val="none" w:sz="0" w:space="0" w:color="auto"/>
                            <w:right w:val="none" w:sz="0" w:space="0" w:color="auto"/>
                          </w:divBdr>
                          <w:divsChild>
                            <w:div w:id="188641662">
                              <w:marLeft w:val="0"/>
                              <w:marRight w:val="0"/>
                              <w:marTop w:val="0"/>
                              <w:marBottom w:val="0"/>
                              <w:divBdr>
                                <w:top w:val="none" w:sz="0" w:space="0" w:color="auto"/>
                                <w:left w:val="none" w:sz="0" w:space="0" w:color="auto"/>
                                <w:bottom w:val="none" w:sz="0" w:space="0" w:color="auto"/>
                                <w:right w:val="none" w:sz="0" w:space="0" w:color="auto"/>
                              </w:divBdr>
                            </w:div>
                            <w:div w:id="600337906">
                              <w:marLeft w:val="0"/>
                              <w:marRight w:val="0"/>
                              <w:marTop w:val="0"/>
                              <w:marBottom w:val="0"/>
                              <w:divBdr>
                                <w:top w:val="none" w:sz="0" w:space="0" w:color="auto"/>
                                <w:left w:val="none" w:sz="0" w:space="0" w:color="auto"/>
                                <w:bottom w:val="none" w:sz="0" w:space="0" w:color="auto"/>
                                <w:right w:val="none" w:sz="0" w:space="0" w:color="auto"/>
                              </w:divBdr>
                              <w:divsChild>
                                <w:div w:id="458424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0470832">
                  <w:marLeft w:val="0"/>
                  <w:marRight w:val="0"/>
                  <w:marTop w:val="0"/>
                  <w:marBottom w:val="0"/>
                  <w:divBdr>
                    <w:top w:val="none" w:sz="0" w:space="0" w:color="auto"/>
                    <w:left w:val="none" w:sz="0" w:space="0" w:color="auto"/>
                    <w:bottom w:val="none" w:sz="0" w:space="0" w:color="auto"/>
                    <w:right w:val="none" w:sz="0" w:space="0" w:color="auto"/>
                  </w:divBdr>
                </w:div>
                <w:div w:id="1040515116">
                  <w:marLeft w:val="0"/>
                  <w:marRight w:val="0"/>
                  <w:marTop w:val="0"/>
                  <w:marBottom w:val="0"/>
                  <w:divBdr>
                    <w:top w:val="none" w:sz="0" w:space="0" w:color="auto"/>
                    <w:left w:val="none" w:sz="0" w:space="0" w:color="auto"/>
                    <w:bottom w:val="none" w:sz="0" w:space="0" w:color="auto"/>
                    <w:right w:val="none" w:sz="0" w:space="0" w:color="auto"/>
                  </w:divBdr>
                  <w:divsChild>
                    <w:div w:id="900556548">
                      <w:marLeft w:val="0"/>
                      <w:marRight w:val="0"/>
                      <w:marTop w:val="0"/>
                      <w:marBottom w:val="0"/>
                      <w:divBdr>
                        <w:top w:val="none" w:sz="0" w:space="0" w:color="auto"/>
                        <w:left w:val="none" w:sz="0" w:space="0" w:color="auto"/>
                        <w:bottom w:val="none" w:sz="0" w:space="0" w:color="auto"/>
                        <w:right w:val="none" w:sz="0" w:space="0" w:color="auto"/>
                      </w:divBdr>
                    </w:div>
                  </w:divsChild>
                </w:div>
                <w:div w:id="1040594133">
                  <w:marLeft w:val="0"/>
                  <w:marRight w:val="0"/>
                  <w:marTop w:val="0"/>
                  <w:marBottom w:val="0"/>
                  <w:divBdr>
                    <w:top w:val="none" w:sz="0" w:space="0" w:color="auto"/>
                    <w:left w:val="none" w:sz="0" w:space="0" w:color="auto"/>
                    <w:bottom w:val="none" w:sz="0" w:space="0" w:color="auto"/>
                    <w:right w:val="none" w:sz="0" w:space="0" w:color="auto"/>
                  </w:divBdr>
                </w:div>
                <w:div w:id="1040664786">
                  <w:marLeft w:val="0"/>
                  <w:marRight w:val="0"/>
                  <w:marTop w:val="0"/>
                  <w:marBottom w:val="0"/>
                  <w:divBdr>
                    <w:top w:val="none" w:sz="0" w:space="0" w:color="auto"/>
                    <w:left w:val="none" w:sz="0" w:space="0" w:color="auto"/>
                    <w:bottom w:val="none" w:sz="0" w:space="0" w:color="auto"/>
                    <w:right w:val="none" w:sz="0" w:space="0" w:color="auto"/>
                  </w:divBdr>
                </w:div>
                <w:div w:id="1040741690">
                  <w:marLeft w:val="0"/>
                  <w:marRight w:val="0"/>
                  <w:marTop w:val="0"/>
                  <w:marBottom w:val="0"/>
                  <w:divBdr>
                    <w:top w:val="none" w:sz="0" w:space="0" w:color="auto"/>
                    <w:left w:val="none" w:sz="0" w:space="0" w:color="auto"/>
                    <w:bottom w:val="none" w:sz="0" w:space="0" w:color="auto"/>
                    <w:right w:val="none" w:sz="0" w:space="0" w:color="auto"/>
                  </w:divBdr>
                </w:div>
                <w:div w:id="1040784996">
                  <w:marLeft w:val="0"/>
                  <w:marRight w:val="0"/>
                  <w:marTop w:val="0"/>
                  <w:marBottom w:val="0"/>
                  <w:divBdr>
                    <w:top w:val="none" w:sz="0" w:space="0" w:color="auto"/>
                    <w:left w:val="none" w:sz="0" w:space="0" w:color="auto"/>
                    <w:bottom w:val="none" w:sz="0" w:space="0" w:color="auto"/>
                    <w:right w:val="none" w:sz="0" w:space="0" w:color="auto"/>
                  </w:divBdr>
                  <w:divsChild>
                    <w:div w:id="634990537">
                      <w:marLeft w:val="0"/>
                      <w:marRight w:val="0"/>
                      <w:marTop w:val="0"/>
                      <w:marBottom w:val="0"/>
                      <w:divBdr>
                        <w:top w:val="none" w:sz="0" w:space="0" w:color="auto"/>
                        <w:left w:val="none" w:sz="0" w:space="0" w:color="auto"/>
                        <w:bottom w:val="none" w:sz="0" w:space="0" w:color="auto"/>
                        <w:right w:val="none" w:sz="0" w:space="0" w:color="auto"/>
                      </w:divBdr>
                    </w:div>
                  </w:divsChild>
                </w:div>
                <w:div w:id="1040786784">
                  <w:marLeft w:val="75"/>
                  <w:marRight w:val="75"/>
                  <w:marTop w:val="75"/>
                  <w:marBottom w:val="75"/>
                  <w:divBdr>
                    <w:top w:val="none" w:sz="0" w:space="0" w:color="auto"/>
                    <w:left w:val="none" w:sz="0" w:space="0" w:color="auto"/>
                    <w:bottom w:val="none" w:sz="0" w:space="0" w:color="auto"/>
                    <w:right w:val="none" w:sz="0" w:space="0" w:color="auto"/>
                  </w:divBdr>
                </w:div>
                <w:div w:id="1040864214">
                  <w:marLeft w:val="0"/>
                  <w:marRight w:val="0"/>
                  <w:marTop w:val="0"/>
                  <w:marBottom w:val="0"/>
                  <w:divBdr>
                    <w:top w:val="none" w:sz="0" w:space="0" w:color="auto"/>
                    <w:left w:val="none" w:sz="0" w:space="0" w:color="auto"/>
                    <w:bottom w:val="none" w:sz="0" w:space="0" w:color="auto"/>
                    <w:right w:val="none" w:sz="0" w:space="0" w:color="auto"/>
                  </w:divBdr>
                  <w:divsChild>
                    <w:div w:id="541593459">
                      <w:marLeft w:val="0"/>
                      <w:marRight w:val="0"/>
                      <w:marTop w:val="0"/>
                      <w:marBottom w:val="0"/>
                      <w:divBdr>
                        <w:top w:val="none" w:sz="0" w:space="0" w:color="auto"/>
                        <w:left w:val="none" w:sz="0" w:space="0" w:color="auto"/>
                        <w:bottom w:val="none" w:sz="0" w:space="0" w:color="auto"/>
                        <w:right w:val="none" w:sz="0" w:space="0" w:color="auto"/>
                      </w:divBdr>
                      <w:divsChild>
                        <w:div w:id="113641234">
                          <w:marLeft w:val="0"/>
                          <w:marRight w:val="0"/>
                          <w:marTop w:val="0"/>
                          <w:marBottom w:val="0"/>
                          <w:divBdr>
                            <w:top w:val="none" w:sz="0" w:space="0" w:color="auto"/>
                            <w:left w:val="none" w:sz="0" w:space="0" w:color="auto"/>
                            <w:bottom w:val="none" w:sz="0" w:space="0" w:color="auto"/>
                            <w:right w:val="none" w:sz="0" w:space="0" w:color="auto"/>
                          </w:divBdr>
                        </w:div>
                        <w:div w:id="1002202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0933917">
                  <w:marLeft w:val="0"/>
                  <w:marRight w:val="0"/>
                  <w:marTop w:val="0"/>
                  <w:marBottom w:val="0"/>
                  <w:divBdr>
                    <w:top w:val="none" w:sz="0" w:space="0" w:color="auto"/>
                    <w:left w:val="none" w:sz="0" w:space="0" w:color="auto"/>
                    <w:bottom w:val="none" w:sz="0" w:space="0" w:color="auto"/>
                    <w:right w:val="none" w:sz="0" w:space="0" w:color="auto"/>
                  </w:divBdr>
                </w:div>
                <w:div w:id="1040982777">
                  <w:marLeft w:val="0"/>
                  <w:marRight w:val="0"/>
                  <w:marTop w:val="0"/>
                  <w:marBottom w:val="375"/>
                  <w:divBdr>
                    <w:top w:val="none" w:sz="0" w:space="0" w:color="auto"/>
                    <w:left w:val="none" w:sz="0" w:space="0" w:color="auto"/>
                    <w:bottom w:val="none" w:sz="0" w:space="0" w:color="auto"/>
                    <w:right w:val="none" w:sz="0" w:space="0" w:color="auto"/>
                  </w:divBdr>
                </w:div>
                <w:div w:id="1041057896">
                  <w:marLeft w:val="0"/>
                  <w:marRight w:val="0"/>
                  <w:marTop w:val="0"/>
                  <w:marBottom w:val="0"/>
                  <w:divBdr>
                    <w:top w:val="none" w:sz="0" w:space="0" w:color="auto"/>
                    <w:left w:val="none" w:sz="0" w:space="0" w:color="auto"/>
                    <w:bottom w:val="none" w:sz="0" w:space="0" w:color="auto"/>
                    <w:right w:val="none" w:sz="0" w:space="0" w:color="auto"/>
                  </w:divBdr>
                  <w:divsChild>
                    <w:div w:id="89670601">
                      <w:marLeft w:val="0"/>
                      <w:marRight w:val="0"/>
                      <w:marTop w:val="0"/>
                      <w:marBottom w:val="120"/>
                      <w:divBdr>
                        <w:top w:val="none" w:sz="0" w:space="0" w:color="auto"/>
                        <w:left w:val="none" w:sz="0" w:space="0" w:color="auto"/>
                        <w:bottom w:val="none" w:sz="0" w:space="0" w:color="auto"/>
                        <w:right w:val="none" w:sz="0" w:space="0" w:color="auto"/>
                      </w:divBdr>
                    </w:div>
                    <w:div w:id="139687926">
                      <w:marLeft w:val="0"/>
                      <w:marRight w:val="0"/>
                      <w:marTop w:val="0"/>
                      <w:marBottom w:val="180"/>
                      <w:divBdr>
                        <w:top w:val="none" w:sz="0" w:space="0" w:color="auto"/>
                        <w:left w:val="none" w:sz="0" w:space="0" w:color="auto"/>
                        <w:bottom w:val="none" w:sz="0" w:space="0" w:color="auto"/>
                        <w:right w:val="none" w:sz="0" w:space="0" w:color="auto"/>
                      </w:divBdr>
                    </w:div>
                  </w:divsChild>
                </w:div>
                <w:div w:id="1041058573">
                  <w:marLeft w:val="0"/>
                  <w:marRight w:val="0"/>
                  <w:marTop w:val="0"/>
                  <w:marBottom w:val="0"/>
                  <w:divBdr>
                    <w:top w:val="none" w:sz="0" w:space="0" w:color="auto"/>
                    <w:left w:val="none" w:sz="0" w:space="0" w:color="auto"/>
                    <w:bottom w:val="none" w:sz="0" w:space="0" w:color="auto"/>
                    <w:right w:val="none" w:sz="0" w:space="0" w:color="auto"/>
                  </w:divBdr>
                </w:div>
                <w:div w:id="1041172430">
                  <w:marLeft w:val="0"/>
                  <w:marRight w:val="0"/>
                  <w:marTop w:val="0"/>
                  <w:marBottom w:val="0"/>
                  <w:divBdr>
                    <w:top w:val="none" w:sz="0" w:space="0" w:color="auto"/>
                    <w:left w:val="none" w:sz="0" w:space="0" w:color="auto"/>
                    <w:bottom w:val="none" w:sz="0" w:space="0" w:color="auto"/>
                    <w:right w:val="none" w:sz="0" w:space="0" w:color="auto"/>
                  </w:divBdr>
                  <w:divsChild>
                    <w:div w:id="871574563">
                      <w:marLeft w:val="0"/>
                      <w:marRight w:val="0"/>
                      <w:marTop w:val="0"/>
                      <w:marBottom w:val="0"/>
                      <w:divBdr>
                        <w:top w:val="none" w:sz="0" w:space="0" w:color="auto"/>
                        <w:left w:val="none" w:sz="0" w:space="0" w:color="auto"/>
                        <w:bottom w:val="none" w:sz="0" w:space="0" w:color="auto"/>
                        <w:right w:val="none" w:sz="0" w:space="0" w:color="auto"/>
                      </w:divBdr>
                    </w:div>
                  </w:divsChild>
                </w:div>
                <w:div w:id="1041246618">
                  <w:marLeft w:val="0"/>
                  <w:marRight w:val="0"/>
                  <w:marTop w:val="0"/>
                  <w:marBottom w:val="180"/>
                  <w:divBdr>
                    <w:top w:val="none" w:sz="0" w:space="0" w:color="auto"/>
                    <w:left w:val="none" w:sz="0" w:space="0" w:color="auto"/>
                    <w:bottom w:val="none" w:sz="0" w:space="0" w:color="auto"/>
                    <w:right w:val="none" w:sz="0" w:space="0" w:color="auto"/>
                  </w:divBdr>
                </w:div>
                <w:div w:id="1041318288">
                  <w:marLeft w:val="0"/>
                  <w:marRight w:val="0"/>
                  <w:marTop w:val="0"/>
                  <w:marBottom w:val="0"/>
                  <w:divBdr>
                    <w:top w:val="none" w:sz="0" w:space="0" w:color="auto"/>
                    <w:left w:val="none" w:sz="0" w:space="0" w:color="auto"/>
                    <w:bottom w:val="none" w:sz="0" w:space="0" w:color="auto"/>
                    <w:right w:val="none" w:sz="0" w:space="0" w:color="auto"/>
                  </w:divBdr>
                </w:div>
                <w:div w:id="1041322409">
                  <w:marLeft w:val="0"/>
                  <w:marRight w:val="0"/>
                  <w:marTop w:val="0"/>
                  <w:marBottom w:val="0"/>
                  <w:divBdr>
                    <w:top w:val="none" w:sz="0" w:space="0" w:color="auto"/>
                    <w:left w:val="none" w:sz="0" w:space="0" w:color="auto"/>
                    <w:bottom w:val="none" w:sz="0" w:space="0" w:color="auto"/>
                    <w:right w:val="none" w:sz="0" w:space="0" w:color="auto"/>
                  </w:divBdr>
                  <w:divsChild>
                    <w:div w:id="352466135">
                      <w:marLeft w:val="0"/>
                      <w:marRight w:val="0"/>
                      <w:marTop w:val="0"/>
                      <w:marBottom w:val="0"/>
                      <w:divBdr>
                        <w:top w:val="none" w:sz="0" w:space="0" w:color="auto"/>
                        <w:left w:val="none" w:sz="0" w:space="0" w:color="auto"/>
                        <w:bottom w:val="none" w:sz="0" w:space="0" w:color="auto"/>
                        <w:right w:val="none" w:sz="0" w:space="0" w:color="auto"/>
                      </w:divBdr>
                    </w:div>
                  </w:divsChild>
                </w:div>
                <w:div w:id="1041439461">
                  <w:marLeft w:val="0"/>
                  <w:marRight w:val="0"/>
                  <w:marTop w:val="0"/>
                  <w:marBottom w:val="0"/>
                  <w:divBdr>
                    <w:top w:val="none" w:sz="0" w:space="0" w:color="auto"/>
                    <w:left w:val="none" w:sz="0" w:space="0" w:color="auto"/>
                    <w:bottom w:val="none" w:sz="0" w:space="0" w:color="auto"/>
                    <w:right w:val="none" w:sz="0" w:space="0" w:color="auto"/>
                  </w:divBdr>
                </w:div>
                <w:div w:id="1041515994">
                  <w:marLeft w:val="0"/>
                  <w:marRight w:val="0"/>
                  <w:marTop w:val="0"/>
                  <w:marBottom w:val="0"/>
                  <w:divBdr>
                    <w:top w:val="none" w:sz="0" w:space="0" w:color="auto"/>
                    <w:left w:val="none" w:sz="0" w:space="0" w:color="auto"/>
                    <w:bottom w:val="none" w:sz="0" w:space="0" w:color="auto"/>
                    <w:right w:val="none" w:sz="0" w:space="0" w:color="auto"/>
                  </w:divBdr>
                </w:div>
                <w:div w:id="1041516534">
                  <w:marLeft w:val="0"/>
                  <w:marRight w:val="0"/>
                  <w:marTop w:val="0"/>
                  <w:marBottom w:val="0"/>
                  <w:divBdr>
                    <w:top w:val="none" w:sz="0" w:space="0" w:color="auto"/>
                    <w:left w:val="none" w:sz="0" w:space="0" w:color="auto"/>
                    <w:bottom w:val="none" w:sz="0" w:space="0" w:color="auto"/>
                    <w:right w:val="none" w:sz="0" w:space="0" w:color="auto"/>
                  </w:divBdr>
                  <w:divsChild>
                    <w:div w:id="756711091">
                      <w:marLeft w:val="0"/>
                      <w:marRight w:val="0"/>
                      <w:marTop w:val="0"/>
                      <w:marBottom w:val="0"/>
                      <w:divBdr>
                        <w:top w:val="none" w:sz="0" w:space="0" w:color="auto"/>
                        <w:left w:val="none" w:sz="0" w:space="0" w:color="auto"/>
                        <w:bottom w:val="none" w:sz="0" w:space="0" w:color="auto"/>
                        <w:right w:val="none" w:sz="0" w:space="0" w:color="auto"/>
                      </w:divBdr>
                      <w:divsChild>
                        <w:div w:id="183440867">
                          <w:marLeft w:val="0"/>
                          <w:marRight w:val="0"/>
                          <w:marTop w:val="0"/>
                          <w:marBottom w:val="0"/>
                          <w:divBdr>
                            <w:top w:val="none" w:sz="0" w:space="0" w:color="auto"/>
                            <w:left w:val="none" w:sz="0" w:space="0" w:color="auto"/>
                            <w:bottom w:val="none" w:sz="0" w:space="0" w:color="auto"/>
                            <w:right w:val="none" w:sz="0" w:space="0" w:color="auto"/>
                          </w:divBdr>
                          <w:divsChild>
                            <w:div w:id="68624600">
                              <w:marLeft w:val="0"/>
                              <w:marRight w:val="0"/>
                              <w:marTop w:val="0"/>
                              <w:marBottom w:val="0"/>
                              <w:divBdr>
                                <w:top w:val="none" w:sz="0" w:space="0" w:color="auto"/>
                                <w:left w:val="none" w:sz="0" w:space="0" w:color="auto"/>
                                <w:bottom w:val="none" w:sz="0" w:space="0" w:color="auto"/>
                                <w:right w:val="none" w:sz="0" w:space="0" w:color="auto"/>
                              </w:divBdr>
                            </w:div>
                          </w:divsChild>
                        </w:div>
                        <w:div w:id="713120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595370">
                  <w:marLeft w:val="0"/>
                  <w:marRight w:val="0"/>
                  <w:marTop w:val="0"/>
                  <w:marBottom w:val="0"/>
                  <w:divBdr>
                    <w:top w:val="none" w:sz="0" w:space="0" w:color="auto"/>
                    <w:left w:val="none" w:sz="0" w:space="0" w:color="auto"/>
                    <w:bottom w:val="none" w:sz="0" w:space="0" w:color="auto"/>
                    <w:right w:val="none" w:sz="0" w:space="0" w:color="auto"/>
                  </w:divBdr>
                </w:div>
                <w:div w:id="1041704454">
                  <w:marLeft w:val="0"/>
                  <w:marRight w:val="0"/>
                  <w:marTop w:val="0"/>
                  <w:marBottom w:val="0"/>
                  <w:divBdr>
                    <w:top w:val="none" w:sz="0" w:space="0" w:color="auto"/>
                    <w:left w:val="none" w:sz="0" w:space="0" w:color="auto"/>
                    <w:bottom w:val="none" w:sz="0" w:space="0" w:color="auto"/>
                    <w:right w:val="none" w:sz="0" w:space="0" w:color="auto"/>
                  </w:divBdr>
                  <w:divsChild>
                    <w:div w:id="312412229">
                      <w:marLeft w:val="0"/>
                      <w:marRight w:val="0"/>
                      <w:marTop w:val="0"/>
                      <w:marBottom w:val="0"/>
                      <w:divBdr>
                        <w:top w:val="none" w:sz="0" w:space="0" w:color="auto"/>
                        <w:left w:val="none" w:sz="0" w:space="0" w:color="auto"/>
                        <w:bottom w:val="none" w:sz="0" w:space="0" w:color="auto"/>
                        <w:right w:val="none" w:sz="0" w:space="0" w:color="auto"/>
                      </w:divBdr>
                      <w:divsChild>
                        <w:div w:id="880021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782555">
                  <w:marLeft w:val="0"/>
                  <w:marRight w:val="0"/>
                  <w:marTop w:val="0"/>
                  <w:marBottom w:val="0"/>
                  <w:divBdr>
                    <w:top w:val="none" w:sz="0" w:space="0" w:color="auto"/>
                    <w:left w:val="none" w:sz="0" w:space="0" w:color="auto"/>
                    <w:bottom w:val="none" w:sz="0" w:space="0" w:color="auto"/>
                    <w:right w:val="none" w:sz="0" w:space="0" w:color="auto"/>
                  </w:divBdr>
                </w:div>
                <w:div w:id="1041830399">
                  <w:marLeft w:val="0"/>
                  <w:marRight w:val="0"/>
                  <w:marTop w:val="0"/>
                  <w:marBottom w:val="0"/>
                  <w:divBdr>
                    <w:top w:val="none" w:sz="0" w:space="0" w:color="auto"/>
                    <w:left w:val="none" w:sz="0" w:space="0" w:color="auto"/>
                    <w:bottom w:val="none" w:sz="0" w:space="0" w:color="auto"/>
                    <w:right w:val="none" w:sz="0" w:space="0" w:color="auto"/>
                  </w:divBdr>
                </w:div>
                <w:div w:id="1042095499">
                  <w:marLeft w:val="0"/>
                  <w:marRight w:val="0"/>
                  <w:marTop w:val="0"/>
                  <w:marBottom w:val="0"/>
                  <w:divBdr>
                    <w:top w:val="none" w:sz="0" w:space="0" w:color="auto"/>
                    <w:left w:val="none" w:sz="0" w:space="0" w:color="auto"/>
                    <w:bottom w:val="none" w:sz="0" w:space="0" w:color="auto"/>
                    <w:right w:val="none" w:sz="0" w:space="0" w:color="auto"/>
                  </w:divBdr>
                  <w:divsChild>
                    <w:div w:id="672226859">
                      <w:marLeft w:val="0"/>
                      <w:marRight w:val="0"/>
                      <w:marTop w:val="15"/>
                      <w:marBottom w:val="0"/>
                      <w:divBdr>
                        <w:top w:val="none" w:sz="0" w:space="0" w:color="auto"/>
                        <w:left w:val="none" w:sz="0" w:space="0" w:color="auto"/>
                        <w:bottom w:val="none" w:sz="0" w:space="0" w:color="auto"/>
                        <w:right w:val="none" w:sz="0" w:space="0" w:color="auto"/>
                      </w:divBdr>
                    </w:div>
                  </w:divsChild>
                </w:div>
                <w:div w:id="1042361874">
                  <w:marLeft w:val="0"/>
                  <w:marRight w:val="0"/>
                  <w:marTop w:val="0"/>
                  <w:marBottom w:val="0"/>
                  <w:divBdr>
                    <w:top w:val="none" w:sz="0" w:space="0" w:color="auto"/>
                    <w:left w:val="none" w:sz="0" w:space="0" w:color="auto"/>
                    <w:bottom w:val="none" w:sz="0" w:space="0" w:color="auto"/>
                    <w:right w:val="none" w:sz="0" w:space="0" w:color="auto"/>
                  </w:divBdr>
                </w:div>
                <w:div w:id="1042369373">
                  <w:marLeft w:val="0"/>
                  <w:marRight w:val="0"/>
                  <w:marTop w:val="0"/>
                  <w:marBottom w:val="0"/>
                  <w:divBdr>
                    <w:top w:val="none" w:sz="0" w:space="0" w:color="auto"/>
                    <w:left w:val="none" w:sz="0" w:space="0" w:color="auto"/>
                    <w:bottom w:val="none" w:sz="0" w:space="0" w:color="auto"/>
                    <w:right w:val="none" w:sz="0" w:space="0" w:color="auto"/>
                  </w:divBdr>
                </w:div>
                <w:div w:id="1042554130">
                  <w:marLeft w:val="0"/>
                  <w:marRight w:val="0"/>
                  <w:marTop w:val="0"/>
                  <w:marBottom w:val="0"/>
                  <w:divBdr>
                    <w:top w:val="none" w:sz="0" w:space="0" w:color="auto"/>
                    <w:left w:val="none" w:sz="0" w:space="0" w:color="auto"/>
                    <w:bottom w:val="none" w:sz="0" w:space="0" w:color="auto"/>
                    <w:right w:val="none" w:sz="0" w:space="0" w:color="auto"/>
                  </w:divBdr>
                </w:div>
                <w:div w:id="1042631271">
                  <w:marLeft w:val="0"/>
                  <w:marRight w:val="0"/>
                  <w:marTop w:val="0"/>
                  <w:marBottom w:val="0"/>
                  <w:divBdr>
                    <w:top w:val="none" w:sz="0" w:space="0" w:color="auto"/>
                    <w:left w:val="none" w:sz="0" w:space="0" w:color="auto"/>
                    <w:bottom w:val="none" w:sz="0" w:space="0" w:color="auto"/>
                    <w:right w:val="none" w:sz="0" w:space="0" w:color="auto"/>
                  </w:divBdr>
                </w:div>
                <w:div w:id="1042707440">
                  <w:marLeft w:val="0"/>
                  <w:marRight w:val="0"/>
                  <w:marTop w:val="0"/>
                  <w:marBottom w:val="0"/>
                  <w:divBdr>
                    <w:top w:val="none" w:sz="0" w:space="0" w:color="auto"/>
                    <w:left w:val="none" w:sz="0" w:space="0" w:color="auto"/>
                    <w:bottom w:val="none" w:sz="0" w:space="0" w:color="auto"/>
                    <w:right w:val="none" w:sz="0" w:space="0" w:color="auto"/>
                  </w:divBdr>
                </w:div>
                <w:div w:id="1042707877">
                  <w:marLeft w:val="0"/>
                  <w:marRight w:val="0"/>
                  <w:marTop w:val="0"/>
                  <w:marBottom w:val="0"/>
                  <w:divBdr>
                    <w:top w:val="none" w:sz="0" w:space="0" w:color="auto"/>
                    <w:left w:val="none" w:sz="0" w:space="0" w:color="auto"/>
                    <w:bottom w:val="none" w:sz="0" w:space="0" w:color="auto"/>
                    <w:right w:val="none" w:sz="0" w:space="0" w:color="auto"/>
                  </w:divBdr>
                </w:div>
                <w:div w:id="1042824506">
                  <w:marLeft w:val="0"/>
                  <w:marRight w:val="0"/>
                  <w:marTop w:val="0"/>
                  <w:marBottom w:val="0"/>
                  <w:divBdr>
                    <w:top w:val="none" w:sz="0" w:space="0" w:color="auto"/>
                    <w:left w:val="none" w:sz="0" w:space="0" w:color="auto"/>
                    <w:bottom w:val="none" w:sz="0" w:space="0" w:color="auto"/>
                    <w:right w:val="none" w:sz="0" w:space="0" w:color="auto"/>
                  </w:divBdr>
                  <w:divsChild>
                    <w:div w:id="987711968">
                      <w:marLeft w:val="0"/>
                      <w:marRight w:val="0"/>
                      <w:marTop w:val="0"/>
                      <w:marBottom w:val="0"/>
                      <w:divBdr>
                        <w:top w:val="none" w:sz="0" w:space="0" w:color="auto"/>
                        <w:left w:val="none" w:sz="0" w:space="0" w:color="auto"/>
                        <w:bottom w:val="none" w:sz="0" w:space="0" w:color="auto"/>
                        <w:right w:val="none" w:sz="0" w:space="0" w:color="auto"/>
                      </w:divBdr>
                    </w:div>
                  </w:divsChild>
                </w:div>
                <w:div w:id="1043015436">
                  <w:marLeft w:val="0"/>
                  <w:marRight w:val="0"/>
                  <w:marTop w:val="0"/>
                  <w:marBottom w:val="0"/>
                  <w:divBdr>
                    <w:top w:val="none" w:sz="0" w:space="0" w:color="auto"/>
                    <w:left w:val="none" w:sz="0" w:space="0" w:color="auto"/>
                    <w:bottom w:val="none" w:sz="0" w:space="0" w:color="auto"/>
                    <w:right w:val="none" w:sz="0" w:space="0" w:color="auto"/>
                  </w:divBdr>
                </w:div>
                <w:div w:id="1043022086">
                  <w:marLeft w:val="0"/>
                  <w:marRight w:val="0"/>
                  <w:marTop w:val="0"/>
                  <w:marBottom w:val="375"/>
                  <w:divBdr>
                    <w:top w:val="none" w:sz="0" w:space="0" w:color="auto"/>
                    <w:left w:val="none" w:sz="0" w:space="0" w:color="auto"/>
                    <w:bottom w:val="none" w:sz="0" w:space="0" w:color="auto"/>
                    <w:right w:val="none" w:sz="0" w:space="0" w:color="auto"/>
                  </w:divBdr>
                </w:div>
                <w:div w:id="1043098134">
                  <w:marLeft w:val="0"/>
                  <w:marRight w:val="0"/>
                  <w:marTop w:val="0"/>
                  <w:marBottom w:val="0"/>
                  <w:divBdr>
                    <w:top w:val="none" w:sz="0" w:space="0" w:color="auto"/>
                    <w:left w:val="none" w:sz="0" w:space="0" w:color="auto"/>
                    <w:bottom w:val="none" w:sz="0" w:space="0" w:color="auto"/>
                    <w:right w:val="none" w:sz="0" w:space="0" w:color="auto"/>
                  </w:divBdr>
                </w:div>
                <w:div w:id="1043291382">
                  <w:marLeft w:val="0"/>
                  <w:marRight w:val="0"/>
                  <w:marTop w:val="0"/>
                  <w:marBottom w:val="0"/>
                  <w:divBdr>
                    <w:top w:val="none" w:sz="0" w:space="0" w:color="auto"/>
                    <w:left w:val="none" w:sz="0" w:space="0" w:color="auto"/>
                    <w:bottom w:val="none" w:sz="0" w:space="0" w:color="auto"/>
                    <w:right w:val="none" w:sz="0" w:space="0" w:color="auto"/>
                  </w:divBdr>
                  <w:divsChild>
                    <w:div w:id="593633164">
                      <w:marLeft w:val="0"/>
                      <w:marRight w:val="0"/>
                      <w:marTop w:val="0"/>
                      <w:marBottom w:val="0"/>
                      <w:divBdr>
                        <w:top w:val="none" w:sz="0" w:space="0" w:color="auto"/>
                        <w:left w:val="none" w:sz="0" w:space="0" w:color="auto"/>
                        <w:bottom w:val="none" w:sz="0" w:space="0" w:color="auto"/>
                        <w:right w:val="none" w:sz="0" w:space="0" w:color="auto"/>
                      </w:divBdr>
                    </w:div>
                  </w:divsChild>
                </w:div>
                <w:div w:id="1043403672">
                  <w:marLeft w:val="0"/>
                  <w:marRight w:val="0"/>
                  <w:marTop w:val="0"/>
                  <w:marBottom w:val="0"/>
                  <w:divBdr>
                    <w:top w:val="none" w:sz="0" w:space="0" w:color="auto"/>
                    <w:left w:val="none" w:sz="0" w:space="0" w:color="auto"/>
                    <w:bottom w:val="none" w:sz="0" w:space="0" w:color="auto"/>
                    <w:right w:val="none" w:sz="0" w:space="0" w:color="auto"/>
                  </w:divBdr>
                </w:div>
                <w:div w:id="1043407163">
                  <w:marLeft w:val="0"/>
                  <w:marRight w:val="0"/>
                  <w:marTop w:val="0"/>
                  <w:marBottom w:val="0"/>
                  <w:divBdr>
                    <w:top w:val="none" w:sz="0" w:space="0" w:color="auto"/>
                    <w:left w:val="none" w:sz="0" w:space="0" w:color="auto"/>
                    <w:bottom w:val="none" w:sz="0" w:space="0" w:color="auto"/>
                    <w:right w:val="none" w:sz="0" w:space="0" w:color="auto"/>
                  </w:divBdr>
                </w:div>
                <w:div w:id="1043560746">
                  <w:marLeft w:val="0"/>
                  <w:marRight w:val="0"/>
                  <w:marTop w:val="0"/>
                  <w:marBottom w:val="0"/>
                  <w:divBdr>
                    <w:top w:val="none" w:sz="0" w:space="0" w:color="auto"/>
                    <w:left w:val="none" w:sz="0" w:space="0" w:color="auto"/>
                    <w:bottom w:val="none" w:sz="0" w:space="0" w:color="auto"/>
                    <w:right w:val="none" w:sz="0" w:space="0" w:color="auto"/>
                  </w:divBdr>
                </w:div>
                <w:div w:id="1043596287">
                  <w:marLeft w:val="0"/>
                  <w:marRight w:val="0"/>
                  <w:marTop w:val="0"/>
                  <w:marBottom w:val="0"/>
                  <w:divBdr>
                    <w:top w:val="none" w:sz="0" w:space="0" w:color="auto"/>
                    <w:left w:val="none" w:sz="0" w:space="0" w:color="auto"/>
                    <w:bottom w:val="none" w:sz="0" w:space="0" w:color="auto"/>
                    <w:right w:val="none" w:sz="0" w:space="0" w:color="auto"/>
                  </w:divBdr>
                </w:div>
                <w:div w:id="1043678082">
                  <w:marLeft w:val="0"/>
                  <w:marRight w:val="0"/>
                  <w:marTop w:val="0"/>
                  <w:marBottom w:val="0"/>
                  <w:divBdr>
                    <w:top w:val="none" w:sz="0" w:space="0" w:color="auto"/>
                    <w:left w:val="none" w:sz="0" w:space="0" w:color="auto"/>
                    <w:bottom w:val="none" w:sz="0" w:space="0" w:color="auto"/>
                    <w:right w:val="none" w:sz="0" w:space="0" w:color="auto"/>
                  </w:divBdr>
                </w:div>
                <w:div w:id="1043752559">
                  <w:marLeft w:val="0"/>
                  <w:marRight w:val="0"/>
                  <w:marTop w:val="0"/>
                  <w:marBottom w:val="0"/>
                  <w:divBdr>
                    <w:top w:val="none" w:sz="0" w:space="0" w:color="auto"/>
                    <w:left w:val="none" w:sz="0" w:space="0" w:color="auto"/>
                    <w:bottom w:val="none" w:sz="0" w:space="0" w:color="auto"/>
                    <w:right w:val="none" w:sz="0" w:space="0" w:color="auto"/>
                  </w:divBdr>
                </w:div>
                <w:div w:id="1043871149">
                  <w:marLeft w:val="0"/>
                  <w:marRight w:val="0"/>
                  <w:marTop w:val="0"/>
                  <w:marBottom w:val="0"/>
                  <w:divBdr>
                    <w:top w:val="none" w:sz="0" w:space="0" w:color="auto"/>
                    <w:left w:val="none" w:sz="0" w:space="0" w:color="auto"/>
                    <w:bottom w:val="none" w:sz="0" w:space="0" w:color="auto"/>
                    <w:right w:val="none" w:sz="0" w:space="0" w:color="auto"/>
                  </w:divBdr>
                  <w:divsChild>
                    <w:div w:id="490759320">
                      <w:marLeft w:val="0"/>
                      <w:marRight w:val="0"/>
                      <w:marTop w:val="0"/>
                      <w:marBottom w:val="0"/>
                      <w:divBdr>
                        <w:top w:val="none" w:sz="0" w:space="0" w:color="auto"/>
                        <w:left w:val="none" w:sz="0" w:space="0" w:color="auto"/>
                        <w:bottom w:val="none" w:sz="0" w:space="0" w:color="auto"/>
                        <w:right w:val="none" w:sz="0" w:space="0" w:color="auto"/>
                      </w:divBdr>
                    </w:div>
                  </w:divsChild>
                </w:div>
                <w:div w:id="1044062814">
                  <w:marLeft w:val="0"/>
                  <w:marRight w:val="0"/>
                  <w:marTop w:val="0"/>
                  <w:marBottom w:val="0"/>
                  <w:divBdr>
                    <w:top w:val="none" w:sz="0" w:space="0" w:color="auto"/>
                    <w:left w:val="none" w:sz="0" w:space="0" w:color="auto"/>
                    <w:bottom w:val="none" w:sz="0" w:space="0" w:color="auto"/>
                    <w:right w:val="none" w:sz="0" w:space="0" w:color="auto"/>
                  </w:divBdr>
                </w:div>
                <w:div w:id="1044257662">
                  <w:marLeft w:val="0"/>
                  <w:marRight w:val="0"/>
                  <w:marTop w:val="0"/>
                  <w:marBottom w:val="0"/>
                  <w:divBdr>
                    <w:top w:val="none" w:sz="0" w:space="0" w:color="auto"/>
                    <w:left w:val="none" w:sz="0" w:space="0" w:color="auto"/>
                    <w:bottom w:val="none" w:sz="0" w:space="0" w:color="auto"/>
                    <w:right w:val="none" w:sz="0" w:space="0" w:color="auto"/>
                  </w:divBdr>
                  <w:divsChild>
                    <w:div w:id="781919980">
                      <w:marLeft w:val="0"/>
                      <w:marRight w:val="0"/>
                      <w:marTop w:val="0"/>
                      <w:marBottom w:val="0"/>
                      <w:divBdr>
                        <w:top w:val="none" w:sz="0" w:space="0" w:color="auto"/>
                        <w:left w:val="none" w:sz="0" w:space="0" w:color="auto"/>
                        <w:bottom w:val="none" w:sz="0" w:space="0" w:color="auto"/>
                        <w:right w:val="none" w:sz="0" w:space="0" w:color="auto"/>
                      </w:divBdr>
                    </w:div>
                  </w:divsChild>
                </w:div>
                <w:div w:id="1044334233">
                  <w:marLeft w:val="0"/>
                  <w:marRight w:val="0"/>
                  <w:marTop w:val="0"/>
                  <w:marBottom w:val="0"/>
                  <w:divBdr>
                    <w:top w:val="none" w:sz="0" w:space="0" w:color="auto"/>
                    <w:left w:val="none" w:sz="0" w:space="0" w:color="auto"/>
                    <w:bottom w:val="none" w:sz="0" w:space="0" w:color="auto"/>
                    <w:right w:val="none" w:sz="0" w:space="0" w:color="auto"/>
                  </w:divBdr>
                </w:div>
                <w:div w:id="1044403152">
                  <w:marLeft w:val="0"/>
                  <w:marRight w:val="0"/>
                  <w:marTop w:val="0"/>
                  <w:marBottom w:val="0"/>
                  <w:divBdr>
                    <w:top w:val="none" w:sz="0" w:space="0" w:color="auto"/>
                    <w:left w:val="none" w:sz="0" w:space="0" w:color="auto"/>
                    <w:bottom w:val="none" w:sz="0" w:space="0" w:color="auto"/>
                    <w:right w:val="none" w:sz="0" w:space="0" w:color="auto"/>
                  </w:divBdr>
                </w:div>
                <w:div w:id="1044408725">
                  <w:marLeft w:val="0"/>
                  <w:marRight w:val="0"/>
                  <w:marTop w:val="0"/>
                  <w:marBottom w:val="0"/>
                  <w:divBdr>
                    <w:top w:val="none" w:sz="0" w:space="0" w:color="auto"/>
                    <w:left w:val="none" w:sz="0" w:space="0" w:color="auto"/>
                    <w:bottom w:val="none" w:sz="0" w:space="0" w:color="auto"/>
                    <w:right w:val="none" w:sz="0" w:space="0" w:color="auto"/>
                  </w:divBdr>
                </w:div>
                <w:div w:id="1044409850">
                  <w:marLeft w:val="0"/>
                  <w:marRight w:val="0"/>
                  <w:marTop w:val="450"/>
                  <w:marBottom w:val="0"/>
                  <w:divBdr>
                    <w:top w:val="none" w:sz="0" w:space="0" w:color="auto"/>
                    <w:left w:val="none" w:sz="0" w:space="0" w:color="auto"/>
                    <w:bottom w:val="none" w:sz="0" w:space="0" w:color="auto"/>
                    <w:right w:val="none" w:sz="0" w:space="0" w:color="auto"/>
                  </w:divBdr>
                </w:div>
                <w:div w:id="1044519100">
                  <w:marLeft w:val="0"/>
                  <w:marRight w:val="0"/>
                  <w:marTop w:val="0"/>
                  <w:marBottom w:val="0"/>
                  <w:divBdr>
                    <w:top w:val="none" w:sz="0" w:space="0" w:color="auto"/>
                    <w:left w:val="none" w:sz="0" w:space="0" w:color="auto"/>
                    <w:bottom w:val="none" w:sz="0" w:space="0" w:color="auto"/>
                    <w:right w:val="none" w:sz="0" w:space="0" w:color="auto"/>
                  </w:divBdr>
                </w:div>
                <w:div w:id="1044523081">
                  <w:marLeft w:val="0"/>
                  <w:marRight w:val="0"/>
                  <w:marTop w:val="0"/>
                  <w:marBottom w:val="0"/>
                  <w:divBdr>
                    <w:top w:val="none" w:sz="0" w:space="0" w:color="auto"/>
                    <w:left w:val="none" w:sz="0" w:space="0" w:color="auto"/>
                    <w:bottom w:val="none" w:sz="0" w:space="0" w:color="auto"/>
                    <w:right w:val="none" w:sz="0" w:space="0" w:color="auto"/>
                  </w:divBdr>
                </w:div>
                <w:div w:id="1044526897">
                  <w:marLeft w:val="0"/>
                  <w:marRight w:val="0"/>
                  <w:marTop w:val="0"/>
                  <w:marBottom w:val="0"/>
                  <w:divBdr>
                    <w:top w:val="none" w:sz="0" w:space="0" w:color="auto"/>
                    <w:left w:val="none" w:sz="0" w:space="0" w:color="auto"/>
                    <w:bottom w:val="none" w:sz="0" w:space="0" w:color="auto"/>
                    <w:right w:val="none" w:sz="0" w:space="0" w:color="auto"/>
                  </w:divBdr>
                </w:div>
                <w:div w:id="1044602956">
                  <w:marLeft w:val="0"/>
                  <w:marRight w:val="0"/>
                  <w:marTop w:val="0"/>
                  <w:marBottom w:val="0"/>
                  <w:divBdr>
                    <w:top w:val="none" w:sz="0" w:space="0" w:color="auto"/>
                    <w:left w:val="none" w:sz="0" w:space="0" w:color="auto"/>
                    <w:bottom w:val="none" w:sz="0" w:space="0" w:color="auto"/>
                    <w:right w:val="none" w:sz="0" w:space="0" w:color="auto"/>
                  </w:divBdr>
                </w:div>
                <w:div w:id="1044872192">
                  <w:marLeft w:val="0"/>
                  <w:marRight w:val="0"/>
                  <w:marTop w:val="0"/>
                  <w:marBottom w:val="0"/>
                  <w:divBdr>
                    <w:top w:val="none" w:sz="0" w:space="0" w:color="auto"/>
                    <w:left w:val="none" w:sz="0" w:space="0" w:color="auto"/>
                    <w:bottom w:val="none" w:sz="0" w:space="0" w:color="auto"/>
                    <w:right w:val="none" w:sz="0" w:space="0" w:color="auto"/>
                  </w:divBdr>
                </w:div>
                <w:div w:id="1044911881">
                  <w:marLeft w:val="0"/>
                  <w:marRight w:val="0"/>
                  <w:marTop w:val="0"/>
                  <w:marBottom w:val="0"/>
                  <w:divBdr>
                    <w:top w:val="none" w:sz="0" w:space="0" w:color="auto"/>
                    <w:left w:val="none" w:sz="0" w:space="0" w:color="auto"/>
                    <w:bottom w:val="none" w:sz="0" w:space="0" w:color="auto"/>
                    <w:right w:val="none" w:sz="0" w:space="0" w:color="auto"/>
                  </w:divBdr>
                </w:div>
                <w:div w:id="1044984474">
                  <w:marLeft w:val="0"/>
                  <w:marRight w:val="0"/>
                  <w:marTop w:val="0"/>
                  <w:marBottom w:val="0"/>
                  <w:divBdr>
                    <w:top w:val="none" w:sz="0" w:space="0" w:color="auto"/>
                    <w:left w:val="none" w:sz="0" w:space="0" w:color="auto"/>
                    <w:bottom w:val="none" w:sz="0" w:space="0" w:color="auto"/>
                    <w:right w:val="none" w:sz="0" w:space="0" w:color="auto"/>
                  </w:divBdr>
                </w:div>
                <w:div w:id="1045059472">
                  <w:marLeft w:val="0"/>
                  <w:marRight w:val="0"/>
                  <w:marTop w:val="0"/>
                  <w:marBottom w:val="0"/>
                  <w:divBdr>
                    <w:top w:val="none" w:sz="0" w:space="0" w:color="auto"/>
                    <w:left w:val="none" w:sz="0" w:space="0" w:color="auto"/>
                    <w:bottom w:val="none" w:sz="0" w:space="0" w:color="auto"/>
                    <w:right w:val="none" w:sz="0" w:space="0" w:color="auto"/>
                  </w:divBdr>
                </w:div>
                <w:div w:id="1045060444">
                  <w:marLeft w:val="0"/>
                  <w:marRight w:val="0"/>
                  <w:marTop w:val="0"/>
                  <w:marBottom w:val="0"/>
                  <w:divBdr>
                    <w:top w:val="none" w:sz="0" w:space="0" w:color="auto"/>
                    <w:left w:val="none" w:sz="0" w:space="0" w:color="auto"/>
                    <w:bottom w:val="none" w:sz="0" w:space="0" w:color="auto"/>
                    <w:right w:val="none" w:sz="0" w:space="0" w:color="auto"/>
                  </w:divBdr>
                </w:div>
                <w:div w:id="1045105340">
                  <w:marLeft w:val="0"/>
                  <w:marRight w:val="0"/>
                  <w:marTop w:val="0"/>
                  <w:marBottom w:val="0"/>
                  <w:divBdr>
                    <w:top w:val="none" w:sz="0" w:space="0" w:color="auto"/>
                    <w:left w:val="none" w:sz="0" w:space="0" w:color="auto"/>
                    <w:bottom w:val="none" w:sz="0" w:space="0" w:color="auto"/>
                    <w:right w:val="none" w:sz="0" w:space="0" w:color="auto"/>
                  </w:divBdr>
                </w:div>
                <w:div w:id="1045253368">
                  <w:marLeft w:val="0"/>
                  <w:marRight w:val="0"/>
                  <w:marTop w:val="0"/>
                  <w:marBottom w:val="0"/>
                  <w:divBdr>
                    <w:top w:val="none" w:sz="0" w:space="0" w:color="auto"/>
                    <w:left w:val="none" w:sz="0" w:space="0" w:color="auto"/>
                    <w:bottom w:val="none" w:sz="0" w:space="0" w:color="auto"/>
                    <w:right w:val="none" w:sz="0" w:space="0" w:color="auto"/>
                  </w:divBdr>
                </w:div>
                <w:div w:id="1045299532">
                  <w:marLeft w:val="0"/>
                  <w:marRight w:val="0"/>
                  <w:marTop w:val="0"/>
                  <w:marBottom w:val="0"/>
                  <w:divBdr>
                    <w:top w:val="none" w:sz="0" w:space="0" w:color="auto"/>
                    <w:left w:val="none" w:sz="0" w:space="0" w:color="auto"/>
                    <w:bottom w:val="none" w:sz="0" w:space="0" w:color="auto"/>
                    <w:right w:val="none" w:sz="0" w:space="0" w:color="auto"/>
                  </w:divBdr>
                  <w:divsChild>
                    <w:div w:id="1077247417">
                      <w:marLeft w:val="0"/>
                      <w:marRight w:val="0"/>
                      <w:marTop w:val="0"/>
                      <w:marBottom w:val="0"/>
                      <w:divBdr>
                        <w:top w:val="none" w:sz="0" w:space="0" w:color="auto"/>
                        <w:left w:val="none" w:sz="0" w:space="0" w:color="auto"/>
                        <w:bottom w:val="none" w:sz="0" w:space="0" w:color="auto"/>
                        <w:right w:val="none" w:sz="0" w:space="0" w:color="auto"/>
                      </w:divBdr>
                    </w:div>
                  </w:divsChild>
                </w:div>
                <w:div w:id="1045367551">
                  <w:marLeft w:val="0"/>
                  <w:marRight w:val="0"/>
                  <w:marTop w:val="0"/>
                  <w:marBottom w:val="0"/>
                  <w:divBdr>
                    <w:top w:val="none" w:sz="0" w:space="0" w:color="auto"/>
                    <w:left w:val="none" w:sz="0" w:space="0" w:color="auto"/>
                    <w:bottom w:val="none" w:sz="0" w:space="0" w:color="auto"/>
                    <w:right w:val="none" w:sz="0" w:space="0" w:color="auto"/>
                  </w:divBdr>
                </w:div>
                <w:div w:id="1045368326">
                  <w:marLeft w:val="0"/>
                  <w:marRight w:val="0"/>
                  <w:marTop w:val="0"/>
                  <w:marBottom w:val="0"/>
                  <w:divBdr>
                    <w:top w:val="none" w:sz="0" w:space="0" w:color="auto"/>
                    <w:left w:val="none" w:sz="0" w:space="0" w:color="auto"/>
                    <w:bottom w:val="none" w:sz="0" w:space="0" w:color="auto"/>
                    <w:right w:val="none" w:sz="0" w:space="0" w:color="auto"/>
                  </w:divBdr>
                </w:div>
                <w:div w:id="1045369552">
                  <w:marLeft w:val="0"/>
                  <w:marRight w:val="0"/>
                  <w:marTop w:val="0"/>
                  <w:marBottom w:val="0"/>
                  <w:divBdr>
                    <w:top w:val="none" w:sz="0" w:space="0" w:color="auto"/>
                    <w:left w:val="none" w:sz="0" w:space="0" w:color="auto"/>
                    <w:bottom w:val="none" w:sz="0" w:space="0" w:color="auto"/>
                    <w:right w:val="none" w:sz="0" w:space="0" w:color="auto"/>
                  </w:divBdr>
                  <w:divsChild>
                    <w:div w:id="134568060">
                      <w:marLeft w:val="0"/>
                      <w:marRight w:val="0"/>
                      <w:marTop w:val="0"/>
                      <w:marBottom w:val="0"/>
                      <w:divBdr>
                        <w:top w:val="none" w:sz="0" w:space="0" w:color="auto"/>
                        <w:left w:val="none" w:sz="0" w:space="0" w:color="auto"/>
                        <w:bottom w:val="none" w:sz="0" w:space="0" w:color="auto"/>
                        <w:right w:val="none" w:sz="0" w:space="0" w:color="auto"/>
                      </w:divBdr>
                      <w:divsChild>
                        <w:div w:id="472410450">
                          <w:marLeft w:val="0"/>
                          <w:marRight w:val="0"/>
                          <w:marTop w:val="0"/>
                          <w:marBottom w:val="0"/>
                          <w:divBdr>
                            <w:top w:val="none" w:sz="0" w:space="0" w:color="auto"/>
                            <w:left w:val="none" w:sz="0" w:space="0" w:color="auto"/>
                            <w:bottom w:val="none" w:sz="0" w:space="0" w:color="auto"/>
                            <w:right w:val="none" w:sz="0" w:space="0" w:color="auto"/>
                          </w:divBdr>
                          <w:divsChild>
                            <w:div w:id="130245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5372011">
                  <w:marLeft w:val="0"/>
                  <w:marRight w:val="0"/>
                  <w:marTop w:val="0"/>
                  <w:marBottom w:val="0"/>
                  <w:divBdr>
                    <w:top w:val="none" w:sz="0" w:space="0" w:color="auto"/>
                    <w:left w:val="none" w:sz="0" w:space="0" w:color="auto"/>
                    <w:bottom w:val="none" w:sz="0" w:space="0" w:color="auto"/>
                    <w:right w:val="none" w:sz="0" w:space="0" w:color="auto"/>
                  </w:divBdr>
                </w:div>
                <w:div w:id="1045373550">
                  <w:marLeft w:val="0"/>
                  <w:marRight w:val="0"/>
                  <w:marTop w:val="0"/>
                  <w:marBottom w:val="0"/>
                  <w:divBdr>
                    <w:top w:val="none" w:sz="0" w:space="0" w:color="auto"/>
                    <w:left w:val="none" w:sz="0" w:space="0" w:color="auto"/>
                    <w:bottom w:val="none" w:sz="0" w:space="0" w:color="auto"/>
                    <w:right w:val="none" w:sz="0" w:space="0" w:color="auto"/>
                  </w:divBdr>
                </w:div>
                <w:div w:id="1045452318">
                  <w:marLeft w:val="0"/>
                  <w:marRight w:val="0"/>
                  <w:marTop w:val="0"/>
                  <w:marBottom w:val="0"/>
                  <w:divBdr>
                    <w:top w:val="none" w:sz="0" w:space="0" w:color="auto"/>
                    <w:left w:val="none" w:sz="0" w:space="0" w:color="auto"/>
                    <w:bottom w:val="none" w:sz="0" w:space="0" w:color="auto"/>
                    <w:right w:val="none" w:sz="0" w:space="0" w:color="auto"/>
                  </w:divBdr>
                </w:div>
                <w:div w:id="1045523717">
                  <w:marLeft w:val="0"/>
                  <w:marRight w:val="0"/>
                  <w:marTop w:val="0"/>
                  <w:marBottom w:val="0"/>
                  <w:divBdr>
                    <w:top w:val="none" w:sz="0" w:space="0" w:color="auto"/>
                    <w:left w:val="none" w:sz="0" w:space="0" w:color="auto"/>
                    <w:bottom w:val="none" w:sz="0" w:space="0" w:color="auto"/>
                    <w:right w:val="none" w:sz="0" w:space="0" w:color="auto"/>
                  </w:divBdr>
                </w:div>
                <w:div w:id="1045566075">
                  <w:marLeft w:val="0"/>
                  <w:marRight w:val="0"/>
                  <w:marTop w:val="0"/>
                  <w:marBottom w:val="300"/>
                  <w:divBdr>
                    <w:top w:val="none" w:sz="0" w:space="0" w:color="auto"/>
                    <w:left w:val="none" w:sz="0" w:space="0" w:color="auto"/>
                    <w:bottom w:val="none" w:sz="0" w:space="0" w:color="auto"/>
                    <w:right w:val="none" w:sz="0" w:space="0" w:color="auto"/>
                  </w:divBdr>
                  <w:divsChild>
                    <w:div w:id="417674645">
                      <w:marLeft w:val="0"/>
                      <w:marRight w:val="0"/>
                      <w:marTop w:val="0"/>
                      <w:marBottom w:val="0"/>
                      <w:divBdr>
                        <w:top w:val="none" w:sz="0" w:space="0" w:color="auto"/>
                        <w:left w:val="none" w:sz="0" w:space="0" w:color="auto"/>
                        <w:bottom w:val="none" w:sz="0" w:space="0" w:color="auto"/>
                        <w:right w:val="none" w:sz="0" w:space="0" w:color="auto"/>
                      </w:divBdr>
                    </w:div>
                  </w:divsChild>
                </w:div>
                <w:div w:id="1045717074">
                  <w:marLeft w:val="0"/>
                  <w:marRight w:val="0"/>
                  <w:marTop w:val="0"/>
                  <w:marBottom w:val="0"/>
                  <w:divBdr>
                    <w:top w:val="none" w:sz="0" w:space="0" w:color="auto"/>
                    <w:left w:val="none" w:sz="0" w:space="0" w:color="auto"/>
                    <w:bottom w:val="none" w:sz="0" w:space="0" w:color="auto"/>
                    <w:right w:val="none" w:sz="0" w:space="0" w:color="auto"/>
                  </w:divBdr>
                </w:div>
                <w:div w:id="1045831524">
                  <w:marLeft w:val="0"/>
                  <w:marRight w:val="0"/>
                  <w:marTop w:val="0"/>
                  <w:marBottom w:val="0"/>
                  <w:divBdr>
                    <w:top w:val="none" w:sz="0" w:space="0" w:color="auto"/>
                    <w:left w:val="none" w:sz="0" w:space="0" w:color="auto"/>
                    <w:bottom w:val="none" w:sz="0" w:space="0" w:color="auto"/>
                    <w:right w:val="none" w:sz="0" w:space="0" w:color="auto"/>
                  </w:divBdr>
                </w:div>
                <w:div w:id="1045955657">
                  <w:marLeft w:val="0"/>
                  <w:marRight w:val="0"/>
                  <w:marTop w:val="0"/>
                  <w:marBottom w:val="0"/>
                  <w:divBdr>
                    <w:top w:val="none" w:sz="0" w:space="0" w:color="auto"/>
                    <w:left w:val="none" w:sz="0" w:space="0" w:color="auto"/>
                    <w:bottom w:val="none" w:sz="0" w:space="0" w:color="auto"/>
                    <w:right w:val="none" w:sz="0" w:space="0" w:color="auto"/>
                  </w:divBdr>
                </w:div>
                <w:div w:id="1045987046">
                  <w:marLeft w:val="0"/>
                  <w:marRight w:val="0"/>
                  <w:marTop w:val="0"/>
                  <w:marBottom w:val="0"/>
                  <w:divBdr>
                    <w:top w:val="none" w:sz="0" w:space="0" w:color="auto"/>
                    <w:left w:val="none" w:sz="0" w:space="0" w:color="auto"/>
                    <w:bottom w:val="none" w:sz="0" w:space="0" w:color="auto"/>
                    <w:right w:val="none" w:sz="0" w:space="0" w:color="auto"/>
                  </w:divBdr>
                </w:div>
                <w:div w:id="1046022681">
                  <w:marLeft w:val="0"/>
                  <w:marRight w:val="0"/>
                  <w:marTop w:val="300"/>
                  <w:marBottom w:val="300"/>
                  <w:divBdr>
                    <w:top w:val="none" w:sz="0" w:space="0" w:color="auto"/>
                    <w:left w:val="none" w:sz="0" w:space="0" w:color="auto"/>
                    <w:bottom w:val="none" w:sz="0" w:space="0" w:color="auto"/>
                    <w:right w:val="none" w:sz="0" w:space="0" w:color="auto"/>
                  </w:divBdr>
                  <w:divsChild>
                    <w:div w:id="1093624534">
                      <w:marLeft w:val="0"/>
                      <w:marRight w:val="0"/>
                      <w:marTop w:val="0"/>
                      <w:marBottom w:val="0"/>
                      <w:divBdr>
                        <w:top w:val="none" w:sz="0" w:space="0" w:color="auto"/>
                        <w:left w:val="none" w:sz="0" w:space="0" w:color="auto"/>
                        <w:bottom w:val="none" w:sz="0" w:space="0" w:color="auto"/>
                        <w:right w:val="none" w:sz="0" w:space="0" w:color="auto"/>
                      </w:divBdr>
                    </w:div>
                  </w:divsChild>
                </w:div>
                <w:div w:id="1046027909">
                  <w:marLeft w:val="0"/>
                  <w:marRight w:val="0"/>
                  <w:marTop w:val="0"/>
                  <w:marBottom w:val="0"/>
                  <w:divBdr>
                    <w:top w:val="none" w:sz="0" w:space="0" w:color="auto"/>
                    <w:left w:val="none" w:sz="0" w:space="0" w:color="auto"/>
                    <w:bottom w:val="none" w:sz="0" w:space="0" w:color="auto"/>
                    <w:right w:val="none" w:sz="0" w:space="0" w:color="auto"/>
                  </w:divBdr>
                </w:div>
                <w:div w:id="1046178086">
                  <w:marLeft w:val="0"/>
                  <w:marRight w:val="0"/>
                  <w:marTop w:val="0"/>
                  <w:marBottom w:val="0"/>
                  <w:divBdr>
                    <w:top w:val="none" w:sz="0" w:space="0" w:color="auto"/>
                    <w:left w:val="none" w:sz="0" w:space="0" w:color="auto"/>
                    <w:bottom w:val="none" w:sz="0" w:space="0" w:color="auto"/>
                    <w:right w:val="none" w:sz="0" w:space="0" w:color="auto"/>
                  </w:divBdr>
                  <w:divsChild>
                    <w:div w:id="299845735">
                      <w:marLeft w:val="0"/>
                      <w:marRight w:val="0"/>
                      <w:marTop w:val="0"/>
                      <w:marBottom w:val="0"/>
                      <w:divBdr>
                        <w:top w:val="none" w:sz="0" w:space="0" w:color="auto"/>
                        <w:left w:val="none" w:sz="0" w:space="0" w:color="auto"/>
                        <w:bottom w:val="none" w:sz="0" w:space="0" w:color="auto"/>
                        <w:right w:val="none" w:sz="0" w:space="0" w:color="auto"/>
                      </w:divBdr>
                    </w:div>
                  </w:divsChild>
                </w:div>
                <w:div w:id="1046249411">
                  <w:marLeft w:val="0"/>
                  <w:marRight w:val="0"/>
                  <w:marTop w:val="0"/>
                  <w:marBottom w:val="0"/>
                  <w:divBdr>
                    <w:top w:val="none" w:sz="0" w:space="0" w:color="auto"/>
                    <w:left w:val="none" w:sz="0" w:space="0" w:color="auto"/>
                    <w:bottom w:val="none" w:sz="0" w:space="0" w:color="auto"/>
                    <w:right w:val="none" w:sz="0" w:space="0" w:color="auto"/>
                  </w:divBdr>
                  <w:divsChild>
                    <w:div w:id="459543532">
                      <w:marLeft w:val="0"/>
                      <w:marRight w:val="0"/>
                      <w:marTop w:val="0"/>
                      <w:marBottom w:val="0"/>
                      <w:divBdr>
                        <w:top w:val="none" w:sz="0" w:space="0" w:color="auto"/>
                        <w:left w:val="none" w:sz="0" w:space="0" w:color="auto"/>
                        <w:bottom w:val="none" w:sz="0" w:space="0" w:color="auto"/>
                        <w:right w:val="none" w:sz="0" w:space="0" w:color="auto"/>
                      </w:divBdr>
                    </w:div>
                    <w:div w:id="1086146019">
                      <w:marLeft w:val="0"/>
                      <w:marRight w:val="0"/>
                      <w:marTop w:val="0"/>
                      <w:marBottom w:val="0"/>
                      <w:divBdr>
                        <w:top w:val="none" w:sz="0" w:space="0" w:color="auto"/>
                        <w:left w:val="none" w:sz="0" w:space="0" w:color="auto"/>
                        <w:bottom w:val="none" w:sz="0" w:space="0" w:color="auto"/>
                        <w:right w:val="none" w:sz="0" w:space="0" w:color="auto"/>
                      </w:divBdr>
                    </w:div>
                  </w:divsChild>
                </w:div>
                <w:div w:id="1046291548">
                  <w:marLeft w:val="0"/>
                  <w:marRight w:val="0"/>
                  <w:marTop w:val="0"/>
                  <w:marBottom w:val="0"/>
                  <w:divBdr>
                    <w:top w:val="none" w:sz="0" w:space="0" w:color="auto"/>
                    <w:left w:val="none" w:sz="0" w:space="0" w:color="auto"/>
                    <w:bottom w:val="none" w:sz="0" w:space="0" w:color="auto"/>
                    <w:right w:val="none" w:sz="0" w:space="0" w:color="auto"/>
                  </w:divBdr>
                </w:div>
                <w:div w:id="1046442151">
                  <w:marLeft w:val="0"/>
                  <w:marRight w:val="0"/>
                  <w:marTop w:val="0"/>
                  <w:marBottom w:val="0"/>
                  <w:divBdr>
                    <w:top w:val="none" w:sz="0" w:space="0" w:color="auto"/>
                    <w:left w:val="none" w:sz="0" w:space="0" w:color="auto"/>
                    <w:bottom w:val="none" w:sz="0" w:space="0" w:color="auto"/>
                    <w:right w:val="none" w:sz="0" w:space="0" w:color="auto"/>
                  </w:divBdr>
                </w:div>
                <w:div w:id="1046492436">
                  <w:marLeft w:val="0"/>
                  <w:marRight w:val="0"/>
                  <w:marTop w:val="0"/>
                  <w:marBottom w:val="0"/>
                  <w:divBdr>
                    <w:top w:val="none" w:sz="0" w:space="0" w:color="auto"/>
                    <w:left w:val="none" w:sz="0" w:space="0" w:color="auto"/>
                    <w:bottom w:val="none" w:sz="0" w:space="0" w:color="auto"/>
                    <w:right w:val="none" w:sz="0" w:space="0" w:color="auto"/>
                  </w:divBdr>
                  <w:divsChild>
                    <w:div w:id="356975434">
                      <w:marLeft w:val="0"/>
                      <w:marRight w:val="0"/>
                      <w:marTop w:val="0"/>
                      <w:marBottom w:val="0"/>
                      <w:divBdr>
                        <w:top w:val="none" w:sz="0" w:space="0" w:color="auto"/>
                        <w:left w:val="none" w:sz="0" w:space="0" w:color="auto"/>
                        <w:bottom w:val="none" w:sz="0" w:space="0" w:color="auto"/>
                        <w:right w:val="none" w:sz="0" w:space="0" w:color="auto"/>
                      </w:divBdr>
                      <w:divsChild>
                        <w:div w:id="8396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560852">
                  <w:marLeft w:val="0"/>
                  <w:marRight w:val="0"/>
                  <w:marTop w:val="0"/>
                  <w:marBottom w:val="0"/>
                  <w:divBdr>
                    <w:top w:val="none" w:sz="0" w:space="0" w:color="auto"/>
                    <w:left w:val="none" w:sz="0" w:space="0" w:color="auto"/>
                    <w:bottom w:val="none" w:sz="0" w:space="0" w:color="auto"/>
                    <w:right w:val="none" w:sz="0" w:space="0" w:color="auto"/>
                  </w:divBdr>
                </w:div>
                <w:div w:id="1046684680">
                  <w:marLeft w:val="0"/>
                  <w:marRight w:val="0"/>
                  <w:marTop w:val="0"/>
                  <w:marBottom w:val="0"/>
                  <w:divBdr>
                    <w:top w:val="none" w:sz="0" w:space="0" w:color="auto"/>
                    <w:left w:val="none" w:sz="0" w:space="0" w:color="auto"/>
                    <w:bottom w:val="none" w:sz="0" w:space="0" w:color="auto"/>
                    <w:right w:val="none" w:sz="0" w:space="0" w:color="auto"/>
                  </w:divBdr>
                </w:div>
                <w:div w:id="1046686857">
                  <w:marLeft w:val="0"/>
                  <w:marRight w:val="0"/>
                  <w:marTop w:val="0"/>
                  <w:marBottom w:val="0"/>
                  <w:divBdr>
                    <w:top w:val="none" w:sz="0" w:space="0" w:color="auto"/>
                    <w:left w:val="none" w:sz="0" w:space="0" w:color="auto"/>
                    <w:bottom w:val="none" w:sz="0" w:space="0" w:color="auto"/>
                    <w:right w:val="none" w:sz="0" w:space="0" w:color="auto"/>
                  </w:divBdr>
                </w:div>
                <w:div w:id="1046837796">
                  <w:marLeft w:val="0"/>
                  <w:marRight w:val="0"/>
                  <w:marTop w:val="0"/>
                  <w:marBottom w:val="0"/>
                  <w:divBdr>
                    <w:top w:val="none" w:sz="0" w:space="0" w:color="auto"/>
                    <w:left w:val="none" w:sz="0" w:space="0" w:color="auto"/>
                    <w:bottom w:val="none" w:sz="0" w:space="0" w:color="auto"/>
                    <w:right w:val="none" w:sz="0" w:space="0" w:color="auto"/>
                  </w:divBdr>
                </w:div>
                <w:div w:id="1046874129">
                  <w:marLeft w:val="0"/>
                  <w:marRight w:val="0"/>
                  <w:marTop w:val="0"/>
                  <w:marBottom w:val="0"/>
                  <w:divBdr>
                    <w:top w:val="none" w:sz="0" w:space="0" w:color="auto"/>
                    <w:left w:val="none" w:sz="0" w:space="0" w:color="auto"/>
                    <w:bottom w:val="none" w:sz="0" w:space="0" w:color="auto"/>
                    <w:right w:val="none" w:sz="0" w:space="0" w:color="auto"/>
                  </w:divBdr>
                </w:div>
                <w:div w:id="1047100348">
                  <w:marLeft w:val="225"/>
                  <w:marRight w:val="225"/>
                  <w:marTop w:val="225"/>
                  <w:marBottom w:val="0"/>
                  <w:divBdr>
                    <w:top w:val="dashed" w:sz="6" w:space="11" w:color="ABABAB"/>
                    <w:left w:val="none" w:sz="0" w:space="0" w:color="auto"/>
                    <w:bottom w:val="dashed" w:sz="6" w:space="0" w:color="ABABAB"/>
                    <w:right w:val="none" w:sz="0" w:space="0" w:color="auto"/>
                  </w:divBdr>
                </w:div>
                <w:div w:id="1047140549">
                  <w:marLeft w:val="0"/>
                  <w:marRight w:val="0"/>
                  <w:marTop w:val="0"/>
                  <w:marBottom w:val="0"/>
                  <w:divBdr>
                    <w:top w:val="none" w:sz="0" w:space="0" w:color="auto"/>
                    <w:left w:val="none" w:sz="0" w:space="0" w:color="auto"/>
                    <w:bottom w:val="none" w:sz="0" w:space="0" w:color="auto"/>
                    <w:right w:val="none" w:sz="0" w:space="0" w:color="auto"/>
                  </w:divBdr>
                </w:div>
                <w:div w:id="1047218807">
                  <w:marLeft w:val="0"/>
                  <w:marRight w:val="0"/>
                  <w:marTop w:val="0"/>
                  <w:marBottom w:val="0"/>
                  <w:divBdr>
                    <w:top w:val="none" w:sz="0" w:space="0" w:color="auto"/>
                    <w:left w:val="none" w:sz="0" w:space="0" w:color="auto"/>
                    <w:bottom w:val="none" w:sz="0" w:space="0" w:color="auto"/>
                    <w:right w:val="none" w:sz="0" w:space="0" w:color="auto"/>
                  </w:divBdr>
                  <w:divsChild>
                    <w:div w:id="1029451591">
                      <w:marLeft w:val="0"/>
                      <w:marRight w:val="0"/>
                      <w:marTop w:val="0"/>
                      <w:marBottom w:val="0"/>
                      <w:divBdr>
                        <w:top w:val="none" w:sz="0" w:space="0" w:color="auto"/>
                        <w:left w:val="none" w:sz="0" w:space="0" w:color="auto"/>
                        <w:bottom w:val="none" w:sz="0" w:space="0" w:color="auto"/>
                        <w:right w:val="none" w:sz="0" w:space="0" w:color="auto"/>
                      </w:divBdr>
                    </w:div>
                  </w:divsChild>
                </w:div>
                <w:div w:id="1047295944">
                  <w:marLeft w:val="0"/>
                  <w:marRight w:val="0"/>
                  <w:marTop w:val="0"/>
                  <w:marBottom w:val="0"/>
                  <w:divBdr>
                    <w:top w:val="none" w:sz="0" w:space="0" w:color="auto"/>
                    <w:left w:val="none" w:sz="0" w:space="0" w:color="auto"/>
                    <w:bottom w:val="none" w:sz="0" w:space="0" w:color="auto"/>
                    <w:right w:val="none" w:sz="0" w:space="0" w:color="auto"/>
                  </w:divBdr>
                  <w:divsChild>
                    <w:div w:id="910699792">
                      <w:marLeft w:val="0"/>
                      <w:marRight w:val="0"/>
                      <w:marTop w:val="0"/>
                      <w:marBottom w:val="0"/>
                      <w:divBdr>
                        <w:top w:val="none" w:sz="0" w:space="0" w:color="auto"/>
                        <w:left w:val="none" w:sz="0" w:space="0" w:color="auto"/>
                        <w:bottom w:val="none" w:sz="0" w:space="0" w:color="auto"/>
                        <w:right w:val="none" w:sz="0" w:space="0" w:color="auto"/>
                      </w:divBdr>
                      <w:divsChild>
                        <w:div w:id="304435063">
                          <w:marLeft w:val="0"/>
                          <w:marRight w:val="0"/>
                          <w:marTop w:val="0"/>
                          <w:marBottom w:val="0"/>
                          <w:divBdr>
                            <w:top w:val="none" w:sz="0" w:space="0" w:color="auto"/>
                            <w:left w:val="none" w:sz="0" w:space="0" w:color="auto"/>
                            <w:bottom w:val="none" w:sz="0" w:space="0" w:color="auto"/>
                            <w:right w:val="none" w:sz="0" w:space="0" w:color="auto"/>
                          </w:divBdr>
                          <w:divsChild>
                            <w:div w:id="1053433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608678">
                  <w:marLeft w:val="0"/>
                  <w:marRight w:val="0"/>
                  <w:marTop w:val="0"/>
                  <w:marBottom w:val="0"/>
                  <w:divBdr>
                    <w:top w:val="none" w:sz="0" w:space="0" w:color="auto"/>
                    <w:left w:val="none" w:sz="0" w:space="0" w:color="auto"/>
                    <w:bottom w:val="none" w:sz="0" w:space="0" w:color="auto"/>
                    <w:right w:val="none" w:sz="0" w:space="0" w:color="auto"/>
                  </w:divBdr>
                  <w:divsChild>
                    <w:div w:id="681394699">
                      <w:marLeft w:val="0"/>
                      <w:marRight w:val="0"/>
                      <w:marTop w:val="0"/>
                      <w:marBottom w:val="0"/>
                      <w:divBdr>
                        <w:top w:val="none" w:sz="0" w:space="0" w:color="auto"/>
                        <w:left w:val="none" w:sz="0" w:space="0" w:color="auto"/>
                        <w:bottom w:val="none" w:sz="0" w:space="0" w:color="auto"/>
                        <w:right w:val="none" w:sz="0" w:space="0" w:color="auto"/>
                      </w:divBdr>
                    </w:div>
                  </w:divsChild>
                </w:div>
                <w:div w:id="1047610948">
                  <w:marLeft w:val="0"/>
                  <w:marRight w:val="0"/>
                  <w:marTop w:val="0"/>
                  <w:marBottom w:val="0"/>
                  <w:divBdr>
                    <w:top w:val="none" w:sz="0" w:space="0" w:color="auto"/>
                    <w:left w:val="none" w:sz="0" w:space="0" w:color="auto"/>
                    <w:bottom w:val="none" w:sz="0" w:space="0" w:color="auto"/>
                    <w:right w:val="none" w:sz="0" w:space="0" w:color="auto"/>
                  </w:divBdr>
                </w:div>
                <w:div w:id="1047796193">
                  <w:marLeft w:val="0"/>
                  <w:marRight w:val="0"/>
                  <w:marTop w:val="0"/>
                  <w:marBottom w:val="0"/>
                  <w:divBdr>
                    <w:top w:val="none" w:sz="0" w:space="0" w:color="auto"/>
                    <w:left w:val="none" w:sz="0" w:space="0" w:color="auto"/>
                    <w:bottom w:val="none" w:sz="0" w:space="0" w:color="auto"/>
                    <w:right w:val="none" w:sz="0" w:space="0" w:color="auto"/>
                  </w:divBdr>
                </w:div>
                <w:div w:id="1047799877">
                  <w:marLeft w:val="0"/>
                  <w:marRight w:val="0"/>
                  <w:marTop w:val="0"/>
                  <w:marBottom w:val="0"/>
                  <w:divBdr>
                    <w:top w:val="none" w:sz="0" w:space="0" w:color="auto"/>
                    <w:left w:val="none" w:sz="0" w:space="0" w:color="auto"/>
                    <w:bottom w:val="none" w:sz="0" w:space="0" w:color="auto"/>
                    <w:right w:val="none" w:sz="0" w:space="0" w:color="auto"/>
                  </w:divBdr>
                  <w:divsChild>
                    <w:div w:id="384454299">
                      <w:marLeft w:val="0"/>
                      <w:marRight w:val="0"/>
                      <w:marTop w:val="0"/>
                      <w:marBottom w:val="0"/>
                      <w:divBdr>
                        <w:top w:val="none" w:sz="0" w:space="0" w:color="auto"/>
                        <w:left w:val="none" w:sz="0" w:space="0" w:color="auto"/>
                        <w:bottom w:val="none" w:sz="0" w:space="0" w:color="auto"/>
                        <w:right w:val="none" w:sz="0" w:space="0" w:color="auto"/>
                      </w:divBdr>
                      <w:divsChild>
                        <w:div w:id="368265098">
                          <w:marLeft w:val="0"/>
                          <w:marRight w:val="0"/>
                          <w:marTop w:val="0"/>
                          <w:marBottom w:val="0"/>
                          <w:divBdr>
                            <w:top w:val="none" w:sz="0" w:space="0" w:color="auto"/>
                            <w:left w:val="none" w:sz="0" w:space="0" w:color="auto"/>
                            <w:bottom w:val="none" w:sz="0" w:space="0" w:color="auto"/>
                            <w:right w:val="none" w:sz="0" w:space="0" w:color="auto"/>
                          </w:divBdr>
                          <w:divsChild>
                            <w:div w:id="1096245362">
                              <w:marLeft w:val="0"/>
                              <w:marRight w:val="0"/>
                              <w:marTop w:val="0"/>
                              <w:marBottom w:val="0"/>
                              <w:divBdr>
                                <w:top w:val="none" w:sz="0" w:space="0" w:color="auto"/>
                                <w:left w:val="none" w:sz="0" w:space="0" w:color="auto"/>
                                <w:bottom w:val="none" w:sz="0" w:space="0" w:color="auto"/>
                                <w:right w:val="none" w:sz="0" w:space="0" w:color="auto"/>
                              </w:divBdr>
                              <w:divsChild>
                                <w:div w:id="383334391">
                                  <w:marLeft w:val="0"/>
                                  <w:marRight w:val="0"/>
                                  <w:marTop w:val="0"/>
                                  <w:marBottom w:val="0"/>
                                  <w:divBdr>
                                    <w:top w:val="none" w:sz="0" w:space="0" w:color="auto"/>
                                    <w:left w:val="none" w:sz="0" w:space="0" w:color="auto"/>
                                    <w:bottom w:val="none" w:sz="0" w:space="0" w:color="auto"/>
                                    <w:right w:val="none" w:sz="0" w:space="0" w:color="auto"/>
                                  </w:divBdr>
                                </w:div>
                                <w:div w:id="543562728">
                                  <w:marLeft w:val="0"/>
                                  <w:marRight w:val="0"/>
                                  <w:marTop w:val="0"/>
                                  <w:marBottom w:val="0"/>
                                  <w:divBdr>
                                    <w:top w:val="none" w:sz="0" w:space="0" w:color="auto"/>
                                    <w:left w:val="none" w:sz="0" w:space="0" w:color="auto"/>
                                    <w:bottom w:val="none" w:sz="0" w:space="0" w:color="auto"/>
                                    <w:right w:val="none" w:sz="0" w:space="0" w:color="auto"/>
                                  </w:divBdr>
                                </w:div>
                                <w:div w:id="592249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7871968">
                  <w:marLeft w:val="0"/>
                  <w:marRight w:val="0"/>
                  <w:marTop w:val="0"/>
                  <w:marBottom w:val="0"/>
                  <w:divBdr>
                    <w:top w:val="none" w:sz="0" w:space="0" w:color="auto"/>
                    <w:left w:val="none" w:sz="0" w:space="0" w:color="auto"/>
                    <w:bottom w:val="none" w:sz="0" w:space="0" w:color="auto"/>
                    <w:right w:val="none" w:sz="0" w:space="0" w:color="auto"/>
                  </w:divBdr>
                </w:div>
                <w:div w:id="1048258422">
                  <w:marLeft w:val="0"/>
                  <w:marRight w:val="0"/>
                  <w:marTop w:val="0"/>
                  <w:marBottom w:val="0"/>
                  <w:divBdr>
                    <w:top w:val="none" w:sz="0" w:space="0" w:color="auto"/>
                    <w:left w:val="none" w:sz="0" w:space="0" w:color="auto"/>
                    <w:bottom w:val="none" w:sz="0" w:space="0" w:color="auto"/>
                    <w:right w:val="none" w:sz="0" w:space="0" w:color="auto"/>
                  </w:divBdr>
                </w:div>
                <w:div w:id="1048339082">
                  <w:marLeft w:val="0"/>
                  <w:marRight w:val="0"/>
                  <w:marTop w:val="0"/>
                  <w:marBottom w:val="0"/>
                  <w:divBdr>
                    <w:top w:val="none" w:sz="0" w:space="0" w:color="auto"/>
                    <w:left w:val="none" w:sz="0" w:space="0" w:color="auto"/>
                    <w:bottom w:val="none" w:sz="0" w:space="0" w:color="auto"/>
                    <w:right w:val="none" w:sz="0" w:space="0" w:color="auto"/>
                  </w:divBdr>
                </w:div>
                <w:div w:id="1048453699">
                  <w:marLeft w:val="0"/>
                  <w:marRight w:val="0"/>
                  <w:marTop w:val="0"/>
                  <w:marBottom w:val="0"/>
                  <w:divBdr>
                    <w:top w:val="none" w:sz="0" w:space="0" w:color="auto"/>
                    <w:left w:val="none" w:sz="0" w:space="0" w:color="auto"/>
                    <w:bottom w:val="none" w:sz="0" w:space="0" w:color="auto"/>
                    <w:right w:val="none" w:sz="0" w:space="0" w:color="auto"/>
                  </w:divBdr>
                </w:div>
                <w:div w:id="1048458139">
                  <w:marLeft w:val="0"/>
                  <w:marRight w:val="0"/>
                  <w:marTop w:val="0"/>
                  <w:marBottom w:val="0"/>
                  <w:divBdr>
                    <w:top w:val="none" w:sz="0" w:space="0" w:color="auto"/>
                    <w:left w:val="none" w:sz="0" w:space="0" w:color="auto"/>
                    <w:bottom w:val="none" w:sz="0" w:space="0" w:color="auto"/>
                    <w:right w:val="none" w:sz="0" w:space="0" w:color="auto"/>
                  </w:divBdr>
                </w:div>
                <w:div w:id="1048795730">
                  <w:marLeft w:val="0"/>
                  <w:marRight w:val="0"/>
                  <w:marTop w:val="0"/>
                  <w:marBottom w:val="0"/>
                  <w:divBdr>
                    <w:top w:val="none" w:sz="0" w:space="0" w:color="auto"/>
                    <w:left w:val="none" w:sz="0" w:space="0" w:color="auto"/>
                    <w:bottom w:val="none" w:sz="0" w:space="0" w:color="auto"/>
                    <w:right w:val="none" w:sz="0" w:space="0" w:color="auto"/>
                  </w:divBdr>
                </w:div>
                <w:div w:id="1048798080">
                  <w:marLeft w:val="0"/>
                  <w:marRight w:val="0"/>
                  <w:marTop w:val="0"/>
                  <w:marBottom w:val="0"/>
                  <w:divBdr>
                    <w:top w:val="none" w:sz="0" w:space="0" w:color="auto"/>
                    <w:left w:val="none" w:sz="0" w:space="0" w:color="auto"/>
                    <w:bottom w:val="none" w:sz="0" w:space="0" w:color="auto"/>
                    <w:right w:val="none" w:sz="0" w:space="0" w:color="auto"/>
                  </w:divBdr>
                  <w:divsChild>
                    <w:div w:id="1036932674">
                      <w:marLeft w:val="0"/>
                      <w:marRight w:val="0"/>
                      <w:marTop w:val="0"/>
                      <w:marBottom w:val="0"/>
                      <w:divBdr>
                        <w:top w:val="none" w:sz="0" w:space="0" w:color="auto"/>
                        <w:left w:val="none" w:sz="0" w:space="0" w:color="auto"/>
                        <w:bottom w:val="none" w:sz="0" w:space="0" w:color="auto"/>
                        <w:right w:val="none" w:sz="0" w:space="0" w:color="auto"/>
                      </w:divBdr>
                    </w:div>
                  </w:divsChild>
                </w:div>
                <w:div w:id="1048799429">
                  <w:marLeft w:val="0"/>
                  <w:marRight w:val="0"/>
                  <w:marTop w:val="0"/>
                  <w:marBottom w:val="0"/>
                  <w:divBdr>
                    <w:top w:val="none" w:sz="0" w:space="0" w:color="auto"/>
                    <w:left w:val="none" w:sz="0" w:space="0" w:color="auto"/>
                    <w:bottom w:val="none" w:sz="0" w:space="0" w:color="auto"/>
                    <w:right w:val="none" w:sz="0" w:space="0" w:color="auto"/>
                  </w:divBdr>
                  <w:divsChild>
                    <w:div w:id="744644836">
                      <w:marLeft w:val="0"/>
                      <w:marRight w:val="0"/>
                      <w:marTop w:val="0"/>
                      <w:marBottom w:val="0"/>
                      <w:divBdr>
                        <w:top w:val="none" w:sz="0" w:space="0" w:color="auto"/>
                        <w:left w:val="none" w:sz="0" w:space="0" w:color="auto"/>
                        <w:bottom w:val="none" w:sz="0" w:space="0" w:color="auto"/>
                        <w:right w:val="none" w:sz="0" w:space="0" w:color="auto"/>
                      </w:divBdr>
                    </w:div>
                    <w:div w:id="790322574">
                      <w:marLeft w:val="0"/>
                      <w:marRight w:val="0"/>
                      <w:marTop w:val="0"/>
                      <w:marBottom w:val="0"/>
                      <w:divBdr>
                        <w:top w:val="none" w:sz="0" w:space="0" w:color="auto"/>
                        <w:left w:val="none" w:sz="0" w:space="0" w:color="auto"/>
                        <w:bottom w:val="none" w:sz="0" w:space="0" w:color="auto"/>
                        <w:right w:val="none" w:sz="0" w:space="0" w:color="auto"/>
                      </w:divBdr>
                    </w:div>
                  </w:divsChild>
                </w:div>
                <w:div w:id="1048844796">
                  <w:marLeft w:val="0"/>
                  <w:marRight w:val="0"/>
                  <w:marTop w:val="0"/>
                  <w:marBottom w:val="0"/>
                  <w:divBdr>
                    <w:top w:val="none" w:sz="0" w:space="0" w:color="auto"/>
                    <w:left w:val="none" w:sz="0" w:space="0" w:color="auto"/>
                    <w:bottom w:val="none" w:sz="0" w:space="0" w:color="auto"/>
                    <w:right w:val="none" w:sz="0" w:space="0" w:color="auto"/>
                  </w:divBdr>
                </w:div>
                <w:div w:id="1048844883">
                  <w:marLeft w:val="0"/>
                  <w:marRight w:val="0"/>
                  <w:marTop w:val="0"/>
                  <w:marBottom w:val="0"/>
                  <w:divBdr>
                    <w:top w:val="none" w:sz="0" w:space="0" w:color="auto"/>
                    <w:left w:val="none" w:sz="0" w:space="0" w:color="auto"/>
                    <w:bottom w:val="none" w:sz="0" w:space="0" w:color="auto"/>
                    <w:right w:val="none" w:sz="0" w:space="0" w:color="auto"/>
                  </w:divBdr>
                </w:div>
                <w:div w:id="1048989324">
                  <w:marLeft w:val="0"/>
                  <w:marRight w:val="0"/>
                  <w:marTop w:val="0"/>
                  <w:marBottom w:val="0"/>
                  <w:divBdr>
                    <w:top w:val="none" w:sz="0" w:space="0" w:color="auto"/>
                    <w:left w:val="none" w:sz="0" w:space="0" w:color="auto"/>
                    <w:bottom w:val="none" w:sz="0" w:space="0" w:color="auto"/>
                    <w:right w:val="none" w:sz="0" w:space="0" w:color="auto"/>
                  </w:divBdr>
                </w:div>
                <w:div w:id="1048991673">
                  <w:marLeft w:val="0"/>
                  <w:marRight w:val="0"/>
                  <w:marTop w:val="0"/>
                  <w:marBottom w:val="0"/>
                  <w:divBdr>
                    <w:top w:val="none" w:sz="0" w:space="0" w:color="auto"/>
                    <w:left w:val="none" w:sz="0" w:space="0" w:color="auto"/>
                    <w:bottom w:val="none" w:sz="0" w:space="0" w:color="auto"/>
                    <w:right w:val="none" w:sz="0" w:space="0" w:color="auto"/>
                  </w:divBdr>
                </w:div>
                <w:div w:id="1049111671">
                  <w:marLeft w:val="0"/>
                  <w:marRight w:val="0"/>
                  <w:marTop w:val="0"/>
                  <w:marBottom w:val="0"/>
                  <w:divBdr>
                    <w:top w:val="none" w:sz="0" w:space="0" w:color="auto"/>
                    <w:left w:val="none" w:sz="0" w:space="0" w:color="auto"/>
                    <w:bottom w:val="none" w:sz="0" w:space="0" w:color="auto"/>
                    <w:right w:val="none" w:sz="0" w:space="0" w:color="auto"/>
                  </w:divBdr>
                </w:div>
                <w:div w:id="1049186338">
                  <w:marLeft w:val="0"/>
                  <w:marRight w:val="0"/>
                  <w:marTop w:val="0"/>
                  <w:marBottom w:val="0"/>
                  <w:divBdr>
                    <w:top w:val="none" w:sz="0" w:space="0" w:color="auto"/>
                    <w:left w:val="none" w:sz="0" w:space="0" w:color="auto"/>
                    <w:bottom w:val="none" w:sz="0" w:space="0" w:color="auto"/>
                    <w:right w:val="none" w:sz="0" w:space="0" w:color="auto"/>
                  </w:divBdr>
                </w:div>
                <w:div w:id="1049495718">
                  <w:marLeft w:val="0"/>
                  <w:marRight w:val="0"/>
                  <w:marTop w:val="0"/>
                  <w:marBottom w:val="0"/>
                  <w:divBdr>
                    <w:top w:val="none" w:sz="0" w:space="0" w:color="auto"/>
                    <w:left w:val="none" w:sz="0" w:space="0" w:color="auto"/>
                    <w:bottom w:val="none" w:sz="0" w:space="0" w:color="auto"/>
                    <w:right w:val="none" w:sz="0" w:space="0" w:color="auto"/>
                  </w:divBdr>
                </w:div>
                <w:div w:id="1049498284">
                  <w:marLeft w:val="0"/>
                  <w:marRight w:val="0"/>
                  <w:marTop w:val="0"/>
                  <w:marBottom w:val="0"/>
                  <w:divBdr>
                    <w:top w:val="none" w:sz="0" w:space="0" w:color="auto"/>
                    <w:left w:val="none" w:sz="0" w:space="0" w:color="auto"/>
                    <w:bottom w:val="none" w:sz="0" w:space="0" w:color="auto"/>
                    <w:right w:val="none" w:sz="0" w:space="0" w:color="auto"/>
                  </w:divBdr>
                </w:div>
                <w:div w:id="1049571093">
                  <w:marLeft w:val="0"/>
                  <w:marRight w:val="0"/>
                  <w:marTop w:val="0"/>
                  <w:marBottom w:val="0"/>
                  <w:divBdr>
                    <w:top w:val="none" w:sz="0" w:space="0" w:color="auto"/>
                    <w:left w:val="none" w:sz="0" w:space="0" w:color="auto"/>
                    <w:bottom w:val="none" w:sz="0" w:space="0" w:color="auto"/>
                    <w:right w:val="none" w:sz="0" w:space="0" w:color="auto"/>
                  </w:divBdr>
                  <w:divsChild>
                    <w:div w:id="881401423">
                      <w:marLeft w:val="0"/>
                      <w:marRight w:val="0"/>
                      <w:marTop w:val="0"/>
                      <w:marBottom w:val="0"/>
                      <w:divBdr>
                        <w:top w:val="none" w:sz="0" w:space="0" w:color="auto"/>
                        <w:left w:val="none" w:sz="0" w:space="0" w:color="auto"/>
                        <w:bottom w:val="none" w:sz="0" w:space="0" w:color="auto"/>
                        <w:right w:val="none" w:sz="0" w:space="0" w:color="auto"/>
                      </w:divBdr>
                    </w:div>
                  </w:divsChild>
                </w:div>
                <w:div w:id="1049765967">
                  <w:marLeft w:val="0"/>
                  <w:marRight w:val="0"/>
                  <w:marTop w:val="0"/>
                  <w:marBottom w:val="0"/>
                  <w:divBdr>
                    <w:top w:val="none" w:sz="0" w:space="0" w:color="auto"/>
                    <w:left w:val="none" w:sz="0" w:space="0" w:color="auto"/>
                    <w:bottom w:val="none" w:sz="0" w:space="0" w:color="auto"/>
                    <w:right w:val="none" w:sz="0" w:space="0" w:color="auto"/>
                  </w:divBdr>
                </w:div>
                <w:div w:id="1049840928">
                  <w:marLeft w:val="0"/>
                  <w:marRight w:val="0"/>
                  <w:marTop w:val="0"/>
                  <w:marBottom w:val="0"/>
                  <w:divBdr>
                    <w:top w:val="none" w:sz="0" w:space="0" w:color="auto"/>
                    <w:left w:val="none" w:sz="0" w:space="0" w:color="auto"/>
                    <w:bottom w:val="none" w:sz="0" w:space="0" w:color="auto"/>
                    <w:right w:val="none" w:sz="0" w:space="0" w:color="auto"/>
                  </w:divBdr>
                  <w:divsChild>
                    <w:div w:id="387338731">
                      <w:marLeft w:val="0"/>
                      <w:marRight w:val="0"/>
                      <w:marTop w:val="0"/>
                      <w:marBottom w:val="0"/>
                      <w:divBdr>
                        <w:top w:val="none" w:sz="0" w:space="0" w:color="auto"/>
                        <w:left w:val="none" w:sz="0" w:space="0" w:color="auto"/>
                        <w:bottom w:val="none" w:sz="0" w:space="0" w:color="auto"/>
                        <w:right w:val="none" w:sz="0" w:space="0" w:color="auto"/>
                      </w:divBdr>
                    </w:div>
                  </w:divsChild>
                </w:div>
                <w:div w:id="1049912088">
                  <w:marLeft w:val="0"/>
                  <w:marRight w:val="0"/>
                  <w:marTop w:val="0"/>
                  <w:marBottom w:val="0"/>
                  <w:divBdr>
                    <w:top w:val="none" w:sz="0" w:space="0" w:color="auto"/>
                    <w:left w:val="none" w:sz="0" w:space="0" w:color="auto"/>
                    <w:bottom w:val="none" w:sz="0" w:space="0" w:color="auto"/>
                    <w:right w:val="none" w:sz="0" w:space="0" w:color="auto"/>
                  </w:divBdr>
                </w:div>
                <w:div w:id="1049957397">
                  <w:marLeft w:val="0"/>
                  <w:marRight w:val="0"/>
                  <w:marTop w:val="0"/>
                  <w:marBottom w:val="0"/>
                  <w:divBdr>
                    <w:top w:val="none" w:sz="0" w:space="0" w:color="auto"/>
                    <w:left w:val="none" w:sz="0" w:space="0" w:color="auto"/>
                    <w:bottom w:val="none" w:sz="0" w:space="0" w:color="auto"/>
                    <w:right w:val="none" w:sz="0" w:space="0" w:color="auto"/>
                  </w:divBdr>
                </w:div>
                <w:div w:id="1049959855">
                  <w:marLeft w:val="0"/>
                  <w:marRight w:val="0"/>
                  <w:marTop w:val="0"/>
                  <w:marBottom w:val="0"/>
                  <w:divBdr>
                    <w:top w:val="none" w:sz="0" w:space="0" w:color="auto"/>
                    <w:left w:val="none" w:sz="0" w:space="0" w:color="auto"/>
                    <w:bottom w:val="none" w:sz="0" w:space="0" w:color="auto"/>
                    <w:right w:val="none" w:sz="0" w:space="0" w:color="auto"/>
                  </w:divBdr>
                  <w:divsChild>
                    <w:div w:id="1068990044">
                      <w:marLeft w:val="0"/>
                      <w:marRight w:val="0"/>
                      <w:marTop w:val="0"/>
                      <w:marBottom w:val="0"/>
                      <w:divBdr>
                        <w:top w:val="none" w:sz="0" w:space="0" w:color="auto"/>
                        <w:left w:val="none" w:sz="0" w:space="0" w:color="auto"/>
                        <w:bottom w:val="none" w:sz="0" w:space="0" w:color="auto"/>
                        <w:right w:val="none" w:sz="0" w:space="0" w:color="auto"/>
                      </w:divBdr>
                    </w:div>
                  </w:divsChild>
                </w:div>
                <w:div w:id="1050035266">
                  <w:marLeft w:val="0"/>
                  <w:marRight w:val="0"/>
                  <w:marTop w:val="0"/>
                  <w:marBottom w:val="0"/>
                  <w:divBdr>
                    <w:top w:val="none" w:sz="0" w:space="0" w:color="auto"/>
                    <w:left w:val="none" w:sz="0" w:space="0" w:color="auto"/>
                    <w:bottom w:val="none" w:sz="0" w:space="0" w:color="auto"/>
                    <w:right w:val="none" w:sz="0" w:space="0" w:color="auto"/>
                  </w:divBdr>
                </w:div>
                <w:div w:id="1050035358">
                  <w:marLeft w:val="0"/>
                  <w:marRight w:val="0"/>
                  <w:marTop w:val="0"/>
                  <w:marBottom w:val="0"/>
                  <w:divBdr>
                    <w:top w:val="none" w:sz="0" w:space="0" w:color="auto"/>
                    <w:left w:val="none" w:sz="0" w:space="0" w:color="auto"/>
                    <w:bottom w:val="none" w:sz="0" w:space="0" w:color="auto"/>
                    <w:right w:val="none" w:sz="0" w:space="0" w:color="auto"/>
                  </w:divBdr>
                </w:div>
                <w:div w:id="1050154488">
                  <w:marLeft w:val="0"/>
                  <w:marRight w:val="0"/>
                  <w:marTop w:val="0"/>
                  <w:marBottom w:val="0"/>
                  <w:divBdr>
                    <w:top w:val="none" w:sz="0" w:space="0" w:color="auto"/>
                    <w:left w:val="none" w:sz="0" w:space="0" w:color="auto"/>
                    <w:bottom w:val="none" w:sz="0" w:space="0" w:color="auto"/>
                    <w:right w:val="none" w:sz="0" w:space="0" w:color="auto"/>
                  </w:divBdr>
                  <w:divsChild>
                    <w:div w:id="193227094">
                      <w:marLeft w:val="0"/>
                      <w:marRight w:val="0"/>
                      <w:marTop w:val="0"/>
                      <w:marBottom w:val="0"/>
                      <w:divBdr>
                        <w:top w:val="none" w:sz="0" w:space="0" w:color="auto"/>
                        <w:left w:val="none" w:sz="0" w:space="0" w:color="auto"/>
                        <w:bottom w:val="none" w:sz="0" w:space="0" w:color="auto"/>
                        <w:right w:val="none" w:sz="0" w:space="0" w:color="auto"/>
                      </w:divBdr>
                    </w:div>
                  </w:divsChild>
                </w:div>
                <w:div w:id="1050155583">
                  <w:marLeft w:val="0"/>
                  <w:marRight w:val="0"/>
                  <w:marTop w:val="75"/>
                  <w:marBottom w:val="75"/>
                  <w:divBdr>
                    <w:top w:val="none" w:sz="0" w:space="0" w:color="auto"/>
                    <w:left w:val="none" w:sz="0" w:space="0" w:color="auto"/>
                    <w:bottom w:val="none" w:sz="0" w:space="0" w:color="auto"/>
                    <w:right w:val="none" w:sz="0" w:space="0" w:color="auto"/>
                  </w:divBdr>
                  <w:divsChild>
                    <w:div w:id="820192537">
                      <w:marLeft w:val="0"/>
                      <w:marRight w:val="0"/>
                      <w:marTop w:val="0"/>
                      <w:marBottom w:val="0"/>
                      <w:divBdr>
                        <w:top w:val="none" w:sz="0" w:space="0" w:color="auto"/>
                        <w:left w:val="none" w:sz="0" w:space="0" w:color="auto"/>
                        <w:bottom w:val="none" w:sz="0" w:space="0" w:color="auto"/>
                        <w:right w:val="none" w:sz="0" w:space="0" w:color="auto"/>
                      </w:divBdr>
                    </w:div>
                  </w:divsChild>
                </w:div>
                <w:div w:id="1050155913">
                  <w:marLeft w:val="0"/>
                  <w:marRight w:val="0"/>
                  <w:marTop w:val="0"/>
                  <w:marBottom w:val="0"/>
                  <w:divBdr>
                    <w:top w:val="none" w:sz="0" w:space="0" w:color="auto"/>
                    <w:left w:val="none" w:sz="0" w:space="0" w:color="auto"/>
                    <w:bottom w:val="none" w:sz="0" w:space="0" w:color="auto"/>
                    <w:right w:val="none" w:sz="0" w:space="0" w:color="auto"/>
                  </w:divBdr>
                </w:div>
                <w:div w:id="1050306486">
                  <w:marLeft w:val="0"/>
                  <w:marRight w:val="0"/>
                  <w:marTop w:val="0"/>
                  <w:marBottom w:val="0"/>
                  <w:divBdr>
                    <w:top w:val="none" w:sz="0" w:space="0" w:color="auto"/>
                    <w:left w:val="none" w:sz="0" w:space="0" w:color="auto"/>
                    <w:bottom w:val="none" w:sz="0" w:space="0" w:color="auto"/>
                    <w:right w:val="none" w:sz="0" w:space="0" w:color="auto"/>
                  </w:divBdr>
                  <w:divsChild>
                    <w:div w:id="817763277">
                      <w:marLeft w:val="0"/>
                      <w:marRight w:val="0"/>
                      <w:marTop w:val="0"/>
                      <w:marBottom w:val="0"/>
                      <w:divBdr>
                        <w:top w:val="none" w:sz="0" w:space="0" w:color="auto"/>
                        <w:left w:val="none" w:sz="0" w:space="0" w:color="auto"/>
                        <w:bottom w:val="none" w:sz="0" w:space="0" w:color="auto"/>
                        <w:right w:val="none" w:sz="0" w:space="0" w:color="auto"/>
                      </w:divBdr>
                    </w:div>
                  </w:divsChild>
                </w:div>
                <w:div w:id="1050418760">
                  <w:marLeft w:val="0"/>
                  <w:marRight w:val="0"/>
                  <w:marTop w:val="0"/>
                  <w:marBottom w:val="0"/>
                  <w:divBdr>
                    <w:top w:val="none" w:sz="0" w:space="0" w:color="auto"/>
                    <w:left w:val="none" w:sz="0" w:space="0" w:color="auto"/>
                    <w:bottom w:val="none" w:sz="0" w:space="0" w:color="auto"/>
                    <w:right w:val="none" w:sz="0" w:space="0" w:color="auto"/>
                  </w:divBdr>
                </w:div>
                <w:div w:id="1050492051">
                  <w:marLeft w:val="0"/>
                  <w:marRight w:val="0"/>
                  <w:marTop w:val="0"/>
                  <w:marBottom w:val="0"/>
                  <w:divBdr>
                    <w:top w:val="none" w:sz="0" w:space="0" w:color="auto"/>
                    <w:left w:val="none" w:sz="0" w:space="0" w:color="auto"/>
                    <w:bottom w:val="none" w:sz="0" w:space="0" w:color="auto"/>
                    <w:right w:val="none" w:sz="0" w:space="0" w:color="auto"/>
                  </w:divBdr>
                </w:div>
                <w:div w:id="1050612025">
                  <w:marLeft w:val="0"/>
                  <w:marRight w:val="0"/>
                  <w:marTop w:val="0"/>
                  <w:marBottom w:val="0"/>
                  <w:divBdr>
                    <w:top w:val="none" w:sz="0" w:space="0" w:color="auto"/>
                    <w:left w:val="none" w:sz="0" w:space="0" w:color="auto"/>
                    <w:bottom w:val="none" w:sz="0" w:space="0" w:color="auto"/>
                    <w:right w:val="none" w:sz="0" w:space="0" w:color="auto"/>
                  </w:divBdr>
                  <w:divsChild>
                    <w:div w:id="923539025">
                      <w:marLeft w:val="0"/>
                      <w:marRight w:val="0"/>
                      <w:marTop w:val="0"/>
                      <w:marBottom w:val="0"/>
                      <w:divBdr>
                        <w:top w:val="none" w:sz="0" w:space="0" w:color="auto"/>
                        <w:left w:val="none" w:sz="0" w:space="0" w:color="auto"/>
                        <w:bottom w:val="none" w:sz="0" w:space="0" w:color="auto"/>
                        <w:right w:val="none" w:sz="0" w:space="0" w:color="auto"/>
                      </w:divBdr>
                    </w:div>
                  </w:divsChild>
                </w:div>
                <w:div w:id="1050688885">
                  <w:marLeft w:val="0"/>
                  <w:marRight w:val="0"/>
                  <w:marTop w:val="0"/>
                  <w:marBottom w:val="0"/>
                  <w:divBdr>
                    <w:top w:val="none" w:sz="0" w:space="0" w:color="auto"/>
                    <w:left w:val="none" w:sz="0" w:space="0" w:color="auto"/>
                    <w:bottom w:val="none" w:sz="0" w:space="0" w:color="auto"/>
                    <w:right w:val="none" w:sz="0" w:space="0" w:color="auto"/>
                  </w:divBdr>
                </w:div>
                <w:div w:id="1050768114">
                  <w:marLeft w:val="0"/>
                  <w:marRight w:val="0"/>
                  <w:marTop w:val="0"/>
                  <w:marBottom w:val="0"/>
                  <w:divBdr>
                    <w:top w:val="none" w:sz="0" w:space="0" w:color="auto"/>
                    <w:left w:val="none" w:sz="0" w:space="0" w:color="auto"/>
                    <w:bottom w:val="none" w:sz="0" w:space="0" w:color="auto"/>
                    <w:right w:val="none" w:sz="0" w:space="0" w:color="auto"/>
                  </w:divBdr>
                </w:div>
                <w:div w:id="1051030057">
                  <w:marLeft w:val="0"/>
                  <w:marRight w:val="0"/>
                  <w:marTop w:val="0"/>
                  <w:marBottom w:val="0"/>
                  <w:divBdr>
                    <w:top w:val="none" w:sz="0" w:space="0" w:color="auto"/>
                    <w:left w:val="none" w:sz="0" w:space="0" w:color="auto"/>
                    <w:bottom w:val="none" w:sz="0" w:space="0" w:color="auto"/>
                    <w:right w:val="none" w:sz="0" w:space="0" w:color="auto"/>
                  </w:divBdr>
                  <w:divsChild>
                    <w:div w:id="1050151034">
                      <w:marLeft w:val="0"/>
                      <w:marRight w:val="0"/>
                      <w:marTop w:val="0"/>
                      <w:marBottom w:val="0"/>
                      <w:divBdr>
                        <w:top w:val="none" w:sz="0" w:space="0" w:color="auto"/>
                        <w:left w:val="none" w:sz="0" w:space="0" w:color="auto"/>
                        <w:bottom w:val="none" w:sz="0" w:space="0" w:color="auto"/>
                        <w:right w:val="none" w:sz="0" w:space="0" w:color="auto"/>
                      </w:divBdr>
                    </w:div>
                  </w:divsChild>
                </w:div>
                <w:div w:id="1051223887">
                  <w:marLeft w:val="0"/>
                  <w:marRight w:val="0"/>
                  <w:marTop w:val="0"/>
                  <w:marBottom w:val="0"/>
                  <w:divBdr>
                    <w:top w:val="none" w:sz="0" w:space="0" w:color="auto"/>
                    <w:left w:val="none" w:sz="0" w:space="0" w:color="auto"/>
                    <w:bottom w:val="none" w:sz="0" w:space="0" w:color="auto"/>
                    <w:right w:val="none" w:sz="0" w:space="0" w:color="auto"/>
                  </w:divBdr>
                </w:div>
                <w:div w:id="1051225598">
                  <w:marLeft w:val="0"/>
                  <w:marRight w:val="0"/>
                  <w:marTop w:val="0"/>
                  <w:marBottom w:val="0"/>
                  <w:divBdr>
                    <w:top w:val="none" w:sz="0" w:space="0" w:color="auto"/>
                    <w:left w:val="none" w:sz="0" w:space="0" w:color="auto"/>
                    <w:bottom w:val="none" w:sz="0" w:space="0" w:color="auto"/>
                    <w:right w:val="none" w:sz="0" w:space="0" w:color="auto"/>
                  </w:divBdr>
                  <w:divsChild>
                    <w:div w:id="971859413">
                      <w:marLeft w:val="0"/>
                      <w:marRight w:val="0"/>
                      <w:marTop w:val="0"/>
                      <w:marBottom w:val="0"/>
                      <w:divBdr>
                        <w:top w:val="none" w:sz="0" w:space="0" w:color="auto"/>
                        <w:left w:val="none" w:sz="0" w:space="0" w:color="auto"/>
                        <w:bottom w:val="none" w:sz="0" w:space="0" w:color="auto"/>
                        <w:right w:val="none" w:sz="0" w:space="0" w:color="auto"/>
                      </w:divBdr>
                    </w:div>
                  </w:divsChild>
                </w:div>
                <w:div w:id="1051265355">
                  <w:marLeft w:val="0"/>
                  <w:marRight w:val="0"/>
                  <w:marTop w:val="0"/>
                  <w:marBottom w:val="0"/>
                  <w:divBdr>
                    <w:top w:val="none" w:sz="0" w:space="0" w:color="auto"/>
                    <w:left w:val="none" w:sz="0" w:space="0" w:color="auto"/>
                    <w:bottom w:val="none" w:sz="0" w:space="0" w:color="auto"/>
                    <w:right w:val="none" w:sz="0" w:space="0" w:color="auto"/>
                  </w:divBdr>
                </w:div>
                <w:div w:id="1051422086">
                  <w:marLeft w:val="0"/>
                  <w:marRight w:val="0"/>
                  <w:marTop w:val="0"/>
                  <w:marBottom w:val="0"/>
                  <w:divBdr>
                    <w:top w:val="none" w:sz="0" w:space="0" w:color="auto"/>
                    <w:left w:val="none" w:sz="0" w:space="0" w:color="auto"/>
                    <w:bottom w:val="none" w:sz="0" w:space="0" w:color="auto"/>
                    <w:right w:val="none" w:sz="0" w:space="0" w:color="auto"/>
                  </w:divBdr>
                  <w:divsChild>
                    <w:div w:id="78714878">
                      <w:marLeft w:val="0"/>
                      <w:marRight w:val="0"/>
                      <w:marTop w:val="0"/>
                      <w:marBottom w:val="0"/>
                      <w:divBdr>
                        <w:top w:val="none" w:sz="0" w:space="0" w:color="auto"/>
                        <w:left w:val="none" w:sz="0" w:space="0" w:color="auto"/>
                        <w:bottom w:val="none" w:sz="0" w:space="0" w:color="auto"/>
                        <w:right w:val="none" w:sz="0" w:space="0" w:color="auto"/>
                      </w:divBdr>
                    </w:div>
                    <w:div w:id="151261440">
                      <w:marLeft w:val="0"/>
                      <w:marRight w:val="0"/>
                      <w:marTop w:val="0"/>
                      <w:marBottom w:val="0"/>
                      <w:divBdr>
                        <w:top w:val="none" w:sz="0" w:space="0" w:color="auto"/>
                        <w:left w:val="none" w:sz="0" w:space="0" w:color="auto"/>
                        <w:bottom w:val="none" w:sz="0" w:space="0" w:color="auto"/>
                        <w:right w:val="none" w:sz="0" w:space="0" w:color="auto"/>
                      </w:divBdr>
                    </w:div>
                    <w:div w:id="273943251">
                      <w:marLeft w:val="0"/>
                      <w:marRight w:val="0"/>
                      <w:marTop w:val="0"/>
                      <w:marBottom w:val="0"/>
                      <w:divBdr>
                        <w:top w:val="none" w:sz="0" w:space="0" w:color="auto"/>
                        <w:left w:val="none" w:sz="0" w:space="0" w:color="auto"/>
                        <w:bottom w:val="none" w:sz="0" w:space="0" w:color="auto"/>
                        <w:right w:val="none" w:sz="0" w:space="0" w:color="auto"/>
                      </w:divBdr>
                    </w:div>
                    <w:div w:id="286397502">
                      <w:marLeft w:val="0"/>
                      <w:marRight w:val="0"/>
                      <w:marTop w:val="0"/>
                      <w:marBottom w:val="0"/>
                      <w:divBdr>
                        <w:top w:val="none" w:sz="0" w:space="0" w:color="auto"/>
                        <w:left w:val="none" w:sz="0" w:space="0" w:color="auto"/>
                        <w:bottom w:val="none" w:sz="0" w:space="0" w:color="auto"/>
                        <w:right w:val="none" w:sz="0" w:space="0" w:color="auto"/>
                      </w:divBdr>
                    </w:div>
                    <w:div w:id="314068387">
                      <w:marLeft w:val="0"/>
                      <w:marRight w:val="0"/>
                      <w:marTop w:val="0"/>
                      <w:marBottom w:val="0"/>
                      <w:divBdr>
                        <w:top w:val="none" w:sz="0" w:space="0" w:color="auto"/>
                        <w:left w:val="none" w:sz="0" w:space="0" w:color="auto"/>
                        <w:bottom w:val="none" w:sz="0" w:space="0" w:color="auto"/>
                        <w:right w:val="none" w:sz="0" w:space="0" w:color="auto"/>
                      </w:divBdr>
                    </w:div>
                    <w:div w:id="356006680">
                      <w:marLeft w:val="0"/>
                      <w:marRight w:val="0"/>
                      <w:marTop w:val="0"/>
                      <w:marBottom w:val="0"/>
                      <w:divBdr>
                        <w:top w:val="none" w:sz="0" w:space="0" w:color="auto"/>
                        <w:left w:val="none" w:sz="0" w:space="0" w:color="auto"/>
                        <w:bottom w:val="none" w:sz="0" w:space="0" w:color="auto"/>
                        <w:right w:val="none" w:sz="0" w:space="0" w:color="auto"/>
                      </w:divBdr>
                    </w:div>
                    <w:div w:id="399325342">
                      <w:marLeft w:val="0"/>
                      <w:marRight w:val="0"/>
                      <w:marTop w:val="0"/>
                      <w:marBottom w:val="0"/>
                      <w:divBdr>
                        <w:top w:val="none" w:sz="0" w:space="0" w:color="auto"/>
                        <w:left w:val="none" w:sz="0" w:space="0" w:color="auto"/>
                        <w:bottom w:val="none" w:sz="0" w:space="0" w:color="auto"/>
                        <w:right w:val="none" w:sz="0" w:space="0" w:color="auto"/>
                      </w:divBdr>
                    </w:div>
                    <w:div w:id="474837409">
                      <w:marLeft w:val="0"/>
                      <w:marRight w:val="0"/>
                      <w:marTop w:val="0"/>
                      <w:marBottom w:val="0"/>
                      <w:divBdr>
                        <w:top w:val="none" w:sz="0" w:space="0" w:color="auto"/>
                        <w:left w:val="none" w:sz="0" w:space="0" w:color="auto"/>
                        <w:bottom w:val="none" w:sz="0" w:space="0" w:color="auto"/>
                        <w:right w:val="none" w:sz="0" w:space="0" w:color="auto"/>
                      </w:divBdr>
                    </w:div>
                    <w:div w:id="594283512">
                      <w:marLeft w:val="0"/>
                      <w:marRight w:val="0"/>
                      <w:marTop w:val="0"/>
                      <w:marBottom w:val="0"/>
                      <w:divBdr>
                        <w:top w:val="none" w:sz="0" w:space="0" w:color="auto"/>
                        <w:left w:val="none" w:sz="0" w:space="0" w:color="auto"/>
                        <w:bottom w:val="none" w:sz="0" w:space="0" w:color="auto"/>
                        <w:right w:val="none" w:sz="0" w:space="0" w:color="auto"/>
                      </w:divBdr>
                    </w:div>
                    <w:div w:id="628323279">
                      <w:marLeft w:val="0"/>
                      <w:marRight w:val="0"/>
                      <w:marTop w:val="0"/>
                      <w:marBottom w:val="0"/>
                      <w:divBdr>
                        <w:top w:val="none" w:sz="0" w:space="0" w:color="auto"/>
                        <w:left w:val="none" w:sz="0" w:space="0" w:color="auto"/>
                        <w:bottom w:val="none" w:sz="0" w:space="0" w:color="auto"/>
                        <w:right w:val="none" w:sz="0" w:space="0" w:color="auto"/>
                      </w:divBdr>
                    </w:div>
                    <w:div w:id="679702917">
                      <w:marLeft w:val="0"/>
                      <w:marRight w:val="0"/>
                      <w:marTop w:val="0"/>
                      <w:marBottom w:val="0"/>
                      <w:divBdr>
                        <w:top w:val="none" w:sz="0" w:space="0" w:color="auto"/>
                        <w:left w:val="none" w:sz="0" w:space="0" w:color="auto"/>
                        <w:bottom w:val="none" w:sz="0" w:space="0" w:color="auto"/>
                        <w:right w:val="none" w:sz="0" w:space="0" w:color="auto"/>
                      </w:divBdr>
                    </w:div>
                    <w:div w:id="791292248">
                      <w:marLeft w:val="0"/>
                      <w:marRight w:val="0"/>
                      <w:marTop w:val="0"/>
                      <w:marBottom w:val="0"/>
                      <w:divBdr>
                        <w:top w:val="none" w:sz="0" w:space="0" w:color="auto"/>
                        <w:left w:val="none" w:sz="0" w:space="0" w:color="auto"/>
                        <w:bottom w:val="none" w:sz="0" w:space="0" w:color="auto"/>
                        <w:right w:val="none" w:sz="0" w:space="0" w:color="auto"/>
                      </w:divBdr>
                    </w:div>
                    <w:div w:id="1069621087">
                      <w:marLeft w:val="0"/>
                      <w:marRight w:val="0"/>
                      <w:marTop w:val="0"/>
                      <w:marBottom w:val="0"/>
                      <w:divBdr>
                        <w:top w:val="none" w:sz="0" w:space="0" w:color="auto"/>
                        <w:left w:val="none" w:sz="0" w:space="0" w:color="auto"/>
                        <w:bottom w:val="none" w:sz="0" w:space="0" w:color="auto"/>
                        <w:right w:val="none" w:sz="0" w:space="0" w:color="auto"/>
                      </w:divBdr>
                    </w:div>
                  </w:divsChild>
                </w:div>
                <w:div w:id="1051422342">
                  <w:marLeft w:val="0"/>
                  <w:marRight w:val="0"/>
                  <w:marTop w:val="0"/>
                  <w:marBottom w:val="0"/>
                  <w:divBdr>
                    <w:top w:val="none" w:sz="0" w:space="0" w:color="auto"/>
                    <w:left w:val="none" w:sz="0" w:space="0" w:color="auto"/>
                    <w:bottom w:val="none" w:sz="0" w:space="0" w:color="auto"/>
                    <w:right w:val="none" w:sz="0" w:space="0" w:color="auto"/>
                  </w:divBdr>
                  <w:divsChild>
                    <w:div w:id="41637749">
                      <w:marLeft w:val="0"/>
                      <w:marRight w:val="0"/>
                      <w:marTop w:val="0"/>
                      <w:marBottom w:val="0"/>
                      <w:divBdr>
                        <w:top w:val="none" w:sz="0" w:space="0" w:color="auto"/>
                        <w:left w:val="none" w:sz="0" w:space="0" w:color="auto"/>
                        <w:bottom w:val="none" w:sz="0" w:space="0" w:color="auto"/>
                        <w:right w:val="none" w:sz="0" w:space="0" w:color="auto"/>
                      </w:divBdr>
                      <w:divsChild>
                        <w:div w:id="455098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465189">
                  <w:marLeft w:val="0"/>
                  <w:marRight w:val="0"/>
                  <w:marTop w:val="0"/>
                  <w:marBottom w:val="0"/>
                  <w:divBdr>
                    <w:top w:val="none" w:sz="0" w:space="0" w:color="auto"/>
                    <w:left w:val="none" w:sz="0" w:space="0" w:color="auto"/>
                    <w:bottom w:val="none" w:sz="0" w:space="0" w:color="auto"/>
                    <w:right w:val="none" w:sz="0" w:space="0" w:color="auto"/>
                  </w:divBdr>
                </w:div>
                <w:div w:id="1051536229">
                  <w:marLeft w:val="0"/>
                  <w:marRight w:val="0"/>
                  <w:marTop w:val="0"/>
                  <w:marBottom w:val="0"/>
                  <w:divBdr>
                    <w:top w:val="none" w:sz="0" w:space="0" w:color="auto"/>
                    <w:left w:val="none" w:sz="0" w:space="0" w:color="auto"/>
                    <w:bottom w:val="none" w:sz="0" w:space="0" w:color="auto"/>
                    <w:right w:val="none" w:sz="0" w:space="0" w:color="auto"/>
                  </w:divBdr>
                </w:div>
                <w:div w:id="1051661003">
                  <w:marLeft w:val="0"/>
                  <w:marRight w:val="0"/>
                  <w:marTop w:val="0"/>
                  <w:marBottom w:val="0"/>
                  <w:divBdr>
                    <w:top w:val="none" w:sz="0" w:space="0" w:color="auto"/>
                    <w:left w:val="none" w:sz="0" w:space="0" w:color="auto"/>
                    <w:bottom w:val="none" w:sz="0" w:space="0" w:color="auto"/>
                    <w:right w:val="none" w:sz="0" w:space="0" w:color="auto"/>
                  </w:divBdr>
                </w:div>
                <w:div w:id="1051685534">
                  <w:marLeft w:val="0"/>
                  <w:marRight w:val="0"/>
                  <w:marTop w:val="0"/>
                  <w:marBottom w:val="0"/>
                  <w:divBdr>
                    <w:top w:val="none" w:sz="0" w:space="0" w:color="auto"/>
                    <w:left w:val="none" w:sz="0" w:space="0" w:color="auto"/>
                    <w:bottom w:val="none" w:sz="0" w:space="0" w:color="auto"/>
                    <w:right w:val="none" w:sz="0" w:space="0" w:color="auto"/>
                  </w:divBdr>
                </w:div>
                <w:div w:id="1051688307">
                  <w:marLeft w:val="0"/>
                  <w:marRight w:val="0"/>
                  <w:marTop w:val="0"/>
                  <w:marBottom w:val="0"/>
                  <w:divBdr>
                    <w:top w:val="none" w:sz="0" w:space="0" w:color="auto"/>
                    <w:left w:val="none" w:sz="0" w:space="0" w:color="auto"/>
                    <w:bottom w:val="none" w:sz="0" w:space="0" w:color="auto"/>
                    <w:right w:val="none" w:sz="0" w:space="0" w:color="auto"/>
                  </w:divBdr>
                  <w:divsChild>
                    <w:div w:id="440609536">
                      <w:marLeft w:val="0"/>
                      <w:marRight w:val="0"/>
                      <w:marTop w:val="0"/>
                      <w:marBottom w:val="0"/>
                      <w:divBdr>
                        <w:top w:val="none" w:sz="0" w:space="0" w:color="auto"/>
                        <w:left w:val="none" w:sz="0" w:space="0" w:color="auto"/>
                        <w:bottom w:val="none" w:sz="0" w:space="0" w:color="auto"/>
                        <w:right w:val="none" w:sz="0" w:space="0" w:color="auto"/>
                      </w:divBdr>
                      <w:divsChild>
                        <w:div w:id="1010253419">
                          <w:marLeft w:val="0"/>
                          <w:marRight w:val="0"/>
                          <w:marTop w:val="0"/>
                          <w:marBottom w:val="0"/>
                          <w:divBdr>
                            <w:top w:val="none" w:sz="0" w:space="0" w:color="auto"/>
                            <w:left w:val="none" w:sz="0" w:space="0" w:color="auto"/>
                            <w:bottom w:val="none" w:sz="0" w:space="0" w:color="auto"/>
                            <w:right w:val="none" w:sz="0" w:space="0" w:color="auto"/>
                          </w:divBdr>
                          <w:divsChild>
                            <w:div w:id="79956877">
                              <w:marLeft w:val="0"/>
                              <w:marRight w:val="0"/>
                              <w:marTop w:val="0"/>
                              <w:marBottom w:val="0"/>
                              <w:divBdr>
                                <w:top w:val="none" w:sz="0" w:space="0" w:color="auto"/>
                                <w:left w:val="none" w:sz="0" w:space="0" w:color="auto"/>
                                <w:bottom w:val="none" w:sz="0" w:space="0" w:color="auto"/>
                                <w:right w:val="none" w:sz="0" w:space="0" w:color="auto"/>
                              </w:divBdr>
                              <w:divsChild>
                                <w:div w:id="260068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1921388">
                  <w:marLeft w:val="0"/>
                  <w:marRight w:val="0"/>
                  <w:marTop w:val="0"/>
                  <w:marBottom w:val="300"/>
                  <w:divBdr>
                    <w:top w:val="none" w:sz="0" w:space="0" w:color="auto"/>
                    <w:left w:val="none" w:sz="0" w:space="0" w:color="auto"/>
                    <w:bottom w:val="none" w:sz="0" w:space="0" w:color="auto"/>
                    <w:right w:val="none" w:sz="0" w:space="0" w:color="auto"/>
                  </w:divBdr>
                  <w:divsChild>
                    <w:div w:id="393478389">
                      <w:marLeft w:val="0"/>
                      <w:marRight w:val="0"/>
                      <w:marTop w:val="0"/>
                      <w:marBottom w:val="0"/>
                      <w:divBdr>
                        <w:top w:val="none" w:sz="0" w:space="0" w:color="auto"/>
                        <w:left w:val="none" w:sz="0" w:space="0" w:color="auto"/>
                        <w:bottom w:val="none" w:sz="0" w:space="0" w:color="auto"/>
                        <w:right w:val="none" w:sz="0" w:space="0" w:color="auto"/>
                      </w:divBdr>
                    </w:div>
                  </w:divsChild>
                </w:div>
                <w:div w:id="1051925651">
                  <w:marLeft w:val="0"/>
                  <w:marRight w:val="0"/>
                  <w:marTop w:val="0"/>
                  <w:marBottom w:val="0"/>
                  <w:divBdr>
                    <w:top w:val="none" w:sz="0" w:space="0" w:color="auto"/>
                    <w:left w:val="none" w:sz="0" w:space="0" w:color="auto"/>
                    <w:bottom w:val="none" w:sz="0" w:space="0" w:color="auto"/>
                    <w:right w:val="none" w:sz="0" w:space="0" w:color="auto"/>
                  </w:divBdr>
                </w:div>
                <w:div w:id="1052004657">
                  <w:marLeft w:val="45"/>
                  <w:marRight w:val="45"/>
                  <w:marTop w:val="75"/>
                  <w:marBottom w:val="0"/>
                  <w:divBdr>
                    <w:top w:val="none" w:sz="0" w:space="0" w:color="auto"/>
                    <w:left w:val="none" w:sz="0" w:space="0" w:color="auto"/>
                    <w:bottom w:val="none" w:sz="0" w:space="0" w:color="auto"/>
                    <w:right w:val="none" w:sz="0" w:space="0" w:color="auto"/>
                  </w:divBdr>
                </w:div>
                <w:div w:id="1052115322">
                  <w:marLeft w:val="0"/>
                  <w:marRight w:val="0"/>
                  <w:marTop w:val="0"/>
                  <w:marBottom w:val="0"/>
                  <w:divBdr>
                    <w:top w:val="none" w:sz="0" w:space="0" w:color="auto"/>
                    <w:left w:val="none" w:sz="0" w:space="0" w:color="auto"/>
                    <w:bottom w:val="none" w:sz="0" w:space="0" w:color="auto"/>
                    <w:right w:val="none" w:sz="0" w:space="0" w:color="auto"/>
                  </w:divBdr>
                </w:div>
                <w:div w:id="1052196490">
                  <w:marLeft w:val="0"/>
                  <w:marRight w:val="0"/>
                  <w:marTop w:val="0"/>
                  <w:marBottom w:val="0"/>
                  <w:divBdr>
                    <w:top w:val="none" w:sz="0" w:space="0" w:color="auto"/>
                    <w:left w:val="none" w:sz="0" w:space="0" w:color="auto"/>
                    <w:bottom w:val="none" w:sz="0" w:space="0" w:color="auto"/>
                    <w:right w:val="none" w:sz="0" w:space="0" w:color="auto"/>
                  </w:divBdr>
                </w:div>
                <w:div w:id="1052342633">
                  <w:marLeft w:val="0"/>
                  <w:marRight w:val="0"/>
                  <w:marTop w:val="0"/>
                  <w:marBottom w:val="0"/>
                  <w:divBdr>
                    <w:top w:val="none" w:sz="0" w:space="0" w:color="auto"/>
                    <w:left w:val="none" w:sz="0" w:space="0" w:color="auto"/>
                    <w:bottom w:val="none" w:sz="0" w:space="0" w:color="auto"/>
                    <w:right w:val="none" w:sz="0" w:space="0" w:color="auto"/>
                  </w:divBdr>
                </w:div>
                <w:div w:id="1052385570">
                  <w:marLeft w:val="0"/>
                  <w:marRight w:val="0"/>
                  <w:marTop w:val="0"/>
                  <w:marBottom w:val="0"/>
                  <w:divBdr>
                    <w:top w:val="none" w:sz="0" w:space="0" w:color="auto"/>
                    <w:left w:val="none" w:sz="0" w:space="0" w:color="auto"/>
                    <w:bottom w:val="none" w:sz="0" w:space="0" w:color="auto"/>
                    <w:right w:val="none" w:sz="0" w:space="0" w:color="auto"/>
                  </w:divBdr>
                </w:div>
                <w:div w:id="1052581515">
                  <w:marLeft w:val="0"/>
                  <w:marRight w:val="0"/>
                  <w:marTop w:val="0"/>
                  <w:marBottom w:val="0"/>
                  <w:divBdr>
                    <w:top w:val="none" w:sz="0" w:space="0" w:color="auto"/>
                    <w:left w:val="none" w:sz="0" w:space="0" w:color="auto"/>
                    <w:bottom w:val="none" w:sz="0" w:space="0" w:color="auto"/>
                    <w:right w:val="none" w:sz="0" w:space="0" w:color="auto"/>
                  </w:divBdr>
                  <w:divsChild>
                    <w:div w:id="297077128">
                      <w:marLeft w:val="0"/>
                      <w:marRight w:val="0"/>
                      <w:marTop w:val="0"/>
                      <w:marBottom w:val="0"/>
                      <w:divBdr>
                        <w:top w:val="none" w:sz="0" w:space="0" w:color="auto"/>
                        <w:left w:val="none" w:sz="0" w:space="0" w:color="auto"/>
                        <w:bottom w:val="none" w:sz="0" w:space="0" w:color="auto"/>
                        <w:right w:val="none" w:sz="0" w:space="0" w:color="auto"/>
                      </w:divBdr>
                    </w:div>
                  </w:divsChild>
                </w:div>
                <w:div w:id="1052651987">
                  <w:marLeft w:val="0"/>
                  <w:marRight w:val="0"/>
                  <w:marTop w:val="0"/>
                  <w:marBottom w:val="0"/>
                  <w:divBdr>
                    <w:top w:val="none" w:sz="0" w:space="0" w:color="auto"/>
                    <w:left w:val="none" w:sz="0" w:space="0" w:color="auto"/>
                    <w:bottom w:val="none" w:sz="0" w:space="0" w:color="auto"/>
                    <w:right w:val="none" w:sz="0" w:space="0" w:color="auto"/>
                  </w:divBdr>
                </w:div>
                <w:div w:id="1052657062">
                  <w:marLeft w:val="0"/>
                  <w:marRight w:val="0"/>
                  <w:marTop w:val="0"/>
                  <w:marBottom w:val="0"/>
                  <w:divBdr>
                    <w:top w:val="none" w:sz="0" w:space="0" w:color="auto"/>
                    <w:left w:val="none" w:sz="0" w:space="0" w:color="auto"/>
                    <w:bottom w:val="none" w:sz="0" w:space="0" w:color="auto"/>
                    <w:right w:val="none" w:sz="0" w:space="0" w:color="auto"/>
                  </w:divBdr>
                  <w:divsChild>
                    <w:div w:id="107043424">
                      <w:marLeft w:val="0"/>
                      <w:marRight w:val="0"/>
                      <w:marTop w:val="0"/>
                      <w:marBottom w:val="0"/>
                      <w:divBdr>
                        <w:top w:val="none" w:sz="0" w:space="0" w:color="auto"/>
                        <w:left w:val="none" w:sz="0" w:space="0" w:color="auto"/>
                        <w:bottom w:val="none" w:sz="0" w:space="0" w:color="auto"/>
                        <w:right w:val="none" w:sz="0" w:space="0" w:color="auto"/>
                      </w:divBdr>
                    </w:div>
                  </w:divsChild>
                </w:div>
                <w:div w:id="1052729527">
                  <w:marLeft w:val="0"/>
                  <w:marRight w:val="0"/>
                  <w:marTop w:val="0"/>
                  <w:marBottom w:val="0"/>
                  <w:divBdr>
                    <w:top w:val="none" w:sz="0" w:space="0" w:color="auto"/>
                    <w:left w:val="none" w:sz="0" w:space="0" w:color="auto"/>
                    <w:bottom w:val="none" w:sz="0" w:space="0" w:color="auto"/>
                    <w:right w:val="none" w:sz="0" w:space="0" w:color="auto"/>
                  </w:divBdr>
                </w:div>
                <w:div w:id="1052734020">
                  <w:marLeft w:val="0"/>
                  <w:marRight w:val="0"/>
                  <w:marTop w:val="0"/>
                  <w:marBottom w:val="0"/>
                  <w:divBdr>
                    <w:top w:val="none" w:sz="0" w:space="0" w:color="auto"/>
                    <w:left w:val="none" w:sz="0" w:space="0" w:color="auto"/>
                    <w:bottom w:val="none" w:sz="0" w:space="0" w:color="auto"/>
                    <w:right w:val="none" w:sz="0" w:space="0" w:color="auto"/>
                  </w:divBdr>
                </w:div>
                <w:div w:id="1052969864">
                  <w:marLeft w:val="0"/>
                  <w:marRight w:val="0"/>
                  <w:marTop w:val="0"/>
                  <w:marBottom w:val="0"/>
                  <w:divBdr>
                    <w:top w:val="none" w:sz="0" w:space="0" w:color="auto"/>
                    <w:left w:val="none" w:sz="0" w:space="0" w:color="auto"/>
                    <w:bottom w:val="none" w:sz="0" w:space="0" w:color="auto"/>
                    <w:right w:val="none" w:sz="0" w:space="0" w:color="auto"/>
                  </w:divBdr>
                </w:div>
                <w:div w:id="1053121107">
                  <w:marLeft w:val="0"/>
                  <w:marRight w:val="0"/>
                  <w:marTop w:val="0"/>
                  <w:marBottom w:val="0"/>
                  <w:divBdr>
                    <w:top w:val="none" w:sz="0" w:space="0" w:color="auto"/>
                    <w:left w:val="none" w:sz="0" w:space="0" w:color="auto"/>
                    <w:bottom w:val="none" w:sz="0" w:space="0" w:color="auto"/>
                    <w:right w:val="none" w:sz="0" w:space="0" w:color="auto"/>
                  </w:divBdr>
                  <w:divsChild>
                    <w:div w:id="591009502">
                      <w:marLeft w:val="0"/>
                      <w:marRight w:val="0"/>
                      <w:marTop w:val="0"/>
                      <w:marBottom w:val="0"/>
                      <w:divBdr>
                        <w:top w:val="none" w:sz="0" w:space="0" w:color="auto"/>
                        <w:left w:val="none" w:sz="0" w:space="0" w:color="auto"/>
                        <w:bottom w:val="none" w:sz="0" w:space="0" w:color="auto"/>
                        <w:right w:val="none" w:sz="0" w:space="0" w:color="auto"/>
                      </w:divBdr>
                      <w:divsChild>
                        <w:div w:id="46226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194021">
                  <w:marLeft w:val="0"/>
                  <w:marRight w:val="0"/>
                  <w:marTop w:val="0"/>
                  <w:marBottom w:val="0"/>
                  <w:divBdr>
                    <w:top w:val="none" w:sz="0" w:space="0" w:color="auto"/>
                    <w:left w:val="none" w:sz="0" w:space="0" w:color="auto"/>
                    <w:bottom w:val="none" w:sz="0" w:space="0" w:color="auto"/>
                    <w:right w:val="none" w:sz="0" w:space="0" w:color="auto"/>
                  </w:divBdr>
                </w:div>
                <w:div w:id="1053194829">
                  <w:marLeft w:val="0"/>
                  <w:marRight w:val="0"/>
                  <w:marTop w:val="0"/>
                  <w:marBottom w:val="0"/>
                  <w:divBdr>
                    <w:top w:val="none" w:sz="0" w:space="0" w:color="auto"/>
                    <w:left w:val="none" w:sz="0" w:space="0" w:color="auto"/>
                    <w:bottom w:val="none" w:sz="0" w:space="0" w:color="auto"/>
                    <w:right w:val="none" w:sz="0" w:space="0" w:color="auto"/>
                  </w:divBdr>
                  <w:divsChild>
                    <w:div w:id="841893394">
                      <w:marLeft w:val="0"/>
                      <w:marRight w:val="0"/>
                      <w:marTop w:val="0"/>
                      <w:marBottom w:val="0"/>
                      <w:divBdr>
                        <w:top w:val="none" w:sz="0" w:space="0" w:color="auto"/>
                        <w:left w:val="none" w:sz="0" w:space="0" w:color="auto"/>
                        <w:bottom w:val="none" w:sz="0" w:space="0" w:color="auto"/>
                        <w:right w:val="none" w:sz="0" w:space="0" w:color="auto"/>
                      </w:divBdr>
                    </w:div>
                  </w:divsChild>
                </w:div>
                <w:div w:id="1053238728">
                  <w:marLeft w:val="0"/>
                  <w:marRight w:val="0"/>
                  <w:marTop w:val="0"/>
                  <w:marBottom w:val="0"/>
                  <w:divBdr>
                    <w:top w:val="none" w:sz="0" w:space="0" w:color="auto"/>
                    <w:left w:val="none" w:sz="0" w:space="0" w:color="auto"/>
                    <w:bottom w:val="none" w:sz="0" w:space="0" w:color="auto"/>
                    <w:right w:val="none" w:sz="0" w:space="0" w:color="auto"/>
                  </w:divBdr>
                </w:div>
                <w:div w:id="1053239648">
                  <w:marLeft w:val="0"/>
                  <w:marRight w:val="0"/>
                  <w:marTop w:val="0"/>
                  <w:marBottom w:val="0"/>
                  <w:divBdr>
                    <w:top w:val="none" w:sz="0" w:space="0" w:color="auto"/>
                    <w:left w:val="none" w:sz="0" w:space="0" w:color="auto"/>
                    <w:bottom w:val="none" w:sz="0" w:space="0" w:color="auto"/>
                    <w:right w:val="none" w:sz="0" w:space="0" w:color="auto"/>
                  </w:divBdr>
                  <w:divsChild>
                    <w:div w:id="418260352">
                      <w:marLeft w:val="0"/>
                      <w:marRight w:val="0"/>
                      <w:marTop w:val="0"/>
                      <w:marBottom w:val="0"/>
                      <w:divBdr>
                        <w:top w:val="none" w:sz="0" w:space="0" w:color="auto"/>
                        <w:left w:val="none" w:sz="0" w:space="0" w:color="auto"/>
                        <w:bottom w:val="none" w:sz="0" w:space="0" w:color="auto"/>
                        <w:right w:val="none" w:sz="0" w:space="0" w:color="auto"/>
                      </w:divBdr>
                    </w:div>
                  </w:divsChild>
                </w:div>
                <w:div w:id="1053390265">
                  <w:marLeft w:val="0"/>
                  <w:marRight w:val="0"/>
                  <w:marTop w:val="0"/>
                  <w:marBottom w:val="0"/>
                  <w:divBdr>
                    <w:top w:val="none" w:sz="0" w:space="0" w:color="auto"/>
                    <w:left w:val="none" w:sz="0" w:space="0" w:color="auto"/>
                    <w:bottom w:val="none" w:sz="0" w:space="0" w:color="auto"/>
                    <w:right w:val="none" w:sz="0" w:space="0" w:color="auto"/>
                  </w:divBdr>
                  <w:divsChild>
                    <w:div w:id="524833472">
                      <w:marLeft w:val="0"/>
                      <w:marRight w:val="0"/>
                      <w:marTop w:val="0"/>
                      <w:marBottom w:val="0"/>
                      <w:divBdr>
                        <w:top w:val="none" w:sz="0" w:space="0" w:color="auto"/>
                        <w:left w:val="none" w:sz="0" w:space="0" w:color="auto"/>
                        <w:bottom w:val="none" w:sz="0" w:space="0" w:color="auto"/>
                        <w:right w:val="none" w:sz="0" w:space="0" w:color="auto"/>
                      </w:divBdr>
                      <w:divsChild>
                        <w:div w:id="218636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501479">
                  <w:marLeft w:val="0"/>
                  <w:marRight w:val="0"/>
                  <w:marTop w:val="0"/>
                  <w:marBottom w:val="0"/>
                  <w:divBdr>
                    <w:top w:val="none" w:sz="0" w:space="0" w:color="auto"/>
                    <w:left w:val="none" w:sz="0" w:space="0" w:color="auto"/>
                    <w:bottom w:val="none" w:sz="0" w:space="0" w:color="auto"/>
                    <w:right w:val="none" w:sz="0" w:space="0" w:color="auto"/>
                  </w:divBdr>
                </w:div>
                <w:div w:id="1053622810">
                  <w:marLeft w:val="0"/>
                  <w:marRight w:val="0"/>
                  <w:marTop w:val="0"/>
                  <w:marBottom w:val="0"/>
                  <w:divBdr>
                    <w:top w:val="none" w:sz="0" w:space="0" w:color="auto"/>
                    <w:left w:val="none" w:sz="0" w:space="0" w:color="auto"/>
                    <w:bottom w:val="none" w:sz="0" w:space="0" w:color="auto"/>
                    <w:right w:val="none" w:sz="0" w:space="0" w:color="auto"/>
                  </w:divBdr>
                </w:div>
                <w:div w:id="1053653735">
                  <w:marLeft w:val="0"/>
                  <w:marRight w:val="0"/>
                  <w:marTop w:val="0"/>
                  <w:marBottom w:val="0"/>
                  <w:divBdr>
                    <w:top w:val="none" w:sz="0" w:space="0" w:color="auto"/>
                    <w:left w:val="none" w:sz="0" w:space="0" w:color="auto"/>
                    <w:bottom w:val="none" w:sz="0" w:space="0" w:color="auto"/>
                    <w:right w:val="none" w:sz="0" w:space="0" w:color="auto"/>
                  </w:divBdr>
                  <w:divsChild>
                    <w:div w:id="551892043">
                      <w:marLeft w:val="0"/>
                      <w:marRight w:val="0"/>
                      <w:marTop w:val="0"/>
                      <w:marBottom w:val="0"/>
                      <w:divBdr>
                        <w:top w:val="none" w:sz="0" w:space="0" w:color="auto"/>
                        <w:left w:val="none" w:sz="0" w:space="0" w:color="auto"/>
                        <w:bottom w:val="none" w:sz="0" w:space="0" w:color="auto"/>
                        <w:right w:val="none" w:sz="0" w:space="0" w:color="auto"/>
                      </w:divBdr>
                      <w:divsChild>
                        <w:div w:id="395053291">
                          <w:marLeft w:val="0"/>
                          <w:marRight w:val="0"/>
                          <w:marTop w:val="0"/>
                          <w:marBottom w:val="0"/>
                          <w:divBdr>
                            <w:top w:val="none" w:sz="0" w:space="0" w:color="auto"/>
                            <w:left w:val="none" w:sz="0" w:space="0" w:color="auto"/>
                            <w:bottom w:val="none" w:sz="0" w:space="0" w:color="auto"/>
                            <w:right w:val="none" w:sz="0" w:space="0" w:color="auto"/>
                          </w:divBdr>
                          <w:divsChild>
                            <w:div w:id="407919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3701850">
                  <w:marLeft w:val="0"/>
                  <w:marRight w:val="0"/>
                  <w:marTop w:val="0"/>
                  <w:marBottom w:val="0"/>
                  <w:divBdr>
                    <w:top w:val="none" w:sz="0" w:space="0" w:color="auto"/>
                    <w:left w:val="none" w:sz="0" w:space="0" w:color="auto"/>
                    <w:bottom w:val="none" w:sz="0" w:space="0" w:color="auto"/>
                    <w:right w:val="none" w:sz="0" w:space="0" w:color="auto"/>
                  </w:divBdr>
                </w:div>
                <w:div w:id="1053774630">
                  <w:marLeft w:val="0"/>
                  <w:marRight w:val="0"/>
                  <w:marTop w:val="150"/>
                  <w:marBottom w:val="150"/>
                  <w:divBdr>
                    <w:top w:val="single" w:sz="6" w:space="4" w:color="D7D7D7"/>
                    <w:left w:val="none" w:sz="0" w:space="0" w:color="auto"/>
                    <w:bottom w:val="single" w:sz="6" w:space="4" w:color="D7D7D7"/>
                    <w:right w:val="none" w:sz="0" w:space="0" w:color="auto"/>
                  </w:divBdr>
                </w:div>
                <w:div w:id="1053851093">
                  <w:marLeft w:val="0"/>
                  <w:marRight w:val="0"/>
                  <w:marTop w:val="0"/>
                  <w:marBottom w:val="0"/>
                  <w:divBdr>
                    <w:top w:val="none" w:sz="0" w:space="0" w:color="auto"/>
                    <w:left w:val="none" w:sz="0" w:space="0" w:color="auto"/>
                    <w:bottom w:val="none" w:sz="0" w:space="0" w:color="auto"/>
                    <w:right w:val="none" w:sz="0" w:space="0" w:color="auto"/>
                  </w:divBdr>
                </w:div>
                <w:div w:id="1053962650">
                  <w:marLeft w:val="0"/>
                  <w:marRight w:val="0"/>
                  <w:marTop w:val="300"/>
                  <w:marBottom w:val="0"/>
                  <w:divBdr>
                    <w:top w:val="none" w:sz="0" w:space="0" w:color="auto"/>
                    <w:left w:val="none" w:sz="0" w:space="0" w:color="auto"/>
                    <w:bottom w:val="none" w:sz="0" w:space="0" w:color="auto"/>
                    <w:right w:val="none" w:sz="0" w:space="0" w:color="auto"/>
                  </w:divBdr>
                </w:div>
                <w:div w:id="1053970837">
                  <w:marLeft w:val="0"/>
                  <w:marRight w:val="0"/>
                  <w:marTop w:val="0"/>
                  <w:marBottom w:val="0"/>
                  <w:divBdr>
                    <w:top w:val="none" w:sz="0" w:space="0" w:color="auto"/>
                    <w:left w:val="none" w:sz="0" w:space="0" w:color="auto"/>
                    <w:bottom w:val="none" w:sz="0" w:space="0" w:color="auto"/>
                    <w:right w:val="none" w:sz="0" w:space="0" w:color="auto"/>
                  </w:divBdr>
                </w:div>
                <w:div w:id="1054038759">
                  <w:marLeft w:val="0"/>
                  <w:marRight w:val="0"/>
                  <w:marTop w:val="0"/>
                  <w:marBottom w:val="0"/>
                  <w:divBdr>
                    <w:top w:val="none" w:sz="0" w:space="0" w:color="auto"/>
                    <w:left w:val="none" w:sz="0" w:space="0" w:color="auto"/>
                    <w:bottom w:val="none" w:sz="0" w:space="0" w:color="auto"/>
                    <w:right w:val="none" w:sz="0" w:space="0" w:color="auto"/>
                  </w:divBdr>
                  <w:divsChild>
                    <w:div w:id="634793829">
                      <w:marLeft w:val="0"/>
                      <w:marRight w:val="0"/>
                      <w:marTop w:val="0"/>
                      <w:marBottom w:val="0"/>
                      <w:divBdr>
                        <w:top w:val="none" w:sz="0" w:space="0" w:color="auto"/>
                        <w:left w:val="none" w:sz="0" w:space="0" w:color="auto"/>
                        <w:bottom w:val="none" w:sz="0" w:space="0" w:color="auto"/>
                        <w:right w:val="none" w:sz="0" w:space="0" w:color="auto"/>
                      </w:divBdr>
                    </w:div>
                  </w:divsChild>
                </w:div>
                <w:div w:id="1054046122">
                  <w:marLeft w:val="0"/>
                  <w:marRight w:val="0"/>
                  <w:marTop w:val="0"/>
                  <w:marBottom w:val="0"/>
                  <w:divBdr>
                    <w:top w:val="none" w:sz="0" w:space="0" w:color="auto"/>
                    <w:left w:val="none" w:sz="0" w:space="0" w:color="auto"/>
                    <w:bottom w:val="none" w:sz="0" w:space="0" w:color="auto"/>
                    <w:right w:val="none" w:sz="0" w:space="0" w:color="auto"/>
                  </w:divBdr>
                </w:div>
                <w:div w:id="1054085340">
                  <w:marLeft w:val="0"/>
                  <w:marRight w:val="0"/>
                  <w:marTop w:val="0"/>
                  <w:marBottom w:val="0"/>
                  <w:divBdr>
                    <w:top w:val="none" w:sz="0" w:space="0" w:color="auto"/>
                    <w:left w:val="none" w:sz="0" w:space="0" w:color="auto"/>
                    <w:bottom w:val="none" w:sz="0" w:space="0" w:color="auto"/>
                    <w:right w:val="none" w:sz="0" w:space="0" w:color="auto"/>
                  </w:divBdr>
                  <w:divsChild>
                    <w:div w:id="875122625">
                      <w:marLeft w:val="0"/>
                      <w:marRight w:val="0"/>
                      <w:marTop w:val="0"/>
                      <w:marBottom w:val="0"/>
                      <w:divBdr>
                        <w:top w:val="none" w:sz="0" w:space="0" w:color="auto"/>
                        <w:left w:val="none" w:sz="0" w:space="0" w:color="auto"/>
                        <w:bottom w:val="none" w:sz="0" w:space="0" w:color="auto"/>
                        <w:right w:val="none" w:sz="0" w:space="0" w:color="auto"/>
                      </w:divBdr>
                      <w:divsChild>
                        <w:div w:id="187330399">
                          <w:marLeft w:val="0"/>
                          <w:marRight w:val="0"/>
                          <w:marTop w:val="0"/>
                          <w:marBottom w:val="0"/>
                          <w:divBdr>
                            <w:top w:val="none" w:sz="0" w:space="0" w:color="auto"/>
                            <w:left w:val="none" w:sz="0" w:space="0" w:color="auto"/>
                            <w:bottom w:val="none" w:sz="0" w:space="0" w:color="auto"/>
                            <w:right w:val="none" w:sz="0" w:space="0" w:color="auto"/>
                          </w:divBdr>
                          <w:divsChild>
                            <w:div w:id="937106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4160491">
                  <w:marLeft w:val="0"/>
                  <w:marRight w:val="0"/>
                  <w:marTop w:val="0"/>
                  <w:marBottom w:val="0"/>
                  <w:divBdr>
                    <w:top w:val="none" w:sz="0" w:space="0" w:color="auto"/>
                    <w:left w:val="none" w:sz="0" w:space="0" w:color="auto"/>
                    <w:bottom w:val="none" w:sz="0" w:space="0" w:color="auto"/>
                    <w:right w:val="none" w:sz="0" w:space="0" w:color="auto"/>
                  </w:divBdr>
                  <w:divsChild>
                    <w:div w:id="204877455">
                      <w:marLeft w:val="0"/>
                      <w:marRight w:val="0"/>
                      <w:marTop w:val="0"/>
                      <w:marBottom w:val="0"/>
                      <w:divBdr>
                        <w:top w:val="none" w:sz="0" w:space="0" w:color="auto"/>
                        <w:left w:val="none" w:sz="0" w:space="0" w:color="auto"/>
                        <w:bottom w:val="none" w:sz="0" w:space="0" w:color="auto"/>
                        <w:right w:val="none" w:sz="0" w:space="0" w:color="auto"/>
                      </w:divBdr>
                      <w:divsChild>
                        <w:div w:id="452597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4350532">
                  <w:marLeft w:val="0"/>
                  <w:marRight w:val="0"/>
                  <w:marTop w:val="0"/>
                  <w:marBottom w:val="0"/>
                  <w:divBdr>
                    <w:top w:val="none" w:sz="0" w:space="0" w:color="auto"/>
                    <w:left w:val="none" w:sz="0" w:space="0" w:color="auto"/>
                    <w:bottom w:val="none" w:sz="0" w:space="0" w:color="auto"/>
                    <w:right w:val="none" w:sz="0" w:space="0" w:color="auto"/>
                  </w:divBdr>
                </w:div>
                <w:div w:id="1054356213">
                  <w:marLeft w:val="0"/>
                  <w:marRight w:val="0"/>
                  <w:marTop w:val="0"/>
                  <w:marBottom w:val="0"/>
                  <w:divBdr>
                    <w:top w:val="none" w:sz="0" w:space="0" w:color="auto"/>
                    <w:left w:val="none" w:sz="0" w:space="0" w:color="auto"/>
                    <w:bottom w:val="none" w:sz="0" w:space="0" w:color="auto"/>
                    <w:right w:val="none" w:sz="0" w:space="0" w:color="auto"/>
                  </w:divBdr>
                </w:div>
                <w:div w:id="1054425138">
                  <w:marLeft w:val="0"/>
                  <w:marRight w:val="0"/>
                  <w:marTop w:val="0"/>
                  <w:marBottom w:val="0"/>
                  <w:divBdr>
                    <w:top w:val="none" w:sz="0" w:space="0" w:color="auto"/>
                    <w:left w:val="none" w:sz="0" w:space="0" w:color="auto"/>
                    <w:bottom w:val="none" w:sz="0" w:space="0" w:color="auto"/>
                    <w:right w:val="none" w:sz="0" w:space="0" w:color="auto"/>
                  </w:divBdr>
                  <w:divsChild>
                    <w:div w:id="726100711">
                      <w:marLeft w:val="0"/>
                      <w:marRight w:val="0"/>
                      <w:marTop w:val="0"/>
                      <w:marBottom w:val="0"/>
                      <w:divBdr>
                        <w:top w:val="none" w:sz="0" w:space="0" w:color="auto"/>
                        <w:left w:val="none" w:sz="0" w:space="0" w:color="auto"/>
                        <w:bottom w:val="none" w:sz="0" w:space="0" w:color="auto"/>
                        <w:right w:val="none" w:sz="0" w:space="0" w:color="auto"/>
                      </w:divBdr>
                    </w:div>
                  </w:divsChild>
                </w:div>
                <w:div w:id="1054498648">
                  <w:marLeft w:val="0"/>
                  <w:marRight w:val="0"/>
                  <w:marTop w:val="0"/>
                  <w:marBottom w:val="0"/>
                  <w:divBdr>
                    <w:top w:val="none" w:sz="0" w:space="0" w:color="auto"/>
                    <w:left w:val="none" w:sz="0" w:space="0" w:color="auto"/>
                    <w:bottom w:val="none" w:sz="0" w:space="0" w:color="auto"/>
                    <w:right w:val="none" w:sz="0" w:space="0" w:color="auto"/>
                  </w:divBdr>
                </w:div>
                <w:div w:id="1054619937">
                  <w:marLeft w:val="0"/>
                  <w:marRight w:val="0"/>
                  <w:marTop w:val="0"/>
                  <w:marBottom w:val="0"/>
                  <w:divBdr>
                    <w:top w:val="none" w:sz="0" w:space="0" w:color="auto"/>
                    <w:left w:val="none" w:sz="0" w:space="0" w:color="auto"/>
                    <w:bottom w:val="none" w:sz="0" w:space="0" w:color="auto"/>
                    <w:right w:val="none" w:sz="0" w:space="0" w:color="auto"/>
                  </w:divBdr>
                </w:div>
                <w:div w:id="1054696778">
                  <w:marLeft w:val="0"/>
                  <w:marRight w:val="0"/>
                  <w:marTop w:val="0"/>
                  <w:marBottom w:val="0"/>
                  <w:divBdr>
                    <w:top w:val="none" w:sz="0" w:space="0" w:color="auto"/>
                    <w:left w:val="none" w:sz="0" w:space="0" w:color="auto"/>
                    <w:bottom w:val="none" w:sz="0" w:space="0" w:color="auto"/>
                    <w:right w:val="none" w:sz="0" w:space="0" w:color="auto"/>
                  </w:divBdr>
                </w:div>
                <w:div w:id="1054811438">
                  <w:marLeft w:val="0"/>
                  <w:marRight w:val="0"/>
                  <w:marTop w:val="0"/>
                  <w:marBottom w:val="0"/>
                  <w:divBdr>
                    <w:top w:val="none" w:sz="0" w:space="0" w:color="auto"/>
                    <w:left w:val="none" w:sz="0" w:space="0" w:color="auto"/>
                    <w:bottom w:val="none" w:sz="0" w:space="0" w:color="auto"/>
                    <w:right w:val="none" w:sz="0" w:space="0" w:color="auto"/>
                  </w:divBdr>
                </w:div>
                <w:div w:id="1055153922">
                  <w:marLeft w:val="0"/>
                  <w:marRight w:val="0"/>
                  <w:marTop w:val="0"/>
                  <w:marBottom w:val="0"/>
                  <w:divBdr>
                    <w:top w:val="none" w:sz="0" w:space="0" w:color="auto"/>
                    <w:left w:val="none" w:sz="0" w:space="0" w:color="auto"/>
                    <w:bottom w:val="none" w:sz="0" w:space="0" w:color="auto"/>
                    <w:right w:val="none" w:sz="0" w:space="0" w:color="auto"/>
                  </w:divBdr>
                  <w:divsChild>
                    <w:div w:id="847211916">
                      <w:marLeft w:val="0"/>
                      <w:marRight w:val="0"/>
                      <w:marTop w:val="0"/>
                      <w:marBottom w:val="0"/>
                      <w:divBdr>
                        <w:top w:val="none" w:sz="0" w:space="0" w:color="auto"/>
                        <w:left w:val="none" w:sz="0" w:space="0" w:color="auto"/>
                        <w:bottom w:val="none" w:sz="0" w:space="0" w:color="auto"/>
                        <w:right w:val="none" w:sz="0" w:space="0" w:color="auto"/>
                      </w:divBdr>
                    </w:div>
                  </w:divsChild>
                </w:div>
                <w:div w:id="1055157395">
                  <w:marLeft w:val="0"/>
                  <w:marRight w:val="0"/>
                  <w:marTop w:val="0"/>
                  <w:marBottom w:val="0"/>
                  <w:divBdr>
                    <w:top w:val="none" w:sz="0" w:space="0" w:color="auto"/>
                    <w:left w:val="none" w:sz="0" w:space="0" w:color="auto"/>
                    <w:bottom w:val="none" w:sz="0" w:space="0" w:color="auto"/>
                    <w:right w:val="none" w:sz="0" w:space="0" w:color="auto"/>
                  </w:divBdr>
                </w:div>
                <w:div w:id="1055199646">
                  <w:marLeft w:val="0"/>
                  <w:marRight w:val="0"/>
                  <w:marTop w:val="0"/>
                  <w:marBottom w:val="0"/>
                  <w:divBdr>
                    <w:top w:val="none" w:sz="0" w:space="0" w:color="auto"/>
                    <w:left w:val="none" w:sz="0" w:space="0" w:color="auto"/>
                    <w:bottom w:val="none" w:sz="0" w:space="0" w:color="auto"/>
                    <w:right w:val="none" w:sz="0" w:space="0" w:color="auto"/>
                  </w:divBdr>
                </w:div>
                <w:div w:id="1055273963">
                  <w:marLeft w:val="0"/>
                  <w:marRight w:val="0"/>
                  <w:marTop w:val="0"/>
                  <w:marBottom w:val="0"/>
                  <w:divBdr>
                    <w:top w:val="none" w:sz="0" w:space="0" w:color="auto"/>
                    <w:left w:val="none" w:sz="0" w:space="0" w:color="auto"/>
                    <w:bottom w:val="none" w:sz="0" w:space="0" w:color="auto"/>
                    <w:right w:val="none" w:sz="0" w:space="0" w:color="auto"/>
                  </w:divBdr>
                </w:div>
                <w:div w:id="1055281246">
                  <w:marLeft w:val="0"/>
                  <w:marRight w:val="0"/>
                  <w:marTop w:val="0"/>
                  <w:marBottom w:val="0"/>
                  <w:divBdr>
                    <w:top w:val="none" w:sz="0" w:space="0" w:color="auto"/>
                    <w:left w:val="none" w:sz="0" w:space="0" w:color="auto"/>
                    <w:bottom w:val="none" w:sz="0" w:space="0" w:color="auto"/>
                    <w:right w:val="none" w:sz="0" w:space="0" w:color="auto"/>
                  </w:divBdr>
                </w:div>
                <w:div w:id="1055354436">
                  <w:marLeft w:val="0"/>
                  <w:marRight w:val="0"/>
                  <w:marTop w:val="150"/>
                  <w:marBottom w:val="150"/>
                  <w:divBdr>
                    <w:top w:val="single" w:sz="6" w:space="4" w:color="D7D7D7"/>
                    <w:left w:val="none" w:sz="0" w:space="0" w:color="auto"/>
                    <w:bottom w:val="single" w:sz="6" w:space="4" w:color="D7D7D7"/>
                    <w:right w:val="none" w:sz="0" w:space="0" w:color="auto"/>
                  </w:divBdr>
                </w:div>
                <w:div w:id="1055395467">
                  <w:marLeft w:val="0"/>
                  <w:marRight w:val="0"/>
                  <w:marTop w:val="0"/>
                  <w:marBottom w:val="0"/>
                  <w:divBdr>
                    <w:top w:val="none" w:sz="0" w:space="0" w:color="auto"/>
                    <w:left w:val="none" w:sz="0" w:space="0" w:color="auto"/>
                    <w:bottom w:val="none" w:sz="0" w:space="0" w:color="auto"/>
                    <w:right w:val="none" w:sz="0" w:space="0" w:color="auto"/>
                  </w:divBdr>
                </w:div>
                <w:div w:id="1055467428">
                  <w:marLeft w:val="0"/>
                  <w:marRight w:val="0"/>
                  <w:marTop w:val="0"/>
                  <w:marBottom w:val="0"/>
                  <w:divBdr>
                    <w:top w:val="none" w:sz="0" w:space="0" w:color="auto"/>
                    <w:left w:val="none" w:sz="0" w:space="0" w:color="auto"/>
                    <w:bottom w:val="none" w:sz="0" w:space="0" w:color="auto"/>
                    <w:right w:val="none" w:sz="0" w:space="0" w:color="auto"/>
                  </w:divBdr>
                  <w:divsChild>
                    <w:div w:id="197741845">
                      <w:marLeft w:val="0"/>
                      <w:marRight w:val="0"/>
                      <w:marTop w:val="0"/>
                      <w:marBottom w:val="0"/>
                      <w:divBdr>
                        <w:top w:val="none" w:sz="0" w:space="0" w:color="auto"/>
                        <w:left w:val="none" w:sz="0" w:space="0" w:color="auto"/>
                        <w:bottom w:val="none" w:sz="0" w:space="0" w:color="auto"/>
                        <w:right w:val="none" w:sz="0" w:space="0" w:color="auto"/>
                      </w:divBdr>
                    </w:div>
                  </w:divsChild>
                </w:div>
                <w:div w:id="1055544678">
                  <w:marLeft w:val="0"/>
                  <w:marRight w:val="0"/>
                  <w:marTop w:val="0"/>
                  <w:marBottom w:val="0"/>
                  <w:divBdr>
                    <w:top w:val="none" w:sz="0" w:space="0" w:color="auto"/>
                    <w:left w:val="none" w:sz="0" w:space="0" w:color="auto"/>
                    <w:bottom w:val="none" w:sz="0" w:space="0" w:color="auto"/>
                    <w:right w:val="none" w:sz="0" w:space="0" w:color="auto"/>
                  </w:divBdr>
                </w:div>
                <w:div w:id="1055548956">
                  <w:marLeft w:val="0"/>
                  <w:marRight w:val="0"/>
                  <w:marTop w:val="0"/>
                  <w:marBottom w:val="0"/>
                  <w:divBdr>
                    <w:top w:val="none" w:sz="0" w:space="0" w:color="auto"/>
                    <w:left w:val="none" w:sz="0" w:space="0" w:color="auto"/>
                    <w:bottom w:val="none" w:sz="0" w:space="0" w:color="auto"/>
                    <w:right w:val="none" w:sz="0" w:space="0" w:color="auto"/>
                  </w:divBdr>
                  <w:divsChild>
                    <w:div w:id="245846557">
                      <w:marLeft w:val="0"/>
                      <w:marRight w:val="0"/>
                      <w:marTop w:val="0"/>
                      <w:marBottom w:val="0"/>
                      <w:divBdr>
                        <w:top w:val="none" w:sz="0" w:space="0" w:color="auto"/>
                        <w:left w:val="none" w:sz="0" w:space="0" w:color="auto"/>
                        <w:bottom w:val="none" w:sz="0" w:space="0" w:color="auto"/>
                        <w:right w:val="none" w:sz="0" w:space="0" w:color="auto"/>
                      </w:divBdr>
                    </w:div>
                  </w:divsChild>
                </w:div>
                <w:div w:id="1055590336">
                  <w:marLeft w:val="0"/>
                  <w:marRight w:val="0"/>
                  <w:marTop w:val="0"/>
                  <w:marBottom w:val="0"/>
                  <w:divBdr>
                    <w:top w:val="none" w:sz="0" w:space="0" w:color="auto"/>
                    <w:left w:val="none" w:sz="0" w:space="0" w:color="auto"/>
                    <w:bottom w:val="none" w:sz="0" w:space="0" w:color="auto"/>
                    <w:right w:val="none" w:sz="0" w:space="0" w:color="auto"/>
                  </w:divBdr>
                </w:div>
                <w:div w:id="1055620327">
                  <w:marLeft w:val="0"/>
                  <w:marRight w:val="0"/>
                  <w:marTop w:val="0"/>
                  <w:marBottom w:val="0"/>
                  <w:divBdr>
                    <w:top w:val="none" w:sz="0" w:space="0" w:color="auto"/>
                    <w:left w:val="none" w:sz="0" w:space="0" w:color="auto"/>
                    <w:bottom w:val="none" w:sz="0" w:space="0" w:color="auto"/>
                    <w:right w:val="none" w:sz="0" w:space="0" w:color="auto"/>
                  </w:divBdr>
                </w:div>
                <w:div w:id="1055741300">
                  <w:marLeft w:val="0"/>
                  <w:marRight w:val="0"/>
                  <w:marTop w:val="0"/>
                  <w:marBottom w:val="0"/>
                  <w:divBdr>
                    <w:top w:val="none" w:sz="0" w:space="0" w:color="auto"/>
                    <w:left w:val="none" w:sz="0" w:space="0" w:color="auto"/>
                    <w:bottom w:val="none" w:sz="0" w:space="0" w:color="auto"/>
                    <w:right w:val="none" w:sz="0" w:space="0" w:color="auto"/>
                  </w:divBdr>
                </w:div>
                <w:div w:id="1055933426">
                  <w:marLeft w:val="0"/>
                  <w:marRight w:val="0"/>
                  <w:marTop w:val="0"/>
                  <w:marBottom w:val="0"/>
                  <w:divBdr>
                    <w:top w:val="none" w:sz="0" w:space="0" w:color="auto"/>
                    <w:left w:val="none" w:sz="0" w:space="0" w:color="auto"/>
                    <w:bottom w:val="none" w:sz="0" w:space="0" w:color="auto"/>
                    <w:right w:val="none" w:sz="0" w:space="0" w:color="auto"/>
                  </w:divBdr>
                  <w:divsChild>
                    <w:div w:id="101195933">
                      <w:marLeft w:val="0"/>
                      <w:marRight w:val="0"/>
                      <w:marTop w:val="0"/>
                      <w:marBottom w:val="0"/>
                      <w:divBdr>
                        <w:top w:val="none" w:sz="0" w:space="0" w:color="auto"/>
                        <w:left w:val="none" w:sz="0" w:space="0" w:color="auto"/>
                        <w:bottom w:val="none" w:sz="0" w:space="0" w:color="auto"/>
                        <w:right w:val="none" w:sz="0" w:space="0" w:color="auto"/>
                      </w:divBdr>
                    </w:div>
                  </w:divsChild>
                </w:div>
                <w:div w:id="1056196378">
                  <w:marLeft w:val="0"/>
                  <w:marRight w:val="0"/>
                  <w:marTop w:val="0"/>
                  <w:marBottom w:val="0"/>
                  <w:divBdr>
                    <w:top w:val="none" w:sz="0" w:space="0" w:color="auto"/>
                    <w:left w:val="none" w:sz="0" w:space="0" w:color="auto"/>
                    <w:bottom w:val="none" w:sz="0" w:space="0" w:color="auto"/>
                    <w:right w:val="none" w:sz="0" w:space="0" w:color="auto"/>
                  </w:divBdr>
                  <w:divsChild>
                    <w:div w:id="797063827">
                      <w:marLeft w:val="0"/>
                      <w:marRight w:val="0"/>
                      <w:marTop w:val="0"/>
                      <w:marBottom w:val="0"/>
                      <w:divBdr>
                        <w:top w:val="none" w:sz="0" w:space="0" w:color="auto"/>
                        <w:left w:val="none" w:sz="0" w:space="0" w:color="auto"/>
                        <w:bottom w:val="none" w:sz="0" w:space="0" w:color="auto"/>
                        <w:right w:val="none" w:sz="0" w:space="0" w:color="auto"/>
                      </w:divBdr>
                    </w:div>
                  </w:divsChild>
                </w:div>
                <w:div w:id="1056198013">
                  <w:marLeft w:val="0"/>
                  <w:marRight w:val="0"/>
                  <w:marTop w:val="0"/>
                  <w:marBottom w:val="0"/>
                  <w:divBdr>
                    <w:top w:val="none" w:sz="0" w:space="0" w:color="auto"/>
                    <w:left w:val="none" w:sz="0" w:space="0" w:color="auto"/>
                    <w:bottom w:val="none" w:sz="0" w:space="0" w:color="auto"/>
                    <w:right w:val="none" w:sz="0" w:space="0" w:color="auto"/>
                  </w:divBdr>
                </w:div>
                <w:div w:id="1056245629">
                  <w:marLeft w:val="0"/>
                  <w:marRight w:val="0"/>
                  <w:marTop w:val="0"/>
                  <w:marBottom w:val="0"/>
                  <w:divBdr>
                    <w:top w:val="none" w:sz="0" w:space="0" w:color="auto"/>
                    <w:left w:val="none" w:sz="0" w:space="0" w:color="auto"/>
                    <w:bottom w:val="none" w:sz="0" w:space="0" w:color="auto"/>
                    <w:right w:val="none" w:sz="0" w:space="0" w:color="auto"/>
                  </w:divBdr>
                </w:div>
                <w:div w:id="1056516532">
                  <w:marLeft w:val="0"/>
                  <w:marRight w:val="0"/>
                  <w:marTop w:val="0"/>
                  <w:marBottom w:val="0"/>
                  <w:divBdr>
                    <w:top w:val="none" w:sz="0" w:space="0" w:color="auto"/>
                    <w:left w:val="none" w:sz="0" w:space="0" w:color="auto"/>
                    <w:bottom w:val="none" w:sz="0" w:space="0" w:color="auto"/>
                    <w:right w:val="none" w:sz="0" w:space="0" w:color="auto"/>
                  </w:divBdr>
                </w:div>
                <w:div w:id="1056703284">
                  <w:marLeft w:val="0"/>
                  <w:marRight w:val="0"/>
                  <w:marTop w:val="0"/>
                  <w:marBottom w:val="0"/>
                  <w:divBdr>
                    <w:top w:val="none" w:sz="0" w:space="0" w:color="auto"/>
                    <w:left w:val="none" w:sz="0" w:space="0" w:color="auto"/>
                    <w:bottom w:val="none" w:sz="0" w:space="0" w:color="auto"/>
                    <w:right w:val="none" w:sz="0" w:space="0" w:color="auto"/>
                  </w:divBdr>
                  <w:divsChild>
                    <w:div w:id="884607602">
                      <w:marLeft w:val="0"/>
                      <w:marRight w:val="0"/>
                      <w:marTop w:val="0"/>
                      <w:marBottom w:val="0"/>
                      <w:divBdr>
                        <w:top w:val="none" w:sz="0" w:space="0" w:color="auto"/>
                        <w:left w:val="none" w:sz="0" w:space="0" w:color="auto"/>
                        <w:bottom w:val="none" w:sz="0" w:space="0" w:color="auto"/>
                        <w:right w:val="none" w:sz="0" w:space="0" w:color="auto"/>
                      </w:divBdr>
                    </w:div>
                  </w:divsChild>
                </w:div>
                <w:div w:id="1056706493">
                  <w:marLeft w:val="0"/>
                  <w:marRight w:val="0"/>
                  <w:marTop w:val="0"/>
                  <w:marBottom w:val="0"/>
                  <w:divBdr>
                    <w:top w:val="none" w:sz="0" w:space="0" w:color="auto"/>
                    <w:left w:val="none" w:sz="0" w:space="0" w:color="auto"/>
                    <w:bottom w:val="none" w:sz="0" w:space="0" w:color="auto"/>
                    <w:right w:val="none" w:sz="0" w:space="0" w:color="auto"/>
                  </w:divBdr>
                </w:div>
                <w:div w:id="1056902845">
                  <w:marLeft w:val="0"/>
                  <w:marRight w:val="0"/>
                  <w:marTop w:val="0"/>
                  <w:marBottom w:val="0"/>
                  <w:divBdr>
                    <w:top w:val="none" w:sz="0" w:space="0" w:color="auto"/>
                    <w:left w:val="none" w:sz="0" w:space="0" w:color="auto"/>
                    <w:bottom w:val="none" w:sz="0" w:space="0" w:color="auto"/>
                    <w:right w:val="none" w:sz="0" w:space="0" w:color="auto"/>
                  </w:divBdr>
                  <w:divsChild>
                    <w:div w:id="728654259">
                      <w:marLeft w:val="0"/>
                      <w:marRight w:val="0"/>
                      <w:marTop w:val="0"/>
                      <w:marBottom w:val="0"/>
                      <w:divBdr>
                        <w:top w:val="none" w:sz="0" w:space="0" w:color="auto"/>
                        <w:left w:val="none" w:sz="0" w:space="0" w:color="auto"/>
                        <w:bottom w:val="none" w:sz="0" w:space="0" w:color="auto"/>
                        <w:right w:val="none" w:sz="0" w:space="0" w:color="auto"/>
                      </w:divBdr>
                    </w:div>
                  </w:divsChild>
                </w:div>
                <w:div w:id="1056970293">
                  <w:marLeft w:val="0"/>
                  <w:marRight w:val="0"/>
                  <w:marTop w:val="150"/>
                  <w:marBottom w:val="150"/>
                  <w:divBdr>
                    <w:top w:val="single" w:sz="6" w:space="4" w:color="D7D7D7"/>
                    <w:left w:val="none" w:sz="0" w:space="0" w:color="auto"/>
                    <w:bottom w:val="single" w:sz="6" w:space="4" w:color="D7D7D7"/>
                    <w:right w:val="none" w:sz="0" w:space="0" w:color="auto"/>
                  </w:divBdr>
                </w:div>
                <w:div w:id="1056973866">
                  <w:marLeft w:val="0"/>
                  <w:marRight w:val="0"/>
                  <w:marTop w:val="0"/>
                  <w:marBottom w:val="0"/>
                  <w:divBdr>
                    <w:top w:val="none" w:sz="0" w:space="0" w:color="auto"/>
                    <w:left w:val="none" w:sz="0" w:space="0" w:color="auto"/>
                    <w:bottom w:val="none" w:sz="0" w:space="0" w:color="auto"/>
                    <w:right w:val="none" w:sz="0" w:space="0" w:color="auto"/>
                  </w:divBdr>
                </w:div>
                <w:div w:id="1057048913">
                  <w:marLeft w:val="0"/>
                  <w:marRight w:val="0"/>
                  <w:marTop w:val="0"/>
                  <w:marBottom w:val="0"/>
                  <w:divBdr>
                    <w:top w:val="none" w:sz="0" w:space="0" w:color="auto"/>
                    <w:left w:val="none" w:sz="0" w:space="0" w:color="auto"/>
                    <w:bottom w:val="none" w:sz="0" w:space="0" w:color="auto"/>
                    <w:right w:val="none" w:sz="0" w:space="0" w:color="auto"/>
                  </w:divBdr>
                  <w:divsChild>
                    <w:div w:id="181674805">
                      <w:marLeft w:val="0"/>
                      <w:marRight w:val="0"/>
                      <w:marTop w:val="0"/>
                      <w:marBottom w:val="0"/>
                      <w:divBdr>
                        <w:top w:val="none" w:sz="0" w:space="0" w:color="auto"/>
                        <w:left w:val="none" w:sz="0" w:space="0" w:color="auto"/>
                        <w:bottom w:val="none" w:sz="0" w:space="0" w:color="auto"/>
                        <w:right w:val="none" w:sz="0" w:space="0" w:color="auto"/>
                      </w:divBdr>
                    </w:div>
                  </w:divsChild>
                </w:div>
                <w:div w:id="1057125616">
                  <w:marLeft w:val="0"/>
                  <w:marRight w:val="0"/>
                  <w:marTop w:val="14"/>
                  <w:marBottom w:val="0"/>
                  <w:divBdr>
                    <w:top w:val="none" w:sz="0" w:space="0" w:color="auto"/>
                    <w:left w:val="none" w:sz="0" w:space="0" w:color="auto"/>
                    <w:bottom w:val="none" w:sz="0" w:space="0" w:color="auto"/>
                    <w:right w:val="none" w:sz="0" w:space="0" w:color="auto"/>
                  </w:divBdr>
                  <w:divsChild>
                    <w:div w:id="730731019">
                      <w:marLeft w:val="0"/>
                      <w:marRight w:val="0"/>
                      <w:marTop w:val="0"/>
                      <w:marBottom w:val="0"/>
                      <w:divBdr>
                        <w:top w:val="none" w:sz="0" w:space="0" w:color="auto"/>
                        <w:left w:val="none" w:sz="0" w:space="0" w:color="auto"/>
                        <w:bottom w:val="none" w:sz="0" w:space="0" w:color="auto"/>
                        <w:right w:val="none" w:sz="0" w:space="0" w:color="auto"/>
                      </w:divBdr>
                      <w:divsChild>
                        <w:div w:id="479809429">
                          <w:marLeft w:val="0"/>
                          <w:marRight w:val="0"/>
                          <w:marTop w:val="0"/>
                          <w:marBottom w:val="109"/>
                          <w:divBdr>
                            <w:top w:val="none" w:sz="0" w:space="0" w:color="auto"/>
                            <w:left w:val="none" w:sz="0" w:space="0" w:color="auto"/>
                            <w:bottom w:val="none" w:sz="0" w:space="0" w:color="auto"/>
                            <w:right w:val="none" w:sz="0" w:space="0" w:color="auto"/>
                          </w:divBdr>
                        </w:div>
                      </w:divsChild>
                    </w:div>
                  </w:divsChild>
                </w:div>
                <w:div w:id="1057240594">
                  <w:marLeft w:val="0"/>
                  <w:marRight w:val="0"/>
                  <w:marTop w:val="0"/>
                  <w:marBottom w:val="0"/>
                  <w:divBdr>
                    <w:top w:val="none" w:sz="0" w:space="0" w:color="auto"/>
                    <w:left w:val="none" w:sz="0" w:space="0" w:color="auto"/>
                    <w:bottom w:val="none" w:sz="0" w:space="0" w:color="auto"/>
                    <w:right w:val="none" w:sz="0" w:space="0" w:color="auto"/>
                  </w:divBdr>
                </w:div>
                <w:div w:id="1057241215">
                  <w:marLeft w:val="0"/>
                  <w:marRight w:val="0"/>
                  <w:marTop w:val="0"/>
                  <w:marBottom w:val="0"/>
                  <w:divBdr>
                    <w:top w:val="none" w:sz="0" w:space="0" w:color="auto"/>
                    <w:left w:val="none" w:sz="0" w:space="0" w:color="auto"/>
                    <w:bottom w:val="none" w:sz="0" w:space="0" w:color="auto"/>
                    <w:right w:val="none" w:sz="0" w:space="0" w:color="auto"/>
                  </w:divBdr>
                  <w:divsChild>
                    <w:div w:id="728957787">
                      <w:marLeft w:val="0"/>
                      <w:marRight w:val="0"/>
                      <w:marTop w:val="0"/>
                      <w:marBottom w:val="0"/>
                      <w:divBdr>
                        <w:top w:val="none" w:sz="0" w:space="0" w:color="auto"/>
                        <w:left w:val="none" w:sz="0" w:space="0" w:color="auto"/>
                        <w:bottom w:val="none" w:sz="0" w:space="0" w:color="auto"/>
                        <w:right w:val="none" w:sz="0" w:space="0" w:color="auto"/>
                      </w:divBdr>
                    </w:div>
                  </w:divsChild>
                </w:div>
                <w:div w:id="1057315921">
                  <w:marLeft w:val="0"/>
                  <w:marRight w:val="0"/>
                  <w:marTop w:val="0"/>
                  <w:marBottom w:val="0"/>
                  <w:divBdr>
                    <w:top w:val="none" w:sz="0" w:space="0" w:color="auto"/>
                    <w:left w:val="none" w:sz="0" w:space="0" w:color="auto"/>
                    <w:bottom w:val="none" w:sz="0" w:space="0" w:color="auto"/>
                    <w:right w:val="none" w:sz="0" w:space="0" w:color="auto"/>
                  </w:divBdr>
                </w:div>
                <w:div w:id="1057316758">
                  <w:marLeft w:val="0"/>
                  <w:marRight w:val="0"/>
                  <w:marTop w:val="0"/>
                  <w:marBottom w:val="0"/>
                  <w:divBdr>
                    <w:top w:val="none" w:sz="0" w:space="0" w:color="auto"/>
                    <w:left w:val="none" w:sz="0" w:space="0" w:color="auto"/>
                    <w:bottom w:val="none" w:sz="0" w:space="0" w:color="auto"/>
                    <w:right w:val="none" w:sz="0" w:space="0" w:color="auto"/>
                  </w:divBdr>
                </w:div>
                <w:div w:id="1057436238">
                  <w:marLeft w:val="0"/>
                  <w:marRight w:val="0"/>
                  <w:marTop w:val="0"/>
                  <w:marBottom w:val="0"/>
                  <w:divBdr>
                    <w:top w:val="none" w:sz="0" w:space="0" w:color="auto"/>
                    <w:left w:val="none" w:sz="0" w:space="0" w:color="auto"/>
                    <w:bottom w:val="none" w:sz="0" w:space="0" w:color="auto"/>
                    <w:right w:val="none" w:sz="0" w:space="0" w:color="auto"/>
                  </w:divBdr>
                </w:div>
                <w:div w:id="1057584440">
                  <w:marLeft w:val="0"/>
                  <w:marRight w:val="0"/>
                  <w:marTop w:val="0"/>
                  <w:marBottom w:val="0"/>
                  <w:divBdr>
                    <w:top w:val="none" w:sz="0" w:space="0" w:color="auto"/>
                    <w:left w:val="none" w:sz="0" w:space="0" w:color="auto"/>
                    <w:bottom w:val="none" w:sz="0" w:space="0" w:color="auto"/>
                    <w:right w:val="none" w:sz="0" w:space="0" w:color="auto"/>
                  </w:divBdr>
                </w:div>
                <w:div w:id="1057782883">
                  <w:marLeft w:val="0"/>
                  <w:marRight w:val="0"/>
                  <w:marTop w:val="0"/>
                  <w:marBottom w:val="0"/>
                  <w:divBdr>
                    <w:top w:val="none" w:sz="0" w:space="0" w:color="auto"/>
                    <w:left w:val="none" w:sz="0" w:space="0" w:color="auto"/>
                    <w:bottom w:val="none" w:sz="0" w:space="0" w:color="auto"/>
                    <w:right w:val="none" w:sz="0" w:space="0" w:color="auto"/>
                  </w:divBdr>
                </w:div>
                <w:div w:id="1057819281">
                  <w:marLeft w:val="0"/>
                  <w:marRight w:val="0"/>
                  <w:marTop w:val="0"/>
                  <w:marBottom w:val="0"/>
                  <w:divBdr>
                    <w:top w:val="none" w:sz="0" w:space="0" w:color="auto"/>
                    <w:left w:val="none" w:sz="0" w:space="0" w:color="auto"/>
                    <w:bottom w:val="none" w:sz="0" w:space="0" w:color="auto"/>
                    <w:right w:val="none" w:sz="0" w:space="0" w:color="auto"/>
                  </w:divBdr>
                  <w:divsChild>
                    <w:div w:id="356934141">
                      <w:marLeft w:val="0"/>
                      <w:marRight w:val="0"/>
                      <w:marTop w:val="0"/>
                      <w:marBottom w:val="0"/>
                      <w:divBdr>
                        <w:top w:val="none" w:sz="0" w:space="0" w:color="auto"/>
                        <w:left w:val="none" w:sz="0" w:space="0" w:color="auto"/>
                        <w:bottom w:val="none" w:sz="0" w:space="0" w:color="auto"/>
                        <w:right w:val="none" w:sz="0" w:space="0" w:color="auto"/>
                      </w:divBdr>
                      <w:divsChild>
                        <w:div w:id="613056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970194">
                  <w:marLeft w:val="0"/>
                  <w:marRight w:val="0"/>
                  <w:marTop w:val="0"/>
                  <w:marBottom w:val="0"/>
                  <w:divBdr>
                    <w:top w:val="none" w:sz="0" w:space="0" w:color="auto"/>
                    <w:left w:val="none" w:sz="0" w:space="0" w:color="auto"/>
                    <w:bottom w:val="none" w:sz="0" w:space="0" w:color="auto"/>
                    <w:right w:val="none" w:sz="0" w:space="0" w:color="auto"/>
                  </w:divBdr>
                </w:div>
                <w:div w:id="1058241931">
                  <w:marLeft w:val="0"/>
                  <w:marRight w:val="0"/>
                  <w:marTop w:val="0"/>
                  <w:marBottom w:val="0"/>
                  <w:divBdr>
                    <w:top w:val="none" w:sz="0" w:space="0" w:color="auto"/>
                    <w:left w:val="none" w:sz="0" w:space="0" w:color="auto"/>
                    <w:bottom w:val="none" w:sz="0" w:space="0" w:color="auto"/>
                    <w:right w:val="none" w:sz="0" w:space="0" w:color="auto"/>
                  </w:divBdr>
                </w:div>
                <w:div w:id="1058279549">
                  <w:marLeft w:val="0"/>
                  <w:marRight w:val="0"/>
                  <w:marTop w:val="0"/>
                  <w:marBottom w:val="0"/>
                  <w:divBdr>
                    <w:top w:val="none" w:sz="0" w:space="0" w:color="auto"/>
                    <w:left w:val="none" w:sz="0" w:space="0" w:color="auto"/>
                    <w:bottom w:val="none" w:sz="0" w:space="0" w:color="auto"/>
                    <w:right w:val="none" w:sz="0" w:space="0" w:color="auto"/>
                  </w:divBdr>
                </w:div>
                <w:div w:id="1058279694">
                  <w:marLeft w:val="0"/>
                  <w:marRight w:val="0"/>
                  <w:marTop w:val="0"/>
                  <w:marBottom w:val="0"/>
                  <w:divBdr>
                    <w:top w:val="none" w:sz="0" w:space="0" w:color="auto"/>
                    <w:left w:val="none" w:sz="0" w:space="0" w:color="auto"/>
                    <w:bottom w:val="none" w:sz="0" w:space="0" w:color="auto"/>
                    <w:right w:val="none" w:sz="0" w:space="0" w:color="auto"/>
                  </w:divBdr>
                </w:div>
                <w:div w:id="1058283809">
                  <w:marLeft w:val="0"/>
                  <w:marRight w:val="0"/>
                  <w:marTop w:val="0"/>
                  <w:marBottom w:val="0"/>
                  <w:divBdr>
                    <w:top w:val="none" w:sz="0" w:space="0" w:color="auto"/>
                    <w:left w:val="none" w:sz="0" w:space="0" w:color="auto"/>
                    <w:bottom w:val="none" w:sz="0" w:space="0" w:color="auto"/>
                    <w:right w:val="none" w:sz="0" w:space="0" w:color="auto"/>
                  </w:divBdr>
                </w:div>
                <w:div w:id="1058359484">
                  <w:marLeft w:val="0"/>
                  <w:marRight w:val="0"/>
                  <w:marTop w:val="0"/>
                  <w:marBottom w:val="0"/>
                  <w:divBdr>
                    <w:top w:val="none" w:sz="0" w:space="0" w:color="auto"/>
                    <w:left w:val="none" w:sz="0" w:space="0" w:color="auto"/>
                    <w:bottom w:val="none" w:sz="0" w:space="0" w:color="auto"/>
                    <w:right w:val="none" w:sz="0" w:space="0" w:color="auto"/>
                  </w:divBdr>
                </w:div>
                <w:div w:id="1058360338">
                  <w:marLeft w:val="0"/>
                  <w:marRight w:val="0"/>
                  <w:marTop w:val="0"/>
                  <w:marBottom w:val="0"/>
                  <w:divBdr>
                    <w:top w:val="none" w:sz="0" w:space="0" w:color="auto"/>
                    <w:left w:val="none" w:sz="0" w:space="0" w:color="auto"/>
                    <w:bottom w:val="none" w:sz="0" w:space="0" w:color="auto"/>
                    <w:right w:val="none" w:sz="0" w:space="0" w:color="auto"/>
                  </w:divBdr>
                  <w:divsChild>
                    <w:div w:id="533084422">
                      <w:marLeft w:val="0"/>
                      <w:marRight w:val="0"/>
                      <w:marTop w:val="0"/>
                      <w:marBottom w:val="0"/>
                      <w:divBdr>
                        <w:top w:val="none" w:sz="0" w:space="0" w:color="auto"/>
                        <w:left w:val="none" w:sz="0" w:space="0" w:color="auto"/>
                        <w:bottom w:val="none" w:sz="0" w:space="0" w:color="auto"/>
                        <w:right w:val="none" w:sz="0" w:space="0" w:color="auto"/>
                      </w:divBdr>
                    </w:div>
                  </w:divsChild>
                </w:div>
                <w:div w:id="1058363133">
                  <w:marLeft w:val="0"/>
                  <w:marRight w:val="0"/>
                  <w:marTop w:val="300"/>
                  <w:marBottom w:val="0"/>
                  <w:divBdr>
                    <w:top w:val="none" w:sz="0" w:space="0" w:color="auto"/>
                    <w:left w:val="none" w:sz="0" w:space="0" w:color="auto"/>
                    <w:bottom w:val="none" w:sz="0" w:space="0" w:color="auto"/>
                    <w:right w:val="none" w:sz="0" w:space="0" w:color="auto"/>
                  </w:divBdr>
                </w:div>
                <w:div w:id="1058474066">
                  <w:marLeft w:val="0"/>
                  <w:marRight w:val="0"/>
                  <w:marTop w:val="0"/>
                  <w:marBottom w:val="0"/>
                  <w:divBdr>
                    <w:top w:val="none" w:sz="0" w:space="0" w:color="auto"/>
                    <w:left w:val="none" w:sz="0" w:space="0" w:color="auto"/>
                    <w:bottom w:val="none" w:sz="0" w:space="0" w:color="auto"/>
                    <w:right w:val="none" w:sz="0" w:space="0" w:color="auto"/>
                  </w:divBdr>
                </w:div>
                <w:div w:id="1058630907">
                  <w:marLeft w:val="0"/>
                  <w:marRight w:val="0"/>
                  <w:marTop w:val="0"/>
                  <w:marBottom w:val="0"/>
                  <w:divBdr>
                    <w:top w:val="none" w:sz="0" w:space="0" w:color="auto"/>
                    <w:left w:val="none" w:sz="0" w:space="0" w:color="auto"/>
                    <w:bottom w:val="none" w:sz="0" w:space="0" w:color="auto"/>
                    <w:right w:val="none" w:sz="0" w:space="0" w:color="auto"/>
                  </w:divBdr>
                  <w:divsChild>
                    <w:div w:id="586184884">
                      <w:marLeft w:val="0"/>
                      <w:marRight w:val="0"/>
                      <w:marTop w:val="0"/>
                      <w:marBottom w:val="0"/>
                      <w:divBdr>
                        <w:top w:val="none" w:sz="0" w:space="0" w:color="auto"/>
                        <w:left w:val="none" w:sz="0" w:space="0" w:color="auto"/>
                        <w:bottom w:val="none" w:sz="0" w:space="0" w:color="auto"/>
                        <w:right w:val="none" w:sz="0" w:space="0" w:color="auto"/>
                      </w:divBdr>
                    </w:div>
                  </w:divsChild>
                </w:div>
                <w:div w:id="1058675600">
                  <w:marLeft w:val="0"/>
                  <w:marRight w:val="0"/>
                  <w:marTop w:val="0"/>
                  <w:marBottom w:val="0"/>
                  <w:divBdr>
                    <w:top w:val="none" w:sz="0" w:space="0" w:color="auto"/>
                    <w:left w:val="none" w:sz="0" w:space="0" w:color="auto"/>
                    <w:bottom w:val="none" w:sz="0" w:space="0" w:color="auto"/>
                    <w:right w:val="none" w:sz="0" w:space="0" w:color="auto"/>
                  </w:divBdr>
                  <w:divsChild>
                    <w:div w:id="486478358">
                      <w:marLeft w:val="0"/>
                      <w:marRight w:val="0"/>
                      <w:marTop w:val="0"/>
                      <w:marBottom w:val="0"/>
                      <w:divBdr>
                        <w:top w:val="none" w:sz="0" w:space="0" w:color="auto"/>
                        <w:left w:val="none" w:sz="0" w:space="0" w:color="auto"/>
                        <w:bottom w:val="none" w:sz="0" w:space="0" w:color="auto"/>
                        <w:right w:val="none" w:sz="0" w:space="0" w:color="auto"/>
                      </w:divBdr>
                    </w:div>
                    <w:div w:id="658313062">
                      <w:marLeft w:val="0"/>
                      <w:marRight w:val="0"/>
                      <w:marTop w:val="0"/>
                      <w:marBottom w:val="0"/>
                      <w:divBdr>
                        <w:top w:val="none" w:sz="0" w:space="0" w:color="auto"/>
                        <w:left w:val="none" w:sz="0" w:space="0" w:color="auto"/>
                        <w:bottom w:val="none" w:sz="0" w:space="0" w:color="auto"/>
                        <w:right w:val="none" w:sz="0" w:space="0" w:color="auto"/>
                      </w:divBdr>
                    </w:div>
                    <w:div w:id="814178091">
                      <w:marLeft w:val="0"/>
                      <w:marRight w:val="0"/>
                      <w:marTop w:val="0"/>
                      <w:marBottom w:val="0"/>
                      <w:divBdr>
                        <w:top w:val="none" w:sz="0" w:space="0" w:color="auto"/>
                        <w:left w:val="none" w:sz="0" w:space="0" w:color="auto"/>
                        <w:bottom w:val="none" w:sz="0" w:space="0" w:color="auto"/>
                        <w:right w:val="none" w:sz="0" w:space="0" w:color="auto"/>
                      </w:divBdr>
                    </w:div>
                    <w:div w:id="827405330">
                      <w:marLeft w:val="0"/>
                      <w:marRight w:val="0"/>
                      <w:marTop w:val="0"/>
                      <w:marBottom w:val="0"/>
                      <w:divBdr>
                        <w:top w:val="none" w:sz="0" w:space="0" w:color="auto"/>
                        <w:left w:val="none" w:sz="0" w:space="0" w:color="auto"/>
                        <w:bottom w:val="none" w:sz="0" w:space="0" w:color="auto"/>
                        <w:right w:val="none" w:sz="0" w:space="0" w:color="auto"/>
                      </w:divBdr>
                    </w:div>
                  </w:divsChild>
                </w:div>
                <w:div w:id="1058823764">
                  <w:marLeft w:val="0"/>
                  <w:marRight w:val="0"/>
                  <w:marTop w:val="0"/>
                  <w:marBottom w:val="0"/>
                  <w:divBdr>
                    <w:top w:val="none" w:sz="0" w:space="0" w:color="auto"/>
                    <w:left w:val="none" w:sz="0" w:space="0" w:color="auto"/>
                    <w:bottom w:val="none" w:sz="0" w:space="0" w:color="auto"/>
                    <w:right w:val="none" w:sz="0" w:space="0" w:color="auto"/>
                  </w:divBdr>
                </w:div>
                <w:div w:id="1058825646">
                  <w:marLeft w:val="0"/>
                  <w:marRight w:val="0"/>
                  <w:marTop w:val="0"/>
                  <w:marBottom w:val="0"/>
                  <w:divBdr>
                    <w:top w:val="none" w:sz="0" w:space="0" w:color="auto"/>
                    <w:left w:val="none" w:sz="0" w:space="0" w:color="auto"/>
                    <w:bottom w:val="none" w:sz="0" w:space="0" w:color="auto"/>
                    <w:right w:val="none" w:sz="0" w:space="0" w:color="auto"/>
                  </w:divBdr>
                </w:div>
                <w:div w:id="1058896333">
                  <w:marLeft w:val="0"/>
                  <w:marRight w:val="0"/>
                  <w:marTop w:val="0"/>
                  <w:marBottom w:val="0"/>
                  <w:divBdr>
                    <w:top w:val="none" w:sz="0" w:space="0" w:color="auto"/>
                    <w:left w:val="none" w:sz="0" w:space="0" w:color="auto"/>
                    <w:bottom w:val="none" w:sz="0" w:space="0" w:color="auto"/>
                    <w:right w:val="none" w:sz="0" w:space="0" w:color="auto"/>
                  </w:divBdr>
                </w:div>
                <w:div w:id="1059086131">
                  <w:blockQuote w:val="1"/>
                  <w:marLeft w:val="0"/>
                  <w:marRight w:val="0"/>
                  <w:marTop w:val="0"/>
                  <w:marBottom w:val="375"/>
                  <w:divBdr>
                    <w:top w:val="none" w:sz="0" w:space="0" w:color="auto"/>
                    <w:left w:val="none" w:sz="0" w:space="0" w:color="auto"/>
                    <w:bottom w:val="none" w:sz="0" w:space="0" w:color="auto"/>
                    <w:right w:val="none" w:sz="0" w:space="0" w:color="auto"/>
                  </w:divBdr>
                </w:div>
                <w:div w:id="1059135506">
                  <w:marLeft w:val="0"/>
                  <w:marRight w:val="0"/>
                  <w:marTop w:val="0"/>
                  <w:marBottom w:val="0"/>
                  <w:divBdr>
                    <w:top w:val="none" w:sz="0" w:space="0" w:color="auto"/>
                    <w:left w:val="none" w:sz="0" w:space="0" w:color="auto"/>
                    <w:bottom w:val="none" w:sz="0" w:space="0" w:color="auto"/>
                    <w:right w:val="none" w:sz="0" w:space="0" w:color="auto"/>
                  </w:divBdr>
                </w:div>
                <w:div w:id="1059208511">
                  <w:marLeft w:val="0"/>
                  <w:marRight w:val="0"/>
                  <w:marTop w:val="0"/>
                  <w:marBottom w:val="0"/>
                  <w:divBdr>
                    <w:top w:val="none" w:sz="0" w:space="0" w:color="auto"/>
                    <w:left w:val="none" w:sz="0" w:space="0" w:color="auto"/>
                    <w:bottom w:val="none" w:sz="0" w:space="0" w:color="auto"/>
                    <w:right w:val="none" w:sz="0" w:space="0" w:color="auto"/>
                  </w:divBdr>
                </w:div>
                <w:div w:id="1059210731">
                  <w:marLeft w:val="0"/>
                  <w:marRight w:val="0"/>
                  <w:marTop w:val="0"/>
                  <w:marBottom w:val="0"/>
                  <w:divBdr>
                    <w:top w:val="none" w:sz="0" w:space="0" w:color="auto"/>
                    <w:left w:val="none" w:sz="0" w:space="0" w:color="auto"/>
                    <w:bottom w:val="none" w:sz="0" w:space="0" w:color="auto"/>
                    <w:right w:val="none" w:sz="0" w:space="0" w:color="auto"/>
                  </w:divBdr>
                </w:div>
                <w:div w:id="1059328313">
                  <w:marLeft w:val="0"/>
                  <w:marRight w:val="0"/>
                  <w:marTop w:val="0"/>
                  <w:marBottom w:val="0"/>
                  <w:divBdr>
                    <w:top w:val="none" w:sz="0" w:space="0" w:color="auto"/>
                    <w:left w:val="none" w:sz="0" w:space="0" w:color="auto"/>
                    <w:bottom w:val="none" w:sz="0" w:space="0" w:color="auto"/>
                    <w:right w:val="none" w:sz="0" w:space="0" w:color="auto"/>
                  </w:divBdr>
                </w:div>
                <w:div w:id="1059356393">
                  <w:marLeft w:val="0"/>
                  <w:marRight w:val="0"/>
                  <w:marTop w:val="0"/>
                  <w:marBottom w:val="0"/>
                  <w:divBdr>
                    <w:top w:val="none" w:sz="0" w:space="0" w:color="auto"/>
                    <w:left w:val="none" w:sz="0" w:space="0" w:color="auto"/>
                    <w:bottom w:val="none" w:sz="0" w:space="0" w:color="auto"/>
                    <w:right w:val="none" w:sz="0" w:space="0" w:color="auto"/>
                  </w:divBdr>
                </w:div>
                <w:div w:id="1059477749">
                  <w:marLeft w:val="0"/>
                  <w:marRight w:val="0"/>
                  <w:marTop w:val="0"/>
                  <w:marBottom w:val="0"/>
                  <w:divBdr>
                    <w:top w:val="none" w:sz="0" w:space="0" w:color="auto"/>
                    <w:left w:val="none" w:sz="0" w:space="0" w:color="auto"/>
                    <w:bottom w:val="none" w:sz="0" w:space="0" w:color="auto"/>
                    <w:right w:val="none" w:sz="0" w:space="0" w:color="auto"/>
                  </w:divBdr>
                  <w:divsChild>
                    <w:div w:id="40135002">
                      <w:marLeft w:val="0"/>
                      <w:marRight w:val="0"/>
                      <w:marTop w:val="0"/>
                      <w:marBottom w:val="0"/>
                      <w:divBdr>
                        <w:top w:val="none" w:sz="0" w:space="0" w:color="auto"/>
                        <w:left w:val="none" w:sz="0" w:space="0" w:color="auto"/>
                        <w:bottom w:val="none" w:sz="0" w:space="0" w:color="auto"/>
                        <w:right w:val="none" w:sz="0" w:space="0" w:color="auto"/>
                      </w:divBdr>
                    </w:div>
                  </w:divsChild>
                </w:div>
                <w:div w:id="1059550969">
                  <w:marLeft w:val="0"/>
                  <w:marRight w:val="0"/>
                  <w:marTop w:val="0"/>
                  <w:marBottom w:val="0"/>
                  <w:divBdr>
                    <w:top w:val="none" w:sz="0" w:space="0" w:color="auto"/>
                    <w:left w:val="none" w:sz="0" w:space="0" w:color="auto"/>
                    <w:bottom w:val="none" w:sz="0" w:space="0" w:color="auto"/>
                    <w:right w:val="none" w:sz="0" w:space="0" w:color="auto"/>
                  </w:divBdr>
                </w:div>
                <w:div w:id="1059553014">
                  <w:marLeft w:val="0"/>
                  <w:marRight w:val="0"/>
                  <w:marTop w:val="0"/>
                  <w:marBottom w:val="0"/>
                  <w:divBdr>
                    <w:top w:val="none" w:sz="0" w:space="0" w:color="auto"/>
                    <w:left w:val="none" w:sz="0" w:space="0" w:color="auto"/>
                    <w:bottom w:val="none" w:sz="0" w:space="0" w:color="auto"/>
                    <w:right w:val="none" w:sz="0" w:space="0" w:color="auto"/>
                  </w:divBdr>
                </w:div>
                <w:div w:id="1059599806">
                  <w:marLeft w:val="0"/>
                  <w:marRight w:val="0"/>
                  <w:marTop w:val="0"/>
                  <w:marBottom w:val="0"/>
                  <w:divBdr>
                    <w:top w:val="none" w:sz="0" w:space="0" w:color="auto"/>
                    <w:left w:val="none" w:sz="0" w:space="0" w:color="auto"/>
                    <w:bottom w:val="none" w:sz="0" w:space="0" w:color="auto"/>
                    <w:right w:val="none" w:sz="0" w:space="0" w:color="auto"/>
                  </w:divBdr>
                  <w:divsChild>
                    <w:div w:id="877819247">
                      <w:marLeft w:val="0"/>
                      <w:marRight w:val="0"/>
                      <w:marTop w:val="0"/>
                      <w:marBottom w:val="0"/>
                      <w:divBdr>
                        <w:top w:val="none" w:sz="0" w:space="0" w:color="auto"/>
                        <w:left w:val="none" w:sz="0" w:space="0" w:color="auto"/>
                        <w:bottom w:val="none" w:sz="0" w:space="0" w:color="auto"/>
                        <w:right w:val="none" w:sz="0" w:space="0" w:color="auto"/>
                      </w:divBdr>
                    </w:div>
                  </w:divsChild>
                </w:div>
                <w:div w:id="1059859376">
                  <w:marLeft w:val="0"/>
                  <w:marRight w:val="0"/>
                  <w:marTop w:val="0"/>
                  <w:marBottom w:val="0"/>
                  <w:divBdr>
                    <w:top w:val="none" w:sz="0" w:space="0" w:color="auto"/>
                    <w:left w:val="none" w:sz="0" w:space="0" w:color="auto"/>
                    <w:bottom w:val="none" w:sz="0" w:space="0" w:color="auto"/>
                    <w:right w:val="none" w:sz="0" w:space="0" w:color="auto"/>
                  </w:divBdr>
                </w:div>
                <w:div w:id="1060205408">
                  <w:marLeft w:val="0"/>
                  <w:marRight w:val="0"/>
                  <w:marTop w:val="0"/>
                  <w:marBottom w:val="0"/>
                  <w:divBdr>
                    <w:top w:val="none" w:sz="0" w:space="0" w:color="auto"/>
                    <w:left w:val="none" w:sz="0" w:space="0" w:color="auto"/>
                    <w:bottom w:val="none" w:sz="0" w:space="0" w:color="auto"/>
                    <w:right w:val="none" w:sz="0" w:space="0" w:color="auto"/>
                  </w:divBdr>
                  <w:divsChild>
                    <w:div w:id="901409051">
                      <w:marLeft w:val="0"/>
                      <w:marRight w:val="0"/>
                      <w:marTop w:val="0"/>
                      <w:marBottom w:val="0"/>
                      <w:divBdr>
                        <w:top w:val="none" w:sz="0" w:space="0" w:color="auto"/>
                        <w:left w:val="none" w:sz="0" w:space="0" w:color="auto"/>
                        <w:bottom w:val="none" w:sz="0" w:space="0" w:color="auto"/>
                        <w:right w:val="none" w:sz="0" w:space="0" w:color="auto"/>
                      </w:divBdr>
                    </w:div>
                  </w:divsChild>
                </w:div>
                <w:div w:id="1060250312">
                  <w:marLeft w:val="0"/>
                  <w:marRight w:val="0"/>
                  <w:marTop w:val="0"/>
                  <w:marBottom w:val="0"/>
                  <w:divBdr>
                    <w:top w:val="none" w:sz="0" w:space="0" w:color="auto"/>
                    <w:left w:val="none" w:sz="0" w:space="0" w:color="auto"/>
                    <w:bottom w:val="none" w:sz="0" w:space="0" w:color="auto"/>
                    <w:right w:val="none" w:sz="0" w:space="0" w:color="auto"/>
                  </w:divBdr>
                </w:div>
                <w:div w:id="1060325227">
                  <w:marLeft w:val="0"/>
                  <w:marRight w:val="0"/>
                  <w:marTop w:val="0"/>
                  <w:marBottom w:val="0"/>
                  <w:divBdr>
                    <w:top w:val="none" w:sz="0" w:space="0" w:color="auto"/>
                    <w:left w:val="none" w:sz="0" w:space="0" w:color="auto"/>
                    <w:bottom w:val="none" w:sz="0" w:space="0" w:color="auto"/>
                    <w:right w:val="none" w:sz="0" w:space="0" w:color="auto"/>
                  </w:divBdr>
                  <w:divsChild>
                    <w:div w:id="203299967">
                      <w:marLeft w:val="0"/>
                      <w:marRight w:val="0"/>
                      <w:marTop w:val="0"/>
                      <w:marBottom w:val="0"/>
                      <w:divBdr>
                        <w:top w:val="none" w:sz="0" w:space="0" w:color="auto"/>
                        <w:left w:val="none" w:sz="0" w:space="0" w:color="auto"/>
                        <w:bottom w:val="none" w:sz="0" w:space="0" w:color="auto"/>
                        <w:right w:val="none" w:sz="0" w:space="0" w:color="auto"/>
                      </w:divBdr>
                    </w:div>
                  </w:divsChild>
                </w:div>
                <w:div w:id="1060372859">
                  <w:marLeft w:val="0"/>
                  <w:marRight w:val="0"/>
                  <w:marTop w:val="0"/>
                  <w:marBottom w:val="0"/>
                  <w:divBdr>
                    <w:top w:val="none" w:sz="0" w:space="0" w:color="auto"/>
                    <w:left w:val="none" w:sz="0" w:space="0" w:color="auto"/>
                    <w:bottom w:val="none" w:sz="0" w:space="0" w:color="auto"/>
                    <w:right w:val="none" w:sz="0" w:space="0" w:color="auto"/>
                  </w:divBdr>
                </w:div>
                <w:div w:id="1060639822">
                  <w:marLeft w:val="0"/>
                  <w:marRight w:val="0"/>
                  <w:marTop w:val="0"/>
                  <w:marBottom w:val="0"/>
                  <w:divBdr>
                    <w:top w:val="none" w:sz="0" w:space="0" w:color="auto"/>
                    <w:left w:val="none" w:sz="0" w:space="0" w:color="auto"/>
                    <w:bottom w:val="none" w:sz="0" w:space="0" w:color="auto"/>
                    <w:right w:val="none" w:sz="0" w:space="0" w:color="auto"/>
                  </w:divBdr>
                </w:div>
                <w:div w:id="1060667330">
                  <w:marLeft w:val="0"/>
                  <w:marRight w:val="0"/>
                  <w:marTop w:val="0"/>
                  <w:marBottom w:val="0"/>
                  <w:divBdr>
                    <w:top w:val="none" w:sz="0" w:space="0" w:color="auto"/>
                    <w:left w:val="none" w:sz="0" w:space="0" w:color="auto"/>
                    <w:bottom w:val="none" w:sz="0" w:space="0" w:color="auto"/>
                    <w:right w:val="none" w:sz="0" w:space="0" w:color="auto"/>
                  </w:divBdr>
                </w:div>
                <w:div w:id="1060788386">
                  <w:marLeft w:val="0"/>
                  <w:marRight w:val="0"/>
                  <w:marTop w:val="0"/>
                  <w:marBottom w:val="120"/>
                  <w:divBdr>
                    <w:top w:val="none" w:sz="0" w:space="0" w:color="auto"/>
                    <w:left w:val="none" w:sz="0" w:space="0" w:color="auto"/>
                    <w:bottom w:val="none" w:sz="0" w:space="0" w:color="auto"/>
                    <w:right w:val="none" w:sz="0" w:space="0" w:color="auto"/>
                  </w:divBdr>
                </w:div>
                <w:div w:id="1060834928">
                  <w:marLeft w:val="0"/>
                  <w:marRight w:val="0"/>
                  <w:marTop w:val="0"/>
                  <w:marBottom w:val="0"/>
                  <w:divBdr>
                    <w:top w:val="none" w:sz="0" w:space="0" w:color="auto"/>
                    <w:left w:val="none" w:sz="0" w:space="0" w:color="auto"/>
                    <w:bottom w:val="none" w:sz="0" w:space="0" w:color="auto"/>
                    <w:right w:val="none" w:sz="0" w:space="0" w:color="auto"/>
                  </w:divBdr>
                </w:div>
                <w:div w:id="1060861642">
                  <w:marLeft w:val="0"/>
                  <w:marRight w:val="0"/>
                  <w:marTop w:val="0"/>
                  <w:marBottom w:val="0"/>
                  <w:divBdr>
                    <w:top w:val="none" w:sz="0" w:space="0" w:color="auto"/>
                    <w:left w:val="none" w:sz="0" w:space="0" w:color="auto"/>
                    <w:bottom w:val="none" w:sz="0" w:space="0" w:color="auto"/>
                    <w:right w:val="none" w:sz="0" w:space="0" w:color="auto"/>
                  </w:divBdr>
                </w:div>
                <w:div w:id="1060863353">
                  <w:marLeft w:val="0"/>
                  <w:marRight w:val="0"/>
                  <w:marTop w:val="0"/>
                  <w:marBottom w:val="0"/>
                  <w:divBdr>
                    <w:top w:val="none" w:sz="0" w:space="0" w:color="auto"/>
                    <w:left w:val="none" w:sz="0" w:space="0" w:color="auto"/>
                    <w:bottom w:val="none" w:sz="0" w:space="0" w:color="auto"/>
                    <w:right w:val="none" w:sz="0" w:space="0" w:color="auto"/>
                  </w:divBdr>
                </w:div>
                <w:div w:id="1061175109">
                  <w:marLeft w:val="0"/>
                  <w:marRight w:val="0"/>
                  <w:marTop w:val="0"/>
                  <w:marBottom w:val="0"/>
                  <w:divBdr>
                    <w:top w:val="none" w:sz="0" w:space="0" w:color="auto"/>
                    <w:left w:val="none" w:sz="0" w:space="0" w:color="auto"/>
                    <w:bottom w:val="none" w:sz="0" w:space="0" w:color="auto"/>
                    <w:right w:val="none" w:sz="0" w:space="0" w:color="auto"/>
                  </w:divBdr>
                </w:div>
                <w:div w:id="1061294223">
                  <w:marLeft w:val="0"/>
                  <w:marRight w:val="0"/>
                  <w:marTop w:val="0"/>
                  <w:marBottom w:val="0"/>
                  <w:divBdr>
                    <w:top w:val="none" w:sz="0" w:space="0" w:color="auto"/>
                    <w:left w:val="none" w:sz="0" w:space="0" w:color="auto"/>
                    <w:bottom w:val="none" w:sz="0" w:space="0" w:color="auto"/>
                    <w:right w:val="none" w:sz="0" w:space="0" w:color="auto"/>
                  </w:divBdr>
                  <w:divsChild>
                    <w:div w:id="655958230">
                      <w:marLeft w:val="0"/>
                      <w:marRight w:val="0"/>
                      <w:marTop w:val="0"/>
                      <w:marBottom w:val="0"/>
                      <w:divBdr>
                        <w:top w:val="none" w:sz="0" w:space="0" w:color="auto"/>
                        <w:left w:val="none" w:sz="0" w:space="0" w:color="auto"/>
                        <w:bottom w:val="none" w:sz="0" w:space="0" w:color="auto"/>
                        <w:right w:val="none" w:sz="0" w:space="0" w:color="auto"/>
                      </w:divBdr>
                      <w:divsChild>
                        <w:div w:id="689722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1367453">
                  <w:marLeft w:val="0"/>
                  <w:marRight w:val="0"/>
                  <w:marTop w:val="0"/>
                  <w:marBottom w:val="0"/>
                  <w:divBdr>
                    <w:top w:val="none" w:sz="0" w:space="0" w:color="auto"/>
                    <w:left w:val="none" w:sz="0" w:space="0" w:color="auto"/>
                    <w:bottom w:val="none" w:sz="0" w:space="0" w:color="auto"/>
                    <w:right w:val="none" w:sz="0" w:space="0" w:color="auto"/>
                  </w:divBdr>
                </w:div>
                <w:div w:id="1061438382">
                  <w:marLeft w:val="0"/>
                  <w:marRight w:val="0"/>
                  <w:marTop w:val="0"/>
                  <w:marBottom w:val="0"/>
                  <w:divBdr>
                    <w:top w:val="none" w:sz="0" w:space="0" w:color="auto"/>
                    <w:left w:val="none" w:sz="0" w:space="0" w:color="auto"/>
                    <w:bottom w:val="none" w:sz="0" w:space="0" w:color="auto"/>
                    <w:right w:val="none" w:sz="0" w:space="0" w:color="auto"/>
                  </w:divBdr>
                </w:div>
                <w:div w:id="1061441902">
                  <w:marLeft w:val="0"/>
                  <w:marRight w:val="0"/>
                  <w:marTop w:val="0"/>
                  <w:marBottom w:val="0"/>
                  <w:divBdr>
                    <w:top w:val="none" w:sz="0" w:space="0" w:color="auto"/>
                    <w:left w:val="none" w:sz="0" w:space="0" w:color="auto"/>
                    <w:bottom w:val="none" w:sz="0" w:space="0" w:color="auto"/>
                    <w:right w:val="none" w:sz="0" w:space="0" w:color="auto"/>
                  </w:divBdr>
                </w:div>
                <w:div w:id="1061443250">
                  <w:marLeft w:val="0"/>
                  <w:marRight w:val="0"/>
                  <w:marTop w:val="0"/>
                  <w:marBottom w:val="0"/>
                  <w:divBdr>
                    <w:top w:val="none" w:sz="0" w:space="0" w:color="auto"/>
                    <w:left w:val="none" w:sz="0" w:space="0" w:color="auto"/>
                    <w:bottom w:val="none" w:sz="0" w:space="0" w:color="auto"/>
                    <w:right w:val="none" w:sz="0" w:space="0" w:color="auto"/>
                  </w:divBdr>
                  <w:divsChild>
                    <w:div w:id="618295639">
                      <w:marLeft w:val="0"/>
                      <w:marRight w:val="0"/>
                      <w:marTop w:val="0"/>
                      <w:marBottom w:val="0"/>
                      <w:divBdr>
                        <w:top w:val="none" w:sz="0" w:space="0" w:color="auto"/>
                        <w:left w:val="none" w:sz="0" w:space="0" w:color="auto"/>
                        <w:bottom w:val="none" w:sz="0" w:space="0" w:color="auto"/>
                        <w:right w:val="none" w:sz="0" w:space="0" w:color="auto"/>
                      </w:divBdr>
                    </w:div>
                  </w:divsChild>
                </w:div>
                <w:div w:id="1061752509">
                  <w:marLeft w:val="0"/>
                  <w:marRight w:val="0"/>
                  <w:marTop w:val="0"/>
                  <w:marBottom w:val="0"/>
                  <w:divBdr>
                    <w:top w:val="none" w:sz="0" w:space="0" w:color="auto"/>
                    <w:left w:val="none" w:sz="0" w:space="0" w:color="auto"/>
                    <w:bottom w:val="none" w:sz="0" w:space="0" w:color="auto"/>
                    <w:right w:val="none" w:sz="0" w:space="0" w:color="auto"/>
                  </w:divBdr>
                </w:div>
                <w:div w:id="1061756179">
                  <w:marLeft w:val="0"/>
                  <w:marRight w:val="0"/>
                  <w:marTop w:val="0"/>
                  <w:marBottom w:val="0"/>
                  <w:divBdr>
                    <w:top w:val="none" w:sz="0" w:space="0" w:color="auto"/>
                    <w:left w:val="none" w:sz="0" w:space="0" w:color="auto"/>
                    <w:bottom w:val="none" w:sz="0" w:space="0" w:color="auto"/>
                    <w:right w:val="none" w:sz="0" w:space="0" w:color="auto"/>
                  </w:divBdr>
                </w:div>
                <w:div w:id="1061976072">
                  <w:marLeft w:val="0"/>
                  <w:marRight w:val="0"/>
                  <w:marTop w:val="0"/>
                  <w:marBottom w:val="0"/>
                  <w:divBdr>
                    <w:top w:val="none" w:sz="0" w:space="0" w:color="auto"/>
                    <w:left w:val="none" w:sz="0" w:space="0" w:color="auto"/>
                    <w:bottom w:val="none" w:sz="0" w:space="0" w:color="auto"/>
                    <w:right w:val="none" w:sz="0" w:space="0" w:color="auto"/>
                  </w:divBdr>
                  <w:divsChild>
                    <w:div w:id="598022034">
                      <w:marLeft w:val="0"/>
                      <w:marRight w:val="0"/>
                      <w:marTop w:val="0"/>
                      <w:marBottom w:val="0"/>
                      <w:divBdr>
                        <w:top w:val="none" w:sz="0" w:space="0" w:color="auto"/>
                        <w:left w:val="none" w:sz="0" w:space="0" w:color="auto"/>
                        <w:bottom w:val="none" w:sz="0" w:space="0" w:color="auto"/>
                        <w:right w:val="none" w:sz="0" w:space="0" w:color="auto"/>
                      </w:divBdr>
                    </w:div>
                  </w:divsChild>
                </w:div>
                <w:div w:id="1062102201">
                  <w:marLeft w:val="0"/>
                  <w:marRight w:val="0"/>
                  <w:marTop w:val="0"/>
                  <w:marBottom w:val="0"/>
                  <w:divBdr>
                    <w:top w:val="none" w:sz="0" w:space="0" w:color="auto"/>
                    <w:left w:val="none" w:sz="0" w:space="0" w:color="auto"/>
                    <w:bottom w:val="none" w:sz="0" w:space="0" w:color="auto"/>
                    <w:right w:val="none" w:sz="0" w:space="0" w:color="auto"/>
                  </w:divBdr>
                </w:div>
                <w:div w:id="1062219344">
                  <w:marLeft w:val="0"/>
                  <w:marRight w:val="0"/>
                  <w:marTop w:val="0"/>
                  <w:marBottom w:val="0"/>
                  <w:divBdr>
                    <w:top w:val="none" w:sz="0" w:space="0" w:color="auto"/>
                    <w:left w:val="none" w:sz="0" w:space="0" w:color="auto"/>
                    <w:bottom w:val="none" w:sz="0" w:space="0" w:color="auto"/>
                    <w:right w:val="none" w:sz="0" w:space="0" w:color="auto"/>
                  </w:divBdr>
                </w:div>
                <w:div w:id="1062290059">
                  <w:marLeft w:val="0"/>
                  <w:marRight w:val="0"/>
                  <w:marTop w:val="0"/>
                  <w:marBottom w:val="0"/>
                  <w:divBdr>
                    <w:top w:val="none" w:sz="0" w:space="0" w:color="auto"/>
                    <w:left w:val="none" w:sz="0" w:space="0" w:color="auto"/>
                    <w:bottom w:val="none" w:sz="0" w:space="0" w:color="auto"/>
                    <w:right w:val="none" w:sz="0" w:space="0" w:color="auto"/>
                  </w:divBdr>
                </w:div>
                <w:div w:id="1062365227">
                  <w:marLeft w:val="0"/>
                  <w:marRight w:val="0"/>
                  <w:marTop w:val="0"/>
                  <w:marBottom w:val="0"/>
                  <w:divBdr>
                    <w:top w:val="none" w:sz="0" w:space="0" w:color="auto"/>
                    <w:left w:val="none" w:sz="0" w:space="0" w:color="auto"/>
                    <w:bottom w:val="none" w:sz="0" w:space="0" w:color="auto"/>
                    <w:right w:val="none" w:sz="0" w:space="0" w:color="auto"/>
                  </w:divBdr>
                  <w:divsChild>
                    <w:div w:id="417559949">
                      <w:marLeft w:val="0"/>
                      <w:marRight w:val="0"/>
                      <w:marTop w:val="0"/>
                      <w:marBottom w:val="0"/>
                      <w:divBdr>
                        <w:top w:val="none" w:sz="0" w:space="0" w:color="auto"/>
                        <w:left w:val="none" w:sz="0" w:space="0" w:color="auto"/>
                        <w:bottom w:val="none" w:sz="0" w:space="0" w:color="auto"/>
                        <w:right w:val="none" w:sz="0" w:space="0" w:color="auto"/>
                      </w:divBdr>
                    </w:div>
                  </w:divsChild>
                </w:div>
                <w:div w:id="1062365456">
                  <w:marLeft w:val="0"/>
                  <w:marRight w:val="0"/>
                  <w:marTop w:val="0"/>
                  <w:marBottom w:val="0"/>
                  <w:divBdr>
                    <w:top w:val="none" w:sz="0" w:space="0" w:color="auto"/>
                    <w:left w:val="none" w:sz="0" w:space="0" w:color="auto"/>
                    <w:bottom w:val="none" w:sz="0" w:space="0" w:color="auto"/>
                    <w:right w:val="none" w:sz="0" w:space="0" w:color="auto"/>
                  </w:divBdr>
                  <w:divsChild>
                    <w:div w:id="446975647">
                      <w:marLeft w:val="0"/>
                      <w:marRight w:val="0"/>
                      <w:marTop w:val="0"/>
                      <w:marBottom w:val="0"/>
                      <w:divBdr>
                        <w:top w:val="none" w:sz="0" w:space="0" w:color="auto"/>
                        <w:left w:val="none" w:sz="0" w:space="0" w:color="auto"/>
                        <w:bottom w:val="none" w:sz="0" w:space="0" w:color="auto"/>
                        <w:right w:val="none" w:sz="0" w:space="0" w:color="auto"/>
                      </w:divBdr>
                      <w:divsChild>
                        <w:div w:id="884290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2367541">
                  <w:marLeft w:val="0"/>
                  <w:marRight w:val="0"/>
                  <w:marTop w:val="0"/>
                  <w:marBottom w:val="0"/>
                  <w:divBdr>
                    <w:top w:val="none" w:sz="0" w:space="0" w:color="auto"/>
                    <w:left w:val="none" w:sz="0" w:space="0" w:color="auto"/>
                    <w:bottom w:val="none" w:sz="0" w:space="0" w:color="auto"/>
                    <w:right w:val="none" w:sz="0" w:space="0" w:color="auto"/>
                  </w:divBdr>
                </w:div>
                <w:div w:id="1062410054">
                  <w:marLeft w:val="0"/>
                  <w:marRight w:val="0"/>
                  <w:marTop w:val="0"/>
                  <w:marBottom w:val="0"/>
                  <w:divBdr>
                    <w:top w:val="none" w:sz="0" w:space="0" w:color="auto"/>
                    <w:left w:val="none" w:sz="0" w:space="0" w:color="auto"/>
                    <w:bottom w:val="none" w:sz="0" w:space="0" w:color="auto"/>
                    <w:right w:val="none" w:sz="0" w:space="0" w:color="auto"/>
                  </w:divBdr>
                  <w:divsChild>
                    <w:div w:id="711997946">
                      <w:marLeft w:val="0"/>
                      <w:marRight w:val="0"/>
                      <w:marTop w:val="0"/>
                      <w:marBottom w:val="0"/>
                      <w:divBdr>
                        <w:top w:val="none" w:sz="0" w:space="0" w:color="auto"/>
                        <w:left w:val="none" w:sz="0" w:space="0" w:color="auto"/>
                        <w:bottom w:val="none" w:sz="0" w:space="0" w:color="auto"/>
                        <w:right w:val="none" w:sz="0" w:space="0" w:color="auto"/>
                      </w:divBdr>
                    </w:div>
                  </w:divsChild>
                </w:div>
                <w:div w:id="1062410080">
                  <w:marLeft w:val="0"/>
                  <w:marRight w:val="0"/>
                  <w:marTop w:val="0"/>
                  <w:marBottom w:val="0"/>
                  <w:divBdr>
                    <w:top w:val="none" w:sz="0" w:space="0" w:color="auto"/>
                    <w:left w:val="none" w:sz="0" w:space="0" w:color="auto"/>
                    <w:bottom w:val="none" w:sz="0" w:space="0" w:color="auto"/>
                    <w:right w:val="none" w:sz="0" w:space="0" w:color="auto"/>
                  </w:divBdr>
                </w:div>
                <w:div w:id="1062560480">
                  <w:marLeft w:val="0"/>
                  <w:marRight w:val="0"/>
                  <w:marTop w:val="0"/>
                  <w:marBottom w:val="0"/>
                  <w:divBdr>
                    <w:top w:val="none" w:sz="0" w:space="0" w:color="auto"/>
                    <w:left w:val="none" w:sz="0" w:space="0" w:color="auto"/>
                    <w:bottom w:val="none" w:sz="0" w:space="0" w:color="auto"/>
                    <w:right w:val="none" w:sz="0" w:space="0" w:color="auto"/>
                  </w:divBdr>
                </w:div>
                <w:div w:id="1062603275">
                  <w:marLeft w:val="0"/>
                  <w:marRight w:val="0"/>
                  <w:marTop w:val="0"/>
                  <w:marBottom w:val="0"/>
                  <w:divBdr>
                    <w:top w:val="none" w:sz="0" w:space="0" w:color="auto"/>
                    <w:left w:val="none" w:sz="0" w:space="0" w:color="auto"/>
                    <w:bottom w:val="none" w:sz="0" w:space="0" w:color="auto"/>
                    <w:right w:val="none" w:sz="0" w:space="0" w:color="auto"/>
                  </w:divBdr>
                  <w:divsChild>
                    <w:div w:id="569998616">
                      <w:marLeft w:val="0"/>
                      <w:marRight w:val="0"/>
                      <w:marTop w:val="0"/>
                      <w:marBottom w:val="0"/>
                      <w:divBdr>
                        <w:top w:val="none" w:sz="0" w:space="0" w:color="auto"/>
                        <w:left w:val="none" w:sz="0" w:space="0" w:color="auto"/>
                        <w:bottom w:val="none" w:sz="0" w:space="0" w:color="auto"/>
                        <w:right w:val="none" w:sz="0" w:space="0" w:color="auto"/>
                      </w:divBdr>
                    </w:div>
                  </w:divsChild>
                </w:div>
                <w:div w:id="1062752744">
                  <w:marLeft w:val="0"/>
                  <w:marRight w:val="0"/>
                  <w:marTop w:val="0"/>
                  <w:marBottom w:val="0"/>
                  <w:divBdr>
                    <w:top w:val="none" w:sz="0" w:space="0" w:color="auto"/>
                    <w:left w:val="none" w:sz="0" w:space="0" w:color="auto"/>
                    <w:bottom w:val="none" w:sz="0" w:space="0" w:color="auto"/>
                    <w:right w:val="none" w:sz="0" w:space="0" w:color="auto"/>
                  </w:divBdr>
                </w:div>
                <w:div w:id="1062868293">
                  <w:marLeft w:val="0"/>
                  <w:marRight w:val="0"/>
                  <w:marTop w:val="0"/>
                  <w:marBottom w:val="0"/>
                  <w:divBdr>
                    <w:top w:val="none" w:sz="0" w:space="0" w:color="auto"/>
                    <w:left w:val="none" w:sz="0" w:space="0" w:color="auto"/>
                    <w:bottom w:val="none" w:sz="0" w:space="0" w:color="auto"/>
                    <w:right w:val="none" w:sz="0" w:space="0" w:color="auto"/>
                  </w:divBdr>
                </w:div>
                <w:div w:id="1062875220">
                  <w:marLeft w:val="0"/>
                  <w:marRight w:val="0"/>
                  <w:marTop w:val="0"/>
                  <w:marBottom w:val="0"/>
                  <w:divBdr>
                    <w:top w:val="none" w:sz="0" w:space="0" w:color="auto"/>
                    <w:left w:val="none" w:sz="0" w:space="0" w:color="auto"/>
                    <w:bottom w:val="none" w:sz="0" w:space="0" w:color="auto"/>
                    <w:right w:val="none" w:sz="0" w:space="0" w:color="auto"/>
                  </w:divBdr>
                </w:div>
                <w:div w:id="1062950541">
                  <w:marLeft w:val="0"/>
                  <w:marRight w:val="0"/>
                  <w:marTop w:val="0"/>
                  <w:marBottom w:val="0"/>
                  <w:divBdr>
                    <w:top w:val="none" w:sz="0" w:space="0" w:color="auto"/>
                    <w:left w:val="none" w:sz="0" w:space="0" w:color="auto"/>
                    <w:bottom w:val="none" w:sz="0" w:space="0" w:color="auto"/>
                    <w:right w:val="none" w:sz="0" w:space="0" w:color="auto"/>
                  </w:divBdr>
                  <w:divsChild>
                    <w:div w:id="180776442">
                      <w:marLeft w:val="0"/>
                      <w:marRight w:val="0"/>
                      <w:marTop w:val="0"/>
                      <w:marBottom w:val="0"/>
                      <w:divBdr>
                        <w:top w:val="none" w:sz="0" w:space="0" w:color="auto"/>
                        <w:left w:val="none" w:sz="0" w:space="0" w:color="auto"/>
                        <w:bottom w:val="none" w:sz="0" w:space="0" w:color="auto"/>
                        <w:right w:val="none" w:sz="0" w:space="0" w:color="auto"/>
                      </w:divBdr>
                      <w:divsChild>
                        <w:div w:id="23201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021453">
                  <w:marLeft w:val="75"/>
                  <w:marRight w:val="75"/>
                  <w:marTop w:val="75"/>
                  <w:marBottom w:val="75"/>
                  <w:divBdr>
                    <w:top w:val="none" w:sz="0" w:space="0" w:color="auto"/>
                    <w:left w:val="none" w:sz="0" w:space="0" w:color="auto"/>
                    <w:bottom w:val="none" w:sz="0" w:space="0" w:color="auto"/>
                    <w:right w:val="none" w:sz="0" w:space="0" w:color="auto"/>
                  </w:divBdr>
                </w:div>
                <w:div w:id="1063210860">
                  <w:marLeft w:val="0"/>
                  <w:marRight w:val="0"/>
                  <w:marTop w:val="0"/>
                  <w:marBottom w:val="0"/>
                  <w:divBdr>
                    <w:top w:val="none" w:sz="0" w:space="0" w:color="auto"/>
                    <w:left w:val="none" w:sz="0" w:space="0" w:color="auto"/>
                    <w:bottom w:val="none" w:sz="0" w:space="0" w:color="auto"/>
                    <w:right w:val="none" w:sz="0" w:space="0" w:color="auto"/>
                  </w:divBdr>
                  <w:divsChild>
                    <w:div w:id="834800903">
                      <w:marLeft w:val="0"/>
                      <w:marRight w:val="0"/>
                      <w:marTop w:val="0"/>
                      <w:marBottom w:val="0"/>
                      <w:divBdr>
                        <w:top w:val="none" w:sz="0" w:space="0" w:color="auto"/>
                        <w:left w:val="none" w:sz="0" w:space="0" w:color="auto"/>
                        <w:bottom w:val="none" w:sz="0" w:space="0" w:color="auto"/>
                        <w:right w:val="none" w:sz="0" w:space="0" w:color="auto"/>
                      </w:divBdr>
                      <w:divsChild>
                        <w:div w:id="484931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261674">
                  <w:marLeft w:val="0"/>
                  <w:marRight w:val="0"/>
                  <w:marTop w:val="0"/>
                  <w:marBottom w:val="0"/>
                  <w:divBdr>
                    <w:top w:val="none" w:sz="0" w:space="0" w:color="auto"/>
                    <w:left w:val="none" w:sz="0" w:space="0" w:color="auto"/>
                    <w:bottom w:val="none" w:sz="0" w:space="0" w:color="auto"/>
                    <w:right w:val="none" w:sz="0" w:space="0" w:color="auto"/>
                  </w:divBdr>
                </w:div>
                <w:div w:id="1063331264">
                  <w:marLeft w:val="0"/>
                  <w:marRight w:val="0"/>
                  <w:marTop w:val="0"/>
                  <w:marBottom w:val="0"/>
                  <w:divBdr>
                    <w:top w:val="none" w:sz="0" w:space="0" w:color="auto"/>
                    <w:left w:val="none" w:sz="0" w:space="0" w:color="auto"/>
                    <w:bottom w:val="none" w:sz="0" w:space="0" w:color="auto"/>
                    <w:right w:val="none" w:sz="0" w:space="0" w:color="auto"/>
                  </w:divBdr>
                  <w:divsChild>
                    <w:div w:id="356392533">
                      <w:marLeft w:val="0"/>
                      <w:marRight w:val="0"/>
                      <w:marTop w:val="0"/>
                      <w:marBottom w:val="0"/>
                      <w:divBdr>
                        <w:top w:val="none" w:sz="0" w:space="0" w:color="auto"/>
                        <w:left w:val="none" w:sz="0" w:space="0" w:color="auto"/>
                        <w:bottom w:val="none" w:sz="0" w:space="0" w:color="auto"/>
                        <w:right w:val="none" w:sz="0" w:space="0" w:color="auto"/>
                      </w:divBdr>
                      <w:divsChild>
                        <w:div w:id="510950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484417">
                  <w:marLeft w:val="0"/>
                  <w:marRight w:val="0"/>
                  <w:marTop w:val="0"/>
                  <w:marBottom w:val="0"/>
                  <w:divBdr>
                    <w:top w:val="none" w:sz="0" w:space="0" w:color="auto"/>
                    <w:left w:val="none" w:sz="0" w:space="0" w:color="auto"/>
                    <w:bottom w:val="none" w:sz="0" w:space="0" w:color="auto"/>
                    <w:right w:val="none" w:sz="0" w:space="0" w:color="auto"/>
                  </w:divBdr>
                  <w:divsChild>
                    <w:div w:id="301890120">
                      <w:marLeft w:val="0"/>
                      <w:marRight w:val="0"/>
                      <w:marTop w:val="0"/>
                      <w:marBottom w:val="0"/>
                      <w:divBdr>
                        <w:top w:val="none" w:sz="0" w:space="0" w:color="auto"/>
                        <w:left w:val="none" w:sz="0" w:space="0" w:color="auto"/>
                        <w:bottom w:val="none" w:sz="0" w:space="0" w:color="auto"/>
                        <w:right w:val="none" w:sz="0" w:space="0" w:color="auto"/>
                      </w:divBdr>
                      <w:divsChild>
                        <w:div w:id="647589399">
                          <w:marLeft w:val="0"/>
                          <w:marRight w:val="0"/>
                          <w:marTop w:val="0"/>
                          <w:marBottom w:val="0"/>
                          <w:divBdr>
                            <w:top w:val="none" w:sz="0" w:space="0" w:color="auto"/>
                            <w:left w:val="none" w:sz="0" w:space="0" w:color="auto"/>
                            <w:bottom w:val="none" w:sz="0" w:space="0" w:color="auto"/>
                            <w:right w:val="none" w:sz="0" w:space="0" w:color="auto"/>
                          </w:divBdr>
                          <w:divsChild>
                            <w:div w:id="517280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522581">
                  <w:marLeft w:val="0"/>
                  <w:marRight w:val="0"/>
                  <w:marTop w:val="0"/>
                  <w:marBottom w:val="0"/>
                  <w:divBdr>
                    <w:top w:val="none" w:sz="0" w:space="0" w:color="auto"/>
                    <w:left w:val="none" w:sz="0" w:space="0" w:color="auto"/>
                    <w:bottom w:val="none" w:sz="0" w:space="0" w:color="auto"/>
                    <w:right w:val="none" w:sz="0" w:space="0" w:color="auto"/>
                  </w:divBdr>
                  <w:divsChild>
                    <w:div w:id="553005561">
                      <w:marLeft w:val="0"/>
                      <w:marRight w:val="0"/>
                      <w:marTop w:val="0"/>
                      <w:marBottom w:val="0"/>
                      <w:divBdr>
                        <w:top w:val="none" w:sz="0" w:space="0" w:color="auto"/>
                        <w:left w:val="none" w:sz="0" w:space="0" w:color="auto"/>
                        <w:bottom w:val="none" w:sz="0" w:space="0" w:color="auto"/>
                        <w:right w:val="none" w:sz="0" w:space="0" w:color="auto"/>
                      </w:divBdr>
                      <w:divsChild>
                        <w:div w:id="53503628">
                          <w:marLeft w:val="0"/>
                          <w:marRight w:val="0"/>
                          <w:marTop w:val="0"/>
                          <w:marBottom w:val="0"/>
                          <w:divBdr>
                            <w:top w:val="none" w:sz="0" w:space="0" w:color="auto"/>
                            <w:left w:val="none" w:sz="0" w:space="0" w:color="auto"/>
                            <w:bottom w:val="none" w:sz="0" w:space="0" w:color="auto"/>
                            <w:right w:val="none" w:sz="0" w:space="0" w:color="auto"/>
                          </w:divBdr>
                          <w:divsChild>
                            <w:div w:id="799802265">
                              <w:marLeft w:val="0"/>
                              <w:marRight w:val="0"/>
                              <w:marTop w:val="0"/>
                              <w:marBottom w:val="0"/>
                              <w:divBdr>
                                <w:top w:val="none" w:sz="0" w:space="0" w:color="auto"/>
                                <w:left w:val="none" w:sz="0" w:space="0" w:color="auto"/>
                                <w:bottom w:val="none" w:sz="0" w:space="0" w:color="auto"/>
                                <w:right w:val="none" w:sz="0" w:space="0" w:color="auto"/>
                              </w:divBdr>
                              <w:divsChild>
                                <w:div w:id="1016736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3527622">
                  <w:marLeft w:val="0"/>
                  <w:marRight w:val="0"/>
                  <w:marTop w:val="300"/>
                  <w:marBottom w:val="300"/>
                  <w:divBdr>
                    <w:top w:val="none" w:sz="0" w:space="0" w:color="auto"/>
                    <w:left w:val="none" w:sz="0" w:space="0" w:color="auto"/>
                    <w:bottom w:val="none" w:sz="0" w:space="0" w:color="auto"/>
                    <w:right w:val="none" w:sz="0" w:space="0" w:color="auto"/>
                  </w:divBdr>
                </w:div>
                <w:div w:id="1063530452">
                  <w:marLeft w:val="0"/>
                  <w:marRight w:val="0"/>
                  <w:marTop w:val="0"/>
                  <w:marBottom w:val="0"/>
                  <w:divBdr>
                    <w:top w:val="none" w:sz="0" w:space="0" w:color="auto"/>
                    <w:left w:val="none" w:sz="0" w:space="0" w:color="auto"/>
                    <w:bottom w:val="none" w:sz="0" w:space="0" w:color="auto"/>
                    <w:right w:val="none" w:sz="0" w:space="0" w:color="auto"/>
                  </w:divBdr>
                </w:div>
                <w:div w:id="1063602106">
                  <w:marLeft w:val="0"/>
                  <w:marRight w:val="0"/>
                  <w:marTop w:val="0"/>
                  <w:marBottom w:val="0"/>
                  <w:divBdr>
                    <w:top w:val="none" w:sz="0" w:space="0" w:color="auto"/>
                    <w:left w:val="none" w:sz="0" w:space="0" w:color="auto"/>
                    <w:bottom w:val="none" w:sz="0" w:space="0" w:color="auto"/>
                    <w:right w:val="none" w:sz="0" w:space="0" w:color="auto"/>
                  </w:divBdr>
                  <w:divsChild>
                    <w:div w:id="887641729">
                      <w:marLeft w:val="0"/>
                      <w:marRight w:val="0"/>
                      <w:marTop w:val="0"/>
                      <w:marBottom w:val="0"/>
                      <w:divBdr>
                        <w:top w:val="none" w:sz="0" w:space="0" w:color="auto"/>
                        <w:left w:val="none" w:sz="0" w:space="0" w:color="auto"/>
                        <w:bottom w:val="none" w:sz="0" w:space="0" w:color="auto"/>
                        <w:right w:val="none" w:sz="0" w:space="0" w:color="auto"/>
                      </w:divBdr>
                    </w:div>
                  </w:divsChild>
                </w:div>
                <w:div w:id="1063602425">
                  <w:marLeft w:val="0"/>
                  <w:marRight w:val="0"/>
                  <w:marTop w:val="0"/>
                  <w:marBottom w:val="0"/>
                  <w:divBdr>
                    <w:top w:val="none" w:sz="0" w:space="0" w:color="auto"/>
                    <w:left w:val="none" w:sz="0" w:space="0" w:color="auto"/>
                    <w:bottom w:val="none" w:sz="0" w:space="0" w:color="auto"/>
                    <w:right w:val="none" w:sz="0" w:space="0" w:color="auto"/>
                  </w:divBdr>
                </w:div>
                <w:div w:id="1063604635">
                  <w:marLeft w:val="0"/>
                  <w:marRight w:val="0"/>
                  <w:marTop w:val="0"/>
                  <w:marBottom w:val="0"/>
                  <w:divBdr>
                    <w:top w:val="none" w:sz="0" w:space="0" w:color="auto"/>
                    <w:left w:val="none" w:sz="0" w:space="0" w:color="auto"/>
                    <w:bottom w:val="none" w:sz="0" w:space="0" w:color="auto"/>
                    <w:right w:val="none" w:sz="0" w:space="0" w:color="auto"/>
                  </w:divBdr>
                </w:div>
                <w:div w:id="1063672771">
                  <w:marLeft w:val="0"/>
                  <w:marRight w:val="0"/>
                  <w:marTop w:val="0"/>
                  <w:marBottom w:val="0"/>
                  <w:divBdr>
                    <w:top w:val="none" w:sz="0" w:space="0" w:color="auto"/>
                    <w:left w:val="none" w:sz="0" w:space="0" w:color="auto"/>
                    <w:bottom w:val="none" w:sz="0" w:space="0" w:color="auto"/>
                    <w:right w:val="none" w:sz="0" w:space="0" w:color="auto"/>
                  </w:divBdr>
                  <w:divsChild>
                    <w:div w:id="814566841">
                      <w:marLeft w:val="0"/>
                      <w:marRight w:val="0"/>
                      <w:marTop w:val="0"/>
                      <w:marBottom w:val="0"/>
                      <w:divBdr>
                        <w:top w:val="none" w:sz="0" w:space="0" w:color="auto"/>
                        <w:left w:val="none" w:sz="0" w:space="0" w:color="auto"/>
                        <w:bottom w:val="none" w:sz="0" w:space="0" w:color="auto"/>
                        <w:right w:val="none" w:sz="0" w:space="0" w:color="auto"/>
                      </w:divBdr>
                    </w:div>
                  </w:divsChild>
                </w:div>
                <w:div w:id="1063796983">
                  <w:marLeft w:val="0"/>
                  <w:marRight w:val="0"/>
                  <w:marTop w:val="300"/>
                  <w:marBottom w:val="300"/>
                  <w:divBdr>
                    <w:top w:val="none" w:sz="0" w:space="0" w:color="auto"/>
                    <w:left w:val="none" w:sz="0" w:space="0" w:color="auto"/>
                    <w:bottom w:val="none" w:sz="0" w:space="0" w:color="auto"/>
                    <w:right w:val="none" w:sz="0" w:space="0" w:color="auto"/>
                  </w:divBdr>
                </w:div>
                <w:div w:id="1063868996">
                  <w:marLeft w:val="0"/>
                  <w:marRight w:val="0"/>
                  <w:marTop w:val="0"/>
                  <w:marBottom w:val="0"/>
                  <w:divBdr>
                    <w:top w:val="none" w:sz="0" w:space="0" w:color="auto"/>
                    <w:left w:val="none" w:sz="0" w:space="0" w:color="auto"/>
                    <w:bottom w:val="none" w:sz="0" w:space="0" w:color="auto"/>
                    <w:right w:val="none" w:sz="0" w:space="0" w:color="auto"/>
                  </w:divBdr>
                </w:div>
                <w:div w:id="1063874989">
                  <w:marLeft w:val="0"/>
                  <w:marRight w:val="0"/>
                  <w:marTop w:val="0"/>
                  <w:marBottom w:val="0"/>
                  <w:divBdr>
                    <w:top w:val="none" w:sz="0" w:space="0" w:color="auto"/>
                    <w:left w:val="none" w:sz="0" w:space="0" w:color="auto"/>
                    <w:bottom w:val="none" w:sz="0" w:space="0" w:color="auto"/>
                    <w:right w:val="none" w:sz="0" w:space="0" w:color="auto"/>
                  </w:divBdr>
                </w:div>
                <w:div w:id="1063943346">
                  <w:marLeft w:val="0"/>
                  <w:marRight w:val="0"/>
                  <w:marTop w:val="0"/>
                  <w:marBottom w:val="0"/>
                  <w:divBdr>
                    <w:top w:val="none" w:sz="0" w:space="0" w:color="auto"/>
                    <w:left w:val="none" w:sz="0" w:space="0" w:color="auto"/>
                    <w:bottom w:val="none" w:sz="0" w:space="0" w:color="auto"/>
                    <w:right w:val="none" w:sz="0" w:space="0" w:color="auto"/>
                  </w:divBdr>
                </w:div>
                <w:div w:id="1063985460">
                  <w:marLeft w:val="0"/>
                  <w:marRight w:val="0"/>
                  <w:marTop w:val="0"/>
                  <w:marBottom w:val="0"/>
                  <w:divBdr>
                    <w:top w:val="none" w:sz="0" w:space="0" w:color="auto"/>
                    <w:left w:val="none" w:sz="0" w:space="0" w:color="auto"/>
                    <w:bottom w:val="none" w:sz="0" w:space="0" w:color="auto"/>
                    <w:right w:val="none" w:sz="0" w:space="0" w:color="auto"/>
                  </w:divBdr>
                </w:div>
                <w:div w:id="1063988480">
                  <w:marLeft w:val="0"/>
                  <w:marRight w:val="0"/>
                  <w:marTop w:val="0"/>
                  <w:marBottom w:val="0"/>
                  <w:divBdr>
                    <w:top w:val="none" w:sz="0" w:space="0" w:color="auto"/>
                    <w:left w:val="none" w:sz="0" w:space="0" w:color="auto"/>
                    <w:bottom w:val="none" w:sz="0" w:space="0" w:color="auto"/>
                    <w:right w:val="none" w:sz="0" w:space="0" w:color="auto"/>
                  </w:divBdr>
                  <w:divsChild>
                    <w:div w:id="93745438">
                      <w:marLeft w:val="0"/>
                      <w:marRight w:val="0"/>
                      <w:marTop w:val="0"/>
                      <w:marBottom w:val="0"/>
                      <w:divBdr>
                        <w:top w:val="none" w:sz="0" w:space="0" w:color="auto"/>
                        <w:left w:val="none" w:sz="0" w:space="0" w:color="auto"/>
                        <w:bottom w:val="none" w:sz="0" w:space="0" w:color="auto"/>
                        <w:right w:val="none" w:sz="0" w:space="0" w:color="auto"/>
                      </w:divBdr>
                    </w:div>
                    <w:div w:id="446395175">
                      <w:marLeft w:val="0"/>
                      <w:marRight w:val="0"/>
                      <w:marTop w:val="0"/>
                      <w:marBottom w:val="0"/>
                      <w:divBdr>
                        <w:top w:val="none" w:sz="0" w:space="0" w:color="auto"/>
                        <w:left w:val="none" w:sz="0" w:space="0" w:color="auto"/>
                        <w:bottom w:val="none" w:sz="0" w:space="0" w:color="auto"/>
                        <w:right w:val="none" w:sz="0" w:space="0" w:color="auto"/>
                      </w:divBdr>
                      <w:divsChild>
                        <w:div w:id="825559698">
                          <w:marLeft w:val="0"/>
                          <w:marRight w:val="0"/>
                          <w:marTop w:val="0"/>
                          <w:marBottom w:val="0"/>
                          <w:divBdr>
                            <w:top w:val="none" w:sz="0" w:space="0" w:color="auto"/>
                            <w:left w:val="none" w:sz="0" w:space="0" w:color="auto"/>
                            <w:bottom w:val="none" w:sz="0" w:space="0" w:color="auto"/>
                            <w:right w:val="none" w:sz="0" w:space="0" w:color="auto"/>
                          </w:divBdr>
                        </w:div>
                      </w:divsChild>
                    </w:div>
                    <w:div w:id="976181192">
                      <w:marLeft w:val="0"/>
                      <w:marRight w:val="0"/>
                      <w:marTop w:val="0"/>
                      <w:marBottom w:val="0"/>
                      <w:divBdr>
                        <w:top w:val="none" w:sz="0" w:space="0" w:color="auto"/>
                        <w:left w:val="none" w:sz="0" w:space="0" w:color="auto"/>
                        <w:bottom w:val="none" w:sz="0" w:space="0" w:color="auto"/>
                        <w:right w:val="none" w:sz="0" w:space="0" w:color="auto"/>
                      </w:divBdr>
                      <w:divsChild>
                        <w:div w:id="284703159">
                          <w:marLeft w:val="0"/>
                          <w:marRight w:val="0"/>
                          <w:marTop w:val="0"/>
                          <w:marBottom w:val="0"/>
                          <w:divBdr>
                            <w:top w:val="none" w:sz="0" w:space="0" w:color="auto"/>
                            <w:left w:val="none" w:sz="0" w:space="0" w:color="auto"/>
                            <w:bottom w:val="none" w:sz="0" w:space="0" w:color="auto"/>
                            <w:right w:val="none" w:sz="0" w:space="0" w:color="auto"/>
                          </w:divBdr>
                          <w:divsChild>
                            <w:div w:id="1003170966">
                              <w:marLeft w:val="0"/>
                              <w:marRight w:val="0"/>
                              <w:marTop w:val="0"/>
                              <w:marBottom w:val="0"/>
                              <w:divBdr>
                                <w:top w:val="none" w:sz="0" w:space="0" w:color="auto"/>
                                <w:left w:val="none" w:sz="0" w:space="0" w:color="auto"/>
                                <w:bottom w:val="none" w:sz="0" w:space="0" w:color="auto"/>
                                <w:right w:val="none" w:sz="0" w:space="0" w:color="auto"/>
                              </w:divBdr>
                              <w:divsChild>
                                <w:div w:id="735905761">
                                  <w:marLeft w:val="0"/>
                                  <w:marRight w:val="0"/>
                                  <w:marTop w:val="0"/>
                                  <w:marBottom w:val="0"/>
                                  <w:divBdr>
                                    <w:top w:val="none" w:sz="0" w:space="0" w:color="auto"/>
                                    <w:left w:val="none" w:sz="0" w:space="0" w:color="auto"/>
                                    <w:bottom w:val="none" w:sz="0" w:space="0" w:color="auto"/>
                                    <w:right w:val="none" w:sz="0" w:space="0" w:color="auto"/>
                                  </w:divBdr>
                                  <w:divsChild>
                                    <w:div w:id="384910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4327854">
                  <w:marLeft w:val="0"/>
                  <w:marRight w:val="0"/>
                  <w:marTop w:val="0"/>
                  <w:marBottom w:val="0"/>
                  <w:divBdr>
                    <w:top w:val="none" w:sz="0" w:space="0" w:color="auto"/>
                    <w:left w:val="none" w:sz="0" w:space="0" w:color="auto"/>
                    <w:bottom w:val="none" w:sz="0" w:space="0" w:color="auto"/>
                    <w:right w:val="none" w:sz="0" w:space="0" w:color="auto"/>
                  </w:divBdr>
                  <w:divsChild>
                    <w:div w:id="636957421">
                      <w:marLeft w:val="0"/>
                      <w:marRight w:val="0"/>
                      <w:marTop w:val="0"/>
                      <w:marBottom w:val="0"/>
                      <w:divBdr>
                        <w:top w:val="none" w:sz="0" w:space="0" w:color="auto"/>
                        <w:left w:val="none" w:sz="0" w:space="0" w:color="auto"/>
                        <w:bottom w:val="none" w:sz="0" w:space="0" w:color="auto"/>
                        <w:right w:val="none" w:sz="0" w:space="0" w:color="auto"/>
                      </w:divBdr>
                    </w:div>
                  </w:divsChild>
                </w:div>
                <w:div w:id="1064330664">
                  <w:marLeft w:val="0"/>
                  <w:marRight w:val="0"/>
                  <w:marTop w:val="150"/>
                  <w:marBottom w:val="150"/>
                  <w:divBdr>
                    <w:top w:val="single" w:sz="6" w:space="4" w:color="D7D7D7"/>
                    <w:left w:val="none" w:sz="0" w:space="0" w:color="auto"/>
                    <w:bottom w:val="single" w:sz="6" w:space="4" w:color="D7D7D7"/>
                    <w:right w:val="none" w:sz="0" w:space="0" w:color="auto"/>
                  </w:divBdr>
                </w:div>
                <w:div w:id="1064335598">
                  <w:marLeft w:val="0"/>
                  <w:marRight w:val="0"/>
                  <w:marTop w:val="0"/>
                  <w:marBottom w:val="0"/>
                  <w:divBdr>
                    <w:top w:val="none" w:sz="0" w:space="0" w:color="auto"/>
                    <w:left w:val="none" w:sz="0" w:space="0" w:color="auto"/>
                    <w:bottom w:val="none" w:sz="0" w:space="0" w:color="auto"/>
                    <w:right w:val="none" w:sz="0" w:space="0" w:color="auto"/>
                  </w:divBdr>
                </w:div>
                <w:div w:id="1064449911">
                  <w:marLeft w:val="0"/>
                  <w:marRight w:val="0"/>
                  <w:marTop w:val="0"/>
                  <w:marBottom w:val="0"/>
                  <w:divBdr>
                    <w:top w:val="none" w:sz="0" w:space="0" w:color="auto"/>
                    <w:left w:val="none" w:sz="0" w:space="0" w:color="auto"/>
                    <w:bottom w:val="none" w:sz="0" w:space="0" w:color="auto"/>
                    <w:right w:val="none" w:sz="0" w:space="0" w:color="auto"/>
                  </w:divBdr>
                  <w:divsChild>
                    <w:div w:id="257715579">
                      <w:marLeft w:val="0"/>
                      <w:marRight w:val="0"/>
                      <w:marTop w:val="0"/>
                      <w:marBottom w:val="0"/>
                      <w:divBdr>
                        <w:top w:val="none" w:sz="0" w:space="0" w:color="auto"/>
                        <w:left w:val="none" w:sz="0" w:space="0" w:color="auto"/>
                        <w:bottom w:val="none" w:sz="0" w:space="0" w:color="auto"/>
                        <w:right w:val="none" w:sz="0" w:space="0" w:color="auto"/>
                      </w:divBdr>
                      <w:divsChild>
                        <w:div w:id="289475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4525227">
                  <w:marLeft w:val="0"/>
                  <w:marRight w:val="0"/>
                  <w:marTop w:val="0"/>
                  <w:marBottom w:val="0"/>
                  <w:divBdr>
                    <w:top w:val="none" w:sz="0" w:space="0" w:color="auto"/>
                    <w:left w:val="none" w:sz="0" w:space="0" w:color="auto"/>
                    <w:bottom w:val="none" w:sz="0" w:space="0" w:color="auto"/>
                    <w:right w:val="none" w:sz="0" w:space="0" w:color="auto"/>
                  </w:divBdr>
                </w:div>
                <w:div w:id="1064568655">
                  <w:marLeft w:val="0"/>
                  <w:marRight w:val="0"/>
                  <w:marTop w:val="0"/>
                  <w:marBottom w:val="0"/>
                  <w:divBdr>
                    <w:top w:val="none" w:sz="0" w:space="0" w:color="auto"/>
                    <w:left w:val="none" w:sz="0" w:space="0" w:color="auto"/>
                    <w:bottom w:val="none" w:sz="0" w:space="0" w:color="auto"/>
                    <w:right w:val="none" w:sz="0" w:space="0" w:color="auto"/>
                  </w:divBdr>
                </w:div>
                <w:div w:id="1064570354">
                  <w:marLeft w:val="0"/>
                  <w:marRight w:val="0"/>
                  <w:marTop w:val="0"/>
                  <w:marBottom w:val="0"/>
                  <w:divBdr>
                    <w:top w:val="none" w:sz="0" w:space="0" w:color="auto"/>
                    <w:left w:val="none" w:sz="0" w:space="0" w:color="auto"/>
                    <w:bottom w:val="none" w:sz="0" w:space="0" w:color="auto"/>
                    <w:right w:val="none" w:sz="0" w:space="0" w:color="auto"/>
                  </w:divBdr>
                </w:div>
                <w:div w:id="1064789605">
                  <w:marLeft w:val="0"/>
                  <w:marRight w:val="0"/>
                  <w:marTop w:val="0"/>
                  <w:marBottom w:val="0"/>
                  <w:divBdr>
                    <w:top w:val="none" w:sz="0" w:space="0" w:color="auto"/>
                    <w:left w:val="none" w:sz="0" w:space="0" w:color="auto"/>
                    <w:bottom w:val="none" w:sz="0" w:space="0" w:color="auto"/>
                    <w:right w:val="none" w:sz="0" w:space="0" w:color="auto"/>
                  </w:divBdr>
                  <w:divsChild>
                    <w:div w:id="636885512">
                      <w:marLeft w:val="0"/>
                      <w:marRight w:val="0"/>
                      <w:marTop w:val="0"/>
                      <w:marBottom w:val="0"/>
                      <w:divBdr>
                        <w:top w:val="none" w:sz="0" w:space="0" w:color="auto"/>
                        <w:left w:val="none" w:sz="0" w:space="0" w:color="auto"/>
                        <w:bottom w:val="none" w:sz="0" w:space="0" w:color="auto"/>
                        <w:right w:val="none" w:sz="0" w:space="0" w:color="auto"/>
                      </w:divBdr>
                      <w:divsChild>
                        <w:div w:id="266087324">
                          <w:marLeft w:val="0"/>
                          <w:marRight w:val="0"/>
                          <w:marTop w:val="0"/>
                          <w:marBottom w:val="0"/>
                          <w:divBdr>
                            <w:top w:val="none" w:sz="0" w:space="0" w:color="auto"/>
                            <w:left w:val="none" w:sz="0" w:space="0" w:color="auto"/>
                            <w:bottom w:val="none" w:sz="0" w:space="0" w:color="auto"/>
                            <w:right w:val="none" w:sz="0" w:space="0" w:color="auto"/>
                          </w:divBdr>
                          <w:divsChild>
                            <w:div w:id="711197937">
                              <w:marLeft w:val="0"/>
                              <w:marRight w:val="0"/>
                              <w:marTop w:val="15"/>
                              <w:marBottom w:val="0"/>
                              <w:divBdr>
                                <w:top w:val="none" w:sz="0" w:space="0" w:color="auto"/>
                                <w:left w:val="none" w:sz="0" w:space="0" w:color="auto"/>
                                <w:bottom w:val="none" w:sz="0" w:space="0" w:color="auto"/>
                                <w:right w:val="none" w:sz="0" w:space="0" w:color="auto"/>
                              </w:divBdr>
                              <w:divsChild>
                                <w:div w:id="241914110">
                                  <w:marLeft w:val="0"/>
                                  <w:marRight w:val="0"/>
                                  <w:marTop w:val="0"/>
                                  <w:marBottom w:val="0"/>
                                  <w:divBdr>
                                    <w:top w:val="none" w:sz="0" w:space="0" w:color="auto"/>
                                    <w:left w:val="none" w:sz="0" w:space="0" w:color="auto"/>
                                    <w:bottom w:val="none" w:sz="0" w:space="0" w:color="auto"/>
                                    <w:right w:val="none" w:sz="0" w:space="0" w:color="auto"/>
                                  </w:divBdr>
                                </w:div>
                                <w:div w:id="876550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4789763">
                  <w:marLeft w:val="0"/>
                  <w:marRight w:val="0"/>
                  <w:marTop w:val="0"/>
                  <w:marBottom w:val="0"/>
                  <w:divBdr>
                    <w:top w:val="none" w:sz="0" w:space="0" w:color="auto"/>
                    <w:left w:val="none" w:sz="0" w:space="0" w:color="auto"/>
                    <w:bottom w:val="none" w:sz="0" w:space="0" w:color="auto"/>
                    <w:right w:val="none" w:sz="0" w:space="0" w:color="auto"/>
                  </w:divBdr>
                  <w:divsChild>
                    <w:div w:id="766537494">
                      <w:marLeft w:val="0"/>
                      <w:marRight w:val="0"/>
                      <w:marTop w:val="0"/>
                      <w:marBottom w:val="0"/>
                      <w:divBdr>
                        <w:top w:val="none" w:sz="0" w:space="0" w:color="auto"/>
                        <w:left w:val="none" w:sz="0" w:space="0" w:color="auto"/>
                        <w:bottom w:val="none" w:sz="0" w:space="0" w:color="auto"/>
                        <w:right w:val="none" w:sz="0" w:space="0" w:color="auto"/>
                      </w:divBdr>
                    </w:div>
                  </w:divsChild>
                </w:div>
                <w:div w:id="1064834126">
                  <w:marLeft w:val="0"/>
                  <w:marRight w:val="0"/>
                  <w:marTop w:val="0"/>
                  <w:marBottom w:val="0"/>
                  <w:divBdr>
                    <w:top w:val="none" w:sz="0" w:space="0" w:color="auto"/>
                    <w:left w:val="none" w:sz="0" w:space="0" w:color="auto"/>
                    <w:bottom w:val="none" w:sz="0" w:space="0" w:color="auto"/>
                    <w:right w:val="none" w:sz="0" w:space="0" w:color="auto"/>
                  </w:divBdr>
                  <w:divsChild>
                    <w:div w:id="317727982">
                      <w:marLeft w:val="0"/>
                      <w:marRight w:val="0"/>
                      <w:marTop w:val="0"/>
                      <w:marBottom w:val="0"/>
                      <w:divBdr>
                        <w:top w:val="none" w:sz="0" w:space="0" w:color="auto"/>
                        <w:left w:val="none" w:sz="0" w:space="0" w:color="auto"/>
                        <w:bottom w:val="none" w:sz="0" w:space="0" w:color="auto"/>
                        <w:right w:val="none" w:sz="0" w:space="0" w:color="auto"/>
                      </w:divBdr>
                    </w:div>
                  </w:divsChild>
                </w:div>
                <w:div w:id="1064840288">
                  <w:marLeft w:val="0"/>
                  <w:marRight w:val="0"/>
                  <w:marTop w:val="300"/>
                  <w:marBottom w:val="0"/>
                  <w:divBdr>
                    <w:top w:val="none" w:sz="0" w:space="0" w:color="auto"/>
                    <w:left w:val="none" w:sz="0" w:space="0" w:color="auto"/>
                    <w:bottom w:val="none" w:sz="0" w:space="0" w:color="auto"/>
                    <w:right w:val="none" w:sz="0" w:space="0" w:color="auto"/>
                  </w:divBdr>
                </w:div>
                <w:div w:id="1064985449">
                  <w:marLeft w:val="0"/>
                  <w:marRight w:val="0"/>
                  <w:marTop w:val="0"/>
                  <w:marBottom w:val="0"/>
                  <w:divBdr>
                    <w:top w:val="none" w:sz="0" w:space="0" w:color="auto"/>
                    <w:left w:val="none" w:sz="0" w:space="0" w:color="auto"/>
                    <w:bottom w:val="none" w:sz="0" w:space="0" w:color="auto"/>
                    <w:right w:val="none" w:sz="0" w:space="0" w:color="auto"/>
                  </w:divBdr>
                  <w:divsChild>
                    <w:div w:id="1018772145">
                      <w:marLeft w:val="0"/>
                      <w:marRight w:val="0"/>
                      <w:marTop w:val="0"/>
                      <w:marBottom w:val="0"/>
                      <w:divBdr>
                        <w:top w:val="none" w:sz="0" w:space="0" w:color="auto"/>
                        <w:left w:val="none" w:sz="0" w:space="0" w:color="auto"/>
                        <w:bottom w:val="none" w:sz="0" w:space="0" w:color="auto"/>
                        <w:right w:val="none" w:sz="0" w:space="0" w:color="auto"/>
                      </w:divBdr>
                    </w:div>
                  </w:divsChild>
                </w:div>
                <w:div w:id="1064988639">
                  <w:marLeft w:val="0"/>
                  <w:marRight w:val="0"/>
                  <w:marTop w:val="0"/>
                  <w:marBottom w:val="0"/>
                  <w:divBdr>
                    <w:top w:val="none" w:sz="0" w:space="0" w:color="auto"/>
                    <w:left w:val="none" w:sz="0" w:space="0" w:color="auto"/>
                    <w:bottom w:val="none" w:sz="0" w:space="0" w:color="auto"/>
                    <w:right w:val="none" w:sz="0" w:space="0" w:color="auto"/>
                  </w:divBdr>
                </w:div>
                <w:div w:id="1065028335">
                  <w:marLeft w:val="0"/>
                  <w:marRight w:val="0"/>
                  <w:marTop w:val="0"/>
                  <w:marBottom w:val="0"/>
                  <w:divBdr>
                    <w:top w:val="none" w:sz="0" w:space="0" w:color="auto"/>
                    <w:left w:val="none" w:sz="0" w:space="0" w:color="auto"/>
                    <w:bottom w:val="none" w:sz="0" w:space="0" w:color="auto"/>
                    <w:right w:val="none" w:sz="0" w:space="0" w:color="auto"/>
                  </w:divBdr>
                </w:div>
                <w:div w:id="1065103424">
                  <w:marLeft w:val="0"/>
                  <w:marRight w:val="150"/>
                  <w:marTop w:val="45"/>
                  <w:marBottom w:val="75"/>
                  <w:divBdr>
                    <w:top w:val="none" w:sz="0" w:space="0" w:color="auto"/>
                    <w:left w:val="none" w:sz="0" w:space="0" w:color="auto"/>
                    <w:bottom w:val="none" w:sz="0" w:space="0" w:color="auto"/>
                    <w:right w:val="none" w:sz="0" w:space="0" w:color="auto"/>
                  </w:divBdr>
                  <w:divsChild>
                    <w:div w:id="299579080">
                      <w:marLeft w:val="0"/>
                      <w:marRight w:val="0"/>
                      <w:marTop w:val="0"/>
                      <w:marBottom w:val="0"/>
                      <w:divBdr>
                        <w:top w:val="none" w:sz="0" w:space="0" w:color="auto"/>
                        <w:left w:val="none" w:sz="0" w:space="0" w:color="auto"/>
                        <w:bottom w:val="none" w:sz="0" w:space="0" w:color="auto"/>
                        <w:right w:val="none" w:sz="0" w:space="0" w:color="auto"/>
                      </w:divBdr>
                    </w:div>
                  </w:divsChild>
                </w:div>
                <w:div w:id="1065298187">
                  <w:marLeft w:val="0"/>
                  <w:marRight w:val="0"/>
                  <w:marTop w:val="0"/>
                  <w:marBottom w:val="0"/>
                  <w:divBdr>
                    <w:top w:val="none" w:sz="0" w:space="0" w:color="auto"/>
                    <w:left w:val="none" w:sz="0" w:space="0" w:color="auto"/>
                    <w:bottom w:val="none" w:sz="0" w:space="0" w:color="auto"/>
                    <w:right w:val="none" w:sz="0" w:space="0" w:color="auto"/>
                  </w:divBdr>
                </w:div>
                <w:div w:id="1065299496">
                  <w:marLeft w:val="0"/>
                  <w:marRight w:val="0"/>
                  <w:marTop w:val="0"/>
                  <w:marBottom w:val="0"/>
                  <w:divBdr>
                    <w:top w:val="none" w:sz="0" w:space="0" w:color="auto"/>
                    <w:left w:val="none" w:sz="0" w:space="0" w:color="auto"/>
                    <w:bottom w:val="none" w:sz="0" w:space="0" w:color="auto"/>
                    <w:right w:val="none" w:sz="0" w:space="0" w:color="auto"/>
                  </w:divBdr>
                </w:div>
                <w:div w:id="1065451122">
                  <w:marLeft w:val="0"/>
                  <w:marRight w:val="0"/>
                  <w:marTop w:val="0"/>
                  <w:marBottom w:val="0"/>
                  <w:divBdr>
                    <w:top w:val="none" w:sz="0" w:space="0" w:color="auto"/>
                    <w:left w:val="none" w:sz="0" w:space="0" w:color="auto"/>
                    <w:bottom w:val="none" w:sz="0" w:space="0" w:color="auto"/>
                    <w:right w:val="none" w:sz="0" w:space="0" w:color="auto"/>
                  </w:divBdr>
                </w:div>
                <w:div w:id="1065953332">
                  <w:marLeft w:val="0"/>
                  <w:marRight w:val="0"/>
                  <w:marTop w:val="0"/>
                  <w:marBottom w:val="0"/>
                  <w:divBdr>
                    <w:top w:val="none" w:sz="0" w:space="0" w:color="auto"/>
                    <w:left w:val="none" w:sz="0" w:space="0" w:color="auto"/>
                    <w:bottom w:val="none" w:sz="0" w:space="0" w:color="auto"/>
                    <w:right w:val="none" w:sz="0" w:space="0" w:color="auto"/>
                  </w:divBdr>
                  <w:divsChild>
                    <w:div w:id="451828984">
                      <w:marLeft w:val="0"/>
                      <w:marRight w:val="0"/>
                      <w:marTop w:val="0"/>
                      <w:marBottom w:val="0"/>
                      <w:divBdr>
                        <w:top w:val="none" w:sz="0" w:space="0" w:color="auto"/>
                        <w:left w:val="none" w:sz="0" w:space="0" w:color="auto"/>
                        <w:bottom w:val="none" w:sz="0" w:space="0" w:color="auto"/>
                        <w:right w:val="none" w:sz="0" w:space="0" w:color="auto"/>
                      </w:divBdr>
                    </w:div>
                  </w:divsChild>
                </w:div>
                <w:div w:id="1066025368">
                  <w:marLeft w:val="0"/>
                  <w:marRight w:val="0"/>
                  <w:marTop w:val="0"/>
                  <w:marBottom w:val="0"/>
                  <w:divBdr>
                    <w:top w:val="none" w:sz="0" w:space="0" w:color="auto"/>
                    <w:left w:val="none" w:sz="0" w:space="0" w:color="auto"/>
                    <w:bottom w:val="none" w:sz="0" w:space="0" w:color="auto"/>
                    <w:right w:val="none" w:sz="0" w:space="0" w:color="auto"/>
                  </w:divBdr>
                </w:div>
                <w:div w:id="1066031774">
                  <w:marLeft w:val="0"/>
                  <w:marRight w:val="0"/>
                  <w:marTop w:val="300"/>
                  <w:marBottom w:val="300"/>
                  <w:divBdr>
                    <w:top w:val="none" w:sz="0" w:space="0" w:color="auto"/>
                    <w:left w:val="none" w:sz="0" w:space="0" w:color="auto"/>
                    <w:bottom w:val="none" w:sz="0" w:space="0" w:color="auto"/>
                    <w:right w:val="none" w:sz="0" w:space="0" w:color="auto"/>
                  </w:divBdr>
                </w:div>
                <w:div w:id="1066106063">
                  <w:marLeft w:val="0"/>
                  <w:marRight w:val="0"/>
                  <w:marTop w:val="0"/>
                  <w:marBottom w:val="0"/>
                  <w:divBdr>
                    <w:top w:val="none" w:sz="0" w:space="0" w:color="auto"/>
                    <w:left w:val="none" w:sz="0" w:space="0" w:color="auto"/>
                    <w:bottom w:val="none" w:sz="0" w:space="0" w:color="auto"/>
                    <w:right w:val="none" w:sz="0" w:space="0" w:color="auto"/>
                  </w:divBdr>
                  <w:divsChild>
                    <w:div w:id="861866763">
                      <w:marLeft w:val="0"/>
                      <w:marRight w:val="0"/>
                      <w:marTop w:val="0"/>
                      <w:marBottom w:val="0"/>
                      <w:divBdr>
                        <w:top w:val="none" w:sz="0" w:space="0" w:color="auto"/>
                        <w:left w:val="none" w:sz="0" w:space="0" w:color="auto"/>
                        <w:bottom w:val="none" w:sz="0" w:space="0" w:color="auto"/>
                        <w:right w:val="none" w:sz="0" w:space="0" w:color="auto"/>
                      </w:divBdr>
                    </w:div>
                  </w:divsChild>
                </w:div>
                <w:div w:id="1066151354">
                  <w:marLeft w:val="0"/>
                  <w:marRight w:val="0"/>
                  <w:marTop w:val="0"/>
                  <w:marBottom w:val="0"/>
                  <w:divBdr>
                    <w:top w:val="none" w:sz="0" w:space="0" w:color="auto"/>
                    <w:left w:val="none" w:sz="0" w:space="0" w:color="auto"/>
                    <w:bottom w:val="none" w:sz="0" w:space="0" w:color="auto"/>
                    <w:right w:val="none" w:sz="0" w:space="0" w:color="auto"/>
                  </w:divBdr>
                  <w:divsChild>
                    <w:div w:id="528446594">
                      <w:marLeft w:val="0"/>
                      <w:marRight w:val="0"/>
                      <w:marTop w:val="0"/>
                      <w:marBottom w:val="0"/>
                      <w:divBdr>
                        <w:top w:val="none" w:sz="0" w:space="0" w:color="auto"/>
                        <w:left w:val="none" w:sz="0" w:space="0" w:color="auto"/>
                        <w:bottom w:val="none" w:sz="0" w:space="0" w:color="auto"/>
                        <w:right w:val="none" w:sz="0" w:space="0" w:color="auto"/>
                      </w:divBdr>
                    </w:div>
                  </w:divsChild>
                </w:div>
                <w:div w:id="1066218177">
                  <w:marLeft w:val="0"/>
                  <w:marRight w:val="0"/>
                  <w:marTop w:val="0"/>
                  <w:marBottom w:val="0"/>
                  <w:divBdr>
                    <w:top w:val="none" w:sz="0" w:space="0" w:color="auto"/>
                    <w:left w:val="none" w:sz="0" w:space="0" w:color="auto"/>
                    <w:bottom w:val="none" w:sz="0" w:space="0" w:color="auto"/>
                    <w:right w:val="none" w:sz="0" w:space="0" w:color="auto"/>
                  </w:divBdr>
                </w:div>
                <w:div w:id="1066300847">
                  <w:marLeft w:val="0"/>
                  <w:marRight w:val="0"/>
                  <w:marTop w:val="0"/>
                  <w:marBottom w:val="0"/>
                  <w:divBdr>
                    <w:top w:val="none" w:sz="0" w:space="0" w:color="auto"/>
                    <w:left w:val="none" w:sz="0" w:space="0" w:color="auto"/>
                    <w:bottom w:val="none" w:sz="0" w:space="0" w:color="auto"/>
                    <w:right w:val="none" w:sz="0" w:space="0" w:color="auto"/>
                  </w:divBdr>
                </w:div>
                <w:div w:id="1066302155">
                  <w:marLeft w:val="0"/>
                  <w:marRight w:val="0"/>
                  <w:marTop w:val="0"/>
                  <w:marBottom w:val="0"/>
                  <w:divBdr>
                    <w:top w:val="none" w:sz="0" w:space="0" w:color="auto"/>
                    <w:left w:val="none" w:sz="0" w:space="0" w:color="auto"/>
                    <w:bottom w:val="none" w:sz="0" w:space="0" w:color="auto"/>
                    <w:right w:val="none" w:sz="0" w:space="0" w:color="auto"/>
                  </w:divBdr>
                </w:div>
                <w:div w:id="1066344880">
                  <w:marLeft w:val="0"/>
                  <w:marRight w:val="0"/>
                  <w:marTop w:val="0"/>
                  <w:marBottom w:val="0"/>
                  <w:divBdr>
                    <w:top w:val="none" w:sz="0" w:space="0" w:color="auto"/>
                    <w:left w:val="none" w:sz="0" w:space="0" w:color="auto"/>
                    <w:bottom w:val="none" w:sz="0" w:space="0" w:color="auto"/>
                    <w:right w:val="none" w:sz="0" w:space="0" w:color="auto"/>
                  </w:divBdr>
                </w:div>
                <w:div w:id="1066755903">
                  <w:marLeft w:val="0"/>
                  <w:marRight w:val="0"/>
                  <w:marTop w:val="0"/>
                  <w:marBottom w:val="0"/>
                  <w:divBdr>
                    <w:top w:val="none" w:sz="0" w:space="0" w:color="auto"/>
                    <w:left w:val="none" w:sz="0" w:space="0" w:color="auto"/>
                    <w:bottom w:val="none" w:sz="0" w:space="0" w:color="auto"/>
                    <w:right w:val="none" w:sz="0" w:space="0" w:color="auto"/>
                  </w:divBdr>
                </w:div>
                <w:div w:id="1066801267">
                  <w:marLeft w:val="0"/>
                  <w:marRight w:val="0"/>
                  <w:marTop w:val="0"/>
                  <w:marBottom w:val="0"/>
                  <w:divBdr>
                    <w:top w:val="none" w:sz="0" w:space="0" w:color="auto"/>
                    <w:left w:val="none" w:sz="0" w:space="0" w:color="auto"/>
                    <w:bottom w:val="none" w:sz="0" w:space="0" w:color="auto"/>
                    <w:right w:val="none" w:sz="0" w:space="0" w:color="auto"/>
                  </w:divBdr>
                  <w:divsChild>
                    <w:div w:id="328797173">
                      <w:marLeft w:val="0"/>
                      <w:marRight w:val="0"/>
                      <w:marTop w:val="0"/>
                      <w:marBottom w:val="0"/>
                      <w:divBdr>
                        <w:top w:val="none" w:sz="0" w:space="0" w:color="auto"/>
                        <w:left w:val="none" w:sz="0" w:space="0" w:color="auto"/>
                        <w:bottom w:val="none" w:sz="0" w:space="0" w:color="auto"/>
                        <w:right w:val="none" w:sz="0" w:space="0" w:color="auto"/>
                      </w:divBdr>
                    </w:div>
                  </w:divsChild>
                </w:div>
                <w:div w:id="1066807665">
                  <w:marLeft w:val="0"/>
                  <w:marRight w:val="0"/>
                  <w:marTop w:val="0"/>
                  <w:marBottom w:val="0"/>
                  <w:divBdr>
                    <w:top w:val="none" w:sz="0" w:space="0" w:color="auto"/>
                    <w:left w:val="none" w:sz="0" w:space="0" w:color="auto"/>
                    <w:bottom w:val="none" w:sz="0" w:space="0" w:color="auto"/>
                    <w:right w:val="none" w:sz="0" w:space="0" w:color="auto"/>
                  </w:divBdr>
                </w:div>
                <w:div w:id="1066949130">
                  <w:marLeft w:val="0"/>
                  <w:marRight w:val="0"/>
                  <w:marTop w:val="0"/>
                  <w:marBottom w:val="0"/>
                  <w:divBdr>
                    <w:top w:val="none" w:sz="0" w:space="0" w:color="auto"/>
                    <w:left w:val="none" w:sz="0" w:space="0" w:color="auto"/>
                    <w:bottom w:val="none" w:sz="0" w:space="0" w:color="auto"/>
                    <w:right w:val="none" w:sz="0" w:space="0" w:color="auto"/>
                  </w:divBdr>
                  <w:divsChild>
                    <w:div w:id="641617100">
                      <w:marLeft w:val="0"/>
                      <w:marRight w:val="0"/>
                      <w:marTop w:val="0"/>
                      <w:marBottom w:val="0"/>
                      <w:divBdr>
                        <w:top w:val="none" w:sz="0" w:space="0" w:color="auto"/>
                        <w:left w:val="none" w:sz="0" w:space="0" w:color="auto"/>
                        <w:bottom w:val="none" w:sz="0" w:space="0" w:color="auto"/>
                        <w:right w:val="none" w:sz="0" w:space="0" w:color="auto"/>
                      </w:divBdr>
                    </w:div>
                  </w:divsChild>
                </w:div>
                <w:div w:id="1066952607">
                  <w:marLeft w:val="0"/>
                  <w:marRight w:val="0"/>
                  <w:marTop w:val="0"/>
                  <w:marBottom w:val="0"/>
                  <w:divBdr>
                    <w:top w:val="none" w:sz="0" w:space="0" w:color="auto"/>
                    <w:left w:val="none" w:sz="0" w:space="0" w:color="auto"/>
                    <w:bottom w:val="none" w:sz="0" w:space="0" w:color="auto"/>
                    <w:right w:val="none" w:sz="0" w:space="0" w:color="auto"/>
                  </w:divBdr>
                </w:div>
                <w:div w:id="1066953506">
                  <w:marLeft w:val="0"/>
                  <w:marRight w:val="0"/>
                  <w:marTop w:val="0"/>
                  <w:marBottom w:val="0"/>
                  <w:divBdr>
                    <w:top w:val="none" w:sz="0" w:space="0" w:color="auto"/>
                    <w:left w:val="none" w:sz="0" w:space="0" w:color="auto"/>
                    <w:bottom w:val="none" w:sz="0" w:space="0" w:color="auto"/>
                    <w:right w:val="none" w:sz="0" w:space="0" w:color="auto"/>
                  </w:divBdr>
                </w:div>
                <w:div w:id="1067145078">
                  <w:marLeft w:val="0"/>
                  <w:marRight w:val="0"/>
                  <w:marTop w:val="0"/>
                  <w:marBottom w:val="0"/>
                  <w:divBdr>
                    <w:top w:val="none" w:sz="0" w:space="0" w:color="auto"/>
                    <w:left w:val="none" w:sz="0" w:space="0" w:color="auto"/>
                    <w:bottom w:val="none" w:sz="0" w:space="0" w:color="auto"/>
                    <w:right w:val="none" w:sz="0" w:space="0" w:color="auto"/>
                  </w:divBdr>
                </w:div>
                <w:div w:id="1067150409">
                  <w:marLeft w:val="0"/>
                  <w:marRight w:val="0"/>
                  <w:marTop w:val="0"/>
                  <w:marBottom w:val="0"/>
                  <w:divBdr>
                    <w:top w:val="none" w:sz="0" w:space="0" w:color="auto"/>
                    <w:left w:val="none" w:sz="0" w:space="0" w:color="auto"/>
                    <w:bottom w:val="none" w:sz="0" w:space="0" w:color="auto"/>
                    <w:right w:val="none" w:sz="0" w:space="0" w:color="auto"/>
                  </w:divBdr>
                </w:div>
                <w:div w:id="1067264774">
                  <w:marLeft w:val="0"/>
                  <w:marRight w:val="0"/>
                  <w:marTop w:val="0"/>
                  <w:marBottom w:val="0"/>
                  <w:divBdr>
                    <w:top w:val="none" w:sz="0" w:space="0" w:color="auto"/>
                    <w:left w:val="none" w:sz="0" w:space="0" w:color="auto"/>
                    <w:bottom w:val="none" w:sz="0" w:space="0" w:color="auto"/>
                    <w:right w:val="none" w:sz="0" w:space="0" w:color="auto"/>
                  </w:divBdr>
                </w:div>
                <w:div w:id="1067460038">
                  <w:marLeft w:val="0"/>
                  <w:marRight w:val="150"/>
                  <w:marTop w:val="45"/>
                  <w:marBottom w:val="75"/>
                  <w:divBdr>
                    <w:top w:val="none" w:sz="0" w:space="0" w:color="auto"/>
                    <w:left w:val="none" w:sz="0" w:space="0" w:color="auto"/>
                    <w:bottom w:val="none" w:sz="0" w:space="0" w:color="auto"/>
                    <w:right w:val="none" w:sz="0" w:space="0" w:color="auto"/>
                  </w:divBdr>
                </w:div>
                <w:div w:id="1067461608">
                  <w:marLeft w:val="0"/>
                  <w:marRight w:val="0"/>
                  <w:marTop w:val="0"/>
                  <w:marBottom w:val="0"/>
                  <w:divBdr>
                    <w:top w:val="none" w:sz="0" w:space="0" w:color="auto"/>
                    <w:left w:val="none" w:sz="0" w:space="0" w:color="auto"/>
                    <w:bottom w:val="none" w:sz="0" w:space="0" w:color="auto"/>
                    <w:right w:val="none" w:sz="0" w:space="0" w:color="auto"/>
                  </w:divBdr>
                </w:div>
                <w:div w:id="1067611735">
                  <w:marLeft w:val="0"/>
                  <w:marRight w:val="0"/>
                  <w:marTop w:val="0"/>
                  <w:marBottom w:val="0"/>
                  <w:divBdr>
                    <w:top w:val="none" w:sz="0" w:space="0" w:color="auto"/>
                    <w:left w:val="none" w:sz="0" w:space="0" w:color="auto"/>
                    <w:bottom w:val="none" w:sz="0" w:space="0" w:color="auto"/>
                    <w:right w:val="none" w:sz="0" w:space="0" w:color="auto"/>
                  </w:divBdr>
                </w:div>
                <w:div w:id="1067648057">
                  <w:marLeft w:val="0"/>
                  <w:marRight w:val="0"/>
                  <w:marTop w:val="0"/>
                  <w:marBottom w:val="375"/>
                  <w:divBdr>
                    <w:top w:val="none" w:sz="0" w:space="0" w:color="auto"/>
                    <w:left w:val="none" w:sz="0" w:space="0" w:color="auto"/>
                    <w:bottom w:val="none" w:sz="0" w:space="0" w:color="auto"/>
                    <w:right w:val="none" w:sz="0" w:space="0" w:color="auto"/>
                  </w:divBdr>
                </w:div>
                <w:div w:id="1067726414">
                  <w:marLeft w:val="0"/>
                  <w:marRight w:val="0"/>
                  <w:marTop w:val="0"/>
                  <w:marBottom w:val="0"/>
                  <w:divBdr>
                    <w:top w:val="none" w:sz="0" w:space="0" w:color="auto"/>
                    <w:left w:val="none" w:sz="0" w:space="0" w:color="auto"/>
                    <w:bottom w:val="none" w:sz="0" w:space="0" w:color="auto"/>
                    <w:right w:val="none" w:sz="0" w:space="0" w:color="auto"/>
                  </w:divBdr>
                </w:div>
                <w:div w:id="1067846007">
                  <w:marLeft w:val="0"/>
                  <w:marRight w:val="0"/>
                  <w:marTop w:val="0"/>
                  <w:marBottom w:val="0"/>
                  <w:divBdr>
                    <w:top w:val="none" w:sz="0" w:space="0" w:color="auto"/>
                    <w:left w:val="none" w:sz="0" w:space="0" w:color="auto"/>
                    <w:bottom w:val="none" w:sz="0" w:space="0" w:color="auto"/>
                    <w:right w:val="none" w:sz="0" w:space="0" w:color="auto"/>
                  </w:divBdr>
                </w:div>
                <w:div w:id="1067874554">
                  <w:marLeft w:val="0"/>
                  <w:marRight w:val="0"/>
                  <w:marTop w:val="0"/>
                  <w:marBottom w:val="0"/>
                  <w:divBdr>
                    <w:top w:val="none" w:sz="0" w:space="0" w:color="auto"/>
                    <w:left w:val="none" w:sz="0" w:space="0" w:color="auto"/>
                    <w:bottom w:val="none" w:sz="0" w:space="0" w:color="auto"/>
                    <w:right w:val="none" w:sz="0" w:space="0" w:color="auto"/>
                  </w:divBdr>
                </w:div>
                <w:div w:id="1067998802">
                  <w:marLeft w:val="0"/>
                  <w:marRight w:val="0"/>
                  <w:marTop w:val="0"/>
                  <w:marBottom w:val="0"/>
                  <w:divBdr>
                    <w:top w:val="none" w:sz="0" w:space="0" w:color="auto"/>
                    <w:left w:val="none" w:sz="0" w:space="0" w:color="auto"/>
                    <w:bottom w:val="none" w:sz="0" w:space="0" w:color="auto"/>
                    <w:right w:val="none" w:sz="0" w:space="0" w:color="auto"/>
                  </w:divBdr>
                  <w:divsChild>
                    <w:div w:id="1091390965">
                      <w:marLeft w:val="0"/>
                      <w:marRight w:val="0"/>
                      <w:marTop w:val="0"/>
                      <w:marBottom w:val="0"/>
                      <w:divBdr>
                        <w:top w:val="none" w:sz="0" w:space="0" w:color="auto"/>
                        <w:left w:val="none" w:sz="0" w:space="0" w:color="auto"/>
                        <w:bottom w:val="none" w:sz="0" w:space="0" w:color="auto"/>
                        <w:right w:val="none" w:sz="0" w:space="0" w:color="auto"/>
                      </w:divBdr>
                    </w:div>
                  </w:divsChild>
                </w:div>
                <w:div w:id="1068000155">
                  <w:marLeft w:val="0"/>
                  <w:marRight w:val="0"/>
                  <w:marTop w:val="0"/>
                  <w:marBottom w:val="0"/>
                  <w:divBdr>
                    <w:top w:val="none" w:sz="0" w:space="0" w:color="auto"/>
                    <w:left w:val="none" w:sz="0" w:space="0" w:color="auto"/>
                    <w:bottom w:val="none" w:sz="0" w:space="0" w:color="auto"/>
                    <w:right w:val="none" w:sz="0" w:space="0" w:color="auto"/>
                  </w:divBdr>
                </w:div>
                <w:div w:id="1068066516">
                  <w:marLeft w:val="0"/>
                  <w:marRight w:val="0"/>
                  <w:marTop w:val="0"/>
                  <w:marBottom w:val="0"/>
                  <w:divBdr>
                    <w:top w:val="none" w:sz="0" w:space="0" w:color="auto"/>
                    <w:left w:val="none" w:sz="0" w:space="0" w:color="auto"/>
                    <w:bottom w:val="none" w:sz="0" w:space="0" w:color="auto"/>
                    <w:right w:val="none" w:sz="0" w:space="0" w:color="auto"/>
                  </w:divBdr>
                  <w:divsChild>
                    <w:div w:id="519592294">
                      <w:marLeft w:val="0"/>
                      <w:marRight w:val="0"/>
                      <w:marTop w:val="0"/>
                      <w:marBottom w:val="0"/>
                      <w:divBdr>
                        <w:top w:val="none" w:sz="0" w:space="0" w:color="auto"/>
                        <w:left w:val="none" w:sz="0" w:space="0" w:color="auto"/>
                        <w:bottom w:val="none" w:sz="0" w:space="0" w:color="auto"/>
                        <w:right w:val="none" w:sz="0" w:space="0" w:color="auto"/>
                      </w:divBdr>
                    </w:div>
                  </w:divsChild>
                </w:div>
                <w:div w:id="1068304230">
                  <w:marLeft w:val="0"/>
                  <w:marRight w:val="0"/>
                  <w:marTop w:val="0"/>
                  <w:marBottom w:val="0"/>
                  <w:divBdr>
                    <w:top w:val="none" w:sz="0" w:space="0" w:color="auto"/>
                    <w:left w:val="none" w:sz="0" w:space="0" w:color="auto"/>
                    <w:bottom w:val="none" w:sz="0" w:space="0" w:color="auto"/>
                    <w:right w:val="none" w:sz="0" w:space="0" w:color="auto"/>
                  </w:divBdr>
                </w:div>
                <w:div w:id="1068381874">
                  <w:marLeft w:val="0"/>
                  <w:marRight w:val="0"/>
                  <w:marTop w:val="0"/>
                  <w:marBottom w:val="0"/>
                  <w:divBdr>
                    <w:top w:val="none" w:sz="0" w:space="0" w:color="auto"/>
                    <w:left w:val="none" w:sz="0" w:space="0" w:color="auto"/>
                    <w:bottom w:val="none" w:sz="0" w:space="0" w:color="auto"/>
                    <w:right w:val="none" w:sz="0" w:space="0" w:color="auto"/>
                  </w:divBdr>
                </w:div>
                <w:div w:id="1068455076">
                  <w:marLeft w:val="0"/>
                  <w:marRight w:val="0"/>
                  <w:marTop w:val="0"/>
                  <w:marBottom w:val="0"/>
                  <w:divBdr>
                    <w:top w:val="none" w:sz="0" w:space="0" w:color="auto"/>
                    <w:left w:val="none" w:sz="0" w:space="0" w:color="auto"/>
                    <w:bottom w:val="none" w:sz="0" w:space="0" w:color="auto"/>
                    <w:right w:val="none" w:sz="0" w:space="0" w:color="auto"/>
                  </w:divBdr>
                  <w:divsChild>
                    <w:div w:id="274866417">
                      <w:marLeft w:val="0"/>
                      <w:marRight w:val="0"/>
                      <w:marTop w:val="0"/>
                      <w:marBottom w:val="0"/>
                      <w:divBdr>
                        <w:top w:val="none" w:sz="0" w:space="0" w:color="auto"/>
                        <w:left w:val="none" w:sz="0" w:space="0" w:color="auto"/>
                        <w:bottom w:val="none" w:sz="0" w:space="0" w:color="auto"/>
                        <w:right w:val="none" w:sz="0" w:space="0" w:color="auto"/>
                      </w:divBdr>
                      <w:divsChild>
                        <w:div w:id="18992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502033">
                  <w:marLeft w:val="0"/>
                  <w:marRight w:val="0"/>
                  <w:marTop w:val="0"/>
                  <w:marBottom w:val="0"/>
                  <w:divBdr>
                    <w:top w:val="none" w:sz="0" w:space="0" w:color="auto"/>
                    <w:left w:val="none" w:sz="0" w:space="0" w:color="auto"/>
                    <w:bottom w:val="none" w:sz="0" w:space="0" w:color="auto"/>
                    <w:right w:val="none" w:sz="0" w:space="0" w:color="auto"/>
                  </w:divBdr>
                </w:div>
                <w:div w:id="1068648493">
                  <w:marLeft w:val="0"/>
                  <w:marRight w:val="0"/>
                  <w:marTop w:val="0"/>
                  <w:marBottom w:val="0"/>
                  <w:divBdr>
                    <w:top w:val="none" w:sz="0" w:space="0" w:color="auto"/>
                    <w:left w:val="none" w:sz="0" w:space="0" w:color="auto"/>
                    <w:bottom w:val="none" w:sz="0" w:space="0" w:color="auto"/>
                    <w:right w:val="none" w:sz="0" w:space="0" w:color="auto"/>
                  </w:divBdr>
                </w:div>
                <w:div w:id="1068649129">
                  <w:marLeft w:val="0"/>
                  <w:marRight w:val="0"/>
                  <w:marTop w:val="0"/>
                  <w:marBottom w:val="0"/>
                  <w:divBdr>
                    <w:top w:val="none" w:sz="0" w:space="0" w:color="auto"/>
                    <w:left w:val="none" w:sz="0" w:space="0" w:color="auto"/>
                    <w:bottom w:val="none" w:sz="0" w:space="0" w:color="auto"/>
                    <w:right w:val="none" w:sz="0" w:space="0" w:color="auto"/>
                  </w:divBdr>
                </w:div>
                <w:div w:id="1068650979">
                  <w:marLeft w:val="0"/>
                  <w:marRight w:val="0"/>
                  <w:marTop w:val="0"/>
                  <w:marBottom w:val="0"/>
                  <w:divBdr>
                    <w:top w:val="none" w:sz="0" w:space="0" w:color="auto"/>
                    <w:left w:val="none" w:sz="0" w:space="0" w:color="auto"/>
                    <w:bottom w:val="none" w:sz="0" w:space="0" w:color="auto"/>
                    <w:right w:val="none" w:sz="0" w:space="0" w:color="auto"/>
                  </w:divBdr>
                </w:div>
                <w:div w:id="1068695604">
                  <w:marLeft w:val="0"/>
                  <w:marRight w:val="0"/>
                  <w:marTop w:val="0"/>
                  <w:marBottom w:val="0"/>
                  <w:divBdr>
                    <w:top w:val="none" w:sz="0" w:space="0" w:color="auto"/>
                    <w:left w:val="none" w:sz="0" w:space="0" w:color="auto"/>
                    <w:bottom w:val="none" w:sz="0" w:space="0" w:color="auto"/>
                    <w:right w:val="none" w:sz="0" w:space="0" w:color="auto"/>
                  </w:divBdr>
                </w:div>
                <w:div w:id="1068725965">
                  <w:marLeft w:val="0"/>
                  <w:marRight w:val="0"/>
                  <w:marTop w:val="150"/>
                  <w:marBottom w:val="150"/>
                  <w:divBdr>
                    <w:top w:val="single" w:sz="6" w:space="4" w:color="D7D7D7"/>
                    <w:left w:val="none" w:sz="0" w:space="0" w:color="auto"/>
                    <w:bottom w:val="single" w:sz="6" w:space="4" w:color="D7D7D7"/>
                    <w:right w:val="none" w:sz="0" w:space="0" w:color="auto"/>
                  </w:divBdr>
                </w:div>
                <w:div w:id="1068770089">
                  <w:marLeft w:val="0"/>
                  <w:marRight w:val="0"/>
                  <w:marTop w:val="0"/>
                  <w:marBottom w:val="0"/>
                  <w:divBdr>
                    <w:top w:val="none" w:sz="0" w:space="0" w:color="auto"/>
                    <w:left w:val="none" w:sz="0" w:space="0" w:color="auto"/>
                    <w:bottom w:val="none" w:sz="0" w:space="0" w:color="auto"/>
                    <w:right w:val="none" w:sz="0" w:space="0" w:color="auto"/>
                  </w:divBdr>
                </w:div>
                <w:div w:id="1068770169">
                  <w:marLeft w:val="0"/>
                  <w:marRight w:val="0"/>
                  <w:marTop w:val="0"/>
                  <w:marBottom w:val="0"/>
                  <w:divBdr>
                    <w:top w:val="none" w:sz="0" w:space="0" w:color="auto"/>
                    <w:left w:val="none" w:sz="0" w:space="0" w:color="auto"/>
                    <w:bottom w:val="none" w:sz="0" w:space="0" w:color="auto"/>
                    <w:right w:val="none" w:sz="0" w:space="0" w:color="auto"/>
                  </w:divBdr>
                </w:div>
                <w:div w:id="1068918303">
                  <w:marLeft w:val="0"/>
                  <w:marRight w:val="0"/>
                  <w:marTop w:val="0"/>
                  <w:marBottom w:val="0"/>
                  <w:divBdr>
                    <w:top w:val="none" w:sz="0" w:space="0" w:color="auto"/>
                    <w:left w:val="none" w:sz="0" w:space="0" w:color="auto"/>
                    <w:bottom w:val="none" w:sz="0" w:space="0" w:color="auto"/>
                    <w:right w:val="none" w:sz="0" w:space="0" w:color="auto"/>
                  </w:divBdr>
                </w:div>
                <w:div w:id="1069111959">
                  <w:marLeft w:val="0"/>
                  <w:marRight w:val="0"/>
                  <w:marTop w:val="0"/>
                  <w:marBottom w:val="0"/>
                  <w:divBdr>
                    <w:top w:val="none" w:sz="0" w:space="0" w:color="auto"/>
                    <w:left w:val="none" w:sz="0" w:space="0" w:color="auto"/>
                    <w:bottom w:val="none" w:sz="0" w:space="0" w:color="auto"/>
                    <w:right w:val="none" w:sz="0" w:space="0" w:color="auto"/>
                  </w:divBdr>
                </w:div>
                <w:div w:id="1069116542">
                  <w:marLeft w:val="0"/>
                  <w:marRight w:val="0"/>
                  <w:marTop w:val="0"/>
                  <w:marBottom w:val="0"/>
                  <w:divBdr>
                    <w:top w:val="none" w:sz="0" w:space="0" w:color="auto"/>
                    <w:left w:val="none" w:sz="0" w:space="0" w:color="auto"/>
                    <w:bottom w:val="none" w:sz="0" w:space="0" w:color="auto"/>
                    <w:right w:val="none" w:sz="0" w:space="0" w:color="auto"/>
                  </w:divBdr>
                </w:div>
                <w:div w:id="1069154979">
                  <w:marLeft w:val="0"/>
                  <w:marRight w:val="0"/>
                  <w:marTop w:val="0"/>
                  <w:marBottom w:val="0"/>
                  <w:divBdr>
                    <w:top w:val="none" w:sz="0" w:space="0" w:color="auto"/>
                    <w:left w:val="none" w:sz="0" w:space="0" w:color="auto"/>
                    <w:bottom w:val="none" w:sz="0" w:space="0" w:color="auto"/>
                    <w:right w:val="none" w:sz="0" w:space="0" w:color="auto"/>
                  </w:divBdr>
                </w:div>
                <w:div w:id="1069158550">
                  <w:marLeft w:val="0"/>
                  <w:marRight w:val="0"/>
                  <w:marTop w:val="0"/>
                  <w:marBottom w:val="0"/>
                  <w:divBdr>
                    <w:top w:val="none" w:sz="0" w:space="0" w:color="auto"/>
                    <w:left w:val="none" w:sz="0" w:space="0" w:color="auto"/>
                    <w:bottom w:val="none" w:sz="0" w:space="0" w:color="auto"/>
                    <w:right w:val="none" w:sz="0" w:space="0" w:color="auto"/>
                  </w:divBdr>
                </w:div>
                <w:div w:id="1069184220">
                  <w:marLeft w:val="0"/>
                  <w:marRight w:val="0"/>
                  <w:marTop w:val="0"/>
                  <w:marBottom w:val="0"/>
                  <w:divBdr>
                    <w:top w:val="none" w:sz="0" w:space="0" w:color="auto"/>
                    <w:left w:val="none" w:sz="0" w:space="0" w:color="auto"/>
                    <w:bottom w:val="none" w:sz="0" w:space="0" w:color="auto"/>
                    <w:right w:val="none" w:sz="0" w:space="0" w:color="auto"/>
                  </w:divBdr>
                </w:div>
                <w:div w:id="1069225790">
                  <w:marLeft w:val="0"/>
                  <w:marRight w:val="0"/>
                  <w:marTop w:val="0"/>
                  <w:marBottom w:val="0"/>
                  <w:divBdr>
                    <w:top w:val="none" w:sz="0" w:space="0" w:color="auto"/>
                    <w:left w:val="none" w:sz="0" w:space="0" w:color="auto"/>
                    <w:bottom w:val="none" w:sz="0" w:space="0" w:color="auto"/>
                    <w:right w:val="none" w:sz="0" w:space="0" w:color="auto"/>
                  </w:divBdr>
                  <w:divsChild>
                    <w:div w:id="17900021">
                      <w:marLeft w:val="0"/>
                      <w:marRight w:val="0"/>
                      <w:marTop w:val="0"/>
                      <w:marBottom w:val="0"/>
                      <w:divBdr>
                        <w:top w:val="none" w:sz="0" w:space="0" w:color="auto"/>
                        <w:left w:val="none" w:sz="0" w:space="0" w:color="auto"/>
                        <w:bottom w:val="none" w:sz="0" w:space="0" w:color="auto"/>
                        <w:right w:val="none" w:sz="0" w:space="0" w:color="auto"/>
                      </w:divBdr>
                      <w:divsChild>
                        <w:div w:id="747191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301186">
                  <w:marLeft w:val="0"/>
                  <w:marRight w:val="0"/>
                  <w:marTop w:val="0"/>
                  <w:marBottom w:val="0"/>
                  <w:divBdr>
                    <w:top w:val="none" w:sz="0" w:space="0" w:color="auto"/>
                    <w:left w:val="none" w:sz="0" w:space="0" w:color="auto"/>
                    <w:bottom w:val="none" w:sz="0" w:space="0" w:color="auto"/>
                    <w:right w:val="none" w:sz="0" w:space="0" w:color="auto"/>
                  </w:divBdr>
                </w:div>
                <w:div w:id="1069309900">
                  <w:marLeft w:val="0"/>
                  <w:marRight w:val="0"/>
                  <w:marTop w:val="0"/>
                  <w:marBottom w:val="0"/>
                  <w:divBdr>
                    <w:top w:val="none" w:sz="0" w:space="0" w:color="auto"/>
                    <w:left w:val="none" w:sz="0" w:space="0" w:color="auto"/>
                    <w:bottom w:val="none" w:sz="0" w:space="0" w:color="auto"/>
                    <w:right w:val="none" w:sz="0" w:space="0" w:color="auto"/>
                  </w:divBdr>
                  <w:divsChild>
                    <w:div w:id="713575444">
                      <w:marLeft w:val="0"/>
                      <w:marRight w:val="0"/>
                      <w:marTop w:val="0"/>
                      <w:marBottom w:val="225"/>
                      <w:divBdr>
                        <w:top w:val="single" w:sz="6" w:space="11" w:color="DDDDDD"/>
                        <w:left w:val="none" w:sz="0" w:space="0" w:color="auto"/>
                        <w:bottom w:val="none" w:sz="0" w:space="0" w:color="auto"/>
                        <w:right w:val="none" w:sz="0" w:space="0" w:color="auto"/>
                      </w:divBdr>
                      <w:divsChild>
                        <w:div w:id="421219583">
                          <w:marLeft w:val="0"/>
                          <w:marRight w:val="150"/>
                          <w:marTop w:val="45"/>
                          <w:marBottom w:val="75"/>
                          <w:divBdr>
                            <w:top w:val="none" w:sz="0" w:space="0" w:color="auto"/>
                            <w:left w:val="none" w:sz="0" w:space="0" w:color="auto"/>
                            <w:bottom w:val="none" w:sz="0" w:space="0" w:color="auto"/>
                            <w:right w:val="none" w:sz="0" w:space="0" w:color="auto"/>
                          </w:divBdr>
                          <w:divsChild>
                            <w:div w:id="723286802">
                              <w:marLeft w:val="0"/>
                              <w:marRight w:val="0"/>
                              <w:marTop w:val="0"/>
                              <w:marBottom w:val="0"/>
                              <w:divBdr>
                                <w:top w:val="none" w:sz="0" w:space="0" w:color="auto"/>
                                <w:left w:val="none" w:sz="0" w:space="0" w:color="auto"/>
                                <w:bottom w:val="none" w:sz="0" w:space="0" w:color="auto"/>
                                <w:right w:val="none" w:sz="0" w:space="0" w:color="auto"/>
                              </w:divBdr>
                            </w:div>
                          </w:divsChild>
                        </w:div>
                        <w:div w:id="908885734">
                          <w:marLeft w:val="0"/>
                          <w:marRight w:val="0"/>
                          <w:marTop w:val="0"/>
                          <w:marBottom w:val="0"/>
                          <w:divBdr>
                            <w:top w:val="none" w:sz="0" w:space="0" w:color="auto"/>
                            <w:left w:val="none" w:sz="0" w:space="0" w:color="auto"/>
                            <w:bottom w:val="none" w:sz="0" w:space="0" w:color="auto"/>
                            <w:right w:val="none" w:sz="0" w:space="0" w:color="auto"/>
                          </w:divBdr>
                        </w:div>
                        <w:div w:id="1077165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420480">
                  <w:marLeft w:val="0"/>
                  <w:marRight w:val="0"/>
                  <w:marTop w:val="0"/>
                  <w:marBottom w:val="0"/>
                  <w:divBdr>
                    <w:top w:val="none" w:sz="0" w:space="0" w:color="auto"/>
                    <w:left w:val="none" w:sz="0" w:space="0" w:color="auto"/>
                    <w:bottom w:val="none" w:sz="0" w:space="0" w:color="auto"/>
                    <w:right w:val="none" w:sz="0" w:space="0" w:color="auto"/>
                  </w:divBdr>
                </w:div>
                <w:div w:id="1069618067">
                  <w:marLeft w:val="0"/>
                  <w:marRight w:val="0"/>
                  <w:marTop w:val="0"/>
                  <w:marBottom w:val="0"/>
                  <w:divBdr>
                    <w:top w:val="none" w:sz="0" w:space="0" w:color="auto"/>
                    <w:left w:val="none" w:sz="0" w:space="0" w:color="auto"/>
                    <w:bottom w:val="none" w:sz="0" w:space="0" w:color="auto"/>
                    <w:right w:val="none" w:sz="0" w:space="0" w:color="auto"/>
                  </w:divBdr>
                </w:div>
                <w:div w:id="1069691069">
                  <w:marLeft w:val="0"/>
                  <w:marRight w:val="0"/>
                  <w:marTop w:val="0"/>
                  <w:marBottom w:val="0"/>
                  <w:divBdr>
                    <w:top w:val="none" w:sz="0" w:space="0" w:color="auto"/>
                    <w:left w:val="none" w:sz="0" w:space="0" w:color="auto"/>
                    <w:bottom w:val="none" w:sz="0" w:space="0" w:color="auto"/>
                    <w:right w:val="none" w:sz="0" w:space="0" w:color="auto"/>
                  </w:divBdr>
                </w:div>
                <w:div w:id="1069810304">
                  <w:marLeft w:val="0"/>
                  <w:marRight w:val="0"/>
                  <w:marTop w:val="0"/>
                  <w:marBottom w:val="0"/>
                  <w:divBdr>
                    <w:top w:val="none" w:sz="0" w:space="0" w:color="auto"/>
                    <w:left w:val="none" w:sz="0" w:space="0" w:color="auto"/>
                    <w:bottom w:val="none" w:sz="0" w:space="0" w:color="auto"/>
                    <w:right w:val="none" w:sz="0" w:space="0" w:color="auto"/>
                  </w:divBdr>
                </w:div>
                <w:div w:id="1069813180">
                  <w:marLeft w:val="0"/>
                  <w:marRight w:val="0"/>
                  <w:marTop w:val="0"/>
                  <w:marBottom w:val="0"/>
                  <w:divBdr>
                    <w:top w:val="none" w:sz="0" w:space="0" w:color="auto"/>
                    <w:left w:val="none" w:sz="0" w:space="0" w:color="auto"/>
                    <w:bottom w:val="none" w:sz="0" w:space="0" w:color="auto"/>
                    <w:right w:val="none" w:sz="0" w:space="0" w:color="auto"/>
                  </w:divBdr>
                </w:div>
                <w:div w:id="1069960820">
                  <w:marLeft w:val="0"/>
                  <w:marRight w:val="0"/>
                  <w:marTop w:val="0"/>
                  <w:marBottom w:val="0"/>
                  <w:divBdr>
                    <w:top w:val="none" w:sz="0" w:space="0" w:color="auto"/>
                    <w:left w:val="none" w:sz="0" w:space="0" w:color="auto"/>
                    <w:bottom w:val="none" w:sz="0" w:space="0" w:color="auto"/>
                    <w:right w:val="none" w:sz="0" w:space="0" w:color="auto"/>
                  </w:divBdr>
                </w:div>
                <w:div w:id="1070080829">
                  <w:marLeft w:val="0"/>
                  <w:marRight w:val="0"/>
                  <w:marTop w:val="0"/>
                  <w:marBottom w:val="0"/>
                  <w:divBdr>
                    <w:top w:val="dotted" w:sz="12" w:space="0" w:color="D1D3D4"/>
                    <w:left w:val="none" w:sz="0" w:space="0" w:color="auto"/>
                    <w:bottom w:val="dotted" w:sz="12" w:space="0" w:color="D1D3D4"/>
                    <w:right w:val="none" w:sz="0" w:space="0" w:color="auto"/>
                  </w:divBdr>
                  <w:divsChild>
                    <w:div w:id="1043214657">
                      <w:marLeft w:val="0"/>
                      <w:marRight w:val="0"/>
                      <w:marTop w:val="0"/>
                      <w:marBottom w:val="0"/>
                      <w:divBdr>
                        <w:top w:val="none" w:sz="0" w:space="0" w:color="auto"/>
                        <w:left w:val="none" w:sz="0" w:space="0" w:color="auto"/>
                        <w:bottom w:val="none" w:sz="0" w:space="0" w:color="auto"/>
                        <w:right w:val="none" w:sz="0" w:space="0" w:color="auto"/>
                      </w:divBdr>
                    </w:div>
                  </w:divsChild>
                </w:div>
                <w:div w:id="1070154079">
                  <w:blockQuote w:val="1"/>
                  <w:marLeft w:val="0"/>
                  <w:marRight w:val="0"/>
                  <w:marTop w:val="0"/>
                  <w:marBottom w:val="375"/>
                  <w:divBdr>
                    <w:top w:val="none" w:sz="0" w:space="0" w:color="auto"/>
                    <w:left w:val="none" w:sz="0" w:space="0" w:color="auto"/>
                    <w:bottom w:val="none" w:sz="0" w:space="0" w:color="auto"/>
                    <w:right w:val="none" w:sz="0" w:space="0" w:color="auto"/>
                  </w:divBdr>
                </w:div>
                <w:div w:id="1070226505">
                  <w:marLeft w:val="0"/>
                  <w:marRight w:val="0"/>
                  <w:marTop w:val="0"/>
                  <w:marBottom w:val="0"/>
                  <w:divBdr>
                    <w:top w:val="none" w:sz="0" w:space="0" w:color="auto"/>
                    <w:left w:val="none" w:sz="0" w:space="0" w:color="auto"/>
                    <w:bottom w:val="none" w:sz="0" w:space="0" w:color="auto"/>
                    <w:right w:val="none" w:sz="0" w:space="0" w:color="auto"/>
                  </w:divBdr>
                </w:div>
                <w:div w:id="1070226551">
                  <w:marLeft w:val="0"/>
                  <w:marRight w:val="0"/>
                  <w:marTop w:val="0"/>
                  <w:marBottom w:val="0"/>
                  <w:divBdr>
                    <w:top w:val="none" w:sz="0" w:space="0" w:color="auto"/>
                    <w:left w:val="none" w:sz="0" w:space="0" w:color="auto"/>
                    <w:bottom w:val="none" w:sz="0" w:space="0" w:color="auto"/>
                    <w:right w:val="none" w:sz="0" w:space="0" w:color="auto"/>
                  </w:divBdr>
                </w:div>
                <w:div w:id="1070232334">
                  <w:marLeft w:val="0"/>
                  <w:marRight w:val="0"/>
                  <w:marTop w:val="0"/>
                  <w:marBottom w:val="0"/>
                  <w:divBdr>
                    <w:top w:val="none" w:sz="0" w:space="0" w:color="auto"/>
                    <w:left w:val="none" w:sz="0" w:space="0" w:color="auto"/>
                    <w:bottom w:val="none" w:sz="0" w:space="0" w:color="auto"/>
                    <w:right w:val="none" w:sz="0" w:space="0" w:color="auto"/>
                  </w:divBdr>
                  <w:divsChild>
                    <w:div w:id="143932221">
                      <w:marLeft w:val="0"/>
                      <w:marRight w:val="0"/>
                      <w:marTop w:val="0"/>
                      <w:marBottom w:val="0"/>
                      <w:divBdr>
                        <w:top w:val="none" w:sz="0" w:space="0" w:color="auto"/>
                        <w:left w:val="none" w:sz="0" w:space="0" w:color="auto"/>
                        <w:bottom w:val="none" w:sz="0" w:space="0" w:color="auto"/>
                        <w:right w:val="none" w:sz="0" w:space="0" w:color="auto"/>
                      </w:divBdr>
                      <w:divsChild>
                        <w:div w:id="370498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0350576">
                  <w:marLeft w:val="0"/>
                  <w:marRight w:val="0"/>
                  <w:marTop w:val="0"/>
                  <w:marBottom w:val="0"/>
                  <w:divBdr>
                    <w:top w:val="none" w:sz="0" w:space="0" w:color="auto"/>
                    <w:left w:val="none" w:sz="0" w:space="0" w:color="auto"/>
                    <w:bottom w:val="none" w:sz="0" w:space="0" w:color="auto"/>
                    <w:right w:val="none" w:sz="0" w:space="0" w:color="auto"/>
                  </w:divBdr>
                </w:div>
                <w:div w:id="1070425007">
                  <w:marLeft w:val="0"/>
                  <w:marRight w:val="0"/>
                  <w:marTop w:val="0"/>
                  <w:marBottom w:val="0"/>
                  <w:divBdr>
                    <w:top w:val="none" w:sz="0" w:space="0" w:color="auto"/>
                    <w:left w:val="none" w:sz="0" w:space="0" w:color="auto"/>
                    <w:bottom w:val="none" w:sz="0" w:space="0" w:color="auto"/>
                    <w:right w:val="none" w:sz="0" w:space="0" w:color="auto"/>
                  </w:divBdr>
                </w:div>
                <w:div w:id="1070617835">
                  <w:marLeft w:val="0"/>
                  <w:marRight w:val="0"/>
                  <w:marTop w:val="0"/>
                  <w:marBottom w:val="0"/>
                  <w:divBdr>
                    <w:top w:val="none" w:sz="0" w:space="0" w:color="auto"/>
                    <w:left w:val="none" w:sz="0" w:space="0" w:color="auto"/>
                    <w:bottom w:val="none" w:sz="0" w:space="0" w:color="auto"/>
                    <w:right w:val="none" w:sz="0" w:space="0" w:color="auto"/>
                  </w:divBdr>
                  <w:divsChild>
                    <w:div w:id="142545085">
                      <w:marLeft w:val="0"/>
                      <w:marRight w:val="0"/>
                      <w:marTop w:val="0"/>
                      <w:marBottom w:val="0"/>
                      <w:divBdr>
                        <w:top w:val="none" w:sz="0" w:space="0" w:color="auto"/>
                        <w:left w:val="none" w:sz="0" w:space="0" w:color="auto"/>
                        <w:bottom w:val="none" w:sz="0" w:space="0" w:color="auto"/>
                        <w:right w:val="none" w:sz="0" w:space="0" w:color="auto"/>
                      </w:divBdr>
                      <w:divsChild>
                        <w:div w:id="70740162">
                          <w:marLeft w:val="0"/>
                          <w:marRight w:val="0"/>
                          <w:marTop w:val="0"/>
                          <w:marBottom w:val="0"/>
                          <w:divBdr>
                            <w:top w:val="none" w:sz="0" w:space="0" w:color="auto"/>
                            <w:left w:val="none" w:sz="0" w:space="0" w:color="auto"/>
                            <w:bottom w:val="none" w:sz="0" w:space="0" w:color="auto"/>
                            <w:right w:val="none" w:sz="0" w:space="0" w:color="auto"/>
                          </w:divBdr>
                          <w:divsChild>
                            <w:div w:id="229586858">
                              <w:marLeft w:val="0"/>
                              <w:marRight w:val="0"/>
                              <w:marTop w:val="0"/>
                              <w:marBottom w:val="0"/>
                              <w:divBdr>
                                <w:top w:val="none" w:sz="0" w:space="0" w:color="auto"/>
                                <w:left w:val="none" w:sz="0" w:space="0" w:color="auto"/>
                                <w:bottom w:val="none" w:sz="0" w:space="0" w:color="auto"/>
                                <w:right w:val="none" w:sz="0" w:space="0" w:color="auto"/>
                              </w:divBdr>
                            </w:div>
                            <w:div w:id="933441933">
                              <w:marLeft w:val="0"/>
                              <w:marRight w:val="0"/>
                              <w:marTop w:val="0"/>
                              <w:marBottom w:val="0"/>
                              <w:divBdr>
                                <w:top w:val="none" w:sz="0" w:space="0" w:color="auto"/>
                                <w:left w:val="none" w:sz="0" w:space="0" w:color="auto"/>
                                <w:bottom w:val="none" w:sz="0" w:space="0" w:color="auto"/>
                                <w:right w:val="none" w:sz="0" w:space="0" w:color="auto"/>
                              </w:divBdr>
                              <w:divsChild>
                                <w:div w:id="189690392">
                                  <w:marLeft w:val="0"/>
                                  <w:marRight w:val="0"/>
                                  <w:marTop w:val="0"/>
                                  <w:marBottom w:val="0"/>
                                  <w:divBdr>
                                    <w:top w:val="none" w:sz="0" w:space="0" w:color="auto"/>
                                    <w:left w:val="none" w:sz="0" w:space="0" w:color="auto"/>
                                    <w:bottom w:val="none" w:sz="0" w:space="0" w:color="auto"/>
                                    <w:right w:val="none" w:sz="0" w:space="0" w:color="auto"/>
                                  </w:divBdr>
                                  <w:divsChild>
                                    <w:div w:id="1077048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0620834">
                  <w:marLeft w:val="0"/>
                  <w:marRight w:val="0"/>
                  <w:marTop w:val="0"/>
                  <w:marBottom w:val="0"/>
                  <w:divBdr>
                    <w:top w:val="none" w:sz="0" w:space="0" w:color="auto"/>
                    <w:left w:val="none" w:sz="0" w:space="0" w:color="auto"/>
                    <w:bottom w:val="none" w:sz="0" w:space="0" w:color="auto"/>
                    <w:right w:val="none" w:sz="0" w:space="0" w:color="auto"/>
                  </w:divBdr>
                  <w:divsChild>
                    <w:div w:id="373190726">
                      <w:marLeft w:val="0"/>
                      <w:marRight w:val="0"/>
                      <w:marTop w:val="0"/>
                      <w:marBottom w:val="0"/>
                      <w:divBdr>
                        <w:top w:val="none" w:sz="0" w:space="0" w:color="auto"/>
                        <w:left w:val="none" w:sz="0" w:space="0" w:color="auto"/>
                        <w:bottom w:val="none" w:sz="0" w:space="0" w:color="auto"/>
                        <w:right w:val="none" w:sz="0" w:space="0" w:color="auto"/>
                      </w:divBdr>
                    </w:div>
                  </w:divsChild>
                </w:div>
                <w:div w:id="1070729646">
                  <w:marLeft w:val="0"/>
                  <w:marRight w:val="0"/>
                  <w:marTop w:val="0"/>
                  <w:marBottom w:val="0"/>
                  <w:divBdr>
                    <w:top w:val="none" w:sz="0" w:space="0" w:color="auto"/>
                    <w:left w:val="none" w:sz="0" w:space="0" w:color="auto"/>
                    <w:bottom w:val="none" w:sz="0" w:space="0" w:color="auto"/>
                    <w:right w:val="none" w:sz="0" w:space="0" w:color="auto"/>
                  </w:divBdr>
                  <w:divsChild>
                    <w:div w:id="133328168">
                      <w:marLeft w:val="0"/>
                      <w:marRight w:val="0"/>
                      <w:marTop w:val="15"/>
                      <w:marBottom w:val="0"/>
                      <w:divBdr>
                        <w:top w:val="none" w:sz="0" w:space="0" w:color="auto"/>
                        <w:left w:val="none" w:sz="0" w:space="0" w:color="auto"/>
                        <w:bottom w:val="none" w:sz="0" w:space="0" w:color="auto"/>
                        <w:right w:val="none" w:sz="0" w:space="0" w:color="auto"/>
                      </w:divBdr>
                    </w:div>
                  </w:divsChild>
                </w:div>
                <w:div w:id="1070887930">
                  <w:marLeft w:val="0"/>
                  <w:marRight w:val="0"/>
                  <w:marTop w:val="0"/>
                  <w:marBottom w:val="0"/>
                  <w:divBdr>
                    <w:top w:val="none" w:sz="0" w:space="0" w:color="auto"/>
                    <w:left w:val="none" w:sz="0" w:space="0" w:color="auto"/>
                    <w:bottom w:val="none" w:sz="0" w:space="0" w:color="auto"/>
                    <w:right w:val="none" w:sz="0" w:space="0" w:color="auto"/>
                  </w:divBdr>
                </w:div>
                <w:div w:id="1070928283">
                  <w:marLeft w:val="0"/>
                  <w:marRight w:val="0"/>
                  <w:marTop w:val="0"/>
                  <w:marBottom w:val="0"/>
                  <w:divBdr>
                    <w:top w:val="none" w:sz="0" w:space="0" w:color="auto"/>
                    <w:left w:val="none" w:sz="0" w:space="0" w:color="auto"/>
                    <w:bottom w:val="none" w:sz="0" w:space="0" w:color="auto"/>
                    <w:right w:val="none" w:sz="0" w:space="0" w:color="auto"/>
                  </w:divBdr>
                  <w:divsChild>
                    <w:div w:id="989284595">
                      <w:marLeft w:val="0"/>
                      <w:marRight w:val="0"/>
                      <w:marTop w:val="0"/>
                      <w:marBottom w:val="0"/>
                      <w:divBdr>
                        <w:top w:val="none" w:sz="0" w:space="0" w:color="auto"/>
                        <w:left w:val="none" w:sz="0" w:space="0" w:color="auto"/>
                        <w:bottom w:val="none" w:sz="0" w:space="0" w:color="auto"/>
                        <w:right w:val="none" w:sz="0" w:space="0" w:color="auto"/>
                      </w:divBdr>
                    </w:div>
                  </w:divsChild>
                </w:div>
                <w:div w:id="1070930382">
                  <w:marLeft w:val="0"/>
                  <w:marRight w:val="0"/>
                  <w:marTop w:val="0"/>
                  <w:marBottom w:val="0"/>
                  <w:divBdr>
                    <w:top w:val="none" w:sz="0" w:space="0" w:color="auto"/>
                    <w:left w:val="none" w:sz="0" w:space="0" w:color="auto"/>
                    <w:bottom w:val="none" w:sz="0" w:space="0" w:color="auto"/>
                    <w:right w:val="none" w:sz="0" w:space="0" w:color="auto"/>
                  </w:divBdr>
                </w:div>
                <w:div w:id="1070998359">
                  <w:marLeft w:val="0"/>
                  <w:marRight w:val="0"/>
                  <w:marTop w:val="0"/>
                  <w:marBottom w:val="0"/>
                  <w:divBdr>
                    <w:top w:val="none" w:sz="0" w:space="0" w:color="auto"/>
                    <w:left w:val="none" w:sz="0" w:space="0" w:color="auto"/>
                    <w:bottom w:val="none" w:sz="0" w:space="0" w:color="auto"/>
                    <w:right w:val="none" w:sz="0" w:space="0" w:color="auto"/>
                  </w:divBdr>
                </w:div>
                <w:div w:id="1071000863">
                  <w:marLeft w:val="0"/>
                  <w:marRight w:val="0"/>
                  <w:marTop w:val="0"/>
                  <w:marBottom w:val="0"/>
                  <w:divBdr>
                    <w:top w:val="none" w:sz="0" w:space="0" w:color="auto"/>
                    <w:left w:val="none" w:sz="0" w:space="0" w:color="auto"/>
                    <w:bottom w:val="none" w:sz="0" w:space="0" w:color="auto"/>
                    <w:right w:val="none" w:sz="0" w:space="0" w:color="auto"/>
                  </w:divBdr>
                </w:div>
                <w:div w:id="1071319009">
                  <w:marLeft w:val="0"/>
                  <w:marRight w:val="0"/>
                  <w:marTop w:val="0"/>
                  <w:marBottom w:val="0"/>
                  <w:divBdr>
                    <w:top w:val="none" w:sz="0" w:space="0" w:color="auto"/>
                    <w:left w:val="none" w:sz="0" w:space="0" w:color="auto"/>
                    <w:bottom w:val="none" w:sz="0" w:space="0" w:color="auto"/>
                    <w:right w:val="none" w:sz="0" w:space="0" w:color="auto"/>
                  </w:divBdr>
                </w:div>
                <w:div w:id="1071348880">
                  <w:marLeft w:val="0"/>
                  <w:marRight w:val="0"/>
                  <w:marTop w:val="0"/>
                  <w:marBottom w:val="0"/>
                  <w:divBdr>
                    <w:top w:val="none" w:sz="0" w:space="0" w:color="auto"/>
                    <w:left w:val="none" w:sz="0" w:space="0" w:color="auto"/>
                    <w:bottom w:val="none" w:sz="0" w:space="0" w:color="auto"/>
                    <w:right w:val="none" w:sz="0" w:space="0" w:color="auto"/>
                  </w:divBdr>
                  <w:divsChild>
                    <w:div w:id="510027201">
                      <w:marLeft w:val="0"/>
                      <w:marRight w:val="0"/>
                      <w:marTop w:val="0"/>
                      <w:marBottom w:val="0"/>
                      <w:divBdr>
                        <w:top w:val="none" w:sz="0" w:space="0" w:color="auto"/>
                        <w:left w:val="none" w:sz="0" w:space="0" w:color="auto"/>
                        <w:bottom w:val="none" w:sz="0" w:space="0" w:color="auto"/>
                        <w:right w:val="none" w:sz="0" w:space="0" w:color="auto"/>
                      </w:divBdr>
                    </w:div>
                  </w:divsChild>
                </w:div>
                <w:div w:id="1071537095">
                  <w:marLeft w:val="0"/>
                  <w:marRight w:val="0"/>
                  <w:marTop w:val="0"/>
                  <w:marBottom w:val="0"/>
                  <w:divBdr>
                    <w:top w:val="none" w:sz="0" w:space="0" w:color="auto"/>
                    <w:left w:val="none" w:sz="0" w:space="0" w:color="auto"/>
                    <w:bottom w:val="none" w:sz="0" w:space="0" w:color="auto"/>
                    <w:right w:val="none" w:sz="0" w:space="0" w:color="auto"/>
                  </w:divBdr>
                </w:div>
                <w:div w:id="1071543143">
                  <w:marLeft w:val="0"/>
                  <w:marRight w:val="0"/>
                  <w:marTop w:val="0"/>
                  <w:marBottom w:val="0"/>
                  <w:divBdr>
                    <w:top w:val="none" w:sz="0" w:space="0" w:color="auto"/>
                    <w:left w:val="none" w:sz="0" w:space="0" w:color="auto"/>
                    <w:bottom w:val="none" w:sz="0" w:space="0" w:color="auto"/>
                    <w:right w:val="none" w:sz="0" w:space="0" w:color="auto"/>
                  </w:divBdr>
                </w:div>
                <w:div w:id="1071778202">
                  <w:marLeft w:val="0"/>
                  <w:marRight w:val="0"/>
                  <w:marTop w:val="0"/>
                  <w:marBottom w:val="0"/>
                  <w:divBdr>
                    <w:top w:val="none" w:sz="0" w:space="0" w:color="auto"/>
                    <w:left w:val="none" w:sz="0" w:space="0" w:color="auto"/>
                    <w:bottom w:val="none" w:sz="0" w:space="0" w:color="auto"/>
                    <w:right w:val="none" w:sz="0" w:space="0" w:color="auto"/>
                  </w:divBdr>
                </w:div>
                <w:div w:id="1072045273">
                  <w:marLeft w:val="0"/>
                  <w:marRight w:val="0"/>
                  <w:marTop w:val="0"/>
                  <w:marBottom w:val="0"/>
                  <w:divBdr>
                    <w:top w:val="none" w:sz="0" w:space="0" w:color="auto"/>
                    <w:left w:val="none" w:sz="0" w:space="0" w:color="auto"/>
                    <w:bottom w:val="none" w:sz="0" w:space="0" w:color="auto"/>
                    <w:right w:val="none" w:sz="0" w:space="0" w:color="auto"/>
                  </w:divBdr>
                  <w:divsChild>
                    <w:div w:id="930315217">
                      <w:marLeft w:val="0"/>
                      <w:marRight w:val="0"/>
                      <w:marTop w:val="0"/>
                      <w:marBottom w:val="0"/>
                      <w:divBdr>
                        <w:top w:val="none" w:sz="0" w:space="0" w:color="auto"/>
                        <w:left w:val="none" w:sz="0" w:space="0" w:color="auto"/>
                        <w:bottom w:val="none" w:sz="0" w:space="0" w:color="auto"/>
                        <w:right w:val="none" w:sz="0" w:space="0" w:color="auto"/>
                      </w:divBdr>
                    </w:div>
                  </w:divsChild>
                </w:div>
                <w:div w:id="1072123511">
                  <w:marLeft w:val="0"/>
                  <w:marRight w:val="0"/>
                  <w:marTop w:val="0"/>
                  <w:marBottom w:val="0"/>
                  <w:divBdr>
                    <w:top w:val="none" w:sz="0" w:space="0" w:color="auto"/>
                    <w:left w:val="none" w:sz="0" w:space="0" w:color="auto"/>
                    <w:bottom w:val="none" w:sz="0" w:space="0" w:color="auto"/>
                    <w:right w:val="none" w:sz="0" w:space="0" w:color="auto"/>
                  </w:divBdr>
                </w:div>
                <w:div w:id="1072316732">
                  <w:marLeft w:val="0"/>
                  <w:marRight w:val="0"/>
                  <w:marTop w:val="0"/>
                  <w:marBottom w:val="0"/>
                  <w:divBdr>
                    <w:top w:val="none" w:sz="0" w:space="0" w:color="auto"/>
                    <w:left w:val="none" w:sz="0" w:space="0" w:color="auto"/>
                    <w:bottom w:val="none" w:sz="0" w:space="0" w:color="auto"/>
                    <w:right w:val="none" w:sz="0" w:space="0" w:color="auto"/>
                  </w:divBdr>
                </w:div>
                <w:div w:id="1072391994">
                  <w:marLeft w:val="0"/>
                  <w:marRight w:val="0"/>
                  <w:marTop w:val="0"/>
                  <w:marBottom w:val="225"/>
                  <w:divBdr>
                    <w:top w:val="single" w:sz="6" w:space="11" w:color="DDDDDD"/>
                    <w:left w:val="none" w:sz="0" w:space="0" w:color="auto"/>
                    <w:bottom w:val="none" w:sz="0" w:space="0" w:color="auto"/>
                    <w:right w:val="none" w:sz="0" w:space="0" w:color="auto"/>
                  </w:divBdr>
                  <w:divsChild>
                    <w:div w:id="296223619">
                      <w:marLeft w:val="0"/>
                      <w:marRight w:val="0"/>
                      <w:marTop w:val="0"/>
                      <w:marBottom w:val="0"/>
                      <w:divBdr>
                        <w:top w:val="none" w:sz="0" w:space="0" w:color="auto"/>
                        <w:left w:val="none" w:sz="0" w:space="0" w:color="auto"/>
                        <w:bottom w:val="none" w:sz="0" w:space="0" w:color="auto"/>
                        <w:right w:val="none" w:sz="0" w:space="0" w:color="auto"/>
                      </w:divBdr>
                      <w:divsChild>
                        <w:div w:id="59911048">
                          <w:marLeft w:val="0"/>
                          <w:marRight w:val="0"/>
                          <w:marTop w:val="0"/>
                          <w:marBottom w:val="0"/>
                          <w:divBdr>
                            <w:top w:val="none" w:sz="0" w:space="0" w:color="auto"/>
                            <w:left w:val="none" w:sz="0" w:space="0" w:color="auto"/>
                            <w:bottom w:val="none" w:sz="0" w:space="0" w:color="auto"/>
                            <w:right w:val="none" w:sz="0" w:space="0" w:color="auto"/>
                          </w:divBdr>
                        </w:div>
                      </w:divsChild>
                    </w:div>
                    <w:div w:id="720905818">
                      <w:marLeft w:val="0"/>
                      <w:marRight w:val="0"/>
                      <w:marTop w:val="0"/>
                      <w:marBottom w:val="0"/>
                      <w:divBdr>
                        <w:top w:val="none" w:sz="0" w:space="0" w:color="auto"/>
                        <w:left w:val="none" w:sz="0" w:space="0" w:color="auto"/>
                        <w:bottom w:val="none" w:sz="0" w:space="0" w:color="auto"/>
                        <w:right w:val="none" w:sz="0" w:space="0" w:color="auto"/>
                      </w:divBdr>
                    </w:div>
                    <w:div w:id="781192653">
                      <w:marLeft w:val="0"/>
                      <w:marRight w:val="0"/>
                      <w:marTop w:val="75"/>
                      <w:marBottom w:val="75"/>
                      <w:divBdr>
                        <w:top w:val="none" w:sz="0" w:space="0" w:color="auto"/>
                        <w:left w:val="none" w:sz="0" w:space="0" w:color="auto"/>
                        <w:bottom w:val="none" w:sz="0" w:space="0" w:color="auto"/>
                        <w:right w:val="none" w:sz="0" w:space="0" w:color="auto"/>
                      </w:divBdr>
                    </w:div>
                    <w:div w:id="1061093865">
                      <w:marLeft w:val="0"/>
                      <w:marRight w:val="150"/>
                      <w:marTop w:val="45"/>
                      <w:marBottom w:val="75"/>
                      <w:divBdr>
                        <w:top w:val="none" w:sz="0" w:space="0" w:color="auto"/>
                        <w:left w:val="none" w:sz="0" w:space="0" w:color="auto"/>
                        <w:bottom w:val="none" w:sz="0" w:space="0" w:color="auto"/>
                        <w:right w:val="none" w:sz="0" w:space="0" w:color="auto"/>
                      </w:divBdr>
                    </w:div>
                  </w:divsChild>
                </w:div>
                <w:div w:id="1072431884">
                  <w:marLeft w:val="0"/>
                  <w:marRight w:val="0"/>
                  <w:marTop w:val="0"/>
                  <w:marBottom w:val="0"/>
                  <w:divBdr>
                    <w:top w:val="none" w:sz="0" w:space="0" w:color="auto"/>
                    <w:left w:val="none" w:sz="0" w:space="0" w:color="auto"/>
                    <w:bottom w:val="none" w:sz="0" w:space="0" w:color="auto"/>
                    <w:right w:val="none" w:sz="0" w:space="0" w:color="auto"/>
                  </w:divBdr>
                  <w:divsChild>
                    <w:div w:id="534587436">
                      <w:marLeft w:val="0"/>
                      <w:marRight w:val="0"/>
                      <w:marTop w:val="0"/>
                      <w:marBottom w:val="0"/>
                      <w:divBdr>
                        <w:top w:val="none" w:sz="0" w:space="0" w:color="auto"/>
                        <w:left w:val="none" w:sz="0" w:space="0" w:color="auto"/>
                        <w:bottom w:val="none" w:sz="0" w:space="0" w:color="auto"/>
                        <w:right w:val="none" w:sz="0" w:space="0" w:color="auto"/>
                      </w:divBdr>
                    </w:div>
                  </w:divsChild>
                </w:div>
                <w:div w:id="1072460466">
                  <w:marLeft w:val="0"/>
                  <w:marRight w:val="0"/>
                  <w:marTop w:val="0"/>
                  <w:marBottom w:val="0"/>
                  <w:divBdr>
                    <w:top w:val="none" w:sz="0" w:space="0" w:color="auto"/>
                    <w:left w:val="none" w:sz="0" w:space="0" w:color="auto"/>
                    <w:bottom w:val="none" w:sz="0" w:space="0" w:color="auto"/>
                    <w:right w:val="none" w:sz="0" w:space="0" w:color="auto"/>
                  </w:divBdr>
                </w:div>
                <w:div w:id="1072502144">
                  <w:marLeft w:val="0"/>
                  <w:marRight w:val="0"/>
                  <w:marTop w:val="0"/>
                  <w:marBottom w:val="0"/>
                  <w:divBdr>
                    <w:top w:val="none" w:sz="0" w:space="0" w:color="auto"/>
                    <w:left w:val="none" w:sz="0" w:space="0" w:color="auto"/>
                    <w:bottom w:val="none" w:sz="0" w:space="0" w:color="auto"/>
                    <w:right w:val="none" w:sz="0" w:space="0" w:color="auto"/>
                  </w:divBdr>
                  <w:divsChild>
                    <w:div w:id="584414711">
                      <w:marLeft w:val="0"/>
                      <w:marRight w:val="0"/>
                      <w:marTop w:val="0"/>
                      <w:marBottom w:val="300"/>
                      <w:divBdr>
                        <w:top w:val="none" w:sz="0" w:space="0" w:color="auto"/>
                        <w:left w:val="none" w:sz="0" w:space="0" w:color="auto"/>
                        <w:bottom w:val="none" w:sz="0" w:space="0" w:color="auto"/>
                        <w:right w:val="none" w:sz="0" w:space="0" w:color="auto"/>
                      </w:divBdr>
                    </w:div>
                  </w:divsChild>
                </w:div>
                <w:div w:id="1072586544">
                  <w:marLeft w:val="0"/>
                  <w:marRight w:val="0"/>
                  <w:marTop w:val="0"/>
                  <w:marBottom w:val="0"/>
                  <w:divBdr>
                    <w:top w:val="none" w:sz="0" w:space="0" w:color="auto"/>
                    <w:left w:val="none" w:sz="0" w:space="0" w:color="auto"/>
                    <w:bottom w:val="none" w:sz="0" w:space="0" w:color="auto"/>
                    <w:right w:val="none" w:sz="0" w:space="0" w:color="auto"/>
                  </w:divBdr>
                </w:div>
                <w:div w:id="1072850984">
                  <w:marLeft w:val="0"/>
                  <w:marRight w:val="0"/>
                  <w:marTop w:val="0"/>
                  <w:marBottom w:val="0"/>
                  <w:divBdr>
                    <w:top w:val="none" w:sz="0" w:space="0" w:color="auto"/>
                    <w:left w:val="none" w:sz="0" w:space="0" w:color="auto"/>
                    <w:bottom w:val="none" w:sz="0" w:space="0" w:color="auto"/>
                    <w:right w:val="none" w:sz="0" w:space="0" w:color="auto"/>
                  </w:divBdr>
                </w:div>
                <w:div w:id="1072852096">
                  <w:marLeft w:val="0"/>
                  <w:marRight w:val="0"/>
                  <w:marTop w:val="0"/>
                  <w:marBottom w:val="0"/>
                  <w:divBdr>
                    <w:top w:val="none" w:sz="0" w:space="0" w:color="auto"/>
                    <w:left w:val="none" w:sz="0" w:space="0" w:color="auto"/>
                    <w:bottom w:val="none" w:sz="0" w:space="0" w:color="auto"/>
                    <w:right w:val="none" w:sz="0" w:space="0" w:color="auto"/>
                  </w:divBdr>
                </w:div>
                <w:div w:id="1072897550">
                  <w:marLeft w:val="0"/>
                  <w:marRight w:val="0"/>
                  <w:marTop w:val="0"/>
                  <w:marBottom w:val="0"/>
                  <w:divBdr>
                    <w:top w:val="none" w:sz="0" w:space="0" w:color="auto"/>
                    <w:left w:val="none" w:sz="0" w:space="0" w:color="auto"/>
                    <w:bottom w:val="none" w:sz="0" w:space="0" w:color="auto"/>
                    <w:right w:val="none" w:sz="0" w:space="0" w:color="auto"/>
                  </w:divBdr>
                </w:div>
                <w:div w:id="1073117402">
                  <w:marLeft w:val="0"/>
                  <w:marRight w:val="0"/>
                  <w:marTop w:val="0"/>
                  <w:marBottom w:val="0"/>
                  <w:divBdr>
                    <w:top w:val="none" w:sz="0" w:space="0" w:color="auto"/>
                    <w:left w:val="none" w:sz="0" w:space="0" w:color="auto"/>
                    <w:bottom w:val="none" w:sz="0" w:space="0" w:color="auto"/>
                    <w:right w:val="none" w:sz="0" w:space="0" w:color="auto"/>
                  </w:divBdr>
                  <w:divsChild>
                    <w:div w:id="686367471">
                      <w:marLeft w:val="0"/>
                      <w:marRight w:val="0"/>
                      <w:marTop w:val="0"/>
                      <w:marBottom w:val="0"/>
                      <w:divBdr>
                        <w:top w:val="none" w:sz="0" w:space="0" w:color="auto"/>
                        <w:left w:val="none" w:sz="0" w:space="0" w:color="auto"/>
                        <w:bottom w:val="none" w:sz="0" w:space="0" w:color="auto"/>
                        <w:right w:val="none" w:sz="0" w:space="0" w:color="auto"/>
                      </w:divBdr>
                      <w:divsChild>
                        <w:div w:id="334959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235528">
                  <w:marLeft w:val="0"/>
                  <w:marRight w:val="0"/>
                  <w:marTop w:val="0"/>
                  <w:marBottom w:val="0"/>
                  <w:divBdr>
                    <w:top w:val="none" w:sz="0" w:space="0" w:color="auto"/>
                    <w:left w:val="none" w:sz="0" w:space="0" w:color="auto"/>
                    <w:bottom w:val="none" w:sz="0" w:space="0" w:color="auto"/>
                    <w:right w:val="none" w:sz="0" w:space="0" w:color="auto"/>
                  </w:divBdr>
                  <w:divsChild>
                    <w:div w:id="92090623">
                      <w:marLeft w:val="0"/>
                      <w:marRight w:val="0"/>
                      <w:marTop w:val="0"/>
                      <w:marBottom w:val="0"/>
                      <w:divBdr>
                        <w:top w:val="none" w:sz="0" w:space="0" w:color="auto"/>
                        <w:left w:val="none" w:sz="0" w:space="0" w:color="auto"/>
                        <w:bottom w:val="none" w:sz="0" w:space="0" w:color="auto"/>
                        <w:right w:val="none" w:sz="0" w:space="0" w:color="auto"/>
                      </w:divBdr>
                      <w:divsChild>
                        <w:div w:id="116680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308267">
                  <w:marLeft w:val="0"/>
                  <w:marRight w:val="0"/>
                  <w:marTop w:val="0"/>
                  <w:marBottom w:val="0"/>
                  <w:divBdr>
                    <w:top w:val="none" w:sz="0" w:space="0" w:color="auto"/>
                    <w:left w:val="none" w:sz="0" w:space="0" w:color="auto"/>
                    <w:bottom w:val="none" w:sz="0" w:space="0" w:color="auto"/>
                    <w:right w:val="none" w:sz="0" w:space="0" w:color="auto"/>
                  </w:divBdr>
                  <w:divsChild>
                    <w:div w:id="465657597">
                      <w:marLeft w:val="0"/>
                      <w:marRight w:val="0"/>
                      <w:marTop w:val="0"/>
                      <w:marBottom w:val="0"/>
                      <w:divBdr>
                        <w:top w:val="none" w:sz="0" w:space="0" w:color="auto"/>
                        <w:left w:val="none" w:sz="0" w:space="0" w:color="auto"/>
                        <w:bottom w:val="none" w:sz="0" w:space="0" w:color="auto"/>
                        <w:right w:val="none" w:sz="0" w:space="0" w:color="auto"/>
                      </w:divBdr>
                    </w:div>
                  </w:divsChild>
                </w:div>
                <w:div w:id="1073315021">
                  <w:marLeft w:val="0"/>
                  <w:marRight w:val="0"/>
                  <w:marTop w:val="0"/>
                  <w:marBottom w:val="0"/>
                  <w:divBdr>
                    <w:top w:val="none" w:sz="0" w:space="0" w:color="auto"/>
                    <w:left w:val="none" w:sz="0" w:space="0" w:color="auto"/>
                    <w:bottom w:val="none" w:sz="0" w:space="0" w:color="auto"/>
                    <w:right w:val="none" w:sz="0" w:space="0" w:color="auto"/>
                  </w:divBdr>
                </w:div>
                <w:div w:id="1073351566">
                  <w:marLeft w:val="0"/>
                  <w:marRight w:val="0"/>
                  <w:marTop w:val="0"/>
                  <w:marBottom w:val="0"/>
                  <w:divBdr>
                    <w:top w:val="none" w:sz="0" w:space="0" w:color="auto"/>
                    <w:left w:val="none" w:sz="0" w:space="0" w:color="auto"/>
                    <w:bottom w:val="none" w:sz="0" w:space="0" w:color="auto"/>
                    <w:right w:val="none" w:sz="0" w:space="0" w:color="auto"/>
                  </w:divBdr>
                </w:div>
                <w:div w:id="1073434502">
                  <w:marLeft w:val="0"/>
                  <w:marRight w:val="0"/>
                  <w:marTop w:val="15"/>
                  <w:marBottom w:val="0"/>
                  <w:divBdr>
                    <w:top w:val="none" w:sz="0" w:space="0" w:color="auto"/>
                    <w:left w:val="none" w:sz="0" w:space="0" w:color="auto"/>
                    <w:bottom w:val="none" w:sz="0" w:space="0" w:color="auto"/>
                    <w:right w:val="none" w:sz="0" w:space="0" w:color="auto"/>
                  </w:divBdr>
                </w:div>
                <w:div w:id="1073435380">
                  <w:marLeft w:val="0"/>
                  <w:marRight w:val="0"/>
                  <w:marTop w:val="0"/>
                  <w:marBottom w:val="0"/>
                  <w:divBdr>
                    <w:top w:val="none" w:sz="0" w:space="0" w:color="auto"/>
                    <w:left w:val="none" w:sz="0" w:space="0" w:color="auto"/>
                    <w:bottom w:val="none" w:sz="0" w:space="0" w:color="auto"/>
                    <w:right w:val="none" w:sz="0" w:space="0" w:color="auto"/>
                  </w:divBdr>
                  <w:divsChild>
                    <w:div w:id="187375563">
                      <w:marLeft w:val="0"/>
                      <w:marRight w:val="0"/>
                      <w:marTop w:val="0"/>
                      <w:marBottom w:val="0"/>
                      <w:divBdr>
                        <w:top w:val="none" w:sz="0" w:space="0" w:color="auto"/>
                        <w:left w:val="none" w:sz="0" w:space="0" w:color="auto"/>
                        <w:bottom w:val="none" w:sz="0" w:space="0" w:color="auto"/>
                        <w:right w:val="none" w:sz="0" w:space="0" w:color="auto"/>
                      </w:divBdr>
                    </w:div>
                  </w:divsChild>
                </w:div>
                <w:div w:id="1073501910">
                  <w:marLeft w:val="0"/>
                  <w:marRight w:val="0"/>
                  <w:marTop w:val="0"/>
                  <w:marBottom w:val="0"/>
                  <w:divBdr>
                    <w:top w:val="none" w:sz="0" w:space="0" w:color="auto"/>
                    <w:left w:val="none" w:sz="0" w:space="0" w:color="auto"/>
                    <w:bottom w:val="none" w:sz="0" w:space="0" w:color="auto"/>
                    <w:right w:val="none" w:sz="0" w:space="0" w:color="auto"/>
                  </w:divBdr>
                </w:div>
                <w:div w:id="1073818162">
                  <w:marLeft w:val="0"/>
                  <w:marRight w:val="0"/>
                  <w:marTop w:val="0"/>
                  <w:marBottom w:val="0"/>
                  <w:divBdr>
                    <w:top w:val="none" w:sz="0" w:space="0" w:color="auto"/>
                    <w:left w:val="none" w:sz="0" w:space="0" w:color="auto"/>
                    <w:bottom w:val="none" w:sz="0" w:space="0" w:color="auto"/>
                    <w:right w:val="none" w:sz="0" w:space="0" w:color="auto"/>
                  </w:divBdr>
                </w:div>
                <w:div w:id="1073818546">
                  <w:marLeft w:val="0"/>
                  <w:marRight w:val="0"/>
                  <w:marTop w:val="0"/>
                  <w:marBottom w:val="0"/>
                  <w:divBdr>
                    <w:top w:val="none" w:sz="0" w:space="0" w:color="auto"/>
                    <w:left w:val="none" w:sz="0" w:space="0" w:color="auto"/>
                    <w:bottom w:val="none" w:sz="0" w:space="0" w:color="auto"/>
                    <w:right w:val="none" w:sz="0" w:space="0" w:color="auto"/>
                  </w:divBdr>
                </w:div>
                <w:div w:id="1073820329">
                  <w:marLeft w:val="0"/>
                  <w:marRight w:val="0"/>
                  <w:marTop w:val="0"/>
                  <w:marBottom w:val="0"/>
                  <w:divBdr>
                    <w:top w:val="none" w:sz="0" w:space="0" w:color="auto"/>
                    <w:left w:val="none" w:sz="0" w:space="0" w:color="auto"/>
                    <w:bottom w:val="none" w:sz="0" w:space="0" w:color="auto"/>
                    <w:right w:val="none" w:sz="0" w:space="0" w:color="auto"/>
                  </w:divBdr>
                </w:div>
                <w:div w:id="1074204636">
                  <w:marLeft w:val="0"/>
                  <w:marRight w:val="0"/>
                  <w:marTop w:val="0"/>
                  <w:marBottom w:val="0"/>
                  <w:divBdr>
                    <w:top w:val="none" w:sz="0" w:space="0" w:color="auto"/>
                    <w:left w:val="none" w:sz="0" w:space="0" w:color="auto"/>
                    <w:bottom w:val="none" w:sz="0" w:space="0" w:color="auto"/>
                    <w:right w:val="none" w:sz="0" w:space="0" w:color="auto"/>
                  </w:divBdr>
                </w:div>
                <w:div w:id="1074208766">
                  <w:marLeft w:val="0"/>
                  <w:marRight w:val="0"/>
                  <w:marTop w:val="0"/>
                  <w:marBottom w:val="0"/>
                  <w:divBdr>
                    <w:top w:val="none" w:sz="0" w:space="0" w:color="auto"/>
                    <w:left w:val="none" w:sz="0" w:space="0" w:color="auto"/>
                    <w:bottom w:val="none" w:sz="0" w:space="0" w:color="auto"/>
                    <w:right w:val="none" w:sz="0" w:space="0" w:color="auto"/>
                  </w:divBdr>
                </w:div>
                <w:div w:id="1074275099">
                  <w:marLeft w:val="0"/>
                  <w:marRight w:val="0"/>
                  <w:marTop w:val="0"/>
                  <w:marBottom w:val="0"/>
                  <w:divBdr>
                    <w:top w:val="none" w:sz="0" w:space="0" w:color="auto"/>
                    <w:left w:val="none" w:sz="0" w:space="0" w:color="auto"/>
                    <w:bottom w:val="none" w:sz="0" w:space="0" w:color="auto"/>
                    <w:right w:val="none" w:sz="0" w:space="0" w:color="auto"/>
                  </w:divBdr>
                </w:div>
                <w:div w:id="1074398421">
                  <w:marLeft w:val="0"/>
                  <w:marRight w:val="0"/>
                  <w:marTop w:val="0"/>
                  <w:marBottom w:val="0"/>
                  <w:divBdr>
                    <w:top w:val="none" w:sz="0" w:space="0" w:color="auto"/>
                    <w:left w:val="none" w:sz="0" w:space="0" w:color="auto"/>
                    <w:bottom w:val="none" w:sz="0" w:space="0" w:color="auto"/>
                    <w:right w:val="none" w:sz="0" w:space="0" w:color="auto"/>
                  </w:divBdr>
                </w:div>
                <w:div w:id="1074548340">
                  <w:marLeft w:val="0"/>
                  <w:marRight w:val="0"/>
                  <w:marTop w:val="0"/>
                  <w:marBottom w:val="0"/>
                  <w:divBdr>
                    <w:top w:val="none" w:sz="0" w:space="0" w:color="auto"/>
                    <w:left w:val="none" w:sz="0" w:space="0" w:color="auto"/>
                    <w:bottom w:val="none" w:sz="0" w:space="0" w:color="auto"/>
                    <w:right w:val="none" w:sz="0" w:space="0" w:color="auto"/>
                  </w:divBdr>
                </w:div>
                <w:div w:id="1074667429">
                  <w:marLeft w:val="0"/>
                  <w:marRight w:val="0"/>
                  <w:marTop w:val="0"/>
                  <w:marBottom w:val="0"/>
                  <w:divBdr>
                    <w:top w:val="none" w:sz="0" w:space="0" w:color="auto"/>
                    <w:left w:val="none" w:sz="0" w:space="0" w:color="auto"/>
                    <w:bottom w:val="none" w:sz="0" w:space="0" w:color="auto"/>
                    <w:right w:val="none" w:sz="0" w:space="0" w:color="auto"/>
                  </w:divBdr>
                </w:div>
                <w:div w:id="1074738269">
                  <w:marLeft w:val="0"/>
                  <w:marRight w:val="0"/>
                  <w:marTop w:val="0"/>
                  <w:marBottom w:val="0"/>
                  <w:divBdr>
                    <w:top w:val="none" w:sz="0" w:space="0" w:color="auto"/>
                    <w:left w:val="none" w:sz="0" w:space="0" w:color="auto"/>
                    <w:bottom w:val="none" w:sz="0" w:space="0" w:color="auto"/>
                    <w:right w:val="none" w:sz="0" w:space="0" w:color="auto"/>
                  </w:divBdr>
                </w:div>
                <w:div w:id="1075053024">
                  <w:marLeft w:val="0"/>
                  <w:marRight w:val="0"/>
                  <w:marTop w:val="0"/>
                  <w:marBottom w:val="0"/>
                  <w:divBdr>
                    <w:top w:val="none" w:sz="0" w:space="0" w:color="auto"/>
                    <w:left w:val="none" w:sz="0" w:space="0" w:color="auto"/>
                    <w:bottom w:val="none" w:sz="0" w:space="0" w:color="auto"/>
                    <w:right w:val="none" w:sz="0" w:space="0" w:color="auto"/>
                  </w:divBdr>
                </w:div>
                <w:div w:id="1075057190">
                  <w:marLeft w:val="0"/>
                  <w:marRight w:val="0"/>
                  <w:marTop w:val="0"/>
                  <w:marBottom w:val="0"/>
                  <w:divBdr>
                    <w:top w:val="none" w:sz="0" w:space="0" w:color="auto"/>
                    <w:left w:val="none" w:sz="0" w:space="0" w:color="auto"/>
                    <w:bottom w:val="none" w:sz="0" w:space="0" w:color="auto"/>
                    <w:right w:val="none" w:sz="0" w:space="0" w:color="auto"/>
                  </w:divBdr>
                  <w:divsChild>
                    <w:div w:id="608896706">
                      <w:marLeft w:val="0"/>
                      <w:marRight w:val="0"/>
                      <w:marTop w:val="0"/>
                      <w:marBottom w:val="0"/>
                      <w:divBdr>
                        <w:top w:val="none" w:sz="0" w:space="0" w:color="auto"/>
                        <w:left w:val="none" w:sz="0" w:space="0" w:color="auto"/>
                        <w:bottom w:val="none" w:sz="0" w:space="0" w:color="auto"/>
                        <w:right w:val="none" w:sz="0" w:space="0" w:color="auto"/>
                      </w:divBdr>
                      <w:divsChild>
                        <w:div w:id="191725289">
                          <w:marLeft w:val="0"/>
                          <w:marRight w:val="0"/>
                          <w:marTop w:val="0"/>
                          <w:marBottom w:val="0"/>
                          <w:divBdr>
                            <w:top w:val="none" w:sz="0" w:space="0" w:color="auto"/>
                            <w:left w:val="none" w:sz="0" w:space="0" w:color="auto"/>
                            <w:bottom w:val="none" w:sz="0" w:space="0" w:color="auto"/>
                            <w:right w:val="none" w:sz="0" w:space="0" w:color="auto"/>
                          </w:divBdr>
                          <w:divsChild>
                            <w:div w:id="749960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5084823">
                  <w:marLeft w:val="0"/>
                  <w:marRight w:val="0"/>
                  <w:marTop w:val="0"/>
                  <w:marBottom w:val="0"/>
                  <w:divBdr>
                    <w:top w:val="none" w:sz="0" w:space="0" w:color="auto"/>
                    <w:left w:val="none" w:sz="0" w:space="0" w:color="auto"/>
                    <w:bottom w:val="none" w:sz="0" w:space="0" w:color="auto"/>
                    <w:right w:val="none" w:sz="0" w:space="0" w:color="auto"/>
                  </w:divBdr>
                </w:div>
                <w:div w:id="1075277460">
                  <w:marLeft w:val="0"/>
                  <w:marRight w:val="0"/>
                  <w:marTop w:val="0"/>
                  <w:marBottom w:val="0"/>
                  <w:divBdr>
                    <w:top w:val="none" w:sz="0" w:space="0" w:color="auto"/>
                    <w:left w:val="none" w:sz="0" w:space="0" w:color="auto"/>
                    <w:bottom w:val="none" w:sz="0" w:space="0" w:color="auto"/>
                    <w:right w:val="none" w:sz="0" w:space="0" w:color="auto"/>
                  </w:divBdr>
                </w:div>
                <w:div w:id="1075278456">
                  <w:marLeft w:val="0"/>
                  <w:marRight w:val="0"/>
                  <w:marTop w:val="0"/>
                  <w:marBottom w:val="0"/>
                  <w:divBdr>
                    <w:top w:val="none" w:sz="0" w:space="0" w:color="auto"/>
                    <w:left w:val="none" w:sz="0" w:space="0" w:color="auto"/>
                    <w:bottom w:val="none" w:sz="0" w:space="0" w:color="auto"/>
                    <w:right w:val="none" w:sz="0" w:space="0" w:color="auto"/>
                  </w:divBdr>
                </w:div>
                <w:div w:id="1075392294">
                  <w:marLeft w:val="0"/>
                  <w:marRight w:val="0"/>
                  <w:marTop w:val="0"/>
                  <w:marBottom w:val="0"/>
                  <w:divBdr>
                    <w:top w:val="none" w:sz="0" w:space="0" w:color="auto"/>
                    <w:left w:val="none" w:sz="0" w:space="0" w:color="auto"/>
                    <w:bottom w:val="none" w:sz="0" w:space="0" w:color="auto"/>
                    <w:right w:val="none" w:sz="0" w:space="0" w:color="auto"/>
                  </w:divBdr>
                </w:div>
                <w:div w:id="1075396182">
                  <w:marLeft w:val="0"/>
                  <w:marRight w:val="0"/>
                  <w:marTop w:val="0"/>
                  <w:marBottom w:val="0"/>
                  <w:divBdr>
                    <w:top w:val="none" w:sz="0" w:space="0" w:color="auto"/>
                    <w:left w:val="none" w:sz="0" w:space="0" w:color="auto"/>
                    <w:bottom w:val="none" w:sz="0" w:space="0" w:color="auto"/>
                    <w:right w:val="none" w:sz="0" w:space="0" w:color="auto"/>
                  </w:divBdr>
                </w:div>
                <w:div w:id="1075475990">
                  <w:marLeft w:val="0"/>
                  <w:marRight w:val="0"/>
                  <w:marTop w:val="0"/>
                  <w:marBottom w:val="0"/>
                  <w:divBdr>
                    <w:top w:val="none" w:sz="0" w:space="0" w:color="auto"/>
                    <w:left w:val="none" w:sz="0" w:space="0" w:color="auto"/>
                    <w:bottom w:val="none" w:sz="0" w:space="0" w:color="auto"/>
                    <w:right w:val="none" w:sz="0" w:space="0" w:color="auto"/>
                  </w:divBdr>
                </w:div>
                <w:div w:id="1075590711">
                  <w:marLeft w:val="0"/>
                  <w:marRight w:val="0"/>
                  <w:marTop w:val="0"/>
                  <w:marBottom w:val="0"/>
                  <w:divBdr>
                    <w:top w:val="none" w:sz="0" w:space="0" w:color="auto"/>
                    <w:left w:val="none" w:sz="0" w:space="0" w:color="auto"/>
                    <w:bottom w:val="none" w:sz="0" w:space="0" w:color="auto"/>
                    <w:right w:val="none" w:sz="0" w:space="0" w:color="auto"/>
                  </w:divBdr>
                  <w:divsChild>
                    <w:div w:id="259141043">
                      <w:marLeft w:val="0"/>
                      <w:marRight w:val="0"/>
                      <w:marTop w:val="0"/>
                      <w:marBottom w:val="0"/>
                      <w:divBdr>
                        <w:top w:val="none" w:sz="0" w:space="0" w:color="auto"/>
                        <w:left w:val="none" w:sz="0" w:space="0" w:color="auto"/>
                        <w:bottom w:val="none" w:sz="0" w:space="0" w:color="auto"/>
                        <w:right w:val="none" w:sz="0" w:space="0" w:color="auto"/>
                      </w:divBdr>
                    </w:div>
                  </w:divsChild>
                </w:div>
                <w:div w:id="1075661647">
                  <w:marLeft w:val="0"/>
                  <w:marRight w:val="0"/>
                  <w:marTop w:val="0"/>
                  <w:marBottom w:val="0"/>
                  <w:divBdr>
                    <w:top w:val="none" w:sz="0" w:space="0" w:color="auto"/>
                    <w:left w:val="none" w:sz="0" w:space="0" w:color="auto"/>
                    <w:bottom w:val="none" w:sz="0" w:space="0" w:color="auto"/>
                    <w:right w:val="none" w:sz="0" w:space="0" w:color="auto"/>
                  </w:divBdr>
                </w:div>
                <w:div w:id="1075740233">
                  <w:marLeft w:val="0"/>
                  <w:marRight w:val="0"/>
                  <w:marTop w:val="0"/>
                  <w:marBottom w:val="0"/>
                  <w:divBdr>
                    <w:top w:val="none" w:sz="0" w:space="0" w:color="auto"/>
                    <w:left w:val="none" w:sz="0" w:space="0" w:color="auto"/>
                    <w:bottom w:val="none" w:sz="0" w:space="0" w:color="auto"/>
                    <w:right w:val="none" w:sz="0" w:space="0" w:color="auto"/>
                  </w:divBdr>
                </w:div>
                <w:div w:id="1075784322">
                  <w:marLeft w:val="0"/>
                  <w:marRight w:val="0"/>
                  <w:marTop w:val="0"/>
                  <w:marBottom w:val="0"/>
                  <w:divBdr>
                    <w:top w:val="none" w:sz="0" w:space="0" w:color="auto"/>
                    <w:left w:val="none" w:sz="0" w:space="0" w:color="auto"/>
                    <w:bottom w:val="none" w:sz="0" w:space="0" w:color="auto"/>
                    <w:right w:val="none" w:sz="0" w:space="0" w:color="auto"/>
                  </w:divBdr>
                </w:div>
                <w:div w:id="1075936314">
                  <w:marLeft w:val="0"/>
                  <w:marRight w:val="0"/>
                  <w:marTop w:val="0"/>
                  <w:marBottom w:val="0"/>
                  <w:divBdr>
                    <w:top w:val="none" w:sz="0" w:space="0" w:color="auto"/>
                    <w:left w:val="none" w:sz="0" w:space="0" w:color="auto"/>
                    <w:bottom w:val="none" w:sz="0" w:space="0" w:color="auto"/>
                    <w:right w:val="none" w:sz="0" w:space="0" w:color="auto"/>
                  </w:divBdr>
                </w:div>
                <w:div w:id="1076132081">
                  <w:marLeft w:val="0"/>
                  <w:marRight w:val="0"/>
                  <w:marTop w:val="0"/>
                  <w:marBottom w:val="0"/>
                  <w:divBdr>
                    <w:top w:val="none" w:sz="0" w:space="0" w:color="auto"/>
                    <w:left w:val="none" w:sz="0" w:space="0" w:color="auto"/>
                    <w:bottom w:val="none" w:sz="0" w:space="0" w:color="auto"/>
                    <w:right w:val="none" w:sz="0" w:space="0" w:color="auto"/>
                  </w:divBdr>
                </w:div>
                <w:div w:id="1076319604">
                  <w:marLeft w:val="0"/>
                  <w:marRight w:val="0"/>
                  <w:marTop w:val="0"/>
                  <w:marBottom w:val="0"/>
                  <w:divBdr>
                    <w:top w:val="none" w:sz="0" w:space="0" w:color="auto"/>
                    <w:left w:val="none" w:sz="0" w:space="0" w:color="auto"/>
                    <w:bottom w:val="none" w:sz="0" w:space="0" w:color="auto"/>
                    <w:right w:val="none" w:sz="0" w:space="0" w:color="auto"/>
                  </w:divBdr>
                </w:div>
                <w:div w:id="1076323085">
                  <w:marLeft w:val="0"/>
                  <w:marRight w:val="0"/>
                  <w:marTop w:val="0"/>
                  <w:marBottom w:val="0"/>
                  <w:divBdr>
                    <w:top w:val="none" w:sz="0" w:space="0" w:color="auto"/>
                    <w:left w:val="none" w:sz="0" w:space="0" w:color="auto"/>
                    <w:bottom w:val="none" w:sz="0" w:space="0" w:color="auto"/>
                    <w:right w:val="none" w:sz="0" w:space="0" w:color="auto"/>
                  </w:divBdr>
                </w:div>
                <w:div w:id="1076323524">
                  <w:marLeft w:val="0"/>
                  <w:marRight w:val="0"/>
                  <w:marTop w:val="0"/>
                  <w:marBottom w:val="0"/>
                  <w:divBdr>
                    <w:top w:val="none" w:sz="0" w:space="0" w:color="auto"/>
                    <w:left w:val="none" w:sz="0" w:space="0" w:color="auto"/>
                    <w:bottom w:val="none" w:sz="0" w:space="0" w:color="auto"/>
                    <w:right w:val="none" w:sz="0" w:space="0" w:color="auto"/>
                  </w:divBdr>
                  <w:divsChild>
                    <w:div w:id="263463767">
                      <w:marLeft w:val="0"/>
                      <w:marRight w:val="0"/>
                      <w:marTop w:val="0"/>
                      <w:marBottom w:val="0"/>
                      <w:divBdr>
                        <w:top w:val="none" w:sz="0" w:space="0" w:color="auto"/>
                        <w:left w:val="none" w:sz="0" w:space="0" w:color="auto"/>
                        <w:bottom w:val="none" w:sz="0" w:space="0" w:color="auto"/>
                        <w:right w:val="none" w:sz="0" w:space="0" w:color="auto"/>
                      </w:divBdr>
                    </w:div>
                  </w:divsChild>
                </w:div>
                <w:div w:id="1076325309">
                  <w:marLeft w:val="0"/>
                  <w:marRight w:val="0"/>
                  <w:marTop w:val="0"/>
                  <w:marBottom w:val="0"/>
                  <w:divBdr>
                    <w:top w:val="none" w:sz="0" w:space="0" w:color="auto"/>
                    <w:left w:val="none" w:sz="0" w:space="0" w:color="auto"/>
                    <w:bottom w:val="none" w:sz="0" w:space="0" w:color="auto"/>
                    <w:right w:val="none" w:sz="0" w:space="0" w:color="auto"/>
                  </w:divBdr>
                  <w:divsChild>
                    <w:div w:id="791244866">
                      <w:marLeft w:val="0"/>
                      <w:marRight w:val="0"/>
                      <w:marTop w:val="0"/>
                      <w:marBottom w:val="0"/>
                      <w:divBdr>
                        <w:top w:val="none" w:sz="0" w:space="0" w:color="auto"/>
                        <w:left w:val="none" w:sz="0" w:space="0" w:color="auto"/>
                        <w:bottom w:val="none" w:sz="0" w:space="0" w:color="auto"/>
                        <w:right w:val="none" w:sz="0" w:space="0" w:color="auto"/>
                      </w:divBdr>
                    </w:div>
                  </w:divsChild>
                </w:div>
                <w:div w:id="1076435691">
                  <w:marLeft w:val="0"/>
                  <w:marRight w:val="0"/>
                  <w:marTop w:val="0"/>
                  <w:marBottom w:val="0"/>
                  <w:divBdr>
                    <w:top w:val="none" w:sz="0" w:space="0" w:color="auto"/>
                    <w:left w:val="none" w:sz="0" w:space="0" w:color="auto"/>
                    <w:bottom w:val="none" w:sz="0" w:space="0" w:color="auto"/>
                    <w:right w:val="none" w:sz="0" w:space="0" w:color="auto"/>
                  </w:divBdr>
                  <w:divsChild>
                    <w:div w:id="364719879">
                      <w:marLeft w:val="0"/>
                      <w:marRight w:val="0"/>
                      <w:marTop w:val="0"/>
                      <w:marBottom w:val="0"/>
                      <w:divBdr>
                        <w:top w:val="none" w:sz="0" w:space="0" w:color="auto"/>
                        <w:left w:val="none" w:sz="0" w:space="0" w:color="auto"/>
                        <w:bottom w:val="none" w:sz="0" w:space="0" w:color="auto"/>
                        <w:right w:val="none" w:sz="0" w:space="0" w:color="auto"/>
                      </w:divBdr>
                    </w:div>
                  </w:divsChild>
                </w:div>
                <w:div w:id="1076514178">
                  <w:marLeft w:val="0"/>
                  <w:marRight w:val="0"/>
                  <w:marTop w:val="0"/>
                  <w:marBottom w:val="0"/>
                  <w:divBdr>
                    <w:top w:val="none" w:sz="0" w:space="0" w:color="auto"/>
                    <w:left w:val="none" w:sz="0" w:space="0" w:color="auto"/>
                    <w:bottom w:val="none" w:sz="0" w:space="0" w:color="auto"/>
                    <w:right w:val="none" w:sz="0" w:space="0" w:color="auto"/>
                  </w:divBdr>
                </w:div>
                <w:div w:id="1076585321">
                  <w:marLeft w:val="0"/>
                  <w:marRight w:val="0"/>
                  <w:marTop w:val="0"/>
                  <w:marBottom w:val="0"/>
                  <w:divBdr>
                    <w:top w:val="none" w:sz="0" w:space="0" w:color="auto"/>
                    <w:left w:val="none" w:sz="0" w:space="0" w:color="auto"/>
                    <w:bottom w:val="none" w:sz="0" w:space="0" w:color="auto"/>
                    <w:right w:val="none" w:sz="0" w:space="0" w:color="auto"/>
                  </w:divBdr>
                  <w:divsChild>
                    <w:div w:id="74060633">
                      <w:marLeft w:val="0"/>
                      <w:marRight w:val="0"/>
                      <w:marTop w:val="0"/>
                      <w:marBottom w:val="0"/>
                      <w:divBdr>
                        <w:top w:val="none" w:sz="0" w:space="0" w:color="auto"/>
                        <w:left w:val="none" w:sz="0" w:space="0" w:color="auto"/>
                        <w:bottom w:val="none" w:sz="0" w:space="0" w:color="auto"/>
                        <w:right w:val="none" w:sz="0" w:space="0" w:color="auto"/>
                      </w:divBdr>
                    </w:div>
                  </w:divsChild>
                </w:div>
                <w:div w:id="1076590250">
                  <w:marLeft w:val="0"/>
                  <w:marRight w:val="0"/>
                  <w:marTop w:val="0"/>
                  <w:marBottom w:val="0"/>
                  <w:divBdr>
                    <w:top w:val="none" w:sz="0" w:space="0" w:color="auto"/>
                    <w:left w:val="none" w:sz="0" w:space="0" w:color="auto"/>
                    <w:bottom w:val="none" w:sz="0" w:space="0" w:color="auto"/>
                    <w:right w:val="none" w:sz="0" w:space="0" w:color="auto"/>
                  </w:divBdr>
                  <w:divsChild>
                    <w:div w:id="823668074">
                      <w:marLeft w:val="0"/>
                      <w:marRight w:val="0"/>
                      <w:marTop w:val="0"/>
                      <w:marBottom w:val="0"/>
                      <w:divBdr>
                        <w:top w:val="none" w:sz="0" w:space="0" w:color="auto"/>
                        <w:left w:val="none" w:sz="0" w:space="0" w:color="auto"/>
                        <w:bottom w:val="none" w:sz="0" w:space="0" w:color="auto"/>
                        <w:right w:val="none" w:sz="0" w:space="0" w:color="auto"/>
                      </w:divBdr>
                    </w:div>
                  </w:divsChild>
                </w:div>
                <w:div w:id="1076706761">
                  <w:marLeft w:val="0"/>
                  <w:marRight w:val="0"/>
                  <w:marTop w:val="0"/>
                  <w:marBottom w:val="0"/>
                  <w:divBdr>
                    <w:top w:val="none" w:sz="0" w:space="0" w:color="auto"/>
                    <w:left w:val="none" w:sz="0" w:space="0" w:color="auto"/>
                    <w:bottom w:val="none" w:sz="0" w:space="0" w:color="auto"/>
                    <w:right w:val="none" w:sz="0" w:space="0" w:color="auto"/>
                  </w:divBdr>
                </w:div>
                <w:div w:id="1076899445">
                  <w:marLeft w:val="0"/>
                  <w:marRight w:val="0"/>
                  <w:marTop w:val="0"/>
                  <w:marBottom w:val="0"/>
                  <w:divBdr>
                    <w:top w:val="none" w:sz="0" w:space="0" w:color="auto"/>
                    <w:left w:val="none" w:sz="0" w:space="0" w:color="auto"/>
                    <w:bottom w:val="none" w:sz="0" w:space="0" w:color="auto"/>
                    <w:right w:val="none" w:sz="0" w:space="0" w:color="auto"/>
                  </w:divBdr>
                </w:div>
                <w:div w:id="1076973424">
                  <w:marLeft w:val="0"/>
                  <w:marRight w:val="0"/>
                  <w:marTop w:val="0"/>
                  <w:marBottom w:val="0"/>
                  <w:divBdr>
                    <w:top w:val="none" w:sz="0" w:space="0" w:color="auto"/>
                    <w:left w:val="none" w:sz="0" w:space="0" w:color="auto"/>
                    <w:bottom w:val="none" w:sz="0" w:space="0" w:color="auto"/>
                    <w:right w:val="none" w:sz="0" w:space="0" w:color="auto"/>
                  </w:divBdr>
                  <w:divsChild>
                    <w:div w:id="40597789">
                      <w:marLeft w:val="0"/>
                      <w:marRight w:val="0"/>
                      <w:marTop w:val="0"/>
                      <w:marBottom w:val="0"/>
                      <w:divBdr>
                        <w:top w:val="none" w:sz="0" w:space="0" w:color="auto"/>
                        <w:left w:val="none" w:sz="0" w:space="0" w:color="auto"/>
                        <w:bottom w:val="none" w:sz="0" w:space="0" w:color="auto"/>
                        <w:right w:val="none" w:sz="0" w:space="0" w:color="auto"/>
                      </w:divBdr>
                      <w:divsChild>
                        <w:div w:id="195042182">
                          <w:marLeft w:val="0"/>
                          <w:marRight w:val="0"/>
                          <w:marTop w:val="0"/>
                          <w:marBottom w:val="0"/>
                          <w:divBdr>
                            <w:top w:val="none" w:sz="0" w:space="0" w:color="auto"/>
                            <w:left w:val="none" w:sz="0" w:space="0" w:color="auto"/>
                            <w:bottom w:val="none" w:sz="0" w:space="0" w:color="auto"/>
                            <w:right w:val="none" w:sz="0" w:space="0" w:color="auto"/>
                          </w:divBdr>
                        </w:div>
                        <w:div w:id="698361405">
                          <w:marLeft w:val="0"/>
                          <w:marRight w:val="0"/>
                          <w:marTop w:val="0"/>
                          <w:marBottom w:val="0"/>
                          <w:divBdr>
                            <w:top w:val="none" w:sz="0" w:space="0" w:color="auto"/>
                            <w:left w:val="none" w:sz="0" w:space="0" w:color="auto"/>
                            <w:bottom w:val="none" w:sz="0" w:space="0" w:color="auto"/>
                            <w:right w:val="none" w:sz="0" w:space="0" w:color="auto"/>
                          </w:divBdr>
                        </w:div>
                        <w:div w:id="778256151">
                          <w:marLeft w:val="0"/>
                          <w:marRight w:val="0"/>
                          <w:marTop w:val="0"/>
                          <w:marBottom w:val="0"/>
                          <w:divBdr>
                            <w:top w:val="none" w:sz="0" w:space="0" w:color="auto"/>
                            <w:left w:val="none" w:sz="0" w:space="0" w:color="auto"/>
                            <w:bottom w:val="none" w:sz="0" w:space="0" w:color="auto"/>
                            <w:right w:val="none" w:sz="0" w:space="0" w:color="auto"/>
                          </w:divBdr>
                        </w:div>
                        <w:div w:id="780538552">
                          <w:marLeft w:val="0"/>
                          <w:marRight w:val="0"/>
                          <w:marTop w:val="0"/>
                          <w:marBottom w:val="0"/>
                          <w:divBdr>
                            <w:top w:val="none" w:sz="0" w:space="0" w:color="auto"/>
                            <w:left w:val="none" w:sz="0" w:space="0" w:color="auto"/>
                            <w:bottom w:val="none" w:sz="0" w:space="0" w:color="auto"/>
                            <w:right w:val="none" w:sz="0" w:space="0" w:color="auto"/>
                          </w:divBdr>
                        </w:div>
                        <w:div w:id="796146273">
                          <w:marLeft w:val="0"/>
                          <w:marRight w:val="0"/>
                          <w:marTop w:val="0"/>
                          <w:marBottom w:val="0"/>
                          <w:divBdr>
                            <w:top w:val="none" w:sz="0" w:space="0" w:color="auto"/>
                            <w:left w:val="none" w:sz="0" w:space="0" w:color="auto"/>
                            <w:bottom w:val="none" w:sz="0" w:space="0" w:color="auto"/>
                            <w:right w:val="none" w:sz="0" w:space="0" w:color="auto"/>
                          </w:divBdr>
                        </w:div>
                        <w:div w:id="881942617">
                          <w:marLeft w:val="0"/>
                          <w:marRight w:val="0"/>
                          <w:marTop w:val="0"/>
                          <w:marBottom w:val="0"/>
                          <w:divBdr>
                            <w:top w:val="none" w:sz="0" w:space="0" w:color="auto"/>
                            <w:left w:val="none" w:sz="0" w:space="0" w:color="auto"/>
                            <w:bottom w:val="none" w:sz="0" w:space="0" w:color="auto"/>
                            <w:right w:val="none" w:sz="0" w:space="0" w:color="auto"/>
                          </w:divBdr>
                        </w:div>
                        <w:div w:id="915824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7090905">
                  <w:marLeft w:val="0"/>
                  <w:marRight w:val="0"/>
                  <w:marTop w:val="0"/>
                  <w:marBottom w:val="0"/>
                  <w:divBdr>
                    <w:top w:val="none" w:sz="0" w:space="0" w:color="auto"/>
                    <w:left w:val="none" w:sz="0" w:space="0" w:color="auto"/>
                    <w:bottom w:val="none" w:sz="0" w:space="0" w:color="auto"/>
                    <w:right w:val="none" w:sz="0" w:space="0" w:color="auto"/>
                  </w:divBdr>
                  <w:divsChild>
                    <w:div w:id="923417315">
                      <w:marLeft w:val="0"/>
                      <w:marRight w:val="0"/>
                      <w:marTop w:val="0"/>
                      <w:marBottom w:val="0"/>
                      <w:divBdr>
                        <w:top w:val="none" w:sz="0" w:space="0" w:color="auto"/>
                        <w:left w:val="none" w:sz="0" w:space="0" w:color="auto"/>
                        <w:bottom w:val="none" w:sz="0" w:space="0" w:color="auto"/>
                        <w:right w:val="none" w:sz="0" w:space="0" w:color="auto"/>
                      </w:divBdr>
                    </w:div>
                  </w:divsChild>
                </w:div>
                <w:div w:id="1077092483">
                  <w:marLeft w:val="0"/>
                  <w:marRight w:val="0"/>
                  <w:marTop w:val="0"/>
                  <w:marBottom w:val="0"/>
                  <w:divBdr>
                    <w:top w:val="none" w:sz="0" w:space="0" w:color="auto"/>
                    <w:left w:val="none" w:sz="0" w:space="0" w:color="auto"/>
                    <w:bottom w:val="none" w:sz="0" w:space="0" w:color="auto"/>
                    <w:right w:val="none" w:sz="0" w:space="0" w:color="auto"/>
                  </w:divBdr>
                </w:div>
                <w:div w:id="1077166053">
                  <w:marLeft w:val="0"/>
                  <w:marRight w:val="0"/>
                  <w:marTop w:val="0"/>
                  <w:marBottom w:val="0"/>
                  <w:divBdr>
                    <w:top w:val="none" w:sz="0" w:space="0" w:color="auto"/>
                    <w:left w:val="none" w:sz="0" w:space="0" w:color="auto"/>
                    <w:bottom w:val="none" w:sz="0" w:space="0" w:color="auto"/>
                    <w:right w:val="none" w:sz="0" w:space="0" w:color="auto"/>
                  </w:divBdr>
                </w:div>
                <w:div w:id="1077215731">
                  <w:marLeft w:val="0"/>
                  <w:marRight w:val="0"/>
                  <w:marTop w:val="0"/>
                  <w:marBottom w:val="0"/>
                  <w:divBdr>
                    <w:top w:val="none" w:sz="0" w:space="0" w:color="auto"/>
                    <w:left w:val="none" w:sz="0" w:space="0" w:color="auto"/>
                    <w:bottom w:val="none" w:sz="0" w:space="0" w:color="auto"/>
                    <w:right w:val="none" w:sz="0" w:space="0" w:color="auto"/>
                  </w:divBdr>
                </w:div>
                <w:div w:id="1077286908">
                  <w:marLeft w:val="0"/>
                  <w:marRight w:val="0"/>
                  <w:marTop w:val="150"/>
                  <w:marBottom w:val="150"/>
                  <w:divBdr>
                    <w:top w:val="single" w:sz="6" w:space="4" w:color="D7D7D7"/>
                    <w:left w:val="none" w:sz="0" w:space="0" w:color="auto"/>
                    <w:bottom w:val="single" w:sz="6" w:space="4" w:color="D7D7D7"/>
                    <w:right w:val="none" w:sz="0" w:space="0" w:color="auto"/>
                  </w:divBdr>
                </w:div>
                <w:div w:id="1077358699">
                  <w:marLeft w:val="0"/>
                  <w:marRight w:val="0"/>
                  <w:marTop w:val="0"/>
                  <w:marBottom w:val="0"/>
                  <w:divBdr>
                    <w:top w:val="none" w:sz="0" w:space="0" w:color="auto"/>
                    <w:left w:val="none" w:sz="0" w:space="0" w:color="auto"/>
                    <w:bottom w:val="none" w:sz="0" w:space="0" w:color="auto"/>
                    <w:right w:val="none" w:sz="0" w:space="0" w:color="auto"/>
                  </w:divBdr>
                </w:div>
                <w:div w:id="1077360286">
                  <w:marLeft w:val="0"/>
                  <w:marRight w:val="0"/>
                  <w:marTop w:val="0"/>
                  <w:marBottom w:val="0"/>
                  <w:divBdr>
                    <w:top w:val="none" w:sz="0" w:space="0" w:color="auto"/>
                    <w:left w:val="none" w:sz="0" w:space="0" w:color="auto"/>
                    <w:bottom w:val="none" w:sz="0" w:space="0" w:color="auto"/>
                    <w:right w:val="none" w:sz="0" w:space="0" w:color="auto"/>
                  </w:divBdr>
                </w:div>
                <w:div w:id="1077362358">
                  <w:marLeft w:val="0"/>
                  <w:marRight w:val="0"/>
                  <w:marTop w:val="0"/>
                  <w:marBottom w:val="0"/>
                  <w:divBdr>
                    <w:top w:val="none" w:sz="0" w:space="0" w:color="auto"/>
                    <w:left w:val="none" w:sz="0" w:space="0" w:color="auto"/>
                    <w:bottom w:val="none" w:sz="0" w:space="0" w:color="auto"/>
                    <w:right w:val="none" w:sz="0" w:space="0" w:color="auto"/>
                  </w:divBdr>
                </w:div>
                <w:div w:id="1077363837">
                  <w:marLeft w:val="0"/>
                  <w:marRight w:val="0"/>
                  <w:marTop w:val="0"/>
                  <w:marBottom w:val="0"/>
                  <w:divBdr>
                    <w:top w:val="none" w:sz="0" w:space="0" w:color="auto"/>
                    <w:left w:val="none" w:sz="0" w:space="0" w:color="auto"/>
                    <w:bottom w:val="none" w:sz="0" w:space="0" w:color="auto"/>
                    <w:right w:val="none" w:sz="0" w:space="0" w:color="auto"/>
                  </w:divBdr>
                  <w:divsChild>
                    <w:div w:id="846868014">
                      <w:marLeft w:val="0"/>
                      <w:marRight w:val="0"/>
                      <w:marTop w:val="0"/>
                      <w:marBottom w:val="0"/>
                      <w:divBdr>
                        <w:top w:val="none" w:sz="0" w:space="0" w:color="auto"/>
                        <w:left w:val="none" w:sz="0" w:space="0" w:color="auto"/>
                        <w:bottom w:val="none" w:sz="0" w:space="0" w:color="auto"/>
                        <w:right w:val="none" w:sz="0" w:space="0" w:color="auto"/>
                      </w:divBdr>
                      <w:divsChild>
                        <w:div w:id="464085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7556310">
                  <w:marLeft w:val="0"/>
                  <w:marRight w:val="0"/>
                  <w:marTop w:val="0"/>
                  <w:marBottom w:val="0"/>
                  <w:divBdr>
                    <w:top w:val="none" w:sz="0" w:space="0" w:color="auto"/>
                    <w:left w:val="none" w:sz="0" w:space="0" w:color="auto"/>
                    <w:bottom w:val="none" w:sz="0" w:space="0" w:color="auto"/>
                    <w:right w:val="none" w:sz="0" w:space="0" w:color="auto"/>
                  </w:divBdr>
                  <w:divsChild>
                    <w:div w:id="609364039">
                      <w:marLeft w:val="0"/>
                      <w:marRight w:val="0"/>
                      <w:marTop w:val="0"/>
                      <w:marBottom w:val="0"/>
                      <w:divBdr>
                        <w:top w:val="none" w:sz="0" w:space="0" w:color="auto"/>
                        <w:left w:val="none" w:sz="0" w:space="0" w:color="auto"/>
                        <w:bottom w:val="none" w:sz="0" w:space="0" w:color="auto"/>
                        <w:right w:val="none" w:sz="0" w:space="0" w:color="auto"/>
                      </w:divBdr>
                    </w:div>
                  </w:divsChild>
                </w:div>
                <w:div w:id="1077559469">
                  <w:marLeft w:val="0"/>
                  <w:marRight w:val="0"/>
                  <w:marTop w:val="0"/>
                  <w:marBottom w:val="0"/>
                  <w:divBdr>
                    <w:top w:val="none" w:sz="0" w:space="0" w:color="auto"/>
                    <w:left w:val="none" w:sz="0" w:space="0" w:color="auto"/>
                    <w:bottom w:val="none" w:sz="0" w:space="0" w:color="auto"/>
                    <w:right w:val="none" w:sz="0" w:space="0" w:color="auto"/>
                  </w:divBdr>
                </w:div>
                <w:div w:id="1077634277">
                  <w:marLeft w:val="0"/>
                  <w:marRight w:val="0"/>
                  <w:marTop w:val="0"/>
                  <w:marBottom w:val="0"/>
                  <w:divBdr>
                    <w:top w:val="none" w:sz="0" w:space="0" w:color="auto"/>
                    <w:left w:val="none" w:sz="0" w:space="0" w:color="auto"/>
                    <w:bottom w:val="none" w:sz="0" w:space="0" w:color="auto"/>
                    <w:right w:val="none" w:sz="0" w:space="0" w:color="auto"/>
                  </w:divBdr>
                </w:div>
                <w:div w:id="1077898095">
                  <w:marLeft w:val="0"/>
                  <w:marRight w:val="0"/>
                  <w:marTop w:val="0"/>
                  <w:marBottom w:val="0"/>
                  <w:divBdr>
                    <w:top w:val="none" w:sz="0" w:space="0" w:color="auto"/>
                    <w:left w:val="none" w:sz="0" w:space="0" w:color="auto"/>
                    <w:bottom w:val="none" w:sz="0" w:space="0" w:color="auto"/>
                    <w:right w:val="none" w:sz="0" w:space="0" w:color="auto"/>
                  </w:divBdr>
                </w:div>
                <w:div w:id="1078089770">
                  <w:marLeft w:val="0"/>
                  <w:marRight w:val="0"/>
                  <w:marTop w:val="0"/>
                  <w:marBottom w:val="0"/>
                  <w:divBdr>
                    <w:top w:val="none" w:sz="0" w:space="0" w:color="auto"/>
                    <w:left w:val="none" w:sz="0" w:space="0" w:color="auto"/>
                    <w:bottom w:val="none" w:sz="0" w:space="0" w:color="auto"/>
                    <w:right w:val="none" w:sz="0" w:space="0" w:color="auto"/>
                  </w:divBdr>
                </w:div>
                <w:div w:id="1078096218">
                  <w:marLeft w:val="0"/>
                  <w:marRight w:val="0"/>
                  <w:marTop w:val="150"/>
                  <w:marBottom w:val="0"/>
                  <w:divBdr>
                    <w:top w:val="none" w:sz="0" w:space="0" w:color="auto"/>
                    <w:left w:val="none" w:sz="0" w:space="0" w:color="auto"/>
                    <w:bottom w:val="none" w:sz="0" w:space="0" w:color="auto"/>
                    <w:right w:val="none" w:sz="0" w:space="0" w:color="auto"/>
                  </w:divBdr>
                </w:div>
                <w:div w:id="1078097851">
                  <w:marLeft w:val="0"/>
                  <w:marRight w:val="0"/>
                  <w:marTop w:val="0"/>
                  <w:marBottom w:val="0"/>
                  <w:divBdr>
                    <w:top w:val="none" w:sz="0" w:space="0" w:color="auto"/>
                    <w:left w:val="none" w:sz="0" w:space="0" w:color="auto"/>
                    <w:bottom w:val="none" w:sz="0" w:space="0" w:color="auto"/>
                    <w:right w:val="none" w:sz="0" w:space="0" w:color="auto"/>
                  </w:divBdr>
                  <w:divsChild>
                    <w:div w:id="156459660">
                      <w:marLeft w:val="0"/>
                      <w:marRight w:val="0"/>
                      <w:marTop w:val="0"/>
                      <w:marBottom w:val="0"/>
                      <w:divBdr>
                        <w:top w:val="none" w:sz="0" w:space="0" w:color="auto"/>
                        <w:left w:val="none" w:sz="0" w:space="0" w:color="auto"/>
                        <w:bottom w:val="none" w:sz="0" w:space="0" w:color="auto"/>
                        <w:right w:val="none" w:sz="0" w:space="0" w:color="auto"/>
                      </w:divBdr>
                      <w:divsChild>
                        <w:div w:id="137496453">
                          <w:marLeft w:val="0"/>
                          <w:marRight w:val="0"/>
                          <w:marTop w:val="0"/>
                          <w:marBottom w:val="0"/>
                          <w:divBdr>
                            <w:top w:val="none" w:sz="0" w:space="0" w:color="auto"/>
                            <w:left w:val="none" w:sz="0" w:space="0" w:color="auto"/>
                            <w:bottom w:val="none" w:sz="0" w:space="0" w:color="auto"/>
                            <w:right w:val="none" w:sz="0" w:space="0" w:color="auto"/>
                          </w:divBdr>
                        </w:div>
                      </w:divsChild>
                    </w:div>
                    <w:div w:id="724140025">
                      <w:marLeft w:val="0"/>
                      <w:marRight w:val="0"/>
                      <w:marTop w:val="0"/>
                      <w:marBottom w:val="0"/>
                      <w:divBdr>
                        <w:top w:val="none" w:sz="0" w:space="0" w:color="auto"/>
                        <w:left w:val="none" w:sz="0" w:space="0" w:color="auto"/>
                        <w:bottom w:val="none" w:sz="0" w:space="0" w:color="auto"/>
                        <w:right w:val="none" w:sz="0" w:space="0" w:color="auto"/>
                      </w:divBdr>
                      <w:divsChild>
                        <w:div w:id="456871018">
                          <w:marLeft w:val="0"/>
                          <w:marRight w:val="0"/>
                          <w:marTop w:val="0"/>
                          <w:marBottom w:val="0"/>
                          <w:divBdr>
                            <w:top w:val="none" w:sz="0" w:space="0" w:color="auto"/>
                            <w:left w:val="none" w:sz="0" w:space="0" w:color="auto"/>
                            <w:bottom w:val="none" w:sz="0" w:space="0" w:color="auto"/>
                            <w:right w:val="none" w:sz="0" w:space="0" w:color="auto"/>
                          </w:divBdr>
                          <w:divsChild>
                            <w:div w:id="247538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583800">
                      <w:marLeft w:val="0"/>
                      <w:marRight w:val="0"/>
                      <w:marTop w:val="0"/>
                      <w:marBottom w:val="0"/>
                      <w:divBdr>
                        <w:top w:val="none" w:sz="0" w:space="0" w:color="auto"/>
                        <w:left w:val="none" w:sz="0" w:space="0" w:color="auto"/>
                        <w:bottom w:val="none" w:sz="0" w:space="0" w:color="auto"/>
                        <w:right w:val="none" w:sz="0" w:space="0" w:color="auto"/>
                      </w:divBdr>
                      <w:divsChild>
                        <w:div w:id="686299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164802">
                  <w:marLeft w:val="0"/>
                  <w:marRight w:val="0"/>
                  <w:marTop w:val="300"/>
                  <w:marBottom w:val="0"/>
                  <w:divBdr>
                    <w:top w:val="none" w:sz="0" w:space="0" w:color="auto"/>
                    <w:left w:val="none" w:sz="0" w:space="0" w:color="auto"/>
                    <w:bottom w:val="none" w:sz="0" w:space="0" w:color="auto"/>
                    <w:right w:val="none" w:sz="0" w:space="0" w:color="auto"/>
                  </w:divBdr>
                </w:div>
                <w:div w:id="1078210562">
                  <w:marLeft w:val="0"/>
                  <w:marRight w:val="0"/>
                  <w:marTop w:val="0"/>
                  <w:marBottom w:val="0"/>
                  <w:divBdr>
                    <w:top w:val="none" w:sz="0" w:space="0" w:color="auto"/>
                    <w:left w:val="none" w:sz="0" w:space="0" w:color="auto"/>
                    <w:bottom w:val="none" w:sz="0" w:space="0" w:color="auto"/>
                    <w:right w:val="none" w:sz="0" w:space="0" w:color="auto"/>
                  </w:divBdr>
                </w:div>
                <w:div w:id="1078481830">
                  <w:marLeft w:val="0"/>
                  <w:marRight w:val="0"/>
                  <w:marTop w:val="0"/>
                  <w:marBottom w:val="0"/>
                  <w:divBdr>
                    <w:top w:val="none" w:sz="0" w:space="0" w:color="auto"/>
                    <w:left w:val="none" w:sz="0" w:space="0" w:color="auto"/>
                    <w:bottom w:val="none" w:sz="0" w:space="0" w:color="auto"/>
                    <w:right w:val="none" w:sz="0" w:space="0" w:color="auto"/>
                  </w:divBdr>
                </w:div>
                <w:div w:id="1078556443">
                  <w:marLeft w:val="0"/>
                  <w:marRight w:val="0"/>
                  <w:marTop w:val="0"/>
                  <w:marBottom w:val="0"/>
                  <w:divBdr>
                    <w:top w:val="none" w:sz="0" w:space="0" w:color="auto"/>
                    <w:left w:val="none" w:sz="0" w:space="0" w:color="auto"/>
                    <w:bottom w:val="none" w:sz="0" w:space="0" w:color="auto"/>
                    <w:right w:val="none" w:sz="0" w:space="0" w:color="auto"/>
                  </w:divBdr>
                </w:div>
                <w:div w:id="1078556944">
                  <w:marLeft w:val="0"/>
                  <w:marRight w:val="0"/>
                  <w:marTop w:val="0"/>
                  <w:marBottom w:val="0"/>
                  <w:divBdr>
                    <w:top w:val="none" w:sz="0" w:space="0" w:color="auto"/>
                    <w:left w:val="none" w:sz="0" w:space="0" w:color="auto"/>
                    <w:bottom w:val="none" w:sz="0" w:space="0" w:color="auto"/>
                    <w:right w:val="none" w:sz="0" w:space="0" w:color="auto"/>
                  </w:divBdr>
                </w:div>
                <w:div w:id="1078558509">
                  <w:marLeft w:val="0"/>
                  <w:marRight w:val="0"/>
                  <w:marTop w:val="0"/>
                  <w:marBottom w:val="0"/>
                  <w:divBdr>
                    <w:top w:val="none" w:sz="0" w:space="0" w:color="auto"/>
                    <w:left w:val="none" w:sz="0" w:space="0" w:color="auto"/>
                    <w:bottom w:val="none" w:sz="0" w:space="0" w:color="auto"/>
                    <w:right w:val="none" w:sz="0" w:space="0" w:color="auto"/>
                  </w:divBdr>
                </w:div>
                <w:div w:id="1078748246">
                  <w:marLeft w:val="0"/>
                  <w:marRight w:val="0"/>
                  <w:marTop w:val="0"/>
                  <w:marBottom w:val="0"/>
                  <w:divBdr>
                    <w:top w:val="none" w:sz="0" w:space="0" w:color="auto"/>
                    <w:left w:val="none" w:sz="0" w:space="0" w:color="auto"/>
                    <w:bottom w:val="none" w:sz="0" w:space="0" w:color="auto"/>
                    <w:right w:val="none" w:sz="0" w:space="0" w:color="auto"/>
                  </w:divBdr>
                </w:div>
                <w:div w:id="1078789657">
                  <w:marLeft w:val="0"/>
                  <w:marRight w:val="0"/>
                  <w:marTop w:val="0"/>
                  <w:marBottom w:val="0"/>
                  <w:divBdr>
                    <w:top w:val="none" w:sz="0" w:space="0" w:color="auto"/>
                    <w:left w:val="none" w:sz="0" w:space="0" w:color="auto"/>
                    <w:bottom w:val="none" w:sz="0" w:space="0" w:color="auto"/>
                    <w:right w:val="none" w:sz="0" w:space="0" w:color="auto"/>
                  </w:divBdr>
                  <w:divsChild>
                    <w:div w:id="53432050">
                      <w:marLeft w:val="0"/>
                      <w:marRight w:val="0"/>
                      <w:marTop w:val="0"/>
                      <w:marBottom w:val="0"/>
                      <w:divBdr>
                        <w:top w:val="none" w:sz="0" w:space="0" w:color="auto"/>
                        <w:left w:val="none" w:sz="0" w:space="0" w:color="auto"/>
                        <w:bottom w:val="none" w:sz="0" w:space="0" w:color="auto"/>
                        <w:right w:val="none" w:sz="0" w:space="0" w:color="auto"/>
                      </w:divBdr>
                    </w:div>
                  </w:divsChild>
                </w:div>
                <w:div w:id="1078863708">
                  <w:marLeft w:val="0"/>
                  <w:marRight w:val="0"/>
                  <w:marTop w:val="0"/>
                  <w:marBottom w:val="0"/>
                  <w:divBdr>
                    <w:top w:val="none" w:sz="0" w:space="0" w:color="auto"/>
                    <w:left w:val="none" w:sz="0" w:space="0" w:color="auto"/>
                    <w:bottom w:val="none" w:sz="0" w:space="0" w:color="auto"/>
                    <w:right w:val="none" w:sz="0" w:space="0" w:color="auto"/>
                  </w:divBdr>
                </w:div>
                <w:div w:id="1078867293">
                  <w:marLeft w:val="0"/>
                  <w:marRight w:val="0"/>
                  <w:marTop w:val="0"/>
                  <w:marBottom w:val="0"/>
                  <w:divBdr>
                    <w:top w:val="none" w:sz="0" w:space="0" w:color="auto"/>
                    <w:left w:val="none" w:sz="0" w:space="0" w:color="auto"/>
                    <w:bottom w:val="none" w:sz="0" w:space="0" w:color="auto"/>
                    <w:right w:val="none" w:sz="0" w:space="0" w:color="auto"/>
                  </w:divBdr>
                </w:div>
                <w:div w:id="1078937223">
                  <w:marLeft w:val="0"/>
                  <w:marRight w:val="0"/>
                  <w:marTop w:val="0"/>
                  <w:marBottom w:val="0"/>
                  <w:divBdr>
                    <w:top w:val="none" w:sz="0" w:space="0" w:color="auto"/>
                    <w:left w:val="none" w:sz="0" w:space="0" w:color="auto"/>
                    <w:bottom w:val="none" w:sz="0" w:space="0" w:color="auto"/>
                    <w:right w:val="none" w:sz="0" w:space="0" w:color="auto"/>
                  </w:divBdr>
                  <w:divsChild>
                    <w:div w:id="815103937">
                      <w:marLeft w:val="0"/>
                      <w:marRight w:val="0"/>
                      <w:marTop w:val="0"/>
                      <w:marBottom w:val="0"/>
                      <w:divBdr>
                        <w:top w:val="none" w:sz="0" w:space="0" w:color="auto"/>
                        <w:left w:val="none" w:sz="0" w:space="0" w:color="auto"/>
                        <w:bottom w:val="none" w:sz="0" w:space="0" w:color="auto"/>
                        <w:right w:val="none" w:sz="0" w:space="0" w:color="auto"/>
                      </w:divBdr>
                      <w:divsChild>
                        <w:div w:id="71389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942731">
                  <w:marLeft w:val="0"/>
                  <w:marRight w:val="0"/>
                  <w:marTop w:val="0"/>
                  <w:marBottom w:val="0"/>
                  <w:divBdr>
                    <w:top w:val="none" w:sz="0" w:space="0" w:color="auto"/>
                    <w:left w:val="none" w:sz="0" w:space="0" w:color="auto"/>
                    <w:bottom w:val="none" w:sz="0" w:space="0" w:color="auto"/>
                    <w:right w:val="none" w:sz="0" w:space="0" w:color="auto"/>
                  </w:divBdr>
                  <w:divsChild>
                    <w:div w:id="198250469">
                      <w:marLeft w:val="0"/>
                      <w:marRight w:val="0"/>
                      <w:marTop w:val="0"/>
                      <w:marBottom w:val="0"/>
                      <w:divBdr>
                        <w:top w:val="none" w:sz="0" w:space="0" w:color="auto"/>
                        <w:left w:val="none" w:sz="0" w:space="0" w:color="auto"/>
                        <w:bottom w:val="none" w:sz="0" w:space="0" w:color="auto"/>
                        <w:right w:val="none" w:sz="0" w:space="0" w:color="auto"/>
                      </w:divBdr>
                    </w:div>
                  </w:divsChild>
                </w:div>
                <w:div w:id="1078987752">
                  <w:marLeft w:val="0"/>
                  <w:marRight w:val="0"/>
                  <w:marTop w:val="0"/>
                  <w:marBottom w:val="0"/>
                  <w:divBdr>
                    <w:top w:val="none" w:sz="0" w:space="0" w:color="auto"/>
                    <w:left w:val="none" w:sz="0" w:space="0" w:color="auto"/>
                    <w:bottom w:val="none" w:sz="0" w:space="0" w:color="auto"/>
                    <w:right w:val="none" w:sz="0" w:space="0" w:color="auto"/>
                  </w:divBdr>
                </w:div>
                <w:div w:id="1079211425">
                  <w:marLeft w:val="0"/>
                  <w:marRight w:val="0"/>
                  <w:marTop w:val="0"/>
                  <w:marBottom w:val="0"/>
                  <w:divBdr>
                    <w:top w:val="none" w:sz="0" w:space="0" w:color="auto"/>
                    <w:left w:val="none" w:sz="0" w:space="0" w:color="auto"/>
                    <w:bottom w:val="none" w:sz="0" w:space="0" w:color="auto"/>
                    <w:right w:val="none" w:sz="0" w:space="0" w:color="auto"/>
                  </w:divBdr>
                </w:div>
                <w:div w:id="1079399773">
                  <w:marLeft w:val="0"/>
                  <w:marRight w:val="0"/>
                  <w:marTop w:val="0"/>
                  <w:marBottom w:val="0"/>
                  <w:divBdr>
                    <w:top w:val="none" w:sz="0" w:space="0" w:color="auto"/>
                    <w:left w:val="none" w:sz="0" w:space="0" w:color="auto"/>
                    <w:bottom w:val="none" w:sz="0" w:space="0" w:color="auto"/>
                    <w:right w:val="none" w:sz="0" w:space="0" w:color="auto"/>
                  </w:divBdr>
                </w:div>
                <w:div w:id="1079401674">
                  <w:marLeft w:val="0"/>
                  <w:marRight w:val="0"/>
                  <w:marTop w:val="0"/>
                  <w:marBottom w:val="0"/>
                  <w:divBdr>
                    <w:top w:val="none" w:sz="0" w:space="0" w:color="auto"/>
                    <w:left w:val="none" w:sz="0" w:space="0" w:color="auto"/>
                    <w:bottom w:val="none" w:sz="0" w:space="0" w:color="auto"/>
                    <w:right w:val="none" w:sz="0" w:space="0" w:color="auto"/>
                  </w:divBdr>
                </w:div>
                <w:div w:id="1079597072">
                  <w:marLeft w:val="0"/>
                  <w:marRight w:val="0"/>
                  <w:marTop w:val="0"/>
                  <w:marBottom w:val="0"/>
                  <w:divBdr>
                    <w:top w:val="none" w:sz="0" w:space="0" w:color="auto"/>
                    <w:left w:val="none" w:sz="0" w:space="0" w:color="auto"/>
                    <w:bottom w:val="none" w:sz="0" w:space="0" w:color="auto"/>
                    <w:right w:val="none" w:sz="0" w:space="0" w:color="auto"/>
                  </w:divBdr>
                </w:div>
                <w:div w:id="1079641631">
                  <w:marLeft w:val="0"/>
                  <w:marRight w:val="0"/>
                  <w:marTop w:val="0"/>
                  <w:marBottom w:val="0"/>
                  <w:divBdr>
                    <w:top w:val="none" w:sz="0" w:space="0" w:color="auto"/>
                    <w:left w:val="none" w:sz="0" w:space="0" w:color="auto"/>
                    <w:bottom w:val="none" w:sz="0" w:space="0" w:color="auto"/>
                    <w:right w:val="none" w:sz="0" w:space="0" w:color="auto"/>
                  </w:divBdr>
                </w:div>
                <w:div w:id="1079908245">
                  <w:marLeft w:val="0"/>
                  <w:marRight w:val="0"/>
                  <w:marTop w:val="0"/>
                  <w:marBottom w:val="0"/>
                  <w:divBdr>
                    <w:top w:val="none" w:sz="0" w:space="0" w:color="auto"/>
                    <w:left w:val="none" w:sz="0" w:space="0" w:color="auto"/>
                    <w:bottom w:val="none" w:sz="0" w:space="0" w:color="auto"/>
                    <w:right w:val="none" w:sz="0" w:space="0" w:color="auto"/>
                  </w:divBdr>
                </w:div>
                <w:div w:id="1079983117">
                  <w:marLeft w:val="0"/>
                  <w:marRight w:val="0"/>
                  <w:marTop w:val="0"/>
                  <w:marBottom w:val="0"/>
                  <w:divBdr>
                    <w:top w:val="none" w:sz="0" w:space="0" w:color="auto"/>
                    <w:left w:val="none" w:sz="0" w:space="0" w:color="auto"/>
                    <w:bottom w:val="none" w:sz="0" w:space="0" w:color="auto"/>
                    <w:right w:val="none" w:sz="0" w:space="0" w:color="auto"/>
                  </w:divBdr>
                  <w:divsChild>
                    <w:div w:id="197357624">
                      <w:marLeft w:val="0"/>
                      <w:marRight w:val="0"/>
                      <w:marTop w:val="0"/>
                      <w:marBottom w:val="0"/>
                      <w:divBdr>
                        <w:top w:val="none" w:sz="0" w:space="0" w:color="auto"/>
                        <w:left w:val="none" w:sz="0" w:space="0" w:color="auto"/>
                        <w:bottom w:val="none" w:sz="0" w:space="0" w:color="auto"/>
                        <w:right w:val="none" w:sz="0" w:space="0" w:color="auto"/>
                      </w:divBdr>
                    </w:div>
                  </w:divsChild>
                </w:div>
                <w:div w:id="1080256881">
                  <w:marLeft w:val="0"/>
                  <w:marRight w:val="0"/>
                  <w:marTop w:val="0"/>
                  <w:marBottom w:val="0"/>
                  <w:divBdr>
                    <w:top w:val="none" w:sz="0" w:space="0" w:color="auto"/>
                    <w:left w:val="none" w:sz="0" w:space="0" w:color="auto"/>
                    <w:bottom w:val="none" w:sz="0" w:space="0" w:color="auto"/>
                    <w:right w:val="none" w:sz="0" w:space="0" w:color="auto"/>
                  </w:divBdr>
                </w:div>
                <w:div w:id="1080323196">
                  <w:marLeft w:val="0"/>
                  <w:marRight w:val="0"/>
                  <w:marTop w:val="0"/>
                  <w:marBottom w:val="0"/>
                  <w:divBdr>
                    <w:top w:val="none" w:sz="0" w:space="0" w:color="auto"/>
                    <w:left w:val="none" w:sz="0" w:space="0" w:color="auto"/>
                    <w:bottom w:val="none" w:sz="0" w:space="0" w:color="auto"/>
                    <w:right w:val="none" w:sz="0" w:space="0" w:color="auto"/>
                  </w:divBdr>
                </w:div>
                <w:div w:id="1080369441">
                  <w:marLeft w:val="0"/>
                  <w:marRight w:val="0"/>
                  <w:marTop w:val="0"/>
                  <w:marBottom w:val="0"/>
                  <w:divBdr>
                    <w:top w:val="none" w:sz="0" w:space="0" w:color="auto"/>
                    <w:left w:val="none" w:sz="0" w:space="0" w:color="auto"/>
                    <w:bottom w:val="none" w:sz="0" w:space="0" w:color="auto"/>
                    <w:right w:val="none" w:sz="0" w:space="0" w:color="auto"/>
                  </w:divBdr>
                </w:div>
                <w:div w:id="1080372193">
                  <w:marLeft w:val="0"/>
                  <w:marRight w:val="0"/>
                  <w:marTop w:val="0"/>
                  <w:marBottom w:val="0"/>
                  <w:divBdr>
                    <w:top w:val="none" w:sz="0" w:space="0" w:color="auto"/>
                    <w:left w:val="none" w:sz="0" w:space="0" w:color="auto"/>
                    <w:bottom w:val="none" w:sz="0" w:space="0" w:color="auto"/>
                    <w:right w:val="none" w:sz="0" w:space="0" w:color="auto"/>
                  </w:divBdr>
                </w:div>
                <w:div w:id="1080492337">
                  <w:marLeft w:val="0"/>
                  <w:marRight w:val="0"/>
                  <w:marTop w:val="0"/>
                  <w:marBottom w:val="0"/>
                  <w:divBdr>
                    <w:top w:val="none" w:sz="0" w:space="0" w:color="auto"/>
                    <w:left w:val="none" w:sz="0" w:space="0" w:color="auto"/>
                    <w:bottom w:val="none" w:sz="0" w:space="0" w:color="auto"/>
                    <w:right w:val="none" w:sz="0" w:space="0" w:color="auto"/>
                  </w:divBdr>
                </w:div>
                <w:div w:id="1080521188">
                  <w:marLeft w:val="0"/>
                  <w:marRight w:val="0"/>
                  <w:marTop w:val="15"/>
                  <w:marBottom w:val="0"/>
                  <w:divBdr>
                    <w:top w:val="none" w:sz="0" w:space="0" w:color="auto"/>
                    <w:left w:val="none" w:sz="0" w:space="0" w:color="auto"/>
                    <w:bottom w:val="none" w:sz="0" w:space="0" w:color="auto"/>
                    <w:right w:val="none" w:sz="0" w:space="0" w:color="auto"/>
                  </w:divBdr>
                  <w:divsChild>
                    <w:div w:id="183984200">
                      <w:marLeft w:val="0"/>
                      <w:marRight w:val="0"/>
                      <w:marTop w:val="0"/>
                      <w:marBottom w:val="0"/>
                      <w:divBdr>
                        <w:top w:val="none" w:sz="0" w:space="0" w:color="auto"/>
                        <w:left w:val="none" w:sz="0" w:space="0" w:color="auto"/>
                        <w:bottom w:val="none" w:sz="0" w:space="0" w:color="auto"/>
                        <w:right w:val="none" w:sz="0" w:space="0" w:color="auto"/>
                      </w:divBdr>
                    </w:div>
                  </w:divsChild>
                </w:div>
                <w:div w:id="1080524518">
                  <w:marLeft w:val="0"/>
                  <w:marRight w:val="0"/>
                  <w:marTop w:val="0"/>
                  <w:marBottom w:val="0"/>
                  <w:divBdr>
                    <w:top w:val="none" w:sz="0" w:space="0" w:color="auto"/>
                    <w:left w:val="none" w:sz="0" w:space="0" w:color="auto"/>
                    <w:bottom w:val="none" w:sz="0" w:space="0" w:color="auto"/>
                    <w:right w:val="none" w:sz="0" w:space="0" w:color="auto"/>
                  </w:divBdr>
                  <w:divsChild>
                    <w:div w:id="571813696">
                      <w:marLeft w:val="0"/>
                      <w:marRight w:val="0"/>
                      <w:marTop w:val="0"/>
                      <w:marBottom w:val="0"/>
                      <w:divBdr>
                        <w:top w:val="none" w:sz="0" w:space="0" w:color="auto"/>
                        <w:left w:val="none" w:sz="0" w:space="0" w:color="auto"/>
                        <w:bottom w:val="none" w:sz="0" w:space="0" w:color="auto"/>
                        <w:right w:val="none" w:sz="0" w:space="0" w:color="auto"/>
                      </w:divBdr>
                    </w:div>
                  </w:divsChild>
                </w:div>
                <w:div w:id="1080904504">
                  <w:marLeft w:val="0"/>
                  <w:marRight w:val="0"/>
                  <w:marTop w:val="0"/>
                  <w:marBottom w:val="0"/>
                  <w:divBdr>
                    <w:top w:val="none" w:sz="0" w:space="0" w:color="auto"/>
                    <w:left w:val="none" w:sz="0" w:space="0" w:color="auto"/>
                    <w:bottom w:val="none" w:sz="0" w:space="0" w:color="auto"/>
                    <w:right w:val="none" w:sz="0" w:space="0" w:color="auto"/>
                  </w:divBdr>
                  <w:divsChild>
                    <w:div w:id="18775781">
                      <w:marLeft w:val="0"/>
                      <w:marRight w:val="0"/>
                      <w:marTop w:val="0"/>
                      <w:marBottom w:val="0"/>
                      <w:divBdr>
                        <w:top w:val="none" w:sz="0" w:space="0" w:color="auto"/>
                        <w:left w:val="none" w:sz="0" w:space="0" w:color="auto"/>
                        <w:bottom w:val="none" w:sz="0" w:space="0" w:color="auto"/>
                        <w:right w:val="none" w:sz="0" w:space="0" w:color="auto"/>
                      </w:divBdr>
                      <w:divsChild>
                        <w:div w:id="851995599">
                          <w:marLeft w:val="0"/>
                          <w:marRight w:val="0"/>
                          <w:marTop w:val="0"/>
                          <w:marBottom w:val="0"/>
                          <w:divBdr>
                            <w:top w:val="none" w:sz="0" w:space="0" w:color="auto"/>
                            <w:left w:val="none" w:sz="0" w:space="0" w:color="auto"/>
                            <w:bottom w:val="none" w:sz="0" w:space="0" w:color="auto"/>
                            <w:right w:val="none" w:sz="0" w:space="0" w:color="auto"/>
                          </w:divBdr>
                          <w:divsChild>
                            <w:div w:id="509756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0867829">
                      <w:marLeft w:val="45"/>
                      <w:marRight w:val="45"/>
                      <w:marTop w:val="75"/>
                      <w:marBottom w:val="0"/>
                      <w:divBdr>
                        <w:top w:val="none" w:sz="0" w:space="0" w:color="auto"/>
                        <w:left w:val="none" w:sz="0" w:space="0" w:color="auto"/>
                        <w:bottom w:val="none" w:sz="0" w:space="0" w:color="auto"/>
                        <w:right w:val="none" w:sz="0" w:space="0" w:color="auto"/>
                      </w:divBdr>
                    </w:div>
                  </w:divsChild>
                </w:div>
                <w:div w:id="1080908898">
                  <w:marLeft w:val="0"/>
                  <w:marRight w:val="0"/>
                  <w:marTop w:val="0"/>
                  <w:marBottom w:val="0"/>
                  <w:divBdr>
                    <w:top w:val="none" w:sz="0" w:space="0" w:color="auto"/>
                    <w:left w:val="none" w:sz="0" w:space="0" w:color="auto"/>
                    <w:bottom w:val="none" w:sz="0" w:space="0" w:color="auto"/>
                    <w:right w:val="none" w:sz="0" w:space="0" w:color="auto"/>
                  </w:divBdr>
                </w:div>
                <w:div w:id="1080909620">
                  <w:marLeft w:val="0"/>
                  <w:marRight w:val="0"/>
                  <w:marTop w:val="0"/>
                  <w:marBottom w:val="0"/>
                  <w:divBdr>
                    <w:top w:val="none" w:sz="0" w:space="0" w:color="auto"/>
                    <w:left w:val="none" w:sz="0" w:space="0" w:color="auto"/>
                    <w:bottom w:val="none" w:sz="0" w:space="0" w:color="auto"/>
                    <w:right w:val="none" w:sz="0" w:space="0" w:color="auto"/>
                  </w:divBdr>
                </w:div>
                <w:div w:id="1080951129">
                  <w:marLeft w:val="0"/>
                  <w:marRight w:val="0"/>
                  <w:marTop w:val="0"/>
                  <w:marBottom w:val="0"/>
                  <w:divBdr>
                    <w:top w:val="none" w:sz="0" w:space="0" w:color="auto"/>
                    <w:left w:val="none" w:sz="0" w:space="0" w:color="auto"/>
                    <w:bottom w:val="none" w:sz="0" w:space="0" w:color="auto"/>
                    <w:right w:val="none" w:sz="0" w:space="0" w:color="auto"/>
                  </w:divBdr>
                </w:div>
                <w:div w:id="1081147624">
                  <w:marLeft w:val="0"/>
                  <w:marRight w:val="0"/>
                  <w:marTop w:val="0"/>
                  <w:marBottom w:val="0"/>
                  <w:divBdr>
                    <w:top w:val="none" w:sz="0" w:space="0" w:color="auto"/>
                    <w:left w:val="none" w:sz="0" w:space="0" w:color="auto"/>
                    <w:bottom w:val="none" w:sz="0" w:space="0" w:color="auto"/>
                    <w:right w:val="none" w:sz="0" w:space="0" w:color="auto"/>
                  </w:divBdr>
                </w:div>
                <w:div w:id="1081174196">
                  <w:marLeft w:val="0"/>
                  <w:marRight w:val="0"/>
                  <w:marTop w:val="150"/>
                  <w:marBottom w:val="150"/>
                  <w:divBdr>
                    <w:top w:val="single" w:sz="6" w:space="4" w:color="D7D7D7"/>
                    <w:left w:val="none" w:sz="0" w:space="0" w:color="auto"/>
                    <w:bottom w:val="single" w:sz="6" w:space="4" w:color="D7D7D7"/>
                    <w:right w:val="none" w:sz="0" w:space="0" w:color="auto"/>
                  </w:divBdr>
                </w:div>
                <w:div w:id="1081177789">
                  <w:marLeft w:val="0"/>
                  <w:marRight w:val="0"/>
                  <w:marTop w:val="0"/>
                  <w:marBottom w:val="0"/>
                  <w:divBdr>
                    <w:top w:val="none" w:sz="0" w:space="0" w:color="auto"/>
                    <w:left w:val="none" w:sz="0" w:space="0" w:color="auto"/>
                    <w:bottom w:val="none" w:sz="0" w:space="0" w:color="auto"/>
                    <w:right w:val="none" w:sz="0" w:space="0" w:color="auto"/>
                  </w:divBdr>
                </w:div>
                <w:div w:id="1081416395">
                  <w:marLeft w:val="0"/>
                  <w:marRight w:val="0"/>
                  <w:marTop w:val="0"/>
                  <w:marBottom w:val="0"/>
                  <w:divBdr>
                    <w:top w:val="none" w:sz="0" w:space="0" w:color="auto"/>
                    <w:left w:val="none" w:sz="0" w:space="0" w:color="auto"/>
                    <w:bottom w:val="none" w:sz="0" w:space="0" w:color="auto"/>
                    <w:right w:val="none" w:sz="0" w:space="0" w:color="auto"/>
                  </w:divBdr>
                </w:div>
                <w:div w:id="1081484259">
                  <w:marLeft w:val="0"/>
                  <w:marRight w:val="0"/>
                  <w:marTop w:val="0"/>
                  <w:marBottom w:val="0"/>
                  <w:divBdr>
                    <w:top w:val="none" w:sz="0" w:space="0" w:color="auto"/>
                    <w:left w:val="none" w:sz="0" w:space="0" w:color="auto"/>
                    <w:bottom w:val="none" w:sz="0" w:space="0" w:color="auto"/>
                    <w:right w:val="none" w:sz="0" w:space="0" w:color="auto"/>
                  </w:divBdr>
                  <w:divsChild>
                    <w:div w:id="342055175">
                      <w:marLeft w:val="0"/>
                      <w:marRight w:val="0"/>
                      <w:marTop w:val="0"/>
                      <w:marBottom w:val="0"/>
                      <w:divBdr>
                        <w:top w:val="none" w:sz="0" w:space="0" w:color="auto"/>
                        <w:left w:val="none" w:sz="0" w:space="0" w:color="auto"/>
                        <w:bottom w:val="none" w:sz="0" w:space="0" w:color="auto"/>
                        <w:right w:val="none" w:sz="0" w:space="0" w:color="auto"/>
                      </w:divBdr>
                    </w:div>
                  </w:divsChild>
                </w:div>
                <w:div w:id="1081565815">
                  <w:marLeft w:val="0"/>
                  <w:marRight w:val="0"/>
                  <w:marTop w:val="0"/>
                  <w:marBottom w:val="0"/>
                  <w:divBdr>
                    <w:top w:val="none" w:sz="0" w:space="0" w:color="auto"/>
                    <w:left w:val="none" w:sz="0" w:space="0" w:color="auto"/>
                    <w:bottom w:val="none" w:sz="0" w:space="0" w:color="auto"/>
                    <w:right w:val="none" w:sz="0" w:space="0" w:color="auto"/>
                  </w:divBdr>
                </w:div>
                <w:div w:id="1081682043">
                  <w:marLeft w:val="0"/>
                  <w:marRight w:val="0"/>
                  <w:marTop w:val="0"/>
                  <w:marBottom w:val="0"/>
                  <w:divBdr>
                    <w:top w:val="none" w:sz="0" w:space="0" w:color="auto"/>
                    <w:left w:val="none" w:sz="0" w:space="0" w:color="auto"/>
                    <w:bottom w:val="none" w:sz="0" w:space="0" w:color="auto"/>
                    <w:right w:val="none" w:sz="0" w:space="0" w:color="auto"/>
                  </w:divBdr>
                  <w:divsChild>
                    <w:div w:id="856234916">
                      <w:marLeft w:val="0"/>
                      <w:marRight w:val="0"/>
                      <w:marTop w:val="0"/>
                      <w:marBottom w:val="0"/>
                      <w:divBdr>
                        <w:top w:val="none" w:sz="0" w:space="0" w:color="auto"/>
                        <w:left w:val="none" w:sz="0" w:space="0" w:color="auto"/>
                        <w:bottom w:val="none" w:sz="0" w:space="0" w:color="auto"/>
                        <w:right w:val="none" w:sz="0" w:space="0" w:color="auto"/>
                      </w:divBdr>
                      <w:divsChild>
                        <w:div w:id="723870698">
                          <w:marLeft w:val="0"/>
                          <w:marRight w:val="0"/>
                          <w:marTop w:val="0"/>
                          <w:marBottom w:val="0"/>
                          <w:divBdr>
                            <w:top w:val="none" w:sz="0" w:space="0" w:color="auto"/>
                            <w:left w:val="none" w:sz="0" w:space="0" w:color="auto"/>
                            <w:bottom w:val="none" w:sz="0" w:space="0" w:color="auto"/>
                            <w:right w:val="none" w:sz="0" w:space="0" w:color="auto"/>
                          </w:divBdr>
                          <w:divsChild>
                            <w:div w:id="1011252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1682249">
                  <w:marLeft w:val="0"/>
                  <w:marRight w:val="0"/>
                  <w:marTop w:val="0"/>
                  <w:marBottom w:val="0"/>
                  <w:divBdr>
                    <w:top w:val="none" w:sz="0" w:space="0" w:color="auto"/>
                    <w:left w:val="none" w:sz="0" w:space="0" w:color="auto"/>
                    <w:bottom w:val="none" w:sz="0" w:space="0" w:color="auto"/>
                    <w:right w:val="none" w:sz="0" w:space="0" w:color="auto"/>
                  </w:divBdr>
                </w:div>
                <w:div w:id="1081827674">
                  <w:marLeft w:val="0"/>
                  <w:marRight w:val="0"/>
                  <w:marTop w:val="0"/>
                  <w:marBottom w:val="0"/>
                  <w:divBdr>
                    <w:top w:val="none" w:sz="0" w:space="0" w:color="auto"/>
                    <w:left w:val="none" w:sz="0" w:space="0" w:color="auto"/>
                    <w:bottom w:val="none" w:sz="0" w:space="0" w:color="auto"/>
                    <w:right w:val="none" w:sz="0" w:space="0" w:color="auto"/>
                  </w:divBdr>
                </w:div>
                <w:div w:id="1081872863">
                  <w:marLeft w:val="0"/>
                  <w:marRight w:val="0"/>
                  <w:marTop w:val="0"/>
                  <w:marBottom w:val="0"/>
                  <w:divBdr>
                    <w:top w:val="none" w:sz="0" w:space="0" w:color="auto"/>
                    <w:left w:val="none" w:sz="0" w:space="0" w:color="auto"/>
                    <w:bottom w:val="none" w:sz="0" w:space="0" w:color="auto"/>
                    <w:right w:val="none" w:sz="0" w:space="0" w:color="auto"/>
                  </w:divBdr>
                </w:div>
                <w:div w:id="1081878430">
                  <w:marLeft w:val="0"/>
                  <w:marRight w:val="0"/>
                  <w:marTop w:val="0"/>
                  <w:marBottom w:val="0"/>
                  <w:divBdr>
                    <w:top w:val="none" w:sz="0" w:space="0" w:color="auto"/>
                    <w:left w:val="none" w:sz="0" w:space="0" w:color="auto"/>
                    <w:bottom w:val="none" w:sz="0" w:space="0" w:color="auto"/>
                    <w:right w:val="none" w:sz="0" w:space="0" w:color="auto"/>
                  </w:divBdr>
                </w:div>
                <w:div w:id="1082021209">
                  <w:marLeft w:val="0"/>
                  <w:marRight w:val="0"/>
                  <w:marTop w:val="0"/>
                  <w:marBottom w:val="0"/>
                  <w:divBdr>
                    <w:top w:val="none" w:sz="0" w:space="0" w:color="auto"/>
                    <w:left w:val="none" w:sz="0" w:space="0" w:color="auto"/>
                    <w:bottom w:val="none" w:sz="0" w:space="0" w:color="auto"/>
                    <w:right w:val="none" w:sz="0" w:space="0" w:color="auto"/>
                  </w:divBdr>
                </w:div>
                <w:div w:id="1082022637">
                  <w:marLeft w:val="0"/>
                  <w:marRight w:val="0"/>
                  <w:marTop w:val="0"/>
                  <w:marBottom w:val="0"/>
                  <w:divBdr>
                    <w:top w:val="none" w:sz="0" w:space="0" w:color="auto"/>
                    <w:left w:val="none" w:sz="0" w:space="0" w:color="auto"/>
                    <w:bottom w:val="none" w:sz="0" w:space="0" w:color="auto"/>
                    <w:right w:val="none" w:sz="0" w:space="0" w:color="auto"/>
                  </w:divBdr>
                  <w:divsChild>
                    <w:div w:id="310595541">
                      <w:marLeft w:val="0"/>
                      <w:marRight w:val="0"/>
                      <w:marTop w:val="0"/>
                      <w:marBottom w:val="0"/>
                      <w:divBdr>
                        <w:top w:val="none" w:sz="0" w:space="0" w:color="auto"/>
                        <w:left w:val="none" w:sz="0" w:space="0" w:color="auto"/>
                        <w:bottom w:val="none" w:sz="0" w:space="0" w:color="auto"/>
                        <w:right w:val="none" w:sz="0" w:space="0" w:color="auto"/>
                      </w:divBdr>
                      <w:divsChild>
                        <w:div w:id="11806553">
                          <w:marLeft w:val="0"/>
                          <w:marRight w:val="0"/>
                          <w:marTop w:val="0"/>
                          <w:marBottom w:val="0"/>
                          <w:divBdr>
                            <w:top w:val="none" w:sz="0" w:space="0" w:color="auto"/>
                            <w:left w:val="none" w:sz="0" w:space="0" w:color="auto"/>
                            <w:bottom w:val="none" w:sz="0" w:space="0" w:color="auto"/>
                            <w:right w:val="none" w:sz="0" w:space="0" w:color="auto"/>
                          </w:divBdr>
                          <w:divsChild>
                            <w:div w:id="473718992">
                              <w:marLeft w:val="15"/>
                              <w:marRight w:val="0"/>
                              <w:marTop w:val="15"/>
                              <w:marBottom w:val="0"/>
                              <w:divBdr>
                                <w:top w:val="none" w:sz="0" w:space="0" w:color="auto"/>
                                <w:left w:val="none" w:sz="0" w:space="0" w:color="auto"/>
                                <w:bottom w:val="none" w:sz="0" w:space="0" w:color="auto"/>
                                <w:right w:val="none" w:sz="0" w:space="0" w:color="auto"/>
                              </w:divBdr>
                            </w:div>
                          </w:divsChild>
                        </w:div>
                      </w:divsChild>
                    </w:div>
                    <w:div w:id="780609438">
                      <w:marLeft w:val="0"/>
                      <w:marRight w:val="0"/>
                      <w:marTop w:val="0"/>
                      <w:marBottom w:val="0"/>
                      <w:divBdr>
                        <w:top w:val="none" w:sz="0" w:space="0" w:color="auto"/>
                        <w:left w:val="none" w:sz="0" w:space="0" w:color="auto"/>
                        <w:bottom w:val="none" w:sz="0" w:space="0" w:color="auto"/>
                        <w:right w:val="none" w:sz="0" w:space="0" w:color="auto"/>
                      </w:divBdr>
                      <w:divsChild>
                        <w:div w:id="811555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2096374">
                  <w:marLeft w:val="0"/>
                  <w:marRight w:val="0"/>
                  <w:marTop w:val="0"/>
                  <w:marBottom w:val="0"/>
                  <w:divBdr>
                    <w:top w:val="none" w:sz="0" w:space="0" w:color="auto"/>
                    <w:left w:val="none" w:sz="0" w:space="0" w:color="auto"/>
                    <w:bottom w:val="none" w:sz="0" w:space="0" w:color="auto"/>
                    <w:right w:val="none" w:sz="0" w:space="0" w:color="auto"/>
                  </w:divBdr>
                  <w:divsChild>
                    <w:div w:id="140854021">
                      <w:marLeft w:val="0"/>
                      <w:marRight w:val="0"/>
                      <w:marTop w:val="0"/>
                      <w:marBottom w:val="0"/>
                      <w:divBdr>
                        <w:top w:val="none" w:sz="0" w:space="0" w:color="auto"/>
                        <w:left w:val="none" w:sz="0" w:space="0" w:color="auto"/>
                        <w:bottom w:val="none" w:sz="0" w:space="0" w:color="auto"/>
                        <w:right w:val="none" w:sz="0" w:space="0" w:color="auto"/>
                      </w:divBdr>
                      <w:divsChild>
                        <w:div w:id="647325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2138025">
                  <w:marLeft w:val="0"/>
                  <w:marRight w:val="0"/>
                  <w:marTop w:val="0"/>
                  <w:marBottom w:val="0"/>
                  <w:divBdr>
                    <w:top w:val="none" w:sz="0" w:space="0" w:color="auto"/>
                    <w:left w:val="none" w:sz="0" w:space="0" w:color="auto"/>
                    <w:bottom w:val="none" w:sz="0" w:space="0" w:color="auto"/>
                    <w:right w:val="none" w:sz="0" w:space="0" w:color="auto"/>
                  </w:divBdr>
                </w:div>
                <w:div w:id="1082217685">
                  <w:marLeft w:val="0"/>
                  <w:marRight w:val="0"/>
                  <w:marTop w:val="0"/>
                  <w:marBottom w:val="0"/>
                  <w:divBdr>
                    <w:top w:val="none" w:sz="0" w:space="0" w:color="auto"/>
                    <w:left w:val="none" w:sz="0" w:space="0" w:color="auto"/>
                    <w:bottom w:val="none" w:sz="0" w:space="0" w:color="auto"/>
                    <w:right w:val="none" w:sz="0" w:space="0" w:color="auto"/>
                  </w:divBdr>
                </w:div>
                <w:div w:id="1082221510">
                  <w:marLeft w:val="0"/>
                  <w:marRight w:val="0"/>
                  <w:marTop w:val="0"/>
                  <w:marBottom w:val="0"/>
                  <w:divBdr>
                    <w:top w:val="none" w:sz="0" w:space="0" w:color="auto"/>
                    <w:left w:val="none" w:sz="0" w:space="0" w:color="auto"/>
                    <w:bottom w:val="none" w:sz="0" w:space="0" w:color="auto"/>
                    <w:right w:val="none" w:sz="0" w:space="0" w:color="auto"/>
                  </w:divBdr>
                  <w:divsChild>
                    <w:div w:id="1082795299">
                      <w:marLeft w:val="0"/>
                      <w:marRight w:val="0"/>
                      <w:marTop w:val="0"/>
                      <w:marBottom w:val="0"/>
                      <w:divBdr>
                        <w:top w:val="none" w:sz="0" w:space="0" w:color="auto"/>
                        <w:left w:val="none" w:sz="0" w:space="0" w:color="auto"/>
                        <w:bottom w:val="none" w:sz="0" w:space="0" w:color="auto"/>
                        <w:right w:val="none" w:sz="0" w:space="0" w:color="auto"/>
                      </w:divBdr>
                    </w:div>
                  </w:divsChild>
                </w:div>
                <w:div w:id="1082263189">
                  <w:marLeft w:val="0"/>
                  <w:marRight w:val="0"/>
                  <w:marTop w:val="0"/>
                  <w:marBottom w:val="0"/>
                  <w:divBdr>
                    <w:top w:val="none" w:sz="0" w:space="0" w:color="auto"/>
                    <w:left w:val="none" w:sz="0" w:space="0" w:color="auto"/>
                    <w:bottom w:val="none" w:sz="0" w:space="0" w:color="auto"/>
                    <w:right w:val="none" w:sz="0" w:space="0" w:color="auto"/>
                  </w:divBdr>
                </w:div>
                <w:div w:id="1082529976">
                  <w:marLeft w:val="0"/>
                  <w:marRight w:val="0"/>
                  <w:marTop w:val="0"/>
                  <w:marBottom w:val="0"/>
                  <w:divBdr>
                    <w:top w:val="none" w:sz="0" w:space="0" w:color="auto"/>
                    <w:left w:val="none" w:sz="0" w:space="0" w:color="auto"/>
                    <w:bottom w:val="none" w:sz="0" w:space="0" w:color="auto"/>
                    <w:right w:val="none" w:sz="0" w:space="0" w:color="auto"/>
                  </w:divBdr>
                </w:div>
                <w:div w:id="1082608571">
                  <w:marLeft w:val="0"/>
                  <w:marRight w:val="0"/>
                  <w:marTop w:val="0"/>
                  <w:marBottom w:val="0"/>
                  <w:divBdr>
                    <w:top w:val="none" w:sz="0" w:space="0" w:color="auto"/>
                    <w:left w:val="none" w:sz="0" w:space="0" w:color="auto"/>
                    <w:bottom w:val="none" w:sz="0" w:space="0" w:color="auto"/>
                    <w:right w:val="none" w:sz="0" w:space="0" w:color="auto"/>
                  </w:divBdr>
                </w:div>
                <w:div w:id="1082684386">
                  <w:marLeft w:val="0"/>
                  <w:marRight w:val="0"/>
                  <w:marTop w:val="150"/>
                  <w:marBottom w:val="0"/>
                  <w:divBdr>
                    <w:top w:val="none" w:sz="0" w:space="0" w:color="auto"/>
                    <w:left w:val="none" w:sz="0" w:space="0" w:color="auto"/>
                    <w:bottom w:val="none" w:sz="0" w:space="0" w:color="auto"/>
                    <w:right w:val="none" w:sz="0" w:space="0" w:color="auto"/>
                  </w:divBdr>
                </w:div>
                <w:div w:id="1082721057">
                  <w:marLeft w:val="0"/>
                  <w:marRight w:val="0"/>
                  <w:marTop w:val="300"/>
                  <w:marBottom w:val="300"/>
                  <w:divBdr>
                    <w:top w:val="none" w:sz="0" w:space="0" w:color="auto"/>
                    <w:left w:val="none" w:sz="0" w:space="0" w:color="auto"/>
                    <w:bottom w:val="none" w:sz="0" w:space="0" w:color="auto"/>
                    <w:right w:val="none" w:sz="0" w:space="0" w:color="auto"/>
                  </w:divBdr>
                  <w:divsChild>
                    <w:div w:id="734166150">
                      <w:marLeft w:val="0"/>
                      <w:marRight w:val="0"/>
                      <w:marTop w:val="0"/>
                      <w:marBottom w:val="0"/>
                      <w:divBdr>
                        <w:top w:val="none" w:sz="0" w:space="0" w:color="auto"/>
                        <w:left w:val="none" w:sz="0" w:space="0" w:color="auto"/>
                        <w:bottom w:val="none" w:sz="0" w:space="0" w:color="auto"/>
                        <w:right w:val="none" w:sz="0" w:space="0" w:color="auto"/>
                      </w:divBdr>
                    </w:div>
                  </w:divsChild>
                </w:div>
                <w:div w:id="1082726130">
                  <w:marLeft w:val="0"/>
                  <w:marRight w:val="0"/>
                  <w:marTop w:val="0"/>
                  <w:marBottom w:val="0"/>
                  <w:divBdr>
                    <w:top w:val="none" w:sz="0" w:space="0" w:color="auto"/>
                    <w:left w:val="none" w:sz="0" w:space="0" w:color="auto"/>
                    <w:bottom w:val="none" w:sz="0" w:space="0" w:color="auto"/>
                    <w:right w:val="none" w:sz="0" w:space="0" w:color="auto"/>
                  </w:divBdr>
                </w:div>
                <w:div w:id="1082726828">
                  <w:marLeft w:val="0"/>
                  <w:marRight w:val="0"/>
                  <w:marTop w:val="0"/>
                  <w:marBottom w:val="0"/>
                  <w:divBdr>
                    <w:top w:val="none" w:sz="0" w:space="0" w:color="auto"/>
                    <w:left w:val="none" w:sz="0" w:space="0" w:color="auto"/>
                    <w:bottom w:val="none" w:sz="0" w:space="0" w:color="auto"/>
                    <w:right w:val="none" w:sz="0" w:space="0" w:color="auto"/>
                  </w:divBdr>
                </w:div>
                <w:div w:id="1082878159">
                  <w:marLeft w:val="0"/>
                  <w:marRight w:val="0"/>
                  <w:marTop w:val="0"/>
                  <w:marBottom w:val="0"/>
                  <w:divBdr>
                    <w:top w:val="none" w:sz="0" w:space="0" w:color="auto"/>
                    <w:left w:val="none" w:sz="0" w:space="0" w:color="auto"/>
                    <w:bottom w:val="none" w:sz="0" w:space="0" w:color="auto"/>
                    <w:right w:val="none" w:sz="0" w:space="0" w:color="auto"/>
                  </w:divBdr>
                  <w:divsChild>
                    <w:div w:id="1089035776">
                      <w:marLeft w:val="0"/>
                      <w:marRight w:val="0"/>
                      <w:marTop w:val="0"/>
                      <w:marBottom w:val="0"/>
                      <w:divBdr>
                        <w:top w:val="none" w:sz="0" w:space="0" w:color="auto"/>
                        <w:left w:val="none" w:sz="0" w:space="0" w:color="auto"/>
                        <w:bottom w:val="none" w:sz="0" w:space="0" w:color="auto"/>
                        <w:right w:val="none" w:sz="0" w:space="0" w:color="auto"/>
                      </w:divBdr>
                    </w:div>
                  </w:divsChild>
                </w:div>
                <w:div w:id="1082949192">
                  <w:marLeft w:val="0"/>
                  <w:marRight w:val="0"/>
                  <w:marTop w:val="0"/>
                  <w:marBottom w:val="0"/>
                  <w:divBdr>
                    <w:top w:val="none" w:sz="0" w:space="0" w:color="auto"/>
                    <w:left w:val="none" w:sz="0" w:space="0" w:color="auto"/>
                    <w:bottom w:val="none" w:sz="0" w:space="0" w:color="auto"/>
                    <w:right w:val="none" w:sz="0" w:space="0" w:color="auto"/>
                  </w:divBdr>
                </w:div>
                <w:div w:id="1083145634">
                  <w:marLeft w:val="0"/>
                  <w:marRight w:val="0"/>
                  <w:marTop w:val="0"/>
                  <w:marBottom w:val="0"/>
                  <w:divBdr>
                    <w:top w:val="none" w:sz="0" w:space="0" w:color="auto"/>
                    <w:left w:val="none" w:sz="0" w:space="0" w:color="auto"/>
                    <w:bottom w:val="none" w:sz="0" w:space="0" w:color="auto"/>
                    <w:right w:val="none" w:sz="0" w:space="0" w:color="auto"/>
                  </w:divBdr>
                </w:div>
                <w:div w:id="1083180268">
                  <w:marLeft w:val="0"/>
                  <w:marRight w:val="0"/>
                  <w:marTop w:val="0"/>
                  <w:marBottom w:val="0"/>
                  <w:divBdr>
                    <w:top w:val="none" w:sz="0" w:space="0" w:color="auto"/>
                    <w:left w:val="none" w:sz="0" w:space="0" w:color="auto"/>
                    <w:bottom w:val="none" w:sz="0" w:space="0" w:color="auto"/>
                    <w:right w:val="none" w:sz="0" w:space="0" w:color="auto"/>
                  </w:divBdr>
                  <w:divsChild>
                    <w:div w:id="168911840">
                      <w:marLeft w:val="0"/>
                      <w:marRight w:val="0"/>
                      <w:marTop w:val="0"/>
                      <w:marBottom w:val="0"/>
                      <w:divBdr>
                        <w:top w:val="none" w:sz="0" w:space="0" w:color="auto"/>
                        <w:left w:val="none" w:sz="0" w:space="0" w:color="auto"/>
                        <w:bottom w:val="none" w:sz="0" w:space="0" w:color="auto"/>
                        <w:right w:val="none" w:sz="0" w:space="0" w:color="auto"/>
                      </w:divBdr>
                      <w:divsChild>
                        <w:div w:id="432285832">
                          <w:marLeft w:val="0"/>
                          <w:marRight w:val="0"/>
                          <w:marTop w:val="0"/>
                          <w:marBottom w:val="0"/>
                          <w:divBdr>
                            <w:top w:val="none" w:sz="0" w:space="0" w:color="auto"/>
                            <w:left w:val="none" w:sz="0" w:space="0" w:color="auto"/>
                            <w:bottom w:val="none" w:sz="0" w:space="0" w:color="auto"/>
                            <w:right w:val="none" w:sz="0" w:space="0" w:color="auto"/>
                          </w:divBdr>
                          <w:divsChild>
                            <w:div w:id="982001697">
                              <w:marLeft w:val="0"/>
                              <w:marRight w:val="0"/>
                              <w:marTop w:val="0"/>
                              <w:marBottom w:val="0"/>
                              <w:divBdr>
                                <w:top w:val="none" w:sz="0" w:space="0" w:color="auto"/>
                                <w:left w:val="none" w:sz="0" w:space="0" w:color="auto"/>
                                <w:bottom w:val="none" w:sz="0" w:space="0" w:color="auto"/>
                                <w:right w:val="none" w:sz="0" w:space="0" w:color="auto"/>
                              </w:divBdr>
                              <w:divsChild>
                                <w:div w:id="151991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3259182">
                  <w:marLeft w:val="0"/>
                  <w:marRight w:val="0"/>
                  <w:marTop w:val="0"/>
                  <w:marBottom w:val="0"/>
                  <w:divBdr>
                    <w:top w:val="none" w:sz="0" w:space="0" w:color="auto"/>
                    <w:left w:val="none" w:sz="0" w:space="0" w:color="auto"/>
                    <w:bottom w:val="none" w:sz="0" w:space="0" w:color="auto"/>
                    <w:right w:val="none" w:sz="0" w:space="0" w:color="auto"/>
                  </w:divBdr>
                </w:div>
                <w:div w:id="1083260277">
                  <w:marLeft w:val="0"/>
                  <w:marRight w:val="0"/>
                  <w:marTop w:val="0"/>
                  <w:marBottom w:val="0"/>
                  <w:divBdr>
                    <w:top w:val="none" w:sz="0" w:space="0" w:color="auto"/>
                    <w:left w:val="none" w:sz="0" w:space="0" w:color="auto"/>
                    <w:bottom w:val="none" w:sz="0" w:space="0" w:color="auto"/>
                    <w:right w:val="none" w:sz="0" w:space="0" w:color="auto"/>
                  </w:divBdr>
                </w:div>
                <w:div w:id="1083262987">
                  <w:marLeft w:val="0"/>
                  <w:marRight w:val="0"/>
                  <w:marTop w:val="0"/>
                  <w:marBottom w:val="0"/>
                  <w:divBdr>
                    <w:top w:val="none" w:sz="0" w:space="0" w:color="auto"/>
                    <w:left w:val="none" w:sz="0" w:space="0" w:color="auto"/>
                    <w:bottom w:val="none" w:sz="0" w:space="0" w:color="auto"/>
                    <w:right w:val="none" w:sz="0" w:space="0" w:color="auto"/>
                  </w:divBdr>
                </w:div>
                <w:div w:id="1083331779">
                  <w:marLeft w:val="0"/>
                  <w:marRight w:val="0"/>
                  <w:marTop w:val="0"/>
                  <w:marBottom w:val="0"/>
                  <w:divBdr>
                    <w:top w:val="none" w:sz="0" w:space="0" w:color="auto"/>
                    <w:left w:val="none" w:sz="0" w:space="0" w:color="auto"/>
                    <w:bottom w:val="none" w:sz="0" w:space="0" w:color="auto"/>
                    <w:right w:val="none" w:sz="0" w:space="0" w:color="auto"/>
                  </w:divBdr>
                </w:div>
                <w:div w:id="1083452554">
                  <w:marLeft w:val="0"/>
                  <w:marRight w:val="0"/>
                  <w:marTop w:val="0"/>
                  <w:marBottom w:val="0"/>
                  <w:divBdr>
                    <w:top w:val="none" w:sz="0" w:space="0" w:color="auto"/>
                    <w:left w:val="none" w:sz="0" w:space="0" w:color="auto"/>
                    <w:bottom w:val="none" w:sz="0" w:space="0" w:color="auto"/>
                    <w:right w:val="none" w:sz="0" w:space="0" w:color="auto"/>
                  </w:divBdr>
                  <w:divsChild>
                    <w:div w:id="222955062">
                      <w:marLeft w:val="0"/>
                      <w:marRight w:val="0"/>
                      <w:marTop w:val="0"/>
                      <w:marBottom w:val="0"/>
                      <w:divBdr>
                        <w:top w:val="none" w:sz="0" w:space="0" w:color="auto"/>
                        <w:left w:val="none" w:sz="0" w:space="0" w:color="auto"/>
                        <w:bottom w:val="none" w:sz="0" w:space="0" w:color="auto"/>
                        <w:right w:val="none" w:sz="0" w:space="0" w:color="auto"/>
                      </w:divBdr>
                    </w:div>
                  </w:divsChild>
                </w:div>
                <w:div w:id="1083453003">
                  <w:marLeft w:val="0"/>
                  <w:marRight w:val="0"/>
                  <w:marTop w:val="0"/>
                  <w:marBottom w:val="0"/>
                  <w:divBdr>
                    <w:top w:val="none" w:sz="0" w:space="0" w:color="auto"/>
                    <w:left w:val="none" w:sz="0" w:space="0" w:color="auto"/>
                    <w:bottom w:val="none" w:sz="0" w:space="0" w:color="auto"/>
                    <w:right w:val="none" w:sz="0" w:space="0" w:color="auto"/>
                  </w:divBdr>
                </w:div>
                <w:div w:id="1083573187">
                  <w:marLeft w:val="0"/>
                  <w:marRight w:val="0"/>
                  <w:marTop w:val="0"/>
                  <w:marBottom w:val="0"/>
                  <w:divBdr>
                    <w:top w:val="none" w:sz="0" w:space="0" w:color="auto"/>
                    <w:left w:val="none" w:sz="0" w:space="0" w:color="auto"/>
                    <w:bottom w:val="none" w:sz="0" w:space="0" w:color="auto"/>
                    <w:right w:val="none" w:sz="0" w:space="0" w:color="auto"/>
                  </w:divBdr>
                </w:div>
                <w:div w:id="1083839492">
                  <w:marLeft w:val="0"/>
                  <w:marRight w:val="0"/>
                  <w:marTop w:val="150"/>
                  <w:marBottom w:val="150"/>
                  <w:divBdr>
                    <w:top w:val="single" w:sz="6" w:space="4" w:color="D7D7D7"/>
                    <w:left w:val="none" w:sz="0" w:space="0" w:color="auto"/>
                    <w:bottom w:val="single" w:sz="6" w:space="4" w:color="D7D7D7"/>
                    <w:right w:val="none" w:sz="0" w:space="0" w:color="auto"/>
                  </w:divBdr>
                </w:div>
                <w:div w:id="1084181491">
                  <w:marLeft w:val="0"/>
                  <w:marRight w:val="0"/>
                  <w:marTop w:val="0"/>
                  <w:marBottom w:val="0"/>
                  <w:divBdr>
                    <w:top w:val="none" w:sz="0" w:space="0" w:color="auto"/>
                    <w:left w:val="none" w:sz="0" w:space="0" w:color="auto"/>
                    <w:bottom w:val="none" w:sz="0" w:space="0" w:color="auto"/>
                    <w:right w:val="none" w:sz="0" w:space="0" w:color="auto"/>
                  </w:divBdr>
                  <w:divsChild>
                    <w:div w:id="877008299">
                      <w:marLeft w:val="0"/>
                      <w:marRight w:val="0"/>
                      <w:marTop w:val="15"/>
                      <w:marBottom w:val="0"/>
                      <w:divBdr>
                        <w:top w:val="none" w:sz="0" w:space="0" w:color="auto"/>
                        <w:left w:val="none" w:sz="0" w:space="0" w:color="auto"/>
                        <w:bottom w:val="none" w:sz="0" w:space="0" w:color="auto"/>
                        <w:right w:val="none" w:sz="0" w:space="0" w:color="auto"/>
                      </w:divBdr>
                      <w:divsChild>
                        <w:div w:id="1586595">
                          <w:marLeft w:val="0"/>
                          <w:marRight w:val="0"/>
                          <w:marTop w:val="0"/>
                          <w:marBottom w:val="0"/>
                          <w:divBdr>
                            <w:top w:val="none" w:sz="0" w:space="0" w:color="auto"/>
                            <w:left w:val="none" w:sz="0" w:space="0" w:color="auto"/>
                            <w:bottom w:val="none" w:sz="0" w:space="0" w:color="auto"/>
                            <w:right w:val="none" w:sz="0" w:space="0" w:color="auto"/>
                          </w:divBdr>
                        </w:div>
                        <w:div w:id="633677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83277">
                  <w:marLeft w:val="0"/>
                  <w:marRight w:val="0"/>
                  <w:marTop w:val="0"/>
                  <w:marBottom w:val="0"/>
                  <w:divBdr>
                    <w:top w:val="none" w:sz="0" w:space="0" w:color="auto"/>
                    <w:left w:val="none" w:sz="0" w:space="0" w:color="auto"/>
                    <w:bottom w:val="none" w:sz="0" w:space="0" w:color="auto"/>
                    <w:right w:val="none" w:sz="0" w:space="0" w:color="auto"/>
                  </w:divBdr>
                </w:div>
                <w:div w:id="1084187987">
                  <w:marLeft w:val="0"/>
                  <w:marRight w:val="0"/>
                  <w:marTop w:val="300"/>
                  <w:marBottom w:val="0"/>
                  <w:divBdr>
                    <w:top w:val="none" w:sz="0" w:space="0" w:color="auto"/>
                    <w:left w:val="none" w:sz="0" w:space="0" w:color="auto"/>
                    <w:bottom w:val="none" w:sz="0" w:space="0" w:color="auto"/>
                    <w:right w:val="none" w:sz="0" w:space="0" w:color="auto"/>
                  </w:divBdr>
                </w:div>
                <w:div w:id="1084229351">
                  <w:marLeft w:val="0"/>
                  <w:marRight w:val="0"/>
                  <w:marTop w:val="0"/>
                  <w:marBottom w:val="0"/>
                  <w:divBdr>
                    <w:top w:val="none" w:sz="0" w:space="0" w:color="auto"/>
                    <w:left w:val="none" w:sz="0" w:space="0" w:color="auto"/>
                    <w:bottom w:val="none" w:sz="0" w:space="0" w:color="auto"/>
                    <w:right w:val="none" w:sz="0" w:space="0" w:color="auto"/>
                  </w:divBdr>
                </w:div>
                <w:div w:id="1084303761">
                  <w:marLeft w:val="0"/>
                  <w:marRight w:val="0"/>
                  <w:marTop w:val="0"/>
                  <w:marBottom w:val="0"/>
                  <w:divBdr>
                    <w:top w:val="none" w:sz="0" w:space="0" w:color="auto"/>
                    <w:left w:val="none" w:sz="0" w:space="0" w:color="auto"/>
                    <w:bottom w:val="none" w:sz="0" w:space="0" w:color="auto"/>
                    <w:right w:val="none" w:sz="0" w:space="0" w:color="auto"/>
                  </w:divBdr>
                </w:div>
                <w:div w:id="1084449978">
                  <w:marLeft w:val="0"/>
                  <w:marRight w:val="0"/>
                  <w:marTop w:val="0"/>
                  <w:marBottom w:val="0"/>
                  <w:divBdr>
                    <w:top w:val="none" w:sz="0" w:space="0" w:color="auto"/>
                    <w:left w:val="none" w:sz="0" w:space="0" w:color="auto"/>
                    <w:bottom w:val="none" w:sz="0" w:space="0" w:color="auto"/>
                    <w:right w:val="none" w:sz="0" w:space="0" w:color="auto"/>
                  </w:divBdr>
                  <w:divsChild>
                    <w:div w:id="254018729">
                      <w:marLeft w:val="0"/>
                      <w:marRight w:val="0"/>
                      <w:marTop w:val="0"/>
                      <w:marBottom w:val="0"/>
                      <w:divBdr>
                        <w:top w:val="none" w:sz="0" w:space="0" w:color="auto"/>
                        <w:left w:val="none" w:sz="0" w:space="0" w:color="auto"/>
                        <w:bottom w:val="none" w:sz="0" w:space="0" w:color="auto"/>
                        <w:right w:val="none" w:sz="0" w:space="0" w:color="auto"/>
                      </w:divBdr>
                    </w:div>
                  </w:divsChild>
                </w:div>
                <w:div w:id="1084490968">
                  <w:marLeft w:val="0"/>
                  <w:marRight w:val="0"/>
                  <w:marTop w:val="0"/>
                  <w:marBottom w:val="0"/>
                  <w:divBdr>
                    <w:top w:val="none" w:sz="0" w:space="0" w:color="auto"/>
                    <w:left w:val="none" w:sz="0" w:space="0" w:color="auto"/>
                    <w:bottom w:val="none" w:sz="0" w:space="0" w:color="auto"/>
                    <w:right w:val="none" w:sz="0" w:space="0" w:color="auto"/>
                  </w:divBdr>
                </w:div>
                <w:div w:id="1084568849">
                  <w:marLeft w:val="0"/>
                  <w:marRight w:val="0"/>
                  <w:marTop w:val="0"/>
                  <w:marBottom w:val="0"/>
                  <w:divBdr>
                    <w:top w:val="none" w:sz="0" w:space="0" w:color="auto"/>
                    <w:left w:val="none" w:sz="0" w:space="0" w:color="auto"/>
                    <w:bottom w:val="none" w:sz="0" w:space="0" w:color="auto"/>
                    <w:right w:val="none" w:sz="0" w:space="0" w:color="auto"/>
                  </w:divBdr>
                </w:div>
                <w:div w:id="1084647524">
                  <w:marLeft w:val="0"/>
                  <w:marRight w:val="0"/>
                  <w:marTop w:val="0"/>
                  <w:marBottom w:val="0"/>
                  <w:divBdr>
                    <w:top w:val="none" w:sz="0" w:space="0" w:color="auto"/>
                    <w:left w:val="none" w:sz="0" w:space="0" w:color="auto"/>
                    <w:bottom w:val="none" w:sz="0" w:space="0" w:color="auto"/>
                    <w:right w:val="none" w:sz="0" w:space="0" w:color="auto"/>
                  </w:divBdr>
                </w:div>
                <w:div w:id="1084691827">
                  <w:marLeft w:val="0"/>
                  <w:marRight w:val="0"/>
                  <w:marTop w:val="0"/>
                  <w:marBottom w:val="0"/>
                  <w:divBdr>
                    <w:top w:val="none" w:sz="0" w:space="0" w:color="auto"/>
                    <w:left w:val="none" w:sz="0" w:space="0" w:color="auto"/>
                    <w:bottom w:val="none" w:sz="0" w:space="0" w:color="auto"/>
                    <w:right w:val="none" w:sz="0" w:space="0" w:color="auto"/>
                  </w:divBdr>
                  <w:divsChild>
                    <w:div w:id="476725478">
                      <w:marLeft w:val="0"/>
                      <w:marRight w:val="0"/>
                      <w:marTop w:val="0"/>
                      <w:marBottom w:val="0"/>
                      <w:divBdr>
                        <w:top w:val="none" w:sz="0" w:space="0" w:color="auto"/>
                        <w:left w:val="none" w:sz="0" w:space="0" w:color="auto"/>
                        <w:bottom w:val="none" w:sz="0" w:space="0" w:color="auto"/>
                        <w:right w:val="none" w:sz="0" w:space="0" w:color="auto"/>
                      </w:divBdr>
                    </w:div>
                  </w:divsChild>
                </w:div>
                <w:div w:id="1084717127">
                  <w:marLeft w:val="0"/>
                  <w:marRight w:val="0"/>
                  <w:marTop w:val="0"/>
                  <w:marBottom w:val="0"/>
                  <w:divBdr>
                    <w:top w:val="none" w:sz="0" w:space="0" w:color="auto"/>
                    <w:left w:val="none" w:sz="0" w:space="0" w:color="auto"/>
                    <w:bottom w:val="none" w:sz="0" w:space="0" w:color="auto"/>
                    <w:right w:val="none" w:sz="0" w:space="0" w:color="auto"/>
                  </w:divBdr>
                  <w:divsChild>
                    <w:div w:id="380323700">
                      <w:marLeft w:val="0"/>
                      <w:marRight w:val="0"/>
                      <w:marTop w:val="0"/>
                      <w:marBottom w:val="0"/>
                      <w:divBdr>
                        <w:top w:val="none" w:sz="0" w:space="0" w:color="auto"/>
                        <w:left w:val="none" w:sz="0" w:space="0" w:color="auto"/>
                        <w:bottom w:val="none" w:sz="0" w:space="0" w:color="auto"/>
                        <w:right w:val="none" w:sz="0" w:space="0" w:color="auto"/>
                      </w:divBdr>
                      <w:divsChild>
                        <w:div w:id="597175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766738">
                  <w:marLeft w:val="0"/>
                  <w:marRight w:val="0"/>
                  <w:marTop w:val="0"/>
                  <w:marBottom w:val="0"/>
                  <w:divBdr>
                    <w:top w:val="none" w:sz="0" w:space="0" w:color="auto"/>
                    <w:left w:val="none" w:sz="0" w:space="0" w:color="auto"/>
                    <w:bottom w:val="none" w:sz="0" w:space="0" w:color="auto"/>
                    <w:right w:val="none" w:sz="0" w:space="0" w:color="auto"/>
                  </w:divBdr>
                </w:div>
                <w:div w:id="1084766921">
                  <w:marLeft w:val="0"/>
                  <w:marRight w:val="0"/>
                  <w:marTop w:val="0"/>
                  <w:marBottom w:val="0"/>
                  <w:divBdr>
                    <w:top w:val="none" w:sz="0" w:space="0" w:color="auto"/>
                    <w:left w:val="none" w:sz="0" w:space="0" w:color="auto"/>
                    <w:bottom w:val="none" w:sz="0" w:space="0" w:color="auto"/>
                    <w:right w:val="none" w:sz="0" w:space="0" w:color="auto"/>
                  </w:divBdr>
                </w:div>
                <w:div w:id="1084842110">
                  <w:marLeft w:val="0"/>
                  <w:marRight w:val="0"/>
                  <w:marTop w:val="0"/>
                  <w:marBottom w:val="0"/>
                  <w:divBdr>
                    <w:top w:val="none" w:sz="0" w:space="0" w:color="auto"/>
                    <w:left w:val="none" w:sz="0" w:space="0" w:color="auto"/>
                    <w:bottom w:val="none" w:sz="0" w:space="0" w:color="auto"/>
                    <w:right w:val="none" w:sz="0" w:space="0" w:color="auto"/>
                  </w:divBdr>
                  <w:divsChild>
                    <w:div w:id="943808474">
                      <w:marLeft w:val="0"/>
                      <w:marRight w:val="0"/>
                      <w:marTop w:val="0"/>
                      <w:marBottom w:val="0"/>
                      <w:divBdr>
                        <w:top w:val="none" w:sz="0" w:space="0" w:color="auto"/>
                        <w:left w:val="none" w:sz="0" w:space="0" w:color="auto"/>
                        <w:bottom w:val="none" w:sz="0" w:space="0" w:color="auto"/>
                        <w:right w:val="none" w:sz="0" w:space="0" w:color="auto"/>
                      </w:divBdr>
                    </w:div>
                  </w:divsChild>
                </w:div>
                <w:div w:id="1084910685">
                  <w:marLeft w:val="0"/>
                  <w:marRight w:val="0"/>
                  <w:marTop w:val="0"/>
                  <w:marBottom w:val="0"/>
                  <w:divBdr>
                    <w:top w:val="none" w:sz="0" w:space="0" w:color="auto"/>
                    <w:left w:val="none" w:sz="0" w:space="0" w:color="auto"/>
                    <w:bottom w:val="none" w:sz="0" w:space="0" w:color="auto"/>
                    <w:right w:val="none" w:sz="0" w:space="0" w:color="auto"/>
                  </w:divBdr>
                  <w:divsChild>
                    <w:div w:id="321466740">
                      <w:marLeft w:val="0"/>
                      <w:marRight w:val="0"/>
                      <w:marTop w:val="0"/>
                      <w:marBottom w:val="0"/>
                      <w:divBdr>
                        <w:top w:val="none" w:sz="0" w:space="0" w:color="auto"/>
                        <w:left w:val="none" w:sz="0" w:space="0" w:color="auto"/>
                        <w:bottom w:val="none" w:sz="0" w:space="0" w:color="auto"/>
                        <w:right w:val="none" w:sz="0" w:space="0" w:color="auto"/>
                      </w:divBdr>
                    </w:div>
                  </w:divsChild>
                </w:div>
                <w:div w:id="1085030597">
                  <w:marLeft w:val="0"/>
                  <w:marRight w:val="0"/>
                  <w:marTop w:val="0"/>
                  <w:marBottom w:val="0"/>
                  <w:divBdr>
                    <w:top w:val="none" w:sz="0" w:space="0" w:color="auto"/>
                    <w:left w:val="none" w:sz="0" w:space="0" w:color="auto"/>
                    <w:bottom w:val="none" w:sz="0" w:space="0" w:color="auto"/>
                    <w:right w:val="none" w:sz="0" w:space="0" w:color="auto"/>
                  </w:divBdr>
                </w:div>
                <w:div w:id="1085107411">
                  <w:marLeft w:val="0"/>
                  <w:marRight w:val="0"/>
                  <w:marTop w:val="0"/>
                  <w:marBottom w:val="0"/>
                  <w:divBdr>
                    <w:top w:val="none" w:sz="0" w:space="0" w:color="auto"/>
                    <w:left w:val="none" w:sz="0" w:space="0" w:color="auto"/>
                    <w:bottom w:val="none" w:sz="0" w:space="0" w:color="auto"/>
                    <w:right w:val="none" w:sz="0" w:space="0" w:color="auto"/>
                  </w:divBdr>
                </w:div>
                <w:div w:id="1085107687">
                  <w:marLeft w:val="0"/>
                  <w:marRight w:val="0"/>
                  <w:marTop w:val="0"/>
                  <w:marBottom w:val="0"/>
                  <w:divBdr>
                    <w:top w:val="none" w:sz="0" w:space="0" w:color="auto"/>
                    <w:left w:val="none" w:sz="0" w:space="0" w:color="auto"/>
                    <w:bottom w:val="none" w:sz="0" w:space="0" w:color="auto"/>
                    <w:right w:val="none" w:sz="0" w:space="0" w:color="auto"/>
                  </w:divBdr>
                </w:div>
                <w:div w:id="1085109471">
                  <w:marLeft w:val="0"/>
                  <w:marRight w:val="0"/>
                  <w:marTop w:val="0"/>
                  <w:marBottom w:val="0"/>
                  <w:divBdr>
                    <w:top w:val="none" w:sz="0" w:space="0" w:color="auto"/>
                    <w:left w:val="none" w:sz="0" w:space="0" w:color="auto"/>
                    <w:bottom w:val="none" w:sz="0" w:space="0" w:color="auto"/>
                    <w:right w:val="none" w:sz="0" w:space="0" w:color="auto"/>
                  </w:divBdr>
                </w:div>
                <w:div w:id="1085151350">
                  <w:marLeft w:val="0"/>
                  <w:marRight w:val="0"/>
                  <w:marTop w:val="0"/>
                  <w:marBottom w:val="0"/>
                  <w:divBdr>
                    <w:top w:val="none" w:sz="0" w:space="0" w:color="auto"/>
                    <w:left w:val="none" w:sz="0" w:space="0" w:color="auto"/>
                    <w:bottom w:val="none" w:sz="0" w:space="0" w:color="auto"/>
                    <w:right w:val="none" w:sz="0" w:space="0" w:color="auto"/>
                  </w:divBdr>
                  <w:divsChild>
                    <w:div w:id="951089669">
                      <w:marLeft w:val="0"/>
                      <w:marRight w:val="0"/>
                      <w:marTop w:val="0"/>
                      <w:marBottom w:val="0"/>
                      <w:divBdr>
                        <w:top w:val="none" w:sz="0" w:space="0" w:color="auto"/>
                        <w:left w:val="none" w:sz="0" w:space="0" w:color="auto"/>
                        <w:bottom w:val="none" w:sz="0" w:space="0" w:color="auto"/>
                        <w:right w:val="none" w:sz="0" w:space="0" w:color="auto"/>
                      </w:divBdr>
                      <w:divsChild>
                        <w:div w:id="219753953">
                          <w:marLeft w:val="0"/>
                          <w:marRight w:val="0"/>
                          <w:marTop w:val="0"/>
                          <w:marBottom w:val="0"/>
                          <w:divBdr>
                            <w:top w:val="none" w:sz="0" w:space="0" w:color="auto"/>
                            <w:left w:val="none" w:sz="0" w:space="0" w:color="auto"/>
                            <w:bottom w:val="none" w:sz="0" w:space="0" w:color="auto"/>
                            <w:right w:val="none" w:sz="0" w:space="0" w:color="auto"/>
                          </w:divBdr>
                          <w:divsChild>
                            <w:div w:id="237983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5414675">
                  <w:marLeft w:val="0"/>
                  <w:marRight w:val="0"/>
                  <w:marTop w:val="0"/>
                  <w:marBottom w:val="225"/>
                  <w:divBdr>
                    <w:top w:val="single" w:sz="6" w:space="11" w:color="DDDDDD"/>
                    <w:left w:val="none" w:sz="0" w:space="0" w:color="auto"/>
                    <w:bottom w:val="none" w:sz="0" w:space="0" w:color="auto"/>
                    <w:right w:val="none" w:sz="0" w:space="0" w:color="auto"/>
                  </w:divBdr>
                  <w:divsChild>
                    <w:div w:id="454448348">
                      <w:marLeft w:val="0"/>
                      <w:marRight w:val="0"/>
                      <w:marTop w:val="0"/>
                      <w:marBottom w:val="0"/>
                      <w:divBdr>
                        <w:top w:val="none" w:sz="0" w:space="0" w:color="auto"/>
                        <w:left w:val="none" w:sz="0" w:space="0" w:color="auto"/>
                        <w:bottom w:val="none" w:sz="0" w:space="0" w:color="auto"/>
                        <w:right w:val="none" w:sz="0" w:space="0" w:color="auto"/>
                      </w:divBdr>
                      <w:divsChild>
                        <w:div w:id="608119668">
                          <w:marLeft w:val="0"/>
                          <w:marRight w:val="0"/>
                          <w:marTop w:val="0"/>
                          <w:marBottom w:val="0"/>
                          <w:divBdr>
                            <w:top w:val="none" w:sz="0" w:space="0" w:color="auto"/>
                            <w:left w:val="none" w:sz="0" w:space="0" w:color="auto"/>
                            <w:bottom w:val="none" w:sz="0" w:space="0" w:color="auto"/>
                            <w:right w:val="none" w:sz="0" w:space="0" w:color="auto"/>
                          </w:divBdr>
                        </w:div>
                      </w:divsChild>
                    </w:div>
                    <w:div w:id="503209064">
                      <w:marLeft w:val="0"/>
                      <w:marRight w:val="0"/>
                      <w:marTop w:val="0"/>
                      <w:marBottom w:val="0"/>
                      <w:divBdr>
                        <w:top w:val="none" w:sz="0" w:space="0" w:color="auto"/>
                        <w:left w:val="none" w:sz="0" w:space="0" w:color="auto"/>
                        <w:bottom w:val="none" w:sz="0" w:space="0" w:color="auto"/>
                        <w:right w:val="none" w:sz="0" w:space="0" w:color="auto"/>
                      </w:divBdr>
                    </w:div>
                    <w:div w:id="740754813">
                      <w:marLeft w:val="0"/>
                      <w:marRight w:val="0"/>
                      <w:marTop w:val="75"/>
                      <w:marBottom w:val="75"/>
                      <w:divBdr>
                        <w:top w:val="none" w:sz="0" w:space="0" w:color="auto"/>
                        <w:left w:val="none" w:sz="0" w:space="0" w:color="auto"/>
                        <w:bottom w:val="none" w:sz="0" w:space="0" w:color="auto"/>
                        <w:right w:val="none" w:sz="0" w:space="0" w:color="auto"/>
                      </w:divBdr>
                      <w:divsChild>
                        <w:div w:id="770668030">
                          <w:marLeft w:val="0"/>
                          <w:marRight w:val="0"/>
                          <w:marTop w:val="0"/>
                          <w:marBottom w:val="0"/>
                          <w:divBdr>
                            <w:top w:val="none" w:sz="0" w:space="0" w:color="auto"/>
                            <w:left w:val="none" w:sz="0" w:space="0" w:color="auto"/>
                            <w:bottom w:val="none" w:sz="0" w:space="0" w:color="auto"/>
                            <w:right w:val="none" w:sz="0" w:space="0" w:color="auto"/>
                          </w:divBdr>
                        </w:div>
                      </w:divsChild>
                    </w:div>
                    <w:div w:id="783502506">
                      <w:marLeft w:val="0"/>
                      <w:marRight w:val="0"/>
                      <w:marTop w:val="0"/>
                      <w:marBottom w:val="0"/>
                      <w:divBdr>
                        <w:top w:val="none" w:sz="0" w:space="0" w:color="auto"/>
                        <w:left w:val="none" w:sz="0" w:space="0" w:color="auto"/>
                        <w:bottom w:val="none" w:sz="0" w:space="0" w:color="auto"/>
                        <w:right w:val="none" w:sz="0" w:space="0" w:color="auto"/>
                      </w:divBdr>
                      <w:divsChild>
                        <w:div w:id="214850594">
                          <w:marLeft w:val="0"/>
                          <w:marRight w:val="0"/>
                          <w:marTop w:val="0"/>
                          <w:marBottom w:val="0"/>
                          <w:divBdr>
                            <w:top w:val="none" w:sz="0" w:space="0" w:color="auto"/>
                            <w:left w:val="none" w:sz="0" w:space="0" w:color="auto"/>
                            <w:bottom w:val="none" w:sz="0" w:space="0" w:color="auto"/>
                            <w:right w:val="none" w:sz="0" w:space="0" w:color="auto"/>
                          </w:divBdr>
                        </w:div>
                      </w:divsChild>
                    </w:div>
                    <w:div w:id="964581570">
                      <w:marLeft w:val="0"/>
                      <w:marRight w:val="150"/>
                      <w:marTop w:val="45"/>
                      <w:marBottom w:val="75"/>
                      <w:divBdr>
                        <w:top w:val="none" w:sz="0" w:space="0" w:color="auto"/>
                        <w:left w:val="none" w:sz="0" w:space="0" w:color="auto"/>
                        <w:bottom w:val="none" w:sz="0" w:space="0" w:color="auto"/>
                        <w:right w:val="none" w:sz="0" w:space="0" w:color="auto"/>
                      </w:divBdr>
                    </w:div>
                  </w:divsChild>
                </w:div>
                <w:div w:id="1085416687">
                  <w:marLeft w:val="0"/>
                  <w:marRight w:val="0"/>
                  <w:marTop w:val="0"/>
                  <w:marBottom w:val="0"/>
                  <w:divBdr>
                    <w:top w:val="none" w:sz="0" w:space="0" w:color="auto"/>
                    <w:left w:val="none" w:sz="0" w:space="0" w:color="auto"/>
                    <w:bottom w:val="none" w:sz="0" w:space="0" w:color="auto"/>
                    <w:right w:val="none" w:sz="0" w:space="0" w:color="auto"/>
                  </w:divBdr>
                </w:div>
                <w:div w:id="1085498782">
                  <w:marLeft w:val="0"/>
                  <w:marRight w:val="0"/>
                  <w:marTop w:val="0"/>
                  <w:marBottom w:val="0"/>
                  <w:divBdr>
                    <w:top w:val="none" w:sz="0" w:space="0" w:color="auto"/>
                    <w:left w:val="none" w:sz="0" w:space="0" w:color="auto"/>
                    <w:bottom w:val="none" w:sz="0" w:space="0" w:color="auto"/>
                    <w:right w:val="none" w:sz="0" w:space="0" w:color="auto"/>
                  </w:divBdr>
                </w:div>
                <w:div w:id="1085540105">
                  <w:marLeft w:val="0"/>
                  <w:marRight w:val="0"/>
                  <w:marTop w:val="0"/>
                  <w:marBottom w:val="0"/>
                  <w:divBdr>
                    <w:top w:val="none" w:sz="0" w:space="0" w:color="auto"/>
                    <w:left w:val="none" w:sz="0" w:space="0" w:color="auto"/>
                    <w:bottom w:val="none" w:sz="0" w:space="0" w:color="auto"/>
                    <w:right w:val="none" w:sz="0" w:space="0" w:color="auto"/>
                  </w:divBdr>
                </w:div>
                <w:div w:id="1085566423">
                  <w:marLeft w:val="0"/>
                  <w:marRight w:val="0"/>
                  <w:marTop w:val="0"/>
                  <w:marBottom w:val="0"/>
                  <w:divBdr>
                    <w:top w:val="none" w:sz="0" w:space="0" w:color="auto"/>
                    <w:left w:val="none" w:sz="0" w:space="0" w:color="auto"/>
                    <w:bottom w:val="none" w:sz="0" w:space="0" w:color="auto"/>
                    <w:right w:val="none" w:sz="0" w:space="0" w:color="auto"/>
                  </w:divBdr>
                  <w:divsChild>
                    <w:div w:id="782308762">
                      <w:marLeft w:val="0"/>
                      <w:marRight w:val="0"/>
                      <w:marTop w:val="0"/>
                      <w:marBottom w:val="0"/>
                      <w:divBdr>
                        <w:top w:val="none" w:sz="0" w:space="0" w:color="auto"/>
                        <w:left w:val="none" w:sz="0" w:space="0" w:color="auto"/>
                        <w:bottom w:val="none" w:sz="0" w:space="0" w:color="auto"/>
                        <w:right w:val="none" w:sz="0" w:space="0" w:color="auto"/>
                      </w:divBdr>
                      <w:divsChild>
                        <w:div w:id="827792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569342">
                  <w:marLeft w:val="0"/>
                  <w:marRight w:val="0"/>
                  <w:marTop w:val="0"/>
                  <w:marBottom w:val="0"/>
                  <w:divBdr>
                    <w:top w:val="none" w:sz="0" w:space="0" w:color="auto"/>
                    <w:left w:val="none" w:sz="0" w:space="0" w:color="auto"/>
                    <w:bottom w:val="none" w:sz="0" w:space="0" w:color="auto"/>
                    <w:right w:val="none" w:sz="0" w:space="0" w:color="auto"/>
                  </w:divBdr>
                </w:div>
                <w:div w:id="1085691586">
                  <w:marLeft w:val="0"/>
                  <w:marRight w:val="0"/>
                  <w:marTop w:val="0"/>
                  <w:marBottom w:val="225"/>
                  <w:divBdr>
                    <w:top w:val="single" w:sz="6" w:space="11" w:color="DDDDDD"/>
                    <w:left w:val="none" w:sz="0" w:space="0" w:color="auto"/>
                    <w:bottom w:val="none" w:sz="0" w:space="0" w:color="auto"/>
                    <w:right w:val="none" w:sz="0" w:space="0" w:color="auto"/>
                  </w:divBdr>
                  <w:divsChild>
                    <w:div w:id="704790021">
                      <w:marLeft w:val="0"/>
                      <w:marRight w:val="0"/>
                      <w:marTop w:val="0"/>
                      <w:marBottom w:val="0"/>
                      <w:divBdr>
                        <w:top w:val="none" w:sz="0" w:space="0" w:color="auto"/>
                        <w:left w:val="none" w:sz="0" w:space="0" w:color="auto"/>
                        <w:bottom w:val="none" w:sz="0" w:space="0" w:color="auto"/>
                        <w:right w:val="none" w:sz="0" w:space="0" w:color="auto"/>
                      </w:divBdr>
                    </w:div>
                  </w:divsChild>
                </w:div>
                <w:div w:id="1085766388">
                  <w:marLeft w:val="0"/>
                  <w:marRight w:val="0"/>
                  <w:marTop w:val="0"/>
                  <w:marBottom w:val="0"/>
                  <w:divBdr>
                    <w:top w:val="none" w:sz="0" w:space="0" w:color="auto"/>
                    <w:left w:val="none" w:sz="0" w:space="0" w:color="auto"/>
                    <w:bottom w:val="none" w:sz="0" w:space="0" w:color="auto"/>
                    <w:right w:val="none" w:sz="0" w:space="0" w:color="auto"/>
                  </w:divBdr>
                </w:div>
                <w:div w:id="1085767677">
                  <w:marLeft w:val="0"/>
                  <w:marRight w:val="0"/>
                  <w:marTop w:val="150"/>
                  <w:marBottom w:val="150"/>
                  <w:divBdr>
                    <w:top w:val="single" w:sz="6" w:space="4" w:color="D7D7D7"/>
                    <w:left w:val="none" w:sz="0" w:space="0" w:color="auto"/>
                    <w:bottom w:val="single" w:sz="6" w:space="4" w:color="D7D7D7"/>
                    <w:right w:val="none" w:sz="0" w:space="0" w:color="auto"/>
                  </w:divBdr>
                </w:div>
                <w:div w:id="1085809945">
                  <w:marLeft w:val="0"/>
                  <w:marRight w:val="0"/>
                  <w:marTop w:val="0"/>
                  <w:marBottom w:val="0"/>
                  <w:divBdr>
                    <w:top w:val="none" w:sz="0" w:space="0" w:color="auto"/>
                    <w:left w:val="none" w:sz="0" w:space="0" w:color="auto"/>
                    <w:bottom w:val="none" w:sz="0" w:space="0" w:color="auto"/>
                    <w:right w:val="none" w:sz="0" w:space="0" w:color="auto"/>
                  </w:divBdr>
                </w:div>
                <w:div w:id="1086194968">
                  <w:marLeft w:val="0"/>
                  <w:marRight w:val="0"/>
                  <w:marTop w:val="0"/>
                  <w:marBottom w:val="0"/>
                  <w:divBdr>
                    <w:top w:val="none" w:sz="0" w:space="0" w:color="auto"/>
                    <w:left w:val="none" w:sz="0" w:space="0" w:color="auto"/>
                    <w:bottom w:val="none" w:sz="0" w:space="0" w:color="auto"/>
                    <w:right w:val="none" w:sz="0" w:space="0" w:color="auto"/>
                  </w:divBdr>
                </w:div>
                <w:div w:id="1086342685">
                  <w:marLeft w:val="0"/>
                  <w:marRight w:val="0"/>
                  <w:marTop w:val="0"/>
                  <w:marBottom w:val="0"/>
                  <w:divBdr>
                    <w:top w:val="none" w:sz="0" w:space="0" w:color="auto"/>
                    <w:left w:val="none" w:sz="0" w:space="0" w:color="auto"/>
                    <w:bottom w:val="none" w:sz="0" w:space="0" w:color="auto"/>
                    <w:right w:val="none" w:sz="0" w:space="0" w:color="auto"/>
                  </w:divBdr>
                  <w:divsChild>
                    <w:div w:id="39133174">
                      <w:marLeft w:val="0"/>
                      <w:marRight w:val="0"/>
                      <w:marTop w:val="0"/>
                      <w:marBottom w:val="0"/>
                      <w:divBdr>
                        <w:top w:val="none" w:sz="0" w:space="0" w:color="auto"/>
                        <w:left w:val="none" w:sz="0" w:space="0" w:color="auto"/>
                        <w:bottom w:val="none" w:sz="0" w:space="0" w:color="auto"/>
                        <w:right w:val="none" w:sz="0" w:space="0" w:color="auto"/>
                      </w:divBdr>
                      <w:divsChild>
                        <w:div w:id="870924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417239">
                  <w:marLeft w:val="0"/>
                  <w:marRight w:val="0"/>
                  <w:marTop w:val="0"/>
                  <w:marBottom w:val="0"/>
                  <w:divBdr>
                    <w:top w:val="none" w:sz="0" w:space="0" w:color="auto"/>
                    <w:left w:val="none" w:sz="0" w:space="0" w:color="auto"/>
                    <w:bottom w:val="none" w:sz="0" w:space="0" w:color="auto"/>
                    <w:right w:val="none" w:sz="0" w:space="0" w:color="auto"/>
                  </w:divBdr>
                  <w:divsChild>
                    <w:div w:id="979116943">
                      <w:marLeft w:val="0"/>
                      <w:marRight w:val="0"/>
                      <w:marTop w:val="0"/>
                      <w:marBottom w:val="0"/>
                      <w:divBdr>
                        <w:top w:val="none" w:sz="0" w:space="0" w:color="auto"/>
                        <w:left w:val="none" w:sz="0" w:space="0" w:color="auto"/>
                        <w:bottom w:val="none" w:sz="0" w:space="0" w:color="auto"/>
                        <w:right w:val="none" w:sz="0" w:space="0" w:color="auto"/>
                      </w:divBdr>
                      <w:divsChild>
                        <w:div w:id="787234228">
                          <w:marLeft w:val="0"/>
                          <w:marRight w:val="0"/>
                          <w:marTop w:val="0"/>
                          <w:marBottom w:val="0"/>
                          <w:divBdr>
                            <w:top w:val="none" w:sz="0" w:space="0" w:color="auto"/>
                            <w:left w:val="none" w:sz="0" w:space="0" w:color="auto"/>
                            <w:bottom w:val="none" w:sz="0" w:space="0" w:color="auto"/>
                            <w:right w:val="none" w:sz="0" w:space="0" w:color="auto"/>
                          </w:divBdr>
                        </w:div>
                        <w:div w:id="1087073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423037">
                  <w:marLeft w:val="0"/>
                  <w:marRight w:val="0"/>
                  <w:marTop w:val="0"/>
                  <w:marBottom w:val="0"/>
                  <w:divBdr>
                    <w:top w:val="none" w:sz="0" w:space="0" w:color="auto"/>
                    <w:left w:val="none" w:sz="0" w:space="0" w:color="auto"/>
                    <w:bottom w:val="none" w:sz="0" w:space="0" w:color="auto"/>
                    <w:right w:val="none" w:sz="0" w:space="0" w:color="auto"/>
                  </w:divBdr>
                  <w:divsChild>
                    <w:div w:id="13120324">
                      <w:marLeft w:val="0"/>
                      <w:marRight w:val="0"/>
                      <w:marTop w:val="0"/>
                      <w:marBottom w:val="0"/>
                      <w:divBdr>
                        <w:top w:val="none" w:sz="0" w:space="0" w:color="auto"/>
                        <w:left w:val="none" w:sz="0" w:space="0" w:color="auto"/>
                        <w:bottom w:val="none" w:sz="0" w:space="0" w:color="auto"/>
                        <w:right w:val="none" w:sz="0" w:space="0" w:color="auto"/>
                      </w:divBdr>
                    </w:div>
                  </w:divsChild>
                </w:div>
                <w:div w:id="1086729459">
                  <w:marLeft w:val="0"/>
                  <w:marRight w:val="0"/>
                  <w:marTop w:val="0"/>
                  <w:marBottom w:val="0"/>
                  <w:divBdr>
                    <w:top w:val="none" w:sz="0" w:space="0" w:color="auto"/>
                    <w:left w:val="none" w:sz="0" w:space="0" w:color="auto"/>
                    <w:bottom w:val="none" w:sz="0" w:space="0" w:color="auto"/>
                    <w:right w:val="none" w:sz="0" w:space="0" w:color="auto"/>
                  </w:divBdr>
                </w:div>
                <w:div w:id="1086732270">
                  <w:marLeft w:val="300"/>
                  <w:marRight w:val="0"/>
                  <w:marTop w:val="150"/>
                  <w:marBottom w:val="375"/>
                  <w:divBdr>
                    <w:top w:val="single" w:sz="6" w:space="14" w:color="B7CED1"/>
                    <w:left w:val="single" w:sz="6" w:space="14" w:color="B7CED1"/>
                    <w:bottom w:val="single" w:sz="6" w:space="14" w:color="B7CED1"/>
                    <w:right w:val="single" w:sz="6" w:space="14" w:color="B7CED1"/>
                  </w:divBdr>
                </w:div>
                <w:div w:id="1086879524">
                  <w:marLeft w:val="0"/>
                  <w:marRight w:val="0"/>
                  <w:marTop w:val="0"/>
                  <w:marBottom w:val="0"/>
                  <w:divBdr>
                    <w:top w:val="none" w:sz="0" w:space="0" w:color="auto"/>
                    <w:left w:val="none" w:sz="0" w:space="0" w:color="auto"/>
                    <w:bottom w:val="none" w:sz="0" w:space="0" w:color="auto"/>
                    <w:right w:val="none" w:sz="0" w:space="0" w:color="auto"/>
                  </w:divBdr>
                </w:div>
                <w:div w:id="1086927261">
                  <w:marLeft w:val="0"/>
                  <w:marRight w:val="0"/>
                  <w:marTop w:val="0"/>
                  <w:marBottom w:val="0"/>
                  <w:divBdr>
                    <w:top w:val="none" w:sz="0" w:space="0" w:color="auto"/>
                    <w:left w:val="none" w:sz="0" w:space="0" w:color="auto"/>
                    <w:bottom w:val="none" w:sz="0" w:space="0" w:color="auto"/>
                    <w:right w:val="none" w:sz="0" w:space="0" w:color="auto"/>
                  </w:divBdr>
                </w:div>
                <w:div w:id="1086999534">
                  <w:marLeft w:val="0"/>
                  <w:marRight w:val="0"/>
                  <w:marTop w:val="0"/>
                  <w:marBottom w:val="0"/>
                  <w:divBdr>
                    <w:top w:val="none" w:sz="0" w:space="0" w:color="auto"/>
                    <w:left w:val="none" w:sz="0" w:space="0" w:color="auto"/>
                    <w:bottom w:val="none" w:sz="0" w:space="0" w:color="auto"/>
                    <w:right w:val="none" w:sz="0" w:space="0" w:color="auto"/>
                  </w:divBdr>
                </w:div>
                <w:div w:id="1087068789">
                  <w:marLeft w:val="0"/>
                  <w:marRight w:val="0"/>
                  <w:marTop w:val="0"/>
                  <w:marBottom w:val="0"/>
                  <w:divBdr>
                    <w:top w:val="none" w:sz="0" w:space="0" w:color="auto"/>
                    <w:left w:val="none" w:sz="0" w:space="0" w:color="auto"/>
                    <w:bottom w:val="none" w:sz="0" w:space="0" w:color="auto"/>
                    <w:right w:val="none" w:sz="0" w:space="0" w:color="auto"/>
                  </w:divBdr>
                </w:div>
                <w:div w:id="1087074131">
                  <w:marLeft w:val="0"/>
                  <w:marRight w:val="0"/>
                  <w:marTop w:val="0"/>
                  <w:marBottom w:val="0"/>
                  <w:divBdr>
                    <w:top w:val="none" w:sz="0" w:space="0" w:color="auto"/>
                    <w:left w:val="none" w:sz="0" w:space="0" w:color="auto"/>
                    <w:bottom w:val="none" w:sz="0" w:space="0" w:color="auto"/>
                    <w:right w:val="none" w:sz="0" w:space="0" w:color="auto"/>
                  </w:divBdr>
                </w:div>
                <w:div w:id="1087120830">
                  <w:marLeft w:val="0"/>
                  <w:marRight w:val="0"/>
                  <w:marTop w:val="0"/>
                  <w:marBottom w:val="0"/>
                  <w:divBdr>
                    <w:top w:val="none" w:sz="0" w:space="0" w:color="auto"/>
                    <w:left w:val="none" w:sz="0" w:space="0" w:color="auto"/>
                    <w:bottom w:val="none" w:sz="0" w:space="0" w:color="auto"/>
                    <w:right w:val="none" w:sz="0" w:space="0" w:color="auto"/>
                  </w:divBdr>
                </w:div>
                <w:div w:id="1087194676">
                  <w:marLeft w:val="0"/>
                  <w:marRight w:val="0"/>
                  <w:marTop w:val="0"/>
                  <w:marBottom w:val="0"/>
                  <w:divBdr>
                    <w:top w:val="none" w:sz="0" w:space="0" w:color="auto"/>
                    <w:left w:val="none" w:sz="0" w:space="0" w:color="auto"/>
                    <w:bottom w:val="none" w:sz="0" w:space="0" w:color="auto"/>
                    <w:right w:val="none" w:sz="0" w:space="0" w:color="auto"/>
                  </w:divBdr>
                </w:div>
                <w:div w:id="1087339915">
                  <w:marLeft w:val="0"/>
                  <w:marRight w:val="0"/>
                  <w:marTop w:val="0"/>
                  <w:marBottom w:val="0"/>
                  <w:divBdr>
                    <w:top w:val="none" w:sz="0" w:space="0" w:color="auto"/>
                    <w:left w:val="none" w:sz="0" w:space="0" w:color="auto"/>
                    <w:bottom w:val="none" w:sz="0" w:space="0" w:color="auto"/>
                    <w:right w:val="none" w:sz="0" w:space="0" w:color="auto"/>
                  </w:divBdr>
                </w:div>
                <w:div w:id="1087384648">
                  <w:marLeft w:val="0"/>
                  <w:marRight w:val="0"/>
                  <w:marTop w:val="0"/>
                  <w:marBottom w:val="0"/>
                  <w:divBdr>
                    <w:top w:val="none" w:sz="0" w:space="0" w:color="auto"/>
                    <w:left w:val="none" w:sz="0" w:space="0" w:color="auto"/>
                    <w:bottom w:val="none" w:sz="0" w:space="0" w:color="auto"/>
                    <w:right w:val="none" w:sz="0" w:space="0" w:color="auto"/>
                  </w:divBdr>
                </w:div>
                <w:div w:id="1087774338">
                  <w:marLeft w:val="0"/>
                  <w:marRight w:val="0"/>
                  <w:marTop w:val="0"/>
                  <w:marBottom w:val="0"/>
                  <w:divBdr>
                    <w:top w:val="none" w:sz="0" w:space="0" w:color="auto"/>
                    <w:left w:val="none" w:sz="0" w:space="0" w:color="auto"/>
                    <w:bottom w:val="none" w:sz="0" w:space="0" w:color="auto"/>
                    <w:right w:val="none" w:sz="0" w:space="0" w:color="auto"/>
                  </w:divBdr>
                </w:div>
                <w:div w:id="1087847545">
                  <w:marLeft w:val="0"/>
                  <w:marRight w:val="0"/>
                  <w:marTop w:val="150"/>
                  <w:marBottom w:val="150"/>
                  <w:divBdr>
                    <w:top w:val="single" w:sz="6" w:space="4" w:color="D7D7D7"/>
                    <w:left w:val="none" w:sz="0" w:space="0" w:color="auto"/>
                    <w:bottom w:val="single" w:sz="6" w:space="4" w:color="D7D7D7"/>
                    <w:right w:val="none" w:sz="0" w:space="0" w:color="auto"/>
                  </w:divBdr>
                </w:div>
                <w:div w:id="1087920747">
                  <w:marLeft w:val="0"/>
                  <w:marRight w:val="0"/>
                  <w:marTop w:val="0"/>
                  <w:marBottom w:val="0"/>
                  <w:divBdr>
                    <w:top w:val="none" w:sz="0" w:space="0" w:color="auto"/>
                    <w:left w:val="none" w:sz="0" w:space="0" w:color="auto"/>
                    <w:bottom w:val="none" w:sz="0" w:space="0" w:color="auto"/>
                    <w:right w:val="none" w:sz="0" w:space="0" w:color="auto"/>
                  </w:divBdr>
                </w:div>
                <w:div w:id="1087924055">
                  <w:marLeft w:val="0"/>
                  <w:marRight w:val="0"/>
                  <w:marTop w:val="0"/>
                  <w:marBottom w:val="0"/>
                  <w:divBdr>
                    <w:top w:val="none" w:sz="0" w:space="0" w:color="auto"/>
                    <w:left w:val="none" w:sz="0" w:space="0" w:color="auto"/>
                    <w:bottom w:val="none" w:sz="0" w:space="0" w:color="auto"/>
                    <w:right w:val="none" w:sz="0" w:space="0" w:color="auto"/>
                  </w:divBdr>
                </w:div>
                <w:div w:id="1087925608">
                  <w:marLeft w:val="0"/>
                  <w:marRight w:val="0"/>
                  <w:marTop w:val="0"/>
                  <w:marBottom w:val="0"/>
                  <w:divBdr>
                    <w:top w:val="none" w:sz="0" w:space="0" w:color="auto"/>
                    <w:left w:val="none" w:sz="0" w:space="0" w:color="auto"/>
                    <w:bottom w:val="none" w:sz="0" w:space="0" w:color="auto"/>
                    <w:right w:val="none" w:sz="0" w:space="0" w:color="auto"/>
                  </w:divBdr>
                </w:div>
                <w:div w:id="1087963769">
                  <w:marLeft w:val="0"/>
                  <w:marRight w:val="0"/>
                  <w:marTop w:val="0"/>
                  <w:marBottom w:val="0"/>
                  <w:divBdr>
                    <w:top w:val="none" w:sz="0" w:space="0" w:color="auto"/>
                    <w:left w:val="none" w:sz="0" w:space="0" w:color="auto"/>
                    <w:bottom w:val="none" w:sz="0" w:space="0" w:color="auto"/>
                    <w:right w:val="none" w:sz="0" w:space="0" w:color="auto"/>
                  </w:divBdr>
                </w:div>
                <w:div w:id="1087995270">
                  <w:marLeft w:val="0"/>
                  <w:marRight w:val="0"/>
                  <w:marTop w:val="0"/>
                  <w:marBottom w:val="0"/>
                  <w:divBdr>
                    <w:top w:val="none" w:sz="0" w:space="0" w:color="auto"/>
                    <w:left w:val="none" w:sz="0" w:space="0" w:color="auto"/>
                    <w:bottom w:val="none" w:sz="0" w:space="0" w:color="auto"/>
                    <w:right w:val="none" w:sz="0" w:space="0" w:color="auto"/>
                  </w:divBdr>
                  <w:divsChild>
                    <w:div w:id="52583522">
                      <w:marLeft w:val="0"/>
                      <w:marRight w:val="0"/>
                      <w:marTop w:val="0"/>
                      <w:marBottom w:val="0"/>
                      <w:divBdr>
                        <w:top w:val="none" w:sz="0" w:space="0" w:color="auto"/>
                        <w:left w:val="none" w:sz="0" w:space="0" w:color="auto"/>
                        <w:bottom w:val="none" w:sz="0" w:space="0" w:color="auto"/>
                        <w:right w:val="none" w:sz="0" w:space="0" w:color="auto"/>
                      </w:divBdr>
                    </w:div>
                  </w:divsChild>
                </w:div>
                <w:div w:id="1088042991">
                  <w:marLeft w:val="0"/>
                  <w:marRight w:val="0"/>
                  <w:marTop w:val="0"/>
                  <w:marBottom w:val="0"/>
                  <w:divBdr>
                    <w:top w:val="none" w:sz="0" w:space="0" w:color="auto"/>
                    <w:left w:val="none" w:sz="0" w:space="0" w:color="auto"/>
                    <w:bottom w:val="none" w:sz="0" w:space="0" w:color="auto"/>
                    <w:right w:val="none" w:sz="0" w:space="0" w:color="auto"/>
                  </w:divBdr>
                  <w:divsChild>
                    <w:div w:id="44910559">
                      <w:marLeft w:val="0"/>
                      <w:marRight w:val="0"/>
                      <w:marTop w:val="0"/>
                      <w:marBottom w:val="0"/>
                      <w:divBdr>
                        <w:top w:val="none" w:sz="0" w:space="0" w:color="auto"/>
                        <w:left w:val="none" w:sz="0" w:space="0" w:color="auto"/>
                        <w:bottom w:val="none" w:sz="0" w:space="0" w:color="auto"/>
                        <w:right w:val="none" w:sz="0" w:space="0" w:color="auto"/>
                      </w:divBdr>
                    </w:div>
                  </w:divsChild>
                </w:div>
                <w:div w:id="1088228835">
                  <w:marLeft w:val="0"/>
                  <w:marRight w:val="0"/>
                  <w:marTop w:val="0"/>
                  <w:marBottom w:val="0"/>
                  <w:divBdr>
                    <w:top w:val="none" w:sz="0" w:space="0" w:color="auto"/>
                    <w:left w:val="none" w:sz="0" w:space="0" w:color="auto"/>
                    <w:bottom w:val="none" w:sz="0" w:space="0" w:color="auto"/>
                    <w:right w:val="none" w:sz="0" w:space="0" w:color="auto"/>
                  </w:divBdr>
                  <w:divsChild>
                    <w:div w:id="782698118">
                      <w:marLeft w:val="0"/>
                      <w:marRight w:val="0"/>
                      <w:marTop w:val="0"/>
                      <w:marBottom w:val="0"/>
                      <w:divBdr>
                        <w:top w:val="none" w:sz="0" w:space="0" w:color="auto"/>
                        <w:left w:val="none" w:sz="0" w:space="0" w:color="auto"/>
                        <w:bottom w:val="none" w:sz="0" w:space="0" w:color="auto"/>
                        <w:right w:val="none" w:sz="0" w:space="0" w:color="auto"/>
                      </w:divBdr>
                    </w:div>
                  </w:divsChild>
                </w:div>
                <w:div w:id="1088428527">
                  <w:marLeft w:val="0"/>
                  <w:marRight w:val="0"/>
                  <w:marTop w:val="0"/>
                  <w:marBottom w:val="0"/>
                  <w:divBdr>
                    <w:top w:val="none" w:sz="0" w:space="0" w:color="auto"/>
                    <w:left w:val="none" w:sz="0" w:space="0" w:color="auto"/>
                    <w:bottom w:val="none" w:sz="0" w:space="0" w:color="auto"/>
                    <w:right w:val="none" w:sz="0" w:space="0" w:color="auto"/>
                  </w:divBdr>
                </w:div>
                <w:div w:id="1088621308">
                  <w:marLeft w:val="0"/>
                  <w:marRight w:val="0"/>
                  <w:marTop w:val="0"/>
                  <w:marBottom w:val="0"/>
                  <w:divBdr>
                    <w:top w:val="none" w:sz="0" w:space="0" w:color="auto"/>
                    <w:left w:val="none" w:sz="0" w:space="0" w:color="auto"/>
                    <w:bottom w:val="none" w:sz="0" w:space="0" w:color="auto"/>
                    <w:right w:val="none" w:sz="0" w:space="0" w:color="auto"/>
                  </w:divBdr>
                  <w:divsChild>
                    <w:div w:id="939529666">
                      <w:marLeft w:val="0"/>
                      <w:marRight w:val="0"/>
                      <w:marTop w:val="0"/>
                      <w:marBottom w:val="0"/>
                      <w:divBdr>
                        <w:top w:val="none" w:sz="0" w:space="0" w:color="auto"/>
                        <w:left w:val="none" w:sz="0" w:space="0" w:color="auto"/>
                        <w:bottom w:val="none" w:sz="0" w:space="0" w:color="auto"/>
                        <w:right w:val="none" w:sz="0" w:space="0" w:color="auto"/>
                      </w:divBdr>
                    </w:div>
                  </w:divsChild>
                </w:div>
                <w:div w:id="1088623806">
                  <w:marLeft w:val="0"/>
                  <w:marRight w:val="0"/>
                  <w:marTop w:val="0"/>
                  <w:marBottom w:val="0"/>
                  <w:divBdr>
                    <w:top w:val="none" w:sz="0" w:space="0" w:color="auto"/>
                    <w:left w:val="none" w:sz="0" w:space="0" w:color="auto"/>
                    <w:bottom w:val="none" w:sz="0" w:space="0" w:color="auto"/>
                    <w:right w:val="none" w:sz="0" w:space="0" w:color="auto"/>
                  </w:divBdr>
                </w:div>
                <w:div w:id="1088624915">
                  <w:marLeft w:val="0"/>
                  <w:marRight w:val="0"/>
                  <w:marTop w:val="0"/>
                  <w:marBottom w:val="0"/>
                  <w:divBdr>
                    <w:top w:val="none" w:sz="0" w:space="0" w:color="auto"/>
                    <w:left w:val="none" w:sz="0" w:space="0" w:color="auto"/>
                    <w:bottom w:val="none" w:sz="0" w:space="0" w:color="auto"/>
                    <w:right w:val="none" w:sz="0" w:space="0" w:color="auto"/>
                  </w:divBdr>
                </w:div>
                <w:div w:id="1088766521">
                  <w:marLeft w:val="0"/>
                  <w:marRight w:val="0"/>
                  <w:marTop w:val="0"/>
                  <w:marBottom w:val="0"/>
                  <w:divBdr>
                    <w:top w:val="none" w:sz="0" w:space="0" w:color="auto"/>
                    <w:left w:val="none" w:sz="0" w:space="0" w:color="auto"/>
                    <w:bottom w:val="none" w:sz="0" w:space="0" w:color="auto"/>
                    <w:right w:val="none" w:sz="0" w:space="0" w:color="auto"/>
                  </w:divBdr>
                </w:div>
                <w:div w:id="1088771895">
                  <w:marLeft w:val="0"/>
                  <w:marRight w:val="0"/>
                  <w:marTop w:val="0"/>
                  <w:marBottom w:val="0"/>
                  <w:divBdr>
                    <w:top w:val="none" w:sz="0" w:space="0" w:color="auto"/>
                    <w:left w:val="none" w:sz="0" w:space="0" w:color="auto"/>
                    <w:bottom w:val="none" w:sz="0" w:space="0" w:color="auto"/>
                    <w:right w:val="none" w:sz="0" w:space="0" w:color="auto"/>
                  </w:divBdr>
                </w:div>
                <w:div w:id="1088841331">
                  <w:marLeft w:val="0"/>
                  <w:marRight w:val="0"/>
                  <w:marTop w:val="0"/>
                  <w:marBottom w:val="0"/>
                  <w:divBdr>
                    <w:top w:val="none" w:sz="0" w:space="0" w:color="auto"/>
                    <w:left w:val="none" w:sz="0" w:space="0" w:color="auto"/>
                    <w:bottom w:val="none" w:sz="0" w:space="0" w:color="auto"/>
                    <w:right w:val="none" w:sz="0" w:space="0" w:color="auto"/>
                  </w:divBdr>
                </w:div>
                <w:div w:id="1088964589">
                  <w:marLeft w:val="0"/>
                  <w:marRight w:val="0"/>
                  <w:marTop w:val="0"/>
                  <w:marBottom w:val="0"/>
                  <w:divBdr>
                    <w:top w:val="none" w:sz="0" w:space="0" w:color="auto"/>
                    <w:left w:val="none" w:sz="0" w:space="0" w:color="auto"/>
                    <w:bottom w:val="none" w:sz="0" w:space="0" w:color="auto"/>
                    <w:right w:val="none" w:sz="0" w:space="0" w:color="auto"/>
                  </w:divBdr>
                  <w:divsChild>
                    <w:div w:id="1028992038">
                      <w:marLeft w:val="0"/>
                      <w:marRight w:val="0"/>
                      <w:marTop w:val="0"/>
                      <w:marBottom w:val="0"/>
                      <w:divBdr>
                        <w:top w:val="none" w:sz="0" w:space="0" w:color="auto"/>
                        <w:left w:val="none" w:sz="0" w:space="0" w:color="auto"/>
                        <w:bottom w:val="none" w:sz="0" w:space="0" w:color="auto"/>
                        <w:right w:val="none" w:sz="0" w:space="0" w:color="auto"/>
                      </w:divBdr>
                      <w:divsChild>
                        <w:div w:id="10566965">
                          <w:marLeft w:val="0"/>
                          <w:marRight w:val="0"/>
                          <w:marTop w:val="0"/>
                          <w:marBottom w:val="0"/>
                          <w:divBdr>
                            <w:top w:val="none" w:sz="0" w:space="0" w:color="auto"/>
                            <w:left w:val="none" w:sz="0" w:space="0" w:color="auto"/>
                            <w:bottom w:val="none" w:sz="0" w:space="0" w:color="auto"/>
                            <w:right w:val="none" w:sz="0" w:space="0" w:color="auto"/>
                          </w:divBdr>
                          <w:divsChild>
                            <w:div w:id="521284284">
                              <w:marLeft w:val="0"/>
                              <w:marRight w:val="0"/>
                              <w:marTop w:val="0"/>
                              <w:marBottom w:val="0"/>
                              <w:divBdr>
                                <w:top w:val="dotted" w:sz="12" w:space="0" w:color="D1D3D4"/>
                                <w:left w:val="none" w:sz="0" w:space="0" w:color="auto"/>
                                <w:bottom w:val="dotted" w:sz="12" w:space="0" w:color="D1D3D4"/>
                                <w:right w:val="none" w:sz="0" w:space="0" w:color="auto"/>
                              </w:divBdr>
                              <w:divsChild>
                                <w:div w:id="183254998">
                                  <w:marLeft w:val="-30"/>
                                  <w:marRight w:val="0"/>
                                  <w:marTop w:val="0"/>
                                  <w:marBottom w:val="0"/>
                                  <w:divBdr>
                                    <w:top w:val="none" w:sz="0" w:space="0" w:color="auto"/>
                                    <w:left w:val="none" w:sz="0" w:space="0" w:color="auto"/>
                                    <w:bottom w:val="none" w:sz="0" w:space="0" w:color="auto"/>
                                    <w:right w:val="none" w:sz="0" w:space="0" w:color="auto"/>
                                  </w:divBdr>
                                </w:div>
                                <w:div w:id="297224961">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9085699">
                  <w:marLeft w:val="0"/>
                  <w:marRight w:val="0"/>
                  <w:marTop w:val="0"/>
                  <w:marBottom w:val="0"/>
                  <w:divBdr>
                    <w:top w:val="none" w:sz="0" w:space="0" w:color="auto"/>
                    <w:left w:val="none" w:sz="0" w:space="0" w:color="auto"/>
                    <w:bottom w:val="none" w:sz="0" w:space="0" w:color="auto"/>
                    <w:right w:val="none" w:sz="0" w:space="0" w:color="auto"/>
                  </w:divBdr>
                </w:div>
                <w:div w:id="1089161196">
                  <w:marLeft w:val="0"/>
                  <w:marRight w:val="0"/>
                  <w:marTop w:val="0"/>
                  <w:marBottom w:val="0"/>
                  <w:divBdr>
                    <w:top w:val="none" w:sz="0" w:space="0" w:color="auto"/>
                    <w:left w:val="none" w:sz="0" w:space="0" w:color="auto"/>
                    <w:bottom w:val="none" w:sz="0" w:space="0" w:color="auto"/>
                    <w:right w:val="none" w:sz="0" w:space="0" w:color="auto"/>
                  </w:divBdr>
                </w:div>
                <w:div w:id="1089304086">
                  <w:marLeft w:val="0"/>
                  <w:marRight w:val="0"/>
                  <w:marTop w:val="0"/>
                  <w:marBottom w:val="0"/>
                  <w:divBdr>
                    <w:top w:val="none" w:sz="0" w:space="0" w:color="auto"/>
                    <w:left w:val="none" w:sz="0" w:space="0" w:color="auto"/>
                    <w:bottom w:val="none" w:sz="0" w:space="0" w:color="auto"/>
                    <w:right w:val="none" w:sz="0" w:space="0" w:color="auto"/>
                  </w:divBdr>
                  <w:divsChild>
                    <w:div w:id="652173400">
                      <w:marLeft w:val="0"/>
                      <w:marRight w:val="0"/>
                      <w:marTop w:val="0"/>
                      <w:marBottom w:val="0"/>
                      <w:divBdr>
                        <w:top w:val="none" w:sz="0" w:space="0" w:color="auto"/>
                        <w:left w:val="none" w:sz="0" w:space="0" w:color="auto"/>
                        <w:bottom w:val="none" w:sz="0" w:space="0" w:color="auto"/>
                        <w:right w:val="none" w:sz="0" w:space="0" w:color="auto"/>
                      </w:divBdr>
                    </w:div>
                  </w:divsChild>
                </w:div>
                <w:div w:id="1089424394">
                  <w:marLeft w:val="0"/>
                  <w:marRight w:val="0"/>
                  <w:marTop w:val="0"/>
                  <w:marBottom w:val="0"/>
                  <w:divBdr>
                    <w:top w:val="none" w:sz="0" w:space="0" w:color="auto"/>
                    <w:left w:val="none" w:sz="0" w:space="0" w:color="auto"/>
                    <w:bottom w:val="none" w:sz="0" w:space="0" w:color="auto"/>
                    <w:right w:val="none" w:sz="0" w:space="0" w:color="auto"/>
                  </w:divBdr>
                </w:div>
                <w:div w:id="1089429782">
                  <w:marLeft w:val="0"/>
                  <w:marRight w:val="0"/>
                  <w:marTop w:val="0"/>
                  <w:marBottom w:val="0"/>
                  <w:divBdr>
                    <w:top w:val="none" w:sz="0" w:space="0" w:color="auto"/>
                    <w:left w:val="none" w:sz="0" w:space="0" w:color="auto"/>
                    <w:bottom w:val="none" w:sz="0" w:space="0" w:color="auto"/>
                    <w:right w:val="none" w:sz="0" w:space="0" w:color="auto"/>
                  </w:divBdr>
                </w:div>
                <w:div w:id="1089616642">
                  <w:marLeft w:val="0"/>
                  <w:marRight w:val="0"/>
                  <w:marTop w:val="0"/>
                  <w:marBottom w:val="0"/>
                  <w:divBdr>
                    <w:top w:val="none" w:sz="0" w:space="0" w:color="auto"/>
                    <w:left w:val="none" w:sz="0" w:space="0" w:color="auto"/>
                    <w:bottom w:val="none" w:sz="0" w:space="0" w:color="auto"/>
                    <w:right w:val="none" w:sz="0" w:space="0" w:color="auto"/>
                  </w:divBdr>
                </w:div>
                <w:div w:id="1089739468">
                  <w:marLeft w:val="0"/>
                  <w:marRight w:val="0"/>
                  <w:marTop w:val="0"/>
                  <w:marBottom w:val="0"/>
                  <w:divBdr>
                    <w:top w:val="none" w:sz="0" w:space="0" w:color="auto"/>
                    <w:left w:val="none" w:sz="0" w:space="0" w:color="auto"/>
                    <w:bottom w:val="none" w:sz="0" w:space="0" w:color="auto"/>
                    <w:right w:val="none" w:sz="0" w:space="0" w:color="auto"/>
                  </w:divBdr>
                </w:div>
                <w:div w:id="1089817528">
                  <w:marLeft w:val="0"/>
                  <w:marRight w:val="0"/>
                  <w:marTop w:val="150"/>
                  <w:marBottom w:val="150"/>
                  <w:divBdr>
                    <w:top w:val="single" w:sz="6" w:space="4" w:color="D7D7D7"/>
                    <w:left w:val="none" w:sz="0" w:space="0" w:color="auto"/>
                    <w:bottom w:val="single" w:sz="6" w:space="4" w:color="D7D7D7"/>
                    <w:right w:val="none" w:sz="0" w:space="0" w:color="auto"/>
                  </w:divBdr>
                </w:div>
                <w:div w:id="1089886334">
                  <w:marLeft w:val="0"/>
                  <w:marRight w:val="0"/>
                  <w:marTop w:val="0"/>
                  <w:marBottom w:val="0"/>
                  <w:divBdr>
                    <w:top w:val="none" w:sz="0" w:space="0" w:color="auto"/>
                    <w:left w:val="none" w:sz="0" w:space="0" w:color="auto"/>
                    <w:bottom w:val="none" w:sz="0" w:space="0" w:color="auto"/>
                    <w:right w:val="none" w:sz="0" w:space="0" w:color="auto"/>
                  </w:divBdr>
                </w:div>
                <w:div w:id="1089886511">
                  <w:marLeft w:val="0"/>
                  <w:marRight w:val="0"/>
                  <w:marTop w:val="0"/>
                  <w:marBottom w:val="0"/>
                  <w:divBdr>
                    <w:top w:val="none" w:sz="0" w:space="0" w:color="auto"/>
                    <w:left w:val="none" w:sz="0" w:space="0" w:color="auto"/>
                    <w:bottom w:val="none" w:sz="0" w:space="0" w:color="auto"/>
                    <w:right w:val="none" w:sz="0" w:space="0" w:color="auto"/>
                  </w:divBdr>
                </w:div>
                <w:div w:id="1089961191">
                  <w:marLeft w:val="75"/>
                  <w:marRight w:val="75"/>
                  <w:marTop w:val="75"/>
                  <w:marBottom w:val="75"/>
                  <w:divBdr>
                    <w:top w:val="none" w:sz="0" w:space="0" w:color="auto"/>
                    <w:left w:val="none" w:sz="0" w:space="0" w:color="auto"/>
                    <w:bottom w:val="none" w:sz="0" w:space="0" w:color="auto"/>
                    <w:right w:val="none" w:sz="0" w:space="0" w:color="auto"/>
                  </w:divBdr>
                </w:div>
                <w:div w:id="1090076792">
                  <w:marLeft w:val="0"/>
                  <w:marRight w:val="0"/>
                  <w:marTop w:val="0"/>
                  <w:marBottom w:val="0"/>
                  <w:divBdr>
                    <w:top w:val="none" w:sz="0" w:space="0" w:color="auto"/>
                    <w:left w:val="none" w:sz="0" w:space="0" w:color="auto"/>
                    <w:bottom w:val="none" w:sz="0" w:space="0" w:color="auto"/>
                    <w:right w:val="none" w:sz="0" w:space="0" w:color="auto"/>
                  </w:divBdr>
                </w:div>
                <w:div w:id="1090157884">
                  <w:marLeft w:val="0"/>
                  <w:marRight w:val="0"/>
                  <w:marTop w:val="0"/>
                  <w:marBottom w:val="0"/>
                  <w:divBdr>
                    <w:top w:val="none" w:sz="0" w:space="0" w:color="auto"/>
                    <w:left w:val="none" w:sz="0" w:space="0" w:color="auto"/>
                    <w:bottom w:val="none" w:sz="0" w:space="0" w:color="auto"/>
                    <w:right w:val="none" w:sz="0" w:space="0" w:color="auto"/>
                  </w:divBdr>
                </w:div>
                <w:div w:id="1090275103">
                  <w:marLeft w:val="0"/>
                  <w:marRight w:val="0"/>
                  <w:marTop w:val="150"/>
                  <w:marBottom w:val="150"/>
                  <w:divBdr>
                    <w:top w:val="single" w:sz="6" w:space="4" w:color="D7D7D7"/>
                    <w:left w:val="none" w:sz="0" w:space="0" w:color="auto"/>
                    <w:bottom w:val="single" w:sz="6" w:space="4" w:color="D7D7D7"/>
                    <w:right w:val="none" w:sz="0" w:space="0" w:color="auto"/>
                  </w:divBdr>
                </w:div>
                <w:div w:id="1090345759">
                  <w:marLeft w:val="0"/>
                  <w:marRight w:val="0"/>
                  <w:marTop w:val="0"/>
                  <w:marBottom w:val="0"/>
                  <w:divBdr>
                    <w:top w:val="none" w:sz="0" w:space="0" w:color="auto"/>
                    <w:left w:val="none" w:sz="0" w:space="0" w:color="auto"/>
                    <w:bottom w:val="none" w:sz="0" w:space="0" w:color="auto"/>
                    <w:right w:val="none" w:sz="0" w:space="0" w:color="auto"/>
                  </w:divBdr>
                </w:div>
                <w:div w:id="1090390669">
                  <w:marLeft w:val="0"/>
                  <w:marRight w:val="0"/>
                  <w:marTop w:val="0"/>
                  <w:marBottom w:val="0"/>
                  <w:divBdr>
                    <w:top w:val="none" w:sz="0" w:space="0" w:color="auto"/>
                    <w:left w:val="none" w:sz="0" w:space="0" w:color="auto"/>
                    <w:bottom w:val="none" w:sz="0" w:space="0" w:color="auto"/>
                    <w:right w:val="none" w:sz="0" w:space="0" w:color="auto"/>
                  </w:divBdr>
                </w:div>
                <w:div w:id="1090420596">
                  <w:marLeft w:val="0"/>
                  <w:marRight w:val="0"/>
                  <w:marTop w:val="0"/>
                  <w:marBottom w:val="0"/>
                  <w:divBdr>
                    <w:top w:val="none" w:sz="0" w:space="0" w:color="auto"/>
                    <w:left w:val="none" w:sz="0" w:space="0" w:color="auto"/>
                    <w:bottom w:val="none" w:sz="0" w:space="0" w:color="auto"/>
                    <w:right w:val="none" w:sz="0" w:space="0" w:color="auto"/>
                  </w:divBdr>
                </w:div>
                <w:div w:id="1090543342">
                  <w:marLeft w:val="0"/>
                  <w:marRight w:val="0"/>
                  <w:marTop w:val="0"/>
                  <w:marBottom w:val="0"/>
                  <w:divBdr>
                    <w:top w:val="none" w:sz="0" w:space="0" w:color="auto"/>
                    <w:left w:val="none" w:sz="0" w:space="0" w:color="auto"/>
                    <w:bottom w:val="none" w:sz="0" w:space="0" w:color="auto"/>
                    <w:right w:val="none" w:sz="0" w:space="0" w:color="auto"/>
                  </w:divBdr>
                </w:div>
                <w:div w:id="1090588643">
                  <w:marLeft w:val="0"/>
                  <w:marRight w:val="0"/>
                  <w:marTop w:val="0"/>
                  <w:marBottom w:val="0"/>
                  <w:divBdr>
                    <w:top w:val="none" w:sz="0" w:space="0" w:color="auto"/>
                    <w:left w:val="none" w:sz="0" w:space="0" w:color="auto"/>
                    <w:bottom w:val="none" w:sz="0" w:space="0" w:color="auto"/>
                    <w:right w:val="none" w:sz="0" w:space="0" w:color="auto"/>
                  </w:divBdr>
                </w:div>
                <w:div w:id="1090928081">
                  <w:marLeft w:val="0"/>
                  <w:marRight w:val="0"/>
                  <w:marTop w:val="0"/>
                  <w:marBottom w:val="0"/>
                  <w:divBdr>
                    <w:top w:val="none" w:sz="0" w:space="0" w:color="auto"/>
                    <w:left w:val="none" w:sz="0" w:space="0" w:color="auto"/>
                    <w:bottom w:val="none" w:sz="0" w:space="0" w:color="auto"/>
                    <w:right w:val="none" w:sz="0" w:space="0" w:color="auto"/>
                  </w:divBdr>
                </w:div>
                <w:div w:id="1090929871">
                  <w:marLeft w:val="0"/>
                  <w:marRight w:val="0"/>
                  <w:marTop w:val="0"/>
                  <w:marBottom w:val="0"/>
                  <w:divBdr>
                    <w:top w:val="none" w:sz="0" w:space="0" w:color="auto"/>
                    <w:left w:val="none" w:sz="0" w:space="0" w:color="auto"/>
                    <w:bottom w:val="none" w:sz="0" w:space="0" w:color="auto"/>
                    <w:right w:val="none" w:sz="0" w:space="0" w:color="auto"/>
                  </w:divBdr>
                </w:div>
                <w:div w:id="1091001983">
                  <w:marLeft w:val="0"/>
                  <w:marRight w:val="0"/>
                  <w:marTop w:val="0"/>
                  <w:marBottom w:val="0"/>
                  <w:divBdr>
                    <w:top w:val="none" w:sz="0" w:space="0" w:color="auto"/>
                    <w:left w:val="none" w:sz="0" w:space="0" w:color="auto"/>
                    <w:bottom w:val="none" w:sz="0" w:space="0" w:color="auto"/>
                    <w:right w:val="none" w:sz="0" w:space="0" w:color="auto"/>
                  </w:divBdr>
                </w:div>
                <w:div w:id="1091006091">
                  <w:marLeft w:val="0"/>
                  <w:marRight w:val="0"/>
                  <w:marTop w:val="0"/>
                  <w:marBottom w:val="0"/>
                  <w:divBdr>
                    <w:top w:val="none" w:sz="0" w:space="0" w:color="auto"/>
                    <w:left w:val="none" w:sz="0" w:space="0" w:color="auto"/>
                    <w:bottom w:val="none" w:sz="0" w:space="0" w:color="auto"/>
                    <w:right w:val="none" w:sz="0" w:space="0" w:color="auto"/>
                  </w:divBdr>
                  <w:divsChild>
                    <w:div w:id="668944874">
                      <w:marLeft w:val="0"/>
                      <w:marRight w:val="0"/>
                      <w:marTop w:val="0"/>
                      <w:marBottom w:val="0"/>
                      <w:divBdr>
                        <w:top w:val="none" w:sz="0" w:space="0" w:color="auto"/>
                        <w:left w:val="none" w:sz="0" w:space="0" w:color="auto"/>
                        <w:bottom w:val="none" w:sz="0" w:space="0" w:color="auto"/>
                        <w:right w:val="none" w:sz="0" w:space="0" w:color="auto"/>
                      </w:divBdr>
                      <w:divsChild>
                        <w:div w:id="962925217">
                          <w:marLeft w:val="0"/>
                          <w:marRight w:val="0"/>
                          <w:marTop w:val="0"/>
                          <w:marBottom w:val="0"/>
                          <w:divBdr>
                            <w:top w:val="none" w:sz="0" w:space="0" w:color="auto"/>
                            <w:left w:val="none" w:sz="0" w:space="0" w:color="auto"/>
                            <w:bottom w:val="none" w:sz="0" w:space="0" w:color="auto"/>
                            <w:right w:val="none" w:sz="0" w:space="0" w:color="auto"/>
                          </w:divBdr>
                        </w:div>
                      </w:divsChild>
                    </w:div>
                    <w:div w:id="857961332">
                      <w:marLeft w:val="0"/>
                      <w:marRight w:val="0"/>
                      <w:marTop w:val="0"/>
                      <w:marBottom w:val="0"/>
                      <w:divBdr>
                        <w:top w:val="none" w:sz="0" w:space="0" w:color="auto"/>
                        <w:left w:val="none" w:sz="0" w:space="0" w:color="auto"/>
                        <w:bottom w:val="none" w:sz="0" w:space="0" w:color="auto"/>
                        <w:right w:val="none" w:sz="0" w:space="0" w:color="auto"/>
                      </w:divBdr>
                    </w:div>
                  </w:divsChild>
                </w:div>
                <w:div w:id="1091006321">
                  <w:marLeft w:val="0"/>
                  <w:marRight w:val="0"/>
                  <w:marTop w:val="0"/>
                  <w:marBottom w:val="0"/>
                  <w:divBdr>
                    <w:top w:val="none" w:sz="0" w:space="0" w:color="auto"/>
                    <w:left w:val="none" w:sz="0" w:space="0" w:color="auto"/>
                    <w:bottom w:val="none" w:sz="0" w:space="0" w:color="auto"/>
                    <w:right w:val="none" w:sz="0" w:space="0" w:color="auto"/>
                  </w:divBdr>
                </w:div>
                <w:div w:id="1091008409">
                  <w:marLeft w:val="0"/>
                  <w:marRight w:val="0"/>
                  <w:marTop w:val="0"/>
                  <w:marBottom w:val="0"/>
                  <w:divBdr>
                    <w:top w:val="none" w:sz="0" w:space="0" w:color="auto"/>
                    <w:left w:val="none" w:sz="0" w:space="0" w:color="auto"/>
                    <w:bottom w:val="none" w:sz="0" w:space="0" w:color="auto"/>
                    <w:right w:val="none" w:sz="0" w:space="0" w:color="auto"/>
                  </w:divBdr>
                </w:div>
                <w:div w:id="1091201868">
                  <w:marLeft w:val="0"/>
                  <w:marRight w:val="0"/>
                  <w:marTop w:val="0"/>
                  <w:marBottom w:val="0"/>
                  <w:divBdr>
                    <w:top w:val="none" w:sz="0" w:space="0" w:color="auto"/>
                    <w:left w:val="none" w:sz="0" w:space="0" w:color="auto"/>
                    <w:bottom w:val="none" w:sz="0" w:space="0" w:color="auto"/>
                    <w:right w:val="none" w:sz="0" w:space="0" w:color="auto"/>
                  </w:divBdr>
                </w:div>
                <w:div w:id="1091317623">
                  <w:marLeft w:val="0"/>
                  <w:marRight w:val="0"/>
                  <w:marTop w:val="0"/>
                  <w:marBottom w:val="0"/>
                  <w:divBdr>
                    <w:top w:val="none" w:sz="0" w:space="0" w:color="auto"/>
                    <w:left w:val="none" w:sz="0" w:space="0" w:color="auto"/>
                    <w:bottom w:val="none" w:sz="0" w:space="0" w:color="auto"/>
                    <w:right w:val="none" w:sz="0" w:space="0" w:color="auto"/>
                  </w:divBdr>
                  <w:divsChild>
                    <w:div w:id="1053963966">
                      <w:marLeft w:val="0"/>
                      <w:marRight w:val="0"/>
                      <w:marTop w:val="0"/>
                      <w:marBottom w:val="0"/>
                      <w:divBdr>
                        <w:top w:val="none" w:sz="0" w:space="0" w:color="auto"/>
                        <w:left w:val="none" w:sz="0" w:space="0" w:color="auto"/>
                        <w:bottom w:val="none" w:sz="0" w:space="0" w:color="auto"/>
                        <w:right w:val="none" w:sz="0" w:space="0" w:color="auto"/>
                      </w:divBdr>
                      <w:divsChild>
                        <w:div w:id="746613178">
                          <w:marLeft w:val="0"/>
                          <w:marRight w:val="0"/>
                          <w:marTop w:val="0"/>
                          <w:marBottom w:val="0"/>
                          <w:divBdr>
                            <w:top w:val="none" w:sz="0" w:space="0" w:color="auto"/>
                            <w:left w:val="none" w:sz="0" w:space="0" w:color="auto"/>
                            <w:bottom w:val="none" w:sz="0" w:space="0" w:color="auto"/>
                            <w:right w:val="none" w:sz="0" w:space="0" w:color="auto"/>
                          </w:divBdr>
                          <w:divsChild>
                            <w:div w:id="54414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1319634">
                  <w:marLeft w:val="0"/>
                  <w:marRight w:val="0"/>
                  <w:marTop w:val="0"/>
                  <w:marBottom w:val="0"/>
                  <w:divBdr>
                    <w:top w:val="none" w:sz="0" w:space="0" w:color="auto"/>
                    <w:left w:val="none" w:sz="0" w:space="0" w:color="auto"/>
                    <w:bottom w:val="none" w:sz="0" w:space="0" w:color="auto"/>
                    <w:right w:val="none" w:sz="0" w:space="0" w:color="auto"/>
                  </w:divBdr>
                </w:div>
                <w:div w:id="1091396119">
                  <w:marLeft w:val="0"/>
                  <w:marRight w:val="0"/>
                  <w:marTop w:val="0"/>
                  <w:marBottom w:val="0"/>
                  <w:divBdr>
                    <w:top w:val="none" w:sz="0" w:space="0" w:color="auto"/>
                    <w:left w:val="none" w:sz="0" w:space="0" w:color="auto"/>
                    <w:bottom w:val="none" w:sz="0" w:space="0" w:color="auto"/>
                    <w:right w:val="none" w:sz="0" w:space="0" w:color="auto"/>
                  </w:divBdr>
                  <w:divsChild>
                    <w:div w:id="494953013">
                      <w:marLeft w:val="0"/>
                      <w:marRight w:val="0"/>
                      <w:marTop w:val="0"/>
                      <w:marBottom w:val="0"/>
                      <w:divBdr>
                        <w:top w:val="none" w:sz="0" w:space="0" w:color="auto"/>
                        <w:left w:val="none" w:sz="0" w:space="0" w:color="auto"/>
                        <w:bottom w:val="none" w:sz="0" w:space="0" w:color="auto"/>
                        <w:right w:val="none" w:sz="0" w:space="0" w:color="auto"/>
                      </w:divBdr>
                    </w:div>
                  </w:divsChild>
                </w:div>
                <w:div w:id="1091585268">
                  <w:marLeft w:val="0"/>
                  <w:marRight w:val="0"/>
                  <w:marTop w:val="0"/>
                  <w:marBottom w:val="0"/>
                  <w:divBdr>
                    <w:top w:val="none" w:sz="0" w:space="0" w:color="auto"/>
                    <w:left w:val="none" w:sz="0" w:space="0" w:color="auto"/>
                    <w:bottom w:val="none" w:sz="0" w:space="0" w:color="auto"/>
                    <w:right w:val="none" w:sz="0" w:space="0" w:color="auto"/>
                  </w:divBdr>
                </w:div>
                <w:div w:id="1091585629">
                  <w:marLeft w:val="0"/>
                  <w:marRight w:val="0"/>
                  <w:marTop w:val="0"/>
                  <w:marBottom w:val="0"/>
                  <w:divBdr>
                    <w:top w:val="none" w:sz="0" w:space="0" w:color="auto"/>
                    <w:left w:val="none" w:sz="0" w:space="0" w:color="auto"/>
                    <w:bottom w:val="none" w:sz="0" w:space="0" w:color="auto"/>
                    <w:right w:val="none" w:sz="0" w:space="0" w:color="auto"/>
                  </w:divBdr>
                </w:div>
                <w:div w:id="1091851801">
                  <w:marLeft w:val="0"/>
                  <w:marRight w:val="0"/>
                  <w:marTop w:val="0"/>
                  <w:marBottom w:val="0"/>
                  <w:divBdr>
                    <w:top w:val="none" w:sz="0" w:space="0" w:color="auto"/>
                    <w:left w:val="none" w:sz="0" w:space="0" w:color="auto"/>
                    <w:bottom w:val="dotted" w:sz="6" w:space="0" w:color="C5C3C3"/>
                    <w:right w:val="none" w:sz="0" w:space="0" w:color="auto"/>
                  </w:divBdr>
                  <w:divsChild>
                    <w:div w:id="313726706">
                      <w:marLeft w:val="0"/>
                      <w:marRight w:val="0"/>
                      <w:marTop w:val="0"/>
                      <w:marBottom w:val="0"/>
                      <w:divBdr>
                        <w:top w:val="none" w:sz="0" w:space="0" w:color="auto"/>
                        <w:left w:val="none" w:sz="0" w:space="0" w:color="auto"/>
                        <w:bottom w:val="none" w:sz="0" w:space="0" w:color="auto"/>
                        <w:right w:val="none" w:sz="0" w:space="0" w:color="auto"/>
                      </w:divBdr>
                      <w:divsChild>
                        <w:div w:id="409692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897693">
                  <w:marLeft w:val="0"/>
                  <w:marRight w:val="0"/>
                  <w:marTop w:val="0"/>
                  <w:marBottom w:val="0"/>
                  <w:divBdr>
                    <w:top w:val="none" w:sz="0" w:space="0" w:color="auto"/>
                    <w:left w:val="none" w:sz="0" w:space="0" w:color="auto"/>
                    <w:bottom w:val="none" w:sz="0" w:space="0" w:color="auto"/>
                    <w:right w:val="none" w:sz="0" w:space="0" w:color="auto"/>
                  </w:divBdr>
                </w:div>
                <w:div w:id="1091898645">
                  <w:marLeft w:val="0"/>
                  <w:marRight w:val="0"/>
                  <w:marTop w:val="0"/>
                  <w:marBottom w:val="0"/>
                  <w:divBdr>
                    <w:top w:val="none" w:sz="0" w:space="0" w:color="auto"/>
                    <w:left w:val="none" w:sz="0" w:space="0" w:color="auto"/>
                    <w:bottom w:val="none" w:sz="0" w:space="0" w:color="auto"/>
                    <w:right w:val="none" w:sz="0" w:space="0" w:color="auto"/>
                  </w:divBdr>
                  <w:divsChild>
                    <w:div w:id="269355977">
                      <w:marLeft w:val="0"/>
                      <w:marRight w:val="0"/>
                      <w:marTop w:val="0"/>
                      <w:marBottom w:val="0"/>
                      <w:divBdr>
                        <w:top w:val="none" w:sz="0" w:space="0" w:color="auto"/>
                        <w:left w:val="none" w:sz="0" w:space="0" w:color="auto"/>
                        <w:bottom w:val="none" w:sz="0" w:space="0" w:color="auto"/>
                        <w:right w:val="none" w:sz="0" w:space="0" w:color="auto"/>
                      </w:divBdr>
                    </w:div>
                    <w:div w:id="972716999">
                      <w:marLeft w:val="0"/>
                      <w:marRight w:val="0"/>
                      <w:marTop w:val="0"/>
                      <w:marBottom w:val="0"/>
                      <w:divBdr>
                        <w:top w:val="none" w:sz="0" w:space="0" w:color="auto"/>
                        <w:left w:val="none" w:sz="0" w:space="0" w:color="auto"/>
                        <w:bottom w:val="none" w:sz="0" w:space="0" w:color="auto"/>
                        <w:right w:val="none" w:sz="0" w:space="0" w:color="auto"/>
                      </w:divBdr>
                    </w:div>
                  </w:divsChild>
                </w:div>
                <w:div w:id="1092163735">
                  <w:marLeft w:val="0"/>
                  <w:marRight w:val="0"/>
                  <w:marTop w:val="0"/>
                  <w:marBottom w:val="0"/>
                  <w:divBdr>
                    <w:top w:val="none" w:sz="0" w:space="0" w:color="auto"/>
                    <w:left w:val="none" w:sz="0" w:space="0" w:color="auto"/>
                    <w:bottom w:val="none" w:sz="0" w:space="0" w:color="auto"/>
                    <w:right w:val="none" w:sz="0" w:space="0" w:color="auto"/>
                  </w:divBdr>
                </w:div>
                <w:div w:id="1092164549">
                  <w:marLeft w:val="0"/>
                  <w:marRight w:val="0"/>
                  <w:marTop w:val="15"/>
                  <w:marBottom w:val="0"/>
                  <w:divBdr>
                    <w:top w:val="none" w:sz="0" w:space="0" w:color="auto"/>
                    <w:left w:val="none" w:sz="0" w:space="0" w:color="auto"/>
                    <w:bottom w:val="none" w:sz="0" w:space="0" w:color="auto"/>
                    <w:right w:val="none" w:sz="0" w:space="0" w:color="auto"/>
                  </w:divBdr>
                </w:div>
                <w:div w:id="1092236893">
                  <w:marLeft w:val="0"/>
                  <w:marRight w:val="0"/>
                  <w:marTop w:val="0"/>
                  <w:marBottom w:val="0"/>
                  <w:divBdr>
                    <w:top w:val="none" w:sz="0" w:space="0" w:color="auto"/>
                    <w:left w:val="none" w:sz="0" w:space="0" w:color="auto"/>
                    <w:bottom w:val="none" w:sz="0" w:space="0" w:color="auto"/>
                    <w:right w:val="none" w:sz="0" w:space="0" w:color="auto"/>
                  </w:divBdr>
                </w:div>
                <w:div w:id="1092239383">
                  <w:marLeft w:val="0"/>
                  <w:marRight w:val="0"/>
                  <w:marTop w:val="0"/>
                  <w:marBottom w:val="0"/>
                  <w:divBdr>
                    <w:top w:val="none" w:sz="0" w:space="0" w:color="auto"/>
                    <w:left w:val="none" w:sz="0" w:space="0" w:color="auto"/>
                    <w:bottom w:val="none" w:sz="0" w:space="0" w:color="auto"/>
                    <w:right w:val="none" w:sz="0" w:space="0" w:color="auto"/>
                  </w:divBdr>
                </w:div>
                <w:div w:id="1092243127">
                  <w:marLeft w:val="0"/>
                  <w:marRight w:val="0"/>
                  <w:marTop w:val="0"/>
                  <w:marBottom w:val="0"/>
                  <w:divBdr>
                    <w:top w:val="none" w:sz="0" w:space="0" w:color="auto"/>
                    <w:left w:val="none" w:sz="0" w:space="0" w:color="auto"/>
                    <w:bottom w:val="none" w:sz="0" w:space="0" w:color="auto"/>
                    <w:right w:val="none" w:sz="0" w:space="0" w:color="auto"/>
                  </w:divBdr>
                </w:div>
                <w:div w:id="1092313110">
                  <w:marLeft w:val="0"/>
                  <w:marRight w:val="0"/>
                  <w:marTop w:val="150"/>
                  <w:marBottom w:val="0"/>
                  <w:divBdr>
                    <w:top w:val="none" w:sz="0" w:space="0" w:color="auto"/>
                    <w:left w:val="none" w:sz="0" w:space="0" w:color="auto"/>
                    <w:bottom w:val="none" w:sz="0" w:space="0" w:color="auto"/>
                    <w:right w:val="none" w:sz="0" w:space="0" w:color="auto"/>
                  </w:divBdr>
                </w:div>
                <w:div w:id="1092316117">
                  <w:marLeft w:val="0"/>
                  <w:marRight w:val="0"/>
                  <w:marTop w:val="0"/>
                  <w:marBottom w:val="0"/>
                  <w:divBdr>
                    <w:top w:val="none" w:sz="0" w:space="0" w:color="auto"/>
                    <w:left w:val="none" w:sz="0" w:space="0" w:color="auto"/>
                    <w:bottom w:val="none" w:sz="0" w:space="0" w:color="auto"/>
                    <w:right w:val="none" w:sz="0" w:space="0" w:color="auto"/>
                  </w:divBdr>
                </w:div>
                <w:div w:id="1092504661">
                  <w:marLeft w:val="0"/>
                  <w:marRight w:val="0"/>
                  <w:marTop w:val="0"/>
                  <w:marBottom w:val="0"/>
                  <w:divBdr>
                    <w:top w:val="none" w:sz="0" w:space="0" w:color="auto"/>
                    <w:left w:val="none" w:sz="0" w:space="0" w:color="auto"/>
                    <w:bottom w:val="none" w:sz="0" w:space="0" w:color="auto"/>
                    <w:right w:val="none" w:sz="0" w:space="0" w:color="auto"/>
                  </w:divBdr>
                  <w:divsChild>
                    <w:div w:id="154421281">
                      <w:marLeft w:val="0"/>
                      <w:marRight w:val="0"/>
                      <w:marTop w:val="0"/>
                      <w:marBottom w:val="0"/>
                      <w:divBdr>
                        <w:top w:val="none" w:sz="0" w:space="0" w:color="auto"/>
                        <w:left w:val="none" w:sz="0" w:space="0" w:color="auto"/>
                        <w:bottom w:val="none" w:sz="0" w:space="0" w:color="auto"/>
                        <w:right w:val="none" w:sz="0" w:space="0" w:color="auto"/>
                      </w:divBdr>
                      <w:divsChild>
                        <w:div w:id="1097335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510001">
                  <w:marLeft w:val="0"/>
                  <w:marRight w:val="0"/>
                  <w:marTop w:val="0"/>
                  <w:marBottom w:val="0"/>
                  <w:divBdr>
                    <w:top w:val="none" w:sz="0" w:space="0" w:color="auto"/>
                    <w:left w:val="none" w:sz="0" w:space="0" w:color="auto"/>
                    <w:bottom w:val="none" w:sz="0" w:space="0" w:color="auto"/>
                    <w:right w:val="none" w:sz="0" w:space="0" w:color="auto"/>
                  </w:divBdr>
                  <w:divsChild>
                    <w:div w:id="235867629">
                      <w:marLeft w:val="0"/>
                      <w:marRight w:val="0"/>
                      <w:marTop w:val="0"/>
                      <w:marBottom w:val="0"/>
                      <w:divBdr>
                        <w:top w:val="none" w:sz="0" w:space="0" w:color="auto"/>
                        <w:left w:val="none" w:sz="0" w:space="0" w:color="auto"/>
                        <w:bottom w:val="none" w:sz="0" w:space="0" w:color="auto"/>
                        <w:right w:val="none" w:sz="0" w:space="0" w:color="auto"/>
                      </w:divBdr>
                    </w:div>
                  </w:divsChild>
                </w:div>
                <w:div w:id="1092816964">
                  <w:marLeft w:val="0"/>
                  <w:marRight w:val="0"/>
                  <w:marTop w:val="0"/>
                  <w:marBottom w:val="0"/>
                  <w:divBdr>
                    <w:top w:val="none" w:sz="0" w:space="0" w:color="auto"/>
                    <w:left w:val="none" w:sz="0" w:space="0" w:color="auto"/>
                    <w:bottom w:val="none" w:sz="0" w:space="0" w:color="auto"/>
                    <w:right w:val="none" w:sz="0" w:space="0" w:color="auto"/>
                  </w:divBdr>
                </w:div>
                <w:div w:id="1093011683">
                  <w:marLeft w:val="0"/>
                  <w:marRight w:val="0"/>
                  <w:marTop w:val="0"/>
                  <w:marBottom w:val="0"/>
                  <w:divBdr>
                    <w:top w:val="none" w:sz="0" w:space="0" w:color="auto"/>
                    <w:left w:val="none" w:sz="0" w:space="0" w:color="auto"/>
                    <w:bottom w:val="none" w:sz="0" w:space="0" w:color="auto"/>
                    <w:right w:val="none" w:sz="0" w:space="0" w:color="auto"/>
                  </w:divBdr>
                </w:div>
                <w:div w:id="1093041634">
                  <w:marLeft w:val="0"/>
                  <w:marRight w:val="0"/>
                  <w:marTop w:val="0"/>
                  <w:marBottom w:val="0"/>
                  <w:divBdr>
                    <w:top w:val="none" w:sz="0" w:space="0" w:color="auto"/>
                    <w:left w:val="none" w:sz="0" w:space="0" w:color="auto"/>
                    <w:bottom w:val="none" w:sz="0" w:space="0" w:color="auto"/>
                    <w:right w:val="none" w:sz="0" w:space="0" w:color="auto"/>
                  </w:divBdr>
                </w:div>
                <w:div w:id="1093091478">
                  <w:marLeft w:val="0"/>
                  <w:marRight w:val="0"/>
                  <w:marTop w:val="0"/>
                  <w:marBottom w:val="0"/>
                  <w:divBdr>
                    <w:top w:val="none" w:sz="0" w:space="0" w:color="auto"/>
                    <w:left w:val="none" w:sz="0" w:space="0" w:color="auto"/>
                    <w:bottom w:val="none" w:sz="0" w:space="0" w:color="auto"/>
                    <w:right w:val="none" w:sz="0" w:space="0" w:color="auto"/>
                  </w:divBdr>
                </w:div>
                <w:div w:id="1093169236">
                  <w:marLeft w:val="0"/>
                  <w:marRight w:val="0"/>
                  <w:marTop w:val="0"/>
                  <w:marBottom w:val="0"/>
                  <w:divBdr>
                    <w:top w:val="none" w:sz="0" w:space="0" w:color="auto"/>
                    <w:left w:val="none" w:sz="0" w:space="0" w:color="auto"/>
                    <w:bottom w:val="none" w:sz="0" w:space="0" w:color="auto"/>
                    <w:right w:val="none" w:sz="0" w:space="0" w:color="auto"/>
                  </w:divBdr>
                </w:div>
                <w:div w:id="1093278291">
                  <w:marLeft w:val="0"/>
                  <w:marRight w:val="0"/>
                  <w:marTop w:val="0"/>
                  <w:marBottom w:val="0"/>
                  <w:divBdr>
                    <w:top w:val="none" w:sz="0" w:space="0" w:color="auto"/>
                    <w:left w:val="none" w:sz="0" w:space="0" w:color="auto"/>
                    <w:bottom w:val="none" w:sz="0" w:space="0" w:color="auto"/>
                    <w:right w:val="none" w:sz="0" w:space="0" w:color="auto"/>
                  </w:divBdr>
                  <w:divsChild>
                    <w:div w:id="531261973">
                      <w:marLeft w:val="0"/>
                      <w:marRight w:val="0"/>
                      <w:marTop w:val="0"/>
                      <w:marBottom w:val="0"/>
                      <w:divBdr>
                        <w:top w:val="none" w:sz="0" w:space="0" w:color="auto"/>
                        <w:left w:val="none" w:sz="0" w:space="0" w:color="auto"/>
                        <w:bottom w:val="none" w:sz="0" w:space="0" w:color="auto"/>
                        <w:right w:val="none" w:sz="0" w:space="0" w:color="auto"/>
                      </w:divBdr>
                    </w:div>
                  </w:divsChild>
                </w:div>
                <w:div w:id="1093475279">
                  <w:marLeft w:val="0"/>
                  <w:marRight w:val="0"/>
                  <w:marTop w:val="0"/>
                  <w:marBottom w:val="0"/>
                  <w:divBdr>
                    <w:top w:val="none" w:sz="0" w:space="0" w:color="auto"/>
                    <w:left w:val="none" w:sz="0" w:space="0" w:color="auto"/>
                    <w:bottom w:val="none" w:sz="0" w:space="0" w:color="auto"/>
                    <w:right w:val="none" w:sz="0" w:space="0" w:color="auto"/>
                  </w:divBdr>
                </w:div>
                <w:div w:id="1093669227">
                  <w:marLeft w:val="0"/>
                  <w:marRight w:val="0"/>
                  <w:marTop w:val="0"/>
                  <w:marBottom w:val="0"/>
                  <w:divBdr>
                    <w:top w:val="none" w:sz="0" w:space="0" w:color="auto"/>
                    <w:left w:val="none" w:sz="0" w:space="0" w:color="auto"/>
                    <w:bottom w:val="none" w:sz="0" w:space="0" w:color="auto"/>
                    <w:right w:val="none" w:sz="0" w:space="0" w:color="auto"/>
                  </w:divBdr>
                </w:div>
                <w:div w:id="1093741073">
                  <w:marLeft w:val="0"/>
                  <w:marRight w:val="0"/>
                  <w:marTop w:val="0"/>
                  <w:marBottom w:val="0"/>
                  <w:divBdr>
                    <w:top w:val="none" w:sz="0" w:space="0" w:color="auto"/>
                    <w:left w:val="none" w:sz="0" w:space="0" w:color="auto"/>
                    <w:bottom w:val="none" w:sz="0" w:space="0" w:color="auto"/>
                    <w:right w:val="none" w:sz="0" w:space="0" w:color="auto"/>
                  </w:divBdr>
                </w:div>
                <w:div w:id="1093823659">
                  <w:marLeft w:val="0"/>
                  <w:marRight w:val="0"/>
                  <w:marTop w:val="0"/>
                  <w:marBottom w:val="0"/>
                  <w:divBdr>
                    <w:top w:val="none" w:sz="0" w:space="0" w:color="auto"/>
                    <w:left w:val="none" w:sz="0" w:space="0" w:color="auto"/>
                    <w:bottom w:val="none" w:sz="0" w:space="0" w:color="auto"/>
                    <w:right w:val="none" w:sz="0" w:space="0" w:color="auto"/>
                  </w:divBdr>
                </w:div>
                <w:div w:id="1093934551">
                  <w:marLeft w:val="0"/>
                  <w:marRight w:val="0"/>
                  <w:marTop w:val="0"/>
                  <w:marBottom w:val="0"/>
                  <w:divBdr>
                    <w:top w:val="none" w:sz="0" w:space="0" w:color="auto"/>
                    <w:left w:val="none" w:sz="0" w:space="0" w:color="auto"/>
                    <w:bottom w:val="none" w:sz="0" w:space="0" w:color="auto"/>
                    <w:right w:val="none" w:sz="0" w:space="0" w:color="auto"/>
                  </w:divBdr>
                  <w:divsChild>
                    <w:div w:id="11541708">
                      <w:marLeft w:val="0"/>
                      <w:marRight w:val="0"/>
                      <w:marTop w:val="0"/>
                      <w:marBottom w:val="0"/>
                      <w:divBdr>
                        <w:top w:val="none" w:sz="0" w:space="0" w:color="auto"/>
                        <w:left w:val="none" w:sz="0" w:space="0" w:color="auto"/>
                        <w:bottom w:val="none" w:sz="0" w:space="0" w:color="auto"/>
                        <w:right w:val="none" w:sz="0" w:space="0" w:color="auto"/>
                      </w:divBdr>
                    </w:div>
                  </w:divsChild>
                </w:div>
                <w:div w:id="1094130565">
                  <w:marLeft w:val="0"/>
                  <w:marRight w:val="0"/>
                  <w:marTop w:val="0"/>
                  <w:marBottom w:val="0"/>
                  <w:divBdr>
                    <w:top w:val="none" w:sz="0" w:space="0" w:color="auto"/>
                    <w:left w:val="none" w:sz="0" w:space="0" w:color="auto"/>
                    <w:bottom w:val="none" w:sz="0" w:space="0" w:color="auto"/>
                    <w:right w:val="none" w:sz="0" w:space="0" w:color="auto"/>
                  </w:divBdr>
                </w:div>
                <w:div w:id="1094133902">
                  <w:marLeft w:val="0"/>
                  <w:marRight w:val="0"/>
                  <w:marTop w:val="0"/>
                  <w:marBottom w:val="0"/>
                  <w:divBdr>
                    <w:top w:val="none" w:sz="0" w:space="0" w:color="auto"/>
                    <w:left w:val="none" w:sz="0" w:space="0" w:color="auto"/>
                    <w:bottom w:val="none" w:sz="0" w:space="0" w:color="auto"/>
                    <w:right w:val="none" w:sz="0" w:space="0" w:color="auto"/>
                  </w:divBdr>
                </w:div>
                <w:div w:id="1094278372">
                  <w:marLeft w:val="0"/>
                  <w:marRight w:val="0"/>
                  <w:marTop w:val="0"/>
                  <w:marBottom w:val="0"/>
                  <w:divBdr>
                    <w:top w:val="none" w:sz="0" w:space="0" w:color="auto"/>
                    <w:left w:val="none" w:sz="0" w:space="0" w:color="auto"/>
                    <w:bottom w:val="none" w:sz="0" w:space="0" w:color="auto"/>
                    <w:right w:val="none" w:sz="0" w:space="0" w:color="auto"/>
                  </w:divBdr>
                </w:div>
                <w:div w:id="1094548247">
                  <w:marLeft w:val="0"/>
                  <w:marRight w:val="0"/>
                  <w:marTop w:val="0"/>
                  <w:marBottom w:val="0"/>
                  <w:divBdr>
                    <w:top w:val="none" w:sz="0" w:space="0" w:color="auto"/>
                    <w:left w:val="none" w:sz="0" w:space="0" w:color="auto"/>
                    <w:bottom w:val="none" w:sz="0" w:space="0" w:color="auto"/>
                    <w:right w:val="none" w:sz="0" w:space="0" w:color="auto"/>
                  </w:divBdr>
                  <w:divsChild>
                    <w:div w:id="427509136">
                      <w:marLeft w:val="0"/>
                      <w:marRight w:val="0"/>
                      <w:marTop w:val="0"/>
                      <w:marBottom w:val="0"/>
                      <w:divBdr>
                        <w:top w:val="none" w:sz="0" w:space="0" w:color="auto"/>
                        <w:left w:val="none" w:sz="0" w:space="0" w:color="auto"/>
                        <w:bottom w:val="none" w:sz="0" w:space="0" w:color="auto"/>
                        <w:right w:val="none" w:sz="0" w:space="0" w:color="auto"/>
                      </w:divBdr>
                    </w:div>
                  </w:divsChild>
                </w:div>
                <w:div w:id="1094663926">
                  <w:marLeft w:val="0"/>
                  <w:marRight w:val="0"/>
                  <w:marTop w:val="0"/>
                  <w:marBottom w:val="0"/>
                  <w:divBdr>
                    <w:top w:val="none" w:sz="0" w:space="0" w:color="auto"/>
                    <w:left w:val="none" w:sz="0" w:space="0" w:color="auto"/>
                    <w:bottom w:val="none" w:sz="0" w:space="0" w:color="auto"/>
                    <w:right w:val="none" w:sz="0" w:space="0" w:color="auto"/>
                  </w:divBdr>
                  <w:divsChild>
                    <w:div w:id="584607569">
                      <w:marLeft w:val="0"/>
                      <w:marRight w:val="0"/>
                      <w:marTop w:val="0"/>
                      <w:marBottom w:val="0"/>
                      <w:divBdr>
                        <w:top w:val="none" w:sz="0" w:space="0" w:color="auto"/>
                        <w:left w:val="none" w:sz="0" w:space="0" w:color="auto"/>
                        <w:bottom w:val="none" w:sz="0" w:space="0" w:color="auto"/>
                        <w:right w:val="none" w:sz="0" w:space="0" w:color="auto"/>
                      </w:divBdr>
                    </w:div>
                  </w:divsChild>
                </w:div>
                <w:div w:id="1094668070">
                  <w:marLeft w:val="0"/>
                  <w:marRight w:val="0"/>
                  <w:marTop w:val="0"/>
                  <w:marBottom w:val="0"/>
                  <w:divBdr>
                    <w:top w:val="none" w:sz="0" w:space="0" w:color="auto"/>
                    <w:left w:val="none" w:sz="0" w:space="0" w:color="auto"/>
                    <w:bottom w:val="none" w:sz="0" w:space="0" w:color="auto"/>
                    <w:right w:val="none" w:sz="0" w:space="0" w:color="auto"/>
                  </w:divBdr>
                  <w:divsChild>
                    <w:div w:id="1000962582">
                      <w:marLeft w:val="0"/>
                      <w:marRight w:val="0"/>
                      <w:marTop w:val="0"/>
                      <w:marBottom w:val="0"/>
                      <w:divBdr>
                        <w:top w:val="none" w:sz="0" w:space="0" w:color="auto"/>
                        <w:left w:val="none" w:sz="0" w:space="0" w:color="auto"/>
                        <w:bottom w:val="none" w:sz="0" w:space="0" w:color="auto"/>
                        <w:right w:val="none" w:sz="0" w:space="0" w:color="auto"/>
                      </w:divBdr>
                    </w:div>
                  </w:divsChild>
                </w:div>
                <w:div w:id="1094784221">
                  <w:marLeft w:val="0"/>
                  <w:marRight w:val="0"/>
                  <w:marTop w:val="0"/>
                  <w:marBottom w:val="0"/>
                  <w:divBdr>
                    <w:top w:val="none" w:sz="0" w:space="0" w:color="auto"/>
                    <w:left w:val="none" w:sz="0" w:space="0" w:color="auto"/>
                    <w:bottom w:val="none" w:sz="0" w:space="0" w:color="auto"/>
                    <w:right w:val="none" w:sz="0" w:space="0" w:color="auto"/>
                  </w:divBdr>
                </w:div>
                <w:div w:id="1094937333">
                  <w:marLeft w:val="0"/>
                  <w:marRight w:val="0"/>
                  <w:marTop w:val="0"/>
                  <w:marBottom w:val="0"/>
                  <w:divBdr>
                    <w:top w:val="none" w:sz="0" w:space="0" w:color="auto"/>
                    <w:left w:val="none" w:sz="0" w:space="0" w:color="auto"/>
                    <w:bottom w:val="none" w:sz="0" w:space="0" w:color="auto"/>
                    <w:right w:val="none" w:sz="0" w:space="0" w:color="auto"/>
                  </w:divBdr>
                  <w:divsChild>
                    <w:div w:id="585378824">
                      <w:marLeft w:val="0"/>
                      <w:marRight w:val="0"/>
                      <w:marTop w:val="0"/>
                      <w:marBottom w:val="0"/>
                      <w:divBdr>
                        <w:top w:val="none" w:sz="0" w:space="0" w:color="auto"/>
                        <w:left w:val="none" w:sz="0" w:space="0" w:color="auto"/>
                        <w:bottom w:val="none" w:sz="0" w:space="0" w:color="auto"/>
                        <w:right w:val="none" w:sz="0" w:space="0" w:color="auto"/>
                      </w:divBdr>
                    </w:div>
                  </w:divsChild>
                </w:div>
                <w:div w:id="1094938442">
                  <w:marLeft w:val="0"/>
                  <w:marRight w:val="0"/>
                  <w:marTop w:val="0"/>
                  <w:marBottom w:val="120"/>
                  <w:divBdr>
                    <w:top w:val="none" w:sz="0" w:space="0" w:color="auto"/>
                    <w:left w:val="none" w:sz="0" w:space="0" w:color="auto"/>
                    <w:bottom w:val="none" w:sz="0" w:space="0" w:color="auto"/>
                    <w:right w:val="none" w:sz="0" w:space="0" w:color="auto"/>
                  </w:divBdr>
                </w:div>
                <w:div w:id="1094941542">
                  <w:marLeft w:val="0"/>
                  <w:marRight w:val="0"/>
                  <w:marTop w:val="0"/>
                  <w:marBottom w:val="0"/>
                  <w:divBdr>
                    <w:top w:val="none" w:sz="0" w:space="0" w:color="auto"/>
                    <w:left w:val="none" w:sz="0" w:space="0" w:color="auto"/>
                    <w:bottom w:val="none" w:sz="0" w:space="0" w:color="auto"/>
                    <w:right w:val="none" w:sz="0" w:space="0" w:color="auto"/>
                  </w:divBdr>
                </w:div>
                <w:div w:id="1095055157">
                  <w:marLeft w:val="0"/>
                  <w:marRight w:val="0"/>
                  <w:marTop w:val="0"/>
                  <w:marBottom w:val="0"/>
                  <w:divBdr>
                    <w:top w:val="none" w:sz="0" w:space="0" w:color="auto"/>
                    <w:left w:val="none" w:sz="0" w:space="0" w:color="auto"/>
                    <w:bottom w:val="none" w:sz="0" w:space="0" w:color="auto"/>
                    <w:right w:val="none" w:sz="0" w:space="0" w:color="auto"/>
                  </w:divBdr>
                  <w:divsChild>
                    <w:div w:id="64186604">
                      <w:marLeft w:val="0"/>
                      <w:marRight w:val="0"/>
                      <w:marTop w:val="0"/>
                      <w:marBottom w:val="0"/>
                      <w:divBdr>
                        <w:top w:val="none" w:sz="0" w:space="0" w:color="auto"/>
                        <w:left w:val="none" w:sz="0" w:space="0" w:color="auto"/>
                        <w:bottom w:val="none" w:sz="0" w:space="0" w:color="auto"/>
                        <w:right w:val="none" w:sz="0" w:space="0" w:color="auto"/>
                      </w:divBdr>
                    </w:div>
                  </w:divsChild>
                </w:div>
                <w:div w:id="1095126735">
                  <w:marLeft w:val="0"/>
                  <w:marRight w:val="0"/>
                  <w:marTop w:val="0"/>
                  <w:marBottom w:val="0"/>
                  <w:divBdr>
                    <w:top w:val="none" w:sz="0" w:space="0" w:color="auto"/>
                    <w:left w:val="none" w:sz="0" w:space="0" w:color="auto"/>
                    <w:bottom w:val="none" w:sz="0" w:space="0" w:color="auto"/>
                    <w:right w:val="none" w:sz="0" w:space="0" w:color="auto"/>
                  </w:divBdr>
                  <w:divsChild>
                    <w:div w:id="140972762">
                      <w:marLeft w:val="0"/>
                      <w:marRight w:val="0"/>
                      <w:marTop w:val="0"/>
                      <w:marBottom w:val="0"/>
                      <w:divBdr>
                        <w:top w:val="none" w:sz="0" w:space="0" w:color="auto"/>
                        <w:left w:val="none" w:sz="0" w:space="0" w:color="auto"/>
                        <w:bottom w:val="none" w:sz="0" w:space="0" w:color="auto"/>
                        <w:right w:val="none" w:sz="0" w:space="0" w:color="auto"/>
                      </w:divBdr>
                    </w:div>
                  </w:divsChild>
                </w:div>
                <w:div w:id="1095203674">
                  <w:marLeft w:val="0"/>
                  <w:marRight w:val="0"/>
                  <w:marTop w:val="0"/>
                  <w:marBottom w:val="0"/>
                  <w:divBdr>
                    <w:top w:val="none" w:sz="0" w:space="0" w:color="auto"/>
                    <w:left w:val="none" w:sz="0" w:space="0" w:color="auto"/>
                    <w:bottom w:val="none" w:sz="0" w:space="0" w:color="auto"/>
                    <w:right w:val="none" w:sz="0" w:space="0" w:color="auto"/>
                  </w:divBdr>
                </w:div>
                <w:div w:id="1095250250">
                  <w:marLeft w:val="0"/>
                  <w:marRight w:val="0"/>
                  <w:marTop w:val="15"/>
                  <w:marBottom w:val="0"/>
                  <w:divBdr>
                    <w:top w:val="none" w:sz="0" w:space="0" w:color="auto"/>
                    <w:left w:val="none" w:sz="0" w:space="0" w:color="auto"/>
                    <w:bottom w:val="none" w:sz="0" w:space="0" w:color="auto"/>
                    <w:right w:val="none" w:sz="0" w:space="0" w:color="auto"/>
                  </w:divBdr>
                </w:div>
                <w:div w:id="1095326065">
                  <w:marLeft w:val="0"/>
                  <w:marRight w:val="0"/>
                  <w:marTop w:val="0"/>
                  <w:marBottom w:val="0"/>
                  <w:divBdr>
                    <w:top w:val="none" w:sz="0" w:space="0" w:color="auto"/>
                    <w:left w:val="none" w:sz="0" w:space="0" w:color="auto"/>
                    <w:bottom w:val="none" w:sz="0" w:space="0" w:color="auto"/>
                    <w:right w:val="none" w:sz="0" w:space="0" w:color="auto"/>
                  </w:divBdr>
                </w:div>
                <w:div w:id="1095710133">
                  <w:marLeft w:val="0"/>
                  <w:marRight w:val="0"/>
                  <w:marTop w:val="300"/>
                  <w:marBottom w:val="0"/>
                  <w:divBdr>
                    <w:top w:val="none" w:sz="0" w:space="0" w:color="auto"/>
                    <w:left w:val="none" w:sz="0" w:space="0" w:color="auto"/>
                    <w:bottom w:val="none" w:sz="0" w:space="0" w:color="auto"/>
                    <w:right w:val="none" w:sz="0" w:space="0" w:color="auto"/>
                  </w:divBdr>
                </w:div>
                <w:div w:id="1095831201">
                  <w:marLeft w:val="0"/>
                  <w:marRight w:val="0"/>
                  <w:marTop w:val="0"/>
                  <w:marBottom w:val="0"/>
                  <w:divBdr>
                    <w:top w:val="none" w:sz="0" w:space="0" w:color="auto"/>
                    <w:left w:val="none" w:sz="0" w:space="0" w:color="auto"/>
                    <w:bottom w:val="none" w:sz="0" w:space="0" w:color="auto"/>
                    <w:right w:val="none" w:sz="0" w:space="0" w:color="auto"/>
                  </w:divBdr>
                  <w:divsChild>
                    <w:div w:id="595409469">
                      <w:marLeft w:val="0"/>
                      <w:marRight w:val="0"/>
                      <w:marTop w:val="0"/>
                      <w:marBottom w:val="0"/>
                      <w:divBdr>
                        <w:top w:val="none" w:sz="0" w:space="0" w:color="auto"/>
                        <w:left w:val="none" w:sz="0" w:space="0" w:color="auto"/>
                        <w:bottom w:val="none" w:sz="0" w:space="0" w:color="auto"/>
                        <w:right w:val="none" w:sz="0" w:space="0" w:color="auto"/>
                      </w:divBdr>
                    </w:div>
                  </w:divsChild>
                </w:div>
                <w:div w:id="1095904136">
                  <w:marLeft w:val="0"/>
                  <w:marRight w:val="0"/>
                  <w:marTop w:val="0"/>
                  <w:marBottom w:val="0"/>
                  <w:divBdr>
                    <w:top w:val="none" w:sz="0" w:space="0" w:color="auto"/>
                    <w:left w:val="none" w:sz="0" w:space="0" w:color="auto"/>
                    <w:bottom w:val="none" w:sz="0" w:space="0" w:color="auto"/>
                    <w:right w:val="none" w:sz="0" w:space="0" w:color="auto"/>
                  </w:divBdr>
                  <w:divsChild>
                    <w:div w:id="795491868">
                      <w:marLeft w:val="0"/>
                      <w:marRight w:val="0"/>
                      <w:marTop w:val="0"/>
                      <w:marBottom w:val="0"/>
                      <w:divBdr>
                        <w:top w:val="none" w:sz="0" w:space="0" w:color="auto"/>
                        <w:left w:val="none" w:sz="0" w:space="0" w:color="auto"/>
                        <w:bottom w:val="none" w:sz="0" w:space="0" w:color="auto"/>
                        <w:right w:val="none" w:sz="0" w:space="0" w:color="auto"/>
                      </w:divBdr>
                    </w:div>
                  </w:divsChild>
                </w:div>
                <w:div w:id="1096094821">
                  <w:marLeft w:val="0"/>
                  <w:marRight w:val="0"/>
                  <w:marTop w:val="0"/>
                  <w:marBottom w:val="0"/>
                  <w:divBdr>
                    <w:top w:val="none" w:sz="0" w:space="0" w:color="auto"/>
                    <w:left w:val="none" w:sz="0" w:space="0" w:color="auto"/>
                    <w:bottom w:val="none" w:sz="0" w:space="0" w:color="auto"/>
                    <w:right w:val="none" w:sz="0" w:space="0" w:color="auto"/>
                  </w:divBdr>
                  <w:divsChild>
                    <w:div w:id="419646567">
                      <w:marLeft w:val="0"/>
                      <w:marRight w:val="0"/>
                      <w:marTop w:val="0"/>
                      <w:marBottom w:val="0"/>
                      <w:divBdr>
                        <w:top w:val="none" w:sz="0" w:space="0" w:color="auto"/>
                        <w:left w:val="none" w:sz="0" w:space="0" w:color="auto"/>
                        <w:bottom w:val="none" w:sz="0" w:space="0" w:color="auto"/>
                        <w:right w:val="none" w:sz="0" w:space="0" w:color="auto"/>
                      </w:divBdr>
                    </w:div>
                    <w:div w:id="765419245">
                      <w:marLeft w:val="0"/>
                      <w:marRight w:val="0"/>
                      <w:marTop w:val="0"/>
                      <w:marBottom w:val="0"/>
                      <w:divBdr>
                        <w:top w:val="none" w:sz="0" w:space="0" w:color="auto"/>
                        <w:left w:val="none" w:sz="0" w:space="0" w:color="auto"/>
                        <w:bottom w:val="none" w:sz="0" w:space="0" w:color="auto"/>
                        <w:right w:val="none" w:sz="0" w:space="0" w:color="auto"/>
                      </w:divBdr>
                    </w:div>
                  </w:divsChild>
                </w:div>
                <w:div w:id="1096172861">
                  <w:marLeft w:val="0"/>
                  <w:marRight w:val="0"/>
                  <w:marTop w:val="0"/>
                  <w:marBottom w:val="0"/>
                  <w:divBdr>
                    <w:top w:val="none" w:sz="0" w:space="0" w:color="auto"/>
                    <w:left w:val="none" w:sz="0" w:space="0" w:color="auto"/>
                    <w:bottom w:val="none" w:sz="0" w:space="0" w:color="auto"/>
                    <w:right w:val="none" w:sz="0" w:space="0" w:color="auto"/>
                  </w:divBdr>
                  <w:divsChild>
                    <w:div w:id="267663466">
                      <w:marLeft w:val="0"/>
                      <w:marRight w:val="0"/>
                      <w:marTop w:val="0"/>
                      <w:marBottom w:val="0"/>
                      <w:divBdr>
                        <w:top w:val="none" w:sz="0" w:space="0" w:color="auto"/>
                        <w:left w:val="none" w:sz="0" w:space="0" w:color="auto"/>
                        <w:bottom w:val="none" w:sz="0" w:space="0" w:color="auto"/>
                        <w:right w:val="none" w:sz="0" w:space="0" w:color="auto"/>
                      </w:divBdr>
                      <w:divsChild>
                        <w:div w:id="33700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6175577">
                  <w:marLeft w:val="0"/>
                  <w:marRight w:val="0"/>
                  <w:marTop w:val="0"/>
                  <w:marBottom w:val="0"/>
                  <w:divBdr>
                    <w:top w:val="none" w:sz="0" w:space="0" w:color="auto"/>
                    <w:left w:val="none" w:sz="0" w:space="0" w:color="auto"/>
                    <w:bottom w:val="none" w:sz="0" w:space="0" w:color="auto"/>
                    <w:right w:val="none" w:sz="0" w:space="0" w:color="auto"/>
                  </w:divBdr>
                </w:div>
                <w:div w:id="1096243622">
                  <w:marLeft w:val="0"/>
                  <w:marRight w:val="0"/>
                  <w:marTop w:val="0"/>
                  <w:marBottom w:val="0"/>
                  <w:divBdr>
                    <w:top w:val="none" w:sz="0" w:space="0" w:color="auto"/>
                    <w:left w:val="none" w:sz="0" w:space="0" w:color="auto"/>
                    <w:bottom w:val="none" w:sz="0" w:space="0" w:color="auto"/>
                    <w:right w:val="none" w:sz="0" w:space="0" w:color="auto"/>
                  </w:divBdr>
                </w:div>
                <w:div w:id="1096244709">
                  <w:marLeft w:val="0"/>
                  <w:marRight w:val="0"/>
                  <w:marTop w:val="0"/>
                  <w:marBottom w:val="0"/>
                  <w:divBdr>
                    <w:top w:val="none" w:sz="0" w:space="0" w:color="auto"/>
                    <w:left w:val="none" w:sz="0" w:space="0" w:color="auto"/>
                    <w:bottom w:val="none" w:sz="0" w:space="0" w:color="auto"/>
                    <w:right w:val="none" w:sz="0" w:space="0" w:color="auto"/>
                  </w:divBdr>
                </w:div>
                <w:div w:id="1096248077">
                  <w:marLeft w:val="0"/>
                  <w:marRight w:val="0"/>
                  <w:marTop w:val="0"/>
                  <w:marBottom w:val="0"/>
                  <w:divBdr>
                    <w:top w:val="none" w:sz="0" w:space="0" w:color="auto"/>
                    <w:left w:val="none" w:sz="0" w:space="0" w:color="auto"/>
                    <w:bottom w:val="none" w:sz="0" w:space="0" w:color="auto"/>
                    <w:right w:val="none" w:sz="0" w:space="0" w:color="auto"/>
                  </w:divBdr>
                </w:div>
                <w:div w:id="1096249201">
                  <w:marLeft w:val="0"/>
                  <w:marRight w:val="0"/>
                  <w:marTop w:val="0"/>
                  <w:marBottom w:val="0"/>
                  <w:divBdr>
                    <w:top w:val="none" w:sz="0" w:space="0" w:color="auto"/>
                    <w:left w:val="none" w:sz="0" w:space="0" w:color="auto"/>
                    <w:bottom w:val="none" w:sz="0" w:space="0" w:color="auto"/>
                    <w:right w:val="none" w:sz="0" w:space="0" w:color="auto"/>
                  </w:divBdr>
                </w:div>
                <w:div w:id="1096291126">
                  <w:marLeft w:val="0"/>
                  <w:marRight w:val="0"/>
                  <w:marTop w:val="0"/>
                  <w:marBottom w:val="0"/>
                  <w:divBdr>
                    <w:top w:val="none" w:sz="0" w:space="0" w:color="auto"/>
                    <w:left w:val="none" w:sz="0" w:space="0" w:color="auto"/>
                    <w:bottom w:val="none" w:sz="0" w:space="0" w:color="auto"/>
                    <w:right w:val="none" w:sz="0" w:space="0" w:color="auto"/>
                  </w:divBdr>
                  <w:divsChild>
                    <w:div w:id="737822886">
                      <w:marLeft w:val="0"/>
                      <w:marRight w:val="0"/>
                      <w:marTop w:val="0"/>
                      <w:marBottom w:val="0"/>
                      <w:divBdr>
                        <w:top w:val="none" w:sz="0" w:space="0" w:color="auto"/>
                        <w:left w:val="none" w:sz="0" w:space="0" w:color="auto"/>
                        <w:bottom w:val="none" w:sz="0" w:space="0" w:color="auto"/>
                        <w:right w:val="none" w:sz="0" w:space="0" w:color="auto"/>
                      </w:divBdr>
                    </w:div>
                    <w:div w:id="948119777">
                      <w:marLeft w:val="0"/>
                      <w:marRight w:val="0"/>
                      <w:marTop w:val="0"/>
                      <w:marBottom w:val="0"/>
                      <w:divBdr>
                        <w:top w:val="none" w:sz="0" w:space="0" w:color="auto"/>
                        <w:left w:val="none" w:sz="0" w:space="0" w:color="auto"/>
                        <w:bottom w:val="none" w:sz="0" w:space="0" w:color="auto"/>
                        <w:right w:val="none" w:sz="0" w:space="0" w:color="auto"/>
                      </w:divBdr>
                    </w:div>
                  </w:divsChild>
                </w:div>
                <w:div w:id="1096488143">
                  <w:marLeft w:val="0"/>
                  <w:marRight w:val="0"/>
                  <w:marTop w:val="0"/>
                  <w:marBottom w:val="0"/>
                  <w:divBdr>
                    <w:top w:val="none" w:sz="0" w:space="0" w:color="auto"/>
                    <w:left w:val="none" w:sz="0" w:space="0" w:color="auto"/>
                    <w:bottom w:val="none" w:sz="0" w:space="0" w:color="auto"/>
                    <w:right w:val="none" w:sz="0" w:space="0" w:color="auto"/>
                  </w:divBdr>
                </w:div>
                <w:div w:id="1096556392">
                  <w:marLeft w:val="0"/>
                  <w:marRight w:val="0"/>
                  <w:marTop w:val="0"/>
                  <w:marBottom w:val="0"/>
                  <w:divBdr>
                    <w:top w:val="none" w:sz="0" w:space="0" w:color="auto"/>
                    <w:left w:val="none" w:sz="0" w:space="0" w:color="auto"/>
                    <w:bottom w:val="none" w:sz="0" w:space="0" w:color="auto"/>
                    <w:right w:val="none" w:sz="0" w:space="0" w:color="auto"/>
                  </w:divBdr>
                </w:div>
                <w:div w:id="1096560779">
                  <w:marLeft w:val="0"/>
                  <w:marRight w:val="0"/>
                  <w:marTop w:val="0"/>
                  <w:marBottom w:val="0"/>
                  <w:divBdr>
                    <w:top w:val="none" w:sz="0" w:space="0" w:color="auto"/>
                    <w:left w:val="none" w:sz="0" w:space="0" w:color="auto"/>
                    <w:bottom w:val="none" w:sz="0" w:space="0" w:color="auto"/>
                    <w:right w:val="none" w:sz="0" w:space="0" w:color="auto"/>
                  </w:divBdr>
                </w:div>
                <w:div w:id="1096632660">
                  <w:marLeft w:val="0"/>
                  <w:marRight w:val="0"/>
                  <w:marTop w:val="0"/>
                  <w:marBottom w:val="0"/>
                  <w:divBdr>
                    <w:top w:val="none" w:sz="0" w:space="0" w:color="auto"/>
                    <w:left w:val="none" w:sz="0" w:space="0" w:color="auto"/>
                    <w:bottom w:val="none" w:sz="0" w:space="0" w:color="auto"/>
                    <w:right w:val="none" w:sz="0" w:space="0" w:color="auto"/>
                  </w:divBdr>
                </w:div>
                <w:div w:id="1096706264">
                  <w:marLeft w:val="0"/>
                  <w:marRight w:val="0"/>
                  <w:marTop w:val="0"/>
                  <w:marBottom w:val="0"/>
                  <w:divBdr>
                    <w:top w:val="none" w:sz="0" w:space="0" w:color="auto"/>
                    <w:left w:val="none" w:sz="0" w:space="0" w:color="auto"/>
                    <w:bottom w:val="none" w:sz="0" w:space="0" w:color="auto"/>
                    <w:right w:val="none" w:sz="0" w:space="0" w:color="auto"/>
                  </w:divBdr>
                </w:div>
                <w:div w:id="1096711575">
                  <w:marLeft w:val="0"/>
                  <w:marRight w:val="0"/>
                  <w:marTop w:val="300"/>
                  <w:marBottom w:val="300"/>
                  <w:divBdr>
                    <w:top w:val="none" w:sz="0" w:space="0" w:color="auto"/>
                    <w:left w:val="none" w:sz="0" w:space="0" w:color="auto"/>
                    <w:bottom w:val="none" w:sz="0" w:space="0" w:color="auto"/>
                    <w:right w:val="none" w:sz="0" w:space="0" w:color="auto"/>
                  </w:divBdr>
                </w:div>
                <w:div w:id="1096750271">
                  <w:marLeft w:val="0"/>
                  <w:marRight w:val="0"/>
                  <w:marTop w:val="150"/>
                  <w:marBottom w:val="0"/>
                  <w:divBdr>
                    <w:top w:val="none" w:sz="0" w:space="0" w:color="auto"/>
                    <w:left w:val="none" w:sz="0" w:space="0" w:color="auto"/>
                    <w:bottom w:val="none" w:sz="0" w:space="0" w:color="auto"/>
                    <w:right w:val="none" w:sz="0" w:space="0" w:color="auto"/>
                  </w:divBdr>
                </w:div>
                <w:div w:id="1096829841">
                  <w:marLeft w:val="0"/>
                  <w:marRight w:val="0"/>
                  <w:marTop w:val="0"/>
                  <w:marBottom w:val="0"/>
                  <w:divBdr>
                    <w:top w:val="none" w:sz="0" w:space="0" w:color="auto"/>
                    <w:left w:val="none" w:sz="0" w:space="0" w:color="auto"/>
                    <w:bottom w:val="none" w:sz="0" w:space="0" w:color="auto"/>
                    <w:right w:val="none" w:sz="0" w:space="0" w:color="auto"/>
                  </w:divBdr>
                </w:div>
                <w:div w:id="1096831779">
                  <w:marLeft w:val="0"/>
                  <w:marRight w:val="375"/>
                  <w:marTop w:val="375"/>
                  <w:marBottom w:val="180"/>
                  <w:divBdr>
                    <w:top w:val="single" w:sz="6" w:space="0" w:color="D9DDE1"/>
                    <w:left w:val="single" w:sz="6" w:space="0" w:color="D9DDE1"/>
                    <w:bottom w:val="none" w:sz="0" w:space="0" w:color="auto"/>
                    <w:right w:val="single" w:sz="6" w:space="0" w:color="D9DDE1"/>
                  </w:divBdr>
                </w:div>
                <w:div w:id="1097018897">
                  <w:marLeft w:val="0"/>
                  <w:marRight w:val="0"/>
                  <w:marTop w:val="0"/>
                  <w:marBottom w:val="0"/>
                  <w:divBdr>
                    <w:top w:val="none" w:sz="0" w:space="0" w:color="auto"/>
                    <w:left w:val="none" w:sz="0" w:space="0" w:color="auto"/>
                    <w:bottom w:val="none" w:sz="0" w:space="0" w:color="auto"/>
                    <w:right w:val="none" w:sz="0" w:space="0" w:color="auto"/>
                  </w:divBdr>
                </w:div>
                <w:div w:id="1097091655">
                  <w:marLeft w:val="0"/>
                  <w:marRight w:val="0"/>
                  <w:marTop w:val="150"/>
                  <w:marBottom w:val="150"/>
                  <w:divBdr>
                    <w:top w:val="single" w:sz="6" w:space="4" w:color="D7D7D7"/>
                    <w:left w:val="none" w:sz="0" w:space="0" w:color="auto"/>
                    <w:bottom w:val="single" w:sz="6" w:space="4" w:color="D7D7D7"/>
                    <w:right w:val="none" w:sz="0" w:space="0" w:color="auto"/>
                  </w:divBdr>
                </w:div>
                <w:div w:id="1097215802">
                  <w:marLeft w:val="0"/>
                  <w:marRight w:val="0"/>
                  <w:marTop w:val="0"/>
                  <w:marBottom w:val="0"/>
                  <w:divBdr>
                    <w:top w:val="none" w:sz="0" w:space="0" w:color="auto"/>
                    <w:left w:val="none" w:sz="0" w:space="0" w:color="auto"/>
                    <w:bottom w:val="none" w:sz="0" w:space="0" w:color="auto"/>
                    <w:right w:val="none" w:sz="0" w:space="0" w:color="auto"/>
                  </w:divBdr>
                  <w:divsChild>
                    <w:div w:id="869075917">
                      <w:marLeft w:val="0"/>
                      <w:marRight w:val="0"/>
                      <w:marTop w:val="0"/>
                      <w:marBottom w:val="0"/>
                      <w:divBdr>
                        <w:top w:val="none" w:sz="0" w:space="0" w:color="auto"/>
                        <w:left w:val="none" w:sz="0" w:space="0" w:color="auto"/>
                        <w:bottom w:val="none" w:sz="0" w:space="0" w:color="auto"/>
                        <w:right w:val="none" w:sz="0" w:space="0" w:color="auto"/>
                      </w:divBdr>
                      <w:divsChild>
                        <w:div w:id="319426385">
                          <w:marLeft w:val="0"/>
                          <w:marRight w:val="0"/>
                          <w:marTop w:val="0"/>
                          <w:marBottom w:val="0"/>
                          <w:divBdr>
                            <w:top w:val="none" w:sz="0" w:space="0" w:color="auto"/>
                            <w:left w:val="none" w:sz="0" w:space="0" w:color="auto"/>
                            <w:bottom w:val="none" w:sz="0" w:space="0" w:color="auto"/>
                            <w:right w:val="none" w:sz="0" w:space="0" w:color="auto"/>
                          </w:divBdr>
                          <w:divsChild>
                            <w:div w:id="95178439">
                              <w:marLeft w:val="0"/>
                              <w:marRight w:val="0"/>
                              <w:marTop w:val="0"/>
                              <w:marBottom w:val="0"/>
                              <w:divBdr>
                                <w:top w:val="none" w:sz="0" w:space="0" w:color="auto"/>
                                <w:left w:val="none" w:sz="0" w:space="0" w:color="auto"/>
                                <w:bottom w:val="none" w:sz="0" w:space="0" w:color="auto"/>
                                <w:right w:val="none" w:sz="0" w:space="0" w:color="auto"/>
                              </w:divBdr>
                              <w:divsChild>
                                <w:div w:id="734280618">
                                  <w:marLeft w:val="0"/>
                                  <w:marRight w:val="0"/>
                                  <w:marTop w:val="0"/>
                                  <w:marBottom w:val="0"/>
                                  <w:divBdr>
                                    <w:top w:val="none" w:sz="0" w:space="0" w:color="auto"/>
                                    <w:left w:val="none" w:sz="0" w:space="0" w:color="auto"/>
                                    <w:bottom w:val="none" w:sz="0" w:space="0" w:color="auto"/>
                                    <w:right w:val="none" w:sz="0" w:space="0" w:color="auto"/>
                                  </w:divBdr>
                                </w:div>
                              </w:divsChild>
                            </w:div>
                            <w:div w:id="838740534">
                              <w:marLeft w:val="0"/>
                              <w:marRight w:val="0"/>
                              <w:marTop w:val="0"/>
                              <w:marBottom w:val="0"/>
                              <w:divBdr>
                                <w:top w:val="none" w:sz="0" w:space="0" w:color="auto"/>
                                <w:left w:val="none" w:sz="0" w:space="0" w:color="auto"/>
                                <w:bottom w:val="none" w:sz="0" w:space="0" w:color="auto"/>
                                <w:right w:val="none" w:sz="0" w:space="0" w:color="auto"/>
                              </w:divBdr>
                              <w:divsChild>
                                <w:div w:id="227695046">
                                  <w:marLeft w:val="0"/>
                                  <w:marRight w:val="0"/>
                                  <w:marTop w:val="0"/>
                                  <w:marBottom w:val="0"/>
                                  <w:divBdr>
                                    <w:top w:val="none" w:sz="0" w:space="0" w:color="auto"/>
                                    <w:left w:val="none" w:sz="0" w:space="0" w:color="auto"/>
                                    <w:bottom w:val="none" w:sz="0" w:space="0" w:color="auto"/>
                                    <w:right w:val="none" w:sz="0" w:space="0" w:color="auto"/>
                                  </w:divBdr>
                                  <w:divsChild>
                                    <w:div w:id="376008709">
                                      <w:marLeft w:val="0"/>
                                      <w:marRight w:val="0"/>
                                      <w:marTop w:val="0"/>
                                      <w:marBottom w:val="0"/>
                                      <w:divBdr>
                                        <w:top w:val="none" w:sz="0" w:space="0" w:color="auto"/>
                                        <w:left w:val="none" w:sz="0" w:space="0" w:color="auto"/>
                                        <w:bottom w:val="none" w:sz="0" w:space="0" w:color="auto"/>
                                        <w:right w:val="none" w:sz="0" w:space="0" w:color="auto"/>
                                      </w:divBdr>
                                    </w:div>
                                  </w:divsChild>
                                </w:div>
                                <w:div w:id="964118363">
                                  <w:marLeft w:val="0"/>
                                  <w:marRight w:val="0"/>
                                  <w:marTop w:val="0"/>
                                  <w:marBottom w:val="0"/>
                                  <w:divBdr>
                                    <w:top w:val="none" w:sz="0" w:space="0" w:color="auto"/>
                                    <w:left w:val="none" w:sz="0" w:space="0" w:color="auto"/>
                                    <w:bottom w:val="none" w:sz="0" w:space="0" w:color="auto"/>
                                    <w:right w:val="none" w:sz="0" w:space="0" w:color="auto"/>
                                  </w:divBdr>
                                </w:div>
                              </w:divsChild>
                            </w:div>
                            <w:div w:id="919406568">
                              <w:marLeft w:val="0"/>
                              <w:marRight w:val="0"/>
                              <w:marTop w:val="0"/>
                              <w:marBottom w:val="0"/>
                              <w:divBdr>
                                <w:top w:val="none" w:sz="0" w:space="0" w:color="auto"/>
                                <w:left w:val="none" w:sz="0" w:space="0" w:color="auto"/>
                                <w:bottom w:val="none" w:sz="0" w:space="0" w:color="auto"/>
                                <w:right w:val="none" w:sz="0" w:space="0" w:color="auto"/>
                              </w:divBdr>
                              <w:divsChild>
                                <w:div w:id="1101222876">
                                  <w:marLeft w:val="0"/>
                                  <w:marRight w:val="0"/>
                                  <w:marTop w:val="0"/>
                                  <w:marBottom w:val="0"/>
                                  <w:divBdr>
                                    <w:top w:val="none" w:sz="0" w:space="0" w:color="auto"/>
                                    <w:left w:val="none" w:sz="0" w:space="0" w:color="auto"/>
                                    <w:bottom w:val="none" w:sz="0" w:space="0" w:color="auto"/>
                                    <w:right w:val="none" w:sz="0" w:space="0" w:color="auto"/>
                                  </w:divBdr>
                                </w:div>
                              </w:divsChild>
                            </w:div>
                            <w:div w:id="1058283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7360256">
                  <w:marLeft w:val="0"/>
                  <w:marRight w:val="0"/>
                  <w:marTop w:val="0"/>
                  <w:marBottom w:val="0"/>
                  <w:divBdr>
                    <w:top w:val="none" w:sz="0" w:space="0" w:color="auto"/>
                    <w:left w:val="none" w:sz="0" w:space="0" w:color="auto"/>
                    <w:bottom w:val="none" w:sz="0" w:space="0" w:color="auto"/>
                    <w:right w:val="none" w:sz="0" w:space="0" w:color="auto"/>
                  </w:divBdr>
                </w:div>
                <w:div w:id="1097365292">
                  <w:marLeft w:val="0"/>
                  <w:marRight w:val="0"/>
                  <w:marTop w:val="0"/>
                  <w:marBottom w:val="0"/>
                  <w:divBdr>
                    <w:top w:val="none" w:sz="0" w:space="0" w:color="auto"/>
                    <w:left w:val="none" w:sz="0" w:space="0" w:color="auto"/>
                    <w:bottom w:val="none" w:sz="0" w:space="0" w:color="auto"/>
                    <w:right w:val="none" w:sz="0" w:space="0" w:color="auto"/>
                  </w:divBdr>
                  <w:divsChild>
                    <w:div w:id="48263424">
                      <w:marLeft w:val="0"/>
                      <w:marRight w:val="0"/>
                      <w:marTop w:val="0"/>
                      <w:marBottom w:val="0"/>
                      <w:divBdr>
                        <w:top w:val="none" w:sz="0" w:space="0" w:color="auto"/>
                        <w:left w:val="none" w:sz="0" w:space="0" w:color="auto"/>
                        <w:bottom w:val="none" w:sz="0" w:space="0" w:color="auto"/>
                        <w:right w:val="none" w:sz="0" w:space="0" w:color="auto"/>
                      </w:divBdr>
                    </w:div>
                  </w:divsChild>
                </w:div>
                <w:div w:id="1097366991">
                  <w:marLeft w:val="0"/>
                  <w:marRight w:val="0"/>
                  <w:marTop w:val="300"/>
                  <w:marBottom w:val="300"/>
                  <w:divBdr>
                    <w:top w:val="none" w:sz="0" w:space="0" w:color="auto"/>
                    <w:left w:val="none" w:sz="0" w:space="0" w:color="auto"/>
                    <w:bottom w:val="none" w:sz="0" w:space="0" w:color="auto"/>
                    <w:right w:val="none" w:sz="0" w:space="0" w:color="auto"/>
                  </w:divBdr>
                </w:div>
                <w:div w:id="1097404465">
                  <w:marLeft w:val="0"/>
                  <w:marRight w:val="0"/>
                  <w:marTop w:val="75"/>
                  <w:marBottom w:val="75"/>
                  <w:divBdr>
                    <w:top w:val="none" w:sz="0" w:space="0" w:color="auto"/>
                    <w:left w:val="none" w:sz="0" w:space="0" w:color="auto"/>
                    <w:bottom w:val="none" w:sz="0" w:space="0" w:color="auto"/>
                    <w:right w:val="none" w:sz="0" w:space="0" w:color="auto"/>
                  </w:divBdr>
                  <w:divsChild>
                    <w:div w:id="580795331">
                      <w:marLeft w:val="0"/>
                      <w:marRight w:val="0"/>
                      <w:marTop w:val="0"/>
                      <w:marBottom w:val="0"/>
                      <w:divBdr>
                        <w:top w:val="none" w:sz="0" w:space="0" w:color="auto"/>
                        <w:left w:val="none" w:sz="0" w:space="0" w:color="auto"/>
                        <w:bottom w:val="none" w:sz="0" w:space="0" w:color="auto"/>
                        <w:right w:val="none" w:sz="0" w:space="0" w:color="auto"/>
                      </w:divBdr>
                    </w:div>
                  </w:divsChild>
                </w:div>
                <w:div w:id="1097680722">
                  <w:marLeft w:val="0"/>
                  <w:marRight w:val="0"/>
                  <w:marTop w:val="0"/>
                  <w:marBottom w:val="0"/>
                  <w:divBdr>
                    <w:top w:val="none" w:sz="0" w:space="0" w:color="auto"/>
                    <w:left w:val="none" w:sz="0" w:space="0" w:color="auto"/>
                    <w:bottom w:val="none" w:sz="0" w:space="0" w:color="auto"/>
                    <w:right w:val="none" w:sz="0" w:space="0" w:color="auto"/>
                  </w:divBdr>
                  <w:divsChild>
                    <w:div w:id="866212608">
                      <w:marLeft w:val="0"/>
                      <w:marRight w:val="0"/>
                      <w:marTop w:val="0"/>
                      <w:marBottom w:val="0"/>
                      <w:divBdr>
                        <w:top w:val="none" w:sz="0" w:space="0" w:color="auto"/>
                        <w:left w:val="none" w:sz="0" w:space="0" w:color="auto"/>
                        <w:bottom w:val="none" w:sz="0" w:space="0" w:color="auto"/>
                        <w:right w:val="none" w:sz="0" w:space="0" w:color="auto"/>
                      </w:divBdr>
                    </w:div>
                  </w:divsChild>
                </w:div>
                <w:div w:id="1097747820">
                  <w:marLeft w:val="0"/>
                  <w:marRight w:val="0"/>
                  <w:marTop w:val="0"/>
                  <w:marBottom w:val="0"/>
                  <w:divBdr>
                    <w:top w:val="none" w:sz="0" w:space="0" w:color="auto"/>
                    <w:left w:val="none" w:sz="0" w:space="0" w:color="auto"/>
                    <w:bottom w:val="none" w:sz="0" w:space="0" w:color="auto"/>
                    <w:right w:val="none" w:sz="0" w:space="0" w:color="auto"/>
                  </w:divBdr>
                </w:div>
                <w:div w:id="1097751251">
                  <w:marLeft w:val="0"/>
                  <w:marRight w:val="0"/>
                  <w:marTop w:val="0"/>
                  <w:marBottom w:val="0"/>
                  <w:divBdr>
                    <w:top w:val="none" w:sz="0" w:space="0" w:color="auto"/>
                    <w:left w:val="none" w:sz="0" w:space="0" w:color="auto"/>
                    <w:bottom w:val="none" w:sz="0" w:space="0" w:color="auto"/>
                    <w:right w:val="none" w:sz="0" w:space="0" w:color="auto"/>
                  </w:divBdr>
                </w:div>
                <w:div w:id="1097754680">
                  <w:marLeft w:val="0"/>
                  <w:marRight w:val="0"/>
                  <w:marTop w:val="0"/>
                  <w:marBottom w:val="0"/>
                  <w:divBdr>
                    <w:top w:val="none" w:sz="0" w:space="0" w:color="auto"/>
                    <w:left w:val="none" w:sz="0" w:space="0" w:color="auto"/>
                    <w:bottom w:val="none" w:sz="0" w:space="0" w:color="auto"/>
                    <w:right w:val="none" w:sz="0" w:space="0" w:color="auto"/>
                  </w:divBdr>
                </w:div>
                <w:div w:id="1097823630">
                  <w:marLeft w:val="0"/>
                  <w:marRight w:val="0"/>
                  <w:marTop w:val="0"/>
                  <w:marBottom w:val="0"/>
                  <w:divBdr>
                    <w:top w:val="none" w:sz="0" w:space="0" w:color="auto"/>
                    <w:left w:val="none" w:sz="0" w:space="0" w:color="auto"/>
                    <w:bottom w:val="none" w:sz="0" w:space="0" w:color="auto"/>
                    <w:right w:val="none" w:sz="0" w:space="0" w:color="auto"/>
                  </w:divBdr>
                  <w:divsChild>
                    <w:div w:id="718625336">
                      <w:marLeft w:val="0"/>
                      <w:marRight w:val="0"/>
                      <w:marTop w:val="0"/>
                      <w:marBottom w:val="0"/>
                      <w:divBdr>
                        <w:top w:val="none" w:sz="0" w:space="0" w:color="auto"/>
                        <w:left w:val="none" w:sz="0" w:space="0" w:color="auto"/>
                        <w:bottom w:val="none" w:sz="0" w:space="0" w:color="auto"/>
                        <w:right w:val="none" w:sz="0" w:space="0" w:color="auto"/>
                      </w:divBdr>
                      <w:divsChild>
                        <w:div w:id="422997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7944517">
                  <w:marLeft w:val="0"/>
                  <w:marRight w:val="0"/>
                  <w:marTop w:val="0"/>
                  <w:marBottom w:val="0"/>
                  <w:divBdr>
                    <w:top w:val="none" w:sz="0" w:space="0" w:color="auto"/>
                    <w:left w:val="none" w:sz="0" w:space="0" w:color="auto"/>
                    <w:bottom w:val="none" w:sz="0" w:space="0" w:color="auto"/>
                    <w:right w:val="none" w:sz="0" w:space="0" w:color="auto"/>
                  </w:divBdr>
                </w:div>
                <w:div w:id="1098142159">
                  <w:marLeft w:val="0"/>
                  <w:marRight w:val="0"/>
                  <w:marTop w:val="0"/>
                  <w:marBottom w:val="0"/>
                  <w:divBdr>
                    <w:top w:val="none" w:sz="0" w:space="0" w:color="auto"/>
                    <w:left w:val="none" w:sz="0" w:space="0" w:color="auto"/>
                    <w:bottom w:val="none" w:sz="0" w:space="0" w:color="auto"/>
                    <w:right w:val="none" w:sz="0" w:space="0" w:color="auto"/>
                  </w:divBdr>
                  <w:divsChild>
                    <w:div w:id="1055809311">
                      <w:marLeft w:val="0"/>
                      <w:marRight w:val="0"/>
                      <w:marTop w:val="0"/>
                      <w:marBottom w:val="0"/>
                      <w:divBdr>
                        <w:top w:val="none" w:sz="0" w:space="0" w:color="auto"/>
                        <w:left w:val="none" w:sz="0" w:space="0" w:color="auto"/>
                        <w:bottom w:val="none" w:sz="0" w:space="0" w:color="auto"/>
                        <w:right w:val="none" w:sz="0" w:space="0" w:color="auto"/>
                      </w:divBdr>
                      <w:divsChild>
                        <w:div w:id="313528416">
                          <w:marLeft w:val="0"/>
                          <w:marRight w:val="0"/>
                          <w:marTop w:val="0"/>
                          <w:marBottom w:val="0"/>
                          <w:divBdr>
                            <w:top w:val="none" w:sz="0" w:space="0" w:color="auto"/>
                            <w:left w:val="none" w:sz="0" w:space="0" w:color="auto"/>
                            <w:bottom w:val="none" w:sz="0" w:space="0" w:color="auto"/>
                            <w:right w:val="none" w:sz="0" w:space="0" w:color="auto"/>
                          </w:divBdr>
                          <w:divsChild>
                            <w:div w:id="703822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8410601">
                  <w:marLeft w:val="0"/>
                  <w:marRight w:val="0"/>
                  <w:marTop w:val="0"/>
                  <w:marBottom w:val="0"/>
                  <w:divBdr>
                    <w:top w:val="none" w:sz="0" w:space="0" w:color="auto"/>
                    <w:left w:val="none" w:sz="0" w:space="0" w:color="auto"/>
                    <w:bottom w:val="none" w:sz="0" w:space="0" w:color="auto"/>
                    <w:right w:val="none" w:sz="0" w:space="0" w:color="auto"/>
                  </w:divBdr>
                </w:div>
                <w:div w:id="1098525695">
                  <w:marLeft w:val="0"/>
                  <w:marRight w:val="0"/>
                  <w:marTop w:val="0"/>
                  <w:marBottom w:val="0"/>
                  <w:divBdr>
                    <w:top w:val="none" w:sz="0" w:space="0" w:color="auto"/>
                    <w:left w:val="none" w:sz="0" w:space="0" w:color="auto"/>
                    <w:bottom w:val="none" w:sz="0" w:space="0" w:color="auto"/>
                    <w:right w:val="none" w:sz="0" w:space="0" w:color="auto"/>
                  </w:divBdr>
                  <w:divsChild>
                    <w:div w:id="446463930">
                      <w:marLeft w:val="0"/>
                      <w:marRight w:val="0"/>
                      <w:marTop w:val="0"/>
                      <w:marBottom w:val="0"/>
                      <w:divBdr>
                        <w:top w:val="none" w:sz="0" w:space="0" w:color="auto"/>
                        <w:left w:val="none" w:sz="0" w:space="0" w:color="auto"/>
                        <w:bottom w:val="none" w:sz="0" w:space="0" w:color="auto"/>
                        <w:right w:val="none" w:sz="0" w:space="0" w:color="auto"/>
                      </w:divBdr>
                      <w:divsChild>
                        <w:div w:id="995720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597616">
                  <w:marLeft w:val="0"/>
                  <w:marRight w:val="0"/>
                  <w:marTop w:val="0"/>
                  <w:marBottom w:val="0"/>
                  <w:divBdr>
                    <w:top w:val="none" w:sz="0" w:space="0" w:color="auto"/>
                    <w:left w:val="none" w:sz="0" w:space="0" w:color="auto"/>
                    <w:bottom w:val="none" w:sz="0" w:space="0" w:color="auto"/>
                    <w:right w:val="none" w:sz="0" w:space="0" w:color="auto"/>
                  </w:divBdr>
                </w:div>
                <w:div w:id="1098673849">
                  <w:marLeft w:val="0"/>
                  <w:marRight w:val="0"/>
                  <w:marTop w:val="0"/>
                  <w:marBottom w:val="0"/>
                  <w:divBdr>
                    <w:top w:val="none" w:sz="0" w:space="0" w:color="auto"/>
                    <w:left w:val="none" w:sz="0" w:space="0" w:color="auto"/>
                    <w:bottom w:val="none" w:sz="0" w:space="0" w:color="auto"/>
                    <w:right w:val="none" w:sz="0" w:space="0" w:color="auto"/>
                  </w:divBdr>
                </w:div>
                <w:div w:id="1098791186">
                  <w:marLeft w:val="0"/>
                  <w:marRight w:val="0"/>
                  <w:marTop w:val="0"/>
                  <w:marBottom w:val="0"/>
                  <w:divBdr>
                    <w:top w:val="none" w:sz="0" w:space="0" w:color="auto"/>
                    <w:left w:val="none" w:sz="0" w:space="0" w:color="auto"/>
                    <w:bottom w:val="none" w:sz="0" w:space="0" w:color="auto"/>
                    <w:right w:val="none" w:sz="0" w:space="0" w:color="auto"/>
                  </w:divBdr>
                  <w:divsChild>
                    <w:div w:id="812913707">
                      <w:marLeft w:val="0"/>
                      <w:marRight w:val="0"/>
                      <w:marTop w:val="0"/>
                      <w:marBottom w:val="0"/>
                      <w:divBdr>
                        <w:top w:val="none" w:sz="0" w:space="0" w:color="auto"/>
                        <w:left w:val="none" w:sz="0" w:space="0" w:color="auto"/>
                        <w:bottom w:val="none" w:sz="0" w:space="0" w:color="auto"/>
                        <w:right w:val="none" w:sz="0" w:space="0" w:color="auto"/>
                      </w:divBdr>
                    </w:div>
                  </w:divsChild>
                </w:div>
                <w:div w:id="1098793663">
                  <w:marLeft w:val="0"/>
                  <w:marRight w:val="0"/>
                  <w:marTop w:val="0"/>
                  <w:marBottom w:val="0"/>
                  <w:divBdr>
                    <w:top w:val="none" w:sz="0" w:space="0" w:color="auto"/>
                    <w:left w:val="none" w:sz="0" w:space="0" w:color="auto"/>
                    <w:bottom w:val="none" w:sz="0" w:space="0" w:color="auto"/>
                    <w:right w:val="none" w:sz="0" w:space="0" w:color="auto"/>
                  </w:divBdr>
                  <w:divsChild>
                    <w:div w:id="327908783">
                      <w:marLeft w:val="0"/>
                      <w:marRight w:val="0"/>
                      <w:marTop w:val="0"/>
                      <w:marBottom w:val="0"/>
                      <w:divBdr>
                        <w:top w:val="none" w:sz="0" w:space="0" w:color="auto"/>
                        <w:left w:val="none" w:sz="0" w:space="0" w:color="auto"/>
                        <w:bottom w:val="none" w:sz="0" w:space="0" w:color="auto"/>
                        <w:right w:val="none" w:sz="0" w:space="0" w:color="auto"/>
                      </w:divBdr>
                    </w:div>
                  </w:divsChild>
                </w:div>
                <w:div w:id="1098865814">
                  <w:marLeft w:val="0"/>
                  <w:marRight w:val="0"/>
                  <w:marTop w:val="0"/>
                  <w:marBottom w:val="0"/>
                  <w:divBdr>
                    <w:top w:val="none" w:sz="0" w:space="0" w:color="auto"/>
                    <w:left w:val="none" w:sz="0" w:space="0" w:color="auto"/>
                    <w:bottom w:val="none" w:sz="0" w:space="0" w:color="auto"/>
                    <w:right w:val="none" w:sz="0" w:space="0" w:color="auto"/>
                  </w:divBdr>
                </w:div>
                <w:div w:id="1098911390">
                  <w:marLeft w:val="0"/>
                  <w:marRight w:val="0"/>
                  <w:marTop w:val="0"/>
                  <w:marBottom w:val="0"/>
                  <w:divBdr>
                    <w:top w:val="none" w:sz="0" w:space="0" w:color="auto"/>
                    <w:left w:val="none" w:sz="0" w:space="0" w:color="auto"/>
                    <w:bottom w:val="none" w:sz="0" w:space="0" w:color="auto"/>
                    <w:right w:val="none" w:sz="0" w:space="0" w:color="auto"/>
                  </w:divBdr>
                </w:div>
                <w:div w:id="1098984163">
                  <w:marLeft w:val="0"/>
                  <w:marRight w:val="0"/>
                  <w:marTop w:val="0"/>
                  <w:marBottom w:val="0"/>
                  <w:divBdr>
                    <w:top w:val="none" w:sz="0" w:space="0" w:color="auto"/>
                    <w:left w:val="none" w:sz="0" w:space="0" w:color="auto"/>
                    <w:bottom w:val="none" w:sz="0" w:space="0" w:color="auto"/>
                    <w:right w:val="none" w:sz="0" w:space="0" w:color="auto"/>
                  </w:divBdr>
                </w:div>
                <w:div w:id="1099135986">
                  <w:marLeft w:val="0"/>
                  <w:marRight w:val="0"/>
                  <w:marTop w:val="150"/>
                  <w:marBottom w:val="150"/>
                  <w:divBdr>
                    <w:top w:val="single" w:sz="6" w:space="4" w:color="D7D7D7"/>
                    <w:left w:val="none" w:sz="0" w:space="0" w:color="auto"/>
                    <w:bottom w:val="single" w:sz="6" w:space="4" w:color="D7D7D7"/>
                    <w:right w:val="none" w:sz="0" w:space="0" w:color="auto"/>
                  </w:divBdr>
                </w:div>
                <w:div w:id="1099301837">
                  <w:marLeft w:val="0"/>
                  <w:marRight w:val="0"/>
                  <w:marTop w:val="0"/>
                  <w:marBottom w:val="0"/>
                  <w:divBdr>
                    <w:top w:val="none" w:sz="0" w:space="0" w:color="auto"/>
                    <w:left w:val="none" w:sz="0" w:space="0" w:color="auto"/>
                    <w:bottom w:val="none" w:sz="0" w:space="0" w:color="auto"/>
                    <w:right w:val="none" w:sz="0" w:space="0" w:color="auto"/>
                  </w:divBdr>
                </w:div>
                <w:div w:id="1099329113">
                  <w:marLeft w:val="0"/>
                  <w:marRight w:val="0"/>
                  <w:marTop w:val="0"/>
                  <w:marBottom w:val="0"/>
                  <w:divBdr>
                    <w:top w:val="none" w:sz="0" w:space="0" w:color="auto"/>
                    <w:left w:val="none" w:sz="0" w:space="0" w:color="auto"/>
                    <w:bottom w:val="none" w:sz="0" w:space="0" w:color="auto"/>
                    <w:right w:val="none" w:sz="0" w:space="0" w:color="auto"/>
                  </w:divBdr>
                </w:div>
                <w:div w:id="1099443852">
                  <w:marLeft w:val="0"/>
                  <w:marRight w:val="0"/>
                  <w:marTop w:val="0"/>
                  <w:marBottom w:val="0"/>
                  <w:divBdr>
                    <w:top w:val="none" w:sz="0" w:space="0" w:color="auto"/>
                    <w:left w:val="none" w:sz="0" w:space="0" w:color="auto"/>
                    <w:bottom w:val="none" w:sz="0" w:space="0" w:color="auto"/>
                    <w:right w:val="none" w:sz="0" w:space="0" w:color="auto"/>
                  </w:divBdr>
                  <w:divsChild>
                    <w:div w:id="7634884">
                      <w:marLeft w:val="0"/>
                      <w:marRight w:val="0"/>
                      <w:marTop w:val="0"/>
                      <w:marBottom w:val="0"/>
                      <w:divBdr>
                        <w:top w:val="none" w:sz="0" w:space="0" w:color="auto"/>
                        <w:left w:val="none" w:sz="0" w:space="0" w:color="auto"/>
                        <w:bottom w:val="none" w:sz="0" w:space="0" w:color="auto"/>
                        <w:right w:val="none" w:sz="0" w:space="0" w:color="auto"/>
                      </w:divBdr>
                    </w:div>
                  </w:divsChild>
                </w:div>
                <w:div w:id="1099521129">
                  <w:marLeft w:val="0"/>
                  <w:marRight w:val="0"/>
                  <w:marTop w:val="0"/>
                  <w:marBottom w:val="0"/>
                  <w:divBdr>
                    <w:top w:val="none" w:sz="0" w:space="0" w:color="auto"/>
                    <w:left w:val="none" w:sz="0" w:space="0" w:color="auto"/>
                    <w:bottom w:val="none" w:sz="0" w:space="0" w:color="auto"/>
                    <w:right w:val="none" w:sz="0" w:space="0" w:color="auto"/>
                  </w:divBdr>
                  <w:divsChild>
                    <w:div w:id="714307427">
                      <w:marLeft w:val="0"/>
                      <w:marRight w:val="0"/>
                      <w:marTop w:val="0"/>
                      <w:marBottom w:val="0"/>
                      <w:divBdr>
                        <w:top w:val="none" w:sz="0" w:space="0" w:color="auto"/>
                        <w:left w:val="none" w:sz="0" w:space="0" w:color="auto"/>
                        <w:bottom w:val="none" w:sz="0" w:space="0" w:color="auto"/>
                        <w:right w:val="none" w:sz="0" w:space="0" w:color="auto"/>
                      </w:divBdr>
                      <w:divsChild>
                        <w:div w:id="181869701">
                          <w:marLeft w:val="0"/>
                          <w:marRight w:val="0"/>
                          <w:marTop w:val="0"/>
                          <w:marBottom w:val="0"/>
                          <w:divBdr>
                            <w:top w:val="none" w:sz="0" w:space="0" w:color="auto"/>
                            <w:left w:val="none" w:sz="0" w:space="0" w:color="auto"/>
                            <w:bottom w:val="none" w:sz="0" w:space="0" w:color="auto"/>
                            <w:right w:val="none" w:sz="0" w:space="0" w:color="auto"/>
                          </w:divBdr>
                          <w:divsChild>
                            <w:div w:id="369648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9636874">
                  <w:marLeft w:val="0"/>
                  <w:marRight w:val="0"/>
                  <w:marTop w:val="0"/>
                  <w:marBottom w:val="0"/>
                  <w:divBdr>
                    <w:top w:val="none" w:sz="0" w:space="0" w:color="auto"/>
                    <w:left w:val="none" w:sz="0" w:space="0" w:color="auto"/>
                    <w:bottom w:val="none" w:sz="0" w:space="0" w:color="auto"/>
                    <w:right w:val="none" w:sz="0" w:space="0" w:color="auto"/>
                  </w:divBdr>
                </w:div>
                <w:div w:id="1099641825">
                  <w:marLeft w:val="0"/>
                  <w:marRight w:val="0"/>
                  <w:marTop w:val="0"/>
                  <w:marBottom w:val="0"/>
                  <w:divBdr>
                    <w:top w:val="none" w:sz="0" w:space="0" w:color="auto"/>
                    <w:left w:val="none" w:sz="0" w:space="0" w:color="auto"/>
                    <w:bottom w:val="none" w:sz="0" w:space="0" w:color="auto"/>
                    <w:right w:val="none" w:sz="0" w:space="0" w:color="auto"/>
                  </w:divBdr>
                  <w:divsChild>
                    <w:div w:id="632173536">
                      <w:marLeft w:val="0"/>
                      <w:marRight w:val="0"/>
                      <w:marTop w:val="15"/>
                      <w:marBottom w:val="0"/>
                      <w:divBdr>
                        <w:top w:val="none" w:sz="0" w:space="0" w:color="auto"/>
                        <w:left w:val="none" w:sz="0" w:space="0" w:color="auto"/>
                        <w:bottom w:val="none" w:sz="0" w:space="0" w:color="auto"/>
                        <w:right w:val="none" w:sz="0" w:space="0" w:color="auto"/>
                      </w:divBdr>
                      <w:divsChild>
                        <w:div w:id="951788057">
                          <w:marLeft w:val="0"/>
                          <w:marRight w:val="0"/>
                          <w:marTop w:val="0"/>
                          <w:marBottom w:val="0"/>
                          <w:divBdr>
                            <w:top w:val="none" w:sz="0" w:space="0" w:color="auto"/>
                            <w:left w:val="none" w:sz="0" w:space="0" w:color="auto"/>
                            <w:bottom w:val="none" w:sz="0" w:space="0" w:color="auto"/>
                            <w:right w:val="none" w:sz="0" w:space="0" w:color="auto"/>
                          </w:divBdr>
                        </w:div>
                        <w:div w:id="103993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719596">
                  <w:marLeft w:val="0"/>
                  <w:marRight w:val="0"/>
                  <w:marTop w:val="0"/>
                  <w:marBottom w:val="0"/>
                  <w:divBdr>
                    <w:top w:val="none" w:sz="0" w:space="0" w:color="auto"/>
                    <w:left w:val="none" w:sz="0" w:space="0" w:color="auto"/>
                    <w:bottom w:val="none" w:sz="0" w:space="0" w:color="auto"/>
                    <w:right w:val="none" w:sz="0" w:space="0" w:color="auto"/>
                  </w:divBdr>
                </w:div>
                <w:div w:id="1099792040">
                  <w:marLeft w:val="0"/>
                  <w:marRight w:val="0"/>
                  <w:marTop w:val="150"/>
                  <w:marBottom w:val="150"/>
                  <w:divBdr>
                    <w:top w:val="single" w:sz="6" w:space="4" w:color="D7D7D7"/>
                    <w:left w:val="none" w:sz="0" w:space="0" w:color="auto"/>
                    <w:bottom w:val="single" w:sz="6" w:space="4" w:color="D7D7D7"/>
                    <w:right w:val="none" w:sz="0" w:space="0" w:color="auto"/>
                  </w:divBdr>
                </w:div>
                <w:div w:id="1099835570">
                  <w:marLeft w:val="0"/>
                  <w:marRight w:val="0"/>
                  <w:marTop w:val="0"/>
                  <w:marBottom w:val="0"/>
                  <w:divBdr>
                    <w:top w:val="none" w:sz="0" w:space="0" w:color="auto"/>
                    <w:left w:val="none" w:sz="0" w:space="0" w:color="auto"/>
                    <w:bottom w:val="none" w:sz="0" w:space="0" w:color="auto"/>
                    <w:right w:val="none" w:sz="0" w:space="0" w:color="auto"/>
                  </w:divBdr>
                </w:div>
                <w:div w:id="1099837916">
                  <w:marLeft w:val="0"/>
                  <w:marRight w:val="0"/>
                  <w:marTop w:val="0"/>
                  <w:marBottom w:val="0"/>
                  <w:divBdr>
                    <w:top w:val="none" w:sz="0" w:space="0" w:color="auto"/>
                    <w:left w:val="none" w:sz="0" w:space="0" w:color="auto"/>
                    <w:bottom w:val="none" w:sz="0" w:space="0" w:color="auto"/>
                    <w:right w:val="none" w:sz="0" w:space="0" w:color="auto"/>
                  </w:divBdr>
                </w:div>
                <w:div w:id="1099912711">
                  <w:marLeft w:val="0"/>
                  <w:marRight w:val="0"/>
                  <w:marTop w:val="0"/>
                  <w:marBottom w:val="0"/>
                  <w:divBdr>
                    <w:top w:val="none" w:sz="0" w:space="0" w:color="auto"/>
                    <w:left w:val="none" w:sz="0" w:space="0" w:color="auto"/>
                    <w:bottom w:val="none" w:sz="0" w:space="0" w:color="auto"/>
                    <w:right w:val="none" w:sz="0" w:space="0" w:color="auto"/>
                  </w:divBdr>
                  <w:divsChild>
                    <w:div w:id="870655460">
                      <w:marLeft w:val="0"/>
                      <w:marRight w:val="0"/>
                      <w:marTop w:val="0"/>
                      <w:marBottom w:val="0"/>
                      <w:divBdr>
                        <w:top w:val="none" w:sz="0" w:space="0" w:color="auto"/>
                        <w:left w:val="none" w:sz="0" w:space="0" w:color="auto"/>
                        <w:bottom w:val="none" w:sz="0" w:space="0" w:color="auto"/>
                        <w:right w:val="none" w:sz="0" w:space="0" w:color="auto"/>
                      </w:divBdr>
                    </w:div>
                  </w:divsChild>
                </w:div>
                <w:div w:id="1099913705">
                  <w:marLeft w:val="0"/>
                  <w:marRight w:val="0"/>
                  <w:marTop w:val="0"/>
                  <w:marBottom w:val="0"/>
                  <w:divBdr>
                    <w:top w:val="none" w:sz="0" w:space="0" w:color="auto"/>
                    <w:left w:val="none" w:sz="0" w:space="0" w:color="auto"/>
                    <w:bottom w:val="none" w:sz="0" w:space="0" w:color="auto"/>
                    <w:right w:val="none" w:sz="0" w:space="0" w:color="auto"/>
                  </w:divBdr>
                </w:div>
                <w:div w:id="1099982851">
                  <w:marLeft w:val="0"/>
                  <w:marRight w:val="0"/>
                  <w:marTop w:val="0"/>
                  <w:marBottom w:val="0"/>
                  <w:divBdr>
                    <w:top w:val="none" w:sz="0" w:space="0" w:color="auto"/>
                    <w:left w:val="none" w:sz="0" w:space="0" w:color="auto"/>
                    <w:bottom w:val="none" w:sz="0" w:space="0" w:color="auto"/>
                    <w:right w:val="none" w:sz="0" w:space="0" w:color="auto"/>
                  </w:divBdr>
                </w:div>
                <w:div w:id="1099985273">
                  <w:marLeft w:val="0"/>
                  <w:marRight w:val="150"/>
                  <w:marTop w:val="45"/>
                  <w:marBottom w:val="75"/>
                  <w:divBdr>
                    <w:top w:val="none" w:sz="0" w:space="0" w:color="auto"/>
                    <w:left w:val="none" w:sz="0" w:space="0" w:color="auto"/>
                    <w:bottom w:val="none" w:sz="0" w:space="0" w:color="auto"/>
                    <w:right w:val="none" w:sz="0" w:space="0" w:color="auto"/>
                  </w:divBdr>
                </w:div>
                <w:div w:id="1100027378">
                  <w:marLeft w:val="0"/>
                  <w:marRight w:val="0"/>
                  <w:marTop w:val="0"/>
                  <w:marBottom w:val="0"/>
                  <w:divBdr>
                    <w:top w:val="none" w:sz="0" w:space="0" w:color="auto"/>
                    <w:left w:val="none" w:sz="0" w:space="0" w:color="auto"/>
                    <w:bottom w:val="none" w:sz="0" w:space="0" w:color="auto"/>
                    <w:right w:val="none" w:sz="0" w:space="0" w:color="auto"/>
                  </w:divBdr>
                </w:div>
                <w:div w:id="1100220236">
                  <w:marLeft w:val="0"/>
                  <w:marRight w:val="0"/>
                  <w:marTop w:val="0"/>
                  <w:marBottom w:val="0"/>
                  <w:divBdr>
                    <w:top w:val="none" w:sz="0" w:space="0" w:color="auto"/>
                    <w:left w:val="none" w:sz="0" w:space="0" w:color="auto"/>
                    <w:bottom w:val="none" w:sz="0" w:space="0" w:color="auto"/>
                    <w:right w:val="none" w:sz="0" w:space="0" w:color="auto"/>
                  </w:divBdr>
                </w:div>
                <w:div w:id="1100296966">
                  <w:marLeft w:val="0"/>
                  <w:marRight w:val="0"/>
                  <w:marTop w:val="0"/>
                  <w:marBottom w:val="0"/>
                  <w:divBdr>
                    <w:top w:val="none" w:sz="0" w:space="0" w:color="auto"/>
                    <w:left w:val="none" w:sz="0" w:space="0" w:color="auto"/>
                    <w:bottom w:val="none" w:sz="0" w:space="0" w:color="auto"/>
                    <w:right w:val="none" w:sz="0" w:space="0" w:color="auto"/>
                  </w:divBdr>
                </w:div>
                <w:div w:id="1100493600">
                  <w:marLeft w:val="75"/>
                  <w:marRight w:val="75"/>
                  <w:marTop w:val="75"/>
                  <w:marBottom w:val="75"/>
                  <w:divBdr>
                    <w:top w:val="none" w:sz="0" w:space="0" w:color="auto"/>
                    <w:left w:val="none" w:sz="0" w:space="0" w:color="auto"/>
                    <w:bottom w:val="none" w:sz="0" w:space="0" w:color="auto"/>
                    <w:right w:val="none" w:sz="0" w:space="0" w:color="auto"/>
                  </w:divBdr>
                </w:div>
                <w:div w:id="1100562870">
                  <w:marLeft w:val="0"/>
                  <w:marRight w:val="0"/>
                  <w:marTop w:val="0"/>
                  <w:marBottom w:val="0"/>
                  <w:divBdr>
                    <w:top w:val="none" w:sz="0" w:space="0" w:color="auto"/>
                    <w:left w:val="none" w:sz="0" w:space="0" w:color="auto"/>
                    <w:bottom w:val="none" w:sz="0" w:space="0" w:color="auto"/>
                    <w:right w:val="none" w:sz="0" w:space="0" w:color="auto"/>
                  </w:divBdr>
                  <w:divsChild>
                    <w:div w:id="550382320">
                      <w:marLeft w:val="0"/>
                      <w:marRight w:val="0"/>
                      <w:marTop w:val="0"/>
                      <w:marBottom w:val="0"/>
                      <w:divBdr>
                        <w:top w:val="none" w:sz="0" w:space="0" w:color="auto"/>
                        <w:left w:val="none" w:sz="0" w:space="0" w:color="auto"/>
                        <w:bottom w:val="none" w:sz="0" w:space="0" w:color="auto"/>
                        <w:right w:val="none" w:sz="0" w:space="0" w:color="auto"/>
                      </w:divBdr>
                    </w:div>
                  </w:divsChild>
                </w:div>
                <w:div w:id="1100612964">
                  <w:marLeft w:val="0"/>
                  <w:marRight w:val="0"/>
                  <w:marTop w:val="0"/>
                  <w:marBottom w:val="0"/>
                  <w:divBdr>
                    <w:top w:val="none" w:sz="0" w:space="0" w:color="auto"/>
                    <w:left w:val="none" w:sz="0" w:space="0" w:color="auto"/>
                    <w:bottom w:val="none" w:sz="0" w:space="0" w:color="auto"/>
                    <w:right w:val="none" w:sz="0" w:space="0" w:color="auto"/>
                  </w:divBdr>
                </w:div>
                <w:div w:id="1100637133">
                  <w:marLeft w:val="0"/>
                  <w:marRight w:val="0"/>
                  <w:marTop w:val="0"/>
                  <w:marBottom w:val="0"/>
                  <w:divBdr>
                    <w:top w:val="none" w:sz="0" w:space="0" w:color="auto"/>
                    <w:left w:val="none" w:sz="0" w:space="0" w:color="auto"/>
                    <w:bottom w:val="none" w:sz="0" w:space="0" w:color="auto"/>
                    <w:right w:val="none" w:sz="0" w:space="0" w:color="auto"/>
                  </w:divBdr>
                  <w:divsChild>
                    <w:div w:id="185557471">
                      <w:marLeft w:val="0"/>
                      <w:marRight w:val="0"/>
                      <w:marTop w:val="0"/>
                      <w:marBottom w:val="0"/>
                      <w:divBdr>
                        <w:top w:val="none" w:sz="0" w:space="0" w:color="auto"/>
                        <w:left w:val="none" w:sz="0" w:space="0" w:color="auto"/>
                        <w:bottom w:val="none" w:sz="0" w:space="0" w:color="auto"/>
                        <w:right w:val="none" w:sz="0" w:space="0" w:color="auto"/>
                      </w:divBdr>
                    </w:div>
                    <w:div w:id="195629171">
                      <w:marLeft w:val="0"/>
                      <w:marRight w:val="0"/>
                      <w:marTop w:val="0"/>
                      <w:marBottom w:val="0"/>
                      <w:divBdr>
                        <w:top w:val="none" w:sz="0" w:space="0" w:color="auto"/>
                        <w:left w:val="none" w:sz="0" w:space="0" w:color="auto"/>
                        <w:bottom w:val="none" w:sz="0" w:space="0" w:color="auto"/>
                        <w:right w:val="none" w:sz="0" w:space="0" w:color="auto"/>
                      </w:divBdr>
                    </w:div>
                    <w:div w:id="754787087">
                      <w:marLeft w:val="0"/>
                      <w:marRight w:val="0"/>
                      <w:marTop w:val="0"/>
                      <w:marBottom w:val="0"/>
                      <w:divBdr>
                        <w:top w:val="none" w:sz="0" w:space="0" w:color="auto"/>
                        <w:left w:val="none" w:sz="0" w:space="0" w:color="auto"/>
                        <w:bottom w:val="none" w:sz="0" w:space="0" w:color="auto"/>
                        <w:right w:val="none" w:sz="0" w:space="0" w:color="auto"/>
                      </w:divBdr>
                    </w:div>
                  </w:divsChild>
                </w:div>
                <w:div w:id="1100762080">
                  <w:marLeft w:val="0"/>
                  <w:marRight w:val="0"/>
                  <w:marTop w:val="0"/>
                  <w:marBottom w:val="0"/>
                  <w:divBdr>
                    <w:top w:val="none" w:sz="0" w:space="0" w:color="auto"/>
                    <w:left w:val="none" w:sz="0" w:space="0" w:color="auto"/>
                    <w:bottom w:val="none" w:sz="0" w:space="0" w:color="auto"/>
                    <w:right w:val="none" w:sz="0" w:space="0" w:color="auto"/>
                  </w:divBdr>
                </w:div>
                <w:div w:id="1100833400">
                  <w:marLeft w:val="0"/>
                  <w:marRight w:val="0"/>
                  <w:marTop w:val="0"/>
                  <w:marBottom w:val="0"/>
                  <w:divBdr>
                    <w:top w:val="none" w:sz="0" w:space="0" w:color="auto"/>
                    <w:left w:val="none" w:sz="0" w:space="0" w:color="auto"/>
                    <w:bottom w:val="none" w:sz="0" w:space="0" w:color="auto"/>
                    <w:right w:val="none" w:sz="0" w:space="0" w:color="auto"/>
                  </w:divBdr>
                </w:div>
                <w:div w:id="1100950314">
                  <w:marLeft w:val="0"/>
                  <w:marRight w:val="0"/>
                  <w:marTop w:val="0"/>
                  <w:marBottom w:val="0"/>
                  <w:divBdr>
                    <w:top w:val="none" w:sz="0" w:space="0" w:color="auto"/>
                    <w:left w:val="none" w:sz="0" w:space="0" w:color="auto"/>
                    <w:bottom w:val="none" w:sz="0" w:space="0" w:color="auto"/>
                    <w:right w:val="none" w:sz="0" w:space="0" w:color="auto"/>
                  </w:divBdr>
                </w:div>
                <w:div w:id="1101292196">
                  <w:marLeft w:val="0"/>
                  <w:marRight w:val="0"/>
                  <w:marTop w:val="0"/>
                  <w:marBottom w:val="0"/>
                  <w:divBdr>
                    <w:top w:val="none" w:sz="0" w:space="0" w:color="auto"/>
                    <w:left w:val="none" w:sz="0" w:space="0" w:color="auto"/>
                    <w:bottom w:val="none" w:sz="0" w:space="0" w:color="auto"/>
                    <w:right w:val="none" w:sz="0" w:space="0" w:color="auto"/>
                  </w:divBdr>
                  <w:divsChild>
                    <w:div w:id="399864648">
                      <w:marLeft w:val="0"/>
                      <w:marRight w:val="0"/>
                      <w:marTop w:val="0"/>
                      <w:marBottom w:val="0"/>
                      <w:divBdr>
                        <w:top w:val="none" w:sz="0" w:space="0" w:color="auto"/>
                        <w:left w:val="none" w:sz="0" w:space="0" w:color="auto"/>
                        <w:bottom w:val="none" w:sz="0" w:space="0" w:color="auto"/>
                        <w:right w:val="none" w:sz="0" w:space="0" w:color="auto"/>
                      </w:divBdr>
                      <w:divsChild>
                        <w:div w:id="373508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296985">
                  <w:marLeft w:val="0"/>
                  <w:marRight w:val="0"/>
                  <w:marTop w:val="0"/>
                  <w:marBottom w:val="0"/>
                  <w:divBdr>
                    <w:top w:val="none" w:sz="0" w:space="0" w:color="auto"/>
                    <w:left w:val="none" w:sz="0" w:space="0" w:color="auto"/>
                    <w:bottom w:val="none" w:sz="0" w:space="0" w:color="auto"/>
                    <w:right w:val="none" w:sz="0" w:space="0" w:color="auto"/>
                  </w:divBdr>
                </w:div>
                <w:div w:id="1101299126">
                  <w:marLeft w:val="0"/>
                  <w:marRight w:val="0"/>
                  <w:marTop w:val="0"/>
                  <w:marBottom w:val="0"/>
                  <w:divBdr>
                    <w:top w:val="none" w:sz="0" w:space="0" w:color="auto"/>
                    <w:left w:val="none" w:sz="0" w:space="0" w:color="auto"/>
                    <w:bottom w:val="none" w:sz="0" w:space="0" w:color="auto"/>
                    <w:right w:val="none" w:sz="0" w:space="0" w:color="auto"/>
                  </w:divBdr>
                </w:div>
                <w:div w:id="1101339352">
                  <w:marLeft w:val="0"/>
                  <w:marRight w:val="0"/>
                  <w:marTop w:val="0"/>
                  <w:marBottom w:val="0"/>
                  <w:divBdr>
                    <w:top w:val="none" w:sz="0" w:space="0" w:color="auto"/>
                    <w:left w:val="none" w:sz="0" w:space="0" w:color="auto"/>
                    <w:bottom w:val="none" w:sz="0" w:space="0" w:color="auto"/>
                    <w:right w:val="none" w:sz="0" w:space="0" w:color="auto"/>
                  </w:divBdr>
                </w:div>
                <w:div w:id="1101410324">
                  <w:marLeft w:val="75"/>
                  <w:marRight w:val="75"/>
                  <w:marTop w:val="75"/>
                  <w:marBottom w:val="75"/>
                  <w:divBdr>
                    <w:top w:val="none" w:sz="0" w:space="0" w:color="auto"/>
                    <w:left w:val="none" w:sz="0" w:space="0" w:color="auto"/>
                    <w:bottom w:val="none" w:sz="0" w:space="0" w:color="auto"/>
                    <w:right w:val="none" w:sz="0" w:space="0" w:color="auto"/>
                  </w:divBdr>
                </w:div>
                <w:div w:id="1101484777">
                  <w:marLeft w:val="0"/>
                  <w:marRight w:val="0"/>
                  <w:marTop w:val="0"/>
                  <w:marBottom w:val="0"/>
                  <w:divBdr>
                    <w:top w:val="none" w:sz="0" w:space="0" w:color="auto"/>
                    <w:left w:val="none" w:sz="0" w:space="0" w:color="auto"/>
                    <w:bottom w:val="none" w:sz="0" w:space="0" w:color="auto"/>
                    <w:right w:val="none" w:sz="0" w:space="0" w:color="auto"/>
                  </w:divBdr>
                </w:div>
                <w:div w:id="1101493828">
                  <w:marLeft w:val="0"/>
                  <w:marRight w:val="0"/>
                  <w:marTop w:val="0"/>
                  <w:marBottom w:val="0"/>
                  <w:divBdr>
                    <w:top w:val="none" w:sz="0" w:space="0" w:color="auto"/>
                    <w:left w:val="none" w:sz="0" w:space="0" w:color="auto"/>
                    <w:bottom w:val="none" w:sz="0" w:space="0" w:color="auto"/>
                    <w:right w:val="none" w:sz="0" w:space="0" w:color="auto"/>
                  </w:divBdr>
                </w:div>
                <w:div w:id="1101532328">
                  <w:marLeft w:val="0"/>
                  <w:marRight w:val="0"/>
                  <w:marTop w:val="0"/>
                  <w:marBottom w:val="0"/>
                  <w:divBdr>
                    <w:top w:val="none" w:sz="0" w:space="0" w:color="auto"/>
                    <w:left w:val="none" w:sz="0" w:space="0" w:color="auto"/>
                    <w:bottom w:val="none" w:sz="0" w:space="0" w:color="auto"/>
                    <w:right w:val="none" w:sz="0" w:space="0" w:color="auto"/>
                  </w:divBdr>
                </w:div>
                <w:div w:id="1101681031">
                  <w:marLeft w:val="0"/>
                  <w:marRight w:val="0"/>
                  <w:marTop w:val="0"/>
                  <w:marBottom w:val="0"/>
                  <w:divBdr>
                    <w:top w:val="none" w:sz="0" w:space="0" w:color="auto"/>
                    <w:left w:val="none" w:sz="0" w:space="0" w:color="auto"/>
                    <w:bottom w:val="none" w:sz="0" w:space="0" w:color="auto"/>
                    <w:right w:val="none" w:sz="0" w:space="0" w:color="auto"/>
                  </w:divBdr>
                </w:div>
                <w:div w:id="1101755656">
                  <w:marLeft w:val="0"/>
                  <w:marRight w:val="0"/>
                  <w:marTop w:val="0"/>
                  <w:marBottom w:val="0"/>
                  <w:divBdr>
                    <w:top w:val="none" w:sz="0" w:space="0" w:color="auto"/>
                    <w:left w:val="none" w:sz="0" w:space="0" w:color="auto"/>
                    <w:bottom w:val="none" w:sz="0" w:space="0" w:color="auto"/>
                    <w:right w:val="none" w:sz="0" w:space="0" w:color="auto"/>
                  </w:divBdr>
                  <w:divsChild>
                    <w:div w:id="794565092">
                      <w:marLeft w:val="0"/>
                      <w:marRight w:val="0"/>
                      <w:marTop w:val="0"/>
                      <w:marBottom w:val="0"/>
                      <w:divBdr>
                        <w:top w:val="none" w:sz="0" w:space="0" w:color="auto"/>
                        <w:left w:val="none" w:sz="0" w:space="0" w:color="auto"/>
                        <w:bottom w:val="none" w:sz="0" w:space="0" w:color="auto"/>
                        <w:right w:val="none" w:sz="0" w:space="0" w:color="auto"/>
                      </w:divBdr>
                    </w:div>
                  </w:divsChild>
                </w:div>
                <w:div w:id="1101992234">
                  <w:marLeft w:val="0"/>
                  <w:marRight w:val="0"/>
                  <w:marTop w:val="0"/>
                  <w:marBottom w:val="0"/>
                  <w:divBdr>
                    <w:top w:val="none" w:sz="0" w:space="0" w:color="auto"/>
                    <w:left w:val="none" w:sz="0" w:space="0" w:color="auto"/>
                    <w:bottom w:val="none" w:sz="0" w:space="0" w:color="auto"/>
                    <w:right w:val="none" w:sz="0" w:space="0" w:color="auto"/>
                  </w:divBdr>
                </w:div>
                <w:div w:id="1102070102">
                  <w:marLeft w:val="0"/>
                  <w:marRight w:val="0"/>
                  <w:marTop w:val="0"/>
                  <w:marBottom w:val="0"/>
                  <w:divBdr>
                    <w:top w:val="none" w:sz="0" w:space="0" w:color="auto"/>
                    <w:left w:val="none" w:sz="0" w:space="0" w:color="auto"/>
                    <w:bottom w:val="none" w:sz="0" w:space="0" w:color="auto"/>
                    <w:right w:val="none" w:sz="0" w:space="0" w:color="auto"/>
                  </w:divBdr>
                </w:div>
                <w:div w:id="1102147723">
                  <w:marLeft w:val="75"/>
                  <w:marRight w:val="75"/>
                  <w:marTop w:val="75"/>
                  <w:marBottom w:val="75"/>
                  <w:divBdr>
                    <w:top w:val="none" w:sz="0" w:space="0" w:color="auto"/>
                    <w:left w:val="none" w:sz="0" w:space="0" w:color="auto"/>
                    <w:bottom w:val="none" w:sz="0" w:space="0" w:color="auto"/>
                    <w:right w:val="none" w:sz="0" w:space="0" w:color="auto"/>
                  </w:divBdr>
                </w:div>
                <w:div w:id="1102338644">
                  <w:marLeft w:val="0"/>
                  <w:marRight w:val="0"/>
                  <w:marTop w:val="0"/>
                  <w:marBottom w:val="0"/>
                  <w:divBdr>
                    <w:top w:val="none" w:sz="0" w:space="0" w:color="auto"/>
                    <w:left w:val="none" w:sz="0" w:space="0" w:color="auto"/>
                    <w:bottom w:val="none" w:sz="0" w:space="0" w:color="auto"/>
                    <w:right w:val="none" w:sz="0" w:space="0" w:color="auto"/>
                  </w:divBdr>
                </w:div>
                <w:div w:id="1102529734">
                  <w:marLeft w:val="0"/>
                  <w:marRight w:val="0"/>
                  <w:marTop w:val="0"/>
                  <w:marBottom w:val="0"/>
                  <w:divBdr>
                    <w:top w:val="none" w:sz="0" w:space="0" w:color="auto"/>
                    <w:left w:val="none" w:sz="0" w:space="0" w:color="auto"/>
                    <w:bottom w:val="none" w:sz="0" w:space="0" w:color="auto"/>
                    <w:right w:val="none" w:sz="0" w:space="0" w:color="auto"/>
                  </w:divBdr>
                </w:div>
                <w:div w:id="1102535095">
                  <w:marLeft w:val="0"/>
                  <w:marRight w:val="0"/>
                  <w:marTop w:val="0"/>
                  <w:marBottom w:val="0"/>
                  <w:divBdr>
                    <w:top w:val="none" w:sz="0" w:space="0" w:color="auto"/>
                    <w:left w:val="none" w:sz="0" w:space="0" w:color="auto"/>
                    <w:bottom w:val="none" w:sz="0" w:space="0" w:color="auto"/>
                    <w:right w:val="none" w:sz="0" w:space="0" w:color="auto"/>
                  </w:divBdr>
                </w:div>
                <w:div w:id="1102602262">
                  <w:marLeft w:val="0"/>
                  <w:marRight w:val="0"/>
                  <w:marTop w:val="0"/>
                  <w:marBottom w:val="0"/>
                  <w:divBdr>
                    <w:top w:val="none" w:sz="0" w:space="0" w:color="auto"/>
                    <w:left w:val="none" w:sz="0" w:space="0" w:color="auto"/>
                    <w:bottom w:val="none" w:sz="0" w:space="0" w:color="auto"/>
                    <w:right w:val="none" w:sz="0" w:space="0" w:color="auto"/>
                  </w:divBdr>
                  <w:divsChild>
                    <w:div w:id="153834944">
                      <w:marLeft w:val="0"/>
                      <w:marRight w:val="0"/>
                      <w:marTop w:val="0"/>
                      <w:marBottom w:val="0"/>
                      <w:divBdr>
                        <w:top w:val="none" w:sz="0" w:space="0" w:color="auto"/>
                        <w:left w:val="none" w:sz="0" w:space="0" w:color="auto"/>
                        <w:bottom w:val="none" w:sz="0" w:space="0" w:color="auto"/>
                        <w:right w:val="none" w:sz="0" w:space="0" w:color="auto"/>
                      </w:divBdr>
                      <w:divsChild>
                        <w:div w:id="1093550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2608871">
                  <w:marLeft w:val="0"/>
                  <w:marRight w:val="0"/>
                  <w:marTop w:val="0"/>
                  <w:marBottom w:val="0"/>
                  <w:divBdr>
                    <w:top w:val="none" w:sz="0" w:space="0" w:color="auto"/>
                    <w:left w:val="none" w:sz="0" w:space="0" w:color="auto"/>
                    <w:bottom w:val="none" w:sz="0" w:space="0" w:color="auto"/>
                    <w:right w:val="none" w:sz="0" w:space="0" w:color="auto"/>
                  </w:divBdr>
                </w:div>
                <w:div w:id="1102609722">
                  <w:marLeft w:val="0"/>
                  <w:marRight w:val="0"/>
                  <w:marTop w:val="0"/>
                  <w:marBottom w:val="0"/>
                  <w:divBdr>
                    <w:top w:val="none" w:sz="0" w:space="0" w:color="auto"/>
                    <w:left w:val="none" w:sz="0" w:space="0" w:color="auto"/>
                    <w:bottom w:val="none" w:sz="0" w:space="0" w:color="auto"/>
                    <w:right w:val="none" w:sz="0" w:space="0" w:color="auto"/>
                  </w:divBdr>
                  <w:divsChild>
                    <w:div w:id="430130102">
                      <w:marLeft w:val="0"/>
                      <w:marRight w:val="0"/>
                      <w:marTop w:val="0"/>
                      <w:marBottom w:val="0"/>
                      <w:divBdr>
                        <w:top w:val="none" w:sz="0" w:space="0" w:color="auto"/>
                        <w:left w:val="none" w:sz="0" w:space="0" w:color="auto"/>
                        <w:bottom w:val="none" w:sz="0" w:space="0" w:color="auto"/>
                        <w:right w:val="none" w:sz="0" w:space="0" w:color="auto"/>
                      </w:divBdr>
                    </w:div>
                  </w:divsChild>
                </w:div>
                <w:div w:id="1102648391">
                  <w:marLeft w:val="0"/>
                  <w:marRight w:val="0"/>
                  <w:marTop w:val="0"/>
                  <w:marBottom w:val="0"/>
                  <w:divBdr>
                    <w:top w:val="none" w:sz="0" w:space="0" w:color="auto"/>
                    <w:left w:val="none" w:sz="0" w:space="0" w:color="auto"/>
                    <w:bottom w:val="none" w:sz="0" w:space="0" w:color="auto"/>
                    <w:right w:val="none" w:sz="0" w:space="0" w:color="auto"/>
                  </w:divBdr>
                </w:div>
                <w:div w:id="1102650987">
                  <w:marLeft w:val="0"/>
                  <w:marRight w:val="0"/>
                  <w:marTop w:val="0"/>
                  <w:marBottom w:val="0"/>
                  <w:divBdr>
                    <w:top w:val="none" w:sz="0" w:space="0" w:color="auto"/>
                    <w:left w:val="none" w:sz="0" w:space="0" w:color="auto"/>
                    <w:bottom w:val="none" w:sz="0" w:space="0" w:color="auto"/>
                    <w:right w:val="none" w:sz="0" w:space="0" w:color="auto"/>
                  </w:divBdr>
                  <w:divsChild>
                    <w:div w:id="980966925">
                      <w:marLeft w:val="0"/>
                      <w:marRight w:val="0"/>
                      <w:marTop w:val="0"/>
                      <w:marBottom w:val="0"/>
                      <w:divBdr>
                        <w:top w:val="none" w:sz="0" w:space="0" w:color="auto"/>
                        <w:left w:val="none" w:sz="0" w:space="0" w:color="auto"/>
                        <w:bottom w:val="none" w:sz="0" w:space="0" w:color="auto"/>
                        <w:right w:val="none" w:sz="0" w:space="0" w:color="auto"/>
                      </w:divBdr>
                      <w:divsChild>
                        <w:div w:id="347415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2651433">
                  <w:marLeft w:val="0"/>
                  <w:marRight w:val="0"/>
                  <w:marTop w:val="0"/>
                  <w:marBottom w:val="180"/>
                  <w:divBdr>
                    <w:top w:val="none" w:sz="0" w:space="0" w:color="auto"/>
                    <w:left w:val="none" w:sz="0" w:space="0" w:color="auto"/>
                    <w:bottom w:val="none" w:sz="0" w:space="0" w:color="auto"/>
                    <w:right w:val="none" w:sz="0" w:space="0" w:color="auto"/>
                  </w:divBdr>
                </w:div>
                <w:div w:id="1102720940">
                  <w:marLeft w:val="0"/>
                  <w:marRight w:val="0"/>
                  <w:marTop w:val="0"/>
                  <w:marBottom w:val="0"/>
                  <w:divBdr>
                    <w:top w:val="none" w:sz="0" w:space="0" w:color="auto"/>
                    <w:left w:val="none" w:sz="0" w:space="0" w:color="auto"/>
                    <w:bottom w:val="none" w:sz="0" w:space="0" w:color="auto"/>
                    <w:right w:val="none" w:sz="0" w:space="0" w:color="auto"/>
                  </w:divBdr>
                </w:div>
                <w:div w:id="1102800719">
                  <w:marLeft w:val="0"/>
                  <w:marRight w:val="0"/>
                  <w:marTop w:val="0"/>
                  <w:marBottom w:val="0"/>
                  <w:divBdr>
                    <w:top w:val="none" w:sz="0" w:space="0" w:color="auto"/>
                    <w:left w:val="none" w:sz="0" w:space="0" w:color="auto"/>
                    <w:bottom w:val="none" w:sz="0" w:space="0" w:color="auto"/>
                    <w:right w:val="none" w:sz="0" w:space="0" w:color="auto"/>
                  </w:divBdr>
                  <w:divsChild>
                    <w:div w:id="648368165">
                      <w:marLeft w:val="0"/>
                      <w:marRight w:val="0"/>
                      <w:marTop w:val="0"/>
                      <w:marBottom w:val="0"/>
                      <w:divBdr>
                        <w:top w:val="none" w:sz="0" w:space="0" w:color="auto"/>
                        <w:left w:val="none" w:sz="0" w:space="0" w:color="auto"/>
                        <w:bottom w:val="none" w:sz="0" w:space="0" w:color="auto"/>
                        <w:right w:val="none" w:sz="0" w:space="0" w:color="auto"/>
                      </w:divBdr>
                    </w:div>
                  </w:divsChild>
                </w:div>
                <w:div w:id="1102801786">
                  <w:marLeft w:val="0"/>
                  <w:marRight w:val="0"/>
                  <w:marTop w:val="0"/>
                  <w:marBottom w:val="0"/>
                  <w:divBdr>
                    <w:top w:val="none" w:sz="0" w:space="0" w:color="auto"/>
                    <w:left w:val="none" w:sz="0" w:space="0" w:color="auto"/>
                    <w:bottom w:val="none" w:sz="0" w:space="0" w:color="auto"/>
                    <w:right w:val="none" w:sz="0" w:space="0" w:color="auto"/>
                  </w:divBdr>
                </w:div>
                <w:div w:id="1102917602">
                  <w:marLeft w:val="0"/>
                  <w:marRight w:val="0"/>
                  <w:marTop w:val="300"/>
                  <w:marBottom w:val="300"/>
                  <w:divBdr>
                    <w:top w:val="none" w:sz="0" w:space="0" w:color="auto"/>
                    <w:left w:val="none" w:sz="0" w:space="0" w:color="auto"/>
                    <w:bottom w:val="none" w:sz="0" w:space="0" w:color="auto"/>
                    <w:right w:val="none" w:sz="0" w:space="0" w:color="auto"/>
                  </w:divBdr>
                  <w:divsChild>
                    <w:div w:id="348798241">
                      <w:marLeft w:val="0"/>
                      <w:marRight w:val="0"/>
                      <w:marTop w:val="0"/>
                      <w:marBottom w:val="0"/>
                      <w:divBdr>
                        <w:top w:val="none" w:sz="0" w:space="0" w:color="auto"/>
                        <w:left w:val="none" w:sz="0" w:space="0" w:color="auto"/>
                        <w:bottom w:val="none" w:sz="0" w:space="0" w:color="auto"/>
                        <w:right w:val="none" w:sz="0" w:space="0" w:color="auto"/>
                      </w:divBdr>
                    </w:div>
                  </w:divsChild>
                </w:div>
                <w:div w:id="1103109671">
                  <w:marLeft w:val="0"/>
                  <w:marRight w:val="0"/>
                  <w:marTop w:val="0"/>
                  <w:marBottom w:val="0"/>
                  <w:divBdr>
                    <w:top w:val="none" w:sz="0" w:space="0" w:color="auto"/>
                    <w:left w:val="none" w:sz="0" w:space="0" w:color="auto"/>
                    <w:bottom w:val="none" w:sz="0" w:space="0" w:color="auto"/>
                    <w:right w:val="none" w:sz="0" w:space="0" w:color="auto"/>
                  </w:divBdr>
                </w:div>
                <w:div w:id="1103264849">
                  <w:marLeft w:val="0"/>
                  <w:marRight w:val="0"/>
                  <w:marTop w:val="0"/>
                  <w:marBottom w:val="0"/>
                  <w:divBdr>
                    <w:top w:val="none" w:sz="0" w:space="0" w:color="auto"/>
                    <w:left w:val="none" w:sz="0" w:space="0" w:color="auto"/>
                    <w:bottom w:val="none" w:sz="0" w:space="0" w:color="auto"/>
                    <w:right w:val="none" w:sz="0" w:space="0" w:color="auto"/>
                  </w:divBdr>
                </w:div>
                <w:div w:id="1103303203">
                  <w:marLeft w:val="0"/>
                  <w:marRight w:val="0"/>
                  <w:marTop w:val="300"/>
                  <w:marBottom w:val="0"/>
                  <w:divBdr>
                    <w:top w:val="none" w:sz="0" w:space="0" w:color="auto"/>
                    <w:left w:val="none" w:sz="0" w:space="0" w:color="auto"/>
                    <w:bottom w:val="none" w:sz="0" w:space="0" w:color="auto"/>
                    <w:right w:val="none" w:sz="0" w:space="0" w:color="auto"/>
                  </w:divBdr>
                </w:div>
                <w:div w:id="1103305315">
                  <w:marLeft w:val="0"/>
                  <w:marRight w:val="0"/>
                  <w:marTop w:val="0"/>
                  <w:marBottom w:val="0"/>
                  <w:divBdr>
                    <w:top w:val="none" w:sz="0" w:space="0" w:color="auto"/>
                    <w:left w:val="none" w:sz="0" w:space="0" w:color="auto"/>
                    <w:bottom w:val="none" w:sz="0" w:space="0" w:color="auto"/>
                    <w:right w:val="none" w:sz="0" w:space="0" w:color="auto"/>
                  </w:divBdr>
                </w:div>
                <w:div w:id="1103305992">
                  <w:marLeft w:val="0"/>
                  <w:marRight w:val="0"/>
                  <w:marTop w:val="0"/>
                  <w:marBottom w:val="0"/>
                  <w:divBdr>
                    <w:top w:val="none" w:sz="0" w:space="0" w:color="auto"/>
                    <w:left w:val="none" w:sz="0" w:space="0" w:color="auto"/>
                    <w:bottom w:val="none" w:sz="0" w:space="0" w:color="auto"/>
                    <w:right w:val="none" w:sz="0" w:space="0" w:color="auto"/>
                  </w:divBdr>
                </w:div>
                <w:div w:id="1103306153">
                  <w:marLeft w:val="0"/>
                  <w:marRight w:val="0"/>
                  <w:marTop w:val="0"/>
                  <w:marBottom w:val="0"/>
                  <w:divBdr>
                    <w:top w:val="none" w:sz="0" w:space="0" w:color="auto"/>
                    <w:left w:val="none" w:sz="0" w:space="0" w:color="auto"/>
                    <w:bottom w:val="none" w:sz="0" w:space="0" w:color="auto"/>
                    <w:right w:val="none" w:sz="0" w:space="0" w:color="auto"/>
                  </w:divBdr>
                  <w:divsChild>
                    <w:div w:id="1092121296">
                      <w:marLeft w:val="45"/>
                      <w:marRight w:val="45"/>
                      <w:marTop w:val="75"/>
                      <w:marBottom w:val="0"/>
                      <w:divBdr>
                        <w:top w:val="none" w:sz="0" w:space="0" w:color="auto"/>
                        <w:left w:val="none" w:sz="0" w:space="0" w:color="auto"/>
                        <w:bottom w:val="none" w:sz="0" w:space="0" w:color="auto"/>
                        <w:right w:val="none" w:sz="0" w:space="0" w:color="auto"/>
                      </w:divBdr>
                    </w:div>
                  </w:divsChild>
                </w:div>
                <w:div w:id="1103381697">
                  <w:marLeft w:val="0"/>
                  <w:marRight w:val="0"/>
                  <w:marTop w:val="0"/>
                  <w:marBottom w:val="0"/>
                  <w:divBdr>
                    <w:top w:val="none" w:sz="0" w:space="0" w:color="auto"/>
                    <w:left w:val="none" w:sz="0" w:space="0" w:color="auto"/>
                    <w:bottom w:val="none" w:sz="0" w:space="0" w:color="auto"/>
                    <w:right w:val="none" w:sz="0" w:space="0" w:color="auto"/>
                  </w:divBdr>
                </w:div>
                <w:div w:id="1103500712">
                  <w:marLeft w:val="0"/>
                  <w:marRight w:val="0"/>
                  <w:marTop w:val="0"/>
                  <w:marBottom w:val="0"/>
                  <w:divBdr>
                    <w:top w:val="none" w:sz="0" w:space="0" w:color="auto"/>
                    <w:left w:val="none" w:sz="0" w:space="0" w:color="auto"/>
                    <w:bottom w:val="none" w:sz="0" w:space="0" w:color="auto"/>
                    <w:right w:val="none" w:sz="0" w:space="0" w:color="auto"/>
                  </w:divBdr>
                </w:div>
                <w:div w:id="1103653052">
                  <w:marLeft w:val="0"/>
                  <w:marRight w:val="0"/>
                  <w:marTop w:val="0"/>
                  <w:marBottom w:val="0"/>
                  <w:divBdr>
                    <w:top w:val="none" w:sz="0" w:space="0" w:color="auto"/>
                    <w:left w:val="none" w:sz="0" w:space="0" w:color="auto"/>
                    <w:bottom w:val="none" w:sz="0" w:space="0" w:color="auto"/>
                    <w:right w:val="none" w:sz="0" w:space="0" w:color="auto"/>
                  </w:divBdr>
                </w:div>
                <w:div w:id="1103839972">
                  <w:marLeft w:val="0"/>
                  <w:marRight w:val="0"/>
                  <w:marTop w:val="0"/>
                  <w:marBottom w:val="0"/>
                  <w:divBdr>
                    <w:top w:val="none" w:sz="0" w:space="0" w:color="auto"/>
                    <w:left w:val="none" w:sz="0" w:space="0" w:color="auto"/>
                    <w:bottom w:val="none" w:sz="0" w:space="0" w:color="auto"/>
                    <w:right w:val="none" w:sz="0" w:space="0" w:color="auto"/>
                  </w:divBdr>
                  <w:divsChild>
                    <w:div w:id="842204922">
                      <w:marLeft w:val="0"/>
                      <w:marRight w:val="0"/>
                      <w:marTop w:val="0"/>
                      <w:marBottom w:val="0"/>
                      <w:divBdr>
                        <w:top w:val="none" w:sz="0" w:space="0" w:color="auto"/>
                        <w:left w:val="none" w:sz="0" w:space="0" w:color="auto"/>
                        <w:bottom w:val="none" w:sz="0" w:space="0" w:color="auto"/>
                        <w:right w:val="none" w:sz="0" w:space="0" w:color="auto"/>
                      </w:divBdr>
                    </w:div>
                  </w:divsChild>
                </w:div>
                <w:div w:id="1103843837">
                  <w:marLeft w:val="0"/>
                  <w:marRight w:val="0"/>
                  <w:marTop w:val="0"/>
                  <w:marBottom w:val="0"/>
                  <w:divBdr>
                    <w:top w:val="none" w:sz="0" w:space="0" w:color="auto"/>
                    <w:left w:val="none" w:sz="0" w:space="0" w:color="auto"/>
                    <w:bottom w:val="none" w:sz="0" w:space="0" w:color="auto"/>
                    <w:right w:val="none" w:sz="0" w:space="0" w:color="auto"/>
                  </w:divBdr>
                  <w:divsChild>
                    <w:div w:id="94060397">
                      <w:marLeft w:val="0"/>
                      <w:marRight w:val="0"/>
                      <w:marTop w:val="0"/>
                      <w:marBottom w:val="0"/>
                      <w:divBdr>
                        <w:top w:val="none" w:sz="0" w:space="0" w:color="auto"/>
                        <w:left w:val="none" w:sz="0" w:space="0" w:color="auto"/>
                        <w:bottom w:val="none" w:sz="0" w:space="0" w:color="auto"/>
                        <w:right w:val="none" w:sz="0" w:space="0" w:color="auto"/>
                      </w:divBdr>
                    </w:div>
                  </w:divsChild>
                </w:div>
                <w:div w:id="1103846559">
                  <w:marLeft w:val="0"/>
                  <w:marRight w:val="0"/>
                  <w:marTop w:val="0"/>
                  <w:marBottom w:val="0"/>
                  <w:divBdr>
                    <w:top w:val="none" w:sz="0" w:space="0" w:color="auto"/>
                    <w:left w:val="none" w:sz="0" w:space="0" w:color="auto"/>
                    <w:bottom w:val="none" w:sz="0" w:space="0" w:color="auto"/>
                    <w:right w:val="none" w:sz="0" w:space="0" w:color="auto"/>
                  </w:divBdr>
                  <w:divsChild>
                    <w:div w:id="805003996">
                      <w:marLeft w:val="0"/>
                      <w:marRight w:val="0"/>
                      <w:marTop w:val="0"/>
                      <w:marBottom w:val="0"/>
                      <w:divBdr>
                        <w:top w:val="none" w:sz="0" w:space="0" w:color="auto"/>
                        <w:left w:val="none" w:sz="0" w:space="0" w:color="auto"/>
                        <w:bottom w:val="none" w:sz="0" w:space="0" w:color="auto"/>
                        <w:right w:val="none" w:sz="0" w:space="0" w:color="auto"/>
                      </w:divBdr>
                    </w:div>
                  </w:divsChild>
                </w:div>
                <w:div w:id="1103918555">
                  <w:marLeft w:val="0"/>
                  <w:marRight w:val="0"/>
                  <w:marTop w:val="0"/>
                  <w:marBottom w:val="0"/>
                  <w:divBdr>
                    <w:top w:val="none" w:sz="0" w:space="0" w:color="auto"/>
                    <w:left w:val="none" w:sz="0" w:space="0" w:color="auto"/>
                    <w:bottom w:val="none" w:sz="0" w:space="0" w:color="auto"/>
                    <w:right w:val="none" w:sz="0" w:space="0" w:color="auto"/>
                  </w:divBdr>
                </w:div>
                <w:div w:id="1103961970">
                  <w:marLeft w:val="0"/>
                  <w:marRight w:val="0"/>
                  <w:marTop w:val="300"/>
                  <w:marBottom w:val="0"/>
                  <w:divBdr>
                    <w:top w:val="none" w:sz="0" w:space="0" w:color="auto"/>
                    <w:left w:val="none" w:sz="0" w:space="0" w:color="auto"/>
                    <w:bottom w:val="none" w:sz="0" w:space="0" w:color="auto"/>
                    <w:right w:val="none" w:sz="0" w:space="0" w:color="auto"/>
                  </w:divBdr>
                </w:div>
                <w:div w:id="1104030394">
                  <w:marLeft w:val="0"/>
                  <w:marRight w:val="0"/>
                  <w:marTop w:val="0"/>
                  <w:marBottom w:val="0"/>
                  <w:divBdr>
                    <w:top w:val="none" w:sz="0" w:space="0" w:color="auto"/>
                    <w:left w:val="none" w:sz="0" w:space="0" w:color="auto"/>
                    <w:bottom w:val="none" w:sz="0" w:space="0" w:color="auto"/>
                    <w:right w:val="none" w:sz="0" w:space="0" w:color="auto"/>
                  </w:divBdr>
                </w:div>
                <w:div w:id="1104106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2025698">
      <w:bodyDiv w:val="1"/>
      <w:marLeft w:val="0"/>
      <w:marRight w:val="0"/>
      <w:marTop w:val="0"/>
      <w:marBottom w:val="0"/>
      <w:divBdr>
        <w:top w:val="none" w:sz="0" w:space="0" w:color="auto"/>
        <w:left w:val="none" w:sz="0" w:space="0" w:color="auto"/>
        <w:bottom w:val="none" w:sz="0" w:space="0" w:color="auto"/>
        <w:right w:val="none" w:sz="0" w:space="0" w:color="auto"/>
      </w:divBdr>
    </w:div>
    <w:div w:id="362289675">
      <w:bodyDiv w:val="1"/>
      <w:marLeft w:val="0"/>
      <w:marRight w:val="0"/>
      <w:marTop w:val="0"/>
      <w:marBottom w:val="0"/>
      <w:divBdr>
        <w:top w:val="none" w:sz="0" w:space="0" w:color="auto"/>
        <w:left w:val="none" w:sz="0" w:space="0" w:color="auto"/>
        <w:bottom w:val="none" w:sz="0" w:space="0" w:color="auto"/>
        <w:right w:val="none" w:sz="0" w:space="0" w:color="auto"/>
      </w:divBdr>
      <w:divsChild>
        <w:div w:id="399207222">
          <w:marLeft w:val="0"/>
          <w:marRight w:val="0"/>
          <w:marTop w:val="0"/>
          <w:marBottom w:val="0"/>
          <w:divBdr>
            <w:top w:val="none" w:sz="0" w:space="0" w:color="auto"/>
            <w:left w:val="none" w:sz="0" w:space="0" w:color="auto"/>
            <w:bottom w:val="none" w:sz="0" w:space="0" w:color="auto"/>
            <w:right w:val="none" w:sz="0" w:space="0" w:color="auto"/>
          </w:divBdr>
          <w:divsChild>
            <w:div w:id="360513626">
              <w:marLeft w:val="0"/>
              <w:marRight w:val="0"/>
              <w:marTop w:val="0"/>
              <w:marBottom w:val="0"/>
              <w:divBdr>
                <w:top w:val="none" w:sz="0" w:space="0" w:color="auto"/>
                <w:left w:val="none" w:sz="0" w:space="0" w:color="auto"/>
                <w:bottom w:val="none" w:sz="0" w:space="0" w:color="auto"/>
                <w:right w:val="none" w:sz="0" w:space="0" w:color="auto"/>
              </w:divBdr>
              <w:divsChild>
                <w:div w:id="716591237">
                  <w:marLeft w:val="0"/>
                  <w:marRight w:val="0"/>
                  <w:marTop w:val="0"/>
                  <w:marBottom w:val="0"/>
                  <w:divBdr>
                    <w:top w:val="none" w:sz="0" w:space="0" w:color="auto"/>
                    <w:left w:val="none" w:sz="0" w:space="0" w:color="auto"/>
                    <w:bottom w:val="none" w:sz="0" w:space="0" w:color="auto"/>
                    <w:right w:val="none" w:sz="0" w:space="0" w:color="auto"/>
                  </w:divBdr>
                  <w:divsChild>
                    <w:div w:id="743646525">
                      <w:marLeft w:val="0"/>
                      <w:marRight w:val="0"/>
                      <w:marTop w:val="0"/>
                      <w:marBottom w:val="0"/>
                      <w:divBdr>
                        <w:top w:val="none" w:sz="0" w:space="0" w:color="auto"/>
                        <w:left w:val="none" w:sz="0" w:space="0" w:color="auto"/>
                        <w:bottom w:val="none" w:sz="0" w:space="0" w:color="auto"/>
                        <w:right w:val="none" w:sz="0" w:space="0" w:color="auto"/>
                      </w:divBdr>
                      <w:divsChild>
                        <w:div w:id="215627280">
                          <w:marLeft w:val="0"/>
                          <w:marRight w:val="0"/>
                          <w:marTop w:val="0"/>
                          <w:marBottom w:val="0"/>
                          <w:divBdr>
                            <w:top w:val="none" w:sz="0" w:space="0" w:color="auto"/>
                            <w:left w:val="none" w:sz="0" w:space="0" w:color="auto"/>
                            <w:bottom w:val="none" w:sz="0" w:space="0" w:color="auto"/>
                            <w:right w:val="none" w:sz="0" w:space="0" w:color="auto"/>
                          </w:divBdr>
                          <w:divsChild>
                            <w:div w:id="624696332">
                              <w:marLeft w:val="0"/>
                              <w:marRight w:val="0"/>
                              <w:marTop w:val="0"/>
                              <w:marBottom w:val="0"/>
                              <w:divBdr>
                                <w:top w:val="none" w:sz="0" w:space="0" w:color="auto"/>
                                <w:left w:val="none" w:sz="0" w:space="0" w:color="auto"/>
                                <w:bottom w:val="none" w:sz="0" w:space="0" w:color="auto"/>
                                <w:right w:val="none" w:sz="0" w:space="0" w:color="auto"/>
                              </w:divBdr>
                              <w:divsChild>
                                <w:div w:id="629674003">
                                  <w:marLeft w:val="0"/>
                                  <w:marRight w:val="0"/>
                                  <w:marTop w:val="0"/>
                                  <w:marBottom w:val="0"/>
                                  <w:divBdr>
                                    <w:top w:val="none" w:sz="0" w:space="0" w:color="auto"/>
                                    <w:left w:val="none" w:sz="0" w:space="0" w:color="auto"/>
                                    <w:bottom w:val="none" w:sz="0" w:space="0" w:color="auto"/>
                                    <w:right w:val="none" w:sz="0" w:space="0" w:color="auto"/>
                                  </w:divBdr>
                                </w:div>
                              </w:divsChild>
                            </w:div>
                            <w:div w:id="999236994">
                              <w:marLeft w:val="0"/>
                              <w:marRight w:val="0"/>
                              <w:marTop w:val="0"/>
                              <w:marBottom w:val="0"/>
                              <w:divBdr>
                                <w:top w:val="none" w:sz="0" w:space="0" w:color="auto"/>
                                <w:left w:val="none" w:sz="0" w:space="0" w:color="auto"/>
                                <w:bottom w:val="none" w:sz="0" w:space="0" w:color="auto"/>
                                <w:right w:val="none" w:sz="0" w:space="0" w:color="auto"/>
                              </w:divBdr>
                              <w:divsChild>
                                <w:div w:id="252934541">
                                  <w:marLeft w:val="0"/>
                                  <w:marRight w:val="0"/>
                                  <w:marTop w:val="0"/>
                                  <w:marBottom w:val="0"/>
                                  <w:divBdr>
                                    <w:top w:val="none" w:sz="0" w:space="0" w:color="auto"/>
                                    <w:left w:val="none" w:sz="0" w:space="0" w:color="auto"/>
                                    <w:bottom w:val="none" w:sz="0" w:space="0" w:color="auto"/>
                                    <w:right w:val="none" w:sz="0" w:space="0" w:color="auto"/>
                                  </w:divBdr>
                                  <w:divsChild>
                                    <w:div w:id="258873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62292059">
      <w:bodyDiv w:val="1"/>
      <w:marLeft w:val="0"/>
      <w:marRight w:val="0"/>
      <w:marTop w:val="0"/>
      <w:marBottom w:val="0"/>
      <w:divBdr>
        <w:top w:val="none" w:sz="0" w:space="0" w:color="auto"/>
        <w:left w:val="none" w:sz="0" w:space="0" w:color="auto"/>
        <w:bottom w:val="none" w:sz="0" w:space="0" w:color="auto"/>
        <w:right w:val="none" w:sz="0" w:space="0" w:color="auto"/>
      </w:divBdr>
    </w:div>
    <w:div w:id="362361575">
      <w:bodyDiv w:val="1"/>
      <w:marLeft w:val="0"/>
      <w:marRight w:val="0"/>
      <w:marTop w:val="0"/>
      <w:marBottom w:val="0"/>
      <w:divBdr>
        <w:top w:val="none" w:sz="0" w:space="0" w:color="auto"/>
        <w:left w:val="none" w:sz="0" w:space="0" w:color="auto"/>
        <w:bottom w:val="none" w:sz="0" w:space="0" w:color="auto"/>
        <w:right w:val="none" w:sz="0" w:space="0" w:color="auto"/>
      </w:divBdr>
    </w:div>
    <w:div w:id="362444412">
      <w:bodyDiv w:val="1"/>
      <w:marLeft w:val="0"/>
      <w:marRight w:val="0"/>
      <w:marTop w:val="0"/>
      <w:marBottom w:val="0"/>
      <w:divBdr>
        <w:top w:val="none" w:sz="0" w:space="0" w:color="auto"/>
        <w:left w:val="none" w:sz="0" w:space="0" w:color="auto"/>
        <w:bottom w:val="none" w:sz="0" w:space="0" w:color="auto"/>
        <w:right w:val="none" w:sz="0" w:space="0" w:color="auto"/>
      </w:divBdr>
    </w:div>
    <w:div w:id="362630244">
      <w:bodyDiv w:val="1"/>
      <w:marLeft w:val="0"/>
      <w:marRight w:val="0"/>
      <w:marTop w:val="0"/>
      <w:marBottom w:val="0"/>
      <w:divBdr>
        <w:top w:val="none" w:sz="0" w:space="0" w:color="auto"/>
        <w:left w:val="none" w:sz="0" w:space="0" w:color="auto"/>
        <w:bottom w:val="none" w:sz="0" w:space="0" w:color="auto"/>
        <w:right w:val="none" w:sz="0" w:space="0" w:color="auto"/>
      </w:divBdr>
      <w:divsChild>
        <w:div w:id="221721869">
          <w:marLeft w:val="0"/>
          <w:marRight w:val="0"/>
          <w:marTop w:val="0"/>
          <w:marBottom w:val="0"/>
          <w:divBdr>
            <w:top w:val="none" w:sz="0" w:space="0" w:color="auto"/>
            <w:left w:val="none" w:sz="0" w:space="0" w:color="auto"/>
            <w:bottom w:val="none" w:sz="0" w:space="0" w:color="auto"/>
            <w:right w:val="none" w:sz="0" w:space="0" w:color="auto"/>
          </w:divBdr>
          <w:divsChild>
            <w:div w:id="103235245">
              <w:marLeft w:val="0"/>
              <w:marRight w:val="0"/>
              <w:marTop w:val="0"/>
              <w:marBottom w:val="0"/>
              <w:divBdr>
                <w:top w:val="none" w:sz="0" w:space="0" w:color="auto"/>
                <w:left w:val="none" w:sz="0" w:space="0" w:color="auto"/>
                <w:bottom w:val="none" w:sz="0" w:space="0" w:color="auto"/>
                <w:right w:val="none" w:sz="0" w:space="0" w:color="auto"/>
              </w:divBdr>
              <w:divsChild>
                <w:div w:id="1515993379">
                  <w:marLeft w:val="0"/>
                  <w:marRight w:val="0"/>
                  <w:marTop w:val="0"/>
                  <w:marBottom w:val="0"/>
                  <w:divBdr>
                    <w:top w:val="none" w:sz="0" w:space="0" w:color="auto"/>
                    <w:left w:val="none" w:sz="0" w:space="0" w:color="auto"/>
                    <w:bottom w:val="none" w:sz="0" w:space="0" w:color="auto"/>
                    <w:right w:val="none" w:sz="0" w:space="0" w:color="auto"/>
                  </w:divBdr>
                  <w:divsChild>
                    <w:div w:id="1133789851">
                      <w:marLeft w:val="0"/>
                      <w:marRight w:val="0"/>
                      <w:marTop w:val="0"/>
                      <w:marBottom w:val="0"/>
                      <w:divBdr>
                        <w:top w:val="none" w:sz="0" w:space="0" w:color="auto"/>
                        <w:left w:val="none" w:sz="0" w:space="0" w:color="auto"/>
                        <w:bottom w:val="none" w:sz="0" w:space="0" w:color="auto"/>
                        <w:right w:val="none" w:sz="0" w:space="0" w:color="auto"/>
                      </w:divBdr>
                      <w:divsChild>
                        <w:div w:id="1791120742">
                          <w:marLeft w:val="0"/>
                          <w:marRight w:val="0"/>
                          <w:marTop w:val="0"/>
                          <w:marBottom w:val="0"/>
                          <w:divBdr>
                            <w:top w:val="none" w:sz="0" w:space="0" w:color="auto"/>
                            <w:left w:val="none" w:sz="0" w:space="0" w:color="auto"/>
                            <w:bottom w:val="none" w:sz="0" w:space="0" w:color="auto"/>
                            <w:right w:val="none" w:sz="0" w:space="0" w:color="auto"/>
                          </w:divBdr>
                          <w:divsChild>
                            <w:div w:id="922224573">
                              <w:marLeft w:val="0"/>
                              <w:marRight w:val="0"/>
                              <w:marTop w:val="0"/>
                              <w:marBottom w:val="0"/>
                              <w:divBdr>
                                <w:top w:val="none" w:sz="0" w:space="0" w:color="auto"/>
                                <w:left w:val="none" w:sz="0" w:space="0" w:color="auto"/>
                                <w:bottom w:val="none" w:sz="0" w:space="0" w:color="auto"/>
                                <w:right w:val="none" w:sz="0" w:space="0" w:color="auto"/>
                              </w:divBdr>
                            </w:div>
                            <w:div w:id="490561742">
                              <w:marLeft w:val="0"/>
                              <w:marRight w:val="0"/>
                              <w:marTop w:val="15"/>
                              <w:marBottom w:val="0"/>
                              <w:divBdr>
                                <w:top w:val="none" w:sz="0" w:space="0" w:color="auto"/>
                                <w:left w:val="none" w:sz="0" w:space="0" w:color="auto"/>
                                <w:bottom w:val="none" w:sz="0" w:space="0" w:color="auto"/>
                                <w:right w:val="none" w:sz="0" w:space="0" w:color="auto"/>
                              </w:divBdr>
                              <w:divsChild>
                                <w:div w:id="1661497019">
                                  <w:marLeft w:val="0"/>
                                  <w:marRight w:val="0"/>
                                  <w:marTop w:val="0"/>
                                  <w:marBottom w:val="0"/>
                                  <w:divBdr>
                                    <w:top w:val="none" w:sz="0" w:space="0" w:color="auto"/>
                                    <w:left w:val="none" w:sz="0" w:space="0" w:color="auto"/>
                                    <w:bottom w:val="none" w:sz="0" w:space="0" w:color="auto"/>
                                    <w:right w:val="none" w:sz="0" w:space="0" w:color="auto"/>
                                  </w:divBdr>
                                </w:div>
                                <w:div w:id="873036375">
                                  <w:marLeft w:val="0"/>
                                  <w:marRight w:val="0"/>
                                  <w:marTop w:val="0"/>
                                  <w:marBottom w:val="0"/>
                                  <w:divBdr>
                                    <w:top w:val="none" w:sz="0" w:space="0" w:color="auto"/>
                                    <w:left w:val="none" w:sz="0" w:space="0" w:color="auto"/>
                                    <w:bottom w:val="none" w:sz="0" w:space="0" w:color="auto"/>
                                    <w:right w:val="none" w:sz="0" w:space="0" w:color="auto"/>
                                  </w:divBdr>
                                </w:div>
                                <w:div w:id="71971247">
                                  <w:marLeft w:val="0"/>
                                  <w:marRight w:val="0"/>
                                  <w:marTop w:val="0"/>
                                  <w:marBottom w:val="0"/>
                                  <w:divBdr>
                                    <w:top w:val="none" w:sz="0" w:space="0" w:color="auto"/>
                                    <w:left w:val="none" w:sz="0" w:space="0" w:color="auto"/>
                                    <w:bottom w:val="none" w:sz="0" w:space="0" w:color="auto"/>
                                    <w:right w:val="none" w:sz="0" w:space="0" w:color="auto"/>
                                  </w:divBdr>
                                </w:div>
                                <w:div w:id="555236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0923714">
          <w:marLeft w:val="0"/>
          <w:marRight w:val="0"/>
          <w:marTop w:val="0"/>
          <w:marBottom w:val="0"/>
          <w:divBdr>
            <w:top w:val="none" w:sz="0" w:space="0" w:color="auto"/>
            <w:left w:val="none" w:sz="0" w:space="0" w:color="auto"/>
            <w:bottom w:val="none" w:sz="0" w:space="0" w:color="auto"/>
            <w:right w:val="none" w:sz="0" w:space="0" w:color="auto"/>
          </w:divBdr>
          <w:divsChild>
            <w:div w:id="922033206">
              <w:marLeft w:val="0"/>
              <w:marRight w:val="0"/>
              <w:marTop w:val="0"/>
              <w:marBottom w:val="0"/>
              <w:divBdr>
                <w:top w:val="none" w:sz="0" w:space="0" w:color="auto"/>
                <w:left w:val="none" w:sz="0" w:space="0" w:color="auto"/>
                <w:bottom w:val="none" w:sz="0" w:space="0" w:color="auto"/>
                <w:right w:val="none" w:sz="0" w:space="0" w:color="auto"/>
              </w:divBdr>
              <w:divsChild>
                <w:div w:id="1676376400">
                  <w:marLeft w:val="0"/>
                  <w:marRight w:val="0"/>
                  <w:marTop w:val="0"/>
                  <w:marBottom w:val="0"/>
                  <w:divBdr>
                    <w:top w:val="none" w:sz="0" w:space="0" w:color="auto"/>
                    <w:left w:val="none" w:sz="0" w:space="0" w:color="auto"/>
                    <w:bottom w:val="none" w:sz="0" w:space="0" w:color="auto"/>
                    <w:right w:val="none" w:sz="0" w:space="0" w:color="auto"/>
                  </w:divBdr>
                  <w:divsChild>
                    <w:div w:id="1135877581">
                      <w:marLeft w:val="0"/>
                      <w:marRight w:val="0"/>
                      <w:marTop w:val="0"/>
                      <w:marBottom w:val="0"/>
                      <w:divBdr>
                        <w:top w:val="none" w:sz="0" w:space="0" w:color="auto"/>
                        <w:left w:val="none" w:sz="0" w:space="0" w:color="auto"/>
                        <w:bottom w:val="none" w:sz="0" w:space="0" w:color="auto"/>
                        <w:right w:val="none" w:sz="0" w:space="0" w:color="auto"/>
                      </w:divBdr>
                    </w:div>
                  </w:divsChild>
                </w:div>
                <w:div w:id="22678552">
                  <w:marLeft w:val="0"/>
                  <w:marRight w:val="0"/>
                  <w:marTop w:val="0"/>
                  <w:marBottom w:val="0"/>
                  <w:divBdr>
                    <w:top w:val="none" w:sz="0" w:space="0" w:color="auto"/>
                    <w:left w:val="none" w:sz="0" w:space="0" w:color="auto"/>
                    <w:bottom w:val="none" w:sz="0" w:space="0" w:color="auto"/>
                    <w:right w:val="none" w:sz="0" w:space="0" w:color="auto"/>
                  </w:divBdr>
                  <w:divsChild>
                    <w:div w:id="375281864">
                      <w:marLeft w:val="0"/>
                      <w:marRight w:val="0"/>
                      <w:marTop w:val="0"/>
                      <w:marBottom w:val="0"/>
                      <w:divBdr>
                        <w:top w:val="none" w:sz="0" w:space="0" w:color="auto"/>
                        <w:left w:val="none" w:sz="0" w:space="0" w:color="auto"/>
                        <w:bottom w:val="none" w:sz="0" w:space="0" w:color="auto"/>
                        <w:right w:val="none" w:sz="0" w:space="0" w:color="auto"/>
                      </w:divBdr>
                      <w:divsChild>
                        <w:div w:id="378282824">
                          <w:marLeft w:val="0"/>
                          <w:marRight w:val="0"/>
                          <w:marTop w:val="0"/>
                          <w:marBottom w:val="0"/>
                          <w:divBdr>
                            <w:top w:val="none" w:sz="0" w:space="0" w:color="auto"/>
                            <w:left w:val="none" w:sz="0" w:space="0" w:color="auto"/>
                            <w:bottom w:val="none" w:sz="0" w:space="0" w:color="auto"/>
                            <w:right w:val="none" w:sz="0" w:space="0" w:color="auto"/>
                          </w:divBdr>
                          <w:divsChild>
                            <w:div w:id="1681278868">
                              <w:marLeft w:val="0"/>
                              <w:marRight w:val="0"/>
                              <w:marTop w:val="0"/>
                              <w:marBottom w:val="0"/>
                              <w:divBdr>
                                <w:top w:val="none" w:sz="0" w:space="0" w:color="auto"/>
                                <w:left w:val="none" w:sz="0" w:space="0" w:color="auto"/>
                                <w:bottom w:val="none" w:sz="0" w:space="0" w:color="auto"/>
                                <w:right w:val="none" w:sz="0" w:space="0" w:color="auto"/>
                              </w:divBdr>
                            </w:div>
                            <w:div w:id="344601151">
                              <w:marLeft w:val="0"/>
                              <w:marRight w:val="0"/>
                              <w:marTop w:val="0"/>
                              <w:marBottom w:val="0"/>
                              <w:divBdr>
                                <w:top w:val="none" w:sz="0" w:space="0" w:color="auto"/>
                                <w:left w:val="none" w:sz="0" w:space="0" w:color="auto"/>
                                <w:bottom w:val="none" w:sz="0" w:space="0" w:color="auto"/>
                                <w:right w:val="none" w:sz="0" w:space="0" w:color="auto"/>
                              </w:divBdr>
                            </w:div>
                            <w:div w:id="590361091">
                              <w:marLeft w:val="0"/>
                              <w:marRight w:val="0"/>
                              <w:marTop w:val="0"/>
                              <w:marBottom w:val="0"/>
                              <w:divBdr>
                                <w:top w:val="none" w:sz="0" w:space="0" w:color="auto"/>
                                <w:left w:val="none" w:sz="0" w:space="0" w:color="auto"/>
                                <w:bottom w:val="none" w:sz="0" w:space="0" w:color="auto"/>
                                <w:right w:val="none" w:sz="0" w:space="0" w:color="auto"/>
                              </w:divBdr>
                            </w:div>
                            <w:div w:id="891845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0731503">
                  <w:marLeft w:val="0"/>
                  <w:marRight w:val="0"/>
                  <w:marTop w:val="0"/>
                  <w:marBottom w:val="0"/>
                  <w:divBdr>
                    <w:top w:val="none" w:sz="0" w:space="0" w:color="auto"/>
                    <w:left w:val="none" w:sz="0" w:space="0" w:color="auto"/>
                    <w:bottom w:val="none" w:sz="0" w:space="0" w:color="auto"/>
                    <w:right w:val="none" w:sz="0" w:space="0" w:color="auto"/>
                  </w:divBdr>
                  <w:divsChild>
                    <w:div w:id="318774400">
                      <w:marLeft w:val="0"/>
                      <w:marRight w:val="0"/>
                      <w:marTop w:val="0"/>
                      <w:marBottom w:val="0"/>
                      <w:divBdr>
                        <w:top w:val="none" w:sz="0" w:space="0" w:color="auto"/>
                        <w:left w:val="none" w:sz="0" w:space="0" w:color="auto"/>
                        <w:bottom w:val="none" w:sz="0" w:space="0" w:color="auto"/>
                        <w:right w:val="none" w:sz="0" w:space="0" w:color="auto"/>
                      </w:divBdr>
                      <w:divsChild>
                        <w:div w:id="938217951">
                          <w:marLeft w:val="0"/>
                          <w:marRight w:val="0"/>
                          <w:marTop w:val="0"/>
                          <w:marBottom w:val="0"/>
                          <w:divBdr>
                            <w:top w:val="none" w:sz="0" w:space="0" w:color="auto"/>
                            <w:left w:val="none" w:sz="0" w:space="0" w:color="auto"/>
                            <w:bottom w:val="none" w:sz="0" w:space="0" w:color="auto"/>
                            <w:right w:val="none" w:sz="0" w:space="0" w:color="auto"/>
                          </w:divBdr>
                          <w:divsChild>
                            <w:div w:id="1873690559">
                              <w:marLeft w:val="0"/>
                              <w:marRight w:val="0"/>
                              <w:marTop w:val="0"/>
                              <w:marBottom w:val="0"/>
                              <w:divBdr>
                                <w:top w:val="none" w:sz="0" w:space="0" w:color="auto"/>
                                <w:left w:val="none" w:sz="0" w:space="0" w:color="auto"/>
                                <w:bottom w:val="none" w:sz="0" w:space="0" w:color="auto"/>
                                <w:right w:val="none" w:sz="0" w:space="0" w:color="auto"/>
                              </w:divBdr>
                              <w:divsChild>
                                <w:div w:id="254827376">
                                  <w:marLeft w:val="0"/>
                                  <w:marRight w:val="0"/>
                                  <w:marTop w:val="0"/>
                                  <w:marBottom w:val="0"/>
                                  <w:divBdr>
                                    <w:top w:val="none" w:sz="0" w:space="0" w:color="auto"/>
                                    <w:left w:val="none" w:sz="0" w:space="0" w:color="auto"/>
                                    <w:bottom w:val="none" w:sz="0" w:space="0" w:color="auto"/>
                                    <w:right w:val="none" w:sz="0" w:space="0" w:color="auto"/>
                                  </w:divBdr>
                                  <w:divsChild>
                                    <w:div w:id="991256686">
                                      <w:marLeft w:val="0"/>
                                      <w:marRight w:val="0"/>
                                      <w:marTop w:val="0"/>
                                      <w:marBottom w:val="0"/>
                                      <w:divBdr>
                                        <w:top w:val="none" w:sz="0" w:space="0" w:color="auto"/>
                                        <w:left w:val="none" w:sz="0" w:space="0" w:color="auto"/>
                                        <w:bottom w:val="none" w:sz="0" w:space="0" w:color="auto"/>
                                        <w:right w:val="none" w:sz="0" w:space="0" w:color="auto"/>
                                      </w:divBdr>
                                      <w:divsChild>
                                        <w:div w:id="1278634620">
                                          <w:marLeft w:val="0"/>
                                          <w:marRight w:val="0"/>
                                          <w:marTop w:val="0"/>
                                          <w:marBottom w:val="0"/>
                                          <w:divBdr>
                                            <w:top w:val="dotted" w:sz="12" w:space="0" w:color="D1D3D4"/>
                                            <w:left w:val="none" w:sz="0" w:space="0" w:color="auto"/>
                                            <w:bottom w:val="dotted" w:sz="12" w:space="0" w:color="D1D3D4"/>
                                            <w:right w:val="none" w:sz="0" w:space="0" w:color="auto"/>
                                          </w:divBdr>
                                          <w:divsChild>
                                            <w:div w:id="338197573">
                                              <w:marLeft w:val="-30"/>
                                              <w:marRight w:val="0"/>
                                              <w:marTop w:val="0"/>
                                              <w:marBottom w:val="0"/>
                                              <w:divBdr>
                                                <w:top w:val="none" w:sz="0" w:space="0" w:color="auto"/>
                                                <w:left w:val="none" w:sz="0" w:space="0" w:color="auto"/>
                                                <w:bottom w:val="none" w:sz="0" w:space="0" w:color="auto"/>
                                                <w:right w:val="none" w:sz="0" w:space="0" w:color="auto"/>
                                              </w:divBdr>
                                            </w:div>
                                            <w:div w:id="266084027">
                                              <w:marLeft w:val="-30"/>
                                              <w:marRight w:val="0"/>
                                              <w:marTop w:val="0"/>
                                              <w:marBottom w:val="0"/>
                                              <w:divBdr>
                                                <w:top w:val="none" w:sz="0" w:space="0" w:color="auto"/>
                                                <w:left w:val="none" w:sz="0" w:space="0" w:color="auto"/>
                                                <w:bottom w:val="none" w:sz="0" w:space="0" w:color="auto"/>
                                                <w:right w:val="none" w:sz="0" w:space="0" w:color="auto"/>
                                              </w:divBdr>
                                            </w:div>
                                            <w:div w:id="54935462">
                                              <w:marLeft w:val="-30"/>
                                              <w:marRight w:val="0"/>
                                              <w:marTop w:val="0"/>
                                              <w:marBottom w:val="0"/>
                                              <w:divBdr>
                                                <w:top w:val="none" w:sz="0" w:space="0" w:color="auto"/>
                                                <w:left w:val="none" w:sz="0" w:space="0" w:color="auto"/>
                                                <w:bottom w:val="none" w:sz="0" w:space="0" w:color="auto"/>
                                                <w:right w:val="none" w:sz="0" w:space="0" w:color="auto"/>
                                              </w:divBdr>
                                            </w:div>
                                            <w:div w:id="1715540315">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23885">
                              <w:marLeft w:val="0"/>
                              <w:marRight w:val="0"/>
                              <w:marTop w:val="0"/>
                              <w:marBottom w:val="0"/>
                              <w:divBdr>
                                <w:top w:val="none" w:sz="0" w:space="0" w:color="auto"/>
                                <w:left w:val="none" w:sz="0" w:space="0" w:color="auto"/>
                                <w:bottom w:val="none" w:sz="0" w:space="0" w:color="auto"/>
                                <w:right w:val="none" w:sz="0" w:space="0" w:color="auto"/>
                              </w:divBdr>
                              <w:divsChild>
                                <w:div w:id="1891335534">
                                  <w:marLeft w:val="0"/>
                                  <w:marRight w:val="0"/>
                                  <w:marTop w:val="0"/>
                                  <w:marBottom w:val="0"/>
                                  <w:divBdr>
                                    <w:top w:val="none" w:sz="0" w:space="0" w:color="auto"/>
                                    <w:left w:val="none" w:sz="0" w:space="0" w:color="auto"/>
                                    <w:bottom w:val="none" w:sz="0" w:space="0" w:color="auto"/>
                                    <w:right w:val="none" w:sz="0" w:space="0" w:color="auto"/>
                                  </w:divBdr>
                                  <w:divsChild>
                                    <w:div w:id="1947884653">
                                      <w:marLeft w:val="0"/>
                                      <w:marRight w:val="0"/>
                                      <w:marTop w:val="0"/>
                                      <w:marBottom w:val="0"/>
                                      <w:divBdr>
                                        <w:top w:val="none" w:sz="0" w:space="0" w:color="auto"/>
                                        <w:left w:val="none" w:sz="0" w:space="0" w:color="auto"/>
                                        <w:bottom w:val="none" w:sz="0" w:space="0" w:color="auto"/>
                                        <w:right w:val="none" w:sz="0" w:space="0" w:color="auto"/>
                                      </w:divBdr>
                                      <w:divsChild>
                                        <w:div w:id="1241139864">
                                          <w:marLeft w:val="0"/>
                                          <w:marRight w:val="0"/>
                                          <w:marTop w:val="0"/>
                                          <w:marBottom w:val="0"/>
                                          <w:divBdr>
                                            <w:top w:val="none" w:sz="0" w:space="0" w:color="auto"/>
                                            <w:left w:val="none" w:sz="0" w:space="0" w:color="auto"/>
                                            <w:bottom w:val="none" w:sz="0" w:space="0" w:color="auto"/>
                                            <w:right w:val="none" w:sz="0" w:space="0" w:color="auto"/>
                                          </w:divBdr>
                                          <w:divsChild>
                                            <w:div w:id="334110010">
                                              <w:marLeft w:val="0"/>
                                              <w:marRight w:val="0"/>
                                              <w:marTop w:val="0"/>
                                              <w:marBottom w:val="0"/>
                                              <w:divBdr>
                                                <w:top w:val="none" w:sz="0" w:space="0" w:color="auto"/>
                                                <w:left w:val="none" w:sz="0" w:space="0" w:color="auto"/>
                                                <w:bottom w:val="none" w:sz="0" w:space="0" w:color="auto"/>
                                                <w:right w:val="none" w:sz="0" w:space="0" w:color="auto"/>
                                              </w:divBdr>
                                              <w:divsChild>
                                                <w:div w:id="756905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8250250">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257760678">
                              <w:marLeft w:val="0"/>
                              <w:marRight w:val="0"/>
                              <w:marTop w:val="0"/>
                              <w:marBottom w:val="0"/>
                              <w:divBdr>
                                <w:top w:val="none" w:sz="0" w:space="0" w:color="auto"/>
                                <w:left w:val="none" w:sz="0" w:space="0" w:color="auto"/>
                                <w:bottom w:val="none" w:sz="0" w:space="0" w:color="auto"/>
                                <w:right w:val="none" w:sz="0" w:space="0" w:color="auto"/>
                              </w:divBdr>
                              <w:divsChild>
                                <w:div w:id="1224291128">
                                  <w:marLeft w:val="0"/>
                                  <w:marRight w:val="0"/>
                                  <w:marTop w:val="0"/>
                                  <w:marBottom w:val="0"/>
                                  <w:divBdr>
                                    <w:top w:val="none" w:sz="0" w:space="0" w:color="auto"/>
                                    <w:left w:val="none" w:sz="0" w:space="0" w:color="auto"/>
                                    <w:bottom w:val="none" w:sz="0" w:space="0" w:color="auto"/>
                                    <w:right w:val="none" w:sz="0" w:space="0" w:color="auto"/>
                                  </w:divBdr>
                                  <w:divsChild>
                                    <w:div w:id="1177423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1668902">
                              <w:marLeft w:val="0"/>
                              <w:marRight w:val="0"/>
                              <w:marTop w:val="0"/>
                              <w:marBottom w:val="0"/>
                              <w:divBdr>
                                <w:top w:val="none" w:sz="0" w:space="0" w:color="auto"/>
                                <w:left w:val="none" w:sz="0" w:space="0" w:color="auto"/>
                                <w:bottom w:val="none" w:sz="0" w:space="0" w:color="auto"/>
                                <w:right w:val="none" w:sz="0" w:space="0" w:color="auto"/>
                              </w:divBdr>
                              <w:divsChild>
                                <w:div w:id="1836872786">
                                  <w:marLeft w:val="0"/>
                                  <w:marRight w:val="0"/>
                                  <w:marTop w:val="0"/>
                                  <w:marBottom w:val="0"/>
                                  <w:divBdr>
                                    <w:top w:val="none" w:sz="0" w:space="0" w:color="auto"/>
                                    <w:left w:val="none" w:sz="0" w:space="0" w:color="auto"/>
                                    <w:bottom w:val="none" w:sz="0" w:space="0" w:color="auto"/>
                                    <w:right w:val="none" w:sz="0" w:space="0" w:color="auto"/>
                                  </w:divBdr>
                                  <w:divsChild>
                                    <w:div w:id="183328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63289101">
      <w:bodyDiv w:val="1"/>
      <w:marLeft w:val="0"/>
      <w:marRight w:val="0"/>
      <w:marTop w:val="0"/>
      <w:marBottom w:val="0"/>
      <w:divBdr>
        <w:top w:val="none" w:sz="0" w:space="0" w:color="auto"/>
        <w:left w:val="none" w:sz="0" w:space="0" w:color="auto"/>
        <w:bottom w:val="none" w:sz="0" w:space="0" w:color="auto"/>
        <w:right w:val="none" w:sz="0" w:space="0" w:color="auto"/>
      </w:divBdr>
      <w:divsChild>
        <w:div w:id="500313572">
          <w:marLeft w:val="0"/>
          <w:marRight w:val="0"/>
          <w:marTop w:val="300"/>
          <w:marBottom w:val="300"/>
          <w:divBdr>
            <w:top w:val="none" w:sz="0" w:space="0" w:color="auto"/>
            <w:left w:val="none" w:sz="0" w:space="0" w:color="auto"/>
            <w:bottom w:val="none" w:sz="0" w:space="0" w:color="auto"/>
            <w:right w:val="none" w:sz="0" w:space="0" w:color="auto"/>
          </w:divBdr>
          <w:divsChild>
            <w:div w:id="832994030">
              <w:marLeft w:val="0"/>
              <w:marRight w:val="0"/>
              <w:marTop w:val="0"/>
              <w:marBottom w:val="0"/>
              <w:divBdr>
                <w:top w:val="none" w:sz="0" w:space="0" w:color="auto"/>
                <w:left w:val="none" w:sz="0" w:space="0" w:color="auto"/>
                <w:bottom w:val="none" w:sz="0" w:space="0" w:color="auto"/>
                <w:right w:val="none" w:sz="0" w:space="0" w:color="auto"/>
              </w:divBdr>
            </w:div>
          </w:divsChild>
        </w:div>
        <w:div w:id="553859023">
          <w:marLeft w:val="0"/>
          <w:marRight w:val="0"/>
          <w:marTop w:val="300"/>
          <w:marBottom w:val="0"/>
          <w:divBdr>
            <w:top w:val="none" w:sz="0" w:space="0" w:color="auto"/>
            <w:left w:val="none" w:sz="0" w:space="0" w:color="auto"/>
            <w:bottom w:val="none" w:sz="0" w:space="0" w:color="auto"/>
            <w:right w:val="none" w:sz="0" w:space="0" w:color="auto"/>
          </w:divBdr>
        </w:div>
        <w:div w:id="576671894">
          <w:marLeft w:val="0"/>
          <w:marRight w:val="0"/>
          <w:marTop w:val="0"/>
          <w:marBottom w:val="0"/>
          <w:divBdr>
            <w:top w:val="none" w:sz="0" w:space="0" w:color="auto"/>
            <w:left w:val="none" w:sz="0" w:space="0" w:color="auto"/>
            <w:bottom w:val="none" w:sz="0" w:space="0" w:color="auto"/>
            <w:right w:val="none" w:sz="0" w:space="0" w:color="auto"/>
          </w:divBdr>
        </w:div>
      </w:divsChild>
    </w:div>
    <w:div w:id="363293706">
      <w:bodyDiv w:val="1"/>
      <w:marLeft w:val="0"/>
      <w:marRight w:val="0"/>
      <w:marTop w:val="0"/>
      <w:marBottom w:val="0"/>
      <w:divBdr>
        <w:top w:val="none" w:sz="0" w:space="0" w:color="auto"/>
        <w:left w:val="none" w:sz="0" w:space="0" w:color="auto"/>
        <w:bottom w:val="none" w:sz="0" w:space="0" w:color="auto"/>
        <w:right w:val="none" w:sz="0" w:space="0" w:color="auto"/>
      </w:divBdr>
    </w:div>
    <w:div w:id="363482406">
      <w:bodyDiv w:val="1"/>
      <w:marLeft w:val="0"/>
      <w:marRight w:val="0"/>
      <w:marTop w:val="0"/>
      <w:marBottom w:val="0"/>
      <w:divBdr>
        <w:top w:val="none" w:sz="0" w:space="0" w:color="auto"/>
        <w:left w:val="none" w:sz="0" w:space="0" w:color="auto"/>
        <w:bottom w:val="none" w:sz="0" w:space="0" w:color="auto"/>
        <w:right w:val="none" w:sz="0" w:space="0" w:color="auto"/>
      </w:divBdr>
    </w:div>
    <w:div w:id="363485614">
      <w:bodyDiv w:val="1"/>
      <w:marLeft w:val="0"/>
      <w:marRight w:val="0"/>
      <w:marTop w:val="0"/>
      <w:marBottom w:val="0"/>
      <w:divBdr>
        <w:top w:val="none" w:sz="0" w:space="0" w:color="auto"/>
        <w:left w:val="none" w:sz="0" w:space="0" w:color="auto"/>
        <w:bottom w:val="none" w:sz="0" w:space="0" w:color="auto"/>
        <w:right w:val="none" w:sz="0" w:space="0" w:color="auto"/>
      </w:divBdr>
      <w:divsChild>
        <w:div w:id="1699694123">
          <w:marLeft w:val="0"/>
          <w:marRight w:val="0"/>
          <w:marTop w:val="300"/>
          <w:marBottom w:val="300"/>
          <w:divBdr>
            <w:top w:val="none" w:sz="0" w:space="0" w:color="auto"/>
            <w:left w:val="none" w:sz="0" w:space="0" w:color="auto"/>
            <w:bottom w:val="none" w:sz="0" w:space="0" w:color="auto"/>
            <w:right w:val="none" w:sz="0" w:space="0" w:color="auto"/>
          </w:divBdr>
          <w:divsChild>
            <w:div w:id="1971589097">
              <w:marLeft w:val="0"/>
              <w:marRight w:val="0"/>
              <w:marTop w:val="0"/>
              <w:marBottom w:val="0"/>
              <w:divBdr>
                <w:top w:val="none" w:sz="0" w:space="0" w:color="auto"/>
                <w:left w:val="none" w:sz="0" w:space="0" w:color="auto"/>
                <w:bottom w:val="none" w:sz="0" w:space="0" w:color="auto"/>
                <w:right w:val="none" w:sz="0" w:space="0" w:color="auto"/>
              </w:divBdr>
            </w:div>
          </w:divsChild>
        </w:div>
        <w:div w:id="569966594">
          <w:marLeft w:val="0"/>
          <w:marRight w:val="0"/>
          <w:marTop w:val="0"/>
          <w:marBottom w:val="0"/>
          <w:divBdr>
            <w:top w:val="none" w:sz="0" w:space="0" w:color="auto"/>
            <w:left w:val="none" w:sz="0" w:space="0" w:color="auto"/>
            <w:bottom w:val="none" w:sz="0" w:space="0" w:color="auto"/>
            <w:right w:val="none" w:sz="0" w:space="0" w:color="auto"/>
          </w:divBdr>
        </w:div>
        <w:div w:id="766585559">
          <w:marLeft w:val="0"/>
          <w:marRight w:val="0"/>
          <w:marTop w:val="300"/>
          <w:marBottom w:val="0"/>
          <w:divBdr>
            <w:top w:val="none" w:sz="0" w:space="0" w:color="auto"/>
            <w:left w:val="none" w:sz="0" w:space="0" w:color="auto"/>
            <w:bottom w:val="none" w:sz="0" w:space="0" w:color="auto"/>
            <w:right w:val="none" w:sz="0" w:space="0" w:color="auto"/>
          </w:divBdr>
        </w:div>
      </w:divsChild>
    </w:div>
    <w:div w:id="363679602">
      <w:bodyDiv w:val="1"/>
      <w:marLeft w:val="0"/>
      <w:marRight w:val="0"/>
      <w:marTop w:val="0"/>
      <w:marBottom w:val="0"/>
      <w:divBdr>
        <w:top w:val="none" w:sz="0" w:space="0" w:color="auto"/>
        <w:left w:val="none" w:sz="0" w:space="0" w:color="auto"/>
        <w:bottom w:val="none" w:sz="0" w:space="0" w:color="auto"/>
        <w:right w:val="none" w:sz="0" w:space="0" w:color="auto"/>
      </w:divBdr>
      <w:divsChild>
        <w:div w:id="854613569">
          <w:marLeft w:val="0"/>
          <w:marRight w:val="0"/>
          <w:marTop w:val="0"/>
          <w:marBottom w:val="0"/>
          <w:divBdr>
            <w:top w:val="none" w:sz="0" w:space="0" w:color="auto"/>
            <w:left w:val="none" w:sz="0" w:space="0" w:color="auto"/>
            <w:bottom w:val="none" w:sz="0" w:space="0" w:color="auto"/>
            <w:right w:val="none" w:sz="0" w:space="0" w:color="auto"/>
          </w:divBdr>
        </w:div>
      </w:divsChild>
    </w:div>
    <w:div w:id="363752187">
      <w:bodyDiv w:val="1"/>
      <w:marLeft w:val="0"/>
      <w:marRight w:val="0"/>
      <w:marTop w:val="0"/>
      <w:marBottom w:val="0"/>
      <w:divBdr>
        <w:top w:val="none" w:sz="0" w:space="0" w:color="auto"/>
        <w:left w:val="none" w:sz="0" w:space="0" w:color="auto"/>
        <w:bottom w:val="none" w:sz="0" w:space="0" w:color="auto"/>
        <w:right w:val="none" w:sz="0" w:space="0" w:color="auto"/>
      </w:divBdr>
    </w:div>
    <w:div w:id="363988213">
      <w:bodyDiv w:val="1"/>
      <w:marLeft w:val="0"/>
      <w:marRight w:val="0"/>
      <w:marTop w:val="0"/>
      <w:marBottom w:val="0"/>
      <w:divBdr>
        <w:top w:val="none" w:sz="0" w:space="0" w:color="auto"/>
        <w:left w:val="none" w:sz="0" w:space="0" w:color="auto"/>
        <w:bottom w:val="none" w:sz="0" w:space="0" w:color="auto"/>
        <w:right w:val="none" w:sz="0" w:space="0" w:color="auto"/>
      </w:divBdr>
    </w:div>
    <w:div w:id="364408402">
      <w:bodyDiv w:val="1"/>
      <w:marLeft w:val="0"/>
      <w:marRight w:val="0"/>
      <w:marTop w:val="0"/>
      <w:marBottom w:val="0"/>
      <w:divBdr>
        <w:top w:val="none" w:sz="0" w:space="0" w:color="auto"/>
        <w:left w:val="none" w:sz="0" w:space="0" w:color="auto"/>
        <w:bottom w:val="none" w:sz="0" w:space="0" w:color="auto"/>
        <w:right w:val="none" w:sz="0" w:space="0" w:color="auto"/>
      </w:divBdr>
    </w:div>
    <w:div w:id="364452920">
      <w:bodyDiv w:val="1"/>
      <w:marLeft w:val="0"/>
      <w:marRight w:val="0"/>
      <w:marTop w:val="0"/>
      <w:marBottom w:val="0"/>
      <w:divBdr>
        <w:top w:val="none" w:sz="0" w:space="0" w:color="auto"/>
        <w:left w:val="none" w:sz="0" w:space="0" w:color="auto"/>
        <w:bottom w:val="none" w:sz="0" w:space="0" w:color="auto"/>
        <w:right w:val="none" w:sz="0" w:space="0" w:color="auto"/>
      </w:divBdr>
      <w:divsChild>
        <w:div w:id="627585780">
          <w:marLeft w:val="0"/>
          <w:marRight w:val="0"/>
          <w:marTop w:val="150"/>
          <w:marBottom w:val="150"/>
          <w:divBdr>
            <w:top w:val="single" w:sz="6" w:space="4" w:color="D7D7D7"/>
            <w:left w:val="none" w:sz="0" w:space="0" w:color="auto"/>
            <w:bottom w:val="single" w:sz="6" w:space="4" w:color="D7D7D7"/>
            <w:right w:val="none" w:sz="0" w:space="0" w:color="auto"/>
          </w:divBdr>
        </w:div>
      </w:divsChild>
    </w:div>
    <w:div w:id="364599618">
      <w:bodyDiv w:val="1"/>
      <w:marLeft w:val="0"/>
      <w:marRight w:val="0"/>
      <w:marTop w:val="0"/>
      <w:marBottom w:val="0"/>
      <w:divBdr>
        <w:top w:val="none" w:sz="0" w:space="0" w:color="auto"/>
        <w:left w:val="none" w:sz="0" w:space="0" w:color="auto"/>
        <w:bottom w:val="none" w:sz="0" w:space="0" w:color="auto"/>
        <w:right w:val="none" w:sz="0" w:space="0" w:color="auto"/>
      </w:divBdr>
      <w:divsChild>
        <w:div w:id="302080638">
          <w:marLeft w:val="0"/>
          <w:marRight w:val="0"/>
          <w:marTop w:val="0"/>
          <w:marBottom w:val="0"/>
          <w:divBdr>
            <w:top w:val="none" w:sz="0" w:space="0" w:color="auto"/>
            <w:left w:val="none" w:sz="0" w:space="0" w:color="auto"/>
            <w:bottom w:val="none" w:sz="0" w:space="0" w:color="auto"/>
            <w:right w:val="none" w:sz="0" w:space="0" w:color="auto"/>
          </w:divBdr>
        </w:div>
      </w:divsChild>
    </w:div>
    <w:div w:id="364644801">
      <w:bodyDiv w:val="1"/>
      <w:marLeft w:val="0"/>
      <w:marRight w:val="0"/>
      <w:marTop w:val="0"/>
      <w:marBottom w:val="0"/>
      <w:divBdr>
        <w:top w:val="none" w:sz="0" w:space="0" w:color="auto"/>
        <w:left w:val="none" w:sz="0" w:space="0" w:color="auto"/>
        <w:bottom w:val="none" w:sz="0" w:space="0" w:color="auto"/>
        <w:right w:val="none" w:sz="0" w:space="0" w:color="auto"/>
      </w:divBdr>
      <w:divsChild>
        <w:div w:id="305621133">
          <w:marLeft w:val="0"/>
          <w:marRight w:val="0"/>
          <w:marTop w:val="0"/>
          <w:marBottom w:val="0"/>
          <w:divBdr>
            <w:top w:val="none" w:sz="0" w:space="0" w:color="auto"/>
            <w:left w:val="none" w:sz="0" w:space="0" w:color="auto"/>
            <w:bottom w:val="none" w:sz="0" w:space="0" w:color="auto"/>
            <w:right w:val="none" w:sz="0" w:space="0" w:color="auto"/>
          </w:divBdr>
        </w:div>
        <w:div w:id="318507249">
          <w:marLeft w:val="0"/>
          <w:marRight w:val="0"/>
          <w:marTop w:val="0"/>
          <w:marBottom w:val="0"/>
          <w:divBdr>
            <w:top w:val="none" w:sz="0" w:space="0" w:color="auto"/>
            <w:left w:val="none" w:sz="0" w:space="0" w:color="auto"/>
            <w:bottom w:val="none" w:sz="0" w:space="0" w:color="auto"/>
            <w:right w:val="none" w:sz="0" w:space="0" w:color="auto"/>
          </w:divBdr>
        </w:div>
      </w:divsChild>
    </w:div>
    <w:div w:id="364645425">
      <w:bodyDiv w:val="1"/>
      <w:marLeft w:val="0"/>
      <w:marRight w:val="0"/>
      <w:marTop w:val="0"/>
      <w:marBottom w:val="0"/>
      <w:divBdr>
        <w:top w:val="none" w:sz="0" w:space="0" w:color="auto"/>
        <w:left w:val="none" w:sz="0" w:space="0" w:color="auto"/>
        <w:bottom w:val="none" w:sz="0" w:space="0" w:color="auto"/>
        <w:right w:val="none" w:sz="0" w:space="0" w:color="auto"/>
      </w:divBdr>
      <w:divsChild>
        <w:div w:id="563873039">
          <w:marLeft w:val="0"/>
          <w:marRight w:val="0"/>
          <w:marTop w:val="0"/>
          <w:marBottom w:val="0"/>
          <w:divBdr>
            <w:top w:val="none" w:sz="0" w:space="0" w:color="auto"/>
            <w:left w:val="none" w:sz="0" w:space="0" w:color="auto"/>
            <w:bottom w:val="none" w:sz="0" w:space="0" w:color="auto"/>
            <w:right w:val="none" w:sz="0" w:space="0" w:color="auto"/>
          </w:divBdr>
        </w:div>
        <w:div w:id="1081948765">
          <w:marLeft w:val="0"/>
          <w:marRight w:val="0"/>
          <w:marTop w:val="0"/>
          <w:marBottom w:val="0"/>
          <w:divBdr>
            <w:top w:val="none" w:sz="0" w:space="0" w:color="auto"/>
            <w:left w:val="none" w:sz="0" w:space="0" w:color="auto"/>
            <w:bottom w:val="none" w:sz="0" w:space="0" w:color="auto"/>
            <w:right w:val="none" w:sz="0" w:space="0" w:color="auto"/>
          </w:divBdr>
        </w:div>
      </w:divsChild>
    </w:div>
    <w:div w:id="364714393">
      <w:bodyDiv w:val="1"/>
      <w:marLeft w:val="0"/>
      <w:marRight w:val="0"/>
      <w:marTop w:val="0"/>
      <w:marBottom w:val="0"/>
      <w:divBdr>
        <w:top w:val="none" w:sz="0" w:space="0" w:color="auto"/>
        <w:left w:val="none" w:sz="0" w:space="0" w:color="auto"/>
        <w:bottom w:val="none" w:sz="0" w:space="0" w:color="auto"/>
        <w:right w:val="none" w:sz="0" w:space="0" w:color="auto"/>
      </w:divBdr>
      <w:divsChild>
        <w:div w:id="178089275">
          <w:marLeft w:val="0"/>
          <w:marRight w:val="0"/>
          <w:marTop w:val="0"/>
          <w:marBottom w:val="0"/>
          <w:divBdr>
            <w:top w:val="none" w:sz="0" w:space="0" w:color="auto"/>
            <w:left w:val="none" w:sz="0" w:space="0" w:color="auto"/>
            <w:bottom w:val="none" w:sz="0" w:space="0" w:color="auto"/>
            <w:right w:val="none" w:sz="0" w:space="0" w:color="auto"/>
          </w:divBdr>
        </w:div>
        <w:div w:id="794831405">
          <w:marLeft w:val="0"/>
          <w:marRight w:val="0"/>
          <w:marTop w:val="300"/>
          <w:marBottom w:val="0"/>
          <w:divBdr>
            <w:top w:val="none" w:sz="0" w:space="0" w:color="auto"/>
            <w:left w:val="none" w:sz="0" w:space="0" w:color="auto"/>
            <w:bottom w:val="none" w:sz="0" w:space="0" w:color="auto"/>
            <w:right w:val="none" w:sz="0" w:space="0" w:color="auto"/>
          </w:divBdr>
        </w:div>
      </w:divsChild>
    </w:div>
    <w:div w:id="364795051">
      <w:bodyDiv w:val="1"/>
      <w:marLeft w:val="0"/>
      <w:marRight w:val="0"/>
      <w:marTop w:val="0"/>
      <w:marBottom w:val="0"/>
      <w:divBdr>
        <w:top w:val="none" w:sz="0" w:space="0" w:color="auto"/>
        <w:left w:val="none" w:sz="0" w:space="0" w:color="auto"/>
        <w:bottom w:val="none" w:sz="0" w:space="0" w:color="auto"/>
        <w:right w:val="none" w:sz="0" w:space="0" w:color="auto"/>
      </w:divBdr>
    </w:div>
    <w:div w:id="364866933">
      <w:bodyDiv w:val="1"/>
      <w:marLeft w:val="0"/>
      <w:marRight w:val="0"/>
      <w:marTop w:val="0"/>
      <w:marBottom w:val="0"/>
      <w:divBdr>
        <w:top w:val="none" w:sz="0" w:space="0" w:color="auto"/>
        <w:left w:val="none" w:sz="0" w:space="0" w:color="auto"/>
        <w:bottom w:val="none" w:sz="0" w:space="0" w:color="auto"/>
        <w:right w:val="none" w:sz="0" w:space="0" w:color="auto"/>
      </w:divBdr>
      <w:divsChild>
        <w:div w:id="169223151">
          <w:marLeft w:val="0"/>
          <w:marRight w:val="0"/>
          <w:marTop w:val="0"/>
          <w:marBottom w:val="0"/>
          <w:divBdr>
            <w:top w:val="none" w:sz="0" w:space="0" w:color="auto"/>
            <w:left w:val="none" w:sz="0" w:space="0" w:color="auto"/>
            <w:bottom w:val="none" w:sz="0" w:space="0" w:color="auto"/>
            <w:right w:val="none" w:sz="0" w:space="0" w:color="auto"/>
          </w:divBdr>
        </w:div>
        <w:div w:id="768431350">
          <w:marLeft w:val="0"/>
          <w:marRight w:val="0"/>
          <w:marTop w:val="300"/>
          <w:marBottom w:val="0"/>
          <w:divBdr>
            <w:top w:val="none" w:sz="0" w:space="0" w:color="auto"/>
            <w:left w:val="none" w:sz="0" w:space="0" w:color="auto"/>
            <w:bottom w:val="none" w:sz="0" w:space="0" w:color="auto"/>
            <w:right w:val="none" w:sz="0" w:space="0" w:color="auto"/>
          </w:divBdr>
        </w:div>
      </w:divsChild>
    </w:div>
    <w:div w:id="365102827">
      <w:bodyDiv w:val="1"/>
      <w:marLeft w:val="0"/>
      <w:marRight w:val="0"/>
      <w:marTop w:val="0"/>
      <w:marBottom w:val="0"/>
      <w:divBdr>
        <w:top w:val="none" w:sz="0" w:space="0" w:color="auto"/>
        <w:left w:val="none" w:sz="0" w:space="0" w:color="auto"/>
        <w:bottom w:val="none" w:sz="0" w:space="0" w:color="auto"/>
        <w:right w:val="none" w:sz="0" w:space="0" w:color="auto"/>
      </w:divBdr>
    </w:div>
    <w:div w:id="365251056">
      <w:bodyDiv w:val="1"/>
      <w:marLeft w:val="0"/>
      <w:marRight w:val="0"/>
      <w:marTop w:val="0"/>
      <w:marBottom w:val="0"/>
      <w:divBdr>
        <w:top w:val="none" w:sz="0" w:space="0" w:color="auto"/>
        <w:left w:val="none" w:sz="0" w:space="0" w:color="auto"/>
        <w:bottom w:val="none" w:sz="0" w:space="0" w:color="auto"/>
        <w:right w:val="none" w:sz="0" w:space="0" w:color="auto"/>
      </w:divBdr>
      <w:divsChild>
        <w:div w:id="282658253">
          <w:marLeft w:val="0"/>
          <w:marRight w:val="0"/>
          <w:marTop w:val="0"/>
          <w:marBottom w:val="0"/>
          <w:divBdr>
            <w:top w:val="none" w:sz="0" w:space="0" w:color="auto"/>
            <w:left w:val="none" w:sz="0" w:space="0" w:color="auto"/>
            <w:bottom w:val="none" w:sz="0" w:space="0" w:color="auto"/>
            <w:right w:val="none" w:sz="0" w:space="0" w:color="auto"/>
          </w:divBdr>
        </w:div>
        <w:div w:id="410351948">
          <w:marLeft w:val="0"/>
          <w:marRight w:val="0"/>
          <w:marTop w:val="300"/>
          <w:marBottom w:val="300"/>
          <w:divBdr>
            <w:top w:val="none" w:sz="0" w:space="0" w:color="auto"/>
            <w:left w:val="none" w:sz="0" w:space="0" w:color="auto"/>
            <w:bottom w:val="none" w:sz="0" w:space="0" w:color="auto"/>
            <w:right w:val="none" w:sz="0" w:space="0" w:color="auto"/>
          </w:divBdr>
          <w:divsChild>
            <w:div w:id="307125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643690">
      <w:bodyDiv w:val="1"/>
      <w:marLeft w:val="0"/>
      <w:marRight w:val="0"/>
      <w:marTop w:val="0"/>
      <w:marBottom w:val="0"/>
      <w:divBdr>
        <w:top w:val="none" w:sz="0" w:space="0" w:color="auto"/>
        <w:left w:val="none" w:sz="0" w:space="0" w:color="auto"/>
        <w:bottom w:val="none" w:sz="0" w:space="0" w:color="auto"/>
        <w:right w:val="none" w:sz="0" w:space="0" w:color="auto"/>
      </w:divBdr>
      <w:divsChild>
        <w:div w:id="613052247">
          <w:marLeft w:val="0"/>
          <w:marRight w:val="0"/>
          <w:marTop w:val="0"/>
          <w:marBottom w:val="0"/>
          <w:divBdr>
            <w:top w:val="none" w:sz="0" w:space="0" w:color="auto"/>
            <w:left w:val="none" w:sz="0" w:space="0" w:color="auto"/>
            <w:bottom w:val="none" w:sz="0" w:space="0" w:color="auto"/>
            <w:right w:val="none" w:sz="0" w:space="0" w:color="auto"/>
          </w:divBdr>
          <w:divsChild>
            <w:div w:id="1074090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646049">
      <w:bodyDiv w:val="1"/>
      <w:marLeft w:val="0"/>
      <w:marRight w:val="0"/>
      <w:marTop w:val="0"/>
      <w:marBottom w:val="0"/>
      <w:divBdr>
        <w:top w:val="none" w:sz="0" w:space="0" w:color="auto"/>
        <w:left w:val="none" w:sz="0" w:space="0" w:color="auto"/>
        <w:bottom w:val="none" w:sz="0" w:space="0" w:color="auto"/>
        <w:right w:val="none" w:sz="0" w:space="0" w:color="auto"/>
      </w:divBdr>
      <w:divsChild>
        <w:div w:id="236130836">
          <w:marLeft w:val="0"/>
          <w:marRight w:val="0"/>
          <w:marTop w:val="0"/>
          <w:marBottom w:val="0"/>
          <w:divBdr>
            <w:top w:val="none" w:sz="0" w:space="0" w:color="auto"/>
            <w:left w:val="none" w:sz="0" w:space="0" w:color="auto"/>
            <w:bottom w:val="none" w:sz="0" w:space="0" w:color="auto"/>
            <w:right w:val="none" w:sz="0" w:space="0" w:color="auto"/>
          </w:divBdr>
        </w:div>
        <w:div w:id="335691117">
          <w:marLeft w:val="0"/>
          <w:marRight w:val="0"/>
          <w:marTop w:val="150"/>
          <w:marBottom w:val="150"/>
          <w:divBdr>
            <w:top w:val="single" w:sz="6" w:space="4" w:color="D7D7D7"/>
            <w:left w:val="none" w:sz="0" w:space="0" w:color="auto"/>
            <w:bottom w:val="single" w:sz="6" w:space="4" w:color="D7D7D7"/>
            <w:right w:val="none" w:sz="0" w:space="0" w:color="auto"/>
          </w:divBdr>
        </w:div>
      </w:divsChild>
    </w:div>
    <w:div w:id="366226252">
      <w:bodyDiv w:val="1"/>
      <w:marLeft w:val="0"/>
      <w:marRight w:val="0"/>
      <w:marTop w:val="0"/>
      <w:marBottom w:val="0"/>
      <w:divBdr>
        <w:top w:val="none" w:sz="0" w:space="0" w:color="auto"/>
        <w:left w:val="none" w:sz="0" w:space="0" w:color="auto"/>
        <w:bottom w:val="none" w:sz="0" w:space="0" w:color="auto"/>
        <w:right w:val="none" w:sz="0" w:space="0" w:color="auto"/>
      </w:divBdr>
      <w:divsChild>
        <w:div w:id="741870726">
          <w:marLeft w:val="0"/>
          <w:marRight w:val="0"/>
          <w:marTop w:val="0"/>
          <w:marBottom w:val="0"/>
          <w:divBdr>
            <w:top w:val="none" w:sz="0" w:space="0" w:color="auto"/>
            <w:left w:val="none" w:sz="0" w:space="0" w:color="auto"/>
            <w:bottom w:val="none" w:sz="0" w:space="0" w:color="auto"/>
            <w:right w:val="none" w:sz="0" w:space="0" w:color="auto"/>
          </w:divBdr>
          <w:divsChild>
            <w:div w:id="614101054">
              <w:marLeft w:val="0"/>
              <w:marRight w:val="0"/>
              <w:marTop w:val="0"/>
              <w:marBottom w:val="0"/>
              <w:divBdr>
                <w:top w:val="none" w:sz="0" w:space="0" w:color="auto"/>
                <w:left w:val="none" w:sz="0" w:space="0" w:color="auto"/>
                <w:bottom w:val="none" w:sz="0" w:space="0" w:color="auto"/>
                <w:right w:val="none" w:sz="0" w:space="0" w:color="auto"/>
              </w:divBdr>
              <w:divsChild>
                <w:div w:id="511115311">
                  <w:marLeft w:val="0"/>
                  <w:marRight w:val="0"/>
                  <w:marTop w:val="0"/>
                  <w:marBottom w:val="0"/>
                  <w:divBdr>
                    <w:top w:val="none" w:sz="0" w:space="0" w:color="auto"/>
                    <w:left w:val="none" w:sz="0" w:space="0" w:color="auto"/>
                    <w:bottom w:val="none" w:sz="0" w:space="0" w:color="auto"/>
                    <w:right w:val="none" w:sz="0" w:space="0" w:color="auto"/>
                  </w:divBdr>
                  <w:divsChild>
                    <w:div w:id="480780454">
                      <w:marLeft w:val="0"/>
                      <w:marRight w:val="0"/>
                      <w:marTop w:val="0"/>
                      <w:marBottom w:val="0"/>
                      <w:divBdr>
                        <w:top w:val="none" w:sz="0" w:space="0" w:color="auto"/>
                        <w:left w:val="none" w:sz="0" w:space="0" w:color="auto"/>
                        <w:bottom w:val="none" w:sz="0" w:space="0" w:color="auto"/>
                        <w:right w:val="none" w:sz="0" w:space="0" w:color="auto"/>
                      </w:divBdr>
                    </w:div>
                    <w:div w:id="831413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6561457">
      <w:bodyDiv w:val="1"/>
      <w:marLeft w:val="0"/>
      <w:marRight w:val="0"/>
      <w:marTop w:val="0"/>
      <w:marBottom w:val="0"/>
      <w:divBdr>
        <w:top w:val="none" w:sz="0" w:space="0" w:color="auto"/>
        <w:left w:val="none" w:sz="0" w:space="0" w:color="auto"/>
        <w:bottom w:val="none" w:sz="0" w:space="0" w:color="auto"/>
        <w:right w:val="none" w:sz="0" w:space="0" w:color="auto"/>
      </w:divBdr>
      <w:divsChild>
        <w:div w:id="348141875">
          <w:marLeft w:val="0"/>
          <w:marRight w:val="0"/>
          <w:marTop w:val="0"/>
          <w:marBottom w:val="0"/>
          <w:divBdr>
            <w:top w:val="none" w:sz="0" w:space="0" w:color="auto"/>
            <w:left w:val="none" w:sz="0" w:space="0" w:color="auto"/>
            <w:bottom w:val="none" w:sz="0" w:space="0" w:color="auto"/>
            <w:right w:val="none" w:sz="0" w:space="0" w:color="auto"/>
          </w:divBdr>
        </w:div>
        <w:div w:id="467944230">
          <w:marLeft w:val="0"/>
          <w:marRight w:val="0"/>
          <w:marTop w:val="0"/>
          <w:marBottom w:val="0"/>
          <w:divBdr>
            <w:top w:val="none" w:sz="0" w:space="0" w:color="auto"/>
            <w:left w:val="none" w:sz="0" w:space="0" w:color="auto"/>
            <w:bottom w:val="none" w:sz="0" w:space="0" w:color="auto"/>
            <w:right w:val="none" w:sz="0" w:space="0" w:color="auto"/>
          </w:divBdr>
        </w:div>
      </w:divsChild>
    </w:div>
    <w:div w:id="366611581">
      <w:bodyDiv w:val="1"/>
      <w:marLeft w:val="0"/>
      <w:marRight w:val="0"/>
      <w:marTop w:val="0"/>
      <w:marBottom w:val="0"/>
      <w:divBdr>
        <w:top w:val="none" w:sz="0" w:space="0" w:color="auto"/>
        <w:left w:val="none" w:sz="0" w:space="0" w:color="auto"/>
        <w:bottom w:val="none" w:sz="0" w:space="0" w:color="auto"/>
        <w:right w:val="none" w:sz="0" w:space="0" w:color="auto"/>
      </w:divBdr>
      <w:divsChild>
        <w:div w:id="366107958">
          <w:marLeft w:val="0"/>
          <w:marRight w:val="0"/>
          <w:marTop w:val="0"/>
          <w:marBottom w:val="0"/>
          <w:divBdr>
            <w:top w:val="none" w:sz="0" w:space="0" w:color="auto"/>
            <w:left w:val="none" w:sz="0" w:space="0" w:color="auto"/>
            <w:bottom w:val="none" w:sz="0" w:space="0" w:color="auto"/>
            <w:right w:val="none" w:sz="0" w:space="0" w:color="auto"/>
          </w:divBdr>
        </w:div>
      </w:divsChild>
    </w:div>
    <w:div w:id="366833599">
      <w:bodyDiv w:val="1"/>
      <w:marLeft w:val="0"/>
      <w:marRight w:val="0"/>
      <w:marTop w:val="0"/>
      <w:marBottom w:val="0"/>
      <w:divBdr>
        <w:top w:val="none" w:sz="0" w:space="0" w:color="auto"/>
        <w:left w:val="none" w:sz="0" w:space="0" w:color="auto"/>
        <w:bottom w:val="none" w:sz="0" w:space="0" w:color="auto"/>
        <w:right w:val="none" w:sz="0" w:space="0" w:color="auto"/>
      </w:divBdr>
      <w:divsChild>
        <w:div w:id="583879616">
          <w:marLeft w:val="0"/>
          <w:marRight w:val="0"/>
          <w:marTop w:val="0"/>
          <w:marBottom w:val="0"/>
          <w:divBdr>
            <w:top w:val="none" w:sz="0" w:space="0" w:color="auto"/>
            <w:left w:val="none" w:sz="0" w:space="0" w:color="auto"/>
            <w:bottom w:val="none" w:sz="0" w:space="0" w:color="auto"/>
            <w:right w:val="none" w:sz="0" w:space="0" w:color="auto"/>
          </w:divBdr>
        </w:div>
      </w:divsChild>
    </w:div>
    <w:div w:id="366954229">
      <w:bodyDiv w:val="1"/>
      <w:marLeft w:val="0"/>
      <w:marRight w:val="0"/>
      <w:marTop w:val="0"/>
      <w:marBottom w:val="0"/>
      <w:divBdr>
        <w:top w:val="none" w:sz="0" w:space="0" w:color="auto"/>
        <w:left w:val="none" w:sz="0" w:space="0" w:color="auto"/>
        <w:bottom w:val="none" w:sz="0" w:space="0" w:color="auto"/>
        <w:right w:val="none" w:sz="0" w:space="0" w:color="auto"/>
      </w:divBdr>
      <w:divsChild>
        <w:div w:id="691807206">
          <w:marLeft w:val="0"/>
          <w:marRight w:val="0"/>
          <w:marTop w:val="0"/>
          <w:marBottom w:val="0"/>
          <w:divBdr>
            <w:top w:val="none" w:sz="0" w:space="0" w:color="auto"/>
            <w:left w:val="none" w:sz="0" w:space="0" w:color="auto"/>
            <w:bottom w:val="none" w:sz="0" w:space="0" w:color="auto"/>
            <w:right w:val="none" w:sz="0" w:space="0" w:color="auto"/>
          </w:divBdr>
          <w:divsChild>
            <w:div w:id="1096830495">
              <w:marLeft w:val="0"/>
              <w:marRight w:val="0"/>
              <w:marTop w:val="0"/>
              <w:marBottom w:val="300"/>
              <w:divBdr>
                <w:top w:val="none" w:sz="0" w:space="0" w:color="auto"/>
                <w:left w:val="none" w:sz="0" w:space="0" w:color="auto"/>
                <w:bottom w:val="none" w:sz="0" w:space="0" w:color="auto"/>
                <w:right w:val="none" w:sz="0" w:space="0" w:color="auto"/>
              </w:divBdr>
            </w:div>
          </w:divsChild>
        </w:div>
        <w:div w:id="1558738683">
          <w:blockQuote w:val="1"/>
          <w:marLeft w:val="0"/>
          <w:marRight w:val="0"/>
          <w:marTop w:val="0"/>
          <w:marBottom w:val="375"/>
          <w:divBdr>
            <w:top w:val="none" w:sz="0" w:space="0" w:color="auto"/>
            <w:left w:val="none" w:sz="0" w:space="0" w:color="auto"/>
            <w:bottom w:val="none" w:sz="0" w:space="0" w:color="auto"/>
            <w:right w:val="none" w:sz="0" w:space="0" w:color="auto"/>
          </w:divBdr>
          <w:divsChild>
            <w:div w:id="867833546">
              <w:marLeft w:val="3000"/>
              <w:marRight w:val="0"/>
              <w:marTop w:val="0"/>
              <w:marBottom w:val="0"/>
              <w:divBdr>
                <w:top w:val="none" w:sz="0" w:space="0" w:color="auto"/>
                <w:left w:val="single" w:sz="18" w:space="11" w:color="B7CED1"/>
                <w:bottom w:val="none" w:sz="0" w:space="0" w:color="auto"/>
                <w:right w:val="none" w:sz="0" w:space="0" w:color="auto"/>
              </w:divBdr>
            </w:div>
          </w:divsChild>
        </w:div>
        <w:div w:id="542441978">
          <w:marLeft w:val="300"/>
          <w:marRight w:val="0"/>
          <w:marTop w:val="150"/>
          <w:marBottom w:val="375"/>
          <w:divBdr>
            <w:top w:val="single" w:sz="6" w:space="14" w:color="B7CED1"/>
            <w:left w:val="single" w:sz="6" w:space="14" w:color="B7CED1"/>
            <w:bottom w:val="single" w:sz="6" w:space="14" w:color="B7CED1"/>
            <w:right w:val="single" w:sz="6" w:space="14" w:color="B7CED1"/>
          </w:divBdr>
        </w:div>
      </w:divsChild>
    </w:div>
    <w:div w:id="366957483">
      <w:bodyDiv w:val="1"/>
      <w:marLeft w:val="0"/>
      <w:marRight w:val="0"/>
      <w:marTop w:val="0"/>
      <w:marBottom w:val="0"/>
      <w:divBdr>
        <w:top w:val="none" w:sz="0" w:space="0" w:color="auto"/>
        <w:left w:val="none" w:sz="0" w:space="0" w:color="auto"/>
        <w:bottom w:val="none" w:sz="0" w:space="0" w:color="auto"/>
        <w:right w:val="none" w:sz="0" w:space="0" w:color="auto"/>
      </w:divBdr>
    </w:div>
    <w:div w:id="367028426">
      <w:bodyDiv w:val="1"/>
      <w:marLeft w:val="0"/>
      <w:marRight w:val="0"/>
      <w:marTop w:val="0"/>
      <w:marBottom w:val="0"/>
      <w:divBdr>
        <w:top w:val="none" w:sz="0" w:space="0" w:color="auto"/>
        <w:left w:val="none" w:sz="0" w:space="0" w:color="auto"/>
        <w:bottom w:val="none" w:sz="0" w:space="0" w:color="auto"/>
        <w:right w:val="none" w:sz="0" w:space="0" w:color="auto"/>
      </w:divBdr>
      <w:divsChild>
        <w:div w:id="928075639">
          <w:marLeft w:val="0"/>
          <w:marRight w:val="0"/>
          <w:marTop w:val="0"/>
          <w:marBottom w:val="0"/>
          <w:divBdr>
            <w:top w:val="none" w:sz="0" w:space="0" w:color="auto"/>
            <w:left w:val="none" w:sz="0" w:space="0" w:color="auto"/>
            <w:bottom w:val="none" w:sz="0" w:space="0" w:color="auto"/>
            <w:right w:val="none" w:sz="0" w:space="0" w:color="auto"/>
          </w:divBdr>
        </w:div>
      </w:divsChild>
    </w:div>
    <w:div w:id="367070409">
      <w:bodyDiv w:val="1"/>
      <w:marLeft w:val="0"/>
      <w:marRight w:val="0"/>
      <w:marTop w:val="0"/>
      <w:marBottom w:val="0"/>
      <w:divBdr>
        <w:top w:val="none" w:sz="0" w:space="0" w:color="auto"/>
        <w:left w:val="none" w:sz="0" w:space="0" w:color="auto"/>
        <w:bottom w:val="none" w:sz="0" w:space="0" w:color="auto"/>
        <w:right w:val="none" w:sz="0" w:space="0" w:color="auto"/>
      </w:divBdr>
    </w:div>
    <w:div w:id="367222898">
      <w:bodyDiv w:val="1"/>
      <w:marLeft w:val="0"/>
      <w:marRight w:val="0"/>
      <w:marTop w:val="0"/>
      <w:marBottom w:val="0"/>
      <w:divBdr>
        <w:top w:val="none" w:sz="0" w:space="0" w:color="auto"/>
        <w:left w:val="none" w:sz="0" w:space="0" w:color="auto"/>
        <w:bottom w:val="none" w:sz="0" w:space="0" w:color="auto"/>
        <w:right w:val="none" w:sz="0" w:space="0" w:color="auto"/>
      </w:divBdr>
    </w:div>
    <w:div w:id="367411961">
      <w:bodyDiv w:val="1"/>
      <w:marLeft w:val="0"/>
      <w:marRight w:val="0"/>
      <w:marTop w:val="0"/>
      <w:marBottom w:val="0"/>
      <w:divBdr>
        <w:top w:val="none" w:sz="0" w:space="0" w:color="auto"/>
        <w:left w:val="none" w:sz="0" w:space="0" w:color="auto"/>
        <w:bottom w:val="none" w:sz="0" w:space="0" w:color="auto"/>
        <w:right w:val="none" w:sz="0" w:space="0" w:color="auto"/>
      </w:divBdr>
      <w:divsChild>
        <w:div w:id="502091626">
          <w:marLeft w:val="0"/>
          <w:marRight w:val="0"/>
          <w:marTop w:val="0"/>
          <w:marBottom w:val="0"/>
          <w:divBdr>
            <w:top w:val="none" w:sz="0" w:space="0" w:color="auto"/>
            <w:left w:val="none" w:sz="0" w:space="0" w:color="auto"/>
            <w:bottom w:val="none" w:sz="0" w:space="0" w:color="auto"/>
            <w:right w:val="none" w:sz="0" w:space="0" w:color="auto"/>
          </w:divBdr>
        </w:div>
        <w:div w:id="699629408">
          <w:marLeft w:val="0"/>
          <w:marRight w:val="0"/>
          <w:marTop w:val="0"/>
          <w:marBottom w:val="0"/>
          <w:divBdr>
            <w:top w:val="none" w:sz="0" w:space="0" w:color="auto"/>
            <w:left w:val="none" w:sz="0" w:space="0" w:color="auto"/>
            <w:bottom w:val="none" w:sz="0" w:space="0" w:color="auto"/>
            <w:right w:val="none" w:sz="0" w:space="0" w:color="auto"/>
          </w:divBdr>
        </w:div>
        <w:div w:id="761804557">
          <w:marLeft w:val="0"/>
          <w:marRight w:val="0"/>
          <w:marTop w:val="0"/>
          <w:marBottom w:val="0"/>
          <w:divBdr>
            <w:top w:val="none" w:sz="0" w:space="0" w:color="auto"/>
            <w:left w:val="none" w:sz="0" w:space="0" w:color="auto"/>
            <w:bottom w:val="none" w:sz="0" w:space="0" w:color="auto"/>
            <w:right w:val="none" w:sz="0" w:space="0" w:color="auto"/>
          </w:divBdr>
        </w:div>
      </w:divsChild>
    </w:div>
    <w:div w:id="367678506">
      <w:bodyDiv w:val="1"/>
      <w:marLeft w:val="0"/>
      <w:marRight w:val="0"/>
      <w:marTop w:val="0"/>
      <w:marBottom w:val="0"/>
      <w:divBdr>
        <w:top w:val="none" w:sz="0" w:space="0" w:color="auto"/>
        <w:left w:val="none" w:sz="0" w:space="0" w:color="auto"/>
        <w:bottom w:val="none" w:sz="0" w:space="0" w:color="auto"/>
        <w:right w:val="none" w:sz="0" w:space="0" w:color="auto"/>
      </w:divBdr>
    </w:div>
    <w:div w:id="367874345">
      <w:bodyDiv w:val="1"/>
      <w:marLeft w:val="0"/>
      <w:marRight w:val="0"/>
      <w:marTop w:val="0"/>
      <w:marBottom w:val="0"/>
      <w:divBdr>
        <w:top w:val="none" w:sz="0" w:space="0" w:color="auto"/>
        <w:left w:val="none" w:sz="0" w:space="0" w:color="auto"/>
        <w:bottom w:val="none" w:sz="0" w:space="0" w:color="auto"/>
        <w:right w:val="none" w:sz="0" w:space="0" w:color="auto"/>
      </w:divBdr>
      <w:divsChild>
        <w:div w:id="532184111">
          <w:marLeft w:val="0"/>
          <w:marRight w:val="0"/>
          <w:marTop w:val="0"/>
          <w:marBottom w:val="0"/>
          <w:divBdr>
            <w:top w:val="none" w:sz="0" w:space="0" w:color="auto"/>
            <w:left w:val="none" w:sz="0" w:space="0" w:color="auto"/>
            <w:bottom w:val="none" w:sz="0" w:space="0" w:color="auto"/>
            <w:right w:val="none" w:sz="0" w:space="0" w:color="auto"/>
          </w:divBdr>
          <w:divsChild>
            <w:div w:id="878399898">
              <w:marLeft w:val="0"/>
              <w:marRight w:val="0"/>
              <w:marTop w:val="0"/>
              <w:marBottom w:val="0"/>
              <w:divBdr>
                <w:top w:val="none" w:sz="0" w:space="0" w:color="auto"/>
                <w:left w:val="none" w:sz="0" w:space="0" w:color="auto"/>
                <w:bottom w:val="none" w:sz="0" w:space="0" w:color="auto"/>
                <w:right w:val="none" w:sz="0" w:space="0" w:color="auto"/>
              </w:divBdr>
            </w:div>
          </w:divsChild>
        </w:div>
        <w:div w:id="1070273745">
          <w:marLeft w:val="0"/>
          <w:marRight w:val="0"/>
          <w:marTop w:val="0"/>
          <w:marBottom w:val="0"/>
          <w:divBdr>
            <w:top w:val="none" w:sz="0" w:space="0" w:color="auto"/>
            <w:left w:val="none" w:sz="0" w:space="0" w:color="auto"/>
            <w:bottom w:val="none" w:sz="0" w:space="0" w:color="auto"/>
            <w:right w:val="none" w:sz="0" w:space="0" w:color="auto"/>
          </w:divBdr>
        </w:div>
      </w:divsChild>
    </w:div>
    <w:div w:id="367997404">
      <w:bodyDiv w:val="1"/>
      <w:marLeft w:val="0"/>
      <w:marRight w:val="0"/>
      <w:marTop w:val="0"/>
      <w:marBottom w:val="0"/>
      <w:divBdr>
        <w:top w:val="none" w:sz="0" w:space="0" w:color="auto"/>
        <w:left w:val="none" w:sz="0" w:space="0" w:color="auto"/>
        <w:bottom w:val="none" w:sz="0" w:space="0" w:color="auto"/>
        <w:right w:val="none" w:sz="0" w:space="0" w:color="auto"/>
      </w:divBdr>
    </w:div>
    <w:div w:id="368140604">
      <w:bodyDiv w:val="1"/>
      <w:marLeft w:val="0"/>
      <w:marRight w:val="0"/>
      <w:marTop w:val="0"/>
      <w:marBottom w:val="0"/>
      <w:divBdr>
        <w:top w:val="none" w:sz="0" w:space="0" w:color="auto"/>
        <w:left w:val="none" w:sz="0" w:space="0" w:color="auto"/>
        <w:bottom w:val="none" w:sz="0" w:space="0" w:color="auto"/>
        <w:right w:val="none" w:sz="0" w:space="0" w:color="auto"/>
      </w:divBdr>
      <w:divsChild>
        <w:div w:id="328678641">
          <w:marLeft w:val="0"/>
          <w:marRight w:val="0"/>
          <w:marTop w:val="0"/>
          <w:marBottom w:val="0"/>
          <w:divBdr>
            <w:top w:val="none" w:sz="0" w:space="0" w:color="auto"/>
            <w:left w:val="none" w:sz="0" w:space="0" w:color="auto"/>
            <w:bottom w:val="none" w:sz="0" w:space="0" w:color="auto"/>
            <w:right w:val="none" w:sz="0" w:space="0" w:color="auto"/>
          </w:divBdr>
        </w:div>
      </w:divsChild>
    </w:div>
    <w:div w:id="368143398">
      <w:bodyDiv w:val="1"/>
      <w:marLeft w:val="0"/>
      <w:marRight w:val="0"/>
      <w:marTop w:val="0"/>
      <w:marBottom w:val="0"/>
      <w:divBdr>
        <w:top w:val="none" w:sz="0" w:space="0" w:color="auto"/>
        <w:left w:val="none" w:sz="0" w:space="0" w:color="auto"/>
        <w:bottom w:val="none" w:sz="0" w:space="0" w:color="auto"/>
        <w:right w:val="none" w:sz="0" w:space="0" w:color="auto"/>
      </w:divBdr>
    </w:div>
    <w:div w:id="368145118">
      <w:bodyDiv w:val="1"/>
      <w:marLeft w:val="0"/>
      <w:marRight w:val="0"/>
      <w:marTop w:val="0"/>
      <w:marBottom w:val="0"/>
      <w:divBdr>
        <w:top w:val="none" w:sz="0" w:space="0" w:color="auto"/>
        <w:left w:val="none" w:sz="0" w:space="0" w:color="auto"/>
        <w:bottom w:val="none" w:sz="0" w:space="0" w:color="auto"/>
        <w:right w:val="none" w:sz="0" w:space="0" w:color="auto"/>
      </w:divBdr>
    </w:div>
    <w:div w:id="368453408">
      <w:bodyDiv w:val="1"/>
      <w:marLeft w:val="0"/>
      <w:marRight w:val="0"/>
      <w:marTop w:val="0"/>
      <w:marBottom w:val="0"/>
      <w:divBdr>
        <w:top w:val="none" w:sz="0" w:space="0" w:color="auto"/>
        <w:left w:val="none" w:sz="0" w:space="0" w:color="auto"/>
        <w:bottom w:val="none" w:sz="0" w:space="0" w:color="auto"/>
        <w:right w:val="none" w:sz="0" w:space="0" w:color="auto"/>
      </w:divBdr>
      <w:divsChild>
        <w:div w:id="780539536">
          <w:marLeft w:val="0"/>
          <w:marRight w:val="0"/>
          <w:marTop w:val="300"/>
          <w:marBottom w:val="300"/>
          <w:divBdr>
            <w:top w:val="none" w:sz="0" w:space="0" w:color="auto"/>
            <w:left w:val="none" w:sz="0" w:space="0" w:color="auto"/>
            <w:bottom w:val="none" w:sz="0" w:space="0" w:color="auto"/>
            <w:right w:val="none" w:sz="0" w:space="0" w:color="auto"/>
          </w:divBdr>
          <w:divsChild>
            <w:div w:id="979648030">
              <w:marLeft w:val="0"/>
              <w:marRight w:val="0"/>
              <w:marTop w:val="0"/>
              <w:marBottom w:val="0"/>
              <w:divBdr>
                <w:top w:val="none" w:sz="0" w:space="0" w:color="auto"/>
                <w:left w:val="none" w:sz="0" w:space="0" w:color="auto"/>
                <w:bottom w:val="none" w:sz="0" w:space="0" w:color="auto"/>
                <w:right w:val="none" w:sz="0" w:space="0" w:color="auto"/>
              </w:divBdr>
            </w:div>
          </w:divsChild>
        </w:div>
        <w:div w:id="822743986">
          <w:marLeft w:val="0"/>
          <w:marRight w:val="0"/>
          <w:marTop w:val="0"/>
          <w:marBottom w:val="0"/>
          <w:divBdr>
            <w:top w:val="none" w:sz="0" w:space="0" w:color="auto"/>
            <w:left w:val="none" w:sz="0" w:space="0" w:color="auto"/>
            <w:bottom w:val="none" w:sz="0" w:space="0" w:color="auto"/>
            <w:right w:val="none" w:sz="0" w:space="0" w:color="auto"/>
          </w:divBdr>
        </w:div>
      </w:divsChild>
    </w:div>
    <w:div w:id="368458519">
      <w:bodyDiv w:val="1"/>
      <w:marLeft w:val="0"/>
      <w:marRight w:val="0"/>
      <w:marTop w:val="0"/>
      <w:marBottom w:val="0"/>
      <w:divBdr>
        <w:top w:val="none" w:sz="0" w:space="0" w:color="auto"/>
        <w:left w:val="none" w:sz="0" w:space="0" w:color="auto"/>
        <w:bottom w:val="none" w:sz="0" w:space="0" w:color="auto"/>
        <w:right w:val="none" w:sz="0" w:space="0" w:color="auto"/>
      </w:divBdr>
    </w:div>
    <w:div w:id="368535416">
      <w:bodyDiv w:val="1"/>
      <w:marLeft w:val="0"/>
      <w:marRight w:val="0"/>
      <w:marTop w:val="0"/>
      <w:marBottom w:val="0"/>
      <w:divBdr>
        <w:top w:val="none" w:sz="0" w:space="0" w:color="auto"/>
        <w:left w:val="none" w:sz="0" w:space="0" w:color="auto"/>
        <w:bottom w:val="none" w:sz="0" w:space="0" w:color="auto"/>
        <w:right w:val="none" w:sz="0" w:space="0" w:color="auto"/>
      </w:divBdr>
    </w:div>
    <w:div w:id="368991938">
      <w:bodyDiv w:val="1"/>
      <w:marLeft w:val="0"/>
      <w:marRight w:val="0"/>
      <w:marTop w:val="0"/>
      <w:marBottom w:val="0"/>
      <w:divBdr>
        <w:top w:val="none" w:sz="0" w:space="0" w:color="auto"/>
        <w:left w:val="none" w:sz="0" w:space="0" w:color="auto"/>
        <w:bottom w:val="none" w:sz="0" w:space="0" w:color="auto"/>
        <w:right w:val="none" w:sz="0" w:space="0" w:color="auto"/>
      </w:divBdr>
      <w:divsChild>
        <w:div w:id="220792850">
          <w:marLeft w:val="0"/>
          <w:marRight w:val="0"/>
          <w:marTop w:val="0"/>
          <w:marBottom w:val="0"/>
          <w:divBdr>
            <w:top w:val="none" w:sz="0" w:space="0" w:color="auto"/>
            <w:left w:val="none" w:sz="0" w:space="0" w:color="auto"/>
            <w:bottom w:val="none" w:sz="0" w:space="0" w:color="auto"/>
            <w:right w:val="none" w:sz="0" w:space="0" w:color="auto"/>
          </w:divBdr>
        </w:div>
      </w:divsChild>
    </w:div>
    <w:div w:id="369112220">
      <w:bodyDiv w:val="1"/>
      <w:marLeft w:val="0"/>
      <w:marRight w:val="0"/>
      <w:marTop w:val="0"/>
      <w:marBottom w:val="0"/>
      <w:divBdr>
        <w:top w:val="none" w:sz="0" w:space="0" w:color="auto"/>
        <w:left w:val="none" w:sz="0" w:space="0" w:color="auto"/>
        <w:bottom w:val="none" w:sz="0" w:space="0" w:color="auto"/>
        <w:right w:val="none" w:sz="0" w:space="0" w:color="auto"/>
      </w:divBdr>
      <w:divsChild>
        <w:div w:id="152261384">
          <w:marLeft w:val="0"/>
          <w:marRight w:val="0"/>
          <w:marTop w:val="0"/>
          <w:marBottom w:val="0"/>
          <w:divBdr>
            <w:top w:val="none" w:sz="0" w:space="0" w:color="auto"/>
            <w:left w:val="none" w:sz="0" w:space="0" w:color="auto"/>
            <w:bottom w:val="none" w:sz="0" w:space="0" w:color="auto"/>
            <w:right w:val="none" w:sz="0" w:space="0" w:color="auto"/>
          </w:divBdr>
          <w:divsChild>
            <w:div w:id="1019357821">
              <w:marLeft w:val="0"/>
              <w:marRight w:val="0"/>
              <w:marTop w:val="0"/>
              <w:marBottom w:val="0"/>
              <w:divBdr>
                <w:top w:val="none" w:sz="0" w:space="0" w:color="auto"/>
                <w:left w:val="none" w:sz="0" w:space="0" w:color="auto"/>
                <w:bottom w:val="none" w:sz="0" w:space="0" w:color="auto"/>
                <w:right w:val="none" w:sz="0" w:space="0" w:color="auto"/>
              </w:divBdr>
              <w:divsChild>
                <w:div w:id="860165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433668">
          <w:marLeft w:val="0"/>
          <w:marRight w:val="0"/>
          <w:marTop w:val="0"/>
          <w:marBottom w:val="0"/>
          <w:divBdr>
            <w:top w:val="none" w:sz="0" w:space="0" w:color="auto"/>
            <w:left w:val="none" w:sz="0" w:space="0" w:color="auto"/>
            <w:bottom w:val="none" w:sz="0" w:space="0" w:color="auto"/>
            <w:right w:val="none" w:sz="0" w:space="0" w:color="auto"/>
          </w:divBdr>
          <w:divsChild>
            <w:div w:id="338316768">
              <w:marLeft w:val="0"/>
              <w:marRight w:val="0"/>
              <w:marTop w:val="0"/>
              <w:marBottom w:val="0"/>
              <w:divBdr>
                <w:top w:val="none" w:sz="0" w:space="0" w:color="auto"/>
                <w:left w:val="none" w:sz="0" w:space="0" w:color="auto"/>
                <w:bottom w:val="none" w:sz="0" w:space="0" w:color="auto"/>
                <w:right w:val="none" w:sz="0" w:space="0" w:color="auto"/>
              </w:divBdr>
              <w:divsChild>
                <w:div w:id="971789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9183123">
      <w:bodyDiv w:val="1"/>
      <w:marLeft w:val="0"/>
      <w:marRight w:val="0"/>
      <w:marTop w:val="0"/>
      <w:marBottom w:val="0"/>
      <w:divBdr>
        <w:top w:val="none" w:sz="0" w:space="0" w:color="auto"/>
        <w:left w:val="none" w:sz="0" w:space="0" w:color="auto"/>
        <w:bottom w:val="none" w:sz="0" w:space="0" w:color="auto"/>
        <w:right w:val="none" w:sz="0" w:space="0" w:color="auto"/>
      </w:divBdr>
    </w:div>
    <w:div w:id="369187740">
      <w:bodyDiv w:val="1"/>
      <w:marLeft w:val="0"/>
      <w:marRight w:val="0"/>
      <w:marTop w:val="0"/>
      <w:marBottom w:val="0"/>
      <w:divBdr>
        <w:top w:val="none" w:sz="0" w:space="0" w:color="auto"/>
        <w:left w:val="none" w:sz="0" w:space="0" w:color="auto"/>
        <w:bottom w:val="none" w:sz="0" w:space="0" w:color="auto"/>
        <w:right w:val="none" w:sz="0" w:space="0" w:color="auto"/>
      </w:divBdr>
      <w:divsChild>
        <w:div w:id="304511708">
          <w:marLeft w:val="0"/>
          <w:marRight w:val="0"/>
          <w:marTop w:val="0"/>
          <w:marBottom w:val="0"/>
          <w:divBdr>
            <w:top w:val="none" w:sz="0" w:space="0" w:color="auto"/>
            <w:left w:val="none" w:sz="0" w:space="0" w:color="auto"/>
            <w:bottom w:val="none" w:sz="0" w:space="0" w:color="auto"/>
            <w:right w:val="none" w:sz="0" w:space="0" w:color="auto"/>
          </w:divBdr>
        </w:div>
      </w:divsChild>
    </w:div>
    <w:div w:id="369569081">
      <w:bodyDiv w:val="1"/>
      <w:marLeft w:val="0"/>
      <w:marRight w:val="0"/>
      <w:marTop w:val="0"/>
      <w:marBottom w:val="0"/>
      <w:divBdr>
        <w:top w:val="none" w:sz="0" w:space="0" w:color="auto"/>
        <w:left w:val="none" w:sz="0" w:space="0" w:color="auto"/>
        <w:bottom w:val="none" w:sz="0" w:space="0" w:color="auto"/>
        <w:right w:val="none" w:sz="0" w:space="0" w:color="auto"/>
      </w:divBdr>
      <w:divsChild>
        <w:div w:id="531922189">
          <w:marLeft w:val="0"/>
          <w:marRight w:val="0"/>
          <w:marTop w:val="0"/>
          <w:marBottom w:val="0"/>
          <w:divBdr>
            <w:top w:val="none" w:sz="0" w:space="0" w:color="auto"/>
            <w:left w:val="none" w:sz="0" w:space="0" w:color="auto"/>
            <w:bottom w:val="none" w:sz="0" w:space="0" w:color="auto"/>
            <w:right w:val="none" w:sz="0" w:space="0" w:color="auto"/>
          </w:divBdr>
        </w:div>
      </w:divsChild>
    </w:div>
    <w:div w:id="369766414">
      <w:bodyDiv w:val="1"/>
      <w:marLeft w:val="0"/>
      <w:marRight w:val="0"/>
      <w:marTop w:val="0"/>
      <w:marBottom w:val="0"/>
      <w:divBdr>
        <w:top w:val="none" w:sz="0" w:space="0" w:color="auto"/>
        <w:left w:val="none" w:sz="0" w:space="0" w:color="auto"/>
        <w:bottom w:val="none" w:sz="0" w:space="0" w:color="auto"/>
        <w:right w:val="none" w:sz="0" w:space="0" w:color="auto"/>
      </w:divBdr>
    </w:div>
    <w:div w:id="369847235">
      <w:bodyDiv w:val="1"/>
      <w:marLeft w:val="0"/>
      <w:marRight w:val="0"/>
      <w:marTop w:val="0"/>
      <w:marBottom w:val="0"/>
      <w:divBdr>
        <w:top w:val="none" w:sz="0" w:space="0" w:color="auto"/>
        <w:left w:val="none" w:sz="0" w:space="0" w:color="auto"/>
        <w:bottom w:val="none" w:sz="0" w:space="0" w:color="auto"/>
        <w:right w:val="none" w:sz="0" w:space="0" w:color="auto"/>
      </w:divBdr>
      <w:divsChild>
        <w:div w:id="1041782011">
          <w:marLeft w:val="0"/>
          <w:marRight w:val="0"/>
          <w:marTop w:val="0"/>
          <w:marBottom w:val="0"/>
          <w:divBdr>
            <w:top w:val="none" w:sz="0" w:space="0" w:color="auto"/>
            <w:left w:val="none" w:sz="0" w:space="0" w:color="auto"/>
            <w:bottom w:val="none" w:sz="0" w:space="0" w:color="auto"/>
            <w:right w:val="none" w:sz="0" w:space="0" w:color="auto"/>
          </w:divBdr>
        </w:div>
        <w:div w:id="994259224">
          <w:marLeft w:val="0"/>
          <w:marRight w:val="0"/>
          <w:marTop w:val="150"/>
          <w:marBottom w:val="150"/>
          <w:divBdr>
            <w:top w:val="single" w:sz="6" w:space="4" w:color="D7D7D7"/>
            <w:left w:val="none" w:sz="0" w:space="0" w:color="auto"/>
            <w:bottom w:val="single" w:sz="6" w:space="4" w:color="D7D7D7"/>
            <w:right w:val="none" w:sz="0" w:space="0" w:color="auto"/>
          </w:divBdr>
        </w:div>
        <w:div w:id="1899247854">
          <w:marLeft w:val="0"/>
          <w:marRight w:val="0"/>
          <w:marTop w:val="0"/>
          <w:marBottom w:val="0"/>
          <w:divBdr>
            <w:top w:val="none" w:sz="0" w:space="0" w:color="auto"/>
            <w:left w:val="none" w:sz="0" w:space="0" w:color="auto"/>
            <w:bottom w:val="none" w:sz="0" w:space="0" w:color="auto"/>
            <w:right w:val="none" w:sz="0" w:space="0" w:color="auto"/>
          </w:divBdr>
        </w:div>
      </w:divsChild>
    </w:div>
    <w:div w:id="369886571">
      <w:bodyDiv w:val="1"/>
      <w:marLeft w:val="0"/>
      <w:marRight w:val="0"/>
      <w:marTop w:val="0"/>
      <w:marBottom w:val="0"/>
      <w:divBdr>
        <w:top w:val="none" w:sz="0" w:space="0" w:color="auto"/>
        <w:left w:val="none" w:sz="0" w:space="0" w:color="auto"/>
        <w:bottom w:val="none" w:sz="0" w:space="0" w:color="auto"/>
        <w:right w:val="none" w:sz="0" w:space="0" w:color="auto"/>
      </w:divBdr>
      <w:divsChild>
        <w:div w:id="1299069412">
          <w:marLeft w:val="0"/>
          <w:marRight w:val="0"/>
          <w:marTop w:val="0"/>
          <w:marBottom w:val="0"/>
          <w:divBdr>
            <w:top w:val="none" w:sz="0" w:space="0" w:color="auto"/>
            <w:left w:val="none" w:sz="0" w:space="0" w:color="auto"/>
            <w:bottom w:val="none" w:sz="0" w:space="0" w:color="auto"/>
            <w:right w:val="none" w:sz="0" w:space="0" w:color="auto"/>
          </w:divBdr>
        </w:div>
        <w:div w:id="1853185453">
          <w:marLeft w:val="0"/>
          <w:marRight w:val="0"/>
          <w:marTop w:val="150"/>
          <w:marBottom w:val="150"/>
          <w:divBdr>
            <w:top w:val="single" w:sz="6" w:space="4" w:color="D7D7D7"/>
            <w:left w:val="none" w:sz="0" w:space="0" w:color="auto"/>
            <w:bottom w:val="single" w:sz="6" w:space="4" w:color="D7D7D7"/>
            <w:right w:val="none" w:sz="0" w:space="0" w:color="auto"/>
          </w:divBdr>
        </w:div>
        <w:div w:id="1253049278">
          <w:marLeft w:val="0"/>
          <w:marRight w:val="0"/>
          <w:marTop w:val="0"/>
          <w:marBottom w:val="0"/>
          <w:divBdr>
            <w:top w:val="none" w:sz="0" w:space="0" w:color="auto"/>
            <w:left w:val="none" w:sz="0" w:space="0" w:color="auto"/>
            <w:bottom w:val="none" w:sz="0" w:space="0" w:color="auto"/>
            <w:right w:val="none" w:sz="0" w:space="0" w:color="auto"/>
          </w:divBdr>
        </w:div>
      </w:divsChild>
    </w:div>
    <w:div w:id="370232589">
      <w:bodyDiv w:val="1"/>
      <w:marLeft w:val="0"/>
      <w:marRight w:val="0"/>
      <w:marTop w:val="0"/>
      <w:marBottom w:val="0"/>
      <w:divBdr>
        <w:top w:val="none" w:sz="0" w:space="0" w:color="auto"/>
        <w:left w:val="none" w:sz="0" w:space="0" w:color="auto"/>
        <w:bottom w:val="none" w:sz="0" w:space="0" w:color="auto"/>
        <w:right w:val="none" w:sz="0" w:space="0" w:color="auto"/>
      </w:divBdr>
    </w:div>
    <w:div w:id="370572059">
      <w:bodyDiv w:val="1"/>
      <w:marLeft w:val="0"/>
      <w:marRight w:val="0"/>
      <w:marTop w:val="0"/>
      <w:marBottom w:val="0"/>
      <w:divBdr>
        <w:top w:val="none" w:sz="0" w:space="0" w:color="auto"/>
        <w:left w:val="none" w:sz="0" w:space="0" w:color="auto"/>
        <w:bottom w:val="none" w:sz="0" w:space="0" w:color="auto"/>
        <w:right w:val="none" w:sz="0" w:space="0" w:color="auto"/>
      </w:divBdr>
    </w:div>
    <w:div w:id="371078550">
      <w:bodyDiv w:val="1"/>
      <w:marLeft w:val="0"/>
      <w:marRight w:val="0"/>
      <w:marTop w:val="0"/>
      <w:marBottom w:val="0"/>
      <w:divBdr>
        <w:top w:val="none" w:sz="0" w:space="0" w:color="auto"/>
        <w:left w:val="none" w:sz="0" w:space="0" w:color="auto"/>
        <w:bottom w:val="none" w:sz="0" w:space="0" w:color="auto"/>
        <w:right w:val="none" w:sz="0" w:space="0" w:color="auto"/>
      </w:divBdr>
    </w:div>
    <w:div w:id="371157145">
      <w:bodyDiv w:val="1"/>
      <w:marLeft w:val="0"/>
      <w:marRight w:val="0"/>
      <w:marTop w:val="0"/>
      <w:marBottom w:val="0"/>
      <w:divBdr>
        <w:top w:val="none" w:sz="0" w:space="0" w:color="auto"/>
        <w:left w:val="none" w:sz="0" w:space="0" w:color="auto"/>
        <w:bottom w:val="none" w:sz="0" w:space="0" w:color="auto"/>
        <w:right w:val="none" w:sz="0" w:space="0" w:color="auto"/>
      </w:divBdr>
      <w:divsChild>
        <w:div w:id="43869826">
          <w:marLeft w:val="0"/>
          <w:marRight w:val="0"/>
          <w:marTop w:val="0"/>
          <w:marBottom w:val="0"/>
          <w:divBdr>
            <w:top w:val="none" w:sz="0" w:space="0" w:color="auto"/>
            <w:left w:val="none" w:sz="0" w:space="0" w:color="auto"/>
            <w:bottom w:val="none" w:sz="0" w:space="0" w:color="auto"/>
            <w:right w:val="none" w:sz="0" w:space="0" w:color="auto"/>
          </w:divBdr>
          <w:divsChild>
            <w:div w:id="369033263">
              <w:marLeft w:val="0"/>
              <w:marRight w:val="0"/>
              <w:marTop w:val="0"/>
              <w:marBottom w:val="0"/>
              <w:divBdr>
                <w:top w:val="none" w:sz="0" w:space="0" w:color="auto"/>
                <w:left w:val="none" w:sz="0" w:space="0" w:color="auto"/>
                <w:bottom w:val="none" w:sz="0" w:space="0" w:color="auto"/>
                <w:right w:val="none" w:sz="0" w:space="0" w:color="auto"/>
              </w:divBdr>
              <w:divsChild>
                <w:div w:id="69088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5778043">
          <w:marLeft w:val="0"/>
          <w:marRight w:val="0"/>
          <w:marTop w:val="0"/>
          <w:marBottom w:val="0"/>
          <w:divBdr>
            <w:top w:val="none" w:sz="0" w:space="0" w:color="auto"/>
            <w:left w:val="none" w:sz="0" w:space="0" w:color="auto"/>
            <w:bottom w:val="none" w:sz="0" w:space="0" w:color="auto"/>
            <w:right w:val="none" w:sz="0" w:space="0" w:color="auto"/>
          </w:divBdr>
        </w:div>
      </w:divsChild>
    </w:div>
    <w:div w:id="371417090">
      <w:bodyDiv w:val="1"/>
      <w:marLeft w:val="0"/>
      <w:marRight w:val="0"/>
      <w:marTop w:val="0"/>
      <w:marBottom w:val="0"/>
      <w:divBdr>
        <w:top w:val="none" w:sz="0" w:space="0" w:color="auto"/>
        <w:left w:val="none" w:sz="0" w:space="0" w:color="auto"/>
        <w:bottom w:val="none" w:sz="0" w:space="0" w:color="auto"/>
        <w:right w:val="none" w:sz="0" w:space="0" w:color="auto"/>
      </w:divBdr>
    </w:div>
    <w:div w:id="371463015">
      <w:bodyDiv w:val="1"/>
      <w:marLeft w:val="0"/>
      <w:marRight w:val="0"/>
      <w:marTop w:val="0"/>
      <w:marBottom w:val="0"/>
      <w:divBdr>
        <w:top w:val="none" w:sz="0" w:space="0" w:color="auto"/>
        <w:left w:val="none" w:sz="0" w:space="0" w:color="auto"/>
        <w:bottom w:val="none" w:sz="0" w:space="0" w:color="auto"/>
        <w:right w:val="none" w:sz="0" w:space="0" w:color="auto"/>
      </w:divBdr>
      <w:divsChild>
        <w:div w:id="501697683">
          <w:marLeft w:val="0"/>
          <w:marRight w:val="0"/>
          <w:marTop w:val="300"/>
          <w:marBottom w:val="300"/>
          <w:divBdr>
            <w:top w:val="none" w:sz="0" w:space="0" w:color="auto"/>
            <w:left w:val="none" w:sz="0" w:space="0" w:color="auto"/>
            <w:bottom w:val="none" w:sz="0" w:space="0" w:color="auto"/>
            <w:right w:val="none" w:sz="0" w:space="0" w:color="auto"/>
          </w:divBdr>
          <w:divsChild>
            <w:div w:id="414472666">
              <w:marLeft w:val="0"/>
              <w:marRight w:val="0"/>
              <w:marTop w:val="0"/>
              <w:marBottom w:val="0"/>
              <w:divBdr>
                <w:top w:val="none" w:sz="0" w:space="0" w:color="auto"/>
                <w:left w:val="none" w:sz="0" w:space="0" w:color="auto"/>
                <w:bottom w:val="none" w:sz="0" w:space="0" w:color="auto"/>
                <w:right w:val="none" w:sz="0" w:space="0" w:color="auto"/>
              </w:divBdr>
            </w:div>
          </w:divsChild>
        </w:div>
        <w:div w:id="860435864">
          <w:marLeft w:val="0"/>
          <w:marRight w:val="0"/>
          <w:marTop w:val="0"/>
          <w:marBottom w:val="0"/>
          <w:divBdr>
            <w:top w:val="none" w:sz="0" w:space="0" w:color="auto"/>
            <w:left w:val="none" w:sz="0" w:space="0" w:color="auto"/>
            <w:bottom w:val="none" w:sz="0" w:space="0" w:color="auto"/>
            <w:right w:val="none" w:sz="0" w:space="0" w:color="auto"/>
          </w:divBdr>
        </w:div>
      </w:divsChild>
    </w:div>
    <w:div w:id="371535520">
      <w:bodyDiv w:val="1"/>
      <w:marLeft w:val="0"/>
      <w:marRight w:val="0"/>
      <w:marTop w:val="0"/>
      <w:marBottom w:val="0"/>
      <w:divBdr>
        <w:top w:val="none" w:sz="0" w:space="0" w:color="auto"/>
        <w:left w:val="none" w:sz="0" w:space="0" w:color="auto"/>
        <w:bottom w:val="none" w:sz="0" w:space="0" w:color="auto"/>
        <w:right w:val="none" w:sz="0" w:space="0" w:color="auto"/>
      </w:divBdr>
    </w:div>
    <w:div w:id="372459224">
      <w:bodyDiv w:val="1"/>
      <w:marLeft w:val="0"/>
      <w:marRight w:val="0"/>
      <w:marTop w:val="0"/>
      <w:marBottom w:val="0"/>
      <w:divBdr>
        <w:top w:val="none" w:sz="0" w:space="0" w:color="auto"/>
        <w:left w:val="none" w:sz="0" w:space="0" w:color="auto"/>
        <w:bottom w:val="none" w:sz="0" w:space="0" w:color="auto"/>
        <w:right w:val="none" w:sz="0" w:space="0" w:color="auto"/>
      </w:divBdr>
    </w:div>
    <w:div w:id="372654400">
      <w:bodyDiv w:val="1"/>
      <w:marLeft w:val="0"/>
      <w:marRight w:val="0"/>
      <w:marTop w:val="0"/>
      <w:marBottom w:val="0"/>
      <w:divBdr>
        <w:top w:val="none" w:sz="0" w:space="0" w:color="auto"/>
        <w:left w:val="none" w:sz="0" w:space="0" w:color="auto"/>
        <w:bottom w:val="none" w:sz="0" w:space="0" w:color="auto"/>
        <w:right w:val="none" w:sz="0" w:space="0" w:color="auto"/>
      </w:divBdr>
    </w:div>
    <w:div w:id="372657452">
      <w:bodyDiv w:val="1"/>
      <w:marLeft w:val="0"/>
      <w:marRight w:val="0"/>
      <w:marTop w:val="0"/>
      <w:marBottom w:val="0"/>
      <w:divBdr>
        <w:top w:val="none" w:sz="0" w:space="0" w:color="auto"/>
        <w:left w:val="none" w:sz="0" w:space="0" w:color="auto"/>
        <w:bottom w:val="none" w:sz="0" w:space="0" w:color="auto"/>
        <w:right w:val="none" w:sz="0" w:space="0" w:color="auto"/>
      </w:divBdr>
    </w:div>
    <w:div w:id="372660995">
      <w:bodyDiv w:val="1"/>
      <w:marLeft w:val="0"/>
      <w:marRight w:val="0"/>
      <w:marTop w:val="0"/>
      <w:marBottom w:val="0"/>
      <w:divBdr>
        <w:top w:val="none" w:sz="0" w:space="0" w:color="auto"/>
        <w:left w:val="none" w:sz="0" w:space="0" w:color="auto"/>
        <w:bottom w:val="none" w:sz="0" w:space="0" w:color="auto"/>
        <w:right w:val="none" w:sz="0" w:space="0" w:color="auto"/>
      </w:divBdr>
      <w:divsChild>
        <w:div w:id="104467354">
          <w:marLeft w:val="0"/>
          <w:marRight w:val="0"/>
          <w:marTop w:val="0"/>
          <w:marBottom w:val="0"/>
          <w:divBdr>
            <w:top w:val="none" w:sz="0" w:space="0" w:color="auto"/>
            <w:left w:val="none" w:sz="0" w:space="0" w:color="auto"/>
            <w:bottom w:val="none" w:sz="0" w:space="0" w:color="auto"/>
            <w:right w:val="none" w:sz="0" w:space="0" w:color="auto"/>
          </w:divBdr>
        </w:div>
        <w:div w:id="693968248">
          <w:marLeft w:val="0"/>
          <w:marRight w:val="0"/>
          <w:marTop w:val="0"/>
          <w:marBottom w:val="0"/>
          <w:divBdr>
            <w:top w:val="none" w:sz="0" w:space="0" w:color="auto"/>
            <w:left w:val="none" w:sz="0" w:space="0" w:color="auto"/>
            <w:bottom w:val="none" w:sz="0" w:space="0" w:color="auto"/>
            <w:right w:val="none" w:sz="0" w:space="0" w:color="auto"/>
          </w:divBdr>
        </w:div>
      </w:divsChild>
    </w:div>
    <w:div w:id="372851309">
      <w:bodyDiv w:val="1"/>
      <w:marLeft w:val="0"/>
      <w:marRight w:val="0"/>
      <w:marTop w:val="0"/>
      <w:marBottom w:val="0"/>
      <w:divBdr>
        <w:top w:val="none" w:sz="0" w:space="0" w:color="auto"/>
        <w:left w:val="none" w:sz="0" w:space="0" w:color="auto"/>
        <w:bottom w:val="none" w:sz="0" w:space="0" w:color="auto"/>
        <w:right w:val="none" w:sz="0" w:space="0" w:color="auto"/>
      </w:divBdr>
      <w:divsChild>
        <w:div w:id="847478119">
          <w:marLeft w:val="0"/>
          <w:marRight w:val="0"/>
          <w:marTop w:val="0"/>
          <w:marBottom w:val="0"/>
          <w:divBdr>
            <w:top w:val="none" w:sz="0" w:space="0" w:color="auto"/>
            <w:left w:val="none" w:sz="0" w:space="0" w:color="auto"/>
            <w:bottom w:val="none" w:sz="0" w:space="0" w:color="auto"/>
            <w:right w:val="none" w:sz="0" w:space="0" w:color="auto"/>
          </w:divBdr>
        </w:div>
      </w:divsChild>
    </w:div>
    <w:div w:id="372852023">
      <w:bodyDiv w:val="1"/>
      <w:marLeft w:val="0"/>
      <w:marRight w:val="0"/>
      <w:marTop w:val="0"/>
      <w:marBottom w:val="0"/>
      <w:divBdr>
        <w:top w:val="none" w:sz="0" w:space="0" w:color="auto"/>
        <w:left w:val="none" w:sz="0" w:space="0" w:color="auto"/>
        <w:bottom w:val="none" w:sz="0" w:space="0" w:color="auto"/>
        <w:right w:val="none" w:sz="0" w:space="0" w:color="auto"/>
      </w:divBdr>
      <w:divsChild>
        <w:div w:id="946233948">
          <w:marLeft w:val="0"/>
          <w:marRight w:val="0"/>
          <w:marTop w:val="0"/>
          <w:marBottom w:val="0"/>
          <w:divBdr>
            <w:top w:val="none" w:sz="0" w:space="0" w:color="auto"/>
            <w:left w:val="none" w:sz="0" w:space="0" w:color="auto"/>
            <w:bottom w:val="none" w:sz="0" w:space="0" w:color="auto"/>
            <w:right w:val="none" w:sz="0" w:space="0" w:color="auto"/>
          </w:divBdr>
        </w:div>
        <w:div w:id="1066996840">
          <w:marLeft w:val="0"/>
          <w:marRight w:val="0"/>
          <w:marTop w:val="0"/>
          <w:marBottom w:val="0"/>
          <w:divBdr>
            <w:top w:val="none" w:sz="0" w:space="0" w:color="auto"/>
            <w:left w:val="none" w:sz="0" w:space="0" w:color="auto"/>
            <w:bottom w:val="none" w:sz="0" w:space="0" w:color="auto"/>
            <w:right w:val="none" w:sz="0" w:space="0" w:color="auto"/>
          </w:divBdr>
        </w:div>
      </w:divsChild>
    </w:div>
    <w:div w:id="372927285">
      <w:bodyDiv w:val="1"/>
      <w:marLeft w:val="0"/>
      <w:marRight w:val="0"/>
      <w:marTop w:val="0"/>
      <w:marBottom w:val="0"/>
      <w:divBdr>
        <w:top w:val="none" w:sz="0" w:space="0" w:color="auto"/>
        <w:left w:val="none" w:sz="0" w:space="0" w:color="auto"/>
        <w:bottom w:val="none" w:sz="0" w:space="0" w:color="auto"/>
        <w:right w:val="none" w:sz="0" w:space="0" w:color="auto"/>
      </w:divBdr>
      <w:divsChild>
        <w:div w:id="277836849">
          <w:marLeft w:val="0"/>
          <w:marRight w:val="0"/>
          <w:marTop w:val="0"/>
          <w:marBottom w:val="0"/>
          <w:divBdr>
            <w:top w:val="none" w:sz="0" w:space="0" w:color="auto"/>
            <w:left w:val="none" w:sz="0" w:space="0" w:color="auto"/>
            <w:bottom w:val="none" w:sz="0" w:space="0" w:color="auto"/>
            <w:right w:val="none" w:sz="0" w:space="0" w:color="auto"/>
          </w:divBdr>
        </w:div>
      </w:divsChild>
    </w:div>
    <w:div w:id="372998138">
      <w:bodyDiv w:val="1"/>
      <w:marLeft w:val="0"/>
      <w:marRight w:val="0"/>
      <w:marTop w:val="0"/>
      <w:marBottom w:val="0"/>
      <w:divBdr>
        <w:top w:val="none" w:sz="0" w:space="0" w:color="auto"/>
        <w:left w:val="none" w:sz="0" w:space="0" w:color="auto"/>
        <w:bottom w:val="none" w:sz="0" w:space="0" w:color="auto"/>
        <w:right w:val="none" w:sz="0" w:space="0" w:color="auto"/>
      </w:divBdr>
    </w:div>
    <w:div w:id="373390235">
      <w:bodyDiv w:val="1"/>
      <w:marLeft w:val="0"/>
      <w:marRight w:val="0"/>
      <w:marTop w:val="0"/>
      <w:marBottom w:val="0"/>
      <w:divBdr>
        <w:top w:val="none" w:sz="0" w:space="0" w:color="auto"/>
        <w:left w:val="none" w:sz="0" w:space="0" w:color="auto"/>
        <w:bottom w:val="none" w:sz="0" w:space="0" w:color="auto"/>
        <w:right w:val="none" w:sz="0" w:space="0" w:color="auto"/>
      </w:divBdr>
    </w:div>
    <w:div w:id="373428675">
      <w:bodyDiv w:val="1"/>
      <w:marLeft w:val="0"/>
      <w:marRight w:val="0"/>
      <w:marTop w:val="0"/>
      <w:marBottom w:val="0"/>
      <w:divBdr>
        <w:top w:val="none" w:sz="0" w:space="0" w:color="auto"/>
        <w:left w:val="none" w:sz="0" w:space="0" w:color="auto"/>
        <w:bottom w:val="none" w:sz="0" w:space="0" w:color="auto"/>
        <w:right w:val="none" w:sz="0" w:space="0" w:color="auto"/>
      </w:divBdr>
    </w:div>
    <w:div w:id="373503981">
      <w:bodyDiv w:val="1"/>
      <w:marLeft w:val="0"/>
      <w:marRight w:val="0"/>
      <w:marTop w:val="0"/>
      <w:marBottom w:val="0"/>
      <w:divBdr>
        <w:top w:val="none" w:sz="0" w:space="0" w:color="auto"/>
        <w:left w:val="none" w:sz="0" w:space="0" w:color="auto"/>
        <w:bottom w:val="none" w:sz="0" w:space="0" w:color="auto"/>
        <w:right w:val="none" w:sz="0" w:space="0" w:color="auto"/>
      </w:divBdr>
      <w:divsChild>
        <w:div w:id="789204668">
          <w:marLeft w:val="0"/>
          <w:marRight w:val="0"/>
          <w:marTop w:val="0"/>
          <w:marBottom w:val="0"/>
          <w:divBdr>
            <w:top w:val="none" w:sz="0" w:space="0" w:color="auto"/>
            <w:left w:val="none" w:sz="0" w:space="0" w:color="auto"/>
            <w:bottom w:val="none" w:sz="0" w:space="0" w:color="auto"/>
            <w:right w:val="none" w:sz="0" w:space="0" w:color="auto"/>
          </w:divBdr>
        </w:div>
      </w:divsChild>
    </w:div>
    <w:div w:id="373579773">
      <w:bodyDiv w:val="1"/>
      <w:marLeft w:val="0"/>
      <w:marRight w:val="0"/>
      <w:marTop w:val="0"/>
      <w:marBottom w:val="0"/>
      <w:divBdr>
        <w:top w:val="none" w:sz="0" w:space="0" w:color="auto"/>
        <w:left w:val="none" w:sz="0" w:space="0" w:color="auto"/>
        <w:bottom w:val="none" w:sz="0" w:space="0" w:color="auto"/>
        <w:right w:val="none" w:sz="0" w:space="0" w:color="auto"/>
      </w:divBdr>
    </w:div>
    <w:div w:id="373695506">
      <w:bodyDiv w:val="1"/>
      <w:marLeft w:val="0"/>
      <w:marRight w:val="0"/>
      <w:marTop w:val="0"/>
      <w:marBottom w:val="0"/>
      <w:divBdr>
        <w:top w:val="none" w:sz="0" w:space="0" w:color="auto"/>
        <w:left w:val="none" w:sz="0" w:space="0" w:color="auto"/>
        <w:bottom w:val="none" w:sz="0" w:space="0" w:color="auto"/>
        <w:right w:val="none" w:sz="0" w:space="0" w:color="auto"/>
      </w:divBdr>
      <w:divsChild>
        <w:div w:id="199827722">
          <w:marLeft w:val="0"/>
          <w:marRight w:val="0"/>
          <w:marTop w:val="0"/>
          <w:marBottom w:val="0"/>
          <w:divBdr>
            <w:top w:val="none" w:sz="0" w:space="0" w:color="auto"/>
            <w:left w:val="none" w:sz="0" w:space="0" w:color="auto"/>
            <w:bottom w:val="none" w:sz="0" w:space="0" w:color="auto"/>
            <w:right w:val="none" w:sz="0" w:space="0" w:color="auto"/>
          </w:divBdr>
        </w:div>
        <w:div w:id="387923037">
          <w:marLeft w:val="0"/>
          <w:marRight w:val="0"/>
          <w:marTop w:val="0"/>
          <w:marBottom w:val="0"/>
          <w:divBdr>
            <w:top w:val="none" w:sz="0" w:space="0" w:color="auto"/>
            <w:left w:val="none" w:sz="0" w:space="0" w:color="auto"/>
            <w:bottom w:val="none" w:sz="0" w:space="0" w:color="auto"/>
            <w:right w:val="none" w:sz="0" w:space="0" w:color="auto"/>
          </w:divBdr>
        </w:div>
      </w:divsChild>
    </w:div>
    <w:div w:id="373770939">
      <w:bodyDiv w:val="1"/>
      <w:marLeft w:val="0"/>
      <w:marRight w:val="0"/>
      <w:marTop w:val="0"/>
      <w:marBottom w:val="0"/>
      <w:divBdr>
        <w:top w:val="none" w:sz="0" w:space="0" w:color="auto"/>
        <w:left w:val="none" w:sz="0" w:space="0" w:color="auto"/>
        <w:bottom w:val="none" w:sz="0" w:space="0" w:color="auto"/>
        <w:right w:val="none" w:sz="0" w:space="0" w:color="auto"/>
      </w:divBdr>
      <w:divsChild>
        <w:div w:id="585117680">
          <w:marLeft w:val="0"/>
          <w:marRight w:val="0"/>
          <w:marTop w:val="300"/>
          <w:marBottom w:val="300"/>
          <w:divBdr>
            <w:top w:val="none" w:sz="0" w:space="0" w:color="auto"/>
            <w:left w:val="none" w:sz="0" w:space="0" w:color="auto"/>
            <w:bottom w:val="none" w:sz="0" w:space="0" w:color="auto"/>
            <w:right w:val="none" w:sz="0" w:space="0" w:color="auto"/>
          </w:divBdr>
          <w:divsChild>
            <w:div w:id="181164369">
              <w:marLeft w:val="0"/>
              <w:marRight w:val="0"/>
              <w:marTop w:val="0"/>
              <w:marBottom w:val="0"/>
              <w:divBdr>
                <w:top w:val="none" w:sz="0" w:space="0" w:color="auto"/>
                <w:left w:val="none" w:sz="0" w:space="0" w:color="auto"/>
                <w:bottom w:val="none" w:sz="0" w:space="0" w:color="auto"/>
                <w:right w:val="none" w:sz="0" w:space="0" w:color="auto"/>
              </w:divBdr>
            </w:div>
          </w:divsChild>
        </w:div>
        <w:div w:id="749812504">
          <w:marLeft w:val="0"/>
          <w:marRight w:val="0"/>
          <w:marTop w:val="0"/>
          <w:marBottom w:val="0"/>
          <w:divBdr>
            <w:top w:val="none" w:sz="0" w:space="0" w:color="auto"/>
            <w:left w:val="none" w:sz="0" w:space="0" w:color="auto"/>
            <w:bottom w:val="none" w:sz="0" w:space="0" w:color="auto"/>
            <w:right w:val="none" w:sz="0" w:space="0" w:color="auto"/>
          </w:divBdr>
        </w:div>
        <w:div w:id="901064010">
          <w:marLeft w:val="0"/>
          <w:marRight w:val="0"/>
          <w:marTop w:val="300"/>
          <w:marBottom w:val="0"/>
          <w:divBdr>
            <w:top w:val="none" w:sz="0" w:space="0" w:color="auto"/>
            <w:left w:val="none" w:sz="0" w:space="0" w:color="auto"/>
            <w:bottom w:val="none" w:sz="0" w:space="0" w:color="auto"/>
            <w:right w:val="none" w:sz="0" w:space="0" w:color="auto"/>
          </w:divBdr>
        </w:div>
      </w:divsChild>
    </w:div>
    <w:div w:id="374087538">
      <w:bodyDiv w:val="1"/>
      <w:marLeft w:val="0"/>
      <w:marRight w:val="0"/>
      <w:marTop w:val="0"/>
      <w:marBottom w:val="0"/>
      <w:divBdr>
        <w:top w:val="none" w:sz="0" w:space="0" w:color="auto"/>
        <w:left w:val="none" w:sz="0" w:space="0" w:color="auto"/>
        <w:bottom w:val="none" w:sz="0" w:space="0" w:color="auto"/>
        <w:right w:val="none" w:sz="0" w:space="0" w:color="auto"/>
      </w:divBdr>
    </w:div>
    <w:div w:id="374087610">
      <w:bodyDiv w:val="1"/>
      <w:marLeft w:val="0"/>
      <w:marRight w:val="0"/>
      <w:marTop w:val="0"/>
      <w:marBottom w:val="0"/>
      <w:divBdr>
        <w:top w:val="none" w:sz="0" w:space="0" w:color="auto"/>
        <w:left w:val="none" w:sz="0" w:space="0" w:color="auto"/>
        <w:bottom w:val="none" w:sz="0" w:space="0" w:color="auto"/>
        <w:right w:val="none" w:sz="0" w:space="0" w:color="auto"/>
      </w:divBdr>
    </w:div>
    <w:div w:id="374088182">
      <w:bodyDiv w:val="1"/>
      <w:marLeft w:val="0"/>
      <w:marRight w:val="0"/>
      <w:marTop w:val="0"/>
      <w:marBottom w:val="0"/>
      <w:divBdr>
        <w:top w:val="none" w:sz="0" w:space="0" w:color="auto"/>
        <w:left w:val="none" w:sz="0" w:space="0" w:color="auto"/>
        <w:bottom w:val="none" w:sz="0" w:space="0" w:color="auto"/>
        <w:right w:val="none" w:sz="0" w:space="0" w:color="auto"/>
      </w:divBdr>
      <w:divsChild>
        <w:div w:id="786513121">
          <w:marLeft w:val="0"/>
          <w:marRight w:val="0"/>
          <w:marTop w:val="0"/>
          <w:marBottom w:val="0"/>
          <w:divBdr>
            <w:top w:val="none" w:sz="0" w:space="0" w:color="auto"/>
            <w:left w:val="none" w:sz="0" w:space="0" w:color="auto"/>
            <w:bottom w:val="none" w:sz="0" w:space="0" w:color="auto"/>
            <w:right w:val="none" w:sz="0" w:space="0" w:color="auto"/>
          </w:divBdr>
        </w:div>
      </w:divsChild>
    </w:div>
    <w:div w:id="374162970">
      <w:bodyDiv w:val="1"/>
      <w:marLeft w:val="0"/>
      <w:marRight w:val="0"/>
      <w:marTop w:val="0"/>
      <w:marBottom w:val="0"/>
      <w:divBdr>
        <w:top w:val="none" w:sz="0" w:space="0" w:color="auto"/>
        <w:left w:val="none" w:sz="0" w:space="0" w:color="auto"/>
        <w:bottom w:val="none" w:sz="0" w:space="0" w:color="auto"/>
        <w:right w:val="none" w:sz="0" w:space="0" w:color="auto"/>
      </w:divBdr>
    </w:div>
    <w:div w:id="374236122">
      <w:bodyDiv w:val="1"/>
      <w:marLeft w:val="0"/>
      <w:marRight w:val="0"/>
      <w:marTop w:val="0"/>
      <w:marBottom w:val="0"/>
      <w:divBdr>
        <w:top w:val="none" w:sz="0" w:space="0" w:color="auto"/>
        <w:left w:val="none" w:sz="0" w:space="0" w:color="auto"/>
        <w:bottom w:val="none" w:sz="0" w:space="0" w:color="auto"/>
        <w:right w:val="none" w:sz="0" w:space="0" w:color="auto"/>
      </w:divBdr>
    </w:div>
    <w:div w:id="374357941">
      <w:bodyDiv w:val="1"/>
      <w:marLeft w:val="0"/>
      <w:marRight w:val="0"/>
      <w:marTop w:val="0"/>
      <w:marBottom w:val="0"/>
      <w:divBdr>
        <w:top w:val="none" w:sz="0" w:space="0" w:color="auto"/>
        <w:left w:val="none" w:sz="0" w:space="0" w:color="auto"/>
        <w:bottom w:val="none" w:sz="0" w:space="0" w:color="auto"/>
        <w:right w:val="none" w:sz="0" w:space="0" w:color="auto"/>
      </w:divBdr>
      <w:divsChild>
        <w:div w:id="754207459">
          <w:marLeft w:val="0"/>
          <w:marRight w:val="0"/>
          <w:marTop w:val="0"/>
          <w:marBottom w:val="0"/>
          <w:divBdr>
            <w:top w:val="none" w:sz="0" w:space="0" w:color="auto"/>
            <w:left w:val="none" w:sz="0" w:space="0" w:color="auto"/>
            <w:bottom w:val="none" w:sz="0" w:space="0" w:color="auto"/>
            <w:right w:val="none" w:sz="0" w:space="0" w:color="auto"/>
          </w:divBdr>
        </w:div>
      </w:divsChild>
    </w:div>
    <w:div w:id="374424451">
      <w:bodyDiv w:val="1"/>
      <w:marLeft w:val="0"/>
      <w:marRight w:val="0"/>
      <w:marTop w:val="0"/>
      <w:marBottom w:val="0"/>
      <w:divBdr>
        <w:top w:val="none" w:sz="0" w:space="0" w:color="auto"/>
        <w:left w:val="none" w:sz="0" w:space="0" w:color="auto"/>
        <w:bottom w:val="none" w:sz="0" w:space="0" w:color="auto"/>
        <w:right w:val="none" w:sz="0" w:space="0" w:color="auto"/>
      </w:divBdr>
      <w:divsChild>
        <w:div w:id="1030380905">
          <w:marLeft w:val="0"/>
          <w:marRight w:val="0"/>
          <w:marTop w:val="0"/>
          <w:marBottom w:val="0"/>
          <w:divBdr>
            <w:top w:val="none" w:sz="0" w:space="0" w:color="auto"/>
            <w:left w:val="none" w:sz="0" w:space="0" w:color="auto"/>
            <w:bottom w:val="none" w:sz="0" w:space="0" w:color="auto"/>
            <w:right w:val="none" w:sz="0" w:space="0" w:color="auto"/>
          </w:divBdr>
        </w:div>
        <w:div w:id="1059403784">
          <w:marLeft w:val="0"/>
          <w:marRight w:val="0"/>
          <w:marTop w:val="300"/>
          <w:marBottom w:val="0"/>
          <w:divBdr>
            <w:top w:val="none" w:sz="0" w:space="0" w:color="auto"/>
            <w:left w:val="none" w:sz="0" w:space="0" w:color="auto"/>
            <w:bottom w:val="none" w:sz="0" w:space="0" w:color="auto"/>
            <w:right w:val="none" w:sz="0" w:space="0" w:color="auto"/>
          </w:divBdr>
        </w:div>
      </w:divsChild>
    </w:div>
    <w:div w:id="374499767">
      <w:bodyDiv w:val="1"/>
      <w:marLeft w:val="0"/>
      <w:marRight w:val="0"/>
      <w:marTop w:val="0"/>
      <w:marBottom w:val="0"/>
      <w:divBdr>
        <w:top w:val="none" w:sz="0" w:space="0" w:color="auto"/>
        <w:left w:val="none" w:sz="0" w:space="0" w:color="auto"/>
        <w:bottom w:val="none" w:sz="0" w:space="0" w:color="auto"/>
        <w:right w:val="none" w:sz="0" w:space="0" w:color="auto"/>
      </w:divBdr>
    </w:div>
    <w:div w:id="374503033">
      <w:bodyDiv w:val="1"/>
      <w:marLeft w:val="0"/>
      <w:marRight w:val="0"/>
      <w:marTop w:val="0"/>
      <w:marBottom w:val="0"/>
      <w:divBdr>
        <w:top w:val="none" w:sz="0" w:space="0" w:color="auto"/>
        <w:left w:val="none" w:sz="0" w:space="0" w:color="auto"/>
        <w:bottom w:val="none" w:sz="0" w:space="0" w:color="auto"/>
        <w:right w:val="none" w:sz="0" w:space="0" w:color="auto"/>
      </w:divBdr>
    </w:div>
    <w:div w:id="374891182">
      <w:bodyDiv w:val="1"/>
      <w:marLeft w:val="0"/>
      <w:marRight w:val="0"/>
      <w:marTop w:val="0"/>
      <w:marBottom w:val="0"/>
      <w:divBdr>
        <w:top w:val="none" w:sz="0" w:space="0" w:color="auto"/>
        <w:left w:val="none" w:sz="0" w:space="0" w:color="auto"/>
        <w:bottom w:val="none" w:sz="0" w:space="0" w:color="auto"/>
        <w:right w:val="none" w:sz="0" w:space="0" w:color="auto"/>
      </w:divBdr>
      <w:divsChild>
        <w:div w:id="2006979912">
          <w:marLeft w:val="0"/>
          <w:marRight w:val="0"/>
          <w:marTop w:val="300"/>
          <w:marBottom w:val="300"/>
          <w:divBdr>
            <w:top w:val="none" w:sz="0" w:space="0" w:color="auto"/>
            <w:left w:val="none" w:sz="0" w:space="0" w:color="auto"/>
            <w:bottom w:val="none" w:sz="0" w:space="0" w:color="auto"/>
            <w:right w:val="none" w:sz="0" w:space="0" w:color="auto"/>
          </w:divBdr>
          <w:divsChild>
            <w:div w:id="234975853">
              <w:marLeft w:val="0"/>
              <w:marRight w:val="0"/>
              <w:marTop w:val="0"/>
              <w:marBottom w:val="0"/>
              <w:divBdr>
                <w:top w:val="none" w:sz="0" w:space="0" w:color="auto"/>
                <w:left w:val="none" w:sz="0" w:space="0" w:color="auto"/>
                <w:bottom w:val="none" w:sz="0" w:space="0" w:color="auto"/>
                <w:right w:val="none" w:sz="0" w:space="0" w:color="auto"/>
              </w:divBdr>
            </w:div>
          </w:divsChild>
        </w:div>
        <w:div w:id="1894733035">
          <w:marLeft w:val="0"/>
          <w:marRight w:val="0"/>
          <w:marTop w:val="0"/>
          <w:marBottom w:val="0"/>
          <w:divBdr>
            <w:top w:val="none" w:sz="0" w:space="0" w:color="auto"/>
            <w:left w:val="none" w:sz="0" w:space="0" w:color="auto"/>
            <w:bottom w:val="none" w:sz="0" w:space="0" w:color="auto"/>
            <w:right w:val="none" w:sz="0" w:space="0" w:color="auto"/>
          </w:divBdr>
        </w:div>
        <w:div w:id="929893838">
          <w:marLeft w:val="0"/>
          <w:marRight w:val="0"/>
          <w:marTop w:val="300"/>
          <w:marBottom w:val="0"/>
          <w:divBdr>
            <w:top w:val="none" w:sz="0" w:space="0" w:color="auto"/>
            <w:left w:val="none" w:sz="0" w:space="0" w:color="auto"/>
            <w:bottom w:val="none" w:sz="0" w:space="0" w:color="auto"/>
            <w:right w:val="none" w:sz="0" w:space="0" w:color="auto"/>
          </w:divBdr>
        </w:div>
      </w:divsChild>
    </w:div>
    <w:div w:id="375083996">
      <w:bodyDiv w:val="1"/>
      <w:marLeft w:val="0"/>
      <w:marRight w:val="0"/>
      <w:marTop w:val="0"/>
      <w:marBottom w:val="0"/>
      <w:divBdr>
        <w:top w:val="none" w:sz="0" w:space="0" w:color="auto"/>
        <w:left w:val="none" w:sz="0" w:space="0" w:color="auto"/>
        <w:bottom w:val="none" w:sz="0" w:space="0" w:color="auto"/>
        <w:right w:val="none" w:sz="0" w:space="0" w:color="auto"/>
      </w:divBdr>
    </w:div>
    <w:div w:id="375200972">
      <w:bodyDiv w:val="1"/>
      <w:marLeft w:val="0"/>
      <w:marRight w:val="0"/>
      <w:marTop w:val="0"/>
      <w:marBottom w:val="0"/>
      <w:divBdr>
        <w:top w:val="none" w:sz="0" w:space="0" w:color="auto"/>
        <w:left w:val="none" w:sz="0" w:space="0" w:color="auto"/>
        <w:bottom w:val="none" w:sz="0" w:space="0" w:color="auto"/>
        <w:right w:val="none" w:sz="0" w:space="0" w:color="auto"/>
      </w:divBdr>
    </w:div>
    <w:div w:id="375202532">
      <w:bodyDiv w:val="1"/>
      <w:marLeft w:val="0"/>
      <w:marRight w:val="0"/>
      <w:marTop w:val="0"/>
      <w:marBottom w:val="0"/>
      <w:divBdr>
        <w:top w:val="none" w:sz="0" w:space="0" w:color="auto"/>
        <w:left w:val="none" w:sz="0" w:space="0" w:color="auto"/>
        <w:bottom w:val="none" w:sz="0" w:space="0" w:color="auto"/>
        <w:right w:val="none" w:sz="0" w:space="0" w:color="auto"/>
      </w:divBdr>
      <w:divsChild>
        <w:div w:id="37780457">
          <w:marLeft w:val="0"/>
          <w:marRight w:val="0"/>
          <w:marTop w:val="0"/>
          <w:marBottom w:val="0"/>
          <w:divBdr>
            <w:top w:val="none" w:sz="0" w:space="0" w:color="auto"/>
            <w:left w:val="none" w:sz="0" w:space="0" w:color="auto"/>
            <w:bottom w:val="none" w:sz="0" w:space="0" w:color="auto"/>
            <w:right w:val="none" w:sz="0" w:space="0" w:color="auto"/>
          </w:divBdr>
          <w:divsChild>
            <w:div w:id="1422291215">
              <w:marLeft w:val="0"/>
              <w:marRight w:val="0"/>
              <w:marTop w:val="0"/>
              <w:marBottom w:val="0"/>
              <w:divBdr>
                <w:top w:val="none" w:sz="0" w:space="0" w:color="auto"/>
                <w:left w:val="none" w:sz="0" w:space="0" w:color="auto"/>
                <w:bottom w:val="none" w:sz="0" w:space="0" w:color="auto"/>
                <w:right w:val="none" w:sz="0" w:space="0" w:color="auto"/>
              </w:divBdr>
            </w:div>
          </w:divsChild>
        </w:div>
        <w:div w:id="1476220798">
          <w:marLeft w:val="0"/>
          <w:marRight w:val="0"/>
          <w:marTop w:val="0"/>
          <w:marBottom w:val="0"/>
          <w:divBdr>
            <w:top w:val="none" w:sz="0" w:space="0" w:color="auto"/>
            <w:left w:val="none" w:sz="0" w:space="0" w:color="auto"/>
            <w:bottom w:val="none" w:sz="0" w:space="0" w:color="auto"/>
            <w:right w:val="none" w:sz="0" w:space="0" w:color="auto"/>
          </w:divBdr>
        </w:div>
      </w:divsChild>
    </w:div>
    <w:div w:id="375470733">
      <w:bodyDiv w:val="1"/>
      <w:marLeft w:val="0"/>
      <w:marRight w:val="0"/>
      <w:marTop w:val="0"/>
      <w:marBottom w:val="0"/>
      <w:divBdr>
        <w:top w:val="none" w:sz="0" w:space="0" w:color="auto"/>
        <w:left w:val="none" w:sz="0" w:space="0" w:color="auto"/>
        <w:bottom w:val="none" w:sz="0" w:space="0" w:color="auto"/>
        <w:right w:val="none" w:sz="0" w:space="0" w:color="auto"/>
      </w:divBdr>
    </w:div>
    <w:div w:id="375590744">
      <w:bodyDiv w:val="1"/>
      <w:marLeft w:val="0"/>
      <w:marRight w:val="0"/>
      <w:marTop w:val="0"/>
      <w:marBottom w:val="0"/>
      <w:divBdr>
        <w:top w:val="none" w:sz="0" w:space="0" w:color="auto"/>
        <w:left w:val="none" w:sz="0" w:space="0" w:color="auto"/>
        <w:bottom w:val="none" w:sz="0" w:space="0" w:color="auto"/>
        <w:right w:val="none" w:sz="0" w:space="0" w:color="auto"/>
      </w:divBdr>
    </w:div>
    <w:div w:id="375665033">
      <w:bodyDiv w:val="1"/>
      <w:marLeft w:val="0"/>
      <w:marRight w:val="0"/>
      <w:marTop w:val="0"/>
      <w:marBottom w:val="0"/>
      <w:divBdr>
        <w:top w:val="none" w:sz="0" w:space="0" w:color="auto"/>
        <w:left w:val="none" w:sz="0" w:space="0" w:color="auto"/>
        <w:bottom w:val="none" w:sz="0" w:space="0" w:color="auto"/>
        <w:right w:val="none" w:sz="0" w:space="0" w:color="auto"/>
      </w:divBdr>
      <w:divsChild>
        <w:div w:id="16349253">
          <w:marLeft w:val="0"/>
          <w:marRight w:val="0"/>
          <w:marTop w:val="0"/>
          <w:marBottom w:val="0"/>
          <w:divBdr>
            <w:top w:val="none" w:sz="0" w:space="0" w:color="auto"/>
            <w:left w:val="none" w:sz="0" w:space="0" w:color="auto"/>
            <w:bottom w:val="none" w:sz="0" w:space="0" w:color="auto"/>
            <w:right w:val="none" w:sz="0" w:space="0" w:color="auto"/>
          </w:divBdr>
        </w:div>
      </w:divsChild>
    </w:div>
    <w:div w:id="375815148">
      <w:bodyDiv w:val="1"/>
      <w:marLeft w:val="0"/>
      <w:marRight w:val="0"/>
      <w:marTop w:val="0"/>
      <w:marBottom w:val="0"/>
      <w:divBdr>
        <w:top w:val="none" w:sz="0" w:space="0" w:color="auto"/>
        <w:left w:val="none" w:sz="0" w:space="0" w:color="auto"/>
        <w:bottom w:val="none" w:sz="0" w:space="0" w:color="auto"/>
        <w:right w:val="none" w:sz="0" w:space="0" w:color="auto"/>
      </w:divBdr>
      <w:divsChild>
        <w:div w:id="467280599">
          <w:marLeft w:val="0"/>
          <w:marRight w:val="0"/>
          <w:marTop w:val="0"/>
          <w:marBottom w:val="0"/>
          <w:divBdr>
            <w:top w:val="none" w:sz="0" w:space="0" w:color="auto"/>
            <w:left w:val="none" w:sz="0" w:space="0" w:color="auto"/>
            <w:bottom w:val="none" w:sz="0" w:space="0" w:color="auto"/>
            <w:right w:val="none" w:sz="0" w:space="0" w:color="auto"/>
          </w:divBdr>
        </w:div>
      </w:divsChild>
    </w:div>
    <w:div w:id="376316031">
      <w:bodyDiv w:val="1"/>
      <w:marLeft w:val="0"/>
      <w:marRight w:val="0"/>
      <w:marTop w:val="0"/>
      <w:marBottom w:val="0"/>
      <w:divBdr>
        <w:top w:val="none" w:sz="0" w:space="0" w:color="auto"/>
        <w:left w:val="none" w:sz="0" w:space="0" w:color="auto"/>
        <w:bottom w:val="none" w:sz="0" w:space="0" w:color="auto"/>
        <w:right w:val="none" w:sz="0" w:space="0" w:color="auto"/>
      </w:divBdr>
      <w:divsChild>
        <w:div w:id="502092940">
          <w:marLeft w:val="0"/>
          <w:marRight w:val="0"/>
          <w:marTop w:val="0"/>
          <w:marBottom w:val="0"/>
          <w:divBdr>
            <w:top w:val="none" w:sz="0" w:space="0" w:color="auto"/>
            <w:left w:val="none" w:sz="0" w:space="0" w:color="auto"/>
            <w:bottom w:val="none" w:sz="0" w:space="0" w:color="auto"/>
            <w:right w:val="none" w:sz="0" w:space="0" w:color="auto"/>
          </w:divBdr>
        </w:div>
      </w:divsChild>
    </w:div>
    <w:div w:id="376390531">
      <w:bodyDiv w:val="1"/>
      <w:marLeft w:val="0"/>
      <w:marRight w:val="0"/>
      <w:marTop w:val="0"/>
      <w:marBottom w:val="0"/>
      <w:divBdr>
        <w:top w:val="none" w:sz="0" w:space="0" w:color="auto"/>
        <w:left w:val="none" w:sz="0" w:space="0" w:color="auto"/>
        <w:bottom w:val="none" w:sz="0" w:space="0" w:color="auto"/>
        <w:right w:val="none" w:sz="0" w:space="0" w:color="auto"/>
      </w:divBdr>
    </w:div>
    <w:div w:id="376776910">
      <w:bodyDiv w:val="1"/>
      <w:marLeft w:val="0"/>
      <w:marRight w:val="0"/>
      <w:marTop w:val="0"/>
      <w:marBottom w:val="0"/>
      <w:divBdr>
        <w:top w:val="none" w:sz="0" w:space="0" w:color="auto"/>
        <w:left w:val="none" w:sz="0" w:space="0" w:color="auto"/>
        <w:bottom w:val="none" w:sz="0" w:space="0" w:color="auto"/>
        <w:right w:val="none" w:sz="0" w:space="0" w:color="auto"/>
      </w:divBdr>
    </w:div>
    <w:div w:id="376856242">
      <w:bodyDiv w:val="1"/>
      <w:marLeft w:val="0"/>
      <w:marRight w:val="0"/>
      <w:marTop w:val="0"/>
      <w:marBottom w:val="0"/>
      <w:divBdr>
        <w:top w:val="none" w:sz="0" w:space="0" w:color="auto"/>
        <w:left w:val="none" w:sz="0" w:space="0" w:color="auto"/>
        <w:bottom w:val="none" w:sz="0" w:space="0" w:color="auto"/>
        <w:right w:val="none" w:sz="0" w:space="0" w:color="auto"/>
      </w:divBdr>
    </w:div>
    <w:div w:id="376861876">
      <w:bodyDiv w:val="1"/>
      <w:marLeft w:val="0"/>
      <w:marRight w:val="0"/>
      <w:marTop w:val="0"/>
      <w:marBottom w:val="0"/>
      <w:divBdr>
        <w:top w:val="none" w:sz="0" w:space="0" w:color="auto"/>
        <w:left w:val="none" w:sz="0" w:space="0" w:color="auto"/>
        <w:bottom w:val="none" w:sz="0" w:space="0" w:color="auto"/>
        <w:right w:val="none" w:sz="0" w:space="0" w:color="auto"/>
      </w:divBdr>
      <w:divsChild>
        <w:div w:id="443690729">
          <w:marLeft w:val="0"/>
          <w:marRight w:val="0"/>
          <w:marTop w:val="0"/>
          <w:marBottom w:val="0"/>
          <w:divBdr>
            <w:top w:val="none" w:sz="0" w:space="0" w:color="auto"/>
            <w:left w:val="none" w:sz="0" w:space="0" w:color="auto"/>
            <w:bottom w:val="none" w:sz="0" w:space="0" w:color="auto"/>
            <w:right w:val="none" w:sz="0" w:space="0" w:color="auto"/>
          </w:divBdr>
          <w:divsChild>
            <w:div w:id="1072195121">
              <w:marLeft w:val="0"/>
              <w:marRight w:val="0"/>
              <w:marTop w:val="0"/>
              <w:marBottom w:val="0"/>
              <w:divBdr>
                <w:top w:val="none" w:sz="0" w:space="0" w:color="auto"/>
                <w:left w:val="none" w:sz="0" w:space="0" w:color="auto"/>
                <w:bottom w:val="none" w:sz="0" w:space="0" w:color="auto"/>
                <w:right w:val="none" w:sz="0" w:space="0" w:color="auto"/>
              </w:divBdr>
            </w:div>
          </w:divsChild>
        </w:div>
        <w:div w:id="679702673">
          <w:marLeft w:val="0"/>
          <w:marRight w:val="0"/>
          <w:marTop w:val="0"/>
          <w:marBottom w:val="0"/>
          <w:divBdr>
            <w:top w:val="none" w:sz="0" w:space="0" w:color="auto"/>
            <w:left w:val="none" w:sz="0" w:space="0" w:color="auto"/>
            <w:bottom w:val="none" w:sz="0" w:space="0" w:color="auto"/>
            <w:right w:val="none" w:sz="0" w:space="0" w:color="auto"/>
          </w:divBdr>
        </w:div>
      </w:divsChild>
    </w:div>
    <w:div w:id="377123986">
      <w:bodyDiv w:val="1"/>
      <w:marLeft w:val="0"/>
      <w:marRight w:val="0"/>
      <w:marTop w:val="0"/>
      <w:marBottom w:val="0"/>
      <w:divBdr>
        <w:top w:val="none" w:sz="0" w:space="0" w:color="auto"/>
        <w:left w:val="none" w:sz="0" w:space="0" w:color="auto"/>
        <w:bottom w:val="none" w:sz="0" w:space="0" w:color="auto"/>
        <w:right w:val="none" w:sz="0" w:space="0" w:color="auto"/>
      </w:divBdr>
      <w:divsChild>
        <w:div w:id="830832411">
          <w:marLeft w:val="0"/>
          <w:marRight w:val="0"/>
          <w:marTop w:val="0"/>
          <w:marBottom w:val="0"/>
          <w:divBdr>
            <w:top w:val="none" w:sz="0" w:space="0" w:color="auto"/>
            <w:left w:val="none" w:sz="0" w:space="0" w:color="auto"/>
            <w:bottom w:val="none" w:sz="0" w:space="0" w:color="auto"/>
            <w:right w:val="none" w:sz="0" w:space="0" w:color="auto"/>
          </w:divBdr>
        </w:div>
        <w:div w:id="964850143">
          <w:marLeft w:val="0"/>
          <w:marRight w:val="0"/>
          <w:marTop w:val="0"/>
          <w:marBottom w:val="0"/>
          <w:divBdr>
            <w:top w:val="none" w:sz="0" w:space="0" w:color="auto"/>
            <w:left w:val="none" w:sz="0" w:space="0" w:color="auto"/>
            <w:bottom w:val="none" w:sz="0" w:space="0" w:color="auto"/>
            <w:right w:val="none" w:sz="0" w:space="0" w:color="auto"/>
          </w:divBdr>
          <w:divsChild>
            <w:div w:id="25417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168130">
      <w:bodyDiv w:val="1"/>
      <w:marLeft w:val="0"/>
      <w:marRight w:val="0"/>
      <w:marTop w:val="0"/>
      <w:marBottom w:val="0"/>
      <w:divBdr>
        <w:top w:val="none" w:sz="0" w:space="0" w:color="auto"/>
        <w:left w:val="none" w:sz="0" w:space="0" w:color="auto"/>
        <w:bottom w:val="none" w:sz="0" w:space="0" w:color="auto"/>
        <w:right w:val="none" w:sz="0" w:space="0" w:color="auto"/>
      </w:divBdr>
      <w:divsChild>
        <w:div w:id="660699799">
          <w:marLeft w:val="0"/>
          <w:marRight w:val="0"/>
          <w:marTop w:val="0"/>
          <w:marBottom w:val="0"/>
          <w:divBdr>
            <w:top w:val="none" w:sz="0" w:space="0" w:color="auto"/>
            <w:left w:val="none" w:sz="0" w:space="0" w:color="auto"/>
            <w:bottom w:val="none" w:sz="0" w:space="0" w:color="auto"/>
            <w:right w:val="none" w:sz="0" w:space="0" w:color="auto"/>
          </w:divBdr>
        </w:div>
      </w:divsChild>
    </w:div>
    <w:div w:id="377437760">
      <w:bodyDiv w:val="1"/>
      <w:marLeft w:val="0"/>
      <w:marRight w:val="0"/>
      <w:marTop w:val="0"/>
      <w:marBottom w:val="0"/>
      <w:divBdr>
        <w:top w:val="none" w:sz="0" w:space="0" w:color="auto"/>
        <w:left w:val="none" w:sz="0" w:space="0" w:color="auto"/>
        <w:bottom w:val="none" w:sz="0" w:space="0" w:color="auto"/>
        <w:right w:val="none" w:sz="0" w:space="0" w:color="auto"/>
      </w:divBdr>
      <w:divsChild>
        <w:div w:id="287014037">
          <w:marLeft w:val="0"/>
          <w:marRight w:val="0"/>
          <w:marTop w:val="0"/>
          <w:marBottom w:val="0"/>
          <w:divBdr>
            <w:top w:val="none" w:sz="0" w:space="0" w:color="auto"/>
            <w:left w:val="none" w:sz="0" w:space="0" w:color="auto"/>
            <w:bottom w:val="none" w:sz="0" w:space="0" w:color="auto"/>
            <w:right w:val="none" w:sz="0" w:space="0" w:color="auto"/>
          </w:divBdr>
        </w:div>
      </w:divsChild>
    </w:div>
    <w:div w:id="377826732">
      <w:bodyDiv w:val="1"/>
      <w:marLeft w:val="0"/>
      <w:marRight w:val="0"/>
      <w:marTop w:val="0"/>
      <w:marBottom w:val="0"/>
      <w:divBdr>
        <w:top w:val="none" w:sz="0" w:space="0" w:color="auto"/>
        <w:left w:val="none" w:sz="0" w:space="0" w:color="auto"/>
        <w:bottom w:val="none" w:sz="0" w:space="0" w:color="auto"/>
        <w:right w:val="none" w:sz="0" w:space="0" w:color="auto"/>
      </w:divBdr>
    </w:div>
    <w:div w:id="377902872">
      <w:bodyDiv w:val="1"/>
      <w:marLeft w:val="0"/>
      <w:marRight w:val="0"/>
      <w:marTop w:val="0"/>
      <w:marBottom w:val="0"/>
      <w:divBdr>
        <w:top w:val="none" w:sz="0" w:space="0" w:color="auto"/>
        <w:left w:val="none" w:sz="0" w:space="0" w:color="auto"/>
        <w:bottom w:val="none" w:sz="0" w:space="0" w:color="auto"/>
        <w:right w:val="none" w:sz="0" w:space="0" w:color="auto"/>
      </w:divBdr>
    </w:div>
    <w:div w:id="378019098">
      <w:bodyDiv w:val="1"/>
      <w:marLeft w:val="0"/>
      <w:marRight w:val="0"/>
      <w:marTop w:val="0"/>
      <w:marBottom w:val="0"/>
      <w:divBdr>
        <w:top w:val="none" w:sz="0" w:space="0" w:color="auto"/>
        <w:left w:val="none" w:sz="0" w:space="0" w:color="auto"/>
        <w:bottom w:val="none" w:sz="0" w:space="0" w:color="auto"/>
        <w:right w:val="none" w:sz="0" w:space="0" w:color="auto"/>
      </w:divBdr>
      <w:divsChild>
        <w:div w:id="179854773">
          <w:marLeft w:val="75"/>
          <w:marRight w:val="75"/>
          <w:marTop w:val="75"/>
          <w:marBottom w:val="75"/>
          <w:divBdr>
            <w:top w:val="none" w:sz="0" w:space="0" w:color="auto"/>
            <w:left w:val="none" w:sz="0" w:space="0" w:color="auto"/>
            <w:bottom w:val="none" w:sz="0" w:space="0" w:color="auto"/>
            <w:right w:val="none" w:sz="0" w:space="0" w:color="auto"/>
          </w:divBdr>
        </w:div>
      </w:divsChild>
    </w:div>
    <w:div w:id="378019883">
      <w:bodyDiv w:val="1"/>
      <w:marLeft w:val="0"/>
      <w:marRight w:val="0"/>
      <w:marTop w:val="0"/>
      <w:marBottom w:val="0"/>
      <w:divBdr>
        <w:top w:val="none" w:sz="0" w:space="0" w:color="auto"/>
        <w:left w:val="none" w:sz="0" w:space="0" w:color="auto"/>
        <w:bottom w:val="none" w:sz="0" w:space="0" w:color="auto"/>
        <w:right w:val="none" w:sz="0" w:space="0" w:color="auto"/>
      </w:divBdr>
    </w:div>
    <w:div w:id="378628187">
      <w:bodyDiv w:val="1"/>
      <w:marLeft w:val="0"/>
      <w:marRight w:val="0"/>
      <w:marTop w:val="0"/>
      <w:marBottom w:val="0"/>
      <w:divBdr>
        <w:top w:val="none" w:sz="0" w:space="0" w:color="auto"/>
        <w:left w:val="none" w:sz="0" w:space="0" w:color="auto"/>
        <w:bottom w:val="none" w:sz="0" w:space="0" w:color="auto"/>
        <w:right w:val="none" w:sz="0" w:space="0" w:color="auto"/>
      </w:divBdr>
      <w:divsChild>
        <w:div w:id="225343096">
          <w:marLeft w:val="0"/>
          <w:marRight w:val="0"/>
          <w:marTop w:val="0"/>
          <w:marBottom w:val="0"/>
          <w:divBdr>
            <w:top w:val="none" w:sz="0" w:space="0" w:color="auto"/>
            <w:left w:val="none" w:sz="0" w:space="0" w:color="auto"/>
            <w:bottom w:val="none" w:sz="0" w:space="0" w:color="auto"/>
            <w:right w:val="none" w:sz="0" w:space="0" w:color="auto"/>
          </w:divBdr>
        </w:div>
      </w:divsChild>
    </w:div>
    <w:div w:id="378744823">
      <w:bodyDiv w:val="1"/>
      <w:marLeft w:val="0"/>
      <w:marRight w:val="0"/>
      <w:marTop w:val="0"/>
      <w:marBottom w:val="0"/>
      <w:divBdr>
        <w:top w:val="none" w:sz="0" w:space="0" w:color="auto"/>
        <w:left w:val="none" w:sz="0" w:space="0" w:color="auto"/>
        <w:bottom w:val="none" w:sz="0" w:space="0" w:color="auto"/>
        <w:right w:val="none" w:sz="0" w:space="0" w:color="auto"/>
      </w:divBdr>
    </w:div>
    <w:div w:id="379281370">
      <w:bodyDiv w:val="1"/>
      <w:marLeft w:val="0"/>
      <w:marRight w:val="0"/>
      <w:marTop w:val="0"/>
      <w:marBottom w:val="0"/>
      <w:divBdr>
        <w:top w:val="none" w:sz="0" w:space="0" w:color="auto"/>
        <w:left w:val="none" w:sz="0" w:space="0" w:color="auto"/>
        <w:bottom w:val="none" w:sz="0" w:space="0" w:color="auto"/>
        <w:right w:val="none" w:sz="0" w:space="0" w:color="auto"/>
      </w:divBdr>
    </w:div>
    <w:div w:id="379284817">
      <w:bodyDiv w:val="1"/>
      <w:marLeft w:val="0"/>
      <w:marRight w:val="0"/>
      <w:marTop w:val="0"/>
      <w:marBottom w:val="0"/>
      <w:divBdr>
        <w:top w:val="none" w:sz="0" w:space="0" w:color="auto"/>
        <w:left w:val="none" w:sz="0" w:space="0" w:color="auto"/>
        <w:bottom w:val="none" w:sz="0" w:space="0" w:color="auto"/>
        <w:right w:val="none" w:sz="0" w:space="0" w:color="auto"/>
      </w:divBdr>
    </w:div>
    <w:div w:id="379287249">
      <w:bodyDiv w:val="1"/>
      <w:marLeft w:val="0"/>
      <w:marRight w:val="0"/>
      <w:marTop w:val="0"/>
      <w:marBottom w:val="0"/>
      <w:divBdr>
        <w:top w:val="none" w:sz="0" w:space="0" w:color="auto"/>
        <w:left w:val="none" w:sz="0" w:space="0" w:color="auto"/>
        <w:bottom w:val="none" w:sz="0" w:space="0" w:color="auto"/>
        <w:right w:val="none" w:sz="0" w:space="0" w:color="auto"/>
      </w:divBdr>
      <w:divsChild>
        <w:div w:id="551385250">
          <w:marLeft w:val="0"/>
          <w:marRight w:val="0"/>
          <w:marTop w:val="0"/>
          <w:marBottom w:val="0"/>
          <w:divBdr>
            <w:top w:val="none" w:sz="0" w:space="0" w:color="auto"/>
            <w:left w:val="none" w:sz="0" w:space="0" w:color="auto"/>
            <w:bottom w:val="none" w:sz="0" w:space="0" w:color="auto"/>
            <w:right w:val="none" w:sz="0" w:space="0" w:color="auto"/>
          </w:divBdr>
          <w:divsChild>
            <w:div w:id="1005133196">
              <w:marLeft w:val="0"/>
              <w:marRight w:val="0"/>
              <w:marTop w:val="0"/>
              <w:marBottom w:val="0"/>
              <w:divBdr>
                <w:top w:val="none" w:sz="0" w:space="0" w:color="auto"/>
                <w:left w:val="none" w:sz="0" w:space="0" w:color="auto"/>
                <w:bottom w:val="none" w:sz="0" w:space="0" w:color="auto"/>
                <w:right w:val="none" w:sz="0" w:space="0" w:color="auto"/>
              </w:divBdr>
            </w:div>
          </w:divsChild>
        </w:div>
        <w:div w:id="953711135">
          <w:marLeft w:val="0"/>
          <w:marRight w:val="0"/>
          <w:marTop w:val="0"/>
          <w:marBottom w:val="0"/>
          <w:divBdr>
            <w:top w:val="none" w:sz="0" w:space="0" w:color="auto"/>
            <w:left w:val="none" w:sz="0" w:space="0" w:color="auto"/>
            <w:bottom w:val="none" w:sz="0" w:space="0" w:color="auto"/>
            <w:right w:val="none" w:sz="0" w:space="0" w:color="auto"/>
          </w:divBdr>
        </w:div>
      </w:divsChild>
    </w:div>
    <w:div w:id="379289146">
      <w:bodyDiv w:val="1"/>
      <w:marLeft w:val="0"/>
      <w:marRight w:val="0"/>
      <w:marTop w:val="0"/>
      <w:marBottom w:val="0"/>
      <w:divBdr>
        <w:top w:val="none" w:sz="0" w:space="0" w:color="auto"/>
        <w:left w:val="none" w:sz="0" w:space="0" w:color="auto"/>
        <w:bottom w:val="none" w:sz="0" w:space="0" w:color="auto"/>
        <w:right w:val="none" w:sz="0" w:space="0" w:color="auto"/>
      </w:divBdr>
      <w:divsChild>
        <w:div w:id="924336633">
          <w:marLeft w:val="0"/>
          <w:marRight w:val="0"/>
          <w:marTop w:val="0"/>
          <w:marBottom w:val="0"/>
          <w:divBdr>
            <w:top w:val="none" w:sz="0" w:space="0" w:color="auto"/>
            <w:left w:val="none" w:sz="0" w:space="0" w:color="auto"/>
            <w:bottom w:val="none" w:sz="0" w:space="0" w:color="auto"/>
            <w:right w:val="none" w:sz="0" w:space="0" w:color="auto"/>
          </w:divBdr>
        </w:div>
        <w:div w:id="1087190541">
          <w:marLeft w:val="0"/>
          <w:marRight w:val="0"/>
          <w:marTop w:val="0"/>
          <w:marBottom w:val="0"/>
          <w:divBdr>
            <w:top w:val="none" w:sz="0" w:space="0" w:color="auto"/>
            <w:left w:val="none" w:sz="0" w:space="0" w:color="auto"/>
            <w:bottom w:val="none" w:sz="0" w:space="0" w:color="auto"/>
            <w:right w:val="none" w:sz="0" w:space="0" w:color="auto"/>
          </w:divBdr>
        </w:div>
      </w:divsChild>
    </w:div>
    <w:div w:id="380135905">
      <w:bodyDiv w:val="1"/>
      <w:marLeft w:val="0"/>
      <w:marRight w:val="0"/>
      <w:marTop w:val="0"/>
      <w:marBottom w:val="0"/>
      <w:divBdr>
        <w:top w:val="none" w:sz="0" w:space="0" w:color="auto"/>
        <w:left w:val="none" w:sz="0" w:space="0" w:color="auto"/>
        <w:bottom w:val="none" w:sz="0" w:space="0" w:color="auto"/>
        <w:right w:val="none" w:sz="0" w:space="0" w:color="auto"/>
      </w:divBdr>
      <w:divsChild>
        <w:div w:id="454179300">
          <w:marLeft w:val="0"/>
          <w:marRight w:val="0"/>
          <w:marTop w:val="0"/>
          <w:marBottom w:val="0"/>
          <w:divBdr>
            <w:top w:val="none" w:sz="0" w:space="0" w:color="auto"/>
            <w:left w:val="none" w:sz="0" w:space="0" w:color="auto"/>
            <w:bottom w:val="none" w:sz="0" w:space="0" w:color="auto"/>
            <w:right w:val="none" w:sz="0" w:space="0" w:color="auto"/>
          </w:divBdr>
        </w:div>
      </w:divsChild>
    </w:div>
    <w:div w:id="380249910">
      <w:bodyDiv w:val="1"/>
      <w:marLeft w:val="0"/>
      <w:marRight w:val="0"/>
      <w:marTop w:val="0"/>
      <w:marBottom w:val="0"/>
      <w:divBdr>
        <w:top w:val="none" w:sz="0" w:space="0" w:color="auto"/>
        <w:left w:val="none" w:sz="0" w:space="0" w:color="auto"/>
        <w:bottom w:val="none" w:sz="0" w:space="0" w:color="auto"/>
        <w:right w:val="none" w:sz="0" w:space="0" w:color="auto"/>
      </w:divBdr>
      <w:divsChild>
        <w:div w:id="714349131">
          <w:marLeft w:val="0"/>
          <w:marRight w:val="0"/>
          <w:marTop w:val="0"/>
          <w:marBottom w:val="0"/>
          <w:divBdr>
            <w:top w:val="none" w:sz="0" w:space="0" w:color="auto"/>
            <w:left w:val="none" w:sz="0" w:space="0" w:color="auto"/>
            <w:bottom w:val="none" w:sz="0" w:space="0" w:color="auto"/>
            <w:right w:val="none" w:sz="0" w:space="0" w:color="auto"/>
          </w:divBdr>
        </w:div>
        <w:div w:id="970405412">
          <w:marLeft w:val="0"/>
          <w:marRight w:val="0"/>
          <w:marTop w:val="0"/>
          <w:marBottom w:val="0"/>
          <w:divBdr>
            <w:top w:val="none" w:sz="0" w:space="0" w:color="auto"/>
            <w:left w:val="none" w:sz="0" w:space="0" w:color="auto"/>
            <w:bottom w:val="none" w:sz="0" w:space="0" w:color="auto"/>
            <w:right w:val="none" w:sz="0" w:space="0" w:color="auto"/>
          </w:divBdr>
        </w:div>
      </w:divsChild>
    </w:div>
    <w:div w:id="380324195">
      <w:bodyDiv w:val="1"/>
      <w:marLeft w:val="0"/>
      <w:marRight w:val="0"/>
      <w:marTop w:val="0"/>
      <w:marBottom w:val="0"/>
      <w:divBdr>
        <w:top w:val="none" w:sz="0" w:space="0" w:color="auto"/>
        <w:left w:val="none" w:sz="0" w:space="0" w:color="auto"/>
        <w:bottom w:val="none" w:sz="0" w:space="0" w:color="auto"/>
        <w:right w:val="none" w:sz="0" w:space="0" w:color="auto"/>
      </w:divBdr>
      <w:divsChild>
        <w:div w:id="294215964">
          <w:marLeft w:val="0"/>
          <w:marRight w:val="0"/>
          <w:marTop w:val="300"/>
          <w:marBottom w:val="0"/>
          <w:divBdr>
            <w:top w:val="none" w:sz="0" w:space="0" w:color="auto"/>
            <w:left w:val="none" w:sz="0" w:space="0" w:color="auto"/>
            <w:bottom w:val="none" w:sz="0" w:space="0" w:color="auto"/>
            <w:right w:val="none" w:sz="0" w:space="0" w:color="auto"/>
          </w:divBdr>
        </w:div>
      </w:divsChild>
    </w:div>
    <w:div w:id="380371070">
      <w:bodyDiv w:val="1"/>
      <w:marLeft w:val="0"/>
      <w:marRight w:val="0"/>
      <w:marTop w:val="0"/>
      <w:marBottom w:val="0"/>
      <w:divBdr>
        <w:top w:val="none" w:sz="0" w:space="0" w:color="auto"/>
        <w:left w:val="none" w:sz="0" w:space="0" w:color="auto"/>
        <w:bottom w:val="none" w:sz="0" w:space="0" w:color="auto"/>
        <w:right w:val="none" w:sz="0" w:space="0" w:color="auto"/>
      </w:divBdr>
    </w:div>
    <w:div w:id="380400503">
      <w:bodyDiv w:val="1"/>
      <w:marLeft w:val="0"/>
      <w:marRight w:val="0"/>
      <w:marTop w:val="0"/>
      <w:marBottom w:val="0"/>
      <w:divBdr>
        <w:top w:val="none" w:sz="0" w:space="0" w:color="auto"/>
        <w:left w:val="none" w:sz="0" w:space="0" w:color="auto"/>
        <w:bottom w:val="none" w:sz="0" w:space="0" w:color="auto"/>
        <w:right w:val="none" w:sz="0" w:space="0" w:color="auto"/>
      </w:divBdr>
      <w:divsChild>
        <w:div w:id="638877015">
          <w:marLeft w:val="0"/>
          <w:marRight w:val="0"/>
          <w:marTop w:val="0"/>
          <w:marBottom w:val="0"/>
          <w:divBdr>
            <w:top w:val="none" w:sz="0" w:space="0" w:color="auto"/>
            <w:left w:val="none" w:sz="0" w:space="0" w:color="auto"/>
            <w:bottom w:val="none" w:sz="0" w:space="0" w:color="auto"/>
            <w:right w:val="none" w:sz="0" w:space="0" w:color="auto"/>
          </w:divBdr>
          <w:divsChild>
            <w:div w:id="762602524">
              <w:marLeft w:val="0"/>
              <w:marRight w:val="0"/>
              <w:marTop w:val="0"/>
              <w:marBottom w:val="0"/>
              <w:divBdr>
                <w:top w:val="none" w:sz="0" w:space="0" w:color="auto"/>
                <w:left w:val="none" w:sz="0" w:space="0" w:color="auto"/>
                <w:bottom w:val="none" w:sz="0" w:space="0" w:color="auto"/>
                <w:right w:val="none" w:sz="0" w:space="0" w:color="auto"/>
              </w:divBdr>
              <w:divsChild>
                <w:div w:id="914242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0517574">
      <w:bodyDiv w:val="1"/>
      <w:marLeft w:val="0"/>
      <w:marRight w:val="0"/>
      <w:marTop w:val="0"/>
      <w:marBottom w:val="0"/>
      <w:divBdr>
        <w:top w:val="none" w:sz="0" w:space="0" w:color="auto"/>
        <w:left w:val="none" w:sz="0" w:space="0" w:color="auto"/>
        <w:bottom w:val="none" w:sz="0" w:space="0" w:color="auto"/>
        <w:right w:val="none" w:sz="0" w:space="0" w:color="auto"/>
      </w:divBdr>
    </w:div>
    <w:div w:id="380521171">
      <w:bodyDiv w:val="1"/>
      <w:marLeft w:val="0"/>
      <w:marRight w:val="0"/>
      <w:marTop w:val="0"/>
      <w:marBottom w:val="0"/>
      <w:divBdr>
        <w:top w:val="none" w:sz="0" w:space="0" w:color="auto"/>
        <w:left w:val="none" w:sz="0" w:space="0" w:color="auto"/>
        <w:bottom w:val="none" w:sz="0" w:space="0" w:color="auto"/>
        <w:right w:val="none" w:sz="0" w:space="0" w:color="auto"/>
      </w:divBdr>
      <w:divsChild>
        <w:div w:id="349070310">
          <w:marLeft w:val="0"/>
          <w:marRight w:val="0"/>
          <w:marTop w:val="0"/>
          <w:marBottom w:val="0"/>
          <w:divBdr>
            <w:top w:val="none" w:sz="0" w:space="0" w:color="auto"/>
            <w:left w:val="none" w:sz="0" w:space="0" w:color="auto"/>
            <w:bottom w:val="none" w:sz="0" w:space="0" w:color="auto"/>
            <w:right w:val="none" w:sz="0" w:space="0" w:color="auto"/>
          </w:divBdr>
          <w:divsChild>
            <w:div w:id="67386793">
              <w:marLeft w:val="0"/>
              <w:marRight w:val="0"/>
              <w:marTop w:val="0"/>
              <w:marBottom w:val="0"/>
              <w:divBdr>
                <w:top w:val="none" w:sz="0" w:space="0" w:color="auto"/>
                <w:left w:val="none" w:sz="0" w:space="0" w:color="auto"/>
                <w:bottom w:val="none" w:sz="0" w:space="0" w:color="auto"/>
                <w:right w:val="none" w:sz="0" w:space="0" w:color="auto"/>
              </w:divBdr>
            </w:div>
          </w:divsChild>
        </w:div>
        <w:div w:id="515390042">
          <w:marLeft w:val="0"/>
          <w:marRight w:val="0"/>
          <w:marTop w:val="0"/>
          <w:marBottom w:val="0"/>
          <w:divBdr>
            <w:top w:val="none" w:sz="0" w:space="0" w:color="auto"/>
            <w:left w:val="none" w:sz="0" w:space="0" w:color="auto"/>
            <w:bottom w:val="none" w:sz="0" w:space="0" w:color="auto"/>
            <w:right w:val="none" w:sz="0" w:space="0" w:color="auto"/>
          </w:divBdr>
        </w:div>
      </w:divsChild>
    </w:div>
    <w:div w:id="380711366">
      <w:bodyDiv w:val="1"/>
      <w:marLeft w:val="0"/>
      <w:marRight w:val="0"/>
      <w:marTop w:val="0"/>
      <w:marBottom w:val="0"/>
      <w:divBdr>
        <w:top w:val="none" w:sz="0" w:space="0" w:color="auto"/>
        <w:left w:val="none" w:sz="0" w:space="0" w:color="auto"/>
        <w:bottom w:val="none" w:sz="0" w:space="0" w:color="auto"/>
        <w:right w:val="none" w:sz="0" w:space="0" w:color="auto"/>
      </w:divBdr>
      <w:divsChild>
        <w:div w:id="541133648">
          <w:marLeft w:val="0"/>
          <w:marRight w:val="0"/>
          <w:marTop w:val="0"/>
          <w:marBottom w:val="0"/>
          <w:divBdr>
            <w:top w:val="none" w:sz="0" w:space="0" w:color="auto"/>
            <w:left w:val="none" w:sz="0" w:space="0" w:color="auto"/>
            <w:bottom w:val="none" w:sz="0" w:space="0" w:color="auto"/>
            <w:right w:val="none" w:sz="0" w:space="0" w:color="auto"/>
          </w:divBdr>
        </w:div>
      </w:divsChild>
    </w:div>
    <w:div w:id="380715624">
      <w:bodyDiv w:val="1"/>
      <w:marLeft w:val="0"/>
      <w:marRight w:val="0"/>
      <w:marTop w:val="0"/>
      <w:marBottom w:val="0"/>
      <w:divBdr>
        <w:top w:val="none" w:sz="0" w:space="0" w:color="auto"/>
        <w:left w:val="none" w:sz="0" w:space="0" w:color="auto"/>
        <w:bottom w:val="none" w:sz="0" w:space="0" w:color="auto"/>
        <w:right w:val="none" w:sz="0" w:space="0" w:color="auto"/>
      </w:divBdr>
      <w:divsChild>
        <w:div w:id="229317584">
          <w:marLeft w:val="0"/>
          <w:marRight w:val="0"/>
          <w:marTop w:val="0"/>
          <w:marBottom w:val="0"/>
          <w:divBdr>
            <w:top w:val="none" w:sz="0" w:space="0" w:color="auto"/>
            <w:left w:val="none" w:sz="0" w:space="0" w:color="auto"/>
            <w:bottom w:val="none" w:sz="0" w:space="0" w:color="auto"/>
            <w:right w:val="none" w:sz="0" w:space="0" w:color="auto"/>
          </w:divBdr>
        </w:div>
      </w:divsChild>
    </w:div>
    <w:div w:id="380986619">
      <w:bodyDiv w:val="1"/>
      <w:marLeft w:val="0"/>
      <w:marRight w:val="0"/>
      <w:marTop w:val="0"/>
      <w:marBottom w:val="0"/>
      <w:divBdr>
        <w:top w:val="none" w:sz="0" w:space="0" w:color="auto"/>
        <w:left w:val="none" w:sz="0" w:space="0" w:color="auto"/>
        <w:bottom w:val="none" w:sz="0" w:space="0" w:color="auto"/>
        <w:right w:val="none" w:sz="0" w:space="0" w:color="auto"/>
      </w:divBdr>
    </w:div>
    <w:div w:id="381292610">
      <w:bodyDiv w:val="1"/>
      <w:marLeft w:val="0"/>
      <w:marRight w:val="0"/>
      <w:marTop w:val="0"/>
      <w:marBottom w:val="0"/>
      <w:divBdr>
        <w:top w:val="none" w:sz="0" w:space="0" w:color="auto"/>
        <w:left w:val="none" w:sz="0" w:space="0" w:color="auto"/>
        <w:bottom w:val="none" w:sz="0" w:space="0" w:color="auto"/>
        <w:right w:val="none" w:sz="0" w:space="0" w:color="auto"/>
      </w:divBdr>
    </w:div>
    <w:div w:id="381372979">
      <w:bodyDiv w:val="1"/>
      <w:marLeft w:val="0"/>
      <w:marRight w:val="0"/>
      <w:marTop w:val="0"/>
      <w:marBottom w:val="0"/>
      <w:divBdr>
        <w:top w:val="none" w:sz="0" w:space="0" w:color="auto"/>
        <w:left w:val="none" w:sz="0" w:space="0" w:color="auto"/>
        <w:bottom w:val="none" w:sz="0" w:space="0" w:color="auto"/>
        <w:right w:val="none" w:sz="0" w:space="0" w:color="auto"/>
      </w:divBdr>
      <w:divsChild>
        <w:div w:id="409544207">
          <w:marLeft w:val="0"/>
          <w:marRight w:val="0"/>
          <w:marTop w:val="0"/>
          <w:marBottom w:val="0"/>
          <w:divBdr>
            <w:top w:val="none" w:sz="0" w:space="0" w:color="auto"/>
            <w:left w:val="none" w:sz="0" w:space="0" w:color="auto"/>
            <w:bottom w:val="none" w:sz="0" w:space="0" w:color="auto"/>
            <w:right w:val="none" w:sz="0" w:space="0" w:color="auto"/>
          </w:divBdr>
          <w:divsChild>
            <w:div w:id="644743966">
              <w:marLeft w:val="0"/>
              <w:marRight w:val="0"/>
              <w:marTop w:val="0"/>
              <w:marBottom w:val="0"/>
              <w:divBdr>
                <w:top w:val="none" w:sz="0" w:space="0" w:color="auto"/>
                <w:left w:val="none" w:sz="0" w:space="0" w:color="auto"/>
                <w:bottom w:val="none" w:sz="0" w:space="0" w:color="auto"/>
                <w:right w:val="none" w:sz="0" w:space="0" w:color="auto"/>
              </w:divBdr>
              <w:divsChild>
                <w:div w:id="128210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1489009">
      <w:bodyDiv w:val="1"/>
      <w:marLeft w:val="0"/>
      <w:marRight w:val="0"/>
      <w:marTop w:val="0"/>
      <w:marBottom w:val="0"/>
      <w:divBdr>
        <w:top w:val="none" w:sz="0" w:space="0" w:color="auto"/>
        <w:left w:val="none" w:sz="0" w:space="0" w:color="auto"/>
        <w:bottom w:val="none" w:sz="0" w:space="0" w:color="auto"/>
        <w:right w:val="none" w:sz="0" w:space="0" w:color="auto"/>
      </w:divBdr>
    </w:div>
    <w:div w:id="381565395">
      <w:bodyDiv w:val="1"/>
      <w:marLeft w:val="0"/>
      <w:marRight w:val="0"/>
      <w:marTop w:val="0"/>
      <w:marBottom w:val="0"/>
      <w:divBdr>
        <w:top w:val="none" w:sz="0" w:space="0" w:color="auto"/>
        <w:left w:val="none" w:sz="0" w:space="0" w:color="auto"/>
        <w:bottom w:val="none" w:sz="0" w:space="0" w:color="auto"/>
        <w:right w:val="none" w:sz="0" w:space="0" w:color="auto"/>
      </w:divBdr>
      <w:divsChild>
        <w:div w:id="952516049">
          <w:marLeft w:val="0"/>
          <w:marRight w:val="0"/>
          <w:marTop w:val="0"/>
          <w:marBottom w:val="0"/>
          <w:divBdr>
            <w:top w:val="none" w:sz="0" w:space="0" w:color="auto"/>
            <w:left w:val="none" w:sz="0" w:space="0" w:color="auto"/>
            <w:bottom w:val="none" w:sz="0" w:space="0" w:color="auto"/>
            <w:right w:val="none" w:sz="0" w:space="0" w:color="auto"/>
          </w:divBdr>
        </w:div>
      </w:divsChild>
    </w:div>
    <w:div w:id="381754244">
      <w:bodyDiv w:val="1"/>
      <w:marLeft w:val="0"/>
      <w:marRight w:val="0"/>
      <w:marTop w:val="0"/>
      <w:marBottom w:val="0"/>
      <w:divBdr>
        <w:top w:val="none" w:sz="0" w:space="0" w:color="auto"/>
        <w:left w:val="none" w:sz="0" w:space="0" w:color="auto"/>
        <w:bottom w:val="none" w:sz="0" w:space="0" w:color="auto"/>
        <w:right w:val="none" w:sz="0" w:space="0" w:color="auto"/>
      </w:divBdr>
      <w:divsChild>
        <w:div w:id="302782419">
          <w:marLeft w:val="0"/>
          <w:marRight w:val="0"/>
          <w:marTop w:val="0"/>
          <w:marBottom w:val="0"/>
          <w:divBdr>
            <w:top w:val="none" w:sz="0" w:space="0" w:color="auto"/>
            <w:left w:val="none" w:sz="0" w:space="0" w:color="auto"/>
            <w:bottom w:val="none" w:sz="0" w:space="0" w:color="auto"/>
            <w:right w:val="none" w:sz="0" w:space="0" w:color="auto"/>
          </w:divBdr>
        </w:div>
        <w:div w:id="1003506724">
          <w:marLeft w:val="0"/>
          <w:marRight w:val="0"/>
          <w:marTop w:val="150"/>
          <w:marBottom w:val="150"/>
          <w:divBdr>
            <w:top w:val="single" w:sz="6" w:space="4" w:color="D7D7D7"/>
            <w:left w:val="none" w:sz="0" w:space="0" w:color="auto"/>
            <w:bottom w:val="single" w:sz="6" w:space="4" w:color="D7D7D7"/>
            <w:right w:val="none" w:sz="0" w:space="0" w:color="auto"/>
          </w:divBdr>
        </w:div>
      </w:divsChild>
    </w:div>
    <w:div w:id="381755250">
      <w:bodyDiv w:val="1"/>
      <w:marLeft w:val="0"/>
      <w:marRight w:val="0"/>
      <w:marTop w:val="0"/>
      <w:marBottom w:val="0"/>
      <w:divBdr>
        <w:top w:val="none" w:sz="0" w:space="0" w:color="auto"/>
        <w:left w:val="none" w:sz="0" w:space="0" w:color="auto"/>
        <w:bottom w:val="none" w:sz="0" w:space="0" w:color="auto"/>
        <w:right w:val="none" w:sz="0" w:space="0" w:color="auto"/>
      </w:divBdr>
      <w:divsChild>
        <w:div w:id="1085611743">
          <w:marLeft w:val="0"/>
          <w:marRight w:val="0"/>
          <w:marTop w:val="300"/>
          <w:marBottom w:val="300"/>
          <w:divBdr>
            <w:top w:val="none" w:sz="0" w:space="0" w:color="auto"/>
            <w:left w:val="none" w:sz="0" w:space="0" w:color="auto"/>
            <w:bottom w:val="none" w:sz="0" w:space="0" w:color="auto"/>
            <w:right w:val="none" w:sz="0" w:space="0" w:color="auto"/>
          </w:divBdr>
          <w:divsChild>
            <w:div w:id="246573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020192">
      <w:bodyDiv w:val="1"/>
      <w:marLeft w:val="0"/>
      <w:marRight w:val="0"/>
      <w:marTop w:val="0"/>
      <w:marBottom w:val="0"/>
      <w:divBdr>
        <w:top w:val="none" w:sz="0" w:space="0" w:color="auto"/>
        <w:left w:val="none" w:sz="0" w:space="0" w:color="auto"/>
        <w:bottom w:val="none" w:sz="0" w:space="0" w:color="auto"/>
        <w:right w:val="none" w:sz="0" w:space="0" w:color="auto"/>
      </w:divBdr>
      <w:divsChild>
        <w:div w:id="27608346">
          <w:marLeft w:val="0"/>
          <w:marRight w:val="0"/>
          <w:marTop w:val="0"/>
          <w:marBottom w:val="0"/>
          <w:divBdr>
            <w:top w:val="none" w:sz="0" w:space="0" w:color="auto"/>
            <w:left w:val="none" w:sz="0" w:space="0" w:color="auto"/>
            <w:bottom w:val="none" w:sz="0" w:space="0" w:color="auto"/>
            <w:right w:val="none" w:sz="0" w:space="0" w:color="auto"/>
          </w:divBdr>
          <w:divsChild>
            <w:div w:id="328560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219463">
      <w:bodyDiv w:val="1"/>
      <w:marLeft w:val="0"/>
      <w:marRight w:val="0"/>
      <w:marTop w:val="0"/>
      <w:marBottom w:val="0"/>
      <w:divBdr>
        <w:top w:val="none" w:sz="0" w:space="0" w:color="auto"/>
        <w:left w:val="none" w:sz="0" w:space="0" w:color="auto"/>
        <w:bottom w:val="none" w:sz="0" w:space="0" w:color="auto"/>
        <w:right w:val="none" w:sz="0" w:space="0" w:color="auto"/>
      </w:divBdr>
    </w:div>
    <w:div w:id="382490528">
      <w:bodyDiv w:val="1"/>
      <w:marLeft w:val="0"/>
      <w:marRight w:val="0"/>
      <w:marTop w:val="0"/>
      <w:marBottom w:val="0"/>
      <w:divBdr>
        <w:top w:val="none" w:sz="0" w:space="0" w:color="auto"/>
        <w:left w:val="none" w:sz="0" w:space="0" w:color="auto"/>
        <w:bottom w:val="none" w:sz="0" w:space="0" w:color="auto"/>
        <w:right w:val="none" w:sz="0" w:space="0" w:color="auto"/>
      </w:divBdr>
      <w:divsChild>
        <w:div w:id="845247583">
          <w:marLeft w:val="0"/>
          <w:marRight w:val="0"/>
          <w:marTop w:val="0"/>
          <w:marBottom w:val="0"/>
          <w:divBdr>
            <w:top w:val="none" w:sz="0" w:space="0" w:color="auto"/>
            <w:left w:val="none" w:sz="0" w:space="0" w:color="auto"/>
            <w:bottom w:val="none" w:sz="0" w:space="0" w:color="auto"/>
            <w:right w:val="none" w:sz="0" w:space="0" w:color="auto"/>
          </w:divBdr>
        </w:div>
      </w:divsChild>
    </w:div>
    <w:div w:id="382557018">
      <w:bodyDiv w:val="1"/>
      <w:marLeft w:val="0"/>
      <w:marRight w:val="0"/>
      <w:marTop w:val="0"/>
      <w:marBottom w:val="0"/>
      <w:divBdr>
        <w:top w:val="none" w:sz="0" w:space="0" w:color="auto"/>
        <w:left w:val="none" w:sz="0" w:space="0" w:color="auto"/>
        <w:bottom w:val="none" w:sz="0" w:space="0" w:color="auto"/>
        <w:right w:val="none" w:sz="0" w:space="0" w:color="auto"/>
      </w:divBdr>
      <w:divsChild>
        <w:div w:id="821897236">
          <w:marLeft w:val="0"/>
          <w:marRight w:val="0"/>
          <w:marTop w:val="0"/>
          <w:marBottom w:val="0"/>
          <w:divBdr>
            <w:top w:val="none" w:sz="0" w:space="0" w:color="auto"/>
            <w:left w:val="none" w:sz="0" w:space="0" w:color="auto"/>
            <w:bottom w:val="none" w:sz="0" w:space="0" w:color="auto"/>
            <w:right w:val="none" w:sz="0" w:space="0" w:color="auto"/>
          </w:divBdr>
        </w:div>
        <w:div w:id="890992993">
          <w:marLeft w:val="0"/>
          <w:marRight w:val="0"/>
          <w:marTop w:val="0"/>
          <w:marBottom w:val="0"/>
          <w:divBdr>
            <w:top w:val="none" w:sz="0" w:space="0" w:color="auto"/>
            <w:left w:val="none" w:sz="0" w:space="0" w:color="auto"/>
            <w:bottom w:val="none" w:sz="0" w:space="0" w:color="auto"/>
            <w:right w:val="none" w:sz="0" w:space="0" w:color="auto"/>
          </w:divBdr>
          <w:divsChild>
            <w:div w:id="37753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608109">
      <w:bodyDiv w:val="1"/>
      <w:marLeft w:val="0"/>
      <w:marRight w:val="0"/>
      <w:marTop w:val="0"/>
      <w:marBottom w:val="0"/>
      <w:divBdr>
        <w:top w:val="none" w:sz="0" w:space="0" w:color="auto"/>
        <w:left w:val="none" w:sz="0" w:space="0" w:color="auto"/>
        <w:bottom w:val="none" w:sz="0" w:space="0" w:color="auto"/>
        <w:right w:val="none" w:sz="0" w:space="0" w:color="auto"/>
      </w:divBdr>
      <w:divsChild>
        <w:div w:id="827744053">
          <w:marLeft w:val="0"/>
          <w:marRight w:val="0"/>
          <w:marTop w:val="0"/>
          <w:marBottom w:val="0"/>
          <w:divBdr>
            <w:top w:val="none" w:sz="0" w:space="0" w:color="auto"/>
            <w:left w:val="none" w:sz="0" w:space="0" w:color="auto"/>
            <w:bottom w:val="none" w:sz="0" w:space="0" w:color="auto"/>
            <w:right w:val="none" w:sz="0" w:space="0" w:color="auto"/>
          </w:divBdr>
          <w:divsChild>
            <w:div w:id="608122895">
              <w:marLeft w:val="0"/>
              <w:marRight w:val="0"/>
              <w:marTop w:val="0"/>
              <w:marBottom w:val="0"/>
              <w:divBdr>
                <w:top w:val="none" w:sz="0" w:space="0" w:color="auto"/>
                <w:left w:val="none" w:sz="0" w:space="0" w:color="auto"/>
                <w:bottom w:val="none" w:sz="0" w:space="0" w:color="auto"/>
                <w:right w:val="none" w:sz="0" w:space="0" w:color="auto"/>
              </w:divBdr>
              <w:divsChild>
                <w:div w:id="857816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9857641">
          <w:marLeft w:val="0"/>
          <w:marRight w:val="0"/>
          <w:marTop w:val="0"/>
          <w:marBottom w:val="0"/>
          <w:divBdr>
            <w:top w:val="none" w:sz="0" w:space="0" w:color="auto"/>
            <w:left w:val="none" w:sz="0" w:space="0" w:color="auto"/>
            <w:bottom w:val="none" w:sz="0" w:space="0" w:color="auto"/>
            <w:right w:val="none" w:sz="0" w:space="0" w:color="auto"/>
          </w:divBdr>
          <w:divsChild>
            <w:div w:id="475219305">
              <w:marLeft w:val="0"/>
              <w:marRight w:val="0"/>
              <w:marTop w:val="0"/>
              <w:marBottom w:val="0"/>
              <w:divBdr>
                <w:top w:val="none" w:sz="0" w:space="0" w:color="auto"/>
                <w:left w:val="none" w:sz="0" w:space="0" w:color="auto"/>
                <w:bottom w:val="none" w:sz="0" w:space="0" w:color="auto"/>
                <w:right w:val="none" w:sz="0" w:space="0" w:color="auto"/>
              </w:divBdr>
              <w:divsChild>
                <w:div w:id="297615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2875999">
      <w:bodyDiv w:val="1"/>
      <w:marLeft w:val="0"/>
      <w:marRight w:val="0"/>
      <w:marTop w:val="0"/>
      <w:marBottom w:val="0"/>
      <w:divBdr>
        <w:top w:val="none" w:sz="0" w:space="0" w:color="auto"/>
        <w:left w:val="none" w:sz="0" w:space="0" w:color="auto"/>
        <w:bottom w:val="none" w:sz="0" w:space="0" w:color="auto"/>
        <w:right w:val="none" w:sz="0" w:space="0" w:color="auto"/>
      </w:divBdr>
      <w:divsChild>
        <w:div w:id="873007315">
          <w:marLeft w:val="0"/>
          <w:marRight w:val="0"/>
          <w:marTop w:val="0"/>
          <w:marBottom w:val="0"/>
          <w:divBdr>
            <w:top w:val="none" w:sz="0" w:space="0" w:color="auto"/>
            <w:left w:val="none" w:sz="0" w:space="0" w:color="auto"/>
            <w:bottom w:val="none" w:sz="0" w:space="0" w:color="auto"/>
            <w:right w:val="none" w:sz="0" w:space="0" w:color="auto"/>
          </w:divBdr>
        </w:div>
      </w:divsChild>
    </w:div>
    <w:div w:id="382944703">
      <w:bodyDiv w:val="1"/>
      <w:marLeft w:val="0"/>
      <w:marRight w:val="0"/>
      <w:marTop w:val="0"/>
      <w:marBottom w:val="0"/>
      <w:divBdr>
        <w:top w:val="none" w:sz="0" w:space="0" w:color="auto"/>
        <w:left w:val="none" w:sz="0" w:space="0" w:color="auto"/>
        <w:bottom w:val="none" w:sz="0" w:space="0" w:color="auto"/>
        <w:right w:val="none" w:sz="0" w:space="0" w:color="auto"/>
      </w:divBdr>
    </w:div>
    <w:div w:id="382949971">
      <w:bodyDiv w:val="1"/>
      <w:marLeft w:val="0"/>
      <w:marRight w:val="0"/>
      <w:marTop w:val="0"/>
      <w:marBottom w:val="0"/>
      <w:divBdr>
        <w:top w:val="none" w:sz="0" w:space="0" w:color="auto"/>
        <w:left w:val="none" w:sz="0" w:space="0" w:color="auto"/>
        <w:bottom w:val="none" w:sz="0" w:space="0" w:color="auto"/>
        <w:right w:val="none" w:sz="0" w:space="0" w:color="auto"/>
      </w:divBdr>
    </w:div>
    <w:div w:id="383679462">
      <w:bodyDiv w:val="1"/>
      <w:marLeft w:val="0"/>
      <w:marRight w:val="0"/>
      <w:marTop w:val="0"/>
      <w:marBottom w:val="0"/>
      <w:divBdr>
        <w:top w:val="none" w:sz="0" w:space="0" w:color="auto"/>
        <w:left w:val="none" w:sz="0" w:space="0" w:color="auto"/>
        <w:bottom w:val="none" w:sz="0" w:space="0" w:color="auto"/>
        <w:right w:val="none" w:sz="0" w:space="0" w:color="auto"/>
      </w:divBdr>
      <w:divsChild>
        <w:div w:id="455684386">
          <w:marLeft w:val="0"/>
          <w:marRight w:val="0"/>
          <w:marTop w:val="300"/>
          <w:marBottom w:val="300"/>
          <w:divBdr>
            <w:top w:val="none" w:sz="0" w:space="0" w:color="auto"/>
            <w:left w:val="none" w:sz="0" w:space="0" w:color="auto"/>
            <w:bottom w:val="none" w:sz="0" w:space="0" w:color="auto"/>
            <w:right w:val="none" w:sz="0" w:space="0" w:color="auto"/>
          </w:divBdr>
          <w:divsChild>
            <w:div w:id="13852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3718217">
      <w:bodyDiv w:val="1"/>
      <w:marLeft w:val="0"/>
      <w:marRight w:val="0"/>
      <w:marTop w:val="0"/>
      <w:marBottom w:val="0"/>
      <w:divBdr>
        <w:top w:val="none" w:sz="0" w:space="0" w:color="auto"/>
        <w:left w:val="none" w:sz="0" w:space="0" w:color="auto"/>
        <w:bottom w:val="none" w:sz="0" w:space="0" w:color="auto"/>
        <w:right w:val="none" w:sz="0" w:space="0" w:color="auto"/>
      </w:divBdr>
      <w:divsChild>
        <w:div w:id="113795496">
          <w:marLeft w:val="0"/>
          <w:marRight w:val="0"/>
          <w:marTop w:val="0"/>
          <w:marBottom w:val="0"/>
          <w:divBdr>
            <w:top w:val="none" w:sz="0" w:space="0" w:color="auto"/>
            <w:left w:val="none" w:sz="0" w:space="0" w:color="auto"/>
            <w:bottom w:val="none" w:sz="0" w:space="0" w:color="auto"/>
            <w:right w:val="none" w:sz="0" w:space="0" w:color="auto"/>
          </w:divBdr>
        </w:div>
      </w:divsChild>
    </w:div>
    <w:div w:id="383794212">
      <w:bodyDiv w:val="1"/>
      <w:marLeft w:val="0"/>
      <w:marRight w:val="0"/>
      <w:marTop w:val="0"/>
      <w:marBottom w:val="0"/>
      <w:divBdr>
        <w:top w:val="none" w:sz="0" w:space="0" w:color="auto"/>
        <w:left w:val="none" w:sz="0" w:space="0" w:color="auto"/>
        <w:bottom w:val="none" w:sz="0" w:space="0" w:color="auto"/>
        <w:right w:val="none" w:sz="0" w:space="0" w:color="auto"/>
      </w:divBdr>
      <w:divsChild>
        <w:div w:id="927733212">
          <w:marLeft w:val="0"/>
          <w:marRight w:val="0"/>
          <w:marTop w:val="0"/>
          <w:marBottom w:val="0"/>
          <w:divBdr>
            <w:top w:val="none" w:sz="0" w:space="0" w:color="auto"/>
            <w:left w:val="none" w:sz="0" w:space="0" w:color="auto"/>
            <w:bottom w:val="none" w:sz="0" w:space="0" w:color="auto"/>
            <w:right w:val="none" w:sz="0" w:space="0" w:color="auto"/>
          </w:divBdr>
        </w:div>
      </w:divsChild>
    </w:div>
    <w:div w:id="383795711">
      <w:bodyDiv w:val="1"/>
      <w:marLeft w:val="0"/>
      <w:marRight w:val="0"/>
      <w:marTop w:val="0"/>
      <w:marBottom w:val="0"/>
      <w:divBdr>
        <w:top w:val="none" w:sz="0" w:space="0" w:color="auto"/>
        <w:left w:val="none" w:sz="0" w:space="0" w:color="auto"/>
        <w:bottom w:val="none" w:sz="0" w:space="0" w:color="auto"/>
        <w:right w:val="none" w:sz="0" w:space="0" w:color="auto"/>
      </w:divBdr>
      <w:divsChild>
        <w:div w:id="202862452">
          <w:marLeft w:val="0"/>
          <w:marRight w:val="0"/>
          <w:marTop w:val="0"/>
          <w:marBottom w:val="0"/>
          <w:divBdr>
            <w:top w:val="none" w:sz="0" w:space="0" w:color="auto"/>
            <w:left w:val="none" w:sz="0" w:space="0" w:color="auto"/>
            <w:bottom w:val="none" w:sz="0" w:space="0" w:color="auto"/>
            <w:right w:val="none" w:sz="0" w:space="0" w:color="auto"/>
          </w:divBdr>
        </w:div>
        <w:div w:id="884869111">
          <w:marLeft w:val="0"/>
          <w:marRight w:val="0"/>
          <w:marTop w:val="0"/>
          <w:marBottom w:val="0"/>
          <w:divBdr>
            <w:top w:val="none" w:sz="0" w:space="0" w:color="auto"/>
            <w:left w:val="none" w:sz="0" w:space="0" w:color="auto"/>
            <w:bottom w:val="none" w:sz="0" w:space="0" w:color="auto"/>
            <w:right w:val="none" w:sz="0" w:space="0" w:color="auto"/>
          </w:divBdr>
        </w:div>
      </w:divsChild>
    </w:div>
    <w:div w:id="383795914">
      <w:bodyDiv w:val="1"/>
      <w:marLeft w:val="0"/>
      <w:marRight w:val="0"/>
      <w:marTop w:val="0"/>
      <w:marBottom w:val="0"/>
      <w:divBdr>
        <w:top w:val="none" w:sz="0" w:space="0" w:color="auto"/>
        <w:left w:val="none" w:sz="0" w:space="0" w:color="auto"/>
        <w:bottom w:val="none" w:sz="0" w:space="0" w:color="auto"/>
        <w:right w:val="none" w:sz="0" w:space="0" w:color="auto"/>
      </w:divBdr>
      <w:divsChild>
        <w:div w:id="179855908">
          <w:marLeft w:val="0"/>
          <w:marRight w:val="0"/>
          <w:marTop w:val="300"/>
          <w:marBottom w:val="0"/>
          <w:divBdr>
            <w:top w:val="none" w:sz="0" w:space="0" w:color="auto"/>
            <w:left w:val="none" w:sz="0" w:space="0" w:color="auto"/>
            <w:bottom w:val="none" w:sz="0" w:space="0" w:color="auto"/>
            <w:right w:val="none" w:sz="0" w:space="0" w:color="auto"/>
          </w:divBdr>
        </w:div>
        <w:div w:id="185753058">
          <w:marLeft w:val="0"/>
          <w:marRight w:val="0"/>
          <w:marTop w:val="0"/>
          <w:marBottom w:val="0"/>
          <w:divBdr>
            <w:top w:val="none" w:sz="0" w:space="0" w:color="auto"/>
            <w:left w:val="none" w:sz="0" w:space="0" w:color="auto"/>
            <w:bottom w:val="none" w:sz="0" w:space="0" w:color="auto"/>
            <w:right w:val="none" w:sz="0" w:space="0" w:color="auto"/>
          </w:divBdr>
        </w:div>
      </w:divsChild>
    </w:div>
    <w:div w:id="384065061">
      <w:bodyDiv w:val="1"/>
      <w:marLeft w:val="0"/>
      <w:marRight w:val="0"/>
      <w:marTop w:val="0"/>
      <w:marBottom w:val="0"/>
      <w:divBdr>
        <w:top w:val="none" w:sz="0" w:space="0" w:color="auto"/>
        <w:left w:val="none" w:sz="0" w:space="0" w:color="auto"/>
        <w:bottom w:val="none" w:sz="0" w:space="0" w:color="auto"/>
        <w:right w:val="none" w:sz="0" w:space="0" w:color="auto"/>
      </w:divBdr>
      <w:divsChild>
        <w:div w:id="515313731">
          <w:marLeft w:val="0"/>
          <w:marRight w:val="0"/>
          <w:marTop w:val="0"/>
          <w:marBottom w:val="0"/>
          <w:divBdr>
            <w:top w:val="none" w:sz="0" w:space="0" w:color="auto"/>
            <w:left w:val="none" w:sz="0" w:space="0" w:color="auto"/>
            <w:bottom w:val="none" w:sz="0" w:space="0" w:color="auto"/>
            <w:right w:val="none" w:sz="0" w:space="0" w:color="auto"/>
          </w:divBdr>
        </w:div>
      </w:divsChild>
    </w:div>
    <w:div w:id="384180721">
      <w:bodyDiv w:val="1"/>
      <w:marLeft w:val="0"/>
      <w:marRight w:val="0"/>
      <w:marTop w:val="0"/>
      <w:marBottom w:val="0"/>
      <w:divBdr>
        <w:top w:val="none" w:sz="0" w:space="0" w:color="auto"/>
        <w:left w:val="none" w:sz="0" w:space="0" w:color="auto"/>
        <w:bottom w:val="none" w:sz="0" w:space="0" w:color="auto"/>
        <w:right w:val="none" w:sz="0" w:space="0" w:color="auto"/>
      </w:divBdr>
    </w:div>
    <w:div w:id="384329415">
      <w:bodyDiv w:val="1"/>
      <w:marLeft w:val="0"/>
      <w:marRight w:val="0"/>
      <w:marTop w:val="0"/>
      <w:marBottom w:val="0"/>
      <w:divBdr>
        <w:top w:val="none" w:sz="0" w:space="0" w:color="auto"/>
        <w:left w:val="none" w:sz="0" w:space="0" w:color="auto"/>
        <w:bottom w:val="none" w:sz="0" w:space="0" w:color="auto"/>
        <w:right w:val="none" w:sz="0" w:space="0" w:color="auto"/>
      </w:divBdr>
      <w:divsChild>
        <w:div w:id="267275810">
          <w:marLeft w:val="0"/>
          <w:marRight w:val="0"/>
          <w:marTop w:val="0"/>
          <w:marBottom w:val="0"/>
          <w:divBdr>
            <w:top w:val="none" w:sz="0" w:space="0" w:color="auto"/>
            <w:left w:val="none" w:sz="0" w:space="0" w:color="auto"/>
            <w:bottom w:val="none" w:sz="0" w:space="0" w:color="auto"/>
            <w:right w:val="none" w:sz="0" w:space="0" w:color="auto"/>
          </w:divBdr>
        </w:div>
        <w:div w:id="1078944765">
          <w:marLeft w:val="0"/>
          <w:marRight w:val="0"/>
          <w:marTop w:val="0"/>
          <w:marBottom w:val="0"/>
          <w:divBdr>
            <w:top w:val="none" w:sz="0" w:space="0" w:color="auto"/>
            <w:left w:val="none" w:sz="0" w:space="0" w:color="auto"/>
            <w:bottom w:val="none" w:sz="0" w:space="0" w:color="auto"/>
            <w:right w:val="none" w:sz="0" w:space="0" w:color="auto"/>
          </w:divBdr>
        </w:div>
      </w:divsChild>
    </w:div>
    <w:div w:id="384451340">
      <w:bodyDiv w:val="1"/>
      <w:marLeft w:val="0"/>
      <w:marRight w:val="0"/>
      <w:marTop w:val="0"/>
      <w:marBottom w:val="0"/>
      <w:divBdr>
        <w:top w:val="none" w:sz="0" w:space="0" w:color="auto"/>
        <w:left w:val="none" w:sz="0" w:space="0" w:color="auto"/>
        <w:bottom w:val="none" w:sz="0" w:space="0" w:color="auto"/>
        <w:right w:val="none" w:sz="0" w:space="0" w:color="auto"/>
      </w:divBdr>
      <w:divsChild>
        <w:div w:id="928269307">
          <w:marLeft w:val="0"/>
          <w:marRight w:val="0"/>
          <w:marTop w:val="0"/>
          <w:marBottom w:val="0"/>
          <w:divBdr>
            <w:top w:val="none" w:sz="0" w:space="0" w:color="auto"/>
            <w:left w:val="none" w:sz="0" w:space="0" w:color="auto"/>
            <w:bottom w:val="none" w:sz="0" w:space="0" w:color="auto"/>
            <w:right w:val="none" w:sz="0" w:space="0" w:color="auto"/>
          </w:divBdr>
        </w:div>
      </w:divsChild>
    </w:div>
    <w:div w:id="384567920">
      <w:bodyDiv w:val="1"/>
      <w:marLeft w:val="0"/>
      <w:marRight w:val="0"/>
      <w:marTop w:val="0"/>
      <w:marBottom w:val="0"/>
      <w:divBdr>
        <w:top w:val="none" w:sz="0" w:space="0" w:color="auto"/>
        <w:left w:val="none" w:sz="0" w:space="0" w:color="auto"/>
        <w:bottom w:val="none" w:sz="0" w:space="0" w:color="auto"/>
        <w:right w:val="none" w:sz="0" w:space="0" w:color="auto"/>
      </w:divBdr>
      <w:divsChild>
        <w:div w:id="145056208">
          <w:marLeft w:val="0"/>
          <w:marRight w:val="0"/>
          <w:marTop w:val="0"/>
          <w:marBottom w:val="0"/>
          <w:divBdr>
            <w:top w:val="none" w:sz="0" w:space="0" w:color="auto"/>
            <w:left w:val="none" w:sz="0" w:space="0" w:color="auto"/>
            <w:bottom w:val="none" w:sz="0" w:space="0" w:color="auto"/>
            <w:right w:val="none" w:sz="0" w:space="0" w:color="auto"/>
          </w:divBdr>
        </w:div>
      </w:divsChild>
    </w:div>
    <w:div w:id="384764213">
      <w:bodyDiv w:val="1"/>
      <w:marLeft w:val="0"/>
      <w:marRight w:val="0"/>
      <w:marTop w:val="0"/>
      <w:marBottom w:val="0"/>
      <w:divBdr>
        <w:top w:val="none" w:sz="0" w:space="0" w:color="auto"/>
        <w:left w:val="none" w:sz="0" w:space="0" w:color="auto"/>
        <w:bottom w:val="none" w:sz="0" w:space="0" w:color="auto"/>
        <w:right w:val="none" w:sz="0" w:space="0" w:color="auto"/>
      </w:divBdr>
    </w:div>
    <w:div w:id="384837381">
      <w:bodyDiv w:val="1"/>
      <w:marLeft w:val="0"/>
      <w:marRight w:val="0"/>
      <w:marTop w:val="0"/>
      <w:marBottom w:val="0"/>
      <w:divBdr>
        <w:top w:val="none" w:sz="0" w:space="0" w:color="auto"/>
        <w:left w:val="none" w:sz="0" w:space="0" w:color="auto"/>
        <w:bottom w:val="none" w:sz="0" w:space="0" w:color="auto"/>
        <w:right w:val="none" w:sz="0" w:space="0" w:color="auto"/>
      </w:divBdr>
      <w:divsChild>
        <w:div w:id="119345096">
          <w:marLeft w:val="0"/>
          <w:marRight w:val="0"/>
          <w:marTop w:val="0"/>
          <w:marBottom w:val="0"/>
          <w:divBdr>
            <w:top w:val="none" w:sz="0" w:space="0" w:color="auto"/>
            <w:left w:val="none" w:sz="0" w:space="0" w:color="auto"/>
            <w:bottom w:val="none" w:sz="0" w:space="0" w:color="auto"/>
            <w:right w:val="none" w:sz="0" w:space="0" w:color="auto"/>
          </w:divBdr>
          <w:divsChild>
            <w:div w:id="488524028">
              <w:marLeft w:val="0"/>
              <w:marRight w:val="0"/>
              <w:marTop w:val="0"/>
              <w:marBottom w:val="0"/>
              <w:divBdr>
                <w:top w:val="none" w:sz="0" w:space="0" w:color="auto"/>
                <w:left w:val="none" w:sz="0" w:space="0" w:color="auto"/>
                <w:bottom w:val="none" w:sz="0" w:space="0" w:color="auto"/>
                <w:right w:val="none" w:sz="0" w:space="0" w:color="auto"/>
              </w:divBdr>
              <w:divsChild>
                <w:div w:id="1681395497">
                  <w:marLeft w:val="0"/>
                  <w:marRight w:val="0"/>
                  <w:marTop w:val="0"/>
                  <w:marBottom w:val="0"/>
                  <w:divBdr>
                    <w:top w:val="none" w:sz="0" w:space="0" w:color="auto"/>
                    <w:left w:val="none" w:sz="0" w:space="0" w:color="auto"/>
                    <w:bottom w:val="none" w:sz="0" w:space="0" w:color="auto"/>
                    <w:right w:val="none" w:sz="0" w:space="0" w:color="auto"/>
                  </w:divBdr>
                  <w:divsChild>
                    <w:div w:id="813061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0722579">
          <w:marLeft w:val="0"/>
          <w:marRight w:val="0"/>
          <w:marTop w:val="0"/>
          <w:marBottom w:val="0"/>
          <w:divBdr>
            <w:top w:val="none" w:sz="0" w:space="0" w:color="auto"/>
            <w:left w:val="none" w:sz="0" w:space="0" w:color="auto"/>
            <w:bottom w:val="none" w:sz="0" w:space="0" w:color="auto"/>
            <w:right w:val="none" w:sz="0" w:space="0" w:color="auto"/>
          </w:divBdr>
          <w:divsChild>
            <w:div w:id="410393469">
              <w:marLeft w:val="0"/>
              <w:marRight w:val="0"/>
              <w:marTop w:val="0"/>
              <w:marBottom w:val="0"/>
              <w:divBdr>
                <w:top w:val="none" w:sz="0" w:space="0" w:color="auto"/>
                <w:left w:val="none" w:sz="0" w:space="0" w:color="auto"/>
                <w:bottom w:val="none" w:sz="0" w:space="0" w:color="auto"/>
                <w:right w:val="none" w:sz="0" w:space="0" w:color="auto"/>
              </w:divBdr>
              <w:divsChild>
                <w:div w:id="1646542626">
                  <w:marLeft w:val="0"/>
                  <w:marRight w:val="0"/>
                  <w:marTop w:val="0"/>
                  <w:marBottom w:val="0"/>
                  <w:divBdr>
                    <w:top w:val="none" w:sz="0" w:space="0" w:color="auto"/>
                    <w:left w:val="none" w:sz="0" w:space="0" w:color="auto"/>
                    <w:bottom w:val="none" w:sz="0" w:space="0" w:color="auto"/>
                    <w:right w:val="none" w:sz="0" w:space="0" w:color="auto"/>
                  </w:divBdr>
                  <w:divsChild>
                    <w:div w:id="553977162">
                      <w:marLeft w:val="0"/>
                      <w:marRight w:val="0"/>
                      <w:marTop w:val="0"/>
                      <w:marBottom w:val="0"/>
                      <w:divBdr>
                        <w:top w:val="none" w:sz="0" w:space="0" w:color="auto"/>
                        <w:left w:val="none" w:sz="0" w:space="0" w:color="auto"/>
                        <w:bottom w:val="none" w:sz="0" w:space="0" w:color="auto"/>
                        <w:right w:val="none" w:sz="0" w:space="0" w:color="auto"/>
                      </w:divBdr>
                      <w:divsChild>
                        <w:div w:id="232737668">
                          <w:marLeft w:val="0"/>
                          <w:marRight w:val="0"/>
                          <w:marTop w:val="0"/>
                          <w:marBottom w:val="0"/>
                          <w:divBdr>
                            <w:top w:val="none" w:sz="0" w:space="0" w:color="auto"/>
                            <w:left w:val="none" w:sz="0" w:space="0" w:color="auto"/>
                            <w:bottom w:val="none" w:sz="0" w:space="0" w:color="auto"/>
                            <w:right w:val="none" w:sz="0" w:space="0" w:color="auto"/>
                          </w:divBdr>
                          <w:divsChild>
                            <w:div w:id="451676011">
                              <w:marLeft w:val="0"/>
                              <w:marRight w:val="0"/>
                              <w:marTop w:val="0"/>
                              <w:marBottom w:val="0"/>
                              <w:divBdr>
                                <w:top w:val="none" w:sz="0" w:space="0" w:color="auto"/>
                                <w:left w:val="none" w:sz="0" w:space="0" w:color="auto"/>
                                <w:bottom w:val="none" w:sz="0" w:space="0" w:color="auto"/>
                                <w:right w:val="none" w:sz="0" w:space="0" w:color="auto"/>
                              </w:divBdr>
                              <w:divsChild>
                                <w:div w:id="117572058">
                                  <w:marLeft w:val="0"/>
                                  <w:marRight w:val="0"/>
                                  <w:marTop w:val="0"/>
                                  <w:marBottom w:val="0"/>
                                  <w:divBdr>
                                    <w:top w:val="none" w:sz="0" w:space="0" w:color="auto"/>
                                    <w:left w:val="none" w:sz="0" w:space="0" w:color="auto"/>
                                    <w:bottom w:val="none" w:sz="0" w:space="0" w:color="auto"/>
                                    <w:right w:val="none" w:sz="0" w:space="0" w:color="auto"/>
                                  </w:divBdr>
                                </w:div>
                              </w:divsChild>
                            </w:div>
                            <w:div w:id="1267467725">
                              <w:marLeft w:val="0"/>
                              <w:marRight w:val="0"/>
                              <w:marTop w:val="0"/>
                              <w:marBottom w:val="0"/>
                              <w:divBdr>
                                <w:top w:val="none" w:sz="0" w:space="0" w:color="auto"/>
                                <w:left w:val="none" w:sz="0" w:space="0" w:color="auto"/>
                                <w:bottom w:val="none" w:sz="0" w:space="0" w:color="auto"/>
                                <w:right w:val="none" w:sz="0" w:space="0" w:color="auto"/>
                              </w:divBdr>
                              <w:divsChild>
                                <w:div w:id="1368675356">
                                  <w:marLeft w:val="0"/>
                                  <w:marRight w:val="0"/>
                                  <w:marTop w:val="0"/>
                                  <w:marBottom w:val="0"/>
                                  <w:divBdr>
                                    <w:top w:val="none" w:sz="0" w:space="0" w:color="auto"/>
                                    <w:left w:val="none" w:sz="0" w:space="0" w:color="auto"/>
                                    <w:bottom w:val="none" w:sz="0" w:space="0" w:color="auto"/>
                                    <w:right w:val="none" w:sz="0" w:space="0" w:color="auto"/>
                                  </w:divBdr>
                                  <w:divsChild>
                                    <w:div w:id="1077705749">
                                      <w:marLeft w:val="0"/>
                                      <w:marRight w:val="0"/>
                                      <w:marTop w:val="0"/>
                                      <w:marBottom w:val="0"/>
                                      <w:divBdr>
                                        <w:top w:val="single" w:sz="6" w:space="0" w:color="CFCFCF"/>
                                        <w:left w:val="single" w:sz="6" w:space="0" w:color="CFCFCF"/>
                                        <w:bottom w:val="single" w:sz="6" w:space="0" w:color="CFCFCF"/>
                                        <w:right w:val="single" w:sz="6" w:space="0" w:color="CFCFCF"/>
                                      </w:divBdr>
                                      <w:divsChild>
                                        <w:div w:id="60371893">
                                          <w:marLeft w:val="0"/>
                                          <w:marRight w:val="0"/>
                                          <w:marTop w:val="0"/>
                                          <w:marBottom w:val="0"/>
                                          <w:divBdr>
                                            <w:top w:val="none" w:sz="0" w:space="0" w:color="auto"/>
                                            <w:left w:val="none" w:sz="0" w:space="0" w:color="auto"/>
                                            <w:bottom w:val="none" w:sz="0" w:space="0" w:color="auto"/>
                                            <w:right w:val="none" w:sz="0" w:space="0" w:color="auto"/>
                                          </w:divBdr>
                                          <w:divsChild>
                                            <w:div w:id="736166365">
                                              <w:marLeft w:val="0"/>
                                              <w:marRight w:val="0"/>
                                              <w:marTop w:val="0"/>
                                              <w:marBottom w:val="0"/>
                                              <w:divBdr>
                                                <w:top w:val="none" w:sz="0" w:space="0" w:color="auto"/>
                                                <w:left w:val="none" w:sz="0" w:space="0" w:color="auto"/>
                                                <w:bottom w:val="none" w:sz="0" w:space="0" w:color="auto"/>
                                                <w:right w:val="none" w:sz="0" w:space="0" w:color="auto"/>
                                              </w:divBdr>
                                            </w:div>
                                            <w:div w:id="2081364301">
                                              <w:marLeft w:val="0"/>
                                              <w:marRight w:val="0"/>
                                              <w:marTop w:val="0"/>
                                              <w:marBottom w:val="0"/>
                                              <w:divBdr>
                                                <w:top w:val="none" w:sz="0" w:space="0" w:color="auto"/>
                                                <w:left w:val="none" w:sz="0" w:space="0" w:color="auto"/>
                                                <w:bottom w:val="none" w:sz="0" w:space="0" w:color="auto"/>
                                                <w:right w:val="none" w:sz="0" w:space="0" w:color="auto"/>
                                              </w:divBdr>
                                            </w:div>
                                            <w:div w:id="795031620">
                                              <w:marLeft w:val="0"/>
                                              <w:marRight w:val="0"/>
                                              <w:marTop w:val="0"/>
                                              <w:marBottom w:val="0"/>
                                              <w:divBdr>
                                                <w:top w:val="none" w:sz="0" w:space="0" w:color="auto"/>
                                                <w:left w:val="none" w:sz="0" w:space="0" w:color="auto"/>
                                                <w:bottom w:val="none" w:sz="0" w:space="0" w:color="auto"/>
                                                <w:right w:val="none" w:sz="0" w:space="0" w:color="auto"/>
                                              </w:divBdr>
                                            </w:div>
                                            <w:div w:id="69462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85102489">
      <w:bodyDiv w:val="1"/>
      <w:marLeft w:val="0"/>
      <w:marRight w:val="0"/>
      <w:marTop w:val="0"/>
      <w:marBottom w:val="0"/>
      <w:divBdr>
        <w:top w:val="none" w:sz="0" w:space="0" w:color="auto"/>
        <w:left w:val="none" w:sz="0" w:space="0" w:color="auto"/>
        <w:bottom w:val="none" w:sz="0" w:space="0" w:color="auto"/>
        <w:right w:val="none" w:sz="0" w:space="0" w:color="auto"/>
      </w:divBdr>
    </w:div>
    <w:div w:id="385106838">
      <w:bodyDiv w:val="1"/>
      <w:marLeft w:val="0"/>
      <w:marRight w:val="0"/>
      <w:marTop w:val="0"/>
      <w:marBottom w:val="0"/>
      <w:divBdr>
        <w:top w:val="none" w:sz="0" w:space="0" w:color="auto"/>
        <w:left w:val="none" w:sz="0" w:space="0" w:color="auto"/>
        <w:bottom w:val="none" w:sz="0" w:space="0" w:color="auto"/>
        <w:right w:val="none" w:sz="0" w:space="0" w:color="auto"/>
      </w:divBdr>
      <w:divsChild>
        <w:div w:id="528378419">
          <w:marLeft w:val="0"/>
          <w:marRight w:val="0"/>
          <w:marTop w:val="0"/>
          <w:marBottom w:val="0"/>
          <w:divBdr>
            <w:top w:val="none" w:sz="0" w:space="0" w:color="auto"/>
            <w:left w:val="none" w:sz="0" w:space="0" w:color="auto"/>
            <w:bottom w:val="none" w:sz="0" w:space="0" w:color="auto"/>
            <w:right w:val="none" w:sz="0" w:space="0" w:color="auto"/>
          </w:divBdr>
        </w:div>
        <w:div w:id="972321373">
          <w:marLeft w:val="0"/>
          <w:marRight w:val="0"/>
          <w:marTop w:val="300"/>
          <w:marBottom w:val="0"/>
          <w:divBdr>
            <w:top w:val="none" w:sz="0" w:space="0" w:color="auto"/>
            <w:left w:val="none" w:sz="0" w:space="0" w:color="auto"/>
            <w:bottom w:val="none" w:sz="0" w:space="0" w:color="auto"/>
            <w:right w:val="none" w:sz="0" w:space="0" w:color="auto"/>
          </w:divBdr>
        </w:div>
      </w:divsChild>
    </w:div>
    <w:div w:id="385447090">
      <w:bodyDiv w:val="1"/>
      <w:marLeft w:val="0"/>
      <w:marRight w:val="0"/>
      <w:marTop w:val="0"/>
      <w:marBottom w:val="0"/>
      <w:divBdr>
        <w:top w:val="none" w:sz="0" w:space="0" w:color="auto"/>
        <w:left w:val="none" w:sz="0" w:space="0" w:color="auto"/>
        <w:bottom w:val="none" w:sz="0" w:space="0" w:color="auto"/>
        <w:right w:val="none" w:sz="0" w:space="0" w:color="auto"/>
      </w:divBdr>
    </w:div>
    <w:div w:id="385568626">
      <w:bodyDiv w:val="1"/>
      <w:marLeft w:val="0"/>
      <w:marRight w:val="0"/>
      <w:marTop w:val="0"/>
      <w:marBottom w:val="0"/>
      <w:divBdr>
        <w:top w:val="none" w:sz="0" w:space="0" w:color="auto"/>
        <w:left w:val="none" w:sz="0" w:space="0" w:color="auto"/>
        <w:bottom w:val="none" w:sz="0" w:space="0" w:color="auto"/>
        <w:right w:val="none" w:sz="0" w:space="0" w:color="auto"/>
      </w:divBdr>
      <w:divsChild>
        <w:div w:id="966011674">
          <w:marLeft w:val="0"/>
          <w:marRight w:val="0"/>
          <w:marTop w:val="0"/>
          <w:marBottom w:val="0"/>
          <w:divBdr>
            <w:top w:val="none" w:sz="0" w:space="0" w:color="auto"/>
            <w:left w:val="none" w:sz="0" w:space="0" w:color="auto"/>
            <w:bottom w:val="none" w:sz="0" w:space="0" w:color="auto"/>
            <w:right w:val="none" w:sz="0" w:space="0" w:color="auto"/>
          </w:divBdr>
        </w:div>
      </w:divsChild>
    </w:div>
    <w:div w:id="385643179">
      <w:bodyDiv w:val="1"/>
      <w:marLeft w:val="0"/>
      <w:marRight w:val="0"/>
      <w:marTop w:val="0"/>
      <w:marBottom w:val="0"/>
      <w:divBdr>
        <w:top w:val="none" w:sz="0" w:space="0" w:color="auto"/>
        <w:left w:val="none" w:sz="0" w:space="0" w:color="auto"/>
        <w:bottom w:val="none" w:sz="0" w:space="0" w:color="auto"/>
        <w:right w:val="none" w:sz="0" w:space="0" w:color="auto"/>
      </w:divBdr>
    </w:div>
    <w:div w:id="385644830">
      <w:bodyDiv w:val="1"/>
      <w:marLeft w:val="0"/>
      <w:marRight w:val="0"/>
      <w:marTop w:val="0"/>
      <w:marBottom w:val="0"/>
      <w:divBdr>
        <w:top w:val="none" w:sz="0" w:space="0" w:color="auto"/>
        <w:left w:val="none" w:sz="0" w:space="0" w:color="auto"/>
        <w:bottom w:val="none" w:sz="0" w:space="0" w:color="auto"/>
        <w:right w:val="none" w:sz="0" w:space="0" w:color="auto"/>
      </w:divBdr>
      <w:divsChild>
        <w:div w:id="155464898">
          <w:marLeft w:val="0"/>
          <w:marRight w:val="0"/>
          <w:marTop w:val="0"/>
          <w:marBottom w:val="0"/>
          <w:divBdr>
            <w:top w:val="none" w:sz="0" w:space="0" w:color="auto"/>
            <w:left w:val="none" w:sz="0" w:space="0" w:color="auto"/>
            <w:bottom w:val="none" w:sz="0" w:space="0" w:color="auto"/>
            <w:right w:val="none" w:sz="0" w:space="0" w:color="auto"/>
          </w:divBdr>
        </w:div>
        <w:div w:id="747003701">
          <w:marLeft w:val="0"/>
          <w:marRight w:val="0"/>
          <w:marTop w:val="0"/>
          <w:marBottom w:val="150"/>
          <w:divBdr>
            <w:top w:val="none" w:sz="0" w:space="0" w:color="auto"/>
            <w:left w:val="none" w:sz="0" w:space="0" w:color="auto"/>
            <w:bottom w:val="none" w:sz="0" w:space="0" w:color="auto"/>
            <w:right w:val="none" w:sz="0" w:space="0" w:color="auto"/>
          </w:divBdr>
        </w:div>
      </w:divsChild>
    </w:div>
    <w:div w:id="385646093">
      <w:bodyDiv w:val="1"/>
      <w:marLeft w:val="0"/>
      <w:marRight w:val="0"/>
      <w:marTop w:val="0"/>
      <w:marBottom w:val="0"/>
      <w:divBdr>
        <w:top w:val="none" w:sz="0" w:space="0" w:color="auto"/>
        <w:left w:val="none" w:sz="0" w:space="0" w:color="auto"/>
        <w:bottom w:val="none" w:sz="0" w:space="0" w:color="auto"/>
        <w:right w:val="none" w:sz="0" w:space="0" w:color="auto"/>
      </w:divBdr>
      <w:divsChild>
        <w:div w:id="595599359">
          <w:marLeft w:val="0"/>
          <w:marRight w:val="0"/>
          <w:marTop w:val="0"/>
          <w:marBottom w:val="0"/>
          <w:divBdr>
            <w:top w:val="none" w:sz="0" w:space="0" w:color="auto"/>
            <w:left w:val="none" w:sz="0" w:space="0" w:color="auto"/>
            <w:bottom w:val="none" w:sz="0" w:space="0" w:color="auto"/>
            <w:right w:val="none" w:sz="0" w:space="0" w:color="auto"/>
          </w:divBdr>
        </w:div>
        <w:div w:id="696662481">
          <w:marLeft w:val="0"/>
          <w:marRight w:val="0"/>
          <w:marTop w:val="150"/>
          <w:marBottom w:val="150"/>
          <w:divBdr>
            <w:top w:val="single" w:sz="6" w:space="4" w:color="D7D7D7"/>
            <w:left w:val="none" w:sz="0" w:space="0" w:color="auto"/>
            <w:bottom w:val="single" w:sz="6" w:space="4" w:color="D7D7D7"/>
            <w:right w:val="none" w:sz="0" w:space="0" w:color="auto"/>
          </w:divBdr>
        </w:div>
      </w:divsChild>
    </w:div>
    <w:div w:id="385836161">
      <w:bodyDiv w:val="1"/>
      <w:marLeft w:val="0"/>
      <w:marRight w:val="0"/>
      <w:marTop w:val="0"/>
      <w:marBottom w:val="0"/>
      <w:divBdr>
        <w:top w:val="none" w:sz="0" w:space="0" w:color="auto"/>
        <w:left w:val="none" w:sz="0" w:space="0" w:color="auto"/>
        <w:bottom w:val="none" w:sz="0" w:space="0" w:color="auto"/>
        <w:right w:val="none" w:sz="0" w:space="0" w:color="auto"/>
      </w:divBdr>
    </w:div>
    <w:div w:id="386149123">
      <w:bodyDiv w:val="1"/>
      <w:marLeft w:val="0"/>
      <w:marRight w:val="0"/>
      <w:marTop w:val="0"/>
      <w:marBottom w:val="0"/>
      <w:divBdr>
        <w:top w:val="none" w:sz="0" w:space="0" w:color="auto"/>
        <w:left w:val="none" w:sz="0" w:space="0" w:color="auto"/>
        <w:bottom w:val="none" w:sz="0" w:space="0" w:color="auto"/>
        <w:right w:val="none" w:sz="0" w:space="0" w:color="auto"/>
      </w:divBdr>
    </w:div>
    <w:div w:id="386270918">
      <w:bodyDiv w:val="1"/>
      <w:marLeft w:val="0"/>
      <w:marRight w:val="0"/>
      <w:marTop w:val="0"/>
      <w:marBottom w:val="0"/>
      <w:divBdr>
        <w:top w:val="none" w:sz="0" w:space="0" w:color="auto"/>
        <w:left w:val="none" w:sz="0" w:space="0" w:color="auto"/>
        <w:bottom w:val="none" w:sz="0" w:space="0" w:color="auto"/>
        <w:right w:val="none" w:sz="0" w:space="0" w:color="auto"/>
      </w:divBdr>
    </w:div>
    <w:div w:id="386295143">
      <w:bodyDiv w:val="1"/>
      <w:marLeft w:val="0"/>
      <w:marRight w:val="0"/>
      <w:marTop w:val="0"/>
      <w:marBottom w:val="0"/>
      <w:divBdr>
        <w:top w:val="none" w:sz="0" w:space="0" w:color="auto"/>
        <w:left w:val="none" w:sz="0" w:space="0" w:color="auto"/>
        <w:bottom w:val="none" w:sz="0" w:space="0" w:color="auto"/>
        <w:right w:val="none" w:sz="0" w:space="0" w:color="auto"/>
      </w:divBdr>
      <w:divsChild>
        <w:div w:id="478376568">
          <w:marLeft w:val="0"/>
          <w:marRight w:val="0"/>
          <w:marTop w:val="0"/>
          <w:marBottom w:val="0"/>
          <w:divBdr>
            <w:top w:val="none" w:sz="0" w:space="0" w:color="auto"/>
            <w:left w:val="none" w:sz="0" w:space="0" w:color="auto"/>
            <w:bottom w:val="none" w:sz="0" w:space="0" w:color="auto"/>
            <w:right w:val="none" w:sz="0" w:space="0" w:color="auto"/>
          </w:divBdr>
        </w:div>
      </w:divsChild>
    </w:div>
    <w:div w:id="386339978">
      <w:bodyDiv w:val="1"/>
      <w:marLeft w:val="0"/>
      <w:marRight w:val="0"/>
      <w:marTop w:val="0"/>
      <w:marBottom w:val="0"/>
      <w:divBdr>
        <w:top w:val="none" w:sz="0" w:space="0" w:color="auto"/>
        <w:left w:val="none" w:sz="0" w:space="0" w:color="auto"/>
        <w:bottom w:val="none" w:sz="0" w:space="0" w:color="auto"/>
        <w:right w:val="none" w:sz="0" w:space="0" w:color="auto"/>
      </w:divBdr>
      <w:divsChild>
        <w:div w:id="301349135">
          <w:marLeft w:val="0"/>
          <w:marRight w:val="0"/>
          <w:marTop w:val="300"/>
          <w:marBottom w:val="300"/>
          <w:divBdr>
            <w:top w:val="none" w:sz="0" w:space="0" w:color="auto"/>
            <w:left w:val="none" w:sz="0" w:space="0" w:color="auto"/>
            <w:bottom w:val="none" w:sz="0" w:space="0" w:color="auto"/>
            <w:right w:val="none" w:sz="0" w:space="0" w:color="auto"/>
          </w:divBdr>
        </w:div>
      </w:divsChild>
    </w:div>
    <w:div w:id="386422052">
      <w:bodyDiv w:val="1"/>
      <w:marLeft w:val="0"/>
      <w:marRight w:val="0"/>
      <w:marTop w:val="0"/>
      <w:marBottom w:val="0"/>
      <w:divBdr>
        <w:top w:val="none" w:sz="0" w:space="0" w:color="auto"/>
        <w:left w:val="none" w:sz="0" w:space="0" w:color="auto"/>
        <w:bottom w:val="none" w:sz="0" w:space="0" w:color="auto"/>
        <w:right w:val="none" w:sz="0" w:space="0" w:color="auto"/>
      </w:divBdr>
      <w:divsChild>
        <w:div w:id="494607388">
          <w:marLeft w:val="0"/>
          <w:marRight w:val="0"/>
          <w:marTop w:val="300"/>
          <w:marBottom w:val="300"/>
          <w:divBdr>
            <w:top w:val="none" w:sz="0" w:space="0" w:color="auto"/>
            <w:left w:val="none" w:sz="0" w:space="0" w:color="auto"/>
            <w:bottom w:val="none" w:sz="0" w:space="0" w:color="auto"/>
            <w:right w:val="none" w:sz="0" w:space="0" w:color="auto"/>
          </w:divBdr>
        </w:div>
      </w:divsChild>
    </w:div>
    <w:div w:id="386489358">
      <w:bodyDiv w:val="1"/>
      <w:marLeft w:val="0"/>
      <w:marRight w:val="0"/>
      <w:marTop w:val="0"/>
      <w:marBottom w:val="0"/>
      <w:divBdr>
        <w:top w:val="none" w:sz="0" w:space="0" w:color="auto"/>
        <w:left w:val="none" w:sz="0" w:space="0" w:color="auto"/>
        <w:bottom w:val="none" w:sz="0" w:space="0" w:color="auto"/>
        <w:right w:val="none" w:sz="0" w:space="0" w:color="auto"/>
      </w:divBdr>
      <w:divsChild>
        <w:div w:id="2012103710">
          <w:marLeft w:val="0"/>
          <w:marRight w:val="0"/>
          <w:marTop w:val="300"/>
          <w:marBottom w:val="300"/>
          <w:divBdr>
            <w:top w:val="none" w:sz="0" w:space="0" w:color="auto"/>
            <w:left w:val="none" w:sz="0" w:space="0" w:color="auto"/>
            <w:bottom w:val="none" w:sz="0" w:space="0" w:color="auto"/>
            <w:right w:val="none" w:sz="0" w:space="0" w:color="auto"/>
          </w:divBdr>
          <w:divsChild>
            <w:div w:id="758017155">
              <w:marLeft w:val="0"/>
              <w:marRight w:val="0"/>
              <w:marTop w:val="0"/>
              <w:marBottom w:val="0"/>
              <w:divBdr>
                <w:top w:val="none" w:sz="0" w:space="0" w:color="auto"/>
                <w:left w:val="none" w:sz="0" w:space="0" w:color="auto"/>
                <w:bottom w:val="none" w:sz="0" w:space="0" w:color="auto"/>
                <w:right w:val="none" w:sz="0" w:space="0" w:color="auto"/>
              </w:divBdr>
            </w:div>
          </w:divsChild>
        </w:div>
        <w:div w:id="1357539654">
          <w:marLeft w:val="0"/>
          <w:marRight w:val="0"/>
          <w:marTop w:val="0"/>
          <w:marBottom w:val="0"/>
          <w:divBdr>
            <w:top w:val="none" w:sz="0" w:space="0" w:color="auto"/>
            <w:left w:val="none" w:sz="0" w:space="0" w:color="auto"/>
            <w:bottom w:val="none" w:sz="0" w:space="0" w:color="auto"/>
            <w:right w:val="none" w:sz="0" w:space="0" w:color="auto"/>
          </w:divBdr>
        </w:div>
        <w:div w:id="830029258">
          <w:marLeft w:val="0"/>
          <w:marRight w:val="0"/>
          <w:marTop w:val="300"/>
          <w:marBottom w:val="0"/>
          <w:divBdr>
            <w:top w:val="none" w:sz="0" w:space="0" w:color="auto"/>
            <w:left w:val="none" w:sz="0" w:space="0" w:color="auto"/>
            <w:bottom w:val="none" w:sz="0" w:space="0" w:color="auto"/>
            <w:right w:val="none" w:sz="0" w:space="0" w:color="auto"/>
          </w:divBdr>
        </w:div>
      </w:divsChild>
    </w:div>
    <w:div w:id="386497192">
      <w:bodyDiv w:val="1"/>
      <w:marLeft w:val="0"/>
      <w:marRight w:val="0"/>
      <w:marTop w:val="0"/>
      <w:marBottom w:val="0"/>
      <w:divBdr>
        <w:top w:val="none" w:sz="0" w:space="0" w:color="auto"/>
        <w:left w:val="none" w:sz="0" w:space="0" w:color="auto"/>
        <w:bottom w:val="none" w:sz="0" w:space="0" w:color="auto"/>
        <w:right w:val="none" w:sz="0" w:space="0" w:color="auto"/>
      </w:divBdr>
      <w:divsChild>
        <w:div w:id="394014377">
          <w:marLeft w:val="0"/>
          <w:marRight w:val="0"/>
          <w:marTop w:val="0"/>
          <w:marBottom w:val="0"/>
          <w:divBdr>
            <w:top w:val="none" w:sz="0" w:space="0" w:color="auto"/>
            <w:left w:val="none" w:sz="0" w:space="0" w:color="auto"/>
            <w:bottom w:val="none" w:sz="0" w:space="0" w:color="auto"/>
            <w:right w:val="none" w:sz="0" w:space="0" w:color="auto"/>
          </w:divBdr>
        </w:div>
        <w:div w:id="476917730">
          <w:marLeft w:val="0"/>
          <w:marRight w:val="0"/>
          <w:marTop w:val="150"/>
          <w:marBottom w:val="150"/>
          <w:divBdr>
            <w:top w:val="single" w:sz="6" w:space="4" w:color="D7D7D7"/>
            <w:left w:val="none" w:sz="0" w:space="0" w:color="auto"/>
            <w:bottom w:val="single" w:sz="6" w:space="4" w:color="D7D7D7"/>
            <w:right w:val="none" w:sz="0" w:space="0" w:color="auto"/>
          </w:divBdr>
        </w:div>
      </w:divsChild>
    </w:div>
    <w:div w:id="386608626">
      <w:bodyDiv w:val="1"/>
      <w:marLeft w:val="0"/>
      <w:marRight w:val="0"/>
      <w:marTop w:val="0"/>
      <w:marBottom w:val="0"/>
      <w:divBdr>
        <w:top w:val="none" w:sz="0" w:space="0" w:color="auto"/>
        <w:left w:val="none" w:sz="0" w:space="0" w:color="auto"/>
        <w:bottom w:val="none" w:sz="0" w:space="0" w:color="auto"/>
        <w:right w:val="none" w:sz="0" w:space="0" w:color="auto"/>
      </w:divBdr>
    </w:div>
    <w:div w:id="386687625">
      <w:bodyDiv w:val="1"/>
      <w:marLeft w:val="0"/>
      <w:marRight w:val="0"/>
      <w:marTop w:val="0"/>
      <w:marBottom w:val="0"/>
      <w:divBdr>
        <w:top w:val="none" w:sz="0" w:space="0" w:color="auto"/>
        <w:left w:val="none" w:sz="0" w:space="0" w:color="auto"/>
        <w:bottom w:val="none" w:sz="0" w:space="0" w:color="auto"/>
        <w:right w:val="none" w:sz="0" w:space="0" w:color="auto"/>
      </w:divBdr>
    </w:div>
    <w:div w:id="386925695">
      <w:bodyDiv w:val="1"/>
      <w:marLeft w:val="0"/>
      <w:marRight w:val="0"/>
      <w:marTop w:val="0"/>
      <w:marBottom w:val="0"/>
      <w:divBdr>
        <w:top w:val="none" w:sz="0" w:space="0" w:color="auto"/>
        <w:left w:val="none" w:sz="0" w:space="0" w:color="auto"/>
        <w:bottom w:val="none" w:sz="0" w:space="0" w:color="auto"/>
        <w:right w:val="none" w:sz="0" w:space="0" w:color="auto"/>
      </w:divBdr>
      <w:divsChild>
        <w:div w:id="621614309">
          <w:marLeft w:val="0"/>
          <w:marRight w:val="0"/>
          <w:marTop w:val="0"/>
          <w:marBottom w:val="0"/>
          <w:divBdr>
            <w:top w:val="none" w:sz="0" w:space="0" w:color="auto"/>
            <w:left w:val="none" w:sz="0" w:space="0" w:color="auto"/>
            <w:bottom w:val="none" w:sz="0" w:space="0" w:color="auto"/>
            <w:right w:val="none" w:sz="0" w:space="0" w:color="auto"/>
          </w:divBdr>
        </w:div>
      </w:divsChild>
    </w:div>
    <w:div w:id="387075512">
      <w:bodyDiv w:val="1"/>
      <w:marLeft w:val="0"/>
      <w:marRight w:val="0"/>
      <w:marTop w:val="0"/>
      <w:marBottom w:val="0"/>
      <w:divBdr>
        <w:top w:val="none" w:sz="0" w:space="0" w:color="auto"/>
        <w:left w:val="none" w:sz="0" w:space="0" w:color="auto"/>
        <w:bottom w:val="none" w:sz="0" w:space="0" w:color="auto"/>
        <w:right w:val="none" w:sz="0" w:space="0" w:color="auto"/>
      </w:divBdr>
      <w:divsChild>
        <w:div w:id="1370912075">
          <w:marLeft w:val="0"/>
          <w:marRight w:val="0"/>
          <w:marTop w:val="0"/>
          <w:marBottom w:val="0"/>
          <w:divBdr>
            <w:top w:val="none" w:sz="0" w:space="0" w:color="auto"/>
            <w:left w:val="none" w:sz="0" w:space="0" w:color="auto"/>
            <w:bottom w:val="none" w:sz="0" w:space="0" w:color="auto"/>
            <w:right w:val="none" w:sz="0" w:space="0" w:color="auto"/>
          </w:divBdr>
          <w:divsChild>
            <w:div w:id="1829246232">
              <w:marLeft w:val="0"/>
              <w:marRight w:val="0"/>
              <w:marTop w:val="0"/>
              <w:marBottom w:val="0"/>
              <w:divBdr>
                <w:top w:val="none" w:sz="0" w:space="0" w:color="auto"/>
                <w:left w:val="none" w:sz="0" w:space="0" w:color="auto"/>
                <w:bottom w:val="none" w:sz="0" w:space="0" w:color="auto"/>
                <w:right w:val="none" w:sz="0" w:space="0" w:color="auto"/>
              </w:divBdr>
            </w:div>
          </w:divsChild>
        </w:div>
        <w:div w:id="2017345975">
          <w:marLeft w:val="0"/>
          <w:marRight w:val="0"/>
          <w:marTop w:val="0"/>
          <w:marBottom w:val="0"/>
          <w:divBdr>
            <w:top w:val="none" w:sz="0" w:space="0" w:color="auto"/>
            <w:left w:val="none" w:sz="0" w:space="0" w:color="auto"/>
            <w:bottom w:val="none" w:sz="0" w:space="0" w:color="auto"/>
            <w:right w:val="none" w:sz="0" w:space="0" w:color="auto"/>
          </w:divBdr>
        </w:div>
        <w:div w:id="40516005">
          <w:marLeft w:val="0"/>
          <w:marRight w:val="0"/>
          <w:marTop w:val="0"/>
          <w:marBottom w:val="0"/>
          <w:divBdr>
            <w:top w:val="none" w:sz="0" w:space="0" w:color="auto"/>
            <w:left w:val="none" w:sz="0" w:space="0" w:color="auto"/>
            <w:bottom w:val="none" w:sz="0" w:space="0" w:color="auto"/>
            <w:right w:val="none" w:sz="0" w:space="0" w:color="auto"/>
          </w:divBdr>
        </w:div>
      </w:divsChild>
    </w:div>
    <w:div w:id="387383782">
      <w:bodyDiv w:val="1"/>
      <w:marLeft w:val="0"/>
      <w:marRight w:val="0"/>
      <w:marTop w:val="0"/>
      <w:marBottom w:val="0"/>
      <w:divBdr>
        <w:top w:val="none" w:sz="0" w:space="0" w:color="auto"/>
        <w:left w:val="none" w:sz="0" w:space="0" w:color="auto"/>
        <w:bottom w:val="none" w:sz="0" w:space="0" w:color="auto"/>
        <w:right w:val="none" w:sz="0" w:space="0" w:color="auto"/>
      </w:divBdr>
    </w:div>
    <w:div w:id="387412257">
      <w:bodyDiv w:val="1"/>
      <w:marLeft w:val="0"/>
      <w:marRight w:val="0"/>
      <w:marTop w:val="0"/>
      <w:marBottom w:val="0"/>
      <w:divBdr>
        <w:top w:val="none" w:sz="0" w:space="0" w:color="auto"/>
        <w:left w:val="none" w:sz="0" w:space="0" w:color="auto"/>
        <w:bottom w:val="none" w:sz="0" w:space="0" w:color="auto"/>
        <w:right w:val="none" w:sz="0" w:space="0" w:color="auto"/>
      </w:divBdr>
      <w:divsChild>
        <w:div w:id="125199131">
          <w:marLeft w:val="0"/>
          <w:marRight w:val="0"/>
          <w:marTop w:val="0"/>
          <w:marBottom w:val="0"/>
          <w:divBdr>
            <w:top w:val="none" w:sz="0" w:space="0" w:color="auto"/>
            <w:left w:val="none" w:sz="0" w:space="0" w:color="auto"/>
            <w:bottom w:val="none" w:sz="0" w:space="0" w:color="auto"/>
            <w:right w:val="none" w:sz="0" w:space="0" w:color="auto"/>
          </w:divBdr>
        </w:div>
        <w:div w:id="575361139">
          <w:marLeft w:val="0"/>
          <w:marRight w:val="0"/>
          <w:marTop w:val="150"/>
          <w:marBottom w:val="150"/>
          <w:divBdr>
            <w:top w:val="single" w:sz="6" w:space="4" w:color="D7D7D7"/>
            <w:left w:val="none" w:sz="0" w:space="0" w:color="auto"/>
            <w:bottom w:val="single" w:sz="6" w:space="4" w:color="D7D7D7"/>
            <w:right w:val="none" w:sz="0" w:space="0" w:color="auto"/>
          </w:divBdr>
        </w:div>
        <w:div w:id="626929368">
          <w:marLeft w:val="0"/>
          <w:marRight w:val="0"/>
          <w:marTop w:val="0"/>
          <w:marBottom w:val="0"/>
          <w:divBdr>
            <w:top w:val="none" w:sz="0" w:space="0" w:color="auto"/>
            <w:left w:val="none" w:sz="0" w:space="0" w:color="auto"/>
            <w:bottom w:val="none" w:sz="0" w:space="0" w:color="auto"/>
            <w:right w:val="none" w:sz="0" w:space="0" w:color="auto"/>
          </w:divBdr>
        </w:div>
      </w:divsChild>
    </w:div>
    <w:div w:id="387414326">
      <w:bodyDiv w:val="1"/>
      <w:marLeft w:val="0"/>
      <w:marRight w:val="0"/>
      <w:marTop w:val="0"/>
      <w:marBottom w:val="0"/>
      <w:divBdr>
        <w:top w:val="none" w:sz="0" w:space="0" w:color="auto"/>
        <w:left w:val="none" w:sz="0" w:space="0" w:color="auto"/>
        <w:bottom w:val="none" w:sz="0" w:space="0" w:color="auto"/>
        <w:right w:val="none" w:sz="0" w:space="0" w:color="auto"/>
      </w:divBdr>
      <w:divsChild>
        <w:div w:id="440104292">
          <w:marLeft w:val="0"/>
          <w:marRight w:val="0"/>
          <w:marTop w:val="0"/>
          <w:marBottom w:val="0"/>
          <w:divBdr>
            <w:top w:val="none" w:sz="0" w:space="0" w:color="auto"/>
            <w:left w:val="none" w:sz="0" w:space="0" w:color="auto"/>
            <w:bottom w:val="none" w:sz="0" w:space="0" w:color="auto"/>
            <w:right w:val="none" w:sz="0" w:space="0" w:color="auto"/>
          </w:divBdr>
        </w:div>
        <w:div w:id="984116597">
          <w:marLeft w:val="0"/>
          <w:marRight w:val="0"/>
          <w:marTop w:val="0"/>
          <w:marBottom w:val="0"/>
          <w:divBdr>
            <w:top w:val="none" w:sz="0" w:space="0" w:color="auto"/>
            <w:left w:val="none" w:sz="0" w:space="0" w:color="auto"/>
            <w:bottom w:val="none" w:sz="0" w:space="0" w:color="auto"/>
            <w:right w:val="none" w:sz="0" w:space="0" w:color="auto"/>
          </w:divBdr>
          <w:divsChild>
            <w:div w:id="903220867">
              <w:marLeft w:val="0"/>
              <w:marRight w:val="0"/>
              <w:marTop w:val="0"/>
              <w:marBottom w:val="0"/>
              <w:divBdr>
                <w:top w:val="none" w:sz="0" w:space="0" w:color="auto"/>
                <w:left w:val="none" w:sz="0" w:space="0" w:color="auto"/>
                <w:bottom w:val="none" w:sz="0" w:space="0" w:color="auto"/>
                <w:right w:val="none" w:sz="0" w:space="0" w:color="auto"/>
              </w:divBdr>
              <w:divsChild>
                <w:div w:id="984891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7648837">
      <w:bodyDiv w:val="1"/>
      <w:marLeft w:val="0"/>
      <w:marRight w:val="0"/>
      <w:marTop w:val="0"/>
      <w:marBottom w:val="0"/>
      <w:divBdr>
        <w:top w:val="none" w:sz="0" w:space="0" w:color="auto"/>
        <w:left w:val="none" w:sz="0" w:space="0" w:color="auto"/>
        <w:bottom w:val="none" w:sz="0" w:space="0" w:color="auto"/>
        <w:right w:val="none" w:sz="0" w:space="0" w:color="auto"/>
      </w:divBdr>
    </w:div>
    <w:div w:id="387731732">
      <w:bodyDiv w:val="1"/>
      <w:marLeft w:val="0"/>
      <w:marRight w:val="0"/>
      <w:marTop w:val="0"/>
      <w:marBottom w:val="0"/>
      <w:divBdr>
        <w:top w:val="none" w:sz="0" w:space="0" w:color="auto"/>
        <w:left w:val="none" w:sz="0" w:space="0" w:color="auto"/>
        <w:bottom w:val="none" w:sz="0" w:space="0" w:color="auto"/>
        <w:right w:val="none" w:sz="0" w:space="0" w:color="auto"/>
      </w:divBdr>
    </w:div>
    <w:div w:id="387993685">
      <w:bodyDiv w:val="1"/>
      <w:marLeft w:val="0"/>
      <w:marRight w:val="0"/>
      <w:marTop w:val="0"/>
      <w:marBottom w:val="0"/>
      <w:divBdr>
        <w:top w:val="none" w:sz="0" w:space="0" w:color="auto"/>
        <w:left w:val="none" w:sz="0" w:space="0" w:color="auto"/>
        <w:bottom w:val="none" w:sz="0" w:space="0" w:color="auto"/>
        <w:right w:val="none" w:sz="0" w:space="0" w:color="auto"/>
      </w:divBdr>
    </w:div>
    <w:div w:id="388118971">
      <w:bodyDiv w:val="1"/>
      <w:marLeft w:val="0"/>
      <w:marRight w:val="0"/>
      <w:marTop w:val="0"/>
      <w:marBottom w:val="0"/>
      <w:divBdr>
        <w:top w:val="none" w:sz="0" w:space="0" w:color="auto"/>
        <w:left w:val="none" w:sz="0" w:space="0" w:color="auto"/>
        <w:bottom w:val="none" w:sz="0" w:space="0" w:color="auto"/>
        <w:right w:val="none" w:sz="0" w:space="0" w:color="auto"/>
      </w:divBdr>
      <w:divsChild>
        <w:div w:id="809593879">
          <w:marLeft w:val="0"/>
          <w:marRight w:val="0"/>
          <w:marTop w:val="0"/>
          <w:marBottom w:val="0"/>
          <w:divBdr>
            <w:top w:val="none" w:sz="0" w:space="0" w:color="auto"/>
            <w:left w:val="none" w:sz="0" w:space="0" w:color="auto"/>
            <w:bottom w:val="none" w:sz="0" w:space="0" w:color="auto"/>
            <w:right w:val="none" w:sz="0" w:space="0" w:color="auto"/>
          </w:divBdr>
        </w:div>
      </w:divsChild>
    </w:div>
    <w:div w:id="388307891">
      <w:bodyDiv w:val="1"/>
      <w:marLeft w:val="0"/>
      <w:marRight w:val="0"/>
      <w:marTop w:val="0"/>
      <w:marBottom w:val="0"/>
      <w:divBdr>
        <w:top w:val="none" w:sz="0" w:space="0" w:color="auto"/>
        <w:left w:val="none" w:sz="0" w:space="0" w:color="auto"/>
        <w:bottom w:val="none" w:sz="0" w:space="0" w:color="auto"/>
        <w:right w:val="none" w:sz="0" w:space="0" w:color="auto"/>
      </w:divBdr>
    </w:div>
    <w:div w:id="388575726">
      <w:bodyDiv w:val="1"/>
      <w:marLeft w:val="0"/>
      <w:marRight w:val="0"/>
      <w:marTop w:val="0"/>
      <w:marBottom w:val="0"/>
      <w:divBdr>
        <w:top w:val="none" w:sz="0" w:space="0" w:color="auto"/>
        <w:left w:val="none" w:sz="0" w:space="0" w:color="auto"/>
        <w:bottom w:val="none" w:sz="0" w:space="0" w:color="auto"/>
        <w:right w:val="none" w:sz="0" w:space="0" w:color="auto"/>
      </w:divBdr>
    </w:div>
    <w:div w:id="389381431">
      <w:bodyDiv w:val="1"/>
      <w:marLeft w:val="0"/>
      <w:marRight w:val="0"/>
      <w:marTop w:val="0"/>
      <w:marBottom w:val="0"/>
      <w:divBdr>
        <w:top w:val="none" w:sz="0" w:space="0" w:color="auto"/>
        <w:left w:val="none" w:sz="0" w:space="0" w:color="auto"/>
        <w:bottom w:val="none" w:sz="0" w:space="0" w:color="auto"/>
        <w:right w:val="none" w:sz="0" w:space="0" w:color="auto"/>
      </w:divBdr>
      <w:divsChild>
        <w:div w:id="988943055">
          <w:marLeft w:val="0"/>
          <w:marRight w:val="0"/>
          <w:marTop w:val="0"/>
          <w:marBottom w:val="0"/>
          <w:divBdr>
            <w:top w:val="none" w:sz="0" w:space="0" w:color="auto"/>
            <w:left w:val="none" w:sz="0" w:space="0" w:color="auto"/>
            <w:bottom w:val="none" w:sz="0" w:space="0" w:color="auto"/>
            <w:right w:val="none" w:sz="0" w:space="0" w:color="auto"/>
          </w:divBdr>
        </w:div>
      </w:divsChild>
    </w:div>
    <w:div w:id="389429031">
      <w:bodyDiv w:val="1"/>
      <w:marLeft w:val="0"/>
      <w:marRight w:val="0"/>
      <w:marTop w:val="0"/>
      <w:marBottom w:val="0"/>
      <w:divBdr>
        <w:top w:val="none" w:sz="0" w:space="0" w:color="auto"/>
        <w:left w:val="none" w:sz="0" w:space="0" w:color="auto"/>
        <w:bottom w:val="none" w:sz="0" w:space="0" w:color="auto"/>
        <w:right w:val="none" w:sz="0" w:space="0" w:color="auto"/>
      </w:divBdr>
    </w:div>
    <w:div w:id="389808502">
      <w:bodyDiv w:val="1"/>
      <w:marLeft w:val="0"/>
      <w:marRight w:val="0"/>
      <w:marTop w:val="0"/>
      <w:marBottom w:val="0"/>
      <w:divBdr>
        <w:top w:val="none" w:sz="0" w:space="0" w:color="auto"/>
        <w:left w:val="none" w:sz="0" w:space="0" w:color="auto"/>
        <w:bottom w:val="none" w:sz="0" w:space="0" w:color="auto"/>
        <w:right w:val="none" w:sz="0" w:space="0" w:color="auto"/>
      </w:divBdr>
      <w:divsChild>
        <w:div w:id="750782869">
          <w:marLeft w:val="0"/>
          <w:marRight w:val="0"/>
          <w:marTop w:val="0"/>
          <w:marBottom w:val="0"/>
          <w:divBdr>
            <w:top w:val="none" w:sz="0" w:space="0" w:color="auto"/>
            <w:left w:val="none" w:sz="0" w:space="0" w:color="auto"/>
            <w:bottom w:val="none" w:sz="0" w:space="0" w:color="auto"/>
            <w:right w:val="none" w:sz="0" w:space="0" w:color="auto"/>
          </w:divBdr>
        </w:div>
      </w:divsChild>
    </w:div>
    <w:div w:id="389815065">
      <w:bodyDiv w:val="1"/>
      <w:marLeft w:val="0"/>
      <w:marRight w:val="0"/>
      <w:marTop w:val="0"/>
      <w:marBottom w:val="0"/>
      <w:divBdr>
        <w:top w:val="none" w:sz="0" w:space="0" w:color="auto"/>
        <w:left w:val="none" w:sz="0" w:space="0" w:color="auto"/>
        <w:bottom w:val="none" w:sz="0" w:space="0" w:color="auto"/>
        <w:right w:val="none" w:sz="0" w:space="0" w:color="auto"/>
      </w:divBdr>
    </w:div>
    <w:div w:id="389889217">
      <w:bodyDiv w:val="1"/>
      <w:marLeft w:val="0"/>
      <w:marRight w:val="0"/>
      <w:marTop w:val="0"/>
      <w:marBottom w:val="0"/>
      <w:divBdr>
        <w:top w:val="none" w:sz="0" w:space="0" w:color="auto"/>
        <w:left w:val="none" w:sz="0" w:space="0" w:color="auto"/>
        <w:bottom w:val="none" w:sz="0" w:space="0" w:color="auto"/>
        <w:right w:val="none" w:sz="0" w:space="0" w:color="auto"/>
      </w:divBdr>
    </w:div>
    <w:div w:id="390275375">
      <w:bodyDiv w:val="1"/>
      <w:marLeft w:val="0"/>
      <w:marRight w:val="0"/>
      <w:marTop w:val="0"/>
      <w:marBottom w:val="0"/>
      <w:divBdr>
        <w:top w:val="none" w:sz="0" w:space="0" w:color="auto"/>
        <w:left w:val="none" w:sz="0" w:space="0" w:color="auto"/>
        <w:bottom w:val="none" w:sz="0" w:space="0" w:color="auto"/>
        <w:right w:val="none" w:sz="0" w:space="0" w:color="auto"/>
      </w:divBdr>
      <w:divsChild>
        <w:div w:id="757100121">
          <w:marLeft w:val="0"/>
          <w:marRight w:val="300"/>
          <w:marTop w:val="0"/>
          <w:marBottom w:val="0"/>
          <w:divBdr>
            <w:top w:val="none" w:sz="0" w:space="0" w:color="auto"/>
            <w:left w:val="none" w:sz="0" w:space="0" w:color="auto"/>
            <w:bottom w:val="none" w:sz="0" w:space="0" w:color="auto"/>
            <w:right w:val="none" w:sz="0" w:space="0" w:color="auto"/>
          </w:divBdr>
        </w:div>
      </w:divsChild>
    </w:div>
    <w:div w:id="390466830">
      <w:bodyDiv w:val="1"/>
      <w:marLeft w:val="0"/>
      <w:marRight w:val="0"/>
      <w:marTop w:val="0"/>
      <w:marBottom w:val="0"/>
      <w:divBdr>
        <w:top w:val="none" w:sz="0" w:space="0" w:color="auto"/>
        <w:left w:val="none" w:sz="0" w:space="0" w:color="auto"/>
        <w:bottom w:val="none" w:sz="0" w:space="0" w:color="auto"/>
        <w:right w:val="none" w:sz="0" w:space="0" w:color="auto"/>
      </w:divBdr>
      <w:divsChild>
        <w:div w:id="652494221">
          <w:marLeft w:val="0"/>
          <w:marRight w:val="0"/>
          <w:marTop w:val="0"/>
          <w:marBottom w:val="0"/>
          <w:divBdr>
            <w:top w:val="none" w:sz="0" w:space="0" w:color="auto"/>
            <w:left w:val="none" w:sz="0" w:space="0" w:color="auto"/>
            <w:bottom w:val="none" w:sz="0" w:space="0" w:color="auto"/>
            <w:right w:val="none" w:sz="0" w:space="0" w:color="auto"/>
          </w:divBdr>
        </w:div>
      </w:divsChild>
    </w:div>
    <w:div w:id="390470286">
      <w:bodyDiv w:val="1"/>
      <w:marLeft w:val="0"/>
      <w:marRight w:val="0"/>
      <w:marTop w:val="0"/>
      <w:marBottom w:val="0"/>
      <w:divBdr>
        <w:top w:val="none" w:sz="0" w:space="0" w:color="auto"/>
        <w:left w:val="none" w:sz="0" w:space="0" w:color="auto"/>
        <w:bottom w:val="none" w:sz="0" w:space="0" w:color="auto"/>
        <w:right w:val="none" w:sz="0" w:space="0" w:color="auto"/>
      </w:divBdr>
      <w:divsChild>
        <w:div w:id="527185337">
          <w:marLeft w:val="0"/>
          <w:marRight w:val="0"/>
          <w:marTop w:val="0"/>
          <w:marBottom w:val="0"/>
          <w:divBdr>
            <w:top w:val="none" w:sz="0" w:space="0" w:color="auto"/>
            <w:left w:val="none" w:sz="0" w:space="0" w:color="auto"/>
            <w:bottom w:val="none" w:sz="0" w:space="0" w:color="auto"/>
            <w:right w:val="none" w:sz="0" w:space="0" w:color="auto"/>
          </w:divBdr>
        </w:div>
        <w:div w:id="690646214">
          <w:marLeft w:val="0"/>
          <w:marRight w:val="0"/>
          <w:marTop w:val="0"/>
          <w:marBottom w:val="0"/>
          <w:divBdr>
            <w:top w:val="none" w:sz="0" w:space="0" w:color="auto"/>
            <w:left w:val="none" w:sz="0" w:space="0" w:color="auto"/>
            <w:bottom w:val="none" w:sz="0" w:space="0" w:color="auto"/>
            <w:right w:val="none" w:sz="0" w:space="0" w:color="auto"/>
          </w:divBdr>
          <w:divsChild>
            <w:div w:id="797644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0546776">
      <w:bodyDiv w:val="1"/>
      <w:marLeft w:val="0"/>
      <w:marRight w:val="0"/>
      <w:marTop w:val="0"/>
      <w:marBottom w:val="0"/>
      <w:divBdr>
        <w:top w:val="none" w:sz="0" w:space="0" w:color="auto"/>
        <w:left w:val="none" w:sz="0" w:space="0" w:color="auto"/>
        <w:bottom w:val="none" w:sz="0" w:space="0" w:color="auto"/>
        <w:right w:val="none" w:sz="0" w:space="0" w:color="auto"/>
      </w:divBdr>
    </w:div>
    <w:div w:id="390735418">
      <w:bodyDiv w:val="1"/>
      <w:marLeft w:val="0"/>
      <w:marRight w:val="0"/>
      <w:marTop w:val="0"/>
      <w:marBottom w:val="0"/>
      <w:divBdr>
        <w:top w:val="none" w:sz="0" w:space="0" w:color="auto"/>
        <w:left w:val="none" w:sz="0" w:space="0" w:color="auto"/>
        <w:bottom w:val="none" w:sz="0" w:space="0" w:color="auto"/>
        <w:right w:val="none" w:sz="0" w:space="0" w:color="auto"/>
      </w:divBdr>
      <w:divsChild>
        <w:div w:id="453720442">
          <w:marLeft w:val="0"/>
          <w:marRight w:val="0"/>
          <w:marTop w:val="300"/>
          <w:marBottom w:val="300"/>
          <w:divBdr>
            <w:top w:val="none" w:sz="0" w:space="0" w:color="auto"/>
            <w:left w:val="none" w:sz="0" w:space="0" w:color="auto"/>
            <w:bottom w:val="none" w:sz="0" w:space="0" w:color="auto"/>
            <w:right w:val="none" w:sz="0" w:space="0" w:color="auto"/>
          </w:divBdr>
          <w:divsChild>
            <w:div w:id="962418798">
              <w:marLeft w:val="0"/>
              <w:marRight w:val="0"/>
              <w:marTop w:val="0"/>
              <w:marBottom w:val="0"/>
              <w:divBdr>
                <w:top w:val="none" w:sz="0" w:space="0" w:color="auto"/>
                <w:left w:val="none" w:sz="0" w:space="0" w:color="auto"/>
                <w:bottom w:val="none" w:sz="0" w:space="0" w:color="auto"/>
                <w:right w:val="none" w:sz="0" w:space="0" w:color="auto"/>
              </w:divBdr>
            </w:div>
          </w:divsChild>
        </w:div>
        <w:div w:id="205071217">
          <w:marLeft w:val="0"/>
          <w:marRight w:val="0"/>
          <w:marTop w:val="0"/>
          <w:marBottom w:val="0"/>
          <w:divBdr>
            <w:top w:val="none" w:sz="0" w:space="0" w:color="auto"/>
            <w:left w:val="none" w:sz="0" w:space="0" w:color="auto"/>
            <w:bottom w:val="none" w:sz="0" w:space="0" w:color="auto"/>
            <w:right w:val="none" w:sz="0" w:space="0" w:color="auto"/>
          </w:divBdr>
        </w:div>
        <w:div w:id="1457681894">
          <w:marLeft w:val="0"/>
          <w:marRight w:val="0"/>
          <w:marTop w:val="300"/>
          <w:marBottom w:val="0"/>
          <w:divBdr>
            <w:top w:val="none" w:sz="0" w:space="0" w:color="auto"/>
            <w:left w:val="none" w:sz="0" w:space="0" w:color="auto"/>
            <w:bottom w:val="none" w:sz="0" w:space="0" w:color="auto"/>
            <w:right w:val="none" w:sz="0" w:space="0" w:color="auto"/>
          </w:divBdr>
        </w:div>
      </w:divsChild>
    </w:div>
    <w:div w:id="390807941">
      <w:bodyDiv w:val="1"/>
      <w:marLeft w:val="0"/>
      <w:marRight w:val="0"/>
      <w:marTop w:val="0"/>
      <w:marBottom w:val="0"/>
      <w:divBdr>
        <w:top w:val="none" w:sz="0" w:space="0" w:color="auto"/>
        <w:left w:val="none" w:sz="0" w:space="0" w:color="auto"/>
        <w:bottom w:val="none" w:sz="0" w:space="0" w:color="auto"/>
        <w:right w:val="none" w:sz="0" w:space="0" w:color="auto"/>
      </w:divBdr>
    </w:div>
    <w:div w:id="390814511">
      <w:bodyDiv w:val="1"/>
      <w:marLeft w:val="0"/>
      <w:marRight w:val="0"/>
      <w:marTop w:val="0"/>
      <w:marBottom w:val="0"/>
      <w:divBdr>
        <w:top w:val="none" w:sz="0" w:space="0" w:color="auto"/>
        <w:left w:val="none" w:sz="0" w:space="0" w:color="auto"/>
        <w:bottom w:val="none" w:sz="0" w:space="0" w:color="auto"/>
        <w:right w:val="none" w:sz="0" w:space="0" w:color="auto"/>
      </w:divBdr>
    </w:div>
    <w:div w:id="390856921">
      <w:bodyDiv w:val="1"/>
      <w:marLeft w:val="0"/>
      <w:marRight w:val="0"/>
      <w:marTop w:val="0"/>
      <w:marBottom w:val="0"/>
      <w:divBdr>
        <w:top w:val="none" w:sz="0" w:space="0" w:color="auto"/>
        <w:left w:val="none" w:sz="0" w:space="0" w:color="auto"/>
        <w:bottom w:val="none" w:sz="0" w:space="0" w:color="auto"/>
        <w:right w:val="none" w:sz="0" w:space="0" w:color="auto"/>
      </w:divBdr>
      <w:divsChild>
        <w:div w:id="440147754">
          <w:marLeft w:val="0"/>
          <w:marRight w:val="0"/>
          <w:marTop w:val="300"/>
          <w:marBottom w:val="0"/>
          <w:divBdr>
            <w:top w:val="none" w:sz="0" w:space="0" w:color="auto"/>
            <w:left w:val="none" w:sz="0" w:space="0" w:color="auto"/>
            <w:bottom w:val="none" w:sz="0" w:space="0" w:color="auto"/>
            <w:right w:val="none" w:sz="0" w:space="0" w:color="auto"/>
          </w:divBdr>
        </w:div>
      </w:divsChild>
    </w:div>
    <w:div w:id="391000898">
      <w:bodyDiv w:val="1"/>
      <w:marLeft w:val="0"/>
      <w:marRight w:val="0"/>
      <w:marTop w:val="0"/>
      <w:marBottom w:val="0"/>
      <w:divBdr>
        <w:top w:val="none" w:sz="0" w:space="0" w:color="auto"/>
        <w:left w:val="none" w:sz="0" w:space="0" w:color="auto"/>
        <w:bottom w:val="none" w:sz="0" w:space="0" w:color="auto"/>
        <w:right w:val="none" w:sz="0" w:space="0" w:color="auto"/>
      </w:divBdr>
      <w:divsChild>
        <w:div w:id="786432070">
          <w:marLeft w:val="0"/>
          <w:marRight w:val="0"/>
          <w:marTop w:val="0"/>
          <w:marBottom w:val="0"/>
          <w:divBdr>
            <w:top w:val="none" w:sz="0" w:space="0" w:color="auto"/>
            <w:left w:val="none" w:sz="0" w:space="0" w:color="auto"/>
            <w:bottom w:val="none" w:sz="0" w:space="0" w:color="auto"/>
            <w:right w:val="none" w:sz="0" w:space="0" w:color="auto"/>
          </w:divBdr>
        </w:div>
      </w:divsChild>
    </w:div>
    <w:div w:id="391201569">
      <w:bodyDiv w:val="1"/>
      <w:marLeft w:val="0"/>
      <w:marRight w:val="0"/>
      <w:marTop w:val="0"/>
      <w:marBottom w:val="0"/>
      <w:divBdr>
        <w:top w:val="none" w:sz="0" w:space="0" w:color="auto"/>
        <w:left w:val="none" w:sz="0" w:space="0" w:color="auto"/>
        <w:bottom w:val="none" w:sz="0" w:space="0" w:color="auto"/>
        <w:right w:val="none" w:sz="0" w:space="0" w:color="auto"/>
      </w:divBdr>
    </w:div>
    <w:div w:id="391318521">
      <w:bodyDiv w:val="1"/>
      <w:marLeft w:val="0"/>
      <w:marRight w:val="0"/>
      <w:marTop w:val="0"/>
      <w:marBottom w:val="0"/>
      <w:divBdr>
        <w:top w:val="none" w:sz="0" w:space="0" w:color="auto"/>
        <w:left w:val="none" w:sz="0" w:space="0" w:color="auto"/>
        <w:bottom w:val="none" w:sz="0" w:space="0" w:color="auto"/>
        <w:right w:val="none" w:sz="0" w:space="0" w:color="auto"/>
      </w:divBdr>
    </w:div>
    <w:div w:id="391391015">
      <w:bodyDiv w:val="1"/>
      <w:marLeft w:val="0"/>
      <w:marRight w:val="0"/>
      <w:marTop w:val="0"/>
      <w:marBottom w:val="0"/>
      <w:divBdr>
        <w:top w:val="none" w:sz="0" w:space="0" w:color="auto"/>
        <w:left w:val="none" w:sz="0" w:space="0" w:color="auto"/>
        <w:bottom w:val="none" w:sz="0" w:space="0" w:color="auto"/>
        <w:right w:val="none" w:sz="0" w:space="0" w:color="auto"/>
      </w:divBdr>
    </w:div>
    <w:div w:id="391579924">
      <w:bodyDiv w:val="1"/>
      <w:marLeft w:val="0"/>
      <w:marRight w:val="0"/>
      <w:marTop w:val="0"/>
      <w:marBottom w:val="0"/>
      <w:divBdr>
        <w:top w:val="none" w:sz="0" w:space="0" w:color="auto"/>
        <w:left w:val="none" w:sz="0" w:space="0" w:color="auto"/>
        <w:bottom w:val="none" w:sz="0" w:space="0" w:color="auto"/>
        <w:right w:val="none" w:sz="0" w:space="0" w:color="auto"/>
      </w:divBdr>
      <w:divsChild>
        <w:div w:id="47144934">
          <w:marLeft w:val="0"/>
          <w:marRight w:val="0"/>
          <w:marTop w:val="0"/>
          <w:marBottom w:val="0"/>
          <w:divBdr>
            <w:top w:val="none" w:sz="0" w:space="0" w:color="auto"/>
            <w:left w:val="none" w:sz="0" w:space="0" w:color="auto"/>
            <w:bottom w:val="none" w:sz="0" w:space="0" w:color="auto"/>
            <w:right w:val="none" w:sz="0" w:space="0" w:color="auto"/>
          </w:divBdr>
        </w:div>
      </w:divsChild>
    </w:div>
    <w:div w:id="391586444">
      <w:bodyDiv w:val="1"/>
      <w:marLeft w:val="0"/>
      <w:marRight w:val="0"/>
      <w:marTop w:val="0"/>
      <w:marBottom w:val="0"/>
      <w:divBdr>
        <w:top w:val="none" w:sz="0" w:space="0" w:color="auto"/>
        <w:left w:val="none" w:sz="0" w:space="0" w:color="auto"/>
        <w:bottom w:val="none" w:sz="0" w:space="0" w:color="auto"/>
        <w:right w:val="none" w:sz="0" w:space="0" w:color="auto"/>
      </w:divBdr>
    </w:div>
    <w:div w:id="391932167">
      <w:bodyDiv w:val="1"/>
      <w:marLeft w:val="0"/>
      <w:marRight w:val="0"/>
      <w:marTop w:val="0"/>
      <w:marBottom w:val="0"/>
      <w:divBdr>
        <w:top w:val="none" w:sz="0" w:space="0" w:color="auto"/>
        <w:left w:val="none" w:sz="0" w:space="0" w:color="auto"/>
        <w:bottom w:val="none" w:sz="0" w:space="0" w:color="auto"/>
        <w:right w:val="none" w:sz="0" w:space="0" w:color="auto"/>
      </w:divBdr>
    </w:div>
    <w:div w:id="392003234">
      <w:bodyDiv w:val="1"/>
      <w:marLeft w:val="0"/>
      <w:marRight w:val="0"/>
      <w:marTop w:val="0"/>
      <w:marBottom w:val="0"/>
      <w:divBdr>
        <w:top w:val="none" w:sz="0" w:space="0" w:color="auto"/>
        <w:left w:val="none" w:sz="0" w:space="0" w:color="auto"/>
        <w:bottom w:val="none" w:sz="0" w:space="0" w:color="auto"/>
        <w:right w:val="none" w:sz="0" w:space="0" w:color="auto"/>
      </w:divBdr>
      <w:divsChild>
        <w:div w:id="905799271">
          <w:marLeft w:val="0"/>
          <w:marRight w:val="0"/>
          <w:marTop w:val="0"/>
          <w:marBottom w:val="0"/>
          <w:divBdr>
            <w:top w:val="none" w:sz="0" w:space="0" w:color="auto"/>
            <w:left w:val="none" w:sz="0" w:space="0" w:color="auto"/>
            <w:bottom w:val="none" w:sz="0" w:space="0" w:color="auto"/>
            <w:right w:val="none" w:sz="0" w:space="0" w:color="auto"/>
          </w:divBdr>
        </w:div>
      </w:divsChild>
    </w:div>
    <w:div w:id="392242129">
      <w:bodyDiv w:val="1"/>
      <w:marLeft w:val="0"/>
      <w:marRight w:val="0"/>
      <w:marTop w:val="0"/>
      <w:marBottom w:val="0"/>
      <w:divBdr>
        <w:top w:val="none" w:sz="0" w:space="0" w:color="auto"/>
        <w:left w:val="none" w:sz="0" w:space="0" w:color="auto"/>
        <w:bottom w:val="none" w:sz="0" w:space="0" w:color="auto"/>
        <w:right w:val="none" w:sz="0" w:space="0" w:color="auto"/>
      </w:divBdr>
    </w:div>
    <w:div w:id="392310946">
      <w:bodyDiv w:val="1"/>
      <w:marLeft w:val="0"/>
      <w:marRight w:val="0"/>
      <w:marTop w:val="0"/>
      <w:marBottom w:val="0"/>
      <w:divBdr>
        <w:top w:val="none" w:sz="0" w:space="0" w:color="auto"/>
        <w:left w:val="none" w:sz="0" w:space="0" w:color="auto"/>
        <w:bottom w:val="none" w:sz="0" w:space="0" w:color="auto"/>
        <w:right w:val="none" w:sz="0" w:space="0" w:color="auto"/>
      </w:divBdr>
    </w:div>
    <w:div w:id="392318443">
      <w:bodyDiv w:val="1"/>
      <w:marLeft w:val="0"/>
      <w:marRight w:val="0"/>
      <w:marTop w:val="0"/>
      <w:marBottom w:val="0"/>
      <w:divBdr>
        <w:top w:val="none" w:sz="0" w:space="0" w:color="auto"/>
        <w:left w:val="none" w:sz="0" w:space="0" w:color="auto"/>
        <w:bottom w:val="none" w:sz="0" w:space="0" w:color="auto"/>
        <w:right w:val="none" w:sz="0" w:space="0" w:color="auto"/>
      </w:divBdr>
    </w:div>
    <w:div w:id="392505184">
      <w:bodyDiv w:val="1"/>
      <w:marLeft w:val="0"/>
      <w:marRight w:val="0"/>
      <w:marTop w:val="0"/>
      <w:marBottom w:val="0"/>
      <w:divBdr>
        <w:top w:val="none" w:sz="0" w:space="0" w:color="auto"/>
        <w:left w:val="none" w:sz="0" w:space="0" w:color="auto"/>
        <w:bottom w:val="none" w:sz="0" w:space="0" w:color="auto"/>
        <w:right w:val="none" w:sz="0" w:space="0" w:color="auto"/>
      </w:divBdr>
      <w:divsChild>
        <w:div w:id="498543032">
          <w:marLeft w:val="0"/>
          <w:marRight w:val="0"/>
          <w:marTop w:val="0"/>
          <w:marBottom w:val="0"/>
          <w:divBdr>
            <w:top w:val="none" w:sz="0" w:space="0" w:color="auto"/>
            <w:left w:val="none" w:sz="0" w:space="0" w:color="auto"/>
            <w:bottom w:val="none" w:sz="0" w:space="0" w:color="auto"/>
            <w:right w:val="none" w:sz="0" w:space="0" w:color="auto"/>
          </w:divBdr>
          <w:divsChild>
            <w:div w:id="1581593808">
              <w:marLeft w:val="0"/>
              <w:marRight w:val="0"/>
              <w:marTop w:val="0"/>
              <w:marBottom w:val="0"/>
              <w:divBdr>
                <w:top w:val="none" w:sz="0" w:space="0" w:color="auto"/>
                <w:left w:val="none" w:sz="0" w:space="0" w:color="auto"/>
                <w:bottom w:val="none" w:sz="0" w:space="0" w:color="auto"/>
                <w:right w:val="none" w:sz="0" w:space="0" w:color="auto"/>
              </w:divBdr>
            </w:div>
          </w:divsChild>
        </w:div>
        <w:div w:id="841629684">
          <w:marLeft w:val="0"/>
          <w:marRight w:val="0"/>
          <w:marTop w:val="0"/>
          <w:marBottom w:val="0"/>
          <w:divBdr>
            <w:top w:val="none" w:sz="0" w:space="0" w:color="auto"/>
            <w:left w:val="none" w:sz="0" w:space="0" w:color="auto"/>
            <w:bottom w:val="none" w:sz="0" w:space="0" w:color="auto"/>
            <w:right w:val="none" w:sz="0" w:space="0" w:color="auto"/>
          </w:divBdr>
        </w:div>
      </w:divsChild>
    </w:div>
    <w:div w:id="392584288">
      <w:bodyDiv w:val="1"/>
      <w:marLeft w:val="0"/>
      <w:marRight w:val="0"/>
      <w:marTop w:val="0"/>
      <w:marBottom w:val="0"/>
      <w:divBdr>
        <w:top w:val="none" w:sz="0" w:space="0" w:color="auto"/>
        <w:left w:val="none" w:sz="0" w:space="0" w:color="auto"/>
        <w:bottom w:val="none" w:sz="0" w:space="0" w:color="auto"/>
        <w:right w:val="none" w:sz="0" w:space="0" w:color="auto"/>
      </w:divBdr>
      <w:divsChild>
        <w:div w:id="145904800">
          <w:marLeft w:val="0"/>
          <w:marRight w:val="0"/>
          <w:marTop w:val="0"/>
          <w:marBottom w:val="0"/>
          <w:divBdr>
            <w:top w:val="none" w:sz="0" w:space="0" w:color="auto"/>
            <w:left w:val="none" w:sz="0" w:space="0" w:color="auto"/>
            <w:bottom w:val="none" w:sz="0" w:space="0" w:color="auto"/>
            <w:right w:val="none" w:sz="0" w:space="0" w:color="auto"/>
          </w:divBdr>
        </w:div>
        <w:div w:id="532839495">
          <w:marLeft w:val="0"/>
          <w:marRight w:val="0"/>
          <w:marTop w:val="0"/>
          <w:marBottom w:val="0"/>
          <w:divBdr>
            <w:top w:val="none" w:sz="0" w:space="0" w:color="auto"/>
            <w:left w:val="none" w:sz="0" w:space="0" w:color="auto"/>
            <w:bottom w:val="none" w:sz="0" w:space="0" w:color="auto"/>
            <w:right w:val="none" w:sz="0" w:space="0" w:color="auto"/>
          </w:divBdr>
        </w:div>
      </w:divsChild>
    </w:div>
    <w:div w:id="392627829">
      <w:bodyDiv w:val="1"/>
      <w:marLeft w:val="0"/>
      <w:marRight w:val="0"/>
      <w:marTop w:val="0"/>
      <w:marBottom w:val="0"/>
      <w:divBdr>
        <w:top w:val="none" w:sz="0" w:space="0" w:color="auto"/>
        <w:left w:val="none" w:sz="0" w:space="0" w:color="auto"/>
        <w:bottom w:val="none" w:sz="0" w:space="0" w:color="auto"/>
        <w:right w:val="none" w:sz="0" w:space="0" w:color="auto"/>
      </w:divBdr>
      <w:divsChild>
        <w:div w:id="353769894">
          <w:marLeft w:val="0"/>
          <w:marRight w:val="0"/>
          <w:marTop w:val="0"/>
          <w:marBottom w:val="0"/>
          <w:divBdr>
            <w:top w:val="none" w:sz="0" w:space="0" w:color="auto"/>
            <w:left w:val="none" w:sz="0" w:space="0" w:color="auto"/>
            <w:bottom w:val="none" w:sz="0" w:space="0" w:color="auto"/>
            <w:right w:val="none" w:sz="0" w:space="0" w:color="auto"/>
          </w:divBdr>
          <w:divsChild>
            <w:div w:id="545727885">
              <w:marLeft w:val="0"/>
              <w:marRight w:val="0"/>
              <w:marTop w:val="0"/>
              <w:marBottom w:val="0"/>
              <w:divBdr>
                <w:top w:val="none" w:sz="0" w:space="0" w:color="auto"/>
                <w:left w:val="none" w:sz="0" w:space="0" w:color="auto"/>
                <w:bottom w:val="none" w:sz="0" w:space="0" w:color="auto"/>
                <w:right w:val="none" w:sz="0" w:space="0" w:color="auto"/>
              </w:divBdr>
              <w:divsChild>
                <w:div w:id="953288061">
                  <w:marLeft w:val="0"/>
                  <w:marRight w:val="0"/>
                  <w:marTop w:val="0"/>
                  <w:marBottom w:val="0"/>
                  <w:divBdr>
                    <w:top w:val="none" w:sz="0" w:space="0" w:color="auto"/>
                    <w:left w:val="none" w:sz="0" w:space="0" w:color="auto"/>
                    <w:bottom w:val="none" w:sz="0" w:space="0" w:color="auto"/>
                    <w:right w:val="none" w:sz="0" w:space="0" w:color="auto"/>
                  </w:divBdr>
                  <w:divsChild>
                    <w:div w:id="11036377">
                      <w:marLeft w:val="0"/>
                      <w:marRight w:val="0"/>
                      <w:marTop w:val="0"/>
                      <w:marBottom w:val="0"/>
                      <w:divBdr>
                        <w:top w:val="none" w:sz="0" w:space="0" w:color="auto"/>
                        <w:left w:val="none" w:sz="0" w:space="0" w:color="auto"/>
                        <w:bottom w:val="none" w:sz="0" w:space="0" w:color="auto"/>
                        <w:right w:val="none" w:sz="0" w:space="0" w:color="auto"/>
                      </w:divBdr>
                      <w:divsChild>
                        <w:div w:id="93941137">
                          <w:marLeft w:val="0"/>
                          <w:marRight w:val="0"/>
                          <w:marTop w:val="0"/>
                          <w:marBottom w:val="0"/>
                          <w:divBdr>
                            <w:top w:val="none" w:sz="0" w:space="0" w:color="auto"/>
                            <w:left w:val="none" w:sz="0" w:space="0" w:color="auto"/>
                            <w:bottom w:val="none" w:sz="0" w:space="0" w:color="auto"/>
                            <w:right w:val="none" w:sz="0" w:space="0" w:color="auto"/>
                          </w:divBdr>
                          <w:divsChild>
                            <w:div w:id="801194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92705918">
      <w:bodyDiv w:val="1"/>
      <w:marLeft w:val="0"/>
      <w:marRight w:val="0"/>
      <w:marTop w:val="0"/>
      <w:marBottom w:val="0"/>
      <w:divBdr>
        <w:top w:val="none" w:sz="0" w:space="0" w:color="auto"/>
        <w:left w:val="none" w:sz="0" w:space="0" w:color="auto"/>
        <w:bottom w:val="none" w:sz="0" w:space="0" w:color="auto"/>
        <w:right w:val="none" w:sz="0" w:space="0" w:color="auto"/>
      </w:divBdr>
      <w:divsChild>
        <w:div w:id="223025661">
          <w:marLeft w:val="0"/>
          <w:marRight w:val="0"/>
          <w:marTop w:val="0"/>
          <w:marBottom w:val="0"/>
          <w:divBdr>
            <w:top w:val="none" w:sz="0" w:space="0" w:color="auto"/>
            <w:left w:val="none" w:sz="0" w:space="0" w:color="auto"/>
            <w:bottom w:val="none" w:sz="0" w:space="0" w:color="auto"/>
            <w:right w:val="none" w:sz="0" w:space="0" w:color="auto"/>
          </w:divBdr>
        </w:div>
      </w:divsChild>
    </w:div>
    <w:div w:id="392895658">
      <w:bodyDiv w:val="1"/>
      <w:marLeft w:val="0"/>
      <w:marRight w:val="0"/>
      <w:marTop w:val="0"/>
      <w:marBottom w:val="0"/>
      <w:divBdr>
        <w:top w:val="none" w:sz="0" w:space="0" w:color="auto"/>
        <w:left w:val="none" w:sz="0" w:space="0" w:color="auto"/>
        <w:bottom w:val="none" w:sz="0" w:space="0" w:color="auto"/>
        <w:right w:val="none" w:sz="0" w:space="0" w:color="auto"/>
      </w:divBdr>
    </w:div>
    <w:div w:id="393435055">
      <w:bodyDiv w:val="1"/>
      <w:marLeft w:val="0"/>
      <w:marRight w:val="0"/>
      <w:marTop w:val="0"/>
      <w:marBottom w:val="0"/>
      <w:divBdr>
        <w:top w:val="none" w:sz="0" w:space="0" w:color="auto"/>
        <w:left w:val="none" w:sz="0" w:space="0" w:color="auto"/>
        <w:bottom w:val="none" w:sz="0" w:space="0" w:color="auto"/>
        <w:right w:val="none" w:sz="0" w:space="0" w:color="auto"/>
      </w:divBdr>
    </w:div>
    <w:div w:id="393551503">
      <w:bodyDiv w:val="1"/>
      <w:marLeft w:val="0"/>
      <w:marRight w:val="0"/>
      <w:marTop w:val="0"/>
      <w:marBottom w:val="0"/>
      <w:divBdr>
        <w:top w:val="none" w:sz="0" w:space="0" w:color="auto"/>
        <w:left w:val="none" w:sz="0" w:space="0" w:color="auto"/>
        <w:bottom w:val="none" w:sz="0" w:space="0" w:color="auto"/>
        <w:right w:val="none" w:sz="0" w:space="0" w:color="auto"/>
      </w:divBdr>
    </w:div>
    <w:div w:id="393553329">
      <w:bodyDiv w:val="1"/>
      <w:marLeft w:val="0"/>
      <w:marRight w:val="0"/>
      <w:marTop w:val="0"/>
      <w:marBottom w:val="0"/>
      <w:divBdr>
        <w:top w:val="none" w:sz="0" w:space="0" w:color="auto"/>
        <w:left w:val="none" w:sz="0" w:space="0" w:color="auto"/>
        <w:bottom w:val="none" w:sz="0" w:space="0" w:color="auto"/>
        <w:right w:val="none" w:sz="0" w:space="0" w:color="auto"/>
      </w:divBdr>
    </w:div>
    <w:div w:id="393898452">
      <w:bodyDiv w:val="1"/>
      <w:marLeft w:val="0"/>
      <w:marRight w:val="0"/>
      <w:marTop w:val="0"/>
      <w:marBottom w:val="0"/>
      <w:divBdr>
        <w:top w:val="none" w:sz="0" w:space="0" w:color="auto"/>
        <w:left w:val="none" w:sz="0" w:space="0" w:color="auto"/>
        <w:bottom w:val="none" w:sz="0" w:space="0" w:color="auto"/>
        <w:right w:val="none" w:sz="0" w:space="0" w:color="auto"/>
      </w:divBdr>
      <w:divsChild>
        <w:div w:id="1025210090">
          <w:marLeft w:val="0"/>
          <w:marRight w:val="0"/>
          <w:marTop w:val="0"/>
          <w:marBottom w:val="0"/>
          <w:divBdr>
            <w:top w:val="none" w:sz="0" w:space="0" w:color="auto"/>
            <w:left w:val="none" w:sz="0" w:space="0" w:color="auto"/>
            <w:bottom w:val="none" w:sz="0" w:space="0" w:color="auto"/>
            <w:right w:val="none" w:sz="0" w:space="0" w:color="auto"/>
          </w:divBdr>
        </w:div>
      </w:divsChild>
    </w:div>
    <w:div w:id="394205171">
      <w:bodyDiv w:val="1"/>
      <w:marLeft w:val="0"/>
      <w:marRight w:val="0"/>
      <w:marTop w:val="0"/>
      <w:marBottom w:val="0"/>
      <w:divBdr>
        <w:top w:val="none" w:sz="0" w:space="0" w:color="auto"/>
        <w:left w:val="none" w:sz="0" w:space="0" w:color="auto"/>
        <w:bottom w:val="none" w:sz="0" w:space="0" w:color="auto"/>
        <w:right w:val="none" w:sz="0" w:space="0" w:color="auto"/>
      </w:divBdr>
      <w:divsChild>
        <w:div w:id="847407638">
          <w:marLeft w:val="0"/>
          <w:marRight w:val="0"/>
          <w:marTop w:val="0"/>
          <w:marBottom w:val="0"/>
          <w:divBdr>
            <w:top w:val="none" w:sz="0" w:space="0" w:color="auto"/>
            <w:left w:val="none" w:sz="0" w:space="0" w:color="auto"/>
            <w:bottom w:val="none" w:sz="0" w:space="0" w:color="auto"/>
            <w:right w:val="none" w:sz="0" w:space="0" w:color="auto"/>
          </w:divBdr>
          <w:divsChild>
            <w:div w:id="205415536">
              <w:marLeft w:val="0"/>
              <w:marRight w:val="0"/>
              <w:marTop w:val="0"/>
              <w:marBottom w:val="0"/>
              <w:divBdr>
                <w:top w:val="none" w:sz="0" w:space="0" w:color="auto"/>
                <w:left w:val="none" w:sz="0" w:space="0" w:color="auto"/>
                <w:bottom w:val="none" w:sz="0" w:space="0" w:color="auto"/>
                <w:right w:val="none" w:sz="0" w:space="0" w:color="auto"/>
              </w:divBdr>
              <w:divsChild>
                <w:div w:id="891767436">
                  <w:marLeft w:val="0"/>
                  <w:marRight w:val="0"/>
                  <w:marTop w:val="0"/>
                  <w:marBottom w:val="0"/>
                  <w:divBdr>
                    <w:top w:val="none" w:sz="0" w:space="0" w:color="auto"/>
                    <w:left w:val="none" w:sz="0" w:space="0" w:color="auto"/>
                    <w:bottom w:val="none" w:sz="0" w:space="0" w:color="auto"/>
                    <w:right w:val="none" w:sz="0" w:space="0" w:color="auto"/>
                  </w:divBdr>
                  <w:divsChild>
                    <w:div w:id="744033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8674609">
          <w:marLeft w:val="0"/>
          <w:marRight w:val="0"/>
          <w:marTop w:val="0"/>
          <w:marBottom w:val="0"/>
          <w:divBdr>
            <w:top w:val="none" w:sz="0" w:space="0" w:color="auto"/>
            <w:left w:val="none" w:sz="0" w:space="0" w:color="auto"/>
            <w:bottom w:val="none" w:sz="0" w:space="0" w:color="auto"/>
            <w:right w:val="none" w:sz="0" w:space="0" w:color="auto"/>
          </w:divBdr>
          <w:divsChild>
            <w:div w:id="1064375219">
              <w:marLeft w:val="0"/>
              <w:marRight w:val="0"/>
              <w:marTop w:val="0"/>
              <w:marBottom w:val="0"/>
              <w:divBdr>
                <w:top w:val="none" w:sz="0" w:space="0" w:color="auto"/>
                <w:left w:val="none" w:sz="0" w:space="0" w:color="auto"/>
                <w:bottom w:val="none" w:sz="0" w:space="0" w:color="auto"/>
                <w:right w:val="none" w:sz="0" w:space="0" w:color="auto"/>
              </w:divBdr>
            </w:div>
          </w:divsChild>
        </w:div>
        <w:div w:id="1063599726">
          <w:marLeft w:val="0"/>
          <w:marRight w:val="0"/>
          <w:marTop w:val="0"/>
          <w:marBottom w:val="0"/>
          <w:divBdr>
            <w:top w:val="none" w:sz="0" w:space="0" w:color="auto"/>
            <w:left w:val="none" w:sz="0" w:space="0" w:color="auto"/>
            <w:bottom w:val="none" w:sz="0" w:space="0" w:color="auto"/>
            <w:right w:val="none" w:sz="0" w:space="0" w:color="auto"/>
          </w:divBdr>
        </w:div>
      </w:divsChild>
    </w:div>
    <w:div w:id="394592660">
      <w:bodyDiv w:val="1"/>
      <w:marLeft w:val="0"/>
      <w:marRight w:val="0"/>
      <w:marTop w:val="0"/>
      <w:marBottom w:val="0"/>
      <w:divBdr>
        <w:top w:val="none" w:sz="0" w:space="0" w:color="auto"/>
        <w:left w:val="none" w:sz="0" w:space="0" w:color="auto"/>
        <w:bottom w:val="none" w:sz="0" w:space="0" w:color="auto"/>
        <w:right w:val="none" w:sz="0" w:space="0" w:color="auto"/>
      </w:divBdr>
    </w:div>
    <w:div w:id="394857929">
      <w:bodyDiv w:val="1"/>
      <w:marLeft w:val="0"/>
      <w:marRight w:val="0"/>
      <w:marTop w:val="0"/>
      <w:marBottom w:val="0"/>
      <w:divBdr>
        <w:top w:val="none" w:sz="0" w:space="0" w:color="auto"/>
        <w:left w:val="none" w:sz="0" w:space="0" w:color="auto"/>
        <w:bottom w:val="none" w:sz="0" w:space="0" w:color="auto"/>
        <w:right w:val="none" w:sz="0" w:space="0" w:color="auto"/>
      </w:divBdr>
      <w:divsChild>
        <w:div w:id="396321673">
          <w:marLeft w:val="0"/>
          <w:marRight w:val="0"/>
          <w:marTop w:val="0"/>
          <w:marBottom w:val="0"/>
          <w:divBdr>
            <w:top w:val="none" w:sz="0" w:space="0" w:color="auto"/>
            <w:left w:val="none" w:sz="0" w:space="0" w:color="auto"/>
            <w:bottom w:val="none" w:sz="0" w:space="0" w:color="auto"/>
            <w:right w:val="none" w:sz="0" w:space="0" w:color="auto"/>
          </w:divBdr>
        </w:div>
        <w:div w:id="933391862">
          <w:marLeft w:val="0"/>
          <w:marRight w:val="0"/>
          <w:marTop w:val="300"/>
          <w:marBottom w:val="0"/>
          <w:divBdr>
            <w:top w:val="none" w:sz="0" w:space="0" w:color="auto"/>
            <w:left w:val="none" w:sz="0" w:space="0" w:color="auto"/>
            <w:bottom w:val="none" w:sz="0" w:space="0" w:color="auto"/>
            <w:right w:val="none" w:sz="0" w:space="0" w:color="auto"/>
          </w:divBdr>
        </w:div>
      </w:divsChild>
    </w:div>
    <w:div w:id="394858254">
      <w:bodyDiv w:val="1"/>
      <w:marLeft w:val="0"/>
      <w:marRight w:val="0"/>
      <w:marTop w:val="0"/>
      <w:marBottom w:val="0"/>
      <w:divBdr>
        <w:top w:val="none" w:sz="0" w:space="0" w:color="auto"/>
        <w:left w:val="none" w:sz="0" w:space="0" w:color="auto"/>
        <w:bottom w:val="none" w:sz="0" w:space="0" w:color="auto"/>
        <w:right w:val="none" w:sz="0" w:space="0" w:color="auto"/>
      </w:divBdr>
    </w:div>
    <w:div w:id="395127639">
      <w:bodyDiv w:val="1"/>
      <w:marLeft w:val="0"/>
      <w:marRight w:val="0"/>
      <w:marTop w:val="0"/>
      <w:marBottom w:val="0"/>
      <w:divBdr>
        <w:top w:val="none" w:sz="0" w:space="0" w:color="auto"/>
        <w:left w:val="none" w:sz="0" w:space="0" w:color="auto"/>
        <w:bottom w:val="none" w:sz="0" w:space="0" w:color="auto"/>
        <w:right w:val="none" w:sz="0" w:space="0" w:color="auto"/>
      </w:divBdr>
      <w:divsChild>
        <w:div w:id="505756632">
          <w:marLeft w:val="0"/>
          <w:marRight w:val="0"/>
          <w:marTop w:val="0"/>
          <w:marBottom w:val="0"/>
          <w:divBdr>
            <w:top w:val="none" w:sz="0" w:space="0" w:color="auto"/>
            <w:left w:val="none" w:sz="0" w:space="0" w:color="auto"/>
            <w:bottom w:val="none" w:sz="0" w:space="0" w:color="auto"/>
            <w:right w:val="none" w:sz="0" w:space="0" w:color="auto"/>
          </w:divBdr>
        </w:div>
        <w:div w:id="924268799">
          <w:marLeft w:val="0"/>
          <w:marRight w:val="0"/>
          <w:marTop w:val="0"/>
          <w:marBottom w:val="0"/>
          <w:divBdr>
            <w:top w:val="none" w:sz="0" w:space="0" w:color="auto"/>
            <w:left w:val="none" w:sz="0" w:space="0" w:color="auto"/>
            <w:bottom w:val="none" w:sz="0" w:space="0" w:color="auto"/>
            <w:right w:val="none" w:sz="0" w:space="0" w:color="auto"/>
          </w:divBdr>
        </w:div>
      </w:divsChild>
    </w:div>
    <w:div w:id="395469919">
      <w:bodyDiv w:val="1"/>
      <w:marLeft w:val="0"/>
      <w:marRight w:val="0"/>
      <w:marTop w:val="0"/>
      <w:marBottom w:val="0"/>
      <w:divBdr>
        <w:top w:val="none" w:sz="0" w:space="0" w:color="auto"/>
        <w:left w:val="none" w:sz="0" w:space="0" w:color="auto"/>
        <w:bottom w:val="none" w:sz="0" w:space="0" w:color="auto"/>
        <w:right w:val="none" w:sz="0" w:space="0" w:color="auto"/>
      </w:divBdr>
      <w:divsChild>
        <w:div w:id="172693588">
          <w:marLeft w:val="0"/>
          <w:marRight w:val="0"/>
          <w:marTop w:val="0"/>
          <w:marBottom w:val="0"/>
          <w:divBdr>
            <w:top w:val="none" w:sz="0" w:space="0" w:color="auto"/>
            <w:left w:val="none" w:sz="0" w:space="0" w:color="auto"/>
            <w:bottom w:val="none" w:sz="0" w:space="0" w:color="auto"/>
            <w:right w:val="none" w:sz="0" w:space="0" w:color="auto"/>
          </w:divBdr>
          <w:divsChild>
            <w:div w:id="1508904881">
              <w:marLeft w:val="0"/>
              <w:marRight w:val="0"/>
              <w:marTop w:val="0"/>
              <w:marBottom w:val="0"/>
              <w:divBdr>
                <w:top w:val="none" w:sz="0" w:space="0" w:color="auto"/>
                <w:left w:val="none" w:sz="0" w:space="0" w:color="auto"/>
                <w:bottom w:val="none" w:sz="0" w:space="0" w:color="auto"/>
                <w:right w:val="none" w:sz="0" w:space="0" w:color="auto"/>
              </w:divBdr>
              <w:divsChild>
                <w:div w:id="946230130">
                  <w:marLeft w:val="0"/>
                  <w:marRight w:val="0"/>
                  <w:marTop w:val="0"/>
                  <w:marBottom w:val="0"/>
                  <w:divBdr>
                    <w:top w:val="none" w:sz="0" w:space="0" w:color="auto"/>
                    <w:left w:val="none" w:sz="0" w:space="0" w:color="auto"/>
                    <w:bottom w:val="none" w:sz="0" w:space="0" w:color="auto"/>
                    <w:right w:val="none" w:sz="0" w:space="0" w:color="auto"/>
                  </w:divBdr>
                  <w:divsChild>
                    <w:div w:id="48844073">
                      <w:marLeft w:val="0"/>
                      <w:marRight w:val="0"/>
                      <w:marTop w:val="0"/>
                      <w:marBottom w:val="0"/>
                      <w:divBdr>
                        <w:top w:val="none" w:sz="0" w:space="0" w:color="auto"/>
                        <w:left w:val="none" w:sz="0" w:space="0" w:color="auto"/>
                        <w:bottom w:val="none" w:sz="0" w:space="0" w:color="auto"/>
                        <w:right w:val="none" w:sz="0" w:space="0" w:color="auto"/>
                      </w:divBdr>
                    </w:div>
                    <w:div w:id="1273904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2280810">
          <w:marLeft w:val="0"/>
          <w:marRight w:val="0"/>
          <w:marTop w:val="0"/>
          <w:marBottom w:val="0"/>
          <w:divBdr>
            <w:top w:val="none" w:sz="0" w:space="0" w:color="auto"/>
            <w:left w:val="none" w:sz="0" w:space="0" w:color="auto"/>
            <w:bottom w:val="none" w:sz="0" w:space="0" w:color="auto"/>
            <w:right w:val="none" w:sz="0" w:space="0" w:color="auto"/>
          </w:divBdr>
          <w:divsChild>
            <w:div w:id="93526200">
              <w:marLeft w:val="0"/>
              <w:marRight w:val="0"/>
              <w:marTop w:val="0"/>
              <w:marBottom w:val="0"/>
              <w:divBdr>
                <w:top w:val="none" w:sz="0" w:space="0" w:color="auto"/>
                <w:left w:val="none" w:sz="0" w:space="0" w:color="auto"/>
                <w:bottom w:val="none" w:sz="0" w:space="0" w:color="auto"/>
                <w:right w:val="none" w:sz="0" w:space="0" w:color="auto"/>
              </w:divBdr>
              <w:divsChild>
                <w:div w:id="1634360967">
                  <w:marLeft w:val="0"/>
                  <w:marRight w:val="0"/>
                  <w:marTop w:val="0"/>
                  <w:marBottom w:val="0"/>
                  <w:divBdr>
                    <w:top w:val="none" w:sz="0" w:space="0" w:color="auto"/>
                    <w:left w:val="none" w:sz="0" w:space="0" w:color="auto"/>
                    <w:bottom w:val="none" w:sz="0" w:space="0" w:color="auto"/>
                    <w:right w:val="none" w:sz="0" w:space="0" w:color="auto"/>
                  </w:divBdr>
                  <w:divsChild>
                    <w:div w:id="1771510194">
                      <w:marLeft w:val="0"/>
                      <w:marRight w:val="0"/>
                      <w:marTop w:val="0"/>
                      <w:marBottom w:val="0"/>
                      <w:divBdr>
                        <w:top w:val="none" w:sz="0" w:space="0" w:color="auto"/>
                        <w:left w:val="none" w:sz="0" w:space="0" w:color="auto"/>
                        <w:bottom w:val="none" w:sz="0" w:space="0" w:color="auto"/>
                        <w:right w:val="none" w:sz="0" w:space="0" w:color="auto"/>
                      </w:divBdr>
                      <w:divsChild>
                        <w:div w:id="917831763">
                          <w:marLeft w:val="0"/>
                          <w:marRight w:val="0"/>
                          <w:marTop w:val="0"/>
                          <w:marBottom w:val="0"/>
                          <w:divBdr>
                            <w:top w:val="none" w:sz="0" w:space="0" w:color="auto"/>
                            <w:left w:val="none" w:sz="0" w:space="0" w:color="auto"/>
                            <w:bottom w:val="none" w:sz="0" w:space="0" w:color="auto"/>
                            <w:right w:val="none" w:sz="0" w:space="0" w:color="auto"/>
                          </w:divBdr>
                          <w:divsChild>
                            <w:div w:id="673604067">
                              <w:marLeft w:val="0"/>
                              <w:marRight w:val="0"/>
                              <w:marTop w:val="0"/>
                              <w:marBottom w:val="0"/>
                              <w:divBdr>
                                <w:top w:val="none" w:sz="0" w:space="0" w:color="auto"/>
                                <w:left w:val="none" w:sz="0" w:space="0" w:color="auto"/>
                                <w:bottom w:val="none" w:sz="0" w:space="0" w:color="auto"/>
                                <w:right w:val="none" w:sz="0" w:space="0" w:color="auto"/>
                              </w:divBdr>
                              <w:divsChild>
                                <w:div w:id="1738700793">
                                  <w:marLeft w:val="0"/>
                                  <w:marRight w:val="0"/>
                                  <w:marTop w:val="0"/>
                                  <w:marBottom w:val="0"/>
                                  <w:divBdr>
                                    <w:top w:val="none" w:sz="0" w:space="0" w:color="auto"/>
                                    <w:left w:val="none" w:sz="0" w:space="0" w:color="auto"/>
                                    <w:bottom w:val="none" w:sz="0" w:space="0" w:color="auto"/>
                                    <w:right w:val="none" w:sz="0" w:space="0" w:color="auto"/>
                                  </w:divBdr>
                                </w:div>
                              </w:divsChild>
                            </w:div>
                            <w:div w:id="1028220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95470299">
      <w:bodyDiv w:val="1"/>
      <w:marLeft w:val="0"/>
      <w:marRight w:val="0"/>
      <w:marTop w:val="0"/>
      <w:marBottom w:val="0"/>
      <w:divBdr>
        <w:top w:val="none" w:sz="0" w:space="0" w:color="auto"/>
        <w:left w:val="none" w:sz="0" w:space="0" w:color="auto"/>
        <w:bottom w:val="none" w:sz="0" w:space="0" w:color="auto"/>
        <w:right w:val="none" w:sz="0" w:space="0" w:color="auto"/>
      </w:divBdr>
    </w:div>
    <w:div w:id="395710371">
      <w:bodyDiv w:val="1"/>
      <w:marLeft w:val="0"/>
      <w:marRight w:val="0"/>
      <w:marTop w:val="0"/>
      <w:marBottom w:val="0"/>
      <w:divBdr>
        <w:top w:val="none" w:sz="0" w:space="0" w:color="auto"/>
        <w:left w:val="none" w:sz="0" w:space="0" w:color="auto"/>
        <w:bottom w:val="none" w:sz="0" w:space="0" w:color="auto"/>
        <w:right w:val="none" w:sz="0" w:space="0" w:color="auto"/>
      </w:divBdr>
      <w:divsChild>
        <w:div w:id="1935742038">
          <w:marLeft w:val="0"/>
          <w:marRight w:val="0"/>
          <w:marTop w:val="300"/>
          <w:marBottom w:val="300"/>
          <w:divBdr>
            <w:top w:val="none" w:sz="0" w:space="0" w:color="auto"/>
            <w:left w:val="none" w:sz="0" w:space="0" w:color="auto"/>
            <w:bottom w:val="none" w:sz="0" w:space="0" w:color="auto"/>
            <w:right w:val="none" w:sz="0" w:space="0" w:color="auto"/>
          </w:divBdr>
          <w:divsChild>
            <w:div w:id="1037395474">
              <w:marLeft w:val="0"/>
              <w:marRight w:val="0"/>
              <w:marTop w:val="0"/>
              <w:marBottom w:val="0"/>
              <w:divBdr>
                <w:top w:val="none" w:sz="0" w:space="0" w:color="auto"/>
                <w:left w:val="none" w:sz="0" w:space="0" w:color="auto"/>
                <w:bottom w:val="none" w:sz="0" w:space="0" w:color="auto"/>
                <w:right w:val="none" w:sz="0" w:space="0" w:color="auto"/>
              </w:divBdr>
            </w:div>
          </w:divsChild>
        </w:div>
        <w:div w:id="1953513822">
          <w:marLeft w:val="0"/>
          <w:marRight w:val="0"/>
          <w:marTop w:val="0"/>
          <w:marBottom w:val="0"/>
          <w:divBdr>
            <w:top w:val="none" w:sz="0" w:space="0" w:color="auto"/>
            <w:left w:val="none" w:sz="0" w:space="0" w:color="auto"/>
            <w:bottom w:val="none" w:sz="0" w:space="0" w:color="auto"/>
            <w:right w:val="none" w:sz="0" w:space="0" w:color="auto"/>
          </w:divBdr>
        </w:div>
        <w:div w:id="349375516">
          <w:marLeft w:val="0"/>
          <w:marRight w:val="0"/>
          <w:marTop w:val="300"/>
          <w:marBottom w:val="0"/>
          <w:divBdr>
            <w:top w:val="none" w:sz="0" w:space="0" w:color="auto"/>
            <w:left w:val="none" w:sz="0" w:space="0" w:color="auto"/>
            <w:bottom w:val="none" w:sz="0" w:space="0" w:color="auto"/>
            <w:right w:val="none" w:sz="0" w:space="0" w:color="auto"/>
          </w:divBdr>
        </w:div>
      </w:divsChild>
    </w:div>
    <w:div w:id="395864143">
      <w:bodyDiv w:val="1"/>
      <w:marLeft w:val="0"/>
      <w:marRight w:val="0"/>
      <w:marTop w:val="0"/>
      <w:marBottom w:val="0"/>
      <w:divBdr>
        <w:top w:val="none" w:sz="0" w:space="0" w:color="auto"/>
        <w:left w:val="none" w:sz="0" w:space="0" w:color="auto"/>
        <w:bottom w:val="none" w:sz="0" w:space="0" w:color="auto"/>
        <w:right w:val="none" w:sz="0" w:space="0" w:color="auto"/>
      </w:divBdr>
      <w:divsChild>
        <w:div w:id="204684543">
          <w:marLeft w:val="0"/>
          <w:marRight w:val="0"/>
          <w:marTop w:val="0"/>
          <w:marBottom w:val="0"/>
          <w:divBdr>
            <w:top w:val="none" w:sz="0" w:space="0" w:color="auto"/>
            <w:left w:val="none" w:sz="0" w:space="0" w:color="auto"/>
            <w:bottom w:val="none" w:sz="0" w:space="0" w:color="auto"/>
            <w:right w:val="none" w:sz="0" w:space="0" w:color="auto"/>
          </w:divBdr>
        </w:div>
        <w:div w:id="381952711">
          <w:marLeft w:val="0"/>
          <w:marRight w:val="0"/>
          <w:marTop w:val="0"/>
          <w:marBottom w:val="0"/>
          <w:divBdr>
            <w:top w:val="none" w:sz="0" w:space="0" w:color="auto"/>
            <w:left w:val="none" w:sz="0" w:space="0" w:color="auto"/>
            <w:bottom w:val="none" w:sz="0" w:space="0" w:color="auto"/>
            <w:right w:val="none" w:sz="0" w:space="0" w:color="auto"/>
          </w:divBdr>
          <w:divsChild>
            <w:div w:id="667177753">
              <w:marLeft w:val="0"/>
              <w:marRight w:val="0"/>
              <w:marTop w:val="0"/>
              <w:marBottom w:val="0"/>
              <w:divBdr>
                <w:top w:val="none" w:sz="0" w:space="0" w:color="auto"/>
                <w:left w:val="none" w:sz="0" w:space="0" w:color="auto"/>
                <w:bottom w:val="single" w:sz="6" w:space="8" w:color="DDDDDD"/>
                <w:right w:val="none" w:sz="0" w:space="0" w:color="auto"/>
              </w:divBdr>
              <w:divsChild>
                <w:div w:id="872960637">
                  <w:marLeft w:val="0"/>
                  <w:marRight w:val="0"/>
                  <w:marTop w:val="0"/>
                  <w:marBottom w:val="0"/>
                  <w:divBdr>
                    <w:top w:val="none" w:sz="0" w:space="0" w:color="auto"/>
                    <w:left w:val="none" w:sz="0" w:space="0" w:color="auto"/>
                    <w:bottom w:val="none" w:sz="0" w:space="0" w:color="auto"/>
                    <w:right w:val="none" w:sz="0" w:space="0" w:color="auto"/>
                  </w:divBdr>
                  <w:divsChild>
                    <w:div w:id="222954651">
                      <w:marLeft w:val="0"/>
                      <w:marRight w:val="0"/>
                      <w:marTop w:val="0"/>
                      <w:marBottom w:val="0"/>
                      <w:divBdr>
                        <w:top w:val="none" w:sz="0" w:space="0" w:color="auto"/>
                        <w:left w:val="none" w:sz="0" w:space="0" w:color="auto"/>
                        <w:bottom w:val="none" w:sz="0" w:space="0" w:color="auto"/>
                        <w:right w:val="none" w:sz="0" w:space="0" w:color="auto"/>
                      </w:divBdr>
                    </w:div>
                    <w:div w:id="945189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5331471">
          <w:marLeft w:val="0"/>
          <w:marRight w:val="0"/>
          <w:marTop w:val="0"/>
          <w:marBottom w:val="0"/>
          <w:divBdr>
            <w:top w:val="none" w:sz="0" w:space="0" w:color="auto"/>
            <w:left w:val="none" w:sz="0" w:space="0" w:color="auto"/>
            <w:bottom w:val="none" w:sz="0" w:space="0" w:color="auto"/>
            <w:right w:val="none" w:sz="0" w:space="0" w:color="auto"/>
          </w:divBdr>
          <w:divsChild>
            <w:div w:id="68426204">
              <w:marLeft w:val="0"/>
              <w:marRight w:val="0"/>
              <w:marTop w:val="0"/>
              <w:marBottom w:val="0"/>
              <w:divBdr>
                <w:top w:val="none" w:sz="0" w:space="0" w:color="auto"/>
                <w:left w:val="none" w:sz="0" w:space="0" w:color="auto"/>
                <w:bottom w:val="single" w:sz="6" w:space="8" w:color="DDDDDD"/>
                <w:right w:val="none" w:sz="0" w:space="0" w:color="auto"/>
              </w:divBdr>
              <w:divsChild>
                <w:div w:id="39325333">
                  <w:marLeft w:val="0"/>
                  <w:marRight w:val="0"/>
                  <w:marTop w:val="0"/>
                  <w:marBottom w:val="0"/>
                  <w:divBdr>
                    <w:top w:val="none" w:sz="0" w:space="0" w:color="auto"/>
                    <w:left w:val="none" w:sz="0" w:space="0" w:color="auto"/>
                    <w:bottom w:val="none" w:sz="0" w:space="0" w:color="auto"/>
                    <w:right w:val="none" w:sz="0" w:space="0" w:color="auto"/>
                  </w:divBdr>
                </w:div>
                <w:div w:id="79452853">
                  <w:marLeft w:val="0"/>
                  <w:marRight w:val="150"/>
                  <w:marTop w:val="45"/>
                  <w:marBottom w:val="75"/>
                  <w:divBdr>
                    <w:top w:val="none" w:sz="0" w:space="0" w:color="auto"/>
                    <w:left w:val="none" w:sz="0" w:space="0" w:color="auto"/>
                    <w:bottom w:val="none" w:sz="0" w:space="0" w:color="auto"/>
                    <w:right w:val="none" w:sz="0" w:space="0" w:color="auto"/>
                  </w:divBdr>
                  <w:divsChild>
                    <w:div w:id="512036411">
                      <w:marLeft w:val="0"/>
                      <w:marRight w:val="0"/>
                      <w:marTop w:val="0"/>
                      <w:marBottom w:val="0"/>
                      <w:divBdr>
                        <w:top w:val="none" w:sz="0" w:space="0" w:color="auto"/>
                        <w:left w:val="none" w:sz="0" w:space="0" w:color="auto"/>
                        <w:bottom w:val="none" w:sz="0" w:space="0" w:color="auto"/>
                        <w:right w:val="none" w:sz="0" w:space="0" w:color="auto"/>
                      </w:divBdr>
                      <w:divsChild>
                        <w:div w:id="710614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4566679">
          <w:marLeft w:val="0"/>
          <w:marRight w:val="0"/>
          <w:marTop w:val="0"/>
          <w:marBottom w:val="0"/>
          <w:divBdr>
            <w:top w:val="none" w:sz="0" w:space="0" w:color="auto"/>
            <w:left w:val="none" w:sz="0" w:space="0" w:color="auto"/>
            <w:bottom w:val="none" w:sz="0" w:space="0" w:color="auto"/>
            <w:right w:val="none" w:sz="0" w:space="0" w:color="auto"/>
          </w:divBdr>
        </w:div>
        <w:div w:id="827525357">
          <w:marLeft w:val="0"/>
          <w:marRight w:val="0"/>
          <w:marTop w:val="0"/>
          <w:marBottom w:val="0"/>
          <w:divBdr>
            <w:top w:val="none" w:sz="0" w:space="0" w:color="auto"/>
            <w:left w:val="none" w:sz="0" w:space="0" w:color="auto"/>
            <w:bottom w:val="none" w:sz="0" w:space="0" w:color="auto"/>
            <w:right w:val="none" w:sz="0" w:space="0" w:color="auto"/>
          </w:divBdr>
          <w:divsChild>
            <w:div w:id="919291420">
              <w:marLeft w:val="0"/>
              <w:marRight w:val="0"/>
              <w:marTop w:val="0"/>
              <w:marBottom w:val="0"/>
              <w:divBdr>
                <w:top w:val="none" w:sz="0" w:space="0" w:color="auto"/>
                <w:left w:val="none" w:sz="0" w:space="0" w:color="auto"/>
                <w:bottom w:val="single" w:sz="6" w:space="8" w:color="DDDDDD"/>
                <w:right w:val="none" w:sz="0" w:space="0" w:color="auto"/>
              </w:divBdr>
              <w:divsChild>
                <w:div w:id="747120229">
                  <w:marLeft w:val="0"/>
                  <w:marRight w:val="150"/>
                  <w:marTop w:val="45"/>
                  <w:marBottom w:val="75"/>
                  <w:divBdr>
                    <w:top w:val="none" w:sz="0" w:space="0" w:color="auto"/>
                    <w:left w:val="none" w:sz="0" w:space="0" w:color="auto"/>
                    <w:bottom w:val="none" w:sz="0" w:space="0" w:color="auto"/>
                    <w:right w:val="none" w:sz="0" w:space="0" w:color="auto"/>
                  </w:divBdr>
                  <w:divsChild>
                    <w:div w:id="72513042">
                      <w:marLeft w:val="0"/>
                      <w:marRight w:val="0"/>
                      <w:marTop w:val="0"/>
                      <w:marBottom w:val="0"/>
                      <w:divBdr>
                        <w:top w:val="none" w:sz="0" w:space="0" w:color="auto"/>
                        <w:left w:val="none" w:sz="0" w:space="0" w:color="auto"/>
                        <w:bottom w:val="none" w:sz="0" w:space="0" w:color="auto"/>
                        <w:right w:val="none" w:sz="0" w:space="0" w:color="auto"/>
                      </w:divBdr>
                      <w:divsChild>
                        <w:div w:id="603658108">
                          <w:marLeft w:val="0"/>
                          <w:marRight w:val="0"/>
                          <w:marTop w:val="0"/>
                          <w:marBottom w:val="0"/>
                          <w:divBdr>
                            <w:top w:val="none" w:sz="0" w:space="0" w:color="auto"/>
                            <w:left w:val="none" w:sz="0" w:space="0" w:color="auto"/>
                            <w:bottom w:val="none" w:sz="0" w:space="0" w:color="auto"/>
                            <w:right w:val="none" w:sz="0" w:space="0" w:color="auto"/>
                          </w:divBdr>
                          <w:divsChild>
                            <w:div w:id="860124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4537967">
                  <w:marLeft w:val="0"/>
                  <w:marRight w:val="0"/>
                  <w:marTop w:val="0"/>
                  <w:marBottom w:val="0"/>
                  <w:divBdr>
                    <w:top w:val="none" w:sz="0" w:space="0" w:color="auto"/>
                    <w:left w:val="none" w:sz="0" w:space="0" w:color="auto"/>
                    <w:bottom w:val="none" w:sz="0" w:space="0" w:color="auto"/>
                    <w:right w:val="none" w:sz="0" w:space="0" w:color="auto"/>
                  </w:divBdr>
                  <w:divsChild>
                    <w:div w:id="944726636">
                      <w:marLeft w:val="0"/>
                      <w:marRight w:val="0"/>
                      <w:marTop w:val="0"/>
                      <w:marBottom w:val="0"/>
                      <w:divBdr>
                        <w:top w:val="none" w:sz="0" w:space="0" w:color="auto"/>
                        <w:left w:val="none" w:sz="0" w:space="0" w:color="auto"/>
                        <w:bottom w:val="none" w:sz="0" w:space="0" w:color="auto"/>
                        <w:right w:val="none" w:sz="0" w:space="0" w:color="auto"/>
                      </w:divBdr>
                      <w:divsChild>
                        <w:div w:id="916018790">
                          <w:marLeft w:val="0"/>
                          <w:marRight w:val="0"/>
                          <w:marTop w:val="0"/>
                          <w:marBottom w:val="0"/>
                          <w:divBdr>
                            <w:top w:val="none" w:sz="0" w:space="0" w:color="auto"/>
                            <w:left w:val="none" w:sz="0" w:space="0" w:color="auto"/>
                            <w:bottom w:val="none" w:sz="0" w:space="0" w:color="auto"/>
                            <w:right w:val="none" w:sz="0" w:space="0" w:color="auto"/>
                          </w:divBdr>
                          <w:divsChild>
                            <w:div w:id="27560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1563953">
                  <w:marLeft w:val="0"/>
                  <w:marRight w:val="0"/>
                  <w:marTop w:val="0"/>
                  <w:marBottom w:val="0"/>
                  <w:divBdr>
                    <w:top w:val="none" w:sz="0" w:space="0" w:color="auto"/>
                    <w:left w:val="none" w:sz="0" w:space="0" w:color="auto"/>
                    <w:bottom w:val="none" w:sz="0" w:space="0" w:color="auto"/>
                    <w:right w:val="none" w:sz="0" w:space="0" w:color="auto"/>
                  </w:divBdr>
                  <w:divsChild>
                    <w:div w:id="949237508">
                      <w:marLeft w:val="0"/>
                      <w:marRight w:val="0"/>
                      <w:marTop w:val="0"/>
                      <w:marBottom w:val="0"/>
                      <w:divBdr>
                        <w:top w:val="none" w:sz="0" w:space="0" w:color="auto"/>
                        <w:left w:val="none" w:sz="0" w:space="0" w:color="auto"/>
                        <w:bottom w:val="none" w:sz="0" w:space="0" w:color="auto"/>
                        <w:right w:val="none" w:sz="0" w:space="0" w:color="auto"/>
                      </w:divBdr>
                      <w:divsChild>
                        <w:div w:id="869875214">
                          <w:marLeft w:val="0"/>
                          <w:marRight w:val="0"/>
                          <w:marTop w:val="0"/>
                          <w:marBottom w:val="0"/>
                          <w:divBdr>
                            <w:top w:val="none" w:sz="0" w:space="0" w:color="auto"/>
                            <w:left w:val="none" w:sz="0" w:space="0" w:color="auto"/>
                            <w:bottom w:val="none" w:sz="0" w:space="0" w:color="auto"/>
                            <w:right w:val="none" w:sz="0" w:space="0" w:color="auto"/>
                          </w:divBdr>
                          <w:divsChild>
                            <w:div w:id="438988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3824310">
          <w:marLeft w:val="0"/>
          <w:marRight w:val="0"/>
          <w:marTop w:val="0"/>
          <w:marBottom w:val="0"/>
          <w:divBdr>
            <w:top w:val="none" w:sz="0" w:space="0" w:color="auto"/>
            <w:left w:val="none" w:sz="0" w:space="0" w:color="auto"/>
            <w:bottom w:val="none" w:sz="0" w:space="0" w:color="auto"/>
            <w:right w:val="none" w:sz="0" w:space="0" w:color="auto"/>
          </w:divBdr>
          <w:divsChild>
            <w:div w:id="58480658">
              <w:marLeft w:val="0"/>
              <w:marRight w:val="0"/>
              <w:marTop w:val="0"/>
              <w:marBottom w:val="0"/>
              <w:divBdr>
                <w:top w:val="none" w:sz="0" w:space="0" w:color="auto"/>
                <w:left w:val="none" w:sz="0" w:space="0" w:color="auto"/>
                <w:bottom w:val="single" w:sz="6" w:space="8" w:color="DDDDDD"/>
                <w:right w:val="none" w:sz="0" w:space="0" w:color="auto"/>
              </w:divBdr>
            </w:div>
          </w:divsChild>
        </w:div>
      </w:divsChild>
    </w:div>
    <w:div w:id="395977804">
      <w:bodyDiv w:val="1"/>
      <w:marLeft w:val="0"/>
      <w:marRight w:val="0"/>
      <w:marTop w:val="0"/>
      <w:marBottom w:val="0"/>
      <w:divBdr>
        <w:top w:val="none" w:sz="0" w:space="0" w:color="auto"/>
        <w:left w:val="none" w:sz="0" w:space="0" w:color="auto"/>
        <w:bottom w:val="none" w:sz="0" w:space="0" w:color="auto"/>
        <w:right w:val="none" w:sz="0" w:space="0" w:color="auto"/>
      </w:divBdr>
    </w:div>
    <w:div w:id="396586526">
      <w:bodyDiv w:val="1"/>
      <w:marLeft w:val="0"/>
      <w:marRight w:val="0"/>
      <w:marTop w:val="0"/>
      <w:marBottom w:val="0"/>
      <w:divBdr>
        <w:top w:val="none" w:sz="0" w:space="0" w:color="auto"/>
        <w:left w:val="none" w:sz="0" w:space="0" w:color="auto"/>
        <w:bottom w:val="none" w:sz="0" w:space="0" w:color="auto"/>
        <w:right w:val="none" w:sz="0" w:space="0" w:color="auto"/>
      </w:divBdr>
    </w:div>
    <w:div w:id="396710882">
      <w:bodyDiv w:val="1"/>
      <w:marLeft w:val="0"/>
      <w:marRight w:val="0"/>
      <w:marTop w:val="0"/>
      <w:marBottom w:val="0"/>
      <w:divBdr>
        <w:top w:val="none" w:sz="0" w:space="0" w:color="auto"/>
        <w:left w:val="none" w:sz="0" w:space="0" w:color="auto"/>
        <w:bottom w:val="none" w:sz="0" w:space="0" w:color="auto"/>
        <w:right w:val="none" w:sz="0" w:space="0" w:color="auto"/>
      </w:divBdr>
      <w:divsChild>
        <w:div w:id="788819757">
          <w:blockQuote w:val="1"/>
          <w:marLeft w:val="0"/>
          <w:marRight w:val="0"/>
          <w:marTop w:val="0"/>
          <w:marBottom w:val="375"/>
          <w:divBdr>
            <w:top w:val="none" w:sz="0" w:space="0" w:color="auto"/>
            <w:left w:val="none" w:sz="0" w:space="0" w:color="auto"/>
            <w:bottom w:val="none" w:sz="0" w:space="0" w:color="auto"/>
            <w:right w:val="none" w:sz="0" w:space="0" w:color="auto"/>
          </w:divBdr>
        </w:div>
      </w:divsChild>
    </w:div>
    <w:div w:id="396779803">
      <w:bodyDiv w:val="1"/>
      <w:marLeft w:val="0"/>
      <w:marRight w:val="0"/>
      <w:marTop w:val="0"/>
      <w:marBottom w:val="0"/>
      <w:divBdr>
        <w:top w:val="none" w:sz="0" w:space="0" w:color="auto"/>
        <w:left w:val="none" w:sz="0" w:space="0" w:color="auto"/>
        <w:bottom w:val="none" w:sz="0" w:space="0" w:color="auto"/>
        <w:right w:val="none" w:sz="0" w:space="0" w:color="auto"/>
      </w:divBdr>
    </w:div>
    <w:div w:id="396827595">
      <w:bodyDiv w:val="1"/>
      <w:marLeft w:val="0"/>
      <w:marRight w:val="0"/>
      <w:marTop w:val="0"/>
      <w:marBottom w:val="0"/>
      <w:divBdr>
        <w:top w:val="none" w:sz="0" w:space="0" w:color="auto"/>
        <w:left w:val="none" w:sz="0" w:space="0" w:color="auto"/>
        <w:bottom w:val="none" w:sz="0" w:space="0" w:color="auto"/>
        <w:right w:val="none" w:sz="0" w:space="0" w:color="auto"/>
      </w:divBdr>
    </w:div>
    <w:div w:id="396904908">
      <w:bodyDiv w:val="1"/>
      <w:marLeft w:val="0"/>
      <w:marRight w:val="0"/>
      <w:marTop w:val="0"/>
      <w:marBottom w:val="0"/>
      <w:divBdr>
        <w:top w:val="none" w:sz="0" w:space="0" w:color="auto"/>
        <w:left w:val="none" w:sz="0" w:space="0" w:color="auto"/>
        <w:bottom w:val="none" w:sz="0" w:space="0" w:color="auto"/>
        <w:right w:val="none" w:sz="0" w:space="0" w:color="auto"/>
      </w:divBdr>
      <w:divsChild>
        <w:div w:id="125782092">
          <w:marLeft w:val="0"/>
          <w:marRight w:val="0"/>
          <w:marTop w:val="0"/>
          <w:marBottom w:val="0"/>
          <w:divBdr>
            <w:top w:val="none" w:sz="0" w:space="0" w:color="auto"/>
            <w:left w:val="none" w:sz="0" w:space="0" w:color="auto"/>
            <w:bottom w:val="none" w:sz="0" w:space="0" w:color="auto"/>
            <w:right w:val="none" w:sz="0" w:space="0" w:color="auto"/>
          </w:divBdr>
          <w:divsChild>
            <w:div w:id="818032540">
              <w:marLeft w:val="0"/>
              <w:marRight w:val="0"/>
              <w:marTop w:val="0"/>
              <w:marBottom w:val="0"/>
              <w:divBdr>
                <w:top w:val="none" w:sz="0" w:space="0" w:color="auto"/>
                <w:left w:val="none" w:sz="0" w:space="0" w:color="auto"/>
                <w:bottom w:val="none" w:sz="0" w:space="0" w:color="auto"/>
                <w:right w:val="none" w:sz="0" w:space="0" w:color="auto"/>
              </w:divBdr>
              <w:divsChild>
                <w:div w:id="878056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8416061">
          <w:marLeft w:val="0"/>
          <w:marRight w:val="0"/>
          <w:marTop w:val="0"/>
          <w:marBottom w:val="0"/>
          <w:divBdr>
            <w:top w:val="none" w:sz="0" w:space="0" w:color="auto"/>
            <w:left w:val="none" w:sz="0" w:space="0" w:color="auto"/>
            <w:bottom w:val="none" w:sz="0" w:space="0" w:color="auto"/>
            <w:right w:val="none" w:sz="0" w:space="0" w:color="auto"/>
          </w:divBdr>
        </w:div>
      </w:divsChild>
    </w:div>
    <w:div w:id="397098012">
      <w:bodyDiv w:val="1"/>
      <w:marLeft w:val="0"/>
      <w:marRight w:val="0"/>
      <w:marTop w:val="0"/>
      <w:marBottom w:val="0"/>
      <w:divBdr>
        <w:top w:val="none" w:sz="0" w:space="0" w:color="auto"/>
        <w:left w:val="none" w:sz="0" w:space="0" w:color="auto"/>
        <w:bottom w:val="none" w:sz="0" w:space="0" w:color="auto"/>
        <w:right w:val="none" w:sz="0" w:space="0" w:color="auto"/>
      </w:divBdr>
    </w:div>
    <w:div w:id="397363903">
      <w:bodyDiv w:val="1"/>
      <w:marLeft w:val="0"/>
      <w:marRight w:val="0"/>
      <w:marTop w:val="0"/>
      <w:marBottom w:val="0"/>
      <w:divBdr>
        <w:top w:val="none" w:sz="0" w:space="0" w:color="auto"/>
        <w:left w:val="none" w:sz="0" w:space="0" w:color="auto"/>
        <w:bottom w:val="none" w:sz="0" w:space="0" w:color="auto"/>
        <w:right w:val="none" w:sz="0" w:space="0" w:color="auto"/>
      </w:divBdr>
    </w:div>
    <w:div w:id="397368121">
      <w:bodyDiv w:val="1"/>
      <w:marLeft w:val="0"/>
      <w:marRight w:val="0"/>
      <w:marTop w:val="0"/>
      <w:marBottom w:val="0"/>
      <w:divBdr>
        <w:top w:val="none" w:sz="0" w:space="0" w:color="auto"/>
        <w:left w:val="none" w:sz="0" w:space="0" w:color="auto"/>
        <w:bottom w:val="none" w:sz="0" w:space="0" w:color="auto"/>
        <w:right w:val="none" w:sz="0" w:space="0" w:color="auto"/>
      </w:divBdr>
      <w:divsChild>
        <w:div w:id="320280481">
          <w:marLeft w:val="0"/>
          <w:marRight w:val="0"/>
          <w:marTop w:val="0"/>
          <w:marBottom w:val="0"/>
          <w:divBdr>
            <w:top w:val="none" w:sz="0" w:space="0" w:color="auto"/>
            <w:left w:val="none" w:sz="0" w:space="0" w:color="auto"/>
            <w:bottom w:val="none" w:sz="0" w:space="0" w:color="auto"/>
            <w:right w:val="none" w:sz="0" w:space="0" w:color="auto"/>
          </w:divBdr>
        </w:div>
        <w:div w:id="1027293259">
          <w:marLeft w:val="0"/>
          <w:marRight w:val="0"/>
          <w:marTop w:val="0"/>
          <w:marBottom w:val="0"/>
          <w:divBdr>
            <w:top w:val="none" w:sz="0" w:space="0" w:color="auto"/>
            <w:left w:val="none" w:sz="0" w:space="0" w:color="auto"/>
            <w:bottom w:val="none" w:sz="0" w:space="0" w:color="auto"/>
            <w:right w:val="none" w:sz="0" w:space="0" w:color="auto"/>
          </w:divBdr>
        </w:div>
      </w:divsChild>
    </w:div>
    <w:div w:id="397628462">
      <w:bodyDiv w:val="1"/>
      <w:marLeft w:val="0"/>
      <w:marRight w:val="0"/>
      <w:marTop w:val="0"/>
      <w:marBottom w:val="0"/>
      <w:divBdr>
        <w:top w:val="none" w:sz="0" w:space="0" w:color="auto"/>
        <w:left w:val="none" w:sz="0" w:space="0" w:color="auto"/>
        <w:bottom w:val="none" w:sz="0" w:space="0" w:color="auto"/>
        <w:right w:val="none" w:sz="0" w:space="0" w:color="auto"/>
      </w:divBdr>
      <w:divsChild>
        <w:div w:id="405810924">
          <w:marLeft w:val="0"/>
          <w:marRight w:val="0"/>
          <w:marTop w:val="300"/>
          <w:marBottom w:val="0"/>
          <w:divBdr>
            <w:top w:val="none" w:sz="0" w:space="0" w:color="auto"/>
            <w:left w:val="none" w:sz="0" w:space="0" w:color="auto"/>
            <w:bottom w:val="none" w:sz="0" w:space="0" w:color="auto"/>
            <w:right w:val="none" w:sz="0" w:space="0" w:color="auto"/>
          </w:divBdr>
        </w:div>
      </w:divsChild>
    </w:div>
    <w:div w:id="397675483">
      <w:bodyDiv w:val="1"/>
      <w:marLeft w:val="0"/>
      <w:marRight w:val="0"/>
      <w:marTop w:val="0"/>
      <w:marBottom w:val="0"/>
      <w:divBdr>
        <w:top w:val="none" w:sz="0" w:space="0" w:color="auto"/>
        <w:left w:val="none" w:sz="0" w:space="0" w:color="auto"/>
        <w:bottom w:val="none" w:sz="0" w:space="0" w:color="auto"/>
        <w:right w:val="none" w:sz="0" w:space="0" w:color="auto"/>
      </w:divBdr>
      <w:divsChild>
        <w:div w:id="38479211">
          <w:marLeft w:val="0"/>
          <w:marRight w:val="0"/>
          <w:marTop w:val="0"/>
          <w:marBottom w:val="0"/>
          <w:divBdr>
            <w:top w:val="none" w:sz="0" w:space="0" w:color="auto"/>
            <w:left w:val="none" w:sz="0" w:space="0" w:color="auto"/>
            <w:bottom w:val="none" w:sz="0" w:space="0" w:color="auto"/>
            <w:right w:val="none" w:sz="0" w:space="0" w:color="auto"/>
          </w:divBdr>
        </w:div>
      </w:divsChild>
    </w:div>
    <w:div w:id="398794443">
      <w:bodyDiv w:val="1"/>
      <w:marLeft w:val="0"/>
      <w:marRight w:val="0"/>
      <w:marTop w:val="0"/>
      <w:marBottom w:val="0"/>
      <w:divBdr>
        <w:top w:val="none" w:sz="0" w:space="0" w:color="auto"/>
        <w:left w:val="none" w:sz="0" w:space="0" w:color="auto"/>
        <w:bottom w:val="none" w:sz="0" w:space="0" w:color="auto"/>
        <w:right w:val="none" w:sz="0" w:space="0" w:color="auto"/>
      </w:divBdr>
      <w:divsChild>
        <w:div w:id="21632532">
          <w:marLeft w:val="0"/>
          <w:marRight w:val="0"/>
          <w:marTop w:val="0"/>
          <w:marBottom w:val="0"/>
          <w:divBdr>
            <w:top w:val="none" w:sz="0" w:space="0" w:color="auto"/>
            <w:left w:val="none" w:sz="0" w:space="0" w:color="auto"/>
            <w:bottom w:val="none" w:sz="0" w:space="0" w:color="auto"/>
            <w:right w:val="none" w:sz="0" w:space="0" w:color="auto"/>
          </w:divBdr>
        </w:div>
      </w:divsChild>
    </w:div>
    <w:div w:id="399446459">
      <w:bodyDiv w:val="1"/>
      <w:marLeft w:val="0"/>
      <w:marRight w:val="0"/>
      <w:marTop w:val="0"/>
      <w:marBottom w:val="0"/>
      <w:divBdr>
        <w:top w:val="none" w:sz="0" w:space="0" w:color="auto"/>
        <w:left w:val="none" w:sz="0" w:space="0" w:color="auto"/>
        <w:bottom w:val="none" w:sz="0" w:space="0" w:color="auto"/>
        <w:right w:val="none" w:sz="0" w:space="0" w:color="auto"/>
      </w:divBdr>
    </w:div>
    <w:div w:id="399639459">
      <w:bodyDiv w:val="1"/>
      <w:marLeft w:val="0"/>
      <w:marRight w:val="0"/>
      <w:marTop w:val="0"/>
      <w:marBottom w:val="0"/>
      <w:divBdr>
        <w:top w:val="none" w:sz="0" w:space="0" w:color="auto"/>
        <w:left w:val="none" w:sz="0" w:space="0" w:color="auto"/>
        <w:bottom w:val="none" w:sz="0" w:space="0" w:color="auto"/>
        <w:right w:val="none" w:sz="0" w:space="0" w:color="auto"/>
      </w:divBdr>
      <w:divsChild>
        <w:div w:id="1877619052">
          <w:marLeft w:val="0"/>
          <w:marRight w:val="0"/>
          <w:marTop w:val="300"/>
          <w:marBottom w:val="300"/>
          <w:divBdr>
            <w:top w:val="none" w:sz="0" w:space="0" w:color="auto"/>
            <w:left w:val="none" w:sz="0" w:space="0" w:color="auto"/>
            <w:bottom w:val="none" w:sz="0" w:space="0" w:color="auto"/>
            <w:right w:val="none" w:sz="0" w:space="0" w:color="auto"/>
          </w:divBdr>
          <w:divsChild>
            <w:div w:id="44457033">
              <w:marLeft w:val="0"/>
              <w:marRight w:val="0"/>
              <w:marTop w:val="0"/>
              <w:marBottom w:val="0"/>
              <w:divBdr>
                <w:top w:val="none" w:sz="0" w:space="0" w:color="auto"/>
                <w:left w:val="none" w:sz="0" w:space="0" w:color="auto"/>
                <w:bottom w:val="none" w:sz="0" w:space="0" w:color="auto"/>
                <w:right w:val="none" w:sz="0" w:space="0" w:color="auto"/>
              </w:divBdr>
            </w:div>
          </w:divsChild>
        </w:div>
        <w:div w:id="479200833">
          <w:marLeft w:val="0"/>
          <w:marRight w:val="0"/>
          <w:marTop w:val="0"/>
          <w:marBottom w:val="0"/>
          <w:divBdr>
            <w:top w:val="none" w:sz="0" w:space="0" w:color="auto"/>
            <w:left w:val="none" w:sz="0" w:space="0" w:color="auto"/>
            <w:bottom w:val="none" w:sz="0" w:space="0" w:color="auto"/>
            <w:right w:val="none" w:sz="0" w:space="0" w:color="auto"/>
          </w:divBdr>
        </w:div>
        <w:div w:id="627518231">
          <w:marLeft w:val="0"/>
          <w:marRight w:val="0"/>
          <w:marTop w:val="300"/>
          <w:marBottom w:val="0"/>
          <w:divBdr>
            <w:top w:val="none" w:sz="0" w:space="0" w:color="auto"/>
            <w:left w:val="none" w:sz="0" w:space="0" w:color="auto"/>
            <w:bottom w:val="none" w:sz="0" w:space="0" w:color="auto"/>
            <w:right w:val="none" w:sz="0" w:space="0" w:color="auto"/>
          </w:divBdr>
        </w:div>
      </w:divsChild>
    </w:div>
    <w:div w:id="399670289">
      <w:bodyDiv w:val="1"/>
      <w:marLeft w:val="0"/>
      <w:marRight w:val="0"/>
      <w:marTop w:val="0"/>
      <w:marBottom w:val="0"/>
      <w:divBdr>
        <w:top w:val="none" w:sz="0" w:space="0" w:color="auto"/>
        <w:left w:val="none" w:sz="0" w:space="0" w:color="auto"/>
        <w:bottom w:val="none" w:sz="0" w:space="0" w:color="auto"/>
        <w:right w:val="none" w:sz="0" w:space="0" w:color="auto"/>
      </w:divBdr>
    </w:div>
    <w:div w:id="400105450">
      <w:bodyDiv w:val="1"/>
      <w:marLeft w:val="0"/>
      <w:marRight w:val="0"/>
      <w:marTop w:val="0"/>
      <w:marBottom w:val="0"/>
      <w:divBdr>
        <w:top w:val="none" w:sz="0" w:space="0" w:color="auto"/>
        <w:left w:val="none" w:sz="0" w:space="0" w:color="auto"/>
        <w:bottom w:val="none" w:sz="0" w:space="0" w:color="auto"/>
        <w:right w:val="none" w:sz="0" w:space="0" w:color="auto"/>
      </w:divBdr>
      <w:divsChild>
        <w:div w:id="42414887">
          <w:marLeft w:val="0"/>
          <w:marRight w:val="0"/>
          <w:marTop w:val="0"/>
          <w:marBottom w:val="0"/>
          <w:divBdr>
            <w:top w:val="none" w:sz="0" w:space="0" w:color="auto"/>
            <w:left w:val="none" w:sz="0" w:space="0" w:color="auto"/>
            <w:bottom w:val="none" w:sz="0" w:space="0" w:color="auto"/>
            <w:right w:val="none" w:sz="0" w:space="0" w:color="auto"/>
          </w:divBdr>
        </w:div>
        <w:div w:id="234169244">
          <w:marLeft w:val="0"/>
          <w:marRight w:val="0"/>
          <w:marTop w:val="0"/>
          <w:marBottom w:val="0"/>
          <w:divBdr>
            <w:top w:val="none" w:sz="0" w:space="0" w:color="auto"/>
            <w:left w:val="none" w:sz="0" w:space="0" w:color="auto"/>
            <w:bottom w:val="none" w:sz="0" w:space="0" w:color="auto"/>
            <w:right w:val="none" w:sz="0" w:space="0" w:color="auto"/>
          </w:divBdr>
        </w:div>
      </w:divsChild>
    </w:div>
    <w:div w:id="400372313">
      <w:bodyDiv w:val="1"/>
      <w:marLeft w:val="0"/>
      <w:marRight w:val="0"/>
      <w:marTop w:val="0"/>
      <w:marBottom w:val="0"/>
      <w:divBdr>
        <w:top w:val="none" w:sz="0" w:space="0" w:color="auto"/>
        <w:left w:val="none" w:sz="0" w:space="0" w:color="auto"/>
        <w:bottom w:val="none" w:sz="0" w:space="0" w:color="auto"/>
        <w:right w:val="none" w:sz="0" w:space="0" w:color="auto"/>
      </w:divBdr>
    </w:div>
    <w:div w:id="400712872">
      <w:bodyDiv w:val="1"/>
      <w:marLeft w:val="0"/>
      <w:marRight w:val="0"/>
      <w:marTop w:val="0"/>
      <w:marBottom w:val="0"/>
      <w:divBdr>
        <w:top w:val="none" w:sz="0" w:space="0" w:color="auto"/>
        <w:left w:val="none" w:sz="0" w:space="0" w:color="auto"/>
        <w:bottom w:val="none" w:sz="0" w:space="0" w:color="auto"/>
        <w:right w:val="none" w:sz="0" w:space="0" w:color="auto"/>
      </w:divBdr>
      <w:divsChild>
        <w:div w:id="403912915">
          <w:marLeft w:val="0"/>
          <w:marRight w:val="0"/>
          <w:marTop w:val="0"/>
          <w:marBottom w:val="0"/>
          <w:divBdr>
            <w:top w:val="none" w:sz="0" w:space="0" w:color="auto"/>
            <w:left w:val="none" w:sz="0" w:space="0" w:color="auto"/>
            <w:bottom w:val="none" w:sz="0" w:space="0" w:color="auto"/>
            <w:right w:val="none" w:sz="0" w:space="0" w:color="auto"/>
          </w:divBdr>
        </w:div>
      </w:divsChild>
    </w:div>
    <w:div w:id="400716712">
      <w:bodyDiv w:val="1"/>
      <w:marLeft w:val="0"/>
      <w:marRight w:val="0"/>
      <w:marTop w:val="0"/>
      <w:marBottom w:val="0"/>
      <w:divBdr>
        <w:top w:val="none" w:sz="0" w:space="0" w:color="auto"/>
        <w:left w:val="none" w:sz="0" w:space="0" w:color="auto"/>
        <w:bottom w:val="none" w:sz="0" w:space="0" w:color="auto"/>
        <w:right w:val="none" w:sz="0" w:space="0" w:color="auto"/>
      </w:divBdr>
      <w:divsChild>
        <w:div w:id="850219578">
          <w:marLeft w:val="0"/>
          <w:marRight w:val="0"/>
          <w:marTop w:val="300"/>
          <w:marBottom w:val="0"/>
          <w:divBdr>
            <w:top w:val="none" w:sz="0" w:space="0" w:color="auto"/>
            <w:left w:val="none" w:sz="0" w:space="0" w:color="auto"/>
            <w:bottom w:val="none" w:sz="0" w:space="0" w:color="auto"/>
            <w:right w:val="none" w:sz="0" w:space="0" w:color="auto"/>
          </w:divBdr>
        </w:div>
        <w:div w:id="906643814">
          <w:marLeft w:val="0"/>
          <w:marRight w:val="0"/>
          <w:marTop w:val="300"/>
          <w:marBottom w:val="300"/>
          <w:divBdr>
            <w:top w:val="none" w:sz="0" w:space="0" w:color="auto"/>
            <w:left w:val="none" w:sz="0" w:space="0" w:color="auto"/>
            <w:bottom w:val="none" w:sz="0" w:space="0" w:color="auto"/>
            <w:right w:val="none" w:sz="0" w:space="0" w:color="auto"/>
          </w:divBdr>
          <w:divsChild>
            <w:div w:id="487482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560677">
      <w:bodyDiv w:val="1"/>
      <w:marLeft w:val="0"/>
      <w:marRight w:val="0"/>
      <w:marTop w:val="0"/>
      <w:marBottom w:val="0"/>
      <w:divBdr>
        <w:top w:val="none" w:sz="0" w:space="0" w:color="auto"/>
        <w:left w:val="none" w:sz="0" w:space="0" w:color="auto"/>
        <w:bottom w:val="none" w:sz="0" w:space="0" w:color="auto"/>
        <w:right w:val="none" w:sz="0" w:space="0" w:color="auto"/>
      </w:divBdr>
      <w:divsChild>
        <w:div w:id="64374337">
          <w:marLeft w:val="0"/>
          <w:marRight w:val="0"/>
          <w:marTop w:val="0"/>
          <w:marBottom w:val="0"/>
          <w:divBdr>
            <w:top w:val="none" w:sz="0" w:space="0" w:color="auto"/>
            <w:left w:val="none" w:sz="0" w:space="0" w:color="auto"/>
            <w:bottom w:val="none" w:sz="0" w:space="0" w:color="auto"/>
            <w:right w:val="none" w:sz="0" w:space="0" w:color="auto"/>
          </w:divBdr>
        </w:div>
        <w:div w:id="461731128">
          <w:marLeft w:val="0"/>
          <w:marRight w:val="0"/>
          <w:marTop w:val="0"/>
          <w:marBottom w:val="0"/>
          <w:divBdr>
            <w:top w:val="none" w:sz="0" w:space="0" w:color="auto"/>
            <w:left w:val="none" w:sz="0" w:space="0" w:color="auto"/>
            <w:bottom w:val="none" w:sz="0" w:space="0" w:color="auto"/>
            <w:right w:val="none" w:sz="0" w:space="0" w:color="auto"/>
          </w:divBdr>
        </w:div>
      </w:divsChild>
    </w:div>
    <w:div w:id="401606114">
      <w:bodyDiv w:val="1"/>
      <w:marLeft w:val="0"/>
      <w:marRight w:val="0"/>
      <w:marTop w:val="0"/>
      <w:marBottom w:val="0"/>
      <w:divBdr>
        <w:top w:val="none" w:sz="0" w:space="0" w:color="auto"/>
        <w:left w:val="none" w:sz="0" w:space="0" w:color="auto"/>
        <w:bottom w:val="none" w:sz="0" w:space="0" w:color="auto"/>
        <w:right w:val="none" w:sz="0" w:space="0" w:color="auto"/>
      </w:divBdr>
      <w:divsChild>
        <w:div w:id="364141399">
          <w:marLeft w:val="0"/>
          <w:marRight w:val="0"/>
          <w:marTop w:val="0"/>
          <w:marBottom w:val="0"/>
          <w:divBdr>
            <w:top w:val="none" w:sz="0" w:space="0" w:color="auto"/>
            <w:left w:val="none" w:sz="0" w:space="0" w:color="auto"/>
            <w:bottom w:val="none" w:sz="0" w:space="0" w:color="auto"/>
            <w:right w:val="none" w:sz="0" w:space="0" w:color="auto"/>
          </w:divBdr>
        </w:div>
        <w:div w:id="755368570">
          <w:marLeft w:val="0"/>
          <w:marRight w:val="0"/>
          <w:marTop w:val="0"/>
          <w:marBottom w:val="0"/>
          <w:divBdr>
            <w:top w:val="none" w:sz="0" w:space="0" w:color="auto"/>
            <w:left w:val="none" w:sz="0" w:space="0" w:color="auto"/>
            <w:bottom w:val="none" w:sz="0" w:space="0" w:color="auto"/>
            <w:right w:val="none" w:sz="0" w:space="0" w:color="auto"/>
          </w:divBdr>
        </w:div>
      </w:divsChild>
    </w:div>
    <w:div w:id="402028295">
      <w:bodyDiv w:val="1"/>
      <w:marLeft w:val="0"/>
      <w:marRight w:val="0"/>
      <w:marTop w:val="0"/>
      <w:marBottom w:val="0"/>
      <w:divBdr>
        <w:top w:val="none" w:sz="0" w:space="0" w:color="auto"/>
        <w:left w:val="none" w:sz="0" w:space="0" w:color="auto"/>
        <w:bottom w:val="none" w:sz="0" w:space="0" w:color="auto"/>
        <w:right w:val="none" w:sz="0" w:space="0" w:color="auto"/>
      </w:divBdr>
    </w:div>
    <w:div w:id="402338262">
      <w:bodyDiv w:val="1"/>
      <w:marLeft w:val="0"/>
      <w:marRight w:val="0"/>
      <w:marTop w:val="0"/>
      <w:marBottom w:val="0"/>
      <w:divBdr>
        <w:top w:val="none" w:sz="0" w:space="0" w:color="auto"/>
        <w:left w:val="none" w:sz="0" w:space="0" w:color="auto"/>
        <w:bottom w:val="none" w:sz="0" w:space="0" w:color="auto"/>
        <w:right w:val="none" w:sz="0" w:space="0" w:color="auto"/>
      </w:divBdr>
    </w:div>
    <w:div w:id="402484636">
      <w:bodyDiv w:val="1"/>
      <w:marLeft w:val="0"/>
      <w:marRight w:val="0"/>
      <w:marTop w:val="0"/>
      <w:marBottom w:val="0"/>
      <w:divBdr>
        <w:top w:val="none" w:sz="0" w:space="0" w:color="auto"/>
        <w:left w:val="none" w:sz="0" w:space="0" w:color="auto"/>
        <w:bottom w:val="none" w:sz="0" w:space="0" w:color="auto"/>
        <w:right w:val="none" w:sz="0" w:space="0" w:color="auto"/>
      </w:divBdr>
    </w:div>
    <w:div w:id="402488124">
      <w:bodyDiv w:val="1"/>
      <w:marLeft w:val="0"/>
      <w:marRight w:val="0"/>
      <w:marTop w:val="0"/>
      <w:marBottom w:val="0"/>
      <w:divBdr>
        <w:top w:val="none" w:sz="0" w:space="0" w:color="auto"/>
        <w:left w:val="none" w:sz="0" w:space="0" w:color="auto"/>
        <w:bottom w:val="none" w:sz="0" w:space="0" w:color="auto"/>
        <w:right w:val="none" w:sz="0" w:space="0" w:color="auto"/>
      </w:divBdr>
      <w:divsChild>
        <w:div w:id="316299303">
          <w:marLeft w:val="0"/>
          <w:marRight w:val="0"/>
          <w:marTop w:val="0"/>
          <w:marBottom w:val="0"/>
          <w:divBdr>
            <w:top w:val="none" w:sz="0" w:space="0" w:color="auto"/>
            <w:left w:val="none" w:sz="0" w:space="0" w:color="auto"/>
            <w:bottom w:val="none" w:sz="0" w:space="0" w:color="auto"/>
            <w:right w:val="none" w:sz="0" w:space="0" w:color="auto"/>
          </w:divBdr>
          <w:divsChild>
            <w:div w:id="26734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065764">
      <w:bodyDiv w:val="1"/>
      <w:marLeft w:val="0"/>
      <w:marRight w:val="0"/>
      <w:marTop w:val="0"/>
      <w:marBottom w:val="0"/>
      <w:divBdr>
        <w:top w:val="none" w:sz="0" w:space="0" w:color="auto"/>
        <w:left w:val="none" w:sz="0" w:space="0" w:color="auto"/>
        <w:bottom w:val="none" w:sz="0" w:space="0" w:color="auto"/>
        <w:right w:val="none" w:sz="0" w:space="0" w:color="auto"/>
      </w:divBdr>
      <w:divsChild>
        <w:div w:id="282270459">
          <w:marLeft w:val="0"/>
          <w:marRight w:val="0"/>
          <w:marTop w:val="0"/>
          <w:marBottom w:val="0"/>
          <w:divBdr>
            <w:top w:val="none" w:sz="0" w:space="0" w:color="auto"/>
            <w:left w:val="none" w:sz="0" w:space="0" w:color="auto"/>
            <w:bottom w:val="none" w:sz="0" w:space="0" w:color="auto"/>
            <w:right w:val="none" w:sz="0" w:space="0" w:color="auto"/>
          </w:divBdr>
        </w:div>
      </w:divsChild>
    </w:div>
    <w:div w:id="403187599">
      <w:bodyDiv w:val="1"/>
      <w:marLeft w:val="0"/>
      <w:marRight w:val="0"/>
      <w:marTop w:val="0"/>
      <w:marBottom w:val="0"/>
      <w:divBdr>
        <w:top w:val="none" w:sz="0" w:space="0" w:color="auto"/>
        <w:left w:val="none" w:sz="0" w:space="0" w:color="auto"/>
        <w:bottom w:val="none" w:sz="0" w:space="0" w:color="auto"/>
        <w:right w:val="none" w:sz="0" w:space="0" w:color="auto"/>
      </w:divBdr>
    </w:div>
    <w:div w:id="403188585">
      <w:bodyDiv w:val="1"/>
      <w:marLeft w:val="0"/>
      <w:marRight w:val="0"/>
      <w:marTop w:val="0"/>
      <w:marBottom w:val="0"/>
      <w:divBdr>
        <w:top w:val="none" w:sz="0" w:space="0" w:color="auto"/>
        <w:left w:val="none" w:sz="0" w:space="0" w:color="auto"/>
        <w:bottom w:val="none" w:sz="0" w:space="0" w:color="auto"/>
        <w:right w:val="none" w:sz="0" w:space="0" w:color="auto"/>
      </w:divBdr>
    </w:div>
    <w:div w:id="403260481">
      <w:bodyDiv w:val="1"/>
      <w:marLeft w:val="0"/>
      <w:marRight w:val="0"/>
      <w:marTop w:val="0"/>
      <w:marBottom w:val="0"/>
      <w:divBdr>
        <w:top w:val="none" w:sz="0" w:space="0" w:color="auto"/>
        <w:left w:val="none" w:sz="0" w:space="0" w:color="auto"/>
        <w:bottom w:val="none" w:sz="0" w:space="0" w:color="auto"/>
        <w:right w:val="none" w:sz="0" w:space="0" w:color="auto"/>
      </w:divBdr>
    </w:div>
    <w:div w:id="403382265">
      <w:bodyDiv w:val="1"/>
      <w:marLeft w:val="0"/>
      <w:marRight w:val="0"/>
      <w:marTop w:val="0"/>
      <w:marBottom w:val="0"/>
      <w:divBdr>
        <w:top w:val="none" w:sz="0" w:space="0" w:color="auto"/>
        <w:left w:val="none" w:sz="0" w:space="0" w:color="auto"/>
        <w:bottom w:val="none" w:sz="0" w:space="0" w:color="auto"/>
        <w:right w:val="none" w:sz="0" w:space="0" w:color="auto"/>
      </w:divBdr>
    </w:div>
    <w:div w:id="403572584">
      <w:bodyDiv w:val="1"/>
      <w:marLeft w:val="0"/>
      <w:marRight w:val="0"/>
      <w:marTop w:val="0"/>
      <w:marBottom w:val="0"/>
      <w:divBdr>
        <w:top w:val="none" w:sz="0" w:space="0" w:color="auto"/>
        <w:left w:val="none" w:sz="0" w:space="0" w:color="auto"/>
        <w:bottom w:val="none" w:sz="0" w:space="0" w:color="auto"/>
        <w:right w:val="none" w:sz="0" w:space="0" w:color="auto"/>
      </w:divBdr>
      <w:divsChild>
        <w:div w:id="182986428">
          <w:marLeft w:val="0"/>
          <w:marRight w:val="0"/>
          <w:marTop w:val="0"/>
          <w:marBottom w:val="0"/>
          <w:divBdr>
            <w:top w:val="none" w:sz="0" w:space="0" w:color="auto"/>
            <w:left w:val="none" w:sz="0" w:space="0" w:color="auto"/>
            <w:bottom w:val="none" w:sz="0" w:space="0" w:color="auto"/>
            <w:right w:val="none" w:sz="0" w:space="0" w:color="auto"/>
          </w:divBdr>
        </w:div>
      </w:divsChild>
    </w:div>
    <w:div w:id="403648130">
      <w:bodyDiv w:val="1"/>
      <w:marLeft w:val="0"/>
      <w:marRight w:val="0"/>
      <w:marTop w:val="0"/>
      <w:marBottom w:val="0"/>
      <w:divBdr>
        <w:top w:val="none" w:sz="0" w:space="0" w:color="auto"/>
        <w:left w:val="none" w:sz="0" w:space="0" w:color="auto"/>
        <w:bottom w:val="none" w:sz="0" w:space="0" w:color="auto"/>
        <w:right w:val="none" w:sz="0" w:space="0" w:color="auto"/>
      </w:divBdr>
      <w:divsChild>
        <w:div w:id="819493367">
          <w:marLeft w:val="0"/>
          <w:marRight w:val="0"/>
          <w:marTop w:val="0"/>
          <w:marBottom w:val="0"/>
          <w:divBdr>
            <w:top w:val="none" w:sz="0" w:space="0" w:color="auto"/>
            <w:left w:val="none" w:sz="0" w:space="0" w:color="auto"/>
            <w:bottom w:val="none" w:sz="0" w:space="0" w:color="auto"/>
            <w:right w:val="none" w:sz="0" w:space="0" w:color="auto"/>
          </w:divBdr>
        </w:div>
      </w:divsChild>
    </w:div>
    <w:div w:id="403720874">
      <w:bodyDiv w:val="1"/>
      <w:marLeft w:val="0"/>
      <w:marRight w:val="0"/>
      <w:marTop w:val="0"/>
      <w:marBottom w:val="0"/>
      <w:divBdr>
        <w:top w:val="none" w:sz="0" w:space="0" w:color="auto"/>
        <w:left w:val="none" w:sz="0" w:space="0" w:color="auto"/>
        <w:bottom w:val="none" w:sz="0" w:space="0" w:color="auto"/>
        <w:right w:val="none" w:sz="0" w:space="0" w:color="auto"/>
      </w:divBdr>
      <w:divsChild>
        <w:div w:id="1530878030">
          <w:marLeft w:val="0"/>
          <w:marRight w:val="0"/>
          <w:marTop w:val="300"/>
          <w:marBottom w:val="0"/>
          <w:divBdr>
            <w:top w:val="none" w:sz="0" w:space="0" w:color="auto"/>
            <w:left w:val="single" w:sz="12" w:space="0" w:color="005EB8"/>
            <w:bottom w:val="none" w:sz="0" w:space="0" w:color="auto"/>
            <w:right w:val="none" w:sz="0" w:space="0" w:color="auto"/>
          </w:divBdr>
          <w:divsChild>
            <w:div w:id="1225526655">
              <w:marLeft w:val="0"/>
              <w:marRight w:val="0"/>
              <w:marTop w:val="0"/>
              <w:marBottom w:val="0"/>
              <w:divBdr>
                <w:top w:val="none" w:sz="0" w:space="0" w:color="auto"/>
                <w:left w:val="none" w:sz="0" w:space="0" w:color="auto"/>
                <w:bottom w:val="none" w:sz="0" w:space="0" w:color="auto"/>
                <w:right w:val="none" w:sz="0" w:space="0" w:color="auto"/>
              </w:divBdr>
              <w:divsChild>
                <w:div w:id="1958174929">
                  <w:marLeft w:val="0"/>
                  <w:marRight w:val="0"/>
                  <w:marTop w:val="0"/>
                  <w:marBottom w:val="0"/>
                  <w:divBdr>
                    <w:top w:val="none" w:sz="0" w:space="0" w:color="auto"/>
                    <w:left w:val="none" w:sz="0" w:space="0" w:color="auto"/>
                    <w:bottom w:val="none" w:sz="0" w:space="0" w:color="auto"/>
                    <w:right w:val="none" w:sz="0" w:space="0" w:color="auto"/>
                  </w:divBdr>
                  <w:divsChild>
                    <w:div w:id="384530615">
                      <w:marLeft w:val="0"/>
                      <w:marRight w:val="0"/>
                      <w:marTop w:val="0"/>
                      <w:marBottom w:val="0"/>
                      <w:divBdr>
                        <w:top w:val="none" w:sz="0" w:space="0" w:color="auto"/>
                        <w:left w:val="none" w:sz="0" w:space="0" w:color="auto"/>
                        <w:bottom w:val="none" w:sz="0" w:space="0" w:color="auto"/>
                        <w:right w:val="none" w:sz="0" w:space="0" w:color="auto"/>
                      </w:divBdr>
                    </w:div>
                    <w:div w:id="1037780188">
                      <w:marLeft w:val="0"/>
                      <w:marRight w:val="0"/>
                      <w:marTop w:val="0"/>
                      <w:marBottom w:val="0"/>
                      <w:divBdr>
                        <w:top w:val="none" w:sz="0" w:space="0" w:color="auto"/>
                        <w:left w:val="none" w:sz="0" w:space="0" w:color="auto"/>
                        <w:bottom w:val="none" w:sz="0" w:space="0" w:color="auto"/>
                        <w:right w:val="none" w:sz="0" w:space="0" w:color="auto"/>
                      </w:divBdr>
                    </w:div>
                    <w:div w:id="1406689176">
                      <w:marLeft w:val="0"/>
                      <w:marRight w:val="0"/>
                      <w:marTop w:val="0"/>
                      <w:marBottom w:val="0"/>
                      <w:divBdr>
                        <w:top w:val="none" w:sz="0" w:space="0" w:color="auto"/>
                        <w:left w:val="none" w:sz="0" w:space="0" w:color="auto"/>
                        <w:bottom w:val="none" w:sz="0" w:space="0" w:color="auto"/>
                        <w:right w:val="none" w:sz="0" w:space="0" w:color="auto"/>
                      </w:divBdr>
                    </w:div>
                    <w:div w:id="2017876765">
                      <w:marLeft w:val="0"/>
                      <w:marRight w:val="0"/>
                      <w:marTop w:val="0"/>
                      <w:marBottom w:val="0"/>
                      <w:divBdr>
                        <w:top w:val="none" w:sz="0" w:space="0" w:color="auto"/>
                        <w:left w:val="none" w:sz="0" w:space="0" w:color="auto"/>
                        <w:bottom w:val="none" w:sz="0" w:space="0" w:color="auto"/>
                        <w:right w:val="none" w:sz="0" w:space="0" w:color="auto"/>
                      </w:divBdr>
                    </w:div>
                    <w:div w:id="270280320">
                      <w:marLeft w:val="0"/>
                      <w:marRight w:val="0"/>
                      <w:marTop w:val="0"/>
                      <w:marBottom w:val="0"/>
                      <w:divBdr>
                        <w:top w:val="none" w:sz="0" w:space="0" w:color="auto"/>
                        <w:left w:val="none" w:sz="0" w:space="0" w:color="auto"/>
                        <w:bottom w:val="none" w:sz="0" w:space="0" w:color="auto"/>
                        <w:right w:val="none" w:sz="0" w:space="0" w:color="auto"/>
                      </w:divBdr>
                    </w:div>
                    <w:div w:id="427048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5535734">
          <w:marLeft w:val="0"/>
          <w:marRight w:val="0"/>
          <w:marTop w:val="300"/>
          <w:marBottom w:val="0"/>
          <w:divBdr>
            <w:top w:val="none" w:sz="0" w:space="0" w:color="auto"/>
            <w:left w:val="single" w:sz="12" w:space="0" w:color="005EB8"/>
            <w:bottom w:val="none" w:sz="0" w:space="0" w:color="auto"/>
            <w:right w:val="none" w:sz="0" w:space="0" w:color="auto"/>
          </w:divBdr>
          <w:divsChild>
            <w:div w:id="193462561">
              <w:marLeft w:val="0"/>
              <w:marRight w:val="0"/>
              <w:marTop w:val="0"/>
              <w:marBottom w:val="0"/>
              <w:divBdr>
                <w:top w:val="none" w:sz="0" w:space="0" w:color="auto"/>
                <w:left w:val="none" w:sz="0" w:space="0" w:color="auto"/>
                <w:bottom w:val="none" w:sz="0" w:space="0" w:color="auto"/>
                <w:right w:val="none" w:sz="0" w:space="0" w:color="auto"/>
              </w:divBdr>
              <w:divsChild>
                <w:div w:id="993266505">
                  <w:marLeft w:val="0"/>
                  <w:marRight w:val="0"/>
                  <w:marTop w:val="0"/>
                  <w:marBottom w:val="0"/>
                  <w:divBdr>
                    <w:top w:val="none" w:sz="0" w:space="0" w:color="auto"/>
                    <w:left w:val="none" w:sz="0" w:space="0" w:color="auto"/>
                    <w:bottom w:val="none" w:sz="0" w:space="0" w:color="auto"/>
                    <w:right w:val="none" w:sz="0" w:space="0" w:color="auto"/>
                  </w:divBdr>
                  <w:divsChild>
                    <w:div w:id="1173493197">
                      <w:marLeft w:val="0"/>
                      <w:marRight w:val="0"/>
                      <w:marTop w:val="0"/>
                      <w:marBottom w:val="0"/>
                      <w:divBdr>
                        <w:top w:val="none" w:sz="0" w:space="0" w:color="auto"/>
                        <w:left w:val="none" w:sz="0" w:space="0" w:color="auto"/>
                        <w:bottom w:val="none" w:sz="0" w:space="0" w:color="auto"/>
                        <w:right w:val="none" w:sz="0" w:space="0" w:color="auto"/>
                      </w:divBdr>
                    </w:div>
                    <w:div w:id="1558278419">
                      <w:marLeft w:val="0"/>
                      <w:marRight w:val="0"/>
                      <w:marTop w:val="0"/>
                      <w:marBottom w:val="0"/>
                      <w:divBdr>
                        <w:top w:val="none" w:sz="0" w:space="0" w:color="auto"/>
                        <w:left w:val="none" w:sz="0" w:space="0" w:color="auto"/>
                        <w:bottom w:val="none" w:sz="0" w:space="0" w:color="auto"/>
                        <w:right w:val="none" w:sz="0" w:space="0" w:color="auto"/>
                      </w:divBdr>
                    </w:div>
                    <w:div w:id="370032045">
                      <w:marLeft w:val="0"/>
                      <w:marRight w:val="0"/>
                      <w:marTop w:val="0"/>
                      <w:marBottom w:val="0"/>
                      <w:divBdr>
                        <w:top w:val="none" w:sz="0" w:space="0" w:color="auto"/>
                        <w:left w:val="none" w:sz="0" w:space="0" w:color="auto"/>
                        <w:bottom w:val="none" w:sz="0" w:space="0" w:color="auto"/>
                        <w:right w:val="none" w:sz="0" w:space="0" w:color="auto"/>
                      </w:divBdr>
                    </w:div>
                    <w:div w:id="670639817">
                      <w:marLeft w:val="0"/>
                      <w:marRight w:val="0"/>
                      <w:marTop w:val="0"/>
                      <w:marBottom w:val="0"/>
                      <w:divBdr>
                        <w:top w:val="none" w:sz="0" w:space="0" w:color="auto"/>
                        <w:left w:val="none" w:sz="0" w:space="0" w:color="auto"/>
                        <w:bottom w:val="none" w:sz="0" w:space="0" w:color="auto"/>
                        <w:right w:val="none" w:sz="0" w:space="0" w:color="auto"/>
                      </w:divBdr>
                    </w:div>
                    <w:div w:id="1899854079">
                      <w:marLeft w:val="0"/>
                      <w:marRight w:val="0"/>
                      <w:marTop w:val="0"/>
                      <w:marBottom w:val="0"/>
                      <w:divBdr>
                        <w:top w:val="none" w:sz="0" w:space="0" w:color="auto"/>
                        <w:left w:val="none" w:sz="0" w:space="0" w:color="auto"/>
                        <w:bottom w:val="none" w:sz="0" w:space="0" w:color="auto"/>
                        <w:right w:val="none" w:sz="0" w:space="0" w:color="auto"/>
                      </w:divBdr>
                    </w:div>
                    <w:div w:id="2040474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3796044">
      <w:bodyDiv w:val="1"/>
      <w:marLeft w:val="0"/>
      <w:marRight w:val="0"/>
      <w:marTop w:val="0"/>
      <w:marBottom w:val="0"/>
      <w:divBdr>
        <w:top w:val="none" w:sz="0" w:space="0" w:color="auto"/>
        <w:left w:val="none" w:sz="0" w:space="0" w:color="auto"/>
        <w:bottom w:val="none" w:sz="0" w:space="0" w:color="auto"/>
        <w:right w:val="none" w:sz="0" w:space="0" w:color="auto"/>
      </w:divBdr>
      <w:divsChild>
        <w:div w:id="503521063">
          <w:marLeft w:val="0"/>
          <w:marRight w:val="0"/>
          <w:marTop w:val="150"/>
          <w:marBottom w:val="0"/>
          <w:divBdr>
            <w:top w:val="none" w:sz="0" w:space="0" w:color="auto"/>
            <w:left w:val="none" w:sz="0" w:space="0" w:color="auto"/>
            <w:bottom w:val="none" w:sz="0" w:space="0" w:color="auto"/>
            <w:right w:val="none" w:sz="0" w:space="0" w:color="auto"/>
          </w:divBdr>
        </w:div>
      </w:divsChild>
    </w:div>
    <w:div w:id="403844055">
      <w:bodyDiv w:val="1"/>
      <w:marLeft w:val="0"/>
      <w:marRight w:val="0"/>
      <w:marTop w:val="0"/>
      <w:marBottom w:val="0"/>
      <w:divBdr>
        <w:top w:val="none" w:sz="0" w:space="0" w:color="auto"/>
        <w:left w:val="none" w:sz="0" w:space="0" w:color="auto"/>
        <w:bottom w:val="none" w:sz="0" w:space="0" w:color="auto"/>
        <w:right w:val="none" w:sz="0" w:space="0" w:color="auto"/>
      </w:divBdr>
    </w:div>
    <w:div w:id="403913092">
      <w:bodyDiv w:val="1"/>
      <w:marLeft w:val="0"/>
      <w:marRight w:val="0"/>
      <w:marTop w:val="0"/>
      <w:marBottom w:val="0"/>
      <w:divBdr>
        <w:top w:val="none" w:sz="0" w:space="0" w:color="auto"/>
        <w:left w:val="none" w:sz="0" w:space="0" w:color="auto"/>
        <w:bottom w:val="none" w:sz="0" w:space="0" w:color="auto"/>
        <w:right w:val="none" w:sz="0" w:space="0" w:color="auto"/>
      </w:divBdr>
    </w:div>
    <w:div w:id="403916056">
      <w:bodyDiv w:val="1"/>
      <w:marLeft w:val="0"/>
      <w:marRight w:val="0"/>
      <w:marTop w:val="0"/>
      <w:marBottom w:val="0"/>
      <w:divBdr>
        <w:top w:val="none" w:sz="0" w:space="0" w:color="auto"/>
        <w:left w:val="none" w:sz="0" w:space="0" w:color="auto"/>
        <w:bottom w:val="none" w:sz="0" w:space="0" w:color="auto"/>
        <w:right w:val="none" w:sz="0" w:space="0" w:color="auto"/>
      </w:divBdr>
      <w:divsChild>
        <w:div w:id="1006640441">
          <w:marLeft w:val="0"/>
          <w:marRight w:val="0"/>
          <w:marTop w:val="0"/>
          <w:marBottom w:val="0"/>
          <w:divBdr>
            <w:top w:val="none" w:sz="0" w:space="0" w:color="auto"/>
            <w:left w:val="none" w:sz="0" w:space="0" w:color="auto"/>
            <w:bottom w:val="none" w:sz="0" w:space="0" w:color="auto"/>
            <w:right w:val="none" w:sz="0" w:space="0" w:color="auto"/>
          </w:divBdr>
        </w:div>
      </w:divsChild>
    </w:div>
    <w:div w:id="404189822">
      <w:bodyDiv w:val="1"/>
      <w:marLeft w:val="0"/>
      <w:marRight w:val="0"/>
      <w:marTop w:val="0"/>
      <w:marBottom w:val="0"/>
      <w:divBdr>
        <w:top w:val="none" w:sz="0" w:space="0" w:color="auto"/>
        <w:left w:val="none" w:sz="0" w:space="0" w:color="auto"/>
        <w:bottom w:val="none" w:sz="0" w:space="0" w:color="auto"/>
        <w:right w:val="none" w:sz="0" w:space="0" w:color="auto"/>
      </w:divBdr>
      <w:divsChild>
        <w:div w:id="221988950">
          <w:marLeft w:val="0"/>
          <w:marRight w:val="0"/>
          <w:marTop w:val="0"/>
          <w:marBottom w:val="0"/>
          <w:divBdr>
            <w:top w:val="none" w:sz="0" w:space="0" w:color="auto"/>
            <w:left w:val="none" w:sz="0" w:space="0" w:color="auto"/>
            <w:bottom w:val="none" w:sz="0" w:space="0" w:color="auto"/>
            <w:right w:val="none" w:sz="0" w:space="0" w:color="auto"/>
          </w:divBdr>
        </w:div>
      </w:divsChild>
    </w:div>
    <w:div w:id="404380901">
      <w:bodyDiv w:val="1"/>
      <w:marLeft w:val="0"/>
      <w:marRight w:val="0"/>
      <w:marTop w:val="0"/>
      <w:marBottom w:val="0"/>
      <w:divBdr>
        <w:top w:val="none" w:sz="0" w:space="0" w:color="auto"/>
        <w:left w:val="none" w:sz="0" w:space="0" w:color="auto"/>
        <w:bottom w:val="none" w:sz="0" w:space="0" w:color="auto"/>
        <w:right w:val="none" w:sz="0" w:space="0" w:color="auto"/>
      </w:divBdr>
    </w:div>
    <w:div w:id="404382672">
      <w:bodyDiv w:val="1"/>
      <w:marLeft w:val="0"/>
      <w:marRight w:val="0"/>
      <w:marTop w:val="0"/>
      <w:marBottom w:val="0"/>
      <w:divBdr>
        <w:top w:val="none" w:sz="0" w:space="0" w:color="auto"/>
        <w:left w:val="none" w:sz="0" w:space="0" w:color="auto"/>
        <w:bottom w:val="none" w:sz="0" w:space="0" w:color="auto"/>
        <w:right w:val="none" w:sz="0" w:space="0" w:color="auto"/>
      </w:divBdr>
    </w:div>
    <w:div w:id="404499029">
      <w:bodyDiv w:val="1"/>
      <w:marLeft w:val="0"/>
      <w:marRight w:val="0"/>
      <w:marTop w:val="0"/>
      <w:marBottom w:val="0"/>
      <w:divBdr>
        <w:top w:val="none" w:sz="0" w:space="0" w:color="auto"/>
        <w:left w:val="none" w:sz="0" w:space="0" w:color="auto"/>
        <w:bottom w:val="none" w:sz="0" w:space="0" w:color="auto"/>
        <w:right w:val="none" w:sz="0" w:space="0" w:color="auto"/>
      </w:divBdr>
    </w:div>
    <w:div w:id="404691438">
      <w:bodyDiv w:val="1"/>
      <w:marLeft w:val="0"/>
      <w:marRight w:val="0"/>
      <w:marTop w:val="0"/>
      <w:marBottom w:val="0"/>
      <w:divBdr>
        <w:top w:val="none" w:sz="0" w:space="0" w:color="auto"/>
        <w:left w:val="none" w:sz="0" w:space="0" w:color="auto"/>
        <w:bottom w:val="none" w:sz="0" w:space="0" w:color="auto"/>
        <w:right w:val="none" w:sz="0" w:space="0" w:color="auto"/>
      </w:divBdr>
      <w:divsChild>
        <w:div w:id="558134766">
          <w:marLeft w:val="0"/>
          <w:marRight w:val="0"/>
          <w:marTop w:val="0"/>
          <w:marBottom w:val="0"/>
          <w:divBdr>
            <w:top w:val="none" w:sz="0" w:space="0" w:color="auto"/>
            <w:left w:val="none" w:sz="0" w:space="0" w:color="auto"/>
            <w:bottom w:val="none" w:sz="0" w:space="0" w:color="auto"/>
            <w:right w:val="none" w:sz="0" w:space="0" w:color="auto"/>
          </w:divBdr>
          <w:divsChild>
            <w:div w:id="239409398">
              <w:marLeft w:val="0"/>
              <w:marRight w:val="0"/>
              <w:marTop w:val="0"/>
              <w:marBottom w:val="0"/>
              <w:divBdr>
                <w:top w:val="none" w:sz="0" w:space="0" w:color="auto"/>
                <w:left w:val="none" w:sz="0" w:space="0" w:color="auto"/>
                <w:bottom w:val="none" w:sz="0" w:space="0" w:color="auto"/>
                <w:right w:val="none" w:sz="0" w:space="0" w:color="auto"/>
              </w:divBdr>
            </w:div>
          </w:divsChild>
        </w:div>
        <w:div w:id="1046367308">
          <w:marLeft w:val="0"/>
          <w:marRight w:val="0"/>
          <w:marTop w:val="0"/>
          <w:marBottom w:val="0"/>
          <w:divBdr>
            <w:top w:val="none" w:sz="0" w:space="0" w:color="auto"/>
            <w:left w:val="none" w:sz="0" w:space="0" w:color="auto"/>
            <w:bottom w:val="none" w:sz="0" w:space="0" w:color="auto"/>
            <w:right w:val="none" w:sz="0" w:space="0" w:color="auto"/>
          </w:divBdr>
          <w:divsChild>
            <w:div w:id="1103919718">
              <w:marLeft w:val="0"/>
              <w:marRight w:val="0"/>
              <w:marTop w:val="0"/>
              <w:marBottom w:val="0"/>
              <w:divBdr>
                <w:top w:val="none" w:sz="0" w:space="0" w:color="auto"/>
                <w:left w:val="none" w:sz="0" w:space="0" w:color="auto"/>
                <w:bottom w:val="none" w:sz="0" w:space="0" w:color="auto"/>
                <w:right w:val="none" w:sz="0" w:space="0" w:color="auto"/>
              </w:divBdr>
              <w:divsChild>
                <w:div w:id="569072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034930">
      <w:bodyDiv w:val="1"/>
      <w:marLeft w:val="0"/>
      <w:marRight w:val="0"/>
      <w:marTop w:val="0"/>
      <w:marBottom w:val="0"/>
      <w:divBdr>
        <w:top w:val="none" w:sz="0" w:space="0" w:color="auto"/>
        <w:left w:val="none" w:sz="0" w:space="0" w:color="auto"/>
        <w:bottom w:val="none" w:sz="0" w:space="0" w:color="auto"/>
        <w:right w:val="none" w:sz="0" w:space="0" w:color="auto"/>
      </w:divBdr>
    </w:div>
    <w:div w:id="405148946">
      <w:bodyDiv w:val="1"/>
      <w:marLeft w:val="0"/>
      <w:marRight w:val="0"/>
      <w:marTop w:val="0"/>
      <w:marBottom w:val="0"/>
      <w:divBdr>
        <w:top w:val="none" w:sz="0" w:space="0" w:color="auto"/>
        <w:left w:val="none" w:sz="0" w:space="0" w:color="auto"/>
        <w:bottom w:val="none" w:sz="0" w:space="0" w:color="auto"/>
        <w:right w:val="none" w:sz="0" w:space="0" w:color="auto"/>
      </w:divBdr>
      <w:divsChild>
        <w:div w:id="585727419">
          <w:marLeft w:val="0"/>
          <w:marRight w:val="0"/>
          <w:marTop w:val="0"/>
          <w:marBottom w:val="0"/>
          <w:divBdr>
            <w:top w:val="none" w:sz="0" w:space="0" w:color="auto"/>
            <w:left w:val="none" w:sz="0" w:space="0" w:color="auto"/>
            <w:bottom w:val="none" w:sz="0" w:space="0" w:color="auto"/>
            <w:right w:val="none" w:sz="0" w:space="0" w:color="auto"/>
          </w:divBdr>
        </w:div>
        <w:div w:id="850146685">
          <w:marLeft w:val="0"/>
          <w:marRight w:val="0"/>
          <w:marTop w:val="0"/>
          <w:marBottom w:val="0"/>
          <w:divBdr>
            <w:top w:val="none" w:sz="0" w:space="0" w:color="auto"/>
            <w:left w:val="none" w:sz="0" w:space="0" w:color="auto"/>
            <w:bottom w:val="none" w:sz="0" w:space="0" w:color="auto"/>
            <w:right w:val="none" w:sz="0" w:space="0" w:color="auto"/>
          </w:divBdr>
          <w:divsChild>
            <w:div w:id="121391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156290">
      <w:bodyDiv w:val="1"/>
      <w:marLeft w:val="0"/>
      <w:marRight w:val="0"/>
      <w:marTop w:val="0"/>
      <w:marBottom w:val="0"/>
      <w:divBdr>
        <w:top w:val="none" w:sz="0" w:space="0" w:color="auto"/>
        <w:left w:val="none" w:sz="0" w:space="0" w:color="auto"/>
        <w:bottom w:val="none" w:sz="0" w:space="0" w:color="auto"/>
        <w:right w:val="none" w:sz="0" w:space="0" w:color="auto"/>
      </w:divBdr>
      <w:divsChild>
        <w:div w:id="586689004">
          <w:marLeft w:val="0"/>
          <w:marRight w:val="0"/>
          <w:marTop w:val="0"/>
          <w:marBottom w:val="0"/>
          <w:divBdr>
            <w:top w:val="none" w:sz="0" w:space="0" w:color="auto"/>
            <w:left w:val="none" w:sz="0" w:space="0" w:color="auto"/>
            <w:bottom w:val="none" w:sz="0" w:space="0" w:color="auto"/>
            <w:right w:val="none" w:sz="0" w:space="0" w:color="auto"/>
          </w:divBdr>
          <w:divsChild>
            <w:div w:id="274794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348008">
      <w:bodyDiv w:val="1"/>
      <w:marLeft w:val="0"/>
      <w:marRight w:val="0"/>
      <w:marTop w:val="0"/>
      <w:marBottom w:val="0"/>
      <w:divBdr>
        <w:top w:val="none" w:sz="0" w:space="0" w:color="auto"/>
        <w:left w:val="none" w:sz="0" w:space="0" w:color="auto"/>
        <w:bottom w:val="none" w:sz="0" w:space="0" w:color="auto"/>
        <w:right w:val="none" w:sz="0" w:space="0" w:color="auto"/>
      </w:divBdr>
      <w:divsChild>
        <w:div w:id="281114092">
          <w:marLeft w:val="0"/>
          <w:marRight w:val="0"/>
          <w:marTop w:val="0"/>
          <w:marBottom w:val="0"/>
          <w:divBdr>
            <w:top w:val="none" w:sz="0" w:space="0" w:color="auto"/>
            <w:left w:val="none" w:sz="0" w:space="0" w:color="auto"/>
            <w:bottom w:val="none" w:sz="0" w:space="0" w:color="auto"/>
            <w:right w:val="none" w:sz="0" w:space="0" w:color="auto"/>
          </w:divBdr>
        </w:div>
      </w:divsChild>
    </w:div>
    <w:div w:id="405492695">
      <w:bodyDiv w:val="1"/>
      <w:marLeft w:val="0"/>
      <w:marRight w:val="0"/>
      <w:marTop w:val="0"/>
      <w:marBottom w:val="0"/>
      <w:divBdr>
        <w:top w:val="none" w:sz="0" w:space="0" w:color="auto"/>
        <w:left w:val="none" w:sz="0" w:space="0" w:color="auto"/>
        <w:bottom w:val="none" w:sz="0" w:space="0" w:color="auto"/>
        <w:right w:val="none" w:sz="0" w:space="0" w:color="auto"/>
      </w:divBdr>
    </w:div>
    <w:div w:id="405687221">
      <w:bodyDiv w:val="1"/>
      <w:marLeft w:val="0"/>
      <w:marRight w:val="0"/>
      <w:marTop w:val="0"/>
      <w:marBottom w:val="0"/>
      <w:divBdr>
        <w:top w:val="none" w:sz="0" w:space="0" w:color="auto"/>
        <w:left w:val="none" w:sz="0" w:space="0" w:color="auto"/>
        <w:bottom w:val="none" w:sz="0" w:space="0" w:color="auto"/>
        <w:right w:val="none" w:sz="0" w:space="0" w:color="auto"/>
      </w:divBdr>
    </w:div>
    <w:div w:id="405734905">
      <w:bodyDiv w:val="1"/>
      <w:marLeft w:val="0"/>
      <w:marRight w:val="0"/>
      <w:marTop w:val="0"/>
      <w:marBottom w:val="0"/>
      <w:divBdr>
        <w:top w:val="none" w:sz="0" w:space="0" w:color="auto"/>
        <w:left w:val="none" w:sz="0" w:space="0" w:color="auto"/>
        <w:bottom w:val="none" w:sz="0" w:space="0" w:color="auto"/>
        <w:right w:val="none" w:sz="0" w:space="0" w:color="auto"/>
      </w:divBdr>
      <w:divsChild>
        <w:div w:id="113377705">
          <w:marLeft w:val="0"/>
          <w:marRight w:val="0"/>
          <w:marTop w:val="0"/>
          <w:marBottom w:val="0"/>
          <w:divBdr>
            <w:top w:val="none" w:sz="0" w:space="0" w:color="auto"/>
            <w:left w:val="none" w:sz="0" w:space="0" w:color="auto"/>
            <w:bottom w:val="none" w:sz="0" w:space="0" w:color="auto"/>
            <w:right w:val="none" w:sz="0" w:space="0" w:color="auto"/>
          </w:divBdr>
          <w:divsChild>
            <w:div w:id="336276660">
              <w:marLeft w:val="0"/>
              <w:marRight w:val="0"/>
              <w:marTop w:val="0"/>
              <w:marBottom w:val="0"/>
              <w:divBdr>
                <w:top w:val="none" w:sz="0" w:space="0" w:color="auto"/>
                <w:left w:val="none" w:sz="0" w:space="0" w:color="auto"/>
                <w:bottom w:val="none" w:sz="0" w:space="0" w:color="auto"/>
                <w:right w:val="none" w:sz="0" w:space="0" w:color="auto"/>
              </w:divBdr>
              <w:divsChild>
                <w:div w:id="100150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9690449">
          <w:marLeft w:val="0"/>
          <w:marRight w:val="0"/>
          <w:marTop w:val="0"/>
          <w:marBottom w:val="0"/>
          <w:divBdr>
            <w:top w:val="none" w:sz="0" w:space="0" w:color="auto"/>
            <w:left w:val="none" w:sz="0" w:space="0" w:color="auto"/>
            <w:bottom w:val="none" w:sz="0" w:space="0" w:color="auto"/>
            <w:right w:val="none" w:sz="0" w:space="0" w:color="auto"/>
          </w:divBdr>
        </w:div>
      </w:divsChild>
    </w:div>
    <w:div w:id="405878993">
      <w:bodyDiv w:val="1"/>
      <w:marLeft w:val="0"/>
      <w:marRight w:val="0"/>
      <w:marTop w:val="0"/>
      <w:marBottom w:val="0"/>
      <w:divBdr>
        <w:top w:val="none" w:sz="0" w:space="0" w:color="auto"/>
        <w:left w:val="none" w:sz="0" w:space="0" w:color="auto"/>
        <w:bottom w:val="none" w:sz="0" w:space="0" w:color="auto"/>
        <w:right w:val="none" w:sz="0" w:space="0" w:color="auto"/>
      </w:divBdr>
      <w:divsChild>
        <w:div w:id="1006906128">
          <w:marLeft w:val="0"/>
          <w:marRight w:val="0"/>
          <w:marTop w:val="300"/>
          <w:marBottom w:val="0"/>
          <w:divBdr>
            <w:top w:val="none" w:sz="0" w:space="0" w:color="auto"/>
            <w:left w:val="none" w:sz="0" w:space="0" w:color="auto"/>
            <w:bottom w:val="none" w:sz="0" w:space="0" w:color="auto"/>
            <w:right w:val="none" w:sz="0" w:space="0" w:color="auto"/>
          </w:divBdr>
        </w:div>
      </w:divsChild>
    </w:div>
    <w:div w:id="405957242">
      <w:bodyDiv w:val="1"/>
      <w:marLeft w:val="0"/>
      <w:marRight w:val="0"/>
      <w:marTop w:val="0"/>
      <w:marBottom w:val="0"/>
      <w:divBdr>
        <w:top w:val="none" w:sz="0" w:space="0" w:color="auto"/>
        <w:left w:val="none" w:sz="0" w:space="0" w:color="auto"/>
        <w:bottom w:val="none" w:sz="0" w:space="0" w:color="auto"/>
        <w:right w:val="none" w:sz="0" w:space="0" w:color="auto"/>
      </w:divBdr>
    </w:div>
    <w:div w:id="406000633">
      <w:bodyDiv w:val="1"/>
      <w:marLeft w:val="0"/>
      <w:marRight w:val="0"/>
      <w:marTop w:val="0"/>
      <w:marBottom w:val="0"/>
      <w:divBdr>
        <w:top w:val="none" w:sz="0" w:space="0" w:color="auto"/>
        <w:left w:val="none" w:sz="0" w:space="0" w:color="auto"/>
        <w:bottom w:val="none" w:sz="0" w:space="0" w:color="auto"/>
        <w:right w:val="none" w:sz="0" w:space="0" w:color="auto"/>
      </w:divBdr>
    </w:div>
    <w:div w:id="406075223">
      <w:bodyDiv w:val="1"/>
      <w:marLeft w:val="0"/>
      <w:marRight w:val="0"/>
      <w:marTop w:val="0"/>
      <w:marBottom w:val="0"/>
      <w:divBdr>
        <w:top w:val="none" w:sz="0" w:space="0" w:color="auto"/>
        <w:left w:val="none" w:sz="0" w:space="0" w:color="auto"/>
        <w:bottom w:val="none" w:sz="0" w:space="0" w:color="auto"/>
        <w:right w:val="none" w:sz="0" w:space="0" w:color="auto"/>
      </w:divBdr>
      <w:divsChild>
        <w:div w:id="25840773">
          <w:marLeft w:val="0"/>
          <w:marRight w:val="0"/>
          <w:marTop w:val="0"/>
          <w:marBottom w:val="0"/>
          <w:divBdr>
            <w:top w:val="none" w:sz="0" w:space="0" w:color="auto"/>
            <w:left w:val="none" w:sz="0" w:space="0" w:color="auto"/>
            <w:bottom w:val="none" w:sz="0" w:space="0" w:color="auto"/>
            <w:right w:val="none" w:sz="0" w:space="0" w:color="auto"/>
          </w:divBdr>
        </w:div>
        <w:div w:id="672607707">
          <w:marLeft w:val="0"/>
          <w:marRight w:val="0"/>
          <w:marTop w:val="0"/>
          <w:marBottom w:val="0"/>
          <w:divBdr>
            <w:top w:val="none" w:sz="0" w:space="0" w:color="auto"/>
            <w:left w:val="none" w:sz="0" w:space="0" w:color="auto"/>
            <w:bottom w:val="none" w:sz="0" w:space="0" w:color="auto"/>
            <w:right w:val="none" w:sz="0" w:space="0" w:color="auto"/>
          </w:divBdr>
          <w:divsChild>
            <w:div w:id="151338763">
              <w:marLeft w:val="0"/>
              <w:marRight w:val="0"/>
              <w:marTop w:val="0"/>
              <w:marBottom w:val="0"/>
              <w:divBdr>
                <w:top w:val="none" w:sz="0" w:space="0" w:color="auto"/>
                <w:left w:val="none" w:sz="0" w:space="0" w:color="auto"/>
                <w:bottom w:val="none" w:sz="0" w:space="0" w:color="auto"/>
                <w:right w:val="none" w:sz="0" w:space="0" w:color="auto"/>
              </w:divBdr>
            </w:div>
          </w:divsChild>
        </w:div>
        <w:div w:id="1061562040">
          <w:marLeft w:val="0"/>
          <w:marRight w:val="0"/>
          <w:marTop w:val="0"/>
          <w:marBottom w:val="0"/>
          <w:divBdr>
            <w:top w:val="none" w:sz="0" w:space="0" w:color="auto"/>
            <w:left w:val="none" w:sz="0" w:space="0" w:color="auto"/>
            <w:bottom w:val="none" w:sz="0" w:space="0" w:color="auto"/>
            <w:right w:val="none" w:sz="0" w:space="0" w:color="auto"/>
          </w:divBdr>
        </w:div>
      </w:divsChild>
    </w:div>
    <w:div w:id="406265955">
      <w:bodyDiv w:val="1"/>
      <w:marLeft w:val="0"/>
      <w:marRight w:val="0"/>
      <w:marTop w:val="0"/>
      <w:marBottom w:val="0"/>
      <w:divBdr>
        <w:top w:val="none" w:sz="0" w:space="0" w:color="auto"/>
        <w:left w:val="none" w:sz="0" w:space="0" w:color="auto"/>
        <w:bottom w:val="none" w:sz="0" w:space="0" w:color="auto"/>
        <w:right w:val="none" w:sz="0" w:space="0" w:color="auto"/>
      </w:divBdr>
    </w:div>
    <w:div w:id="406273452">
      <w:bodyDiv w:val="1"/>
      <w:marLeft w:val="0"/>
      <w:marRight w:val="0"/>
      <w:marTop w:val="0"/>
      <w:marBottom w:val="0"/>
      <w:divBdr>
        <w:top w:val="none" w:sz="0" w:space="0" w:color="auto"/>
        <w:left w:val="none" w:sz="0" w:space="0" w:color="auto"/>
        <w:bottom w:val="none" w:sz="0" w:space="0" w:color="auto"/>
        <w:right w:val="none" w:sz="0" w:space="0" w:color="auto"/>
      </w:divBdr>
    </w:div>
    <w:div w:id="406417884">
      <w:bodyDiv w:val="1"/>
      <w:marLeft w:val="0"/>
      <w:marRight w:val="0"/>
      <w:marTop w:val="0"/>
      <w:marBottom w:val="0"/>
      <w:divBdr>
        <w:top w:val="none" w:sz="0" w:space="0" w:color="auto"/>
        <w:left w:val="none" w:sz="0" w:space="0" w:color="auto"/>
        <w:bottom w:val="none" w:sz="0" w:space="0" w:color="auto"/>
        <w:right w:val="none" w:sz="0" w:space="0" w:color="auto"/>
      </w:divBdr>
      <w:divsChild>
        <w:div w:id="915480849">
          <w:marLeft w:val="0"/>
          <w:marRight w:val="0"/>
          <w:marTop w:val="0"/>
          <w:marBottom w:val="0"/>
          <w:divBdr>
            <w:top w:val="none" w:sz="0" w:space="0" w:color="auto"/>
            <w:left w:val="none" w:sz="0" w:space="0" w:color="auto"/>
            <w:bottom w:val="none" w:sz="0" w:space="0" w:color="auto"/>
            <w:right w:val="none" w:sz="0" w:space="0" w:color="auto"/>
          </w:divBdr>
        </w:div>
        <w:div w:id="934939836">
          <w:marLeft w:val="0"/>
          <w:marRight w:val="0"/>
          <w:marTop w:val="0"/>
          <w:marBottom w:val="0"/>
          <w:divBdr>
            <w:top w:val="none" w:sz="0" w:space="0" w:color="auto"/>
            <w:left w:val="none" w:sz="0" w:space="0" w:color="auto"/>
            <w:bottom w:val="none" w:sz="0" w:space="0" w:color="auto"/>
            <w:right w:val="none" w:sz="0" w:space="0" w:color="auto"/>
          </w:divBdr>
        </w:div>
      </w:divsChild>
    </w:div>
    <w:div w:id="406535311">
      <w:bodyDiv w:val="1"/>
      <w:marLeft w:val="0"/>
      <w:marRight w:val="0"/>
      <w:marTop w:val="0"/>
      <w:marBottom w:val="0"/>
      <w:divBdr>
        <w:top w:val="none" w:sz="0" w:space="0" w:color="auto"/>
        <w:left w:val="none" w:sz="0" w:space="0" w:color="auto"/>
        <w:bottom w:val="none" w:sz="0" w:space="0" w:color="auto"/>
        <w:right w:val="none" w:sz="0" w:space="0" w:color="auto"/>
      </w:divBdr>
    </w:div>
    <w:div w:id="406610712">
      <w:bodyDiv w:val="1"/>
      <w:marLeft w:val="0"/>
      <w:marRight w:val="0"/>
      <w:marTop w:val="0"/>
      <w:marBottom w:val="0"/>
      <w:divBdr>
        <w:top w:val="none" w:sz="0" w:space="0" w:color="auto"/>
        <w:left w:val="none" w:sz="0" w:space="0" w:color="auto"/>
        <w:bottom w:val="none" w:sz="0" w:space="0" w:color="auto"/>
        <w:right w:val="none" w:sz="0" w:space="0" w:color="auto"/>
      </w:divBdr>
      <w:divsChild>
        <w:div w:id="1049911834">
          <w:marLeft w:val="0"/>
          <w:marRight w:val="0"/>
          <w:marTop w:val="0"/>
          <w:marBottom w:val="0"/>
          <w:divBdr>
            <w:top w:val="none" w:sz="0" w:space="0" w:color="auto"/>
            <w:left w:val="none" w:sz="0" w:space="0" w:color="auto"/>
            <w:bottom w:val="none" w:sz="0" w:space="0" w:color="auto"/>
            <w:right w:val="none" w:sz="0" w:space="0" w:color="auto"/>
          </w:divBdr>
        </w:div>
      </w:divsChild>
    </w:div>
    <w:div w:id="406803603">
      <w:bodyDiv w:val="1"/>
      <w:marLeft w:val="0"/>
      <w:marRight w:val="0"/>
      <w:marTop w:val="0"/>
      <w:marBottom w:val="0"/>
      <w:divBdr>
        <w:top w:val="none" w:sz="0" w:space="0" w:color="auto"/>
        <w:left w:val="none" w:sz="0" w:space="0" w:color="auto"/>
        <w:bottom w:val="none" w:sz="0" w:space="0" w:color="auto"/>
        <w:right w:val="none" w:sz="0" w:space="0" w:color="auto"/>
      </w:divBdr>
      <w:divsChild>
        <w:div w:id="351420254">
          <w:marLeft w:val="0"/>
          <w:marRight w:val="0"/>
          <w:marTop w:val="0"/>
          <w:marBottom w:val="0"/>
          <w:divBdr>
            <w:top w:val="none" w:sz="0" w:space="0" w:color="auto"/>
            <w:left w:val="none" w:sz="0" w:space="0" w:color="auto"/>
            <w:bottom w:val="none" w:sz="0" w:space="0" w:color="auto"/>
            <w:right w:val="none" w:sz="0" w:space="0" w:color="auto"/>
          </w:divBdr>
        </w:div>
        <w:div w:id="465240515">
          <w:marLeft w:val="0"/>
          <w:marRight w:val="0"/>
          <w:marTop w:val="0"/>
          <w:marBottom w:val="0"/>
          <w:divBdr>
            <w:top w:val="none" w:sz="0" w:space="0" w:color="auto"/>
            <w:left w:val="none" w:sz="0" w:space="0" w:color="auto"/>
            <w:bottom w:val="none" w:sz="0" w:space="0" w:color="auto"/>
            <w:right w:val="none" w:sz="0" w:space="0" w:color="auto"/>
          </w:divBdr>
        </w:div>
      </w:divsChild>
    </w:div>
    <w:div w:id="406922245">
      <w:bodyDiv w:val="1"/>
      <w:marLeft w:val="0"/>
      <w:marRight w:val="0"/>
      <w:marTop w:val="0"/>
      <w:marBottom w:val="0"/>
      <w:divBdr>
        <w:top w:val="none" w:sz="0" w:space="0" w:color="auto"/>
        <w:left w:val="none" w:sz="0" w:space="0" w:color="auto"/>
        <w:bottom w:val="none" w:sz="0" w:space="0" w:color="auto"/>
        <w:right w:val="none" w:sz="0" w:space="0" w:color="auto"/>
      </w:divBdr>
      <w:divsChild>
        <w:div w:id="397941899">
          <w:marLeft w:val="0"/>
          <w:marRight w:val="0"/>
          <w:marTop w:val="0"/>
          <w:marBottom w:val="0"/>
          <w:divBdr>
            <w:top w:val="none" w:sz="0" w:space="0" w:color="auto"/>
            <w:left w:val="none" w:sz="0" w:space="0" w:color="auto"/>
            <w:bottom w:val="none" w:sz="0" w:space="0" w:color="auto"/>
            <w:right w:val="none" w:sz="0" w:space="0" w:color="auto"/>
          </w:divBdr>
          <w:divsChild>
            <w:div w:id="113595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072058">
      <w:bodyDiv w:val="1"/>
      <w:marLeft w:val="0"/>
      <w:marRight w:val="0"/>
      <w:marTop w:val="0"/>
      <w:marBottom w:val="0"/>
      <w:divBdr>
        <w:top w:val="none" w:sz="0" w:space="0" w:color="auto"/>
        <w:left w:val="none" w:sz="0" w:space="0" w:color="auto"/>
        <w:bottom w:val="none" w:sz="0" w:space="0" w:color="auto"/>
        <w:right w:val="none" w:sz="0" w:space="0" w:color="auto"/>
      </w:divBdr>
      <w:divsChild>
        <w:div w:id="454641166">
          <w:marLeft w:val="0"/>
          <w:marRight w:val="0"/>
          <w:marTop w:val="0"/>
          <w:marBottom w:val="0"/>
          <w:divBdr>
            <w:top w:val="none" w:sz="0" w:space="0" w:color="auto"/>
            <w:left w:val="none" w:sz="0" w:space="0" w:color="auto"/>
            <w:bottom w:val="none" w:sz="0" w:space="0" w:color="auto"/>
            <w:right w:val="none" w:sz="0" w:space="0" w:color="auto"/>
          </w:divBdr>
        </w:div>
      </w:divsChild>
    </w:div>
    <w:div w:id="407075848">
      <w:bodyDiv w:val="1"/>
      <w:marLeft w:val="0"/>
      <w:marRight w:val="0"/>
      <w:marTop w:val="0"/>
      <w:marBottom w:val="0"/>
      <w:divBdr>
        <w:top w:val="none" w:sz="0" w:space="0" w:color="auto"/>
        <w:left w:val="none" w:sz="0" w:space="0" w:color="auto"/>
        <w:bottom w:val="none" w:sz="0" w:space="0" w:color="auto"/>
        <w:right w:val="none" w:sz="0" w:space="0" w:color="auto"/>
      </w:divBdr>
      <w:divsChild>
        <w:div w:id="445585872">
          <w:marLeft w:val="0"/>
          <w:marRight w:val="0"/>
          <w:marTop w:val="0"/>
          <w:marBottom w:val="0"/>
          <w:divBdr>
            <w:top w:val="none" w:sz="0" w:space="0" w:color="auto"/>
            <w:left w:val="none" w:sz="0" w:space="0" w:color="auto"/>
            <w:bottom w:val="none" w:sz="0" w:space="0" w:color="auto"/>
            <w:right w:val="none" w:sz="0" w:space="0" w:color="auto"/>
          </w:divBdr>
          <w:divsChild>
            <w:div w:id="471218192">
              <w:marLeft w:val="0"/>
              <w:marRight w:val="0"/>
              <w:marTop w:val="0"/>
              <w:marBottom w:val="225"/>
              <w:divBdr>
                <w:top w:val="none" w:sz="0" w:space="0" w:color="auto"/>
                <w:left w:val="none" w:sz="0" w:space="0" w:color="auto"/>
                <w:bottom w:val="none" w:sz="0" w:space="0" w:color="auto"/>
                <w:right w:val="none" w:sz="0" w:space="0" w:color="auto"/>
              </w:divBdr>
              <w:divsChild>
                <w:div w:id="18430031">
                  <w:marLeft w:val="0"/>
                  <w:marRight w:val="0"/>
                  <w:marTop w:val="0"/>
                  <w:marBottom w:val="0"/>
                  <w:divBdr>
                    <w:top w:val="none" w:sz="0" w:space="0" w:color="auto"/>
                    <w:left w:val="none" w:sz="0" w:space="0" w:color="auto"/>
                    <w:bottom w:val="none" w:sz="0" w:space="0" w:color="auto"/>
                    <w:right w:val="none" w:sz="0" w:space="0" w:color="auto"/>
                  </w:divBdr>
                </w:div>
                <w:div w:id="208614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047135">
          <w:marLeft w:val="0"/>
          <w:marRight w:val="0"/>
          <w:marTop w:val="0"/>
          <w:marBottom w:val="0"/>
          <w:divBdr>
            <w:top w:val="none" w:sz="0" w:space="0" w:color="auto"/>
            <w:left w:val="none" w:sz="0" w:space="0" w:color="auto"/>
            <w:bottom w:val="none" w:sz="0" w:space="0" w:color="auto"/>
            <w:right w:val="none" w:sz="0" w:space="0" w:color="auto"/>
          </w:divBdr>
          <w:divsChild>
            <w:div w:id="702023041">
              <w:marLeft w:val="0"/>
              <w:marRight w:val="0"/>
              <w:marTop w:val="0"/>
              <w:marBottom w:val="225"/>
              <w:divBdr>
                <w:top w:val="single" w:sz="6" w:space="11" w:color="DDDDDD"/>
                <w:left w:val="none" w:sz="0" w:space="0" w:color="auto"/>
                <w:bottom w:val="none" w:sz="0" w:space="0" w:color="auto"/>
                <w:right w:val="none" w:sz="0" w:space="0" w:color="auto"/>
              </w:divBdr>
              <w:divsChild>
                <w:div w:id="372074111">
                  <w:marLeft w:val="0"/>
                  <w:marRight w:val="0"/>
                  <w:marTop w:val="0"/>
                  <w:marBottom w:val="0"/>
                  <w:divBdr>
                    <w:top w:val="none" w:sz="0" w:space="0" w:color="auto"/>
                    <w:left w:val="none" w:sz="0" w:space="0" w:color="auto"/>
                    <w:bottom w:val="none" w:sz="0" w:space="0" w:color="auto"/>
                    <w:right w:val="none" w:sz="0" w:space="0" w:color="auto"/>
                  </w:divBdr>
                  <w:divsChild>
                    <w:div w:id="608239810">
                      <w:marLeft w:val="0"/>
                      <w:marRight w:val="0"/>
                      <w:marTop w:val="0"/>
                      <w:marBottom w:val="0"/>
                      <w:divBdr>
                        <w:top w:val="none" w:sz="0" w:space="0" w:color="auto"/>
                        <w:left w:val="none" w:sz="0" w:space="0" w:color="auto"/>
                        <w:bottom w:val="none" w:sz="0" w:space="0" w:color="auto"/>
                        <w:right w:val="none" w:sz="0" w:space="0" w:color="auto"/>
                      </w:divBdr>
                    </w:div>
                  </w:divsChild>
                </w:div>
                <w:div w:id="563373881">
                  <w:marLeft w:val="0"/>
                  <w:marRight w:val="0"/>
                  <w:marTop w:val="75"/>
                  <w:marBottom w:val="75"/>
                  <w:divBdr>
                    <w:top w:val="none" w:sz="0" w:space="0" w:color="auto"/>
                    <w:left w:val="none" w:sz="0" w:space="0" w:color="auto"/>
                    <w:bottom w:val="none" w:sz="0" w:space="0" w:color="auto"/>
                    <w:right w:val="none" w:sz="0" w:space="0" w:color="auto"/>
                  </w:divBdr>
                  <w:divsChild>
                    <w:div w:id="1023479720">
                      <w:marLeft w:val="0"/>
                      <w:marRight w:val="0"/>
                      <w:marTop w:val="0"/>
                      <w:marBottom w:val="0"/>
                      <w:divBdr>
                        <w:top w:val="none" w:sz="0" w:space="0" w:color="auto"/>
                        <w:left w:val="none" w:sz="0" w:space="0" w:color="auto"/>
                        <w:bottom w:val="none" w:sz="0" w:space="0" w:color="auto"/>
                        <w:right w:val="none" w:sz="0" w:space="0" w:color="auto"/>
                      </w:divBdr>
                    </w:div>
                  </w:divsChild>
                </w:div>
                <w:div w:id="904922972">
                  <w:marLeft w:val="0"/>
                  <w:marRight w:val="150"/>
                  <w:marTop w:val="45"/>
                  <w:marBottom w:val="75"/>
                  <w:divBdr>
                    <w:top w:val="none" w:sz="0" w:space="0" w:color="auto"/>
                    <w:left w:val="none" w:sz="0" w:space="0" w:color="auto"/>
                    <w:bottom w:val="none" w:sz="0" w:space="0" w:color="auto"/>
                    <w:right w:val="none" w:sz="0" w:space="0" w:color="auto"/>
                  </w:divBdr>
                  <w:divsChild>
                    <w:div w:id="867110958">
                      <w:marLeft w:val="0"/>
                      <w:marRight w:val="0"/>
                      <w:marTop w:val="0"/>
                      <w:marBottom w:val="0"/>
                      <w:divBdr>
                        <w:top w:val="none" w:sz="0" w:space="0" w:color="auto"/>
                        <w:left w:val="none" w:sz="0" w:space="0" w:color="auto"/>
                        <w:bottom w:val="none" w:sz="0" w:space="0" w:color="auto"/>
                        <w:right w:val="none" w:sz="0" w:space="0" w:color="auto"/>
                      </w:divBdr>
                    </w:div>
                  </w:divsChild>
                </w:div>
                <w:div w:id="1004430445">
                  <w:marLeft w:val="0"/>
                  <w:marRight w:val="0"/>
                  <w:marTop w:val="0"/>
                  <w:marBottom w:val="0"/>
                  <w:divBdr>
                    <w:top w:val="none" w:sz="0" w:space="0" w:color="auto"/>
                    <w:left w:val="none" w:sz="0" w:space="0" w:color="auto"/>
                    <w:bottom w:val="none" w:sz="0" w:space="0" w:color="auto"/>
                    <w:right w:val="none" w:sz="0" w:space="0" w:color="auto"/>
                  </w:divBdr>
                </w:div>
                <w:div w:id="1101335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272030">
      <w:bodyDiv w:val="1"/>
      <w:marLeft w:val="0"/>
      <w:marRight w:val="0"/>
      <w:marTop w:val="0"/>
      <w:marBottom w:val="0"/>
      <w:divBdr>
        <w:top w:val="none" w:sz="0" w:space="0" w:color="auto"/>
        <w:left w:val="none" w:sz="0" w:space="0" w:color="auto"/>
        <w:bottom w:val="none" w:sz="0" w:space="0" w:color="auto"/>
        <w:right w:val="none" w:sz="0" w:space="0" w:color="auto"/>
      </w:divBdr>
      <w:divsChild>
        <w:div w:id="252936083">
          <w:marLeft w:val="0"/>
          <w:marRight w:val="0"/>
          <w:marTop w:val="0"/>
          <w:marBottom w:val="0"/>
          <w:divBdr>
            <w:top w:val="none" w:sz="0" w:space="0" w:color="auto"/>
            <w:left w:val="none" w:sz="0" w:space="0" w:color="auto"/>
            <w:bottom w:val="none" w:sz="0" w:space="0" w:color="auto"/>
            <w:right w:val="none" w:sz="0" w:space="0" w:color="auto"/>
          </w:divBdr>
          <w:divsChild>
            <w:div w:id="672949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466079">
      <w:bodyDiv w:val="1"/>
      <w:marLeft w:val="0"/>
      <w:marRight w:val="0"/>
      <w:marTop w:val="0"/>
      <w:marBottom w:val="0"/>
      <w:divBdr>
        <w:top w:val="none" w:sz="0" w:space="0" w:color="auto"/>
        <w:left w:val="none" w:sz="0" w:space="0" w:color="auto"/>
        <w:bottom w:val="none" w:sz="0" w:space="0" w:color="auto"/>
        <w:right w:val="none" w:sz="0" w:space="0" w:color="auto"/>
      </w:divBdr>
      <w:divsChild>
        <w:div w:id="379478544">
          <w:marLeft w:val="0"/>
          <w:marRight w:val="0"/>
          <w:marTop w:val="0"/>
          <w:marBottom w:val="0"/>
          <w:divBdr>
            <w:top w:val="none" w:sz="0" w:space="0" w:color="auto"/>
            <w:left w:val="none" w:sz="0" w:space="0" w:color="auto"/>
            <w:bottom w:val="none" w:sz="0" w:space="0" w:color="auto"/>
            <w:right w:val="none" w:sz="0" w:space="0" w:color="auto"/>
          </w:divBdr>
          <w:divsChild>
            <w:div w:id="130221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651710">
      <w:bodyDiv w:val="1"/>
      <w:marLeft w:val="0"/>
      <w:marRight w:val="0"/>
      <w:marTop w:val="0"/>
      <w:marBottom w:val="0"/>
      <w:divBdr>
        <w:top w:val="none" w:sz="0" w:space="0" w:color="auto"/>
        <w:left w:val="none" w:sz="0" w:space="0" w:color="auto"/>
        <w:bottom w:val="none" w:sz="0" w:space="0" w:color="auto"/>
        <w:right w:val="none" w:sz="0" w:space="0" w:color="auto"/>
      </w:divBdr>
    </w:div>
    <w:div w:id="407654104">
      <w:bodyDiv w:val="1"/>
      <w:marLeft w:val="0"/>
      <w:marRight w:val="0"/>
      <w:marTop w:val="0"/>
      <w:marBottom w:val="0"/>
      <w:divBdr>
        <w:top w:val="none" w:sz="0" w:space="0" w:color="auto"/>
        <w:left w:val="none" w:sz="0" w:space="0" w:color="auto"/>
        <w:bottom w:val="none" w:sz="0" w:space="0" w:color="auto"/>
        <w:right w:val="none" w:sz="0" w:space="0" w:color="auto"/>
      </w:divBdr>
      <w:divsChild>
        <w:div w:id="894043824">
          <w:marLeft w:val="0"/>
          <w:marRight w:val="0"/>
          <w:marTop w:val="0"/>
          <w:marBottom w:val="0"/>
          <w:divBdr>
            <w:top w:val="none" w:sz="0" w:space="0" w:color="auto"/>
            <w:left w:val="none" w:sz="0" w:space="0" w:color="auto"/>
            <w:bottom w:val="none" w:sz="0" w:space="0" w:color="auto"/>
            <w:right w:val="none" w:sz="0" w:space="0" w:color="auto"/>
          </w:divBdr>
        </w:div>
      </w:divsChild>
    </w:div>
    <w:div w:id="407925517">
      <w:bodyDiv w:val="1"/>
      <w:marLeft w:val="0"/>
      <w:marRight w:val="0"/>
      <w:marTop w:val="0"/>
      <w:marBottom w:val="0"/>
      <w:divBdr>
        <w:top w:val="none" w:sz="0" w:space="0" w:color="auto"/>
        <w:left w:val="none" w:sz="0" w:space="0" w:color="auto"/>
        <w:bottom w:val="none" w:sz="0" w:space="0" w:color="auto"/>
        <w:right w:val="none" w:sz="0" w:space="0" w:color="auto"/>
      </w:divBdr>
    </w:div>
    <w:div w:id="408044712">
      <w:bodyDiv w:val="1"/>
      <w:marLeft w:val="0"/>
      <w:marRight w:val="0"/>
      <w:marTop w:val="0"/>
      <w:marBottom w:val="0"/>
      <w:divBdr>
        <w:top w:val="none" w:sz="0" w:space="0" w:color="auto"/>
        <w:left w:val="none" w:sz="0" w:space="0" w:color="auto"/>
        <w:bottom w:val="none" w:sz="0" w:space="0" w:color="auto"/>
        <w:right w:val="none" w:sz="0" w:space="0" w:color="auto"/>
      </w:divBdr>
      <w:divsChild>
        <w:div w:id="301278211">
          <w:marLeft w:val="0"/>
          <w:marRight w:val="0"/>
          <w:marTop w:val="0"/>
          <w:marBottom w:val="0"/>
          <w:divBdr>
            <w:top w:val="none" w:sz="0" w:space="0" w:color="auto"/>
            <w:left w:val="none" w:sz="0" w:space="0" w:color="auto"/>
            <w:bottom w:val="none" w:sz="0" w:space="0" w:color="auto"/>
            <w:right w:val="none" w:sz="0" w:space="0" w:color="auto"/>
          </w:divBdr>
        </w:div>
      </w:divsChild>
    </w:div>
    <w:div w:id="408120756">
      <w:bodyDiv w:val="1"/>
      <w:marLeft w:val="0"/>
      <w:marRight w:val="0"/>
      <w:marTop w:val="0"/>
      <w:marBottom w:val="0"/>
      <w:divBdr>
        <w:top w:val="none" w:sz="0" w:space="0" w:color="auto"/>
        <w:left w:val="none" w:sz="0" w:space="0" w:color="auto"/>
        <w:bottom w:val="none" w:sz="0" w:space="0" w:color="auto"/>
        <w:right w:val="none" w:sz="0" w:space="0" w:color="auto"/>
      </w:divBdr>
    </w:div>
    <w:div w:id="408311233">
      <w:bodyDiv w:val="1"/>
      <w:marLeft w:val="0"/>
      <w:marRight w:val="0"/>
      <w:marTop w:val="0"/>
      <w:marBottom w:val="0"/>
      <w:divBdr>
        <w:top w:val="none" w:sz="0" w:space="0" w:color="auto"/>
        <w:left w:val="none" w:sz="0" w:space="0" w:color="auto"/>
        <w:bottom w:val="none" w:sz="0" w:space="0" w:color="auto"/>
        <w:right w:val="none" w:sz="0" w:space="0" w:color="auto"/>
      </w:divBdr>
    </w:div>
    <w:div w:id="408381803">
      <w:bodyDiv w:val="1"/>
      <w:marLeft w:val="0"/>
      <w:marRight w:val="0"/>
      <w:marTop w:val="0"/>
      <w:marBottom w:val="0"/>
      <w:divBdr>
        <w:top w:val="none" w:sz="0" w:space="0" w:color="auto"/>
        <w:left w:val="none" w:sz="0" w:space="0" w:color="auto"/>
        <w:bottom w:val="none" w:sz="0" w:space="0" w:color="auto"/>
        <w:right w:val="none" w:sz="0" w:space="0" w:color="auto"/>
      </w:divBdr>
      <w:divsChild>
        <w:div w:id="734553013">
          <w:marLeft w:val="0"/>
          <w:marRight w:val="0"/>
          <w:marTop w:val="0"/>
          <w:marBottom w:val="0"/>
          <w:divBdr>
            <w:top w:val="none" w:sz="0" w:space="0" w:color="auto"/>
            <w:left w:val="none" w:sz="0" w:space="0" w:color="auto"/>
            <w:bottom w:val="none" w:sz="0" w:space="0" w:color="auto"/>
            <w:right w:val="none" w:sz="0" w:space="0" w:color="auto"/>
          </w:divBdr>
        </w:div>
      </w:divsChild>
    </w:div>
    <w:div w:id="408384678">
      <w:bodyDiv w:val="1"/>
      <w:marLeft w:val="0"/>
      <w:marRight w:val="0"/>
      <w:marTop w:val="0"/>
      <w:marBottom w:val="0"/>
      <w:divBdr>
        <w:top w:val="none" w:sz="0" w:space="0" w:color="auto"/>
        <w:left w:val="none" w:sz="0" w:space="0" w:color="auto"/>
        <w:bottom w:val="none" w:sz="0" w:space="0" w:color="auto"/>
        <w:right w:val="none" w:sz="0" w:space="0" w:color="auto"/>
      </w:divBdr>
    </w:div>
    <w:div w:id="408617381">
      <w:bodyDiv w:val="1"/>
      <w:marLeft w:val="0"/>
      <w:marRight w:val="0"/>
      <w:marTop w:val="0"/>
      <w:marBottom w:val="0"/>
      <w:divBdr>
        <w:top w:val="none" w:sz="0" w:space="0" w:color="auto"/>
        <w:left w:val="none" w:sz="0" w:space="0" w:color="auto"/>
        <w:bottom w:val="none" w:sz="0" w:space="0" w:color="auto"/>
        <w:right w:val="none" w:sz="0" w:space="0" w:color="auto"/>
      </w:divBdr>
      <w:divsChild>
        <w:div w:id="399714541">
          <w:marLeft w:val="0"/>
          <w:marRight w:val="0"/>
          <w:marTop w:val="0"/>
          <w:marBottom w:val="0"/>
          <w:divBdr>
            <w:top w:val="none" w:sz="0" w:space="0" w:color="auto"/>
            <w:left w:val="none" w:sz="0" w:space="0" w:color="auto"/>
            <w:bottom w:val="none" w:sz="0" w:space="0" w:color="auto"/>
            <w:right w:val="none" w:sz="0" w:space="0" w:color="auto"/>
          </w:divBdr>
        </w:div>
        <w:div w:id="606154372">
          <w:marLeft w:val="0"/>
          <w:marRight w:val="0"/>
          <w:marTop w:val="0"/>
          <w:marBottom w:val="0"/>
          <w:divBdr>
            <w:top w:val="none" w:sz="0" w:space="0" w:color="auto"/>
            <w:left w:val="none" w:sz="0" w:space="0" w:color="auto"/>
            <w:bottom w:val="none" w:sz="0" w:space="0" w:color="auto"/>
            <w:right w:val="none" w:sz="0" w:space="0" w:color="auto"/>
          </w:divBdr>
          <w:divsChild>
            <w:div w:id="292253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814396">
      <w:bodyDiv w:val="1"/>
      <w:marLeft w:val="0"/>
      <w:marRight w:val="0"/>
      <w:marTop w:val="0"/>
      <w:marBottom w:val="0"/>
      <w:divBdr>
        <w:top w:val="none" w:sz="0" w:space="0" w:color="auto"/>
        <w:left w:val="none" w:sz="0" w:space="0" w:color="auto"/>
        <w:bottom w:val="none" w:sz="0" w:space="0" w:color="auto"/>
        <w:right w:val="none" w:sz="0" w:space="0" w:color="auto"/>
      </w:divBdr>
      <w:divsChild>
        <w:div w:id="183371870">
          <w:marLeft w:val="0"/>
          <w:marRight w:val="0"/>
          <w:marTop w:val="300"/>
          <w:marBottom w:val="0"/>
          <w:divBdr>
            <w:top w:val="none" w:sz="0" w:space="0" w:color="auto"/>
            <w:left w:val="none" w:sz="0" w:space="0" w:color="auto"/>
            <w:bottom w:val="none" w:sz="0" w:space="0" w:color="auto"/>
            <w:right w:val="none" w:sz="0" w:space="0" w:color="auto"/>
          </w:divBdr>
        </w:div>
        <w:div w:id="570240039">
          <w:marLeft w:val="0"/>
          <w:marRight w:val="0"/>
          <w:marTop w:val="0"/>
          <w:marBottom w:val="0"/>
          <w:divBdr>
            <w:top w:val="none" w:sz="0" w:space="0" w:color="auto"/>
            <w:left w:val="none" w:sz="0" w:space="0" w:color="auto"/>
            <w:bottom w:val="none" w:sz="0" w:space="0" w:color="auto"/>
            <w:right w:val="none" w:sz="0" w:space="0" w:color="auto"/>
          </w:divBdr>
        </w:div>
      </w:divsChild>
    </w:div>
    <w:div w:id="408886704">
      <w:bodyDiv w:val="1"/>
      <w:marLeft w:val="0"/>
      <w:marRight w:val="0"/>
      <w:marTop w:val="0"/>
      <w:marBottom w:val="0"/>
      <w:divBdr>
        <w:top w:val="none" w:sz="0" w:space="0" w:color="auto"/>
        <w:left w:val="none" w:sz="0" w:space="0" w:color="auto"/>
        <w:bottom w:val="none" w:sz="0" w:space="0" w:color="auto"/>
        <w:right w:val="none" w:sz="0" w:space="0" w:color="auto"/>
      </w:divBdr>
    </w:div>
    <w:div w:id="409036256">
      <w:bodyDiv w:val="1"/>
      <w:marLeft w:val="0"/>
      <w:marRight w:val="0"/>
      <w:marTop w:val="0"/>
      <w:marBottom w:val="0"/>
      <w:divBdr>
        <w:top w:val="none" w:sz="0" w:space="0" w:color="auto"/>
        <w:left w:val="none" w:sz="0" w:space="0" w:color="auto"/>
        <w:bottom w:val="none" w:sz="0" w:space="0" w:color="auto"/>
        <w:right w:val="none" w:sz="0" w:space="0" w:color="auto"/>
      </w:divBdr>
    </w:div>
    <w:div w:id="409349693">
      <w:bodyDiv w:val="1"/>
      <w:marLeft w:val="0"/>
      <w:marRight w:val="0"/>
      <w:marTop w:val="0"/>
      <w:marBottom w:val="0"/>
      <w:divBdr>
        <w:top w:val="none" w:sz="0" w:space="0" w:color="auto"/>
        <w:left w:val="none" w:sz="0" w:space="0" w:color="auto"/>
        <w:bottom w:val="none" w:sz="0" w:space="0" w:color="auto"/>
        <w:right w:val="none" w:sz="0" w:space="0" w:color="auto"/>
      </w:divBdr>
      <w:divsChild>
        <w:div w:id="417874836">
          <w:marLeft w:val="0"/>
          <w:marRight w:val="0"/>
          <w:marTop w:val="0"/>
          <w:marBottom w:val="0"/>
          <w:divBdr>
            <w:top w:val="none" w:sz="0" w:space="0" w:color="auto"/>
            <w:left w:val="none" w:sz="0" w:space="0" w:color="auto"/>
            <w:bottom w:val="none" w:sz="0" w:space="0" w:color="auto"/>
            <w:right w:val="none" w:sz="0" w:space="0" w:color="auto"/>
          </w:divBdr>
        </w:div>
        <w:div w:id="763453623">
          <w:marLeft w:val="0"/>
          <w:marRight w:val="0"/>
          <w:marTop w:val="0"/>
          <w:marBottom w:val="0"/>
          <w:divBdr>
            <w:top w:val="none" w:sz="0" w:space="0" w:color="auto"/>
            <w:left w:val="none" w:sz="0" w:space="0" w:color="auto"/>
            <w:bottom w:val="none" w:sz="0" w:space="0" w:color="auto"/>
            <w:right w:val="none" w:sz="0" w:space="0" w:color="auto"/>
          </w:divBdr>
        </w:div>
      </w:divsChild>
    </w:div>
    <w:div w:id="409423377">
      <w:bodyDiv w:val="1"/>
      <w:marLeft w:val="0"/>
      <w:marRight w:val="0"/>
      <w:marTop w:val="0"/>
      <w:marBottom w:val="0"/>
      <w:divBdr>
        <w:top w:val="none" w:sz="0" w:space="0" w:color="auto"/>
        <w:left w:val="none" w:sz="0" w:space="0" w:color="auto"/>
        <w:bottom w:val="none" w:sz="0" w:space="0" w:color="auto"/>
        <w:right w:val="none" w:sz="0" w:space="0" w:color="auto"/>
      </w:divBdr>
      <w:divsChild>
        <w:div w:id="451830373">
          <w:marLeft w:val="0"/>
          <w:marRight w:val="0"/>
          <w:marTop w:val="0"/>
          <w:marBottom w:val="0"/>
          <w:divBdr>
            <w:top w:val="none" w:sz="0" w:space="0" w:color="auto"/>
            <w:left w:val="none" w:sz="0" w:space="0" w:color="auto"/>
            <w:bottom w:val="none" w:sz="0" w:space="0" w:color="auto"/>
            <w:right w:val="none" w:sz="0" w:space="0" w:color="auto"/>
          </w:divBdr>
          <w:divsChild>
            <w:div w:id="1032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9425249">
      <w:bodyDiv w:val="1"/>
      <w:marLeft w:val="0"/>
      <w:marRight w:val="0"/>
      <w:marTop w:val="0"/>
      <w:marBottom w:val="0"/>
      <w:divBdr>
        <w:top w:val="none" w:sz="0" w:space="0" w:color="auto"/>
        <w:left w:val="none" w:sz="0" w:space="0" w:color="auto"/>
        <w:bottom w:val="none" w:sz="0" w:space="0" w:color="auto"/>
        <w:right w:val="none" w:sz="0" w:space="0" w:color="auto"/>
      </w:divBdr>
      <w:divsChild>
        <w:div w:id="1019889593">
          <w:marLeft w:val="0"/>
          <w:marRight w:val="0"/>
          <w:marTop w:val="0"/>
          <w:marBottom w:val="0"/>
          <w:divBdr>
            <w:top w:val="none" w:sz="0" w:space="0" w:color="auto"/>
            <w:left w:val="none" w:sz="0" w:space="0" w:color="auto"/>
            <w:bottom w:val="none" w:sz="0" w:space="0" w:color="auto"/>
            <w:right w:val="none" w:sz="0" w:space="0" w:color="auto"/>
          </w:divBdr>
        </w:div>
      </w:divsChild>
    </w:div>
    <w:div w:id="409470760">
      <w:bodyDiv w:val="1"/>
      <w:marLeft w:val="0"/>
      <w:marRight w:val="0"/>
      <w:marTop w:val="0"/>
      <w:marBottom w:val="0"/>
      <w:divBdr>
        <w:top w:val="none" w:sz="0" w:space="0" w:color="auto"/>
        <w:left w:val="none" w:sz="0" w:space="0" w:color="auto"/>
        <w:bottom w:val="none" w:sz="0" w:space="0" w:color="auto"/>
        <w:right w:val="none" w:sz="0" w:space="0" w:color="auto"/>
      </w:divBdr>
    </w:div>
    <w:div w:id="409697148">
      <w:bodyDiv w:val="1"/>
      <w:marLeft w:val="0"/>
      <w:marRight w:val="0"/>
      <w:marTop w:val="0"/>
      <w:marBottom w:val="0"/>
      <w:divBdr>
        <w:top w:val="none" w:sz="0" w:space="0" w:color="auto"/>
        <w:left w:val="none" w:sz="0" w:space="0" w:color="auto"/>
        <w:bottom w:val="none" w:sz="0" w:space="0" w:color="auto"/>
        <w:right w:val="none" w:sz="0" w:space="0" w:color="auto"/>
      </w:divBdr>
      <w:divsChild>
        <w:div w:id="1858882885">
          <w:marLeft w:val="0"/>
          <w:marRight w:val="0"/>
          <w:marTop w:val="300"/>
          <w:marBottom w:val="300"/>
          <w:divBdr>
            <w:top w:val="none" w:sz="0" w:space="0" w:color="auto"/>
            <w:left w:val="none" w:sz="0" w:space="0" w:color="auto"/>
            <w:bottom w:val="none" w:sz="0" w:space="0" w:color="auto"/>
            <w:right w:val="none" w:sz="0" w:space="0" w:color="auto"/>
          </w:divBdr>
          <w:divsChild>
            <w:div w:id="1997688757">
              <w:marLeft w:val="0"/>
              <w:marRight w:val="0"/>
              <w:marTop w:val="0"/>
              <w:marBottom w:val="0"/>
              <w:divBdr>
                <w:top w:val="none" w:sz="0" w:space="0" w:color="auto"/>
                <w:left w:val="none" w:sz="0" w:space="0" w:color="auto"/>
                <w:bottom w:val="none" w:sz="0" w:space="0" w:color="auto"/>
                <w:right w:val="none" w:sz="0" w:space="0" w:color="auto"/>
              </w:divBdr>
            </w:div>
          </w:divsChild>
        </w:div>
        <w:div w:id="862400069">
          <w:marLeft w:val="0"/>
          <w:marRight w:val="0"/>
          <w:marTop w:val="0"/>
          <w:marBottom w:val="0"/>
          <w:divBdr>
            <w:top w:val="none" w:sz="0" w:space="0" w:color="auto"/>
            <w:left w:val="none" w:sz="0" w:space="0" w:color="auto"/>
            <w:bottom w:val="none" w:sz="0" w:space="0" w:color="auto"/>
            <w:right w:val="none" w:sz="0" w:space="0" w:color="auto"/>
          </w:divBdr>
        </w:div>
        <w:div w:id="202450707">
          <w:marLeft w:val="0"/>
          <w:marRight w:val="0"/>
          <w:marTop w:val="300"/>
          <w:marBottom w:val="0"/>
          <w:divBdr>
            <w:top w:val="none" w:sz="0" w:space="0" w:color="auto"/>
            <w:left w:val="none" w:sz="0" w:space="0" w:color="auto"/>
            <w:bottom w:val="none" w:sz="0" w:space="0" w:color="auto"/>
            <w:right w:val="none" w:sz="0" w:space="0" w:color="auto"/>
          </w:divBdr>
        </w:div>
      </w:divsChild>
    </w:div>
    <w:div w:id="409933619">
      <w:bodyDiv w:val="1"/>
      <w:marLeft w:val="0"/>
      <w:marRight w:val="0"/>
      <w:marTop w:val="0"/>
      <w:marBottom w:val="0"/>
      <w:divBdr>
        <w:top w:val="none" w:sz="0" w:space="0" w:color="auto"/>
        <w:left w:val="none" w:sz="0" w:space="0" w:color="auto"/>
        <w:bottom w:val="none" w:sz="0" w:space="0" w:color="auto"/>
        <w:right w:val="none" w:sz="0" w:space="0" w:color="auto"/>
      </w:divBdr>
    </w:div>
    <w:div w:id="410004512">
      <w:bodyDiv w:val="1"/>
      <w:marLeft w:val="0"/>
      <w:marRight w:val="0"/>
      <w:marTop w:val="0"/>
      <w:marBottom w:val="0"/>
      <w:divBdr>
        <w:top w:val="none" w:sz="0" w:space="0" w:color="auto"/>
        <w:left w:val="none" w:sz="0" w:space="0" w:color="auto"/>
        <w:bottom w:val="none" w:sz="0" w:space="0" w:color="auto"/>
        <w:right w:val="none" w:sz="0" w:space="0" w:color="auto"/>
      </w:divBdr>
      <w:divsChild>
        <w:div w:id="94595387">
          <w:marLeft w:val="0"/>
          <w:marRight w:val="0"/>
          <w:marTop w:val="0"/>
          <w:marBottom w:val="0"/>
          <w:divBdr>
            <w:top w:val="none" w:sz="0" w:space="0" w:color="auto"/>
            <w:left w:val="none" w:sz="0" w:space="0" w:color="auto"/>
            <w:bottom w:val="none" w:sz="0" w:space="0" w:color="auto"/>
            <w:right w:val="none" w:sz="0" w:space="0" w:color="auto"/>
          </w:divBdr>
        </w:div>
        <w:div w:id="1020162155">
          <w:marLeft w:val="0"/>
          <w:marRight w:val="0"/>
          <w:marTop w:val="0"/>
          <w:marBottom w:val="0"/>
          <w:divBdr>
            <w:top w:val="none" w:sz="0" w:space="0" w:color="auto"/>
            <w:left w:val="none" w:sz="0" w:space="0" w:color="auto"/>
            <w:bottom w:val="none" w:sz="0" w:space="0" w:color="auto"/>
            <w:right w:val="none" w:sz="0" w:space="0" w:color="auto"/>
          </w:divBdr>
        </w:div>
      </w:divsChild>
    </w:div>
    <w:div w:id="410083717">
      <w:bodyDiv w:val="1"/>
      <w:marLeft w:val="0"/>
      <w:marRight w:val="0"/>
      <w:marTop w:val="0"/>
      <w:marBottom w:val="0"/>
      <w:divBdr>
        <w:top w:val="none" w:sz="0" w:space="0" w:color="auto"/>
        <w:left w:val="none" w:sz="0" w:space="0" w:color="auto"/>
        <w:bottom w:val="none" w:sz="0" w:space="0" w:color="auto"/>
        <w:right w:val="none" w:sz="0" w:space="0" w:color="auto"/>
      </w:divBdr>
    </w:div>
    <w:div w:id="410203175">
      <w:bodyDiv w:val="1"/>
      <w:marLeft w:val="0"/>
      <w:marRight w:val="0"/>
      <w:marTop w:val="0"/>
      <w:marBottom w:val="0"/>
      <w:divBdr>
        <w:top w:val="none" w:sz="0" w:space="0" w:color="auto"/>
        <w:left w:val="none" w:sz="0" w:space="0" w:color="auto"/>
        <w:bottom w:val="none" w:sz="0" w:space="0" w:color="auto"/>
        <w:right w:val="none" w:sz="0" w:space="0" w:color="auto"/>
      </w:divBdr>
      <w:divsChild>
        <w:div w:id="566300582">
          <w:marLeft w:val="0"/>
          <w:marRight w:val="0"/>
          <w:marTop w:val="0"/>
          <w:marBottom w:val="0"/>
          <w:divBdr>
            <w:top w:val="none" w:sz="0" w:space="0" w:color="auto"/>
            <w:left w:val="none" w:sz="0" w:space="0" w:color="auto"/>
            <w:bottom w:val="none" w:sz="0" w:space="0" w:color="auto"/>
            <w:right w:val="none" w:sz="0" w:space="0" w:color="auto"/>
          </w:divBdr>
        </w:div>
        <w:div w:id="1408578127">
          <w:marLeft w:val="0"/>
          <w:marRight w:val="0"/>
          <w:marTop w:val="300"/>
          <w:marBottom w:val="0"/>
          <w:divBdr>
            <w:top w:val="none" w:sz="0" w:space="0" w:color="auto"/>
            <w:left w:val="none" w:sz="0" w:space="0" w:color="auto"/>
            <w:bottom w:val="none" w:sz="0" w:space="0" w:color="auto"/>
            <w:right w:val="none" w:sz="0" w:space="0" w:color="auto"/>
          </w:divBdr>
        </w:div>
      </w:divsChild>
    </w:div>
    <w:div w:id="410351572">
      <w:bodyDiv w:val="1"/>
      <w:marLeft w:val="0"/>
      <w:marRight w:val="0"/>
      <w:marTop w:val="0"/>
      <w:marBottom w:val="0"/>
      <w:divBdr>
        <w:top w:val="none" w:sz="0" w:space="0" w:color="auto"/>
        <w:left w:val="none" w:sz="0" w:space="0" w:color="auto"/>
        <w:bottom w:val="none" w:sz="0" w:space="0" w:color="auto"/>
        <w:right w:val="none" w:sz="0" w:space="0" w:color="auto"/>
      </w:divBdr>
      <w:divsChild>
        <w:div w:id="29233335">
          <w:marLeft w:val="0"/>
          <w:marRight w:val="0"/>
          <w:marTop w:val="0"/>
          <w:marBottom w:val="0"/>
          <w:divBdr>
            <w:top w:val="none" w:sz="0" w:space="0" w:color="auto"/>
            <w:left w:val="none" w:sz="0" w:space="0" w:color="auto"/>
            <w:bottom w:val="none" w:sz="0" w:space="0" w:color="auto"/>
            <w:right w:val="none" w:sz="0" w:space="0" w:color="auto"/>
          </w:divBdr>
        </w:div>
        <w:div w:id="1086539024">
          <w:marLeft w:val="0"/>
          <w:marRight w:val="0"/>
          <w:marTop w:val="0"/>
          <w:marBottom w:val="0"/>
          <w:divBdr>
            <w:top w:val="none" w:sz="0" w:space="0" w:color="auto"/>
            <w:left w:val="none" w:sz="0" w:space="0" w:color="auto"/>
            <w:bottom w:val="none" w:sz="0" w:space="0" w:color="auto"/>
            <w:right w:val="none" w:sz="0" w:space="0" w:color="auto"/>
          </w:divBdr>
          <w:divsChild>
            <w:div w:id="595215067">
              <w:marLeft w:val="0"/>
              <w:marRight w:val="0"/>
              <w:marTop w:val="0"/>
              <w:marBottom w:val="0"/>
              <w:divBdr>
                <w:top w:val="none" w:sz="0" w:space="0" w:color="auto"/>
                <w:left w:val="none" w:sz="0" w:space="0" w:color="auto"/>
                <w:bottom w:val="none" w:sz="0" w:space="0" w:color="auto"/>
                <w:right w:val="none" w:sz="0" w:space="0" w:color="auto"/>
              </w:divBdr>
              <w:divsChild>
                <w:div w:id="866219310">
                  <w:marLeft w:val="0"/>
                  <w:marRight w:val="0"/>
                  <w:marTop w:val="0"/>
                  <w:marBottom w:val="0"/>
                  <w:divBdr>
                    <w:top w:val="none" w:sz="0" w:space="0" w:color="auto"/>
                    <w:left w:val="none" w:sz="0" w:space="0" w:color="auto"/>
                    <w:bottom w:val="none" w:sz="0" w:space="0" w:color="auto"/>
                    <w:right w:val="none" w:sz="0" w:space="0" w:color="auto"/>
                  </w:divBdr>
                  <w:divsChild>
                    <w:div w:id="704136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0392337">
      <w:bodyDiv w:val="1"/>
      <w:marLeft w:val="0"/>
      <w:marRight w:val="0"/>
      <w:marTop w:val="0"/>
      <w:marBottom w:val="0"/>
      <w:divBdr>
        <w:top w:val="none" w:sz="0" w:space="0" w:color="auto"/>
        <w:left w:val="none" w:sz="0" w:space="0" w:color="auto"/>
        <w:bottom w:val="none" w:sz="0" w:space="0" w:color="auto"/>
        <w:right w:val="none" w:sz="0" w:space="0" w:color="auto"/>
      </w:divBdr>
      <w:divsChild>
        <w:div w:id="528300240">
          <w:marLeft w:val="0"/>
          <w:marRight w:val="0"/>
          <w:marTop w:val="0"/>
          <w:marBottom w:val="0"/>
          <w:divBdr>
            <w:top w:val="none" w:sz="0" w:space="0" w:color="auto"/>
            <w:left w:val="none" w:sz="0" w:space="0" w:color="auto"/>
            <w:bottom w:val="none" w:sz="0" w:space="0" w:color="auto"/>
            <w:right w:val="none" w:sz="0" w:space="0" w:color="auto"/>
          </w:divBdr>
        </w:div>
      </w:divsChild>
    </w:div>
    <w:div w:id="410396796">
      <w:bodyDiv w:val="1"/>
      <w:marLeft w:val="0"/>
      <w:marRight w:val="0"/>
      <w:marTop w:val="0"/>
      <w:marBottom w:val="0"/>
      <w:divBdr>
        <w:top w:val="none" w:sz="0" w:space="0" w:color="auto"/>
        <w:left w:val="none" w:sz="0" w:space="0" w:color="auto"/>
        <w:bottom w:val="none" w:sz="0" w:space="0" w:color="auto"/>
        <w:right w:val="none" w:sz="0" w:space="0" w:color="auto"/>
      </w:divBdr>
    </w:div>
    <w:div w:id="410546622">
      <w:bodyDiv w:val="1"/>
      <w:marLeft w:val="0"/>
      <w:marRight w:val="0"/>
      <w:marTop w:val="0"/>
      <w:marBottom w:val="0"/>
      <w:divBdr>
        <w:top w:val="none" w:sz="0" w:space="0" w:color="auto"/>
        <w:left w:val="none" w:sz="0" w:space="0" w:color="auto"/>
        <w:bottom w:val="none" w:sz="0" w:space="0" w:color="auto"/>
        <w:right w:val="none" w:sz="0" w:space="0" w:color="auto"/>
      </w:divBdr>
      <w:divsChild>
        <w:div w:id="181093768">
          <w:marLeft w:val="0"/>
          <w:marRight w:val="0"/>
          <w:marTop w:val="150"/>
          <w:marBottom w:val="150"/>
          <w:divBdr>
            <w:top w:val="single" w:sz="6" w:space="4" w:color="D7D7D7"/>
            <w:left w:val="none" w:sz="0" w:space="0" w:color="auto"/>
            <w:bottom w:val="single" w:sz="6" w:space="4" w:color="D7D7D7"/>
            <w:right w:val="none" w:sz="0" w:space="0" w:color="auto"/>
          </w:divBdr>
        </w:div>
        <w:div w:id="523639987">
          <w:marLeft w:val="0"/>
          <w:marRight w:val="0"/>
          <w:marTop w:val="0"/>
          <w:marBottom w:val="0"/>
          <w:divBdr>
            <w:top w:val="none" w:sz="0" w:space="0" w:color="auto"/>
            <w:left w:val="none" w:sz="0" w:space="0" w:color="auto"/>
            <w:bottom w:val="none" w:sz="0" w:space="0" w:color="auto"/>
            <w:right w:val="none" w:sz="0" w:space="0" w:color="auto"/>
          </w:divBdr>
        </w:div>
      </w:divsChild>
    </w:div>
    <w:div w:id="410549017">
      <w:bodyDiv w:val="1"/>
      <w:marLeft w:val="0"/>
      <w:marRight w:val="0"/>
      <w:marTop w:val="0"/>
      <w:marBottom w:val="0"/>
      <w:divBdr>
        <w:top w:val="none" w:sz="0" w:space="0" w:color="auto"/>
        <w:left w:val="none" w:sz="0" w:space="0" w:color="auto"/>
        <w:bottom w:val="none" w:sz="0" w:space="0" w:color="auto"/>
        <w:right w:val="none" w:sz="0" w:space="0" w:color="auto"/>
      </w:divBdr>
    </w:div>
    <w:div w:id="410587199">
      <w:bodyDiv w:val="1"/>
      <w:marLeft w:val="0"/>
      <w:marRight w:val="0"/>
      <w:marTop w:val="0"/>
      <w:marBottom w:val="0"/>
      <w:divBdr>
        <w:top w:val="none" w:sz="0" w:space="0" w:color="auto"/>
        <w:left w:val="none" w:sz="0" w:space="0" w:color="auto"/>
        <w:bottom w:val="none" w:sz="0" w:space="0" w:color="auto"/>
        <w:right w:val="none" w:sz="0" w:space="0" w:color="auto"/>
      </w:divBdr>
      <w:divsChild>
        <w:div w:id="949899199">
          <w:marLeft w:val="0"/>
          <w:marRight w:val="0"/>
          <w:marTop w:val="0"/>
          <w:marBottom w:val="0"/>
          <w:divBdr>
            <w:top w:val="none" w:sz="0" w:space="0" w:color="auto"/>
            <w:left w:val="none" w:sz="0" w:space="0" w:color="auto"/>
            <w:bottom w:val="none" w:sz="0" w:space="0" w:color="auto"/>
            <w:right w:val="none" w:sz="0" w:space="0" w:color="auto"/>
          </w:divBdr>
          <w:divsChild>
            <w:div w:id="72811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591115">
      <w:bodyDiv w:val="1"/>
      <w:marLeft w:val="0"/>
      <w:marRight w:val="0"/>
      <w:marTop w:val="0"/>
      <w:marBottom w:val="0"/>
      <w:divBdr>
        <w:top w:val="none" w:sz="0" w:space="0" w:color="auto"/>
        <w:left w:val="none" w:sz="0" w:space="0" w:color="auto"/>
        <w:bottom w:val="none" w:sz="0" w:space="0" w:color="auto"/>
        <w:right w:val="none" w:sz="0" w:space="0" w:color="auto"/>
      </w:divBdr>
    </w:div>
    <w:div w:id="410808720">
      <w:bodyDiv w:val="1"/>
      <w:marLeft w:val="0"/>
      <w:marRight w:val="0"/>
      <w:marTop w:val="0"/>
      <w:marBottom w:val="0"/>
      <w:divBdr>
        <w:top w:val="none" w:sz="0" w:space="0" w:color="auto"/>
        <w:left w:val="none" w:sz="0" w:space="0" w:color="auto"/>
        <w:bottom w:val="none" w:sz="0" w:space="0" w:color="auto"/>
        <w:right w:val="none" w:sz="0" w:space="0" w:color="auto"/>
      </w:divBdr>
      <w:divsChild>
        <w:div w:id="737243763">
          <w:marLeft w:val="0"/>
          <w:marRight w:val="0"/>
          <w:marTop w:val="0"/>
          <w:marBottom w:val="0"/>
          <w:divBdr>
            <w:top w:val="none" w:sz="0" w:space="0" w:color="auto"/>
            <w:left w:val="none" w:sz="0" w:space="0" w:color="auto"/>
            <w:bottom w:val="none" w:sz="0" w:space="0" w:color="auto"/>
            <w:right w:val="none" w:sz="0" w:space="0" w:color="auto"/>
          </w:divBdr>
        </w:div>
      </w:divsChild>
    </w:div>
    <w:div w:id="411003060">
      <w:bodyDiv w:val="1"/>
      <w:marLeft w:val="0"/>
      <w:marRight w:val="0"/>
      <w:marTop w:val="0"/>
      <w:marBottom w:val="0"/>
      <w:divBdr>
        <w:top w:val="none" w:sz="0" w:space="0" w:color="auto"/>
        <w:left w:val="none" w:sz="0" w:space="0" w:color="auto"/>
        <w:bottom w:val="none" w:sz="0" w:space="0" w:color="auto"/>
        <w:right w:val="none" w:sz="0" w:space="0" w:color="auto"/>
      </w:divBdr>
      <w:divsChild>
        <w:div w:id="249000158">
          <w:marLeft w:val="0"/>
          <w:marRight w:val="0"/>
          <w:marTop w:val="0"/>
          <w:marBottom w:val="0"/>
          <w:divBdr>
            <w:top w:val="none" w:sz="0" w:space="0" w:color="auto"/>
            <w:left w:val="none" w:sz="0" w:space="0" w:color="auto"/>
            <w:bottom w:val="none" w:sz="0" w:space="0" w:color="auto"/>
            <w:right w:val="none" w:sz="0" w:space="0" w:color="auto"/>
          </w:divBdr>
        </w:div>
      </w:divsChild>
    </w:div>
    <w:div w:id="411122372">
      <w:bodyDiv w:val="1"/>
      <w:marLeft w:val="0"/>
      <w:marRight w:val="0"/>
      <w:marTop w:val="0"/>
      <w:marBottom w:val="0"/>
      <w:divBdr>
        <w:top w:val="none" w:sz="0" w:space="0" w:color="auto"/>
        <w:left w:val="none" w:sz="0" w:space="0" w:color="auto"/>
        <w:bottom w:val="none" w:sz="0" w:space="0" w:color="auto"/>
        <w:right w:val="none" w:sz="0" w:space="0" w:color="auto"/>
      </w:divBdr>
    </w:div>
    <w:div w:id="411506131">
      <w:bodyDiv w:val="1"/>
      <w:marLeft w:val="0"/>
      <w:marRight w:val="0"/>
      <w:marTop w:val="0"/>
      <w:marBottom w:val="0"/>
      <w:divBdr>
        <w:top w:val="none" w:sz="0" w:space="0" w:color="auto"/>
        <w:left w:val="none" w:sz="0" w:space="0" w:color="auto"/>
        <w:bottom w:val="none" w:sz="0" w:space="0" w:color="auto"/>
        <w:right w:val="none" w:sz="0" w:space="0" w:color="auto"/>
      </w:divBdr>
      <w:divsChild>
        <w:div w:id="288707207">
          <w:marLeft w:val="0"/>
          <w:marRight w:val="0"/>
          <w:marTop w:val="300"/>
          <w:marBottom w:val="0"/>
          <w:divBdr>
            <w:top w:val="none" w:sz="0" w:space="0" w:color="auto"/>
            <w:left w:val="none" w:sz="0" w:space="0" w:color="auto"/>
            <w:bottom w:val="none" w:sz="0" w:space="0" w:color="auto"/>
            <w:right w:val="none" w:sz="0" w:space="0" w:color="auto"/>
          </w:divBdr>
        </w:div>
        <w:div w:id="649795139">
          <w:marLeft w:val="0"/>
          <w:marRight w:val="0"/>
          <w:marTop w:val="0"/>
          <w:marBottom w:val="0"/>
          <w:divBdr>
            <w:top w:val="none" w:sz="0" w:space="0" w:color="auto"/>
            <w:left w:val="none" w:sz="0" w:space="0" w:color="auto"/>
            <w:bottom w:val="none" w:sz="0" w:space="0" w:color="auto"/>
            <w:right w:val="none" w:sz="0" w:space="0" w:color="auto"/>
          </w:divBdr>
        </w:div>
        <w:div w:id="976836358">
          <w:marLeft w:val="0"/>
          <w:marRight w:val="0"/>
          <w:marTop w:val="300"/>
          <w:marBottom w:val="300"/>
          <w:divBdr>
            <w:top w:val="none" w:sz="0" w:space="0" w:color="auto"/>
            <w:left w:val="none" w:sz="0" w:space="0" w:color="auto"/>
            <w:bottom w:val="none" w:sz="0" w:space="0" w:color="auto"/>
            <w:right w:val="none" w:sz="0" w:space="0" w:color="auto"/>
          </w:divBdr>
          <w:divsChild>
            <w:div w:id="968441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1585520">
      <w:bodyDiv w:val="1"/>
      <w:marLeft w:val="0"/>
      <w:marRight w:val="0"/>
      <w:marTop w:val="0"/>
      <w:marBottom w:val="0"/>
      <w:divBdr>
        <w:top w:val="none" w:sz="0" w:space="0" w:color="auto"/>
        <w:left w:val="none" w:sz="0" w:space="0" w:color="auto"/>
        <w:bottom w:val="none" w:sz="0" w:space="0" w:color="auto"/>
        <w:right w:val="none" w:sz="0" w:space="0" w:color="auto"/>
      </w:divBdr>
    </w:div>
    <w:div w:id="411894582">
      <w:bodyDiv w:val="1"/>
      <w:marLeft w:val="0"/>
      <w:marRight w:val="0"/>
      <w:marTop w:val="0"/>
      <w:marBottom w:val="0"/>
      <w:divBdr>
        <w:top w:val="none" w:sz="0" w:space="0" w:color="auto"/>
        <w:left w:val="none" w:sz="0" w:space="0" w:color="auto"/>
        <w:bottom w:val="none" w:sz="0" w:space="0" w:color="auto"/>
        <w:right w:val="none" w:sz="0" w:space="0" w:color="auto"/>
      </w:divBdr>
    </w:div>
    <w:div w:id="411898014">
      <w:bodyDiv w:val="1"/>
      <w:marLeft w:val="0"/>
      <w:marRight w:val="0"/>
      <w:marTop w:val="0"/>
      <w:marBottom w:val="0"/>
      <w:divBdr>
        <w:top w:val="none" w:sz="0" w:space="0" w:color="auto"/>
        <w:left w:val="none" w:sz="0" w:space="0" w:color="auto"/>
        <w:bottom w:val="none" w:sz="0" w:space="0" w:color="auto"/>
        <w:right w:val="none" w:sz="0" w:space="0" w:color="auto"/>
      </w:divBdr>
      <w:divsChild>
        <w:div w:id="885029568">
          <w:marLeft w:val="0"/>
          <w:marRight w:val="0"/>
          <w:marTop w:val="0"/>
          <w:marBottom w:val="0"/>
          <w:divBdr>
            <w:top w:val="none" w:sz="0" w:space="0" w:color="auto"/>
            <w:left w:val="none" w:sz="0" w:space="0" w:color="auto"/>
            <w:bottom w:val="none" w:sz="0" w:space="0" w:color="auto"/>
            <w:right w:val="none" w:sz="0" w:space="0" w:color="auto"/>
          </w:divBdr>
        </w:div>
      </w:divsChild>
    </w:div>
    <w:div w:id="412095050">
      <w:bodyDiv w:val="1"/>
      <w:marLeft w:val="0"/>
      <w:marRight w:val="0"/>
      <w:marTop w:val="0"/>
      <w:marBottom w:val="0"/>
      <w:divBdr>
        <w:top w:val="none" w:sz="0" w:space="0" w:color="auto"/>
        <w:left w:val="none" w:sz="0" w:space="0" w:color="auto"/>
        <w:bottom w:val="none" w:sz="0" w:space="0" w:color="auto"/>
        <w:right w:val="none" w:sz="0" w:space="0" w:color="auto"/>
      </w:divBdr>
    </w:div>
    <w:div w:id="412162832">
      <w:bodyDiv w:val="1"/>
      <w:marLeft w:val="0"/>
      <w:marRight w:val="0"/>
      <w:marTop w:val="0"/>
      <w:marBottom w:val="0"/>
      <w:divBdr>
        <w:top w:val="none" w:sz="0" w:space="0" w:color="auto"/>
        <w:left w:val="none" w:sz="0" w:space="0" w:color="auto"/>
        <w:bottom w:val="none" w:sz="0" w:space="0" w:color="auto"/>
        <w:right w:val="none" w:sz="0" w:space="0" w:color="auto"/>
      </w:divBdr>
      <w:divsChild>
        <w:div w:id="456604180">
          <w:marLeft w:val="0"/>
          <w:marRight w:val="0"/>
          <w:marTop w:val="150"/>
          <w:marBottom w:val="150"/>
          <w:divBdr>
            <w:top w:val="single" w:sz="6" w:space="4" w:color="D7D7D7"/>
            <w:left w:val="none" w:sz="0" w:space="0" w:color="auto"/>
            <w:bottom w:val="single" w:sz="6" w:space="4" w:color="D7D7D7"/>
            <w:right w:val="none" w:sz="0" w:space="0" w:color="auto"/>
          </w:divBdr>
        </w:div>
        <w:div w:id="863254652">
          <w:marLeft w:val="0"/>
          <w:marRight w:val="0"/>
          <w:marTop w:val="0"/>
          <w:marBottom w:val="0"/>
          <w:divBdr>
            <w:top w:val="none" w:sz="0" w:space="0" w:color="auto"/>
            <w:left w:val="none" w:sz="0" w:space="0" w:color="auto"/>
            <w:bottom w:val="none" w:sz="0" w:space="0" w:color="auto"/>
            <w:right w:val="none" w:sz="0" w:space="0" w:color="auto"/>
          </w:divBdr>
        </w:div>
      </w:divsChild>
    </w:div>
    <w:div w:id="412509042">
      <w:bodyDiv w:val="1"/>
      <w:marLeft w:val="0"/>
      <w:marRight w:val="0"/>
      <w:marTop w:val="0"/>
      <w:marBottom w:val="0"/>
      <w:divBdr>
        <w:top w:val="none" w:sz="0" w:space="0" w:color="auto"/>
        <w:left w:val="none" w:sz="0" w:space="0" w:color="auto"/>
        <w:bottom w:val="none" w:sz="0" w:space="0" w:color="auto"/>
        <w:right w:val="none" w:sz="0" w:space="0" w:color="auto"/>
      </w:divBdr>
      <w:divsChild>
        <w:div w:id="579101831">
          <w:marLeft w:val="0"/>
          <w:marRight w:val="0"/>
          <w:marTop w:val="0"/>
          <w:marBottom w:val="0"/>
          <w:divBdr>
            <w:top w:val="none" w:sz="0" w:space="0" w:color="auto"/>
            <w:left w:val="none" w:sz="0" w:space="0" w:color="auto"/>
            <w:bottom w:val="none" w:sz="0" w:space="0" w:color="auto"/>
            <w:right w:val="none" w:sz="0" w:space="0" w:color="auto"/>
          </w:divBdr>
          <w:divsChild>
            <w:div w:id="237639749">
              <w:marLeft w:val="0"/>
              <w:marRight w:val="0"/>
              <w:marTop w:val="0"/>
              <w:marBottom w:val="0"/>
              <w:divBdr>
                <w:top w:val="none" w:sz="0" w:space="0" w:color="auto"/>
                <w:left w:val="none" w:sz="0" w:space="0" w:color="auto"/>
                <w:bottom w:val="none" w:sz="0" w:space="0" w:color="auto"/>
                <w:right w:val="none" w:sz="0" w:space="0" w:color="auto"/>
              </w:divBdr>
              <w:divsChild>
                <w:div w:id="599720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2510297">
      <w:bodyDiv w:val="1"/>
      <w:marLeft w:val="0"/>
      <w:marRight w:val="0"/>
      <w:marTop w:val="0"/>
      <w:marBottom w:val="0"/>
      <w:divBdr>
        <w:top w:val="none" w:sz="0" w:space="0" w:color="auto"/>
        <w:left w:val="none" w:sz="0" w:space="0" w:color="auto"/>
        <w:bottom w:val="none" w:sz="0" w:space="0" w:color="auto"/>
        <w:right w:val="none" w:sz="0" w:space="0" w:color="auto"/>
      </w:divBdr>
    </w:div>
    <w:div w:id="412557675">
      <w:bodyDiv w:val="1"/>
      <w:marLeft w:val="0"/>
      <w:marRight w:val="0"/>
      <w:marTop w:val="0"/>
      <w:marBottom w:val="0"/>
      <w:divBdr>
        <w:top w:val="none" w:sz="0" w:space="0" w:color="auto"/>
        <w:left w:val="none" w:sz="0" w:space="0" w:color="auto"/>
        <w:bottom w:val="none" w:sz="0" w:space="0" w:color="auto"/>
        <w:right w:val="none" w:sz="0" w:space="0" w:color="auto"/>
      </w:divBdr>
      <w:divsChild>
        <w:div w:id="173964214">
          <w:marLeft w:val="0"/>
          <w:marRight w:val="0"/>
          <w:marTop w:val="0"/>
          <w:marBottom w:val="0"/>
          <w:divBdr>
            <w:top w:val="none" w:sz="0" w:space="0" w:color="auto"/>
            <w:left w:val="none" w:sz="0" w:space="0" w:color="auto"/>
            <w:bottom w:val="none" w:sz="0" w:space="0" w:color="auto"/>
            <w:right w:val="none" w:sz="0" w:space="0" w:color="auto"/>
          </w:divBdr>
        </w:div>
      </w:divsChild>
    </w:div>
    <w:div w:id="412629528">
      <w:bodyDiv w:val="1"/>
      <w:marLeft w:val="0"/>
      <w:marRight w:val="0"/>
      <w:marTop w:val="0"/>
      <w:marBottom w:val="0"/>
      <w:divBdr>
        <w:top w:val="none" w:sz="0" w:space="0" w:color="auto"/>
        <w:left w:val="none" w:sz="0" w:space="0" w:color="auto"/>
        <w:bottom w:val="none" w:sz="0" w:space="0" w:color="auto"/>
        <w:right w:val="none" w:sz="0" w:space="0" w:color="auto"/>
      </w:divBdr>
    </w:div>
    <w:div w:id="412774811">
      <w:bodyDiv w:val="1"/>
      <w:marLeft w:val="0"/>
      <w:marRight w:val="0"/>
      <w:marTop w:val="0"/>
      <w:marBottom w:val="0"/>
      <w:divBdr>
        <w:top w:val="none" w:sz="0" w:space="0" w:color="auto"/>
        <w:left w:val="none" w:sz="0" w:space="0" w:color="auto"/>
        <w:bottom w:val="none" w:sz="0" w:space="0" w:color="auto"/>
        <w:right w:val="none" w:sz="0" w:space="0" w:color="auto"/>
      </w:divBdr>
      <w:divsChild>
        <w:div w:id="215748165">
          <w:marLeft w:val="0"/>
          <w:marRight w:val="0"/>
          <w:marTop w:val="0"/>
          <w:marBottom w:val="0"/>
          <w:divBdr>
            <w:top w:val="none" w:sz="0" w:space="0" w:color="auto"/>
            <w:left w:val="none" w:sz="0" w:space="0" w:color="auto"/>
            <w:bottom w:val="none" w:sz="0" w:space="0" w:color="auto"/>
            <w:right w:val="none" w:sz="0" w:space="0" w:color="auto"/>
          </w:divBdr>
        </w:div>
      </w:divsChild>
    </w:div>
    <w:div w:id="412777526">
      <w:bodyDiv w:val="1"/>
      <w:marLeft w:val="0"/>
      <w:marRight w:val="0"/>
      <w:marTop w:val="0"/>
      <w:marBottom w:val="0"/>
      <w:divBdr>
        <w:top w:val="none" w:sz="0" w:space="0" w:color="auto"/>
        <w:left w:val="none" w:sz="0" w:space="0" w:color="auto"/>
        <w:bottom w:val="none" w:sz="0" w:space="0" w:color="auto"/>
        <w:right w:val="none" w:sz="0" w:space="0" w:color="auto"/>
      </w:divBdr>
      <w:divsChild>
        <w:div w:id="30617517">
          <w:marLeft w:val="0"/>
          <w:marRight w:val="0"/>
          <w:marTop w:val="0"/>
          <w:marBottom w:val="0"/>
          <w:divBdr>
            <w:top w:val="none" w:sz="0" w:space="0" w:color="auto"/>
            <w:left w:val="none" w:sz="0" w:space="0" w:color="auto"/>
            <w:bottom w:val="none" w:sz="0" w:space="0" w:color="auto"/>
            <w:right w:val="none" w:sz="0" w:space="0" w:color="auto"/>
          </w:divBdr>
        </w:div>
      </w:divsChild>
    </w:div>
    <w:div w:id="412970410">
      <w:bodyDiv w:val="1"/>
      <w:marLeft w:val="0"/>
      <w:marRight w:val="0"/>
      <w:marTop w:val="0"/>
      <w:marBottom w:val="0"/>
      <w:divBdr>
        <w:top w:val="none" w:sz="0" w:space="0" w:color="auto"/>
        <w:left w:val="none" w:sz="0" w:space="0" w:color="auto"/>
        <w:bottom w:val="none" w:sz="0" w:space="0" w:color="auto"/>
        <w:right w:val="none" w:sz="0" w:space="0" w:color="auto"/>
      </w:divBdr>
      <w:divsChild>
        <w:div w:id="114373246">
          <w:marLeft w:val="0"/>
          <w:marRight w:val="0"/>
          <w:marTop w:val="0"/>
          <w:marBottom w:val="0"/>
          <w:divBdr>
            <w:top w:val="none" w:sz="0" w:space="0" w:color="auto"/>
            <w:left w:val="none" w:sz="0" w:space="0" w:color="auto"/>
            <w:bottom w:val="none" w:sz="0" w:space="0" w:color="auto"/>
            <w:right w:val="none" w:sz="0" w:space="0" w:color="auto"/>
          </w:divBdr>
        </w:div>
      </w:divsChild>
    </w:div>
    <w:div w:id="413017104">
      <w:bodyDiv w:val="1"/>
      <w:marLeft w:val="0"/>
      <w:marRight w:val="0"/>
      <w:marTop w:val="0"/>
      <w:marBottom w:val="0"/>
      <w:divBdr>
        <w:top w:val="none" w:sz="0" w:space="0" w:color="auto"/>
        <w:left w:val="none" w:sz="0" w:space="0" w:color="auto"/>
        <w:bottom w:val="none" w:sz="0" w:space="0" w:color="auto"/>
        <w:right w:val="none" w:sz="0" w:space="0" w:color="auto"/>
      </w:divBdr>
      <w:divsChild>
        <w:div w:id="395589643">
          <w:marLeft w:val="0"/>
          <w:marRight w:val="0"/>
          <w:marTop w:val="0"/>
          <w:marBottom w:val="0"/>
          <w:divBdr>
            <w:top w:val="none" w:sz="0" w:space="0" w:color="auto"/>
            <w:left w:val="none" w:sz="0" w:space="0" w:color="auto"/>
            <w:bottom w:val="none" w:sz="0" w:space="0" w:color="auto"/>
            <w:right w:val="none" w:sz="0" w:space="0" w:color="auto"/>
          </w:divBdr>
        </w:div>
      </w:divsChild>
    </w:div>
    <w:div w:id="413092055">
      <w:bodyDiv w:val="1"/>
      <w:marLeft w:val="0"/>
      <w:marRight w:val="0"/>
      <w:marTop w:val="0"/>
      <w:marBottom w:val="0"/>
      <w:divBdr>
        <w:top w:val="none" w:sz="0" w:space="0" w:color="auto"/>
        <w:left w:val="none" w:sz="0" w:space="0" w:color="auto"/>
        <w:bottom w:val="none" w:sz="0" w:space="0" w:color="auto"/>
        <w:right w:val="none" w:sz="0" w:space="0" w:color="auto"/>
      </w:divBdr>
    </w:div>
    <w:div w:id="413287054">
      <w:bodyDiv w:val="1"/>
      <w:marLeft w:val="0"/>
      <w:marRight w:val="0"/>
      <w:marTop w:val="0"/>
      <w:marBottom w:val="0"/>
      <w:divBdr>
        <w:top w:val="none" w:sz="0" w:space="0" w:color="auto"/>
        <w:left w:val="none" w:sz="0" w:space="0" w:color="auto"/>
        <w:bottom w:val="none" w:sz="0" w:space="0" w:color="auto"/>
        <w:right w:val="none" w:sz="0" w:space="0" w:color="auto"/>
      </w:divBdr>
    </w:div>
    <w:div w:id="413430029">
      <w:bodyDiv w:val="1"/>
      <w:marLeft w:val="0"/>
      <w:marRight w:val="0"/>
      <w:marTop w:val="0"/>
      <w:marBottom w:val="0"/>
      <w:divBdr>
        <w:top w:val="none" w:sz="0" w:space="0" w:color="auto"/>
        <w:left w:val="none" w:sz="0" w:space="0" w:color="auto"/>
        <w:bottom w:val="none" w:sz="0" w:space="0" w:color="auto"/>
        <w:right w:val="none" w:sz="0" w:space="0" w:color="auto"/>
      </w:divBdr>
    </w:div>
    <w:div w:id="413556250">
      <w:bodyDiv w:val="1"/>
      <w:marLeft w:val="0"/>
      <w:marRight w:val="0"/>
      <w:marTop w:val="0"/>
      <w:marBottom w:val="0"/>
      <w:divBdr>
        <w:top w:val="none" w:sz="0" w:space="0" w:color="auto"/>
        <w:left w:val="none" w:sz="0" w:space="0" w:color="auto"/>
        <w:bottom w:val="none" w:sz="0" w:space="0" w:color="auto"/>
        <w:right w:val="none" w:sz="0" w:space="0" w:color="auto"/>
      </w:divBdr>
      <w:divsChild>
        <w:div w:id="416904985">
          <w:marLeft w:val="0"/>
          <w:marRight w:val="0"/>
          <w:marTop w:val="150"/>
          <w:marBottom w:val="150"/>
          <w:divBdr>
            <w:top w:val="single" w:sz="6" w:space="4" w:color="D7D7D7"/>
            <w:left w:val="none" w:sz="0" w:space="0" w:color="auto"/>
            <w:bottom w:val="single" w:sz="6" w:space="4" w:color="D7D7D7"/>
            <w:right w:val="none" w:sz="0" w:space="0" w:color="auto"/>
          </w:divBdr>
        </w:div>
        <w:div w:id="479543831">
          <w:marLeft w:val="0"/>
          <w:marRight w:val="0"/>
          <w:marTop w:val="0"/>
          <w:marBottom w:val="0"/>
          <w:divBdr>
            <w:top w:val="none" w:sz="0" w:space="0" w:color="auto"/>
            <w:left w:val="none" w:sz="0" w:space="0" w:color="auto"/>
            <w:bottom w:val="none" w:sz="0" w:space="0" w:color="auto"/>
            <w:right w:val="none" w:sz="0" w:space="0" w:color="auto"/>
          </w:divBdr>
        </w:div>
        <w:div w:id="605117764">
          <w:marLeft w:val="0"/>
          <w:marRight w:val="0"/>
          <w:marTop w:val="0"/>
          <w:marBottom w:val="0"/>
          <w:divBdr>
            <w:top w:val="none" w:sz="0" w:space="0" w:color="auto"/>
            <w:left w:val="none" w:sz="0" w:space="0" w:color="auto"/>
            <w:bottom w:val="none" w:sz="0" w:space="0" w:color="auto"/>
            <w:right w:val="none" w:sz="0" w:space="0" w:color="auto"/>
          </w:divBdr>
        </w:div>
      </w:divsChild>
    </w:div>
    <w:div w:id="413598657">
      <w:bodyDiv w:val="1"/>
      <w:marLeft w:val="0"/>
      <w:marRight w:val="0"/>
      <w:marTop w:val="0"/>
      <w:marBottom w:val="0"/>
      <w:divBdr>
        <w:top w:val="none" w:sz="0" w:space="0" w:color="auto"/>
        <w:left w:val="none" w:sz="0" w:space="0" w:color="auto"/>
        <w:bottom w:val="none" w:sz="0" w:space="0" w:color="auto"/>
        <w:right w:val="none" w:sz="0" w:space="0" w:color="auto"/>
      </w:divBdr>
      <w:divsChild>
        <w:div w:id="237059106">
          <w:marLeft w:val="0"/>
          <w:marRight w:val="0"/>
          <w:marTop w:val="0"/>
          <w:marBottom w:val="0"/>
          <w:divBdr>
            <w:top w:val="none" w:sz="0" w:space="0" w:color="auto"/>
            <w:left w:val="none" w:sz="0" w:space="0" w:color="auto"/>
            <w:bottom w:val="none" w:sz="0" w:space="0" w:color="auto"/>
            <w:right w:val="none" w:sz="0" w:space="0" w:color="auto"/>
          </w:divBdr>
        </w:div>
        <w:div w:id="770900659">
          <w:marLeft w:val="0"/>
          <w:marRight w:val="0"/>
          <w:marTop w:val="0"/>
          <w:marBottom w:val="0"/>
          <w:divBdr>
            <w:top w:val="none" w:sz="0" w:space="0" w:color="auto"/>
            <w:left w:val="none" w:sz="0" w:space="0" w:color="auto"/>
            <w:bottom w:val="none" w:sz="0" w:space="0" w:color="auto"/>
            <w:right w:val="none" w:sz="0" w:space="0" w:color="auto"/>
          </w:divBdr>
        </w:div>
      </w:divsChild>
    </w:div>
    <w:div w:id="414057374">
      <w:bodyDiv w:val="1"/>
      <w:marLeft w:val="0"/>
      <w:marRight w:val="0"/>
      <w:marTop w:val="0"/>
      <w:marBottom w:val="0"/>
      <w:divBdr>
        <w:top w:val="none" w:sz="0" w:space="0" w:color="auto"/>
        <w:left w:val="none" w:sz="0" w:space="0" w:color="auto"/>
        <w:bottom w:val="none" w:sz="0" w:space="0" w:color="auto"/>
        <w:right w:val="none" w:sz="0" w:space="0" w:color="auto"/>
      </w:divBdr>
      <w:divsChild>
        <w:div w:id="556168828">
          <w:marLeft w:val="0"/>
          <w:marRight w:val="0"/>
          <w:marTop w:val="300"/>
          <w:marBottom w:val="0"/>
          <w:divBdr>
            <w:top w:val="none" w:sz="0" w:space="0" w:color="auto"/>
            <w:left w:val="none" w:sz="0" w:space="0" w:color="auto"/>
            <w:bottom w:val="none" w:sz="0" w:space="0" w:color="auto"/>
            <w:right w:val="none" w:sz="0" w:space="0" w:color="auto"/>
          </w:divBdr>
        </w:div>
        <w:div w:id="886263595">
          <w:marLeft w:val="0"/>
          <w:marRight w:val="0"/>
          <w:marTop w:val="0"/>
          <w:marBottom w:val="0"/>
          <w:divBdr>
            <w:top w:val="none" w:sz="0" w:space="0" w:color="auto"/>
            <w:left w:val="none" w:sz="0" w:space="0" w:color="auto"/>
            <w:bottom w:val="none" w:sz="0" w:space="0" w:color="auto"/>
            <w:right w:val="none" w:sz="0" w:space="0" w:color="auto"/>
          </w:divBdr>
        </w:div>
      </w:divsChild>
    </w:div>
    <w:div w:id="414129291">
      <w:bodyDiv w:val="1"/>
      <w:marLeft w:val="0"/>
      <w:marRight w:val="0"/>
      <w:marTop w:val="0"/>
      <w:marBottom w:val="0"/>
      <w:divBdr>
        <w:top w:val="none" w:sz="0" w:space="0" w:color="auto"/>
        <w:left w:val="none" w:sz="0" w:space="0" w:color="auto"/>
        <w:bottom w:val="none" w:sz="0" w:space="0" w:color="auto"/>
        <w:right w:val="none" w:sz="0" w:space="0" w:color="auto"/>
      </w:divBdr>
      <w:divsChild>
        <w:div w:id="587622151">
          <w:marLeft w:val="0"/>
          <w:marRight w:val="0"/>
          <w:marTop w:val="0"/>
          <w:marBottom w:val="0"/>
          <w:divBdr>
            <w:top w:val="none" w:sz="0" w:space="0" w:color="auto"/>
            <w:left w:val="none" w:sz="0" w:space="0" w:color="auto"/>
            <w:bottom w:val="none" w:sz="0" w:space="0" w:color="auto"/>
            <w:right w:val="none" w:sz="0" w:space="0" w:color="auto"/>
          </w:divBdr>
        </w:div>
        <w:div w:id="1006244705">
          <w:marLeft w:val="0"/>
          <w:marRight w:val="0"/>
          <w:marTop w:val="0"/>
          <w:marBottom w:val="0"/>
          <w:divBdr>
            <w:top w:val="none" w:sz="0" w:space="0" w:color="auto"/>
            <w:left w:val="none" w:sz="0" w:space="0" w:color="auto"/>
            <w:bottom w:val="none" w:sz="0" w:space="0" w:color="auto"/>
            <w:right w:val="none" w:sz="0" w:space="0" w:color="auto"/>
          </w:divBdr>
          <w:divsChild>
            <w:div w:id="1661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210257">
      <w:bodyDiv w:val="1"/>
      <w:marLeft w:val="0"/>
      <w:marRight w:val="0"/>
      <w:marTop w:val="0"/>
      <w:marBottom w:val="0"/>
      <w:divBdr>
        <w:top w:val="none" w:sz="0" w:space="0" w:color="auto"/>
        <w:left w:val="none" w:sz="0" w:space="0" w:color="auto"/>
        <w:bottom w:val="none" w:sz="0" w:space="0" w:color="auto"/>
        <w:right w:val="none" w:sz="0" w:space="0" w:color="auto"/>
      </w:divBdr>
      <w:divsChild>
        <w:div w:id="937101300">
          <w:marLeft w:val="0"/>
          <w:marRight w:val="0"/>
          <w:marTop w:val="300"/>
          <w:marBottom w:val="300"/>
          <w:divBdr>
            <w:top w:val="none" w:sz="0" w:space="0" w:color="auto"/>
            <w:left w:val="none" w:sz="0" w:space="0" w:color="auto"/>
            <w:bottom w:val="none" w:sz="0" w:space="0" w:color="auto"/>
            <w:right w:val="none" w:sz="0" w:space="0" w:color="auto"/>
          </w:divBdr>
          <w:divsChild>
            <w:div w:id="1144548691">
              <w:marLeft w:val="0"/>
              <w:marRight w:val="0"/>
              <w:marTop w:val="0"/>
              <w:marBottom w:val="0"/>
              <w:divBdr>
                <w:top w:val="none" w:sz="0" w:space="0" w:color="auto"/>
                <w:left w:val="none" w:sz="0" w:space="0" w:color="auto"/>
                <w:bottom w:val="none" w:sz="0" w:space="0" w:color="auto"/>
                <w:right w:val="none" w:sz="0" w:space="0" w:color="auto"/>
              </w:divBdr>
            </w:div>
          </w:divsChild>
        </w:div>
        <w:div w:id="2086339966">
          <w:marLeft w:val="0"/>
          <w:marRight w:val="0"/>
          <w:marTop w:val="0"/>
          <w:marBottom w:val="0"/>
          <w:divBdr>
            <w:top w:val="none" w:sz="0" w:space="0" w:color="auto"/>
            <w:left w:val="none" w:sz="0" w:space="0" w:color="auto"/>
            <w:bottom w:val="none" w:sz="0" w:space="0" w:color="auto"/>
            <w:right w:val="none" w:sz="0" w:space="0" w:color="auto"/>
          </w:divBdr>
        </w:div>
        <w:div w:id="1950508136">
          <w:marLeft w:val="0"/>
          <w:marRight w:val="0"/>
          <w:marTop w:val="300"/>
          <w:marBottom w:val="0"/>
          <w:divBdr>
            <w:top w:val="none" w:sz="0" w:space="0" w:color="auto"/>
            <w:left w:val="none" w:sz="0" w:space="0" w:color="auto"/>
            <w:bottom w:val="none" w:sz="0" w:space="0" w:color="auto"/>
            <w:right w:val="none" w:sz="0" w:space="0" w:color="auto"/>
          </w:divBdr>
        </w:div>
      </w:divsChild>
    </w:div>
    <w:div w:id="414283317">
      <w:bodyDiv w:val="1"/>
      <w:marLeft w:val="0"/>
      <w:marRight w:val="0"/>
      <w:marTop w:val="0"/>
      <w:marBottom w:val="0"/>
      <w:divBdr>
        <w:top w:val="none" w:sz="0" w:space="0" w:color="auto"/>
        <w:left w:val="none" w:sz="0" w:space="0" w:color="auto"/>
        <w:bottom w:val="none" w:sz="0" w:space="0" w:color="auto"/>
        <w:right w:val="none" w:sz="0" w:space="0" w:color="auto"/>
      </w:divBdr>
      <w:divsChild>
        <w:div w:id="485442025">
          <w:marLeft w:val="0"/>
          <w:marRight w:val="0"/>
          <w:marTop w:val="0"/>
          <w:marBottom w:val="0"/>
          <w:divBdr>
            <w:top w:val="none" w:sz="0" w:space="0" w:color="auto"/>
            <w:left w:val="none" w:sz="0" w:space="0" w:color="auto"/>
            <w:bottom w:val="none" w:sz="0" w:space="0" w:color="auto"/>
            <w:right w:val="none" w:sz="0" w:space="0" w:color="auto"/>
          </w:divBdr>
        </w:div>
      </w:divsChild>
    </w:div>
    <w:div w:id="414480107">
      <w:bodyDiv w:val="1"/>
      <w:marLeft w:val="0"/>
      <w:marRight w:val="0"/>
      <w:marTop w:val="0"/>
      <w:marBottom w:val="0"/>
      <w:divBdr>
        <w:top w:val="none" w:sz="0" w:space="0" w:color="auto"/>
        <w:left w:val="none" w:sz="0" w:space="0" w:color="auto"/>
        <w:bottom w:val="none" w:sz="0" w:space="0" w:color="auto"/>
        <w:right w:val="none" w:sz="0" w:space="0" w:color="auto"/>
      </w:divBdr>
      <w:divsChild>
        <w:div w:id="115877448">
          <w:marLeft w:val="0"/>
          <w:marRight w:val="0"/>
          <w:marTop w:val="0"/>
          <w:marBottom w:val="0"/>
          <w:divBdr>
            <w:top w:val="none" w:sz="0" w:space="0" w:color="auto"/>
            <w:left w:val="none" w:sz="0" w:space="0" w:color="auto"/>
            <w:bottom w:val="none" w:sz="0" w:space="0" w:color="auto"/>
            <w:right w:val="none" w:sz="0" w:space="0" w:color="auto"/>
          </w:divBdr>
        </w:div>
        <w:div w:id="681857587">
          <w:marLeft w:val="0"/>
          <w:marRight w:val="0"/>
          <w:marTop w:val="0"/>
          <w:marBottom w:val="0"/>
          <w:divBdr>
            <w:top w:val="none" w:sz="0" w:space="0" w:color="auto"/>
            <w:left w:val="none" w:sz="0" w:space="0" w:color="auto"/>
            <w:bottom w:val="none" w:sz="0" w:space="0" w:color="auto"/>
            <w:right w:val="none" w:sz="0" w:space="0" w:color="auto"/>
          </w:divBdr>
        </w:div>
        <w:div w:id="979650332">
          <w:marLeft w:val="0"/>
          <w:marRight w:val="0"/>
          <w:marTop w:val="0"/>
          <w:marBottom w:val="0"/>
          <w:divBdr>
            <w:top w:val="none" w:sz="0" w:space="0" w:color="auto"/>
            <w:left w:val="none" w:sz="0" w:space="0" w:color="auto"/>
            <w:bottom w:val="none" w:sz="0" w:space="0" w:color="auto"/>
            <w:right w:val="none" w:sz="0" w:space="0" w:color="auto"/>
          </w:divBdr>
        </w:div>
      </w:divsChild>
    </w:div>
    <w:div w:id="414521542">
      <w:bodyDiv w:val="1"/>
      <w:marLeft w:val="0"/>
      <w:marRight w:val="0"/>
      <w:marTop w:val="0"/>
      <w:marBottom w:val="0"/>
      <w:divBdr>
        <w:top w:val="none" w:sz="0" w:space="0" w:color="auto"/>
        <w:left w:val="none" w:sz="0" w:space="0" w:color="auto"/>
        <w:bottom w:val="none" w:sz="0" w:space="0" w:color="auto"/>
        <w:right w:val="none" w:sz="0" w:space="0" w:color="auto"/>
      </w:divBdr>
      <w:divsChild>
        <w:div w:id="6055894">
          <w:marLeft w:val="0"/>
          <w:marRight w:val="0"/>
          <w:marTop w:val="0"/>
          <w:marBottom w:val="0"/>
          <w:divBdr>
            <w:top w:val="none" w:sz="0" w:space="0" w:color="auto"/>
            <w:left w:val="none" w:sz="0" w:space="0" w:color="auto"/>
            <w:bottom w:val="none" w:sz="0" w:space="0" w:color="auto"/>
            <w:right w:val="none" w:sz="0" w:space="0" w:color="auto"/>
          </w:divBdr>
        </w:div>
        <w:div w:id="225649566">
          <w:marLeft w:val="0"/>
          <w:marRight w:val="0"/>
          <w:marTop w:val="0"/>
          <w:marBottom w:val="0"/>
          <w:divBdr>
            <w:top w:val="none" w:sz="0" w:space="0" w:color="auto"/>
            <w:left w:val="none" w:sz="0" w:space="0" w:color="auto"/>
            <w:bottom w:val="none" w:sz="0" w:space="0" w:color="auto"/>
            <w:right w:val="none" w:sz="0" w:space="0" w:color="auto"/>
          </w:divBdr>
        </w:div>
      </w:divsChild>
    </w:div>
    <w:div w:id="414593669">
      <w:bodyDiv w:val="1"/>
      <w:marLeft w:val="0"/>
      <w:marRight w:val="0"/>
      <w:marTop w:val="0"/>
      <w:marBottom w:val="0"/>
      <w:divBdr>
        <w:top w:val="none" w:sz="0" w:space="0" w:color="auto"/>
        <w:left w:val="none" w:sz="0" w:space="0" w:color="auto"/>
        <w:bottom w:val="none" w:sz="0" w:space="0" w:color="auto"/>
        <w:right w:val="none" w:sz="0" w:space="0" w:color="auto"/>
      </w:divBdr>
    </w:div>
    <w:div w:id="414665023">
      <w:bodyDiv w:val="1"/>
      <w:marLeft w:val="0"/>
      <w:marRight w:val="0"/>
      <w:marTop w:val="0"/>
      <w:marBottom w:val="0"/>
      <w:divBdr>
        <w:top w:val="none" w:sz="0" w:space="0" w:color="auto"/>
        <w:left w:val="none" w:sz="0" w:space="0" w:color="auto"/>
        <w:bottom w:val="none" w:sz="0" w:space="0" w:color="auto"/>
        <w:right w:val="none" w:sz="0" w:space="0" w:color="auto"/>
      </w:divBdr>
    </w:div>
    <w:div w:id="414714346">
      <w:bodyDiv w:val="1"/>
      <w:marLeft w:val="0"/>
      <w:marRight w:val="0"/>
      <w:marTop w:val="0"/>
      <w:marBottom w:val="0"/>
      <w:divBdr>
        <w:top w:val="none" w:sz="0" w:space="0" w:color="auto"/>
        <w:left w:val="none" w:sz="0" w:space="0" w:color="auto"/>
        <w:bottom w:val="none" w:sz="0" w:space="0" w:color="auto"/>
        <w:right w:val="none" w:sz="0" w:space="0" w:color="auto"/>
      </w:divBdr>
    </w:div>
    <w:div w:id="414743647">
      <w:bodyDiv w:val="1"/>
      <w:marLeft w:val="0"/>
      <w:marRight w:val="0"/>
      <w:marTop w:val="0"/>
      <w:marBottom w:val="0"/>
      <w:divBdr>
        <w:top w:val="none" w:sz="0" w:space="0" w:color="auto"/>
        <w:left w:val="none" w:sz="0" w:space="0" w:color="auto"/>
        <w:bottom w:val="none" w:sz="0" w:space="0" w:color="auto"/>
        <w:right w:val="none" w:sz="0" w:space="0" w:color="auto"/>
      </w:divBdr>
    </w:div>
    <w:div w:id="415254077">
      <w:bodyDiv w:val="1"/>
      <w:marLeft w:val="0"/>
      <w:marRight w:val="0"/>
      <w:marTop w:val="0"/>
      <w:marBottom w:val="0"/>
      <w:divBdr>
        <w:top w:val="none" w:sz="0" w:space="0" w:color="auto"/>
        <w:left w:val="none" w:sz="0" w:space="0" w:color="auto"/>
        <w:bottom w:val="none" w:sz="0" w:space="0" w:color="auto"/>
        <w:right w:val="none" w:sz="0" w:space="0" w:color="auto"/>
      </w:divBdr>
      <w:divsChild>
        <w:div w:id="318651617">
          <w:marLeft w:val="0"/>
          <w:marRight w:val="0"/>
          <w:marTop w:val="0"/>
          <w:marBottom w:val="0"/>
          <w:divBdr>
            <w:top w:val="none" w:sz="0" w:space="0" w:color="auto"/>
            <w:left w:val="none" w:sz="0" w:space="0" w:color="auto"/>
            <w:bottom w:val="none" w:sz="0" w:space="0" w:color="auto"/>
            <w:right w:val="none" w:sz="0" w:space="0" w:color="auto"/>
          </w:divBdr>
        </w:div>
      </w:divsChild>
    </w:div>
    <w:div w:id="415320888">
      <w:bodyDiv w:val="1"/>
      <w:marLeft w:val="0"/>
      <w:marRight w:val="0"/>
      <w:marTop w:val="0"/>
      <w:marBottom w:val="0"/>
      <w:divBdr>
        <w:top w:val="none" w:sz="0" w:space="0" w:color="auto"/>
        <w:left w:val="none" w:sz="0" w:space="0" w:color="auto"/>
        <w:bottom w:val="none" w:sz="0" w:space="0" w:color="auto"/>
        <w:right w:val="none" w:sz="0" w:space="0" w:color="auto"/>
      </w:divBdr>
      <w:divsChild>
        <w:div w:id="92626966">
          <w:marLeft w:val="0"/>
          <w:marRight w:val="0"/>
          <w:marTop w:val="0"/>
          <w:marBottom w:val="375"/>
          <w:divBdr>
            <w:top w:val="none" w:sz="0" w:space="0" w:color="auto"/>
            <w:left w:val="none" w:sz="0" w:space="0" w:color="auto"/>
            <w:bottom w:val="none" w:sz="0" w:space="0" w:color="auto"/>
            <w:right w:val="none" w:sz="0" w:space="0" w:color="auto"/>
          </w:divBdr>
        </w:div>
        <w:div w:id="836387289">
          <w:marLeft w:val="0"/>
          <w:marRight w:val="0"/>
          <w:marTop w:val="0"/>
          <w:marBottom w:val="0"/>
          <w:divBdr>
            <w:top w:val="none" w:sz="0" w:space="0" w:color="auto"/>
            <w:left w:val="none" w:sz="0" w:space="0" w:color="auto"/>
            <w:bottom w:val="none" w:sz="0" w:space="0" w:color="auto"/>
            <w:right w:val="none" w:sz="0" w:space="0" w:color="auto"/>
          </w:divBdr>
        </w:div>
        <w:div w:id="979304614">
          <w:marLeft w:val="0"/>
          <w:marRight w:val="0"/>
          <w:marTop w:val="150"/>
          <w:marBottom w:val="150"/>
          <w:divBdr>
            <w:top w:val="single" w:sz="6" w:space="4" w:color="D7D7D7"/>
            <w:left w:val="none" w:sz="0" w:space="0" w:color="auto"/>
            <w:bottom w:val="single" w:sz="6" w:space="4" w:color="D7D7D7"/>
            <w:right w:val="none" w:sz="0" w:space="0" w:color="auto"/>
          </w:divBdr>
        </w:div>
      </w:divsChild>
    </w:div>
    <w:div w:id="415367254">
      <w:bodyDiv w:val="1"/>
      <w:marLeft w:val="0"/>
      <w:marRight w:val="0"/>
      <w:marTop w:val="0"/>
      <w:marBottom w:val="0"/>
      <w:divBdr>
        <w:top w:val="none" w:sz="0" w:space="0" w:color="auto"/>
        <w:left w:val="none" w:sz="0" w:space="0" w:color="auto"/>
        <w:bottom w:val="none" w:sz="0" w:space="0" w:color="auto"/>
        <w:right w:val="none" w:sz="0" w:space="0" w:color="auto"/>
      </w:divBdr>
    </w:div>
    <w:div w:id="415396335">
      <w:bodyDiv w:val="1"/>
      <w:marLeft w:val="0"/>
      <w:marRight w:val="0"/>
      <w:marTop w:val="0"/>
      <w:marBottom w:val="0"/>
      <w:divBdr>
        <w:top w:val="none" w:sz="0" w:space="0" w:color="auto"/>
        <w:left w:val="none" w:sz="0" w:space="0" w:color="auto"/>
        <w:bottom w:val="none" w:sz="0" w:space="0" w:color="auto"/>
        <w:right w:val="none" w:sz="0" w:space="0" w:color="auto"/>
      </w:divBdr>
      <w:divsChild>
        <w:div w:id="913704994">
          <w:marLeft w:val="0"/>
          <w:marRight w:val="0"/>
          <w:marTop w:val="0"/>
          <w:marBottom w:val="0"/>
          <w:divBdr>
            <w:top w:val="none" w:sz="0" w:space="0" w:color="auto"/>
            <w:left w:val="none" w:sz="0" w:space="0" w:color="auto"/>
            <w:bottom w:val="none" w:sz="0" w:space="0" w:color="auto"/>
            <w:right w:val="none" w:sz="0" w:space="0" w:color="auto"/>
          </w:divBdr>
        </w:div>
      </w:divsChild>
    </w:div>
    <w:div w:id="415396731">
      <w:bodyDiv w:val="1"/>
      <w:marLeft w:val="0"/>
      <w:marRight w:val="0"/>
      <w:marTop w:val="0"/>
      <w:marBottom w:val="0"/>
      <w:divBdr>
        <w:top w:val="none" w:sz="0" w:space="0" w:color="auto"/>
        <w:left w:val="none" w:sz="0" w:space="0" w:color="auto"/>
        <w:bottom w:val="none" w:sz="0" w:space="0" w:color="auto"/>
        <w:right w:val="none" w:sz="0" w:space="0" w:color="auto"/>
      </w:divBdr>
    </w:div>
    <w:div w:id="415588539">
      <w:bodyDiv w:val="1"/>
      <w:marLeft w:val="0"/>
      <w:marRight w:val="0"/>
      <w:marTop w:val="0"/>
      <w:marBottom w:val="0"/>
      <w:divBdr>
        <w:top w:val="none" w:sz="0" w:space="0" w:color="auto"/>
        <w:left w:val="none" w:sz="0" w:space="0" w:color="auto"/>
        <w:bottom w:val="none" w:sz="0" w:space="0" w:color="auto"/>
        <w:right w:val="none" w:sz="0" w:space="0" w:color="auto"/>
      </w:divBdr>
    </w:div>
    <w:div w:id="415785522">
      <w:bodyDiv w:val="1"/>
      <w:marLeft w:val="0"/>
      <w:marRight w:val="0"/>
      <w:marTop w:val="0"/>
      <w:marBottom w:val="0"/>
      <w:divBdr>
        <w:top w:val="none" w:sz="0" w:space="0" w:color="auto"/>
        <w:left w:val="none" w:sz="0" w:space="0" w:color="auto"/>
        <w:bottom w:val="none" w:sz="0" w:space="0" w:color="auto"/>
        <w:right w:val="none" w:sz="0" w:space="0" w:color="auto"/>
      </w:divBdr>
      <w:divsChild>
        <w:div w:id="23336315">
          <w:marLeft w:val="0"/>
          <w:marRight w:val="0"/>
          <w:marTop w:val="0"/>
          <w:marBottom w:val="0"/>
          <w:divBdr>
            <w:top w:val="none" w:sz="0" w:space="0" w:color="auto"/>
            <w:left w:val="none" w:sz="0" w:space="0" w:color="auto"/>
            <w:bottom w:val="none" w:sz="0" w:space="0" w:color="auto"/>
            <w:right w:val="none" w:sz="0" w:space="0" w:color="auto"/>
          </w:divBdr>
        </w:div>
      </w:divsChild>
    </w:div>
    <w:div w:id="415975309">
      <w:bodyDiv w:val="1"/>
      <w:marLeft w:val="0"/>
      <w:marRight w:val="0"/>
      <w:marTop w:val="0"/>
      <w:marBottom w:val="0"/>
      <w:divBdr>
        <w:top w:val="none" w:sz="0" w:space="0" w:color="auto"/>
        <w:left w:val="none" w:sz="0" w:space="0" w:color="auto"/>
        <w:bottom w:val="none" w:sz="0" w:space="0" w:color="auto"/>
        <w:right w:val="none" w:sz="0" w:space="0" w:color="auto"/>
      </w:divBdr>
      <w:divsChild>
        <w:div w:id="702288244">
          <w:marLeft w:val="0"/>
          <w:marRight w:val="0"/>
          <w:marTop w:val="0"/>
          <w:marBottom w:val="0"/>
          <w:divBdr>
            <w:top w:val="none" w:sz="0" w:space="0" w:color="auto"/>
            <w:left w:val="none" w:sz="0" w:space="0" w:color="auto"/>
            <w:bottom w:val="none" w:sz="0" w:space="0" w:color="auto"/>
            <w:right w:val="none" w:sz="0" w:space="0" w:color="auto"/>
          </w:divBdr>
        </w:div>
      </w:divsChild>
    </w:div>
    <w:div w:id="416219493">
      <w:bodyDiv w:val="1"/>
      <w:marLeft w:val="0"/>
      <w:marRight w:val="0"/>
      <w:marTop w:val="0"/>
      <w:marBottom w:val="0"/>
      <w:divBdr>
        <w:top w:val="none" w:sz="0" w:space="0" w:color="auto"/>
        <w:left w:val="none" w:sz="0" w:space="0" w:color="auto"/>
        <w:bottom w:val="none" w:sz="0" w:space="0" w:color="auto"/>
        <w:right w:val="none" w:sz="0" w:space="0" w:color="auto"/>
      </w:divBdr>
    </w:div>
    <w:div w:id="416364713">
      <w:bodyDiv w:val="1"/>
      <w:marLeft w:val="0"/>
      <w:marRight w:val="0"/>
      <w:marTop w:val="0"/>
      <w:marBottom w:val="0"/>
      <w:divBdr>
        <w:top w:val="none" w:sz="0" w:space="0" w:color="auto"/>
        <w:left w:val="none" w:sz="0" w:space="0" w:color="auto"/>
        <w:bottom w:val="none" w:sz="0" w:space="0" w:color="auto"/>
        <w:right w:val="none" w:sz="0" w:space="0" w:color="auto"/>
      </w:divBdr>
      <w:divsChild>
        <w:div w:id="513804025">
          <w:marLeft w:val="0"/>
          <w:marRight w:val="0"/>
          <w:marTop w:val="0"/>
          <w:marBottom w:val="0"/>
          <w:divBdr>
            <w:top w:val="none" w:sz="0" w:space="0" w:color="auto"/>
            <w:left w:val="none" w:sz="0" w:space="0" w:color="auto"/>
            <w:bottom w:val="none" w:sz="0" w:space="0" w:color="auto"/>
            <w:right w:val="none" w:sz="0" w:space="0" w:color="auto"/>
          </w:divBdr>
          <w:divsChild>
            <w:div w:id="966351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369239">
      <w:bodyDiv w:val="1"/>
      <w:marLeft w:val="0"/>
      <w:marRight w:val="0"/>
      <w:marTop w:val="0"/>
      <w:marBottom w:val="0"/>
      <w:divBdr>
        <w:top w:val="none" w:sz="0" w:space="0" w:color="auto"/>
        <w:left w:val="none" w:sz="0" w:space="0" w:color="auto"/>
        <w:bottom w:val="none" w:sz="0" w:space="0" w:color="auto"/>
        <w:right w:val="none" w:sz="0" w:space="0" w:color="auto"/>
      </w:divBdr>
      <w:divsChild>
        <w:div w:id="90976707">
          <w:marLeft w:val="0"/>
          <w:marRight w:val="0"/>
          <w:marTop w:val="0"/>
          <w:marBottom w:val="0"/>
          <w:divBdr>
            <w:top w:val="none" w:sz="0" w:space="0" w:color="auto"/>
            <w:left w:val="none" w:sz="0" w:space="0" w:color="auto"/>
            <w:bottom w:val="none" w:sz="0" w:space="0" w:color="auto"/>
            <w:right w:val="none" w:sz="0" w:space="0" w:color="auto"/>
          </w:divBdr>
        </w:div>
      </w:divsChild>
    </w:div>
    <w:div w:id="416942259">
      <w:bodyDiv w:val="1"/>
      <w:marLeft w:val="0"/>
      <w:marRight w:val="0"/>
      <w:marTop w:val="0"/>
      <w:marBottom w:val="0"/>
      <w:divBdr>
        <w:top w:val="none" w:sz="0" w:space="0" w:color="auto"/>
        <w:left w:val="none" w:sz="0" w:space="0" w:color="auto"/>
        <w:bottom w:val="none" w:sz="0" w:space="0" w:color="auto"/>
        <w:right w:val="none" w:sz="0" w:space="0" w:color="auto"/>
      </w:divBdr>
      <w:divsChild>
        <w:div w:id="767851613">
          <w:marLeft w:val="0"/>
          <w:marRight w:val="0"/>
          <w:marTop w:val="0"/>
          <w:marBottom w:val="0"/>
          <w:divBdr>
            <w:top w:val="none" w:sz="0" w:space="0" w:color="auto"/>
            <w:left w:val="none" w:sz="0" w:space="0" w:color="auto"/>
            <w:bottom w:val="none" w:sz="0" w:space="0" w:color="auto"/>
            <w:right w:val="none" w:sz="0" w:space="0" w:color="auto"/>
          </w:divBdr>
        </w:div>
      </w:divsChild>
    </w:div>
    <w:div w:id="417286667">
      <w:bodyDiv w:val="1"/>
      <w:marLeft w:val="0"/>
      <w:marRight w:val="0"/>
      <w:marTop w:val="0"/>
      <w:marBottom w:val="0"/>
      <w:divBdr>
        <w:top w:val="none" w:sz="0" w:space="0" w:color="auto"/>
        <w:left w:val="none" w:sz="0" w:space="0" w:color="auto"/>
        <w:bottom w:val="none" w:sz="0" w:space="0" w:color="auto"/>
        <w:right w:val="none" w:sz="0" w:space="0" w:color="auto"/>
      </w:divBdr>
      <w:divsChild>
        <w:div w:id="250160348">
          <w:marLeft w:val="0"/>
          <w:marRight w:val="0"/>
          <w:marTop w:val="0"/>
          <w:marBottom w:val="0"/>
          <w:divBdr>
            <w:top w:val="none" w:sz="0" w:space="0" w:color="auto"/>
            <w:left w:val="none" w:sz="0" w:space="0" w:color="auto"/>
            <w:bottom w:val="none" w:sz="0" w:space="0" w:color="auto"/>
            <w:right w:val="none" w:sz="0" w:space="0" w:color="auto"/>
          </w:divBdr>
        </w:div>
      </w:divsChild>
    </w:div>
    <w:div w:id="417287130">
      <w:bodyDiv w:val="1"/>
      <w:marLeft w:val="0"/>
      <w:marRight w:val="0"/>
      <w:marTop w:val="0"/>
      <w:marBottom w:val="0"/>
      <w:divBdr>
        <w:top w:val="none" w:sz="0" w:space="0" w:color="auto"/>
        <w:left w:val="none" w:sz="0" w:space="0" w:color="auto"/>
        <w:bottom w:val="none" w:sz="0" w:space="0" w:color="auto"/>
        <w:right w:val="none" w:sz="0" w:space="0" w:color="auto"/>
      </w:divBdr>
      <w:divsChild>
        <w:div w:id="601844731">
          <w:marLeft w:val="0"/>
          <w:marRight w:val="0"/>
          <w:marTop w:val="0"/>
          <w:marBottom w:val="0"/>
          <w:divBdr>
            <w:top w:val="none" w:sz="0" w:space="0" w:color="auto"/>
            <w:left w:val="none" w:sz="0" w:space="0" w:color="auto"/>
            <w:bottom w:val="none" w:sz="0" w:space="0" w:color="auto"/>
            <w:right w:val="none" w:sz="0" w:space="0" w:color="auto"/>
          </w:divBdr>
          <w:divsChild>
            <w:div w:id="196163308">
              <w:marLeft w:val="0"/>
              <w:marRight w:val="0"/>
              <w:marTop w:val="0"/>
              <w:marBottom w:val="0"/>
              <w:divBdr>
                <w:top w:val="none" w:sz="0" w:space="0" w:color="auto"/>
                <w:left w:val="none" w:sz="0" w:space="0" w:color="auto"/>
                <w:bottom w:val="none" w:sz="0" w:space="0" w:color="auto"/>
                <w:right w:val="none" w:sz="0" w:space="0" w:color="auto"/>
              </w:divBdr>
            </w:div>
          </w:divsChild>
        </w:div>
        <w:div w:id="843738245">
          <w:marLeft w:val="0"/>
          <w:marRight w:val="0"/>
          <w:marTop w:val="300"/>
          <w:marBottom w:val="300"/>
          <w:divBdr>
            <w:top w:val="none" w:sz="0" w:space="0" w:color="auto"/>
            <w:left w:val="none" w:sz="0" w:space="0" w:color="auto"/>
            <w:bottom w:val="none" w:sz="0" w:space="0" w:color="auto"/>
            <w:right w:val="none" w:sz="0" w:space="0" w:color="auto"/>
          </w:divBdr>
        </w:div>
      </w:divsChild>
    </w:div>
    <w:div w:id="417289255">
      <w:bodyDiv w:val="1"/>
      <w:marLeft w:val="0"/>
      <w:marRight w:val="0"/>
      <w:marTop w:val="0"/>
      <w:marBottom w:val="0"/>
      <w:divBdr>
        <w:top w:val="none" w:sz="0" w:space="0" w:color="auto"/>
        <w:left w:val="none" w:sz="0" w:space="0" w:color="auto"/>
        <w:bottom w:val="none" w:sz="0" w:space="0" w:color="auto"/>
        <w:right w:val="none" w:sz="0" w:space="0" w:color="auto"/>
      </w:divBdr>
    </w:div>
    <w:div w:id="417674827">
      <w:bodyDiv w:val="1"/>
      <w:marLeft w:val="0"/>
      <w:marRight w:val="0"/>
      <w:marTop w:val="0"/>
      <w:marBottom w:val="0"/>
      <w:divBdr>
        <w:top w:val="none" w:sz="0" w:space="0" w:color="auto"/>
        <w:left w:val="none" w:sz="0" w:space="0" w:color="auto"/>
        <w:bottom w:val="none" w:sz="0" w:space="0" w:color="auto"/>
        <w:right w:val="none" w:sz="0" w:space="0" w:color="auto"/>
      </w:divBdr>
    </w:div>
    <w:div w:id="417678174">
      <w:bodyDiv w:val="1"/>
      <w:marLeft w:val="0"/>
      <w:marRight w:val="0"/>
      <w:marTop w:val="0"/>
      <w:marBottom w:val="0"/>
      <w:divBdr>
        <w:top w:val="none" w:sz="0" w:space="0" w:color="auto"/>
        <w:left w:val="none" w:sz="0" w:space="0" w:color="auto"/>
        <w:bottom w:val="none" w:sz="0" w:space="0" w:color="auto"/>
        <w:right w:val="none" w:sz="0" w:space="0" w:color="auto"/>
      </w:divBdr>
      <w:divsChild>
        <w:div w:id="278994435">
          <w:marLeft w:val="0"/>
          <w:marRight w:val="0"/>
          <w:marTop w:val="0"/>
          <w:marBottom w:val="0"/>
          <w:divBdr>
            <w:top w:val="none" w:sz="0" w:space="0" w:color="auto"/>
            <w:left w:val="none" w:sz="0" w:space="0" w:color="auto"/>
            <w:bottom w:val="none" w:sz="0" w:space="0" w:color="auto"/>
            <w:right w:val="none" w:sz="0" w:space="0" w:color="auto"/>
          </w:divBdr>
        </w:div>
        <w:div w:id="996031473">
          <w:marLeft w:val="0"/>
          <w:marRight w:val="0"/>
          <w:marTop w:val="0"/>
          <w:marBottom w:val="0"/>
          <w:divBdr>
            <w:top w:val="none" w:sz="0" w:space="0" w:color="auto"/>
            <w:left w:val="none" w:sz="0" w:space="0" w:color="auto"/>
            <w:bottom w:val="none" w:sz="0" w:space="0" w:color="auto"/>
            <w:right w:val="none" w:sz="0" w:space="0" w:color="auto"/>
          </w:divBdr>
        </w:div>
      </w:divsChild>
    </w:div>
    <w:div w:id="417754315">
      <w:bodyDiv w:val="1"/>
      <w:marLeft w:val="0"/>
      <w:marRight w:val="0"/>
      <w:marTop w:val="0"/>
      <w:marBottom w:val="0"/>
      <w:divBdr>
        <w:top w:val="none" w:sz="0" w:space="0" w:color="auto"/>
        <w:left w:val="none" w:sz="0" w:space="0" w:color="auto"/>
        <w:bottom w:val="none" w:sz="0" w:space="0" w:color="auto"/>
        <w:right w:val="none" w:sz="0" w:space="0" w:color="auto"/>
      </w:divBdr>
      <w:divsChild>
        <w:div w:id="37165358">
          <w:marLeft w:val="0"/>
          <w:marRight w:val="0"/>
          <w:marTop w:val="0"/>
          <w:marBottom w:val="0"/>
          <w:divBdr>
            <w:top w:val="none" w:sz="0" w:space="0" w:color="auto"/>
            <w:left w:val="none" w:sz="0" w:space="0" w:color="auto"/>
            <w:bottom w:val="none" w:sz="0" w:space="0" w:color="auto"/>
            <w:right w:val="none" w:sz="0" w:space="0" w:color="auto"/>
          </w:divBdr>
        </w:div>
      </w:divsChild>
    </w:div>
    <w:div w:id="417792561">
      <w:bodyDiv w:val="1"/>
      <w:marLeft w:val="0"/>
      <w:marRight w:val="0"/>
      <w:marTop w:val="0"/>
      <w:marBottom w:val="0"/>
      <w:divBdr>
        <w:top w:val="none" w:sz="0" w:space="0" w:color="auto"/>
        <w:left w:val="none" w:sz="0" w:space="0" w:color="auto"/>
        <w:bottom w:val="none" w:sz="0" w:space="0" w:color="auto"/>
        <w:right w:val="none" w:sz="0" w:space="0" w:color="auto"/>
      </w:divBdr>
    </w:div>
    <w:div w:id="417796253">
      <w:bodyDiv w:val="1"/>
      <w:marLeft w:val="0"/>
      <w:marRight w:val="0"/>
      <w:marTop w:val="0"/>
      <w:marBottom w:val="0"/>
      <w:divBdr>
        <w:top w:val="none" w:sz="0" w:space="0" w:color="auto"/>
        <w:left w:val="none" w:sz="0" w:space="0" w:color="auto"/>
        <w:bottom w:val="none" w:sz="0" w:space="0" w:color="auto"/>
        <w:right w:val="none" w:sz="0" w:space="0" w:color="auto"/>
      </w:divBdr>
    </w:div>
    <w:div w:id="418211532">
      <w:bodyDiv w:val="1"/>
      <w:marLeft w:val="0"/>
      <w:marRight w:val="0"/>
      <w:marTop w:val="0"/>
      <w:marBottom w:val="0"/>
      <w:divBdr>
        <w:top w:val="none" w:sz="0" w:space="0" w:color="auto"/>
        <w:left w:val="none" w:sz="0" w:space="0" w:color="auto"/>
        <w:bottom w:val="none" w:sz="0" w:space="0" w:color="auto"/>
        <w:right w:val="none" w:sz="0" w:space="0" w:color="auto"/>
      </w:divBdr>
    </w:div>
    <w:div w:id="418255097">
      <w:bodyDiv w:val="1"/>
      <w:marLeft w:val="0"/>
      <w:marRight w:val="0"/>
      <w:marTop w:val="0"/>
      <w:marBottom w:val="0"/>
      <w:divBdr>
        <w:top w:val="none" w:sz="0" w:space="0" w:color="auto"/>
        <w:left w:val="none" w:sz="0" w:space="0" w:color="auto"/>
        <w:bottom w:val="none" w:sz="0" w:space="0" w:color="auto"/>
        <w:right w:val="none" w:sz="0" w:space="0" w:color="auto"/>
      </w:divBdr>
    </w:div>
    <w:div w:id="418256555">
      <w:bodyDiv w:val="1"/>
      <w:marLeft w:val="0"/>
      <w:marRight w:val="0"/>
      <w:marTop w:val="0"/>
      <w:marBottom w:val="0"/>
      <w:divBdr>
        <w:top w:val="none" w:sz="0" w:space="0" w:color="auto"/>
        <w:left w:val="none" w:sz="0" w:space="0" w:color="auto"/>
        <w:bottom w:val="none" w:sz="0" w:space="0" w:color="auto"/>
        <w:right w:val="none" w:sz="0" w:space="0" w:color="auto"/>
      </w:divBdr>
    </w:div>
    <w:div w:id="418523961">
      <w:bodyDiv w:val="1"/>
      <w:marLeft w:val="0"/>
      <w:marRight w:val="0"/>
      <w:marTop w:val="0"/>
      <w:marBottom w:val="0"/>
      <w:divBdr>
        <w:top w:val="none" w:sz="0" w:space="0" w:color="auto"/>
        <w:left w:val="none" w:sz="0" w:space="0" w:color="auto"/>
        <w:bottom w:val="none" w:sz="0" w:space="0" w:color="auto"/>
        <w:right w:val="none" w:sz="0" w:space="0" w:color="auto"/>
      </w:divBdr>
      <w:divsChild>
        <w:div w:id="775369956">
          <w:marLeft w:val="0"/>
          <w:marRight w:val="0"/>
          <w:marTop w:val="0"/>
          <w:marBottom w:val="0"/>
          <w:divBdr>
            <w:top w:val="none" w:sz="0" w:space="0" w:color="auto"/>
            <w:left w:val="none" w:sz="0" w:space="0" w:color="auto"/>
            <w:bottom w:val="none" w:sz="0" w:space="0" w:color="auto"/>
            <w:right w:val="none" w:sz="0" w:space="0" w:color="auto"/>
          </w:divBdr>
        </w:div>
      </w:divsChild>
    </w:div>
    <w:div w:id="418529459">
      <w:bodyDiv w:val="1"/>
      <w:marLeft w:val="0"/>
      <w:marRight w:val="0"/>
      <w:marTop w:val="0"/>
      <w:marBottom w:val="0"/>
      <w:divBdr>
        <w:top w:val="none" w:sz="0" w:space="0" w:color="auto"/>
        <w:left w:val="none" w:sz="0" w:space="0" w:color="auto"/>
        <w:bottom w:val="none" w:sz="0" w:space="0" w:color="auto"/>
        <w:right w:val="none" w:sz="0" w:space="0" w:color="auto"/>
      </w:divBdr>
    </w:div>
    <w:div w:id="418675317">
      <w:bodyDiv w:val="1"/>
      <w:marLeft w:val="0"/>
      <w:marRight w:val="0"/>
      <w:marTop w:val="0"/>
      <w:marBottom w:val="0"/>
      <w:divBdr>
        <w:top w:val="none" w:sz="0" w:space="0" w:color="auto"/>
        <w:left w:val="none" w:sz="0" w:space="0" w:color="auto"/>
        <w:bottom w:val="none" w:sz="0" w:space="0" w:color="auto"/>
        <w:right w:val="none" w:sz="0" w:space="0" w:color="auto"/>
      </w:divBdr>
    </w:div>
    <w:div w:id="418913508">
      <w:bodyDiv w:val="1"/>
      <w:marLeft w:val="0"/>
      <w:marRight w:val="0"/>
      <w:marTop w:val="0"/>
      <w:marBottom w:val="0"/>
      <w:divBdr>
        <w:top w:val="none" w:sz="0" w:space="0" w:color="auto"/>
        <w:left w:val="none" w:sz="0" w:space="0" w:color="auto"/>
        <w:bottom w:val="none" w:sz="0" w:space="0" w:color="auto"/>
        <w:right w:val="none" w:sz="0" w:space="0" w:color="auto"/>
      </w:divBdr>
    </w:div>
    <w:div w:id="419103752">
      <w:bodyDiv w:val="1"/>
      <w:marLeft w:val="0"/>
      <w:marRight w:val="0"/>
      <w:marTop w:val="0"/>
      <w:marBottom w:val="0"/>
      <w:divBdr>
        <w:top w:val="none" w:sz="0" w:space="0" w:color="auto"/>
        <w:left w:val="none" w:sz="0" w:space="0" w:color="auto"/>
        <w:bottom w:val="none" w:sz="0" w:space="0" w:color="auto"/>
        <w:right w:val="none" w:sz="0" w:space="0" w:color="auto"/>
      </w:divBdr>
      <w:divsChild>
        <w:div w:id="530535881">
          <w:marLeft w:val="0"/>
          <w:marRight w:val="0"/>
          <w:marTop w:val="0"/>
          <w:marBottom w:val="0"/>
          <w:divBdr>
            <w:top w:val="none" w:sz="0" w:space="0" w:color="auto"/>
            <w:left w:val="none" w:sz="0" w:space="0" w:color="auto"/>
            <w:bottom w:val="none" w:sz="0" w:space="0" w:color="auto"/>
            <w:right w:val="none" w:sz="0" w:space="0" w:color="auto"/>
          </w:divBdr>
        </w:div>
        <w:div w:id="799762157">
          <w:marLeft w:val="0"/>
          <w:marRight w:val="0"/>
          <w:marTop w:val="0"/>
          <w:marBottom w:val="0"/>
          <w:divBdr>
            <w:top w:val="none" w:sz="0" w:space="0" w:color="auto"/>
            <w:left w:val="none" w:sz="0" w:space="0" w:color="auto"/>
            <w:bottom w:val="none" w:sz="0" w:space="0" w:color="auto"/>
            <w:right w:val="none" w:sz="0" w:space="0" w:color="auto"/>
          </w:divBdr>
        </w:div>
      </w:divsChild>
    </w:div>
    <w:div w:id="419176790">
      <w:bodyDiv w:val="1"/>
      <w:marLeft w:val="0"/>
      <w:marRight w:val="0"/>
      <w:marTop w:val="0"/>
      <w:marBottom w:val="0"/>
      <w:divBdr>
        <w:top w:val="none" w:sz="0" w:space="0" w:color="auto"/>
        <w:left w:val="none" w:sz="0" w:space="0" w:color="auto"/>
        <w:bottom w:val="none" w:sz="0" w:space="0" w:color="auto"/>
        <w:right w:val="none" w:sz="0" w:space="0" w:color="auto"/>
      </w:divBdr>
      <w:divsChild>
        <w:div w:id="573399973">
          <w:marLeft w:val="0"/>
          <w:marRight w:val="0"/>
          <w:marTop w:val="0"/>
          <w:marBottom w:val="0"/>
          <w:divBdr>
            <w:top w:val="none" w:sz="0" w:space="0" w:color="auto"/>
            <w:left w:val="none" w:sz="0" w:space="0" w:color="auto"/>
            <w:bottom w:val="none" w:sz="0" w:space="0" w:color="auto"/>
            <w:right w:val="none" w:sz="0" w:space="0" w:color="auto"/>
          </w:divBdr>
          <w:divsChild>
            <w:div w:id="918293389">
              <w:marLeft w:val="0"/>
              <w:marRight w:val="0"/>
              <w:marTop w:val="0"/>
              <w:marBottom w:val="0"/>
              <w:divBdr>
                <w:top w:val="none" w:sz="0" w:space="0" w:color="auto"/>
                <w:left w:val="none" w:sz="0" w:space="0" w:color="auto"/>
                <w:bottom w:val="none" w:sz="0" w:space="0" w:color="auto"/>
                <w:right w:val="none" w:sz="0" w:space="0" w:color="auto"/>
              </w:divBdr>
              <w:divsChild>
                <w:div w:id="878973945">
                  <w:marLeft w:val="0"/>
                  <w:marRight w:val="0"/>
                  <w:marTop w:val="0"/>
                  <w:marBottom w:val="0"/>
                  <w:divBdr>
                    <w:top w:val="none" w:sz="0" w:space="0" w:color="auto"/>
                    <w:left w:val="none" w:sz="0" w:space="0" w:color="auto"/>
                    <w:bottom w:val="none" w:sz="0" w:space="0" w:color="auto"/>
                    <w:right w:val="none" w:sz="0" w:space="0" w:color="auto"/>
                  </w:divBdr>
                  <w:divsChild>
                    <w:div w:id="1012493785">
                      <w:marLeft w:val="0"/>
                      <w:marRight w:val="0"/>
                      <w:marTop w:val="0"/>
                      <w:marBottom w:val="0"/>
                      <w:divBdr>
                        <w:top w:val="none" w:sz="0" w:space="0" w:color="auto"/>
                        <w:left w:val="none" w:sz="0" w:space="0" w:color="auto"/>
                        <w:bottom w:val="none" w:sz="0" w:space="0" w:color="auto"/>
                        <w:right w:val="none" w:sz="0" w:space="0" w:color="auto"/>
                      </w:divBdr>
                      <w:divsChild>
                        <w:div w:id="50143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9182226">
      <w:bodyDiv w:val="1"/>
      <w:marLeft w:val="0"/>
      <w:marRight w:val="0"/>
      <w:marTop w:val="0"/>
      <w:marBottom w:val="0"/>
      <w:divBdr>
        <w:top w:val="none" w:sz="0" w:space="0" w:color="auto"/>
        <w:left w:val="none" w:sz="0" w:space="0" w:color="auto"/>
        <w:bottom w:val="none" w:sz="0" w:space="0" w:color="auto"/>
        <w:right w:val="none" w:sz="0" w:space="0" w:color="auto"/>
      </w:divBdr>
      <w:divsChild>
        <w:div w:id="292757337">
          <w:marLeft w:val="0"/>
          <w:marRight w:val="0"/>
          <w:marTop w:val="0"/>
          <w:marBottom w:val="0"/>
          <w:divBdr>
            <w:top w:val="none" w:sz="0" w:space="0" w:color="auto"/>
            <w:left w:val="none" w:sz="0" w:space="0" w:color="auto"/>
            <w:bottom w:val="none" w:sz="0" w:space="0" w:color="auto"/>
            <w:right w:val="none" w:sz="0" w:space="0" w:color="auto"/>
          </w:divBdr>
        </w:div>
        <w:div w:id="597326204">
          <w:marLeft w:val="0"/>
          <w:marRight w:val="0"/>
          <w:marTop w:val="0"/>
          <w:marBottom w:val="0"/>
          <w:divBdr>
            <w:top w:val="none" w:sz="0" w:space="0" w:color="auto"/>
            <w:left w:val="none" w:sz="0" w:space="0" w:color="auto"/>
            <w:bottom w:val="none" w:sz="0" w:space="0" w:color="auto"/>
            <w:right w:val="none" w:sz="0" w:space="0" w:color="auto"/>
          </w:divBdr>
          <w:divsChild>
            <w:div w:id="873468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303694">
      <w:bodyDiv w:val="1"/>
      <w:marLeft w:val="0"/>
      <w:marRight w:val="0"/>
      <w:marTop w:val="0"/>
      <w:marBottom w:val="0"/>
      <w:divBdr>
        <w:top w:val="none" w:sz="0" w:space="0" w:color="auto"/>
        <w:left w:val="none" w:sz="0" w:space="0" w:color="auto"/>
        <w:bottom w:val="none" w:sz="0" w:space="0" w:color="auto"/>
        <w:right w:val="none" w:sz="0" w:space="0" w:color="auto"/>
      </w:divBdr>
      <w:divsChild>
        <w:div w:id="357893650">
          <w:marLeft w:val="0"/>
          <w:marRight w:val="0"/>
          <w:marTop w:val="0"/>
          <w:marBottom w:val="0"/>
          <w:divBdr>
            <w:top w:val="none" w:sz="0" w:space="0" w:color="auto"/>
            <w:left w:val="none" w:sz="0" w:space="0" w:color="auto"/>
            <w:bottom w:val="none" w:sz="0" w:space="0" w:color="auto"/>
            <w:right w:val="none" w:sz="0" w:space="0" w:color="auto"/>
          </w:divBdr>
          <w:divsChild>
            <w:div w:id="214005295">
              <w:marLeft w:val="0"/>
              <w:marRight w:val="0"/>
              <w:marTop w:val="0"/>
              <w:marBottom w:val="0"/>
              <w:divBdr>
                <w:top w:val="none" w:sz="0" w:space="0" w:color="auto"/>
                <w:left w:val="none" w:sz="0" w:space="0" w:color="auto"/>
                <w:bottom w:val="none" w:sz="0" w:space="0" w:color="auto"/>
                <w:right w:val="none" w:sz="0" w:space="0" w:color="auto"/>
              </w:divBdr>
            </w:div>
          </w:divsChild>
        </w:div>
        <w:div w:id="461843843">
          <w:marLeft w:val="0"/>
          <w:marRight w:val="0"/>
          <w:marTop w:val="0"/>
          <w:marBottom w:val="0"/>
          <w:divBdr>
            <w:top w:val="none" w:sz="0" w:space="0" w:color="auto"/>
            <w:left w:val="none" w:sz="0" w:space="0" w:color="auto"/>
            <w:bottom w:val="none" w:sz="0" w:space="0" w:color="auto"/>
            <w:right w:val="none" w:sz="0" w:space="0" w:color="auto"/>
          </w:divBdr>
        </w:div>
      </w:divsChild>
    </w:div>
    <w:div w:id="419570130">
      <w:bodyDiv w:val="1"/>
      <w:marLeft w:val="0"/>
      <w:marRight w:val="0"/>
      <w:marTop w:val="0"/>
      <w:marBottom w:val="0"/>
      <w:divBdr>
        <w:top w:val="none" w:sz="0" w:space="0" w:color="auto"/>
        <w:left w:val="none" w:sz="0" w:space="0" w:color="auto"/>
        <w:bottom w:val="none" w:sz="0" w:space="0" w:color="auto"/>
        <w:right w:val="none" w:sz="0" w:space="0" w:color="auto"/>
      </w:divBdr>
    </w:div>
    <w:div w:id="419647088">
      <w:bodyDiv w:val="1"/>
      <w:marLeft w:val="0"/>
      <w:marRight w:val="0"/>
      <w:marTop w:val="0"/>
      <w:marBottom w:val="0"/>
      <w:divBdr>
        <w:top w:val="none" w:sz="0" w:space="0" w:color="auto"/>
        <w:left w:val="none" w:sz="0" w:space="0" w:color="auto"/>
        <w:bottom w:val="none" w:sz="0" w:space="0" w:color="auto"/>
        <w:right w:val="none" w:sz="0" w:space="0" w:color="auto"/>
      </w:divBdr>
      <w:divsChild>
        <w:div w:id="779226682">
          <w:marLeft w:val="0"/>
          <w:marRight w:val="0"/>
          <w:marTop w:val="0"/>
          <w:marBottom w:val="0"/>
          <w:divBdr>
            <w:top w:val="none" w:sz="0" w:space="0" w:color="auto"/>
            <w:left w:val="none" w:sz="0" w:space="0" w:color="auto"/>
            <w:bottom w:val="none" w:sz="0" w:space="0" w:color="auto"/>
            <w:right w:val="none" w:sz="0" w:space="0" w:color="auto"/>
          </w:divBdr>
          <w:divsChild>
            <w:div w:id="673922083">
              <w:marLeft w:val="0"/>
              <w:marRight w:val="0"/>
              <w:marTop w:val="0"/>
              <w:marBottom w:val="0"/>
              <w:divBdr>
                <w:top w:val="none" w:sz="0" w:space="0" w:color="auto"/>
                <w:left w:val="none" w:sz="0" w:space="0" w:color="auto"/>
                <w:bottom w:val="none" w:sz="0" w:space="0" w:color="auto"/>
                <w:right w:val="none" w:sz="0" w:space="0" w:color="auto"/>
              </w:divBdr>
              <w:divsChild>
                <w:div w:id="97255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9956974">
      <w:bodyDiv w:val="1"/>
      <w:marLeft w:val="0"/>
      <w:marRight w:val="0"/>
      <w:marTop w:val="0"/>
      <w:marBottom w:val="0"/>
      <w:divBdr>
        <w:top w:val="none" w:sz="0" w:space="0" w:color="auto"/>
        <w:left w:val="none" w:sz="0" w:space="0" w:color="auto"/>
        <w:bottom w:val="none" w:sz="0" w:space="0" w:color="auto"/>
        <w:right w:val="none" w:sz="0" w:space="0" w:color="auto"/>
      </w:divBdr>
    </w:div>
    <w:div w:id="419958362">
      <w:bodyDiv w:val="1"/>
      <w:marLeft w:val="0"/>
      <w:marRight w:val="0"/>
      <w:marTop w:val="0"/>
      <w:marBottom w:val="0"/>
      <w:divBdr>
        <w:top w:val="none" w:sz="0" w:space="0" w:color="auto"/>
        <w:left w:val="none" w:sz="0" w:space="0" w:color="auto"/>
        <w:bottom w:val="none" w:sz="0" w:space="0" w:color="auto"/>
        <w:right w:val="none" w:sz="0" w:space="0" w:color="auto"/>
      </w:divBdr>
      <w:divsChild>
        <w:div w:id="1060715923">
          <w:marLeft w:val="0"/>
          <w:marRight w:val="0"/>
          <w:marTop w:val="0"/>
          <w:marBottom w:val="0"/>
          <w:divBdr>
            <w:top w:val="none" w:sz="0" w:space="0" w:color="auto"/>
            <w:left w:val="none" w:sz="0" w:space="0" w:color="auto"/>
            <w:bottom w:val="none" w:sz="0" w:space="0" w:color="auto"/>
            <w:right w:val="none" w:sz="0" w:space="0" w:color="auto"/>
          </w:divBdr>
        </w:div>
      </w:divsChild>
    </w:div>
    <w:div w:id="419983700">
      <w:bodyDiv w:val="1"/>
      <w:marLeft w:val="0"/>
      <w:marRight w:val="0"/>
      <w:marTop w:val="0"/>
      <w:marBottom w:val="0"/>
      <w:divBdr>
        <w:top w:val="none" w:sz="0" w:space="0" w:color="auto"/>
        <w:left w:val="none" w:sz="0" w:space="0" w:color="auto"/>
        <w:bottom w:val="none" w:sz="0" w:space="0" w:color="auto"/>
        <w:right w:val="none" w:sz="0" w:space="0" w:color="auto"/>
      </w:divBdr>
      <w:divsChild>
        <w:div w:id="836042917">
          <w:marLeft w:val="0"/>
          <w:marRight w:val="0"/>
          <w:marTop w:val="0"/>
          <w:marBottom w:val="0"/>
          <w:divBdr>
            <w:top w:val="none" w:sz="0" w:space="0" w:color="auto"/>
            <w:left w:val="none" w:sz="0" w:space="0" w:color="auto"/>
            <w:bottom w:val="none" w:sz="0" w:space="0" w:color="auto"/>
            <w:right w:val="none" w:sz="0" w:space="0" w:color="auto"/>
          </w:divBdr>
          <w:divsChild>
            <w:div w:id="659037698">
              <w:marLeft w:val="0"/>
              <w:marRight w:val="0"/>
              <w:marTop w:val="0"/>
              <w:marBottom w:val="0"/>
              <w:divBdr>
                <w:top w:val="none" w:sz="0" w:space="0" w:color="auto"/>
                <w:left w:val="none" w:sz="0" w:space="0" w:color="auto"/>
                <w:bottom w:val="none" w:sz="0" w:space="0" w:color="auto"/>
                <w:right w:val="none" w:sz="0" w:space="0" w:color="auto"/>
              </w:divBdr>
            </w:div>
          </w:divsChild>
        </w:div>
        <w:div w:id="926614225">
          <w:marLeft w:val="0"/>
          <w:marRight w:val="0"/>
          <w:marTop w:val="0"/>
          <w:marBottom w:val="0"/>
          <w:divBdr>
            <w:top w:val="none" w:sz="0" w:space="0" w:color="auto"/>
            <w:left w:val="none" w:sz="0" w:space="0" w:color="auto"/>
            <w:bottom w:val="none" w:sz="0" w:space="0" w:color="auto"/>
            <w:right w:val="none" w:sz="0" w:space="0" w:color="auto"/>
          </w:divBdr>
        </w:div>
      </w:divsChild>
    </w:div>
    <w:div w:id="420376411">
      <w:bodyDiv w:val="1"/>
      <w:marLeft w:val="0"/>
      <w:marRight w:val="0"/>
      <w:marTop w:val="0"/>
      <w:marBottom w:val="0"/>
      <w:divBdr>
        <w:top w:val="none" w:sz="0" w:space="0" w:color="auto"/>
        <w:left w:val="none" w:sz="0" w:space="0" w:color="auto"/>
        <w:bottom w:val="none" w:sz="0" w:space="0" w:color="auto"/>
        <w:right w:val="none" w:sz="0" w:space="0" w:color="auto"/>
      </w:divBdr>
      <w:divsChild>
        <w:div w:id="46996020">
          <w:marLeft w:val="0"/>
          <w:marRight w:val="0"/>
          <w:marTop w:val="0"/>
          <w:marBottom w:val="0"/>
          <w:divBdr>
            <w:top w:val="none" w:sz="0" w:space="0" w:color="auto"/>
            <w:left w:val="none" w:sz="0" w:space="0" w:color="auto"/>
            <w:bottom w:val="none" w:sz="0" w:space="0" w:color="auto"/>
            <w:right w:val="none" w:sz="0" w:space="0" w:color="auto"/>
          </w:divBdr>
          <w:divsChild>
            <w:div w:id="204681273">
              <w:marLeft w:val="0"/>
              <w:marRight w:val="0"/>
              <w:marTop w:val="0"/>
              <w:marBottom w:val="0"/>
              <w:divBdr>
                <w:top w:val="none" w:sz="0" w:space="0" w:color="auto"/>
                <w:left w:val="none" w:sz="0" w:space="0" w:color="auto"/>
                <w:bottom w:val="none" w:sz="0" w:space="0" w:color="auto"/>
                <w:right w:val="none" w:sz="0" w:space="0" w:color="auto"/>
              </w:divBdr>
              <w:divsChild>
                <w:div w:id="488985796">
                  <w:marLeft w:val="0"/>
                  <w:marRight w:val="0"/>
                  <w:marTop w:val="0"/>
                  <w:marBottom w:val="0"/>
                  <w:divBdr>
                    <w:top w:val="none" w:sz="0" w:space="0" w:color="auto"/>
                    <w:left w:val="none" w:sz="0" w:space="0" w:color="auto"/>
                    <w:bottom w:val="none" w:sz="0" w:space="0" w:color="auto"/>
                    <w:right w:val="none" w:sz="0" w:space="0" w:color="auto"/>
                  </w:divBdr>
                  <w:divsChild>
                    <w:div w:id="137458293">
                      <w:marLeft w:val="0"/>
                      <w:marRight w:val="0"/>
                      <w:marTop w:val="0"/>
                      <w:marBottom w:val="0"/>
                      <w:divBdr>
                        <w:top w:val="none" w:sz="0" w:space="0" w:color="auto"/>
                        <w:left w:val="none" w:sz="0" w:space="0" w:color="auto"/>
                        <w:bottom w:val="none" w:sz="0" w:space="0" w:color="auto"/>
                        <w:right w:val="none" w:sz="0" w:space="0" w:color="auto"/>
                      </w:divBdr>
                    </w:div>
                    <w:div w:id="81475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286071">
          <w:marLeft w:val="0"/>
          <w:marRight w:val="0"/>
          <w:marTop w:val="0"/>
          <w:marBottom w:val="0"/>
          <w:divBdr>
            <w:top w:val="none" w:sz="0" w:space="0" w:color="auto"/>
            <w:left w:val="none" w:sz="0" w:space="0" w:color="auto"/>
            <w:bottom w:val="none" w:sz="0" w:space="0" w:color="auto"/>
            <w:right w:val="none" w:sz="0" w:space="0" w:color="auto"/>
          </w:divBdr>
        </w:div>
      </w:divsChild>
    </w:div>
    <w:div w:id="420495118">
      <w:bodyDiv w:val="1"/>
      <w:marLeft w:val="0"/>
      <w:marRight w:val="0"/>
      <w:marTop w:val="0"/>
      <w:marBottom w:val="0"/>
      <w:divBdr>
        <w:top w:val="none" w:sz="0" w:space="0" w:color="auto"/>
        <w:left w:val="none" w:sz="0" w:space="0" w:color="auto"/>
        <w:bottom w:val="none" w:sz="0" w:space="0" w:color="auto"/>
        <w:right w:val="none" w:sz="0" w:space="0" w:color="auto"/>
      </w:divBdr>
      <w:divsChild>
        <w:div w:id="244997997">
          <w:marLeft w:val="0"/>
          <w:marRight w:val="0"/>
          <w:marTop w:val="0"/>
          <w:marBottom w:val="0"/>
          <w:divBdr>
            <w:top w:val="none" w:sz="0" w:space="0" w:color="auto"/>
            <w:left w:val="none" w:sz="0" w:space="0" w:color="auto"/>
            <w:bottom w:val="none" w:sz="0" w:space="0" w:color="auto"/>
            <w:right w:val="none" w:sz="0" w:space="0" w:color="auto"/>
          </w:divBdr>
          <w:divsChild>
            <w:div w:id="406811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0495975">
      <w:bodyDiv w:val="1"/>
      <w:marLeft w:val="0"/>
      <w:marRight w:val="0"/>
      <w:marTop w:val="0"/>
      <w:marBottom w:val="0"/>
      <w:divBdr>
        <w:top w:val="none" w:sz="0" w:space="0" w:color="auto"/>
        <w:left w:val="none" w:sz="0" w:space="0" w:color="auto"/>
        <w:bottom w:val="none" w:sz="0" w:space="0" w:color="auto"/>
        <w:right w:val="none" w:sz="0" w:space="0" w:color="auto"/>
      </w:divBdr>
    </w:div>
    <w:div w:id="420760377">
      <w:bodyDiv w:val="1"/>
      <w:marLeft w:val="0"/>
      <w:marRight w:val="0"/>
      <w:marTop w:val="0"/>
      <w:marBottom w:val="0"/>
      <w:divBdr>
        <w:top w:val="none" w:sz="0" w:space="0" w:color="auto"/>
        <w:left w:val="none" w:sz="0" w:space="0" w:color="auto"/>
        <w:bottom w:val="none" w:sz="0" w:space="0" w:color="auto"/>
        <w:right w:val="none" w:sz="0" w:space="0" w:color="auto"/>
      </w:divBdr>
      <w:divsChild>
        <w:div w:id="333651030">
          <w:marLeft w:val="0"/>
          <w:marRight w:val="0"/>
          <w:marTop w:val="0"/>
          <w:marBottom w:val="0"/>
          <w:divBdr>
            <w:top w:val="none" w:sz="0" w:space="0" w:color="auto"/>
            <w:left w:val="none" w:sz="0" w:space="0" w:color="auto"/>
            <w:bottom w:val="none" w:sz="0" w:space="0" w:color="auto"/>
            <w:right w:val="none" w:sz="0" w:space="0" w:color="auto"/>
          </w:divBdr>
        </w:div>
        <w:div w:id="735590031">
          <w:marLeft w:val="0"/>
          <w:marRight w:val="0"/>
          <w:marTop w:val="0"/>
          <w:marBottom w:val="0"/>
          <w:divBdr>
            <w:top w:val="none" w:sz="0" w:space="0" w:color="auto"/>
            <w:left w:val="none" w:sz="0" w:space="0" w:color="auto"/>
            <w:bottom w:val="none" w:sz="0" w:space="0" w:color="auto"/>
            <w:right w:val="none" w:sz="0" w:space="0" w:color="auto"/>
          </w:divBdr>
        </w:div>
      </w:divsChild>
    </w:div>
    <w:div w:id="421027961">
      <w:bodyDiv w:val="1"/>
      <w:marLeft w:val="0"/>
      <w:marRight w:val="0"/>
      <w:marTop w:val="0"/>
      <w:marBottom w:val="0"/>
      <w:divBdr>
        <w:top w:val="none" w:sz="0" w:space="0" w:color="auto"/>
        <w:left w:val="none" w:sz="0" w:space="0" w:color="auto"/>
        <w:bottom w:val="none" w:sz="0" w:space="0" w:color="auto"/>
        <w:right w:val="none" w:sz="0" w:space="0" w:color="auto"/>
      </w:divBdr>
    </w:div>
    <w:div w:id="421336583">
      <w:bodyDiv w:val="1"/>
      <w:marLeft w:val="0"/>
      <w:marRight w:val="0"/>
      <w:marTop w:val="0"/>
      <w:marBottom w:val="0"/>
      <w:divBdr>
        <w:top w:val="none" w:sz="0" w:space="0" w:color="auto"/>
        <w:left w:val="none" w:sz="0" w:space="0" w:color="auto"/>
        <w:bottom w:val="none" w:sz="0" w:space="0" w:color="auto"/>
        <w:right w:val="none" w:sz="0" w:space="0" w:color="auto"/>
      </w:divBdr>
      <w:divsChild>
        <w:div w:id="35275384">
          <w:marLeft w:val="0"/>
          <w:marRight w:val="0"/>
          <w:marTop w:val="0"/>
          <w:marBottom w:val="0"/>
          <w:divBdr>
            <w:top w:val="none" w:sz="0" w:space="0" w:color="auto"/>
            <w:left w:val="none" w:sz="0" w:space="0" w:color="auto"/>
            <w:bottom w:val="none" w:sz="0" w:space="0" w:color="auto"/>
            <w:right w:val="none" w:sz="0" w:space="0" w:color="auto"/>
          </w:divBdr>
        </w:div>
        <w:div w:id="236013916">
          <w:marLeft w:val="0"/>
          <w:marRight w:val="0"/>
          <w:marTop w:val="0"/>
          <w:marBottom w:val="0"/>
          <w:divBdr>
            <w:top w:val="none" w:sz="0" w:space="0" w:color="auto"/>
            <w:left w:val="none" w:sz="0" w:space="0" w:color="auto"/>
            <w:bottom w:val="none" w:sz="0" w:space="0" w:color="auto"/>
            <w:right w:val="none" w:sz="0" w:space="0" w:color="auto"/>
          </w:divBdr>
        </w:div>
        <w:div w:id="312368201">
          <w:marLeft w:val="0"/>
          <w:marRight w:val="0"/>
          <w:marTop w:val="0"/>
          <w:marBottom w:val="0"/>
          <w:divBdr>
            <w:top w:val="none" w:sz="0" w:space="0" w:color="auto"/>
            <w:left w:val="none" w:sz="0" w:space="0" w:color="auto"/>
            <w:bottom w:val="none" w:sz="0" w:space="0" w:color="auto"/>
            <w:right w:val="none" w:sz="0" w:space="0" w:color="auto"/>
          </w:divBdr>
        </w:div>
        <w:div w:id="499782853">
          <w:marLeft w:val="0"/>
          <w:marRight w:val="0"/>
          <w:marTop w:val="0"/>
          <w:marBottom w:val="0"/>
          <w:divBdr>
            <w:top w:val="none" w:sz="0" w:space="0" w:color="auto"/>
            <w:left w:val="none" w:sz="0" w:space="0" w:color="auto"/>
            <w:bottom w:val="none" w:sz="0" w:space="0" w:color="auto"/>
            <w:right w:val="none" w:sz="0" w:space="0" w:color="auto"/>
          </w:divBdr>
        </w:div>
      </w:divsChild>
    </w:div>
    <w:div w:id="421605594">
      <w:bodyDiv w:val="1"/>
      <w:marLeft w:val="0"/>
      <w:marRight w:val="0"/>
      <w:marTop w:val="0"/>
      <w:marBottom w:val="0"/>
      <w:divBdr>
        <w:top w:val="none" w:sz="0" w:space="0" w:color="auto"/>
        <w:left w:val="none" w:sz="0" w:space="0" w:color="auto"/>
        <w:bottom w:val="none" w:sz="0" w:space="0" w:color="auto"/>
        <w:right w:val="none" w:sz="0" w:space="0" w:color="auto"/>
      </w:divBdr>
      <w:divsChild>
        <w:div w:id="350184296">
          <w:marLeft w:val="0"/>
          <w:marRight w:val="0"/>
          <w:marTop w:val="0"/>
          <w:marBottom w:val="0"/>
          <w:divBdr>
            <w:top w:val="none" w:sz="0" w:space="0" w:color="auto"/>
            <w:left w:val="none" w:sz="0" w:space="0" w:color="auto"/>
            <w:bottom w:val="none" w:sz="0" w:space="0" w:color="auto"/>
            <w:right w:val="none" w:sz="0" w:space="0" w:color="auto"/>
          </w:divBdr>
        </w:div>
        <w:div w:id="821697438">
          <w:marLeft w:val="0"/>
          <w:marRight w:val="0"/>
          <w:marTop w:val="0"/>
          <w:marBottom w:val="0"/>
          <w:divBdr>
            <w:top w:val="none" w:sz="0" w:space="0" w:color="auto"/>
            <w:left w:val="none" w:sz="0" w:space="0" w:color="auto"/>
            <w:bottom w:val="none" w:sz="0" w:space="0" w:color="auto"/>
            <w:right w:val="none" w:sz="0" w:space="0" w:color="auto"/>
          </w:divBdr>
        </w:div>
      </w:divsChild>
    </w:div>
    <w:div w:id="421729283">
      <w:bodyDiv w:val="1"/>
      <w:marLeft w:val="0"/>
      <w:marRight w:val="0"/>
      <w:marTop w:val="0"/>
      <w:marBottom w:val="0"/>
      <w:divBdr>
        <w:top w:val="none" w:sz="0" w:space="0" w:color="auto"/>
        <w:left w:val="none" w:sz="0" w:space="0" w:color="auto"/>
        <w:bottom w:val="none" w:sz="0" w:space="0" w:color="auto"/>
        <w:right w:val="none" w:sz="0" w:space="0" w:color="auto"/>
      </w:divBdr>
    </w:div>
    <w:div w:id="421877876">
      <w:bodyDiv w:val="1"/>
      <w:marLeft w:val="0"/>
      <w:marRight w:val="0"/>
      <w:marTop w:val="0"/>
      <w:marBottom w:val="0"/>
      <w:divBdr>
        <w:top w:val="none" w:sz="0" w:space="0" w:color="auto"/>
        <w:left w:val="none" w:sz="0" w:space="0" w:color="auto"/>
        <w:bottom w:val="none" w:sz="0" w:space="0" w:color="auto"/>
        <w:right w:val="none" w:sz="0" w:space="0" w:color="auto"/>
      </w:divBdr>
    </w:div>
    <w:div w:id="421992929">
      <w:bodyDiv w:val="1"/>
      <w:marLeft w:val="0"/>
      <w:marRight w:val="0"/>
      <w:marTop w:val="0"/>
      <w:marBottom w:val="0"/>
      <w:divBdr>
        <w:top w:val="none" w:sz="0" w:space="0" w:color="auto"/>
        <w:left w:val="none" w:sz="0" w:space="0" w:color="auto"/>
        <w:bottom w:val="none" w:sz="0" w:space="0" w:color="auto"/>
        <w:right w:val="none" w:sz="0" w:space="0" w:color="auto"/>
      </w:divBdr>
    </w:div>
    <w:div w:id="421995877">
      <w:bodyDiv w:val="1"/>
      <w:marLeft w:val="0"/>
      <w:marRight w:val="0"/>
      <w:marTop w:val="0"/>
      <w:marBottom w:val="0"/>
      <w:divBdr>
        <w:top w:val="none" w:sz="0" w:space="0" w:color="auto"/>
        <w:left w:val="none" w:sz="0" w:space="0" w:color="auto"/>
        <w:bottom w:val="none" w:sz="0" w:space="0" w:color="auto"/>
        <w:right w:val="none" w:sz="0" w:space="0" w:color="auto"/>
      </w:divBdr>
    </w:div>
    <w:div w:id="422070550">
      <w:bodyDiv w:val="1"/>
      <w:marLeft w:val="0"/>
      <w:marRight w:val="0"/>
      <w:marTop w:val="0"/>
      <w:marBottom w:val="0"/>
      <w:divBdr>
        <w:top w:val="none" w:sz="0" w:space="0" w:color="auto"/>
        <w:left w:val="none" w:sz="0" w:space="0" w:color="auto"/>
        <w:bottom w:val="none" w:sz="0" w:space="0" w:color="auto"/>
        <w:right w:val="none" w:sz="0" w:space="0" w:color="auto"/>
      </w:divBdr>
      <w:divsChild>
        <w:div w:id="116217509">
          <w:marLeft w:val="0"/>
          <w:marRight w:val="0"/>
          <w:marTop w:val="0"/>
          <w:marBottom w:val="0"/>
          <w:divBdr>
            <w:top w:val="none" w:sz="0" w:space="0" w:color="auto"/>
            <w:left w:val="none" w:sz="0" w:space="0" w:color="auto"/>
            <w:bottom w:val="none" w:sz="0" w:space="0" w:color="auto"/>
            <w:right w:val="none" w:sz="0" w:space="0" w:color="auto"/>
          </w:divBdr>
        </w:div>
      </w:divsChild>
    </w:div>
    <w:div w:id="422262461">
      <w:bodyDiv w:val="1"/>
      <w:marLeft w:val="0"/>
      <w:marRight w:val="0"/>
      <w:marTop w:val="0"/>
      <w:marBottom w:val="0"/>
      <w:divBdr>
        <w:top w:val="none" w:sz="0" w:space="0" w:color="auto"/>
        <w:left w:val="none" w:sz="0" w:space="0" w:color="auto"/>
        <w:bottom w:val="none" w:sz="0" w:space="0" w:color="auto"/>
        <w:right w:val="none" w:sz="0" w:space="0" w:color="auto"/>
      </w:divBdr>
    </w:div>
    <w:div w:id="422264903">
      <w:bodyDiv w:val="1"/>
      <w:marLeft w:val="0"/>
      <w:marRight w:val="0"/>
      <w:marTop w:val="0"/>
      <w:marBottom w:val="0"/>
      <w:divBdr>
        <w:top w:val="none" w:sz="0" w:space="0" w:color="auto"/>
        <w:left w:val="none" w:sz="0" w:space="0" w:color="auto"/>
        <w:bottom w:val="none" w:sz="0" w:space="0" w:color="auto"/>
        <w:right w:val="none" w:sz="0" w:space="0" w:color="auto"/>
      </w:divBdr>
      <w:divsChild>
        <w:div w:id="989941581">
          <w:marLeft w:val="0"/>
          <w:marRight w:val="0"/>
          <w:marTop w:val="0"/>
          <w:marBottom w:val="0"/>
          <w:divBdr>
            <w:top w:val="none" w:sz="0" w:space="0" w:color="auto"/>
            <w:left w:val="none" w:sz="0" w:space="0" w:color="auto"/>
            <w:bottom w:val="none" w:sz="0" w:space="0" w:color="auto"/>
            <w:right w:val="none" w:sz="0" w:space="0" w:color="auto"/>
          </w:divBdr>
        </w:div>
      </w:divsChild>
    </w:div>
    <w:div w:id="422335445">
      <w:bodyDiv w:val="1"/>
      <w:marLeft w:val="0"/>
      <w:marRight w:val="0"/>
      <w:marTop w:val="0"/>
      <w:marBottom w:val="0"/>
      <w:divBdr>
        <w:top w:val="none" w:sz="0" w:space="0" w:color="auto"/>
        <w:left w:val="none" w:sz="0" w:space="0" w:color="auto"/>
        <w:bottom w:val="none" w:sz="0" w:space="0" w:color="auto"/>
        <w:right w:val="none" w:sz="0" w:space="0" w:color="auto"/>
      </w:divBdr>
    </w:div>
    <w:div w:id="422844515">
      <w:bodyDiv w:val="1"/>
      <w:marLeft w:val="0"/>
      <w:marRight w:val="0"/>
      <w:marTop w:val="0"/>
      <w:marBottom w:val="0"/>
      <w:divBdr>
        <w:top w:val="none" w:sz="0" w:space="0" w:color="auto"/>
        <w:left w:val="none" w:sz="0" w:space="0" w:color="auto"/>
        <w:bottom w:val="none" w:sz="0" w:space="0" w:color="auto"/>
        <w:right w:val="none" w:sz="0" w:space="0" w:color="auto"/>
      </w:divBdr>
      <w:divsChild>
        <w:div w:id="396393492">
          <w:marLeft w:val="0"/>
          <w:marRight w:val="0"/>
          <w:marTop w:val="0"/>
          <w:marBottom w:val="0"/>
          <w:divBdr>
            <w:top w:val="none" w:sz="0" w:space="0" w:color="auto"/>
            <w:left w:val="none" w:sz="0" w:space="0" w:color="auto"/>
            <w:bottom w:val="none" w:sz="0" w:space="0" w:color="auto"/>
            <w:right w:val="none" w:sz="0" w:space="0" w:color="auto"/>
          </w:divBdr>
        </w:div>
      </w:divsChild>
    </w:div>
    <w:div w:id="422995773">
      <w:bodyDiv w:val="1"/>
      <w:marLeft w:val="0"/>
      <w:marRight w:val="0"/>
      <w:marTop w:val="0"/>
      <w:marBottom w:val="0"/>
      <w:divBdr>
        <w:top w:val="none" w:sz="0" w:space="0" w:color="auto"/>
        <w:left w:val="none" w:sz="0" w:space="0" w:color="auto"/>
        <w:bottom w:val="none" w:sz="0" w:space="0" w:color="auto"/>
        <w:right w:val="none" w:sz="0" w:space="0" w:color="auto"/>
      </w:divBdr>
    </w:div>
    <w:div w:id="423646201">
      <w:bodyDiv w:val="1"/>
      <w:marLeft w:val="0"/>
      <w:marRight w:val="0"/>
      <w:marTop w:val="0"/>
      <w:marBottom w:val="0"/>
      <w:divBdr>
        <w:top w:val="none" w:sz="0" w:space="0" w:color="auto"/>
        <w:left w:val="none" w:sz="0" w:space="0" w:color="auto"/>
        <w:bottom w:val="none" w:sz="0" w:space="0" w:color="auto"/>
        <w:right w:val="none" w:sz="0" w:space="0" w:color="auto"/>
      </w:divBdr>
    </w:div>
    <w:div w:id="423916627">
      <w:bodyDiv w:val="1"/>
      <w:marLeft w:val="0"/>
      <w:marRight w:val="0"/>
      <w:marTop w:val="0"/>
      <w:marBottom w:val="0"/>
      <w:divBdr>
        <w:top w:val="none" w:sz="0" w:space="0" w:color="auto"/>
        <w:left w:val="none" w:sz="0" w:space="0" w:color="auto"/>
        <w:bottom w:val="none" w:sz="0" w:space="0" w:color="auto"/>
        <w:right w:val="none" w:sz="0" w:space="0" w:color="auto"/>
      </w:divBdr>
      <w:divsChild>
        <w:div w:id="774714689">
          <w:marLeft w:val="0"/>
          <w:marRight w:val="0"/>
          <w:marTop w:val="0"/>
          <w:marBottom w:val="0"/>
          <w:divBdr>
            <w:top w:val="none" w:sz="0" w:space="0" w:color="auto"/>
            <w:left w:val="none" w:sz="0" w:space="0" w:color="auto"/>
            <w:bottom w:val="none" w:sz="0" w:space="0" w:color="auto"/>
            <w:right w:val="none" w:sz="0" w:space="0" w:color="auto"/>
          </w:divBdr>
        </w:div>
      </w:divsChild>
    </w:div>
    <w:div w:id="424032923">
      <w:bodyDiv w:val="1"/>
      <w:marLeft w:val="0"/>
      <w:marRight w:val="0"/>
      <w:marTop w:val="0"/>
      <w:marBottom w:val="0"/>
      <w:divBdr>
        <w:top w:val="none" w:sz="0" w:space="0" w:color="auto"/>
        <w:left w:val="none" w:sz="0" w:space="0" w:color="auto"/>
        <w:bottom w:val="none" w:sz="0" w:space="0" w:color="auto"/>
        <w:right w:val="none" w:sz="0" w:space="0" w:color="auto"/>
      </w:divBdr>
    </w:div>
    <w:div w:id="424114299">
      <w:bodyDiv w:val="1"/>
      <w:marLeft w:val="0"/>
      <w:marRight w:val="0"/>
      <w:marTop w:val="0"/>
      <w:marBottom w:val="0"/>
      <w:divBdr>
        <w:top w:val="none" w:sz="0" w:space="0" w:color="auto"/>
        <w:left w:val="none" w:sz="0" w:space="0" w:color="auto"/>
        <w:bottom w:val="none" w:sz="0" w:space="0" w:color="auto"/>
        <w:right w:val="none" w:sz="0" w:space="0" w:color="auto"/>
      </w:divBdr>
    </w:div>
    <w:div w:id="424230089">
      <w:bodyDiv w:val="1"/>
      <w:marLeft w:val="0"/>
      <w:marRight w:val="0"/>
      <w:marTop w:val="0"/>
      <w:marBottom w:val="0"/>
      <w:divBdr>
        <w:top w:val="none" w:sz="0" w:space="0" w:color="auto"/>
        <w:left w:val="none" w:sz="0" w:space="0" w:color="auto"/>
        <w:bottom w:val="none" w:sz="0" w:space="0" w:color="auto"/>
        <w:right w:val="none" w:sz="0" w:space="0" w:color="auto"/>
      </w:divBdr>
      <w:divsChild>
        <w:div w:id="386806899">
          <w:marLeft w:val="0"/>
          <w:marRight w:val="0"/>
          <w:marTop w:val="300"/>
          <w:marBottom w:val="300"/>
          <w:divBdr>
            <w:top w:val="none" w:sz="0" w:space="0" w:color="auto"/>
            <w:left w:val="none" w:sz="0" w:space="0" w:color="auto"/>
            <w:bottom w:val="none" w:sz="0" w:space="0" w:color="auto"/>
            <w:right w:val="none" w:sz="0" w:space="0" w:color="auto"/>
          </w:divBdr>
          <w:divsChild>
            <w:div w:id="589241580">
              <w:marLeft w:val="0"/>
              <w:marRight w:val="0"/>
              <w:marTop w:val="0"/>
              <w:marBottom w:val="0"/>
              <w:divBdr>
                <w:top w:val="none" w:sz="0" w:space="0" w:color="auto"/>
                <w:left w:val="none" w:sz="0" w:space="0" w:color="auto"/>
                <w:bottom w:val="none" w:sz="0" w:space="0" w:color="auto"/>
                <w:right w:val="none" w:sz="0" w:space="0" w:color="auto"/>
              </w:divBdr>
            </w:div>
          </w:divsChild>
        </w:div>
        <w:div w:id="702291973">
          <w:marLeft w:val="0"/>
          <w:marRight w:val="0"/>
          <w:marTop w:val="0"/>
          <w:marBottom w:val="0"/>
          <w:divBdr>
            <w:top w:val="none" w:sz="0" w:space="0" w:color="auto"/>
            <w:left w:val="none" w:sz="0" w:space="0" w:color="auto"/>
            <w:bottom w:val="none" w:sz="0" w:space="0" w:color="auto"/>
            <w:right w:val="none" w:sz="0" w:space="0" w:color="auto"/>
          </w:divBdr>
        </w:div>
        <w:div w:id="1867711512">
          <w:marLeft w:val="0"/>
          <w:marRight w:val="0"/>
          <w:marTop w:val="300"/>
          <w:marBottom w:val="0"/>
          <w:divBdr>
            <w:top w:val="none" w:sz="0" w:space="0" w:color="auto"/>
            <w:left w:val="none" w:sz="0" w:space="0" w:color="auto"/>
            <w:bottom w:val="none" w:sz="0" w:space="0" w:color="auto"/>
            <w:right w:val="none" w:sz="0" w:space="0" w:color="auto"/>
          </w:divBdr>
        </w:div>
      </w:divsChild>
    </w:div>
    <w:div w:id="424377680">
      <w:bodyDiv w:val="1"/>
      <w:marLeft w:val="0"/>
      <w:marRight w:val="0"/>
      <w:marTop w:val="0"/>
      <w:marBottom w:val="0"/>
      <w:divBdr>
        <w:top w:val="none" w:sz="0" w:space="0" w:color="auto"/>
        <w:left w:val="none" w:sz="0" w:space="0" w:color="auto"/>
        <w:bottom w:val="none" w:sz="0" w:space="0" w:color="auto"/>
        <w:right w:val="none" w:sz="0" w:space="0" w:color="auto"/>
      </w:divBdr>
      <w:divsChild>
        <w:div w:id="807548712">
          <w:marLeft w:val="0"/>
          <w:marRight w:val="0"/>
          <w:marTop w:val="0"/>
          <w:marBottom w:val="0"/>
          <w:divBdr>
            <w:top w:val="none" w:sz="0" w:space="0" w:color="auto"/>
            <w:left w:val="none" w:sz="0" w:space="0" w:color="auto"/>
            <w:bottom w:val="none" w:sz="0" w:space="0" w:color="auto"/>
            <w:right w:val="none" w:sz="0" w:space="0" w:color="auto"/>
          </w:divBdr>
        </w:div>
      </w:divsChild>
    </w:div>
    <w:div w:id="424493784">
      <w:bodyDiv w:val="1"/>
      <w:marLeft w:val="0"/>
      <w:marRight w:val="0"/>
      <w:marTop w:val="0"/>
      <w:marBottom w:val="0"/>
      <w:divBdr>
        <w:top w:val="none" w:sz="0" w:space="0" w:color="auto"/>
        <w:left w:val="none" w:sz="0" w:space="0" w:color="auto"/>
        <w:bottom w:val="none" w:sz="0" w:space="0" w:color="auto"/>
        <w:right w:val="none" w:sz="0" w:space="0" w:color="auto"/>
      </w:divBdr>
      <w:divsChild>
        <w:div w:id="305932849">
          <w:marLeft w:val="0"/>
          <w:marRight w:val="0"/>
          <w:marTop w:val="0"/>
          <w:marBottom w:val="0"/>
          <w:divBdr>
            <w:top w:val="none" w:sz="0" w:space="0" w:color="auto"/>
            <w:left w:val="none" w:sz="0" w:space="0" w:color="auto"/>
            <w:bottom w:val="none" w:sz="0" w:space="0" w:color="auto"/>
            <w:right w:val="none" w:sz="0" w:space="0" w:color="auto"/>
          </w:divBdr>
        </w:div>
        <w:div w:id="799081076">
          <w:marLeft w:val="0"/>
          <w:marRight w:val="0"/>
          <w:marTop w:val="300"/>
          <w:marBottom w:val="0"/>
          <w:divBdr>
            <w:top w:val="none" w:sz="0" w:space="0" w:color="auto"/>
            <w:left w:val="none" w:sz="0" w:space="0" w:color="auto"/>
            <w:bottom w:val="none" w:sz="0" w:space="0" w:color="auto"/>
            <w:right w:val="none" w:sz="0" w:space="0" w:color="auto"/>
          </w:divBdr>
        </w:div>
      </w:divsChild>
    </w:div>
    <w:div w:id="424496831">
      <w:bodyDiv w:val="1"/>
      <w:marLeft w:val="0"/>
      <w:marRight w:val="0"/>
      <w:marTop w:val="0"/>
      <w:marBottom w:val="0"/>
      <w:divBdr>
        <w:top w:val="none" w:sz="0" w:space="0" w:color="auto"/>
        <w:left w:val="none" w:sz="0" w:space="0" w:color="auto"/>
        <w:bottom w:val="none" w:sz="0" w:space="0" w:color="auto"/>
        <w:right w:val="none" w:sz="0" w:space="0" w:color="auto"/>
      </w:divBdr>
    </w:div>
    <w:div w:id="424615530">
      <w:bodyDiv w:val="1"/>
      <w:marLeft w:val="0"/>
      <w:marRight w:val="0"/>
      <w:marTop w:val="0"/>
      <w:marBottom w:val="0"/>
      <w:divBdr>
        <w:top w:val="none" w:sz="0" w:space="0" w:color="auto"/>
        <w:left w:val="none" w:sz="0" w:space="0" w:color="auto"/>
        <w:bottom w:val="none" w:sz="0" w:space="0" w:color="auto"/>
        <w:right w:val="none" w:sz="0" w:space="0" w:color="auto"/>
      </w:divBdr>
      <w:divsChild>
        <w:div w:id="758478987">
          <w:marLeft w:val="0"/>
          <w:marRight w:val="0"/>
          <w:marTop w:val="0"/>
          <w:marBottom w:val="0"/>
          <w:divBdr>
            <w:top w:val="none" w:sz="0" w:space="0" w:color="auto"/>
            <w:left w:val="none" w:sz="0" w:space="0" w:color="auto"/>
            <w:bottom w:val="none" w:sz="0" w:space="0" w:color="auto"/>
            <w:right w:val="none" w:sz="0" w:space="0" w:color="auto"/>
          </w:divBdr>
        </w:div>
        <w:div w:id="903217693">
          <w:marLeft w:val="0"/>
          <w:marRight w:val="0"/>
          <w:marTop w:val="0"/>
          <w:marBottom w:val="0"/>
          <w:divBdr>
            <w:top w:val="none" w:sz="0" w:space="0" w:color="auto"/>
            <w:left w:val="none" w:sz="0" w:space="0" w:color="auto"/>
            <w:bottom w:val="none" w:sz="0" w:space="0" w:color="auto"/>
            <w:right w:val="none" w:sz="0" w:space="0" w:color="auto"/>
          </w:divBdr>
          <w:divsChild>
            <w:div w:id="676228645">
              <w:marLeft w:val="0"/>
              <w:marRight w:val="0"/>
              <w:marTop w:val="0"/>
              <w:marBottom w:val="0"/>
              <w:divBdr>
                <w:top w:val="none" w:sz="0" w:space="0" w:color="auto"/>
                <w:left w:val="none" w:sz="0" w:space="0" w:color="auto"/>
                <w:bottom w:val="single" w:sz="6" w:space="8" w:color="DDDDDD"/>
                <w:right w:val="none" w:sz="0" w:space="0" w:color="auto"/>
              </w:divBdr>
            </w:div>
          </w:divsChild>
        </w:div>
      </w:divsChild>
    </w:div>
    <w:div w:id="424615924">
      <w:bodyDiv w:val="1"/>
      <w:marLeft w:val="0"/>
      <w:marRight w:val="0"/>
      <w:marTop w:val="0"/>
      <w:marBottom w:val="0"/>
      <w:divBdr>
        <w:top w:val="none" w:sz="0" w:space="0" w:color="auto"/>
        <w:left w:val="none" w:sz="0" w:space="0" w:color="auto"/>
        <w:bottom w:val="none" w:sz="0" w:space="0" w:color="auto"/>
        <w:right w:val="none" w:sz="0" w:space="0" w:color="auto"/>
      </w:divBdr>
      <w:divsChild>
        <w:div w:id="146478329">
          <w:marLeft w:val="0"/>
          <w:marRight w:val="0"/>
          <w:marTop w:val="0"/>
          <w:marBottom w:val="0"/>
          <w:divBdr>
            <w:top w:val="none" w:sz="0" w:space="0" w:color="auto"/>
            <w:left w:val="none" w:sz="0" w:space="0" w:color="auto"/>
            <w:bottom w:val="none" w:sz="0" w:space="0" w:color="auto"/>
            <w:right w:val="none" w:sz="0" w:space="0" w:color="auto"/>
          </w:divBdr>
        </w:div>
        <w:div w:id="1028683253">
          <w:marLeft w:val="0"/>
          <w:marRight w:val="0"/>
          <w:marTop w:val="0"/>
          <w:marBottom w:val="0"/>
          <w:divBdr>
            <w:top w:val="none" w:sz="0" w:space="0" w:color="auto"/>
            <w:left w:val="none" w:sz="0" w:space="0" w:color="auto"/>
            <w:bottom w:val="none" w:sz="0" w:space="0" w:color="auto"/>
            <w:right w:val="none" w:sz="0" w:space="0" w:color="auto"/>
          </w:divBdr>
          <w:divsChild>
            <w:div w:id="439839693">
              <w:marLeft w:val="0"/>
              <w:marRight w:val="0"/>
              <w:marTop w:val="0"/>
              <w:marBottom w:val="0"/>
              <w:divBdr>
                <w:top w:val="none" w:sz="0" w:space="0" w:color="auto"/>
                <w:left w:val="none" w:sz="0" w:space="0" w:color="auto"/>
                <w:bottom w:val="none" w:sz="0" w:space="0" w:color="auto"/>
                <w:right w:val="none" w:sz="0" w:space="0" w:color="auto"/>
              </w:divBdr>
              <w:divsChild>
                <w:div w:id="491217234">
                  <w:marLeft w:val="0"/>
                  <w:marRight w:val="0"/>
                  <w:marTop w:val="0"/>
                  <w:marBottom w:val="0"/>
                  <w:divBdr>
                    <w:top w:val="none" w:sz="0" w:space="0" w:color="auto"/>
                    <w:left w:val="none" w:sz="0" w:space="0" w:color="auto"/>
                    <w:bottom w:val="none" w:sz="0" w:space="0" w:color="auto"/>
                    <w:right w:val="none" w:sz="0" w:space="0" w:color="auto"/>
                  </w:divBdr>
                  <w:divsChild>
                    <w:div w:id="766116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4617401">
      <w:bodyDiv w:val="1"/>
      <w:marLeft w:val="0"/>
      <w:marRight w:val="0"/>
      <w:marTop w:val="0"/>
      <w:marBottom w:val="0"/>
      <w:divBdr>
        <w:top w:val="none" w:sz="0" w:space="0" w:color="auto"/>
        <w:left w:val="none" w:sz="0" w:space="0" w:color="auto"/>
        <w:bottom w:val="none" w:sz="0" w:space="0" w:color="auto"/>
        <w:right w:val="none" w:sz="0" w:space="0" w:color="auto"/>
      </w:divBdr>
      <w:divsChild>
        <w:div w:id="535898379">
          <w:marLeft w:val="0"/>
          <w:marRight w:val="0"/>
          <w:marTop w:val="0"/>
          <w:marBottom w:val="0"/>
          <w:divBdr>
            <w:top w:val="none" w:sz="0" w:space="0" w:color="auto"/>
            <w:left w:val="none" w:sz="0" w:space="0" w:color="auto"/>
            <w:bottom w:val="none" w:sz="0" w:space="0" w:color="auto"/>
            <w:right w:val="none" w:sz="0" w:space="0" w:color="auto"/>
          </w:divBdr>
        </w:div>
      </w:divsChild>
    </w:div>
    <w:div w:id="424688460">
      <w:bodyDiv w:val="1"/>
      <w:marLeft w:val="0"/>
      <w:marRight w:val="0"/>
      <w:marTop w:val="0"/>
      <w:marBottom w:val="0"/>
      <w:divBdr>
        <w:top w:val="none" w:sz="0" w:space="0" w:color="auto"/>
        <w:left w:val="none" w:sz="0" w:space="0" w:color="auto"/>
        <w:bottom w:val="none" w:sz="0" w:space="0" w:color="auto"/>
        <w:right w:val="none" w:sz="0" w:space="0" w:color="auto"/>
      </w:divBdr>
      <w:divsChild>
        <w:div w:id="678779411">
          <w:marLeft w:val="0"/>
          <w:marRight w:val="0"/>
          <w:marTop w:val="0"/>
          <w:marBottom w:val="0"/>
          <w:divBdr>
            <w:top w:val="none" w:sz="0" w:space="0" w:color="auto"/>
            <w:left w:val="none" w:sz="0" w:space="0" w:color="auto"/>
            <w:bottom w:val="none" w:sz="0" w:space="0" w:color="auto"/>
            <w:right w:val="none" w:sz="0" w:space="0" w:color="auto"/>
          </w:divBdr>
        </w:div>
        <w:div w:id="803623471">
          <w:marLeft w:val="0"/>
          <w:marRight w:val="0"/>
          <w:marTop w:val="150"/>
          <w:marBottom w:val="150"/>
          <w:divBdr>
            <w:top w:val="single" w:sz="6" w:space="4" w:color="D7D7D7"/>
            <w:left w:val="none" w:sz="0" w:space="0" w:color="auto"/>
            <w:bottom w:val="single" w:sz="6" w:space="4" w:color="D7D7D7"/>
            <w:right w:val="none" w:sz="0" w:space="0" w:color="auto"/>
          </w:divBdr>
        </w:div>
      </w:divsChild>
    </w:div>
    <w:div w:id="424808868">
      <w:bodyDiv w:val="1"/>
      <w:marLeft w:val="0"/>
      <w:marRight w:val="0"/>
      <w:marTop w:val="0"/>
      <w:marBottom w:val="0"/>
      <w:divBdr>
        <w:top w:val="none" w:sz="0" w:space="0" w:color="auto"/>
        <w:left w:val="none" w:sz="0" w:space="0" w:color="auto"/>
        <w:bottom w:val="none" w:sz="0" w:space="0" w:color="auto"/>
        <w:right w:val="none" w:sz="0" w:space="0" w:color="auto"/>
      </w:divBdr>
    </w:div>
    <w:div w:id="424887635">
      <w:bodyDiv w:val="1"/>
      <w:marLeft w:val="0"/>
      <w:marRight w:val="0"/>
      <w:marTop w:val="0"/>
      <w:marBottom w:val="0"/>
      <w:divBdr>
        <w:top w:val="none" w:sz="0" w:space="0" w:color="auto"/>
        <w:left w:val="none" w:sz="0" w:space="0" w:color="auto"/>
        <w:bottom w:val="none" w:sz="0" w:space="0" w:color="auto"/>
        <w:right w:val="none" w:sz="0" w:space="0" w:color="auto"/>
      </w:divBdr>
    </w:div>
    <w:div w:id="425000982">
      <w:bodyDiv w:val="1"/>
      <w:marLeft w:val="0"/>
      <w:marRight w:val="0"/>
      <w:marTop w:val="0"/>
      <w:marBottom w:val="0"/>
      <w:divBdr>
        <w:top w:val="none" w:sz="0" w:space="0" w:color="auto"/>
        <w:left w:val="none" w:sz="0" w:space="0" w:color="auto"/>
        <w:bottom w:val="none" w:sz="0" w:space="0" w:color="auto"/>
        <w:right w:val="none" w:sz="0" w:space="0" w:color="auto"/>
      </w:divBdr>
      <w:divsChild>
        <w:div w:id="834954094">
          <w:marLeft w:val="0"/>
          <w:marRight w:val="0"/>
          <w:marTop w:val="0"/>
          <w:marBottom w:val="0"/>
          <w:divBdr>
            <w:top w:val="none" w:sz="0" w:space="0" w:color="auto"/>
            <w:left w:val="none" w:sz="0" w:space="0" w:color="auto"/>
            <w:bottom w:val="none" w:sz="0" w:space="0" w:color="auto"/>
            <w:right w:val="none" w:sz="0" w:space="0" w:color="auto"/>
          </w:divBdr>
        </w:div>
      </w:divsChild>
    </w:div>
    <w:div w:id="425269729">
      <w:bodyDiv w:val="1"/>
      <w:marLeft w:val="0"/>
      <w:marRight w:val="0"/>
      <w:marTop w:val="0"/>
      <w:marBottom w:val="0"/>
      <w:divBdr>
        <w:top w:val="none" w:sz="0" w:space="0" w:color="auto"/>
        <w:left w:val="none" w:sz="0" w:space="0" w:color="auto"/>
        <w:bottom w:val="none" w:sz="0" w:space="0" w:color="auto"/>
        <w:right w:val="none" w:sz="0" w:space="0" w:color="auto"/>
      </w:divBdr>
    </w:div>
    <w:div w:id="425271350">
      <w:bodyDiv w:val="1"/>
      <w:marLeft w:val="0"/>
      <w:marRight w:val="0"/>
      <w:marTop w:val="0"/>
      <w:marBottom w:val="0"/>
      <w:divBdr>
        <w:top w:val="none" w:sz="0" w:space="0" w:color="auto"/>
        <w:left w:val="none" w:sz="0" w:space="0" w:color="auto"/>
        <w:bottom w:val="none" w:sz="0" w:space="0" w:color="auto"/>
        <w:right w:val="none" w:sz="0" w:space="0" w:color="auto"/>
      </w:divBdr>
      <w:divsChild>
        <w:div w:id="971789463">
          <w:marLeft w:val="0"/>
          <w:marRight w:val="0"/>
          <w:marTop w:val="0"/>
          <w:marBottom w:val="0"/>
          <w:divBdr>
            <w:top w:val="none" w:sz="0" w:space="0" w:color="auto"/>
            <w:left w:val="none" w:sz="0" w:space="0" w:color="auto"/>
            <w:bottom w:val="none" w:sz="0" w:space="0" w:color="auto"/>
            <w:right w:val="none" w:sz="0" w:space="0" w:color="auto"/>
          </w:divBdr>
        </w:div>
      </w:divsChild>
    </w:div>
    <w:div w:id="425468846">
      <w:bodyDiv w:val="1"/>
      <w:marLeft w:val="0"/>
      <w:marRight w:val="0"/>
      <w:marTop w:val="0"/>
      <w:marBottom w:val="0"/>
      <w:divBdr>
        <w:top w:val="none" w:sz="0" w:space="0" w:color="auto"/>
        <w:left w:val="none" w:sz="0" w:space="0" w:color="auto"/>
        <w:bottom w:val="none" w:sz="0" w:space="0" w:color="auto"/>
        <w:right w:val="none" w:sz="0" w:space="0" w:color="auto"/>
      </w:divBdr>
      <w:divsChild>
        <w:div w:id="246235536">
          <w:marLeft w:val="0"/>
          <w:marRight w:val="0"/>
          <w:marTop w:val="0"/>
          <w:marBottom w:val="0"/>
          <w:divBdr>
            <w:top w:val="none" w:sz="0" w:space="0" w:color="auto"/>
            <w:left w:val="none" w:sz="0" w:space="0" w:color="auto"/>
            <w:bottom w:val="none" w:sz="0" w:space="0" w:color="auto"/>
            <w:right w:val="none" w:sz="0" w:space="0" w:color="auto"/>
          </w:divBdr>
        </w:div>
        <w:div w:id="967901478">
          <w:marLeft w:val="0"/>
          <w:marRight w:val="0"/>
          <w:marTop w:val="0"/>
          <w:marBottom w:val="0"/>
          <w:divBdr>
            <w:top w:val="none" w:sz="0" w:space="0" w:color="auto"/>
            <w:left w:val="none" w:sz="0" w:space="0" w:color="auto"/>
            <w:bottom w:val="none" w:sz="0" w:space="0" w:color="auto"/>
            <w:right w:val="none" w:sz="0" w:space="0" w:color="auto"/>
          </w:divBdr>
        </w:div>
      </w:divsChild>
    </w:div>
    <w:div w:id="425662927">
      <w:bodyDiv w:val="1"/>
      <w:marLeft w:val="0"/>
      <w:marRight w:val="0"/>
      <w:marTop w:val="0"/>
      <w:marBottom w:val="0"/>
      <w:divBdr>
        <w:top w:val="none" w:sz="0" w:space="0" w:color="auto"/>
        <w:left w:val="none" w:sz="0" w:space="0" w:color="auto"/>
        <w:bottom w:val="none" w:sz="0" w:space="0" w:color="auto"/>
        <w:right w:val="none" w:sz="0" w:space="0" w:color="auto"/>
      </w:divBdr>
    </w:div>
    <w:div w:id="425736910">
      <w:bodyDiv w:val="1"/>
      <w:marLeft w:val="0"/>
      <w:marRight w:val="0"/>
      <w:marTop w:val="0"/>
      <w:marBottom w:val="0"/>
      <w:divBdr>
        <w:top w:val="none" w:sz="0" w:space="0" w:color="auto"/>
        <w:left w:val="none" w:sz="0" w:space="0" w:color="auto"/>
        <w:bottom w:val="none" w:sz="0" w:space="0" w:color="auto"/>
        <w:right w:val="none" w:sz="0" w:space="0" w:color="auto"/>
      </w:divBdr>
    </w:div>
    <w:div w:id="426006268">
      <w:bodyDiv w:val="1"/>
      <w:marLeft w:val="0"/>
      <w:marRight w:val="0"/>
      <w:marTop w:val="0"/>
      <w:marBottom w:val="0"/>
      <w:divBdr>
        <w:top w:val="none" w:sz="0" w:space="0" w:color="auto"/>
        <w:left w:val="none" w:sz="0" w:space="0" w:color="auto"/>
        <w:bottom w:val="none" w:sz="0" w:space="0" w:color="auto"/>
        <w:right w:val="none" w:sz="0" w:space="0" w:color="auto"/>
      </w:divBdr>
    </w:div>
    <w:div w:id="426076748">
      <w:bodyDiv w:val="1"/>
      <w:marLeft w:val="0"/>
      <w:marRight w:val="0"/>
      <w:marTop w:val="0"/>
      <w:marBottom w:val="0"/>
      <w:divBdr>
        <w:top w:val="none" w:sz="0" w:space="0" w:color="auto"/>
        <w:left w:val="none" w:sz="0" w:space="0" w:color="auto"/>
        <w:bottom w:val="none" w:sz="0" w:space="0" w:color="auto"/>
        <w:right w:val="none" w:sz="0" w:space="0" w:color="auto"/>
      </w:divBdr>
    </w:div>
    <w:div w:id="426460239">
      <w:bodyDiv w:val="1"/>
      <w:marLeft w:val="0"/>
      <w:marRight w:val="0"/>
      <w:marTop w:val="0"/>
      <w:marBottom w:val="0"/>
      <w:divBdr>
        <w:top w:val="none" w:sz="0" w:space="0" w:color="auto"/>
        <w:left w:val="none" w:sz="0" w:space="0" w:color="auto"/>
        <w:bottom w:val="none" w:sz="0" w:space="0" w:color="auto"/>
        <w:right w:val="none" w:sz="0" w:space="0" w:color="auto"/>
      </w:divBdr>
    </w:div>
    <w:div w:id="426581588">
      <w:bodyDiv w:val="1"/>
      <w:marLeft w:val="0"/>
      <w:marRight w:val="0"/>
      <w:marTop w:val="0"/>
      <w:marBottom w:val="0"/>
      <w:divBdr>
        <w:top w:val="none" w:sz="0" w:space="0" w:color="auto"/>
        <w:left w:val="none" w:sz="0" w:space="0" w:color="auto"/>
        <w:bottom w:val="none" w:sz="0" w:space="0" w:color="auto"/>
        <w:right w:val="none" w:sz="0" w:space="0" w:color="auto"/>
      </w:divBdr>
      <w:divsChild>
        <w:div w:id="267275003">
          <w:marLeft w:val="0"/>
          <w:marRight w:val="0"/>
          <w:marTop w:val="0"/>
          <w:marBottom w:val="0"/>
          <w:divBdr>
            <w:top w:val="none" w:sz="0" w:space="0" w:color="auto"/>
            <w:left w:val="none" w:sz="0" w:space="0" w:color="auto"/>
            <w:bottom w:val="none" w:sz="0" w:space="0" w:color="auto"/>
            <w:right w:val="none" w:sz="0" w:space="0" w:color="auto"/>
          </w:divBdr>
        </w:div>
      </w:divsChild>
    </w:div>
    <w:div w:id="426652906">
      <w:bodyDiv w:val="1"/>
      <w:marLeft w:val="0"/>
      <w:marRight w:val="0"/>
      <w:marTop w:val="0"/>
      <w:marBottom w:val="0"/>
      <w:divBdr>
        <w:top w:val="none" w:sz="0" w:space="0" w:color="auto"/>
        <w:left w:val="none" w:sz="0" w:space="0" w:color="auto"/>
        <w:bottom w:val="none" w:sz="0" w:space="0" w:color="auto"/>
        <w:right w:val="none" w:sz="0" w:space="0" w:color="auto"/>
      </w:divBdr>
    </w:div>
    <w:div w:id="426846590">
      <w:bodyDiv w:val="1"/>
      <w:marLeft w:val="0"/>
      <w:marRight w:val="0"/>
      <w:marTop w:val="0"/>
      <w:marBottom w:val="0"/>
      <w:divBdr>
        <w:top w:val="none" w:sz="0" w:space="0" w:color="auto"/>
        <w:left w:val="none" w:sz="0" w:space="0" w:color="auto"/>
        <w:bottom w:val="none" w:sz="0" w:space="0" w:color="auto"/>
        <w:right w:val="none" w:sz="0" w:space="0" w:color="auto"/>
      </w:divBdr>
      <w:divsChild>
        <w:div w:id="633488252">
          <w:marLeft w:val="0"/>
          <w:marRight w:val="0"/>
          <w:marTop w:val="0"/>
          <w:marBottom w:val="0"/>
          <w:divBdr>
            <w:top w:val="none" w:sz="0" w:space="0" w:color="auto"/>
            <w:left w:val="none" w:sz="0" w:space="0" w:color="auto"/>
            <w:bottom w:val="none" w:sz="0" w:space="0" w:color="auto"/>
            <w:right w:val="none" w:sz="0" w:space="0" w:color="auto"/>
          </w:divBdr>
        </w:div>
      </w:divsChild>
    </w:div>
    <w:div w:id="426928338">
      <w:bodyDiv w:val="1"/>
      <w:marLeft w:val="0"/>
      <w:marRight w:val="0"/>
      <w:marTop w:val="0"/>
      <w:marBottom w:val="0"/>
      <w:divBdr>
        <w:top w:val="none" w:sz="0" w:space="0" w:color="auto"/>
        <w:left w:val="none" w:sz="0" w:space="0" w:color="auto"/>
        <w:bottom w:val="none" w:sz="0" w:space="0" w:color="auto"/>
        <w:right w:val="none" w:sz="0" w:space="0" w:color="auto"/>
      </w:divBdr>
    </w:div>
    <w:div w:id="426930328">
      <w:bodyDiv w:val="1"/>
      <w:marLeft w:val="0"/>
      <w:marRight w:val="0"/>
      <w:marTop w:val="0"/>
      <w:marBottom w:val="0"/>
      <w:divBdr>
        <w:top w:val="none" w:sz="0" w:space="0" w:color="auto"/>
        <w:left w:val="none" w:sz="0" w:space="0" w:color="auto"/>
        <w:bottom w:val="none" w:sz="0" w:space="0" w:color="auto"/>
        <w:right w:val="none" w:sz="0" w:space="0" w:color="auto"/>
      </w:divBdr>
      <w:divsChild>
        <w:div w:id="630981563">
          <w:marLeft w:val="0"/>
          <w:marRight w:val="0"/>
          <w:marTop w:val="0"/>
          <w:marBottom w:val="0"/>
          <w:divBdr>
            <w:top w:val="none" w:sz="0" w:space="0" w:color="auto"/>
            <w:left w:val="none" w:sz="0" w:space="0" w:color="auto"/>
            <w:bottom w:val="none" w:sz="0" w:space="0" w:color="auto"/>
            <w:right w:val="none" w:sz="0" w:space="0" w:color="auto"/>
          </w:divBdr>
          <w:divsChild>
            <w:div w:id="131143632">
              <w:marLeft w:val="0"/>
              <w:marRight w:val="0"/>
              <w:marTop w:val="0"/>
              <w:marBottom w:val="0"/>
              <w:divBdr>
                <w:top w:val="none" w:sz="0" w:space="0" w:color="auto"/>
                <w:left w:val="none" w:sz="0" w:space="0" w:color="auto"/>
                <w:bottom w:val="none" w:sz="0" w:space="0" w:color="auto"/>
                <w:right w:val="none" w:sz="0" w:space="0" w:color="auto"/>
              </w:divBdr>
            </w:div>
            <w:div w:id="476192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045021">
      <w:bodyDiv w:val="1"/>
      <w:marLeft w:val="0"/>
      <w:marRight w:val="0"/>
      <w:marTop w:val="0"/>
      <w:marBottom w:val="0"/>
      <w:divBdr>
        <w:top w:val="none" w:sz="0" w:space="0" w:color="auto"/>
        <w:left w:val="none" w:sz="0" w:space="0" w:color="auto"/>
        <w:bottom w:val="none" w:sz="0" w:space="0" w:color="auto"/>
        <w:right w:val="none" w:sz="0" w:space="0" w:color="auto"/>
      </w:divBdr>
      <w:divsChild>
        <w:div w:id="1036664156">
          <w:marLeft w:val="0"/>
          <w:marRight w:val="0"/>
          <w:marTop w:val="0"/>
          <w:marBottom w:val="0"/>
          <w:divBdr>
            <w:top w:val="none" w:sz="0" w:space="0" w:color="auto"/>
            <w:left w:val="none" w:sz="0" w:space="0" w:color="auto"/>
            <w:bottom w:val="none" w:sz="0" w:space="0" w:color="auto"/>
            <w:right w:val="none" w:sz="0" w:space="0" w:color="auto"/>
          </w:divBdr>
          <w:divsChild>
            <w:div w:id="1311865445">
              <w:marLeft w:val="0"/>
              <w:marRight w:val="0"/>
              <w:marTop w:val="0"/>
              <w:marBottom w:val="0"/>
              <w:divBdr>
                <w:top w:val="none" w:sz="0" w:space="0" w:color="auto"/>
                <w:left w:val="none" w:sz="0" w:space="0" w:color="auto"/>
                <w:bottom w:val="none" w:sz="0" w:space="0" w:color="auto"/>
                <w:right w:val="none" w:sz="0" w:space="0" w:color="auto"/>
              </w:divBdr>
            </w:div>
            <w:div w:id="549540913">
              <w:marLeft w:val="0"/>
              <w:marRight w:val="0"/>
              <w:marTop w:val="0"/>
              <w:marBottom w:val="0"/>
              <w:divBdr>
                <w:top w:val="none" w:sz="0" w:space="0" w:color="auto"/>
                <w:left w:val="none" w:sz="0" w:space="0" w:color="auto"/>
                <w:bottom w:val="none" w:sz="0" w:space="0" w:color="auto"/>
                <w:right w:val="none" w:sz="0" w:space="0" w:color="auto"/>
              </w:divBdr>
            </w:div>
            <w:div w:id="2076124827">
              <w:marLeft w:val="0"/>
              <w:marRight w:val="0"/>
              <w:marTop w:val="0"/>
              <w:marBottom w:val="0"/>
              <w:divBdr>
                <w:top w:val="none" w:sz="0" w:space="0" w:color="auto"/>
                <w:left w:val="none" w:sz="0" w:space="0" w:color="auto"/>
                <w:bottom w:val="none" w:sz="0" w:space="0" w:color="auto"/>
                <w:right w:val="none" w:sz="0" w:space="0" w:color="auto"/>
              </w:divBdr>
            </w:div>
            <w:div w:id="312488592">
              <w:marLeft w:val="0"/>
              <w:marRight w:val="0"/>
              <w:marTop w:val="0"/>
              <w:marBottom w:val="0"/>
              <w:divBdr>
                <w:top w:val="none" w:sz="0" w:space="0" w:color="auto"/>
                <w:left w:val="none" w:sz="0" w:space="0" w:color="auto"/>
                <w:bottom w:val="none" w:sz="0" w:space="0" w:color="auto"/>
                <w:right w:val="none" w:sz="0" w:space="0" w:color="auto"/>
              </w:divBdr>
            </w:div>
            <w:div w:id="1437794428">
              <w:marLeft w:val="0"/>
              <w:marRight w:val="0"/>
              <w:marTop w:val="0"/>
              <w:marBottom w:val="0"/>
              <w:divBdr>
                <w:top w:val="none" w:sz="0" w:space="0" w:color="auto"/>
                <w:left w:val="none" w:sz="0" w:space="0" w:color="auto"/>
                <w:bottom w:val="none" w:sz="0" w:space="0" w:color="auto"/>
                <w:right w:val="none" w:sz="0" w:space="0" w:color="auto"/>
              </w:divBdr>
            </w:div>
            <w:div w:id="242960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317647">
      <w:bodyDiv w:val="1"/>
      <w:marLeft w:val="0"/>
      <w:marRight w:val="0"/>
      <w:marTop w:val="0"/>
      <w:marBottom w:val="0"/>
      <w:divBdr>
        <w:top w:val="none" w:sz="0" w:space="0" w:color="auto"/>
        <w:left w:val="none" w:sz="0" w:space="0" w:color="auto"/>
        <w:bottom w:val="none" w:sz="0" w:space="0" w:color="auto"/>
        <w:right w:val="none" w:sz="0" w:space="0" w:color="auto"/>
      </w:divBdr>
    </w:div>
    <w:div w:id="427385151">
      <w:bodyDiv w:val="1"/>
      <w:marLeft w:val="0"/>
      <w:marRight w:val="0"/>
      <w:marTop w:val="0"/>
      <w:marBottom w:val="0"/>
      <w:divBdr>
        <w:top w:val="none" w:sz="0" w:space="0" w:color="auto"/>
        <w:left w:val="none" w:sz="0" w:space="0" w:color="auto"/>
        <w:bottom w:val="none" w:sz="0" w:space="0" w:color="auto"/>
        <w:right w:val="none" w:sz="0" w:space="0" w:color="auto"/>
      </w:divBdr>
    </w:div>
    <w:div w:id="427501363">
      <w:bodyDiv w:val="1"/>
      <w:marLeft w:val="0"/>
      <w:marRight w:val="0"/>
      <w:marTop w:val="0"/>
      <w:marBottom w:val="0"/>
      <w:divBdr>
        <w:top w:val="none" w:sz="0" w:space="0" w:color="auto"/>
        <w:left w:val="none" w:sz="0" w:space="0" w:color="auto"/>
        <w:bottom w:val="none" w:sz="0" w:space="0" w:color="auto"/>
        <w:right w:val="none" w:sz="0" w:space="0" w:color="auto"/>
      </w:divBdr>
      <w:divsChild>
        <w:div w:id="622272898">
          <w:marLeft w:val="0"/>
          <w:marRight w:val="0"/>
          <w:marTop w:val="300"/>
          <w:marBottom w:val="300"/>
          <w:divBdr>
            <w:top w:val="none" w:sz="0" w:space="0" w:color="auto"/>
            <w:left w:val="none" w:sz="0" w:space="0" w:color="auto"/>
            <w:bottom w:val="none" w:sz="0" w:space="0" w:color="auto"/>
            <w:right w:val="none" w:sz="0" w:space="0" w:color="auto"/>
          </w:divBdr>
          <w:divsChild>
            <w:div w:id="387073033">
              <w:marLeft w:val="0"/>
              <w:marRight w:val="0"/>
              <w:marTop w:val="0"/>
              <w:marBottom w:val="0"/>
              <w:divBdr>
                <w:top w:val="none" w:sz="0" w:space="0" w:color="auto"/>
                <w:left w:val="none" w:sz="0" w:space="0" w:color="auto"/>
                <w:bottom w:val="none" w:sz="0" w:space="0" w:color="auto"/>
                <w:right w:val="none" w:sz="0" w:space="0" w:color="auto"/>
              </w:divBdr>
            </w:div>
          </w:divsChild>
        </w:div>
        <w:div w:id="359936067">
          <w:marLeft w:val="0"/>
          <w:marRight w:val="0"/>
          <w:marTop w:val="0"/>
          <w:marBottom w:val="0"/>
          <w:divBdr>
            <w:top w:val="none" w:sz="0" w:space="0" w:color="auto"/>
            <w:left w:val="none" w:sz="0" w:space="0" w:color="auto"/>
            <w:bottom w:val="none" w:sz="0" w:space="0" w:color="auto"/>
            <w:right w:val="none" w:sz="0" w:space="0" w:color="auto"/>
          </w:divBdr>
        </w:div>
        <w:div w:id="942954302">
          <w:marLeft w:val="0"/>
          <w:marRight w:val="0"/>
          <w:marTop w:val="300"/>
          <w:marBottom w:val="0"/>
          <w:divBdr>
            <w:top w:val="none" w:sz="0" w:space="0" w:color="auto"/>
            <w:left w:val="none" w:sz="0" w:space="0" w:color="auto"/>
            <w:bottom w:val="none" w:sz="0" w:space="0" w:color="auto"/>
            <w:right w:val="none" w:sz="0" w:space="0" w:color="auto"/>
          </w:divBdr>
        </w:div>
      </w:divsChild>
    </w:div>
    <w:div w:id="427581705">
      <w:bodyDiv w:val="1"/>
      <w:marLeft w:val="0"/>
      <w:marRight w:val="0"/>
      <w:marTop w:val="0"/>
      <w:marBottom w:val="0"/>
      <w:divBdr>
        <w:top w:val="none" w:sz="0" w:space="0" w:color="auto"/>
        <w:left w:val="none" w:sz="0" w:space="0" w:color="auto"/>
        <w:bottom w:val="none" w:sz="0" w:space="0" w:color="auto"/>
        <w:right w:val="none" w:sz="0" w:space="0" w:color="auto"/>
      </w:divBdr>
      <w:divsChild>
        <w:div w:id="831216845">
          <w:marLeft w:val="0"/>
          <w:marRight w:val="0"/>
          <w:marTop w:val="150"/>
          <w:marBottom w:val="0"/>
          <w:divBdr>
            <w:top w:val="none" w:sz="0" w:space="0" w:color="auto"/>
            <w:left w:val="none" w:sz="0" w:space="0" w:color="auto"/>
            <w:bottom w:val="none" w:sz="0" w:space="0" w:color="auto"/>
            <w:right w:val="none" w:sz="0" w:space="0" w:color="auto"/>
          </w:divBdr>
        </w:div>
      </w:divsChild>
    </w:div>
    <w:div w:id="427699120">
      <w:bodyDiv w:val="1"/>
      <w:marLeft w:val="0"/>
      <w:marRight w:val="0"/>
      <w:marTop w:val="0"/>
      <w:marBottom w:val="0"/>
      <w:divBdr>
        <w:top w:val="none" w:sz="0" w:space="0" w:color="auto"/>
        <w:left w:val="none" w:sz="0" w:space="0" w:color="auto"/>
        <w:bottom w:val="none" w:sz="0" w:space="0" w:color="auto"/>
        <w:right w:val="none" w:sz="0" w:space="0" w:color="auto"/>
      </w:divBdr>
      <w:divsChild>
        <w:div w:id="946237926">
          <w:marLeft w:val="0"/>
          <w:marRight w:val="0"/>
          <w:marTop w:val="0"/>
          <w:marBottom w:val="0"/>
          <w:divBdr>
            <w:top w:val="none" w:sz="0" w:space="0" w:color="auto"/>
            <w:left w:val="none" w:sz="0" w:space="0" w:color="auto"/>
            <w:bottom w:val="none" w:sz="0" w:space="0" w:color="auto"/>
            <w:right w:val="none" w:sz="0" w:space="0" w:color="auto"/>
          </w:divBdr>
        </w:div>
      </w:divsChild>
    </w:div>
    <w:div w:id="428160795">
      <w:bodyDiv w:val="1"/>
      <w:marLeft w:val="0"/>
      <w:marRight w:val="0"/>
      <w:marTop w:val="0"/>
      <w:marBottom w:val="0"/>
      <w:divBdr>
        <w:top w:val="none" w:sz="0" w:space="0" w:color="auto"/>
        <w:left w:val="none" w:sz="0" w:space="0" w:color="auto"/>
        <w:bottom w:val="none" w:sz="0" w:space="0" w:color="auto"/>
        <w:right w:val="none" w:sz="0" w:space="0" w:color="auto"/>
      </w:divBdr>
    </w:div>
    <w:div w:id="428281253">
      <w:bodyDiv w:val="1"/>
      <w:marLeft w:val="0"/>
      <w:marRight w:val="0"/>
      <w:marTop w:val="0"/>
      <w:marBottom w:val="0"/>
      <w:divBdr>
        <w:top w:val="none" w:sz="0" w:space="0" w:color="auto"/>
        <w:left w:val="none" w:sz="0" w:space="0" w:color="auto"/>
        <w:bottom w:val="none" w:sz="0" w:space="0" w:color="auto"/>
        <w:right w:val="none" w:sz="0" w:space="0" w:color="auto"/>
      </w:divBdr>
      <w:divsChild>
        <w:div w:id="945847595">
          <w:marLeft w:val="0"/>
          <w:marRight w:val="0"/>
          <w:marTop w:val="0"/>
          <w:marBottom w:val="0"/>
          <w:divBdr>
            <w:top w:val="none" w:sz="0" w:space="0" w:color="auto"/>
            <w:left w:val="none" w:sz="0" w:space="0" w:color="auto"/>
            <w:bottom w:val="none" w:sz="0" w:space="0" w:color="auto"/>
            <w:right w:val="none" w:sz="0" w:space="0" w:color="auto"/>
          </w:divBdr>
        </w:div>
      </w:divsChild>
    </w:div>
    <w:div w:id="428355184">
      <w:bodyDiv w:val="1"/>
      <w:marLeft w:val="0"/>
      <w:marRight w:val="0"/>
      <w:marTop w:val="0"/>
      <w:marBottom w:val="0"/>
      <w:divBdr>
        <w:top w:val="none" w:sz="0" w:space="0" w:color="auto"/>
        <w:left w:val="none" w:sz="0" w:space="0" w:color="auto"/>
        <w:bottom w:val="none" w:sz="0" w:space="0" w:color="auto"/>
        <w:right w:val="none" w:sz="0" w:space="0" w:color="auto"/>
      </w:divBdr>
      <w:divsChild>
        <w:div w:id="1034578942">
          <w:marLeft w:val="0"/>
          <w:marRight w:val="0"/>
          <w:marTop w:val="0"/>
          <w:marBottom w:val="0"/>
          <w:divBdr>
            <w:top w:val="none" w:sz="0" w:space="0" w:color="auto"/>
            <w:left w:val="none" w:sz="0" w:space="0" w:color="auto"/>
            <w:bottom w:val="none" w:sz="0" w:space="0" w:color="auto"/>
            <w:right w:val="none" w:sz="0" w:space="0" w:color="auto"/>
          </w:divBdr>
          <w:divsChild>
            <w:div w:id="827789328">
              <w:marLeft w:val="0"/>
              <w:marRight w:val="0"/>
              <w:marTop w:val="0"/>
              <w:marBottom w:val="0"/>
              <w:divBdr>
                <w:top w:val="none" w:sz="0" w:space="0" w:color="auto"/>
                <w:left w:val="none" w:sz="0" w:space="0" w:color="auto"/>
                <w:bottom w:val="none" w:sz="0" w:space="0" w:color="auto"/>
                <w:right w:val="none" w:sz="0" w:space="0" w:color="auto"/>
              </w:divBdr>
              <w:divsChild>
                <w:div w:id="99573327">
                  <w:marLeft w:val="0"/>
                  <w:marRight w:val="0"/>
                  <w:marTop w:val="0"/>
                  <w:marBottom w:val="0"/>
                  <w:divBdr>
                    <w:top w:val="none" w:sz="0" w:space="0" w:color="auto"/>
                    <w:left w:val="none" w:sz="0" w:space="0" w:color="auto"/>
                    <w:bottom w:val="none" w:sz="0" w:space="0" w:color="auto"/>
                    <w:right w:val="none" w:sz="0" w:space="0" w:color="auto"/>
                  </w:divBdr>
                  <w:divsChild>
                    <w:div w:id="1066488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5708165">
          <w:marLeft w:val="0"/>
          <w:marRight w:val="0"/>
          <w:marTop w:val="0"/>
          <w:marBottom w:val="0"/>
          <w:divBdr>
            <w:top w:val="none" w:sz="0" w:space="0" w:color="auto"/>
            <w:left w:val="none" w:sz="0" w:space="0" w:color="auto"/>
            <w:bottom w:val="none" w:sz="0" w:space="0" w:color="auto"/>
            <w:right w:val="none" w:sz="0" w:space="0" w:color="auto"/>
          </w:divBdr>
        </w:div>
      </w:divsChild>
    </w:div>
    <w:div w:id="428431327">
      <w:bodyDiv w:val="1"/>
      <w:marLeft w:val="0"/>
      <w:marRight w:val="0"/>
      <w:marTop w:val="0"/>
      <w:marBottom w:val="0"/>
      <w:divBdr>
        <w:top w:val="none" w:sz="0" w:space="0" w:color="auto"/>
        <w:left w:val="none" w:sz="0" w:space="0" w:color="auto"/>
        <w:bottom w:val="none" w:sz="0" w:space="0" w:color="auto"/>
        <w:right w:val="none" w:sz="0" w:space="0" w:color="auto"/>
      </w:divBdr>
      <w:divsChild>
        <w:div w:id="131793570">
          <w:marLeft w:val="0"/>
          <w:marRight w:val="0"/>
          <w:marTop w:val="300"/>
          <w:marBottom w:val="0"/>
          <w:divBdr>
            <w:top w:val="none" w:sz="0" w:space="0" w:color="auto"/>
            <w:left w:val="none" w:sz="0" w:space="0" w:color="auto"/>
            <w:bottom w:val="none" w:sz="0" w:space="0" w:color="auto"/>
            <w:right w:val="none" w:sz="0" w:space="0" w:color="auto"/>
          </w:divBdr>
        </w:div>
        <w:div w:id="890653217">
          <w:marLeft w:val="0"/>
          <w:marRight w:val="0"/>
          <w:marTop w:val="0"/>
          <w:marBottom w:val="0"/>
          <w:divBdr>
            <w:top w:val="none" w:sz="0" w:space="0" w:color="auto"/>
            <w:left w:val="none" w:sz="0" w:space="0" w:color="auto"/>
            <w:bottom w:val="none" w:sz="0" w:space="0" w:color="auto"/>
            <w:right w:val="none" w:sz="0" w:space="0" w:color="auto"/>
          </w:divBdr>
        </w:div>
      </w:divsChild>
    </w:div>
    <w:div w:id="428820827">
      <w:bodyDiv w:val="1"/>
      <w:marLeft w:val="0"/>
      <w:marRight w:val="0"/>
      <w:marTop w:val="0"/>
      <w:marBottom w:val="0"/>
      <w:divBdr>
        <w:top w:val="none" w:sz="0" w:space="0" w:color="auto"/>
        <w:left w:val="none" w:sz="0" w:space="0" w:color="auto"/>
        <w:bottom w:val="none" w:sz="0" w:space="0" w:color="auto"/>
        <w:right w:val="none" w:sz="0" w:space="0" w:color="auto"/>
      </w:divBdr>
    </w:div>
    <w:div w:id="428935114">
      <w:bodyDiv w:val="1"/>
      <w:marLeft w:val="0"/>
      <w:marRight w:val="0"/>
      <w:marTop w:val="0"/>
      <w:marBottom w:val="0"/>
      <w:divBdr>
        <w:top w:val="none" w:sz="0" w:space="0" w:color="auto"/>
        <w:left w:val="none" w:sz="0" w:space="0" w:color="auto"/>
        <w:bottom w:val="none" w:sz="0" w:space="0" w:color="auto"/>
        <w:right w:val="none" w:sz="0" w:space="0" w:color="auto"/>
      </w:divBdr>
    </w:div>
    <w:div w:id="428964409">
      <w:bodyDiv w:val="1"/>
      <w:marLeft w:val="0"/>
      <w:marRight w:val="0"/>
      <w:marTop w:val="0"/>
      <w:marBottom w:val="0"/>
      <w:divBdr>
        <w:top w:val="none" w:sz="0" w:space="0" w:color="auto"/>
        <w:left w:val="none" w:sz="0" w:space="0" w:color="auto"/>
        <w:bottom w:val="none" w:sz="0" w:space="0" w:color="auto"/>
        <w:right w:val="none" w:sz="0" w:space="0" w:color="auto"/>
      </w:divBdr>
    </w:div>
    <w:div w:id="429006170">
      <w:bodyDiv w:val="1"/>
      <w:marLeft w:val="0"/>
      <w:marRight w:val="0"/>
      <w:marTop w:val="0"/>
      <w:marBottom w:val="0"/>
      <w:divBdr>
        <w:top w:val="none" w:sz="0" w:space="0" w:color="auto"/>
        <w:left w:val="none" w:sz="0" w:space="0" w:color="auto"/>
        <w:bottom w:val="none" w:sz="0" w:space="0" w:color="auto"/>
        <w:right w:val="none" w:sz="0" w:space="0" w:color="auto"/>
      </w:divBdr>
    </w:div>
    <w:div w:id="429201573">
      <w:bodyDiv w:val="1"/>
      <w:marLeft w:val="0"/>
      <w:marRight w:val="0"/>
      <w:marTop w:val="0"/>
      <w:marBottom w:val="0"/>
      <w:divBdr>
        <w:top w:val="none" w:sz="0" w:space="0" w:color="auto"/>
        <w:left w:val="none" w:sz="0" w:space="0" w:color="auto"/>
        <w:bottom w:val="none" w:sz="0" w:space="0" w:color="auto"/>
        <w:right w:val="none" w:sz="0" w:space="0" w:color="auto"/>
      </w:divBdr>
    </w:div>
    <w:div w:id="429281578">
      <w:bodyDiv w:val="1"/>
      <w:marLeft w:val="0"/>
      <w:marRight w:val="0"/>
      <w:marTop w:val="0"/>
      <w:marBottom w:val="0"/>
      <w:divBdr>
        <w:top w:val="none" w:sz="0" w:space="0" w:color="auto"/>
        <w:left w:val="none" w:sz="0" w:space="0" w:color="auto"/>
        <w:bottom w:val="none" w:sz="0" w:space="0" w:color="auto"/>
        <w:right w:val="none" w:sz="0" w:space="0" w:color="auto"/>
      </w:divBdr>
      <w:divsChild>
        <w:div w:id="344213181">
          <w:marLeft w:val="0"/>
          <w:marRight w:val="0"/>
          <w:marTop w:val="0"/>
          <w:marBottom w:val="0"/>
          <w:divBdr>
            <w:top w:val="none" w:sz="0" w:space="0" w:color="auto"/>
            <w:left w:val="none" w:sz="0" w:space="0" w:color="auto"/>
            <w:bottom w:val="none" w:sz="0" w:space="0" w:color="auto"/>
            <w:right w:val="none" w:sz="0" w:space="0" w:color="auto"/>
          </w:divBdr>
          <w:divsChild>
            <w:div w:id="903679831">
              <w:marLeft w:val="0"/>
              <w:marRight w:val="0"/>
              <w:marTop w:val="0"/>
              <w:marBottom w:val="0"/>
              <w:divBdr>
                <w:top w:val="none" w:sz="0" w:space="0" w:color="auto"/>
                <w:left w:val="none" w:sz="0" w:space="0" w:color="auto"/>
                <w:bottom w:val="none" w:sz="0" w:space="0" w:color="auto"/>
                <w:right w:val="none" w:sz="0" w:space="0" w:color="auto"/>
              </w:divBdr>
            </w:div>
          </w:divsChild>
        </w:div>
        <w:div w:id="1047218906">
          <w:marLeft w:val="0"/>
          <w:marRight w:val="0"/>
          <w:marTop w:val="0"/>
          <w:marBottom w:val="0"/>
          <w:divBdr>
            <w:top w:val="none" w:sz="0" w:space="0" w:color="auto"/>
            <w:left w:val="none" w:sz="0" w:space="0" w:color="auto"/>
            <w:bottom w:val="none" w:sz="0" w:space="0" w:color="auto"/>
            <w:right w:val="none" w:sz="0" w:space="0" w:color="auto"/>
          </w:divBdr>
          <w:divsChild>
            <w:div w:id="1038311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9661920">
      <w:bodyDiv w:val="1"/>
      <w:marLeft w:val="0"/>
      <w:marRight w:val="0"/>
      <w:marTop w:val="0"/>
      <w:marBottom w:val="0"/>
      <w:divBdr>
        <w:top w:val="none" w:sz="0" w:space="0" w:color="auto"/>
        <w:left w:val="none" w:sz="0" w:space="0" w:color="auto"/>
        <w:bottom w:val="none" w:sz="0" w:space="0" w:color="auto"/>
        <w:right w:val="none" w:sz="0" w:space="0" w:color="auto"/>
      </w:divBdr>
      <w:divsChild>
        <w:div w:id="628710122">
          <w:marLeft w:val="0"/>
          <w:marRight w:val="0"/>
          <w:marTop w:val="0"/>
          <w:marBottom w:val="0"/>
          <w:divBdr>
            <w:top w:val="none" w:sz="0" w:space="0" w:color="auto"/>
            <w:left w:val="none" w:sz="0" w:space="0" w:color="auto"/>
            <w:bottom w:val="none" w:sz="0" w:space="0" w:color="auto"/>
            <w:right w:val="none" w:sz="0" w:space="0" w:color="auto"/>
          </w:divBdr>
        </w:div>
      </w:divsChild>
    </w:div>
    <w:div w:id="429813181">
      <w:bodyDiv w:val="1"/>
      <w:marLeft w:val="0"/>
      <w:marRight w:val="0"/>
      <w:marTop w:val="0"/>
      <w:marBottom w:val="0"/>
      <w:divBdr>
        <w:top w:val="none" w:sz="0" w:space="0" w:color="auto"/>
        <w:left w:val="none" w:sz="0" w:space="0" w:color="auto"/>
        <w:bottom w:val="none" w:sz="0" w:space="0" w:color="auto"/>
        <w:right w:val="none" w:sz="0" w:space="0" w:color="auto"/>
      </w:divBdr>
    </w:div>
    <w:div w:id="429929199">
      <w:bodyDiv w:val="1"/>
      <w:marLeft w:val="0"/>
      <w:marRight w:val="0"/>
      <w:marTop w:val="0"/>
      <w:marBottom w:val="0"/>
      <w:divBdr>
        <w:top w:val="none" w:sz="0" w:space="0" w:color="auto"/>
        <w:left w:val="none" w:sz="0" w:space="0" w:color="auto"/>
        <w:bottom w:val="none" w:sz="0" w:space="0" w:color="auto"/>
        <w:right w:val="none" w:sz="0" w:space="0" w:color="auto"/>
      </w:divBdr>
      <w:divsChild>
        <w:div w:id="773668614">
          <w:marLeft w:val="0"/>
          <w:marRight w:val="0"/>
          <w:marTop w:val="0"/>
          <w:marBottom w:val="0"/>
          <w:divBdr>
            <w:top w:val="none" w:sz="0" w:space="0" w:color="auto"/>
            <w:left w:val="none" w:sz="0" w:space="0" w:color="auto"/>
            <w:bottom w:val="none" w:sz="0" w:space="0" w:color="auto"/>
            <w:right w:val="none" w:sz="0" w:space="0" w:color="auto"/>
          </w:divBdr>
        </w:div>
        <w:div w:id="1019162156">
          <w:marLeft w:val="0"/>
          <w:marRight w:val="0"/>
          <w:marTop w:val="240"/>
          <w:marBottom w:val="0"/>
          <w:divBdr>
            <w:top w:val="none" w:sz="0" w:space="0" w:color="auto"/>
            <w:left w:val="none" w:sz="0" w:space="0" w:color="auto"/>
            <w:bottom w:val="none" w:sz="0" w:space="0" w:color="auto"/>
            <w:right w:val="none" w:sz="0" w:space="0" w:color="auto"/>
          </w:divBdr>
        </w:div>
        <w:div w:id="1100905591">
          <w:marLeft w:val="0"/>
          <w:marRight w:val="0"/>
          <w:marTop w:val="0"/>
          <w:marBottom w:val="0"/>
          <w:divBdr>
            <w:top w:val="none" w:sz="0" w:space="0" w:color="auto"/>
            <w:left w:val="none" w:sz="0" w:space="0" w:color="auto"/>
            <w:bottom w:val="none" w:sz="0" w:space="0" w:color="auto"/>
            <w:right w:val="none" w:sz="0" w:space="0" w:color="auto"/>
          </w:divBdr>
        </w:div>
      </w:divsChild>
    </w:div>
    <w:div w:id="430053220">
      <w:bodyDiv w:val="1"/>
      <w:marLeft w:val="0"/>
      <w:marRight w:val="0"/>
      <w:marTop w:val="0"/>
      <w:marBottom w:val="0"/>
      <w:divBdr>
        <w:top w:val="none" w:sz="0" w:space="0" w:color="auto"/>
        <w:left w:val="none" w:sz="0" w:space="0" w:color="auto"/>
        <w:bottom w:val="none" w:sz="0" w:space="0" w:color="auto"/>
        <w:right w:val="none" w:sz="0" w:space="0" w:color="auto"/>
      </w:divBdr>
    </w:div>
    <w:div w:id="430197792">
      <w:bodyDiv w:val="1"/>
      <w:marLeft w:val="0"/>
      <w:marRight w:val="0"/>
      <w:marTop w:val="0"/>
      <w:marBottom w:val="0"/>
      <w:divBdr>
        <w:top w:val="none" w:sz="0" w:space="0" w:color="auto"/>
        <w:left w:val="none" w:sz="0" w:space="0" w:color="auto"/>
        <w:bottom w:val="none" w:sz="0" w:space="0" w:color="auto"/>
        <w:right w:val="none" w:sz="0" w:space="0" w:color="auto"/>
      </w:divBdr>
      <w:divsChild>
        <w:div w:id="266937143">
          <w:marLeft w:val="0"/>
          <w:marRight w:val="0"/>
          <w:marTop w:val="0"/>
          <w:marBottom w:val="0"/>
          <w:divBdr>
            <w:top w:val="none" w:sz="0" w:space="0" w:color="auto"/>
            <w:left w:val="none" w:sz="0" w:space="0" w:color="auto"/>
            <w:bottom w:val="none" w:sz="0" w:space="0" w:color="auto"/>
            <w:right w:val="none" w:sz="0" w:space="0" w:color="auto"/>
          </w:divBdr>
        </w:div>
      </w:divsChild>
    </w:div>
    <w:div w:id="430204488">
      <w:bodyDiv w:val="1"/>
      <w:marLeft w:val="0"/>
      <w:marRight w:val="0"/>
      <w:marTop w:val="0"/>
      <w:marBottom w:val="0"/>
      <w:divBdr>
        <w:top w:val="none" w:sz="0" w:space="0" w:color="auto"/>
        <w:left w:val="none" w:sz="0" w:space="0" w:color="auto"/>
        <w:bottom w:val="none" w:sz="0" w:space="0" w:color="auto"/>
        <w:right w:val="none" w:sz="0" w:space="0" w:color="auto"/>
      </w:divBdr>
    </w:div>
    <w:div w:id="430272958">
      <w:bodyDiv w:val="1"/>
      <w:marLeft w:val="0"/>
      <w:marRight w:val="0"/>
      <w:marTop w:val="0"/>
      <w:marBottom w:val="0"/>
      <w:divBdr>
        <w:top w:val="none" w:sz="0" w:space="0" w:color="auto"/>
        <w:left w:val="none" w:sz="0" w:space="0" w:color="auto"/>
        <w:bottom w:val="none" w:sz="0" w:space="0" w:color="auto"/>
        <w:right w:val="none" w:sz="0" w:space="0" w:color="auto"/>
      </w:divBdr>
    </w:div>
    <w:div w:id="430319936">
      <w:bodyDiv w:val="1"/>
      <w:marLeft w:val="0"/>
      <w:marRight w:val="0"/>
      <w:marTop w:val="0"/>
      <w:marBottom w:val="0"/>
      <w:divBdr>
        <w:top w:val="none" w:sz="0" w:space="0" w:color="auto"/>
        <w:left w:val="none" w:sz="0" w:space="0" w:color="auto"/>
        <w:bottom w:val="none" w:sz="0" w:space="0" w:color="auto"/>
        <w:right w:val="none" w:sz="0" w:space="0" w:color="auto"/>
      </w:divBdr>
      <w:divsChild>
        <w:div w:id="257980185">
          <w:marLeft w:val="0"/>
          <w:marRight w:val="0"/>
          <w:marTop w:val="0"/>
          <w:marBottom w:val="0"/>
          <w:divBdr>
            <w:top w:val="none" w:sz="0" w:space="0" w:color="auto"/>
            <w:left w:val="none" w:sz="0" w:space="0" w:color="auto"/>
            <w:bottom w:val="none" w:sz="0" w:space="0" w:color="auto"/>
            <w:right w:val="none" w:sz="0" w:space="0" w:color="auto"/>
          </w:divBdr>
        </w:div>
        <w:div w:id="813371467">
          <w:marLeft w:val="0"/>
          <w:marRight w:val="0"/>
          <w:marTop w:val="0"/>
          <w:marBottom w:val="0"/>
          <w:divBdr>
            <w:top w:val="none" w:sz="0" w:space="0" w:color="auto"/>
            <w:left w:val="none" w:sz="0" w:space="0" w:color="auto"/>
            <w:bottom w:val="none" w:sz="0" w:space="0" w:color="auto"/>
            <w:right w:val="none" w:sz="0" w:space="0" w:color="auto"/>
          </w:divBdr>
        </w:div>
      </w:divsChild>
    </w:div>
    <w:div w:id="430442801">
      <w:bodyDiv w:val="1"/>
      <w:marLeft w:val="0"/>
      <w:marRight w:val="0"/>
      <w:marTop w:val="0"/>
      <w:marBottom w:val="0"/>
      <w:divBdr>
        <w:top w:val="none" w:sz="0" w:space="0" w:color="auto"/>
        <w:left w:val="none" w:sz="0" w:space="0" w:color="auto"/>
        <w:bottom w:val="none" w:sz="0" w:space="0" w:color="auto"/>
        <w:right w:val="none" w:sz="0" w:space="0" w:color="auto"/>
      </w:divBdr>
      <w:divsChild>
        <w:div w:id="89474223">
          <w:marLeft w:val="0"/>
          <w:marRight w:val="0"/>
          <w:marTop w:val="0"/>
          <w:marBottom w:val="0"/>
          <w:divBdr>
            <w:top w:val="none" w:sz="0" w:space="0" w:color="auto"/>
            <w:left w:val="none" w:sz="0" w:space="0" w:color="auto"/>
            <w:bottom w:val="none" w:sz="0" w:space="0" w:color="auto"/>
            <w:right w:val="none" w:sz="0" w:space="0" w:color="auto"/>
          </w:divBdr>
        </w:div>
      </w:divsChild>
    </w:div>
    <w:div w:id="430590169">
      <w:bodyDiv w:val="1"/>
      <w:marLeft w:val="0"/>
      <w:marRight w:val="0"/>
      <w:marTop w:val="0"/>
      <w:marBottom w:val="0"/>
      <w:divBdr>
        <w:top w:val="none" w:sz="0" w:space="0" w:color="auto"/>
        <w:left w:val="none" w:sz="0" w:space="0" w:color="auto"/>
        <w:bottom w:val="none" w:sz="0" w:space="0" w:color="auto"/>
        <w:right w:val="none" w:sz="0" w:space="0" w:color="auto"/>
      </w:divBdr>
      <w:divsChild>
        <w:div w:id="212429877">
          <w:marLeft w:val="0"/>
          <w:marRight w:val="0"/>
          <w:marTop w:val="0"/>
          <w:marBottom w:val="0"/>
          <w:divBdr>
            <w:top w:val="none" w:sz="0" w:space="0" w:color="auto"/>
            <w:left w:val="none" w:sz="0" w:space="0" w:color="auto"/>
            <w:bottom w:val="none" w:sz="0" w:space="0" w:color="auto"/>
            <w:right w:val="none" w:sz="0" w:space="0" w:color="auto"/>
          </w:divBdr>
        </w:div>
      </w:divsChild>
    </w:div>
    <w:div w:id="430590821">
      <w:bodyDiv w:val="1"/>
      <w:marLeft w:val="0"/>
      <w:marRight w:val="0"/>
      <w:marTop w:val="0"/>
      <w:marBottom w:val="0"/>
      <w:divBdr>
        <w:top w:val="none" w:sz="0" w:space="0" w:color="auto"/>
        <w:left w:val="none" w:sz="0" w:space="0" w:color="auto"/>
        <w:bottom w:val="none" w:sz="0" w:space="0" w:color="auto"/>
        <w:right w:val="none" w:sz="0" w:space="0" w:color="auto"/>
      </w:divBdr>
      <w:divsChild>
        <w:div w:id="862936426">
          <w:marLeft w:val="0"/>
          <w:marRight w:val="0"/>
          <w:marTop w:val="0"/>
          <w:marBottom w:val="0"/>
          <w:divBdr>
            <w:top w:val="none" w:sz="0" w:space="0" w:color="auto"/>
            <w:left w:val="none" w:sz="0" w:space="0" w:color="auto"/>
            <w:bottom w:val="none" w:sz="0" w:space="0" w:color="auto"/>
            <w:right w:val="none" w:sz="0" w:space="0" w:color="auto"/>
          </w:divBdr>
          <w:divsChild>
            <w:div w:id="597324105">
              <w:marLeft w:val="0"/>
              <w:marRight w:val="0"/>
              <w:marTop w:val="0"/>
              <w:marBottom w:val="0"/>
              <w:divBdr>
                <w:top w:val="none" w:sz="0" w:space="0" w:color="auto"/>
                <w:left w:val="none" w:sz="0" w:space="0" w:color="auto"/>
                <w:bottom w:val="none" w:sz="0" w:space="0" w:color="auto"/>
                <w:right w:val="none" w:sz="0" w:space="0" w:color="auto"/>
              </w:divBdr>
            </w:div>
          </w:divsChild>
        </w:div>
        <w:div w:id="1062410823">
          <w:marLeft w:val="0"/>
          <w:marRight w:val="0"/>
          <w:marTop w:val="0"/>
          <w:marBottom w:val="0"/>
          <w:divBdr>
            <w:top w:val="none" w:sz="0" w:space="0" w:color="auto"/>
            <w:left w:val="none" w:sz="0" w:space="0" w:color="auto"/>
            <w:bottom w:val="none" w:sz="0" w:space="0" w:color="auto"/>
            <w:right w:val="none" w:sz="0" w:space="0" w:color="auto"/>
          </w:divBdr>
        </w:div>
      </w:divsChild>
    </w:div>
    <w:div w:id="430782190">
      <w:bodyDiv w:val="1"/>
      <w:marLeft w:val="0"/>
      <w:marRight w:val="0"/>
      <w:marTop w:val="0"/>
      <w:marBottom w:val="0"/>
      <w:divBdr>
        <w:top w:val="none" w:sz="0" w:space="0" w:color="auto"/>
        <w:left w:val="none" w:sz="0" w:space="0" w:color="auto"/>
        <w:bottom w:val="none" w:sz="0" w:space="0" w:color="auto"/>
        <w:right w:val="none" w:sz="0" w:space="0" w:color="auto"/>
      </w:divBdr>
      <w:divsChild>
        <w:div w:id="425076245">
          <w:marLeft w:val="0"/>
          <w:marRight w:val="0"/>
          <w:marTop w:val="0"/>
          <w:marBottom w:val="0"/>
          <w:divBdr>
            <w:top w:val="none" w:sz="0" w:space="0" w:color="auto"/>
            <w:left w:val="none" w:sz="0" w:space="0" w:color="auto"/>
            <w:bottom w:val="none" w:sz="0" w:space="0" w:color="auto"/>
            <w:right w:val="none" w:sz="0" w:space="0" w:color="auto"/>
          </w:divBdr>
          <w:divsChild>
            <w:div w:id="756748423">
              <w:marLeft w:val="0"/>
              <w:marRight w:val="0"/>
              <w:marTop w:val="0"/>
              <w:marBottom w:val="300"/>
              <w:divBdr>
                <w:top w:val="none" w:sz="0" w:space="0" w:color="auto"/>
                <w:left w:val="none" w:sz="0" w:space="0" w:color="auto"/>
                <w:bottom w:val="none" w:sz="0" w:space="0" w:color="auto"/>
                <w:right w:val="none" w:sz="0" w:space="0" w:color="auto"/>
              </w:divBdr>
            </w:div>
          </w:divsChild>
        </w:div>
        <w:div w:id="444885286">
          <w:blockQuote w:val="1"/>
          <w:marLeft w:val="0"/>
          <w:marRight w:val="0"/>
          <w:marTop w:val="0"/>
          <w:marBottom w:val="375"/>
          <w:divBdr>
            <w:top w:val="none" w:sz="0" w:space="0" w:color="auto"/>
            <w:left w:val="none" w:sz="0" w:space="0" w:color="auto"/>
            <w:bottom w:val="none" w:sz="0" w:space="0" w:color="auto"/>
            <w:right w:val="none" w:sz="0" w:space="0" w:color="auto"/>
          </w:divBdr>
          <w:divsChild>
            <w:div w:id="322390395">
              <w:marLeft w:val="3000"/>
              <w:marRight w:val="0"/>
              <w:marTop w:val="0"/>
              <w:marBottom w:val="0"/>
              <w:divBdr>
                <w:top w:val="none" w:sz="0" w:space="0" w:color="auto"/>
                <w:left w:val="single" w:sz="18" w:space="11" w:color="B7CED1"/>
                <w:bottom w:val="none" w:sz="0" w:space="0" w:color="auto"/>
                <w:right w:val="none" w:sz="0" w:space="0" w:color="auto"/>
              </w:divBdr>
            </w:div>
          </w:divsChild>
        </w:div>
      </w:divsChild>
    </w:div>
    <w:div w:id="430931660">
      <w:bodyDiv w:val="1"/>
      <w:marLeft w:val="0"/>
      <w:marRight w:val="0"/>
      <w:marTop w:val="0"/>
      <w:marBottom w:val="0"/>
      <w:divBdr>
        <w:top w:val="none" w:sz="0" w:space="0" w:color="auto"/>
        <w:left w:val="none" w:sz="0" w:space="0" w:color="auto"/>
        <w:bottom w:val="none" w:sz="0" w:space="0" w:color="auto"/>
        <w:right w:val="none" w:sz="0" w:space="0" w:color="auto"/>
      </w:divBdr>
    </w:div>
    <w:div w:id="430976107">
      <w:bodyDiv w:val="1"/>
      <w:marLeft w:val="0"/>
      <w:marRight w:val="0"/>
      <w:marTop w:val="0"/>
      <w:marBottom w:val="0"/>
      <w:divBdr>
        <w:top w:val="none" w:sz="0" w:space="0" w:color="auto"/>
        <w:left w:val="none" w:sz="0" w:space="0" w:color="auto"/>
        <w:bottom w:val="none" w:sz="0" w:space="0" w:color="auto"/>
        <w:right w:val="none" w:sz="0" w:space="0" w:color="auto"/>
      </w:divBdr>
    </w:div>
    <w:div w:id="430978286">
      <w:bodyDiv w:val="1"/>
      <w:marLeft w:val="0"/>
      <w:marRight w:val="0"/>
      <w:marTop w:val="0"/>
      <w:marBottom w:val="0"/>
      <w:divBdr>
        <w:top w:val="none" w:sz="0" w:space="0" w:color="auto"/>
        <w:left w:val="none" w:sz="0" w:space="0" w:color="auto"/>
        <w:bottom w:val="none" w:sz="0" w:space="0" w:color="auto"/>
        <w:right w:val="none" w:sz="0" w:space="0" w:color="auto"/>
      </w:divBdr>
      <w:divsChild>
        <w:div w:id="480655107">
          <w:marLeft w:val="0"/>
          <w:marRight w:val="0"/>
          <w:marTop w:val="0"/>
          <w:marBottom w:val="0"/>
          <w:divBdr>
            <w:top w:val="none" w:sz="0" w:space="0" w:color="auto"/>
            <w:left w:val="none" w:sz="0" w:space="0" w:color="auto"/>
            <w:bottom w:val="none" w:sz="0" w:space="0" w:color="auto"/>
            <w:right w:val="none" w:sz="0" w:space="0" w:color="auto"/>
          </w:divBdr>
          <w:divsChild>
            <w:div w:id="130371463">
              <w:marLeft w:val="0"/>
              <w:marRight w:val="0"/>
              <w:marTop w:val="0"/>
              <w:marBottom w:val="0"/>
              <w:divBdr>
                <w:top w:val="none" w:sz="0" w:space="0" w:color="auto"/>
                <w:left w:val="none" w:sz="0" w:space="0" w:color="auto"/>
                <w:bottom w:val="none" w:sz="0" w:space="0" w:color="auto"/>
                <w:right w:val="none" w:sz="0" w:space="0" w:color="auto"/>
              </w:divBdr>
              <w:divsChild>
                <w:div w:id="955019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0978298">
      <w:bodyDiv w:val="1"/>
      <w:marLeft w:val="0"/>
      <w:marRight w:val="0"/>
      <w:marTop w:val="0"/>
      <w:marBottom w:val="0"/>
      <w:divBdr>
        <w:top w:val="none" w:sz="0" w:space="0" w:color="auto"/>
        <w:left w:val="none" w:sz="0" w:space="0" w:color="auto"/>
        <w:bottom w:val="none" w:sz="0" w:space="0" w:color="auto"/>
        <w:right w:val="none" w:sz="0" w:space="0" w:color="auto"/>
      </w:divBdr>
      <w:divsChild>
        <w:div w:id="558058275">
          <w:marLeft w:val="0"/>
          <w:marRight w:val="0"/>
          <w:marTop w:val="0"/>
          <w:marBottom w:val="0"/>
          <w:divBdr>
            <w:top w:val="none" w:sz="0" w:space="0" w:color="auto"/>
            <w:left w:val="none" w:sz="0" w:space="0" w:color="auto"/>
            <w:bottom w:val="none" w:sz="0" w:space="0" w:color="auto"/>
            <w:right w:val="none" w:sz="0" w:space="0" w:color="auto"/>
          </w:divBdr>
        </w:div>
      </w:divsChild>
    </w:div>
    <w:div w:id="431361775">
      <w:bodyDiv w:val="1"/>
      <w:marLeft w:val="0"/>
      <w:marRight w:val="0"/>
      <w:marTop w:val="0"/>
      <w:marBottom w:val="0"/>
      <w:divBdr>
        <w:top w:val="none" w:sz="0" w:space="0" w:color="auto"/>
        <w:left w:val="none" w:sz="0" w:space="0" w:color="auto"/>
        <w:bottom w:val="none" w:sz="0" w:space="0" w:color="auto"/>
        <w:right w:val="none" w:sz="0" w:space="0" w:color="auto"/>
      </w:divBdr>
    </w:div>
    <w:div w:id="431435265">
      <w:bodyDiv w:val="1"/>
      <w:marLeft w:val="0"/>
      <w:marRight w:val="0"/>
      <w:marTop w:val="0"/>
      <w:marBottom w:val="0"/>
      <w:divBdr>
        <w:top w:val="none" w:sz="0" w:space="0" w:color="auto"/>
        <w:left w:val="none" w:sz="0" w:space="0" w:color="auto"/>
        <w:bottom w:val="none" w:sz="0" w:space="0" w:color="auto"/>
        <w:right w:val="none" w:sz="0" w:space="0" w:color="auto"/>
      </w:divBdr>
      <w:divsChild>
        <w:div w:id="95634167">
          <w:marLeft w:val="0"/>
          <w:marRight w:val="0"/>
          <w:marTop w:val="0"/>
          <w:marBottom w:val="0"/>
          <w:divBdr>
            <w:top w:val="none" w:sz="0" w:space="0" w:color="auto"/>
            <w:left w:val="none" w:sz="0" w:space="0" w:color="auto"/>
            <w:bottom w:val="none" w:sz="0" w:space="0" w:color="auto"/>
            <w:right w:val="none" w:sz="0" w:space="0" w:color="auto"/>
          </w:divBdr>
        </w:div>
      </w:divsChild>
    </w:div>
    <w:div w:id="431898527">
      <w:bodyDiv w:val="1"/>
      <w:marLeft w:val="0"/>
      <w:marRight w:val="0"/>
      <w:marTop w:val="0"/>
      <w:marBottom w:val="0"/>
      <w:divBdr>
        <w:top w:val="none" w:sz="0" w:space="0" w:color="auto"/>
        <w:left w:val="none" w:sz="0" w:space="0" w:color="auto"/>
        <w:bottom w:val="none" w:sz="0" w:space="0" w:color="auto"/>
        <w:right w:val="none" w:sz="0" w:space="0" w:color="auto"/>
      </w:divBdr>
      <w:divsChild>
        <w:div w:id="271669602">
          <w:marLeft w:val="0"/>
          <w:marRight w:val="0"/>
          <w:marTop w:val="0"/>
          <w:marBottom w:val="0"/>
          <w:divBdr>
            <w:top w:val="none" w:sz="0" w:space="0" w:color="auto"/>
            <w:left w:val="none" w:sz="0" w:space="0" w:color="auto"/>
            <w:bottom w:val="none" w:sz="0" w:space="0" w:color="auto"/>
            <w:right w:val="none" w:sz="0" w:space="0" w:color="auto"/>
          </w:divBdr>
          <w:divsChild>
            <w:div w:id="274751165">
              <w:marLeft w:val="0"/>
              <w:marRight w:val="0"/>
              <w:marTop w:val="15"/>
              <w:marBottom w:val="0"/>
              <w:divBdr>
                <w:top w:val="none" w:sz="0" w:space="0" w:color="auto"/>
                <w:left w:val="none" w:sz="0" w:space="0" w:color="auto"/>
                <w:bottom w:val="none" w:sz="0" w:space="0" w:color="auto"/>
                <w:right w:val="none" w:sz="0" w:space="0" w:color="auto"/>
              </w:divBdr>
              <w:divsChild>
                <w:div w:id="921985235">
                  <w:marLeft w:val="0"/>
                  <w:marRight w:val="0"/>
                  <w:marTop w:val="0"/>
                  <w:marBottom w:val="0"/>
                  <w:divBdr>
                    <w:top w:val="none" w:sz="0" w:space="0" w:color="auto"/>
                    <w:left w:val="none" w:sz="0" w:space="0" w:color="auto"/>
                    <w:bottom w:val="none" w:sz="0" w:space="0" w:color="auto"/>
                    <w:right w:val="none" w:sz="0" w:space="0" w:color="auto"/>
                  </w:divBdr>
                  <w:divsChild>
                    <w:div w:id="214898763">
                      <w:marLeft w:val="0"/>
                      <w:marRight w:val="0"/>
                      <w:marTop w:val="0"/>
                      <w:marBottom w:val="120"/>
                      <w:divBdr>
                        <w:top w:val="none" w:sz="0" w:space="0" w:color="auto"/>
                        <w:left w:val="none" w:sz="0" w:space="0" w:color="auto"/>
                        <w:bottom w:val="none" w:sz="0" w:space="0" w:color="auto"/>
                        <w:right w:val="none" w:sz="0" w:space="0" w:color="auto"/>
                      </w:divBdr>
                    </w:div>
                    <w:div w:id="306321054">
                      <w:marLeft w:val="0"/>
                      <w:marRight w:val="180"/>
                      <w:marTop w:val="0"/>
                      <w:marBottom w:val="180"/>
                      <w:divBdr>
                        <w:top w:val="none" w:sz="0" w:space="0" w:color="auto"/>
                        <w:left w:val="none" w:sz="0" w:space="0" w:color="auto"/>
                        <w:bottom w:val="none" w:sz="0" w:space="0" w:color="auto"/>
                        <w:right w:val="none" w:sz="0" w:space="0" w:color="auto"/>
                      </w:divBdr>
                    </w:div>
                    <w:div w:id="309406224">
                      <w:marLeft w:val="0"/>
                      <w:marRight w:val="0"/>
                      <w:marTop w:val="0"/>
                      <w:marBottom w:val="180"/>
                      <w:divBdr>
                        <w:top w:val="none" w:sz="0" w:space="0" w:color="auto"/>
                        <w:left w:val="none" w:sz="0" w:space="0" w:color="auto"/>
                        <w:bottom w:val="none" w:sz="0" w:space="0" w:color="auto"/>
                        <w:right w:val="none" w:sz="0" w:space="0" w:color="auto"/>
                      </w:divBdr>
                    </w:div>
                    <w:div w:id="60774163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984361284">
          <w:marLeft w:val="0"/>
          <w:marRight w:val="0"/>
          <w:marTop w:val="0"/>
          <w:marBottom w:val="0"/>
          <w:divBdr>
            <w:top w:val="none" w:sz="0" w:space="0" w:color="auto"/>
            <w:left w:val="none" w:sz="0" w:space="0" w:color="auto"/>
            <w:bottom w:val="none" w:sz="0" w:space="0" w:color="auto"/>
            <w:right w:val="none" w:sz="0" w:space="0" w:color="auto"/>
          </w:divBdr>
          <w:divsChild>
            <w:div w:id="24647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904194">
      <w:bodyDiv w:val="1"/>
      <w:marLeft w:val="0"/>
      <w:marRight w:val="0"/>
      <w:marTop w:val="0"/>
      <w:marBottom w:val="0"/>
      <w:divBdr>
        <w:top w:val="none" w:sz="0" w:space="0" w:color="auto"/>
        <w:left w:val="none" w:sz="0" w:space="0" w:color="auto"/>
        <w:bottom w:val="none" w:sz="0" w:space="0" w:color="auto"/>
        <w:right w:val="none" w:sz="0" w:space="0" w:color="auto"/>
      </w:divBdr>
    </w:div>
    <w:div w:id="432088038">
      <w:bodyDiv w:val="1"/>
      <w:marLeft w:val="0"/>
      <w:marRight w:val="0"/>
      <w:marTop w:val="0"/>
      <w:marBottom w:val="0"/>
      <w:divBdr>
        <w:top w:val="none" w:sz="0" w:space="0" w:color="auto"/>
        <w:left w:val="none" w:sz="0" w:space="0" w:color="auto"/>
        <w:bottom w:val="none" w:sz="0" w:space="0" w:color="auto"/>
        <w:right w:val="none" w:sz="0" w:space="0" w:color="auto"/>
      </w:divBdr>
    </w:div>
    <w:div w:id="432211504">
      <w:bodyDiv w:val="1"/>
      <w:marLeft w:val="0"/>
      <w:marRight w:val="0"/>
      <w:marTop w:val="0"/>
      <w:marBottom w:val="0"/>
      <w:divBdr>
        <w:top w:val="none" w:sz="0" w:space="0" w:color="auto"/>
        <w:left w:val="none" w:sz="0" w:space="0" w:color="auto"/>
        <w:bottom w:val="none" w:sz="0" w:space="0" w:color="auto"/>
        <w:right w:val="none" w:sz="0" w:space="0" w:color="auto"/>
      </w:divBdr>
      <w:divsChild>
        <w:div w:id="425924680">
          <w:marLeft w:val="0"/>
          <w:marRight w:val="0"/>
          <w:marTop w:val="0"/>
          <w:marBottom w:val="0"/>
          <w:divBdr>
            <w:top w:val="none" w:sz="0" w:space="0" w:color="auto"/>
            <w:left w:val="none" w:sz="0" w:space="0" w:color="auto"/>
            <w:bottom w:val="none" w:sz="0" w:space="0" w:color="auto"/>
            <w:right w:val="none" w:sz="0" w:space="0" w:color="auto"/>
          </w:divBdr>
        </w:div>
      </w:divsChild>
    </w:div>
    <w:div w:id="432241156">
      <w:bodyDiv w:val="1"/>
      <w:marLeft w:val="0"/>
      <w:marRight w:val="0"/>
      <w:marTop w:val="0"/>
      <w:marBottom w:val="0"/>
      <w:divBdr>
        <w:top w:val="none" w:sz="0" w:space="0" w:color="auto"/>
        <w:left w:val="none" w:sz="0" w:space="0" w:color="auto"/>
        <w:bottom w:val="none" w:sz="0" w:space="0" w:color="auto"/>
        <w:right w:val="none" w:sz="0" w:space="0" w:color="auto"/>
      </w:divBdr>
    </w:div>
    <w:div w:id="432288300">
      <w:bodyDiv w:val="1"/>
      <w:marLeft w:val="0"/>
      <w:marRight w:val="0"/>
      <w:marTop w:val="0"/>
      <w:marBottom w:val="0"/>
      <w:divBdr>
        <w:top w:val="none" w:sz="0" w:space="0" w:color="auto"/>
        <w:left w:val="none" w:sz="0" w:space="0" w:color="auto"/>
        <w:bottom w:val="none" w:sz="0" w:space="0" w:color="auto"/>
        <w:right w:val="none" w:sz="0" w:space="0" w:color="auto"/>
      </w:divBdr>
    </w:div>
    <w:div w:id="432364553">
      <w:bodyDiv w:val="1"/>
      <w:marLeft w:val="0"/>
      <w:marRight w:val="0"/>
      <w:marTop w:val="0"/>
      <w:marBottom w:val="0"/>
      <w:divBdr>
        <w:top w:val="none" w:sz="0" w:space="0" w:color="auto"/>
        <w:left w:val="none" w:sz="0" w:space="0" w:color="auto"/>
        <w:bottom w:val="none" w:sz="0" w:space="0" w:color="auto"/>
        <w:right w:val="none" w:sz="0" w:space="0" w:color="auto"/>
      </w:divBdr>
      <w:divsChild>
        <w:div w:id="890269717">
          <w:marLeft w:val="0"/>
          <w:marRight w:val="0"/>
          <w:marTop w:val="0"/>
          <w:marBottom w:val="0"/>
          <w:divBdr>
            <w:top w:val="none" w:sz="0" w:space="0" w:color="auto"/>
            <w:left w:val="none" w:sz="0" w:space="0" w:color="auto"/>
            <w:bottom w:val="none" w:sz="0" w:space="0" w:color="auto"/>
            <w:right w:val="none" w:sz="0" w:space="0" w:color="auto"/>
          </w:divBdr>
          <w:divsChild>
            <w:div w:id="822965674">
              <w:marLeft w:val="0"/>
              <w:marRight w:val="0"/>
              <w:marTop w:val="0"/>
              <w:marBottom w:val="0"/>
              <w:divBdr>
                <w:top w:val="none" w:sz="0" w:space="0" w:color="auto"/>
                <w:left w:val="none" w:sz="0" w:space="0" w:color="auto"/>
                <w:bottom w:val="none" w:sz="0" w:space="0" w:color="auto"/>
                <w:right w:val="none" w:sz="0" w:space="0" w:color="auto"/>
              </w:divBdr>
              <w:divsChild>
                <w:div w:id="400296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2364713">
      <w:bodyDiv w:val="1"/>
      <w:marLeft w:val="0"/>
      <w:marRight w:val="0"/>
      <w:marTop w:val="0"/>
      <w:marBottom w:val="0"/>
      <w:divBdr>
        <w:top w:val="none" w:sz="0" w:space="0" w:color="auto"/>
        <w:left w:val="none" w:sz="0" w:space="0" w:color="auto"/>
        <w:bottom w:val="none" w:sz="0" w:space="0" w:color="auto"/>
        <w:right w:val="none" w:sz="0" w:space="0" w:color="auto"/>
      </w:divBdr>
    </w:div>
    <w:div w:id="432824990">
      <w:bodyDiv w:val="1"/>
      <w:marLeft w:val="0"/>
      <w:marRight w:val="0"/>
      <w:marTop w:val="0"/>
      <w:marBottom w:val="0"/>
      <w:divBdr>
        <w:top w:val="none" w:sz="0" w:space="0" w:color="auto"/>
        <w:left w:val="none" w:sz="0" w:space="0" w:color="auto"/>
        <w:bottom w:val="none" w:sz="0" w:space="0" w:color="auto"/>
        <w:right w:val="none" w:sz="0" w:space="0" w:color="auto"/>
      </w:divBdr>
      <w:divsChild>
        <w:div w:id="618417362">
          <w:marLeft w:val="0"/>
          <w:marRight w:val="0"/>
          <w:marTop w:val="0"/>
          <w:marBottom w:val="0"/>
          <w:divBdr>
            <w:top w:val="none" w:sz="0" w:space="0" w:color="auto"/>
            <w:left w:val="none" w:sz="0" w:space="0" w:color="auto"/>
            <w:bottom w:val="none" w:sz="0" w:space="0" w:color="auto"/>
            <w:right w:val="none" w:sz="0" w:space="0" w:color="auto"/>
          </w:divBdr>
          <w:divsChild>
            <w:div w:id="1236817436">
              <w:marLeft w:val="0"/>
              <w:marRight w:val="0"/>
              <w:marTop w:val="0"/>
              <w:marBottom w:val="0"/>
              <w:divBdr>
                <w:top w:val="none" w:sz="0" w:space="0" w:color="auto"/>
                <w:left w:val="none" w:sz="0" w:space="0" w:color="auto"/>
                <w:bottom w:val="none" w:sz="0" w:space="0" w:color="auto"/>
                <w:right w:val="none" w:sz="0" w:space="0" w:color="auto"/>
              </w:divBdr>
              <w:divsChild>
                <w:div w:id="1246037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163738">
          <w:marLeft w:val="0"/>
          <w:marRight w:val="0"/>
          <w:marTop w:val="0"/>
          <w:marBottom w:val="0"/>
          <w:divBdr>
            <w:top w:val="none" w:sz="0" w:space="0" w:color="auto"/>
            <w:left w:val="none" w:sz="0" w:space="0" w:color="auto"/>
            <w:bottom w:val="none" w:sz="0" w:space="0" w:color="auto"/>
            <w:right w:val="none" w:sz="0" w:space="0" w:color="auto"/>
          </w:divBdr>
          <w:divsChild>
            <w:div w:id="1159348422">
              <w:marLeft w:val="0"/>
              <w:marRight w:val="0"/>
              <w:marTop w:val="0"/>
              <w:marBottom w:val="0"/>
              <w:divBdr>
                <w:top w:val="none" w:sz="0" w:space="0" w:color="auto"/>
                <w:left w:val="none" w:sz="0" w:space="0" w:color="auto"/>
                <w:bottom w:val="none" w:sz="0" w:space="0" w:color="auto"/>
                <w:right w:val="none" w:sz="0" w:space="0" w:color="auto"/>
              </w:divBdr>
              <w:divsChild>
                <w:div w:id="1828470817">
                  <w:marLeft w:val="0"/>
                  <w:marRight w:val="0"/>
                  <w:marTop w:val="0"/>
                  <w:marBottom w:val="0"/>
                  <w:divBdr>
                    <w:top w:val="none" w:sz="0" w:space="0" w:color="auto"/>
                    <w:left w:val="none" w:sz="0" w:space="0" w:color="auto"/>
                    <w:bottom w:val="none" w:sz="0" w:space="0" w:color="auto"/>
                    <w:right w:val="none" w:sz="0" w:space="0" w:color="auto"/>
                  </w:divBdr>
                  <w:divsChild>
                    <w:div w:id="214463572">
                      <w:marLeft w:val="0"/>
                      <w:marRight w:val="0"/>
                      <w:marTop w:val="0"/>
                      <w:marBottom w:val="0"/>
                      <w:divBdr>
                        <w:top w:val="none" w:sz="0" w:space="0" w:color="auto"/>
                        <w:left w:val="none" w:sz="0" w:space="0" w:color="auto"/>
                        <w:bottom w:val="none" w:sz="0" w:space="0" w:color="auto"/>
                        <w:right w:val="none" w:sz="0" w:space="0" w:color="auto"/>
                      </w:divBdr>
                      <w:divsChild>
                        <w:div w:id="514736426">
                          <w:marLeft w:val="0"/>
                          <w:marRight w:val="0"/>
                          <w:marTop w:val="0"/>
                          <w:marBottom w:val="0"/>
                          <w:divBdr>
                            <w:top w:val="none" w:sz="0" w:space="0" w:color="auto"/>
                            <w:left w:val="none" w:sz="0" w:space="0" w:color="auto"/>
                            <w:bottom w:val="none" w:sz="0" w:space="0" w:color="auto"/>
                            <w:right w:val="none" w:sz="0" w:space="0" w:color="auto"/>
                          </w:divBdr>
                          <w:divsChild>
                            <w:div w:id="1367871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2543106">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91317562">
          <w:marLeft w:val="0"/>
          <w:marRight w:val="0"/>
          <w:marTop w:val="0"/>
          <w:marBottom w:val="0"/>
          <w:divBdr>
            <w:top w:val="none" w:sz="0" w:space="0" w:color="auto"/>
            <w:left w:val="none" w:sz="0" w:space="0" w:color="auto"/>
            <w:bottom w:val="none" w:sz="0" w:space="0" w:color="auto"/>
            <w:right w:val="none" w:sz="0" w:space="0" w:color="auto"/>
          </w:divBdr>
          <w:divsChild>
            <w:div w:id="144473484">
              <w:marLeft w:val="0"/>
              <w:marRight w:val="0"/>
              <w:marTop w:val="0"/>
              <w:marBottom w:val="0"/>
              <w:divBdr>
                <w:top w:val="none" w:sz="0" w:space="0" w:color="auto"/>
                <w:left w:val="none" w:sz="0" w:space="0" w:color="auto"/>
                <w:bottom w:val="none" w:sz="0" w:space="0" w:color="auto"/>
                <w:right w:val="none" w:sz="0" w:space="0" w:color="auto"/>
              </w:divBdr>
              <w:divsChild>
                <w:div w:id="131756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4225605">
          <w:marLeft w:val="0"/>
          <w:marRight w:val="0"/>
          <w:marTop w:val="0"/>
          <w:marBottom w:val="0"/>
          <w:divBdr>
            <w:top w:val="none" w:sz="0" w:space="0" w:color="auto"/>
            <w:left w:val="none" w:sz="0" w:space="0" w:color="auto"/>
            <w:bottom w:val="none" w:sz="0" w:space="0" w:color="auto"/>
            <w:right w:val="none" w:sz="0" w:space="0" w:color="auto"/>
          </w:divBdr>
          <w:divsChild>
            <w:div w:id="1837958719">
              <w:marLeft w:val="0"/>
              <w:marRight w:val="0"/>
              <w:marTop w:val="0"/>
              <w:marBottom w:val="0"/>
              <w:divBdr>
                <w:top w:val="none" w:sz="0" w:space="0" w:color="auto"/>
                <w:left w:val="none" w:sz="0" w:space="0" w:color="auto"/>
                <w:bottom w:val="none" w:sz="0" w:space="0" w:color="auto"/>
                <w:right w:val="none" w:sz="0" w:space="0" w:color="auto"/>
              </w:divBdr>
              <w:divsChild>
                <w:div w:id="844590230">
                  <w:marLeft w:val="0"/>
                  <w:marRight w:val="0"/>
                  <w:marTop w:val="0"/>
                  <w:marBottom w:val="0"/>
                  <w:divBdr>
                    <w:top w:val="none" w:sz="0" w:space="0" w:color="auto"/>
                    <w:left w:val="none" w:sz="0" w:space="0" w:color="auto"/>
                    <w:bottom w:val="none" w:sz="0" w:space="0" w:color="auto"/>
                    <w:right w:val="none" w:sz="0" w:space="0" w:color="auto"/>
                  </w:divBdr>
                  <w:divsChild>
                    <w:div w:id="221209435">
                      <w:marLeft w:val="0"/>
                      <w:marRight w:val="0"/>
                      <w:marTop w:val="0"/>
                      <w:marBottom w:val="0"/>
                      <w:divBdr>
                        <w:top w:val="none" w:sz="0" w:space="0" w:color="auto"/>
                        <w:left w:val="none" w:sz="0" w:space="0" w:color="auto"/>
                        <w:bottom w:val="none" w:sz="0" w:space="0" w:color="auto"/>
                        <w:right w:val="none" w:sz="0" w:space="0" w:color="auto"/>
                      </w:divBdr>
                    </w:div>
                    <w:div w:id="1408334875">
                      <w:marLeft w:val="0"/>
                      <w:marRight w:val="0"/>
                      <w:marTop w:val="0"/>
                      <w:marBottom w:val="0"/>
                      <w:divBdr>
                        <w:top w:val="none" w:sz="0" w:space="0" w:color="auto"/>
                        <w:left w:val="none" w:sz="0" w:space="0" w:color="auto"/>
                        <w:bottom w:val="none" w:sz="0" w:space="0" w:color="auto"/>
                        <w:right w:val="none" w:sz="0" w:space="0" w:color="auto"/>
                      </w:divBdr>
                    </w:div>
                    <w:div w:id="1261991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3011984">
      <w:bodyDiv w:val="1"/>
      <w:marLeft w:val="0"/>
      <w:marRight w:val="0"/>
      <w:marTop w:val="0"/>
      <w:marBottom w:val="0"/>
      <w:divBdr>
        <w:top w:val="none" w:sz="0" w:space="0" w:color="auto"/>
        <w:left w:val="none" w:sz="0" w:space="0" w:color="auto"/>
        <w:bottom w:val="none" w:sz="0" w:space="0" w:color="auto"/>
        <w:right w:val="none" w:sz="0" w:space="0" w:color="auto"/>
      </w:divBdr>
      <w:divsChild>
        <w:div w:id="431315402">
          <w:marLeft w:val="0"/>
          <w:marRight w:val="0"/>
          <w:marTop w:val="150"/>
          <w:marBottom w:val="150"/>
          <w:divBdr>
            <w:top w:val="single" w:sz="6" w:space="4" w:color="D7D7D7"/>
            <w:left w:val="none" w:sz="0" w:space="0" w:color="auto"/>
            <w:bottom w:val="single" w:sz="6" w:space="4" w:color="D7D7D7"/>
            <w:right w:val="none" w:sz="0" w:space="0" w:color="auto"/>
          </w:divBdr>
        </w:div>
        <w:div w:id="1077895996">
          <w:marLeft w:val="0"/>
          <w:marRight w:val="0"/>
          <w:marTop w:val="0"/>
          <w:marBottom w:val="0"/>
          <w:divBdr>
            <w:top w:val="none" w:sz="0" w:space="0" w:color="auto"/>
            <w:left w:val="none" w:sz="0" w:space="0" w:color="auto"/>
            <w:bottom w:val="none" w:sz="0" w:space="0" w:color="auto"/>
            <w:right w:val="none" w:sz="0" w:space="0" w:color="auto"/>
          </w:divBdr>
        </w:div>
      </w:divsChild>
    </w:div>
    <w:div w:id="433092222">
      <w:bodyDiv w:val="1"/>
      <w:marLeft w:val="0"/>
      <w:marRight w:val="0"/>
      <w:marTop w:val="0"/>
      <w:marBottom w:val="0"/>
      <w:divBdr>
        <w:top w:val="none" w:sz="0" w:space="0" w:color="auto"/>
        <w:left w:val="none" w:sz="0" w:space="0" w:color="auto"/>
        <w:bottom w:val="none" w:sz="0" w:space="0" w:color="auto"/>
        <w:right w:val="none" w:sz="0" w:space="0" w:color="auto"/>
      </w:divBdr>
      <w:divsChild>
        <w:div w:id="289168601">
          <w:marLeft w:val="0"/>
          <w:marRight w:val="0"/>
          <w:marTop w:val="0"/>
          <w:marBottom w:val="0"/>
          <w:divBdr>
            <w:top w:val="none" w:sz="0" w:space="0" w:color="auto"/>
            <w:left w:val="none" w:sz="0" w:space="0" w:color="auto"/>
            <w:bottom w:val="none" w:sz="0" w:space="0" w:color="auto"/>
            <w:right w:val="none" w:sz="0" w:space="0" w:color="auto"/>
          </w:divBdr>
          <w:divsChild>
            <w:div w:id="442961564">
              <w:marLeft w:val="0"/>
              <w:marRight w:val="0"/>
              <w:marTop w:val="0"/>
              <w:marBottom w:val="0"/>
              <w:divBdr>
                <w:top w:val="none" w:sz="0" w:space="0" w:color="auto"/>
                <w:left w:val="none" w:sz="0" w:space="0" w:color="auto"/>
                <w:bottom w:val="none" w:sz="0" w:space="0" w:color="auto"/>
                <w:right w:val="none" w:sz="0" w:space="0" w:color="auto"/>
              </w:divBdr>
            </w:div>
            <w:div w:id="2003435881">
              <w:marLeft w:val="0"/>
              <w:marRight w:val="0"/>
              <w:marTop w:val="0"/>
              <w:marBottom w:val="0"/>
              <w:divBdr>
                <w:top w:val="none" w:sz="0" w:space="0" w:color="auto"/>
                <w:left w:val="none" w:sz="0" w:space="0" w:color="auto"/>
                <w:bottom w:val="none" w:sz="0" w:space="0" w:color="auto"/>
                <w:right w:val="none" w:sz="0" w:space="0" w:color="auto"/>
              </w:divBdr>
            </w:div>
            <w:div w:id="659234889">
              <w:marLeft w:val="0"/>
              <w:marRight w:val="0"/>
              <w:marTop w:val="0"/>
              <w:marBottom w:val="0"/>
              <w:divBdr>
                <w:top w:val="none" w:sz="0" w:space="0" w:color="auto"/>
                <w:left w:val="none" w:sz="0" w:space="0" w:color="auto"/>
                <w:bottom w:val="none" w:sz="0" w:space="0" w:color="auto"/>
                <w:right w:val="none" w:sz="0" w:space="0" w:color="auto"/>
              </w:divBdr>
            </w:div>
            <w:div w:id="583759494">
              <w:marLeft w:val="0"/>
              <w:marRight w:val="0"/>
              <w:marTop w:val="0"/>
              <w:marBottom w:val="0"/>
              <w:divBdr>
                <w:top w:val="none" w:sz="0" w:space="0" w:color="auto"/>
                <w:left w:val="none" w:sz="0" w:space="0" w:color="auto"/>
                <w:bottom w:val="none" w:sz="0" w:space="0" w:color="auto"/>
                <w:right w:val="none" w:sz="0" w:space="0" w:color="auto"/>
              </w:divBdr>
            </w:div>
            <w:div w:id="558129932">
              <w:marLeft w:val="0"/>
              <w:marRight w:val="0"/>
              <w:marTop w:val="0"/>
              <w:marBottom w:val="0"/>
              <w:divBdr>
                <w:top w:val="none" w:sz="0" w:space="0" w:color="auto"/>
                <w:left w:val="none" w:sz="0" w:space="0" w:color="auto"/>
                <w:bottom w:val="none" w:sz="0" w:space="0" w:color="auto"/>
                <w:right w:val="none" w:sz="0" w:space="0" w:color="auto"/>
              </w:divBdr>
            </w:div>
            <w:div w:id="1931546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3136725">
      <w:bodyDiv w:val="1"/>
      <w:marLeft w:val="0"/>
      <w:marRight w:val="0"/>
      <w:marTop w:val="0"/>
      <w:marBottom w:val="0"/>
      <w:divBdr>
        <w:top w:val="none" w:sz="0" w:space="0" w:color="auto"/>
        <w:left w:val="none" w:sz="0" w:space="0" w:color="auto"/>
        <w:bottom w:val="none" w:sz="0" w:space="0" w:color="auto"/>
        <w:right w:val="none" w:sz="0" w:space="0" w:color="auto"/>
      </w:divBdr>
    </w:div>
    <w:div w:id="433138384">
      <w:bodyDiv w:val="1"/>
      <w:marLeft w:val="0"/>
      <w:marRight w:val="0"/>
      <w:marTop w:val="0"/>
      <w:marBottom w:val="0"/>
      <w:divBdr>
        <w:top w:val="none" w:sz="0" w:space="0" w:color="auto"/>
        <w:left w:val="none" w:sz="0" w:space="0" w:color="auto"/>
        <w:bottom w:val="none" w:sz="0" w:space="0" w:color="auto"/>
        <w:right w:val="none" w:sz="0" w:space="0" w:color="auto"/>
      </w:divBdr>
      <w:divsChild>
        <w:div w:id="321281648">
          <w:marLeft w:val="0"/>
          <w:marRight w:val="0"/>
          <w:marTop w:val="0"/>
          <w:marBottom w:val="0"/>
          <w:divBdr>
            <w:top w:val="none" w:sz="0" w:space="0" w:color="auto"/>
            <w:left w:val="none" w:sz="0" w:space="0" w:color="auto"/>
            <w:bottom w:val="none" w:sz="0" w:space="0" w:color="auto"/>
            <w:right w:val="none" w:sz="0" w:space="0" w:color="auto"/>
          </w:divBdr>
        </w:div>
      </w:divsChild>
    </w:div>
    <w:div w:id="433211618">
      <w:bodyDiv w:val="1"/>
      <w:marLeft w:val="0"/>
      <w:marRight w:val="0"/>
      <w:marTop w:val="0"/>
      <w:marBottom w:val="0"/>
      <w:divBdr>
        <w:top w:val="none" w:sz="0" w:space="0" w:color="auto"/>
        <w:left w:val="none" w:sz="0" w:space="0" w:color="auto"/>
        <w:bottom w:val="none" w:sz="0" w:space="0" w:color="auto"/>
        <w:right w:val="none" w:sz="0" w:space="0" w:color="auto"/>
      </w:divBdr>
      <w:divsChild>
        <w:div w:id="271792834">
          <w:marLeft w:val="0"/>
          <w:marRight w:val="0"/>
          <w:marTop w:val="300"/>
          <w:marBottom w:val="300"/>
          <w:divBdr>
            <w:top w:val="none" w:sz="0" w:space="0" w:color="auto"/>
            <w:left w:val="none" w:sz="0" w:space="0" w:color="auto"/>
            <w:bottom w:val="none" w:sz="0" w:space="0" w:color="auto"/>
            <w:right w:val="none" w:sz="0" w:space="0" w:color="auto"/>
          </w:divBdr>
          <w:divsChild>
            <w:div w:id="766117642">
              <w:marLeft w:val="0"/>
              <w:marRight w:val="0"/>
              <w:marTop w:val="0"/>
              <w:marBottom w:val="0"/>
              <w:divBdr>
                <w:top w:val="none" w:sz="0" w:space="0" w:color="auto"/>
                <w:left w:val="none" w:sz="0" w:space="0" w:color="auto"/>
                <w:bottom w:val="none" w:sz="0" w:space="0" w:color="auto"/>
                <w:right w:val="none" w:sz="0" w:space="0" w:color="auto"/>
              </w:divBdr>
            </w:div>
          </w:divsChild>
        </w:div>
        <w:div w:id="963459373">
          <w:marLeft w:val="0"/>
          <w:marRight w:val="0"/>
          <w:marTop w:val="0"/>
          <w:marBottom w:val="0"/>
          <w:divBdr>
            <w:top w:val="none" w:sz="0" w:space="0" w:color="auto"/>
            <w:left w:val="none" w:sz="0" w:space="0" w:color="auto"/>
            <w:bottom w:val="none" w:sz="0" w:space="0" w:color="auto"/>
            <w:right w:val="none" w:sz="0" w:space="0" w:color="auto"/>
          </w:divBdr>
        </w:div>
      </w:divsChild>
    </w:div>
    <w:div w:id="433408357">
      <w:bodyDiv w:val="1"/>
      <w:marLeft w:val="0"/>
      <w:marRight w:val="0"/>
      <w:marTop w:val="0"/>
      <w:marBottom w:val="0"/>
      <w:divBdr>
        <w:top w:val="none" w:sz="0" w:space="0" w:color="auto"/>
        <w:left w:val="none" w:sz="0" w:space="0" w:color="auto"/>
        <w:bottom w:val="none" w:sz="0" w:space="0" w:color="auto"/>
        <w:right w:val="none" w:sz="0" w:space="0" w:color="auto"/>
      </w:divBdr>
    </w:div>
    <w:div w:id="433674931">
      <w:bodyDiv w:val="1"/>
      <w:marLeft w:val="0"/>
      <w:marRight w:val="0"/>
      <w:marTop w:val="0"/>
      <w:marBottom w:val="0"/>
      <w:divBdr>
        <w:top w:val="none" w:sz="0" w:space="0" w:color="auto"/>
        <w:left w:val="none" w:sz="0" w:space="0" w:color="auto"/>
        <w:bottom w:val="none" w:sz="0" w:space="0" w:color="auto"/>
        <w:right w:val="none" w:sz="0" w:space="0" w:color="auto"/>
      </w:divBdr>
      <w:divsChild>
        <w:div w:id="330061297">
          <w:marLeft w:val="0"/>
          <w:marRight w:val="0"/>
          <w:marTop w:val="0"/>
          <w:marBottom w:val="0"/>
          <w:divBdr>
            <w:top w:val="none" w:sz="0" w:space="0" w:color="auto"/>
            <w:left w:val="none" w:sz="0" w:space="0" w:color="auto"/>
            <w:bottom w:val="none" w:sz="0" w:space="0" w:color="auto"/>
            <w:right w:val="none" w:sz="0" w:space="0" w:color="auto"/>
          </w:divBdr>
        </w:div>
      </w:divsChild>
    </w:div>
    <w:div w:id="433940494">
      <w:bodyDiv w:val="1"/>
      <w:marLeft w:val="0"/>
      <w:marRight w:val="0"/>
      <w:marTop w:val="0"/>
      <w:marBottom w:val="0"/>
      <w:divBdr>
        <w:top w:val="none" w:sz="0" w:space="0" w:color="auto"/>
        <w:left w:val="none" w:sz="0" w:space="0" w:color="auto"/>
        <w:bottom w:val="none" w:sz="0" w:space="0" w:color="auto"/>
        <w:right w:val="none" w:sz="0" w:space="0" w:color="auto"/>
      </w:divBdr>
    </w:div>
    <w:div w:id="434180355">
      <w:bodyDiv w:val="1"/>
      <w:marLeft w:val="0"/>
      <w:marRight w:val="0"/>
      <w:marTop w:val="0"/>
      <w:marBottom w:val="0"/>
      <w:divBdr>
        <w:top w:val="none" w:sz="0" w:space="0" w:color="auto"/>
        <w:left w:val="none" w:sz="0" w:space="0" w:color="auto"/>
        <w:bottom w:val="none" w:sz="0" w:space="0" w:color="auto"/>
        <w:right w:val="none" w:sz="0" w:space="0" w:color="auto"/>
      </w:divBdr>
      <w:divsChild>
        <w:div w:id="100033570">
          <w:marLeft w:val="0"/>
          <w:marRight w:val="0"/>
          <w:marTop w:val="0"/>
          <w:marBottom w:val="0"/>
          <w:divBdr>
            <w:top w:val="none" w:sz="0" w:space="0" w:color="auto"/>
            <w:left w:val="none" w:sz="0" w:space="0" w:color="auto"/>
            <w:bottom w:val="none" w:sz="0" w:space="0" w:color="auto"/>
            <w:right w:val="none" w:sz="0" w:space="0" w:color="auto"/>
          </w:divBdr>
        </w:div>
        <w:div w:id="271135433">
          <w:marLeft w:val="0"/>
          <w:marRight w:val="0"/>
          <w:marTop w:val="0"/>
          <w:marBottom w:val="0"/>
          <w:divBdr>
            <w:top w:val="none" w:sz="0" w:space="0" w:color="auto"/>
            <w:left w:val="none" w:sz="0" w:space="0" w:color="auto"/>
            <w:bottom w:val="none" w:sz="0" w:space="0" w:color="auto"/>
            <w:right w:val="none" w:sz="0" w:space="0" w:color="auto"/>
          </w:divBdr>
          <w:divsChild>
            <w:div w:id="105470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254589">
      <w:bodyDiv w:val="1"/>
      <w:marLeft w:val="0"/>
      <w:marRight w:val="0"/>
      <w:marTop w:val="0"/>
      <w:marBottom w:val="0"/>
      <w:divBdr>
        <w:top w:val="none" w:sz="0" w:space="0" w:color="auto"/>
        <w:left w:val="none" w:sz="0" w:space="0" w:color="auto"/>
        <w:bottom w:val="none" w:sz="0" w:space="0" w:color="auto"/>
        <w:right w:val="none" w:sz="0" w:space="0" w:color="auto"/>
      </w:divBdr>
      <w:divsChild>
        <w:div w:id="90859216">
          <w:marLeft w:val="0"/>
          <w:marRight w:val="0"/>
          <w:marTop w:val="0"/>
          <w:marBottom w:val="0"/>
          <w:divBdr>
            <w:top w:val="none" w:sz="0" w:space="0" w:color="auto"/>
            <w:left w:val="none" w:sz="0" w:space="0" w:color="auto"/>
            <w:bottom w:val="none" w:sz="0" w:space="0" w:color="auto"/>
            <w:right w:val="none" w:sz="0" w:space="0" w:color="auto"/>
          </w:divBdr>
        </w:div>
        <w:div w:id="815411426">
          <w:marLeft w:val="0"/>
          <w:marRight w:val="0"/>
          <w:marTop w:val="0"/>
          <w:marBottom w:val="0"/>
          <w:divBdr>
            <w:top w:val="none" w:sz="0" w:space="0" w:color="auto"/>
            <w:left w:val="none" w:sz="0" w:space="0" w:color="auto"/>
            <w:bottom w:val="none" w:sz="0" w:space="0" w:color="auto"/>
            <w:right w:val="none" w:sz="0" w:space="0" w:color="auto"/>
          </w:divBdr>
        </w:div>
        <w:div w:id="938178044">
          <w:marLeft w:val="0"/>
          <w:marRight w:val="0"/>
          <w:marTop w:val="0"/>
          <w:marBottom w:val="0"/>
          <w:divBdr>
            <w:top w:val="none" w:sz="0" w:space="0" w:color="auto"/>
            <w:left w:val="none" w:sz="0" w:space="0" w:color="auto"/>
            <w:bottom w:val="none" w:sz="0" w:space="0" w:color="auto"/>
            <w:right w:val="none" w:sz="0" w:space="0" w:color="auto"/>
          </w:divBdr>
        </w:div>
        <w:div w:id="1022781855">
          <w:marLeft w:val="0"/>
          <w:marRight w:val="0"/>
          <w:marTop w:val="0"/>
          <w:marBottom w:val="0"/>
          <w:divBdr>
            <w:top w:val="none" w:sz="0" w:space="0" w:color="auto"/>
            <w:left w:val="none" w:sz="0" w:space="0" w:color="auto"/>
            <w:bottom w:val="none" w:sz="0" w:space="0" w:color="auto"/>
            <w:right w:val="none" w:sz="0" w:space="0" w:color="auto"/>
          </w:divBdr>
        </w:div>
      </w:divsChild>
    </w:div>
    <w:div w:id="434525057">
      <w:bodyDiv w:val="1"/>
      <w:marLeft w:val="0"/>
      <w:marRight w:val="0"/>
      <w:marTop w:val="0"/>
      <w:marBottom w:val="0"/>
      <w:divBdr>
        <w:top w:val="none" w:sz="0" w:space="0" w:color="auto"/>
        <w:left w:val="none" w:sz="0" w:space="0" w:color="auto"/>
        <w:bottom w:val="none" w:sz="0" w:space="0" w:color="auto"/>
        <w:right w:val="none" w:sz="0" w:space="0" w:color="auto"/>
      </w:divBdr>
      <w:divsChild>
        <w:div w:id="402483705">
          <w:marLeft w:val="0"/>
          <w:marRight w:val="0"/>
          <w:marTop w:val="0"/>
          <w:marBottom w:val="0"/>
          <w:divBdr>
            <w:top w:val="none" w:sz="0" w:space="0" w:color="auto"/>
            <w:left w:val="none" w:sz="0" w:space="0" w:color="auto"/>
            <w:bottom w:val="none" w:sz="0" w:space="0" w:color="auto"/>
            <w:right w:val="none" w:sz="0" w:space="0" w:color="auto"/>
          </w:divBdr>
        </w:div>
        <w:div w:id="520702428">
          <w:marLeft w:val="0"/>
          <w:marRight w:val="0"/>
          <w:marTop w:val="150"/>
          <w:marBottom w:val="150"/>
          <w:divBdr>
            <w:top w:val="single" w:sz="6" w:space="4" w:color="D7D7D7"/>
            <w:left w:val="none" w:sz="0" w:space="0" w:color="auto"/>
            <w:bottom w:val="single" w:sz="6" w:space="4" w:color="D7D7D7"/>
            <w:right w:val="none" w:sz="0" w:space="0" w:color="auto"/>
          </w:divBdr>
        </w:div>
      </w:divsChild>
    </w:div>
    <w:div w:id="434836677">
      <w:bodyDiv w:val="1"/>
      <w:marLeft w:val="0"/>
      <w:marRight w:val="0"/>
      <w:marTop w:val="0"/>
      <w:marBottom w:val="0"/>
      <w:divBdr>
        <w:top w:val="none" w:sz="0" w:space="0" w:color="auto"/>
        <w:left w:val="none" w:sz="0" w:space="0" w:color="auto"/>
        <w:bottom w:val="none" w:sz="0" w:space="0" w:color="auto"/>
        <w:right w:val="none" w:sz="0" w:space="0" w:color="auto"/>
      </w:divBdr>
      <w:divsChild>
        <w:div w:id="58679120">
          <w:marLeft w:val="0"/>
          <w:marRight w:val="0"/>
          <w:marTop w:val="0"/>
          <w:marBottom w:val="0"/>
          <w:divBdr>
            <w:top w:val="none" w:sz="0" w:space="0" w:color="auto"/>
            <w:left w:val="none" w:sz="0" w:space="0" w:color="auto"/>
            <w:bottom w:val="none" w:sz="0" w:space="0" w:color="auto"/>
            <w:right w:val="none" w:sz="0" w:space="0" w:color="auto"/>
          </w:divBdr>
        </w:div>
        <w:div w:id="162556070">
          <w:marLeft w:val="0"/>
          <w:marRight w:val="0"/>
          <w:marTop w:val="300"/>
          <w:marBottom w:val="300"/>
          <w:divBdr>
            <w:top w:val="none" w:sz="0" w:space="0" w:color="auto"/>
            <w:left w:val="none" w:sz="0" w:space="0" w:color="auto"/>
            <w:bottom w:val="none" w:sz="0" w:space="0" w:color="auto"/>
            <w:right w:val="none" w:sz="0" w:space="0" w:color="auto"/>
          </w:divBdr>
          <w:divsChild>
            <w:div w:id="767585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863197">
      <w:bodyDiv w:val="1"/>
      <w:marLeft w:val="0"/>
      <w:marRight w:val="0"/>
      <w:marTop w:val="0"/>
      <w:marBottom w:val="0"/>
      <w:divBdr>
        <w:top w:val="none" w:sz="0" w:space="0" w:color="auto"/>
        <w:left w:val="none" w:sz="0" w:space="0" w:color="auto"/>
        <w:bottom w:val="none" w:sz="0" w:space="0" w:color="auto"/>
        <w:right w:val="none" w:sz="0" w:space="0" w:color="auto"/>
      </w:divBdr>
      <w:divsChild>
        <w:div w:id="345064314">
          <w:marLeft w:val="-30"/>
          <w:marRight w:val="0"/>
          <w:marTop w:val="0"/>
          <w:marBottom w:val="0"/>
          <w:divBdr>
            <w:top w:val="none" w:sz="0" w:space="0" w:color="auto"/>
            <w:left w:val="none" w:sz="0" w:space="0" w:color="auto"/>
            <w:bottom w:val="none" w:sz="0" w:space="0" w:color="auto"/>
            <w:right w:val="none" w:sz="0" w:space="0" w:color="auto"/>
          </w:divBdr>
        </w:div>
        <w:div w:id="388846381">
          <w:marLeft w:val="-30"/>
          <w:marRight w:val="0"/>
          <w:marTop w:val="0"/>
          <w:marBottom w:val="0"/>
          <w:divBdr>
            <w:top w:val="none" w:sz="0" w:space="0" w:color="auto"/>
            <w:left w:val="none" w:sz="0" w:space="0" w:color="auto"/>
            <w:bottom w:val="none" w:sz="0" w:space="0" w:color="auto"/>
            <w:right w:val="none" w:sz="0" w:space="0" w:color="auto"/>
          </w:divBdr>
        </w:div>
        <w:div w:id="642009317">
          <w:marLeft w:val="-30"/>
          <w:marRight w:val="0"/>
          <w:marTop w:val="0"/>
          <w:marBottom w:val="0"/>
          <w:divBdr>
            <w:top w:val="none" w:sz="0" w:space="0" w:color="auto"/>
            <w:left w:val="none" w:sz="0" w:space="0" w:color="auto"/>
            <w:bottom w:val="none" w:sz="0" w:space="0" w:color="auto"/>
            <w:right w:val="none" w:sz="0" w:space="0" w:color="auto"/>
          </w:divBdr>
        </w:div>
        <w:div w:id="686911226">
          <w:marLeft w:val="-30"/>
          <w:marRight w:val="0"/>
          <w:marTop w:val="0"/>
          <w:marBottom w:val="0"/>
          <w:divBdr>
            <w:top w:val="none" w:sz="0" w:space="0" w:color="auto"/>
            <w:left w:val="none" w:sz="0" w:space="0" w:color="auto"/>
            <w:bottom w:val="none" w:sz="0" w:space="0" w:color="auto"/>
            <w:right w:val="none" w:sz="0" w:space="0" w:color="auto"/>
          </w:divBdr>
        </w:div>
      </w:divsChild>
    </w:div>
    <w:div w:id="435178829">
      <w:bodyDiv w:val="1"/>
      <w:marLeft w:val="0"/>
      <w:marRight w:val="0"/>
      <w:marTop w:val="0"/>
      <w:marBottom w:val="0"/>
      <w:divBdr>
        <w:top w:val="none" w:sz="0" w:space="0" w:color="auto"/>
        <w:left w:val="none" w:sz="0" w:space="0" w:color="auto"/>
        <w:bottom w:val="none" w:sz="0" w:space="0" w:color="auto"/>
        <w:right w:val="none" w:sz="0" w:space="0" w:color="auto"/>
      </w:divBdr>
    </w:div>
    <w:div w:id="435179733">
      <w:bodyDiv w:val="1"/>
      <w:marLeft w:val="0"/>
      <w:marRight w:val="0"/>
      <w:marTop w:val="0"/>
      <w:marBottom w:val="0"/>
      <w:divBdr>
        <w:top w:val="none" w:sz="0" w:space="0" w:color="auto"/>
        <w:left w:val="none" w:sz="0" w:space="0" w:color="auto"/>
        <w:bottom w:val="none" w:sz="0" w:space="0" w:color="auto"/>
        <w:right w:val="none" w:sz="0" w:space="0" w:color="auto"/>
      </w:divBdr>
    </w:div>
    <w:div w:id="435250115">
      <w:bodyDiv w:val="1"/>
      <w:marLeft w:val="0"/>
      <w:marRight w:val="0"/>
      <w:marTop w:val="0"/>
      <w:marBottom w:val="0"/>
      <w:divBdr>
        <w:top w:val="none" w:sz="0" w:space="0" w:color="auto"/>
        <w:left w:val="none" w:sz="0" w:space="0" w:color="auto"/>
        <w:bottom w:val="none" w:sz="0" w:space="0" w:color="auto"/>
        <w:right w:val="none" w:sz="0" w:space="0" w:color="auto"/>
      </w:divBdr>
      <w:divsChild>
        <w:div w:id="77675940">
          <w:marLeft w:val="0"/>
          <w:marRight w:val="0"/>
          <w:marTop w:val="75"/>
          <w:marBottom w:val="150"/>
          <w:divBdr>
            <w:top w:val="none" w:sz="0" w:space="0" w:color="auto"/>
            <w:left w:val="none" w:sz="0" w:space="0" w:color="auto"/>
            <w:bottom w:val="none" w:sz="0" w:space="0" w:color="auto"/>
            <w:right w:val="none" w:sz="0" w:space="0" w:color="auto"/>
          </w:divBdr>
        </w:div>
        <w:div w:id="886836956">
          <w:marLeft w:val="0"/>
          <w:marRight w:val="0"/>
          <w:marTop w:val="0"/>
          <w:marBottom w:val="0"/>
          <w:divBdr>
            <w:top w:val="none" w:sz="0" w:space="0" w:color="auto"/>
            <w:left w:val="none" w:sz="0" w:space="0" w:color="auto"/>
            <w:bottom w:val="none" w:sz="0" w:space="0" w:color="auto"/>
            <w:right w:val="none" w:sz="0" w:space="0" w:color="auto"/>
          </w:divBdr>
        </w:div>
      </w:divsChild>
    </w:div>
    <w:div w:id="435252819">
      <w:bodyDiv w:val="1"/>
      <w:marLeft w:val="0"/>
      <w:marRight w:val="0"/>
      <w:marTop w:val="0"/>
      <w:marBottom w:val="0"/>
      <w:divBdr>
        <w:top w:val="none" w:sz="0" w:space="0" w:color="auto"/>
        <w:left w:val="none" w:sz="0" w:space="0" w:color="auto"/>
        <w:bottom w:val="none" w:sz="0" w:space="0" w:color="auto"/>
        <w:right w:val="none" w:sz="0" w:space="0" w:color="auto"/>
      </w:divBdr>
      <w:divsChild>
        <w:div w:id="549263806">
          <w:marLeft w:val="0"/>
          <w:marRight w:val="0"/>
          <w:marTop w:val="0"/>
          <w:marBottom w:val="0"/>
          <w:divBdr>
            <w:top w:val="none" w:sz="0" w:space="0" w:color="auto"/>
            <w:left w:val="none" w:sz="0" w:space="0" w:color="auto"/>
            <w:bottom w:val="none" w:sz="0" w:space="0" w:color="auto"/>
            <w:right w:val="none" w:sz="0" w:space="0" w:color="auto"/>
          </w:divBdr>
        </w:div>
      </w:divsChild>
    </w:div>
    <w:div w:id="435490178">
      <w:bodyDiv w:val="1"/>
      <w:marLeft w:val="0"/>
      <w:marRight w:val="0"/>
      <w:marTop w:val="0"/>
      <w:marBottom w:val="0"/>
      <w:divBdr>
        <w:top w:val="none" w:sz="0" w:space="0" w:color="auto"/>
        <w:left w:val="none" w:sz="0" w:space="0" w:color="auto"/>
        <w:bottom w:val="none" w:sz="0" w:space="0" w:color="auto"/>
        <w:right w:val="none" w:sz="0" w:space="0" w:color="auto"/>
      </w:divBdr>
      <w:divsChild>
        <w:div w:id="1005136079">
          <w:marLeft w:val="0"/>
          <w:marRight w:val="300"/>
          <w:marTop w:val="0"/>
          <w:marBottom w:val="0"/>
          <w:divBdr>
            <w:top w:val="none" w:sz="0" w:space="0" w:color="auto"/>
            <w:left w:val="none" w:sz="0" w:space="0" w:color="auto"/>
            <w:bottom w:val="none" w:sz="0" w:space="0" w:color="auto"/>
            <w:right w:val="none" w:sz="0" w:space="0" w:color="auto"/>
          </w:divBdr>
          <w:divsChild>
            <w:div w:id="16300910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435709220">
      <w:bodyDiv w:val="1"/>
      <w:marLeft w:val="0"/>
      <w:marRight w:val="0"/>
      <w:marTop w:val="0"/>
      <w:marBottom w:val="0"/>
      <w:divBdr>
        <w:top w:val="none" w:sz="0" w:space="0" w:color="auto"/>
        <w:left w:val="none" w:sz="0" w:space="0" w:color="auto"/>
        <w:bottom w:val="none" w:sz="0" w:space="0" w:color="auto"/>
        <w:right w:val="none" w:sz="0" w:space="0" w:color="auto"/>
      </w:divBdr>
    </w:div>
    <w:div w:id="436215120">
      <w:bodyDiv w:val="1"/>
      <w:marLeft w:val="0"/>
      <w:marRight w:val="0"/>
      <w:marTop w:val="0"/>
      <w:marBottom w:val="0"/>
      <w:divBdr>
        <w:top w:val="none" w:sz="0" w:space="0" w:color="auto"/>
        <w:left w:val="none" w:sz="0" w:space="0" w:color="auto"/>
        <w:bottom w:val="none" w:sz="0" w:space="0" w:color="auto"/>
        <w:right w:val="none" w:sz="0" w:space="0" w:color="auto"/>
      </w:divBdr>
      <w:divsChild>
        <w:div w:id="640697503">
          <w:marLeft w:val="0"/>
          <w:marRight w:val="0"/>
          <w:marTop w:val="0"/>
          <w:marBottom w:val="0"/>
          <w:divBdr>
            <w:top w:val="none" w:sz="0" w:space="0" w:color="auto"/>
            <w:left w:val="none" w:sz="0" w:space="0" w:color="auto"/>
            <w:bottom w:val="none" w:sz="0" w:space="0" w:color="auto"/>
            <w:right w:val="none" w:sz="0" w:space="0" w:color="auto"/>
          </w:divBdr>
        </w:div>
      </w:divsChild>
    </w:div>
    <w:div w:id="436218335">
      <w:bodyDiv w:val="1"/>
      <w:marLeft w:val="0"/>
      <w:marRight w:val="0"/>
      <w:marTop w:val="0"/>
      <w:marBottom w:val="0"/>
      <w:divBdr>
        <w:top w:val="none" w:sz="0" w:space="0" w:color="auto"/>
        <w:left w:val="none" w:sz="0" w:space="0" w:color="auto"/>
        <w:bottom w:val="none" w:sz="0" w:space="0" w:color="auto"/>
        <w:right w:val="none" w:sz="0" w:space="0" w:color="auto"/>
      </w:divBdr>
      <w:divsChild>
        <w:div w:id="706762499">
          <w:marLeft w:val="0"/>
          <w:marRight w:val="0"/>
          <w:marTop w:val="0"/>
          <w:marBottom w:val="0"/>
          <w:divBdr>
            <w:top w:val="none" w:sz="0" w:space="0" w:color="auto"/>
            <w:left w:val="none" w:sz="0" w:space="0" w:color="auto"/>
            <w:bottom w:val="none" w:sz="0" w:space="0" w:color="auto"/>
            <w:right w:val="none" w:sz="0" w:space="0" w:color="auto"/>
          </w:divBdr>
          <w:divsChild>
            <w:div w:id="812647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220726">
      <w:bodyDiv w:val="1"/>
      <w:marLeft w:val="0"/>
      <w:marRight w:val="0"/>
      <w:marTop w:val="0"/>
      <w:marBottom w:val="0"/>
      <w:divBdr>
        <w:top w:val="none" w:sz="0" w:space="0" w:color="auto"/>
        <w:left w:val="none" w:sz="0" w:space="0" w:color="auto"/>
        <w:bottom w:val="none" w:sz="0" w:space="0" w:color="auto"/>
        <w:right w:val="none" w:sz="0" w:space="0" w:color="auto"/>
      </w:divBdr>
    </w:div>
    <w:div w:id="436222578">
      <w:bodyDiv w:val="1"/>
      <w:marLeft w:val="0"/>
      <w:marRight w:val="0"/>
      <w:marTop w:val="0"/>
      <w:marBottom w:val="0"/>
      <w:divBdr>
        <w:top w:val="none" w:sz="0" w:space="0" w:color="auto"/>
        <w:left w:val="none" w:sz="0" w:space="0" w:color="auto"/>
        <w:bottom w:val="none" w:sz="0" w:space="0" w:color="auto"/>
        <w:right w:val="none" w:sz="0" w:space="0" w:color="auto"/>
      </w:divBdr>
      <w:divsChild>
        <w:div w:id="377364099">
          <w:marLeft w:val="0"/>
          <w:marRight w:val="0"/>
          <w:marTop w:val="0"/>
          <w:marBottom w:val="0"/>
          <w:divBdr>
            <w:top w:val="none" w:sz="0" w:space="0" w:color="auto"/>
            <w:left w:val="none" w:sz="0" w:space="0" w:color="auto"/>
            <w:bottom w:val="none" w:sz="0" w:space="0" w:color="auto"/>
            <w:right w:val="none" w:sz="0" w:space="0" w:color="auto"/>
          </w:divBdr>
        </w:div>
      </w:divsChild>
    </w:div>
    <w:div w:id="436340086">
      <w:bodyDiv w:val="1"/>
      <w:marLeft w:val="0"/>
      <w:marRight w:val="0"/>
      <w:marTop w:val="0"/>
      <w:marBottom w:val="0"/>
      <w:divBdr>
        <w:top w:val="none" w:sz="0" w:space="0" w:color="auto"/>
        <w:left w:val="none" w:sz="0" w:space="0" w:color="auto"/>
        <w:bottom w:val="none" w:sz="0" w:space="0" w:color="auto"/>
        <w:right w:val="none" w:sz="0" w:space="0" w:color="auto"/>
      </w:divBdr>
    </w:div>
    <w:div w:id="436364275">
      <w:bodyDiv w:val="1"/>
      <w:marLeft w:val="0"/>
      <w:marRight w:val="0"/>
      <w:marTop w:val="0"/>
      <w:marBottom w:val="0"/>
      <w:divBdr>
        <w:top w:val="none" w:sz="0" w:space="0" w:color="auto"/>
        <w:left w:val="none" w:sz="0" w:space="0" w:color="auto"/>
        <w:bottom w:val="none" w:sz="0" w:space="0" w:color="auto"/>
        <w:right w:val="none" w:sz="0" w:space="0" w:color="auto"/>
      </w:divBdr>
      <w:divsChild>
        <w:div w:id="263272416">
          <w:marLeft w:val="0"/>
          <w:marRight w:val="0"/>
          <w:marTop w:val="150"/>
          <w:marBottom w:val="0"/>
          <w:divBdr>
            <w:top w:val="none" w:sz="0" w:space="0" w:color="auto"/>
            <w:left w:val="none" w:sz="0" w:space="0" w:color="auto"/>
            <w:bottom w:val="none" w:sz="0" w:space="0" w:color="auto"/>
            <w:right w:val="none" w:sz="0" w:space="0" w:color="auto"/>
          </w:divBdr>
        </w:div>
      </w:divsChild>
    </w:div>
    <w:div w:id="436675108">
      <w:bodyDiv w:val="1"/>
      <w:marLeft w:val="0"/>
      <w:marRight w:val="0"/>
      <w:marTop w:val="0"/>
      <w:marBottom w:val="0"/>
      <w:divBdr>
        <w:top w:val="none" w:sz="0" w:space="0" w:color="auto"/>
        <w:left w:val="none" w:sz="0" w:space="0" w:color="auto"/>
        <w:bottom w:val="none" w:sz="0" w:space="0" w:color="auto"/>
        <w:right w:val="none" w:sz="0" w:space="0" w:color="auto"/>
      </w:divBdr>
      <w:divsChild>
        <w:div w:id="473302701">
          <w:marLeft w:val="0"/>
          <w:marRight w:val="0"/>
          <w:marTop w:val="0"/>
          <w:marBottom w:val="0"/>
          <w:divBdr>
            <w:top w:val="none" w:sz="0" w:space="0" w:color="auto"/>
            <w:left w:val="none" w:sz="0" w:space="0" w:color="auto"/>
            <w:bottom w:val="none" w:sz="0" w:space="0" w:color="auto"/>
            <w:right w:val="none" w:sz="0" w:space="0" w:color="auto"/>
          </w:divBdr>
        </w:div>
      </w:divsChild>
    </w:div>
    <w:div w:id="437142390">
      <w:bodyDiv w:val="1"/>
      <w:marLeft w:val="0"/>
      <w:marRight w:val="0"/>
      <w:marTop w:val="0"/>
      <w:marBottom w:val="0"/>
      <w:divBdr>
        <w:top w:val="none" w:sz="0" w:space="0" w:color="auto"/>
        <w:left w:val="none" w:sz="0" w:space="0" w:color="auto"/>
        <w:bottom w:val="none" w:sz="0" w:space="0" w:color="auto"/>
        <w:right w:val="none" w:sz="0" w:space="0" w:color="auto"/>
      </w:divBdr>
    </w:div>
    <w:div w:id="437331220">
      <w:bodyDiv w:val="1"/>
      <w:marLeft w:val="0"/>
      <w:marRight w:val="0"/>
      <w:marTop w:val="0"/>
      <w:marBottom w:val="0"/>
      <w:divBdr>
        <w:top w:val="none" w:sz="0" w:space="0" w:color="auto"/>
        <w:left w:val="none" w:sz="0" w:space="0" w:color="auto"/>
        <w:bottom w:val="none" w:sz="0" w:space="0" w:color="auto"/>
        <w:right w:val="none" w:sz="0" w:space="0" w:color="auto"/>
      </w:divBdr>
    </w:div>
    <w:div w:id="437415302">
      <w:bodyDiv w:val="1"/>
      <w:marLeft w:val="0"/>
      <w:marRight w:val="0"/>
      <w:marTop w:val="0"/>
      <w:marBottom w:val="0"/>
      <w:divBdr>
        <w:top w:val="none" w:sz="0" w:space="0" w:color="auto"/>
        <w:left w:val="none" w:sz="0" w:space="0" w:color="auto"/>
        <w:bottom w:val="none" w:sz="0" w:space="0" w:color="auto"/>
        <w:right w:val="none" w:sz="0" w:space="0" w:color="auto"/>
      </w:divBdr>
      <w:divsChild>
        <w:div w:id="665667746">
          <w:marLeft w:val="0"/>
          <w:marRight w:val="0"/>
          <w:marTop w:val="0"/>
          <w:marBottom w:val="0"/>
          <w:divBdr>
            <w:top w:val="none" w:sz="0" w:space="0" w:color="auto"/>
            <w:left w:val="none" w:sz="0" w:space="0" w:color="auto"/>
            <w:bottom w:val="none" w:sz="0" w:space="0" w:color="auto"/>
            <w:right w:val="none" w:sz="0" w:space="0" w:color="auto"/>
          </w:divBdr>
        </w:div>
      </w:divsChild>
    </w:div>
    <w:div w:id="437481038">
      <w:bodyDiv w:val="1"/>
      <w:marLeft w:val="0"/>
      <w:marRight w:val="0"/>
      <w:marTop w:val="0"/>
      <w:marBottom w:val="0"/>
      <w:divBdr>
        <w:top w:val="none" w:sz="0" w:space="0" w:color="auto"/>
        <w:left w:val="none" w:sz="0" w:space="0" w:color="auto"/>
        <w:bottom w:val="none" w:sz="0" w:space="0" w:color="auto"/>
        <w:right w:val="none" w:sz="0" w:space="0" w:color="auto"/>
      </w:divBdr>
    </w:div>
    <w:div w:id="437602205">
      <w:bodyDiv w:val="1"/>
      <w:marLeft w:val="0"/>
      <w:marRight w:val="0"/>
      <w:marTop w:val="0"/>
      <w:marBottom w:val="0"/>
      <w:divBdr>
        <w:top w:val="none" w:sz="0" w:space="0" w:color="auto"/>
        <w:left w:val="none" w:sz="0" w:space="0" w:color="auto"/>
        <w:bottom w:val="none" w:sz="0" w:space="0" w:color="auto"/>
        <w:right w:val="none" w:sz="0" w:space="0" w:color="auto"/>
      </w:divBdr>
      <w:divsChild>
        <w:div w:id="887568262">
          <w:marLeft w:val="0"/>
          <w:marRight w:val="0"/>
          <w:marTop w:val="0"/>
          <w:marBottom w:val="0"/>
          <w:divBdr>
            <w:top w:val="none" w:sz="0" w:space="0" w:color="auto"/>
            <w:left w:val="none" w:sz="0" w:space="0" w:color="auto"/>
            <w:bottom w:val="none" w:sz="0" w:space="0" w:color="auto"/>
            <w:right w:val="none" w:sz="0" w:space="0" w:color="auto"/>
          </w:divBdr>
          <w:divsChild>
            <w:div w:id="663123998">
              <w:marLeft w:val="0"/>
              <w:marRight w:val="0"/>
              <w:marTop w:val="0"/>
              <w:marBottom w:val="0"/>
              <w:divBdr>
                <w:top w:val="none" w:sz="0" w:space="0" w:color="auto"/>
                <w:left w:val="none" w:sz="0" w:space="0" w:color="auto"/>
                <w:bottom w:val="none" w:sz="0" w:space="0" w:color="auto"/>
                <w:right w:val="none" w:sz="0" w:space="0" w:color="auto"/>
              </w:divBdr>
              <w:divsChild>
                <w:div w:id="514998424">
                  <w:marLeft w:val="0"/>
                  <w:marRight w:val="0"/>
                  <w:marTop w:val="0"/>
                  <w:marBottom w:val="0"/>
                  <w:divBdr>
                    <w:top w:val="none" w:sz="0" w:space="0" w:color="auto"/>
                    <w:left w:val="none" w:sz="0" w:space="0" w:color="auto"/>
                    <w:bottom w:val="none" w:sz="0" w:space="0" w:color="auto"/>
                    <w:right w:val="none" w:sz="0" w:space="0" w:color="auto"/>
                  </w:divBdr>
                  <w:divsChild>
                    <w:div w:id="221992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8137657">
      <w:bodyDiv w:val="1"/>
      <w:marLeft w:val="0"/>
      <w:marRight w:val="0"/>
      <w:marTop w:val="0"/>
      <w:marBottom w:val="0"/>
      <w:divBdr>
        <w:top w:val="none" w:sz="0" w:space="0" w:color="auto"/>
        <w:left w:val="none" w:sz="0" w:space="0" w:color="auto"/>
        <w:bottom w:val="none" w:sz="0" w:space="0" w:color="auto"/>
        <w:right w:val="none" w:sz="0" w:space="0" w:color="auto"/>
      </w:divBdr>
      <w:divsChild>
        <w:div w:id="413859937">
          <w:marLeft w:val="0"/>
          <w:marRight w:val="0"/>
          <w:marTop w:val="0"/>
          <w:marBottom w:val="0"/>
          <w:divBdr>
            <w:top w:val="none" w:sz="0" w:space="0" w:color="auto"/>
            <w:left w:val="none" w:sz="0" w:space="0" w:color="auto"/>
            <w:bottom w:val="none" w:sz="0" w:space="0" w:color="auto"/>
            <w:right w:val="none" w:sz="0" w:space="0" w:color="auto"/>
          </w:divBdr>
        </w:div>
      </w:divsChild>
    </w:div>
    <w:div w:id="438183926">
      <w:bodyDiv w:val="1"/>
      <w:marLeft w:val="0"/>
      <w:marRight w:val="0"/>
      <w:marTop w:val="0"/>
      <w:marBottom w:val="0"/>
      <w:divBdr>
        <w:top w:val="none" w:sz="0" w:space="0" w:color="auto"/>
        <w:left w:val="none" w:sz="0" w:space="0" w:color="auto"/>
        <w:bottom w:val="none" w:sz="0" w:space="0" w:color="auto"/>
        <w:right w:val="none" w:sz="0" w:space="0" w:color="auto"/>
      </w:divBdr>
    </w:div>
    <w:div w:id="438184524">
      <w:bodyDiv w:val="1"/>
      <w:marLeft w:val="0"/>
      <w:marRight w:val="0"/>
      <w:marTop w:val="0"/>
      <w:marBottom w:val="0"/>
      <w:divBdr>
        <w:top w:val="none" w:sz="0" w:space="0" w:color="auto"/>
        <w:left w:val="none" w:sz="0" w:space="0" w:color="auto"/>
        <w:bottom w:val="none" w:sz="0" w:space="0" w:color="auto"/>
        <w:right w:val="none" w:sz="0" w:space="0" w:color="auto"/>
      </w:divBdr>
      <w:divsChild>
        <w:div w:id="221333273">
          <w:marLeft w:val="0"/>
          <w:marRight w:val="0"/>
          <w:marTop w:val="0"/>
          <w:marBottom w:val="0"/>
          <w:divBdr>
            <w:top w:val="none" w:sz="0" w:space="0" w:color="auto"/>
            <w:left w:val="none" w:sz="0" w:space="0" w:color="auto"/>
            <w:bottom w:val="none" w:sz="0" w:space="0" w:color="auto"/>
            <w:right w:val="none" w:sz="0" w:space="0" w:color="auto"/>
          </w:divBdr>
        </w:div>
      </w:divsChild>
    </w:div>
    <w:div w:id="438186905">
      <w:bodyDiv w:val="1"/>
      <w:marLeft w:val="0"/>
      <w:marRight w:val="0"/>
      <w:marTop w:val="0"/>
      <w:marBottom w:val="0"/>
      <w:divBdr>
        <w:top w:val="none" w:sz="0" w:space="0" w:color="auto"/>
        <w:left w:val="none" w:sz="0" w:space="0" w:color="auto"/>
        <w:bottom w:val="none" w:sz="0" w:space="0" w:color="auto"/>
        <w:right w:val="none" w:sz="0" w:space="0" w:color="auto"/>
      </w:divBdr>
    </w:div>
    <w:div w:id="438255921">
      <w:bodyDiv w:val="1"/>
      <w:marLeft w:val="0"/>
      <w:marRight w:val="0"/>
      <w:marTop w:val="0"/>
      <w:marBottom w:val="0"/>
      <w:divBdr>
        <w:top w:val="none" w:sz="0" w:space="0" w:color="auto"/>
        <w:left w:val="none" w:sz="0" w:space="0" w:color="auto"/>
        <w:bottom w:val="none" w:sz="0" w:space="0" w:color="auto"/>
        <w:right w:val="none" w:sz="0" w:space="0" w:color="auto"/>
      </w:divBdr>
    </w:div>
    <w:div w:id="438455513">
      <w:bodyDiv w:val="1"/>
      <w:marLeft w:val="0"/>
      <w:marRight w:val="0"/>
      <w:marTop w:val="0"/>
      <w:marBottom w:val="0"/>
      <w:divBdr>
        <w:top w:val="none" w:sz="0" w:space="0" w:color="auto"/>
        <w:left w:val="none" w:sz="0" w:space="0" w:color="auto"/>
        <w:bottom w:val="none" w:sz="0" w:space="0" w:color="auto"/>
        <w:right w:val="none" w:sz="0" w:space="0" w:color="auto"/>
      </w:divBdr>
    </w:div>
    <w:div w:id="438574373">
      <w:bodyDiv w:val="1"/>
      <w:marLeft w:val="0"/>
      <w:marRight w:val="0"/>
      <w:marTop w:val="0"/>
      <w:marBottom w:val="0"/>
      <w:divBdr>
        <w:top w:val="none" w:sz="0" w:space="0" w:color="auto"/>
        <w:left w:val="none" w:sz="0" w:space="0" w:color="auto"/>
        <w:bottom w:val="none" w:sz="0" w:space="0" w:color="auto"/>
        <w:right w:val="none" w:sz="0" w:space="0" w:color="auto"/>
      </w:divBdr>
    </w:div>
    <w:div w:id="438835345">
      <w:bodyDiv w:val="1"/>
      <w:marLeft w:val="0"/>
      <w:marRight w:val="0"/>
      <w:marTop w:val="0"/>
      <w:marBottom w:val="0"/>
      <w:divBdr>
        <w:top w:val="none" w:sz="0" w:space="0" w:color="auto"/>
        <w:left w:val="none" w:sz="0" w:space="0" w:color="auto"/>
        <w:bottom w:val="none" w:sz="0" w:space="0" w:color="auto"/>
        <w:right w:val="none" w:sz="0" w:space="0" w:color="auto"/>
      </w:divBdr>
      <w:divsChild>
        <w:div w:id="852256686">
          <w:marLeft w:val="0"/>
          <w:marRight w:val="0"/>
          <w:marTop w:val="0"/>
          <w:marBottom w:val="0"/>
          <w:divBdr>
            <w:top w:val="none" w:sz="0" w:space="0" w:color="auto"/>
            <w:left w:val="none" w:sz="0" w:space="0" w:color="auto"/>
            <w:bottom w:val="none" w:sz="0" w:space="0" w:color="auto"/>
            <w:right w:val="none" w:sz="0" w:space="0" w:color="auto"/>
          </w:divBdr>
        </w:div>
      </w:divsChild>
    </w:div>
    <w:div w:id="438988667">
      <w:bodyDiv w:val="1"/>
      <w:marLeft w:val="0"/>
      <w:marRight w:val="0"/>
      <w:marTop w:val="0"/>
      <w:marBottom w:val="0"/>
      <w:divBdr>
        <w:top w:val="none" w:sz="0" w:space="0" w:color="auto"/>
        <w:left w:val="none" w:sz="0" w:space="0" w:color="auto"/>
        <w:bottom w:val="none" w:sz="0" w:space="0" w:color="auto"/>
        <w:right w:val="none" w:sz="0" w:space="0" w:color="auto"/>
      </w:divBdr>
      <w:divsChild>
        <w:div w:id="350298902">
          <w:marLeft w:val="0"/>
          <w:marRight w:val="0"/>
          <w:marTop w:val="0"/>
          <w:marBottom w:val="0"/>
          <w:divBdr>
            <w:top w:val="none" w:sz="0" w:space="0" w:color="auto"/>
            <w:left w:val="none" w:sz="0" w:space="0" w:color="auto"/>
            <w:bottom w:val="none" w:sz="0" w:space="0" w:color="auto"/>
            <w:right w:val="none" w:sz="0" w:space="0" w:color="auto"/>
          </w:divBdr>
        </w:div>
      </w:divsChild>
    </w:div>
    <w:div w:id="439229574">
      <w:bodyDiv w:val="1"/>
      <w:marLeft w:val="0"/>
      <w:marRight w:val="0"/>
      <w:marTop w:val="0"/>
      <w:marBottom w:val="0"/>
      <w:divBdr>
        <w:top w:val="none" w:sz="0" w:space="0" w:color="auto"/>
        <w:left w:val="none" w:sz="0" w:space="0" w:color="auto"/>
        <w:bottom w:val="none" w:sz="0" w:space="0" w:color="auto"/>
        <w:right w:val="none" w:sz="0" w:space="0" w:color="auto"/>
      </w:divBdr>
    </w:div>
    <w:div w:id="439377559">
      <w:bodyDiv w:val="1"/>
      <w:marLeft w:val="0"/>
      <w:marRight w:val="0"/>
      <w:marTop w:val="0"/>
      <w:marBottom w:val="0"/>
      <w:divBdr>
        <w:top w:val="none" w:sz="0" w:space="0" w:color="auto"/>
        <w:left w:val="none" w:sz="0" w:space="0" w:color="auto"/>
        <w:bottom w:val="none" w:sz="0" w:space="0" w:color="auto"/>
        <w:right w:val="none" w:sz="0" w:space="0" w:color="auto"/>
      </w:divBdr>
      <w:divsChild>
        <w:div w:id="1512723750">
          <w:marLeft w:val="0"/>
          <w:marRight w:val="0"/>
          <w:marTop w:val="0"/>
          <w:marBottom w:val="0"/>
          <w:divBdr>
            <w:top w:val="none" w:sz="0" w:space="0" w:color="auto"/>
            <w:left w:val="none" w:sz="0" w:space="0" w:color="auto"/>
            <w:bottom w:val="none" w:sz="0" w:space="0" w:color="auto"/>
            <w:right w:val="none" w:sz="0" w:space="0" w:color="auto"/>
          </w:divBdr>
          <w:divsChild>
            <w:div w:id="854154119">
              <w:marLeft w:val="0"/>
              <w:marRight w:val="0"/>
              <w:marTop w:val="0"/>
              <w:marBottom w:val="0"/>
              <w:divBdr>
                <w:top w:val="none" w:sz="0" w:space="0" w:color="auto"/>
                <w:left w:val="none" w:sz="0" w:space="0" w:color="auto"/>
                <w:bottom w:val="none" w:sz="0" w:space="0" w:color="auto"/>
                <w:right w:val="none" w:sz="0" w:space="0" w:color="auto"/>
              </w:divBdr>
              <w:divsChild>
                <w:div w:id="1008873547">
                  <w:marLeft w:val="0"/>
                  <w:marRight w:val="0"/>
                  <w:marTop w:val="0"/>
                  <w:marBottom w:val="0"/>
                  <w:divBdr>
                    <w:top w:val="none" w:sz="0" w:space="0" w:color="auto"/>
                    <w:left w:val="none" w:sz="0" w:space="0" w:color="auto"/>
                    <w:bottom w:val="none" w:sz="0" w:space="0" w:color="auto"/>
                    <w:right w:val="none" w:sz="0" w:space="0" w:color="auto"/>
                  </w:divBdr>
                  <w:divsChild>
                    <w:div w:id="342628142">
                      <w:marLeft w:val="0"/>
                      <w:marRight w:val="0"/>
                      <w:marTop w:val="0"/>
                      <w:marBottom w:val="0"/>
                      <w:divBdr>
                        <w:top w:val="none" w:sz="0" w:space="0" w:color="auto"/>
                        <w:left w:val="none" w:sz="0" w:space="0" w:color="auto"/>
                        <w:bottom w:val="none" w:sz="0" w:space="0" w:color="auto"/>
                        <w:right w:val="none" w:sz="0" w:space="0" w:color="auto"/>
                      </w:divBdr>
                      <w:divsChild>
                        <w:div w:id="205604622">
                          <w:marLeft w:val="0"/>
                          <w:marRight w:val="0"/>
                          <w:marTop w:val="0"/>
                          <w:marBottom w:val="0"/>
                          <w:divBdr>
                            <w:top w:val="none" w:sz="0" w:space="0" w:color="auto"/>
                            <w:left w:val="none" w:sz="0" w:space="0" w:color="auto"/>
                            <w:bottom w:val="none" w:sz="0" w:space="0" w:color="auto"/>
                            <w:right w:val="none" w:sz="0" w:space="0" w:color="auto"/>
                          </w:divBdr>
                          <w:divsChild>
                            <w:div w:id="1672022424">
                              <w:marLeft w:val="0"/>
                              <w:marRight w:val="0"/>
                              <w:marTop w:val="0"/>
                              <w:marBottom w:val="0"/>
                              <w:divBdr>
                                <w:top w:val="none" w:sz="0" w:space="0" w:color="auto"/>
                                <w:left w:val="none" w:sz="0" w:space="0" w:color="auto"/>
                                <w:bottom w:val="none" w:sz="0" w:space="0" w:color="auto"/>
                                <w:right w:val="none" w:sz="0" w:space="0" w:color="auto"/>
                              </w:divBdr>
                            </w:div>
                            <w:div w:id="24913439">
                              <w:marLeft w:val="0"/>
                              <w:marRight w:val="0"/>
                              <w:marTop w:val="15"/>
                              <w:marBottom w:val="0"/>
                              <w:divBdr>
                                <w:top w:val="none" w:sz="0" w:space="0" w:color="auto"/>
                                <w:left w:val="none" w:sz="0" w:space="0" w:color="auto"/>
                                <w:bottom w:val="none" w:sz="0" w:space="0" w:color="auto"/>
                                <w:right w:val="none" w:sz="0" w:space="0" w:color="auto"/>
                              </w:divBdr>
                              <w:divsChild>
                                <w:div w:id="347027657">
                                  <w:marLeft w:val="0"/>
                                  <w:marRight w:val="0"/>
                                  <w:marTop w:val="0"/>
                                  <w:marBottom w:val="0"/>
                                  <w:divBdr>
                                    <w:top w:val="none" w:sz="0" w:space="0" w:color="auto"/>
                                    <w:left w:val="none" w:sz="0" w:space="0" w:color="auto"/>
                                    <w:bottom w:val="none" w:sz="0" w:space="0" w:color="auto"/>
                                    <w:right w:val="none" w:sz="0" w:space="0" w:color="auto"/>
                                  </w:divBdr>
                                </w:div>
                                <w:div w:id="191648898">
                                  <w:marLeft w:val="0"/>
                                  <w:marRight w:val="0"/>
                                  <w:marTop w:val="0"/>
                                  <w:marBottom w:val="0"/>
                                  <w:divBdr>
                                    <w:top w:val="none" w:sz="0" w:space="0" w:color="auto"/>
                                    <w:left w:val="none" w:sz="0" w:space="0" w:color="auto"/>
                                    <w:bottom w:val="none" w:sz="0" w:space="0" w:color="auto"/>
                                    <w:right w:val="none" w:sz="0" w:space="0" w:color="auto"/>
                                  </w:divBdr>
                                </w:div>
                                <w:div w:id="361706790">
                                  <w:marLeft w:val="0"/>
                                  <w:marRight w:val="0"/>
                                  <w:marTop w:val="0"/>
                                  <w:marBottom w:val="0"/>
                                  <w:divBdr>
                                    <w:top w:val="none" w:sz="0" w:space="0" w:color="auto"/>
                                    <w:left w:val="none" w:sz="0" w:space="0" w:color="auto"/>
                                    <w:bottom w:val="none" w:sz="0" w:space="0" w:color="auto"/>
                                    <w:right w:val="none" w:sz="0" w:space="0" w:color="auto"/>
                                  </w:divBdr>
                                </w:div>
                                <w:div w:id="225146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7003566">
          <w:marLeft w:val="0"/>
          <w:marRight w:val="0"/>
          <w:marTop w:val="0"/>
          <w:marBottom w:val="0"/>
          <w:divBdr>
            <w:top w:val="none" w:sz="0" w:space="0" w:color="auto"/>
            <w:left w:val="none" w:sz="0" w:space="0" w:color="auto"/>
            <w:bottom w:val="none" w:sz="0" w:space="0" w:color="auto"/>
            <w:right w:val="none" w:sz="0" w:space="0" w:color="auto"/>
          </w:divBdr>
          <w:divsChild>
            <w:div w:id="1003511977">
              <w:marLeft w:val="0"/>
              <w:marRight w:val="0"/>
              <w:marTop w:val="0"/>
              <w:marBottom w:val="0"/>
              <w:divBdr>
                <w:top w:val="none" w:sz="0" w:space="0" w:color="auto"/>
                <w:left w:val="none" w:sz="0" w:space="0" w:color="auto"/>
                <w:bottom w:val="none" w:sz="0" w:space="0" w:color="auto"/>
                <w:right w:val="none" w:sz="0" w:space="0" w:color="auto"/>
              </w:divBdr>
              <w:divsChild>
                <w:div w:id="414672316">
                  <w:marLeft w:val="0"/>
                  <w:marRight w:val="0"/>
                  <w:marTop w:val="0"/>
                  <w:marBottom w:val="0"/>
                  <w:divBdr>
                    <w:top w:val="none" w:sz="0" w:space="0" w:color="auto"/>
                    <w:left w:val="none" w:sz="0" w:space="0" w:color="auto"/>
                    <w:bottom w:val="none" w:sz="0" w:space="0" w:color="auto"/>
                    <w:right w:val="none" w:sz="0" w:space="0" w:color="auto"/>
                  </w:divBdr>
                  <w:divsChild>
                    <w:div w:id="904796569">
                      <w:marLeft w:val="0"/>
                      <w:marRight w:val="0"/>
                      <w:marTop w:val="0"/>
                      <w:marBottom w:val="0"/>
                      <w:divBdr>
                        <w:top w:val="none" w:sz="0" w:space="0" w:color="auto"/>
                        <w:left w:val="none" w:sz="0" w:space="0" w:color="auto"/>
                        <w:bottom w:val="none" w:sz="0" w:space="0" w:color="auto"/>
                        <w:right w:val="none" w:sz="0" w:space="0" w:color="auto"/>
                      </w:divBdr>
                    </w:div>
                  </w:divsChild>
                </w:div>
                <w:div w:id="72630945">
                  <w:marLeft w:val="0"/>
                  <w:marRight w:val="0"/>
                  <w:marTop w:val="0"/>
                  <w:marBottom w:val="0"/>
                  <w:divBdr>
                    <w:top w:val="none" w:sz="0" w:space="0" w:color="auto"/>
                    <w:left w:val="none" w:sz="0" w:space="0" w:color="auto"/>
                    <w:bottom w:val="none" w:sz="0" w:space="0" w:color="auto"/>
                    <w:right w:val="none" w:sz="0" w:space="0" w:color="auto"/>
                  </w:divBdr>
                  <w:divsChild>
                    <w:div w:id="1456406775">
                      <w:marLeft w:val="0"/>
                      <w:marRight w:val="0"/>
                      <w:marTop w:val="0"/>
                      <w:marBottom w:val="0"/>
                      <w:divBdr>
                        <w:top w:val="none" w:sz="0" w:space="0" w:color="auto"/>
                        <w:left w:val="none" w:sz="0" w:space="0" w:color="auto"/>
                        <w:bottom w:val="none" w:sz="0" w:space="0" w:color="auto"/>
                        <w:right w:val="none" w:sz="0" w:space="0" w:color="auto"/>
                      </w:divBdr>
                      <w:divsChild>
                        <w:div w:id="811748640">
                          <w:marLeft w:val="0"/>
                          <w:marRight w:val="0"/>
                          <w:marTop w:val="0"/>
                          <w:marBottom w:val="0"/>
                          <w:divBdr>
                            <w:top w:val="none" w:sz="0" w:space="0" w:color="auto"/>
                            <w:left w:val="none" w:sz="0" w:space="0" w:color="auto"/>
                            <w:bottom w:val="none" w:sz="0" w:space="0" w:color="auto"/>
                            <w:right w:val="none" w:sz="0" w:space="0" w:color="auto"/>
                          </w:divBdr>
                          <w:divsChild>
                            <w:div w:id="712538897">
                              <w:marLeft w:val="0"/>
                              <w:marRight w:val="0"/>
                              <w:marTop w:val="0"/>
                              <w:marBottom w:val="0"/>
                              <w:divBdr>
                                <w:top w:val="none" w:sz="0" w:space="0" w:color="auto"/>
                                <w:left w:val="none" w:sz="0" w:space="0" w:color="auto"/>
                                <w:bottom w:val="none" w:sz="0" w:space="0" w:color="auto"/>
                                <w:right w:val="none" w:sz="0" w:space="0" w:color="auto"/>
                              </w:divBdr>
                            </w:div>
                            <w:div w:id="1437407860">
                              <w:marLeft w:val="0"/>
                              <w:marRight w:val="0"/>
                              <w:marTop w:val="0"/>
                              <w:marBottom w:val="0"/>
                              <w:divBdr>
                                <w:top w:val="none" w:sz="0" w:space="0" w:color="auto"/>
                                <w:left w:val="none" w:sz="0" w:space="0" w:color="auto"/>
                                <w:bottom w:val="none" w:sz="0" w:space="0" w:color="auto"/>
                                <w:right w:val="none" w:sz="0" w:space="0" w:color="auto"/>
                              </w:divBdr>
                            </w:div>
                            <w:div w:id="1864783130">
                              <w:marLeft w:val="0"/>
                              <w:marRight w:val="0"/>
                              <w:marTop w:val="0"/>
                              <w:marBottom w:val="0"/>
                              <w:divBdr>
                                <w:top w:val="none" w:sz="0" w:space="0" w:color="auto"/>
                                <w:left w:val="none" w:sz="0" w:space="0" w:color="auto"/>
                                <w:bottom w:val="none" w:sz="0" w:space="0" w:color="auto"/>
                                <w:right w:val="none" w:sz="0" w:space="0" w:color="auto"/>
                              </w:divBdr>
                            </w:div>
                            <w:div w:id="2007778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3710754">
                  <w:marLeft w:val="0"/>
                  <w:marRight w:val="0"/>
                  <w:marTop w:val="0"/>
                  <w:marBottom w:val="0"/>
                  <w:divBdr>
                    <w:top w:val="none" w:sz="0" w:space="0" w:color="auto"/>
                    <w:left w:val="none" w:sz="0" w:space="0" w:color="auto"/>
                    <w:bottom w:val="none" w:sz="0" w:space="0" w:color="auto"/>
                    <w:right w:val="none" w:sz="0" w:space="0" w:color="auto"/>
                  </w:divBdr>
                  <w:divsChild>
                    <w:div w:id="999775383">
                      <w:marLeft w:val="0"/>
                      <w:marRight w:val="0"/>
                      <w:marTop w:val="0"/>
                      <w:marBottom w:val="0"/>
                      <w:divBdr>
                        <w:top w:val="none" w:sz="0" w:space="0" w:color="auto"/>
                        <w:left w:val="none" w:sz="0" w:space="0" w:color="auto"/>
                        <w:bottom w:val="none" w:sz="0" w:space="0" w:color="auto"/>
                        <w:right w:val="none" w:sz="0" w:space="0" w:color="auto"/>
                      </w:divBdr>
                      <w:divsChild>
                        <w:div w:id="141510299">
                          <w:marLeft w:val="0"/>
                          <w:marRight w:val="0"/>
                          <w:marTop w:val="0"/>
                          <w:marBottom w:val="0"/>
                          <w:divBdr>
                            <w:top w:val="none" w:sz="0" w:space="0" w:color="auto"/>
                            <w:left w:val="none" w:sz="0" w:space="0" w:color="auto"/>
                            <w:bottom w:val="none" w:sz="0" w:space="0" w:color="auto"/>
                            <w:right w:val="none" w:sz="0" w:space="0" w:color="auto"/>
                          </w:divBdr>
                          <w:divsChild>
                            <w:div w:id="1282759811">
                              <w:marLeft w:val="0"/>
                              <w:marRight w:val="0"/>
                              <w:marTop w:val="0"/>
                              <w:marBottom w:val="0"/>
                              <w:divBdr>
                                <w:top w:val="none" w:sz="0" w:space="0" w:color="auto"/>
                                <w:left w:val="none" w:sz="0" w:space="0" w:color="auto"/>
                                <w:bottom w:val="none" w:sz="0" w:space="0" w:color="auto"/>
                                <w:right w:val="none" w:sz="0" w:space="0" w:color="auto"/>
                              </w:divBdr>
                              <w:divsChild>
                                <w:div w:id="1356619861">
                                  <w:marLeft w:val="0"/>
                                  <w:marRight w:val="0"/>
                                  <w:marTop w:val="0"/>
                                  <w:marBottom w:val="0"/>
                                  <w:divBdr>
                                    <w:top w:val="none" w:sz="0" w:space="0" w:color="auto"/>
                                    <w:left w:val="none" w:sz="0" w:space="0" w:color="auto"/>
                                    <w:bottom w:val="none" w:sz="0" w:space="0" w:color="auto"/>
                                    <w:right w:val="none" w:sz="0" w:space="0" w:color="auto"/>
                                  </w:divBdr>
                                  <w:divsChild>
                                    <w:div w:id="289626474">
                                      <w:marLeft w:val="0"/>
                                      <w:marRight w:val="0"/>
                                      <w:marTop w:val="0"/>
                                      <w:marBottom w:val="0"/>
                                      <w:divBdr>
                                        <w:top w:val="none" w:sz="0" w:space="0" w:color="auto"/>
                                        <w:left w:val="none" w:sz="0" w:space="0" w:color="auto"/>
                                        <w:bottom w:val="none" w:sz="0" w:space="0" w:color="auto"/>
                                        <w:right w:val="none" w:sz="0" w:space="0" w:color="auto"/>
                                      </w:divBdr>
                                      <w:divsChild>
                                        <w:div w:id="495415217">
                                          <w:marLeft w:val="0"/>
                                          <w:marRight w:val="0"/>
                                          <w:marTop w:val="0"/>
                                          <w:marBottom w:val="0"/>
                                          <w:divBdr>
                                            <w:top w:val="dotted" w:sz="12" w:space="0" w:color="D1D3D4"/>
                                            <w:left w:val="none" w:sz="0" w:space="0" w:color="auto"/>
                                            <w:bottom w:val="dotted" w:sz="12" w:space="0" w:color="D1D3D4"/>
                                            <w:right w:val="none" w:sz="0" w:space="0" w:color="auto"/>
                                          </w:divBdr>
                                          <w:divsChild>
                                            <w:div w:id="2071078641">
                                              <w:marLeft w:val="-30"/>
                                              <w:marRight w:val="0"/>
                                              <w:marTop w:val="0"/>
                                              <w:marBottom w:val="0"/>
                                              <w:divBdr>
                                                <w:top w:val="none" w:sz="0" w:space="0" w:color="auto"/>
                                                <w:left w:val="none" w:sz="0" w:space="0" w:color="auto"/>
                                                <w:bottom w:val="none" w:sz="0" w:space="0" w:color="auto"/>
                                                <w:right w:val="none" w:sz="0" w:space="0" w:color="auto"/>
                                              </w:divBdr>
                                            </w:div>
                                            <w:div w:id="1898468414">
                                              <w:marLeft w:val="-30"/>
                                              <w:marRight w:val="0"/>
                                              <w:marTop w:val="0"/>
                                              <w:marBottom w:val="0"/>
                                              <w:divBdr>
                                                <w:top w:val="none" w:sz="0" w:space="0" w:color="auto"/>
                                                <w:left w:val="none" w:sz="0" w:space="0" w:color="auto"/>
                                                <w:bottom w:val="none" w:sz="0" w:space="0" w:color="auto"/>
                                                <w:right w:val="none" w:sz="0" w:space="0" w:color="auto"/>
                                              </w:divBdr>
                                            </w:div>
                                            <w:div w:id="1946768901">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1178293">
                              <w:marLeft w:val="0"/>
                              <w:marRight w:val="0"/>
                              <w:marTop w:val="0"/>
                              <w:marBottom w:val="0"/>
                              <w:divBdr>
                                <w:top w:val="none" w:sz="0" w:space="0" w:color="auto"/>
                                <w:left w:val="none" w:sz="0" w:space="0" w:color="auto"/>
                                <w:bottom w:val="none" w:sz="0" w:space="0" w:color="auto"/>
                                <w:right w:val="none" w:sz="0" w:space="0" w:color="auto"/>
                              </w:divBdr>
                              <w:divsChild>
                                <w:div w:id="805659490">
                                  <w:marLeft w:val="0"/>
                                  <w:marRight w:val="0"/>
                                  <w:marTop w:val="0"/>
                                  <w:marBottom w:val="0"/>
                                  <w:divBdr>
                                    <w:top w:val="none" w:sz="0" w:space="0" w:color="auto"/>
                                    <w:left w:val="none" w:sz="0" w:space="0" w:color="auto"/>
                                    <w:bottom w:val="none" w:sz="0" w:space="0" w:color="auto"/>
                                    <w:right w:val="none" w:sz="0" w:space="0" w:color="auto"/>
                                  </w:divBdr>
                                  <w:divsChild>
                                    <w:div w:id="572203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7120816">
                              <w:marLeft w:val="0"/>
                              <w:marRight w:val="0"/>
                              <w:marTop w:val="0"/>
                              <w:marBottom w:val="0"/>
                              <w:divBdr>
                                <w:top w:val="none" w:sz="0" w:space="0" w:color="auto"/>
                                <w:left w:val="none" w:sz="0" w:space="0" w:color="auto"/>
                                <w:bottom w:val="none" w:sz="0" w:space="0" w:color="auto"/>
                                <w:right w:val="none" w:sz="0" w:space="0" w:color="auto"/>
                              </w:divBdr>
                              <w:divsChild>
                                <w:div w:id="677317145">
                                  <w:marLeft w:val="0"/>
                                  <w:marRight w:val="0"/>
                                  <w:marTop w:val="0"/>
                                  <w:marBottom w:val="0"/>
                                  <w:divBdr>
                                    <w:top w:val="none" w:sz="0" w:space="0" w:color="auto"/>
                                    <w:left w:val="none" w:sz="0" w:space="0" w:color="auto"/>
                                    <w:bottom w:val="none" w:sz="0" w:space="0" w:color="auto"/>
                                    <w:right w:val="none" w:sz="0" w:space="0" w:color="auto"/>
                                  </w:divBdr>
                                  <w:divsChild>
                                    <w:div w:id="844593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39686308">
      <w:bodyDiv w:val="1"/>
      <w:marLeft w:val="0"/>
      <w:marRight w:val="0"/>
      <w:marTop w:val="0"/>
      <w:marBottom w:val="0"/>
      <w:divBdr>
        <w:top w:val="none" w:sz="0" w:space="0" w:color="auto"/>
        <w:left w:val="none" w:sz="0" w:space="0" w:color="auto"/>
        <w:bottom w:val="none" w:sz="0" w:space="0" w:color="auto"/>
        <w:right w:val="none" w:sz="0" w:space="0" w:color="auto"/>
      </w:divBdr>
      <w:divsChild>
        <w:div w:id="83305909">
          <w:marLeft w:val="0"/>
          <w:marRight w:val="0"/>
          <w:marTop w:val="0"/>
          <w:marBottom w:val="0"/>
          <w:divBdr>
            <w:top w:val="none" w:sz="0" w:space="0" w:color="auto"/>
            <w:left w:val="none" w:sz="0" w:space="0" w:color="auto"/>
            <w:bottom w:val="none" w:sz="0" w:space="0" w:color="auto"/>
            <w:right w:val="none" w:sz="0" w:space="0" w:color="auto"/>
          </w:divBdr>
        </w:div>
      </w:divsChild>
    </w:div>
    <w:div w:id="439763837">
      <w:bodyDiv w:val="1"/>
      <w:marLeft w:val="0"/>
      <w:marRight w:val="0"/>
      <w:marTop w:val="0"/>
      <w:marBottom w:val="0"/>
      <w:divBdr>
        <w:top w:val="none" w:sz="0" w:space="0" w:color="auto"/>
        <w:left w:val="none" w:sz="0" w:space="0" w:color="auto"/>
        <w:bottom w:val="none" w:sz="0" w:space="0" w:color="auto"/>
        <w:right w:val="none" w:sz="0" w:space="0" w:color="auto"/>
      </w:divBdr>
    </w:div>
    <w:div w:id="439883912">
      <w:bodyDiv w:val="1"/>
      <w:marLeft w:val="0"/>
      <w:marRight w:val="0"/>
      <w:marTop w:val="0"/>
      <w:marBottom w:val="0"/>
      <w:divBdr>
        <w:top w:val="none" w:sz="0" w:space="0" w:color="auto"/>
        <w:left w:val="none" w:sz="0" w:space="0" w:color="auto"/>
        <w:bottom w:val="none" w:sz="0" w:space="0" w:color="auto"/>
        <w:right w:val="none" w:sz="0" w:space="0" w:color="auto"/>
      </w:divBdr>
      <w:divsChild>
        <w:div w:id="1081874978">
          <w:marLeft w:val="0"/>
          <w:marRight w:val="0"/>
          <w:marTop w:val="0"/>
          <w:marBottom w:val="0"/>
          <w:divBdr>
            <w:top w:val="none" w:sz="0" w:space="0" w:color="auto"/>
            <w:left w:val="none" w:sz="0" w:space="0" w:color="auto"/>
            <w:bottom w:val="none" w:sz="0" w:space="0" w:color="auto"/>
            <w:right w:val="none" w:sz="0" w:space="0" w:color="auto"/>
          </w:divBdr>
        </w:div>
        <w:div w:id="1101147788">
          <w:marLeft w:val="0"/>
          <w:marRight w:val="0"/>
          <w:marTop w:val="0"/>
          <w:marBottom w:val="0"/>
          <w:divBdr>
            <w:top w:val="none" w:sz="0" w:space="0" w:color="auto"/>
            <w:left w:val="none" w:sz="0" w:space="0" w:color="auto"/>
            <w:bottom w:val="none" w:sz="0" w:space="0" w:color="auto"/>
            <w:right w:val="none" w:sz="0" w:space="0" w:color="auto"/>
          </w:divBdr>
        </w:div>
      </w:divsChild>
    </w:div>
    <w:div w:id="439959443">
      <w:bodyDiv w:val="1"/>
      <w:marLeft w:val="0"/>
      <w:marRight w:val="0"/>
      <w:marTop w:val="0"/>
      <w:marBottom w:val="0"/>
      <w:divBdr>
        <w:top w:val="none" w:sz="0" w:space="0" w:color="auto"/>
        <w:left w:val="none" w:sz="0" w:space="0" w:color="auto"/>
        <w:bottom w:val="none" w:sz="0" w:space="0" w:color="auto"/>
        <w:right w:val="none" w:sz="0" w:space="0" w:color="auto"/>
      </w:divBdr>
    </w:div>
    <w:div w:id="440027773">
      <w:bodyDiv w:val="1"/>
      <w:marLeft w:val="0"/>
      <w:marRight w:val="0"/>
      <w:marTop w:val="0"/>
      <w:marBottom w:val="0"/>
      <w:divBdr>
        <w:top w:val="none" w:sz="0" w:space="0" w:color="auto"/>
        <w:left w:val="none" w:sz="0" w:space="0" w:color="auto"/>
        <w:bottom w:val="none" w:sz="0" w:space="0" w:color="auto"/>
        <w:right w:val="none" w:sz="0" w:space="0" w:color="auto"/>
      </w:divBdr>
    </w:div>
    <w:div w:id="440151863">
      <w:bodyDiv w:val="1"/>
      <w:marLeft w:val="0"/>
      <w:marRight w:val="0"/>
      <w:marTop w:val="0"/>
      <w:marBottom w:val="0"/>
      <w:divBdr>
        <w:top w:val="none" w:sz="0" w:space="0" w:color="auto"/>
        <w:left w:val="none" w:sz="0" w:space="0" w:color="auto"/>
        <w:bottom w:val="none" w:sz="0" w:space="0" w:color="auto"/>
        <w:right w:val="none" w:sz="0" w:space="0" w:color="auto"/>
      </w:divBdr>
    </w:div>
    <w:div w:id="440415229">
      <w:bodyDiv w:val="1"/>
      <w:marLeft w:val="0"/>
      <w:marRight w:val="0"/>
      <w:marTop w:val="0"/>
      <w:marBottom w:val="0"/>
      <w:divBdr>
        <w:top w:val="none" w:sz="0" w:space="0" w:color="auto"/>
        <w:left w:val="none" w:sz="0" w:space="0" w:color="auto"/>
        <w:bottom w:val="none" w:sz="0" w:space="0" w:color="auto"/>
        <w:right w:val="none" w:sz="0" w:space="0" w:color="auto"/>
      </w:divBdr>
      <w:divsChild>
        <w:div w:id="25761497">
          <w:marLeft w:val="0"/>
          <w:marRight w:val="0"/>
          <w:marTop w:val="0"/>
          <w:marBottom w:val="0"/>
          <w:divBdr>
            <w:top w:val="none" w:sz="0" w:space="0" w:color="auto"/>
            <w:left w:val="none" w:sz="0" w:space="0" w:color="auto"/>
            <w:bottom w:val="none" w:sz="0" w:space="0" w:color="auto"/>
            <w:right w:val="none" w:sz="0" w:space="0" w:color="auto"/>
          </w:divBdr>
          <w:divsChild>
            <w:div w:id="450903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0489502">
      <w:bodyDiv w:val="1"/>
      <w:marLeft w:val="0"/>
      <w:marRight w:val="0"/>
      <w:marTop w:val="0"/>
      <w:marBottom w:val="0"/>
      <w:divBdr>
        <w:top w:val="none" w:sz="0" w:space="0" w:color="auto"/>
        <w:left w:val="none" w:sz="0" w:space="0" w:color="auto"/>
        <w:bottom w:val="none" w:sz="0" w:space="0" w:color="auto"/>
        <w:right w:val="none" w:sz="0" w:space="0" w:color="auto"/>
      </w:divBdr>
    </w:div>
    <w:div w:id="440608387">
      <w:bodyDiv w:val="1"/>
      <w:marLeft w:val="0"/>
      <w:marRight w:val="0"/>
      <w:marTop w:val="0"/>
      <w:marBottom w:val="0"/>
      <w:divBdr>
        <w:top w:val="none" w:sz="0" w:space="0" w:color="auto"/>
        <w:left w:val="none" w:sz="0" w:space="0" w:color="auto"/>
        <w:bottom w:val="none" w:sz="0" w:space="0" w:color="auto"/>
        <w:right w:val="none" w:sz="0" w:space="0" w:color="auto"/>
      </w:divBdr>
    </w:div>
    <w:div w:id="440684167">
      <w:bodyDiv w:val="1"/>
      <w:marLeft w:val="0"/>
      <w:marRight w:val="0"/>
      <w:marTop w:val="0"/>
      <w:marBottom w:val="0"/>
      <w:divBdr>
        <w:top w:val="none" w:sz="0" w:space="0" w:color="auto"/>
        <w:left w:val="none" w:sz="0" w:space="0" w:color="auto"/>
        <w:bottom w:val="none" w:sz="0" w:space="0" w:color="auto"/>
        <w:right w:val="none" w:sz="0" w:space="0" w:color="auto"/>
      </w:divBdr>
    </w:div>
    <w:div w:id="440730221">
      <w:bodyDiv w:val="1"/>
      <w:marLeft w:val="0"/>
      <w:marRight w:val="0"/>
      <w:marTop w:val="0"/>
      <w:marBottom w:val="0"/>
      <w:divBdr>
        <w:top w:val="none" w:sz="0" w:space="0" w:color="auto"/>
        <w:left w:val="none" w:sz="0" w:space="0" w:color="auto"/>
        <w:bottom w:val="none" w:sz="0" w:space="0" w:color="auto"/>
        <w:right w:val="none" w:sz="0" w:space="0" w:color="auto"/>
      </w:divBdr>
      <w:divsChild>
        <w:div w:id="31197395">
          <w:marLeft w:val="0"/>
          <w:marRight w:val="0"/>
          <w:marTop w:val="0"/>
          <w:marBottom w:val="0"/>
          <w:divBdr>
            <w:top w:val="none" w:sz="0" w:space="0" w:color="auto"/>
            <w:left w:val="none" w:sz="0" w:space="0" w:color="auto"/>
            <w:bottom w:val="none" w:sz="0" w:space="0" w:color="auto"/>
            <w:right w:val="none" w:sz="0" w:space="0" w:color="auto"/>
          </w:divBdr>
        </w:div>
      </w:divsChild>
    </w:div>
    <w:div w:id="440730866">
      <w:bodyDiv w:val="1"/>
      <w:marLeft w:val="0"/>
      <w:marRight w:val="0"/>
      <w:marTop w:val="0"/>
      <w:marBottom w:val="0"/>
      <w:divBdr>
        <w:top w:val="none" w:sz="0" w:space="0" w:color="auto"/>
        <w:left w:val="none" w:sz="0" w:space="0" w:color="auto"/>
        <w:bottom w:val="none" w:sz="0" w:space="0" w:color="auto"/>
        <w:right w:val="none" w:sz="0" w:space="0" w:color="auto"/>
      </w:divBdr>
    </w:div>
    <w:div w:id="440733707">
      <w:bodyDiv w:val="1"/>
      <w:marLeft w:val="0"/>
      <w:marRight w:val="0"/>
      <w:marTop w:val="0"/>
      <w:marBottom w:val="0"/>
      <w:divBdr>
        <w:top w:val="none" w:sz="0" w:space="0" w:color="auto"/>
        <w:left w:val="none" w:sz="0" w:space="0" w:color="auto"/>
        <w:bottom w:val="none" w:sz="0" w:space="0" w:color="auto"/>
        <w:right w:val="none" w:sz="0" w:space="0" w:color="auto"/>
      </w:divBdr>
    </w:div>
    <w:div w:id="440994123">
      <w:bodyDiv w:val="1"/>
      <w:marLeft w:val="0"/>
      <w:marRight w:val="0"/>
      <w:marTop w:val="0"/>
      <w:marBottom w:val="0"/>
      <w:divBdr>
        <w:top w:val="none" w:sz="0" w:space="0" w:color="auto"/>
        <w:left w:val="none" w:sz="0" w:space="0" w:color="auto"/>
        <w:bottom w:val="none" w:sz="0" w:space="0" w:color="auto"/>
        <w:right w:val="none" w:sz="0" w:space="0" w:color="auto"/>
      </w:divBdr>
    </w:div>
    <w:div w:id="440997914">
      <w:bodyDiv w:val="1"/>
      <w:marLeft w:val="0"/>
      <w:marRight w:val="0"/>
      <w:marTop w:val="0"/>
      <w:marBottom w:val="0"/>
      <w:divBdr>
        <w:top w:val="none" w:sz="0" w:space="0" w:color="auto"/>
        <w:left w:val="none" w:sz="0" w:space="0" w:color="auto"/>
        <w:bottom w:val="none" w:sz="0" w:space="0" w:color="auto"/>
        <w:right w:val="none" w:sz="0" w:space="0" w:color="auto"/>
      </w:divBdr>
      <w:divsChild>
        <w:div w:id="315645412">
          <w:marLeft w:val="0"/>
          <w:marRight w:val="0"/>
          <w:marTop w:val="150"/>
          <w:marBottom w:val="0"/>
          <w:divBdr>
            <w:top w:val="none" w:sz="0" w:space="0" w:color="auto"/>
            <w:left w:val="none" w:sz="0" w:space="0" w:color="auto"/>
            <w:bottom w:val="none" w:sz="0" w:space="0" w:color="auto"/>
            <w:right w:val="none" w:sz="0" w:space="0" w:color="auto"/>
          </w:divBdr>
        </w:div>
      </w:divsChild>
    </w:div>
    <w:div w:id="441069103">
      <w:bodyDiv w:val="1"/>
      <w:marLeft w:val="0"/>
      <w:marRight w:val="0"/>
      <w:marTop w:val="0"/>
      <w:marBottom w:val="0"/>
      <w:divBdr>
        <w:top w:val="none" w:sz="0" w:space="0" w:color="auto"/>
        <w:left w:val="none" w:sz="0" w:space="0" w:color="auto"/>
        <w:bottom w:val="none" w:sz="0" w:space="0" w:color="auto"/>
        <w:right w:val="none" w:sz="0" w:space="0" w:color="auto"/>
      </w:divBdr>
    </w:div>
    <w:div w:id="441076987">
      <w:bodyDiv w:val="1"/>
      <w:marLeft w:val="0"/>
      <w:marRight w:val="0"/>
      <w:marTop w:val="0"/>
      <w:marBottom w:val="0"/>
      <w:divBdr>
        <w:top w:val="none" w:sz="0" w:space="0" w:color="auto"/>
        <w:left w:val="none" w:sz="0" w:space="0" w:color="auto"/>
        <w:bottom w:val="none" w:sz="0" w:space="0" w:color="auto"/>
        <w:right w:val="none" w:sz="0" w:space="0" w:color="auto"/>
      </w:divBdr>
    </w:div>
    <w:div w:id="441149377">
      <w:bodyDiv w:val="1"/>
      <w:marLeft w:val="0"/>
      <w:marRight w:val="0"/>
      <w:marTop w:val="0"/>
      <w:marBottom w:val="0"/>
      <w:divBdr>
        <w:top w:val="none" w:sz="0" w:space="0" w:color="auto"/>
        <w:left w:val="none" w:sz="0" w:space="0" w:color="auto"/>
        <w:bottom w:val="none" w:sz="0" w:space="0" w:color="auto"/>
        <w:right w:val="none" w:sz="0" w:space="0" w:color="auto"/>
      </w:divBdr>
    </w:div>
    <w:div w:id="441412675">
      <w:bodyDiv w:val="1"/>
      <w:marLeft w:val="0"/>
      <w:marRight w:val="0"/>
      <w:marTop w:val="0"/>
      <w:marBottom w:val="0"/>
      <w:divBdr>
        <w:top w:val="none" w:sz="0" w:space="0" w:color="auto"/>
        <w:left w:val="none" w:sz="0" w:space="0" w:color="auto"/>
        <w:bottom w:val="none" w:sz="0" w:space="0" w:color="auto"/>
        <w:right w:val="none" w:sz="0" w:space="0" w:color="auto"/>
      </w:divBdr>
      <w:divsChild>
        <w:div w:id="476148740">
          <w:marLeft w:val="0"/>
          <w:marRight w:val="0"/>
          <w:marTop w:val="0"/>
          <w:marBottom w:val="0"/>
          <w:divBdr>
            <w:top w:val="none" w:sz="0" w:space="0" w:color="auto"/>
            <w:left w:val="none" w:sz="0" w:space="0" w:color="auto"/>
            <w:bottom w:val="none" w:sz="0" w:space="0" w:color="auto"/>
            <w:right w:val="none" w:sz="0" w:space="0" w:color="auto"/>
          </w:divBdr>
          <w:divsChild>
            <w:div w:id="119887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1456745">
      <w:bodyDiv w:val="1"/>
      <w:marLeft w:val="0"/>
      <w:marRight w:val="0"/>
      <w:marTop w:val="0"/>
      <w:marBottom w:val="0"/>
      <w:divBdr>
        <w:top w:val="none" w:sz="0" w:space="0" w:color="auto"/>
        <w:left w:val="none" w:sz="0" w:space="0" w:color="auto"/>
        <w:bottom w:val="none" w:sz="0" w:space="0" w:color="auto"/>
        <w:right w:val="none" w:sz="0" w:space="0" w:color="auto"/>
      </w:divBdr>
      <w:divsChild>
        <w:div w:id="693312228">
          <w:marLeft w:val="0"/>
          <w:marRight w:val="0"/>
          <w:marTop w:val="150"/>
          <w:marBottom w:val="0"/>
          <w:divBdr>
            <w:top w:val="none" w:sz="0" w:space="0" w:color="auto"/>
            <w:left w:val="none" w:sz="0" w:space="0" w:color="auto"/>
            <w:bottom w:val="none" w:sz="0" w:space="0" w:color="auto"/>
            <w:right w:val="none" w:sz="0" w:space="0" w:color="auto"/>
          </w:divBdr>
        </w:div>
      </w:divsChild>
    </w:div>
    <w:div w:id="441924862">
      <w:bodyDiv w:val="1"/>
      <w:marLeft w:val="0"/>
      <w:marRight w:val="0"/>
      <w:marTop w:val="0"/>
      <w:marBottom w:val="0"/>
      <w:divBdr>
        <w:top w:val="none" w:sz="0" w:space="0" w:color="auto"/>
        <w:left w:val="none" w:sz="0" w:space="0" w:color="auto"/>
        <w:bottom w:val="none" w:sz="0" w:space="0" w:color="auto"/>
        <w:right w:val="none" w:sz="0" w:space="0" w:color="auto"/>
      </w:divBdr>
      <w:divsChild>
        <w:div w:id="600180962">
          <w:marLeft w:val="0"/>
          <w:marRight w:val="0"/>
          <w:marTop w:val="0"/>
          <w:marBottom w:val="0"/>
          <w:divBdr>
            <w:top w:val="none" w:sz="0" w:space="0" w:color="auto"/>
            <w:left w:val="none" w:sz="0" w:space="0" w:color="auto"/>
            <w:bottom w:val="none" w:sz="0" w:space="0" w:color="auto"/>
            <w:right w:val="none" w:sz="0" w:space="0" w:color="auto"/>
          </w:divBdr>
        </w:div>
        <w:div w:id="1435128019">
          <w:marLeft w:val="0"/>
          <w:marRight w:val="0"/>
          <w:marTop w:val="150"/>
          <w:marBottom w:val="150"/>
          <w:divBdr>
            <w:top w:val="single" w:sz="6" w:space="4" w:color="D7D7D7"/>
            <w:left w:val="none" w:sz="0" w:space="0" w:color="auto"/>
            <w:bottom w:val="single" w:sz="6" w:space="4" w:color="D7D7D7"/>
            <w:right w:val="none" w:sz="0" w:space="0" w:color="auto"/>
          </w:divBdr>
        </w:div>
        <w:div w:id="1817601974">
          <w:marLeft w:val="0"/>
          <w:marRight w:val="0"/>
          <w:marTop w:val="0"/>
          <w:marBottom w:val="375"/>
          <w:divBdr>
            <w:top w:val="none" w:sz="0" w:space="0" w:color="auto"/>
            <w:left w:val="none" w:sz="0" w:space="0" w:color="auto"/>
            <w:bottom w:val="none" w:sz="0" w:space="0" w:color="auto"/>
            <w:right w:val="none" w:sz="0" w:space="0" w:color="auto"/>
          </w:divBdr>
          <w:divsChild>
            <w:div w:id="1563711433">
              <w:marLeft w:val="0"/>
              <w:marRight w:val="150"/>
              <w:marTop w:val="0"/>
              <w:marBottom w:val="0"/>
              <w:divBdr>
                <w:top w:val="none" w:sz="0" w:space="0" w:color="auto"/>
                <w:left w:val="none" w:sz="0" w:space="0" w:color="auto"/>
                <w:bottom w:val="none" w:sz="0" w:space="0" w:color="auto"/>
                <w:right w:val="none" w:sz="0" w:space="0" w:color="auto"/>
              </w:divBdr>
            </w:div>
          </w:divsChild>
        </w:div>
        <w:div w:id="1465348855">
          <w:marLeft w:val="0"/>
          <w:marRight w:val="0"/>
          <w:marTop w:val="0"/>
          <w:marBottom w:val="0"/>
          <w:divBdr>
            <w:top w:val="none" w:sz="0" w:space="0" w:color="auto"/>
            <w:left w:val="none" w:sz="0" w:space="0" w:color="auto"/>
            <w:bottom w:val="none" w:sz="0" w:space="0" w:color="auto"/>
            <w:right w:val="none" w:sz="0" w:space="0" w:color="auto"/>
          </w:divBdr>
        </w:div>
      </w:divsChild>
    </w:div>
    <w:div w:id="442265314">
      <w:bodyDiv w:val="1"/>
      <w:marLeft w:val="0"/>
      <w:marRight w:val="0"/>
      <w:marTop w:val="0"/>
      <w:marBottom w:val="0"/>
      <w:divBdr>
        <w:top w:val="none" w:sz="0" w:space="0" w:color="auto"/>
        <w:left w:val="none" w:sz="0" w:space="0" w:color="auto"/>
        <w:bottom w:val="none" w:sz="0" w:space="0" w:color="auto"/>
        <w:right w:val="none" w:sz="0" w:space="0" w:color="auto"/>
      </w:divBdr>
      <w:divsChild>
        <w:div w:id="262038612">
          <w:marLeft w:val="0"/>
          <w:marRight w:val="0"/>
          <w:marTop w:val="0"/>
          <w:marBottom w:val="0"/>
          <w:divBdr>
            <w:top w:val="none" w:sz="0" w:space="0" w:color="auto"/>
            <w:left w:val="none" w:sz="0" w:space="0" w:color="auto"/>
            <w:bottom w:val="none" w:sz="0" w:space="0" w:color="auto"/>
            <w:right w:val="none" w:sz="0" w:space="0" w:color="auto"/>
          </w:divBdr>
        </w:div>
      </w:divsChild>
    </w:div>
    <w:div w:id="442304523">
      <w:bodyDiv w:val="1"/>
      <w:marLeft w:val="0"/>
      <w:marRight w:val="0"/>
      <w:marTop w:val="0"/>
      <w:marBottom w:val="0"/>
      <w:divBdr>
        <w:top w:val="none" w:sz="0" w:space="0" w:color="auto"/>
        <w:left w:val="none" w:sz="0" w:space="0" w:color="auto"/>
        <w:bottom w:val="none" w:sz="0" w:space="0" w:color="auto"/>
        <w:right w:val="none" w:sz="0" w:space="0" w:color="auto"/>
      </w:divBdr>
      <w:divsChild>
        <w:div w:id="492913806">
          <w:marLeft w:val="0"/>
          <w:marRight w:val="0"/>
          <w:marTop w:val="0"/>
          <w:marBottom w:val="0"/>
          <w:divBdr>
            <w:top w:val="none" w:sz="0" w:space="0" w:color="auto"/>
            <w:left w:val="none" w:sz="0" w:space="0" w:color="auto"/>
            <w:bottom w:val="none" w:sz="0" w:space="0" w:color="auto"/>
            <w:right w:val="none" w:sz="0" w:space="0" w:color="auto"/>
          </w:divBdr>
        </w:div>
      </w:divsChild>
    </w:div>
    <w:div w:id="442463775">
      <w:bodyDiv w:val="1"/>
      <w:marLeft w:val="0"/>
      <w:marRight w:val="0"/>
      <w:marTop w:val="0"/>
      <w:marBottom w:val="0"/>
      <w:divBdr>
        <w:top w:val="none" w:sz="0" w:space="0" w:color="auto"/>
        <w:left w:val="none" w:sz="0" w:space="0" w:color="auto"/>
        <w:bottom w:val="none" w:sz="0" w:space="0" w:color="auto"/>
        <w:right w:val="none" w:sz="0" w:space="0" w:color="auto"/>
      </w:divBdr>
      <w:divsChild>
        <w:div w:id="69540963">
          <w:marLeft w:val="0"/>
          <w:marRight w:val="0"/>
          <w:marTop w:val="0"/>
          <w:marBottom w:val="0"/>
          <w:divBdr>
            <w:top w:val="none" w:sz="0" w:space="0" w:color="auto"/>
            <w:left w:val="none" w:sz="0" w:space="0" w:color="auto"/>
            <w:bottom w:val="none" w:sz="0" w:space="0" w:color="auto"/>
            <w:right w:val="none" w:sz="0" w:space="0" w:color="auto"/>
          </w:divBdr>
        </w:div>
        <w:div w:id="280259111">
          <w:marLeft w:val="0"/>
          <w:marRight w:val="0"/>
          <w:marTop w:val="150"/>
          <w:marBottom w:val="150"/>
          <w:divBdr>
            <w:top w:val="single" w:sz="6" w:space="4" w:color="D7D7D7"/>
            <w:left w:val="none" w:sz="0" w:space="0" w:color="auto"/>
            <w:bottom w:val="single" w:sz="6" w:space="4" w:color="D7D7D7"/>
            <w:right w:val="none" w:sz="0" w:space="0" w:color="auto"/>
          </w:divBdr>
        </w:div>
      </w:divsChild>
    </w:div>
    <w:div w:id="442504410">
      <w:bodyDiv w:val="1"/>
      <w:marLeft w:val="0"/>
      <w:marRight w:val="0"/>
      <w:marTop w:val="0"/>
      <w:marBottom w:val="0"/>
      <w:divBdr>
        <w:top w:val="none" w:sz="0" w:space="0" w:color="auto"/>
        <w:left w:val="none" w:sz="0" w:space="0" w:color="auto"/>
        <w:bottom w:val="none" w:sz="0" w:space="0" w:color="auto"/>
        <w:right w:val="none" w:sz="0" w:space="0" w:color="auto"/>
      </w:divBdr>
    </w:div>
    <w:div w:id="442772524">
      <w:bodyDiv w:val="1"/>
      <w:marLeft w:val="0"/>
      <w:marRight w:val="0"/>
      <w:marTop w:val="0"/>
      <w:marBottom w:val="0"/>
      <w:divBdr>
        <w:top w:val="none" w:sz="0" w:space="0" w:color="auto"/>
        <w:left w:val="none" w:sz="0" w:space="0" w:color="auto"/>
        <w:bottom w:val="none" w:sz="0" w:space="0" w:color="auto"/>
        <w:right w:val="none" w:sz="0" w:space="0" w:color="auto"/>
      </w:divBdr>
    </w:div>
    <w:div w:id="443154840">
      <w:bodyDiv w:val="1"/>
      <w:marLeft w:val="0"/>
      <w:marRight w:val="0"/>
      <w:marTop w:val="0"/>
      <w:marBottom w:val="0"/>
      <w:divBdr>
        <w:top w:val="none" w:sz="0" w:space="0" w:color="auto"/>
        <w:left w:val="none" w:sz="0" w:space="0" w:color="auto"/>
        <w:bottom w:val="none" w:sz="0" w:space="0" w:color="auto"/>
        <w:right w:val="none" w:sz="0" w:space="0" w:color="auto"/>
      </w:divBdr>
      <w:divsChild>
        <w:div w:id="909734609">
          <w:marLeft w:val="0"/>
          <w:marRight w:val="0"/>
          <w:marTop w:val="300"/>
          <w:marBottom w:val="300"/>
          <w:divBdr>
            <w:top w:val="none" w:sz="0" w:space="0" w:color="auto"/>
            <w:left w:val="none" w:sz="0" w:space="0" w:color="auto"/>
            <w:bottom w:val="none" w:sz="0" w:space="0" w:color="auto"/>
            <w:right w:val="none" w:sz="0" w:space="0" w:color="auto"/>
          </w:divBdr>
          <w:divsChild>
            <w:div w:id="1650747461">
              <w:marLeft w:val="0"/>
              <w:marRight w:val="0"/>
              <w:marTop w:val="0"/>
              <w:marBottom w:val="0"/>
              <w:divBdr>
                <w:top w:val="none" w:sz="0" w:space="0" w:color="auto"/>
                <w:left w:val="none" w:sz="0" w:space="0" w:color="auto"/>
                <w:bottom w:val="none" w:sz="0" w:space="0" w:color="auto"/>
                <w:right w:val="none" w:sz="0" w:space="0" w:color="auto"/>
              </w:divBdr>
            </w:div>
          </w:divsChild>
        </w:div>
        <w:div w:id="2047631145">
          <w:marLeft w:val="0"/>
          <w:marRight w:val="0"/>
          <w:marTop w:val="0"/>
          <w:marBottom w:val="0"/>
          <w:divBdr>
            <w:top w:val="none" w:sz="0" w:space="0" w:color="auto"/>
            <w:left w:val="none" w:sz="0" w:space="0" w:color="auto"/>
            <w:bottom w:val="none" w:sz="0" w:space="0" w:color="auto"/>
            <w:right w:val="none" w:sz="0" w:space="0" w:color="auto"/>
          </w:divBdr>
        </w:div>
        <w:div w:id="2048138306">
          <w:marLeft w:val="0"/>
          <w:marRight w:val="0"/>
          <w:marTop w:val="300"/>
          <w:marBottom w:val="0"/>
          <w:divBdr>
            <w:top w:val="none" w:sz="0" w:space="0" w:color="auto"/>
            <w:left w:val="none" w:sz="0" w:space="0" w:color="auto"/>
            <w:bottom w:val="none" w:sz="0" w:space="0" w:color="auto"/>
            <w:right w:val="none" w:sz="0" w:space="0" w:color="auto"/>
          </w:divBdr>
        </w:div>
      </w:divsChild>
    </w:div>
    <w:div w:id="443229950">
      <w:bodyDiv w:val="1"/>
      <w:marLeft w:val="0"/>
      <w:marRight w:val="0"/>
      <w:marTop w:val="0"/>
      <w:marBottom w:val="0"/>
      <w:divBdr>
        <w:top w:val="none" w:sz="0" w:space="0" w:color="auto"/>
        <w:left w:val="none" w:sz="0" w:space="0" w:color="auto"/>
        <w:bottom w:val="none" w:sz="0" w:space="0" w:color="auto"/>
        <w:right w:val="none" w:sz="0" w:space="0" w:color="auto"/>
      </w:divBdr>
      <w:divsChild>
        <w:div w:id="189268282">
          <w:marLeft w:val="0"/>
          <w:marRight w:val="0"/>
          <w:marTop w:val="0"/>
          <w:marBottom w:val="0"/>
          <w:divBdr>
            <w:top w:val="none" w:sz="0" w:space="0" w:color="auto"/>
            <w:left w:val="none" w:sz="0" w:space="0" w:color="auto"/>
            <w:bottom w:val="none" w:sz="0" w:space="0" w:color="auto"/>
            <w:right w:val="none" w:sz="0" w:space="0" w:color="auto"/>
          </w:divBdr>
          <w:divsChild>
            <w:div w:id="635109907">
              <w:marLeft w:val="0"/>
              <w:marRight w:val="0"/>
              <w:marTop w:val="0"/>
              <w:marBottom w:val="0"/>
              <w:divBdr>
                <w:top w:val="none" w:sz="0" w:space="0" w:color="auto"/>
                <w:left w:val="none" w:sz="0" w:space="0" w:color="auto"/>
                <w:bottom w:val="none" w:sz="0" w:space="0" w:color="auto"/>
                <w:right w:val="none" w:sz="0" w:space="0" w:color="auto"/>
              </w:divBdr>
            </w:div>
          </w:divsChild>
        </w:div>
        <w:div w:id="232207853">
          <w:marLeft w:val="0"/>
          <w:marRight w:val="0"/>
          <w:marTop w:val="0"/>
          <w:marBottom w:val="0"/>
          <w:divBdr>
            <w:top w:val="none" w:sz="0" w:space="0" w:color="auto"/>
            <w:left w:val="none" w:sz="0" w:space="0" w:color="auto"/>
            <w:bottom w:val="none" w:sz="0" w:space="0" w:color="auto"/>
            <w:right w:val="none" w:sz="0" w:space="0" w:color="auto"/>
          </w:divBdr>
          <w:divsChild>
            <w:div w:id="689724633">
              <w:marLeft w:val="0"/>
              <w:marRight w:val="0"/>
              <w:marTop w:val="0"/>
              <w:marBottom w:val="0"/>
              <w:divBdr>
                <w:top w:val="none" w:sz="0" w:space="0" w:color="auto"/>
                <w:left w:val="none" w:sz="0" w:space="0" w:color="auto"/>
                <w:bottom w:val="none" w:sz="0" w:space="0" w:color="auto"/>
                <w:right w:val="none" w:sz="0" w:space="0" w:color="auto"/>
              </w:divBdr>
              <w:divsChild>
                <w:div w:id="390155567">
                  <w:marLeft w:val="0"/>
                  <w:marRight w:val="0"/>
                  <w:marTop w:val="0"/>
                  <w:marBottom w:val="0"/>
                  <w:divBdr>
                    <w:top w:val="none" w:sz="0" w:space="0" w:color="auto"/>
                    <w:left w:val="none" w:sz="0" w:space="0" w:color="auto"/>
                    <w:bottom w:val="none" w:sz="0" w:space="0" w:color="auto"/>
                    <w:right w:val="none" w:sz="0" w:space="0" w:color="auto"/>
                  </w:divBdr>
                  <w:divsChild>
                    <w:div w:id="767773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3305186">
      <w:bodyDiv w:val="1"/>
      <w:marLeft w:val="0"/>
      <w:marRight w:val="0"/>
      <w:marTop w:val="0"/>
      <w:marBottom w:val="0"/>
      <w:divBdr>
        <w:top w:val="none" w:sz="0" w:space="0" w:color="auto"/>
        <w:left w:val="none" w:sz="0" w:space="0" w:color="auto"/>
        <w:bottom w:val="none" w:sz="0" w:space="0" w:color="auto"/>
        <w:right w:val="none" w:sz="0" w:space="0" w:color="auto"/>
      </w:divBdr>
      <w:divsChild>
        <w:div w:id="959920355">
          <w:marLeft w:val="0"/>
          <w:marRight w:val="0"/>
          <w:marTop w:val="300"/>
          <w:marBottom w:val="300"/>
          <w:divBdr>
            <w:top w:val="none" w:sz="0" w:space="0" w:color="auto"/>
            <w:left w:val="none" w:sz="0" w:space="0" w:color="auto"/>
            <w:bottom w:val="none" w:sz="0" w:space="0" w:color="auto"/>
            <w:right w:val="none" w:sz="0" w:space="0" w:color="auto"/>
          </w:divBdr>
          <w:divsChild>
            <w:div w:id="1857841051">
              <w:marLeft w:val="0"/>
              <w:marRight w:val="0"/>
              <w:marTop w:val="0"/>
              <w:marBottom w:val="0"/>
              <w:divBdr>
                <w:top w:val="none" w:sz="0" w:space="0" w:color="auto"/>
                <w:left w:val="none" w:sz="0" w:space="0" w:color="auto"/>
                <w:bottom w:val="none" w:sz="0" w:space="0" w:color="auto"/>
                <w:right w:val="none" w:sz="0" w:space="0" w:color="auto"/>
              </w:divBdr>
            </w:div>
          </w:divsChild>
        </w:div>
        <w:div w:id="2024478691">
          <w:marLeft w:val="0"/>
          <w:marRight w:val="0"/>
          <w:marTop w:val="0"/>
          <w:marBottom w:val="0"/>
          <w:divBdr>
            <w:top w:val="none" w:sz="0" w:space="0" w:color="auto"/>
            <w:left w:val="none" w:sz="0" w:space="0" w:color="auto"/>
            <w:bottom w:val="none" w:sz="0" w:space="0" w:color="auto"/>
            <w:right w:val="none" w:sz="0" w:space="0" w:color="auto"/>
          </w:divBdr>
        </w:div>
        <w:div w:id="1723824768">
          <w:marLeft w:val="0"/>
          <w:marRight w:val="0"/>
          <w:marTop w:val="300"/>
          <w:marBottom w:val="0"/>
          <w:divBdr>
            <w:top w:val="none" w:sz="0" w:space="0" w:color="auto"/>
            <w:left w:val="none" w:sz="0" w:space="0" w:color="auto"/>
            <w:bottom w:val="none" w:sz="0" w:space="0" w:color="auto"/>
            <w:right w:val="none" w:sz="0" w:space="0" w:color="auto"/>
          </w:divBdr>
        </w:div>
      </w:divsChild>
    </w:div>
    <w:div w:id="443311908">
      <w:bodyDiv w:val="1"/>
      <w:marLeft w:val="0"/>
      <w:marRight w:val="0"/>
      <w:marTop w:val="0"/>
      <w:marBottom w:val="0"/>
      <w:divBdr>
        <w:top w:val="none" w:sz="0" w:space="0" w:color="auto"/>
        <w:left w:val="none" w:sz="0" w:space="0" w:color="auto"/>
        <w:bottom w:val="none" w:sz="0" w:space="0" w:color="auto"/>
        <w:right w:val="none" w:sz="0" w:space="0" w:color="auto"/>
      </w:divBdr>
      <w:divsChild>
        <w:div w:id="510068046">
          <w:marLeft w:val="0"/>
          <w:marRight w:val="0"/>
          <w:marTop w:val="0"/>
          <w:marBottom w:val="0"/>
          <w:divBdr>
            <w:top w:val="none" w:sz="0" w:space="0" w:color="auto"/>
            <w:left w:val="none" w:sz="0" w:space="0" w:color="auto"/>
            <w:bottom w:val="none" w:sz="0" w:space="0" w:color="auto"/>
            <w:right w:val="none" w:sz="0" w:space="0" w:color="auto"/>
          </w:divBdr>
          <w:divsChild>
            <w:div w:id="731462984">
              <w:marLeft w:val="0"/>
              <w:marRight w:val="0"/>
              <w:marTop w:val="0"/>
              <w:marBottom w:val="0"/>
              <w:divBdr>
                <w:top w:val="none" w:sz="0" w:space="0" w:color="auto"/>
                <w:left w:val="none" w:sz="0" w:space="0" w:color="auto"/>
                <w:bottom w:val="none" w:sz="0" w:space="0" w:color="auto"/>
                <w:right w:val="none" w:sz="0" w:space="0" w:color="auto"/>
              </w:divBdr>
            </w:div>
          </w:divsChild>
        </w:div>
        <w:div w:id="848955428">
          <w:marLeft w:val="0"/>
          <w:marRight w:val="0"/>
          <w:marTop w:val="0"/>
          <w:marBottom w:val="0"/>
          <w:divBdr>
            <w:top w:val="none" w:sz="0" w:space="0" w:color="auto"/>
            <w:left w:val="none" w:sz="0" w:space="0" w:color="auto"/>
            <w:bottom w:val="none" w:sz="0" w:space="0" w:color="auto"/>
            <w:right w:val="none" w:sz="0" w:space="0" w:color="auto"/>
          </w:divBdr>
        </w:div>
      </w:divsChild>
    </w:div>
    <w:div w:id="443502602">
      <w:bodyDiv w:val="1"/>
      <w:marLeft w:val="0"/>
      <w:marRight w:val="0"/>
      <w:marTop w:val="0"/>
      <w:marBottom w:val="0"/>
      <w:divBdr>
        <w:top w:val="none" w:sz="0" w:space="0" w:color="auto"/>
        <w:left w:val="none" w:sz="0" w:space="0" w:color="auto"/>
        <w:bottom w:val="none" w:sz="0" w:space="0" w:color="auto"/>
        <w:right w:val="none" w:sz="0" w:space="0" w:color="auto"/>
      </w:divBdr>
      <w:divsChild>
        <w:div w:id="766388453">
          <w:marLeft w:val="0"/>
          <w:marRight w:val="0"/>
          <w:marTop w:val="0"/>
          <w:marBottom w:val="0"/>
          <w:divBdr>
            <w:top w:val="none" w:sz="0" w:space="0" w:color="auto"/>
            <w:left w:val="none" w:sz="0" w:space="0" w:color="auto"/>
            <w:bottom w:val="none" w:sz="0" w:space="0" w:color="auto"/>
            <w:right w:val="none" w:sz="0" w:space="0" w:color="auto"/>
          </w:divBdr>
        </w:div>
        <w:div w:id="949237414">
          <w:marLeft w:val="0"/>
          <w:marRight w:val="0"/>
          <w:marTop w:val="300"/>
          <w:marBottom w:val="0"/>
          <w:divBdr>
            <w:top w:val="none" w:sz="0" w:space="0" w:color="auto"/>
            <w:left w:val="none" w:sz="0" w:space="0" w:color="auto"/>
            <w:bottom w:val="none" w:sz="0" w:space="0" w:color="auto"/>
            <w:right w:val="none" w:sz="0" w:space="0" w:color="auto"/>
          </w:divBdr>
        </w:div>
      </w:divsChild>
    </w:div>
    <w:div w:id="443574577">
      <w:bodyDiv w:val="1"/>
      <w:marLeft w:val="0"/>
      <w:marRight w:val="0"/>
      <w:marTop w:val="0"/>
      <w:marBottom w:val="0"/>
      <w:divBdr>
        <w:top w:val="none" w:sz="0" w:space="0" w:color="auto"/>
        <w:left w:val="none" w:sz="0" w:space="0" w:color="auto"/>
        <w:bottom w:val="none" w:sz="0" w:space="0" w:color="auto"/>
        <w:right w:val="none" w:sz="0" w:space="0" w:color="auto"/>
      </w:divBdr>
      <w:divsChild>
        <w:div w:id="217665957">
          <w:marLeft w:val="0"/>
          <w:marRight w:val="0"/>
          <w:marTop w:val="0"/>
          <w:marBottom w:val="0"/>
          <w:divBdr>
            <w:top w:val="none" w:sz="0" w:space="0" w:color="auto"/>
            <w:left w:val="none" w:sz="0" w:space="0" w:color="auto"/>
            <w:bottom w:val="none" w:sz="0" w:space="0" w:color="auto"/>
            <w:right w:val="none" w:sz="0" w:space="0" w:color="auto"/>
          </w:divBdr>
        </w:div>
      </w:divsChild>
    </w:div>
    <w:div w:id="443770810">
      <w:bodyDiv w:val="1"/>
      <w:marLeft w:val="0"/>
      <w:marRight w:val="0"/>
      <w:marTop w:val="0"/>
      <w:marBottom w:val="0"/>
      <w:divBdr>
        <w:top w:val="none" w:sz="0" w:space="0" w:color="auto"/>
        <w:left w:val="none" w:sz="0" w:space="0" w:color="auto"/>
        <w:bottom w:val="none" w:sz="0" w:space="0" w:color="auto"/>
        <w:right w:val="none" w:sz="0" w:space="0" w:color="auto"/>
      </w:divBdr>
    </w:div>
    <w:div w:id="444034708">
      <w:bodyDiv w:val="1"/>
      <w:marLeft w:val="0"/>
      <w:marRight w:val="0"/>
      <w:marTop w:val="0"/>
      <w:marBottom w:val="0"/>
      <w:divBdr>
        <w:top w:val="none" w:sz="0" w:space="0" w:color="auto"/>
        <w:left w:val="none" w:sz="0" w:space="0" w:color="auto"/>
        <w:bottom w:val="none" w:sz="0" w:space="0" w:color="auto"/>
        <w:right w:val="none" w:sz="0" w:space="0" w:color="auto"/>
      </w:divBdr>
    </w:div>
    <w:div w:id="444232785">
      <w:bodyDiv w:val="1"/>
      <w:marLeft w:val="0"/>
      <w:marRight w:val="0"/>
      <w:marTop w:val="0"/>
      <w:marBottom w:val="0"/>
      <w:divBdr>
        <w:top w:val="none" w:sz="0" w:space="0" w:color="auto"/>
        <w:left w:val="none" w:sz="0" w:space="0" w:color="auto"/>
        <w:bottom w:val="none" w:sz="0" w:space="0" w:color="auto"/>
        <w:right w:val="none" w:sz="0" w:space="0" w:color="auto"/>
      </w:divBdr>
      <w:divsChild>
        <w:div w:id="1397894201">
          <w:marLeft w:val="0"/>
          <w:marRight w:val="0"/>
          <w:marTop w:val="300"/>
          <w:marBottom w:val="300"/>
          <w:divBdr>
            <w:top w:val="none" w:sz="0" w:space="0" w:color="auto"/>
            <w:left w:val="none" w:sz="0" w:space="0" w:color="auto"/>
            <w:bottom w:val="none" w:sz="0" w:space="0" w:color="auto"/>
            <w:right w:val="none" w:sz="0" w:space="0" w:color="auto"/>
          </w:divBdr>
          <w:divsChild>
            <w:div w:id="1111704169">
              <w:marLeft w:val="0"/>
              <w:marRight w:val="0"/>
              <w:marTop w:val="0"/>
              <w:marBottom w:val="0"/>
              <w:divBdr>
                <w:top w:val="none" w:sz="0" w:space="0" w:color="auto"/>
                <w:left w:val="none" w:sz="0" w:space="0" w:color="auto"/>
                <w:bottom w:val="none" w:sz="0" w:space="0" w:color="auto"/>
                <w:right w:val="none" w:sz="0" w:space="0" w:color="auto"/>
              </w:divBdr>
            </w:div>
          </w:divsChild>
        </w:div>
        <w:div w:id="1331324576">
          <w:marLeft w:val="0"/>
          <w:marRight w:val="0"/>
          <w:marTop w:val="0"/>
          <w:marBottom w:val="0"/>
          <w:divBdr>
            <w:top w:val="none" w:sz="0" w:space="0" w:color="auto"/>
            <w:left w:val="none" w:sz="0" w:space="0" w:color="auto"/>
            <w:bottom w:val="none" w:sz="0" w:space="0" w:color="auto"/>
            <w:right w:val="none" w:sz="0" w:space="0" w:color="auto"/>
          </w:divBdr>
        </w:div>
        <w:div w:id="1053042051">
          <w:marLeft w:val="0"/>
          <w:marRight w:val="0"/>
          <w:marTop w:val="300"/>
          <w:marBottom w:val="0"/>
          <w:divBdr>
            <w:top w:val="none" w:sz="0" w:space="0" w:color="auto"/>
            <w:left w:val="none" w:sz="0" w:space="0" w:color="auto"/>
            <w:bottom w:val="none" w:sz="0" w:space="0" w:color="auto"/>
            <w:right w:val="none" w:sz="0" w:space="0" w:color="auto"/>
          </w:divBdr>
        </w:div>
      </w:divsChild>
    </w:div>
    <w:div w:id="444352744">
      <w:bodyDiv w:val="1"/>
      <w:marLeft w:val="0"/>
      <w:marRight w:val="0"/>
      <w:marTop w:val="0"/>
      <w:marBottom w:val="0"/>
      <w:divBdr>
        <w:top w:val="none" w:sz="0" w:space="0" w:color="auto"/>
        <w:left w:val="none" w:sz="0" w:space="0" w:color="auto"/>
        <w:bottom w:val="none" w:sz="0" w:space="0" w:color="auto"/>
        <w:right w:val="none" w:sz="0" w:space="0" w:color="auto"/>
      </w:divBdr>
      <w:divsChild>
        <w:div w:id="872840461">
          <w:marLeft w:val="0"/>
          <w:marRight w:val="0"/>
          <w:marTop w:val="0"/>
          <w:marBottom w:val="0"/>
          <w:divBdr>
            <w:top w:val="none" w:sz="0" w:space="0" w:color="auto"/>
            <w:left w:val="none" w:sz="0" w:space="0" w:color="auto"/>
            <w:bottom w:val="none" w:sz="0" w:space="0" w:color="auto"/>
            <w:right w:val="none" w:sz="0" w:space="0" w:color="auto"/>
          </w:divBdr>
        </w:div>
      </w:divsChild>
    </w:div>
    <w:div w:id="444467504">
      <w:bodyDiv w:val="1"/>
      <w:marLeft w:val="0"/>
      <w:marRight w:val="0"/>
      <w:marTop w:val="0"/>
      <w:marBottom w:val="0"/>
      <w:divBdr>
        <w:top w:val="none" w:sz="0" w:space="0" w:color="auto"/>
        <w:left w:val="none" w:sz="0" w:space="0" w:color="auto"/>
        <w:bottom w:val="none" w:sz="0" w:space="0" w:color="auto"/>
        <w:right w:val="none" w:sz="0" w:space="0" w:color="auto"/>
      </w:divBdr>
      <w:divsChild>
        <w:div w:id="146168194">
          <w:marLeft w:val="0"/>
          <w:marRight w:val="0"/>
          <w:marTop w:val="0"/>
          <w:marBottom w:val="0"/>
          <w:divBdr>
            <w:top w:val="none" w:sz="0" w:space="0" w:color="auto"/>
            <w:left w:val="none" w:sz="0" w:space="0" w:color="auto"/>
            <w:bottom w:val="none" w:sz="0" w:space="0" w:color="auto"/>
            <w:right w:val="none" w:sz="0" w:space="0" w:color="auto"/>
          </w:divBdr>
        </w:div>
        <w:div w:id="221602477">
          <w:marLeft w:val="0"/>
          <w:marRight w:val="0"/>
          <w:marTop w:val="0"/>
          <w:marBottom w:val="0"/>
          <w:divBdr>
            <w:top w:val="none" w:sz="0" w:space="0" w:color="auto"/>
            <w:left w:val="none" w:sz="0" w:space="0" w:color="auto"/>
            <w:bottom w:val="none" w:sz="0" w:space="0" w:color="auto"/>
            <w:right w:val="none" w:sz="0" w:space="0" w:color="auto"/>
          </w:divBdr>
          <w:divsChild>
            <w:div w:id="554972908">
              <w:marLeft w:val="0"/>
              <w:marRight w:val="0"/>
              <w:marTop w:val="0"/>
              <w:marBottom w:val="0"/>
              <w:divBdr>
                <w:top w:val="none" w:sz="0" w:space="0" w:color="auto"/>
                <w:left w:val="none" w:sz="0" w:space="0" w:color="auto"/>
                <w:bottom w:val="none" w:sz="0" w:space="0" w:color="auto"/>
                <w:right w:val="none" w:sz="0" w:space="0" w:color="auto"/>
              </w:divBdr>
              <w:divsChild>
                <w:div w:id="190657013">
                  <w:marLeft w:val="0"/>
                  <w:marRight w:val="0"/>
                  <w:marTop w:val="0"/>
                  <w:marBottom w:val="0"/>
                  <w:divBdr>
                    <w:top w:val="none" w:sz="0" w:space="0" w:color="auto"/>
                    <w:left w:val="none" w:sz="0" w:space="0" w:color="auto"/>
                    <w:bottom w:val="none" w:sz="0" w:space="0" w:color="auto"/>
                    <w:right w:val="none" w:sz="0" w:space="0" w:color="auto"/>
                  </w:divBdr>
                </w:div>
                <w:div w:id="344600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4618388">
      <w:bodyDiv w:val="1"/>
      <w:marLeft w:val="0"/>
      <w:marRight w:val="0"/>
      <w:marTop w:val="0"/>
      <w:marBottom w:val="0"/>
      <w:divBdr>
        <w:top w:val="none" w:sz="0" w:space="0" w:color="auto"/>
        <w:left w:val="none" w:sz="0" w:space="0" w:color="auto"/>
        <w:bottom w:val="none" w:sz="0" w:space="0" w:color="auto"/>
        <w:right w:val="none" w:sz="0" w:space="0" w:color="auto"/>
      </w:divBdr>
      <w:divsChild>
        <w:div w:id="298463880">
          <w:marLeft w:val="0"/>
          <w:marRight w:val="0"/>
          <w:marTop w:val="150"/>
          <w:marBottom w:val="150"/>
          <w:divBdr>
            <w:top w:val="single" w:sz="6" w:space="4" w:color="D7D7D7"/>
            <w:left w:val="none" w:sz="0" w:space="0" w:color="auto"/>
            <w:bottom w:val="single" w:sz="6" w:space="4" w:color="D7D7D7"/>
            <w:right w:val="none" w:sz="0" w:space="0" w:color="auto"/>
          </w:divBdr>
        </w:div>
        <w:div w:id="721708770">
          <w:marLeft w:val="0"/>
          <w:marRight w:val="0"/>
          <w:marTop w:val="0"/>
          <w:marBottom w:val="0"/>
          <w:divBdr>
            <w:top w:val="none" w:sz="0" w:space="0" w:color="auto"/>
            <w:left w:val="none" w:sz="0" w:space="0" w:color="auto"/>
            <w:bottom w:val="none" w:sz="0" w:space="0" w:color="auto"/>
            <w:right w:val="none" w:sz="0" w:space="0" w:color="auto"/>
          </w:divBdr>
        </w:div>
      </w:divsChild>
    </w:div>
    <w:div w:id="444925446">
      <w:bodyDiv w:val="1"/>
      <w:marLeft w:val="0"/>
      <w:marRight w:val="0"/>
      <w:marTop w:val="0"/>
      <w:marBottom w:val="0"/>
      <w:divBdr>
        <w:top w:val="none" w:sz="0" w:space="0" w:color="auto"/>
        <w:left w:val="none" w:sz="0" w:space="0" w:color="auto"/>
        <w:bottom w:val="none" w:sz="0" w:space="0" w:color="auto"/>
        <w:right w:val="none" w:sz="0" w:space="0" w:color="auto"/>
      </w:divBdr>
    </w:div>
    <w:div w:id="445002050">
      <w:bodyDiv w:val="1"/>
      <w:marLeft w:val="0"/>
      <w:marRight w:val="0"/>
      <w:marTop w:val="0"/>
      <w:marBottom w:val="0"/>
      <w:divBdr>
        <w:top w:val="none" w:sz="0" w:space="0" w:color="auto"/>
        <w:left w:val="none" w:sz="0" w:space="0" w:color="auto"/>
        <w:bottom w:val="none" w:sz="0" w:space="0" w:color="auto"/>
        <w:right w:val="none" w:sz="0" w:space="0" w:color="auto"/>
      </w:divBdr>
    </w:div>
    <w:div w:id="445122509">
      <w:bodyDiv w:val="1"/>
      <w:marLeft w:val="0"/>
      <w:marRight w:val="0"/>
      <w:marTop w:val="0"/>
      <w:marBottom w:val="0"/>
      <w:divBdr>
        <w:top w:val="none" w:sz="0" w:space="0" w:color="auto"/>
        <w:left w:val="none" w:sz="0" w:space="0" w:color="auto"/>
        <w:bottom w:val="none" w:sz="0" w:space="0" w:color="auto"/>
        <w:right w:val="none" w:sz="0" w:space="0" w:color="auto"/>
      </w:divBdr>
    </w:div>
    <w:div w:id="445153161">
      <w:bodyDiv w:val="1"/>
      <w:marLeft w:val="0"/>
      <w:marRight w:val="0"/>
      <w:marTop w:val="0"/>
      <w:marBottom w:val="0"/>
      <w:divBdr>
        <w:top w:val="none" w:sz="0" w:space="0" w:color="auto"/>
        <w:left w:val="none" w:sz="0" w:space="0" w:color="auto"/>
        <w:bottom w:val="none" w:sz="0" w:space="0" w:color="auto"/>
        <w:right w:val="none" w:sz="0" w:space="0" w:color="auto"/>
      </w:divBdr>
      <w:divsChild>
        <w:div w:id="671877511">
          <w:marLeft w:val="0"/>
          <w:marRight w:val="0"/>
          <w:marTop w:val="0"/>
          <w:marBottom w:val="0"/>
          <w:divBdr>
            <w:top w:val="none" w:sz="0" w:space="0" w:color="auto"/>
            <w:left w:val="none" w:sz="0" w:space="0" w:color="auto"/>
            <w:bottom w:val="none" w:sz="0" w:space="0" w:color="auto"/>
            <w:right w:val="none" w:sz="0" w:space="0" w:color="auto"/>
          </w:divBdr>
          <w:divsChild>
            <w:div w:id="539515131">
              <w:marLeft w:val="0"/>
              <w:marRight w:val="0"/>
              <w:marTop w:val="0"/>
              <w:marBottom w:val="0"/>
              <w:divBdr>
                <w:top w:val="none" w:sz="0" w:space="0" w:color="auto"/>
                <w:left w:val="none" w:sz="0" w:space="0" w:color="auto"/>
                <w:bottom w:val="none" w:sz="0" w:space="0" w:color="auto"/>
                <w:right w:val="none" w:sz="0" w:space="0" w:color="auto"/>
              </w:divBdr>
              <w:divsChild>
                <w:div w:id="170144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5198373">
      <w:bodyDiv w:val="1"/>
      <w:marLeft w:val="0"/>
      <w:marRight w:val="0"/>
      <w:marTop w:val="0"/>
      <w:marBottom w:val="0"/>
      <w:divBdr>
        <w:top w:val="none" w:sz="0" w:space="0" w:color="auto"/>
        <w:left w:val="none" w:sz="0" w:space="0" w:color="auto"/>
        <w:bottom w:val="none" w:sz="0" w:space="0" w:color="auto"/>
        <w:right w:val="none" w:sz="0" w:space="0" w:color="auto"/>
      </w:divBdr>
    </w:div>
    <w:div w:id="445272744">
      <w:bodyDiv w:val="1"/>
      <w:marLeft w:val="0"/>
      <w:marRight w:val="0"/>
      <w:marTop w:val="0"/>
      <w:marBottom w:val="0"/>
      <w:divBdr>
        <w:top w:val="none" w:sz="0" w:space="0" w:color="auto"/>
        <w:left w:val="none" w:sz="0" w:space="0" w:color="auto"/>
        <w:bottom w:val="none" w:sz="0" w:space="0" w:color="auto"/>
        <w:right w:val="none" w:sz="0" w:space="0" w:color="auto"/>
      </w:divBdr>
      <w:divsChild>
        <w:div w:id="716006823">
          <w:marLeft w:val="0"/>
          <w:marRight w:val="0"/>
          <w:marTop w:val="0"/>
          <w:marBottom w:val="0"/>
          <w:divBdr>
            <w:top w:val="none" w:sz="0" w:space="0" w:color="auto"/>
            <w:left w:val="none" w:sz="0" w:space="0" w:color="auto"/>
            <w:bottom w:val="none" w:sz="0" w:space="0" w:color="auto"/>
            <w:right w:val="none" w:sz="0" w:space="0" w:color="auto"/>
          </w:divBdr>
          <w:divsChild>
            <w:div w:id="361785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5273400">
      <w:bodyDiv w:val="1"/>
      <w:marLeft w:val="0"/>
      <w:marRight w:val="0"/>
      <w:marTop w:val="0"/>
      <w:marBottom w:val="0"/>
      <w:divBdr>
        <w:top w:val="none" w:sz="0" w:space="0" w:color="auto"/>
        <w:left w:val="none" w:sz="0" w:space="0" w:color="auto"/>
        <w:bottom w:val="none" w:sz="0" w:space="0" w:color="auto"/>
        <w:right w:val="none" w:sz="0" w:space="0" w:color="auto"/>
      </w:divBdr>
      <w:divsChild>
        <w:div w:id="746652533">
          <w:marLeft w:val="0"/>
          <w:marRight w:val="0"/>
          <w:marTop w:val="300"/>
          <w:marBottom w:val="300"/>
          <w:divBdr>
            <w:top w:val="none" w:sz="0" w:space="0" w:color="auto"/>
            <w:left w:val="none" w:sz="0" w:space="0" w:color="auto"/>
            <w:bottom w:val="none" w:sz="0" w:space="0" w:color="auto"/>
            <w:right w:val="none" w:sz="0" w:space="0" w:color="auto"/>
          </w:divBdr>
        </w:div>
        <w:div w:id="768619087">
          <w:marLeft w:val="0"/>
          <w:marRight w:val="0"/>
          <w:marTop w:val="0"/>
          <w:marBottom w:val="0"/>
          <w:divBdr>
            <w:top w:val="none" w:sz="0" w:space="0" w:color="auto"/>
            <w:left w:val="none" w:sz="0" w:space="0" w:color="auto"/>
            <w:bottom w:val="none" w:sz="0" w:space="0" w:color="auto"/>
            <w:right w:val="none" w:sz="0" w:space="0" w:color="auto"/>
          </w:divBdr>
        </w:div>
      </w:divsChild>
    </w:div>
    <w:div w:id="445278151">
      <w:bodyDiv w:val="1"/>
      <w:marLeft w:val="0"/>
      <w:marRight w:val="0"/>
      <w:marTop w:val="0"/>
      <w:marBottom w:val="0"/>
      <w:divBdr>
        <w:top w:val="none" w:sz="0" w:space="0" w:color="auto"/>
        <w:left w:val="none" w:sz="0" w:space="0" w:color="auto"/>
        <w:bottom w:val="none" w:sz="0" w:space="0" w:color="auto"/>
        <w:right w:val="none" w:sz="0" w:space="0" w:color="auto"/>
      </w:divBdr>
    </w:div>
    <w:div w:id="445585529">
      <w:bodyDiv w:val="1"/>
      <w:marLeft w:val="0"/>
      <w:marRight w:val="0"/>
      <w:marTop w:val="0"/>
      <w:marBottom w:val="0"/>
      <w:divBdr>
        <w:top w:val="none" w:sz="0" w:space="0" w:color="auto"/>
        <w:left w:val="none" w:sz="0" w:space="0" w:color="auto"/>
        <w:bottom w:val="none" w:sz="0" w:space="0" w:color="auto"/>
        <w:right w:val="none" w:sz="0" w:space="0" w:color="auto"/>
      </w:divBdr>
      <w:divsChild>
        <w:div w:id="1000080360">
          <w:marLeft w:val="0"/>
          <w:marRight w:val="0"/>
          <w:marTop w:val="0"/>
          <w:marBottom w:val="0"/>
          <w:divBdr>
            <w:top w:val="none" w:sz="0" w:space="0" w:color="auto"/>
            <w:left w:val="none" w:sz="0" w:space="0" w:color="auto"/>
            <w:bottom w:val="none" w:sz="0" w:space="0" w:color="auto"/>
            <w:right w:val="none" w:sz="0" w:space="0" w:color="auto"/>
          </w:divBdr>
          <w:divsChild>
            <w:div w:id="354775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5585660">
      <w:bodyDiv w:val="1"/>
      <w:marLeft w:val="0"/>
      <w:marRight w:val="0"/>
      <w:marTop w:val="0"/>
      <w:marBottom w:val="0"/>
      <w:divBdr>
        <w:top w:val="none" w:sz="0" w:space="0" w:color="auto"/>
        <w:left w:val="none" w:sz="0" w:space="0" w:color="auto"/>
        <w:bottom w:val="none" w:sz="0" w:space="0" w:color="auto"/>
        <w:right w:val="none" w:sz="0" w:space="0" w:color="auto"/>
      </w:divBdr>
      <w:divsChild>
        <w:div w:id="753089447">
          <w:marLeft w:val="0"/>
          <w:marRight w:val="0"/>
          <w:marTop w:val="0"/>
          <w:marBottom w:val="0"/>
          <w:divBdr>
            <w:top w:val="none" w:sz="0" w:space="0" w:color="auto"/>
            <w:left w:val="none" w:sz="0" w:space="0" w:color="auto"/>
            <w:bottom w:val="none" w:sz="0" w:space="0" w:color="auto"/>
            <w:right w:val="none" w:sz="0" w:space="0" w:color="auto"/>
          </w:divBdr>
        </w:div>
      </w:divsChild>
    </w:div>
    <w:div w:id="445857019">
      <w:bodyDiv w:val="1"/>
      <w:marLeft w:val="0"/>
      <w:marRight w:val="0"/>
      <w:marTop w:val="0"/>
      <w:marBottom w:val="0"/>
      <w:divBdr>
        <w:top w:val="none" w:sz="0" w:space="0" w:color="auto"/>
        <w:left w:val="none" w:sz="0" w:space="0" w:color="auto"/>
        <w:bottom w:val="none" w:sz="0" w:space="0" w:color="auto"/>
        <w:right w:val="none" w:sz="0" w:space="0" w:color="auto"/>
      </w:divBdr>
    </w:div>
    <w:div w:id="445976258">
      <w:bodyDiv w:val="1"/>
      <w:marLeft w:val="0"/>
      <w:marRight w:val="0"/>
      <w:marTop w:val="0"/>
      <w:marBottom w:val="0"/>
      <w:divBdr>
        <w:top w:val="none" w:sz="0" w:space="0" w:color="auto"/>
        <w:left w:val="none" w:sz="0" w:space="0" w:color="auto"/>
        <w:bottom w:val="none" w:sz="0" w:space="0" w:color="auto"/>
        <w:right w:val="none" w:sz="0" w:space="0" w:color="auto"/>
      </w:divBdr>
      <w:divsChild>
        <w:div w:id="203686541">
          <w:marLeft w:val="0"/>
          <w:marRight w:val="0"/>
          <w:marTop w:val="0"/>
          <w:marBottom w:val="0"/>
          <w:divBdr>
            <w:top w:val="none" w:sz="0" w:space="0" w:color="auto"/>
            <w:left w:val="none" w:sz="0" w:space="0" w:color="auto"/>
            <w:bottom w:val="none" w:sz="0" w:space="0" w:color="auto"/>
            <w:right w:val="none" w:sz="0" w:space="0" w:color="auto"/>
          </w:divBdr>
        </w:div>
      </w:divsChild>
    </w:div>
    <w:div w:id="446045367">
      <w:bodyDiv w:val="1"/>
      <w:marLeft w:val="0"/>
      <w:marRight w:val="0"/>
      <w:marTop w:val="0"/>
      <w:marBottom w:val="0"/>
      <w:divBdr>
        <w:top w:val="none" w:sz="0" w:space="0" w:color="auto"/>
        <w:left w:val="none" w:sz="0" w:space="0" w:color="auto"/>
        <w:bottom w:val="none" w:sz="0" w:space="0" w:color="auto"/>
        <w:right w:val="none" w:sz="0" w:space="0" w:color="auto"/>
      </w:divBdr>
      <w:divsChild>
        <w:div w:id="246623635">
          <w:marLeft w:val="0"/>
          <w:marRight w:val="0"/>
          <w:marTop w:val="0"/>
          <w:marBottom w:val="0"/>
          <w:divBdr>
            <w:top w:val="none" w:sz="0" w:space="0" w:color="auto"/>
            <w:left w:val="none" w:sz="0" w:space="0" w:color="auto"/>
            <w:bottom w:val="none" w:sz="0" w:space="0" w:color="auto"/>
            <w:right w:val="none" w:sz="0" w:space="0" w:color="auto"/>
          </w:divBdr>
        </w:div>
      </w:divsChild>
    </w:div>
    <w:div w:id="446118424">
      <w:bodyDiv w:val="1"/>
      <w:marLeft w:val="0"/>
      <w:marRight w:val="0"/>
      <w:marTop w:val="0"/>
      <w:marBottom w:val="0"/>
      <w:divBdr>
        <w:top w:val="none" w:sz="0" w:space="0" w:color="auto"/>
        <w:left w:val="none" w:sz="0" w:space="0" w:color="auto"/>
        <w:bottom w:val="none" w:sz="0" w:space="0" w:color="auto"/>
        <w:right w:val="none" w:sz="0" w:space="0" w:color="auto"/>
      </w:divBdr>
      <w:divsChild>
        <w:div w:id="935481760">
          <w:marLeft w:val="0"/>
          <w:marRight w:val="0"/>
          <w:marTop w:val="0"/>
          <w:marBottom w:val="0"/>
          <w:divBdr>
            <w:top w:val="none" w:sz="0" w:space="0" w:color="auto"/>
            <w:left w:val="none" w:sz="0" w:space="0" w:color="auto"/>
            <w:bottom w:val="none" w:sz="0" w:space="0" w:color="auto"/>
            <w:right w:val="none" w:sz="0" w:space="0" w:color="auto"/>
          </w:divBdr>
        </w:div>
      </w:divsChild>
    </w:div>
    <w:div w:id="446169516">
      <w:bodyDiv w:val="1"/>
      <w:marLeft w:val="0"/>
      <w:marRight w:val="0"/>
      <w:marTop w:val="0"/>
      <w:marBottom w:val="0"/>
      <w:divBdr>
        <w:top w:val="none" w:sz="0" w:space="0" w:color="auto"/>
        <w:left w:val="none" w:sz="0" w:space="0" w:color="auto"/>
        <w:bottom w:val="none" w:sz="0" w:space="0" w:color="auto"/>
        <w:right w:val="none" w:sz="0" w:space="0" w:color="auto"/>
      </w:divBdr>
    </w:div>
    <w:div w:id="446317301">
      <w:bodyDiv w:val="1"/>
      <w:marLeft w:val="0"/>
      <w:marRight w:val="0"/>
      <w:marTop w:val="0"/>
      <w:marBottom w:val="0"/>
      <w:divBdr>
        <w:top w:val="none" w:sz="0" w:space="0" w:color="auto"/>
        <w:left w:val="none" w:sz="0" w:space="0" w:color="auto"/>
        <w:bottom w:val="none" w:sz="0" w:space="0" w:color="auto"/>
        <w:right w:val="none" w:sz="0" w:space="0" w:color="auto"/>
      </w:divBdr>
      <w:divsChild>
        <w:div w:id="435710905">
          <w:marLeft w:val="0"/>
          <w:marRight w:val="0"/>
          <w:marTop w:val="0"/>
          <w:marBottom w:val="0"/>
          <w:divBdr>
            <w:top w:val="none" w:sz="0" w:space="0" w:color="auto"/>
            <w:left w:val="none" w:sz="0" w:space="0" w:color="auto"/>
            <w:bottom w:val="none" w:sz="0" w:space="0" w:color="auto"/>
            <w:right w:val="none" w:sz="0" w:space="0" w:color="auto"/>
          </w:divBdr>
          <w:divsChild>
            <w:div w:id="662204311">
              <w:marLeft w:val="0"/>
              <w:marRight w:val="0"/>
              <w:marTop w:val="0"/>
              <w:marBottom w:val="0"/>
              <w:divBdr>
                <w:top w:val="none" w:sz="0" w:space="0" w:color="auto"/>
                <w:left w:val="none" w:sz="0" w:space="0" w:color="auto"/>
                <w:bottom w:val="none" w:sz="0" w:space="0" w:color="auto"/>
                <w:right w:val="none" w:sz="0" w:space="0" w:color="auto"/>
              </w:divBdr>
              <w:divsChild>
                <w:div w:id="847864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6431760">
      <w:bodyDiv w:val="1"/>
      <w:marLeft w:val="0"/>
      <w:marRight w:val="0"/>
      <w:marTop w:val="0"/>
      <w:marBottom w:val="0"/>
      <w:divBdr>
        <w:top w:val="none" w:sz="0" w:space="0" w:color="auto"/>
        <w:left w:val="none" w:sz="0" w:space="0" w:color="auto"/>
        <w:bottom w:val="none" w:sz="0" w:space="0" w:color="auto"/>
        <w:right w:val="none" w:sz="0" w:space="0" w:color="auto"/>
      </w:divBdr>
    </w:div>
    <w:div w:id="446509703">
      <w:bodyDiv w:val="1"/>
      <w:marLeft w:val="0"/>
      <w:marRight w:val="0"/>
      <w:marTop w:val="0"/>
      <w:marBottom w:val="0"/>
      <w:divBdr>
        <w:top w:val="none" w:sz="0" w:space="0" w:color="auto"/>
        <w:left w:val="none" w:sz="0" w:space="0" w:color="auto"/>
        <w:bottom w:val="none" w:sz="0" w:space="0" w:color="auto"/>
        <w:right w:val="none" w:sz="0" w:space="0" w:color="auto"/>
      </w:divBdr>
      <w:divsChild>
        <w:div w:id="531577356">
          <w:marLeft w:val="0"/>
          <w:marRight w:val="0"/>
          <w:marTop w:val="0"/>
          <w:marBottom w:val="0"/>
          <w:divBdr>
            <w:top w:val="none" w:sz="0" w:space="0" w:color="auto"/>
            <w:left w:val="none" w:sz="0" w:space="0" w:color="auto"/>
            <w:bottom w:val="none" w:sz="0" w:space="0" w:color="auto"/>
            <w:right w:val="none" w:sz="0" w:space="0" w:color="auto"/>
          </w:divBdr>
          <w:divsChild>
            <w:div w:id="988558817">
              <w:marLeft w:val="0"/>
              <w:marRight w:val="0"/>
              <w:marTop w:val="0"/>
              <w:marBottom w:val="0"/>
              <w:divBdr>
                <w:top w:val="none" w:sz="0" w:space="0" w:color="auto"/>
                <w:left w:val="none" w:sz="0" w:space="0" w:color="auto"/>
                <w:bottom w:val="none" w:sz="0" w:space="0" w:color="auto"/>
                <w:right w:val="none" w:sz="0" w:space="0" w:color="auto"/>
              </w:divBdr>
              <w:divsChild>
                <w:div w:id="525169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6582471">
      <w:bodyDiv w:val="1"/>
      <w:marLeft w:val="0"/>
      <w:marRight w:val="0"/>
      <w:marTop w:val="0"/>
      <w:marBottom w:val="0"/>
      <w:divBdr>
        <w:top w:val="none" w:sz="0" w:space="0" w:color="auto"/>
        <w:left w:val="none" w:sz="0" w:space="0" w:color="auto"/>
        <w:bottom w:val="none" w:sz="0" w:space="0" w:color="auto"/>
        <w:right w:val="none" w:sz="0" w:space="0" w:color="auto"/>
      </w:divBdr>
    </w:div>
    <w:div w:id="446584308">
      <w:bodyDiv w:val="1"/>
      <w:marLeft w:val="0"/>
      <w:marRight w:val="0"/>
      <w:marTop w:val="0"/>
      <w:marBottom w:val="0"/>
      <w:divBdr>
        <w:top w:val="none" w:sz="0" w:space="0" w:color="auto"/>
        <w:left w:val="none" w:sz="0" w:space="0" w:color="auto"/>
        <w:bottom w:val="none" w:sz="0" w:space="0" w:color="auto"/>
        <w:right w:val="none" w:sz="0" w:space="0" w:color="auto"/>
      </w:divBdr>
      <w:divsChild>
        <w:div w:id="837696607">
          <w:marLeft w:val="0"/>
          <w:marRight w:val="0"/>
          <w:marTop w:val="0"/>
          <w:marBottom w:val="0"/>
          <w:divBdr>
            <w:top w:val="none" w:sz="0" w:space="0" w:color="auto"/>
            <w:left w:val="none" w:sz="0" w:space="0" w:color="auto"/>
            <w:bottom w:val="none" w:sz="0" w:space="0" w:color="auto"/>
            <w:right w:val="none" w:sz="0" w:space="0" w:color="auto"/>
          </w:divBdr>
        </w:div>
      </w:divsChild>
    </w:div>
    <w:div w:id="446654776">
      <w:bodyDiv w:val="1"/>
      <w:marLeft w:val="0"/>
      <w:marRight w:val="0"/>
      <w:marTop w:val="0"/>
      <w:marBottom w:val="0"/>
      <w:divBdr>
        <w:top w:val="none" w:sz="0" w:space="0" w:color="auto"/>
        <w:left w:val="none" w:sz="0" w:space="0" w:color="auto"/>
        <w:bottom w:val="none" w:sz="0" w:space="0" w:color="auto"/>
        <w:right w:val="none" w:sz="0" w:space="0" w:color="auto"/>
      </w:divBdr>
      <w:divsChild>
        <w:div w:id="206111053">
          <w:marLeft w:val="0"/>
          <w:marRight w:val="0"/>
          <w:marTop w:val="0"/>
          <w:marBottom w:val="0"/>
          <w:divBdr>
            <w:top w:val="none" w:sz="0" w:space="0" w:color="auto"/>
            <w:left w:val="none" w:sz="0" w:space="0" w:color="auto"/>
            <w:bottom w:val="none" w:sz="0" w:space="0" w:color="auto"/>
            <w:right w:val="none" w:sz="0" w:space="0" w:color="auto"/>
          </w:divBdr>
        </w:div>
      </w:divsChild>
    </w:div>
    <w:div w:id="446699502">
      <w:bodyDiv w:val="1"/>
      <w:marLeft w:val="0"/>
      <w:marRight w:val="0"/>
      <w:marTop w:val="0"/>
      <w:marBottom w:val="0"/>
      <w:divBdr>
        <w:top w:val="none" w:sz="0" w:space="0" w:color="auto"/>
        <w:left w:val="none" w:sz="0" w:space="0" w:color="auto"/>
        <w:bottom w:val="none" w:sz="0" w:space="0" w:color="auto"/>
        <w:right w:val="none" w:sz="0" w:space="0" w:color="auto"/>
      </w:divBdr>
    </w:div>
    <w:div w:id="446850153">
      <w:bodyDiv w:val="1"/>
      <w:marLeft w:val="0"/>
      <w:marRight w:val="0"/>
      <w:marTop w:val="0"/>
      <w:marBottom w:val="0"/>
      <w:divBdr>
        <w:top w:val="none" w:sz="0" w:space="0" w:color="auto"/>
        <w:left w:val="none" w:sz="0" w:space="0" w:color="auto"/>
        <w:bottom w:val="none" w:sz="0" w:space="0" w:color="auto"/>
        <w:right w:val="none" w:sz="0" w:space="0" w:color="auto"/>
      </w:divBdr>
    </w:div>
    <w:div w:id="446852616">
      <w:bodyDiv w:val="1"/>
      <w:marLeft w:val="0"/>
      <w:marRight w:val="0"/>
      <w:marTop w:val="0"/>
      <w:marBottom w:val="0"/>
      <w:divBdr>
        <w:top w:val="none" w:sz="0" w:space="0" w:color="auto"/>
        <w:left w:val="none" w:sz="0" w:space="0" w:color="auto"/>
        <w:bottom w:val="none" w:sz="0" w:space="0" w:color="auto"/>
        <w:right w:val="none" w:sz="0" w:space="0" w:color="auto"/>
      </w:divBdr>
    </w:div>
    <w:div w:id="446854044">
      <w:bodyDiv w:val="1"/>
      <w:marLeft w:val="0"/>
      <w:marRight w:val="0"/>
      <w:marTop w:val="0"/>
      <w:marBottom w:val="0"/>
      <w:divBdr>
        <w:top w:val="none" w:sz="0" w:space="0" w:color="auto"/>
        <w:left w:val="none" w:sz="0" w:space="0" w:color="auto"/>
        <w:bottom w:val="none" w:sz="0" w:space="0" w:color="auto"/>
        <w:right w:val="none" w:sz="0" w:space="0" w:color="auto"/>
      </w:divBdr>
    </w:div>
    <w:div w:id="446973867">
      <w:bodyDiv w:val="1"/>
      <w:marLeft w:val="0"/>
      <w:marRight w:val="0"/>
      <w:marTop w:val="0"/>
      <w:marBottom w:val="0"/>
      <w:divBdr>
        <w:top w:val="none" w:sz="0" w:space="0" w:color="auto"/>
        <w:left w:val="none" w:sz="0" w:space="0" w:color="auto"/>
        <w:bottom w:val="none" w:sz="0" w:space="0" w:color="auto"/>
        <w:right w:val="none" w:sz="0" w:space="0" w:color="auto"/>
      </w:divBdr>
    </w:div>
    <w:div w:id="447159559">
      <w:bodyDiv w:val="1"/>
      <w:marLeft w:val="0"/>
      <w:marRight w:val="0"/>
      <w:marTop w:val="0"/>
      <w:marBottom w:val="0"/>
      <w:divBdr>
        <w:top w:val="none" w:sz="0" w:space="0" w:color="auto"/>
        <w:left w:val="none" w:sz="0" w:space="0" w:color="auto"/>
        <w:bottom w:val="none" w:sz="0" w:space="0" w:color="auto"/>
        <w:right w:val="none" w:sz="0" w:space="0" w:color="auto"/>
      </w:divBdr>
      <w:divsChild>
        <w:div w:id="138160165">
          <w:marLeft w:val="0"/>
          <w:marRight w:val="0"/>
          <w:marTop w:val="0"/>
          <w:marBottom w:val="0"/>
          <w:divBdr>
            <w:top w:val="none" w:sz="0" w:space="0" w:color="auto"/>
            <w:left w:val="none" w:sz="0" w:space="0" w:color="auto"/>
            <w:bottom w:val="none" w:sz="0" w:space="0" w:color="auto"/>
            <w:right w:val="none" w:sz="0" w:space="0" w:color="auto"/>
          </w:divBdr>
        </w:div>
      </w:divsChild>
    </w:div>
    <w:div w:id="447354103">
      <w:bodyDiv w:val="1"/>
      <w:marLeft w:val="0"/>
      <w:marRight w:val="0"/>
      <w:marTop w:val="0"/>
      <w:marBottom w:val="0"/>
      <w:divBdr>
        <w:top w:val="none" w:sz="0" w:space="0" w:color="auto"/>
        <w:left w:val="none" w:sz="0" w:space="0" w:color="auto"/>
        <w:bottom w:val="none" w:sz="0" w:space="0" w:color="auto"/>
        <w:right w:val="none" w:sz="0" w:space="0" w:color="auto"/>
      </w:divBdr>
    </w:div>
    <w:div w:id="447621745">
      <w:bodyDiv w:val="1"/>
      <w:marLeft w:val="0"/>
      <w:marRight w:val="0"/>
      <w:marTop w:val="0"/>
      <w:marBottom w:val="0"/>
      <w:divBdr>
        <w:top w:val="none" w:sz="0" w:space="0" w:color="auto"/>
        <w:left w:val="none" w:sz="0" w:space="0" w:color="auto"/>
        <w:bottom w:val="none" w:sz="0" w:space="0" w:color="auto"/>
        <w:right w:val="none" w:sz="0" w:space="0" w:color="auto"/>
      </w:divBdr>
    </w:div>
    <w:div w:id="447816508">
      <w:bodyDiv w:val="1"/>
      <w:marLeft w:val="0"/>
      <w:marRight w:val="0"/>
      <w:marTop w:val="0"/>
      <w:marBottom w:val="0"/>
      <w:divBdr>
        <w:top w:val="none" w:sz="0" w:space="0" w:color="auto"/>
        <w:left w:val="none" w:sz="0" w:space="0" w:color="auto"/>
        <w:bottom w:val="none" w:sz="0" w:space="0" w:color="auto"/>
        <w:right w:val="none" w:sz="0" w:space="0" w:color="auto"/>
      </w:divBdr>
    </w:div>
    <w:div w:id="447896505">
      <w:bodyDiv w:val="1"/>
      <w:marLeft w:val="0"/>
      <w:marRight w:val="0"/>
      <w:marTop w:val="0"/>
      <w:marBottom w:val="0"/>
      <w:divBdr>
        <w:top w:val="none" w:sz="0" w:space="0" w:color="auto"/>
        <w:left w:val="none" w:sz="0" w:space="0" w:color="auto"/>
        <w:bottom w:val="none" w:sz="0" w:space="0" w:color="auto"/>
        <w:right w:val="none" w:sz="0" w:space="0" w:color="auto"/>
      </w:divBdr>
      <w:divsChild>
        <w:div w:id="131674827">
          <w:marLeft w:val="0"/>
          <w:marRight w:val="0"/>
          <w:marTop w:val="0"/>
          <w:marBottom w:val="0"/>
          <w:divBdr>
            <w:top w:val="none" w:sz="0" w:space="0" w:color="auto"/>
            <w:left w:val="none" w:sz="0" w:space="0" w:color="auto"/>
            <w:bottom w:val="none" w:sz="0" w:space="0" w:color="auto"/>
            <w:right w:val="none" w:sz="0" w:space="0" w:color="auto"/>
          </w:divBdr>
        </w:div>
        <w:div w:id="285278478">
          <w:marLeft w:val="0"/>
          <w:marRight w:val="0"/>
          <w:marTop w:val="150"/>
          <w:marBottom w:val="150"/>
          <w:divBdr>
            <w:top w:val="single" w:sz="6" w:space="4" w:color="D7D7D7"/>
            <w:left w:val="none" w:sz="0" w:space="0" w:color="auto"/>
            <w:bottom w:val="single" w:sz="6" w:space="4" w:color="D7D7D7"/>
            <w:right w:val="none" w:sz="0" w:space="0" w:color="auto"/>
          </w:divBdr>
        </w:div>
        <w:div w:id="971322355">
          <w:marLeft w:val="0"/>
          <w:marRight w:val="0"/>
          <w:marTop w:val="0"/>
          <w:marBottom w:val="0"/>
          <w:divBdr>
            <w:top w:val="none" w:sz="0" w:space="0" w:color="auto"/>
            <w:left w:val="none" w:sz="0" w:space="0" w:color="auto"/>
            <w:bottom w:val="none" w:sz="0" w:space="0" w:color="auto"/>
            <w:right w:val="none" w:sz="0" w:space="0" w:color="auto"/>
          </w:divBdr>
        </w:div>
      </w:divsChild>
    </w:div>
    <w:div w:id="447967086">
      <w:bodyDiv w:val="1"/>
      <w:marLeft w:val="0"/>
      <w:marRight w:val="0"/>
      <w:marTop w:val="0"/>
      <w:marBottom w:val="0"/>
      <w:divBdr>
        <w:top w:val="none" w:sz="0" w:space="0" w:color="auto"/>
        <w:left w:val="none" w:sz="0" w:space="0" w:color="auto"/>
        <w:bottom w:val="none" w:sz="0" w:space="0" w:color="auto"/>
        <w:right w:val="none" w:sz="0" w:space="0" w:color="auto"/>
      </w:divBdr>
      <w:divsChild>
        <w:div w:id="572860224">
          <w:marLeft w:val="0"/>
          <w:marRight w:val="0"/>
          <w:marTop w:val="0"/>
          <w:marBottom w:val="0"/>
          <w:divBdr>
            <w:top w:val="none" w:sz="0" w:space="0" w:color="auto"/>
            <w:left w:val="none" w:sz="0" w:space="0" w:color="auto"/>
            <w:bottom w:val="none" w:sz="0" w:space="0" w:color="auto"/>
            <w:right w:val="none" w:sz="0" w:space="0" w:color="auto"/>
          </w:divBdr>
        </w:div>
        <w:div w:id="877011347">
          <w:marLeft w:val="0"/>
          <w:marRight w:val="0"/>
          <w:marTop w:val="0"/>
          <w:marBottom w:val="0"/>
          <w:divBdr>
            <w:top w:val="none" w:sz="0" w:space="0" w:color="auto"/>
            <w:left w:val="none" w:sz="0" w:space="0" w:color="auto"/>
            <w:bottom w:val="none" w:sz="0" w:space="0" w:color="auto"/>
            <w:right w:val="none" w:sz="0" w:space="0" w:color="auto"/>
          </w:divBdr>
        </w:div>
      </w:divsChild>
    </w:div>
    <w:div w:id="448083676">
      <w:bodyDiv w:val="1"/>
      <w:marLeft w:val="0"/>
      <w:marRight w:val="0"/>
      <w:marTop w:val="0"/>
      <w:marBottom w:val="0"/>
      <w:divBdr>
        <w:top w:val="none" w:sz="0" w:space="0" w:color="auto"/>
        <w:left w:val="none" w:sz="0" w:space="0" w:color="auto"/>
        <w:bottom w:val="none" w:sz="0" w:space="0" w:color="auto"/>
        <w:right w:val="none" w:sz="0" w:space="0" w:color="auto"/>
      </w:divBdr>
      <w:divsChild>
        <w:div w:id="418135115">
          <w:marLeft w:val="0"/>
          <w:marRight w:val="0"/>
          <w:marTop w:val="0"/>
          <w:marBottom w:val="0"/>
          <w:divBdr>
            <w:top w:val="none" w:sz="0" w:space="0" w:color="auto"/>
            <w:left w:val="none" w:sz="0" w:space="0" w:color="auto"/>
            <w:bottom w:val="none" w:sz="0" w:space="0" w:color="auto"/>
            <w:right w:val="none" w:sz="0" w:space="0" w:color="auto"/>
          </w:divBdr>
        </w:div>
      </w:divsChild>
    </w:div>
    <w:div w:id="448166878">
      <w:bodyDiv w:val="1"/>
      <w:marLeft w:val="0"/>
      <w:marRight w:val="0"/>
      <w:marTop w:val="0"/>
      <w:marBottom w:val="0"/>
      <w:divBdr>
        <w:top w:val="none" w:sz="0" w:space="0" w:color="auto"/>
        <w:left w:val="none" w:sz="0" w:space="0" w:color="auto"/>
        <w:bottom w:val="none" w:sz="0" w:space="0" w:color="auto"/>
        <w:right w:val="none" w:sz="0" w:space="0" w:color="auto"/>
      </w:divBdr>
      <w:divsChild>
        <w:div w:id="2326301">
          <w:marLeft w:val="0"/>
          <w:marRight w:val="0"/>
          <w:marTop w:val="0"/>
          <w:marBottom w:val="0"/>
          <w:divBdr>
            <w:top w:val="none" w:sz="0" w:space="0" w:color="auto"/>
            <w:left w:val="none" w:sz="0" w:space="0" w:color="auto"/>
            <w:bottom w:val="none" w:sz="0" w:space="0" w:color="auto"/>
            <w:right w:val="none" w:sz="0" w:space="0" w:color="auto"/>
          </w:divBdr>
        </w:div>
      </w:divsChild>
    </w:div>
    <w:div w:id="448545706">
      <w:bodyDiv w:val="1"/>
      <w:marLeft w:val="0"/>
      <w:marRight w:val="0"/>
      <w:marTop w:val="0"/>
      <w:marBottom w:val="0"/>
      <w:divBdr>
        <w:top w:val="none" w:sz="0" w:space="0" w:color="auto"/>
        <w:left w:val="none" w:sz="0" w:space="0" w:color="auto"/>
        <w:bottom w:val="none" w:sz="0" w:space="0" w:color="auto"/>
        <w:right w:val="none" w:sz="0" w:space="0" w:color="auto"/>
      </w:divBdr>
    </w:div>
    <w:div w:id="448665463">
      <w:bodyDiv w:val="1"/>
      <w:marLeft w:val="0"/>
      <w:marRight w:val="0"/>
      <w:marTop w:val="0"/>
      <w:marBottom w:val="0"/>
      <w:divBdr>
        <w:top w:val="none" w:sz="0" w:space="0" w:color="auto"/>
        <w:left w:val="none" w:sz="0" w:space="0" w:color="auto"/>
        <w:bottom w:val="none" w:sz="0" w:space="0" w:color="auto"/>
        <w:right w:val="none" w:sz="0" w:space="0" w:color="auto"/>
      </w:divBdr>
    </w:div>
    <w:div w:id="448857376">
      <w:bodyDiv w:val="1"/>
      <w:marLeft w:val="0"/>
      <w:marRight w:val="0"/>
      <w:marTop w:val="0"/>
      <w:marBottom w:val="0"/>
      <w:divBdr>
        <w:top w:val="none" w:sz="0" w:space="0" w:color="auto"/>
        <w:left w:val="none" w:sz="0" w:space="0" w:color="auto"/>
        <w:bottom w:val="none" w:sz="0" w:space="0" w:color="auto"/>
        <w:right w:val="none" w:sz="0" w:space="0" w:color="auto"/>
      </w:divBdr>
      <w:divsChild>
        <w:div w:id="203904764">
          <w:marLeft w:val="0"/>
          <w:marRight w:val="0"/>
          <w:marTop w:val="150"/>
          <w:marBottom w:val="150"/>
          <w:divBdr>
            <w:top w:val="single" w:sz="6" w:space="4" w:color="D7D7D7"/>
            <w:left w:val="none" w:sz="0" w:space="0" w:color="auto"/>
            <w:bottom w:val="single" w:sz="6" w:space="4" w:color="D7D7D7"/>
            <w:right w:val="none" w:sz="0" w:space="0" w:color="auto"/>
          </w:divBdr>
        </w:div>
        <w:div w:id="345788722">
          <w:marLeft w:val="0"/>
          <w:marRight w:val="0"/>
          <w:marTop w:val="0"/>
          <w:marBottom w:val="0"/>
          <w:divBdr>
            <w:top w:val="none" w:sz="0" w:space="0" w:color="auto"/>
            <w:left w:val="none" w:sz="0" w:space="0" w:color="auto"/>
            <w:bottom w:val="none" w:sz="0" w:space="0" w:color="auto"/>
            <w:right w:val="none" w:sz="0" w:space="0" w:color="auto"/>
          </w:divBdr>
        </w:div>
        <w:div w:id="491022273">
          <w:marLeft w:val="0"/>
          <w:marRight w:val="0"/>
          <w:marTop w:val="0"/>
          <w:marBottom w:val="0"/>
          <w:divBdr>
            <w:top w:val="none" w:sz="0" w:space="0" w:color="auto"/>
            <w:left w:val="none" w:sz="0" w:space="0" w:color="auto"/>
            <w:bottom w:val="none" w:sz="0" w:space="0" w:color="auto"/>
            <w:right w:val="none" w:sz="0" w:space="0" w:color="auto"/>
          </w:divBdr>
        </w:div>
      </w:divsChild>
    </w:div>
    <w:div w:id="449010311">
      <w:bodyDiv w:val="1"/>
      <w:marLeft w:val="0"/>
      <w:marRight w:val="0"/>
      <w:marTop w:val="0"/>
      <w:marBottom w:val="0"/>
      <w:divBdr>
        <w:top w:val="none" w:sz="0" w:space="0" w:color="auto"/>
        <w:left w:val="none" w:sz="0" w:space="0" w:color="auto"/>
        <w:bottom w:val="none" w:sz="0" w:space="0" w:color="auto"/>
        <w:right w:val="none" w:sz="0" w:space="0" w:color="auto"/>
      </w:divBdr>
      <w:divsChild>
        <w:div w:id="192769890">
          <w:marLeft w:val="0"/>
          <w:marRight w:val="0"/>
          <w:marTop w:val="0"/>
          <w:marBottom w:val="0"/>
          <w:divBdr>
            <w:top w:val="none" w:sz="0" w:space="0" w:color="auto"/>
            <w:left w:val="none" w:sz="0" w:space="0" w:color="auto"/>
            <w:bottom w:val="none" w:sz="0" w:space="0" w:color="auto"/>
            <w:right w:val="none" w:sz="0" w:space="0" w:color="auto"/>
          </w:divBdr>
        </w:div>
        <w:div w:id="854029165">
          <w:marLeft w:val="0"/>
          <w:marRight w:val="0"/>
          <w:marTop w:val="0"/>
          <w:marBottom w:val="0"/>
          <w:divBdr>
            <w:top w:val="none" w:sz="0" w:space="0" w:color="auto"/>
            <w:left w:val="none" w:sz="0" w:space="0" w:color="auto"/>
            <w:bottom w:val="none" w:sz="0" w:space="0" w:color="auto"/>
            <w:right w:val="none" w:sz="0" w:space="0" w:color="auto"/>
          </w:divBdr>
        </w:div>
      </w:divsChild>
    </w:div>
    <w:div w:id="449324240">
      <w:bodyDiv w:val="1"/>
      <w:marLeft w:val="0"/>
      <w:marRight w:val="0"/>
      <w:marTop w:val="0"/>
      <w:marBottom w:val="0"/>
      <w:divBdr>
        <w:top w:val="none" w:sz="0" w:space="0" w:color="auto"/>
        <w:left w:val="none" w:sz="0" w:space="0" w:color="auto"/>
        <w:bottom w:val="none" w:sz="0" w:space="0" w:color="auto"/>
        <w:right w:val="none" w:sz="0" w:space="0" w:color="auto"/>
      </w:divBdr>
      <w:divsChild>
        <w:div w:id="44840826">
          <w:marLeft w:val="0"/>
          <w:marRight w:val="0"/>
          <w:marTop w:val="0"/>
          <w:marBottom w:val="0"/>
          <w:divBdr>
            <w:top w:val="none" w:sz="0" w:space="0" w:color="auto"/>
            <w:left w:val="none" w:sz="0" w:space="0" w:color="auto"/>
            <w:bottom w:val="none" w:sz="0" w:space="0" w:color="auto"/>
            <w:right w:val="none" w:sz="0" w:space="0" w:color="auto"/>
          </w:divBdr>
          <w:divsChild>
            <w:div w:id="753670106">
              <w:marLeft w:val="0"/>
              <w:marRight w:val="0"/>
              <w:marTop w:val="0"/>
              <w:marBottom w:val="0"/>
              <w:divBdr>
                <w:top w:val="none" w:sz="0" w:space="0" w:color="auto"/>
                <w:left w:val="none" w:sz="0" w:space="0" w:color="auto"/>
                <w:bottom w:val="none" w:sz="0" w:space="0" w:color="auto"/>
                <w:right w:val="none" w:sz="0" w:space="0" w:color="auto"/>
              </w:divBdr>
              <w:divsChild>
                <w:div w:id="723531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64154">
          <w:marLeft w:val="0"/>
          <w:marRight w:val="0"/>
          <w:marTop w:val="0"/>
          <w:marBottom w:val="0"/>
          <w:divBdr>
            <w:top w:val="none" w:sz="0" w:space="0" w:color="auto"/>
            <w:left w:val="none" w:sz="0" w:space="0" w:color="auto"/>
            <w:bottom w:val="none" w:sz="0" w:space="0" w:color="auto"/>
            <w:right w:val="none" w:sz="0" w:space="0" w:color="auto"/>
          </w:divBdr>
          <w:divsChild>
            <w:div w:id="476531804">
              <w:marLeft w:val="0"/>
              <w:marRight w:val="0"/>
              <w:marTop w:val="0"/>
              <w:marBottom w:val="0"/>
              <w:divBdr>
                <w:top w:val="none" w:sz="0" w:space="0" w:color="auto"/>
                <w:left w:val="none" w:sz="0" w:space="0" w:color="auto"/>
                <w:bottom w:val="none" w:sz="0" w:space="0" w:color="auto"/>
                <w:right w:val="none" w:sz="0" w:space="0" w:color="auto"/>
              </w:divBdr>
              <w:divsChild>
                <w:div w:id="265308662">
                  <w:marLeft w:val="0"/>
                  <w:marRight w:val="0"/>
                  <w:marTop w:val="0"/>
                  <w:marBottom w:val="0"/>
                  <w:divBdr>
                    <w:top w:val="none" w:sz="0" w:space="0" w:color="auto"/>
                    <w:left w:val="none" w:sz="0" w:space="0" w:color="auto"/>
                    <w:bottom w:val="none" w:sz="0" w:space="0" w:color="auto"/>
                    <w:right w:val="none" w:sz="0" w:space="0" w:color="auto"/>
                  </w:divBdr>
                  <w:divsChild>
                    <w:div w:id="137841089">
                      <w:marLeft w:val="0"/>
                      <w:marRight w:val="0"/>
                      <w:marTop w:val="0"/>
                      <w:marBottom w:val="0"/>
                      <w:divBdr>
                        <w:top w:val="none" w:sz="0" w:space="0" w:color="auto"/>
                        <w:left w:val="none" w:sz="0" w:space="0" w:color="auto"/>
                        <w:bottom w:val="none" w:sz="0" w:space="0" w:color="auto"/>
                        <w:right w:val="none" w:sz="0" w:space="0" w:color="auto"/>
                      </w:divBdr>
                    </w:div>
                  </w:divsChild>
                </w:div>
                <w:div w:id="368073424">
                  <w:marLeft w:val="0"/>
                  <w:marRight w:val="0"/>
                  <w:marTop w:val="0"/>
                  <w:marBottom w:val="0"/>
                  <w:divBdr>
                    <w:top w:val="none" w:sz="0" w:space="0" w:color="auto"/>
                    <w:left w:val="none" w:sz="0" w:space="0" w:color="auto"/>
                    <w:bottom w:val="none" w:sz="0" w:space="0" w:color="auto"/>
                    <w:right w:val="none" w:sz="0" w:space="0" w:color="auto"/>
                  </w:divBdr>
                  <w:divsChild>
                    <w:div w:id="493299699">
                      <w:marLeft w:val="0"/>
                      <w:marRight w:val="0"/>
                      <w:marTop w:val="0"/>
                      <w:marBottom w:val="0"/>
                      <w:divBdr>
                        <w:top w:val="none" w:sz="0" w:space="0" w:color="auto"/>
                        <w:left w:val="none" w:sz="0" w:space="0" w:color="auto"/>
                        <w:bottom w:val="none" w:sz="0" w:space="0" w:color="auto"/>
                        <w:right w:val="none" w:sz="0" w:space="0" w:color="auto"/>
                      </w:divBdr>
                    </w:div>
                  </w:divsChild>
                </w:div>
                <w:div w:id="939412816">
                  <w:marLeft w:val="0"/>
                  <w:marRight w:val="0"/>
                  <w:marTop w:val="0"/>
                  <w:marBottom w:val="0"/>
                  <w:divBdr>
                    <w:top w:val="none" w:sz="0" w:space="0" w:color="auto"/>
                    <w:left w:val="none" w:sz="0" w:space="0" w:color="auto"/>
                    <w:bottom w:val="none" w:sz="0" w:space="0" w:color="auto"/>
                    <w:right w:val="none" w:sz="0" w:space="0" w:color="auto"/>
                  </w:divBdr>
                  <w:divsChild>
                    <w:div w:id="418913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1887532">
          <w:marLeft w:val="0"/>
          <w:marRight w:val="0"/>
          <w:marTop w:val="0"/>
          <w:marBottom w:val="0"/>
          <w:divBdr>
            <w:top w:val="none" w:sz="0" w:space="0" w:color="auto"/>
            <w:left w:val="none" w:sz="0" w:space="0" w:color="auto"/>
            <w:bottom w:val="none" w:sz="0" w:space="0" w:color="auto"/>
            <w:right w:val="none" w:sz="0" w:space="0" w:color="auto"/>
          </w:divBdr>
          <w:divsChild>
            <w:div w:id="856307653">
              <w:marLeft w:val="0"/>
              <w:marRight w:val="0"/>
              <w:marTop w:val="0"/>
              <w:marBottom w:val="0"/>
              <w:divBdr>
                <w:top w:val="none" w:sz="0" w:space="0" w:color="auto"/>
                <w:left w:val="none" w:sz="0" w:space="0" w:color="auto"/>
                <w:bottom w:val="none" w:sz="0" w:space="0" w:color="auto"/>
                <w:right w:val="none" w:sz="0" w:space="0" w:color="auto"/>
              </w:divBdr>
              <w:divsChild>
                <w:div w:id="671489368">
                  <w:marLeft w:val="0"/>
                  <w:marRight w:val="0"/>
                  <w:marTop w:val="0"/>
                  <w:marBottom w:val="0"/>
                  <w:divBdr>
                    <w:top w:val="none" w:sz="0" w:space="0" w:color="auto"/>
                    <w:left w:val="none" w:sz="0" w:space="0" w:color="auto"/>
                    <w:bottom w:val="none" w:sz="0" w:space="0" w:color="auto"/>
                    <w:right w:val="none" w:sz="0" w:space="0" w:color="auto"/>
                  </w:divBdr>
                  <w:divsChild>
                    <w:div w:id="127166189">
                      <w:marLeft w:val="0"/>
                      <w:marRight w:val="0"/>
                      <w:marTop w:val="0"/>
                      <w:marBottom w:val="0"/>
                      <w:divBdr>
                        <w:top w:val="none" w:sz="0" w:space="0" w:color="auto"/>
                        <w:left w:val="none" w:sz="0" w:space="0" w:color="auto"/>
                        <w:bottom w:val="none" w:sz="0" w:space="0" w:color="auto"/>
                        <w:right w:val="none" w:sz="0" w:space="0" w:color="auto"/>
                      </w:divBdr>
                    </w:div>
                  </w:divsChild>
                </w:div>
                <w:div w:id="945619903">
                  <w:marLeft w:val="0"/>
                  <w:marRight w:val="0"/>
                  <w:marTop w:val="0"/>
                  <w:marBottom w:val="0"/>
                  <w:divBdr>
                    <w:top w:val="none" w:sz="0" w:space="0" w:color="auto"/>
                    <w:left w:val="none" w:sz="0" w:space="0" w:color="auto"/>
                    <w:bottom w:val="none" w:sz="0" w:space="0" w:color="auto"/>
                    <w:right w:val="none" w:sz="0" w:space="0" w:color="auto"/>
                  </w:divBdr>
                </w:div>
              </w:divsChild>
            </w:div>
            <w:div w:id="993067122">
              <w:marLeft w:val="0"/>
              <w:marRight w:val="0"/>
              <w:marTop w:val="0"/>
              <w:marBottom w:val="0"/>
              <w:divBdr>
                <w:top w:val="none" w:sz="0" w:space="0" w:color="auto"/>
                <w:left w:val="none" w:sz="0" w:space="0" w:color="auto"/>
                <w:bottom w:val="none" w:sz="0" w:space="0" w:color="auto"/>
                <w:right w:val="none" w:sz="0" w:space="0" w:color="auto"/>
              </w:divBdr>
              <w:divsChild>
                <w:div w:id="104540601">
                  <w:marLeft w:val="0"/>
                  <w:marRight w:val="0"/>
                  <w:marTop w:val="0"/>
                  <w:marBottom w:val="0"/>
                  <w:divBdr>
                    <w:top w:val="none" w:sz="0" w:space="0" w:color="auto"/>
                    <w:left w:val="none" w:sz="0" w:space="0" w:color="auto"/>
                    <w:bottom w:val="none" w:sz="0" w:space="0" w:color="auto"/>
                    <w:right w:val="none" w:sz="0" w:space="0" w:color="auto"/>
                  </w:divBdr>
                  <w:divsChild>
                    <w:div w:id="223374610">
                      <w:marLeft w:val="0"/>
                      <w:marRight w:val="0"/>
                      <w:marTop w:val="0"/>
                      <w:marBottom w:val="0"/>
                      <w:divBdr>
                        <w:top w:val="none" w:sz="0" w:space="0" w:color="auto"/>
                        <w:left w:val="none" w:sz="0" w:space="0" w:color="auto"/>
                        <w:bottom w:val="none" w:sz="0" w:space="0" w:color="auto"/>
                        <w:right w:val="none" w:sz="0" w:space="0" w:color="auto"/>
                      </w:divBdr>
                    </w:div>
                  </w:divsChild>
                </w:div>
                <w:div w:id="1045914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702063">
          <w:marLeft w:val="0"/>
          <w:marRight w:val="0"/>
          <w:marTop w:val="0"/>
          <w:marBottom w:val="0"/>
          <w:divBdr>
            <w:top w:val="none" w:sz="0" w:space="0" w:color="auto"/>
            <w:left w:val="none" w:sz="0" w:space="0" w:color="auto"/>
            <w:bottom w:val="none" w:sz="0" w:space="0" w:color="auto"/>
            <w:right w:val="none" w:sz="0" w:space="0" w:color="auto"/>
          </w:divBdr>
        </w:div>
      </w:divsChild>
    </w:div>
    <w:div w:id="449471952">
      <w:bodyDiv w:val="1"/>
      <w:marLeft w:val="0"/>
      <w:marRight w:val="0"/>
      <w:marTop w:val="0"/>
      <w:marBottom w:val="0"/>
      <w:divBdr>
        <w:top w:val="none" w:sz="0" w:space="0" w:color="auto"/>
        <w:left w:val="none" w:sz="0" w:space="0" w:color="auto"/>
        <w:bottom w:val="none" w:sz="0" w:space="0" w:color="auto"/>
        <w:right w:val="none" w:sz="0" w:space="0" w:color="auto"/>
      </w:divBdr>
    </w:div>
    <w:div w:id="449858609">
      <w:bodyDiv w:val="1"/>
      <w:marLeft w:val="0"/>
      <w:marRight w:val="0"/>
      <w:marTop w:val="0"/>
      <w:marBottom w:val="0"/>
      <w:divBdr>
        <w:top w:val="none" w:sz="0" w:space="0" w:color="auto"/>
        <w:left w:val="none" w:sz="0" w:space="0" w:color="auto"/>
        <w:bottom w:val="none" w:sz="0" w:space="0" w:color="auto"/>
        <w:right w:val="none" w:sz="0" w:space="0" w:color="auto"/>
      </w:divBdr>
      <w:divsChild>
        <w:div w:id="249431071">
          <w:marLeft w:val="0"/>
          <w:marRight w:val="0"/>
          <w:marTop w:val="0"/>
          <w:marBottom w:val="0"/>
          <w:divBdr>
            <w:top w:val="none" w:sz="0" w:space="0" w:color="auto"/>
            <w:left w:val="none" w:sz="0" w:space="0" w:color="auto"/>
            <w:bottom w:val="none" w:sz="0" w:space="0" w:color="auto"/>
            <w:right w:val="none" w:sz="0" w:space="0" w:color="auto"/>
          </w:divBdr>
        </w:div>
      </w:divsChild>
    </w:div>
    <w:div w:id="449860515">
      <w:bodyDiv w:val="1"/>
      <w:marLeft w:val="0"/>
      <w:marRight w:val="0"/>
      <w:marTop w:val="0"/>
      <w:marBottom w:val="0"/>
      <w:divBdr>
        <w:top w:val="none" w:sz="0" w:space="0" w:color="auto"/>
        <w:left w:val="none" w:sz="0" w:space="0" w:color="auto"/>
        <w:bottom w:val="none" w:sz="0" w:space="0" w:color="auto"/>
        <w:right w:val="none" w:sz="0" w:space="0" w:color="auto"/>
      </w:divBdr>
      <w:divsChild>
        <w:div w:id="614218576">
          <w:marLeft w:val="0"/>
          <w:marRight w:val="0"/>
          <w:marTop w:val="0"/>
          <w:marBottom w:val="0"/>
          <w:divBdr>
            <w:top w:val="none" w:sz="0" w:space="0" w:color="auto"/>
            <w:left w:val="none" w:sz="0" w:space="0" w:color="auto"/>
            <w:bottom w:val="none" w:sz="0" w:space="0" w:color="auto"/>
            <w:right w:val="none" w:sz="0" w:space="0" w:color="auto"/>
          </w:divBdr>
        </w:div>
      </w:divsChild>
    </w:div>
    <w:div w:id="449864607">
      <w:bodyDiv w:val="1"/>
      <w:marLeft w:val="0"/>
      <w:marRight w:val="0"/>
      <w:marTop w:val="0"/>
      <w:marBottom w:val="0"/>
      <w:divBdr>
        <w:top w:val="none" w:sz="0" w:space="0" w:color="auto"/>
        <w:left w:val="none" w:sz="0" w:space="0" w:color="auto"/>
        <w:bottom w:val="none" w:sz="0" w:space="0" w:color="auto"/>
        <w:right w:val="none" w:sz="0" w:space="0" w:color="auto"/>
      </w:divBdr>
      <w:divsChild>
        <w:div w:id="630983431">
          <w:marLeft w:val="0"/>
          <w:marRight w:val="0"/>
          <w:marTop w:val="0"/>
          <w:marBottom w:val="0"/>
          <w:divBdr>
            <w:top w:val="none" w:sz="0" w:space="0" w:color="auto"/>
            <w:left w:val="none" w:sz="0" w:space="0" w:color="auto"/>
            <w:bottom w:val="none" w:sz="0" w:space="0" w:color="auto"/>
            <w:right w:val="none" w:sz="0" w:space="0" w:color="auto"/>
          </w:divBdr>
        </w:div>
      </w:divsChild>
    </w:div>
    <w:div w:id="449980921">
      <w:bodyDiv w:val="1"/>
      <w:marLeft w:val="0"/>
      <w:marRight w:val="0"/>
      <w:marTop w:val="0"/>
      <w:marBottom w:val="0"/>
      <w:divBdr>
        <w:top w:val="none" w:sz="0" w:space="0" w:color="auto"/>
        <w:left w:val="none" w:sz="0" w:space="0" w:color="auto"/>
        <w:bottom w:val="none" w:sz="0" w:space="0" w:color="auto"/>
        <w:right w:val="none" w:sz="0" w:space="0" w:color="auto"/>
      </w:divBdr>
    </w:div>
    <w:div w:id="449983358">
      <w:bodyDiv w:val="1"/>
      <w:marLeft w:val="0"/>
      <w:marRight w:val="0"/>
      <w:marTop w:val="0"/>
      <w:marBottom w:val="0"/>
      <w:divBdr>
        <w:top w:val="none" w:sz="0" w:space="0" w:color="auto"/>
        <w:left w:val="none" w:sz="0" w:space="0" w:color="auto"/>
        <w:bottom w:val="none" w:sz="0" w:space="0" w:color="auto"/>
        <w:right w:val="none" w:sz="0" w:space="0" w:color="auto"/>
      </w:divBdr>
    </w:div>
    <w:div w:id="450321230">
      <w:bodyDiv w:val="1"/>
      <w:marLeft w:val="0"/>
      <w:marRight w:val="0"/>
      <w:marTop w:val="0"/>
      <w:marBottom w:val="0"/>
      <w:divBdr>
        <w:top w:val="none" w:sz="0" w:space="0" w:color="auto"/>
        <w:left w:val="none" w:sz="0" w:space="0" w:color="auto"/>
        <w:bottom w:val="none" w:sz="0" w:space="0" w:color="auto"/>
        <w:right w:val="none" w:sz="0" w:space="0" w:color="auto"/>
      </w:divBdr>
      <w:divsChild>
        <w:div w:id="869994111">
          <w:marLeft w:val="0"/>
          <w:marRight w:val="0"/>
          <w:marTop w:val="0"/>
          <w:marBottom w:val="0"/>
          <w:divBdr>
            <w:top w:val="none" w:sz="0" w:space="0" w:color="auto"/>
            <w:left w:val="none" w:sz="0" w:space="0" w:color="auto"/>
            <w:bottom w:val="none" w:sz="0" w:space="0" w:color="auto"/>
            <w:right w:val="none" w:sz="0" w:space="0" w:color="auto"/>
          </w:divBdr>
          <w:divsChild>
            <w:div w:id="621618870">
              <w:marLeft w:val="0"/>
              <w:marRight w:val="0"/>
              <w:marTop w:val="0"/>
              <w:marBottom w:val="0"/>
              <w:divBdr>
                <w:top w:val="none" w:sz="0" w:space="0" w:color="auto"/>
                <w:left w:val="none" w:sz="0" w:space="0" w:color="auto"/>
                <w:bottom w:val="none" w:sz="0" w:space="0" w:color="auto"/>
                <w:right w:val="none" w:sz="0" w:space="0" w:color="auto"/>
              </w:divBdr>
              <w:divsChild>
                <w:div w:id="260771145">
                  <w:marLeft w:val="0"/>
                  <w:marRight w:val="0"/>
                  <w:marTop w:val="0"/>
                  <w:marBottom w:val="0"/>
                  <w:divBdr>
                    <w:top w:val="none" w:sz="0" w:space="0" w:color="auto"/>
                    <w:left w:val="none" w:sz="0" w:space="0" w:color="auto"/>
                    <w:bottom w:val="none" w:sz="0" w:space="0" w:color="auto"/>
                    <w:right w:val="none" w:sz="0" w:space="0" w:color="auto"/>
                  </w:divBdr>
                  <w:divsChild>
                    <w:div w:id="819156154">
                      <w:marLeft w:val="0"/>
                      <w:marRight w:val="0"/>
                      <w:marTop w:val="0"/>
                      <w:marBottom w:val="0"/>
                      <w:divBdr>
                        <w:top w:val="none" w:sz="0" w:space="0" w:color="auto"/>
                        <w:left w:val="none" w:sz="0" w:space="0" w:color="auto"/>
                        <w:bottom w:val="none" w:sz="0" w:space="0" w:color="auto"/>
                        <w:right w:val="none" w:sz="0" w:space="0" w:color="auto"/>
                      </w:divBdr>
                      <w:divsChild>
                        <w:div w:id="136532282">
                          <w:marLeft w:val="0"/>
                          <w:marRight w:val="0"/>
                          <w:marTop w:val="0"/>
                          <w:marBottom w:val="0"/>
                          <w:divBdr>
                            <w:top w:val="none" w:sz="0" w:space="0" w:color="auto"/>
                            <w:left w:val="none" w:sz="0" w:space="0" w:color="auto"/>
                            <w:bottom w:val="none" w:sz="0" w:space="0" w:color="auto"/>
                            <w:right w:val="none" w:sz="0" w:space="0" w:color="auto"/>
                          </w:divBdr>
                          <w:divsChild>
                            <w:div w:id="228731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0562725">
      <w:bodyDiv w:val="1"/>
      <w:marLeft w:val="0"/>
      <w:marRight w:val="0"/>
      <w:marTop w:val="0"/>
      <w:marBottom w:val="0"/>
      <w:divBdr>
        <w:top w:val="none" w:sz="0" w:space="0" w:color="auto"/>
        <w:left w:val="none" w:sz="0" w:space="0" w:color="auto"/>
        <w:bottom w:val="none" w:sz="0" w:space="0" w:color="auto"/>
        <w:right w:val="none" w:sz="0" w:space="0" w:color="auto"/>
      </w:divBdr>
      <w:divsChild>
        <w:div w:id="57948666">
          <w:marLeft w:val="0"/>
          <w:marRight w:val="0"/>
          <w:marTop w:val="0"/>
          <w:marBottom w:val="0"/>
          <w:divBdr>
            <w:top w:val="none" w:sz="0" w:space="0" w:color="auto"/>
            <w:left w:val="none" w:sz="0" w:space="0" w:color="auto"/>
            <w:bottom w:val="none" w:sz="0" w:space="0" w:color="auto"/>
            <w:right w:val="none" w:sz="0" w:space="0" w:color="auto"/>
          </w:divBdr>
          <w:divsChild>
            <w:div w:id="21174177">
              <w:marLeft w:val="0"/>
              <w:marRight w:val="0"/>
              <w:marTop w:val="0"/>
              <w:marBottom w:val="0"/>
              <w:divBdr>
                <w:top w:val="none" w:sz="0" w:space="0" w:color="auto"/>
                <w:left w:val="none" w:sz="0" w:space="0" w:color="auto"/>
                <w:bottom w:val="none" w:sz="0" w:space="0" w:color="auto"/>
                <w:right w:val="none" w:sz="0" w:space="0" w:color="auto"/>
              </w:divBdr>
              <w:divsChild>
                <w:div w:id="240792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0788127">
      <w:bodyDiv w:val="1"/>
      <w:marLeft w:val="0"/>
      <w:marRight w:val="0"/>
      <w:marTop w:val="0"/>
      <w:marBottom w:val="0"/>
      <w:divBdr>
        <w:top w:val="none" w:sz="0" w:space="0" w:color="auto"/>
        <w:left w:val="none" w:sz="0" w:space="0" w:color="auto"/>
        <w:bottom w:val="none" w:sz="0" w:space="0" w:color="auto"/>
        <w:right w:val="none" w:sz="0" w:space="0" w:color="auto"/>
      </w:divBdr>
    </w:div>
    <w:div w:id="450903546">
      <w:bodyDiv w:val="1"/>
      <w:marLeft w:val="0"/>
      <w:marRight w:val="0"/>
      <w:marTop w:val="0"/>
      <w:marBottom w:val="0"/>
      <w:divBdr>
        <w:top w:val="none" w:sz="0" w:space="0" w:color="auto"/>
        <w:left w:val="none" w:sz="0" w:space="0" w:color="auto"/>
        <w:bottom w:val="none" w:sz="0" w:space="0" w:color="auto"/>
        <w:right w:val="none" w:sz="0" w:space="0" w:color="auto"/>
      </w:divBdr>
      <w:divsChild>
        <w:div w:id="362366818">
          <w:marLeft w:val="0"/>
          <w:marRight w:val="0"/>
          <w:marTop w:val="0"/>
          <w:marBottom w:val="0"/>
          <w:divBdr>
            <w:top w:val="none" w:sz="0" w:space="0" w:color="auto"/>
            <w:left w:val="none" w:sz="0" w:space="0" w:color="auto"/>
            <w:bottom w:val="none" w:sz="0" w:space="0" w:color="auto"/>
            <w:right w:val="none" w:sz="0" w:space="0" w:color="auto"/>
          </w:divBdr>
        </w:div>
      </w:divsChild>
    </w:div>
    <w:div w:id="451048457">
      <w:bodyDiv w:val="1"/>
      <w:marLeft w:val="0"/>
      <w:marRight w:val="0"/>
      <w:marTop w:val="0"/>
      <w:marBottom w:val="0"/>
      <w:divBdr>
        <w:top w:val="none" w:sz="0" w:space="0" w:color="auto"/>
        <w:left w:val="none" w:sz="0" w:space="0" w:color="auto"/>
        <w:bottom w:val="none" w:sz="0" w:space="0" w:color="auto"/>
        <w:right w:val="none" w:sz="0" w:space="0" w:color="auto"/>
      </w:divBdr>
      <w:divsChild>
        <w:div w:id="526796472">
          <w:marLeft w:val="0"/>
          <w:marRight w:val="0"/>
          <w:marTop w:val="0"/>
          <w:marBottom w:val="0"/>
          <w:divBdr>
            <w:top w:val="none" w:sz="0" w:space="0" w:color="auto"/>
            <w:left w:val="none" w:sz="0" w:space="0" w:color="auto"/>
            <w:bottom w:val="none" w:sz="0" w:space="0" w:color="auto"/>
            <w:right w:val="none" w:sz="0" w:space="0" w:color="auto"/>
          </w:divBdr>
        </w:div>
        <w:div w:id="709376014">
          <w:marLeft w:val="0"/>
          <w:marRight w:val="0"/>
          <w:marTop w:val="300"/>
          <w:marBottom w:val="0"/>
          <w:divBdr>
            <w:top w:val="none" w:sz="0" w:space="0" w:color="auto"/>
            <w:left w:val="none" w:sz="0" w:space="0" w:color="auto"/>
            <w:bottom w:val="none" w:sz="0" w:space="0" w:color="auto"/>
            <w:right w:val="none" w:sz="0" w:space="0" w:color="auto"/>
          </w:divBdr>
        </w:div>
      </w:divsChild>
    </w:div>
    <w:div w:id="451094457">
      <w:bodyDiv w:val="1"/>
      <w:marLeft w:val="0"/>
      <w:marRight w:val="0"/>
      <w:marTop w:val="0"/>
      <w:marBottom w:val="0"/>
      <w:divBdr>
        <w:top w:val="none" w:sz="0" w:space="0" w:color="auto"/>
        <w:left w:val="none" w:sz="0" w:space="0" w:color="auto"/>
        <w:bottom w:val="none" w:sz="0" w:space="0" w:color="auto"/>
        <w:right w:val="none" w:sz="0" w:space="0" w:color="auto"/>
      </w:divBdr>
      <w:divsChild>
        <w:div w:id="760222005">
          <w:marLeft w:val="0"/>
          <w:marRight w:val="0"/>
          <w:marTop w:val="300"/>
          <w:marBottom w:val="0"/>
          <w:divBdr>
            <w:top w:val="none" w:sz="0" w:space="0" w:color="auto"/>
            <w:left w:val="none" w:sz="0" w:space="0" w:color="auto"/>
            <w:bottom w:val="none" w:sz="0" w:space="0" w:color="auto"/>
            <w:right w:val="none" w:sz="0" w:space="0" w:color="auto"/>
          </w:divBdr>
        </w:div>
      </w:divsChild>
    </w:div>
    <w:div w:id="451098486">
      <w:bodyDiv w:val="1"/>
      <w:marLeft w:val="0"/>
      <w:marRight w:val="0"/>
      <w:marTop w:val="0"/>
      <w:marBottom w:val="0"/>
      <w:divBdr>
        <w:top w:val="none" w:sz="0" w:space="0" w:color="auto"/>
        <w:left w:val="none" w:sz="0" w:space="0" w:color="auto"/>
        <w:bottom w:val="none" w:sz="0" w:space="0" w:color="auto"/>
        <w:right w:val="none" w:sz="0" w:space="0" w:color="auto"/>
      </w:divBdr>
    </w:div>
    <w:div w:id="451245345">
      <w:bodyDiv w:val="1"/>
      <w:marLeft w:val="0"/>
      <w:marRight w:val="0"/>
      <w:marTop w:val="0"/>
      <w:marBottom w:val="0"/>
      <w:divBdr>
        <w:top w:val="none" w:sz="0" w:space="0" w:color="auto"/>
        <w:left w:val="none" w:sz="0" w:space="0" w:color="auto"/>
        <w:bottom w:val="none" w:sz="0" w:space="0" w:color="auto"/>
        <w:right w:val="none" w:sz="0" w:space="0" w:color="auto"/>
      </w:divBdr>
      <w:divsChild>
        <w:div w:id="917791118">
          <w:marLeft w:val="0"/>
          <w:marRight w:val="0"/>
          <w:marTop w:val="0"/>
          <w:marBottom w:val="0"/>
          <w:divBdr>
            <w:top w:val="none" w:sz="0" w:space="0" w:color="auto"/>
            <w:left w:val="none" w:sz="0" w:space="0" w:color="auto"/>
            <w:bottom w:val="none" w:sz="0" w:space="0" w:color="auto"/>
            <w:right w:val="none" w:sz="0" w:space="0" w:color="auto"/>
          </w:divBdr>
        </w:div>
      </w:divsChild>
    </w:div>
    <w:div w:id="451444528">
      <w:bodyDiv w:val="1"/>
      <w:marLeft w:val="0"/>
      <w:marRight w:val="0"/>
      <w:marTop w:val="0"/>
      <w:marBottom w:val="0"/>
      <w:divBdr>
        <w:top w:val="none" w:sz="0" w:space="0" w:color="auto"/>
        <w:left w:val="none" w:sz="0" w:space="0" w:color="auto"/>
        <w:bottom w:val="none" w:sz="0" w:space="0" w:color="auto"/>
        <w:right w:val="none" w:sz="0" w:space="0" w:color="auto"/>
      </w:divBdr>
      <w:divsChild>
        <w:div w:id="114179042">
          <w:marLeft w:val="0"/>
          <w:marRight w:val="0"/>
          <w:marTop w:val="0"/>
          <w:marBottom w:val="0"/>
          <w:divBdr>
            <w:top w:val="none" w:sz="0" w:space="0" w:color="auto"/>
            <w:left w:val="none" w:sz="0" w:space="0" w:color="auto"/>
            <w:bottom w:val="none" w:sz="0" w:space="0" w:color="auto"/>
            <w:right w:val="none" w:sz="0" w:space="0" w:color="auto"/>
          </w:divBdr>
        </w:div>
        <w:div w:id="586815279">
          <w:marLeft w:val="0"/>
          <w:marRight w:val="0"/>
          <w:marTop w:val="0"/>
          <w:marBottom w:val="0"/>
          <w:divBdr>
            <w:top w:val="none" w:sz="0" w:space="0" w:color="auto"/>
            <w:left w:val="none" w:sz="0" w:space="0" w:color="auto"/>
            <w:bottom w:val="none" w:sz="0" w:space="0" w:color="auto"/>
            <w:right w:val="none" w:sz="0" w:space="0" w:color="auto"/>
          </w:divBdr>
        </w:div>
      </w:divsChild>
    </w:div>
    <w:div w:id="451631449">
      <w:bodyDiv w:val="1"/>
      <w:marLeft w:val="0"/>
      <w:marRight w:val="0"/>
      <w:marTop w:val="0"/>
      <w:marBottom w:val="0"/>
      <w:divBdr>
        <w:top w:val="none" w:sz="0" w:space="0" w:color="auto"/>
        <w:left w:val="none" w:sz="0" w:space="0" w:color="auto"/>
        <w:bottom w:val="none" w:sz="0" w:space="0" w:color="auto"/>
        <w:right w:val="none" w:sz="0" w:space="0" w:color="auto"/>
      </w:divBdr>
    </w:div>
    <w:div w:id="451946054">
      <w:bodyDiv w:val="1"/>
      <w:marLeft w:val="0"/>
      <w:marRight w:val="0"/>
      <w:marTop w:val="0"/>
      <w:marBottom w:val="0"/>
      <w:divBdr>
        <w:top w:val="none" w:sz="0" w:space="0" w:color="auto"/>
        <w:left w:val="none" w:sz="0" w:space="0" w:color="auto"/>
        <w:bottom w:val="none" w:sz="0" w:space="0" w:color="auto"/>
        <w:right w:val="none" w:sz="0" w:space="0" w:color="auto"/>
      </w:divBdr>
    </w:div>
    <w:div w:id="452022724">
      <w:bodyDiv w:val="1"/>
      <w:marLeft w:val="0"/>
      <w:marRight w:val="0"/>
      <w:marTop w:val="0"/>
      <w:marBottom w:val="0"/>
      <w:divBdr>
        <w:top w:val="none" w:sz="0" w:space="0" w:color="auto"/>
        <w:left w:val="none" w:sz="0" w:space="0" w:color="auto"/>
        <w:bottom w:val="none" w:sz="0" w:space="0" w:color="auto"/>
        <w:right w:val="none" w:sz="0" w:space="0" w:color="auto"/>
      </w:divBdr>
    </w:div>
    <w:div w:id="452095409">
      <w:bodyDiv w:val="1"/>
      <w:marLeft w:val="0"/>
      <w:marRight w:val="0"/>
      <w:marTop w:val="0"/>
      <w:marBottom w:val="0"/>
      <w:divBdr>
        <w:top w:val="none" w:sz="0" w:space="0" w:color="auto"/>
        <w:left w:val="none" w:sz="0" w:space="0" w:color="auto"/>
        <w:bottom w:val="none" w:sz="0" w:space="0" w:color="auto"/>
        <w:right w:val="none" w:sz="0" w:space="0" w:color="auto"/>
      </w:divBdr>
      <w:divsChild>
        <w:div w:id="617419506">
          <w:marLeft w:val="0"/>
          <w:marRight w:val="0"/>
          <w:marTop w:val="0"/>
          <w:marBottom w:val="0"/>
          <w:divBdr>
            <w:top w:val="none" w:sz="0" w:space="0" w:color="auto"/>
            <w:left w:val="none" w:sz="0" w:space="0" w:color="auto"/>
            <w:bottom w:val="none" w:sz="0" w:space="0" w:color="auto"/>
            <w:right w:val="none" w:sz="0" w:space="0" w:color="auto"/>
          </w:divBdr>
        </w:div>
        <w:div w:id="788820823">
          <w:blockQuote w:val="1"/>
          <w:marLeft w:val="0"/>
          <w:marRight w:val="0"/>
          <w:marTop w:val="0"/>
          <w:marBottom w:val="375"/>
          <w:divBdr>
            <w:top w:val="none" w:sz="0" w:space="0" w:color="auto"/>
            <w:left w:val="none" w:sz="0" w:space="0" w:color="auto"/>
            <w:bottom w:val="none" w:sz="0" w:space="0" w:color="auto"/>
            <w:right w:val="none" w:sz="0" w:space="0" w:color="auto"/>
          </w:divBdr>
        </w:div>
      </w:divsChild>
    </w:div>
    <w:div w:id="452136092">
      <w:bodyDiv w:val="1"/>
      <w:marLeft w:val="0"/>
      <w:marRight w:val="0"/>
      <w:marTop w:val="0"/>
      <w:marBottom w:val="0"/>
      <w:divBdr>
        <w:top w:val="none" w:sz="0" w:space="0" w:color="auto"/>
        <w:left w:val="none" w:sz="0" w:space="0" w:color="auto"/>
        <w:bottom w:val="none" w:sz="0" w:space="0" w:color="auto"/>
        <w:right w:val="none" w:sz="0" w:space="0" w:color="auto"/>
      </w:divBdr>
    </w:div>
    <w:div w:id="452409281">
      <w:bodyDiv w:val="1"/>
      <w:marLeft w:val="0"/>
      <w:marRight w:val="0"/>
      <w:marTop w:val="0"/>
      <w:marBottom w:val="0"/>
      <w:divBdr>
        <w:top w:val="none" w:sz="0" w:space="0" w:color="auto"/>
        <w:left w:val="none" w:sz="0" w:space="0" w:color="auto"/>
        <w:bottom w:val="none" w:sz="0" w:space="0" w:color="auto"/>
        <w:right w:val="none" w:sz="0" w:space="0" w:color="auto"/>
      </w:divBdr>
      <w:divsChild>
        <w:div w:id="822039198">
          <w:marLeft w:val="0"/>
          <w:marRight w:val="0"/>
          <w:marTop w:val="0"/>
          <w:marBottom w:val="0"/>
          <w:divBdr>
            <w:top w:val="none" w:sz="0" w:space="0" w:color="auto"/>
            <w:left w:val="none" w:sz="0" w:space="0" w:color="auto"/>
            <w:bottom w:val="none" w:sz="0" w:space="0" w:color="auto"/>
            <w:right w:val="none" w:sz="0" w:space="0" w:color="auto"/>
          </w:divBdr>
          <w:divsChild>
            <w:div w:id="975182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555525">
      <w:bodyDiv w:val="1"/>
      <w:marLeft w:val="0"/>
      <w:marRight w:val="0"/>
      <w:marTop w:val="0"/>
      <w:marBottom w:val="0"/>
      <w:divBdr>
        <w:top w:val="none" w:sz="0" w:space="0" w:color="auto"/>
        <w:left w:val="none" w:sz="0" w:space="0" w:color="auto"/>
        <w:bottom w:val="none" w:sz="0" w:space="0" w:color="auto"/>
        <w:right w:val="none" w:sz="0" w:space="0" w:color="auto"/>
      </w:divBdr>
      <w:divsChild>
        <w:div w:id="636228245">
          <w:marLeft w:val="0"/>
          <w:marRight w:val="0"/>
          <w:marTop w:val="0"/>
          <w:marBottom w:val="0"/>
          <w:divBdr>
            <w:top w:val="none" w:sz="0" w:space="0" w:color="auto"/>
            <w:left w:val="none" w:sz="0" w:space="0" w:color="auto"/>
            <w:bottom w:val="none" w:sz="0" w:space="0" w:color="auto"/>
            <w:right w:val="none" w:sz="0" w:space="0" w:color="auto"/>
          </w:divBdr>
          <w:divsChild>
            <w:div w:id="532616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558333">
      <w:bodyDiv w:val="1"/>
      <w:marLeft w:val="0"/>
      <w:marRight w:val="0"/>
      <w:marTop w:val="0"/>
      <w:marBottom w:val="0"/>
      <w:divBdr>
        <w:top w:val="none" w:sz="0" w:space="0" w:color="auto"/>
        <w:left w:val="none" w:sz="0" w:space="0" w:color="auto"/>
        <w:bottom w:val="none" w:sz="0" w:space="0" w:color="auto"/>
        <w:right w:val="none" w:sz="0" w:space="0" w:color="auto"/>
      </w:divBdr>
    </w:div>
    <w:div w:id="452820826">
      <w:bodyDiv w:val="1"/>
      <w:marLeft w:val="0"/>
      <w:marRight w:val="0"/>
      <w:marTop w:val="0"/>
      <w:marBottom w:val="0"/>
      <w:divBdr>
        <w:top w:val="none" w:sz="0" w:space="0" w:color="auto"/>
        <w:left w:val="none" w:sz="0" w:space="0" w:color="auto"/>
        <w:bottom w:val="none" w:sz="0" w:space="0" w:color="auto"/>
        <w:right w:val="none" w:sz="0" w:space="0" w:color="auto"/>
      </w:divBdr>
    </w:div>
    <w:div w:id="453134835">
      <w:bodyDiv w:val="1"/>
      <w:marLeft w:val="0"/>
      <w:marRight w:val="0"/>
      <w:marTop w:val="0"/>
      <w:marBottom w:val="0"/>
      <w:divBdr>
        <w:top w:val="none" w:sz="0" w:space="0" w:color="auto"/>
        <w:left w:val="none" w:sz="0" w:space="0" w:color="auto"/>
        <w:bottom w:val="none" w:sz="0" w:space="0" w:color="auto"/>
        <w:right w:val="none" w:sz="0" w:space="0" w:color="auto"/>
      </w:divBdr>
    </w:div>
    <w:div w:id="453410344">
      <w:bodyDiv w:val="1"/>
      <w:marLeft w:val="0"/>
      <w:marRight w:val="0"/>
      <w:marTop w:val="0"/>
      <w:marBottom w:val="0"/>
      <w:divBdr>
        <w:top w:val="none" w:sz="0" w:space="0" w:color="auto"/>
        <w:left w:val="none" w:sz="0" w:space="0" w:color="auto"/>
        <w:bottom w:val="none" w:sz="0" w:space="0" w:color="auto"/>
        <w:right w:val="none" w:sz="0" w:space="0" w:color="auto"/>
      </w:divBdr>
    </w:div>
    <w:div w:id="453598625">
      <w:bodyDiv w:val="1"/>
      <w:marLeft w:val="0"/>
      <w:marRight w:val="0"/>
      <w:marTop w:val="0"/>
      <w:marBottom w:val="0"/>
      <w:divBdr>
        <w:top w:val="none" w:sz="0" w:space="0" w:color="auto"/>
        <w:left w:val="none" w:sz="0" w:space="0" w:color="auto"/>
        <w:bottom w:val="none" w:sz="0" w:space="0" w:color="auto"/>
        <w:right w:val="none" w:sz="0" w:space="0" w:color="auto"/>
      </w:divBdr>
      <w:divsChild>
        <w:div w:id="316812105">
          <w:marLeft w:val="0"/>
          <w:marRight w:val="0"/>
          <w:marTop w:val="0"/>
          <w:marBottom w:val="0"/>
          <w:divBdr>
            <w:top w:val="none" w:sz="0" w:space="0" w:color="auto"/>
            <w:left w:val="none" w:sz="0" w:space="0" w:color="auto"/>
            <w:bottom w:val="none" w:sz="0" w:space="0" w:color="auto"/>
            <w:right w:val="none" w:sz="0" w:space="0" w:color="auto"/>
          </w:divBdr>
        </w:div>
      </w:divsChild>
    </w:div>
    <w:div w:id="453790085">
      <w:bodyDiv w:val="1"/>
      <w:marLeft w:val="0"/>
      <w:marRight w:val="0"/>
      <w:marTop w:val="0"/>
      <w:marBottom w:val="0"/>
      <w:divBdr>
        <w:top w:val="none" w:sz="0" w:space="0" w:color="auto"/>
        <w:left w:val="none" w:sz="0" w:space="0" w:color="auto"/>
        <w:bottom w:val="none" w:sz="0" w:space="0" w:color="auto"/>
        <w:right w:val="none" w:sz="0" w:space="0" w:color="auto"/>
      </w:divBdr>
      <w:divsChild>
        <w:div w:id="531497989">
          <w:marLeft w:val="0"/>
          <w:marRight w:val="0"/>
          <w:marTop w:val="300"/>
          <w:marBottom w:val="300"/>
          <w:divBdr>
            <w:top w:val="none" w:sz="0" w:space="0" w:color="auto"/>
            <w:left w:val="none" w:sz="0" w:space="0" w:color="auto"/>
            <w:bottom w:val="none" w:sz="0" w:space="0" w:color="auto"/>
            <w:right w:val="none" w:sz="0" w:space="0" w:color="auto"/>
          </w:divBdr>
        </w:div>
        <w:div w:id="1007172297">
          <w:marLeft w:val="0"/>
          <w:marRight w:val="0"/>
          <w:marTop w:val="0"/>
          <w:marBottom w:val="0"/>
          <w:divBdr>
            <w:top w:val="none" w:sz="0" w:space="0" w:color="auto"/>
            <w:left w:val="none" w:sz="0" w:space="0" w:color="auto"/>
            <w:bottom w:val="none" w:sz="0" w:space="0" w:color="auto"/>
            <w:right w:val="none" w:sz="0" w:space="0" w:color="auto"/>
          </w:divBdr>
        </w:div>
      </w:divsChild>
    </w:div>
    <w:div w:id="453796465">
      <w:bodyDiv w:val="1"/>
      <w:marLeft w:val="0"/>
      <w:marRight w:val="0"/>
      <w:marTop w:val="0"/>
      <w:marBottom w:val="0"/>
      <w:divBdr>
        <w:top w:val="none" w:sz="0" w:space="0" w:color="auto"/>
        <w:left w:val="none" w:sz="0" w:space="0" w:color="auto"/>
        <w:bottom w:val="none" w:sz="0" w:space="0" w:color="auto"/>
        <w:right w:val="none" w:sz="0" w:space="0" w:color="auto"/>
      </w:divBdr>
    </w:div>
    <w:div w:id="454368601">
      <w:bodyDiv w:val="1"/>
      <w:marLeft w:val="0"/>
      <w:marRight w:val="0"/>
      <w:marTop w:val="0"/>
      <w:marBottom w:val="0"/>
      <w:divBdr>
        <w:top w:val="none" w:sz="0" w:space="0" w:color="auto"/>
        <w:left w:val="none" w:sz="0" w:space="0" w:color="auto"/>
        <w:bottom w:val="none" w:sz="0" w:space="0" w:color="auto"/>
        <w:right w:val="none" w:sz="0" w:space="0" w:color="auto"/>
      </w:divBdr>
      <w:divsChild>
        <w:div w:id="355736252">
          <w:marLeft w:val="0"/>
          <w:marRight w:val="0"/>
          <w:marTop w:val="0"/>
          <w:marBottom w:val="0"/>
          <w:divBdr>
            <w:top w:val="none" w:sz="0" w:space="0" w:color="auto"/>
            <w:left w:val="none" w:sz="0" w:space="0" w:color="auto"/>
            <w:bottom w:val="none" w:sz="0" w:space="0" w:color="auto"/>
            <w:right w:val="none" w:sz="0" w:space="0" w:color="auto"/>
          </w:divBdr>
        </w:div>
      </w:divsChild>
    </w:div>
    <w:div w:id="454371608">
      <w:bodyDiv w:val="1"/>
      <w:marLeft w:val="0"/>
      <w:marRight w:val="0"/>
      <w:marTop w:val="0"/>
      <w:marBottom w:val="0"/>
      <w:divBdr>
        <w:top w:val="none" w:sz="0" w:space="0" w:color="auto"/>
        <w:left w:val="none" w:sz="0" w:space="0" w:color="auto"/>
        <w:bottom w:val="none" w:sz="0" w:space="0" w:color="auto"/>
        <w:right w:val="none" w:sz="0" w:space="0" w:color="auto"/>
      </w:divBdr>
    </w:div>
    <w:div w:id="454376990">
      <w:bodyDiv w:val="1"/>
      <w:marLeft w:val="0"/>
      <w:marRight w:val="0"/>
      <w:marTop w:val="0"/>
      <w:marBottom w:val="0"/>
      <w:divBdr>
        <w:top w:val="none" w:sz="0" w:space="0" w:color="auto"/>
        <w:left w:val="none" w:sz="0" w:space="0" w:color="auto"/>
        <w:bottom w:val="none" w:sz="0" w:space="0" w:color="auto"/>
        <w:right w:val="none" w:sz="0" w:space="0" w:color="auto"/>
      </w:divBdr>
    </w:div>
    <w:div w:id="454492579">
      <w:bodyDiv w:val="1"/>
      <w:marLeft w:val="0"/>
      <w:marRight w:val="0"/>
      <w:marTop w:val="0"/>
      <w:marBottom w:val="0"/>
      <w:divBdr>
        <w:top w:val="none" w:sz="0" w:space="0" w:color="auto"/>
        <w:left w:val="none" w:sz="0" w:space="0" w:color="auto"/>
        <w:bottom w:val="none" w:sz="0" w:space="0" w:color="auto"/>
        <w:right w:val="none" w:sz="0" w:space="0" w:color="auto"/>
      </w:divBdr>
    </w:div>
    <w:div w:id="454524043">
      <w:bodyDiv w:val="1"/>
      <w:marLeft w:val="0"/>
      <w:marRight w:val="0"/>
      <w:marTop w:val="0"/>
      <w:marBottom w:val="0"/>
      <w:divBdr>
        <w:top w:val="none" w:sz="0" w:space="0" w:color="auto"/>
        <w:left w:val="none" w:sz="0" w:space="0" w:color="auto"/>
        <w:bottom w:val="none" w:sz="0" w:space="0" w:color="auto"/>
        <w:right w:val="none" w:sz="0" w:space="0" w:color="auto"/>
      </w:divBdr>
      <w:divsChild>
        <w:div w:id="1182820547">
          <w:marLeft w:val="0"/>
          <w:marRight w:val="0"/>
          <w:marTop w:val="0"/>
          <w:marBottom w:val="0"/>
          <w:divBdr>
            <w:top w:val="none" w:sz="0" w:space="0" w:color="auto"/>
            <w:left w:val="none" w:sz="0" w:space="0" w:color="auto"/>
            <w:bottom w:val="none" w:sz="0" w:space="0" w:color="auto"/>
            <w:right w:val="none" w:sz="0" w:space="0" w:color="auto"/>
          </w:divBdr>
          <w:divsChild>
            <w:div w:id="1109007877">
              <w:marLeft w:val="0"/>
              <w:marRight w:val="0"/>
              <w:marTop w:val="0"/>
              <w:marBottom w:val="0"/>
              <w:divBdr>
                <w:top w:val="none" w:sz="0" w:space="0" w:color="auto"/>
                <w:left w:val="none" w:sz="0" w:space="0" w:color="auto"/>
                <w:bottom w:val="none" w:sz="0" w:space="0" w:color="auto"/>
                <w:right w:val="none" w:sz="0" w:space="0" w:color="auto"/>
              </w:divBdr>
            </w:div>
          </w:divsChild>
        </w:div>
        <w:div w:id="959264736">
          <w:marLeft w:val="0"/>
          <w:marRight w:val="0"/>
          <w:marTop w:val="0"/>
          <w:marBottom w:val="0"/>
          <w:divBdr>
            <w:top w:val="none" w:sz="0" w:space="0" w:color="auto"/>
            <w:left w:val="none" w:sz="0" w:space="0" w:color="auto"/>
            <w:bottom w:val="none" w:sz="0" w:space="0" w:color="auto"/>
            <w:right w:val="none" w:sz="0" w:space="0" w:color="auto"/>
          </w:divBdr>
        </w:div>
        <w:div w:id="1552420389">
          <w:marLeft w:val="0"/>
          <w:marRight w:val="0"/>
          <w:marTop w:val="0"/>
          <w:marBottom w:val="0"/>
          <w:divBdr>
            <w:top w:val="none" w:sz="0" w:space="0" w:color="auto"/>
            <w:left w:val="none" w:sz="0" w:space="0" w:color="auto"/>
            <w:bottom w:val="none" w:sz="0" w:space="0" w:color="auto"/>
            <w:right w:val="none" w:sz="0" w:space="0" w:color="auto"/>
          </w:divBdr>
        </w:div>
      </w:divsChild>
    </w:div>
    <w:div w:id="454566450">
      <w:bodyDiv w:val="1"/>
      <w:marLeft w:val="0"/>
      <w:marRight w:val="0"/>
      <w:marTop w:val="0"/>
      <w:marBottom w:val="0"/>
      <w:divBdr>
        <w:top w:val="none" w:sz="0" w:space="0" w:color="auto"/>
        <w:left w:val="none" w:sz="0" w:space="0" w:color="auto"/>
        <w:bottom w:val="none" w:sz="0" w:space="0" w:color="auto"/>
        <w:right w:val="none" w:sz="0" w:space="0" w:color="auto"/>
      </w:divBdr>
    </w:div>
    <w:div w:id="455147918">
      <w:bodyDiv w:val="1"/>
      <w:marLeft w:val="0"/>
      <w:marRight w:val="0"/>
      <w:marTop w:val="0"/>
      <w:marBottom w:val="0"/>
      <w:divBdr>
        <w:top w:val="none" w:sz="0" w:space="0" w:color="auto"/>
        <w:left w:val="none" w:sz="0" w:space="0" w:color="auto"/>
        <w:bottom w:val="none" w:sz="0" w:space="0" w:color="auto"/>
        <w:right w:val="none" w:sz="0" w:space="0" w:color="auto"/>
      </w:divBdr>
      <w:divsChild>
        <w:div w:id="67120639">
          <w:marLeft w:val="0"/>
          <w:marRight w:val="0"/>
          <w:marTop w:val="300"/>
          <w:marBottom w:val="0"/>
          <w:divBdr>
            <w:top w:val="none" w:sz="0" w:space="0" w:color="auto"/>
            <w:left w:val="none" w:sz="0" w:space="0" w:color="auto"/>
            <w:bottom w:val="none" w:sz="0" w:space="0" w:color="auto"/>
            <w:right w:val="none" w:sz="0" w:space="0" w:color="auto"/>
          </w:divBdr>
        </w:div>
        <w:div w:id="120616862">
          <w:marLeft w:val="0"/>
          <w:marRight w:val="0"/>
          <w:marTop w:val="0"/>
          <w:marBottom w:val="0"/>
          <w:divBdr>
            <w:top w:val="none" w:sz="0" w:space="0" w:color="auto"/>
            <w:left w:val="none" w:sz="0" w:space="0" w:color="auto"/>
            <w:bottom w:val="none" w:sz="0" w:space="0" w:color="auto"/>
            <w:right w:val="none" w:sz="0" w:space="0" w:color="auto"/>
          </w:divBdr>
        </w:div>
        <w:div w:id="121074686">
          <w:marLeft w:val="0"/>
          <w:marRight w:val="0"/>
          <w:marTop w:val="300"/>
          <w:marBottom w:val="300"/>
          <w:divBdr>
            <w:top w:val="none" w:sz="0" w:space="0" w:color="auto"/>
            <w:left w:val="none" w:sz="0" w:space="0" w:color="auto"/>
            <w:bottom w:val="none" w:sz="0" w:space="0" w:color="auto"/>
            <w:right w:val="none" w:sz="0" w:space="0" w:color="auto"/>
          </w:divBdr>
        </w:div>
      </w:divsChild>
    </w:div>
    <w:div w:id="455872753">
      <w:bodyDiv w:val="1"/>
      <w:marLeft w:val="0"/>
      <w:marRight w:val="0"/>
      <w:marTop w:val="0"/>
      <w:marBottom w:val="0"/>
      <w:divBdr>
        <w:top w:val="none" w:sz="0" w:space="0" w:color="auto"/>
        <w:left w:val="none" w:sz="0" w:space="0" w:color="auto"/>
        <w:bottom w:val="none" w:sz="0" w:space="0" w:color="auto"/>
        <w:right w:val="none" w:sz="0" w:space="0" w:color="auto"/>
      </w:divBdr>
    </w:div>
    <w:div w:id="455949212">
      <w:bodyDiv w:val="1"/>
      <w:marLeft w:val="0"/>
      <w:marRight w:val="0"/>
      <w:marTop w:val="0"/>
      <w:marBottom w:val="0"/>
      <w:divBdr>
        <w:top w:val="none" w:sz="0" w:space="0" w:color="auto"/>
        <w:left w:val="none" w:sz="0" w:space="0" w:color="auto"/>
        <w:bottom w:val="none" w:sz="0" w:space="0" w:color="auto"/>
        <w:right w:val="none" w:sz="0" w:space="0" w:color="auto"/>
      </w:divBdr>
    </w:div>
    <w:div w:id="456725006">
      <w:bodyDiv w:val="1"/>
      <w:marLeft w:val="0"/>
      <w:marRight w:val="0"/>
      <w:marTop w:val="0"/>
      <w:marBottom w:val="0"/>
      <w:divBdr>
        <w:top w:val="none" w:sz="0" w:space="0" w:color="auto"/>
        <w:left w:val="none" w:sz="0" w:space="0" w:color="auto"/>
        <w:bottom w:val="none" w:sz="0" w:space="0" w:color="auto"/>
        <w:right w:val="none" w:sz="0" w:space="0" w:color="auto"/>
      </w:divBdr>
      <w:divsChild>
        <w:div w:id="523399141">
          <w:marLeft w:val="0"/>
          <w:marRight w:val="0"/>
          <w:marTop w:val="0"/>
          <w:marBottom w:val="0"/>
          <w:divBdr>
            <w:top w:val="none" w:sz="0" w:space="0" w:color="auto"/>
            <w:left w:val="none" w:sz="0" w:space="0" w:color="auto"/>
            <w:bottom w:val="none" w:sz="0" w:space="0" w:color="auto"/>
            <w:right w:val="none" w:sz="0" w:space="0" w:color="auto"/>
          </w:divBdr>
          <w:divsChild>
            <w:div w:id="410125817">
              <w:marLeft w:val="0"/>
              <w:marRight w:val="0"/>
              <w:marTop w:val="0"/>
              <w:marBottom w:val="0"/>
              <w:divBdr>
                <w:top w:val="none" w:sz="0" w:space="0" w:color="auto"/>
                <w:left w:val="none" w:sz="0" w:space="0" w:color="auto"/>
                <w:bottom w:val="none" w:sz="0" w:space="0" w:color="auto"/>
                <w:right w:val="none" w:sz="0" w:space="0" w:color="auto"/>
              </w:divBdr>
              <w:divsChild>
                <w:div w:id="338198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6997359">
      <w:bodyDiv w:val="1"/>
      <w:marLeft w:val="0"/>
      <w:marRight w:val="0"/>
      <w:marTop w:val="0"/>
      <w:marBottom w:val="0"/>
      <w:divBdr>
        <w:top w:val="none" w:sz="0" w:space="0" w:color="auto"/>
        <w:left w:val="none" w:sz="0" w:space="0" w:color="auto"/>
        <w:bottom w:val="none" w:sz="0" w:space="0" w:color="auto"/>
        <w:right w:val="none" w:sz="0" w:space="0" w:color="auto"/>
      </w:divBdr>
      <w:divsChild>
        <w:div w:id="244998558">
          <w:marLeft w:val="0"/>
          <w:marRight w:val="0"/>
          <w:marTop w:val="0"/>
          <w:marBottom w:val="0"/>
          <w:divBdr>
            <w:top w:val="none" w:sz="0" w:space="0" w:color="auto"/>
            <w:left w:val="none" w:sz="0" w:space="0" w:color="auto"/>
            <w:bottom w:val="none" w:sz="0" w:space="0" w:color="auto"/>
            <w:right w:val="none" w:sz="0" w:space="0" w:color="auto"/>
          </w:divBdr>
        </w:div>
        <w:div w:id="404301722">
          <w:marLeft w:val="0"/>
          <w:marRight w:val="0"/>
          <w:marTop w:val="0"/>
          <w:marBottom w:val="0"/>
          <w:divBdr>
            <w:top w:val="none" w:sz="0" w:space="0" w:color="auto"/>
            <w:left w:val="none" w:sz="0" w:space="0" w:color="auto"/>
            <w:bottom w:val="none" w:sz="0" w:space="0" w:color="auto"/>
            <w:right w:val="none" w:sz="0" w:space="0" w:color="auto"/>
          </w:divBdr>
          <w:divsChild>
            <w:div w:id="986935728">
              <w:marLeft w:val="0"/>
              <w:marRight w:val="0"/>
              <w:marTop w:val="0"/>
              <w:marBottom w:val="0"/>
              <w:divBdr>
                <w:top w:val="none" w:sz="0" w:space="0" w:color="auto"/>
                <w:left w:val="none" w:sz="0" w:space="0" w:color="auto"/>
                <w:bottom w:val="none" w:sz="0" w:space="0" w:color="auto"/>
                <w:right w:val="none" w:sz="0" w:space="0" w:color="auto"/>
              </w:divBdr>
              <w:divsChild>
                <w:div w:id="237598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7339366">
      <w:bodyDiv w:val="1"/>
      <w:marLeft w:val="0"/>
      <w:marRight w:val="0"/>
      <w:marTop w:val="0"/>
      <w:marBottom w:val="0"/>
      <w:divBdr>
        <w:top w:val="none" w:sz="0" w:space="0" w:color="auto"/>
        <w:left w:val="none" w:sz="0" w:space="0" w:color="auto"/>
        <w:bottom w:val="none" w:sz="0" w:space="0" w:color="auto"/>
        <w:right w:val="none" w:sz="0" w:space="0" w:color="auto"/>
      </w:divBdr>
    </w:div>
    <w:div w:id="457454288">
      <w:bodyDiv w:val="1"/>
      <w:marLeft w:val="0"/>
      <w:marRight w:val="0"/>
      <w:marTop w:val="0"/>
      <w:marBottom w:val="0"/>
      <w:divBdr>
        <w:top w:val="none" w:sz="0" w:space="0" w:color="auto"/>
        <w:left w:val="none" w:sz="0" w:space="0" w:color="auto"/>
        <w:bottom w:val="none" w:sz="0" w:space="0" w:color="auto"/>
        <w:right w:val="none" w:sz="0" w:space="0" w:color="auto"/>
      </w:divBdr>
    </w:div>
    <w:div w:id="457800013">
      <w:bodyDiv w:val="1"/>
      <w:marLeft w:val="0"/>
      <w:marRight w:val="0"/>
      <w:marTop w:val="0"/>
      <w:marBottom w:val="0"/>
      <w:divBdr>
        <w:top w:val="none" w:sz="0" w:space="0" w:color="auto"/>
        <w:left w:val="none" w:sz="0" w:space="0" w:color="auto"/>
        <w:bottom w:val="none" w:sz="0" w:space="0" w:color="auto"/>
        <w:right w:val="none" w:sz="0" w:space="0" w:color="auto"/>
      </w:divBdr>
      <w:divsChild>
        <w:div w:id="1098526286">
          <w:marLeft w:val="0"/>
          <w:marRight w:val="0"/>
          <w:marTop w:val="300"/>
          <w:marBottom w:val="300"/>
          <w:divBdr>
            <w:top w:val="none" w:sz="0" w:space="0" w:color="auto"/>
            <w:left w:val="none" w:sz="0" w:space="0" w:color="auto"/>
            <w:bottom w:val="none" w:sz="0" w:space="0" w:color="auto"/>
            <w:right w:val="none" w:sz="0" w:space="0" w:color="auto"/>
          </w:divBdr>
          <w:divsChild>
            <w:div w:id="863060021">
              <w:marLeft w:val="0"/>
              <w:marRight w:val="0"/>
              <w:marTop w:val="0"/>
              <w:marBottom w:val="0"/>
              <w:divBdr>
                <w:top w:val="none" w:sz="0" w:space="0" w:color="auto"/>
                <w:left w:val="none" w:sz="0" w:space="0" w:color="auto"/>
                <w:bottom w:val="none" w:sz="0" w:space="0" w:color="auto"/>
                <w:right w:val="none" w:sz="0" w:space="0" w:color="auto"/>
              </w:divBdr>
            </w:div>
          </w:divsChild>
        </w:div>
        <w:div w:id="949707455">
          <w:marLeft w:val="0"/>
          <w:marRight w:val="0"/>
          <w:marTop w:val="0"/>
          <w:marBottom w:val="0"/>
          <w:divBdr>
            <w:top w:val="none" w:sz="0" w:space="0" w:color="auto"/>
            <w:left w:val="none" w:sz="0" w:space="0" w:color="auto"/>
            <w:bottom w:val="none" w:sz="0" w:space="0" w:color="auto"/>
            <w:right w:val="none" w:sz="0" w:space="0" w:color="auto"/>
          </w:divBdr>
        </w:div>
        <w:div w:id="420182782">
          <w:marLeft w:val="0"/>
          <w:marRight w:val="0"/>
          <w:marTop w:val="300"/>
          <w:marBottom w:val="0"/>
          <w:divBdr>
            <w:top w:val="none" w:sz="0" w:space="0" w:color="auto"/>
            <w:left w:val="none" w:sz="0" w:space="0" w:color="auto"/>
            <w:bottom w:val="none" w:sz="0" w:space="0" w:color="auto"/>
            <w:right w:val="none" w:sz="0" w:space="0" w:color="auto"/>
          </w:divBdr>
        </w:div>
      </w:divsChild>
    </w:div>
    <w:div w:id="458183943">
      <w:bodyDiv w:val="1"/>
      <w:marLeft w:val="0"/>
      <w:marRight w:val="0"/>
      <w:marTop w:val="0"/>
      <w:marBottom w:val="0"/>
      <w:divBdr>
        <w:top w:val="none" w:sz="0" w:space="0" w:color="auto"/>
        <w:left w:val="none" w:sz="0" w:space="0" w:color="auto"/>
        <w:bottom w:val="none" w:sz="0" w:space="0" w:color="auto"/>
        <w:right w:val="none" w:sz="0" w:space="0" w:color="auto"/>
      </w:divBdr>
      <w:divsChild>
        <w:div w:id="545456711">
          <w:marLeft w:val="0"/>
          <w:marRight w:val="0"/>
          <w:marTop w:val="0"/>
          <w:marBottom w:val="0"/>
          <w:divBdr>
            <w:top w:val="none" w:sz="0" w:space="0" w:color="auto"/>
            <w:left w:val="none" w:sz="0" w:space="0" w:color="auto"/>
            <w:bottom w:val="none" w:sz="0" w:space="0" w:color="auto"/>
            <w:right w:val="none" w:sz="0" w:space="0" w:color="auto"/>
          </w:divBdr>
          <w:divsChild>
            <w:div w:id="1442604924">
              <w:marLeft w:val="0"/>
              <w:marRight w:val="0"/>
              <w:marTop w:val="0"/>
              <w:marBottom w:val="0"/>
              <w:divBdr>
                <w:top w:val="none" w:sz="0" w:space="0" w:color="auto"/>
                <w:left w:val="none" w:sz="0" w:space="0" w:color="auto"/>
                <w:bottom w:val="none" w:sz="0" w:space="0" w:color="auto"/>
                <w:right w:val="none" w:sz="0" w:space="0" w:color="auto"/>
              </w:divBdr>
              <w:divsChild>
                <w:div w:id="1030305247">
                  <w:marLeft w:val="0"/>
                  <w:marRight w:val="0"/>
                  <w:marTop w:val="0"/>
                  <w:marBottom w:val="0"/>
                  <w:divBdr>
                    <w:top w:val="none" w:sz="0" w:space="0" w:color="auto"/>
                    <w:left w:val="none" w:sz="0" w:space="0" w:color="auto"/>
                    <w:bottom w:val="none" w:sz="0" w:space="0" w:color="auto"/>
                    <w:right w:val="none" w:sz="0" w:space="0" w:color="auto"/>
                  </w:divBdr>
                  <w:divsChild>
                    <w:div w:id="166753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0472639">
          <w:marLeft w:val="0"/>
          <w:marRight w:val="0"/>
          <w:marTop w:val="0"/>
          <w:marBottom w:val="0"/>
          <w:divBdr>
            <w:top w:val="none" w:sz="0" w:space="0" w:color="auto"/>
            <w:left w:val="none" w:sz="0" w:space="0" w:color="auto"/>
            <w:bottom w:val="none" w:sz="0" w:space="0" w:color="auto"/>
            <w:right w:val="none" w:sz="0" w:space="0" w:color="auto"/>
          </w:divBdr>
          <w:divsChild>
            <w:div w:id="947548067">
              <w:marLeft w:val="0"/>
              <w:marRight w:val="0"/>
              <w:marTop w:val="0"/>
              <w:marBottom w:val="0"/>
              <w:divBdr>
                <w:top w:val="none" w:sz="0" w:space="0" w:color="auto"/>
                <w:left w:val="none" w:sz="0" w:space="0" w:color="auto"/>
                <w:bottom w:val="none" w:sz="0" w:space="0" w:color="auto"/>
                <w:right w:val="none" w:sz="0" w:space="0" w:color="auto"/>
              </w:divBdr>
              <w:divsChild>
                <w:div w:id="824736941">
                  <w:marLeft w:val="0"/>
                  <w:marRight w:val="0"/>
                  <w:marTop w:val="0"/>
                  <w:marBottom w:val="0"/>
                  <w:divBdr>
                    <w:top w:val="none" w:sz="0" w:space="0" w:color="auto"/>
                    <w:left w:val="none" w:sz="0" w:space="0" w:color="auto"/>
                    <w:bottom w:val="none" w:sz="0" w:space="0" w:color="auto"/>
                    <w:right w:val="none" w:sz="0" w:space="0" w:color="auto"/>
                  </w:divBdr>
                  <w:divsChild>
                    <w:div w:id="1228758284">
                      <w:marLeft w:val="0"/>
                      <w:marRight w:val="0"/>
                      <w:marTop w:val="0"/>
                      <w:marBottom w:val="0"/>
                      <w:divBdr>
                        <w:top w:val="none" w:sz="0" w:space="0" w:color="auto"/>
                        <w:left w:val="none" w:sz="0" w:space="0" w:color="auto"/>
                        <w:bottom w:val="none" w:sz="0" w:space="0" w:color="auto"/>
                        <w:right w:val="none" w:sz="0" w:space="0" w:color="auto"/>
                      </w:divBdr>
                      <w:divsChild>
                        <w:div w:id="1579559464">
                          <w:marLeft w:val="0"/>
                          <w:marRight w:val="0"/>
                          <w:marTop w:val="0"/>
                          <w:marBottom w:val="0"/>
                          <w:divBdr>
                            <w:top w:val="none" w:sz="0" w:space="0" w:color="auto"/>
                            <w:left w:val="none" w:sz="0" w:space="0" w:color="auto"/>
                            <w:bottom w:val="none" w:sz="0" w:space="0" w:color="auto"/>
                            <w:right w:val="none" w:sz="0" w:space="0" w:color="auto"/>
                          </w:divBdr>
                          <w:divsChild>
                            <w:div w:id="2101828297">
                              <w:marLeft w:val="0"/>
                              <w:marRight w:val="0"/>
                              <w:marTop w:val="0"/>
                              <w:marBottom w:val="0"/>
                              <w:divBdr>
                                <w:top w:val="none" w:sz="0" w:space="0" w:color="auto"/>
                                <w:left w:val="none" w:sz="0" w:space="0" w:color="auto"/>
                                <w:bottom w:val="none" w:sz="0" w:space="0" w:color="auto"/>
                                <w:right w:val="none" w:sz="0" w:space="0" w:color="auto"/>
                              </w:divBdr>
                              <w:divsChild>
                                <w:div w:id="1425758578">
                                  <w:marLeft w:val="0"/>
                                  <w:marRight w:val="0"/>
                                  <w:marTop w:val="0"/>
                                  <w:marBottom w:val="0"/>
                                  <w:divBdr>
                                    <w:top w:val="none" w:sz="0" w:space="0" w:color="auto"/>
                                    <w:left w:val="none" w:sz="0" w:space="0" w:color="auto"/>
                                    <w:bottom w:val="none" w:sz="0" w:space="0" w:color="auto"/>
                                    <w:right w:val="none" w:sz="0" w:space="0" w:color="auto"/>
                                  </w:divBdr>
                                </w:div>
                              </w:divsChild>
                            </w:div>
                            <w:div w:id="151608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8303709">
      <w:bodyDiv w:val="1"/>
      <w:marLeft w:val="0"/>
      <w:marRight w:val="0"/>
      <w:marTop w:val="0"/>
      <w:marBottom w:val="0"/>
      <w:divBdr>
        <w:top w:val="none" w:sz="0" w:space="0" w:color="auto"/>
        <w:left w:val="none" w:sz="0" w:space="0" w:color="auto"/>
        <w:bottom w:val="none" w:sz="0" w:space="0" w:color="auto"/>
        <w:right w:val="none" w:sz="0" w:space="0" w:color="auto"/>
      </w:divBdr>
      <w:divsChild>
        <w:div w:id="200755045">
          <w:marLeft w:val="0"/>
          <w:marRight w:val="0"/>
          <w:marTop w:val="0"/>
          <w:marBottom w:val="0"/>
          <w:divBdr>
            <w:top w:val="none" w:sz="0" w:space="0" w:color="auto"/>
            <w:left w:val="none" w:sz="0" w:space="0" w:color="auto"/>
            <w:bottom w:val="none" w:sz="0" w:space="0" w:color="auto"/>
            <w:right w:val="none" w:sz="0" w:space="0" w:color="auto"/>
          </w:divBdr>
        </w:div>
        <w:div w:id="869685495">
          <w:marLeft w:val="0"/>
          <w:marRight w:val="0"/>
          <w:marTop w:val="0"/>
          <w:marBottom w:val="0"/>
          <w:divBdr>
            <w:top w:val="none" w:sz="0" w:space="0" w:color="auto"/>
            <w:left w:val="none" w:sz="0" w:space="0" w:color="auto"/>
            <w:bottom w:val="none" w:sz="0" w:space="0" w:color="auto"/>
            <w:right w:val="none" w:sz="0" w:space="0" w:color="auto"/>
          </w:divBdr>
        </w:div>
      </w:divsChild>
    </w:div>
    <w:div w:id="458374493">
      <w:bodyDiv w:val="1"/>
      <w:marLeft w:val="0"/>
      <w:marRight w:val="0"/>
      <w:marTop w:val="0"/>
      <w:marBottom w:val="0"/>
      <w:divBdr>
        <w:top w:val="none" w:sz="0" w:space="0" w:color="auto"/>
        <w:left w:val="none" w:sz="0" w:space="0" w:color="auto"/>
        <w:bottom w:val="none" w:sz="0" w:space="0" w:color="auto"/>
        <w:right w:val="none" w:sz="0" w:space="0" w:color="auto"/>
      </w:divBdr>
    </w:div>
    <w:div w:id="458692998">
      <w:bodyDiv w:val="1"/>
      <w:marLeft w:val="0"/>
      <w:marRight w:val="0"/>
      <w:marTop w:val="0"/>
      <w:marBottom w:val="0"/>
      <w:divBdr>
        <w:top w:val="none" w:sz="0" w:space="0" w:color="auto"/>
        <w:left w:val="none" w:sz="0" w:space="0" w:color="auto"/>
        <w:bottom w:val="none" w:sz="0" w:space="0" w:color="auto"/>
        <w:right w:val="none" w:sz="0" w:space="0" w:color="auto"/>
      </w:divBdr>
    </w:div>
    <w:div w:id="458915642">
      <w:bodyDiv w:val="1"/>
      <w:marLeft w:val="0"/>
      <w:marRight w:val="0"/>
      <w:marTop w:val="0"/>
      <w:marBottom w:val="0"/>
      <w:divBdr>
        <w:top w:val="none" w:sz="0" w:space="0" w:color="auto"/>
        <w:left w:val="none" w:sz="0" w:space="0" w:color="auto"/>
        <w:bottom w:val="none" w:sz="0" w:space="0" w:color="auto"/>
        <w:right w:val="none" w:sz="0" w:space="0" w:color="auto"/>
      </w:divBdr>
    </w:div>
    <w:div w:id="459035286">
      <w:bodyDiv w:val="1"/>
      <w:marLeft w:val="0"/>
      <w:marRight w:val="0"/>
      <w:marTop w:val="0"/>
      <w:marBottom w:val="0"/>
      <w:divBdr>
        <w:top w:val="none" w:sz="0" w:space="0" w:color="auto"/>
        <w:left w:val="none" w:sz="0" w:space="0" w:color="auto"/>
        <w:bottom w:val="none" w:sz="0" w:space="0" w:color="auto"/>
        <w:right w:val="none" w:sz="0" w:space="0" w:color="auto"/>
      </w:divBdr>
    </w:div>
    <w:div w:id="459224219">
      <w:bodyDiv w:val="1"/>
      <w:marLeft w:val="0"/>
      <w:marRight w:val="0"/>
      <w:marTop w:val="0"/>
      <w:marBottom w:val="0"/>
      <w:divBdr>
        <w:top w:val="none" w:sz="0" w:space="0" w:color="auto"/>
        <w:left w:val="none" w:sz="0" w:space="0" w:color="auto"/>
        <w:bottom w:val="none" w:sz="0" w:space="0" w:color="auto"/>
        <w:right w:val="none" w:sz="0" w:space="0" w:color="auto"/>
      </w:divBdr>
    </w:div>
    <w:div w:id="459343508">
      <w:bodyDiv w:val="1"/>
      <w:marLeft w:val="0"/>
      <w:marRight w:val="0"/>
      <w:marTop w:val="0"/>
      <w:marBottom w:val="0"/>
      <w:divBdr>
        <w:top w:val="none" w:sz="0" w:space="0" w:color="auto"/>
        <w:left w:val="none" w:sz="0" w:space="0" w:color="auto"/>
        <w:bottom w:val="none" w:sz="0" w:space="0" w:color="auto"/>
        <w:right w:val="none" w:sz="0" w:space="0" w:color="auto"/>
      </w:divBdr>
    </w:div>
    <w:div w:id="459736615">
      <w:bodyDiv w:val="1"/>
      <w:marLeft w:val="0"/>
      <w:marRight w:val="0"/>
      <w:marTop w:val="0"/>
      <w:marBottom w:val="0"/>
      <w:divBdr>
        <w:top w:val="none" w:sz="0" w:space="0" w:color="auto"/>
        <w:left w:val="none" w:sz="0" w:space="0" w:color="auto"/>
        <w:bottom w:val="none" w:sz="0" w:space="0" w:color="auto"/>
        <w:right w:val="none" w:sz="0" w:space="0" w:color="auto"/>
      </w:divBdr>
    </w:div>
    <w:div w:id="459810932">
      <w:bodyDiv w:val="1"/>
      <w:marLeft w:val="0"/>
      <w:marRight w:val="0"/>
      <w:marTop w:val="0"/>
      <w:marBottom w:val="0"/>
      <w:divBdr>
        <w:top w:val="none" w:sz="0" w:space="0" w:color="auto"/>
        <w:left w:val="none" w:sz="0" w:space="0" w:color="auto"/>
        <w:bottom w:val="none" w:sz="0" w:space="0" w:color="auto"/>
        <w:right w:val="none" w:sz="0" w:space="0" w:color="auto"/>
      </w:divBdr>
    </w:div>
    <w:div w:id="459812215">
      <w:bodyDiv w:val="1"/>
      <w:marLeft w:val="0"/>
      <w:marRight w:val="0"/>
      <w:marTop w:val="0"/>
      <w:marBottom w:val="0"/>
      <w:divBdr>
        <w:top w:val="none" w:sz="0" w:space="0" w:color="auto"/>
        <w:left w:val="none" w:sz="0" w:space="0" w:color="auto"/>
        <w:bottom w:val="none" w:sz="0" w:space="0" w:color="auto"/>
        <w:right w:val="none" w:sz="0" w:space="0" w:color="auto"/>
      </w:divBdr>
    </w:div>
    <w:div w:id="460001246">
      <w:bodyDiv w:val="1"/>
      <w:marLeft w:val="0"/>
      <w:marRight w:val="0"/>
      <w:marTop w:val="0"/>
      <w:marBottom w:val="0"/>
      <w:divBdr>
        <w:top w:val="none" w:sz="0" w:space="0" w:color="auto"/>
        <w:left w:val="none" w:sz="0" w:space="0" w:color="auto"/>
        <w:bottom w:val="none" w:sz="0" w:space="0" w:color="auto"/>
        <w:right w:val="none" w:sz="0" w:space="0" w:color="auto"/>
      </w:divBdr>
      <w:divsChild>
        <w:div w:id="1033964104">
          <w:marLeft w:val="0"/>
          <w:marRight w:val="0"/>
          <w:marTop w:val="0"/>
          <w:marBottom w:val="0"/>
          <w:divBdr>
            <w:top w:val="none" w:sz="0" w:space="0" w:color="auto"/>
            <w:left w:val="none" w:sz="0" w:space="0" w:color="auto"/>
            <w:bottom w:val="none" w:sz="0" w:space="0" w:color="auto"/>
            <w:right w:val="none" w:sz="0" w:space="0" w:color="auto"/>
          </w:divBdr>
        </w:div>
      </w:divsChild>
    </w:div>
    <w:div w:id="460417399">
      <w:bodyDiv w:val="1"/>
      <w:marLeft w:val="0"/>
      <w:marRight w:val="0"/>
      <w:marTop w:val="0"/>
      <w:marBottom w:val="0"/>
      <w:divBdr>
        <w:top w:val="none" w:sz="0" w:space="0" w:color="auto"/>
        <w:left w:val="none" w:sz="0" w:space="0" w:color="auto"/>
        <w:bottom w:val="none" w:sz="0" w:space="0" w:color="auto"/>
        <w:right w:val="none" w:sz="0" w:space="0" w:color="auto"/>
      </w:divBdr>
    </w:div>
    <w:div w:id="460458562">
      <w:bodyDiv w:val="1"/>
      <w:marLeft w:val="0"/>
      <w:marRight w:val="0"/>
      <w:marTop w:val="0"/>
      <w:marBottom w:val="0"/>
      <w:divBdr>
        <w:top w:val="none" w:sz="0" w:space="0" w:color="auto"/>
        <w:left w:val="none" w:sz="0" w:space="0" w:color="auto"/>
        <w:bottom w:val="none" w:sz="0" w:space="0" w:color="auto"/>
        <w:right w:val="none" w:sz="0" w:space="0" w:color="auto"/>
      </w:divBdr>
    </w:div>
    <w:div w:id="460808542">
      <w:bodyDiv w:val="1"/>
      <w:marLeft w:val="0"/>
      <w:marRight w:val="0"/>
      <w:marTop w:val="0"/>
      <w:marBottom w:val="0"/>
      <w:divBdr>
        <w:top w:val="none" w:sz="0" w:space="0" w:color="auto"/>
        <w:left w:val="none" w:sz="0" w:space="0" w:color="auto"/>
        <w:bottom w:val="none" w:sz="0" w:space="0" w:color="auto"/>
        <w:right w:val="none" w:sz="0" w:space="0" w:color="auto"/>
      </w:divBdr>
      <w:divsChild>
        <w:div w:id="705105141">
          <w:marLeft w:val="0"/>
          <w:marRight w:val="0"/>
          <w:marTop w:val="0"/>
          <w:marBottom w:val="0"/>
          <w:divBdr>
            <w:top w:val="none" w:sz="0" w:space="0" w:color="auto"/>
            <w:left w:val="none" w:sz="0" w:space="0" w:color="auto"/>
            <w:bottom w:val="none" w:sz="0" w:space="0" w:color="auto"/>
            <w:right w:val="none" w:sz="0" w:space="0" w:color="auto"/>
          </w:divBdr>
        </w:div>
        <w:div w:id="1076249355">
          <w:marLeft w:val="0"/>
          <w:marRight w:val="0"/>
          <w:marTop w:val="150"/>
          <w:marBottom w:val="150"/>
          <w:divBdr>
            <w:top w:val="single" w:sz="6" w:space="4" w:color="D7D7D7"/>
            <w:left w:val="none" w:sz="0" w:space="0" w:color="auto"/>
            <w:bottom w:val="single" w:sz="6" w:space="4" w:color="D7D7D7"/>
            <w:right w:val="none" w:sz="0" w:space="0" w:color="auto"/>
          </w:divBdr>
        </w:div>
      </w:divsChild>
    </w:div>
    <w:div w:id="460811705">
      <w:bodyDiv w:val="1"/>
      <w:marLeft w:val="0"/>
      <w:marRight w:val="0"/>
      <w:marTop w:val="0"/>
      <w:marBottom w:val="0"/>
      <w:divBdr>
        <w:top w:val="none" w:sz="0" w:space="0" w:color="auto"/>
        <w:left w:val="none" w:sz="0" w:space="0" w:color="auto"/>
        <w:bottom w:val="none" w:sz="0" w:space="0" w:color="auto"/>
        <w:right w:val="none" w:sz="0" w:space="0" w:color="auto"/>
      </w:divBdr>
    </w:div>
    <w:div w:id="460996465">
      <w:bodyDiv w:val="1"/>
      <w:marLeft w:val="0"/>
      <w:marRight w:val="0"/>
      <w:marTop w:val="0"/>
      <w:marBottom w:val="0"/>
      <w:divBdr>
        <w:top w:val="none" w:sz="0" w:space="0" w:color="auto"/>
        <w:left w:val="none" w:sz="0" w:space="0" w:color="auto"/>
        <w:bottom w:val="none" w:sz="0" w:space="0" w:color="auto"/>
        <w:right w:val="none" w:sz="0" w:space="0" w:color="auto"/>
      </w:divBdr>
    </w:div>
    <w:div w:id="461192396">
      <w:bodyDiv w:val="1"/>
      <w:marLeft w:val="0"/>
      <w:marRight w:val="0"/>
      <w:marTop w:val="0"/>
      <w:marBottom w:val="0"/>
      <w:divBdr>
        <w:top w:val="none" w:sz="0" w:space="0" w:color="auto"/>
        <w:left w:val="none" w:sz="0" w:space="0" w:color="auto"/>
        <w:bottom w:val="none" w:sz="0" w:space="0" w:color="auto"/>
        <w:right w:val="none" w:sz="0" w:space="0" w:color="auto"/>
      </w:divBdr>
      <w:divsChild>
        <w:div w:id="954826201">
          <w:marLeft w:val="0"/>
          <w:marRight w:val="0"/>
          <w:marTop w:val="0"/>
          <w:marBottom w:val="0"/>
          <w:divBdr>
            <w:top w:val="none" w:sz="0" w:space="0" w:color="auto"/>
            <w:left w:val="none" w:sz="0" w:space="0" w:color="auto"/>
            <w:bottom w:val="none" w:sz="0" w:space="0" w:color="auto"/>
            <w:right w:val="none" w:sz="0" w:space="0" w:color="auto"/>
          </w:divBdr>
        </w:div>
      </w:divsChild>
    </w:div>
    <w:div w:id="461311303">
      <w:bodyDiv w:val="1"/>
      <w:marLeft w:val="0"/>
      <w:marRight w:val="0"/>
      <w:marTop w:val="0"/>
      <w:marBottom w:val="0"/>
      <w:divBdr>
        <w:top w:val="none" w:sz="0" w:space="0" w:color="auto"/>
        <w:left w:val="none" w:sz="0" w:space="0" w:color="auto"/>
        <w:bottom w:val="none" w:sz="0" w:space="0" w:color="auto"/>
        <w:right w:val="none" w:sz="0" w:space="0" w:color="auto"/>
      </w:divBdr>
    </w:div>
    <w:div w:id="461654334">
      <w:bodyDiv w:val="1"/>
      <w:marLeft w:val="0"/>
      <w:marRight w:val="0"/>
      <w:marTop w:val="0"/>
      <w:marBottom w:val="0"/>
      <w:divBdr>
        <w:top w:val="none" w:sz="0" w:space="0" w:color="auto"/>
        <w:left w:val="none" w:sz="0" w:space="0" w:color="auto"/>
        <w:bottom w:val="none" w:sz="0" w:space="0" w:color="auto"/>
        <w:right w:val="none" w:sz="0" w:space="0" w:color="auto"/>
      </w:divBdr>
      <w:divsChild>
        <w:div w:id="529033088">
          <w:marLeft w:val="0"/>
          <w:marRight w:val="0"/>
          <w:marTop w:val="0"/>
          <w:marBottom w:val="0"/>
          <w:divBdr>
            <w:top w:val="none" w:sz="0" w:space="0" w:color="auto"/>
            <w:left w:val="none" w:sz="0" w:space="0" w:color="auto"/>
            <w:bottom w:val="none" w:sz="0" w:space="0" w:color="auto"/>
            <w:right w:val="none" w:sz="0" w:space="0" w:color="auto"/>
          </w:divBdr>
          <w:divsChild>
            <w:div w:id="699623502">
              <w:marLeft w:val="0"/>
              <w:marRight w:val="0"/>
              <w:marTop w:val="0"/>
              <w:marBottom w:val="300"/>
              <w:divBdr>
                <w:top w:val="none" w:sz="0" w:space="0" w:color="auto"/>
                <w:left w:val="none" w:sz="0" w:space="0" w:color="auto"/>
                <w:bottom w:val="none" w:sz="0" w:space="0" w:color="auto"/>
                <w:right w:val="none" w:sz="0" w:space="0" w:color="auto"/>
              </w:divBdr>
              <w:divsChild>
                <w:div w:id="830026069">
                  <w:marLeft w:val="0"/>
                  <w:marRight w:val="0"/>
                  <w:marTop w:val="0"/>
                  <w:marBottom w:val="0"/>
                  <w:divBdr>
                    <w:top w:val="none" w:sz="0" w:space="0" w:color="auto"/>
                    <w:left w:val="none" w:sz="0" w:space="0" w:color="auto"/>
                    <w:bottom w:val="none" w:sz="0" w:space="0" w:color="auto"/>
                    <w:right w:val="none" w:sz="0" w:space="0" w:color="auto"/>
                  </w:divBdr>
                </w:div>
              </w:divsChild>
            </w:div>
            <w:div w:id="751858901">
              <w:marLeft w:val="0"/>
              <w:marRight w:val="0"/>
              <w:marTop w:val="0"/>
              <w:marBottom w:val="300"/>
              <w:divBdr>
                <w:top w:val="none" w:sz="0" w:space="0" w:color="auto"/>
                <w:left w:val="none" w:sz="0" w:space="0" w:color="auto"/>
                <w:bottom w:val="none" w:sz="0" w:space="0" w:color="auto"/>
                <w:right w:val="none" w:sz="0" w:space="0" w:color="auto"/>
              </w:divBdr>
              <w:divsChild>
                <w:div w:id="809786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847250">
      <w:bodyDiv w:val="1"/>
      <w:marLeft w:val="0"/>
      <w:marRight w:val="0"/>
      <w:marTop w:val="0"/>
      <w:marBottom w:val="0"/>
      <w:divBdr>
        <w:top w:val="none" w:sz="0" w:space="0" w:color="auto"/>
        <w:left w:val="none" w:sz="0" w:space="0" w:color="auto"/>
        <w:bottom w:val="none" w:sz="0" w:space="0" w:color="auto"/>
        <w:right w:val="none" w:sz="0" w:space="0" w:color="auto"/>
      </w:divBdr>
      <w:divsChild>
        <w:div w:id="680087596">
          <w:marLeft w:val="0"/>
          <w:marRight w:val="0"/>
          <w:marTop w:val="0"/>
          <w:marBottom w:val="0"/>
          <w:divBdr>
            <w:top w:val="none" w:sz="0" w:space="0" w:color="auto"/>
            <w:left w:val="none" w:sz="0" w:space="0" w:color="auto"/>
            <w:bottom w:val="none" w:sz="0" w:space="0" w:color="auto"/>
            <w:right w:val="none" w:sz="0" w:space="0" w:color="auto"/>
          </w:divBdr>
        </w:div>
        <w:div w:id="1024598559">
          <w:marLeft w:val="0"/>
          <w:marRight w:val="0"/>
          <w:marTop w:val="0"/>
          <w:marBottom w:val="0"/>
          <w:divBdr>
            <w:top w:val="none" w:sz="0" w:space="0" w:color="auto"/>
            <w:left w:val="none" w:sz="0" w:space="0" w:color="auto"/>
            <w:bottom w:val="none" w:sz="0" w:space="0" w:color="auto"/>
            <w:right w:val="none" w:sz="0" w:space="0" w:color="auto"/>
          </w:divBdr>
        </w:div>
      </w:divsChild>
    </w:div>
    <w:div w:id="461847322">
      <w:bodyDiv w:val="1"/>
      <w:marLeft w:val="0"/>
      <w:marRight w:val="0"/>
      <w:marTop w:val="0"/>
      <w:marBottom w:val="0"/>
      <w:divBdr>
        <w:top w:val="none" w:sz="0" w:space="0" w:color="auto"/>
        <w:left w:val="none" w:sz="0" w:space="0" w:color="auto"/>
        <w:bottom w:val="none" w:sz="0" w:space="0" w:color="auto"/>
        <w:right w:val="none" w:sz="0" w:space="0" w:color="auto"/>
      </w:divBdr>
      <w:divsChild>
        <w:div w:id="504976964">
          <w:marLeft w:val="0"/>
          <w:marRight w:val="0"/>
          <w:marTop w:val="0"/>
          <w:marBottom w:val="0"/>
          <w:divBdr>
            <w:top w:val="none" w:sz="0" w:space="0" w:color="auto"/>
            <w:left w:val="none" w:sz="0" w:space="0" w:color="auto"/>
            <w:bottom w:val="none" w:sz="0" w:space="0" w:color="auto"/>
            <w:right w:val="none" w:sz="0" w:space="0" w:color="auto"/>
          </w:divBdr>
        </w:div>
        <w:div w:id="575238808">
          <w:marLeft w:val="0"/>
          <w:marRight w:val="0"/>
          <w:marTop w:val="0"/>
          <w:marBottom w:val="0"/>
          <w:divBdr>
            <w:top w:val="none" w:sz="0" w:space="0" w:color="auto"/>
            <w:left w:val="none" w:sz="0" w:space="0" w:color="auto"/>
            <w:bottom w:val="none" w:sz="0" w:space="0" w:color="auto"/>
            <w:right w:val="none" w:sz="0" w:space="0" w:color="auto"/>
          </w:divBdr>
        </w:div>
      </w:divsChild>
    </w:div>
    <w:div w:id="462577467">
      <w:bodyDiv w:val="1"/>
      <w:marLeft w:val="0"/>
      <w:marRight w:val="0"/>
      <w:marTop w:val="0"/>
      <w:marBottom w:val="0"/>
      <w:divBdr>
        <w:top w:val="none" w:sz="0" w:space="0" w:color="auto"/>
        <w:left w:val="none" w:sz="0" w:space="0" w:color="auto"/>
        <w:bottom w:val="none" w:sz="0" w:space="0" w:color="auto"/>
        <w:right w:val="none" w:sz="0" w:space="0" w:color="auto"/>
      </w:divBdr>
      <w:divsChild>
        <w:div w:id="757677839">
          <w:marLeft w:val="0"/>
          <w:marRight w:val="0"/>
          <w:marTop w:val="0"/>
          <w:marBottom w:val="0"/>
          <w:divBdr>
            <w:top w:val="none" w:sz="0" w:space="0" w:color="auto"/>
            <w:left w:val="none" w:sz="0" w:space="0" w:color="auto"/>
            <w:bottom w:val="none" w:sz="0" w:space="0" w:color="auto"/>
            <w:right w:val="none" w:sz="0" w:space="0" w:color="auto"/>
          </w:divBdr>
        </w:div>
      </w:divsChild>
    </w:div>
    <w:div w:id="462818649">
      <w:bodyDiv w:val="1"/>
      <w:marLeft w:val="0"/>
      <w:marRight w:val="0"/>
      <w:marTop w:val="0"/>
      <w:marBottom w:val="0"/>
      <w:divBdr>
        <w:top w:val="none" w:sz="0" w:space="0" w:color="auto"/>
        <w:left w:val="none" w:sz="0" w:space="0" w:color="auto"/>
        <w:bottom w:val="none" w:sz="0" w:space="0" w:color="auto"/>
        <w:right w:val="none" w:sz="0" w:space="0" w:color="auto"/>
      </w:divBdr>
      <w:divsChild>
        <w:div w:id="722021423">
          <w:marLeft w:val="0"/>
          <w:marRight w:val="0"/>
          <w:marTop w:val="300"/>
          <w:marBottom w:val="300"/>
          <w:divBdr>
            <w:top w:val="none" w:sz="0" w:space="0" w:color="auto"/>
            <w:left w:val="none" w:sz="0" w:space="0" w:color="auto"/>
            <w:bottom w:val="none" w:sz="0" w:space="0" w:color="auto"/>
            <w:right w:val="none" w:sz="0" w:space="0" w:color="auto"/>
          </w:divBdr>
          <w:divsChild>
            <w:div w:id="588389773">
              <w:marLeft w:val="0"/>
              <w:marRight w:val="0"/>
              <w:marTop w:val="0"/>
              <w:marBottom w:val="0"/>
              <w:divBdr>
                <w:top w:val="none" w:sz="0" w:space="0" w:color="auto"/>
                <w:left w:val="none" w:sz="0" w:space="0" w:color="auto"/>
                <w:bottom w:val="none" w:sz="0" w:space="0" w:color="auto"/>
                <w:right w:val="none" w:sz="0" w:space="0" w:color="auto"/>
              </w:divBdr>
            </w:div>
          </w:divsChild>
        </w:div>
        <w:div w:id="334235582">
          <w:marLeft w:val="0"/>
          <w:marRight w:val="0"/>
          <w:marTop w:val="0"/>
          <w:marBottom w:val="0"/>
          <w:divBdr>
            <w:top w:val="none" w:sz="0" w:space="0" w:color="auto"/>
            <w:left w:val="none" w:sz="0" w:space="0" w:color="auto"/>
            <w:bottom w:val="none" w:sz="0" w:space="0" w:color="auto"/>
            <w:right w:val="none" w:sz="0" w:space="0" w:color="auto"/>
          </w:divBdr>
        </w:div>
      </w:divsChild>
    </w:div>
    <w:div w:id="463038229">
      <w:bodyDiv w:val="1"/>
      <w:marLeft w:val="0"/>
      <w:marRight w:val="0"/>
      <w:marTop w:val="0"/>
      <w:marBottom w:val="0"/>
      <w:divBdr>
        <w:top w:val="none" w:sz="0" w:space="0" w:color="auto"/>
        <w:left w:val="none" w:sz="0" w:space="0" w:color="auto"/>
        <w:bottom w:val="none" w:sz="0" w:space="0" w:color="auto"/>
        <w:right w:val="none" w:sz="0" w:space="0" w:color="auto"/>
      </w:divBdr>
    </w:div>
    <w:div w:id="463086485">
      <w:bodyDiv w:val="1"/>
      <w:marLeft w:val="0"/>
      <w:marRight w:val="0"/>
      <w:marTop w:val="0"/>
      <w:marBottom w:val="0"/>
      <w:divBdr>
        <w:top w:val="none" w:sz="0" w:space="0" w:color="auto"/>
        <w:left w:val="none" w:sz="0" w:space="0" w:color="auto"/>
        <w:bottom w:val="none" w:sz="0" w:space="0" w:color="auto"/>
        <w:right w:val="none" w:sz="0" w:space="0" w:color="auto"/>
      </w:divBdr>
      <w:divsChild>
        <w:div w:id="898512093">
          <w:marLeft w:val="0"/>
          <w:marRight w:val="0"/>
          <w:marTop w:val="0"/>
          <w:marBottom w:val="0"/>
          <w:divBdr>
            <w:top w:val="none" w:sz="0" w:space="0" w:color="auto"/>
            <w:left w:val="none" w:sz="0" w:space="0" w:color="auto"/>
            <w:bottom w:val="none" w:sz="0" w:space="0" w:color="auto"/>
            <w:right w:val="none" w:sz="0" w:space="0" w:color="auto"/>
          </w:divBdr>
          <w:divsChild>
            <w:div w:id="351347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230606">
      <w:bodyDiv w:val="1"/>
      <w:marLeft w:val="0"/>
      <w:marRight w:val="0"/>
      <w:marTop w:val="0"/>
      <w:marBottom w:val="0"/>
      <w:divBdr>
        <w:top w:val="none" w:sz="0" w:space="0" w:color="auto"/>
        <w:left w:val="none" w:sz="0" w:space="0" w:color="auto"/>
        <w:bottom w:val="none" w:sz="0" w:space="0" w:color="auto"/>
        <w:right w:val="none" w:sz="0" w:space="0" w:color="auto"/>
      </w:divBdr>
      <w:divsChild>
        <w:div w:id="929004302">
          <w:marLeft w:val="0"/>
          <w:marRight w:val="0"/>
          <w:marTop w:val="300"/>
          <w:marBottom w:val="300"/>
          <w:divBdr>
            <w:top w:val="none" w:sz="0" w:space="0" w:color="auto"/>
            <w:left w:val="none" w:sz="0" w:space="0" w:color="auto"/>
            <w:bottom w:val="none" w:sz="0" w:space="0" w:color="auto"/>
            <w:right w:val="none" w:sz="0" w:space="0" w:color="auto"/>
          </w:divBdr>
          <w:divsChild>
            <w:div w:id="964582424">
              <w:marLeft w:val="0"/>
              <w:marRight w:val="0"/>
              <w:marTop w:val="0"/>
              <w:marBottom w:val="0"/>
              <w:divBdr>
                <w:top w:val="none" w:sz="0" w:space="0" w:color="auto"/>
                <w:left w:val="none" w:sz="0" w:space="0" w:color="auto"/>
                <w:bottom w:val="none" w:sz="0" w:space="0" w:color="auto"/>
                <w:right w:val="none" w:sz="0" w:space="0" w:color="auto"/>
              </w:divBdr>
            </w:div>
          </w:divsChild>
        </w:div>
        <w:div w:id="1954286175">
          <w:marLeft w:val="0"/>
          <w:marRight w:val="0"/>
          <w:marTop w:val="0"/>
          <w:marBottom w:val="0"/>
          <w:divBdr>
            <w:top w:val="none" w:sz="0" w:space="0" w:color="auto"/>
            <w:left w:val="none" w:sz="0" w:space="0" w:color="auto"/>
            <w:bottom w:val="none" w:sz="0" w:space="0" w:color="auto"/>
            <w:right w:val="none" w:sz="0" w:space="0" w:color="auto"/>
          </w:divBdr>
        </w:div>
        <w:div w:id="1027370129">
          <w:marLeft w:val="0"/>
          <w:marRight w:val="0"/>
          <w:marTop w:val="300"/>
          <w:marBottom w:val="0"/>
          <w:divBdr>
            <w:top w:val="none" w:sz="0" w:space="0" w:color="auto"/>
            <w:left w:val="none" w:sz="0" w:space="0" w:color="auto"/>
            <w:bottom w:val="none" w:sz="0" w:space="0" w:color="auto"/>
            <w:right w:val="none" w:sz="0" w:space="0" w:color="auto"/>
          </w:divBdr>
        </w:div>
      </w:divsChild>
    </w:div>
    <w:div w:id="463619955">
      <w:bodyDiv w:val="1"/>
      <w:marLeft w:val="0"/>
      <w:marRight w:val="0"/>
      <w:marTop w:val="0"/>
      <w:marBottom w:val="0"/>
      <w:divBdr>
        <w:top w:val="none" w:sz="0" w:space="0" w:color="auto"/>
        <w:left w:val="none" w:sz="0" w:space="0" w:color="auto"/>
        <w:bottom w:val="none" w:sz="0" w:space="0" w:color="auto"/>
        <w:right w:val="none" w:sz="0" w:space="0" w:color="auto"/>
      </w:divBdr>
    </w:div>
    <w:div w:id="464197895">
      <w:bodyDiv w:val="1"/>
      <w:marLeft w:val="0"/>
      <w:marRight w:val="0"/>
      <w:marTop w:val="0"/>
      <w:marBottom w:val="0"/>
      <w:divBdr>
        <w:top w:val="none" w:sz="0" w:space="0" w:color="auto"/>
        <w:left w:val="none" w:sz="0" w:space="0" w:color="auto"/>
        <w:bottom w:val="none" w:sz="0" w:space="0" w:color="auto"/>
        <w:right w:val="none" w:sz="0" w:space="0" w:color="auto"/>
      </w:divBdr>
    </w:div>
    <w:div w:id="464665632">
      <w:bodyDiv w:val="1"/>
      <w:marLeft w:val="0"/>
      <w:marRight w:val="0"/>
      <w:marTop w:val="0"/>
      <w:marBottom w:val="0"/>
      <w:divBdr>
        <w:top w:val="none" w:sz="0" w:space="0" w:color="auto"/>
        <w:left w:val="none" w:sz="0" w:space="0" w:color="auto"/>
        <w:bottom w:val="none" w:sz="0" w:space="0" w:color="auto"/>
        <w:right w:val="none" w:sz="0" w:space="0" w:color="auto"/>
      </w:divBdr>
    </w:div>
    <w:div w:id="464741366">
      <w:bodyDiv w:val="1"/>
      <w:marLeft w:val="0"/>
      <w:marRight w:val="0"/>
      <w:marTop w:val="0"/>
      <w:marBottom w:val="0"/>
      <w:divBdr>
        <w:top w:val="none" w:sz="0" w:space="0" w:color="auto"/>
        <w:left w:val="none" w:sz="0" w:space="0" w:color="auto"/>
        <w:bottom w:val="none" w:sz="0" w:space="0" w:color="auto"/>
        <w:right w:val="none" w:sz="0" w:space="0" w:color="auto"/>
      </w:divBdr>
      <w:divsChild>
        <w:div w:id="962464901">
          <w:marLeft w:val="0"/>
          <w:marRight w:val="0"/>
          <w:marTop w:val="0"/>
          <w:marBottom w:val="0"/>
          <w:divBdr>
            <w:top w:val="none" w:sz="0" w:space="0" w:color="auto"/>
            <w:left w:val="none" w:sz="0" w:space="0" w:color="auto"/>
            <w:bottom w:val="none" w:sz="0" w:space="0" w:color="auto"/>
            <w:right w:val="none" w:sz="0" w:space="0" w:color="auto"/>
          </w:divBdr>
          <w:divsChild>
            <w:div w:id="18691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4742217">
      <w:bodyDiv w:val="1"/>
      <w:marLeft w:val="0"/>
      <w:marRight w:val="0"/>
      <w:marTop w:val="0"/>
      <w:marBottom w:val="0"/>
      <w:divBdr>
        <w:top w:val="none" w:sz="0" w:space="0" w:color="auto"/>
        <w:left w:val="none" w:sz="0" w:space="0" w:color="auto"/>
        <w:bottom w:val="none" w:sz="0" w:space="0" w:color="auto"/>
        <w:right w:val="none" w:sz="0" w:space="0" w:color="auto"/>
      </w:divBdr>
      <w:divsChild>
        <w:div w:id="1330057590">
          <w:marLeft w:val="0"/>
          <w:marRight w:val="0"/>
          <w:marTop w:val="0"/>
          <w:marBottom w:val="0"/>
          <w:divBdr>
            <w:top w:val="none" w:sz="0" w:space="0" w:color="auto"/>
            <w:left w:val="none" w:sz="0" w:space="0" w:color="auto"/>
            <w:bottom w:val="none" w:sz="0" w:space="0" w:color="auto"/>
            <w:right w:val="none" w:sz="0" w:space="0" w:color="auto"/>
          </w:divBdr>
          <w:divsChild>
            <w:div w:id="1771966380">
              <w:marLeft w:val="0"/>
              <w:marRight w:val="0"/>
              <w:marTop w:val="0"/>
              <w:marBottom w:val="0"/>
              <w:divBdr>
                <w:top w:val="none" w:sz="0" w:space="0" w:color="auto"/>
                <w:left w:val="none" w:sz="0" w:space="0" w:color="auto"/>
                <w:bottom w:val="none" w:sz="0" w:space="0" w:color="auto"/>
                <w:right w:val="none" w:sz="0" w:space="0" w:color="auto"/>
              </w:divBdr>
            </w:div>
          </w:divsChild>
        </w:div>
        <w:div w:id="167213325">
          <w:marLeft w:val="0"/>
          <w:marRight w:val="0"/>
          <w:marTop w:val="0"/>
          <w:marBottom w:val="0"/>
          <w:divBdr>
            <w:top w:val="none" w:sz="0" w:space="0" w:color="auto"/>
            <w:left w:val="none" w:sz="0" w:space="0" w:color="auto"/>
            <w:bottom w:val="none" w:sz="0" w:space="0" w:color="auto"/>
            <w:right w:val="none" w:sz="0" w:space="0" w:color="auto"/>
          </w:divBdr>
        </w:div>
        <w:div w:id="1059013137">
          <w:marLeft w:val="0"/>
          <w:marRight w:val="0"/>
          <w:marTop w:val="0"/>
          <w:marBottom w:val="0"/>
          <w:divBdr>
            <w:top w:val="none" w:sz="0" w:space="0" w:color="auto"/>
            <w:left w:val="none" w:sz="0" w:space="0" w:color="auto"/>
            <w:bottom w:val="none" w:sz="0" w:space="0" w:color="auto"/>
            <w:right w:val="none" w:sz="0" w:space="0" w:color="auto"/>
          </w:divBdr>
        </w:div>
      </w:divsChild>
    </w:div>
    <w:div w:id="464783145">
      <w:bodyDiv w:val="1"/>
      <w:marLeft w:val="0"/>
      <w:marRight w:val="0"/>
      <w:marTop w:val="0"/>
      <w:marBottom w:val="0"/>
      <w:divBdr>
        <w:top w:val="none" w:sz="0" w:space="0" w:color="auto"/>
        <w:left w:val="none" w:sz="0" w:space="0" w:color="auto"/>
        <w:bottom w:val="none" w:sz="0" w:space="0" w:color="auto"/>
        <w:right w:val="none" w:sz="0" w:space="0" w:color="auto"/>
      </w:divBdr>
      <w:divsChild>
        <w:div w:id="740912448">
          <w:marLeft w:val="0"/>
          <w:marRight w:val="0"/>
          <w:marTop w:val="0"/>
          <w:marBottom w:val="0"/>
          <w:divBdr>
            <w:top w:val="none" w:sz="0" w:space="0" w:color="auto"/>
            <w:left w:val="none" w:sz="0" w:space="0" w:color="auto"/>
            <w:bottom w:val="none" w:sz="0" w:space="0" w:color="auto"/>
            <w:right w:val="none" w:sz="0" w:space="0" w:color="auto"/>
          </w:divBdr>
          <w:divsChild>
            <w:div w:id="138884578">
              <w:marLeft w:val="0"/>
              <w:marRight w:val="0"/>
              <w:marTop w:val="0"/>
              <w:marBottom w:val="0"/>
              <w:divBdr>
                <w:top w:val="none" w:sz="0" w:space="0" w:color="auto"/>
                <w:left w:val="none" w:sz="0" w:space="0" w:color="auto"/>
                <w:bottom w:val="none" w:sz="0" w:space="0" w:color="auto"/>
                <w:right w:val="none" w:sz="0" w:space="0" w:color="auto"/>
              </w:divBdr>
            </w:div>
          </w:divsChild>
        </w:div>
        <w:div w:id="977152163">
          <w:marLeft w:val="0"/>
          <w:marRight w:val="0"/>
          <w:marTop w:val="0"/>
          <w:marBottom w:val="0"/>
          <w:divBdr>
            <w:top w:val="none" w:sz="0" w:space="0" w:color="auto"/>
            <w:left w:val="none" w:sz="0" w:space="0" w:color="auto"/>
            <w:bottom w:val="none" w:sz="0" w:space="0" w:color="auto"/>
            <w:right w:val="none" w:sz="0" w:space="0" w:color="auto"/>
          </w:divBdr>
        </w:div>
      </w:divsChild>
    </w:div>
    <w:div w:id="464783280">
      <w:bodyDiv w:val="1"/>
      <w:marLeft w:val="0"/>
      <w:marRight w:val="0"/>
      <w:marTop w:val="0"/>
      <w:marBottom w:val="0"/>
      <w:divBdr>
        <w:top w:val="none" w:sz="0" w:space="0" w:color="auto"/>
        <w:left w:val="none" w:sz="0" w:space="0" w:color="auto"/>
        <w:bottom w:val="none" w:sz="0" w:space="0" w:color="auto"/>
        <w:right w:val="none" w:sz="0" w:space="0" w:color="auto"/>
      </w:divBdr>
    </w:div>
    <w:div w:id="464855960">
      <w:bodyDiv w:val="1"/>
      <w:marLeft w:val="0"/>
      <w:marRight w:val="0"/>
      <w:marTop w:val="0"/>
      <w:marBottom w:val="0"/>
      <w:divBdr>
        <w:top w:val="none" w:sz="0" w:space="0" w:color="auto"/>
        <w:left w:val="none" w:sz="0" w:space="0" w:color="auto"/>
        <w:bottom w:val="none" w:sz="0" w:space="0" w:color="auto"/>
        <w:right w:val="none" w:sz="0" w:space="0" w:color="auto"/>
      </w:divBdr>
      <w:divsChild>
        <w:div w:id="331493146">
          <w:marLeft w:val="0"/>
          <w:marRight w:val="0"/>
          <w:marTop w:val="0"/>
          <w:marBottom w:val="0"/>
          <w:divBdr>
            <w:top w:val="none" w:sz="0" w:space="0" w:color="auto"/>
            <w:left w:val="none" w:sz="0" w:space="0" w:color="auto"/>
            <w:bottom w:val="none" w:sz="0" w:space="0" w:color="auto"/>
            <w:right w:val="none" w:sz="0" w:space="0" w:color="auto"/>
          </w:divBdr>
        </w:div>
      </w:divsChild>
    </w:div>
    <w:div w:id="465004472">
      <w:bodyDiv w:val="1"/>
      <w:marLeft w:val="0"/>
      <w:marRight w:val="0"/>
      <w:marTop w:val="0"/>
      <w:marBottom w:val="0"/>
      <w:divBdr>
        <w:top w:val="none" w:sz="0" w:space="0" w:color="auto"/>
        <w:left w:val="none" w:sz="0" w:space="0" w:color="auto"/>
        <w:bottom w:val="none" w:sz="0" w:space="0" w:color="auto"/>
        <w:right w:val="none" w:sz="0" w:space="0" w:color="auto"/>
      </w:divBdr>
      <w:divsChild>
        <w:div w:id="15351619">
          <w:marLeft w:val="75"/>
          <w:marRight w:val="75"/>
          <w:marTop w:val="75"/>
          <w:marBottom w:val="75"/>
          <w:divBdr>
            <w:top w:val="none" w:sz="0" w:space="0" w:color="auto"/>
            <w:left w:val="none" w:sz="0" w:space="0" w:color="auto"/>
            <w:bottom w:val="none" w:sz="0" w:space="0" w:color="auto"/>
            <w:right w:val="none" w:sz="0" w:space="0" w:color="auto"/>
          </w:divBdr>
        </w:div>
      </w:divsChild>
    </w:div>
    <w:div w:id="465009403">
      <w:bodyDiv w:val="1"/>
      <w:marLeft w:val="0"/>
      <w:marRight w:val="0"/>
      <w:marTop w:val="0"/>
      <w:marBottom w:val="0"/>
      <w:divBdr>
        <w:top w:val="none" w:sz="0" w:space="0" w:color="auto"/>
        <w:left w:val="none" w:sz="0" w:space="0" w:color="auto"/>
        <w:bottom w:val="none" w:sz="0" w:space="0" w:color="auto"/>
        <w:right w:val="none" w:sz="0" w:space="0" w:color="auto"/>
      </w:divBdr>
    </w:div>
    <w:div w:id="465127742">
      <w:bodyDiv w:val="1"/>
      <w:marLeft w:val="0"/>
      <w:marRight w:val="0"/>
      <w:marTop w:val="0"/>
      <w:marBottom w:val="0"/>
      <w:divBdr>
        <w:top w:val="none" w:sz="0" w:space="0" w:color="auto"/>
        <w:left w:val="none" w:sz="0" w:space="0" w:color="auto"/>
        <w:bottom w:val="none" w:sz="0" w:space="0" w:color="auto"/>
        <w:right w:val="none" w:sz="0" w:space="0" w:color="auto"/>
      </w:divBdr>
    </w:div>
    <w:div w:id="465658483">
      <w:bodyDiv w:val="1"/>
      <w:marLeft w:val="0"/>
      <w:marRight w:val="0"/>
      <w:marTop w:val="0"/>
      <w:marBottom w:val="0"/>
      <w:divBdr>
        <w:top w:val="none" w:sz="0" w:space="0" w:color="auto"/>
        <w:left w:val="none" w:sz="0" w:space="0" w:color="auto"/>
        <w:bottom w:val="none" w:sz="0" w:space="0" w:color="auto"/>
        <w:right w:val="none" w:sz="0" w:space="0" w:color="auto"/>
      </w:divBdr>
      <w:divsChild>
        <w:div w:id="741026506">
          <w:marLeft w:val="0"/>
          <w:marRight w:val="0"/>
          <w:marTop w:val="0"/>
          <w:marBottom w:val="0"/>
          <w:divBdr>
            <w:top w:val="none" w:sz="0" w:space="0" w:color="auto"/>
            <w:left w:val="none" w:sz="0" w:space="0" w:color="auto"/>
            <w:bottom w:val="none" w:sz="0" w:space="0" w:color="auto"/>
            <w:right w:val="none" w:sz="0" w:space="0" w:color="auto"/>
          </w:divBdr>
        </w:div>
      </w:divsChild>
    </w:div>
    <w:div w:id="465857888">
      <w:bodyDiv w:val="1"/>
      <w:marLeft w:val="0"/>
      <w:marRight w:val="0"/>
      <w:marTop w:val="0"/>
      <w:marBottom w:val="0"/>
      <w:divBdr>
        <w:top w:val="none" w:sz="0" w:space="0" w:color="auto"/>
        <w:left w:val="none" w:sz="0" w:space="0" w:color="auto"/>
        <w:bottom w:val="none" w:sz="0" w:space="0" w:color="auto"/>
        <w:right w:val="none" w:sz="0" w:space="0" w:color="auto"/>
      </w:divBdr>
      <w:divsChild>
        <w:div w:id="66847548">
          <w:marLeft w:val="0"/>
          <w:marRight w:val="0"/>
          <w:marTop w:val="0"/>
          <w:marBottom w:val="0"/>
          <w:divBdr>
            <w:top w:val="none" w:sz="0" w:space="0" w:color="auto"/>
            <w:left w:val="none" w:sz="0" w:space="0" w:color="auto"/>
            <w:bottom w:val="none" w:sz="0" w:space="0" w:color="auto"/>
            <w:right w:val="none" w:sz="0" w:space="0" w:color="auto"/>
          </w:divBdr>
          <w:divsChild>
            <w:div w:id="792023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6048916">
      <w:bodyDiv w:val="1"/>
      <w:marLeft w:val="0"/>
      <w:marRight w:val="0"/>
      <w:marTop w:val="0"/>
      <w:marBottom w:val="0"/>
      <w:divBdr>
        <w:top w:val="none" w:sz="0" w:space="0" w:color="auto"/>
        <w:left w:val="none" w:sz="0" w:space="0" w:color="auto"/>
        <w:bottom w:val="none" w:sz="0" w:space="0" w:color="auto"/>
        <w:right w:val="none" w:sz="0" w:space="0" w:color="auto"/>
      </w:divBdr>
      <w:divsChild>
        <w:div w:id="720179856">
          <w:marLeft w:val="0"/>
          <w:marRight w:val="0"/>
          <w:marTop w:val="0"/>
          <w:marBottom w:val="0"/>
          <w:divBdr>
            <w:top w:val="none" w:sz="0" w:space="0" w:color="auto"/>
            <w:left w:val="none" w:sz="0" w:space="0" w:color="auto"/>
            <w:bottom w:val="none" w:sz="0" w:space="0" w:color="auto"/>
            <w:right w:val="none" w:sz="0" w:space="0" w:color="auto"/>
          </w:divBdr>
          <w:divsChild>
            <w:div w:id="530069425">
              <w:marLeft w:val="0"/>
              <w:marRight w:val="0"/>
              <w:marTop w:val="0"/>
              <w:marBottom w:val="0"/>
              <w:divBdr>
                <w:top w:val="none" w:sz="0" w:space="0" w:color="auto"/>
                <w:left w:val="none" w:sz="0" w:space="0" w:color="auto"/>
                <w:bottom w:val="none" w:sz="0" w:space="0" w:color="auto"/>
                <w:right w:val="none" w:sz="0" w:space="0" w:color="auto"/>
              </w:divBdr>
            </w:div>
          </w:divsChild>
        </w:div>
        <w:div w:id="930966916">
          <w:marLeft w:val="0"/>
          <w:marRight w:val="0"/>
          <w:marTop w:val="0"/>
          <w:marBottom w:val="0"/>
          <w:divBdr>
            <w:top w:val="none" w:sz="0" w:space="0" w:color="auto"/>
            <w:left w:val="none" w:sz="0" w:space="0" w:color="auto"/>
            <w:bottom w:val="none" w:sz="0" w:space="0" w:color="auto"/>
            <w:right w:val="none" w:sz="0" w:space="0" w:color="auto"/>
          </w:divBdr>
        </w:div>
      </w:divsChild>
    </w:div>
    <w:div w:id="466049131">
      <w:bodyDiv w:val="1"/>
      <w:marLeft w:val="0"/>
      <w:marRight w:val="0"/>
      <w:marTop w:val="0"/>
      <w:marBottom w:val="0"/>
      <w:divBdr>
        <w:top w:val="none" w:sz="0" w:space="0" w:color="auto"/>
        <w:left w:val="none" w:sz="0" w:space="0" w:color="auto"/>
        <w:bottom w:val="none" w:sz="0" w:space="0" w:color="auto"/>
        <w:right w:val="none" w:sz="0" w:space="0" w:color="auto"/>
      </w:divBdr>
      <w:divsChild>
        <w:div w:id="245195170">
          <w:marLeft w:val="0"/>
          <w:marRight w:val="0"/>
          <w:marTop w:val="0"/>
          <w:marBottom w:val="0"/>
          <w:divBdr>
            <w:top w:val="none" w:sz="0" w:space="0" w:color="auto"/>
            <w:left w:val="none" w:sz="0" w:space="0" w:color="auto"/>
            <w:bottom w:val="none" w:sz="0" w:space="0" w:color="auto"/>
            <w:right w:val="none" w:sz="0" w:space="0" w:color="auto"/>
          </w:divBdr>
        </w:div>
        <w:div w:id="526063345">
          <w:marLeft w:val="0"/>
          <w:marRight w:val="0"/>
          <w:marTop w:val="300"/>
          <w:marBottom w:val="0"/>
          <w:divBdr>
            <w:top w:val="none" w:sz="0" w:space="0" w:color="auto"/>
            <w:left w:val="none" w:sz="0" w:space="0" w:color="auto"/>
            <w:bottom w:val="none" w:sz="0" w:space="0" w:color="auto"/>
            <w:right w:val="none" w:sz="0" w:space="0" w:color="auto"/>
          </w:divBdr>
        </w:div>
        <w:div w:id="853497011">
          <w:marLeft w:val="0"/>
          <w:marRight w:val="0"/>
          <w:marTop w:val="300"/>
          <w:marBottom w:val="300"/>
          <w:divBdr>
            <w:top w:val="none" w:sz="0" w:space="0" w:color="auto"/>
            <w:left w:val="none" w:sz="0" w:space="0" w:color="auto"/>
            <w:bottom w:val="none" w:sz="0" w:space="0" w:color="auto"/>
            <w:right w:val="none" w:sz="0" w:space="0" w:color="auto"/>
          </w:divBdr>
        </w:div>
      </w:divsChild>
    </w:div>
    <w:div w:id="466314988">
      <w:bodyDiv w:val="1"/>
      <w:marLeft w:val="0"/>
      <w:marRight w:val="0"/>
      <w:marTop w:val="0"/>
      <w:marBottom w:val="0"/>
      <w:divBdr>
        <w:top w:val="none" w:sz="0" w:space="0" w:color="auto"/>
        <w:left w:val="none" w:sz="0" w:space="0" w:color="auto"/>
        <w:bottom w:val="none" w:sz="0" w:space="0" w:color="auto"/>
        <w:right w:val="none" w:sz="0" w:space="0" w:color="auto"/>
      </w:divBdr>
      <w:divsChild>
        <w:div w:id="49693183">
          <w:marLeft w:val="0"/>
          <w:marRight w:val="0"/>
          <w:marTop w:val="0"/>
          <w:marBottom w:val="0"/>
          <w:divBdr>
            <w:top w:val="none" w:sz="0" w:space="0" w:color="auto"/>
            <w:left w:val="none" w:sz="0" w:space="0" w:color="auto"/>
            <w:bottom w:val="none" w:sz="0" w:space="0" w:color="auto"/>
            <w:right w:val="none" w:sz="0" w:space="0" w:color="auto"/>
          </w:divBdr>
        </w:div>
      </w:divsChild>
    </w:div>
    <w:div w:id="466434930">
      <w:bodyDiv w:val="1"/>
      <w:marLeft w:val="0"/>
      <w:marRight w:val="0"/>
      <w:marTop w:val="0"/>
      <w:marBottom w:val="0"/>
      <w:divBdr>
        <w:top w:val="none" w:sz="0" w:space="0" w:color="auto"/>
        <w:left w:val="none" w:sz="0" w:space="0" w:color="auto"/>
        <w:bottom w:val="none" w:sz="0" w:space="0" w:color="auto"/>
        <w:right w:val="none" w:sz="0" w:space="0" w:color="auto"/>
      </w:divBdr>
      <w:divsChild>
        <w:div w:id="372734352">
          <w:marLeft w:val="0"/>
          <w:marRight w:val="0"/>
          <w:marTop w:val="0"/>
          <w:marBottom w:val="0"/>
          <w:divBdr>
            <w:top w:val="none" w:sz="0" w:space="0" w:color="auto"/>
            <w:left w:val="none" w:sz="0" w:space="0" w:color="auto"/>
            <w:bottom w:val="none" w:sz="0" w:space="0" w:color="auto"/>
            <w:right w:val="none" w:sz="0" w:space="0" w:color="auto"/>
          </w:divBdr>
        </w:div>
      </w:divsChild>
    </w:div>
    <w:div w:id="466438853">
      <w:bodyDiv w:val="1"/>
      <w:marLeft w:val="0"/>
      <w:marRight w:val="0"/>
      <w:marTop w:val="0"/>
      <w:marBottom w:val="0"/>
      <w:divBdr>
        <w:top w:val="none" w:sz="0" w:space="0" w:color="auto"/>
        <w:left w:val="none" w:sz="0" w:space="0" w:color="auto"/>
        <w:bottom w:val="none" w:sz="0" w:space="0" w:color="auto"/>
        <w:right w:val="none" w:sz="0" w:space="0" w:color="auto"/>
      </w:divBdr>
    </w:div>
    <w:div w:id="466702043">
      <w:bodyDiv w:val="1"/>
      <w:marLeft w:val="0"/>
      <w:marRight w:val="0"/>
      <w:marTop w:val="0"/>
      <w:marBottom w:val="0"/>
      <w:divBdr>
        <w:top w:val="none" w:sz="0" w:space="0" w:color="auto"/>
        <w:left w:val="none" w:sz="0" w:space="0" w:color="auto"/>
        <w:bottom w:val="none" w:sz="0" w:space="0" w:color="auto"/>
        <w:right w:val="none" w:sz="0" w:space="0" w:color="auto"/>
      </w:divBdr>
      <w:divsChild>
        <w:div w:id="114835706">
          <w:marLeft w:val="0"/>
          <w:marRight w:val="0"/>
          <w:marTop w:val="0"/>
          <w:marBottom w:val="0"/>
          <w:divBdr>
            <w:top w:val="none" w:sz="0" w:space="0" w:color="auto"/>
            <w:left w:val="none" w:sz="0" w:space="0" w:color="auto"/>
            <w:bottom w:val="none" w:sz="0" w:space="0" w:color="auto"/>
            <w:right w:val="none" w:sz="0" w:space="0" w:color="auto"/>
          </w:divBdr>
          <w:divsChild>
            <w:div w:id="946159017">
              <w:marLeft w:val="0"/>
              <w:marRight w:val="0"/>
              <w:marTop w:val="0"/>
              <w:marBottom w:val="0"/>
              <w:divBdr>
                <w:top w:val="none" w:sz="0" w:space="0" w:color="auto"/>
                <w:left w:val="none" w:sz="0" w:space="0" w:color="auto"/>
                <w:bottom w:val="single" w:sz="6" w:space="8" w:color="DDDDDD"/>
                <w:right w:val="none" w:sz="0" w:space="0" w:color="auto"/>
              </w:divBdr>
              <w:divsChild>
                <w:div w:id="461003634">
                  <w:marLeft w:val="0"/>
                  <w:marRight w:val="150"/>
                  <w:marTop w:val="45"/>
                  <w:marBottom w:val="75"/>
                  <w:divBdr>
                    <w:top w:val="none" w:sz="0" w:space="0" w:color="auto"/>
                    <w:left w:val="none" w:sz="0" w:space="0" w:color="auto"/>
                    <w:bottom w:val="none" w:sz="0" w:space="0" w:color="auto"/>
                    <w:right w:val="none" w:sz="0" w:space="0" w:color="auto"/>
                  </w:divBdr>
                </w:div>
                <w:div w:id="584605477">
                  <w:marLeft w:val="0"/>
                  <w:marRight w:val="0"/>
                  <w:marTop w:val="0"/>
                  <w:marBottom w:val="0"/>
                  <w:divBdr>
                    <w:top w:val="none" w:sz="0" w:space="0" w:color="auto"/>
                    <w:left w:val="none" w:sz="0" w:space="0" w:color="auto"/>
                    <w:bottom w:val="none" w:sz="0" w:space="0" w:color="auto"/>
                    <w:right w:val="none" w:sz="0" w:space="0" w:color="auto"/>
                  </w:divBdr>
                  <w:divsChild>
                    <w:div w:id="1093741181">
                      <w:marLeft w:val="0"/>
                      <w:marRight w:val="0"/>
                      <w:marTop w:val="0"/>
                      <w:marBottom w:val="0"/>
                      <w:divBdr>
                        <w:top w:val="none" w:sz="0" w:space="0" w:color="auto"/>
                        <w:left w:val="none" w:sz="0" w:space="0" w:color="auto"/>
                        <w:bottom w:val="none" w:sz="0" w:space="0" w:color="auto"/>
                        <w:right w:val="none" w:sz="0" w:space="0" w:color="auto"/>
                      </w:divBdr>
                    </w:div>
                  </w:divsChild>
                </w:div>
                <w:div w:id="933435935">
                  <w:marLeft w:val="0"/>
                  <w:marRight w:val="0"/>
                  <w:marTop w:val="0"/>
                  <w:marBottom w:val="0"/>
                  <w:divBdr>
                    <w:top w:val="none" w:sz="0" w:space="0" w:color="auto"/>
                    <w:left w:val="none" w:sz="0" w:space="0" w:color="auto"/>
                    <w:bottom w:val="none" w:sz="0" w:space="0" w:color="auto"/>
                    <w:right w:val="none" w:sz="0" w:space="0" w:color="auto"/>
                  </w:divBdr>
                  <w:divsChild>
                    <w:div w:id="65885125">
                      <w:marLeft w:val="0"/>
                      <w:marRight w:val="0"/>
                      <w:marTop w:val="0"/>
                      <w:marBottom w:val="0"/>
                      <w:divBdr>
                        <w:top w:val="none" w:sz="0" w:space="0" w:color="auto"/>
                        <w:left w:val="none" w:sz="0" w:space="0" w:color="auto"/>
                        <w:bottom w:val="none" w:sz="0" w:space="0" w:color="auto"/>
                        <w:right w:val="none" w:sz="0" w:space="0" w:color="auto"/>
                      </w:divBdr>
                      <w:divsChild>
                        <w:div w:id="398138784">
                          <w:marLeft w:val="0"/>
                          <w:marRight w:val="0"/>
                          <w:marTop w:val="0"/>
                          <w:marBottom w:val="0"/>
                          <w:divBdr>
                            <w:top w:val="none" w:sz="0" w:space="0" w:color="auto"/>
                            <w:left w:val="none" w:sz="0" w:space="0" w:color="auto"/>
                            <w:bottom w:val="none" w:sz="0" w:space="0" w:color="auto"/>
                            <w:right w:val="none" w:sz="0" w:space="0" w:color="auto"/>
                          </w:divBdr>
                          <w:divsChild>
                            <w:div w:id="795947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948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088040">
          <w:marLeft w:val="0"/>
          <w:marRight w:val="0"/>
          <w:marTop w:val="0"/>
          <w:marBottom w:val="0"/>
          <w:divBdr>
            <w:top w:val="none" w:sz="0" w:space="0" w:color="auto"/>
            <w:left w:val="none" w:sz="0" w:space="0" w:color="auto"/>
            <w:bottom w:val="none" w:sz="0" w:space="0" w:color="auto"/>
            <w:right w:val="none" w:sz="0" w:space="0" w:color="auto"/>
          </w:divBdr>
          <w:divsChild>
            <w:div w:id="784734147">
              <w:marLeft w:val="0"/>
              <w:marRight w:val="0"/>
              <w:marTop w:val="0"/>
              <w:marBottom w:val="0"/>
              <w:divBdr>
                <w:top w:val="none" w:sz="0" w:space="0" w:color="auto"/>
                <w:left w:val="none" w:sz="0" w:space="0" w:color="auto"/>
                <w:bottom w:val="single" w:sz="6" w:space="8" w:color="DDDDDD"/>
                <w:right w:val="none" w:sz="0" w:space="0" w:color="auto"/>
              </w:divBdr>
              <w:divsChild>
                <w:div w:id="509875340">
                  <w:marLeft w:val="0"/>
                  <w:marRight w:val="150"/>
                  <w:marTop w:val="45"/>
                  <w:marBottom w:val="75"/>
                  <w:divBdr>
                    <w:top w:val="none" w:sz="0" w:space="0" w:color="auto"/>
                    <w:left w:val="none" w:sz="0" w:space="0" w:color="auto"/>
                    <w:bottom w:val="none" w:sz="0" w:space="0" w:color="auto"/>
                    <w:right w:val="none" w:sz="0" w:space="0" w:color="auto"/>
                  </w:divBdr>
                  <w:divsChild>
                    <w:div w:id="861361609">
                      <w:marLeft w:val="0"/>
                      <w:marRight w:val="0"/>
                      <w:marTop w:val="0"/>
                      <w:marBottom w:val="0"/>
                      <w:divBdr>
                        <w:top w:val="none" w:sz="0" w:space="0" w:color="auto"/>
                        <w:left w:val="none" w:sz="0" w:space="0" w:color="auto"/>
                        <w:bottom w:val="none" w:sz="0" w:space="0" w:color="auto"/>
                        <w:right w:val="none" w:sz="0" w:space="0" w:color="auto"/>
                      </w:divBdr>
                    </w:div>
                  </w:divsChild>
                </w:div>
                <w:div w:id="1083184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5153745">
          <w:marLeft w:val="0"/>
          <w:marRight w:val="0"/>
          <w:marTop w:val="0"/>
          <w:marBottom w:val="0"/>
          <w:divBdr>
            <w:top w:val="none" w:sz="0" w:space="0" w:color="auto"/>
            <w:left w:val="none" w:sz="0" w:space="0" w:color="auto"/>
            <w:bottom w:val="none" w:sz="0" w:space="0" w:color="auto"/>
            <w:right w:val="none" w:sz="0" w:space="0" w:color="auto"/>
          </w:divBdr>
        </w:div>
      </w:divsChild>
    </w:div>
    <w:div w:id="466707650">
      <w:bodyDiv w:val="1"/>
      <w:marLeft w:val="0"/>
      <w:marRight w:val="0"/>
      <w:marTop w:val="0"/>
      <w:marBottom w:val="0"/>
      <w:divBdr>
        <w:top w:val="none" w:sz="0" w:space="0" w:color="auto"/>
        <w:left w:val="none" w:sz="0" w:space="0" w:color="auto"/>
        <w:bottom w:val="none" w:sz="0" w:space="0" w:color="auto"/>
        <w:right w:val="none" w:sz="0" w:space="0" w:color="auto"/>
      </w:divBdr>
      <w:divsChild>
        <w:div w:id="523714018">
          <w:marLeft w:val="0"/>
          <w:marRight w:val="0"/>
          <w:marTop w:val="0"/>
          <w:marBottom w:val="0"/>
          <w:divBdr>
            <w:top w:val="none" w:sz="0" w:space="0" w:color="auto"/>
            <w:left w:val="none" w:sz="0" w:space="0" w:color="auto"/>
            <w:bottom w:val="none" w:sz="0" w:space="0" w:color="auto"/>
            <w:right w:val="none" w:sz="0" w:space="0" w:color="auto"/>
          </w:divBdr>
        </w:div>
      </w:divsChild>
    </w:div>
    <w:div w:id="466944352">
      <w:bodyDiv w:val="1"/>
      <w:marLeft w:val="0"/>
      <w:marRight w:val="0"/>
      <w:marTop w:val="0"/>
      <w:marBottom w:val="0"/>
      <w:divBdr>
        <w:top w:val="none" w:sz="0" w:space="0" w:color="auto"/>
        <w:left w:val="none" w:sz="0" w:space="0" w:color="auto"/>
        <w:bottom w:val="none" w:sz="0" w:space="0" w:color="auto"/>
        <w:right w:val="none" w:sz="0" w:space="0" w:color="auto"/>
      </w:divBdr>
      <w:divsChild>
        <w:div w:id="331110905">
          <w:marLeft w:val="0"/>
          <w:marRight w:val="0"/>
          <w:marTop w:val="0"/>
          <w:marBottom w:val="0"/>
          <w:divBdr>
            <w:top w:val="none" w:sz="0" w:space="0" w:color="auto"/>
            <w:left w:val="none" w:sz="0" w:space="0" w:color="auto"/>
            <w:bottom w:val="none" w:sz="0" w:space="0" w:color="auto"/>
            <w:right w:val="none" w:sz="0" w:space="0" w:color="auto"/>
          </w:divBdr>
          <w:divsChild>
            <w:div w:id="842818297">
              <w:marLeft w:val="0"/>
              <w:marRight w:val="0"/>
              <w:marTop w:val="0"/>
              <w:marBottom w:val="0"/>
              <w:divBdr>
                <w:top w:val="none" w:sz="0" w:space="0" w:color="auto"/>
                <w:left w:val="none" w:sz="0" w:space="0" w:color="auto"/>
                <w:bottom w:val="none" w:sz="0" w:space="0" w:color="auto"/>
                <w:right w:val="none" w:sz="0" w:space="0" w:color="auto"/>
              </w:divBdr>
            </w:div>
          </w:divsChild>
        </w:div>
        <w:div w:id="1050155391">
          <w:marLeft w:val="0"/>
          <w:marRight w:val="0"/>
          <w:marTop w:val="0"/>
          <w:marBottom w:val="0"/>
          <w:divBdr>
            <w:top w:val="none" w:sz="0" w:space="0" w:color="auto"/>
            <w:left w:val="none" w:sz="0" w:space="0" w:color="auto"/>
            <w:bottom w:val="none" w:sz="0" w:space="0" w:color="auto"/>
            <w:right w:val="none" w:sz="0" w:space="0" w:color="auto"/>
          </w:divBdr>
        </w:div>
      </w:divsChild>
    </w:div>
    <w:div w:id="467089462">
      <w:bodyDiv w:val="1"/>
      <w:marLeft w:val="0"/>
      <w:marRight w:val="0"/>
      <w:marTop w:val="0"/>
      <w:marBottom w:val="0"/>
      <w:divBdr>
        <w:top w:val="none" w:sz="0" w:space="0" w:color="auto"/>
        <w:left w:val="none" w:sz="0" w:space="0" w:color="auto"/>
        <w:bottom w:val="none" w:sz="0" w:space="0" w:color="auto"/>
        <w:right w:val="none" w:sz="0" w:space="0" w:color="auto"/>
      </w:divBdr>
      <w:divsChild>
        <w:div w:id="681052822">
          <w:marLeft w:val="0"/>
          <w:marRight w:val="0"/>
          <w:marTop w:val="0"/>
          <w:marBottom w:val="0"/>
          <w:divBdr>
            <w:top w:val="none" w:sz="0" w:space="0" w:color="auto"/>
            <w:left w:val="none" w:sz="0" w:space="0" w:color="auto"/>
            <w:bottom w:val="none" w:sz="0" w:space="0" w:color="auto"/>
            <w:right w:val="none" w:sz="0" w:space="0" w:color="auto"/>
          </w:divBdr>
        </w:div>
      </w:divsChild>
    </w:div>
    <w:div w:id="467363941">
      <w:bodyDiv w:val="1"/>
      <w:marLeft w:val="0"/>
      <w:marRight w:val="0"/>
      <w:marTop w:val="0"/>
      <w:marBottom w:val="0"/>
      <w:divBdr>
        <w:top w:val="none" w:sz="0" w:space="0" w:color="auto"/>
        <w:left w:val="none" w:sz="0" w:space="0" w:color="auto"/>
        <w:bottom w:val="none" w:sz="0" w:space="0" w:color="auto"/>
        <w:right w:val="none" w:sz="0" w:space="0" w:color="auto"/>
      </w:divBdr>
      <w:divsChild>
        <w:div w:id="474100726">
          <w:marLeft w:val="0"/>
          <w:marRight w:val="0"/>
          <w:marTop w:val="0"/>
          <w:marBottom w:val="0"/>
          <w:divBdr>
            <w:top w:val="none" w:sz="0" w:space="0" w:color="auto"/>
            <w:left w:val="none" w:sz="0" w:space="0" w:color="auto"/>
            <w:bottom w:val="none" w:sz="0" w:space="0" w:color="auto"/>
            <w:right w:val="none" w:sz="0" w:space="0" w:color="auto"/>
          </w:divBdr>
          <w:divsChild>
            <w:div w:id="592670545">
              <w:marLeft w:val="0"/>
              <w:marRight w:val="0"/>
              <w:marTop w:val="0"/>
              <w:marBottom w:val="0"/>
              <w:divBdr>
                <w:top w:val="none" w:sz="0" w:space="0" w:color="auto"/>
                <w:left w:val="none" w:sz="0" w:space="0" w:color="auto"/>
                <w:bottom w:val="none" w:sz="0" w:space="0" w:color="auto"/>
                <w:right w:val="none" w:sz="0" w:space="0" w:color="auto"/>
              </w:divBdr>
              <w:divsChild>
                <w:div w:id="1049110685">
                  <w:marLeft w:val="0"/>
                  <w:marRight w:val="0"/>
                  <w:marTop w:val="0"/>
                  <w:marBottom w:val="0"/>
                  <w:divBdr>
                    <w:top w:val="none" w:sz="0" w:space="0" w:color="auto"/>
                    <w:left w:val="none" w:sz="0" w:space="0" w:color="auto"/>
                    <w:bottom w:val="none" w:sz="0" w:space="0" w:color="auto"/>
                    <w:right w:val="none" w:sz="0" w:space="0" w:color="auto"/>
                  </w:divBdr>
                  <w:divsChild>
                    <w:div w:id="444733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7403604">
      <w:bodyDiv w:val="1"/>
      <w:marLeft w:val="0"/>
      <w:marRight w:val="0"/>
      <w:marTop w:val="0"/>
      <w:marBottom w:val="0"/>
      <w:divBdr>
        <w:top w:val="none" w:sz="0" w:space="0" w:color="auto"/>
        <w:left w:val="none" w:sz="0" w:space="0" w:color="auto"/>
        <w:bottom w:val="none" w:sz="0" w:space="0" w:color="auto"/>
        <w:right w:val="none" w:sz="0" w:space="0" w:color="auto"/>
      </w:divBdr>
      <w:divsChild>
        <w:div w:id="831524699">
          <w:marLeft w:val="0"/>
          <w:marRight w:val="0"/>
          <w:marTop w:val="0"/>
          <w:marBottom w:val="0"/>
          <w:divBdr>
            <w:top w:val="none" w:sz="0" w:space="0" w:color="auto"/>
            <w:left w:val="none" w:sz="0" w:space="0" w:color="auto"/>
            <w:bottom w:val="none" w:sz="0" w:space="0" w:color="auto"/>
            <w:right w:val="none" w:sz="0" w:space="0" w:color="auto"/>
          </w:divBdr>
          <w:divsChild>
            <w:div w:id="43398750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7886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7404017">
      <w:bodyDiv w:val="1"/>
      <w:marLeft w:val="0"/>
      <w:marRight w:val="0"/>
      <w:marTop w:val="0"/>
      <w:marBottom w:val="0"/>
      <w:divBdr>
        <w:top w:val="none" w:sz="0" w:space="0" w:color="auto"/>
        <w:left w:val="none" w:sz="0" w:space="0" w:color="auto"/>
        <w:bottom w:val="none" w:sz="0" w:space="0" w:color="auto"/>
        <w:right w:val="none" w:sz="0" w:space="0" w:color="auto"/>
      </w:divBdr>
      <w:divsChild>
        <w:div w:id="89401084">
          <w:marLeft w:val="0"/>
          <w:marRight w:val="0"/>
          <w:marTop w:val="300"/>
          <w:marBottom w:val="0"/>
          <w:divBdr>
            <w:top w:val="none" w:sz="0" w:space="0" w:color="auto"/>
            <w:left w:val="none" w:sz="0" w:space="0" w:color="auto"/>
            <w:bottom w:val="none" w:sz="0" w:space="0" w:color="auto"/>
            <w:right w:val="none" w:sz="0" w:space="0" w:color="auto"/>
          </w:divBdr>
        </w:div>
        <w:div w:id="924267403">
          <w:marLeft w:val="0"/>
          <w:marRight w:val="0"/>
          <w:marTop w:val="300"/>
          <w:marBottom w:val="300"/>
          <w:divBdr>
            <w:top w:val="none" w:sz="0" w:space="0" w:color="auto"/>
            <w:left w:val="none" w:sz="0" w:space="0" w:color="auto"/>
            <w:bottom w:val="none" w:sz="0" w:space="0" w:color="auto"/>
            <w:right w:val="none" w:sz="0" w:space="0" w:color="auto"/>
          </w:divBdr>
        </w:div>
      </w:divsChild>
    </w:div>
    <w:div w:id="467477285">
      <w:bodyDiv w:val="1"/>
      <w:marLeft w:val="0"/>
      <w:marRight w:val="0"/>
      <w:marTop w:val="0"/>
      <w:marBottom w:val="0"/>
      <w:divBdr>
        <w:top w:val="none" w:sz="0" w:space="0" w:color="auto"/>
        <w:left w:val="none" w:sz="0" w:space="0" w:color="auto"/>
        <w:bottom w:val="none" w:sz="0" w:space="0" w:color="auto"/>
        <w:right w:val="none" w:sz="0" w:space="0" w:color="auto"/>
      </w:divBdr>
    </w:div>
    <w:div w:id="467670415">
      <w:bodyDiv w:val="1"/>
      <w:marLeft w:val="0"/>
      <w:marRight w:val="0"/>
      <w:marTop w:val="0"/>
      <w:marBottom w:val="0"/>
      <w:divBdr>
        <w:top w:val="none" w:sz="0" w:space="0" w:color="auto"/>
        <w:left w:val="none" w:sz="0" w:space="0" w:color="auto"/>
        <w:bottom w:val="none" w:sz="0" w:space="0" w:color="auto"/>
        <w:right w:val="none" w:sz="0" w:space="0" w:color="auto"/>
      </w:divBdr>
    </w:div>
    <w:div w:id="467748902">
      <w:bodyDiv w:val="1"/>
      <w:marLeft w:val="0"/>
      <w:marRight w:val="0"/>
      <w:marTop w:val="0"/>
      <w:marBottom w:val="0"/>
      <w:divBdr>
        <w:top w:val="none" w:sz="0" w:space="0" w:color="auto"/>
        <w:left w:val="none" w:sz="0" w:space="0" w:color="auto"/>
        <w:bottom w:val="none" w:sz="0" w:space="0" w:color="auto"/>
        <w:right w:val="none" w:sz="0" w:space="0" w:color="auto"/>
      </w:divBdr>
      <w:divsChild>
        <w:div w:id="491145625">
          <w:marLeft w:val="0"/>
          <w:marRight w:val="0"/>
          <w:marTop w:val="0"/>
          <w:marBottom w:val="0"/>
          <w:divBdr>
            <w:top w:val="none" w:sz="0" w:space="0" w:color="auto"/>
            <w:left w:val="none" w:sz="0" w:space="0" w:color="auto"/>
            <w:bottom w:val="none" w:sz="0" w:space="0" w:color="auto"/>
            <w:right w:val="none" w:sz="0" w:space="0" w:color="auto"/>
          </w:divBdr>
        </w:div>
        <w:div w:id="685517115">
          <w:marLeft w:val="0"/>
          <w:marRight w:val="0"/>
          <w:marTop w:val="0"/>
          <w:marBottom w:val="0"/>
          <w:divBdr>
            <w:top w:val="none" w:sz="0" w:space="0" w:color="auto"/>
            <w:left w:val="none" w:sz="0" w:space="0" w:color="auto"/>
            <w:bottom w:val="none" w:sz="0" w:space="0" w:color="auto"/>
            <w:right w:val="none" w:sz="0" w:space="0" w:color="auto"/>
          </w:divBdr>
        </w:div>
      </w:divsChild>
    </w:div>
    <w:div w:id="467935110">
      <w:bodyDiv w:val="1"/>
      <w:marLeft w:val="0"/>
      <w:marRight w:val="0"/>
      <w:marTop w:val="0"/>
      <w:marBottom w:val="0"/>
      <w:divBdr>
        <w:top w:val="none" w:sz="0" w:space="0" w:color="auto"/>
        <w:left w:val="none" w:sz="0" w:space="0" w:color="auto"/>
        <w:bottom w:val="none" w:sz="0" w:space="0" w:color="auto"/>
        <w:right w:val="none" w:sz="0" w:space="0" w:color="auto"/>
      </w:divBdr>
    </w:div>
    <w:div w:id="468209193">
      <w:bodyDiv w:val="1"/>
      <w:marLeft w:val="0"/>
      <w:marRight w:val="0"/>
      <w:marTop w:val="0"/>
      <w:marBottom w:val="0"/>
      <w:divBdr>
        <w:top w:val="none" w:sz="0" w:space="0" w:color="auto"/>
        <w:left w:val="none" w:sz="0" w:space="0" w:color="auto"/>
        <w:bottom w:val="none" w:sz="0" w:space="0" w:color="auto"/>
        <w:right w:val="none" w:sz="0" w:space="0" w:color="auto"/>
      </w:divBdr>
      <w:divsChild>
        <w:div w:id="870529692">
          <w:marLeft w:val="0"/>
          <w:marRight w:val="0"/>
          <w:marTop w:val="0"/>
          <w:marBottom w:val="0"/>
          <w:divBdr>
            <w:top w:val="none" w:sz="0" w:space="0" w:color="auto"/>
            <w:left w:val="none" w:sz="0" w:space="0" w:color="auto"/>
            <w:bottom w:val="none" w:sz="0" w:space="0" w:color="auto"/>
            <w:right w:val="none" w:sz="0" w:space="0" w:color="auto"/>
          </w:divBdr>
        </w:div>
      </w:divsChild>
    </w:div>
    <w:div w:id="468281661">
      <w:bodyDiv w:val="1"/>
      <w:marLeft w:val="0"/>
      <w:marRight w:val="0"/>
      <w:marTop w:val="0"/>
      <w:marBottom w:val="0"/>
      <w:divBdr>
        <w:top w:val="none" w:sz="0" w:space="0" w:color="auto"/>
        <w:left w:val="none" w:sz="0" w:space="0" w:color="auto"/>
        <w:bottom w:val="none" w:sz="0" w:space="0" w:color="auto"/>
        <w:right w:val="none" w:sz="0" w:space="0" w:color="auto"/>
      </w:divBdr>
      <w:divsChild>
        <w:div w:id="1083798029">
          <w:marLeft w:val="0"/>
          <w:marRight w:val="0"/>
          <w:marTop w:val="0"/>
          <w:marBottom w:val="0"/>
          <w:divBdr>
            <w:top w:val="none" w:sz="0" w:space="0" w:color="auto"/>
            <w:left w:val="none" w:sz="0" w:space="0" w:color="auto"/>
            <w:bottom w:val="none" w:sz="0" w:space="0" w:color="auto"/>
            <w:right w:val="none" w:sz="0" w:space="0" w:color="auto"/>
          </w:divBdr>
          <w:divsChild>
            <w:div w:id="184831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287433">
      <w:bodyDiv w:val="1"/>
      <w:marLeft w:val="0"/>
      <w:marRight w:val="0"/>
      <w:marTop w:val="0"/>
      <w:marBottom w:val="0"/>
      <w:divBdr>
        <w:top w:val="none" w:sz="0" w:space="0" w:color="auto"/>
        <w:left w:val="none" w:sz="0" w:space="0" w:color="auto"/>
        <w:bottom w:val="none" w:sz="0" w:space="0" w:color="auto"/>
        <w:right w:val="none" w:sz="0" w:space="0" w:color="auto"/>
      </w:divBdr>
      <w:divsChild>
        <w:div w:id="1098259393">
          <w:marLeft w:val="0"/>
          <w:marRight w:val="0"/>
          <w:marTop w:val="0"/>
          <w:marBottom w:val="0"/>
          <w:divBdr>
            <w:top w:val="none" w:sz="0" w:space="0" w:color="auto"/>
            <w:left w:val="none" w:sz="0" w:space="0" w:color="auto"/>
            <w:bottom w:val="none" w:sz="0" w:space="0" w:color="auto"/>
            <w:right w:val="none" w:sz="0" w:space="0" w:color="auto"/>
          </w:divBdr>
        </w:div>
      </w:divsChild>
    </w:div>
    <w:div w:id="468401473">
      <w:bodyDiv w:val="1"/>
      <w:marLeft w:val="0"/>
      <w:marRight w:val="0"/>
      <w:marTop w:val="0"/>
      <w:marBottom w:val="0"/>
      <w:divBdr>
        <w:top w:val="none" w:sz="0" w:space="0" w:color="auto"/>
        <w:left w:val="none" w:sz="0" w:space="0" w:color="auto"/>
        <w:bottom w:val="none" w:sz="0" w:space="0" w:color="auto"/>
        <w:right w:val="none" w:sz="0" w:space="0" w:color="auto"/>
      </w:divBdr>
      <w:divsChild>
        <w:div w:id="544872060">
          <w:marLeft w:val="0"/>
          <w:marRight w:val="0"/>
          <w:marTop w:val="0"/>
          <w:marBottom w:val="0"/>
          <w:divBdr>
            <w:top w:val="none" w:sz="0" w:space="0" w:color="auto"/>
            <w:left w:val="none" w:sz="0" w:space="0" w:color="auto"/>
            <w:bottom w:val="none" w:sz="0" w:space="0" w:color="auto"/>
            <w:right w:val="none" w:sz="0" w:space="0" w:color="auto"/>
          </w:divBdr>
        </w:div>
        <w:div w:id="930546399">
          <w:marLeft w:val="0"/>
          <w:marRight w:val="0"/>
          <w:marTop w:val="150"/>
          <w:marBottom w:val="150"/>
          <w:divBdr>
            <w:top w:val="single" w:sz="6" w:space="4" w:color="D7D7D7"/>
            <w:left w:val="none" w:sz="0" w:space="0" w:color="auto"/>
            <w:bottom w:val="single" w:sz="6" w:space="4" w:color="D7D7D7"/>
            <w:right w:val="none" w:sz="0" w:space="0" w:color="auto"/>
          </w:divBdr>
        </w:div>
      </w:divsChild>
    </w:div>
    <w:div w:id="468589929">
      <w:bodyDiv w:val="1"/>
      <w:marLeft w:val="0"/>
      <w:marRight w:val="0"/>
      <w:marTop w:val="0"/>
      <w:marBottom w:val="0"/>
      <w:divBdr>
        <w:top w:val="none" w:sz="0" w:space="0" w:color="auto"/>
        <w:left w:val="none" w:sz="0" w:space="0" w:color="auto"/>
        <w:bottom w:val="none" w:sz="0" w:space="0" w:color="auto"/>
        <w:right w:val="none" w:sz="0" w:space="0" w:color="auto"/>
      </w:divBdr>
    </w:div>
    <w:div w:id="468784619">
      <w:bodyDiv w:val="1"/>
      <w:marLeft w:val="0"/>
      <w:marRight w:val="0"/>
      <w:marTop w:val="0"/>
      <w:marBottom w:val="0"/>
      <w:divBdr>
        <w:top w:val="none" w:sz="0" w:space="0" w:color="auto"/>
        <w:left w:val="none" w:sz="0" w:space="0" w:color="auto"/>
        <w:bottom w:val="none" w:sz="0" w:space="0" w:color="auto"/>
        <w:right w:val="none" w:sz="0" w:space="0" w:color="auto"/>
      </w:divBdr>
      <w:divsChild>
        <w:div w:id="21365150">
          <w:marLeft w:val="0"/>
          <w:marRight w:val="0"/>
          <w:marTop w:val="0"/>
          <w:marBottom w:val="0"/>
          <w:divBdr>
            <w:top w:val="none" w:sz="0" w:space="0" w:color="auto"/>
            <w:left w:val="none" w:sz="0" w:space="0" w:color="auto"/>
            <w:bottom w:val="none" w:sz="0" w:space="0" w:color="auto"/>
            <w:right w:val="none" w:sz="0" w:space="0" w:color="auto"/>
          </w:divBdr>
          <w:divsChild>
            <w:div w:id="1077627435">
              <w:marLeft w:val="0"/>
              <w:marRight w:val="0"/>
              <w:marTop w:val="0"/>
              <w:marBottom w:val="0"/>
              <w:divBdr>
                <w:top w:val="none" w:sz="0" w:space="0" w:color="auto"/>
                <w:left w:val="none" w:sz="0" w:space="0" w:color="auto"/>
                <w:bottom w:val="none" w:sz="0" w:space="0" w:color="auto"/>
                <w:right w:val="none" w:sz="0" w:space="0" w:color="auto"/>
              </w:divBdr>
              <w:divsChild>
                <w:div w:id="826166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789174">
      <w:bodyDiv w:val="1"/>
      <w:marLeft w:val="0"/>
      <w:marRight w:val="0"/>
      <w:marTop w:val="0"/>
      <w:marBottom w:val="0"/>
      <w:divBdr>
        <w:top w:val="none" w:sz="0" w:space="0" w:color="auto"/>
        <w:left w:val="none" w:sz="0" w:space="0" w:color="auto"/>
        <w:bottom w:val="none" w:sz="0" w:space="0" w:color="auto"/>
        <w:right w:val="none" w:sz="0" w:space="0" w:color="auto"/>
      </w:divBdr>
      <w:divsChild>
        <w:div w:id="542206085">
          <w:marLeft w:val="0"/>
          <w:marRight w:val="0"/>
          <w:marTop w:val="0"/>
          <w:marBottom w:val="0"/>
          <w:divBdr>
            <w:top w:val="none" w:sz="0" w:space="0" w:color="auto"/>
            <w:left w:val="none" w:sz="0" w:space="0" w:color="auto"/>
            <w:bottom w:val="none" w:sz="0" w:space="0" w:color="auto"/>
            <w:right w:val="none" w:sz="0" w:space="0" w:color="auto"/>
          </w:divBdr>
        </w:div>
        <w:div w:id="1050114040">
          <w:marLeft w:val="0"/>
          <w:marRight w:val="0"/>
          <w:marTop w:val="0"/>
          <w:marBottom w:val="0"/>
          <w:divBdr>
            <w:top w:val="none" w:sz="0" w:space="0" w:color="auto"/>
            <w:left w:val="none" w:sz="0" w:space="0" w:color="auto"/>
            <w:bottom w:val="none" w:sz="0" w:space="0" w:color="auto"/>
            <w:right w:val="none" w:sz="0" w:space="0" w:color="auto"/>
          </w:divBdr>
        </w:div>
      </w:divsChild>
    </w:div>
    <w:div w:id="468978143">
      <w:bodyDiv w:val="1"/>
      <w:marLeft w:val="0"/>
      <w:marRight w:val="0"/>
      <w:marTop w:val="0"/>
      <w:marBottom w:val="0"/>
      <w:divBdr>
        <w:top w:val="none" w:sz="0" w:space="0" w:color="auto"/>
        <w:left w:val="none" w:sz="0" w:space="0" w:color="auto"/>
        <w:bottom w:val="none" w:sz="0" w:space="0" w:color="auto"/>
        <w:right w:val="none" w:sz="0" w:space="0" w:color="auto"/>
      </w:divBdr>
      <w:divsChild>
        <w:div w:id="795026509">
          <w:marLeft w:val="0"/>
          <w:marRight w:val="0"/>
          <w:marTop w:val="0"/>
          <w:marBottom w:val="0"/>
          <w:divBdr>
            <w:top w:val="none" w:sz="0" w:space="0" w:color="auto"/>
            <w:left w:val="none" w:sz="0" w:space="0" w:color="auto"/>
            <w:bottom w:val="none" w:sz="0" w:space="0" w:color="auto"/>
            <w:right w:val="none" w:sz="0" w:space="0" w:color="auto"/>
          </w:divBdr>
        </w:div>
      </w:divsChild>
    </w:div>
    <w:div w:id="469058136">
      <w:bodyDiv w:val="1"/>
      <w:marLeft w:val="0"/>
      <w:marRight w:val="0"/>
      <w:marTop w:val="0"/>
      <w:marBottom w:val="0"/>
      <w:divBdr>
        <w:top w:val="none" w:sz="0" w:space="0" w:color="auto"/>
        <w:left w:val="none" w:sz="0" w:space="0" w:color="auto"/>
        <w:bottom w:val="none" w:sz="0" w:space="0" w:color="auto"/>
        <w:right w:val="none" w:sz="0" w:space="0" w:color="auto"/>
      </w:divBdr>
      <w:divsChild>
        <w:div w:id="324674550">
          <w:marLeft w:val="0"/>
          <w:marRight w:val="0"/>
          <w:marTop w:val="300"/>
          <w:marBottom w:val="300"/>
          <w:divBdr>
            <w:top w:val="none" w:sz="0" w:space="0" w:color="auto"/>
            <w:left w:val="none" w:sz="0" w:space="0" w:color="auto"/>
            <w:bottom w:val="none" w:sz="0" w:space="0" w:color="auto"/>
            <w:right w:val="none" w:sz="0" w:space="0" w:color="auto"/>
          </w:divBdr>
          <w:divsChild>
            <w:div w:id="833767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9059981">
      <w:bodyDiv w:val="1"/>
      <w:marLeft w:val="0"/>
      <w:marRight w:val="0"/>
      <w:marTop w:val="0"/>
      <w:marBottom w:val="0"/>
      <w:divBdr>
        <w:top w:val="none" w:sz="0" w:space="0" w:color="auto"/>
        <w:left w:val="none" w:sz="0" w:space="0" w:color="auto"/>
        <w:bottom w:val="none" w:sz="0" w:space="0" w:color="auto"/>
        <w:right w:val="none" w:sz="0" w:space="0" w:color="auto"/>
      </w:divBdr>
      <w:divsChild>
        <w:div w:id="547303689">
          <w:marLeft w:val="0"/>
          <w:marRight w:val="0"/>
          <w:marTop w:val="0"/>
          <w:marBottom w:val="0"/>
          <w:divBdr>
            <w:top w:val="none" w:sz="0" w:space="0" w:color="auto"/>
            <w:left w:val="none" w:sz="0" w:space="0" w:color="auto"/>
            <w:bottom w:val="none" w:sz="0" w:space="0" w:color="auto"/>
            <w:right w:val="none" w:sz="0" w:space="0" w:color="auto"/>
          </w:divBdr>
          <w:divsChild>
            <w:div w:id="253368579">
              <w:marLeft w:val="0"/>
              <w:marRight w:val="0"/>
              <w:marTop w:val="0"/>
              <w:marBottom w:val="0"/>
              <w:divBdr>
                <w:top w:val="none" w:sz="0" w:space="0" w:color="auto"/>
                <w:left w:val="none" w:sz="0" w:space="0" w:color="auto"/>
                <w:bottom w:val="none" w:sz="0" w:space="0" w:color="auto"/>
                <w:right w:val="none" w:sz="0" w:space="0" w:color="auto"/>
              </w:divBdr>
            </w:div>
          </w:divsChild>
        </w:div>
        <w:div w:id="646282446">
          <w:marLeft w:val="0"/>
          <w:marRight w:val="0"/>
          <w:marTop w:val="0"/>
          <w:marBottom w:val="0"/>
          <w:divBdr>
            <w:top w:val="none" w:sz="0" w:space="0" w:color="auto"/>
            <w:left w:val="none" w:sz="0" w:space="0" w:color="auto"/>
            <w:bottom w:val="none" w:sz="0" w:space="0" w:color="auto"/>
            <w:right w:val="none" w:sz="0" w:space="0" w:color="auto"/>
          </w:divBdr>
        </w:div>
      </w:divsChild>
    </w:div>
    <w:div w:id="469371615">
      <w:bodyDiv w:val="1"/>
      <w:marLeft w:val="0"/>
      <w:marRight w:val="0"/>
      <w:marTop w:val="0"/>
      <w:marBottom w:val="0"/>
      <w:divBdr>
        <w:top w:val="none" w:sz="0" w:space="0" w:color="auto"/>
        <w:left w:val="none" w:sz="0" w:space="0" w:color="auto"/>
        <w:bottom w:val="none" w:sz="0" w:space="0" w:color="auto"/>
        <w:right w:val="none" w:sz="0" w:space="0" w:color="auto"/>
      </w:divBdr>
      <w:divsChild>
        <w:div w:id="490874243">
          <w:marLeft w:val="0"/>
          <w:marRight w:val="0"/>
          <w:marTop w:val="0"/>
          <w:marBottom w:val="0"/>
          <w:divBdr>
            <w:top w:val="none" w:sz="0" w:space="0" w:color="auto"/>
            <w:left w:val="none" w:sz="0" w:space="0" w:color="auto"/>
            <w:bottom w:val="none" w:sz="0" w:space="0" w:color="auto"/>
            <w:right w:val="none" w:sz="0" w:space="0" w:color="auto"/>
          </w:divBdr>
        </w:div>
      </w:divsChild>
    </w:div>
    <w:div w:id="469716049">
      <w:bodyDiv w:val="1"/>
      <w:marLeft w:val="0"/>
      <w:marRight w:val="0"/>
      <w:marTop w:val="0"/>
      <w:marBottom w:val="0"/>
      <w:divBdr>
        <w:top w:val="none" w:sz="0" w:space="0" w:color="auto"/>
        <w:left w:val="none" w:sz="0" w:space="0" w:color="auto"/>
        <w:bottom w:val="none" w:sz="0" w:space="0" w:color="auto"/>
        <w:right w:val="none" w:sz="0" w:space="0" w:color="auto"/>
      </w:divBdr>
      <w:divsChild>
        <w:div w:id="44530211">
          <w:marLeft w:val="0"/>
          <w:marRight w:val="0"/>
          <w:marTop w:val="0"/>
          <w:marBottom w:val="0"/>
          <w:divBdr>
            <w:top w:val="none" w:sz="0" w:space="0" w:color="auto"/>
            <w:left w:val="none" w:sz="0" w:space="0" w:color="auto"/>
            <w:bottom w:val="none" w:sz="0" w:space="0" w:color="auto"/>
            <w:right w:val="none" w:sz="0" w:space="0" w:color="auto"/>
          </w:divBdr>
          <w:divsChild>
            <w:div w:id="251403369">
              <w:marLeft w:val="0"/>
              <w:marRight w:val="0"/>
              <w:marTop w:val="0"/>
              <w:marBottom w:val="0"/>
              <w:divBdr>
                <w:top w:val="none" w:sz="0" w:space="0" w:color="auto"/>
                <w:left w:val="none" w:sz="0" w:space="0" w:color="auto"/>
                <w:bottom w:val="none" w:sz="0" w:space="0" w:color="auto"/>
                <w:right w:val="none" w:sz="0" w:space="0" w:color="auto"/>
              </w:divBdr>
              <w:divsChild>
                <w:div w:id="871575215">
                  <w:marLeft w:val="0"/>
                  <w:marRight w:val="0"/>
                  <w:marTop w:val="0"/>
                  <w:marBottom w:val="0"/>
                  <w:divBdr>
                    <w:top w:val="none" w:sz="0" w:space="0" w:color="auto"/>
                    <w:left w:val="none" w:sz="0" w:space="0" w:color="auto"/>
                    <w:bottom w:val="none" w:sz="0" w:space="0" w:color="auto"/>
                    <w:right w:val="none" w:sz="0" w:space="0" w:color="auto"/>
                  </w:divBdr>
                  <w:divsChild>
                    <w:div w:id="785932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130494">
          <w:marLeft w:val="0"/>
          <w:marRight w:val="0"/>
          <w:marTop w:val="0"/>
          <w:marBottom w:val="0"/>
          <w:divBdr>
            <w:top w:val="none" w:sz="0" w:space="0" w:color="auto"/>
            <w:left w:val="none" w:sz="0" w:space="0" w:color="auto"/>
            <w:bottom w:val="none" w:sz="0" w:space="0" w:color="auto"/>
            <w:right w:val="none" w:sz="0" w:space="0" w:color="auto"/>
          </w:divBdr>
        </w:div>
      </w:divsChild>
    </w:div>
    <w:div w:id="470052819">
      <w:bodyDiv w:val="1"/>
      <w:marLeft w:val="0"/>
      <w:marRight w:val="0"/>
      <w:marTop w:val="0"/>
      <w:marBottom w:val="0"/>
      <w:divBdr>
        <w:top w:val="none" w:sz="0" w:space="0" w:color="auto"/>
        <w:left w:val="none" w:sz="0" w:space="0" w:color="auto"/>
        <w:bottom w:val="none" w:sz="0" w:space="0" w:color="auto"/>
        <w:right w:val="none" w:sz="0" w:space="0" w:color="auto"/>
      </w:divBdr>
      <w:divsChild>
        <w:div w:id="761951925">
          <w:marLeft w:val="0"/>
          <w:marRight w:val="0"/>
          <w:marTop w:val="0"/>
          <w:marBottom w:val="0"/>
          <w:divBdr>
            <w:top w:val="none" w:sz="0" w:space="0" w:color="auto"/>
            <w:left w:val="none" w:sz="0" w:space="0" w:color="auto"/>
            <w:bottom w:val="none" w:sz="0" w:space="0" w:color="auto"/>
            <w:right w:val="none" w:sz="0" w:space="0" w:color="auto"/>
          </w:divBdr>
          <w:divsChild>
            <w:div w:id="3484453">
              <w:marLeft w:val="0"/>
              <w:marRight w:val="0"/>
              <w:marTop w:val="0"/>
              <w:marBottom w:val="0"/>
              <w:divBdr>
                <w:top w:val="none" w:sz="0" w:space="0" w:color="auto"/>
                <w:left w:val="none" w:sz="0" w:space="0" w:color="auto"/>
                <w:bottom w:val="none" w:sz="0" w:space="0" w:color="auto"/>
                <w:right w:val="none" w:sz="0" w:space="0" w:color="auto"/>
              </w:divBdr>
              <w:divsChild>
                <w:div w:id="582030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0172629">
      <w:bodyDiv w:val="1"/>
      <w:marLeft w:val="0"/>
      <w:marRight w:val="0"/>
      <w:marTop w:val="0"/>
      <w:marBottom w:val="0"/>
      <w:divBdr>
        <w:top w:val="none" w:sz="0" w:space="0" w:color="auto"/>
        <w:left w:val="none" w:sz="0" w:space="0" w:color="auto"/>
        <w:bottom w:val="none" w:sz="0" w:space="0" w:color="auto"/>
        <w:right w:val="none" w:sz="0" w:space="0" w:color="auto"/>
      </w:divBdr>
    </w:div>
    <w:div w:id="470439410">
      <w:bodyDiv w:val="1"/>
      <w:marLeft w:val="0"/>
      <w:marRight w:val="0"/>
      <w:marTop w:val="0"/>
      <w:marBottom w:val="0"/>
      <w:divBdr>
        <w:top w:val="none" w:sz="0" w:space="0" w:color="auto"/>
        <w:left w:val="none" w:sz="0" w:space="0" w:color="auto"/>
        <w:bottom w:val="none" w:sz="0" w:space="0" w:color="auto"/>
        <w:right w:val="none" w:sz="0" w:space="0" w:color="auto"/>
      </w:divBdr>
    </w:div>
    <w:div w:id="470442461">
      <w:bodyDiv w:val="1"/>
      <w:marLeft w:val="0"/>
      <w:marRight w:val="0"/>
      <w:marTop w:val="0"/>
      <w:marBottom w:val="0"/>
      <w:divBdr>
        <w:top w:val="none" w:sz="0" w:space="0" w:color="auto"/>
        <w:left w:val="none" w:sz="0" w:space="0" w:color="auto"/>
        <w:bottom w:val="none" w:sz="0" w:space="0" w:color="auto"/>
        <w:right w:val="none" w:sz="0" w:space="0" w:color="auto"/>
      </w:divBdr>
      <w:divsChild>
        <w:div w:id="325012789">
          <w:marLeft w:val="0"/>
          <w:marRight w:val="0"/>
          <w:marTop w:val="0"/>
          <w:marBottom w:val="0"/>
          <w:divBdr>
            <w:top w:val="none" w:sz="0" w:space="0" w:color="auto"/>
            <w:left w:val="none" w:sz="0" w:space="0" w:color="auto"/>
            <w:bottom w:val="none" w:sz="0" w:space="0" w:color="auto"/>
            <w:right w:val="none" w:sz="0" w:space="0" w:color="auto"/>
          </w:divBdr>
        </w:div>
      </w:divsChild>
    </w:div>
    <w:div w:id="470633870">
      <w:bodyDiv w:val="1"/>
      <w:marLeft w:val="0"/>
      <w:marRight w:val="0"/>
      <w:marTop w:val="0"/>
      <w:marBottom w:val="0"/>
      <w:divBdr>
        <w:top w:val="none" w:sz="0" w:space="0" w:color="auto"/>
        <w:left w:val="none" w:sz="0" w:space="0" w:color="auto"/>
        <w:bottom w:val="none" w:sz="0" w:space="0" w:color="auto"/>
        <w:right w:val="none" w:sz="0" w:space="0" w:color="auto"/>
      </w:divBdr>
      <w:divsChild>
        <w:div w:id="412505865">
          <w:marLeft w:val="0"/>
          <w:marRight w:val="0"/>
          <w:marTop w:val="0"/>
          <w:marBottom w:val="0"/>
          <w:divBdr>
            <w:top w:val="none" w:sz="0" w:space="0" w:color="auto"/>
            <w:left w:val="none" w:sz="0" w:space="0" w:color="auto"/>
            <w:bottom w:val="none" w:sz="0" w:space="0" w:color="auto"/>
            <w:right w:val="none" w:sz="0" w:space="0" w:color="auto"/>
          </w:divBdr>
        </w:div>
        <w:div w:id="1035739022">
          <w:marLeft w:val="0"/>
          <w:marRight w:val="0"/>
          <w:marTop w:val="0"/>
          <w:marBottom w:val="0"/>
          <w:divBdr>
            <w:top w:val="none" w:sz="0" w:space="0" w:color="auto"/>
            <w:left w:val="none" w:sz="0" w:space="0" w:color="auto"/>
            <w:bottom w:val="none" w:sz="0" w:space="0" w:color="auto"/>
            <w:right w:val="none" w:sz="0" w:space="0" w:color="auto"/>
          </w:divBdr>
          <w:divsChild>
            <w:div w:id="62531899">
              <w:marLeft w:val="0"/>
              <w:marRight w:val="0"/>
              <w:marTop w:val="0"/>
              <w:marBottom w:val="0"/>
              <w:divBdr>
                <w:top w:val="none" w:sz="0" w:space="0" w:color="auto"/>
                <w:left w:val="none" w:sz="0" w:space="0" w:color="auto"/>
                <w:bottom w:val="none" w:sz="0" w:space="0" w:color="auto"/>
                <w:right w:val="none" w:sz="0" w:space="0" w:color="auto"/>
              </w:divBdr>
              <w:divsChild>
                <w:div w:id="558058638">
                  <w:marLeft w:val="0"/>
                  <w:marRight w:val="0"/>
                  <w:marTop w:val="0"/>
                  <w:marBottom w:val="0"/>
                  <w:divBdr>
                    <w:top w:val="none" w:sz="0" w:space="0" w:color="auto"/>
                    <w:left w:val="none" w:sz="0" w:space="0" w:color="auto"/>
                    <w:bottom w:val="none" w:sz="0" w:space="0" w:color="auto"/>
                    <w:right w:val="none" w:sz="0" w:space="0" w:color="auto"/>
                  </w:divBdr>
                  <w:divsChild>
                    <w:div w:id="549072">
                      <w:marLeft w:val="0"/>
                      <w:marRight w:val="0"/>
                      <w:marTop w:val="0"/>
                      <w:marBottom w:val="0"/>
                      <w:divBdr>
                        <w:top w:val="none" w:sz="0" w:space="0" w:color="auto"/>
                        <w:left w:val="none" w:sz="0" w:space="0" w:color="auto"/>
                        <w:bottom w:val="none" w:sz="0" w:space="0" w:color="auto"/>
                        <w:right w:val="none" w:sz="0" w:space="0" w:color="auto"/>
                      </w:divBdr>
                    </w:div>
                  </w:divsChild>
                </w:div>
                <w:div w:id="944112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0683353">
      <w:bodyDiv w:val="1"/>
      <w:marLeft w:val="0"/>
      <w:marRight w:val="0"/>
      <w:marTop w:val="0"/>
      <w:marBottom w:val="0"/>
      <w:divBdr>
        <w:top w:val="none" w:sz="0" w:space="0" w:color="auto"/>
        <w:left w:val="none" w:sz="0" w:space="0" w:color="auto"/>
        <w:bottom w:val="none" w:sz="0" w:space="0" w:color="auto"/>
        <w:right w:val="none" w:sz="0" w:space="0" w:color="auto"/>
      </w:divBdr>
    </w:div>
    <w:div w:id="471018955">
      <w:bodyDiv w:val="1"/>
      <w:marLeft w:val="0"/>
      <w:marRight w:val="0"/>
      <w:marTop w:val="0"/>
      <w:marBottom w:val="0"/>
      <w:divBdr>
        <w:top w:val="none" w:sz="0" w:space="0" w:color="auto"/>
        <w:left w:val="none" w:sz="0" w:space="0" w:color="auto"/>
        <w:bottom w:val="none" w:sz="0" w:space="0" w:color="auto"/>
        <w:right w:val="none" w:sz="0" w:space="0" w:color="auto"/>
      </w:divBdr>
      <w:divsChild>
        <w:div w:id="932470344">
          <w:marLeft w:val="0"/>
          <w:marRight w:val="0"/>
          <w:marTop w:val="0"/>
          <w:marBottom w:val="0"/>
          <w:divBdr>
            <w:top w:val="none" w:sz="0" w:space="0" w:color="auto"/>
            <w:left w:val="none" w:sz="0" w:space="0" w:color="auto"/>
            <w:bottom w:val="none" w:sz="0" w:space="0" w:color="auto"/>
            <w:right w:val="none" w:sz="0" w:space="0" w:color="auto"/>
          </w:divBdr>
        </w:div>
        <w:div w:id="1095982822">
          <w:marLeft w:val="0"/>
          <w:marRight w:val="0"/>
          <w:marTop w:val="0"/>
          <w:marBottom w:val="0"/>
          <w:divBdr>
            <w:top w:val="none" w:sz="0" w:space="0" w:color="auto"/>
            <w:left w:val="none" w:sz="0" w:space="0" w:color="auto"/>
            <w:bottom w:val="none" w:sz="0" w:space="0" w:color="auto"/>
            <w:right w:val="none" w:sz="0" w:space="0" w:color="auto"/>
          </w:divBdr>
        </w:div>
      </w:divsChild>
    </w:div>
    <w:div w:id="471219866">
      <w:bodyDiv w:val="1"/>
      <w:marLeft w:val="0"/>
      <w:marRight w:val="0"/>
      <w:marTop w:val="0"/>
      <w:marBottom w:val="0"/>
      <w:divBdr>
        <w:top w:val="none" w:sz="0" w:space="0" w:color="auto"/>
        <w:left w:val="none" w:sz="0" w:space="0" w:color="auto"/>
        <w:bottom w:val="none" w:sz="0" w:space="0" w:color="auto"/>
        <w:right w:val="none" w:sz="0" w:space="0" w:color="auto"/>
      </w:divBdr>
      <w:divsChild>
        <w:div w:id="439840680">
          <w:marLeft w:val="0"/>
          <w:marRight w:val="0"/>
          <w:marTop w:val="0"/>
          <w:marBottom w:val="0"/>
          <w:divBdr>
            <w:top w:val="none" w:sz="0" w:space="0" w:color="auto"/>
            <w:left w:val="none" w:sz="0" w:space="0" w:color="auto"/>
            <w:bottom w:val="none" w:sz="0" w:space="0" w:color="auto"/>
            <w:right w:val="none" w:sz="0" w:space="0" w:color="auto"/>
          </w:divBdr>
        </w:div>
      </w:divsChild>
    </w:div>
    <w:div w:id="471288835">
      <w:bodyDiv w:val="1"/>
      <w:marLeft w:val="0"/>
      <w:marRight w:val="0"/>
      <w:marTop w:val="0"/>
      <w:marBottom w:val="0"/>
      <w:divBdr>
        <w:top w:val="none" w:sz="0" w:space="0" w:color="auto"/>
        <w:left w:val="none" w:sz="0" w:space="0" w:color="auto"/>
        <w:bottom w:val="none" w:sz="0" w:space="0" w:color="auto"/>
        <w:right w:val="none" w:sz="0" w:space="0" w:color="auto"/>
      </w:divBdr>
    </w:div>
    <w:div w:id="471411209">
      <w:bodyDiv w:val="1"/>
      <w:marLeft w:val="0"/>
      <w:marRight w:val="0"/>
      <w:marTop w:val="0"/>
      <w:marBottom w:val="0"/>
      <w:divBdr>
        <w:top w:val="none" w:sz="0" w:space="0" w:color="auto"/>
        <w:left w:val="none" w:sz="0" w:space="0" w:color="auto"/>
        <w:bottom w:val="none" w:sz="0" w:space="0" w:color="auto"/>
        <w:right w:val="none" w:sz="0" w:space="0" w:color="auto"/>
      </w:divBdr>
    </w:div>
    <w:div w:id="471411285">
      <w:bodyDiv w:val="1"/>
      <w:marLeft w:val="0"/>
      <w:marRight w:val="0"/>
      <w:marTop w:val="0"/>
      <w:marBottom w:val="0"/>
      <w:divBdr>
        <w:top w:val="none" w:sz="0" w:space="0" w:color="auto"/>
        <w:left w:val="none" w:sz="0" w:space="0" w:color="auto"/>
        <w:bottom w:val="none" w:sz="0" w:space="0" w:color="auto"/>
        <w:right w:val="none" w:sz="0" w:space="0" w:color="auto"/>
      </w:divBdr>
      <w:divsChild>
        <w:div w:id="130287919">
          <w:marLeft w:val="0"/>
          <w:marRight w:val="0"/>
          <w:marTop w:val="300"/>
          <w:marBottom w:val="300"/>
          <w:divBdr>
            <w:top w:val="none" w:sz="0" w:space="0" w:color="auto"/>
            <w:left w:val="none" w:sz="0" w:space="0" w:color="auto"/>
            <w:bottom w:val="none" w:sz="0" w:space="0" w:color="auto"/>
            <w:right w:val="none" w:sz="0" w:space="0" w:color="auto"/>
          </w:divBdr>
          <w:divsChild>
            <w:div w:id="14968139">
              <w:marLeft w:val="0"/>
              <w:marRight w:val="0"/>
              <w:marTop w:val="0"/>
              <w:marBottom w:val="0"/>
              <w:divBdr>
                <w:top w:val="none" w:sz="0" w:space="0" w:color="auto"/>
                <w:left w:val="none" w:sz="0" w:space="0" w:color="auto"/>
                <w:bottom w:val="none" w:sz="0" w:space="0" w:color="auto"/>
                <w:right w:val="none" w:sz="0" w:space="0" w:color="auto"/>
              </w:divBdr>
            </w:div>
          </w:divsChild>
        </w:div>
        <w:div w:id="385882732">
          <w:marLeft w:val="0"/>
          <w:marRight w:val="0"/>
          <w:marTop w:val="0"/>
          <w:marBottom w:val="0"/>
          <w:divBdr>
            <w:top w:val="none" w:sz="0" w:space="0" w:color="auto"/>
            <w:left w:val="none" w:sz="0" w:space="0" w:color="auto"/>
            <w:bottom w:val="none" w:sz="0" w:space="0" w:color="auto"/>
            <w:right w:val="none" w:sz="0" w:space="0" w:color="auto"/>
          </w:divBdr>
        </w:div>
        <w:div w:id="419647397">
          <w:marLeft w:val="0"/>
          <w:marRight w:val="0"/>
          <w:marTop w:val="300"/>
          <w:marBottom w:val="0"/>
          <w:divBdr>
            <w:top w:val="none" w:sz="0" w:space="0" w:color="auto"/>
            <w:left w:val="none" w:sz="0" w:space="0" w:color="auto"/>
            <w:bottom w:val="none" w:sz="0" w:space="0" w:color="auto"/>
            <w:right w:val="none" w:sz="0" w:space="0" w:color="auto"/>
          </w:divBdr>
        </w:div>
      </w:divsChild>
    </w:div>
    <w:div w:id="471607004">
      <w:bodyDiv w:val="1"/>
      <w:marLeft w:val="0"/>
      <w:marRight w:val="0"/>
      <w:marTop w:val="0"/>
      <w:marBottom w:val="0"/>
      <w:divBdr>
        <w:top w:val="none" w:sz="0" w:space="0" w:color="auto"/>
        <w:left w:val="none" w:sz="0" w:space="0" w:color="auto"/>
        <w:bottom w:val="none" w:sz="0" w:space="0" w:color="auto"/>
        <w:right w:val="none" w:sz="0" w:space="0" w:color="auto"/>
      </w:divBdr>
    </w:div>
    <w:div w:id="472065131">
      <w:bodyDiv w:val="1"/>
      <w:marLeft w:val="0"/>
      <w:marRight w:val="0"/>
      <w:marTop w:val="0"/>
      <w:marBottom w:val="0"/>
      <w:divBdr>
        <w:top w:val="none" w:sz="0" w:space="0" w:color="auto"/>
        <w:left w:val="none" w:sz="0" w:space="0" w:color="auto"/>
        <w:bottom w:val="none" w:sz="0" w:space="0" w:color="auto"/>
        <w:right w:val="none" w:sz="0" w:space="0" w:color="auto"/>
      </w:divBdr>
    </w:div>
    <w:div w:id="472213377">
      <w:bodyDiv w:val="1"/>
      <w:marLeft w:val="0"/>
      <w:marRight w:val="0"/>
      <w:marTop w:val="0"/>
      <w:marBottom w:val="0"/>
      <w:divBdr>
        <w:top w:val="none" w:sz="0" w:space="0" w:color="auto"/>
        <w:left w:val="none" w:sz="0" w:space="0" w:color="auto"/>
        <w:bottom w:val="none" w:sz="0" w:space="0" w:color="auto"/>
        <w:right w:val="none" w:sz="0" w:space="0" w:color="auto"/>
      </w:divBdr>
    </w:div>
    <w:div w:id="472332351">
      <w:bodyDiv w:val="1"/>
      <w:marLeft w:val="0"/>
      <w:marRight w:val="0"/>
      <w:marTop w:val="0"/>
      <w:marBottom w:val="0"/>
      <w:divBdr>
        <w:top w:val="none" w:sz="0" w:space="0" w:color="auto"/>
        <w:left w:val="none" w:sz="0" w:space="0" w:color="auto"/>
        <w:bottom w:val="none" w:sz="0" w:space="0" w:color="auto"/>
        <w:right w:val="none" w:sz="0" w:space="0" w:color="auto"/>
      </w:divBdr>
    </w:div>
    <w:div w:id="472410825">
      <w:bodyDiv w:val="1"/>
      <w:marLeft w:val="0"/>
      <w:marRight w:val="0"/>
      <w:marTop w:val="0"/>
      <w:marBottom w:val="0"/>
      <w:divBdr>
        <w:top w:val="none" w:sz="0" w:space="0" w:color="auto"/>
        <w:left w:val="none" w:sz="0" w:space="0" w:color="auto"/>
        <w:bottom w:val="none" w:sz="0" w:space="0" w:color="auto"/>
        <w:right w:val="none" w:sz="0" w:space="0" w:color="auto"/>
      </w:divBdr>
    </w:div>
    <w:div w:id="472479210">
      <w:bodyDiv w:val="1"/>
      <w:marLeft w:val="0"/>
      <w:marRight w:val="0"/>
      <w:marTop w:val="0"/>
      <w:marBottom w:val="0"/>
      <w:divBdr>
        <w:top w:val="none" w:sz="0" w:space="0" w:color="auto"/>
        <w:left w:val="none" w:sz="0" w:space="0" w:color="auto"/>
        <w:bottom w:val="none" w:sz="0" w:space="0" w:color="auto"/>
        <w:right w:val="none" w:sz="0" w:space="0" w:color="auto"/>
      </w:divBdr>
      <w:divsChild>
        <w:div w:id="1095974360">
          <w:marLeft w:val="0"/>
          <w:marRight w:val="0"/>
          <w:marTop w:val="0"/>
          <w:marBottom w:val="0"/>
          <w:divBdr>
            <w:top w:val="none" w:sz="0" w:space="0" w:color="auto"/>
            <w:left w:val="none" w:sz="0" w:space="0" w:color="auto"/>
            <w:bottom w:val="none" w:sz="0" w:space="0" w:color="auto"/>
            <w:right w:val="none" w:sz="0" w:space="0" w:color="auto"/>
          </w:divBdr>
        </w:div>
      </w:divsChild>
    </w:div>
    <w:div w:id="472648224">
      <w:bodyDiv w:val="1"/>
      <w:marLeft w:val="0"/>
      <w:marRight w:val="0"/>
      <w:marTop w:val="0"/>
      <w:marBottom w:val="0"/>
      <w:divBdr>
        <w:top w:val="none" w:sz="0" w:space="0" w:color="auto"/>
        <w:left w:val="none" w:sz="0" w:space="0" w:color="auto"/>
        <w:bottom w:val="none" w:sz="0" w:space="0" w:color="auto"/>
        <w:right w:val="none" w:sz="0" w:space="0" w:color="auto"/>
      </w:divBdr>
      <w:divsChild>
        <w:div w:id="80489849">
          <w:marLeft w:val="0"/>
          <w:marRight w:val="0"/>
          <w:marTop w:val="0"/>
          <w:marBottom w:val="0"/>
          <w:divBdr>
            <w:top w:val="none" w:sz="0" w:space="0" w:color="auto"/>
            <w:left w:val="none" w:sz="0" w:space="0" w:color="auto"/>
            <w:bottom w:val="none" w:sz="0" w:space="0" w:color="auto"/>
            <w:right w:val="none" w:sz="0" w:space="0" w:color="auto"/>
          </w:divBdr>
        </w:div>
      </w:divsChild>
    </w:div>
    <w:div w:id="472865868">
      <w:bodyDiv w:val="1"/>
      <w:marLeft w:val="0"/>
      <w:marRight w:val="0"/>
      <w:marTop w:val="0"/>
      <w:marBottom w:val="0"/>
      <w:divBdr>
        <w:top w:val="none" w:sz="0" w:space="0" w:color="auto"/>
        <w:left w:val="none" w:sz="0" w:space="0" w:color="auto"/>
        <w:bottom w:val="none" w:sz="0" w:space="0" w:color="auto"/>
        <w:right w:val="none" w:sz="0" w:space="0" w:color="auto"/>
      </w:divBdr>
      <w:divsChild>
        <w:div w:id="1039427749">
          <w:marLeft w:val="0"/>
          <w:marRight w:val="0"/>
          <w:marTop w:val="150"/>
          <w:marBottom w:val="0"/>
          <w:divBdr>
            <w:top w:val="none" w:sz="0" w:space="0" w:color="auto"/>
            <w:left w:val="none" w:sz="0" w:space="0" w:color="auto"/>
            <w:bottom w:val="none" w:sz="0" w:space="0" w:color="auto"/>
            <w:right w:val="none" w:sz="0" w:space="0" w:color="auto"/>
          </w:divBdr>
        </w:div>
      </w:divsChild>
    </w:div>
    <w:div w:id="472990230">
      <w:bodyDiv w:val="1"/>
      <w:marLeft w:val="0"/>
      <w:marRight w:val="0"/>
      <w:marTop w:val="0"/>
      <w:marBottom w:val="0"/>
      <w:divBdr>
        <w:top w:val="none" w:sz="0" w:space="0" w:color="auto"/>
        <w:left w:val="none" w:sz="0" w:space="0" w:color="auto"/>
        <w:bottom w:val="none" w:sz="0" w:space="0" w:color="auto"/>
        <w:right w:val="none" w:sz="0" w:space="0" w:color="auto"/>
      </w:divBdr>
      <w:divsChild>
        <w:div w:id="329987945">
          <w:marLeft w:val="0"/>
          <w:marRight w:val="0"/>
          <w:marTop w:val="150"/>
          <w:marBottom w:val="150"/>
          <w:divBdr>
            <w:top w:val="single" w:sz="6" w:space="4" w:color="D7D7D7"/>
            <w:left w:val="none" w:sz="0" w:space="0" w:color="auto"/>
            <w:bottom w:val="single" w:sz="6" w:space="4" w:color="D7D7D7"/>
            <w:right w:val="none" w:sz="0" w:space="0" w:color="auto"/>
          </w:divBdr>
        </w:div>
      </w:divsChild>
    </w:div>
    <w:div w:id="473255736">
      <w:bodyDiv w:val="1"/>
      <w:marLeft w:val="0"/>
      <w:marRight w:val="0"/>
      <w:marTop w:val="0"/>
      <w:marBottom w:val="0"/>
      <w:divBdr>
        <w:top w:val="none" w:sz="0" w:space="0" w:color="auto"/>
        <w:left w:val="none" w:sz="0" w:space="0" w:color="auto"/>
        <w:bottom w:val="none" w:sz="0" w:space="0" w:color="auto"/>
        <w:right w:val="none" w:sz="0" w:space="0" w:color="auto"/>
      </w:divBdr>
    </w:div>
    <w:div w:id="473379665">
      <w:bodyDiv w:val="1"/>
      <w:marLeft w:val="0"/>
      <w:marRight w:val="0"/>
      <w:marTop w:val="0"/>
      <w:marBottom w:val="0"/>
      <w:divBdr>
        <w:top w:val="none" w:sz="0" w:space="0" w:color="auto"/>
        <w:left w:val="none" w:sz="0" w:space="0" w:color="auto"/>
        <w:bottom w:val="none" w:sz="0" w:space="0" w:color="auto"/>
        <w:right w:val="none" w:sz="0" w:space="0" w:color="auto"/>
      </w:divBdr>
    </w:div>
    <w:div w:id="473714443">
      <w:bodyDiv w:val="1"/>
      <w:marLeft w:val="0"/>
      <w:marRight w:val="0"/>
      <w:marTop w:val="0"/>
      <w:marBottom w:val="0"/>
      <w:divBdr>
        <w:top w:val="none" w:sz="0" w:space="0" w:color="auto"/>
        <w:left w:val="none" w:sz="0" w:space="0" w:color="auto"/>
        <w:bottom w:val="none" w:sz="0" w:space="0" w:color="auto"/>
        <w:right w:val="none" w:sz="0" w:space="0" w:color="auto"/>
      </w:divBdr>
    </w:div>
    <w:div w:id="473765159">
      <w:bodyDiv w:val="1"/>
      <w:marLeft w:val="0"/>
      <w:marRight w:val="0"/>
      <w:marTop w:val="0"/>
      <w:marBottom w:val="0"/>
      <w:divBdr>
        <w:top w:val="none" w:sz="0" w:space="0" w:color="auto"/>
        <w:left w:val="none" w:sz="0" w:space="0" w:color="auto"/>
        <w:bottom w:val="none" w:sz="0" w:space="0" w:color="auto"/>
        <w:right w:val="none" w:sz="0" w:space="0" w:color="auto"/>
      </w:divBdr>
    </w:div>
    <w:div w:id="473911973">
      <w:bodyDiv w:val="1"/>
      <w:marLeft w:val="0"/>
      <w:marRight w:val="0"/>
      <w:marTop w:val="0"/>
      <w:marBottom w:val="0"/>
      <w:divBdr>
        <w:top w:val="none" w:sz="0" w:space="0" w:color="auto"/>
        <w:left w:val="none" w:sz="0" w:space="0" w:color="auto"/>
        <w:bottom w:val="none" w:sz="0" w:space="0" w:color="auto"/>
        <w:right w:val="none" w:sz="0" w:space="0" w:color="auto"/>
      </w:divBdr>
      <w:divsChild>
        <w:div w:id="55393766">
          <w:marLeft w:val="0"/>
          <w:marRight w:val="0"/>
          <w:marTop w:val="300"/>
          <w:marBottom w:val="300"/>
          <w:divBdr>
            <w:top w:val="none" w:sz="0" w:space="0" w:color="auto"/>
            <w:left w:val="none" w:sz="0" w:space="0" w:color="auto"/>
            <w:bottom w:val="none" w:sz="0" w:space="0" w:color="auto"/>
            <w:right w:val="none" w:sz="0" w:space="0" w:color="auto"/>
          </w:divBdr>
          <w:divsChild>
            <w:div w:id="1287080658">
              <w:marLeft w:val="0"/>
              <w:marRight w:val="0"/>
              <w:marTop w:val="0"/>
              <w:marBottom w:val="0"/>
              <w:divBdr>
                <w:top w:val="none" w:sz="0" w:space="0" w:color="auto"/>
                <w:left w:val="none" w:sz="0" w:space="0" w:color="auto"/>
                <w:bottom w:val="none" w:sz="0" w:space="0" w:color="auto"/>
                <w:right w:val="none" w:sz="0" w:space="0" w:color="auto"/>
              </w:divBdr>
            </w:div>
          </w:divsChild>
        </w:div>
        <w:div w:id="1045833300">
          <w:marLeft w:val="0"/>
          <w:marRight w:val="0"/>
          <w:marTop w:val="0"/>
          <w:marBottom w:val="0"/>
          <w:divBdr>
            <w:top w:val="none" w:sz="0" w:space="0" w:color="auto"/>
            <w:left w:val="none" w:sz="0" w:space="0" w:color="auto"/>
            <w:bottom w:val="none" w:sz="0" w:space="0" w:color="auto"/>
            <w:right w:val="none" w:sz="0" w:space="0" w:color="auto"/>
          </w:divBdr>
        </w:div>
        <w:div w:id="1177774075">
          <w:marLeft w:val="0"/>
          <w:marRight w:val="0"/>
          <w:marTop w:val="300"/>
          <w:marBottom w:val="0"/>
          <w:divBdr>
            <w:top w:val="none" w:sz="0" w:space="0" w:color="auto"/>
            <w:left w:val="none" w:sz="0" w:space="0" w:color="auto"/>
            <w:bottom w:val="none" w:sz="0" w:space="0" w:color="auto"/>
            <w:right w:val="none" w:sz="0" w:space="0" w:color="auto"/>
          </w:divBdr>
        </w:div>
      </w:divsChild>
    </w:div>
    <w:div w:id="474101592">
      <w:bodyDiv w:val="1"/>
      <w:marLeft w:val="0"/>
      <w:marRight w:val="0"/>
      <w:marTop w:val="0"/>
      <w:marBottom w:val="0"/>
      <w:divBdr>
        <w:top w:val="none" w:sz="0" w:space="0" w:color="auto"/>
        <w:left w:val="none" w:sz="0" w:space="0" w:color="auto"/>
        <w:bottom w:val="none" w:sz="0" w:space="0" w:color="auto"/>
        <w:right w:val="none" w:sz="0" w:space="0" w:color="auto"/>
      </w:divBdr>
      <w:divsChild>
        <w:div w:id="271984029">
          <w:marLeft w:val="0"/>
          <w:marRight w:val="0"/>
          <w:marTop w:val="0"/>
          <w:marBottom w:val="0"/>
          <w:divBdr>
            <w:top w:val="none" w:sz="0" w:space="0" w:color="auto"/>
            <w:left w:val="none" w:sz="0" w:space="0" w:color="auto"/>
            <w:bottom w:val="none" w:sz="0" w:space="0" w:color="auto"/>
            <w:right w:val="none" w:sz="0" w:space="0" w:color="auto"/>
          </w:divBdr>
        </w:div>
      </w:divsChild>
    </w:div>
    <w:div w:id="474492206">
      <w:bodyDiv w:val="1"/>
      <w:marLeft w:val="0"/>
      <w:marRight w:val="0"/>
      <w:marTop w:val="0"/>
      <w:marBottom w:val="0"/>
      <w:divBdr>
        <w:top w:val="none" w:sz="0" w:space="0" w:color="auto"/>
        <w:left w:val="none" w:sz="0" w:space="0" w:color="auto"/>
        <w:bottom w:val="none" w:sz="0" w:space="0" w:color="auto"/>
        <w:right w:val="none" w:sz="0" w:space="0" w:color="auto"/>
      </w:divBdr>
      <w:divsChild>
        <w:div w:id="193545574">
          <w:marLeft w:val="0"/>
          <w:marRight w:val="0"/>
          <w:marTop w:val="150"/>
          <w:marBottom w:val="150"/>
          <w:divBdr>
            <w:top w:val="single" w:sz="6" w:space="4" w:color="D7D7D7"/>
            <w:left w:val="none" w:sz="0" w:space="0" w:color="auto"/>
            <w:bottom w:val="single" w:sz="6" w:space="4" w:color="D7D7D7"/>
            <w:right w:val="none" w:sz="0" w:space="0" w:color="auto"/>
          </w:divBdr>
        </w:div>
      </w:divsChild>
    </w:div>
    <w:div w:id="474642758">
      <w:bodyDiv w:val="1"/>
      <w:marLeft w:val="0"/>
      <w:marRight w:val="0"/>
      <w:marTop w:val="0"/>
      <w:marBottom w:val="0"/>
      <w:divBdr>
        <w:top w:val="none" w:sz="0" w:space="0" w:color="auto"/>
        <w:left w:val="none" w:sz="0" w:space="0" w:color="auto"/>
        <w:bottom w:val="none" w:sz="0" w:space="0" w:color="auto"/>
        <w:right w:val="none" w:sz="0" w:space="0" w:color="auto"/>
      </w:divBdr>
      <w:divsChild>
        <w:div w:id="620385420">
          <w:marLeft w:val="0"/>
          <w:marRight w:val="0"/>
          <w:marTop w:val="0"/>
          <w:marBottom w:val="0"/>
          <w:divBdr>
            <w:top w:val="none" w:sz="0" w:space="0" w:color="auto"/>
            <w:left w:val="none" w:sz="0" w:space="0" w:color="auto"/>
            <w:bottom w:val="none" w:sz="0" w:space="0" w:color="auto"/>
            <w:right w:val="none" w:sz="0" w:space="0" w:color="auto"/>
          </w:divBdr>
        </w:div>
      </w:divsChild>
    </w:div>
    <w:div w:id="474685239">
      <w:bodyDiv w:val="1"/>
      <w:marLeft w:val="0"/>
      <w:marRight w:val="0"/>
      <w:marTop w:val="0"/>
      <w:marBottom w:val="0"/>
      <w:divBdr>
        <w:top w:val="none" w:sz="0" w:space="0" w:color="auto"/>
        <w:left w:val="none" w:sz="0" w:space="0" w:color="auto"/>
        <w:bottom w:val="none" w:sz="0" w:space="0" w:color="auto"/>
        <w:right w:val="none" w:sz="0" w:space="0" w:color="auto"/>
      </w:divBdr>
    </w:div>
    <w:div w:id="474686790">
      <w:bodyDiv w:val="1"/>
      <w:marLeft w:val="0"/>
      <w:marRight w:val="0"/>
      <w:marTop w:val="0"/>
      <w:marBottom w:val="0"/>
      <w:divBdr>
        <w:top w:val="none" w:sz="0" w:space="0" w:color="auto"/>
        <w:left w:val="none" w:sz="0" w:space="0" w:color="auto"/>
        <w:bottom w:val="none" w:sz="0" w:space="0" w:color="auto"/>
        <w:right w:val="none" w:sz="0" w:space="0" w:color="auto"/>
      </w:divBdr>
    </w:div>
    <w:div w:id="474686869">
      <w:bodyDiv w:val="1"/>
      <w:marLeft w:val="0"/>
      <w:marRight w:val="0"/>
      <w:marTop w:val="0"/>
      <w:marBottom w:val="0"/>
      <w:divBdr>
        <w:top w:val="none" w:sz="0" w:space="0" w:color="auto"/>
        <w:left w:val="none" w:sz="0" w:space="0" w:color="auto"/>
        <w:bottom w:val="none" w:sz="0" w:space="0" w:color="auto"/>
        <w:right w:val="none" w:sz="0" w:space="0" w:color="auto"/>
      </w:divBdr>
      <w:divsChild>
        <w:div w:id="436601697">
          <w:marLeft w:val="0"/>
          <w:marRight w:val="0"/>
          <w:marTop w:val="0"/>
          <w:marBottom w:val="0"/>
          <w:divBdr>
            <w:top w:val="none" w:sz="0" w:space="0" w:color="auto"/>
            <w:left w:val="none" w:sz="0" w:space="0" w:color="auto"/>
            <w:bottom w:val="none" w:sz="0" w:space="0" w:color="auto"/>
            <w:right w:val="none" w:sz="0" w:space="0" w:color="auto"/>
          </w:divBdr>
        </w:div>
      </w:divsChild>
    </w:div>
    <w:div w:id="474687646">
      <w:bodyDiv w:val="1"/>
      <w:marLeft w:val="0"/>
      <w:marRight w:val="0"/>
      <w:marTop w:val="0"/>
      <w:marBottom w:val="0"/>
      <w:divBdr>
        <w:top w:val="none" w:sz="0" w:space="0" w:color="auto"/>
        <w:left w:val="none" w:sz="0" w:space="0" w:color="auto"/>
        <w:bottom w:val="none" w:sz="0" w:space="0" w:color="auto"/>
        <w:right w:val="none" w:sz="0" w:space="0" w:color="auto"/>
      </w:divBdr>
    </w:div>
    <w:div w:id="474755955">
      <w:bodyDiv w:val="1"/>
      <w:marLeft w:val="0"/>
      <w:marRight w:val="0"/>
      <w:marTop w:val="0"/>
      <w:marBottom w:val="0"/>
      <w:divBdr>
        <w:top w:val="none" w:sz="0" w:space="0" w:color="auto"/>
        <w:left w:val="none" w:sz="0" w:space="0" w:color="auto"/>
        <w:bottom w:val="none" w:sz="0" w:space="0" w:color="auto"/>
        <w:right w:val="none" w:sz="0" w:space="0" w:color="auto"/>
      </w:divBdr>
    </w:div>
    <w:div w:id="474763915">
      <w:bodyDiv w:val="1"/>
      <w:marLeft w:val="0"/>
      <w:marRight w:val="0"/>
      <w:marTop w:val="0"/>
      <w:marBottom w:val="0"/>
      <w:divBdr>
        <w:top w:val="none" w:sz="0" w:space="0" w:color="auto"/>
        <w:left w:val="none" w:sz="0" w:space="0" w:color="auto"/>
        <w:bottom w:val="none" w:sz="0" w:space="0" w:color="auto"/>
        <w:right w:val="none" w:sz="0" w:space="0" w:color="auto"/>
      </w:divBdr>
      <w:divsChild>
        <w:div w:id="2089572145">
          <w:marLeft w:val="0"/>
          <w:marRight w:val="0"/>
          <w:marTop w:val="300"/>
          <w:marBottom w:val="300"/>
          <w:divBdr>
            <w:top w:val="none" w:sz="0" w:space="0" w:color="auto"/>
            <w:left w:val="none" w:sz="0" w:space="0" w:color="auto"/>
            <w:bottom w:val="none" w:sz="0" w:space="0" w:color="auto"/>
            <w:right w:val="none" w:sz="0" w:space="0" w:color="auto"/>
          </w:divBdr>
          <w:divsChild>
            <w:div w:id="1459253603">
              <w:marLeft w:val="0"/>
              <w:marRight w:val="0"/>
              <w:marTop w:val="0"/>
              <w:marBottom w:val="0"/>
              <w:divBdr>
                <w:top w:val="none" w:sz="0" w:space="0" w:color="auto"/>
                <w:left w:val="none" w:sz="0" w:space="0" w:color="auto"/>
                <w:bottom w:val="none" w:sz="0" w:space="0" w:color="auto"/>
                <w:right w:val="none" w:sz="0" w:space="0" w:color="auto"/>
              </w:divBdr>
            </w:div>
          </w:divsChild>
        </w:div>
        <w:div w:id="595940846">
          <w:marLeft w:val="0"/>
          <w:marRight w:val="0"/>
          <w:marTop w:val="0"/>
          <w:marBottom w:val="0"/>
          <w:divBdr>
            <w:top w:val="none" w:sz="0" w:space="0" w:color="auto"/>
            <w:left w:val="none" w:sz="0" w:space="0" w:color="auto"/>
            <w:bottom w:val="none" w:sz="0" w:space="0" w:color="auto"/>
            <w:right w:val="none" w:sz="0" w:space="0" w:color="auto"/>
          </w:divBdr>
        </w:div>
        <w:div w:id="305206915">
          <w:marLeft w:val="0"/>
          <w:marRight w:val="0"/>
          <w:marTop w:val="300"/>
          <w:marBottom w:val="0"/>
          <w:divBdr>
            <w:top w:val="none" w:sz="0" w:space="0" w:color="auto"/>
            <w:left w:val="none" w:sz="0" w:space="0" w:color="auto"/>
            <w:bottom w:val="none" w:sz="0" w:space="0" w:color="auto"/>
            <w:right w:val="none" w:sz="0" w:space="0" w:color="auto"/>
          </w:divBdr>
        </w:div>
      </w:divsChild>
    </w:div>
    <w:div w:id="474839922">
      <w:bodyDiv w:val="1"/>
      <w:marLeft w:val="0"/>
      <w:marRight w:val="0"/>
      <w:marTop w:val="0"/>
      <w:marBottom w:val="0"/>
      <w:divBdr>
        <w:top w:val="none" w:sz="0" w:space="0" w:color="auto"/>
        <w:left w:val="none" w:sz="0" w:space="0" w:color="auto"/>
        <w:bottom w:val="none" w:sz="0" w:space="0" w:color="auto"/>
        <w:right w:val="none" w:sz="0" w:space="0" w:color="auto"/>
      </w:divBdr>
      <w:divsChild>
        <w:div w:id="315040351">
          <w:marLeft w:val="0"/>
          <w:marRight w:val="0"/>
          <w:marTop w:val="0"/>
          <w:marBottom w:val="0"/>
          <w:divBdr>
            <w:top w:val="none" w:sz="0" w:space="0" w:color="auto"/>
            <w:left w:val="none" w:sz="0" w:space="0" w:color="auto"/>
            <w:bottom w:val="none" w:sz="0" w:space="0" w:color="auto"/>
            <w:right w:val="none" w:sz="0" w:space="0" w:color="auto"/>
          </w:divBdr>
        </w:div>
      </w:divsChild>
    </w:div>
    <w:div w:id="474949997">
      <w:bodyDiv w:val="1"/>
      <w:marLeft w:val="0"/>
      <w:marRight w:val="0"/>
      <w:marTop w:val="0"/>
      <w:marBottom w:val="0"/>
      <w:divBdr>
        <w:top w:val="none" w:sz="0" w:space="0" w:color="auto"/>
        <w:left w:val="none" w:sz="0" w:space="0" w:color="auto"/>
        <w:bottom w:val="none" w:sz="0" w:space="0" w:color="auto"/>
        <w:right w:val="none" w:sz="0" w:space="0" w:color="auto"/>
      </w:divBdr>
    </w:div>
    <w:div w:id="475026601">
      <w:bodyDiv w:val="1"/>
      <w:marLeft w:val="0"/>
      <w:marRight w:val="0"/>
      <w:marTop w:val="0"/>
      <w:marBottom w:val="0"/>
      <w:divBdr>
        <w:top w:val="none" w:sz="0" w:space="0" w:color="auto"/>
        <w:left w:val="none" w:sz="0" w:space="0" w:color="auto"/>
        <w:bottom w:val="none" w:sz="0" w:space="0" w:color="auto"/>
        <w:right w:val="none" w:sz="0" w:space="0" w:color="auto"/>
      </w:divBdr>
      <w:divsChild>
        <w:div w:id="625939014">
          <w:marLeft w:val="0"/>
          <w:marRight w:val="0"/>
          <w:marTop w:val="0"/>
          <w:marBottom w:val="0"/>
          <w:divBdr>
            <w:top w:val="none" w:sz="0" w:space="0" w:color="auto"/>
            <w:left w:val="none" w:sz="0" w:space="0" w:color="auto"/>
            <w:bottom w:val="none" w:sz="0" w:space="0" w:color="auto"/>
            <w:right w:val="none" w:sz="0" w:space="0" w:color="auto"/>
          </w:divBdr>
        </w:div>
        <w:div w:id="776292498">
          <w:marLeft w:val="0"/>
          <w:marRight w:val="0"/>
          <w:marTop w:val="150"/>
          <w:marBottom w:val="150"/>
          <w:divBdr>
            <w:top w:val="single" w:sz="6" w:space="4" w:color="D7D7D7"/>
            <w:left w:val="none" w:sz="0" w:space="0" w:color="auto"/>
            <w:bottom w:val="single" w:sz="6" w:space="4" w:color="D7D7D7"/>
            <w:right w:val="none" w:sz="0" w:space="0" w:color="auto"/>
          </w:divBdr>
        </w:div>
      </w:divsChild>
    </w:div>
    <w:div w:id="475293576">
      <w:bodyDiv w:val="1"/>
      <w:marLeft w:val="0"/>
      <w:marRight w:val="0"/>
      <w:marTop w:val="0"/>
      <w:marBottom w:val="0"/>
      <w:divBdr>
        <w:top w:val="none" w:sz="0" w:space="0" w:color="auto"/>
        <w:left w:val="none" w:sz="0" w:space="0" w:color="auto"/>
        <w:bottom w:val="none" w:sz="0" w:space="0" w:color="auto"/>
        <w:right w:val="none" w:sz="0" w:space="0" w:color="auto"/>
      </w:divBdr>
    </w:div>
    <w:div w:id="475344286">
      <w:bodyDiv w:val="1"/>
      <w:marLeft w:val="0"/>
      <w:marRight w:val="0"/>
      <w:marTop w:val="0"/>
      <w:marBottom w:val="0"/>
      <w:divBdr>
        <w:top w:val="none" w:sz="0" w:space="0" w:color="auto"/>
        <w:left w:val="none" w:sz="0" w:space="0" w:color="auto"/>
        <w:bottom w:val="none" w:sz="0" w:space="0" w:color="auto"/>
        <w:right w:val="none" w:sz="0" w:space="0" w:color="auto"/>
      </w:divBdr>
    </w:div>
    <w:div w:id="475612352">
      <w:bodyDiv w:val="1"/>
      <w:marLeft w:val="0"/>
      <w:marRight w:val="0"/>
      <w:marTop w:val="0"/>
      <w:marBottom w:val="0"/>
      <w:divBdr>
        <w:top w:val="none" w:sz="0" w:space="0" w:color="auto"/>
        <w:left w:val="none" w:sz="0" w:space="0" w:color="auto"/>
        <w:bottom w:val="none" w:sz="0" w:space="0" w:color="auto"/>
        <w:right w:val="none" w:sz="0" w:space="0" w:color="auto"/>
      </w:divBdr>
    </w:div>
    <w:div w:id="475727502">
      <w:bodyDiv w:val="1"/>
      <w:marLeft w:val="0"/>
      <w:marRight w:val="0"/>
      <w:marTop w:val="0"/>
      <w:marBottom w:val="0"/>
      <w:divBdr>
        <w:top w:val="none" w:sz="0" w:space="0" w:color="auto"/>
        <w:left w:val="none" w:sz="0" w:space="0" w:color="auto"/>
        <w:bottom w:val="none" w:sz="0" w:space="0" w:color="auto"/>
        <w:right w:val="none" w:sz="0" w:space="0" w:color="auto"/>
      </w:divBdr>
      <w:divsChild>
        <w:div w:id="154155553">
          <w:marLeft w:val="0"/>
          <w:marRight w:val="0"/>
          <w:marTop w:val="150"/>
          <w:marBottom w:val="150"/>
          <w:divBdr>
            <w:top w:val="single" w:sz="6" w:space="4" w:color="D7D7D7"/>
            <w:left w:val="none" w:sz="0" w:space="0" w:color="auto"/>
            <w:bottom w:val="single" w:sz="6" w:space="4" w:color="D7D7D7"/>
            <w:right w:val="none" w:sz="0" w:space="0" w:color="auto"/>
          </w:divBdr>
        </w:div>
        <w:div w:id="345864041">
          <w:marLeft w:val="0"/>
          <w:marRight w:val="0"/>
          <w:marTop w:val="0"/>
          <w:marBottom w:val="0"/>
          <w:divBdr>
            <w:top w:val="none" w:sz="0" w:space="0" w:color="auto"/>
            <w:left w:val="none" w:sz="0" w:space="0" w:color="auto"/>
            <w:bottom w:val="none" w:sz="0" w:space="0" w:color="auto"/>
            <w:right w:val="none" w:sz="0" w:space="0" w:color="auto"/>
          </w:divBdr>
        </w:div>
        <w:div w:id="1065758296">
          <w:marLeft w:val="0"/>
          <w:marRight w:val="0"/>
          <w:marTop w:val="0"/>
          <w:marBottom w:val="0"/>
          <w:divBdr>
            <w:top w:val="none" w:sz="0" w:space="0" w:color="auto"/>
            <w:left w:val="none" w:sz="0" w:space="0" w:color="auto"/>
            <w:bottom w:val="none" w:sz="0" w:space="0" w:color="auto"/>
            <w:right w:val="none" w:sz="0" w:space="0" w:color="auto"/>
          </w:divBdr>
        </w:div>
      </w:divsChild>
    </w:div>
    <w:div w:id="475729825">
      <w:bodyDiv w:val="1"/>
      <w:marLeft w:val="0"/>
      <w:marRight w:val="0"/>
      <w:marTop w:val="0"/>
      <w:marBottom w:val="0"/>
      <w:divBdr>
        <w:top w:val="none" w:sz="0" w:space="0" w:color="auto"/>
        <w:left w:val="none" w:sz="0" w:space="0" w:color="auto"/>
        <w:bottom w:val="none" w:sz="0" w:space="0" w:color="auto"/>
        <w:right w:val="none" w:sz="0" w:space="0" w:color="auto"/>
      </w:divBdr>
      <w:divsChild>
        <w:div w:id="715470723">
          <w:marLeft w:val="0"/>
          <w:marRight w:val="0"/>
          <w:marTop w:val="0"/>
          <w:marBottom w:val="0"/>
          <w:divBdr>
            <w:top w:val="none" w:sz="0" w:space="0" w:color="auto"/>
            <w:left w:val="none" w:sz="0" w:space="0" w:color="auto"/>
            <w:bottom w:val="none" w:sz="0" w:space="0" w:color="auto"/>
            <w:right w:val="none" w:sz="0" w:space="0" w:color="auto"/>
          </w:divBdr>
        </w:div>
        <w:div w:id="867181888">
          <w:marLeft w:val="0"/>
          <w:marRight w:val="0"/>
          <w:marTop w:val="300"/>
          <w:marBottom w:val="300"/>
          <w:divBdr>
            <w:top w:val="none" w:sz="0" w:space="0" w:color="auto"/>
            <w:left w:val="none" w:sz="0" w:space="0" w:color="auto"/>
            <w:bottom w:val="none" w:sz="0" w:space="0" w:color="auto"/>
            <w:right w:val="none" w:sz="0" w:space="0" w:color="auto"/>
          </w:divBdr>
        </w:div>
      </w:divsChild>
    </w:div>
    <w:div w:id="476147446">
      <w:bodyDiv w:val="1"/>
      <w:marLeft w:val="0"/>
      <w:marRight w:val="0"/>
      <w:marTop w:val="0"/>
      <w:marBottom w:val="0"/>
      <w:divBdr>
        <w:top w:val="none" w:sz="0" w:space="0" w:color="auto"/>
        <w:left w:val="none" w:sz="0" w:space="0" w:color="auto"/>
        <w:bottom w:val="none" w:sz="0" w:space="0" w:color="auto"/>
        <w:right w:val="none" w:sz="0" w:space="0" w:color="auto"/>
      </w:divBdr>
      <w:divsChild>
        <w:div w:id="824011870">
          <w:marLeft w:val="0"/>
          <w:marRight w:val="0"/>
          <w:marTop w:val="0"/>
          <w:marBottom w:val="0"/>
          <w:divBdr>
            <w:top w:val="none" w:sz="0" w:space="0" w:color="auto"/>
            <w:left w:val="none" w:sz="0" w:space="0" w:color="auto"/>
            <w:bottom w:val="none" w:sz="0" w:space="0" w:color="auto"/>
            <w:right w:val="none" w:sz="0" w:space="0" w:color="auto"/>
          </w:divBdr>
        </w:div>
      </w:divsChild>
    </w:div>
    <w:div w:id="476184603">
      <w:bodyDiv w:val="1"/>
      <w:marLeft w:val="0"/>
      <w:marRight w:val="0"/>
      <w:marTop w:val="0"/>
      <w:marBottom w:val="0"/>
      <w:divBdr>
        <w:top w:val="none" w:sz="0" w:space="0" w:color="auto"/>
        <w:left w:val="none" w:sz="0" w:space="0" w:color="auto"/>
        <w:bottom w:val="none" w:sz="0" w:space="0" w:color="auto"/>
        <w:right w:val="none" w:sz="0" w:space="0" w:color="auto"/>
      </w:divBdr>
    </w:div>
    <w:div w:id="476190183">
      <w:bodyDiv w:val="1"/>
      <w:marLeft w:val="0"/>
      <w:marRight w:val="0"/>
      <w:marTop w:val="0"/>
      <w:marBottom w:val="0"/>
      <w:divBdr>
        <w:top w:val="none" w:sz="0" w:space="0" w:color="auto"/>
        <w:left w:val="none" w:sz="0" w:space="0" w:color="auto"/>
        <w:bottom w:val="none" w:sz="0" w:space="0" w:color="auto"/>
        <w:right w:val="none" w:sz="0" w:space="0" w:color="auto"/>
      </w:divBdr>
    </w:div>
    <w:div w:id="476262972">
      <w:bodyDiv w:val="1"/>
      <w:marLeft w:val="0"/>
      <w:marRight w:val="0"/>
      <w:marTop w:val="0"/>
      <w:marBottom w:val="0"/>
      <w:divBdr>
        <w:top w:val="none" w:sz="0" w:space="0" w:color="auto"/>
        <w:left w:val="none" w:sz="0" w:space="0" w:color="auto"/>
        <w:bottom w:val="none" w:sz="0" w:space="0" w:color="auto"/>
        <w:right w:val="none" w:sz="0" w:space="0" w:color="auto"/>
      </w:divBdr>
    </w:div>
    <w:div w:id="476267639">
      <w:bodyDiv w:val="1"/>
      <w:marLeft w:val="0"/>
      <w:marRight w:val="0"/>
      <w:marTop w:val="0"/>
      <w:marBottom w:val="0"/>
      <w:divBdr>
        <w:top w:val="none" w:sz="0" w:space="0" w:color="auto"/>
        <w:left w:val="none" w:sz="0" w:space="0" w:color="auto"/>
        <w:bottom w:val="none" w:sz="0" w:space="0" w:color="auto"/>
        <w:right w:val="none" w:sz="0" w:space="0" w:color="auto"/>
      </w:divBdr>
      <w:divsChild>
        <w:div w:id="929892039">
          <w:marLeft w:val="0"/>
          <w:marRight w:val="0"/>
          <w:marTop w:val="0"/>
          <w:marBottom w:val="0"/>
          <w:divBdr>
            <w:top w:val="none" w:sz="0" w:space="0" w:color="auto"/>
            <w:left w:val="none" w:sz="0" w:space="0" w:color="auto"/>
            <w:bottom w:val="none" w:sz="0" w:space="0" w:color="auto"/>
            <w:right w:val="none" w:sz="0" w:space="0" w:color="auto"/>
          </w:divBdr>
        </w:div>
      </w:divsChild>
    </w:div>
    <w:div w:id="476922236">
      <w:bodyDiv w:val="1"/>
      <w:marLeft w:val="0"/>
      <w:marRight w:val="0"/>
      <w:marTop w:val="0"/>
      <w:marBottom w:val="0"/>
      <w:divBdr>
        <w:top w:val="none" w:sz="0" w:space="0" w:color="auto"/>
        <w:left w:val="none" w:sz="0" w:space="0" w:color="auto"/>
        <w:bottom w:val="none" w:sz="0" w:space="0" w:color="auto"/>
        <w:right w:val="none" w:sz="0" w:space="0" w:color="auto"/>
      </w:divBdr>
      <w:divsChild>
        <w:div w:id="765270645">
          <w:marLeft w:val="0"/>
          <w:marRight w:val="0"/>
          <w:marTop w:val="0"/>
          <w:marBottom w:val="180"/>
          <w:divBdr>
            <w:top w:val="none" w:sz="0" w:space="0" w:color="auto"/>
            <w:left w:val="none" w:sz="0" w:space="0" w:color="auto"/>
            <w:bottom w:val="none" w:sz="0" w:space="0" w:color="auto"/>
            <w:right w:val="none" w:sz="0" w:space="0" w:color="auto"/>
          </w:divBdr>
          <w:divsChild>
            <w:div w:id="260649999">
              <w:marLeft w:val="0"/>
              <w:marRight w:val="0"/>
              <w:marTop w:val="195"/>
              <w:marBottom w:val="180"/>
              <w:divBdr>
                <w:top w:val="none" w:sz="0" w:space="0" w:color="auto"/>
                <w:left w:val="none" w:sz="0" w:space="0" w:color="auto"/>
                <w:bottom w:val="none" w:sz="0" w:space="0" w:color="auto"/>
                <w:right w:val="none" w:sz="0" w:space="0" w:color="auto"/>
              </w:divBdr>
            </w:div>
            <w:div w:id="351878546">
              <w:marLeft w:val="0"/>
              <w:marRight w:val="0"/>
              <w:marTop w:val="0"/>
              <w:marBottom w:val="0"/>
              <w:divBdr>
                <w:top w:val="none" w:sz="0" w:space="0" w:color="auto"/>
                <w:left w:val="none" w:sz="0" w:space="0" w:color="auto"/>
                <w:bottom w:val="none" w:sz="0" w:space="0" w:color="auto"/>
                <w:right w:val="none" w:sz="0" w:space="0" w:color="auto"/>
              </w:divBdr>
              <w:divsChild>
                <w:div w:id="207105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188369">
      <w:bodyDiv w:val="1"/>
      <w:marLeft w:val="0"/>
      <w:marRight w:val="0"/>
      <w:marTop w:val="0"/>
      <w:marBottom w:val="0"/>
      <w:divBdr>
        <w:top w:val="none" w:sz="0" w:space="0" w:color="auto"/>
        <w:left w:val="none" w:sz="0" w:space="0" w:color="auto"/>
        <w:bottom w:val="none" w:sz="0" w:space="0" w:color="auto"/>
        <w:right w:val="none" w:sz="0" w:space="0" w:color="auto"/>
      </w:divBdr>
      <w:divsChild>
        <w:div w:id="888491763">
          <w:marLeft w:val="0"/>
          <w:marRight w:val="0"/>
          <w:marTop w:val="150"/>
          <w:marBottom w:val="0"/>
          <w:divBdr>
            <w:top w:val="none" w:sz="0" w:space="0" w:color="auto"/>
            <w:left w:val="none" w:sz="0" w:space="0" w:color="auto"/>
            <w:bottom w:val="none" w:sz="0" w:space="0" w:color="auto"/>
            <w:right w:val="none" w:sz="0" w:space="0" w:color="auto"/>
          </w:divBdr>
        </w:div>
      </w:divsChild>
    </w:div>
    <w:div w:id="477457405">
      <w:bodyDiv w:val="1"/>
      <w:marLeft w:val="0"/>
      <w:marRight w:val="0"/>
      <w:marTop w:val="0"/>
      <w:marBottom w:val="0"/>
      <w:divBdr>
        <w:top w:val="none" w:sz="0" w:space="0" w:color="auto"/>
        <w:left w:val="none" w:sz="0" w:space="0" w:color="auto"/>
        <w:bottom w:val="none" w:sz="0" w:space="0" w:color="auto"/>
        <w:right w:val="none" w:sz="0" w:space="0" w:color="auto"/>
      </w:divBdr>
      <w:divsChild>
        <w:div w:id="630479153">
          <w:marLeft w:val="0"/>
          <w:marRight w:val="0"/>
          <w:marTop w:val="0"/>
          <w:marBottom w:val="0"/>
          <w:divBdr>
            <w:top w:val="none" w:sz="0" w:space="0" w:color="auto"/>
            <w:left w:val="none" w:sz="0" w:space="0" w:color="auto"/>
            <w:bottom w:val="none" w:sz="0" w:space="0" w:color="auto"/>
            <w:right w:val="none" w:sz="0" w:space="0" w:color="auto"/>
          </w:divBdr>
          <w:divsChild>
            <w:div w:id="21674283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477697208">
      <w:bodyDiv w:val="1"/>
      <w:marLeft w:val="0"/>
      <w:marRight w:val="0"/>
      <w:marTop w:val="0"/>
      <w:marBottom w:val="0"/>
      <w:divBdr>
        <w:top w:val="none" w:sz="0" w:space="0" w:color="auto"/>
        <w:left w:val="none" w:sz="0" w:space="0" w:color="auto"/>
        <w:bottom w:val="none" w:sz="0" w:space="0" w:color="auto"/>
        <w:right w:val="none" w:sz="0" w:space="0" w:color="auto"/>
      </w:divBdr>
      <w:divsChild>
        <w:div w:id="196553722">
          <w:marLeft w:val="0"/>
          <w:marRight w:val="0"/>
          <w:marTop w:val="0"/>
          <w:marBottom w:val="0"/>
          <w:divBdr>
            <w:top w:val="none" w:sz="0" w:space="0" w:color="auto"/>
            <w:left w:val="none" w:sz="0" w:space="0" w:color="auto"/>
            <w:bottom w:val="none" w:sz="0" w:space="0" w:color="auto"/>
            <w:right w:val="none" w:sz="0" w:space="0" w:color="auto"/>
          </w:divBdr>
        </w:div>
      </w:divsChild>
    </w:div>
    <w:div w:id="477848294">
      <w:bodyDiv w:val="1"/>
      <w:marLeft w:val="0"/>
      <w:marRight w:val="0"/>
      <w:marTop w:val="0"/>
      <w:marBottom w:val="0"/>
      <w:divBdr>
        <w:top w:val="none" w:sz="0" w:space="0" w:color="auto"/>
        <w:left w:val="none" w:sz="0" w:space="0" w:color="auto"/>
        <w:bottom w:val="none" w:sz="0" w:space="0" w:color="auto"/>
        <w:right w:val="none" w:sz="0" w:space="0" w:color="auto"/>
      </w:divBdr>
      <w:divsChild>
        <w:div w:id="845634275">
          <w:marLeft w:val="0"/>
          <w:marRight w:val="0"/>
          <w:marTop w:val="0"/>
          <w:marBottom w:val="0"/>
          <w:divBdr>
            <w:top w:val="none" w:sz="0" w:space="0" w:color="auto"/>
            <w:left w:val="none" w:sz="0" w:space="0" w:color="auto"/>
            <w:bottom w:val="none" w:sz="0" w:space="0" w:color="auto"/>
            <w:right w:val="none" w:sz="0" w:space="0" w:color="auto"/>
          </w:divBdr>
          <w:divsChild>
            <w:div w:id="306936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915250">
      <w:bodyDiv w:val="1"/>
      <w:marLeft w:val="0"/>
      <w:marRight w:val="0"/>
      <w:marTop w:val="0"/>
      <w:marBottom w:val="0"/>
      <w:divBdr>
        <w:top w:val="none" w:sz="0" w:space="0" w:color="auto"/>
        <w:left w:val="none" w:sz="0" w:space="0" w:color="auto"/>
        <w:bottom w:val="none" w:sz="0" w:space="0" w:color="auto"/>
        <w:right w:val="none" w:sz="0" w:space="0" w:color="auto"/>
      </w:divBdr>
    </w:div>
    <w:div w:id="478112230">
      <w:bodyDiv w:val="1"/>
      <w:marLeft w:val="0"/>
      <w:marRight w:val="0"/>
      <w:marTop w:val="0"/>
      <w:marBottom w:val="0"/>
      <w:divBdr>
        <w:top w:val="none" w:sz="0" w:space="0" w:color="auto"/>
        <w:left w:val="none" w:sz="0" w:space="0" w:color="auto"/>
        <w:bottom w:val="none" w:sz="0" w:space="0" w:color="auto"/>
        <w:right w:val="none" w:sz="0" w:space="0" w:color="auto"/>
      </w:divBdr>
      <w:divsChild>
        <w:div w:id="384987341">
          <w:marLeft w:val="0"/>
          <w:marRight w:val="0"/>
          <w:marTop w:val="300"/>
          <w:marBottom w:val="300"/>
          <w:divBdr>
            <w:top w:val="none" w:sz="0" w:space="0" w:color="auto"/>
            <w:left w:val="none" w:sz="0" w:space="0" w:color="auto"/>
            <w:bottom w:val="none" w:sz="0" w:space="0" w:color="auto"/>
            <w:right w:val="none" w:sz="0" w:space="0" w:color="auto"/>
          </w:divBdr>
          <w:divsChild>
            <w:div w:id="501436232">
              <w:marLeft w:val="0"/>
              <w:marRight w:val="0"/>
              <w:marTop w:val="0"/>
              <w:marBottom w:val="0"/>
              <w:divBdr>
                <w:top w:val="none" w:sz="0" w:space="0" w:color="auto"/>
                <w:left w:val="none" w:sz="0" w:space="0" w:color="auto"/>
                <w:bottom w:val="none" w:sz="0" w:space="0" w:color="auto"/>
                <w:right w:val="none" w:sz="0" w:space="0" w:color="auto"/>
              </w:divBdr>
            </w:div>
          </w:divsChild>
        </w:div>
        <w:div w:id="37823379">
          <w:marLeft w:val="0"/>
          <w:marRight w:val="0"/>
          <w:marTop w:val="0"/>
          <w:marBottom w:val="0"/>
          <w:divBdr>
            <w:top w:val="none" w:sz="0" w:space="0" w:color="auto"/>
            <w:left w:val="none" w:sz="0" w:space="0" w:color="auto"/>
            <w:bottom w:val="none" w:sz="0" w:space="0" w:color="auto"/>
            <w:right w:val="none" w:sz="0" w:space="0" w:color="auto"/>
          </w:divBdr>
        </w:div>
        <w:div w:id="1282373821">
          <w:marLeft w:val="0"/>
          <w:marRight w:val="0"/>
          <w:marTop w:val="300"/>
          <w:marBottom w:val="0"/>
          <w:divBdr>
            <w:top w:val="none" w:sz="0" w:space="0" w:color="auto"/>
            <w:left w:val="none" w:sz="0" w:space="0" w:color="auto"/>
            <w:bottom w:val="none" w:sz="0" w:space="0" w:color="auto"/>
            <w:right w:val="none" w:sz="0" w:space="0" w:color="auto"/>
          </w:divBdr>
        </w:div>
      </w:divsChild>
    </w:div>
    <w:div w:id="478112265">
      <w:bodyDiv w:val="1"/>
      <w:marLeft w:val="0"/>
      <w:marRight w:val="0"/>
      <w:marTop w:val="0"/>
      <w:marBottom w:val="0"/>
      <w:divBdr>
        <w:top w:val="none" w:sz="0" w:space="0" w:color="auto"/>
        <w:left w:val="none" w:sz="0" w:space="0" w:color="auto"/>
        <w:bottom w:val="none" w:sz="0" w:space="0" w:color="auto"/>
        <w:right w:val="none" w:sz="0" w:space="0" w:color="auto"/>
      </w:divBdr>
      <w:divsChild>
        <w:div w:id="763889708">
          <w:marLeft w:val="0"/>
          <w:marRight w:val="0"/>
          <w:marTop w:val="0"/>
          <w:marBottom w:val="0"/>
          <w:divBdr>
            <w:top w:val="none" w:sz="0" w:space="0" w:color="auto"/>
            <w:left w:val="none" w:sz="0" w:space="0" w:color="auto"/>
            <w:bottom w:val="none" w:sz="0" w:space="0" w:color="auto"/>
            <w:right w:val="none" w:sz="0" w:space="0" w:color="auto"/>
          </w:divBdr>
        </w:div>
      </w:divsChild>
    </w:div>
    <w:div w:id="478233798">
      <w:bodyDiv w:val="1"/>
      <w:marLeft w:val="0"/>
      <w:marRight w:val="0"/>
      <w:marTop w:val="0"/>
      <w:marBottom w:val="0"/>
      <w:divBdr>
        <w:top w:val="none" w:sz="0" w:space="0" w:color="auto"/>
        <w:left w:val="none" w:sz="0" w:space="0" w:color="auto"/>
        <w:bottom w:val="none" w:sz="0" w:space="0" w:color="auto"/>
        <w:right w:val="none" w:sz="0" w:space="0" w:color="auto"/>
      </w:divBdr>
      <w:divsChild>
        <w:div w:id="928612128">
          <w:marLeft w:val="0"/>
          <w:marRight w:val="0"/>
          <w:marTop w:val="300"/>
          <w:marBottom w:val="0"/>
          <w:divBdr>
            <w:top w:val="none" w:sz="0" w:space="0" w:color="auto"/>
            <w:left w:val="none" w:sz="0" w:space="0" w:color="auto"/>
            <w:bottom w:val="none" w:sz="0" w:space="0" w:color="auto"/>
            <w:right w:val="none" w:sz="0" w:space="0" w:color="auto"/>
          </w:divBdr>
        </w:div>
      </w:divsChild>
    </w:div>
    <w:div w:id="478308973">
      <w:bodyDiv w:val="1"/>
      <w:marLeft w:val="0"/>
      <w:marRight w:val="0"/>
      <w:marTop w:val="0"/>
      <w:marBottom w:val="0"/>
      <w:divBdr>
        <w:top w:val="none" w:sz="0" w:space="0" w:color="auto"/>
        <w:left w:val="none" w:sz="0" w:space="0" w:color="auto"/>
        <w:bottom w:val="none" w:sz="0" w:space="0" w:color="auto"/>
        <w:right w:val="none" w:sz="0" w:space="0" w:color="auto"/>
      </w:divBdr>
      <w:divsChild>
        <w:div w:id="525215521">
          <w:marLeft w:val="0"/>
          <w:marRight w:val="0"/>
          <w:marTop w:val="0"/>
          <w:marBottom w:val="0"/>
          <w:divBdr>
            <w:top w:val="none" w:sz="0" w:space="0" w:color="auto"/>
            <w:left w:val="none" w:sz="0" w:space="0" w:color="auto"/>
            <w:bottom w:val="none" w:sz="0" w:space="0" w:color="auto"/>
            <w:right w:val="none" w:sz="0" w:space="0" w:color="auto"/>
          </w:divBdr>
          <w:divsChild>
            <w:div w:id="91904090">
              <w:marLeft w:val="0"/>
              <w:marRight w:val="0"/>
              <w:marTop w:val="0"/>
              <w:marBottom w:val="0"/>
              <w:divBdr>
                <w:top w:val="none" w:sz="0" w:space="0" w:color="auto"/>
                <w:left w:val="none" w:sz="0" w:space="0" w:color="auto"/>
                <w:bottom w:val="none" w:sz="0" w:space="0" w:color="auto"/>
                <w:right w:val="none" w:sz="0" w:space="0" w:color="auto"/>
              </w:divBdr>
              <w:divsChild>
                <w:div w:id="553396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2124952">
          <w:marLeft w:val="0"/>
          <w:marRight w:val="0"/>
          <w:marTop w:val="0"/>
          <w:marBottom w:val="0"/>
          <w:divBdr>
            <w:top w:val="none" w:sz="0" w:space="0" w:color="auto"/>
            <w:left w:val="none" w:sz="0" w:space="0" w:color="auto"/>
            <w:bottom w:val="none" w:sz="0" w:space="0" w:color="auto"/>
            <w:right w:val="none" w:sz="0" w:space="0" w:color="auto"/>
          </w:divBdr>
          <w:divsChild>
            <w:div w:id="909928740">
              <w:marLeft w:val="0"/>
              <w:marRight w:val="0"/>
              <w:marTop w:val="0"/>
              <w:marBottom w:val="0"/>
              <w:divBdr>
                <w:top w:val="none" w:sz="0" w:space="0" w:color="auto"/>
                <w:left w:val="none" w:sz="0" w:space="0" w:color="auto"/>
                <w:bottom w:val="none" w:sz="0" w:space="0" w:color="auto"/>
                <w:right w:val="none" w:sz="0" w:space="0" w:color="auto"/>
              </w:divBdr>
              <w:divsChild>
                <w:div w:id="168563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8499629">
      <w:bodyDiv w:val="1"/>
      <w:marLeft w:val="0"/>
      <w:marRight w:val="0"/>
      <w:marTop w:val="0"/>
      <w:marBottom w:val="0"/>
      <w:divBdr>
        <w:top w:val="none" w:sz="0" w:space="0" w:color="auto"/>
        <w:left w:val="none" w:sz="0" w:space="0" w:color="auto"/>
        <w:bottom w:val="none" w:sz="0" w:space="0" w:color="auto"/>
        <w:right w:val="none" w:sz="0" w:space="0" w:color="auto"/>
      </w:divBdr>
      <w:divsChild>
        <w:div w:id="822241668">
          <w:marLeft w:val="0"/>
          <w:marRight w:val="0"/>
          <w:marTop w:val="0"/>
          <w:marBottom w:val="0"/>
          <w:divBdr>
            <w:top w:val="none" w:sz="0" w:space="0" w:color="auto"/>
            <w:left w:val="none" w:sz="0" w:space="0" w:color="auto"/>
            <w:bottom w:val="none" w:sz="0" w:space="0" w:color="auto"/>
            <w:right w:val="none" w:sz="0" w:space="0" w:color="auto"/>
          </w:divBdr>
          <w:divsChild>
            <w:div w:id="707149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8766199">
      <w:bodyDiv w:val="1"/>
      <w:marLeft w:val="0"/>
      <w:marRight w:val="0"/>
      <w:marTop w:val="0"/>
      <w:marBottom w:val="0"/>
      <w:divBdr>
        <w:top w:val="none" w:sz="0" w:space="0" w:color="auto"/>
        <w:left w:val="none" w:sz="0" w:space="0" w:color="auto"/>
        <w:bottom w:val="none" w:sz="0" w:space="0" w:color="auto"/>
        <w:right w:val="none" w:sz="0" w:space="0" w:color="auto"/>
      </w:divBdr>
      <w:divsChild>
        <w:div w:id="72748681">
          <w:marLeft w:val="0"/>
          <w:marRight w:val="0"/>
          <w:marTop w:val="0"/>
          <w:marBottom w:val="0"/>
          <w:divBdr>
            <w:top w:val="none" w:sz="0" w:space="0" w:color="auto"/>
            <w:left w:val="none" w:sz="0" w:space="0" w:color="auto"/>
            <w:bottom w:val="none" w:sz="0" w:space="0" w:color="auto"/>
            <w:right w:val="none" w:sz="0" w:space="0" w:color="auto"/>
          </w:divBdr>
        </w:div>
      </w:divsChild>
    </w:div>
    <w:div w:id="479493551">
      <w:bodyDiv w:val="1"/>
      <w:marLeft w:val="0"/>
      <w:marRight w:val="0"/>
      <w:marTop w:val="0"/>
      <w:marBottom w:val="0"/>
      <w:divBdr>
        <w:top w:val="none" w:sz="0" w:space="0" w:color="auto"/>
        <w:left w:val="none" w:sz="0" w:space="0" w:color="auto"/>
        <w:bottom w:val="none" w:sz="0" w:space="0" w:color="auto"/>
        <w:right w:val="none" w:sz="0" w:space="0" w:color="auto"/>
      </w:divBdr>
      <w:divsChild>
        <w:div w:id="175846721">
          <w:marLeft w:val="0"/>
          <w:marRight w:val="0"/>
          <w:marTop w:val="0"/>
          <w:marBottom w:val="0"/>
          <w:divBdr>
            <w:top w:val="none" w:sz="0" w:space="0" w:color="auto"/>
            <w:left w:val="none" w:sz="0" w:space="0" w:color="auto"/>
            <w:bottom w:val="none" w:sz="0" w:space="0" w:color="auto"/>
            <w:right w:val="none" w:sz="0" w:space="0" w:color="auto"/>
          </w:divBdr>
        </w:div>
      </w:divsChild>
    </w:div>
    <w:div w:id="479661033">
      <w:bodyDiv w:val="1"/>
      <w:marLeft w:val="0"/>
      <w:marRight w:val="0"/>
      <w:marTop w:val="0"/>
      <w:marBottom w:val="0"/>
      <w:divBdr>
        <w:top w:val="none" w:sz="0" w:space="0" w:color="auto"/>
        <w:left w:val="none" w:sz="0" w:space="0" w:color="auto"/>
        <w:bottom w:val="none" w:sz="0" w:space="0" w:color="auto"/>
        <w:right w:val="none" w:sz="0" w:space="0" w:color="auto"/>
      </w:divBdr>
      <w:divsChild>
        <w:div w:id="393741860">
          <w:blockQuote w:val="1"/>
          <w:marLeft w:val="0"/>
          <w:marRight w:val="0"/>
          <w:marTop w:val="0"/>
          <w:marBottom w:val="375"/>
          <w:divBdr>
            <w:top w:val="none" w:sz="0" w:space="0" w:color="auto"/>
            <w:left w:val="none" w:sz="0" w:space="0" w:color="auto"/>
            <w:bottom w:val="none" w:sz="0" w:space="0" w:color="auto"/>
            <w:right w:val="none" w:sz="0" w:space="0" w:color="auto"/>
          </w:divBdr>
        </w:div>
      </w:divsChild>
    </w:div>
    <w:div w:id="479736816">
      <w:bodyDiv w:val="1"/>
      <w:marLeft w:val="0"/>
      <w:marRight w:val="0"/>
      <w:marTop w:val="0"/>
      <w:marBottom w:val="0"/>
      <w:divBdr>
        <w:top w:val="none" w:sz="0" w:space="0" w:color="auto"/>
        <w:left w:val="none" w:sz="0" w:space="0" w:color="auto"/>
        <w:bottom w:val="none" w:sz="0" w:space="0" w:color="auto"/>
        <w:right w:val="none" w:sz="0" w:space="0" w:color="auto"/>
      </w:divBdr>
      <w:divsChild>
        <w:div w:id="178399846">
          <w:marLeft w:val="0"/>
          <w:marRight w:val="0"/>
          <w:marTop w:val="0"/>
          <w:marBottom w:val="0"/>
          <w:divBdr>
            <w:top w:val="none" w:sz="0" w:space="0" w:color="auto"/>
            <w:left w:val="none" w:sz="0" w:space="0" w:color="auto"/>
            <w:bottom w:val="none" w:sz="0" w:space="0" w:color="auto"/>
            <w:right w:val="none" w:sz="0" w:space="0" w:color="auto"/>
          </w:divBdr>
        </w:div>
      </w:divsChild>
    </w:div>
    <w:div w:id="479930684">
      <w:bodyDiv w:val="1"/>
      <w:marLeft w:val="0"/>
      <w:marRight w:val="0"/>
      <w:marTop w:val="0"/>
      <w:marBottom w:val="0"/>
      <w:divBdr>
        <w:top w:val="none" w:sz="0" w:space="0" w:color="auto"/>
        <w:left w:val="none" w:sz="0" w:space="0" w:color="auto"/>
        <w:bottom w:val="none" w:sz="0" w:space="0" w:color="auto"/>
        <w:right w:val="none" w:sz="0" w:space="0" w:color="auto"/>
      </w:divBdr>
      <w:divsChild>
        <w:div w:id="384720979">
          <w:marLeft w:val="0"/>
          <w:marRight w:val="0"/>
          <w:marTop w:val="0"/>
          <w:marBottom w:val="0"/>
          <w:divBdr>
            <w:top w:val="none" w:sz="0" w:space="0" w:color="auto"/>
            <w:left w:val="none" w:sz="0" w:space="0" w:color="auto"/>
            <w:bottom w:val="none" w:sz="0" w:space="0" w:color="auto"/>
            <w:right w:val="none" w:sz="0" w:space="0" w:color="auto"/>
          </w:divBdr>
        </w:div>
      </w:divsChild>
    </w:div>
    <w:div w:id="480002255">
      <w:bodyDiv w:val="1"/>
      <w:marLeft w:val="0"/>
      <w:marRight w:val="0"/>
      <w:marTop w:val="0"/>
      <w:marBottom w:val="0"/>
      <w:divBdr>
        <w:top w:val="none" w:sz="0" w:space="0" w:color="auto"/>
        <w:left w:val="none" w:sz="0" w:space="0" w:color="auto"/>
        <w:bottom w:val="none" w:sz="0" w:space="0" w:color="auto"/>
        <w:right w:val="none" w:sz="0" w:space="0" w:color="auto"/>
      </w:divBdr>
      <w:divsChild>
        <w:div w:id="193810557">
          <w:marLeft w:val="0"/>
          <w:marRight w:val="0"/>
          <w:marTop w:val="0"/>
          <w:marBottom w:val="0"/>
          <w:divBdr>
            <w:top w:val="none" w:sz="0" w:space="0" w:color="auto"/>
            <w:left w:val="none" w:sz="0" w:space="0" w:color="auto"/>
            <w:bottom w:val="none" w:sz="0" w:space="0" w:color="auto"/>
            <w:right w:val="none" w:sz="0" w:space="0" w:color="auto"/>
          </w:divBdr>
          <w:divsChild>
            <w:div w:id="436679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0003977">
      <w:bodyDiv w:val="1"/>
      <w:marLeft w:val="0"/>
      <w:marRight w:val="0"/>
      <w:marTop w:val="0"/>
      <w:marBottom w:val="0"/>
      <w:divBdr>
        <w:top w:val="none" w:sz="0" w:space="0" w:color="auto"/>
        <w:left w:val="none" w:sz="0" w:space="0" w:color="auto"/>
        <w:bottom w:val="none" w:sz="0" w:space="0" w:color="auto"/>
        <w:right w:val="none" w:sz="0" w:space="0" w:color="auto"/>
      </w:divBdr>
      <w:divsChild>
        <w:div w:id="1545093251">
          <w:marLeft w:val="0"/>
          <w:marRight w:val="0"/>
          <w:marTop w:val="300"/>
          <w:marBottom w:val="300"/>
          <w:divBdr>
            <w:top w:val="none" w:sz="0" w:space="0" w:color="auto"/>
            <w:left w:val="none" w:sz="0" w:space="0" w:color="auto"/>
            <w:bottom w:val="none" w:sz="0" w:space="0" w:color="auto"/>
            <w:right w:val="none" w:sz="0" w:space="0" w:color="auto"/>
          </w:divBdr>
          <w:divsChild>
            <w:div w:id="1700549447">
              <w:marLeft w:val="0"/>
              <w:marRight w:val="0"/>
              <w:marTop w:val="0"/>
              <w:marBottom w:val="0"/>
              <w:divBdr>
                <w:top w:val="none" w:sz="0" w:space="0" w:color="auto"/>
                <w:left w:val="none" w:sz="0" w:space="0" w:color="auto"/>
                <w:bottom w:val="none" w:sz="0" w:space="0" w:color="auto"/>
                <w:right w:val="none" w:sz="0" w:space="0" w:color="auto"/>
              </w:divBdr>
            </w:div>
          </w:divsChild>
        </w:div>
        <w:div w:id="100078721">
          <w:marLeft w:val="0"/>
          <w:marRight w:val="0"/>
          <w:marTop w:val="0"/>
          <w:marBottom w:val="0"/>
          <w:divBdr>
            <w:top w:val="none" w:sz="0" w:space="0" w:color="auto"/>
            <w:left w:val="none" w:sz="0" w:space="0" w:color="auto"/>
            <w:bottom w:val="none" w:sz="0" w:space="0" w:color="auto"/>
            <w:right w:val="none" w:sz="0" w:space="0" w:color="auto"/>
          </w:divBdr>
        </w:div>
      </w:divsChild>
    </w:div>
    <w:div w:id="480081285">
      <w:bodyDiv w:val="1"/>
      <w:marLeft w:val="0"/>
      <w:marRight w:val="0"/>
      <w:marTop w:val="0"/>
      <w:marBottom w:val="0"/>
      <w:divBdr>
        <w:top w:val="none" w:sz="0" w:space="0" w:color="auto"/>
        <w:left w:val="none" w:sz="0" w:space="0" w:color="auto"/>
        <w:bottom w:val="none" w:sz="0" w:space="0" w:color="auto"/>
        <w:right w:val="none" w:sz="0" w:space="0" w:color="auto"/>
      </w:divBdr>
      <w:divsChild>
        <w:div w:id="1617829781">
          <w:marLeft w:val="0"/>
          <w:marRight w:val="0"/>
          <w:marTop w:val="0"/>
          <w:marBottom w:val="0"/>
          <w:divBdr>
            <w:top w:val="none" w:sz="0" w:space="0" w:color="auto"/>
            <w:left w:val="none" w:sz="0" w:space="0" w:color="auto"/>
            <w:bottom w:val="none" w:sz="0" w:space="0" w:color="auto"/>
            <w:right w:val="none" w:sz="0" w:space="0" w:color="auto"/>
          </w:divBdr>
        </w:div>
        <w:div w:id="1627275299">
          <w:marLeft w:val="0"/>
          <w:marRight w:val="0"/>
          <w:marTop w:val="0"/>
          <w:marBottom w:val="0"/>
          <w:divBdr>
            <w:top w:val="none" w:sz="0" w:space="0" w:color="auto"/>
            <w:left w:val="none" w:sz="0" w:space="0" w:color="auto"/>
            <w:bottom w:val="none" w:sz="0" w:space="0" w:color="auto"/>
            <w:right w:val="none" w:sz="0" w:space="0" w:color="auto"/>
          </w:divBdr>
          <w:divsChild>
            <w:div w:id="814107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0201013">
      <w:bodyDiv w:val="1"/>
      <w:marLeft w:val="0"/>
      <w:marRight w:val="0"/>
      <w:marTop w:val="0"/>
      <w:marBottom w:val="0"/>
      <w:divBdr>
        <w:top w:val="none" w:sz="0" w:space="0" w:color="auto"/>
        <w:left w:val="none" w:sz="0" w:space="0" w:color="auto"/>
        <w:bottom w:val="none" w:sz="0" w:space="0" w:color="auto"/>
        <w:right w:val="none" w:sz="0" w:space="0" w:color="auto"/>
      </w:divBdr>
    </w:div>
    <w:div w:id="480267145">
      <w:bodyDiv w:val="1"/>
      <w:marLeft w:val="0"/>
      <w:marRight w:val="0"/>
      <w:marTop w:val="0"/>
      <w:marBottom w:val="0"/>
      <w:divBdr>
        <w:top w:val="none" w:sz="0" w:space="0" w:color="auto"/>
        <w:left w:val="none" w:sz="0" w:space="0" w:color="auto"/>
        <w:bottom w:val="none" w:sz="0" w:space="0" w:color="auto"/>
        <w:right w:val="none" w:sz="0" w:space="0" w:color="auto"/>
      </w:divBdr>
    </w:div>
    <w:div w:id="480273639">
      <w:bodyDiv w:val="1"/>
      <w:marLeft w:val="0"/>
      <w:marRight w:val="0"/>
      <w:marTop w:val="0"/>
      <w:marBottom w:val="0"/>
      <w:divBdr>
        <w:top w:val="none" w:sz="0" w:space="0" w:color="auto"/>
        <w:left w:val="none" w:sz="0" w:space="0" w:color="auto"/>
        <w:bottom w:val="none" w:sz="0" w:space="0" w:color="auto"/>
        <w:right w:val="none" w:sz="0" w:space="0" w:color="auto"/>
      </w:divBdr>
      <w:divsChild>
        <w:div w:id="261227925">
          <w:marLeft w:val="0"/>
          <w:marRight w:val="0"/>
          <w:marTop w:val="0"/>
          <w:marBottom w:val="0"/>
          <w:divBdr>
            <w:top w:val="none" w:sz="0" w:space="0" w:color="auto"/>
            <w:left w:val="none" w:sz="0" w:space="0" w:color="auto"/>
            <w:bottom w:val="none" w:sz="0" w:space="0" w:color="auto"/>
            <w:right w:val="none" w:sz="0" w:space="0" w:color="auto"/>
          </w:divBdr>
        </w:div>
        <w:div w:id="942957452">
          <w:marLeft w:val="0"/>
          <w:marRight w:val="0"/>
          <w:marTop w:val="0"/>
          <w:marBottom w:val="0"/>
          <w:divBdr>
            <w:top w:val="none" w:sz="0" w:space="0" w:color="auto"/>
            <w:left w:val="none" w:sz="0" w:space="0" w:color="auto"/>
            <w:bottom w:val="none" w:sz="0" w:space="0" w:color="auto"/>
            <w:right w:val="none" w:sz="0" w:space="0" w:color="auto"/>
          </w:divBdr>
          <w:divsChild>
            <w:div w:id="364067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0385926">
      <w:bodyDiv w:val="1"/>
      <w:marLeft w:val="0"/>
      <w:marRight w:val="0"/>
      <w:marTop w:val="0"/>
      <w:marBottom w:val="0"/>
      <w:divBdr>
        <w:top w:val="none" w:sz="0" w:space="0" w:color="auto"/>
        <w:left w:val="none" w:sz="0" w:space="0" w:color="auto"/>
        <w:bottom w:val="none" w:sz="0" w:space="0" w:color="auto"/>
        <w:right w:val="none" w:sz="0" w:space="0" w:color="auto"/>
      </w:divBdr>
      <w:divsChild>
        <w:div w:id="540484920">
          <w:marLeft w:val="0"/>
          <w:marRight w:val="0"/>
          <w:marTop w:val="0"/>
          <w:marBottom w:val="0"/>
          <w:divBdr>
            <w:top w:val="none" w:sz="0" w:space="0" w:color="auto"/>
            <w:left w:val="none" w:sz="0" w:space="0" w:color="auto"/>
            <w:bottom w:val="none" w:sz="0" w:space="0" w:color="auto"/>
            <w:right w:val="none" w:sz="0" w:space="0" w:color="auto"/>
          </w:divBdr>
        </w:div>
        <w:div w:id="635373452">
          <w:marLeft w:val="0"/>
          <w:marRight w:val="0"/>
          <w:marTop w:val="0"/>
          <w:marBottom w:val="0"/>
          <w:divBdr>
            <w:top w:val="none" w:sz="0" w:space="0" w:color="auto"/>
            <w:left w:val="none" w:sz="0" w:space="0" w:color="auto"/>
            <w:bottom w:val="none" w:sz="0" w:space="0" w:color="auto"/>
            <w:right w:val="none" w:sz="0" w:space="0" w:color="auto"/>
          </w:divBdr>
        </w:div>
      </w:divsChild>
    </w:div>
    <w:div w:id="480511651">
      <w:bodyDiv w:val="1"/>
      <w:marLeft w:val="0"/>
      <w:marRight w:val="0"/>
      <w:marTop w:val="0"/>
      <w:marBottom w:val="0"/>
      <w:divBdr>
        <w:top w:val="none" w:sz="0" w:space="0" w:color="auto"/>
        <w:left w:val="none" w:sz="0" w:space="0" w:color="auto"/>
        <w:bottom w:val="none" w:sz="0" w:space="0" w:color="auto"/>
        <w:right w:val="none" w:sz="0" w:space="0" w:color="auto"/>
      </w:divBdr>
      <w:divsChild>
        <w:div w:id="1055591135">
          <w:marLeft w:val="0"/>
          <w:marRight w:val="0"/>
          <w:marTop w:val="0"/>
          <w:marBottom w:val="0"/>
          <w:divBdr>
            <w:top w:val="none" w:sz="0" w:space="0" w:color="auto"/>
            <w:left w:val="none" w:sz="0" w:space="0" w:color="auto"/>
            <w:bottom w:val="none" w:sz="0" w:space="0" w:color="auto"/>
            <w:right w:val="none" w:sz="0" w:space="0" w:color="auto"/>
          </w:divBdr>
          <w:divsChild>
            <w:div w:id="30615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0654194">
      <w:bodyDiv w:val="1"/>
      <w:marLeft w:val="0"/>
      <w:marRight w:val="0"/>
      <w:marTop w:val="0"/>
      <w:marBottom w:val="0"/>
      <w:divBdr>
        <w:top w:val="none" w:sz="0" w:space="0" w:color="auto"/>
        <w:left w:val="none" w:sz="0" w:space="0" w:color="auto"/>
        <w:bottom w:val="none" w:sz="0" w:space="0" w:color="auto"/>
        <w:right w:val="none" w:sz="0" w:space="0" w:color="auto"/>
      </w:divBdr>
    </w:div>
    <w:div w:id="480778430">
      <w:bodyDiv w:val="1"/>
      <w:marLeft w:val="0"/>
      <w:marRight w:val="0"/>
      <w:marTop w:val="0"/>
      <w:marBottom w:val="0"/>
      <w:divBdr>
        <w:top w:val="none" w:sz="0" w:space="0" w:color="auto"/>
        <w:left w:val="none" w:sz="0" w:space="0" w:color="auto"/>
        <w:bottom w:val="none" w:sz="0" w:space="0" w:color="auto"/>
        <w:right w:val="none" w:sz="0" w:space="0" w:color="auto"/>
      </w:divBdr>
      <w:divsChild>
        <w:div w:id="632101800">
          <w:marLeft w:val="0"/>
          <w:marRight w:val="0"/>
          <w:marTop w:val="0"/>
          <w:marBottom w:val="0"/>
          <w:divBdr>
            <w:top w:val="none" w:sz="0" w:space="0" w:color="auto"/>
            <w:left w:val="none" w:sz="0" w:space="0" w:color="auto"/>
            <w:bottom w:val="none" w:sz="0" w:space="0" w:color="auto"/>
            <w:right w:val="none" w:sz="0" w:space="0" w:color="auto"/>
          </w:divBdr>
        </w:div>
      </w:divsChild>
    </w:div>
    <w:div w:id="480997994">
      <w:bodyDiv w:val="1"/>
      <w:marLeft w:val="0"/>
      <w:marRight w:val="0"/>
      <w:marTop w:val="0"/>
      <w:marBottom w:val="0"/>
      <w:divBdr>
        <w:top w:val="none" w:sz="0" w:space="0" w:color="auto"/>
        <w:left w:val="none" w:sz="0" w:space="0" w:color="auto"/>
        <w:bottom w:val="none" w:sz="0" w:space="0" w:color="auto"/>
        <w:right w:val="none" w:sz="0" w:space="0" w:color="auto"/>
      </w:divBdr>
    </w:div>
    <w:div w:id="481039916">
      <w:bodyDiv w:val="1"/>
      <w:marLeft w:val="0"/>
      <w:marRight w:val="0"/>
      <w:marTop w:val="0"/>
      <w:marBottom w:val="0"/>
      <w:divBdr>
        <w:top w:val="none" w:sz="0" w:space="0" w:color="auto"/>
        <w:left w:val="none" w:sz="0" w:space="0" w:color="auto"/>
        <w:bottom w:val="none" w:sz="0" w:space="0" w:color="auto"/>
        <w:right w:val="none" w:sz="0" w:space="0" w:color="auto"/>
      </w:divBdr>
    </w:div>
    <w:div w:id="481045020">
      <w:bodyDiv w:val="1"/>
      <w:marLeft w:val="0"/>
      <w:marRight w:val="0"/>
      <w:marTop w:val="0"/>
      <w:marBottom w:val="0"/>
      <w:divBdr>
        <w:top w:val="none" w:sz="0" w:space="0" w:color="auto"/>
        <w:left w:val="none" w:sz="0" w:space="0" w:color="auto"/>
        <w:bottom w:val="none" w:sz="0" w:space="0" w:color="auto"/>
        <w:right w:val="none" w:sz="0" w:space="0" w:color="auto"/>
      </w:divBdr>
      <w:divsChild>
        <w:div w:id="423310230">
          <w:marLeft w:val="0"/>
          <w:marRight w:val="0"/>
          <w:marTop w:val="0"/>
          <w:marBottom w:val="0"/>
          <w:divBdr>
            <w:top w:val="none" w:sz="0" w:space="0" w:color="auto"/>
            <w:left w:val="none" w:sz="0" w:space="0" w:color="auto"/>
            <w:bottom w:val="none" w:sz="0" w:space="0" w:color="auto"/>
            <w:right w:val="none" w:sz="0" w:space="0" w:color="auto"/>
          </w:divBdr>
        </w:div>
        <w:div w:id="1003508956">
          <w:marLeft w:val="0"/>
          <w:marRight w:val="0"/>
          <w:marTop w:val="0"/>
          <w:marBottom w:val="0"/>
          <w:divBdr>
            <w:top w:val="none" w:sz="0" w:space="0" w:color="auto"/>
            <w:left w:val="none" w:sz="0" w:space="0" w:color="auto"/>
            <w:bottom w:val="none" w:sz="0" w:space="0" w:color="auto"/>
            <w:right w:val="none" w:sz="0" w:space="0" w:color="auto"/>
          </w:divBdr>
          <w:divsChild>
            <w:div w:id="439110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1238142">
      <w:bodyDiv w:val="1"/>
      <w:marLeft w:val="0"/>
      <w:marRight w:val="0"/>
      <w:marTop w:val="0"/>
      <w:marBottom w:val="0"/>
      <w:divBdr>
        <w:top w:val="none" w:sz="0" w:space="0" w:color="auto"/>
        <w:left w:val="none" w:sz="0" w:space="0" w:color="auto"/>
        <w:bottom w:val="none" w:sz="0" w:space="0" w:color="auto"/>
        <w:right w:val="none" w:sz="0" w:space="0" w:color="auto"/>
      </w:divBdr>
      <w:divsChild>
        <w:div w:id="232087601">
          <w:marLeft w:val="0"/>
          <w:marRight w:val="0"/>
          <w:marTop w:val="0"/>
          <w:marBottom w:val="0"/>
          <w:divBdr>
            <w:top w:val="none" w:sz="0" w:space="0" w:color="auto"/>
            <w:left w:val="none" w:sz="0" w:space="0" w:color="auto"/>
            <w:bottom w:val="none" w:sz="0" w:space="0" w:color="auto"/>
            <w:right w:val="none" w:sz="0" w:space="0" w:color="auto"/>
          </w:divBdr>
        </w:div>
        <w:div w:id="450364827">
          <w:marLeft w:val="0"/>
          <w:marRight w:val="0"/>
          <w:marTop w:val="0"/>
          <w:marBottom w:val="0"/>
          <w:divBdr>
            <w:top w:val="none" w:sz="0" w:space="0" w:color="auto"/>
            <w:left w:val="none" w:sz="0" w:space="0" w:color="auto"/>
            <w:bottom w:val="none" w:sz="0" w:space="0" w:color="auto"/>
            <w:right w:val="none" w:sz="0" w:space="0" w:color="auto"/>
          </w:divBdr>
          <w:divsChild>
            <w:div w:id="935135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1627851">
      <w:bodyDiv w:val="1"/>
      <w:marLeft w:val="0"/>
      <w:marRight w:val="0"/>
      <w:marTop w:val="0"/>
      <w:marBottom w:val="0"/>
      <w:divBdr>
        <w:top w:val="none" w:sz="0" w:space="0" w:color="auto"/>
        <w:left w:val="none" w:sz="0" w:space="0" w:color="auto"/>
        <w:bottom w:val="none" w:sz="0" w:space="0" w:color="auto"/>
        <w:right w:val="none" w:sz="0" w:space="0" w:color="auto"/>
      </w:divBdr>
    </w:div>
    <w:div w:id="481776954">
      <w:bodyDiv w:val="1"/>
      <w:marLeft w:val="0"/>
      <w:marRight w:val="0"/>
      <w:marTop w:val="0"/>
      <w:marBottom w:val="0"/>
      <w:divBdr>
        <w:top w:val="none" w:sz="0" w:space="0" w:color="auto"/>
        <w:left w:val="none" w:sz="0" w:space="0" w:color="auto"/>
        <w:bottom w:val="none" w:sz="0" w:space="0" w:color="auto"/>
        <w:right w:val="none" w:sz="0" w:space="0" w:color="auto"/>
      </w:divBdr>
      <w:divsChild>
        <w:div w:id="49351471">
          <w:marLeft w:val="0"/>
          <w:marRight w:val="0"/>
          <w:marTop w:val="150"/>
          <w:marBottom w:val="150"/>
          <w:divBdr>
            <w:top w:val="single" w:sz="6" w:space="4" w:color="D7D7D7"/>
            <w:left w:val="none" w:sz="0" w:space="0" w:color="auto"/>
            <w:bottom w:val="single" w:sz="6" w:space="4" w:color="D7D7D7"/>
            <w:right w:val="none" w:sz="0" w:space="0" w:color="auto"/>
          </w:divBdr>
        </w:div>
        <w:div w:id="246961275">
          <w:marLeft w:val="0"/>
          <w:marRight w:val="0"/>
          <w:marTop w:val="0"/>
          <w:marBottom w:val="0"/>
          <w:divBdr>
            <w:top w:val="none" w:sz="0" w:space="0" w:color="auto"/>
            <w:left w:val="none" w:sz="0" w:space="0" w:color="auto"/>
            <w:bottom w:val="none" w:sz="0" w:space="0" w:color="auto"/>
            <w:right w:val="none" w:sz="0" w:space="0" w:color="auto"/>
          </w:divBdr>
        </w:div>
      </w:divsChild>
    </w:div>
    <w:div w:id="481822582">
      <w:bodyDiv w:val="1"/>
      <w:marLeft w:val="0"/>
      <w:marRight w:val="0"/>
      <w:marTop w:val="0"/>
      <w:marBottom w:val="0"/>
      <w:divBdr>
        <w:top w:val="none" w:sz="0" w:space="0" w:color="auto"/>
        <w:left w:val="none" w:sz="0" w:space="0" w:color="auto"/>
        <w:bottom w:val="none" w:sz="0" w:space="0" w:color="auto"/>
        <w:right w:val="none" w:sz="0" w:space="0" w:color="auto"/>
      </w:divBdr>
    </w:div>
    <w:div w:id="481890842">
      <w:bodyDiv w:val="1"/>
      <w:marLeft w:val="0"/>
      <w:marRight w:val="0"/>
      <w:marTop w:val="0"/>
      <w:marBottom w:val="0"/>
      <w:divBdr>
        <w:top w:val="none" w:sz="0" w:space="0" w:color="auto"/>
        <w:left w:val="none" w:sz="0" w:space="0" w:color="auto"/>
        <w:bottom w:val="none" w:sz="0" w:space="0" w:color="auto"/>
        <w:right w:val="none" w:sz="0" w:space="0" w:color="auto"/>
      </w:divBdr>
      <w:divsChild>
        <w:div w:id="136535972">
          <w:marLeft w:val="0"/>
          <w:marRight w:val="0"/>
          <w:marTop w:val="0"/>
          <w:marBottom w:val="0"/>
          <w:divBdr>
            <w:top w:val="none" w:sz="0" w:space="0" w:color="auto"/>
            <w:left w:val="none" w:sz="0" w:space="0" w:color="auto"/>
            <w:bottom w:val="none" w:sz="0" w:space="0" w:color="auto"/>
            <w:right w:val="none" w:sz="0" w:space="0" w:color="auto"/>
          </w:divBdr>
          <w:divsChild>
            <w:div w:id="910389379">
              <w:marLeft w:val="0"/>
              <w:marRight w:val="0"/>
              <w:marTop w:val="0"/>
              <w:marBottom w:val="0"/>
              <w:divBdr>
                <w:top w:val="none" w:sz="0" w:space="0" w:color="auto"/>
                <w:left w:val="none" w:sz="0" w:space="0" w:color="auto"/>
                <w:bottom w:val="none" w:sz="0" w:space="0" w:color="auto"/>
                <w:right w:val="none" w:sz="0" w:space="0" w:color="auto"/>
              </w:divBdr>
              <w:divsChild>
                <w:div w:id="251597239">
                  <w:marLeft w:val="0"/>
                  <w:marRight w:val="0"/>
                  <w:marTop w:val="0"/>
                  <w:marBottom w:val="0"/>
                  <w:divBdr>
                    <w:top w:val="none" w:sz="0" w:space="0" w:color="auto"/>
                    <w:left w:val="none" w:sz="0" w:space="0" w:color="auto"/>
                    <w:bottom w:val="none" w:sz="0" w:space="0" w:color="auto"/>
                    <w:right w:val="none" w:sz="0" w:space="0" w:color="auto"/>
                  </w:divBdr>
                  <w:divsChild>
                    <w:div w:id="318196782">
                      <w:marLeft w:val="0"/>
                      <w:marRight w:val="0"/>
                      <w:marTop w:val="0"/>
                      <w:marBottom w:val="0"/>
                      <w:divBdr>
                        <w:top w:val="none" w:sz="0" w:space="0" w:color="auto"/>
                        <w:left w:val="none" w:sz="0" w:space="0" w:color="auto"/>
                        <w:bottom w:val="none" w:sz="0" w:space="0" w:color="auto"/>
                        <w:right w:val="none" w:sz="0" w:space="0" w:color="auto"/>
                      </w:divBdr>
                    </w:div>
                    <w:div w:id="705569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2162845">
      <w:bodyDiv w:val="1"/>
      <w:marLeft w:val="0"/>
      <w:marRight w:val="0"/>
      <w:marTop w:val="0"/>
      <w:marBottom w:val="0"/>
      <w:divBdr>
        <w:top w:val="none" w:sz="0" w:space="0" w:color="auto"/>
        <w:left w:val="none" w:sz="0" w:space="0" w:color="auto"/>
        <w:bottom w:val="none" w:sz="0" w:space="0" w:color="auto"/>
        <w:right w:val="none" w:sz="0" w:space="0" w:color="auto"/>
      </w:divBdr>
      <w:divsChild>
        <w:div w:id="31931296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82165542">
      <w:bodyDiv w:val="1"/>
      <w:marLeft w:val="0"/>
      <w:marRight w:val="0"/>
      <w:marTop w:val="0"/>
      <w:marBottom w:val="0"/>
      <w:divBdr>
        <w:top w:val="none" w:sz="0" w:space="0" w:color="auto"/>
        <w:left w:val="none" w:sz="0" w:space="0" w:color="auto"/>
        <w:bottom w:val="none" w:sz="0" w:space="0" w:color="auto"/>
        <w:right w:val="none" w:sz="0" w:space="0" w:color="auto"/>
      </w:divBdr>
      <w:divsChild>
        <w:div w:id="345132894">
          <w:marLeft w:val="0"/>
          <w:marRight w:val="0"/>
          <w:marTop w:val="0"/>
          <w:marBottom w:val="0"/>
          <w:divBdr>
            <w:top w:val="none" w:sz="0" w:space="0" w:color="auto"/>
            <w:left w:val="none" w:sz="0" w:space="0" w:color="auto"/>
            <w:bottom w:val="none" w:sz="0" w:space="0" w:color="auto"/>
            <w:right w:val="none" w:sz="0" w:space="0" w:color="auto"/>
          </w:divBdr>
        </w:div>
      </w:divsChild>
    </w:div>
    <w:div w:id="482235140">
      <w:bodyDiv w:val="1"/>
      <w:marLeft w:val="0"/>
      <w:marRight w:val="0"/>
      <w:marTop w:val="0"/>
      <w:marBottom w:val="0"/>
      <w:divBdr>
        <w:top w:val="none" w:sz="0" w:space="0" w:color="auto"/>
        <w:left w:val="none" w:sz="0" w:space="0" w:color="auto"/>
        <w:bottom w:val="none" w:sz="0" w:space="0" w:color="auto"/>
        <w:right w:val="none" w:sz="0" w:space="0" w:color="auto"/>
      </w:divBdr>
      <w:divsChild>
        <w:div w:id="47194011">
          <w:marLeft w:val="0"/>
          <w:marRight w:val="0"/>
          <w:marTop w:val="0"/>
          <w:marBottom w:val="0"/>
          <w:divBdr>
            <w:top w:val="none" w:sz="0" w:space="0" w:color="auto"/>
            <w:left w:val="none" w:sz="0" w:space="0" w:color="auto"/>
            <w:bottom w:val="none" w:sz="0" w:space="0" w:color="auto"/>
            <w:right w:val="none" w:sz="0" w:space="0" w:color="auto"/>
          </w:divBdr>
        </w:div>
      </w:divsChild>
    </w:div>
    <w:div w:id="482355796">
      <w:bodyDiv w:val="1"/>
      <w:marLeft w:val="0"/>
      <w:marRight w:val="0"/>
      <w:marTop w:val="0"/>
      <w:marBottom w:val="0"/>
      <w:divBdr>
        <w:top w:val="none" w:sz="0" w:space="0" w:color="auto"/>
        <w:left w:val="none" w:sz="0" w:space="0" w:color="auto"/>
        <w:bottom w:val="none" w:sz="0" w:space="0" w:color="auto"/>
        <w:right w:val="none" w:sz="0" w:space="0" w:color="auto"/>
      </w:divBdr>
    </w:div>
    <w:div w:id="482359743">
      <w:bodyDiv w:val="1"/>
      <w:marLeft w:val="0"/>
      <w:marRight w:val="0"/>
      <w:marTop w:val="0"/>
      <w:marBottom w:val="0"/>
      <w:divBdr>
        <w:top w:val="none" w:sz="0" w:space="0" w:color="auto"/>
        <w:left w:val="none" w:sz="0" w:space="0" w:color="auto"/>
        <w:bottom w:val="none" w:sz="0" w:space="0" w:color="auto"/>
        <w:right w:val="none" w:sz="0" w:space="0" w:color="auto"/>
      </w:divBdr>
      <w:divsChild>
        <w:div w:id="857737613">
          <w:marLeft w:val="0"/>
          <w:marRight w:val="0"/>
          <w:marTop w:val="0"/>
          <w:marBottom w:val="0"/>
          <w:divBdr>
            <w:top w:val="none" w:sz="0" w:space="0" w:color="auto"/>
            <w:left w:val="none" w:sz="0" w:space="0" w:color="auto"/>
            <w:bottom w:val="none" w:sz="0" w:space="0" w:color="auto"/>
            <w:right w:val="none" w:sz="0" w:space="0" w:color="auto"/>
          </w:divBdr>
          <w:divsChild>
            <w:div w:id="129716846">
              <w:marLeft w:val="0"/>
              <w:marRight w:val="0"/>
              <w:marTop w:val="0"/>
              <w:marBottom w:val="225"/>
              <w:divBdr>
                <w:top w:val="none" w:sz="0" w:space="0" w:color="auto"/>
                <w:left w:val="none" w:sz="0" w:space="0" w:color="auto"/>
                <w:bottom w:val="none" w:sz="0" w:space="0" w:color="auto"/>
                <w:right w:val="none" w:sz="0" w:space="0" w:color="auto"/>
              </w:divBdr>
              <w:divsChild>
                <w:div w:id="456072646">
                  <w:marLeft w:val="0"/>
                  <w:marRight w:val="0"/>
                  <w:marTop w:val="75"/>
                  <w:marBottom w:val="75"/>
                  <w:divBdr>
                    <w:top w:val="none" w:sz="0" w:space="0" w:color="auto"/>
                    <w:left w:val="none" w:sz="0" w:space="0" w:color="auto"/>
                    <w:bottom w:val="none" w:sz="0" w:space="0" w:color="auto"/>
                    <w:right w:val="none" w:sz="0" w:space="0" w:color="auto"/>
                  </w:divBdr>
                </w:div>
                <w:div w:id="896746747">
                  <w:marLeft w:val="0"/>
                  <w:marRight w:val="0"/>
                  <w:marTop w:val="0"/>
                  <w:marBottom w:val="0"/>
                  <w:divBdr>
                    <w:top w:val="none" w:sz="0" w:space="0" w:color="auto"/>
                    <w:left w:val="none" w:sz="0" w:space="0" w:color="auto"/>
                    <w:bottom w:val="none" w:sz="0" w:space="0" w:color="auto"/>
                    <w:right w:val="none" w:sz="0" w:space="0" w:color="auto"/>
                  </w:divBdr>
                </w:div>
                <w:div w:id="981882679">
                  <w:marLeft w:val="0"/>
                  <w:marRight w:val="0"/>
                  <w:marTop w:val="0"/>
                  <w:marBottom w:val="0"/>
                  <w:divBdr>
                    <w:top w:val="none" w:sz="0" w:space="0" w:color="auto"/>
                    <w:left w:val="none" w:sz="0" w:space="0" w:color="auto"/>
                    <w:bottom w:val="none" w:sz="0" w:space="0" w:color="auto"/>
                    <w:right w:val="none" w:sz="0" w:space="0" w:color="auto"/>
                  </w:divBdr>
                  <w:divsChild>
                    <w:div w:id="981152673">
                      <w:marLeft w:val="0"/>
                      <w:marRight w:val="0"/>
                      <w:marTop w:val="0"/>
                      <w:marBottom w:val="0"/>
                      <w:divBdr>
                        <w:top w:val="none" w:sz="0" w:space="0" w:color="auto"/>
                        <w:left w:val="none" w:sz="0" w:space="0" w:color="auto"/>
                        <w:bottom w:val="none" w:sz="0" w:space="0" w:color="auto"/>
                        <w:right w:val="none" w:sz="0" w:space="0" w:color="auto"/>
                      </w:divBdr>
                    </w:div>
                  </w:divsChild>
                </w:div>
                <w:div w:id="1087119023">
                  <w:marLeft w:val="0"/>
                  <w:marRight w:val="0"/>
                  <w:marTop w:val="0"/>
                  <w:marBottom w:val="0"/>
                  <w:divBdr>
                    <w:top w:val="none" w:sz="0" w:space="0" w:color="auto"/>
                    <w:left w:val="none" w:sz="0" w:space="0" w:color="auto"/>
                    <w:bottom w:val="none" w:sz="0" w:space="0" w:color="auto"/>
                    <w:right w:val="none" w:sz="0" w:space="0" w:color="auto"/>
                  </w:divBdr>
                  <w:divsChild>
                    <w:div w:id="1087728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6081137">
              <w:marLeft w:val="0"/>
              <w:marRight w:val="0"/>
              <w:marTop w:val="0"/>
              <w:marBottom w:val="225"/>
              <w:divBdr>
                <w:top w:val="single" w:sz="6" w:space="11" w:color="DDDDDD"/>
                <w:left w:val="none" w:sz="0" w:space="0" w:color="auto"/>
                <w:bottom w:val="none" w:sz="0" w:space="0" w:color="auto"/>
                <w:right w:val="none" w:sz="0" w:space="0" w:color="auto"/>
              </w:divBdr>
              <w:divsChild>
                <w:div w:id="413553107">
                  <w:marLeft w:val="0"/>
                  <w:marRight w:val="0"/>
                  <w:marTop w:val="0"/>
                  <w:marBottom w:val="0"/>
                  <w:divBdr>
                    <w:top w:val="none" w:sz="0" w:space="0" w:color="auto"/>
                    <w:left w:val="none" w:sz="0" w:space="0" w:color="auto"/>
                    <w:bottom w:val="none" w:sz="0" w:space="0" w:color="auto"/>
                    <w:right w:val="none" w:sz="0" w:space="0" w:color="auto"/>
                  </w:divBdr>
                </w:div>
                <w:div w:id="913779121">
                  <w:marLeft w:val="0"/>
                  <w:marRight w:val="150"/>
                  <w:marTop w:val="45"/>
                  <w:marBottom w:val="75"/>
                  <w:divBdr>
                    <w:top w:val="none" w:sz="0" w:space="0" w:color="auto"/>
                    <w:left w:val="none" w:sz="0" w:space="0" w:color="auto"/>
                    <w:bottom w:val="none" w:sz="0" w:space="0" w:color="auto"/>
                    <w:right w:val="none" w:sz="0" w:space="0" w:color="auto"/>
                  </w:divBdr>
                </w:div>
                <w:div w:id="1052582305">
                  <w:marLeft w:val="0"/>
                  <w:marRight w:val="0"/>
                  <w:marTop w:val="0"/>
                  <w:marBottom w:val="0"/>
                  <w:divBdr>
                    <w:top w:val="none" w:sz="0" w:space="0" w:color="auto"/>
                    <w:left w:val="none" w:sz="0" w:space="0" w:color="auto"/>
                    <w:bottom w:val="none" w:sz="0" w:space="0" w:color="auto"/>
                    <w:right w:val="none" w:sz="0" w:space="0" w:color="auto"/>
                  </w:divBdr>
                  <w:divsChild>
                    <w:div w:id="837042352">
                      <w:marLeft w:val="0"/>
                      <w:marRight w:val="0"/>
                      <w:marTop w:val="0"/>
                      <w:marBottom w:val="0"/>
                      <w:divBdr>
                        <w:top w:val="none" w:sz="0" w:space="0" w:color="auto"/>
                        <w:left w:val="none" w:sz="0" w:space="0" w:color="auto"/>
                        <w:bottom w:val="none" w:sz="0" w:space="0" w:color="auto"/>
                        <w:right w:val="none" w:sz="0" w:space="0" w:color="auto"/>
                      </w:divBdr>
                    </w:div>
                  </w:divsChild>
                </w:div>
                <w:div w:id="1096100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299058">
          <w:marLeft w:val="0"/>
          <w:marRight w:val="0"/>
          <w:marTop w:val="0"/>
          <w:marBottom w:val="0"/>
          <w:divBdr>
            <w:top w:val="none" w:sz="0" w:space="0" w:color="auto"/>
            <w:left w:val="none" w:sz="0" w:space="0" w:color="auto"/>
            <w:bottom w:val="none" w:sz="0" w:space="0" w:color="auto"/>
            <w:right w:val="none" w:sz="0" w:space="0" w:color="auto"/>
          </w:divBdr>
          <w:divsChild>
            <w:div w:id="712001279">
              <w:marLeft w:val="0"/>
              <w:marRight w:val="0"/>
              <w:marTop w:val="0"/>
              <w:marBottom w:val="0"/>
              <w:divBdr>
                <w:top w:val="single" w:sz="6" w:space="11" w:color="DDDDDD"/>
                <w:left w:val="none" w:sz="0" w:space="0" w:color="auto"/>
                <w:bottom w:val="none" w:sz="0" w:space="0" w:color="auto"/>
                <w:right w:val="none" w:sz="0" w:space="0" w:color="auto"/>
              </w:divBdr>
              <w:divsChild>
                <w:div w:id="26368698">
                  <w:marLeft w:val="0"/>
                  <w:marRight w:val="0"/>
                  <w:marTop w:val="0"/>
                  <w:marBottom w:val="0"/>
                  <w:divBdr>
                    <w:top w:val="none" w:sz="0" w:space="0" w:color="auto"/>
                    <w:left w:val="none" w:sz="0" w:space="0" w:color="auto"/>
                    <w:bottom w:val="none" w:sz="0" w:space="0" w:color="auto"/>
                    <w:right w:val="none" w:sz="0" w:space="0" w:color="auto"/>
                  </w:divBdr>
                </w:div>
                <w:div w:id="707754527">
                  <w:marLeft w:val="0"/>
                  <w:marRight w:val="0"/>
                  <w:marTop w:val="75"/>
                  <w:marBottom w:val="75"/>
                  <w:divBdr>
                    <w:top w:val="none" w:sz="0" w:space="0" w:color="auto"/>
                    <w:left w:val="none" w:sz="0" w:space="0" w:color="auto"/>
                    <w:bottom w:val="none" w:sz="0" w:space="0" w:color="auto"/>
                    <w:right w:val="none" w:sz="0" w:space="0" w:color="auto"/>
                  </w:divBdr>
                  <w:divsChild>
                    <w:div w:id="748966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2429202">
      <w:bodyDiv w:val="1"/>
      <w:marLeft w:val="0"/>
      <w:marRight w:val="0"/>
      <w:marTop w:val="0"/>
      <w:marBottom w:val="0"/>
      <w:divBdr>
        <w:top w:val="none" w:sz="0" w:space="0" w:color="auto"/>
        <w:left w:val="none" w:sz="0" w:space="0" w:color="auto"/>
        <w:bottom w:val="none" w:sz="0" w:space="0" w:color="auto"/>
        <w:right w:val="none" w:sz="0" w:space="0" w:color="auto"/>
      </w:divBdr>
    </w:div>
    <w:div w:id="482504131">
      <w:bodyDiv w:val="1"/>
      <w:marLeft w:val="0"/>
      <w:marRight w:val="0"/>
      <w:marTop w:val="0"/>
      <w:marBottom w:val="0"/>
      <w:divBdr>
        <w:top w:val="none" w:sz="0" w:space="0" w:color="auto"/>
        <w:left w:val="none" w:sz="0" w:space="0" w:color="auto"/>
        <w:bottom w:val="none" w:sz="0" w:space="0" w:color="auto"/>
        <w:right w:val="none" w:sz="0" w:space="0" w:color="auto"/>
      </w:divBdr>
      <w:divsChild>
        <w:div w:id="372968967">
          <w:marLeft w:val="0"/>
          <w:marRight w:val="0"/>
          <w:marTop w:val="0"/>
          <w:marBottom w:val="0"/>
          <w:divBdr>
            <w:top w:val="none" w:sz="0" w:space="0" w:color="auto"/>
            <w:left w:val="none" w:sz="0" w:space="0" w:color="auto"/>
            <w:bottom w:val="none" w:sz="0" w:space="0" w:color="auto"/>
            <w:right w:val="none" w:sz="0" w:space="0" w:color="auto"/>
          </w:divBdr>
        </w:div>
        <w:div w:id="1024550315">
          <w:marLeft w:val="0"/>
          <w:marRight w:val="0"/>
          <w:marTop w:val="150"/>
          <w:marBottom w:val="150"/>
          <w:divBdr>
            <w:top w:val="single" w:sz="6" w:space="4" w:color="D7D7D7"/>
            <w:left w:val="none" w:sz="0" w:space="0" w:color="auto"/>
            <w:bottom w:val="single" w:sz="6" w:space="4" w:color="D7D7D7"/>
            <w:right w:val="none" w:sz="0" w:space="0" w:color="auto"/>
          </w:divBdr>
        </w:div>
      </w:divsChild>
    </w:div>
    <w:div w:id="482697565">
      <w:bodyDiv w:val="1"/>
      <w:marLeft w:val="0"/>
      <w:marRight w:val="0"/>
      <w:marTop w:val="0"/>
      <w:marBottom w:val="0"/>
      <w:divBdr>
        <w:top w:val="none" w:sz="0" w:space="0" w:color="auto"/>
        <w:left w:val="none" w:sz="0" w:space="0" w:color="auto"/>
        <w:bottom w:val="none" w:sz="0" w:space="0" w:color="auto"/>
        <w:right w:val="none" w:sz="0" w:space="0" w:color="auto"/>
      </w:divBdr>
    </w:div>
    <w:div w:id="482889439">
      <w:bodyDiv w:val="1"/>
      <w:marLeft w:val="0"/>
      <w:marRight w:val="0"/>
      <w:marTop w:val="0"/>
      <w:marBottom w:val="0"/>
      <w:divBdr>
        <w:top w:val="none" w:sz="0" w:space="0" w:color="auto"/>
        <w:left w:val="none" w:sz="0" w:space="0" w:color="auto"/>
        <w:bottom w:val="none" w:sz="0" w:space="0" w:color="auto"/>
        <w:right w:val="none" w:sz="0" w:space="0" w:color="auto"/>
      </w:divBdr>
    </w:div>
    <w:div w:id="482963674">
      <w:bodyDiv w:val="1"/>
      <w:marLeft w:val="0"/>
      <w:marRight w:val="0"/>
      <w:marTop w:val="0"/>
      <w:marBottom w:val="0"/>
      <w:divBdr>
        <w:top w:val="none" w:sz="0" w:space="0" w:color="auto"/>
        <w:left w:val="none" w:sz="0" w:space="0" w:color="auto"/>
        <w:bottom w:val="none" w:sz="0" w:space="0" w:color="auto"/>
        <w:right w:val="none" w:sz="0" w:space="0" w:color="auto"/>
      </w:divBdr>
      <w:divsChild>
        <w:div w:id="1204903517">
          <w:marLeft w:val="0"/>
          <w:marRight w:val="0"/>
          <w:marTop w:val="0"/>
          <w:marBottom w:val="0"/>
          <w:divBdr>
            <w:top w:val="none" w:sz="0" w:space="0" w:color="auto"/>
            <w:left w:val="none" w:sz="0" w:space="0" w:color="auto"/>
            <w:bottom w:val="none" w:sz="0" w:space="0" w:color="auto"/>
            <w:right w:val="none" w:sz="0" w:space="0" w:color="auto"/>
          </w:divBdr>
        </w:div>
        <w:div w:id="825973510">
          <w:marLeft w:val="0"/>
          <w:marRight w:val="0"/>
          <w:marTop w:val="0"/>
          <w:marBottom w:val="0"/>
          <w:divBdr>
            <w:top w:val="none" w:sz="0" w:space="0" w:color="auto"/>
            <w:left w:val="none" w:sz="0" w:space="0" w:color="auto"/>
            <w:bottom w:val="none" w:sz="0" w:space="0" w:color="auto"/>
            <w:right w:val="none" w:sz="0" w:space="0" w:color="auto"/>
          </w:divBdr>
          <w:divsChild>
            <w:div w:id="1204905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131771">
      <w:bodyDiv w:val="1"/>
      <w:marLeft w:val="0"/>
      <w:marRight w:val="0"/>
      <w:marTop w:val="0"/>
      <w:marBottom w:val="0"/>
      <w:divBdr>
        <w:top w:val="none" w:sz="0" w:space="0" w:color="auto"/>
        <w:left w:val="none" w:sz="0" w:space="0" w:color="auto"/>
        <w:bottom w:val="none" w:sz="0" w:space="0" w:color="auto"/>
        <w:right w:val="none" w:sz="0" w:space="0" w:color="auto"/>
      </w:divBdr>
    </w:div>
    <w:div w:id="483280640">
      <w:bodyDiv w:val="1"/>
      <w:marLeft w:val="0"/>
      <w:marRight w:val="0"/>
      <w:marTop w:val="0"/>
      <w:marBottom w:val="0"/>
      <w:divBdr>
        <w:top w:val="none" w:sz="0" w:space="0" w:color="auto"/>
        <w:left w:val="none" w:sz="0" w:space="0" w:color="auto"/>
        <w:bottom w:val="none" w:sz="0" w:space="0" w:color="auto"/>
        <w:right w:val="none" w:sz="0" w:space="0" w:color="auto"/>
      </w:divBdr>
    </w:div>
    <w:div w:id="483546343">
      <w:bodyDiv w:val="1"/>
      <w:marLeft w:val="0"/>
      <w:marRight w:val="0"/>
      <w:marTop w:val="0"/>
      <w:marBottom w:val="0"/>
      <w:divBdr>
        <w:top w:val="none" w:sz="0" w:space="0" w:color="auto"/>
        <w:left w:val="none" w:sz="0" w:space="0" w:color="auto"/>
        <w:bottom w:val="none" w:sz="0" w:space="0" w:color="auto"/>
        <w:right w:val="none" w:sz="0" w:space="0" w:color="auto"/>
      </w:divBdr>
    </w:div>
    <w:div w:id="483661385">
      <w:bodyDiv w:val="1"/>
      <w:marLeft w:val="0"/>
      <w:marRight w:val="0"/>
      <w:marTop w:val="0"/>
      <w:marBottom w:val="0"/>
      <w:divBdr>
        <w:top w:val="none" w:sz="0" w:space="0" w:color="auto"/>
        <w:left w:val="none" w:sz="0" w:space="0" w:color="auto"/>
        <w:bottom w:val="none" w:sz="0" w:space="0" w:color="auto"/>
        <w:right w:val="none" w:sz="0" w:space="0" w:color="auto"/>
      </w:divBdr>
      <w:divsChild>
        <w:div w:id="18354651">
          <w:marLeft w:val="0"/>
          <w:marRight w:val="0"/>
          <w:marTop w:val="0"/>
          <w:marBottom w:val="0"/>
          <w:divBdr>
            <w:top w:val="none" w:sz="0" w:space="0" w:color="auto"/>
            <w:left w:val="none" w:sz="0" w:space="0" w:color="auto"/>
            <w:bottom w:val="none" w:sz="0" w:space="0" w:color="auto"/>
            <w:right w:val="none" w:sz="0" w:space="0" w:color="auto"/>
          </w:divBdr>
        </w:div>
      </w:divsChild>
    </w:div>
    <w:div w:id="483663981">
      <w:bodyDiv w:val="1"/>
      <w:marLeft w:val="0"/>
      <w:marRight w:val="0"/>
      <w:marTop w:val="0"/>
      <w:marBottom w:val="0"/>
      <w:divBdr>
        <w:top w:val="none" w:sz="0" w:space="0" w:color="auto"/>
        <w:left w:val="none" w:sz="0" w:space="0" w:color="auto"/>
        <w:bottom w:val="none" w:sz="0" w:space="0" w:color="auto"/>
        <w:right w:val="none" w:sz="0" w:space="0" w:color="auto"/>
      </w:divBdr>
    </w:div>
    <w:div w:id="483818865">
      <w:bodyDiv w:val="1"/>
      <w:marLeft w:val="0"/>
      <w:marRight w:val="0"/>
      <w:marTop w:val="0"/>
      <w:marBottom w:val="0"/>
      <w:divBdr>
        <w:top w:val="none" w:sz="0" w:space="0" w:color="auto"/>
        <w:left w:val="none" w:sz="0" w:space="0" w:color="auto"/>
        <w:bottom w:val="none" w:sz="0" w:space="0" w:color="auto"/>
        <w:right w:val="none" w:sz="0" w:space="0" w:color="auto"/>
      </w:divBdr>
    </w:div>
    <w:div w:id="484131209">
      <w:bodyDiv w:val="1"/>
      <w:marLeft w:val="0"/>
      <w:marRight w:val="0"/>
      <w:marTop w:val="0"/>
      <w:marBottom w:val="0"/>
      <w:divBdr>
        <w:top w:val="none" w:sz="0" w:space="0" w:color="auto"/>
        <w:left w:val="none" w:sz="0" w:space="0" w:color="auto"/>
        <w:bottom w:val="none" w:sz="0" w:space="0" w:color="auto"/>
        <w:right w:val="none" w:sz="0" w:space="0" w:color="auto"/>
      </w:divBdr>
      <w:divsChild>
        <w:div w:id="728111060">
          <w:marLeft w:val="0"/>
          <w:marRight w:val="0"/>
          <w:marTop w:val="300"/>
          <w:marBottom w:val="0"/>
          <w:divBdr>
            <w:top w:val="none" w:sz="0" w:space="0" w:color="auto"/>
            <w:left w:val="none" w:sz="0" w:space="0" w:color="auto"/>
            <w:bottom w:val="none" w:sz="0" w:space="0" w:color="auto"/>
            <w:right w:val="none" w:sz="0" w:space="0" w:color="auto"/>
          </w:divBdr>
        </w:div>
      </w:divsChild>
    </w:div>
    <w:div w:id="484249809">
      <w:bodyDiv w:val="1"/>
      <w:marLeft w:val="0"/>
      <w:marRight w:val="0"/>
      <w:marTop w:val="0"/>
      <w:marBottom w:val="0"/>
      <w:divBdr>
        <w:top w:val="none" w:sz="0" w:space="0" w:color="auto"/>
        <w:left w:val="none" w:sz="0" w:space="0" w:color="auto"/>
        <w:bottom w:val="none" w:sz="0" w:space="0" w:color="auto"/>
        <w:right w:val="none" w:sz="0" w:space="0" w:color="auto"/>
      </w:divBdr>
    </w:div>
    <w:div w:id="484320954">
      <w:bodyDiv w:val="1"/>
      <w:marLeft w:val="0"/>
      <w:marRight w:val="0"/>
      <w:marTop w:val="0"/>
      <w:marBottom w:val="0"/>
      <w:divBdr>
        <w:top w:val="none" w:sz="0" w:space="0" w:color="auto"/>
        <w:left w:val="none" w:sz="0" w:space="0" w:color="auto"/>
        <w:bottom w:val="none" w:sz="0" w:space="0" w:color="auto"/>
        <w:right w:val="none" w:sz="0" w:space="0" w:color="auto"/>
      </w:divBdr>
    </w:div>
    <w:div w:id="484399171">
      <w:bodyDiv w:val="1"/>
      <w:marLeft w:val="0"/>
      <w:marRight w:val="0"/>
      <w:marTop w:val="0"/>
      <w:marBottom w:val="0"/>
      <w:divBdr>
        <w:top w:val="none" w:sz="0" w:space="0" w:color="auto"/>
        <w:left w:val="none" w:sz="0" w:space="0" w:color="auto"/>
        <w:bottom w:val="none" w:sz="0" w:space="0" w:color="auto"/>
        <w:right w:val="none" w:sz="0" w:space="0" w:color="auto"/>
      </w:divBdr>
      <w:divsChild>
        <w:div w:id="218135545">
          <w:marLeft w:val="0"/>
          <w:marRight w:val="0"/>
          <w:marTop w:val="0"/>
          <w:marBottom w:val="0"/>
          <w:divBdr>
            <w:top w:val="none" w:sz="0" w:space="0" w:color="auto"/>
            <w:left w:val="none" w:sz="0" w:space="0" w:color="auto"/>
            <w:bottom w:val="none" w:sz="0" w:space="0" w:color="auto"/>
            <w:right w:val="none" w:sz="0" w:space="0" w:color="auto"/>
          </w:divBdr>
        </w:div>
        <w:div w:id="794493226">
          <w:marLeft w:val="0"/>
          <w:marRight w:val="0"/>
          <w:marTop w:val="150"/>
          <w:marBottom w:val="150"/>
          <w:divBdr>
            <w:top w:val="single" w:sz="6" w:space="4" w:color="D7D7D7"/>
            <w:left w:val="none" w:sz="0" w:space="0" w:color="auto"/>
            <w:bottom w:val="single" w:sz="6" w:space="4" w:color="D7D7D7"/>
            <w:right w:val="none" w:sz="0" w:space="0" w:color="auto"/>
          </w:divBdr>
        </w:div>
        <w:div w:id="929003319">
          <w:marLeft w:val="0"/>
          <w:marRight w:val="0"/>
          <w:marTop w:val="0"/>
          <w:marBottom w:val="0"/>
          <w:divBdr>
            <w:top w:val="none" w:sz="0" w:space="0" w:color="auto"/>
            <w:left w:val="none" w:sz="0" w:space="0" w:color="auto"/>
            <w:bottom w:val="none" w:sz="0" w:space="0" w:color="auto"/>
            <w:right w:val="none" w:sz="0" w:space="0" w:color="auto"/>
          </w:divBdr>
        </w:div>
      </w:divsChild>
    </w:div>
    <w:div w:id="484400650">
      <w:bodyDiv w:val="1"/>
      <w:marLeft w:val="0"/>
      <w:marRight w:val="0"/>
      <w:marTop w:val="0"/>
      <w:marBottom w:val="0"/>
      <w:divBdr>
        <w:top w:val="none" w:sz="0" w:space="0" w:color="auto"/>
        <w:left w:val="none" w:sz="0" w:space="0" w:color="auto"/>
        <w:bottom w:val="none" w:sz="0" w:space="0" w:color="auto"/>
        <w:right w:val="none" w:sz="0" w:space="0" w:color="auto"/>
      </w:divBdr>
    </w:div>
    <w:div w:id="484472995">
      <w:bodyDiv w:val="1"/>
      <w:marLeft w:val="0"/>
      <w:marRight w:val="0"/>
      <w:marTop w:val="0"/>
      <w:marBottom w:val="0"/>
      <w:divBdr>
        <w:top w:val="none" w:sz="0" w:space="0" w:color="auto"/>
        <w:left w:val="none" w:sz="0" w:space="0" w:color="auto"/>
        <w:bottom w:val="none" w:sz="0" w:space="0" w:color="auto"/>
        <w:right w:val="none" w:sz="0" w:space="0" w:color="auto"/>
      </w:divBdr>
      <w:divsChild>
        <w:div w:id="77412467">
          <w:marLeft w:val="0"/>
          <w:marRight w:val="0"/>
          <w:marTop w:val="402"/>
          <w:marBottom w:val="0"/>
          <w:divBdr>
            <w:top w:val="single" w:sz="6" w:space="8" w:color="C1DDFF"/>
            <w:left w:val="single" w:sz="6" w:space="8" w:color="C1DDFF"/>
            <w:bottom w:val="single" w:sz="6" w:space="8" w:color="C1DDFF"/>
            <w:right w:val="single" w:sz="6" w:space="8" w:color="C1DDFF"/>
          </w:divBdr>
        </w:div>
      </w:divsChild>
    </w:div>
    <w:div w:id="484473026">
      <w:bodyDiv w:val="1"/>
      <w:marLeft w:val="0"/>
      <w:marRight w:val="0"/>
      <w:marTop w:val="0"/>
      <w:marBottom w:val="0"/>
      <w:divBdr>
        <w:top w:val="none" w:sz="0" w:space="0" w:color="auto"/>
        <w:left w:val="none" w:sz="0" w:space="0" w:color="auto"/>
        <w:bottom w:val="none" w:sz="0" w:space="0" w:color="auto"/>
        <w:right w:val="none" w:sz="0" w:space="0" w:color="auto"/>
      </w:divBdr>
    </w:div>
    <w:div w:id="484589469">
      <w:bodyDiv w:val="1"/>
      <w:marLeft w:val="0"/>
      <w:marRight w:val="0"/>
      <w:marTop w:val="0"/>
      <w:marBottom w:val="0"/>
      <w:divBdr>
        <w:top w:val="none" w:sz="0" w:space="0" w:color="auto"/>
        <w:left w:val="none" w:sz="0" w:space="0" w:color="auto"/>
        <w:bottom w:val="none" w:sz="0" w:space="0" w:color="auto"/>
        <w:right w:val="none" w:sz="0" w:space="0" w:color="auto"/>
      </w:divBdr>
    </w:div>
    <w:div w:id="484593567">
      <w:bodyDiv w:val="1"/>
      <w:marLeft w:val="0"/>
      <w:marRight w:val="0"/>
      <w:marTop w:val="0"/>
      <w:marBottom w:val="0"/>
      <w:divBdr>
        <w:top w:val="none" w:sz="0" w:space="0" w:color="auto"/>
        <w:left w:val="none" w:sz="0" w:space="0" w:color="auto"/>
        <w:bottom w:val="none" w:sz="0" w:space="0" w:color="auto"/>
        <w:right w:val="none" w:sz="0" w:space="0" w:color="auto"/>
      </w:divBdr>
      <w:divsChild>
        <w:div w:id="732389701">
          <w:marLeft w:val="0"/>
          <w:marRight w:val="0"/>
          <w:marTop w:val="0"/>
          <w:marBottom w:val="0"/>
          <w:divBdr>
            <w:top w:val="none" w:sz="0" w:space="0" w:color="auto"/>
            <w:left w:val="none" w:sz="0" w:space="0" w:color="auto"/>
            <w:bottom w:val="none" w:sz="0" w:space="0" w:color="auto"/>
            <w:right w:val="none" w:sz="0" w:space="0" w:color="auto"/>
          </w:divBdr>
        </w:div>
      </w:divsChild>
    </w:div>
    <w:div w:id="484712064">
      <w:bodyDiv w:val="1"/>
      <w:marLeft w:val="0"/>
      <w:marRight w:val="0"/>
      <w:marTop w:val="0"/>
      <w:marBottom w:val="0"/>
      <w:divBdr>
        <w:top w:val="none" w:sz="0" w:space="0" w:color="auto"/>
        <w:left w:val="none" w:sz="0" w:space="0" w:color="auto"/>
        <w:bottom w:val="none" w:sz="0" w:space="0" w:color="auto"/>
        <w:right w:val="none" w:sz="0" w:space="0" w:color="auto"/>
      </w:divBdr>
      <w:divsChild>
        <w:div w:id="949554554">
          <w:marLeft w:val="0"/>
          <w:marRight w:val="0"/>
          <w:marTop w:val="0"/>
          <w:marBottom w:val="0"/>
          <w:divBdr>
            <w:top w:val="none" w:sz="0" w:space="0" w:color="auto"/>
            <w:left w:val="none" w:sz="0" w:space="0" w:color="auto"/>
            <w:bottom w:val="none" w:sz="0" w:space="0" w:color="auto"/>
            <w:right w:val="none" w:sz="0" w:space="0" w:color="auto"/>
          </w:divBdr>
        </w:div>
      </w:divsChild>
    </w:div>
    <w:div w:id="484979359">
      <w:bodyDiv w:val="1"/>
      <w:marLeft w:val="0"/>
      <w:marRight w:val="0"/>
      <w:marTop w:val="0"/>
      <w:marBottom w:val="0"/>
      <w:divBdr>
        <w:top w:val="none" w:sz="0" w:space="0" w:color="auto"/>
        <w:left w:val="none" w:sz="0" w:space="0" w:color="auto"/>
        <w:bottom w:val="none" w:sz="0" w:space="0" w:color="auto"/>
        <w:right w:val="none" w:sz="0" w:space="0" w:color="auto"/>
      </w:divBdr>
      <w:divsChild>
        <w:div w:id="1040861717">
          <w:marLeft w:val="0"/>
          <w:marRight w:val="0"/>
          <w:marTop w:val="0"/>
          <w:marBottom w:val="0"/>
          <w:divBdr>
            <w:top w:val="none" w:sz="0" w:space="0" w:color="auto"/>
            <w:left w:val="none" w:sz="0" w:space="0" w:color="auto"/>
            <w:bottom w:val="none" w:sz="0" w:space="0" w:color="auto"/>
            <w:right w:val="none" w:sz="0" w:space="0" w:color="auto"/>
          </w:divBdr>
        </w:div>
      </w:divsChild>
    </w:div>
    <w:div w:id="485324263">
      <w:bodyDiv w:val="1"/>
      <w:marLeft w:val="0"/>
      <w:marRight w:val="0"/>
      <w:marTop w:val="0"/>
      <w:marBottom w:val="0"/>
      <w:divBdr>
        <w:top w:val="none" w:sz="0" w:space="0" w:color="auto"/>
        <w:left w:val="none" w:sz="0" w:space="0" w:color="auto"/>
        <w:bottom w:val="none" w:sz="0" w:space="0" w:color="auto"/>
        <w:right w:val="none" w:sz="0" w:space="0" w:color="auto"/>
      </w:divBdr>
      <w:divsChild>
        <w:div w:id="353960437">
          <w:marLeft w:val="0"/>
          <w:marRight w:val="0"/>
          <w:marTop w:val="0"/>
          <w:marBottom w:val="0"/>
          <w:divBdr>
            <w:top w:val="none" w:sz="0" w:space="0" w:color="auto"/>
            <w:left w:val="none" w:sz="0" w:space="0" w:color="auto"/>
            <w:bottom w:val="none" w:sz="0" w:space="0" w:color="auto"/>
            <w:right w:val="none" w:sz="0" w:space="0" w:color="auto"/>
          </w:divBdr>
          <w:divsChild>
            <w:div w:id="342896547">
              <w:marLeft w:val="0"/>
              <w:marRight w:val="0"/>
              <w:marTop w:val="0"/>
              <w:marBottom w:val="0"/>
              <w:divBdr>
                <w:top w:val="none" w:sz="0" w:space="0" w:color="auto"/>
                <w:left w:val="none" w:sz="0" w:space="0" w:color="auto"/>
                <w:bottom w:val="none" w:sz="0" w:space="0" w:color="auto"/>
                <w:right w:val="none" w:sz="0" w:space="0" w:color="auto"/>
              </w:divBdr>
            </w:div>
          </w:divsChild>
        </w:div>
        <w:div w:id="505287031">
          <w:marLeft w:val="0"/>
          <w:marRight w:val="0"/>
          <w:marTop w:val="0"/>
          <w:marBottom w:val="0"/>
          <w:divBdr>
            <w:top w:val="none" w:sz="0" w:space="0" w:color="auto"/>
            <w:left w:val="none" w:sz="0" w:space="0" w:color="auto"/>
            <w:bottom w:val="none" w:sz="0" w:space="0" w:color="auto"/>
            <w:right w:val="none" w:sz="0" w:space="0" w:color="auto"/>
          </w:divBdr>
        </w:div>
      </w:divsChild>
    </w:div>
    <w:div w:id="485515734">
      <w:bodyDiv w:val="1"/>
      <w:marLeft w:val="0"/>
      <w:marRight w:val="0"/>
      <w:marTop w:val="0"/>
      <w:marBottom w:val="0"/>
      <w:divBdr>
        <w:top w:val="none" w:sz="0" w:space="0" w:color="auto"/>
        <w:left w:val="none" w:sz="0" w:space="0" w:color="auto"/>
        <w:bottom w:val="none" w:sz="0" w:space="0" w:color="auto"/>
        <w:right w:val="none" w:sz="0" w:space="0" w:color="auto"/>
      </w:divBdr>
      <w:divsChild>
        <w:div w:id="39014414">
          <w:marLeft w:val="0"/>
          <w:marRight w:val="0"/>
          <w:marTop w:val="0"/>
          <w:marBottom w:val="0"/>
          <w:divBdr>
            <w:top w:val="none" w:sz="0" w:space="0" w:color="auto"/>
            <w:left w:val="none" w:sz="0" w:space="0" w:color="auto"/>
            <w:bottom w:val="none" w:sz="0" w:space="0" w:color="auto"/>
            <w:right w:val="none" w:sz="0" w:space="0" w:color="auto"/>
          </w:divBdr>
        </w:div>
      </w:divsChild>
    </w:div>
    <w:div w:id="485632809">
      <w:bodyDiv w:val="1"/>
      <w:marLeft w:val="0"/>
      <w:marRight w:val="0"/>
      <w:marTop w:val="0"/>
      <w:marBottom w:val="0"/>
      <w:divBdr>
        <w:top w:val="none" w:sz="0" w:space="0" w:color="auto"/>
        <w:left w:val="none" w:sz="0" w:space="0" w:color="auto"/>
        <w:bottom w:val="none" w:sz="0" w:space="0" w:color="auto"/>
        <w:right w:val="none" w:sz="0" w:space="0" w:color="auto"/>
      </w:divBdr>
    </w:div>
    <w:div w:id="485706628">
      <w:bodyDiv w:val="1"/>
      <w:marLeft w:val="0"/>
      <w:marRight w:val="0"/>
      <w:marTop w:val="0"/>
      <w:marBottom w:val="0"/>
      <w:divBdr>
        <w:top w:val="none" w:sz="0" w:space="0" w:color="auto"/>
        <w:left w:val="none" w:sz="0" w:space="0" w:color="auto"/>
        <w:bottom w:val="none" w:sz="0" w:space="0" w:color="auto"/>
        <w:right w:val="none" w:sz="0" w:space="0" w:color="auto"/>
      </w:divBdr>
      <w:divsChild>
        <w:div w:id="1031420037">
          <w:marLeft w:val="0"/>
          <w:marRight w:val="0"/>
          <w:marTop w:val="0"/>
          <w:marBottom w:val="0"/>
          <w:divBdr>
            <w:top w:val="none" w:sz="0" w:space="0" w:color="auto"/>
            <w:left w:val="none" w:sz="0" w:space="0" w:color="auto"/>
            <w:bottom w:val="none" w:sz="0" w:space="0" w:color="auto"/>
            <w:right w:val="none" w:sz="0" w:space="0" w:color="auto"/>
          </w:divBdr>
        </w:div>
      </w:divsChild>
    </w:div>
    <w:div w:id="485785119">
      <w:bodyDiv w:val="1"/>
      <w:marLeft w:val="0"/>
      <w:marRight w:val="0"/>
      <w:marTop w:val="0"/>
      <w:marBottom w:val="0"/>
      <w:divBdr>
        <w:top w:val="none" w:sz="0" w:space="0" w:color="auto"/>
        <w:left w:val="none" w:sz="0" w:space="0" w:color="auto"/>
        <w:bottom w:val="none" w:sz="0" w:space="0" w:color="auto"/>
        <w:right w:val="none" w:sz="0" w:space="0" w:color="auto"/>
      </w:divBdr>
      <w:divsChild>
        <w:div w:id="796529676">
          <w:marLeft w:val="0"/>
          <w:marRight w:val="0"/>
          <w:marTop w:val="0"/>
          <w:marBottom w:val="0"/>
          <w:divBdr>
            <w:top w:val="none" w:sz="0" w:space="0" w:color="auto"/>
            <w:left w:val="none" w:sz="0" w:space="0" w:color="auto"/>
            <w:bottom w:val="none" w:sz="0" w:space="0" w:color="auto"/>
            <w:right w:val="none" w:sz="0" w:space="0" w:color="auto"/>
          </w:divBdr>
        </w:div>
      </w:divsChild>
    </w:div>
    <w:div w:id="485976113">
      <w:bodyDiv w:val="1"/>
      <w:marLeft w:val="0"/>
      <w:marRight w:val="0"/>
      <w:marTop w:val="0"/>
      <w:marBottom w:val="0"/>
      <w:divBdr>
        <w:top w:val="none" w:sz="0" w:space="0" w:color="auto"/>
        <w:left w:val="none" w:sz="0" w:space="0" w:color="auto"/>
        <w:bottom w:val="none" w:sz="0" w:space="0" w:color="auto"/>
        <w:right w:val="none" w:sz="0" w:space="0" w:color="auto"/>
      </w:divBdr>
    </w:div>
    <w:div w:id="486047607">
      <w:bodyDiv w:val="1"/>
      <w:marLeft w:val="0"/>
      <w:marRight w:val="0"/>
      <w:marTop w:val="0"/>
      <w:marBottom w:val="0"/>
      <w:divBdr>
        <w:top w:val="none" w:sz="0" w:space="0" w:color="auto"/>
        <w:left w:val="none" w:sz="0" w:space="0" w:color="auto"/>
        <w:bottom w:val="none" w:sz="0" w:space="0" w:color="auto"/>
        <w:right w:val="none" w:sz="0" w:space="0" w:color="auto"/>
      </w:divBdr>
      <w:divsChild>
        <w:div w:id="1555846517">
          <w:marLeft w:val="0"/>
          <w:marRight w:val="0"/>
          <w:marTop w:val="0"/>
          <w:marBottom w:val="0"/>
          <w:divBdr>
            <w:top w:val="none" w:sz="0" w:space="0" w:color="auto"/>
            <w:left w:val="none" w:sz="0" w:space="0" w:color="auto"/>
            <w:bottom w:val="none" w:sz="0" w:space="0" w:color="auto"/>
            <w:right w:val="none" w:sz="0" w:space="0" w:color="auto"/>
          </w:divBdr>
          <w:divsChild>
            <w:div w:id="1044210818">
              <w:marLeft w:val="0"/>
              <w:marRight w:val="0"/>
              <w:marTop w:val="0"/>
              <w:marBottom w:val="0"/>
              <w:divBdr>
                <w:top w:val="none" w:sz="0" w:space="0" w:color="auto"/>
                <w:left w:val="none" w:sz="0" w:space="0" w:color="auto"/>
                <w:bottom w:val="none" w:sz="0" w:space="0" w:color="auto"/>
                <w:right w:val="none" w:sz="0" w:space="0" w:color="auto"/>
              </w:divBdr>
            </w:div>
            <w:div w:id="1927222173">
              <w:marLeft w:val="0"/>
              <w:marRight w:val="0"/>
              <w:marTop w:val="0"/>
              <w:marBottom w:val="0"/>
              <w:divBdr>
                <w:top w:val="none" w:sz="0" w:space="0" w:color="auto"/>
                <w:left w:val="none" w:sz="0" w:space="0" w:color="auto"/>
                <w:bottom w:val="none" w:sz="0" w:space="0" w:color="auto"/>
                <w:right w:val="none" w:sz="0" w:space="0" w:color="auto"/>
              </w:divBdr>
            </w:div>
            <w:div w:id="1864634716">
              <w:marLeft w:val="0"/>
              <w:marRight w:val="0"/>
              <w:marTop w:val="0"/>
              <w:marBottom w:val="0"/>
              <w:divBdr>
                <w:top w:val="none" w:sz="0" w:space="0" w:color="auto"/>
                <w:left w:val="none" w:sz="0" w:space="0" w:color="auto"/>
                <w:bottom w:val="none" w:sz="0" w:space="0" w:color="auto"/>
                <w:right w:val="none" w:sz="0" w:space="0" w:color="auto"/>
              </w:divBdr>
            </w:div>
            <w:div w:id="212040761">
              <w:marLeft w:val="0"/>
              <w:marRight w:val="0"/>
              <w:marTop w:val="0"/>
              <w:marBottom w:val="0"/>
              <w:divBdr>
                <w:top w:val="none" w:sz="0" w:space="0" w:color="auto"/>
                <w:left w:val="none" w:sz="0" w:space="0" w:color="auto"/>
                <w:bottom w:val="none" w:sz="0" w:space="0" w:color="auto"/>
                <w:right w:val="none" w:sz="0" w:space="0" w:color="auto"/>
              </w:divBdr>
            </w:div>
            <w:div w:id="1360661536">
              <w:marLeft w:val="0"/>
              <w:marRight w:val="0"/>
              <w:marTop w:val="0"/>
              <w:marBottom w:val="0"/>
              <w:divBdr>
                <w:top w:val="none" w:sz="0" w:space="0" w:color="auto"/>
                <w:left w:val="none" w:sz="0" w:space="0" w:color="auto"/>
                <w:bottom w:val="none" w:sz="0" w:space="0" w:color="auto"/>
                <w:right w:val="none" w:sz="0" w:space="0" w:color="auto"/>
              </w:divBdr>
            </w:div>
            <w:div w:id="53866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6168141">
      <w:bodyDiv w:val="1"/>
      <w:marLeft w:val="0"/>
      <w:marRight w:val="0"/>
      <w:marTop w:val="0"/>
      <w:marBottom w:val="0"/>
      <w:divBdr>
        <w:top w:val="none" w:sz="0" w:space="0" w:color="auto"/>
        <w:left w:val="none" w:sz="0" w:space="0" w:color="auto"/>
        <w:bottom w:val="none" w:sz="0" w:space="0" w:color="auto"/>
        <w:right w:val="none" w:sz="0" w:space="0" w:color="auto"/>
      </w:divBdr>
      <w:divsChild>
        <w:div w:id="947589550">
          <w:marLeft w:val="0"/>
          <w:marRight w:val="0"/>
          <w:marTop w:val="0"/>
          <w:marBottom w:val="0"/>
          <w:divBdr>
            <w:top w:val="none" w:sz="0" w:space="0" w:color="auto"/>
            <w:left w:val="none" w:sz="0" w:space="0" w:color="auto"/>
            <w:bottom w:val="none" w:sz="0" w:space="0" w:color="auto"/>
            <w:right w:val="none" w:sz="0" w:space="0" w:color="auto"/>
          </w:divBdr>
          <w:divsChild>
            <w:div w:id="1010328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6171939">
      <w:bodyDiv w:val="1"/>
      <w:marLeft w:val="0"/>
      <w:marRight w:val="0"/>
      <w:marTop w:val="0"/>
      <w:marBottom w:val="0"/>
      <w:divBdr>
        <w:top w:val="none" w:sz="0" w:space="0" w:color="auto"/>
        <w:left w:val="none" w:sz="0" w:space="0" w:color="auto"/>
        <w:bottom w:val="none" w:sz="0" w:space="0" w:color="auto"/>
        <w:right w:val="none" w:sz="0" w:space="0" w:color="auto"/>
      </w:divBdr>
    </w:div>
    <w:div w:id="486215160">
      <w:bodyDiv w:val="1"/>
      <w:marLeft w:val="0"/>
      <w:marRight w:val="0"/>
      <w:marTop w:val="0"/>
      <w:marBottom w:val="0"/>
      <w:divBdr>
        <w:top w:val="none" w:sz="0" w:space="0" w:color="auto"/>
        <w:left w:val="none" w:sz="0" w:space="0" w:color="auto"/>
        <w:bottom w:val="none" w:sz="0" w:space="0" w:color="auto"/>
        <w:right w:val="none" w:sz="0" w:space="0" w:color="auto"/>
      </w:divBdr>
      <w:divsChild>
        <w:div w:id="780606336">
          <w:marLeft w:val="0"/>
          <w:marRight w:val="0"/>
          <w:marTop w:val="0"/>
          <w:marBottom w:val="0"/>
          <w:divBdr>
            <w:top w:val="none" w:sz="0" w:space="0" w:color="auto"/>
            <w:left w:val="none" w:sz="0" w:space="0" w:color="auto"/>
            <w:bottom w:val="none" w:sz="0" w:space="0" w:color="auto"/>
            <w:right w:val="none" w:sz="0" w:space="0" w:color="auto"/>
          </w:divBdr>
        </w:div>
      </w:divsChild>
    </w:div>
    <w:div w:id="486673031">
      <w:bodyDiv w:val="1"/>
      <w:marLeft w:val="0"/>
      <w:marRight w:val="0"/>
      <w:marTop w:val="0"/>
      <w:marBottom w:val="0"/>
      <w:divBdr>
        <w:top w:val="none" w:sz="0" w:space="0" w:color="auto"/>
        <w:left w:val="none" w:sz="0" w:space="0" w:color="auto"/>
        <w:bottom w:val="none" w:sz="0" w:space="0" w:color="auto"/>
        <w:right w:val="none" w:sz="0" w:space="0" w:color="auto"/>
      </w:divBdr>
      <w:divsChild>
        <w:div w:id="399789215">
          <w:marLeft w:val="0"/>
          <w:marRight w:val="0"/>
          <w:marTop w:val="150"/>
          <w:marBottom w:val="0"/>
          <w:divBdr>
            <w:top w:val="none" w:sz="0" w:space="0" w:color="auto"/>
            <w:left w:val="none" w:sz="0" w:space="0" w:color="auto"/>
            <w:bottom w:val="none" w:sz="0" w:space="0" w:color="auto"/>
            <w:right w:val="none" w:sz="0" w:space="0" w:color="auto"/>
          </w:divBdr>
        </w:div>
      </w:divsChild>
    </w:div>
    <w:div w:id="487014438">
      <w:bodyDiv w:val="1"/>
      <w:marLeft w:val="0"/>
      <w:marRight w:val="0"/>
      <w:marTop w:val="0"/>
      <w:marBottom w:val="0"/>
      <w:divBdr>
        <w:top w:val="none" w:sz="0" w:space="0" w:color="auto"/>
        <w:left w:val="none" w:sz="0" w:space="0" w:color="auto"/>
        <w:bottom w:val="none" w:sz="0" w:space="0" w:color="auto"/>
        <w:right w:val="none" w:sz="0" w:space="0" w:color="auto"/>
      </w:divBdr>
      <w:divsChild>
        <w:div w:id="178617223">
          <w:marLeft w:val="0"/>
          <w:marRight w:val="0"/>
          <w:marTop w:val="0"/>
          <w:marBottom w:val="0"/>
          <w:divBdr>
            <w:top w:val="none" w:sz="0" w:space="0" w:color="auto"/>
            <w:left w:val="none" w:sz="0" w:space="0" w:color="auto"/>
            <w:bottom w:val="none" w:sz="0" w:space="0" w:color="auto"/>
            <w:right w:val="none" w:sz="0" w:space="0" w:color="auto"/>
          </w:divBdr>
          <w:divsChild>
            <w:div w:id="1044207742">
              <w:marLeft w:val="0"/>
              <w:marRight w:val="0"/>
              <w:marTop w:val="0"/>
              <w:marBottom w:val="0"/>
              <w:divBdr>
                <w:top w:val="none" w:sz="0" w:space="0" w:color="auto"/>
                <w:left w:val="none" w:sz="0" w:space="0" w:color="auto"/>
                <w:bottom w:val="none" w:sz="0" w:space="0" w:color="auto"/>
                <w:right w:val="none" w:sz="0" w:space="0" w:color="auto"/>
              </w:divBdr>
              <w:divsChild>
                <w:div w:id="32660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016387">
          <w:marLeft w:val="0"/>
          <w:marRight w:val="0"/>
          <w:marTop w:val="0"/>
          <w:marBottom w:val="0"/>
          <w:divBdr>
            <w:top w:val="none" w:sz="0" w:space="0" w:color="auto"/>
            <w:left w:val="none" w:sz="0" w:space="0" w:color="auto"/>
            <w:bottom w:val="none" w:sz="0" w:space="0" w:color="auto"/>
            <w:right w:val="none" w:sz="0" w:space="0" w:color="auto"/>
          </w:divBdr>
        </w:div>
      </w:divsChild>
    </w:div>
    <w:div w:id="487138878">
      <w:bodyDiv w:val="1"/>
      <w:marLeft w:val="0"/>
      <w:marRight w:val="0"/>
      <w:marTop w:val="0"/>
      <w:marBottom w:val="0"/>
      <w:divBdr>
        <w:top w:val="none" w:sz="0" w:space="0" w:color="auto"/>
        <w:left w:val="none" w:sz="0" w:space="0" w:color="auto"/>
        <w:bottom w:val="none" w:sz="0" w:space="0" w:color="auto"/>
        <w:right w:val="none" w:sz="0" w:space="0" w:color="auto"/>
      </w:divBdr>
    </w:div>
    <w:div w:id="487215509">
      <w:bodyDiv w:val="1"/>
      <w:marLeft w:val="0"/>
      <w:marRight w:val="0"/>
      <w:marTop w:val="0"/>
      <w:marBottom w:val="0"/>
      <w:divBdr>
        <w:top w:val="none" w:sz="0" w:space="0" w:color="auto"/>
        <w:left w:val="none" w:sz="0" w:space="0" w:color="auto"/>
        <w:bottom w:val="none" w:sz="0" w:space="0" w:color="auto"/>
        <w:right w:val="none" w:sz="0" w:space="0" w:color="auto"/>
      </w:divBdr>
    </w:div>
    <w:div w:id="487325867">
      <w:bodyDiv w:val="1"/>
      <w:marLeft w:val="0"/>
      <w:marRight w:val="0"/>
      <w:marTop w:val="0"/>
      <w:marBottom w:val="0"/>
      <w:divBdr>
        <w:top w:val="none" w:sz="0" w:space="0" w:color="auto"/>
        <w:left w:val="none" w:sz="0" w:space="0" w:color="auto"/>
        <w:bottom w:val="none" w:sz="0" w:space="0" w:color="auto"/>
        <w:right w:val="none" w:sz="0" w:space="0" w:color="auto"/>
      </w:divBdr>
      <w:divsChild>
        <w:div w:id="1647779602">
          <w:marLeft w:val="0"/>
          <w:marRight w:val="0"/>
          <w:marTop w:val="0"/>
          <w:marBottom w:val="0"/>
          <w:divBdr>
            <w:top w:val="none" w:sz="0" w:space="0" w:color="auto"/>
            <w:left w:val="none" w:sz="0" w:space="0" w:color="auto"/>
            <w:bottom w:val="none" w:sz="0" w:space="0" w:color="auto"/>
            <w:right w:val="none" w:sz="0" w:space="0" w:color="auto"/>
          </w:divBdr>
          <w:divsChild>
            <w:div w:id="121165482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487408359">
      <w:bodyDiv w:val="1"/>
      <w:marLeft w:val="0"/>
      <w:marRight w:val="0"/>
      <w:marTop w:val="0"/>
      <w:marBottom w:val="0"/>
      <w:divBdr>
        <w:top w:val="none" w:sz="0" w:space="0" w:color="auto"/>
        <w:left w:val="none" w:sz="0" w:space="0" w:color="auto"/>
        <w:bottom w:val="none" w:sz="0" w:space="0" w:color="auto"/>
        <w:right w:val="none" w:sz="0" w:space="0" w:color="auto"/>
      </w:divBdr>
      <w:divsChild>
        <w:div w:id="593055966">
          <w:marLeft w:val="0"/>
          <w:marRight w:val="0"/>
          <w:marTop w:val="0"/>
          <w:marBottom w:val="0"/>
          <w:divBdr>
            <w:top w:val="none" w:sz="0" w:space="0" w:color="auto"/>
            <w:left w:val="none" w:sz="0" w:space="0" w:color="auto"/>
            <w:bottom w:val="none" w:sz="0" w:space="0" w:color="auto"/>
            <w:right w:val="none" w:sz="0" w:space="0" w:color="auto"/>
          </w:divBdr>
          <w:divsChild>
            <w:div w:id="431125983">
              <w:marLeft w:val="0"/>
              <w:marRight w:val="0"/>
              <w:marTop w:val="0"/>
              <w:marBottom w:val="0"/>
              <w:divBdr>
                <w:top w:val="none" w:sz="0" w:space="0" w:color="auto"/>
                <w:left w:val="none" w:sz="0" w:space="0" w:color="auto"/>
                <w:bottom w:val="none" w:sz="0" w:space="0" w:color="auto"/>
                <w:right w:val="none" w:sz="0" w:space="0" w:color="auto"/>
              </w:divBdr>
              <w:divsChild>
                <w:div w:id="530459268">
                  <w:marLeft w:val="0"/>
                  <w:marRight w:val="0"/>
                  <w:marTop w:val="0"/>
                  <w:marBottom w:val="0"/>
                  <w:divBdr>
                    <w:top w:val="none" w:sz="0" w:space="0" w:color="auto"/>
                    <w:left w:val="none" w:sz="0" w:space="0" w:color="auto"/>
                    <w:bottom w:val="none" w:sz="0" w:space="0" w:color="auto"/>
                    <w:right w:val="none" w:sz="0" w:space="0" w:color="auto"/>
                  </w:divBdr>
                  <w:divsChild>
                    <w:div w:id="937909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7480863">
      <w:bodyDiv w:val="1"/>
      <w:marLeft w:val="0"/>
      <w:marRight w:val="0"/>
      <w:marTop w:val="0"/>
      <w:marBottom w:val="0"/>
      <w:divBdr>
        <w:top w:val="none" w:sz="0" w:space="0" w:color="auto"/>
        <w:left w:val="none" w:sz="0" w:space="0" w:color="auto"/>
        <w:bottom w:val="none" w:sz="0" w:space="0" w:color="auto"/>
        <w:right w:val="none" w:sz="0" w:space="0" w:color="auto"/>
      </w:divBdr>
    </w:div>
    <w:div w:id="487600045">
      <w:bodyDiv w:val="1"/>
      <w:marLeft w:val="0"/>
      <w:marRight w:val="0"/>
      <w:marTop w:val="0"/>
      <w:marBottom w:val="0"/>
      <w:divBdr>
        <w:top w:val="none" w:sz="0" w:space="0" w:color="auto"/>
        <w:left w:val="none" w:sz="0" w:space="0" w:color="auto"/>
        <w:bottom w:val="none" w:sz="0" w:space="0" w:color="auto"/>
        <w:right w:val="none" w:sz="0" w:space="0" w:color="auto"/>
      </w:divBdr>
    </w:div>
    <w:div w:id="488055796">
      <w:bodyDiv w:val="1"/>
      <w:marLeft w:val="0"/>
      <w:marRight w:val="0"/>
      <w:marTop w:val="0"/>
      <w:marBottom w:val="0"/>
      <w:divBdr>
        <w:top w:val="none" w:sz="0" w:space="0" w:color="auto"/>
        <w:left w:val="none" w:sz="0" w:space="0" w:color="auto"/>
        <w:bottom w:val="none" w:sz="0" w:space="0" w:color="auto"/>
        <w:right w:val="none" w:sz="0" w:space="0" w:color="auto"/>
      </w:divBdr>
      <w:divsChild>
        <w:div w:id="154493272">
          <w:marLeft w:val="0"/>
          <w:marRight w:val="0"/>
          <w:marTop w:val="0"/>
          <w:marBottom w:val="0"/>
          <w:divBdr>
            <w:top w:val="none" w:sz="0" w:space="0" w:color="auto"/>
            <w:left w:val="none" w:sz="0" w:space="0" w:color="auto"/>
            <w:bottom w:val="none" w:sz="0" w:space="0" w:color="auto"/>
            <w:right w:val="none" w:sz="0" w:space="0" w:color="auto"/>
          </w:divBdr>
        </w:div>
        <w:div w:id="215438038">
          <w:marLeft w:val="0"/>
          <w:marRight w:val="0"/>
          <w:marTop w:val="150"/>
          <w:marBottom w:val="150"/>
          <w:divBdr>
            <w:top w:val="single" w:sz="6" w:space="4" w:color="D7D7D7"/>
            <w:left w:val="none" w:sz="0" w:space="0" w:color="auto"/>
            <w:bottom w:val="single" w:sz="6" w:space="4" w:color="D7D7D7"/>
            <w:right w:val="none" w:sz="0" w:space="0" w:color="auto"/>
          </w:divBdr>
        </w:div>
        <w:div w:id="777868234">
          <w:marLeft w:val="0"/>
          <w:marRight w:val="0"/>
          <w:marTop w:val="0"/>
          <w:marBottom w:val="0"/>
          <w:divBdr>
            <w:top w:val="none" w:sz="0" w:space="0" w:color="auto"/>
            <w:left w:val="none" w:sz="0" w:space="0" w:color="auto"/>
            <w:bottom w:val="none" w:sz="0" w:space="0" w:color="auto"/>
            <w:right w:val="none" w:sz="0" w:space="0" w:color="auto"/>
          </w:divBdr>
        </w:div>
      </w:divsChild>
    </w:div>
    <w:div w:id="488062533">
      <w:bodyDiv w:val="1"/>
      <w:marLeft w:val="0"/>
      <w:marRight w:val="0"/>
      <w:marTop w:val="0"/>
      <w:marBottom w:val="0"/>
      <w:divBdr>
        <w:top w:val="none" w:sz="0" w:space="0" w:color="auto"/>
        <w:left w:val="none" w:sz="0" w:space="0" w:color="auto"/>
        <w:bottom w:val="none" w:sz="0" w:space="0" w:color="auto"/>
        <w:right w:val="none" w:sz="0" w:space="0" w:color="auto"/>
      </w:divBdr>
      <w:divsChild>
        <w:div w:id="391781035">
          <w:marLeft w:val="0"/>
          <w:marRight w:val="0"/>
          <w:marTop w:val="0"/>
          <w:marBottom w:val="0"/>
          <w:divBdr>
            <w:top w:val="none" w:sz="0" w:space="0" w:color="auto"/>
            <w:left w:val="none" w:sz="0" w:space="0" w:color="auto"/>
            <w:bottom w:val="none" w:sz="0" w:space="0" w:color="auto"/>
            <w:right w:val="none" w:sz="0" w:space="0" w:color="auto"/>
          </w:divBdr>
        </w:div>
      </w:divsChild>
    </w:div>
    <w:div w:id="488326985">
      <w:bodyDiv w:val="1"/>
      <w:marLeft w:val="0"/>
      <w:marRight w:val="0"/>
      <w:marTop w:val="0"/>
      <w:marBottom w:val="0"/>
      <w:divBdr>
        <w:top w:val="none" w:sz="0" w:space="0" w:color="auto"/>
        <w:left w:val="none" w:sz="0" w:space="0" w:color="auto"/>
        <w:bottom w:val="none" w:sz="0" w:space="0" w:color="auto"/>
        <w:right w:val="none" w:sz="0" w:space="0" w:color="auto"/>
      </w:divBdr>
      <w:divsChild>
        <w:div w:id="412822794">
          <w:marLeft w:val="0"/>
          <w:marRight w:val="0"/>
          <w:marTop w:val="0"/>
          <w:marBottom w:val="0"/>
          <w:divBdr>
            <w:top w:val="none" w:sz="0" w:space="0" w:color="auto"/>
            <w:left w:val="none" w:sz="0" w:space="0" w:color="auto"/>
            <w:bottom w:val="none" w:sz="0" w:space="0" w:color="auto"/>
            <w:right w:val="none" w:sz="0" w:space="0" w:color="auto"/>
          </w:divBdr>
        </w:div>
        <w:div w:id="621614943">
          <w:marLeft w:val="0"/>
          <w:marRight w:val="0"/>
          <w:marTop w:val="300"/>
          <w:marBottom w:val="0"/>
          <w:divBdr>
            <w:top w:val="none" w:sz="0" w:space="0" w:color="auto"/>
            <w:left w:val="none" w:sz="0" w:space="0" w:color="auto"/>
            <w:bottom w:val="none" w:sz="0" w:space="0" w:color="auto"/>
            <w:right w:val="none" w:sz="0" w:space="0" w:color="auto"/>
          </w:divBdr>
        </w:div>
      </w:divsChild>
    </w:div>
    <w:div w:id="488328587">
      <w:bodyDiv w:val="1"/>
      <w:marLeft w:val="0"/>
      <w:marRight w:val="0"/>
      <w:marTop w:val="0"/>
      <w:marBottom w:val="0"/>
      <w:divBdr>
        <w:top w:val="none" w:sz="0" w:space="0" w:color="auto"/>
        <w:left w:val="none" w:sz="0" w:space="0" w:color="auto"/>
        <w:bottom w:val="none" w:sz="0" w:space="0" w:color="auto"/>
        <w:right w:val="none" w:sz="0" w:space="0" w:color="auto"/>
      </w:divBdr>
    </w:div>
    <w:div w:id="488329457">
      <w:bodyDiv w:val="1"/>
      <w:marLeft w:val="0"/>
      <w:marRight w:val="0"/>
      <w:marTop w:val="0"/>
      <w:marBottom w:val="0"/>
      <w:divBdr>
        <w:top w:val="none" w:sz="0" w:space="0" w:color="auto"/>
        <w:left w:val="none" w:sz="0" w:space="0" w:color="auto"/>
        <w:bottom w:val="none" w:sz="0" w:space="0" w:color="auto"/>
        <w:right w:val="none" w:sz="0" w:space="0" w:color="auto"/>
      </w:divBdr>
    </w:div>
    <w:div w:id="488521274">
      <w:bodyDiv w:val="1"/>
      <w:marLeft w:val="0"/>
      <w:marRight w:val="0"/>
      <w:marTop w:val="0"/>
      <w:marBottom w:val="0"/>
      <w:divBdr>
        <w:top w:val="none" w:sz="0" w:space="0" w:color="auto"/>
        <w:left w:val="none" w:sz="0" w:space="0" w:color="auto"/>
        <w:bottom w:val="none" w:sz="0" w:space="0" w:color="auto"/>
        <w:right w:val="none" w:sz="0" w:space="0" w:color="auto"/>
      </w:divBdr>
      <w:divsChild>
        <w:div w:id="68887979">
          <w:marLeft w:val="0"/>
          <w:marRight w:val="0"/>
          <w:marTop w:val="0"/>
          <w:marBottom w:val="0"/>
          <w:divBdr>
            <w:top w:val="none" w:sz="0" w:space="0" w:color="auto"/>
            <w:left w:val="none" w:sz="0" w:space="0" w:color="auto"/>
            <w:bottom w:val="none" w:sz="0" w:space="0" w:color="auto"/>
            <w:right w:val="none" w:sz="0" w:space="0" w:color="auto"/>
          </w:divBdr>
        </w:div>
      </w:divsChild>
    </w:div>
    <w:div w:id="488592098">
      <w:bodyDiv w:val="1"/>
      <w:marLeft w:val="0"/>
      <w:marRight w:val="0"/>
      <w:marTop w:val="0"/>
      <w:marBottom w:val="0"/>
      <w:divBdr>
        <w:top w:val="none" w:sz="0" w:space="0" w:color="auto"/>
        <w:left w:val="none" w:sz="0" w:space="0" w:color="auto"/>
        <w:bottom w:val="none" w:sz="0" w:space="0" w:color="auto"/>
        <w:right w:val="none" w:sz="0" w:space="0" w:color="auto"/>
      </w:divBdr>
    </w:div>
    <w:div w:id="488640892">
      <w:bodyDiv w:val="1"/>
      <w:marLeft w:val="0"/>
      <w:marRight w:val="0"/>
      <w:marTop w:val="0"/>
      <w:marBottom w:val="0"/>
      <w:divBdr>
        <w:top w:val="none" w:sz="0" w:space="0" w:color="auto"/>
        <w:left w:val="none" w:sz="0" w:space="0" w:color="auto"/>
        <w:bottom w:val="none" w:sz="0" w:space="0" w:color="auto"/>
        <w:right w:val="none" w:sz="0" w:space="0" w:color="auto"/>
      </w:divBdr>
      <w:divsChild>
        <w:div w:id="974259036">
          <w:marLeft w:val="0"/>
          <w:marRight w:val="0"/>
          <w:marTop w:val="300"/>
          <w:marBottom w:val="300"/>
          <w:divBdr>
            <w:top w:val="none" w:sz="0" w:space="0" w:color="auto"/>
            <w:left w:val="none" w:sz="0" w:space="0" w:color="auto"/>
            <w:bottom w:val="none" w:sz="0" w:space="0" w:color="auto"/>
            <w:right w:val="none" w:sz="0" w:space="0" w:color="auto"/>
          </w:divBdr>
          <w:divsChild>
            <w:div w:id="334069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642091">
      <w:bodyDiv w:val="1"/>
      <w:marLeft w:val="0"/>
      <w:marRight w:val="0"/>
      <w:marTop w:val="0"/>
      <w:marBottom w:val="0"/>
      <w:divBdr>
        <w:top w:val="none" w:sz="0" w:space="0" w:color="auto"/>
        <w:left w:val="none" w:sz="0" w:space="0" w:color="auto"/>
        <w:bottom w:val="none" w:sz="0" w:space="0" w:color="auto"/>
        <w:right w:val="none" w:sz="0" w:space="0" w:color="auto"/>
      </w:divBdr>
    </w:div>
    <w:div w:id="488789597">
      <w:bodyDiv w:val="1"/>
      <w:marLeft w:val="0"/>
      <w:marRight w:val="0"/>
      <w:marTop w:val="0"/>
      <w:marBottom w:val="0"/>
      <w:divBdr>
        <w:top w:val="none" w:sz="0" w:space="0" w:color="auto"/>
        <w:left w:val="none" w:sz="0" w:space="0" w:color="auto"/>
        <w:bottom w:val="none" w:sz="0" w:space="0" w:color="auto"/>
        <w:right w:val="none" w:sz="0" w:space="0" w:color="auto"/>
      </w:divBdr>
    </w:div>
    <w:div w:id="489103680">
      <w:bodyDiv w:val="1"/>
      <w:marLeft w:val="0"/>
      <w:marRight w:val="0"/>
      <w:marTop w:val="0"/>
      <w:marBottom w:val="0"/>
      <w:divBdr>
        <w:top w:val="none" w:sz="0" w:space="0" w:color="auto"/>
        <w:left w:val="none" w:sz="0" w:space="0" w:color="auto"/>
        <w:bottom w:val="none" w:sz="0" w:space="0" w:color="auto"/>
        <w:right w:val="none" w:sz="0" w:space="0" w:color="auto"/>
      </w:divBdr>
    </w:div>
    <w:div w:id="489294955">
      <w:bodyDiv w:val="1"/>
      <w:marLeft w:val="0"/>
      <w:marRight w:val="0"/>
      <w:marTop w:val="0"/>
      <w:marBottom w:val="0"/>
      <w:divBdr>
        <w:top w:val="none" w:sz="0" w:space="0" w:color="auto"/>
        <w:left w:val="none" w:sz="0" w:space="0" w:color="auto"/>
        <w:bottom w:val="none" w:sz="0" w:space="0" w:color="auto"/>
        <w:right w:val="none" w:sz="0" w:space="0" w:color="auto"/>
      </w:divBdr>
      <w:divsChild>
        <w:div w:id="552472793">
          <w:marLeft w:val="0"/>
          <w:marRight w:val="0"/>
          <w:marTop w:val="0"/>
          <w:marBottom w:val="0"/>
          <w:divBdr>
            <w:top w:val="none" w:sz="0" w:space="0" w:color="auto"/>
            <w:left w:val="none" w:sz="0" w:space="0" w:color="auto"/>
            <w:bottom w:val="none" w:sz="0" w:space="0" w:color="auto"/>
            <w:right w:val="none" w:sz="0" w:space="0" w:color="auto"/>
          </w:divBdr>
        </w:div>
      </w:divsChild>
    </w:div>
    <w:div w:id="489442807">
      <w:bodyDiv w:val="1"/>
      <w:marLeft w:val="0"/>
      <w:marRight w:val="0"/>
      <w:marTop w:val="0"/>
      <w:marBottom w:val="0"/>
      <w:divBdr>
        <w:top w:val="none" w:sz="0" w:space="0" w:color="auto"/>
        <w:left w:val="none" w:sz="0" w:space="0" w:color="auto"/>
        <w:bottom w:val="none" w:sz="0" w:space="0" w:color="auto"/>
        <w:right w:val="none" w:sz="0" w:space="0" w:color="auto"/>
      </w:divBdr>
    </w:div>
    <w:div w:id="489685571">
      <w:bodyDiv w:val="1"/>
      <w:marLeft w:val="0"/>
      <w:marRight w:val="0"/>
      <w:marTop w:val="0"/>
      <w:marBottom w:val="0"/>
      <w:divBdr>
        <w:top w:val="none" w:sz="0" w:space="0" w:color="auto"/>
        <w:left w:val="none" w:sz="0" w:space="0" w:color="auto"/>
        <w:bottom w:val="none" w:sz="0" w:space="0" w:color="auto"/>
        <w:right w:val="none" w:sz="0" w:space="0" w:color="auto"/>
      </w:divBdr>
      <w:divsChild>
        <w:div w:id="230505692">
          <w:marLeft w:val="0"/>
          <w:marRight w:val="0"/>
          <w:marTop w:val="0"/>
          <w:marBottom w:val="0"/>
          <w:divBdr>
            <w:top w:val="none" w:sz="0" w:space="0" w:color="auto"/>
            <w:left w:val="none" w:sz="0" w:space="0" w:color="auto"/>
            <w:bottom w:val="none" w:sz="0" w:space="0" w:color="auto"/>
            <w:right w:val="none" w:sz="0" w:space="0" w:color="auto"/>
          </w:divBdr>
        </w:div>
      </w:divsChild>
    </w:div>
    <w:div w:id="489710453">
      <w:bodyDiv w:val="1"/>
      <w:marLeft w:val="0"/>
      <w:marRight w:val="0"/>
      <w:marTop w:val="0"/>
      <w:marBottom w:val="0"/>
      <w:divBdr>
        <w:top w:val="none" w:sz="0" w:space="0" w:color="auto"/>
        <w:left w:val="none" w:sz="0" w:space="0" w:color="auto"/>
        <w:bottom w:val="none" w:sz="0" w:space="0" w:color="auto"/>
        <w:right w:val="none" w:sz="0" w:space="0" w:color="auto"/>
      </w:divBdr>
    </w:div>
    <w:div w:id="489755180">
      <w:bodyDiv w:val="1"/>
      <w:marLeft w:val="0"/>
      <w:marRight w:val="0"/>
      <w:marTop w:val="0"/>
      <w:marBottom w:val="0"/>
      <w:divBdr>
        <w:top w:val="none" w:sz="0" w:space="0" w:color="auto"/>
        <w:left w:val="none" w:sz="0" w:space="0" w:color="auto"/>
        <w:bottom w:val="none" w:sz="0" w:space="0" w:color="auto"/>
        <w:right w:val="none" w:sz="0" w:space="0" w:color="auto"/>
      </w:divBdr>
    </w:div>
    <w:div w:id="489835658">
      <w:bodyDiv w:val="1"/>
      <w:marLeft w:val="0"/>
      <w:marRight w:val="0"/>
      <w:marTop w:val="0"/>
      <w:marBottom w:val="0"/>
      <w:divBdr>
        <w:top w:val="none" w:sz="0" w:space="0" w:color="auto"/>
        <w:left w:val="none" w:sz="0" w:space="0" w:color="auto"/>
        <w:bottom w:val="none" w:sz="0" w:space="0" w:color="auto"/>
        <w:right w:val="none" w:sz="0" w:space="0" w:color="auto"/>
      </w:divBdr>
      <w:divsChild>
        <w:div w:id="933512011">
          <w:marLeft w:val="0"/>
          <w:marRight w:val="0"/>
          <w:marTop w:val="0"/>
          <w:marBottom w:val="0"/>
          <w:divBdr>
            <w:top w:val="none" w:sz="0" w:space="0" w:color="auto"/>
            <w:left w:val="none" w:sz="0" w:space="0" w:color="auto"/>
            <w:bottom w:val="none" w:sz="0" w:space="0" w:color="auto"/>
            <w:right w:val="none" w:sz="0" w:space="0" w:color="auto"/>
          </w:divBdr>
        </w:div>
        <w:div w:id="934216271">
          <w:marLeft w:val="0"/>
          <w:marRight w:val="0"/>
          <w:marTop w:val="0"/>
          <w:marBottom w:val="0"/>
          <w:divBdr>
            <w:top w:val="none" w:sz="0" w:space="0" w:color="auto"/>
            <w:left w:val="none" w:sz="0" w:space="0" w:color="auto"/>
            <w:bottom w:val="none" w:sz="0" w:space="0" w:color="auto"/>
            <w:right w:val="none" w:sz="0" w:space="0" w:color="auto"/>
          </w:divBdr>
        </w:div>
      </w:divsChild>
    </w:div>
    <w:div w:id="489903129">
      <w:bodyDiv w:val="1"/>
      <w:marLeft w:val="0"/>
      <w:marRight w:val="0"/>
      <w:marTop w:val="0"/>
      <w:marBottom w:val="0"/>
      <w:divBdr>
        <w:top w:val="none" w:sz="0" w:space="0" w:color="auto"/>
        <w:left w:val="none" w:sz="0" w:space="0" w:color="auto"/>
        <w:bottom w:val="none" w:sz="0" w:space="0" w:color="auto"/>
        <w:right w:val="none" w:sz="0" w:space="0" w:color="auto"/>
      </w:divBdr>
      <w:divsChild>
        <w:div w:id="417405227">
          <w:marLeft w:val="0"/>
          <w:marRight w:val="0"/>
          <w:marTop w:val="0"/>
          <w:marBottom w:val="0"/>
          <w:divBdr>
            <w:top w:val="none" w:sz="0" w:space="0" w:color="auto"/>
            <w:left w:val="none" w:sz="0" w:space="0" w:color="auto"/>
            <w:bottom w:val="none" w:sz="0" w:space="0" w:color="auto"/>
            <w:right w:val="none" w:sz="0" w:space="0" w:color="auto"/>
          </w:divBdr>
        </w:div>
      </w:divsChild>
    </w:div>
    <w:div w:id="489912225">
      <w:bodyDiv w:val="1"/>
      <w:marLeft w:val="0"/>
      <w:marRight w:val="0"/>
      <w:marTop w:val="0"/>
      <w:marBottom w:val="0"/>
      <w:divBdr>
        <w:top w:val="none" w:sz="0" w:space="0" w:color="auto"/>
        <w:left w:val="none" w:sz="0" w:space="0" w:color="auto"/>
        <w:bottom w:val="none" w:sz="0" w:space="0" w:color="auto"/>
        <w:right w:val="none" w:sz="0" w:space="0" w:color="auto"/>
      </w:divBdr>
    </w:div>
    <w:div w:id="490176439">
      <w:bodyDiv w:val="1"/>
      <w:marLeft w:val="0"/>
      <w:marRight w:val="0"/>
      <w:marTop w:val="0"/>
      <w:marBottom w:val="0"/>
      <w:divBdr>
        <w:top w:val="none" w:sz="0" w:space="0" w:color="auto"/>
        <w:left w:val="none" w:sz="0" w:space="0" w:color="auto"/>
        <w:bottom w:val="none" w:sz="0" w:space="0" w:color="auto"/>
        <w:right w:val="none" w:sz="0" w:space="0" w:color="auto"/>
      </w:divBdr>
      <w:divsChild>
        <w:div w:id="1424455492">
          <w:marLeft w:val="0"/>
          <w:marRight w:val="0"/>
          <w:marTop w:val="300"/>
          <w:marBottom w:val="300"/>
          <w:divBdr>
            <w:top w:val="none" w:sz="0" w:space="0" w:color="auto"/>
            <w:left w:val="none" w:sz="0" w:space="0" w:color="auto"/>
            <w:bottom w:val="none" w:sz="0" w:space="0" w:color="auto"/>
            <w:right w:val="none" w:sz="0" w:space="0" w:color="auto"/>
          </w:divBdr>
          <w:divsChild>
            <w:div w:id="265649890">
              <w:marLeft w:val="0"/>
              <w:marRight w:val="0"/>
              <w:marTop w:val="0"/>
              <w:marBottom w:val="0"/>
              <w:divBdr>
                <w:top w:val="none" w:sz="0" w:space="0" w:color="auto"/>
                <w:left w:val="none" w:sz="0" w:space="0" w:color="auto"/>
                <w:bottom w:val="none" w:sz="0" w:space="0" w:color="auto"/>
                <w:right w:val="none" w:sz="0" w:space="0" w:color="auto"/>
              </w:divBdr>
            </w:div>
          </w:divsChild>
        </w:div>
        <w:div w:id="208806806">
          <w:marLeft w:val="0"/>
          <w:marRight w:val="0"/>
          <w:marTop w:val="0"/>
          <w:marBottom w:val="0"/>
          <w:divBdr>
            <w:top w:val="none" w:sz="0" w:space="0" w:color="auto"/>
            <w:left w:val="none" w:sz="0" w:space="0" w:color="auto"/>
            <w:bottom w:val="none" w:sz="0" w:space="0" w:color="auto"/>
            <w:right w:val="none" w:sz="0" w:space="0" w:color="auto"/>
          </w:divBdr>
        </w:div>
        <w:div w:id="1354112730">
          <w:marLeft w:val="0"/>
          <w:marRight w:val="0"/>
          <w:marTop w:val="300"/>
          <w:marBottom w:val="0"/>
          <w:divBdr>
            <w:top w:val="none" w:sz="0" w:space="0" w:color="auto"/>
            <w:left w:val="none" w:sz="0" w:space="0" w:color="auto"/>
            <w:bottom w:val="none" w:sz="0" w:space="0" w:color="auto"/>
            <w:right w:val="none" w:sz="0" w:space="0" w:color="auto"/>
          </w:divBdr>
        </w:div>
      </w:divsChild>
    </w:div>
    <w:div w:id="490291371">
      <w:bodyDiv w:val="1"/>
      <w:marLeft w:val="0"/>
      <w:marRight w:val="0"/>
      <w:marTop w:val="0"/>
      <w:marBottom w:val="0"/>
      <w:divBdr>
        <w:top w:val="none" w:sz="0" w:space="0" w:color="auto"/>
        <w:left w:val="none" w:sz="0" w:space="0" w:color="auto"/>
        <w:bottom w:val="none" w:sz="0" w:space="0" w:color="auto"/>
        <w:right w:val="none" w:sz="0" w:space="0" w:color="auto"/>
      </w:divBdr>
    </w:div>
    <w:div w:id="490416675">
      <w:bodyDiv w:val="1"/>
      <w:marLeft w:val="0"/>
      <w:marRight w:val="0"/>
      <w:marTop w:val="0"/>
      <w:marBottom w:val="0"/>
      <w:divBdr>
        <w:top w:val="none" w:sz="0" w:space="0" w:color="auto"/>
        <w:left w:val="none" w:sz="0" w:space="0" w:color="auto"/>
        <w:bottom w:val="none" w:sz="0" w:space="0" w:color="auto"/>
        <w:right w:val="none" w:sz="0" w:space="0" w:color="auto"/>
      </w:divBdr>
    </w:div>
    <w:div w:id="490492021">
      <w:bodyDiv w:val="1"/>
      <w:marLeft w:val="0"/>
      <w:marRight w:val="0"/>
      <w:marTop w:val="0"/>
      <w:marBottom w:val="0"/>
      <w:divBdr>
        <w:top w:val="none" w:sz="0" w:space="0" w:color="auto"/>
        <w:left w:val="none" w:sz="0" w:space="0" w:color="auto"/>
        <w:bottom w:val="none" w:sz="0" w:space="0" w:color="auto"/>
        <w:right w:val="none" w:sz="0" w:space="0" w:color="auto"/>
      </w:divBdr>
    </w:div>
    <w:div w:id="490558909">
      <w:bodyDiv w:val="1"/>
      <w:marLeft w:val="0"/>
      <w:marRight w:val="0"/>
      <w:marTop w:val="0"/>
      <w:marBottom w:val="0"/>
      <w:divBdr>
        <w:top w:val="none" w:sz="0" w:space="0" w:color="auto"/>
        <w:left w:val="none" w:sz="0" w:space="0" w:color="auto"/>
        <w:bottom w:val="none" w:sz="0" w:space="0" w:color="auto"/>
        <w:right w:val="none" w:sz="0" w:space="0" w:color="auto"/>
      </w:divBdr>
      <w:divsChild>
        <w:div w:id="349181127">
          <w:marLeft w:val="0"/>
          <w:marRight w:val="0"/>
          <w:marTop w:val="0"/>
          <w:marBottom w:val="0"/>
          <w:divBdr>
            <w:top w:val="none" w:sz="0" w:space="0" w:color="auto"/>
            <w:left w:val="none" w:sz="0" w:space="0" w:color="auto"/>
            <w:bottom w:val="none" w:sz="0" w:space="0" w:color="auto"/>
            <w:right w:val="none" w:sz="0" w:space="0" w:color="auto"/>
          </w:divBdr>
        </w:div>
      </w:divsChild>
    </w:div>
    <w:div w:id="490677387">
      <w:bodyDiv w:val="1"/>
      <w:marLeft w:val="0"/>
      <w:marRight w:val="0"/>
      <w:marTop w:val="0"/>
      <w:marBottom w:val="0"/>
      <w:divBdr>
        <w:top w:val="none" w:sz="0" w:space="0" w:color="auto"/>
        <w:left w:val="none" w:sz="0" w:space="0" w:color="auto"/>
        <w:bottom w:val="none" w:sz="0" w:space="0" w:color="auto"/>
        <w:right w:val="none" w:sz="0" w:space="0" w:color="auto"/>
      </w:divBdr>
    </w:div>
    <w:div w:id="490683299">
      <w:bodyDiv w:val="1"/>
      <w:marLeft w:val="0"/>
      <w:marRight w:val="0"/>
      <w:marTop w:val="0"/>
      <w:marBottom w:val="0"/>
      <w:divBdr>
        <w:top w:val="none" w:sz="0" w:space="0" w:color="auto"/>
        <w:left w:val="none" w:sz="0" w:space="0" w:color="auto"/>
        <w:bottom w:val="none" w:sz="0" w:space="0" w:color="auto"/>
        <w:right w:val="none" w:sz="0" w:space="0" w:color="auto"/>
      </w:divBdr>
      <w:divsChild>
        <w:div w:id="297734046">
          <w:marLeft w:val="0"/>
          <w:marRight w:val="0"/>
          <w:marTop w:val="0"/>
          <w:marBottom w:val="0"/>
          <w:divBdr>
            <w:top w:val="none" w:sz="0" w:space="0" w:color="auto"/>
            <w:left w:val="none" w:sz="0" w:space="0" w:color="auto"/>
            <w:bottom w:val="none" w:sz="0" w:space="0" w:color="auto"/>
            <w:right w:val="none" w:sz="0" w:space="0" w:color="auto"/>
          </w:divBdr>
        </w:div>
      </w:divsChild>
    </w:div>
    <w:div w:id="491021243">
      <w:bodyDiv w:val="1"/>
      <w:marLeft w:val="0"/>
      <w:marRight w:val="0"/>
      <w:marTop w:val="0"/>
      <w:marBottom w:val="0"/>
      <w:divBdr>
        <w:top w:val="none" w:sz="0" w:space="0" w:color="auto"/>
        <w:left w:val="none" w:sz="0" w:space="0" w:color="auto"/>
        <w:bottom w:val="none" w:sz="0" w:space="0" w:color="auto"/>
        <w:right w:val="none" w:sz="0" w:space="0" w:color="auto"/>
      </w:divBdr>
      <w:divsChild>
        <w:div w:id="371463838">
          <w:marLeft w:val="0"/>
          <w:marRight w:val="0"/>
          <w:marTop w:val="0"/>
          <w:marBottom w:val="0"/>
          <w:divBdr>
            <w:top w:val="none" w:sz="0" w:space="0" w:color="auto"/>
            <w:left w:val="none" w:sz="0" w:space="0" w:color="auto"/>
            <w:bottom w:val="none" w:sz="0" w:space="0" w:color="auto"/>
            <w:right w:val="none" w:sz="0" w:space="0" w:color="auto"/>
          </w:divBdr>
          <w:divsChild>
            <w:div w:id="676271269">
              <w:marLeft w:val="0"/>
              <w:marRight w:val="0"/>
              <w:marTop w:val="0"/>
              <w:marBottom w:val="0"/>
              <w:divBdr>
                <w:top w:val="none" w:sz="0" w:space="0" w:color="auto"/>
                <w:left w:val="none" w:sz="0" w:space="0" w:color="auto"/>
                <w:bottom w:val="none" w:sz="0" w:space="0" w:color="auto"/>
                <w:right w:val="none" w:sz="0" w:space="0" w:color="auto"/>
              </w:divBdr>
            </w:div>
          </w:divsChild>
        </w:div>
        <w:div w:id="914628481">
          <w:marLeft w:val="0"/>
          <w:marRight w:val="0"/>
          <w:marTop w:val="0"/>
          <w:marBottom w:val="0"/>
          <w:divBdr>
            <w:top w:val="none" w:sz="0" w:space="0" w:color="auto"/>
            <w:left w:val="none" w:sz="0" w:space="0" w:color="auto"/>
            <w:bottom w:val="none" w:sz="0" w:space="0" w:color="auto"/>
            <w:right w:val="none" w:sz="0" w:space="0" w:color="auto"/>
          </w:divBdr>
        </w:div>
      </w:divsChild>
    </w:div>
    <w:div w:id="491220675">
      <w:bodyDiv w:val="1"/>
      <w:marLeft w:val="0"/>
      <w:marRight w:val="0"/>
      <w:marTop w:val="0"/>
      <w:marBottom w:val="0"/>
      <w:divBdr>
        <w:top w:val="none" w:sz="0" w:space="0" w:color="auto"/>
        <w:left w:val="none" w:sz="0" w:space="0" w:color="auto"/>
        <w:bottom w:val="none" w:sz="0" w:space="0" w:color="auto"/>
        <w:right w:val="none" w:sz="0" w:space="0" w:color="auto"/>
      </w:divBdr>
    </w:div>
    <w:div w:id="491335592">
      <w:bodyDiv w:val="1"/>
      <w:marLeft w:val="0"/>
      <w:marRight w:val="0"/>
      <w:marTop w:val="0"/>
      <w:marBottom w:val="0"/>
      <w:divBdr>
        <w:top w:val="none" w:sz="0" w:space="0" w:color="auto"/>
        <w:left w:val="none" w:sz="0" w:space="0" w:color="auto"/>
        <w:bottom w:val="none" w:sz="0" w:space="0" w:color="auto"/>
        <w:right w:val="none" w:sz="0" w:space="0" w:color="auto"/>
      </w:divBdr>
    </w:div>
    <w:div w:id="491335950">
      <w:bodyDiv w:val="1"/>
      <w:marLeft w:val="0"/>
      <w:marRight w:val="0"/>
      <w:marTop w:val="0"/>
      <w:marBottom w:val="0"/>
      <w:divBdr>
        <w:top w:val="none" w:sz="0" w:space="0" w:color="auto"/>
        <w:left w:val="none" w:sz="0" w:space="0" w:color="auto"/>
        <w:bottom w:val="none" w:sz="0" w:space="0" w:color="auto"/>
        <w:right w:val="none" w:sz="0" w:space="0" w:color="auto"/>
      </w:divBdr>
    </w:div>
    <w:div w:id="491485036">
      <w:bodyDiv w:val="1"/>
      <w:marLeft w:val="0"/>
      <w:marRight w:val="0"/>
      <w:marTop w:val="0"/>
      <w:marBottom w:val="0"/>
      <w:divBdr>
        <w:top w:val="none" w:sz="0" w:space="0" w:color="auto"/>
        <w:left w:val="none" w:sz="0" w:space="0" w:color="auto"/>
        <w:bottom w:val="none" w:sz="0" w:space="0" w:color="auto"/>
        <w:right w:val="none" w:sz="0" w:space="0" w:color="auto"/>
      </w:divBdr>
    </w:div>
    <w:div w:id="491486323">
      <w:bodyDiv w:val="1"/>
      <w:marLeft w:val="0"/>
      <w:marRight w:val="0"/>
      <w:marTop w:val="0"/>
      <w:marBottom w:val="0"/>
      <w:divBdr>
        <w:top w:val="none" w:sz="0" w:space="0" w:color="auto"/>
        <w:left w:val="none" w:sz="0" w:space="0" w:color="auto"/>
        <w:bottom w:val="none" w:sz="0" w:space="0" w:color="auto"/>
        <w:right w:val="none" w:sz="0" w:space="0" w:color="auto"/>
      </w:divBdr>
      <w:divsChild>
        <w:div w:id="23333244">
          <w:marLeft w:val="0"/>
          <w:marRight w:val="0"/>
          <w:marTop w:val="0"/>
          <w:marBottom w:val="0"/>
          <w:divBdr>
            <w:top w:val="none" w:sz="0" w:space="0" w:color="auto"/>
            <w:left w:val="none" w:sz="0" w:space="0" w:color="auto"/>
            <w:bottom w:val="none" w:sz="0" w:space="0" w:color="auto"/>
            <w:right w:val="none" w:sz="0" w:space="0" w:color="auto"/>
          </w:divBdr>
          <w:divsChild>
            <w:div w:id="497968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723409">
      <w:bodyDiv w:val="1"/>
      <w:marLeft w:val="0"/>
      <w:marRight w:val="0"/>
      <w:marTop w:val="0"/>
      <w:marBottom w:val="0"/>
      <w:divBdr>
        <w:top w:val="none" w:sz="0" w:space="0" w:color="auto"/>
        <w:left w:val="none" w:sz="0" w:space="0" w:color="auto"/>
        <w:bottom w:val="none" w:sz="0" w:space="0" w:color="auto"/>
        <w:right w:val="none" w:sz="0" w:space="0" w:color="auto"/>
      </w:divBdr>
      <w:divsChild>
        <w:div w:id="1999843556">
          <w:marLeft w:val="0"/>
          <w:marRight w:val="0"/>
          <w:marTop w:val="0"/>
          <w:marBottom w:val="300"/>
          <w:divBdr>
            <w:top w:val="none" w:sz="0" w:space="0" w:color="auto"/>
            <w:left w:val="none" w:sz="0" w:space="0" w:color="auto"/>
            <w:bottom w:val="none" w:sz="0" w:space="0" w:color="auto"/>
            <w:right w:val="none" w:sz="0" w:space="0" w:color="auto"/>
          </w:divBdr>
          <w:divsChild>
            <w:div w:id="746194624">
              <w:marLeft w:val="0"/>
              <w:marRight w:val="0"/>
              <w:marTop w:val="0"/>
              <w:marBottom w:val="0"/>
              <w:divBdr>
                <w:top w:val="none" w:sz="0" w:space="0" w:color="auto"/>
                <w:left w:val="none" w:sz="0" w:space="0" w:color="auto"/>
                <w:bottom w:val="none" w:sz="0" w:space="0" w:color="auto"/>
                <w:right w:val="none" w:sz="0" w:space="0" w:color="auto"/>
              </w:divBdr>
            </w:div>
          </w:divsChild>
        </w:div>
        <w:div w:id="1996640099">
          <w:marLeft w:val="0"/>
          <w:marRight w:val="0"/>
          <w:marTop w:val="0"/>
          <w:marBottom w:val="300"/>
          <w:divBdr>
            <w:top w:val="none" w:sz="0" w:space="0" w:color="auto"/>
            <w:left w:val="none" w:sz="0" w:space="0" w:color="auto"/>
            <w:bottom w:val="none" w:sz="0" w:space="0" w:color="auto"/>
            <w:right w:val="none" w:sz="0" w:space="0" w:color="auto"/>
          </w:divBdr>
          <w:divsChild>
            <w:div w:id="748160574">
              <w:marLeft w:val="0"/>
              <w:marRight w:val="0"/>
              <w:marTop w:val="0"/>
              <w:marBottom w:val="0"/>
              <w:divBdr>
                <w:top w:val="none" w:sz="0" w:space="0" w:color="auto"/>
                <w:left w:val="none" w:sz="0" w:space="0" w:color="auto"/>
                <w:bottom w:val="none" w:sz="0" w:space="0" w:color="auto"/>
                <w:right w:val="none" w:sz="0" w:space="0" w:color="auto"/>
              </w:divBdr>
            </w:div>
          </w:divsChild>
        </w:div>
        <w:div w:id="1461611208">
          <w:marLeft w:val="0"/>
          <w:marRight w:val="0"/>
          <w:marTop w:val="0"/>
          <w:marBottom w:val="300"/>
          <w:divBdr>
            <w:top w:val="none" w:sz="0" w:space="0" w:color="auto"/>
            <w:left w:val="none" w:sz="0" w:space="0" w:color="auto"/>
            <w:bottom w:val="none" w:sz="0" w:space="0" w:color="auto"/>
            <w:right w:val="none" w:sz="0" w:space="0" w:color="auto"/>
          </w:divBdr>
          <w:divsChild>
            <w:div w:id="1624924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724645">
      <w:bodyDiv w:val="1"/>
      <w:marLeft w:val="0"/>
      <w:marRight w:val="0"/>
      <w:marTop w:val="0"/>
      <w:marBottom w:val="0"/>
      <w:divBdr>
        <w:top w:val="none" w:sz="0" w:space="0" w:color="auto"/>
        <w:left w:val="none" w:sz="0" w:space="0" w:color="auto"/>
        <w:bottom w:val="none" w:sz="0" w:space="0" w:color="auto"/>
        <w:right w:val="none" w:sz="0" w:space="0" w:color="auto"/>
      </w:divBdr>
    </w:div>
    <w:div w:id="492181070">
      <w:bodyDiv w:val="1"/>
      <w:marLeft w:val="0"/>
      <w:marRight w:val="0"/>
      <w:marTop w:val="0"/>
      <w:marBottom w:val="0"/>
      <w:divBdr>
        <w:top w:val="none" w:sz="0" w:space="0" w:color="auto"/>
        <w:left w:val="none" w:sz="0" w:space="0" w:color="auto"/>
        <w:bottom w:val="none" w:sz="0" w:space="0" w:color="auto"/>
        <w:right w:val="none" w:sz="0" w:space="0" w:color="auto"/>
      </w:divBdr>
    </w:div>
    <w:div w:id="492186819">
      <w:bodyDiv w:val="1"/>
      <w:marLeft w:val="0"/>
      <w:marRight w:val="0"/>
      <w:marTop w:val="0"/>
      <w:marBottom w:val="0"/>
      <w:divBdr>
        <w:top w:val="none" w:sz="0" w:space="0" w:color="auto"/>
        <w:left w:val="none" w:sz="0" w:space="0" w:color="auto"/>
        <w:bottom w:val="none" w:sz="0" w:space="0" w:color="auto"/>
        <w:right w:val="none" w:sz="0" w:space="0" w:color="auto"/>
      </w:divBdr>
      <w:divsChild>
        <w:div w:id="654333328">
          <w:marLeft w:val="0"/>
          <w:marRight w:val="0"/>
          <w:marTop w:val="0"/>
          <w:marBottom w:val="0"/>
          <w:divBdr>
            <w:top w:val="none" w:sz="0" w:space="0" w:color="auto"/>
            <w:left w:val="none" w:sz="0" w:space="0" w:color="auto"/>
            <w:bottom w:val="none" w:sz="0" w:space="0" w:color="auto"/>
            <w:right w:val="none" w:sz="0" w:space="0" w:color="auto"/>
          </w:divBdr>
        </w:div>
      </w:divsChild>
    </w:div>
    <w:div w:id="492379149">
      <w:bodyDiv w:val="1"/>
      <w:marLeft w:val="0"/>
      <w:marRight w:val="0"/>
      <w:marTop w:val="0"/>
      <w:marBottom w:val="0"/>
      <w:divBdr>
        <w:top w:val="none" w:sz="0" w:space="0" w:color="auto"/>
        <w:left w:val="none" w:sz="0" w:space="0" w:color="auto"/>
        <w:bottom w:val="none" w:sz="0" w:space="0" w:color="auto"/>
        <w:right w:val="none" w:sz="0" w:space="0" w:color="auto"/>
      </w:divBdr>
    </w:div>
    <w:div w:id="492448744">
      <w:bodyDiv w:val="1"/>
      <w:marLeft w:val="0"/>
      <w:marRight w:val="0"/>
      <w:marTop w:val="0"/>
      <w:marBottom w:val="0"/>
      <w:divBdr>
        <w:top w:val="none" w:sz="0" w:space="0" w:color="auto"/>
        <w:left w:val="none" w:sz="0" w:space="0" w:color="auto"/>
        <w:bottom w:val="none" w:sz="0" w:space="0" w:color="auto"/>
        <w:right w:val="none" w:sz="0" w:space="0" w:color="auto"/>
      </w:divBdr>
      <w:divsChild>
        <w:div w:id="500854322">
          <w:marLeft w:val="0"/>
          <w:marRight w:val="0"/>
          <w:marTop w:val="0"/>
          <w:marBottom w:val="0"/>
          <w:divBdr>
            <w:top w:val="none" w:sz="0" w:space="0" w:color="auto"/>
            <w:left w:val="none" w:sz="0" w:space="0" w:color="auto"/>
            <w:bottom w:val="none" w:sz="0" w:space="0" w:color="auto"/>
            <w:right w:val="none" w:sz="0" w:space="0" w:color="auto"/>
          </w:divBdr>
        </w:div>
      </w:divsChild>
    </w:div>
    <w:div w:id="492449147">
      <w:bodyDiv w:val="1"/>
      <w:marLeft w:val="0"/>
      <w:marRight w:val="0"/>
      <w:marTop w:val="0"/>
      <w:marBottom w:val="0"/>
      <w:divBdr>
        <w:top w:val="none" w:sz="0" w:space="0" w:color="auto"/>
        <w:left w:val="none" w:sz="0" w:space="0" w:color="auto"/>
        <w:bottom w:val="none" w:sz="0" w:space="0" w:color="auto"/>
        <w:right w:val="none" w:sz="0" w:space="0" w:color="auto"/>
      </w:divBdr>
    </w:div>
    <w:div w:id="492719443">
      <w:bodyDiv w:val="1"/>
      <w:marLeft w:val="0"/>
      <w:marRight w:val="0"/>
      <w:marTop w:val="0"/>
      <w:marBottom w:val="0"/>
      <w:divBdr>
        <w:top w:val="none" w:sz="0" w:space="0" w:color="auto"/>
        <w:left w:val="none" w:sz="0" w:space="0" w:color="auto"/>
        <w:bottom w:val="none" w:sz="0" w:space="0" w:color="auto"/>
        <w:right w:val="none" w:sz="0" w:space="0" w:color="auto"/>
      </w:divBdr>
    </w:div>
    <w:div w:id="493229139">
      <w:bodyDiv w:val="1"/>
      <w:marLeft w:val="0"/>
      <w:marRight w:val="0"/>
      <w:marTop w:val="0"/>
      <w:marBottom w:val="0"/>
      <w:divBdr>
        <w:top w:val="none" w:sz="0" w:space="0" w:color="auto"/>
        <w:left w:val="none" w:sz="0" w:space="0" w:color="auto"/>
        <w:bottom w:val="none" w:sz="0" w:space="0" w:color="auto"/>
        <w:right w:val="none" w:sz="0" w:space="0" w:color="auto"/>
      </w:divBdr>
    </w:div>
    <w:div w:id="493447717">
      <w:bodyDiv w:val="1"/>
      <w:marLeft w:val="0"/>
      <w:marRight w:val="0"/>
      <w:marTop w:val="0"/>
      <w:marBottom w:val="0"/>
      <w:divBdr>
        <w:top w:val="none" w:sz="0" w:space="0" w:color="auto"/>
        <w:left w:val="none" w:sz="0" w:space="0" w:color="auto"/>
        <w:bottom w:val="none" w:sz="0" w:space="0" w:color="auto"/>
        <w:right w:val="none" w:sz="0" w:space="0" w:color="auto"/>
      </w:divBdr>
      <w:divsChild>
        <w:div w:id="1071000553">
          <w:marLeft w:val="0"/>
          <w:marRight w:val="0"/>
          <w:marTop w:val="0"/>
          <w:marBottom w:val="0"/>
          <w:divBdr>
            <w:top w:val="none" w:sz="0" w:space="0" w:color="auto"/>
            <w:left w:val="none" w:sz="0" w:space="0" w:color="auto"/>
            <w:bottom w:val="none" w:sz="0" w:space="0" w:color="auto"/>
            <w:right w:val="none" w:sz="0" w:space="0" w:color="auto"/>
          </w:divBdr>
          <w:divsChild>
            <w:div w:id="278530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910264">
      <w:bodyDiv w:val="1"/>
      <w:marLeft w:val="0"/>
      <w:marRight w:val="0"/>
      <w:marTop w:val="0"/>
      <w:marBottom w:val="0"/>
      <w:divBdr>
        <w:top w:val="none" w:sz="0" w:space="0" w:color="auto"/>
        <w:left w:val="none" w:sz="0" w:space="0" w:color="auto"/>
        <w:bottom w:val="none" w:sz="0" w:space="0" w:color="auto"/>
        <w:right w:val="none" w:sz="0" w:space="0" w:color="auto"/>
      </w:divBdr>
      <w:divsChild>
        <w:div w:id="531385438">
          <w:marLeft w:val="0"/>
          <w:marRight w:val="0"/>
          <w:marTop w:val="0"/>
          <w:marBottom w:val="0"/>
          <w:divBdr>
            <w:top w:val="none" w:sz="0" w:space="0" w:color="auto"/>
            <w:left w:val="none" w:sz="0" w:space="0" w:color="auto"/>
            <w:bottom w:val="none" w:sz="0" w:space="0" w:color="auto"/>
            <w:right w:val="none" w:sz="0" w:space="0" w:color="auto"/>
          </w:divBdr>
        </w:div>
        <w:div w:id="872302568">
          <w:marLeft w:val="0"/>
          <w:marRight w:val="0"/>
          <w:marTop w:val="0"/>
          <w:marBottom w:val="0"/>
          <w:divBdr>
            <w:top w:val="none" w:sz="0" w:space="0" w:color="auto"/>
            <w:left w:val="none" w:sz="0" w:space="0" w:color="auto"/>
            <w:bottom w:val="none" w:sz="0" w:space="0" w:color="auto"/>
            <w:right w:val="none" w:sz="0" w:space="0" w:color="auto"/>
          </w:divBdr>
        </w:div>
      </w:divsChild>
    </w:div>
    <w:div w:id="493959751">
      <w:bodyDiv w:val="1"/>
      <w:marLeft w:val="0"/>
      <w:marRight w:val="0"/>
      <w:marTop w:val="0"/>
      <w:marBottom w:val="0"/>
      <w:divBdr>
        <w:top w:val="none" w:sz="0" w:space="0" w:color="auto"/>
        <w:left w:val="none" w:sz="0" w:space="0" w:color="auto"/>
        <w:bottom w:val="none" w:sz="0" w:space="0" w:color="auto"/>
        <w:right w:val="none" w:sz="0" w:space="0" w:color="auto"/>
      </w:divBdr>
    </w:div>
    <w:div w:id="494152574">
      <w:bodyDiv w:val="1"/>
      <w:marLeft w:val="0"/>
      <w:marRight w:val="0"/>
      <w:marTop w:val="0"/>
      <w:marBottom w:val="0"/>
      <w:divBdr>
        <w:top w:val="none" w:sz="0" w:space="0" w:color="auto"/>
        <w:left w:val="none" w:sz="0" w:space="0" w:color="auto"/>
        <w:bottom w:val="none" w:sz="0" w:space="0" w:color="auto"/>
        <w:right w:val="none" w:sz="0" w:space="0" w:color="auto"/>
      </w:divBdr>
    </w:div>
    <w:div w:id="494566013">
      <w:bodyDiv w:val="1"/>
      <w:marLeft w:val="0"/>
      <w:marRight w:val="0"/>
      <w:marTop w:val="0"/>
      <w:marBottom w:val="0"/>
      <w:divBdr>
        <w:top w:val="none" w:sz="0" w:space="0" w:color="auto"/>
        <w:left w:val="none" w:sz="0" w:space="0" w:color="auto"/>
        <w:bottom w:val="none" w:sz="0" w:space="0" w:color="auto"/>
        <w:right w:val="none" w:sz="0" w:space="0" w:color="auto"/>
      </w:divBdr>
      <w:divsChild>
        <w:div w:id="1617441830">
          <w:marLeft w:val="0"/>
          <w:marRight w:val="0"/>
          <w:marTop w:val="300"/>
          <w:marBottom w:val="300"/>
          <w:divBdr>
            <w:top w:val="none" w:sz="0" w:space="0" w:color="auto"/>
            <w:left w:val="none" w:sz="0" w:space="0" w:color="auto"/>
            <w:bottom w:val="none" w:sz="0" w:space="0" w:color="auto"/>
            <w:right w:val="none" w:sz="0" w:space="0" w:color="auto"/>
          </w:divBdr>
          <w:divsChild>
            <w:div w:id="640698482">
              <w:marLeft w:val="0"/>
              <w:marRight w:val="0"/>
              <w:marTop w:val="0"/>
              <w:marBottom w:val="0"/>
              <w:divBdr>
                <w:top w:val="none" w:sz="0" w:space="0" w:color="auto"/>
                <w:left w:val="none" w:sz="0" w:space="0" w:color="auto"/>
                <w:bottom w:val="none" w:sz="0" w:space="0" w:color="auto"/>
                <w:right w:val="none" w:sz="0" w:space="0" w:color="auto"/>
              </w:divBdr>
            </w:div>
          </w:divsChild>
        </w:div>
        <w:div w:id="2134907459">
          <w:marLeft w:val="0"/>
          <w:marRight w:val="0"/>
          <w:marTop w:val="0"/>
          <w:marBottom w:val="0"/>
          <w:divBdr>
            <w:top w:val="none" w:sz="0" w:space="0" w:color="auto"/>
            <w:left w:val="none" w:sz="0" w:space="0" w:color="auto"/>
            <w:bottom w:val="none" w:sz="0" w:space="0" w:color="auto"/>
            <w:right w:val="none" w:sz="0" w:space="0" w:color="auto"/>
          </w:divBdr>
        </w:div>
      </w:divsChild>
    </w:div>
    <w:div w:id="494687416">
      <w:bodyDiv w:val="1"/>
      <w:marLeft w:val="0"/>
      <w:marRight w:val="0"/>
      <w:marTop w:val="0"/>
      <w:marBottom w:val="0"/>
      <w:divBdr>
        <w:top w:val="none" w:sz="0" w:space="0" w:color="auto"/>
        <w:left w:val="none" w:sz="0" w:space="0" w:color="auto"/>
        <w:bottom w:val="none" w:sz="0" w:space="0" w:color="auto"/>
        <w:right w:val="none" w:sz="0" w:space="0" w:color="auto"/>
      </w:divBdr>
      <w:divsChild>
        <w:div w:id="770009650">
          <w:marLeft w:val="0"/>
          <w:marRight w:val="0"/>
          <w:marTop w:val="0"/>
          <w:marBottom w:val="0"/>
          <w:divBdr>
            <w:top w:val="none" w:sz="0" w:space="0" w:color="auto"/>
            <w:left w:val="none" w:sz="0" w:space="0" w:color="auto"/>
            <w:bottom w:val="none" w:sz="0" w:space="0" w:color="auto"/>
            <w:right w:val="none" w:sz="0" w:space="0" w:color="auto"/>
          </w:divBdr>
          <w:divsChild>
            <w:div w:id="843206993">
              <w:marLeft w:val="0"/>
              <w:marRight w:val="0"/>
              <w:marTop w:val="0"/>
              <w:marBottom w:val="0"/>
              <w:divBdr>
                <w:top w:val="none" w:sz="0" w:space="0" w:color="auto"/>
                <w:left w:val="none" w:sz="0" w:space="0" w:color="auto"/>
                <w:bottom w:val="none" w:sz="0" w:space="0" w:color="auto"/>
                <w:right w:val="none" w:sz="0" w:space="0" w:color="auto"/>
              </w:divBdr>
              <w:divsChild>
                <w:div w:id="51008118">
                  <w:marLeft w:val="0"/>
                  <w:marRight w:val="0"/>
                  <w:marTop w:val="0"/>
                  <w:marBottom w:val="0"/>
                  <w:divBdr>
                    <w:top w:val="none" w:sz="0" w:space="0" w:color="auto"/>
                    <w:left w:val="none" w:sz="0" w:space="0" w:color="auto"/>
                    <w:bottom w:val="none" w:sz="0" w:space="0" w:color="auto"/>
                    <w:right w:val="none" w:sz="0" w:space="0" w:color="auto"/>
                  </w:divBdr>
                </w:div>
                <w:div w:id="48419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4732517">
      <w:bodyDiv w:val="1"/>
      <w:marLeft w:val="0"/>
      <w:marRight w:val="0"/>
      <w:marTop w:val="0"/>
      <w:marBottom w:val="0"/>
      <w:divBdr>
        <w:top w:val="none" w:sz="0" w:space="0" w:color="auto"/>
        <w:left w:val="none" w:sz="0" w:space="0" w:color="auto"/>
        <w:bottom w:val="none" w:sz="0" w:space="0" w:color="auto"/>
        <w:right w:val="none" w:sz="0" w:space="0" w:color="auto"/>
      </w:divBdr>
    </w:div>
    <w:div w:id="494877488">
      <w:bodyDiv w:val="1"/>
      <w:marLeft w:val="0"/>
      <w:marRight w:val="0"/>
      <w:marTop w:val="0"/>
      <w:marBottom w:val="0"/>
      <w:divBdr>
        <w:top w:val="none" w:sz="0" w:space="0" w:color="auto"/>
        <w:left w:val="none" w:sz="0" w:space="0" w:color="auto"/>
        <w:bottom w:val="none" w:sz="0" w:space="0" w:color="auto"/>
        <w:right w:val="none" w:sz="0" w:space="0" w:color="auto"/>
      </w:divBdr>
    </w:div>
    <w:div w:id="494880140">
      <w:bodyDiv w:val="1"/>
      <w:marLeft w:val="0"/>
      <w:marRight w:val="0"/>
      <w:marTop w:val="0"/>
      <w:marBottom w:val="0"/>
      <w:divBdr>
        <w:top w:val="none" w:sz="0" w:space="0" w:color="auto"/>
        <w:left w:val="none" w:sz="0" w:space="0" w:color="auto"/>
        <w:bottom w:val="none" w:sz="0" w:space="0" w:color="auto"/>
        <w:right w:val="none" w:sz="0" w:space="0" w:color="auto"/>
      </w:divBdr>
    </w:div>
    <w:div w:id="494928303">
      <w:bodyDiv w:val="1"/>
      <w:marLeft w:val="0"/>
      <w:marRight w:val="0"/>
      <w:marTop w:val="0"/>
      <w:marBottom w:val="0"/>
      <w:divBdr>
        <w:top w:val="none" w:sz="0" w:space="0" w:color="auto"/>
        <w:left w:val="none" w:sz="0" w:space="0" w:color="auto"/>
        <w:bottom w:val="none" w:sz="0" w:space="0" w:color="auto"/>
        <w:right w:val="none" w:sz="0" w:space="0" w:color="auto"/>
      </w:divBdr>
    </w:div>
    <w:div w:id="495076499">
      <w:bodyDiv w:val="1"/>
      <w:marLeft w:val="0"/>
      <w:marRight w:val="0"/>
      <w:marTop w:val="0"/>
      <w:marBottom w:val="0"/>
      <w:divBdr>
        <w:top w:val="none" w:sz="0" w:space="0" w:color="auto"/>
        <w:left w:val="none" w:sz="0" w:space="0" w:color="auto"/>
        <w:bottom w:val="none" w:sz="0" w:space="0" w:color="auto"/>
        <w:right w:val="none" w:sz="0" w:space="0" w:color="auto"/>
      </w:divBdr>
      <w:divsChild>
        <w:div w:id="107240138">
          <w:marLeft w:val="0"/>
          <w:marRight w:val="0"/>
          <w:marTop w:val="0"/>
          <w:marBottom w:val="0"/>
          <w:divBdr>
            <w:top w:val="none" w:sz="0" w:space="0" w:color="auto"/>
            <w:left w:val="none" w:sz="0" w:space="0" w:color="auto"/>
            <w:bottom w:val="none" w:sz="0" w:space="0" w:color="auto"/>
            <w:right w:val="none" w:sz="0" w:space="0" w:color="auto"/>
          </w:divBdr>
          <w:divsChild>
            <w:div w:id="539241899">
              <w:marLeft w:val="0"/>
              <w:marRight w:val="0"/>
              <w:marTop w:val="0"/>
              <w:marBottom w:val="0"/>
              <w:divBdr>
                <w:top w:val="none" w:sz="0" w:space="0" w:color="auto"/>
                <w:left w:val="none" w:sz="0" w:space="0" w:color="auto"/>
                <w:bottom w:val="none" w:sz="0" w:space="0" w:color="auto"/>
                <w:right w:val="none" w:sz="0" w:space="0" w:color="auto"/>
              </w:divBdr>
            </w:div>
          </w:divsChild>
        </w:div>
        <w:div w:id="775443139">
          <w:marLeft w:val="0"/>
          <w:marRight w:val="0"/>
          <w:marTop w:val="0"/>
          <w:marBottom w:val="0"/>
          <w:divBdr>
            <w:top w:val="none" w:sz="0" w:space="0" w:color="auto"/>
            <w:left w:val="none" w:sz="0" w:space="0" w:color="auto"/>
            <w:bottom w:val="none" w:sz="0" w:space="0" w:color="auto"/>
            <w:right w:val="none" w:sz="0" w:space="0" w:color="auto"/>
          </w:divBdr>
        </w:div>
      </w:divsChild>
    </w:div>
    <w:div w:id="495152220">
      <w:bodyDiv w:val="1"/>
      <w:marLeft w:val="0"/>
      <w:marRight w:val="0"/>
      <w:marTop w:val="0"/>
      <w:marBottom w:val="0"/>
      <w:divBdr>
        <w:top w:val="none" w:sz="0" w:space="0" w:color="auto"/>
        <w:left w:val="none" w:sz="0" w:space="0" w:color="auto"/>
        <w:bottom w:val="none" w:sz="0" w:space="0" w:color="auto"/>
        <w:right w:val="none" w:sz="0" w:space="0" w:color="auto"/>
      </w:divBdr>
    </w:div>
    <w:div w:id="495221023">
      <w:bodyDiv w:val="1"/>
      <w:marLeft w:val="0"/>
      <w:marRight w:val="0"/>
      <w:marTop w:val="0"/>
      <w:marBottom w:val="0"/>
      <w:divBdr>
        <w:top w:val="none" w:sz="0" w:space="0" w:color="auto"/>
        <w:left w:val="none" w:sz="0" w:space="0" w:color="auto"/>
        <w:bottom w:val="none" w:sz="0" w:space="0" w:color="auto"/>
        <w:right w:val="none" w:sz="0" w:space="0" w:color="auto"/>
      </w:divBdr>
    </w:div>
    <w:div w:id="495270338">
      <w:bodyDiv w:val="1"/>
      <w:marLeft w:val="0"/>
      <w:marRight w:val="0"/>
      <w:marTop w:val="0"/>
      <w:marBottom w:val="0"/>
      <w:divBdr>
        <w:top w:val="none" w:sz="0" w:space="0" w:color="auto"/>
        <w:left w:val="none" w:sz="0" w:space="0" w:color="auto"/>
        <w:bottom w:val="none" w:sz="0" w:space="0" w:color="auto"/>
        <w:right w:val="none" w:sz="0" w:space="0" w:color="auto"/>
      </w:divBdr>
    </w:div>
    <w:div w:id="495649468">
      <w:bodyDiv w:val="1"/>
      <w:marLeft w:val="0"/>
      <w:marRight w:val="0"/>
      <w:marTop w:val="0"/>
      <w:marBottom w:val="0"/>
      <w:divBdr>
        <w:top w:val="none" w:sz="0" w:space="0" w:color="auto"/>
        <w:left w:val="none" w:sz="0" w:space="0" w:color="auto"/>
        <w:bottom w:val="none" w:sz="0" w:space="0" w:color="auto"/>
        <w:right w:val="none" w:sz="0" w:space="0" w:color="auto"/>
      </w:divBdr>
    </w:div>
    <w:div w:id="495650706">
      <w:bodyDiv w:val="1"/>
      <w:marLeft w:val="0"/>
      <w:marRight w:val="0"/>
      <w:marTop w:val="0"/>
      <w:marBottom w:val="0"/>
      <w:divBdr>
        <w:top w:val="none" w:sz="0" w:space="0" w:color="auto"/>
        <w:left w:val="none" w:sz="0" w:space="0" w:color="auto"/>
        <w:bottom w:val="none" w:sz="0" w:space="0" w:color="auto"/>
        <w:right w:val="none" w:sz="0" w:space="0" w:color="auto"/>
      </w:divBdr>
    </w:div>
    <w:div w:id="495852208">
      <w:bodyDiv w:val="1"/>
      <w:marLeft w:val="0"/>
      <w:marRight w:val="0"/>
      <w:marTop w:val="0"/>
      <w:marBottom w:val="0"/>
      <w:divBdr>
        <w:top w:val="none" w:sz="0" w:space="0" w:color="auto"/>
        <w:left w:val="none" w:sz="0" w:space="0" w:color="auto"/>
        <w:bottom w:val="none" w:sz="0" w:space="0" w:color="auto"/>
        <w:right w:val="none" w:sz="0" w:space="0" w:color="auto"/>
      </w:divBdr>
      <w:divsChild>
        <w:div w:id="826480671">
          <w:marLeft w:val="0"/>
          <w:marRight w:val="0"/>
          <w:marTop w:val="0"/>
          <w:marBottom w:val="0"/>
          <w:divBdr>
            <w:top w:val="none" w:sz="0" w:space="0" w:color="auto"/>
            <w:left w:val="none" w:sz="0" w:space="0" w:color="auto"/>
            <w:bottom w:val="none" w:sz="0" w:space="0" w:color="auto"/>
            <w:right w:val="none" w:sz="0" w:space="0" w:color="auto"/>
          </w:divBdr>
          <w:divsChild>
            <w:div w:id="768550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5921868">
      <w:bodyDiv w:val="1"/>
      <w:marLeft w:val="0"/>
      <w:marRight w:val="0"/>
      <w:marTop w:val="0"/>
      <w:marBottom w:val="0"/>
      <w:divBdr>
        <w:top w:val="none" w:sz="0" w:space="0" w:color="auto"/>
        <w:left w:val="none" w:sz="0" w:space="0" w:color="auto"/>
        <w:bottom w:val="none" w:sz="0" w:space="0" w:color="auto"/>
        <w:right w:val="none" w:sz="0" w:space="0" w:color="auto"/>
      </w:divBdr>
    </w:div>
    <w:div w:id="496655982">
      <w:bodyDiv w:val="1"/>
      <w:marLeft w:val="0"/>
      <w:marRight w:val="0"/>
      <w:marTop w:val="0"/>
      <w:marBottom w:val="0"/>
      <w:divBdr>
        <w:top w:val="none" w:sz="0" w:space="0" w:color="auto"/>
        <w:left w:val="none" w:sz="0" w:space="0" w:color="auto"/>
        <w:bottom w:val="none" w:sz="0" w:space="0" w:color="auto"/>
        <w:right w:val="none" w:sz="0" w:space="0" w:color="auto"/>
      </w:divBdr>
    </w:div>
    <w:div w:id="496766892">
      <w:bodyDiv w:val="1"/>
      <w:marLeft w:val="0"/>
      <w:marRight w:val="0"/>
      <w:marTop w:val="0"/>
      <w:marBottom w:val="0"/>
      <w:divBdr>
        <w:top w:val="none" w:sz="0" w:space="0" w:color="auto"/>
        <w:left w:val="none" w:sz="0" w:space="0" w:color="auto"/>
        <w:bottom w:val="none" w:sz="0" w:space="0" w:color="auto"/>
        <w:right w:val="none" w:sz="0" w:space="0" w:color="auto"/>
      </w:divBdr>
    </w:div>
    <w:div w:id="497112981">
      <w:bodyDiv w:val="1"/>
      <w:marLeft w:val="0"/>
      <w:marRight w:val="0"/>
      <w:marTop w:val="0"/>
      <w:marBottom w:val="0"/>
      <w:divBdr>
        <w:top w:val="none" w:sz="0" w:space="0" w:color="auto"/>
        <w:left w:val="none" w:sz="0" w:space="0" w:color="auto"/>
        <w:bottom w:val="none" w:sz="0" w:space="0" w:color="auto"/>
        <w:right w:val="none" w:sz="0" w:space="0" w:color="auto"/>
      </w:divBdr>
    </w:div>
    <w:div w:id="497115843">
      <w:bodyDiv w:val="1"/>
      <w:marLeft w:val="0"/>
      <w:marRight w:val="0"/>
      <w:marTop w:val="0"/>
      <w:marBottom w:val="0"/>
      <w:divBdr>
        <w:top w:val="none" w:sz="0" w:space="0" w:color="auto"/>
        <w:left w:val="none" w:sz="0" w:space="0" w:color="auto"/>
        <w:bottom w:val="none" w:sz="0" w:space="0" w:color="auto"/>
        <w:right w:val="none" w:sz="0" w:space="0" w:color="auto"/>
      </w:divBdr>
    </w:div>
    <w:div w:id="497116284">
      <w:bodyDiv w:val="1"/>
      <w:marLeft w:val="0"/>
      <w:marRight w:val="0"/>
      <w:marTop w:val="0"/>
      <w:marBottom w:val="0"/>
      <w:divBdr>
        <w:top w:val="none" w:sz="0" w:space="0" w:color="auto"/>
        <w:left w:val="none" w:sz="0" w:space="0" w:color="auto"/>
        <w:bottom w:val="none" w:sz="0" w:space="0" w:color="auto"/>
        <w:right w:val="none" w:sz="0" w:space="0" w:color="auto"/>
      </w:divBdr>
    </w:div>
    <w:div w:id="497161337">
      <w:bodyDiv w:val="1"/>
      <w:marLeft w:val="0"/>
      <w:marRight w:val="0"/>
      <w:marTop w:val="0"/>
      <w:marBottom w:val="0"/>
      <w:divBdr>
        <w:top w:val="none" w:sz="0" w:space="0" w:color="auto"/>
        <w:left w:val="none" w:sz="0" w:space="0" w:color="auto"/>
        <w:bottom w:val="none" w:sz="0" w:space="0" w:color="auto"/>
        <w:right w:val="none" w:sz="0" w:space="0" w:color="auto"/>
      </w:divBdr>
      <w:divsChild>
        <w:div w:id="76902438">
          <w:marLeft w:val="0"/>
          <w:marRight w:val="0"/>
          <w:marTop w:val="0"/>
          <w:marBottom w:val="0"/>
          <w:divBdr>
            <w:top w:val="none" w:sz="0" w:space="0" w:color="auto"/>
            <w:left w:val="none" w:sz="0" w:space="0" w:color="auto"/>
            <w:bottom w:val="none" w:sz="0" w:space="0" w:color="auto"/>
            <w:right w:val="none" w:sz="0" w:space="0" w:color="auto"/>
          </w:divBdr>
          <w:divsChild>
            <w:div w:id="622155175">
              <w:marLeft w:val="0"/>
              <w:marRight w:val="0"/>
              <w:marTop w:val="0"/>
              <w:marBottom w:val="0"/>
              <w:divBdr>
                <w:top w:val="none" w:sz="0" w:space="0" w:color="auto"/>
                <w:left w:val="none" w:sz="0" w:space="0" w:color="auto"/>
                <w:bottom w:val="none" w:sz="0" w:space="0" w:color="auto"/>
                <w:right w:val="none" w:sz="0" w:space="0" w:color="auto"/>
              </w:divBdr>
              <w:divsChild>
                <w:div w:id="1100878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7311287">
      <w:bodyDiv w:val="1"/>
      <w:marLeft w:val="0"/>
      <w:marRight w:val="0"/>
      <w:marTop w:val="0"/>
      <w:marBottom w:val="0"/>
      <w:divBdr>
        <w:top w:val="none" w:sz="0" w:space="0" w:color="auto"/>
        <w:left w:val="none" w:sz="0" w:space="0" w:color="auto"/>
        <w:bottom w:val="none" w:sz="0" w:space="0" w:color="auto"/>
        <w:right w:val="none" w:sz="0" w:space="0" w:color="auto"/>
      </w:divBdr>
    </w:div>
    <w:div w:id="497623384">
      <w:bodyDiv w:val="1"/>
      <w:marLeft w:val="0"/>
      <w:marRight w:val="0"/>
      <w:marTop w:val="0"/>
      <w:marBottom w:val="0"/>
      <w:divBdr>
        <w:top w:val="none" w:sz="0" w:space="0" w:color="auto"/>
        <w:left w:val="none" w:sz="0" w:space="0" w:color="auto"/>
        <w:bottom w:val="none" w:sz="0" w:space="0" w:color="auto"/>
        <w:right w:val="none" w:sz="0" w:space="0" w:color="auto"/>
      </w:divBdr>
    </w:div>
    <w:div w:id="497699301">
      <w:bodyDiv w:val="1"/>
      <w:marLeft w:val="0"/>
      <w:marRight w:val="0"/>
      <w:marTop w:val="0"/>
      <w:marBottom w:val="0"/>
      <w:divBdr>
        <w:top w:val="none" w:sz="0" w:space="0" w:color="auto"/>
        <w:left w:val="none" w:sz="0" w:space="0" w:color="auto"/>
        <w:bottom w:val="none" w:sz="0" w:space="0" w:color="auto"/>
        <w:right w:val="none" w:sz="0" w:space="0" w:color="auto"/>
      </w:divBdr>
    </w:div>
    <w:div w:id="497886790">
      <w:bodyDiv w:val="1"/>
      <w:marLeft w:val="0"/>
      <w:marRight w:val="0"/>
      <w:marTop w:val="0"/>
      <w:marBottom w:val="0"/>
      <w:divBdr>
        <w:top w:val="none" w:sz="0" w:space="0" w:color="auto"/>
        <w:left w:val="none" w:sz="0" w:space="0" w:color="auto"/>
        <w:bottom w:val="none" w:sz="0" w:space="0" w:color="auto"/>
        <w:right w:val="none" w:sz="0" w:space="0" w:color="auto"/>
      </w:divBdr>
      <w:divsChild>
        <w:div w:id="580480736">
          <w:marLeft w:val="0"/>
          <w:marRight w:val="0"/>
          <w:marTop w:val="0"/>
          <w:marBottom w:val="0"/>
          <w:divBdr>
            <w:top w:val="none" w:sz="0" w:space="0" w:color="auto"/>
            <w:left w:val="none" w:sz="0" w:space="0" w:color="auto"/>
            <w:bottom w:val="none" w:sz="0" w:space="0" w:color="auto"/>
            <w:right w:val="none" w:sz="0" w:space="0" w:color="auto"/>
          </w:divBdr>
        </w:div>
      </w:divsChild>
    </w:div>
    <w:div w:id="498273097">
      <w:bodyDiv w:val="1"/>
      <w:marLeft w:val="0"/>
      <w:marRight w:val="0"/>
      <w:marTop w:val="0"/>
      <w:marBottom w:val="0"/>
      <w:divBdr>
        <w:top w:val="none" w:sz="0" w:space="0" w:color="auto"/>
        <w:left w:val="none" w:sz="0" w:space="0" w:color="auto"/>
        <w:bottom w:val="none" w:sz="0" w:space="0" w:color="auto"/>
        <w:right w:val="none" w:sz="0" w:space="0" w:color="auto"/>
      </w:divBdr>
    </w:div>
    <w:div w:id="498423360">
      <w:bodyDiv w:val="1"/>
      <w:marLeft w:val="0"/>
      <w:marRight w:val="0"/>
      <w:marTop w:val="0"/>
      <w:marBottom w:val="0"/>
      <w:divBdr>
        <w:top w:val="none" w:sz="0" w:space="0" w:color="auto"/>
        <w:left w:val="none" w:sz="0" w:space="0" w:color="auto"/>
        <w:bottom w:val="none" w:sz="0" w:space="0" w:color="auto"/>
        <w:right w:val="none" w:sz="0" w:space="0" w:color="auto"/>
      </w:divBdr>
      <w:divsChild>
        <w:div w:id="269825601">
          <w:marLeft w:val="0"/>
          <w:marRight w:val="0"/>
          <w:marTop w:val="0"/>
          <w:marBottom w:val="0"/>
          <w:divBdr>
            <w:top w:val="none" w:sz="0" w:space="0" w:color="auto"/>
            <w:left w:val="none" w:sz="0" w:space="0" w:color="auto"/>
            <w:bottom w:val="none" w:sz="0" w:space="0" w:color="auto"/>
            <w:right w:val="none" w:sz="0" w:space="0" w:color="auto"/>
          </w:divBdr>
          <w:divsChild>
            <w:div w:id="341977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8469121">
      <w:bodyDiv w:val="1"/>
      <w:marLeft w:val="0"/>
      <w:marRight w:val="0"/>
      <w:marTop w:val="0"/>
      <w:marBottom w:val="0"/>
      <w:divBdr>
        <w:top w:val="none" w:sz="0" w:space="0" w:color="auto"/>
        <w:left w:val="none" w:sz="0" w:space="0" w:color="auto"/>
        <w:bottom w:val="none" w:sz="0" w:space="0" w:color="auto"/>
        <w:right w:val="none" w:sz="0" w:space="0" w:color="auto"/>
      </w:divBdr>
      <w:divsChild>
        <w:div w:id="1014653386">
          <w:marLeft w:val="0"/>
          <w:marRight w:val="0"/>
          <w:marTop w:val="0"/>
          <w:marBottom w:val="0"/>
          <w:divBdr>
            <w:top w:val="none" w:sz="0" w:space="0" w:color="auto"/>
            <w:left w:val="none" w:sz="0" w:space="0" w:color="auto"/>
            <w:bottom w:val="none" w:sz="0" w:space="0" w:color="auto"/>
            <w:right w:val="none" w:sz="0" w:space="0" w:color="auto"/>
          </w:divBdr>
        </w:div>
      </w:divsChild>
    </w:div>
    <w:div w:id="498540812">
      <w:bodyDiv w:val="1"/>
      <w:marLeft w:val="0"/>
      <w:marRight w:val="0"/>
      <w:marTop w:val="0"/>
      <w:marBottom w:val="0"/>
      <w:divBdr>
        <w:top w:val="none" w:sz="0" w:space="0" w:color="auto"/>
        <w:left w:val="none" w:sz="0" w:space="0" w:color="auto"/>
        <w:bottom w:val="none" w:sz="0" w:space="0" w:color="auto"/>
        <w:right w:val="none" w:sz="0" w:space="0" w:color="auto"/>
      </w:divBdr>
      <w:divsChild>
        <w:div w:id="429358003">
          <w:marLeft w:val="0"/>
          <w:marRight w:val="0"/>
          <w:marTop w:val="0"/>
          <w:marBottom w:val="0"/>
          <w:divBdr>
            <w:top w:val="none" w:sz="0" w:space="0" w:color="auto"/>
            <w:left w:val="none" w:sz="0" w:space="0" w:color="auto"/>
            <w:bottom w:val="none" w:sz="0" w:space="0" w:color="auto"/>
            <w:right w:val="none" w:sz="0" w:space="0" w:color="auto"/>
          </w:divBdr>
        </w:div>
        <w:div w:id="481310490">
          <w:marLeft w:val="0"/>
          <w:marRight w:val="0"/>
          <w:marTop w:val="0"/>
          <w:marBottom w:val="0"/>
          <w:divBdr>
            <w:top w:val="none" w:sz="0" w:space="0" w:color="auto"/>
            <w:left w:val="none" w:sz="0" w:space="0" w:color="auto"/>
            <w:bottom w:val="none" w:sz="0" w:space="0" w:color="auto"/>
            <w:right w:val="none" w:sz="0" w:space="0" w:color="auto"/>
          </w:divBdr>
        </w:div>
      </w:divsChild>
    </w:div>
    <w:div w:id="498615264">
      <w:bodyDiv w:val="1"/>
      <w:marLeft w:val="0"/>
      <w:marRight w:val="0"/>
      <w:marTop w:val="0"/>
      <w:marBottom w:val="0"/>
      <w:divBdr>
        <w:top w:val="none" w:sz="0" w:space="0" w:color="auto"/>
        <w:left w:val="none" w:sz="0" w:space="0" w:color="auto"/>
        <w:bottom w:val="none" w:sz="0" w:space="0" w:color="auto"/>
        <w:right w:val="none" w:sz="0" w:space="0" w:color="auto"/>
      </w:divBdr>
      <w:divsChild>
        <w:div w:id="52436023">
          <w:marLeft w:val="0"/>
          <w:marRight w:val="0"/>
          <w:marTop w:val="0"/>
          <w:marBottom w:val="0"/>
          <w:divBdr>
            <w:top w:val="none" w:sz="0" w:space="0" w:color="auto"/>
            <w:left w:val="none" w:sz="0" w:space="0" w:color="auto"/>
            <w:bottom w:val="none" w:sz="0" w:space="0" w:color="auto"/>
            <w:right w:val="none" w:sz="0" w:space="0" w:color="auto"/>
          </w:divBdr>
        </w:div>
        <w:div w:id="703139318">
          <w:marLeft w:val="0"/>
          <w:marRight w:val="0"/>
          <w:marTop w:val="0"/>
          <w:marBottom w:val="0"/>
          <w:divBdr>
            <w:top w:val="none" w:sz="0" w:space="0" w:color="auto"/>
            <w:left w:val="none" w:sz="0" w:space="0" w:color="auto"/>
            <w:bottom w:val="none" w:sz="0" w:space="0" w:color="auto"/>
            <w:right w:val="none" w:sz="0" w:space="0" w:color="auto"/>
          </w:divBdr>
        </w:div>
        <w:div w:id="864364634">
          <w:marLeft w:val="0"/>
          <w:marRight w:val="0"/>
          <w:marTop w:val="0"/>
          <w:marBottom w:val="0"/>
          <w:divBdr>
            <w:top w:val="none" w:sz="0" w:space="0" w:color="auto"/>
            <w:left w:val="none" w:sz="0" w:space="0" w:color="auto"/>
            <w:bottom w:val="none" w:sz="0" w:space="0" w:color="auto"/>
            <w:right w:val="none" w:sz="0" w:space="0" w:color="auto"/>
          </w:divBdr>
          <w:divsChild>
            <w:div w:id="893543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8812083">
      <w:bodyDiv w:val="1"/>
      <w:marLeft w:val="0"/>
      <w:marRight w:val="0"/>
      <w:marTop w:val="0"/>
      <w:marBottom w:val="0"/>
      <w:divBdr>
        <w:top w:val="none" w:sz="0" w:space="0" w:color="auto"/>
        <w:left w:val="none" w:sz="0" w:space="0" w:color="auto"/>
        <w:bottom w:val="none" w:sz="0" w:space="0" w:color="auto"/>
        <w:right w:val="none" w:sz="0" w:space="0" w:color="auto"/>
      </w:divBdr>
    </w:div>
    <w:div w:id="498888960">
      <w:bodyDiv w:val="1"/>
      <w:marLeft w:val="0"/>
      <w:marRight w:val="0"/>
      <w:marTop w:val="0"/>
      <w:marBottom w:val="0"/>
      <w:divBdr>
        <w:top w:val="none" w:sz="0" w:space="0" w:color="auto"/>
        <w:left w:val="none" w:sz="0" w:space="0" w:color="auto"/>
        <w:bottom w:val="none" w:sz="0" w:space="0" w:color="auto"/>
        <w:right w:val="none" w:sz="0" w:space="0" w:color="auto"/>
      </w:divBdr>
    </w:div>
    <w:div w:id="498932345">
      <w:bodyDiv w:val="1"/>
      <w:marLeft w:val="0"/>
      <w:marRight w:val="0"/>
      <w:marTop w:val="0"/>
      <w:marBottom w:val="0"/>
      <w:divBdr>
        <w:top w:val="none" w:sz="0" w:space="0" w:color="auto"/>
        <w:left w:val="none" w:sz="0" w:space="0" w:color="auto"/>
        <w:bottom w:val="none" w:sz="0" w:space="0" w:color="auto"/>
        <w:right w:val="none" w:sz="0" w:space="0" w:color="auto"/>
      </w:divBdr>
      <w:divsChild>
        <w:div w:id="186599847">
          <w:marLeft w:val="0"/>
          <w:marRight w:val="0"/>
          <w:marTop w:val="0"/>
          <w:marBottom w:val="0"/>
          <w:divBdr>
            <w:top w:val="none" w:sz="0" w:space="0" w:color="auto"/>
            <w:left w:val="none" w:sz="0" w:space="0" w:color="auto"/>
            <w:bottom w:val="none" w:sz="0" w:space="0" w:color="auto"/>
            <w:right w:val="none" w:sz="0" w:space="0" w:color="auto"/>
          </w:divBdr>
          <w:divsChild>
            <w:div w:id="680007508">
              <w:marLeft w:val="0"/>
              <w:marRight w:val="0"/>
              <w:marTop w:val="0"/>
              <w:marBottom w:val="0"/>
              <w:divBdr>
                <w:top w:val="none" w:sz="0" w:space="0" w:color="auto"/>
                <w:left w:val="none" w:sz="0" w:space="0" w:color="auto"/>
                <w:bottom w:val="none" w:sz="0" w:space="0" w:color="auto"/>
                <w:right w:val="none" w:sz="0" w:space="0" w:color="auto"/>
              </w:divBdr>
              <w:divsChild>
                <w:div w:id="570845409">
                  <w:marLeft w:val="0"/>
                  <w:marRight w:val="0"/>
                  <w:marTop w:val="0"/>
                  <w:marBottom w:val="0"/>
                  <w:divBdr>
                    <w:top w:val="none" w:sz="0" w:space="0" w:color="auto"/>
                    <w:left w:val="none" w:sz="0" w:space="0" w:color="auto"/>
                    <w:bottom w:val="none" w:sz="0" w:space="0" w:color="auto"/>
                    <w:right w:val="none" w:sz="0" w:space="0" w:color="auto"/>
                  </w:divBdr>
                  <w:divsChild>
                    <w:div w:id="255482270">
                      <w:marLeft w:val="0"/>
                      <w:marRight w:val="0"/>
                      <w:marTop w:val="0"/>
                      <w:marBottom w:val="0"/>
                      <w:divBdr>
                        <w:top w:val="none" w:sz="0" w:space="0" w:color="auto"/>
                        <w:left w:val="none" w:sz="0" w:space="0" w:color="auto"/>
                        <w:bottom w:val="none" w:sz="0" w:space="0" w:color="auto"/>
                        <w:right w:val="none" w:sz="0" w:space="0" w:color="auto"/>
                      </w:divBdr>
                      <w:divsChild>
                        <w:div w:id="311250970">
                          <w:marLeft w:val="0"/>
                          <w:marRight w:val="0"/>
                          <w:marTop w:val="0"/>
                          <w:marBottom w:val="0"/>
                          <w:divBdr>
                            <w:top w:val="none" w:sz="0" w:space="0" w:color="auto"/>
                            <w:left w:val="none" w:sz="0" w:space="0" w:color="auto"/>
                            <w:bottom w:val="none" w:sz="0" w:space="0" w:color="auto"/>
                            <w:right w:val="none" w:sz="0" w:space="0" w:color="auto"/>
                          </w:divBdr>
                          <w:divsChild>
                            <w:div w:id="871383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9004239">
      <w:bodyDiv w:val="1"/>
      <w:marLeft w:val="0"/>
      <w:marRight w:val="0"/>
      <w:marTop w:val="0"/>
      <w:marBottom w:val="0"/>
      <w:divBdr>
        <w:top w:val="none" w:sz="0" w:space="0" w:color="auto"/>
        <w:left w:val="none" w:sz="0" w:space="0" w:color="auto"/>
        <w:bottom w:val="none" w:sz="0" w:space="0" w:color="auto"/>
        <w:right w:val="none" w:sz="0" w:space="0" w:color="auto"/>
      </w:divBdr>
      <w:divsChild>
        <w:div w:id="584266565">
          <w:marLeft w:val="0"/>
          <w:marRight w:val="0"/>
          <w:marTop w:val="0"/>
          <w:marBottom w:val="0"/>
          <w:divBdr>
            <w:top w:val="none" w:sz="0" w:space="0" w:color="auto"/>
            <w:left w:val="none" w:sz="0" w:space="0" w:color="auto"/>
            <w:bottom w:val="none" w:sz="0" w:space="0" w:color="auto"/>
            <w:right w:val="none" w:sz="0" w:space="0" w:color="auto"/>
          </w:divBdr>
          <w:divsChild>
            <w:div w:id="95368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9736616">
      <w:bodyDiv w:val="1"/>
      <w:marLeft w:val="0"/>
      <w:marRight w:val="0"/>
      <w:marTop w:val="0"/>
      <w:marBottom w:val="0"/>
      <w:divBdr>
        <w:top w:val="none" w:sz="0" w:space="0" w:color="auto"/>
        <w:left w:val="none" w:sz="0" w:space="0" w:color="auto"/>
        <w:bottom w:val="none" w:sz="0" w:space="0" w:color="auto"/>
        <w:right w:val="none" w:sz="0" w:space="0" w:color="auto"/>
      </w:divBdr>
      <w:divsChild>
        <w:div w:id="907374384">
          <w:marLeft w:val="0"/>
          <w:marRight w:val="0"/>
          <w:marTop w:val="0"/>
          <w:marBottom w:val="0"/>
          <w:divBdr>
            <w:top w:val="none" w:sz="0" w:space="0" w:color="auto"/>
            <w:left w:val="none" w:sz="0" w:space="0" w:color="auto"/>
            <w:bottom w:val="none" w:sz="0" w:space="0" w:color="auto"/>
            <w:right w:val="none" w:sz="0" w:space="0" w:color="auto"/>
          </w:divBdr>
        </w:div>
      </w:divsChild>
    </w:div>
    <w:div w:id="499737824">
      <w:bodyDiv w:val="1"/>
      <w:marLeft w:val="0"/>
      <w:marRight w:val="0"/>
      <w:marTop w:val="0"/>
      <w:marBottom w:val="0"/>
      <w:divBdr>
        <w:top w:val="none" w:sz="0" w:space="0" w:color="auto"/>
        <w:left w:val="none" w:sz="0" w:space="0" w:color="auto"/>
        <w:bottom w:val="none" w:sz="0" w:space="0" w:color="auto"/>
        <w:right w:val="none" w:sz="0" w:space="0" w:color="auto"/>
      </w:divBdr>
      <w:divsChild>
        <w:div w:id="96559825">
          <w:marLeft w:val="0"/>
          <w:marRight w:val="0"/>
          <w:marTop w:val="0"/>
          <w:marBottom w:val="0"/>
          <w:divBdr>
            <w:top w:val="none" w:sz="0" w:space="0" w:color="auto"/>
            <w:left w:val="none" w:sz="0" w:space="0" w:color="auto"/>
            <w:bottom w:val="none" w:sz="0" w:space="0" w:color="auto"/>
            <w:right w:val="none" w:sz="0" w:space="0" w:color="auto"/>
          </w:divBdr>
          <w:divsChild>
            <w:div w:id="884829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9807653">
      <w:bodyDiv w:val="1"/>
      <w:marLeft w:val="0"/>
      <w:marRight w:val="0"/>
      <w:marTop w:val="0"/>
      <w:marBottom w:val="0"/>
      <w:divBdr>
        <w:top w:val="none" w:sz="0" w:space="0" w:color="auto"/>
        <w:left w:val="none" w:sz="0" w:space="0" w:color="auto"/>
        <w:bottom w:val="none" w:sz="0" w:space="0" w:color="auto"/>
        <w:right w:val="none" w:sz="0" w:space="0" w:color="auto"/>
      </w:divBdr>
      <w:divsChild>
        <w:div w:id="528756880">
          <w:marLeft w:val="0"/>
          <w:marRight w:val="0"/>
          <w:marTop w:val="0"/>
          <w:marBottom w:val="0"/>
          <w:divBdr>
            <w:top w:val="none" w:sz="0" w:space="0" w:color="auto"/>
            <w:left w:val="none" w:sz="0" w:space="0" w:color="auto"/>
            <w:bottom w:val="none" w:sz="0" w:space="0" w:color="auto"/>
            <w:right w:val="none" w:sz="0" w:space="0" w:color="auto"/>
          </w:divBdr>
        </w:div>
      </w:divsChild>
    </w:div>
    <w:div w:id="499975360">
      <w:bodyDiv w:val="1"/>
      <w:marLeft w:val="0"/>
      <w:marRight w:val="0"/>
      <w:marTop w:val="0"/>
      <w:marBottom w:val="0"/>
      <w:divBdr>
        <w:top w:val="none" w:sz="0" w:space="0" w:color="auto"/>
        <w:left w:val="none" w:sz="0" w:space="0" w:color="auto"/>
        <w:bottom w:val="none" w:sz="0" w:space="0" w:color="auto"/>
        <w:right w:val="none" w:sz="0" w:space="0" w:color="auto"/>
      </w:divBdr>
      <w:divsChild>
        <w:div w:id="358706550">
          <w:marLeft w:val="0"/>
          <w:marRight w:val="0"/>
          <w:marTop w:val="150"/>
          <w:marBottom w:val="150"/>
          <w:divBdr>
            <w:top w:val="single" w:sz="6" w:space="4" w:color="D7D7D7"/>
            <w:left w:val="none" w:sz="0" w:space="0" w:color="auto"/>
            <w:bottom w:val="single" w:sz="6" w:space="4" w:color="D7D7D7"/>
            <w:right w:val="none" w:sz="0" w:space="0" w:color="auto"/>
          </w:divBdr>
        </w:div>
        <w:div w:id="653218549">
          <w:marLeft w:val="0"/>
          <w:marRight w:val="0"/>
          <w:marTop w:val="0"/>
          <w:marBottom w:val="0"/>
          <w:divBdr>
            <w:top w:val="none" w:sz="0" w:space="0" w:color="auto"/>
            <w:left w:val="none" w:sz="0" w:space="0" w:color="auto"/>
            <w:bottom w:val="none" w:sz="0" w:space="0" w:color="auto"/>
            <w:right w:val="none" w:sz="0" w:space="0" w:color="auto"/>
          </w:divBdr>
        </w:div>
      </w:divsChild>
    </w:div>
    <w:div w:id="500197881">
      <w:bodyDiv w:val="1"/>
      <w:marLeft w:val="0"/>
      <w:marRight w:val="0"/>
      <w:marTop w:val="0"/>
      <w:marBottom w:val="0"/>
      <w:divBdr>
        <w:top w:val="none" w:sz="0" w:space="0" w:color="auto"/>
        <w:left w:val="none" w:sz="0" w:space="0" w:color="auto"/>
        <w:bottom w:val="none" w:sz="0" w:space="0" w:color="auto"/>
        <w:right w:val="none" w:sz="0" w:space="0" w:color="auto"/>
      </w:divBdr>
    </w:div>
    <w:div w:id="500238114">
      <w:bodyDiv w:val="1"/>
      <w:marLeft w:val="0"/>
      <w:marRight w:val="0"/>
      <w:marTop w:val="0"/>
      <w:marBottom w:val="0"/>
      <w:divBdr>
        <w:top w:val="none" w:sz="0" w:space="0" w:color="auto"/>
        <w:left w:val="none" w:sz="0" w:space="0" w:color="auto"/>
        <w:bottom w:val="none" w:sz="0" w:space="0" w:color="auto"/>
        <w:right w:val="none" w:sz="0" w:space="0" w:color="auto"/>
      </w:divBdr>
    </w:div>
    <w:div w:id="500239811">
      <w:bodyDiv w:val="1"/>
      <w:marLeft w:val="0"/>
      <w:marRight w:val="0"/>
      <w:marTop w:val="0"/>
      <w:marBottom w:val="0"/>
      <w:divBdr>
        <w:top w:val="none" w:sz="0" w:space="0" w:color="auto"/>
        <w:left w:val="none" w:sz="0" w:space="0" w:color="auto"/>
        <w:bottom w:val="none" w:sz="0" w:space="0" w:color="auto"/>
        <w:right w:val="none" w:sz="0" w:space="0" w:color="auto"/>
      </w:divBdr>
    </w:div>
    <w:div w:id="500706884">
      <w:bodyDiv w:val="1"/>
      <w:marLeft w:val="0"/>
      <w:marRight w:val="0"/>
      <w:marTop w:val="0"/>
      <w:marBottom w:val="0"/>
      <w:divBdr>
        <w:top w:val="none" w:sz="0" w:space="0" w:color="auto"/>
        <w:left w:val="none" w:sz="0" w:space="0" w:color="auto"/>
        <w:bottom w:val="none" w:sz="0" w:space="0" w:color="auto"/>
        <w:right w:val="none" w:sz="0" w:space="0" w:color="auto"/>
      </w:divBdr>
      <w:divsChild>
        <w:div w:id="1055858646">
          <w:marLeft w:val="0"/>
          <w:marRight w:val="0"/>
          <w:marTop w:val="0"/>
          <w:marBottom w:val="0"/>
          <w:divBdr>
            <w:top w:val="none" w:sz="0" w:space="0" w:color="auto"/>
            <w:left w:val="none" w:sz="0" w:space="0" w:color="auto"/>
            <w:bottom w:val="none" w:sz="0" w:space="0" w:color="auto"/>
            <w:right w:val="none" w:sz="0" w:space="0" w:color="auto"/>
          </w:divBdr>
        </w:div>
      </w:divsChild>
    </w:div>
    <w:div w:id="501049257">
      <w:bodyDiv w:val="1"/>
      <w:marLeft w:val="0"/>
      <w:marRight w:val="0"/>
      <w:marTop w:val="0"/>
      <w:marBottom w:val="0"/>
      <w:divBdr>
        <w:top w:val="none" w:sz="0" w:space="0" w:color="auto"/>
        <w:left w:val="none" w:sz="0" w:space="0" w:color="auto"/>
        <w:bottom w:val="none" w:sz="0" w:space="0" w:color="auto"/>
        <w:right w:val="none" w:sz="0" w:space="0" w:color="auto"/>
      </w:divBdr>
      <w:divsChild>
        <w:div w:id="590357304">
          <w:marLeft w:val="0"/>
          <w:marRight w:val="0"/>
          <w:marTop w:val="0"/>
          <w:marBottom w:val="0"/>
          <w:divBdr>
            <w:top w:val="none" w:sz="0" w:space="0" w:color="auto"/>
            <w:left w:val="none" w:sz="0" w:space="0" w:color="auto"/>
            <w:bottom w:val="none" w:sz="0" w:space="0" w:color="auto"/>
            <w:right w:val="none" w:sz="0" w:space="0" w:color="auto"/>
          </w:divBdr>
          <w:divsChild>
            <w:div w:id="529342263">
              <w:marLeft w:val="0"/>
              <w:marRight w:val="0"/>
              <w:marTop w:val="0"/>
              <w:marBottom w:val="0"/>
              <w:divBdr>
                <w:top w:val="none" w:sz="0" w:space="0" w:color="auto"/>
                <w:left w:val="none" w:sz="0" w:space="0" w:color="auto"/>
                <w:bottom w:val="none" w:sz="0" w:space="0" w:color="auto"/>
                <w:right w:val="none" w:sz="0" w:space="0" w:color="auto"/>
              </w:divBdr>
              <w:divsChild>
                <w:div w:id="151335290">
                  <w:marLeft w:val="0"/>
                  <w:marRight w:val="0"/>
                  <w:marTop w:val="0"/>
                  <w:marBottom w:val="0"/>
                  <w:divBdr>
                    <w:top w:val="none" w:sz="0" w:space="0" w:color="auto"/>
                    <w:left w:val="none" w:sz="0" w:space="0" w:color="auto"/>
                    <w:bottom w:val="none" w:sz="0" w:space="0" w:color="auto"/>
                    <w:right w:val="none" w:sz="0" w:space="0" w:color="auto"/>
                  </w:divBdr>
                  <w:divsChild>
                    <w:div w:id="1049182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1699241">
      <w:bodyDiv w:val="1"/>
      <w:marLeft w:val="0"/>
      <w:marRight w:val="0"/>
      <w:marTop w:val="0"/>
      <w:marBottom w:val="0"/>
      <w:divBdr>
        <w:top w:val="none" w:sz="0" w:space="0" w:color="auto"/>
        <w:left w:val="none" w:sz="0" w:space="0" w:color="auto"/>
        <w:bottom w:val="none" w:sz="0" w:space="0" w:color="auto"/>
        <w:right w:val="none" w:sz="0" w:space="0" w:color="auto"/>
      </w:divBdr>
    </w:div>
    <w:div w:id="501700945">
      <w:bodyDiv w:val="1"/>
      <w:marLeft w:val="0"/>
      <w:marRight w:val="0"/>
      <w:marTop w:val="0"/>
      <w:marBottom w:val="0"/>
      <w:divBdr>
        <w:top w:val="none" w:sz="0" w:space="0" w:color="auto"/>
        <w:left w:val="none" w:sz="0" w:space="0" w:color="auto"/>
        <w:bottom w:val="none" w:sz="0" w:space="0" w:color="auto"/>
        <w:right w:val="none" w:sz="0" w:space="0" w:color="auto"/>
      </w:divBdr>
      <w:divsChild>
        <w:div w:id="188489594">
          <w:marLeft w:val="0"/>
          <w:marRight w:val="0"/>
          <w:marTop w:val="0"/>
          <w:marBottom w:val="0"/>
          <w:divBdr>
            <w:top w:val="none" w:sz="0" w:space="0" w:color="auto"/>
            <w:left w:val="none" w:sz="0" w:space="0" w:color="auto"/>
            <w:bottom w:val="none" w:sz="0" w:space="0" w:color="auto"/>
            <w:right w:val="none" w:sz="0" w:space="0" w:color="auto"/>
          </w:divBdr>
        </w:div>
        <w:div w:id="190725378">
          <w:marLeft w:val="0"/>
          <w:marRight w:val="0"/>
          <w:marTop w:val="0"/>
          <w:marBottom w:val="0"/>
          <w:divBdr>
            <w:top w:val="none" w:sz="0" w:space="0" w:color="auto"/>
            <w:left w:val="none" w:sz="0" w:space="0" w:color="auto"/>
            <w:bottom w:val="none" w:sz="0" w:space="0" w:color="auto"/>
            <w:right w:val="none" w:sz="0" w:space="0" w:color="auto"/>
          </w:divBdr>
        </w:div>
      </w:divsChild>
    </w:div>
    <w:div w:id="501702754">
      <w:bodyDiv w:val="1"/>
      <w:marLeft w:val="0"/>
      <w:marRight w:val="0"/>
      <w:marTop w:val="0"/>
      <w:marBottom w:val="0"/>
      <w:divBdr>
        <w:top w:val="none" w:sz="0" w:space="0" w:color="auto"/>
        <w:left w:val="none" w:sz="0" w:space="0" w:color="auto"/>
        <w:bottom w:val="none" w:sz="0" w:space="0" w:color="auto"/>
        <w:right w:val="none" w:sz="0" w:space="0" w:color="auto"/>
      </w:divBdr>
    </w:div>
    <w:div w:id="501706117">
      <w:bodyDiv w:val="1"/>
      <w:marLeft w:val="0"/>
      <w:marRight w:val="0"/>
      <w:marTop w:val="0"/>
      <w:marBottom w:val="0"/>
      <w:divBdr>
        <w:top w:val="none" w:sz="0" w:space="0" w:color="auto"/>
        <w:left w:val="none" w:sz="0" w:space="0" w:color="auto"/>
        <w:bottom w:val="none" w:sz="0" w:space="0" w:color="auto"/>
        <w:right w:val="none" w:sz="0" w:space="0" w:color="auto"/>
      </w:divBdr>
    </w:div>
    <w:div w:id="502009076">
      <w:bodyDiv w:val="1"/>
      <w:marLeft w:val="0"/>
      <w:marRight w:val="0"/>
      <w:marTop w:val="0"/>
      <w:marBottom w:val="0"/>
      <w:divBdr>
        <w:top w:val="none" w:sz="0" w:space="0" w:color="auto"/>
        <w:left w:val="none" w:sz="0" w:space="0" w:color="auto"/>
        <w:bottom w:val="none" w:sz="0" w:space="0" w:color="auto"/>
        <w:right w:val="none" w:sz="0" w:space="0" w:color="auto"/>
      </w:divBdr>
    </w:div>
    <w:div w:id="502428775">
      <w:bodyDiv w:val="1"/>
      <w:marLeft w:val="0"/>
      <w:marRight w:val="0"/>
      <w:marTop w:val="0"/>
      <w:marBottom w:val="0"/>
      <w:divBdr>
        <w:top w:val="none" w:sz="0" w:space="0" w:color="auto"/>
        <w:left w:val="none" w:sz="0" w:space="0" w:color="auto"/>
        <w:bottom w:val="none" w:sz="0" w:space="0" w:color="auto"/>
        <w:right w:val="none" w:sz="0" w:space="0" w:color="auto"/>
      </w:divBdr>
    </w:div>
    <w:div w:id="502668499">
      <w:bodyDiv w:val="1"/>
      <w:marLeft w:val="0"/>
      <w:marRight w:val="0"/>
      <w:marTop w:val="0"/>
      <w:marBottom w:val="0"/>
      <w:divBdr>
        <w:top w:val="none" w:sz="0" w:space="0" w:color="auto"/>
        <w:left w:val="none" w:sz="0" w:space="0" w:color="auto"/>
        <w:bottom w:val="none" w:sz="0" w:space="0" w:color="auto"/>
        <w:right w:val="none" w:sz="0" w:space="0" w:color="auto"/>
      </w:divBdr>
    </w:div>
    <w:div w:id="502742551">
      <w:bodyDiv w:val="1"/>
      <w:marLeft w:val="0"/>
      <w:marRight w:val="0"/>
      <w:marTop w:val="0"/>
      <w:marBottom w:val="0"/>
      <w:divBdr>
        <w:top w:val="none" w:sz="0" w:space="0" w:color="auto"/>
        <w:left w:val="none" w:sz="0" w:space="0" w:color="auto"/>
        <w:bottom w:val="none" w:sz="0" w:space="0" w:color="auto"/>
        <w:right w:val="none" w:sz="0" w:space="0" w:color="auto"/>
      </w:divBdr>
    </w:div>
    <w:div w:id="502934356">
      <w:bodyDiv w:val="1"/>
      <w:marLeft w:val="0"/>
      <w:marRight w:val="0"/>
      <w:marTop w:val="0"/>
      <w:marBottom w:val="0"/>
      <w:divBdr>
        <w:top w:val="none" w:sz="0" w:space="0" w:color="auto"/>
        <w:left w:val="none" w:sz="0" w:space="0" w:color="auto"/>
        <w:bottom w:val="none" w:sz="0" w:space="0" w:color="auto"/>
        <w:right w:val="none" w:sz="0" w:space="0" w:color="auto"/>
      </w:divBdr>
    </w:div>
    <w:div w:id="503012262">
      <w:bodyDiv w:val="1"/>
      <w:marLeft w:val="0"/>
      <w:marRight w:val="0"/>
      <w:marTop w:val="0"/>
      <w:marBottom w:val="0"/>
      <w:divBdr>
        <w:top w:val="none" w:sz="0" w:space="0" w:color="auto"/>
        <w:left w:val="none" w:sz="0" w:space="0" w:color="auto"/>
        <w:bottom w:val="none" w:sz="0" w:space="0" w:color="auto"/>
        <w:right w:val="none" w:sz="0" w:space="0" w:color="auto"/>
      </w:divBdr>
      <w:divsChild>
        <w:div w:id="332530402">
          <w:marLeft w:val="0"/>
          <w:marRight w:val="0"/>
          <w:marTop w:val="0"/>
          <w:marBottom w:val="0"/>
          <w:divBdr>
            <w:top w:val="none" w:sz="0" w:space="0" w:color="auto"/>
            <w:left w:val="none" w:sz="0" w:space="0" w:color="auto"/>
            <w:bottom w:val="none" w:sz="0" w:space="0" w:color="auto"/>
            <w:right w:val="none" w:sz="0" w:space="0" w:color="auto"/>
          </w:divBdr>
        </w:div>
      </w:divsChild>
    </w:div>
    <w:div w:id="503128293">
      <w:bodyDiv w:val="1"/>
      <w:marLeft w:val="0"/>
      <w:marRight w:val="0"/>
      <w:marTop w:val="0"/>
      <w:marBottom w:val="0"/>
      <w:divBdr>
        <w:top w:val="none" w:sz="0" w:space="0" w:color="auto"/>
        <w:left w:val="none" w:sz="0" w:space="0" w:color="auto"/>
        <w:bottom w:val="none" w:sz="0" w:space="0" w:color="auto"/>
        <w:right w:val="none" w:sz="0" w:space="0" w:color="auto"/>
      </w:divBdr>
    </w:div>
    <w:div w:id="503252449">
      <w:bodyDiv w:val="1"/>
      <w:marLeft w:val="0"/>
      <w:marRight w:val="0"/>
      <w:marTop w:val="0"/>
      <w:marBottom w:val="0"/>
      <w:divBdr>
        <w:top w:val="none" w:sz="0" w:space="0" w:color="auto"/>
        <w:left w:val="none" w:sz="0" w:space="0" w:color="auto"/>
        <w:bottom w:val="none" w:sz="0" w:space="0" w:color="auto"/>
        <w:right w:val="none" w:sz="0" w:space="0" w:color="auto"/>
      </w:divBdr>
      <w:divsChild>
        <w:div w:id="335765852">
          <w:marLeft w:val="0"/>
          <w:marRight w:val="0"/>
          <w:marTop w:val="0"/>
          <w:marBottom w:val="0"/>
          <w:divBdr>
            <w:top w:val="none" w:sz="0" w:space="0" w:color="auto"/>
            <w:left w:val="none" w:sz="0" w:space="0" w:color="auto"/>
            <w:bottom w:val="none" w:sz="0" w:space="0" w:color="auto"/>
            <w:right w:val="none" w:sz="0" w:space="0" w:color="auto"/>
          </w:divBdr>
        </w:div>
        <w:div w:id="506866962">
          <w:marLeft w:val="0"/>
          <w:marRight w:val="0"/>
          <w:marTop w:val="0"/>
          <w:marBottom w:val="0"/>
          <w:divBdr>
            <w:top w:val="none" w:sz="0" w:space="0" w:color="auto"/>
            <w:left w:val="none" w:sz="0" w:space="0" w:color="auto"/>
            <w:bottom w:val="none" w:sz="0" w:space="0" w:color="auto"/>
            <w:right w:val="none" w:sz="0" w:space="0" w:color="auto"/>
          </w:divBdr>
        </w:div>
      </w:divsChild>
    </w:div>
    <w:div w:id="503479440">
      <w:bodyDiv w:val="1"/>
      <w:marLeft w:val="0"/>
      <w:marRight w:val="0"/>
      <w:marTop w:val="0"/>
      <w:marBottom w:val="0"/>
      <w:divBdr>
        <w:top w:val="none" w:sz="0" w:space="0" w:color="auto"/>
        <w:left w:val="none" w:sz="0" w:space="0" w:color="auto"/>
        <w:bottom w:val="none" w:sz="0" w:space="0" w:color="auto"/>
        <w:right w:val="none" w:sz="0" w:space="0" w:color="auto"/>
      </w:divBdr>
    </w:div>
    <w:div w:id="503592328">
      <w:bodyDiv w:val="1"/>
      <w:marLeft w:val="0"/>
      <w:marRight w:val="0"/>
      <w:marTop w:val="0"/>
      <w:marBottom w:val="0"/>
      <w:divBdr>
        <w:top w:val="none" w:sz="0" w:space="0" w:color="auto"/>
        <w:left w:val="none" w:sz="0" w:space="0" w:color="auto"/>
        <w:bottom w:val="none" w:sz="0" w:space="0" w:color="auto"/>
        <w:right w:val="none" w:sz="0" w:space="0" w:color="auto"/>
      </w:divBdr>
      <w:divsChild>
        <w:div w:id="699746088">
          <w:marLeft w:val="0"/>
          <w:marRight w:val="0"/>
          <w:marTop w:val="300"/>
          <w:marBottom w:val="300"/>
          <w:divBdr>
            <w:top w:val="none" w:sz="0" w:space="0" w:color="auto"/>
            <w:left w:val="none" w:sz="0" w:space="0" w:color="auto"/>
            <w:bottom w:val="none" w:sz="0" w:space="0" w:color="auto"/>
            <w:right w:val="none" w:sz="0" w:space="0" w:color="auto"/>
          </w:divBdr>
          <w:divsChild>
            <w:div w:id="1377974877">
              <w:marLeft w:val="0"/>
              <w:marRight w:val="0"/>
              <w:marTop w:val="0"/>
              <w:marBottom w:val="0"/>
              <w:divBdr>
                <w:top w:val="none" w:sz="0" w:space="0" w:color="auto"/>
                <w:left w:val="none" w:sz="0" w:space="0" w:color="auto"/>
                <w:bottom w:val="none" w:sz="0" w:space="0" w:color="auto"/>
                <w:right w:val="none" w:sz="0" w:space="0" w:color="auto"/>
              </w:divBdr>
            </w:div>
          </w:divsChild>
        </w:div>
        <w:div w:id="1385908930">
          <w:marLeft w:val="0"/>
          <w:marRight w:val="0"/>
          <w:marTop w:val="0"/>
          <w:marBottom w:val="0"/>
          <w:divBdr>
            <w:top w:val="none" w:sz="0" w:space="0" w:color="auto"/>
            <w:left w:val="none" w:sz="0" w:space="0" w:color="auto"/>
            <w:bottom w:val="none" w:sz="0" w:space="0" w:color="auto"/>
            <w:right w:val="none" w:sz="0" w:space="0" w:color="auto"/>
          </w:divBdr>
        </w:div>
        <w:div w:id="733090671">
          <w:marLeft w:val="0"/>
          <w:marRight w:val="0"/>
          <w:marTop w:val="300"/>
          <w:marBottom w:val="0"/>
          <w:divBdr>
            <w:top w:val="none" w:sz="0" w:space="0" w:color="auto"/>
            <w:left w:val="none" w:sz="0" w:space="0" w:color="auto"/>
            <w:bottom w:val="none" w:sz="0" w:space="0" w:color="auto"/>
            <w:right w:val="none" w:sz="0" w:space="0" w:color="auto"/>
          </w:divBdr>
        </w:div>
      </w:divsChild>
    </w:div>
    <w:div w:id="503864671">
      <w:bodyDiv w:val="1"/>
      <w:marLeft w:val="0"/>
      <w:marRight w:val="0"/>
      <w:marTop w:val="0"/>
      <w:marBottom w:val="0"/>
      <w:divBdr>
        <w:top w:val="none" w:sz="0" w:space="0" w:color="auto"/>
        <w:left w:val="none" w:sz="0" w:space="0" w:color="auto"/>
        <w:bottom w:val="none" w:sz="0" w:space="0" w:color="auto"/>
        <w:right w:val="none" w:sz="0" w:space="0" w:color="auto"/>
      </w:divBdr>
    </w:div>
    <w:div w:id="503981474">
      <w:bodyDiv w:val="1"/>
      <w:marLeft w:val="0"/>
      <w:marRight w:val="0"/>
      <w:marTop w:val="0"/>
      <w:marBottom w:val="0"/>
      <w:divBdr>
        <w:top w:val="none" w:sz="0" w:space="0" w:color="auto"/>
        <w:left w:val="none" w:sz="0" w:space="0" w:color="auto"/>
        <w:bottom w:val="none" w:sz="0" w:space="0" w:color="auto"/>
        <w:right w:val="none" w:sz="0" w:space="0" w:color="auto"/>
      </w:divBdr>
      <w:divsChild>
        <w:div w:id="634288526">
          <w:marLeft w:val="0"/>
          <w:marRight w:val="0"/>
          <w:marTop w:val="0"/>
          <w:marBottom w:val="0"/>
          <w:divBdr>
            <w:top w:val="none" w:sz="0" w:space="0" w:color="auto"/>
            <w:left w:val="none" w:sz="0" w:space="0" w:color="auto"/>
            <w:bottom w:val="none" w:sz="0" w:space="0" w:color="auto"/>
            <w:right w:val="none" w:sz="0" w:space="0" w:color="auto"/>
          </w:divBdr>
        </w:div>
        <w:div w:id="823354946">
          <w:marLeft w:val="0"/>
          <w:marRight w:val="0"/>
          <w:marTop w:val="240"/>
          <w:marBottom w:val="0"/>
          <w:divBdr>
            <w:top w:val="none" w:sz="0" w:space="0" w:color="auto"/>
            <w:left w:val="none" w:sz="0" w:space="0" w:color="auto"/>
            <w:bottom w:val="none" w:sz="0" w:space="0" w:color="auto"/>
            <w:right w:val="none" w:sz="0" w:space="0" w:color="auto"/>
          </w:divBdr>
        </w:div>
      </w:divsChild>
    </w:div>
    <w:div w:id="504056231">
      <w:bodyDiv w:val="1"/>
      <w:marLeft w:val="0"/>
      <w:marRight w:val="0"/>
      <w:marTop w:val="0"/>
      <w:marBottom w:val="0"/>
      <w:divBdr>
        <w:top w:val="none" w:sz="0" w:space="0" w:color="auto"/>
        <w:left w:val="none" w:sz="0" w:space="0" w:color="auto"/>
        <w:bottom w:val="none" w:sz="0" w:space="0" w:color="auto"/>
        <w:right w:val="none" w:sz="0" w:space="0" w:color="auto"/>
      </w:divBdr>
      <w:divsChild>
        <w:div w:id="1084180587">
          <w:marLeft w:val="0"/>
          <w:marRight w:val="0"/>
          <w:marTop w:val="0"/>
          <w:marBottom w:val="0"/>
          <w:divBdr>
            <w:top w:val="none" w:sz="0" w:space="0" w:color="auto"/>
            <w:left w:val="none" w:sz="0" w:space="0" w:color="auto"/>
            <w:bottom w:val="none" w:sz="0" w:space="0" w:color="auto"/>
            <w:right w:val="none" w:sz="0" w:space="0" w:color="auto"/>
          </w:divBdr>
        </w:div>
      </w:divsChild>
    </w:div>
    <w:div w:id="504172310">
      <w:bodyDiv w:val="1"/>
      <w:marLeft w:val="0"/>
      <w:marRight w:val="0"/>
      <w:marTop w:val="0"/>
      <w:marBottom w:val="0"/>
      <w:divBdr>
        <w:top w:val="none" w:sz="0" w:space="0" w:color="auto"/>
        <w:left w:val="none" w:sz="0" w:space="0" w:color="auto"/>
        <w:bottom w:val="none" w:sz="0" w:space="0" w:color="auto"/>
        <w:right w:val="none" w:sz="0" w:space="0" w:color="auto"/>
      </w:divBdr>
    </w:div>
    <w:div w:id="504438944">
      <w:bodyDiv w:val="1"/>
      <w:marLeft w:val="0"/>
      <w:marRight w:val="0"/>
      <w:marTop w:val="0"/>
      <w:marBottom w:val="0"/>
      <w:divBdr>
        <w:top w:val="none" w:sz="0" w:space="0" w:color="auto"/>
        <w:left w:val="none" w:sz="0" w:space="0" w:color="auto"/>
        <w:bottom w:val="none" w:sz="0" w:space="0" w:color="auto"/>
        <w:right w:val="none" w:sz="0" w:space="0" w:color="auto"/>
      </w:divBdr>
      <w:divsChild>
        <w:div w:id="859245730">
          <w:marLeft w:val="0"/>
          <w:marRight w:val="0"/>
          <w:marTop w:val="0"/>
          <w:marBottom w:val="0"/>
          <w:divBdr>
            <w:top w:val="none" w:sz="0" w:space="0" w:color="auto"/>
            <w:left w:val="none" w:sz="0" w:space="0" w:color="auto"/>
            <w:bottom w:val="none" w:sz="0" w:space="0" w:color="auto"/>
            <w:right w:val="none" w:sz="0" w:space="0" w:color="auto"/>
          </w:divBdr>
        </w:div>
      </w:divsChild>
    </w:div>
    <w:div w:id="504907120">
      <w:bodyDiv w:val="1"/>
      <w:marLeft w:val="0"/>
      <w:marRight w:val="0"/>
      <w:marTop w:val="0"/>
      <w:marBottom w:val="0"/>
      <w:divBdr>
        <w:top w:val="none" w:sz="0" w:space="0" w:color="auto"/>
        <w:left w:val="none" w:sz="0" w:space="0" w:color="auto"/>
        <w:bottom w:val="none" w:sz="0" w:space="0" w:color="auto"/>
        <w:right w:val="none" w:sz="0" w:space="0" w:color="auto"/>
      </w:divBdr>
    </w:div>
    <w:div w:id="505171586">
      <w:bodyDiv w:val="1"/>
      <w:marLeft w:val="0"/>
      <w:marRight w:val="0"/>
      <w:marTop w:val="0"/>
      <w:marBottom w:val="0"/>
      <w:divBdr>
        <w:top w:val="none" w:sz="0" w:space="0" w:color="auto"/>
        <w:left w:val="none" w:sz="0" w:space="0" w:color="auto"/>
        <w:bottom w:val="none" w:sz="0" w:space="0" w:color="auto"/>
        <w:right w:val="none" w:sz="0" w:space="0" w:color="auto"/>
      </w:divBdr>
    </w:div>
    <w:div w:id="505292071">
      <w:bodyDiv w:val="1"/>
      <w:marLeft w:val="0"/>
      <w:marRight w:val="0"/>
      <w:marTop w:val="0"/>
      <w:marBottom w:val="0"/>
      <w:divBdr>
        <w:top w:val="none" w:sz="0" w:space="0" w:color="auto"/>
        <w:left w:val="none" w:sz="0" w:space="0" w:color="auto"/>
        <w:bottom w:val="none" w:sz="0" w:space="0" w:color="auto"/>
        <w:right w:val="none" w:sz="0" w:space="0" w:color="auto"/>
      </w:divBdr>
      <w:divsChild>
        <w:div w:id="442966693">
          <w:marLeft w:val="0"/>
          <w:marRight w:val="0"/>
          <w:marTop w:val="0"/>
          <w:marBottom w:val="0"/>
          <w:divBdr>
            <w:top w:val="none" w:sz="0" w:space="0" w:color="auto"/>
            <w:left w:val="none" w:sz="0" w:space="0" w:color="auto"/>
            <w:bottom w:val="none" w:sz="0" w:space="0" w:color="auto"/>
            <w:right w:val="none" w:sz="0" w:space="0" w:color="auto"/>
          </w:divBdr>
          <w:divsChild>
            <w:div w:id="1014763348">
              <w:marLeft w:val="0"/>
              <w:marRight w:val="0"/>
              <w:marTop w:val="0"/>
              <w:marBottom w:val="0"/>
              <w:divBdr>
                <w:top w:val="none" w:sz="0" w:space="0" w:color="auto"/>
                <w:left w:val="none" w:sz="0" w:space="0" w:color="auto"/>
                <w:bottom w:val="none" w:sz="0" w:space="0" w:color="auto"/>
                <w:right w:val="none" w:sz="0" w:space="0" w:color="auto"/>
              </w:divBdr>
              <w:divsChild>
                <w:div w:id="892738630">
                  <w:marLeft w:val="0"/>
                  <w:marRight w:val="0"/>
                  <w:marTop w:val="0"/>
                  <w:marBottom w:val="0"/>
                  <w:divBdr>
                    <w:top w:val="none" w:sz="0" w:space="0" w:color="auto"/>
                    <w:left w:val="none" w:sz="0" w:space="0" w:color="auto"/>
                    <w:bottom w:val="none" w:sz="0" w:space="0" w:color="auto"/>
                    <w:right w:val="none" w:sz="0" w:space="0" w:color="auto"/>
                  </w:divBdr>
                  <w:divsChild>
                    <w:div w:id="1019544778">
                      <w:marLeft w:val="0"/>
                      <w:marRight w:val="0"/>
                      <w:marTop w:val="0"/>
                      <w:marBottom w:val="0"/>
                      <w:divBdr>
                        <w:top w:val="none" w:sz="0" w:space="0" w:color="auto"/>
                        <w:left w:val="none" w:sz="0" w:space="0" w:color="auto"/>
                        <w:bottom w:val="none" w:sz="0" w:space="0" w:color="auto"/>
                        <w:right w:val="none" w:sz="0" w:space="0" w:color="auto"/>
                      </w:divBdr>
                      <w:divsChild>
                        <w:div w:id="40792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5215535">
          <w:marLeft w:val="0"/>
          <w:marRight w:val="0"/>
          <w:marTop w:val="0"/>
          <w:marBottom w:val="0"/>
          <w:divBdr>
            <w:top w:val="none" w:sz="0" w:space="0" w:color="auto"/>
            <w:left w:val="none" w:sz="0" w:space="0" w:color="auto"/>
            <w:bottom w:val="none" w:sz="0" w:space="0" w:color="auto"/>
            <w:right w:val="none" w:sz="0" w:space="0" w:color="auto"/>
          </w:divBdr>
          <w:divsChild>
            <w:div w:id="328557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631917">
      <w:bodyDiv w:val="1"/>
      <w:marLeft w:val="0"/>
      <w:marRight w:val="0"/>
      <w:marTop w:val="0"/>
      <w:marBottom w:val="0"/>
      <w:divBdr>
        <w:top w:val="none" w:sz="0" w:space="0" w:color="auto"/>
        <w:left w:val="none" w:sz="0" w:space="0" w:color="auto"/>
        <w:bottom w:val="none" w:sz="0" w:space="0" w:color="auto"/>
        <w:right w:val="none" w:sz="0" w:space="0" w:color="auto"/>
      </w:divBdr>
    </w:div>
    <w:div w:id="505636567">
      <w:bodyDiv w:val="1"/>
      <w:marLeft w:val="0"/>
      <w:marRight w:val="0"/>
      <w:marTop w:val="0"/>
      <w:marBottom w:val="0"/>
      <w:divBdr>
        <w:top w:val="none" w:sz="0" w:space="0" w:color="auto"/>
        <w:left w:val="none" w:sz="0" w:space="0" w:color="auto"/>
        <w:bottom w:val="none" w:sz="0" w:space="0" w:color="auto"/>
        <w:right w:val="none" w:sz="0" w:space="0" w:color="auto"/>
      </w:divBdr>
      <w:divsChild>
        <w:div w:id="861551858">
          <w:marLeft w:val="0"/>
          <w:marRight w:val="0"/>
          <w:marTop w:val="0"/>
          <w:marBottom w:val="0"/>
          <w:divBdr>
            <w:top w:val="none" w:sz="0" w:space="0" w:color="auto"/>
            <w:left w:val="none" w:sz="0" w:space="0" w:color="auto"/>
            <w:bottom w:val="none" w:sz="0" w:space="0" w:color="auto"/>
            <w:right w:val="none" w:sz="0" w:space="0" w:color="auto"/>
          </w:divBdr>
          <w:divsChild>
            <w:div w:id="1092237287">
              <w:marLeft w:val="0"/>
              <w:marRight w:val="0"/>
              <w:marTop w:val="0"/>
              <w:marBottom w:val="0"/>
              <w:divBdr>
                <w:top w:val="none" w:sz="0" w:space="0" w:color="auto"/>
                <w:left w:val="none" w:sz="0" w:space="0" w:color="auto"/>
                <w:bottom w:val="none" w:sz="0" w:space="0" w:color="auto"/>
                <w:right w:val="none" w:sz="0" w:space="0" w:color="auto"/>
              </w:divBdr>
              <w:divsChild>
                <w:div w:id="855771518">
                  <w:marLeft w:val="0"/>
                  <w:marRight w:val="0"/>
                  <w:marTop w:val="0"/>
                  <w:marBottom w:val="0"/>
                  <w:divBdr>
                    <w:top w:val="none" w:sz="0" w:space="0" w:color="auto"/>
                    <w:left w:val="none" w:sz="0" w:space="0" w:color="auto"/>
                    <w:bottom w:val="none" w:sz="0" w:space="0" w:color="auto"/>
                    <w:right w:val="none" w:sz="0" w:space="0" w:color="auto"/>
                  </w:divBdr>
                  <w:divsChild>
                    <w:div w:id="385034553">
                      <w:marLeft w:val="0"/>
                      <w:marRight w:val="0"/>
                      <w:marTop w:val="0"/>
                      <w:marBottom w:val="0"/>
                      <w:divBdr>
                        <w:top w:val="none" w:sz="0" w:space="0" w:color="auto"/>
                        <w:left w:val="none" w:sz="0" w:space="0" w:color="auto"/>
                        <w:bottom w:val="none" w:sz="0" w:space="0" w:color="auto"/>
                        <w:right w:val="none" w:sz="0" w:space="0" w:color="auto"/>
                      </w:divBdr>
                    </w:div>
                    <w:div w:id="1914124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178021">
          <w:marLeft w:val="0"/>
          <w:marRight w:val="0"/>
          <w:marTop w:val="0"/>
          <w:marBottom w:val="0"/>
          <w:divBdr>
            <w:top w:val="none" w:sz="0" w:space="0" w:color="auto"/>
            <w:left w:val="none" w:sz="0" w:space="0" w:color="auto"/>
            <w:bottom w:val="none" w:sz="0" w:space="0" w:color="auto"/>
            <w:right w:val="none" w:sz="0" w:space="0" w:color="auto"/>
          </w:divBdr>
          <w:divsChild>
            <w:div w:id="1849326034">
              <w:marLeft w:val="0"/>
              <w:marRight w:val="0"/>
              <w:marTop w:val="0"/>
              <w:marBottom w:val="0"/>
              <w:divBdr>
                <w:top w:val="none" w:sz="0" w:space="0" w:color="auto"/>
                <w:left w:val="none" w:sz="0" w:space="0" w:color="auto"/>
                <w:bottom w:val="none" w:sz="0" w:space="0" w:color="auto"/>
                <w:right w:val="none" w:sz="0" w:space="0" w:color="auto"/>
              </w:divBdr>
              <w:divsChild>
                <w:div w:id="456412352">
                  <w:marLeft w:val="0"/>
                  <w:marRight w:val="0"/>
                  <w:marTop w:val="0"/>
                  <w:marBottom w:val="0"/>
                  <w:divBdr>
                    <w:top w:val="none" w:sz="0" w:space="0" w:color="auto"/>
                    <w:left w:val="none" w:sz="0" w:space="0" w:color="auto"/>
                    <w:bottom w:val="none" w:sz="0" w:space="0" w:color="auto"/>
                    <w:right w:val="none" w:sz="0" w:space="0" w:color="auto"/>
                  </w:divBdr>
                  <w:divsChild>
                    <w:div w:id="1435441835">
                      <w:marLeft w:val="0"/>
                      <w:marRight w:val="0"/>
                      <w:marTop w:val="0"/>
                      <w:marBottom w:val="0"/>
                      <w:divBdr>
                        <w:top w:val="none" w:sz="0" w:space="0" w:color="auto"/>
                        <w:left w:val="none" w:sz="0" w:space="0" w:color="auto"/>
                        <w:bottom w:val="none" w:sz="0" w:space="0" w:color="auto"/>
                        <w:right w:val="none" w:sz="0" w:space="0" w:color="auto"/>
                      </w:divBdr>
                      <w:divsChild>
                        <w:div w:id="1188837262">
                          <w:marLeft w:val="0"/>
                          <w:marRight w:val="0"/>
                          <w:marTop w:val="0"/>
                          <w:marBottom w:val="0"/>
                          <w:divBdr>
                            <w:top w:val="none" w:sz="0" w:space="0" w:color="auto"/>
                            <w:left w:val="none" w:sz="0" w:space="0" w:color="auto"/>
                            <w:bottom w:val="none" w:sz="0" w:space="0" w:color="auto"/>
                            <w:right w:val="none" w:sz="0" w:space="0" w:color="auto"/>
                          </w:divBdr>
                          <w:divsChild>
                            <w:div w:id="1932742132">
                              <w:marLeft w:val="0"/>
                              <w:marRight w:val="0"/>
                              <w:marTop w:val="0"/>
                              <w:marBottom w:val="0"/>
                              <w:divBdr>
                                <w:top w:val="none" w:sz="0" w:space="0" w:color="auto"/>
                                <w:left w:val="none" w:sz="0" w:space="0" w:color="auto"/>
                                <w:bottom w:val="none" w:sz="0" w:space="0" w:color="auto"/>
                                <w:right w:val="none" w:sz="0" w:space="0" w:color="auto"/>
                              </w:divBdr>
                              <w:divsChild>
                                <w:div w:id="696003954">
                                  <w:marLeft w:val="0"/>
                                  <w:marRight w:val="0"/>
                                  <w:marTop w:val="0"/>
                                  <w:marBottom w:val="0"/>
                                  <w:divBdr>
                                    <w:top w:val="none" w:sz="0" w:space="0" w:color="auto"/>
                                    <w:left w:val="none" w:sz="0" w:space="0" w:color="auto"/>
                                    <w:bottom w:val="none" w:sz="0" w:space="0" w:color="auto"/>
                                    <w:right w:val="none" w:sz="0" w:space="0" w:color="auto"/>
                                  </w:divBdr>
                                </w:div>
                              </w:divsChild>
                            </w:div>
                            <w:div w:id="490414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5706074">
      <w:bodyDiv w:val="1"/>
      <w:marLeft w:val="0"/>
      <w:marRight w:val="0"/>
      <w:marTop w:val="0"/>
      <w:marBottom w:val="0"/>
      <w:divBdr>
        <w:top w:val="none" w:sz="0" w:space="0" w:color="auto"/>
        <w:left w:val="none" w:sz="0" w:space="0" w:color="auto"/>
        <w:bottom w:val="none" w:sz="0" w:space="0" w:color="auto"/>
        <w:right w:val="none" w:sz="0" w:space="0" w:color="auto"/>
      </w:divBdr>
    </w:div>
    <w:div w:id="505753050">
      <w:bodyDiv w:val="1"/>
      <w:marLeft w:val="0"/>
      <w:marRight w:val="0"/>
      <w:marTop w:val="0"/>
      <w:marBottom w:val="0"/>
      <w:divBdr>
        <w:top w:val="none" w:sz="0" w:space="0" w:color="auto"/>
        <w:left w:val="none" w:sz="0" w:space="0" w:color="auto"/>
        <w:bottom w:val="none" w:sz="0" w:space="0" w:color="auto"/>
        <w:right w:val="none" w:sz="0" w:space="0" w:color="auto"/>
      </w:divBdr>
    </w:div>
    <w:div w:id="505754723">
      <w:bodyDiv w:val="1"/>
      <w:marLeft w:val="0"/>
      <w:marRight w:val="0"/>
      <w:marTop w:val="0"/>
      <w:marBottom w:val="0"/>
      <w:divBdr>
        <w:top w:val="none" w:sz="0" w:space="0" w:color="auto"/>
        <w:left w:val="none" w:sz="0" w:space="0" w:color="auto"/>
        <w:bottom w:val="none" w:sz="0" w:space="0" w:color="auto"/>
        <w:right w:val="none" w:sz="0" w:space="0" w:color="auto"/>
      </w:divBdr>
    </w:div>
    <w:div w:id="505825755">
      <w:bodyDiv w:val="1"/>
      <w:marLeft w:val="0"/>
      <w:marRight w:val="0"/>
      <w:marTop w:val="0"/>
      <w:marBottom w:val="0"/>
      <w:divBdr>
        <w:top w:val="none" w:sz="0" w:space="0" w:color="auto"/>
        <w:left w:val="none" w:sz="0" w:space="0" w:color="auto"/>
        <w:bottom w:val="none" w:sz="0" w:space="0" w:color="auto"/>
        <w:right w:val="none" w:sz="0" w:space="0" w:color="auto"/>
      </w:divBdr>
      <w:divsChild>
        <w:div w:id="85226818">
          <w:marLeft w:val="0"/>
          <w:marRight w:val="0"/>
          <w:marTop w:val="0"/>
          <w:marBottom w:val="0"/>
          <w:divBdr>
            <w:top w:val="none" w:sz="0" w:space="0" w:color="auto"/>
            <w:left w:val="none" w:sz="0" w:space="0" w:color="auto"/>
            <w:bottom w:val="none" w:sz="0" w:space="0" w:color="auto"/>
            <w:right w:val="none" w:sz="0" w:space="0" w:color="auto"/>
          </w:divBdr>
        </w:div>
      </w:divsChild>
    </w:div>
    <w:div w:id="505940514">
      <w:bodyDiv w:val="1"/>
      <w:marLeft w:val="0"/>
      <w:marRight w:val="0"/>
      <w:marTop w:val="0"/>
      <w:marBottom w:val="0"/>
      <w:divBdr>
        <w:top w:val="none" w:sz="0" w:space="0" w:color="auto"/>
        <w:left w:val="none" w:sz="0" w:space="0" w:color="auto"/>
        <w:bottom w:val="none" w:sz="0" w:space="0" w:color="auto"/>
        <w:right w:val="none" w:sz="0" w:space="0" w:color="auto"/>
      </w:divBdr>
    </w:div>
    <w:div w:id="506095837">
      <w:bodyDiv w:val="1"/>
      <w:marLeft w:val="0"/>
      <w:marRight w:val="0"/>
      <w:marTop w:val="0"/>
      <w:marBottom w:val="0"/>
      <w:divBdr>
        <w:top w:val="none" w:sz="0" w:space="0" w:color="auto"/>
        <w:left w:val="none" w:sz="0" w:space="0" w:color="auto"/>
        <w:bottom w:val="none" w:sz="0" w:space="0" w:color="auto"/>
        <w:right w:val="none" w:sz="0" w:space="0" w:color="auto"/>
      </w:divBdr>
    </w:div>
    <w:div w:id="506134663">
      <w:bodyDiv w:val="1"/>
      <w:marLeft w:val="0"/>
      <w:marRight w:val="0"/>
      <w:marTop w:val="0"/>
      <w:marBottom w:val="0"/>
      <w:divBdr>
        <w:top w:val="none" w:sz="0" w:space="0" w:color="auto"/>
        <w:left w:val="none" w:sz="0" w:space="0" w:color="auto"/>
        <w:bottom w:val="none" w:sz="0" w:space="0" w:color="auto"/>
        <w:right w:val="none" w:sz="0" w:space="0" w:color="auto"/>
      </w:divBdr>
      <w:divsChild>
        <w:div w:id="382364937">
          <w:marLeft w:val="0"/>
          <w:marRight w:val="0"/>
          <w:marTop w:val="0"/>
          <w:marBottom w:val="0"/>
          <w:divBdr>
            <w:top w:val="none" w:sz="0" w:space="0" w:color="auto"/>
            <w:left w:val="none" w:sz="0" w:space="0" w:color="auto"/>
            <w:bottom w:val="none" w:sz="0" w:space="0" w:color="auto"/>
            <w:right w:val="none" w:sz="0" w:space="0" w:color="auto"/>
          </w:divBdr>
        </w:div>
        <w:div w:id="964315929">
          <w:marLeft w:val="0"/>
          <w:marRight w:val="0"/>
          <w:marTop w:val="0"/>
          <w:marBottom w:val="0"/>
          <w:divBdr>
            <w:top w:val="none" w:sz="0" w:space="0" w:color="auto"/>
            <w:left w:val="none" w:sz="0" w:space="0" w:color="auto"/>
            <w:bottom w:val="none" w:sz="0" w:space="0" w:color="auto"/>
            <w:right w:val="none" w:sz="0" w:space="0" w:color="auto"/>
          </w:divBdr>
        </w:div>
      </w:divsChild>
    </w:div>
    <w:div w:id="506214422">
      <w:bodyDiv w:val="1"/>
      <w:marLeft w:val="0"/>
      <w:marRight w:val="0"/>
      <w:marTop w:val="0"/>
      <w:marBottom w:val="0"/>
      <w:divBdr>
        <w:top w:val="none" w:sz="0" w:space="0" w:color="auto"/>
        <w:left w:val="none" w:sz="0" w:space="0" w:color="auto"/>
        <w:bottom w:val="none" w:sz="0" w:space="0" w:color="auto"/>
        <w:right w:val="none" w:sz="0" w:space="0" w:color="auto"/>
      </w:divBdr>
    </w:div>
    <w:div w:id="506288351">
      <w:bodyDiv w:val="1"/>
      <w:marLeft w:val="0"/>
      <w:marRight w:val="0"/>
      <w:marTop w:val="0"/>
      <w:marBottom w:val="0"/>
      <w:divBdr>
        <w:top w:val="none" w:sz="0" w:space="0" w:color="auto"/>
        <w:left w:val="none" w:sz="0" w:space="0" w:color="auto"/>
        <w:bottom w:val="none" w:sz="0" w:space="0" w:color="auto"/>
        <w:right w:val="none" w:sz="0" w:space="0" w:color="auto"/>
      </w:divBdr>
    </w:div>
    <w:div w:id="506409878">
      <w:bodyDiv w:val="1"/>
      <w:marLeft w:val="0"/>
      <w:marRight w:val="0"/>
      <w:marTop w:val="0"/>
      <w:marBottom w:val="0"/>
      <w:divBdr>
        <w:top w:val="none" w:sz="0" w:space="0" w:color="auto"/>
        <w:left w:val="none" w:sz="0" w:space="0" w:color="auto"/>
        <w:bottom w:val="none" w:sz="0" w:space="0" w:color="auto"/>
        <w:right w:val="none" w:sz="0" w:space="0" w:color="auto"/>
      </w:divBdr>
    </w:div>
    <w:div w:id="506477800">
      <w:bodyDiv w:val="1"/>
      <w:marLeft w:val="0"/>
      <w:marRight w:val="0"/>
      <w:marTop w:val="0"/>
      <w:marBottom w:val="0"/>
      <w:divBdr>
        <w:top w:val="none" w:sz="0" w:space="0" w:color="auto"/>
        <w:left w:val="none" w:sz="0" w:space="0" w:color="auto"/>
        <w:bottom w:val="none" w:sz="0" w:space="0" w:color="auto"/>
        <w:right w:val="none" w:sz="0" w:space="0" w:color="auto"/>
      </w:divBdr>
      <w:divsChild>
        <w:div w:id="458644784">
          <w:marLeft w:val="0"/>
          <w:marRight w:val="0"/>
          <w:marTop w:val="0"/>
          <w:marBottom w:val="0"/>
          <w:divBdr>
            <w:top w:val="none" w:sz="0" w:space="0" w:color="auto"/>
            <w:left w:val="none" w:sz="0" w:space="0" w:color="auto"/>
            <w:bottom w:val="none" w:sz="0" w:space="0" w:color="auto"/>
            <w:right w:val="none" w:sz="0" w:space="0" w:color="auto"/>
          </w:divBdr>
        </w:div>
      </w:divsChild>
    </w:div>
    <w:div w:id="506864730">
      <w:bodyDiv w:val="1"/>
      <w:marLeft w:val="0"/>
      <w:marRight w:val="0"/>
      <w:marTop w:val="0"/>
      <w:marBottom w:val="0"/>
      <w:divBdr>
        <w:top w:val="none" w:sz="0" w:space="0" w:color="auto"/>
        <w:left w:val="none" w:sz="0" w:space="0" w:color="auto"/>
        <w:bottom w:val="none" w:sz="0" w:space="0" w:color="auto"/>
        <w:right w:val="none" w:sz="0" w:space="0" w:color="auto"/>
      </w:divBdr>
      <w:divsChild>
        <w:div w:id="931620028">
          <w:marLeft w:val="0"/>
          <w:marRight w:val="0"/>
          <w:marTop w:val="0"/>
          <w:marBottom w:val="0"/>
          <w:divBdr>
            <w:top w:val="none" w:sz="0" w:space="0" w:color="auto"/>
            <w:left w:val="none" w:sz="0" w:space="0" w:color="auto"/>
            <w:bottom w:val="none" w:sz="0" w:space="0" w:color="auto"/>
            <w:right w:val="none" w:sz="0" w:space="0" w:color="auto"/>
          </w:divBdr>
          <w:divsChild>
            <w:div w:id="528690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7335807">
      <w:bodyDiv w:val="1"/>
      <w:marLeft w:val="0"/>
      <w:marRight w:val="0"/>
      <w:marTop w:val="0"/>
      <w:marBottom w:val="0"/>
      <w:divBdr>
        <w:top w:val="none" w:sz="0" w:space="0" w:color="auto"/>
        <w:left w:val="none" w:sz="0" w:space="0" w:color="auto"/>
        <w:bottom w:val="none" w:sz="0" w:space="0" w:color="auto"/>
        <w:right w:val="none" w:sz="0" w:space="0" w:color="auto"/>
      </w:divBdr>
    </w:div>
    <w:div w:id="507520983">
      <w:bodyDiv w:val="1"/>
      <w:marLeft w:val="0"/>
      <w:marRight w:val="0"/>
      <w:marTop w:val="0"/>
      <w:marBottom w:val="0"/>
      <w:divBdr>
        <w:top w:val="none" w:sz="0" w:space="0" w:color="auto"/>
        <w:left w:val="none" w:sz="0" w:space="0" w:color="auto"/>
        <w:bottom w:val="none" w:sz="0" w:space="0" w:color="auto"/>
        <w:right w:val="none" w:sz="0" w:space="0" w:color="auto"/>
      </w:divBdr>
    </w:div>
    <w:div w:id="507596142">
      <w:bodyDiv w:val="1"/>
      <w:marLeft w:val="0"/>
      <w:marRight w:val="0"/>
      <w:marTop w:val="0"/>
      <w:marBottom w:val="0"/>
      <w:divBdr>
        <w:top w:val="none" w:sz="0" w:space="0" w:color="auto"/>
        <w:left w:val="none" w:sz="0" w:space="0" w:color="auto"/>
        <w:bottom w:val="none" w:sz="0" w:space="0" w:color="auto"/>
        <w:right w:val="none" w:sz="0" w:space="0" w:color="auto"/>
      </w:divBdr>
    </w:div>
    <w:div w:id="507596632">
      <w:bodyDiv w:val="1"/>
      <w:marLeft w:val="0"/>
      <w:marRight w:val="0"/>
      <w:marTop w:val="0"/>
      <w:marBottom w:val="0"/>
      <w:divBdr>
        <w:top w:val="none" w:sz="0" w:space="0" w:color="auto"/>
        <w:left w:val="none" w:sz="0" w:space="0" w:color="auto"/>
        <w:bottom w:val="none" w:sz="0" w:space="0" w:color="auto"/>
        <w:right w:val="none" w:sz="0" w:space="0" w:color="auto"/>
      </w:divBdr>
    </w:div>
    <w:div w:id="507915463">
      <w:bodyDiv w:val="1"/>
      <w:marLeft w:val="0"/>
      <w:marRight w:val="0"/>
      <w:marTop w:val="0"/>
      <w:marBottom w:val="0"/>
      <w:divBdr>
        <w:top w:val="none" w:sz="0" w:space="0" w:color="auto"/>
        <w:left w:val="none" w:sz="0" w:space="0" w:color="auto"/>
        <w:bottom w:val="none" w:sz="0" w:space="0" w:color="auto"/>
        <w:right w:val="none" w:sz="0" w:space="0" w:color="auto"/>
      </w:divBdr>
      <w:divsChild>
        <w:div w:id="883442631">
          <w:marLeft w:val="0"/>
          <w:marRight w:val="0"/>
          <w:marTop w:val="0"/>
          <w:marBottom w:val="0"/>
          <w:divBdr>
            <w:top w:val="none" w:sz="0" w:space="0" w:color="auto"/>
            <w:left w:val="none" w:sz="0" w:space="0" w:color="auto"/>
            <w:bottom w:val="none" w:sz="0" w:space="0" w:color="auto"/>
            <w:right w:val="none" w:sz="0" w:space="0" w:color="auto"/>
          </w:divBdr>
        </w:div>
      </w:divsChild>
    </w:div>
    <w:div w:id="508058896">
      <w:bodyDiv w:val="1"/>
      <w:marLeft w:val="0"/>
      <w:marRight w:val="0"/>
      <w:marTop w:val="0"/>
      <w:marBottom w:val="0"/>
      <w:divBdr>
        <w:top w:val="none" w:sz="0" w:space="0" w:color="auto"/>
        <w:left w:val="none" w:sz="0" w:space="0" w:color="auto"/>
        <w:bottom w:val="none" w:sz="0" w:space="0" w:color="auto"/>
        <w:right w:val="none" w:sz="0" w:space="0" w:color="auto"/>
      </w:divBdr>
      <w:divsChild>
        <w:div w:id="370347036">
          <w:marLeft w:val="0"/>
          <w:marRight w:val="0"/>
          <w:marTop w:val="0"/>
          <w:marBottom w:val="0"/>
          <w:divBdr>
            <w:top w:val="none" w:sz="0" w:space="0" w:color="auto"/>
            <w:left w:val="none" w:sz="0" w:space="0" w:color="auto"/>
            <w:bottom w:val="none" w:sz="0" w:space="0" w:color="auto"/>
            <w:right w:val="none" w:sz="0" w:space="0" w:color="auto"/>
          </w:divBdr>
        </w:div>
      </w:divsChild>
    </w:div>
    <w:div w:id="508174719">
      <w:bodyDiv w:val="1"/>
      <w:marLeft w:val="0"/>
      <w:marRight w:val="0"/>
      <w:marTop w:val="0"/>
      <w:marBottom w:val="0"/>
      <w:divBdr>
        <w:top w:val="none" w:sz="0" w:space="0" w:color="auto"/>
        <w:left w:val="none" w:sz="0" w:space="0" w:color="auto"/>
        <w:bottom w:val="none" w:sz="0" w:space="0" w:color="auto"/>
        <w:right w:val="none" w:sz="0" w:space="0" w:color="auto"/>
      </w:divBdr>
    </w:div>
    <w:div w:id="508253341">
      <w:bodyDiv w:val="1"/>
      <w:marLeft w:val="0"/>
      <w:marRight w:val="0"/>
      <w:marTop w:val="0"/>
      <w:marBottom w:val="0"/>
      <w:divBdr>
        <w:top w:val="none" w:sz="0" w:space="0" w:color="auto"/>
        <w:left w:val="none" w:sz="0" w:space="0" w:color="auto"/>
        <w:bottom w:val="none" w:sz="0" w:space="0" w:color="auto"/>
        <w:right w:val="none" w:sz="0" w:space="0" w:color="auto"/>
      </w:divBdr>
    </w:div>
    <w:div w:id="508563787">
      <w:bodyDiv w:val="1"/>
      <w:marLeft w:val="0"/>
      <w:marRight w:val="0"/>
      <w:marTop w:val="0"/>
      <w:marBottom w:val="0"/>
      <w:divBdr>
        <w:top w:val="none" w:sz="0" w:space="0" w:color="auto"/>
        <w:left w:val="none" w:sz="0" w:space="0" w:color="auto"/>
        <w:bottom w:val="none" w:sz="0" w:space="0" w:color="auto"/>
        <w:right w:val="none" w:sz="0" w:space="0" w:color="auto"/>
      </w:divBdr>
    </w:div>
    <w:div w:id="509030120">
      <w:bodyDiv w:val="1"/>
      <w:marLeft w:val="0"/>
      <w:marRight w:val="0"/>
      <w:marTop w:val="0"/>
      <w:marBottom w:val="0"/>
      <w:divBdr>
        <w:top w:val="none" w:sz="0" w:space="0" w:color="auto"/>
        <w:left w:val="none" w:sz="0" w:space="0" w:color="auto"/>
        <w:bottom w:val="none" w:sz="0" w:space="0" w:color="auto"/>
        <w:right w:val="none" w:sz="0" w:space="0" w:color="auto"/>
      </w:divBdr>
      <w:divsChild>
        <w:div w:id="674502552">
          <w:marLeft w:val="0"/>
          <w:marRight w:val="0"/>
          <w:marTop w:val="300"/>
          <w:marBottom w:val="300"/>
          <w:divBdr>
            <w:top w:val="none" w:sz="0" w:space="0" w:color="auto"/>
            <w:left w:val="none" w:sz="0" w:space="0" w:color="auto"/>
            <w:bottom w:val="none" w:sz="0" w:space="0" w:color="auto"/>
            <w:right w:val="none" w:sz="0" w:space="0" w:color="auto"/>
          </w:divBdr>
          <w:divsChild>
            <w:div w:id="1573158054">
              <w:marLeft w:val="0"/>
              <w:marRight w:val="0"/>
              <w:marTop w:val="0"/>
              <w:marBottom w:val="0"/>
              <w:divBdr>
                <w:top w:val="none" w:sz="0" w:space="0" w:color="auto"/>
                <w:left w:val="none" w:sz="0" w:space="0" w:color="auto"/>
                <w:bottom w:val="none" w:sz="0" w:space="0" w:color="auto"/>
                <w:right w:val="none" w:sz="0" w:space="0" w:color="auto"/>
              </w:divBdr>
            </w:div>
          </w:divsChild>
        </w:div>
        <w:div w:id="1285960996">
          <w:marLeft w:val="0"/>
          <w:marRight w:val="0"/>
          <w:marTop w:val="0"/>
          <w:marBottom w:val="0"/>
          <w:divBdr>
            <w:top w:val="none" w:sz="0" w:space="0" w:color="auto"/>
            <w:left w:val="none" w:sz="0" w:space="0" w:color="auto"/>
            <w:bottom w:val="none" w:sz="0" w:space="0" w:color="auto"/>
            <w:right w:val="none" w:sz="0" w:space="0" w:color="auto"/>
          </w:divBdr>
        </w:div>
        <w:div w:id="1542326924">
          <w:marLeft w:val="0"/>
          <w:marRight w:val="0"/>
          <w:marTop w:val="300"/>
          <w:marBottom w:val="0"/>
          <w:divBdr>
            <w:top w:val="none" w:sz="0" w:space="0" w:color="auto"/>
            <w:left w:val="none" w:sz="0" w:space="0" w:color="auto"/>
            <w:bottom w:val="none" w:sz="0" w:space="0" w:color="auto"/>
            <w:right w:val="none" w:sz="0" w:space="0" w:color="auto"/>
          </w:divBdr>
        </w:div>
      </w:divsChild>
    </w:div>
    <w:div w:id="509220887">
      <w:bodyDiv w:val="1"/>
      <w:marLeft w:val="0"/>
      <w:marRight w:val="0"/>
      <w:marTop w:val="0"/>
      <w:marBottom w:val="0"/>
      <w:divBdr>
        <w:top w:val="none" w:sz="0" w:space="0" w:color="auto"/>
        <w:left w:val="none" w:sz="0" w:space="0" w:color="auto"/>
        <w:bottom w:val="none" w:sz="0" w:space="0" w:color="auto"/>
        <w:right w:val="none" w:sz="0" w:space="0" w:color="auto"/>
      </w:divBdr>
    </w:div>
    <w:div w:id="509297225">
      <w:bodyDiv w:val="1"/>
      <w:marLeft w:val="0"/>
      <w:marRight w:val="0"/>
      <w:marTop w:val="0"/>
      <w:marBottom w:val="0"/>
      <w:divBdr>
        <w:top w:val="none" w:sz="0" w:space="0" w:color="auto"/>
        <w:left w:val="none" w:sz="0" w:space="0" w:color="auto"/>
        <w:bottom w:val="none" w:sz="0" w:space="0" w:color="auto"/>
        <w:right w:val="none" w:sz="0" w:space="0" w:color="auto"/>
      </w:divBdr>
    </w:div>
    <w:div w:id="509373037">
      <w:bodyDiv w:val="1"/>
      <w:marLeft w:val="0"/>
      <w:marRight w:val="0"/>
      <w:marTop w:val="0"/>
      <w:marBottom w:val="0"/>
      <w:divBdr>
        <w:top w:val="none" w:sz="0" w:space="0" w:color="auto"/>
        <w:left w:val="none" w:sz="0" w:space="0" w:color="auto"/>
        <w:bottom w:val="none" w:sz="0" w:space="0" w:color="auto"/>
        <w:right w:val="none" w:sz="0" w:space="0" w:color="auto"/>
      </w:divBdr>
      <w:divsChild>
        <w:div w:id="405615026">
          <w:marLeft w:val="0"/>
          <w:marRight w:val="0"/>
          <w:marTop w:val="0"/>
          <w:marBottom w:val="0"/>
          <w:divBdr>
            <w:top w:val="none" w:sz="0" w:space="0" w:color="auto"/>
            <w:left w:val="none" w:sz="0" w:space="0" w:color="auto"/>
            <w:bottom w:val="none" w:sz="0" w:space="0" w:color="auto"/>
            <w:right w:val="none" w:sz="0" w:space="0" w:color="auto"/>
          </w:divBdr>
        </w:div>
      </w:divsChild>
    </w:div>
    <w:div w:id="509636479">
      <w:bodyDiv w:val="1"/>
      <w:marLeft w:val="0"/>
      <w:marRight w:val="0"/>
      <w:marTop w:val="0"/>
      <w:marBottom w:val="0"/>
      <w:divBdr>
        <w:top w:val="none" w:sz="0" w:space="0" w:color="auto"/>
        <w:left w:val="none" w:sz="0" w:space="0" w:color="auto"/>
        <w:bottom w:val="none" w:sz="0" w:space="0" w:color="auto"/>
        <w:right w:val="none" w:sz="0" w:space="0" w:color="auto"/>
      </w:divBdr>
      <w:divsChild>
        <w:div w:id="547254874">
          <w:marLeft w:val="0"/>
          <w:marRight w:val="0"/>
          <w:marTop w:val="0"/>
          <w:marBottom w:val="0"/>
          <w:divBdr>
            <w:top w:val="none" w:sz="0" w:space="0" w:color="auto"/>
            <w:left w:val="none" w:sz="0" w:space="0" w:color="auto"/>
            <w:bottom w:val="none" w:sz="0" w:space="0" w:color="auto"/>
            <w:right w:val="none" w:sz="0" w:space="0" w:color="auto"/>
          </w:divBdr>
        </w:div>
      </w:divsChild>
    </w:div>
    <w:div w:id="509761330">
      <w:bodyDiv w:val="1"/>
      <w:marLeft w:val="0"/>
      <w:marRight w:val="0"/>
      <w:marTop w:val="0"/>
      <w:marBottom w:val="0"/>
      <w:divBdr>
        <w:top w:val="none" w:sz="0" w:space="0" w:color="auto"/>
        <w:left w:val="none" w:sz="0" w:space="0" w:color="auto"/>
        <w:bottom w:val="none" w:sz="0" w:space="0" w:color="auto"/>
        <w:right w:val="none" w:sz="0" w:space="0" w:color="auto"/>
      </w:divBdr>
    </w:div>
    <w:div w:id="509879495">
      <w:bodyDiv w:val="1"/>
      <w:marLeft w:val="0"/>
      <w:marRight w:val="0"/>
      <w:marTop w:val="0"/>
      <w:marBottom w:val="0"/>
      <w:divBdr>
        <w:top w:val="none" w:sz="0" w:space="0" w:color="auto"/>
        <w:left w:val="none" w:sz="0" w:space="0" w:color="auto"/>
        <w:bottom w:val="none" w:sz="0" w:space="0" w:color="auto"/>
        <w:right w:val="none" w:sz="0" w:space="0" w:color="auto"/>
      </w:divBdr>
      <w:divsChild>
        <w:div w:id="6295637">
          <w:marLeft w:val="0"/>
          <w:marRight w:val="0"/>
          <w:marTop w:val="0"/>
          <w:marBottom w:val="0"/>
          <w:divBdr>
            <w:top w:val="none" w:sz="0" w:space="0" w:color="auto"/>
            <w:left w:val="none" w:sz="0" w:space="0" w:color="auto"/>
            <w:bottom w:val="none" w:sz="0" w:space="0" w:color="auto"/>
            <w:right w:val="none" w:sz="0" w:space="0" w:color="auto"/>
          </w:divBdr>
        </w:div>
      </w:divsChild>
    </w:div>
    <w:div w:id="509947312">
      <w:bodyDiv w:val="1"/>
      <w:marLeft w:val="0"/>
      <w:marRight w:val="0"/>
      <w:marTop w:val="0"/>
      <w:marBottom w:val="0"/>
      <w:divBdr>
        <w:top w:val="none" w:sz="0" w:space="0" w:color="auto"/>
        <w:left w:val="none" w:sz="0" w:space="0" w:color="auto"/>
        <w:bottom w:val="none" w:sz="0" w:space="0" w:color="auto"/>
        <w:right w:val="none" w:sz="0" w:space="0" w:color="auto"/>
      </w:divBdr>
      <w:divsChild>
        <w:div w:id="1099988849">
          <w:marLeft w:val="0"/>
          <w:marRight w:val="0"/>
          <w:marTop w:val="0"/>
          <w:marBottom w:val="0"/>
          <w:divBdr>
            <w:top w:val="none" w:sz="0" w:space="0" w:color="auto"/>
            <w:left w:val="none" w:sz="0" w:space="0" w:color="auto"/>
            <w:bottom w:val="none" w:sz="0" w:space="0" w:color="auto"/>
            <w:right w:val="none" w:sz="0" w:space="0" w:color="auto"/>
          </w:divBdr>
          <w:divsChild>
            <w:div w:id="680353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0025235">
      <w:bodyDiv w:val="1"/>
      <w:marLeft w:val="0"/>
      <w:marRight w:val="0"/>
      <w:marTop w:val="0"/>
      <w:marBottom w:val="0"/>
      <w:divBdr>
        <w:top w:val="none" w:sz="0" w:space="0" w:color="auto"/>
        <w:left w:val="none" w:sz="0" w:space="0" w:color="auto"/>
        <w:bottom w:val="none" w:sz="0" w:space="0" w:color="auto"/>
        <w:right w:val="none" w:sz="0" w:space="0" w:color="auto"/>
      </w:divBdr>
      <w:divsChild>
        <w:div w:id="383528136">
          <w:marLeft w:val="0"/>
          <w:marRight w:val="0"/>
          <w:marTop w:val="0"/>
          <w:marBottom w:val="0"/>
          <w:divBdr>
            <w:top w:val="none" w:sz="0" w:space="0" w:color="auto"/>
            <w:left w:val="none" w:sz="0" w:space="0" w:color="auto"/>
            <w:bottom w:val="none" w:sz="0" w:space="0" w:color="auto"/>
            <w:right w:val="none" w:sz="0" w:space="0" w:color="auto"/>
          </w:divBdr>
        </w:div>
        <w:div w:id="880095570">
          <w:marLeft w:val="0"/>
          <w:marRight w:val="0"/>
          <w:marTop w:val="0"/>
          <w:marBottom w:val="0"/>
          <w:divBdr>
            <w:top w:val="none" w:sz="0" w:space="0" w:color="auto"/>
            <w:left w:val="none" w:sz="0" w:space="0" w:color="auto"/>
            <w:bottom w:val="none" w:sz="0" w:space="0" w:color="auto"/>
            <w:right w:val="none" w:sz="0" w:space="0" w:color="auto"/>
          </w:divBdr>
          <w:divsChild>
            <w:div w:id="1052457726">
              <w:marLeft w:val="0"/>
              <w:marRight w:val="0"/>
              <w:marTop w:val="0"/>
              <w:marBottom w:val="0"/>
              <w:divBdr>
                <w:top w:val="none" w:sz="0" w:space="0" w:color="auto"/>
                <w:left w:val="none" w:sz="0" w:space="0" w:color="auto"/>
                <w:bottom w:val="none" w:sz="0" w:space="0" w:color="auto"/>
                <w:right w:val="none" w:sz="0" w:space="0" w:color="auto"/>
              </w:divBdr>
              <w:divsChild>
                <w:div w:id="189299901">
                  <w:marLeft w:val="0"/>
                  <w:marRight w:val="0"/>
                  <w:marTop w:val="0"/>
                  <w:marBottom w:val="0"/>
                  <w:divBdr>
                    <w:top w:val="none" w:sz="0" w:space="0" w:color="auto"/>
                    <w:left w:val="none" w:sz="0" w:space="0" w:color="auto"/>
                    <w:bottom w:val="none" w:sz="0" w:space="0" w:color="auto"/>
                    <w:right w:val="none" w:sz="0" w:space="0" w:color="auto"/>
                  </w:divBdr>
                  <w:divsChild>
                    <w:div w:id="68819914">
                      <w:marLeft w:val="0"/>
                      <w:marRight w:val="0"/>
                      <w:marTop w:val="0"/>
                      <w:marBottom w:val="0"/>
                      <w:divBdr>
                        <w:top w:val="none" w:sz="0" w:space="0" w:color="auto"/>
                        <w:left w:val="none" w:sz="0" w:space="0" w:color="auto"/>
                        <w:bottom w:val="none" w:sz="0" w:space="0" w:color="auto"/>
                        <w:right w:val="none" w:sz="0" w:space="0" w:color="auto"/>
                      </w:divBdr>
                    </w:div>
                    <w:div w:id="1820920106">
                      <w:marLeft w:val="0"/>
                      <w:marRight w:val="0"/>
                      <w:marTop w:val="0"/>
                      <w:marBottom w:val="0"/>
                      <w:divBdr>
                        <w:top w:val="none" w:sz="0" w:space="0" w:color="auto"/>
                        <w:left w:val="none" w:sz="0" w:space="0" w:color="auto"/>
                        <w:bottom w:val="none" w:sz="0" w:space="0" w:color="auto"/>
                        <w:right w:val="none" w:sz="0" w:space="0" w:color="auto"/>
                      </w:divBdr>
                    </w:div>
                  </w:divsChild>
                </w:div>
                <w:div w:id="2042900441">
                  <w:marLeft w:val="0"/>
                  <w:marRight w:val="0"/>
                  <w:marTop w:val="0"/>
                  <w:marBottom w:val="0"/>
                  <w:divBdr>
                    <w:top w:val="none" w:sz="0" w:space="0" w:color="auto"/>
                    <w:left w:val="none" w:sz="0" w:space="0" w:color="auto"/>
                    <w:bottom w:val="none" w:sz="0" w:space="0" w:color="auto"/>
                    <w:right w:val="none" w:sz="0" w:space="0" w:color="auto"/>
                  </w:divBdr>
                  <w:divsChild>
                    <w:div w:id="180706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0414992">
      <w:bodyDiv w:val="1"/>
      <w:marLeft w:val="0"/>
      <w:marRight w:val="0"/>
      <w:marTop w:val="0"/>
      <w:marBottom w:val="0"/>
      <w:divBdr>
        <w:top w:val="none" w:sz="0" w:space="0" w:color="auto"/>
        <w:left w:val="none" w:sz="0" w:space="0" w:color="auto"/>
        <w:bottom w:val="none" w:sz="0" w:space="0" w:color="auto"/>
        <w:right w:val="none" w:sz="0" w:space="0" w:color="auto"/>
      </w:divBdr>
    </w:div>
    <w:div w:id="511072070">
      <w:bodyDiv w:val="1"/>
      <w:marLeft w:val="0"/>
      <w:marRight w:val="0"/>
      <w:marTop w:val="0"/>
      <w:marBottom w:val="0"/>
      <w:divBdr>
        <w:top w:val="none" w:sz="0" w:space="0" w:color="auto"/>
        <w:left w:val="none" w:sz="0" w:space="0" w:color="auto"/>
        <w:bottom w:val="none" w:sz="0" w:space="0" w:color="auto"/>
        <w:right w:val="none" w:sz="0" w:space="0" w:color="auto"/>
      </w:divBdr>
    </w:div>
    <w:div w:id="511073317">
      <w:bodyDiv w:val="1"/>
      <w:marLeft w:val="0"/>
      <w:marRight w:val="0"/>
      <w:marTop w:val="0"/>
      <w:marBottom w:val="0"/>
      <w:divBdr>
        <w:top w:val="none" w:sz="0" w:space="0" w:color="auto"/>
        <w:left w:val="none" w:sz="0" w:space="0" w:color="auto"/>
        <w:bottom w:val="none" w:sz="0" w:space="0" w:color="auto"/>
        <w:right w:val="none" w:sz="0" w:space="0" w:color="auto"/>
      </w:divBdr>
      <w:divsChild>
        <w:div w:id="608968740">
          <w:marLeft w:val="0"/>
          <w:marRight w:val="0"/>
          <w:marTop w:val="0"/>
          <w:marBottom w:val="0"/>
          <w:divBdr>
            <w:top w:val="none" w:sz="0" w:space="0" w:color="auto"/>
            <w:left w:val="none" w:sz="0" w:space="0" w:color="auto"/>
            <w:bottom w:val="none" w:sz="0" w:space="0" w:color="auto"/>
            <w:right w:val="none" w:sz="0" w:space="0" w:color="auto"/>
          </w:divBdr>
        </w:div>
      </w:divsChild>
    </w:div>
    <w:div w:id="511260650">
      <w:bodyDiv w:val="1"/>
      <w:marLeft w:val="0"/>
      <w:marRight w:val="0"/>
      <w:marTop w:val="0"/>
      <w:marBottom w:val="0"/>
      <w:divBdr>
        <w:top w:val="none" w:sz="0" w:space="0" w:color="auto"/>
        <w:left w:val="none" w:sz="0" w:space="0" w:color="auto"/>
        <w:bottom w:val="none" w:sz="0" w:space="0" w:color="auto"/>
        <w:right w:val="none" w:sz="0" w:space="0" w:color="auto"/>
      </w:divBdr>
    </w:div>
    <w:div w:id="511262865">
      <w:bodyDiv w:val="1"/>
      <w:marLeft w:val="0"/>
      <w:marRight w:val="0"/>
      <w:marTop w:val="0"/>
      <w:marBottom w:val="0"/>
      <w:divBdr>
        <w:top w:val="none" w:sz="0" w:space="0" w:color="auto"/>
        <w:left w:val="none" w:sz="0" w:space="0" w:color="auto"/>
        <w:bottom w:val="none" w:sz="0" w:space="0" w:color="auto"/>
        <w:right w:val="none" w:sz="0" w:space="0" w:color="auto"/>
      </w:divBdr>
      <w:divsChild>
        <w:div w:id="185098089">
          <w:marLeft w:val="0"/>
          <w:marRight w:val="0"/>
          <w:marTop w:val="0"/>
          <w:marBottom w:val="0"/>
          <w:divBdr>
            <w:top w:val="none" w:sz="0" w:space="0" w:color="auto"/>
            <w:left w:val="none" w:sz="0" w:space="0" w:color="auto"/>
            <w:bottom w:val="none" w:sz="0" w:space="0" w:color="auto"/>
            <w:right w:val="none" w:sz="0" w:space="0" w:color="auto"/>
          </w:divBdr>
          <w:divsChild>
            <w:div w:id="347951984">
              <w:marLeft w:val="0"/>
              <w:marRight w:val="0"/>
              <w:marTop w:val="0"/>
              <w:marBottom w:val="0"/>
              <w:divBdr>
                <w:top w:val="none" w:sz="0" w:space="0" w:color="auto"/>
                <w:left w:val="none" w:sz="0" w:space="0" w:color="auto"/>
                <w:bottom w:val="none" w:sz="0" w:space="0" w:color="auto"/>
                <w:right w:val="none" w:sz="0" w:space="0" w:color="auto"/>
              </w:divBdr>
            </w:div>
          </w:divsChild>
        </w:div>
        <w:div w:id="1888367717">
          <w:marLeft w:val="0"/>
          <w:marRight w:val="0"/>
          <w:marTop w:val="0"/>
          <w:marBottom w:val="0"/>
          <w:divBdr>
            <w:top w:val="none" w:sz="0" w:space="0" w:color="auto"/>
            <w:left w:val="none" w:sz="0" w:space="0" w:color="auto"/>
            <w:bottom w:val="none" w:sz="0" w:space="0" w:color="auto"/>
            <w:right w:val="none" w:sz="0" w:space="0" w:color="auto"/>
          </w:divBdr>
        </w:div>
        <w:div w:id="1764105415">
          <w:marLeft w:val="0"/>
          <w:marRight w:val="0"/>
          <w:marTop w:val="0"/>
          <w:marBottom w:val="0"/>
          <w:divBdr>
            <w:top w:val="none" w:sz="0" w:space="0" w:color="auto"/>
            <w:left w:val="none" w:sz="0" w:space="0" w:color="auto"/>
            <w:bottom w:val="none" w:sz="0" w:space="0" w:color="auto"/>
            <w:right w:val="none" w:sz="0" w:space="0" w:color="auto"/>
          </w:divBdr>
          <w:divsChild>
            <w:div w:id="1811434511">
              <w:marLeft w:val="0"/>
              <w:marRight w:val="0"/>
              <w:marTop w:val="0"/>
              <w:marBottom w:val="0"/>
              <w:divBdr>
                <w:top w:val="none" w:sz="0" w:space="0" w:color="auto"/>
                <w:left w:val="none" w:sz="0" w:space="0" w:color="auto"/>
                <w:bottom w:val="none" w:sz="0" w:space="0" w:color="auto"/>
                <w:right w:val="none" w:sz="0" w:space="0" w:color="auto"/>
              </w:divBdr>
              <w:divsChild>
                <w:div w:id="874076032">
                  <w:marLeft w:val="0"/>
                  <w:marRight w:val="0"/>
                  <w:marTop w:val="0"/>
                  <w:marBottom w:val="0"/>
                  <w:divBdr>
                    <w:top w:val="none" w:sz="0" w:space="0" w:color="auto"/>
                    <w:left w:val="none" w:sz="0" w:space="0" w:color="auto"/>
                    <w:bottom w:val="none" w:sz="0" w:space="0" w:color="auto"/>
                    <w:right w:val="none" w:sz="0" w:space="0" w:color="auto"/>
                  </w:divBdr>
                  <w:divsChild>
                    <w:div w:id="1309820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1335356">
      <w:bodyDiv w:val="1"/>
      <w:marLeft w:val="0"/>
      <w:marRight w:val="0"/>
      <w:marTop w:val="0"/>
      <w:marBottom w:val="0"/>
      <w:divBdr>
        <w:top w:val="none" w:sz="0" w:space="0" w:color="auto"/>
        <w:left w:val="none" w:sz="0" w:space="0" w:color="auto"/>
        <w:bottom w:val="none" w:sz="0" w:space="0" w:color="auto"/>
        <w:right w:val="none" w:sz="0" w:space="0" w:color="auto"/>
      </w:divBdr>
    </w:div>
    <w:div w:id="511648567">
      <w:bodyDiv w:val="1"/>
      <w:marLeft w:val="0"/>
      <w:marRight w:val="0"/>
      <w:marTop w:val="0"/>
      <w:marBottom w:val="0"/>
      <w:divBdr>
        <w:top w:val="none" w:sz="0" w:space="0" w:color="auto"/>
        <w:left w:val="none" w:sz="0" w:space="0" w:color="auto"/>
        <w:bottom w:val="none" w:sz="0" w:space="0" w:color="auto"/>
        <w:right w:val="none" w:sz="0" w:space="0" w:color="auto"/>
      </w:divBdr>
      <w:divsChild>
        <w:div w:id="337077086">
          <w:marLeft w:val="0"/>
          <w:marRight w:val="0"/>
          <w:marTop w:val="0"/>
          <w:marBottom w:val="0"/>
          <w:divBdr>
            <w:top w:val="none" w:sz="0" w:space="0" w:color="auto"/>
            <w:left w:val="none" w:sz="0" w:space="0" w:color="auto"/>
            <w:bottom w:val="none" w:sz="0" w:space="0" w:color="auto"/>
            <w:right w:val="none" w:sz="0" w:space="0" w:color="auto"/>
          </w:divBdr>
        </w:div>
      </w:divsChild>
    </w:div>
    <w:div w:id="511771759">
      <w:bodyDiv w:val="1"/>
      <w:marLeft w:val="0"/>
      <w:marRight w:val="0"/>
      <w:marTop w:val="0"/>
      <w:marBottom w:val="0"/>
      <w:divBdr>
        <w:top w:val="none" w:sz="0" w:space="0" w:color="auto"/>
        <w:left w:val="none" w:sz="0" w:space="0" w:color="auto"/>
        <w:bottom w:val="none" w:sz="0" w:space="0" w:color="auto"/>
        <w:right w:val="none" w:sz="0" w:space="0" w:color="auto"/>
      </w:divBdr>
    </w:div>
    <w:div w:id="511842636">
      <w:bodyDiv w:val="1"/>
      <w:marLeft w:val="0"/>
      <w:marRight w:val="0"/>
      <w:marTop w:val="0"/>
      <w:marBottom w:val="0"/>
      <w:divBdr>
        <w:top w:val="none" w:sz="0" w:space="0" w:color="auto"/>
        <w:left w:val="none" w:sz="0" w:space="0" w:color="auto"/>
        <w:bottom w:val="none" w:sz="0" w:space="0" w:color="auto"/>
        <w:right w:val="none" w:sz="0" w:space="0" w:color="auto"/>
      </w:divBdr>
    </w:div>
    <w:div w:id="512303032">
      <w:bodyDiv w:val="1"/>
      <w:marLeft w:val="0"/>
      <w:marRight w:val="0"/>
      <w:marTop w:val="0"/>
      <w:marBottom w:val="0"/>
      <w:divBdr>
        <w:top w:val="none" w:sz="0" w:space="0" w:color="auto"/>
        <w:left w:val="none" w:sz="0" w:space="0" w:color="auto"/>
        <w:bottom w:val="none" w:sz="0" w:space="0" w:color="auto"/>
        <w:right w:val="none" w:sz="0" w:space="0" w:color="auto"/>
      </w:divBdr>
    </w:div>
    <w:div w:id="512568202">
      <w:bodyDiv w:val="1"/>
      <w:marLeft w:val="0"/>
      <w:marRight w:val="0"/>
      <w:marTop w:val="0"/>
      <w:marBottom w:val="0"/>
      <w:divBdr>
        <w:top w:val="none" w:sz="0" w:space="0" w:color="auto"/>
        <w:left w:val="none" w:sz="0" w:space="0" w:color="auto"/>
        <w:bottom w:val="none" w:sz="0" w:space="0" w:color="auto"/>
        <w:right w:val="none" w:sz="0" w:space="0" w:color="auto"/>
      </w:divBdr>
      <w:divsChild>
        <w:div w:id="380637260">
          <w:marLeft w:val="0"/>
          <w:marRight w:val="0"/>
          <w:marTop w:val="0"/>
          <w:marBottom w:val="0"/>
          <w:divBdr>
            <w:top w:val="none" w:sz="0" w:space="0" w:color="auto"/>
            <w:left w:val="none" w:sz="0" w:space="0" w:color="auto"/>
            <w:bottom w:val="none" w:sz="0" w:space="0" w:color="auto"/>
            <w:right w:val="none" w:sz="0" w:space="0" w:color="auto"/>
          </w:divBdr>
        </w:div>
        <w:div w:id="772407670">
          <w:marLeft w:val="0"/>
          <w:marRight w:val="0"/>
          <w:marTop w:val="0"/>
          <w:marBottom w:val="0"/>
          <w:divBdr>
            <w:top w:val="none" w:sz="0" w:space="0" w:color="auto"/>
            <w:left w:val="none" w:sz="0" w:space="0" w:color="auto"/>
            <w:bottom w:val="none" w:sz="0" w:space="0" w:color="auto"/>
            <w:right w:val="none" w:sz="0" w:space="0" w:color="auto"/>
          </w:divBdr>
        </w:div>
        <w:div w:id="1045904959">
          <w:marLeft w:val="0"/>
          <w:marRight w:val="0"/>
          <w:marTop w:val="0"/>
          <w:marBottom w:val="0"/>
          <w:divBdr>
            <w:top w:val="none" w:sz="0" w:space="0" w:color="auto"/>
            <w:left w:val="none" w:sz="0" w:space="0" w:color="auto"/>
            <w:bottom w:val="none" w:sz="0" w:space="0" w:color="auto"/>
            <w:right w:val="none" w:sz="0" w:space="0" w:color="auto"/>
          </w:divBdr>
        </w:div>
      </w:divsChild>
    </w:div>
    <w:div w:id="512840698">
      <w:bodyDiv w:val="1"/>
      <w:marLeft w:val="0"/>
      <w:marRight w:val="0"/>
      <w:marTop w:val="0"/>
      <w:marBottom w:val="0"/>
      <w:divBdr>
        <w:top w:val="none" w:sz="0" w:space="0" w:color="auto"/>
        <w:left w:val="none" w:sz="0" w:space="0" w:color="auto"/>
        <w:bottom w:val="none" w:sz="0" w:space="0" w:color="auto"/>
        <w:right w:val="none" w:sz="0" w:space="0" w:color="auto"/>
      </w:divBdr>
      <w:divsChild>
        <w:div w:id="166022534">
          <w:marLeft w:val="0"/>
          <w:marRight w:val="0"/>
          <w:marTop w:val="0"/>
          <w:marBottom w:val="0"/>
          <w:divBdr>
            <w:top w:val="none" w:sz="0" w:space="0" w:color="auto"/>
            <w:left w:val="none" w:sz="0" w:space="0" w:color="auto"/>
            <w:bottom w:val="none" w:sz="0" w:space="0" w:color="auto"/>
            <w:right w:val="none" w:sz="0" w:space="0" w:color="auto"/>
          </w:divBdr>
        </w:div>
      </w:divsChild>
    </w:div>
    <w:div w:id="512842843">
      <w:bodyDiv w:val="1"/>
      <w:marLeft w:val="0"/>
      <w:marRight w:val="0"/>
      <w:marTop w:val="0"/>
      <w:marBottom w:val="0"/>
      <w:divBdr>
        <w:top w:val="none" w:sz="0" w:space="0" w:color="auto"/>
        <w:left w:val="none" w:sz="0" w:space="0" w:color="auto"/>
        <w:bottom w:val="none" w:sz="0" w:space="0" w:color="auto"/>
        <w:right w:val="none" w:sz="0" w:space="0" w:color="auto"/>
      </w:divBdr>
      <w:divsChild>
        <w:div w:id="883713956">
          <w:marLeft w:val="0"/>
          <w:marRight w:val="0"/>
          <w:marTop w:val="0"/>
          <w:marBottom w:val="0"/>
          <w:divBdr>
            <w:top w:val="none" w:sz="0" w:space="0" w:color="auto"/>
            <w:left w:val="none" w:sz="0" w:space="0" w:color="auto"/>
            <w:bottom w:val="none" w:sz="0" w:space="0" w:color="auto"/>
            <w:right w:val="none" w:sz="0" w:space="0" w:color="auto"/>
          </w:divBdr>
        </w:div>
      </w:divsChild>
    </w:div>
    <w:div w:id="513419186">
      <w:bodyDiv w:val="1"/>
      <w:marLeft w:val="0"/>
      <w:marRight w:val="0"/>
      <w:marTop w:val="0"/>
      <w:marBottom w:val="0"/>
      <w:divBdr>
        <w:top w:val="none" w:sz="0" w:space="0" w:color="auto"/>
        <w:left w:val="none" w:sz="0" w:space="0" w:color="auto"/>
        <w:bottom w:val="none" w:sz="0" w:space="0" w:color="auto"/>
        <w:right w:val="none" w:sz="0" w:space="0" w:color="auto"/>
      </w:divBdr>
    </w:div>
    <w:div w:id="513423987">
      <w:bodyDiv w:val="1"/>
      <w:marLeft w:val="0"/>
      <w:marRight w:val="0"/>
      <w:marTop w:val="0"/>
      <w:marBottom w:val="0"/>
      <w:divBdr>
        <w:top w:val="none" w:sz="0" w:space="0" w:color="auto"/>
        <w:left w:val="none" w:sz="0" w:space="0" w:color="auto"/>
        <w:bottom w:val="none" w:sz="0" w:space="0" w:color="auto"/>
        <w:right w:val="none" w:sz="0" w:space="0" w:color="auto"/>
      </w:divBdr>
      <w:divsChild>
        <w:div w:id="516425335">
          <w:marLeft w:val="0"/>
          <w:marRight w:val="0"/>
          <w:marTop w:val="0"/>
          <w:marBottom w:val="0"/>
          <w:divBdr>
            <w:top w:val="none" w:sz="0" w:space="0" w:color="auto"/>
            <w:left w:val="none" w:sz="0" w:space="0" w:color="auto"/>
            <w:bottom w:val="none" w:sz="0" w:space="0" w:color="auto"/>
            <w:right w:val="none" w:sz="0" w:space="0" w:color="auto"/>
          </w:divBdr>
        </w:div>
      </w:divsChild>
    </w:div>
    <w:div w:id="513568632">
      <w:bodyDiv w:val="1"/>
      <w:marLeft w:val="0"/>
      <w:marRight w:val="0"/>
      <w:marTop w:val="0"/>
      <w:marBottom w:val="0"/>
      <w:divBdr>
        <w:top w:val="none" w:sz="0" w:space="0" w:color="auto"/>
        <w:left w:val="none" w:sz="0" w:space="0" w:color="auto"/>
        <w:bottom w:val="none" w:sz="0" w:space="0" w:color="auto"/>
        <w:right w:val="none" w:sz="0" w:space="0" w:color="auto"/>
      </w:divBdr>
    </w:div>
    <w:div w:id="513691096">
      <w:bodyDiv w:val="1"/>
      <w:marLeft w:val="0"/>
      <w:marRight w:val="0"/>
      <w:marTop w:val="0"/>
      <w:marBottom w:val="0"/>
      <w:divBdr>
        <w:top w:val="none" w:sz="0" w:space="0" w:color="auto"/>
        <w:left w:val="none" w:sz="0" w:space="0" w:color="auto"/>
        <w:bottom w:val="none" w:sz="0" w:space="0" w:color="auto"/>
        <w:right w:val="none" w:sz="0" w:space="0" w:color="auto"/>
      </w:divBdr>
    </w:div>
    <w:div w:id="513958161">
      <w:bodyDiv w:val="1"/>
      <w:marLeft w:val="0"/>
      <w:marRight w:val="0"/>
      <w:marTop w:val="0"/>
      <w:marBottom w:val="0"/>
      <w:divBdr>
        <w:top w:val="none" w:sz="0" w:space="0" w:color="auto"/>
        <w:left w:val="none" w:sz="0" w:space="0" w:color="auto"/>
        <w:bottom w:val="none" w:sz="0" w:space="0" w:color="auto"/>
        <w:right w:val="none" w:sz="0" w:space="0" w:color="auto"/>
      </w:divBdr>
    </w:div>
    <w:div w:id="514029678">
      <w:bodyDiv w:val="1"/>
      <w:marLeft w:val="0"/>
      <w:marRight w:val="0"/>
      <w:marTop w:val="0"/>
      <w:marBottom w:val="0"/>
      <w:divBdr>
        <w:top w:val="none" w:sz="0" w:space="0" w:color="auto"/>
        <w:left w:val="none" w:sz="0" w:space="0" w:color="auto"/>
        <w:bottom w:val="none" w:sz="0" w:space="0" w:color="auto"/>
        <w:right w:val="none" w:sz="0" w:space="0" w:color="auto"/>
      </w:divBdr>
      <w:divsChild>
        <w:div w:id="707067992">
          <w:marLeft w:val="0"/>
          <w:marRight w:val="0"/>
          <w:marTop w:val="300"/>
          <w:marBottom w:val="300"/>
          <w:divBdr>
            <w:top w:val="none" w:sz="0" w:space="0" w:color="auto"/>
            <w:left w:val="none" w:sz="0" w:space="0" w:color="auto"/>
            <w:bottom w:val="none" w:sz="0" w:space="0" w:color="auto"/>
            <w:right w:val="none" w:sz="0" w:space="0" w:color="auto"/>
          </w:divBdr>
          <w:divsChild>
            <w:div w:id="743189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4348898">
      <w:bodyDiv w:val="1"/>
      <w:marLeft w:val="0"/>
      <w:marRight w:val="0"/>
      <w:marTop w:val="0"/>
      <w:marBottom w:val="0"/>
      <w:divBdr>
        <w:top w:val="none" w:sz="0" w:space="0" w:color="auto"/>
        <w:left w:val="none" w:sz="0" w:space="0" w:color="auto"/>
        <w:bottom w:val="none" w:sz="0" w:space="0" w:color="auto"/>
        <w:right w:val="none" w:sz="0" w:space="0" w:color="auto"/>
      </w:divBdr>
      <w:divsChild>
        <w:div w:id="1022704048">
          <w:marLeft w:val="0"/>
          <w:marRight w:val="0"/>
          <w:marTop w:val="0"/>
          <w:marBottom w:val="0"/>
          <w:divBdr>
            <w:top w:val="none" w:sz="0" w:space="0" w:color="auto"/>
            <w:left w:val="none" w:sz="0" w:space="0" w:color="auto"/>
            <w:bottom w:val="none" w:sz="0" w:space="0" w:color="auto"/>
            <w:right w:val="none" w:sz="0" w:space="0" w:color="auto"/>
          </w:divBdr>
          <w:divsChild>
            <w:div w:id="655839970">
              <w:marLeft w:val="0"/>
              <w:marRight w:val="0"/>
              <w:marTop w:val="0"/>
              <w:marBottom w:val="0"/>
              <w:divBdr>
                <w:top w:val="none" w:sz="0" w:space="0" w:color="auto"/>
                <w:left w:val="none" w:sz="0" w:space="0" w:color="auto"/>
                <w:bottom w:val="none" w:sz="0" w:space="0" w:color="auto"/>
                <w:right w:val="none" w:sz="0" w:space="0" w:color="auto"/>
              </w:divBdr>
              <w:divsChild>
                <w:div w:id="1038235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4535454">
      <w:bodyDiv w:val="1"/>
      <w:marLeft w:val="0"/>
      <w:marRight w:val="0"/>
      <w:marTop w:val="0"/>
      <w:marBottom w:val="0"/>
      <w:divBdr>
        <w:top w:val="none" w:sz="0" w:space="0" w:color="auto"/>
        <w:left w:val="none" w:sz="0" w:space="0" w:color="auto"/>
        <w:bottom w:val="none" w:sz="0" w:space="0" w:color="auto"/>
        <w:right w:val="none" w:sz="0" w:space="0" w:color="auto"/>
      </w:divBdr>
    </w:div>
    <w:div w:id="514538011">
      <w:bodyDiv w:val="1"/>
      <w:marLeft w:val="0"/>
      <w:marRight w:val="0"/>
      <w:marTop w:val="0"/>
      <w:marBottom w:val="0"/>
      <w:divBdr>
        <w:top w:val="none" w:sz="0" w:space="0" w:color="auto"/>
        <w:left w:val="none" w:sz="0" w:space="0" w:color="auto"/>
        <w:bottom w:val="none" w:sz="0" w:space="0" w:color="auto"/>
        <w:right w:val="none" w:sz="0" w:space="0" w:color="auto"/>
      </w:divBdr>
      <w:divsChild>
        <w:div w:id="166753672">
          <w:marLeft w:val="0"/>
          <w:marRight w:val="0"/>
          <w:marTop w:val="0"/>
          <w:marBottom w:val="0"/>
          <w:divBdr>
            <w:top w:val="none" w:sz="0" w:space="0" w:color="auto"/>
            <w:left w:val="none" w:sz="0" w:space="0" w:color="auto"/>
            <w:bottom w:val="none" w:sz="0" w:space="0" w:color="auto"/>
            <w:right w:val="none" w:sz="0" w:space="0" w:color="auto"/>
          </w:divBdr>
        </w:div>
      </w:divsChild>
    </w:div>
    <w:div w:id="514880244">
      <w:bodyDiv w:val="1"/>
      <w:marLeft w:val="0"/>
      <w:marRight w:val="0"/>
      <w:marTop w:val="0"/>
      <w:marBottom w:val="0"/>
      <w:divBdr>
        <w:top w:val="none" w:sz="0" w:space="0" w:color="auto"/>
        <w:left w:val="none" w:sz="0" w:space="0" w:color="auto"/>
        <w:bottom w:val="none" w:sz="0" w:space="0" w:color="auto"/>
        <w:right w:val="none" w:sz="0" w:space="0" w:color="auto"/>
      </w:divBdr>
    </w:div>
    <w:div w:id="514929817">
      <w:bodyDiv w:val="1"/>
      <w:marLeft w:val="0"/>
      <w:marRight w:val="0"/>
      <w:marTop w:val="0"/>
      <w:marBottom w:val="0"/>
      <w:divBdr>
        <w:top w:val="none" w:sz="0" w:space="0" w:color="auto"/>
        <w:left w:val="none" w:sz="0" w:space="0" w:color="auto"/>
        <w:bottom w:val="none" w:sz="0" w:space="0" w:color="auto"/>
        <w:right w:val="none" w:sz="0" w:space="0" w:color="auto"/>
      </w:divBdr>
      <w:divsChild>
        <w:div w:id="192839545">
          <w:marLeft w:val="0"/>
          <w:marRight w:val="0"/>
          <w:marTop w:val="0"/>
          <w:marBottom w:val="0"/>
          <w:divBdr>
            <w:top w:val="none" w:sz="0" w:space="0" w:color="auto"/>
            <w:left w:val="none" w:sz="0" w:space="0" w:color="auto"/>
            <w:bottom w:val="none" w:sz="0" w:space="0" w:color="auto"/>
            <w:right w:val="none" w:sz="0" w:space="0" w:color="auto"/>
          </w:divBdr>
          <w:divsChild>
            <w:div w:id="962619052">
              <w:marLeft w:val="0"/>
              <w:marRight w:val="0"/>
              <w:marTop w:val="0"/>
              <w:marBottom w:val="0"/>
              <w:divBdr>
                <w:top w:val="none" w:sz="0" w:space="0" w:color="auto"/>
                <w:left w:val="none" w:sz="0" w:space="0" w:color="auto"/>
                <w:bottom w:val="none" w:sz="0" w:space="0" w:color="auto"/>
                <w:right w:val="none" w:sz="0" w:space="0" w:color="auto"/>
              </w:divBdr>
            </w:div>
          </w:divsChild>
        </w:div>
        <w:div w:id="221914122">
          <w:marLeft w:val="0"/>
          <w:marRight w:val="0"/>
          <w:marTop w:val="0"/>
          <w:marBottom w:val="0"/>
          <w:divBdr>
            <w:top w:val="none" w:sz="0" w:space="0" w:color="auto"/>
            <w:left w:val="none" w:sz="0" w:space="0" w:color="auto"/>
            <w:bottom w:val="none" w:sz="0" w:space="0" w:color="auto"/>
            <w:right w:val="none" w:sz="0" w:space="0" w:color="auto"/>
          </w:divBdr>
        </w:div>
        <w:div w:id="498694064">
          <w:marLeft w:val="0"/>
          <w:marRight w:val="0"/>
          <w:marTop w:val="0"/>
          <w:marBottom w:val="0"/>
          <w:divBdr>
            <w:top w:val="none" w:sz="0" w:space="0" w:color="auto"/>
            <w:left w:val="none" w:sz="0" w:space="0" w:color="auto"/>
            <w:bottom w:val="none" w:sz="0" w:space="0" w:color="auto"/>
            <w:right w:val="none" w:sz="0" w:space="0" w:color="auto"/>
          </w:divBdr>
          <w:divsChild>
            <w:div w:id="496460244">
              <w:marLeft w:val="0"/>
              <w:marRight w:val="0"/>
              <w:marTop w:val="0"/>
              <w:marBottom w:val="0"/>
              <w:divBdr>
                <w:top w:val="none" w:sz="0" w:space="0" w:color="auto"/>
                <w:left w:val="none" w:sz="0" w:space="0" w:color="auto"/>
                <w:bottom w:val="none" w:sz="0" w:space="0" w:color="auto"/>
                <w:right w:val="none" w:sz="0" w:space="0" w:color="auto"/>
              </w:divBdr>
            </w:div>
          </w:divsChild>
        </w:div>
        <w:div w:id="625964986">
          <w:marLeft w:val="0"/>
          <w:marRight w:val="0"/>
          <w:marTop w:val="0"/>
          <w:marBottom w:val="0"/>
          <w:divBdr>
            <w:top w:val="none" w:sz="0" w:space="0" w:color="auto"/>
            <w:left w:val="none" w:sz="0" w:space="0" w:color="auto"/>
            <w:bottom w:val="none" w:sz="0" w:space="0" w:color="auto"/>
            <w:right w:val="none" w:sz="0" w:space="0" w:color="auto"/>
          </w:divBdr>
          <w:divsChild>
            <w:div w:id="877814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072333">
      <w:bodyDiv w:val="1"/>
      <w:marLeft w:val="0"/>
      <w:marRight w:val="0"/>
      <w:marTop w:val="0"/>
      <w:marBottom w:val="0"/>
      <w:divBdr>
        <w:top w:val="none" w:sz="0" w:space="0" w:color="auto"/>
        <w:left w:val="none" w:sz="0" w:space="0" w:color="auto"/>
        <w:bottom w:val="none" w:sz="0" w:space="0" w:color="auto"/>
        <w:right w:val="none" w:sz="0" w:space="0" w:color="auto"/>
      </w:divBdr>
    </w:div>
    <w:div w:id="515123306">
      <w:bodyDiv w:val="1"/>
      <w:marLeft w:val="0"/>
      <w:marRight w:val="0"/>
      <w:marTop w:val="0"/>
      <w:marBottom w:val="0"/>
      <w:divBdr>
        <w:top w:val="none" w:sz="0" w:space="0" w:color="auto"/>
        <w:left w:val="none" w:sz="0" w:space="0" w:color="auto"/>
        <w:bottom w:val="none" w:sz="0" w:space="0" w:color="auto"/>
        <w:right w:val="none" w:sz="0" w:space="0" w:color="auto"/>
      </w:divBdr>
    </w:div>
    <w:div w:id="515654997">
      <w:bodyDiv w:val="1"/>
      <w:marLeft w:val="0"/>
      <w:marRight w:val="0"/>
      <w:marTop w:val="0"/>
      <w:marBottom w:val="0"/>
      <w:divBdr>
        <w:top w:val="none" w:sz="0" w:space="0" w:color="auto"/>
        <w:left w:val="none" w:sz="0" w:space="0" w:color="auto"/>
        <w:bottom w:val="none" w:sz="0" w:space="0" w:color="auto"/>
        <w:right w:val="none" w:sz="0" w:space="0" w:color="auto"/>
      </w:divBdr>
      <w:divsChild>
        <w:div w:id="554587726">
          <w:marLeft w:val="0"/>
          <w:marRight w:val="0"/>
          <w:marTop w:val="0"/>
          <w:marBottom w:val="0"/>
          <w:divBdr>
            <w:top w:val="none" w:sz="0" w:space="0" w:color="auto"/>
            <w:left w:val="none" w:sz="0" w:space="0" w:color="auto"/>
            <w:bottom w:val="none" w:sz="0" w:space="0" w:color="auto"/>
            <w:right w:val="none" w:sz="0" w:space="0" w:color="auto"/>
          </w:divBdr>
        </w:div>
        <w:div w:id="664667747">
          <w:marLeft w:val="0"/>
          <w:marRight w:val="0"/>
          <w:marTop w:val="0"/>
          <w:marBottom w:val="0"/>
          <w:divBdr>
            <w:top w:val="none" w:sz="0" w:space="0" w:color="auto"/>
            <w:left w:val="none" w:sz="0" w:space="0" w:color="auto"/>
            <w:bottom w:val="none" w:sz="0" w:space="0" w:color="auto"/>
            <w:right w:val="none" w:sz="0" w:space="0" w:color="auto"/>
          </w:divBdr>
        </w:div>
      </w:divsChild>
    </w:div>
    <w:div w:id="515846270">
      <w:bodyDiv w:val="1"/>
      <w:marLeft w:val="0"/>
      <w:marRight w:val="0"/>
      <w:marTop w:val="0"/>
      <w:marBottom w:val="0"/>
      <w:divBdr>
        <w:top w:val="none" w:sz="0" w:space="0" w:color="auto"/>
        <w:left w:val="none" w:sz="0" w:space="0" w:color="auto"/>
        <w:bottom w:val="none" w:sz="0" w:space="0" w:color="auto"/>
        <w:right w:val="none" w:sz="0" w:space="0" w:color="auto"/>
      </w:divBdr>
    </w:div>
    <w:div w:id="515848146">
      <w:bodyDiv w:val="1"/>
      <w:marLeft w:val="0"/>
      <w:marRight w:val="0"/>
      <w:marTop w:val="0"/>
      <w:marBottom w:val="0"/>
      <w:divBdr>
        <w:top w:val="none" w:sz="0" w:space="0" w:color="auto"/>
        <w:left w:val="none" w:sz="0" w:space="0" w:color="auto"/>
        <w:bottom w:val="none" w:sz="0" w:space="0" w:color="auto"/>
        <w:right w:val="none" w:sz="0" w:space="0" w:color="auto"/>
      </w:divBdr>
      <w:divsChild>
        <w:div w:id="804851332">
          <w:marLeft w:val="0"/>
          <w:marRight w:val="0"/>
          <w:marTop w:val="0"/>
          <w:marBottom w:val="0"/>
          <w:divBdr>
            <w:top w:val="none" w:sz="0" w:space="0" w:color="auto"/>
            <w:left w:val="none" w:sz="0" w:space="0" w:color="auto"/>
            <w:bottom w:val="none" w:sz="0" w:space="0" w:color="auto"/>
            <w:right w:val="none" w:sz="0" w:space="0" w:color="auto"/>
          </w:divBdr>
          <w:divsChild>
            <w:div w:id="109276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190905">
      <w:bodyDiv w:val="1"/>
      <w:marLeft w:val="0"/>
      <w:marRight w:val="0"/>
      <w:marTop w:val="0"/>
      <w:marBottom w:val="0"/>
      <w:divBdr>
        <w:top w:val="none" w:sz="0" w:space="0" w:color="auto"/>
        <w:left w:val="none" w:sz="0" w:space="0" w:color="auto"/>
        <w:bottom w:val="none" w:sz="0" w:space="0" w:color="auto"/>
        <w:right w:val="none" w:sz="0" w:space="0" w:color="auto"/>
      </w:divBdr>
      <w:divsChild>
        <w:div w:id="1062870552">
          <w:marLeft w:val="0"/>
          <w:marRight w:val="0"/>
          <w:marTop w:val="0"/>
          <w:marBottom w:val="0"/>
          <w:divBdr>
            <w:top w:val="none" w:sz="0" w:space="0" w:color="auto"/>
            <w:left w:val="none" w:sz="0" w:space="0" w:color="auto"/>
            <w:bottom w:val="none" w:sz="0" w:space="0" w:color="auto"/>
            <w:right w:val="none" w:sz="0" w:space="0" w:color="auto"/>
          </w:divBdr>
        </w:div>
      </w:divsChild>
    </w:div>
    <w:div w:id="516389417">
      <w:bodyDiv w:val="1"/>
      <w:marLeft w:val="0"/>
      <w:marRight w:val="0"/>
      <w:marTop w:val="0"/>
      <w:marBottom w:val="0"/>
      <w:divBdr>
        <w:top w:val="none" w:sz="0" w:space="0" w:color="auto"/>
        <w:left w:val="none" w:sz="0" w:space="0" w:color="auto"/>
        <w:bottom w:val="none" w:sz="0" w:space="0" w:color="auto"/>
        <w:right w:val="none" w:sz="0" w:space="0" w:color="auto"/>
      </w:divBdr>
    </w:div>
    <w:div w:id="516389675">
      <w:bodyDiv w:val="1"/>
      <w:marLeft w:val="0"/>
      <w:marRight w:val="0"/>
      <w:marTop w:val="0"/>
      <w:marBottom w:val="0"/>
      <w:divBdr>
        <w:top w:val="none" w:sz="0" w:space="0" w:color="auto"/>
        <w:left w:val="none" w:sz="0" w:space="0" w:color="auto"/>
        <w:bottom w:val="none" w:sz="0" w:space="0" w:color="auto"/>
        <w:right w:val="none" w:sz="0" w:space="0" w:color="auto"/>
      </w:divBdr>
    </w:div>
    <w:div w:id="516425076">
      <w:bodyDiv w:val="1"/>
      <w:marLeft w:val="0"/>
      <w:marRight w:val="0"/>
      <w:marTop w:val="0"/>
      <w:marBottom w:val="0"/>
      <w:divBdr>
        <w:top w:val="none" w:sz="0" w:space="0" w:color="auto"/>
        <w:left w:val="none" w:sz="0" w:space="0" w:color="auto"/>
        <w:bottom w:val="none" w:sz="0" w:space="0" w:color="auto"/>
        <w:right w:val="none" w:sz="0" w:space="0" w:color="auto"/>
      </w:divBdr>
      <w:divsChild>
        <w:div w:id="698703973">
          <w:marLeft w:val="0"/>
          <w:marRight w:val="0"/>
          <w:marTop w:val="0"/>
          <w:marBottom w:val="0"/>
          <w:divBdr>
            <w:top w:val="none" w:sz="0" w:space="0" w:color="auto"/>
            <w:left w:val="none" w:sz="0" w:space="0" w:color="auto"/>
            <w:bottom w:val="none" w:sz="0" w:space="0" w:color="auto"/>
            <w:right w:val="none" w:sz="0" w:space="0" w:color="auto"/>
          </w:divBdr>
        </w:div>
      </w:divsChild>
    </w:div>
    <w:div w:id="516580877">
      <w:bodyDiv w:val="1"/>
      <w:marLeft w:val="0"/>
      <w:marRight w:val="0"/>
      <w:marTop w:val="0"/>
      <w:marBottom w:val="0"/>
      <w:divBdr>
        <w:top w:val="none" w:sz="0" w:space="0" w:color="auto"/>
        <w:left w:val="none" w:sz="0" w:space="0" w:color="auto"/>
        <w:bottom w:val="none" w:sz="0" w:space="0" w:color="auto"/>
        <w:right w:val="none" w:sz="0" w:space="0" w:color="auto"/>
      </w:divBdr>
      <w:divsChild>
        <w:div w:id="1210073931">
          <w:blockQuote w:val="1"/>
          <w:marLeft w:val="225"/>
          <w:marRight w:val="0"/>
          <w:marTop w:val="0"/>
          <w:marBottom w:val="300"/>
          <w:divBdr>
            <w:top w:val="none" w:sz="0" w:space="0" w:color="auto"/>
            <w:left w:val="single" w:sz="18" w:space="11" w:color="F47E3E"/>
            <w:bottom w:val="none" w:sz="0" w:space="0" w:color="auto"/>
            <w:right w:val="none" w:sz="0" w:space="19" w:color="auto"/>
          </w:divBdr>
        </w:div>
        <w:div w:id="899903840">
          <w:marLeft w:val="0"/>
          <w:marRight w:val="0"/>
          <w:marTop w:val="0"/>
          <w:marBottom w:val="0"/>
          <w:divBdr>
            <w:top w:val="none" w:sz="0" w:space="0" w:color="auto"/>
            <w:left w:val="none" w:sz="0" w:space="0" w:color="auto"/>
            <w:bottom w:val="none" w:sz="0" w:space="0" w:color="auto"/>
            <w:right w:val="none" w:sz="0" w:space="0" w:color="auto"/>
          </w:divBdr>
        </w:div>
      </w:divsChild>
    </w:div>
    <w:div w:id="516777132">
      <w:bodyDiv w:val="1"/>
      <w:marLeft w:val="0"/>
      <w:marRight w:val="0"/>
      <w:marTop w:val="0"/>
      <w:marBottom w:val="0"/>
      <w:divBdr>
        <w:top w:val="none" w:sz="0" w:space="0" w:color="auto"/>
        <w:left w:val="none" w:sz="0" w:space="0" w:color="auto"/>
        <w:bottom w:val="none" w:sz="0" w:space="0" w:color="auto"/>
        <w:right w:val="none" w:sz="0" w:space="0" w:color="auto"/>
      </w:divBdr>
      <w:divsChild>
        <w:div w:id="8525998">
          <w:marLeft w:val="0"/>
          <w:marRight w:val="0"/>
          <w:marTop w:val="300"/>
          <w:marBottom w:val="300"/>
          <w:divBdr>
            <w:top w:val="none" w:sz="0" w:space="0" w:color="auto"/>
            <w:left w:val="none" w:sz="0" w:space="0" w:color="auto"/>
            <w:bottom w:val="none" w:sz="0" w:space="0" w:color="auto"/>
            <w:right w:val="none" w:sz="0" w:space="0" w:color="auto"/>
          </w:divBdr>
          <w:divsChild>
            <w:div w:id="2108766502">
              <w:marLeft w:val="0"/>
              <w:marRight w:val="0"/>
              <w:marTop w:val="0"/>
              <w:marBottom w:val="0"/>
              <w:divBdr>
                <w:top w:val="none" w:sz="0" w:space="0" w:color="auto"/>
                <w:left w:val="none" w:sz="0" w:space="0" w:color="auto"/>
                <w:bottom w:val="none" w:sz="0" w:space="0" w:color="auto"/>
                <w:right w:val="none" w:sz="0" w:space="0" w:color="auto"/>
              </w:divBdr>
            </w:div>
          </w:divsChild>
        </w:div>
        <w:div w:id="2074427564">
          <w:marLeft w:val="0"/>
          <w:marRight w:val="0"/>
          <w:marTop w:val="0"/>
          <w:marBottom w:val="0"/>
          <w:divBdr>
            <w:top w:val="none" w:sz="0" w:space="0" w:color="auto"/>
            <w:left w:val="none" w:sz="0" w:space="0" w:color="auto"/>
            <w:bottom w:val="none" w:sz="0" w:space="0" w:color="auto"/>
            <w:right w:val="none" w:sz="0" w:space="0" w:color="auto"/>
          </w:divBdr>
        </w:div>
      </w:divsChild>
    </w:div>
    <w:div w:id="516848864">
      <w:bodyDiv w:val="1"/>
      <w:marLeft w:val="0"/>
      <w:marRight w:val="0"/>
      <w:marTop w:val="0"/>
      <w:marBottom w:val="0"/>
      <w:divBdr>
        <w:top w:val="none" w:sz="0" w:space="0" w:color="auto"/>
        <w:left w:val="none" w:sz="0" w:space="0" w:color="auto"/>
        <w:bottom w:val="none" w:sz="0" w:space="0" w:color="auto"/>
        <w:right w:val="none" w:sz="0" w:space="0" w:color="auto"/>
      </w:divBdr>
    </w:div>
    <w:div w:id="516970393">
      <w:bodyDiv w:val="1"/>
      <w:marLeft w:val="0"/>
      <w:marRight w:val="0"/>
      <w:marTop w:val="0"/>
      <w:marBottom w:val="0"/>
      <w:divBdr>
        <w:top w:val="none" w:sz="0" w:space="0" w:color="auto"/>
        <w:left w:val="none" w:sz="0" w:space="0" w:color="auto"/>
        <w:bottom w:val="none" w:sz="0" w:space="0" w:color="auto"/>
        <w:right w:val="none" w:sz="0" w:space="0" w:color="auto"/>
      </w:divBdr>
      <w:divsChild>
        <w:div w:id="429739391">
          <w:marLeft w:val="0"/>
          <w:marRight w:val="0"/>
          <w:marTop w:val="0"/>
          <w:marBottom w:val="0"/>
          <w:divBdr>
            <w:top w:val="none" w:sz="0" w:space="0" w:color="auto"/>
            <w:left w:val="none" w:sz="0" w:space="0" w:color="auto"/>
            <w:bottom w:val="none" w:sz="0" w:space="0" w:color="auto"/>
            <w:right w:val="none" w:sz="0" w:space="0" w:color="auto"/>
          </w:divBdr>
        </w:div>
        <w:div w:id="509108282">
          <w:marLeft w:val="0"/>
          <w:marRight w:val="0"/>
          <w:marTop w:val="150"/>
          <w:marBottom w:val="150"/>
          <w:divBdr>
            <w:top w:val="single" w:sz="6" w:space="4" w:color="D7D7D7"/>
            <w:left w:val="none" w:sz="0" w:space="0" w:color="auto"/>
            <w:bottom w:val="single" w:sz="6" w:space="4" w:color="D7D7D7"/>
            <w:right w:val="none" w:sz="0" w:space="0" w:color="auto"/>
          </w:divBdr>
        </w:div>
        <w:div w:id="813915403">
          <w:marLeft w:val="0"/>
          <w:marRight w:val="0"/>
          <w:marTop w:val="0"/>
          <w:marBottom w:val="0"/>
          <w:divBdr>
            <w:top w:val="none" w:sz="0" w:space="0" w:color="auto"/>
            <w:left w:val="none" w:sz="0" w:space="0" w:color="auto"/>
            <w:bottom w:val="none" w:sz="0" w:space="0" w:color="auto"/>
            <w:right w:val="none" w:sz="0" w:space="0" w:color="auto"/>
          </w:divBdr>
        </w:div>
      </w:divsChild>
    </w:div>
    <w:div w:id="517160577">
      <w:bodyDiv w:val="1"/>
      <w:marLeft w:val="0"/>
      <w:marRight w:val="0"/>
      <w:marTop w:val="0"/>
      <w:marBottom w:val="0"/>
      <w:divBdr>
        <w:top w:val="none" w:sz="0" w:space="0" w:color="auto"/>
        <w:left w:val="none" w:sz="0" w:space="0" w:color="auto"/>
        <w:bottom w:val="none" w:sz="0" w:space="0" w:color="auto"/>
        <w:right w:val="none" w:sz="0" w:space="0" w:color="auto"/>
      </w:divBdr>
      <w:divsChild>
        <w:div w:id="1013873613">
          <w:marLeft w:val="0"/>
          <w:marRight w:val="0"/>
          <w:marTop w:val="0"/>
          <w:marBottom w:val="0"/>
          <w:divBdr>
            <w:top w:val="none" w:sz="0" w:space="0" w:color="auto"/>
            <w:left w:val="none" w:sz="0" w:space="0" w:color="auto"/>
            <w:bottom w:val="none" w:sz="0" w:space="0" w:color="auto"/>
            <w:right w:val="none" w:sz="0" w:space="0" w:color="auto"/>
          </w:divBdr>
        </w:div>
      </w:divsChild>
    </w:div>
    <w:div w:id="517356176">
      <w:bodyDiv w:val="1"/>
      <w:marLeft w:val="0"/>
      <w:marRight w:val="0"/>
      <w:marTop w:val="0"/>
      <w:marBottom w:val="0"/>
      <w:divBdr>
        <w:top w:val="none" w:sz="0" w:space="0" w:color="auto"/>
        <w:left w:val="none" w:sz="0" w:space="0" w:color="auto"/>
        <w:bottom w:val="none" w:sz="0" w:space="0" w:color="auto"/>
        <w:right w:val="none" w:sz="0" w:space="0" w:color="auto"/>
      </w:divBdr>
    </w:div>
    <w:div w:id="517504856">
      <w:bodyDiv w:val="1"/>
      <w:marLeft w:val="0"/>
      <w:marRight w:val="0"/>
      <w:marTop w:val="0"/>
      <w:marBottom w:val="0"/>
      <w:divBdr>
        <w:top w:val="none" w:sz="0" w:space="0" w:color="auto"/>
        <w:left w:val="none" w:sz="0" w:space="0" w:color="auto"/>
        <w:bottom w:val="none" w:sz="0" w:space="0" w:color="auto"/>
        <w:right w:val="none" w:sz="0" w:space="0" w:color="auto"/>
      </w:divBdr>
      <w:divsChild>
        <w:div w:id="766579110">
          <w:marLeft w:val="0"/>
          <w:marRight w:val="0"/>
          <w:marTop w:val="0"/>
          <w:marBottom w:val="0"/>
          <w:divBdr>
            <w:top w:val="none" w:sz="0" w:space="0" w:color="auto"/>
            <w:left w:val="none" w:sz="0" w:space="0" w:color="auto"/>
            <w:bottom w:val="none" w:sz="0" w:space="0" w:color="auto"/>
            <w:right w:val="none" w:sz="0" w:space="0" w:color="auto"/>
          </w:divBdr>
        </w:div>
        <w:div w:id="791629748">
          <w:marLeft w:val="0"/>
          <w:marRight w:val="0"/>
          <w:marTop w:val="0"/>
          <w:marBottom w:val="0"/>
          <w:divBdr>
            <w:top w:val="none" w:sz="0" w:space="0" w:color="auto"/>
            <w:left w:val="none" w:sz="0" w:space="0" w:color="auto"/>
            <w:bottom w:val="none" w:sz="0" w:space="0" w:color="auto"/>
            <w:right w:val="none" w:sz="0" w:space="0" w:color="auto"/>
          </w:divBdr>
        </w:div>
      </w:divsChild>
    </w:div>
    <w:div w:id="517549261">
      <w:bodyDiv w:val="1"/>
      <w:marLeft w:val="0"/>
      <w:marRight w:val="0"/>
      <w:marTop w:val="0"/>
      <w:marBottom w:val="0"/>
      <w:divBdr>
        <w:top w:val="none" w:sz="0" w:space="0" w:color="auto"/>
        <w:left w:val="none" w:sz="0" w:space="0" w:color="auto"/>
        <w:bottom w:val="none" w:sz="0" w:space="0" w:color="auto"/>
        <w:right w:val="none" w:sz="0" w:space="0" w:color="auto"/>
      </w:divBdr>
    </w:div>
    <w:div w:id="517698842">
      <w:bodyDiv w:val="1"/>
      <w:marLeft w:val="0"/>
      <w:marRight w:val="0"/>
      <w:marTop w:val="0"/>
      <w:marBottom w:val="0"/>
      <w:divBdr>
        <w:top w:val="none" w:sz="0" w:space="0" w:color="auto"/>
        <w:left w:val="none" w:sz="0" w:space="0" w:color="auto"/>
        <w:bottom w:val="none" w:sz="0" w:space="0" w:color="auto"/>
        <w:right w:val="none" w:sz="0" w:space="0" w:color="auto"/>
      </w:divBdr>
    </w:div>
    <w:div w:id="517888750">
      <w:bodyDiv w:val="1"/>
      <w:marLeft w:val="0"/>
      <w:marRight w:val="0"/>
      <w:marTop w:val="0"/>
      <w:marBottom w:val="0"/>
      <w:divBdr>
        <w:top w:val="none" w:sz="0" w:space="0" w:color="auto"/>
        <w:left w:val="none" w:sz="0" w:space="0" w:color="auto"/>
        <w:bottom w:val="none" w:sz="0" w:space="0" w:color="auto"/>
        <w:right w:val="none" w:sz="0" w:space="0" w:color="auto"/>
      </w:divBdr>
      <w:divsChild>
        <w:div w:id="30811867">
          <w:marLeft w:val="0"/>
          <w:marRight w:val="0"/>
          <w:marTop w:val="0"/>
          <w:marBottom w:val="0"/>
          <w:divBdr>
            <w:top w:val="none" w:sz="0" w:space="0" w:color="auto"/>
            <w:left w:val="none" w:sz="0" w:space="0" w:color="auto"/>
            <w:bottom w:val="none" w:sz="0" w:space="0" w:color="auto"/>
            <w:right w:val="none" w:sz="0" w:space="0" w:color="auto"/>
          </w:divBdr>
          <w:divsChild>
            <w:div w:id="445276177">
              <w:marLeft w:val="0"/>
              <w:marRight w:val="0"/>
              <w:marTop w:val="0"/>
              <w:marBottom w:val="0"/>
              <w:divBdr>
                <w:top w:val="none" w:sz="0" w:space="0" w:color="auto"/>
                <w:left w:val="none" w:sz="0" w:space="0" w:color="auto"/>
                <w:bottom w:val="none" w:sz="0" w:space="0" w:color="auto"/>
                <w:right w:val="none" w:sz="0" w:space="0" w:color="auto"/>
              </w:divBdr>
              <w:divsChild>
                <w:div w:id="588545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195715">
          <w:marLeft w:val="0"/>
          <w:marRight w:val="0"/>
          <w:marTop w:val="0"/>
          <w:marBottom w:val="0"/>
          <w:divBdr>
            <w:top w:val="none" w:sz="0" w:space="0" w:color="auto"/>
            <w:left w:val="none" w:sz="0" w:space="0" w:color="auto"/>
            <w:bottom w:val="none" w:sz="0" w:space="0" w:color="auto"/>
            <w:right w:val="none" w:sz="0" w:space="0" w:color="auto"/>
          </w:divBdr>
        </w:div>
      </w:divsChild>
    </w:div>
    <w:div w:id="517891113">
      <w:bodyDiv w:val="1"/>
      <w:marLeft w:val="0"/>
      <w:marRight w:val="0"/>
      <w:marTop w:val="0"/>
      <w:marBottom w:val="0"/>
      <w:divBdr>
        <w:top w:val="none" w:sz="0" w:space="0" w:color="auto"/>
        <w:left w:val="none" w:sz="0" w:space="0" w:color="auto"/>
        <w:bottom w:val="none" w:sz="0" w:space="0" w:color="auto"/>
        <w:right w:val="none" w:sz="0" w:space="0" w:color="auto"/>
      </w:divBdr>
    </w:div>
    <w:div w:id="518012337">
      <w:bodyDiv w:val="1"/>
      <w:marLeft w:val="0"/>
      <w:marRight w:val="0"/>
      <w:marTop w:val="0"/>
      <w:marBottom w:val="0"/>
      <w:divBdr>
        <w:top w:val="none" w:sz="0" w:space="0" w:color="auto"/>
        <w:left w:val="none" w:sz="0" w:space="0" w:color="auto"/>
        <w:bottom w:val="none" w:sz="0" w:space="0" w:color="auto"/>
        <w:right w:val="none" w:sz="0" w:space="0" w:color="auto"/>
      </w:divBdr>
    </w:div>
    <w:div w:id="518084993">
      <w:bodyDiv w:val="1"/>
      <w:marLeft w:val="0"/>
      <w:marRight w:val="0"/>
      <w:marTop w:val="0"/>
      <w:marBottom w:val="0"/>
      <w:divBdr>
        <w:top w:val="none" w:sz="0" w:space="0" w:color="auto"/>
        <w:left w:val="none" w:sz="0" w:space="0" w:color="auto"/>
        <w:bottom w:val="none" w:sz="0" w:space="0" w:color="auto"/>
        <w:right w:val="none" w:sz="0" w:space="0" w:color="auto"/>
      </w:divBdr>
    </w:div>
    <w:div w:id="518087204">
      <w:bodyDiv w:val="1"/>
      <w:marLeft w:val="0"/>
      <w:marRight w:val="0"/>
      <w:marTop w:val="0"/>
      <w:marBottom w:val="0"/>
      <w:divBdr>
        <w:top w:val="none" w:sz="0" w:space="0" w:color="auto"/>
        <w:left w:val="none" w:sz="0" w:space="0" w:color="auto"/>
        <w:bottom w:val="none" w:sz="0" w:space="0" w:color="auto"/>
        <w:right w:val="none" w:sz="0" w:space="0" w:color="auto"/>
      </w:divBdr>
    </w:div>
    <w:div w:id="518590180">
      <w:bodyDiv w:val="1"/>
      <w:marLeft w:val="0"/>
      <w:marRight w:val="0"/>
      <w:marTop w:val="0"/>
      <w:marBottom w:val="0"/>
      <w:divBdr>
        <w:top w:val="none" w:sz="0" w:space="0" w:color="auto"/>
        <w:left w:val="none" w:sz="0" w:space="0" w:color="auto"/>
        <w:bottom w:val="none" w:sz="0" w:space="0" w:color="auto"/>
        <w:right w:val="none" w:sz="0" w:space="0" w:color="auto"/>
      </w:divBdr>
      <w:divsChild>
        <w:div w:id="179391224">
          <w:marLeft w:val="0"/>
          <w:marRight w:val="0"/>
          <w:marTop w:val="0"/>
          <w:marBottom w:val="0"/>
          <w:divBdr>
            <w:top w:val="none" w:sz="0" w:space="0" w:color="auto"/>
            <w:left w:val="none" w:sz="0" w:space="0" w:color="auto"/>
            <w:bottom w:val="none" w:sz="0" w:space="0" w:color="auto"/>
            <w:right w:val="none" w:sz="0" w:space="0" w:color="auto"/>
          </w:divBdr>
        </w:div>
      </w:divsChild>
    </w:div>
    <w:div w:id="518618893">
      <w:bodyDiv w:val="1"/>
      <w:marLeft w:val="0"/>
      <w:marRight w:val="0"/>
      <w:marTop w:val="0"/>
      <w:marBottom w:val="0"/>
      <w:divBdr>
        <w:top w:val="none" w:sz="0" w:space="0" w:color="auto"/>
        <w:left w:val="none" w:sz="0" w:space="0" w:color="auto"/>
        <w:bottom w:val="none" w:sz="0" w:space="0" w:color="auto"/>
        <w:right w:val="none" w:sz="0" w:space="0" w:color="auto"/>
      </w:divBdr>
      <w:divsChild>
        <w:div w:id="81264824">
          <w:marLeft w:val="0"/>
          <w:marRight w:val="0"/>
          <w:marTop w:val="0"/>
          <w:marBottom w:val="0"/>
          <w:divBdr>
            <w:top w:val="none" w:sz="0" w:space="0" w:color="auto"/>
            <w:left w:val="none" w:sz="0" w:space="0" w:color="auto"/>
            <w:bottom w:val="none" w:sz="0" w:space="0" w:color="auto"/>
            <w:right w:val="none" w:sz="0" w:space="0" w:color="auto"/>
          </w:divBdr>
          <w:divsChild>
            <w:div w:id="1090001415">
              <w:marLeft w:val="0"/>
              <w:marRight w:val="0"/>
              <w:marTop w:val="0"/>
              <w:marBottom w:val="0"/>
              <w:divBdr>
                <w:top w:val="none" w:sz="0" w:space="0" w:color="auto"/>
                <w:left w:val="none" w:sz="0" w:space="0" w:color="auto"/>
                <w:bottom w:val="none" w:sz="0" w:space="0" w:color="auto"/>
                <w:right w:val="none" w:sz="0" w:space="0" w:color="auto"/>
              </w:divBdr>
            </w:div>
          </w:divsChild>
        </w:div>
        <w:div w:id="439304861">
          <w:marLeft w:val="0"/>
          <w:marRight w:val="0"/>
          <w:marTop w:val="0"/>
          <w:marBottom w:val="0"/>
          <w:divBdr>
            <w:top w:val="none" w:sz="0" w:space="0" w:color="auto"/>
            <w:left w:val="none" w:sz="0" w:space="0" w:color="auto"/>
            <w:bottom w:val="none" w:sz="0" w:space="0" w:color="auto"/>
            <w:right w:val="none" w:sz="0" w:space="0" w:color="auto"/>
          </w:divBdr>
        </w:div>
      </w:divsChild>
    </w:div>
    <w:div w:id="519204917">
      <w:bodyDiv w:val="1"/>
      <w:marLeft w:val="0"/>
      <w:marRight w:val="0"/>
      <w:marTop w:val="0"/>
      <w:marBottom w:val="0"/>
      <w:divBdr>
        <w:top w:val="none" w:sz="0" w:space="0" w:color="auto"/>
        <w:left w:val="none" w:sz="0" w:space="0" w:color="auto"/>
        <w:bottom w:val="none" w:sz="0" w:space="0" w:color="auto"/>
        <w:right w:val="none" w:sz="0" w:space="0" w:color="auto"/>
      </w:divBdr>
    </w:div>
    <w:div w:id="519271775">
      <w:bodyDiv w:val="1"/>
      <w:marLeft w:val="0"/>
      <w:marRight w:val="0"/>
      <w:marTop w:val="0"/>
      <w:marBottom w:val="0"/>
      <w:divBdr>
        <w:top w:val="none" w:sz="0" w:space="0" w:color="auto"/>
        <w:left w:val="none" w:sz="0" w:space="0" w:color="auto"/>
        <w:bottom w:val="none" w:sz="0" w:space="0" w:color="auto"/>
        <w:right w:val="none" w:sz="0" w:space="0" w:color="auto"/>
      </w:divBdr>
    </w:div>
    <w:div w:id="519929579">
      <w:bodyDiv w:val="1"/>
      <w:marLeft w:val="0"/>
      <w:marRight w:val="0"/>
      <w:marTop w:val="0"/>
      <w:marBottom w:val="0"/>
      <w:divBdr>
        <w:top w:val="none" w:sz="0" w:space="0" w:color="auto"/>
        <w:left w:val="none" w:sz="0" w:space="0" w:color="auto"/>
        <w:bottom w:val="none" w:sz="0" w:space="0" w:color="auto"/>
        <w:right w:val="none" w:sz="0" w:space="0" w:color="auto"/>
      </w:divBdr>
      <w:divsChild>
        <w:div w:id="394469886">
          <w:marLeft w:val="0"/>
          <w:marRight w:val="0"/>
          <w:marTop w:val="0"/>
          <w:marBottom w:val="0"/>
          <w:divBdr>
            <w:top w:val="none" w:sz="0" w:space="0" w:color="auto"/>
            <w:left w:val="none" w:sz="0" w:space="0" w:color="auto"/>
            <w:bottom w:val="none" w:sz="0" w:space="0" w:color="auto"/>
            <w:right w:val="none" w:sz="0" w:space="0" w:color="auto"/>
          </w:divBdr>
        </w:div>
        <w:div w:id="612395478">
          <w:marLeft w:val="0"/>
          <w:marRight w:val="0"/>
          <w:marTop w:val="0"/>
          <w:marBottom w:val="0"/>
          <w:divBdr>
            <w:top w:val="none" w:sz="0" w:space="0" w:color="auto"/>
            <w:left w:val="none" w:sz="0" w:space="0" w:color="auto"/>
            <w:bottom w:val="none" w:sz="0" w:space="0" w:color="auto"/>
            <w:right w:val="none" w:sz="0" w:space="0" w:color="auto"/>
          </w:divBdr>
        </w:div>
      </w:divsChild>
    </w:div>
    <w:div w:id="520096276">
      <w:bodyDiv w:val="1"/>
      <w:marLeft w:val="0"/>
      <w:marRight w:val="0"/>
      <w:marTop w:val="0"/>
      <w:marBottom w:val="0"/>
      <w:divBdr>
        <w:top w:val="none" w:sz="0" w:space="0" w:color="auto"/>
        <w:left w:val="none" w:sz="0" w:space="0" w:color="auto"/>
        <w:bottom w:val="none" w:sz="0" w:space="0" w:color="auto"/>
        <w:right w:val="none" w:sz="0" w:space="0" w:color="auto"/>
      </w:divBdr>
    </w:div>
    <w:div w:id="520164999">
      <w:bodyDiv w:val="1"/>
      <w:marLeft w:val="0"/>
      <w:marRight w:val="0"/>
      <w:marTop w:val="0"/>
      <w:marBottom w:val="0"/>
      <w:divBdr>
        <w:top w:val="none" w:sz="0" w:space="0" w:color="auto"/>
        <w:left w:val="none" w:sz="0" w:space="0" w:color="auto"/>
        <w:bottom w:val="none" w:sz="0" w:space="0" w:color="auto"/>
        <w:right w:val="none" w:sz="0" w:space="0" w:color="auto"/>
      </w:divBdr>
      <w:divsChild>
        <w:div w:id="1062366820">
          <w:marLeft w:val="0"/>
          <w:marRight w:val="0"/>
          <w:marTop w:val="0"/>
          <w:marBottom w:val="0"/>
          <w:divBdr>
            <w:top w:val="none" w:sz="0" w:space="0" w:color="auto"/>
            <w:left w:val="none" w:sz="0" w:space="0" w:color="auto"/>
            <w:bottom w:val="none" w:sz="0" w:space="0" w:color="auto"/>
            <w:right w:val="none" w:sz="0" w:space="0" w:color="auto"/>
          </w:divBdr>
        </w:div>
      </w:divsChild>
    </w:div>
    <w:div w:id="520438536">
      <w:bodyDiv w:val="1"/>
      <w:marLeft w:val="0"/>
      <w:marRight w:val="0"/>
      <w:marTop w:val="0"/>
      <w:marBottom w:val="0"/>
      <w:divBdr>
        <w:top w:val="none" w:sz="0" w:space="0" w:color="auto"/>
        <w:left w:val="none" w:sz="0" w:space="0" w:color="auto"/>
        <w:bottom w:val="none" w:sz="0" w:space="0" w:color="auto"/>
        <w:right w:val="none" w:sz="0" w:space="0" w:color="auto"/>
      </w:divBdr>
    </w:div>
    <w:div w:id="520553348">
      <w:bodyDiv w:val="1"/>
      <w:marLeft w:val="0"/>
      <w:marRight w:val="0"/>
      <w:marTop w:val="0"/>
      <w:marBottom w:val="0"/>
      <w:divBdr>
        <w:top w:val="none" w:sz="0" w:space="0" w:color="auto"/>
        <w:left w:val="none" w:sz="0" w:space="0" w:color="auto"/>
        <w:bottom w:val="none" w:sz="0" w:space="0" w:color="auto"/>
        <w:right w:val="none" w:sz="0" w:space="0" w:color="auto"/>
      </w:divBdr>
    </w:div>
    <w:div w:id="520749639">
      <w:bodyDiv w:val="1"/>
      <w:marLeft w:val="0"/>
      <w:marRight w:val="0"/>
      <w:marTop w:val="0"/>
      <w:marBottom w:val="0"/>
      <w:divBdr>
        <w:top w:val="none" w:sz="0" w:space="0" w:color="auto"/>
        <w:left w:val="none" w:sz="0" w:space="0" w:color="auto"/>
        <w:bottom w:val="none" w:sz="0" w:space="0" w:color="auto"/>
        <w:right w:val="none" w:sz="0" w:space="0" w:color="auto"/>
      </w:divBdr>
      <w:divsChild>
        <w:div w:id="627200025">
          <w:marLeft w:val="0"/>
          <w:marRight w:val="0"/>
          <w:marTop w:val="0"/>
          <w:marBottom w:val="0"/>
          <w:divBdr>
            <w:top w:val="none" w:sz="0" w:space="0" w:color="auto"/>
            <w:left w:val="none" w:sz="0" w:space="0" w:color="auto"/>
            <w:bottom w:val="none" w:sz="0" w:space="0" w:color="auto"/>
            <w:right w:val="none" w:sz="0" w:space="0" w:color="auto"/>
          </w:divBdr>
        </w:div>
        <w:div w:id="709763138">
          <w:marLeft w:val="0"/>
          <w:marRight w:val="0"/>
          <w:marTop w:val="0"/>
          <w:marBottom w:val="0"/>
          <w:divBdr>
            <w:top w:val="none" w:sz="0" w:space="0" w:color="auto"/>
            <w:left w:val="none" w:sz="0" w:space="0" w:color="auto"/>
            <w:bottom w:val="none" w:sz="0" w:space="0" w:color="auto"/>
            <w:right w:val="none" w:sz="0" w:space="0" w:color="auto"/>
          </w:divBdr>
        </w:div>
      </w:divsChild>
    </w:div>
    <w:div w:id="520974021">
      <w:bodyDiv w:val="1"/>
      <w:marLeft w:val="0"/>
      <w:marRight w:val="0"/>
      <w:marTop w:val="0"/>
      <w:marBottom w:val="0"/>
      <w:divBdr>
        <w:top w:val="none" w:sz="0" w:space="0" w:color="auto"/>
        <w:left w:val="none" w:sz="0" w:space="0" w:color="auto"/>
        <w:bottom w:val="none" w:sz="0" w:space="0" w:color="auto"/>
        <w:right w:val="none" w:sz="0" w:space="0" w:color="auto"/>
      </w:divBdr>
      <w:divsChild>
        <w:div w:id="508370594">
          <w:marLeft w:val="0"/>
          <w:marRight w:val="0"/>
          <w:marTop w:val="0"/>
          <w:marBottom w:val="0"/>
          <w:divBdr>
            <w:top w:val="none" w:sz="0" w:space="0" w:color="auto"/>
            <w:left w:val="none" w:sz="0" w:space="0" w:color="auto"/>
            <w:bottom w:val="none" w:sz="0" w:space="0" w:color="auto"/>
            <w:right w:val="none" w:sz="0" w:space="0" w:color="auto"/>
          </w:divBdr>
        </w:div>
        <w:div w:id="1102261355">
          <w:marLeft w:val="0"/>
          <w:marRight w:val="0"/>
          <w:marTop w:val="0"/>
          <w:marBottom w:val="0"/>
          <w:divBdr>
            <w:top w:val="none" w:sz="0" w:space="0" w:color="auto"/>
            <w:left w:val="none" w:sz="0" w:space="0" w:color="auto"/>
            <w:bottom w:val="none" w:sz="0" w:space="0" w:color="auto"/>
            <w:right w:val="none" w:sz="0" w:space="0" w:color="auto"/>
          </w:divBdr>
        </w:div>
      </w:divsChild>
    </w:div>
    <w:div w:id="521091561">
      <w:bodyDiv w:val="1"/>
      <w:marLeft w:val="0"/>
      <w:marRight w:val="0"/>
      <w:marTop w:val="0"/>
      <w:marBottom w:val="0"/>
      <w:divBdr>
        <w:top w:val="none" w:sz="0" w:space="0" w:color="auto"/>
        <w:left w:val="none" w:sz="0" w:space="0" w:color="auto"/>
        <w:bottom w:val="none" w:sz="0" w:space="0" w:color="auto"/>
        <w:right w:val="none" w:sz="0" w:space="0" w:color="auto"/>
      </w:divBdr>
    </w:div>
    <w:div w:id="521170542">
      <w:bodyDiv w:val="1"/>
      <w:marLeft w:val="0"/>
      <w:marRight w:val="0"/>
      <w:marTop w:val="0"/>
      <w:marBottom w:val="0"/>
      <w:divBdr>
        <w:top w:val="none" w:sz="0" w:space="0" w:color="auto"/>
        <w:left w:val="none" w:sz="0" w:space="0" w:color="auto"/>
        <w:bottom w:val="none" w:sz="0" w:space="0" w:color="auto"/>
        <w:right w:val="none" w:sz="0" w:space="0" w:color="auto"/>
      </w:divBdr>
    </w:div>
    <w:div w:id="521360908">
      <w:bodyDiv w:val="1"/>
      <w:marLeft w:val="0"/>
      <w:marRight w:val="0"/>
      <w:marTop w:val="0"/>
      <w:marBottom w:val="0"/>
      <w:divBdr>
        <w:top w:val="none" w:sz="0" w:space="0" w:color="auto"/>
        <w:left w:val="none" w:sz="0" w:space="0" w:color="auto"/>
        <w:bottom w:val="none" w:sz="0" w:space="0" w:color="auto"/>
        <w:right w:val="none" w:sz="0" w:space="0" w:color="auto"/>
      </w:divBdr>
    </w:div>
    <w:div w:id="521431886">
      <w:bodyDiv w:val="1"/>
      <w:marLeft w:val="0"/>
      <w:marRight w:val="0"/>
      <w:marTop w:val="0"/>
      <w:marBottom w:val="0"/>
      <w:divBdr>
        <w:top w:val="none" w:sz="0" w:space="0" w:color="auto"/>
        <w:left w:val="none" w:sz="0" w:space="0" w:color="auto"/>
        <w:bottom w:val="none" w:sz="0" w:space="0" w:color="auto"/>
        <w:right w:val="none" w:sz="0" w:space="0" w:color="auto"/>
      </w:divBdr>
    </w:div>
    <w:div w:id="521483018">
      <w:bodyDiv w:val="1"/>
      <w:marLeft w:val="0"/>
      <w:marRight w:val="0"/>
      <w:marTop w:val="0"/>
      <w:marBottom w:val="0"/>
      <w:divBdr>
        <w:top w:val="none" w:sz="0" w:space="0" w:color="auto"/>
        <w:left w:val="none" w:sz="0" w:space="0" w:color="auto"/>
        <w:bottom w:val="none" w:sz="0" w:space="0" w:color="auto"/>
        <w:right w:val="none" w:sz="0" w:space="0" w:color="auto"/>
      </w:divBdr>
      <w:divsChild>
        <w:div w:id="186213491">
          <w:marLeft w:val="0"/>
          <w:marRight w:val="0"/>
          <w:marTop w:val="300"/>
          <w:marBottom w:val="300"/>
          <w:divBdr>
            <w:top w:val="none" w:sz="0" w:space="0" w:color="auto"/>
            <w:left w:val="none" w:sz="0" w:space="0" w:color="auto"/>
            <w:bottom w:val="none" w:sz="0" w:space="0" w:color="auto"/>
            <w:right w:val="none" w:sz="0" w:space="0" w:color="auto"/>
          </w:divBdr>
          <w:divsChild>
            <w:div w:id="2092502384">
              <w:marLeft w:val="0"/>
              <w:marRight w:val="0"/>
              <w:marTop w:val="0"/>
              <w:marBottom w:val="0"/>
              <w:divBdr>
                <w:top w:val="none" w:sz="0" w:space="0" w:color="auto"/>
                <w:left w:val="none" w:sz="0" w:space="0" w:color="auto"/>
                <w:bottom w:val="none" w:sz="0" w:space="0" w:color="auto"/>
                <w:right w:val="none" w:sz="0" w:space="0" w:color="auto"/>
              </w:divBdr>
            </w:div>
          </w:divsChild>
        </w:div>
        <w:div w:id="1236478669">
          <w:marLeft w:val="0"/>
          <w:marRight w:val="0"/>
          <w:marTop w:val="0"/>
          <w:marBottom w:val="0"/>
          <w:divBdr>
            <w:top w:val="none" w:sz="0" w:space="0" w:color="auto"/>
            <w:left w:val="none" w:sz="0" w:space="0" w:color="auto"/>
            <w:bottom w:val="none" w:sz="0" w:space="0" w:color="auto"/>
            <w:right w:val="none" w:sz="0" w:space="0" w:color="auto"/>
          </w:divBdr>
        </w:div>
      </w:divsChild>
    </w:div>
    <w:div w:id="521674645">
      <w:bodyDiv w:val="1"/>
      <w:marLeft w:val="0"/>
      <w:marRight w:val="0"/>
      <w:marTop w:val="0"/>
      <w:marBottom w:val="0"/>
      <w:divBdr>
        <w:top w:val="none" w:sz="0" w:space="0" w:color="auto"/>
        <w:left w:val="none" w:sz="0" w:space="0" w:color="auto"/>
        <w:bottom w:val="none" w:sz="0" w:space="0" w:color="auto"/>
        <w:right w:val="none" w:sz="0" w:space="0" w:color="auto"/>
      </w:divBdr>
      <w:divsChild>
        <w:div w:id="616064081">
          <w:marLeft w:val="0"/>
          <w:marRight w:val="0"/>
          <w:marTop w:val="0"/>
          <w:marBottom w:val="0"/>
          <w:divBdr>
            <w:top w:val="none" w:sz="0" w:space="0" w:color="auto"/>
            <w:left w:val="none" w:sz="0" w:space="0" w:color="auto"/>
            <w:bottom w:val="none" w:sz="0" w:space="0" w:color="auto"/>
            <w:right w:val="none" w:sz="0" w:space="0" w:color="auto"/>
          </w:divBdr>
        </w:div>
      </w:divsChild>
    </w:div>
    <w:div w:id="521821825">
      <w:bodyDiv w:val="1"/>
      <w:marLeft w:val="0"/>
      <w:marRight w:val="0"/>
      <w:marTop w:val="0"/>
      <w:marBottom w:val="0"/>
      <w:divBdr>
        <w:top w:val="none" w:sz="0" w:space="0" w:color="auto"/>
        <w:left w:val="none" w:sz="0" w:space="0" w:color="auto"/>
        <w:bottom w:val="none" w:sz="0" w:space="0" w:color="auto"/>
        <w:right w:val="none" w:sz="0" w:space="0" w:color="auto"/>
      </w:divBdr>
      <w:divsChild>
        <w:div w:id="260799414">
          <w:marLeft w:val="0"/>
          <w:marRight w:val="0"/>
          <w:marTop w:val="0"/>
          <w:marBottom w:val="0"/>
          <w:divBdr>
            <w:top w:val="none" w:sz="0" w:space="0" w:color="auto"/>
            <w:left w:val="none" w:sz="0" w:space="0" w:color="auto"/>
            <w:bottom w:val="none" w:sz="0" w:space="0" w:color="auto"/>
            <w:right w:val="none" w:sz="0" w:space="0" w:color="auto"/>
          </w:divBdr>
        </w:div>
      </w:divsChild>
    </w:div>
    <w:div w:id="522205495">
      <w:bodyDiv w:val="1"/>
      <w:marLeft w:val="0"/>
      <w:marRight w:val="0"/>
      <w:marTop w:val="0"/>
      <w:marBottom w:val="0"/>
      <w:divBdr>
        <w:top w:val="none" w:sz="0" w:space="0" w:color="auto"/>
        <w:left w:val="none" w:sz="0" w:space="0" w:color="auto"/>
        <w:bottom w:val="none" w:sz="0" w:space="0" w:color="auto"/>
        <w:right w:val="none" w:sz="0" w:space="0" w:color="auto"/>
      </w:divBdr>
    </w:div>
    <w:div w:id="522209864">
      <w:bodyDiv w:val="1"/>
      <w:marLeft w:val="0"/>
      <w:marRight w:val="0"/>
      <w:marTop w:val="0"/>
      <w:marBottom w:val="0"/>
      <w:divBdr>
        <w:top w:val="none" w:sz="0" w:space="0" w:color="auto"/>
        <w:left w:val="none" w:sz="0" w:space="0" w:color="auto"/>
        <w:bottom w:val="none" w:sz="0" w:space="0" w:color="auto"/>
        <w:right w:val="none" w:sz="0" w:space="0" w:color="auto"/>
      </w:divBdr>
    </w:div>
    <w:div w:id="522287877">
      <w:bodyDiv w:val="1"/>
      <w:marLeft w:val="0"/>
      <w:marRight w:val="0"/>
      <w:marTop w:val="0"/>
      <w:marBottom w:val="0"/>
      <w:divBdr>
        <w:top w:val="none" w:sz="0" w:space="0" w:color="auto"/>
        <w:left w:val="none" w:sz="0" w:space="0" w:color="auto"/>
        <w:bottom w:val="none" w:sz="0" w:space="0" w:color="auto"/>
        <w:right w:val="none" w:sz="0" w:space="0" w:color="auto"/>
      </w:divBdr>
    </w:div>
    <w:div w:id="522523963">
      <w:bodyDiv w:val="1"/>
      <w:marLeft w:val="0"/>
      <w:marRight w:val="0"/>
      <w:marTop w:val="0"/>
      <w:marBottom w:val="0"/>
      <w:divBdr>
        <w:top w:val="none" w:sz="0" w:space="0" w:color="auto"/>
        <w:left w:val="none" w:sz="0" w:space="0" w:color="auto"/>
        <w:bottom w:val="none" w:sz="0" w:space="0" w:color="auto"/>
        <w:right w:val="none" w:sz="0" w:space="0" w:color="auto"/>
      </w:divBdr>
    </w:div>
    <w:div w:id="522741259">
      <w:bodyDiv w:val="1"/>
      <w:marLeft w:val="0"/>
      <w:marRight w:val="0"/>
      <w:marTop w:val="0"/>
      <w:marBottom w:val="0"/>
      <w:divBdr>
        <w:top w:val="none" w:sz="0" w:space="0" w:color="auto"/>
        <w:left w:val="none" w:sz="0" w:space="0" w:color="auto"/>
        <w:bottom w:val="none" w:sz="0" w:space="0" w:color="auto"/>
        <w:right w:val="none" w:sz="0" w:space="0" w:color="auto"/>
      </w:divBdr>
      <w:divsChild>
        <w:div w:id="883098528">
          <w:marLeft w:val="0"/>
          <w:marRight w:val="0"/>
          <w:marTop w:val="300"/>
          <w:marBottom w:val="0"/>
          <w:divBdr>
            <w:top w:val="none" w:sz="0" w:space="0" w:color="auto"/>
            <w:left w:val="none" w:sz="0" w:space="0" w:color="auto"/>
            <w:bottom w:val="none" w:sz="0" w:space="0" w:color="auto"/>
            <w:right w:val="none" w:sz="0" w:space="0" w:color="auto"/>
          </w:divBdr>
        </w:div>
      </w:divsChild>
    </w:div>
    <w:div w:id="522789183">
      <w:bodyDiv w:val="1"/>
      <w:marLeft w:val="0"/>
      <w:marRight w:val="0"/>
      <w:marTop w:val="0"/>
      <w:marBottom w:val="0"/>
      <w:divBdr>
        <w:top w:val="none" w:sz="0" w:space="0" w:color="auto"/>
        <w:left w:val="none" w:sz="0" w:space="0" w:color="auto"/>
        <w:bottom w:val="none" w:sz="0" w:space="0" w:color="auto"/>
        <w:right w:val="none" w:sz="0" w:space="0" w:color="auto"/>
      </w:divBdr>
    </w:div>
    <w:div w:id="522941227">
      <w:bodyDiv w:val="1"/>
      <w:marLeft w:val="0"/>
      <w:marRight w:val="0"/>
      <w:marTop w:val="0"/>
      <w:marBottom w:val="0"/>
      <w:divBdr>
        <w:top w:val="none" w:sz="0" w:space="0" w:color="auto"/>
        <w:left w:val="none" w:sz="0" w:space="0" w:color="auto"/>
        <w:bottom w:val="none" w:sz="0" w:space="0" w:color="auto"/>
        <w:right w:val="none" w:sz="0" w:space="0" w:color="auto"/>
      </w:divBdr>
      <w:divsChild>
        <w:div w:id="933368725">
          <w:marLeft w:val="300"/>
          <w:marRight w:val="0"/>
          <w:marTop w:val="150"/>
          <w:marBottom w:val="375"/>
          <w:divBdr>
            <w:top w:val="single" w:sz="6" w:space="14" w:color="B7CED1"/>
            <w:left w:val="single" w:sz="6" w:space="14" w:color="B7CED1"/>
            <w:bottom w:val="single" w:sz="6" w:space="14" w:color="B7CED1"/>
            <w:right w:val="single" w:sz="6" w:space="14" w:color="B7CED1"/>
          </w:divBdr>
        </w:div>
      </w:divsChild>
    </w:div>
    <w:div w:id="522981129">
      <w:bodyDiv w:val="1"/>
      <w:marLeft w:val="0"/>
      <w:marRight w:val="0"/>
      <w:marTop w:val="0"/>
      <w:marBottom w:val="0"/>
      <w:divBdr>
        <w:top w:val="none" w:sz="0" w:space="0" w:color="auto"/>
        <w:left w:val="none" w:sz="0" w:space="0" w:color="auto"/>
        <w:bottom w:val="none" w:sz="0" w:space="0" w:color="auto"/>
        <w:right w:val="none" w:sz="0" w:space="0" w:color="auto"/>
      </w:divBdr>
    </w:div>
    <w:div w:id="523249130">
      <w:bodyDiv w:val="1"/>
      <w:marLeft w:val="0"/>
      <w:marRight w:val="0"/>
      <w:marTop w:val="0"/>
      <w:marBottom w:val="0"/>
      <w:divBdr>
        <w:top w:val="none" w:sz="0" w:space="0" w:color="auto"/>
        <w:left w:val="none" w:sz="0" w:space="0" w:color="auto"/>
        <w:bottom w:val="none" w:sz="0" w:space="0" w:color="auto"/>
        <w:right w:val="none" w:sz="0" w:space="0" w:color="auto"/>
      </w:divBdr>
    </w:div>
    <w:div w:id="523446384">
      <w:bodyDiv w:val="1"/>
      <w:marLeft w:val="0"/>
      <w:marRight w:val="0"/>
      <w:marTop w:val="0"/>
      <w:marBottom w:val="0"/>
      <w:divBdr>
        <w:top w:val="none" w:sz="0" w:space="0" w:color="auto"/>
        <w:left w:val="none" w:sz="0" w:space="0" w:color="auto"/>
        <w:bottom w:val="none" w:sz="0" w:space="0" w:color="auto"/>
        <w:right w:val="none" w:sz="0" w:space="0" w:color="auto"/>
      </w:divBdr>
    </w:div>
    <w:div w:id="523590435">
      <w:bodyDiv w:val="1"/>
      <w:marLeft w:val="0"/>
      <w:marRight w:val="0"/>
      <w:marTop w:val="0"/>
      <w:marBottom w:val="0"/>
      <w:divBdr>
        <w:top w:val="none" w:sz="0" w:space="0" w:color="auto"/>
        <w:left w:val="none" w:sz="0" w:space="0" w:color="auto"/>
        <w:bottom w:val="none" w:sz="0" w:space="0" w:color="auto"/>
        <w:right w:val="none" w:sz="0" w:space="0" w:color="auto"/>
      </w:divBdr>
    </w:div>
    <w:div w:id="523635477">
      <w:bodyDiv w:val="1"/>
      <w:marLeft w:val="0"/>
      <w:marRight w:val="0"/>
      <w:marTop w:val="0"/>
      <w:marBottom w:val="0"/>
      <w:divBdr>
        <w:top w:val="none" w:sz="0" w:space="0" w:color="auto"/>
        <w:left w:val="none" w:sz="0" w:space="0" w:color="auto"/>
        <w:bottom w:val="none" w:sz="0" w:space="0" w:color="auto"/>
        <w:right w:val="none" w:sz="0" w:space="0" w:color="auto"/>
      </w:divBdr>
    </w:div>
    <w:div w:id="523710930">
      <w:bodyDiv w:val="1"/>
      <w:marLeft w:val="0"/>
      <w:marRight w:val="0"/>
      <w:marTop w:val="0"/>
      <w:marBottom w:val="0"/>
      <w:divBdr>
        <w:top w:val="none" w:sz="0" w:space="0" w:color="auto"/>
        <w:left w:val="none" w:sz="0" w:space="0" w:color="auto"/>
        <w:bottom w:val="none" w:sz="0" w:space="0" w:color="auto"/>
        <w:right w:val="none" w:sz="0" w:space="0" w:color="auto"/>
      </w:divBdr>
      <w:divsChild>
        <w:div w:id="873466288">
          <w:marLeft w:val="0"/>
          <w:marRight w:val="0"/>
          <w:marTop w:val="0"/>
          <w:marBottom w:val="0"/>
          <w:divBdr>
            <w:top w:val="none" w:sz="0" w:space="0" w:color="auto"/>
            <w:left w:val="none" w:sz="0" w:space="0" w:color="auto"/>
            <w:bottom w:val="none" w:sz="0" w:space="0" w:color="auto"/>
            <w:right w:val="none" w:sz="0" w:space="0" w:color="auto"/>
          </w:divBdr>
        </w:div>
        <w:div w:id="1006245607">
          <w:marLeft w:val="0"/>
          <w:marRight w:val="0"/>
          <w:marTop w:val="0"/>
          <w:marBottom w:val="0"/>
          <w:divBdr>
            <w:top w:val="none" w:sz="0" w:space="0" w:color="auto"/>
            <w:left w:val="none" w:sz="0" w:space="0" w:color="auto"/>
            <w:bottom w:val="none" w:sz="0" w:space="0" w:color="auto"/>
            <w:right w:val="none" w:sz="0" w:space="0" w:color="auto"/>
          </w:divBdr>
        </w:div>
      </w:divsChild>
    </w:div>
    <w:div w:id="524175902">
      <w:bodyDiv w:val="1"/>
      <w:marLeft w:val="0"/>
      <w:marRight w:val="0"/>
      <w:marTop w:val="0"/>
      <w:marBottom w:val="0"/>
      <w:divBdr>
        <w:top w:val="none" w:sz="0" w:space="0" w:color="auto"/>
        <w:left w:val="none" w:sz="0" w:space="0" w:color="auto"/>
        <w:bottom w:val="none" w:sz="0" w:space="0" w:color="auto"/>
        <w:right w:val="none" w:sz="0" w:space="0" w:color="auto"/>
      </w:divBdr>
      <w:divsChild>
        <w:div w:id="1822112857">
          <w:marLeft w:val="0"/>
          <w:marRight w:val="0"/>
          <w:marTop w:val="0"/>
          <w:marBottom w:val="0"/>
          <w:divBdr>
            <w:top w:val="none" w:sz="0" w:space="0" w:color="auto"/>
            <w:left w:val="none" w:sz="0" w:space="0" w:color="auto"/>
            <w:bottom w:val="none" w:sz="0" w:space="0" w:color="auto"/>
            <w:right w:val="none" w:sz="0" w:space="0" w:color="auto"/>
          </w:divBdr>
          <w:divsChild>
            <w:div w:id="1602296893">
              <w:marLeft w:val="0"/>
              <w:marRight w:val="0"/>
              <w:marTop w:val="0"/>
              <w:marBottom w:val="0"/>
              <w:divBdr>
                <w:top w:val="none" w:sz="0" w:space="0" w:color="auto"/>
                <w:left w:val="none" w:sz="0" w:space="0" w:color="auto"/>
                <w:bottom w:val="none" w:sz="0" w:space="0" w:color="auto"/>
                <w:right w:val="none" w:sz="0" w:space="0" w:color="auto"/>
              </w:divBdr>
            </w:div>
          </w:divsChild>
        </w:div>
        <w:div w:id="101606775">
          <w:marLeft w:val="0"/>
          <w:marRight w:val="0"/>
          <w:marTop w:val="0"/>
          <w:marBottom w:val="0"/>
          <w:divBdr>
            <w:top w:val="none" w:sz="0" w:space="0" w:color="auto"/>
            <w:left w:val="none" w:sz="0" w:space="0" w:color="auto"/>
            <w:bottom w:val="none" w:sz="0" w:space="0" w:color="auto"/>
            <w:right w:val="none" w:sz="0" w:space="0" w:color="auto"/>
          </w:divBdr>
        </w:div>
        <w:div w:id="70739405">
          <w:marLeft w:val="0"/>
          <w:marRight w:val="0"/>
          <w:marTop w:val="0"/>
          <w:marBottom w:val="0"/>
          <w:divBdr>
            <w:top w:val="none" w:sz="0" w:space="0" w:color="auto"/>
            <w:left w:val="none" w:sz="0" w:space="0" w:color="auto"/>
            <w:bottom w:val="none" w:sz="0" w:space="0" w:color="auto"/>
            <w:right w:val="none" w:sz="0" w:space="0" w:color="auto"/>
          </w:divBdr>
        </w:div>
      </w:divsChild>
    </w:div>
    <w:div w:id="524177677">
      <w:bodyDiv w:val="1"/>
      <w:marLeft w:val="0"/>
      <w:marRight w:val="0"/>
      <w:marTop w:val="0"/>
      <w:marBottom w:val="0"/>
      <w:divBdr>
        <w:top w:val="none" w:sz="0" w:space="0" w:color="auto"/>
        <w:left w:val="none" w:sz="0" w:space="0" w:color="auto"/>
        <w:bottom w:val="none" w:sz="0" w:space="0" w:color="auto"/>
        <w:right w:val="none" w:sz="0" w:space="0" w:color="auto"/>
      </w:divBdr>
      <w:divsChild>
        <w:div w:id="226765914">
          <w:marLeft w:val="0"/>
          <w:marRight w:val="0"/>
          <w:marTop w:val="0"/>
          <w:marBottom w:val="0"/>
          <w:divBdr>
            <w:top w:val="none" w:sz="0" w:space="0" w:color="auto"/>
            <w:left w:val="none" w:sz="0" w:space="0" w:color="auto"/>
            <w:bottom w:val="none" w:sz="0" w:space="0" w:color="auto"/>
            <w:right w:val="none" w:sz="0" w:space="0" w:color="auto"/>
          </w:divBdr>
        </w:div>
        <w:div w:id="926615667">
          <w:marLeft w:val="0"/>
          <w:marRight w:val="0"/>
          <w:marTop w:val="0"/>
          <w:marBottom w:val="0"/>
          <w:divBdr>
            <w:top w:val="none" w:sz="0" w:space="0" w:color="auto"/>
            <w:left w:val="none" w:sz="0" w:space="0" w:color="auto"/>
            <w:bottom w:val="none" w:sz="0" w:space="0" w:color="auto"/>
            <w:right w:val="none" w:sz="0" w:space="0" w:color="auto"/>
          </w:divBdr>
        </w:div>
      </w:divsChild>
    </w:div>
    <w:div w:id="524372173">
      <w:bodyDiv w:val="1"/>
      <w:marLeft w:val="0"/>
      <w:marRight w:val="0"/>
      <w:marTop w:val="0"/>
      <w:marBottom w:val="0"/>
      <w:divBdr>
        <w:top w:val="none" w:sz="0" w:space="0" w:color="auto"/>
        <w:left w:val="none" w:sz="0" w:space="0" w:color="auto"/>
        <w:bottom w:val="none" w:sz="0" w:space="0" w:color="auto"/>
        <w:right w:val="none" w:sz="0" w:space="0" w:color="auto"/>
      </w:divBdr>
    </w:div>
    <w:div w:id="524439540">
      <w:bodyDiv w:val="1"/>
      <w:marLeft w:val="0"/>
      <w:marRight w:val="0"/>
      <w:marTop w:val="0"/>
      <w:marBottom w:val="0"/>
      <w:divBdr>
        <w:top w:val="none" w:sz="0" w:space="0" w:color="auto"/>
        <w:left w:val="none" w:sz="0" w:space="0" w:color="auto"/>
        <w:bottom w:val="none" w:sz="0" w:space="0" w:color="auto"/>
        <w:right w:val="none" w:sz="0" w:space="0" w:color="auto"/>
      </w:divBdr>
    </w:div>
    <w:div w:id="525101742">
      <w:bodyDiv w:val="1"/>
      <w:marLeft w:val="0"/>
      <w:marRight w:val="0"/>
      <w:marTop w:val="0"/>
      <w:marBottom w:val="0"/>
      <w:divBdr>
        <w:top w:val="none" w:sz="0" w:space="0" w:color="auto"/>
        <w:left w:val="none" w:sz="0" w:space="0" w:color="auto"/>
        <w:bottom w:val="none" w:sz="0" w:space="0" w:color="auto"/>
        <w:right w:val="none" w:sz="0" w:space="0" w:color="auto"/>
      </w:divBdr>
      <w:divsChild>
        <w:div w:id="627663051">
          <w:marLeft w:val="0"/>
          <w:marRight w:val="0"/>
          <w:marTop w:val="0"/>
          <w:marBottom w:val="0"/>
          <w:divBdr>
            <w:top w:val="none" w:sz="0" w:space="0" w:color="auto"/>
            <w:left w:val="none" w:sz="0" w:space="0" w:color="auto"/>
            <w:bottom w:val="none" w:sz="0" w:space="0" w:color="auto"/>
            <w:right w:val="none" w:sz="0" w:space="0" w:color="auto"/>
          </w:divBdr>
          <w:divsChild>
            <w:div w:id="1057556745">
              <w:marLeft w:val="0"/>
              <w:marRight w:val="0"/>
              <w:marTop w:val="0"/>
              <w:marBottom w:val="0"/>
              <w:divBdr>
                <w:top w:val="none" w:sz="0" w:space="0" w:color="auto"/>
                <w:left w:val="none" w:sz="0" w:space="0" w:color="auto"/>
                <w:bottom w:val="none" w:sz="0" w:space="0" w:color="auto"/>
                <w:right w:val="none" w:sz="0" w:space="0" w:color="auto"/>
              </w:divBdr>
            </w:div>
          </w:divsChild>
        </w:div>
        <w:div w:id="949774504">
          <w:marLeft w:val="0"/>
          <w:marRight w:val="0"/>
          <w:marTop w:val="0"/>
          <w:marBottom w:val="0"/>
          <w:divBdr>
            <w:top w:val="none" w:sz="0" w:space="0" w:color="auto"/>
            <w:left w:val="none" w:sz="0" w:space="0" w:color="auto"/>
            <w:bottom w:val="none" w:sz="0" w:space="0" w:color="auto"/>
            <w:right w:val="none" w:sz="0" w:space="0" w:color="auto"/>
          </w:divBdr>
        </w:div>
      </w:divsChild>
    </w:div>
    <w:div w:id="525211753">
      <w:bodyDiv w:val="1"/>
      <w:marLeft w:val="0"/>
      <w:marRight w:val="0"/>
      <w:marTop w:val="0"/>
      <w:marBottom w:val="0"/>
      <w:divBdr>
        <w:top w:val="none" w:sz="0" w:space="0" w:color="auto"/>
        <w:left w:val="none" w:sz="0" w:space="0" w:color="auto"/>
        <w:bottom w:val="none" w:sz="0" w:space="0" w:color="auto"/>
        <w:right w:val="none" w:sz="0" w:space="0" w:color="auto"/>
      </w:divBdr>
      <w:divsChild>
        <w:div w:id="974681519">
          <w:marLeft w:val="0"/>
          <w:marRight w:val="0"/>
          <w:marTop w:val="0"/>
          <w:marBottom w:val="0"/>
          <w:divBdr>
            <w:top w:val="none" w:sz="0" w:space="0" w:color="auto"/>
            <w:left w:val="none" w:sz="0" w:space="0" w:color="auto"/>
            <w:bottom w:val="none" w:sz="0" w:space="0" w:color="auto"/>
            <w:right w:val="none" w:sz="0" w:space="0" w:color="auto"/>
          </w:divBdr>
        </w:div>
      </w:divsChild>
    </w:div>
    <w:div w:id="525214267">
      <w:bodyDiv w:val="1"/>
      <w:marLeft w:val="0"/>
      <w:marRight w:val="0"/>
      <w:marTop w:val="0"/>
      <w:marBottom w:val="0"/>
      <w:divBdr>
        <w:top w:val="none" w:sz="0" w:space="0" w:color="auto"/>
        <w:left w:val="none" w:sz="0" w:space="0" w:color="auto"/>
        <w:bottom w:val="none" w:sz="0" w:space="0" w:color="auto"/>
        <w:right w:val="none" w:sz="0" w:space="0" w:color="auto"/>
      </w:divBdr>
    </w:div>
    <w:div w:id="525367222">
      <w:bodyDiv w:val="1"/>
      <w:marLeft w:val="0"/>
      <w:marRight w:val="0"/>
      <w:marTop w:val="0"/>
      <w:marBottom w:val="0"/>
      <w:divBdr>
        <w:top w:val="none" w:sz="0" w:space="0" w:color="auto"/>
        <w:left w:val="none" w:sz="0" w:space="0" w:color="auto"/>
        <w:bottom w:val="none" w:sz="0" w:space="0" w:color="auto"/>
        <w:right w:val="none" w:sz="0" w:space="0" w:color="auto"/>
      </w:divBdr>
      <w:divsChild>
        <w:div w:id="1514959369">
          <w:marLeft w:val="0"/>
          <w:marRight w:val="0"/>
          <w:marTop w:val="300"/>
          <w:marBottom w:val="300"/>
          <w:divBdr>
            <w:top w:val="none" w:sz="0" w:space="0" w:color="auto"/>
            <w:left w:val="none" w:sz="0" w:space="0" w:color="auto"/>
            <w:bottom w:val="none" w:sz="0" w:space="0" w:color="auto"/>
            <w:right w:val="none" w:sz="0" w:space="0" w:color="auto"/>
          </w:divBdr>
          <w:divsChild>
            <w:div w:id="986126280">
              <w:marLeft w:val="0"/>
              <w:marRight w:val="0"/>
              <w:marTop w:val="0"/>
              <w:marBottom w:val="0"/>
              <w:divBdr>
                <w:top w:val="none" w:sz="0" w:space="0" w:color="auto"/>
                <w:left w:val="none" w:sz="0" w:space="0" w:color="auto"/>
                <w:bottom w:val="none" w:sz="0" w:space="0" w:color="auto"/>
                <w:right w:val="none" w:sz="0" w:space="0" w:color="auto"/>
              </w:divBdr>
            </w:div>
          </w:divsChild>
        </w:div>
        <w:div w:id="1982727511">
          <w:marLeft w:val="0"/>
          <w:marRight w:val="0"/>
          <w:marTop w:val="0"/>
          <w:marBottom w:val="0"/>
          <w:divBdr>
            <w:top w:val="none" w:sz="0" w:space="0" w:color="auto"/>
            <w:left w:val="none" w:sz="0" w:space="0" w:color="auto"/>
            <w:bottom w:val="none" w:sz="0" w:space="0" w:color="auto"/>
            <w:right w:val="none" w:sz="0" w:space="0" w:color="auto"/>
          </w:divBdr>
        </w:div>
        <w:div w:id="212545737">
          <w:marLeft w:val="0"/>
          <w:marRight w:val="0"/>
          <w:marTop w:val="300"/>
          <w:marBottom w:val="0"/>
          <w:divBdr>
            <w:top w:val="none" w:sz="0" w:space="0" w:color="auto"/>
            <w:left w:val="none" w:sz="0" w:space="0" w:color="auto"/>
            <w:bottom w:val="none" w:sz="0" w:space="0" w:color="auto"/>
            <w:right w:val="none" w:sz="0" w:space="0" w:color="auto"/>
          </w:divBdr>
        </w:div>
      </w:divsChild>
    </w:div>
    <w:div w:id="525413260">
      <w:bodyDiv w:val="1"/>
      <w:marLeft w:val="0"/>
      <w:marRight w:val="0"/>
      <w:marTop w:val="0"/>
      <w:marBottom w:val="0"/>
      <w:divBdr>
        <w:top w:val="none" w:sz="0" w:space="0" w:color="auto"/>
        <w:left w:val="none" w:sz="0" w:space="0" w:color="auto"/>
        <w:bottom w:val="none" w:sz="0" w:space="0" w:color="auto"/>
        <w:right w:val="none" w:sz="0" w:space="0" w:color="auto"/>
      </w:divBdr>
      <w:divsChild>
        <w:div w:id="400907164">
          <w:marLeft w:val="0"/>
          <w:marRight w:val="0"/>
          <w:marTop w:val="0"/>
          <w:marBottom w:val="0"/>
          <w:divBdr>
            <w:top w:val="none" w:sz="0" w:space="0" w:color="auto"/>
            <w:left w:val="none" w:sz="0" w:space="0" w:color="auto"/>
            <w:bottom w:val="none" w:sz="0" w:space="0" w:color="auto"/>
            <w:right w:val="none" w:sz="0" w:space="0" w:color="auto"/>
          </w:divBdr>
          <w:divsChild>
            <w:div w:id="416563956">
              <w:marLeft w:val="0"/>
              <w:marRight w:val="0"/>
              <w:marTop w:val="0"/>
              <w:marBottom w:val="0"/>
              <w:divBdr>
                <w:top w:val="none" w:sz="0" w:space="0" w:color="auto"/>
                <w:left w:val="none" w:sz="0" w:space="0" w:color="auto"/>
                <w:bottom w:val="none" w:sz="0" w:space="0" w:color="auto"/>
                <w:right w:val="none" w:sz="0" w:space="0" w:color="auto"/>
              </w:divBdr>
              <w:divsChild>
                <w:div w:id="374237355">
                  <w:marLeft w:val="0"/>
                  <w:marRight w:val="0"/>
                  <w:marTop w:val="0"/>
                  <w:marBottom w:val="0"/>
                  <w:divBdr>
                    <w:top w:val="none" w:sz="0" w:space="0" w:color="auto"/>
                    <w:left w:val="none" w:sz="0" w:space="0" w:color="auto"/>
                    <w:bottom w:val="none" w:sz="0" w:space="0" w:color="auto"/>
                    <w:right w:val="none" w:sz="0" w:space="0" w:color="auto"/>
                  </w:divBdr>
                  <w:divsChild>
                    <w:div w:id="1083649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2322774">
          <w:marLeft w:val="0"/>
          <w:marRight w:val="0"/>
          <w:marTop w:val="0"/>
          <w:marBottom w:val="0"/>
          <w:divBdr>
            <w:top w:val="none" w:sz="0" w:space="0" w:color="auto"/>
            <w:left w:val="none" w:sz="0" w:space="0" w:color="auto"/>
            <w:bottom w:val="none" w:sz="0" w:space="0" w:color="auto"/>
            <w:right w:val="none" w:sz="0" w:space="0" w:color="auto"/>
          </w:divBdr>
          <w:divsChild>
            <w:div w:id="858741524">
              <w:marLeft w:val="0"/>
              <w:marRight w:val="0"/>
              <w:marTop w:val="0"/>
              <w:marBottom w:val="0"/>
              <w:divBdr>
                <w:top w:val="none" w:sz="0" w:space="0" w:color="auto"/>
                <w:left w:val="none" w:sz="0" w:space="0" w:color="auto"/>
                <w:bottom w:val="none" w:sz="0" w:space="0" w:color="auto"/>
                <w:right w:val="none" w:sz="0" w:space="0" w:color="auto"/>
              </w:divBdr>
              <w:divsChild>
                <w:div w:id="695813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5560207">
      <w:bodyDiv w:val="1"/>
      <w:marLeft w:val="0"/>
      <w:marRight w:val="0"/>
      <w:marTop w:val="0"/>
      <w:marBottom w:val="0"/>
      <w:divBdr>
        <w:top w:val="none" w:sz="0" w:space="0" w:color="auto"/>
        <w:left w:val="none" w:sz="0" w:space="0" w:color="auto"/>
        <w:bottom w:val="none" w:sz="0" w:space="0" w:color="auto"/>
        <w:right w:val="none" w:sz="0" w:space="0" w:color="auto"/>
      </w:divBdr>
    </w:div>
    <w:div w:id="525675734">
      <w:bodyDiv w:val="1"/>
      <w:marLeft w:val="0"/>
      <w:marRight w:val="0"/>
      <w:marTop w:val="0"/>
      <w:marBottom w:val="0"/>
      <w:divBdr>
        <w:top w:val="none" w:sz="0" w:space="0" w:color="auto"/>
        <w:left w:val="none" w:sz="0" w:space="0" w:color="auto"/>
        <w:bottom w:val="none" w:sz="0" w:space="0" w:color="auto"/>
        <w:right w:val="none" w:sz="0" w:space="0" w:color="auto"/>
      </w:divBdr>
      <w:divsChild>
        <w:div w:id="304893608">
          <w:marLeft w:val="0"/>
          <w:marRight w:val="0"/>
          <w:marTop w:val="0"/>
          <w:marBottom w:val="0"/>
          <w:divBdr>
            <w:top w:val="none" w:sz="0" w:space="0" w:color="auto"/>
            <w:left w:val="none" w:sz="0" w:space="0" w:color="auto"/>
            <w:bottom w:val="none" w:sz="0" w:space="0" w:color="auto"/>
            <w:right w:val="none" w:sz="0" w:space="0" w:color="auto"/>
          </w:divBdr>
        </w:div>
      </w:divsChild>
    </w:div>
    <w:div w:id="525678506">
      <w:bodyDiv w:val="1"/>
      <w:marLeft w:val="0"/>
      <w:marRight w:val="0"/>
      <w:marTop w:val="0"/>
      <w:marBottom w:val="0"/>
      <w:divBdr>
        <w:top w:val="none" w:sz="0" w:space="0" w:color="auto"/>
        <w:left w:val="none" w:sz="0" w:space="0" w:color="auto"/>
        <w:bottom w:val="none" w:sz="0" w:space="0" w:color="auto"/>
        <w:right w:val="none" w:sz="0" w:space="0" w:color="auto"/>
      </w:divBdr>
    </w:div>
    <w:div w:id="525679501">
      <w:bodyDiv w:val="1"/>
      <w:marLeft w:val="0"/>
      <w:marRight w:val="0"/>
      <w:marTop w:val="0"/>
      <w:marBottom w:val="0"/>
      <w:divBdr>
        <w:top w:val="none" w:sz="0" w:space="0" w:color="auto"/>
        <w:left w:val="none" w:sz="0" w:space="0" w:color="auto"/>
        <w:bottom w:val="none" w:sz="0" w:space="0" w:color="auto"/>
        <w:right w:val="none" w:sz="0" w:space="0" w:color="auto"/>
      </w:divBdr>
      <w:divsChild>
        <w:div w:id="586229782">
          <w:marLeft w:val="0"/>
          <w:marRight w:val="0"/>
          <w:marTop w:val="0"/>
          <w:marBottom w:val="0"/>
          <w:divBdr>
            <w:top w:val="none" w:sz="0" w:space="0" w:color="auto"/>
            <w:left w:val="none" w:sz="0" w:space="0" w:color="auto"/>
            <w:bottom w:val="none" w:sz="0" w:space="0" w:color="auto"/>
            <w:right w:val="none" w:sz="0" w:space="0" w:color="auto"/>
          </w:divBdr>
        </w:div>
      </w:divsChild>
    </w:div>
    <w:div w:id="525681428">
      <w:bodyDiv w:val="1"/>
      <w:marLeft w:val="0"/>
      <w:marRight w:val="0"/>
      <w:marTop w:val="0"/>
      <w:marBottom w:val="0"/>
      <w:divBdr>
        <w:top w:val="none" w:sz="0" w:space="0" w:color="auto"/>
        <w:left w:val="none" w:sz="0" w:space="0" w:color="auto"/>
        <w:bottom w:val="none" w:sz="0" w:space="0" w:color="auto"/>
        <w:right w:val="none" w:sz="0" w:space="0" w:color="auto"/>
      </w:divBdr>
      <w:divsChild>
        <w:div w:id="190648819">
          <w:marLeft w:val="0"/>
          <w:marRight w:val="0"/>
          <w:marTop w:val="0"/>
          <w:marBottom w:val="0"/>
          <w:divBdr>
            <w:top w:val="none" w:sz="0" w:space="0" w:color="auto"/>
            <w:left w:val="none" w:sz="0" w:space="0" w:color="auto"/>
            <w:bottom w:val="none" w:sz="0" w:space="0" w:color="auto"/>
            <w:right w:val="none" w:sz="0" w:space="0" w:color="auto"/>
          </w:divBdr>
        </w:div>
      </w:divsChild>
    </w:div>
    <w:div w:id="525756325">
      <w:bodyDiv w:val="1"/>
      <w:marLeft w:val="0"/>
      <w:marRight w:val="0"/>
      <w:marTop w:val="0"/>
      <w:marBottom w:val="0"/>
      <w:divBdr>
        <w:top w:val="none" w:sz="0" w:space="0" w:color="auto"/>
        <w:left w:val="none" w:sz="0" w:space="0" w:color="auto"/>
        <w:bottom w:val="none" w:sz="0" w:space="0" w:color="auto"/>
        <w:right w:val="none" w:sz="0" w:space="0" w:color="auto"/>
      </w:divBdr>
      <w:divsChild>
        <w:div w:id="126554372">
          <w:marLeft w:val="0"/>
          <w:marRight w:val="0"/>
          <w:marTop w:val="0"/>
          <w:marBottom w:val="0"/>
          <w:divBdr>
            <w:top w:val="none" w:sz="0" w:space="0" w:color="auto"/>
            <w:left w:val="none" w:sz="0" w:space="0" w:color="auto"/>
            <w:bottom w:val="none" w:sz="0" w:space="0" w:color="auto"/>
            <w:right w:val="none" w:sz="0" w:space="0" w:color="auto"/>
          </w:divBdr>
          <w:divsChild>
            <w:div w:id="622423918">
              <w:marLeft w:val="0"/>
              <w:marRight w:val="0"/>
              <w:marTop w:val="0"/>
              <w:marBottom w:val="0"/>
              <w:divBdr>
                <w:top w:val="none" w:sz="0" w:space="0" w:color="auto"/>
                <w:left w:val="none" w:sz="0" w:space="0" w:color="auto"/>
                <w:bottom w:val="none" w:sz="0" w:space="0" w:color="auto"/>
                <w:right w:val="none" w:sz="0" w:space="0" w:color="auto"/>
              </w:divBdr>
            </w:div>
          </w:divsChild>
        </w:div>
        <w:div w:id="736589814">
          <w:marLeft w:val="0"/>
          <w:marRight w:val="0"/>
          <w:marTop w:val="0"/>
          <w:marBottom w:val="0"/>
          <w:divBdr>
            <w:top w:val="none" w:sz="0" w:space="0" w:color="auto"/>
            <w:left w:val="none" w:sz="0" w:space="0" w:color="auto"/>
            <w:bottom w:val="none" w:sz="0" w:space="0" w:color="auto"/>
            <w:right w:val="none" w:sz="0" w:space="0" w:color="auto"/>
          </w:divBdr>
        </w:div>
        <w:div w:id="843741457">
          <w:marLeft w:val="0"/>
          <w:marRight w:val="0"/>
          <w:marTop w:val="0"/>
          <w:marBottom w:val="0"/>
          <w:divBdr>
            <w:top w:val="none" w:sz="0" w:space="0" w:color="auto"/>
            <w:left w:val="none" w:sz="0" w:space="0" w:color="auto"/>
            <w:bottom w:val="none" w:sz="0" w:space="0" w:color="auto"/>
            <w:right w:val="none" w:sz="0" w:space="0" w:color="auto"/>
          </w:divBdr>
        </w:div>
      </w:divsChild>
    </w:div>
    <w:div w:id="525946351">
      <w:bodyDiv w:val="1"/>
      <w:marLeft w:val="0"/>
      <w:marRight w:val="0"/>
      <w:marTop w:val="0"/>
      <w:marBottom w:val="0"/>
      <w:divBdr>
        <w:top w:val="none" w:sz="0" w:space="0" w:color="auto"/>
        <w:left w:val="none" w:sz="0" w:space="0" w:color="auto"/>
        <w:bottom w:val="none" w:sz="0" w:space="0" w:color="auto"/>
        <w:right w:val="none" w:sz="0" w:space="0" w:color="auto"/>
      </w:divBdr>
      <w:divsChild>
        <w:div w:id="49040381">
          <w:marLeft w:val="0"/>
          <w:marRight w:val="0"/>
          <w:marTop w:val="0"/>
          <w:marBottom w:val="0"/>
          <w:divBdr>
            <w:top w:val="none" w:sz="0" w:space="0" w:color="auto"/>
            <w:left w:val="none" w:sz="0" w:space="0" w:color="auto"/>
            <w:bottom w:val="none" w:sz="0" w:space="0" w:color="auto"/>
            <w:right w:val="none" w:sz="0" w:space="0" w:color="auto"/>
          </w:divBdr>
        </w:div>
        <w:div w:id="79452904">
          <w:marLeft w:val="0"/>
          <w:marRight w:val="0"/>
          <w:marTop w:val="0"/>
          <w:marBottom w:val="0"/>
          <w:divBdr>
            <w:top w:val="none" w:sz="0" w:space="0" w:color="auto"/>
            <w:left w:val="none" w:sz="0" w:space="0" w:color="auto"/>
            <w:bottom w:val="none" w:sz="0" w:space="0" w:color="auto"/>
            <w:right w:val="none" w:sz="0" w:space="0" w:color="auto"/>
          </w:divBdr>
        </w:div>
        <w:div w:id="1060708091">
          <w:marLeft w:val="0"/>
          <w:marRight w:val="0"/>
          <w:marTop w:val="150"/>
          <w:marBottom w:val="150"/>
          <w:divBdr>
            <w:top w:val="single" w:sz="6" w:space="4" w:color="D7D7D7"/>
            <w:left w:val="none" w:sz="0" w:space="0" w:color="auto"/>
            <w:bottom w:val="single" w:sz="6" w:space="4" w:color="D7D7D7"/>
            <w:right w:val="none" w:sz="0" w:space="0" w:color="auto"/>
          </w:divBdr>
        </w:div>
      </w:divsChild>
    </w:div>
    <w:div w:id="526018599">
      <w:bodyDiv w:val="1"/>
      <w:marLeft w:val="0"/>
      <w:marRight w:val="0"/>
      <w:marTop w:val="0"/>
      <w:marBottom w:val="0"/>
      <w:divBdr>
        <w:top w:val="none" w:sz="0" w:space="0" w:color="auto"/>
        <w:left w:val="none" w:sz="0" w:space="0" w:color="auto"/>
        <w:bottom w:val="none" w:sz="0" w:space="0" w:color="auto"/>
        <w:right w:val="none" w:sz="0" w:space="0" w:color="auto"/>
      </w:divBdr>
    </w:div>
    <w:div w:id="526141190">
      <w:bodyDiv w:val="1"/>
      <w:marLeft w:val="0"/>
      <w:marRight w:val="0"/>
      <w:marTop w:val="0"/>
      <w:marBottom w:val="0"/>
      <w:divBdr>
        <w:top w:val="none" w:sz="0" w:space="0" w:color="auto"/>
        <w:left w:val="none" w:sz="0" w:space="0" w:color="auto"/>
        <w:bottom w:val="none" w:sz="0" w:space="0" w:color="auto"/>
        <w:right w:val="none" w:sz="0" w:space="0" w:color="auto"/>
      </w:divBdr>
    </w:div>
    <w:div w:id="526409281">
      <w:bodyDiv w:val="1"/>
      <w:marLeft w:val="0"/>
      <w:marRight w:val="0"/>
      <w:marTop w:val="0"/>
      <w:marBottom w:val="0"/>
      <w:divBdr>
        <w:top w:val="none" w:sz="0" w:space="0" w:color="auto"/>
        <w:left w:val="none" w:sz="0" w:space="0" w:color="auto"/>
        <w:bottom w:val="none" w:sz="0" w:space="0" w:color="auto"/>
        <w:right w:val="none" w:sz="0" w:space="0" w:color="auto"/>
      </w:divBdr>
    </w:div>
    <w:div w:id="526606676">
      <w:bodyDiv w:val="1"/>
      <w:marLeft w:val="0"/>
      <w:marRight w:val="0"/>
      <w:marTop w:val="0"/>
      <w:marBottom w:val="0"/>
      <w:divBdr>
        <w:top w:val="none" w:sz="0" w:space="0" w:color="auto"/>
        <w:left w:val="none" w:sz="0" w:space="0" w:color="auto"/>
        <w:bottom w:val="none" w:sz="0" w:space="0" w:color="auto"/>
        <w:right w:val="none" w:sz="0" w:space="0" w:color="auto"/>
      </w:divBdr>
    </w:div>
    <w:div w:id="526800445">
      <w:bodyDiv w:val="1"/>
      <w:marLeft w:val="0"/>
      <w:marRight w:val="0"/>
      <w:marTop w:val="0"/>
      <w:marBottom w:val="0"/>
      <w:divBdr>
        <w:top w:val="none" w:sz="0" w:space="0" w:color="auto"/>
        <w:left w:val="none" w:sz="0" w:space="0" w:color="auto"/>
        <w:bottom w:val="none" w:sz="0" w:space="0" w:color="auto"/>
        <w:right w:val="none" w:sz="0" w:space="0" w:color="auto"/>
      </w:divBdr>
      <w:divsChild>
        <w:div w:id="264312190">
          <w:marLeft w:val="0"/>
          <w:marRight w:val="0"/>
          <w:marTop w:val="0"/>
          <w:marBottom w:val="0"/>
          <w:divBdr>
            <w:top w:val="none" w:sz="0" w:space="0" w:color="auto"/>
            <w:left w:val="none" w:sz="0" w:space="0" w:color="auto"/>
            <w:bottom w:val="none" w:sz="0" w:space="0" w:color="auto"/>
            <w:right w:val="none" w:sz="0" w:space="0" w:color="auto"/>
          </w:divBdr>
        </w:div>
      </w:divsChild>
    </w:div>
    <w:div w:id="526941572">
      <w:bodyDiv w:val="1"/>
      <w:marLeft w:val="0"/>
      <w:marRight w:val="0"/>
      <w:marTop w:val="0"/>
      <w:marBottom w:val="0"/>
      <w:divBdr>
        <w:top w:val="none" w:sz="0" w:space="0" w:color="auto"/>
        <w:left w:val="none" w:sz="0" w:space="0" w:color="auto"/>
        <w:bottom w:val="none" w:sz="0" w:space="0" w:color="auto"/>
        <w:right w:val="none" w:sz="0" w:space="0" w:color="auto"/>
      </w:divBdr>
    </w:div>
    <w:div w:id="526992841">
      <w:bodyDiv w:val="1"/>
      <w:marLeft w:val="0"/>
      <w:marRight w:val="0"/>
      <w:marTop w:val="0"/>
      <w:marBottom w:val="0"/>
      <w:divBdr>
        <w:top w:val="none" w:sz="0" w:space="0" w:color="auto"/>
        <w:left w:val="none" w:sz="0" w:space="0" w:color="auto"/>
        <w:bottom w:val="none" w:sz="0" w:space="0" w:color="auto"/>
        <w:right w:val="none" w:sz="0" w:space="0" w:color="auto"/>
      </w:divBdr>
      <w:divsChild>
        <w:div w:id="313340881">
          <w:marLeft w:val="0"/>
          <w:marRight w:val="0"/>
          <w:marTop w:val="300"/>
          <w:marBottom w:val="300"/>
          <w:divBdr>
            <w:top w:val="none" w:sz="0" w:space="0" w:color="auto"/>
            <w:left w:val="none" w:sz="0" w:space="0" w:color="auto"/>
            <w:bottom w:val="none" w:sz="0" w:space="0" w:color="auto"/>
            <w:right w:val="none" w:sz="0" w:space="0" w:color="auto"/>
          </w:divBdr>
          <w:divsChild>
            <w:div w:id="657653854">
              <w:marLeft w:val="0"/>
              <w:marRight w:val="0"/>
              <w:marTop w:val="0"/>
              <w:marBottom w:val="0"/>
              <w:divBdr>
                <w:top w:val="none" w:sz="0" w:space="0" w:color="auto"/>
                <w:left w:val="none" w:sz="0" w:space="0" w:color="auto"/>
                <w:bottom w:val="none" w:sz="0" w:space="0" w:color="auto"/>
                <w:right w:val="none" w:sz="0" w:space="0" w:color="auto"/>
              </w:divBdr>
            </w:div>
          </w:divsChild>
        </w:div>
        <w:div w:id="418872570">
          <w:marLeft w:val="0"/>
          <w:marRight w:val="0"/>
          <w:marTop w:val="300"/>
          <w:marBottom w:val="0"/>
          <w:divBdr>
            <w:top w:val="none" w:sz="0" w:space="0" w:color="auto"/>
            <w:left w:val="none" w:sz="0" w:space="0" w:color="auto"/>
            <w:bottom w:val="none" w:sz="0" w:space="0" w:color="auto"/>
            <w:right w:val="none" w:sz="0" w:space="0" w:color="auto"/>
          </w:divBdr>
        </w:div>
      </w:divsChild>
    </w:div>
    <w:div w:id="527179263">
      <w:bodyDiv w:val="1"/>
      <w:marLeft w:val="0"/>
      <w:marRight w:val="0"/>
      <w:marTop w:val="0"/>
      <w:marBottom w:val="0"/>
      <w:divBdr>
        <w:top w:val="none" w:sz="0" w:space="0" w:color="auto"/>
        <w:left w:val="none" w:sz="0" w:space="0" w:color="auto"/>
        <w:bottom w:val="none" w:sz="0" w:space="0" w:color="auto"/>
        <w:right w:val="none" w:sz="0" w:space="0" w:color="auto"/>
      </w:divBdr>
      <w:divsChild>
        <w:div w:id="679163605">
          <w:marLeft w:val="0"/>
          <w:marRight w:val="0"/>
          <w:marTop w:val="0"/>
          <w:marBottom w:val="180"/>
          <w:divBdr>
            <w:top w:val="none" w:sz="0" w:space="0" w:color="auto"/>
            <w:left w:val="none" w:sz="0" w:space="0" w:color="auto"/>
            <w:bottom w:val="none" w:sz="0" w:space="0" w:color="auto"/>
            <w:right w:val="none" w:sz="0" w:space="0" w:color="auto"/>
          </w:divBdr>
          <w:divsChild>
            <w:div w:id="112406385">
              <w:marLeft w:val="0"/>
              <w:marRight w:val="0"/>
              <w:marTop w:val="0"/>
              <w:marBottom w:val="0"/>
              <w:divBdr>
                <w:top w:val="none" w:sz="0" w:space="0" w:color="auto"/>
                <w:left w:val="none" w:sz="0" w:space="0" w:color="auto"/>
                <w:bottom w:val="none" w:sz="0" w:space="0" w:color="auto"/>
                <w:right w:val="none" w:sz="0" w:space="0" w:color="auto"/>
              </w:divBdr>
              <w:divsChild>
                <w:div w:id="620845249">
                  <w:marLeft w:val="0"/>
                  <w:marRight w:val="0"/>
                  <w:marTop w:val="15"/>
                  <w:marBottom w:val="0"/>
                  <w:divBdr>
                    <w:top w:val="none" w:sz="0" w:space="0" w:color="auto"/>
                    <w:left w:val="none" w:sz="0" w:space="0" w:color="auto"/>
                    <w:bottom w:val="none" w:sz="0" w:space="0" w:color="auto"/>
                    <w:right w:val="none" w:sz="0" w:space="0" w:color="auto"/>
                  </w:divBdr>
                  <w:divsChild>
                    <w:div w:id="661280094">
                      <w:marLeft w:val="0"/>
                      <w:marRight w:val="0"/>
                      <w:marTop w:val="0"/>
                      <w:marBottom w:val="0"/>
                      <w:divBdr>
                        <w:top w:val="none" w:sz="0" w:space="0" w:color="auto"/>
                        <w:left w:val="none" w:sz="0" w:space="0" w:color="auto"/>
                        <w:bottom w:val="none" w:sz="0" w:space="0" w:color="auto"/>
                        <w:right w:val="none" w:sz="0" w:space="0" w:color="auto"/>
                      </w:divBdr>
                      <w:divsChild>
                        <w:div w:id="24144952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527374681">
      <w:bodyDiv w:val="1"/>
      <w:marLeft w:val="0"/>
      <w:marRight w:val="0"/>
      <w:marTop w:val="0"/>
      <w:marBottom w:val="0"/>
      <w:divBdr>
        <w:top w:val="none" w:sz="0" w:space="0" w:color="auto"/>
        <w:left w:val="none" w:sz="0" w:space="0" w:color="auto"/>
        <w:bottom w:val="none" w:sz="0" w:space="0" w:color="auto"/>
        <w:right w:val="none" w:sz="0" w:space="0" w:color="auto"/>
      </w:divBdr>
      <w:divsChild>
        <w:div w:id="332532264">
          <w:marLeft w:val="0"/>
          <w:marRight w:val="0"/>
          <w:marTop w:val="0"/>
          <w:marBottom w:val="0"/>
          <w:divBdr>
            <w:top w:val="none" w:sz="0" w:space="0" w:color="auto"/>
            <w:left w:val="none" w:sz="0" w:space="0" w:color="auto"/>
            <w:bottom w:val="none" w:sz="0" w:space="0" w:color="auto"/>
            <w:right w:val="none" w:sz="0" w:space="0" w:color="auto"/>
          </w:divBdr>
          <w:divsChild>
            <w:div w:id="83931995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527716073">
      <w:bodyDiv w:val="1"/>
      <w:marLeft w:val="0"/>
      <w:marRight w:val="0"/>
      <w:marTop w:val="0"/>
      <w:marBottom w:val="0"/>
      <w:divBdr>
        <w:top w:val="none" w:sz="0" w:space="0" w:color="auto"/>
        <w:left w:val="none" w:sz="0" w:space="0" w:color="auto"/>
        <w:bottom w:val="none" w:sz="0" w:space="0" w:color="auto"/>
        <w:right w:val="none" w:sz="0" w:space="0" w:color="auto"/>
      </w:divBdr>
    </w:div>
    <w:div w:id="527764998">
      <w:bodyDiv w:val="1"/>
      <w:marLeft w:val="0"/>
      <w:marRight w:val="0"/>
      <w:marTop w:val="0"/>
      <w:marBottom w:val="0"/>
      <w:divBdr>
        <w:top w:val="none" w:sz="0" w:space="0" w:color="auto"/>
        <w:left w:val="none" w:sz="0" w:space="0" w:color="auto"/>
        <w:bottom w:val="none" w:sz="0" w:space="0" w:color="auto"/>
        <w:right w:val="none" w:sz="0" w:space="0" w:color="auto"/>
      </w:divBdr>
    </w:div>
    <w:div w:id="527909461">
      <w:bodyDiv w:val="1"/>
      <w:marLeft w:val="0"/>
      <w:marRight w:val="0"/>
      <w:marTop w:val="0"/>
      <w:marBottom w:val="0"/>
      <w:divBdr>
        <w:top w:val="none" w:sz="0" w:space="0" w:color="auto"/>
        <w:left w:val="none" w:sz="0" w:space="0" w:color="auto"/>
        <w:bottom w:val="none" w:sz="0" w:space="0" w:color="auto"/>
        <w:right w:val="none" w:sz="0" w:space="0" w:color="auto"/>
      </w:divBdr>
    </w:div>
    <w:div w:id="528370966">
      <w:bodyDiv w:val="1"/>
      <w:marLeft w:val="0"/>
      <w:marRight w:val="0"/>
      <w:marTop w:val="0"/>
      <w:marBottom w:val="0"/>
      <w:divBdr>
        <w:top w:val="none" w:sz="0" w:space="0" w:color="auto"/>
        <w:left w:val="none" w:sz="0" w:space="0" w:color="auto"/>
        <w:bottom w:val="none" w:sz="0" w:space="0" w:color="auto"/>
        <w:right w:val="none" w:sz="0" w:space="0" w:color="auto"/>
      </w:divBdr>
    </w:div>
    <w:div w:id="528422299">
      <w:bodyDiv w:val="1"/>
      <w:marLeft w:val="0"/>
      <w:marRight w:val="0"/>
      <w:marTop w:val="0"/>
      <w:marBottom w:val="0"/>
      <w:divBdr>
        <w:top w:val="none" w:sz="0" w:space="0" w:color="auto"/>
        <w:left w:val="none" w:sz="0" w:space="0" w:color="auto"/>
        <w:bottom w:val="none" w:sz="0" w:space="0" w:color="auto"/>
        <w:right w:val="none" w:sz="0" w:space="0" w:color="auto"/>
      </w:divBdr>
      <w:divsChild>
        <w:div w:id="1029601142">
          <w:marLeft w:val="0"/>
          <w:marRight w:val="0"/>
          <w:marTop w:val="0"/>
          <w:marBottom w:val="0"/>
          <w:divBdr>
            <w:top w:val="none" w:sz="0" w:space="0" w:color="auto"/>
            <w:left w:val="none" w:sz="0" w:space="0" w:color="auto"/>
            <w:bottom w:val="none" w:sz="0" w:space="0" w:color="auto"/>
            <w:right w:val="none" w:sz="0" w:space="0" w:color="auto"/>
          </w:divBdr>
        </w:div>
      </w:divsChild>
    </w:div>
    <w:div w:id="528495132">
      <w:bodyDiv w:val="1"/>
      <w:marLeft w:val="0"/>
      <w:marRight w:val="0"/>
      <w:marTop w:val="0"/>
      <w:marBottom w:val="0"/>
      <w:divBdr>
        <w:top w:val="none" w:sz="0" w:space="0" w:color="auto"/>
        <w:left w:val="none" w:sz="0" w:space="0" w:color="auto"/>
        <w:bottom w:val="none" w:sz="0" w:space="0" w:color="auto"/>
        <w:right w:val="none" w:sz="0" w:space="0" w:color="auto"/>
      </w:divBdr>
      <w:divsChild>
        <w:div w:id="258294779">
          <w:marLeft w:val="0"/>
          <w:marRight w:val="0"/>
          <w:marTop w:val="0"/>
          <w:marBottom w:val="0"/>
          <w:divBdr>
            <w:top w:val="none" w:sz="0" w:space="0" w:color="auto"/>
            <w:left w:val="none" w:sz="0" w:space="0" w:color="auto"/>
            <w:bottom w:val="none" w:sz="0" w:space="0" w:color="auto"/>
            <w:right w:val="none" w:sz="0" w:space="0" w:color="auto"/>
          </w:divBdr>
        </w:div>
      </w:divsChild>
    </w:div>
    <w:div w:id="528565824">
      <w:bodyDiv w:val="1"/>
      <w:marLeft w:val="0"/>
      <w:marRight w:val="0"/>
      <w:marTop w:val="0"/>
      <w:marBottom w:val="0"/>
      <w:divBdr>
        <w:top w:val="none" w:sz="0" w:space="0" w:color="auto"/>
        <w:left w:val="none" w:sz="0" w:space="0" w:color="auto"/>
        <w:bottom w:val="none" w:sz="0" w:space="0" w:color="auto"/>
        <w:right w:val="none" w:sz="0" w:space="0" w:color="auto"/>
      </w:divBdr>
      <w:divsChild>
        <w:div w:id="254481270">
          <w:marLeft w:val="0"/>
          <w:marRight w:val="0"/>
          <w:marTop w:val="0"/>
          <w:marBottom w:val="0"/>
          <w:divBdr>
            <w:top w:val="none" w:sz="0" w:space="0" w:color="auto"/>
            <w:left w:val="none" w:sz="0" w:space="0" w:color="auto"/>
            <w:bottom w:val="none" w:sz="0" w:space="0" w:color="auto"/>
            <w:right w:val="none" w:sz="0" w:space="0" w:color="auto"/>
          </w:divBdr>
        </w:div>
      </w:divsChild>
    </w:div>
    <w:div w:id="528689040">
      <w:bodyDiv w:val="1"/>
      <w:marLeft w:val="0"/>
      <w:marRight w:val="0"/>
      <w:marTop w:val="0"/>
      <w:marBottom w:val="0"/>
      <w:divBdr>
        <w:top w:val="none" w:sz="0" w:space="0" w:color="auto"/>
        <w:left w:val="none" w:sz="0" w:space="0" w:color="auto"/>
        <w:bottom w:val="none" w:sz="0" w:space="0" w:color="auto"/>
        <w:right w:val="none" w:sz="0" w:space="0" w:color="auto"/>
      </w:divBdr>
    </w:div>
    <w:div w:id="528835455">
      <w:bodyDiv w:val="1"/>
      <w:marLeft w:val="0"/>
      <w:marRight w:val="0"/>
      <w:marTop w:val="0"/>
      <w:marBottom w:val="0"/>
      <w:divBdr>
        <w:top w:val="none" w:sz="0" w:space="0" w:color="auto"/>
        <w:left w:val="none" w:sz="0" w:space="0" w:color="auto"/>
        <w:bottom w:val="none" w:sz="0" w:space="0" w:color="auto"/>
        <w:right w:val="none" w:sz="0" w:space="0" w:color="auto"/>
      </w:divBdr>
    </w:div>
    <w:div w:id="529101113">
      <w:bodyDiv w:val="1"/>
      <w:marLeft w:val="0"/>
      <w:marRight w:val="0"/>
      <w:marTop w:val="0"/>
      <w:marBottom w:val="0"/>
      <w:divBdr>
        <w:top w:val="none" w:sz="0" w:space="0" w:color="auto"/>
        <w:left w:val="none" w:sz="0" w:space="0" w:color="auto"/>
        <w:bottom w:val="none" w:sz="0" w:space="0" w:color="auto"/>
        <w:right w:val="none" w:sz="0" w:space="0" w:color="auto"/>
      </w:divBdr>
      <w:divsChild>
        <w:div w:id="1749425928">
          <w:marLeft w:val="0"/>
          <w:marRight w:val="0"/>
          <w:marTop w:val="0"/>
          <w:marBottom w:val="0"/>
          <w:divBdr>
            <w:top w:val="none" w:sz="0" w:space="0" w:color="auto"/>
            <w:left w:val="none" w:sz="0" w:space="0" w:color="auto"/>
            <w:bottom w:val="none" w:sz="0" w:space="0" w:color="auto"/>
            <w:right w:val="none" w:sz="0" w:space="0" w:color="auto"/>
          </w:divBdr>
        </w:div>
        <w:div w:id="165479880">
          <w:marLeft w:val="0"/>
          <w:marRight w:val="0"/>
          <w:marTop w:val="150"/>
          <w:marBottom w:val="150"/>
          <w:divBdr>
            <w:top w:val="single" w:sz="6" w:space="4" w:color="D7D7D7"/>
            <w:left w:val="none" w:sz="0" w:space="0" w:color="auto"/>
            <w:bottom w:val="single" w:sz="6" w:space="4" w:color="D7D7D7"/>
            <w:right w:val="none" w:sz="0" w:space="0" w:color="auto"/>
          </w:divBdr>
        </w:div>
        <w:div w:id="1326205191">
          <w:marLeft w:val="0"/>
          <w:marRight w:val="0"/>
          <w:marTop w:val="0"/>
          <w:marBottom w:val="0"/>
          <w:divBdr>
            <w:top w:val="none" w:sz="0" w:space="0" w:color="auto"/>
            <w:left w:val="none" w:sz="0" w:space="0" w:color="auto"/>
            <w:bottom w:val="none" w:sz="0" w:space="0" w:color="auto"/>
            <w:right w:val="none" w:sz="0" w:space="0" w:color="auto"/>
          </w:divBdr>
        </w:div>
      </w:divsChild>
    </w:div>
    <w:div w:id="529412448">
      <w:bodyDiv w:val="1"/>
      <w:marLeft w:val="0"/>
      <w:marRight w:val="0"/>
      <w:marTop w:val="0"/>
      <w:marBottom w:val="0"/>
      <w:divBdr>
        <w:top w:val="none" w:sz="0" w:space="0" w:color="auto"/>
        <w:left w:val="none" w:sz="0" w:space="0" w:color="auto"/>
        <w:bottom w:val="none" w:sz="0" w:space="0" w:color="auto"/>
        <w:right w:val="none" w:sz="0" w:space="0" w:color="auto"/>
      </w:divBdr>
      <w:divsChild>
        <w:div w:id="893852636">
          <w:marLeft w:val="0"/>
          <w:marRight w:val="0"/>
          <w:marTop w:val="0"/>
          <w:marBottom w:val="0"/>
          <w:divBdr>
            <w:top w:val="none" w:sz="0" w:space="0" w:color="auto"/>
            <w:left w:val="none" w:sz="0" w:space="0" w:color="auto"/>
            <w:bottom w:val="none" w:sz="0" w:space="0" w:color="auto"/>
            <w:right w:val="none" w:sz="0" w:space="0" w:color="auto"/>
          </w:divBdr>
        </w:div>
        <w:div w:id="904492591">
          <w:marLeft w:val="0"/>
          <w:marRight w:val="0"/>
          <w:marTop w:val="0"/>
          <w:marBottom w:val="0"/>
          <w:divBdr>
            <w:top w:val="none" w:sz="0" w:space="0" w:color="auto"/>
            <w:left w:val="none" w:sz="0" w:space="0" w:color="auto"/>
            <w:bottom w:val="none" w:sz="0" w:space="0" w:color="auto"/>
            <w:right w:val="none" w:sz="0" w:space="0" w:color="auto"/>
          </w:divBdr>
          <w:divsChild>
            <w:div w:id="883759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9417720">
      <w:bodyDiv w:val="1"/>
      <w:marLeft w:val="0"/>
      <w:marRight w:val="0"/>
      <w:marTop w:val="0"/>
      <w:marBottom w:val="0"/>
      <w:divBdr>
        <w:top w:val="none" w:sz="0" w:space="0" w:color="auto"/>
        <w:left w:val="none" w:sz="0" w:space="0" w:color="auto"/>
        <w:bottom w:val="none" w:sz="0" w:space="0" w:color="auto"/>
        <w:right w:val="none" w:sz="0" w:space="0" w:color="auto"/>
      </w:divBdr>
      <w:divsChild>
        <w:div w:id="546724824">
          <w:marLeft w:val="0"/>
          <w:marRight w:val="0"/>
          <w:marTop w:val="0"/>
          <w:marBottom w:val="0"/>
          <w:divBdr>
            <w:top w:val="none" w:sz="0" w:space="0" w:color="auto"/>
            <w:left w:val="none" w:sz="0" w:space="0" w:color="auto"/>
            <w:bottom w:val="none" w:sz="0" w:space="0" w:color="auto"/>
            <w:right w:val="none" w:sz="0" w:space="0" w:color="auto"/>
          </w:divBdr>
        </w:div>
      </w:divsChild>
    </w:div>
    <w:div w:id="529535811">
      <w:bodyDiv w:val="1"/>
      <w:marLeft w:val="0"/>
      <w:marRight w:val="0"/>
      <w:marTop w:val="0"/>
      <w:marBottom w:val="0"/>
      <w:divBdr>
        <w:top w:val="none" w:sz="0" w:space="0" w:color="auto"/>
        <w:left w:val="none" w:sz="0" w:space="0" w:color="auto"/>
        <w:bottom w:val="none" w:sz="0" w:space="0" w:color="auto"/>
        <w:right w:val="none" w:sz="0" w:space="0" w:color="auto"/>
      </w:divBdr>
      <w:divsChild>
        <w:div w:id="790855066">
          <w:marLeft w:val="0"/>
          <w:marRight w:val="0"/>
          <w:marTop w:val="0"/>
          <w:marBottom w:val="0"/>
          <w:divBdr>
            <w:top w:val="none" w:sz="0" w:space="0" w:color="auto"/>
            <w:left w:val="none" w:sz="0" w:space="0" w:color="auto"/>
            <w:bottom w:val="none" w:sz="0" w:space="0" w:color="auto"/>
            <w:right w:val="none" w:sz="0" w:space="0" w:color="auto"/>
          </w:divBdr>
        </w:div>
      </w:divsChild>
    </w:div>
    <w:div w:id="529562717">
      <w:bodyDiv w:val="1"/>
      <w:marLeft w:val="0"/>
      <w:marRight w:val="0"/>
      <w:marTop w:val="0"/>
      <w:marBottom w:val="0"/>
      <w:divBdr>
        <w:top w:val="none" w:sz="0" w:space="0" w:color="auto"/>
        <w:left w:val="none" w:sz="0" w:space="0" w:color="auto"/>
        <w:bottom w:val="none" w:sz="0" w:space="0" w:color="auto"/>
        <w:right w:val="none" w:sz="0" w:space="0" w:color="auto"/>
      </w:divBdr>
    </w:div>
    <w:div w:id="529953782">
      <w:bodyDiv w:val="1"/>
      <w:marLeft w:val="0"/>
      <w:marRight w:val="0"/>
      <w:marTop w:val="0"/>
      <w:marBottom w:val="0"/>
      <w:divBdr>
        <w:top w:val="none" w:sz="0" w:space="0" w:color="auto"/>
        <w:left w:val="none" w:sz="0" w:space="0" w:color="auto"/>
        <w:bottom w:val="none" w:sz="0" w:space="0" w:color="auto"/>
        <w:right w:val="none" w:sz="0" w:space="0" w:color="auto"/>
      </w:divBdr>
      <w:divsChild>
        <w:div w:id="540944299">
          <w:marLeft w:val="0"/>
          <w:marRight w:val="0"/>
          <w:marTop w:val="0"/>
          <w:marBottom w:val="0"/>
          <w:divBdr>
            <w:top w:val="none" w:sz="0" w:space="0" w:color="auto"/>
            <w:left w:val="none" w:sz="0" w:space="0" w:color="auto"/>
            <w:bottom w:val="none" w:sz="0" w:space="0" w:color="auto"/>
            <w:right w:val="none" w:sz="0" w:space="0" w:color="auto"/>
          </w:divBdr>
        </w:div>
        <w:div w:id="595406839">
          <w:marLeft w:val="0"/>
          <w:marRight w:val="0"/>
          <w:marTop w:val="0"/>
          <w:marBottom w:val="0"/>
          <w:divBdr>
            <w:top w:val="none" w:sz="0" w:space="0" w:color="auto"/>
            <w:left w:val="none" w:sz="0" w:space="0" w:color="auto"/>
            <w:bottom w:val="none" w:sz="0" w:space="0" w:color="auto"/>
            <w:right w:val="none" w:sz="0" w:space="0" w:color="auto"/>
          </w:divBdr>
        </w:div>
      </w:divsChild>
    </w:div>
    <w:div w:id="530144258">
      <w:bodyDiv w:val="1"/>
      <w:marLeft w:val="0"/>
      <w:marRight w:val="0"/>
      <w:marTop w:val="0"/>
      <w:marBottom w:val="0"/>
      <w:divBdr>
        <w:top w:val="none" w:sz="0" w:space="0" w:color="auto"/>
        <w:left w:val="none" w:sz="0" w:space="0" w:color="auto"/>
        <w:bottom w:val="none" w:sz="0" w:space="0" w:color="auto"/>
        <w:right w:val="none" w:sz="0" w:space="0" w:color="auto"/>
      </w:divBdr>
      <w:divsChild>
        <w:div w:id="1095050083">
          <w:marLeft w:val="0"/>
          <w:marRight w:val="0"/>
          <w:marTop w:val="300"/>
          <w:marBottom w:val="0"/>
          <w:divBdr>
            <w:top w:val="none" w:sz="0" w:space="0" w:color="auto"/>
            <w:left w:val="none" w:sz="0" w:space="0" w:color="auto"/>
            <w:bottom w:val="none" w:sz="0" w:space="0" w:color="auto"/>
            <w:right w:val="none" w:sz="0" w:space="0" w:color="auto"/>
          </w:divBdr>
        </w:div>
      </w:divsChild>
    </w:div>
    <w:div w:id="530262882">
      <w:bodyDiv w:val="1"/>
      <w:marLeft w:val="0"/>
      <w:marRight w:val="0"/>
      <w:marTop w:val="0"/>
      <w:marBottom w:val="0"/>
      <w:divBdr>
        <w:top w:val="none" w:sz="0" w:space="0" w:color="auto"/>
        <w:left w:val="none" w:sz="0" w:space="0" w:color="auto"/>
        <w:bottom w:val="none" w:sz="0" w:space="0" w:color="auto"/>
        <w:right w:val="none" w:sz="0" w:space="0" w:color="auto"/>
      </w:divBdr>
      <w:divsChild>
        <w:div w:id="892473042">
          <w:marLeft w:val="0"/>
          <w:marRight w:val="0"/>
          <w:marTop w:val="0"/>
          <w:marBottom w:val="0"/>
          <w:divBdr>
            <w:top w:val="none" w:sz="0" w:space="0" w:color="auto"/>
            <w:left w:val="none" w:sz="0" w:space="0" w:color="auto"/>
            <w:bottom w:val="none" w:sz="0" w:space="0" w:color="auto"/>
            <w:right w:val="none" w:sz="0" w:space="0" w:color="auto"/>
          </w:divBdr>
        </w:div>
        <w:div w:id="1065376805">
          <w:marLeft w:val="0"/>
          <w:marRight w:val="0"/>
          <w:marTop w:val="0"/>
          <w:marBottom w:val="0"/>
          <w:divBdr>
            <w:top w:val="none" w:sz="0" w:space="0" w:color="auto"/>
            <w:left w:val="none" w:sz="0" w:space="0" w:color="auto"/>
            <w:bottom w:val="none" w:sz="0" w:space="0" w:color="auto"/>
            <w:right w:val="none" w:sz="0" w:space="0" w:color="auto"/>
          </w:divBdr>
          <w:divsChild>
            <w:div w:id="55590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455073">
      <w:bodyDiv w:val="1"/>
      <w:marLeft w:val="0"/>
      <w:marRight w:val="0"/>
      <w:marTop w:val="0"/>
      <w:marBottom w:val="0"/>
      <w:divBdr>
        <w:top w:val="none" w:sz="0" w:space="0" w:color="auto"/>
        <w:left w:val="none" w:sz="0" w:space="0" w:color="auto"/>
        <w:bottom w:val="none" w:sz="0" w:space="0" w:color="auto"/>
        <w:right w:val="none" w:sz="0" w:space="0" w:color="auto"/>
      </w:divBdr>
      <w:divsChild>
        <w:div w:id="513764984">
          <w:marLeft w:val="0"/>
          <w:marRight w:val="0"/>
          <w:marTop w:val="150"/>
          <w:marBottom w:val="150"/>
          <w:divBdr>
            <w:top w:val="single" w:sz="6" w:space="4" w:color="D7D7D7"/>
            <w:left w:val="none" w:sz="0" w:space="0" w:color="auto"/>
            <w:bottom w:val="single" w:sz="6" w:space="4" w:color="D7D7D7"/>
            <w:right w:val="none" w:sz="0" w:space="0" w:color="auto"/>
          </w:divBdr>
        </w:div>
        <w:div w:id="710879839">
          <w:marLeft w:val="0"/>
          <w:marRight w:val="0"/>
          <w:marTop w:val="0"/>
          <w:marBottom w:val="0"/>
          <w:divBdr>
            <w:top w:val="none" w:sz="0" w:space="0" w:color="auto"/>
            <w:left w:val="none" w:sz="0" w:space="0" w:color="auto"/>
            <w:bottom w:val="none" w:sz="0" w:space="0" w:color="auto"/>
            <w:right w:val="none" w:sz="0" w:space="0" w:color="auto"/>
          </w:divBdr>
        </w:div>
        <w:div w:id="724334181">
          <w:marLeft w:val="0"/>
          <w:marRight w:val="0"/>
          <w:marTop w:val="0"/>
          <w:marBottom w:val="0"/>
          <w:divBdr>
            <w:top w:val="none" w:sz="0" w:space="0" w:color="auto"/>
            <w:left w:val="none" w:sz="0" w:space="0" w:color="auto"/>
            <w:bottom w:val="none" w:sz="0" w:space="0" w:color="auto"/>
            <w:right w:val="none" w:sz="0" w:space="0" w:color="auto"/>
          </w:divBdr>
        </w:div>
      </w:divsChild>
    </w:div>
    <w:div w:id="530651430">
      <w:bodyDiv w:val="1"/>
      <w:marLeft w:val="0"/>
      <w:marRight w:val="0"/>
      <w:marTop w:val="0"/>
      <w:marBottom w:val="0"/>
      <w:divBdr>
        <w:top w:val="none" w:sz="0" w:space="0" w:color="auto"/>
        <w:left w:val="none" w:sz="0" w:space="0" w:color="auto"/>
        <w:bottom w:val="none" w:sz="0" w:space="0" w:color="auto"/>
        <w:right w:val="none" w:sz="0" w:space="0" w:color="auto"/>
      </w:divBdr>
      <w:divsChild>
        <w:div w:id="1078483086">
          <w:marLeft w:val="0"/>
          <w:marRight w:val="0"/>
          <w:marTop w:val="300"/>
          <w:marBottom w:val="300"/>
          <w:divBdr>
            <w:top w:val="none" w:sz="0" w:space="0" w:color="auto"/>
            <w:left w:val="none" w:sz="0" w:space="0" w:color="auto"/>
            <w:bottom w:val="none" w:sz="0" w:space="0" w:color="auto"/>
            <w:right w:val="none" w:sz="0" w:space="0" w:color="auto"/>
          </w:divBdr>
          <w:divsChild>
            <w:div w:id="145098691">
              <w:marLeft w:val="0"/>
              <w:marRight w:val="0"/>
              <w:marTop w:val="0"/>
              <w:marBottom w:val="0"/>
              <w:divBdr>
                <w:top w:val="none" w:sz="0" w:space="0" w:color="auto"/>
                <w:left w:val="none" w:sz="0" w:space="0" w:color="auto"/>
                <w:bottom w:val="none" w:sz="0" w:space="0" w:color="auto"/>
                <w:right w:val="none" w:sz="0" w:space="0" w:color="auto"/>
              </w:divBdr>
            </w:div>
          </w:divsChild>
        </w:div>
        <w:div w:id="167602334">
          <w:marLeft w:val="0"/>
          <w:marRight w:val="0"/>
          <w:marTop w:val="0"/>
          <w:marBottom w:val="0"/>
          <w:divBdr>
            <w:top w:val="none" w:sz="0" w:space="0" w:color="auto"/>
            <w:left w:val="none" w:sz="0" w:space="0" w:color="auto"/>
            <w:bottom w:val="none" w:sz="0" w:space="0" w:color="auto"/>
            <w:right w:val="none" w:sz="0" w:space="0" w:color="auto"/>
          </w:divBdr>
        </w:div>
      </w:divsChild>
    </w:div>
    <w:div w:id="530999775">
      <w:bodyDiv w:val="1"/>
      <w:marLeft w:val="0"/>
      <w:marRight w:val="0"/>
      <w:marTop w:val="0"/>
      <w:marBottom w:val="0"/>
      <w:divBdr>
        <w:top w:val="none" w:sz="0" w:space="0" w:color="auto"/>
        <w:left w:val="none" w:sz="0" w:space="0" w:color="auto"/>
        <w:bottom w:val="none" w:sz="0" w:space="0" w:color="auto"/>
        <w:right w:val="none" w:sz="0" w:space="0" w:color="auto"/>
      </w:divBdr>
    </w:div>
    <w:div w:id="531498534">
      <w:bodyDiv w:val="1"/>
      <w:marLeft w:val="0"/>
      <w:marRight w:val="0"/>
      <w:marTop w:val="0"/>
      <w:marBottom w:val="0"/>
      <w:divBdr>
        <w:top w:val="none" w:sz="0" w:space="0" w:color="auto"/>
        <w:left w:val="none" w:sz="0" w:space="0" w:color="auto"/>
        <w:bottom w:val="none" w:sz="0" w:space="0" w:color="auto"/>
        <w:right w:val="none" w:sz="0" w:space="0" w:color="auto"/>
      </w:divBdr>
    </w:div>
    <w:div w:id="531502355">
      <w:bodyDiv w:val="1"/>
      <w:marLeft w:val="0"/>
      <w:marRight w:val="0"/>
      <w:marTop w:val="0"/>
      <w:marBottom w:val="0"/>
      <w:divBdr>
        <w:top w:val="none" w:sz="0" w:space="0" w:color="auto"/>
        <w:left w:val="none" w:sz="0" w:space="0" w:color="auto"/>
        <w:bottom w:val="none" w:sz="0" w:space="0" w:color="auto"/>
        <w:right w:val="none" w:sz="0" w:space="0" w:color="auto"/>
      </w:divBdr>
      <w:divsChild>
        <w:div w:id="165899377">
          <w:marLeft w:val="0"/>
          <w:marRight w:val="0"/>
          <w:marTop w:val="0"/>
          <w:marBottom w:val="0"/>
          <w:divBdr>
            <w:top w:val="none" w:sz="0" w:space="0" w:color="auto"/>
            <w:left w:val="none" w:sz="0" w:space="0" w:color="auto"/>
            <w:bottom w:val="none" w:sz="0" w:space="0" w:color="auto"/>
            <w:right w:val="none" w:sz="0" w:space="0" w:color="auto"/>
          </w:divBdr>
        </w:div>
      </w:divsChild>
    </w:div>
    <w:div w:id="531574723">
      <w:bodyDiv w:val="1"/>
      <w:marLeft w:val="0"/>
      <w:marRight w:val="0"/>
      <w:marTop w:val="0"/>
      <w:marBottom w:val="0"/>
      <w:divBdr>
        <w:top w:val="none" w:sz="0" w:space="0" w:color="auto"/>
        <w:left w:val="none" w:sz="0" w:space="0" w:color="auto"/>
        <w:bottom w:val="none" w:sz="0" w:space="0" w:color="auto"/>
        <w:right w:val="none" w:sz="0" w:space="0" w:color="auto"/>
      </w:divBdr>
      <w:divsChild>
        <w:div w:id="502473331">
          <w:marLeft w:val="0"/>
          <w:marRight w:val="0"/>
          <w:marTop w:val="0"/>
          <w:marBottom w:val="0"/>
          <w:divBdr>
            <w:top w:val="none" w:sz="0" w:space="0" w:color="auto"/>
            <w:left w:val="none" w:sz="0" w:space="0" w:color="auto"/>
            <w:bottom w:val="none" w:sz="0" w:space="0" w:color="auto"/>
            <w:right w:val="none" w:sz="0" w:space="0" w:color="auto"/>
          </w:divBdr>
          <w:divsChild>
            <w:div w:id="606235242">
              <w:marLeft w:val="0"/>
              <w:marRight w:val="0"/>
              <w:marTop w:val="0"/>
              <w:marBottom w:val="0"/>
              <w:divBdr>
                <w:top w:val="none" w:sz="0" w:space="0" w:color="auto"/>
                <w:left w:val="none" w:sz="0" w:space="0" w:color="auto"/>
                <w:bottom w:val="none" w:sz="0" w:space="0" w:color="auto"/>
                <w:right w:val="none" w:sz="0" w:space="0" w:color="auto"/>
              </w:divBdr>
              <w:divsChild>
                <w:div w:id="1103305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437722">
          <w:marLeft w:val="0"/>
          <w:marRight w:val="0"/>
          <w:marTop w:val="0"/>
          <w:marBottom w:val="0"/>
          <w:divBdr>
            <w:top w:val="none" w:sz="0" w:space="0" w:color="auto"/>
            <w:left w:val="none" w:sz="0" w:space="0" w:color="auto"/>
            <w:bottom w:val="none" w:sz="0" w:space="0" w:color="auto"/>
            <w:right w:val="none" w:sz="0" w:space="0" w:color="auto"/>
          </w:divBdr>
        </w:div>
      </w:divsChild>
    </w:div>
    <w:div w:id="531574953">
      <w:bodyDiv w:val="1"/>
      <w:marLeft w:val="0"/>
      <w:marRight w:val="0"/>
      <w:marTop w:val="0"/>
      <w:marBottom w:val="0"/>
      <w:divBdr>
        <w:top w:val="none" w:sz="0" w:space="0" w:color="auto"/>
        <w:left w:val="none" w:sz="0" w:space="0" w:color="auto"/>
        <w:bottom w:val="none" w:sz="0" w:space="0" w:color="auto"/>
        <w:right w:val="none" w:sz="0" w:space="0" w:color="auto"/>
      </w:divBdr>
      <w:divsChild>
        <w:div w:id="129784329">
          <w:marLeft w:val="0"/>
          <w:marRight w:val="0"/>
          <w:marTop w:val="0"/>
          <w:marBottom w:val="0"/>
          <w:divBdr>
            <w:top w:val="none" w:sz="0" w:space="0" w:color="auto"/>
            <w:left w:val="none" w:sz="0" w:space="0" w:color="auto"/>
            <w:bottom w:val="none" w:sz="0" w:space="0" w:color="auto"/>
            <w:right w:val="none" w:sz="0" w:space="0" w:color="auto"/>
          </w:divBdr>
        </w:div>
        <w:div w:id="847016231">
          <w:marLeft w:val="0"/>
          <w:marRight w:val="0"/>
          <w:marTop w:val="150"/>
          <w:marBottom w:val="150"/>
          <w:divBdr>
            <w:top w:val="single" w:sz="6" w:space="4" w:color="D7D7D7"/>
            <w:left w:val="none" w:sz="0" w:space="0" w:color="auto"/>
            <w:bottom w:val="single" w:sz="6" w:space="4" w:color="D7D7D7"/>
            <w:right w:val="none" w:sz="0" w:space="0" w:color="auto"/>
          </w:divBdr>
        </w:div>
      </w:divsChild>
    </w:div>
    <w:div w:id="531654480">
      <w:bodyDiv w:val="1"/>
      <w:marLeft w:val="0"/>
      <w:marRight w:val="0"/>
      <w:marTop w:val="0"/>
      <w:marBottom w:val="0"/>
      <w:divBdr>
        <w:top w:val="none" w:sz="0" w:space="0" w:color="auto"/>
        <w:left w:val="none" w:sz="0" w:space="0" w:color="auto"/>
        <w:bottom w:val="none" w:sz="0" w:space="0" w:color="auto"/>
        <w:right w:val="none" w:sz="0" w:space="0" w:color="auto"/>
      </w:divBdr>
      <w:divsChild>
        <w:div w:id="605232174">
          <w:marLeft w:val="0"/>
          <w:marRight w:val="0"/>
          <w:marTop w:val="0"/>
          <w:marBottom w:val="0"/>
          <w:divBdr>
            <w:top w:val="none" w:sz="0" w:space="0" w:color="auto"/>
            <w:left w:val="none" w:sz="0" w:space="0" w:color="auto"/>
            <w:bottom w:val="none" w:sz="0" w:space="0" w:color="auto"/>
            <w:right w:val="none" w:sz="0" w:space="0" w:color="auto"/>
          </w:divBdr>
        </w:div>
      </w:divsChild>
    </w:div>
    <w:div w:id="532037726">
      <w:bodyDiv w:val="1"/>
      <w:marLeft w:val="0"/>
      <w:marRight w:val="0"/>
      <w:marTop w:val="0"/>
      <w:marBottom w:val="0"/>
      <w:divBdr>
        <w:top w:val="none" w:sz="0" w:space="0" w:color="auto"/>
        <w:left w:val="none" w:sz="0" w:space="0" w:color="auto"/>
        <w:bottom w:val="none" w:sz="0" w:space="0" w:color="auto"/>
        <w:right w:val="none" w:sz="0" w:space="0" w:color="auto"/>
      </w:divBdr>
      <w:divsChild>
        <w:div w:id="559441751">
          <w:marLeft w:val="0"/>
          <w:marRight w:val="0"/>
          <w:marTop w:val="0"/>
          <w:marBottom w:val="0"/>
          <w:divBdr>
            <w:top w:val="none" w:sz="0" w:space="0" w:color="auto"/>
            <w:left w:val="none" w:sz="0" w:space="0" w:color="auto"/>
            <w:bottom w:val="none" w:sz="0" w:space="0" w:color="auto"/>
            <w:right w:val="none" w:sz="0" w:space="0" w:color="auto"/>
          </w:divBdr>
        </w:div>
      </w:divsChild>
    </w:div>
    <w:div w:id="532041209">
      <w:bodyDiv w:val="1"/>
      <w:marLeft w:val="0"/>
      <w:marRight w:val="0"/>
      <w:marTop w:val="0"/>
      <w:marBottom w:val="0"/>
      <w:divBdr>
        <w:top w:val="none" w:sz="0" w:space="0" w:color="auto"/>
        <w:left w:val="none" w:sz="0" w:space="0" w:color="auto"/>
        <w:bottom w:val="none" w:sz="0" w:space="0" w:color="auto"/>
        <w:right w:val="none" w:sz="0" w:space="0" w:color="auto"/>
      </w:divBdr>
    </w:div>
    <w:div w:id="532228286">
      <w:bodyDiv w:val="1"/>
      <w:marLeft w:val="0"/>
      <w:marRight w:val="0"/>
      <w:marTop w:val="0"/>
      <w:marBottom w:val="0"/>
      <w:divBdr>
        <w:top w:val="none" w:sz="0" w:space="0" w:color="auto"/>
        <w:left w:val="none" w:sz="0" w:space="0" w:color="auto"/>
        <w:bottom w:val="none" w:sz="0" w:space="0" w:color="auto"/>
        <w:right w:val="none" w:sz="0" w:space="0" w:color="auto"/>
      </w:divBdr>
    </w:div>
    <w:div w:id="533157125">
      <w:bodyDiv w:val="1"/>
      <w:marLeft w:val="0"/>
      <w:marRight w:val="0"/>
      <w:marTop w:val="0"/>
      <w:marBottom w:val="0"/>
      <w:divBdr>
        <w:top w:val="none" w:sz="0" w:space="0" w:color="auto"/>
        <w:left w:val="none" w:sz="0" w:space="0" w:color="auto"/>
        <w:bottom w:val="none" w:sz="0" w:space="0" w:color="auto"/>
        <w:right w:val="none" w:sz="0" w:space="0" w:color="auto"/>
      </w:divBdr>
      <w:divsChild>
        <w:div w:id="390228270">
          <w:marLeft w:val="0"/>
          <w:marRight w:val="0"/>
          <w:marTop w:val="0"/>
          <w:marBottom w:val="0"/>
          <w:divBdr>
            <w:top w:val="none" w:sz="0" w:space="0" w:color="auto"/>
            <w:left w:val="none" w:sz="0" w:space="0" w:color="auto"/>
            <w:bottom w:val="none" w:sz="0" w:space="0" w:color="auto"/>
            <w:right w:val="none" w:sz="0" w:space="0" w:color="auto"/>
          </w:divBdr>
        </w:div>
        <w:div w:id="628437940">
          <w:marLeft w:val="0"/>
          <w:marRight w:val="0"/>
          <w:marTop w:val="0"/>
          <w:marBottom w:val="0"/>
          <w:divBdr>
            <w:top w:val="none" w:sz="0" w:space="0" w:color="auto"/>
            <w:left w:val="none" w:sz="0" w:space="0" w:color="auto"/>
            <w:bottom w:val="none" w:sz="0" w:space="0" w:color="auto"/>
            <w:right w:val="none" w:sz="0" w:space="0" w:color="auto"/>
          </w:divBdr>
          <w:divsChild>
            <w:div w:id="14177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3881272">
      <w:bodyDiv w:val="1"/>
      <w:marLeft w:val="0"/>
      <w:marRight w:val="0"/>
      <w:marTop w:val="0"/>
      <w:marBottom w:val="0"/>
      <w:divBdr>
        <w:top w:val="none" w:sz="0" w:space="0" w:color="auto"/>
        <w:left w:val="none" w:sz="0" w:space="0" w:color="auto"/>
        <w:bottom w:val="none" w:sz="0" w:space="0" w:color="auto"/>
        <w:right w:val="none" w:sz="0" w:space="0" w:color="auto"/>
      </w:divBdr>
    </w:div>
    <w:div w:id="533881441">
      <w:bodyDiv w:val="1"/>
      <w:marLeft w:val="0"/>
      <w:marRight w:val="0"/>
      <w:marTop w:val="0"/>
      <w:marBottom w:val="0"/>
      <w:divBdr>
        <w:top w:val="none" w:sz="0" w:space="0" w:color="auto"/>
        <w:left w:val="none" w:sz="0" w:space="0" w:color="auto"/>
        <w:bottom w:val="none" w:sz="0" w:space="0" w:color="auto"/>
        <w:right w:val="none" w:sz="0" w:space="0" w:color="auto"/>
      </w:divBdr>
    </w:div>
    <w:div w:id="533882467">
      <w:bodyDiv w:val="1"/>
      <w:marLeft w:val="0"/>
      <w:marRight w:val="0"/>
      <w:marTop w:val="0"/>
      <w:marBottom w:val="0"/>
      <w:divBdr>
        <w:top w:val="none" w:sz="0" w:space="0" w:color="auto"/>
        <w:left w:val="none" w:sz="0" w:space="0" w:color="auto"/>
        <w:bottom w:val="none" w:sz="0" w:space="0" w:color="auto"/>
        <w:right w:val="none" w:sz="0" w:space="0" w:color="auto"/>
      </w:divBdr>
      <w:divsChild>
        <w:div w:id="1027947885">
          <w:marLeft w:val="0"/>
          <w:marRight w:val="0"/>
          <w:marTop w:val="0"/>
          <w:marBottom w:val="0"/>
          <w:divBdr>
            <w:top w:val="none" w:sz="0" w:space="0" w:color="auto"/>
            <w:left w:val="none" w:sz="0" w:space="0" w:color="auto"/>
            <w:bottom w:val="none" w:sz="0" w:space="0" w:color="auto"/>
            <w:right w:val="none" w:sz="0" w:space="0" w:color="auto"/>
          </w:divBdr>
        </w:div>
      </w:divsChild>
    </w:div>
    <w:div w:id="534120979">
      <w:bodyDiv w:val="1"/>
      <w:marLeft w:val="0"/>
      <w:marRight w:val="0"/>
      <w:marTop w:val="0"/>
      <w:marBottom w:val="0"/>
      <w:divBdr>
        <w:top w:val="none" w:sz="0" w:space="0" w:color="auto"/>
        <w:left w:val="none" w:sz="0" w:space="0" w:color="auto"/>
        <w:bottom w:val="none" w:sz="0" w:space="0" w:color="auto"/>
        <w:right w:val="none" w:sz="0" w:space="0" w:color="auto"/>
      </w:divBdr>
      <w:divsChild>
        <w:div w:id="917790248">
          <w:marLeft w:val="0"/>
          <w:marRight w:val="0"/>
          <w:marTop w:val="150"/>
          <w:marBottom w:val="150"/>
          <w:divBdr>
            <w:top w:val="single" w:sz="6" w:space="4" w:color="D7D7D7"/>
            <w:left w:val="none" w:sz="0" w:space="0" w:color="auto"/>
            <w:bottom w:val="single" w:sz="6" w:space="4" w:color="D7D7D7"/>
            <w:right w:val="none" w:sz="0" w:space="0" w:color="auto"/>
          </w:divBdr>
        </w:div>
      </w:divsChild>
    </w:div>
    <w:div w:id="534122576">
      <w:bodyDiv w:val="1"/>
      <w:marLeft w:val="0"/>
      <w:marRight w:val="0"/>
      <w:marTop w:val="0"/>
      <w:marBottom w:val="0"/>
      <w:divBdr>
        <w:top w:val="none" w:sz="0" w:space="0" w:color="auto"/>
        <w:left w:val="none" w:sz="0" w:space="0" w:color="auto"/>
        <w:bottom w:val="none" w:sz="0" w:space="0" w:color="auto"/>
        <w:right w:val="none" w:sz="0" w:space="0" w:color="auto"/>
      </w:divBdr>
      <w:divsChild>
        <w:div w:id="2050452453">
          <w:marLeft w:val="0"/>
          <w:marRight w:val="0"/>
          <w:marTop w:val="0"/>
          <w:marBottom w:val="0"/>
          <w:divBdr>
            <w:top w:val="none" w:sz="0" w:space="0" w:color="auto"/>
            <w:left w:val="none" w:sz="0" w:space="0" w:color="auto"/>
            <w:bottom w:val="none" w:sz="0" w:space="0" w:color="auto"/>
            <w:right w:val="none" w:sz="0" w:space="0" w:color="auto"/>
          </w:divBdr>
          <w:divsChild>
            <w:div w:id="93208271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534343327">
      <w:bodyDiv w:val="1"/>
      <w:marLeft w:val="0"/>
      <w:marRight w:val="0"/>
      <w:marTop w:val="0"/>
      <w:marBottom w:val="0"/>
      <w:divBdr>
        <w:top w:val="none" w:sz="0" w:space="0" w:color="auto"/>
        <w:left w:val="none" w:sz="0" w:space="0" w:color="auto"/>
        <w:bottom w:val="none" w:sz="0" w:space="0" w:color="auto"/>
        <w:right w:val="none" w:sz="0" w:space="0" w:color="auto"/>
      </w:divBdr>
    </w:div>
    <w:div w:id="534346301">
      <w:bodyDiv w:val="1"/>
      <w:marLeft w:val="0"/>
      <w:marRight w:val="0"/>
      <w:marTop w:val="0"/>
      <w:marBottom w:val="0"/>
      <w:divBdr>
        <w:top w:val="none" w:sz="0" w:space="0" w:color="auto"/>
        <w:left w:val="none" w:sz="0" w:space="0" w:color="auto"/>
        <w:bottom w:val="none" w:sz="0" w:space="0" w:color="auto"/>
        <w:right w:val="none" w:sz="0" w:space="0" w:color="auto"/>
      </w:divBdr>
      <w:divsChild>
        <w:div w:id="309018107">
          <w:marLeft w:val="0"/>
          <w:marRight w:val="0"/>
          <w:marTop w:val="0"/>
          <w:marBottom w:val="0"/>
          <w:divBdr>
            <w:top w:val="none" w:sz="0" w:space="0" w:color="auto"/>
            <w:left w:val="none" w:sz="0" w:space="0" w:color="auto"/>
            <w:bottom w:val="none" w:sz="0" w:space="0" w:color="auto"/>
            <w:right w:val="none" w:sz="0" w:space="0" w:color="auto"/>
          </w:divBdr>
          <w:divsChild>
            <w:div w:id="215437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4467291">
      <w:bodyDiv w:val="1"/>
      <w:marLeft w:val="0"/>
      <w:marRight w:val="0"/>
      <w:marTop w:val="0"/>
      <w:marBottom w:val="0"/>
      <w:divBdr>
        <w:top w:val="none" w:sz="0" w:space="0" w:color="auto"/>
        <w:left w:val="none" w:sz="0" w:space="0" w:color="auto"/>
        <w:bottom w:val="none" w:sz="0" w:space="0" w:color="auto"/>
        <w:right w:val="none" w:sz="0" w:space="0" w:color="auto"/>
      </w:divBdr>
    </w:div>
    <w:div w:id="534780751">
      <w:bodyDiv w:val="1"/>
      <w:marLeft w:val="0"/>
      <w:marRight w:val="0"/>
      <w:marTop w:val="0"/>
      <w:marBottom w:val="0"/>
      <w:divBdr>
        <w:top w:val="none" w:sz="0" w:space="0" w:color="auto"/>
        <w:left w:val="none" w:sz="0" w:space="0" w:color="auto"/>
        <w:bottom w:val="none" w:sz="0" w:space="0" w:color="auto"/>
        <w:right w:val="none" w:sz="0" w:space="0" w:color="auto"/>
      </w:divBdr>
    </w:div>
    <w:div w:id="534805084">
      <w:bodyDiv w:val="1"/>
      <w:marLeft w:val="0"/>
      <w:marRight w:val="0"/>
      <w:marTop w:val="0"/>
      <w:marBottom w:val="0"/>
      <w:divBdr>
        <w:top w:val="none" w:sz="0" w:space="0" w:color="auto"/>
        <w:left w:val="none" w:sz="0" w:space="0" w:color="auto"/>
        <w:bottom w:val="none" w:sz="0" w:space="0" w:color="auto"/>
        <w:right w:val="none" w:sz="0" w:space="0" w:color="auto"/>
      </w:divBdr>
      <w:divsChild>
        <w:div w:id="387848049">
          <w:marLeft w:val="0"/>
          <w:marRight w:val="0"/>
          <w:marTop w:val="0"/>
          <w:marBottom w:val="0"/>
          <w:divBdr>
            <w:top w:val="none" w:sz="0" w:space="0" w:color="auto"/>
            <w:left w:val="none" w:sz="0" w:space="0" w:color="auto"/>
            <w:bottom w:val="none" w:sz="0" w:space="0" w:color="auto"/>
            <w:right w:val="none" w:sz="0" w:space="0" w:color="auto"/>
          </w:divBdr>
          <w:divsChild>
            <w:div w:id="742994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4854983">
      <w:bodyDiv w:val="1"/>
      <w:marLeft w:val="0"/>
      <w:marRight w:val="0"/>
      <w:marTop w:val="0"/>
      <w:marBottom w:val="0"/>
      <w:divBdr>
        <w:top w:val="none" w:sz="0" w:space="0" w:color="auto"/>
        <w:left w:val="none" w:sz="0" w:space="0" w:color="auto"/>
        <w:bottom w:val="none" w:sz="0" w:space="0" w:color="auto"/>
        <w:right w:val="none" w:sz="0" w:space="0" w:color="auto"/>
      </w:divBdr>
    </w:div>
    <w:div w:id="534931700">
      <w:bodyDiv w:val="1"/>
      <w:marLeft w:val="0"/>
      <w:marRight w:val="0"/>
      <w:marTop w:val="0"/>
      <w:marBottom w:val="0"/>
      <w:divBdr>
        <w:top w:val="none" w:sz="0" w:space="0" w:color="auto"/>
        <w:left w:val="none" w:sz="0" w:space="0" w:color="auto"/>
        <w:bottom w:val="none" w:sz="0" w:space="0" w:color="auto"/>
        <w:right w:val="none" w:sz="0" w:space="0" w:color="auto"/>
      </w:divBdr>
    </w:div>
    <w:div w:id="535049615">
      <w:bodyDiv w:val="1"/>
      <w:marLeft w:val="0"/>
      <w:marRight w:val="0"/>
      <w:marTop w:val="0"/>
      <w:marBottom w:val="0"/>
      <w:divBdr>
        <w:top w:val="none" w:sz="0" w:space="0" w:color="auto"/>
        <w:left w:val="none" w:sz="0" w:space="0" w:color="auto"/>
        <w:bottom w:val="none" w:sz="0" w:space="0" w:color="auto"/>
        <w:right w:val="none" w:sz="0" w:space="0" w:color="auto"/>
      </w:divBdr>
      <w:divsChild>
        <w:div w:id="62797356">
          <w:marLeft w:val="0"/>
          <w:marRight w:val="0"/>
          <w:marTop w:val="300"/>
          <w:marBottom w:val="300"/>
          <w:divBdr>
            <w:top w:val="none" w:sz="0" w:space="0" w:color="auto"/>
            <w:left w:val="none" w:sz="0" w:space="0" w:color="auto"/>
            <w:bottom w:val="none" w:sz="0" w:space="0" w:color="auto"/>
            <w:right w:val="none" w:sz="0" w:space="0" w:color="auto"/>
          </w:divBdr>
          <w:divsChild>
            <w:div w:id="70664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5119482">
      <w:bodyDiv w:val="1"/>
      <w:marLeft w:val="0"/>
      <w:marRight w:val="0"/>
      <w:marTop w:val="0"/>
      <w:marBottom w:val="0"/>
      <w:divBdr>
        <w:top w:val="none" w:sz="0" w:space="0" w:color="auto"/>
        <w:left w:val="none" w:sz="0" w:space="0" w:color="auto"/>
        <w:bottom w:val="none" w:sz="0" w:space="0" w:color="auto"/>
        <w:right w:val="none" w:sz="0" w:space="0" w:color="auto"/>
      </w:divBdr>
      <w:divsChild>
        <w:div w:id="628122389">
          <w:marLeft w:val="0"/>
          <w:marRight w:val="0"/>
          <w:marTop w:val="0"/>
          <w:marBottom w:val="0"/>
          <w:divBdr>
            <w:top w:val="none" w:sz="0" w:space="0" w:color="auto"/>
            <w:left w:val="none" w:sz="0" w:space="0" w:color="auto"/>
            <w:bottom w:val="none" w:sz="0" w:space="0" w:color="auto"/>
            <w:right w:val="none" w:sz="0" w:space="0" w:color="auto"/>
          </w:divBdr>
        </w:div>
      </w:divsChild>
    </w:div>
    <w:div w:id="535434906">
      <w:bodyDiv w:val="1"/>
      <w:marLeft w:val="0"/>
      <w:marRight w:val="0"/>
      <w:marTop w:val="0"/>
      <w:marBottom w:val="0"/>
      <w:divBdr>
        <w:top w:val="none" w:sz="0" w:space="0" w:color="auto"/>
        <w:left w:val="none" w:sz="0" w:space="0" w:color="auto"/>
        <w:bottom w:val="none" w:sz="0" w:space="0" w:color="auto"/>
        <w:right w:val="none" w:sz="0" w:space="0" w:color="auto"/>
      </w:divBdr>
    </w:div>
    <w:div w:id="535967556">
      <w:bodyDiv w:val="1"/>
      <w:marLeft w:val="0"/>
      <w:marRight w:val="0"/>
      <w:marTop w:val="0"/>
      <w:marBottom w:val="0"/>
      <w:divBdr>
        <w:top w:val="none" w:sz="0" w:space="0" w:color="auto"/>
        <w:left w:val="none" w:sz="0" w:space="0" w:color="auto"/>
        <w:bottom w:val="none" w:sz="0" w:space="0" w:color="auto"/>
        <w:right w:val="none" w:sz="0" w:space="0" w:color="auto"/>
      </w:divBdr>
    </w:div>
    <w:div w:id="535973844">
      <w:bodyDiv w:val="1"/>
      <w:marLeft w:val="0"/>
      <w:marRight w:val="0"/>
      <w:marTop w:val="0"/>
      <w:marBottom w:val="0"/>
      <w:divBdr>
        <w:top w:val="none" w:sz="0" w:space="0" w:color="auto"/>
        <w:left w:val="none" w:sz="0" w:space="0" w:color="auto"/>
        <w:bottom w:val="none" w:sz="0" w:space="0" w:color="auto"/>
        <w:right w:val="none" w:sz="0" w:space="0" w:color="auto"/>
      </w:divBdr>
    </w:div>
    <w:div w:id="536046558">
      <w:bodyDiv w:val="1"/>
      <w:marLeft w:val="0"/>
      <w:marRight w:val="0"/>
      <w:marTop w:val="0"/>
      <w:marBottom w:val="0"/>
      <w:divBdr>
        <w:top w:val="none" w:sz="0" w:space="0" w:color="auto"/>
        <w:left w:val="none" w:sz="0" w:space="0" w:color="auto"/>
        <w:bottom w:val="none" w:sz="0" w:space="0" w:color="auto"/>
        <w:right w:val="none" w:sz="0" w:space="0" w:color="auto"/>
      </w:divBdr>
      <w:divsChild>
        <w:div w:id="21395104">
          <w:marLeft w:val="0"/>
          <w:marRight w:val="0"/>
          <w:marTop w:val="0"/>
          <w:marBottom w:val="0"/>
          <w:divBdr>
            <w:top w:val="none" w:sz="0" w:space="0" w:color="auto"/>
            <w:left w:val="none" w:sz="0" w:space="0" w:color="auto"/>
            <w:bottom w:val="none" w:sz="0" w:space="0" w:color="auto"/>
            <w:right w:val="none" w:sz="0" w:space="0" w:color="auto"/>
          </w:divBdr>
        </w:div>
        <w:div w:id="251742491">
          <w:marLeft w:val="0"/>
          <w:marRight w:val="0"/>
          <w:marTop w:val="300"/>
          <w:marBottom w:val="0"/>
          <w:divBdr>
            <w:top w:val="none" w:sz="0" w:space="0" w:color="auto"/>
            <w:left w:val="none" w:sz="0" w:space="0" w:color="auto"/>
            <w:bottom w:val="none" w:sz="0" w:space="0" w:color="auto"/>
            <w:right w:val="none" w:sz="0" w:space="0" w:color="auto"/>
          </w:divBdr>
        </w:div>
      </w:divsChild>
    </w:div>
    <w:div w:id="536088225">
      <w:bodyDiv w:val="1"/>
      <w:marLeft w:val="0"/>
      <w:marRight w:val="0"/>
      <w:marTop w:val="0"/>
      <w:marBottom w:val="0"/>
      <w:divBdr>
        <w:top w:val="none" w:sz="0" w:space="0" w:color="auto"/>
        <w:left w:val="none" w:sz="0" w:space="0" w:color="auto"/>
        <w:bottom w:val="none" w:sz="0" w:space="0" w:color="auto"/>
        <w:right w:val="none" w:sz="0" w:space="0" w:color="auto"/>
      </w:divBdr>
    </w:div>
    <w:div w:id="536239834">
      <w:bodyDiv w:val="1"/>
      <w:marLeft w:val="0"/>
      <w:marRight w:val="0"/>
      <w:marTop w:val="0"/>
      <w:marBottom w:val="0"/>
      <w:divBdr>
        <w:top w:val="none" w:sz="0" w:space="0" w:color="auto"/>
        <w:left w:val="none" w:sz="0" w:space="0" w:color="auto"/>
        <w:bottom w:val="none" w:sz="0" w:space="0" w:color="auto"/>
        <w:right w:val="none" w:sz="0" w:space="0" w:color="auto"/>
      </w:divBdr>
    </w:div>
    <w:div w:id="536240132">
      <w:bodyDiv w:val="1"/>
      <w:marLeft w:val="0"/>
      <w:marRight w:val="0"/>
      <w:marTop w:val="0"/>
      <w:marBottom w:val="0"/>
      <w:divBdr>
        <w:top w:val="none" w:sz="0" w:space="0" w:color="auto"/>
        <w:left w:val="none" w:sz="0" w:space="0" w:color="auto"/>
        <w:bottom w:val="none" w:sz="0" w:space="0" w:color="auto"/>
        <w:right w:val="none" w:sz="0" w:space="0" w:color="auto"/>
      </w:divBdr>
    </w:div>
    <w:div w:id="536477998">
      <w:bodyDiv w:val="1"/>
      <w:marLeft w:val="0"/>
      <w:marRight w:val="0"/>
      <w:marTop w:val="0"/>
      <w:marBottom w:val="0"/>
      <w:divBdr>
        <w:top w:val="none" w:sz="0" w:space="0" w:color="auto"/>
        <w:left w:val="none" w:sz="0" w:space="0" w:color="auto"/>
        <w:bottom w:val="none" w:sz="0" w:space="0" w:color="auto"/>
        <w:right w:val="none" w:sz="0" w:space="0" w:color="auto"/>
      </w:divBdr>
      <w:divsChild>
        <w:div w:id="955529102">
          <w:marLeft w:val="0"/>
          <w:marRight w:val="0"/>
          <w:marTop w:val="0"/>
          <w:marBottom w:val="0"/>
          <w:divBdr>
            <w:top w:val="none" w:sz="0" w:space="0" w:color="auto"/>
            <w:left w:val="none" w:sz="0" w:space="0" w:color="auto"/>
            <w:bottom w:val="none" w:sz="0" w:space="0" w:color="auto"/>
            <w:right w:val="none" w:sz="0" w:space="0" w:color="auto"/>
          </w:divBdr>
        </w:div>
      </w:divsChild>
    </w:div>
    <w:div w:id="536818265">
      <w:bodyDiv w:val="1"/>
      <w:marLeft w:val="0"/>
      <w:marRight w:val="0"/>
      <w:marTop w:val="0"/>
      <w:marBottom w:val="0"/>
      <w:divBdr>
        <w:top w:val="none" w:sz="0" w:space="0" w:color="auto"/>
        <w:left w:val="none" w:sz="0" w:space="0" w:color="auto"/>
        <w:bottom w:val="none" w:sz="0" w:space="0" w:color="auto"/>
        <w:right w:val="none" w:sz="0" w:space="0" w:color="auto"/>
      </w:divBdr>
      <w:divsChild>
        <w:div w:id="669526079">
          <w:marLeft w:val="0"/>
          <w:marRight w:val="0"/>
          <w:marTop w:val="0"/>
          <w:marBottom w:val="0"/>
          <w:divBdr>
            <w:top w:val="none" w:sz="0" w:space="0" w:color="auto"/>
            <w:left w:val="none" w:sz="0" w:space="0" w:color="auto"/>
            <w:bottom w:val="none" w:sz="0" w:space="0" w:color="auto"/>
            <w:right w:val="none" w:sz="0" w:space="0" w:color="auto"/>
          </w:divBdr>
        </w:div>
      </w:divsChild>
    </w:div>
    <w:div w:id="537204781">
      <w:bodyDiv w:val="1"/>
      <w:marLeft w:val="0"/>
      <w:marRight w:val="0"/>
      <w:marTop w:val="0"/>
      <w:marBottom w:val="0"/>
      <w:divBdr>
        <w:top w:val="none" w:sz="0" w:space="0" w:color="auto"/>
        <w:left w:val="none" w:sz="0" w:space="0" w:color="auto"/>
        <w:bottom w:val="none" w:sz="0" w:space="0" w:color="auto"/>
        <w:right w:val="none" w:sz="0" w:space="0" w:color="auto"/>
      </w:divBdr>
    </w:div>
    <w:div w:id="537205005">
      <w:bodyDiv w:val="1"/>
      <w:marLeft w:val="0"/>
      <w:marRight w:val="0"/>
      <w:marTop w:val="0"/>
      <w:marBottom w:val="0"/>
      <w:divBdr>
        <w:top w:val="none" w:sz="0" w:space="0" w:color="auto"/>
        <w:left w:val="none" w:sz="0" w:space="0" w:color="auto"/>
        <w:bottom w:val="none" w:sz="0" w:space="0" w:color="auto"/>
        <w:right w:val="none" w:sz="0" w:space="0" w:color="auto"/>
      </w:divBdr>
      <w:divsChild>
        <w:div w:id="416023867">
          <w:marLeft w:val="0"/>
          <w:marRight w:val="0"/>
          <w:marTop w:val="0"/>
          <w:marBottom w:val="0"/>
          <w:divBdr>
            <w:top w:val="none" w:sz="0" w:space="0" w:color="auto"/>
            <w:left w:val="none" w:sz="0" w:space="0" w:color="auto"/>
            <w:bottom w:val="none" w:sz="0" w:space="0" w:color="auto"/>
            <w:right w:val="none" w:sz="0" w:space="0" w:color="auto"/>
          </w:divBdr>
        </w:div>
      </w:divsChild>
    </w:div>
    <w:div w:id="537276944">
      <w:bodyDiv w:val="1"/>
      <w:marLeft w:val="0"/>
      <w:marRight w:val="0"/>
      <w:marTop w:val="0"/>
      <w:marBottom w:val="0"/>
      <w:divBdr>
        <w:top w:val="none" w:sz="0" w:space="0" w:color="auto"/>
        <w:left w:val="none" w:sz="0" w:space="0" w:color="auto"/>
        <w:bottom w:val="none" w:sz="0" w:space="0" w:color="auto"/>
        <w:right w:val="none" w:sz="0" w:space="0" w:color="auto"/>
      </w:divBdr>
      <w:divsChild>
        <w:div w:id="631863455">
          <w:marLeft w:val="0"/>
          <w:marRight w:val="0"/>
          <w:marTop w:val="0"/>
          <w:marBottom w:val="0"/>
          <w:divBdr>
            <w:top w:val="none" w:sz="0" w:space="0" w:color="auto"/>
            <w:left w:val="none" w:sz="0" w:space="0" w:color="auto"/>
            <w:bottom w:val="none" w:sz="0" w:space="0" w:color="auto"/>
            <w:right w:val="none" w:sz="0" w:space="0" w:color="auto"/>
          </w:divBdr>
        </w:div>
      </w:divsChild>
    </w:div>
    <w:div w:id="537284570">
      <w:bodyDiv w:val="1"/>
      <w:marLeft w:val="0"/>
      <w:marRight w:val="0"/>
      <w:marTop w:val="0"/>
      <w:marBottom w:val="0"/>
      <w:divBdr>
        <w:top w:val="none" w:sz="0" w:space="0" w:color="auto"/>
        <w:left w:val="none" w:sz="0" w:space="0" w:color="auto"/>
        <w:bottom w:val="none" w:sz="0" w:space="0" w:color="auto"/>
        <w:right w:val="none" w:sz="0" w:space="0" w:color="auto"/>
      </w:divBdr>
    </w:div>
    <w:div w:id="537356715">
      <w:bodyDiv w:val="1"/>
      <w:marLeft w:val="0"/>
      <w:marRight w:val="0"/>
      <w:marTop w:val="0"/>
      <w:marBottom w:val="0"/>
      <w:divBdr>
        <w:top w:val="none" w:sz="0" w:space="0" w:color="auto"/>
        <w:left w:val="none" w:sz="0" w:space="0" w:color="auto"/>
        <w:bottom w:val="none" w:sz="0" w:space="0" w:color="auto"/>
        <w:right w:val="none" w:sz="0" w:space="0" w:color="auto"/>
      </w:divBdr>
    </w:div>
    <w:div w:id="537395469">
      <w:bodyDiv w:val="1"/>
      <w:marLeft w:val="0"/>
      <w:marRight w:val="0"/>
      <w:marTop w:val="0"/>
      <w:marBottom w:val="0"/>
      <w:divBdr>
        <w:top w:val="none" w:sz="0" w:space="0" w:color="auto"/>
        <w:left w:val="none" w:sz="0" w:space="0" w:color="auto"/>
        <w:bottom w:val="none" w:sz="0" w:space="0" w:color="auto"/>
        <w:right w:val="none" w:sz="0" w:space="0" w:color="auto"/>
      </w:divBdr>
    </w:div>
    <w:div w:id="537544724">
      <w:bodyDiv w:val="1"/>
      <w:marLeft w:val="0"/>
      <w:marRight w:val="0"/>
      <w:marTop w:val="0"/>
      <w:marBottom w:val="0"/>
      <w:divBdr>
        <w:top w:val="none" w:sz="0" w:space="0" w:color="auto"/>
        <w:left w:val="none" w:sz="0" w:space="0" w:color="auto"/>
        <w:bottom w:val="none" w:sz="0" w:space="0" w:color="auto"/>
        <w:right w:val="none" w:sz="0" w:space="0" w:color="auto"/>
      </w:divBdr>
      <w:divsChild>
        <w:div w:id="1648824839">
          <w:marLeft w:val="0"/>
          <w:marRight w:val="0"/>
          <w:marTop w:val="0"/>
          <w:marBottom w:val="0"/>
          <w:divBdr>
            <w:top w:val="none" w:sz="0" w:space="0" w:color="auto"/>
            <w:left w:val="none" w:sz="0" w:space="0" w:color="auto"/>
            <w:bottom w:val="none" w:sz="0" w:space="0" w:color="auto"/>
            <w:right w:val="none" w:sz="0" w:space="0" w:color="auto"/>
          </w:divBdr>
          <w:divsChild>
            <w:div w:id="44913225">
              <w:marLeft w:val="0"/>
              <w:marRight w:val="0"/>
              <w:marTop w:val="0"/>
              <w:marBottom w:val="0"/>
              <w:divBdr>
                <w:top w:val="none" w:sz="0" w:space="0" w:color="auto"/>
                <w:left w:val="none" w:sz="0" w:space="0" w:color="auto"/>
                <w:bottom w:val="none" w:sz="0" w:space="0" w:color="auto"/>
                <w:right w:val="none" w:sz="0" w:space="0" w:color="auto"/>
              </w:divBdr>
              <w:divsChild>
                <w:div w:id="1999074906">
                  <w:marLeft w:val="0"/>
                  <w:marRight w:val="0"/>
                  <w:marTop w:val="0"/>
                  <w:marBottom w:val="0"/>
                  <w:divBdr>
                    <w:top w:val="none" w:sz="0" w:space="0" w:color="auto"/>
                    <w:left w:val="none" w:sz="0" w:space="0" w:color="auto"/>
                    <w:bottom w:val="none" w:sz="0" w:space="0" w:color="auto"/>
                    <w:right w:val="none" w:sz="0" w:space="0" w:color="auto"/>
                  </w:divBdr>
                  <w:divsChild>
                    <w:div w:id="14427348">
                      <w:marLeft w:val="0"/>
                      <w:marRight w:val="0"/>
                      <w:marTop w:val="0"/>
                      <w:marBottom w:val="0"/>
                      <w:divBdr>
                        <w:top w:val="none" w:sz="0" w:space="0" w:color="auto"/>
                        <w:left w:val="none" w:sz="0" w:space="0" w:color="auto"/>
                        <w:bottom w:val="none" w:sz="0" w:space="0" w:color="auto"/>
                        <w:right w:val="none" w:sz="0" w:space="0" w:color="auto"/>
                      </w:divBdr>
                      <w:divsChild>
                        <w:div w:id="1223295063">
                          <w:marLeft w:val="0"/>
                          <w:marRight w:val="0"/>
                          <w:marTop w:val="0"/>
                          <w:marBottom w:val="0"/>
                          <w:divBdr>
                            <w:top w:val="none" w:sz="0" w:space="0" w:color="auto"/>
                            <w:left w:val="none" w:sz="0" w:space="0" w:color="auto"/>
                            <w:bottom w:val="none" w:sz="0" w:space="0" w:color="auto"/>
                            <w:right w:val="none" w:sz="0" w:space="0" w:color="auto"/>
                          </w:divBdr>
                          <w:divsChild>
                            <w:div w:id="1918243844">
                              <w:marLeft w:val="0"/>
                              <w:marRight w:val="0"/>
                              <w:marTop w:val="0"/>
                              <w:marBottom w:val="0"/>
                              <w:divBdr>
                                <w:top w:val="none" w:sz="0" w:space="0" w:color="auto"/>
                                <w:left w:val="none" w:sz="0" w:space="0" w:color="auto"/>
                                <w:bottom w:val="none" w:sz="0" w:space="0" w:color="auto"/>
                                <w:right w:val="none" w:sz="0" w:space="0" w:color="auto"/>
                              </w:divBdr>
                            </w:div>
                            <w:div w:id="2004309674">
                              <w:marLeft w:val="0"/>
                              <w:marRight w:val="0"/>
                              <w:marTop w:val="15"/>
                              <w:marBottom w:val="0"/>
                              <w:divBdr>
                                <w:top w:val="none" w:sz="0" w:space="0" w:color="auto"/>
                                <w:left w:val="none" w:sz="0" w:space="0" w:color="auto"/>
                                <w:bottom w:val="none" w:sz="0" w:space="0" w:color="auto"/>
                                <w:right w:val="none" w:sz="0" w:space="0" w:color="auto"/>
                              </w:divBdr>
                              <w:divsChild>
                                <w:div w:id="1506243683">
                                  <w:marLeft w:val="0"/>
                                  <w:marRight w:val="0"/>
                                  <w:marTop w:val="0"/>
                                  <w:marBottom w:val="0"/>
                                  <w:divBdr>
                                    <w:top w:val="none" w:sz="0" w:space="0" w:color="auto"/>
                                    <w:left w:val="none" w:sz="0" w:space="0" w:color="auto"/>
                                    <w:bottom w:val="none" w:sz="0" w:space="0" w:color="auto"/>
                                    <w:right w:val="none" w:sz="0" w:space="0" w:color="auto"/>
                                  </w:divBdr>
                                </w:div>
                                <w:div w:id="700401877">
                                  <w:marLeft w:val="0"/>
                                  <w:marRight w:val="0"/>
                                  <w:marTop w:val="0"/>
                                  <w:marBottom w:val="0"/>
                                  <w:divBdr>
                                    <w:top w:val="none" w:sz="0" w:space="0" w:color="auto"/>
                                    <w:left w:val="none" w:sz="0" w:space="0" w:color="auto"/>
                                    <w:bottom w:val="none" w:sz="0" w:space="0" w:color="auto"/>
                                    <w:right w:val="none" w:sz="0" w:space="0" w:color="auto"/>
                                  </w:divBdr>
                                </w:div>
                                <w:div w:id="871380410">
                                  <w:marLeft w:val="0"/>
                                  <w:marRight w:val="0"/>
                                  <w:marTop w:val="0"/>
                                  <w:marBottom w:val="0"/>
                                  <w:divBdr>
                                    <w:top w:val="none" w:sz="0" w:space="0" w:color="auto"/>
                                    <w:left w:val="none" w:sz="0" w:space="0" w:color="auto"/>
                                    <w:bottom w:val="none" w:sz="0" w:space="0" w:color="auto"/>
                                    <w:right w:val="none" w:sz="0" w:space="0" w:color="auto"/>
                                  </w:divBdr>
                                </w:div>
                                <w:div w:id="1034160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513822">
          <w:marLeft w:val="0"/>
          <w:marRight w:val="0"/>
          <w:marTop w:val="0"/>
          <w:marBottom w:val="0"/>
          <w:divBdr>
            <w:top w:val="none" w:sz="0" w:space="0" w:color="auto"/>
            <w:left w:val="none" w:sz="0" w:space="0" w:color="auto"/>
            <w:bottom w:val="none" w:sz="0" w:space="0" w:color="auto"/>
            <w:right w:val="none" w:sz="0" w:space="0" w:color="auto"/>
          </w:divBdr>
          <w:divsChild>
            <w:div w:id="409542411">
              <w:marLeft w:val="0"/>
              <w:marRight w:val="0"/>
              <w:marTop w:val="0"/>
              <w:marBottom w:val="0"/>
              <w:divBdr>
                <w:top w:val="none" w:sz="0" w:space="0" w:color="auto"/>
                <w:left w:val="none" w:sz="0" w:space="0" w:color="auto"/>
                <w:bottom w:val="none" w:sz="0" w:space="0" w:color="auto"/>
                <w:right w:val="none" w:sz="0" w:space="0" w:color="auto"/>
              </w:divBdr>
              <w:divsChild>
                <w:div w:id="58527288">
                  <w:marLeft w:val="0"/>
                  <w:marRight w:val="0"/>
                  <w:marTop w:val="0"/>
                  <w:marBottom w:val="0"/>
                  <w:divBdr>
                    <w:top w:val="none" w:sz="0" w:space="0" w:color="auto"/>
                    <w:left w:val="none" w:sz="0" w:space="0" w:color="auto"/>
                    <w:bottom w:val="none" w:sz="0" w:space="0" w:color="auto"/>
                    <w:right w:val="none" w:sz="0" w:space="0" w:color="auto"/>
                  </w:divBdr>
                  <w:divsChild>
                    <w:div w:id="891384770">
                      <w:marLeft w:val="0"/>
                      <w:marRight w:val="0"/>
                      <w:marTop w:val="0"/>
                      <w:marBottom w:val="0"/>
                      <w:divBdr>
                        <w:top w:val="none" w:sz="0" w:space="0" w:color="auto"/>
                        <w:left w:val="none" w:sz="0" w:space="0" w:color="auto"/>
                        <w:bottom w:val="none" w:sz="0" w:space="0" w:color="auto"/>
                        <w:right w:val="none" w:sz="0" w:space="0" w:color="auto"/>
                      </w:divBdr>
                    </w:div>
                  </w:divsChild>
                </w:div>
                <w:div w:id="807406182">
                  <w:marLeft w:val="0"/>
                  <w:marRight w:val="0"/>
                  <w:marTop w:val="0"/>
                  <w:marBottom w:val="0"/>
                  <w:divBdr>
                    <w:top w:val="none" w:sz="0" w:space="0" w:color="auto"/>
                    <w:left w:val="none" w:sz="0" w:space="0" w:color="auto"/>
                    <w:bottom w:val="none" w:sz="0" w:space="0" w:color="auto"/>
                    <w:right w:val="none" w:sz="0" w:space="0" w:color="auto"/>
                  </w:divBdr>
                  <w:divsChild>
                    <w:div w:id="569072154">
                      <w:marLeft w:val="0"/>
                      <w:marRight w:val="0"/>
                      <w:marTop w:val="0"/>
                      <w:marBottom w:val="0"/>
                      <w:divBdr>
                        <w:top w:val="none" w:sz="0" w:space="0" w:color="auto"/>
                        <w:left w:val="none" w:sz="0" w:space="0" w:color="auto"/>
                        <w:bottom w:val="none" w:sz="0" w:space="0" w:color="auto"/>
                        <w:right w:val="none" w:sz="0" w:space="0" w:color="auto"/>
                      </w:divBdr>
                      <w:divsChild>
                        <w:div w:id="1131510353">
                          <w:marLeft w:val="0"/>
                          <w:marRight w:val="0"/>
                          <w:marTop w:val="0"/>
                          <w:marBottom w:val="0"/>
                          <w:divBdr>
                            <w:top w:val="none" w:sz="0" w:space="0" w:color="auto"/>
                            <w:left w:val="none" w:sz="0" w:space="0" w:color="auto"/>
                            <w:bottom w:val="none" w:sz="0" w:space="0" w:color="auto"/>
                            <w:right w:val="none" w:sz="0" w:space="0" w:color="auto"/>
                          </w:divBdr>
                          <w:divsChild>
                            <w:div w:id="465706515">
                              <w:marLeft w:val="0"/>
                              <w:marRight w:val="0"/>
                              <w:marTop w:val="0"/>
                              <w:marBottom w:val="0"/>
                              <w:divBdr>
                                <w:top w:val="none" w:sz="0" w:space="0" w:color="auto"/>
                                <w:left w:val="none" w:sz="0" w:space="0" w:color="auto"/>
                                <w:bottom w:val="none" w:sz="0" w:space="0" w:color="auto"/>
                                <w:right w:val="none" w:sz="0" w:space="0" w:color="auto"/>
                              </w:divBdr>
                            </w:div>
                            <w:div w:id="1596670154">
                              <w:marLeft w:val="0"/>
                              <w:marRight w:val="0"/>
                              <w:marTop w:val="0"/>
                              <w:marBottom w:val="0"/>
                              <w:divBdr>
                                <w:top w:val="none" w:sz="0" w:space="0" w:color="auto"/>
                                <w:left w:val="none" w:sz="0" w:space="0" w:color="auto"/>
                                <w:bottom w:val="none" w:sz="0" w:space="0" w:color="auto"/>
                                <w:right w:val="none" w:sz="0" w:space="0" w:color="auto"/>
                              </w:divBdr>
                            </w:div>
                            <w:div w:id="270237147">
                              <w:marLeft w:val="0"/>
                              <w:marRight w:val="0"/>
                              <w:marTop w:val="0"/>
                              <w:marBottom w:val="0"/>
                              <w:divBdr>
                                <w:top w:val="none" w:sz="0" w:space="0" w:color="auto"/>
                                <w:left w:val="none" w:sz="0" w:space="0" w:color="auto"/>
                                <w:bottom w:val="none" w:sz="0" w:space="0" w:color="auto"/>
                                <w:right w:val="none" w:sz="0" w:space="0" w:color="auto"/>
                              </w:divBdr>
                            </w:div>
                            <w:div w:id="1489981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9457668">
                  <w:marLeft w:val="0"/>
                  <w:marRight w:val="0"/>
                  <w:marTop w:val="0"/>
                  <w:marBottom w:val="0"/>
                  <w:divBdr>
                    <w:top w:val="none" w:sz="0" w:space="0" w:color="auto"/>
                    <w:left w:val="none" w:sz="0" w:space="0" w:color="auto"/>
                    <w:bottom w:val="none" w:sz="0" w:space="0" w:color="auto"/>
                    <w:right w:val="none" w:sz="0" w:space="0" w:color="auto"/>
                  </w:divBdr>
                  <w:divsChild>
                    <w:div w:id="1011488084">
                      <w:marLeft w:val="0"/>
                      <w:marRight w:val="0"/>
                      <w:marTop w:val="0"/>
                      <w:marBottom w:val="0"/>
                      <w:divBdr>
                        <w:top w:val="none" w:sz="0" w:space="0" w:color="auto"/>
                        <w:left w:val="none" w:sz="0" w:space="0" w:color="auto"/>
                        <w:bottom w:val="none" w:sz="0" w:space="0" w:color="auto"/>
                        <w:right w:val="none" w:sz="0" w:space="0" w:color="auto"/>
                      </w:divBdr>
                      <w:divsChild>
                        <w:div w:id="1830705373">
                          <w:marLeft w:val="0"/>
                          <w:marRight w:val="0"/>
                          <w:marTop w:val="0"/>
                          <w:marBottom w:val="0"/>
                          <w:divBdr>
                            <w:top w:val="none" w:sz="0" w:space="0" w:color="auto"/>
                            <w:left w:val="none" w:sz="0" w:space="0" w:color="auto"/>
                            <w:bottom w:val="none" w:sz="0" w:space="0" w:color="auto"/>
                            <w:right w:val="none" w:sz="0" w:space="0" w:color="auto"/>
                          </w:divBdr>
                          <w:divsChild>
                            <w:div w:id="1867598362">
                              <w:marLeft w:val="0"/>
                              <w:marRight w:val="0"/>
                              <w:marTop w:val="0"/>
                              <w:marBottom w:val="0"/>
                              <w:divBdr>
                                <w:top w:val="none" w:sz="0" w:space="0" w:color="auto"/>
                                <w:left w:val="none" w:sz="0" w:space="0" w:color="auto"/>
                                <w:bottom w:val="none" w:sz="0" w:space="0" w:color="auto"/>
                                <w:right w:val="none" w:sz="0" w:space="0" w:color="auto"/>
                              </w:divBdr>
                              <w:divsChild>
                                <w:div w:id="1288312036">
                                  <w:marLeft w:val="0"/>
                                  <w:marRight w:val="0"/>
                                  <w:marTop w:val="0"/>
                                  <w:marBottom w:val="0"/>
                                  <w:divBdr>
                                    <w:top w:val="none" w:sz="0" w:space="0" w:color="auto"/>
                                    <w:left w:val="none" w:sz="0" w:space="0" w:color="auto"/>
                                    <w:bottom w:val="none" w:sz="0" w:space="0" w:color="auto"/>
                                    <w:right w:val="none" w:sz="0" w:space="0" w:color="auto"/>
                                  </w:divBdr>
                                  <w:divsChild>
                                    <w:div w:id="943271140">
                                      <w:marLeft w:val="0"/>
                                      <w:marRight w:val="0"/>
                                      <w:marTop w:val="0"/>
                                      <w:marBottom w:val="0"/>
                                      <w:divBdr>
                                        <w:top w:val="none" w:sz="0" w:space="0" w:color="auto"/>
                                        <w:left w:val="none" w:sz="0" w:space="0" w:color="auto"/>
                                        <w:bottom w:val="none" w:sz="0" w:space="0" w:color="auto"/>
                                        <w:right w:val="none" w:sz="0" w:space="0" w:color="auto"/>
                                      </w:divBdr>
                                      <w:divsChild>
                                        <w:div w:id="512382376">
                                          <w:marLeft w:val="0"/>
                                          <w:marRight w:val="0"/>
                                          <w:marTop w:val="0"/>
                                          <w:marBottom w:val="0"/>
                                          <w:divBdr>
                                            <w:top w:val="dotted" w:sz="12" w:space="0" w:color="D1D3D4"/>
                                            <w:left w:val="none" w:sz="0" w:space="0" w:color="auto"/>
                                            <w:bottom w:val="dotted" w:sz="12" w:space="0" w:color="D1D3D4"/>
                                            <w:right w:val="none" w:sz="0" w:space="0" w:color="auto"/>
                                          </w:divBdr>
                                          <w:divsChild>
                                            <w:div w:id="694616543">
                                              <w:marLeft w:val="-30"/>
                                              <w:marRight w:val="0"/>
                                              <w:marTop w:val="0"/>
                                              <w:marBottom w:val="0"/>
                                              <w:divBdr>
                                                <w:top w:val="none" w:sz="0" w:space="0" w:color="auto"/>
                                                <w:left w:val="none" w:sz="0" w:space="0" w:color="auto"/>
                                                <w:bottom w:val="none" w:sz="0" w:space="0" w:color="auto"/>
                                                <w:right w:val="none" w:sz="0" w:space="0" w:color="auto"/>
                                              </w:divBdr>
                                            </w:div>
                                            <w:div w:id="1400520724">
                                              <w:marLeft w:val="-30"/>
                                              <w:marRight w:val="0"/>
                                              <w:marTop w:val="0"/>
                                              <w:marBottom w:val="0"/>
                                              <w:divBdr>
                                                <w:top w:val="none" w:sz="0" w:space="0" w:color="auto"/>
                                                <w:left w:val="none" w:sz="0" w:space="0" w:color="auto"/>
                                                <w:bottom w:val="none" w:sz="0" w:space="0" w:color="auto"/>
                                                <w:right w:val="none" w:sz="0" w:space="0" w:color="auto"/>
                                              </w:divBdr>
                                            </w:div>
                                            <w:div w:id="1381904131">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3816006">
                              <w:marLeft w:val="0"/>
                              <w:marRight w:val="0"/>
                              <w:marTop w:val="0"/>
                              <w:marBottom w:val="0"/>
                              <w:divBdr>
                                <w:top w:val="none" w:sz="0" w:space="0" w:color="auto"/>
                                <w:left w:val="none" w:sz="0" w:space="0" w:color="auto"/>
                                <w:bottom w:val="none" w:sz="0" w:space="0" w:color="auto"/>
                                <w:right w:val="none" w:sz="0" w:space="0" w:color="auto"/>
                              </w:divBdr>
                              <w:divsChild>
                                <w:div w:id="1698264649">
                                  <w:marLeft w:val="0"/>
                                  <w:marRight w:val="0"/>
                                  <w:marTop w:val="0"/>
                                  <w:marBottom w:val="0"/>
                                  <w:divBdr>
                                    <w:top w:val="none" w:sz="0" w:space="0" w:color="auto"/>
                                    <w:left w:val="none" w:sz="0" w:space="0" w:color="auto"/>
                                    <w:bottom w:val="none" w:sz="0" w:space="0" w:color="auto"/>
                                    <w:right w:val="none" w:sz="0" w:space="0" w:color="auto"/>
                                  </w:divBdr>
                                  <w:divsChild>
                                    <w:div w:id="1879466761">
                                      <w:marLeft w:val="0"/>
                                      <w:marRight w:val="0"/>
                                      <w:marTop w:val="0"/>
                                      <w:marBottom w:val="0"/>
                                      <w:divBdr>
                                        <w:top w:val="none" w:sz="0" w:space="0" w:color="auto"/>
                                        <w:left w:val="none" w:sz="0" w:space="0" w:color="auto"/>
                                        <w:bottom w:val="none" w:sz="0" w:space="0" w:color="auto"/>
                                        <w:right w:val="none" w:sz="0" w:space="0" w:color="auto"/>
                                      </w:divBdr>
                                      <w:divsChild>
                                        <w:div w:id="304042858">
                                          <w:marLeft w:val="0"/>
                                          <w:marRight w:val="0"/>
                                          <w:marTop w:val="0"/>
                                          <w:marBottom w:val="0"/>
                                          <w:divBdr>
                                            <w:top w:val="none" w:sz="0" w:space="0" w:color="auto"/>
                                            <w:left w:val="none" w:sz="0" w:space="0" w:color="auto"/>
                                            <w:bottom w:val="none" w:sz="0" w:space="0" w:color="auto"/>
                                            <w:right w:val="none" w:sz="0" w:space="0" w:color="auto"/>
                                          </w:divBdr>
                                          <w:divsChild>
                                            <w:div w:id="734091564">
                                              <w:marLeft w:val="0"/>
                                              <w:marRight w:val="0"/>
                                              <w:marTop w:val="0"/>
                                              <w:marBottom w:val="0"/>
                                              <w:divBdr>
                                                <w:top w:val="none" w:sz="0" w:space="0" w:color="auto"/>
                                                <w:left w:val="none" w:sz="0" w:space="0" w:color="auto"/>
                                                <w:bottom w:val="none" w:sz="0" w:space="0" w:color="auto"/>
                                                <w:right w:val="none" w:sz="0" w:space="0" w:color="auto"/>
                                              </w:divBdr>
                                              <w:divsChild>
                                                <w:div w:id="1717774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508049">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484200228">
                              <w:marLeft w:val="0"/>
                              <w:marRight w:val="0"/>
                              <w:marTop w:val="0"/>
                              <w:marBottom w:val="0"/>
                              <w:divBdr>
                                <w:top w:val="none" w:sz="0" w:space="0" w:color="auto"/>
                                <w:left w:val="none" w:sz="0" w:space="0" w:color="auto"/>
                                <w:bottom w:val="none" w:sz="0" w:space="0" w:color="auto"/>
                                <w:right w:val="none" w:sz="0" w:space="0" w:color="auto"/>
                              </w:divBdr>
                              <w:divsChild>
                                <w:div w:id="102115031">
                                  <w:marLeft w:val="0"/>
                                  <w:marRight w:val="0"/>
                                  <w:marTop w:val="0"/>
                                  <w:marBottom w:val="0"/>
                                  <w:divBdr>
                                    <w:top w:val="none" w:sz="0" w:space="0" w:color="auto"/>
                                    <w:left w:val="none" w:sz="0" w:space="0" w:color="auto"/>
                                    <w:bottom w:val="none" w:sz="0" w:space="0" w:color="auto"/>
                                    <w:right w:val="none" w:sz="0" w:space="0" w:color="auto"/>
                                  </w:divBdr>
                                  <w:divsChild>
                                    <w:div w:id="400568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119666">
                              <w:marLeft w:val="0"/>
                              <w:marRight w:val="0"/>
                              <w:marTop w:val="0"/>
                              <w:marBottom w:val="0"/>
                              <w:divBdr>
                                <w:top w:val="none" w:sz="0" w:space="0" w:color="auto"/>
                                <w:left w:val="none" w:sz="0" w:space="0" w:color="auto"/>
                                <w:bottom w:val="none" w:sz="0" w:space="0" w:color="auto"/>
                                <w:right w:val="none" w:sz="0" w:space="0" w:color="auto"/>
                              </w:divBdr>
                              <w:divsChild>
                                <w:div w:id="406927446">
                                  <w:marLeft w:val="0"/>
                                  <w:marRight w:val="0"/>
                                  <w:marTop w:val="0"/>
                                  <w:marBottom w:val="0"/>
                                  <w:divBdr>
                                    <w:top w:val="none" w:sz="0" w:space="0" w:color="auto"/>
                                    <w:left w:val="none" w:sz="0" w:space="0" w:color="auto"/>
                                    <w:bottom w:val="none" w:sz="0" w:space="0" w:color="auto"/>
                                    <w:right w:val="none" w:sz="0" w:space="0" w:color="auto"/>
                                  </w:divBdr>
                                  <w:divsChild>
                                    <w:div w:id="1086419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38008153">
      <w:bodyDiv w:val="1"/>
      <w:marLeft w:val="0"/>
      <w:marRight w:val="0"/>
      <w:marTop w:val="0"/>
      <w:marBottom w:val="0"/>
      <w:divBdr>
        <w:top w:val="none" w:sz="0" w:space="0" w:color="auto"/>
        <w:left w:val="none" w:sz="0" w:space="0" w:color="auto"/>
        <w:bottom w:val="none" w:sz="0" w:space="0" w:color="auto"/>
        <w:right w:val="none" w:sz="0" w:space="0" w:color="auto"/>
      </w:divBdr>
    </w:div>
    <w:div w:id="538050888">
      <w:bodyDiv w:val="1"/>
      <w:marLeft w:val="0"/>
      <w:marRight w:val="0"/>
      <w:marTop w:val="0"/>
      <w:marBottom w:val="0"/>
      <w:divBdr>
        <w:top w:val="none" w:sz="0" w:space="0" w:color="auto"/>
        <w:left w:val="none" w:sz="0" w:space="0" w:color="auto"/>
        <w:bottom w:val="none" w:sz="0" w:space="0" w:color="auto"/>
        <w:right w:val="none" w:sz="0" w:space="0" w:color="auto"/>
      </w:divBdr>
      <w:divsChild>
        <w:div w:id="463082505">
          <w:marLeft w:val="0"/>
          <w:marRight w:val="0"/>
          <w:marTop w:val="0"/>
          <w:marBottom w:val="0"/>
          <w:divBdr>
            <w:top w:val="none" w:sz="0" w:space="0" w:color="auto"/>
            <w:left w:val="none" w:sz="0" w:space="0" w:color="auto"/>
            <w:bottom w:val="none" w:sz="0" w:space="0" w:color="auto"/>
            <w:right w:val="none" w:sz="0" w:space="0" w:color="auto"/>
          </w:divBdr>
        </w:div>
      </w:divsChild>
    </w:div>
    <w:div w:id="538592894">
      <w:bodyDiv w:val="1"/>
      <w:marLeft w:val="0"/>
      <w:marRight w:val="0"/>
      <w:marTop w:val="0"/>
      <w:marBottom w:val="0"/>
      <w:divBdr>
        <w:top w:val="none" w:sz="0" w:space="0" w:color="auto"/>
        <w:left w:val="none" w:sz="0" w:space="0" w:color="auto"/>
        <w:bottom w:val="none" w:sz="0" w:space="0" w:color="auto"/>
        <w:right w:val="none" w:sz="0" w:space="0" w:color="auto"/>
      </w:divBdr>
    </w:div>
    <w:div w:id="538861381">
      <w:bodyDiv w:val="1"/>
      <w:marLeft w:val="0"/>
      <w:marRight w:val="0"/>
      <w:marTop w:val="0"/>
      <w:marBottom w:val="0"/>
      <w:divBdr>
        <w:top w:val="none" w:sz="0" w:space="0" w:color="auto"/>
        <w:left w:val="none" w:sz="0" w:space="0" w:color="auto"/>
        <w:bottom w:val="none" w:sz="0" w:space="0" w:color="auto"/>
        <w:right w:val="none" w:sz="0" w:space="0" w:color="auto"/>
      </w:divBdr>
    </w:div>
    <w:div w:id="539122955">
      <w:bodyDiv w:val="1"/>
      <w:marLeft w:val="0"/>
      <w:marRight w:val="0"/>
      <w:marTop w:val="0"/>
      <w:marBottom w:val="0"/>
      <w:divBdr>
        <w:top w:val="none" w:sz="0" w:space="0" w:color="auto"/>
        <w:left w:val="none" w:sz="0" w:space="0" w:color="auto"/>
        <w:bottom w:val="none" w:sz="0" w:space="0" w:color="auto"/>
        <w:right w:val="none" w:sz="0" w:space="0" w:color="auto"/>
      </w:divBdr>
    </w:div>
    <w:div w:id="539125023">
      <w:bodyDiv w:val="1"/>
      <w:marLeft w:val="0"/>
      <w:marRight w:val="0"/>
      <w:marTop w:val="0"/>
      <w:marBottom w:val="0"/>
      <w:divBdr>
        <w:top w:val="none" w:sz="0" w:space="0" w:color="auto"/>
        <w:left w:val="none" w:sz="0" w:space="0" w:color="auto"/>
        <w:bottom w:val="none" w:sz="0" w:space="0" w:color="auto"/>
        <w:right w:val="none" w:sz="0" w:space="0" w:color="auto"/>
      </w:divBdr>
    </w:div>
    <w:div w:id="539166626">
      <w:bodyDiv w:val="1"/>
      <w:marLeft w:val="0"/>
      <w:marRight w:val="0"/>
      <w:marTop w:val="0"/>
      <w:marBottom w:val="0"/>
      <w:divBdr>
        <w:top w:val="none" w:sz="0" w:space="0" w:color="auto"/>
        <w:left w:val="none" w:sz="0" w:space="0" w:color="auto"/>
        <w:bottom w:val="none" w:sz="0" w:space="0" w:color="auto"/>
        <w:right w:val="none" w:sz="0" w:space="0" w:color="auto"/>
      </w:divBdr>
      <w:divsChild>
        <w:div w:id="141698764">
          <w:marLeft w:val="0"/>
          <w:marRight w:val="0"/>
          <w:marTop w:val="300"/>
          <w:marBottom w:val="300"/>
          <w:divBdr>
            <w:top w:val="none" w:sz="0" w:space="0" w:color="auto"/>
            <w:left w:val="none" w:sz="0" w:space="0" w:color="auto"/>
            <w:bottom w:val="none" w:sz="0" w:space="0" w:color="auto"/>
            <w:right w:val="none" w:sz="0" w:space="0" w:color="auto"/>
          </w:divBdr>
        </w:div>
        <w:div w:id="333413073">
          <w:marLeft w:val="0"/>
          <w:marRight w:val="0"/>
          <w:marTop w:val="0"/>
          <w:marBottom w:val="0"/>
          <w:divBdr>
            <w:top w:val="none" w:sz="0" w:space="0" w:color="auto"/>
            <w:left w:val="none" w:sz="0" w:space="0" w:color="auto"/>
            <w:bottom w:val="none" w:sz="0" w:space="0" w:color="auto"/>
            <w:right w:val="none" w:sz="0" w:space="0" w:color="auto"/>
          </w:divBdr>
        </w:div>
      </w:divsChild>
    </w:div>
    <w:div w:id="539510373">
      <w:bodyDiv w:val="1"/>
      <w:marLeft w:val="0"/>
      <w:marRight w:val="0"/>
      <w:marTop w:val="0"/>
      <w:marBottom w:val="0"/>
      <w:divBdr>
        <w:top w:val="none" w:sz="0" w:space="0" w:color="auto"/>
        <w:left w:val="none" w:sz="0" w:space="0" w:color="auto"/>
        <w:bottom w:val="none" w:sz="0" w:space="0" w:color="auto"/>
        <w:right w:val="none" w:sz="0" w:space="0" w:color="auto"/>
      </w:divBdr>
      <w:divsChild>
        <w:div w:id="874074887">
          <w:marLeft w:val="0"/>
          <w:marRight w:val="0"/>
          <w:marTop w:val="0"/>
          <w:marBottom w:val="0"/>
          <w:divBdr>
            <w:top w:val="none" w:sz="0" w:space="0" w:color="auto"/>
            <w:left w:val="none" w:sz="0" w:space="0" w:color="auto"/>
            <w:bottom w:val="none" w:sz="0" w:space="0" w:color="auto"/>
            <w:right w:val="none" w:sz="0" w:space="0" w:color="auto"/>
          </w:divBdr>
        </w:div>
      </w:divsChild>
    </w:div>
    <w:div w:id="539712620">
      <w:bodyDiv w:val="1"/>
      <w:marLeft w:val="0"/>
      <w:marRight w:val="0"/>
      <w:marTop w:val="0"/>
      <w:marBottom w:val="0"/>
      <w:divBdr>
        <w:top w:val="none" w:sz="0" w:space="0" w:color="auto"/>
        <w:left w:val="none" w:sz="0" w:space="0" w:color="auto"/>
        <w:bottom w:val="none" w:sz="0" w:space="0" w:color="auto"/>
        <w:right w:val="none" w:sz="0" w:space="0" w:color="auto"/>
      </w:divBdr>
    </w:div>
    <w:div w:id="539978155">
      <w:bodyDiv w:val="1"/>
      <w:marLeft w:val="0"/>
      <w:marRight w:val="0"/>
      <w:marTop w:val="0"/>
      <w:marBottom w:val="0"/>
      <w:divBdr>
        <w:top w:val="none" w:sz="0" w:space="0" w:color="auto"/>
        <w:left w:val="none" w:sz="0" w:space="0" w:color="auto"/>
        <w:bottom w:val="none" w:sz="0" w:space="0" w:color="auto"/>
        <w:right w:val="none" w:sz="0" w:space="0" w:color="auto"/>
      </w:divBdr>
    </w:div>
    <w:div w:id="540283667">
      <w:bodyDiv w:val="1"/>
      <w:marLeft w:val="0"/>
      <w:marRight w:val="0"/>
      <w:marTop w:val="0"/>
      <w:marBottom w:val="0"/>
      <w:divBdr>
        <w:top w:val="none" w:sz="0" w:space="0" w:color="auto"/>
        <w:left w:val="none" w:sz="0" w:space="0" w:color="auto"/>
        <w:bottom w:val="none" w:sz="0" w:space="0" w:color="auto"/>
        <w:right w:val="none" w:sz="0" w:space="0" w:color="auto"/>
      </w:divBdr>
      <w:divsChild>
        <w:div w:id="134295888">
          <w:marLeft w:val="0"/>
          <w:marRight w:val="0"/>
          <w:marTop w:val="0"/>
          <w:marBottom w:val="0"/>
          <w:divBdr>
            <w:top w:val="none" w:sz="0" w:space="0" w:color="auto"/>
            <w:left w:val="none" w:sz="0" w:space="0" w:color="auto"/>
            <w:bottom w:val="none" w:sz="0" w:space="0" w:color="auto"/>
            <w:right w:val="none" w:sz="0" w:space="0" w:color="auto"/>
          </w:divBdr>
        </w:div>
      </w:divsChild>
    </w:div>
    <w:div w:id="540285467">
      <w:bodyDiv w:val="1"/>
      <w:marLeft w:val="0"/>
      <w:marRight w:val="0"/>
      <w:marTop w:val="0"/>
      <w:marBottom w:val="0"/>
      <w:divBdr>
        <w:top w:val="none" w:sz="0" w:space="0" w:color="auto"/>
        <w:left w:val="none" w:sz="0" w:space="0" w:color="auto"/>
        <w:bottom w:val="none" w:sz="0" w:space="0" w:color="auto"/>
        <w:right w:val="none" w:sz="0" w:space="0" w:color="auto"/>
      </w:divBdr>
      <w:divsChild>
        <w:div w:id="419566694">
          <w:marLeft w:val="0"/>
          <w:marRight w:val="0"/>
          <w:marTop w:val="0"/>
          <w:marBottom w:val="0"/>
          <w:divBdr>
            <w:top w:val="none" w:sz="0" w:space="0" w:color="auto"/>
            <w:left w:val="none" w:sz="0" w:space="0" w:color="auto"/>
            <w:bottom w:val="none" w:sz="0" w:space="0" w:color="auto"/>
            <w:right w:val="none" w:sz="0" w:space="0" w:color="auto"/>
          </w:divBdr>
          <w:divsChild>
            <w:div w:id="538980566">
              <w:marLeft w:val="0"/>
              <w:marRight w:val="0"/>
              <w:marTop w:val="0"/>
              <w:marBottom w:val="0"/>
              <w:divBdr>
                <w:top w:val="none" w:sz="0" w:space="0" w:color="auto"/>
                <w:left w:val="none" w:sz="0" w:space="0" w:color="auto"/>
                <w:bottom w:val="none" w:sz="0" w:space="0" w:color="auto"/>
                <w:right w:val="none" w:sz="0" w:space="0" w:color="auto"/>
              </w:divBdr>
            </w:div>
          </w:divsChild>
        </w:div>
        <w:div w:id="807356522">
          <w:marLeft w:val="0"/>
          <w:marRight w:val="0"/>
          <w:marTop w:val="0"/>
          <w:marBottom w:val="0"/>
          <w:divBdr>
            <w:top w:val="none" w:sz="0" w:space="0" w:color="auto"/>
            <w:left w:val="none" w:sz="0" w:space="0" w:color="auto"/>
            <w:bottom w:val="none" w:sz="0" w:space="0" w:color="auto"/>
            <w:right w:val="none" w:sz="0" w:space="0" w:color="auto"/>
          </w:divBdr>
        </w:div>
        <w:div w:id="1985036914">
          <w:marLeft w:val="0"/>
          <w:marRight w:val="0"/>
          <w:marTop w:val="0"/>
          <w:marBottom w:val="0"/>
          <w:divBdr>
            <w:top w:val="none" w:sz="0" w:space="0" w:color="auto"/>
            <w:left w:val="none" w:sz="0" w:space="0" w:color="auto"/>
            <w:bottom w:val="none" w:sz="0" w:space="0" w:color="auto"/>
            <w:right w:val="none" w:sz="0" w:space="0" w:color="auto"/>
          </w:divBdr>
        </w:div>
      </w:divsChild>
    </w:div>
    <w:div w:id="540287353">
      <w:bodyDiv w:val="1"/>
      <w:marLeft w:val="0"/>
      <w:marRight w:val="0"/>
      <w:marTop w:val="0"/>
      <w:marBottom w:val="0"/>
      <w:divBdr>
        <w:top w:val="none" w:sz="0" w:space="0" w:color="auto"/>
        <w:left w:val="none" w:sz="0" w:space="0" w:color="auto"/>
        <w:bottom w:val="none" w:sz="0" w:space="0" w:color="auto"/>
        <w:right w:val="none" w:sz="0" w:space="0" w:color="auto"/>
      </w:divBdr>
      <w:divsChild>
        <w:div w:id="474612549">
          <w:marLeft w:val="0"/>
          <w:marRight w:val="0"/>
          <w:marTop w:val="0"/>
          <w:marBottom w:val="0"/>
          <w:divBdr>
            <w:top w:val="none" w:sz="0" w:space="0" w:color="auto"/>
            <w:left w:val="none" w:sz="0" w:space="0" w:color="auto"/>
            <w:bottom w:val="none" w:sz="0" w:space="0" w:color="auto"/>
            <w:right w:val="none" w:sz="0" w:space="0" w:color="auto"/>
          </w:divBdr>
        </w:div>
      </w:divsChild>
    </w:div>
    <w:div w:id="540439576">
      <w:bodyDiv w:val="1"/>
      <w:marLeft w:val="0"/>
      <w:marRight w:val="0"/>
      <w:marTop w:val="0"/>
      <w:marBottom w:val="0"/>
      <w:divBdr>
        <w:top w:val="none" w:sz="0" w:space="0" w:color="auto"/>
        <w:left w:val="none" w:sz="0" w:space="0" w:color="auto"/>
        <w:bottom w:val="none" w:sz="0" w:space="0" w:color="auto"/>
        <w:right w:val="none" w:sz="0" w:space="0" w:color="auto"/>
      </w:divBdr>
    </w:div>
    <w:div w:id="540485852">
      <w:bodyDiv w:val="1"/>
      <w:marLeft w:val="0"/>
      <w:marRight w:val="0"/>
      <w:marTop w:val="0"/>
      <w:marBottom w:val="0"/>
      <w:divBdr>
        <w:top w:val="none" w:sz="0" w:space="0" w:color="auto"/>
        <w:left w:val="none" w:sz="0" w:space="0" w:color="auto"/>
        <w:bottom w:val="none" w:sz="0" w:space="0" w:color="auto"/>
        <w:right w:val="none" w:sz="0" w:space="0" w:color="auto"/>
      </w:divBdr>
    </w:div>
    <w:div w:id="540554184">
      <w:bodyDiv w:val="1"/>
      <w:marLeft w:val="0"/>
      <w:marRight w:val="0"/>
      <w:marTop w:val="0"/>
      <w:marBottom w:val="0"/>
      <w:divBdr>
        <w:top w:val="none" w:sz="0" w:space="0" w:color="auto"/>
        <w:left w:val="none" w:sz="0" w:space="0" w:color="auto"/>
        <w:bottom w:val="none" w:sz="0" w:space="0" w:color="auto"/>
        <w:right w:val="none" w:sz="0" w:space="0" w:color="auto"/>
      </w:divBdr>
      <w:divsChild>
        <w:div w:id="383648555">
          <w:marLeft w:val="0"/>
          <w:marRight w:val="0"/>
          <w:marTop w:val="0"/>
          <w:marBottom w:val="0"/>
          <w:divBdr>
            <w:top w:val="none" w:sz="0" w:space="0" w:color="auto"/>
            <w:left w:val="none" w:sz="0" w:space="0" w:color="auto"/>
            <w:bottom w:val="none" w:sz="0" w:space="0" w:color="auto"/>
            <w:right w:val="none" w:sz="0" w:space="0" w:color="auto"/>
          </w:divBdr>
        </w:div>
      </w:divsChild>
    </w:div>
    <w:div w:id="540627294">
      <w:bodyDiv w:val="1"/>
      <w:marLeft w:val="0"/>
      <w:marRight w:val="0"/>
      <w:marTop w:val="0"/>
      <w:marBottom w:val="0"/>
      <w:divBdr>
        <w:top w:val="none" w:sz="0" w:space="0" w:color="auto"/>
        <w:left w:val="none" w:sz="0" w:space="0" w:color="auto"/>
        <w:bottom w:val="none" w:sz="0" w:space="0" w:color="auto"/>
        <w:right w:val="none" w:sz="0" w:space="0" w:color="auto"/>
      </w:divBdr>
    </w:div>
    <w:div w:id="540824348">
      <w:bodyDiv w:val="1"/>
      <w:marLeft w:val="0"/>
      <w:marRight w:val="0"/>
      <w:marTop w:val="0"/>
      <w:marBottom w:val="0"/>
      <w:divBdr>
        <w:top w:val="none" w:sz="0" w:space="0" w:color="auto"/>
        <w:left w:val="none" w:sz="0" w:space="0" w:color="auto"/>
        <w:bottom w:val="none" w:sz="0" w:space="0" w:color="auto"/>
        <w:right w:val="none" w:sz="0" w:space="0" w:color="auto"/>
      </w:divBdr>
      <w:divsChild>
        <w:div w:id="448741815">
          <w:marLeft w:val="0"/>
          <w:marRight w:val="0"/>
          <w:marTop w:val="0"/>
          <w:marBottom w:val="0"/>
          <w:divBdr>
            <w:top w:val="none" w:sz="0" w:space="0" w:color="auto"/>
            <w:left w:val="none" w:sz="0" w:space="0" w:color="auto"/>
            <w:bottom w:val="none" w:sz="0" w:space="0" w:color="auto"/>
            <w:right w:val="none" w:sz="0" w:space="0" w:color="auto"/>
          </w:divBdr>
        </w:div>
      </w:divsChild>
    </w:div>
    <w:div w:id="540826908">
      <w:bodyDiv w:val="1"/>
      <w:marLeft w:val="0"/>
      <w:marRight w:val="0"/>
      <w:marTop w:val="0"/>
      <w:marBottom w:val="0"/>
      <w:divBdr>
        <w:top w:val="none" w:sz="0" w:space="0" w:color="auto"/>
        <w:left w:val="none" w:sz="0" w:space="0" w:color="auto"/>
        <w:bottom w:val="none" w:sz="0" w:space="0" w:color="auto"/>
        <w:right w:val="none" w:sz="0" w:space="0" w:color="auto"/>
      </w:divBdr>
      <w:divsChild>
        <w:div w:id="292752012">
          <w:marLeft w:val="0"/>
          <w:marRight w:val="0"/>
          <w:marTop w:val="0"/>
          <w:marBottom w:val="0"/>
          <w:divBdr>
            <w:top w:val="none" w:sz="0" w:space="0" w:color="auto"/>
            <w:left w:val="none" w:sz="0" w:space="0" w:color="auto"/>
            <w:bottom w:val="none" w:sz="0" w:space="0" w:color="auto"/>
            <w:right w:val="none" w:sz="0" w:space="0" w:color="auto"/>
          </w:divBdr>
        </w:div>
        <w:div w:id="478352841">
          <w:marLeft w:val="0"/>
          <w:marRight w:val="0"/>
          <w:marTop w:val="0"/>
          <w:marBottom w:val="0"/>
          <w:divBdr>
            <w:top w:val="none" w:sz="0" w:space="0" w:color="auto"/>
            <w:left w:val="none" w:sz="0" w:space="0" w:color="auto"/>
            <w:bottom w:val="none" w:sz="0" w:space="0" w:color="auto"/>
            <w:right w:val="none" w:sz="0" w:space="0" w:color="auto"/>
          </w:divBdr>
        </w:div>
        <w:div w:id="1022633430">
          <w:marLeft w:val="0"/>
          <w:marRight w:val="0"/>
          <w:marTop w:val="0"/>
          <w:marBottom w:val="0"/>
          <w:divBdr>
            <w:top w:val="none" w:sz="0" w:space="0" w:color="auto"/>
            <w:left w:val="none" w:sz="0" w:space="0" w:color="auto"/>
            <w:bottom w:val="none" w:sz="0" w:space="0" w:color="auto"/>
            <w:right w:val="none" w:sz="0" w:space="0" w:color="auto"/>
          </w:divBdr>
        </w:div>
      </w:divsChild>
    </w:div>
    <w:div w:id="540829608">
      <w:bodyDiv w:val="1"/>
      <w:marLeft w:val="0"/>
      <w:marRight w:val="0"/>
      <w:marTop w:val="0"/>
      <w:marBottom w:val="0"/>
      <w:divBdr>
        <w:top w:val="none" w:sz="0" w:space="0" w:color="auto"/>
        <w:left w:val="none" w:sz="0" w:space="0" w:color="auto"/>
        <w:bottom w:val="none" w:sz="0" w:space="0" w:color="auto"/>
        <w:right w:val="none" w:sz="0" w:space="0" w:color="auto"/>
      </w:divBdr>
      <w:divsChild>
        <w:div w:id="361903979">
          <w:marLeft w:val="0"/>
          <w:marRight w:val="0"/>
          <w:marTop w:val="0"/>
          <w:marBottom w:val="0"/>
          <w:divBdr>
            <w:top w:val="none" w:sz="0" w:space="0" w:color="auto"/>
            <w:left w:val="none" w:sz="0" w:space="0" w:color="auto"/>
            <w:bottom w:val="none" w:sz="0" w:space="0" w:color="auto"/>
            <w:right w:val="none" w:sz="0" w:space="0" w:color="auto"/>
          </w:divBdr>
        </w:div>
        <w:div w:id="881480618">
          <w:marLeft w:val="0"/>
          <w:marRight w:val="0"/>
          <w:marTop w:val="0"/>
          <w:marBottom w:val="0"/>
          <w:divBdr>
            <w:top w:val="none" w:sz="0" w:space="0" w:color="auto"/>
            <w:left w:val="none" w:sz="0" w:space="0" w:color="auto"/>
            <w:bottom w:val="none" w:sz="0" w:space="0" w:color="auto"/>
            <w:right w:val="none" w:sz="0" w:space="0" w:color="auto"/>
          </w:divBdr>
        </w:div>
        <w:div w:id="903485826">
          <w:marLeft w:val="0"/>
          <w:marRight w:val="0"/>
          <w:marTop w:val="0"/>
          <w:marBottom w:val="0"/>
          <w:divBdr>
            <w:top w:val="none" w:sz="0" w:space="0" w:color="auto"/>
            <w:left w:val="none" w:sz="0" w:space="0" w:color="auto"/>
            <w:bottom w:val="none" w:sz="0" w:space="0" w:color="auto"/>
            <w:right w:val="none" w:sz="0" w:space="0" w:color="auto"/>
          </w:divBdr>
        </w:div>
      </w:divsChild>
    </w:div>
    <w:div w:id="541022925">
      <w:bodyDiv w:val="1"/>
      <w:marLeft w:val="0"/>
      <w:marRight w:val="0"/>
      <w:marTop w:val="0"/>
      <w:marBottom w:val="0"/>
      <w:divBdr>
        <w:top w:val="none" w:sz="0" w:space="0" w:color="auto"/>
        <w:left w:val="none" w:sz="0" w:space="0" w:color="auto"/>
        <w:bottom w:val="none" w:sz="0" w:space="0" w:color="auto"/>
        <w:right w:val="none" w:sz="0" w:space="0" w:color="auto"/>
      </w:divBdr>
    </w:div>
    <w:div w:id="541477684">
      <w:bodyDiv w:val="1"/>
      <w:marLeft w:val="0"/>
      <w:marRight w:val="0"/>
      <w:marTop w:val="0"/>
      <w:marBottom w:val="0"/>
      <w:divBdr>
        <w:top w:val="none" w:sz="0" w:space="0" w:color="auto"/>
        <w:left w:val="none" w:sz="0" w:space="0" w:color="auto"/>
        <w:bottom w:val="none" w:sz="0" w:space="0" w:color="auto"/>
        <w:right w:val="none" w:sz="0" w:space="0" w:color="auto"/>
      </w:divBdr>
    </w:div>
    <w:div w:id="541675321">
      <w:bodyDiv w:val="1"/>
      <w:marLeft w:val="0"/>
      <w:marRight w:val="0"/>
      <w:marTop w:val="0"/>
      <w:marBottom w:val="0"/>
      <w:divBdr>
        <w:top w:val="none" w:sz="0" w:space="0" w:color="auto"/>
        <w:left w:val="none" w:sz="0" w:space="0" w:color="auto"/>
        <w:bottom w:val="none" w:sz="0" w:space="0" w:color="auto"/>
        <w:right w:val="none" w:sz="0" w:space="0" w:color="auto"/>
      </w:divBdr>
    </w:div>
    <w:div w:id="541747534">
      <w:bodyDiv w:val="1"/>
      <w:marLeft w:val="0"/>
      <w:marRight w:val="0"/>
      <w:marTop w:val="0"/>
      <w:marBottom w:val="0"/>
      <w:divBdr>
        <w:top w:val="none" w:sz="0" w:space="0" w:color="auto"/>
        <w:left w:val="none" w:sz="0" w:space="0" w:color="auto"/>
        <w:bottom w:val="none" w:sz="0" w:space="0" w:color="auto"/>
        <w:right w:val="none" w:sz="0" w:space="0" w:color="auto"/>
      </w:divBdr>
      <w:divsChild>
        <w:div w:id="97718059">
          <w:marLeft w:val="0"/>
          <w:marRight w:val="0"/>
          <w:marTop w:val="300"/>
          <w:marBottom w:val="300"/>
          <w:divBdr>
            <w:top w:val="none" w:sz="0" w:space="0" w:color="auto"/>
            <w:left w:val="none" w:sz="0" w:space="0" w:color="auto"/>
            <w:bottom w:val="none" w:sz="0" w:space="0" w:color="auto"/>
            <w:right w:val="none" w:sz="0" w:space="0" w:color="auto"/>
          </w:divBdr>
          <w:divsChild>
            <w:div w:id="658192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753069">
      <w:bodyDiv w:val="1"/>
      <w:marLeft w:val="0"/>
      <w:marRight w:val="0"/>
      <w:marTop w:val="0"/>
      <w:marBottom w:val="0"/>
      <w:divBdr>
        <w:top w:val="none" w:sz="0" w:space="0" w:color="auto"/>
        <w:left w:val="none" w:sz="0" w:space="0" w:color="auto"/>
        <w:bottom w:val="none" w:sz="0" w:space="0" w:color="auto"/>
        <w:right w:val="none" w:sz="0" w:space="0" w:color="auto"/>
      </w:divBdr>
      <w:divsChild>
        <w:div w:id="632835562">
          <w:marLeft w:val="0"/>
          <w:marRight w:val="0"/>
          <w:marTop w:val="0"/>
          <w:marBottom w:val="0"/>
          <w:divBdr>
            <w:top w:val="none" w:sz="0" w:space="0" w:color="auto"/>
            <w:left w:val="none" w:sz="0" w:space="0" w:color="auto"/>
            <w:bottom w:val="none" w:sz="0" w:space="0" w:color="auto"/>
            <w:right w:val="none" w:sz="0" w:space="0" w:color="auto"/>
          </w:divBdr>
        </w:div>
        <w:div w:id="892228034">
          <w:marLeft w:val="0"/>
          <w:marRight w:val="0"/>
          <w:marTop w:val="0"/>
          <w:marBottom w:val="0"/>
          <w:divBdr>
            <w:top w:val="none" w:sz="0" w:space="0" w:color="auto"/>
            <w:left w:val="none" w:sz="0" w:space="0" w:color="auto"/>
            <w:bottom w:val="none" w:sz="0" w:space="0" w:color="auto"/>
            <w:right w:val="none" w:sz="0" w:space="0" w:color="auto"/>
          </w:divBdr>
        </w:div>
      </w:divsChild>
    </w:div>
    <w:div w:id="541866650">
      <w:bodyDiv w:val="1"/>
      <w:marLeft w:val="0"/>
      <w:marRight w:val="0"/>
      <w:marTop w:val="0"/>
      <w:marBottom w:val="0"/>
      <w:divBdr>
        <w:top w:val="none" w:sz="0" w:space="0" w:color="auto"/>
        <w:left w:val="none" w:sz="0" w:space="0" w:color="auto"/>
        <w:bottom w:val="none" w:sz="0" w:space="0" w:color="auto"/>
        <w:right w:val="none" w:sz="0" w:space="0" w:color="auto"/>
      </w:divBdr>
      <w:divsChild>
        <w:div w:id="285233612">
          <w:marLeft w:val="0"/>
          <w:marRight w:val="0"/>
          <w:marTop w:val="0"/>
          <w:marBottom w:val="0"/>
          <w:divBdr>
            <w:top w:val="none" w:sz="0" w:space="0" w:color="auto"/>
            <w:left w:val="none" w:sz="0" w:space="0" w:color="auto"/>
            <w:bottom w:val="none" w:sz="0" w:space="0" w:color="auto"/>
            <w:right w:val="none" w:sz="0" w:space="0" w:color="auto"/>
          </w:divBdr>
        </w:div>
        <w:div w:id="778259492">
          <w:marLeft w:val="0"/>
          <w:marRight w:val="0"/>
          <w:marTop w:val="150"/>
          <w:marBottom w:val="150"/>
          <w:divBdr>
            <w:top w:val="single" w:sz="6" w:space="4" w:color="D7D7D7"/>
            <w:left w:val="none" w:sz="0" w:space="0" w:color="auto"/>
            <w:bottom w:val="single" w:sz="6" w:space="4" w:color="D7D7D7"/>
            <w:right w:val="none" w:sz="0" w:space="0" w:color="auto"/>
          </w:divBdr>
        </w:div>
        <w:div w:id="969823336">
          <w:marLeft w:val="0"/>
          <w:marRight w:val="0"/>
          <w:marTop w:val="0"/>
          <w:marBottom w:val="0"/>
          <w:divBdr>
            <w:top w:val="none" w:sz="0" w:space="0" w:color="auto"/>
            <w:left w:val="none" w:sz="0" w:space="0" w:color="auto"/>
            <w:bottom w:val="none" w:sz="0" w:space="0" w:color="auto"/>
            <w:right w:val="none" w:sz="0" w:space="0" w:color="auto"/>
          </w:divBdr>
        </w:div>
      </w:divsChild>
    </w:div>
    <w:div w:id="541867061">
      <w:bodyDiv w:val="1"/>
      <w:marLeft w:val="0"/>
      <w:marRight w:val="0"/>
      <w:marTop w:val="0"/>
      <w:marBottom w:val="0"/>
      <w:divBdr>
        <w:top w:val="none" w:sz="0" w:space="0" w:color="auto"/>
        <w:left w:val="none" w:sz="0" w:space="0" w:color="auto"/>
        <w:bottom w:val="none" w:sz="0" w:space="0" w:color="auto"/>
        <w:right w:val="none" w:sz="0" w:space="0" w:color="auto"/>
      </w:divBdr>
      <w:divsChild>
        <w:div w:id="595556685">
          <w:marLeft w:val="0"/>
          <w:marRight w:val="0"/>
          <w:marTop w:val="0"/>
          <w:marBottom w:val="0"/>
          <w:divBdr>
            <w:top w:val="none" w:sz="0" w:space="0" w:color="auto"/>
            <w:left w:val="none" w:sz="0" w:space="0" w:color="auto"/>
            <w:bottom w:val="none" w:sz="0" w:space="0" w:color="auto"/>
            <w:right w:val="none" w:sz="0" w:space="0" w:color="auto"/>
          </w:divBdr>
        </w:div>
        <w:div w:id="978876268">
          <w:marLeft w:val="0"/>
          <w:marRight w:val="0"/>
          <w:marTop w:val="0"/>
          <w:marBottom w:val="0"/>
          <w:divBdr>
            <w:top w:val="none" w:sz="0" w:space="0" w:color="auto"/>
            <w:left w:val="none" w:sz="0" w:space="0" w:color="auto"/>
            <w:bottom w:val="none" w:sz="0" w:space="0" w:color="auto"/>
            <w:right w:val="none" w:sz="0" w:space="0" w:color="auto"/>
          </w:divBdr>
        </w:div>
      </w:divsChild>
    </w:div>
    <w:div w:id="541871642">
      <w:bodyDiv w:val="1"/>
      <w:marLeft w:val="0"/>
      <w:marRight w:val="0"/>
      <w:marTop w:val="0"/>
      <w:marBottom w:val="0"/>
      <w:divBdr>
        <w:top w:val="none" w:sz="0" w:space="0" w:color="auto"/>
        <w:left w:val="none" w:sz="0" w:space="0" w:color="auto"/>
        <w:bottom w:val="none" w:sz="0" w:space="0" w:color="auto"/>
        <w:right w:val="none" w:sz="0" w:space="0" w:color="auto"/>
      </w:divBdr>
      <w:divsChild>
        <w:div w:id="580605540">
          <w:marLeft w:val="0"/>
          <w:marRight w:val="0"/>
          <w:marTop w:val="150"/>
          <w:marBottom w:val="150"/>
          <w:divBdr>
            <w:top w:val="single" w:sz="6" w:space="4" w:color="D7D7D7"/>
            <w:left w:val="none" w:sz="0" w:space="0" w:color="auto"/>
            <w:bottom w:val="single" w:sz="6" w:space="4" w:color="D7D7D7"/>
            <w:right w:val="none" w:sz="0" w:space="0" w:color="auto"/>
          </w:divBdr>
        </w:div>
      </w:divsChild>
    </w:div>
    <w:div w:id="541943421">
      <w:bodyDiv w:val="1"/>
      <w:marLeft w:val="0"/>
      <w:marRight w:val="0"/>
      <w:marTop w:val="0"/>
      <w:marBottom w:val="0"/>
      <w:divBdr>
        <w:top w:val="none" w:sz="0" w:space="0" w:color="auto"/>
        <w:left w:val="none" w:sz="0" w:space="0" w:color="auto"/>
        <w:bottom w:val="none" w:sz="0" w:space="0" w:color="auto"/>
        <w:right w:val="none" w:sz="0" w:space="0" w:color="auto"/>
      </w:divBdr>
    </w:div>
    <w:div w:id="541945507">
      <w:bodyDiv w:val="1"/>
      <w:marLeft w:val="0"/>
      <w:marRight w:val="0"/>
      <w:marTop w:val="0"/>
      <w:marBottom w:val="0"/>
      <w:divBdr>
        <w:top w:val="none" w:sz="0" w:space="0" w:color="auto"/>
        <w:left w:val="none" w:sz="0" w:space="0" w:color="auto"/>
        <w:bottom w:val="none" w:sz="0" w:space="0" w:color="auto"/>
        <w:right w:val="none" w:sz="0" w:space="0" w:color="auto"/>
      </w:divBdr>
    </w:div>
    <w:div w:id="542253016">
      <w:bodyDiv w:val="1"/>
      <w:marLeft w:val="0"/>
      <w:marRight w:val="0"/>
      <w:marTop w:val="0"/>
      <w:marBottom w:val="0"/>
      <w:divBdr>
        <w:top w:val="none" w:sz="0" w:space="0" w:color="auto"/>
        <w:left w:val="none" w:sz="0" w:space="0" w:color="auto"/>
        <w:bottom w:val="none" w:sz="0" w:space="0" w:color="auto"/>
        <w:right w:val="none" w:sz="0" w:space="0" w:color="auto"/>
      </w:divBdr>
      <w:divsChild>
        <w:div w:id="32580898">
          <w:marLeft w:val="0"/>
          <w:marRight w:val="0"/>
          <w:marTop w:val="300"/>
          <w:marBottom w:val="0"/>
          <w:divBdr>
            <w:top w:val="none" w:sz="0" w:space="0" w:color="auto"/>
            <w:left w:val="none" w:sz="0" w:space="0" w:color="auto"/>
            <w:bottom w:val="none" w:sz="0" w:space="0" w:color="auto"/>
            <w:right w:val="none" w:sz="0" w:space="0" w:color="auto"/>
          </w:divBdr>
        </w:div>
        <w:div w:id="260189813">
          <w:marLeft w:val="0"/>
          <w:marRight w:val="0"/>
          <w:marTop w:val="300"/>
          <w:marBottom w:val="300"/>
          <w:divBdr>
            <w:top w:val="none" w:sz="0" w:space="0" w:color="auto"/>
            <w:left w:val="none" w:sz="0" w:space="0" w:color="auto"/>
            <w:bottom w:val="none" w:sz="0" w:space="0" w:color="auto"/>
            <w:right w:val="none" w:sz="0" w:space="0" w:color="auto"/>
          </w:divBdr>
          <w:divsChild>
            <w:div w:id="63534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2326353">
      <w:bodyDiv w:val="1"/>
      <w:marLeft w:val="0"/>
      <w:marRight w:val="0"/>
      <w:marTop w:val="0"/>
      <w:marBottom w:val="0"/>
      <w:divBdr>
        <w:top w:val="none" w:sz="0" w:space="0" w:color="auto"/>
        <w:left w:val="none" w:sz="0" w:space="0" w:color="auto"/>
        <w:bottom w:val="none" w:sz="0" w:space="0" w:color="auto"/>
        <w:right w:val="none" w:sz="0" w:space="0" w:color="auto"/>
      </w:divBdr>
      <w:divsChild>
        <w:div w:id="1421638569">
          <w:marLeft w:val="0"/>
          <w:marRight w:val="0"/>
          <w:marTop w:val="0"/>
          <w:marBottom w:val="0"/>
          <w:divBdr>
            <w:top w:val="none" w:sz="0" w:space="0" w:color="auto"/>
            <w:left w:val="none" w:sz="0" w:space="0" w:color="auto"/>
            <w:bottom w:val="none" w:sz="0" w:space="0" w:color="auto"/>
            <w:right w:val="none" w:sz="0" w:space="0" w:color="auto"/>
          </w:divBdr>
          <w:divsChild>
            <w:div w:id="911349184">
              <w:marLeft w:val="0"/>
              <w:marRight w:val="0"/>
              <w:marTop w:val="0"/>
              <w:marBottom w:val="0"/>
              <w:divBdr>
                <w:top w:val="none" w:sz="0" w:space="0" w:color="auto"/>
                <w:left w:val="none" w:sz="0" w:space="0" w:color="auto"/>
                <w:bottom w:val="none" w:sz="0" w:space="0" w:color="auto"/>
                <w:right w:val="none" w:sz="0" w:space="0" w:color="auto"/>
              </w:divBdr>
            </w:div>
            <w:div w:id="1702365591">
              <w:marLeft w:val="0"/>
              <w:marRight w:val="0"/>
              <w:marTop w:val="0"/>
              <w:marBottom w:val="0"/>
              <w:divBdr>
                <w:top w:val="none" w:sz="0" w:space="0" w:color="auto"/>
                <w:left w:val="none" w:sz="0" w:space="0" w:color="auto"/>
                <w:bottom w:val="none" w:sz="0" w:space="0" w:color="auto"/>
                <w:right w:val="none" w:sz="0" w:space="0" w:color="auto"/>
              </w:divBdr>
            </w:div>
            <w:div w:id="2027444324">
              <w:marLeft w:val="0"/>
              <w:marRight w:val="0"/>
              <w:marTop w:val="0"/>
              <w:marBottom w:val="0"/>
              <w:divBdr>
                <w:top w:val="none" w:sz="0" w:space="0" w:color="auto"/>
                <w:left w:val="none" w:sz="0" w:space="0" w:color="auto"/>
                <w:bottom w:val="none" w:sz="0" w:space="0" w:color="auto"/>
                <w:right w:val="none" w:sz="0" w:space="0" w:color="auto"/>
              </w:divBdr>
            </w:div>
            <w:div w:id="340816013">
              <w:marLeft w:val="0"/>
              <w:marRight w:val="0"/>
              <w:marTop w:val="0"/>
              <w:marBottom w:val="0"/>
              <w:divBdr>
                <w:top w:val="none" w:sz="0" w:space="0" w:color="auto"/>
                <w:left w:val="none" w:sz="0" w:space="0" w:color="auto"/>
                <w:bottom w:val="none" w:sz="0" w:space="0" w:color="auto"/>
                <w:right w:val="none" w:sz="0" w:space="0" w:color="auto"/>
              </w:divBdr>
            </w:div>
            <w:div w:id="158930388">
              <w:marLeft w:val="0"/>
              <w:marRight w:val="0"/>
              <w:marTop w:val="0"/>
              <w:marBottom w:val="0"/>
              <w:divBdr>
                <w:top w:val="none" w:sz="0" w:space="0" w:color="auto"/>
                <w:left w:val="none" w:sz="0" w:space="0" w:color="auto"/>
                <w:bottom w:val="none" w:sz="0" w:space="0" w:color="auto"/>
                <w:right w:val="none" w:sz="0" w:space="0" w:color="auto"/>
              </w:divBdr>
            </w:div>
            <w:div w:id="1944191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2670331">
      <w:bodyDiv w:val="1"/>
      <w:marLeft w:val="0"/>
      <w:marRight w:val="0"/>
      <w:marTop w:val="0"/>
      <w:marBottom w:val="0"/>
      <w:divBdr>
        <w:top w:val="none" w:sz="0" w:space="0" w:color="auto"/>
        <w:left w:val="none" w:sz="0" w:space="0" w:color="auto"/>
        <w:bottom w:val="none" w:sz="0" w:space="0" w:color="auto"/>
        <w:right w:val="none" w:sz="0" w:space="0" w:color="auto"/>
      </w:divBdr>
      <w:divsChild>
        <w:div w:id="1099177253">
          <w:marLeft w:val="0"/>
          <w:marRight w:val="0"/>
          <w:marTop w:val="0"/>
          <w:marBottom w:val="0"/>
          <w:divBdr>
            <w:top w:val="none" w:sz="0" w:space="0" w:color="auto"/>
            <w:left w:val="none" w:sz="0" w:space="0" w:color="auto"/>
            <w:bottom w:val="none" w:sz="0" w:space="0" w:color="auto"/>
            <w:right w:val="none" w:sz="0" w:space="0" w:color="auto"/>
          </w:divBdr>
        </w:div>
      </w:divsChild>
    </w:div>
    <w:div w:id="542986949">
      <w:bodyDiv w:val="1"/>
      <w:marLeft w:val="0"/>
      <w:marRight w:val="0"/>
      <w:marTop w:val="0"/>
      <w:marBottom w:val="0"/>
      <w:divBdr>
        <w:top w:val="none" w:sz="0" w:space="0" w:color="auto"/>
        <w:left w:val="none" w:sz="0" w:space="0" w:color="auto"/>
        <w:bottom w:val="none" w:sz="0" w:space="0" w:color="auto"/>
        <w:right w:val="none" w:sz="0" w:space="0" w:color="auto"/>
      </w:divBdr>
    </w:div>
    <w:div w:id="543063130">
      <w:bodyDiv w:val="1"/>
      <w:marLeft w:val="0"/>
      <w:marRight w:val="0"/>
      <w:marTop w:val="0"/>
      <w:marBottom w:val="0"/>
      <w:divBdr>
        <w:top w:val="none" w:sz="0" w:space="0" w:color="auto"/>
        <w:left w:val="none" w:sz="0" w:space="0" w:color="auto"/>
        <w:bottom w:val="none" w:sz="0" w:space="0" w:color="auto"/>
        <w:right w:val="none" w:sz="0" w:space="0" w:color="auto"/>
      </w:divBdr>
    </w:div>
    <w:div w:id="543906473">
      <w:bodyDiv w:val="1"/>
      <w:marLeft w:val="0"/>
      <w:marRight w:val="0"/>
      <w:marTop w:val="0"/>
      <w:marBottom w:val="0"/>
      <w:divBdr>
        <w:top w:val="none" w:sz="0" w:space="0" w:color="auto"/>
        <w:left w:val="none" w:sz="0" w:space="0" w:color="auto"/>
        <w:bottom w:val="none" w:sz="0" w:space="0" w:color="auto"/>
        <w:right w:val="none" w:sz="0" w:space="0" w:color="auto"/>
      </w:divBdr>
    </w:div>
    <w:div w:id="543906482">
      <w:bodyDiv w:val="1"/>
      <w:marLeft w:val="0"/>
      <w:marRight w:val="0"/>
      <w:marTop w:val="0"/>
      <w:marBottom w:val="0"/>
      <w:divBdr>
        <w:top w:val="none" w:sz="0" w:space="0" w:color="auto"/>
        <w:left w:val="none" w:sz="0" w:space="0" w:color="auto"/>
        <w:bottom w:val="none" w:sz="0" w:space="0" w:color="auto"/>
        <w:right w:val="none" w:sz="0" w:space="0" w:color="auto"/>
      </w:divBdr>
    </w:div>
    <w:div w:id="543951819">
      <w:bodyDiv w:val="1"/>
      <w:marLeft w:val="0"/>
      <w:marRight w:val="0"/>
      <w:marTop w:val="0"/>
      <w:marBottom w:val="0"/>
      <w:divBdr>
        <w:top w:val="none" w:sz="0" w:space="0" w:color="auto"/>
        <w:left w:val="none" w:sz="0" w:space="0" w:color="auto"/>
        <w:bottom w:val="none" w:sz="0" w:space="0" w:color="auto"/>
        <w:right w:val="none" w:sz="0" w:space="0" w:color="auto"/>
      </w:divBdr>
    </w:div>
    <w:div w:id="543981344">
      <w:bodyDiv w:val="1"/>
      <w:marLeft w:val="0"/>
      <w:marRight w:val="0"/>
      <w:marTop w:val="0"/>
      <w:marBottom w:val="0"/>
      <w:divBdr>
        <w:top w:val="none" w:sz="0" w:space="0" w:color="auto"/>
        <w:left w:val="none" w:sz="0" w:space="0" w:color="auto"/>
        <w:bottom w:val="none" w:sz="0" w:space="0" w:color="auto"/>
        <w:right w:val="none" w:sz="0" w:space="0" w:color="auto"/>
      </w:divBdr>
      <w:divsChild>
        <w:div w:id="613749712">
          <w:marLeft w:val="0"/>
          <w:marRight w:val="0"/>
          <w:marTop w:val="0"/>
          <w:marBottom w:val="0"/>
          <w:divBdr>
            <w:top w:val="none" w:sz="0" w:space="0" w:color="auto"/>
            <w:left w:val="none" w:sz="0" w:space="0" w:color="auto"/>
            <w:bottom w:val="none" w:sz="0" w:space="0" w:color="auto"/>
            <w:right w:val="none" w:sz="0" w:space="0" w:color="auto"/>
          </w:divBdr>
        </w:div>
      </w:divsChild>
    </w:div>
    <w:div w:id="544219266">
      <w:bodyDiv w:val="1"/>
      <w:marLeft w:val="0"/>
      <w:marRight w:val="0"/>
      <w:marTop w:val="0"/>
      <w:marBottom w:val="0"/>
      <w:divBdr>
        <w:top w:val="none" w:sz="0" w:space="0" w:color="auto"/>
        <w:left w:val="none" w:sz="0" w:space="0" w:color="auto"/>
        <w:bottom w:val="none" w:sz="0" w:space="0" w:color="auto"/>
        <w:right w:val="none" w:sz="0" w:space="0" w:color="auto"/>
      </w:divBdr>
      <w:divsChild>
        <w:div w:id="351958445">
          <w:marLeft w:val="0"/>
          <w:marRight w:val="0"/>
          <w:marTop w:val="300"/>
          <w:marBottom w:val="0"/>
          <w:divBdr>
            <w:top w:val="none" w:sz="0" w:space="0" w:color="auto"/>
            <w:left w:val="none" w:sz="0" w:space="0" w:color="auto"/>
            <w:bottom w:val="none" w:sz="0" w:space="0" w:color="auto"/>
            <w:right w:val="none" w:sz="0" w:space="0" w:color="auto"/>
          </w:divBdr>
        </w:div>
        <w:div w:id="683629288">
          <w:marLeft w:val="0"/>
          <w:marRight w:val="0"/>
          <w:marTop w:val="0"/>
          <w:marBottom w:val="0"/>
          <w:divBdr>
            <w:top w:val="none" w:sz="0" w:space="0" w:color="auto"/>
            <w:left w:val="none" w:sz="0" w:space="0" w:color="auto"/>
            <w:bottom w:val="none" w:sz="0" w:space="0" w:color="auto"/>
            <w:right w:val="none" w:sz="0" w:space="0" w:color="auto"/>
          </w:divBdr>
        </w:div>
      </w:divsChild>
    </w:div>
    <w:div w:id="544299034">
      <w:bodyDiv w:val="1"/>
      <w:marLeft w:val="0"/>
      <w:marRight w:val="0"/>
      <w:marTop w:val="0"/>
      <w:marBottom w:val="0"/>
      <w:divBdr>
        <w:top w:val="none" w:sz="0" w:space="0" w:color="auto"/>
        <w:left w:val="none" w:sz="0" w:space="0" w:color="auto"/>
        <w:bottom w:val="none" w:sz="0" w:space="0" w:color="auto"/>
        <w:right w:val="none" w:sz="0" w:space="0" w:color="auto"/>
      </w:divBdr>
      <w:divsChild>
        <w:div w:id="649023291">
          <w:marLeft w:val="0"/>
          <w:marRight w:val="0"/>
          <w:marTop w:val="0"/>
          <w:marBottom w:val="0"/>
          <w:divBdr>
            <w:top w:val="none" w:sz="0" w:space="0" w:color="auto"/>
            <w:left w:val="none" w:sz="0" w:space="0" w:color="auto"/>
            <w:bottom w:val="none" w:sz="0" w:space="0" w:color="auto"/>
            <w:right w:val="none" w:sz="0" w:space="0" w:color="auto"/>
          </w:divBdr>
          <w:divsChild>
            <w:div w:id="787236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367496">
      <w:bodyDiv w:val="1"/>
      <w:marLeft w:val="0"/>
      <w:marRight w:val="0"/>
      <w:marTop w:val="0"/>
      <w:marBottom w:val="0"/>
      <w:divBdr>
        <w:top w:val="none" w:sz="0" w:space="0" w:color="auto"/>
        <w:left w:val="none" w:sz="0" w:space="0" w:color="auto"/>
        <w:bottom w:val="none" w:sz="0" w:space="0" w:color="auto"/>
        <w:right w:val="none" w:sz="0" w:space="0" w:color="auto"/>
      </w:divBdr>
      <w:divsChild>
        <w:div w:id="4945409">
          <w:marLeft w:val="0"/>
          <w:marRight w:val="0"/>
          <w:marTop w:val="0"/>
          <w:marBottom w:val="0"/>
          <w:divBdr>
            <w:top w:val="none" w:sz="0" w:space="0" w:color="auto"/>
            <w:left w:val="none" w:sz="0" w:space="0" w:color="auto"/>
            <w:bottom w:val="none" w:sz="0" w:space="0" w:color="auto"/>
            <w:right w:val="none" w:sz="0" w:space="0" w:color="auto"/>
          </w:divBdr>
        </w:div>
        <w:div w:id="787701609">
          <w:marLeft w:val="0"/>
          <w:marRight w:val="0"/>
          <w:marTop w:val="0"/>
          <w:marBottom w:val="0"/>
          <w:divBdr>
            <w:top w:val="none" w:sz="0" w:space="0" w:color="auto"/>
            <w:left w:val="none" w:sz="0" w:space="0" w:color="auto"/>
            <w:bottom w:val="none" w:sz="0" w:space="0" w:color="auto"/>
            <w:right w:val="none" w:sz="0" w:space="0" w:color="auto"/>
          </w:divBdr>
        </w:div>
      </w:divsChild>
    </w:div>
    <w:div w:id="544635919">
      <w:bodyDiv w:val="1"/>
      <w:marLeft w:val="0"/>
      <w:marRight w:val="0"/>
      <w:marTop w:val="0"/>
      <w:marBottom w:val="0"/>
      <w:divBdr>
        <w:top w:val="none" w:sz="0" w:space="0" w:color="auto"/>
        <w:left w:val="none" w:sz="0" w:space="0" w:color="auto"/>
        <w:bottom w:val="none" w:sz="0" w:space="0" w:color="auto"/>
        <w:right w:val="none" w:sz="0" w:space="0" w:color="auto"/>
      </w:divBdr>
      <w:divsChild>
        <w:div w:id="591279849">
          <w:marLeft w:val="0"/>
          <w:marRight w:val="0"/>
          <w:marTop w:val="0"/>
          <w:marBottom w:val="0"/>
          <w:divBdr>
            <w:top w:val="none" w:sz="0" w:space="0" w:color="auto"/>
            <w:left w:val="none" w:sz="0" w:space="0" w:color="auto"/>
            <w:bottom w:val="none" w:sz="0" w:space="0" w:color="auto"/>
            <w:right w:val="none" w:sz="0" w:space="0" w:color="auto"/>
          </w:divBdr>
        </w:div>
      </w:divsChild>
    </w:div>
    <w:div w:id="544681112">
      <w:bodyDiv w:val="1"/>
      <w:marLeft w:val="0"/>
      <w:marRight w:val="0"/>
      <w:marTop w:val="0"/>
      <w:marBottom w:val="0"/>
      <w:divBdr>
        <w:top w:val="none" w:sz="0" w:space="0" w:color="auto"/>
        <w:left w:val="none" w:sz="0" w:space="0" w:color="auto"/>
        <w:bottom w:val="none" w:sz="0" w:space="0" w:color="auto"/>
        <w:right w:val="none" w:sz="0" w:space="0" w:color="auto"/>
      </w:divBdr>
      <w:divsChild>
        <w:div w:id="505675924">
          <w:marLeft w:val="0"/>
          <w:marRight w:val="0"/>
          <w:marTop w:val="0"/>
          <w:marBottom w:val="0"/>
          <w:divBdr>
            <w:top w:val="none" w:sz="0" w:space="0" w:color="auto"/>
            <w:left w:val="none" w:sz="0" w:space="0" w:color="auto"/>
            <w:bottom w:val="none" w:sz="0" w:space="0" w:color="auto"/>
            <w:right w:val="none" w:sz="0" w:space="0" w:color="auto"/>
          </w:divBdr>
        </w:div>
      </w:divsChild>
    </w:div>
    <w:div w:id="544751827">
      <w:bodyDiv w:val="1"/>
      <w:marLeft w:val="0"/>
      <w:marRight w:val="0"/>
      <w:marTop w:val="0"/>
      <w:marBottom w:val="0"/>
      <w:divBdr>
        <w:top w:val="none" w:sz="0" w:space="0" w:color="auto"/>
        <w:left w:val="none" w:sz="0" w:space="0" w:color="auto"/>
        <w:bottom w:val="none" w:sz="0" w:space="0" w:color="auto"/>
        <w:right w:val="none" w:sz="0" w:space="0" w:color="auto"/>
      </w:divBdr>
    </w:div>
    <w:div w:id="544757126">
      <w:bodyDiv w:val="1"/>
      <w:marLeft w:val="0"/>
      <w:marRight w:val="0"/>
      <w:marTop w:val="0"/>
      <w:marBottom w:val="0"/>
      <w:divBdr>
        <w:top w:val="none" w:sz="0" w:space="0" w:color="auto"/>
        <w:left w:val="none" w:sz="0" w:space="0" w:color="auto"/>
        <w:bottom w:val="none" w:sz="0" w:space="0" w:color="auto"/>
        <w:right w:val="none" w:sz="0" w:space="0" w:color="auto"/>
      </w:divBdr>
      <w:divsChild>
        <w:div w:id="956330363">
          <w:marLeft w:val="0"/>
          <w:marRight w:val="0"/>
          <w:marTop w:val="0"/>
          <w:marBottom w:val="0"/>
          <w:divBdr>
            <w:top w:val="none" w:sz="0" w:space="0" w:color="auto"/>
            <w:left w:val="none" w:sz="0" w:space="0" w:color="auto"/>
            <w:bottom w:val="none" w:sz="0" w:space="0" w:color="auto"/>
            <w:right w:val="none" w:sz="0" w:space="0" w:color="auto"/>
          </w:divBdr>
        </w:div>
      </w:divsChild>
    </w:div>
    <w:div w:id="544870414">
      <w:bodyDiv w:val="1"/>
      <w:marLeft w:val="0"/>
      <w:marRight w:val="0"/>
      <w:marTop w:val="0"/>
      <w:marBottom w:val="0"/>
      <w:divBdr>
        <w:top w:val="none" w:sz="0" w:space="0" w:color="auto"/>
        <w:left w:val="none" w:sz="0" w:space="0" w:color="auto"/>
        <w:bottom w:val="none" w:sz="0" w:space="0" w:color="auto"/>
        <w:right w:val="none" w:sz="0" w:space="0" w:color="auto"/>
      </w:divBdr>
      <w:divsChild>
        <w:div w:id="22875326">
          <w:marLeft w:val="0"/>
          <w:marRight w:val="0"/>
          <w:marTop w:val="0"/>
          <w:marBottom w:val="0"/>
          <w:divBdr>
            <w:top w:val="none" w:sz="0" w:space="0" w:color="auto"/>
            <w:left w:val="none" w:sz="0" w:space="0" w:color="auto"/>
            <w:bottom w:val="none" w:sz="0" w:space="0" w:color="auto"/>
            <w:right w:val="none" w:sz="0" w:space="0" w:color="auto"/>
          </w:divBdr>
        </w:div>
        <w:div w:id="579604183">
          <w:marLeft w:val="0"/>
          <w:marRight w:val="0"/>
          <w:marTop w:val="0"/>
          <w:marBottom w:val="0"/>
          <w:divBdr>
            <w:top w:val="none" w:sz="0" w:space="0" w:color="auto"/>
            <w:left w:val="none" w:sz="0" w:space="0" w:color="auto"/>
            <w:bottom w:val="none" w:sz="0" w:space="0" w:color="auto"/>
            <w:right w:val="none" w:sz="0" w:space="0" w:color="auto"/>
          </w:divBdr>
          <w:divsChild>
            <w:div w:id="197669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954730">
      <w:bodyDiv w:val="1"/>
      <w:marLeft w:val="0"/>
      <w:marRight w:val="0"/>
      <w:marTop w:val="0"/>
      <w:marBottom w:val="0"/>
      <w:divBdr>
        <w:top w:val="none" w:sz="0" w:space="0" w:color="auto"/>
        <w:left w:val="none" w:sz="0" w:space="0" w:color="auto"/>
        <w:bottom w:val="none" w:sz="0" w:space="0" w:color="auto"/>
        <w:right w:val="none" w:sz="0" w:space="0" w:color="auto"/>
      </w:divBdr>
      <w:divsChild>
        <w:div w:id="371275417">
          <w:marLeft w:val="75"/>
          <w:marRight w:val="75"/>
          <w:marTop w:val="75"/>
          <w:marBottom w:val="75"/>
          <w:divBdr>
            <w:top w:val="none" w:sz="0" w:space="0" w:color="auto"/>
            <w:left w:val="none" w:sz="0" w:space="0" w:color="auto"/>
            <w:bottom w:val="none" w:sz="0" w:space="0" w:color="auto"/>
            <w:right w:val="none" w:sz="0" w:space="0" w:color="auto"/>
          </w:divBdr>
        </w:div>
        <w:div w:id="378673753">
          <w:marLeft w:val="75"/>
          <w:marRight w:val="75"/>
          <w:marTop w:val="75"/>
          <w:marBottom w:val="75"/>
          <w:divBdr>
            <w:top w:val="none" w:sz="0" w:space="0" w:color="auto"/>
            <w:left w:val="none" w:sz="0" w:space="0" w:color="auto"/>
            <w:bottom w:val="none" w:sz="0" w:space="0" w:color="auto"/>
            <w:right w:val="none" w:sz="0" w:space="0" w:color="auto"/>
          </w:divBdr>
        </w:div>
        <w:div w:id="569390492">
          <w:marLeft w:val="75"/>
          <w:marRight w:val="75"/>
          <w:marTop w:val="75"/>
          <w:marBottom w:val="75"/>
          <w:divBdr>
            <w:top w:val="none" w:sz="0" w:space="0" w:color="auto"/>
            <w:left w:val="none" w:sz="0" w:space="0" w:color="auto"/>
            <w:bottom w:val="none" w:sz="0" w:space="0" w:color="auto"/>
            <w:right w:val="none" w:sz="0" w:space="0" w:color="auto"/>
          </w:divBdr>
        </w:div>
        <w:div w:id="927620918">
          <w:marLeft w:val="75"/>
          <w:marRight w:val="75"/>
          <w:marTop w:val="75"/>
          <w:marBottom w:val="75"/>
          <w:divBdr>
            <w:top w:val="none" w:sz="0" w:space="0" w:color="auto"/>
            <w:left w:val="none" w:sz="0" w:space="0" w:color="auto"/>
            <w:bottom w:val="none" w:sz="0" w:space="0" w:color="auto"/>
            <w:right w:val="none" w:sz="0" w:space="0" w:color="auto"/>
          </w:divBdr>
        </w:div>
        <w:div w:id="959455473">
          <w:marLeft w:val="75"/>
          <w:marRight w:val="75"/>
          <w:marTop w:val="75"/>
          <w:marBottom w:val="75"/>
          <w:divBdr>
            <w:top w:val="none" w:sz="0" w:space="0" w:color="auto"/>
            <w:left w:val="none" w:sz="0" w:space="0" w:color="auto"/>
            <w:bottom w:val="none" w:sz="0" w:space="0" w:color="auto"/>
            <w:right w:val="none" w:sz="0" w:space="0" w:color="auto"/>
          </w:divBdr>
        </w:div>
        <w:div w:id="1044060373">
          <w:marLeft w:val="75"/>
          <w:marRight w:val="75"/>
          <w:marTop w:val="75"/>
          <w:marBottom w:val="75"/>
          <w:divBdr>
            <w:top w:val="none" w:sz="0" w:space="0" w:color="auto"/>
            <w:left w:val="none" w:sz="0" w:space="0" w:color="auto"/>
            <w:bottom w:val="none" w:sz="0" w:space="0" w:color="auto"/>
            <w:right w:val="none" w:sz="0" w:space="0" w:color="auto"/>
          </w:divBdr>
        </w:div>
        <w:div w:id="1050611374">
          <w:marLeft w:val="75"/>
          <w:marRight w:val="75"/>
          <w:marTop w:val="75"/>
          <w:marBottom w:val="75"/>
          <w:divBdr>
            <w:top w:val="none" w:sz="0" w:space="0" w:color="auto"/>
            <w:left w:val="none" w:sz="0" w:space="0" w:color="auto"/>
            <w:bottom w:val="none" w:sz="0" w:space="0" w:color="auto"/>
            <w:right w:val="none" w:sz="0" w:space="0" w:color="auto"/>
          </w:divBdr>
        </w:div>
        <w:div w:id="1067192206">
          <w:marLeft w:val="75"/>
          <w:marRight w:val="75"/>
          <w:marTop w:val="75"/>
          <w:marBottom w:val="75"/>
          <w:divBdr>
            <w:top w:val="none" w:sz="0" w:space="0" w:color="auto"/>
            <w:left w:val="none" w:sz="0" w:space="0" w:color="auto"/>
            <w:bottom w:val="none" w:sz="0" w:space="0" w:color="auto"/>
            <w:right w:val="none" w:sz="0" w:space="0" w:color="auto"/>
          </w:divBdr>
        </w:div>
      </w:divsChild>
    </w:div>
    <w:div w:id="545024071">
      <w:bodyDiv w:val="1"/>
      <w:marLeft w:val="0"/>
      <w:marRight w:val="0"/>
      <w:marTop w:val="0"/>
      <w:marBottom w:val="0"/>
      <w:divBdr>
        <w:top w:val="none" w:sz="0" w:space="0" w:color="auto"/>
        <w:left w:val="none" w:sz="0" w:space="0" w:color="auto"/>
        <w:bottom w:val="none" w:sz="0" w:space="0" w:color="auto"/>
        <w:right w:val="none" w:sz="0" w:space="0" w:color="auto"/>
      </w:divBdr>
      <w:divsChild>
        <w:div w:id="83065835">
          <w:marLeft w:val="0"/>
          <w:marRight w:val="0"/>
          <w:marTop w:val="300"/>
          <w:marBottom w:val="0"/>
          <w:divBdr>
            <w:top w:val="none" w:sz="0" w:space="0" w:color="auto"/>
            <w:left w:val="none" w:sz="0" w:space="0" w:color="auto"/>
            <w:bottom w:val="none" w:sz="0" w:space="0" w:color="auto"/>
            <w:right w:val="none" w:sz="0" w:space="0" w:color="auto"/>
          </w:divBdr>
        </w:div>
        <w:div w:id="310409423">
          <w:marLeft w:val="0"/>
          <w:marRight w:val="0"/>
          <w:marTop w:val="0"/>
          <w:marBottom w:val="0"/>
          <w:divBdr>
            <w:top w:val="none" w:sz="0" w:space="0" w:color="auto"/>
            <w:left w:val="none" w:sz="0" w:space="0" w:color="auto"/>
            <w:bottom w:val="none" w:sz="0" w:space="0" w:color="auto"/>
            <w:right w:val="none" w:sz="0" w:space="0" w:color="auto"/>
          </w:divBdr>
        </w:div>
      </w:divsChild>
    </w:div>
    <w:div w:id="545027711">
      <w:bodyDiv w:val="1"/>
      <w:marLeft w:val="0"/>
      <w:marRight w:val="0"/>
      <w:marTop w:val="0"/>
      <w:marBottom w:val="0"/>
      <w:divBdr>
        <w:top w:val="none" w:sz="0" w:space="0" w:color="auto"/>
        <w:left w:val="none" w:sz="0" w:space="0" w:color="auto"/>
        <w:bottom w:val="none" w:sz="0" w:space="0" w:color="auto"/>
        <w:right w:val="none" w:sz="0" w:space="0" w:color="auto"/>
      </w:divBdr>
      <w:divsChild>
        <w:div w:id="387190812">
          <w:marLeft w:val="0"/>
          <w:marRight w:val="0"/>
          <w:marTop w:val="0"/>
          <w:marBottom w:val="0"/>
          <w:divBdr>
            <w:top w:val="none" w:sz="0" w:space="0" w:color="auto"/>
            <w:left w:val="none" w:sz="0" w:space="0" w:color="auto"/>
            <w:bottom w:val="none" w:sz="0" w:space="0" w:color="auto"/>
            <w:right w:val="none" w:sz="0" w:space="0" w:color="auto"/>
          </w:divBdr>
        </w:div>
      </w:divsChild>
    </w:div>
    <w:div w:id="545216696">
      <w:bodyDiv w:val="1"/>
      <w:marLeft w:val="0"/>
      <w:marRight w:val="0"/>
      <w:marTop w:val="0"/>
      <w:marBottom w:val="0"/>
      <w:divBdr>
        <w:top w:val="none" w:sz="0" w:space="0" w:color="auto"/>
        <w:left w:val="none" w:sz="0" w:space="0" w:color="auto"/>
        <w:bottom w:val="none" w:sz="0" w:space="0" w:color="auto"/>
        <w:right w:val="none" w:sz="0" w:space="0" w:color="auto"/>
      </w:divBdr>
      <w:divsChild>
        <w:div w:id="540753530">
          <w:marLeft w:val="0"/>
          <w:marRight w:val="0"/>
          <w:marTop w:val="0"/>
          <w:marBottom w:val="0"/>
          <w:divBdr>
            <w:top w:val="none" w:sz="0" w:space="0" w:color="auto"/>
            <w:left w:val="none" w:sz="0" w:space="0" w:color="auto"/>
            <w:bottom w:val="none" w:sz="0" w:space="0" w:color="auto"/>
            <w:right w:val="none" w:sz="0" w:space="0" w:color="auto"/>
          </w:divBdr>
          <w:divsChild>
            <w:div w:id="564334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5218874">
      <w:bodyDiv w:val="1"/>
      <w:marLeft w:val="0"/>
      <w:marRight w:val="0"/>
      <w:marTop w:val="0"/>
      <w:marBottom w:val="0"/>
      <w:divBdr>
        <w:top w:val="none" w:sz="0" w:space="0" w:color="auto"/>
        <w:left w:val="none" w:sz="0" w:space="0" w:color="auto"/>
        <w:bottom w:val="none" w:sz="0" w:space="0" w:color="auto"/>
        <w:right w:val="none" w:sz="0" w:space="0" w:color="auto"/>
      </w:divBdr>
    </w:div>
    <w:div w:id="545341338">
      <w:bodyDiv w:val="1"/>
      <w:marLeft w:val="0"/>
      <w:marRight w:val="0"/>
      <w:marTop w:val="0"/>
      <w:marBottom w:val="0"/>
      <w:divBdr>
        <w:top w:val="none" w:sz="0" w:space="0" w:color="auto"/>
        <w:left w:val="none" w:sz="0" w:space="0" w:color="auto"/>
        <w:bottom w:val="none" w:sz="0" w:space="0" w:color="auto"/>
        <w:right w:val="none" w:sz="0" w:space="0" w:color="auto"/>
      </w:divBdr>
    </w:div>
    <w:div w:id="545411042">
      <w:bodyDiv w:val="1"/>
      <w:marLeft w:val="0"/>
      <w:marRight w:val="0"/>
      <w:marTop w:val="0"/>
      <w:marBottom w:val="0"/>
      <w:divBdr>
        <w:top w:val="none" w:sz="0" w:space="0" w:color="auto"/>
        <w:left w:val="none" w:sz="0" w:space="0" w:color="auto"/>
        <w:bottom w:val="none" w:sz="0" w:space="0" w:color="auto"/>
        <w:right w:val="none" w:sz="0" w:space="0" w:color="auto"/>
      </w:divBdr>
      <w:divsChild>
        <w:div w:id="684138692">
          <w:marLeft w:val="0"/>
          <w:marRight w:val="0"/>
          <w:marTop w:val="0"/>
          <w:marBottom w:val="0"/>
          <w:divBdr>
            <w:top w:val="none" w:sz="0" w:space="0" w:color="auto"/>
            <w:left w:val="none" w:sz="0" w:space="0" w:color="auto"/>
            <w:bottom w:val="none" w:sz="0" w:space="0" w:color="auto"/>
            <w:right w:val="none" w:sz="0" w:space="0" w:color="auto"/>
          </w:divBdr>
        </w:div>
      </w:divsChild>
    </w:div>
    <w:div w:id="545529640">
      <w:bodyDiv w:val="1"/>
      <w:marLeft w:val="0"/>
      <w:marRight w:val="0"/>
      <w:marTop w:val="0"/>
      <w:marBottom w:val="0"/>
      <w:divBdr>
        <w:top w:val="none" w:sz="0" w:space="0" w:color="auto"/>
        <w:left w:val="none" w:sz="0" w:space="0" w:color="auto"/>
        <w:bottom w:val="none" w:sz="0" w:space="0" w:color="auto"/>
        <w:right w:val="none" w:sz="0" w:space="0" w:color="auto"/>
      </w:divBdr>
    </w:div>
    <w:div w:id="545874366">
      <w:bodyDiv w:val="1"/>
      <w:marLeft w:val="0"/>
      <w:marRight w:val="0"/>
      <w:marTop w:val="0"/>
      <w:marBottom w:val="0"/>
      <w:divBdr>
        <w:top w:val="none" w:sz="0" w:space="0" w:color="auto"/>
        <w:left w:val="none" w:sz="0" w:space="0" w:color="auto"/>
        <w:bottom w:val="none" w:sz="0" w:space="0" w:color="auto"/>
        <w:right w:val="none" w:sz="0" w:space="0" w:color="auto"/>
      </w:divBdr>
      <w:divsChild>
        <w:div w:id="717358109">
          <w:marLeft w:val="0"/>
          <w:marRight w:val="0"/>
          <w:marTop w:val="0"/>
          <w:marBottom w:val="0"/>
          <w:divBdr>
            <w:top w:val="none" w:sz="0" w:space="0" w:color="auto"/>
            <w:left w:val="none" w:sz="0" w:space="0" w:color="auto"/>
            <w:bottom w:val="none" w:sz="0" w:space="0" w:color="auto"/>
            <w:right w:val="none" w:sz="0" w:space="0" w:color="auto"/>
          </w:divBdr>
        </w:div>
      </w:divsChild>
    </w:div>
    <w:div w:id="546142326">
      <w:bodyDiv w:val="1"/>
      <w:marLeft w:val="0"/>
      <w:marRight w:val="0"/>
      <w:marTop w:val="0"/>
      <w:marBottom w:val="0"/>
      <w:divBdr>
        <w:top w:val="none" w:sz="0" w:space="0" w:color="auto"/>
        <w:left w:val="none" w:sz="0" w:space="0" w:color="auto"/>
        <w:bottom w:val="none" w:sz="0" w:space="0" w:color="auto"/>
        <w:right w:val="none" w:sz="0" w:space="0" w:color="auto"/>
      </w:divBdr>
      <w:divsChild>
        <w:div w:id="775948884">
          <w:marLeft w:val="0"/>
          <w:marRight w:val="0"/>
          <w:marTop w:val="0"/>
          <w:marBottom w:val="0"/>
          <w:divBdr>
            <w:top w:val="none" w:sz="0" w:space="0" w:color="auto"/>
            <w:left w:val="none" w:sz="0" w:space="0" w:color="auto"/>
            <w:bottom w:val="none" w:sz="0" w:space="0" w:color="auto"/>
            <w:right w:val="none" w:sz="0" w:space="0" w:color="auto"/>
          </w:divBdr>
        </w:div>
      </w:divsChild>
    </w:div>
    <w:div w:id="546337673">
      <w:bodyDiv w:val="1"/>
      <w:marLeft w:val="0"/>
      <w:marRight w:val="0"/>
      <w:marTop w:val="0"/>
      <w:marBottom w:val="0"/>
      <w:divBdr>
        <w:top w:val="none" w:sz="0" w:space="0" w:color="auto"/>
        <w:left w:val="none" w:sz="0" w:space="0" w:color="auto"/>
        <w:bottom w:val="none" w:sz="0" w:space="0" w:color="auto"/>
        <w:right w:val="none" w:sz="0" w:space="0" w:color="auto"/>
      </w:divBdr>
      <w:divsChild>
        <w:div w:id="722606350">
          <w:marLeft w:val="0"/>
          <w:marRight w:val="0"/>
          <w:marTop w:val="0"/>
          <w:marBottom w:val="0"/>
          <w:divBdr>
            <w:top w:val="none" w:sz="0" w:space="0" w:color="auto"/>
            <w:left w:val="none" w:sz="0" w:space="0" w:color="auto"/>
            <w:bottom w:val="none" w:sz="0" w:space="0" w:color="auto"/>
            <w:right w:val="none" w:sz="0" w:space="0" w:color="auto"/>
          </w:divBdr>
        </w:div>
        <w:div w:id="874082926">
          <w:marLeft w:val="0"/>
          <w:marRight w:val="0"/>
          <w:marTop w:val="0"/>
          <w:marBottom w:val="0"/>
          <w:divBdr>
            <w:top w:val="none" w:sz="0" w:space="0" w:color="auto"/>
            <w:left w:val="none" w:sz="0" w:space="0" w:color="auto"/>
            <w:bottom w:val="none" w:sz="0" w:space="0" w:color="auto"/>
            <w:right w:val="none" w:sz="0" w:space="0" w:color="auto"/>
          </w:divBdr>
          <w:divsChild>
            <w:div w:id="1645817450">
              <w:marLeft w:val="0"/>
              <w:marRight w:val="0"/>
              <w:marTop w:val="0"/>
              <w:marBottom w:val="0"/>
              <w:divBdr>
                <w:top w:val="none" w:sz="0" w:space="0" w:color="auto"/>
                <w:left w:val="none" w:sz="0" w:space="0" w:color="auto"/>
                <w:bottom w:val="none" w:sz="0" w:space="0" w:color="auto"/>
                <w:right w:val="none" w:sz="0" w:space="0" w:color="auto"/>
              </w:divBdr>
              <w:divsChild>
                <w:div w:id="1341471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6912337">
      <w:bodyDiv w:val="1"/>
      <w:marLeft w:val="0"/>
      <w:marRight w:val="0"/>
      <w:marTop w:val="0"/>
      <w:marBottom w:val="0"/>
      <w:divBdr>
        <w:top w:val="none" w:sz="0" w:space="0" w:color="auto"/>
        <w:left w:val="none" w:sz="0" w:space="0" w:color="auto"/>
        <w:bottom w:val="none" w:sz="0" w:space="0" w:color="auto"/>
        <w:right w:val="none" w:sz="0" w:space="0" w:color="auto"/>
      </w:divBdr>
    </w:div>
    <w:div w:id="546917211">
      <w:bodyDiv w:val="1"/>
      <w:marLeft w:val="0"/>
      <w:marRight w:val="0"/>
      <w:marTop w:val="0"/>
      <w:marBottom w:val="0"/>
      <w:divBdr>
        <w:top w:val="none" w:sz="0" w:space="0" w:color="auto"/>
        <w:left w:val="none" w:sz="0" w:space="0" w:color="auto"/>
        <w:bottom w:val="none" w:sz="0" w:space="0" w:color="auto"/>
        <w:right w:val="none" w:sz="0" w:space="0" w:color="auto"/>
      </w:divBdr>
      <w:divsChild>
        <w:div w:id="320818544">
          <w:marLeft w:val="0"/>
          <w:marRight w:val="0"/>
          <w:marTop w:val="0"/>
          <w:marBottom w:val="0"/>
          <w:divBdr>
            <w:top w:val="none" w:sz="0" w:space="0" w:color="auto"/>
            <w:left w:val="none" w:sz="0" w:space="0" w:color="auto"/>
            <w:bottom w:val="none" w:sz="0" w:space="0" w:color="auto"/>
            <w:right w:val="none" w:sz="0" w:space="0" w:color="auto"/>
          </w:divBdr>
        </w:div>
      </w:divsChild>
    </w:div>
    <w:div w:id="547034460">
      <w:bodyDiv w:val="1"/>
      <w:marLeft w:val="0"/>
      <w:marRight w:val="0"/>
      <w:marTop w:val="0"/>
      <w:marBottom w:val="0"/>
      <w:divBdr>
        <w:top w:val="none" w:sz="0" w:space="0" w:color="auto"/>
        <w:left w:val="none" w:sz="0" w:space="0" w:color="auto"/>
        <w:bottom w:val="none" w:sz="0" w:space="0" w:color="auto"/>
        <w:right w:val="none" w:sz="0" w:space="0" w:color="auto"/>
      </w:divBdr>
    </w:div>
    <w:div w:id="547255170">
      <w:bodyDiv w:val="1"/>
      <w:marLeft w:val="0"/>
      <w:marRight w:val="0"/>
      <w:marTop w:val="0"/>
      <w:marBottom w:val="0"/>
      <w:divBdr>
        <w:top w:val="none" w:sz="0" w:space="0" w:color="auto"/>
        <w:left w:val="none" w:sz="0" w:space="0" w:color="auto"/>
        <w:bottom w:val="none" w:sz="0" w:space="0" w:color="auto"/>
        <w:right w:val="none" w:sz="0" w:space="0" w:color="auto"/>
      </w:divBdr>
      <w:divsChild>
        <w:div w:id="899901318">
          <w:marLeft w:val="0"/>
          <w:marRight w:val="0"/>
          <w:marTop w:val="0"/>
          <w:marBottom w:val="0"/>
          <w:divBdr>
            <w:top w:val="none" w:sz="0" w:space="0" w:color="auto"/>
            <w:left w:val="none" w:sz="0" w:space="0" w:color="auto"/>
            <w:bottom w:val="none" w:sz="0" w:space="0" w:color="auto"/>
            <w:right w:val="none" w:sz="0" w:space="0" w:color="auto"/>
          </w:divBdr>
          <w:divsChild>
            <w:div w:id="306710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7301100">
      <w:bodyDiv w:val="1"/>
      <w:marLeft w:val="0"/>
      <w:marRight w:val="0"/>
      <w:marTop w:val="0"/>
      <w:marBottom w:val="0"/>
      <w:divBdr>
        <w:top w:val="none" w:sz="0" w:space="0" w:color="auto"/>
        <w:left w:val="none" w:sz="0" w:space="0" w:color="auto"/>
        <w:bottom w:val="none" w:sz="0" w:space="0" w:color="auto"/>
        <w:right w:val="none" w:sz="0" w:space="0" w:color="auto"/>
      </w:divBdr>
    </w:div>
    <w:div w:id="547570432">
      <w:bodyDiv w:val="1"/>
      <w:marLeft w:val="0"/>
      <w:marRight w:val="0"/>
      <w:marTop w:val="0"/>
      <w:marBottom w:val="0"/>
      <w:divBdr>
        <w:top w:val="none" w:sz="0" w:space="0" w:color="auto"/>
        <w:left w:val="none" w:sz="0" w:space="0" w:color="auto"/>
        <w:bottom w:val="none" w:sz="0" w:space="0" w:color="auto"/>
        <w:right w:val="none" w:sz="0" w:space="0" w:color="auto"/>
      </w:divBdr>
    </w:div>
    <w:div w:id="547840538">
      <w:bodyDiv w:val="1"/>
      <w:marLeft w:val="0"/>
      <w:marRight w:val="0"/>
      <w:marTop w:val="0"/>
      <w:marBottom w:val="0"/>
      <w:divBdr>
        <w:top w:val="none" w:sz="0" w:space="0" w:color="auto"/>
        <w:left w:val="none" w:sz="0" w:space="0" w:color="auto"/>
        <w:bottom w:val="none" w:sz="0" w:space="0" w:color="auto"/>
        <w:right w:val="none" w:sz="0" w:space="0" w:color="auto"/>
      </w:divBdr>
      <w:divsChild>
        <w:div w:id="78216723">
          <w:marLeft w:val="0"/>
          <w:marRight w:val="0"/>
          <w:marTop w:val="0"/>
          <w:marBottom w:val="0"/>
          <w:divBdr>
            <w:top w:val="none" w:sz="0" w:space="0" w:color="auto"/>
            <w:left w:val="none" w:sz="0" w:space="0" w:color="auto"/>
            <w:bottom w:val="none" w:sz="0" w:space="0" w:color="auto"/>
            <w:right w:val="none" w:sz="0" w:space="0" w:color="auto"/>
          </w:divBdr>
          <w:divsChild>
            <w:div w:id="962809948">
              <w:marLeft w:val="0"/>
              <w:marRight w:val="0"/>
              <w:marTop w:val="0"/>
              <w:marBottom w:val="0"/>
              <w:divBdr>
                <w:top w:val="none" w:sz="0" w:space="0" w:color="auto"/>
                <w:left w:val="none" w:sz="0" w:space="0" w:color="auto"/>
                <w:bottom w:val="none" w:sz="0" w:space="0" w:color="auto"/>
                <w:right w:val="none" w:sz="0" w:space="0" w:color="auto"/>
              </w:divBdr>
            </w:div>
          </w:divsChild>
        </w:div>
        <w:div w:id="214128550">
          <w:marLeft w:val="0"/>
          <w:marRight w:val="0"/>
          <w:marTop w:val="0"/>
          <w:marBottom w:val="0"/>
          <w:divBdr>
            <w:top w:val="none" w:sz="0" w:space="0" w:color="auto"/>
            <w:left w:val="none" w:sz="0" w:space="0" w:color="auto"/>
            <w:bottom w:val="none" w:sz="0" w:space="0" w:color="auto"/>
            <w:right w:val="none" w:sz="0" w:space="0" w:color="auto"/>
          </w:divBdr>
        </w:div>
      </w:divsChild>
    </w:div>
    <w:div w:id="547886619">
      <w:bodyDiv w:val="1"/>
      <w:marLeft w:val="0"/>
      <w:marRight w:val="0"/>
      <w:marTop w:val="0"/>
      <w:marBottom w:val="0"/>
      <w:divBdr>
        <w:top w:val="none" w:sz="0" w:space="0" w:color="auto"/>
        <w:left w:val="none" w:sz="0" w:space="0" w:color="auto"/>
        <w:bottom w:val="none" w:sz="0" w:space="0" w:color="auto"/>
        <w:right w:val="none" w:sz="0" w:space="0" w:color="auto"/>
      </w:divBdr>
    </w:div>
    <w:div w:id="547954880">
      <w:bodyDiv w:val="1"/>
      <w:marLeft w:val="0"/>
      <w:marRight w:val="0"/>
      <w:marTop w:val="0"/>
      <w:marBottom w:val="0"/>
      <w:divBdr>
        <w:top w:val="none" w:sz="0" w:space="0" w:color="auto"/>
        <w:left w:val="none" w:sz="0" w:space="0" w:color="auto"/>
        <w:bottom w:val="none" w:sz="0" w:space="0" w:color="auto"/>
        <w:right w:val="none" w:sz="0" w:space="0" w:color="auto"/>
      </w:divBdr>
      <w:divsChild>
        <w:div w:id="675808448">
          <w:marLeft w:val="0"/>
          <w:marRight w:val="0"/>
          <w:marTop w:val="0"/>
          <w:marBottom w:val="0"/>
          <w:divBdr>
            <w:top w:val="none" w:sz="0" w:space="0" w:color="auto"/>
            <w:left w:val="none" w:sz="0" w:space="0" w:color="auto"/>
            <w:bottom w:val="none" w:sz="0" w:space="0" w:color="auto"/>
            <w:right w:val="none" w:sz="0" w:space="0" w:color="auto"/>
          </w:divBdr>
        </w:div>
      </w:divsChild>
    </w:div>
    <w:div w:id="548147542">
      <w:bodyDiv w:val="1"/>
      <w:marLeft w:val="0"/>
      <w:marRight w:val="0"/>
      <w:marTop w:val="0"/>
      <w:marBottom w:val="0"/>
      <w:divBdr>
        <w:top w:val="none" w:sz="0" w:space="0" w:color="auto"/>
        <w:left w:val="none" w:sz="0" w:space="0" w:color="auto"/>
        <w:bottom w:val="none" w:sz="0" w:space="0" w:color="auto"/>
        <w:right w:val="none" w:sz="0" w:space="0" w:color="auto"/>
      </w:divBdr>
    </w:div>
    <w:div w:id="548222774">
      <w:bodyDiv w:val="1"/>
      <w:marLeft w:val="0"/>
      <w:marRight w:val="0"/>
      <w:marTop w:val="0"/>
      <w:marBottom w:val="0"/>
      <w:divBdr>
        <w:top w:val="none" w:sz="0" w:space="0" w:color="auto"/>
        <w:left w:val="none" w:sz="0" w:space="0" w:color="auto"/>
        <w:bottom w:val="none" w:sz="0" w:space="0" w:color="auto"/>
        <w:right w:val="none" w:sz="0" w:space="0" w:color="auto"/>
      </w:divBdr>
    </w:div>
    <w:div w:id="548686619">
      <w:bodyDiv w:val="1"/>
      <w:marLeft w:val="0"/>
      <w:marRight w:val="0"/>
      <w:marTop w:val="0"/>
      <w:marBottom w:val="0"/>
      <w:divBdr>
        <w:top w:val="none" w:sz="0" w:space="0" w:color="auto"/>
        <w:left w:val="none" w:sz="0" w:space="0" w:color="auto"/>
        <w:bottom w:val="none" w:sz="0" w:space="0" w:color="auto"/>
        <w:right w:val="none" w:sz="0" w:space="0" w:color="auto"/>
      </w:divBdr>
      <w:divsChild>
        <w:div w:id="938677312">
          <w:marLeft w:val="0"/>
          <w:marRight w:val="0"/>
          <w:marTop w:val="0"/>
          <w:marBottom w:val="0"/>
          <w:divBdr>
            <w:top w:val="none" w:sz="0" w:space="0" w:color="auto"/>
            <w:left w:val="none" w:sz="0" w:space="0" w:color="auto"/>
            <w:bottom w:val="none" w:sz="0" w:space="0" w:color="auto"/>
            <w:right w:val="none" w:sz="0" w:space="0" w:color="auto"/>
          </w:divBdr>
        </w:div>
        <w:div w:id="958805714">
          <w:marLeft w:val="0"/>
          <w:marRight w:val="0"/>
          <w:marTop w:val="0"/>
          <w:marBottom w:val="0"/>
          <w:divBdr>
            <w:top w:val="none" w:sz="0" w:space="0" w:color="auto"/>
            <w:left w:val="none" w:sz="0" w:space="0" w:color="auto"/>
            <w:bottom w:val="none" w:sz="0" w:space="0" w:color="auto"/>
            <w:right w:val="none" w:sz="0" w:space="0" w:color="auto"/>
          </w:divBdr>
          <w:divsChild>
            <w:div w:id="1098253334">
              <w:marLeft w:val="0"/>
              <w:marRight w:val="0"/>
              <w:marTop w:val="0"/>
              <w:marBottom w:val="0"/>
              <w:divBdr>
                <w:top w:val="none" w:sz="0" w:space="0" w:color="auto"/>
                <w:left w:val="none" w:sz="0" w:space="0" w:color="auto"/>
                <w:bottom w:val="none" w:sz="0" w:space="0" w:color="auto"/>
                <w:right w:val="none" w:sz="0" w:space="0" w:color="auto"/>
              </w:divBdr>
              <w:divsChild>
                <w:div w:id="961887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8691722">
      <w:bodyDiv w:val="1"/>
      <w:marLeft w:val="0"/>
      <w:marRight w:val="0"/>
      <w:marTop w:val="0"/>
      <w:marBottom w:val="0"/>
      <w:divBdr>
        <w:top w:val="none" w:sz="0" w:space="0" w:color="auto"/>
        <w:left w:val="none" w:sz="0" w:space="0" w:color="auto"/>
        <w:bottom w:val="none" w:sz="0" w:space="0" w:color="auto"/>
        <w:right w:val="none" w:sz="0" w:space="0" w:color="auto"/>
      </w:divBdr>
      <w:divsChild>
        <w:div w:id="40446613">
          <w:marLeft w:val="75"/>
          <w:marRight w:val="75"/>
          <w:marTop w:val="75"/>
          <w:marBottom w:val="75"/>
          <w:divBdr>
            <w:top w:val="none" w:sz="0" w:space="0" w:color="auto"/>
            <w:left w:val="none" w:sz="0" w:space="0" w:color="auto"/>
            <w:bottom w:val="none" w:sz="0" w:space="0" w:color="auto"/>
            <w:right w:val="none" w:sz="0" w:space="0" w:color="auto"/>
          </w:divBdr>
        </w:div>
        <w:div w:id="279993461">
          <w:marLeft w:val="75"/>
          <w:marRight w:val="75"/>
          <w:marTop w:val="75"/>
          <w:marBottom w:val="75"/>
          <w:divBdr>
            <w:top w:val="none" w:sz="0" w:space="0" w:color="auto"/>
            <w:left w:val="none" w:sz="0" w:space="0" w:color="auto"/>
            <w:bottom w:val="none" w:sz="0" w:space="0" w:color="auto"/>
            <w:right w:val="none" w:sz="0" w:space="0" w:color="auto"/>
          </w:divBdr>
        </w:div>
        <w:div w:id="327096303">
          <w:marLeft w:val="75"/>
          <w:marRight w:val="75"/>
          <w:marTop w:val="75"/>
          <w:marBottom w:val="75"/>
          <w:divBdr>
            <w:top w:val="none" w:sz="0" w:space="0" w:color="auto"/>
            <w:left w:val="none" w:sz="0" w:space="0" w:color="auto"/>
            <w:bottom w:val="none" w:sz="0" w:space="0" w:color="auto"/>
            <w:right w:val="none" w:sz="0" w:space="0" w:color="auto"/>
          </w:divBdr>
        </w:div>
        <w:div w:id="405961312">
          <w:marLeft w:val="75"/>
          <w:marRight w:val="75"/>
          <w:marTop w:val="75"/>
          <w:marBottom w:val="75"/>
          <w:divBdr>
            <w:top w:val="none" w:sz="0" w:space="0" w:color="auto"/>
            <w:left w:val="none" w:sz="0" w:space="0" w:color="auto"/>
            <w:bottom w:val="none" w:sz="0" w:space="0" w:color="auto"/>
            <w:right w:val="none" w:sz="0" w:space="0" w:color="auto"/>
          </w:divBdr>
        </w:div>
        <w:div w:id="726496630">
          <w:marLeft w:val="75"/>
          <w:marRight w:val="75"/>
          <w:marTop w:val="75"/>
          <w:marBottom w:val="75"/>
          <w:divBdr>
            <w:top w:val="none" w:sz="0" w:space="0" w:color="auto"/>
            <w:left w:val="none" w:sz="0" w:space="0" w:color="auto"/>
            <w:bottom w:val="none" w:sz="0" w:space="0" w:color="auto"/>
            <w:right w:val="none" w:sz="0" w:space="0" w:color="auto"/>
          </w:divBdr>
        </w:div>
        <w:div w:id="758408429">
          <w:marLeft w:val="75"/>
          <w:marRight w:val="75"/>
          <w:marTop w:val="75"/>
          <w:marBottom w:val="75"/>
          <w:divBdr>
            <w:top w:val="none" w:sz="0" w:space="0" w:color="auto"/>
            <w:left w:val="none" w:sz="0" w:space="0" w:color="auto"/>
            <w:bottom w:val="none" w:sz="0" w:space="0" w:color="auto"/>
            <w:right w:val="none" w:sz="0" w:space="0" w:color="auto"/>
          </w:divBdr>
        </w:div>
      </w:divsChild>
    </w:div>
    <w:div w:id="548760114">
      <w:bodyDiv w:val="1"/>
      <w:marLeft w:val="0"/>
      <w:marRight w:val="0"/>
      <w:marTop w:val="0"/>
      <w:marBottom w:val="0"/>
      <w:divBdr>
        <w:top w:val="none" w:sz="0" w:space="0" w:color="auto"/>
        <w:left w:val="none" w:sz="0" w:space="0" w:color="auto"/>
        <w:bottom w:val="none" w:sz="0" w:space="0" w:color="auto"/>
        <w:right w:val="none" w:sz="0" w:space="0" w:color="auto"/>
      </w:divBdr>
    </w:div>
    <w:div w:id="548877814">
      <w:bodyDiv w:val="1"/>
      <w:marLeft w:val="0"/>
      <w:marRight w:val="0"/>
      <w:marTop w:val="0"/>
      <w:marBottom w:val="0"/>
      <w:divBdr>
        <w:top w:val="none" w:sz="0" w:space="0" w:color="auto"/>
        <w:left w:val="none" w:sz="0" w:space="0" w:color="auto"/>
        <w:bottom w:val="none" w:sz="0" w:space="0" w:color="auto"/>
        <w:right w:val="none" w:sz="0" w:space="0" w:color="auto"/>
      </w:divBdr>
      <w:divsChild>
        <w:div w:id="213931037">
          <w:marLeft w:val="0"/>
          <w:marRight w:val="0"/>
          <w:marTop w:val="0"/>
          <w:marBottom w:val="0"/>
          <w:divBdr>
            <w:top w:val="none" w:sz="0" w:space="0" w:color="auto"/>
            <w:left w:val="none" w:sz="0" w:space="0" w:color="auto"/>
            <w:bottom w:val="none" w:sz="0" w:space="0" w:color="auto"/>
            <w:right w:val="none" w:sz="0" w:space="0" w:color="auto"/>
          </w:divBdr>
        </w:div>
        <w:div w:id="1817450723">
          <w:marLeft w:val="0"/>
          <w:marRight w:val="0"/>
          <w:marTop w:val="150"/>
          <w:marBottom w:val="150"/>
          <w:divBdr>
            <w:top w:val="single" w:sz="6" w:space="4" w:color="D7D7D7"/>
            <w:left w:val="none" w:sz="0" w:space="0" w:color="auto"/>
            <w:bottom w:val="single" w:sz="6" w:space="4" w:color="D7D7D7"/>
            <w:right w:val="none" w:sz="0" w:space="0" w:color="auto"/>
          </w:divBdr>
        </w:div>
        <w:div w:id="1054696235">
          <w:marLeft w:val="0"/>
          <w:marRight w:val="0"/>
          <w:marTop w:val="0"/>
          <w:marBottom w:val="0"/>
          <w:divBdr>
            <w:top w:val="none" w:sz="0" w:space="0" w:color="auto"/>
            <w:left w:val="none" w:sz="0" w:space="0" w:color="auto"/>
            <w:bottom w:val="none" w:sz="0" w:space="0" w:color="auto"/>
            <w:right w:val="none" w:sz="0" w:space="0" w:color="auto"/>
          </w:divBdr>
        </w:div>
      </w:divsChild>
    </w:div>
    <w:div w:id="549152219">
      <w:bodyDiv w:val="1"/>
      <w:marLeft w:val="0"/>
      <w:marRight w:val="0"/>
      <w:marTop w:val="0"/>
      <w:marBottom w:val="0"/>
      <w:divBdr>
        <w:top w:val="none" w:sz="0" w:space="0" w:color="auto"/>
        <w:left w:val="none" w:sz="0" w:space="0" w:color="auto"/>
        <w:bottom w:val="none" w:sz="0" w:space="0" w:color="auto"/>
        <w:right w:val="none" w:sz="0" w:space="0" w:color="auto"/>
      </w:divBdr>
    </w:div>
    <w:div w:id="549266150">
      <w:bodyDiv w:val="1"/>
      <w:marLeft w:val="0"/>
      <w:marRight w:val="0"/>
      <w:marTop w:val="0"/>
      <w:marBottom w:val="0"/>
      <w:divBdr>
        <w:top w:val="none" w:sz="0" w:space="0" w:color="auto"/>
        <w:left w:val="none" w:sz="0" w:space="0" w:color="auto"/>
        <w:bottom w:val="none" w:sz="0" w:space="0" w:color="auto"/>
        <w:right w:val="none" w:sz="0" w:space="0" w:color="auto"/>
      </w:divBdr>
      <w:divsChild>
        <w:div w:id="495266758">
          <w:marLeft w:val="0"/>
          <w:marRight w:val="0"/>
          <w:marTop w:val="300"/>
          <w:marBottom w:val="300"/>
          <w:divBdr>
            <w:top w:val="none" w:sz="0" w:space="0" w:color="auto"/>
            <w:left w:val="none" w:sz="0" w:space="0" w:color="auto"/>
            <w:bottom w:val="none" w:sz="0" w:space="0" w:color="auto"/>
            <w:right w:val="none" w:sz="0" w:space="0" w:color="auto"/>
          </w:divBdr>
        </w:div>
      </w:divsChild>
    </w:div>
    <w:div w:id="549341905">
      <w:bodyDiv w:val="1"/>
      <w:marLeft w:val="0"/>
      <w:marRight w:val="0"/>
      <w:marTop w:val="0"/>
      <w:marBottom w:val="0"/>
      <w:divBdr>
        <w:top w:val="none" w:sz="0" w:space="0" w:color="auto"/>
        <w:left w:val="none" w:sz="0" w:space="0" w:color="auto"/>
        <w:bottom w:val="none" w:sz="0" w:space="0" w:color="auto"/>
        <w:right w:val="none" w:sz="0" w:space="0" w:color="auto"/>
      </w:divBdr>
      <w:divsChild>
        <w:div w:id="931474956">
          <w:marLeft w:val="0"/>
          <w:marRight w:val="0"/>
          <w:marTop w:val="0"/>
          <w:marBottom w:val="0"/>
          <w:divBdr>
            <w:top w:val="none" w:sz="0" w:space="0" w:color="auto"/>
            <w:left w:val="none" w:sz="0" w:space="0" w:color="auto"/>
            <w:bottom w:val="none" w:sz="0" w:space="0" w:color="auto"/>
            <w:right w:val="none" w:sz="0" w:space="0" w:color="auto"/>
          </w:divBdr>
        </w:div>
      </w:divsChild>
    </w:div>
    <w:div w:id="549345614">
      <w:bodyDiv w:val="1"/>
      <w:marLeft w:val="0"/>
      <w:marRight w:val="0"/>
      <w:marTop w:val="0"/>
      <w:marBottom w:val="0"/>
      <w:divBdr>
        <w:top w:val="none" w:sz="0" w:space="0" w:color="auto"/>
        <w:left w:val="none" w:sz="0" w:space="0" w:color="auto"/>
        <w:bottom w:val="none" w:sz="0" w:space="0" w:color="auto"/>
        <w:right w:val="none" w:sz="0" w:space="0" w:color="auto"/>
      </w:divBdr>
      <w:divsChild>
        <w:div w:id="227307576">
          <w:marLeft w:val="0"/>
          <w:marRight w:val="0"/>
          <w:marTop w:val="0"/>
          <w:marBottom w:val="0"/>
          <w:divBdr>
            <w:top w:val="none" w:sz="0" w:space="0" w:color="auto"/>
            <w:left w:val="none" w:sz="0" w:space="0" w:color="auto"/>
            <w:bottom w:val="none" w:sz="0" w:space="0" w:color="auto"/>
            <w:right w:val="none" w:sz="0" w:space="0" w:color="auto"/>
          </w:divBdr>
        </w:div>
        <w:div w:id="724454643">
          <w:marLeft w:val="0"/>
          <w:marRight w:val="0"/>
          <w:marTop w:val="0"/>
          <w:marBottom w:val="0"/>
          <w:divBdr>
            <w:top w:val="none" w:sz="0" w:space="0" w:color="auto"/>
            <w:left w:val="none" w:sz="0" w:space="0" w:color="auto"/>
            <w:bottom w:val="none" w:sz="0" w:space="0" w:color="auto"/>
            <w:right w:val="none" w:sz="0" w:space="0" w:color="auto"/>
          </w:divBdr>
        </w:div>
      </w:divsChild>
    </w:div>
    <w:div w:id="549458914">
      <w:bodyDiv w:val="1"/>
      <w:marLeft w:val="0"/>
      <w:marRight w:val="0"/>
      <w:marTop w:val="0"/>
      <w:marBottom w:val="0"/>
      <w:divBdr>
        <w:top w:val="none" w:sz="0" w:space="0" w:color="auto"/>
        <w:left w:val="none" w:sz="0" w:space="0" w:color="auto"/>
        <w:bottom w:val="none" w:sz="0" w:space="0" w:color="auto"/>
        <w:right w:val="none" w:sz="0" w:space="0" w:color="auto"/>
      </w:divBdr>
      <w:divsChild>
        <w:div w:id="234896773">
          <w:marLeft w:val="0"/>
          <w:marRight w:val="0"/>
          <w:marTop w:val="0"/>
          <w:marBottom w:val="0"/>
          <w:divBdr>
            <w:top w:val="none" w:sz="0" w:space="0" w:color="auto"/>
            <w:left w:val="none" w:sz="0" w:space="0" w:color="auto"/>
            <w:bottom w:val="none" w:sz="0" w:space="0" w:color="auto"/>
            <w:right w:val="none" w:sz="0" w:space="0" w:color="auto"/>
          </w:divBdr>
          <w:divsChild>
            <w:div w:id="1423793686">
              <w:marLeft w:val="0"/>
              <w:marRight w:val="0"/>
              <w:marTop w:val="0"/>
              <w:marBottom w:val="0"/>
              <w:divBdr>
                <w:top w:val="none" w:sz="0" w:space="0" w:color="auto"/>
                <w:left w:val="none" w:sz="0" w:space="0" w:color="auto"/>
                <w:bottom w:val="none" w:sz="0" w:space="0" w:color="auto"/>
                <w:right w:val="none" w:sz="0" w:space="0" w:color="auto"/>
              </w:divBdr>
              <w:divsChild>
                <w:div w:id="422608106">
                  <w:marLeft w:val="0"/>
                  <w:marRight w:val="0"/>
                  <w:marTop w:val="0"/>
                  <w:marBottom w:val="0"/>
                  <w:divBdr>
                    <w:top w:val="none" w:sz="0" w:space="0" w:color="auto"/>
                    <w:left w:val="none" w:sz="0" w:space="0" w:color="auto"/>
                    <w:bottom w:val="none" w:sz="0" w:space="0" w:color="auto"/>
                    <w:right w:val="none" w:sz="0" w:space="0" w:color="auto"/>
                  </w:divBdr>
                  <w:divsChild>
                    <w:div w:id="1027675509">
                      <w:marLeft w:val="0"/>
                      <w:marRight w:val="0"/>
                      <w:marTop w:val="0"/>
                      <w:marBottom w:val="0"/>
                      <w:divBdr>
                        <w:top w:val="none" w:sz="0" w:space="0" w:color="auto"/>
                        <w:left w:val="none" w:sz="0" w:space="0" w:color="auto"/>
                        <w:bottom w:val="none" w:sz="0" w:space="0" w:color="auto"/>
                        <w:right w:val="none" w:sz="0" w:space="0" w:color="auto"/>
                      </w:divBdr>
                    </w:div>
                    <w:div w:id="1190724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428349">
          <w:marLeft w:val="0"/>
          <w:marRight w:val="0"/>
          <w:marTop w:val="0"/>
          <w:marBottom w:val="0"/>
          <w:divBdr>
            <w:top w:val="none" w:sz="0" w:space="0" w:color="auto"/>
            <w:left w:val="none" w:sz="0" w:space="0" w:color="auto"/>
            <w:bottom w:val="none" w:sz="0" w:space="0" w:color="auto"/>
            <w:right w:val="none" w:sz="0" w:space="0" w:color="auto"/>
          </w:divBdr>
          <w:divsChild>
            <w:div w:id="689070662">
              <w:marLeft w:val="0"/>
              <w:marRight w:val="0"/>
              <w:marTop w:val="0"/>
              <w:marBottom w:val="0"/>
              <w:divBdr>
                <w:top w:val="none" w:sz="0" w:space="0" w:color="auto"/>
                <w:left w:val="none" w:sz="0" w:space="0" w:color="auto"/>
                <w:bottom w:val="none" w:sz="0" w:space="0" w:color="auto"/>
                <w:right w:val="none" w:sz="0" w:space="0" w:color="auto"/>
              </w:divBdr>
              <w:divsChild>
                <w:div w:id="1142890362">
                  <w:marLeft w:val="0"/>
                  <w:marRight w:val="0"/>
                  <w:marTop w:val="0"/>
                  <w:marBottom w:val="0"/>
                  <w:divBdr>
                    <w:top w:val="none" w:sz="0" w:space="0" w:color="auto"/>
                    <w:left w:val="none" w:sz="0" w:space="0" w:color="auto"/>
                    <w:bottom w:val="none" w:sz="0" w:space="0" w:color="auto"/>
                    <w:right w:val="none" w:sz="0" w:space="0" w:color="auto"/>
                  </w:divBdr>
                  <w:divsChild>
                    <w:div w:id="951283491">
                      <w:marLeft w:val="0"/>
                      <w:marRight w:val="0"/>
                      <w:marTop w:val="0"/>
                      <w:marBottom w:val="0"/>
                      <w:divBdr>
                        <w:top w:val="none" w:sz="0" w:space="0" w:color="auto"/>
                        <w:left w:val="none" w:sz="0" w:space="0" w:color="auto"/>
                        <w:bottom w:val="none" w:sz="0" w:space="0" w:color="auto"/>
                        <w:right w:val="none" w:sz="0" w:space="0" w:color="auto"/>
                      </w:divBdr>
                      <w:divsChild>
                        <w:div w:id="509835210">
                          <w:marLeft w:val="0"/>
                          <w:marRight w:val="0"/>
                          <w:marTop w:val="0"/>
                          <w:marBottom w:val="0"/>
                          <w:divBdr>
                            <w:top w:val="none" w:sz="0" w:space="0" w:color="auto"/>
                            <w:left w:val="none" w:sz="0" w:space="0" w:color="auto"/>
                            <w:bottom w:val="none" w:sz="0" w:space="0" w:color="auto"/>
                            <w:right w:val="none" w:sz="0" w:space="0" w:color="auto"/>
                          </w:divBdr>
                          <w:divsChild>
                            <w:div w:id="62682135">
                              <w:marLeft w:val="0"/>
                              <w:marRight w:val="0"/>
                              <w:marTop w:val="0"/>
                              <w:marBottom w:val="0"/>
                              <w:divBdr>
                                <w:top w:val="none" w:sz="0" w:space="0" w:color="auto"/>
                                <w:left w:val="none" w:sz="0" w:space="0" w:color="auto"/>
                                <w:bottom w:val="none" w:sz="0" w:space="0" w:color="auto"/>
                                <w:right w:val="none" w:sz="0" w:space="0" w:color="auto"/>
                              </w:divBdr>
                              <w:divsChild>
                                <w:div w:id="1043212895">
                                  <w:marLeft w:val="0"/>
                                  <w:marRight w:val="0"/>
                                  <w:marTop w:val="0"/>
                                  <w:marBottom w:val="0"/>
                                  <w:divBdr>
                                    <w:top w:val="none" w:sz="0" w:space="0" w:color="auto"/>
                                    <w:left w:val="none" w:sz="0" w:space="0" w:color="auto"/>
                                    <w:bottom w:val="none" w:sz="0" w:space="0" w:color="auto"/>
                                    <w:right w:val="none" w:sz="0" w:space="0" w:color="auto"/>
                                  </w:divBdr>
                                </w:div>
                              </w:divsChild>
                            </w:div>
                            <w:div w:id="1857235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9609273">
      <w:bodyDiv w:val="1"/>
      <w:marLeft w:val="0"/>
      <w:marRight w:val="0"/>
      <w:marTop w:val="0"/>
      <w:marBottom w:val="0"/>
      <w:divBdr>
        <w:top w:val="none" w:sz="0" w:space="0" w:color="auto"/>
        <w:left w:val="none" w:sz="0" w:space="0" w:color="auto"/>
        <w:bottom w:val="none" w:sz="0" w:space="0" w:color="auto"/>
        <w:right w:val="none" w:sz="0" w:space="0" w:color="auto"/>
      </w:divBdr>
    </w:div>
    <w:div w:id="549657638">
      <w:bodyDiv w:val="1"/>
      <w:marLeft w:val="0"/>
      <w:marRight w:val="0"/>
      <w:marTop w:val="0"/>
      <w:marBottom w:val="0"/>
      <w:divBdr>
        <w:top w:val="none" w:sz="0" w:space="0" w:color="auto"/>
        <w:left w:val="none" w:sz="0" w:space="0" w:color="auto"/>
        <w:bottom w:val="none" w:sz="0" w:space="0" w:color="auto"/>
        <w:right w:val="none" w:sz="0" w:space="0" w:color="auto"/>
      </w:divBdr>
      <w:divsChild>
        <w:div w:id="1006399719">
          <w:marLeft w:val="0"/>
          <w:marRight w:val="0"/>
          <w:marTop w:val="150"/>
          <w:marBottom w:val="150"/>
          <w:divBdr>
            <w:top w:val="single" w:sz="6" w:space="4" w:color="D7D7D7"/>
            <w:left w:val="none" w:sz="0" w:space="0" w:color="auto"/>
            <w:bottom w:val="single" w:sz="6" w:space="4" w:color="D7D7D7"/>
            <w:right w:val="none" w:sz="0" w:space="0" w:color="auto"/>
          </w:divBdr>
        </w:div>
      </w:divsChild>
    </w:div>
    <w:div w:id="549806014">
      <w:bodyDiv w:val="1"/>
      <w:marLeft w:val="0"/>
      <w:marRight w:val="0"/>
      <w:marTop w:val="0"/>
      <w:marBottom w:val="0"/>
      <w:divBdr>
        <w:top w:val="none" w:sz="0" w:space="0" w:color="auto"/>
        <w:left w:val="none" w:sz="0" w:space="0" w:color="auto"/>
        <w:bottom w:val="none" w:sz="0" w:space="0" w:color="auto"/>
        <w:right w:val="none" w:sz="0" w:space="0" w:color="auto"/>
      </w:divBdr>
      <w:divsChild>
        <w:div w:id="135607339">
          <w:marLeft w:val="0"/>
          <w:marRight w:val="0"/>
          <w:marTop w:val="0"/>
          <w:marBottom w:val="0"/>
          <w:divBdr>
            <w:top w:val="none" w:sz="0" w:space="0" w:color="auto"/>
            <w:left w:val="none" w:sz="0" w:space="0" w:color="auto"/>
            <w:bottom w:val="none" w:sz="0" w:space="0" w:color="auto"/>
            <w:right w:val="none" w:sz="0" w:space="0" w:color="auto"/>
          </w:divBdr>
        </w:div>
        <w:div w:id="794560115">
          <w:marLeft w:val="0"/>
          <w:marRight w:val="0"/>
          <w:marTop w:val="0"/>
          <w:marBottom w:val="0"/>
          <w:divBdr>
            <w:top w:val="none" w:sz="0" w:space="0" w:color="auto"/>
            <w:left w:val="none" w:sz="0" w:space="0" w:color="auto"/>
            <w:bottom w:val="none" w:sz="0" w:space="0" w:color="auto"/>
            <w:right w:val="none" w:sz="0" w:space="0" w:color="auto"/>
          </w:divBdr>
        </w:div>
      </w:divsChild>
    </w:div>
    <w:div w:id="550075078">
      <w:bodyDiv w:val="1"/>
      <w:marLeft w:val="0"/>
      <w:marRight w:val="0"/>
      <w:marTop w:val="0"/>
      <w:marBottom w:val="0"/>
      <w:divBdr>
        <w:top w:val="none" w:sz="0" w:space="0" w:color="auto"/>
        <w:left w:val="none" w:sz="0" w:space="0" w:color="auto"/>
        <w:bottom w:val="none" w:sz="0" w:space="0" w:color="auto"/>
        <w:right w:val="none" w:sz="0" w:space="0" w:color="auto"/>
      </w:divBdr>
      <w:divsChild>
        <w:div w:id="735931784">
          <w:marLeft w:val="0"/>
          <w:marRight w:val="0"/>
          <w:marTop w:val="0"/>
          <w:marBottom w:val="0"/>
          <w:divBdr>
            <w:top w:val="none" w:sz="0" w:space="0" w:color="auto"/>
            <w:left w:val="none" w:sz="0" w:space="0" w:color="auto"/>
            <w:bottom w:val="none" w:sz="0" w:space="0" w:color="auto"/>
            <w:right w:val="none" w:sz="0" w:space="0" w:color="auto"/>
          </w:divBdr>
        </w:div>
      </w:divsChild>
    </w:div>
    <w:div w:id="550271882">
      <w:bodyDiv w:val="1"/>
      <w:marLeft w:val="0"/>
      <w:marRight w:val="0"/>
      <w:marTop w:val="0"/>
      <w:marBottom w:val="0"/>
      <w:divBdr>
        <w:top w:val="none" w:sz="0" w:space="0" w:color="auto"/>
        <w:left w:val="none" w:sz="0" w:space="0" w:color="auto"/>
        <w:bottom w:val="none" w:sz="0" w:space="0" w:color="auto"/>
        <w:right w:val="none" w:sz="0" w:space="0" w:color="auto"/>
      </w:divBdr>
    </w:div>
    <w:div w:id="550508234">
      <w:bodyDiv w:val="1"/>
      <w:marLeft w:val="0"/>
      <w:marRight w:val="0"/>
      <w:marTop w:val="0"/>
      <w:marBottom w:val="0"/>
      <w:divBdr>
        <w:top w:val="none" w:sz="0" w:space="0" w:color="auto"/>
        <w:left w:val="none" w:sz="0" w:space="0" w:color="auto"/>
        <w:bottom w:val="none" w:sz="0" w:space="0" w:color="auto"/>
        <w:right w:val="none" w:sz="0" w:space="0" w:color="auto"/>
      </w:divBdr>
      <w:divsChild>
        <w:div w:id="732123850">
          <w:marLeft w:val="0"/>
          <w:marRight w:val="0"/>
          <w:marTop w:val="0"/>
          <w:marBottom w:val="0"/>
          <w:divBdr>
            <w:top w:val="none" w:sz="0" w:space="0" w:color="auto"/>
            <w:left w:val="none" w:sz="0" w:space="0" w:color="auto"/>
            <w:bottom w:val="none" w:sz="0" w:space="0" w:color="auto"/>
            <w:right w:val="none" w:sz="0" w:space="0" w:color="auto"/>
          </w:divBdr>
        </w:div>
      </w:divsChild>
    </w:div>
    <w:div w:id="550658685">
      <w:bodyDiv w:val="1"/>
      <w:marLeft w:val="0"/>
      <w:marRight w:val="0"/>
      <w:marTop w:val="0"/>
      <w:marBottom w:val="0"/>
      <w:divBdr>
        <w:top w:val="none" w:sz="0" w:space="0" w:color="auto"/>
        <w:left w:val="none" w:sz="0" w:space="0" w:color="auto"/>
        <w:bottom w:val="none" w:sz="0" w:space="0" w:color="auto"/>
        <w:right w:val="none" w:sz="0" w:space="0" w:color="auto"/>
      </w:divBdr>
      <w:divsChild>
        <w:div w:id="593519447">
          <w:marLeft w:val="0"/>
          <w:marRight w:val="0"/>
          <w:marTop w:val="0"/>
          <w:marBottom w:val="0"/>
          <w:divBdr>
            <w:top w:val="none" w:sz="0" w:space="0" w:color="auto"/>
            <w:left w:val="none" w:sz="0" w:space="0" w:color="auto"/>
            <w:bottom w:val="none" w:sz="0" w:space="0" w:color="auto"/>
            <w:right w:val="none" w:sz="0" w:space="0" w:color="auto"/>
          </w:divBdr>
        </w:div>
        <w:div w:id="731585812">
          <w:marLeft w:val="0"/>
          <w:marRight w:val="0"/>
          <w:marTop w:val="150"/>
          <w:marBottom w:val="150"/>
          <w:divBdr>
            <w:top w:val="single" w:sz="6" w:space="4" w:color="D7D7D7"/>
            <w:left w:val="none" w:sz="0" w:space="0" w:color="auto"/>
            <w:bottom w:val="single" w:sz="6" w:space="4" w:color="D7D7D7"/>
            <w:right w:val="none" w:sz="0" w:space="0" w:color="auto"/>
          </w:divBdr>
        </w:div>
      </w:divsChild>
    </w:div>
    <w:div w:id="550730117">
      <w:bodyDiv w:val="1"/>
      <w:marLeft w:val="0"/>
      <w:marRight w:val="0"/>
      <w:marTop w:val="0"/>
      <w:marBottom w:val="0"/>
      <w:divBdr>
        <w:top w:val="none" w:sz="0" w:space="0" w:color="auto"/>
        <w:left w:val="none" w:sz="0" w:space="0" w:color="auto"/>
        <w:bottom w:val="none" w:sz="0" w:space="0" w:color="auto"/>
        <w:right w:val="none" w:sz="0" w:space="0" w:color="auto"/>
      </w:divBdr>
      <w:divsChild>
        <w:div w:id="434982211">
          <w:marLeft w:val="0"/>
          <w:marRight w:val="0"/>
          <w:marTop w:val="0"/>
          <w:marBottom w:val="0"/>
          <w:divBdr>
            <w:top w:val="none" w:sz="0" w:space="0" w:color="auto"/>
            <w:left w:val="none" w:sz="0" w:space="0" w:color="auto"/>
            <w:bottom w:val="none" w:sz="0" w:space="0" w:color="auto"/>
            <w:right w:val="none" w:sz="0" w:space="0" w:color="auto"/>
          </w:divBdr>
        </w:div>
        <w:div w:id="562259813">
          <w:marLeft w:val="0"/>
          <w:marRight w:val="0"/>
          <w:marTop w:val="0"/>
          <w:marBottom w:val="0"/>
          <w:divBdr>
            <w:top w:val="none" w:sz="0" w:space="0" w:color="auto"/>
            <w:left w:val="none" w:sz="0" w:space="0" w:color="auto"/>
            <w:bottom w:val="none" w:sz="0" w:space="0" w:color="auto"/>
            <w:right w:val="none" w:sz="0" w:space="0" w:color="auto"/>
          </w:divBdr>
          <w:divsChild>
            <w:div w:id="1066756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163069">
      <w:bodyDiv w:val="1"/>
      <w:marLeft w:val="0"/>
      <w:marRight w:val="0"/>
      <w:marTop w:val="0"/>
      <w:marBottom w:val="0"/>
      <w:divBdr>
        <w:top w:val="none" w:sz="0" w:space="0" w:color="auto"/>
        <w:left w:val="none" w:sz="0" w:space="0" w:color="auto"/>
        <w:bottom w:val="none" w:sz="0" w:space="0" w:color="auto"/>
        <w:right w:val="none" w:sz="0" w:space="0" w:color="auto"/>
      </w:divBdr>
    </w:div>
    <w:div w:id="551232520">
      <w:bodyDiv w:val="1"/>
      <w:marLeft w:val="0"/>
      <w:marRight w:val="0"/>
      <w:marTop w:val="0"/>
      <w:marBottom w:val="0"/>
      <w:divBdr>
        <w:top w:val="none" w:sz="0" w:space="0" w:color="auto"/>
        <w:left w:val="none" w:sz="0" w:space="0" w:color="auto"/>
        <w:bottom w:val="none" w:sz="0" w:space="0" w:color="auto"/>
        <w:right w:val="none" w:sz="0" w:space="0" w:color="auto"/>
      </w:divBdr>
    </w:div>
    <w:div w:id="551380741">
      <w:bodyDiv w:val="1"/>
      <w:marLeft w:val="0"/>
      <w:marRight w:val="0"/>
      <w:marTop w:val="0"/>
      <w:marBottom w:val="0"/>
      <w:divBdr>
        <w:top w:val="none" w:sz="0" w:space="0" w:color="auto"/>
        <w:left w:val="none" w:sz="0" w:space="0" w:color="auto"/>
        <w:bottom w:val="none" w:sz="0" w:space="0" w:color="auto"/>
        <w:right w:val="none" w:sz="0" w:space="0" w:color="auto"/>
      </w:divBdr>
    </w:div>
    <w:div w:id="551387084">
      <w:bodyDiv w:val="1"/>
      <w:marLeft w:val="0"/>
      <w:marRight w:val="0"/>
      <w:marTop w:val="0"/>
      <w:marBottom w:val="0"/>
      <w:divBdr>
        <w:top w:val="none" w:sz="0" w:space="0" w:color="auto"/>
        <w:left w:val="none" w:sz="0" w:space="0" w:color="auto"/>
        <w:bottom w:val="none" w:sz="0" w:space="0" w:color="auto"/>
        <w:right w:val="none" w:sz="0" w:space="0" w:color="auto"/>
      </w:divBdr>
      <w:divsChild>
        <w:div w:id="873032320">
          <w:marLeft w:val="0"/>
          <w:marRight w:val="0"/>
          <w:marTop w:val="0"/>
          <w:marBottom w:val="0"/>
          <w:divBdr>
            <w:top w:val="none" w:sz="0" w:space="0" w:color="auto"/>
            <w:left w:val="none" w:sz="0" w:space="0" w:color="auto"/>
            <w:bottom w:val="none" w:sz="0" w:space="0" w:color="auto"/>
            <w:right w:val="none" w:sz="0" w:space="0" w:color="auto"/>
          </w:divBdr>
        </w:div>
      </w:divsChild>
    </w:div>
    <w:div w:id="551429034">
      <w:bodyDiv w:val="1"/>
      <w:marLeft w:val="0"/>
      <w:marRight w:val="0"/>
      <w:marTop w:val="0"/>
      <w:marBottom w:val="0"/>
      <w:divBdr>
        <w:top w:val="none" w:sz="0" w:space="0" w:color="auto"/>
        <w:left w:val="none" w:sz="0" w:space="0" w:color="auto"/>
        <w:bottom w:val="none" w:sz="0" w:space="0" w:color="auto"/>
        <w:right w:val="none" w:sz="0" w:space="0" w:color="auto"/>
      </w:divBdr>
    </w:div>
    <w:div w:id="551573154">
      <w:bodyDiv w:val="1"/>
      <w:marLeft w:val="0"/>
      <w:marRight w:val="0"/>
      <w:marTop w:val="0"/>
      <w:marBottom w:val="0"/>
      <w:divBdr>
        <w:top w:val="none" w:sz="0" w:space="0" w:color="auto"/>
        <w:left w:val="none" w:sz="0" w:space="0" w:color="auto"/>
        <w:bottom w:val="none" w:sz="0" w:space="0" w:color="auto"/>
        <w:right w:val="none" w:sz="0" w:space="0" w:color="auto"/>
      </w:divBdr>
      <w:divsChild>
        <w:div w:id="358623043">
          <w:marLeft w:val="0"/>
          <w:marRight w:val="0"/>
          <w:marTop w:val="0"/>
          <w:marBottom w:val="0"/>
          <w:divBdr>
            <w:top w:val="none" w:sz="0" w:space="0" w:color="auto"/>
            <w:left w:val="none" w:sz="0" w:space="0" w:color="auto"/>
            <w:bottom w:val="none" w:sz="0" w:space="0" w:color="auto"/>
            <w:right w:val="none" w:sz="0" w:space="0" w:color="auto"/>
          </w:divBdr>
        </w:div>
      </w:divsChild>
    </w:div>
    <w:div w:id="551624092">
      <w:bodyDiv w:val="1"/>
      <w:marLeft w:val="0"/>
      <w:marRight w:val="0"/>
      <w:marTop w:val="0"/>
      <w:marBottom w:val="0"/>
      <w:divBdr>
        <w:top w:val="none" w:sz="0" w:space="0" w:color="auto"/>
        <w:left w:val="none" w:sz="0" w:space="0" w:color="auto"/>
        <w:bottom w:val="none" w:sz="0" w:space="0" w:color="auto"/>
        <w:right w:val="none" w:sz="0" w:space="0" w:color="auto"/>
      </w:divBdr>
    </w:div>
    <w:div w:id="551776079">
      <w:bodyDiv w:val="1"/>
      <w:marLeft w:val="0"/>
      <w:marRight w:val="0"/>
      <w:marTop w:val="0"/>
      <w:marBottom w:val="0"/>
      <w:divBdr>
        <w:top w:val="none" w:sz="0" w:space="0" w:color="auto"/>
        <w:left w:val="none" w:sz="0" w:space="0" w:color="auto"/>
        <w:bottom w:val="none" w:sz="0" w:space="0" w:color="auto"/>
        <w:right w:val="none" w:sz="0" w:space="0" w:color="auto"/>
      </w:divBdr>
      <w:divsChild>
        <w:div w:id="124660426">
          <w:marLeft w:val="0"/>
          <w:marRight w:val="0"/>
          <w:marTop w:val="0"/>
          <w:marBottom w:val="0"/>
          <w:divBdr>
            <w:top w:val="none" w:sz="0" w:space="0" w:color="auto"/>
            <w:left w:val="none" w:sz="0" w:space="0" w:color="auto"/>
            <w:bottom w:val="none" w:sz="0" w:space="0" w:color="auto"/>
            <w:right w:val="none" w:sz="0" w:space="0" w:color="auto"/>
          </w:divBdr>
        </w:div>
        <w:div w:id="498732559">
          <w:marLeft w:val="0"/>
          <w:marRight w:val="0"/>
          <w:marTop w:val="0"/>
          <w:marBottom w:val="0"/>
          <w:divBdr>
            <w:top w:val="none" w:sz="0" w:space="0" w:color="auto"/>
            <w:left w:val="none" w:sz="0" w:space="0" w:color="auto"/>
            <w:bottom w:val="none" w:sz="0" w:space="0" w:color="auto"/>
            <w:right w:val="none" w:sz="0" w:space="0" w:color="auto"/>
          </w:divBdr>
          <w:divsChild>
            <w:div w:id="485050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890258">
      <w:bodyDiv w:val="1"/>
      <w:marLeft w:val="0"/>
      <w:marRight w:val="0"/>
      <w:marTop w:val="0"/>
      <w:marBottom w:val="0"/>
      <w:divBdr>
        <w:top w:val="none" w:sz="0" w:space="0" w:color="auto"/>
        <w:left w:val="none" w:sz="0" w:space="0" w:color="auto"/>
        <w:bottom w:val="none" w:sz="0" w:space="0" w:color="auto"/>
        <w:right w:val="none" w:sz="0" w:space="0" w:color="auto"/>
      </w:divBdr>
      <w:divsChild>
        <w:div w:id="285552433">
          <w:marLeft w:val="0"/>
          <w:marRight w:val="0"/>
          <w:marTop w:val="0"/>
          <w:marBottom w:val="0"/>
          <w:divBdr>
            <w:top w:val="none" w:sz="0" w:space="0" w:color="auto"/>
            <w:left w:val="none" w:sz="0" w:space="0" w:color="auto"/>
            <w:bottom w:val="none" w:sz="0" w:space="0" w:color="auto"/>
            <w:right w:val="none" w:sz="0" w:space="0" w:color="auto"/>
          </w:divBdr>
        </w:div>
      </w:divsChild>
    </w:div>
    <w:div w:id="551965779">
      <w:bodyDiv w:val="1"/>
      <w:marLeft w:val="0"/>
      <w:marRight w:val="0"/>
      <w:marTop w:val="0"/>
      <w:marBottom w:val="0"/>
      <w:divBdr>
        <w:top w:val="none" w:sz="0" w:space="0" w:color="auto"/>
        <w:left w:val="none" w:sz="0" w:space="0" w:color="auto"/>
        <w:bottom w:val="none" w:sz="0" w:space="0" w:color="auto"/>
        <w:right w:val="none" w:sz="0" w:space="0" w:color="auto"/>
      </w:divBdr>
      <w:divsChild>
        <w:div w:id="45418157">
          <w:marLeft w:val="0"/>
          <w:marRight w:val="0"/>
          <w:marTop w:val="0"/>
          <w:marBottom w:val="0"/>
          <w:divBdr>
            <w:top w:val="none" w:sz="0" w:space="0" w:color="auto"/>
            <w:left w:val="none" w:sz="0" w:space="0" w:color="auto"/>
            <w:bottom w:val="none" w:sz="0" w:space="0" w:color="auto"/>
            <w:right w:val="none" w:sz="0" w:space="0" w:color="auto"/>
          </w:divBdr>
        </w:div>
        <w:div w:id="561336101">
          <w:marLeft w:val="0"/>
          <w:marRight w:val="0"/>
          <w:marTop w:val="0"/>
          <w:marBottom w:val="0"/>
          <w:divBdr>
            <w:top w:val="none" w:sz="0" w:space="0" w:color="auto"/>
            <w:left w:val="none" w:sz="0" w:space="0" w:color="auto"/>
            <w:bottom w:val="none" w:sz="0" w:space="0" w:color="auto"/>
            <w:right w:val="none" w:sz="0" w:space="0" w:color="auto"/>
          </w:divBdr>
        </w:div>
      </w:divsChild>
    </w:div>
    <w:div w:id="552427494">
      <w:bodyDiv w:val="1"/>
      <w:marLeft w:val="0"/>
      <w:marRight w:val="0"/>
      <w:marTop w:val="0"/>
      <w:marBottom w:val="0"/>
      <w:divBdr>
        <w:top w:val="none" w:sz="0" w:space="0" w:color="auto"/>
        <w:left w:val="none" w:sz="0" w:space="0" w:color="auto"/>
        <w:bottom w:val="none" w:sz="0" w:space="0" w:color="auto"/>
        <w:right w:val="none" w:sz="0" w:space="0" w:color="auto"/>
      </w:divBdr>
    </w:div>
    <w:div w:id="552429008">
      <w:bodyDiv w:val="1"/>
      <w:marLeft w:val="0"/>
      <w:marRight w:val="0"/>
      <w:marTop w:val="0"/>
      <w:marBottom w:val="0"/>
      <w:divBdr>
        <w:top w:val="none" w:sz="0" w:space="0" w:color="auto"/>
        <w:left w:val="none" w:sz="0" w:space="0" w:color="auto"/>
        <w:bottom w:val="none" w:sz="0" w:space="0" w:color="auto"/>
        <w:right w:val="none" w:sz="0" w:space="0" w:color="auto"/>
      </w:divBdr>
      <w:divsChild>
        <w:div w:id="917060862">
          <w:marLeft w:val="0"/>
          <w:marRight w:val="0"/>
          <w:marTop w:val="0"/>
          <w:marBottom w:val="0"/>
          <w:divBdr>
            <w:top w:val="none" w:sz="0" w:space="0" w:color="auto"/>
            <w:left w:val="none" w:sz="0" w:space="0" w:color="auto"/>
            <w:bottom w:val="none" w:sz="0" w:space="0" w:color="auto"/>
            <w:right w:val="none" w:sz="0" w:space="0" w:color="auto"/>
          </w:divBdr>
        </w:div>
        <w:div w:id="2047175255">
          <w:marLeft w:val="0"/>
          <w:marRight w:val="0"/>
          <w:marTop w:val="300"/>
          <w:marBottom w:val="0"/>
          <w:divBdr>
            <w:top w:val="none" w:sz="0" w:space="0" w:color="auto"/>
            <w:left w:val="none" w:sz="0" w:space="0" w:color="auto"/>
            <w:bottom w:val="none" w:sz="0" w:space="0" w:color="auto"/>
            <w:right w:val="none" w:sz="0" w:space="0" w:color="auto"/>
          </w:divBdr>
        </w:div>
      </w:divsChild>
    </w:div>
    <w:div w:id="552543286">
      <w:bodyDiv w:val="1"/>
      <w:marLeft w:val="0"/>
      <w:marRight w:val="0"/>
      <w:marTop w:val="0"/>
      <w:marBottom w:val="0"/>
      <w:divBdr>
        <w:top w:val="none" w:sz="0" w:space="0" w:color="auto"/>
        <w:left w:val="none" w:sz="0" w:space="0" w:color="auto"/>
        <w:bottom w:val="none" w:sz="0" w:space="0" w:color="auto"/>
        <w:right w:val="none" w:sz="0" w:space="0" w:color="auto"/>
      </w:divBdr>
    </w:div>
    <w:div w:id="552811182">
      <w:bodyDiv w:val="1"/>
      <w:marLeft w:val="0"/>
      <w:marRight w:val="0"/>
      <w:marTop w:val="0"/>
      <w:marBottom w:val="0"/>
      <w:divBdr>
        <w:top w:val="none" w:sz="0" w:space="0" w:color="auto"/>
        <w:left w:val="none" w:sz="0" w:space="0" w:color="auto"/>
        <w:bottom w:val="none" w:sz="0" w:space="0" w:color="auto"/>
        <w:right w:val="none" w:sz="0" w:space="0" w:color="auto"/>
      </w:divBdr>
    </w:div>
    <w:div w:id="553273420">
      <w:bodyDiv w:val="1"/>
      <w:marLeft w:val="0"/>
      <w:marRight w:val="0"/>
      <w:marTop w:val="0"/>
      <w:marBottom w:val="0"/>
      <w:divBdr>
        <w:top w:val="none" w:sz="0" w:space="0" w:color="auto"/>
        <w:left w:val="none" w:sz="0" w:space="0" w:color="auto"/>
        <w:bottom w:val="none" w:sz="0" w:space="0" w:color="auto"/>
        <w:right w:val="none" w:sz="0" w:space="0" w:color="auto"/>
      </w:divBdr>
    </w:div>
    <w:div w:id="553349702">
      <w:bodyDiv w:val="1"/>
      <w:marLeft w:val="0"/>
      <w:marRight w:val="0"/>
      <w:marTop w:val="0"/>
      <w:marBottom w:val="0"/>
      <w:divBdr>
        <w:top w:val="none" w:sz="0" w:space="0" w:color="auto"/>
        <w:left w:val="none" w:sz="0" w:space="0" w:color="auto"/>
        <w:bottom w:val="none" w:sz="0" w:space="0" w:color="auto"/>
        <w:right w:val="none" w:sz="0" w:space="0" w:color="auto"/>
      </w:divBdr>
      <w:divsChild>
        <w:div w:id="562764022">
          <w:marLeft w:val="0"/>
          <w:marRight w:val="0"/>
          <w:marTop w:val="0"/>
          <w:marBottom w:val="0"/>
          <w:divBdr>
            <w:top w:val="none" w:sz="0" w:space="0" w:color="auto"/>
            <w:left w:val="none" w:sz="0" w:space="0" w:color="auto"/>
            <w:bottom w:val="none" w:sz="0" w:space="0" w:color="auto"/>
            <w:right w:val="none" w:sz="0" w:space="0" w:color="auto"/>
          </w:divBdr>
        </w:div>
      </w:divsChild>
    </w:div>
    <w:div w:id="553583194">
      <w:bodyDiv w:val="1"/>
      <w:marLeft w:val="0"/>
      <w:marRight w:val="0"/>
      <w:marTop w:val="0"/>
      <w:marBottom w:val="0"/>
      <w:divBdr>
        <w:top w:val="none" w:sz="0" w:space="0" w:color="auto"/>
        <w:left w:val="none" w:sz="0" w:space="0" w:color="auto"/>
        <w:bottom w:val="none" w:sz="0" w:space="0" w:color="auto"/>
        <w:right w:val="none" w:sz="0" w:space="0" w:color="auto"/>
      </w:divBdr>
      <w:divsChild>
        <w:div w:id="381364951">
          <w:marLeft w:val="0"/>
          <w:marRight w:val="0"/>
          <w:marTop w:val="0"/>
          <w:marBottom w:val="0"/>
          <w:divBdr>
            <w:top w:val="none" w:sz="0" w:space="0" w:color="auto"/>
            <w:left w:val="none" w:sz="0" w:space="0" w:color="auto"/>
            <w:bottom w:val="none" w:sz="0" w:space="0" w:color="auto"/>
            <w:right w:val="none" w:sz="0" w:space="0" w:color="auto"/>
          </w:divBdr>
        </w:div>
        <w:div w:id="817763691">
          <w:marLeft w:val="0"/>
          <w:marRight w:val="0"/>
          <w:marTop w:val="0"/>
          <w:marBottom w:val="0"/>
          <w:divBdr>
            <w:top w:val="none" w:sz="0" w:space="0" w:color="auto"/>
            <w:left w:val="none" w:sz="0" w:space="0" w:color="auto"/>
            <w:bottom w:val="none" w:sz="0" w:space="0" w:color="auto"/>
            <w:right w:val="none" w:sz="0" w:space="0" w:color="auto"/>
          </w:divBdr>
        </w:div>
      </w:divsChild>
    </w:div>
    <w:div w:id="554046999">
      <w:bodyDiv w:val="1"/>
      <w:marLeft w:val="0"/>
      <w:marRight w:val="0"/>
      <w:marTop w:val="0"/>
      <w:marBottom w:val="0"/>
      <w:divBdr>
        <w:top w:val="none" w:sz="0" w:space="0" w:color="auto"/>
        <w:left w:val="none" w:sz="0" w:space="0" w:color="auto"/>
        <w:bottom w:val="none" w:sz="0" w:space="0" w:color="auto"/>
        <w:right w:val="none" w:sz="0" w:space="0" w:color="auto"/>
      </w:divBdr>
      <w:divsChild>
        <w:div w:id="53313469">
          <w:marLeft w:val="0"/>
          <w:marRight w:val="0"/>
          <w:marTop w:val="0"/>
          <w:marBottom w:val="0"/>
          <w:divBdr>
            <w:top w:val="none" w:sz="0" w:space="0" w:color="auto"/>
            <w:left w:val="none" w:sz="0" w:space="0" w:color="auto"/>
            <w:bottom w:val="none" w:sz="0" w:space="0" w:color="auto"/>
            <w:right w:val="none" w:sz="0" w:space="0" w:color="auto"/>
          </w:divBdr>
        </w:div>
        <w:div w:id="174001823">
          <w:marLeft w:val="0"/>
          <w:marRight w:val="0"/>
          <w:marTop w:val="0"/>
          <w:marBottom w:val="0"/>
          <w:divBdr>
            <w:top w:val="none" w:sz="0" w:space="0" w:color="auto"/>
            <w:left w:val="none" w:sz="0" w:space="0" w:color="auto"/>
            <w:bottom w:val="none" w:sz="0" w:space="0" w:color="auto"/>
            <w:right w:val="none" w:sz="0" w:space="0" w:color="auto"/>
          </w:divBdr>
        </w:div>
      </w:divsChild>
    </w:div>
    <w:div w:id="554196707">
      <w:bodyDiv w:val="1"/>
      <w:marLeft w:val="0"/>
      <w:marRight w:val="0"/>
      <w:marTop w:val="0"/>
      <w:marBottom w:val="0"/>
      <w:divBdr>
        <w:top w:val="none" w:sz="0" w:space="0" w:color="auto"/>
        <w:left w:val="none" w:sz="0" w:space="0" w:color="auto"/>
        <w:bottom w:val="none" w:sz="0" w:space="0" w:color="auto"/>
        <w:right w:val="none" w:sz="0" w:space="0" w:color="auto"/>
      </w:divBdr>
      <w:divsChild>
        <w:div w:id="15008639">
          <w:marLeft w:val="0"/>
          <w:marRight w:val="0"/>
          <w:marTop w:val="0"/>
          <w:marBottom w:val="0"/>
          <w:divBdr>
            <w:top w:val="none" w:sz="0" w:space="0" w:color="auto"/>
            <w:left w:val="none" w:sz="0" w:space="0" w:color="auto"/>
            <w:bottom w:val="none" w:sz="0" w:space="0" w:color="auto"/>
            <w:right w:val="none" w:sz="0" w:space="0" w:color="auto"/>
          </w:divBdr>
        </w:div>
        <w:div w:id="980110671">
          <w:marLeft w:val="0"/>
          <w:marRight w:val="0"/>
          <w:marTop w:val="0"/>
          <w:marBottom w:val="0"/>
          <w:divBdr>
            <w:top w:val="none" w:sz="0" w:space="0" w:color="auto"/>
            <w:left w:val="none" w:sz="0" w:space="0" w:color="auto"/>
            <w:bottom w:val="none" w:sz="0" w:space="0" w:color="auto"/>
            <w:right w:val="none" w:sz="0" w:space="0" w:color="auto"/>
          </w:divBdr>
        </w:div>
      </w:divsChild>
    </w:div>
    <w:div w:id="554243840">
      <w:bodyDiv w:val="1"/>
      <w:marLeft w:val="0"/>
      <w:marRight w:val="0"/>
      <w:marTop w:val="0"/>
      <w:marBottom w:val="0"/>
      <w:divBdr>
        <w:top w:val="none" w:sz="0" w:space="0" w:color="auto"/>
        <w:left w:val="none" w:sz="0" w:space="0" w:color="auto"/>
        <w:bottom w:val="none" w:sz="0" w:space="0" w:color="auto"/>
        <w:right w:val="none" w:sz="0" w:space="0" w:color="auto"/>
      </w:divBdr>
      <w:divsChild>
        <w:div w:id="229930929">
          <w:marLeft w:val="0"/>
          <w:marRight w:val="0"/>
          <w:marTop w:val="150"/>
          <w:marBottom w:val="150"/>
          <w:divBdr>
            <w:top w:val="single" w:sz="6" w:space="4" w:color="D7D7D7"/>
            <w:left w:val="none" w:sz="0" w:space="0" w:color="auto"/>
            <w:bottom w:val="single" w:sz="6" w:space="4" w:color="D7D7D7"/>
            <w:right w:val="none" w:sz="0" w:space="0" w:color="auto"/>
          </w:divBdr>
        </w:div>
      </w:divsChild>
    </w:div>
    <w:div w:id="554245515">
      <w:bodyDiv w:val="1"/>
      <w:marLeft w:val="0"/>
      <w:marRight w:val="0"/>
      <w:marTop w:val="0"/>
      <w:marBottom w:val="0"/>
      <w:divBdr>
        <w:top w:val="none" w:sz="0" w:space="0" w:color="auto"/>
        <w:left w:val="none" w:sz="0" w:space="0" w:color="auto"/>
        <w:bottom w:val="none" w:sz="0" w:space="0" w:color="auto"/>
        <w:right w:val="none" w:sz="0" w:space="0" w:color="auto"/>
      </w:divBdr>
    </w:div>
    <w:div w:id="554320298">
      <w:bodyDiv w:val="1"/>
      <w:marLeft w:val="0"/>
      <w:marRight w:val="0"/>
      <w:marTop w:val="0"/>
      <w:marBottom w:val="0"/>
      <w:divBdr>
        <w:top w:val="none" w:sz="0" w:space="0" w:color="auto"/>
        <w:left w:val="none" w:sz="0" w:space="0" w:color="auto"/>
        <w:bottom w:val="none" w:sz="0" w:space="0" w:color="auto"/>
        <w:right w:val="none" w:sz="0" w:space="0" w:color="auto"/>
      </w:divBdr>
      <w:divsChild>
        <w:div w:id="414060859">
          <w:marLeft w:val="0"/>
          <w:marRight w:val="0"/>
          <w:marTop w:val="0"/>
          <w:marBottom w:val="0"/>
          <w:divBdr>
            <w:top w:val="none" w:sz="0" w:space="0" w:color="auto"/>
            <w:left w:val="none" w:sz="0" w:space="0" w:color="auto"/>
            <w:bottom w:val="none" w:sz="0" w:space="0" w:color="auto"/>
            <w:right w:val="none" w:sz="0" w:space="0" w:color="auto"/>
          </w:divBdr>
        </w:div>
      </w:divsChild>
    </w:div>
    <w:div w:id="554898915">
      <w:bodyDiv w:val="1"/>
      <w:marLeft w:val="0"/>
      <w:marRight w:val="0"/>
      <w:marTop w:val="0"/>
      <w:marBottom w:val="0"/>
      <w:divBdr>
        <w:top w:val="none" w:sz="0" w:space="0" w:color="auto"/>
        <w:left w:val="none" w:sz="0" w:space="0" w:color="auto"/>
        <w:bottom w:val="none" w:sz="0" w:space="0" w:color="auto"/>
        <w:right w:val="none" w:sz="0" w:space="0" w:color="auto"/>
      </w:divBdr>
      <w:divsChild>
        <w:div w:id="669915442">
          <w:marLeft w:val="0"/>
          <w:marRight w:val="0"/>
          <w:marTop w:val="0"/>
          <w:marBottom w:val="0"/>
          <w:divBdr>
            <w:top w:val="none" w:sz="0" w:space="0" w:color="auto"/>
            <w:left w:val="none" w:sz="0" w:space="0" w:color="auto"/>
            <w:bottom w:val="none" w:sz="0" w:space="0" w:color="auto"/>
            <w:right w:val="none" w:sz="0" w:space="0" w:color="auto"/>
          </w:divBdr>
        </w:div>
        <w:div w:id="798914182">
          <w:marLeft w:val="0"/>
          <w:marRight w:val="0"/>
          <w:marTop w:val="0"/>
          <w:marBottom w:val="0"/>
          <w:divBdr>
            <w:top w:val="none" w:sz="0" w:space="0" w:color="auto"/>
            <w:left w:val="none" w:sz="0" w:space="0" w:color="auto"/>
            <w:bottom w:val="none" w:sz="0" w:space="0" w:color="auto"/>
            <w:right w:val="none" w:sz="0" w:space="0" w:color="auto"/>
          </w:divBdr>
          <w:divsChild>
            <w:div w:id="89200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437884">
      <w:bodyDiv w:val="1"/>
      <w:marLeft w:val="0"/>
      <w:marRight w:val="0"/>
      <w:marTop w:val="0"/>
      <w:marBottom w:val="0"/>
      <w:divBdr>
        <w:top w:val="none" w:sz="0" w:space="0" w:color="auto"/>
        <w:left w:val="none" w:sz="0" w:space="0" w:color="auto"/>
        <w:bottom w:val="none" w:sz="0" w:space="0" w:color="auto"/>
        <w:right w:val="none" w:sz="0" w:space="0" w:color="auto"/>
      </w:divBdr>
      <w:divsChild>
        <w:div w:id="62486704">
          <w:marLeft w:val="0"/>
          <w:marRight w:val="0"/>
          <w:marTop w:val="0"/>
          <w:marBottom w:val="0"/>
          <w:divBdr>
            <w:top w:val="none" w:sz="0" w:space="0" w:color="auto"/>
            <w:left w:val="none" w:sz="0" w:space="0" w:color="auto"/>
            <w:bottom w:val="none" w:sz="0" w:space="0" w:color="auto"/>
            <w:right w:val="none" w:sz="0" w:space="0" w:color="auto"/>
          </w:divBdr>
          <w:divsChild>
            <w:div w:id="460999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628584">
      <w:bodyDiv w:val="1"/>
      <w:marLeft w:val="0"/>
      <w:marRight w:val="0"/>
      <w:marTop w:val="0"/>
      <w:marBottom w:val="0"/>
      <w:divBdr>
        <w:top w:val="none" w:sz="0" w:space="0" w:color="auto"/>
        <w:left w:val="none" w:sz="0" w:space="0" w:color="auto"/>
        <w:bottom w:val="none" w:sz="0" w:space="0" w:color="auto"/>
        <w:right w:val="none" w:sz="0" w:space="0" w:color="auto"/>
      </w:divBdr>
      <w:divsChild>
        <w:div w:id="849180544">
          <w:marLeft w:val="0"/>
          <w:marRight w:val="0"/>
          <w:marTop w:val="0"/>
          <w:marBottom w:val="0"/>
          <w:divBdr>
            <w:top w:val="none" w:sz="0" w:space="0" w:color="auto"/>
            <w:left w:val="none" w:sz="0" w:space="0" w:color="auto"/>
            <w:bottom w:val="none" w:sz="0" w:space="0" w:color="auto"/>
            <w:right w:val="none" w:sz="0" w:space="0" w:color="auto"/>
          </w:divBdr>
        </w:div>
      </w:divsChild>
    </w:div>
    <w:div w:id="555750230">
      <w:bodyDiv w:val="1"/>
      <w:marLeft w:val="0"/>
      <w:marRight w:val="0"/>
      <w:marTop w:val="0"/>
      <w:marBottom w:val="0"/>
      <w:divBdr>
        <w:top w:val="none" w:sz="0" w:space="0" w:color="auto"/>
        <w:left w:val="none" w:sz="0" w:space="0" w:color="auto"/>
        <w:bottom w:val="none" w:sz="0" w:space="0" w:color="auto"/>
        <w:right w:val="none" w:sz="0" w:space="0" w:color="auto"/>
      </w:divBdr>
    </w:div>
    <w:div w:id="555776913">
      <w:bodyDiv w:val="1"/>
      <w:marLeft w:val="0"/>
      <w:marRight w:val="0"/>
      <w:marTop w:val="0"/>
      <w:marBottom w:val="0"/>
      <w:divBdr>
        <w:top w:val="none" w:sz="0" w:space="0" w:color="auto"/>
        <w:left w:val="none" w:sz="0" w:space="0" w:color="auto"/>
        <w:bottom w:val="none" w:sz="0" w:space="0" w:color="auto"/>
        <w:right w:val="none" w:sz="0" w:space="0" w:color="auto"/>
      </w:divBdr>
      <w:divsChild>
        <w:div w:id="136387203">
          <w:marLeft w:val="0"/>
          <w:marRight w:val="0"/>
          <w:marTop w:val="0"/>
          <w:marBottom w:val="0"/>
          <w:divBdr>
            <w:top w:val="none" w:sz="0" w:space="0" w:color="auto"/>
            <w:left w:val="none" w:sz="0" w:space="0" w:color="auto"/>
            <w:bottom w:val="none" w:sz="0" w:space="0" w:color="auto"/>
            <w:right w:val="none" w:sz="0" w:space="0" w:color="auto"/>
          </w:divBdr>
        </w:div>
      </w:divsChild>
    </w:div>
    <w:div w:id="556016460">
      <w:bodyDiv w:val="1"/>
      <w:marLeft w:val="0"/>
      <w:marRight w:val="0"/>
      <w:marTop w:val="0"/>
      <w:marBottom w:val="0"/>
      <w:divBdr>
        <w:top w:val="none" w:sz="0" w:space="0" w:color="auto"/>
        <w:left w:val="none" w:sz="0" w:space="0" w:color="auto"/>
        <w:bottom w:val="none" w:sz="0" w:space="0" w:color="auto"/>
        <w:right w:val="none" w:sz="0" w:space="0" w:color="auto"/>
      </w:divBdr>
      <w:divsChild>
        <w:div w:id="627467986">
          <w:marLeft w:val="0"/>
          <w:marRight w:val="0"/>
          <w:marTop w:val="0"/>
          <w:marBottom w:val="0"/>
          <w:divBdr>
            <w:top w:val="none" w:sz="0" w:space="0" w:color="auto"/>
            <w:left w:val="none" w:sz="0" w:space="0" w:color="auto"/>
            <w:bottom w:val="none" w:sz="0" w:space="0" w:color="auto"/>
            <w:right w:val="none" w:sz="0" w:space="0" w:color="auto"/>
          </w:divBdr>
        </w:div>
      </w:divsChild>
    </w:div>
    <w:div w:id="556673007">
      <w:bodyDiv w:val="1"/>
      <w:marLeft w:val="0"/>
      <w:marRight w:val="0"/>
      <w:marTop w:val="0"/>
      <w:marBottom w:val="0"/>
      <w:divBdr>
        <w:top w:val="none" w:sz="0" w:space="0" w:color="auto"/>
        <w:left w:val="none" w:sz="0" w:space="0" w:color="auto"/>
        <w:bottom w:val="none" w:sz="0" w:space="0" w:color="auto"/>
        <w:right w:val="none" w:sz="0" w:space="0" w:color="auto"/>
      </w:divBdr>
      <w:divsChild>
        <w:div w:id="1056124758">
          <w:marLeft w:val="0"/>
          <w:marRight w:val="0"/>
          <w:marTop w:val="0"/>
          <w:marBottom w:val="0"/>
          <w:divBdr>
            <w:top w:val="none" w:sz="0" w:space="0" w:color="auto"/>
            <w:left w:val="none" w:sz="0" w:space="0" w:color="auto"/>
            <w:bottom w:val="none" w:sz="0" w:space="0" w:color="auto"/>
            <w:right w:val="none" w:sz="0" w:space="0" w:color="auto"/>
          </w:divBdr>
        </w:div>
      </w:divsChild>
    </w:div>
    <w:div w:id="556817709">
      <w:bodyDiv w:val="1"/>
      <w:marLeft w:val="0"/>
      <w:marRight w:val="0"/>
      <w:marTop w:val="0"/>
      <w:marBottom w:val="0"/>
      <w:divBdr>
        <w:top w:val="none" w:sz="0" w:space="0" w:color="auto"/>
        <w:left w:val="none" w:sz="0" w:space="0" w:color="auto"/>
        <w:bottom w:val="none" w:sz="0" w:space="0" w:color="auto"/>
        <w:right w:val="none" w:sz="0" w:space="0" w:color="auto"/>
      </w:divBdr>
      <w:divsChild>
        <w:div w:id="976953650">
          <w:marLeft w:val="0"/>
          <w:marRight w:val="0"/>
          <w:marTop w:val="0"/>
          <w:marBottom w:val="0"/>
          <w:divBdr>
            <w:top w:val="none" w:sz="0" w:space="0" w:color="auto"/>
            <w:left w:val="none" w:sz="0" w:space="0" w:color="auto"/>
            <w:bottom w:val="none" w:sz="0" w:space="0" w:color="auto"/>
            <w:right w:val="none" w:sz="0" w:space="0" w:color="auto"/>
          </w:divBdr>
        </w:div>
        <w:div w:id="399988817">
          <w:marLeft w:val="0"/>
          <w:marRight w:val="0"/>
          <w:marTop w:val="150"/>
          <w:marBottom w:val="150"/>
          <w:divBdr>
            <w:top w:val="single" w:sz="6" w:space="4" w:color="D7D7D7"/>
            <w:left w:val="none" w:sz="0" w:space="0" w:color="auto"/>
            <w:bottom w:val="single" w:sz="6" w:space="4" w:color="D7D7D7"/>
            <w:right w:val="none" w:sz="0" w:space="0" w:color="auto"/>
          </w:divBdr>
        </w:div>
        <w:div w:id="1204758104">
          <w:marLeft w:val="0"/>
          <w:marRight w:val="0"/>
          <w:marTop w:val="0"/>
          <w:marBottom w:val="0"/>
          <w:divBdr>
            <w:top w:val="none" w:sz="0" w:space="0" w:color="auto"/>
            <w:left w:val="none" w:sz="0" w:space="0" w:color="auto"/>
            <w:bottom w:val="none" w:sz="0" w:space="0" w:color="auto"/>
            <w:right w:val="none" w:sz="0" w:space="0" w:color="auto"/>
          </w:divBdr>
        </w:div>
      </w:divsChild>
    </w:div>
    <w:div w:id="556941783">
      <w:bodyDiv w:val="1"/>
      <w:marLeft w:val="0"/>
      <w:marRight w:val="0"/>
      <w:marTop w:val="0"/>
      <w:marBottom w:val="0"/>
      <w:divBdr>
        <w:top w:val="none" w:sz="0" w:space="0" w:color="auto"/>
        <w:left w:val="none" w:sz="0" w:space="0" w:color="auto"/>
        <w:bottom w:val="none" w:sz="0" w:space="0" w:color="auto"/>
        <w:right w:val="none" w:sz="0" w:space="0" w:color="auto"/>
      </w:divBdr>
    </w:div>
    <w:div w:id="557278727">
      <w:bodyDiv w:val="1"/>
      <w:marLeft w:val="0"/>
      <w:marRight w:val="0"/>
      <w:marTop w:val="0"/>
      <w:marBottom w:val="0"/>
      <w:divBdr>
        <w:top w:val="none" w:sz="0" w:space="0" w:color="auto"/>
        <w:left w:val="none" w:sz="0" w:space="0" w:color="auto"/>
        <w:bottom w:val="none" w:sz="0" w:space="0" w:color="auto"/>
        <w:right w:val="none" w:sz="0" w:space="0" w:color="auto"/>
      </w:divBdr>
      <w:divsChild>
        <w:div w:id="258147530">
          <w:marLeft w:val="0"/>
          <w:marRight w:val="0"/>
          <w:marTop w:val="0"/>
          <w:marBottom w:val="0"/>
          <w:divBdr>
            <w:top w:val="none" w:sz="0" w:space="0" w:color="auto"/>
            <w:left w:val="none" w:sz="0" w:space="0" w:color="auto"/>
            <w:bottom w:val="none" w:sz="0" w:space="0" w:color="auto"/>
            <w:right w:val="none" w:sz="0" w:space="0" w:color="auto"/>
          </w:divBdr>
        </w:div>
        <w:div w:id="966013292">
          <w:marLeft w:val="0"/>
          <w:marRight w:val="0"/>
          <w:marTop w:val="0"/>
          <w:marBottom w:val="0"/>
          <w:divBdr>
            <w:top w:val="none" w:sz="0" w:space="0" w:color="auto"/>
            <w:left w:val="none" w:sz="0" w:space="0" w:color="auto"/>
            <w:bottom w:val="none" w:sz="0" w:space="0" w:color="auto"/>
            <w:right w:val="none" w:sz="0" w:space="0" w:color="auto"/>
          </w:divBdr>
        </w:div>
      </w:divsChild>
    </w:div>
    <w:div w:id="557514923">
      <w:bodyDiv w:val="1"/>
      <w:marLeft w:val="0"/>
      <w:marRight w:val="0"/>
      <w:marTop w:val="0"/>
      <w:marBottom w:val="0"/>
      <w:divBdr>
        <w:top w:val="none" w:sz="0" w:space="0" w:color="auto"/>
        <w:left w:val="none" w:sz="0" w:space="0" w:color="auto"/>
        <w:bottom w:val="none" w:sz="0" w:space="0" w:color="auto"/>
        <w:right w:val="none" w:sz="0" w:space="0" w:color="auto"/>
      </w:divBdr>
      <w:divsChild>
        <w:div w:id="651711965">
          <w:marLeft w:val="0"/>
          <w:marRight w:val="0"/>
          <w:marTop w:val="0"/>
          <w:marBottom w:val="0"/>
          <w:divBdr>
            <w:top w:val="none" w:sz="0" w:space="0" w:color="auto"/>
            <w:left w:val="none" w:sz="0" w:space="0" w:color="auto"/>
            <w:bottom w:val="none" w:sz="0" w:space="0" w:color="auto"/>
            <w:right w:val="none" w:sz="0" w:space="0" w:color="auto"/>
          </w:divBdr>
          <w:divsChild>
            <w:div w:id="720329542">
              <w:marLeft w:val="-180"/>
              <w:marRight w:val="-180"/>
              <w:marTop w:val="0"/>
              <w:marBottom w:val="0"/>
              <w:divBdr>
                <w:top w:val="none" w:sz="0" w:space="0" w:color="auto"/>
                <w:left w:val="none" w:sz="0" w:space="0" w:color="auto"/>
                <w:bottom w:val="none" w:sz="0" w:space="0" w:color="auto"/>
                <w:right w:val="none" w:sz="0" w:space="0" w:color="auto"/>
              </w:divBdr>
            </w:div>
          </w:divsChild>
        </w:div>
      </w:divsChild>
    </w:div>
    <w:div w:id="557672308">
      <w:bodyDiv w:val="1"/>
      <w:marLeft w:val="0"/>
      <w:marRight w:val="0"/>
      <w:marTop w:val="0"/>
      <w:marBottom w:val="0"/>
      <w:divBdr>
        <w:top w:val="none" w:sz="0" w:space="0" w:color="auto"/>
        <w:left w:val="none" w:sz="0" w:space="0" w:color="auto"/>
        <w:bottom w:val="none" w:sz="0" w:space="0" w:color="auto"/>
        <w:right w:val="none" w:sz="0" w:space="0" w:color="auto"/>
      </w:divBdr>
      <w:divsChild>
        <w:div w:id="1086225423">
          <w:marLeft w:val="0"/>
          <w:marRight w:val="0"/>
          <w:marTop w:val="0"/>
          <w:marBottom w:val="0"/>
          <w:divBdr>
            <w:top w:val="none" w:sz="0" w:space="0" w:color="auto"/>
            <w:left w:val="none" w:sz="0" w:space="0" w:color="auto"/>
            <w:bottom w:val="none" w:sz="0" w:space="0" w:color="auto"/>
            <w:right w:val="none" w:sz="0" w:space="0" w:color="auto"/>
          </w:divBdr>
        </w:div>
      </w:divsChild>
    </w:div>
    <w:div w:id="557740204">
      <w:bodyDiv w:val="1"/>
      <w:marLeft w:val="0"/>
      <w:marRight w:val="0"/>
      <w:marTop w:val="0"/>
      <w:marBottom w:val="0"/>
      <w:divBdr>
        <w:top w:val="none" w:sz="0" w:space="0" w:color="auto"/>
        <w:left w:val="none" w:sz="0" w:space="0" w:color="auto"/>
        <w:bottom w:val="none" w:sz="0" w:space="0" w:color="auto"/>
        <w:right w:val="none" w:sz="0" w:space="0" w:color="auto"/>
      </w:divBdr>
      <w:divsChild>
        <w:div w:id="107702156">
          <w:marLeft w:val="0"/>
          <w:marRight w:val="0"/>
          <w:marTop w:val="0"/>
          <w:marBottom w:val="0"/>
          <w:divBdr>
            <w:top w:val="none" w:sz="0" w:space="0" w:color="auto"/>
            <w:left w:val="none" w:sz="0" w:space="0" w:color="auto"/>
            <w:bottom w:val="none" w:sz="0" w:space="0" w:color="auto"/>
            <w:right w:val="none" w:sz="0" w:space="0" w:color="auto"/>
          </w:divBdr>
          <w:divsChild>
            <w:div w:id="1067650072">
              <w:marLeft w:val="0"/>
              <w:marRight w:val="0"/>
              <w:marTop w:val="0"/>
              <w:marBottom w:val="0"/>
              <w:divBdr>
                <w:top w:val="none" w:sz="0" w:space="0" w:color="auto"/>
                <w:left w:val="none" w:sz="0" w:space="0" w:color="auto"/>
                <w:bottom w:val="none" w:sz="0" w:space="0" w:color="auto"/>
                <w:right w:val="none" w:sz="0" w:space="0" w:color="auto"/>
              </w:divBdr>
              <w:divsChild>
                <w:div w:id="277610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7741951">
      <w:bodyDiv w:val="1"/>
      <w:marLeft w:val="0"/>
      <w:marRight w:val="0"/>
      <w:marTop w:val="0"/>
      <w:marBottom w:val="0"/>
      <w:divBdr>
        <w:top w:val="none" w:sz="0" w:space="0" w:color="auto"/>
        <w:left w:val="none" w:sz="0" w:space="0" w:color="auto"/>
        <w:bottom w:val="none" w:sz="0" w:space="0" w:color="auto"/>
        <w:right w:val="none" w:sz="0" w:space="0" w:color="auto"/>
      </w:divBdr>
      <w:divsChild>
        <w:div w:id="1971401138">
          <w:marLeft w:val="0"/>
          <w:marRight w:val="0"/>
          <w:marTop w:val="0"/>
          <w:marBottom w:val="0"/>
          <w:divBdr>
            <w:top w:val="none" w:sz="0" w:space="0" w:color="auto"/>
            <w:left w:val="none" w:sz="0" w:space="0" w:color="auto"/>
            <w:bottom w:val="none" w:sz="0" w:space="0" w:color="auto"/>
            <w:right w:val="none" w:sz="0" w:space="0" w:color="auto"/>
          </w:divBdr>
          <w:divsChild>
            <w:div w:id="1560507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857260">
      <w:bodyDiv w:val="1"/>
      <w:marLeft w:val="0"/>
      <w:marRight w:val="0"/>
      <w:marTop w:val="0"/>
      <w:marBottom w:val="0"/>
      <w:divBdr>
        <w:top w:val="none" w:sz="0" w:space="0" w:color="auto"/>
        <w:left w:val="none" w:sz="0" w:space="0" w:color="auto"/>
        <w:bottom w:val="none" w:sz="0" w:space="0" w:color="auto"/>
        <w:right w:val="none" w:sz="0" w:space="0" w:color="auto"/>
      </w:divBdr>
      <w:divsChild>
        <w:div w:id="1051029781">
          <w:marLeft w:val="0"/>
          <w:marRight w:val="0"/>
          <w:marTop w:val="0"/>
          <w:marBottom w:val="0"/>
          <w:divBdr>
            <w:top w:val="none" w:sz="0" w:space="0" w:color="auto"/>
            <w:left w:val="none" w:sz="0" w:space="0" w:color="auto"/>
            <w:bottom w:val="none" w:sz="0" w:space="0" w:color="auto"/>
            <w:right w:val="none" w:sz="0" w:space="0" w:color="auto"/>
          </w:divBdr>
        </w:div>
      </w:divsChild>
    </w:div>
    <w:div w:id="557983673">
      <w:bodyDiv w:val="1"/>
      <w:marLeft w:val="0"/>
      <w:marRight w:val="0"/>
      <w:marTop w:val="0"/>
      <w:marBottom w:val="0"/>
      <w:divBdr>
        <w:top w:val="none" w:sz="0" w:space="0" w:color="auto"/>
        <w:left w:val="none" w:sz="0" w:space="0" w:color="auto"/>
        <w:bottom w:val="none" w:sz="0" w:space="0" w:color="auto"/>
        <w:right w:val="none" w:sz="0" w:space="0" w:color="auto"/>
      </w:divBdr>
    </w:div>
    <w:div w:id="558129015">
      <w:bodyDiv w:val="1"/>
      <w:marLeft w:val="0"/>
      <w:marRight w:val="0"/>
      <w:marTop w:val="0"/>
      <w:marBottom w:val="0"/>
      <w:divBdr>
        <w:top w:val="none" w:sz="0" w:space="0" w:color="auto"/>
        <w:left w:val="none" w:sz="0" w:space="0" w:color="auto"/>
        <w:bottom w:val="none" w:sz="0" w:space="0" w:color="auto"/>
        <w:right w:val="none" w:sz="0" w:space="0" w:color="auto"/>
      </w:divBdr>
      <w:divsChild>
        <w:div w:id="224803172">
          <w:marLeft w:val="0"/>
          <w:marRight w:val="0"/>
          <w:marTop w:val="0"/>
          <w:marBottom w:val="0"/>
          <w:divBdr>
            <w:top w:val="none" w:sz="0" w:space="0" w:color="auto"/>
            <w:left w:val="none" w:sz="0" w:space="0" w:color="auto"/>
            <w:bottom w:val="none" w:sz="0" w:space="0" w:color="auto"/>
            <w:right w:val="none" w:sz="0" w:space="0" w:color="auto"/>
          </w:divBdr>
        </w:div>
        <w:div w:id="371610383">
          <w:marLeft w:val="0"/>
          <w:marRight w:val="0"/>
          <w:marTop w:val="300"/>
          <w:marBottom w:val="300"/>
          <w:divBdr>
            <w:top w:val="none" w:sz="0" w:space="0" w:color="auto"/>
            <w:left w:val="none" w:sz="0" w:space="0" w:color="auto"/>
            <w:bottom w:val="none" w:sz="0" w:space="0" w:color="auto"/>
            <w:right w:val="none" w:sz="0" w:space="0" w:color="auto"/>
          </w:divBdr>
        </w:div>
      </w:divsChild>
    </w:div>
    <w:div w:id="558327127">
      <w:bodyDiv w:val="1"/>
      <w:marLeft w:val="0"/>
      <w:marRight w:val="0"/>
      <w:marTop w:val="0"/>
      <w:marBottom w:val="0"/>
      <w:divBdr>
        <w:top w:val="none" w:sz="0" w:space="0" w:color="auto"/>
        <w:left w:val="none" w:sz="0" w:space="0" w:color="auto"/>
        <w:bottom w:val="none" w:sz="0" w:space="0" w:color="auto"/>
        <w:right w:val="none" w:sz="0" w:space="0" w:color="auto"/>
      </w:divBdr>
      <w:divsChild>
        <w:div w:id="942153601">
          <w:marLeft w:val="0"/>
          <w:marRight w:val="0"/>
          <w:marTop w:val="0"/>
          <w:marBottom w:val="0"/>
          <w:divBdr>
            <w:top w:val="none" w:sz="0" w:space="0" w:color="auto"/>
            <w:left w:val="none" w:sz="0" w:space="0" w:color="auto"/>
            <w:bottom w:val="none" w:sz="0" w:space="0" w:color="auto"/>
            <w:right w:val="none" w:sz="0" w:space="0" w:color="auto"/>
          </w:divBdr>
        </w:div>
      </w:divsChild>
    </w:div>
    <w:div w:id="558369583">
      <w:bodyDiv w:val="1"/>
      <w:marLeft w:val="0"/>
      <w:marRight w:val="0"/>
      <w:marTop w:val="0"/>
      <w:marBottom w:val="0"/>
      <w:divBdr>
        <w:top w:val="none" w:sz="0" w:space="0" w:color="auto"/>
        <w:left w:val="none" w:sz="0" w:space="0" w:color="auto"/>
        <w:bottom w:val="none" w:sz="0" w:space="0" w:color="auto"/>
        <w:right w:val="none" w:sz="0" w:space="0" w:color="auto"/>
      </w:divBdr>
    </w:div>
    <w:div w:id="558441779">
      <w:bodyDiv w:val="1"/>
      <w:marLeft w:val="0"/>
      <w:marRight w:val="0"/>
      <w:marTop w:val="0"/>
      <w:marBottom w:val="0"/>
      <w:divBdr>
        <w:top w:val="none" w:sz="0" w:space="0" w:color="auto"/>
        <w:left w:val="none" w:sz="0" w:space="0" w:color="auto"/>
        <w:bottom w:val="none" w:sz="0" w:space="0" w:color="auto"/>
        <w:right w:val="none" w:sz="0" w:space="0" w:color="auto"/>
      </w:divBdr>
    </w:div>
    <w:div w:id="559246903">
      <w:bodyDiv w:val="1"/>
      <w:marLeft w:val="0"/>
      <w:marRight w:val="0"/>
      <w:marTop w:val="0"/>
      <w:marBottom w:val="0"/>
      <w:divBdr>
        <w:top w:val="none" w:sz="0" w:space="0" w:color="auto"/>
        <w:left w:val="none" w:sz="0" w:space="0" w:color="auto"/>
        <w:bottom w:val="none" w:sz="0" w:space="0" w:color="auto"/>
        <w:right w:val="none" w:sz="0" w:space="0" w:color="auto"/>
      </w:divBdr>
    </w:div>
    <w:div w:id="559287641">
      <w:bodyDiv w:val="1"/>
      <w:marLeft w:val="0"/>
      <w:marRight w:val="0"/>
      <w:marTop w:val="0"/>
      <w:marBottom w:val="0"/>
      <w:divBdr>
        <w:top w:val="none" w:sz="0" w:space="0" w:color="auto"/>
        <w:left w:val="none" w:sz="0" w:space="0" w:color="auto"/>
        <w:bottom w:val="none" w:sz="0" w:space="0" w:color="auto"/>
        <w:right w:val="none" w:sz="0" w:space="0" w:color="auto"/>
      </w:divBdr>
      <w:divsChild>
        <w:div w:id="142090863">
          <w:marLeft w:val="0"/>
          <w:marRight w:val="0"/>
          <w:marTop w:val="300"/>
          <w:marBottom w:val="0"/>
          <w:divBdr>
            <w:top w:val="none" w:sz="0" w:space="0" w:color="auto"/>
            <w:left w:val="none" w:sz="0" w:space="0" w:color="auto"/>
            <w:bottom w:val="none" w:sz="0" w:space="0" w:color="auto"/>
            <w:right w:val="none" w:sz="0" w:space="0" w:color="auto"/>
          </w:divBdr>
        </w:div>
      </w:divsChild>
    </w:div>
    <w:div w:id="559289396">
      <w:bodyDiv w:val="1"/>
      <w:marLeft w:val="0"/>
      <w:marRight w:val="0"/>
      <w:marTop w:val="0"/>
      <w:marBottom w:val="0"/>
      <w:divBdr>
        <w:top w:val="none" w:sz="0" w:space="0" w:color="auto"/>
        <w:left w:val="none" w:sz="0" w:space="0" w:color="auto"/>
        <w:bottom w:val="none" w:sz="0" w:space="0" w:color="auto"/>
        <w:right w:val="none" w:sz="0" w:space="0" w:color="auto"/>
      </w:divBdr>
    </w:div>
    <w:div w:id="559513484">
      <w:bodyDiv w:val="1"/>
      <w:marLeft w:val="0"/>
      <w:marRight w:val="0"/>
      <w:marTop w:val="0"/>
      <w:marBottom w:val="0"/>
      <w:divBdr>
        <w:top w:val="none" w:sz="0" w:space="0" w:color="auto"/>
        <w:left w:val="none" w:sz="0" w:space="0" w:color="auto"/>
        <w:bottom w:val="none" w:sz="0" w:space="0" w:color="auto"/>
        <w:right w:val="none" w:sz="0" w:space="0" w:color="auto"/>
      </w:divBdr>
      <w:divsChild>
        <w:div w:id="1005940579">
          <w:marLeft w:val="0"/>
          <w:marRight w:val="0"/>
          <w:marTop w:val="0"/>
          <w:marBottom w:val="0"/>
          <w:divBdr>
            <w:top w:val="none" w:sz="0" w:space="0" w:color="auto"/>
            <w:left w:val="none" w:sz="0" w:space="0" w:color="auto"/>
            <w:bottom w:val="none" w:sz="0" w:space="0" w:color="auto"/>
            <w:right w:val="none" w:sz="0" w:space="0" w:color="auto"/>
          </w:divBdr>
          <w:divsChild>
            <w:div w:id="41366960">
              <w:marLeft w:val="0"/>
              <w:marRight w:val="0"/>
              <w:marTop w:val="0"/>
              <w:marBottom w:val="0"/>
              <w:divBdr>
                <w:top w:val="none" w:sz="0" w:space="0" w:color="auto"/>
                <w:left w:val="none" w:sz="0" w:space="0" w:color="auto"/>
                <w:bottom w:val="none" w:sz="0" w:space="0" w:color="auto"/>
                <w:right w:val="none" w:sz="0" w:space="0" w:color="auto"/>
              </w:divBdr>
              <w:divsChild>
                <w:div w:id="492380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9562960">
      <w:bodyDiv w:val="1"/>
      <w:marLeft w:val="0"/>
      <w:marRight w:val="0"/>
      <w:marTop w:val="0"/>
      <w:marBottom w:val="0"/>
      <w:divBdr>
        <w:top w:val="none" w:sz="0" w:space="0" w:color="auto"/>
        <w:left w:val="none" w:sz="0" w:space="0" w:color="auto"/>
        <w:bottom w:val="none" w:sz="0" w:space="0" w:color="auto"/>
        <w:right w:val="none" w:sz="0" w:space="0" w:color="auto"/>
      </w:divBdr>
    </w:div>
    <w:div w:id="559631872">
      <w:bodyDiv w:val="1"/>
      <w:marLeft w:val="0"/>
      <w:marRight w:val="0"/>
      <w:marTop w:val="0"/>
      <w:marBottom w:val="0"/>
      <w:divBdr>
        <w:top w:val="none" w:sz="0" w:space="0" w:color="auto"/>
        <w:left w:val="none" w:sz="0" w:space="0" w:color="auto"/>
        <w:bottom w:val="none" w:sz="0" w:space="0" w:color="auto"/>
        <w:right w:val="none" w:sz="0" w:space="0" w:color="auto"/>
      </w:divBdr>
      <w:divsChild>
        <w:div w:id="760643060">
          <w:marLeft w:val="0"/>
          <w:marRight w:val="0"/>
          <w:marTop w:val="0"/>
          <w:marBottom w:val="0"/>
          <w:divBdr>
            <w:top w:val="none" w:sz="0" w:space="0" w:color="auto"/>
            <w:left w:val="none" w:sz="0" w:space="0" w:color="auto"/>
            <w:bottom w:val="none" w:sz="0" w:space="0" w:color="auto"/>
            <w:right w:val="none" w:sz="0" w:space="0" w:color="auto"/>
          </w:divBdr>
        </w:div>
      </w:divsChild>
    </w:div>
    <w:div w:id="559753519">
      <w:bodyDiv w:val="1"/>
      <w:marLeft w:val="0"/>
      <w:marRight w:val="0"/>
      <w:marTop w:val="0"/>
      <w:marBottom w:val="0"/>
      <w:divBdr>
        <w:top w:val="none" w:sz="0" w:space="0" w:color="auto"/>
        <w:left w:val="none" w:sz="0" w:space="0" w:color="auto"/>
        <w:bottom w:val="none" w:sz="0" w:space="0" w:color="auto"/>
        <w:right w:val="none" w:sz="0" w:space="0" w:color="auto"/>
      </w:divBdr>
    </w:div>
    <w:div w:id="559823882">
      <w:bodyDiv w:val="1"/>
      <w:marLeft w:val="0"/>
      <w:marRight w:val="0"/>
      <w:marTop w:val="0"/>
      <w:marBottom w:val="0"/>
      <w:divBdr>
        <w:top w:val="none" w:sz="0" w:space="0" w:color="auto"/>
        <w:left w:val="none" w:sz="0" w:space="0" w:color="auto"/>
        <w:bottom w:val="none" w:sz="0" w:space="0" w:color="auto"/>
        <w:right w:val="none" w:sz="0" w:space="0" w:color="auto"/>
      </w:divBdr>
      <w:divsChild>
        <w:div w:id="451247959">
          <w:marLeft w:val="0"/>
          <w:marRight w:val="0"/>
          <w:marTop w:val="0"/>
          <w:marBottom w:val="0"/>
          <w:divBdr>
            <w:top w:val="none" w:sz="0" w:space="0" w:color="auto"/>
            <w:left w:val="none" w:sz="0" w:space="0" w:color="auto"/>
            <w:bottom w:val="none" w:sz="0" w:space="0" w:color="auto"/>
            <w:right w:val="none" w:sz="0" w:space="0" w:color="auto"/>
          </w:divBdr>
          <w:divsChild>
            <w:div w:id="683869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828359">
      <w:bodyDiv w:val="1"/>
      <w:marLeft w:val="0"/>
      <w:marRight w:val="0"/>
      <w:marTop w:val="0"/>
      <w:marBottom w:val="0"/>
      <w:divBdr>
        <w:top w:val="none" w:sz="0" w:space="0" w:color="auto"/>
        <w:left w:val="none" w:sz="0" w:space="0" w:color="auto"/>
        <w:bottom w:val="none" w:sz="0" w:space="0" w:color="auto"/>
        <w:right w:val="none" w:sz="0" w:space="0" w:color="auto"/>
      </w:divBdr>
    </w:div>
    <w:div w:id="559830849">
      <w:bodyDiv w:val="1"/>
      <w:marLeft w:val="0"/>
      <w:marRight w:val="0"/>
      <w:marTop w:val="0"/>
      <w:marBottom w:val="0"/>
      <w:divBdr>
        <w:top w:val="none" w:sz="0" w:space="0" w:color="auto"/>
        <w:left w:val="none" w:sz="0" w:space="0" w:color="auto"/>
        <w:bottom w:val="none" w:sz="0" w:space="0" w:color="auto"/>
        <w:right w:val="none" w:sz="0" w:space="0" w:color="auto"/>
      </w:divBdr>
      <w:divsChild>
        <w:div w:id="911431796">
          <w:marLeft w:val="0"/>
          <w:marRight w:val="0"/>
          <w:marTop w:val="300"/>
          <w:marBottom w:val="300"/>
          <w:divBdr>
            <w:top w:val="none" w:sz="0" w:space="0" w:color="auto"/>
            <w:left w:val="none" w:sz="0" w:space="0" w:color="auto"/>
            <w:bottom w:val="none" w:sz="0" w:space="0" w:color="auto"/>
            <w:right w:val="none" w:sz="0" w:space="0" w:color="auto"/>
          </w:divBdr>
          <w:divsChild>
            <w:div w:id="1952317601">
              <w:marLeft w:val="0"/>
              <w:marRight w:val="0"/>
              <w:marTop w:val="0"/>
              <w:marBottom w:val="0"/>
              <w:divBdr>
                <w:top w:val="none" w:sz="0" w:space="0" w:color="auto"/>
                <w:left w:val="none" w:sz="0" w:space="0" w:color="auto"/>
                <w:bottom w:val="none" w:sz="0" w:space="0" w:color="auto"/>
                <w:right w:val="none" w:sz="0" w:space="0" w:color="auto"/>
              </w:divBdr>
            </w:div>
          </w:divsChild>
        </w:div>
        <w:div w:id="2088845698">
          <w:marLeft w:val="0"/>
          <w:marRight w:val="0"/>
          <w:marTop w:val="0"/>
          <w:marBottom w:val="0"/>
          <w:divBdr>
            <w:top w:val="none" w:sz="0" w:space="0" w:color="auto"/>
            <w:left w:val="none" w:sz="0" w:space="0" w:color="auto"/>
            <w:bottom w:val="none" w:sz="0" w:space="0" w:color="auto"/>
            <w:right w:val="none" w:sz="0" w:space="0" w:color="auto"/>
          </w:divBdr>
        </w:div>
        <w:div w:id="981425056">
          <w:marLeft w:val="0"/>
          <w:marRight w:val="0"/>
          <w:marTop w:val="300"/>
          <w:marBottom w:val="0"/>
          <w:divBdr>
            <w:top w:val="none" w:sz="0" w:space="0" w:color="auto"/>
            <w:left w:val="none" w:sz="0" w:space="0" w:color="auto"/>
            <w:bottom w:val="none" w:sz="0" w:space="0" w:color="auto"/>
            <w:right w:val="none" w:sz="0" w:space="0" w:color="auto"/>
          </w:divBdr>
        </w:div>
      </w:divsChild>
    </w:div>
    <w:div w:id="559901748">
      <w:bodyDiv w:val="1"/>
      <w:marLeft w:val="0"/>
      <w:marRight w:val="0"/>
      <w:marTop w:val="0"/>
      <w:marBottom w:val="0"/>
      <w:divBdr>
        <w:top w:val="none" w:sz="0" w:space="0" w:color="auto"/>
        <w:left w:val="none" w:sz="0" w:space="0" w:color="auto"/>
        <w:bottom w:val="none" w:sz="0" w:space="0" w:color="auto"/>
        <w:right w:val="none" w:sz="0" w:space="0" w:color="auto"/>
      </w:divBdr>
    </w:div>
    <w:div w:id="559947386">
      <w:bodyDiv w:val="1"/>
      <w:marLeft w:val="0"/>
      <w:marRight w:val="0"/>
      <w:marTop w:val="0"/>
      <w:marBottom w:val="0"/>
      <w:divBdr>
        <w:top w:val="none" w:sz="0" w:space="0" w:color="auto"/>
        <w:left w:val="none" w:sz="0" w:space="0" w:color="auto"/>
        <w:bottom w:val="none" w:sz="0" w:space="0" w:color="auto"/>
        <w:right w:val="none" w:sz="0" w:space="0" w:color="auto"/>
      </w:divBdr>
      <w:divsChild>
        <w:div w:id="349337350">
          <w:marLeft w:val="0"/>
          <w:marRight w:val="0"/>
          <w:marTop w:val="0"/>
          <w:marBottom w:val="0"/>
          <w:divBdr>
            <w:top w:val="none" w:sz="0" w:space="0" w:color="auto"/>
            <w:left w:val="none" w:sz="0" w:space="0" w:color="auto"/>
            <w:bottom w:val="none" w:sz="0" w:space="0" w:color="auto"/>
            <w:right w:val="none" w:sz="0" w:space="0" w:color="auto"/>
          </w:divBdr>
        </w:div>
      </w:divsChild>
    </w:div>
    <w:div w:id="560025147">
      <w:bodyDiv w:val="1"/>
      <w:marLeft w:val="0"/>
      <w:marRight w:val="0"/>
      <w:marTop w:val="0"/>
      <w:marBottom w:val="0"/>
      <w:divBdr>
        <w:top w:val="none" w:sz="0" w:space="0" w:color="auto"/>
        <w:left w:val="none" w:sz="0" w:space="0" w:color="auto"/>
        <w:bottom w:val="none" w:sz="0" w:space="0" w:color="auto"/>
        <w:right w:val="none" w:sz="0" w:space="0" w:color="auto"/>
      </w:divBdr>
    </w:div>
    <w:div w:id="560289866">
      <w:bodyDiv w:val="1"/>
      <w:marLeft w:val="0"/>
      <w:marRight w:val="0"/>
      <w:marTop w:val="0"/>
      <w:marBottom w:val="0"/>
      <w:divBdr>
        <w:top w:val="none" w:sz="0" w:space="0" w:color="auto"/>
        <w:left w:val="none" w:sz="0" w:space="0" w:color="auto"/>
        <w:bottom w:val="none" w:sz="0" w:space="0" w:color="auto"/>
        <w:right w:val="none" w:sz="0" w:space="0" w:color="auto"/>
      </w:divBdr>
    </w:div>
    <w:div w:id="560360250">
      <w:bodyDiv w:val="1"/>
      <w:marLeft w:val="0"/>
      <w:marRight w:val="0"/>
      <w:marTop w:val="0"/>
      <w:marBottom w:val="0"/>
      <w:divBdr>
        <w:top w:val="none" w:sz="0" w:space="0" w:color="auto"/>
        <w:left w:val="none" w:sz="0" w:space="0" w:color="auto"/>
        <w:bottom w:val="none" w:sz="0" w:space="0" w:color="auto"/>
        <w:right w:val="none" w:sz="0" w:space="0" w:color="auto"/>
      </w:divBdr>
    </w:div>
    <w:div w:id="560404522">
      <w:bodyDiv w:val="1"/>
      <w:marLeft w:val="0"/>
      <w:marRight w:val="0"/>
      <w:marTop w:val="0"/>
      <w:marBottom w:val="0"/>
      <w:divBdr>
        <w:top w:val="none" w:sz="0" w:space="0" w:color="auto"/>
        <w:left w:val="none" w:sz="0" w:space="0" w:color="auto"/>
        <w:bottom w:val="none" w:sz="0" w:space="0" w:color="auto"/>
        <w:right w:val="none" w:sz="0" w:space="0" w:color="auto"/>
      </w:divBdr>
    </w:div>
    <w:div w:id="560478867">
      <w:bodyDiv w:val="1"/>
      <w:marLeft w:val="0"/>
      <w:marRight w:val="0"/>
      <w:marTop w:val="0"/>
      <w:marBottom w:val="0"/>
      <w:divBdr>
        <w:top w:val="none" w:sz="0" w:space="0" w:color="auto"/>
        <w:left w:val="none" w:sz="0" w:space="0" w:color="auto"/>
        <w:bottom w:val="none" w:sz="0" w:space="0" w:color="auto"/>
        <w:right w:val="none" w:sz="0" w:space="0" w:color="auto"/>
      </w:divBdr>
    </w:div>
    <w:div w:id="560558448">
      <w:bodyDiv w:val="1"/>
      <w:marLeft w:val="0"/>
      <w:marRight w:val="0"/>
      <w:marTop w:val="0"/>
      <w:marBottom w:val="0"/>
      <w:divBdr>
        <w:top w:val="none" w:sz="0" w:space="0" w:color="auto"/>
        <w:left w:val="none" w:sz="0" w:space="0" w:color="auto"/>
        <w:bottom w:val="none" w:sz="0" w:space="0" w:color="auto"/>
        <w:right w:val="none" w:sz="0" w:space="0" w:color="auto"/>
      </w:divBdr>
    </w:div>
    <w:div w:id="560990918">
      <w:bodyDiv w:val="1"/>
      <w:marLeft w:val="0"/>
      <w:marRight w:val="0"/>
      <w:marTop w:val="0"/>
      <w:marBottom w:val="0"/>
      <w:divBdr>
        <w:top w:val="none" w:sz="0" w:space="0" w:color="auto"/>
        <w:left w:val="none" w:sz="0" w:space="0" w:color="auto"/>
        <w:bottom w:val="none" w:sz="0" w:space="0" w:color="auto"/>
        <w:right w:val="none" w:sz="0" w:space="0" w:color="auto"/>
      </w:divBdr>
      <w:divsChild>
        <w:div w:id="494885213">
          <w:marLeft w:val="0"/>
          <w:marRight w:val="0"/>
          <w:marTop w:val="150"/>
          <w:marBottom w:val="150"/>
          <w:divBdr>
            <w:top w:val="single" w:sz="6" w:space="4" w:color="D7D7D7"/>
            <w:left w:val="none" w:sz="0" w:space="0" w:color="auto"/>
            <w:bottom w:val="single" w:sz="6" w:space="4" w:color="D7D7D7"/>
            <w:right w:val="none" w:sz="0" w:space="0" w:color="auto"/>
          </w:divBdr>
        </w:div>
      </w:divsChild>
    </w:div>
    <w:div w:id="560991598">
      <w:bodyDiv w:val="1"/>
      <w:marLeft w:val="0"/>
      <w:marRight w:val="0"/>
      <w:marTop w:val="0"/>
      <w:marBottom w:val="0"/>
      <w:divBdr>
        <w:top w:val="none" w:sz="0" w:space="0" w:color="auto"/>
        <w:left w:val="none" w:sz="0" w:space="0" w:color="auto"/>
        <w:bottom w:val="none" w:sz="0" w:space="0" w:color="auto"/>
        <w:right w:val="none" w:sz="0" w:space="0" w:color="auto"/>
      </w:divBdr>
      <w:divsChild>
        <w:div w:id="483084904">
          <w:marLeft w:val="0"/>
          <w:marRight w:val="0"/>
          <w:marTop w:val="300"/>
          <w:marBottom w:val="0"/>
          <w:divBdr>
            <w:top w:val="none" w:sz="0" w:space="0" w:color="auto"/>
            <w:left w:val="none" w:sz="0" w:space="0" w:color="auto"/>
            <w:bottom w:val="none" w:sz="0" w:space="0" w:color="auto"/>
            <w:right w:val="none" w:sz="0" w:space="0" w:color="auto"/>
          </w:divBdr>
        </w:div>
        <w:div w:id="732317740">
          <w:marLeft w:val="0"/>
          <w:marRight w:val="0"/>
          <w:marTop w:val="0"/>
          <w:marBottom w:val="0"/>
          <w:divBdr>
            <w:top w:val="none" w:sz="0" w:space="0" w:color="auto"/>
            <w:left w:val="none" w:sz="0" w:space="0" w:color="auto"/>
            <w:bottom w:val="none" w:sz="0" w:space="0" w:color="auto"/>
            <w:right w:val="none" w:sz="0" w:space="0" w:color="auto"/>
          </w:divBdr>
        </w:div>
        <w:div w:id="1021978111">
          <w:marLeft w:val="0"/>
          <w:marRight w:val="0"/>
          <w:marTop w:val="300"/>
          <w:marBottom w:val="300"/>
          <w:divBdr>
            <w:top w:val="none" w:sz="0" w:space="0" w:color="auto"/>
            <w:left w:val="none" w:sz="0" w:space="0" w:color="auto"/>
            <w:bottom w:val="none" w:sz="0" w:space="0" w:color="auto"/>
            <w:right w:val="none" w:sz="0" w:space="0" w:color="auto"/>
          </w:divBdr>
          <w:divsChild>
            <w:div w:id="114259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1064943">
      <w:bodyDiv w:val="1"/>
      <w:marLeft w:val="0"/>
      <w:marRight w:val="0"/>
      <w:marTop w:val="0"/>
      <w:marBottom w:val="0"/>
      <w:divBdr>
        <w:top w:val="none" w:sz="0" w:space="0" w:color="auto"/>
        <w:left w:val="none" w:sz="0" w:space="0" w:color="auto"/>
        <w:bottom w:val="none" w:sz="0" w:space="0" w:color="auto"/>
        <w:right w:val="none" w:sz="0" w:space="0" w:color="auto"/>
      </w:divBdr>
      <w:divsChild>
        <w:div w:id="1862681">
          <w:marLeft w:val="0"/>
          <w:marRight w:val="0"/>
          <w:marTop w:val="450"/>
          <w:marBottom w:val="0"/>
          <w:divBdr>
            <w:top w:val="none" w:sz="0" w:space="0" w:color="auto"/>
            <w:left w:val="none" w:sz="0" w:space="0" w:color="auto"/>
            <w:bottom w:val="none" w:sz="0" w:space="0" w:color="auto"/>
            <w:right w:val="none" w:sz="0" w:space="0" w:color="auto"/>
          </w:divBdr>
        </w:div>
        <w:div w:id="656029897">
          <w:marLeft w:val="0"/>
          <w:marRight w:val="0"/>
          <w:marTop w:val="360"/>
          <w:marBottom w:val="0"/>
          <w:divBdr>
            <w:top w:val="single" w:sz="6" w:space="8" w:color="C1DDFF"/>
            <w:left w:val="single" w:sz="6" w:space="8" w:color="C1DDFF"/>
            <w:bottom w:val="single" w:sz="6" w:space="8" w:color="C1DDFF"/>
            <w:right w:val="single" w:sz="6" w:space="8" w:color="C1DDFF"/>
          </w:divBdr>
        </w:div>
      </w:divsChild>
    </w:div>
    <w:div w:id="561138028">
      <w:bodyDiv w:val="1"/>
      <w:marLeft w:val="0"/>
      <w:marRight w:val="0"/>
      <w:marTop w:val="0"/>
      <w:marBottom w:val="0"/>
      <w:divBdr>
        <w:top w:val="none" w:sz="0" w:space="0" w:color="auto"/>
        <w:left w:val="none" w:sz="0" w:space="0" w:color="auto"/>
        <w:bottom w:val="none" w:sz="0" w:space="0" w:color="auto"/>
        <w:right w:val="none" w:sz="0" w:space="0" w:color="auto"/>
      </w:divBdr>
      <w:divsChild>
        <w:div w:id="915477496">
          <w:marLeft w:val="0"/>
          <w:marRight w:val="0"/>
          <w:marTop w:val="0"/>
          <w:marBottom w:val="0"/>
          <w:divBdr>
            <w:top w:val="none" w:sz="0" w:space="0" w:color="auto"/>
            <w:left w:val="none" w:sz="0" w:space="0" w:color="auto"/>
            <w:bottom w:val="none" w:sz="0" w:space="0" w:color="auto"/>
            <w:right w:val="none" w:sz="0" w:space="0" w:color="auto"/>
          </w:divBdr>
        </w:div>
      </w:divsChild>
    </w:div>
    <w:div w:id="561477534">
      <w:bodyDiv w:val="1"/>
      <w:marLeft w:val="0"/>
      <w:marRight w:val="0"/>
      <w:marTop w:val="0"/>
      <w:marBottom w:val="0"/>
      <w:divBdr>
        <w:top w:val="none" w:sz="0" w:space="0" w:color="auto"/>
        <w:left w:val="none" w:sz="0" w:space="0" w:color="auto"/>
        <w:bottom w:val="none" w:sz="0" w:space="0" w:color="auto"/>
        <w:right w:val="none" w:sz="0" w:space="0" w:color="auto"/>
      </w:divBdr>
    </w:div>
    <w:div w:id="561983360">
      <w:bodyDiv w:val="1"/>
      <w:marLeft w:val="0"/>
      <w:marRight w:val="0"/>
      <w:marTop w:val="0"/>
      <w:marBottom w:val="0"/>
      <w:divBdr>
        <w:top w:val="none" w:sz="0" w:space="0" w:color="auto"/>
        <w:left w:val="none" w:sz="0" w:space="0" w:color="auto"/>
        <w:bottom w:val="none" w:sz="0" w:space="0" w:color="auto"/>
        <w:right w:val="none" w:sz="0" w:space="0" w:color="auto"/>
      </w:divBdr>
    </w:div>
    <w:div w:id="561984641">
      <w:bodyDiv w:val="1"/>
      <w:marLeft w:val="0"/>
      <w:marRight w:val="0"/>
      <w:marTop w:val="0"/>
      <w:marBottom w:val="0"/>
      <w:divBdr>
        <w:top w:val="none" w:sz="0" w:space="0" w:color="auto"/>
        <w:left w:val="none" w:sz="0" w:space="0" w:color="auto"/>
        <w:bottom w:val="none" w:sz="0" w:space="0" w:color="auto"/>
        <w:right w:val="none" w:sz="0" w:space="0" w:color="auto"/>
      </w:divBdr>
    </w:div>
    <w:div w:id="562329076">
      <w:bodyDiv w:val="1"/>
      <w:marLeft w:val="0"/>
      <w:marRight w:val="0"/>
      <w:marTop w:val="0"/>
      <w:marBottom w:val="0"/>
      <w:divBdr>
        <w:top w:val="none" w:sz="0" w:space="0" w:color="auto"/>
        <w:left w:val="none" w:sz="0" w:space="0" w:color="auto"/>
        <w:bottom w:val="none" w:sz="0" w:space="0" w:color="auto"/>
        <w:right w:val="none" w:sz="0" w:space="0" w:color="auto"/>
      </w:divBdr>
    </w:div>
    <w:div w:id="562563622">
      <w:bodyDiv w:val="1"/>
      <w:marLeft w:val="0"/>
      <w:marRight w:val="0"/>
      <w:marTop w:val="0"/>
      <w:marBottom w:val="0"/>
      <w:divBdr>
        <w:top w:val="none" w:sz="0" w:space="0" w:color="auto"/>
        <w:left w:val="none" w:sz="0" w:space="0" w:color="auto"/>
        <w:bottom w:val="none" w:sz="0" w:space="0" w:color="auto"/>
        <w:right w:val="none" w:sz="0" w:space="0" w:color="auto"/>
      </w:divBdr>
      <w:divsChild>
        <w:div w:id="36197593">
          <w:marLeft w:val="0"/>
          <w:marRight w:val="0"/>
          <w:marTop w:val="0"/>
          <w:marBottom w:val="0"/>
          <w:divBdr>
            <w:top w:val="none" w:sz="0" w:space="0" w:color="auto"/>
            <w:left w:val="none" w:sz="0" w:space="0" w:color="auto"/>
            <w:bottom w:val="none" w:sz="0" w:space="0" w:color="auto"/>
            <w:right w:val="none" w:sz="0" w:space="0" w:color="auto"/>
          </w:divBdr>
        </w:div>
        <w:div w:id="648827677">
          <w:marLeft w:val="0"/>
          <w:marRight w:val="0"/>
          <w:marTop w:val="300"/>
          <w:marBottom w:val="0"/>
          <w:divBdr>
            <w:top w:val="none" w:sz="0" w:space="0" w:color="auto"/>
            <w:left w:val="none" w:sz="0" w:space="0" w:color="auto"/>
            <w:bottom w:val="none" w:sz="0" w:space="0" w:color="auto"/>
            <w:right w:val="none" w:sz="0" w:space="0" w:color="auto"/>
          </w:divBdr>
        </w:div>
      </w:divsChild>
    </w:div>
    <w:div w:id="562643104">
      <w:bodyDiv w:val="1"/>
      <w:marLeft w:val="0"/>
      <w:marRight w:val="0"/>
      <w:marTop w:val="0"/>
      <w:marBottom w:val="0"/>
      <w:divBdr>
        <w:top w:val="none" w:sz="0" w:space="0" w:color="auto"/>
        <w:left w:val="none" w:sz="0" w:space="0" w:color="auto"/>
        <w:bottom w:val="none" w:sz="0" w:space="0" w:color="auto"/>
        <w:right w:val="none" w:sz="0" w:space="0" w:color="auto"/>
      </w:divBdr>
    </w:div>
    <w:div w:id="562912552">
      <w:bodyDiv w:val="1"/>
      <w:marLeft w:val="0"/>
      <w:marRight w:val="0"/>
      <w:marTop w:val="0"/>
      <w:marBottom w:val="0"/>
      <w:divBdr>
        <w:top w:val="none" w:sz="0" w:space="0" w:color="auto"/>
        <w:left w:val="none" w:sz="0" w:space="0" w:color="auto"/>
        <w:bottom w:val="none" w:sz="0" w:space="0" w:color="auto"/>
        <w:right w:val="none" w:sz="0" w:space="0" w:color="auto"/>
      </w:divBdr>
      <w:divsChild>
        <w:div w:id="415321339">
          <w:marLeft w:val="0"/>
          <w:marRight w:val="0"/>
          <w:marTop w:val="300"/>
          <w:marBottom w:val="300"/>
          <w:divBdr>
            <w:top w:val="none" w:sz="0" w:space="0" w:color="auto"/>
            <w:left w:val="none" w:sz="0" w:space="0" w:color="auto"/>
            <w:bottom w:val="none" w:sz="0" w:space="0" w:color="auto"/>
            <w:right w:val="none" w:sz="0" w:space="0" w:color="auto"/>
          </w:divBdr>
        </w:div>
        <w:div w:id="739207477">
          <w:marLeft w:val="0"/>
          <w:marRight w:val="0"/>
          <w:marTop w:val="0"/>
          <w:marBottom w:val="0"/>
          <w:divBdr>
            <w:top w:val="none" w:sz="0" w:space="0" w:color="auto"/>
            <w:left w:val="none" w:sz="0" w:space="0" w:color="auto"/>
            <w:bottom w:val="none" w:sz="0" w:space="0" w:color="auto"/>
            <w:right w:val="none" w:sz="0" w:space="0" w:color="auto"/>
          </w:divBdr>
        </w:div>
        <w:div w:id="1014500033">
          <w:marLeft w:val="0"/>
          <w:marRight w:val="0"/>
          <w:marTop w:val="300"/>
          <w:marBottom w:val="0"/>
          <w:divBdr>
            <w:top w:val="none" w:sz="0" w:space="0" w:color="auto"/>
            <w:left w:val="none" w:sz="0" w:space="0" w:color="auto"/>
            <w:bottom w:val="none" w:sz="0" w:space="0" w:color="auto"/>
            <w:right w:val="none" w:sz="0" w:space="0" w:color="auto"/>
          </w:divBdr>
        </w:div>
      </w:divsChild>
    </w:div>
    <w:div w:id="563026967">
      <w:bodyDiv w:val="1"/>
      <w:marLeft w:val="0"/>
      <w:marRight w:val="0"/>
      <w:marTop w:val="0"/>
      <w:marBottom w:val="0"/>
      <w:divBdr>
        <w:top w:val="none" w:sz="0" w:space="0" w:color="auto"/>
        <w:left w:val="none" w:sz="0" w:space="0" w:color="auto"/>
        <w:bottom w:val="none" w:sz="0" w:space="0" w:color="auto"/>
        <w:right w:val="none" w:sz="0" w:space="0" w:color="auto"/>
      </w:divBdr>
      <w:divsChild>
        <w:div w:id="1053427453">
          <w:marLeft w:val="0"/>
          <w:marRight w:val="0"/>
          <w:marTop w:val="0"/>
          <w:marBottom w:val="0"/>
          <w:divBdr>
            <w:top w:val="none" w:sz="0" w:space="0" w:color="auto"/>
            <w:left w:val="none" w:sz="0" w:space="0" w:color="auto"/>
            <w:bottom w:val="none" w:sz="0" w:space="0" w:color="auto"/>
            <w:right w:val="none" w:sz="0" w:space="0" w:color="auto"/>
          </w:divBdr>
          <w:divsChild>
            <w:div w:id="310141784">
              <w:marLeft w:val="0"/>
              <w:marRight w:val="0"/>
              <w:marTop w:val="0"/>
              <w:marBottom w:val="0"/>
              <w:divBdr>
                <w:top w:val="none" w:sz="0" w:space="0" w:color="auto"/>
                <w:left w:val="none" w:sz="0" w:space="0" w:color="auto"/>
                <w:bottom w:val="none" w:sz="0" w:space="0" w:color="auto"/>
                <w:right w:val="none" w:sz="0" w:space="0" w:color="auto"/>
              </w:divBdr>
              <w:divsChild>
                <w:div w:id="815805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030095">
      <w:bodyDiv w:val="1"/>
      <w:marLeft w:val="0"/>
      <w:marRight w:val="0"/>
      <w:marTop w:val="0"/>
      <w:marBottom w:val="0"/>
      <w:divBdr>
        <w:top w:val="none" w:sz="0" w:space="0" w:color="auto"/>
        <w:left w:val="none" w:sz="0" w:space="0" w:color="auto"/>
        <w:bottom w:val="none" w:sz="0" w:space="0" w:color="auto"/>
        <w:right w:val="none" w:sz="0" w:space="0" w:color="auto"/>
      </w:divBdr>
    </w:div>
    <w:div w:id="563372678">
      <w:bodyDiv w:val="1"/>
      <w:marLeft w:val="0"/>
      <w:marRight w:val="0"/>
      <w:marTop w:val="0"/>
      <w:marBottom w:val="0"/>
      <w:divBdr>
        <w:top w:val="none" w:sz="0" w:space="0" w:color="auto"/>
        <w:left w:val="none" w:sz="0" w:space="0" w:color="auto"/>
        <w:bottom w:val="none" w:sz="0" w:space="0" w:color="auto"/>
        <w:right w:val="none" w:sz="0" w:space="0" w:color="auto"/>
      </w:divBdr>
      <w:divsChild>
        <w:div w:id="900798376">
          <w:marLeft w:val="0"/>
          <w:marRight w:val="0"/>
          <w:marTop w:val="300"/>
          <w:marBottom w:val="0"/>
          <w:divBdr>
            <w:top w:val="none" w:sz="0" w:space="0" w:color="auto"/>
            <w:left w:val="none" w:sz="0" w:space="0" w:color="auto"/>
            <w:bottom w:val="none" w:sz="0" w:space="0" w:color="auto"/>
            <w:right w:val="none" w:sz="0" w:space="0" w:color="auto"/>
          </w:divBdr>
        </w:div>
      </w:divsChild>
    </w:div>
    <w:div w:id="563641440">
      <w:bodyDiv w:val="1"/>
      <w:marLeft w:val="0"/>
      <w:marRight w:val="0"/>
      <w:marTop w:val="0"/>
      <w:marBottom w:val="0"/>
      <w:divBdr>
        <w:top w:val="none" w:sz="0" w:space="0" w:color="auto"/>
        <w:left w:val="none" w:sz="0" w:space="0" w:color="auto"/>
        <w:bottom w:val="none" w:sz="0" w:space="0" w:color="auto"/>
        <w:right w:val="none" w:sz="0" w:space="0" w:color="auto"/>
      </w:divBdr>
      <w:divsChild>
        <w:div w:id="287200129">
          <w:marLeft w:val="0"/>
          <w:marRight w:val="0"/>
          <w:marTop w:val="0"/>
          <w:marBottom w:val="0"/>
          <w:divBdr>
            <w:top w:val="none" w:sz="0" w:space="0" w:color="auto"/>
            <w:left w:val="none" w:sz="0" w:space="0" w:color="auto"/>
            <w:bottom w:val="none" w:sz="0" w:space="0" w:color="auto"/>
            <w:right w:val="none" w:sz="0" w:space="0" w:color="auto"/>
          </w:divBdr>
        </w:div>
      </w:divsChild>
    </w:div>
    <w:div w:id="563756403">
      <w:bodyDiv w:val="1"/>
      <w:marLeft w:val="0"/>
      <w:marRight w:val="0"/>
      <w:marTop w:val="0"/>
      <w:marBottom w:val="0"/>
      <w:divBdr>
        <w:top w:val="none" w:sz="0" w:space="0" w:color="auto"/>
        <w:left w:val="none" w:sz="0" w:space="0" w:color="auto"/>
        <w:bottom w:val="none" w:sz="0" w:space="0" w:color="auto"/>
        <w:right w:val="none" w:sz="0" w:space="0" w:color="auto"/>
      </w:divBdr>
    </w:div>
    <w:div w:id="563762143">
      <w:bodyDiv w:val="1"/>
      <w:marLeft w:val="0"/>
      <w:marRight w:val="0"/>
      <w:marTop w:val="0"/>
      <w:marBottom w:val="0"/>
      <w:divBdr>
        <w:top w:val="none" w:sz="0" w:space="0" w:color="auto"/>
        <w:left w:val="none" w:sz="0" w:space="0" w:color="auto"/>
        <w:bottom w:val="none" w:sz="0" w:space="0" w:color="auto"/>
        <w:right w:val="none" w:sz="0" w:space="0" w:color="auto"/>
      </w:divBdr>
    </w:div>
    <w:div w:id="563831090">
      <w:bodyDiv w:val="1"/>
      <w:marLeft w:val="0"/>
      <w:marRight w:val="0"/>
      <w:marTop w:val="0"/>
      <w:marBottom w:val="0"/>
      <w:divBdr>
        <w:top w:val="none" w:sz="0" w:space="0" w:color="auto"/>
        <w:left w:val="none" w:sz="0" w:space="0" w:color="auto"/>
        <w:bottom w:val="none" w:sz="0" w:space="0" w:color="auto"/>
        <w:right w:val="none" w:sz="0" w:space="0" w:color="auto"/>
      </w:divBdr>
    </w:div>
    <w:div w:id="563837765">
      <w:bodyDiv w:val="1"/>
      <w:marLeft w:val="0"/>
      <w:marRight w:val="0"/>
      <w:marTop w:val="0"/>
      <w:marBottom w:val="0"/>
      <w:divBdr>
        <w:top w:val="none" w:sz="0" w:space="0" w:color="auto"/>
        <w:left w:val="none" w:sz="0" w:space="0" w:color="auto"/>
        <w:bottom w:val="none" w:sz="0" w:space="0" w:color="auto"/>
        <w:right w:val="none" w:sz="0" w:space="0" w:color="auto"/>
      </w:divBdr>
      <w:divsChild>
        <w:div w:id="864562801">
          <w:marLeft w:val="0"/>
          <w:marRight w:val="0"/>
          <w:marTop w:val="300"/>
          <w:marBottom w:val="300"/>
          <w:divBdr>
            <w:top w:val="none" w:sz="0" w:space="0" w:color="auto"/>
            <w:left w:val="none" w:sz="0" w:space="0" w:color="auto"/>
            <w:bottom w:val="none" w:sz="0" w:space="0" w:color="auto"/>
            <w:right w:val="none" w:sz="0" w:space="0" w:color="auto"/>
          </w:divBdr>
          <w:divsChild>
            <w:div w:id="15037556">
              <w:marLeft w:val="0"/>
              <w:marRight w:val="0"/>
              <w:marTop w:val="0"/>
              <w:marBottom w:val="0"/>
              <w:divBdr>
                <w:top w:val="none" w:sz="0" w:space="0" w:color="auto"/>
                <w:left w:val="none" w:sz="0" w:space="0" w:color="auto"/>
                <w:bottom w:val="none" w:sz="0" w:space="0" w:color="auto"/>
                <w:right w:val="none" w:sz="0" w:space="0" w:color="auto"/>
              </w:divBdr>
            </w:div>
          </w:divsChild>
        </w:div>
        <w:div w:id="867108003">
          <w:marLeft w:val="0"/>
          <w:marRight w:val="0"/>
          <w:marTop w:val="0"/>
          <w:marBottom w:val="0"/>
          <w:divBdr>
            <w:top w:val="none" w:sz="0" w:space="0" w:color="auto"/>
            <w:left w:val="none" w:sz="0" w:space="0" w:color="auto"/>
            <w:bottom w:val="none" w:sz="0" w:space="0" w:color="auto"/>
            <w:right w:val="none" w:sz="0" w:space="0" w:color="auto"/>
          </w:divBdr>
        </w:div>
        <w:div w:id="198857765">
          <w:marLeft w:val="0"/>
          <w:marRight w:val="0"/>
          <w:marTop w:val="300"/>
          <w:marBottom w:val="0"/>
          <w:divBdr>
            <w:top w:val="none" w:sz="0" w:space="0" w:color="auto"/>
            <w:left w:val="none" w:sz="0" w:space="0" w:color="auto"/>
            <w:bottom w:val="none" w:sz="0" w:space="0" w:color="auto"/>
            <w:right w:val="none" w:sz="0" w:space="0" w:color="auto"/>
          </w:divBdr>
        </w:div>
      </w:divsChild>
    </w:div>
    <w:div w:id="563880262">
      <w:bodyDiv w:val="1"/>
      <w:marLeft w:val="0"/>
      <w:marRight w:val="0"/>
      <w:marTop w:val="0"/>
      <w:marBottom w:val="0"/>
      <w:divBdr>
        <w:top w:val="none" w:sz="0" w:space="0" w:color="auto"/>
        <w:left w:val="none" w:sz="0" w:space="0" w:color="auto"/>
        <w:bottom w:val="none" w:sz="0" w:space="0" w:color="auto"/>
        <w:right w:val="none" w:sz="0" w:space="0" w:color="auto"/>
      </w:divBdr>
    </w:div>
    <w:div w:id="564070951">
      <w:bodyDiv w:val="1"/>
      <w:marLeft w:val="0"/>
      <w:marRight w:val="0"/>
      <w:marTop w:val="0"/>
      <w:marBottom w:val="0"/>
      <w:divBdr>
        <w:top w:val="none" w:sz="0" w:space="0" w:color="auto"/>
        <w:left w:val="none" w:sz="0" w:space="0" w:color="auto"/>
        <w:bottom w:val="none" w:sz="0" w:space="0" w:color="auto"/>
        <w:right w:val="none" w:sz="0" w:space="0" w:color="auto"/>
      </w:divBdr>
      <w:divsChild>
        <w:div w:id="941883901">
          <w:marLeft w:val="0"/>
          <w:marRight w:val="0"/>
          <w:marTop w:val="0"/>
          <w:marBottom w:val="0"/>
          <w:divBdr>
            <w:top w:val="none" w:sz="0" w:space="0" w:color="auto"/>
            <w:left w:val="none" w:sz="0" w:space="0" w:color="auto"/>
            <w:bottom w:val="none" w:sz="0" w:space="0" w:color="auto"/>
            <w:right w:val="none" w:sz="0" w:space="0" w:color="auto"/>
          </w:divBdr>
        </w:div>
        <w:div w:id="1012293376">
          <w:marLeft w:val="0"/>
          <w:marRight w:val="0"/>
          <w:marTop w:val="0"/>
          <w:marBottom w:val="0"/>
          <w:divBdr>
            <w:top w:val="none" w:sz="0" w:space="0" w:color="auto"/>
            <w:left w:val="none" w:sz="0" w:space="0" w:color="auto"/>
            <w:bottom w:val="none" w:sz="0" w:space="0" w:color="auto"/>
            <w:right w:val="none" w:sz="0" w:space="0" w:color="auto"/>
          </w:divBdr>
        </w:div>
      </w:divsChild>
    </w:div>
    <w:div w:id="564099425">
      <w:bodyDiv w:val="1"/>
      <w:marLeft w:val="0"/>
      <w:marRight w:val="0"/>
      <w:marTop w:val="0"/>
      <w:marBottom w:val="0"/>
      <w:divBdr>
        <w:top w:val="none" w:sz="0" w:space="0" w:color="auto"/>
        <w:left w:val="none" w:sz="0" w:space="0" w:color="auto"/>
        <w:bottom w:val="none" w:sz="0" w:space="0" w:color="auto"/>
        <w:right w:val="none" w:sz="0" w:space="0" w:color="auto"/>
      </w:divBdr>
      <w:divsChild>
        <w:div w:id="79454312">
          <w:marLeft w:val="0"/>
          <w:marRight w:val="0"/>
          <w:marTop w:val="0"/>
          <w:marBottom w:val="0"/>
          <w:divBdr>
            <w:top w:val="none" w:sz="0" w:space="0" w:color="auto"/>
            <w:left w:val="none" w:sz="0" w:space="0" w:color="auto"/>
            <w:bottom w:val="none" w:sz="0" w:space="0" w:color="auto"/>
            <w:right w:val="none" w:sz="0" w:space="0" w:color="auto"/>
          </w:divBdr>
        </w:div>
        <w:div w:id="141505211">
          <w:marLeft w:val="0"/>
          <w:marRight w:val="0"/>
          <w:marTop w:val="0"/>
          <w:marBottom w:val="0"/>
          <w:divBdr>
            <w:top w:val="none" w:sz="0" w:space="0" w:color="auto"/>
            <w:left w:val="none" w:sz="0" w:space="0" w:color="auto"/>
            <w:bottom w:val="none" w:sz="0" w:space="0" w:color="auto"/>
            <w:right w:val="none" w:sz="0" w:space="0" w:color="auto"/>
          </w:divBdr>
        </w:div>
      </w:divsChild>
    </w:div>
    <w:div w:id="564150847">
      <w:bodyDiv w:val="1"/>
      <w:marLeft w:val="0"/>
      <w:marRight w:val="0"/>
      <w:marTop w:val="0"/>
      <w:marBottom w:val="0"/>
      <w:divBdr>
        <w:top w:val="none" w:sz="0" w:space="0" w:color="auto"/>
        <w:left w:val="none" w:sz="0" w:space="0" w:color="auto"/>
        <w:bottom w:val="none" w:sz="0" w:space="0" w:color="auto"/>
        <w:right w:val="none" w:sz="0" w:space="0" w:color="auto"/>
      </w:divBdr>
      <w:divsChild>
        <w:div w:id="294526706">
          <w:marLeft w:val="0"/>
          <w:marRight w:val="0"/>
          <w:marTop w:val="0"/>
          <w:marBottom w:val="0"/>
          <w:divBdr>
            <w:top w:val="none" w:sz="0" w:space="0" w:color="auto"/>
            <w:left w:val="none" w:sz="0" w:space="0" w:color="auto"/>
            <w:bottom w:val="none" w:sz="0" w:space="0" w:color="auto"/>
            <w:right w:val="none" w:sz="0" w:space="0" w:color="auto"/>
          </w:divBdr>
          <w:divsChild>
            <w:div w:id="58133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418022">
      <w:bodyDiv w:val="1"/>
      <w:marLeft w:val="0"/>
      <w:marRight w:val="0"/>
      <w:marTop w:val="0"/>
      <w:marBottom w:val="0"/>
      <w:divBdr>
        <w:top w:val="none" w:sz="0" w:space="0" w:color="auto"/>
        <w:left w:val="none" w:sz="0" w:space="0" w:color="auto"/>
        <w:bottom w:val="none" w:sz="0" w:space="0" w:color="auto"/>
        <w:right w:val="none" w:sz="0" w:space="0" w:color="auto"/>
      </w:divBdr>
      <w:divsChild>
        <w:div w:id="391465889">
          <w:marLeft w:val="0"/>
          <w:marRight w:val="0"/>
          <w:marTop w:val="0"/>
          <w:marBottom w:val="0"/>
          <w:divBdr>
            <w:top w:val="none" w:sz="0" w:space="0" w:color="auto"/>
            <w:left w:val="none" w:sz="0" w:space="0" w:color="auto"/>
            <w:bottom w:val="none" w:sz="0" w:space="0" w:color="auto"/>
            <w:right w:val="none" w:sz="0" w:space="0" w:color="auto"/>
          </w:divBdr>
          <w:divsChild>
            <w:div w:id="98525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729670">
      <w:bodyDiv w:val="1"/>
      <w:marLeft w:val="0"/>
      <w:marRight w:val="0"/>
      <w:marTop w:val="0"/>
      <w:marBottom w:val="0"/>
      <w:divBdr>
        <w:top w:val="none" w:sz="0" w:space="0" w:color="auto"/>
        <w:left w:val="none" w:sz="0" w:space="0" w:color="auto"/>
        <w:bottom w:val="none" w:sz="0" w:space="0" w:color="auto"/>
        <w:right w:val="none" w:sz="0" w:space="0" w:color="auto"/>
      </w:divBdr>
    </w:div>
    <w:div w:id="564874739">
      <w:bodyDiv w:val="1"/>
      <w:marLeft w:val="0"/>
      <w:marRight w:val="0"/>
      <w:marTop w:val="0"/>
      <w:marBottom w:val="0"/>
      <w:divBdr>
        <w:top w:val="none" w:sz="0" w:space="0" w:color="auto"/>
        <w:left w:val="none" w:sz="0" w:space="0" w:color="auto"/>
        <w:bottom w:val="none" w:sz="0" w:space="0" w:color="auto"/>
        <w:right w:val="none" w:sz="0" w:space="0" w:color="auto"/>
      </w:divBdr>
      <w:divsChild>
        <w:div w:id="644891480">
          <w:marLeft w:val="0"/>
          <w:marRight w:val="0"/>
          <w:marTop w:val="300"/>
          <w:marBottom w:val="0"/>
          <w:divBdr>
            <w:top w:val="none" w:sz="0" w:space="0" w:color="auto"/>
            <w:left w:val="none" w:sz="0" w:space="0" w:color="auto"/>
            <w:bottom w:val="none" w:sz="0" w:space="0" w:color="auto"/>
            <w:right w:val="none" w:sz="0" w:space="0" w:color="auto"/>
          </w:divBdr>
        </w:div>
        <w:div w:id="933783528">
          <w:marLeft w:val="0"/>
          <w:marRight w:val="0"/>
          <w:marTop w:val="300"/>
          <w:marBottom w:val="300"/>
          <w:divBdr>
            <w:top w:val="none" w:sz="0" w:space="0" w:color="auto"/>
            <w:left w:val="none" w:sz="0" w:space="0" w:color="auto"/>
            <w:bottom w:val="none" w:sz="0" w:space="0" w:color="auto"/>
            <w:right w:val="none" w:sz="0" w:space="0" w:color="auto"/>
          </w:divBdr>
        </w:div>
      </w:divsChild>
    </w:div>
    <w:div w:id="564879489">
      <w:bodyDiv w:val="1"/>
      <w:marLeft w:val="0"/>
      <w:marRight w:val="0"/>
      <w:marTop w:val="0"/>
      <w:marBottom w:val="0"/>
      <w:divBdr>
        <w:top w:val="none" w:sz="0" w:space="0" w:color="auto"/>
        <w:left w:val="none" w:sz="0" w:space="0" w:color="auto"/>
        <w:bottom w:val="none" w:sz="0" w:space="0" w:color="auto"/>
        <w:right w:val="none" w:sz="0" w:space="0" w:color="auto"/>
      </w:divBdr>
    </w:div>
    <w:div w:id="565070350">
      <w:bodyDiv w:val="1"/>
      <w:marLeft w:val="0"/>
      <w:marRight w:val="0"/>
      <w:marTop w:val="0"/>
      <w:marBottom w:val="0"/>
      <w:divBdr>
        <w:top w:val="none" w:sz="0" w:space="0" w:color="auto"/>
        <w:left w:val="none" w:sz="0" w:space="0" w:color="auto"/>
        <w:bottom w:val="none" w:sz="0" w:space="0" w:color="auto"/>
        <w:right w:val="none" w:sz="0" w:space="0" w:color="auto"/>
      </w:divBdr>
    </w:div>
    <w:div w:id="565074118">
      <w:bodyDiv w:val="1"/>
      <w:marLeft w:val="0"/>
      <w:marRight w:val="0"/>
      <w:marTop w:val="0"/>
      <w:marBottom w:val="0"/>
      <w:divBdr>
        <w:top w:val="none" w:sz="0" w:space="0" w:color="auto"/>
        <w:left w:val="none" w:sz="0" w:space="0" w:color="auto"/>
        <w:bottom w:val="none" w:sz="0" w:space="0" w:color="auto"/>
        <w:right w:val="none" w:sz="0" w:space="0" w:color="auto"/>
      </w:divBdr>
    </w:div>
    <w:div w:id="565188379">
      <w:bodyDiv w:val="1"/>
      <w:marLeft w:val="0"/>
      <w:marRight w:val="0"/>
      <w:marTop w:val="0"/>
      <w:marBottom w:val="0"/>
      <w:divBdr>
        <w:top w:val="none" w:sz="0" w:space="0" w:color="auto"/>
        <w:left w:val="none" w:sz="0" w:space="0" w:color="auto"/>
        <w:bottom w:val="none" w:sz="0" w:space="0" w:color="auto"/>
        <w:right w:val="none" w:sz="0" w:space="0" w:color="auto"/>
      </w:divBdr>
      <w:divsChild>
        <w:div w:id="401031483">
          <w:marLeft w:val="0"/>
          <w:marRight w:val="0"/>
          <w:marTop w:val="0"/>
          <w:marBottom w:val="0"/>
          <w:divBdr>
            <w:top w:val="none" w:sz="0" w:space="0" w:color="auto"/>
            <w:left w:val="none" w:sz="0" w:space="0" w:color="auto"/>
            <w:bottom w:val="none" w:sz="0" w:space="0" w:color="auto"/>
            <w:right w:val="none" w:sz="0" w:space="0" w:color="auto"/>
          </w:divBdr>
        </w:div>
      </w:divsChild>
    </w:div>
    <w:div w:id="565343129">
      <w:bodyDiv w:val="1"/>
      <w:marLeft w:val="0"/>
      <w:marRight w:val="0"/>
      <w:marTop w:val="0"/>
      <w:marBottom w:val="0"/>
      <w:divBdr>
        <w:top w:val="none" w:sz="0" w:space="0" w:color="auto"/>
        <w:left w:val="none" w:sz="0" w:space="0" w:color="auto"/>
        <w:bottom w:val="none" w:sz="0" w:space="0" w:color="auto"/>
        <w:right w:val="none" w:sz="0" w:space="0" w:color="auto"/>
      </w:divBdr>
      <w:divsChild>
        <w:div w:id="847787786">
          <w:marLeft w:val="0"/>
          <w:marRight w:val="0"/>
          <w:marTop w:val="0"/>
          <w:marBottom w:val="0"/>
          <w:divBdr>
            <w:top w:val="none" w:sz="0" w:space="0" w:color="auto"/>
            <w:left w:val="none" w:sz="0" w:space="0" w:color="auto"/>
            <w:bottom w:val="none" w:sz="0" w:space="0" w:color="auto"/>
            <w:right w:val="none" w:sz="0" w:space="0" w:color="auto"/>
          </w:divBdr>
        </w:div>
      </w:divsChild>
    </w:div>
    <w:div w:id="565380944">
      <w:bodyDiv w:val="1"/>
      <w:marLeft w:val="0"/>
      <w:marRight w:val="0"/>
      <w:marTop w:val="0"/>
      <w:marBottom w:val="0"/>
      <w:divBdr>
        <w:top w:val="none" w:sz="0" w:space="0" w:color="auto"/>
        <w:left w:val="none" w:sz="0" w:space="0" w:color="auto"/>
        <w:bottom w:val="none" w:sz="0" w:space="0" w:color="auto"/>
        <w:right w:val="none" w:sz="0" w:space="0" w:color="auto"/>
      </w:divBdr>
    </w:div>
    <w:div w:id="566183342">
      <w:bodyDiv w:val="1"/>
      <w:marLeft w:val="0"/>
      <w:marRight w:val="0"/>
      <w:marTop w:val="0"/>
      <w:marBottom w:val="0"/>
      <w:divBdr>
        <w:top w:val="none" w:sz="0" w:space="0" w:color="auto"/>
        <w:left w:val="none" w:sz="0" w:space="0" w:color="auto"/>
        <w:bottom w:val="none" w:sz="0" w:space="0" w:color="auto"/>
        <w:right w:val="none" w:sz="0" w:space="0" w:color="auto"/>
      </w:divBdr>
      <w:divsChild>
        <w:div w:id="1096831283">
          <w:marLeft w:val="0"/>
          <w:marRight w:val="0"/>
          <w:marTop w:val="0"/>
          <w:marBottom w:val="0"/>
          <w:divBdr>
            <w:top w:val="none" w:sz="0" w:space="0" w:color="auto"/>
            <w:left w:val="none" w:sz="0" w:space="0" w:color="auto"/>
            <w:bottom w:val="none" w:sz="0" w:space="0" w:color="auto"/>
            <w:right w:val="none" w:sz="0" w:space="0" w:color="auto"/>
          </w:divBdr>
        </w:div>
      </w:divsChild>
    </w:div>
    <w:div w:id="566184574">
      <w:bodyDiv w:val="1"/>
      <w:marLeft w:val="0"/>
      <w:marRight w:val="0"/>
      <w:marTop w:val="0"/>
      <w:marBottom w:val="0"/>
      <w:divBdr>
        <w:top w:val="none" w:sz="0" w:space="0" w:color="auto"/>
        <w:left w:val="none" w:sz="0" w:space="0" w:color="auto"/>
        <w:bottom w:val="none" w:sz="0" w:space="0" w:color="auto"/>
        <w:right w:val="none" w:sz="0" w:space="0" w:color="auto"/>
      </w:divBdr>
      <w:divsChild>
        <w:div w:id="712314839">
          <w:marLeft w:val="0"/>
          <w:marRight w:val="0"/>
          <w:marTop w:val="0"/>
          <w:marBottom w:val="0"/>
          <w:divBdr>
            <w:top w:val="none" w:sz="0" w:space="0" w:color="auto"/>
            <w:left w:val="none" w:sz="0" w:space="0" w:color="auto"/>
            <w:bottom w:val="none" w:sz="0" w:space="0" w:color="auto"/>
            <w:right w:val="none" w:sz="0" w:space="0" w:color="auto"/>
          </w:divBdr>
          <w:divsChild>
            <w:div w:id="271322884">
              <w:marLeft w:val="0"/>
              <w:marRight w:val="0"/>
              <w:marTop w:val="0"/>
              <w:marBottom w:val="0"/>
              <w:divBdr>
                <w:top w:val="none" w:sz="0" w:space="0" w:color="auto"/>
                <w:left w:val="none" w:sz="0" w:space="0" w:color="auto"/>
                <w:bottom w:val="none" w:sz="0" w:space="0" w:color="auto"/>
                <w:right w:val="none" w:sz="0" w:space="0" w:color="auto"/>
              </w:divBdr>
              <w:divsChild>
                <w:div w:id="548303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6262825">
      <w:bodyDiv w:val="1"/>
      <w:marLeft w:val="0"/>
      <w:marRight w:val="0"/>
      <w:marTop w:val="0"/>
      <w:marBottom w:val="0"/>
      <w:divBdr>
        <w:top w:val="none" w:sz="0" w:space="0" w:color="auto"/>
        <w:left w:val="none" w:sz="0" w:space="0" w:color="auto"/>
        <w:bottom w:val="none" w:sz="0" w:space="0" w:color="auto"/>
        <w:right w:val="none" w:sz="0" w:space="0" w:color="auto"/>
      </w:divBdr>
      <w:divsChild>
        <w:div w:id="193152369">
          <w:marLeft w:val="0"/>
          <w:marRight w:val="0"/>
          <w:marTop w:val="0"/>
          <w:marBottom w:val="0"/>
          <w:divBdr>
            <w:top w:val="none" w:sz="0" w:space="0" w:color="auto"/>
            <w:left w:val="none" w:sz="0" w:space="0" w:color="auto"/>
            <w:bottom w:val="none" w:sz="0" w:space="0" w:color="auto"/>
            <w:right w:val="none" w:sz="0" w:space="0" w:color="auto"/>
          </w:divBdr>
        </w:div>
      </w:divsChild>
    </w:div>
    <w:div w:id="566300263">
      <w:bodyDiv w:val="1"/>
      <w:marLeft w:val="0"/>
      <w:marRight w:val="0"/>
      <w:marTop w:val="0"/>
      <w:marBottom w:val="0"/>
      <w:divBdr>
        <w:top w:val="none" w:sz="0" w:space="0" w:color="auto"/>
        <w:left w:val="none" w:sz="0" w:space="0" w:color="auto"/>
        <w:bottom w:val="none" w:sz="0" w:space="0" w:color="auto"/>
        <w:right w:val="none" w:sz="0" w:space="0" w:color="auto"/>
      </w:divBdr>
    </w:div>
    <w:div w:id="566378978">
      <w:bodyDiv w:val="1"/>
      <w:marLeft w:val="0"/>
      <w:marRight w:val="0"/>
      <w:marTop w:val="0"/>
      <w:marBottom w:val="0"/>
      <w:divBdr>
        <w:top w:val="none" w:sz="0" w:space="0" w:color="auto"/>
        <w:left w:val="none" w:sz="0" w:space="0" w:color="auto"/>
        <w:bottom w:val="none" w:sz="0" w:space="0" w:color="auto"/>
        <w:right w:val="none" w:sz="0" w:space="0" w:color="auto"/>
      </w:divBdr>
    </w:div>
    <w:div w:id="566452584">
      <w:bodyDiv w:val="1"/>
      <w:marLeft w:val="0"/>
      <w:marRight w:val="0"/>
      <w:marTop w:val="0"/>
      <w:marBottom w:val="0"/>
      <w:divBdr>
        <w:top w:val="none" w:sz="0" w:space="0" w:color="auto"/>
        <w:left w:val="none" w:sz="0" w:space="0" w:color="auto"/>
        <w:bottom w:val="none" w:sz="0" w:space="0" w:color="auto"/>
        <w:right w:val="none" w:sz="0" w:space="0" w:color="auto"/>
      </w:divBdr>
      <w:divsChild>
        <w:div w:id="6177934">
          <w:marLeft w:val="0"/>
          <w:marRight w:val="0"/>
          <w:marTop w:val="0"/>
          <w:marBottom w:val="0"/>
          <w:divBdr>
            <w:top w:val="none" w:sz="0" w:space="0" w:color="auto"/>
            <w:left w:val="none" w:sz="0" w:space="0" w:color="auto"/>
            <w:bottom w:val="none" w:sz="0" w:space="0" w:color="auto"/>
            <w:right w:val="none" w:sz="0" w:space="0" w:color="auto"/>
          </w:divBdr>
        </w:div>
        <w:div w:id="548416812">
          <w:marLeft w:val="0"/>
          <w:marRight w:val="0"/>
          <w:marTop w:val="300"/>
          <w:marBottom w:val="300"/>
          <w:divBdr>
            <w:top w:val="none" w:sz="0" w:space="0" w:color="auto"/>
            <w:left w:val="none" w:sz="0" w:space="0" w:color="auto"/>
            <w:bottom w:val="none" w:sz="0" w:space="0" w:color="auto"/>
            <w:right w:val="none" w:sz="0" w:space="0" w:color="auto"/>
          </w:divBdr>
          <w:divsChild>
            <w:div w:id="982851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458484">
      <w:bodyDiv w:val="1"/>
      <w:marLeft w:val="0"/>
      <w:marRight w:val="0"/>
      <w:marTop w:val="0"/>
      <w:marBottom w:val="0"/>
      <w:divBdr>
        <w:top w:val="none" w:sz="0" w:space="0" w:color="auto"/>
        <w:left w:val="none" w:sz="0" w:space="0" w:color="auto"/>
        <w:bottom w:val="none" w:sz="0" w:space="0" w:color="auto"/>
        <w:right w:val="none" w:sz="0" w:space="0" w:color="auto"/>
      </w:divBdr>
    </w:div>
    <w:div w:id="566493685">
      <w:bodyDiv w:val="1"/>
      <w:marLeft w:val="0"/>
      <w:marRight w:val="0"/>
      <w:marTop w:val="0"/>
      <w:marBottom w:val="0"/>
      <w:divBdr>
        <w:top w:val="none" w:sz="0" w:space="0" w:color="auto"/>
        <w:left w:val="none" w:sz="0" w:space="0" w:color="auto"/>
        <w:bottom w:val="none" w:sz="0" w:space="0" w:color="auto"/>
        <w:right w:val="none" w:sz="0" w:space="0" w:color="auto"/>
      </w:divBdr>
    </w:div>
    <w:div w:id="566498179">
      <w:bodyDiv w:val="1"/>
      <w:marLeft w:val="0"/>
      <w:marRight w:val="0"/>
      <w:marTop w:val="0"/>
      <w:marBottom w:val="0"/>
      <w:divBdr>
        <w:top w:val="none" w:sz="0" w:space="0" w:color="auto"/>
        <w:left w:val="none" w:sz="0" w:space="0" w:color="auto"/>
        <w:bottom w:val="none" w:sz="0" w:space="0" w:color="auto"/>
        <w:right w:val="none" w:sz="0" w:space="0" w:color="auto"/>
      </w:divBdr>
    </w:div>
    <w:div w:id="567030972">
      <w:bodyDiv w:val="1"/>
      <w:marLeft w:val="0"/>
      <w:marRight w:val="0"/>
      <w:marTop w:val="0"/>
      <w:marBottom w:val="0"/>
      <w:divBdr>
        <w:top w:val="none" w:sz="0" w:space="0" w:color="auto"/>
        <w:left w:val="none" w:sz="0" w:space="0" w:color="auto"/>
        <w:bottom w:val="none" w:sz="0" w:space="0" w:color="auto"/>
        <w:right w:val="none" w:sz="0" w:space="0" w:color="auto"/>
      </w:divBdr>
      <w:divsChild>
        <w:div w:id="76828558">
          <w:marLeft w:val="0"/>
          <w:marRight w:val="0"/>
          <w:marTop w:val="0"/>
          <w:marBottom w:val="0"/>
          <w:divBdr>
            <w:top w:val="none" w:sz="0" w:space="0" w:color="auto"/>
            <w:left w:val="none" w:sz="0" w:space="0" w:color="auto"/>
            <w:bottom w:val="none" w:sz="0" w:space="0" w:color="auto"/>
            <w:right w:val="none" w:sz="0" w:space="0" w:color="auto"/>
          </w:divBdr>
        </w:div>
      </w:divsChild>
    </w:div>
    <w:div w:id="567233746">
      <w:bodyDiv w:val="1"/>
      <w:marLeft w:val="0"/>
      <w:marRight w:val="0"/>
      <w:marTop w:val="0"/>
      <w:marBottom w:val="0"/>
      <w:divBdr>
        <w:top w:val="none" w:sz="0" w:space="0" w:color="auto"/>
        <w:left w:val="none" w:sz="0" w:space="0" w:color="auto"/>
        <w:bottom w:val="none" w:sz="0" w:space="0" w:color="auto"/>
        <w:right w:val="none" w:sz="0" w:space="0" w:color="auto"/>
      </w:divBdr>
    </w:div>
    <w:div w:id="567542953">
      <w:bodyDiv w:val="1"/>
      <w:marLeft w:val="0"/>
      <w:marRight w:val="0"/>
      <w:marTop w:val="0"/>
      <w:marBottom w:val="0"/>
      <w:divBdr>
        <w:top w:val="none" w:sz="0" w:space="0" w:color="auto"/>
        <w:left w:val="none" w:sz="0" w:space="0" w:color="auto"/>
        <w:bottom w:val="none" w:sz="0" w:space="0" w:color="auto"/>
        <w:right w:val="none" w:sz="0" w:space="0" w:color="auto"/>
      </w:divBdr>
    </w:div>
    <w:div w:id="567544461">
      <w:bodyDiv w:val="1"/>
      <w:marLeft w:val="0"/>
      <w:marRight w:val="0"/>
      <w:marTop w:val="0"/>
      <w:marBottom w:val="0"/>
      <w:divBdr>
        <w:top w:val="none" w:sz="0" w:space="0" w:color="auto"/>
        <w:left w:val="none" w:sz="0" w:space="0" w:color="auto"/>
        <w:bottom w:val="none" w:sz="0" w:space="0" w:color="auto"/>
        <w:right w:val="none" w:sz="0" w:space="0" w:color="auto"/>
      </w:divBdr>
      <w:divsChild>
        <w:div w:id="286744094">
          <w:marLeft w:val="0"/>
          <w:marRight w:val="0"/>
          <w:marTop w:val="0"/>
          <w:marBottom w:val="0"/>
          <w:divBdr>
            <w:top w:val="none" w:sz="0" w:space="0" w:color="auto"/>
            <w:left w:val="none" w:sz="0" w:space="0" w:color="auto"/>
            <w:bottom w:val="none" w:sz="0" w:space="0" w:color="auto"/>
            <w:right w:val="none" w:sz="0" w:space="0" w:color="auto"/>
          </w:divBdr>
        </w:div>
        <w:div w:id="819344842">
          <w:marLeft w:val="0"/>
          <w:marRight w:val="0"/>
          <w:marTop w:val="0"/>
          <w:marBottom w:val="0"/>
          <w:divBdr>
            <w:top w:val="none" w:sz="0" w:space="0" w:color="auto"/>
            <w:left w:val="none" w:sz="0" w:space="0" w:color="auto"/>
            <w:bottom w:val="none" w:sz="0" w:space="0" w:color="auto"/>
            <w:right w:val="none" w:sz="0" w:space="0" w:color="auto"/>
          </w:divBdr>
          <w:divsChild>
            <w:div w:id="73211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612740">
      <w:bodyDiv w:val="1"/>
      <w:marLeft w:val="0"/>
      <w:marRight w:val="0"/>
      <w:marTop w:val="0"/>
      <w:marBottom w:val="0"/>
      <w:divBdr>
        <w:top w:val="none" w:sz="0" w:space="0" w:color="auto"/>
        <w:left w:val="none" w:sz="0" w:space="0" w:color="auto"/>
        <w:bottom w:val="none" w:sz="0" w:space="0" w:color="auto"/>
        <w:right w:val="none" w:sz="0" w:space="0" w:color="auto"/>
      </w:divBdr>
    </w:div>
    <w:div w:id="567686516">
      <w:bodyDiv w:val="1"/>
      <w:marLeft w:val="0"/>
      <w:marRight w:val="0"/>
      <w:marTop w:val="0"/>
      <w:marBottom w:val="0"/>
      <w:divBdr>
        <w:top w:val="none" w:sz="0" w:space="0" w:color="auto"/>
        <w:left w:val="none" w:sz="0" w:space="0" w:color="auto"/>
        <w:bottom w:val="none" w:sz="0" w:space="0" w:color="auto"/>
        <w:right w:val="none" w:sz="0" w:space="0" w:color="auto"/>
      </w:divBdr>
    </w:div>
    <w:div w:id="567964330">
      <w:bodyDiv w:val="1"/>
      <w:marLeft w:val="0"/>
      <w:marRight w:val="0"/>
      <w:marTop w:val="0"/>
      <w:marBottom w:val="0"/>
      <w:divBdr>
        <w:top w:val="none" w:sz="0" w:space="0" w:color="auto"/>
        <w:left w:val="none" w:sz="0" w:space="0" w:color="auto"/>
        <w:bottom w:val="none" w:sz="0" w:space="0" w:color="auto"/>
        <w:right w:val="none" w:sz="0" w:space="0" w:color="auto"/>
      </w:divBdr>
    </w:div>
    <w:div w:id="568224688">
      <w:bodyDiv w:val="1"/>
      <w:marLeft w:val="0"/>
      <w:marRight w:val="0"/>
      <w:marTop w:val="0"/>
      <w:marBottom w:val="0"/>
      <w:divBdr>
        <w:top w:val="none" w:sz="0" w:space="0" w:color="auto"/>
        <w:left w:val="none" w:sz="0" w:space="0" w:color="auto"/>
        <w:bottom w:val="none" w:sz="0" w:space="0" w:color="auto"/>
        <w:right w:val="none" w:sz="0" w:space="0" w:color="auto"/>
      </w:divBdr>
    </w:div>
    <w:div w:id="568349418">
      <w:bodyDiv w:val="1"/>
      <w:marLeft w:val="0"/>
      <w:marRight w:val="0"/>
      <w:marTop w:val="0"/>
      <w:marBottom w:val="0"/>
      <w:divBdr>
        <w:top w:val="none" w:sz="0" w:space="0" w:color="auto"/>
        <w:left w:val="none" w:sz="0" w:space="0" w:color="auto"/>
        <w:bottom w:val="none" w:sz="0" w:space="0" w:color="auto"/>
        <w:right w:val="none" w:sz="0" w:space="0" w:color="auto"/>
      </w:divBdr>
    </w:div>
    <w:div w:id="568417679">
      <w:bodyDiv w:val="1"/>
      <w:marLeft w:val="0"/>
      <w:marRight w:val="0"/>
      <w:marTop w:val="0"/>
      <w:marBottom w:val="0"/>
      <w:divBdr>
        <w:top w:val="none" w:sz="0" w:space="0" w:color="auto"/>
        <w:left w:val="none" w:sz="0" w:space="0" w:color="auto"/>
        <w:bottom w:val="none" w:sz="0" w:space="0" w:color="auto"/>
        <w:right w:val="none" w:sz="0" w:space="0" w:color="auto"/>
      </w:divBdr>
    </w:div>
    <w:div w:id="568425669">
      <w:bodyDiv w:val="1"/>
      <w:marLeft w:val="0"/>
      <w:marRight w:val="0"/>
      <w:marTop w:val="0"/>
      <w:marBottom w:val="0"/>
      <w:divBdr>
        <w:top w:val="none" w:sz="0" w:space="0" w:color="auto"/>
        <w:left w:val="none" w:sz="0" w:space="0" w:color="auto"/>
        <w:bottom w:val="none" w:sz="0" w:space="0" w:color="auto"/>
        <w:right w:val="none" w:sz="0" w:space="0" w:color="auto"/>
      </w:divBdr>
    </w:div>
    <w:div w:id="568460920">
      <w:bodyDiv w:val="1"/>
      <w:marLeft w:val="0"/>
      <w:marRight w:val="0"/>
      <w:marTop w:val="0"/>
      <w:marBottom w:val="0"/>
      <w:divBdr>
        <w:top w:val="none" w:sz="0" w:space="0" w:color="auto"/>
        <w:left w:val="none" w:sz="0" w:space="0" w:color="auto"/>
        <w:bottom w:val="none" w:sz="0" w:space="0" w:color="auto"/>
        <w:right w:val="none" w:sz="0" w:space="0" w:color="auto"/>
      </w:divBdr>
    </w:div>
    <w:div w:id="568610655">
      <w:bodyDiv w:val="1"/>
      <w:marLeft w:val="0"/>
      <w:marRight w:val="0"/>
      <w:marTop w:val="0"/>
      <w:marBottom w:val="0"/>
      <w:divBdr>
        <w:top w:val="none" w:sz="0" w:space="0" w:color="auto"/>
        <w:left w:val="none" w:sz="0" w:space="0" w:color="auto"/>
        <w:bottom w:val="none" w:sz="0" w:space="0" w:color="auto"/>
        <w:right w:val="none" w:sz="0" w:space="0" w:color="auto"/>
      </w:divBdr>
      <w:divsChild>
        <w:div w:id="2042195844">
          <w:marLeft w:val="0"/>
          <w:marRight w:val="0"/>
          <w:marTop w:val="0"/>
          <w:marBottom w:val="0"/>
          <w:divBdr>
            <w:top w:val="none" w:sz="0" w:space="0" w:color="auto"/>
            <w:left w:val="none" w:sz="0" w:space="0" w:color="auto"/>
            <w:bottom w:val="none" w:sz="0" w:space="0" w:color="auto"/>
            <w:right w:val="none" w:sz="0" w:space="0" w:color="auto"/>
          </w:divBdr>
          <w:divsChild>
            <w:div w:id="2093428979">
              <w:marLeft w:val="0"/>
              <w:marRight w:val="0"/>
              <w:marTop w:val="0"/>
              <w:marBottom w:val="0"/>
              <w:divBdr>
                <w:top w:val="none" w:sz="0" w:space="0" w:color="auto"/>
                <w:left w:val="none" w:sz="0" w:space="0" w:color="auto"/>
                <w:bottom w:val="none" w:sz="0" w:space="0" w:color="auto"/>
                <w:right w:val="none" w:sz="0" w:space="0" w:color="auto"/>
              </w:divBdr>
              <w:divsChild>
                <w:div w:id="343292265">
                  <w:marLeft w:val="0"/>
                  <w:marRight w:val="0"/>
                  <w:marTop w:val="0"/>
                  <w:marBottom w:val="0"/>
                  <w:divBdr>
                    <w:top w:val="none" w:sz="0" w:space="0" w:color="auto"/>
                    <w:left w:val="none" w:sz="0" w:space="0" w:color="auto"/>
                    <w:bottom w:val="none" w:sz="0" w:space="0" w:color="auto"/>
                    <w:right w:val="none" w:sz="0" w:space="0" w:color="auto"/>
                  </w:divBdr>
                  <w:divsChild>
                    <w:div w:id="12151862">
                      <w:marLeft w:val="0"/>
                      <w:marRight w:val="0"/>
                      <w:marTop w:val="0"/>
                      <w:marBottom w:val="0"/>
                      <w:divBdr>
                        <w:top w:val="none" w:sz="0" w:space="0" w:color="auto"/>
                        <w:left w:val="none" w:sz="0" w:space="0" w:color="auto"/>
                        <w:bottom w:val="none" w:sz="0" w:space="0" w:color="auto"/>
                        <w:right w:val="none" w:sz="0" w:space="0" w:color="auto"/>
                      </w:divBdr>
                    </w:div>
                    <w:div w:id="1839154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5571514">
          <w:marLeft w:val="0"/>
          <w:marRight w:val="0"/>
          <w:marTop w:val="0"/>
          <w:marBottom w:val="0"/>
          <w:divBdr>
            <w:top w:val="none" w:sz="0" w:space="0" w:color="auto"/>
            <w:left w:val="none" w:sz="0" w:space="0" w:color="auto"/>
            <w:bottom w:val="none" w:sz="0" w:space="0" w:color="auto"/>
            <w:right w:val="none" w:sz="0" w:space="0" w:color="auto"/>
          </w:divBdr>
          <w:divsChild>
            <w:div w:id="1334186794">
              <w:marLeft w:val="0"/>
              <w:marRight w:val="0"/>
              <w:marTop w:val="0"/>
              <w:marBottom w:val="0"/>
              <w:divBdr>
                <w:top w:val="none" w:sz="0" w:space="0" w:color="auto"/>
                <w:left w:val="none" w:sz="0" w:space="0" w:color="auto"/>
                <w:bottom w:val="none" w:sz="0" w:space="0" w:color="auto"/>
                <w:right w:val="none" w:sz="0" w:space="0" w:color="auto"/>
              </w:divBdr>
              <w:divsChild>
                <w:div w:id="1346248098">
                  <w:marLeft w:val="0"/>
                  <w:marRight w:val="0"/>
                  <w:marTop w:val="0"/>
                  <w:marBottom w:val="0"/>
                  <w:divBdr>
                    <w:top w:val="none" w:sz="0" w:space="0" w:color="auto"/>
                    <w:left w:val="none" w:sz="0" w:space="0" w:color="auto"/>
                    <w:bottom w:val="none" w:sz="0" w:space="0" w:color="auto"/>
                    <w:right w:val="none" w:sz="0" w:space="0" w:color="auto"/>
                  </w:divBdr>
                  <w:divsChild>
                    <w:div w:id="1245411141">
                      <w:marLeft w:val="0"/>
                      <w:marRight w:val="0"/>
                      <w:marTop w:val="0"/>
                      <w:marBottom w:val="0"/>
                      <w:divBdr>
                        <w:top w:val="none" w:sz="0" w:space="0" w:color="auto"/>
                        <w:left w:val="none" w:sz="0" w:space="0" w:color="auto"/>
                        <w:bottom w:val="none" w:sz="0" w:space="0" w:color="auto"/>
                        <w:right w:val="none" w:sz="0" w:space="0" w:color="auto"/>
                      </w:divBdr>
                      <w:divsChild>
                        <w:div w:id="915944060">
                          <w:marLeft w:val="0"/>
                          <w:marRight w:val="0"/>
                          <w:marTop w:val="0"/>
                          <w:marBottom w:val="0"/>
                          <w:divBdr>
                            <w:top w:val="none" w:sz="0" w:space="0" w:color="auto"/>
                            <w:left w:val="none" w:sz="0" w:space="0" w:color="auto"/>
                            <w:bottom w:val="none" w:sz="0" w:space="0" w:color="auto"/>
                            <w:right w:val="none" w:sz="0" w:space="0" w:color="auto"/>
                          </w:divBdr>
                          <w:divsChild>
                            <w:div w:id="781657333">
                              <w:marLeft w:val="0"/>
                              <w:marRight w:val="0"/>
                              <w:marTop w:val="0"/>
                              <w:marBottom w:val="0"/>
                              <w:divBdr>
                                <w:top w:val="none" w:sz="0" w:space="0" w:color="auto"/>
                                <w:left w:val="none" w:sz="0" w:space="0" w:color="auto"/>
                                <w:bottom w:val="none" w:sz="0" w:space="0" w:color="auto"/>
                                <w:right w:val="none" w:sz="0" w:space="0" w:color="auto"/>
                              </w:divBdr>
                              <w:divsChild>
                                <w:div w:id="1000541640">
                                  <w:marLeft w:val="0"/>
                                  <w:marRight w:val="0"/>
                                  <w:marTop w:val="0"/>
                                  <w:marBottom w:val="0"/>
                                  <w:divBdr>
                                    <w:top w:val="none" w:sz="0" w:space="0" w:color="auto"/>
                                    <w:left w:val="none" w:sz="0" w:space="0" w:color="auto"/>
                                    <w:bottom w:val="none" w:sz="0" w:space="0" w:color="auto"/>
                                    <w:right w:val="none" w:sz="0" w:space="0" w:color="auto"/>
                                  </w:divBdr>
                                </w:div>
                              </w:divsChild>
                            </w:div>
                            <w:div w:id="1303466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68615681">
      <w:bodyDiv w:val="1"/>
      <w:marLeft w:val="0"/>
      <w:marRight w:val="0"/>
      <w:marTop w:val="0"/>
      <w:marBottom w:val="0"/>
      <w:divBdr>
        <w:top w:val="none" w:sz="0" w:space="0" w:color="auto"/>
        <w:left w:val="none" w:sz="0" w:space="0" w:color="auto"/>
        <w:bottom w:val="none" w:sz="0" w:space="0" w:color="auto"/>
        <w:right w:val="none" w:sz="0" w:space="0" w:color="auto"/>
      </w:divBdr>
      <w:divsChild>
        <w:div w:id="545874665">
          <w:marLeft w:val="0"/>
          <w:marRight w:val="0"/>
          <w:marTop w:val="0"/>
          <w:marBottom w:val="0"/>
          <w:divBdr>
            <w:top w:val="none" w:sz="0" w:space="0" w:color="auto"/>
            <w:left w:val="none" w:sz="0" w:space="0" w:color="auto"/>
            <w:bottom w:val="none" w:sz="0" w:space="0" w:color="auto"/>
            <w:right w:val="none" w:sz="0" w:space="0" w:color="auto"/>
          </w:divBdr>
        </w:div>
      </w:divsChild>
    </w:div>
    <w:div w:id="568812225">
      <w:bodyDiv w:val="1"/>
      <w:marLeft w:val="0"/>
      <w:marRight w:val="0"/>
      <w:marTop w:val="0"/>
      <w:marBottom w:val="0"/>
      <w:divBdr>
        <w:top w:val="none" w:sz="0" w:space="0" w:color="auto"/>
        <w:left w:val="none" w:sz="0" w:space="0" w:color="auto"/>
        <w:bottom w:val="none" w:sz="0" w:space="0" w:color="auto"/>
        <w:right w:val="none" w:sz="0" w:space="0" w:color="auto"/>
      </w:divBdr>
    </w:div>
    <w:div w:id="569192816">
      <w:bodyDiv w:val="1"/>
      <w:marLeft w:val="0"/>
      <w:marRight w:val="0"/>
      <w:marTop w:val="0"/>
      <w:marBottom w:val="0"/>
      <w:divBdr>
        <w:top w:val="none" w:sz="0" w:space="0" w:color="auto"/>
        <w:left w:val="none" w:sz="0" w:space="0" w:color="auto"/>
        <w:bottom w:val="none" w:sz="0" w:space="0" w:color="auto"/>
        <w:right w:val="none" w:sz="0" w:space="0" w:color="auto"/>
      </w:divBdr>
    </w:div>
    <w:div w:id="569199162">
      <w:bodyDiv w:val="1"/>
      <w:marLeft w:val="0"/>
      <w:marRight w:val="0"/>
      <w:marTop w:val="0"/>
      <w:marBottom w:val="0"/>
      <w:divBdr>
        <w:top w:val="none" w:sz="0" w:space="0" w:color="auto"/>
        <w:left w:val="none" w:sz="0" w:space="0" w:color="auto"/>
        <w:bottom w:val="none" w:sz="0" w:space="0" w:color="auto"/>
        <w:right w:val="none" w:sz="0" w:space="0" w:color="auto"/>
      </w:divBdr>
    </w:div>
    <w:div w:id="569265473">
      <w:bodyDiv w:val="1"/>
      <w:marLeft w:val="0"/>
      <w:marRight w:val="0"/>
      <w:marTop w:val="0"/>
      <w:marBottom w:val="0"/>
      <w:divBdr>
        <w:top w:val="none" w:sz="0" w:space="0" w:color="auto"/>
        <w:left w:val="none" w:sz="0" w:space="0" w:color="auto"/>
        <w:bottom w:val="none" w:sz="0" w:space="0" w:color="auto"/>
        <w:right w:val="none" w:sz="0" w:space="0" w:color="auto"/>
      </w:divBdr>
    </w:div>
    <w:div w:id="569536719">
      <w:bodyDiv w:val="1"/>
      <w:marLeft w:val="0"/>
      <w:marRight w:val="0"/>
      <w:marTop w:val="0"/>
      <w:marBottom w:val="0"/>
      <w:divBdr>
        <w:top w:val="none" w:sz="0" w:space="0" w:color="auto"/>
        <w:left w:val="none" w:sz="0" w:space="0" w:color="auto"/>
        <w:bottom w:val="none" w:sz="0" w:space="0" w:color="auto"/>
        <w:right w:val="none" w:sz="0" w:space="0" w:color="auto"/>
      </w:divBdr>
    </w:div>
    <w:div w:id="569583651">
      <w:bodyDiv w:val="1"/>
      <w:marLeft w:val="0"/>
      <w:marRight w:val="0"/>
      <w:marTop w:val="0"/>
      <w:marBottom w:val="0"/>
      <w:divBdr>
        <w:top w:val="none" w:sz="0" w:space="0" w:color="auto"/>
        <w:left w:val="none" w:sz="0" w:space="0" w:color="auto"/>
        <w:bottom w:val="none" w:sz="0" w:space="0" w:color="auto"/>
        <w:right w:val="none" w:sz="0" w:space="0" w:color="auto"/>
      </w:divBdr>
      <w:divsChild>
        <w:div w:id="196234547">
          <w:marLeft w:val="0"/>
          <w:marRight w:val="0"/>
          <w:marTop w:val="0"/>
          <w:marBottom w:val="0"/>
          <w:divBdr>
            <w:top w:val="none" w:sz="0" w:space="0" w:color="auto"/>
            <w:left w:val="none" w:sz="0" w:space="0" w:color="auto"/>
            <w:bottom w:val="none" w:sz="0" w:space="0" w:color="auto"/>
            <w:right w:val="none" w:sz="0" w:space="0" w:color="auto"/>
          </w:divBdr>
        </w:div>
      </w:divsChild>
    </w:div>
    <w:div w:id="569654808">
      <w:bodyDiv w:val="1"/>
      <w:marLeft w:val="0"/>
      <w:marRight w:val="0"/>
      <w:marTop w:val="0"/>
      <w:marBottom w:val="0"/>
      <w:divBdr>
        <w:top w:val="none" w:sz="0" w:space="0" w:color="auto"/>
        <w:left w:val="none" w:sz="0" w:space="0" w:color="auto"/>
        <w:bottom w:val="none" w:sz="0" w:space="0" w:color="auto"/>
        <w:right w:val="none" w:sz="0" w:space="0" w:color="auto"/>
      </w:divBdr>
      <w:divsChild>
        <w:div w:id="388890848">
          <w:marLeft w:val="0"/>
          <w:marRight w:val="0"/>
          <w:marTop w:val="0"/>
          <w:marBottom w:val="0"/>
          <w:divBdr>
            <w:top w:val="none" w:sz="0" w:space="0" w:color="auto"/>
            <w:left w:val="none" w:sz="0" w:space="0" w:color="auto"/>
            <w:bottom w:val="none" w:sz="0" w:space="0" w:color="auto"/>
            <w:right w:val="none" w:sz="0" w:space="0" w:color="auto"/>
          </w:divBdr>
          <w:divsChild>
            <w:div w:id="857431631">
              <w:marLeft w:val="0"/>
              <w:marRight w:val="0"/>
              <w:marTop w:val="0"/>
              <w:marBottom w:val="0"/>
              <w:divBdr>
                <w:top w:val="none" w:sz="0" w:space="0" w:color="auto"/>
                <w:left w:val="none" w:sz="0" w:space="0" w:color="auto"/>
                <w:bottom w:val="none" w:sz="0" w:space="0" w:color="auto"/>
                <w:right w:val="none" w:sz="0" w:space="0" w:color="auto"/>
              </w:divBdr>
            </w:div>
          </w:divsChild>
        </w:div>
        <w:div w:id="400445293">
          <w:marLeft w:val="0"/>
          <w:marRight w:val="0"/>
          <w:marTop w:val="0"/>
          <w:marBottom w:val="0"/>
          <w:divBdr>
            <w:top w:val="none" w:sz="0" w:space="0" w:color="auto"/>
            <w:left w:val="none" w:sz="0" w:space="0" w:color="auto"/>
            <w:bottom w:val="none" w:sz="0" w:space="0" w:color="auto"/>
            <w:right w:val="none" w:sz="0" w:space="0" w:color="auto"/>
          </w:divBdr>
          <w:divsChild>
            <w:div w:id="265843684">
              <w:marLeft w:val="0"/>
              <w:marRight w:val="0"/>
              <w:marTop w:val="0"/>
              <w:marBottom w:val="0"/>
              <w:divBdr>
                <w:top w:val="none" w:sz="0" w:space="0" w:color="auto"/>
                <w:left w:val="none" w:sz="0" w:space="0" w:color="auto"/>
                <w:bottom w:val="none" w:sz="0" w:space="0" w:color="auto"/>
                <w:right w:val="none" w:sz="0" w:space="0" w:color="auto"/>
              </w:divBdr>
              <w:divsChild>
                <w:div w:id="778645584">
                  <w:marLeft w:val="0"/>
                  <w:marRight w:val="0"/>
                  <w:marTop w:val="0"/>
                  <w:marBottom w:val="0"/>
                  <w:divBdr>
                    <w:top w:val="none" w:sz="0" w:space="0" w:color="auto"/>
                    <w:left w:val="none" w:sz="0" w:space="0" w:color="auto"/>
                    <w:bottom w:val="none" w:sz="0" w:space="0" w:color="auto"/>
                    <w:right w:val="none" w:sz="0" w:space="0" w:color="auto"/>
                  </w:divBdr>
                  <w:divsChild>
                    <w:div w:id="834149516">
                      <w:marLeft w:val="0"/>
                      <w:marRight w:val="0"/>
                      <w:marTop w:val="0"/>
                      <w:marBottom w:val="0"/>
                      <w:divBdr>
                        <w:top w:val="none" w:sz="0" w:space="0" w:color="auto"/>
                        <w:left w:val="none" w:sz="0" w:space="0" w:color="auto"/>
                        <w:bottom w:val="none" w:sz="0" w:space="0" w:color="auto"/>
                        <w:right w:val="none" w:sz="0" w:space="0" w:color="auto"/>
                      </w:divBdr>
                      <w:divsChild>
                        <w:div w:id="730424025">
                          <w:marLeft w:val="0"/>
                          <w:marRight w:val="0"/>
                          <w:marTop w:val="0"/>
                          <w:marBottom w:val="0"/>
                          <w:divBdr>
                            <w:top w:val="none" w:sz="0" w:space="0" w:color="auto"/>
                            <w:left w:val="none" w:sz="0" w:space="0" w:color="auto"/>
                            <w:bottom w:val="none" w:sz="0" w:space="0" w:color="auto"/>
                            <w:right w:val="none" w:sz="0" w:space="0" w:color="auto"/>
                          </w:divBdr>
                          <w:divsChild>
                            <w:div w:id="676735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69846809">
      <w:bodyDiv w:val="1"/>
      <w:marLeft w:val="0"/>
      <w:marRight w:val="0"/>
      <w:marTop w:val="0"/>
      <w:marBottom w:val="0"/>
      <w:divBdr>
        <w:top w:val="none" w:sz="0" w:space="0" w:color="auto"/>
        <w:left w:val="none" w:sz="0" w:space="0" w:color="auto"/>
        <w:bottom w:val="none" w:sz="0" w:space="0" w:color="auto"/>
        <w:right w:val="none" w:sz="0" w:space="0" w:color="auto"/>
      </w:divBdr>
    </w:div>
    <w:div w:id="570165590">
      <w:bodyDiv w:val="1"/>
      <w:marLeft w:val="0"/>
      <w:marRight w:val="0"/>
      <w:marTop w:val="0"/>
      <w:marBottom w:val="0"/>
      <w:divBdr>
        <w:top w:val="none" w:sz="0" w:space="0" w:color="auto"/>
        <w:left w:val="none" w:sz="0" w:space="0" w:color="auto"/>
        <w:bottom w:val="none" w:sz="0" w:space="0" w:color="auto"/>
        <w:right w:val="none" w:sz="0" w:space="0" w:color="auto"/>
      </w:divBdr>
      <w:divsChild>
        <w:div w:id="935139797">
          <w:marLeft w:val="0"/>
          <w:marRight w:val="0"/>
          <w:marTop w:val="0"/>
          <w:marBottom w:val="0"/>
          <w:divBdr>
            <w:top w:val="none" w:sz="0" w:space="0" w:color="auto"/>
            <w:left w:val="none" w:sz="0" w:space="0" w:color="auto"/>
            <w:bottom w:val="none" w:sz="0" w:space="0" w:color="auto"/>
            <w:right w:val="none" w:sz="0" w:space="0" w:color="auto"/>
          </w:divBdr>
        </w:div>
      </w:divsChild>
    </w:div>
    <w:div w:id="570189423">
      <w:bodyDiv w:val="1"/>
      <w:marLeft w:val="0"/>
      <w:marRight w:val="0"/>
      <w:marTop w:val="0"/>
      <w:marBottom w:val="0"/>
      <w:divBdr>
        <w:top w:val="none" w:sz="0" w:space="0" w:color="auto"/>
        <w:left w:val="none" w:sz="0" w:space="0" w:color="auto"/>
        <w:bottom w:val="none" w:sz="0" w:space="0" w:color="auto"/>
        <w:right w:val="none" w:sz="0" w:space="0" w:color="auto"/>
      </w:divBdr>
      <w:divsChild>
        <w:div w:id="1514109499">
          <w:marLeft w:val="0"/>
          <w:marRight w:val="0"/>
          <w:marTop w:val="0"/>
          <w:marBottom w:val="0"/>
          <w:divBdr>
            <w:top w:val="none" w:sz="0" w:space="0" w:color="auto"/>
            <w:left w:val="none" w:sz="0" w:space="0" w:color="auto"/>
            <w:bottom w:val="none" w:sz="0" w:space="0" w:color="auto"/>
            <w:right w:val="none" w:sz="0" w:space="0" w:color="auto"/>
          </w:divBdr>
        </w:div>
      </w:divsChild>
    </w:div>
    <w:div w:id="570235331">
      <w:bodyDiv w:val="1"/>
      <w:marLeft w:val="0"/>
      <w:marRight w:val="0"/>
      <w:marTop w:val="0"/>
      <w:marBottom w:val="0"/>
      <w:divBdr>
        <w:top w:val="none" w:sz="0" w:space="0" w:color="auto"/>
        <w:left w:val="none" w:sz="0" w:space="0" w:color="auto"/>
        <w:bottom w:val="none" w:sz="0" w:space="0" w:color="auto"/>
        <w:right w:val="none" w:sz="0" w:space="0" w:color="auto"/>
      </w:divBdr>
      <w:divsChild>
        <w:div w:id="612712422">
          <w:marLeft w:val="0"/>
          <w:marRight w:val="0"/>
          <w:marTop w:val="0"/>
          <w:marBottom w:val="0"/>
          <w:divBdr>
            <w:top w:val="none" w:sz="0" w:space="0" w:color="auto"/>
            <w:left w:val="none" w:sz="0" w:space="0" w:color="auto"/>
            <w:bottom w:val="none" w:sz="0" w:space="0" w:color="auto"/>
            <w:right w:val="none" w:sz="0" w:space="0" w:color="auto"/>
          </w:divBdr>
        </w:div>
        <w:div w:id="875461932">
          <w:marLeft w:val="0"/>
          <w:marRight w:val="0"/>
          <w:marTop w:val="0"/>
          <w:marBottom w:val="0"/>
          <w:divBdr>
            <w:top w:val="none" w:sz="0" w:space="0" w:color="auto"/>
            <w:left w:val="none" w:sz="0" w:space="0" w:color="auto"/>
            <w:bottom w:val="none" w:sz="0" w:space="0" w:color="auto"/>
            <w:right w:val="none" w:sz="0" w:space="0" w:color="auto"/>
          </w:divBdr>
        </w:div>
      </w:divsChild>
    </w:div>
    <w:div w:id="570428754">
      <w:bodyDiv w:val="1"/>
      <w:marLeft w:val="0"/>
      <w:marRight w:val="0"/>
      <w:marTop w:val="0"/>
      <w:marBottom w:val="0"/>
      <w:divBdr>
        <w:top w:val="none" w:sz="0" w:space="0" w:color="auto"/>
        <w:left w:val="none" w:sz="0" w:space="0" w:color="auto"/>
        <w:bottom w:val="none" w:sz="0" w:space="0" w:color="auto"/>
        <w:right w:val="none" w:sz="0" w:space="0" w:color="auto"/>
      </w:divBdr>
    </w:div>
    <w:div w:id="570581136">
      <w:bodyDiv w:val="1"/>
      <w:marLeft w:val="0"/>
      <w:marRight w:val="0"/>
      <w:marTop w:val="0"/>
      <w:marBottom w:val="0"/>
      <w:divBdr>
        <w:top w:val="none" w:sz="0" w:space="0" w:color="auto"/>
        <w:left w:val="none" w:sz="0" w:space="0" w:color="auto"/>
        <w:bottom w:val="none" w:sz="0" w:space="0" w:color="auto"/>
        <w:right w:val="none" w:sz="0" w:space="0" w:color="auto"/>
      </w:divBdr>
    </w:div>
    <w:div w:id="570888943">
      <w:bodyDiv w:val="1"/>
      <w:marLeft w:val="0"/>
      <w:marRight w:val="0"/>
      <w:marTop w:val="0"/>
      <w:marBottom w:val="0"/>
      <w:divBdr>
        <w:top w:val="none" w:sz="0" w:space="0" w:color="auto"/>
        <w:left w:val="none" w:sz="0" w:space="0" w:color="auto"/>
        <w:bottom w:val="none" w:sz="0" w:space="0" w:color="auto"/>
        <w:right w:val="none" w:sz="0" w:space="0" w:color="auto"/>
      </w:divBdr>
    </w:div>
    <w:div w:id="570894572">
      <w:bodyDiv w:val="1"/>
      <w:marLeft w:val="0"/>
      <w:marRight w:val="0"/>
      <w:marTop w:val="0"/>
      <w:marBottom w:val="0"/>
      <w:divBdr>
        <w:top w:val="none" w:sz="0" w:space="0" w:color="auto"/>
        <w:left w:val="none" w:sz="0" w:space="0" w:color="auto"/>
        <w:bottom w:val="none" w:sz="0" w:space="0" w:color="auto"/>
        <w:right w:val="none" w:sz="0" w:space="0" w:color="auto"/>
      </w:divBdr>
      <w:divsChild>
        <w:div w:id="334189279">
          <w:marLeft w:val="0"/>
          <w:marRight w:val="0"/>
          <w:marTop w:val="0"/>
          <w:marBottom w:val="0"/>
          <w:divBdr>
            <w:top w:val="none" w:sz="0" w:space="0" w:color="auto"/>
            <w:left w:val="none" w:sz="0" w:space="0" w:color="auto"/>
            <w:bottom w:val="none" w:sz="0" w:space="0" w:color="auto"/>
            <w:right w:val="none" w:sz="0" w:space="0" w:color="auto"/>
          </w:divBdr>
          <w:divsChild>
            <w:div w:id="1546525528">
              <w:marLeft w:val="0"/>
              <w:marRight w:val="0"/>
              <w:marTop w:val="0"/>
              <w:marBottom w:val="0"/>
              <w:divBdr>
                <w:top w:val="none" w:sz="0" w:space="0" w:color="auto"/>
                <w:left w:val="none" w:sz="0" w:space="0" w:color="auto"/>
                <w:bottom w:val="none" w:sz="0" w:space="0" w:color="auto"/>
                <w:right w:val="none" w:sz="0" w:space="0" w:color="auto"/>
              </w:divBdr>
            </w:div>
          </w:divsChild>
        </w:div>
        <w:div w:id="1916430444">
          <w:marLeft w:val="0"/>
          <w:marRight w:val="0"/>
          <w:marTop w:val="0"/>
          <w:marBottom w:val="0"/>
          <w:divBdr>
            <w:top w:val="none" w:sz="0" w:space="0" w:color="auto"/>
            <w:left w:val="none" w:sz="0" w:space="0" w:color="auto"/>
            <w:bottom w:val="none" w:sz="0" w:space="0" w:color="auto"/>
            <w:right w:val="none" w:sz="0" w:space="0" w:color="auto"/>
          </w:divBdr>
        </w:div>
        <w:div w:id="309406467">
          <w:marLeft w:val="0"/>
          <w:marRight w:val="0"/>
          <w:marTop w:val="0"/>
          <w:marBottom w:val="0"/>
          <w:divBdr>
            <w:top w:val="none" w:sz="0" w:space="0" w:color="auto"/>
            <w:left w:val="none" w:sz="0" w:space="0" w:color="auto"/>
            <w:bottom w:val="none" w:sz="0" w:space="0" w:color="auto"/>
            <w:right w:val="none" w:sz="0" w:space="0" w:color="auto"/>
          </w:divBdr>
        </w:div>
      </w:divsChild>
    </w:div>
    <w:div w:id="570967108">
      <w:bodyDiv w:val="1"/>
      <w:marLeft w:val="0"/>
      <w:marRight w:val="0"/>
      <w:marTop w:val="0"/>
      <w:marBottom w:val="0"/>
      <w:divBdr>
        <w:top w:val="none" w:sz="0" w:space="0" w:color="auto"/>
        <w:left w:val="none" w:sz="0" w:space="0" w:color="auto"/>
        <w:bottom w:val="none" w:sz="0" w:space="0" w:color="auto"/>
        <w:right w:val="none" w:sz="0" w:space="0" w:color="auto"/>
      </w:divBdr>
    </w:div>
    <w:div w:id="571278649">
      <w:bodyDiv w:val="1"/>
      <w:marLeft w:val="0"/>
      <w:marRight w:val="0"/>
      <w:marTop w:val="0"/>
      <w:marBottom w:val="0"/>
      <w:divBdr>
        <w:top w:val="none" w:sz="0" w:space="0" w:color="auto"/>
        <w:left w:val="none" w:sz="0" w:space="0" w:color="auto"/>
        <w:bottom w:val="none" w:sz="0" w:space="0" w:color="auto"/>
        <w:right w:val="none" w:sz="0" w:space="0" w:color="auto"/>
      </w:divBdr>
    </w:div>
    <w:div w:id="571545367">
      <w:bodyDiv w:val="1"/>
      <w:marLeft w:val="0"/>
      <w:marRight w:val="0"/>
      <w:marTop w:val="0"/>
      <w:marBottom w:val="0"/>
      <w:divBdr>
        <w:top w:val="none" w:sz="0" w:space="0" w:color="auto"/>
        <w:left w:val="none" w:sz="0" w:space="0" w:color="auto"/>
        <w:bottom w:val="none" w:sz="0" w:space="0" w:color="auto"/>
        <w:right w:val="none" w:sz="0" w:space="0" w:color="auto"/>
      </w:divBdr>
    </w:div>
    <w:div w:id="571618411">
      <w:bodyDiv w:val="1"/>
      <w:marLeft w:val="0"/>
      <w:marRight w:val="0"/>
      <w:marTop w:val="0"/>
      <w:marBottom w:val="0"/>
      <w:divBdr>
        <w:top w:val="none" w:sz="0" w:space="0" w:color="auto"/>
        <w:left w:val="none" w:sz="0" w:space="0" w:color="auto"/>
        <w:bottom w:val="none" w:sz="0" w:space="0" w:color="auto"/>
        <w:right w:val="none" w:sz="0" w:space="0" w:color="auto"/>
      </w:divBdr>
      <w:divsChild>
        <w:div w:id="722679459">
          <w:marLeft w:val="0"/>
          <w:marRight w:val="0"/>
          <w:marTop w:val="0"/>
          <w:marBottom w:val="0"/>
          <w:divBdr>
            <w:top w:val="none" w:sz="0" w:space="0" w:color="auto"/>
            <w:left w:val="none" w:sz="0" w:space="0" w:color="auto"/>
            <w:bottom w:val="none" w:sz="0" w:space="0" w:color="auto"/>
            <w:right w:val="none" w:sz="0" w:space="0" w:color="auto"/>
          </w:divBdr>
          <w:divsChild>
            <w:div w:id="496846354">
              <w:marLeft w:val="0"/>
              <w:marRight w:val="0"/>
              <w:marTop w:val="0"/>
              <w:marBottom w:val="0"/>
              <w:divBdr>
                <w:top w:val="none" w:sz="0" w:space="0" w:color="auto"/>
                <w:left w:val="none" w:sz="0" w:space="0" w:color="auto"/>
                <w:bottom w:val="none" w:sz="0" w:space="0" w:color="auto"/>
                <w:right w:val="none" w:sz="0" w:space="0" w:color="auto"/>
              </w:divBdr>
              <w:divsChild>
                <w:div w:id="1087115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693649">
      <w:bodyDiv w:val="1"/>
      <w:marLeft w:val="0"/>
      <w:marRight w:val="0"/>
      <w:marTop w:val="0"/>
      <w:marBottom w:val="0"/>
      <w:divBdr>
        <w:top w:val="none" w:sz="0" w:space="0" w:color="auto"/>
        <w:left w:val="none" w:sz="0" w:space="0" w:color="auto"/>
        <w:bottom w:val="none" w:sz="0" w:space="0" w:color="auto"/>
        <w:right w:val="none" w:sz="0" w:space="0" w:color="auto"/>
      </w:divBdr>
      <w:divsChild>
        <w:div w:id="104275346">
          <w:marLeft w:val="0"/>
          <w:marRight w:val="0"/>
          <w:marTop w:val="0"/>
          <w:marBottom w:val="0"/>
          <w:divBdr>
            <w:top w:val="none" w:sz="0" w:space="0" w:color="auto"/>
            <w:left w:val="none" w:sz="0" w:space="0" w:color="auto"/>
            <w:bottom w:val="none" w:sz="0" w:space="0" w:color="auto"/>
            <w:right w:val="none" w:sz="0" w:space="0" w:color="auto"/>
          </w:divBdr>
        </w:div>
        <w:div w:id="774907801">
          <w:marLeft w:val="0"/>
          <w:marRight w:val="0"/>
          <w:marTop w:val="0"/>
          <w:marBottom w:val="0"/>
          <w:divBdr>
            <w:top w:val="none" w:sz="0" w:space="0" w:color="auto"/>
            <w:left w:val="none" w:sz="0" w:space="0" w:color="auto"/>
            <w:bottom w:val="none" w:sz="0" w:space="0" w:color="auto"/>
            <w:right w:val="none" w:sz="0" w:space="0" w:color="auto"/>
          </w:divBdr>
        </w:div>
      </w:divsChild>
    </w:div>
    <w:div w:id="571736228">
      <w:bodyDiv w:val="1"/>
      <w:marLeft w:val="0"/>
      <w:marRight w:val="0"/>
      <w:marTop w:val="0"/>
      <w:marBottom w:val="0"/>
      <w:divBdr>
        <w:top w:val="none" w:sz="0" w:space="0" w:color="auto"/>
        <w:left w:val="none" w:sz="0" w:space="0" w:color="auto"/>
        <w:bottom w:val="none" w:sz="0" w:space="0" w:color="auto"/>
        <w:right w:val="none" w:sz="0" w:space="0" w:color="auto"/>
      </w:divBdr>
      <w:divsChild>
        <w:div w:id="106122947">
          <w:marLeft w:val="0"/>
          <w:marRight w:val="0"/>
          <w:marTop w:val="0"/>
          <w:marBottom w:val="0"/>
          <w:divBdr>
            <w:top w:val="none" w:sz="0" w:space="0" w:color="auto"/>
            <w:left w:val="none" w:sz="0" w:space="0" w:color="auto"/>
            <w:bottom w:val="none" w:sz="0" w:space="0" w:color="auto"/>
            <w:right w:val="none" w:sz="0" w:space="0" w:color="auto"/>
          </w:divBdr>
          <w:divsChild>
            <w:div w:id="93869215">
              <w:marLeft w:val="0"/>
              <w:marRight w:val="0"/>
              <w:marTop w:val="0"/>
              <w:marBottom w:val="0"/>
              <w:divBdr>
                <w:top w:val="none" w:sz="0" w:space="0" w:color="auto"/>
                <w:left w:val="none" w:sz="0" w:space="0" w:color="auto"/>
                <w:bottom w:val="none" w:sz="0" w:space="0" w:color="auto"/>
                <w:right w:val="none" w:sz="0" w:space="0" w:color="auto"/>
              </w:divBdr>
              <w:divsChild>
                <w:div w:id="558051908">
                  <w:marLeft w:val="0"/>
                  <w:marRight w:val="0"/>
                  <w:marTop w:val="0"/>
                  <w:marBottom w:val="0"/>
                  <w:divBdr>
                    <w:top w:val="none" w:sz="0" w:space="0" w:color="auto"/>
                    <w:left w:val="none" w:sz="0" w:space="0" w:color="auto"/>
                    <w:bottom w:val="none" w:sz="0" w:space="0" w:color="auto"/>
                    <w:right w:val="none" w:sz="0" w:space="0" w:color="auto"/>
                  </w:divBdr>
                  <w:divsChild>
                    <w:div w:id="43523872">
                      <w:marLeft w:val="0"/>
                      <w:marRight w:val="0"/>
                      <w:marTop w:val="0"/>
                      <w:marBottom w:val="0"/>
                      <w:divBdr>
                        <w:top w:val="none" w:sz="0" w:space="0" w:color="auto"/>
                        <w:left w:val="none" w:sz="0" w:space="0" w:color="auto"/>
                        <w:bottom w:val="none" w:sz="0" w:space="0" w:color="auto"/>
                        <w:right w:val="none" w:sz="0" w:space="0" w:color="auto"/>
                      </w:divBdr>
                    </w:div>
                    <w:div w:id="806435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1740096">
      <w:bodyDiv w:val="1"/>
      <w:marLeft w:val="0"/>
      <w:marRight w:val="0"/>
      <w:marTop w:val="0"/>
      <w:marBottom w:val="0"/>
      <w:divBdr>
        <w:top w:val="none" w:sz="0" w:space="0" w:color="auto"/>
        <w:left w:val="none" w:sz="0" w:space="0" w:color="auto"/>
        <w:bottom w:val="none" w:sz="0" w:space="0" w:color="auto"/>
        <w:right w:val="none" w:sz="0" w:space="0" w:color="auto"/>
      </w:divBdr>
      <w:divsChild>
        <w:div w:id="84301891">
          <w:marLeft w:val="0"/>
          <w:marRight w:val="0"/>
          <w:marTop w:val="300"/>
          <w:marBottom w:val="0"/>
          <w:divBdr>
            <w:top w:val="none" w:sz="0" w:space="0" w:color="auto"/>
            <w:left w:val="none" w:sz="0" w:space="0" w:color="auto"/>
            <w:bottom w:val="none" w:sz="0" w:space="0" w:color="auto"/>
            <w:right w:val="none" w:sz="0" w:space="0" w:color="auto"/>
          </w:divBdr>
        </w:div>
        <w:div w:id="858081767">
          <w:marLeft w:val="0"/>
          <w:marRight w:val="0"/>
          <w:marTop w:val="0"/>
          <w:marBottom w:val="0"/>
          <w:divBdr>
            <w:top w:val="none" w:sz="0" w:space="0" w:color="auto"/>
            <w:left w:val="none" w:sz="0" w:space="0" w:color="auto"/>
            <w:bottom w:val="none" w:sz="0" w:space="0" w:color="auto"/>
            <w:right w:val="none" w:sz="0" w:space="0" w:color="auto"/>
          </w:divBdr>
        </w:div>
      </w:divsChild>
    </w:div>
    <w:div w:id="571963663">
      <w:bodyDiv w:val="1"/>
      <w:marLeft w:val="0"/>
      <w:marRight w:val="0"/>
      <w:marTop w:val="0"/>
      <w:marBottom w:val="0"/>
      <w:divBdr>
        <w:top w:val="none" w:sz="0" w:space="0" w:color="auto"/>
        <w:left w:val="none" w:sz="0" w:space="0" w:color="auto"/>
        <w:bottom w:val="none" w:sz="0" w:space="0" w:color="auto"/>
        <w:right w:val="none" w:sz="0" w:space="0" w:color="auto"/>
      </w:divBdr>
    </w:div>
    <w:div w:id="572012306">
      <w:bodyDiv w:val="1"/>
      <w:marLeft w:val="0"/>
      <w:marRight w:val="0"/>
      <w:marTop w:val="0"/>
      <w:marBottom w:val="0"/>
      <w:divBdr>
        <w:top w:val="none" w:sz="0" w:space="0" w:color="auto"/>
        <w:left w:val="none" w:sz="0" w:space="0" w:color="auto"/>
        <w:bottom w:val="none" w:sz="0" w:space="0" w:color="auto"/>
        <w:right w:val="none" w:sz="0" w:space="0" w:color="auto"/>
      </w:divBdr>
    </w:div>
    <w:div w:id="572079919">
      <w:bodyDiv w:val="1"/>
      <w:marLeft w:val="0"/>
      <w:marRight w:val="0"/>
      <w:marTop w:val="0"/>
      <w:marBottom w:val="0"/>
      <w:divBdr>
        <w:top w:val="none" w:sz="0" w:space="0" w:color="auto"/>
        <w:left w:val="none" w:sz="0" w:space="0" w:color="auto"/>
        <w:bottom w:val="none" w:sz="0" w:space="0" w:color="auto"/>
        <w:right w:val="none" w:sz="0" w:space="0" w:color="auto"/>
      </w:divBdr>
    </w:div>
    <w:div w:id="572468806">
      <w:bodyDiv w:val="1"/>
      <w:marLeft w:val="0"/>
      <w:marRight w:val="0"/>
      <w:marTop w:val="0"/>
      <w:marBottom w:val="0"/>
      <w:divBdr>
        <w:top w:val="none" w:sz="0" w:space="0" w:color="auto"/>
        <w:left w:val="none" w:sz="0" w:space="0" w:color="auto"/>
        <w:bottom w:val="none" w:sz="0" w:space="0" w:color="auto"/>
        <w:right w:val="none" w:sz="0" w:space="0" w:color="auto"/>
      </w:divBdr>
    </w:div>
    <w:div w:id="572666732">
      <w:bodyDiv w:val="1"/>
      <w:marLeft w:val="0"/>
      <w:marRight w:val="0"/>
      <w:marTop w:val="0"/>
      <w:marBottom w:val="0"/>
      <w:divBdr>
        <w:top w:val="none" w:sz="0" w:space="0" w:color="auto"/>
        <w:left w:val="none" w:sz="0" w:space="0" w:color="auto"/>
        <w:bottom w:val="none" w:sz="0" w:space="0" w:color="auto"/>
        <w:right w:val="none" w:sz="0" w:space="0" w:color="auto"/>
      </w:divBdr>
      <w:divsChild>
        <w:div w:id="961808570">
          <w:marLeft w:val="0"/>
          <w:marRight w:val="0"/>
          <w:marTop w:val="0"/>
          <w:marBottom w:val="0"/>
          <w:divBdr>
            <w:top w:val="none" w:sz="0" w:space="0" w:color="auto"/>
            <w:left w:val="none" w:sz="0" w:space="0" w:color="auto"/>
            <w:bottom w:val="none" w:sz="0" w:space="0" w:color="auto"/>
            <w:right w:val="none" w:sz="0" w:space="0" w:color="auto"/>
          </w:divBdr>
        </w:div>
      </w:divsChild>
    </w:div>
    <w:div w:id="572667116">
      <w:bodyDiv w:val="1"/>
      <w:marLeft w:val="0"/>
      <w:marRight w:val="0"/>
      <w:marTop w:val="0"/>
      <w:marBottom w:val="0"/>
      <w:divBdr>
        <w:top w:val="none" w:sz="0" w:space="0" w:color="auto"/>
        <w:left w:val="none" w:sz="0" w:space="0" w:color="auto"/>
        <w:bottom w:val="none" w:sz="0" w:space="0" w:color="auto"/>
        <w:right w:val="none" w:sz="0" w:space="0" w:color="auto"/>
      </w:divBdr>
    </w:div>
    <w:div w:id="572811836">
      <w:bodyDiv w:val="1"/>
      <w:marLeft w:val="0"/>
      <w:marRight w:val="0"/>
      <w:marTop w:val="0"/>
      <w:marBottom w:val="0"/>
      <w:divBdr>
        <w:top w:val="none" w:sz="0" w:space="0" w:color="auto"/>
        <w:left w:val="none" w:sz="0" w:space="0" w:color="auto"/>
        <w:bottom w:val="none" w:sz="0" w:space="0" w:color="auto"/>
        <w:right w:val="none" w:sz="0" w:space="0" w:color="auto"/>
      </w:divBdr>
    </w:div>
    <w:div w:id="572857515">
      <w:bodyDiv w:val="1"/>
      <w:marLeft w:val="0"/>
      <w:marRight w:val="0"/>
      <w:marTop w:val="0"/>
      <w:marBottom w:val="0"/>
      <w:divBdr>
        <w:top w:val="none" w:sz="0" w:space="0" w:color="auto"/>
        <w:left w:val="none" w:sz="0" w:space="0" w:color="auto"/>
        <w:bottom w:val="none" w:sz="0" w:space="0" w:color="auto"/>
        <w:right w:val="none" w:sz="0" w:space="0" w:color="auto"/>
      </w:divBdr>
    </w:div>
    <w:div w:id="573054552">
      <w:bodyDiv w:val="1"/>
      <w:marLeft w:val="0"/>
      <w:marRight w:val="0"/>
      <w:marTop w:val="0"/>
      <w:marBottom w:val="0"/>
      <w:divBdr>
        <w:top w:val="none" w:sz="0" w:space="0" w:color="auto"/>
        <w:left w:val="none" w:sz="0" w:space="0" w:color="auto"/>
        <w:bottom w:val="none" w:sz="0" w:space="0" w:color="auto"/>
        <w:right w:val="none" w:sz="0" w:space="0" w:color="auto"/>
      </w:divBdr>
      <w:divsChild>
        <w:div w:id="1858273523">
          <w:marLeft w:val="0"/>
          <w:marRight w:val="0"/>
          <w:marTop w:val="0"/>
          <w:marBottom w:val="0"/>
          <w:divBdr>
            <w:top w:val="none" w:sz="0" w:space="0" w:color="auto"/>
            <w:left w:val="none" w:sz="0" w:space="0" w:color="auto"/>
            <w:bottom w:val="none" w:sz="0" w:space="0" w:color="auto"/>
            <w:right w:val="none" w:sz="0" w:space="0" w:color="auto"/>
          </w:divBdr>
          <w:divsChild>
            <w:div w:id="1990596853">
              <w:marLeft w:val="0"/>
              <w:marRight w:val="0"/>
              <w:marTop w:val="0"/>
              <w:marBottom w:val="0"/>
              <w:divBdr>
                <w:top w:val="none" w:sz="0" w:space="0" w:color="auto"/>
                <w:left w:val="none" w:sz="0" w:space="0" w:color="auto"/>
                <w:bottom w:val="none" w:sz="0" w:space="0" w:color="auto"/>
                <w:right w:val="none" w:sz="0" w:space="0" w:color="auto"/>
              </w:divBdr>
              <w:divsChild>
                <w:div w:id="866479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313939">
          <w:marLeft w:val="0"/>
          <w:marRight w:val="0"/>
          <w:marTop w:val="0"/>
          <w:marBottom w:val="0"/>
          <w:divBdr>
            <w:top w:val="none" w:sz="0" w:space="0" w:color="auto"/>
            <w:left w:val="none" w:sz="0" w:space="0" w:color="auto"/>
            <w:bottom w:val="none" w:sz="0" w:space="0" w:color="auto"/>
            <w:right w:val="none" w:sz="0" w:space="0" w:color="auto"/>
          </w:divBdr>
          <w:divsChild>
            <w:div w:id="1777868515">
              <w:marLeft w:val="0"/>
              <w:marRight w:val="0"/>
              <w:marTop w:val="0"/>
              <w:marBottom w:val="0"/>
              <w:divBdr>
                <w:top w:val="none" w:sz="0" w:space="0" w:color="auto"/>
                <w:left w:val="none" w:sz="0" w:space="0" w:color="auto"/>
                <w:bottom w:val="none" w:sz="0" w:space="0" w:color="auto"/>
                <w:right w:val="none" w:sz="0" w:space="0" w:color="auto"/>
              </w:divBdr>
              <w:divsChild>
                <w:div w:id="327054747">
                  <w:marLeft w:val="0"/>
                  <w:marRight w:val="0"/>
                  <w:marTop w:val="0"/>
                  <w:marBottom w:val="0"/>
                  <w:divBdr>
                    <w:top w:val="none" w:sz="0" w:space="0" w:color="auto"/>
                    <w:left w:val="none" w:sz="0" w:space="0" w:color="auto"/>
                    <w:bottom w:val="none" w:sz="0" w:space="0" w:color="auto"/>
                    <w:right w:val="none" w:sz="0" w:space="0" w:color="auto"/>
                  </w:divBdr>
                  <w:divsChild>
                    <w:div w:id="1860386678">
                      <w:marLeft w:val="0"/>
                      <w:marRight w:val="0"/>
                      <w:marTop w:val="0"/>
                      <w:marBottom w:val="0"/>
                      <w:divBdr>
                        <w:top w:val="none" w:sz="0" w:space="0" w:color="auto"/>
                        <w:left w:val="none" w:sz="0" w:space="0" w:color="auto"/>
                        <w:bottom w:val="none" w:sz="0" w:space="0" w:color="auto"/>
                        <w:right w:val="none" w:sz="0" w:space="0" w:color="auto"/>
                      </w:divBdr>
                    </w:div>
                    <w:div w:id="797841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3127998">
      <w:bodyDiv w:val="1"/>
      <w:marLeft w:val="0"/>
      <w:marRight w:val="0"/>
      <w:marTop w:val="0"/>
      <w:marBottom w:val="0"/>
      <w:divBdr>
        <w:top w:val="none" w:sz="0" w:space="0" w:color="auto"/>
        <w:left w:val="none" w:sz="0" w:space="0" w:color="auto"/>
        <w:bottom w:val="none" w:sz="0" w:space="0" w:color="auto"/>
        <w:right w:val="none" w:sz="0" w:space="0" w:color="auto"/>
      </w:divBdr>
      <w:divsChild>
        <w:div w:id="621569357">
          <w:marLeft w:val="0"/>
          <w:marRight w:val="0"/>
          <w:marTop w:val="0"/>
          <w:marBottom w:val="0"/>
          <w:divBdr>
            <w:top w:val="none" w:sz="0" w:space="0" w:color="auto"/>
            <w:left w:val="none" w:sz="0" w:space="0" w:color="auto"/>
            <w:bottom w:val="none" w:sz="0" w:space="0" w:color="auto"/>
            <w:right w:val="none" w:sz="0" w:space="0" w:color="auto"/>
          </w:divBdr>
        </w:div>
      </w:divsChild>
    </w:div>
    <w:div w:id="573321691">
      <w:bodyDiv w:val="1"/>
      <w:marLeft w:val="0"/>
      <w:marRight w:val="0"/>
      <w:marTop w:val="0"/>
      <w:marBottom w:val="0"/>
      <w:divBdr>
        <w:top w:val="none" w:sz="0" w:space="0" w:color="auto"/>
        <w:left w:val="none" w:sz="0" w:space="0" w:color="auto"/>
        <w:bottom w:val="none" w:sz="0" w:space="0" w:color="auto"/>
        <w:right w:val="none" w:sz="0" w:space="0" w:color="auto"/>
      </w:divBdr>
      <w:divsChild>
        <w:div w:id="89401147">
          <w:marLeft w:val="0"/>
          <w:marRight w:val="0"/>
          <w:marTop w:val="0"/>
          <w:marBottom w:val="0"/>
          <w:divBdr>
            <w:top w:val="none" w:sz="0" w:space="0" w:color="auto"/>
            <w:left w:val="none" w:sz="0" w:space="0" w:color="auto"/>
            <w:bottom w:val="none" w:sz="0" w:space="0" w:color="auto"/>
            <w:right w:val="none" w:sz="0" w:space="0" w:color="auto"/>
          </w:divBdr>
        </w:div>
      </w:divsChild>
    </w:div>
    <w:div w:id="573398083">
      <w:bodyDiv w:val="1"/>
      <w:marLeft w:val="0"/>
      <w:marRight w:val="0"/>
      <w:marTop w:val="0"/>
      <w:marBottom w:val="0"/>
      <w:divBdr>
        <w:top w:val="none" w:sz="0" w:space="0" w:color="auto"/>
        <w:left w:val="none" w:sz="0" w:space="0" w:color="auto"/>
        <w:bottom w:val="none" w:sz="0" w:space="0" w:color="auto"/>
        <w:right w:val="none" w:sz="0" w:space="0" w:color="auto"/>
      </w:divBdr>
      <w:divsChild>
        <w:div w:id="771555799">
          <w:marLeft w:val="0"/>
          <w:marRight w:val="0"/>
          <w:marTop w:val="300"/>
          <w:marBottom w:val="300"/>
          <w:divBdr>
            <w:top w:val="none" w:sz="0" w:space="0" w:color="auto"/>
            <w:left w:val="none" w:sz="0" w:space="0" w:color="auto"/>
            <w:bottom w:val="none" w:sz="0" w:space="0" w:color="auto"/>
            <w:right w:val="none" w:sz="0" w:space="0" w:color="auto"/>
          </w:divBdr>
          <w:divsChild>
            <w:div w:id="372340909">
              <w:marLeft w:val="0"/>
              <w:marRight w:val="0"/>
              <w:marTop w:val="0"/>
              <w:marBottom w:val="0"/>
              <w:divBdr>
                <w:top w:val="none" w:sz="0" w:space="0" w:color="auto"/>
                <w:left w:val="none" w:sz="0" w:space="0" w:color="auto"/>
                <w:bottom w:val="none" w:sz="0" w:space="0" w:color="auto"/>
                <w:right w:val="none" w:sz="0" w:space="0" w:color="auto"/>
              </w:divBdr>
            </w:div>
          </w:divsChild>
        </w:div>
        <w:div w:id="540094997">
          <w:marLeft w:val="0"/>
          <w:marRight w:val="0"/>
          <w:marTop w:val="0"/>
          <w:marBottom w:val="0"/>
          <w:divBdr>
            <w:top w:val="none" w:sz="0" w:space="0" w:color="auto"/>
            <w:left w:val="none" w:sz="0" w:space="0" w:color="auto"/>
            <w:bottom w:val="none" w:sz="0" w:space="0" w:color="auto"/>
            <w:right w:val="none" w:sz="0" w:space="0" w:color="auto"/>
          </w:divBdr>
        </w:div>
        <w:div w:id="418673830">
          <w:marLeft w:val="0"/>
          <w:marRight w:val="0"/>
          <w:marTop w:val="300"/>
          <w:marBottom w:val="0"/>
          <w:divBdr>
            <w:top w:val="none" w:sz="0" w:space="0" w:color="auto"/>
            <w:left w:val="none" w:sz="0" w:space="0" w:color="auto"/>
            <w:bottom w:val="none" w:sz="0" w:space="0" w:color="auto"/>
            <w:right w:val="none" w:sz="0" w:space="0" w:color="auto"/>
          </w:divBdr>
        </w:div>
      </w:divsChild>
    </w:div>
    <w:div w:id="573589655">
      <w:bodyDiv w:val="1"/>
      <w:marLeft w:val="0"/>
      <w:marRight w:val="0"/>
      <w:marTop w:val="0"/>
      <w:marBottom w:val="0"/>
      <w:divBdr>
        <w:top w:val="none" w:sz="0" w:space="0" w:color="auto"/>
        <w:left w:val="none" w:sz="0" w:space="0" w:color="auto"/>
        <w:bottom w:val="none" w:sz="0" w:space="0" w:color="auto"/>
        <w:right w:val="none" w:sz="0" w:space="0" w:color="auto"/>
      </w:divBdr>
      <w:divsChild>
        <w:div w:id="119887027">
          <w:marLeft w:val="0"/>
          <w:marRight w:val="0"/>
          <w:marTop w:val="0"/>
          <w:marBottom w:val="0"/>
          <w:divBdr>
            <w:top w:val="none" w:sz="0" w:space="0" w:color="auto"/>
            <w:left w:val="none" w:sz="0" w:space="0" w:color="auto"/>
            <w:bottom w:val="none" w:sz="0" w:space="0" w:color="auto"/>
            <w:right w:val="none" w:sz="0" w:space="0" w:color="auto"/>
          </w:divBdr>
          <w:divsChild>
            <w:div w:id="964775021">
              <w:marLeft w:val="0"/>
              <w:marRight w:val="0"/>
              <w:marTop w:val="0"/>
              <w:marBottom w:val="0"/>
              <w:divBdr>
                <w:top w:val="none" w:sz="0" w:space="0" w:color="auto"/>
                <w:left w:val="none" w:sz="0" w:space="0" w:color="auto"/>
                <w:bottom w:val="none" w:sz="0" w:space="0" w:color="auto"/>
                <w:right w:val="none" w:sz="0" w:space="0" w:color="auto"/>
              </w:divBdr>
              <w:divsChild>
                <w:div w:id="467626957">
                  <w:marLeft w:val="0"/>
                  <w:marRight w:val="0"/>
                  <w:marTop w:val="0"/>
                  <w:marBottom w:val="0"/>
                  <w:divBdr>
                    <w:top w:val="none" w:sz="0" w:space="0" w:color="auto"/>
                    <w:left w:val="none" w:sz="0" w:space="0" w:color="auto"/>
                    <w:bottom w:val="none" w:sz="0" w:space="0" w:color="auto"/>
                    <w:right w:val="none" w:sz="0" w:space="0" w:color="auto"/>
                  </w:divBdr>
                  <w:divsChild>
                    <w:div w:id="770858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4653858">
          <w:marLeft w:val="0"/>
          <w:marRight w:val="0"/>
          <w:marTop w:val="0"/>
          <w:marBottom w:val="0"/>
          <w:divBdr>
            <w:top w:val="none" w:sz="0" w:space="0" w:color="auto"/>
            <w:left w:val="none" w:sz="0" w:space="0" w:color="auto"/>
            <w:bottom w:val="none" w:sz="0" w:space="0" w:color="auto"/>
            <w:right w:val="none" w:sz="0" w:space="0" w:color="auto"/>
          </w:divBdr>
        </w:div>
      </w:divsChild>
    </w:div>
    <w:div w:id="573778683">
      <w:bodyDiv w:val="1"/>
      <w:marLeft w:val="0"/>
      <w:marRight w:val="0"/>
      <w:marTop w:val="0"/>
      <w:marBottom w:val="0"/>
      <w:divBdr>
        <w:top w:val="none" w:sz="0" w:space="0" w:color="auto"/>
        <w:left w:val="none" w:sz="0" w:space="0" w:color="auto"/>
        <w:bottom w:val="none" w:sz="0" w:space="0" w:color="auto"/>
        <w:right w:val="none" w:sz="0" w:space="0" w:color="auto"/>
      </w:divBdr>
    </w:div>
    <w:div w:id="573860367">
      <w:bodyDiv w:val="1"/>
      <w:marLeft w:val="0"/>
      <w:marRight w:val="0"/>
      <w:marTop w:val="0"/>
      <w:marBottom w:val="0"/>
      <w:divBdr>
        <w:top w:val="none" w:sz="0" w:space="0" w:color="auto"/>
        <w:left w:val="none" w:sz="0" w:space="0" w:color="auto"/>
        <w:bottom w:val="none" w:sz="0" w:space="0" w:color="auto"/>
        <w:right w:val="none" w:sz="0" w:space="0" w:color="auto"/>
      </w:divBdr>
      <w:divsChild>
        <w:div w:id="593124066">
          <w:marLeft w:val="0"/>
          <w:marRight w:val="0"/>
          <w:marTop w:val="0"/>
          <w:marBottom w:val="0"/>
          <w:divBdr>
            <w:top w:val="none" w:sz="0" w:space="0" w:color="auto"/>
            <w:left w:val="none" w:sz="0" w:space="0" w:color="auto"/>
            <w:bottom w:val="none" w:sz="0" w:space="0" w:color="auto"/>
            <w:right w:val="none" w:sz="0" w:space="0" w:color="auto"/>
          </w:divBdr>
          <w:divsChild>
            <w:div w:id="253823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4054405">
      <w:bodyDiv w:val="1"/>
      <w:marLeft w:val="0"/>
      <w:marRight w:val="0"/>
      <w:marTop w:val="0"/>
      <w:marBottom w:val="0"/>
      <w:divBdr>
        <w:top w:val="none" w:sz="0" w:space="0" w:color="auto"/>
        <w:left w:val="none" w:sz="0" w:space="0" w:color="auto"/>
        <w:bottom w:val="none" w:sz="0" w:space="0" w:color="auto"/>
        <w:right w:val="none" w:sz="0" w:space="0" w:color="auto"/>
      </w:divBdr>
    </w:div>
    <w:div w:id="574125722">
      <w:bodyDiv w:val="1"/>
      <w:marLeft w:val="0"/>
      <w:marRight w:val="0"/>
      <w:marTop w:val="0"/>
      <w:marBottom w:val="0"/>
      <w:divBdr>
        <w:top w:val="none" w:sz="0" w:space="0" w:color="auto"/>
        <w:left w:val="none" w:sz="0" w:space="0" w:color="auto"/>
        <w:bottom w:val="none" w:sz="0" w:space="0" w:color="auto"/>
        <w:right w:val="none" w:sz="0" w:space="0" w:color="auto"/>
      </w:divBdr>
      <w:divsChild>
        <w:div w:id="974335460">
          <w:marLeft w:val="0"/>
          <w:marRight w:val="0"/>
          <w:marTop w:val="0"/>
          <w:marBottom w:val="0"/>
          <w:divBdr>
            <w:top w:val="none" w:sz="0" w:space="0" w:color="auto"/>
            <w:left w:val="none" w:sz="0" w:space="0" w:color="auto"/>
            <w:bottom w:val="none" w:sz="0" w:space="0" w:color="auto"/>
            <w:right w:val="none" w:sz="0" w:space="0" w:color="auto"/>
          </w:divBdr>
        </w:div>
      </w:divsChild>
    </w:div>
    <w:div w:id="574172903">
      <w:bodyDiv w:val="1"/>
      <w:marLeft w:val="0"/>
      <w:marRight w:val="0"/>
      <w:marTop w:val="0"/>
      <w:marBottom w:val="0"/>
      <w:divBdr>
        <w:top w:val="none" w:sz="0" w:space="0" w:color="auto"/>
        <w:left w:val="none" w:sz="0" w:space="0" w:color="auto"/>
        <w:bottom w:val="none" w:sz="0" w:space="0" w:color="auto"/>
        <w:right w:val="none" w:sz="0" w:space="0" w:color="auto"/>
      </w:divBdr>
      <w:divsChild>
        <w:div w:id="1846703730">
          <w:marLeft w:val="0"/>
          <w:marRight w:val="0"/>
          <w:marTop w:val="0"/>
          <w:marBottom w:val="0"/>
          <w:divBdr>
            <w:top w:val="none" w:sz="0" w:space="0" w:color="auto"/>
            <w:left w:val="none" w:sz="0" w:space="0" w:color="auto"/>
            <w:bottom w:val="none" w:sz="0" w:space="0" w:color="auto"/>
            <w:right w:val="none" w:sz="0" w:space="0" w:color="auto"/>
          </w:divBdr>
          <w:divsChild>
            <w:div w:id="641232233">
              <w:marLeft w:val="0"/>
              <w:marRight w:val="0"/>
              <w:marTop w:val="0"/>
              <w:marBottom w:val="0"/>
              <w:divBdr>
                <w:top w:val="none" w:sz="0" w:space="0" w:color="auto"/>
                <w:left w:val="none" w:sz="0" w:space="0" w:color="auto"/>
                <w:bottom w:val="none" w:sz="0" w:space="0" w:color="auto"/>
                <w:right w:val="none" w:sz="0" w:space="0" w:color="auto"/>
              </w:divBdr>
              <w:divsChild>
                <w:div w:id="110780670">
                  <w:marLeft w:val="0"/>
                  <w:marRight w:val="0"/>
                  <w:marTop w:val="0"/>
                  <w:marBottom w:val="0"/>
                  <w:divBdr>
                    <w:top w:val="none" w:sz="0" w:space="0" w:color="auto"/>
                    <w:left w:val="none" w:sz="0" w:space="0" w:color="auto"/>
                    <w:bottom w:val="none" w:sz="0" w:space="0" w:color="auto"/>
                    <w:right w:val="none" w:sz="0" w:space="0" w:color="auto"/>
                  </w:divBdr>
                  <w:divsChild>
                    <w:div w:id="2001032257">
                      <w:marLeft w:val="0"/>
                      <w:marRight w:val="0"/>
                      <w:marTop w:val="0"/>
                      <w:marBottom w:val="0"/>
                      <w:divBdr>
                        <w:top w:val="none" w:sz="0" w:space="0" w:color="auto"/>
                        <w:left w:val="none" w:sz="0" w:space="0" w:color="auto"/>
                        <w:bottom w:val="none" w:sz="0" w:space="0" w:color="auto"/>
                        <w:right w:val="none" w:sz="0" w:space="0" w:color="auto"/>
                      </w:divBdr>
                    </w:div>
                    <w:div w:id="1469011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0418786">
          <w:marLeft w:val="0"/>
          <w:marRight w:val="0"/>
          <w:marTop w:val="0"/>
          <w:marBottom w:val="0"/>
          <w:divBdr>
            <w:top w:val="none" w:sz="0" w:space="0" w:color="auto"/>
            <w:left w:val="none" w:sz="0" w:space="0" w:color="auto"/>
            <w:bottom w:val="none" w:sz="0" w:space="0" w:color="auto"/>
            <w:right w:val="none" w:sz="0" w:space="0" w:color="auto"/>
          </w:divBdr>
          <w:divsChild>
            <w:div w:id="219902940">
              <w:marLeft w:val="0"/>
              <w:marRight w:val="0"/>
              <w:marTop w:val="0"/>
              <w:marBottom w:val="0"/>
              <w:divBdr>
                <w:top w:val="none" w:sz="0" w:space="0" w:color="auto"/>
                <w:left w:val="none" w:sz="0" w:space="0" w:color="auto"/>
                <w:bottom w:val="none" w:sz="0" w:space="0" w:color="auto"/>
                <w:right w:val="none" w:sz="0" w:space="0" w:color="auto"/>
              </w:divBdr>
              <w:divsChild>
                <w:div w:id="603465474">
                  <w:marLeft w:val="0"/>
                  <w:marRight w:val="0"/>
                  <w:marTop w:val="0"/>
                  <w:marBottom w:val="0"/>
                  <w:divBdr>
                    <w:top w:val="none" w:sz="0" w:space="0" w:color="auto"/>
                    <w:left w:val="none" w:sz="0" w:space="0" w:color="auto"/>
                    <w:bottom w:val="none" w:sz="0" w:space="0" w:color="auto"/>
                    <w:right w:val="none" w:sz="0" w:space="0" w:color="auto"/>
                  </w:divBdr>
                  <w:divsChild>
                    <w:div w:id="1327200215">
                      <w:marLeft w:val="0"/>
                      <w:marRight w:val="0"/>
                      <w:marTop w:val="0"/>
                      <w:marBottom w:val="0"/>
                      <w:divBdr>
                        <w:top w:val="none" w:sz="0" w:space="0" w:color="auto"/>
                        <w:left w:val="none" w:sz="0" w:space="0" w:color="auto"/>
                        <w:bottom w:val="none" w:sz="0" w:space="0" w:color="auto"/>
                        <w:right w:val="none" w:sz="0" w:space="0" w:color="auto"/>
                      </w:divBdr>
                      <w:divsChild>
                        <w:div w:id="643436921">
                          <w:marLeft w:val="0"/>
                          <w:marRight w:val="0"/>
                          <w:marTop w:val="0"/>
                          <w:marBottom w:val="0"/>
                          <w:divBdr>
                            <w:top w:val="none" w:sz="0" w:space="0" w:color="auto"/>
                            <w:left w:val="none" w:sz="0" w:space="0" w:color="auto"/>
                            <w:bottom w:val="none" w:sz="0" w:space="0" w:color="auto"/>
                            <w:right w:val="none" w:sz="0" w:space="0" w:color="auto"/>
                          </w:divBdr>
                          <w:divsChild>
                            <w:div w:id="1295672807">
                              <w:marLeft w:val="0"/>
                              <w:marRight w:val="0"/>
                              <w:marTop w:val="0"/>
                              <w:marBottom w:val="0"/>
                              <w:divBdr>
                                <w:top w:val="none" w:sz="0" w:space="0" w:color="auto"/>
                                <w:left w:val="none" w:sz="0" w:space="0" w:color="auto"/>
                                <w:bottom w:val="none" w:sz="0" w:space="0" w:color="auto"/>
                                <w:right w:val="none" w:sz="0" w:space="0" w:color="auto"/>
                              </w:divBdr>
                              <w:divsChild>
                                <w:div w:id="414209609">
                                  <w:marLeft w:val="0"/>
                                  <w:marRight w:val="0"/>
                                  <w:marTop w:val="0"/>
                                  <w:marBottom w:val="0"/>
                                  <w:divBdr>
                                    <w:top w:val="none" w:sz="0" w:space="0" w:color="auto"/>
                                    <w:left w:val="none" w:sz="0" w:space="0" w:color="auto"/>
                                    <w:bottom w:val="none" w:sz="0" w:space="0" w:color="auto"/>
                                    <w:right w:val="none" w:sz="0" w:space="0" w:color="auto"/>
                                  </w:divBdr>
                                </w:div>
                              </w:divsChild>
                            </w:div>
                            <w:div w:id="101069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4359166">
      <w:bodyDiv w:val="1"/>
      <w:marLeft w:val="0"/>
      <w:marRight w:val="0"/>
      <w:marTop w:val="0"/>
      <w:marBottom w:val="0"/>
      <w:divBdr>
        <w:top w:val="none" w:sz="0" w:space="0" w:color="auto"/>
        <w:left w:val="none" w:sz="0" w:space="0" w:color="auto"/>
        <w:bottom w:val="none" w:sz="0" w:space="0" w:color="auto"/>
        <w:right w:val="none" w:sz="0" w:space="0" w:color="auto"/>
      </w:divBdr>
    </w:div>
    <w:div w:id="574359958">
      <w:bodyDiv w:val="1"/>
      <w:marLeft w:val="0"/>
      <w:marRight w:val="0"/>
      <w:marTop w:val="0"/>
      <w:marBottom w:val="0"/>
      <w:divBdr>
        <w:top w:val="none" w:sz="0" w:space="0" w:color="auto"/>
        <w:left w:val="none" w:sz="0" w:space="0" w:color="auto"/>
        <w:bottom w:val="none" w:sz="0" w:space="0" w:color="auto"/>
        <w:right w:val="none" w:sz="0" w:space="0" w:color="auto"/>
      </w:divBdr>
    </w:div>
    <w:div w:id="574440102">
      <w:bodyDiv w:val="1"/>
      <w:marLeft w:val="0"/>
      <w:marRight w:val="0"/>
      <w:marTop w:val="0"/>
      <w:marBottom w:val="0"/>
      <w:divBdr>
        <w:top w:val="none" w:sz="0" w:space="0" w:color="auto"/>
        <w:left w:val="none" w:sz="0" w:space="0" w:color="auto"/>
        <w:bottom w:val="none" w:sz="0" w:space="0" w:color="auto"/>
        <w:right w:val="none" w:sz="0" w:space="0" w:color="auto"/>
      </w:divBdr>
    </w:div>
    <w:div w:id="574509824">
      <w:bodyDiv w:val="1"/>
      <w:marLeft w:val="0"/>
      <w:marRight w:val="0"/>
      <w:marTop w:val="0"/>
      <w:marBottom w:val="0"/>
      <w:divBdr>
        <w:top w:val="none" w:sz="0" w:space="0" w:color="auto"/>
        <w:left w:val="none" w:sz="0" w:space="0" w:color="auto"/>
        <w:bottom w:val="none" w:sz="0" w:space="0" w:color="auto"/>
        <w:right w:val="none" w:sz="0" w:space="0" w:color="auto"/>
      </w:divBdr>
    </w:div>
    <w:div w:id="574512664">
      <w:bodyDiv w:val="1"/>
      <w:marLeft w:val="0"/>
      <w:marRight w:val="0"/>
      <w:marTop w:val="0"/>
      <w:marBottom w:val="0"/>
      <w:divBdr>
        <w:top w:val="none" w:sz="0" w:space="0" w:color="auto"/>
        <w:left w:val="none" w:sz="0" w:space="0" w:color="auto"/>
        <w:bottom w:val="none" w:sz="0" w:space="0" w:color="auto"/>
        <w:right w:val="none" w:sz="0" w:space="0" w:color="auto"/>
      </w:divBdr>
    </w:div>
    <w:div w:id="574559198">
      <w:bodyDiv w:val="1"/>
      <w:marLeft w:val="0"/>
      <w:marRight w:val="0"/>
      <w:marTop w:val="0"/>
      <w:marBottom w:val="0"/>
      <w:divBdr>
        <w:top w:val="none" w:sz="0" w:space="0" w:color="auto"/>
        <w:left w:val="none" w:sz="0" w:space="0" w:color="auto"/>
        <w:bottom w:val="none" w:sz="0" w:space="0" w:color="auto"/>
        <w:right w:val="none" w:sz="0" w:space="0" w:color="auto"/>
      </w:divBdr>
    </w:div>
    <w:div w:id="574701711">
      <w:bodyDiv w:val="1"/>
      <w:marLeft w:val="0"/>
      <w:marRight w:val="0"/>
      <w:marTop w:val="0"/>
      <w:marBottom w:val="0"/>
      <w:divBdr>
        <w:top w:val="none" w:sz="0" w:space="0" w:color="auto"/>
        <w:left w:val="none" w:sz="0" w:space="0" w:color="auto"/>
        <w:bottom w:val="none" w:sz="0" w:space="0" w:color="auto"/>
        <w:right w:val="none" w:sz="0" w:space="0" w:color="auto"/>
      </w:divBdr>
    </w:div>
    <w:div w:id="575020717">
      <w:bodyDiv w:val="1"/>
      <w:marLeft w:val="0"/>
      <w:marRight w:val="0"/>
      <w:marTop w:val="0"/>
      <w:marBottom w:val="0"/>
      <w:divBdr>
        <w:top w:val="none" w:sz="0" w:space="0" w:color="auto"/>
        <w:left w:val="none" w:sz="0" w:space="0" w:color="auto"/>
        <w:bottom w:val="none" w:sz="0" w:space="0" w:color="auto"/>
        <w:right w:val="none" w:sz="0" w:space="0" w:color="auto"/>
      </w:divBdr>
      <w:divsChild>
        <w:div w:id="882908869">
          <w:marLeft w:val="0"/>
          <w:marRight w:val="0"/>
          <w:marTop w:val="0"/>
          <w:marBottom w:val="0"/>
          <w:divBdr>
            <w:top w:val="none" w:sz="0" w:space="0" w:color="auto"/>
            <w:left w:val="none" w:sz="0" w:space="0" w:color="auto"/>
            <w:bottom w:val="none" w:sz="0" w:space="0" w:color="auto"/>
            <w:right w:val="none" w:sz="0" w:space="0" w:color="auto"/>
          </w:divBdr>
        </w:div>
      </w:divsChild>
    </w:div>
    <w:div w:id="575286625">
      <w:bodyDiv w:val="1"/>
      <w:marLeft w:val="0"/>
      <w:marRight w:val="0"/>
      <w:marTop w:val="0"/>
      <w:marBottom w:val="0"/>
      <w:divBdr>
        <w:top w:val="none" w:sz="0" w:space="0" w:color="auto"/>
        <w:left w:val="none" w:sz="0" w:space="0" w:color="auto"/>
        <w:bottom w:val="none" w:sz="0" w:space="0" w:color="auto"/>
        <w:right w:val="none" w:sz="0" w:space="0" w:color="auto"/>
      </w:divBdr>
    </w:div>
    <w:div w:id="575437269">
      <w:bodyDiv w:val="1"/>
      <w:marLeft w:val="0"/>
      <w:marRight w:val="0"/>
      <w:marTop w:val="0"/>
      <w:marBottom w:val="0"/>
      <w:divBdr>
        <w:top w:val="none" w:sz="0" w:space="0" w:color="auto"/>
        <w:left w:val="none" w:sz="0" w:space="0" w:color="auto"/>
        <w:bottom w:val="none" w:sz="0" w:space="0" w:color="auto"/>
        <w:right w:val="none" w:sz="0" w:space="0" w:color="auto"/>
      </w:divBdr>
    </w:div>
    <w:div w:id="575438767">
      <w:bodyDiv w:val="1"/>
      <w:marLeft w:val="0"/>
      <w:marRight w:val="0"/>
      <w:marTop w:val="0"/>
      <w:marBottom w:val="0"/>
      <w:divBdr>
        <w:top w:val="none" w:sz="0" w:space="0" w:color="auto"/>
        <w:left w:val="none" w:sz="0" w:space="0" w:color="auto"/>
        <w:bottom w:val="none" w:sz="0" w:space="0" w:color="auto"/>
        <w:right w:val="none" w:sz="0" w:space="0" w:color="auto"/>
      </w:divBdr>
    </w:div>
    <w:div w:id="575480411">
      <w:bodyDiv w:val="1"/>
      <w:marLeft w:val="0"/>
      <w:marRight w:val="0"/>
      <w:marTop w:val="0"/>
      <w:marBottom w:val="0"/>
      <w:divBdr>
        <w:top w:val="none" w:sz="0" w:space="0" w:color="auto"/>
        <w:left w:val="none" w:sz="0" w:space="0" w:color="auto"/>
        <w:bottom w:val="none" w:sz="0" w:space="0" w:color="auto"/>
        <w:right w:val="none" w:sz="0" w:space="0" w:color="auto"/>
      </w:divBdr>
    </w:div>
    <w:div w:id="575550712">
      <w:bodyDiv w:val="1"/>
      <w:marLeft w:val="0"/>
      <w:marRight w:val="0"/>
      <w:marTop w:val="0"/>
      <w:marBottom w:val="0"/>
      <w:divBdr>
        <w:top w:val="none" w:sz="0" w:space="0" w:color="auto"/>
        <w:left w:val="none" w:sz="0" w:space="0" w:color="auto"/>
        <w:bottom w:val="none" w:sz="0" w:space="0" w:color="auto"/>
        <w:right w:val="none" w:sz="0" w:space="0" w:color="auto"/>
      </w:divBdr>
    </w:div>
    <w:div w:id="575627791">
      <w:bodyDiv w:val="1"/>
      <w:marLeft w:val="0"/>
      <w:marRight w:val="0"/>
      <w:marTop w:val="0"/>
      <w:marBottom w:val="0"/>
      <w:divBdr>
        <w:top w:val="none" w:sz="0" w:space="0" w:color="auto"/>
        <w:left w:val="none" w:sz="0" w:space="0" w:color="auto"/>
        <w:bottom w:val="none" w:sz="0" w:space="0" w:color="auto"/>
        <w:right w:val="none" w:sz="0" w:space="0" w:color="auto"/>
      </w:divBdr>
      <w:divsChild>
        <w:div w:id="139808845">
          <w:blockQuote w:val="1"/>
          <w:marLeft w:val="0"/>
          <w:marRight w:val="0"/>
          <w:marTop w:val="0"/>
          <w:marBottom w:val="375"/>
          <w:divBdr>
            <w:top w:val="none" w:sz="0" w:space="0" w:color="auto"/>
            <w:left w:val="none" w:sz="0" w:space="0" w:color="auto"/>
            <w:bottom w:val="none" w:sz="0" w:space="0" w:color="auto"/>
            <w:right w:val="none" w:sz="0" w:space="0" w:color="auto"/>
          </w:divBdr>
        </w:div>
      </w:divsChild>
    </w:div>
    <w:div w:id="575629122">
      <w:bodyDiv w:val="1"/>
      <w:marLeft w:val="0"/>
      <w:marRight w:val="0"/>
      <w:marTop w:val="0"/>
      <w:marBottom w:val="0"/>
      <w:divBdr>
        <w:top w:val="none" w:sz="0" w:space="0" w:color="auto"/>
        <w:left w:val="none" w:sz="0" w:space="0" w:color="auto"/>
        <w:bottom w:val="none" w:sz="0" w:space="0" w:color="auto"/>
        <w:right w:val="none" w:sz="0" w:space="0" w:color="auto"/>
      </w:divBdr>
      <w:divsChild>
        <w:div w:id="184253623">
          <w:marLeft w:val="0"/>
          <w:marRight w:val="0"/>
          <w:marTop w:val="0"/>
          <w:marBottom w:val="0"/>
          <w:divBdr>
            <w:top w:val="none" w:sz="0" w:space="0" w:color="auto"/>
            <w:left w:val="none" w:sz="0" w:space="0" w:color="auto"/>
            <w:bottom w:val="none" w:sz="0" w:space="0" w:color="auto"/>
            <w:right w:val="none" w:sz="0" w:space="0" w:color="auto"/>
          </w:divBdr>
          <w:divsChild>
            <w:div w:id="899362593">
              <w:marLeft w:val="0"/>
              <w:marRight w:val="0"/>
              <w:marTop w:val="0"/>
              <w:marBottom w:val="0"/>
              <w:divBdr>
                <w:top w:val="none" w:sz="0" w:space="0" w:color="auto"/>
                <w:left w:val="none" w:sz="0" w:space="0" w:color="auto"/>
                <w:bottom w:val="none" w:sz="0" w:space="0" w:color="auto"/>
                <w:right w:val="none" w:sz="0" w:space="0" w:color="auto"/>
              </w:divBdr>
            </w:div>
          </w:divsChild>
        </w:div>
        <w:div w:id="251935058">
          <w:marLeft w:val="0"/>
          <w:marRight w:val="0"/>
          <w:marTop w:val="0"/>
          <w:marBottom w:val="0"/>
          <w:divBdr>
            <w:top w:val="none" w:sz="0" w:space="0" w:color="auto"/>
            <w:left w:val="none" w:sz="0" w:space="0" w:color="auto"/>
            <w:bottom w:val="none" w:sz="0" w:space="0" w:color="auto"/>
            <w:right w:val="none" w:sz="0" w:space="0" w:color="auto"/>
          </w:divBdr>
          <w:divsChild>
            <w:div w:id="95903894">
              <w:marLeft w:val="0"/>
              <w:marRight w:val="0"/>
              <w:marTop w:val="0"/>
              <w:marBottom w:val="0"/>
              <w:divBdr>
                <w:top w:val="none" w:sz="0" w:space="0" w:color="auto"/>
                <w:left w:val="none" w:sz="0" w:space="0" w:color="auto"/>
                <w:bottom w:val="none" w:sz="0" w:space="0" w:color="auto"/>
                <w:right w:val="none" w:sz="0" w:space="0" w:color="auto"/>
              </w:divBdr>
            </w:div>
          </w:divsChild>
        </w:div>
        <w:div w:id="908274281">
          <w:marLeft w:val="0"/>
          <w:marRight w:val="0"/>
          <w:marTop w:val="0"/>
          <w:marBottom w:val="0"/>
          <w:divBdr>
            <w:top w:val="none" w:sz="0" w:space="0" w:color="auto"/>
            <w:left w:val="none" w:sz="0" w:space="0" w:color="auto"/>
            <w:bottom w:val="none" w:sz="0" w:space="0" w:color="auto"/>
            <w:right w:val="none" w:sz="0" w:space="0" w:color="auto"/>
          </w:divBdr>
        </w:div>
      </w:divsChild>
    </w:div>
    <w:div w:id="575750216">
      <w:bodyDiv w:val="1"/>
      <w:marLeft w:val="0"/>
      <w:marRight w:val="0"/>
      <w:marTop w:val="0"/>
      <w:marBottom w:val="0"/>
      <w:divBdr>
        <w:top w:val="none" w:sz="0" w:space="0" w:color="auto"/>
        <w:left w:val="none" w:sz="0" w:space="0" w:color="auto"/>
        <w:bottom w:val="none" w:sz="0" w:space="0" w:color="auto"/>
        <w:right w:val="none" w:sz="0" w:space="0" w:color="auto"/>
      </w:divBdr>
      <w:divsChild>
        <w:div w:id="583299055">
          <w:marLeft w:val="0"/>
          <w:marRight w:val="0"/>
          <w:marTop w:val="150"/>
          <w:marBottom w:val="150"/>
          <w:divBdr>
            <w:top w:val="single" w:sz="6" w:space="4" w:color="D7D7D7"/>
            <w:left w:val="none" w:sz="0" w:space="0" w:color="auto"/>
            <w:bottom w:val="single" w:sz="6" w:space="4" w:color="D7D7D7"/>
            <w:right w:val="none" w:sz="0" w:space="0" w:color="auto"/>
          </w:divBdr>
        </w:div>
        <w:div w:id="1067846958">
          <w:marLeft w:val="0"/>
          <w:marRight w:val="0"/>
          <w:marTop w:val="0"/>
          <w:marBottom w:val="0"/>
          <w:divBdr>
            <w:top w:val="none" w:sz="0" w:space="0" w:color="auto"/>
            <w:left w:val="none" w:sz="0" w:space="0" w:color="auto"/>
            <w:bottom w:val="none" w:sz="0" w:space="0" w:color="auto"/>
            <w:right w:val="none" w:sz="0" w:space="0" w:color="auto"/>
          </w:divBdr>
        </w:div>
      </w:divsChild>
    </w:div>
    <w:div w:id="575822707">
      <w:bodyDiv w:val="1"/>
      <w:marLeft w:val="0"/>
      <w:marRight w:val="0"/>
      <w:marTop w:val="0"/>
      <w:marBottom w:val="0"/>
      <w:divBdr>
        <w:top w:val="none" w:sz="0" w:space="0" w:color="auto"/>
        <w:left w:val="none" w:sz="0" w:space="0" w:color="auto"/>
        <w:bottom w:val="none" w:sz="0" w:space="0" w:color="auto"/>
        <w:right w:val="none" w:sz="0" w:space="0" w:color="auto"/>
      </w:divBdr>
      <w:divsChild>
        <w:div w:id="433552770">
          <w:marLeft w:val="0"/>
          <w:marRight w:val="0"/>
          <w:marTop w:val="0"/>
          <w:marBottom w:val="0"/>
          <w:divBdr>
            <w:top w:val="none" w:sz="0" w:space="0" w:color="auto"/>
            <w:left w:val="none" w:sz="0" w:space="0" w:color="auto"/>
            <w:bottom w:val="none" w:sz="0" w:space="0" w:color="auto"/>
            <w:right w:val="none" w:sz="0" w:space="0" w:color="auto"/>
          </w:divBdr>
        </w:div>
      </w:divsChild>
    </w:div>
    <w:div w:id="575826458">
      <w:bodyDiv w:val="1"/>
      <w:marLeft w:val="0"/>
      <w:marRight w:val="0"/>
      <w:marTop w:val="0"/>
      <w:marBottom w:val="0"/>
      <w:divBdr>
        <w:top w:val="none" w:sz="0" w:space="0" w:color="auto"/>
        <w:left w:val="none" w:sz="0" w:space="0" w:color="auto"/>
        <w:bottom w:val="none" w:sz="0" w:space="0" w:color="auto"/>
        <w:right w:val="none" w:sz="0" w:space="0" w:color="auto"/>
      </w:divBdr>
    </w:div>
    <w:div w:id="575867630">
      <w:bodyDiv w:val="1"/>
      <w:marLeft w:val="0"/>
      <w:marRight w:val="0"/>
      <w:marTop w:val="0"/>
      <w:marBottom w:val="0"/>
      <w:divBdr>
        <w:top w:val="none" w:sz="0" w:space="0" w:color="auto"/>
        <w:left w:val="none" w:sz="0" w:space="0" w:color="auto"/>
        <w:bottom w:val="none" w:sz="0" w:space="0" w:color="auto"/>
        <w:right w:val="none" w:sz="0" w:space="0" w:color="auto"/>
      </w:divBdr>
      <w:divsChild>
        <w:div w:id="237254807">
          <w:marLeft w:val="0"/>
          <w:marRight w:val="0"/>
          <w:marTop w:val="0"/>
          <w:marBottom w:val="0"/>
          <w:divBdr>
            <w:top w:val="none" w:sz="0" w:space="0" w:color="auto"/>
            <w:left w:val="none" w:sz="0" w:space="0" w:color="auto"/>
            <w:bottom w:val="none" w:sz="0" w:space="0" w:color="auto"/>
            <w:right w:val="none" w:sz="0" w:space="0" w:color="auto"/>
          </w:divBdr>
        </w:div>
      </w:divsChild>
    </w:div>
    <w:div w:id="575895405">
      <w:bodyDiv w:val="1"/>
      <w:marLeft w:val="0"/>
      <w:marRight w:val="0"/>
      <w:marTop w:val="0"/>
      <w:marBottom w:val="0"/>
      <w:divBdr>
        <w:top w:val="none" w:sz="0" w:space="0" w:color="auto"/>
        <w:left w:val="none" w:sz="0" w:space="0" w:color="auto"/>
        <w:bottom w:val="none" w:sz="0" w:space="0" w:color="auto"/>
        <w:right w:val="none" w:sz="0" w:space="0" w:color="auto"/>
      </w:divBdr>
    </w:div>
    <w:div w:id="575936189">
      <w:bodyDiv w:val="1"/>
      <w:marLeft w:val="0"/>
      <w:marRight w:val="0"/>
      <w:marTop w:val="0"/>
      <w:marBottom w:val="0"/>
      <w:divBdr>
        <w:top w:val="none" w:sz="0" w:space="0" w:color="auto"/>
        <w:left w:val="none" w:sz="0" w:space="0" w:color="auto"/>
        <w:bottom w:val="none" w:sz="0" w:space="0" w:color="auto"/>
        <w:right w:val="none" w:sz="0" w:space="0" w:color="auto"/>
      </w:divBdr>
    </w:div>
    <w:div w:id="576135725">
      <w:bodyDiv w:val="1"/>
      <w:marLeft w:val="0"/>
      <w:marRight w:val="0"/>
      <w:marTop w:val="0"/>
      <w:marBottom w:val="0"/>
      <w:divBdr>
        <w:top w:val="none" w:sz="0" w:space="0" w:color="auto"/>
        <w:left w:val="none" w:sz="0" w:space="0" w:color="auto"/>
        <w:bottom w:val="none" w:sz="0" w:space="0" w:color="auto"/>
        <w:right w:val="none" w:sz="0" w:space="0" w:color="auto"/>
      </w:divBdr>
      <w:divsChild>
        <w:div w:id="634530920">
          <w:marLeft w:val="0"/>
          <w:marRight w:val="0"/>
          <w:marTop w:val="0"/>
          <w:marBottom w:val="0"/>
          <w:divBdr>
            <w:top w:val="none" w:sz="0" w:space="0" w:color="auto"/>
            <w:left w:val="none" w:sz="0" w:space="0" w:color="auto"/>
            <w:bottom w:val="none" w:sz="0" w:space="0" w:color="auto"/>
            <w:right w:val="none" w:sz="0" w:space="0" w:color="auto"/>
          </w:divBdr>
        </w:div>
      </w:divsChild>
    </w:div>
    <w:div w:id="576325765">
      <w:bodyDiv w:val="1"/>
      <w:marLeft w:val="0"/>
      <w:marRight w:val="0"/>
      <w:marTop w:val="0"/>
      <w:marBottom w:val="0"/>
      <w:divBdr>
        <w:top w:val="none" w:sz="0" w:space="0" w:color="auto"/>
        <w:left w:val="none" w:sz="0" w:space="0" w:color="auto"/>
        <w:bottom w:val="none" w:sz="0" w:space="0" w:color="auto"/>
        <w:right w:val="none" w:sz="0" w:space="0" w:color="auto"/>
      </w:divBdr>
    </w:div>
    <w:div w:id="576399783">
      <w:bodyDiv w:val="1"/>
      <w:marLeft w:val="0"/>
      <w:marRight w:val="0"/>
      <w:marTop w:val="0"/>
      <w:marBottom w:val="0"/>
      <w:divBdr>
        <w:top w:val="none" w:sz="0" w:space="0" w:color="auto"/>
        <w:left w:val="none" w:sz="0" w:space="0" w:color="auto"/>
        <w:bottom w:val="none" w:sz="0" w:space="0" w:color="auto"/>
        <w:right w:val="none" w:sz="0" w:space="0" w:color="auto"/>
      </w:divBdr>
    </w:div>
    <w:div w:id="576475846">
      <w:bodyDiv w:val="1"/>
      <w:marLeft w:val="0"/>
      <w:marRight w:val="0"/>
      <w:marTop w:val="0"/>
      <w:marBottom w:val="0"/>
      <w:divBdr>
        <w:top w:val="none" w:sz="0" w:space="0" w:color="auto"/>
        <w:left w:val="none" w:sz="0" w:space="0" w:color="auto"/>
        <w:bottom w:val="none" w:sz="0" w:space="0" w:color="auto"/>
        <w:right w:val="none" w:sz="0" w:space="0" w:color="auto"/>
      </w:divBdr>
      <w:divsChild>
        <w:div w:id="1673334744">
          <w:marLeft w:val="0"/>
          <w:marRight w:val="0"/>
          <w:marTop w:val="0"/>
          <w:marBottom w:val="0"/>
          <w:divBdr>
            <w:top w:val="none" w:sz="0" w:space="0" w:color="auto"/>
            <w:left w:val="none" w:sz="0" w:space="0" w:color="auto"/>
            <w:bottom w:val="none" w:sz="0" w:space="0" w:color="auto"/>
            <w:right w:val="none" w:sz="0" w:space="0" w:color="auto"/>
          </w:divBdr>
        </w:div>
      </w:divsChild>
    </w:div>
    <w:div w:id="576787206">
      <w:bodyDiv w:val="1"/>
      <w:marLeft w:val="0"/>
      <w:marRight w:val="0"/>
      <w:marTop w:val="0"/>
      <w:marBottom w:val="0"/>
      <w:divBdr>
        <w:top w:val="none" w:sz="0" w:space="0" w:color="auto"/>
        <w:left w:val="none" w:sz="0" w:space="0" w:color="auto"/>
        <w:bottom w:val="none" w:sz="0" w:space="0" w:color="auto"/>
        <w:right w:val="none" w:sz="0" w:space="0" w:color="auto"/>
      </w:divBdr>
      <w:divsChild>
        <w:div w:id="817263797">
          <w:marLeft w:val="-30"/>
          <w:marRight w:val="0"/>
          <w:marTop w:val="0"/>
          <w:marBottom w:val="0"/>
          <w:divBdr>
            <w:top w:val="none" w:sz="0" w:space="0" w:color="auto"/>
            <w:left w:val="none" w:sz="0" w:space="0" w:color="auto"/>
            <w:bottom w:val="none" w:sz="0" w:space="0" w:color="auto"/>
            <w:right w:val="none" w:sz="0" w:space="0" w:color="auto"/>
          </w:divBdr>
        </w:div>
      </w:divsChild>
    </w:div>
    <w:div w:id="576984121">
      <w:bodyDiv w:val="1"/>
      <w:marLeft w:val="0"/>
      <w:marRight w:val="0"/>
      <w:marTop w:val="0"/>
      <w:marBottom w:val="0"/>
      <w:divBdr>
        <w:top w:val="none" w:sz="0" w:space="0" w:color="auto"/>
        <w:left w:val="none" w:sz="0" w:space="0" w:color="auto"/>
        <w:bottom w:val="none" w:sz="0" w:space="0" w:color="auto"/>
        <w:right w:val="none" w:sz="0" w:space="0" w:color="auto"/>
      </w:divBdr>
      <w:divsChild>
        <w:div w:id="716781597">
          <w:marLeft w:val="0"/>
          <w:marRight w:val="0"/>
          <w:marTop w:val="300"/>
          <w:marBottom w:val="300"/>
          <w:divBdr>
            <w:top w:val="none" w:sz="0" w:space="0" w:color="auto"/>
            <w:left w:val="none" w:sz="0" w:space="0" w:color="auto"/>
            <w:bottom w:val="none" w:sz="0" w:space="0" w:color="auto"/>
            <w:right w:val="none" w:sz="0" w:space="0" w:color="auto"/>
          </w:divBdr>
          <w:divsChild>
            <w:div w:id="404499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7133012">
      <w:bodyDiv w:val="1"/>
      <w:marLeft w:val="0"/>
      <w:marRight w:val="0"/>
      <w:marTop w:val="0"/>
      <w:marBottom w:val="0"/>
      <w:divBdr>
        <w:top w:val="none" w:sz="0" w:space="0" w:color="auto"/>
        <w:left w:val="none" w:sz="0" w:space="0" w:color="auto"/>
        <w:bottom w:val="none" w:sz="0" w:space="0" w:color="auto"/>
        <w:right w:val="none" w:sz="0" w:space="0" w:color="auto"/>
      </w:divBdr>
    </w:div>
    <w:div w:id="577441258">
      <w:bodyDiv w:val="1"/>
      <w:marLeft w:val="0"/>
      <w:marRight w:val="0"/>
      <w:marTop w:val="0"/>
      <w:marBottom w:val="0"/>
      <w:divBdr>
        <w:top w:val="none" w:sz="0" w:space="0" w:color="auto"/>
        <w:left w:val="none" w:sz="0" w:space="0" w:color="auto"/>
        <w:bottom w:val="none" w:sz="0" w:space="0" w:color="auto"/>
        <w:right w:val="none" w:sz="0" w:space="0" w:color="auto"/>
      </w:divBdr>
      <w:divsChild>
        <w:div w:id="1074425861">
          <w:marLeft w:val="0"/>
          <w:marRight w:val="0"/>
          <w:marTop w:val="300"/>
          <w:marBottom w:val="0"/>
          <w:divBdr>
            <w:top w:val="none" w:sz="0" w:space="0" w:color="auto"/>
            <w:left w:val="none" w:sz="0" w:space="0" w:color="auto"/>
            <w:bottom w:val="none" w:sz="0" w:space="0" w:color="auto"/>
            <w:right w:val="none" w:sz="0" w:space="0" w:color="auto"/>
          </w:divBdr>
        </w:div>
      </w:divsChild>
    </w:div>
    <w:div w:id="577446789">
      <w:bodyDiv w:val="1"/>
      <w:marLeft w:val="0"/>
      <w:marRight w:val="0"/>
      <w:marTop w:val="0"/>
      <w:marBottom w:val="0"/>
      <w:divBdr>
        <w:top w:val="none" w:sz="0" w:space="0" w:color="auto"/>
        <w:left w:val="none" w:sz="0" w:space="0" w:color="auto"/>
        <w:bottom w:val="none" w:sz="0" w:space="0" w:color="auto"/>
        <w:right w:val="none" w:sz="0" w:space="0" w:color="auto"/>
      </w:divBdr>
    </w:div>
    <w:div w:id="577600336">
      <w:bodyDiv w:val="1"/>
      <w:marLeft w:val="0"/>
      <w:marRight w:val="0"/>
      <w:marTop w:val="0"/>
      <w:marBottom w:val="0"/>
      <w:divBdr>
        <w:top w:val="none" w:sz="0" w:space="0" w:color="auto"/>
        <w:left w:val="none" w:sz="0" w:space="0" w:color="auto"/>
        <w:bottom w:val="none" w:sz="0" w:space="0" w:color="auto"/>
        <w:right w:val="none" w:sz="0" w:space="0" w:color="auto"/>
      </w:divBdr>
      <w:divsChild>
        <w:div w:id="208420452">
          <w:marLeft w:val="0"/>
          <w:marRight w:val="0"/>
          <w:marTop w:val="0"/>
          <w:marBottom w:val="0"/>
          <w:divBdr>
            <w:top w:val="none" w:sz="0" w:space="0" w:color="auto"/>
            <w:left w:val="none" w:sz="0" w:space="0" w:color="auto"/>
            <w:bottom w:val="none" w:sz="0" w:space="0" w:color="auto"/>
            <w:right w:val="none" w:sz="0" w:space="0" w:color="auto"/>
          </w:divBdr>
        </w:div>
      </w:divsChild>
    </w:div>
    <w:div w:id="577640434">
      <w:bodyDiv w:val="1"/>
      <w:marLeft w:val="0"/>
      <w:marRight w:val="0"/>
      <w:marTop w:val="0"/>
      <w:marBottom w:val="0"/>
      <w:divBdr>
        <w:top w:val="none" w:sz="0" w:space="0" w:color="auto"/>
        <w:left w:val="none" w:sz="0" w:space="0" w:color="auto"/>
        <w:bottom w:val="none" w:sz="0" w:space="0" w:color="auto"/>
        <w:right w:val="none" w:sz="0" w:space="0" w:color="auto"/>
      </w:divBdr>
    </w:div>
    <w:div w:id="577713244">
      <w:bodyDiv w:val="1"/>
      <w:marLeft w:val="0"/>
      <w:marRight w:val="0"/>
      <w:marTop w:val="0"/>
      <w:marBottom w:val="0"/>
      <w:divBdr>
        <w:top w:val="none" w:sz="0" w:space="0" w:color="auto"/>
        <w:left w:val="none" w:sz="0" w:space="0" w:color="auto"/>
        <w:bottom w:val="none" w:sz="0" w:space="0" w:color="auto"/>
        <w:right w:val="none" w:sz="0" w:space="0" w:color="auto"/>
      </w:divBdr>
      <w:divsChild>
        <w:div w:id="2048749883">
          <w:marLeft w:val="0"/>
          <w:marRight w:val="0"/>
          <w:marTop w:val="0"/>
          <w:marBottom w:val="0"/>
          <w:divBdr>
            <w:top w:val="none" w:sz="0" w:space="0" w:color="auto"/>
            <w:left w:val="none" w:sz="0" w:space="0" w:color="auto"/>
            <w:bottom w:val="none" w:sz="0" w:space="0" w:color="auto"/>
            <w:right w:val="none" w:sz="0" w:space="0" w:color="auto"/>
          </w:divBdr>
          <w:divsChild>
            <w:div w:id="2111855615">
              <w:marLeft w:val="0"/>
              <w:marRight w:val="0"/>
              <w:marTop w:val="0"/>
              <w:marBottom w:val="0"/>
              <w:divBdr>
                <w:top w:val="none" w:sz="0" w:space="0" w:color="auto"/>
                <w:left w:val="none" w:sz="0" w:space="0" w:color="auto"/>
                <w:bottom w:val="none" w:sz="0" w:space="0" w:color="auto"/>
                <w:right w:val="none" w:sz="0" w:space="0" w:color="auto"/>
              </w:divBdr>
            </w:div>
          </w:divsChild>
        </w:div>
        <w:div w:id="1309632837">
          <w:marLeft w:val="0"/>
          <w:marRight w:val="0"/>
          <w:marTop w:val="0"/>
          <w:marBottom w:val="0"/>
          <w:divBdr>
            <w:top w:val="none" w:sz="0" w:space="0" w:color="auto"/>
            <w:left w:val="none" w:sz="0" w:space="0" w:color="auto"/>
            <w:bottom w:val="none" w:sz="0" w:space="0" w:color="auto"/>
            <w:right w:val="none" w:sz="0" w:space="0" w:color="auto"/>
          </w:divBdr>
        </w:div>
        <w:div w:id="1602496586">
          <w:marLeft w:val="0"/>
          <w:marRight w:val="0"/>
          <w:marTop w:val="0"/>
          <w:marBottom w:val="0"/>
          <w:divBdr>
            <w:top w:val="none" w:sz="0" w:space="0" w:color="auto"/>
            <w:left w:val="none" w:sz="0" w:space="0" w:color="auto"/>
            <w:bottom w:val="none" w:sz="0" w:space="0" w:color="auto"/>
            <w:right w:val="none" w:sz="0" w:space="0" w:color="auto"/>
          </w:divBdr>
        </w:div>
      </w:divsChild>
    </w:div>
    <w:div w:id="577715906">
      <w:bodyDiv w:val="1"/>
      <w:marLeft w:val="0"/>
      <w:marRight w:val="0"/>
      <w:marTop w:val="0"/>
      <w:marBottom w:val="0"/>
      <w:divBdr>
        <w:top w:val="none" w:sz="0" w:space="0" w:color="auto"/>
        <w:left w:val="none" w:sz="0" w:space="0" w:color="auto"/>
        <w:bottom w:val="none" w:sz="0" w:space="0" w:color="auto"/>
        <w:right w:val="none" w:sz="0" w:space="0" w:color="auto"/>
      </w:divBdr>
      <w:divsChild>
        <w:div w:id="863009648">
          <w:marLeft w:val="0"/>
          <w:marRight w:val="0"/>
          <w:marTop w:val="0"/>
          <w:marBottom w:val="0"/>
          <w:divBdr>
            <w:top w:val="none" w:sz="0" w:space="0" w:color="auto"/>
            <w:left w:val="none" w:sz="0" w:space="0" w:color="auto"/>
            <w:bottom w:val="none" w:sz="0" w:space="0" w:color="auto"/>
            <w:right w:val="none" w:sz="0" w:space="0" w:color="auto"/>
          </w:divBdr>
        </w:div>
      </w:divsChild>
    </w:div>
    <w:div w:id="577791185">
      <w:bodyDiv w:val="1"/>
      <w:marLeft w:val="0"/>
      <w:marRight w:val="0"/>
      <w:marTop w:val="0"/>
      <w:marBottom w:val="0"/>
      <w:divBdr>
        <w:top w:val="none" w:sz="0" w:space="0" w:color="auto"/>
        <w:left w:val="none" w:sz="0" w:space="0" w:color="auto"/>
        <w:bottom w:val="none" w:sz="0" w:space="0" w:color="auto"/>
        <w:right w:val="none" w:sz="0" w:space="0" w:color="auto"/>
      </w:divBdr>
      <w:divsChild>
        <w:div w:id="570622003">
          <w:marLeft w:val="0"/>
          <w:marRight w:val="0"/>
          <w:marTop w:val="0"/>
          <w:marBottom w:val="0"/>
          <w:divBdr>
            <w:top w:val="none" w:sz="0" w:space="0" w:color="auto"/>
            <w:left w:val="none" w:sz="0" w:space="0" w:color="auto"/>
            <w:bottom w:val="none" w:sz="0" w:space="0" w:color="auto"/>
            <w:right w:val="none" w:sz="0" w:space="0" w:color="auto"/>
          </w:divBdr>
        </w:div>
      </w:divsChild>
    </w:div>
    <w:div w:id="578439855">
      <w:bodyDiv w:val="1"/>
      <w:marLeft w:val="0"/>
      <w:marRight w:val="0"/>
      <w:marTop w:val="0"/>
      <w:marBottom w:val="0"/>
      <w:divBdr>
        <w:top w:val="none" w:sz="0" w:space="0" w:color="auto"/>
        <w:left w:val="none" w:sz="0" w:space="0" w:color="auto"/>
        <w:bottom w:val="none" w:sz="0" w:space="0" w:color="auto"/>
        <w:right w:val="none" w:sz="0" w:space="0" w:color="auto"/>
      </w:divBdr>
      <w:divsChild>
        <w:div w:id="41564028">
          <w:marLeft w:val="0"/>
          <w:marRight w:val="0"/>
          <w:marTop w:val="0"/>
          <w:marBottom w:val="0"/>
          <w:divBdr>
            <w:top w:val="none" w:sz="0" w:space="0" w:color="auto"/>
            <w:left w:val="none" w:sz="0" w:space="0" w:color="auto"/>
            <w:bottom w:val="none" w:sz="0" w:space="0" w:color="auto"/>
            <w:right w:val="none" w:sz="0" w:space="0" w:color="auto"/>
          </w:divBdr>
        </w:div>
      </w:divsChild>
    </w:div>
    <w:div w:id="578444242">
      <w:bodyDiv w:val="1"/>
      <w:marLeft w:val="0"/>
      <w:marRight w:val="0"/>
      <w:marTop w:val="0"/>
      <w:marBottom w:val="0"/>
      <w:divBdr>
        <w:top w:val="none" w:sz="0" w:space="0" w:color="auto"/>
        <w:left w:val="none" w:sz="0" w:space="0" w:color="auto"/>
        <w:bottom w:val="none" w:sz="0" w:space="0" w:color="auto"/>
        <w:right w:val="none" w:sz="0" w:space="0" w:color="auto"/>
      </w:divBdr>
    </w:div>
    <w:div w:id="578518371">
      <w:bodyDiv w:val="1"/>
      <w:marLeft w:val="0"/>
      <w:marRight w:val="0"/>
      <w:marTop w:val="0"/>
      <w:marBottom w:val="0"/>
      <w:divBdr>
        <w:top w:val="none" w:sz="0" w:space="0" w:color="auto"/>
        <w:left w:val="none" w:sz="0" w:space="0" w:color="auto"/>
        <w:bottom w:val="none" w:sz="0" w:space="0" w:color="auto"/>
        <w:right w:val="none" w:sz="0" w:space="0" w:color="auto"/>
      </w:divBdr>
    </w:div>
    <w:div w:id="578565985">
      <w:bodyDiv w:val="1"/>
      <w:marLeft w:val="0"/>
      <w:marRight w:val="0"/>
      <w:marTop w:val="0"/>
      <w:marBottom w:val="0"/>
      <w:divBdr>
        <w:top w:val="none" w:sz="0" w:space="0" w:color="auto"/>
        <w:left w:val="none" w:sz="0" w:space="0" w:color="auto"/>
        <w:bottom w:val="none" w:sz="0" w:space="0" w:color="auto"/>
        <w:right w:val="none" w:sz="0" w:space="0" w:color="auto"/>
      </w:divBdr>
      <w:divsChild>
        <w:div w:id="161162520">
          <w:marLeft w:val="0"/>
          <w:marRight w:val="0"/>
          <w:marTop w:val="0"/>
          <w:marBottom w:val="0"/>
          <w:divBdr>
            <w:top w:val="none" w:sz="0" w:space="0" w:color="auto"/>
            <w:left w:val="none" w:sz="0" w:space="0" w:color="auto"/>
            <w:bottom w:val="none" w:sz="0" w:space="0" w:color="auto"/>
            <w:right w:val="none" w:sz="0" w:space="0" w:color="auto"/>
          </w:divBdr>
        </w:div>
      </w:divsChild>
    </w:div>
    <w:div w:id="578638993">
      <w:bodyDiv w:val="1"/>
      <w:marLeft w:val="0"/>
      <w:marRight w:val="0"/>
      <w:marTop w:val="0"/>
      <w:marBottom w:val="0"/>
      <w:divBdr>
        <w:top w:val="none" w:sz="0" w:space="0" w:color="auto"/>
        <w:left w:val="none" w:sz="0" w:space="0" w:color="auto"/>
        <w:bottom w:val="none" w:sz="0" w:space="0" w:color="auto"/>
        <w:right w:val="none" w:sz="0" w:space="0" w:color="auto"/>
      </w:divBdr>
      <w:divsChild>
        <w:div w:id="1063406848">
          <w:marLeft w:val="0"/>
          <w:marRight w:val="0"/>
          <w:marTop w:val="0"/>
          <w:marBottom w:val="0"/>
          <w:divBdr>
            <w:top w:val="none" w:sz="0" w:space="0" w:color="auto"/>
            <w:left w:val="none" w:sz="0" w:space="0" w:color="auto"/>
            <w:bottom w:val="none" w:sz="0" w:space="0" w:color="auto"/>
            <w:right w:val="none" w:sz="0" w:space="0" w:color="auto"/>
          </w:divBdr>
          <w:divsChild>
            <w:div w:id="84696809">
              <w:marLeft w:val="0"/>
              <w:marRight w:val="0"/>
              <w:marTop w:val="0"/>
              <w:marBottom w:val="0"/>
              <w:divBdr>
                <w:top w:val="none" w:sz="0" w:space="0" w:color="auto"/>
                <w:left w:val="none" w:sz="0" w:space="0" w:color="auto"/>
                <w:bottom w:val="none" w:sz="0" w:space="0" w:color="auto"/>
                <w:right w:val="none" w:sz="0" w:space="0" w:color="auto"/>
              </w:divBdr>
              <w:divsChild>
                <w:div w:id="666056448">
                  <w:marLeft w:val="0"/>
                  <w:marRight w:val="0"/>
                  <w:marTop w:val="0"/>
                  <w:marBottom w:val="0"/>
                  <w:divBdr>
                    <w:top w:val="none" w:sz="0" w:space="0" w:color="auto"/>
                    <w:left w:val="none" w:sz="0" w:space="0" w:color="auto"/>
                    <w:bottom w:val="none" w:sz="0" w:space="0" w:color="auto"/>
                    <w:right w:val="none" w:sz="0" w:space="0" w:color="auto"/>
                  </w:divBdr>
                  <w:divsChild>
                    <w:div w:id="904024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8709314">
      <w:bodyDiv w:val="1"/>
      <w:marLeft w:val="0"/>
      <w:marRight w:val="0"/>
      <w:marTop w:val="0"/>
      <w:marBottom w:val="0"/>
      <w:divBdr>
        <w:top w:val="none" w:sz="0" w:space="0" w:color="auto"/>
        <w:left w:val="none" w:sz="0" w:space="0" w:color="auto"/>
        <w:bottom w:val="none" w:sz="0" w:space="0" w:color="auto"/>
        <w:right w:val="none" w:sz="0" w:space="0" w:color="auto"/>
      </w:divBdr>
      <w:divsChild>
        <w:div w:id="912932672">
          <w:marLeft w:val="0"/>
          <w:marRight w:val="0"/>
          <w:marTop w:val="0"/>
          <w:marBottom w:val="0"/>
          <w:divBdr>
            <w:top w:val="none" w:sz="0" w:space="0" w:color="auto"/>
            <w:left w:val="none" w:sz="0" w:space="0" w:color="auto"/>
            <w:bottom w:val="none" w:sz="0" w:space="0" w:color="auto"/>
            <w:right w:val="none" w:sz="0" w:space="0" w:color="auto"/>
          </w:divBdr>
        </w:div>
      </w:divsChild>
    </w:div>
    <w:div w:id="578713564">
      <w:bodyDiv w:val="1"/>
      <w:marLeft w:val="0"/>
      <w:marRight w:val="0"/>
      <w:marTop w:val="0"/>
      <w:marBottom w:val="0"/>
      <w:divBdr>
        <w:top w:val="none" w:sz="0" w:space="0" w:color="auto"/>
        <w:left w:val="none" w:sz="0" w:space="0" w:color="auto"/>
        <w:bottom w:val="none" w:sz="0" w:space="0" w:color="auto"/>
        <w:right w:val="none" w:sz="0" w:space="0" w:color="auto"/>
      </w:divBdr>
      <w:divsChild>
        <w:div w:id="2000159669">
          <w:marLeft w:val="0"/>
          <w:marRight w:val="0"/>
          <w:marTop w:val="0"/>
          <w:marBottom w:val="0"/>
          <w:divBdr>
            <w:top w:val="none" w:sz="0" w:space="0" w:color="auto"/>
            <w:left w:val="none" w:sz="0" w:space="0" w:color="auto"/>
            <w:bottom w:val="none" w:sz="0" w:space="0" w:color="auto"/>
            <w:right w:val="none" w:sz="0" w:space="0" w:color="auto"/>
          </w:divBdr>
        </w:div>
        <w:div w:id="930352641">
          <w:marLeft w:val="0"/>
          <w:marRight w:val="0"/>
          <w:marTop w:val="150"/>
          <w:marBottom w:val="150"/>
          <w:divBdr>
            <w:top w:val="single" w:sz="6" w:space="4" w:color="D7D7D7"/>
            <w:left w:val="none" w:sz="0" w:space="0" w:color="auto"/>
            <w:bottom w:val="single" w:sz="6" w:space="4" w:color="D7D7D7"/>
            <w:right w:val="none" w:sz="0" w:space="0" w:color="auto"/>
          </w:divBdr>
        </w:div>
        <w:div w:id="1431702116">
          <w:marLeft w:val="0"/>
          <w:marRight w:val="0"/>
          <w:marTop w:val="0"/>
          <w:marBottom w:val="0"/>
          <w:divBdr>
            <w:top w:val="none" w:sz="0" w:space="0" w:color="auto"/>
            <w:left w:val="none" w:sz="0" w:space="0" w:color="auto"/>
            <w:bottom w:val="none" w:sz="0" w:space="0" w:color="auto"/>
            <w:right w:val="none" w:sz="0" w:space="0" w:color="auto"/>
          </w:divBdr>
        </w:div>
      </w:divsChild>
    </w:div>
    <w:div w:id="578758368">
      <w:bodyDiv w:val="1"/>
      <w:marLeft w:val="0"/>
      <w:marRight w:val="0"/>
      <w:marTop w:val="0"/>
      <w:marBottom w:val="0"/>
      <w:divBdr>
        <w:top w:val="none" w:sz="0" w:space="0" w:color="auto"/>
        <w:left w:val="none" w:sz="0" w:space="0" w:color="auto"/>
        <w:bottom w:val="none" w:sz="0" w:space="0" w:color="auto"/>
        <w:right w:val="none" w:sz="0" w:space="0" w:color="auto"/>
      </w:divBdr>
      <w:divsChild>
        <w:div w:id="202908709">
          <w:marLeft w:val="0"/>
          <w:marRight w:val="0"/>
          <w:marTop w:val="0"/>
          <w:marBottom w:val="0"/>
          <w:divBdr>
            <w:top w:val="none" w:sz="0" w:space="0" w:color="auto"/>
            <w:left w:val="none" w:sz="0" w:space="0" w:color="auto"/>
            <w:bottom w:val="none" w:sz="0" w:space="0" w:color="auto"/>
            <w:right w:val="none" w:sz="0" w:space="0" w:color="auto"/>
          </w:divBdr>
        </w:div>
        <w:div w:id="733239625">
          <w:marLeft w:val="0"/>
          <w:marRight w:val="0"/>
          <w:marTop w:val="150"/>
          <w:marBottom w:val="150"/>
          <w:divBdr>
            <w:top w:val="single" w:sz="6" w:space="4" w:color="D7D7D7"/>
            <w:left w:val="none" w:sz="0" w:space="0" w:color="auto"/>
            <w:bottom w:val="single" w:sz="6" w:space="4" w:color="D7D7D7"/>
            <w:right w:val="none" w:sz="0" w:space="0" w:color="auto"/>
          </w:divBdr>
        </w:div>
      </w:divsChild>
    </w:div>
    <w:div w:id="578902499">
      <w:bodyDiv w:val="1"/>
      <w:marLeft w:val="0"/>
      <w:marRight w:val="0"/>
      <w:marTop w:val="0"/>
      <w:marBottom w:val="0"/>
      <w:divBdr>
        <w:top w:val="none" w:sz="0" w:space="0" w:color="auto"/>
        <w:left w:val="none" w:sz="0" w:space="0" w:color="auto"/>
        <w:bottom w:val="none" w:sz="0" w:space="0" w:color="auto"/>
        <w:right w:val="none" w:sz="0" w:space="0" w:color="auto"/>
      </w:divBdr>
      <w:divsChild>
        <w:div w:id="78601364">
          <w:marLeft w:val="0"/>
          <w:marRight w:val="0"/>
          <w:marTop w:val="0"/>
          <w:marBottom w:val="0"/>
          <w:divBdr>
            <w:top w:val="none" w:sz="0" w:space="0" w:color="auto"/>
            <w:left w:val="none" w:sz="0" w:space="0" w:color="auto"/>
            <w:bottom w:val="none" w:sz="0" w:space="0" w:color="auto"/>
            <w:right w:val="none" w:sz="0" w:space="0" w:color="auto"/>
          </w:divBdr>
        </w:div>
        <w:div w:id="345401439">
          <w:marLeft w:val="0"/>
          <w:marRight w:val="0"/>
          <w:marTop w:val="0"/>
          <w:marBottom w:val="0"/>
          <w:divBdr>
            <w:top w:val="none" w:sz="0" w:space="0" w:color="auto"/>
            <w:left w:val="none" w:sz="0" w:space="0" w:color="auto"/>
            <w:bottom w:val="none" w:sz="0" w:space="0" w:color="auto"/>
            <w:right w:val="none" w:sz="0" w:space="0" w:color="auto"/>
          </w:divBdr>
          <w:divsChild>
            <w:div w:id="1079716994">
              <w:marLeft w:val="0"/>
              <w:marRight w:val="0"/>
              <w:marTop w:val="0"/>
              <w:marBottom w:val="0"/>
              <w:divBdr>
                <w:top w:val="none" w:sz="0" w:space="0" w:color="auto"/>
                <w:left w:val="none" w:sz="0" w:space="0" w:color="auto"/>
                <w:bottom w:val="none" w:sz="0" w:space="0" w:color="auto"/>
                <w:right w:val="none" w:sz="0" w:space="0" w:color="auto"/>
              </w:divBdr>
            </w:div>
          </w:divsChild>
        </w:div>
        <w:div w:id="1016931545">
          <w:marLeft w:val="0"/>
          <w:marRight w:val="0"/>
          <w:marTop w:val="0"/>
          <w:marBottom w:val="0"/>
          <w:divBdr>
            <w:top w:val="none" w:sz="0" w:space="0" w:color="auto"/>
            <w:left w:val="none" w:sz="0" w:space="0" w:color="auto"/>
            <w:bottom w:val="none" w:sz="0" w:space="0" w:color="auto"/>
            <w:right w:val="none" w:sz="0" w:space="0" w:color="auto"/>
          </w:divBdr>
        </w:div>
      </w:divsChild>
    </w:div>
    <w:div w:id="578903311">
      <w:bodyDiv w:val="1"/>
      <w:marLeft w:val="0"/>
      <w:marRight w:val="0"/>
      <w:marTop w:val="0"/>
      <w:marBottom w:val="0"/>
      <w:divBdr>
        <w:top w:val="none" w:sz="0" w:space="0" w:color="auto"/>
        <w:left w:val="none" w:sz="0" w:space="0" w:color="auto"/>
        <w:bottom w:val="none" w:sz="0" w:space="0" w:color="auto"/>
        <w:right w:val="none" w:sz="0" w:space="0" w:color="auto"/>
      </w:divBdr>
      <w:divsChild>
        <w:div w:id="337586382">
          <w:marLeft w:val="0"/>
          <w:marRight w:val="0"/>
          <w:marTop w:val="0"/>
          <w:marBottom w:val="0"/>
          <w:divBdr>
            <w:top w:val="none" w:sz="0" w:space="0" w:color="auto"/>
            <w:left w:val="none" w:sz="0" w:space="0" w:color="auto"/>
            <w:bottom w:val="none" w:sz="0" w:space="0" w:color="auto"/>
            <w:right w:val="none" w:sz="0" w:space="0" w:color="auto"/>
          </w:divBdr>
        </w:div>
      </w:divsChild>
    </w:div>
    <w:div w:id="579096431">
      <w:bodyDiv w:val="1"/>
      <w:marLeft w:val="0"/>
      <w:marRight w:val="0"/>
      <w:marTop w:val="0"/>
      <w:marBottom w:val="0"/>
      <w:divBdr>
        <w:top w:val="none" w:sz="0" w:space="0" w:color="auto"/>
        <w:left w:val="none" w:sz="0" w:space="0" w:color="auto"/>
        <w:bottom w:val="none" w:sz="0" w:space="0" w:color="auto"/>
        <w:right w:val="none" w:sz="0" w:space="0" w:color="auto"/>
      </w:divBdr>
      <w:divsChild>
        <w:div w:id="173346714">
          <w:marLeft w:val="0"/>
          <w:marRight w:val="0"/>
          <w:marTop w:val="0"/>
          <w:marBottom w:val="0"/>
          <w:divBdr>
            <w:top w:val="none" w:sz="0" w:space="0" w:color="auto"/>
            <w:left w:val="none" w:sz="0" w:space="0" w:color="auto"/>
            <w:bottom w:val="none" w:sz="0" w:space="0" w:color="auto"/>
            <w:right w:val="none" w:sz="0" w:space="0" w:color="auto"/>
          </w:divBdr>
        </w:div>
      </w:divsChild>
    </w:div>
    <w:div w:id="579098785">
      <w:bodyDiv w:val="1"/>
      <w:marLeft w:val="0"/>
      <w:marRight w:val="0"/>
      <w:marTop w:val="0"/>
      <w:marBottom w:val="0"/>
      <w:divBdr>
        <w:top w:val="none" w:sz="0" w:space="0" w:color="auto"/>
        <w:left w:val="none" w:sz="0" w:space="0" w:color="auto"/>
        <w:bottom w:val="none" w:sz="0" w:space="0" w:color="auto"/>
        <w:right w:val="none" w:sz="0" w:space="0" w:color="auto"/>
      </w:divBdr>
      <w:divsChild>
        <w:div w:id="230429415">
          <w:marLeft w:val="0"/>
          <w:marRight w:val="0"/>
          <w:marTop w:val="0"/>
          <w:marBottom w:val="0"/>
          <w:divBdr>
            <w:top w:val="none" w:sz="0" w:space="0" w:color="auto"/>
            <w:left w:val="none" w:sz="0" w:space="0" w:color="auto"/>
            <w:bottom w:val="none" w:sz="0" w:space="0" w:color="auto"/>
            <w:right w:val="none" w:sz="0" w:space="0" w:color="auto"/>
          </w:divBdr>
        </w:div>
        <w:div w:id="571543924">
          <w:marLeft w:val="0"/>
          <w:marRight w:val="0"/>
          <w:marTop w:val="150"/>
          <w:marBottom w:val="150"/>
          <w:divBdr>
            <w:top w:val="single" w:sz="6" w:space="4" w:color="D7D7D7"/>
            <w:left w:val="none" w:sz="0" w:space="0" w:color="auto"/>
            <w:bottom w:val="single" w:sz="6" w:space="4" w:color="D7D7D7"/>
            <w:right w:val="none" w:sz="0" w:space="0" w:color="auto"/>
          </w:divBdr>
        </w:div>
        <w:div w:id="942805191">
          <w:marLeft w:val="0"/>
          <w:marRight w:val="0"/>
          <w:marTop w:val="0"/>
          <w:marBottom w:val="0"/>
          <w:divBdr>
            <w:top w:val="none" w:sz="0" w:space="0" w:color="auto"/>
            <w:left w:val="none" w:sz="0" w:space="0" w:color="auto"/>
            <w:bottom w:val="none" w:sz="0" w:space="0" w:color="auto"/>
            <w:right w:val="none" w:sz="0" w:space="0" w:color="auto"/>
          </w:divBdr>
        </w:div>
      </w:divsChild>
    </w:div>
    <w:div w:id="579146594">
      <w:bodyDiv w:val="1"/>
      <w:marLeft w:val="0"/>
      <w:marRight w:val="0"/>
      <w:marTop w:val="0"/>
      <w:marBottom w:val="0"/>
      <w:divBdr>
        <w:top w:val="none" w:sz="0" w:space="0" w:color="auto"/>
        <w:left w:val="none" w:sz="0" w:space="0" w:color="auto"/>
        <w:bottom w:val="none" w:sz="0" w:space="0" w:color="auto"/>
        <w:right w:val="none" w:sz="0" w:space="0" w:color="auto"/>
      </w:divBdr>
    </w:div>
    <w:div w:id="579170058">
      <w:bodyDiv w:val="1"/>
      <w:marLeft w:val="0"/>
      <w:marRight w:val="0"/>
      <w:marTop w:val="0"/>
      <w:marBottom w:val="0"/>
      <w:divBdr>
        <w:top w:val="none" w:sz="0" w:space="0" w:color="auto"/>
        <w:left w:val="none" w:sz="0" w:space="0" w:color="auto"/>
        <w:bottom w:val="none" w:sz="0" w:space="0" w:color="auto"/>
        <w:right w:val="none" w:sz="0" w:space="0" w:color="auto"/>
      </w:divBdr>
      <w:divsChild>
        <w:div w:id="133061319">
          <w:marLeft w:val="0"/>
          <w:marRight w:val="0"/>
          <w:marTop w:val="0"/>
          <w:marBottom w:val="0"/>
          <w:divBdr>
            <w:top w:val="none" w:sz="0" w:space="0" w:color="auto"/>
            <w:left w:val="none" w:sz="0" w:space="0" w:color="auto"/>
            <w:bottom w:val="none" w:sz="0" w:space="0" w:color="auto"/>
            <w:right w:val="none" w:sz="0" w:space="0" w:color="auto"/>
          </w:divBdr>
          <w:divsChild>
            <w:div w:id="724187010">
              <w:marLeft w:val="0"/>
              <w:marRight w:val="0"/>
              <w:marTop w:val="15"/>
              <w:marBottom w:val="0"/>
              <w:divBdr>
                <w:top w:val="none" w:sz="0" w:space="0" w:color="auto"/>
                <w:left w:val="none" w:sz="0" w:space="0" w:color="auto"/>
                <w:bottom w:val="none" w:sz="0" w:space="0" w:color="auto"/>
                <w:right w:val="none" w:sz="0" w:space="0" w:color="auto"/>
              </w:divBdr>
              <w:divsChild>
                <w:div w:id="1011183838">
                  <w:marLeft w:val="0"/>
                  <w:marRight w:val="0"/>
                  <w:marTop w:val="0"/>
                  <w:marBottom w:val="0"/>
                  <w:divBdr>
                    <w:top w:val="none" w:sz="0" w:space="0" w:color="auto"/>
                    <w:left w:val="none" w:sz="0" w:space="0" w:color="auto"/>
                    <w:bottom w:val="none" w:sz="0" w:space="0" w:color="auto"/>
                    <w:right w:val="none" w:sz="0" w:space="0" w:color="auto"/>
                  </w:divBdr>
                  <w:divsChild>
                    <w:div w:id="1665883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579221058">
      <w:bodyDiv w:val="1"/>
      <w:marLeft w:val="0"/>
      <w:marRight w:val="0"/>
      <w:marTop w:val="0"/>
      <w:marBottom w:val="0"/>
      <w:divBdr>
        <w:top w:val="none" w:sz="0" w:space="0" w:color="auto"/>
        <w:left w:val="none" w:sz="0" w:space="0" w:color="auto"/>
        <w:bottom w:val="none" w:sz="0" w:space="0" w:color="auto"/>
        <w:right w:val="none" w:sz="0" w:space="0" w:color="auto"/>
      </w:divBdr>
      <w:divsChild>
        <w:div w:id="914514955">
          <w:marLeft w:val="0"/>
          <w:marRight w:val="0"/>
          <w:marTop w:val="0"/>
          <w:marBottom w:val="0"/>
          <w:divBdr>
            <w:top w:val="none" w:sz="0" w:space="0" w:color="auto"/>
            <w:left w:val="none" w:sz="0" w:space="0" w:color="auto"/>
            <w:bottom w:val="none" w:sz="0" w:space="0" w:color="auto"/>
            <w:right w:val="none" w:sz="0" w:space="0" w:color="auto"/>
          </w:divBdr>
        </w:div>
      </w:divsChild>
    </w:div>
    <w:div w:id="579293504">
      <w:bodyDiv w:val="1"/>
      <w:marLeft w:val="0"/>
      <w:marRight w:val="0"/>
      <w:marTop w:val="0"/>
      <w:marBottom w:val="0"/>
      <w:divBdr>
        <w:top w:val="none" w:sz="0" w:space="0" w:color="auto"/>
        <w:left w:val="none" w:sz="0" w:space="0" w:color="auto"/>
        <w:bottom w:val="none" w:sz="0" w:space="0" w:color="auto"/>
        <w:right w:val="none" w:sz="0" w:space="0" w:color="auto"/>
      </w:divBdr>
      <w:divsChild>
        <w:div w:id="655837954">
          <w:marLeft w:val="0"/>
          <w:marRight w:val="0"/>
          <w:marTop w:val="0"/>
          <w:marBottom w:val="0"/>
          <w:divBdr>
            <w:top w:val="none" w:sz="0" w:space="0" w:color="auto"/>
            <w:left w:val="none" w:sz="0" w:space="0" w:color="auto"/>
            <w:bottom w:val="none" w:sz="0" w:space="0" w:color="auto"/>
            <w:right w:val="none" w:sz="0" w:space="0" w:color="auto"/>
          </w:divBdr>
          <w:divsChild>
            <w:div w:id="52582083">
              <w:marLeft w:val="0"/>
              <w:marRight w:val="0"/>
              <w:marTop w:val="0"/>
              <w:marBottom w:val="0"/>
              <w:divBdr>
                <w:top w:val="none" w:sz="0" w:space="0" w:color="auto"/>
                <w:left w:val="none" w:sz="0" w:space="0" w:color="auto"/>
                <w:bottom w:val="none" w:sz="0" w:space="0" w:color="auto"/>
                <w:right w:val="none" w:sz="0" w:space="0" w:color="auto"/>
              </w:divBdr>
              <w:divsChild>
                <w:div w:id="831483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9363287">
      <w:bodyDiv w:val="1"/>
      <w:marLeft w:val="0"/>
      <w:marRight w:val="0"/>
      <w:marTop w:val="0"/>
      <w:marBottom w:val="0"/>
      <w:divBdr>
        <w:top w:val="none" w:sz="0" w:space="0" w:color="auto"/>
        <w:left w:val="none" w:sz="0" w:space="0" w:color="auto"/>
        <w:bottom w:val="none" w:sz="0" w:space="0" w:color="auto"/>
        <w:right w:val="none" w:sz="0" w:space="0" w:color="auto"/>
      </w:divBdr>
      <w:divsChild>
        <w:div w:id="626083805">
          <w:marLeft w:val="0"/>
          <w:marRight w:val="0"/>
          <w:marTop w:val="0"/>
          <w:marBottom w:val="0"/>
          <w:divBdr>
            <w:top w:val="none" w:sz="0" w:space="0" w:color="auto"/>
            <w:left w:val="none" w:sz="0" w:space="0" w:color="auto"/>
            <w:bottom w:val="none" w:sz="0" w:space="0" w:color="auto"/>
            <w:right w:val="none" w:sz="0" w:space="0" w:color="auto"/>
          </w:divBdr>
        </w:div>
      </w:divsChild>
    </w:div>
    <w:div w:id="579483806">
      <w:bodyDiv w:val="1"/>
      <w:marLeft w:val="0"/>
      <w:marRight w:val="0"/>
      <w:marTop w:val="0"/>
      <w:marBottom w:val="0"/>
      <w:divBdr>
        <w:top w:val="none" w:sz="0" w:space="0" w:color="auto"/>
        <w:left w:val="none" w:sz="0" w:space="0" w:color="auto"/>
        <w:bottom w:val="none" w:sz="0" w:space="0" w:color="auto"/>
        <w:right w:val="none" w:sz="0" w:space="0" w:color="auto"/>
      </w:divBdr>
    </w:div>
    <w:div w:id="579752577">
      <w:bodyDiv w:val="1"/>
      <w:marLeft w:val="0"/>
      <w:marRight w:val="0"/>
      <w:marTop w:val="0"/>
      <w:marBottom w:val="0"/>
      <w:divBdr>
        <w:top w:val="none" w:sz="0" w:space="0" w:color="auto"/>
        <w:left w:val="none" w:sz="0" w:space="0" w:color="auto"/>
        <w:bottom w:val="none" w:sz="0" w:space="0" w:color="auto"/>
        <w:right w:val="none" w:sz="0" w:space="0" w:color="auto"/>
      </w:divBdr>
    </w:div>
    <w:div w:id="579801253">
      <w:bodyDiv w:val="1"/>
      <w:marLeft w:val="0"/>
      <w:marRight w:val="0"/>
      <w:marTop w:val="0"/>
      <w:marBottom w:val="0"/>
      <w:divBdr>
        <w:top w:val="none" w:sz="0" w:space="0" w:color="auto"/>
        <w:left w:val="none" w:sz="0" w:space="0" w:color="auto"/>
        <w:bottom w:val="none" w:sz="0" w:space="0" w:color="auto"/>
        <w:right w:val="none" w:sz="0" w:space="0" w:color="auto"/>
      </w:divBdr>
    </w:div>
    <w:div w:id="579946715">
      <w:bodyDiv w:val="1"/>
      <w:marLeft w:val="0"/>
      <w:marRight w:val="0"/>
      <w:marTop w:val="0"/>
      <w:marBottom w:val="0"/>
      <w:divBdr>
        <w:top w:val="none" w:sz="0" w:space="0" w:color="auto"/>
        <w:left w:val="none" w:sz="0" w:space="0" w:color="auto"/>
        <w:bottom w:val="none" w:sz="0" w:space="0" w:color="auto"/>
        <w:right w:val="none" w:sz="0" w:space="0" w:color="auto"/>
      </w:divBdr>
    </w:div>
    <w:div w:id="580065843">
      <w:bodyDiv w:val="1"/>
      <w:marLeft w:val="0"/>
      <w:marRight w:val="0"/>
      <w:marTop w:val="0"/>
      <w:marBottom w:val="0"/>
      <w:divBdr>
        <w:top w:val="none" w:sz="0" w:space="0" w:color="auto"/>
        <w:left w:val="none" w:sz="0" w:space="0" w:color="auto"/>
        <w:bottom w:val="none" w:sz="0" w:space="0" w:color="auto"/>
        <w:right w:val="none" w:sz="0" w:space="0" w:color="auto"/>
      </w:divBdr>
    </w:div>
    <w:div w:id="580217910">
      <w:bodyDiv w:val="1"/>
      <w:marLeft w:val="0"/>
      <w:marRight w:val="0"/>
      <w:marTop w:val="0"/>
      <w:marBottom w:val="0"/>
      <w:divBdr>
        <w:top w:val="none" w:sz="0" w:space="0" w:color="auto"/>
        <w:left w:val="none" w:sz="0" w:space="0" w:color="auto"/>
        <w:bottom w:val="none" w:sz="0" w:space="0" w:color="auto"/>
        <w:right w:val="none" w:sz="0" w:space="0" w:color="auto"/>
      </w:divBdr>
    </w:div>
    <w:div w:id="580334757">
      <w:bodyDiv w:val="1"/>
      <w:marLeft w:val="0"/>
      <w:marRight w:val="0"/>
      <w:marTop w:val="0"/>
      <w:marBottom w:val="0"/>
      <w:divBdr>
        <w:top w:val="none" w:sz="0" w:space="0" w:color="auto"/>
        <w:left w:val="none" w:sz="0" w:space="0" w:color="auto"/>
        <w:bottom w:val="none" w:sz="0" w:space="0" w:color="auto"/>
        <w:right w:val="none" w:sz="0" w:space="0" w:color="auto"/>
      </w:divBdr>
      <w:divsChild>
        <w:div w:id="81605223">
          <w:marLeft w:val="0"/>
          <w:marRight w:val="0"/>
          <w:marTop w:val="0"/>
          <w:marBottom w:val="0"/>
          <w:divBdr>
            <w:top w:val="none" w:sz="0" w:space="0" w:color="auto"/>
            <w:left w:val="none" w:sz="0" w:space="0" w:color="auto"/>
            <w:bottom w:val="none" w:sz="0" w:space="0" w:color="auto"/>
            <w:right w:val="none" w:sz="0" w:space="0" w:color="auto"/>
          </w:divBdr>
        </w:div>
      </w:divsChild>
    </w:div>
    <w:div w:id="580529745">
      <w:bodyDiv w:val="1"/>
      <w:marLeft w:val="0"/>
      <w:marRight w:val="0"/>
      <w:marTop w:val="0"/>
      <w:marBottom w:val="0"/>
      <w:divBdr>
        <w:top w:val="none" w:sz="0" w:space="0" w:color="auto"/>
        <w:left w:val="none" w:sz="0" w:space="0" w:color="auto"/>
        <w:bottom w:val="none" w:sz="0" w:space="0" w:color="auto"/>
        <w:right w:val="none" w:sz="0" w:space="0" w:color="auto"/>
      </w:divBdr>
      <w:divsChild>
        <w:div w:id="358774786">
          <w:marLeft w:val="0"/>
          <w:marRight w:val="0"/>
          <w:marTop w:val="0"/>
          <w:marBottom w:val="0"/>
          <w:divBdr>
            <w:top w:val="none" w:sz="0" w:space="0" w:color="auto"/>
            <w:left w:val="none" w:sz="0" w:space="0" w:color="auto"/>
            <w:bottom w:val="none" w:sz="0" w:space="0" w:color="auto"/>
            <w:right w:val="none" w:sz="0" w:space="0" w:color="auto"/>
          </w:divBdr>
        </w:div>
        <w:div w:id="557862183">
          <w:marLeft w:val="0"/>
          <w:marRight w:val="0"/>
          <w:marTop w:val="0"/>
          <w:marBottom w:val="0"/>
          <w:divBdr>
            <w:top w:val="none" w:sz="0" w:space="0" w:color="auto"/>
            <w:left w:val="none" w:sz="0" w:space="0" w:color="auto"/>
            <w:bottom w:val="none" w:sz="0" w:space="0" w:color="auto"/>
            <w:right w:val="none" w:sz="0" w:space="0" w:color="auto"/>
          </w:divBdr>
          <w:divsChild>
            <w:div w:id="936989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869652">
      <w:bodyDiv w:val="1"/>
      <w:marLeft w:val="0"/>
      <w:marRight w:val="0"/>
      <w:marTop w:val="0"/>
      <w:marBottom w:val="0"/>
      <w:divBdr>
        <w:top w:val="none" w:sz="0" w:space="0" w:color="auto"/>
        <w:left w:val="none" w:sz="0" w:space="0" w:color="auto"/>
        <w:bottom w:val="none" w:sz="0" w:space="0" w:color="auto"/>
        <w:right w:val="none" w:sz="0" w:space="0" w:color="auto"/>
      </w:divBdr>
      <w:divsChild>
        <w:div w:id="236283295">
          <w:marLeft w:val="0"/>
          <w:marRight w:val="0"/>
          <w:marTop w:val="0"/>
          <w:marBottom w:val="0"/>
          <w:divBdr>
            <w:top w:val="none" w:sz="0" w:space="0" w:color="auto"/>
            <w:left w:val="none" w:sz="0" w:space="0" w:color="auto"/>
            <w:bottom w:val="none" w:sz="0" w:space="0" w:color="auto"/>
            <w:right w:val="none" w:sz="0" w:space="0" w:color="auto"/>
          </w:divBdr>
        </w:div>
        <w:div w:id="490951908">
          <w:marLeft w:val="0"/>
          <w:marRight w:val="0"/>
          <w:marTop w:val="0"/>
          <w:marBottom w:val="0"/>
          <w:divBdr>
            <w:top w:val="none" w:sz="0" w:space="0" w:color="auto"/>
            <w:left w:val="none" w:sz="0" w:space="0" w:color="auto"/>
            <w:bottom w:val="none" w:sz="0" w:space="0" w:color="auto"/>
            <w:right w:val="none" w:sz="0" w:space="0" w:color="auto"/>
          </w:divBdr>
          <w:divsChild>
            <w:div w:id="209418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993591">
      <w:bodyDiv w:val="1"/>
      <w:marLeft w:val="0"/>
      <w:marRight w:val="0"/>
      <w:marTop w:val="0"/>
      <w:marBottom w:val="0"/>
      <w:divBdr>
        <w:top w:val="none" w:sz="0" w:space="0" w:color="auto"/>
        <w:left w:val="none" w:sz="0" w:space="0" w:color="auto"/>
        <w:bottom w:val="none" w:sz="0" w:space="0" w:color="auto"/>
        <w:right w:val="none" w:sz="0" w:space="0" w:color="auto"/>
      </w:divBdr>
      <w:divsChild>
        <w:div w:id="1139229259">
          <w:marLeft w:val="0"/>
          <w:marRight w:val="0"/>
          <w:marTop w:val="0"/>
          <w:marBottom w:val="0"/>
          <w:divBdr>
            <w:top w:val="none" w:sz="0" w:space="0" w:color="auto"/>
            <w:left w:val="none" w:sz="0" w:space="0" w:color="auto"/>
            <w:bottom w:val="none" w:sz="0" w:space="0" w:color="auto"/>
            <w:right w:val="none" w:sz="0" w:space="0" w:color="auto"/>
          </w:divBdr>
          <w:divsChild>
            <w:div w:id="944121527">
              <w:marLeft w:val="0"/>
              <w:marRight w:val="0"/>
              <w:marTop w:val="0"/>
              <w:marBottom w:val="0"/>
              <w:divBdr>
                <w:top w:val="none" w:sz="0" w:space="0" w:color="auto"/>
                <w:left w:val="none" w:sz="0" w:space="0" w:color="auto"/>
                <w:bottom w:val="none" w:sz="0" w:space="0" w:color="auto"/>
                <w:right w:val="none" w:sz="0" w:space="0" w:color="auto"/>
              </w:divBdr>
              <w:divsChild>
                <w:div w:id="1986930482">
                  <w:marLeft w:val="0"/>
                  <w:marRight w:val="0"/>
                  <w:marTop w:val="0"/>
                  <w:marBottom w:val="0"/>
                  <w:divBdr>
                    <w:top w:val="none" w:sz="0" w:space="0" w:color="auto"/>
                    <w:left w:val="none" w:sz="0" w:space="0" w:color="auto"/>
                    <w:bottom w:val="none" w:sz="0" w:space="0" w:color="auto"/>
                    <w:right w:val="none" w:sz="0" w:space="0" w:color="auto"/>
                  </w:divBdr>
                  <w:divsChild>
                    <w:div w:id="1102916771">
                      <w:marLeft w:val="0"/>
                      <w:marRight w:val="0"/>
                      <w:marTop w:val="0"/>
                      <w:marBottom w:val="0"/>
                      <w:divBdr>
                        <w:top w:val="none" w:sz="0" w:space="0" w:color="auto"/>
                        <w:left w:val="none" w:sz="0" w:space="0" w:color="auto"/>
                        <w:bottom w:val="none" w:sz="0" w:space="0" w:color="auto"/>
                        <w:right w:val="none" w:sz="0" w:space="0" w:color="auto"/>
                      </w:divBdr>
                    </w:div>
                    <w:div w:id="2040155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2023679">
          <w:marLeft w:val="0"/>
          <w:marRight w:val="0"/>
          <w:marTop w:val="0"/>
          <w:marBottom w:val="0"/>
          <w:divBdr>
            <w:top w:val="none" w:sz="0" w:space="0" w:color="auto"/>
            <w:left w:val="none" w:sz="0" w:space="0" w:color="auto"/>
            <w:bottom w:val="none" w:sz="0" w:space="0" w:color="auto"/>
            <w:right w:val="none" w:sz="0" w:space="0" w:color="auto"/>
          </w:divBdr>
          <w:divsChild>
            <w:div w:id="90467220">
              <w:marLeft w:val="0"/>
              <w:marRight w:val="0"/>
              <w:marTop w:val="0"/>
              <w:marBottom w:val="0"/>
              <w:divBdr>
                <w:top w:val="none" w:sz="0" w:space="0" w:color="auto"/>
                <w:left w:val="none" w:sz="0" w:space="0" w:color="auto"/>
                <w:bottom w:val="none" w:sz="0" w:space="0" w:color="auto"/>
                <w:right w:val="none" w:sz="0" w:space="0" w:color="auto"/>
              </w:divBdr>
              <w:divsChild>
                <w:div w:id="1591625059">
                  <w:marLeft w:val="0"/>
                  <w:marRight w:val="0"/>
                  <w:marTop w:val="0"/>
                  <w:marBottom w:val="0"/>
                  <w:divBdr>
                    <w:top w:val="none" w:sz="0" w:space="0" w:color="auto"/>
                    <w:left w:val="none" w:sz="0" w:space="0" w:color="auto"/>
                    <w:bottom w:val="none" w:sz="0" w:space="0" w:color="auto"/>
                    <w:right w:val="none" w:sz="0" w:space="0" w:color="auto"/>
                  </w:divBdr>
                  <w:divsChild>
                    <w:div w:id="52046603">
                      <w:marLeft w:val="0"/>
                      <w:marRight w:val="0"/>
                      <w:marTop w:val="0"/>
                      <w:marBottom w:val="0"/>
                      <w:divBdr>
                        <w:top w:val="none" w:sz="0" w:space="0" w:color="auto"/>
                        <w:left w:val="none" w:sz="0" w:space="0" w:color="auto"/>
                        <w:bottom w:val="none" w:sz="0" w:space="0" w:color="auto"/>
                        <w:right w:val="none" w:sz="0" w:space="0" w:color="auto"/>
                      </w:divBdr>
                      <w:divsChild>
                        <w:div w:id="819351911">
                          <w:marLeft w:val="0"/>
                          <w:marRight w:val="0"/>
                          <w:marTop w:val="0"/>
                          <w:marBottom w:val="0"/>
                          <w:divBdr>
                            <w:top w:val="none" w:sz="0" w:space="0" w:color="auto"/>
                            <w:left w:val="none" w:sz="0" w:space="0" w:color="auto"/>
                            <w:bottom w:val="none" w:sz="0" w:space="0" w:color="auto"/>
                            <w:right w:val="none" w:sz="0" w:space="0" w:color="auto"/>
                          </w:divBdr>
                          <w:divsChild>
                            <w:div w:id="1401295092">
                              <w:marLeft w:val="0"/>
                              <w:marRight w:val="0"/>
                              <w:marTop w:val="0"/>
                              <w:marBottom w:val="0"/>
                              <w:divBdr>
                                <w:top w:val="none" w:sz="0" w:space="0" w:color="auto"/>
                                <w:left w:val="none" w:sz="0" w:space="0" w:color="auto"/>
                                <w:bottom w:val="none" w:sz="0" w:space="0" w:color="auto"/>
                                <w:right w:val="none" w:sz="0" w:space="0" w:color="auto"/>
                              </w:divBdr>
                              <w:divsChild>
                                <w:div w:id="1712457167">
                                  <w:marLeft w:val="0"/>
                                  <w:marRight w:val="0"/>
                                  <w:marTop w:val="0"/>
                                  <w:marBottom w:val="0"/>
                                  <w:divBdr>
                                    <w:top w:val="none" w:sz="0" w:space="0" w:color="auto"/>
                                    <w:left w:val="none" w:sz="0" w:space="0" w:color="auto"/>
                                    <w:bottom w:val="none" w:sz="0" w:space="0" w:color="auto"/>
                                    <w:right w:val="none" w:sz="0" w:space="0" w:color="auto"/>
                                  </w:divBdr>
                                </w:div>
                              </w:divsChild>
                            </w:div>
                            <w:div w:id="2118715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1178440">
      <w:bodyDiv w:val="1"/>
      <w:marLeft w:val="0"/>
      <w:marRight w:val="0"/>
      <w:marTop w:val="0"/>
      <w:marBottom w:val="0"/>
      <w:divBdr>
        <w:top w:val="none" w:sz="0" w:space="0" w:color="auto"/>
        <w:left w:val="none" w:sz="0" w:space="0" w:color="auto"/>
        <w:bottom w:val="none" w:sz="0" w:space="0" w:color="auto"/>
        <w:right w:val="none" w:sz="0" w:space="0" w:color="auto"/>
      </w:divBdr>
    </w:div>
    <w:div w:id="581719386">
      <w:bodyDiv w:val="1"/>
      <w:marLeft w:val="0"/>
      <w:marRight w:val="0"/>
      <w:marTop w:val="0"/>
      <w:marBottom w:val="0"/>
      <w:divBdr>
        <w:top w:val="none" w:sz="0" w:space="0" w:color="auto"/>
        <w:left w:val="none" w:sz="0" w:space="0" w:color="auto"/>
        <w:bottom w:val="none" w:sz="0" w:space="0" w:color="auto"/>
        <w:right w:val="none" w:sz="0" w:space="0" w:color="auto"/>
      </w:divBdr>
    </w:div>
    <w:div w:id="581767412">
      <w:bodyDiv w:val="1"/>
      <w:marLeft w:val="0"/>
      <w:marRight w:val="0"/>
      <w:marTop w:val="0"/>
      <w:marBottom w:val="0"/>
      <w:divBdr>
        <w:top w:val="none" w:sz="0" w:space="0" w:color="auto"/>
        <w:left w:val="none" w:sz="0" w:space="0" w:color="auto"/>
        <w:bottom w:val="none" w:sz="0" w:space="0" w:color="auto"/>
        <w:right w:val="none" w:sz="0" w:space="0" w:color="auto"/>
      </w:divBdr>
    </w:div>
    <w:div w:id="581794402">
      <w:bodyDiv w:val="1"/>
      <w:marLeft w:val="0"/>
      <w:marRight w:val="0"/>
      <w:marTop w:val="0"/>
      <w:marBottom w:val="0"/>
      <w:divBdr>
        <w:top w:val="none" w:sz="0" w:space="0" w:color="auto"/>
        <w:left w:val="none" w:sz="0" w:space="0" w:color="auto"/>
        <w:bottom w:val="none" w:sz="0" w:space="0" w:color="auto"/>
        <w:right w:val="none" w:sz="0" w:space="0" w:color="auto"/>
      </w:divBdr>
    </w:div>
    <w:div w:id="582685002">
      <w:bodyDiv w:val="1"/>
      <w:marLeft w:val="0"/>
      <w:marRight w:val="0"/>
      <w:marTop w:val="0"/>
      <w:marBottom w:val="0"/>
      <w:divBdr>
        <w:top w:val="none" w:sz="0" w:space="0" w:color="auto"/>
        <w:left w:val="none" w:sz="0" w:space="0" w:color="auto"/>
        <w:bottom w:val="none" w:sz="0" w:space="0" w:color="auto"/>
        <w:right w:val="none" w:sz="0" w:space="0" w:color="auto"/>
      </w:divBdr>
    </w:div>
    <w:div w:id="582690651">
      <w:bodyDiv w:val="1"/>
      <w:marLeft w:val="0"/>
      <w:marRight w:val="0"/>
      <w:marTop w:val="0"/>
      <w:marBottom w:val="0"/>
      <w:divBdr>
        <w:top w:val="none" w:sz="0" w:space="0" w:color="auto"/>
        <w:left w:val="none" w:sz="0" w:space="0" w:color="auto"/>
        <w:bottom w:val="none" w:sz="0" w:space="0" w:color="auto"/>
        <w:right w:val="none" w:sz="0" w:space="0" w:color="auto"/>
      </w:divBdr>
      <w:divsChild>
        <w:div w:id="1331326884">
          <w:marLeft w:val="0"/>
          <w:marRight w:val="0"/>
          <w:marTop w:val="300"/>
          <w:marBottom w:val="300"/>
          <w:divBdr>
            <w:top w:val="none" w:sz="0" w:space="0" w:color="auto"/>
            <w:left w:val="none" w:sz="0" w:space="0" w:color="auto"/>
            <w:bottom w:val="none" w:sz="0" w:space="0" w:color="auto"/>
            <w:right w:val="none" w:sz="0" w:space="0" w:color="auto"/>
          </w:divBdr>
          <w:divsChild>
            <w:div w:id="777986206">
              <w:marLeft w:val="0"/>
              <w:marRight w:val="0"/>
              <w:marTop w:val="0"/>
              <w:marBottom w:val="0"/>
              <w:divBdr>
                <w:top w:val="none" w:sz="0" w:space="0" w:color="auto"/>
                <w:left w:val="none" w:sz="0" w:space="0" w:color="auto"/>
                <w:bottom w:val="none" w:sz="0" w:space="0" w:color="auto"/>
                <w:right w:val="none" w:sz="0" w:space="0" w:color="auto"/>
              </w:divBdr>
            </w:div>
          </w:divsChild>
        </w:div>
        <w:div w:id="1157766332">
          <w:marLeft w:val="0"/>
          <w:marRight w:val="0"/>
          <w:marTop w:val="0"/>
          <w:marBottom w:val="0"/>
          <w:divBdr>
            <w:top w:val="none" w:sz="0" w:space="0" w:color="auto"/>
            <w:left w:val="none" w:sz="0" w:space="0" w:color="auto"/>
            <w:bottom w:val="none" w:sz="0" w:space="0" w:color="auto"/>
            <w:right w:val="none" w:sz="0" w:space="0" w:color="auto"/>
          </w:divBdr>
        </w:div>
        <w:div w:id="622812504">
          <w:marLeft w:val="0"/>
          <w:marRight w:val="0"/>
          <w:marTop w:val="300"/>
          <w:marBottom w:val="0"/>
          <w:divBdr>
            <w:top w:val="none" w:sz="0" w:space="0" w:color="auto"/>
            <w:left w:val="none" w:sz="0" w:space="0" w:color="auto"/>
            <w:bottom w:val="none" w:sz="0" w:space="0" w:color="auto"/>
            <w:right w:val="none" w:sz="0" w:space="0" w:color="auto"/>
          </w:divBdr>
        </w:div>
      </w:divsChild>
    </w:div>
    <w:div w:id="583032433">
      <w:bodyDiv w:val="1"/>
      <w:marLeft w:val="0"/>
      <w:marRight w:val="0"/>
      <w:marTop w:val="0"/>
      <w:marBottom w:val="0"/>
      <w:divBdr>
        <w:top w:val="none" w:sz="0" w:space="0" w:color="auto"/>
        <w:left w:val="none" w:sz="0" w:space="0" w:color="auto"/>
        <w:bottom w:val="none" w:sz="0" w:space="0" w:color="auto"/>
        <w:right w:val="none" w:sz="0" w:space="0" w:color="auto"/>
      </w:divBdr>
    </w:div>
    <w:div w:id="583034272">
      <w:bodyDiv w:val="1"/>
      <w:marLeft w:val="0"/>
      <w:marRight w:val="0"/>
      <w:marTop w:val="0"/>
      <w:marBottom w:val="0"/>
      <w:divBdr>
        <w:top w:val="none" w:sz="0" w:space="0" w:color="auto"/>
        <w:left w:val="none" w:sz="0" w:space="0" w:color="auto"/>
        <w:bottom w:val="none" w:sz="0" w:space="0" w:color="auto"/>
        <w:right w:val="none" w:sz="0" w:space="0" w:color="auto"/>
      </w:divBdr>
    </w:div>
    <w:div w:id="583105037">
      <w:bodyDiv w:val="1"/>
      <w:marLeft w:val="0"/>
      <w:marRight w:val="0"/>
      <w:marTop w:val="0"/>
      <w:marBottom w:val="0"/>
      <w:divBdr>
        <w:top w:val="none" w:sz="0" w:space="0" w:color="auto"/>
        <w:left w:val="none" w:sz="0" w:space="0" w:color="auto"/>
        <w:bottom w:val="none" w:sz="0" w:space="0" w:color="auto"/>
        <w:right w:val="none" w:sz="0" w:space="0" w:color="auto"/>
      </w:divBdr>
      <w:divsChild>
        <w:div w:id="233391558">
          <w:marLeft w:val="0"/>
          <w:marRight w:val="0"/>
          <w:marTop w:val="300"/>
          <w:marBottom w:val="300"/>
          <w:divBdr>
            <w:top w:val="none" w:sz="0" w:space="0" w:color="auto"/>
            <w:left w:val="none" w:sz="0" w:space="0" w:color="auto"/>
            <w:bottom w:val="none" w:sz="0" w:space="0" w:color="auto"/>
            <w:right w:val="none" w:sz="0" w:space="0" w:color="auto"/>
          </w:divBdr>
          <w:divsChild>
            <w:div w:id="815338024">
              <w:marLeft w:val="0"/>
              <w:marRight w:val="0"/>
              <w:marTop w:val="0"/>
              <w:marBottom w:val="0"/>
              <w:divBdr>
                <w:top w:val="none" w:sz="0" w:space="0" w:color="auto"/>
                <w:left w:val="none" w:sz="0" w:space="0" w:color="auto"/>
                <w:bottom w:val="none" w:sz="0" w:space="0" w:color="auto"/>
                <w:right w:val="none" w:sz="0" w:space="0" w:color="auto"/>
              </w:divBdr>
            </w:div>
          </w:divsChild>
        </w:div>
        <w:div w:id="301083195">
          <w:marLeft w:val="0"/>
          <w:marRight w:val="0"/>
          <w:marTop w:val="300"/>
          <w:marBottom w:val="0"/>
          <w:divBdr>
            <w:top w:val="none" w:sz="0" w:space="0" w:color="auto"/>
            <w:left w:val="none" w:sz="0" w:space="0" w:color="auto"/>
            <w:bottom w:val="none" w:sz="0" w:space="0" w:color="auto"/>
            <w:right w:val="none" w:sz="0" w:space="0" w:color="auto"/>
          </w:divBdr>
        </w:div>
      </w:divsChild>
    </w:div>
    <w:div w:id="583300559">
      <w:bodyDiv w:val="1"/>
      <w:marLeft w:val="0"/>
      <w:marRight w:val="0"/>
      <w:marTop w:val="0"/>
      <w:marBottom w:val="0"/>
      <w:divBdr>
        <w:top w:val="none" w:sz="0" w:space="0" w:color="auto"/>
        <w:left w:val="none" w:sz="0" w:space="0" w:color="auto"/>
        <w:bottom w:val="none" w:sz="0" w:space="0" w:color="auto"/>
        <w:right w:val="none" w:sz="0" w:space="0" w:color="auto"/>
      </w:divBdr>
      <w:divsChild>
        <w:div w:id="339699847">
          <w:marLeft w:val="0"/>
          <w:marRight w:val="0"/>
          <w:marTop w:val="0"/>
          <w:marBottom w:val="0"/>
          <w:divBdr>
            <w:top w:val="none" w:sz="0" w:space="0" w:color="auto"/>
            <w:left w:val="none" w:sz="0" w:space="0" w:color="auto"/>
            <w:bottom w:val="none" w:sz="0" w:space="0" w:color="auto"/>
            <w:right w:val="none" w:sz="0" w:space="0" w:color="auto"/>
          </w:divBdr>
        </w:div>
        <w:div w:id="454178073">
          <w:marLeft w:val="0"/>
          <w:marRight w:val="0"/>
          <w:marTop w:val="0"/>
          <w:marBottom w:val="0"/>
          <w:divBdr>
            <w:top w:val="none" w:sz="0" w:space="0" w:color="auto"/>
            <w:left w:val="none" w:sz="0" w:space="0" w:color="auto"/>
            <w:bottom w:val="none" w:sz="0" w:space="0" w:color="auto"/>
            <w:right w:val="none" w:sz="0" w:space="0" w:color="auto"/>
          </w:divBdr>
          <w:divsChild>
            <w:div w:id="246966791">
              <w:marLeft w:val="0"/>
              <w:marRight w:val="0"/>
              <w:marTop w:val="0"/>
              <w:marBottom w:val="0"/>
              <w:divBdr>
                <w:top w:val="none" w:sz="0" w:space="0" w:color="auto"/>
                <w:left w:val="none" w:sz="0" w:space="0" w:color="auto"/>
                <w:bottom w:val="none" w:sz="0" w:space="0" w:color="auto"/>
                <w:right w:val="none" w:sz="0" w:space="0" w:color="auto"/>
              </w:divBdr>
              <w:divsChild>
                <w:div w:id="122502309">
                  <w:marLeft w:val="0"/>
                  <w:marRight w:val="0"/>
                  <w:marTop w:val="0"/>
                  <w:marBottom w:val="0"/>
                  <w:divBdr>
                    <w:top w:val="none" w:sz="0" w:space="0" w:color="auto"/>
                    <w:left w:val="none" w:sz="0" w:space="0" w:color="auto"/>
                    <w:bottom w:val="none" w:sz="0" w:space="0" w:color="auto"/>
                    <w:right w:val="none" w:sz="0" w:space="0" w:color="auto"/>
                  </w:divBdr>
                  <w:divsChild>
                    <w:div w:id="1026561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3896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346517">
      <w:bodyDiv w:val="1"/>
      <w:marLeft w:val="0"/>
      <w:marRight w:val="0"/>
      <w:marTop w:val="0"/>
      <w:marBottom w:val="0"/>
      <w:divBdr>
        <w:top w:val="none" w:sz="0" w:space="0" w:color="auto"/>
        <w:left w:val="none" w:sz="0" w:space="0" w:color="auto"/>
        <w:bottom w:val="none" w:sz="0" w:space="0" w:color="auto"/>
        <w:right w:val="none" w:sz="0" w:space="0" w:color="auto"/>
      </w:divBdr>
    </w:div>
    <w:div w:id="583415735">
      <w:bodyDiv w:val="1"/>
      <w:marLeft w:val="0"/>
      <w:marRight w:val="0"/>
      <w:marTop w:val="0"/>
      <w:marBottom w:val="0"/>
      <w:divBdr>
        <w:top w:val="none" w:sz="0" w:space="0" w:color="auto"/>
        <w:left w:val="none" w:sz="0" w:space="0" w:color="auto"/>
        <w:bottom w:val="none" w:sz="0" w:space="0" w:color="auto"/>
        <w:right w:val="none" w:sz="0" w:space="0" w:color="auto"/>
      </w:divBdr>
      <w:divsChild>
        <w:div w:id="254826704">
          <w:marLeft w:val="0"/>
          <w:marRight w:val="0"/>
          <w:marTop w:val="0"/>
          <w:marBottom w:val="0"/>
          <w:divBdr>
            <w:top w:val="none" w:sz="0" w:space="0" w:color="auto"/>
            <w:left w:val="none" w:sz="0" w:space="0" w:color="auto"/>
            <w:bottom w:val="none" w:sz="0" w:space="0" w:color="auto"/>
            <w:right w:val="none" w:sz="0" w:space="0" w:color="auto"/>
          </w:divBdr>
          <w:divsChild>
            <w:div w:id="755787637">
              <w:marLeft w:val="0"/>
              <w:marRight w:val="0"/>
              <w:marTop w:val="0"/>
              <w:marBottom w:val="0"/>
              <w:divBdr>
                <w:top w:val="none" w:sz="0" w:space="0" w:color="auto"/>
                <w:left w:val="none" w:sz="0" w:space="0" w:color="auto"/>
                <w:bottom w:val="none" w:sz="0" w:space="0" w:color="auto"/>
                <w:right w:val="none" w:sz="0" w:space="0" w:color="auto"/>
              </w:divBdr>
            </w:div>
          </w:divsChild>
        </w:div>
        <w:div w:id="335547167">
          <w:marLeft w:val="0"/>
          <w:marRight w:val="0"/>
          <w:marTop w:val="0"/>
          <w:marBottom w:val="0"/>
          <w:divBdr>
            <w:top w:val="none" w:sz="0" w:space="0" w:color="auto"/>
            <w:left w:val="none" w:sz="0" w:space="0" w:color="auto"/>
            <w:bottom w:val="none" w:sz="0" w:space="0" w:color="auto"/>
            <w:right w:val="none" w:sz="0" w:space="0" w:color="auto"/>
          </w:divBdr>
          <w:divsChild>
            <w:div w:id="686836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417570">
      <w:bodyDiv w:val="1"/>
      <w:marLeft w:val="0"/>
      <w:marRight w:val="0"/>
      <w:marTop w:val="0"/>
      <w:marBottom w:val="0"/>
      <w:divBdr>
        <w:top w:val="none" w:sz="0" w:space="0" w:color="auto"/>
        <w:left w:val="none" w:sz="0" w:space="0" w:color="auto"/>
        <w:bottom w:val="none" w:sz="0" w:space="0" w:color="auto"/>
        <w:right w:val="none" w:sz="0" w:space="0" w:color="auto"/>
      </w:divBdr>
      <w:divsChild>
        <w:div w:id="173543629">
          <w:marLeft w:val="0"/>
          <w:marRight w:val="0"/>
          <w:marTop w:val="0"/>
          <w:marBottom w:val="0"/>
          <w:divBdr>
            <w:top w:val="none" w:sz="0" w:space="0" w:color="auto"/>
            <w:left w:val="none" w:sz="0" w:space="0" w:color="auto"/>
            <w:bottom w:val="none" w:sz="0" w:space="0" w:color="auto"/>
            <w:right w:val="none" w:sz="0" w:space="0" w:color="auto"/>
          </w:divBdr>
        </w:div>
        <w:div w:id="1063992599">
          <w:marLeft w:val="0"/>
          <w:marRight w:val="0"/>
          <w:marTop w:val="0"/>
          <w:marBottom w:val="0"/>
          <w:divBdr>
            <w:top w:val="none" w:sz="0" w:space="0" w:color="auto"/>
            <w:left w:val="none" w:sz="0" w:space="0" w:color="auto"/>
            <w:bottom w:val="none" w:sz="0" w:space="0" w:color="auto"/>
            <w:right w:val="none" w:sz="0" w:space="0" w:color="auto"/>
          </w:divBdr>
          <w:divsChild>
            <w:div w:id="242686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495822">
      <w:bodyDiv w:val="1"/>
      <w:marLeft w:val="0"/>
      <w:marRight w:val="0"/>
      <w:marTop w:val="0"/>
      <w:marBottom w:val="0"/>
      <w:divBdr>
        <w:top w:val="none" w:sz="0" w:space="0" w:color="auto"/>
        <w:left w:val="none" w:sz="0" w:space="0" w:color="auto"/>
        <w:bottom w:val="none" w:sz="0" w:space="0" w:color="auto"/>
        <w:right w:val="none" w:sz="0" w:space="0" w:color="auto"/>
      </w:divBdr>
    </w:div>
    <w:div w:id="583957680">
      <w:bodyDiv w:val="1"/>
      <w:marLeft w:val="0"/>
      <w:marRight w:val="0"/>
      <w:marTop w:val="0"/>
      <w:marBottom w:val="0"/>
      <w:divBdr>
        <w:top w:val="none" w:sz="0" w:space="0" w:color="auto"/>
        <w:left w:val="none" w:sz="0" w:space="0" w:color="auto"/>
        <w:bottom w:val="none" w:sz="0" w:space="0" w:color="auto"/>
        <w:right w:val="none" w:sz="0" w:space="0" w:color="auto"/>
      </w:divBdr>
      <w:divsChild>
        <w:div w:id="116225210">
          <w:marLeft w:val="0"/>
          <w:marRight w:val="0"/>
          <w:marTop w:val="0"/>
          <w:marBottom w:val="0"/>
          <w:divBdr>
            <w:top w:val="none" w:sz="0" w:space="0" w:color="auto"/>
            <w:left w:val="none" w:sz="0" w:space="0" w:color="auto"/>
            <w:bottom w:val="none" w:sz="0" w:space="0" w:color="auto"/>
            <w:right w:val="none" w:sz="0" w:space="0" w:color="auto"/>
          </w:divBdr>
        </w:div>
        <w:div w:id="1100495046">
          <w:marLeft w:val="0"/>
          <w:marRight w:val="0"/>
          <w:marTop w:val="0"/>
          <w:marBottom w:val="0"/>
          <w:divBdr>
            <w:top w:val="none" w:sz="0" w:space="0" w:color="auto"/>
            <w:left w:val="none" w:sz="0" w:space="0" w:color="auto"/>
            <w:bottom w:val="none" w:sz="0" w:space="0" w:color="auto"/>
            <w:right w:val="none" w:sz="0" w:space="0" w:color="auto"/>
          </w:divBdr>
        </w:div>
      </w:divsChild>
    </w:div>
    <w:div w:id="584532559">
      <w:bodyDiv w:val="1"/>
      <w:marLeft w:val="0"/>
      <w:marRight w:val="0"/>
      <w:marTop w:val="0"/>
      <w:marBottom w:val="0"/>
      <w:divBdr>
        <w:top w:val="none" w:sz="0" w:space="0" w:color="auto"/>
        <w:left w:val="none" w:sz="0" w:space="0" w:color="auto"/>
        <w:bottom w:val="none" w:sz="0" w:space="0" w:color="auto"/>
        <w:right w:val="none" w:sz="0" w:space="0" w:color="auto"/>
      </w:divBdr>
    </w:div>
    <w:div w:id="584538467">
      <w:bodyDiv w:val="1"/>
      <w:marLeft w:val="0"/>
      <w:marRight w:val="0"/>
      <w:marTop w:val="0"/>
      <w:marBottom w:val="0"/>
      <w:divBdr>
        <w:top w:val="none" w:sz="0" w:space="0" w:color="auto"/>
        <w:left w:val="none" w:sz="0" w:space="0" w:color="auto"/>
        <w:bottom w:val="none" w:sz="0" w:space="0" w:color="auto"/>
        <w:right w:val="none" w:sz="0" w:space="0" w:color="auto"/>
      </w:divBdr>
      <w:divsChild>
        <w:div w:id="545872201">
          <w:marLeft w:val="0"/>
          <w:marRight w:val="0"/>
          <w:marTop w:val="0"/>
          <w:marBottom w:val="0"/>
          <w:divBdr>
            <w:top w:val="none" w:sz="0" w:space="0" w:color="auto"/>
            <w:left w:val="none" w:sz="0" w:space="0" w:color="auto"/>
            <w:bottom w:val="none" w:sz="0" w:space="0" w:color="auto"/>
            <w:right w:val="none" w:sz="0" w:space="0" w:color="auto"/>
          </w:divBdr>
        </w:div>
      </w:divsChild>
    </w:div>
    <w:div w:id="584581720">
      <w:bodyDiv w:val="1"/>
      <w:marLeft w:val="0"/>
      <w:marRight w:val="0"/>
      <w:marTop w:val="0"/>
      <w:marBottom w:val="0"/>
      <w:divBdr>
        <w:top w:val="none" w:sz="0" w:space="0" w:color="auto"/>
        <w:left w:val="none" w:sz="0" w:space="0" w:color="auto"/>
        <w:bottom w:val="none" w:sz="0" w:space="0" w:color="auto"/>
        <w:right w:val="none" w:sz="0" w:space="0" w:color="auto"/>
      </w:divBdr>
      <w:divsChild>
        <w:div w:id="583153378">
          <w:marLeft w:val="0"/>
          <w:marRight w:val="0"/>
          <w:marTop w:val="0"/>
          <w:marBottom w:val="0"/>
          <w:divBdr>
            <w:top w:val="none" w:sz="0" w:space="0" w:color="auto"/>
            <w:left w:val="none" w:sz="0" w:space="0" w:color="auto"/>
            <w:bottom w:val="none" w:sz="0" w:space="0" w:color="auto"/>
            <w:right w:val="none" w:sz="0" w:space="0" w:color="auto"/>
          </w:divBdr>
        </w:div>
      </w:divsChild>
    </w:div>
    <w:div w:id="584610350">
      <w:bodyDiv w:val="1"/>
      <w:marLeft w:val="0"/>
      <w:marRight w:val="0"/>
      <w:marTop w:val="0"/>
      <w:marBottom w:val="0"/>
      <w:divBdr>
        <w:top w:val="none" w:sz="0" w:space="0" w:color="auto"/>
        <w:left w:val="none" w:sz="0" w:space="0" w:color="auto"/>
        <w:bottom w:val="none" w:sz="0" w:space="0" w:color="auto"/>
        <w:right w:val="none" w:sz="0" w:space="0" w:color="auto"/>
      </w:divBdr>
    </w:div>
    <w:div w:id="584997627">
      <w:bodyDiv w:val="1"/>
      <w:marLeft w:val="0"/>
      <w:marRight w:val="0"/>
      <w:marTop w:val="0"/>
      <w:marBottom w:val="0"/>
      <w:divBdr>
        <w:top w:val="none" w:sz="0" w:space="0" w:color="auto"/>
        <w:left w:val="none" w:sz="0" w:space="0" w:color="auto"/>
        <w:bottom w:val="none" w:sz="0" w:space="0" w:color="auto"/>
        <w:right w:val="none" w:sz="0" w:space="0" w:color="auto"/>
      </w:divBdr>
      <w:divsChild>
        <w:div w:id="312028104">
          <w:marLeft w:val="0"/>
          <w:marRight w:val="0"/>
          <w:marTop w:val="0"/>
          <w:marBottom w:val="0"/>
          <w:divBdr>
            <w:top w:val="none" w:sz="0" w:space="0" w:color="auto"/>
            <w:left w:val="none" w:sz="0" w:space="0" w:color="auto"/>
            <w:bottom w:val="none" w:sz="0" w:space="0" w:color="auto"/>
            <w:right w:val="none" w:sz="0" w:space="0" w:color="auto"/>
          </w:divBdr>
        </w:div>
      </w:divsChild>
    </w:div>
    <w:div w:id="585530304">
      <w:bodyDiv w:val="1"/>
      <w:marLeft w:val="0"/>
      <w:marRight w:val="0"/>
      <w:marTop w:val="0"/>
      <w:marBottom w:val="0"/>
      <w:divBdr>
        <w:top w:val="none" w:sz="0" w:space="0" w:color="auto"/>
        <w:left w:val="none" w:sz="0" w:space="0" w:color="auto"/>
        <w:bottom w:val="none" w:sz="0" w:space="0" w:color="auto"/>
        <w:right w:val="none" w:sz="0" w:space="0" w:color="auto"/>
      </w:divBdr>
    </w:div>
    <w:div w:id="585572618">
      <w:bodyDiv w:val="1"/>
      <w:marLeft w:val="0"/>
      <w:marRight w:val="0"/>
      <w:marTop w:val="0"/>
      <w:marBottom w:val="0"/>
      <w:divBdr>
        <w:top w:val="none" w:sz="0" w:space="0" w:color="auto"/>
        <w:left w:val="none" w:sz="0" w:space="0" w:color="auto"/>
        <w:bottom w:val="none" w:sz="0" w:space="0" w:color="auto"/>
        <w:right w:val="none" w:sz="0" w:space="0" w:color="auto"/>
      </w:divBdr>
    </w:div>
    <w:div w:id="585726240">
      <w:bodyDiv w:val="1"/>
      <w:marLeft w:val="0"/>
      <w:marRight w:val="0"/>
      <w:marTop w:val="0"/>
      <w:marBottom w:val="0"/>
      <w:divBdr>
        <w:top w:val="none" w:sz="0" w:space="0" w:color="auto"/>
        <w:left w:val="none" w:sz="0" w:space="0" w:color="auto"/>
        <w:bottom w:val="none" w:sz="0" w:space="0" w:color="auto"/>
        <w:right w:val="none" w:sz="0" w:space="0" w:color="auto"/>
      </w:divBdr>
      <w:divsChild>
        <w:div w:id="928973818">
          <w:marLeft w:val="0"/>
          <w:marRight w:val="0"/>
          <w:marTop w:val="0"/>
          <w:marBottom w:val="0"/>
          <w:divBdr>
            <w:top w:val="none" w:sz="0" w:space="0" w:color="auto"/>
            <w:left w:val="none" w:sz="0" w:space="0" w:color="auto"/>
            <w:bottom w:val="none" w:sz="0" w:space="0" w:color="auto"/>
            <w:right w:val="none" w:sz="0" w:space="0" w:color="auto"/>
          </w:divBdr>
        </w:div>
      </w:divsChild>
    </w:div>
    <w:div w:id="585962038">
      <w:bodyDiv w:val="1"/>
      <w:marLeft w:val="0"/>
      <w:marRight w:val="0"/>
      <w:marTop w:val="0"/>
      <w:marBottom w:val="0"/>
      <w:divBdr>
        <w:top w:val="none" w:sz="0" w:space="0" w:color="auto"/>
        <w:left w:val="none" w:sz="0" w:space="0" w:color="auto"/>
        <w:bottom w:val="none" w:sz="0" w:space="0" w:color="auto"/>
        <w:right w:val="none" w:sz="0" w:space="0" w:color="auto"/>
      </w:divBdr>
    </w:div>
    <w:div w:id="586040189">
      <w:bodyDiv w:val="1"/>
      <w:marLeft w:val="0"/>
      <w:marRight w:val="0"/>
      <w:marTop w:val="0"/>
      <w:marBottom w:val="0"/>
      <w:divBdr>
        <w:top w:val="none" w:sz="0" w:space="0" w:color="auto"/>
        <w:left w:val="none" w:sz="0" w:space="0" w:color="auto"/>
        <w:bottom w:val="none" w:sz="0" w:space="0" w:color="auto"/>
        <w:right w:val="none" w:sz="0" w:space="0" w:color="auto"/>
      </w:divBdr>
    </w:div>
    <w:div w:id="586109638">
      <w:bodyDiv w:val="1"/>
      <w:marLeft w:val="0"/>
      <w:marRight w:val="0"/>
      <w:marTop w:val="0"/>
      <w:marBottom w:val="0"/>
      <w:divBdr>
        <w:top w:val="none" w:sz="0" w:space="0" w:color="auto"/>
        <w:left w:val="none" w:sz="0" w:space="0" w:color="auto"/>
        <w:bottom w:val="none" w:sz="0" w:space="0" w:color="auto"/>
        <w:right w:val="none" w:sz="0" w:space="0" w:color="auto"/>
      </w:divBdr>
      <w:divsChild>
        <w:div w:id="861088161">
          <w:marLeft w:val="0"/>
          <w:marRight w:val="0"/>
          <w:marTop w:val="0"/>
          <w:marBottom w:val="0"/>
          <w:divBdr>
            <w:top w:val="none" w:sz="0" w:space="0" w:color="auto"/>
            <w:left w:val="none" w:sz="0" w:space="0" w:color="auto"/>
            <w:bottom w:val="none" w:sz="0" w:space="0" w:color="auto"/>
            <w:right w:val="none" w:sz="0" w:space="0" w:color="auto"/>
          </w:divBdr>
        </w:div>
      </w:divsChild>
    </w:div>
    <w:div w:id="586115633">
      <w:bodyDiv w:val="1"/>
      <w:marLeft w:val="0"/>
      <w:marRight w:val="0"/>
      <w:marTop w:val="0"/>
      <w:marBottom w:val="0"/>
      <w:divBdr>
        <w:top w:val="none" w:sz="0" w:space="0" w:color="auto"/>
        <w:left w:val="none" w:sz="0" w:space="0" w:color="auto"/>
        <w:bottom w:val="none" w:sz="0" w:space="0" w:color="auto"/>
        <w:right w:val="none" w:sz="0" w:space="0" w:color="auto"/>
      </w:divBdr>
      <w:divsChild>
        <w:div w:id="589892663">
          <w:marLeft w:val="0"/>
          <w:marRight w:val="0"/>
          <w:marTop w:val="150"/>
          <w:marBottom w:val="150"/>
          <w:divBdr>
            <w:top w:val="single" w:sz="6" w:space="4" w:color="D7D7D7"/>
            <w:left w:val="none" w:sz="0" w:space="0" w:color="auto"/>
            <w:bottom w:val="single" w:sz="6" w:space="4" w:color="D7D7D7"/>
            <w:right w:val="none" w:sz="0" w:space="0" w:color="auto"/>
          </w:divBdr>
        </w:div>
        <w:div w:id="629286065">
          <w:marLeft w:val="0"/>
          <w:marRight w:val="0"/>
          <w:marTop w:val="0"/>
          <w:marBottom w:val="0"/>
          <w:divBdr>
            <w:top w:val="none" w:sz="0" w:space="0" w:color="auto"/>
            <w:left w:val="none" w:sz="0" w:space="0" w:color="auto"/>
            <w:bottom w:val="none" w:sz="0" w:space="0" w:color="auto"/>
            <w:right w:val="none" w:sz="0" w:space="0" w:color="auto"/>
          </w:divBdr>
        </w:div>
      </w:divsChild>
    </w:div>
    <w:div w:id="586231966">
      <w:bodyDiv w:val="1"/>
      <w:marLeft w:val="0"/>
      <w:marRight w:val="0"/>
      <w:marTop w:val="0"/>
      <w:marBottom w:val="0"/>
      <w:divBdr>
        <w:top w:val="none" w:sz="0" w:space="0" w:color="auto"/>
        <w:left w:val="none" w:sz="0" w:space="0" w:color="auto"/>
        <w:bottom w:val="none" w:sz="0" w:space="0" w:color="auto"/>
        <w:right w:val="none" w:sz="0" w:space="0" w:color="auto"/>
      </w:divBdr>
    </w:div>
    <w:div w:id="586883515">
      <w:bodyDiv w:val="1"/>
      <w:marLeft w:val="0"/>
      <w:marRight w:val="0"/>
      <w:marTop w:val="0"/>
      <w:marBottom w:val="0"/>
      <w:divBdr>
        <w:top w:val="none" w:sz="0" w:space="0" w:color="auto"/>
        <w:left w:val="none" w:sz="0" w:space="0" w:color="auto"/>
        <w:bottom w:val="none" w:sz="0" w:space="0" w:color="auto"/>
        <w:right w:val="none" w:sz="0" w:space="0" w:color="auto"/>
      </w:divBdr>
    </w:div>
    <w:div w:id="587234740">
      <w:bodyDiv w:val="1"/>
      <w:marLeft w:val="0"/>
      <w:marRight w:val="0"/>
      <w:marTop w:val="0"/>
      <w:marBottom w:val="0"/>
      <w:divBdr>
        <w:top w:val="none" w:sz="0" w:space="0" w:color="auto"/>
        <w:left w:val="none" w:sz="0" w:space="0" w:color="auto"/>
        <w:bottom w:val="none" w:sz="0" w:space="0" w:color="auto"/>
        <w:right w:val="none" w:sz="0" w:space="0" w:color="auto"/>
      </w:divBdr>
    </w:div>
    <w:div w:id="587273356">
      <w:bodyDiv w:val="1"/>
      <w:marLeft w:val="0"/>
      <w:marRight w:val="0"/>
      <w:marTop w:val="0"/>
      <w:marBottom w:val="0"/>
      <w:divBdr>
        <w:top w:val="none" w:sz="0" w:space="0" w:color="auto"/>
        <w:left w:val="none" w:sz="0" w:space="0" w:color="auto"/>
        <w:bottom w:val="none" w:sz="0" w:space="0" w:color="auto"/>
        <w:right w:val="none" w:sz="0" w:space="0" w:color="auto"/>
      </w:divBdr>
      <w:divsChild>
        <w:div w:id="799107060">
          <w:marLeft w:val="0"/>
          <w:marRight w:val="0"/>
          <w:marTop w:val="0"/>
          <w:marBottom w:val="0"/>
          <w:divBdr>
            <w:top w:val="none" w:sz="0" w:space="0" w:color="auto"/>
            <w:left w:val="none" w:sz="0" w:space="0" w:color="auto"/>
            <w:bottom w:val="none" w:sz="0" w:space="0" w:color="auto"/>
            <w:right w:val="none" w:sz="0" w:space="0" w:color="auto"/>
          </w:divBdr>
          <w:divsChild>
            <w:div w:id="175922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274237">
      <w:bodyDiv w:val="1"/>
      <w:marLeft w:val="0"/>
      <w:marRight w:val="0"/>
      <w:marTop w:val="0"/>
      <w:marBottom w:val="0"/>
      <w:divBdr>
        <w:top w:val="none" w:sz="0" w:space="0" w:color="auto"/>
        <w:left w:val="none" w:sz="0" w:space="0" w:color="auto"/>
        <w:bottom w:val="none" w:sz="0" w:space="0" w:color="auto"/>
        <w:right w:val="none" w:sz="0" w:space="0" w:color="auto"/>
      </w:divBdr>
    </w:div>
    <w:div w:id="587276212">
      <w:bodyDiv w:val="1"/>
      <w:marLeft w:val="0"/>
      <w:marRight w:val="0"/>
      <w:marTop w:val="0"/>
      <w:marBottom w:val="0"/>
      <w:divBdr>
        <w:top w:val="none" w:sz="0" w:space="0" w:color="auto"/>
        <w:left w:val="none" w:sz="0" w:space="0" w:color="auto"/>
        <w:bottom w:val="none" w:sz="0" w:space="0" w:color="auto"/>
        <w:right w:val="none" w:sz="0" w:space="0" w:color="auto"/>
      </w:divBdr>
    </w:div>
    <w:div w:id="587347359">
      <w:bodyDiv w:val="1"/>
      <w:marLeft w:val="0"/>
      <w:marRight w:val="0"/>
      <w:marTop w:val="0"/>
      <w:marBottom w:val="0"/>
      <w:divBdr>
        <w:top w:val="none" w:sz="0" w:space="0" w:color="auto"/>
        <w:left w:val="none" w:sz="0" w:space="0" w:color="auto"/>
        <w:bottom w:val="none" w:sz="0" w:space="0" w:color="auto"/>
        <w:right w:val="none" w:sz="0" w:space="0" w:color="auto"/>
      </w:divBdr>
    </w:div>
    <w:div w:id="587470114">
      <w:bodyDiv w:val="1"/>
      <w:marLeft w:val="0"/>
      <w:marRight w:val="0"/>
      <w:marTop w:val="0"/>
      <w:marBottom w:val="0"/>
      <w:divBdr>
        <w:top w:val="none" w:sz="0" w:space="0" w:color="auto"/>
        <w:left w:val="none" w:sz="0" w:space="0" w:color="auto"/>
        <w:bottom w:val="none" w:sz="0" w:space="0" w:color="auto"/>
        <w:right w:val="none" w:sz="0" w:space="0" w:color="auto"/>
      </w:divBdr>
      <w:divsChild>
        <w:div w:id="226114872">
          <w:marLeft w:val="0"/>
          <w:marRight w:val="0"/>
          <w:marTop w:val="0"/>
          <w:marBottom w:val="0"/>
          <w:divBdr>
            <w:top w:val="none" w:sz="0" w:space="0" w:color="auto"/>
            <w:left w:val="none" w:sz="0" w:space="0" w:color="auto"/>
            <w:bottom w:val="none" w:sz="0" w:space="0" w:color="auto"/>
            <w:right w:val="none" w:sz="0" w:space="0" w:color="auto"/>
          </w:divBdr>
        </w:div>
      </w:divsChild>
    </w:div>
    <w:div w:id="587731117">
      <w:bodyDiv w:val="1"/>
      <w:marLeft w:val="0"/>
      <w:marRight w:val="0"/>
      <w:marTop w:val="0"/>
      <w:marBottom w:val="0"/>
      <w:divBdr>
        <w:top w:val="none" w:sz="0" w:space="0" w:color="auto"/>
        <w:left w:val="none" w:sz="0" w:space="0" w:color="auto"/>
        <w:bottom w:val="none" w:sz="0" w:space="0" w:color="auto"/>
        <w:right w:val="none" w:sz="0" w:space="0" w:color="auto"/>
      </w:divBdr>
    </w:div>
    <w:div w:id="588080664">
      <w:bodyDiv w:val="1"/>
      <w:marLeft w:val="0"/>
      <w:marRight w:val="0"/>
      <w:marTop w:val="0"/>
      <w:marBottom w:val="0"/>
      <w:divBdr>
        <w:top w:val="none" w:sz="0" w:space="0" w:color="auto"/>
        <w:left w:val="none" w:sz="0" w:space="0" w:color="auto"/>
        <w:bottom w:val="none" w:sz="0" w:space="0" w:color="auto"/>
        <w:right w:val="none" w:sz="0" w:space="0" w:color="auto"/>
      </w:divBdr>
      <w:divsChild>
        <w:div w:id="55395891">
          <w:marLeft w:val="0"/>
          <w:marRight w:val="0"/>
          <w:marTop w:val="0"/>
          <w:marBottom w:val="0"/>
          <w:divBdr>
            <w:top w:val="none" w:sz="0" w:space="0" w:color="auto"/>
            <w:left w:val="none" w:sz="0" w:space="0" w:color="auto"/>
            <w:bottom w:val="none" w:sz="0" w:space="0" w:color="auto"/>
            <w:right w:val="none" w:sz="0" w:space="0" w:color="auto"/>
          </w:divBdr>
        </w:div>
      </w:divsChild>
    </w:div>
    <w:div w:id="588201854">
      <w:bodyDiv w:val="1"/>
      <w:marLeft w:val="0"/>
      <w:marRight w:val="0"/>
      <w:marTop w:val="0"/>
      <w:marBottom w:val="0"/>
      <w:divBdr>
        <w:top w:val="none" w:sz="0" w:space="0" w:color="auto"/>
        <w:left w:val="none" w:sz="0" w:space="0" w:color="auto"/>
        <w:bottom w:val="none" w:sz="0" w:space="0" w:color="auto"/>
        <w:right w:val="none" w:sz="0" w:space="0" w:color="auto"/>
      </w:divBdr>
    </w:div>
    <w:div w:id="588273233">
      <w:bodyDiv w:val="1"/>
      <w:marLeft w:val="0"/>
      <w:marRight w:val="0"/>
      <w:marTop w:val="0"/>
      <w:marBottom w:val="0"/>
      <w:divBdr>
        <w:top w:val="none" w:sz="0" w:space="0" w:color="auto"/>
        <w:left w:val="none" w:sz="0" w:space="0" w:color="auto"/>
        <w:bottom w:val="none" w:sz="0" w:space="0" w:color="auto"/>
        <w:right w:val="none" w:sz="0" w:space="0" w:color="auto"/>
      </w:divBdr>
      <w:divsChild>
        <w:div w:id="375861881">
          <w:marLeft w:val="0"/>
          <w:marRight w:val="0"/>
          <w:marTop w:val="0"/>
          <w:marBottom w:val="0"/>
          <w:divBdr>
            <w:top w:val="none" w:sz="0" w:space="0" w:color="auto"/>
            <w:left w:val="none" w:sz="0" w:space="0" w:color="auto"/>
            <w:bottom w:val="none" w:sz="0" w:space="0" w:color="auto"/>
            <w:right w:val="none" w:sz="0" w:space="0" w:color="auto"/>
          </w:divBdr>
        </w:div>
      </w:divsChild>
    </w:div>
    <w:div w:id="588663668">
      <w:bodyDiv w:val="1"/>
      <w:marLeft w:val="0"/>
      <w:marRight w:val="0"/>
      <w:marTop w:val="0"/>
      <w:marBottom w:val="0"/>
      <w:divBdr>
        <w:top w:val="none" w:sz="0" w:space="0" w:color="auto"/>
        <w:left w:val="none" w:sz="0" w:space="0" w:color="auto"/>
        <w:bottom w:val="none" w:sz="0" w:space="0" w:color="auto"/>
        <w:right w:val="none" w:sz="0" w:space="0" w:color="auto"/>
      </w:divBdr>
      <w:divsChild>
        <w:div w:id="139277153">
          <w:marLeft w:val="0"/>
          <w:marRight w:val="0"/>
          <w:marTop w:val="0"/>
          <w:marBottom w:val="0"/>
          <w:divBdr>
            <w:top w:val="none" w:sz="0" w:space="0" w:color="auto"/>
            <w:left w:val="none" w:sz="0" w:space="0" w:color="auto"/>
            <w:bottom w:val="none" w:sz="0" w:space="0" w:color="auto"/>
            <w:right w:val="none" w:sz="0" w:space="0" w:color="auto"/>
          </w:divBdr>
        </w:div>
        <w:div w:id="535506307">
          <w:marLeft w:val="0"/>
          <w:marRight w:val="0"/>
          <w:marTop w:val="0"/>
          <w:marBottom w:val="0"/>
          <w:divBdr>
            <w:top w:val="none" w:sz="0" w:space="0" w:color="auto"/>
            <w:left w:val="none" w:sz="0" w:space="0" w:color="auto"/>
            <w:bottom w:val="none" w:sz="0" w:space="0" w:color="auto"/>
            <w:right w:val="none" w:sz="0" w:space="0" w:color="auto"/>
          </w:divBdr>
        </w:div>
      </w:divsChild>
    </w:div>
    <w:div w:id="588780911">
      <w:bodyDiv w:val="1"/>
      <w:marLeft w:val="0"/>
      <w:marRight w:val="0"/>
      <w:marTop w:val="0"/>
      <w:marBottom w:val="0"/>
      <w:divBdr>
        <w:top w:val="none" w:sz="0" w:space="0" w:color="auto"/>
        <w:left w:val="none" w:sz="0" w:space="0" w:color="auto"/>
        <w:bottom w:val="none" w:sz="0" w:space="0" w:color="auto"/>
        <w:right w:val="none" w:sz="0" w:space="0" w:color="auto"/>
      </w:divBdr>
    </w:div>
    <w:div w:id="588782121">
      <w:bodyDiv w:val="1"/>
      <w:marLeft w:val="0"/>
      <w:marRight w:val="0"/>
      <w:marTop w:val="0"/>
      <w:marBottom w:val="0"/>
      <w:divBdr>
        <w:top w:val="none" w:sz="0" w:space="0" w:color="auto"/>
        <w:left w:val="none" w:sz="0" w:space="0" w:color="auto"/>
        <w:bottom w:val="none" w:sz="0" w:space="0" w:color="auto"/>
        <w:right w:val="none" w:sz="0" w:space="0" w:color="auto"/>
      </w:divBdr>
      <w:divsChild>
        <w:div w:id="458110355">
          <w:marLeft w:val="0"/>
          <w:marRight w:val="0"/>
          <w:marTop w:val="0"/>
          <w:marBottom w:val="0"/>
          <w:divBdr>
            <w:top w:val="none" w:sz="0" w:space="0" w:color="auto"/>
            <w:left w:val="none" w:sz="0" w:space="0" w:color="auto"/>
            <w:bottom w:val="none" w:sz="0" w:space="0" w:color="auto"/>
            <w:right w:val="none" w:sz="0" w:space="0" w:color="auto"/>
          </w:divBdr>
        </w:div>
        <w:div w:id="1765149079">
          <w:marLeft w:val="0"/>
          <w:marRight w:val="0"/>
          <w:marTop w:val="150"/>
          <w:marBottom w:val="150"/>
          <w:divBdr>
            <w:top w:val="single" w:sz="6" w:space="4" w:color="D7D7D7"/>
            <w:left w:val="none" w:sz="0" w:space="0" w:color="auto"/>
            <w:bottom w:val="single" w:sz="6" w:space="4" w:color="D7D7D7"/>
            <w:right w:val="none" w:sz="0" w:space="0" w:color="auto"/>
          </w:divBdr>
        </w:div>
        <w:div w:id="1679846662">
          <w:marLeft w:val="0"/>
          <w:marRight w:val="0"/>
          <w:marTop w:val="0"/>
          <w:marBottom w:val="0"/>
          <w:divBdr>
            <w:top w:val="none" w:sz="0" w:space="0" w:color="auto"/>
            <w:left w:val="none" w:sz="0" w:space="0" w:color="auto"/>
            <w:bottom w:val="none" w:sz="0" w:space="0" w:color="auto"/>
            <w:right w:val="none" w:sz="0" w:space="0" w:color="auto"/>
          </w:divBdr>
        </w:div>
      </w:divsChild>
    </w:div>
    <w:div w:id="588805584">
      <w:bodyDiv w:val="1"/>
      <w:marLeft w:val="0"/>
      <w:marRight w:val="0"/>
      <w:marTop w:val="0"/>
      <w:marBottom w:val="0"/>
      <w:divBdr>
        <w:top w:val="none" w:sz="0" w:space="0" w:color="auto"/>
        <w:left w:val="none" w:sz="0" w:space="0" w:color="auto"/>
        <w:bottom w:val="none" w:sz="0" w:space="0" w:color="auto"/>
        <w:right w:val="none" w:sz="0" w:space="0" w:color="auto"/>
      </w:divBdr>
    </w:div>
    <w:div w:id="589121822">
      <w:bodyDiv w:val="1"/>
      <w:marLeft w:val="0"/>
      <w:marRight w:val="0"/>
      <w:marTop w:val="0"/>
      <w:marBottom w:val="0"/>
      <w:divBdr>
        <w:top w:val="none" w:sz="0" w:space="0" w:color="auto"/>
        <w:left w:val="none" w:sz="0" w:space="0" w:color="auto"/>
        <w:bottom w:val="none" w:sz="0" w:space="0" w:color="auto"/>
        <w:right w:val="none" w:sz="0" w:space="0" w:color="auto"/>
      </w:divBdr>
    </w:div>
    <w:div w:id="589237077">
      <w:bodyDiv w:val="1"/>
      <w:marLeft w:val="0"/>
      <w:marRight w:val="0"/>
      <w:marTop w:val="0"/>
      <w:marBottom w:val="0"/>
      <w:divBdr>
        <w:top w:val="none" w:sz="0" w:space="0" w:color="auto"/>
        <w:left w:val="none" w:sz="0" w:space="0" w:color="auto"/>
        <w:bottom w:val="none" w:sz="0" w:space="0" w:color="auto"/>
        <w:right w:val="none" w:sz="0" w:space="0" w:color="auto"/>
      </w:divBdr>
    </w:div>
    <w:div w:id="589313241">
      <w:bodyDiv w:val="1"/>
      <w:marLeft w:val="0"/>
      <w:marRight w:val="0"/>
      <w:marTop w:val="0"/>
      <w:marBottom w:val="0"/>
      <w:divBdr>
        <w:top w:val="none" w:sz="0" w:space="0" w:color="auto"/>
        <w:left w:val="none" w:sz="0" w:space="0" w:color="auto"/>
        <w:bottom w:val="none" w:sz="0" w:space="0" w:color="auto"/>
        <w:right w:val="none" w:sz="0" w:space="0" w:color="auto"/>
      </w:divBdr>
    </w:div>
    <w:div w:id="589392785">
      <w:bodyDiv w:val="1"/>
      <w:marLeft w:val="0"/>
      <w:marRight w:val="0"/>
      <w:marTop w:val="0"/>
      <w:marBottom w:val="0"/>
      <w:divBdr>
        <w:top w:val="none" w:sz="0" w:space="0" w:color="auto"/>
        <w:left w:val="none" w:sz="0" w:space="0" w:color="auto"/>
        <w:bottom w:val="none" w:sz="0" w:space="0" w:color="auto"/>
        <w:right w:val="none" w:sz="0" w:space="0" w:color="auto"/>
      </w:divBdr>
    </w:div>
    <w:div w:id="589508794">
      <w:bodyDiv w:val="1"/>
      <w:marLeft w:val="0"/>
      <w:marRight w:val="0"/>
      <w:marTop w:val="0"/>
      <w:marBottom w:val="0"/>
      <w:divBdr>
        <w:top w:val="none" w:sz="0" w:space="0" w:color="auto"/>
        <w:left w:val="none" w:sz="0" w:space="0" w:color="auto"/>
        <w:bottom w:val="none" w:sz="0" w:space="0" w:color="auto"/>
        <w:right w:val="none" w:sz="0" w:space="0" w:color="auto"/>
      </w:divBdr>
    </w:div>
    <w:div w:id="589588209">
      <w:bodyDiv w:val="1"/>
      <w:marLeft w:val="0"/>
      <w:marRight w:val="0"/>
      <w:marTop w:val="0"/>
      <w:marBottom w:val="0"/>
      <w:divBdr>
        <w:top w:val="none" w:sz="0" w:space="0" w:color="auto"/>
        <w:left w:val="none" w:sz="0" w:space="0" w:color="auto"/>
        <w:bottom w:val="none" w:sz="0" w:space="0" w:color="auto"/>
        <w:right w:val="none" w:sz="0" w:space="0" w:color="auto"/>
      </w:divBdr>
    </w:div>
    <w:div w:id="589777680">
      <w:bodyDiv w:val="1"/>
      <w:marLeft w:val="0"/>
      <w:marRight w:val="0"/>
      <w:marTop w:val="0"/>
      <w:marBottom w:val="0"/>
      <w:divBdr>
        <w:top w:val="none" w:sz="0" w:space="0" w:color="auto"/>
        <w:left w:val="none" w:sz="0" w:space="0" w:color="auto"/>
        <w:bottom w:val="none" w:sz="0" w:space="0" w:color="auto"/>
        <w:right w:val="none" w:sz="0" w:space="0" w:color="auto"/>
      </w:divBdr>
      <w:divsChild>
        <w:div w:id="1099445436">
          <w:marLeft w:val="0"/>
          <w:marRight w:val="0"/>
          <w:marTop w:val="0"/>
          <w:marBottom w:val="0"/>
          <w:divBdr>
            <w:top w:val="none" w:sz="0" w:space="0" w:color="auto"/>
            <w:left w:val="none" w:sz="0" w:space="0" w:color="auto"/>
            <w:bottom w:val="none" w:sz="0" w:space="0" w:color="auto"/>
            <w:right w:val="none" w:sz="0" w:space="0" w:color="auto"/>
          </w:divBdr>
          <w:divsChild>
            <w:div w:id="786699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9780115">
      <w:bodyDiv w:val="1"/>
      <w:marLeft w:val="0"/>
      <w:marRight w:val="0"/>
      <w:marTop w:val="0"/>
      <w:marBottom w:val="0"/>
      <w:divBdr>
        <w:top w:val="none" w:sz="0" w:space="0" w:color="auto"/>
        <w:left w:val="none" w:sz="0" w:space="0" w:color="auto"/>
        <w:bottom w:val="none" w:sz="0" w:space="0" w:color="auto"/>
        <w:right w:val="none" w:sz="0" w:space="0" w:color="auto"/>
      </w:divBdr>
    </w:div>
    <w:div w:id="589890190">
      <w:bodyDiv w:val="1"/>
      <w:marLeft w:val="0"/>
      <w:marRight w:val="0"/>
      <w:marTop w:val="0"/>
      <w:marBottom w:val="0"/>
      <w:divBdr>
        <w:top w:val="none" w:sz="0" w:space="0" w:color="auto"/>
        <w:left w:val="none" w:sz="0" w:space="0" w:color="auto"/>
        <w:bottom w:val="none" w:sz="0" w:space="0" w:color="auto"/>
        <w:right w:val="none" w:sz="0" w:space="0" w:color="auto"/>
      </w:divBdr>
      <w:divsChild>
        <w:div w:id="1030060826">
          <w:marLeft w:val="0"/>
          <w:marRight w:val="0"/>
          <w:marTop w:val="0"/>
          <w:marBottom w:val="0"/>
          <w:divBdr>
            <w:top w:val="none" w:sz="0" w:space="0" w:color="auto"/>
            <w:left w:val="none" w:sz="0" w:space="0" w:color="auto"/>
            <w:bottom w:val="none" w:sz="0" w:space="0" w:color="auto"/>
            <w:right w:val="none" w:sz="0" w:space="0" w:color="auto"/>
          </w:divBdr>
        </w:div>
      </w:divsChild>
    </w:div>
    <w:div w:id="589968994">
      <w:bodyDiv w:val="1"/>
      <w:marLeft w:val="0"/>
      <w:marRight w:val="0"/>
      <w:marTop w:val="0"/>
      <w:marBottom w:val="0"/>
      <w:divBdr>
        <w:top w:val="none" w:sz="0" w:space="0" w:color="auto"/>
        <w:left w:val="none" w:sz="0" w:space="0" w:color="auto"/>
        <w:bottom w:val="none" w:sz="0" w:space="0" w:color="auto"/>
        <w:right w:val="none" w:sz="0" w:space="0" w:color="auto"/>
      </w:divBdr>
    </w:div>
    <w:div w:id="589974773">
      <w:bodyDiv w:val="1"/>
      <w:marLeft w:val="0"/>
      <w:marRight w:val="0"/>
      <w:marTop w:val="0"/>
      <w:marBottom w:val="0"/>
      <w:divBdr>
        <w:top w:val="none" w:sz="0" w:space="0" w:color="auto"/>
        <w:left w:val="none" w:sz="0" w:space="0" w:color="auto"/>
        <w:bottom w:val="none" w:sz="0" w:space="0" w:color="auto"/>
        <w:right w:val="none" w:sz="0" w:space="0" w:color="auto"/>
      </w:divBdr>
      <w:divsChild>
        <w:div w:id="116529468">
          <w:marLeft w:val="0"/>
          <w:marRight w:val="0"/>
          <w:marTop w:val="0"/>
          <w:marBottom w:val="0"/>
          <w:divBdr>
            <w:top w:val="none" w:sz="0" w:space="0" w:color="auto"/>
            <w:left w:val="none" w:sz="0" w:space="0" w:color="auto"/>
            <w:bottom w:val="none" w:sz="0" w:space="0" w:color="auto"/>
            <w:right w:val="none" w:sz="0" w:space="0" w:color="auto"/>
          </w:divBdr>
        </w:div>
      </w:divsChild>
    </w:div>
    <w:div w:id="590047208">
      <w:bodyDiv w:val="1"/>
      <w:marLeft w:val="0"/>
      <w:marRight w:val="0"/>
      <w:marTop w:val="0"/>
      <w:marBottom w:val="0"/>
      <w:divBdr>
        <w:top w:val="none" w:sz="0" w:space="0" w:color="auto"/>
        <w:left w:val="none" w:sz="0" w:space="0" w:color="auto"/>
        <w:bottom w:val="none" w:sz="0" w:space="0" w:color="auto"/>
        <w:right w:val="none" w:sz="0" w:space="0" w:color="auto"/>
      </w:divBdr>
      <w:divsChild>
        <w:div w:id="234121965">
          <w:marLeft w:val="0"/>
          <w:marRight w:val="0"/>
          <w:marTop w:val="0"/>
          <w:marBottom w:val="0"/>
          <w:divBdr>
            <w:top w:val="none" w:sz="0" w:space="0" w:color="auto"/>
            <w:left w:val="none" w:sz="0" w:space="0" w:color="auto"/>
            <w:bottom w:val="none" w:sz="0" w:space="0" w:color="auto"/>
            <w:right w:val="none" w:sz="0" w:space="0" w:color="auto"/>
          </w:divBdr>
          <w:divsChild>
            <w:div w:id="439640139">
              <w:marLeft w:val="0"/>
              <w:marRight w:val="0"/>
              <w:marTop w:val="0"/>
              <w:marBottom w:val="0"/>
              <w:divBdr>
                <w:top w:val="none" w:sz="0" w:space="0" w:color="auto"/>
                <w:left w:val="none" w:sz="0" w:space="0" w:color="auto"/>
                <w:bottom w:val="single" w:sz="6" w:space="8" w:color="DDDDDD"/>
                <w:right w:val="none" w:sz="0" w:space="0" w:color="auto"/>
              </w:divBdr>
              <w:divsChild>
                <w:div w:id="827863265">
                  <w:marLeft w:val="0"/>
                  <w:marRight w:val="0"/>
                  <w:marTop w:val="0"/>
                  <w:marBottom w:val="0"/>
                  <w:divBdr>
                    <w:top w:val="none" w:sz="0" w:space="0" w:color="auto"/>
                    <w:left w:val="none" w:sz="0" w:space="0" w:color="auto"/>
                    <w:bottom w:val="none" w:sz="0" w:space="0" w:color="auto"/>
                    <w:right w:val="none" w:sz="0" w:space="0" w:color="auto"/>
                  </w:divBdr>
                </w:div>
                <w:div w:id="1022366622">
                  <w:marLeft w:val="0"/>
                  <w:marRight w:val="0"/>
                  <w:marTop w:val="0"/>
                  <w:marBottom w:val="0"/>
                  <w:divBdr>
                    <w:top w:val="none" w:sz="0" w:space="0" w:color="auto"/>
                    <w:left w:val="none" w:sz="0" w:space="0" w:color="auto"/>
                    <w:bottom w:val="none" w:sz="0" w:space="0" w:color="auto"/>
                    <w:right w:val="none" w:sz="0" w:space="0" w:color="auto"/>
                  </w:divBdr>
                  <w:divsChild>
                    <w:div w:id="1072195503">
                      <w:marLeft w:val="0"/>
                      <w:marRight w:val="0"/>
                      <w:marTop w:val="0"/>
                      <w:marBottom w:val="0"/>
                      <w:divBdr>
                        <w:top w:val="none" w:sz="0" w:space="0" w:color="auto"/>
                        <w:left w:val="none" w:sz="0" w:space="0" w:color="auto"/>
                        <w:bottom w:val="none" w:sz="0" w:space="0" w:color="auto"/>
                        <w:right w:val="none" w:sz="0" w:space="0" w:color="auto"/>
                      </w:divBdr>
                    </w:div>
                  </w:divsChild>
                </w:div>
                <w:div w:id="1104303031">
                  <w:marLeft w:val="0"/>
                  <w:marRight w:val="0"/>
                  <w:marTop w:val="0"/>
                  <w:marBottom w:val="0"/>
                  <w:divBdr>
                    <w:top w:val="none" w:sz="0" w:space="0" w:color="auto"/>
                    <w:left w:val="none" w:sz="0" w:space="0" w:color="auto"/>
                    <w:bottom w:val="none" w:sz="0" w:space="0" w:color="auto"/>
                    <w:right w:val="none" w:sz="0" w:space="0" w:color="auto"/>
                  </w:divBdr>
                </w:div>
              </w:divsChild>
            </w:div>
            <w:div w:id="523521024">
              <w:marLeft w:val="0"/>
              <w:marRight w:val="0"/>
              <w:marTop w:val="0"/>
              <w:marBottom w:val="0"/>
              <w:divBdr>
                <w:top w:val="none" w:sz="0" w:space="0" w:color="auto"/>
                <w:left w:val="none" w:sz="0" w:space="0" w:color="auto"/>
                <w:bottom w:val="single" w:sz="6" w:space="8" w:color="DDDDDD"/>
                <w:right w:val="none" w:sz="0" w:space="0" w:color="auto"/>
              </w:divBdr>
              <w:divsChild>
                <w:div w:id="186915569">
                  <w:marLeft w:val="0"/>
                  <w:marRight w:val="0"/>
                  <w:marTop w:val="0"/>
                  <w:marBottom w:val="0"/>
                  <w:divBdr>
                    <w:top w:val="none" w:sz="0" w:space="0" w:color="auto"/>
                    <w:left w:val="none" w:sz="0" w:space="0" w:color="auto"/>
                    <w:bottom w:val="none" w:sz="0" w:space="0" w:color="auto"/>
                    <w:right w:val="none" w:sz="0" w:space="0" w:color="auto"/>
                  </w:divBdr>
                  <w:divsChild>
                    <w:div w:id="438573044">
                      <w:marLeft w:val="0"/>
                      <w:marRight w:val="0"/>
                      <w:marTop w:val="0"/>
                      <w:marBottom w:val="0"/>
                      <w:divBdr>
                        <w:top w:val="none" w:sz="0" w:space="0" w:color="auto"/>
                        <w:left w:val="none" w:sz="0" w:space="0" w:color="auto"/>
                        <w:bottom w:val="none" w:sz="0" w:space="0" w:color="auto"/>
                        <w:right w:val="none" w:sz="0" w:space="0" w:color="auto"/>
                      </w:divBdr>
                    </w:div>
                  </w:divsChild>
                </w:div>
                <w:div w:id="580794334">
                  <w:marLeft w:val="0"/>
                  <w:marRight w:val="150"/>
                  <w:marTop w:val="45"/>
                  <w:marBottom w:val="75"/>
                  <w:divBdr>
                    <w:top w:val="none" w:sz="0" w:space="0" w:color="auto"/>
                    <w:left w:val="none" w:sz="0" w:space="0" w:color="auto"/>
                    <w:bottom w:val="none" w:sz="0" w:space="0" w:color="auto"/>
                    <w:right w:val="none" w:sz="0" w:space="0" w:color="auto"/>
                  </w:divBdr>
                  <w:divsChild>
                    <w:div w:id="462893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5450548">
          <w:marLeft w:val="0"/>
          <w:marRight w:val="0"/>
          <w:marTop w:val="0"/>
          <w:marBottom w:val="0"/>
          <w:divBdr>
            <w:top w:val="none" w:sz="0" w:space="0" w:color="auto"/>
            <w:left w:val="none" w:sz="0" w:space="0" w:color="auto"/>
            <w:bottom w:val="none" w:sz="0" w:space="0" w:color="auto"/>
            <w:right w:val="none" w:sz="0" w:space="0" w:color="auto"/>
          </w:divBdr>
          <w:divsChild>
            <w:div w:id="193881530">
              <w:marLeft w:val="0"/>
              <w:marRight w:val="0"/>
              <w:marTop w:val="0"/>
              <w:marBottom w:val="0"/>
              <w:divBdr>
                <w:top w:val="none" w:sz="0" w:space="0" w:color="auto"/>
                <w:left w:val="none" w:sz="0" w:space="0" w:color="auto"/>
                <w:bottom w:val="single" w:sz="6" w:space="8" w:color="DDDDDD"/>
                <w:right w:val="none" w:sz="0" w:space="0" w:color="auto"/>
              </w:divBdr>
              <w:divsChild>
                <w:div w:id="304432134">
                  <w:marLeft w:val="0"/>
                  <w:marRight w:val="0"/>
                  <w:marTop w:val="0"/>
                  <w:marBottom w:val="0"/>
                  <w:divBdr>
                    <w:top w:val="none" w:sz="0" w:space="0" w:color="auto"/>
                    <w:left w:val="none" w:sz="0" w:space="0" w:color="auto"/>
                    <w:bottom w:val="none" w:sz="0" w:space="0" w:color="auto"/>
                    <w:right w:val="none" w:sz="0" w:space="0" w:color="auto"/>
                  </w:divBdr>
                  <w:divsChild>
                    <w:div w:id="409352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0167767">
      <w:bodyDiv w:val="1"/>
      <w:marLeft w:val="0"/>
      <w:marRight w:val="0"/>
      <w:marTop w:val="0"/>
      <w:marBottom w:val="0"/>
      <w:divBdr>
        <w:top w:val="none" w:sz="0" w:space="0" w:color="auto"/>
        <w:left w:val="none" w:sz="0" w:space="0" w:color="auto"/>
        <w:bottom w:val="none" w:sz="0" w:space="0" w:color="auto"/>
        <w:right w:val="none" w:sz="0" w:space="0" w:color="auto"/>
      </w:divBdr>
    </w:div>
    <w:div w:id="590357031">
      <w:bodyDiv w:val="1"/>
      <w:marLeft w:val="0"/>
      <w:marRight w:val="0"/>
      <w:marTop w:val="0"/>
      <w:marBottom w:val="0"/>
      <w:divBdr>
        <w:top w:val="none" w:sz="0" w:space="0" w:color="auto"/>
        <w:left w:val="none" w:sz="0" w:space="0" w:color="auto"/>
        <w:bottom w:val="none" w:sz="0" w:space="0" w:color="auto"/>
        <w:right w:val="none" w:sz="0" w:space="0" w:color="auto"/>
      </w:divBdr>
      <w:divsChild>
        <w:div w:id="66194240">
          <w:marLeft w:val="0"/>
          <w:marRight w:val="0"/>
          <w:marTop w:val="0"/>
          <w:marBottom w:val="0"/>
          <w:divBdr>
            <w:top w:val="none" w:sz="0" w:space="0" w:color="auto"/>
            <w:left w:val="none" w:sz="0" w:space="0" w:color="auto"/>
            <w:bottom w:val="none" w:sz="0" w:space="0" w:color="auto"/>
            <w:right w:val="none" w:sz="0" w:space="0" w:color="auto"/>
          </w:divBdr>
        </w:div>
        <w:div w:id="467941269">
          <w:marLeft w:val="0"/>
          <w:marRight w:val="0"/>
          <w:marTop w:val="300"/>
          <w:marBottom w:val="300"/>
          <w:divBdr>
            <w:top w:val="none" w:sz="0" w:space="0" w:color="auto"/>
            <w:left w:val="none" w:sz="0" w:space="0" w:color="auto"/>
            <w:bottom w:val="none" w:sz="0" w:space="0" w:color="auto"/>
            <w:right w:val="none" w:sz="0" w:space="0" w:color="auto"/>
          </w:divBdr>
        </w:div>
      </w:divsChild>
    </w:div>
    <w:div w:id="590703238">
      <w:bodyDiv w:val="1"/>
      <w:marLeft w:val="0"/>
      <w:marRight w:val="0"/>
      <w:marTop w:val="0"/>
      <w:marBottom w:val="0"/>
      <w:divBdr>
        <w:top w:val="none" w:sz="0" w:space="0" w:color="auto"/>
        <w:left w:val="none" w:sz="0" w:space="0" w:color="auto"/>
        <w:bottom w:val="none" w:sz="0" w:space="0" w:color="auto"/>
        <w:right w:val="none" w:sz="0" w:space="0" w:color="auto"/>
      </w:divBdr>
      <w:divsChild>
        <w:div w:id="771320730">
          <w:marLeft w:val="0"/>
          <w:marRight w:val="0"/>
          <w:marTop w:val="0"/>
          <w:marBottom w:val="0"/>
          <w:divBdr>
            <w:top w:val="none" w:sz="0" w:space="0" w:color="auto"/>
            <w:left w:val="none" w:sz="0" w:space="0" w:color="auto"/>
            <w:bottom w:val="none" w:sz="0" w:space="0" w:color="auto"/>
            <w:right w:val="none" w:sz="0" w:space="0" w:color="auto"/>
          </w:divBdr>
        </w:div>
      </w:divsChild>
    </w:div>
    <w:div w:id="590704609">
      <w:bodyDiv w:val="1"/>
      <w:marLeft w:val="0"/>
      <w:marRight w:val="0"/>
      <w:marTop w:val="0"/>
      <w:marBottom w:val="0"/>
      <w:divBdr>
        <w:top w:val="none" w:sz="0" w:space="0" w:color="auto"/>
        <w:left w:val="none" w:sz="0" w:space="0" w:color="auto"/>
        <w:bottom w:val="none" w:sz="0" w:space="0" w:color="auto"/>
        <w:right w:val="none" w:sz="0" w:space="0" w:color="auto"/>
      </w:divBdr>
    </w:div>
    <w:div w:id="591007909">
      <w:bodyDiv w:val="1"/>
      <w:marLeft w:val="0"/>
      <w:marRight w:val="0"/>
      <w:marTop w:val="0"/>
      <w:marBottom w:val="0"/>
      <w:divBdr>
        <w:top w:val="none" w:sz="0" w:space="0" w:color="auto"/>
        <w:left w:val="none" w:sz="0" w:space="0" w:color="auto"/>
        <w:bottom w:val="none" w:sz="0" w:space="0" w:color="auto"/>
        <w:right w:val="none" w:sz="0" w:space="0" w:color="auto"/>
      </w:divBdr>
    </w:div>
    <w:div w:id="591158603">
      <w:bodyDiv w:val="1"/>
      <w:marLeft w:val="0"/>
      <w:marRight w:val="0"/>
      <w:marTop w:val="0"/>
      <w:marBottom w:val="0"/>
      <w:divBdr>
        <w:top w:val="none" w:sz="0" w:space="0" w:color="auto"/>
        <w:left w:val="none" w:sz="0" w:space="0" w:color="auto"/>
        <w:bottom w:val="none" w:sz="0" w:space="0" w:color="auto"/>
        <w:right w:val="none" w:sz="0" w:space="0" w:color="auto"/>
      </w:divBdr>
      <w:divsChild>
        <w:div w:id="640304044">
          <w:marLeft w:val="0"/>
          <w:marRight w:val="0"/>
          <w:marTop w:val="0"/>
          <w:marBottom w:val="0"/>
          <w:divBdr>
            <w:top w:val="none" w:sz="0" w:space="0" w:color="auto"/>
            <w:left w:val="none" w:sz="0" w:space="0" w:color="auto"/>
            <w:bottom w:val="none" w:sz="0" w:space="0" w:color="auto"/>
            <w:right w:val="none" w:sz="0" w:space="0" w:color="auto"/>
          </w:divBdr>
          <w:divsChild>
            <w:div w:id="1068457091">
              <w:marLeft w:val="0"/>
              <w:marRight w:val="0"/>
              <w:marTop w:val="0"/>
              <w:marBottom w:val="0"/>
              <w:divBdr>
                <w:top w:val="none" w:sz="0" w:space="0" w:color="auto"/>
                <w:left w:val="none" w:sz="0" w:space="0" w:color="auto"/>
                <w:bottom w:val="none" w:sz="0" w:space="0" w:color="auto"/>
                <w:right w:val="none" w:sz="0" w:space="0" w:color="auto"/>
              </w:divBdr>
              <w:divsChild>
                <w:div w:id="460852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358050">
      <w:bodyDiv w:val="1"/>
      <w:marLeft w:val="0"/>
      <w:marRight w:val="0"/>
      <w:marTop w:val="0"/>
      <w:marBottom w:val="0"/>
      <w:divBdr>
        <w:top w:val="none" w:sz="0" w:space="0" w:color="auto"/>
        <w:left w:val="none" w:sz="0" w:space="0" w:color="auto"/>
        <w:bottom w:val="none" w:sz="0" w:space="0" w:color="auto"/>
        <w:right w:val="none" w:sz="0" w:space="0" w:color="auto"/>
      </w:divBdr>
      <w:divsChild>
        <w:div w:id="407195123">
          <w:marLeft w:val="0"/>
          <w:marRight w:val="0"/>
          <w:marTop w:val="0"/>
          <w:marBottom w:val="0"/>
          <w:divBdr>
            <w:top w:val="none" w:sz="0" w:space="0" w:color="auto"/>
            <w:left w:val="none" w:sz="0" w:space="0" w:color="auto"/>
            <w:bottom w:val="none" w:sz="0" w:space="0" w:color="auto"/>
            <w:right w:val="none" w:sz="0" w:space="0" w:color="auto"/>
          </w:divBdr>
          <w:divsChild>
            <w:div w:id="1102995733">
              <w:marLeft w:val="0"/>
              <w:marRight w:val="0"/>
              <w:marTop w:val="0"/>
              <w:marBottom w:val="300"/>
              <w:divBdr>
                <w:top w:val="none" w:sz="0" w:space="0" w:color="auto"/>
                <w:left w:val="none" w:sz="0" w:space="0" w:color="auto"/>
                <w:bottom w:val="none" w:sz="0" w:space="0" w:color="auto"/>
                <w:right w:val="none" w:sz="0" w:space="0" w:color="auto"/>
              </w:divBdr>
            </w:div>
          </w:divsChild>
        </w:div>
        <w:div w:id="880631411">
          <w:marLeft w:val="300"/>
          <w:marRight w:val="0"/>
          <w:marTop w:val="150"/>
          <w:marBottom w:val="375"/>
          <w:divBdr>
            <w:top w:val="single" w:sz="6" w:space="14" w:color="B7CED1"/>
            <w:left w:val="single" w:sz="6" w:space="14" w:color="B7CED1"/>
            <w:bottom w:val="single" w:sz="6" w:space="14" w:color="B7CED1"/>
            <w:right w:val="single" w:sz="6" w:space="14" w:color="B7CED1"/>
          </w:divBdr>
        </w:div>
      </w:divsChild>
    </w:div>
    <w:div w:id="591399181">
      <w:bodyDiv w:val="1"/>
      <w:marLeft w:val="0"/>
      <w:marRight w:val="0"/>
      <w:marTop w:val="0"/>
      <w:marBottom w:val="0"/>
      <w:divBdr>
        <w:top w:val="none" w:sz="0" w:space="0" w:color="auto"/>
        <w:left w:val="none" w:sz="0" w:space="0" w:color="auto"/>
        <w:bottom w:val="none" w:sz="0" w:space="0" w:color="auto"/>
        <w:right w:val="none" w:sz="0" w:space="0" w:color="auto"/>
      </w:divBdr>
      <w:divsChild>
        <w:div w:id="1622806206">
          <w:marLeft w:val="0"/>
          <w:marRight w:val="0"/>
          <w:marTop w:val="300"/>
          <w:marBottom w:val="300"/>
          <w:divBdr>
            <w:top w:val="none" w:sz="0" w:space="0" w:color="auto"/>
            <w:left w:val="none" w:sz="0" w:space="0" w:color="auto"/>
            <w:bottom w:val="none" w:sz="0" w:space="0" w:color="auto"/>
            <w:right w:val="none" w:sz="0" w:space="0" w:color="auto"/>
          </w:divBdr>
          <w:divsChild>
            <w:div w:id="1226377569">
              <w:marLeft w:val="0"/>
              <w:marRight w:val="0"/>
              <w:marTop w:val="0"/>
              <w:marBottom w:val="0"/>
              <w:divBdr>
                <w:top w:val="none" w:sz="0" w:space="0" w:color="auto"/>
                <w:left w:val="none" w:sz="0" w:space="0" w:color="auto"/>
                <w:bottom w:val="none" w:sz="0" w:space="0" w:color="auto"/>
                <w:right w:val="none" w:sz="0" w:space="0" w:color="auto"/>
              </w:divBdr>
            </w:div>
          </w:divsChild>
        </w:div>
        <w:div w:id="401567663">
          <w:marLeft w:val="0"/>
          <w:marRight w:val="0"/>
          <w:marTop w:val="0"/>
          <w:marBottom w:val="0"/>
          <w:divBdr>
            <w:top w:val="none" w:sz="0" w:space="0" w:color="auto"/>
            <w:left w:val="none" w:sz="0" w:space="0" w:color="auto"/>
            <w:bottom w:val="none" w:sz="0" w:space="0" w:color="auto"/>
            <w:right w:val="none" w:sz="0" w:space="0" w:color="auto"/>
          </w:divBdr>
        </w:div>
        <w:div w:id="11499853">
          <w:marLeft w:val="0"/>
          <w:marRight w:val="0"/>
          <w:marTop w:val="300"/>
          <w:marBottom w:val="0"/>
          <w:divBdr>
            <w:top w:val="none" w:sz="0" w:space="0" w:color="auto"/>
            <w:left w:val="none" w:sz="0" w:space="0" w:color="auto"/>
            <w:bottom w:val="none" w:sz="0" w:space="0" w:color="auto"/>
            <w:right w:val="none" w:sz="0" w:space="0" w:color="auto"/>
          </w:divBdr>
        </w:div>
      </w:divsChild>
    </w:div>
    <w:div w:id="591401326">
      <w:bodyDiv w:val="1"/>
      <w:marLeft w:val="0"/>
      <w:marRight w:val="0"/>
      <w:marTop w:val="0"/>
      <w:marBottom w:val="0"/>
      <w:divBdr>
        <w:top w:val="none" w:sz="0" w:space="0" w:color="auto"/>
        <w:left w:val="none" w:sz="0" w:space="0" w:color="auto"/>
        <w:bottom w:val="none" w:sz="0" w:space="0" w:color="auto"/>
        <w:right w:val="none" w:sz="0" w:space="0" w:color="auto"/>
      </w:divBdr>
    </w:div>
    <w:div w:id="591476914">
      <w:bodyDiv w:val="1"/>
      <w:marLeft w:val="0"/>
      <w:marRight w:val="0"/>
      <w:marTop w:val="0"/>
      <w:marBottom w:val="0"/>
      <w:divBdr>
        <w:top w:val="none" w:sz="0" w:space="0" w:color="auto"/>
        <w:left w:val="none" w:sz="0" w:space="0" w:color="auto"/>
        <w:bottom w:val="none" w:sz="0" w:space="0" w:color="auto"/>
        <w:right w:val="none" w:sz="0" w:space="0" w:color="auto"/>
      </w:divBdr>
    </w:div>
    <w:div w:id="591478293">
      <w:bodyDiv w:val="1"/>
      <w:marLeft w:val="0"/>
      <w:marRight w:val="0"/>
      <w:marTop w:val="0"/>
      <w:marBottom w:val="0"/>
      <w:divBdr>
        <w:top w:val="none" w:sz="0" w:space="0" w:color="auto"/>
        <w:left w:val="none" w:sz="0" w:space="0" w:color="auto"/>
        <w:bottom w:val="none" w:sz="0" w:space="0" w:color="auto"/>
        <w:right w:val="none" w:sz="0" w:space="0" w:color="auto"/>
      </w:divBdr>
      <w:divsChild>
        <w:div w:id="643898552">
          <w:marLeft w:val="0"/>
          <w:marRight w:val="0"/>
          <w:marTop w:val="0"/>
          <w:marBottom w:val="0"/>
          <w:divBdr>
            <w:top w:val="none" w:sz="0" w:space="0" w:color="auto"/>
            <w:left w:val="none" w:sz="0" w:space="0" w:color="auto"/>
            <w:bottom w:val="none" w:sz="0" w:space="0" w:color="auto"/>
            <w:right w:val="none" w:sz="0" w:space="0" w:color="auto"/>
          </w:divBdr>
          <w:divsChild>
            <w:div w:id="503010161">
              <w:marLeft w:val="0"/>
              <w:marRight w:val="0"/>
              <w:marTop w:val="0"/>
              <w:marBottom w:val="0"/>
              <w:divBdr>
                <w:top w:val="none" w:sz="0" w:space="0" w:color="auto"/>
                <w:left w:val="none" w:sz="0" w:space="0" w:color="auto"/>
                <w:bottom w:val="none" w:sz="0" w:space="0" w:color="auto"/>
                <w:right w:val="none" w:sz="0" w:space="0" w:color="auto"/>
              </w:divBdr>
              <w:divsChild>
                <w:div w:id="2021927433">
                  <w:marLeft w:val="0"/>
                  <w:marRight w:val="0"/>
                  <w:marTop w:val="0"/>
                  <w:marBottom w:val="0"/>
                  <w:divBdr>
                    <w:top w:val="none" w:sz="0" w:space="0" w:color="auto"/>
                    <w:left w:val="none" w:sz="0" w:space="0" w:color="auto"/>
                    <w:bottom w:val="none" w:sz="0" w:space="0" w:color="auto"/>
                    <w:right w:val="none" w:sz="0" w:space="0" w:color="auto"/>
                  </w:divBdr>
                  <w:divsChild>
                    <w:div w:id="680400791">
                      <w:marLeft w:val="0"/>
                      <w:marRight w:val="0"/>
                      <w:marTop w:val="0"/>
                      <w:marBottom w:val="0"/>
                      <w:divBdr>
                        <w:top w:val="none" w:sz="0" w:space="0" w:color="auto"/>
                        <w:left w:val="none" w:sz="0" w:space="0" w:color="auto"/>
                        <w:bottom w:val="none" w:sz="0" w:space="0" w:color="auto"/>
                        <w:right w:val="none" w:sz="0" w:space="0" w:color="auto"/>
                      </w:divBdr>
                      <w:divsChild>
                        <w:div w:id="259877710">
                          <w:marLeft w:val="0"/>
                          <w:marRight w:val="0"/>
                          <w:marTop w:val="0"/>
                          <w:marBottom w:val="0"/>
                          <w:divBdr>
                            <w:top w:val="none" w:sz="0" w:space="0" w:color="auto"/>
                            <w:left w:val="none" w:sz="0" w:space="0" w:color="auto"/>
                            <w:bottom w:val="none" w:sz="0" w:space="0" w:color="auto"/>
                            <w:right w:val="none" w:sz="0" w:space="0" w:color="auto"/>
                          </w:divBdr>
                          <w:divsChild>
                            <w:div w:id="114374044">
                              <w:marLeft w:val="0"/>
                              <w:marRight w:val="0"/>
                              <w:marTop w:val="0"/>
                              <w:marBottom w:val="0"/>
                              <w:divBdr>
                                <w:top w:val="none" w:sz="0" w:space="0" w:color="auto"/>
                                <w:left w:val="none" w:sz="0" w:space="0" w:color="auto"/>
                                <w:bottom w:val="none" w:sz="0" w:space="0" w:color="auto"/>
                                <w:right w:val="none" w:sz="0" w:space="0" w:color="auto"/>
                              </w:divBdr>
                            </w:div>
                            <w:div w:id="145323617">
                              <w:marLeft w:val="0"/>
                              <w:marRight w:val="0"/>
                              <w:marTop w:val="15"/>
                              <w:marBottom w:val="0"/>
                              <w:divBdr>
                                <w:top w:val="none" w:sz="0" w:space="0" w:color="auto"/>
                                <w:left w:val="none" w:sz="0" w:space="0" w:color="auto"/>
                                <w:bottom w:val="none" w:sz="0" w:space="0" w:color="auto"/>
                                <w:right w:val="none" w:sz="0" w:space="0" w:color="auto"/>
                              </w:divBdr>
                              <w:divsChild>
                                <w:div w:id="1015837970">
                                  <w:marLeft w:val="0"/>
                                  <w:marRight w:val="0"/>
                                  <w:marTop w:val="0"/>
                                  <w:marBottom w:val="0"/>
                                  <w:divBdr>
                                    <w:top w:val="none" w:sz="0" w:space="0" w:color="auto"/>
                                    <w:left w:val="none" w:sz="0" w:space="0" w:color="auto"/>
                                    <w:bottom w:val="none" w:sz="0" w:space="0" w:color="auto"/>
                                    <w:right w:val="none" w:sz="0" w:space="0" w:color="auto"/>
                                  </w:divBdr>
                                </w:div>
                                <w:div w:id="1599169077">
                                  <w:marLeft w:val="0"/>
                                  <w:marRight w:val="0"/>
                                  <w:marTop w:val="0"/>
                                  <w:marBottom w:val="0"/>
                                  <w:divBdr>
                                    <w:top w:val="none" w:sz="0" w:space="0" w:color="auto"/>
                                    <w:left w:val="none" w:sz="0" w:space="0" w:color="auto"/>
                                    <w:bottom w:val="none" w:sz="0" w:space="0" w:color="auto"/>
                                    <w:right w:val="none" w:sz="0" w:space="0" w:color="auto"/>
                                  </w:divBdr>
                                </w:div>
                                <w:div w:id="677315145">
                                  <w:marLeft w:val="0"/>
                                  <w:marRight w:val="0"/>
                                  <w:marTop w:val="0"/>
                                  <w:marBottom w:val="0"/>
                                  <w:divBdr>
                                    <w:top w:val="none" w:sz="0" w:space="0" w:color="auto"/>
                                    <w:left w:val="none" w:sz="0" w:space="0" w:color="auto"/>
                                    <w:bottom w:val="none" w:sz="0" w:space="0" w:color="auto"/>
                                    <w:right w:val="none" w:sz="0" w:space="0" w:color="auto"/>
                                  </w:divBdr>
                                </w:div>
                                <w:div w:id="603539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1789949">
          <w:marLeft w:val="0"/>
          <w:marRight w:val="0"/>
          <w:marTop w:val="0"/>
          <w:marBottom w:val="0"/>
          <w:divBdr>
            <w:top w:val="none" w:sz="0" w:space="0" w:color="auto"/>
            <w:left w:val="none" w:sz="0" w:space="0" w:color="auto"/>
            <w:bottom w:val="none" w:sz="0" w:space="0" w:color="auto"/>
            <w:right w:val="none" w:sz="0" w:space="0" w:color="auto"/>
          </w:divBdr>
          <w:divsChild>
            <w:div w:id="178157495">
              <w:marLeft w:val="0"/>
              <w:marRight w:val="0"/>
              <w:marTop w:val="0"/>
              <w:marBottom w:val="0"/>
              <w:divBdr>
                <w:top w:val="none" w:sz="0" w:space="0" w:color="auto"/>
                <w:left w:val="none" w:sz="0" w:space="0" w:color="auto"/>
                <w:bottom w:val="none" w:sz="0" w:space="0" w:color="auto"/>
                <w:right w:val="none" w:sz="0" w:space="0" w:color="auto"/>
              </w:divBdr>
              <w:divsChild>
                <w:div w:id="2013870696">
                  <w:marLeft w:val="0"/>
                  <w:marRight w:val="0"/>
                  <w:marTop w:val="0"/>
                  <w:marBottom w:val="0"/>
                  <w:divBdr>
                    <w:top w:val="none" w:sz="0" w:space="0" w:color="auto"/>
                    <w:left w:val="none" w:sz="0" w:space="0" w:color="auto"/>
                    <w:bottom w:val="none" w:sz="0" w:space="0" w:color="auto"/>
                    <w:right w:val="none" w:sz="0" w:space="0" w:color="auto"/>
                  </w:divBdr>
                  <w:divsChild>
                    <w:div w:id="1225681020">
                      <w:marLeft w:val="0"/>
                      <w:marRight w:val="0"/>
                      <w:marTop w:val="0"/>
                      <w:marBottom w:val="0"/>
                      <w:divBdr>
                        <w:top w:val="none" w:sz="0" w:space="0" w:color="auto"/>
                        <w:left w:val="none" w:sz="0" w:space="0" w:color="auto"/>
                        <w:bottom w:val="none" w:sz="0" w:space="0" w:color="auto"/>
                        <w:right w:val="none" w:sz="0" w:space="0" w:color="auto"/>
                      </w:divBdr>
                    </w:div>
                  </w:divsChild>
                </w:div>
                <w:div w:id="1573466917">
                  <w:marLeft w:val="0"/>
                  <w:marRight w:val="0"/>
                  <w:marTop w:val="0"/>
                  <w:marBottom w:val="0"/>
                  <w:divBdr>
                    <w:top w:val="none" w:sz="0" w:space="0" w:color="auto"/>
                    <w:left w:val="none" w:sz="0" w:space="0" w:color="auto"/>
                    <w:bottom w:val="none" w:sz="0" w:space="0" w:color="auto"/>
                    <w:right w:val="none" w:sz="0" w:space="0" w:color="auto"/>
                  </w:divBdr>
                  <w:divsChild>
                    <w:div w:id="521943420">
                      <w:marLeft w:val="0"/>
                      <w:marRight w:val="0"/>
                      <w:marTop w:val="0"/>
                      <w:marBottom w:val="0"/>
                      <w:divBdr>
                        <w:top w:val="none" w:sz="0" w:space="0" w:color="auto"/>
                        <w:left w:val="none" w:sz="0" w:space="0" w:color="auto"/>
                        <w:bottom w:val="none" w:sz="0" w:space="0" w:color="auto"/>
                        <w:right w:val="none" w:sz="0" w:space="0" w:color="auto"/>
                      </w:divBdr>
                      <w:divsChild>
                        <w:div w:id="1421175726">
                          <w:marLeft w:val="0"/>
                          <w:marRight w:val="0"/>
                          <w:marTop w:val="0"/>
                          <w:marBottom w:val="0"/>
                          <w:divBdr>
                            <w:top w:val="none" w:sz="0" w:space="0" w:color="auto"/>
                            <w:left w:val="none" w:sz="0" w:space="0" w:color="auto"/>
                            <w:bottom w:val="none" w:sz="0" w:space="0" w:color="auto"/>
                            <w:right w:val="none" w:sz="0" w:space="0" w:color="auto"/>
                          </w:divBdr>
                          <w:divsChild>
                            <w:div w:id="1433361438">
                              <w:marLeft w:val="0"/>
                              <w:marRight w:val="0"/>
                              <w:marTop w:val="0"/>
                              <w:marBottom w:val="0"/>
                              <w:divBdr>
                                <w:top w:val="none" w:sz="0" w:space="0" w:color="auto"/>
                                <w:left w:val="none" w:sz="0" w:space="0" w:color="auto"/>
                                <w:bottom w:val="none" w:sz="0" w:space="0" w:color="auto"/>
                                <w:right w:val="none" w:sz="0" w:space="0" w:color="auto"/>
                              </w:divBdr>
                            </w:div>
                            <w:div w:id="465004261">
                              <w:marLeft w:val="0"/>
                              <w:marRight w:val="0"/>
                              <w:marTop w:val="0"/>
                              <w:marBottom w:val="0"/>
                              <w:divBdr>
                                <w:top w:val="none" w:sz="0" w:space="0" w:color="auto"/>
                                <w:left w:val="none" w:sz="0" w:space="0" w:color="auto"/>
                                <w:bottom w:val="none" w:sz="0" w:space="0" w:color="auto"/>
                                <w:right w:val="none" w:sz="0" w:space="0" w:color="auto"/>
                              </w:divBdr>
                            </w:div>
                            <w:div w:id="309292034">
                              <w:marLeft w:val="0"/>
                              <w:marRight w:val="0"/>
                              <w:marTop w:val="0"/>
                              <w:marBottom w:val="0"/>
                              <w:divBdr>
                                <w:top w:val="none" w:sz="0" w:space="0" w:color="auto"/>
                                <w:left w:val="none" w:sz="0" w:space="0" w:color="auto"/>
                                <w:bottom w:val="none" w:sz="0" w:space="0" w:color="auto"/>
                                <w:right w:val="none" w:sz="0" w:space="0" w:color="auto"/>
                              </w:divBdr>
                            </w:div>
                            <w:div w:id="1002926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6929310">
                  <w:marLeft w:val="0"/>
                  <w:marRight w:val="0"/>
                  <w:marTop w:val="0"/>
                  <w:marBottom w:val="0"/>
                  <w:divBdr>
                    <w:top w:val="none" w:sz="0" w:space="0" w:color="auto"/>
                    <w:left w:val="none" w:sz="0" w:space="0" w:color="auto"/>
                    <w:bottom w:val="none" w:sz="0" w:space="0" w:color="auto"/>
                    <w:right w:val="none" w:sz="0" w:space="0" w:color="auto"/>
                  </w:divBdr>
                  <w:divsChild>
                    <w:div w:id="21758202">
                      <w:marLeft w:val="0"/>
                      <w:marRight w:val="0"/>
                      <w:marTop w:val="0"/>
                      <w:marBottom w:val="0"/>
                      <w:divBdr>
                        <w:top w:val="none" w:sz="0" w:space="0" w:color="auto"/>
                        <w:left w:val="none" w:sz="0" w:space="0" w:color="auto"/>
                        <w:bottom w:val="none" w:sz="0" w:space="0" w:color="auto"/>
                        <w:right w:val="none" w:sz="0" w:space="0" w:color="auto"/>
                      </w:divBdr>
                      <w:divsChild>
                        <w:div w:id="2068451990">
                          <w:marLeft w:val="0"/>
                          <w:marRight w:val="0"/>
                          <w:marTop w:val="0"/>
                          <w:marBottom w:val="0"/>
                          <w:divBdr>
                            <w:top w:val="none" w:sz="0" w:space="0" w:color="auto"/>
                            <w:left w:val="none" w:sz="0" w:space="0" w:color="auto"/>
                            <w:bottom w:val="none" w:sz="0" w:space="0" w:color="auto"/>
                            <w:right w:val="none" w:sz="0" w:space="0" w:color="auto"/>
                          </w:divBdr>
                          <w:divsChild>
                            <w:div w:id="1403599448">
                              <w:marLeft w:val="0"/>
                              <w:marRight w:val="0"/>
                              <w:marTop w:val="0"/>
                              <w:marBottom w:val="0"/>
                              <w:divBdr>
                                <w:top w:val="none" w:sz="0" w:space="0" w:color="auto"/>
                                <w:left w:val="none" w:sz="0" w:space="0" w:color="auto"/>
                                <w:bottom w:val="none" w:sz="0" w:space="0" w:color="auto"/>
                                <w:right w:val="none" w:sz="0" w:space="0" w:color="auto"/>
                              </w:divBdr>
                              <w:divsChild>
                                <w:div w:id="800684720">
                                  <w:marLeft w:val="0"/>
                                  <w:marRight w:val="0"/>
                                  <w:marTop w:val="0"/>
                                  <w:marBottom w:val="0"/>
                                  <w:divBdr>
                                    <w:top w:val="none" w:sz="0" w:space="0" w:color="auto"/>
                                    <w:left w:val="none" w:sz="0" w:space="0" w:color="auto"/>
                                    <w:bottom w:val="none" w:sz="0" w:space="0" w:color="auto"/>
                                    <w:right w:val="none" w:sz="0" w:space="0" w:color="auto"/>
                                  </w:divBdr>
                                  <w:divsChild>
                                    <w:div w:id="279727507">
                                      <w:marLeft w:val="0"/>
                                      <w:marRight w:val="0"/>
                                      <w:marTop w:val="0"/>
                                      <w:marBottom w:val="0"/>
                                      <w:divBdr>
                                        <w:top w:val="none" w:sz="0" w:space="0" w:color="auto"/>
                                        <w:left w:val="none" w:sz="0" w:space="0" w:color="auto"/>
                                        <w:bottom w:val="none" w:sz="0" w:space="0" w:color="auto"/>
                                        <w:right w:val="none" w:sz="0" w:space="0" w:color="auto"/>
                                      </w:divBdr>
                                      <w:divsChild>
                                        <w:div w:id="1958833283">
                                          <w:marLeft w:val="0"/>
                                          <w:marRight w:val="0"/>
                                          <w:marTop w:val="0"/>
                                          <w:marBottom w:val="0"/>
                                          <w:divBdr>
                                            <w:top w:val="dotted" w:sz="12" w:space="0" w:color="D1D3D4"/>
                                            <w:left w:val="none" w:sz="0" w:space="0" w:color="auto"/>
                                            <w:bottom w:val="dotted" w:sz="12" w:space="0" w:color="D1D3D4"/>
                                            <w:right w:val="none" w:sz="0" w:space="0" w:color="auto"/>
                                          </w:divBdr>
                                          <w:divsChild>
                                            <w:div w:id="555511833">
                                              <w:marLeft w:val="-30"/>
                                              <w:marRight w:val="0"/>
                                              <w:marTop w:val="0"/>
                                              <w:marBottom w:val="0"/>
                                              <w:divBdr>
                                                <w:top w:val="none" w:sz="0" w:space="0" w:color="auto"/>
                                                <w:left w:val="none" w:sz="0" w:space="0" w:color="auto"/>
                                                <w:bottom w:val="none" w:sz="0" w:space="0" w:color="auto"/>
                                                <w:right w:val="none" w:sz="0" w:space="0" w:color="auto"/>
                                              </w:divBdr>
                                            </w:div>
                                            <w:div w:id="677775590">
                                              <w:marLeft w:val="-30"/>
                                              <w:marRight w:val="0"/>
                                              <w:marTop w:val="0"/>
                                              <w:marBottom w:val="0"/>
                                              <w:divBdr>
                                                <w:top w:val="none" w:sz="0" w:space="0" w:color="auto"/>
                                                <w:left w:val="none" w:sz="0" w:space="0" w:color="auto"/>
                                                <w:bottom w:val="none" w:sz="0" w:space="0" w:color="auto"/>
                                                <w:right w:val="none" w:sz="0" w:space="0" w:color="auto"/>
                                              </w:divBdr>
                                            </w:div>
                                            <w:div w:id="1851484157">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1327739">
                              <w:marLeft w:val="0"/>
                              <w:marRight w:val="0"/>
                              <w:marTop w:val="0"/>
                              <w:marBottom w:val="0"/>
                              <w:divBdr>
                                <w:top w:val="none" w:sz="0" w:space="0" w:color="auto"/>
                                <w:left w:val="none" w:sz="0" w:space="0" w:color="auto"/>
                                <w:bottom w:val="none" w:sz="0" w:space="0" w:color="auto"/>
                                <w:right w:val="none" w:sz="0" w:space="0" w:color="auto"/>
                              </w:divBdr>
                              <w:divsChild>
                                <w:div w:id="2049983889">
                                  <w:marLeft w:val="0"/>
                                  <w:marRight w:val="0"/>
                                  <w:marTop w:val="0"/>
                                  <w:marBottom w:val="0"/>
                                  <w:divBdr>
                                    <w:top w:val="none" w:sz="0" w:space="0" w:color="auto"/>
                                    <w:left w:val="none" w:sz="0" w:space="0" w:color="auto"/>
                                    <w:bottom w:val="none" w:sz="0" w:space="0" w:color="auto"/>
                                    <w:right w:val="none" w:sz="0" w:space="0" w:color="auto"/>
                                  </w:divBdr>
                                  <w:divsChild>
                                    <w:div w:id="1022315945">
                                      <w:marLeft w:val="0"/>
                                      <w:marRight w:val="0"/>
                                      <w:marTop w:val="0"/>
                                      <w:marBottom w:val="0"/>
                                      <w:divBdr>
                                        <w:top w:val="none" w:sz="0" w:space="0" w:color="auto"/>
                                        <w:left w:val="none" w:sz="0" w:space="0" w:color="auto"/>
                                        <w:bottom w:val="none" w:sz="0" w:space="0" w:color="auto"/>
                                        <w:right w:val="none" w:sz="0" w:space="0" w:color="auto"/>
                                      </w:divBdr>
                                      <w:divsChild>
                                        <w:div w:id="725378392">
                                          <w:marLeft w:val="0"/>
                                          <w:marRight w:val="0"/>
                                          <w:marTop w:val="0"/>
                                          <w:marBottom w:val="0"/>
                                          <w:divBdr>
                                            <w:top w:val="none" w:sz="0" w:space="0" w:color="auto"/>
                                            <w:left w:val="none" w:sz="0" w:space="0" w:color="auto"/>
                                            <w:bottom w:val="none" w:sz="0" w:space="0" w:color="auto"/>
                                            <w:right w:val="none" w:sz="0" w:space="0" w:color="auto"/>
                                          </w:divBdr>
                                          <w:divsChild>
                                            <w:div w:id="1100220534">
                                              <w:marLeft w:val="0"/>
                                              <w:marRight w:val="0"/>
                                              <w:marTop w:val="0"/>
                                              <w:marBottom w:val="0"/>
                                              <w:divBdr>
                                                <w:top w:val="none" w:sz="0" w:space="0" w:color="auto"/>
                                                <w:left w:val="none" w:sz="0" w:space="0" w:color="auto"/>
                                                <w:bottom w:val="none" w:sz="0" w:space="0" w:color="auto"/>
                                                <w:right w:val="none" w:sz="0" w:space="0" w:color="auto"/>
                                              </w:divBdr>
                                              <w:divsChild>
                                                <w:div w:id="1905525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707058">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2102674491">
                              <w:marLeft w:val="0"/>
                              <w:marRight w:val="0"/>
                              <w:marTop w:val="0"/>
                              <w:marBottom w:val="0"/>
                              <w:divBdr>
                                <w:top w:val="none" w:sz="0" w:space="0" w:color="auto"/>
                                <w:left w:val="none" w:sz="0" w:space="0" w:color="auto"/>
                                <w:bottom w:val="none" w:sz="0" w:space="0" w:color="auto"/>
                                <w:right w:val="none" w:sz="0" w:space="0" w:color="auto"/>
                              </w:divBdr>
                              <w:divsChild>
                                <w:div w:id="1088120289">
                                  <w:marLeft w:val="0"/>
                                  <w:marRight w:val="0"/>
                                  <w:marTop w:val="0"/>
                                  <w:marBottom w:val="0"/>
                                  <w:divBdr>
                                    <w:top w:val="none" w:sz="0" w:space="0" w:color="auto"/>
                                    <w:left w:val="none" w:sz="0" w:space="0" w:color="auto"/>
                                    <w:bottom w:val="none" w:sz="0" w:space="0" w:color="auto"/>
                                    <w:right w:val="none" w:sz="0" w:space="0" w:color="auto"/>
                                  </w:divBdr>
                                  <w:divsChild>
                                    <w:div w:id="1769698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791753">
                              <w:marLeft w:val="0"/>
                              <w:marRight w:val="0"/>
                              <w:marTop w:val="0"/>
                              <w:marBottom w:val="0"/>
                              <w:divBdr>
                                <w:top w:val="none" w:sz="0" w:space="0" w:color="auto"/>
                                <w:left w:val="none" w:sz="0" w:space="0" w:color="auto"/>
                                <w:bottom w:val="none" w:sz="0" w:space="0" w:color="auto"/>
                                <w:right w:val="none" w:sz="0" w:space="0" w:color="auto"/>
                              </w:divBdr>
                              <w:divsChild>
                                <w:div w:id="927080730">
                                  <w:marLeft w:val="0"/>
                                  <w:marRight w:val="0"/>
                                  <w:marTop w:val="0"/>
                                  <w:marBottom w:val="0"/>
                                  <w:divBdr>
                                    <w:top w:val="none" w:sz="0" w:space="0" w:color="auto"/>
                                    <w:left w:val="none" w:sz="0" w:space="0" w:color="auto"/>
                                    <w:bottom w:val="none" w:sz="0" w:space="0" w:color="auto"/>
                                    <w:right w:val="none" w:sz="0" w:space="0" w:color="auto"/>
                                  </w:divBdr>
                                  <w:divsChild>
                                    <w:div w:id="748382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91739814">
      <w:bodyDiv w:val="1"/>
      <w:marLeft w:val="0"/>
      <w:marRight w:val="0"/>
      <w:marTop w:val="0"/>
      <w:marBottom w:val="0"/>
      <w:divBdr>
        <w:top w:val="none" w:sz="0" w:space="0" w:color="auto"/>
        <w:left w:val="none" w:sz="0" w:space="0" w:color="auto"/>
        <w:bottom w:val="none" w:sz="0" w:space="0" w:color="auto"/>
        <w:right w:val="none" w:sz="0" w:space="0" w:color="auto"/>
      </w:divBdr>
    </w:div>
    <w:div w:id="591859842">
      <w:bodyDiv w:val="1"/>
      <w:marLeft w:val="0"/>
      <w:marRight w:val="0"/>
      <w:marTop w:val="0"/>
      <w:marBottom w:val="0"/>
      <w:divBdr>
        <w:top w:val="none" w:sz="0" w:space="0" w:color="auto"/>
        <w:left w:val="none" w:sz="0" w:space="0" w:color="auto"/>
        <w:bottom w:val="none" w:sz="0" w:space="0" w:color="auto"/>
        <w:right w:val="none" w:sz="0" w:space="0" w:color="auto"/>
      </w:divBdr>
    </w:div>
    <w:div w:id="592013517">
      <w:bodyDiv w:val="1"/>
      <w:marLeft w:val="0"/>
      <w:marRight w:val="0"/>
      <w:marTop w:val="0"/>
      <w:marBottom w:val="0"/>
      <w:divBdr>
        <w:top w:val="none" w:sz="0" w:space="0" w:color="auto"/>
        <w:left w:val="none" w:sz="0" w:space="0" w:color="auto"/>
        <w:bottom w:val="none" w:sz="0" w:space="0" w:color="auto"/>
        <w:right w:val="none" w:sz="0" w:space="0" w:color="auto"/>
      </w:divBdr>
    </w:div>
    <w:div w:id="592780915">
      <w:bodyDiv w:val="1"/>
      <w:marLeft w:val="0"/>
      <w:marRight w:val="0"/>
      <w:marTop w:val="0"/>
      <w:marBottom w:val="0"/>
      <w:divBdr>
        <w:top w:val="none" w:sz="0" w:space="0" w:color="auto"/>
        <w:left w:val="none" w:sz="0" w:space="0" w:color="auto"/>
        <w:bottom w:val="none" w:sz="0" w:space="0" w:color="auto"/>
        <w:right w:val="none" w:sz="0" w:space="0" w:color="auto"/>
      </w:divBdr>
    </w:div>
    <w:div w:id="592785302">
      <w:bodyDiv w:val="1"/>
      <w:marLeft w:val="0"/>
      <w:marRight w:val="0"/>
      <w:marTop w:val="0"/>
      <w:marBottom w:val="0"/>
      <w:divBdr>
        <w:top w:val="none" w:sz="0" w:space="0" w:color="auto"/>
        <w:left w:val="none" w:sz="0" w:space="0" w:color="auto"/>
        <w:bottom w:val="none" w:sz="0" w:space="0" w:color="auto"/>
        <w:right w:val="none" w:sz="0" w:space="0" w:color="auto"/>
      </w:divBdr>
      <w:divsChild>
        <w:div w:id="2061200334">
          <w:marLeft w:val="0"/>
          <w:marRight w:val="0"/>
          <w:marTop w:val="0"/>
          <w:marBottom w:val="0"/>
          <w:divBdr>
            <w:top w:val="none" w:sz="0" w:space="0" w:color="auto"/>
            <w:left w:val="none" w:sz="0" w:space="0" w:color="auto"/>
            <w:bottom w:val="none" w:sz="0" w:space="0" w:color="auto"/>
            <w:right w:val="none" w:sz="0" w:space="0" w:color="auto"/>
          </w:divBdr>
          <w:divsChild>
            <w:div w:id="2123114195">
              <w:marLeft w:val="0"/>
              <w:marRight w:val="0"/>
              <w:marTop w:val="0"/>
              <w:marBottom w:val="0"/>
              <w:divBdr>
                <w:top w:val="none" w:sz="0" w:space="0" w:color="auto"/>
                <w:left w:val="none" w:sz="0" w:space="0" w:color="auto"/>
                <w:bottom w:val="none" w:sz="0" w:space="0" w:color="auto"/>
                <w:right w:val="none" w:sz="0" w:space="0" w:color="auto"/>
              </w:divBdr>
            </w:div>
          </w:divsChild>
        </w:div>
        <w:div w:id="1902595">
          <w:marLeft w:val="0"/>
          <w:marRight w:val="0"/>
          <w:marTop w:val="0"/>
          <w:marBottom w:val="0"/>
          <w:divBdr>
            <w:top w:val="none" w:sz="0" w:space="0" w:color="auto"/>
            <w:left w:val="none" w:sz="0" w:space="0" w:color="auto"/>
            <w:bottom w:val="none" w:sz="0" w:space="0" w:color="auto"/>
            <w:right w:val="none" w:sz="0" w:space="0" w:color="auto"/>
          </w:divBdr>
        </w:div>
        <w:div w:id="1475098535">
          <w:marLeft w:val="0"/>
          <w:marRight w:val="0"/>
          <w:marTop w:val="0"/>
          <w:marBottom w:val="0"/>
          <w:divBdr>
            <w:top w:val="none" w:sz="0" w:space="0" w:color="auto"/>
            <w:left w:val="none" w:sz="0" w:space="0" w:color="auto"/>
            <w:bottom w:val="none" w:sz="0" w:space="0" w:color="auto"/>
            <w:right w:val="none" w:sz="0" w:space="0" w:color="auto"/>
          </w:divBdr>
        </w:div>
      </w:divsChild>
    </w:div>
    <w:div w:id="592785535">
      <w:bodyDiv w:val="1"/>
      <w:marLeft w:val="0"/>
      <w:marRight w:val="0"/>
      <w:marTop w:val="0"/>
      <w:marBottom w:val="0"/>
      <w:divBdr>
        <w:top w:val="none" w:sz="0" w:space="0" w:color="auto"/>
        <w:left w:val="none" w:sz="0" w:space="0" w:color="auto"/>
        <w:bottom w:val="none" w:sz="0" w:space="0" w:color="auto"/>
        <w:right w:val="none" w:sz="0" w:space="0" w:color="auto"/>
      </w:divBdr>
      <w:divsChild>
        <w:div w:id="31003141">
          <w:marLeft w:val="0"/>
          <w:marRight w:val="0"/>
          <w:marTop w:val="0"/>
          <w:marBottom w:val="0"/>
          <w:divBdr>
            <w:top w:val="none" w:sz="0" w:space="0" w:color="auto"/>
            <w:left w:val="none" w:sz="0" w:space="0" w:color="auto"/>
            <w:bottom w:val="none" w:sz="0" w:space="0" w:color="auto"/>
            <w:right w:val="none" w:sz="0" w:space="0" w:color="auto"/>
          </w:divBdr>
        </w:div>
        <w:div w:id="210776287">
          <w:marLeft w:val="0"/>
          <w:marRight w:val="0"/>
          <w:marTop w:val="0"/>
          <w:marBottom w:val="0"/>
          <w:divBdr>
            <w:top w:val="none" w:sz="0" w:space="0" w:color="auto"/>
            <w:left w:val="none" w:sz="0" w:space="0" w:color="auto"/>
            <w:bottom w:val="none" w:sz="0" w:space="0" w:color="auto"/>
            <w:right w:val="none" w:sz="0" w:space="0" w:color="auto"/>
          </w:divBdr>
        </w:div>
        <w:div w:id="337581233">
          <w:marLeft w:val="0"/>
          <w:marRight w:val="0"/>
          <w:marTop w:val="0"/>
          <w:marBottom w:val="0"/>
          <w:divBdr>
            <w:top w:val="none" w:sz="0" w:space="0" w:color="auto"/>
            <w:left w:val="none" w:sz="0" w:space="0" w:color="auto"/>
            <w:bottom w:val="none" w:sz="0" w:space="0" w:color="auto"/>
            <w:right w:val="none" w:sz="0" w:space="0" w:color="auto"/>
          </w:divBdr>
        </w:div>
        <w:div w:id="531187417">
          <w:marLeft w:val="0"/>
          <w:marRight w:val="0"/>
          <w:marTop w:val="0"/>
          <w:marBottom w:val="0"/>
          <w:divBdr>
            <w:top w:val="none" w:sz="0" w:space="0" w:color="auto"/>
            <w:left w:val="none" w:sz="0" w:space="0" w:color="auto"/>
            <w:bottom w:val="none" w:sz="0" w:space="0" w:color="auto"/>
            <w:right w:val="none" w:sz="0" w:space="0" w:color="auto"/>
          </w:divBdr>
        </w:div>
        <w:div w:id="541790871">
          <w:marLeft w:val="0"/>
          <w:marRight w:val="0"/>
          <w:marTop w:val="0"/>
          <w:marBottom w:val="0"/>
          <w:divBdr>
            <w:top w:val="none" w:sz="0" w:space="0" w:color="auto"/>
            <w:left w:val="none" w:sz="0" w:space="0" w:color="auto"/>
            <w:bottom w:val="none" w:sz="0" w:space="0" w:color="auto"/>
            <w:right w:val="none" w:sz="0" w:space="0" w:color="auto"/>
          </w:divBdr>
        </w:div>
        <w:div w:id="612395484">
          <w:marLeft w:val="0"/>
          <w:marRight w:val="0"/>
          <w:marTop w:val="0"/>
          <w:marBottom w:val="0"/>
          <w:divBdr>
            <w:top w:val="none" w:sz="0" w:space="0" w:color="auto"/>
            <w:left w:val="none" w:sz="0" w:space="0" w:color="auto"/>
            <w:bottom w:val="none" w:sz="0" w:space="0" w:color="auto"/>
            <w:right w:val="none" w:sz="0" w:space="0" w:color="auto"/>
          </w:divBdr>
        </w:div>
        <w:div w:id="661935099">
          <w:marLeft w:val="0"/>
          <w:marRight w:val="0"/>
          <w:marTop w:val="0"/>
          <w:marBottom w:val="0"/>
          <w:divBdr>
            <w:top w:val="none" w:sz="0" w:space="0" w:color="auto"/>
            <w:left w:val="none" w:sz="0" w:space="0" w:color="auto"/>
            <w:bottom w:val="none" w:sz="0" w:space="0" w:color="auto"/>
            <w:right w:val="none" w:sz="0" w:space="0" w:color="auto"/>
          </w:divBdr>
        </w:div>
        <w:div w:id="689338885">
          <w:marLeft w:val="0"/>
          <w:marRight w:val="0"/>
          <w:marTop w:val="0"/>
          <w:marBottom w:val="0"/>
          <w:divBdr>
            <w:top w:val="none" w:sz="0" w:space="0" w:color="auto"/>
            <w:left w:val="none" w:sz="0" w:space="0" w:color="auto"/>
            <w:bottom w:val="none" w:sz="0" w:space="0" w:color="auto"/>
            <w:right w:val="none" w:sz="0" w:space="0" w:color="auto"/>
          </w:divBdr>
        </w:div>
        <w:div w:id="719288614">
          <w:marLeft w:val="0"/>
          <w:marRight w:val="0"/>
          <w:marTop w:val="0"/>
          <w:marBottom w:val="0"/>
          <w:divBdr>
            <w:top w:val="none" w:sz="0" w:space="0" w:color="auto"/>
            <w:left w:val="none" w:sz="0" w:space="0" w:color="auto"/>
            <w:bottom w:val="none" w:sz="0" w:space="0" w:color="auto"/>
            <w:right w:val="none" w:sz="0" w:space="0" w:color="auto"/>
          </w:divBdr>
        </w:div>
        <w:div w:id="726538353">
          <w:marLeft w:val="0"/>
          <w:marRight w:val="0"/>
          <w:marTop w:val="0"/>
          <w:marBottom w:val="0"/>
          <w:divBdr>
            <w:top w:val="none" w:sz="0" w:space="0" w:color="auto"/>
            <w:left w:val="none" w:sz="0" w:space="0" w:color="auto"/>
            <w:bottom w:val="none" w:sz="0" w:space="0" w:color="auto"/>
            <w:right w:val="none" w:sz="0" w:space="0" w:color="auto"/>
          </w:divBdr>
        </w:div>
        <w:div w:id="754547555">
          <w:marLeft w:val="0"/>
          <w:marRight w:val="0"/>
          <w:marTop w:val="0"/>
          <w:marBottom w:val="0"/>
          <w:divBdr>
            <w:top w:val="none" w:sz="0" w:space="0" w:color="auto"/>
            <w:left w:val="none" w:sz="0" w:space="0" w:color="auto"/>
            <w:bottom w:val="none" w:sz="0" w:space="0" w:color="auto"/>
            <w:right w:val="none" w:sz="0" w:space="0" w:color="auto"/>
          </w:divBdr>
        </w:div>
        <w:div w:id="1044796711">
          <w:marLeft w:val="0"/>
          <w:marRight w:val="0"/>
          <w:marTop w:val="0"/>
          <w:marBottom w:val="0"/>
          <w:divBdr>
            <w:top w:val="none" w:sz="0" w:space="0" w:color="auto"/>
            <w:left w:val="none" w:sz="0" w:space="0" w:color="auto"/>
            <w:bottom w:val="none" w:sz="0" w:space="0" w:color="auto"/>
            <w:right w:val="none" w:sz="0" w:space="0" w:color="auto"/>
          </w:divBdr>
        </w:div>
        <w:div w:id="1104307398">
          <w:marLeft w:val="0"/>
          <w:marRight w:val="0"/>
          <w:marTop w:val="0"/>
          <w:marBottom w:val="0"/>
          <w:divBdr>
            <w:top w:val="none" w:sz="0" w:space="0" w:color="auto"/>
            <w:left w:val="none" w:sz="0" w:space="0" w:color="auto"/>
            <w:bottom w:val="none" w:sz="0" w:space="0" w:color="auto"/>
            <w:right w:val="none" w:sz="0" w:space="0" w:color="auto"/>
          </w:divBdr>
        </w:div>
      </w:divsChild>
    </w:div>
    <w:div w:id="592934249">
      <w:bodyDiv w:val="1"/>
      <w:marLeft w:val="0"/>
      <w:marRight w:val="0"/>
      <w:marTop w:val="0"/>
      <w:marBottom w:val="0"/>
      <w:divBdr>
        <w:top w:val="none" w:sz="0" w:space="0" w:color="auto"/>
        <w:left w:val="none" w:sz="0" w:space="0" w:color="auto"/>
        <w:bottom w:val="none" w:sz="0" w:space="0" w:color="auto"/>
        <w:right w:val="none" w:sz="0" w:space="0" w:color="auto"/>
      </w:divBdr>
    </w:div>
    <w:div w:id="593175165">
      <w:bodyDiv w:val="1"/>
      <w:marLeft w:val="0"/>
      <w:marRight w:val="0"/>
      <w:marTop w:val="0"/>
      <w:marBottom w:val="0"/>
      <w:divBdr>
        <w:top w:val="none" w:sz="0" w:space="0" w:color="auto"/>
        <w:left w:val="none" w:sz="0" w:space="0" w:color="auto"/>
        <w:bottom w:val="none" w:sz="0" w:space="0" w:color="auto"/>
        <w:right w:val="none" w:sz="0" w:space="0" w:color="auto"/>
      </w:divBdr>
      <w:divsChild>
        <w:div w:id="164590144">
          <w:marLeft w:val="0"/>
          <w:marRight w:val="0"/>
          <w:marTop w:val="0"/>
          <w:marBottom w:val="0"/>
          <w:divBdr>
            <w:top w:val="none" w:sz="0" w:space="0" w:color="auto"/>
            <w:left w:val="none" w:sz="0" w:space="0" w:color="auto"/>
            <w:bottom w:val="none" w:sz="0" w:space="0" w:color="auto"/>
            <w:right w:val="none" w:sz="0" w:space="0" w:color="auto"/>
          </w:divBdr>
        </w:div>
        <w:div w:id="197744026">
          <w:marLeft w:val="0"/>
          <w:marRight w:val="0"/>
          <w:marTop w:val="0"/>
          <w:marBottom w:val="0"/>
          <w:divBdr>
            <w:top w:val="none" w:sz="0" w:space="0" w:color="auto"/>
            <w:left w:val="none" w:sz="0" w:space="0" w:color="auto"/>
            <w:bottom w:val="none" w:sz="0" w:space="0" w:color="auto"/>
            <w:right w:val="none" w:sz="0" w:space="0" w:color="auto"/>
          </w:divBdr>
        </w:div>
      </w:divsChild>
    </w:div>
    <w:div w:id="593247880">
      <w:bodyDiv w:val="1"/>
      <w:marLeft w:val="0"/>
      <w:marRight w:val="0"/>
      <w:marTop w:val="0"/>
      <w:marBottom w:val="0"/>
      <w:divBdr>
        <w:top w:val="none" w:sz="0" w:space="0" w:color="auto"/>
        <w:left w:val="none" w:sz="0" w:space="0" w:color="auto"/>
        <w:bottom w:val="none" w:sz="0" w:space="0" w:color="auto"/>
        <w:right w:val="none" w:sz="0" w:space="0" w:color="auto"/>
      </w:divBdr>
    </w:div>
    <w:div w:id="593367328">
      <w:bodyDiv w:val="1"/>
      <w:marLeft w:val="0"/>
      <w:marRight w:val="0"/>
      <w:marTop w:val="0"/>
      <w:marBottom w:val="0"/>
      <w:divBdr>
        <w:top w:val="none" w:sz="0" w:space="0" w:color="auto"/>
        <w:left w:val="none" w:sz="0" w:space="0" w:color="auto"/>
        <w:bottom w:val="none" w:sz="0" w:space="0" w:color="auto"/>
        <w:right w:val="none" w:sz="0" w:space="0" w:color="auto"/>
      </w:divBdr>
    </w:div>
    <w:div w:id="593368735">
      <w:bodyDiv w:val="1"/>
      <w:marLeft w:val="0"/>
      <w:marRight w:val="0"/>
      <w:marTop w:val="0"/>
      <w:marBottom w:val="0"/>
      <w:divBdr>
        <w:top w:val="none" w:sz="0" w:space="0" w:color="auto"/>
        <w:left w:val="none" w:sz="0" w:space="0" w:color="auto"/>
        <w:bottom w:val="none" w:sz="0" w:space="0" w:color="auto"/>
        <w:right w:val="none" w:sz="0" w:space="0" w:color="auto"/>
      </w:divBdr>
      <w:divsChild>
        <w:div w:id="488592351">
          <w:marLeft w:val="0"/>
          <w:marRight w:val="0"/>
          <w:marTop w:val="300"/>
          <w:marBottom w:val="300"/>
          <w:divBdr>
            <w:top w:val="none" w:sz="0" w:space="0" w:color="auto"/>
            <w:left w:val="none" w:sz="0" w:space="0" w:color="auto"/>
            <w:bottom w:val="none" w:sz="0" w:space="0" w:color="auto"/>
            <w:right w:val="none" w:sz="0" w:space="0" w:color="auto"/>
          </w:divBdr>
          <w:divsChild>
            <w:div w:id="2002269202">
              <w:marLeft w:val="0"/>
              <w:marRight w:val="0"/>
              <w:marTop w:val="0"/>
              <w:marBottom w:val="0"/>
              <w:divBdr>
                <w:top w:val="none" w:sz="0" w:space="0" w:color="auto"/>
                <w:left w:val="none" w:sz="0" w:space="0" w:color="auto"/>
                <w:bottom w:val="none" w:sz="0" w:space="0" w:color="auto"/>
                <w:right w:val="none" w:sz="0" w:space="0" w:color="auto"/>
              </w:divBdr>
            </w:div>
          </w:divsChild>
        </w:div>
        <w:div w:id="983318059">
          <w:marLeft w:val="0"/>
          <w:marRight w:val="0"/>
          <w:marTop w:val="0"/>
          <w:marBottom w:val="0"/>
          <w:divBdr>
            <w:top w:val="none" w:sz="0" w:space="0" w:color="auto"/>
            <w:left w:val="none" w:sz="0" w:space="0" w:color="auto"/>
            <w:bottom w:val="none" w:sz="0" w:space="0" w:color="auto"/>
            <w:right w:val="none" w:sz="0" w:space="0" w:color="auto"/>
          </w:divBdr>
        </w:div>
        <w:div w:id="1336302072">
          <w:marLeft w:val="0"/>
          <w:marRight w:val="0"/>
          <w:marTop w:val="300"/>
          <w:marBottom w:val="0"/>
          <w:divBdr>
            <w:top w:val="none" w:sz="0" w:space="0" w:color="auto"/>
            <w:left w:val="none" w:sz="0" w:space="0" w:color="auto"/>
            <w:bottom w:val="none" w:sz="0" w:space="0" w:color="auto"/>
            <w:right w:val="none" w:sz="0" w:space="0" w:color="auto"/>
          </w:divBdr>
        </w:div>
      </w:divsChild>
    </w:div>
    <w:div w:id="593707020">
      <w:bodyDiv w:val="1"/>
      <w:marLeft w:val="0"/>
      <w:marRight w:val="0"/>
      <w:marTop w:val="0"/>
      <w:marBottom w:val="0"/>
      <w:divBdr>
        <w:top w:val="none" w:sz="0" w:space="0" w:color="auto"/>
        <w:left w:val="none" w:sz="0" w:space="0" w:color="auto"/>
        <w:bottom w:val="none" w:sz="0" w:space="0" w:color="auto"/>
        <w:right w:val="none" w:sz="0" w:space="0" w:color="auto"/>
      </w:divBdr>
    </w:div>
    <w:div w:id="593710043">
      <w:bodyDiv w:val="1"/>
      <w:marLeft w:val="0"/>
      <w:marRight w:val="0"/>
      <w:marTop w:val="0"/>
      <w:marBottom w:val="0"/>
      <w:divBdr>
        <w:top w:val="none" w:sz="0" w:space="0" w:color="auto"/>
        <w:left w:val="none" w:sz="0" w:space="0" w:color="auto"/>
        <w:bottom w:val="none" w:sz="0" w:space="0" w:color="auto"/>
        <w:right w:val="none" w:sz="0" w:space="0" w:color="auto"/>
      </w:divBdr>
    </w:div>
    <w:div w:id="593972867">
      <w:bodyDiv w:val="1"/>
      <w:marLeft w:val="0"/>
      <w:marRight w:val="0"/>
      <w:marTop w:val="0"/>
      <w:marBottom w:val="0"/>
      <w:divBdr>
        <w:top w:val="none" w:sz="0" w:space="0" w:color="auto"/>
        <w:left w:val="none" w:sz="0" w:space="0" w:color="auto"/>
        <w:bottom w:val="none" w:sz="0" w:space="0" w:color="auto"/>
        <w:right w:val="none" w:sz="0" w:space="0" w:color="auto"/>
      </w:divBdr>
      <w:divsChild>
        <w:div w:id="1935892243">
          <w:marLeft w:val="0"/>
          <w:marRight w:val="0"/>
          <w:marTop w:val="0"/>
          <w:marBottom w:val="0"/>
          <w:divBdr>
            <w:top w:val="none" w:sz="0" w:space="0" w:color="auto"/>
            <w:left w:val="none" w:sz="0" w:space="0" w:color="auto"/>
            <w:bottom w:val="none" w:sz="0" w:space="0" w:color="auto"/>
            <w:right w:val="none" w:sz="0" w:space="0" w:color="auto"/>
          </w:divBdr>
          <w:divsChild>
            <w:div w:id="400492621">
              <w:marLeft w:val="0"/>
              <w:marRight w:val="0"/>
              <w:marTop w:val="0"/>
              <w:marBottom w:val="0"/>
              <w:divBdr>
                <w:top w:val="none" w:sz="0" w:space="0" w:color="auto"/>
                <w:left w:val="none" w:sz="0" w:space="0" w:color="auto"/>
                <w:bottom w:val="none" w:sz="0" w:space="0" w:color="auto"/>
                <w:right w:val="none" w:sz="0" w:space="0" w:color="auto"/>
              </w:divBdr>
            </w:div>
          </w:divsChild>
        </w:div>
        <w:div w:id="371343980">
          <w:marLeft w:val="0"/>
          <w:marRight w:val="0"/>
          <w:marTop w:val="0"/>
          <w:marBottom w:val="0"/>
          <w:divBdr>
            <w:top w:val="none" w:sz="0" w:space="0" w:color="auto"/>
            <w:left w:val="none" w:sz="0" w:space="0" w:color="auto"/>
            <w:bottom w:val="none" w:sz="0" w:space="0" w:color="auto"/>
            <w:right w:val="none" w:sz="0" w:space="0" w:color="auto"/>
          </w:divBdr>
        </w:div>
        <w:div w:id="859516385">
          <w:marLeft w:val="0"/>
          <w:marRight w:val="0"/>
          <w:marTop w:val="0"/>
          <w:marBottom w:val="0"/>
          <w:divBdr>
            <w:top w:val="none" w:sz="0" w:space="0" w:color="auto"/>
            <w:left w:val="none" w:sz="0" w:space="0" w:color="auto"/>
            <w:bottom w:val="none" w:sz="0" w:space="0" w:color="auto"/>
            <w:right w:val="none" w:sz="0" w:space="0" w:color="auto"/>
          </w:divBdr>
        </w:div>
      </w:divsChild>
    </w:div>
    <w:div w:id="594048763">
      <w:bodyDiv w:val="1"/>
      <w:marLeft w:val="0"/>
      <w:marRight w:val="0"/>
      <w:marTop w:val="0"/>
      <w:marBottom w:val="0"/>
      <w:divBdr>
        <w:top w:val="none" w:sz="0" w:space="0" w:color="auto"/>
        <w:left w:val="none" w:sz="0" w:space="0" w:color="auto"/>
        <w:bottom w:val="none" w:sz="0" w:space="0" w:color="auto"/>
        <w:right w:val="none" w:sz="0" w:space="0" w:color="auto"/>
      </w:divBdr>
      <w:divsChild>
        <w:div w:id="677735155">
          <w:marLeft w:val="0"/>
          <w:marRight w:val="0"/>
          <w:marTop w:val="0"/>
          <w:marBottom w:val="0"/>
          <w:divBdr>
            <w:top w:val="none" w:sz="0" w:space="0" w:color="auto"/>
            <w:left w:val="none" w:sz="0" w:space="0" w:color="auto"/>
            <w:bottom w:val="none" w:sz="0" w:space="0" w:color="auto"/>
            <w:right w:val="none" w:sz="0" w:space="0" w:color="auto"/>
          </w:divBdr>
          <w:divsChild>
            <w:div w:id="727414640">
              <w:marLeft w:val="0"/>
              <w:marRight w:val="0"/>
              <w:marTop w:val="0"/>
              <w:marBottom w:val="0"/>
              <w:divBdr>
                <w:top w:val="none" w:sz="0" w:space="0" w:color="auto"/>
                <w:left w:val="none" w:sz="0" w:space="0" w:color="auto"/>
                <w:bottom w:val="none" w:sz="0" w:space="0" w:color="auto"/>
                <w:right w:val="none" w:sz="0" w:space="0" w:color="auto"/>
              </w:divBdr>
            </w:div>
          </w:divsChild>
        </w:div>
        <w:div w:id="993219721">
          <w:marLeft w:val="0"/>
          <w:marRight w:val="0"/>
          <w:marTop w:val="0"/>
          <w:marBottom w:val="0"/>
          <w:divBdr>
            <w:top w:val="none" w:sz="0" w:space="0" w:color="auto"/>
            <w:left w:val="none" w:sz="0" w:space="0" w:color="auto"/>
            <w:bottom w:val="none" w:sz="0" w:space="0" w:color="auto"/>
            <w:right w:val="none" w:sz="0" w:space="0" w:color="auto"/>
          </w:divBdr>
        </w:div>
      </w:divsChild>
    </w:div>
    <w:div w:id="594095450">
      <w:bodyDiv w:val="1"/>
      <w:marLeft w:val="0"/>
      <w:marRight w:val="0"/>
      <w:marTop w:val="0"/>
      <w:marBottom w:val="0"/>
      <w:divBdr>
        <w:top w:val="none" w:sz="0" w:space="0" w:color="auto"/>
        <w:left w:val="none" w:sz="0" w:space="0" w:color="auto"/>
        <w:bottom w:val="none" w:sz="0" w:space="0" w:color="auto"/>
        <w:right w:val="none" w:sz="0" w:space="0" w:color="auto"/>
      </w:divBdr>
      <w:divsChild>
        <w:div w:id="101002247">
          <w:marLeft w:val="0"/>
          <w:marRight w:val="0"/>
          <w:marTop w:val="0"/>
          <w:marBottom w:val="0"/>
          <w:divBdr>
            <w:top w:val="none" w:sz="0" w:space="0" w:color="auto"/>
            <w:left w:val="none" w:sz="0" w:space="0" w:color="auto"/>
            <w:bottom w:val="none" w:sz="0" w:space="0" w:color="auto"/>
            <w:right w:val="none" w:sz="0" w:space="0" w:color="auto"/>
          </w:divBdr>
        </w:div>
      </w:divsChild>
    </w:div>
    <w:div w:id="594246063">
      <w:bodyDiv w:val="1"/>
      <w:marLeft w:val="0"/>
      <w:marRight w:val="0"/>
      <w:marTop w:val="0"/>
      <w:marBottom w:val="0"/>
      <w:divBdr>
        <w:top w:val="none" w:sz="0" w:space="0" w:color="auto"/>
        <w:left w:val="none" w:sz="0" w:space="0" w:color="auto"/>
        <w:bottom w:val="none" w:sz="0" w:space="0" w:color="auto"/>
        <w:right w:val="none" w:sz="0" w:space="0" w:color="auto"/>
      </w:divBdr>
      <w:divsChild>
        <w:div w:id="986710574">
          <w:marLeft w:val="0"/>
          <w:marRight w:val="0"/>
          <w:marTop w:val="0"/>
          <w:marBottom w:val="0"/>
          <w:divBdr>
            <w:top w:val="none" w:sz="0" w:space="0" w:color="auto"/>
            <w:left w:val="none" w:sz="0" w:space="0" w:color="auto"/>
            <w:bottom w:val="none" w:sz="0" w:space="0" w:color="auto"/>
            <w:right w:val="none" w:sz="0" w:space="0" w:color="auto"/>
          </w:divBdr>
          <w:divsChild>
            <w:div w:id="917902969">
              <w:marLeft w:val="0"/>
              <w:marRight w:val="0"/>
              <w:marTop w:val="0"/>
              <w:marBottom w:val="0"/>
              <w:divBdr>
                <w:top w:val="none" w:sz="0" w:space="0" w:color="auto"/>
                <w:left w:val="none" w:sz="0" w:space="0" w:color="auto"/>
                <w:bottom w:val="none" w:sz="0" w:space="0" w:color="auto"/>
                <w:right w:val="none" w:sz="0" w:space="0" w:color="auto"/>
              </w:divBdr>
              <w:divsChild>
                <w:div w:id="630938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4359442">
      <w:bodyDiv w:val="1"/>
      <w:marLeft w:val="0"/>
      <w:marRight w:val="0"/>
      <w:marTop w:val="0"/>
      <w:marBottom w:val="0"/>
      <w:divBdr>
        <w:top w:val="none" w:sz="0" w:space="0" w:color="auto"/>
        <w:left w:val="none" w:sz="0" w:space="0" w:color="auto"/>
        <w:bottom w:val="none" w:sz="0" w:space="0" w:color="auto"/>
        <w:right w:val="none" w:sz="0" w:space="0" w:color="auto"/>
      </w:divBdr>
    </w:div>
    <w:div w:id="594361069">
      <w:bodyDiv w:val="1"/>
      <w:marLeft w:val="0"/>
      <w:marRight w:val="0"/>
      <w:marTop w:val="0"/>
      <w:marBottom w:val="0"/>
      <w:divBdr>
        <w:top w:val="none" w:sz="0" w:space="0" w:color="auto"/>
        <w:left w:val="none" w:sz="0" w:space="0" w:color="auto"/>
        <w:bottom w:val="none" w:sz="0" w:space="0" w:color="auto"/>
        <w:right w:val="none" w:sz="0" w:space="0" w:color="auto"/>
      </w:divBdr>
    </w:div>
    <w:div w:id="594436079">
      <w:bodyDiv w:val="1"/>
      <w:marLeft w:val="0"/>
      <w:marRight w:val="0"/>
      <w:marTop w:val="0"/>
      <w:marBottom w:val="0"/>
      <w:divBdr>
        <w:top w:val="none" w:sz="0" w:space="0" w:color="auto"/>
        <w:left w:val="none" w:sz="0" w:space="0" w:color="auto"/>
        <w:bottom w:val="none" w:sz="0" w:space="0" w:color="auto"/>
        <w:right w:val="none" w:sz="0" w:space="0" w:color="auto"/>
      </w:divBdr>
    </w:div>
    <w:div w:id="595483542">
      <w:bodyDiv w:val="1"/>
      <w:marLeft w:val="0"/>
      <w:marRight w:val="0"/>
      <w:marTop w:val="0"/>
      <w:marBottom w:val="0"/>
      <w:divBdr>
        <w:top w:val="none" w:sz="0" w:space="0" w:color="auto"/>
        <w:left w:val="none" w:sz="0" w:space="0" w:color="auto"/>
        <w:bottom w:val="none" w:sz="0" w:space="0" w:color="auto"/>
        <w:right w:val="none" w:sz="0" w:space="0" w:color="auto"/>
      </w:divBdr>
      <w:divsChild>
        <w:div w:id="1370491238">
          <w:marLeft w:val="0"/>
          <w:marRight w:val="0"/>
          <w:marTop w:val="300"/>
          <w:marBottom w:val="300"/>
          <w:divBdr>
            <w:top w:val="none" w:sz="0" w:space="0" w:color="auto"/>
            <w:left w:val="none" w:sz="0" w:space="0" w:color="auto"/>
            <w:bottom w:val="none" w:sz="0" w:space="0" w:color="auto"/>
            <w:right w:val="none" w:sz="0" w:space="0" w:color="auto"/>
          </w:divBdr>
          <w:divsChild>
            <w:div w:id="540560348">
              <w:marLeft w:val="0"/>
              <w:marRight w:val="0"/>
              <w:marTop w:val="0"/>
              <w:marBottom w:val="0"/>
              <w:divBdr>
                <w:top w:val="none" w:sz="0" w:space="0" w:color="auto"/>
                <w:left w:val="none" w:sz="0" w:space="0" w:color="auto"/>
                <w:bottom w:val="none" w:sz="0" w:space="0" w:color="auto"/>
                <w:right w:val="none" w:sz="0" w:space="0" w:color="auto"/>
              </w:divBdr>
            </w:div>
          </w:divsChild>
        </w:div>
        <w:div w:id="1982997692">
          <w:marLeft w:val="0"/>
          <w:marRight w:val="0"/>
          <w:marTop w:val="0"/>
          <w:marBottom w:val="0"/>
          <w:divBdr>
            <w:top w:val="none" w:sz="0" w:space="0" w:color="auto"/>
            <w:left w:val="none" w:sz="0" w:space="0" w:color="auto"/>
            <w:bottom w:val="none" w:sz="0" w:space="0" w:color="auto"/>
            <w:right w:val="none" w:sz="0" w:space="0" w:color="auto"/>
          </w:divBdr>
        </w:div>
        <w:div w:id="1492406112">
          <w:marLeft w:val="0"/>
          <w:marRight w:val="0"/>
          <w:marTop w:val="300"/>
          <w:marBottom w:val="0"/>
          <w:divBdr>
            <w:top w:val="none" w:sz="0" w:space="0" w:color="auto"/>
            <w:left w:val="none" w:sz="0" w:space="0" w:color="auto"/>
            <w:bottom w:val="none" w:sz="0" w:space="0" w:color="auto"/>
            <w:right w:val="none" w:sz="0" w:space="0" w:color="auto"/>
          </w:divBdr>
        </w:div>
      </w:divsChild>
    </w:div>
    <w:div w:id="595672275">
      <w:bodyDiv w:val="1"/>
      <w:marLeft w:val="0"/>
      <w:marRight w:val="0"/>
      <w:marTop w:val="0"/>
      <w:marBottom w:val="0"/>
      <w:divBdr>
        <w:top w:val="none" w:sz="0" w:space="0" w:color="auto"/>
        <w:left w:val="none" w:sz="0" w:space="0" w:color="auto"/>
        <w:bottom w:val="none" w:sz="0" w:space="0" w:color="auto"/>
        <w:right w:val="none" w:sz="0" w:space="0" w:color="auto"/>
      </w:divBdr>
    </w:div>
    <w:div w:id="596254523">
      <w:bodyDiv w:val="1"/>
      <w:marLeft w:val="0"/>
      <w:marRight w:val="0"/>
      <w:marTop w:val="0"/>
      <w:marBottom w:val="0"/>
      <w:divBdr>
        <w:top w:val="none" w:sz="0" w:space="0" w:color="auto"/>
        <w:left w:val="none" w:sz="0" w:space="0" w:color="auto"/>
        <w:bottom w:val="none" w:sz="0" w:space="0" w:color="auto"/>
        <w:right w:val="none" w:sz="0" w:space="0" w:color="auto"/>
      </w:divBdr>
      <w:divsChild>
        <w:div w:id="1034496714">
          <w:marLeft w:val="0"/>
          <w:marRight w:val="0"/>
          <w:marTop w:val="0"/>
          <w:marBottom w:val="0"/>
          <w:divBdr>
            <w:top w:val="none" w:sz="0" w:space="0" w:color="auto"/>
            <w:left w:val="none" w:sz="0" w:space="0" w:color="auto"/>
            <w:bottom w:val="none" w:sz="0" w:space="0" w:color="auto"/>
            <w:right w:val="none" w:sz="0" w:space="0" w:color="auto"/>
          </w:divBdr>
        </w:div>
      </w:divsChild>
    </w:div>
    <w:div w:id="596329459">
      <w:bodyDiv w:val="1"/>
      <w:marLeft w:val="0"/>
      <w:marRight w:val="0"/>
      <w:marTop w:val="0"/>
      <w:marBottom w:val="0"/>
      <w:divBdr>
        <w:top w:val="none" w:sz="0" w:space="0" w:color="auto"/>
        <w:left w:val="none" w:sz="0" w:space="0" w:color="auto"/>
        <w:bottom w:val="none" w:sz="0" w:space="0" w:color="auto"/>
        <w:right w:val="none" w:sz="0" w:space="0" w:color="auto"/>
      </w:divBdr>
      <w:divsChild>
        <w:div w:id="920332925">
          <w:marLeft w:val="0"/>
          <w:marRight w:val="0"/>
          <w:marTop w:val="0"/>
          <w:marBottom w:val="0"/>
          <w:divBdr>
            <w:top w:val="none" w:sz="0" w:space="0" w:color="auto"/>
            <w:left w:val="none" w:sz="0" w:space="0" w:color="auto"/>
            <w:bottom w:val="none" w:sz="0" w:space="0" w:color="auto"/>
            <w:right w:val="none" w:sz="0" w:space="0" w:color="auto"/>
          </w:divBdr>
        </w:div>
      </w:divsChild>
    </w:div>
    <w:div w:id="596409487">
      <w:bodyDiv w:val="1"/>
      <w:marLeft w:val="0"/>
      <w:marRight w:val="0"/>
      <w:marTop w:val="0"/>
      <w:marBottom w:val="0"/>
      <w:divBdr>
        <w:top w:val="none" w:sz="0" w:space="0" w:color="auto"/>
        <w:left w:val="none" w:sz="0" w:space="0" w:color="auto"/>
        <w:bottom w:val="none" w:sz="0" w:space="0" w:color="auto"/>
        <w:right w:val="none" w:sz="0" w:space="0" w:color="auto"/>
      </w:divBdr>
      <w:divsChild>
        <w:div w:id="185755749">
          <w:marLeft w:val="0"/>
          <w:marRight w:val="0"/>
          <w:marTop w:val="0"/>
          <w:marBottom w:val="0"/>
          <w:divBdr>
            <w:top w:val="none" w:sz="0" w:space="0" w:color="auto"/>
            <w:left w:val="none" w:sz="0" w:space="0" w:color="auto"/>
            <w:bottom w:val="none" w:sz="0" w:space="0" w:color="auto"/>
            <w:right w:val="none" w:sz="0" w:space="0" w:color="auto"/>
          </w:divBdr>
          <w:divsChild>
            <w:div w:id="953051270">
              <w:marLeft w:val="0"/>
              <w:marRight w:val="0"/>
              <w:marTop w:val="0"/>
              <w:marBottom w:val="0"/>
              <w:divBdr>
                <w:top w:val="none" w:sz="0" w:space="0" w:color="auto"/>
                <w:left w:val="none" w:sz="0" w:space="0" w:color="auto"/>
                <w:bottom w:val="none" w:sz="0" w:space="0" w:color="auto"/>
                <w:right w:val="none" w:sz="0" w:space="0" w:color="auto"/>
              </w:divBdr>
            </w:div>
          </w:divsChild>
        </w:div>
        <w:div w:id="844981756">
          <w:marLeft w:val="0"/>
          <w:marRight w:val="0"/>
          <w:marTop w:val="0"/>
          <w:marBottom w:val="0"/>
          <w:divBdr>
            <w:top w:val="none" w:sz="0" w:space="0" w:color="auto"/>
            <w:left w:val="none" w:sz="0" w:space="0" w:color="auto"/>
            <w:bottom w:val="none" w:sz="0" w:space="0" w:color="auto"/>
            <w:right w:val="none" w:sz="0" w:space="0" w:color="auto"/>
          </w:divBdr>
        </w:div>
      </w:divsChild>
    </w:div>
    <w:div w:id="596450828">
      <w:bodyDiv w:val="1"/>
      <w:marLeft w:val="0"/>
      <w:marRight w:val="0"/>
      <w:marTop w:val="0"/>
      <w:marBottom w:val="0"/>
      <w:divBdr>
        <w:top w:val="none" w:sz="0" w:space="0" w:color="auto"/>
        <w:left w:val="none" w:sz="0" w:space="0" w:color="auto"/>
        <w:bottom w:val="none" w:sz="0" w:space="0" w:color="auto"/>
        <w:right w:val="none" w:sz="0" w:space="0" w:color="auto"/>
      </w:divBdr>
    </w:div>
    <w:div w:id="596526504">
      <w:bodyDiv w:val="1"/>
      <w:marLeft w:val="0"/>
      <w:marRight w:val="0"/>
      <w:marTop w:val="0"/>
      <w:marBottom w:val="0"/>
      <w:divBdr>
        <w:top w:val="none" w:sz="0" w:space="0" w:color="auto"/>
        <w:left w:val="none" w:sz="0" w:space="0" w:color="auto"/>
        <w:bottom w:val="none" w:sz="0" w:space="0" w:color="auto"/>
        <w:right w:val="none" w:sz="0" w:space="0" w:color="auto"/>
      </w:divBdr>
      <w:divsChild>
        <w:div w:id="645281087">
          <w:marLeft w:val="0"/>
          <w:marRight w:val="0"/>
          <w:marTop w:val="0"/>
          <w:marBottom w:val="0"/>
          <w:divBdr>
            <w:top w:val="none" w:sz="0" w:space="0" w:color="auto"/>
            <w:left w:val="none" w:sz="0" w:space="0" w:color="auto"/>
            <w:bottom w:val="none" w:sz="0" w:space="0" w:color="auto"/>
            <w:right w:val="none" w:sz="0" w:space="0" w:color="auto"/>
          </w:divBdr>
        </w:div>
        <w:div w:id="745961769">
          <w:marLeft w:val="0"/>
          <w:marRight w:val="0"/>
          <w:marTop w:val="0"/>
          <w:marBottom w:val="0"/>
          <w:divBdr>
            <w:top w:val="none" w:sz="0" w:space="0" w:color="auto"/>
            <w:left w:val="none" w:sz="0" w:space="0" w:color="auto"/>
            <w:bottom w:val="none" w:sz="0" w:space="0" w:color="auto"/>
            <w:right w:val="none" w:sz="0" w:space="0" w:color="auto"/>
          </w:divBdr>
        </w:div>
      </w:divsChild>
    </w:div>
    <w:div w:id="596716851">
      <w:bodyDiv w:val="1"/>
      <w:marLeft w:val="0"/>
      <w:marRight w:val="0"/>
      <w:marTop w:val="0"/>
      <w:marBottom w:val="0"/>
      <w:divBdr>
        <w:top w:val="none" w:sz="0" w:space="0" w:color="auto"/>
        <w:left w:val="none" w:sz="0" w:space="0" w:color="auto"/>
        <w:bottom w:val="none" w:sz="0" w:space="0" w:color="auto"/>
        <w:right w:val="none" w:sz="0" w:space="0" w:color="auto"/>
      </w:divBdr>
    </w:div>
    <w:div w:id="596787283">
      <w:bodyDiv w:val="1"/>
      <w:marLeft w:val="0"/>
      <w:marRight w:val="0"/>
      <w:marTop w:val="0"/>
      <w:marBottom w:val="0"/>
      <w:divBdr>
        <w:top w:val="none" w:sz="0" w:space="0" w:color="auto"/>
        <w:left w:val="none" w:sz="0" w:space="0" w:color="auto"/>
        <w:bottom w:val="none" w:sz="0" w:space="0" w:color="auto"/>
        <w:right w:val="none" w:sz="0" w:space="0" w:color="auto"/>
      </w:divBdr>
    </w:div>
    <w:div w:id="596836812">
      <w:bodyDiv w:val="1"/>
      <w:marLeft w:val="0"/>
      <w:marRight w:val="0"/>
      <w:marTop w:val="0"/>
      <w:marBottom w:val="0"/>
      <w:divBdr>
        <w:top w:val="none" w:sz="0" w:space="0" w:color="auto"/>
        <w:left w:val="none" w:sz="0" w:space="0" w:color="auto"/>
        <w:bottom w:val="none" w:sz="0" w:space="0" w:color="auto"/>
        <w:right w:val="none" w:sz="0" w:space="0" w:color="auto"/>
      </w:divBdr>
      <w:divsChild>
        <w:div w:id="337853356">
          <w:marLeft w:val="0"/>
          <w:marRight w:val="0"/>
          <w:marTop w:val="0"/>
          <w:marBottom w:val="0"/>
          <w:divBdr>
            <w:top w:val="none" w:sz="0" w:space="0" w:color="auto"/>
            <w:left w:val="none" w:sz="0" w:space="0" w:color="auto"/>
            <w:bottom w:val="none" w:sz="0" w:space="0" w:color="auto"/>
            <w:right w:val="none" w:sz="0" w:space="0" w:color="auto"/>
          </w:divBdr>
          <w:divsChild>
            <w:div w:id="984435064">
              <w:marLeft w:val="0"/>
              <w:marRight w:val="0"/>
              <w:marTop w:val="0"/>
              <w:marBottom w:val="0"/>
              <w:divBdr>
                <w:top w:val="none" w:sz="0" w:space="0" w:color="auto"/>
                <w:left w:val="none" w:sz="0" w:space="0" w:color="auto"/>
                <w:bottom w:val="none" w:sz="0" w:space="0" w:color="auto"/>
                <w:right w:val="none" w:sz="0" w:space="0" w:color="auto"/>
              </w:divBdr>
            </w:div>
          </w:divsChild>
        </w:div>
        <w:div w:id="487405876">
          <w:marLeft w:val="0"/>
          <w:marRight w:val="0"/>
          <w:marTop w:val="0"/>
          <w:marBottom w:val="0"/>
          <w:divBdr>
            <w:top w:val="none" w:sz="0" w:space="0" w:color="auto"/>
            <w:left w:val="none" w:sz="0" w:space="0" w:color="auto"/>
            <w:bottom w:val="none" w:sz="0" w:space="0" w:color="auto"/>
            <w:right w:val="none" w:sz="0" w:space="0" w:color="auto"/>
          </w:divBdr>
        </w:div>
      </w:divsChild>
    </w:div>
    <w:div w:id="597299547">
      <w:bodyDiv w:val="1"/>
      <w:marLeft w:val="0"/>
      <w:marRight w:val="0"/>
      <w:marTop w:val="0"/>
      <w:marBottom w:val="0"/>
      <w:divBdr>
        <w:top w:val="none" w:sz="0" w:space="0" w:color="auto"/>
        <w:left w:val="none" w:sz="0" w:space="0" w:color="auto"/>
        <w:bottom w:val="none" w:sz="0" w:space="0" w:color="auto"/>
        <w:right w:val="none" w:sz="0" w:space="0" w:color="auto"/>
      </w:divBdr>
    </w:div>
    <w:div w:id="597562521">
      <w:bodyDiv w:val="1"/>
      <w:marLeft w:val="0"/>
      <w:marRight w:val="0"/>
      <w:marTop w:val="0"/>
      <w:marBottom w:val="0"/>
      <w:divBdr>
        <w:top w:val="none" w:sz="0" w:space="0" w:color="auto"/>
        <w:left w:val="none" w:sz="0" w:space="0" w:color="auto"/>
        <w:bottom w:val="none" w:sz="0" w:space="0" w:color="auto"/>
        <w:right w:val="none" w:sz="0" w:space="0" w:color="auto"/>
      </w:divBdr>
      <w:divsChild>
        <w:div w:id="765156446">
          <w:marLeft w:val="0"/>
          <w:marRight w:val="0"/>
          <w:marTop w:val="0"/>
          <w:marBottom w:val="0"/>
          <w:divBdr>
            <w:top w:val="none" w:sz="0" w:space="0" w:color="auto"/>
            <w:left w:val="none" w:sz="0" w:space="0" w:color="auto"/>
            <w:bottom w:val="none" w:sz="0" w:space="0" w:color="auto"/>
            <w:right w:val="none" w:sz="0" w:space="0" w:color="auto"/>
          </w:divBdr>
        </w:div>
      </w:divsChild>
    </w:div>
    <w:div w:id="597755788">
      <w:bodyDiv w:val="1"/>
      <w:marLeft w:val="0"/>
      <w:marRight w:val="0"/>
      <w:marTop w:val="0"/>
      <w:marBottom w:val="0"/>
      <w:divBdr>
        <w:top w:val="none" w:sz="0" w:space="0" w:color="auto"/>
        <w:left w:val="none" w:sz="0" w:space="0" w:color="auto"/>
        <w:bottom w:val="none" w:sz="0" w:space="0" w:color="auto"/>
        <w:right w:val="none" w:sz="0" w:space="0" w:color="auto"/>
      </w:divBdr>
    </w:div>
    <w:div w:id="597981620">
      <w:bodyDiv w:val="1"/>
      <w:marLeft w:val="0"/>
      <w:marRight w:val="0"/>
      <w:marTop w:val="0"/>
      <w:marBottom w:val="0"/>
      <w:divBdr>
        <w:top w:val="none" w:sz="0" w:space="0" w:color="auto"/>
        <w:left w:val="none" w:sz="0" w:space="0" w:color="auto"/>
        <w:bottom w:val="none" w:sz="0" w:space="0" w:color="auto"/>
        <w:right w:val="none" w:sz="0" w:space="0" w:color="auto"/>
      </w:divBdr>
    </w:div>
    <w:div w:id="598025968">
      <w:bodyDiv w:val="1"/>
      <w:marLeft w:val="0"/>
      <w:marRight w:val="0"/>
      <w:marTop w:val="0"/>
      <w:marBottom w:val="0"/>
      <w:divBdr>
        <w:top w:val="none" w:sz="0" w:space="0" w:color="auto"/>
        <w:left w:val="none" w:sz="0" w:space="0" w:color="auto"/>
        <w:bottom w:val="none" w:sz="0" w:space="0" w:color="auto"/>
        <w:right w:val="none" w:sz="0" w:space="0" w:color="auto"/>
      </w:divBdr>
    </w:div>
    <w:div w:id="598106138">
      <w:bodyDiv w:val="1"/>
      <w:marLeft w:val="0"/>
      <w:marRight w:val="0"/>
      <w:marTop w:val="0"/>
      <w:marBottom w:val="0"/>
      <w:divBdr>
        <w:top w:val="none" w:sz="0" w:space="0" w:color="auto"/>
        <w:left w:val="none" w:sz="0" w:space="0" w:color="auto"/>
        <w:bottom w:val="none" w:sz="0" w:space="0" w:color="auto"/>
        <w:right w:val="none" w:sz="0" w:space="0" w:color="auto"/>
      </w:divBdr>
    </w:div>
    <w:div w:id="598368136">
      <w:bodyDiv w:val="1"/>
      <w:marLeft w:val="0"/>
      <w:marRight w:val="0"/>
      <w:marTop w:val="0"/>
      <w:marBottom w:val="0"/>
      <w:divBdr>
        <w:top w:val="none" w:sz="0" w:space="0" w:color="auto"/>
        <w:left w:val="none" w:sz="0" w:space="0" w:color="auto"/>
        <w:bottom w:val="none" w:sz="0" w:space="0" w:color="auto"/>
        <w:right w:val="none" w:sz="0" w:space="0" w:color="auto"/>
      </w:divBdr>
      <w:divsChild>
        <w:div w:id="464932685">
          <w:marLeft w:val="0"/>
          <w:marRight w:val="0"/>
          <w:marTop w:val="0"/>
          <w:marBottom w:val="0"/>
          <w:divBdr>
            <w:top w:val="none" w:sz="0" w:space="0" w:color="auto"/>
            <w:left w:val="none" w:sz="0" w:space="0" w:color="auto"/>
            <w:bottom w:val="none" w:sz="0" w:space="0" w:color="auto"/>
            <w:right w:val="none" w:sz="0" w:space="0" w:color="auto"/>
          </w:divBdr>
        </w:div>
      </w:divsChild>
    </w:div>
    <w:div w:id="598487990">
      <w:bodyDiv w:val="1"/>
      <w:marLeft w:val="0"/>
      <w:marRight w:val="0"/>
      <w:marTop w:val="0"/>
      <w:marBottom w:val="0"/>
      <w:divBdr>
        <w:top w:val="none" w:sz="0" w:space="0" w:color="auto"/>
        <w:left w:val="none" w:sz="0" w:space="0" w:color="auto"/>
        <w:bottom w:val="none" w:sz="0" w:space="0" w:color="auto"/>
        <w:right w:val="none" w:sz="0" w:space="0" w:color="auto"/>
      </w:divBdr>
      <w:divsChild>
        <w:div w:id="341786079">
          <w:marLeft w:val="0"/>
          <w:marRight w:val="0"/>
          <w:marTop w:val="0"/>
          <w:marBottom w:val="0"/>
          <w:divBdr>
            <w:top w:val="none" w:sz="0" w:space="0" w:color="auto"/>
            <w:left w:val="none" w:sz="0" w:space="0" w:color="auto"/>
            <w:bottom w:val="none" w:sz="0" w:space="0" w:color="auto"/>
            <w:right w:val="none" w:sz="0" w:space="0" w:color="auto"/>
          </w:divBdr>
          <w:divsChild>
            <w:div w:id="542406525">
              <w:marLeft w:val="0"/>
              <w:marRight w:val="0"/>
              <w:marTop w:val="0"/>
              <w:marBottom w:val="0"/>
              <w:divBdr>
                <w:top w:val="none" w:sz="0" w:space="0" w:color="auto"/>
                <w:left w:val="none" w:sz="0" w:space="0" w:color="auto"/>
                <w:bottom w:val="none" w:sz="0" w:space="0" w:color="auto"/>
                <w:right w:val="none" w:sz="0" w:space="0" w:color="auto"/>
              </w:divBdr>
              <w:divsChild>
                <w:div w:id="372317580">
                  <w:marLeft w:val="0"/>
                  <w:marRight w:val="0"/>
                  <w:marTop w:val="0"/>
                  <w:marBottom w:val="0"/>
                  <w:divBdr>
                    <w:top w:val="none" w:sz="0" w:space="0" w:color="auto"/>
                    <w:left w:val="none" w:sz="0" w:space="0" w:color="auto"/>
                    <w:bottom w:val="none" w:sz="0" w:space="0" w:color="auto"/>
                    <w:right w:val="none" w:sz="0" w:space="0" w:color="auto"/>
                  </w:divBdr>
                </w:div>
                <w:div w:id="557473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218221">
          <w:marLeft w:val="0"/>
          <w:marRight w:val="0"/>
          <w:marTop w:val="0"/>
          <w:marBottom w:val="0"/>
          <w:divBdr>
            <w:top w:val="none" w:sz="0" w:space="0" w:color="auto"/>
            <w:left w:val="none" w:sz="0" w:space="0" w:color="auto"/>
            <w:bottom w:val="none" w:sz="0" w:space="0" w:color="auto"/>
            <w:right w:val="none" w:sz="0" w:space="0" w:color="auto"/>
          </w:divBdr>
        </w:div>
      </w:divsChild>
    </w:div>
    <w:div w:id="598828152">
      <w:bodyDiv w:val="1"/>
      <w:marLeft w:val="0"/>
      <w:marRight w:val="0"/>
      <w:marTop w:val="0"/>
      <w:marBottom w:val="0"/>
      <w:divBdr>
        <w:top w:val="none" w:sz="0" w:space="0" w:color="auto"/>
        <w:left w:val="none" w:sz="0" w:space="0" w:color="auto"/>
        <w:bottom w:val="none" w:sz="0" w:space="0" w:color="auto"/>
        <w:right w:val="none" w:sz="0" w:space="0" w:color="auto"/>
      </w:divBdr>
      <w:divsChild>
        <w:div w:id="58358646">
          <w:marLeft w:val="0"/>
          <w:marRight w:val="0"/>
          <w:marTop w:val="0"/>
          <w:marBottom w:val="0"/>
          <w:divBdr>
            <w:top w:val="none" w:sz="0" w:space="0" w:color="auto"/>
            <w:left w:val="none" w:sz="0" w:space="0" w:color="auto"/>
            <w:bottom w:val="none" w:sz="0" w:space="0" w:color="auto"/>
            <w:right w:val="none" w:sz="0" w:space="0" w:color="auto"/>
          </w:divBdr>
        </w:div>
        <w:div w:id="1033307164">
          <w:marLeft w:val="0"/>
          <w:marRight w:val="0"/>
          <w:marTop w:val="0"/>
          <w:marBottom w:val="0"/>
          <w:divBdr>
            <w:top w:val="none" w:sz="0" w:space="0" w:color="auto"/>
            <w:left w:val="none" w:sz="0" w:space="0" w:color="auto"/>
            <w:bottom w:val="none" w:sz="0" w:space="0" w:color="auto"/>
            <w:right w:val="none" w:sz="0" w:space="0" w:color="auto"/>
          </w:divBdr>
        </w:div>
      </w:divsChild>
    </w:div>
    <w:div w:id="598880125">
      <w:bodyDiv w:val="1"/>
      <w:marLeft w:val="0"/>
      <w:marRight w:val="0"/>
      <w:marTop w:val="0"/>
      <w:marBottom w:val="0"/>
      <w:divBdr>
        <w:top w:val="none" w:sz="0" w:space="0" w:color="auto"/>
        <w:left w:val="none" w:sz="0" w:space="0" w:color="auto"/>
        <w:bottom w:val="none" w:sz="0" w:space="0" w:color="auto"/>
        <w:right w:val="none" w:sz="0" w:space="0" w:color="auto"/>
      </w:divBdr>
      <w:divsChild>
        <w:div w:id="685837234">
          <w:marLeft w:val="0"/>
          <w:marRight w:val="0"/>
          <w:marTop w:val="0"/>
          <w:marBottom w:val="0"/>
          <w:divBdr>
            <w:top w:val="none" w:sz="0" w:space="0" w:color="auto"/>
            <w:left w:val="none" w:sz="0" w:space="0" w:color="auto"/>
            <w:bottom w:val="none" w:sz="0" w:space="0" w:color="auto"/>
            <w:right w:val="none" w:sz="0" w:space="0" w:color="auto"/>
          </w:divBdr>
        </w:div>
        <w:div w:id="853761630">
          <w:marLeft w:val="0"/>
          <w:marRight w:val="0"/>
          <w:marTop w:val="150"/>
          <w:marBottom w:val="150"/>
          <w:divBdr>
            <w:top w:val="single" w:sz="6" w:space="4" w:color="D7D7D7"/>
            <w:left w:val="none" w:sz="0" w:space="0" w:color="auto"/>
            <w:bottom w:val="single" w:sz="6" w:space="4" w:color="D7D7D7"/>
            <w:right w:val="none" w:sz="0" w:space="0" w:color="auto"/>
          </w:divBdr>
        </w:div>
        <w:div w:id="924529730">
          <w:marLeft w:val="0"/>
          <w:marRight w:val="0"/>
          <w:marTop w:val="0"/>
          <w:marBottom w:val="375"/>
          <w:divBdr>
            <w:top w:val="none" w:sz="0" w:space="0" w:color="auto"/>
            <w:left w:val="none" w:sz="0" w:space="0" w:color="auto"/>
            <w:bottom w:val="none" w:sz="0" w:space="0" w:color="auto"/>
            <w:right w:val="none" w:sz="0" w:space="0" w:color="auto"/>
          </w:divBdr>
        </w:div>
      </w:divsChild>
    </w:div>
    <w:div w:id="599141971">
      <w:bodyDiv w:val="1"/>
      <w:marLeft w:val="0"/>
      <w:marRight w:val="0"/>
      <w:marTop w:val="0"/>
      <w:marBottom w:val="0"/>
      <w:divBdr>
        <w:top w:val="none" w:sz="0" w:space="0" w:color="auto"/>
        <w:left w:val="none" w:sz="0" w:space="0" w:color="auto"/>
        <w:bottom w:val="none" w:sz="0" w:space="0" w:color="auto"/>
        <w:right w:val="none" w:sz="0" w:space="0" w:color="auto"/>
      </w:divBdr>
      <w:divsChild>
        <w:div w:id="576522678">
          <w:marLeft w:val="0"/>
          <w:marRight w:val="0"/>
          <w:marTop w:val="0"/>
          <w:marBottom w:val="0"/>
          <w:divBdr>
            <w:top w:val="none" w:sz="0" w:space="0" w:color="auto"/>
            <w:left w:val="none" w:sz="0" w:space="0" w:color="auto"/>
            <w:bottom w:val="none" w:sz="0" w:space="0" w:color="auto"/>
            <w:right w:val="none" w:sz="0" w:space="0" w:color="auto"/>
          </w:divBdr>
        </w:div>
      </w:divsChild>
    </w:div>
    <w:div w:id="600068896">
      <w:bodyDiv w:val="1"/>
      <w:marLeft w:val="0"/>
      <w:marRight w:val="0"/>
      <w:marTop w:val="0"/>
      <w:marBottom w:val="0"/>
      <w:divBdr>
        <w:top w:val="none" w:sz="0" w:space="0" w:color="auto"/>
        <w:left w:val="none" w:sz="0" w:space="0" w:color="auto"/>
        <w:bottom w:val="none" w:sz="0" w:space="0" w:color="auto"/>
        <w:right w:val="none" w:sz="0" w:space="0" w:color="auto"/>
      </w:divBdr>
      <w:divsChild>
        <w:div w:id="430246423">
          <w:marLeft w:val="0"/>
          <w:marRight w:val="0"/>
          <w:marTop w:val="0"/>
          <w:marBottom w:val="0"/>
          <w:divBdr>
            <w:top w:val="none" w:sz="0" w:space="0" w:color="auto"/>
            <w:left w:val="none" w:sz="0" w:space="0" w:color="auto"/>
            <w:bottom w:val="none" w:sz="0" w:space="0" w:color="auto"/>
            <w:right w:val="none" w:sz="0" w:space="0" w:color="auto"/>
          </w:divBdr>
        </w:div>
        <w:div w:id="1021857845">
          <w:marLeft w:val="0"/>
          <w:marRight w:val="0"/>
          <w:marTop w:val="150"/>
          <w:marBottom w:val="150"/>
          <w:divBdr>
            <w:top w:val="single" w:sz="6" w:space="4" w:color="D7D7D7"/>
            <w:left w:val="none" w:sz="0" w:space="0" w:color="auto"/>
            <w:bottom w:val="single" w:sz="6" w:space="4" w:color="D7D7D7"/>
            <w:right w:val="none" w:sz="0" w:space="0" w:color="auto"/>
          </w:divBdr>
        </w:div>
      </w:divsChild>
    </w:div>
    <w:div w:id="600071656">
      <w:bodyDiv w:val="1"/>
      <w:marLeft w:val="0"/>
      <w:marRight w:val="0"/>
      <w:marTop w:val="0"/>
      <w:marBottom w:val="0"/>
      <w:divBdr>
        <w:top w:val="none" w:sz="0" w:space="0" w:color="auto"/>
        <w:left w:val="none" w:sz="0" w:space="0" w:color="auto"/>
        <w:bottom w:val="none" w:sz="0" w:space="0" w:color="auto"/>
        <w:right w:val="none" w:sz="0" w:space="0" w:color="auto"/>
      </w:divBdr>
      <w:divsChild>
        <w:div w:id="1725367060">
          <w:marLeft w:val="0"/>
          <w:marRight w:val="0"/>
          <w:marTop w:val="300"/>
          <w:marBottom w:val="300"/>
          <w:divBdr>
            <w:top w:val="none" w:sz="0" w:space="0" w:color="auto"/>
            <w:left w:val="none" w:sz="0" w:space="0" w:color="auto"/>
            <w:bottom w:val="none" w:sz="0" w:space="0" w:color="auto"/>
            <w:right w:val="none" w:sz="0" w:space="0" w:color="auto"/>
          </w:divBdr>
          <w:divsChild>
            <w:div w:id="2064213679">
              <w:marLeft w:val="0"/>
              <w:marRight w:val="0"/>
              <w:marTop w:val="0"/>
              <w:marBottom w:val="0"/>
              <w:divBdr>
                <w:top w:val="none" w:sz="0" w:space="0" w:color="auto"/>
                <w:left w:val="none" w:sz="0" w:space="0" w:color="auto"/>
                <w:bottom w:val="none" w:sz="0" w:space="0" w:color="auto"/>
                <w:right w:val="none" w:sz="0" w:space="0" w:color="auto"/>
              </w:divBdr>
            </w:div>
          </w:divsChild>
        </w:div>
        <w:div w:id="497766598">
          <w:marLeft w:val="0"/>
          <w:marRight w:val="0"/>
          <w:marTop w:val="0"/>
          <w:marBottom w:val="0"/>
          <w:divBdr>
            <w:top w:val="none" w:sz="0" w:space="0" w:color="auto"/>
            <w:left w:val="none" w:sz="0" w:space="0" w:color="auto"/>
            <w:bottom w:val="none" w:sz="0" w:space="0" w:color="auto"/>
            <w:right w:val="none" w:sz="0" w:space="0" w:color="auto"/>
          </w:divBdr>
        </w:div>
        <w:div w:id="729231417">
          <w:marLeft w:val="0"/>
          <w:marRight w:val="0"/>
          <w:marTop w:val="300"/>
          <w:marBottom w:val="0"/>
          <w:divBdr>
            <w:top w:val="none" w:sz="0" w:space="0" w:color="auto"/>
            <w:left w:val="none" w:sz="0" w:space="0" w:color="auto"/>
            <w:bottom w:val="none" w:sz="0" w:space="0" w:color="auto"/>
            <w:right w:val="none" w:sz="0" w:space="0" w:color="auto"/>
          </w:divBdr>
        </w:div>
      </w:divsChild>
    </w:div>
    <w:div w:id="600183470">
      <w:bodyDiv w:val="1"/>
      <w:marLeft w:val="0"/>
      <w:marRight w:val="0"/>
      <w:marTop w:val="0"/>
      <w:marBottom w:val="0"/>
      <w:divBdr>
        <w:top w:val="none" w:sz="0" w:space="0" w:color="auto"/>
        <w:left w:val="none" w:sz="0" w:space="0" w:color="auto"/>
        <w:bottom w:val="none" w:sz="0" w:space="0" w:color="auto"/>
        <w:right w:val="none" w:sz="0" w:space="0" w:color="auto"/>
      </w:divBdr>
      <w:divsChild>
        <w:div w:id="305161925">
          <w:marLeft w:val="0"/>
          <w:marRight w:val="0"/>
          <w:marTop w:val="0"/>
          <w:marBottom w:val="0"/>
          <w:divBdr>
            <w:top w:val="none" w:sz="0" w:space="0" w:color="auto"/>
            <w:left w:val="none" w:sz="0" w:space="0" w:color="auto"/>
            <w:bottom w:val="none" w:sz="0" w:space="0" w:color="auto"/>
            <w:right w:val="none" w:sz="0" w:space="0" w:color="auto"/>
          </w:divBdr>
        </w:div>
        <w:div w:id="533465837">
          <w:marLeft w:val="0"/>
          <w:marRight w:val="0"/>
          <w:marTop w:val="0"/>
          <w:marBottom w:val="0"/>
          <w:divBdr>
            <w:top w:val="none" w:sz="0" w:space="0" w:color="auto"/>
            <w:left w:val="none" w:sz="0" w:space="0" w:color="auto"/>
            <w:bottom w:val="none" w:sz="0" w:space="0" w:color="auto"/>
            <w:right w:val="none" w:sz="0" w:space="0" w:color="auto"/>
          </w:divBdr>
        </w:div>
      </w:divsChild>
    </w:div>
    <w:div w:id="600184817">
      <w:bodyDiv w:val="1"/>
      <w:marLeft w:val="0"/>
      <w:marRight w:val="0"/>
      <w:marTop w:val="0"/>
      <w:marBottom w:val="0"/>
      <w:divBdr>
        <w:top w:val="none" w:sz="0" w:space="0" w:color="auto"/>
        <w:left w:val="none" w:sz="0" w:space="0" w:color="auto"/>
        <w:bottom w:val="none" w:sz="0" w:space="0" w:color="auto"/>
        <w:right w:val="none" w:sz="0" w:space="0" w:color="auto"/>
      </w:divBdr>
      <w:divsChild>
        <w:div w:id="286552551">
          <w:marLeft w:val="0"/>
          <w:marRight w:val="0"/>
          <w:marTop w:val="0"/>
          <w:marBottom w:val="0"/>
          <w:divBdr>
            <w:top w:val="none" w:sz="0" w:space="0" w:color="auto"/>
            <w:left w:val="none" w:sz="0" w:space="0" w:color="auto"/>
            <w:bottom w:val="none" w:sz="0" w:space="0" w:color="auto"/>
            <w:right w:val="none" w:sz="0" w:space="0" w:color="auto"/>
          </w:divBdr>
        </w:div>
        <w:div w:id="393309423">
          <w:marLeft w:val="0"/>
          <w:marRight w:val="0"/>
          <w:marTop w:val="0"/>
          <w:marBottom w:val="0"/>
          <w:divBdr>
            <w:top w:val="none" w:sz="0" w:space="0" w:color="auto"/>
            <w:left w:val="none" w:sz="0" w:space="0" w:color="auto"/>
            <w:bottom w:val="none" w:sz="0" w:space="0" w:color="auto"/>
            <w:right w:val="none" w:sz="0" w:space="0" w:color="auto"/>
          </w:divBdr>
        </w:div>
      </w:divsChild>
    </w:div>
    <w:div w:id="600185706">
      <w:bodyDiv w:val="1"/>
      <w:marLeft w:val="0"/>
      <w:marRight w:val="0"/>
      <w:marTop w:val="0"/>
      <w:marBottom w:val="0"/>
      <w:divBdr>
        <w:top w:val="none" w:sz="0" w:space="0" w:color="auto"/>
        <w:left w:val="none" w:sz="0" w:space="0" w:color="auto"/>
        <w:bottom w:val="none" w:sz="0" w:space="0" w:color="auto"/>
        <w:right w:val="none" w:sz="0" w:space="0" w:color="auto"/>
      </w:divBdr>
      <w:divsChild>
        <w:div w:id="500436020">
          <w:marLeft w:val="0"/>
          <w:marRight w:val="0"/>
          <w:marTop w:val="0"/>
          <w:marBottom w:val="0"/>
          <w:divBdr>
            <w:top w:val="none" w:sz="0" w:space="0" w:color="auto"/>
            <w:left w:val="none" w:sz="0" w:space="0" w:color="auto"/>
            <w:bottom w:val="none" w:sz="0" w:space="0" w:color="auto"/>
            <w:right w:val="none" w:sz="0" w:space="0" w:color="auto"/>
          </w:divBdr>
        </w:div>
      </w:divsChild>
    </w:div>
    <w:div w:id="600457243">
      <w:bodyDiv w:val="1"/>
      <w:marLeft w:val="0"/>
      <w:marRight w:val="0"/>
      <w:marTop w:val="0"/>
      <w:marBottom w:val="0"/>
      <w:divBdr>
        <w:top w:val="none" w:sz="0" w:space="0" w:color="auto"/>
        <w:left w:val="none" w:sz="0" w:space="0" w:color="auto"/>
        <w:bottom w:val="none" w:sz="0" w:space="0" w:color="auto"/>
        <w:right w:val="none" w:sz="0" w:space="0" w:color="auto"/>
      </w:divBdr>
    </w:div>
    <w:div w:id="600651268">
      <w:bodyDiv w:val="1"/>
      <w:marLeft w:val="0"/>
      <w:marRight w:val="0"/>
      <w:marTop w:val="0"/>
      <w:marBottom w:val="0"/>
      <w:divBdr>
        <w:top w:val="none" w:sz="0" w:space="0" w:color="auto"/>
        <w:left w:val="none" w:sz="0" w:space="0" w:color="auto"/>
        <w:bottom w:val="none" w:sz="0" w:space="0" w:color="auto"/>
        <w:right w:val="none" w:sz="0" w:space="0" w:color="auto"/>
      </w:divBdr>
      <w:divsChild>
        <w:div w:id="314605514">
          <w:marLeft w:val="0"/>
          <w:marRight w:val="0"/>
          <w:marTop w:val="0"/>
          <w:marBottom w:val="0"/>
          <w:divBdr>
            <w:top w:val="none" w:sz="0" w:space="0" w:color="auto"/>
            <w:left w:val="none" w:sz="0" w:space="0" w:color="auto"/>
            <w:bottom w:val="none" w:sz="0" w:space="0" w:color="auto"/>
            <w:right w:val="none" w:sz="0" w:space="0" w:color="auto"/>
          </w:divBdr>
        </w:div>
      </w:divsChild>
    </w:div>
    <w:div w:id="600915470">
      <w:bodyDiv w:val="1"/>
      <w:marLeft w:val="0"/>
      <w:marRight w:val="0"/>
      <w:marTop w:val="0"/>
      <w:marBottom w:val="0"/>
      <w:divBdr>
        <w:top w:val="none" w:sz="0" w:space="0" w:color="auto"/>
        <w:left w:val="none" w:sz="0" w:space="0" w:color="auto"/>
        <w:bottom w:val="none" w:sz="0" w:space="0" w:color="auto"/>
        <w:right w:val="none" w:sz="0" w:space="0" w:color="auto"/>
      </w:divBdr>
      <w:divsChild>
        <w:div w:id="1010254927">
          <w:marLeft w:val="0"/>
          <w:marRight w:val="0"/>
          <w:marTop w:val="0"/>
          <w:marBottom w:val="0"/>
          <w:divBdr>
            <w:top w:val="none" w:sz="0" w:space="0" w:color="auto"/>
            <w:left w:val="none" w:sz="0" w:space="0" w:color="auto"/>
            <w:bottom w:val="none" w:sz="0" w:space="0" w:color="auto"/>
            <w:right w:val="none" w:sz="0" w:space="0" w:color="auto"/>
          </w:divBdr>
        </w:div>
        <w:div w:id="1031959945">
          <w:marLeft w:val="0"/>
          <w:marRight w:val="0"/>
          <w:marTop w:val="0"/>
          <w:marBottom w:val="0"/>
          <w:divBdr>
            <w:top w:val="none" w:sz="0" w:space="0" w:color="auto"/>
            <w:left w:val="none" w:sz="0" w:space="0" w:color="auto"/>
            <w:bottom w:val="none" w:sz="0" w:space="0" w:color="auto"/>
            <w:right w:val="none" w:sz="0" w:space="0" w:color="auto"/>
          </w:divBdr>
          <w:divsChild>
            <w:div w:id="155733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994934">
      <w:bodyDiv w:val="1"/>
      <w:marLeft w:val="0"/>
      <w:marRight w:val="0"/>
      <w:marTop w:val="0"/>
      <w:marBottom w:val="0"/>
      <w:divBdr>
        <w:top w:val="none" w:sz="0" w:space="0" w:color="auto"/>
        <w:left w:val="none" w:sz="0" w:space="0" w:color="auto"/>
        <w:bottom w:val="none" w:sz="0" w:space="0" w:color="auto"/>
        <w:right w:val="none" w:sz="0" w:space="0" w:color="auto"/>
      </w:divBdr>
      <w:divsChild>
        <w:div w:id="655955620">
          <w:marLeft w:val="0"/>
          <w:marRight w:val="0"/>
          <w:marTop w:val="0"/>
          <w:marBottom w:val="0"/>
          <w:divBdr>
            <w:top w:val="none" w:sz="0" w:space="0" w:color="auto"/>
            <w:left w:val="none" w:sz="0" w:space="0" w:color="auto"/>
            <w:bottom w:val="none" w:sz="0" w:space="0" w:color="auto"/>
            <w:right w:val="none" w:sz="0" w:space="0" w:color="auto"/>
          </w:divBdr>
        </w:div>
      </w:divsChild>
    </w:div>
    <w:div w:id="601107610">
      <w:bodyDiv w:val="1"/>
      <w:marLeft w:val="0"/>
      <w:marRight w:val="0"/>
      <w:marTop w:val="0"/>
      <w:marBottom w:val="0"/>
      <w:divBdr>
        <w:top w:val="none" w:sz="0" w:space="0" w:color="auto"/>
        <w:left w:val="none" w:sz="0" w:space="0" w:color="auto"/>
        <w:bottom w:val="none" w:sz="0" w:space="0" w:color="auto"/>
        <w:right w:val="none" w:sz="0" w:space="0" w:color="auto"/>
      </w:divBdr>
    </w:div>
    <w:div w:id="601567155">
      <w:bodyDiv w:val="1"/>
      <w:marLeft w:val="0"/>
      <w:marRight w:val="0"/>
      <w:marTop w:val="0"/>
      <w:marBottom w:val="0"/>
      <w:divBdr>
        <w:top w:val="none" w:sz="0" w:space="0" w:color="auto"/>
        <w:left w:val="none" w:sz="0" w:space="0" w:color="auto"/>
        <w:bottom w:val="none" w:sz="0" w:space="0" w:color="auto"/>
        <w:right w:val="none" w:sz="0" w:space="0" w:color="auto"/>
      </w:divBdr>
    </w:div>
    <w:div w:id="602299342">
      <w:bodyDiv w:val="1"/>
      <w:marLeft w:val="0"/>
      <w:marRight w:val="0"/>
      <w:marTop w:val="0"/>
      <w:marBottom w:val="0"/>
      <w:divBdr>
        <w:top w:val="none" w:sz="0" w:space="0" w:color="auto"/>
        <w:left w:val="none" w:sz="0" w:space="0" w:color="auto"/>
        <w:bottom w:val="none" w:sz="0" w:space="0" w:color="auto"/>
        <w:right w:val="none" w:sz="0" w:space="0" w:color="auto"/>
      </w:divBdr>
    </w:div>
    <w:div w:id="602303528">
      <w:bodyDiv w:val="1"/>
      <w:marLeft w:val="0"/>
      <w:marRight w:val="0"/>
      <w:marTop w:val="0"/>
      <w:marBottom w:val="0"/>
      <w:divBdr>
        <w:top w:val="none" w:sz="0" w:space="0" w:color="auto"/>
        <w:left w:val="none" w:sz="0" w:space="0" w:color="auto"/>
        <w:bottom w:val="none" w:sz="0" w:space="0" w:color="auto"/>
        <w:right w:val="none" w:sz="0" w:space="0" w:color="auto"/>
      </w:divBdr>
    </w:div>
    <w:div w:id="602341385">
      <w:bodyDiv w:val="1"/>
      <w:marLeft w:val="0"/>
      <w:marRight w:val="0"/>
      <w:marTop w:val="0"/>
      <w:marBottom w:val="0"/>
      <w:divBdr>
        <w:top w:val="none" w:sz="0" w:space="0" w:color="auto"/>
        <w:left w:val="none" w:sz="0" w:space="0" w:color="auto"/>
        <w:bottom w:val="none" w:sz="0" w:space="0" w:color="auto"/>
        <w:right w:val="none" w:sz="0" w:space="0" w:color="auto"/>
      </w:divBdr>
    </w:div>
    <w:div w:id="602345689">
      <w:bodyDiv w:val="1"/>
      <w:marLeft w:val="0"/>
      <w:marRight w:val="0"/>
      <w:marTop w:val="0"/>
      <w:marBottom w:val="0"/>
      <w:divBdr>
        <w:top w:val="none" w:sz="0" w:space="0" w:color="auto"/>
        <w:left w:val="none" w:sz="0" w:space="0" w:color="auto"/>
        <w:bottom w:val="none" w:sz="0" w:space="0" w:color="auto"/>
        <w:right w:val="none" w:sz="0" w:space="0" w:color="auto"/>
      </w:divBdr>
    </w:div>
    <w:div w:id="602420669">
      <w:bodyDiv w:val="1"/>
      <w:marLeft w:val="0"/>
      <w:marRight w:val="0"/>
      <w:marTop w:val="0"/>
      <w:marBottom w:val="0"/>
      <w:divBdr>
        <w:top w:val="none" w:sz="0" w:space="0" w:color="auto"/>
        <w:left w:val="none" w:sz="0" w:space="0" w:color="auto"/>
        <w:bottom w:val="none" w:sz="0" w:space="0" w:color="auto"/>
        <w:right w:val="none" w:sz="0" w:space="0" w:color="auto"/>
      </w:divBdr>
      <w:divsChild>
        <w:div w:id="99223857">
          <w:marLeft w:val="0"/>
          <w:marRight w:val="0"/>
          <w:marTop w:val="0"/>
          <w:marBottom w:val="0"/>
          <w:divBdr>
            <w:top w:val="none" w:sz="0" w:space="0" w:color="auto"/>
            <w:left w:val="none" w:sz="0" w:space="0" w:color="auto"/>
            <w:bottom w:val="none" w:sz="0" w:space="0" w:color="auto"/>
            <w:right w:val="none" w:sz="0" w:space="0" w:color="auto"/>
          </w:divBdr>
          <w:divsChild>
            <w:div w:id="397367579">
              <w:marLeft w:val="0"/>
              <w:marRight w:val="0"/>
              <w:marTop w:val="0"/>
              <w:marBottom w:val="0"/>
              <w:divBdr>
                <w:top w:val="none" w:sz="0" w:space="0" w:color="auto"/>
                <w:left w:val="none" w:sz="0" w:space="0" w:color="auto"/>
                <w:bottom w:val="none" w:sz="0" w:space="0" w:color="auto"/>
                <w:right w:val="none" w:sz="0" w:space="0" w:color="auto"/>
              </w:divBdr>
              <w:divsChild>
                <w:div w:id="26954441">
                  <w:marLeft w:val="0"/>
                  <w:marRight w:val="0"/>
                  <w:marTop w:val="0"/>
                  <w:marBottom w:val="0"/>
                  <w:divBdr>
                    <w:top w:val="none" w:sz="0" w:space="0" w:color="auto"/>
                    <w:left w:val="none" w:sz="0" w:space="0" w:color="auto"/>
                    <w:bottom w:val="none" w:sz="0" w:space="0" w:color="auto"/>
                    <w:right w:val="none" w:sz="0" w:space="0" w:color="auto"/>
                  </w:divBdr>
                  <w:divsChild>
                    <w:div w:id="98304370">
                      <w:marLeft w:val="0"/>
                      <w:marRight w:val="0"/>
                      <w:marTop w:val="0"/>
                      <w:marBottom w:val="0"/>
                      <w:divBdr>
                        <w:top w:val="none" w:sz="0" w:space="0" w:color="auto"/>
                        <w:left w:val="none" w:sz="0" w:space="0" w:color="auto"/>
                        <w:bottom w:val="none" w:sz="0" w:space="0" w:color="auto"/>
                        <w:right w:val="none" w:sz="0" w:space="0" w:color="auto"/>
                      </w:divBdr>
                      <w:divsChild>
                        <w:div w:id="979381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408264">
          <w:marLeft w:val="0"/>
          <w:marRight w:val="0"/>
          <w:marTop w:val="0"/>
          <w:marBottom w:val="0"/>
          <w:divBdr>
            <w:top w:val="none" w:sz="0" w:space="0" w:color="auto"/>
            <w:left w:val="none" w:sz="0" w:space="0" w:color="auto"/>
            <w:bottom w:val="none" w:sz="0" w:space="0" w:color="auto"/>
            <w:right w:val="none" w:sz="0" w:space="0" w:color="auto"/>
          </w:divBdr>
          <w:divsChild>
            <w:div w:id="432894561">
              <w:marLeft w:val="0"/>
              <w:marRight w:val="0"/>
              <w:marTop w:val="0"/>
              <w:marBottom w:val="0"/>
              <w:divBdr>
                <w:top w:val="none" w:sz="0" w:space="0" w:color="auto"/>
                <w:left w:val="none" w:sz="0" w:space="0" w:color="auto"/>
                <w:bottom w:val="none" w:sz="0" w:space="0" w:color="auto"/>
                <w:right w:val="none" w:sz="0" w:space="0" w:color="auto"/>
              </w:divBdr>
              <w:divsChild>
                <w:div w:id="712383334">
                  <w:marLeft w:val="0"/>
                  <w:marRight w:val="0"/>
                  <w:marTop w:val="0"/>
                  <w:marBottom w:val="0"/>
                  <w:divBdr>
                    <w:top w:val="none" w:sz="0" w:space="0" w:color="auto"/>
                    <w:left w:val="none" w:sz="0" w:space="0" w:color="auto"/>
                    <w:bottom w:val="none" w:sz="0" w:space="0" w:color="auto"/>
                    <w:right w:val="none" w:sz="0" w:space="0" w:color="auto"/>
                  </w:divBdr>
                  <w:divsChild>
                    <w:div w:id="1059787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2759594">
      <w:bodyDiv w:val="1"/>
      <w:marLeft w:val="0"/>
      <w:marRight w:val="0"/>
      <w:marTop w:val="0"/>
      <w:marBottom w:val="0"/>
      <w:divBdr>
        <w:top w:val="none" w:sz="0" w:space="0" w:color="auto"/>
        <w:left w:val="none" w:sz="0" w:space="0" w:color="auto"/>
        <w:bottom w:val="none" w:sz="0" w:space="0" w:color="auto"/>
        <w:right w:val="none" w:sz="0" w:space="0" w:color="auto"/>
      </w:divBdr>
      <w:divsChild>
        <w:div w:id="1811167484">
          <w:marLeft w:val="0"/>
          <w:marRight w:val="0"/>
          <w:marTop w:val="300"/>
          <w:marBottom w:val="300"/>
          <w:divBdr>
            <w:top w:val="none" w:sz="0" w:space="0" w:color="auto"/>
            <w:left w:val="none" w:sz="0" w:space="0" w:color="auto"/>
            <w:bottom w:val="none" w:sz="0" w:space="0" w:color="auto"/>
            <w:right w:val="none" w:sz="0" w:space="0" w:color="auto"/>
          </w:divBdr>
          <w:divsChild>
            <w:div w:id="562376570">
              <w:marLeft w:val="0"/>
              <w:marRight w:val="0"/>
              <w:marTop w:val="0"/>
              <w:marBottom w:val="0"/>
              <w:divBdr>
                <w:top w:val="none" w:sz="0" w:space="0" w:color="auto"/>
                <w:left w:val="none" w:sz="0" w:space="0" w:color="auto"/>
                <w:bottom w:val="none" w:sz="0" w:space="0" w:color="auto"/>
                <w:right w:val="none" w:sz="0" w:space="0" w:color="auto"/>
              </w:divBdr>
            </w:div>
          </w:divsChild>
        </w:div>
        <w:div w:id="841705530">
          <w:marLeft w:val="0"/>
          <w:marRight w:val="0"/>
          <w:marTop w:val="0"/>
          <w:marBottom w:val="0"/>
          <w:divBdr>
            <w:top w:val="none" w:sz="0" w:space="0" w:color="auto"/>
            <w:left w:val="none" w:sz="0" w:space="0" w:color="auto"/>
            <w:bottom w:val="none" w:sz="0" w:space="0" w:color="auto"/>
            <w:right w:val="none" w:sz="0" w:space="0" w:color="auto"/>
          </w:divBdr>
        </w:div>
      </w:divsChild>
    </w:div>
    <w:div w:id="603002623">
      <w:bodyDiv w:val="1"/>
      <w:marLeft w:val="0"/>
      <w:marRight w:val="0"/>
      <w:marTop w:val="0"/>
      <w:marBottom w:val="0"/>
      <w:divBdr>
        <w:top w:val="none" w:sz="0" w:space="0" w:color="auto"/>
        <w:left w:val="none" w:sz="0" w:space="0" w:color="auto"/>
        <w:bottom w:val="none" w:sz="0" w:space="0" w:color="auto"/>
        <w:right w:val="none" w:sz="0" w:space="0" w:color="auto"/>
      </w:divBdr>
      <w:divsChild>
        <w:div w:id="1045983694">
          <w:marLeft w:val="0"/>
          <w:marRight w:val="0"/>
          <w:marTop w:val="0"/>
          <w:marBottom w:val="0"/>
          <w:divBdr>
            <w:top w:val="none" w:sz="0" w:space="0" w:color="auto"/>
            <w:left w:val="none" w:sz="0" w:space="0" w:color="auto"/>
            <w:bottom w:val="none" w:sz="0" w:space="0" w:color="auto"/>
            <w:right w:val="none" w:sz="0" w:space="0" w:color="auto"/>
          </w:divBdr>
        </w:div>
      </w:divsChild>
    </w:div>
    <w:div w:id="603151071">
      <w:bodyDiv w:val="1"/>
      <w:marLeft w:val="0"/>
      <w:marRight w:val="0"/>
      <w:marTop w:val="0"/>
      <w:marBottom w:val="0"/>
      <w:divBdr>
        <w:top w:val="none" w:sz="0" w:space="0" w:color="auto"/>
        <w:left w:val="none" w:sz="0" w:space="0" w:color="auto"/>
        <w:bottom w:val="none" w:sz="0" w:space="0" w:color="auto"/>
        <w:right w:val="none" w:sz="0" w:space="0" w:color="auto"/>
      </w:divBdr>
    </w:div>
    <w:div w:id="603225954">
      <w:bodyDiv w:val="1"/>
      <w:marLeft w:val="0"/>
      <w:marRight w:val="0"/>
      <w:marTop w:val="0"/>
      <w:marBottom w:val="0"/>
      <w:divBdr>
        <w:top w:val="none" w:sz="0" w:space="0" w:color="auto"/>
        <w:left w:val="none" w:sz="0" w:space="0" w:color="auto"/>
        <w:bottom w:val="none" w:sz="0" w:space="0" w:color="auto"/>
        <w:right w:val="none" w:sz="0" w:space="0" w:color="auto"/>
      </w:divBdr>
    </w:div>
    <w:div w:id="603267263">
      <w:bodyDiv w:val="1"/>
      <w:marLeft w:val="0"/>
      <w:marRight w:val="0"/>
      <w:marTop w:val="0"/>
      <w:marBottom w:val="0"/>
      <w:divBdr>
        <w:top w:val="none" w:sz="0" w:space="0" w:color="auto"/>
        <w:left w:val="none" w:sz="0" w:space="0" w:color="auto"/>
        <w:bottom w:val="none" w:sz="0" w:space="0" w:color="auto"/>
        <w:right w:val="none" w:sz="0" w:space="0" w:color="auto"/>
      </w:divBdr>
      <w:divsChild>
        <w:div w:id="562301657">
          <w:marLeft w:val="0"/>
          <w:marRight w:val="0"/>
          <w:marTop w:val="0"/>
          <w:marBottom w:val="0"/>
          <w:divBdr>
            <w:top w:val="none" w:sz="0" w:space="0" w:color="auto"/>
            <w:left w:val="none" w:sz="0" w:space="0" w:color="auto"/>
            <w:bottom w:val="none" w:sz="0" w:space="0" w:color="auto"/>
            <w:right w:val="none" w:sz="0" w:space="0" w:color="auto"/>
          </w:divBdr>
        </w:div>
      </w:divsChild>
    </w:div>
    <w:div w:id="603271114">
      <w:bodyDiv w:val="1"/>
      <w:marLeft w:val="0"/>
      <w:marRight w:val="0"/>
      <w:marTop w:val="0"/>
      <w:marBottom w:val="0"/>
      <w:divBdr>
        <w:top w:val="none" w:sz="0" w:space="0" w:color="auto"/>
        <w:left w:val="none" w:sz="0" w:space="0" w:color="auto"/>
        <w:bottom w:val="none" w:sz="0" w:space="0" w:color="auto"/>
        <w:right w:val="none" w:sz="0" w:space="0" w:color="auto"/>
      </w:divBdr>
    </w:div>
    <w:div w:id="603418435">
      <w:bodyDiv w:val="1"/>
      <w:marLeft w:val="0"/>
      <w:marRight w:val="0"/>
      <w:marTop w:val="0"/>
      <w:marBottom w:val="0"/>
      <w:divBdr>
        <w:top w:val="none" w:sz="0" w:space="0" w:color="auto"/>
        <w:left w:val="none" w:sz="0" w:space="0" w:color="auto"/>
        <w:bottom w:val="none" w:sz="0" w:space="0" w:color="auto"/>
        <w:right w:val="none" w:sz="0" w:space="0" w:color="auto"/>
      </w:divBdr>
    </w:div>
    <w:div w:id="603422383">
      <w:bodyDiv w:val="1"/>
      <w:marLeft w:val="0"/>
      <w:marRight w:val="0"/>
      <w:marTop w:val="0"/>
      <w:marBottom w:val="0"/>
      <w:divBdr>
        <w:top w:val="none" w:sz="0" w:space="0" w:color="auto"/>
        <w:left w:val="none" w:sz="0" w:space="0" w:color="auto"/>
        <w:bottom w:val="none" w:sz="0" w:space="0" w:color="auto"/>
        <w:right w:val="none" w:sz="0" w:space="0" w:color="auto"/>
      </w:divBdr>
    </w:div>
    <w:div w:id="603652979">
      <w:bodyDiv w:val="1"/>
      <w:marLeft w:val="0"/>
      <w:marRight w:val="0"/>
      <w:marTop w:val="0"/>
      <w:marBottom w:val="0"/>
      <w:divBdr>
        <w:top w:val="none" w:sz="0" w:space="0" w:color="auto"/>
        <w:left w:val="none" w:sz="0" w:space="0" w:color="auto"/>
        <w:bottom w:val="none" w:sz="0" w:space="0" w:color="auto"/>
        <w:right w:val="none" w:sz="0" w:space="0" w:color="auto"/>
      </w:divBdr>
      <w:divsChild>
        <w:div w:id="674846144">
          <w:marLeft w:val="0"/>
          <w:marRight w:val="0"/>
          <w:marTop w:val="0"/>
          <w:marBottom w:val="0"/>
          <w:divBdr>
            <w:top w:val="none" w:sz="0" w:space="0" w:color="auto"/>
            <w:left w:val="none" w:sz="0" w:space="0" w:color="auto"/>
            <w:bottom w:val="none" w:sz="0" w:space="0" w:color="auto"/>
            <w:right w:val="none" w:sz="0" w:space="0" w:color="auto"/>
          </w:divBdr>
          <w:divsChild>
            <w:div w:id="740250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3731363">
      <w:bodyDiv w:val="1"/>
      <w:marLeft w:val="0"/>
      <w:marRight w:val="0"/>
      <w:marTop w:val="0"/>
      <w:marBottom w:val="0"/>
      <w:divBdr>
        <w:top w:val="none" w:sz="0" w:space="0" w:color="auto"/>
        <w:left w:val="none" w:sz="0" w:space="0" w:color="auto"/>
        <w:bottom w:val="none" w:sz="0" w:space="0" w:color="auto"/>
        <w:right w:val="none" w:sz="0" w:space="0" w:color="auto"/>
      </w:divBdr>
    </w:div>
    <w:div w:id="603849561">
      <w:bodyDiv w:val="1"/>
      <w:marLeft w:val="0"/>
      <w:marRight w:val="0"/>
      <w:marTop w:val="0"/>
      <w:marBottom w:val="0"/>
      <w:divBdr>
        <w:top w:val="none" w:sz="0" w:space="0" w:color="auto"/>
        <w:left w:val="none" w:sz="0" w:space="0" w:color="auto"/>
        <w:bottom w:val="none" w:sz="0" w:space="0" w:color="auto"/>
        <w:right w:val="none" w:sz="0" w:space="0" w:color="auto"/>
      </w:divBdr>
      <w:divsChild>
        <w:div w:id="985016077">
          <w:marLeft w:val="0"/>
          <w:marRight w:val="0"/>
          <w:marTop w:val="0"/>
          <w:marBottom w:val="0"/>
          <w:divBdr>
            <w:top w:val="none" w:sz="0" w:space="0" w:color="auto"/>
            <w:left w:val="none" w:sz="0" w:space="0" w:color="auto"/>
            <w:bottom w:val="none" w:sz="0" w:space="0" w:color="auto"/>
            <w:right w:val="none" w:sz="0" w:space="0" w:color="auto"/>
          </w:divBdr>
          <w:divsChild>
            <w:div w:id="434518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3850411">
      <w:bodyDiv w:val="1"/>
      <w:marLeft w:val="0"/>
      <w:marRight w:val="0"/>
      <w:marTop w:val="0"/>
      <w:marBottom w:val="0"/>
      <w:divBdr>
        <w:top w:val="none" w:sz="0" w:space="0" w:color="auto"/>
        <w:left w:val="none" w:sz="0" w:space="0" w:color="auto"/>
        <w:bottom w:val="none" w:sz="0" w:space="0" w:color="auto"/>
        <w:right w:val="none" w:sz="0" w:space="0" w:color="auto"/>
      </w:divBdr>
    </w:div>
    <w:div w:id="603999151">
      <w:bodyDiv w:val="1"/>
      <w:marLeft w:val="0"/>
      <w:marRight w:val="0"/>
      <w:marTop w:val="0"/>
      <w:marBottom w:val="0"/>
      <w:divBdr>
        <w:top w:val="none" w:sz="0" w:space="0" w:color="auto"/>
        <w:left w:val="none" w:sz="0" w:space="0" w:color="auto"/>
        <w:bottom w:val="none" w:sz="0" w:space="0" w:color="auto"/>
        <w:right w:val="none" w:sz="0" w:space="0" w:color="auto"/>
      </w:divBdr>
      <w:divsChild>
        <w:div w:id="382369175">
          <w:marLeft w:val="0"/>
          <w:marRight w:val="0"/>
          <w:marTop w:val="0"/>
          <w:marBottom w:val="0"/>
          <w:divBdr>
            <w:top w:val="none" w:sz="0" w:space="0" w:color="auto"/>
            <w:left w:val="none" w:sz="0" w:space="0" w:color="auto"/>
            <w:bottom w:val="none" w:sz="0" w:space="0" w:color="auto"/>
            <w:right w:val="none" w:sz="0" w:space="0" w:color="auto"/>
          </w:divBdr>
        </w:div>
      </w:divsChild>
    </w:div>
    <w:div w:id="604189780">
      <w:bodyDiv w:val="1"/>
      <w:marLeft w:val="0"/>
      <w:marRight w:val="0"/>
      <w:marTop w:val="0"/>
      <w:marBottom w:val="0"/>
      <w:divBdr>
        <w:top w:val="none" w:sz="0" w:space="0" w:color="auto"/>
        <w:left w:val="none" w:sz="0" w:space="0" w:color="auto"/>
        <w:bottom w:val="none" w:sz="0" w:space="0" w:color="auto"/>
        <w:right w:val="none" w:sz="0" w:space="0" w:color="auto"/>
      </w:divBdr>
      <w:divsChild>
        <w:div w:id="29187785">
          <w:marLeft w:val="0"/>
          <w:marRight w:val="0"/>
          <w:marTop w:val="0"/>
          <w:marBottom w:val="0"/>
          <w:divBdr>
            <w:top w:val="none" w:sz="0" w:space="0" w:color="auto"/>
            <w:left w:val="none" w:sz="0" w:space="0" w:color="auto"/>
            <w:bottom w:val="none" w:sz="0" w:space="0" w:color="auto"/>
            <w:right w:val="none" w:sz="0" w:space="0" w:color="auto"/>
          </w:divBdr>
        </w:div>
        <w:div w:id="948512148">
          <w:marLeft w:val="0"/>
          <w:marRight w:val="0"/>
          <w:marTop w:val="0"/>
          <w:marBottom w:val="0"/>
          <w:divBdr>
            <w:top w:val="none" w:sz="0" w:space="0" w:color="auto"/>
            <w:left w:val="none" w:sz="0" w:space="0" w:color="auto"/>
            <w:bottom w:val="none" w:sz="0" w:space="0" w:color="auto"/>
            <w:right w:val="none" w:sz="0" w:space="0" w:color="auto"/>
          </w:divBdr>
        </w:div>
      </w:divsChild>
    </w:div>
    <w:div w:id="604195082">
      <w:bodyDiv w:val="1"/>
      <w:marLeft w:val="0"/>
      <w:marRight w:val="0"/>
      <w:marTop w:val="0"/>
      <w:marBottom w:val="0"/>
      <w:divBdr>
        <w:top w:val="none" w:sz="0" w:space="0" w:color="auto"/>
        <w:left w:val="none" w:sz="0" w:space="0" w:color="auto"/>
        <w:bottom w:val="none" w:sz="0" w:space="0" w:color="auto"/>
        <w:right w:val="none" w:sz="0" w:space="0" w:color="auto"/>
      </w:divBdr>
      <w:divsChild>
        <w:div w:id="716660720">
          <w:marLeft w:val="0"/>
          <w:marRight w:val="0"/>
          <w:marTop w:val="0"/>
          <w:marBottom w:val="0"/>
          <w:divBdr>
            <w:top w:val="none" w:sz="0" w:space="0" w:color="auto"/>
            <w:left w:val="none" w:sz="0" w:space="0" w:color="auto"/>
            <w:bottom w:val="none" w:sz="0" w:space="0" w:color="auto"/>
            <w:right w:val="none" w:sz="0" w:space="0" w:color="auto"/>
          </w:divBdr>
        </w:div>
      </w:divsChild>
    </w:div>
    <w:div w:id="604389871">
      <w:bodyDiv w:val="1"/>
      <w:marLeft w:val="0"/>
      <w:marRight w:val="0"/>
      <w:marTop w:val="0"/>
      <w:marBottom w:val="0"/>
      <w:divBdr>
        <w:top w:val="none" w:sz="0" w:space="0" w:color="auto"/>
        <w:left w:val="none" w:sz="0" w:space="0" w:color="auto"/>
        <w:bottom w:val="none" w:sz="0" w:space="0" w:color="auto"/>
        <w:right w:val="none" w:sz="0" w:space="0" w:color="auto"/>
      </w:divBdr>
      <w:divsChild>
        <w:div w:id="454057141">
          <w:marLeft w:val="0"/>
          <w:marRight w:val="0"/>
          <w:marTop w:val="0"/>
          <w:marBottom w:val="0"/>
          <w:divBdr>
            <w:top w:val="none" w:sz="0" w:space="0" w:color="auto"/>
            <w:left w:val="none" w:sz="0" w:space="0" w:color="auto"/>
            <w:bottom w:val="none" w:sz="0" w:space="0" w:color="auto"/>
            <w:right w:val="none" w:sz="0" w:space="0" w:color="auto"/>
          </w:divBdr>
          <w:divsChild>
            <w:div w:id="357462919">
              <w:marLeft w:val="0"/>
              <w:marRight w:val="0"/>
              <w:marTop w:val="0"/>
              <w:marBottom w:val="0"/>
              <w:divBdr>
                <w:top w:val="none" w:sz="0" w:space="0" w:color="auto"/>
                <w:left w:val="none" w:sz="0" w:space="0" w:color="auto"/>
                <w:bottom w:val="single" w:sz="6" w:space="8" w:color="DDDDDD"/>
                <w:right w:val="none" w:sz="0" w:space="0" w:color="auto"/>
              </w:divBdr>
              <w:divsChild>
                <w:div w:id="391386487">
                  <w:marLeft w:val="0"/>
                  <w:marRight w:val="150"/>
                  <w:marTop w:val="45"/>
                  <w:marBottom w:val="75"/>
                  <w:divBdr>
                    <w:top w:val="none" w:sz="0" w:space="0" w:color="auto"/>
                    <w:left w:val="none" w:sz="0" w:space="0" w:color="auto"/>
                    <w:bottom w:val="none" w:sz="0" w:space="0" w:color="auto"/>
                    <w:right w:val="none" w:sz="0" w:space="0" w:color="auto"/>
                  </w:divBdr>
                </w:div>
              </w:divsChild>
            </w:div>
          </w:divsChild>
        </w:div>
        <w:div w:id="870414079">
          <w:marLeft w:val="0"/>
          <w:marRight w:val="0"/>
          <w:marTop w:val="0"/>
          <w:marBottom w:val="0"/>
          <w:divBdr>
            <w:top w:val="none" w:sz="0" w:space="0" w:color="auto"/>
            <w:left w:val="none" w:sz="0" w:space="0" w:color="auto"/>
            <w:bottom w:val="none" w:sz="0" w:space="0" w:color="auto"/>
            <w:right w:val="none" w:sz="0" w:space="0" w:color="auto"/>
          </w:divBdr>
          <w:divsChild>
            <w:div w:id="360008514">
              <w:marLeft w:val="0"/>
              <w:marRight w:val="0"/>
              <w:marTop w:val="0"/>
              <w:marBottom w:val="0"/>
              <w:divBdr>
                <w:top w:val="none" w:sz="0" w:space="0" w:color="auto"/>
                <w:left w:val="none" w:sz="0" w:space="0" w:color="auto"/>
                <w:bottom w:val="single" w:sz="6" w:space="8" w:color="DDDDDD"/>
                <w:right w:val="none" w:sz="0" w:space="0" w:color="auto"/>
              </w:divBdr>
              <w:divsChild>
                <w:div w:id="671026239">
                  <w:marLeft w:val="0"/>
                  <w:marRight w:val="150"/>
                  <w:marTop w:val="45"/>
                  <w:marBottom w:val="75"/>
                  <w:divBdr>
                    <w:top w:val="none" w:sz="0" w:space="0" w:color="auto"/>
                    <w:left w:val="none" w:sz="0" w:space="0" w:color="auto"/>
                    <w:bottom w:val="none" w:sz="0" w:space="0" w:color="auto"/>
                    <w:right w:val="none" w:sz="0" w:space="0" w:color="auto"/>
                  </w:divBdr>
                </w:div>
              </w:divsChild>
            </w:div>
          </w:divsChild>
        </w:div>
      </w:divsChild>
    </w:div>
    <w:div w:id="604727418">
      <w:bodyDiv w:val="1"/>
      <w:marLeft w:val="0"/>
      <w:marRight w:val="0"/>
      <w:marTop w:val="0"/>
      <w:marBottom w:val="0"/>
      <w:divBdr>
        <w:top w:val="none" w:sz="0" w:space="0" w:color="auto"/>
        <w:left w:val="none" w:sz="0" w:space="0" w:color="auto"/>
        <w:bottom w:val="none" w:sz="0" w:space="0" w:color="auto"/>
        <w:right w:val="none" w:sz="0" w:space="0" w:color="auto"/>
      </w:divBdr>
    </w:div>
    <w:div w:id="604733295">
      <w:bodyDiv w:val="1"/>
      <w:marLeft w:val="0"/>
      <w:marRight w:val="0"/>
      <w:marTop w:val="0"/>
      <w:marBottom w:val="0"/>
      <w:divBdr>
        <w:top w:val="none" w:sz="0" w:space="0" w:color="auto"/>
        <w:left w:val="none" w:sz="0" w:space="0" w:color="auto"/>
        <w:bottom w:val="none" w:sz="0" w:space="0" w:color="auto"/>
        <w:right w:val="none" w:sz="0" w:space="0" w:color="auto"/>
      </w:divBdr>
    </w:div>
    <w:div w:id="604846206">
      <w:bodyDiv w:val="1"/>
      <w:marLeft w:val="0"/>
      <w:marRight w:val="0"/>
      <w:marTop w:val="0"/>
      <w:marBottom w:val="0"/>
      <w:divBdr>
        <w:top w:val="none" w:sz="0" w:space="0" w:color="auto"/>
        <w:left w:val="none" w:sz="0" w:space="0" w:color="auto"/>
        <w:bottom w:val="none" w:sz="0" w:space="0" w:color="auto"/>
        <w:right w:val="none" w:sz="0" w:space="0" w:color="auto"/>
      </w:divBdr>
      <w:divsChild>
        <w:div w:id="362748379">
          <w:marLeft w:val="0"/>
          <w:marRight w:val="0"/>
          <w:marTop w:val="0"/>
          <w:marBottom w:val="0"/>
          <w:divBdr>
            <w:top w:val="none" w:sz="0" w:space="0" w:color="auto"/>
            <w:left w:val="none" w:sz="0" w:space="0" w:color="auto"/>
            <w:bottom w:val="none" w:sz="0" w:space="0" w:color="auto"/>
            <w:right w:val="none" w:sz="0" w:space="0" w:color="auto"/>
          </w:divBdr>
          <w:divsChild>
            <w:div w:id="412162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5041326">
      <w:bodyDiv w:val="1"/>
      <w:marLeft w:val="0"/>
      <w:marRight w:val="0"/>
      <w:marTop w:val="0"/>
      <w:marBottom w:val="0"/>
      <w:divBdr>
        <w:top w:val="none" w:sz="0" w:space="0" w:color="auto"/>
        <w:left w:val="none" w:sz="0" w:space="0" w:color="auto"/>
        <w:bottom w:val="none" w:sz="0" w:space="0" w:color="auto"/>
        <w:right w:val="none" w:sz="0" w:space="0" w:color="auto"/>
      </w:divBdr>
    </w:div>
    <w:div w:id="605119519">
      <w:bodyDiv w:val="1"/>
      <w:marLeft w:val="0"/>
      <w:marRight w:val="0"/>
      <w:marTop w:val="0"/>
      <w:marBottom w:val="0"/>
      <w:divBdr>
        <w:top w:val="none" w:sz="0" w:space="0" w:color="auto"/>
        <w:left w:val="none" w:sz="0" w:space="0" w:color="auto"/>
        <w:bottom w:val="none" w:sz="0" w:space="0" w:color="auto"/>
        <w:right w:val="none" w:sz="0" w:space="0" w:color="auto"/>
      </w:divBdr>
    </w:div>
    <w:div w:id="605499767">
      <w:bodyDiv w:val="1"/>
      <w:marLeft w:val="0"/>
      <w:marRight w:val="0"/>
      <w:marTop w:val="0"/>
      <w:marBottom w:val="0"/>
      <w:divBdr>
        <w:top w:val="none" w:sz="0" w:space="0" w:color="auto"/>
        <w:left w:val="none" w:sz="0" w:space="0" w:color="auto"/>
        <w:bottom w:val="none" w:sz="0" w:space="0" w:color="auto"/>
        <w:right w:val="none" w:sz="0" w:space="0" w:color="auto"/>
      </w:divBdr>
    </w:div>
    <w:div w:id="605505477">
      <w:bodyDiv w:val="1"/>
      <w:marLeft w:val="0"/>
      <w:marRight w:val="0"/>
      <w:marTop w:val="0"/>
      <w:marBottom w:val="0"/>
      <w:divBdr>
        <w:top w:val="none" w:sz="0" w:space="0" w:color="auto"/>
        <w:left w:val="none" w:sz="0" w:space="0" w:color="auto"/>
        <w:bottom w:val="none" w:sz="0" w:space="0" w:color="auto"/>
        <w:right w:val="none" w:sz="0" w:space="0" w:color="auto"/>
      </w:divBdr>
    </w:div>
    <w:div w:id="605621608">
      <w:bodyDiv w:val="1"/>
      <w:marLeft w:val="0"/>
      <w:marRight w:val="0"/>
      <w:marTop w:val="0"/>
      <w:marBottom w:val="0"/>
      <w:divBdr>
        <w:top w:val="none" w:sz="0" w:space="0" w:color="auto"/>
        <w:left w:val="none" w:sz="0" w:space="0" w:color="auto"/>
        <w:bottom w:val="none" w:sz="0" w:space="0" w:color="auto"/>
        <w:right w:val="none" w:sz="0" w:space="0" w:color="auto"/>
      </w:divBdr>
    </w:div>
    <w:div w:id="605770674">
      <w:bodyDiv w:val="1"/>
      <w:marLeft w:val="0"/>
      <w:marRight w:val="0"/>
      <w:marTop w:val="0"/>
      <w:marBottom w:val="0"/>
      <w:divBdr>
        <w:top w:val="none" w:sz="0" w:space="0" w:color="auto"/>
        <w:left w:val="none" w:sz="0" w:space="0" w:color="auto"/>
        <w:bottom w:val="none" w:sz="0" w:space="0" w:color="auto"/>
        <w:right w:val="none" w:sz="0" w:space="0" w:color="auto"/>
      </w:divBdr>
    </w:div>
    <w:div w:id="606043326">
      <w:bodyDiv w:val="1"/>
      <w:marLeft w:val="0"/>
      <w:marRight w:val="0"/>
      <w:marTop w:val="0"/>
      <w:marBottom w:val="0"/>
      <w:divBdr>
        <w:top w:val="none" w:sz="0" w:space="0" w:color="auto"/>
        <w:left w:val="none" w:sz="0" w:space="0" w:color="auto"/>
        <w:bottom w:val="none" w:sz="0" w:space="0" w:color="auto"/>
        <w:right w:val="none" w:sz="0" w:space="0" w:color="auto"/>
      </w:divBdr>
      <w:divsChild>
        <w:div w:id="125201659">
          <w:marLeft w:val="0"/>
          <w:marRight w:val="0"/>
          <w:marTop w:val="0"/>
          <w:marBottom w:val="0"/>
          <w:divBdr>
            <w:top w:val="none" w:sz="0" w:space="0" w:color="auto"/>
            <w:left w:val="none" w:sz="0" w:space="0" w:color="auto"/>
            <w:bottom w:val="none" w:sz="0" w:space="0" w:color="auto"/>
            <w:right w:val="none" w:sz="0" w:space="0" w:color="auto"/>
          </w:divBdr>
        </w:div>
        <w:div w:id="416636695">
          <w:marLeft w:val="0"/>
          <w:marRight w:val="0"/>
          <w:marTop w:val="300"/>
          <w:marBottom w:val="0"/>
          <w:divBdr>
            <w:top w:val="none" w:sz="0" w:space="0" w:color="auto"/>
            <w:left w:val="none" w:sz="0" w:space="0" w:color="auto"/>
            <w:bottom w:val="none" w:sz="0" w:space="0" w:color="auto"/>
            <w:right w:val="none" w:sz="0" w:space="0" w:color="auto"/>
          </w:divBdr>
        </w:div>
      </w:divsChild>
    </w:div>
    <w:div w:id="606230302">
      <w:bodyDiv w:val="1"/>
      <w:marLeft w:val="0"/>
      <w:marRight w:val="0"/>
      <w:marTop w:val="0"/>
      <w:marBottom w:val="0"/>
      <w:divBdr>
        <w:top w:val="none" w:sz="0" w:space="0" w:color="auto"/>
        <w:left w:val="none" w:sz="0" w:space="0" w:color="auto"/>
        <w:bottom w:val="none" w:sz="0" w:space="0" w:color="auto"/>
        <w:right w:val="none" w:sz="0" w:space="0" w:color="auto"/>
      </w:divBdr>
    </w:div>
    <w:div w:id="606274840">
      <w:bodyDiv w:val="1"/>
      <w:marLeft w:val="0"/>
      <w:marRight w:val="0"/>
      <w:marTop w:val="0"/>
      <w:marBottom w:val="0"/>
      <w:divBdr>
        <w:top w:val="none" w:sz="0" w:space="0" w:color="auto"/>
        <w:left w:val="none" w:sz="0" w:space="0" w:color="auto"/>
        <w:bottom w:val="none" w:sz="0" w:space="0" w:color="auto"/>
        <w:right w:val="none" w:sz="0" w:space="0" w:color="auto"/>
      </w:divBdr>
      <w:divsChild>
        <w:div w:id="86273952">
          <w:marLeft w:val="0"/>
          <w:marRight w:val="0"/>
          <w:marTop w:val="0"/>
          <w:marBottom w:val="0"/>
          <w:divBdr>
            <w:top w:val="none" w:sz="0" w:space="0" w:color="auto"/>
            <w:left w:val="none" w:sz="0" w:space="0" w:color="auto"/>
            <w:bottom w:val="none" w:sz="0" w:space="0" w:color="auto"/>
            <w:right w:val="none" w:sz="0" w:space="0" w:color="auto"/>
          </w:divBdr>
        </w:div>
        <w:div w:id="788865160">
          <w:marLeft w:val="0"/>
          <w:marRight w:val="0"/>
          <w:marTop w:val="0"/>
          <w:marBottom w:val="0"/>
          <w:divBdr>
            <w:top w:val="none" w:sz="0" w:space="0" w:color="auto"/>
            <w:left w:val="none" w:sz="0" w:space="0" w:color="auto"/>
            <w:bottom w:val="none" w:sz="0" w:space="0" w:color="auto"/>
            <w:right w:val="none" w:sz="0" w:space="0" w:color="auto"/>
          </w:divBdr>
        </w:div>
      </w:divsChild>
    </w:div>
    <w:div w:id="606428714">
      <w:bodyDiv w:val="1"/>
      <w:marLeft w:val="0"/>
      <w:marRight w:val="0"/>
      <w:marTop w:val="0"/>
      <w:marBottom w:val="0"/>
      <w:divBdr>
        <w:top w:val="none" w:sz="0" w:space="0" w:color="auto"/>
        <w:left w:val="none" w:sz="0" w:space="0" w:color="auto"/>
        <w:bottom w:val="none" w:sz="0" w:space="0" w:color="auto"/>
        <w:right w:val="none" w:sz="0" w:space="0" w:color="auto"/>
      </w:divBdr>
    </w:div>
    <w:div w:id="606667603">
      <w:bodyDiv w:val="1"/>
      <w:marLeft w:val="0"/>
      <w:marRight w:val="0"/>
      <w:marTop w:val="0"/>
      <w:marBottom w:val="0"/>
      <w:divBdr>
        <w:top w:val="none" w:sz="0" w:space="0" w:color="auto"/>
        <w:left w:val="none" w:sz="0" w:space="0" w:color="auto"/>
        <w:bottom w:val="none" w:sz="0" w:space="0" w:color="auto"/>
        <w:right w:val="none" w:sz="0" w:space="0" w:color="auto"/>
      </w:divBdr>
    </w:div>
    <w:div w:id="606815730">
      <w:bodyDiv w:val="1"/>
      <w:marLeft w:val="0"/>
      <w:marRight w:val="0"/>
      <w:marTop w:val="0"/>
      <w:marBottom w:val="0"/>
      <w:divBdr>
        <w:top w:val="none" w:sz="0" w:space="0" w:color="auto"/>
        <w:left w:val="none" w:sz="0" w:space="0" w:color="auto"/>
        <w:bottom w:val="none" w:sz="0" w:space="0" w:color="auto"/>
        <w:right w:val="none" w:sz="0" w:space="0" w:color="auto"/>
      </w:divBdr>
      <w:divsChild>
        <w:div w:id="612396871">
          <w:marLeft w:val="0"/>
          <w:marRight w:val="0"/>
          <w:marTop w:val="0"/>
          <w:marBottom w:val="0"/>
          <w:divBdr>
            <w:top w:val="none" w:sz="0" w:space="0" w:color="auto"/>
            <w:left w:val="none" w:sz="0" w:space="0" w:color="auto"/>
            <w:bottom w:val="none" w:sz="0" w:space="0" w:color="auto"/>
            <w:right w:val="none" w:sz="0" w:space="0" w:color="auto"/>
          </w:divBdr>
          <w:divsChild>
            <w:div w:id="872425936">
              <w:marLeft w:val="0"/>
              <w:marRight w:val="0"/>
              <w:marTop w:val="15"/>
              <w:marBottom w:val="0"/>
              <w:divBdr>
                <w:top w:val="none" w:sz="0" w:space="0" w:color="auto"/>
                <w:left w:val="none" w:sz="0" w:space="0" w:color="auto"/>
                <w:bottom w:val="none" w:sz="0" w:space="0" w:color="auto"/>
                <w:right w:val="none" w:sz="0" w:space="0" w:color="auto"/>
              </w:divBdr>
              <w:divsChild>
                <w:div w:id="952134685">
                  <w:marLeft w:val="0"/>
                  <w:marRight w:val="0"/>
                  <w:marTop w:val="0"/>
                  <w:marBottom w:val="0"/>
                  <w:divBdr>
                    <w:top w:val="none" w:sz="0" w:space="0" w:color="auto"/>
                    <w:left w:val="none" w:sz="0" w:space="0" w:color="auto"/>
                    <w:bottom w:val="none" w:sz="0" w:space="0" w:color="auto"/>
                    <w:right w:val="none" w:sz="0" w:space="0" w:color="auto"/>
                  </w:divBdr>
                  <w:divsChild>
                    <w:div w:id="717165587">
                      <w:marLeft w:val="0"/>
                      <w:marRight w:val="0"/>
                      <w:marTop w:val="0"/>
                      <w:marBottom w:val="120"/>
                      <w:divBdr>
                        <w:top w:val="none" w:sz="0" w:space="0" w:color="auto"/>
                        <w:left w:val="none" w:sz="0" w:space="0" w:color="auto"/>
                        <w:bottom w:val="none" w:sz="0" w:space="0" w:color="auto"/>
                        <w:right w:val="none" w:sz="0" w:space="0" w:color="auto"/>
                      </w:divBdr>
                    </w:div>
                    <w:div w:id="944848881">
                      <w:marLeft w:val="0"/>
                      <w:marRight w:val="0"/>
                      <w:marTop w:val="0"/>
                      <w:marBottom w:val="180"/>
                      <w:divBdr>
                        <w:top w:val="none" w:sz="0" w:space="0" w:color="auto"/>
                        <w:left w:val="none" w:sz="0" w:space="0" w:color="auto"/>
                        <w:bottom w:val="none" w:sz="0" w:space="0" w:color="auto"/>
                        <w:right w:val="none" w:sz="0" w:space="0" w:color="auto"/>
                      </w:divBdr>
                    </w:div>
                    <w:div w:id="101307396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606884542">
      <w:bodyDiv w:val="1"/>
      <w:marLeft w:val="0"/>
      <w:marRight w:val="0"/>
      <w:marTop w:val="0"/>
      <w:marBottom w:val="0"/>
      <w:divBdr>
        <w:top w:val="none" w:sz="0" w:space="0" w:color="auto"/>
        <w:left w:val="none" w:sz="0" w:space="0" w:color="auto"/>
        <w:bottom w:val="none" w:sz="0" w:space="0" w:color="auto"/>
        <w:right w:val="none" w:sz="0" w:space="0" w:color="auto"/>
      </w:divBdr>
      <w:divsChild>
        <w:div w:id="38285226">
          <w:marLeft w:val="0"/>
          <w:marRight w:val="0"/>
          <w:marTop w:val="0"/>
          <w:marBottom w:val="0"/>
          <w:divBdr>
            <w:top w:val="none" w:sz="0" w:space="0" w:color="auto"/>
            <w:left w:val="none" w:sz="0" w:space="0" w:color="auto"/>
            <w:bottom w:val="none" w:sz="0" w:space="0" w:color="auto"/>
            <w:right w:val="none" w:sz="0" w:space="0" w:color="auto"/>
          </w:divBdr>
        </w:div>
        <w:div w:id="642546631">
          <w:marLeft w:val="0"/>
          <w:marRight w:val="0"/>
          <w:marTop w:val="0"/>
          <w:marBottom w:val="0"/>
          <w:divBdr>
            <w:top w:val="none" w:sz="0" w:space="0" w:color="auto"/>
            <w:left w:val="none" w:sz="0" w:space="0" w:color="auto"/>
            <w:bottom w:val="none" w:sz="0" w:space="0" w:color="auto"/>
            <w:right w:val="none" w:sz="0" w:space="0" w:color="auto"/>
          </w:divBdr>
        </w:div>
        <w:div w:id="887953269">
          <w:marLeft w:val="0"/>
          <w:marRight w:val="0"/>
          <w:marTop w:val="0"/>
          <w:marBottom w:val="0"/>
          <w:divBdr>
            <w:top w:val="none" w:sz="0" w:space="0" w:color="auto"/>
            <w:left w:val="none" w:sz="0" w:space="0" w:color="auto"/>
            <w:bottom w:val="none" w:sz="0" w:space="0" w:color="auto"/>
            <w:right w:val="none" w:sz="0" w:space="0" w:color="auto"/>
          </w:divBdr>
        </w:div>
      </w:divsChild>
    </w:div>
    <w:div w:id="607084648">
      <w:bodyDiv w:val="1"/>
      <w:marLeft w:val="0"/>
      <w:marRight w:val="0"/>
      <w:marTop w:val="0"/>
      <w:marBottom w:val="0"/>
      <w:divBdr>
        <w:top w:val="none" w:sz="0" w:space="0" w:color="auto"/>
        <w:left w:val="none" w:sz="0" w:space="0" w:color="auto"/>
        <w:bottom w:val="none" w:sz="0" w:space="0" w:color="auto"/>
        <w:right w:val="none" w:sz="0" w:space="0" w:color="auto"/>
      </w:divBdr>
    </w:div>
    <w:div w:id="607127690">
      <w:bodyDiv w:val="1"/>
      <w:marLeft w:val="0"/>
      <w:marRight w:val="0"/>
      <w:marTop w:val="0"/>
      <w:marBottom w:val="0"/>
      <w:divBdr>
        <w:top w:val="none" w:sz="0" w:space="0" w:color="auto"/>
        <w:left w:val="none" w:sz="0" w:space="0" w:color="auto"/>
        <w:bottom w:val="none" w:sz="0" w:space="0" w:color="auto"/>
        <w:right w:val="none" w:sz="0" w:space="0" w:color="auto"/>
      </w:divBdr>
      <w:divsChild>
        <w:div w:id="632443626">
          <w:marLeft w:val="0"/>
          <w:marRight w:val="0"/>
          <w:marTop w:val="0"/>
          <w:marBottom w:val="0"/>
          <w:divBdr>
            <w:top w:val="none" w:sz="0" w:space="0" w:color="auto"/>
            <w:left w:val="none" w:sz="0" w:space="0" w:color="auto"/>
            <w:bottom w:val="none" w:sz="0" w:space="0" w:color="auto"/>
            <w:right w:val="none" w:sz="0" w:space="0" w:color="auto"/>
          </w:divBdr>
          <w:divsChild>
            <w:div w:id="884874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7129687">
      <w:bodyDiv w:val="1"/>
      <w:marLeft w:val="0"/>
      <w:marRight w:val="0"/>
      <w:marTop w:val="0"/>
      <w:marBottom w:val="0"/>
      <w:divBdr>
        <w:top w:val="none" w:sz="0" w:space="0" w:color="auto"/>
        <w:left w:val="none" w:sz="0" w:space="0" w:color="auto"/>
        <w:bottom w:val="none" w:sz="0" w:space="0" w:color="auto"/>
        <w:right w:val="none" w:sz="0" w:space="0" w:color="auto"/>
      </w:divBdr>
    </w:div>
    <w:div w:id="607396439">
      <w:bodyDiv w:val="1"/>
      <w:marLeft w:val="0"/>
      <w:marRight w:val="0"/>
      <w:marTop w:val="0"/>
      <w:marBottom w:val="0"/>
      <w:divBdr>
        <w:top w:val="none" w:sz="0" w:space="0" w:color="auto"/>
        <w:left w:val="none" w:sz="0" w:space="0" w:color="auto"/>
        <w:bottom w:val="none" w:sz="0" w:space="0" w:color="auto"/>
        <w:right w:val="none" w:sz="0" w:space="0" w:color="auto"/>
      </w:divBdr>
    </w:div>
    <w:div w:id="607540821">
      <w:bodyDiv w:val="1"/>
      <w:marLeft w:val="0"/>
      <w:marRight w:val="0"/>
      <w:marTop w:val="0"/>
      <w:marBottom w:val="0"/>
      <w:divBdr>
        <w:top w:val="none" w:sz="0" w:space="0" w:color="auto"/>
        <w:left w:val="none" w:sz="0" w:space="0" w:color="auto"/>
        <w:bottom w:val="none" w:sz="0" w:space="0" w:color="auto"/>
        <w:right w:val="none" w:sz="0" w:space="0" w:color="auto"/>
      </w:divBdr>
    </w:div>
    <w:div w:id="607930739">
      <w:bodyDiv w:val="1"/>
      <w:marLeft w:val="0"/>
      <w:marRight w:val="0"/>
      <w:marTop w:val="0"/>
      <w:marBottom w:val="0"/>
      <w:divBdr>
        <w:top w:val="none" w:sz="0" w:space="0" w:color="auto"/>
        <w:left w:val="none" w:sz="0" w:space="0" w:color="auto"/>
        <w:bottom w:val="none" w:sz="0" w:space="0" w:color="auto"/>
        <w:right w:val="none" w:sz="0" w:space="0" w:color="auto"/>
      </w:divBdr>
      <w:divsChild>
        <w:div w:id="658509155">
          <w:marLeft w:val="0"/>
          <w:marRight w:val="0"/>
          <w:marTop w:val="0"/>
          <w:marBottom w:val="0"/>
          <w:divBdr>
            <w:top w:val="none" w:sz="0" w:space="0" w:color="auto"/>
            <w:left w:val="none" w:sz="0" w:space="0" w:color="auto"/>
            <w:bottom w:val="none" w:sz="0" w:space="0" w:color="auto"/>
            <w:right w:val="none" w:sz="0" w:space="0" w:color="auto"/>
          </w:divBdr>
        </w:div>
      </w:divsChild>
    </w:div>
    <w:div w:id="608201874">
      <w:bodyDiv w:val="1"/>
      <w:marLeft w:val="0"/>
      <w:marRight w:val="0"/>
      <w:marTop w:val="0"/>
      <w:marBottom w:val="0"/>
      <w:divBdr>
        <w:top w:val="none" w:sz="0" w:space="0" w:color="auto"/>
        <w:left w:val="none" w:sz="0" w:space="0" w:color="auto"/>
        <w:bottom w:val="none" w:sz="0" w:space="0" w:color="auto"/>
        <w:right w:val="none" w:sz="0" w:space="0" w:color="auto"/>
      </w:divBdr>
      <w:divsChild>
        <w:div w:id="898052110">
          <w:marLeft w:val="0"/>
          <w:marRight w:val="0"/>
          <w:marTop w:val="0"/>
          <w:marBottom w:val="0"/>
          <w:divBdr>
            <w:top w:val="none" w:sz="0" w:space="0" w:color="auto"/>
            <w:left w:val="none" w:sz="0" w:space="0" w:color="auto"/>
            <w:bottom w:val="none" w:sz="0" w:space="0" w:color="auto"/>
            <w:right w:val="none" w:sz="0" w:space="0" w:color="auto"/>
          </w:divBdr>
        </w:div>
      </w:divsChild>
    </w:div>
    <w:div w:id="608509623">
      <w:bodyDiv w:val="1"/>
      <w:marLeft w:val="0"/>
      <w:marRight w:val="0"/>
      <w:marTop w:val="0"/>
      <w:marBottom w:val="0"/>
      <w:divBdr>
        <w:top w:val="none" w:sz="0" w:space="0" w:color="auto"/>
        <w:left w:val="none" w:sz="0" w:space="0" w:color="auto"/>
        <w:bottom w:val="none" w:sz="0" w:space="0" w:color="auto"/>
        <w:right w:val="none" w:sz="0" w:space="0" w:color="auto"/>
      </w:divBdr>
      <w:divsChild>
        <w:div w:id="117799645">
          <w:marLeft w:val="0"/>
          <w:marRight w:val="0"/>
          <w:marTop w:val="0"/>
          <w:marBottom w:val="0"/>
          <w:divBdr>
            <w:top w:val="none" w:sz="0" w:space="0" w:color="auto"/>
            <w:left w:val="none" w:sz="0" w:space="0" w:color="auto"/>
            <w:bottom w:val="none" w:sz="0" w:space="0" w:color="auto"/>
            <w:right w:val="none" w:sz="0" w:space="0" w:color="auto"/>
          </w:divBdr>
        </w:div>
      </w:divsChild>
    </w:div>
    <w:div w:id="608515153">
      <w:bodyDiv w:val="1"/>
      <w:marLeft w:val="0"/>
      <w:marRight w:val="0"/>
      <w:marTop w:val="0"/>
      <w:marBottom w:val="0"/>
      <w:divBdr>
        <w:top w:val="none" w:sz="0" w:space="0" w:color="auto"/>
        <w:left w:val="none" w:sz="0" w:space="0" w:color="auto"/>
        <w:bottom w:val="none" w:sz="0" w:space="0" w:color="auto"/>
        <w:right w:val="none" w:sz="0" w:space="0" w:color="auto"/>
      </w:divBdr>
      <w:divsChild>
        <w:div w:id="554321572">
          <w:marLeft w:val="0"/>
          <w:marRight w:val="0"/>
          <w:marTop w:val="0"/>
          <w:marBottom w:val="0"/>
          <w:divBdr>
            <w:top w:val="none" w:sz="0" w:space="0" w:color="auto"/>
            <w:left w:val="none" w:sz="0" w:space="0" w:color="auto"/>
            <w:bottom w:val="none" w:sz="0" w:space="0" w:color="auto"/>
            <w:right w:val="none" w:sz="0" w:space="0" w:color="auto"/>
          </w:divBdr>
        </w:div>
      </w:divsChild>
    </w:div>
    <w:div w:id="608661381">
      <w:bodyDiv w:val="1"/>
      <w:marLeft w:val="0"/>
      <w:marRight w:val="0"/>
      <w:marTop w:val="0"/>
      <w:marBottom w:val="0"/>
      <w:divBdr>
        <w:top w:val="none" w:sz="0" w:space="0" w:color="auto"/>
        <w:left w:val="none" w:sz="0" w:space="0" w:color="auto"/>
        <w:bottom w:val="none" w:sz="0" w:space="0" w:color="auto"/>
        <w:right w:val="none" w:sz="0" w:space="0" w:color="auto"/>
      </w:divBdr>
      <w:divsChild>
        <w:div w:id="963385926">
          <w:marLeft w:val="0"/>
          <w:marRight w:val="0"/>
          <w:marTop w:val="0"/>
          <w:marBottom w:val="0"/>
          <w:divBdr>
            <w:top w:val="none" w:sz="0" w:space="0" w:color="auto"/>
            <w:left w:val="none" w:sz="0" w:space="0" w:color="auto"/>
            <w:bottom w:val="none" w:sz="0" w:space="0" w:color="auto"/>
            <w:right w:val="none" w:sz="0" w:space="0" w:color="auto"/>
          </w:divBdr>
          <w:divsChild>
            <w:div w:id="623343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8782663">
      <w:bodyDiv w:val="1"/>
      <w:marLeft w:val="0"/>
      <w:marRight w:val="0"/>
      <w:marTop w:val="0"/>
      <w:marBottom w:val="0"/>
      <w:divBdr>
        <w:top w:val="none" w:sz="0" w:space="0" w:color="auto"/>
        <w:left w:val="none" w:sz="0" w:space="0" w:color="auto"/>
        <w:bottom w:val="none" w:sz="0" w:space="0" w:color="auto"/>
        <w:right w:val="none" w:sz="0" w:space="0" w:color="auto"/>
      </w:divBdr>
    </w:div>
    <w:div w:id="608783747">
      <w:bodyDiv w:val="1"/>
      <w:marLeft w:val="0"/>
      <w:marRight w:val="0"/>
      <w:marTop w:val="0"/>
      <w:marBottom w:val="0"/>
      <w:divBdr>
        <w:top w:val="none" w:sz="0" w:space="0" w:color="auto"/>
        <w:left w:val="none" w:sz="0" w:space="0" w:color="auto"/>
        <w:bottom w:val="none" w:sz="0" w:space="0" w:color="auto"/>
        <w:right w:val="none" w:sz="0" w:space="0" w:color="auto"/>
      </w:divBdr>
      <w:divsChild>
        <w:div w:id="154304508">
          <w:marLeft w:val="0"/>
          <w:marRight w:val="0"/>
          <w:marTop w:val="0"/>
          <w:marBottom w:val="0"/>
          <w:divBdr>
            <w:top w:val="none" w:sz="0" w:space="0" w:color="auto"/>
            <w:left w:val="none" w:sz="0" w:space="0" w:color="auto"/>
            <w:bottom w:val="none" w:sz="0" w:space="0" w:color="auto"/>
            <w:right w:val="none" w:sz="0" w:space="0" w:color="auto"/>
          </w:divBdr>
          <w:divsChild>
            <w:div w:id="241913798">
              <w:marLeft w:val="0"/>
              <w:marRight w:val="0"/>
              <w:marTop w:val="0"/>
              <w:marBottom w:val="0"/>
              <w:divBdr>
                <w:top w:val="none" w:sz="0" w:space="0" w:color="auto"/>
                <w:left w:val="none" w:sz="0" w:space="0" w:color="auto"/>
                <w:bottom w:val="none" w:sz="0" w:space="0" w:color="auto"/>
                <w:right w:val="none" w:sz="0" w:space="0" w:color="auto"/>
              </w:divBdr>
              <w:divsChild>
                <w:div w:id="136605196">
                  <w:marLeft w:val="0"/>
                  <w:marRight w:val="0"/>
                  <w:marTop w:val="0"/>
                  <w:marBottom w:val="0"/>
                  <w:divBdr>
                    <w:top w:val="none" w:sz="0" w:space="0" w:color="auto"/>
                    <w:left w:val="none" w:sz="0" w:space="0" w:color="auto"/>
                    <w:bottom w:val="none" w:sz="0" w:space="0" w:color="auto"/>
                    <w:right w:val="none" w:sz="0" w:space="0" w:color="auto"/>
                  </w:divBdr>
                  <w:divsChild>
                    <w:div w:id="80417316">
                      <w:marLeft w:val="0"/>
                      <w:marRight w:val="0"/>
                      <w:marTop w:val="0"/>
                      <w:marBottom w:val="0"/>
                      <w:divBdr>
                        <w:top w:val="none" w:sz="0" w:space="0" w:color="auto"/>
                        <w:left w:val="none" w:sz="0" w:space="0" w:color="auto"/>
                        <w:bottom w:val="none" w:sz="0" w:space="0" w:color="auto"/>
                        <w:right w:val="none" w:sz="0" w:space="0" w:color="auto"/>
                      </w:divBdr>
                    </w:div>
                  </w:divsChild>
                </w:div>
                <w:div w:id="565263214">
                  <w:marLeft w:val="0"/>
                  <w:marRight w:val="0"/>
                  <w:marTop w:val="0"/>
                  <w:marBottom w:val="0"/>
                  <w:divBdr>
                    <w:top w:val="none" w:sz="0" w:space="0" w:color="auto"/>
                    <w:left w:val="none" w:sz="0" w:space="0" w:color="auto"/>
                    <w:bottom w:val="none" w:sz="0" w:space="0" w:color="auto"/>
                    <w:right w:val="none" w:sz="0" w:space="0" w:color="auto"/>
                  </w:divBdr>
                </w:div>
                <w:div w:id="997614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9238529">
      <w:bodyDiv w:val="1"/>
      <w:marLeft w:val="0"/>
      <w:marRight w:val="0"/>
      <w:marTop w:val="0"/>
      <w:marBottom w:val="0"/>
      <w:divBdr>
        <w:top w:val="none" w:sz="0" w:space="0" w:color="auto"/>
        <w:left w:val="none" w:sz="0" w:space="0" w:color="auto"/>
        <w:bottom w:val="none" w:sz="0" w:space="0" w:color="auto"/>
        <w:right w:val="none" w:sz="0" w:space="0" w:color="auto"/>
      </w:divBdr>
      <w:divsChild>
        <w:div w:id="181820581">
          <w:marLeft w:val="0"/>
          <w:marRight w:val="0"/>
          <w:marTop w:val="0"/>
          <w:marBottom w:val="0"/>
          <w:divBdr>
            <w:top w:val="none" w:sz="0" w:space="0" w:color="auto"/>
            <w:left w:val="none" w:sz="0" w:space="0" w:color="auto"/>
            <w:bottom w:val="none" w:sz="0" w:space="0" w:color="auto"/>
            <w:right w:val="none" w:sz="0" w:space="0" w:color="auto"/>
          </w:divBdr>
          <w:divsChild>
            <w:div w:id="216160963">
              <w:marLeft w:val="0"/>
              <w:marRight w:val="0"/>
              <w:marTop w:val="0"/>
              <w:marBottom w:val="0"/>
              <w:divBdr>
                <w:top w:val="none" w:sz="0" w:space="0" w:color="auto"/>
                <w:left w:val="none" w:sz="0" w:space="0" w:color="auto"/>
                <w:bottom w:val="none" w:sz="0" w:space="0" w:color="auto"/>
                <w:right w:val="none" w:sz="0" w:space="0" w:color="auto"/>
              </w:divBdr>
            </w:div>
          </w:divsChild>
        </w:div>
        <w:div w:id="277833876">
          <w:marLeft w:val="0"/>
          <w:marRight w:val="0"/>
          <w:marTop w:val="0"/>
          <w:marBottom w:val="0"/>
          <w:divBdr>
            <w:top w:val="none" w:sz="0" w:space="0" w:color="auto"/>
            <w:left w:val="none" w:sz="0" w:space="0" w:color="auto"/>
            <w:bottom w:val="none" w:sz="0" w:space="0" w:color="auto"/>
            <w:right w:val="none" w:sz="0" w:space="0" w:color="auto"/>
          </w:divBdr>
          <w:divsChild>
            <w:div w:id="344943474">
              <w:marLeft w:val="0"/>
              <w:marRight w:val="0"/>
              <w:marTop w:val="0"/>
              <w:marBottom w:val="0"/>
              <w:divBdr>
                <w:top w:val="none" w:sz="0" w:space="0" w:color="auto"/>
                <w:left w:val="none" w:sz="0" w:space="0" w:color="auto"/>
                <w:bottom w:val="none" w:sz="0" w:space="0" w:color="auto"/>
                <w:right w:val="none" w:sz="0" w:space="0" w:color="auto"/>
              </w:divBdr>
            </w:div>
          </w:divsChild>
        </w:div>
        <w:div w:id="679239540">
          <w:marLeft w:val="0"/>
          <w:marRight w:val="0"/>
          <w:marTop w:val="0"/>
          <w:marBottom w:val="0"/>
          <w:divBdr>
            <w:top w:val="none" w:sz="0" w:space="0" w:color="auto"/>
            <w:left w:val="none" w:sz="0" w:space="0" w:color="auto"/>
            <w:bottom w:val="none" w:sz="0" w:space="0" w:color="auto"/>
            <w:right w:val="none" w:sz="0" w:space="0" w:color="auto"/>
          </w:divBdr>
        </w:div>
      </w:divsChild>
    </w:div>
    <w:div w:id="609318617">
      <w:bodyDiv w:val="1"/>
      <w:marLeft w:val="0"/>
      <w:marRight w:val="0"/>
      <w:marTop w:val="0"/>
      <w:marBottom w:val="0"/>
      <w:divBdr>
        <w:top w:val="none" w:sz="0" w:space="0" w:color="auto"/>
        <w:left w:val="none" w:sz="0" w:space="0" w:color="auto"/>
        <w:bottom w:val="none" w:sz="0" w:space="0" w:color="auto"/>
        <w:right w:val="none" w:sz="0" w:space="0" w:color="auto"/>
      </w:divBdr>
      <w:divsChild>
        <w:div w:id="117262118">
          <w:marLeft w:val="0"/>
          <w:marRight w:val="0"/>
          <w:marTop w:val="0"/>
          <w:marBottom w:val="0"/>
          <w:divBdr>
            <w:top w:val="none" w:sz="0" w:space="0" w:color="auto"/>
            <w:left w:val="none" w:sz="0" w:space="0" w:color="auto"/>
            <w:bottom w:val="none" w:sz="0" w:space="0" w:color="auto"/>
            <w:right w:val="none" w:sz="0" w:space="0" w:color="auto"/>
          </w:divBdr>
        </w:div>
      </w:divsChild>
    </w:div>
    <w:div w:id="609514109">
      <w:bodyDiv w:val="1"/>
      <w:marLeft w:val="0"/>
      <w:marRight w:val="0"/>
      <w:marTop w:val="0"/>
      <w:marBottom w:val="0"/>
      <w:divBdr>
        <w:top w:val="none" w:sz="0" w:space="0" w:color="auto"/>
        <w:left w:val="none" w:sz="0" w:space="0" w:color="auto"/>
        <w:bottom w:val="none" w:sz="0" w:space="0" w:color="auto"/>
        <w:right w:val="none" w:sz="0" w:space="0" w:color="auto"/>
      </w:divBdr>
    </w:div>
    <w:div w:id="609582256">
      <w:bodyDiv w:val="1"/>
      <w:marLeft w:val="0"/>
      <w:marRight w:val="0"/>
      <w:marTop w:val="0"/>
      <w:marBottom w:val="0"/>
      <w:divBdr>
        <w:top w:val="none" w:sz="0" w:space="0" w:color="auto"/>
        <w:left w:val="none" w:sz="0" w:space="0" w:color="auto"/>
        <w:bottom w:val="none" w:sz="0" w:space="0" w:color="auto"/>
        <w:right w:val="none" w:sz="0" w:space="0" w:color="auto"/>
      </w:divBdr>
    </w:div>
    <w:div w:id="609700218">
      <w:bodyDiv w:val="1"/>
      <w:marLeft w:val="0"/>
      <w:marRight w:val="0"/>
      <w:marTop w:val="0"/>
      <w:marBottom w:val="0"/>
      <w:divBdr>
        <w:top w:val="none" w:sz="0" w:space="0" w:color="auto"/>
        <w:left w:val="none" w:sz="0" w:space="0" w:color="auto"/>
        <w:bottom w:val="none" w:sz="0" w:space="0" w:color="auto"/>
        <w:right w:val="none" w:sz="0" w:space="0" w:color="auto"/>
      </w:divBdr>
    </w:div>
    <w:div w:id="609708306">
      <w:bodyDiv w:val="1"/>
      <w:marLeft w:val="0"/>
      <w:marRight w:val="0"/>
      <w:marTop w:val="0"/>
      <w:marBottom w:val="0"/>
      <w:divBdr>
        <w:top w:val="none" w:sz="0" w:space="0" w:color="auto"/>
        <w:left w:val="none" w:sz="0" w:space="0" w:color="auto"/>
        <w:bottom w:val="none" w:sz="0" w:space="0" w:color="auto"/>
        <w:right w:val="none" w:sz="0" w:space="0" w:color="auto"/>
      </w:divBdr>
    </w:div>
    <w:div w:id="609893607">
      <w:bodyDiv w:val="1"/>
      <w:marLeft w:val="0"/>
      <w:marRight w:val="0"/>
      <w:marTop w:val="0"/>
      <w:marBottom w:val="0"/>
      <w:divBdr>
        <w:top w:val="none" w:sz="0" w:space="0" w:color="auto"/>
        <w:left w:val="none" w:sz="0" w:space="0" w:color="auto"/>
        <w:bottom w:val="none" w:sz="0" w:space="0" w:color="auto"/>
        <w:right w:val="none" w:sz="0" w:space="0" w:color="auto"/>
      </w:divBdr>
    </w:div>
    <w:div w:id="610018503">
      <w:bodyDiv w:val="1"/>
      <w:marLeft w:val="0"/>
      <w:marRight w:val="0"/>
      <w:marTop w:val="0"/>
      <w:marBottom w:val="0"/>
      <w:divBdr>
        <w:top w:val="none" w:sz="0" w:space="0" w:color="auto"/>
        <w:left w:val="none" w:sz="0" w:space="0" w:color="auto"/>
        <w:bottom w:val="none" w:sz="0" w:space="0" w:color="auto"/>
        <w:right w:val="none" w:sz="0" w:space="0" w:color="auto"/>
      </w:divBdr>
      <w:divsChild>
        <w:div w:id="759260164">
          <w:marLeft w:val="0"/>
          <w:marRight w:val="0"/>
          <w:marTop w:val="0"/>
          <w:marBottom w:val="0"/>
          <w:divBdr>
            <w:top w:val="none" w:sz="0" w:space="0" w:color="auto"/>
            <w:left w:val="none" w:sz="0" w:space="0" w:color="auto"/>
            <w:bottom w:val="none" w:sz="0" w:space="0" w:color="auto"/>
            <w:right w:val="none" w:sz="0" w:space="0" w:color="auto"/>
          </w:divBdr>
        </w:div>
      </w:divsChild>
    </w:div>
    <w:div w:id="610207917">
      <w:bodyDiv w:val="1"/>
      <w:marLeft w:val="0"/>
      <w:marRight w:val="0"/>
      <w:marTop w:val="0"/>
      <w:marBottom w:val="0"/>
      <w:divBdr>
        <w:top w:val="none" w:sz="0" w:space="0" w:color="auto"/>
        <w:left w:val="none" w:sz="0" w:space="0" w:color="auto"/>
        <w:bottom w:val="none" w:sz="0" w:space="0" w:color="auto"/>
        <w:right w:val="none" w:sz="0" w:space="0" w:color="auto"/>
      </w:divBdr>
    </w:div>
    <w:div w:id="610404627">
      <w:bodyDiv w:val="1"/>
      <w:marLeft w:val="0"/>
      <w:marRight w:val="0"/>
      <w:marTop w:val="0"/>
      <w:marBottom w:val="0"/>
      <w:divBdr>
        <w:top w:val="none" w:sz="0" w:space="0" w:color="auto"/>
        <w:left w:val="none" w:sz="0" w:space="0" w:color="auto"/>
        <w:bottom w:val="none" w:sz="0" w:space="0" w:color="auto"/>
        <w:right w:val="none" w:sz="0" w:space="0" w:color="auto"/>
      </w:divBdr>
    </w:div>
    <w:div w:id="610551729">
      <w:bodyDiv w:val="1"/>
      <w:marLeft w:val="0"/>
      <w:marRight w:val="0"/>
      <w:marTop w:val="0"/>
      <w:marBottom w:val="0"/>
      <w:divBdr>
        <w:top w:val="none" w:sz="0" w:space="0" w:color="auto"/>
        <w:left w:val="none" w:sz="0" w:space="0" w:color="auto"/>
        <w:bottom w:val="none" w:sz="0" w:space="0" w:color="auto"/>
        <w:right w:val="none" w:sz="0" w:space="0" w:color="auto"/>
      </w:divBdr>
    </w:div>
    <w:div w:id="610625311">
      <w:bodyDiv w:val="1"/>
      <w:marLeft w:val="0"/>
      <w:marRight w:val="0"/>
      <w:marTop w:val="0"/>
      <w:marBottom w:val="0"/>
      <w:divBdr>
        <w:top w:val="none" w:sz="0" w:space="0" w:color="auto"/>
        <w:left w:val="none" w:sz="0" w:space="0" w:color="auto"/>
        <w:bottom w:val="none" w:sz="0" w:space="0" w:color="auto"/>
        <w:right w:val="none" w:sz="0" w:space="0" w:color="auto"/>
      </w:divBdr>
    </w:div>
    <w:div w:id="610749132">
      <w:bodyDiv w:val="1"/>
      <w:marLeft w:val="0"/>
      <w:marRight w:val="0"/>
      <w:marTop w:val="0"/>
      <w:marBottom w:val="0"/>
      <w:divBdr>
        <w:top w:val="none" w:sz="0" w:space="0" w:color="auto"/>
        <w:left w:val="none" w:sz="0" w:space="0" w:color="auto"/>
        <w:bottom w:val="none" w:sz="0" w:space="0" w:color="auto"/>
        <w:right w:val="none" w:sz="0" w:space="0" w:color="auto"/>
      </w:divBdr>
      <w:divsChild>
        <w:div w:id="831946395">
          <w:marLeft w:val="0"/>
          <w:marRight w:val="0"/>
          <w:marTop w:val="0"/>
          <w:marBottom w:val="0"/>
          <w:divBdr>
            <w:top w:val="none" w:sz="0" w:space="0" w:color="auto"/>
            <w:left w:val="none" w:sz="0" w:space="0" w:color="auto"/>
            <w:bottom w:val="none" w:sz="0" w:space="0" w:color="auto"/>
            <w:right w:val="none" w:sz="0" w:space="0" w:color="auto"/>
          </w:divBdr>
        </w:div>
      </w:divsChild>
    </w:div>
    <w:div w:id="610866310">
      <w:bodyDiv w:val="1"/>
      <w:marLeft w:val="0"/>
      <w:marRight w:val="0"/>
      <w:marTop w:val="0"/>
      <w:marBottom w:val="0"/>
      <w:divBdr>
        <w:top w:val="none" w:sz="0" w:space="0" w:color="auto"/>
        <w:left w:val="none" w:sz="0" w:space="0" w:color="auto"/>
        <w:bottom w:val="none" w:sz="0" w:space="0" w:color="auto"/>
        <w:right w:val="none" w:sz="0" w:space="0" w:color="auto"/>
      </w:divBdr>
    </w:div>
    <w:div w:id="610935986">
      <w:bodyDiv w:val="1"/>
      <w:marLeft w:val="0"/>
      <w:marRight w:val="0"/>
      <w:marTop w:val="0"/>
      <w:marBottom w:val="0"/>
      <w:divBdr>
        <w:top w:val="none" w:sz="0" w:space="0" w:color="auto"/>
        <w:left w:val="none" w:sz="0" w:space="0" w:color="auto"/>
        <w:bottom w:val="none" w:sz="0" w:space="0" w:color="auto"/>
        <w:right w:val="none" w:sz="0" w:space="0" w:color="auto"/>
      </w:divBdr>
      <w:divsChild>
        <w:div w:id="480731478">
          <w:marLeft w:val="0"/>
          <w:marRight w:val="0"/>
          <w:marTop w:val="0"/>
          <w:marBottom w:val="0"/>
          <w:divBdr>
            <w:top w:val="none" w:sz="0" w:space="0" w:color="auto"/>
            <w:left w:val="none" w:sz="0" w:space="0" w:color="auto"/>
            <w:bottom w:val="none" w:sz="0" w:space="0" w:color="auto"/>
            <w:right w:val="none" w:sz="0" w:space="0" w:color="auto"/>
          </w:divBdr>
        </w:div>
        <w:div w:id="927424269">
          <w:marLeft w:val="0"/>
          <w:marRight w:val="0"/>
          <w:marTop w:val="0"/>
          <w:marBottom w:val="0"/>
          <w:divBdr>
            <w:top w:val="none" w:sz="0" w:space="0" w:color="auto"/>
            <w:left w:val="none" w:sz="0" w:space="0" w:color="auto"/>
            <w:bottom w:val="none" w:sz="0" w:space="0" w:color="auto"/>
            <w:right w:val="none" w:sz="0" w:space="0" w:color="auto"/>
          </w:divBdr>
        </w:div>
      </w:divsChild>
    </w:div>
    <w:div w:id="611404659">
      <w:bodyDiv w:val="1"/>
      <w:marLeft w:val="0"/>
      <w:marRight w:val="0"/>
      <w:marTop w:val="0"/>
      <w:marBottom w:val="0"/>
      <w:divBdr>
        <w:top w:val="none" w:sz="0" w:space="0" w:color="auto"/>
        <w:left w:val="none" w:sz="0" w:space="0" w:color="auto"/>
        <w:bottom w:val="none" w:sz="0" w:space="0" w:color="auto"/>
        <w:right w:val="none" w:sz="0" w:space="0" w:color="auto"/>
      </w:divBdr>
    </w:div>
    <w:div w:id="611715949">
      <w:bodyDiv w:val="1"/>
      <w:marLeft w:val="0"/>
      <w:marRight w:val="0"/>
      <w:marTop w:val="0"/>
      <w:marBottom w:val="0"/>
      <w:divBdr>
        <w:top w:val="none" w:sz="0" w:space="0" w:color="auto"/>
        <w:left w:val="none" w:sz="0" w:space="0" w:color="auto"/>
        <w:bottom w:val="none" w:sz="0" w:space="0" w:color="auto"/>
        <w:right w:val="none" w:sz="0" w:space="0" w:color="auto"/>
      </w:divBdr>
      <w:divsChild>
        <w:div w:id="551621762">
          <w:marLeft w:val="0"/>
          <w:marRight w:val="0"/>
          <w:marTop w:val="150"/>
          <w:marBottom w:val="150"/>
          <w:divBdr>
            <w:top w:val="single" w:sz="6" w:space="4" w:color="D7D7D7"/>
            <w:left w:val="none" w:sz="0" w:space="0" w:color="auto"/>
            <w:bottom w:val="single" w:sz="6" w:space="4" w:color="D7D7D7"/>
            <w:right w:val="none" w:sz="0" w:space="0" w:color="auto"/>
          </w:divBdr>
        </w:div>
        <w:div w:id="986739290">
          <w:marLeft w:val="0"/>
          <w:marRight w:val="0"/>
          <w:marTop w:val="0"/>
          <w:marBottom w:val="0"/>
          <w:divBdr>
            <w:top w:val="none" w:sz="0" w:space="0" w:color="auto"/>
            <w:left w:val="none" w:sz="0" w:space="0" w:color="auto"/>
            <w:bottom w:val="none" w:sz="0" w:space="0" w:color="auto"/>
            <w:right w:val="none" w:sz="0" w:space="0" w:color="auto"/>
          </w:divBdr>
        </w:div>
      </w:divsChild>
    </w:div>
    <w:div w:id="611787965">
      <w:bodyDiv w:val="1"/>
      <w:marLeft w:val="0"/>
      <w:marRight w:val="0"/>
      <w:marTop w:val="0"/>
      <w:marBottom w:val="0"/>
      <w:divBdr>
        <w:top w:val="none" w:sz="0" w:space="0" w:color="auto"/>
        <w:left w:val="none" w:sz="0" w:space="0" w:color="auto"/>
        <w:bottom w:val="none" w:sz="0" w:space="0" w:color="auto"/>
        <w:right w:val="none" w:sz="0" w:space="0" w:color="auto"/>
      </w:divBdr>
    </w:div>
    <w:div w:id="611942244">
      <w:bodyDiv w:val="1"/>
      <w:marLeft w:val="0"/>
      <w:marRight w:val="0"/>
      <w:marTop w:val="0"/>
      <w:marBottom w:val="0"/>
      <w:divBdr>
        <w:top w:val="none" w:sz="0" w:space="0" w:color="auto"/>
        <w:left w:val="none" w:sz="0" w:space="0" w:color="auto"/>
        <w:bottom w:val="none" w:sz="0" w:space="0" w:color="auto"/>
        <w:right w:val="none" w:sz="0" w:space="0" w:color="auto"/>
      </w:divBdr>
    </w:div>
    <w:div w:id="611984945">
      <w:bodyDiv w:val="1"/>
      <w:marLeft w:val="0"/>
      <w:marRight w:val="0"/>
      <w:marTop w:val="0"/>
      <w:marBottom w:val="0"/>
      <w:divBdr>
        <w:top w:val="none" w:sz="0" w:space="0" w:color="auto"/>
        <w:left w:val="none" w:sz="0" w:space="0" w:color="auto"/>
        <w:bottom w:val="none" w:sz="0" w:space="0" w:color="auto"/>
        <w:right w:val="none" w:sz="0" w:space="0" w:color="auto"/>
      </w:divBdr>
      <w:divsChild>
        <w:div w:id="763768102">
          <w:marLeft w:val="0"/>
          <w:marRight w:val="0"/>
          <w:marTop w:val="0"/>
          <w:marBottom w:val="0"/>
          <w:divBdr>
            <w:top w:val="none" w:sz="0" w:space="0" w:color="auto"/>
            <w:left w:val="none" w:sz="0" w:space="0" w:color="auto"/>
            <w:bottom w:val="none" w:sz="0" w:space="0" w:color="auto"/>
            <w:right w:val="none" w:sz="0" w:space="0" w:color="auto"/>
          </w:divBdr>
        </w:div>
      </w:divsChild>
    </w:div>
    <w:div w:id="612323450">
      <w:bodyDiv w:val="1"/>
      <w:marLeft w:val="0"/>
      <w:marRight w:val="0"/>
      <w:marTop w:val="0"/>
      <w:marBottom w:val="0"/>
      <w:divBdr>
        <w:top w:val="none" w:sz="0" w:space="0" w:color="auto"/>
        <w:left w:val="none" w:sz="0" w:space="0" w:color="auto"/>
        <w:bottom w:val="none" w:sz="0" w:space="0" w:color="auto"/>
        <w:right w:val="none" w:sz="0" w:space="0" w:color="auto"/>
      </w:divBdr>
    </w:div>
    <w:div w:id="612513850">
      <w:bodyDiv w:val="1"/>
      <w:marLeft w:val="0"/>
      <w:marRight w:val="0"/>
      <w:marTop w:val="0"/>
      <w:marBottom w:val="0"/>
      <w:divBdr>
        <w:top w:val="none" w:sz="0" w:space="0" w:color="auto"/>
        <w:left w:val="none" w:sz="0" w:space="0" w:color="auto"/>
        <w:bottom w:val="none" w:sz="0" w:space="0" w:color="auto"/>
        <w:right w:val="none" w:sz="0" w:space="0" w:color="auto"/>
      </w:divBdr>
    </w:div>
    <w:div w:id="612977592">
      <w:bodyDiv w:val="1"/>
      <w:marLeft w:val="0"/>
      <w:marRight w:val="0"/>
      <w:marTop w:val="0"/>
      <w:marBottom w:val="0"/>
      <w:divBdr>
        <w:top w:val="none" w:sz="0" w:space="0" w:color="auto"/>
        <w:left w:val="none" w:sz="0" w:space="0" w:color="auto"/>
        <w:bottom w:val="none" w:sz="0" w:space="0" w:color="auto"/>
        <w:right w:val="none" w:sz="0" w:space="0" w:color="auto"/>
      </w:divBdr>
      <w:divsChild>
        <w:div w:id="557939575">
          <w:marLeft w:val="0"/>
          <w:marRight w:val="0"/>
          <w:marTop w:val="0"/>
          <w:marBottom w:val="0"/>
          <w:divBdr>
            <w:top w:val="none" w:sz="0" w:space="0" w:color="auto"/>
            <w:left w:val="none" w:sz="0" w:space="0" w:color="auto"/>
            <w:bottom w:val="none" w:sz="0" w:space="0" w:color="auto"/>
            <w:right w:val="none" w:sz="0" w:space="0" w:color="auto"/>
          </w:divBdr>
          <w:divsChild>
            <w:div w:id="177550787">
              <w:marLeft w:val="0"/>
              <w:marRight w:val="0"/>
              <w:marTop w:val="0"/>
              <w:marBottom w:val="0"/>
              <w:divBdr>
                <w:top w:val="none" w:sz="0" w:space="0" w:color="auto"/>
                <w:left w:val="none" w:sz="0" w:space="0" w:color="auto"/>
                <w:bottom w:val="none" w:sz="0" w:space="0" w:color="auto"/>
                <w:right w:val="none" w:sz="0" w:space="0" w:color="auto"/>
              </w:divBdr>
              <w:divsChild>
                <w:div w:id="51006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2978242">
      <w:bodyDiv w:val="1"/>
      <w:marLeft w:val="0"/>
      <w:marRight w:val="0"/>
      <w:marTop w:val="0"/>
      <w:marBottom w:val="0"/>
      <w:divBdr>
        <w:top w:val="none" w:sz="0" w:space="0" w:color="auto"/>
        <w:left w:val="none" w:sz="0" w:space="0" w:color="auto"/>
        <w:bottom w:val="none" w:sz="0" w:space="0" w:color="auto"/>
        <w:right w:val="none" w:sz="0" w:space="0" w:color="auto"/>
      </w:divBdr>
    </w:div>
    <w:div w:id="613251201">
      <w:bodyDiv w:val="1"/>
      <w:marLeft w:val="0"/>
      <w:marRight w:val="0"/>
      <w:marTop w:val="0"/>
      <w:marBottom w:val="0"/>
      <w:divBdr>
        <w:top w:val="none" w:sz="0" w:space="0" w:color="auto"/>
        <w:left w:val="none" w:sz="0" w:space="0" w:color="auto"/>
        <w:bottom w:val="none" w:sz="0" w:space="0" w:color="auto"/>
        <w:right w:val="none" w:sz="0" w:space="0" w:color="auto"/>
      </w:divBdr>
      <w:divsChild>
        <w:div w:id="942226334">
          <w:marLeft w:val="0"/>
          <w:marRight w:val="0"/>
          <w:marTop w:val="0"/>
          <w:marBottom w:val="0"/>
          <w:divBdr>
            <w:top w:val="none" w:sz="0" w:space="0" w:color="auto"/>
            <w:left w:val="none" w:sz="0" w:space="0" w:color="auto"/>
            <w:bottom w:val="none" w:sz="0" w:space="0" w:color="auto"/>
            <w:right w:val="none" w:sz="0" w:space="0" w:color="auto"/>
          </w:divBdr>
        </w:div>
      </w:divsChild>
    </w:div>
    <w:div w:id="613366028">
      <w:bodyDiv w:val="1"/>
      <w:marLeft w:val="0"/>
      <w:marRight w:val="0"/>
      <w:marTop w:val="0"/>
      <w:marBottom w:val="0"/>
      <w:divBdr>
        <w:top w:val="none" w:sz="0" w:space="0" w:color="auto"/>
        <w:left w:val="none" w:sz="0" w:space="0" w:color="auto"/>
        <w:bottom w:val="none" w:sz="0" w:space="0" w:color="auto"/>
        <w:right w:val="none" w:sz="0" w:space="0" w:color="auto"/>
      </w:divBdr>
      <w:divsChild>
        <w:div w:id="602111436">
          <w:marLeft w:val="0"/>
          <w:marRight w:val="0"/>
          <w:marTop w:val="0"/>
          <w:marBottom w:val="0"/>
          <w:divBdr>
            <w:top w:val="none" w:sz="0" w:space="0" w:color="auto"/>
            <w:left w:val="none" w:sz="0" w:space="0" w:color="auto"/>
            <w:bottom w:val="none" w:sz="0" w:space="0" w:color="auto"/>
            <w:right w:val="none" w:sz="0" w:space="0" w:color="auto"/>
          </w:divBdr>
        </w:div>
        <w:div w:id="744693073">
          <w:marLeft w:val="0"/>
          <w:marRight w:val="0"/>
          <w:marTop w:val="0"/>
          <w:marBottom w:val="0"/>
          <w:divBdr>
            <w:top w:val="none" w:sz="0" w:space="0" w:color="auto"/>
            <w:left w:val="none" w:sz="0" w:space="0" w:color="auto"/>
            <w:bottom w:val="none" w:sz="0" w:space="0" w:color="auto"/>
            <w:right w:val="none" w:sz="0" w:space="0" w:color="auto"/>
          </w:divBdr>
          <w:divsChild>
            <w:div w:id="227807971">
              <w:marLeft w:val="0"/>
              <w:marRight w:val="0"/>
              <w:marTop w:val="0"/>
              <w:marBottom w:val="0"/>
              <w:divBdr>
                <w:top w:val="none" w:sz="0" w:space="0" w:color="auto"/>
                <w:left w:val="none" w:sz="0" w:space="0" w:color="auto"/>
                <w:bottom w:val="none" w:sz="0" w:space="0" w:color="auto"/>
                <w:right w:val="none" w:sz="0" w:space="0" w:color="auto"/>
              </w:divBdr>
            </w:div>
          </w:divsChild>
        </w:div>
        <w:div w:id="770052172">
          <w:marLeft w:val="0"/>
          <w:marRight w:val="0"/>
          <w:marTop w:val="0"/>
          <w:marBottom w:val="0"/>
          <w:divBdr>
            <w:top w:val="none" w:sz="0" w:space="0" w:color="auto"/>
            <w:left w:val="none" w:sz="0" w:space="0" w:color="auto"/>
            <w:bottom w:val="none" w:sz="0" w:space="0" w:color="auto"/>
            <w:right w:val="none" w:sz="0" w:space="0" w:color="auto"/>
          </w:divBdr>
        </w:div>
      </w:divsChild>
    </w:div>
    <w:div w:id="613371094">
      <w:bodyDiv w:val="1"/>
      <w:marLeft w:val="0"/>
      <w:marRight w:val="0"/>
      <w:marTop w:val="0"/>
      <w:marBottom w:val="0"/>
      <w:divBdr>
        <w:top w:val="none" w:sz="0" w:space="0" w:color="auto"/>
        <w:left w:val="none" w:sz="0" w:space="0" w:color="auto"/>
        <w:bottom w:val="none" w:sz="0" w:space="0" w:color="auto"/>
        <w:right w:val="none" w:sz="0" w:space="0" w:color="auto"/>
      </w:divBdr>
      <w:divsChild>
        <w:div w:id="842742325">
          <w:marLeft w:val="0"/>
          <w:marRight w:val="0"/>
          <w:marTop w:val="0"/>
          <w:marBottom w:val="0"/>
          <w:divBdr>
            <w:top w:val="none" w:sz="0" w:space="0" w:color="auto"/>
            <w:left w:val="none" w:sz="0" w:space="0" w:color="auto"/>
            <w:bottom w:val="none" w:sz="0" w:space="0" w:color="auto"/>
            <w:right w:val="none" w:sz="0" w:space="0" w:color="auto"/>
          </w:divBdr>
          <w:divsChild>
            <w:div w:id="1080177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488829">
      <w:bodyDiv w:val="1"/>
      <w:marLeft w:val="0"/>
      <w:marRight w:val="0"/>
      <w:marTop w:val="0"/>
      <w:marBottom w:val="0"/>
      <w:divBdr>
        <w:top w:val="none" w:sz="0" w:space="0" w:color="auto"/>
        <w:left w:val="none" w:sz="0" w:space="0" w:color="auto"/>
        <w:bottom w:val="none" w:sz="0" w:space="0" w:color="auto"/>
        <w:right w:val="none" w:sz="0" w:space="0" w:color="auto"/>
      </w:divBdr>
    </w:div>
    <w:div w:id="613555337">
      <w:bodyDiv w:val="1"/>
      <w:marLeft w:val="0"/>
      <w:marRight w:val="0"/>
      <w:marTop w:val="0"/>
      <w:marBottom w:val="0"/>
      <w:divBdr>
        <w:top w:val="none" w:sz="0" w:space="0" w:color="auto"/>
        <w:left w:val="none" w:sz="0" w:space="0" w:color="auto"/>
        <w:bottom w:val="none" w:sz="0" w:space="0" w:color="auto"/>
        <w:right w:val="none" w:sz="0" w:space="0" w:color="auto"/>
      </w:divBdr>
      <w:divsChild>
        <w:div w:id="765077997">
          <w:marLeft w:val="0"/>
          <w:marRight w:val="0"/>
          <w:marTop w:val="300"/>
          <w:marBottom w:val="300"/>
          <w:divBdr>
            <w:top w:val="none" w:sz="0" w:space="0" w:color="auto"/>
            <w:left w:val="none" w:sz="0" w:space="0" w:color="auto"/>
            <w:bottom w:val="none" w:sz="0" w:space="0" w:color="auto"/>
            <w:right w:val="none" w:sz="0" w:space="0" w:color="auto"/>
          </w:divBdr>
        </w:div>
      </w:divsChild>
    </w:div>
    <w:div w:id="613639028">
      <w:bodyDiv w:val="1"/>
      <w:marLeft w:val="0"/>
      <w:marRight w:val="0"/>
      <w:marTop w:val="0"/>
      <w:marBottom w:val="0"/>
      <w:divBdr>
        <w:top w:val="none" w:sz="0" w:space="0" w:color="auto"/>
        <w:left w:val="none" w:sz="0" w:space="0" w:color="auto"/>
        <w:bottom w:val="none" w:sz="0" w:space="0" w:color="auto"/>
        <w:right w:val="none" w:sz="0" w:space="0" w:color="auto"/>
      </w:divBdr>
      <w:divsChild>
        <w:div w:id="721291629">
          <w:marLeft w:val="0"/>
          <w:marRight w:val="0"/>
          <w:marTop w:val="0"/>
          <w:marBottom w:val="0"/>
          <w:divBdr>
            <w:top w:val="none" w:sz="0" w:space="0" w:color="auto"/>
            <w:left w:val="none" w:sz="0" w:space="0" w:color="auto"/>
            <w:bottom w:val="none" w:sz="0" w:space="0" w:color="auto"/>
            <w:right w:val="none" w:sz="0" w:space="0" w:color="auto"/>
          </w:divBdr>
          <w:divsChild>
            <w:div w:id="680862670">
              <w:marLeft w:val="0"/>
              <w:marRight w:val="0"/>
              <w:marTop w:val="0"/>
              <w:marBottom w:val="0"/>
              <w:divBdr>
                <w:top w:val="none" w:sz="0" w:space="0" w:color="auto"/>
                <w:left w:val="none" w:sz="0" w:space="0" w:color="auto"/>
                <w:bottom w:val="none" w:sz="0" w:space="0" w:color="auto"/>
                <w:right w:val="none" w:sz="0" w:space="0" w:color="auto"/>
              </w:divBdr>
            </w:div>
          </w:divsChild>
        </w:div>
        <w:div w:id="1074813479">
          <w:marLeft w:val="0"/>
          <w:marRight w:val="0"/>
          <w:marTop w:val="0"/>
          <w:marBottom w:val="0"/>
          <w:divBdr>
            <w:top w:val="none" w:sz="0" w:space="0" w:color="auto"/>
            <w:left w:val="none" w:sz="0" w:space="0" w:color="auto"/>
            <w:bottom w:val="none" w:sz="0" w:space="0" w:color="auto"/>
            <w:right w:val="none" w:sz="0" w:space="0" w:color="auto"/>
          </w:divBdr>
        </w:div>
      </w:divsChild>
    </w:div>
    <w:div w:id="614099566">
      <w:bodyDiv w:val="1"/>
      <w:marLeft w:val="0"/>
      <w:marRight w:val="0"/>
      <w:marTop w:val="0"/>
      <w:marBottom w:val="0"/>
      <w:divBdr>
        <w:top w:val="none" w:sz="0" w:space="0" w:color="auto"/>
        <w:left w:val="none" w:sz="0" w:space="0" w:color="auto"/>
        <w:bottom w:val="none" w:sz="0" w:space="0" w:color="auto"/>
        <w:right w:val="none" w:sz="0" w:space="0" w:color="auto"/>
      </w:divBdr>
    </w:div>
    <w:div w:id="614210641">
      <w:bodyDiv w:val="1"/>
      <w:marLeft w:val="0"/>
      <w:marRight w:val="0"/>
      <w:marTop w:val="0"/>
      <w:marBottom w:val="0"/>
      <w:divBdr>
        <w:top w:val="none" w:sz="0" w:space="0" w:color="auto"/>
        <w:left w:val="none" w:sz="0" w:space="0" w:color="auto"/>
        <w:bottom w:val="none" w:sz="0" w:space="0" w:color="auto"/>
        <w:right w:val="none" w:sz="0" w:space="0" w:color="auto"/>
      </w:divBdr>
      <w:divsChild>
        <w:div w:id="192426682">
          <w:marLeft w:val="0"/>
          <w:marRight w:val="0"/>
          <w:marTop w:val="0"/>
          <w:marBottom w:val="0"/>
          <w:divBdr>
            <w:top w:val="none" w:sz="0" w:space="0" w:color="auto"/>
            <w:left w:val="none" w:sz="0" w:space="0" w:color="auto"/>
            <w:bottom w:val="none" w:sz="0" w:space="0" w:color="auto"/>
            <w:right w:val="none" w:sz="0" w:space="0" w:color="auto"/>
          </w:divBdr>
          <w:divsChild>
            <w:div w:id="328213600">
              <w:marLeft w:val="0"/>
              <w:marRight w:val="0"/>
              <w:marTop w:val="0"/>
              <w:marBottom w:val="0"/>
              <w:divBdr>
                <w:top w:val="none" w:sz="0" w:space="0" w:color="auto"/>
                <w:left w:val="none" w:sz="0" w:space="0" w:color="auto"/>
                <w:bottom w:val="none" w:sz="0" w:space="0" w:color="auto"/>
                <w:right w:val="none" w:sz="0" w:space="0" w:color="auto"/>
              </w:divBdr>
              <w:divsChild>
                <w:div w:id="961114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4211910">
      <w:bodyDiv w:val="1"/>
      <w:marLeft w:val="0"/>
      <w:marRight w:val="0"/>
      <w:marTop w:val="0"/>
      <w:marBottom w:val="0"/>
      <w:divBdr>
        <w:top w:val="none" w:sz="0" w:space="0" w:color="auto"/>
        <w:left w:val="none" w:sz="0" w:space="0" w:color="auto"/>
        <w:bottom w:val="none" w:sz="0" w:space="0" w:color="auto"/>
        <w:right w:val="none" w:sz="0" w:space="0" w:color="auto"/>
      </w:divBdr>
    </w:div>
    <w:div w:id="614287382">
      <w:bodyDiv w:val="1"/>
      <w:marLeft w:val="0"/>
      <w:marRight w:val="0"/>
      <w:marTop w:val="0"/>
      <w:marBottom w:val="0"/>
      <w:divBdr>
        <w:top w:val="none" w:sz="0" w:space="0" w:color="auto"/>
        <w:left w:val="none" w:sz="0" w:space="0" w:color="auto"/>
        <w:bottom w:val="none" w:sz="0" w:space="0" w:color="auto"/>
        <w:right w:val="none" w:sz="0" w:space="0" w:color="auto"/>
      </w:divBdr>
      <w:divsChild>
        <w:div w:id="405567474">
          <w:marLeft w:val="0"/>
          <w:marRight w:val="0"/>
          <w:marTop w:val="0"/>
          <w:marBottom w:val="0"/>
          <w:divBdr>
            <w:top w:val="none" w:sz="0" w:space="0" w:color="auto"/>
            <w:left w:val="none" w:sz="0" w:space="0" w:color="auto"/>
            <w:bottom w:val="none" w:sz="0" w:space="0" w:color="auto"/>
            <w:right w:val="none" w:sz="0" w:space="0" w:color="auto"/>
          </w:divBdr>
        </w:div>
        <w:div w:id="1027221803">
          <w:marLeft w:val="0"/>
          <w:marRight w:val="0"/>
          <w:marTop w:val="0"/>
          <w:marBottom w:val="0"/>
          <w:divBdr>
            <w:top w:val="none" w:sz="0" w:space="0" w:color="auto"/>
            <w:left w:val="none" w:sz="0" w:space="0" w:color="auto"/>
            <w:bottom w:val="none" w:sz="0" w:space="0" w:color="auto"/>
            <w:right w:val="none" w:sz="0" w:space="0" w:color="auto"/>
          </w:divBdr>
        </w:div>
      </w:divsChild>
    </w:div>
    <w:div w:id="614291815">
      <w:bodyDiv w:val="1"/>
      <w:marLeft w:val="0"/>
      <w:marRight w:val="0"/>
      <w:marTop w:val="0"/>
      <w:marBottom w:val="0"/>
      <w:divBdr>
        <w:top w:val="none" w:sz="0" w:space="0" w:color="auto"/>
        <w:left w:val="none" w:sz="0" w:space="0" w:color="auto"/>
        <w:bottom w:val="none" w:sz="0" w:space="0" w:color="auto"/>
        <w:right w:val="none" w:sz="0" w:space="0" w:color="auto"/>
      </w:divBdr>
    </w:div>
    <w:div w:id="614747865">
      <w:bodyDiv w:val="1"/>
      <w:marLeft w:val="0"/>
      <w:marRight w:val="0"/>
      <w:marTop w:val="0"/>
      <w:marBottom w:val="0"/>
      <w:divBdr>
        <w:top w:val="none" w:sz="0" w:space="0" w:color="auto"/>
        <w:left w:val="none" w:sz="0" w:space="0" w:color="auto"/>
        <w:bottom w:val="none" w:sz="0" w:space="0" w:color="auto"/>
        <w:right w:val="none" w:sz="0" w:space="0" w:color="auto"/>
      </w:divBdr>
    </w:div>
    <w:div w:id="614749588">
      <w:bodyDiv w:val="1"/>
      <w:marLeft w:val="0"/>
      <w:marRight w:val="0"/>
      <w:marTop w:val="0"/>
      <w:marBottom w:val="0"/>
      <w:divBdr>
        <w:top w:val="none" w:sz="0" w:space="0" w:color="auto"/>
        <w:left w:val="none" w:sz="0" w:space="0" w:color="auto"/>
        <w:bottom w:val="none" w:sz="0" w:space="0" w:color="auto"/>
        <w:right w:val="none" w:sz="0" w:space="0" w:color="auto"/>
      </w:divBdr>
    </w:div>
    <w:div w:id="615067696">
      <w:bodyDiv w:val="1"/>
      <w:marLeft w:val="0"/>
      <w:marRight w:val="0"/>
      <w:marTop w:val="0"/>
      <w:marBottom w:val="0"/>
      <w:divBdr>
        <w:top w:val="none" w:sz="0" w:space="0" w:color="auto"/>
        <w:left w:val="none" w:sz="0" w:space="0" w:color="auto"/>
        <w:bottom w:val="none" w:sz="0" w:space="0" w:color="auto"/>
        <w:right w:val="none" w:sz="0" w:space="0" w:color="auto"/>
      </w:divBdr>
      <w:divsChild>
        <w:div w:id="406459344">
          <w:marLeft w:val="0"/>
          <w:marRight w:val="0"/>
          <w:marTop w:val="0"/>
          <w:marBottom w:val="0"/>
          <w:divBdr>
            <w:top w:val="none" w:sz="0" w:space="0" w:color="auto"/>
            <w:left w:val="none" w:sz="0" w:space="0" w:color="auto"/>
            <w:bottom w:val="none" w:sz="0" w:space="0" w:color="auto"/>
            <w:right w:val="none" w:sz="0" w:space="0" w:color="auto"/>
          </w:divBdr>
        </w:div>
      </w:divsChild>
    </w:div>
    <w:div w:id="615209670">
      <w:bodyDiv w:val="1"/>
      <w:marLeft w:val="0"/>
      <w:marRight w:val="0"/>
      <w:marTop w:val="0"/>
      <w:marBottom w:val="0"/>
      <w:divBdr>
        <w:top w:val="none" w:sz="0" w:space="0" w:color="auto"/>
        <w:left w:val="none" w:sz="0" w:space="0" w:color="auto"/>
        <w:bottom w:val="none" w:sz="0" w:space="0" w:color="auto"/>
        <w:right w:val="none" w:sz="0" w:space="0" w:color="auto"/>
      </w:divBdr>
      <w:divsChild>
        <w:div w:id="201405989">
          <w:marLeft w:val="0"/>
          <w:marRight w:val="0"/>
          <w:marTop w:val="0"/>
          <w:marBottom w:val="0"/>
          <w:divBdr>
            <w:top w:val="none" w:sz="0" w:space="0" w:color="auto"/>
            <w:left w:val="none" w:sz="0" w:space="0" w:color="auto"/>
            <w:bottom w:val="none" w:sz="0" w:space="0" w:color="auto"/>
            <w:right w:val="none" w:sz="0" w:space="0" w:color="auto"/>
          </w:divBdr>
        </w:div>
      </w:divsChild>
    </w:div>
    <w:div w:id="615215159">
      <w:bodyDiv w:val="1"/>
      <w:marLeft w:val="0"/>
      <w:marRight w:val="0"/>
      <w:marTop w:val="0"/>
      <w:marBottom w:val="0"/>
      <w:divBdr>
        <w:top w:val="none" w:sz="0" w:space="0" w:color="auto"/>
        <w:left w:val="none" w:sz="0" w:space="0" w:color="auto"/>
        <w:bottom w:val="none" w:sz="0" w:space="0" w:color="auto"/>
        <w:right w:val="none" w:sz="0" w:space="0" w:color="auto"/>
      </w:divBdr>
      <w:divsChild>
        <w:div w:id="581574511">
          <w:marLeft w:val="0"/>
          <w:marRight w:val="0"/>
          <w:marTop w:val="300"/>
          <w:marBottom w:val="300"/>
          <w:divBdr>
            <w:top w:val="none" w:sz="0" w:space="0" w:color="auto"/>
            <w:left w:val="none" w:sz="0" w:space="0" w:color="auto"/>
            <w:bottom w:val="none" w:sz="0" w:space="0" w:color="auto"/>
            <w:right w:val="none" w:sz="0" w:space="0" w:color="auto"/>
          </w:divBdr>
          <w:divsChild>
            <w:div w:id="532111594">
              <w:marLeft w:val="0"/>
              <w:marRight w:val="0"/>
              <w:marTop w:val="0"/>
              <w:marBottom w:val="0"/>
              <w:divBdr>
                <w:top w:val="none" w:sz="0" w:space="0" w:color="auto"/>
                <w:left w:val="none" w:sz="0" w:space="0" w:color="auto"/>
                <w:bottom w:val="none" w:sz="0" w:space="0" w:color="auto"/>
                <w:right w:val="none" w:sz="0" w:space="0" w:color="auto"/>
              </w:divBdr>
            </w:div>
          </w:divsChild>
        </w:div>
        <w:div w:id="2050950946">
          <w:marLeft w:val="0"/>
          <w:marRight w:val="0"/>
          <w:marTop w:val="0"/>
          <w:marBottom w:val="0"/>
          <w:divBdr>
            <w:top w:val="none" w:sz="0" w:space="0" w:color="auto"/>
            <w:left w:val="none" w:sz="0" w:space="0" w:color="auto"/>
            <w:bottom w:val="none" w:sz="0" w:space="0" w:color="auto"/>
            <w:right w:val="none" w:sz="0" w:space="0" w:color="auto"/>
          </w:divBdr>
        </w:div>
        <w:div w:id="1591280027">
          <w:marLeft w:val="0"/>
          <w:marRight w:val="0"/>
          <w:marTop w:val="300"/>
          <w:marBottom w:val="0"/>
          <w:divBdr>
            <w:top w:val="none" w:sz="0" w:space="0" w:color="auto"/>
            <w:left w:val="none" w:sz="0" w:space="0" w:color="auto"/>
            <w:bottom w:val="none" w:sz="0" w:space="0" w:color="auto"/>
            <w:right w:val="none" w:sz="0" w:space="0" w:color="auto"/>
          </w:divBdr>
        </w:div>
      </w:divsChild>
    </w:div>
    <w:div w:id="615330204">
      <w:bodyDiv w:val="1"/>
      <w:marLeft w:val="0"/>
      <w:marRight w:val="0"/>
      <w:marTop w:val="0"/>
      <w:marBottom w:val="0"/>
      <w:divBdr>
        <w:top w:val="none" w:sz="0" w:space="0" w:color="auto"/>
        <w:left w:val="none" w:sz="0" w:space="0" w:color="auto"/>
        <w:bottom w:val="none" w:sz="0" w:space="0" w:color="auto"/>
        <w:right w:val="none" w:sz="0" w:space="0" w:color="auto"/>
      </w:divBdr>
      <w:divsChild>
        <w:div w:id="52892639">
          <w:marLeft w:val="0"/>
          <w:marRight w:val="0"/>
          <w:marTop w:val="0"/>
          <w:marBottom w:val="0"/>
          <w:divBdr>
            <w:top w:val="none" w:sz="0" w:space="0" w:color="auto"/>
            <w:left w:val="none" w:sz="0" w:space="0" w:color="auto"/>
            <w:bottom w:val="none" w:sz="0" w:space="0" w:color="auto"/>
            <w:right w:val="none" w:sz="0" w:space="0" w:color="auto"/>
          </w:divBdr>
        </w:div>
        <w:div w:id="67308621">
          <w:marLeft w:val="0"/>
          <w:marRight w:val="0"/>
          <w:marTop w:val="0"/>
          <w:marBottom w:val="0"/>
          <w:divBdr>
            <w:top w:val="none" w:sz="0" w:space="0" w:color="auto"/>
            <w:left w:val="none" w:sz="0" w:space="0" w:color="auto"/>
            <w:bottom w:val="none" w:sz="0" w:space="0" w:color="auto"/>
            <w:right w:val="none" w:sz="0" w:space="0" w:color="auto"/>
          </w:divBdr>
        </w:div>
      </w:divsChild>
    </w:div>
    <w:div w:id="615521916">
      <w:bodyDiv w:val="1"/>
      <w:marLeft w:val="0"/>
      <w:marRight w:val="0"/>
      <w:marTop w:val="0"/>
      <w:marBottom w:val="0"/>
      <w:divBdr>
        <w:top w:val="none" w:sz="0" w:space="0" w:color="auto"/>
        <w:left w:val="none" w:sz="0" w:space="0" w:color="auto"/>
        <w:bottom w:val="none" w:sz="0" w:space="0" w:color="auto"/>
        <w:right w:val="none" w:sz="0" w:space="0" w:color="auto"/>
      </w:divBdr>
      <w:divsChild>
        <w:div w:id="522675450">
          <w:marLeft w:val="0"/>
          <w:marRight w:val="0"/>
          <w:marTop w:val="0"/>
          <w:marBottom w:val="0"/>
          <w:divBdr>
            <w:top w:val="none" w:sz="0" w:space="0" w:color="auto"/>
            <w:left w:val="none" w:sz="0" w:space="0" w:color="auto"/>
            <w:bottom w:val="none" w:sz="0" w:space="0" w:color="auto"/>
            <w:right w:val="none" w:sz="0" w:space="0" w:color="auto"/>
          </w:divBdr>
        </w:div>
      </w:divsChild>
    </w:div>
    <w:div w:id="615524590">
      <w:bodyDiv w:val="1"/>
      <w:marLeft w:val="0"/>
      <w:marRight w:val="0"/>
      <w:marTop w:val="0"/>
      <w:marBottom w:val="0"/>
      <w:divBdr>
        <w:top w:val="none" w:sz="0" w:space="0" w:color="auto"/>
        <w:left w:val="none" w:sz="0" w:space="0" w:color="auto"/>
        <w:bottom w:val="none" w:sz="0" w:space="0" w:color="auto"/>
        <w:right w:val="none" w:sz="0" w:space="0" w:color="auto"/>
      </w:divBdr>
    </w:div>
    <w:div w:id="615604605">
      <w:bodyDiv w:val="1"/>
      <w:marLeft w:val="0"/>
      <w:marRight w:val="0"/>
      <w:marTop w:val="0"/>
      <w:marBottom w:val="0"/>
      <w:divBdr>
        <w:top w:val="none" w:sz="0" w:space="0" w:color="auto"/>
        <w:left w:val="none" w:sz="0" w:space="0" w:color="auto"/>
        <w:bottom w:val="none" w:sz="0" w:space="0" w:color="auto"/>
        <w:right w:val="none" w:sz="0" w:space="0" w:color="auto"/>
      </w:divBdr>
      <w:divsChild>
        <w:div w:id="244151779">
          <w:marLeft w:val="0"/>
          <w:marRight w:val="0"/>
          <w:marTop w:val="0"/>
          <w:marBottom w:val="0"/>
          <w:divBdr>
            <w:top w:val="none" w:sz="0" w:space="0" w:color="auto"/>
            <w:left w:val="none" w:sz="0" w:space="0" w:color="auto"/>
            <w:bottom w:val="none" w:sz="0" w:space="0" w:color="auto"/>
            <w:right w:val="none" w:sz="0" w:space="0" w:color="auto"/>
          </w:divBdr>
        </w:div>
      </w:divsChild>
    </w:div>
    <w:div w:id="615717883">
      <w:bodyDiv w:val="1"/>
      <w:marLeft w:val="0"/>
      <w:marRight w:val="0"/>
      <w:marTop w:val="0"/>
      <w:marBottom w:val="0"/>
      <w:divBdr>
        <w:top w:val="none" w:sz="0" w:space="0" w:color="auto"/>
        <w:left w:val="none" w:sz="0" w:space="0" w:color="auto"/>
        <w:bottom w:val="none" w:sz="0" w:space="0" w:color="auto"/>
        <w:right w:val="none" w:sz="0" w:space="0" w:color="auto"/>
      </w:divBdr>
    </w:div>
    <w:div w:id="615986705">
      <w:bodyDiv w:val="1"/>
      <w:marLeft w:val="0"/>
      <w:marRight w:val="0"/>
      <w:marTop w:val="0"/>
      <w:marBottom w:val="0"/>
      <w:divBdr>
        <w:top w:val="none" w:sz="0" w:space="0" w:color="auto"/>
        <w:left w:val="none" w:sz="0" w:space="0" w:color="auto"/>
        <w:bottom w:val="none" w:sz="0" w:space="0" w:color="auto"/>
        <w:right w:val="none" w:sz="0" w:space="0" w:color="auto"/>
      </w:divBdr>
    </w:div>
    <w:div w:id="615986924">
      <w:bodyDiv w:val="1"/>
      <w:marLeft w:val="0"/>
      <w:marRight w:val="0"/>
      <w:marTop w:val="0"/>
      <w:marBottom w:val="0"/>
      <w:divBdr>
        <w:top w:val="none" w:sz="0" w:space="0" w:color="auto"/>
        <w:left w:val="none" w:sz="0" w:space="0" w:color="auto"/>
        <w:bottom w:val="none" w:sz="0" w:space="0" w:color="auto"/>
        <w:right w:val="none" w:sz="0" w:space="0" w:color="auto"/>
      </w:divBdr>
    </w:div>
    <w:div w:id="616110225">
      <w:bodyDiv w:val="1"/>
      <w:marLeft w:val="0"/>
      <w:marRight w:val="0"/>
      <w:marTop w:val="0"/>
      <w:marBottom w:val="0"/>
      <w:divBdr>
        <w:top w:val="none" w:sz="0" w:space="0" w:color="auto"/>
        <w:left w:val="none" w:sz="0" w:space="0" w:color="auto"/>
        <w:bottom w:val="none" w:sz="0" w:space="0" w:color="auto"/>
        <w:right w:val="none" w:sz="0" w:space="0" w:color="auto"/>
      </w:divBdr>
    </w:div>
    <w:div w:id="616180052">
      <w:bodyDiv w:val="1"/>
      <w:marLeft w:val="0"/>
      <w:marRight w:val="0"/>
      <w:marTop w:val="0"/>
      <w:marBottom w:val="0"/>
      <w:divBdr>
        <w:top w:val="none" w:sz="0" w:space="0" w:color="auto"/>
        <w:left w:val="none" w:sz="0" w:space="0" w:color="auto"/>
        <w:bottom w:val="none" w:sz="0" w:space="0" w:color="auto"/>
        <w:right w:val="none" w:sz="0" w:space="0" w:color="auto"/>
      </w:divBdr>
    </w:div>
    <w:div w:id="616182869">
      <w:bodyDiv w:val="1"/>
      <w:marLeft w:val="0"/>
      <w:marRight w:val="0"/>
      <w:marTop w:val="0"/>
      <w:marBottom w:val="0"/>
      <w:divBdr>
        <w:top w:val="none" w:sz="0" w:space="0" w:color="auto"/>
        <w:left w:val="none" w:sz="0" w:space="0" w:color="auto"/>
        <w:bottom w:val="none" w:sz="0" w:space="0" w:color="auto"/>
        <w:right w:val="none" w:sz="0" w:space="0" w:color="auto"/>
      </w:divBdr>
    </w:div>
    <w:div w:id="616448942">
      <w:bodyDiv w:val="1"/>
      <w:marLeft w:val="0"/>
      <w:marRight w:val="0"/>
      <w:marTop w:val="0"/>
      <w:marBottom w:val="0"/>
      <w:divBdr>
        <w:top w:val="none" w:sz="0" w:space="0" w:color="auto"/>
        <w:left w:val="none" w:sz="0" w:space="0" w:color="auto"/>
        <w:bottom w:val="none" w:sz="0" w:space="0" w:color="auto"/>
        <w:right w:val="none" w:sz="0" w:space="0" w:color="auto"/>
      </w:divBdr>
      <w:divsChild>
        <w:div w:id="84956167">
          <w:marLeft w:val="0"/>
          <w:marRight w:val="0"/>
          <w:marTop w:val="0"/>
          <w:marBottom w:val="0"/>
          <w:divBdr>
            <w:top w:val="none" w:sz="0" w:space="0" w:color="auto"/>
            <w:left w:val="none" w:sz="0" w:space="0" w:color="auto"/>
            <w:bottom w:val="none" w:sz="0" w:space="0" w:color="auto"/>
            <w:right w:val="none" w:sz="0" w:space="0" w:color="auto"/>
          </w:divBdr>
        </w:div>
      </w:divsChild>
    </w:div>
    <w:div w:id="617109099">
      <w:bodyDiv w:val="1"/>
      <w:marLeft w:val="0"/>
      <w:marRight w:val="0"/>
      <w:marTop w:val="0"/>
      <w:marBottom w:val="0"/>
      <w:divBdr>
        <w:top w:val="none" w:sz="0" w:space="0" w:color="auto"/>
        <w:left w:val="none" w:sz="0" w:space="0" w:color="auto"/>
        <w:bottom w:val="none" w:sz="0" w:space="0" w:color="auto"/>
        <w:right w:val="none" w:sz="0" w:space="0" w:color="auto"/>
      </w:divBdr>
      <w:divsChild>
        <w:div w:id="908229057">
          <w:marLeft w:val="0"/>
          <w:marRight w:val="0"/>
          <w:marTop w:val="0"/>
          <w:marBottom w:val="0"/>
          <w:divBdr>
            <w:top w:val="none" w:sz="0" w:space="0" w:color="auto"/>
            <w:left w:val="none" w:sz="0" w:space="0" w:color="auto"/>
            <w:bottom w:val="none" w:sz="0" w:space="0" w:color="auto"/>
            <w:right w:val="none" w:sz="0" w:space="0" w:color="auto"/>
          </w:divBdr>
        </w:div>
      </w:divsChild>
    </w:div>
    <w:div w:id="617880197">
      <w:bodyDiv w:val="1"/>
      <w:marLeft w:val="0"/>
      <w:marRight w:val="0"/>
      <w:marTop w:val="0"/>
      <w:marBottom w:val="0"/>
      <w:divBdr>
        <w:top w:val="none" w:sz="0" w:space="0" w:color="auto"/>
        <w:left w:val="none" w:sz="0" w:space="0" w:color="auto"/>
        <w:bottom w:val="none" w:sz="0" w:space="0" w:color="auto"/>
        <w:right w:val="none" w:sz="0" w:space="0" w:color="auto"/>
      </w:divBdr>
    </w:div>
    <w:div w:id="618026675">
      <w:bodyDiv w:val="1"/>
      <w:marLeft w:val="0"/>
      <w:marRight w:val="0"/>
      <w:marTop w:val="0"/>
      <w:marBottom w:val="0"/>
      <w:divBdr>
        <w:top w:val="none" w:sz="0" w:space="0" w:color="auto"/>
        <w:left w:val="none" w:sz="0" w:space="0" w:color="auto"/>
        <w:bottom w:val="none" w:sz="0" w:space="0" w:color="auto"/>
        <w:right w:val="none" w:sz="0" w:space="0" w:color="auto"/>
      </w:divBdr>
      <w:divsChild>
        <w:div w:id="747045462">
          <w:marLeft w:val="0"/>
          <w:marRight w:val="0"/>
          <w:marTop w:val="0"/>
          <w:marBottom w:val="0"/>
          <w:divBdr>
            <w:top w:val="none" w:sz="0" w:space="0" w:color="auto"/>
            <w:left w:val="none" w:sz="0" w:space="0" w:color="auto"/>
            <w:bottom w:val="none" w:sz="0" w:space="0" w:color="auto"/>
            <w:right w:val="none" w:sz="0" w:space="0" w:color="auto"/>
          </w:divBdr>
        </w:div>
      </w:divsChild>
    </w:div>
    <w:div w:id="618073726">
      <w:bodyDiv w:val="1"/>
      <w:marLeft w:val="0"/>
      <w:marRight w:val="0"/>
      <w:marTop w:val="0"/>
      <w:marBottom w:val="0"/>
      <w:divBdr>
        <w:top w:val="none" w:sz="0" w:space="0" w:color="auto"/>
        <w:left w:val="none" w:sz="0" w:space="0" w:color="auto"/>
        <w:bottom w:val="none" w:sz="0" w:space="0" w:color="auto"/>
        <w:right w:val="none" w:sz="0" w:space="0" w:color="auto"/>
      </w:divBdr>
      <w:divsChild>
        <w:div w:id="237328745">
          <w:marLeft w:val="0"/>
          <w:marRight w:val="0"/>
          <w:marTop w:val="0"/>
          <w:marBottom w:val="0"/>
          <w:divBdr>
            <w:top w:val="none" w:sz="0" w:space="0" w:color="auto"/>
            <w:left w:val="none" w:sz="0" w:space="0" w:color="auto"/>
            <w:bottom w:val="none" w:sz="0" w:space="0" w:color="auto"/>
            <w:right w:val="none" w:sz="0" w:space="0" w:color="auto"/>
          </w:divBdr>
        </w:div>
      </w:divsChild>
    </w:div>
    <w:div w:id="618101753">
      <w:bodyDiv w:val="1"/>
      <w:marLeft w:val="0"/>
      <w:marRight w:val="0"/>
      <w:marTop w:val="0"/>
      <w:marBottom w:val="0"/>
      <w:divBdr>
        <w:top w:val="none" w:sz="0" w:space="0" w:color="auto"/>
        <w:left w:val="none" w:sz="0" w:space="0" w:color="auto"/>
        <w:bottom w:val="none" w:sz="0" w:space="0" w:color="auto"/>
        <w:right w:val="none" w:sz="0" w:space="0" w:color="auto"/>
      </w:divBdr>
      <w:divsChild>
        <w:div w:id="384108609">
          <w:marLeft w:val="0"/>
          <w:marRight w:val="0"/>
          <w:marTop w:val="0"/>
          <w:marBottom w:val="0"/>
          <w:divBdr>
            <w:top w:val="none" w:sz="0" w:space="0" w:color="auto"/>
            <w:left w:val="none" w:sz="0" w:space="0" w:color="auto"/>
            <w:bottom w:val="none" w:sz="0" w:space="0" w:color="auto"/>
            <w:right w:val="none" w:sz="0" w:space="0" w:color="auto"/>
          </w:divBdr>
        </w:div>
        <w:div w:id="449401222">
          <w:marLeft w:val="0"/>
          <w:marRight w:val="0"/>
          <w:marTop w:val="150"/>
          <w:marBottom w:val="150"/>
          <w:divBdr>
            <w:top w:val="single" w:sz="6" w:space="4" w:color="D7D7D7"/>
            <w:left w:val="none" w:sz="0" w:space="0" w:color="auto"/>
            <w:bottom w:val="single" w:sz="6" w:space="4" w:color="D7D7D7"/>
            <w:right w:val="none" w:sz="0" w:space="0" w:color="auto"/>
          </w:divBdr>
        </w:div>
        <w:div w:id="453252692">
          <w:marLeft w:val="0"/>
          <w:marRight w:val="0"/>
          <w:marTop w:val="0"/>
          <w:marBottom w:val="0"/>
          <w:divBdr>
            <w:top w:val="none" w:sz="0" w:space="0" w:color="auto"/>
            <w:left w:val="none" w:sz="0" w:space="0" w:color="auto"/>
            <w:bottom w:val="none" w:sz="0" w:space="0" w:color="auto"/>
            <w:right w:val="none" w:sz="0" w:space="0" w:color="auto"/>
          </w:divBdr>
        </w:div>
      </w:divsChild>
    </w:div>
    <w:div w:id="618295927">
      <w:bodyDiv w:val="1"/>
      <w:marLeft w:val="0"/>
      <w:marRight w:val="0"/>
      <w:marTop w:val="0"/>
      <w:marBottom w:val="0"/>
      <w:divBdr>
        <w:top w:val="none" w:sz="0" w:space="0" w:color="auto"/>
        <w:left w:val="none" w:sz="0" w:space="0" w:color="auto"/>
        <w:bottom w:val="none" w:sz="0" w:space="0" w:color="auto"/>
        <w:right w:val="none" w:sz="0" w:space="0" w:color="auto"/>
      </w:divBdr>
      <w:divsChild>
        <w:div w:id="816920372">
          <w:marLeft w:val="0"/>
          <w:marRight w:val="0"/>
          <w:marTop w:val="0"/>
          <w:marBottom w:val="0"/>
          <w:divBdr>
            <w:top w:val="none" w:sz="0" w:space="0" w:color="auto"/>
            <w:left w:val="none" w:sz="0" w:space="0" w:color="auto"/>
            <w:bottom w:val="none" w:sz="0" w:space="0" w:color="auto"/>
            <w:right w:val="none" w:sz="0" w:space="0" w:color="auto"/>
          </w:divBdr>
          <w:divsChild>
            <w:div w:id="1069959471">
              <w:marLeft w:val="0"/>
              <w:marRight w:val="0"/>
              <w:marTop w:val="0"/>
              <w:marBottom w:val="0"/>
              <w:divBdr>
                <w:top w:val="none" w:sz="0" w:space="0" w:color="auto"/>
                <w:left w:val="none" w:sz="0" w:space="0" w:color="auto"/>
                <w:bottom w:val="none" w:sz="0" w:space="0" w:color="auto"/>
                <w:right w:val="none" w:sz="0" w:space="0" w:color="auto"/>
              </w:divBdr>
            </w:div>
          </w:divsChild>
        </w:div>
        <w:div w:id="871117268">
          <w:marLeft w:val="0"/>
          <w:marRight w:val="0"/>
          <w:marTop w:val="0"/>
          <w:marBottom w:val="0"/>
          <w:divBdr>
            <w:top w:val="none" w:sz="0" w:space="0" w:color="auto"/>
            <w:left w:val="none" w:sz="0" w:space="0" w:color="auto"/>
            <w:bottom w:val="none" w:sz="0" w:space="0" w:color="auto"/>
            <w:right w:val="none" w:sz="0" w:space="0" w:color="auto"/>
          </w:divBdr>
        </w:div>
      </w:divsChild>
    </w:div>
    <w:div w:id="618488570">
      <w:bodyDiv w:val="1"/>
      <w:marLeft w:val="0"/>
      <w:marRight w:val="0"/>
      <w:marTop w:val="0"/>
      <w:marBottom w:val="0"/>
      <w:divBdr>
        <w:top w:val="none" w:sz="0" w:space="0" w:color="auto"/>
        <w:left w:val="none" w:sz="0" w:space="0" w:color="auto"/>
        <w:bottom w:val="none" w:sz="0" w:space="0" w:color="auto"/>
        <w:right w:val="none" w:sz="0" w:space="0" w:color="auto"/>
      </w:divBdr>
    </w:div>
    <w:div w:id="618613168">
      <w:bodyDiv w:val="1"/>
      <w:marLeft w:val="0"/>
      <w:marRight w:val="0"/>
      <w:marTop w:val="0"/>
      <w:marBottom w:val="0"/>
      <w:divBdr>
        <w:top w:val="none" w:sz="0" w:space="0" w:color="auto"/>
        <w:left w:val="none" w:sz="0" w:space="0" w:color="auto"/>
        <w:bottom w:val="none" w:sz="0" w:space="0" w:color="auto"/>
        <w:right w:val="none" w:sz="0" w:space="0" w:color="auto"/>
      </w:divBdr>
    </w:div>
    <w:div w:id="618688129">
      <w:bodyDiv w:val="1"/>
      <w:marLeft w:val="0"/>
      <w:marRight w:val="0"/>
      <w:marTop w:val="0"/>
      <w:marBottom w:val="0"/>
      <w:divBdr>
        <w:top w:val="none" w:sz="0" w:space="0" w:color="auto"/>
        <w:left w:val="none" w:sz="0" w:space="0" w:color="auto"/>
        <w:bottom w:val="none" w:sz="0" w:space="0" w:color="auto"/>
        <w:right w:val="none" w:sz="0" w:space="0" w:color="auto"/>
      </w:divBdr>
    </w:div>
    <w:div w:id="618802721">
      <w:bodyDiv w:val="1"/>
      <w:marLeft w:val="0"/>
      <w:marRight w:val="0"/>
      <w:marTop w:val="0"/>
      <w:marBottom w:val="0"/>
      <w:divBdr>
        <w:top w:val="none" w:sz="0" w:space="0" w:color="auto"/>
        <w:left w:val="none" w:sz="0" w:space="0" w:color="auto"/>
        <w:bottom w:val="none" w:sz="0" w:space="0" w:color="auto"/>
        <w:right w:val="none" w:sz="0" w:space="0" w:color="auto"/>
      </w:divBdr>
      <w:divsChild>
        <w:div w:id="1388335316">
          <w:marLeft w:val="0"/>
          <w:marRight w:val="0"/>
          <w:marTop w:val="0"/>
          <w:marBottom w:val="0"/>
          <w:divBdr>
            <w:top w:val="none" w:sz="0" w:space="0" w:color="auto"/>
            <w:left w:val="none" w:sz="0" w:space="0" w:color="auto"/>
            <w:bottom w:val="none" w:sz="0" w:space="0" w:color="auto"/>
            <w:right w:val="none" w:sz="0" w:space="0" w:color="auto"/>
          </w:divBdr>
          <w:divsChild>
            <w:div w:id="1665355677">
              <w:marLeft w:val="0"/>
              <w:marRight w:val="0"/>
              <w:marTop w:val="0"/>
              <w:marBottom w:val="0"/>
              <w:divBdr>
                <w:top w:val="none" w:sz="0" w:space="0" w:color="auto"/>
                <w:left w:val="none" w:sz="0" w:space="0" w:color="auto"/>
                <w:bottom w:val="none" w:sz="0" w:space="0" w:color="auto"/>
                <w:right w:val="none" w:sz="0" w:space="0" w:color="auto"/>
              </w:divBdr>
            </w:div>
          </w:divsChild>
        </w:div>
        <w:div w:id="937638106">
          <w:marLeft w:val="0"/>
          <w:marRight w:val="0"/>
          <w:marTop w:val="0"/>
          <w:marBottom w:val="0"/>
          <w:divBdr>
            <w:top w:val="none" w:sz="0" w:space="0" w:color="auto"/>
            <w:left w:val="none" w:sz="0" w:space="0" w:color="auto"/>
            <w:bottom w:val="none" w:sz="0" w:space="0" w:color="auto"/>
            <w:right w:val="none" w:sz="0" w:space="0" w:color="auto"/>
          </w:divBdr>
        </w:div>
      </w:divsChild>
    </w:div>
    <w:div w:id="618950231">
      <w:bodyDiv w:val="1"/>
      <w:marLeft w:val="0"/>
      <w:marRight w:val="0"/>
      <w:marTop w:val="0"/>
      <w:marBottom w:val="0"/>
      <w:divBdr>
        <w:top w:val="none" w:sz="0" w:space="0" w:color="auto"/>
        <w:left w:val="none" w:sz="0" w:space="0" w:color="auto"/>
        <w:bottom w:val="none" w:sz="0" w:space="0" w:color="auto"/>
        <w:right w:val="none" w:sz="0" w:space="0" w:color="auto"/>
      </w:divBdr>
      <w:divsChild>
        <w:div w:id="21245979">
          <w:marLeft w:val="0"/>
          <w:marRight w:val="0"/>
          <w:marTop w:val="0"/>
          <w:marBottom w:val="0"/>
          <w:divBdr>
            <w:top w:val="none" w:sz="0" w:space="0" w:color="auto"/>
            <w:left w:val="none" w:sz="0" w:space="0" w:color="auto"/>
            <w:bottom w:val="none" w:sz="0" w:space="0" w:color="auto"/>
            <w:right w:val="none" w:sz="0" w:space="0" w:color="auto"/>
          </w:divBdr>
        </w:div>
      </w:divsChild>
    </w:div>
    <w:div w:id="618992171">
      <w:bodyDiv w:val="1"/>
      <w:marLeft w:val="0"/>
      <w:marRight w:val="0"/>
      <w:marTop w:val="0"/>
      <w:marBottom w:val="0"/>
      <w:divBdr>
        <w:top w:val="none" w:sz="0" w:space="0" w:color="auto"/>
        <w:left w:val="none" w:sz="0" w:space="0" w:color="auto"/>
        <w:bottom w:val="none" w:sz="0" w:space="0" w:color="auto"/>
        <w:right w:val="none" w:sz="0" w:space="0" w:color="auto"/>
      </w:divBdr>
      <w:divsChild>
        <w:div w:id="476651483">
          <w:marLeft w:val="0"/>
          <w:marRight w:val="0"/>
          <w:marTop w:val="0"/>
          <w:marBottom w:val="0"/>
          <w:divBdr>
            <w:top w:val="none" w:sz="0" w:space="0" w:color="auto"/>
            <w:left w:val="none" w:sz="0" w:space="0" w:color="auto"/>
            <w:bottom w:val="none" w:sz="0" w:space="0" w:color="auto"/>
            <w:right w:val="none" w:sz="0" w:space="0" w:color="auto"/>
          </w:divBdr>
        </w:div>
      </w:divsChild>
    </w:div>
    <w:div w:id="619262569">
      <w:bodyDiv w:val="1"/>
      <w:marLeft w:val="0"/>
      <w:marRight w:val="0"/>
      <w:marTop w:val="0"/>
      <w:marBottom w:val="0"/>
      <w:divBdr>
        <w:top w:val="none" w:sz="0" w:space="0" w:color="auto"/>
        <w:left w:val="none" w:sz="0" w:space="0" w:color="auto"/>
        <w:bottom w:val="none" w:sz="0" w:space="0" w:color="auto"/>
        <w:right w:val="none" w:sz="0" w:space="0" w:color="auto"/>
      </w:divBdr>
      <w:divsChild>
        <w:div w:id="418675490">
          <w:marLeft w:val="0"/>
          <w:marRight w:val="0"/>
          <w:marTop w:val="0"/>
          <w:marBottom w:val="0"/>
          <w:divBdr>
            <w:top w:val="none" w:sz="0" w:space="0" w:color="auto"/>
            <w:left w:val="none" w:sz="0" w:space="0" w:color="auto"/>
            <w:bottom w:val="none" w:sz="0" w:space="0" w:color="auto"/>
            <w:right w:val="none" w:sz="0" w:space="0" w:color="auto"/>
          </w:divBdr>
          <w:divsChild>
            <w:div w:id="982463996">
              <w:marLeft w:val="0"/>
              <w:marRight w:val="0"/>
              <w:marTop w:val="0"/>
              <w:marBottom w:val="0"/>
              <w:divBdr>
                <w:top w:val="none" w:sz="0" w:space="0" w:color="auto"/>
                <w:left w:val="none" w:sz="0" w:space="0" w:color="auto"/>
                <w:bottom w:val="none" w:sz="0" w:space="0" w:color="auto"/>
                <w:right w:val="none" w:sz="0" w:space="0" w:color="auto"/>
              </w:divBdr>
            </w:div>
          </w:divsChild>
        </w:div>
        <w:div w:id="1046102025">
          <w:marLeft w:val="0"/>
          <w:marRight w:val="0"/>
          <w:marTop w:val="0"/>
          <w:marBottom w:val="0"/>
          <w:divBdr>
            <w:top w:val="none" w:sz="0" w:space="0" w:color="auto"/>
            <w:left w:val="none" w:sz="0" w:space="0" w:color="auto"/>
            <w:bottom w:val="none" w:sz="0" w:space="0" w:color="auto"/>
            <w:right w:val="none" w:sz="0" w:space="0" w:color="auto"/>
          </w:divBdr>
        </w:div>
      </w:divsChild>
    </w:div>
    <w:div w:id="619268269">
      <w:bodyDiv w:val="1"/>
      <w:marLeft w:val="0"/>
      <w:marRight w:val="0"/>
      <w:marTop w:val="0"/>
      <w:marBottom w:val="0"/>
      <w:divBdr>
        <w:top w:val="none" w:sz="0" w:space="0" w:color="auto"/>
        <w:left w:val="none" w:sz="0" w:space="0" w:color="auto"/>
        <w:bottom w:val="none" w:sz="0" w:space="0" w:color="auto"/>
        <w:right w:val="none" w:sz="0" w:space="0" w:color="auto"/>
      </w:divBdr>
    </w:div>
    <w:div w:id="620189310">
      <w:bodyDiv w:val="1"/>
      <w:marLeft w:val="0"/>
      <w:marRight w:val="0"/>
      <w:marTop w:val="0"/>
      <w:marBottom w:val="0"/>
      <w:divBdr>
        <w:top w:val="none" w:sz="0" w:space="0" w:color="auto"/>
        <w:left w:val="none" w:sz="0" w:space="0" w:color="auto"/>
        <w:bottom w:val="none" w:sz="0" w:space="0" w:color="auto"/>
        <w:right w:val="none" w:sz="0" w:space="0" w:color="auto"/>
      </w:divBdr>
    </w:div>
    <w:div w:id="620310081">
      <w:bodyDiv w:val="1"/>
      <w:marLeft w:val="0"/>
      <w:marRight w:val="0"/>
      <w:marTop w:val="0"/>
      <w:marBottom w:val="0"/>
      <w:divBdr>
        <w:top w:val="none" w:sz="0" w:space="0" w:color="auto"/>
        <w:left w:val="none" w:sz="0" w:space="0" w:color="auto"/>
        <w:bottom w:val="none" w:sz="0" w:space="0" w:color="auto"/>
        <w:right w:val="none" w:sz="0" w:space="0" w:color="auto"/>
      </w:divBdr>
    </w:div>
    <w:div w:id="620457324">
      <w:bodyDiv w:val="1"/>
      <w:marLeft w:val="0"/>
      <w:marRight w:val="0"/>
      <w:marTop w:val="0"/>
      <w:marBottom w:val="0"/>
      <w:divBdr>
        <w:top w:val="none" w:sz="0" w:space="0" w:color="auto"/>
        <w:left w:val="none" w:sz="0" w:space="0" w:color="auto"/>
        <w:bottom w:val="none" w:sz="0" w:space="0" w:color="auto"/>
        <w:right w:val="none" w:sz="0" w:space="0" w:color="auto"/>
      </w:divBdr>
      <w:divsChild>
        <w:div w:id="352806497">
          <w:marLeft w:val="0"/>
          <w:marRight w:val="0"/>
          <w:marTop w:val="0"/>
          <w:marBottom w:val="0"/>
          <w:divBdr>
            <w:top w:val="none" w:sz="0" w:space="0" w:color="auto"/>
            <w:left w:val="none" w:sz="0" w:space="0" w:color="auto"/>
            <w:bottom w:val="none" w:sz="0" w:space="0" w:color="auto"/>
            <w:right w:val="none" w:sz="0" w:space="0" w:color="auto"/>
          </w:divBdr>
        </w:div>
        <w:div w:id="849833242">
          <w:marLeft w:val="0"/>
          <w:marRight w:val="0"/>
          <w:marTop w:val="0"/>
          <w:marBottom w:val="0"/>
          <w:divBdr>
            <w:top w:val="none" w:sz="0" w:space="0" w:color="auto"/>
            <w:left w:val="none" w:sz="0" w:space="0" w:color="auto"/>
            <w:bottom w:val="none" w:sz="0" w:space="0" w:color="auto"/>
            <w:right w:val="none" w:sz="0" w:space="0" w:color="auto"/>
          </w:divBdr>
        </w:div>
      </w:divsChild>
    </w:div>
    <w:div w:id="620576943">
      <w:bodyDiv w:val="1"/>
      <w:marLeft w:val="0"/>
      <w:marRight w:val="0"/>
      <w:marTop w:val="0"/>
      <w:marBottom w:val="0"/>
      <w:divBdr>
        <w:top w:val="none" w:sz="0" w:space="0" w:color="auto"/>
        <w:left w:val="none" w:sz="0" w:space="0" w:color="auto"/>
        <w:bottom w:val="none" w:sz="0" w:space="0" w:color="auto"/>
        <w:right w:val="none" w:sz="0" w:space="0" w:color="auto"/>
      </w:divBdr>
    </w:div>
    <w:div w:id="620843358">
      <w:bodyDiv w:val="1"/>
      <w:marLeft w:val="0"/>
      <w:marRight w:val="0"/>
      <w:marTop w:val="0"/>
      <w:marBottom w:val="0"/>
      <w:divBdr>
        <w:top w:val="none" w:sz="0" w:space="0" w:color="auto"/>
        <w:left w:val="none" w:sz="0" w:space="0" w:color="auto"/>
        <w:bottom w:val="none" w:sz="0" w:space="0" w:color="auto"/>
        <w:right w:val="none" w:sz="0" w:space="0" w:color="auto"/>
      </w:divBdr>
      <w:divsChild>
        <w:div w:id="194197510">
          <w:marLeft w:val="0"/>
          <w:marRight w:val="0"/>
          <w:marTop w:val="150"/>
          <w:marBottom w:val="150"/>
          <w:divBdr>
            <w:top w:val="single" w:sz="6" w:space="4" w:color="D7D7D7"/>
            <w:left w:val="none" w:sz="0" w:space="0" w:color="auto"/>
            <w:bottom w:val="single" w:sz="6" w:space="4" w:color="D7D7D7"/>
            <w:right w:val="none" w:sz="0" w:space="0" w:color="auto"/>
          </w:divBdr>
        </w:div>
        <w:div w:id="443156798">
          <w:marLeft w:val="0"/>
          <w:marRight w:val="0"/>
          <w:marTop w:val="0"/>
          <w:marBottom w:val="0"/>
          <w:divBdr>
            <w:top w:val="none" w:sz="0" w:space="0" w:color="auto"/>
            <w:left w:val="none" w:sz="0" w:space="0" w:color="auto"/>
            <w:bottom w:val="none" w:sz="0" w:space="0" w:color="auto"/>
            <w:right w:val="none" w:sz="0" w:space="0" w:color="auto"/>
          </w:divBdr>
        </w:div>
      </w:divsChild>
    </w:div>
    <w:div w:id="620846949">
      <w:bodyDiv w:val="1"/>
      <w:marLeft w:val="0"/>
      <w:marRight w:val="0"/>
      <w:marTop w:val="0"/>
      <w:marBottom w:val="0"/>
      <w:divBdr>
        <w:top w:val="none" w:sz="0" w:space="0" w:color="auto"/>
        <w:left w:val="none" w:sz="0" w:space="0" w:color="auto"/>
        <w:bottom w:val="none" w:sz="0" w:space="0" w:color="auto"/>
        <w:right w:val="none" w:sz="0" w:space="0" w:color="auto"/>
      </w:divBdr>
      <w:divsChild>
        <w:div w:id="74327777">
          <w:marLeft w:val="0"/>
          <w:marRight w:val="0"/>
          <w:marTop w:val="0"/>
          <w:marBottom w:val="0"/>
          <w:divBdr>
            <w:top w:val="none" w:sz="0" w:space="0" w:color="auto"/>
            <w:left w:val="none" w:sz="0" w:space="0" w:color="auto"/>
            <w:bottom w:val="none" w:sz="0" w:space="0" w:color="auto"/>
            <w:right w:val="none" w:sz="0" w:space="0" w:color="auto"/>
          </w:divBdr>
        </w:div>
      </w:divsChild>
    </w:div>
    <w:div w:id="621494346">
      <w:bodyDiv w:val="1"/>
      <w:marLeft w:val="0"/>
      <w:marRight w:val="0"/>
      <w:marTop w:val="0"/>
      <w:marBottom w:val="0"/>
      <w:divBdr>
        <w:top w:val="none" w:sz="0" w:space="0" w:color="auto"/>
        <w:left w:val="none" w:sz="0" w:space="0" w:color="auto"/>
        <w:bottom w:val="none" w:sz="0" w:space="0" w:color="auto"/>
        <w:right w:val="none" w:sz="0" w:space="0" w:color="auto"/>
      </w:divBdr>
    </w:div>
    <w:div w:id="621501241">
      <w:bodyDiv w:val="1"/>
      <w:marLeft w:val="0"/>
      <w:marRight w:val="0"/>
      <w:marTop w:val="0"/>
      <w:marBottom w:val="0"/>
      <w:divBdr>
        <w:top w:val="none" w:sz="0" w:space="0" w:color="auto"/>
        <w:left w:val="none" w:sz="0" w:space="0" w:color="auto"/>
        <w:bottom w:val="none" w:sz="0" w:space="0" w:color="auto"/>
        <w:right w:val="none" w:sz="0" w:space="0" w:color="auto"/>
      </w:divBdr>
    </w:div>
    <w:div w:id="621811072">
      <w:bodyDiv w:val="1"/>
      <w:marLeft w:val="0"/>
      <w:marRight w:val="0"/>
      <w:marTop w:val="0"/>
      <w:marBottom w:val="0"/>
      <w:divBdr>
        <w:top w:val="none" w:sz="0" w:space="0" w:color="auto"/>
        <w:left w:val="none" w:sz="0" w:space="0" w:color="auto"/>
        <w:bottom w:val="none" w:sz="0" w:space="0" w:color="auto"/>
        <w:right w:val="none" w:sz="0" w:space="0" w:color="auto"/>
      </w:divBdr>
    </w:div>
    <w:div w:id="622007111">
      <w:bodyDiv w:val="1"/>
      <w:marLeft w:val="0"/>
      <w:marRight w:val="0"/>
      <w:marTop w:val="0"/>
      <w:marBottom w:val="0"/>
      <w:divBdr>
        <w:top w:val="none" w:sz="0" w:space="0" w:color="auto"/>
        <w:left w:val="none" w:sz="0" w:space="0" w:color="auto"/>
        <w:bottom w:val="none" w:sz="0" w:space="0" w:color="auto"/>
        <w:right w:val="none" w:sz="0" w:space="0" w:color="auto"/>
      </w:divBdr>
      <w:divsChild>
        <w:div w:id="405109508">
          <w:marLeft w:val="0"/>
          <w:marRight w:val="0"/>
          <w:marTop w:val="0"/>
          <w:marBottom w:val="0"/>
          <w:divBdr>
            <w:top w:val="none" w:sz="0" w:space="0" w:color="auto"/>
            <w:left w:val="none" w:sz="0" w:space="0" w:color="auto"/>
            <w:bottom w:val="none" w:sz="0" w:space="0" w:color="auto"/>
            <w:right w:val="none" w:sz="0" w:space="0" w:color="auto"/>
          </w:divBdr>
        </w:div>
      </w:divsChild>
    </w:div>
    <w:div w:id="622031474">
      <w:bodyDiv w:val="1"/>
      <w:marLeft w:val="0"/>
      <w:marRight w:val="0"/>
      <w:marTop w:val="0"/>
      <w:marBottom w:val="0"/>
      <w:divBdr>
        <w:top w:val="none" w:sz="0" w:space="0" w:color="auto"/>
        <w:left w:val="none" w:sz="0" w:space="0" w:color="auto"/>
        <w:bottom w:val="none" w:sz="0" w:space="0" w:color="auto"/>
        <w:right w:val="none" w:sz="0" w:space="0" w:color="auto"/>
      </w:divBdr>
      <w:divsChild>
        <w:div w:id="129596342">
          <w:marLeft w:val="0"/>
          <w:marRight w:val="0"/>
          <w:marTop w:val="0"/>
          <w:marBottom w:val="0"/>
          <w:divBdr>
            <w:top w:val="none" w:sz="0" w:space="0" w:color="auto"/>
            <w:left w:val="none" w:sz="0" w:space="0" w:color="auto"/>
            <w:bottom w:val="none" w:sz="0" w:space="0" w:color="auto"/>
            <w:right w:val="none" w:sz="0" w:space="0" w:color="auto"/>
          </w:divBdr>
          <w:divsChild>
            <w:div w:id="118232569">
              <w:marLeft w:val="0"/>
              <w:marRight w:val="0"/>
              <w:marTop w:val="0"/>
              <w:marBottom w:val="0"/>
              <w:divBdr>
                <w:top w:val="none" w:sz="0" w:space="0" w:color="auto"/>
                <w:left w:val="none" w:sz="0" w:space="0" w:color="auto"/>
                <w:bottom w:val="none" w:sz="0" w:space="0" w:color="auto"/>
                <w:right w:val="none" w:sz="0" w:space="0" w:color="auto"/>
              </w:divBdr>
            </w:div>
          </w:divsChild>
        </w:div>
        <w:div w:id="289676387">
          <w:marLeft w:val="0"/>
          <w:marRight w:val="0"/>
          <w:marTop w:val="0"/>
          <w:marBottom w:val="0"/>
          <w:divBdr>
            <w:top w:val="none" w:sz="0" w:space="0" w:color="auto"/>
            <w:left w:val="none" w:sz="0" w:space="0" w:color="auto"/>
            <w:bottom w:val="none" w:sz="0" w:space="0" w:color="auto"/>
            <w:right w:val="none" w:sz="0" w:space="0" w:color="auto"/>
          </w:divBdr>
        </w:div>
        <w:div w:id="810755512">
          <w:marLeft w:val="0"/>
          <w:marRight w:val="0"/>
          <w:marTop w:val="0"/>
          <w:marBottom w:val="0"/>
          <w:divBdr>
            <w:top w:val="none" w:sz="0" w:space="0" w:color="auto"/>
            <w:left w:val="none" w:sz="0" w:space="0" w:color="auto"/>
            <w:bottom w:val="none" w:sz="0" w:space="0" w:color="auto"/>
            <w:right w:val="none" w:sz="0" w:space="0" w:color="auto"/>
          </w:divBdr>
        </w:div>
      </w:divsChild>
    </w:div>
    <w:div w:id="622076030">
      <w:bodyDiv w:val="1"/>
      <w:marLeft w:val="0"/>
      <w:marRight w:val="0"/>
      <w:marTop w:val="0"/>
      <w:marBottom w:val="0"/>
      <w:divBdr>
        <w:top w:val="none" w:sz="0" w:space="0" w:color="auto"/>
        <w:left w:val="none" w:sz="0" w:space="0" w:color="auto"/>
        <w:bottom w:val="none" w:sz="0" w:space="0" w:color="auto"/>
        <w:right w:val="none" w:sz="0" w:space="0" w:color="auto"/>
      </w:divBdr>
    </w:div>
    <w:div w:id="622079218">
      <w:bodyDiv w:val="1"/>
      <w:marLeft w:val="0"/>
      <w:marRight w:val="0"/>
      <w:marTop w:val="0"/>
      <w:marBottom w:val="0"/>
      <w:divBdr>
        <w:top w:val="none" w:sz="0" w:space="0" w:color="auto"/>
        <w:left w:val="none" w:sz="0" w:space="0" w:color="auto"/>
        <w:bottom w:val="none" w:sz="0" w:space="0" w:color="auto"/>
        <w:right w:val="none" w:sz="0" w:space="0" w:color="auto"/>
      </w:divBdr>
    </w:div>
    <w:div w:id="622226277">
      <w:bodyDiv w:val="1"/>
      <w:marLeft w:val="0"/>
      <w:marRight w:val="0"/>
      <w:marTop w:val="0"/>
      <w:marBottom w:val="0"/>
      <w:divBdr>
        <w:top w:val="none" w:sz="0" w:space="0" w:color="auto"/>
        <w:left w:val="none" w:sz="0" w:space="0" w:color="auto"/>
        <w:bottom w:val="none" w:sz="0" w:space="0" w:color="auto"/>
        <w:right w:val="none" w:sz="0" w:space="0" w:color="auto"/>
      </w:divBdr>
    </w:div>
    <w:div w:id="622276507">
      <w:bodyDiv w:val="1"/>
      <w:marLeft w:val="0"/>
      <w:marRight w:val="0"/>
      <w:marTop w:val="0"/>
      <w:marBottom w:val="0"/>
      <w:divBdr>
        <w:top w:val="none" w:sz="0" w:space="0" w:color="auto"/>
        <w:left w:val="none" w:sz="0" w:space="0" w:color="auto"/>
        <w:bottom w:val="none" w:sz="0" w:space="0" w:color="auto"/>
        <w:right w:val="none" w:sz="0" w:space="0" w:color="auto"/>
      </w:divBdr>
    </w:div>
    <w:div w:id="622351572">
      <w:bodyDiv w:val="1"/>
      <w:marLeft w:val="0"/>
      <w:marRight w:val="0"/>
      <w:marTop w:val="0"/>
      <w:marBottom w:val="0"/>
      <w:divBdr>
        <w:top w:val="none" w:sz="0" w:space="0" w:color="auto"/>
        <w:left w:val="none" w:sz="0" w:space="0" w:color="auto"/>
        <w:bottom w:val="none" w:sz="0" w:space="0" w:color="auto"/>
        <w:right w:val="none" w:sz="0" w:space="0" w:color="auto"/>
      </w:divBdr>
      <w:divsChild>
        <w:div w:id="138152091">
          <w:marLeft w:val="0"/>
          <w:marRight w:val="0"/>
          <w:marTop w:val="0"/>
          <w:marBottom w:val="0"/>
          <w:divBdr>
            <w:top w:val="none" w:sz="0" w:space="0" w:color="auto"/>
            <w:left w:val="none" w:sz="0" w:space="0" w:color="auto"/>
            <w:bottom w:val="none" w:sz="0" w:space="0" w:color="auto"/>
            <w:right w:val="none" w:sz="0" w:space="0" w:color="auto"/>
          </w:divBdr>
        </w:div>
      </w:divsChild>
    </w:div>
    <w:div w:id="622731095">
      <w:bodyDiv w:val="1"/>
      <w:marLeft w:val="0"/>
      <w:marRight w:val="0"/>
      <w:marTop w:val="0"/>
      <w:marBottom w:val="0"/>
      <w:divBdr>
        <w:top w:val="none" w:sz="0" w:space="0" w:color="auto"/>
        <w:left w:val="none" w:sz="0" w:space="0" w:color="auto"/>
        <w:bottom w:val="none" w:sz="0" w:space="0" w:color="auto"/>
        <w:right w:val="none" w:sz="0" w:space="0" w:color="auto"/>
      </w:divBdr>
      <w:divsChild>
        <w:div w:id="747578285">
          <w:marLeft w:val="0"/>
          <w:marRight w:val="0"/>
          <w:marTop w:val="0"/>
          <w:marBottom w:val="0"/>
          <w:divBdr>
            <w:top w:val="none" w:sz="0" w:space="0" w:color="auto"/>
            <w:left w:val="none" w:sz="0" w:space="0" w:color="auto"/>
            <w:bottom w:val="none" w:sz="0" w:space="0" w:color="auto"/>
            <w:right w:val="none" w:sz="0" w:space="0" w:color="auto"/>
          </w:divBdr>
        </w:div>
      </w:divsChild>
    </w:div>
    <w:div w:id="622886549">
      <w:bodyDiv w:val="1"/>
      <w:marLeft w:val="0"/>
      <w:marRight w:val="0"/>
      <w:marTop w:val="0"/>
      <w:marBottom w:val="0"/>
      <w:divBdr>
        <w:top w:val="none" w:sz="0" w:space="0" w:color="auto"/>
        <w:left w:val="none" w:sz="0" w:space="0" w:color="auto"/>
        <w:bottom w:val="none" w:sz="0" w:space="0" w:color="auto"/>
        <w:right w:val="none" w:sz="0" w:space="0" w:color="auto"/>
      </w:divBdr>
    </w:div>
    <w:div w:id="623116306">
      <w:bodyDiv w:val="1"/>
      <w:marLeft w:val="0"/>
      <w:marRight w:val="0"/>
      <w:marTop w:val="0"/>
      <w:marBottom w:val="0"/>
      <w:divBdr>
        <w:top w:val="none" w:sz="0" w:space="0" w:color="auto"/>
        <w:left w:val="none" w:sz="0" w:space="0" w:color="auto"/>
        <w:bottom w:val="none" w:sz="0" w:space="0" w:color="auto"/>
        <w:right w:val="none" w:sz="0" w:space="0" w:color="auto"/>
      </w:divBdr>
      <w:divsChild>
        <w:div w:id="227884971">
          <w:marLeft w:val="0"/>
          <w:marRight w:val="0"/>
          <w:marTop w:val="0"/>
          <w:marBottom w:val="0"/>
          <w:divBdr>
            <w:top w:val="none" w:sz="0" w:space="0" w:color="auto"/>
            <w:left w:val="none" w:sz="0" w:space="0" w:color="auto"/>
            <w:bottom w:val="none" w:sz="0" w:space="0" w:color="auto"/>
            <w:right w:val="none" w:sz="0" w:space="0" w:color="auto"/>
          </w:divBdr>
          <w:divsChild>
            <w:div w:id="775908837">
              <w:marLeft w:val="0"/>
              <w:marRight w:val="0"/>
              <w:marTop w:val="0"/>
              <w:marBottom w:val="0"/>
              <w:divBdr>
                <w:top w:val="single" w:sz="6" w:space="11" w:color="DDDDDD"/>
                <w:left w:val="none" w:sz="0" w:space="0" w:color="auto"/>
                <w:bottom w:val="none" w:sz="0" w:space="0" w:color="auto"/>
                <w:right w:val="none" w:sz="0" w:space="0" w:color="auto"/>
              </w:divBdr>
              <w:divsChild>
                <w:div w:id="51924110">
                  <w:marLeft w:val="0"/>
                  <w:marRight w:val="0"/>
                  <w:marTop w:val="0"/>
                  <w:marBottom w:val="0"/>
                  <w:divBdr>
                    <w:top w:val="none" w:sz="0" w:space="0" w:color="auto"/>
                    <w:left w:val="none" w:sz="0" w:space="0" w:color="auto"/>
                    <w:bottom w:val="none" w:sz="0" w:space="0" w:color="auto"/>
                    <w:right w:val="none" w:sz="0" w:space="0" w:color="auto"/>
                  </w:divBdr>
                  <w:divsChild>
                    <w:div w:id="451171330">
                      <w:marLeft w:val="0"/>
                      <w:marRight w:val="0"/>
                      <w:marTop w:val="0"/>
                      <w:marBottom w:val="0"/>
                      <w:divBdr>
                        <w:top w:val="none" w:sz="0" w:space="0" w:color="auto"/>
                        <w:left w:val="none" w:sz="0" w:space="0" w:color="auto"/>
                        <w:bottom w:val="none" w:sz="0" w:space="0" w:color="auto"/>
                        <w:right w:val="none" w:sz="0" w:space="0" w:color="auto"/>
                      </w:divBdr>
                    </w:div>
                  </w:divsChild>
                </w:div>
                <w:div w:id="341668978">
                  <w:marLeft w:val="0"/>
                  <w:marRight w:val="0"/>
                  <w:marTop w:val="0"/>
                  <w:marBottom w:val="0"/>
                  <w:divBdr>
                    <w:top w:val="none" w:sz="0" w:space="0" w:color="auto"/>
                    <w:left w:val="none" w:sz="0" w:space="0" w:color="auto"/>
                    <w:bottom w:val="none" w:sz="0" w:space="0" w:color="auto"/>
                    <w:right w:val="none" w:sz="0" w:space="0" w:color="auto"/>
                  </w:divBdr>
                </w:div>
                <w:div w:id="661667255">
                  <w:marLeft w:val="0"/>
                  <w:marRight w:val="0"/>
                  <w:marTop w:val="0"/>
                  <w:marBottom w:val="0"/>
                  <w:divBdr>
                    <w:top w:val="none" w:sz="0" w:space="0" w:color="auto"/>
                    <w:left w:val="none" w:sz="0" w:space="0" w:color="auto"/>
                    <w:bottom w:val="none" w:sz="0" w:space="0" w:color="auto"/>
                    <w:right w:val="none" w:sz="0" w:space="0" w:color="auto"/>
                  </w:divBdr>
                  <w:divsChild>
                    <w:div w:id="420764869">
                      <w:marLeft w:val="0"/>
                      <w:marRight w:val="0"/>
                      <w:marTop w:val="0"/>
                      <w:marBottom w:val="0"/>
                      <w:divBdr>
                        <w:top w:val="none" w:sz="0" w:space="0" w:color="auto"/>
                        <w:left w:val="none" w:sz="0" w:space="0" w:color="auto"/>
                        <w:bottom w:val="none" w:sz="0" w:space="0" w:color="auto"/>
                        <w:right w:val="none" w:sz="0" w:space="0" w:color="auto"/>
                      </w:divBdr>
                    </w:div>
                  </w:divsChild>
                </w:div>
                <w:div w:id="1103189239">
                  <w:marLeft w:val="0"/>
                  <w:marRight w:val="150"/>
                  <w:marTop w:val="45"/>
                  <w:marBottom w:val="75"/>
                  <w:divBdr>
                    <w:top w:val="none" w:sz="0" w:space="0" w:color="auto"/>
                    <w:left w:val="none" w:sz="0" w:space="0" w:color="auto"/>
                    <w:bottom w:val="none" w:sz="0" w:space="0" w:color="auto"/>
                    <w:right w:val="none" w:sz="0" w:space="0" w:color="auto"/>
                  </w:divBdr>
                </w:div>
              </w:divsChild>
            </w:div>
          </w:divsChild>
        </w:div>
        <w:div w:id="929436609">
          <w:marLeft w:val="0"/>
          <w:marRight w:val="0"/>
          <w:marTop w:val="0"/>
          <w:marBottom w:val="0"/>
          <w:divBdr>
            <w:top w:val="none" w:sz="0" w:space="0" w:color="auto"/>
            <w:left w:val="none" w:sz="0" w:space="0" w:color="auto"/>
            <w:bottom w:val="none" w:sz="0" w:space="0" w:color="auto"/>
            <w:right w:val="none" w:sz="0" w:space="0" w:color="auto"/>
          </w:divBdr>
          <w:divsChild>
            <w:div w:id="315189895">
              <w:marLeft w:val="0"/>
              <w:marRight w:val="0"/>
              <w:marTop w:val="0"/>
              <w:marBottom w:val="225"/>
              <w:divBdr>
                <w:top w:val="single" w:sz="6" w:space="11" w:color="DDDDDD"/>
                <w:left w:val="none" w:sz="0" w:space="0" w:color="auto"/>
                <w:bottom w:val="none" w:sz="0" w:space="0" w:color="auto"/>
                <w:right w:val="none" w:sz="0" w:space="0" w:color="auto"/>
              </w:divBdr>
              <w:divsChild>
                <w:div w:id="100731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116862">
      <w:bodyDiv w:val="1"/>
      <w:marLeft w:val="0"/>
      <w:marRight w:val="0"/>
      <w:marTop w:val="0"/>
      <w:marBottom w:val="0"/>
      <w:divBdr>
        <w:top w:val="none" w:sz="0" w:space="0" w:color="auto"/>
        <w:left w:val="none" w:sz="0" w:space="0" w:color="auto"/>
        <w:bottom w:val="none" w:sz="0" w:space="0" w:color="auto"/>
        <w:right w:val="none" w:sz="0" w:space="0" w:color="auto"/>
      </w:divBdr>
    </w:div>
    <w:div w:id="623269333">
      <w:bodyDiv w:val="1"/>
      <w:marLeft w:val="0"/>
      <w:marRight w:val="0"/>
      <w:marTop w:val="0"/>
      <w:marBottom w:val="0"/>
      <w:divBdr>
        <w:top w:val="none" w:sz="0" w:space="0" w:color="auto"/>
        <w:left w:val="none" w:sz="0" w:space="0" w:color="auto"/>
        <w:bottom w:val="none" w:sz="0" w:space="0" w:color="auto"/>
        <w:right w:val="none" w:sz="0" w:space="0" w:color="auto"/>
      </w:divBdr>
      <w:divsChild>
        <w:div w:id="152841740">
          <w:marLeft w:val="0"/>
          <w:marRight w:val="0"/>
          <w:marTop w:val="0"/>
          <w:marBottom w:val="0"/>
          <w:divBdr>
            <w:top w:val="none" w:sz="0" w:space="0" w:color="auto"/>
            <w:left w:val="none" w:sz="0" w:space="0" w:color="auto"/>
            <w:bottom w:val="none" w:sz="0" w:space="0" w:color="auto"/>
            <w:right w:val="none" w:sz="0" w:space="0" w:color="auto"/>
          </w:divBdr>
        </w:div>
        <w:div w:id="987440255">
          <w:marLeft w:val="0"/>
          <w:marRight w:val="0"/>
          <w:marTop w:val="0"/>
          <w:marBottom w:val="0"/>
          <w:divBdr>
            <w:top w:val="none" w:sz="0" w:space="0" w:color="auto"/>
            <w:left w:val="none" w:sz="0" w:space="0" w:color="auto"/>
            <w:bottom w:val="none" w:sz="0" w:space="0" w:color="auto"/>
            <w:right w:val="none" w:sz="0" w:space="0" w:color="auto"/>
          </w:divBdr>
          <w:divsChild>
            <w:div w:id="316495946">
              <w:marLeft w:val="0"/>
              <w:marRight w:val="0"/>
              <w:marTop w:val="0"/>
              <w:marBottom w:val="0"/>
              <w:divBdr>
                <w:top w:val="none" w:sz="0" w:space="0" w:color="auto"/>
                <w:left w:val="none" w:sz="0" w:space="0" w:color="auto"/>
                <w:bottom w:val="none" w:sz="0" w:space="0" w:color="auto"/>
                <w:right w:val="none" w:sz="0" w:space="0" w:color="auto"/>
              </w:divBdr>
              <w:divsChild>
                <w:div w:id="547035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91647">
      <w:bodyDiv w:val="1"/>
      <w:marLeft w:val="0"/>
      <w:marRight w:val="0"/>
      <w:marTop w:val="0"/>
      <w:marBottom w:val="0"/>
      <w:divBdr>
        <w:top w:val="none" w:sz="0" w:space="0" w:color="auto"/>
        <w:left w:val="none" w:sz="0" w:space="0" w:color="auto"/>
        <w:bottom w:val="none" w:sz="0" w:space="0" w:color="auto"/>
        <w:right w:val="none" w:sz="0" w:space="0" w:color="auto"/>
      </w:divBdr>
    </w:div>
    <w:div w:id="623465662">
      <w:bodyDiv w:val="1"/>
      <w:marLeft w:val="0"/>
      <w:marRight w:val="0"/>
      <w:marTop w:val="0"/>
      <w:marBottom w:val="0"/>
      <w:divBdr>
        <w:top w:val="none" w:sz="0" w:space="0" w:color="auto"/>
        <w:left w:val="none" w:sz="0" w:space="0" w:color="auto"/>
        <w:bottom w:val="none" w:sz="0" w:space="0" w:color="auto"/>
        <w:right w:val="none" w:sz="0" w:space="0" w:color="auto"/>
      </w:divBdr>
    </w:div>
    <w:div w:id="623541027">
      <w:bodyDiv w:val="1"/>
      <w:marLeft w:val="0"/>
      <w:marRight w:val="0"/>
      <w:marTop w:val="0"/>
      <w:marBottom w:val="0"/>
      <w:divBdr>
        <w:top w:val="none" w:sz="0" w:space="0" w:color="auto"/>
        <w:left w:val="none" w:sz="0" w:space="0" w:color="auto"/>
        <w:bottom w:val="none" w:sz="0" w:space="0" w:color="auto"/>
        <w:right w:val="none" w:sz="0" w:space="0" w:color="auto"/>
      </w:divBdr>
      <w:divsChild>
        <w:div w:id="336537066">
          <w:marLeft w:val="0"/>
          <w:marRight w:val="0"/>
          <w:marTop w:val="0"/>
          <w:marBottom w:val="0"/>
          <w:divBdr>
            <w:top w:val="none" w:sz="0" w:space="0" w:color="auto"/>
            <w:left w:val="none" w:sz="0" w:space="0" w:color="auto"/>
            <w:bottom w:val="none" w:sz="0" w:space="0" w:color="auto"/>
            <w:right w:val="none" w:sz="0" w:space="0" w:color="auto"/>
          </w:divBdr>
          <w:divsChild>
            <w:div w:id="471093951">
              <w:marLeft w:val="0"/>
              <w:marRight w:val="0"/>
              <w:marTop w:val="0"/>
              <w:marBottom w:val="0"/>
              <w:divBdr>
                <w:top w:val="none" w:sz="0" w:space="0" w:color="auto"/>
                <w:left w:val="none" w:sz="0" w:space="0" w:color="auto"/>
                <w:bottom w:val="none" w:sz="0" w:space="0" w:color="auto"/>
                <w:right w:val="none" w:sz="0" w:space="0" w:color="auto"/>
              </w:divBdr>
              <w:divsChild>
                <w:div w:id="39911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871928">
          <w:marLeft w:val="0"/>
          <w:marRight w:val="0"/>
          <w:marTop w:val="0"/>
          <w:marBottom w:val="0"/>
          <w:divBdr>
            <w:top w:val="none" w:sz="0" w:space="0" w:color="auto"/>
            <w:left w:val="none" w:sz="0" w:space="0" w:color="auto"/>
            <w:bottom w:val="none" w:sz="0" w:space="0" w:color="auto"/>
            <w:right w:val="none" w:sz="0" w:space="0" w:color="auto"/>
          </w:divBdr>
          <w:divsChild>
            <w:div w:id="966475538">
              <w:marLeft w:val="0"/>
              <w:marRight w:val="0"/>
              <w:marTop w:val="0"/>
              <w:marBottom w:val="0"/>
              <w:divBdr>
                <w:top w:val="none" w:sz="0" w:space="0" w:color="auto"/>
                <w:left w:val="none" w:sz="0" w:space="0" w:color="auto"/>
                <w:bottom w:val="none" w:sz="0" w:space="0" w:color="auto"/>
                <w:right w:val="none" w:sz="0" w:space="0" w:color="auto"/>
              </w:divBdr>
              <w:divsChild>
                <w:div w:id="339820643">
                  <w:marLeft w:val="0"/>
                  <w:marRight w:val="0"/>
                  <w:marTop w:val="0"/>
                  <w:marBottom w:val="0"/>
                  <w:divBdr>
                    <w:top w:val="none" w:sz="0" w:space="0" w:color="auto"/>
                    <w:left w:val="none" w:sz="0" w:space="0" w:color="auto"/>
                    <w:bottom w:val="none" w:sz="0" w:space="0" w:color="auto"/>
                    <w:right w:val="none" w:sz="0" w:space="0" w:color="auto"/>
                  </w:divBdr>
                  <w:divsChild>
                    <w:div w:id="900405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3655523">
      <w:bodyDiv w:val="1"/>
      <w:marLeft w:val="0"/>
      <w:marRight w:val="0"/>
      <w:marTop w:val="0"/>
      <w:marBottom w:val="0"/>
      <w:divBdr>
        <w:top w:val="none" w:sz="0" w:space="0" w:color="auto"/>
        <w:left w:val="none" w:sz="0" w:space="0" w:color="auto"/>
        <w:bottom w:val="none" w:sz="0" w:space="0" w:color="auto"/>
        <w:right w:val="none" w:sz="0" w:space="0" w:color="auto"/>
      </w:divBdr>
    </w:div>
    <w:div w:id="623657943">
      <w:bodyDiv w:val="1"/>
      <w:marLeft w:val="0"/>
      <w:marRight w:val="0"/>
      <w:marTop w:val="0"/>
      <w:marBottom w:val="0"/>
      <w:divBdr>
        <w:top w:val="none" w:sz="0" w:space="0" w:color="auto"/>
        <w:left w:val="none" w:sz="0" w:space="0" w:color="auto"/>
        <w:bottom w:val="none" w:sz="0" w:space="0" w:color="auto"/>
        <w:right w:val="none" w:sz="0" w:space="0" w:color="auto"/>
      </w:divBdr>
      <w:divsChild>
        <w:div w:id="46077010">
          <w:marLeft w:val="0"/>
          <w:marRight w:val="0"/>
          <w:marTop w:val="300"/>
          <w:marBottom w:val="0"/>
          <w:divBdr>
            <w:top w:val="none" w:sz="0" w:space="0" w:color="auto"/>
            <w:left w:val="none" w:sz="0" w:space="0" w:color="auto"/>
            <w:bottom w:val="none" w:sz="0" w:space="0" w:color="auto"/>
            <w:right w:val="none" w:sz="0" w:space="0" w:color="auto"/>
          </w:divBdr>
        </w:div>
        <w:div w:id="394940239">
          <w:marLeft w:val="0"/>
          <w:marRight w:val="0"/>
          <w:marTop w:val="0"/>
          <w:marBottom w:val="0"/>
          <w:divBdr>
            <w:top w:val="none" w:sz="0" w:space="0" w:color="auto"/>
            <w:left w:val="none" w:sz="0" w:space="0" w:color="auto"/>
            <w:bottom w:val="none" w:sz="0" w:space="0" w:color="auto"/>
            <w:right w:val="none" w:sz="0" w:space="0" w:color="auto"/>
          </w:divBdr>
        </w:div>
        <w:div w:id="783772810">
          <w:marLeft w:val="0"/>
          <w:marRight w:val="0"/>
          <w:marTop w:val="300"/>
          <w:marBottom w:val="300"/>
          <w:divBdr>
            <w:top w:val="none" w:sz="0" w:space="0" w:color="auto"/>
            <w:left w:val="none" w:sz="0" w:space="0" w:color="auto"/>
            <w:bottom w:val="none" w:sz="0" w:space="0" w:color="auto"/>
            <w:right w:val="none" w:sz="0" w:space="0" w:color="auto"/>
          </w:divBdr>
          <w:divsChild>
            <w:div w:id="362021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733685">
      <w:bodyDiv w:val="1"/>
      <w:marLeft w:val="0"/>
      <w:marRight w:val="0"/>
      <w:marTop w:val="0"/>
      <w:marBottom w:val="0"/>
      <w:divBdr>
        <w:top w:val="none" w:sz="0" w:space="0" w:color="auto"/>
        <w:left w:val="none" w:sz="0" w:space="0" w:color="auto"/>
        <w:bottom w:val="none" w:sz="0" w:space="0" w:color="auto"/>
        <w:right w:val="none" w:sz="0" w:space="0" w:color="auto"/>
      </w:divBdr>
      <w:divsChild>
        <w:div w:id="662784977">
          <w:marLeft w:val="0"/>
          <w:marRight w:val="0"/>
          <w:marTop w:val="300"/>
          <w:marBottom w:val="300"/>
          <w:divBdr>
            <w:top w:val="none" w:sz="0" w:space="0" w:color="auto"/>
            <w:left w:val="none" w:sz="0" w:space="0" w:color="auto"/>
            <w:bottom w:val="none" w:sz="0" w:space="0" w:color="auto"/>
            <w:right w:val="none" w:sz="0" w:space="0" w:color="auto"/>
          </w:divBdr>
        </w:div>
        <w:div w:id="773213697">
          <w:marLeft w:val="0"/>
          <w:marRight w:val="0"/>
          <w:marTop w:val="300"/>
          <w:marBottom w:val="0"/>
          <w:divBdr>
            <w:top w:val="none" w:sz="0" w:space="0" w:color="auto"/>
            <w:left w:val="none" w:sz="0" w:space="0" w:color="auto"/>
            <w:bottom w:val="none" w:sz="0" w:space="0" w:color="auto"/>
            <w:right w:val="none" w:sz="0" w:space="0" w:color="auto"/>
          </w:divBdr>
        </w:div>
      </w:divsChild>
    </w:div>
    <w:div w:id="623772611">
      <w:bodyDiv w:val="1"/>
      <w:marLeft w:val="0"/>
      <w:marRight w:val="0"/>
      <w:marTop w:val="0"/>
      <w:marBottom w:val="0"/>
      <w:divBdr>
        <w:top w:val="none" w:sz="0" w:space="0" w:color="auto"/>
        <w:left w:val="none" w:sz="0" w:space="0" w:color="auto"/>
        <w:bottom w:val="none" w:sz="0" w:space="0" w:color="auto"/>
        <w:right w:val="none" w:sz="0" w:space="0" w:color="auto"/>
      </w:divBdr>
    </w:div>
    <w:div w:id="623779224">
      <w:bodyDiv w:val="1"/>
      <w:marLeft w:val="0"/>
      <w:marRight w:val="0"/>
      <w:marTop w:val="0"/>
      <w:marBottom w:val="0"/>
      <w:divBdr>
        <w:top w:val="none" w:sz="0" w:space="0" w:color="auto"/>
        <w:left w:val="none" w:sz="0" w:space="0" w:color="auto"/>
        <w:bottom w:val="none" w:sz="0" w:space="0" w:color="auto"/>
        <w:right w:val="none" w:sz="0" w:space="0" w:color="auto"/>
      </w:divBdr>
      <w:divsChild>
        <w:div w:id="1036613701">
          <w:marLeft w:val="0"/>
          <w:marRight w:val="0"/>
          <w:marTop w:val="0"/>
          <w:marBottom w:val="0"/>
          <w:divBdr>
            <w:top w:val="none" w:sz="0" w:space="0" w:color="auto"/>
            <w:left w:val="none" w:sz="0" w:space="0" w:color="auto"/>
            <w:bottom w:val="none" w:sz="0" w:space="0" w:color="auto"/>
            <w:right w:val="none" w:sz="0" w:space="0" w:color="auto"/>
          </w:divBdr>
        </w:div>
      </w:divsChild>
    </w:div>
    <w:div w:id="623925892">
      <w:bodyDiv w:val="1"/>
      <w:marLeft w:val="0"/>
      <w:marRight w:val="0"/>
      <w:marTop w:val="0"/>
      <w:marBottom w:val="0"/>
      <w:divBdr>
        <w:top w:val="none" w:sz="0" w:space="0" w:color="auto"/>
        <w:left w:val="none" w:sz="0" w:space="0" w:color="auto"/>
        <w:bottom w:val="none" w:sz="0" w:space="0" w:color="auto"/>
        <w:right w:val="none" w:sz="0" w:space="0" w:color="auto"/>
      </w:divBdr>
      <w:divsChild>
        <w:div w:id="271784379">
          <w:marLeft w:val="0"/>
          <w:marRight w:val="0"/>
          <w:marTop w:val="0"/>
          <w:marBottom w:val="0"/>
          <w:divBdr>
            <w:top w:val="none" w:sz="0" w:space="0" w:color="auto"/>
            <w:left w:val="none" w:sz="0" w:space="0" w:color="auto"/>
            <w:bottom w:val="none" w:sz="0" w:space="0" w:color="auto"/>
            <w:right w:val="none" w:sz="0" w:space="0" w:color="auto"/>
          </w:divBdr>
        </w:div>
      </w:divsChild>
    </w:div>
    <w:div w:id="624046816">
      <w:bodyDiv w:val="1"/>
      <w:marLeft w:val="0"/>
      <w:marRight w:val="0"/>
      <w:marTop w:val="0"/>
      <w:marBottom w:val="0"/>
      <w:divBdr>
        <w:top w:val="none" w:sz="0" w:space="0" w:color="auto"/>
        <w:left w:val="none" w:sz="0" w:space="0" w:color="auto"/>
        <w:bottom w:val="none" w:sz="0" w:space="0" w:color="auto"/>
        <w:right w:val="none" w:sz="0" w:space="0" w:color="auto"/>
      </w:divBdr>
      <w:divsChild>
        <w:div w:id="70540325">
          <w:marLeft w:val="0"/>
          <w:marRight w:val="0"/>
          <w:marTop w:val="0"/>
          <w:marBottom w:val="0"/>
          <w:divBdr>
            <w:top w:val="none" w:sz="0" w:space="0" w:color="auto"/>
            <w:left w:val="none" w:sz="0" w:space="0" w:color="auto"/>
            <w:bottom w:val="none" w:sz="0" w:space="0" w:color="auto"/>
            <w:right w:val="none" w:sz="0" w:space="0" w:color="auto"/>
          </w:divBdr>
        </w:div>
      </w:divsChild>
    </w:div>
    <w:div w:id="624315004">
      <w:bodyDiv w:val="1"/>
      <w:marLeft w:val="0"/>
      <w:marRight w:val="0"/>
      <w:marTop w:val="0"/>
      <w:marBottom w:val="0"/>
      <w:divBdr>
        <w:top w:val="none" w:sz="0" w:space="0" w:color="auto"/>
        <w:left w:val="none" w:sz="0" w:space="0" w:color="auto"/>
        <w:bottom w:val="none" w:sz="0" w:space="0" w:color="auto"/>
        <w:right w:val="none" w:sz="0" w:space="0" w:color="auto"/>
      </w:divBdr>
      <w:divsChild>
        <w:div w:id="858008310">
          <w:marLeft w:val="0"/>
          <w:marRight w:val="0"/>
          <w:marTop w:val="0"/>
          <w:marBottom w:val="0"/>
          <w:divBdr>
            <w:top w:val="none" w:sz="0" w:space="0" w:color="auto"/>
            <w:left w:val="none" w:sz="0" w:space="0" w:color="auto"/>
            <w:bottom w:val="none" w:sz="0" w:space="0" w:color="auto"/>
            <w:right w:val="none" w:sz="0" w:space="0" w:color="auto"/>
          </w:divBdr>
        </w:div>
      </w:divsChild>
    </w:div>
    <w:div w:id="624504764">
      <w:bodyDiv w:val="1"/>
      <w:marLeft w:val="0"/>
      <w:marRight w:val="0"/>
      <w:marTop w:val="0"/>
      <w:marBottom w:val="0"/>
      <w:divBdr>
        <w:top w:val="none" w:sz="0" w:space="0" w:color="auto"/>
        <w:left w:val="none" w:sz="0" w:space="0" w:color="auto"/>
        <w:bottom w:val="none" w:sz="0" w:space="0" w:color="auto"/>
        <w:right w:val="none" w:sz="0" w:space="0" w:color="auto"/>
      </w:divBdr>
      <w:divsChild>
        <w:div w:id="956449889">
          <w:marLeft w:val="0"/>
          <w:marRight w:val="0"/>
          <w:marTop w:val="0"/>
          <w:marBottom w:val="0"/>
          <w:divBdr>
            <w:top w:val="none" w:sz="0" w:space="0" w:color="auto"/>
            <w:left w:val="none" w:sz="0" w:space="0" w:color="auto"/>
            <w:bottom w:val="none" w:sz="0" w:space="0" w:color="auto"/>
            <w:right w:val="none" w:sz="0" w:space="0" w:color="auto"/>
          </w:divBdr>
          <w:divsChild>
            <w:div w:id="323969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695935">
      <w:bodyDiv w:val="1"/>
      <w:marLeft w:val="0"/>
      <w:marRight w:val="0"/>
      <w:marTop w:val="0"/>
      <w:marBottom w:val="0"/>
      <w:divBdr>
        <w:top w:val="none" w:sz="0" w:space="0" w:color="auto"/>
        <w:left w:val="none" w:sz="0" w:space="0" w:color="auto"/>
        <w:bottom w:val="none" w:sz="0" w:space="0" w:color="auto"/>
        <w:right w:val="none" w:sz="0" w:space="0" w:color="auto"/>
      </w:divBdr>
    </w:div>
    <w:div w:id="624703797">
      <w:bodyDiv w:val="1"/>
      <w:marLeft w:val="0"/>
      <w:marRight w:val="0"/>
      <w:marTop w:val="0"/>
      <w:marBottom w:val="0"/>
      <w:divBdr>
        <w:top w:val="none" w:sz="0" w:space="0" w:color="auto"/>
        <w:left w:val="none" w:sz="0" w:space="0" w:color="auto"/>
        <w:bottom w:val="none" w:sz="0" w:space="0" w:color="auto"/>
        <w:right w:val="none" w:sz="0" w:space="0" w:color="auto"/>
      </w:divBdr>
    </w:div>
    <w:div w:id="624972293">
      <w:bodyDiv w:val="1"/>
      <w:marLeft w:val="0"/>
      <w:marRight w:val="0"/>
      <w:marTop w:val="0"/>
      <w:marBottom w:val="0"/>
      <w:divBdr>
        <w:top w:val="none" w:sz="0" w:space="0" w:color="auto"/>
        <w:left w:val="none" w:sz="0" w:space="0" w:color="auto"/>
        <w:bottom w:val="none" w:sz="0" w:space="0" w:color="auto"/>
        <w:right w:val="none" w:sz="0" w:space="0" w:color="auto"/>
      </w:divBdr>
    </w:div>
    <w:div w:id="625281737">
      <w:bodyDiv w:val="1"/>
      <w:marLeft w:val="0"/>
      <w:marRight w:val="0"/>
      <w:marTop w:val="0"/>
      <w:marBottom w:val="0"/>
      <w:divBdr>
        <w:top w:val="none" w:sz="0" w:space="0" w:color="auto"/>
        <w:left w:val="none" w:sz="0" w:space="0" w:color="auto"/>
        <w:bottom w:val="none" w:sz="0" w:space="0" w:color="auto"/>
        <w:right w:val="none" w:sz="0" w:space="0" w:color="auto"/>
      </w:divBdr>
      <w:divsChild>
        <w:div w:id="1044989724">
          <w:marLeft w:val="0"/>
          <w:marRight w:val="0"/>
          <w:marTop w:val="0"/>
          <w:marBottom w:val="0"/>
          <w:divBdr>
            <w:top w:val="none" w:sz="0" w:space="0" w:color="auto"/>
            <w:left w:val="none" w:sz="0" w:space="0" w:color="auto"/>
            <w:bottom w:val="none" w:sz="0" w:space="0" w:color="auto"/>
            <w:right w:val="none" w:sz="0" w:space="0" w:color="auto"/>
          </w:divBdr>
        </w:div>
      </w:divsChild>
    </w:div>
    <w:div w:id="625626022">
      <w:bodyDiv w:val="1"/>
      <w:marLeft w:val="0"/>
      <w:marRight w:val="0"/>
      <w:marTop w:val="0"/>
      <w:marBottom w:val="0"/>
      <w:divBdr>
        <w:top w:val="none" w:sz="0" w:space="0" w:color="auto"/>
        <w:left w:val="none" w:sz="0" w:space="0" w:color="auto"/>
        <w:bottom w:val="none" w:sz="0" w:space="0" w:color="auto"/>
        <w:right w:val="none" w:sz="0" w:space="0" w:color="auto"/>
      </w:divBdr>
    </w:div>
    <w:div w:id="625739294">
      <w:bodyDiv w:val="1"/>
      <w:marLeft w:val="0"/>
      <w:marRight w:val="0"/>
      <w:marTop w:val="0"/>
      <w:marBottom w:val="0"/>
      <w:divBdr>
        <w:top w:val="none" w:sz="0" w:space="0" w:color="auto"/>
        <w:left w:val="none" w:sz="0" w:space="0" w:color="auto"/>
        <w:bottom w:val="none" w:sz="0" w:space="0" w:color="auto"/>
        <w:right w:val="none" w:sz="0" w:space="0" w:color="auto"/>
      </w:divBdr>
      <w:divsChild>
        <w:div w:id="343089639">
          <w:marLeft w:val="0"/>
          <w:marRight w:val="0"/>
          <w:marTop w:val="0"/>
          <w:marBottom w:val="0"/>
          <w:divBdr>
            <w:top w:val="none" w:sz="0" w:space="0" w:color="auto"/>
            <w:left w:val="none" w:sz="0" w:space="0" w:color="auto"/>
            <w:bottom w:val="none" w:sz="0" w:space="0" w:color="auto"/>
            <w:right w:val="none" w:sz="0" w:space="0" w:color="auto"/>
          </w:divBdr>
        </w:div>
      </w:divsChild>
    </w:div>
    <w:div w:id="625815981">
      <w:bodyDiv w:val="1"/>
      <w:marLeft w:val="0"/>
      <w:marRight w:val="0"/>
      <w:marTop w:val="0"/>
      <w:marBottom w:val="0"/>
      <w:divBdr>
        <w:top w:val="none" w:sz="0" w:space="0" w:color="auto"/>
        <w:left w:val="none" w:sz="0" w:space="0" w:color="auto"/>
        <w:bottom w:val="none" w:sz="0" w:space="0" w:color="auto"/>
        <w:right w:val="none" w:sz="0" w:space="0" w:color="auto"/>
      </w:divBdr>
    </w:div>
    <w:div w:id="626280053">
      <w:bodyDiv w:val="1"/>
      <w:marLeft w:val="0"/>
      <w:marRight w:val="0"/>
      <w:marTop w:val="0"/>
      <w:marBottom w:val="0"/>
      <w:divBdr>
        <w:top w:val="none" w:sz="0" w:space="0" w:color="auto"/>
        <w:left w:val="none" w:sz="0" w:space="0" w:color="auto"/>
        <w:bottom w:val="none" w:sz="0" w:space="0" w:color="auto"/>
        <w:right w:val="none" w:sz="0" w:space="0" w:color="auto"/>
      </w:divBdr>
    </w:div>
    <w:div w:id="626354278">
      <w:bodyDiv w:val="1"/>
      <w:marLeft w:val="0"/>
      <w:marRight w:val="0"/>
      <w:marTop w:val="0"/>
      <w:marBottom w:val="0"/>
      <w:divBdr>
        <w:top w:val="none" w:sz="0" w:space="0" w:color="auto"/>
        <w:left w:val="none" w:sz="0" w:space="0" w:color="auto"/>
        <w:bottom w:val="none" w:sz="0" w:space="0" w:color="auto"/>
        <w:right w:val="none" w:sz="0" w:space="0" w:color="auto"/>
      </w:divBdr>
    </w:div>
    <w:div w:id="626589816">
      <w:bodyDiv w:val="1"/>
      <w:marLeft w:val="0"/>
      <w:marRight w:val="0"/>
      <w:marTop w:val="0"/>
      <w:marBottom w:val="0"/>
      <w:divBdr>
        <w:top w:val="none" w:sz="0" w:space="0" w:color="auto"/>
        <w:left w:val="none" w:sz="0" w:space="0" w:color="auto"/>
        <w:bottom w:val="none" w:sz="0" w:space="0" w:color="auto"/>
        <w:right w:val="none" w:sz="0" w:space="0" w:color="auto"/>
      </w:divBdr>
    </w:div>
    <w:div w:id="626811313">
      <w:bodyDiv w:val="1"/>
      <w:marLeft w:val="0"/>
      <w:marRight w:val="0"/>
      <w:marTop w:val="0"/>
      <w:marBottom w:val="0"/>
      <w:divBdr>
        <w:top w:val="none" w:sz="0" w:space="0" w:color="auto"/>
        <w:left w:val="none" w:sz="0" w:space="0" w:color="auto"/>
        <w:bottom w:val="none" w:sz="0" w:space="0" w:color="auto"/>
        <w:right w:val="none" w:sz="0" w:space="0" w:color="auto"/>
      </w:divBdr>
      <w:divsChild>
        <w:div w:id="355233494">
          <w:marLeft w:val="0"/>
          <w:marRight w:val="0"/>
          <w:marTop w:val="0"/>
          <w:marBottom w:val="0"/>
          <w:divBdr>
            <w:top w:val="none" w:sz="0" w:space="0" w:color="auto"/>
            <w:left w:val="none" w:sz="0" w:space="0" w:color="auto"/>
            <w:bottom w:val="none" w:sz="0" w:space="0" w:color="auto"/>
            <w:right w:val="none" w:sz="0" w:space="0" w:color="auto"/>
          </w:divBdr>
          <w:divsChild>
            <w:div w:id="640499186">
              <w:marLeft w:val="0"/>
              <w:marRight w:val="0"/>
              <w:marTop w:val="15"/>
              <w:marBottom w:val="0"/>
              <w:divBdr>
                <w:top w:val="none" w:sz="0" w:space="0" w:color="auto"/>
                <w:left w:val="none" w:sz="0" w:space="0" w:color="auto"/>
                <w:bottom w:val="none" w:sz="0" w:space="0" w:color="auto"/>
                <w:right w:val="none" w:sz="0" w:space="0" w:color="auto"/>
              </w:divBdr>
            </w:div>
          </w:divsChild>
        </w:div>
        <w:div w:id="925698178">
          <w:marLeft w:val="0"/>
          <w:marRight w:val="0"/>
          <w:marTop w:val="0"/>
          <w:marBottom w:val="0"/>
          <w:divBdr>
            <w:top w:val="none" w:sz="0" w:space="0" w:color="auto"/>
            <w:left w:val="none" w:sz="0" w:space="0" w:color="auto"/>
            <w:bottom w:val="none" w:sz="0" w:space="0" w:color="auto"/>
            <w:right w:val="none" w:sz="0" w:space="0" w:color="auto"/>
          </w:divBdr>
        </w:div>
      </w:divsChild>
    </w:div>
    <w:div w:id="626815391">
      <w:bodyDiv w:val="1"/>
      <w:marLeft w:val="0"/>
      <w:marRight w:val="0"/>
      <w:marTop w:val="0"/>
      <w:marBottom w:val="0"/>
      <w:divBdr>
        <w:top w:val="none" w:sz="0" w:space="0" w:color="auto"/>
        <w:left w:val="none" w:sz="0" w:space="0" w:color="auto"/>
        <w:bottom w:val="none" w:sz="0" w:space="0" w:color="auto"/>
        <w:right w:val="none" w:sz="0" w:space="0" w:color="auto"/>
      </w:divBdr>
      <w:divsChild>
        <w:div w:id="411047468">
          <w:marLeft w:val="0"/>
          <w:marRight w:val="0"/>
          <w:marTop w:val="0"/>
          <w:marBottom w:val="0"/>
          <w:divBdr>
            <w:top w:val="none" w:sz="0" w:space="0" w:color="auto"/>
            <w:left w:val="none" w:sz="0" w:space="0" w:color="auto"/>
            <w:bottom w:val="none" w:sz="0" w:space="0" w:color="auto"/>
            <w:right w:val="none" w:sz="0" w:space="0" w:color="auto"/>
          </w:divBdr>
        </w:div>
      </w:divsChild>
    </w:div>
    <w:div w:id="627930365">
      <w:bodyDiv w:val="1"/>
      <w:marLeft w:val="0"/>
      <w:marRight w:val="0"/>
      <w:marTop w:val="0"/>
      <w:marBottom w:val="0"/>
      <w:divBdr>
        <w:top w:val="none" w:sz="0" w:space="0" w:color="auto"/>
        <w:left w:val="none" w:sz="0" w:space="0" w:color="auto"/>
        <w:bottom w:val="none" w:sz="0" w:space="0" w:color="auto"/>
        <w:right w:val="none" w:sz="0" w:space="0" w:color="auto"/>
      </w:divBdr>
    </w:div>
    <w:div w:id="627971666">
      <w:bodyDiv w:val="1"/>
      <w:marLeft w:val="0"/>
      <w:marRight w:val="0"/>
      <w:marTop w:val="0"/>
      <w:marBottom w:val="0"/>
      <w:divBdr>
        <w:top w:val="none" w:sz="0" w:space="0" w:color="auto"/>
        <w:left w:val="none" w:sz="0" w:space="0" w:color="auto"/>
        <w:bottom w:val="none" w:sz="0" w:space="0" w:color="auto"/>
        <w:right w:val="none" w:sz="0" w:space="0" w:color="auto"/>
      </w:divBdr>
      <w:divsChild>
        <w:div w:id="288710987">
          <w:marLeft w:val="0"/>
          <w:marRight w:val="0"/>
          <w:marTop w:val="0"/>
          <w:marBottom w:val="0"/>
          <w:divBdr>
            <w:top w:val="none" w:sz="0" w:space="0" w:color="auto"/>
            <w:left w:val="none" w:sz="0" w:space="0" w:color="auto"/>
            <w:bottom w:val="none" w:sz="0" w:space="0" w:color="auto"/>
            <w:right w:val="none" w:sz="0" w:space="0" w:color="auto"/>
          </w:divBdr>
        </w:div>
      </w:divsChild>
    </w:div>
    <w:div w:id="627971941">
      <w:bodyDiv w:val="1"/>
      <w:marLeft w:val="0"/>
      <w:marRight w:val="0"/>
      <w:marTop w:val="0"/>
      <w:marBottom w:val="0"/>
      <w:divBdr>
        <w:top w:val="none" w:sz="0" w:space="0" w:color="auto"/>
        <w:left w:val="none" w:sz="0" w:space="0" w:color="auto"/>
        <w:bottom w:val="none" w:sz="0" w:space="0" w:color="auto"/>
        <w:right w:val="none" w:sz="0" w:space="0" w:color="auto"/>
      </w:divBdr>
    </w:div>
    <w:div w:id="628122086">
      <w:bodyDiv w:val="1"/>
      <w:marLeft w:val="0"/>
      <w:marRight w:val="0"/>
      <w:marTop w:val="0"/>
      <w:marBottom w:val="0"/>
      <w:divBdr>
        <w:top w:val="none" w:sz="0" w:space="0" w:color="auto"/>
        <w:left w:val="none" w:sz="0" w:space="0" w:color="auto"/>
        <w:bottom w:val="none" w:sz="0" w:space="0" w:color="auto"/>
        <w:right w:val="none" w:sz="0" w:space="0" w:color="auto"/>
      </w:divBdr>
    </w:div>
    <w:div w:id="628170351">
      <w:bodyDiv w:val="1"/>
      <w:marLeft w:val="0"/>
      <w:marRight w:val="0"/>
      <w:marTop w:val="0"/>
      <w:marBottom w:val="0"/>
      <w:divBdr>
        <w:top w:val="none" w:sz="0" w:space="0" w:color="auto"/>
        <w:left w:val="none" w:sz="0" w:space="0" w:color="auto"/>
        <w:bottom w:val="none" w:sz="0" w:space="0" w:color="auto"/>
        <w:right w:val="none" w:sz="0" w:space="0" w:color="auto"/>
      </w:divBdr>
    </w:div>
    <w:div w:id="628243752">
      <w:bodyDiv w:val="1"/>
      <w:marLeft w:val="0"/>
      <w:marRight w:val="0"/>
      <w:marTop w:val="0"/>
      <w:marBottom w:val="0"/>
      <w:divBdr>
        <w:top w:val="none" w:sz="0" w:space="0" w:color="auto"/>
        <w:left w:val="none" w:sz="0" w:space="0" w:color="auto"/>
        <w:bottom w:val="none" w:sz="0" w:space="0" w:color="auto"/>
        <w:right w:val="none" w:sz="0" w:space="0" w:color="auto"/>
      </w:divBdr>
      <w:divsChild>
        <w:div w:id="679818857">
          <w:marLeft w:val="0"/>
          <w:marRight w:val="0"/>
          <w:marTop w:val="0"/>
          <w:marBottom w:val="0"/>
          <w:divBdr>
            <w:top w:val="none" w:sz="0" w:space="0" w:color="auto"/>
            <w:left w:val="none" w:sz="0" w:space="0" w:color="auto"/>
            <w:bottom w:val="none" w:sz="0" w:space="0" w:color="auto"/>
            <w:right w:val="none" w:sz="0" w:space="0" w:color="auto"/>
          </w:divBdr>
          <w:divsChild>
            <w:div w:id="692346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8246100">
      <w:bodyDiv w:val="1"/>
      <w:marLeft w:val="0"/>
      <w:marRight w:val="0"/>
      <w:marTop w:val="0"/>
      <w:marBottom w:val="0"/>
      <w:divBdr>
        <w:top w:val="none" w:sz="0" w:space="0" w:color="auto"/>
        <w:left w:val="none" w:sz="0" w:space="0" w:color="auto"/>
        <w:bottom w:val="none" w:sz="0" w:space="0" w:color="auto"/>
        <w:right w:val="none" w:sz="0" w:space="0" w:color="auto"/>
      </w:divBdr>
      <w:divsChild>
        <w:div w:id="500852090">
          <w:marLeft w:val="0"/>
          <w:marRight w:val="0"/>
          <w:marTop w:val="300"/>
          <w:marBottom w:val="300"/>
          <w:divBdr>
            <w:top w:val="none" w:sz="0" w:space="0" w:color="auto"/>
            <w:left w:val="none" w:sz="0" w:space="0" w:color="auto"/>
            <w:bottom w:val="none" w:sz="0" w:space="0" w:color="auto"/>
            <w:right w:val="none" w:sz="0" w:space="0" w:color="auto"/>
          </w:divBdr>
        </w:div>
      </w:divsChild>
    </w:div>
    <w:div w:id="628361006">
      <w:bodyDiv w:val="1"/>
      <w:marLeft w:val="0"/>
      <w:marRight w:val="0"/>
      <w:marTop w:val="0"/>
      <w:marBottom w:val="0"/>
      <w:divBdr>
        <w:top w:val="none" w:sz="0" w:space="0" w:color="auto"/>
        <w:left w:val="none" w:sz="0" w:space="0" w:color="auto"/>
        <w:bottom w:val="none" w:sz="0" w:space="0" w:color="auto"/>
        <w:right w:val="none" w:sz="0" w:space="0" w:color="auto"/>
      </w:divBdr>
      <w:divsChild>
        <w:div w:id="86850685">
          <w:marLeft w:val="0"/>
          <w:marRight w:val="0"/>
          <w:marTop w:val="150"/>
          <w:marBottom w:val="150"/>
          <w:divBdr>
            <w:top w:val="single" w:sz="6" w:space="4" w:color="D7D7D7"/>
            <w:left w:val="none" w:sz="0" w:space="0" w:color="auto"/>
            <w:bottom w:val="single" w:sz="6" w:space="4" w:color="D7D7D7"/>
            <w:right w:val="none" w:sz="0" w:space="0" w:color="auto"/>
          </w:divBdr>
        </w:div>
        <w:div w:id="626083792">
          <w:marLeft w:val="0"/>
          <w:marRight w:val="0"/>
          <w:marTop w:val="0"/>
          <w:marBottom w:val="0"/>
          <w:divBdr>
            <w:top w:val="none" w:sz="0" w:space="0" w:color="auto"/>
            <w:left w:val="none" w:sz="0" w:space="0" w:color="auto"/>
            <w:bottom w:val="none" w:sz="0" w:space="0" w:color="auto"/>
            <w:right w:val="none" w:sz="0" w:space="0" w:color="auto"/>
          </w:divBdr>
        </w:div>
        <w:div w:id="734551361">
          <w:marLeft w:val="0"/>
          <w:marRight w:val="0"/>
          <w:marTop w:val="0"/>
          <w:marBottom w:val="0"/>
          <w:divBdr>
            <w:top w:val="none" w:sz="0" w:space="0" w:color="auto"/>
            <w:left w:val="none" w:sz="0" w:space="0" w:color="auto"/>
            <w:bottom w:val="none" w:sz="0" w:space="0" w:color="auto"/>
            <w:right w:val="none" w:sz="0" w:space="0" w:color="auto"/>
          </w:divBdr>
        </w:div>
      </w:divsChild>
    </w:div>
    <w:div w:id="628585816">
      <w:bodyDiv w:val="1"/>
      <w:marLeft w:val="0"/>
      <w:marRight w:val="0"/>
      <w:marTop w:val="0"/>
      <w:marBottom w:val="0"/>
      <w:divBdr>
        <w:top w:val="none" w:sz="0" w:space="0" w:color="auto"/>
        <w:left w:val="none" w:sz="0" w:space="0" w:color="auto"/>
        <w:bottom w:val="none" w:sz="0" w:space="0" w:color="auto"/>
        <w:right w:val="none" w:sz="0" w:space="0" w:color="auto"/>
      </w:divBdr>
      <w:divsChild>
        <w:div w:id="272127378">
          <w:marLeft w:val="0"/>
          <w:marRight w:val="0"/>
          <w:marTop w:val="0"/>
          <w:marBottom w:val="0"/>
          <w:divBdr>
            <w:top w:val="none" w:sz="0" w:space="0" w:color="auto"/>
            <w:left w:val="none" w:sz="0" w:space="0" w:color="auto"/>
            <w:bottom w:val="none" w:sz="0" w:space="0" w:color="auto"/>
            <w:right w:val="none" w:sz="0" w:space="0" w:color="auto"/>
          </w:divBdr>
        </w:div>
      </w:divsChild>
    </w:div>
    <w:div w:id="628702136">
      <w:bodyDiv w:val="1"/>
      <w:marLeft w:val="0"/>
      <w:marRight w:val="0"/>
      <w:marTop w:val="0"/>
      <w:marBottom w:val="0"/>
      <w:divBdr>
        <w:top w:val="none" w:sz="0" w:space="0" w:color="auto"/>
        <w:left w:val="none" w:sz="0" w:space="0" w:color="auto"/>
        <w:bottom w:val="none" w:sz="0" w:space="0" w:color="auto"/>
        <w:right w:val="none" w:sz="0" w:space="0" w:color="auto"/>
      </w:divBdr>
      <w:divsChild>
        <w:div w:id="824397313">
          <w:marLeft w:val="0"/>
          <w:marRight w:val="0"/>
          <w:marTop w:val="0"/>
          <w:marBottom w:val="0"/>
          <w:divBdr>
            <w:top w:val="none" w:sz="0" w:space="0" w:color="auto"/>
            <w:left w:val="none" w:sz="0" w:space="0" w:color="auto"/>
            <w:bottom w:val="none" w:sz="0" w:space="0" w:color="auto"/>
            <w:right w:val="none" w:sz="0" w:space="0" w:color="auto"/>
          </w:divBdr>
        </w:div>
      </w:divsChild>
    </w:div>
    <w:div w:id="628820564">
      <w:bodyDiv w:val="1"/>
      <w:marLeft w:val="0"/>
      <w:marRight w:val="0"/>
      <w:marTop w:val="0"/>
      <w:marBottom w:val="0"/>
      <w:divBdr>
        <w:top w:val="none" w:sz="0" w:space="0" w:color="auto"/>
        <w:left w:val="none" w:sz="0" w:space="0" w:color="auto"/>
        <w:bottom w:val="none" w:sz="0" w:space="0" w:color="auto"/>
        <w:right w:val="none" w:sz="0" w:space="0" w:color="auto"/>
      </w:divBdr>
      <w:divsChild>
        <w:div w:id="2323601">
          <w:marLeft w:val="0"/>
          <w:marRight w:val="0"/>
          <w:marTop w:val="0"/>
          <w:marBottom w:val="0"/>
          <w:divBdr>
            <w:top w:val="none" w:sz="0" w:space="0" w:color="auto"/>
            <w:left w:val="none" w:sz="0" w:space="0" w:color="auto"/>
            <w:bottom w:val="none" w:sz="0" w:space="0" w:color="auto"/>
            <w:right w:val="none" w:sz="0" w:space="0" w:color="auto"/>
          </w:divBdr>
          <w:divsChild>
            <w:div w:id="161625222">
              <w:marLeft w:val="0"/>
              <w:marRight w:val="0"/>
              <w:marTop w:val="0"/>
              <w:marBottom w:val="0"/>
              <w:divBdr>
                <w:top w:val="none" w:sz="0" w:space="0" w:color="auto"/>
                <w:left w:val="none" w:sz="0" w:space="0" w:color="auto"/>
                <w:bottom w:val="none" w:sz="0" w:space="0" w:color="auto"/>
                <w:right w:val="none" w:sz="0" w:space="0" w:color="auto"/>
              </w:divBdr>
            </w:div>
          </w:divsChild>
        </w:div>
        <w:div w:id="85660000">
          <w:marLeft w:val="0"/>
          <w:marRight w:val="0"/>
          <w:marTop w:val="0"/>
          <w:marBottom w:val="0"/>
          <w:divBdr>
            <w:top w:val="none" w:sz="0" w:space="0" w:color="auto"/>
            <w:left w:val="none" w:sz="0" w:space="0" w:color="auto"/>
            <w:bottom w:val="none" w:sz="0" w:space="0" w:color="auto"/>
            <w:right w:val="none" w:sz="0" w:space="0" w:color="auto"/>
          </w:divBdr>
        </w:div>
      </w:divsChild>
    </w:div>
    <w:div w:id="629093863">
      <w:bodyDiv w:val="1"/>
      <w:marLeft w:val="0"/>
      <w:marRight w:val="0"/>
      <w:marTop w:val="0"/>
      <w:marBottom w:val="0"/>
      <w:divBdr>
        <w:top w:val="none" w:sz="0" w:space="0" w:color="auto"/>
        <w:left w:val="none" w:sz="0" w:space="0" w:color="auto"/>
        <w:bottom w:val="none" w:sz="0" w:space="0" w:color="auto"/>
        <w:right w:val="none" w:sz="0" w:space="0" w:color="auto"/>
      </w:divBdr>
      <w:divsChild>
        <w:div w:id="358163002">
          <w:marLeft w:val="0"/>
          <w:marRight w:val="0"/>
          <w:marTop w:val="0"/>
          <w:marBottom w:val="0"/>
          <w:divBdr>
            <w:top w:val="none" w:sz="0" w:space="0" w:color="auto"/>
            <w:left w:val="none" w:sz="0" w:space="0" w:color="auto"/>
            <w:bottom w:val="none" w:sz="0" w:space="0" w:color="auto"/>
            <w:right w:val="none" w:sz="0" w:space="0" w:color="auto"/>
          </w:divBdr>
        </w:div>
      </w:divsChild>
    </w:div>
    <w:div w:id="629171170">
      <w:bodyDiv w:val="1"/>
      <w:marLeft w:val="0"/>
      <w:marRight w:val="0"/>
      <w:marTop w:val="0"/>
      <w:marBottom w:val="0"/>
      <w:divBdr>
        <w:top w:val="none" w:sz="0" w:space="0" w:color="auto"/>
        <w:left w:val="none" w:sz="0" w:space="0" w:color="auto"/>
        <w:bottom w:val="none" w:sz="0" w:space="0" w:color="auto"/>
        <w:right w:val="none" w:sz="0" w:space="0" w:color="auto"/>
      </w:divBdr>
      <w:divsChild>
        <w:div w:id="849105803">
          <w:marLeft w:val="0"/>
          <w:marRight w:val="0"/>
          <w:marTop w:val="0"/>
          <w:marBottom w:val="0"/>
          <w:divBdr>
            <w:top w:val="none" w:sz="0" w:space="0" w:color="auto"/>
            <w:left w:val="none" w:sz="0" w:space="0" w:color="auto"/>
            <w:bottom w:val="none" w:sz="0" w:space="0" w:color="auto"/>
            <w:right w:val="none" w:sz="0" w:space="0" w:color="auto"/>
          </w:divBdr>
        </w:div>
      </w:divsChild>
    </w:div>
    <w:div w:id="629240643">
      <w:bodyDiv w:val="1"/>
      <w:marLeft w:val="0"/>
      <w:marRight w:val="0"/>
      <w:marTop w:val="0"/>
      <w:marBottom w:val="0"/>
      <w:divBdr>
        <w:top w:val="none" w:sz="0" w:space="0" w:color="auto"/>
        <w:left w:val="none" w:sz="0" w:space="0" w:color="auto"/>
        <w:bottom w:val="none" w:sz="0" w:space="0" w:color="auto"/>
        <w:right w:val="none" w:sz="0" w:space="0" w:color="auto"/>
      </w:divBdr>
      <w:divsChild>
        <w:div w:id="471095286">
          <w:marLeft w:val="0"/>
          <w:marRight w:val="0"/>
          <w:marTop w:val="0"/>
          <w:marBottom w:val="0"/>
          <w:divBdr>
            <w:top w:val="none" w:sz="0" w:space="0" w:color="auto"/>
            <w:left w:val="none" w:sz="0" w:space="0" w:color="auto"/>
            <w:bottom w:val="none" w:sz="0" w:space="0" w:color="auto"/>
            <w:right w:val="none" w:sz="0" w:space="0" w:color="auto"/>
          </w:divBdr>
          <w:divsChild>
            <w:div w:id="450395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9241755">
      <w:bodyDiv w:val="1"/>
      <w:marLeft w:val="0"/>
      <w:marRight w:val="0"/>
      <w:marTop w:val="0"/>
      <w:marBottom w:val="0"/>
      <w:divBdr>
        <w:top w:val="none" w:sz="0" w:space="0" w:color="auto"/>
        <w:left w:val="none" w:sz="0" w:space="0" w:color="auto"/>
        <w:bottom w:val="none" w:sz="0" w:space="0" w:color="auto"/>
        <w:right w:val="none" w:sz="0" w:space="0" w:color="auto"/>
      </w:divBdr>
      <w:divsChild>
        <w:div w:id="926380067">
          <w:marLeft w:val="0"/>
          <w:marRight w:val="0"/>
          <w:marTop w:val="0"/>
          <w:marBottom w:val="0"/>
          <w:divBdr>
            <w:top w:val="none" w:sz="0" w:space="0" w:color="auto"/>
            <w:left w:val="none" w:sz="0" w:space="0" w:color="auto"/>
            <w:bottom w:val="none" w:sz="0" w:space="0" w:color="auto"/>
            <w:right w:val="none" w:sz="0" w:space="0" w:color="auto"/>
          </w:divBdr>
          <w:divsChild>
            <w:div w:id="880870995">
              <w:marLeft w:val="0"/>
              <w:marRight w:val="0"/>
              <w:marTop w:val="0"/>
              <w:marBottom w:val="0"/>
              <w:divBdr>
                <w:top w:val="none" w:sz="0" w:space="0" w:color="auto"/>
                <w:left w:val="none" w:sz="0" w:space="0" w:color="auto"/>
                <w:bottom w:val="none" w:sz="0" w:space="0" w:color="auto"/>
                <w:right w:val="none" w:sz="0" w:space="0" w:color="auto"/>
              </w:divBdr>
              <w:divsChild>
                <w:div w:id="761412113">
                  <w:marLeft w:val="0"/>
                  <w:marRight w:val="0"/>
                  <w:marTop w:val="0"/>
                  <w:marBottom w:val="0"/>
                  <w:divBdr>
                    <w:top w:val="none" w:sz="0" w:space="0" w:color="auto"/>
                    <w:left w:val="none" w:sz="0" w:space="0" w:color="auto"/>
                    <w:bottom w:val="none" w:sz="0" w:space="0" w:color="auto"/>
                    <w:right w:val="none" w:sz="0" w:space="0" w:color="auto"/>
                  </w:divBdr>
                  <w:divsChild>
                    <w:div w:id="1050422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9284635">
      <w:bodyDiv w:val="1"/>
      <w:marLeft w:val="0"/>
      <w:marRight w:val="0"/>
      <w:marTop w:val="0"/>
      <w:marBottom w:val="0"/>
      <w:divBdr>
        <w:top w:val="none" w:sz="0" w:space="0" w:color="auto"/>
        <w:left w:val="none" w:sz="0" w:space="0" w:color="auto"/>
        <w:bottom w:val="none" w:sz="0" w:space="0" w:color="auto"/>
        <w:right w:val="none" w:sz="0" w:space="0" w:color="auto"/>
      </w:divBdr>
      <w:divsChild>
        <w:div w:id="677389338">
          <w:marLeft w:val="0"/>
          <w:marRight w:val="0"/>
          <w:marTop w:val="150"/>
          <w:marBottom w:val="0"/>
          <w:divBdr>
            <w:top w:val="none" w:sz="0" w:space="0" w:color="auto"/>
            <w:left w:val="none" w:sz="0" w:space="0" w:color="auto"/>
            <w:bottom w:val="none" w:sz="0" w:space="0" w:color="auto"/>
            <w:right w:val="none" w:sz="0" w:space="0" w:color="auto"/>
          </w:divBdr>
        </w:div>
      </w:divsChild>
    </w:div>
    <w:div w:id="629289705">
      <w:bodyDiv w:val="1"/>
      <w:marLeft w:val="0"/>
      <w:marRight w:val="0"/>
      <w:marTop w:val="0"/>
      <w:marBottom w:val="0"/>
      <w:divBdr>
        <w:top w:val="none" w:sz="0" w:space="0" w:color="auto"/>
        <w:left w:val="none" w:sz="0" w:space="0" w:color="auto"/>
        <w:bottom w:val="none" w:sz="0" w:space="0" w:color="auto"/>
        <w:right w:val="none" w:sz="0" w:space="0" w:color="auto"/>
      </w:divBdr>
    </w:div>
    <w:div w:id="629672512">
      <w:bodyDiv w:val="1"/>
      <w:marLeft w:val="0"/>
      <w:marRight w:val="0"/>
      <w:marTop w:val="0"/>
      <w:marBottom w:val="0"/>
      <w:divBdr>
        <w:top w:val="none" w:sz="0" w:space="0" w:color="auto"/>
        <w:left w:val="none" w:sz="0" w:space="0" w:color="auto"/>
        <w:bottom w:val="none" w:sz="0" w:space="0" w:color="auto"/>
        <w:right w:val="none" w:sz="0" w:space="0" w:color="auto"/>
      </w:divBdr>
    </w:div>
    <w:div w:id="629941385">
      <w:bodyDiv w:val="1"/>
      <w:marLeft w:val="0"/>
      <w:marRight w:val="0"/>
      <w:marTop w:val="0"/>
      <w:marBottom w:val="0"/>
      <w:divBdr>
        <w:top w:val="none" w:sz="0" w:space="0" w:color="auto"/>
        <w:left w:val="none" w:sz="0" w:space="0" w:color="auto"/>
        <w:bottom w:val="none" w:sz="0" w:space="0" w:color="auto"/>
        <w:right w:val="none" w:sz="0" w:space="0" w:color="auto"/>
      </w:divBdr>
      <w:divsChild>
        <w:div w:id="206183322">
          <w:marLeft w:val="0"/>
          <w:marRight w:val="0"/>
          <w:marTop w:val="0"/>
          <w:marBottom w:val="0"/>
          <w:divBdr>
            <w:top w:val="none" w:sz="0" w:space="0" w:color="auto"/>
            <w:left w:val="none" w:sz="0" w:space="0" w:color="auto"/>
            <w:bottom w:val="none" w:sz="0" w:space="0" w:color="auto"/>
            <w:right w:val="none" w:sz="0" w:space="0" w:color="auto"/>
          </w:divBdr>
          <w:divsChild>
            <w:div w:id="654144490">
              <w:marLeft w:val="0"/>
              <w:marRight w:val="0"/>
              <w:marTop w:val="0"/>
              <w:marBottom w:val="0"/>
              <w:divBdr>
                <w:top w:val="none" w:sz="0" w:space="0" w:color="auto"/>
                <w:left w:val="none" w:sz="0" w:space="0" w:color="auto"/>
                <w:bottom w:val="none" w:sz="0" w:space="0" w:color="auto"/>
                <w:right w:val="none" w:sz="0" w:space="0" w:color="auto"/>
              </w:divBdr>
              <w:divsChild>
                <w:div w:id="741096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7901603">
          <w:marLeft w:val="0"/>
          <w:marRight w:val="0"/>
          <w:marTop w:val="0"/>
          <w:marBottom w:val="0"/>
          <w:divBdr>
            <w:top w:val="none" w:sz="0" w:space="0" w:color="auto"/>
            <w:left w:val="none" w:sz="0" w:space="0" w:color="auto"/>
            <w:bottom w:val="none" w:sz="0" w:space="0" w:color="auto"/>
            <w:right w:val="none" w:sz="0" w:space="0" w:color="auto"/>
          </w:divBdr>
          <w:divsChild>
            <w:div w:id="108665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0092977">
      <w:bodyDiv w:val="1"/>
      <w:marLeft w:val="0"/>
      <w:marRight w:val="0"/>
      <w:marTop w:val="0"/>
      <w:marBottom w:val="0"/>
      <w:divBdr>
        <w:top w:val="none" w:sz="0" w:space="0" w:color="auto"/>
        <w:left w:val="none" w:sz="0" w:space="0" w:color="auto"/>
        <w:bottom w:val="none" w:sz="0" w:space="0" w:color="auto"/>
        <w:right w:val="none" w:sz="0" w:space="0" w:color="auto"/>
      </w:divBdr>
    </w:div>
    <w:div w:id="630137130">
      <w:bodyDiv w:val="1"/>
      <w:marLeft w:val="0"/>
      <w:marRight w:val="0"/>
      <w:marTop w:val="0"/>
      <w:marBottom w:val="0"/>
      <w:divBdr>
        <w:top w:val="none" w:sz="0" w:space="0" w:color="auto"/>
        <w:left w:val="none" w:sz="0" w:space="0" w:color="auto"/>
        <w:bottom w:val="none" w:sz="0" w:space="0" w:color="auto"/>
        <w:right w:val="none" w:sz="0" w:space="0" w:color="auto"/>
      </w:divBdr>
    </w:div>
    <w:div w:id="630206909">
      <w:bodyDiv w:val="1"/>
      <w:marLeft w:val="0"/>
      <w:marRight w:val="0"/>
      <w:marTop w:val="0"/>
      <w:marBottom w:val="0"/>
      <w:divBdr>
        <w:top w:val="none" w:sz="0" w:space="0" w:color="auto"/>
        <w:left w:val="none" w:sz="0" w:space="0" w:color="auto"/>
        <w:bottom w:val="none" w:sz="0" w:space="0" w:color="auto"/>
        <w:right w:val="none" w:sz="0" w:space="0" w:color="auto"/>
      </w:divBdr>
    </w:div>
    <w:div w:id="630551109">
      <w:bodyDiv w:val="1"/>
      <w:marLeft w:val="0"/>
      <w:marRight w:val="0"/>
      <w:marTop w:val="0"/>
      <w:marBottom w:val="0"/>
      <w:divBdr>
        <w:top w:val="none" w:sz="0" w:space="0" w:color="auto"/>
        <w:left w:val="none" w:sz="0" w:space="0" w:color="auto"/>
        <w:bottom w:val="none" w:sz="0" w:space="0" w:color="auto"/>
        <w:right w:val="none" w:sz="0" w:space="0" w:color="auto"/>
      </w:divBdr>
      <w:divsChild>
        <w:div w:id="213198378">
          <w:marLeft w:val="0"/>
          <w:marRight w:val="0"/>
          <w:marTop w:val="0"/>
          <w:marBottom w:val="0"/>
          <w:divBdr>
            <w:top w:val="none" w:sz="0" w:space="0" w:color="auto"/>
            <w:left w:val="none" w:sz="0" w:space="0" w:color="auto"/>
            <w:bottom w:val="none" w:sz="0" w:space="0" w:color="auto"/>
            <w:right w:val="none" w:sz="0" w:space="0" w:color="auto"/>
          </w:divBdr>
        </w:div>
      </w:divsChild>
    </w:div>
    <w:div w:id="630791045">
      <w:bodyDiv w:val="1"/>
      <w:marLeft w:val="0"/>
      <w:marRight w:val="0"/>
      <w:marTop w:val="0"/>
      <w:marBottom w:val="0"/>
      <w:divBdr>
        <w:top w:val="none" w:sz="0" w:space="0" w:color="auto"/>
        <w:left w:val="none" w:sz="0" w:space="0" w:color="auto"/>
        <w:bottom w:val="none" w:sz="0" w:space="0" w:color="auto"/>
        <w:right w:val="none" w:sz="0" w:space="0" w:color="auto"/>
      </w:divBdr>
      <w:divsChild>
        <w:div w:id="29186449">
          <w:marLeft w:val="0"/>
          <w:marRight w:val="0"/>
          <w:marTop w:val="0"/>
          <w:marBottom w:val="0"/>
          <w:divBdr>
            <w:top w:val="none" w:sz="0" w:space="0" w:color="auto"/>
            <w:left w:val="none" w:sz="0" w:space="0" w:color="auto"/>
            <w:bottom w:val="none" w:sz="0" w:space="0" w:color="auto"/>
            <w:right w:val="none" w:sz="0" w:space="0" w:color="auto"/>
          </w:divBdr>
        </w:div>
        <w:div w:id="225533880">
          <w:marLeft w:val="0"/>
          <w:marRight w:val="0"/>
          <w:marTop w:val="0"/>
          <w:marBottom w:val="0"/>
          <w:divBdr>
            <w:top w:val="none" w:sz="0" w:space="0" w:color="auto"/>
            <w:left w:val="none" w:sz="0" w:space="0" w:color="auto"/>
            <w:bottom w:val="none" w:sz="0" w:space="0" w:color="auto"/>
            <w:right w:val="none" w:sz="0" w:space="0" w:color="auto"/>
          </w:divBdr>
        </w:div>
      </w:divsChild>
    </w:div>
    <w:div w:id="631331754">
      <w:bodyDiv w:val="1"/>
      <w:marLeft w:val="0"/>
      <w:marRight w:val="0"/>
      <w:marTop w:val="0"/>
      <w:marBottom w:val="0"/>
      <w:divBdr>
        <w:top w:val="none" w:sz="0" w:space="0" w:color="auto"/>
        <w:left w:val="none" w:sz="0" w:space="0" w:color="auto"/>
        <w:bottom w:val="none" w:sz="0" w:space="0" w:color="auto"/>
        <w:right w:val="none" w:sz="0" w:space="0" w:color="auto"/>
      </w:divBdr>
    </w:div>
    <w:div w:id="631836193">
      <w:bodyDiv w:val="1"/>
      <w:marLeft w:val="0"/>
      <w:marRight w:val="0"/>
      <w:marTop w:val="0"/>
      <w:marBottom w:val="0"/>
      <w:divBdr>
        <w:top w:val="none" w:sz="0" w:space="0" w:color="auto"/>
        <w:left w:val="none" w:sz="0" w:space="0" w:color="auto"/>
        <w:bottom w:val="none" w:sz="0" w:space="0" w:color="auto"/>
        <w:right w:val="none" w:sz="0" w:space="0" w:color="auto"/>
      </w:divBdr>
      <w:divsChild>
        <w:div w:id="212087633">
          <w:marLeft w:val="0"/>
          <w:marRight w:val="0"/>
          <w:marTop w:val="0"/>
          <w:marBottom w:val="0"/>
          <w:divBdr>
            <w:top w:val="none" w:sz="0" w:space="0" w:color="auto"/>
            <w:left w:val="none" w:sz="0" w:space="0" w:color="auto"/>
            <w:bottom w:val="none" w:sz="0" w:space="0" w:color="auto"/>
            <w:right w:val="none" w:sz="0" w:space="0" w:color="auto"/>
          </w:divBdr>
        </w:div>
      </w:divsChild>
    </w:div>
    <w:div w:id="631905044">
      <w:bodyDiv w:val="1"/>
      <w:marLeft w:val="0"/>
      <w:marRight w:val="0"/>
      <w:marTop w:val="0"/>
      <w:marBottom w:val="0"/>
      <w:divBdr>
        <w:top w:val="none" w:sz="0" w:space="0" w:color="auto"/>
        <w:left w:val="none" w:sz="0" w:space="0" w:color="auto"/>
        <w:bottom w:val="none" w:sz="0" w:space="0" w:color="auto"/>
        <w:right w:val="none" w:sz="0" w:space="0" w:color="auto"/>
      </w:divBdr>
    </w:div>
    <w:div w:id="631985037">
      <w:bodyDiv w:val="1"/>
      <w:marLeft w:val="0"/>
      <w:marRight w:val="0"/>
      <w:marTop w:val="0"/>
      <w:marBottom w:val="0"/>
      <w:divBdr>
        <w:top w:val="none" w:sz="0" w:space="0" w:color="auto"/>
        <w:left w:val="none" w:sz="0" w:space="0" w:color="auto"/>
        <w:bottom w:val="none" w:sz="0" w:space="0" w:color="auto"/>
        <w:right w:val="none" w:sz="0" w:space="0" w:color="auto"/>
      </w:divBdr>
      <w:divsChild>
        <w:div w:id="58142284">
          <w:marLeft w:val="0"/>
          <w:marRight w:val="0"/>
          <w:marTop w:val="300"/>
          <w:marBottom w:val="300"/>
          <w:divBdr>
            <w:top w:val="none" w:sz="0" w:space="0" w:color="auto"/>
            <w:left w:val="none" w:sz="0" w:space="0" w:color="auto"/>
            <w:bottom w:val="none" w:sz="0" w:space="0" w:color="auto"/>
            <w:right w:val="none" w:sz="0" w:space="0" w:color="auto"/>
          </w:divBdr>
          <w:divsChild>
            <w:div w:id="518660906">
              <w:marLeft w:val="0"/>
              <w:marRight w:val="0"/>
              <w:marTop w:val="0"/>
              <w:marBottom w:val="0"/>
              <w:divBdr>
                <w:top w:val="none" w:sz="0" w:space="0" w:color="auto"/>
                <w:left w:val="none" w:sz="0" w:space="0" w:color="auto"/>
                <w:bottom w:val="none" w:sz="0" w:space="0" w:color="auto"/>
                <w:right w:val="none" w:sz="0" w:space="0" w:color="auto"/>
              </w:divBdr>
            </w:div>
          </w:divsChild>
        </w:div>
        <w:div w:id="921790562">
          <w:marLeft w:val="0"/>
          <w:marRight w:val="0"/>
          <w:marTop w:val="300"/>
          <w:marBottom w:val="0"/>
          <w:divBdr>
            <w:top w:val="none" w:sz="0" w:space="0" w:color="auto"/>
            <w:left w:val="none" w:sz="0" w:space="0" w:color="auto"/>
            <w:bottom w:val="none" w:sz="0" w:space="0" w:color="auto"/>
            <w:right w:val="none" w:sz="0" w:space="0" w:color="auto"/>
          </w:divBdr>
        </w:div>
      </w:divsChild>
    </w:div>
    <w:div w:id="632102663">
      <w:bodyDiv w:val="1"/>
      <w:marLeft w:val="0"/>
      <w:marRight w:val="0"/>
      <w:marTop w:val="0"/>
      <w:marBottom w:val="0"/>
      <w:divBdr>
        <w:top w:val="none" w:sz="0" w:space="0" w:color="auto"/>
        <w:left w:val="none" w:sz="0" w:space="0" w:color="auto"/>
        <w:bottom w:val="none" w:sz="0" w:space="0" w:color="auto"/>
        <w:right w:val="none" w:sz="0" w:space="0" w:color="auto"/>
      </w:divBdr>
    </w:div>
    <w:div w:id="632173104">
      <w:bodyDiv w:val="1"/>
      <w:marLeft w:val="0"/>
      <w:marRight w:val="0"/>
      <w:marTop w:val="0"/>
      <w:marBottom w:val="0"/>
      <w:divBdr>
        <w:top w:val="none" w:sz="0" w:space="0" w:color="auto"/>
        <w:left w:val="none" w:sz="0" w:space="0" w:color="auto"/>
        <w:bottom w:val="none" w:sz="0" w:space="0" w:color="auto"/>
        <w:right w:val="none" w:sz="0" w:space="0" w:color="auto"/>
      </w:divBdr>
      <w:divsChild>
        <w:div w:id="932782327">
          <w:marLeft w:val="0"/>
          <w:marRight w:val="0"/>
          <w:marTop w:val="300"/>
          <w:marBottom w:val="0"/>
          <w:divBdr>
            <w:top w:val="none" w:sz="0" w:space="0" w:color="auto"/>
            <w:left w:val="none" w:sz="0" w:space="0" w:color="auto"/>
            <w:bottom w:val="none" w:sz="0" w:space="0" w:color="auto"/>
            <w:right w:val="none" w:sz="0" w:space="0" w:color="auto"/>
          </w:divBdr>
        </w:div>
      </w:divsChild>
    </w:div>
    <w:div w:id="632180682">
      <w:bodyDiv w:val="1"/>
      <w:marLeft w:val="0"/>
      <w:marRight w:val="0"/>
      <w:marTop w:val="0"/>
      <w:marBottom w:val="0"/>
      <w:divBdr>
        <w:top w:val="none" w:sz="0" w:space="0" w:color="auto"/>
        <w:left w:val="none" w:sz="0" w:space="0" w:color="auto"/>
        <w:bottom w:val="none" w:sz="0" w:space="0" w:color="auto"/>
        <w:right w:val="none" w:sz="0" w:space="0" w:color="auto"/>
      </w:divBdr>
      <w:divsChild>
        <w:div w:id="63186664">
          <w:marLeft w:val="0"/>
          <w:marRight w:val="0"/>
          <w:marTop w:val="0"/>
          <w:marBottom w:val="0"/>
          <w:divBdr>
            <w:top w:val="none" w:sz="0" w:space="0" w:color="auto"/>
            <w:left w:val="none" w:sz="0" w:space="0" w:color="auto"/>
            <w:bottom w:val="none" w:sz="0" w:space="0" w:color="auto"/>
            <w:right w:val="none" w:sz="0" w:space="0" w:color="auto"/>
          </w:divBdr>
        </w:div>
      </w:divsChild>
    </w:div>
    <w:div w:id="632371615">
      <w:bodyDiv w:val="1"/>
      <w:marLeft w:val="0"/>
      <w:marRight w:val="0"/>
      <w:marTop w:val="0"/>
      <w:marBottom w:val="0"/>
      <w:divBdr>
        <w:top w:val="none" w:sz="0" w:space="0" w:color="auto"/>
        <w:left w:val="none" w:sz="0" w:space="0" w:color="auto"/>
        <w:bottom w:val="none" w:sz="0" w:space="0" w:color="auto"/>
        <w:right w:val="none" w:sz="0" w:space="0" w:color="auto"/>
      </w:divBdr>
    </w:div>
    <w:div w:id="632558523">
      <w:bodyDiv w:val="1"/>
      <w:marLeft w:val="0"/>
      <w:marRight w:val="0"/>
      <w:marTop w:val="0"/>
      <w:marBottom w:val="0"/>
      <w:divBdr>
        <w:top w:val="none" w:sz="0" w:space="0" w:color="auto"/>
        <w:left w:val="none" w:sz="0" w:space="0" w:color="auto"/>
        <w:bottom w:val="none" w:sz="0" w:space="0" w:color="auto"/>
        <w:right w:val="none" w:sz="0" w:space="0" w:color="auto"/>
      </w:divBdr>
      <w:divsChild>
        <w:div w:id="956058120">
          <w:marLeft w:val="0"/>
          <w:marRight w:val="0"/>
          <w:marTop w:val="0"/>
          <w:marBottom w:val="0"/>
          <w:divBdr>
            <w:top w:val="none" w:sz="0" w:space="0" w:color="auto"/>
            <w:left w:val="none" w:sz="0" w:space="0" w:color="auto"/>
            <w:bottom w:val="none" w:sz="0" w:space="0" w:color="auto"/>
            <w:right w:val="none" w:sz="0" w:space="0" w:color="auto"/>
          </w:divBdr>
        </w:div>
      </w:divsChild>
    </w:div>
    <w:div w:id="632563976">
      <w:bodyDiv w:val="1"/>
      <w:marLeft w:val="0"/>
      <w:marRight w:val="0"/>
      <w:marTop w:val="0"/>
      <w:marBottom w:val="0"/>
      <w:divBdr>
        <w:top w:val="none" w:sz="0" w:space="0" w:color="auto"/>
        <w:left w:val="none" w:sz="0" w:space="0" w:color="auto"/>
        <w:bottom w:val="none" w:sz="0" w:space="0" w:color="auto"/>
        <w:right w:val="none" w:sz="0" w:space="0" w:color="auto"/>
      </w:divBdr>
      <w:divsChild>
        <w:div w:id="659775727">
          <w:marLeft w:val="0"/>
          <w:marRight w:val="0"/>
          <w:marTop w:val="0"/>
          <w:marBottom w:val="0"/>
          <w:divBdr>
            <w:top w:val="none" w:sz="0" w:space="0" w:color="auto"/>
            <w:left w:val="none" w:sz="0" w:space="0" w:color="auto"/>
            <w:bottom w:val="none" w:sz="0" w:space="0" w:color="auto"/>
            <w:right w:val="none" w:sz="0" w:space="0" w:color="auto"/>
          </w:divBdr>
        </w:div>
        <w:div w:id="660619076">
          <w:marLeft w:val="0"/>
          <w:marRight w:val="0"/>
          <w:marTop w:val="0"/>
          <w:marBottom w:val="0"/>
          <w:divBdr>
            <w:top w:val="none" w:sz="0" w:space="0" w:color="auto"/>
            <w:left w:val="none" w:sz="0" w:space="0" w:color="auto"/>
            <w:bottom w:val="none" w:sz="0" w:space="0" w:color="auto"/>
            <w:right w:val="none" w:sz="0" w:space="0" w:color="auto"/>
          </w:divBdr>
          <w:divsChild>
            <w:div w:id="977996068">
              <w:marLeft w:val="0"/>
              <w:marRight w:val="0"/>
              <w:marTop w:val="0"/>
              <w:marBottom w:val="0"/>
              <w:divBdr>
                <w:top w:val="none" w:sz="0" w:space="0" w:color="auto"/>
                <w:left w:val="none" w:sz="0" w:space="0" w:color="auto"/>
                <w:bottom w:val="none" w:sz="0" w:space="0" w:color="auto"/>
                <w:right w:val="none" w:sz="0" w:space="0" w:color="auto"/>
              </w:divBdr>
              <w:divsChild>
                <w:div w:id="732891173">
                  <w:marLeft w:val="0"/>
                  <w:marRight w:val="0"/>
                  <w:marTop w:val="0"/>
                  <w:marBottom w:val="0"/>
                  <w:divBdr>
                    <w:top w:val="none" w:sz="0" w:space="0" w:color="auto"/>
                    <w:left w:val="none" w:sz="0" w:space="0" w:color="auto"/>
                    <w:bottom w:val="none" w:sz="0" w:space="0" w:color="auto"/>
                    <w:right w:val="none" w:sz="0" w:space="0" w:color="auto"/>
                  </w:divBdr>
                </w:div>
                <w:div w:id="857473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2565913">
      <w:bodyDiv w:val="1"/>
      <w:marLeft w:val="0"/>
      <w:marRight w:val="0"/>
      <w:marTop w:val="0"/>
      <w:marBottom w:val="0"/>
      <w:divBdr>
        <w:top w:val="none" w:sz="0" w:space="0" w:color="auto"/>
        <w:left w:val="none" w:sz="0" w:space="0" w:color="auto"/>
        <w:bottom w:val="none" w:sz="0" w:space="0" w:color="auto"/>
        <w:right w:val="none" w:sz="0" w:space="0" w:color="auto"/>
      </w:divBdr>
      <w:divsChild>
        <w:div w:id="120073987">
          <w:marLeft w:val="0"/>
          <w:marRight w:val="0"/>
          <w:marTop w:val="0"/>
          <w:marBottom w:val="0"/>
          <w:divBdr>
            <w:top w:val="none" w:sz="0" w:space="0" w:color="auto"/>
            <w:left w:val="none" w:sz="0" w:space="0" w:color="auto"/>
            <w:bottom w:val="none" w:sz="0" w:space="0" w:color="auto"/>
            <w:right w:val="none" w:sz="0" w:space="0" w:color="auto"/>
          </w:divBdr>
        </w:div>
      </w:divsChild>
    </w:div>
    <w:div w:id="632715696">
      <w:bodyDiv w:val="1"/>
      <w:marLeft w:val="0"/>
      <w:marRight w:val="0"/>
      <w:marTop w:val="0"/>
      <w:marBottom w:val="0"/>
      <w:divBdr>
        <w:top w:val="none" w:sz="0" w:space="0" w:color="auto"/>
        <w:left w:val="none" w:sz="0" w:space="0" w:color="auto"/>
        <w:bottom w:val="none" w:sz="0" w:space="0" w:color="auto"/>
        <w:right w:val="none" w:sz="0" w:space="0" w:color="auto"/>
      </w:divBdr>
      <w:divsChild>
        <w:div w:id="2008167766">
          <w:marLeft w:val="0"/>
          <w:marRight w:val="0"/>
          <w:marTop w:val="300"/>
          <w:marBottom w:val="300"/>
          <w:divBdr>
            <w:top w:val="none" w:sz="0" w:space="0" w:color="auto"/>
            <w:left w:val="none" w:sz="0" w:space="0" w:color="auto"/>
            <w:bottom w:val="none" w:sz="0" w:space="0" w:color="auto"/>
            <w:right w:val="none" w:sz="0" w:space="0" w:color="auto"/>
          </w:divBdr>
          <w:divsChild>
            <w:div w:id="101918966">
              <w:marLeft w:val="0"/>
              <w:marRight w:val="0"/>
              <w:marTop w:val="0"/>
              <w:marBottom w:val="0"/>
              <w:divBdr>
                <w:top w:val="none" w:sz="0" w:space="0" w:color="auto"/>
                <w:left w:val="none" w:sz="0" w:space="0" w:color="auto"/>
                <w:bottom w:val="none" w:sz="0" w:space="0" w:color="auto"/>
                <w:right w:val="none" w:sz="0" w:space="0" w:color="auto"/>
              </w:divBdr>
            </w:div>
          </w:divsChild>
        </w:div>
        <w:div w:id="970405278">
          <w:marLeft w:val="0"/>
          <w:marRight w:val="0"/>
          <w:marTop w:val="0"/>
          <w:marBottom w:val="0"/>
          <w:divBdr>
            <w:top w:val="none" w:sz="0" w:space="0" w:color="auto"/>
            <w:left w:val="none" w:sz="0" w:space="0" w:color="auto"/>
            <w:bottom w:val="none" w:sz="0" w:space="0" w:color="auto"/>
            <w:right w:val="none" w:sz="0" w:space="0" w:color="auto"/>
          </w:divBdr>
        </w:div>
        <w:div w:id="643044107">
          <w:marLeft w:val="0"/>
          <w:marRight w:val="0"/>
          <w:marTop w:val="300"/>
          <w:marBottom w:val="0"/>
          <w:divBdr>
            <w:top w:val="none" w:sz="0" w:space="0" w:color="auto"/>
            <w:left w:val="none" w:sz="0" w:space="0" w:color="auto"/>
            <w:bottom w:val="none" w:sz="0" w:space="0" w:color="auto"/>
            <w:right w:val="none" w:sz="0" w:space="0" w:color="auto"/>
          </w:divBdr>
        </w:div>
      </w:divsChild>
    </w:div>
    <w:div w:id="632753455">
      <w:bodyDiv w:val="1"/>
      <w:marLeft w:val="0"/>
      <w:marRight w:val="0"/>
      <w:marTop w:val="0"/>
      <w:marBottom w:val="0"/>
      <w:divBdr>
        <w:top w:val="none" w:sz="0" w:space="0" w:color="auto"/>
        <w:left w:val="none" w:sz="0" w:space="0" w:color="auto"/>
        <w:bottom w:val="none" w:sz="0" w:space="0" w:color="auto"/>
        <w:right w:val="none" w:sz="0" w:space="0" w:color="auto"/>
      </w:divBdr>
      <w:divsChild>
        <w:div w:id="986277496">
          <w:marLeft w:val="0"/>
          <w:marRight w:val="0"/>
          <w:marTop w:val="0"/>
          <w:marBottom w:val="0"/>
          <w:divBdr>
            <w:top w:val="none" w:sz="0" w:space="0" w:color="auto"/>
            <w:left w:val="none" w:sz="0" w:space="0" w:color="auto"/>
            <w:bottom w:val="none" w:sz="0" w:space="0" w:color="auto"/>
            <w:right w:val="none" w:sz="0" w:space="0" w:color="auto"/>
          </w:divBdr>
        </w:div>
      </w:divsChild>
    </w:div>
    <w:div w:id="632831144">
      <w:bodyDiv w:val="1"/>
      <w:marLeft w:val="0"/>
      <w:marRight w:val="0"/>
      <w:marTop w:val="0"/>
      <w:marBottom w:val="0"/>
      <w:divBdr>
        <w:top w:val="none" w:sz="0" w:space="0" w:color="auto"/>
        <w:left w:val="none" w:sz="0" w:space="0" w:color="auto"/>
        <w:bottom w:val="none" w:sz="0" w:space="0" w:color="auto"/>
        <w:right w:val="none" w:sz="0" w:space="0" w:color="auto"/>
      </w:divBdr>
    </w:div>
    <w:div w:id="633218882">
      <w:bodyDiv w:val="1"/>
      <w:marLeft w:val="0"/>
      <w:marRight w:val="0"/>
      <w:marTop w:val="0"/>
      <w:marBottom w:val="0"/>
      <w:divBdr>
        <w:top w:val="none" w:sz="0" w:space="0" w:color="auto"/>
        <w:left w:val="none" w:sz="0" w:space="0" w:color="auto"/>
        <w:bottom w:val="none" w:sz="0" w:space="0" w:color="auto"/>
        <w:right w:val="none" w:sz="0" w:space="0" w:color="auto"/>
      </w:divBdr>
    </w:div>
    <w:div w:id="633297499">
      <w:bodyDiv w:val="1"/>
      <w:marLeft w:val="0"/>
      <w:marRight w:val="0"/>
      <w:marTop w:val="0"/>
      <w:marBottom w:val="0"/>
      <w:divBdr>
        <w:top w:val="none" w:sz="0" w:space="0" w:color="auto"/>
        <w:left w:val="none" w:sz="0" w:space="0" w:color="auto"/>
        <w:bottom w:val="none" w:sz="0" w:space="0" w:color="auto"/>
        <w:right w:val="none" w:sz="0" w:space="0" w:color="auto"/>
      </w:divBdr>
    </w:div>
    <w:div w:id="633408521">
      <w:bodyDiv w:val="1"/>
      <w:marLeft w:val="0"/>
      <w:marRight w:val="0"/>
      <w:marTop w:val="0"/>
      <w:marBottom w:val="0"/>
      <w:divBdr>
        <w:top w:val="none" w:sz="0" w:space="0" w:color="auto"/>
        <w:left w:val="none" w:sz="0" w:space="0" w:color="auto"/>
        <w:bottom w:val="none" w:sz="0" w:space="0" w:color="auto"/>
        <w:right w:val="none" w:sz="0" w:space="0" w:color="auto"/>
      </w:divBdr>
      <w:divsChild>
        <w:div w:id="939263504">
          <w:marLeft w:val="0"/>
          <w:marRight w:val="0"/>
          <w:marTop w:val="0"/>
          <w:marBottom w:val="0"/>
          <w:divBdr>
            <w:top w:val="none" w:sz="0" w:space="0" w:color="auto"/>
            <w:left w:val="none" w:sz="0" w:space="0" w:color="auto"/>
            <w:bottom w:val="none" w:sz="0" w:space="0" w:color="auto"/>
            <w:right w:val="none" w:sz="0" w:space="0" w:color="auto"/>
          </w:divBdr>
        </w:div>
      </w:divsChild>
    </w:div>
    <w:div w:id="633488897">
      <w:bodyDiv w:val="1"/>
      <w:marLeft w:val="0"/>
      <w:marRight w:val="0"/>
      <w:marTop w:val="0"/>
      <w:marBottom w:val="0"/>
      <w:divBdr>
        <w:top w:val="none" w:sz="0" w:space="0" w:color="auto"/>
        <w:left w:val="none" w:sz="0" w:space="0" w:color="auto"/>
        <w:bottom w:val="none" w:sz="0" w:space="0" w:color="auto"/>
        <w:right w:val="none" w:sz="0" w:space="0" w:color="auto"/>
      </w:divBdr>
    </w:div>
    <w:div w:id="633558960">
      <w:bodyDiv w:val="1"/>
      <w:marLeft w:val="0"/>
      <w:marRight w:val="0"/>
      <w:marTop w:val="0"/>
      <w:marBottom w:val="0"/>
      <w:divBdr>
        <w:top w:val="none" w:sz="0" w:space="0" w:color="auto"/>
        <w:left w:val="none" w:sz="0" w:space="0" w:color="auto"/>
        <w:bottom w:val="none" w:sz="0" w:space="0" w:color="auto"/>
        <w:right w:val="none" w:sz="0" w:space="0" w:color="auto"/>
      </w:divBdr>
      <w:divsChild>
        <w:div w:id="140387099">
          <w:marLeft w:val="0"/>
          <w:marRight w:val="0"/>
          <w:marTop w:val="0"/>
          <w:marBottom w:val="0"/>
          <w:divBdr>
            <w:top w:val="none" w:sz="0" w:space="0" w:color="auto"/>
            <w:left w:val="none" w:sz="0" w:space="0" w:color="auto"/>
            <w:bottom w:val="none" w:sz="0" w:space="0" w:color="auto"/>
            <w:right w:val="none" w:sz="0" w:space="0" w:color="auto"/>
          </w:divBdr>
          <w:divsChild>
            <w:div w:id="1057781308">
              <w:marLeft w:val="0"/>
              <w:marRight w:val="0"/>
              <w:marTop w:val="0"/>
              <w:marBottom w:val="0"/>
              <w:divBdr>
                <w:top w:val="none" w:sz="0" w:space="0" w:color="auto"/>
                <w:left w:val="none" w:sz="0" w:space="0" w:color="auto"/>
                <w:bottom w:val="none" w:sz="0" w:space="0" w:color="auto"/>
                <w:right w:val="none" w:sz="0" w:space="0" w:color="auto"/>
              </w:divBdr>
              <w:divsChild>
                <w:div w:id="16931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3679484">
      <w:bodyDiv w:val="1"/>
      <w:marLeft w:val="0"/>
      <w:marRight w:val="0"/>
      <w:marTop w:val="0"/>
      <w:marBottom w:val="0"/>
      <w:divBdr>
        <w:top w:val="none" w:sz="0" w:space="0" w:color="auto"/>
        <w:left w:val="none" w:sz="0" w:space="0" w:color="auto"/>
        <w:bottom w:val="none" w:sz="0" w:space="0" w:color="auto"/>
        <w:right w:val="none" w:sz="0" w:space="0" w:color="auto"/>
      </w:divBdr>
      <w:divsChild>
        <w:div w:id="1009017513">
          <w:marLeft w:val="0"/>
          <w:marRight w:val="0"/>
          <w:marTop w:val="0"/>
          <w:marBottom w:val="0"/>
          <w:divBdr>
            <w:top w:val="none" w:sz="0" w:space="0" w:color="auto"/>
            <w:left w:val="none" w:sz="0" w:space="0" w:color="auto"/>
            <w:bottom w:val="none" w:sz="0" w:space="0" w:color="auto"/>
            <w:right w:val="none" w:sz="0" w:space="0" w:color="auto"/>
          </w:divBdr>
          <w:divsChild>
            <w:div w:id="499152659">
              <w:marLeft w:val="0"/>
              <w:marRight w:val="0"/>
              <w:marTop w:val="0"/>
              <w:marBottom w:val="0"/>
              <w:divBdr>
                <w:top w:val="none" w:sz="0" w:space="0" w:color="auto"/>
                <w:left w:val="none" w:sz="0" w:space="0" w:color="auto"/>
                <w:bottom w:val="none" w:sz="0" w:space="0" w:color="auto"/>
                <w:right w:val="none" w:sz="0" w:space="0" w:color="auto"/>
              </w:divBdr>
              <w:divsChild>
                <w:div w:id="699089789">
                  <w:marLeft w:val="0"/>
                  <w:marRight w:val="0"/>
                  <w:marTop w:val="0"/>
                  <w:marBottom w:val="0"/>
                  <w:divBdr>
                    <w:top w:val="none" w:sz="0" w:space="0" w:color="auto"/>
                    <w:left w:val="none" w:sz="0" w:space="0" w:color="auto"/>
                    <w:bottom w:val="none" w:sz="0" w:space="0" w:color="auto"/>
                    <w:right w:val="none" w:sz="0" w:space="0" w:color="auto"/>
                  </w:divBdr>
                  <w:divsChild>
                    <w:div w:id="541094861">
                      <w:marLeft w:val="0"/>
                      <w:marRight w:val="0"/>
                      <w:marTop w:val="0"/>
                      <w:marBottom w:val="0"/>
                      <w:divBdr>
                        <w:top w:val="none" w:sz="0" w:space="0" w:color="auto"/>
                        <w:left w:val="none" w:sz="0" w:space="0" w:color="auto"/>
                        <w:bottom w:val="none" w:sz="0" w:space="0" w:color="auto"/>
                        <w:right w:val="none" w:sz="0" w:space="0" w:color="auto"/>
                      </w:divBdr>
                      <w:divsChild>
                        <w:div w:id="754401742">
                          <w:marLeft w:val="0"/>
                          <w:marRight w:val="0"/>
                          <w:marTop w:val="0"/>
                          <w:marBottom w:val="0"/>
                          <w:divBdr>
                            <w:top w:val="none" w:sz="0" w:space="0" w:color="auto"/>
                            <w:left w:val="none" w:sz="0" w:space="0" w:color="auto"/>
                            <w:bottom w:val="none" w:sz="0" w:space="0" w:color="auto"/>
                            <w:right w:val="none" w:sz="0" w:space="0" w:color="auto"/>
                          </w:divBdr>
                          <w:divsChild>
                            <w:div w:id="365451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4333124">
      <w:bodyDiv w:val="1"/>
      <w:marLeft w:val="0"/>
      <w:marRight w:val="0"/>
      <w:marTop w:val="0"/>
      <w:marBottom w:val="0"/>
      <w:divBdr>
        <w:top w:val="none" w:sz="0" w:space="0" w:color="auto"/>
        <w:left w:val="none" w:sz="0" w:space="0" w:color="auto"/>
        <w:bottom w:val="none" w:sz="0" w:space="0" w:color="auto"/>
        <w:right w:val="none" w:sz="0" w:space="0" w:color="auto"/>
      </w:divBdr>
      <w:divsChild>
        <w:div w:id="300498194">
          <w:marLeft w:val="0"/>
          <w:marRight w:val="0"/>
          <w:marTop w:val="0"/>
          <w:marBottom w:val="0"/>
          <w:divBdr>
            <w:top w:val="none" w:sz="0" w:space="0" w:color="auto"/>
            <w:left w:val="none" w:sz="0" w:space="0" w:color="auto"/>
            <w:bottom w:val="none" w:sz="0" w:space="0" w:color="auto"/>
            <w:right w:val="none" w:sz="0" w:space="0" w:color="auto"/>
          </w:divBdr>
        </w:div>
        <w:div w:id="2101413749">
          <w:marLeft w:val="0"/>
          <w:marRight w:val="0"/>
          <w:marTop w:val="150"/>
          <w:marBottom w:val="150"/>
          <w:divBdr>
            <w:top w:val="single" w:sz="6" w:space="4" w:color="D7D7D7"/>
            <w:left w:val="none" w:sz="0" w:space="0" w:color="auto"/>
            <w:bottom w:val="single" w:sz="6" w:space="4" w:color="D7D7D7"/>
            <w:right w:val="none" w:sz="0" w:space="0" w:color="auto"/>
          </w:divBdr>
        </w:div>
        <w:div w:id="2014992167">
          <w:marLeft w:val="0"/>
          <w:marRight w:val="0"/>
          <w:marTop w:val="0"/>
          <w:marBottom w:val="0"/>
          <w:divBdr>
            <w:top w:val="none" w:sz="0" w:space="0" w:color="auto"/>
            <w:left w:val="none" w:sz="0" w:space="0" w:color="auto"/>
            <w:bottom w:val="none" w:sz="0" w:space="0" w:color="auto"/>
            <w:right w:val="none" w:sz="0" w:space="0" w:color="auto"/>
          </w:divBdr>
        </w:div>
      </w:divsChild>
    </w:div>
    <w:div w:id="634334224">
      <w:bodyDiv w:val="1"/>
      <w:marLeft w:val="0"/>
      <w:marRight w:val="0"/>
      <w:marTop w:val="0"/>
      <w:marBottom w:val="0"/>
      <w:divBdr>
        <w:top w:val="none" w:sz="0" w:space="0" w:color="auto"/>
        <w:left w:val="none" w:sz="0" w:space="0" w:color="auto"/>
        <w:bottom w:val="none" w:sz="0" w:space="0" w:color="auto"/>
        <w:right w:val="none" w:sz="0" w:space="0" w:color="auto"/>
      </w:divBdr>
    </w:div>
    <w:div w:id="634485743">
      <w:bodyDiv w:val="1"/>
      <w:marLeft w:val="0"/>
      <w:marRight w:val="0"/>
      <w:marTop w:val="0"/>
      <w:marBottom w:val="0"/>
      <w:divBdr>
        <w:top w:val="none" w:sz="0" w:space="0" w:color="auto"/>
        <w:left w:val="none" w:sz="0" w:space="0" w:color="auto"/>
        <w:bottom w:val="none" w:sz="0" w:space="0" w:color="auto"/>
        <w:right w:val="none" w:sz="0" w:space="0" w:color="auto"/>
      </w:divBdr>
    </w:div>
    <w:div w:id="634604076">
      <w:bodyDiv w:val="1"/>
      <w:marLeft w:val="0"/>
      <w:marRight w:val="0"/>
      <w:marTop w:val="0"/>
      <w:marBottom w:val="0"/>
      <w:divBdr>
        <w:top w:val="none" w:sz="0" w:space="0" w:color="auto"/>
        <w:left w:val="none" w:sz="0" w:space="0" w:color="auto"/>
        <w:bottom w:val="none" w:sz="0" w:space="0" w:color="auto"/>
        <w:right w:val="none" w:sz="0" w:space="0" w:color="auto"/>
      </w:divBdr>
    </w:div>
    <w:div w:id="634945211">
      <w:bodyDiv w:val="1"/>
      <w:marLeft w:val="0"/>
      <w:marRight w:val="0"/>
      <w:marTop w:val="0"/>
      <w:marBottom w:val="0"/>
      <w:divBdr>
        <w:top w:val="none" w:sz="0" w:space="0" w:color="auto"/>
        <w:left w:val="none" w:sz="0" w:space="0" w:color="auto"/>
        <w:bottom w:val="none" w:sz="0" w:space="0" w:color="auto"/>
        <w:right w:val="none" w:sz="0" w:space="0" w:color="auto"/>
      </w:divBdr>
      <w:divsChild>
        <w:div w:id="131137690">
          <w:marLeft w:val="0"/>
          <w:marRight w:val="0"/>
          <w:marTop w:val="0"/>
          <w:marBottom w:val="0"/>
          <w:divBdr>
            <w:top w:val="none" w:sz="0" w:space="0" w:color="auto"/>
            <w:left w:val="none" w:sz="0" w:space="0" w:color="auto"/>
            <w:bottom w:val="none" w:sz="0" w:space="0" w:color="auto"/>
            <w:right w:val="none" w:sz="0" w:space="0" w:color="auto"/>
          </w:divBdr>
        </w:div>
      </w:divsChild>
    </w:div>
    <w:div w:id="635258245">
      <w:bodyDiv w:val="1"/>
      <w:marLeft w:val="0"/>
      <w:marRight w:val="0"/>
      <w:marTop w:val="0"/>
      <w:marBottom w:val="0"/>
      <w:divBdr>
        <w:top w:val="none" w:sz="0" w:space="0" w:color="auto"/>
        <w:left w:val="none" w:sz="0" w:space="0" w:color="auto"/>
        <w:bottom w:val="none" w:sz="0" w:space="0" w:color="auto"/>
        <w:right w:val="none" w:sz="0" w:space="0" w:color="auto"/>
      </w:divBdr>
      <w:divsChild>
        <w:div w:id="137114038">
          <w:marLeft w:val="0"/>
          <w:marRight w:val="0"/>
          <w:marTop w:val="0"/>
          <w:marBottom w:val="0"/>
          <w:divBdr>
            <w:top w:val="none" w:sz="0" w:space="0" w:color="auto"/>
            <w:left w:val="none" w:sz="0" w:space="0" w:color="auto"/>
            <w:bottom w:val="none" w:sz="0" w:space="0" w:color="auto"/>
            <w:right w:val="none" w:sz="0" w:space="0" w:color="auto"/>
          </w:divBdr>
        </w:div>
        <w:div w:id="455951523">
          <w:marLeft w:val="0"/>
          <w:marRight w:val="0"/>
          <w:marTop w:val="0"/>
          <w:marBottom w:val="0"/>
          <w:divBdr>
            <w:top w:val="none" w:sz="0" w:space="0" w:color="auto"/>
            <w:left w:val="none" w:sz="0" w:space="0" w:color="auto"/>
            <w:bottom w:val="none" w:sz="0" w:space="0" w:color="auto"/>
            <w:right w:val="none" w:sz="0" w:space="0" w:color="auto"/>
          </w:divBdr>
        </w:div>
      </w:divsChild>
    </w:div>
    <w:div w:id="635374398">
      <w:bodyDiv w:val="1"/>
      <w:marLeft w:val="0"/>
      <w:marRight w:val="0"/>
      <w:marTop w:val="0"/>
      <w:marBottom w:val="0"/>
      <w:divBdr>
        <w:top w:val="none" w:sz="0" w:space="0" w:color="auto"/>
        <w:left w:val="none" w:sz="0" w:space="0" w:color="auto"/>
        <w:bottom w:val="none" w:sz="0" w:space="0" w:color="auto"/>
        <w:right w:val="none" w:sz="0" w:space="0" w:color="auto"/>
      </w:divBdr>
      <w:divsChild>
        <w:div w:id="643897130">
          <w:marLeft w:val="0"/>
          <w:marRight w:val="0"/>
          <w:marTop w:val="0"/>
          <w:marBottom w:val="0"/>
          <w:divBdr>
            <w:top w:val="none" w:sz="0" w:space="0" w:color="auto"/>
            <w:left w:val="none" w:sz="0" w:space="0" w:color="auto"/>
            <w:bottom w:val="none" w:sz="0" w:space="0" w:color="auto"/>
            <w:right w:val="none" w:sz="0" w:space="0" w:color="auto"/>
          </w:divBdr>
          <w:divsChild>
            <w:div w:id="698551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5453038">
      <w:bodyDiv w:val="1"/>
      <w:marLeft w:val="0"/>
      <w:marRight w:val="0"/>
      <w:marTop w:val="0"/>
      <w:marBottom w:val="0"/>
      <w:divBdr>
        <w:top w:val="none" w:sz="0" w:space="0" w:color="auto"/>
        <w:left w:val="none" w:sz="0" w:space="0" w:color="auto"/>
        <w:bottom w:val="none" w:sz="0" w:space="0" w:color="auto"/>
        <w:right w:val="none" w:sz="0" w:space="0" w:color="auto"/>
      </w:divBdr>
    </w:div>
    <w:div w:id="635717939">
      <w:bodyDiv w:val="1"/>
      <w:marLeft w:val="0"/>
      <w:marRight w:val="0"/>
      <w:marTop w:val="0"/>
      <w:marBottom w:val="0"/>
      <w:divBdr>
        <w:top w:val="none" w:sz="0" w:space="0" w:color="auto"/>
        <w:left w:val="none" w:sz="0" w:space="0" w:color="auto"/>
        <w:bottom w:val="none" w:sz="0" w:space="0" w:color="auto"/>
        <w:right w:val="none" w:sz="0" w:space="0" w:color="auto"/>
      </w:divBdr>
      <w:divsChild>
        <w:div w:id="798688811">
          <w:marLeft w:val="0"/>
          <w:marRight w:val="0"/>
          <w:marTop w:val="0"/>
          <w:marBottom w:val="0"/>
          <w:divBdr>
            <w:top w:val="none" w:sz="0" w:space="0" w:color="auto"/>
            <w:left w:val="none" w:sz="0" w:space="0" w:color="auto"/>
            <w:bottom w:val="none" w:sz="0" w:space="0" w:color="auto"/>
            <w:right w:val="none" w:sz="0" w:space="0" w:color="auto"/>
          </w:divBdr>
          <w:divsChild>
            <w:div w:id="59254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6448363">
      <w:bodyDiv w:val="1"/>
      <w:marLeft w:val="0"/>
      <w:marRight w:val="0"/>
      <w:marTop w:val="0"/>
      <w:marBottom w:val="0"/>
      <w:divBdr>
        <w:top w:val="none" w:sz="0" w:space="0" w:color="auto"/>
        <w:left w:val="none" w:sz="0" w:space="0" w:color="auto"/>
        <w:bottom w:val="none" w:sz="0" w:space="0" w:color="auto"/>
        <w:right w:val="none" w:sz="0" w:space="0" w:color="auto"/>
      </w:divBdr>
    </w:div>
    <w:div w:id="636497541">
      <w:bodyDiv w:val="1"/>
      <w:marLeft w:val="0"/>
      <w:marRight w:val="0"/>
      <w:marTop w:val="0"/>
      <w:marBottom w:val="0"/>
      <w:divBdr>
        <w:top w:val="none" w:sz="0" w:space="0" w:color="auto"/>
        <w:left w:val="none" w:sz="0" w:space="0" w:color="auto"/>
        <w:bottom w:val="none" w:sz="0" w:space="0" w:color="auto"/>
        <w:right w:val="none" w:sz="0" w:space="0" w:color="auto"/>
      </w:divBdr>
      <w:divsChild>
        <w:div w:id="379208114">
          <w:marLeft w:val="0"/>
          <w:marRight w:val="0"/>
          <w:marTop w:val="300"/>
          <w:marBottom w:val="300"/>
          <w:divBdr>
            <w:top w:val="none" w:sz="0" w:space="0" w:color="auto"/>
            <w:left w:val="none" w:sz="0" w:space="0" w:color="auto"/>
            <w:bottom w:val="none" w:sz="0" w:space="0" w:color="auto"/>
            <w:right w:val="none" w:sz="0" w:space="0" w:color="auto"/>
          </w:divBdr>
          <w:divsChild>
            <w:div w:id="1512180300">
              <w:marLeft w:val="0"/>
              <w:marRight w:val="0"/>
              <w:marTop w:val="0"/>
              <w:marBottom w:val="0"/>
              <w:divBdr>
                <w:top w:val="none" w:sz="0" w:space="0" w:color="auto"/>
                <w:left w:val="none" w:sz="0" w:space="0" w:color="auto"/>
                <w:bottom w:val="none" w:sz="0" w:space="0" w:color="auto"/>
                <w:right w:val="none" w:sz="0" w:space="0" w:color="auto"/>
              </w:divBdr>
            </w:div>
          </w:divsChild>
        </w:div>
        <w:div w:id="2065375359">
          <w:marLeft w:val="0"/>
          <w:marRight w:val="0"/>
          <w:marTop w:val="0"/>
          <w:marBottom w:val="0"/>
          <w:divBdr>
            <w:top w:val="none" w:sz="0" w:space="0" w:color="auto"/>
            <w:left w:val="none" w:sz="0" w:space="0" w:color="auto"/>
            <w:bottom w:val="none" w:sz="0" w:space="0" w:color="auto"/>
            <w:right w:val="none" w:sz="0" w:space="0" w:color="auto"/>
          </w:divBdr>
        </w:div>
        <w:div w:id="1987933920">
          <w:marLeft w:val="0"/>
          <w:marRight w:val="0"/>
          <w:marTop w:val="300"/>
          <w:marBottom w:val="0"/>
          <w:divBdr>
            <w:top w:val="none" w:sz="0" w:space="0" w:color="auto"/>
            <w:left w:val="none" w:sz="0" w:space="0" w:color="auto"/>
            <w:bottom w:val="none" w:sz="0" w:space="0" w:color="auto"/>
            <w:right w:val="none" w:sz="0" w:space="0" w:color="auto"/>
          </w:divBdr>
        </w:div>
      </w:divsChild>
    </w:div>
    <w:div w:id="636499014">
      <w:bodyDiv w:val="1"/>
      <w:marLeft w:val="0"/>
      <w:marRight w:val="0"/>
      <w:marTop w:val="0"/>
      <w:marBottom w:val="0"/>
      <w:divBdr>
        <w:top w:val="none" w:sz="0" w:space="0" w:color="auto"/>
        <w:left w:val="none" w:sz="0" w:space="0" w:color="auto"/>
        <w:bottom w:val="none" w:sz="0" w:space="0" w:color="auto"/>
        <w:right w:val="none" w:sz="0" w:space="0" w:color="auto"/>
      </w:divBdr>
    </w:div>
    <w:div w:id="636764290">
      <w:bodyDiv w:val="1"/>
      <w:marLeft w:val="0"/>
      <w:marRight w:val="0"/>
      <w:marTop w:val="0"/>
      <w:marBottom w:val="0"/>
      <w:divBdr>
        <w:top w:val="none" w:sz="0" w:space="0" w:color="auto"/>
        <w:left w:val="none" w:sz="0" w:space="0" w:color="auto"/>
        <w:bottom w:val="none" w:sz="0" w:space="0" w:color="auto"/>
        <w:right w:val="none" w:sz="0" w:space="0" w:color="auto"/>
      </w:divBdr>
    </w:div>
    <w:div w:id="636880513">
      <w:bodyDiv w:val="1"/>
      <w:marLeft w:val="0"/>
      <w:marRight w:val="0"/>
      <w:marTop w:val="0"/>
      <w:marBottom w:val="0"/>
      <w:divBdr>
        <w:top w:val="none" w:sz="0" w:space="0" w:color="auto"/>
        <w:left w:val="none" w:sz="0" w:space="0" w:color="auto"/>
        <w:bottom w:val="none" w:sz="0" w:space="0" w:color="auto"/>
        <w:right w:val="none" w:sz="0" w:space="0" w:color="auto"/>
      </w:divBdr>
      <w:divsChild>
        <w:div w:id="612371574">
          <w:marLeft w:val="0"/>
          <w:marRight w:val="0"/>
          <w:marTop w:val="0"/>
          <w:marBottom w:val="0"/>
          <w:divBdr>
            <w:top w:val="none" w:sz="0" w:space="0" w:color="auto"/>
            <w:left w:val="none" w:sz="0" w:space="0" w:color="auto"/>
            <w:bottom w:val="none" w:sz="0" w:space="0" w:color="auto"/>
            <w:right w:val="none" w:sz="0" w:space="0" w:color="auto"/>
          </w:divBdr>
        </w:div>
      </w:divsChild>
    </w:div>
    <w:div w:id="636910506">
      <w:bodyDiv w:val="1"/>
      <w:marLeft w:val="0"/>
      <w:marRight w:val="0"/>
      <w:marTop w:val="0"/>
      <w:marBottom w:val="0"/>
      <w:divBdr>
        <w:top w:val="none" w:sz="0" w:space="0" w:color="auto"/>
        <w:left w:val="none" w:sz="0" w:space="0" w:color="auto"/>
        <w:bottom w:val="none" w:sz="0" w:space="0" w:color="auto"/>
        <w:right w:val="none" w:sz="0" w:space="0" w:color="auto"/>
      </w:divBdr>
      <w:divsChild>
        <w:div w:id="1826359446">
          <w:marLeft w:val="0"/>
          <w:marRight w:val="0"/>
          <w:marTop w:val="300"/>
          <w:marBottom w:val="300"/>
          <w:divBdr>
            <w:top w:val="none" w:sz="0" w:space="0" w:color="auto"/>
            <w:left w:val="none" w:sz="0" w:space="0" w:color="auto"/>
            <w:bottom w:val="none" w:sz="0" w:space="0" w:color="auto"/>
            <w:right w:val="none" w:sz="0" w:space="0" w:color="auto"/>
          </w:divBdr>
          <w:divsChild>
            <w:div w:id="527135525">
              <w:marLeft w:val="0"/>
              <w:marRight w:val="0"/>
              <w:marTop w:val="0"/>
              <w:marBottom w:val="0"/>
              <w:divBdr>
                <w:top w:val="none" w:sz="0" w:space="0" w:color="auto"/>
                <w:left w:val="none" w:sz="0" w:space="0" w:color="auto"/>
                <w:bottom w:val="none" w:sz="0" w:space="0" w:color="auto"/>
                <w:right w:val="none" w:sz="0" w:space="0" w:color="auto"/>
              </w:divBdr>
            </w:div>
          </w:divsChild>
        </w:div>
        <w:div w:id="1950235766">
          <w:marLeft w:val="0"/>
          <w:marRight w:val="0"/>
          <w:marTop w:val="0"/>
          <w:marBottom w:val="0"/>
          <w:divBdr>
            <w:top w:val="none" w:sz="0" w:space="0" w:color="auto"/>
            <w:left w:val="none" w:sz="0" w:space="0" w:color="auto"/>
            <w:bottom w:val="none" w:sz="0" w:space="0" w:color="auto"/>
            <w:right w:val="none" w:sz="0" w:space="0" w:color="auto"/>
          </w:divBdr>
        </w:div>
      </w:divsChild>
    </w:div>
    <w:div w:id="636958657">
      <w:bodyDiv w:val="1"/>
      <w:marLeft w:val="0"/>
      <w:marRight w:val="0"/>
      <w:marTop w:val="0"/>
      <w:marBottom w:val="0"/>
      <w:divBdr>
        <w:top w:val="none" w:sz="0" w:space="0" w:color="auto"/>
        <w:left w:val="none" w:sz="0" w:space="0" w:color="auto"/>
        <w:bottom w:val="none" w:sz="0" w:space="0" w:color="auto"/>
        <w:right w:val="none" w:sz="0" w:space="0" w:color="auto"/>
      </w:divBdr>
    </w:div>
    <w:div w:id="637079061">
      <w:bodyDiv w:val="1"/>
      <w:marLeft w:val="0"/>
      <w:marRight w:val="0"/>
      <w:marTop w:val="0"/>
      <w:marBottom w:val="0"/>
      <w:divBdr>
        <w:top w:val="none" w:sz="0" w:space="0" w:color="auto"/>
        <w:left w:val="none" w:sz="0" w:space="0" w:color="auto"/>
        <w:bottom w:val="none" w:sz="0" w:space="0" w:color="auto"/>
        <w:right w:val="none" w:sz="0" w:space="0" w:color="auto"/>
      </w:divBdr>
    </w:div>
    <w:div w:id="637343269">
      <w:bodyDiv w:val="1"/>
      <w:marLeft w:val="0"/>
      <w:marRight w:val="0"/>
      <w:marTop w:val="0"/>
      <w:marBottom w:val="0"/>
      <w:divBdr>
        <w:top w:val="none" w:sz="0" w:space="0" w:color="auto"/>
        <w:left w:val="none" w:sz="0" w:space="0" w:color="auto"/>
        <w:bottom w:val="none" w:sz="0" w:space="0" w:color="auto"/>
        <w:right w:val="none" w:sz="0" w:space="0" w:color="auto"/>
      </w:divBdr>
      <w:divsChild>
        <w:div w:id="1369912521">
          <w:marLeft w:val="0"/>
          <w:marRight w:val="0"/>
          <w:marTop w:val="0"/>
          <w:marBottom w:val="0"/>
          <w:divBdr>
            <w:top w:val="none" w:sz="0" w:space="0" w:color="auto"/>
            <w:left w:val="none" w:sz="0" w:space="0" w:color="auto"/>
            <w:bottom w:val="none" w:sz="0" w:space="0" w:color="auto"/>
            <w:right w:val="none" w:sz="0" w:space="0" w:color="auto"/>
          </w:divBdr>
          <w:divsChild>
            <w:div w:id="221602228">
              <w:marLeft w:val="0"/>
              <w:marRight w:val="0"/>
              <w:marTop w:val="0"/>
              <w:marBottom w:val="0"/>
              <w:divBdr>
                <w:top w:val="none" w:sz="0" w:space="0" w:color="auto"/>
                <w:left w:val="none" w:sz="0" w:space="0" w:color="auto"/>
                <w:bottom w:val="none" w:sz="0" w:space="0" w:color="auto"/>
                <w:right w:val="none" w:sz="0" w:space="0" w:color="auto"/>
              </w:divBdr>
              <w:divsChild>
                <w:div w:id="838811442">
                  <w:marLeft w:val="0"/>
                  <w:marRight w:val="0"/>
                  <w:marTop w:val="0"/>
                  <w:marBottom w:val="0"/>
                  <w:divBdr>
                    <w:top w:val="none" w:sz="0" w:space="0" w:color="auto"/>
                    <w:left w:val="none" w:sz="0" w:space="0" w:color="auto"/>
                    <w:bottom w:val="none" w:sz="0" w:space="0" w:color="auto"/>
                    <w:right w:val="none" w:sz="0" w:space="0" w:color="auto"/>
                  </w:divBdr>
                  <w:divsChild>
                    <w:div w:id="37360214">
                      <w:marLeft w:val="0"/>
                      <w:marRight w:val="0"/>
                      <w:marTop w:val="0"/>
                      <w:marBottom w:val="0"/>
                      <w:divBdr>
                        <w:top w:val="none" w:sz="0" w:space="0" w:color="auto"/>
                        <w:left w:val="none" w:sz="0" w:space="0" w:color="auto"/>
                        <w:bottom w:val="none" w:sz="0" w:space="0" w:color="auto"/>
                        <w:right w:val="none" w:sz="0" w:space="0" w:color="auto"/>
                      </w:divBdr>
                    </w:div>
                    <w:div w:id="45376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7586680">
          <w:marLeft w:val="0"/>
          <w:marRight w:val="0"/>
          <w:marTop w:val="0"/>
          <w:marBottom w:val="0"/>
          <w:divBdr>
            <w:top w:val="none" w:sz="0" w:space="0" w:color="auto"/>
            <w:left w:val="none" w:sz="0" w:space="0" w:color="auto"/>
            <w:bottom w:val="none" w:sz="0" w:space="0" w:color="auto"/>
            <w:right w:val="none" w:sz="0" w:space="0" w:color="auto"/>
          </w:divBdr>
          <w:divsChild>
            <w:div w:id="908687473">
              <w:marLeft w:val="0"/>
              <w:marRight w:val="0"/>
              <w:marTop w:val="0"/>
              <w:marBottom w:val="0"/>
              <w:divBdr>
                <w:top w:val="none" w:sz="0" w:space="0" w:color="auto"/>
                <w:left w:val="none" w:sz="0" w:space="0" w:color="auto"/>
                <w:bottom w:val="none" w:sz="0" w:space="0" w:color="auto"/>
                <w:right w:val="none" w:sz="0" w:space="0" w:color="auto"/>
              </w:divBdr>
              <w:divsChild>
                <w:div w:id="160587857">
                  <w:marLeft w:val="0"/>
                  <w:marRight w:val="0"/>
                  <w:marTop w:val="0"/>
                  <w:marBottom w:val="0"/>
                  <w:divBdr>
                    <w:top w:val="none" w:sz="0" w:space="0" w:color="auto"/>
                    <w:left w:val="none" w:sz="0" w:space="0" w:color="auto"/>
                    <w:bottom w:val="none" w:sz="0" w:space="0" w:color="auto"/>
                    <w:right w:val="none" w:sz="0" w:space="0" w:color="auto"/>
                  </w:divBdr>
                  <w:divsChild>
                    <w:div w:id="687097357">
                      <w:marLeft w:val="0"/>
                      <w:marRight w:val="0"/>
                      <w:marTop w:val="0"/>
                      <w:marBottom w:val="0"/>
                      <w:divBdr>
                        <w:top w:val="none" w:sz="0" w:space="0" w:color="auto"/>
                        <w:left w:val="none" w:sz="0" w:space="0" w:color="auto"/>
                        <w:bottom w:val="none" w:sz="0" w:space="0" w:color="auto"/>
                        <w:right w:val="none" w:sz="0" w:space="0" w:color="auto"/>
                      </w:divBdr>
                      <w:divsChild>
                        <w:div w:id="963199065">
                          <w:marLeft w:val="0"/>
                          <w:marRight w:val="0"/>
                          <w:marTop w:val="0"/>
                          <w:marBottom w:val="0"/>
                          <w:divBdr>
                            <w:top w:val="none" w:sz="0" w:space="0" w:color="auto"/>
                            <w:left w:val="none" w:sz="0" w:space="0" w:color="auto"/>
                            <w:bottom w:val="none" w:sz="0" w:space="0" w:color="auto"/>
                            <w:right w:val="none" w:sz="0" w:space="0" w:color="auto"/>
                          </w:divBdr>
                          <w:divsChild>
                            <w:div w:id="974725712">
                              <w:marLeft w:val="0"/>
                              <w:marRight w:val="0"/>
                              <w:marTop w:val="0"/>
                              <w:marBottom w:val="0"/>
                              <w:divBdr>
                                <w:top w:val="none" w:sz="0" w:space="0" w:color="auto"/>
                                <w:left w:val="none" w:sz="0" w:space="0" w:color="auto"/>
                                <w:bottom w:val="none" w:sz="0" w:space="0" w:color="auto"/>
                                <w:right w:val="none" w:sz="0" w:space="0" w:color="auto"/>
                              </w:divBdr>
                              <w:divsChild>
                                <w:div w:id="630938725">
                                  <w:marLeft w:val="0"/>
                                  <w:marRight w:val="0"/>
                                  <w:marTop w:val="0"/>
                                  <w:marBottom w:val="0"/>
                                  <w:divBdr>
                                    <w:top w:val="none" w:sz="0" w:space="0" w:color="auto"/>
                                    <w:left w:val="none" w:sz="0" w:space="0" w:color="auto"/>
                                    <w:bottom w:val="none" w:sz="0" w:space="0" w:color="auto"/>
                                    <w:right w:val="none" w:sz="0" w:space="0" w:color="auto"/>
                                  </w:divBdr>
                                </w:div>
                              </w:divsChild>
                            </w:div>
                            <w:div w:id="211230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7415659">
      <w:bodyDiv w:val="1"/>
      <w:marLeft w:val="0"/>
      <w:marRight w:val="0"/>
      <w:marTop w:val="0"/>
      <w:marBottom w:val="0"/>
      <w:divBdr>
        <w:top w:val="none" w:sz="0" w:space="0" w:color="auto"/>
        <w:left w:val="none" w:sz="0" w:space="0" w:color="auto"/>
        <w:bottom w:val="none" w:sz="0" w:space="0" w:color="auto"/>
        <w:right w:val="none" w:sz="0" w:space="0" w:color="auto"/>
      </w:divBdr>
      <w:divsChild>
        <w:div w:id="1024866402">
          <w:marLeft w:val="0"/>
          <w:marRight w:val="0"/>
          <w:marTop w:val="0"/>
          <w:marBottom w:val="0"/>
          <w:divBdr>
            <w:top w:val="none" w:sz="0" w:space="0" w:color="auto"/>
            <w:left w:val="none" w:sz="0" w:space="0" w:color="auto"/>
            <w:bottom w:val="none" w:sz="0" w:space="0" w:color="auto"/>
            <w:right w:val="none" w:sz="0" w:space="0" w:color="auto"/>
          </w:divBdr>
          <w:divsChild>
            <w:div w:id="180141633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37614420">
      <w:bodyDiv w:val="1"/>
      <w:marLeft w:val="0"/>
      <w:marRight w:val="0"/>
      <w:marTop w:val="0"/>
      <w:marBottom w:val="0"/>
      <w:divBdr>
        <w:top w:val="none" w:sz="0" w:space="0" w:color="auto"/>
        <w:left w:val="none" w:sz="0" w:space="0" w:color="auto"/>
        <w:bottom w:val="none" w:sz="0" w:space="0" w:color="auto"/>
        <w:right w:val="none" w:sz="0" w:space="0" w:color="auto"/>
      </w:divBdr>
    </w:div>
    <w:div w:id="637614957">
      <w:bodyDiv w:val="1"/>
      <w:marLeft w:val="0"/>
      <w:marRight w:val="0"/>
      <w:marTop w:val="0"/>
      <w:marBottom w:val="0"/>
      <w:divBdr>
        <w:top w:val="none" w:sz="0" w:space="0" w:color="auto"/>
        <w:left w:val="none" w:sz="0" w:space="0" w:color="auto"/>
        <w:bottom w:val="none" w:sz="0" w:space="0" w:color="auto"/>
        <w:right w:val="none" w:sz="0" w:space="0" w:color="auto"/>
      </w:divBdr>
    </w:div>
    <w:div w:id="637615384">
      <w:bodyDiv w:val="1"/>
      <w:marLeft w:val="0"/>
      <w:marRight w:val="0"/>
      <w:marTop w:val="0"/>
      <w:marBottom w:val="0"/>
      <w:divBdr>
        <w:top w:val="none" w:sz="0" w:space="0" w:color="auto"/>
        <w:left w:val="none" w:sz="0" w:space="0" w:color="auto"/>
        <w:bottom w:val="none" w:sz="0" w:space="0" w:color="auto"/>
        <w:right w:val="none" w:sz="0" w:space="0" w:color="auto"/>
      </w:divBdr>
      <w:divsChild>
        <w:div w:id="110055898">
          <w:marLeft w:val="0"/>
          <w:marRight w:val="0"/>
          <w:marTop w:val="300"/>
          <w:marBottom w:val="300"/>
          <w:divBdr>
            <w:top w:val="none" w:sz="0" w:space="0" w:color="auto"/>
            <w:left w:val="none" w:sz="0" w:space="0" w:color="auto"/>
            <w:bottom w:val="none" w:sz="0" w:space="0" w:color="auto"/>
            <w:right w:val="none" w:sz="0" w:space="0" w:color="auto"/>
          </w:divBdr>
        </w:div>
        <w:div w:id="865218411">
          <w:marLeft w:val="0"/>
          <w:marRight w:val="0"/>
          <w:marTop w:val="0"/>
          <w:marBottom w:val="0"/>
          <w:divBdr>
            <w:top w:val="none" w:sz="0" w:space="0" w:color="auto"/>
            <w:left w:val="none" w:sz="0" w:space="0" w:color="auto"/>
            <w:bottom w:val="none" w:sz="0" w:space="0" w:color="auto"/>
            <w:right w:val="none" w:sz="0" w:space="0" w:color="auto"/>
          </w:divBdr>
        </w:div>
        <w:div w:id="911545920">
          <w:marLeft w:val="0"/>
          <w:marRight w:val="0"/>
          <w:marTop w:val="300"/>
          <w:marBottom w:val="0"/>
          <w:divBdr>
            <w:top w:val="none" w:sz="0" w:space="0" w:color="auto"/>
            <w:left w:val="none" w:sz="0" w:space="0" w:color="auto"/>
            <w:bottom w:val="none" w:sz="0" w:space="0" w:color="auto"/>
            <w:right w:val="none" w:sz="0" w:space="0" w:color="auto"/>
          </w:divBdr>
        </w:div>
      </w:divsChild>
    </w:div>
    <w:div w:id="637689409">
      <w:bodyDiv w:val="1"/>
      <w:marLeft w:val="0"/>
      <w:marRight w:val="0"/>
      <w:marTop w:val="0"/>
      <w:marBottom w:val="0"/>
      <w:divBdr>
        <w:top w:val="none" w:sz="0" w:space="0" w:color="auto"/>
        <w:left w:val="none" w:sz="0" w:space="0" w:color="auto"/>
        <w:bottom w:val="none" w:sz="0" w:space="0" w:color="auto"/>
        <w:right w:val="none" w:sz="0" w:space="0" w:color="auto"/>
      </w:divBdr>
      <w:divsChild>
        <w:div w:id="308096290">
          <w:marLeft w:val="0"/>
          <w:marRight w:val="0"/>
          <w:marTop w:val="0"/>
          <w:marBottom w:val="0"/>
          <w:divBdr>
            <w:top w:val="none" w:sz="0" w:space="0" w:color="auto"/>
            <w:left w:val="none" w:sz="0" w:space="0" w:color="auto"/>
            <w:bottom w:val="none" w:sz="0" w:space="0" w:color="auto"/>
            <w:right w:val="none" w:sz="0" w:space="0" w:color="auto"/>
          </w:divBdr>
        </w:div>
        <w:div w:id="985743632">
          <w:marLeft w:val="0"/>
          <w:marRight w:val="0"/>
          <w:marTop w:val="0"/>
          <w:marBottom w:val="0"/>
          <w:divBdr>
            <w:top w:val="none" w:sz="0" w:space="0" w:color="auto"/>
            <w:left w:val="none" w:sz="0" w:space="0" w:color="auto"/>
            <w:bottom w:val="none" w:sz="0" w:space="0" w:color="auto"/>
            <w:right w:val="none" w:sz="0" w:space="0" w:color="auto"/>
          </w:divBdr>
        </w:div>
      </w:divsChild>
    </w:div>
    <w:div w:id="637801299">
      <w:bodyDiv w:val="1"/>
      <w:marLeft w:val="0"/>
      <w:marRight w:val="0"/>
      <w:marTop w:val="0"/>
      <w:marBottom w:val="0"/>
      <w:divBdr>
        <w:top w:val="none" w:sz="0" w:space="0" w:color="auto"/>
        <w:left w:val="none" w:sz="0" w:space="0" w:color="auto"/>
        <w:bottom w:val="none" w:sz="0" w:space="0" w:color="auto"/>
        <w:right w:val="none" w:sz="0" w:space="0" w:color="auto"/>
      </w:divBdr>
    </w:div>
    <w:div w:id="637877951">
      <w:bodyDiv w:val="1"/>
      <w:marLeft w:val="0"/>
      <w:marRight w:val="0"/>
      <w:marTop w:val="0"/>
      <w:marBottom w:val="0"/>
      <w:divBdr>
        <w:top w:val="none" w:sz="0" w:space="0" w:color="auto"/>
        <w:left w:val="none" w:sz="0" w:space="0" w:color="auto"/>
        <w:bottom w:val="none" w:sz="0" w:space="0" w:color="auto"/>
        <w:right w:val="none" w:sz="0" w:space="0" w:color="auto"/>
      </w:divBdr>
      <w:divsChild>
        <w:div w:id="505559717">
          <w:marLeft w:val="0"/>
          <w:marRight w:val="0"/>
          <w:marTop w:val="0"/>
          <w:marBottom w:val="0"/>
          <w:divBdr>
            <w:top w:val="none" w:sz="0" w:space="0" w:color="auto"/>
            <w:left w:val="none" w:sz="0" w:space="0" w:color="auto"/>
            <w:bottom w:val="none" w:sz="0" w:space="0" w:color="auto"/>
            <w:right w:val="none" w:sz="0" w:space="0" w:color="auto"/>
          </w:divBdr>
        </w:div>
      </w:divsChild>
    </w:div>
    <w:div w:id="637957283">
      <w:bodyDiv w:val="1"/>
      <w:marLeft w:val="0"/>
      <w:marRight w:val="0"/>
      <w:marTop w:val="0"/>
      <w:marBottom w:val="0"/>
      <w:divBdr>
        <w:top w:val="none" w:sz="0" w:space="0" w:color="auto"/>
        <w:left w:val="none" w:sz="0" w:space="0" w:color="auto"/>
        <w:bottom w:val="none" w:sz="0" w:space="0" w:color="auto"/>
        <w:right w:val="none" w:sz="0" w:space="0" w:color="auto"/>
      </w:divBdr>
    </w:div>
    <w:div w:id="637959156">
      <w:bodyDiv w:val="1"/>
      <w:marLeft w:val="0"/>
      <w:marRight w:val="0"/>
      <w:marTop w:val="0"/>
      <w:marBottom w:val="0"/>
      <w:divBdr>
        <w:top w:val="none" w:sz="0" w:space="0" w:color="auto"/>
        <w:left w:val="none" w:sz="0" w:space="0" w:color="auto"/>
        <w:bottom w:val="none" w:sz="0" w:space="0" w:color="auto"/>
        <w:right w:val="none" w:sz="0" w:space="0" w:color="auto"/>
      </w:divBdr>
    </w:div>
    <w:div w:id="637995640">
      <w:bodyDiv w:val="1"/>
      <w:marLeft w:val="0"/>
      <w:marRight w:val="0"/>
      <w:marTop w:val="0"/>
      <w:marBottom w:val="0"/>
      <w:divBdr>
        <w:top w:val="none" w:sz="0" w:space="0" w:color="auto"/>
        <w:left w:val="none" w:sz="0" w:space="0" w:color="auto"/>
        <w:bottom w:val="none" w:sz="0" w:space="0" w:color="auto"/>
        <w:right w:val="none" w:sz="0" w:space="0" w:color="auto"/>
      </w:divBdr>
    </w:div>
    <w:div w:id="638262434">
      <w:bodyDiv w:val="1"/>
      <w:marLeft w:val="0"/>
      <w:marRight w:val="0"/>
      <w:marTop w:val="0"/>
      <w:marBottom w:val="0"/>
      <w:divBdr>
        <w:top w:val="none" w:sz="0" w:space="0" w:color="auto"/>
        <w:left w:val="none" w:sz="0" w:space="0" w:color="auto"/>
        <w:bottom w:val="none" w:sz="0" w:space="0" w:color="auto"/>
        <w:right w:val="none" w:sz="0" w:space="0" w:color="auto"/>
      </w:divBdr>
    </w:div>
    <w:div w:id="638338156">
      <w:bodyDiv w:val="1"/>
      <w:marLeft w:val="0"/>
      <w:marRight w:val="0"/>
      <w:marTop w:val="0"/>
      <w:marBottom w:val="0"/>
      <w:divBdr>
        <w:top w:val="none" w:sz="0" w:space="0" w:color="auto"/>
        <w:left w:val="none" w:sz="0" w:space="0" w:color="auto"/>
        <w:bottom w:val="none" w:sz="0" w:space="0" w:color="auto"/>
        <w:right w:val="none" w:sz="0" w:space="0" w:color="auto"/>
      </w:divBdr>
    </w:div>
    <w:div w:id="638463557">
      <w:bodyDiv w:val="1"/>
      <w:marLeft w:val="0"/>
      <w:marRight w:val="0"/>
      <w:marTop w:val="0"/>
      <w:marBottom w:val="0"/>
      <w:divBdr>
        <w:top w:val="none" w:sz="0" w:space="0" w:color="auto"/>
        <w:left w:val="none" w:sz="0" w:space="0" w:color="auto"/>
        <w:bottom w:val="none" w:sz="0" w:space="0" w:color="auto"/>
        <w:right w:val="none" w:sz="0" w:space="0" w:color="auto"/>
      </w:divBdr>
      <w:divsChild>
        <w:div w:id="301081660">
          <w:marLeft w:val="0"/>
          <w:marRight w:val="0"/>
          <w:marTop w:val="0"/>
          <w:marBottom w:val="0"/>
          <w:divBdr>
            <w:top w:val="none" w:sz="0" w:space="0" w:color="auto"/>
            <w:left w:val="none" w:sz="0" w:space="0" w:color="auto"/>
            <w:bottom w:val="none" w:sz="0" w:space="0" w:color="auto"/>
            <w:right w:val="none" w:sz="0" w:space="0" w:color="auto"/>
          </w:divBdr>
          <w:divsChild>
            <w:div w:id="974601304">
              <w:marLeft w:val="0"/>
              <w:marRight w:val="0"/>
              <w:marTop w:val="0"/>
              <w:marBottom w:val="0"/>
              <w:divBdr>
                <w:top w:val="none" w:sz="0" w:space="0" w:color="auto"/>
                <w:left w:val="none" w:sz="0" w:space="0" w:color="auto"/>
                <w:bottom w:val="none" w:sz="0" w:space="0" w:color="auto"/>
                <w:right w:val="none" w:sz="0" w:space="0" w:color="auto"/>
              </w:divBdr>
            </w:div>
          </w:divsChild>
        </w:div>
        <w:div w:id="840049107">
          <w:marLeft w:val="0"/>
          <w:marRight w:val="0"/>
          <w:marTop w:val="0"/>
          <w:marBottom w:val="0"/>
          <w:divBdr>
            <w:top w:val="none" w:sz="0" w:space="0" w:color="auto"/>
            <w:left w:val="none" w:sz="0" w:space="0" w:color="auto"/>
            <w:bottom w:val="none" w:sz="0" w:space="0" w:color="auto"/>
            <w:right w:val="none" w:sz="0" w:space="0" w:color="auto"/>
          </w:divBdr>
          <w:divsChild>
            <w:div w:id="525871385">
              <w:marLeft w:val="0"/>
              <w:marRight w:val="0"/>
              <w:marTop w:val="0"/>
              <w:marBottom w:val="0"/>
              <w:divBdr>
                <w:top w:val="none" w:sz="0" w:space="0" w:color="auto"/>
                <w:left w:val="none" w:sz="0" w:space="0" w:color="auto"/>
                <w:bottom w:val="none" w:sz="0" w:space="0" w:color="auto"/>
                <w:right w:val="none" w:sz="0" w:space="0" w:color="auto"/>
              </w:divBdr>
              <w:divsChild>
                <w:div w:id="347829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9118077">
      <w:bodyDiv w:val="1"/>
      <w:marLeft w:val="0"/>
      <w:marRight w:val="0"/>
      <w:marTop w:val="0"/>
      <w:marBottom w:val="0"/>
      <w:divBdr>
        <w:top w:val="none" w:sz="0" w:space="0" w:color="auto"/>
        <w:left w:val="none" w:sz="0" w:space="0" w:color="auto"/>
        <w:bottom w:val="none" w:sz="0" w:space="0" w:color="auto"/>
        <w:right w:val="none" w:sz="0" w:space="0" w:color="auto"/>
      </w:divBdr>
      <w:divsChild>
        <w:div w:id="832188374">
          <w:marLeft w:val="0"/>
          <w:marRight w:val="0"/>
          <w:marTop w:val="0"/>
          <w:marBottom w:val="0"/>
          <w:divBdr>
            <w:top w:val="none" w:sz="0" w:space="0" w:color="auto"/>
            <w:left w:val="none" w:sz="0" w:space="0" w:color="auto"/>
            <w:bottom w:val="none" w:sz="0" w:space="0" w:color="auto"/>
            <w:right w:val="none" w:sz="0" w:space="0" w:color="auto"/>
          </w:divBdr>
          <w:divsChild>
            <w:div w:id="123695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187356">
      <w:bodyDiv w:val="1"/>
      <w:marLeft w:val="0"/>
      <w:marRight w:val="0"/>
      <w:marTop w:val="0"/>
      <w:marBottom w:val="0"/>
      <w:divBdr>
        <w:top w:val="none" w:sz="0" w:space="0" w:color="auto"/>
        <w:left w:val="none" w:sz="0" w:space="0" w:color="auto"/>
        <w:bottom w:val="none" w:sz="0" w:space="0" w:color="auto"/>
        <w:right w:val="none" w:sz="0" w:space="0" w:color="auto"/>
      </w:divBdr>
    </w:div>
    <w:div w:id="639266105">
      <w:bodyDiv w:val="1"/>
      <w:marLeft w:val="0"/>
      <w:marRight w:val="0"/>
      <w:marTop w:val="0"/>
      <w:marBottom w:val="0"/>
      <w:divBdr>
        <w:top w:val="none" w:sz="0" w:space="0" w:color="auto"/>
        <w:left w:val="none" w:sz="0" w:space="0" w:color="auto"/>
        <w:bottom w:val="none" w:sz="0" w:space="0" w:color="auto"/>
        <w:right w:val="none" w:sz="0" w:space="0" w:color="auto"/>
      </w:divBdr>
    </w:div>
    <w:div w:id="639379540">
      <w:bodyDiv w:val="1"/>
      <w:marLeft w:val="0"/>
      <w:marRight w:val="0"/>
      <w:marTop w:val="0"/>
      <w:marBottom w:val="0"/>
      <w:divBdr>
        <w:top w:val="none" w:sz="0" w:space="0" w:color="auto"/>
        <w:left w:val="none" w:sz="0" w:space="0" w:color="auto"/>
        <w:bottom w:val="none" w:sz="0" w:space="0" w:color="auto"/>
        <w:right w:val="none" w:sz="0" w:space="0" w:color="auto"/>
      </w:divBdr>
      <w:divsChild>
        <w:div w:id="553660881">
          <w:marLeft w:val="0"/>
          <w:marRight w:val="0"/>
          <w:marTop w:val="0"/>
          <w:marBottom w:val="0"/>
          <w:divBdr>
            <w:top w:val="none" w:sz="0" w:space="0" w:color="auto"/>
            <w:left w:val="none" w:sz="0" w:space="0" w:color="auto"/>
            <w:bottom w:val="none" w:sz="0" w:space="0" w:color="auto"/>
            <w:right w:val="none" w:sz="0" w:space="0" w:color="auto"/>
          </w:divBdr>
        </w:div>
      </w:divsChild>
    </w:div>
    <w:div w:id="639386109">
      <w:bodyDiv w:val="1"/>
      <w:marLeft w:val="0"/>
      <w:marRight w:val="0"/>
      <w:marTop w:val="0"/>
      <w:marBottom w:val="0"/>
      <w:divBdr>
        <w:top w:val="none" w:sz="0" w:space="0" w:color="auto"/>
        <w:left w:val="none" w:sz="0" w:space="0" w:color="auto"/>
        <w:bottom w:val="none" w:sz="0" w:space="0" w:color="auto"/>
        <w:right w:val="none" w:sz="0" w:space="0" w:color="auto"/>
      </w:divBdr>
    </w:div>
    <w:div w:id="639501281">
      <w:bodyDiv w:val="1"/>
      <w:marLeft w:val="0"/>
      <w:marRight w:val="0"/>
      <w:marTop w:val="0"/>
      <w:marBottom w:val="0"/>
      <w:divBdr>
        <w:top w:val="none" w:sz="0" w:space="0" w:color="auto"/>
        <w:left w:val="none" w:sz="0" w:space="0" w:color="auto"/>
        <w:bottom w:val="none" w:sz="0" w:space="0" w:color="auto"/>
        <w:right w:val="none" w:sz="0" w:space="0" w:color="auto"/>
      </w:divBdr>
    </w:div>
    <w:div w:id="639654814">
      <w:bodyDiv w:val="1"/>
      <w:marLeft w:val="0"/>
      <w:marRight w:val="0"/>
      <w:marTop w:val="0"/>
      <w:marBottom w:val="0"/>
      <w:divBdr>
        <w:top w:val="none" w:sz="0" w:space="0" w:color="auto"/>
        <w:left w:val="none" w:sz="0" w:space="0" w:color="auto"/>
        <w:bottom w:val="none" w:sz="0" w:space="0" w:color="auto"/>
        <w:right w:val="none" w:sz="0" w:space="0" w:color="auto"/>
      </w:divBdr>
      <w:divsChild>
        <w:div w:id="560292405">
          <w:marLeft w:val="0"/>
          <w:marRight w:val="0"/>
          <w:marTop w:val="0"/>
          <w:marBottom w:val="0"/>
          <w:divBdr>
            <w:top w:val="none" w:sz="0" w:space="0" w:color="auto"/>
            <w:left w:val="none" w:sz="0" w:space="0" w:color="auto"/>
            <w:bottom w:val="none" w:sz="0" w:space="0" w:color="auto"/>
            <w:right w:val="none" w:sz="0" w:space="0" w:color="auto"/>
          </w:divBdr>
          <w:divsChild>
            <w:div w:id="526530224">
              <w:marLeft w:val="0"/>
              <w:marRight w:val="0"/>
              <w:marTop w:val="0"/>
              <w:marBottom w:val="0"/>
              <w:divBdr>
                <w:top w:val="none" w:sz="0" w:space="0" w:color="auto"/>
                <w:left w:val="none" w:sz="0" w:space="0" w:color="auto"/>
                <w:bottom w:val="none" w:sz="0" w:space="0" w:color="auto"/>
                <w:right w:val="none" w:sz="0" w:space="0" w:color="auto"/>
              </w:divBdr>
              <w:divsChild>
                <w:div w:id="42408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9772591">
      <w:bodyDiv w:val="1"/>
      <w:marLeft w:val="0"/>
      <w:marRight w:val="0"/>
      <w:marTop w:val="0"/>
      <w:marBottom w:val="0"/>
      <w:divBdr>
        <w:top w:val="none" w:sz="0" w:space="0" w:color="auto"/>
        <w:left w:val="none" w:sz="0" w:space="0" w:color="auto"/>
        <w:bottom w:val="none" w:sz="0" w:space="0" w:color="auto"/>
        <w:right w:val="none" w:sz="0" w:space="0" w:color="auto"/>
      </w:divBdr>
    </w:div>
    <w:div w:id="640038614">
      <w:bodyDiv w:val="1"/>
      <w:marLeft w:val="0"/>
      <w:marRight w:val="0"/>
      <w:marTop w:val="0"/>
      <w:marBottom w:val="0"/>
      <w:divBdr>
        <w:top w:val="none" w:sz="0" w:space="0" w:color="auto"/>
        <w:left w:val="none" w:sz="0" w:space="0" w:color="auto"/>
        <w:bottom w:val="none" w:sz="0" w:space="0" w:color="auto"/>
        <w:right w:val="none" w:sz="0" w:space="0" w:color="auto"/>
      </w:divBdr>
    </w:div>
    <w:div w:id="640228419">
      <w:bodyDiv w:val="1"/>
      <w:marLeft w:val="0"/>
      <w:marRight w:val="0"/>
      <w:marTop w:val="0"/>
      <w:marBottom w:val="0"/>
      <w:divBdr>
        <w:top w:val="none" w:sz="0" w:space="0" w:color="auto"/>
        <w:left w:val="none" w:sz="0" w:space="0" w:color="auto"/>
        <w:bottom w:val="none" w:sz="0" w:space="0" w:color="auto"/>
        <w:right w:val="none" w:sz="0" w:space="0" w:color="auto"/>
      </w:divBdr>
      <w:divsChild>
        <w:div w:id="333148288">
          <w:marLeft w:val="0"/>
          <w:marRight w:val="0"/>
          <w:marTop w:val="0"/>
          <w:marBottom w:val="0"/>
          <w:divBdr>
            <w:top w:val="none" w:sz="0" w:space="0" w:color="auto"/>
            <w:left w:val="none" w:sz="0" w:space="0" w:color="auto"/>
            <w:bottom w:val="none" w:sz="0" w:space="0" w:color="auto"/>
            <w:right w:val="none" w:sz="0" w:space="0" w:color="auto"/>
          </w:divBdr>
          <w:divsChild>
            <w:div w:id="622349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229471">
      <w:bodyDiv w:val="1"/>
      <w:marLeft w:val="0"/>
      <w:marRight w:val="0"/>
      <w:marTop w:val="0"/>
      <w:marBottom w:val="0"/>
      <w:divBdr>
        <w:top w:val="none" w:sz="0" w:space="0" w:color="auto"/>
        <w:left w:val="none" w:sz="0" w:space="0" w:color="auto"/>
        <w:bottom w:val="none" w:sz="0" w:space="0" w:color="auto"/>
        <w:right w:val="none" w:sz="0" w:space="0" w:color="auto"/>
      </w:divBdr>
      <w:divsChild>
        <w:div w:id="199440315">
          <w:marLeft w:val="0"/>
          <w:marRight w:val="0"/>
          <w:marTop w:val="0"/>
          <w:marBottom w:val="0"/>
          <w:divBdr>
            <w:top w:val="none" w:sz="0" w:space="0" w:color="auto"/>
            <w:left w:val="none" w:sz="0" w:space="0" w:color="auto"/>
            <w:bottom w:val="none" w:sz="0" w:space="0" w:color="auto"/>
            <w:right w:val="none" w:sz="0" w:space="0" w:color="auto"/>
          </w:divBdr>
          <w:divsChild>
            <w:div w:id="186069096">
              <w:marLeft w:val="0"/>
              <w:marRight w:val="0"/>
              <w:marTop w:val="0"/>
              <w:marBottom w:val="0"/>
              <w:divBdr>
                <w:top w:val="none" w:sz="0" w:space="0" w:color="auto"/>
                <w:left w:val="none" w:sz="0" w:space="0" w:color="auto"/>
                <w:bottom w:val="none" w:sz="0" w:space="0" w:color="auto"/>
                <w:right w:val="none" w:sz="0" w:space="0" w:color="auto"/>
              </w:divBdr>
              <w:divsChild>
                <w:div w:id="1031413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0309292">
      <w:bodyDiv w:val="1"/>
      <w:marLeft w:val="0"/>
      <w:marRight w:val="0"/>
      <w:marTop w:val="0"/>
      <w:marBottom w:val="0"/>
      <w:divBdr>
        <w:top w:val="none" w:sz="0" w:space="0" w:color="auto"/>
        <w:left w:val="none" w:sz="0" w:space="0" w:color="auto"/>
        <w:bottom w:val="none" w:sz="0" w:space="0" w:color="auto"/>
        <w:right w:val="none" w:sz="0" w:space="0" w:color="auto"/>
      </w:divBdr>
      <w:divsChild>
        <w:div w:id="2082407668">
          <w:marLeft w:val="0"/>
          <w:marRight w:val="0"/>
          <w:marTop w:val="0"/>
          <w:marBottom w:val="300"/>
          <w:divBdr>
            <w:top w:val="none" w:sz="0" w:space="0" w:color="auto"/>
            <w:left w:val="none" w:sz="0" w:space="0" w:color="auto"/>
            <w:bottom w:val="none" w:sz="0" w:space="0" w:color="auto"/>
            <w:right w:val="none" w:sz="0" w:space="0" w:color="auto"/>
          </w:divBdr>
          <w:divsChild>
            <w:div w:id="1636255155">
              <w:marLeft w:val="0"/>
              <w:marRight w:val="0"/>
              <w:marTop w:val="0"/>
              <w:marBottom w:val="0"/>
              <w:divBdr>
                <w:top w:val="none" w:sz="0" w:space="0" w:color="auto"/>
                <w:left w:val="none" w:sz="0" w:space="0" w:color="auto"/>
                <w:bottom w:val="none" w:sz="0" w:space="0" w:color="auto"/>
                <w:right w:val="none" w:sz="0" w:space="0" w:color="auto"/>
              </w:divBdr>
            </w:div>
          </w:divsChild>
        </w:div>
        <w:div w:id="1500776879">
          <w:marLeft w:val="0"/>
          <w:marRight w:val="0"/>
          <w:marTop w:val="0"/>
          <w:marBottom w:val="300"/>
          <w:divBdr>
            <w:top w:val="none" w:sz="0" w:space="0" w:color="auto"/>
            <w:left w:val="none" w:sz="0" w:space="0" w:color="auto"/>
            <w:bottom w:val="none" w:sz="0" w:space="0" w:color="auto"/>
            <w:right w:val="none" w:sz="0" w:space="0" w:color="auto"/>
          </w:divBdr>
          <w:divsChild>
            <w:div w:id="60642232">
              <w:marLeft w:val="0"/>
              <w:marRight w:val="0"/>
              <w:marTop w:val="0"/>
              <w:marBottom w:val="0"/>
              <w:divBdr>
                <w:top w:val="none" w:sz="0" w:space="0" w:color="auto"/>
                <w:left w:val="none" w:sz="0" w:space="0" w:color="auto"/>
                <w:bottom w:val="none" w:sz="0" w:space="0" w:color="auto"/>
                <w:right w:val="none" w:sz="0" w:space="0" w:color="auto"/>
              </w:divBdr>
            </w:div>
          </w:divsChild>
        </w:div>
        <w:div w:id="1342583699">
          <w:marLeft w:val="0"/>
          <w:marRight w:val="0"/>
          <w:marTop w:val="0"/>
          <w:marBottom w:val="300"/>
          <w:divBdr>
            <w:top w:val="none" w:sz="0" w:space="0" w:color="auto"/>
            <w:left w:val="none" w:sz="0" w:space="0" w:color="auto"/>
            <w:bottom w:val="none" w:sz="0" w:space="0" w:color="auto"/>
            <w:right w:val="none" w:sz="0" w:space="0" w:color="auto"/>
          </w:divBdr>
          <w:divsChild>
            <w:div w:id="35246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309845">
      <w:bodyDiv w:val="1"/>
      <w:marLeft w:val="0"/>
      <w:marRight w:val="0"/>
      <w:marTop w:val="0"/>
      <w:marBottom w:val="0"/>
      <w:divBdr>
        <w:top w:val="none" w:sz="0" w:space="0" w:color="auto"/>
        <w:left w:val="none" w:sz="0" w:space="0" w:color="auto"/>
        <w:bottom w:val="none" w:sz="0" w:space="0" w:color="auto"/>
        <w:right w:val="none" w:sz="0" w:space="0" w:color="auto"/>
      </w:divBdr>
      <w:divsChild>
        <w:div w:id="52512566">
          <w:marLeft w:val="0"/>
          <w:marRight w:val="0"/>
          <w:marTop w:val="0"/>
          <w:marBottom w:val="0"/>
          <w:divBdr>
            <w:top w:val="none" w:sz="0" w:space="0" w:color="auto"/>
            <w:left w:val="none" w:sz="0" w:space="0" w:color="auto"/>
            <w:bottom w:val="none" w:sz="0" w:space="0" w:color="auto"/>
            <w:right w:val="none" w:sz="0" w:space="0" w:color="auto"/>
          </w:divBdr>
        </w:div>
        <w:div w:id="172646337">
          <w:marLeft w:val="0"/>
          <w:marRight w:val="0"/>
          <w:marTop w:val="0"/>
          <w:marBottom w:val="0"/>
          <w:divBdr>
            <w:top w:val="none" w:sz="0" w:space="0" w:color="auto"/>
            <w:left w:val="none" w:sz="0" w:space="0" w:color="auto"/>
            <w:bottom w:val="none" w:sz="0" w:space="0" w:color="auto"/>
            <w:right w:val="none" w:sz="0" w:space="0" w:color="auto"/>
          </w:divBdr>
        </w:div>
      </w:divsChild>
    </w:div>
    <w:div w:id="640425176">
      <w:bodyDiv w:val="1"/>
      <w:marLeft w:val="0"/>
      <w:marRight w:val="0"/>
      <w:marTop w:val="0"/>
      <w:marBottom w:val="0"/>
      <w:divBdr>
        <w:top w:val="none" w:sz="0" w:space="0" w:color="auto"/>
        <w:left w:val="none" w:sz="0" w:space="0" w:color="auto"/>
        <w:bottom w:val="none" w:sz="0" w:space="0" w:color="auto"/>
        <w:right w:val="none" w:sz="0" w:space="0" w:color="auto"/>
      </w:divBdr>
      <w:divsChild>
        <w:div w:id="545302">
          <w:marLeft w:val="0"/>
          <w:marRight w:val="0"/>
          <w:marTop w:val="0"/>
          <w:marBottom w:val="0"/>
          <w:divBdr>
            <w:top w:val="none" w:sz="0" w:space="0" w:color="auto"/>
            <w:left w:val="none" w:sz="0" w:space="0" w:color="auto"/>
            <w:bottom w:val="none" w:sz="0" w:space="0" w:color="auto"/>
            <w:right w:val="none" w:sz="0" w:space="0" w:color="auto"/>
          </w:divBdr>
        </w:div>
        <w:div w:id="374159200">
          <w:marLeft w:val="0"/>
          <w:marRight w:val="0"/>
          <w:marTop w:val="0"/>
          <w:marBottom w:val="0"/>
          <w:divBdr>
            <w:top w:val="none" w:sz="0" w:space="0" w:color="auto"/>
            <w:left w:val="none" w:sz="0" w:space="0" w:color="auto"/>
            <w:bottom w:val="none" w:sz="0" w:space="0" w:color="auto"/>
            <w:right w:val="none" w:sz="0" w:space="0" w:color="auto"/>
          </w:divBdr>
        </w:div>
      </w:divsChild>
    </w:div>
    <w:div w:id="640580504">
      <w:bodyDiv w:val="1"/>
      <w:marLeft w:val="0"/>
      <w:marRight w:val="0"/>
      <w:marTop w:val="0"/>
      <w:marBottom w:val="0"/>
      <w:divBdr>
        <w:top w:val="none" w:sz="0" w:space="0" w:color="auto"/>
        <w:left w:val="none" w:sz="0" w:space="0" w:color="auto"/>
        <w:bottom w:val="none" w:sz="0" w:space="0" w:color="auto"/>
        <w:right w:val="none" w:sz="0" w:space="0" w:color="auto"/>
      </w:divBdr>
    </w:div>
    <w:div w:id="640616000">
      <w:bodyDiv w:val="1"/>
      <w:marLeft w:val="0"/>
      <w:marRight w:val="0"/>
      <w:marTop w:val="0"/>
      <w:marBottom w:val="0"/>
      <w:divBdr>
        <w:top w:val="none" w:sz="0" w:space="0" w:color="auto"/>
        <w:left w:val="none" w:sz="0" w:space="0" w:color="auto"/>
        <w:bottom w:val="none" w:sz="0" w:space="0" w:color="auto"/>
        <w:right w:val="none" w:sz="0" w:space="0" w:color="auto"/>
      </w:divBdr>
    </w:div>
    <w:div w:id="640617671">
      <w:bodyDiv w:val="1"/>
      <w:marLeft w:val="0"/>
      <w:marRight w:val="0"/>
      <w:marTop w:val="0"/>
      <w:marBottom w:val="0"/>
      <w:divBdr>
        <w:top w:val="none" w:sz="0" w:space="0" w:color="auto"/>
        <w:left w:val="none" w:sz="0" w:space="0" w:color="auto"/>
        <w:bottom w:val="none" w:sz="0" w:space="0" w:color="auto"/>
        <w:right w:val="none" w:sz="0" w:space="0" w:color="auto"/>
      </w:divBdr>
    </w:div>
    <w:div w:id="640622894">
      <w:bodyDiv w:val="1"/>
      <w:marLeft w:val="0"/>
      <w:marRight w:val="0"/>
      <w:marTop w:val="0"/>
      <w:marBottom w:val="0"/>
      <w:divBdr>
        <w:top w:val="none" w:sz="0" w:space="0" w:color="auto"/>
        <w:left w:val="none" w:sz="0" w:space="0" w:color="auto"/>
        <w:bottom w:val="none" w:sz="0" w:space="0" w:color="auto"/>
        <w:right w:val="none" w:sz="0" w:space="0" w:color="auto"/>
      </w:divBdr>
      <w:divsChild>
        <w:div w:id="1465348661">
          <w:marLeft w:val="0"/>
          <w:marRight w:val="0"/>
          <w:marTop w:val="0"/>
          <w:marBottom w:val="0"/>
          <w:divBdr>
            <w:top w:val="none" w:sz="0" w:space="0" w:color="auto"/>
            <w:left w:val="none" w:sz="0" w:space="0" w:color="auto"/>
            <w:bottom w:val="none" w:sz="0" w:space="0" w:color="auto"/>
            <w:right w:val="none" w:sz="0" w:space="0" w:color="auto"/>
          </w:divBdr>
          <w:divsChild>
            <w:div w:id="655650926">
              <w:marLeft w:val="0"/>
              <w:marRight w:val="0"/>
              <w:marTop w:val="0"/>
              <w:marBottom w:val="0"/>
              <w:divBdr>
                <w:top w:val="none" w:sz="0" w:space="0" w:color="auto"/>
                <w:left w:val="none" w:sz="0" w:space="0" w:color="auto"/>
                <w:bottom w:val="none" w:sz="0" w:space="0" w:color="auto"/>
                <w:right w:val="none" w:sz="0" w:space="0" w:color="auto"/>
              </w:divBdr>
            </w:div>
          </w:divsChild>
        </w:div>
        <w:div w:id="174149108">
          <w:marLeft w:val="0"/>
          <w:marRight w:val="0"/>
          <w:marTop w:val="0"/>
          <w:marBottom w:val="0"/>
          <w:divBdr>
            <w:top w:val="none" w:sz="0" w:space="0" w:color="auto"/>
            <w:left w:val="none" w:sz="0" w:space="0" w:color="auto"/>
            <w:bottom w:val="none" w:sz="0" w:space="0" w:color="auto"/>
            <w:right w:val="none" w:sz="0" w:space="0" w:color="auto"/>
          </w:divBdr>
        </w:div>
        <w:div w:id="629437412">
          <w:marLeft w:val="0"/>
          <w:marRight w:val="0"/>
          <w:marTop w:val="0"/>
          <w:marBottom w:val="0"/>
          <w:divBdr>
            <w:top w:val="none" w:sz="0" w:space="0" w:color="auto"/>
            <w:left w:val="none" w:sz="0" w:space="0" w:color="auto"/>
            <w:bottom w:val="none" w:sz="0" w:space="0" w:color="auto"/>
            <w:right w:val="none" w:sz="0" w:space="0" w:color="auto"/>
          </w:divBdr>
        </w:div>
      </w:divsChild>
    </w:div>
    <w:div w:id="640623623">
      <w:bodyDiv w:val="1"/>
      <w:marLeft w:val="0"/>
      <w:marRight w:val="0"/>
      <w:marTop w:val="0"/>
      <w:marBottom w:val="0"/>
      <w:divBdr>
        <w:top w:val="none" w:sz="0" w:space="0" w:color="auto"/>
        <w:left w:val="none" w:sz="0" w:space="0" w:color="auto"/>
        <w:bottom w:val="none" w:sz="0" w:space="0" w:color="auto"/>
        <w:right w:val="none" w:sz="0" w:space="0" w:color="auto"/>
      </w:divBdr>
    </w:div>
    <w:div w:id="640843533">
      <w:bodyDiv w:val="1"/>
      <w:marLeft w:val="0"/>
      <w:marRight w:val="0"/>
      <w:marTop w:val="0"/>
      <w:marBottom w:val="0"/>
      <w:divBdr>
        <w:top w:val="none" w:sz="0" w:space="0" w:color="auto"/>
        <w:left w:val="none" w:sz="0" w:space="0" w:color="auto"/>
        <w:bottom w:val="none" w:sz="0" w:space="0" w:color="auto"/>
        <w:right w:val="none" w:sz="0" w:space="0" w:color="auto"/>
      </w:divBdr>
    </w:div>
    <w:div w:id="641039344">
      <w:bodyDiv w:val="1"/>
      <w:marLeft w:val="0"/>
      <w:marRight w:val="0"/>
      <w:marTop w:val="0"/>
      <w:marBottom w:val="0"/>
      <w:divBdr>
        <w:top w:val="none" w:sz="0" w:space="0" w:color="auto"/>
        <w:left w:val="none" w:sz="0" w:space="0" w:color="auto"/>
        <w:bottom w:val="none" w:sz="0" w:space="0" w:color="auto"/>
        <w:right w:val="none" w:sz="0" w:space="0" w:color="auto"/>
      </w:divBdr>
    </w:div>
    <w:div w:id="641078397">
      <w:bodyDiv w:val="1"/>
      <w:marLeft w:val="0"/>
      <w:marRight w:val="0"/>
      <w:marTop w:val="0"/>
      <w:marBottom w:val="0"/>
      <w:divBdr>
        <w:top w:val="none" w:sz="0" w:space="0" w:color="auto"/>
        <w:left w:val="none" w:sz="0" w:space="0" w:color="auto"/>
        <w:bottom w:val="none" w:sz="0" w:space="0" w:color="auto"/>
        <w:right w:val="none" w:sz="0" w:space="0" w:color="auto"/>
      </w:divBdr>
    </w:div>
    <w:div w:id="641085289">
      <w:bodyDiv w:val="1"/>
      <w:marLeft w:val="0"/>
      <w:marRight w:val="0"/>
      <w:marTop w:val="0"/>
      <w:marBottom w:val="0"/>
      <w:divBdr>
        <w:top w:val="none" w:sz="0" w:space="0" w:color="auto"/>
        <w:left w:val="none" w:sz="0" w:space="0" w:color="auto"/>
        <w:bottom w:val="none" w:sz="0" w:space="0" w:color="auto"/>
        <w:right w:val="none" w:sz="0" w:space="0" w:color="auto"/>
      </w:divBdr>
      <w:divsChild>
        <w:div w:id="84494962">
          <w:marLeft w:val="0"/>
          <w:marRight w:val="300"/>
          <w:marTop w:val="0"/>
          <w:marBottom w:val="0"/>
          <w:divBdr>
            <w:top w:val="none" w:sz="0" w:space="0" w:color="auto"/>
            <w:left w:val="none" w:sz="0" w:space="0" w:color="auto"/>
            <w:bottom w:val="none" w:sz="0" w:space="0" w:color="auto"/>
            <w:right w:val="none" w:sz="0" w:space="0" w:color="auto"/>
          </w:divBdr>
          <w:divsChild>
            <w:div w:id="92218303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41160503">
      <w:bodyDiv w:val="1"/>
      <w:marLeft w:val="0"/>
      <w:marRight w:val="0"/>
      <w:marTop w:val="0"/>
      <w:marBottom w:val="0"/>
      <w:divBdr>
        <w:top w:val="none" w:sz="0" w:space="0" w:color="auto"/>
        <w:left w:val="none" w:sz="0" w:space="0" w:color="auto"/>
        <w:bottom w:val="none" w:sz="0" w:space="0" w:color="auto"/>
        <w:right w:val="none" w:sz="0" w:space="0" w:color="auto"/>
      </w:divBdr>
    </w:div>
    <w:div w:id="641232712">
      <w:bodyDiv w:val="1"/>
      <w:marLeft w:val="0"/>
      <w:marRight w:val="0"/>
      <w:marTop w:val="0"/>
      <w:marBottom w:val="0"/>
      <w:divBdr>
        <w:top w:val="none" w:sz="0" w:space="0" w:color="auto"/>
        <w:left w:val="none" w:sz="0" w:space="0" w:color="auto"/>
        <w:bottom w:val="none" w:sz="0" w:space="0" w:color="auto"/>
        <w:right w:val="none" w:sz="0" w:space="0" w:color="auto"/>
      </w:divBdr>
    </w:div>
    <w:div w:id="641348372">
      <w:bodyDiv w:val="1"/>
      <w:marLeft w:val="0"/>
      <w:marRight w:val="0"/>
      <w:marTop w:val="0"/>
      <w:marBottom w:val="0"/>
      <w:divBdr>
        <w:top w:val="none" w:sz="0" w:space="0" w:color="auto"/>
        <w:left w:val="none" w:sz="0" w:space="0" w:color="auto"/>
        <w:bottom w:val="none" w:sz="0" w:space="0" w:color="auto"/>
        <w:right w:val="none" w:sz="0" w:space="0" w:color="auto"/>
      </w:divBdr>
      <w:divsChild>
        <w:div w:id="830367395">
          <w:marLeft w:val="0"/>
          <w:marRight w:val="0"/>
          <w:marTop w:val="0"/>
          <w:marBottom w:val="0"/>
          <w:divBdr>
            <w:top w:val="none" w:sz="0" w:space="0" w:color="auto"/>
            <w:left w:val="none" w:sz="0" w:space="0" w:color="auto"/>
            <w:bottom w:val="none" w:sz="0" w:space="0" w:color="auto"/>
            <w:right w:val="none" w:sz="0" w:space="0" w:color="auto"/>
          </w:divBdr>
        </w:div>
        <w:div w:id="1616474401">
          <w:marLeft w:val="0"/>
          <w:marRight w:val="0"/>
          <w:marTop w:val="0"/>
          <w:marBottom w:val="0"/>
          <w:divBdr>
            <w:top w:val="none" w:sz="0" w:space="0" w:color="auto"/>
            <w:left w:val="none" w:sz="0" w:space="0" w:color="auto"/>
            <w:bottom w:val="none" w:sz="0" w:space="0" w:color="auto"/>
            <w:right w:val="none" w:sz="0" w:space="0" w:color="auto"/>
          </w:divBdr>
          <w:divsChild>
            <w:div w:id="398482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470117">
      <w:bodyDiv w:val="1"/>
      <w:marLeft w:val="0"/>
      <w:marRight w:val="0"/>
      <w:marTop w:val="0"/>
      <w:marBottom w:val="0"/>
      <w:divBdr>
        <w:top w:val="none" w:sz="0" w:space="0" w:color="auto"/>
        <w:left w:val="none" w:sz="0" w:space="0" w:color="auto"/>
        <w:bottom w:val="none" w:sz="0" w:space="0" w:color="auto"/>
        <w:right w:val="none" w:sz="0" w:space="0" w:color="auto"/>
      </w:divBdr>
    </w:div>
    <w:div w:id="641542562">
      <w:bodyDiv w:val="1"/>
      <w:marLeft w:val="0"/>
      <w:marRight w:val="0"/>
      <w:marTop w:val="0"/>
      <w:marBottom w:val="0"/>
      <w:divBdr>
        <w:top w:val="none" w:sz="0" w:space="0" w:color="auto"/>
        <w:left w:val="none" w:sz="0" w:space="0" w:color="auto"/>
        <w:bottom w:val="none" w:sz="0" w:space="0" w:color="auto"/>
        <w:right w:val="none" w:sz="0" w:space="0" w:color="auto"/>
      </w:divBdr>
      <w:divsChild>
        <w:div w:id="206256556">
          <w:marLeft w:val="0"/>
          <w:marRight w:val="0"/>
          <w:marTop w:val="0"/>
          <w:marBottom w:val="0"/>
          <w:divBdr>
            <w:top w:val="none" w:sz="0" w:space="0" w:color="auto"/>
            <w:left w:val="none" w:sz="0" w:space="0" w:color="auto"/>
            <w:bottom w:val="none" w:sz="0" w:space="0" w:color="auto"/>
            <w:right w:val="none" w:sz="0" w:space="0" w:color="auto"/>
          </w:divBdr>
        </w:div>
      </w:divsChild>
    </w:div>
    <w:div w:id="641808348">
      <w:bodyDiv w:val="1"/>
      <w:marLeft w:val="0"/>
      <w:marRight w:val="0"/>
      <w:marTop w:val="0"/>
      <w:marBottom w:val="0"/>
      <w:divBdr>
        <w:top w:val="none" w:sz="0" w:space="0" w:color="auto"/>
        <w:left w:val="none" w:sz="0" w:space="0" w:color="auto"/>
        <w:bottom w:val="none" w:sz="0" w:space="0" w:color="auto"/>
        <w:right w:val="none" w:sz="0" w:space="0" w:color="auto"/>
      </w:divBdr>
    </w:div>
    <w:div w:id="641813895">
      <w:bodyDiv w:val="1"/>
      <w:marLeft w:val="0"/>
      <w:marRight w:val="0"/>
      <w:marTop w:val="0"/>
      <w:marBottom w:val="0"/>
      <w:divBdr>
        <w:top w:val="none" w:sz="0" w:space="0" w:color="auto"/>
        <w:left w:val="none" w:sz="0" w:space="0" w:color="auto"/>
        <w:bottom w:val="none" w:sz="0" w:space="0" w:color="auto"/>
        <w:right w:val="none" w:sz="0" w:space="0" w:color="auto"/>
      </w:divBdr>
    </w:div>
    <w:div w:id="642077810">
      <w:bodyDiv w:val="1"/>
      <w:marLeft w:val="0"/>
      <w:marRight w:val="0"/>
      <w:marTop w:val="0"/>
      <w:marBottom w:val="0"/>
      <w:divBdr>
        <w:top w:val="none" w:sz="0" w:space="0" w:color="auto"/>
        <w:left w:val="none" w:sz="0" w:space="0" w:color="auto"/>
        <w:bottom w:val="none" w:sz="0" w:space="0" w:color="auto"/>
        <w:right w:val="none" w:sz="0" w:space="0" w:color="auto"/>
      </w:divBdr>
      <w:divsChild>
        <w:div w:id="56366035">
          <w:marLeft w:val="0"/>
          <w:marRight w:val="0"/>
          <w:marTop w:val="0"/>
          <w:marBottom w:val="0"/>
          <w:divBdr>
            <w:top w:val="none" w:sz="0" w:space="0" w:color="auto"/>
            <w:left w:val="none" w:sz="0" w:space="0" w:color="auto"/>
            <w:bottom w:val="none" w:sz="0" w:space="0" w:color="auto"/>
            <w:right w:val="none" w:sz="0" w:space="0" w:color="auto"/>
          </w:divBdr>
        </w:div>
        <w:div w:id="534074638">
          <w:marLeft w:val="0"/>
          <w:marRight w:val="0"/>
          <w:marTop w:val="0"/>
          <w:marBottom w:val="0"/>
          <w:divBdr>
            <w:top w:val="none" w:sz="0" w:space="0" w:color="auto"/>
            <w:left w:val="none" w:sz="0" w:space="0" w:color="auto"/>
            <w:bottom w:val="none" w:sz="0" w:space="0" w:color="auto"/>
            <w:right w:val="none" w:sz="0" w:space="0" w:color="auto"/>
          </w:divBdr>
          <w:divsChild>
            <w:div w:id="216013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2273725">
      <w:bodyDiv w:val="1"/>
      <w:marLeft w:val="0"/>
      <w:marRight w:val="0"/>
      <w:marTop w:val="0"/>
      <w:marBottom w:val="0"/>
      <w:divBdr>
        <w:top w:val="none" w:sz="0" w:space="0" w:color="auto"/>
        <w:left w:val="none" w:sz="0" w:space="0" w:color="auto"/>
        <w:bottom w:val="none" w:sz="0" w:space="0" w:color="auto"/>
        <w:right w:val="none" w:sz="0" w:space="0" w:color="auto"/>
      </w:divBdr>
    </w:div>
    <w:div w:id="642542332">
      <w:bodyDiv w:val="1"/>
      <w:marLeft w:val="0"/>
      <w:marRight w:val="0"/>
      <w:marTop w:val="0"/>
      <w:marBottom w:val="0"/>
      <w:divBdr>
        <w:top w:val="none" w:sz="0" w:space="0" w:color="auto"/>
        <w:left w:val="none" w:sz="0" w:space="0" w:color="auto"/>
        <w:bottom w:val="none" w:sz="0" w:space="0" w:color="auto"/>
        <w:right w:val="none" w:sz="0" w:space="0" w:color="auto"/>
      </w:divBdr>
    </w:div>
    <w:div w:id="642543086">
      <w:bodyDiv w:val="1"/>
      <w:marLeft w:val="0"/>
      <w:marRight w:val="0"/>
      <w:marTop w:val="0"/>
      <w:marBottom w:val="0"/>
      <w:divBdr>
        <w:top w:val="none" w:sz="0" w:space="0" w:color="auto"/>
        <w:left w:val="none" w:sz="0" w:space="0" w:color="auto"/>
        <w:bottom w:val="none" w:sz="0" w:space="0" w:color="auto"/>
        <w:right w:val="none" w:sz="0" w:space="0" w:color="auto"/>
      </w:divBdr>
    </w:div>
    <w:div w:id="642737012">
      <w:bodyDiv w:val="1"/>
      <w:marLeft w:val="0"/>
      <w:marRight w:val="0"/>
      <w:marTop w:val="0"/>
      <w:marBottom w:val="0"/>
      <w:divBdr>
        <w:top w:val="none" w:sz="0" w:space="0" w:color="auto"/>
        <w:left w:val="none" w:sz="0" w:space="0" w:color="auto"/>
        <w:bottom w:val="none" w:sz="0" w:space="0" w:color="auto"/>
        <w:right w:val="none" w:sz="0" w:space="0" w:color="auto"/>
      </w:divBdr>
      <w:divsChild>
        <w:div w:id="662204915">
          <w:marLeft w:val="0"/>
          <w:marRight w:val="0"/>
          <w:marTop w:val="0"/>
          <w:marBottom w:val="0"/>
          <w:divBdr>
            <w:top w:val="none" w:sz="0" w:space="0" w:color="auto"/>
            <w:left w:val="none" w:sz="0" w:space="0" w:color="auto"/>
            <w:bottom w:val="none" w:sz="0" w:space="0" w:color="auto"/>
            <w:right w:val="none" w:sz="0" w:space="0" w:color="auto"/>
          </w:divBdr>
        </w:div>
        <w:div w:id="1088959839">
          <w:marLeft w:val="0"/>
          <w:marRight w:val="0"/>
          <w:marTop w:val="0"/>
          <w:marBottom w:val="0"/>
          <w:divBdr>
            <w:top w:val="none" w:sz="0" w:space="0" w:color="auto"/>
            <w:left w:val="none" w:sz="0" w:space="0" w:color="auto"/>
            <w:bottom w:val="none" w:sz="0" w:space="0" w:color="auto"/>
            <w:right w:val="none" w:sz="0" w:space="0" w:color="auto"/>
          </w:divBdr>
        </w:div>
      </w:divsChild>
    </w:div>
    <w:div w:id="642740229">
      <w:bodyDiv w:val="1"/>
      <w:marLeft w:val="0"/>
      <w:marRight w:val="0"/>
      <w:marTop w:val="0"/>
      <w:marBottom w:val="0"/>
      <w:divBdr>
        <w:top w:val="none" w:sz="0" w:space="0" w:color="auto"/>
        <w:left w:val="none" w:sz="0" w:space="0" w:color="auto"/>
        <w:bottom w:val="none" w:sz="0" w:space="0" w:color="auto"/>
        <w:right w:val="none" w:sz="0" w:space="0" w:color="auto"/>
      </w:divBdr>
      <w:divsChild>
        <w:div w:id="945648996">
          <w:marLeft w:val="0"/>
          <w:marRight w:val="0"/>
          <w:marTop w:val="0"/>
          <w:marBottom w:val="0"/>
          <w:divBdr>
            <w:top w:val="none" w:sz="0" w:space="0" w:color="auto"/>
            <w:left w:val="none" w:sz="0" w:space="0" w:color="auto"/>
            <w:bottom w:val="none" w:sz="0" w:space="0" w:color="auto"/>
            <w:right w:val="none" w:sz="0" w:space="0" w:color="auto"/>
          </w:divBdr>
          <w:divsChild>
            <w:div w:id="54205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2850939">
      <w:bodyDiv w:val="1"/>
      <w:marLeft w:val="0"/>
      <w:marRight w:val="0"/>
      <w:marTop w:val="0"/>
      <w:marBottom w:val="0"/>
      <w:divBdr>
        <w:top w:val="none" w:sz="0" w:space="0" w:color="auto"/>
        <w:left w:val="none" w:sz="0" w:space="0" w:color="auto"/>
        <w:bottom w:val="none" w:sz="0" w:space="0" w:color="auto"/>
        <w:right w:val="none" w:sz="0" w:space="0" w:color="auto"/>
      </w:divBdr>
      <w:divsChild>
        <w:div w:id="800149916">
          <w:marLeft w:val="0"/>
          <w:marRight w:val="0"/>
          <w:marTop w:val="0"/>
          <w:marBottom w:val="0"/>
          <w:divBdr>
            <w:top w:val="none" w:sz="0" w:space="0" w:color="auto"/>
            <w:left w:val="none" w:sz="0" w:space="0" w:color="auto"/>
            <w:bottom w:val="none" w:sz="0" w:space="0" w:color="auto"/>
            <w:right w:val="none" w:sz="0" w:space="0" w:color="auto"/>
          </w:divBdr>
          <w:divsChild>
            <w:div w:id="1022971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3387353">
      <w:bodyDiv w:val="1"/>
      <w:marLeft w:val="0"/>
      <w:marRight w:val="0"/>
      <w:marTop w:val="0"/>
      <w:marBottom w:val="0"/>
      <w:divBdr>
        <w:top w:val="none" w:sz="0" w:space="0" w:color="auto"/>
        <w:left w:val="none" w:sz="0" w:space="0" w:color="auto"/>
        <w:bottom w:val="none" w:sz="0" w:space="0" w:color="auto"/>
        <w:right w:val="none" w:sz="0" w:space="0" w:color="auto"/>
      </w:divBdr>
      <w:divsChild>
        <w:div w:id="674651697">
          <w:marLeft w:val="0"/>
          <w:marRight w:val="0"/>
          <w:marTop w:val="0"/>
          <w:marBottom w:val="0"/>
          <w:divBdr>
            <w:top w:val="none" w:sz="0" w:space="0" w:color="auto"/>
            <w:left w:val="none" w:sz="0" w:space="0" w:color="auto"/>
            <w:bottom w:val="none" w:sz="0" w:space="0" w:color="auto"/>
            <w:right w:val="none" w:sz="0" w:space="0" w:color="auto"/>
          </w:divBdr>
        </w:div>
      </w:divsChild>
    </w:div>
    <w:div w:id="643504990">
      <w:bodyDiv w:val="1"/>
      <w:marLeft w:val="0"/>
      <w:marRight w:val="0"/>
      <w:marTop w:val="0"/>
      <w:marBottom w:val="0"/>
      <w:divBdr>
        <w:top w:val="none" w:sz="0" w:space="0" w:color="auto"/>
        <w:left w:val="none" w:sz="0" w:space="0" w:color="auto"/>
        <w:bottom w:val="none" w:sz="0" w:space="0" w:color="auto"/>
        <w:right w:val="none" w:sz="0" w:space="0" w:color="auto"/>
      </w:divBdr>
      <w:divsChild>
        <w:div w:id="143933559">
          <w:marLeft w:val="0"/>
          <w:marRight w:val="0"/>
          <w:marTop w:val="0"/>
          <w:marBottom w:val="0"/>
          <w:divBdr>
            <w:top w:val="none" w:sz="0" w:space="0" w:color="auto"/>
            <w:left w:val="none" w:sz="0" w:space="0" w:color="auto"/>
            <w:bottom w:val="none" w:sz="0" w:space="0" w:color="auto"/>
            <w:right w:val="none" w:sz="0" w:space="0" w:color="auto"/>
          </w:divBdr>
        </w:div>
        <w:div w:id="557327971">
          <w:marLeft w:val="0"/>
          <w:marRight w:val="0"/>
          <w:marTop w:val="0"/>
          <w:marBottom w:val="0"/>
          <w:divBdr>
            <w:top w:val="none" w:sz="0" w:space="0" w:color="auto"/>
            <w:left w:val="none" w:sz="0" w:space="0" w:color="auto"/>
            <w:bottom w:val="none" w:sz="0" w:space="0" w:color="auto"/>
            <w:right w:val="none" w:sz="0" w:space="0" w:color="auto"/>
          </w:divBdr>
        </w:div>
      </w:divsChild>
    </w:div>
    <w:div w:id="643782345">
      <w:bodyDiv w:val="1"/>
      <w:marLeft w:val="0"/>
      <w:marRight w:val="0"/>
      <w:marTop w:val="0"/>
      <w:marBottom w:val="0"/>
      <w:divBdr>
        <w:top w:val="none" w:sz="0" w:space="0" w:color="auto"/>
        <w:left w:val="none" w:sz="0" w:space="0" w:color="auto"/>
        <w:bottom w:val="none" w:sz="0" w:space="0" w:color="auto"/>
        <w:right w:val="none" w:sz="0" w:space="0" w:color="auto"/>
      </w:divBdr>
    </w:div>
    <w:div w:id="643970424">
      <w:bodyDiv w:val="1"/>
      <w:marLeft w:val="0"/>
      <w:marRight w:val="0"/>
      <w:marTop w:val="0"/>
      <w:marBottom w:val="0"/>
      <w:divBdr>
        <w:top w:val="none" w:sz="0" w:space="0" w:color="auto"/>
        <w:left w:val="none" w:sz="0" w:space="0" w:color="auto"/>
        <w:bottom w:val="none" w:sz="0" w:space="0" w:color="auto"/>
        <w:right w:val="none" w:sz="0" w:space="0" w:color="auto"/>
      </w:divBdr>
    </w:div>
    <w:div w:id="644168401">
      <w:bodyDiv w:val="1"/>
      <w:marLeft w:val="0"/>
      <w:marRight w:val="0"/>
      <w:marTop w:val="0"/>
      <w:marBottom w:val="0"/>
      <w:divBdr>
        <w:top w:val="none" w:sz="0" w:space="0" w:color="auto"/>
        <w:left w:val="none" w:sz="0" w:space="0" w:color="auto"/>
        <w:bottom w:val="none" w:sz="0" w:space="0" w:color="auto"/>
        <w:right w:val="none" w:sz="0" w:space="0" w:color="auto"/>
      </w:divBdr>
      <w:divsChild>
        <w:div w:id="109856294">
          <w:marLeft w:val="0"/>
          <w:marRight w:val="0"/>
          <w:marTop w:val="0"/>
          <w:marBottom w:val="0"/>
          <w:divBdr>
            <w:top w:val="none" w:sz="0" w:space="0" w:color="auto"/>
            <w:left w:val="none" w:sz="0" w:space="0" w:color="auto"/>
            <w:bottom w:val="none" w:sz="0" w:space="0" w:color="auto"/>
            <w:right w:val="none" w:sz="0" w:space="0" w:color="auto"/>
          </w:divBdr>
        </w:div>
      </w:divsChild>
    </w:div>
    <w:div w:id="644285239">
      <w:bodyDiv w:val="1"/>
      <w:marLeft w:val="0"/>
      <w:marRight w:val="0"/>
      <w:marTop w:val="0"/>
      <w:marBottom w:val="0"/>
      <w:divBdr>
        <w:top w:val="none" w:sz="0" w:space="0" w:color="auto"/>
        <w:left w:val="none" w:sz="0" w:space="0" w:color="auto"/>
        <w:bottom w:val="none" w:sz="0" w:space="0" w:color="auto"/>
        <w:right w:val="none" w:sz="0" w:space="0" w:color="auto"/>
      </w:divBdr>
      <w:divsChild>
        <w:div w:id="494149642">
          <w:marLeft w:val="0"/>
          <w:marRight w:val="0"/>
          <w:marTop w:val="0"/>
          <w:marBottom w:val="0"/>
          <w:divBdr>
            <w:top w:val="none" w:sz="0" w:space="0" w:color="auto"/>
            <w:left w:val="none" w:sz="0" w:space="0" w:color="auto"/>
            <w:bottom w:val="none" w:sz="0" w:space="0" w:color="auto"/>
            <w:right w:val="none" w:sz="0" w:space="0" w:color="auto"/>
          </w:divBdr>
        </w:div>
        <w:div w:id="907114860">
          <w:marLeft w:val="0"/>
          <w:marRight w:val="0"/>
          <w:marTop w:val="0"/>
          <w:marBottom w:val="0"/>
          <w:divBdr>
            <w:top w:val="none" w:sz="0" w:space="0" w:color="auto"/>
            <w:left w:val="none" w:sz="0" w:space="0" w:color="auto"/>
            <w:bottom w:val="none" w:sz="0" w:space="0" w:color="auto"/>
            <w:right w:val="none" w:sz="0" w:space="0" w:color="auto"/>
          </w:divBdr>
        </w:div>
      </w:divsChild>
    </w:div>
    <w:div w:id="644311190">
      <w:bodyDiv w:val="1"/>
      <w:marLeft w:val="0"/>
      <w:marRight w:val="0"/>
      <w:marTop w:val="0"/>
      <w:marBottom w:val="0"/>
      <w:divBdr>
        <w:top w:val="none" w:sz="0" w:space="0" w:color="auto"/>
        <w:left w:val="none" w:sz="0" w:space="0" w:color="auto"/>
        <w:bottom w:val="none" w:sz="0" w:space="0" w:color="auto"/>
        <w:right w:val="none" w:sz="0" w:space="0" w:color="auto"/>
      </w:divBdr>
      <w:divsChild>
        <w:div w:id="705760293">
          <w:marLeft w:val="0"/>
          <w:marRight w:val="0"/>
          <w:marTop w:val="300"/>
          <w:marBottom w:val="300"/>
          <w:divBdr>
            <w:top w:val="none" w:sz="0" w:space="0" w:color="auto"/>
            <w:left w:val="none" w:sz="0" w:space="0" w:color="auto"/>
            <w:bottom w:val="none" w:sz="0" w:space="0" w:color="auto"/>
            <w:right w:val="none" w:sz="0" w:space="0" w:color="auto"/>
          </w:divBdr>
          <w:divsChild>
            <w:div w:id="908152125">
              <w:marLeft w:val="0"/>
              <w:marRight w:val="0"/>
              <w:marTop w:val="0"/>
              <w:marBottom w:val="0"/>
              <w:divBdr>
                <w:top w:val="none" w:sz="0" w:space="0" w:color="auto"/>
                <w:left w:val="none" w:sz="0" w:space="0" w:color="auto"/>
                <w:bottom w:val="none" w:sz="0" w:space="0" w:color="auto"/>
                <w:right w:val="none" w:sz="0" w:space="0" w:color="auto"/>
              </w:divBdr>
            </w:div>
          </w:divsChild>
        </w:div>
        <w:div w:id="1703945010">
          <w:marLeft w:val="0"/>
          <w:marRight w:val="0"/>
          <w:marTop w:val="0"/>
          <w:marBottom w:val="0"/>
          <w:divBdr>
            <w:top w:val="none" w:sz="0" w:space="0" w:color="auto"/>
            <w:left w:val="none" w:sz="0" w:space="0" w:color="auto"/>
            <w:bottom w:val="none" w:sz="0" w:space="0" w:color="auto"/>
            <w:right w:val="none" w:sz="0" w:space="0" w:color="auto"/>
          </w:divBdr>
        </w:div>
        <w:div w:id="1091967766">
          <w:marLeft w:val="0"/>
          <w:marRight w:val="0"/>
          <w:marTop w:val="300"/>
          <w:marBottom w:val="0"/>
          <w:divBdr>
            <w:top w:val="none" w:sz="0" w:space="0" w:color="auto"/>
            <w:left w:val="none" w:sz="0" w:space="0" w:color="auto"/>
            <w:bottom w:val="none" w:sz="0" w:space="0" w:color="auto"/>
            <w:right w:val="none" w:sz="0" w:space="0" w:color="auto"/>
          </w:divBdr>
        </w:div>
      </w:divsChild>
    </w:div>
    <w:div w:id="644747786">
      <w:bodyDiv w:val="1"/>
      <w:marLeft w:val="0"/>
      <w:marRight w:val="0"/>
      <w:marTop w:val="0"/>
      <w:marBottom w:val="0"/>
      <w:divBdr>
        <w:top w:val="none" w:sz="0" w:space="0" w:color="auto"/>
        <w:left w:val="none" w:sz="0" w:space="0" w:color="auto"/>
        <w:bottom w:val="none" w:sz="0" w:space="0" w:color="auto"/>
        <w:right w:val="none" w:sz="0" w:space="0" w:color="auto"/>
      </w:divBdr>
    </w:div>
    <w:div w:id="645008775">
      <w:bodyDiv w:val="1"/>
      <w:marLeft w:val="0"/>
      <w:marRight w:val="0"/>
      <w:marTop w:val="0"/>
      <w:marBottom w:val="0"/>
      <w:divBdr>
        <w:top w:val="none" w:sz="0" w:space="0" w:color="auto"/>
        <w:left w:val="none" w:sz="0" w:space="0" w:color="auto"/>
        <w:bottom w:val="none" w:sz="0" w:space="0" w:color="auto"/>
        <w:right w:val="none" w:sz="0" w:space="0" w:color="auto"/>
      </w:divBdr>
      <w:divsChild>
        <w:div w:id="372076986">
          <w:marLeft w:val="0"/>
          <w:marRight w:val="0"/>
          <w:marTop w:val="0"/>
          <w:marBottom w:val="0"/>
          <w:divBdr>
            <w:top w:val="none" w:sz="0" w:space="0" w:color="auto"/>
            <w:left w:val="none" w:sz="0" w:space="0" w:color="auto"/>
            <w:bottom w:val="none" w:sz="0" w:space="0" w:color="auto"/>
            <w:right w:val="none" w:sz="0" w:space="0" w:color="auto"/>
          </w:divBdr>
        </w:div>
      </w:divsChild>
    </w:div>
    <w:div w:id="645012194">
      <w:bodyDiv w:val="1"/>
      <w:marLeft w:val="0"/>
      <w:marRight w:val="0"/>
      <w:marTop w:val="0"/>
      <w:marBottom w:val="0"/>
      <w:divBdr>
        <w:top w:val="none" w:sz="0" w:space="0" w:color="auto"/>
        <w:left w:val="none" w:sz="0" w:space="0" w:color="auto"/>
        <w:bottom w:val="none" w:sz="0" w:space="0" w:color="auto"/>
        <w:right w:val="none" w:sz="0" w:space="0" w:color="auto"/>
      </w:divBdr>
    </w:div>
    <w:div w:id="645166343">
      <w:bodyDiv w:val="1"/>
      <w:marLeft w:val="0"/>
      <w:marRight w:val="0"/>
      <w:marTop w:val="0"/>
      <w:marBottom w:val="0"/>
      <w:divBdr>
        <w:top w:val="none" w:sz="0" w:space="0" w:color="auto"/>
        <w:left w:val="none" w:sz="0" w:space="0" w:color="auto"/>
        <w:bottom w:val="none" w:sz="0" w:space="0" w:color="auto"/>
        <w:right w:val="none" w:sz="0" w:space="0" w:color="auto"/>
      </w:divBdr>
      <w:divsChild>
        <w:div w:id="78718302">
          <w:marLeft w:val="0"/>
          <w:marRight w:val="0"/>
          <w:marTop w:val="0"/>
          <w:marBottom w:val="0"/>
          <w:divBdr>
            <w:top w:val="none" w:sz="0" w:space="0" w:color="auto"/>
            <w:left w:val="none" w:sz="0" w:space="0" w:color="auto"/>
            <w:bottom w:val="none" w:sz="0" w:space="0" w:color="auto"/>
            <w:right w:val="none" w:sz="0" w:space="0" w:color="auto"/>
          </w:divBdr>
        </w:div>
        <w:div w:id="610892956">
          <w:marLeft w:val="0"/>
          <w:marRight w:val="0"/>
          <w:marTop w:val="0"/>
          <w:marBottom w:val="0"/>
          <w:divBdr>
            <w:top w:val="none" w:sz="0" w:space="0" w:color="auto"/>
            <w:left w:val="none" w:sz="0" w:space="0" w:color="auto"/>
            <w:bottom w:val="none" w:sz="0" w:space="0" w:color="auto"/>
            <w:right w:val="none" w:sz="0" w:space="0" w:color="auto"/>
          </w:divBdr>
          <w:divsChild>
            <w:div w:id="89929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5284514">
      <w:bodyDiv w:val="1"/>
      <w:marLeft w:val="0"/>
      <w:marRight w:val="0"/>
      <w:marTop w:val="0"/>
      <w:marBottom w:val="0"/>
      <w:divBdr>
        <w:top w:val="none" w:sz="0" w:space="0" w:color="auto"/>
        <w:left w:val="none" w:sz="0" w:space="0" w:color="auto"/>
        <w:bottom w:val="none" w:sz="0" w:space="0" w:color="auto"/>
        <w:right w:val="none" w:sz="0" w:space="0" w:color="auto"/>
      </w:divBdr>
      <w:divsChild>
        <w:div w:id="186843147">
          <w:marLeft w:val="0"/>
          <w:marRight w:val="0"/>
          <w:marTop w:val="300"/>
          <w:marBottom w:val="0"/>
          <w:divBdr>
            <w:top w:val="none" w:sz="0" w:space="0" w:color="auto"/>
            <w:left w:val="none" w:sz="0" w:space="0" w:color="auto"/>
            <w:bottom w:val="none" w:sz="0" w:space="0" w:color="auto"/>
            <w:right w:val="none" w:sz="0" w:space="0" w:color="auto"/>
          </w:divBdr>
        </w:div>
        <w:div w:id="631374124">
          <w:marLeft w:val="0"/>
          <w:marRight w:val="0"/>
          <w:marTop w:val="0"/>
          <w:marBottom w:val="0"/>
          <w:divBdr>
            <w:top w:val="none" w:sz="0" w:space="0" w:color="auto"/>
            <w:left w:val="none" w:sz="0" w:space="0" w:color="auto"/>
            <w:bottom w:val="none" w:sz="0" w:space="0" w:color="auto"/>
            <w:right w:val="none" w:sz="0" w:space="0" w:color="auto"/>
          </w:divBdr>
        </w:div>
      </w:divsChild>
    </w:div>
    <w:div w:id="645353023">
      <w:bodyDiv w:val="1"/>
      <w:marLeft w:val="0"/>
      <w:marRight w:val="0"/>
      <w:marTop w:val="0"/>
      <w:marBottom w:val="0"/>
      <w:divBdr>
        <w:top w:val="none" w:sz="0" w:space="0" w:color="auto"/>
        <w:left w:val="none" w:sz="0" w:space="0" w:color="auto"/>
        <w:bottom w:val="none" w:sz="0" w:space="0" w:color="auto"/>
        <w:right w:val="none" w:sz="0" w:space="0" w:color="auto"/>
      </w:divBdr>
      <w:divsChild>
        <w:div w:id="101927398">
          <w:marLeft w:val="0"/>
          <w:marRight w:val="0"/>
          <w:marTop w:val="0"/>
          <w:marBottom w:val="0"/>
          <w:divBdr>
            <w:top w:val="none" w:sz="0" w:space="0" w:color="auto"/>
            <w:left w:val="none" w:sz="0" w:space="0" w:color="auto"/>
            <w:bottom w:val="none" w:sz="0" w:space="0" w:color="auto"/>
            <w:right w:val="none" w:sz="0" w:space="0" w:color="auto"/>
          </w:divBdr>
        </w:div>
        <w:div w:id="969477189">
          <w:marLeft w:val="0"/>
          <w:marRight w:val="0"/>
          <w:marTop w:val="0"/>
          <w:marBottom w:val="0"/>
          <w:divBdr>
            <w:top w:val="none" w:sz="0" w:space="0" w:color="auto"/>
            <w:left w:val="none" w:sz="0" w:space="0" w:color="auto"/>
            <w:bottom w:val="none" w:sz="0" w:space="0" w:color="auto"/>
            <w:right w:val="none" w:sz="0" w:space="0" w:color="auto"/>
          </w:divBdr>
        </w:div>
        <w:div w:id="1021778669">
          <w:marLeft w:val="0"/>
          <w:marRight w:val="0"/>
          <w:marTop w:val="150"/>
          <w:marBottom w:val="150"/>
          <w:divBdr>
            <w:top w:val="single" w:sz="6" w:space="4" w:color="D7D7D7"/>
            <w:left w:val="none" w:sz="0" w:space="0" w:color="auto"/>
            <w:bottom w:val="single" w:sz="6" w:space="4" w:color="D7D7D7"/>
            <w:right w:val="none" w:sz="0" w:space="0" w:color="auto"/>
          </w:divBdr>
        </w:div>
      </w:divsChild>
    </w:div>
    <w:div w:id="645471153">
      <w:bodyDiv w:val="1"/>
      <w:marLeft w:val="0"/>
      <w:marRight w:val="0"/>
      <w:marTop w:val="0"/>
      <w:marBottom w:val="0"/>
      <w:divBdr>
        <w:top w:val="none" w:sz="0" w:space="0" w:color="auto"/>
        <w:left w:val="none" w:sz="0" w:space="0" w:color="auto"/>
        <w:bottom w:val="none" w:sz="0" w:space="0" w:color="auto"/>
        <w:right w:val="none" w:sz="0" w:space="0" w:color="auto"/>
      </w:divBdr>
      <w:divsChild>
        <w:div w:id="1427966831">
          <w:marLeft w:val="0"/>
          <w:marRight w:val="0"/>
          <w:marTop w:val="300"/>
          <w:marBottom w:val="300"/>
          <w:divBdr>
            <w:top w:val="none" w:sz="0" w:space="0" w:color="auto"/>
            <w:left w:val="none" w:sz="0" w:space="0" w:color="auto"/>
            <w:bottom w:val="none" w:sz="0" w:space="0" w:color="auto"/>
            <w:right w:val="none" w:sz="0" w:space="0" w:color="auto"/>
          </w:divBdr>
          <w:divsChild>
            <w:div w:id="578977439">
              <w:marLeft w:val="0"/>
              <w:marRight w:val="0"/>
              <w:marTop w:val="0"/>
              <w:marBottom w:val="0"/>
              <w:divBdr>
                <w:top w:val="none" w:sz="0" w:space="0" w:color="auto"/>
                <w:left w:val="none" w:sz="0" w:space="0" w:color="auto"/>
                <w:bottom w:val="none" w:sz="0" w:space="0" w:color="auto"/>
                <w:right w:val="none" w:sz="0" w:space="0" w:color="auto"/>
              </w:divBdr>
            </w:div>
          </w:divsChild>
        </w:div>
        <w:div w:id="459618488">
          <w:marLeft w:val="0"/>
          <w:marRight w:val="0"/>
          <w:marTop w:val="0"/>
          <w:marBottom w:val="0"/>
          <w:divBdr>
            <w:top w:val="none" w:sz="0" w:space="0" w:color="auto"/>
            <w:left w:val="none" w:sz="0" w:space="0" w:color="auto"/>
            <w:bottom w:val="none" w:sz="0" w:space="0" w:color="auto"/>
            <w:right w:val="none" w:sz="0" w:space="0" w:color="auto"/>
          </w:divBdr>
        </w:div>
        <w:div w:id="1784231240">
          <w:marLeft w:val="0"/>
          <w:marRight w:val="0"/>
          <w:marTop w:val="300"/>
          <w:marBottom w:val="0"/>
          <w:divBdr>
            <w:top w:val="none" w:sz="0" w:space="0" w:color="auto"/>
            <w:left w:val="none" w:sz="0" w:space="0" w:color="auto"/>
            <w:bottom w:val="none" w:sz="0" w:space="0" w:color="auto"/>
            <w:right w:val="none" w:sz="0" w:space="0" w:color="auto"/>
          </w:divBdr>
        </w:div>
      </w:divsChild>
    </w:div>
    <w:div w:id="645666054">
      <w:bodyDiv w:val="1"/>
      <w:marLeft w:val="0"/>
      <w:marRight w:val="0"/>
      <w:marTop w:val="0"/>
      <w:marBottom w:val="0"/>
      <w:divBdr>
        <w:top w:val="none" w:sz="0" w:space="0" w:color="auto"/>
        <w:left w:val="none" w:sz="0" w:space="0" w:color="auto"/>
        <w:bottom w:val="none" w:sz="0" w:space="0" w:color="auto"/>
        <w:right w:val="none" w:sz="0" w:space="0" w:color="auto"/>
      </w:divBdr>
    </w:div>
    <w:div w:id="645815432">
      <w:bodyDiv w:val="1"/>
      <w:marLeft w:val="0"/>
      <w:marRight w:val="0"/>
      <w:marTop w:val="0"/>
      <w:marBottom w:val="0"/>
      <w:divBdr>
        <w:top w:val="none" w:sz="0" w:space="0" w:color="auto"/>
        <w:left w:val="none" w:sz="0" w:space="0" w:color="auto"/>
        <w:bottom w:val="none" w:sz="0" w:space="0" w:color="auto"/>
        <w:right w:val="none" w:sz="0" w:space="0" w:color="auto"/>
      </w:divBdr>
      <w:divsChild>
        <w:div w:id="941305770">
          <w:marLeft w:val="0"/>
          <w:marRight w:val="0"/>
          <w:marTop w:val="0"/>
          <w:marBottom w:val="0"/>
          <w:divBdr>
            <w:top w:val="none" w:sz="0" w:space="0" w:color="auto"/>
            <w:left w:val="none" w:sz="0" w:space="0" w:color="auto"/>
            <w:bottom w:val="none" w:sz="0" w:space="0" w:color="auto"/>
            <w:right w:val="none" w:sz="0" w:space="0" w:color="auto"/>
          </w:divBdr>
        </w:div>
      </w:divsChild>
    </w:div>
    <w:div w:id="646203190">
      <w:bodyDiv w:val="1"/>
      <w:marLeft w:val="0"/>
      <w:marRight w:val="0"/>
      <w:marTop w:val="0"/>
      <w:marBottom w:val="0"/>
      <w:divBdr>
        <w:top w:val="none" w:sz="0" w:space="0" w:color="auto"/>
        <w:left w:val="none" w:sz="0" w:space="0" w:color="auto"/>
        <w:bottom w:val="none" w:sz="0" w:space="0" w:color="auto"/>
        <w:right w:val="none" w:sz="0" w:space="0" w:color="auto"/>
      </w:divBdr>
      <w:divsChild>
        <w:div w:id="1094715272">
          <w:marLeft w:val="0"/>
          <w:marRight w:val="0"/>
          <w:marTop w:val="0"/>
          <w:marBottom w:val="0"/>
          <w:divBdr>
            <w:top w:val="none" w:sz="0" w:space="0" w:color="auto"/>
            <w:left w:val="none" w:sz="0" w:space="0" w:color="auto"/>
            <w:bottom w:val="none" w:sz="0" w:space="0" w:color="auto"/>
            <w:right w:val="none" w:sz="0" w:space="0" w:color="auto"/>
          </w:divBdr>
        </w:div>
      </w:divsChild>
    </w:div>
    <w:div w:id="646323499">
      <w:bodyDiv w:val="1"/>
      <w:marLeft w:val="0"/>
      <w:marRight w:val="0"/>
      <w:marTop w:val="0"/>
      <w:marBottom w:val="0"/>
      <w:divBdr>
        <w:top w:val="none" w:sz="0" w:space="0" w:color="auto"/>
        <w:left w:val="none" w:sz="0" w:space="0" w:color="auto"/>
        <w:bottom w:val="none" w:sz="0" w:space="0" w:color="auto"/>
        <w:right w:val="none" w:sz="0" w:space="0" w:color="auto"/>
      </w:divBdr>
    </w:div>
    <w:div w:id="646401656">
      <w:bodyDiv w:val="1"/>
      <w:marLeft w:val="0"/>
      <w:marRight w:val="0"/>
      <w:marTop w:val="0"/>
      <w:marBottom w:val="0"/>
      <w:divBdr>
        <w:top w:val="none" w:sz="0" w:space="0" w:color="auto"/>
        <w:left w:val="none" w:sz="0" w:space="0" w:color="auto"/>
        <w:bottom w:val="none" w:sz="0" w:space="0" w:color="auto"/>
        <w:right w:val="none" w:sz="0" w:space="0" w:color="auto"/>
      </w:divBdr>
      <w:divsChild>
        <w:div w:id="320736647">
          <w:marLeft w:val="0"/>
          <w:marRight w:val="0"/>
          <w:marTop w:val="0"/>
          <w:marBottom w:val="0"/>
          <w:divBdr>
            <w:top w:val="none" w:sz="0" w:space="0" w:color="auto"/>
            <w:left w:val="none" w:sz="0" w:space="0" w:color="auto"/>
            <w:bottom w:val="none" w:sz="0" w:space="0" w:color="auto"/>
            <w:right w:val="none" w:sz="0" w:space="0" w:color="auto"/>
          </w:divBdr>
        </w:div>
      </w:divsChild>
    </w:div>
    <w:div w:id="646520801">
      <w:bodyDiv w:val="1"/>
      <w:marLeft w:val="0"/>
      <w:marRight w:val="0"/>
      <w:marTop w:val="0"/>
      <w:marBottom w:val="0"/>
      <w:divBdr>
        <w:top w:val="none" w:sz="0" w:space="0" w:color="auto"/>
        <w:left w:val="none" w:sz="0" w:space="0" w:color="auto"/>
        <w:bottom w:val="none" w:sz="0" w:space="0" w:color="auto"/>
        <w:right w:val="none" w:sz="0" w:space="0" w:color="auto"/>
      </w:divBdr>
      <w:divsChild>
        <w:div w:id="189271339">
          <w:marLeft w:val="0"/>
          <w:marRight w:val="0"/>
          <w:marTop w:val="0"/>
          <w:marBottom w:val="0"/>
          <w:divBdr>
            <w:top w:val="none" w:sz="0" w:space="0" w:color="auto"/>
            <w:left w:val="none" w:sz="0" w:space="0" w:color="auto"/>
            <w:bottom w:val="none" w:sz="0" w:space="0" w:color="auto"/>
            <w:right w:val="none" w:sz="0" w:space="0" w:color="auto"/>
          </w:divBdr>
        </w:div>
      </w:divsChild>
    </w:div>
    <w:div w:id="646521227">
      <w:bodyDiv w:val="1"/>
      <w:marLeft w:val="0"/>
      <w:marRight w:val="0"/>
      <w:marTop w:val="0"/>
      <w:marBottom w:val="0"/>
      <w:divBdr>
        <w:top w:val="none" w:sz="0" w:space="0" w:color="auto"/>
        <w:left w:val="none" w:sz="0" w:space="0" w:color="auto"/>
        <w:bottom w:val="none" w:sz="0" w:space="0" w:color="auto"/>
        <w:right w:val="none" w:sz="0" w:space="0" w:color="auto"/>
      </w:divBdr>
      <w:divsChild>
        <w:div w:id="96871157">
          <w:marLeft w:val="0"/>
          <w:marRight w:val="0"/>
          <w:marTop w:val="0"/>
          <w:marBottom w:val="0"/>
          <w:divBdr>
            <w:top w:val="none" w:sz="0" w:space="0" w:color="auto"/>
            <w:left w:val="none" w:sz="0" w:space="0" w:color="auto"/>
            <w:bottom w:val="none" w:sz="0" w:space="0" w:color="auto"/>
            <w:right w:val="none" w:sz="0" w:space="0" w:color="auto"/>
          </w:divBdr>
        </w:div>
        <w:div w:id="405954181">
          <w:marLeft w:val="0"/>
          <w:marRight w:val="0"/>
          <w:marTop w:val="0"/>
          <w:marBottom w:val="0"/>
          <w:divBdr>
            <w:top w:val="none" w:sz="0" w:space="0" w:color="auto"/>
            <w:left w:val="none" w:sz="0" w:space="0" w:color="auto"/>
            <w:bottom w:val="none" w:sz="0" w:space="0" w:color="auto"/>
            <w:right w:val="none" w:sz="0" w:space="0" w:color="auto"/>
          </w:divBdr>
        </w:div>
        <w:div w:id="904029506">
          <w:marLeft w:val="0"/>
          <w:marRight w:val="0"/>
          <w:marTop w:val="150"/>
          <w:marBottom w:val="150"/>
          <w:divBdr>
            <w:top w:val="single" w:sz="6" w:space="4" w:color="D7D7D7"/>
            <w:left w:val="none" w:sz="0" w:space="0" w:color="auto"/>
            <w:bottom w:val="single" w:sz="6" w:space="4" w:color="D7D7D7"/>
            <w:right w:val="none" w:sz="0" w:space="0" w:color="auto"/>
          </w:divBdr>
        </w:div>
      </w:divsChild>
    </w:div>
    <w:div w:id="646588266">
      <w:bodyDiv w:val="1"/>
      <w:marLeft w:val="0"/>
      <w:marRight w:val="0"/>
      <w:marTop w:val="0"/>
      <w:marBottom w:val="0"/>
      <w:divBdr>
        <w:top w:val="none" w:sz="0" w:space="0" w:color="auto"/>
        <w:left w:val="none" w:sz="0" w:space="0" w:color="auto"/>
        <w:bottom w:val="none" w:sz="0" w:space="0" w:color="auto"/>
        <w:right w:val="none" w:sz="0" w:space="0" w:color="auto"/>
      </w:divBdr>
    </w:div>
    <w:div w:id="646780882">
      <w:bodyDiv w:val="1"/>
      <w:marLeft w:val="0"/>
      <w:marRight w:val="0"/>
      <w:marTop w:val="0"/>
      <w:marBottom w:val="0"/>
      <w:divBdr>
        <w:top w:val="none" w:sz="0" w:space="0" w:color="auto"/>
        <w:left w:val="none" w:sz="0" w:space="0" w:color="auto"/>
        <w:bottom w:val="none" w:sz="0" w:space="0" w:color="auto"/>
        <w:right w:val="none" w:sz="0" w:space="0" w:color="auto"/>
      </w:divBdr>
    </w:div>
    <w:div w:id="646975387">
      <w:bodyDiv w:val="1"/>
      <w:marLeft w:val="0"/>
      <w:marRight w:val="0"/>
      <w:marTop w:val="0"/>
      <w:marBottom w:val="0"/>
      <w:divBdr>
        <w:top w:val="none" w:sz="0" w:space="0" w:color="auto"/>
        <w:left w:val="none" w:sz="0" w:space="0" w:color="auto"/>
        <w:bottom w:val="none" w:sz="0" w:space="0" w:color="auto"/>
        <w:right w:val="none" w:sz="0" w:space="0" w:color="auto"/>
      </w:divBdr>
    </w:div>
    <w:div w:id="647053145">
      <w:bodyDiv w:val="1"/>
      <w:marLeft w:val="0"/>
      <w:marRight w:val="0"/>
      <w:marTop w:val="0"/>
      <w:marBottom w:val="0"/>
      <w:divBdr>
        <w:top w:val="none" w:sz="0" w:space="0" w:color="auto"/>
        <w:left w:val="none" w:sz="0" w:space="0" w:color="auto"/>
        <w:bottom w:val="none" w:sz="0" w:space="0" w:color="auto"/>
        <w:right w:val="none" w:sz="0" w:space="0" w:color="auto"/>
      </w:divBdr>
      <w:divsChild>
        <w:div w:id="896627361">
          <w:marLeft w:val="0"/>
          <w:marRight w:val="0"/>
          <w:marTop w:val="0"/>
          <w:marBottom w:val="0"/>
          <w:divBdr>
            <w:top w:val="none" w:sz="0" w:space="0" w:color="auto"/>
            <w:left w:val="none" w:sz="0" w:space="0" w:color="auto"/>
            <w:bottom w:val="none" w:sz="0" w:space="0" w:color="auto"/>
            <w:right w:val="none" w:sz="0" w:space="0" w:color="auto"/>
          </w:divBdr>
        </w:div>
      </w:divsChild>
    </w:div>
    <w:div w:id="647324788">
      <w:bodyDiv w:val="1"/>
      <w:marLeft w:val="0"/>
      <w:marRight w:val="0"/>
      <w:marTop w:val="0"/>
      <w:marBottom w:val="0"/>
      <w:divBdr>
        <w:top w:val="none" w:sz="0" w:space="0" w:color="auto"/>
        <w:left w:val="none" w:sz="0" w:space="0" w:color="auto"/>
        <w:bottom w:val="none" w:sz="0" w:space="0" w:color="auto"/>
        <w:right w:val="none" w:sz="0" w:space="0" w:color="auto"/>
      </w:divBdr>
      <w:divsChild>
        <w:div w:id="1901477449">
          <w:marLeft w:val="0"/>
          <w:marRight w:val="0"/>
          <w:marTop w:val="0"/>
          <w:marBottom w:val="0"/>
          <w:divBdr>
            <w:top w:val="none" w:sz="0" w:space="0" w:color="auto"/>
            <w:left w:val="none" w:sz="0" w:space="0" w:color="auto"/>
            <w:bottom w:val="none" w:sz="0" w:space="0" w:color="auto"/>
            <w:right w:val="none" w:sz="0" w:space="0" w:color="auto"/>
          </w:divBdr>
          <w:divsChild>
            <w:div w:id="2066176206">
              <w:marLeft w:val="0"/>
              <w:marRight w:val="0"/>
              <w:marTop w:val="0"/>
              <w:marBottom w:val="0"/>
              <w:divBdr>
                <w:top w:val="none" w:sz="0" w:space="0" w:color="auto"/>
                <w:left w:val="none" w:sz="0" w:space="0" w:color="auto"/>
                <w:bottom w:val="none" w:sz="0" w:space="0" w:color="auto"/>
                <w:right w:val="none" w:sz="0" w:space="0" w:color="auto"/>
              </w:divBdr>
              <w:divsChild>
                <w:div w:id="1443188034">
                  <w:marLeft w:val="0"/>
                  <w:marRight w:val="0"/>
                  <w:marTop w:val="0"/>
                  <w:marBottom w:val="0"/>
                  <w:divBdr>
                    <w:top w:val="none" w:sz="0" w:space="0" w:color="auto"/>
                    <w:left w:val="none" w:sz="0" w:space="0" w:color="auto"/>
                    <w:bottom w:val="none" w:sz="0" w:space="0" w:color="auto"/>
                    <w:right w:val="none" w:sz="0" w:space="0" w:color="auto"/>
                  </w:divBdr>
                  <w:divsChild>
                    <w:div w:id="763887771">
                      <w:marLeft w:val="0"/>
                      <w:marRight w:val="0"/>
                      <w:marTop w:val="0"/>
                      <w:marBottom w:val="0"/>
                      <w:divBdr>
                        <w:top w:val="none" w:sz="0" w:space="0" w:color="auto"/>
                        <w:left w:val="none" w:sz="0" w:space="0" w:color="auto"/>
                        <w:bottom w:val="none" w:sz="0" w:space="0" w:color="auto"/>
                        <w:right w:val="none" w:sz="0" w:space="0" w:color="auto"/>
                      </w:divBdr>
                    </w:div>
                    <w:div w:id="897473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546658">
          <w:marLeft w:val="0"/>
          <w:marRight w:val="0"/>
          <w:marTop w:val="0"/>
          <w:marBottom w:val="0"/>
          <w:divBdr>
            <w:top w:val="none" w:sz="0" w:space="0" w:color="auto"/>
            <w:left w:val="none" w:sz="0" w:space="0" w:color="auto"/>
            <w:bottom w:val="none" w:sz="0" w:space="0" w:color="auto"/>
            <w:right w:val="none" w:sz="0" w:space="0" w:color="auto"/>
          </w:divBdr>
          <w:divsChild>
            <w:div w:id="1935169752">
              <w:marLeft w:val="0"/>
              <w:marRight w:val="0"/>
              <w:marTop w:val="0"/>
              <w:marBottom w:val="0"/>
              <w:divBdr>
                <w:top w:val="none" w:sz="0" w:space="0" w:color="auto"/>
                <w:left w:val="none" w:sz="0" w:space="0" w:color="auto"/>
                <w:bottom w:val="none" w:sz="0" w:space="0" w:color="auto"/>
                <w:right w:val="none" w:sz="0" w:space="0" w:color="auto"/>
              </w:divBdr>
              <w:divsChild>
                <w:div w:id="921572286">
                  <w:marLeft w:val="0"/>
                  <w:marRight w:val="0"/>
                  <w:marTop w:val="0"/>
                  <w:marBottom w:val="0"/>
                  <w:divBdr>
                    <w:top w:val="none" w:sz="0" w:space="0" w:color="auto"/>
                    <w:left w:val="none" w:sz="0" w:space="0" w:color="auto"/>
                    <w:bottom w:val="none" w:sz="0" w:space="0" w:color="auto"/>
                    <w:right w:val="none" w:sz="0" w:space="0" w:color="auto"/>
                  </w:divBdr>
                  <w:divsChild>
                    <w:div w:id="2021228467">
                      <w:marLeft w:val="0"/>
                      <w:marRight w:val="0"/>
                      <w:marTop w:val="0"/>
                      <w:marBottom w:val="0"/>
                      <w:divBdr>
                        <w:top w:val="none" w:sz="0" w:space="0" w:color="auto"/>
                        <w:left w:val="none" w:sz="0" w:space="0" w:color="auto"/>
                        <w:bottom w:val="none" w:sz="0" w:space="0" w:color="auto"/>
                        <w:right w:val="none" w:sz="0" w:space="0" w:color="auto"/>
                      </w:divBdr>
                      <w:divsChild>
                        <w:div w:id="1412972208">
                          <w:marLeft w:val="0"/>
                          <w:marRight w:val="0"/>
                          <w:marTop w:val="0"/>
                          <w:marBottom w:val="0"/>
                          <w:divBdr>
                            <w:top w:val="none" w:sz="0" w:space="0" w:color="auto"/>
                            <w:left w:val="none" w:sz="0" w:space="0" w:color="auto"/>
                            <w:bottom w:val="none" w:sz="0" w:space="0" w:color="auto"/>
                            <w:right w:val="none" w:sz="0" w:space="0" w:color="auto"/>
                          </w:divBdr>
                          <w:divsChild>
                            <w:div w:id="1489250727">
                              <w:marLeft w:val="0"/>
                              <w:marRight w:val="0"/>
                              <w:marTop w:val="0"/>
                              <w:marBottom w:val="0"/>
                              <w:divBdr>
                                <w:top w:val="none" w:sz="0" w:space="0" w:color="auto"/>
                                <w:left w:val="none" w:sz="0" w:space="0" w:color="auto"/>
                                <w:bottom w:val="none" w:sz="0" w:space="0" w:color="auto"/>
                                <w:right w:val="none" w:sz="0" w:space="0" w:color="auto"/>
                              </w:divBdr>
                              <w:divsChild>
                                <w:div w:id="252321610">
                                  <w:marLeft w:val="0"/>
                                  <w:marRight w:val="0"/>
                                  <w:marTop w:val="0"/>
                                  <w:marBottom w:val="0"/>
                                  <w:divBdr>
                                    <w:top w:val="none" w:sz="0" w:space="0" w:color="auto"/>
                                    <w:left w:val="none" w:sz="0" w:space="0" w:color="auto"/>
                                    <w:bottom w:val="none" w:sz="0" w:space="0" w:color="auto"/>
                                    <w:right w:val="none" w:sz="0" w:space="0" w:color="auto"/>
                                  </w:divBdr>
                                </w:div>
                              </w:divsChild>
                            </w:div>
                            <w:div w:id="1877505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7789084">
      <w:bodyDiv w:val="1"/>
      <w:marLeft w:val="0"/>
      <w:marRight w:val="0"/>
      <w:marTop w:val="0"/>
      <w:marBottom w:val="0"/>
      <w:divBdr>
        <w:top w:val="none" w:sz="0" w:space="0" w:color="auto"/>
        <w:left w:val="none" w:sz="0" w:space="0" w:color="auto"/>
        <w:bottom w:val="none" w:sz="0" w:space="0" w:color="auto"/>
        <w:right w:val="none" w:sz="0" w:space="0" w:color="auto"/>
      </w:divBdr>
      <w:divsChild>
        <w:div w:id="474832443">
          <w:marLeft w:val="0"/>
          <w:marRight w:val="0"/>
          <w:marTop w:val="0"/>
          <w:marBottom w:val="0"/>
          <w:divBdr>
            <w:top w:val="none" w:sz="0" w:space="0" w:color="auto"/>
            <w:left w:val="none" w:sz="0" w:space="0" w:color="auto"/>
            <w:bottom w:val="none" w:sz="0" w:space="0" w:color="auto"/>
            <w:right w:val="none" w:sz="0" w:space="0" w:color="auto"/>
          </w:divBdr>
          <w:divsChild>
            <w:div w:id="94837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7829377">
      <w:bodyDiv w:val="1"/>
      <w:marLeft w:val="0"/>
      <w:marRight w:val="0"/>
      <w:marTop w:val="0"/>
      <w:marBottom w:val="0"/>
      <w:divBdr>
        <w:top w:val="none" w:sz="0" w:space="0" w:color="auto"/>
        <w:left w:val="none" w:sz="0" w:space="0" w:color="auto"/>
        <w:bottom w:val="none" w:sz="0" w:space="0" w:color="auto"/>
        <w:right w:val="none" w:sz="0" w:space="0" w:color="auto"/>
      </w:divBdr>
    </w:div>
    <w:div w:id="647906753">
      <w:bodyDiv w:val="1"/>
      <w:marLeft w:val="0"/>
      <w:marRight w:val="0"/>
      <w:marTop w:val="0"/>
      <w:marBottom w:val="0"/>
      <w:divBdr>
        <w:top w:val="none" w:sz="0" w:space="0" w:color="auto"/>
        <w:left w:val="none" w:sz="0" w:space="0" w:color="auto"/>
        <w:bottom w:val="none" w:sz="0" w:space="0" w:color="auto"/>
        <w:right w:val="none" w:sz="0" w:space="0" w:color="auto"/>
      </w:divBdr>
      <w:divsChild>
        <w:div w:id="24408880">
          <w:marLeft w:val="0"/>
          <w:marRight w:val="0"/>
          <w:marTop w:val="0"/>
          <w:marBottom w:val="0"/>
          <w:divBdr>
            <w:top w:val="none" w:sz="0" w:space="0" w:color="auto"/>
            <w:left w:val="none" w:sz="0" w:space="0" w:color="auto"/>
            <w:bottom w:val="none" w:sz="0" w:space="0" w:color="auto"/>
            <w:right w:val="none" w:sz="0" w:space="0" w:color="auto"/>
          </w:divBdr>
        </w:div>
      </w:divsChild>
    </w:div>
    <w:div w:id="647973785">
      <w:bodyDiv w:val="1"/>
      <w:marLeft w:val="0"/>
      <w:marRight w:val="0"/>
      <w:marTop w:val="0"/>
      <w:marBottom w:val="0"/>
      <w:divBdr>
        <w:top w:val="none" w:sz="0" w:space="0" w:color="auto"/>
        <w:left w:val="none" w:sz="0" w:space="0" w:color="auto"/>
        <w:bottom w:val="none" w:sz="0" w:space="0" w:color="auto"/>
        <w:right w:val="none" w:sz="0" w:space="0" w:color="auto"/>
      </w:divBdr>
      <w:divsChild>
        <w:div w:id="438256115">
          <w:marLeft w:val="0"/>
          <w:marRight w:val="0"/>
          <w:marTop w:val="0"/>
          <w:marBottom w:val="0"/>
          <w:divBdr>
            <w:top w:val="none" w:sz="0" w:space="0" w:color="auto"/>
            <w:left w:val="none" w:sz="0" w:space="0" w:color="auto"/>
            <w:bottom w:val="none" w:sz="0" w:space="0" w:color="auto"/>
            <w:right w:val="none" w:sz="0" w:space="0" w:color="auto"/>
          </w:divBdr>
        </w:div>
      </w:divsChild>
    </w:div>
    <w:div w:id="648049597">
      <w:bodyDiv w:val="1"/>
      <w:marLeft w:val="0"/>
      <w:marRight w:val="0"/>
      <w:marTop w:val="0"/>
      <w:marBottom w:val="0"/>
      <w:divBdr>
        <w:top w:val="none" w:sz="0" w:space="0" w:color="auto"/>
        <w:left w:val="none" w:sz="0" w:space="0" w:color="auto"/>
        <w:bottom w:val="none" w:sz="0" w:space="0" w:color="auto"/>
        <w:right w:val="none" w:sz="0" w:space="0" w:color="auto"/>
      </w:divBdr>
    </w:div>
    <w:div w:id="648095387">
      <w:bodyDiv w:val="1"/>
      <w:marLeft w:val="0"/>
      <w:marRight w:val="0"/>
      <w:marTop w:val="0"/>
      <w:marBottom w:val="0"/>
      <w:divBdr>
        <w:top w:val="none" w:sz="0" w:space="0" w:color="auto"/>
        <w:left w:val="none" w:sz="0" w:space="0" w:color="auto"/>
        <w:bottom w:val="none" w:sz="0" w:space="0" w:color="auto"/>
        <w:right w:val="none" w:sz="0" w:space="0" w:color="auto"/>
      </w:divBdr>
    </w:div>
    <w:div w:id="648703765">
      <w:bodyDiv w:val="1"/>
      <w:marLeft w:val="0"/>
      <w:marRight w:val="0"/>
      <w:marTop w:val="0"/>
      <w:marBottom w:val="0"/>
      <w:divBdr>
        <w:top w:val="none" w:sz="0" w:space="0" w:color="auto"/>
        <w:left w:val="none" w:sz="0" w:space="0" w:color="auto"/>
        <w:bottom w:val="none" w:sz="0" w:space="0" w:color="auto"/>
        <w:right w:val="none" w:sz="0" w:space="0" w:color="auto"/>
      </w:divBdr>
    </w:div>
    <w:div w:id="648704268">
      <w:bodyDiv w:val="1"/>
      <w:marLeft w:val="0"/>
      <w:marRight w:val="0"/>
      <w:marTop w:val="0"/>
      <w:marBottom w:val="0"/>
      <w:divBdr>
        <w:top w:val="none" w:sz="0" w:space="0" w:color="auto"/>
        <w:left w:val="none" w:sz="0" w:space="0" w:color="auto"/>
        <w:bottom w:val="none" w:sz="0" w:space="0" w:color="auto"/>
        <w:right w:val="none" w:sz="0" w:space="0" w:color="auto"/>
      </w:divBdr>
      <w:divsChild>
        <w:div w:id="26833046">
          <w:marLeft w:val="0"/>
          <w:marRight w:val="0"/>
          <w:marTop w:val="0"/>
          <w:marBottom w:val="0"/>
          <w:divBdr>
            <w:top w:val="none" w:sz="0" w:space="0" w:color="auto"/>
            <w:left w:val="none" w:sz="0" w:space="0" w:color="auto"/>
            <w:bottom w:val="none" w:sz="0" w:space="0" w:color="auto"/>
            <w:right w:val="none" w:sz="0" w:space="0" w:color="auto"/>
          </w:divBdr>
          <w:divsChild>
            <w:div w:id="54398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8948686">
      <w:bodyDiv w:val="1"/>
      <w:marLeft w:val="0"/>
      <w:marRight w:val="0"/>
      <w:marTop w:val="0"/>
      <w:marBottom w:val="0"/>
      <w:divBdr>
        <w:top w:val="none" w:sz="0" w:space="0" w:color="auto"/>
        <w:left w:val="none" w:sz="0" w:space="0" w:color="auto"/>
        <w:bottom w:val="none" w:sz="0" w:space="0" w:color="auto"/>
        <w:right w:val="none" w:sz="0" w:space="0" w:color="auto"/>
      </w:divBdr>
      <w:divsChild>
        <w:div w:id="624892292">
          <w:marLeft w:val="75"/>
          <w:marRight w:val="75"/>
          <w:marTop w:val="75"/>
          <w:marBottom w:val="75"/>
          <w:divBdr>
            <w:top w:val="none" w:sz="0" w:space="0" w:color="auto"/>
            <w:left w:val="none" w:sz="0" w:space="0" w:color="auto"/>
            <w:bottom w:val="none" w:sz="0" w:space="0" w:color="auto"/>
            <w:right w:val="none" w:sz="0" w:space="0" w:color="auto"/>
          </w:divBdr>
        </w:div>
      </w:divsChild>
    </w:div>
    <w:div w:id="649134258">
      <w:bodyDiv w:val="1"/>
      <w:marLeft w:val="0"/>
      <w:marRight w:val="0"/>
      <w:marTop w:val="0"/>
      <w:marBottom w:val="0"/>
      <w:divBdr>
        <w:top w:val="none" w:sz="0" w:space="0" w:color="auto"/>
        <w:left w:val="none" w:sz="0" w:space="0" w:color="auto"/>
        <w:bottom w:val="none" w:sz="0" w:space="0" w:color="auto"/>
        <w:right w:val="none" w:sz="0" w:space="0" w:color="auto"/>
      </w:divBdr>
      <w:divsChild>
        <w:div w:id="474493573">
          <w:marLeft w:val="0"/>
          <w:marRight w:val="0"/>
          <w:marTop w:val="0"/>
          <w:marBottom w:val="0"/>
          <w:divBdr>
            <w:top w:val="none" w:sz="0" w:space="0" w:color="auto"/>
            <w:left w:val="none" w:sz="0" w:space="0" w:color="auto"/>
            <w:bottom w:val="none" w:sz="0" w:space="0" w:color="auto"/>
            <w:right w:val="none" w:sz="0" w:space="0" w:color="auto"/>
          </w:divBdr>
        </w:div>
      </w:divsChild>
    </w:div>
    <w:div w:id="649214203">
      <w:bodyDiv w:val="1"/>
      <w:marLeft w:val="0"/>
      <w:marRight w:val="0"/>
      <w:marTop w:val="0"/>
      <w:marBottom w:val="0"/>
      <w:divBdr>
        <w:top w:val="none" w:sz="0" w:space="0" w:color="auto"/>
        <w:left w:val="none" w:sz="0" w:space="0" w:color="auto"/>
        <w:bottom w:val="none" w:sz="0" w:space="0" w:color="auto"/>
        <w:right w:val="none" w:sz="0" w:space="0" w:color="auto"/>
      </w:divBdr>
    </w:div>
    <w:div w:id="649747605">
      <w:bodyDiv w:val="1"/>
      <w:marLeft w:val="0"/>
      <w:marRight w:val="0"/>
      <w:marTop w:val="0"/>
      <w:marBottom w:val="0"/>
      <w:divBdr>
        <w:top w:val="none" w:sz="0" w:space="0" w:color="auto"/>
        <w:left w:val="none" w:sz="0" w:space="0" w:color="auto"/>
        <w:bottom w:val="none" w:sz="0" w:space="0" w:color="auto"/>
        <w:right w:val="none" w:sz="0" w:space="0" w:color="auto"/>
      </w:divBdr>
    </w:div>
    <w:div w:id="650404159">
      <w:bodyDiv w:val="1"/>
      <w:marLeft w:val="0"/>
      <w:marRight w:val="0"/>
      <w:marTop w:val="0"/>
      <w:marBottom w:val="0"/>
      <w:divBdr>
        <w:top w:val="none" w:sz="0" w:space="0" w:color="auto"/>
        <w:left w:val="none" w:sz="0" w:space="0" w:color="auto"/>
        <w:bottom w:val="none" w:sz="0" w:space="0" w:color="auto"/>
        <w:right w:val="none" w:sz="0" w:space="0" w:color="auto"/>
      </w:divBdr>
    </w:div>
    <w:div w:id="650527742">
      <w:bodyDiv w:val="1"/>
      <w:marLeft w:val="0"/>
      <w:marRight w:val="0"/>
      <w:marTop w:val="0"/>
      <w:marBottom w:val="0"/>
      <w:divBdr>
        <w:top w:val="none" w:sz="0" w:space="0" w:color="auto"/>
        <w:left w:val="none" w:sz="0" w:space="0" w:color="auto"/>
        <w:bottom w:val="none" w:sz="0" w:space="0" w:color="auto"/>
        <w:right w:val="none" w:sz="0" w:space="0" w:color="auto"/>
      </w:divBdr>
    </w:div>
    <w:div w:id="650719612">
      <w:bodyDiv w:val="1"/>
      <w:marLeft w:val="0"/>
      <w:marRight w:val="0"/>
      <w:marTop w:val="0"/>
      <w:marBottom w:val="0"/>
      <w:divBdr>
        <w:top w:val="none" w:sz="0" w:space="0" w:color="auto"/>
        <w:left w:val="none" w:sz="0" w:space="0" w:color="auto"/>
        <w:bottom w:val="none" w:sz="0" w:space="0" w:color="auto"/>
        <w:right w:val="none" w:sz="0" w:space="0" w:color="auto"/>
      </w:divBdr>
      <w:divsChild>
        <w:div w:id="238099279">
          <w:marLeft w:val="0"/>
          <w:marRight w:val="0"/>
          <w:marTop w:val="0"/>
          <w:marBottom w:val="0"/>
          <w:divBdr>
            <w:top w:val="none" w:sz="0" w:space="0" w:color="auto"/>
            <w:left w:val="none" w:sz="0" w:space="0" w:color="auto"/>
            <w:bottom w:val="none" w:sz="0" w:space="0" w:color="auto"/>
            <w:right w:val="none" w:sz="0" w:space="0" w:color="auto"/>
          </w:divBdr>
        </w:div>
        <w:div w:id="316569539">
          <w:marLeft w:val="0"/>
          <w:marRight w:val="0"/>
          <w:marTop w:val="0"/>
          <w:marBottom w:val="0"/>
          <w:divBdr>
            <w:top w:val="none" w:sz="0" w:space="0" w:color="auto"/>
            <w:left w:val="none" w:sz="0" w:space="0" w:color="auto"/>
            <w:bottom w:val="none" w:sz="0" w:space="0" w:color="auto"/>
            <w:right w:val="none" w:sz="0" w:space="0" w:color="auto"/>
          </w:divBdr>
        </w:div>
      </w:divsChild>
    </w:div>
    <w:div w:id="650794975">
      <w:bodyDiv w:val="1"/>
      <w:marLeft w:val="0"/>
      <w:marRight w:val="0"/>
      <w:marTop w:val="0"/>
      <w:marBottom w:val="0"/>
      <w:divBdr>
        <w:top w:val="none" w:sz="0" w:space="0" w:color="auto"/>
        <w:left w:val="none" w:sz="0" w:space="0" w:color="auto"/>
        <w:bottom w:val="none" w:sz="0" w:space="0" w:color="auto"/>
        <w:right w:val="none" w:sz="0" w:space="0" w:color="auto"/>
      </w:divBdr>
      <w:divsChild>
        <w:div w:id="184056368">
          <w:marLeft w:val="0"/>
          <w:marRight w:val="0"/>
          <w:marTop w:val="0"/>
          <w:marBottom w:val="0"/>
          <w:divBdr>
            <w:top w:val="none" w:sz="0" w:space="0" w:color="auto"/>
            <w:left w:val="none" w:sz="0" w:space="0" w:color="auto"/>
            <w:bottom w:val="none" w:sz="0" w:space="0" w:color="auto"/>
            <w:right w:val="none" w:sz="0" w:space="0" w:color="auto"/>
          </w:divBdr>
        </w:div>
        <w:div w:id="1040979777">
          <w:marLeft w:val="0"/>
          <w:marRight w:val="0"/>
          <w:marTop w:val="0"/>
          <w:marBottom w:val="0"/>
          <w:divBdr>
            <w:top w:val="none" w:sz="0" w:space="0" w:color="auto"/>
            <w:left w:val="none" w:sz="0" w:space="0" w:color="auto"/>
            <w:bottom w:val="none" w:sz="0" w:space="0" w:color="auto"/>
            <w:right w:val="none" w:sz="0" w:space="0" w:color="auto"/>
          </w:divBdr>
        </w:div>
      </w:divsChild>
    </w:div>
    <w:div w:id="651057691">
      <w:bodyDiv w:val="1"/>
      <w:marLeft w:val="0"/>
      <w:marRight w:val="0"/>
      <w:marTop w:val="0"/>
      <w:marBottom w:val="0"/>
      <w:divBdr>
        <w:top w:val="none" w:sz="0" w:space="0" w:color="auto"/>
        <w:left w:val="none" w:sz="0" w:space="0" w:color="auto"/>
        <w:bottom w:val="none" w:sz="0" w:space="0" w:color="auto"/>
        <w:right w:val="none" w:sz="0" w:space="0" w:color="auto"/>
      </w:divBdr>
      <w:divsChild>
        <w:div w:id="197743392">
          <w:marLeft w:val="0"/>
          <w:marRight w:val="0"/>
          <w:marTop w:val="0"/>
          <w:marBottom w:val="0"/>
          <w:divBdr>
            <w:top w:val="none" w:sz="0" w:space="0" w:color="auto"/>
            <w:left w:val="none" w:sz="0" w:space="0" w:color="auto"/>
            <w:bottom w:val="none" w:sz="0" w:space="0" w:color="auto"/>
            <w:right w:val="none" w:sz="0" w:space="0" w:color="auto"/>
          </w:divBdr>
        </w:div>
        <w:div w:id="645207887">
          <w:marLeft w:val="0"/>
          <w:marRight w:val="0"/>
          <w:marTop w:val="150"/>
          <w:marBottom w:val="150"/>
          <w:divBdr>
            <w:top w:val="single" w:sz="6" w:space="4" w:color="D7D7D7"/>
            <w:left w:val="none" w:sz="0" w:space="0" w:color="auto"/>
            <w:bottom w:val="single" w:sz="6" w:space="4" w:color="D7D7D7"/>
            <w:right w:val="none" w:sz="0" w:space="0" w:color="auto"/>
          </w:divBdr>
        </w:div>
        <w:div w:id="772823137">
          <w:marLeft w:val="0"/>
          <w:marRight w:val="0"/>
          <w:marTop w:val="0"/>
          <w:marBottom w:val="0"/>
          <w:divBdr>
            <w:top w:val="none" w:sz="0" w:space="0" w:color="auto"/>
            <w:left w:val="none" w:sz="0" w:space="0" w:color="auto"/>
            <w:bottom w:val="none" w:sz="0" w:space="0" w:color="auto"/>
            <w:right w:val="none" w:sz="0" w:space="0" w:color="auto"/>
          </w:divBdr>
        </w:div>
      </w:divsChild>
    </w:div>
    <w:div w:id="651258551">
      <w:bodyDiv w:val="1"/>
      <w:marLeft w:val="0"/>
      <w:marRight w:val="0"/>
      <w:marTop w:val="0"/>
      <w:marBottom w:val="0"/>
      <w:divBdr>
        <w:top w:val="none" w:sz="0" w:space="0" w:color="auto"/>
        <w:left w:val="none" w:sz="0" w:space="0" w:color="auto"/>
        <w:bottom w:val="none" w:sz="0" w:space="0" w:color="auto"/>
        <w:right w:val="none" w:sz="0" w:space="0" w:color="auto"/>
      </w:divBdr>
    </w:div>
    <w:div w:id="651300891">
      <w:bodyDiv w:val="1"/>
      <w:marLeft w:val="0"/>
      <w:marRight w:val="0"/>
      <w:marTop w:val="0"/>
      <w:marBottom w:val="0"/>
      <w:divBdr>
        <w:top w:val="none" w:sz="0" w:space="0" w:color="auto"/>
        <w:left w:val="none" w:sz="0" w:space="0" w:color="auto"/>
        <w:bottom w:val="none" w:sz="0" w:space="0" w:color="auto"/>
        <w:right w:val="none" w:sz="0" w:space="0" w:color="auto"/>
      </w:divBdr>
    </w:div>
    <w:div w:id="651521795">
      <w:bodyDiv w:val="1"/>
      <w:marLeft w:val="0"/>
      <w:marRight w:val="0"/>
      <w:marTop w:val="0"/>
      <w:marBottom w:val="0"/>
      <w:divBdr>
        <w:top w:val="none" w:sz="0" w:space="0" w:color="auto"/>
        <w:left w:val="none" w:sz="0" w:space="0" w:color="auto"/>
        <w:bottom w:val="none" w:sz="0" w:space="0" w:color="auto"/>
        <w:right w:val="none" w:sz="0" w:space="0" w:color="auto"/>
      </w:divBdr>
    </w:div>
    <w:div w:id="651637358">
      <w:bodyDiv w:val="1"/>
      <w:marLeft w:val="0"/>
      <w:marRight w:val="0"/>
      <w:marTop w:val="0"/>
      <w:marBottom w:val="0"/>
      <w:divBdr>
        <w:top w:val="none" w:sz="0" w:space="0" w:color="auto"/>
        <w:left w:val="none" w:sz="0" w:space="0" w:color="auto"/>
        <w:bottom w:val="none" w:sz="0" w:space="0" w:color="auto"/>
        <w:right w:val="none" w:sz="0" w:space="0" w:color="auto"/>
      </w:divBdr>
    </w:div>
    <w:div w:id="651830319">
      <w:bodyDiv w:val="1"/>
      <w:marLeft w:val="0"/>
      <w:marRight w:val="0"/>
      <w:marTop w:val="0"/>
      <w:marBottom w:val="0"/>
      <w:divBdr>
        <w:top w:val="none" w:sz="0" w:space="0" w:color="auto"/>
        <w:left w:val="none" w:sz="0" w:space="0" w:color="auto"/>
        <w:bottom w:val="none" w:sz="0" w:space="0" w:color="auto"/>
        <w:right w:val="none" w:sz="0" w:space="0" w:color="auto"/>
      </w:divBdr>
      <w:divsChild>
        <w:div w:id="589195709">
          <w:marLeft w:val="0"/>
          <w:marRight w:val="0"/>
          <w:marTop w:val="0"/>
          <w:marBottom w:val="0"/>
          <w:divBdr>
            <w:top w:val="none" w:sz="0" w:space="0" w:color="auto"/>
            <w:left w:val="none" w:sz="0" w:space="0" w:color="auto"/>
            <w:bottom w:val="none" w:sz="0" w:space="0" w:color="auto"/>
            <w:right w:val="none" w:sz="0" w:space="0" w:color="auto"/>
          </w:divBdr>
        </w:div>
        <w:div w:id="663827131">
          <w:marLeft w:val="0"/>
          <w:marRight w:val="0"/>
          <w:marTop w:val="0"/>
          <w:marBottom w:val="0"/>
          <w:divBdr>
            <w:top w:val="none" w:sz="0" w:space="0" w:color="auto"/>
            <w:left w:val="none" w:sz="0" w:space="0" w:color="auto"/>
            <w:bottom w:val="none" w:sz="0" w:space="0" w:color="auto"/>
            <w:right w:val="none" w:sz="0" w:space="0" w:color="auto"/>
          </w:divBdr>
        </w:div>
      </w:divsChild>
    </w:div>
    <w:div w:id="652150271">
      <w:bodyDiv w:val="1"/>
      <w:marLeft w:val="0"/>
      <w:marRight w:val="0"/>
      <w:marTop w:val="0"/>
      <w:marBottom w:val="0"/>
      <w:divBdr>
        <w:top w:val="none" w:sz="0" w:space="0" w:color="auto"/>
        <w:left w:val="none" w:sz="0" w:space="0" w:color="auto"/>
        <w:bottom w:val="none" w:sz="0" w:space="0" w:color="auto"/>
        <w:right w:val="none" w:sz="0" w:space="0" w:color="auto"/>
      </w:divBdr>
      <w:divsChild>
        <w:div w:id="296492505">
          <w:marLeft w:val="0"/>
          <w:marRight w:val="0"/>
          <w:marTop w:val="0"/>
          <w:marBottom w:val="0"/>
          <w:divBdr>
            <w:top w:val="none" w:sz="0" w:space="0" w:color="auto"/>
            <w:left w:val="none" w:sz="0" w:space="0" w:color="auto"/>
            <w:bottom w:val="none" w:sz="0" w:space="0" w:color="auto"/>
            <w:right w:val="none" w:sz="0" w:space="0" w:color="auto"/>
          </w:divBdr>
          <w:divsChild>
            <w:div w:id="179662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2225625">
      <w:bodyDiv w:val="1"/>
      <w:marLeft w:val="0"/>
      <w:marRight w:val="0"/>
      <w:marTop w:val="0"/>
      <w:marBottom w:val="0"/>
      <w:divBdr>
        <w:top w:val="none" w:sz="0" w:space="0" w:color="auto"/>
        <w:left w:val="none" w:sz="0" w:space="0" w:color="auto"/>
        <w:bottom w:val="none" w:sz="0" w:space="0" w:color="auto"/>
        <w:right w:val="none" w:sz="0" w:space="0" w:color="auto"/>
      </w:divBdr>
    </w:div>
    <w:div w:id="652373888">
      <w:bodyDiv w:val="1"/>
      <w:marLeft w:val="0"/>
      <w:marRight w:val="0"/>
      <w:marTop w:val="0"/>
      <w:marBottom w:val="0"/>
      <w:divBdr>
        <w:top w:val="none" w:sz="0" w:space="0" w:color="auto"/>
        <w:left w:val="none" w:sz="0" w:space="0" w:color="auto"/>
        <w:bottom w:val="none" w:sz="0" w:space="0" w:color="auto"/>
        <w:right w:val="none" w:sz="0" w:space="0" w:color="auto"/>
      </w:divBdr>
    </w:div>
    <w:div w:id="652484748">
      <w:bodyDiv w:val="1"/>
      <w:marLeft w:val="0"/>
      <w:marRight w:val="0"/>
      <w:marTop w:val="0"/>
      <w:marBottom w:val="0"/>
      <w:divBdr>
        <w:top w:val="none" w:sz="0" w:space="0" w:color="auto"/>
        <w:left w:val="none" w:sz="0" w:space="0" w:color="auto"/>
        <w:bottom w:val="none" w:sz="0" w:space="0" w:color="auto"/>
        <w:right w:val="none" w:sz="0" w:space="0" w:color="auto"/>
      </w:divBdr>
      <w:divsChild>
        <w:div w:id="87704068">
          <w:marLeft w:val="0"/>
          <w:marRight w:val="0"/>
          <w:marTop w:val="0"/>
          <w:marBottom w:val="0"/>
          <w:divBdr>
            <w:top w:val="none" w:sz="0" w:space="0" w:color="auto"/>
            <w:left w:val="none" w:sz="0" w:space="0" w:color="auto"/>
            <w:bottom w:val="none" w:sz="0" w:space="0" w:color="auto"/>
            <w:right w:val="none" w:sz="0" w:space="0" w:color="auto"/>
          </w:divBdr>
        </w:div>
        <w:div w:id="292177675">
          <w:marLeft w:val="0"/>
          <w:marRight w:val="0"/>
          <w:marTop w:val="0"/>
          <w:marBottom w:val="0"/>
          <w:divBdr>
            <w:top w:val="none" w:sz="0" w:space="0" w:color="auto"/>
            <w:left w:val="none" w:sz="0" w:space="0" w:color="auto"/>
            <w:bottom w:val="none" w:sz="0" w:space="0" w:color="auto"/>
            <w:right w:val="none" w:sz="0" w:space="0" w:color="auto"/>
          </w:divBdr>
        </w:div>
        <w:div w:id="444733586">
          <w:marLeft w:val="0"/>
          <w:marRight w:val="0"/>
          <w:marTop w:val="0"/>
          <w:marBottom w:val="0"/>
          <w:divBdr>
            <w:top w:val="none" w:sz="0" w:space="0" w:color="auto"/>
            <w:left w:val="none" w:sz="0" w:space="0" w:color="auto"/>
            <w:bottom w:val="none" w:sz="0" w:space="0" w:color="auto"/>
            <w:right w:val="none" w:sz="0" w:space="0" w:color="auto"/>
          </w:divBdr>
        </w:div>
      </w:divsChild>
    </w:div>
    <w:div w:id="652485976">
      <w:bodyDiv w:val="1"/>
      <w:marLeft w:val="0"/>
      <w:marRight w:val="0"/>
      <w:marTop w:val="0"/>
      <w:marBottom w:val="0"/>
      <w:divBdr>
        <w:top w:val="none" w:sz="0" w:space="0" w:color="auto"/>
        <w:left w:val="none" w:sz="0" w:space="0" w:color="auto"/>
        <w:bottom w:val="none" w:sz="0" w:space="0" w:color="auto"/>
        <w:right w:val="none" w:sz="0" w:space="0" w:color="auto"/>
      </w:divBdr>
    </w:div>
    <w:div w:id="652486794">
      <w:bodyDiv w:val="1"/>
      <w:marLeft w:val="0"/>
      <w:marRight w:val="0"/>
      <w:marTop w:val="0"/>
      <w:marBottom w:val="0"/>
      <w:divBdr>
        <w:top w:val="none" w:sz="0" w:space="0" w:color="auto"/>
        <w:left w:val="none" w:sz="0" w:space="0" w:color="auto"/>
        <w:bottom w:val="none" w:sz="0" w:space="0" w:color="auto"/>
        <w:right w:val="none" w:sz="0" w:space="0" w:color="auto"/>
      </w:divBdr>
    </w:div>
    <w:div w:id="652487881">
      <w:bodyDiv w:val="1"/>
      <w:marLeft w:val="0"/>
      <w:marRight w:val="0"/>
      <w:marTop w:val="0"/>
      <w:marBottom w:val="0"/>
      <w:divBdr>
        <w:top w:val="none" w:sz="0" w:space="0" w:color="auto"/>
        <w:left w:val="none" w:sz="0" w:space="0" w:color="auto"/>
        <w:bottom w:val="none" w:sz="0" w:space="0" w:color="auto"/>
        <w:right w:val="none" w:sz="0" w:space="0" w:color="auto"/>
      </w:divBdr>
      <w:divsChild>
        <w:div w:id="134223137">
          <w:marLeft w:val="0"/>
          <w:marRight w:val="0"/>
          <w:marTop w:val="0"/>
          <w:marBottom w:val="0"/>
          <w:divBdr>
            <w:top w:val="none" w:sz="0" w:space="0" w:color="auto"/>
            <w:left w:val="none" w:sz="0" w:space="0" w:color="auto"/>
            <w:bottom w:val="none" w:sz="0" w:space="0" w:color="auto"/>
            <w:right w:val="none" w:sz="0" w:space="0" w:color="auto"/>
          </w:divBdr>
        </w:div>
      </w:divsChild>
    </w:div>
    <w:div w:id="652490363">
      <w:bodyDiv w:val="1"/>
      <w:marLeft w:val="0"/>
      <w:marRight w:val="0"/>
      <w:marTop w:val="0"/>
      <w:marBottom w:val="0"/>
      <w:divBdr>
        <w:top w:val="none" w:sz="0" w:space="0" w:color="auto"/>
        <w:left w:val="none" w:sz="0" w:space="0" w:color="auto"/>
        <w:bottom w:val="none" w:sz="0" w:space="0" w:color="auto"/>
        <w:right w:val="none" w:sz="0" w:space="0" w:color="auto"/>
      </w:divBdr>
    </w:div>
    <w:div w:id="652635695">
      <w:bodyDiv w:val="1"/>
      <w:marLeft w:val="0"/>
      <w:marRight w:val="0"/>
      <w:marTop w:val="0"/>
      <w:marBottom w:val="0"/>
      <w:divBdr>
        <w:top w:val="none" w:sz="0" w:space="0" w:color="auto"/>
        <w:left w:val="none" w:sz="0" w:space="0" w:color="auto"/>
        <w:bottom w:val="none" w:sz="0" w:space="0" w:color="auto"/>
        <w:right w:val="none" w:sz="0" w:space="0" w:color="auto"/>
      </w:divBdr>
      <w:divsChild>
        <w:div w:id="46270162">
          <w:marLeft w:val="0"/>
          <w:marRight w:val="0"/>
          <w:marTop w:val="0"/>
          <w:marBottom w:val="0"/>
          <w:divBdr>
            <w:top w:val="none" w:sz="0" w:space="0" w:color="auto"/>
            <w:left w:val="none" w:sz="0" w:space="0" w:color="auto"/>
            <w:bottom w:val="none" w:sz="0" w:space="0" w:color="auto"/>
            <w:right w:val="none" w:sz="0" w:space="0" w:color="auto"/>
          </w:divBdr>
        </w:div>
      </w:divsChild>
    </w:div>
    <w:div w:id="652679751">
      <w:bodyDiv w:val="1"/>
      <w:marLeft w:val="0"/>
      <w:marRight w:val="0"/>
      <w:marTop w:val="0"/>
      <w:marBottom w:val="0"/>
      <w:divBdr>
        <w:top w:val="none" w:sz="0" w:space="0" w:color="auto"/>
        <w:left w:val="none" w:sz="0" w:space="0" w:color="auto"/>
        <w:bottom w:val="none" w:sz="0" w:space="0" w:color="auto"/>
        <w:right w:val="none" w:sz="0" w:space="0" w:color="auto"/>
      </w:divBdr>
    </w:div>
    <w:div w:id="652755136">
      <w:bodyDiv w:val="1"/>
      <w:marLeft w:val="0"/>
      <w:marRight w:val="0"/>
      <w:marTop w:val="0"/>
      <w:marBottom w:val="0"/>
      <w:divBdr>
        <w:top w:val="none" w:sz="0" w:space="0" w:color="auto"/>
        <w:left w:val="none" w:sz="0" w:space="0" w:color="auto"/>
        <w:bottom w:val="none" w:sz="0" w:space="0" w:color="auto"/>
        <w:right w:val="none" w:sz="0" w:space="0" w:color="auto"/>
      </w:divBdr>
      <w:divsChild>
        <w:div w:id="846864301">
          <w:marLeft w:val="0"/>
          <w:marRight w:val="0"/>
          <w:marTop w:val="0"/>
          <w:marBottom w:val="0"/>
          <w:divBdr>
            <w:top w:val="none" w:sz="0" w:space="0" w:color="auto"/>
            <w:left w:val="none" w:sz="0" w:space="0" w:color="auto"/>
            <w:bottom w:val="none" w:sz="0" w:space="0" w:color="auto"/>
            <w:right w:val="none" w:sz="0" w:space="0" w:color="auto"/>
          </w:divBdr>
        </w:div>
      </w:divsChild>
    </w:div>
    <w:div w:id="652833806">
      <w:bodyDiv w:val="1"/>
      <w:marLeft w:val="0"/>
      <w:marRight w:val="0"/>
      <w:marTop w:val="0"/>
      <w:marBottom w:val="0"/>
      <w:divBdr>
        <w:top w:val="none" w:sz="0" w:space="0" w:color="auto"/>
        <w:left w:val="none" w:sz="0" w:space="0" w:color="auto"/>
        <w:bottom w:val="none" w:sz="0" w:space="0" w:color="auto"/>
        <w:right w:val="none" w:sz="0" w:space="0" w:color="auto"/>
      </w:divBdr>
    </w:div>
    <w:div w:id="653024356">
      <w:bodyDiv w:val="1"/>
      <w:marLeft w:val="0"/>
      <w:marRight w:val="0"/>
      <w:marTop w:val="0"/>
      <w:marBottom w:val="0"/>
      <w:divBdr>
        <w:top w:val="none" w:sz="0" w:space="0" w:color="auto"/>
        <w:left w:val="none" w:sz="0" w:space="0" w:color="auto"/>
        <w:bottom w:val="none" w:sz="0" w:space="0" w:color="auto"/>
        <w:right w:val="none" w:sz="0" w:space="0" w:color="auto"/>
      </w:divBdr>
      <w:divsChild>
        <w:div w:id="108204790">
          <w:marLeft w:val="0"/>
          <w:marRight w:val="0"/>
          <w:marTop w:val="0"/>
          <w:marBottom w:val="0"/>
          <w:divBdr>
            <w:top w:val="none" w:sz="0" w:space="0" w:color="auto"/>
            <w:left w:val="none" w:sz="0" w:space="0" w:color="auto"/>
            <w:bottom w:val="none" w:sz="0" w:space="0" w:color="auto"/>
            <w:right w:val="none" w:sz="0" w:space="0" w:color="auto"/>
          </w:divBdr>
          <w:divsChild>
            <w:div w:id="43262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144478">
      <w:bodyDiv w:val="1"/>
      <w:marLeft w:val="0"/>
      <w:marRight w:val="0"/>
      <w:marTop w:val="0"/>
      <w:marBottom w:val="0"/>
      <w:divBdr>
        <w:top w:val="none" w:sz="0" w:space="0" w:color="auto"/>
        <w:left w:val="none" w:sz="0" w:space="0" w:color="auto"/>
        <w:bottom w:val="none" w:sz="0" w:space="0" w:color="auto"/>
        <w:right w:val="none" w:sz="0" w:space="0" w:color="auto"/>
      </w:divBdr>
    </w:div>
    <w:div w:id="653339176">
      <w:bodyDiv w:val="1"/>
      <w:marLeft w:val="0"/>
      <w:marRight w:val="0"/>
      <w:marTop w:val="0"/>
      <w:marBottom w:val="0"/>
      <w:divBdr>
        <w:top w:val="none" w:sz="0" w:space="0" w:color="auto"/>
        <w:left w:val="none" w:sz="0" w:space="0" w:color="auto"/>
        <w:bottom w:val="none" w:sz="0" w:space="0" w:color="auto"/>
        <w:right w:val="none" w:sz="0" w:space="0" w:color="auto"/>
      </w:divBdr>
      <w:divsChild>
        <w:div w:id="1030031341">
          <w:marLeft w:val="0"/>
          <w:marRight w:val="0"/>
          <w:marTop w:val="0"/>
          <w:marBottom w:val="0"/>
          <w:divBdr>
            <w:top w:val="none" w:sz="0" w:space="0" w:color="auto"/>
            <w:left w:val="none" w:sz="0" w:space="0" w:color="auto"/>
            <w:bottom w:val="none" w:sz="0" w:space="0" w:color="auto"/>
            <w:right w:val="none" w:sz="0" w:space="0" w:color="auto"/>
          </w:divBdr>
          <w:divsChild>
            <w:div w:id="674188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605562">
      <w:bodyDiv w:val="1"/>
      <w:marLeft w:val="0"/>
      <w:marRight w:val="0"/>
      <w:marTop w:val="0"/>
      <w:marBottom w:val="0"/>
      <w:divBdr>
        <w:top w:val="none" w:sz="0" w:space="0" w:color="auto"/>
        <w:left w:val="none" w:sz="0" w:space="0" w:color="auto"/>
        <w:bottom w:val="none" w:sz="0" w:space="0" w:color="auto"/>
        <w:right w:val="none" w:sz="0" w:space="0" w:color="auto"/>
      </w:divBdr>
    </w:div>
    <w:div w:id="653609542">
      <w:bodyDiv w:val="1"/>
      <w:marLeft w:val="0"/>
      <w:marRight w:val="0"/>
      <w:marTop w:val="0"/>
      <w:marBottom w:val="0"/>
      <w:divBdr>
        <w:top w:val="none" w:sz="0" w:space="0" w:color="auto"/>
        <w:left w:val="none" w:sz="0" w:space="0" w:color="auto"/>
        <w:bottom w:val="none" w:sz="0" w:space="0" w:color="auto"/>
        <w:right w:val="none" w:sz="0" w:space="0" w:color="auto"/>
      </w:divBdr>
    </w:div>
    <w:div w:id="653950772">
      <w:bodyDiv w:val="1"/>
      <w:marLeft w:val="0"/>
      <w:marRight w:val="0"/>
      <w:marTop w:val="0"/>
      <w:marBottom w:val="0"/>
      <w:divBdr>
        <w:top w:val="none" w:sz="0" w:space="0" w:color="auto"/>
        <w:left w:val="none" w:sz="0" w:space="0" w:color="auto"/>
        <w:bottom w:val="none" w:sz="0" w:space="0" w:color="auto"/>
        <w:right w:val="none" w:sz="0" w:space="0" w:color="auto"/>
      </w:divBdr>
    </w:div>
    <w:div w:id="653991228">
      <w:bodyDiv w:val="1"/>
      <w:marLeft w:val="0"/>
      <w:marRight w:val="0"/>
      <w:marTop w:val="0"/>
      <w:marBottom w:val="0"/>
      <w:divBdr>
        <w:top w:val="none" w:sz="0" w:space="0" w:color="auto"/>
        <w:left w:val="none" w:sz="0" w:space="0" w:color="auto"/>
        <w:bottom w:val="none" w:sz="0" w:space="0" w:color="auto"/>
        <w:right w:val="none" w:sz="0" w:space="0" w:color="auto"/>
      </w:divBdr>
      <w:divsChild>
        <w:div w:id="1070149872">
          <w:marLeft w:val="0"/>
          <w:marRight w:val="0"/>
          <w:marTop w:val="0"/>
          <w:marBottom w:val="0"/>
          <w:divBdr>
            <w:top w:val="none" w:sz="0" w:space="0" w:color="auto"/>
            <w:left w:val="none" w:sz="0" w:space="0" w:color="auto"/>
            <w:bottom w:val="none" w:sz="0" w:space="0" w:color="auto"/>
            <w:right w:val="none" w:sz="0" w:space="0" w:color="auto"/>
          </w:divBdr>
          <w:divsChild>
            <w:div w:id="184365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4064000">
      <w:bodyDiv w:val="1"/>
      <w:marLeft w:val="0"/>
      <w:marRight w:val="0"/>
      <w:marTop w:val="0"/>
      <w:marBottom w:val="0"/>
      <w:divBdr>
        <w:top w:val="none" w:sz="0" w:space="0" w:color="auto"/>
        <w:left w:val="none" w:sz="0" w:space="0" w:color="auto"/>
        <w:bottom w:val="none" w:sz="0" w:space="0" w:color="auto"/>
        <w:right w:val="none" w:sz="0" w:space="0" w:color="auto"/>
      </w:divBdr>
    </w:div>
    <w:div w:id="654064313">
      <w:bodyDiv w:val="1"/>
      <w:marLeft w:val="0"/>
      <w:marRight w:val="0"/>
      <w:marTop w:val="0"/>
      <w:marBottom w:val="0"/>
      <w:divBdr>
        <w:top w:val="none" w:sz="0" w:space="0" w:color="auto"/>
        <w:left w:val="none" w:sz="0" w:space="0" w:color="auto"/>
        <w:bottom w:val="none" w:sz="0" w:space="0" w:color="auto"/>
        <w:right w:val="none" w:sz="0" w:space="0" w:color="auto"/>
      </w:divBdr>
    </w:div>
    <w:div w:id="654070714">
      <w:bodyDiv w:val="1"/>
      <w:marLeft w:val="0"/>
      <w:marRight w:val="0"/>
      <w:marTop w:val="0"/>
      <w:marBottom w:val="0"/>
      <w:divBdr>
        <w:top w:val="none" w:sz="0" w:space="0" w:color="auto"/>
        <w:left w:val="none" w:sz="0" w:space="0" w:color="auto"/>
        <w:bottom w:val="none" w:sz="0" w:space="0" w:color="auto"/>
        <w:right w:val="none" w:sz="0" w:space="0" w:color="auto"/>
      </w:divBdr>
      <w:divsChild>
        <w:div w:id="1898275465">
          <w:marLeft w:val="0"/>
          <w:marRight w:val="0"/>
          <w:marTop w:val="300"/>
          <w:marBottom w:val="300"/>
          <w:divBdr>
            <w:top w:val="none" w:sz="0" w:space="0" w:color="auto"/>
            <w:left w:val="none" w:sz="0" w:space="0" w:color="auto"/>
            <w:bottom w:val="none" w:sz="0" w:space="0" w:color="auto"/>
            <w:right w:val="none" w:sz="0" w:space="0" w:color="auto"/>
          </w:divBdr>
          <w:divsChild>
            <w:div w:id="1876307701">
              <w:marLeft w:val="0"/>
              <w:marRight w:val="0"/>
              <w:marTop w:val="0"/>
              <w:marBottom w:val="0"/>
              <w:divBdr>
                <w:top w:val="none" w:sz="0" w:space="0" w:color="auto"/>
                <w:left w:val="none" w:sz="0" w:space="0" w:color="auto"/>
                <w:bottom w:val="none" w:sz="0" w:space="0" w:color="auto"/>
                <w:right w:val="none" w:sz="0" w:space="0" w:color="auto"/>
              </w:divBdr>
            </w:div>
          </w:divsChild>
        </w:div>
        <w:div w:id="1329791294">
          <w:marLeft w:val="0"/>
          <w:marRight w:val="0"/>
          <w:marTop w:val="0"/>
          <w:marBottom w:val="0"/>
          <w:divBdr>
            <w:top w:val="none" w:sz="0" w:space="0" w:color="auto"/>
            <w:left w:val="none" w:sz="0" w:space="0" w:color="auto"/>
            <w:bottom w:val="none" w:sz="0" w:space="0" w:color="auto"/>
            <w:right w:val="none" w:sz="0" w:space="0" w:color="auto"/>
          </w:divBdr>
        </w:div>
      </w:divsChild>
    </w:div>
    <w:div w:id="654139872">
      <w:bodyDiv w:val="1"/>
      <w:marLeft w:val="0"/>
      <w:marRight w:val="0"/>
      <w:marTop w:val="0"/>
      <w:marBottom w:val="0"/>
      <w:divBdr>
        <w:top w:val="none" w:sz="0" w:space="0" w:color="auto"/>
        <w:left w:val="none" w:sz="0" w:space="0" w:color="auto"/>
        <w:bottom w:val="none" w:sz="0" w:space="0" w:color="auto"/>
        <w:right w:val="none" w:sz="0" w:space="0" w:color="auto"/>
      </w:divBdr>
      <w:divsChild>
        <w:div w:id="34088897">
          <w:marLeft w:val="0"/>
          <w:marRight w:val="0"/>
          <w:marTop w:val="0"/>
          <w:marBottom w:val="0"/>
          <w:divBdr>
            <w:top w:val="none" w:sz="0" w:space="0" w:color="auto"/>
            <w:left w:val="none" w:sz="0" w:space="0" w:color="auto"/>
            <w:bottom w:val="none" w:sz="0" w:space="0" w:color="auto"/>
            <w:right w:val="none" w:sz="0" w:space="0" w:color="auto"/>
          </w:divBdr>
          <w:divsChild>
            <w:div w:id="244728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4140178">
      <w:bodyDiv w:val="1"/>
      <w:marLeft w:val="0"/>
      <w:marRight w:val="0"/>
      <w:marTop w:val="0"/>
      <w:marBottom w:val="0"/>
      <w:divBdr>
        <w:top w:val="none" w:sz="0" w:space="0" w:color="auto"/>
        <w:left w:val="none" w:sz="0" w:space="0" w:color="auto"/>
        <w:bottom w:val="none" w:sz="0" w:space="0" w:color="auto"/>
        <w:right w:val="none" w:sz="0" w:space="0" w:color="auto"/>
      </w:divBdr>
    </w:div>
    <w:div w:id="654188795">
      <w:bodyDiv w:val="1"/>
      <w:marLeft w:val="0"/>
      <w:marRight w:val="0"/>
      <w:marTop w:val="0"/>
      <w:marBottom w:val="0"/>
      <w:divBdr>
        <w:top w:val="none" w:sz="0" w:space="0" w:color="auto"/>
        <w:left w:val="none" w:sz="0" w:space="0" w:color="auto"/>
        <w:bottom w:val="none" w:sz="0" w:space="0" w:color="auto"/>
        <w:right w:val="none" w:sz="0" w:space="0" w:color="auto"/>
      </w:divBdr>
      <w:divsChild>
        <w:div w:id="715541832">
          <w:marLeft w:val="0"/>
          <w:marRight w:val="0"/>
          <w:marTop w:val="0"/>
          <w:marBottom w:val="0"/>
          <w:divBdr>
            <w:top w:val="none" w:sz="0" w:space="0" w:color="auto"/>
            <w:left w:val="none" w:sz="0" w:space="0" w:color="auto"/>
            <w:bottom w:val="none" w:sz="0" w:space="0" w:color="auto"/>
            <w:right w:val="none" w:sz="0" w:space="0" w:color="auto"/>
          </w:divBdr>
          <w:divsChild>
            <w:div w:id="603615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4333300">
      <w:bodyDiv w:val="1"/>
      <w:marLeft w:val="0"/>
      <w:marRight w:val="0"/>
      <w:marTop w:val="0"/>
      <w:marBottom w:val="0"/>
      <w:divBdr>
        <w:top w:val="none" w:sz="0" w:space="0" w:color="auto"/>
        <w:left w:val="none" w:sz="0" w:space="0" w:color="auto"/>
        <w:bottom w:val="none" w:sz="0" w:space="0" w:color="auto"/>
        <w:right w:val="none" w:sz="0" w:space="0" w:color="auto"/>
      </w:divBdr>
      <w:divsChild>
        <w:div w:id="1047220277">
          <w:marLeft w:val="0"/>
          <w:marRight w:val="0"/>
          <w:marTop w:val="0"/>
          <w:marBottom w:val="0"/>
          <w:divBdr>
            <w:top w:val="none" w:sz="0" w:space="0" w:color="auto"/>
            <w:left w:val="none" w:sz="0" w:space="0" w:color="auto"/>
            <w:bottom w:val="none" w:sz="0" w:space="0" w:color="auto"/>
            <w:right w:val="none" w:sz="0" w:space="0" w:color="auto"/>
          </w:divBdr>
        </w:div>
      </w:divsChild>
    </w:div>
    <w:div w:id="654529679">
      <w:bodyDiv w:val="1"/>
      <w:marLeft w:val="0"/>
      <w:marRight w:val="0"/>
      <w:marTop w:val="0"/>
      <w:marBottom w:val="0"/>
      <w:divBdr>
        <w:top w:val="none" w:sz="0" w:space="0" w:color="auto"/>
        <w:left w:val="none" w:sz="0" w:space="0" w:color="auto"/>
        <w:bottom w:val="none" w:sz="0" w:space="0" w:color="auto"/>
        <w:right w:val="none" w:sz="0" w:space="0" w:color="auto"/>
      </w:divBdr>
    </w:div>
    <w:div w:id="654842541">
      <w:bodyDiv w:val="1"/>
      <w:marLeft w:val="0"/>
      <w:marRight w:val="0"/>
      <w:marTop w:val="0"/>
      <w:marBottom w:val="0"/>
      <w:divBdr>
        <w:top w:val="none" w:sz="0" w:space="0" w:color="auto"/>
        <w:left w:val="none" w:sz="0" w:space="0" w:color="auto"/>
        <w:bottom w:val="none" w:sz="0" w:space="0" w:color="auto"/>
        <w:right w:val="none" w:sz="0" w:space="0" w:color="auto"/>
      </w:divBdr>
      <w:divsChild>
        <w:div w:id="1020201772">
          <w:marLeft w:val="0"/>
          <w:marRight w:val="0"/>
          <w:marTop w:val="0"/>
          <w:marBottom w:val="0"/>
          <w:divBdr>
            <w:top w:val="none" w:sz="0" w:space="0" w:color="auto"/>
            <w:left w:val="none" w:sz="0" w:space="0" w:color="auto"/>
            <w:bottom w:val="none" w:sz="0" w:space="0" w:color="auto"/>
            <w:right w:val="none" w:sz="0" w:space="0" w:color="auto"/>
          </w:divBdr>
        </w:div>
      </w:divsChild>
    </w:div>
    <w:div w:id="655039210">
      <w:bodyDiv w:val="1"/>
      <w:marLeft w:val="0"/>
      <w:marRight w:val="0"/>
      <w:marTop w:val="0"/>
      <w:marBottom w:val="0"/>
      <w:divBdr>
        <w:top w:val="none" w:sz="0" w:space="0" w:color="auto"/>
        <w:left w:val="none" w:sz="0" w:space="0" w:color="auto"/>
        <w:bottom w:val="none" w:sz="0" w:space="0" w:color="auto"/>
        <w:right w:val="none" w:sz="0" w:space="0" w:color="auto"/>
      </w:divBdr>
    </w:div>
    <w:div w:id="655063481">
      <w:bodyDiv w:val="1"/>
      <w:marLeft w:val="0"/>
      <w:marRight w:val="0"/>
      <w:marTop w:val="0"/>
      <w:marBottom w:val="0"/>
      <w:divBdr>
        <w:top w:val="none" w:sz="0" w:space="0" w:color="auto"/>
        <w:left w:val="none" w:sz="0" w:space="0" w:color="auto"/>
        <w:bottom w:val="none" w:sz="0" w:space="0" w:color="auto"/>
        <w:right w:val="none" w:sz="0" w:space="0" w:color="auto"/>
      </w:divBdr>
      <w:divsChild>
        <w:div w:id="464471092">
          <w:marLeft w:val="0"/>
          <w:marRight w:val="0"/>
          <w:marTop w:val="0"/>
          <w:marBottom w:val="0"/>
          <w:divBdr>
            <w:top w:val="none" w:sz="0" w:space="0" w:color="auto"/>
            <w:left w:val="none" w:sz="0" w:space="0" w:color="auto"/>
            <w:bottom w:val="none" w:sz="0" w:space="0" w:color="auto"/>
            <w:right w:val="none" w:sz="0" w:space="0" w:color="auto"/>
          </w:divBdr>
          <w:divsChild>
            <w:div w:id="292835496">
              <w:marLeft w:val="0"/>
              <w:marRight w:val="0"/>
              <w:marTop w:val="0"/>
              <w:marBottom w:val="225"/>
              <w:divBdr>
                <w:top w:val="single" w:sz="6" w:space="11" w:color="DDDDDD"/>
                <w:left w:val="none" w:sz="0" w:space="0" w:color="auto"/>
                <w:bottom w:val="none" w:sz="0" w:space="0" w:color="auto"/>
                <w:right w:val="none" w:sz="0" w:space="0" w:color="auto"/>
              </w:divBdr>
              <w:divsChild>
                <w:div w:id="635069989">
                  <w:marLeft w:val="0"/>
                  <w:marRight w:val="0"/>
                  <w:marTop w:val="75"/>
                  <w:marBottom w:val="75"/>
                  <w:divBdr>
                    <w:top w:val="none" w:sz="0" w:space="0" w:color="auto"/>
                    <w:left w:val="none" w:sz="0" w:space="0" w:color="auto"/>
                    <w:bottom w:val="none" w:sz="0" w:space="0" w:color="auto"/>
                    <w:right w:val="none" w:sz="0" w:space="0" w:color="auto"/>
                  </w:divBdr>
                  <w:divsChild>
                    <w:div w:id="870067297">
                      <w:marLeft w:val="0"/>
                      <w:marRight w:val="0"/>
                      <w:marTop w:val="0"/>
                      <w:marBottom w:val="0"/>
                      <w:divBdr>
                        <w:top w:val="none" w:sz="0" w:space="0" w:color="auto"/>
                        <w:left w:val="none" w:sz="0" w:space="0" w:color="auto"/>
                        <w:bottom w:val="none" w:sz="0" w:space="0" w:color="auto"/>
                        <w:right w:val="none" w:sz="0" w:space="0" w:color="auto"/>
                      </w:divBdr>
                    </w:div>
                  </w:divsChild>
                </w:div>
                <w:div w:id="933784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2408772">
          <w:marLeft w:val="0"/>
          <w:marRight w:val="0"/>
          <w:marTop w:val="0"/>
          <w:marBottom w:val="0"/>
          <w:divBdr>
            <w:top w:val="none" w:sz="0" w:space="0" w:color="auto"/>
            <w:left w:val="none" w:sz="0" w:space="0" w:color="auto"/>
            <w:bottom w:val="none" w:sz="0" w:space="0" w:color="auto"/>
            <w:right w:val="none" w:sz="0" w:space="0" w:color="auto"/>
          </w:divBdr>
          <w:divsChild>
            <w:div w:id="578442917">
              <w:marLeft w:val="0"/>
              <w:marRight w:val="0"/>
              <w:marTop w:val="0"/>
              <w:marBottom w:val="0"/>
              <w:divBdr>
                <w:top w:val="single" w:sz="6" w:space="11" w:color="DDDDDD"/>
                <w:left w:val="none" w:sz="0" w:space="0" w:color="auto"/>
                <w:bottom w:val="none" w:sz="0" w:space="0" w:color="auto"/>
                <w:right w:val="none" w:sz="0" w:space="0" w:color="auto"/>
              </w:divBdr>
              <w:divsChild>
                <w:div w:id="640959435">
                  <w:marLeft w:val="0"/>
                  <w:marRight w:val="0"/>
                  <w:marTop w:val="75"/>
                  <w:marBottom w:val="75"/>
                  <w:divBdr>
                    <w:top w:val="none" w:sz="0" w:space="0" w:color="auto"/>
                    <w:left w:val="none" w:sz="0" w:space="0" w:color="auto"/>
                    <w:bottom w:val="none" w:sz="0" w:space="0" w:color="auto"/>
                    <w:right w:val="none" w:sz="0" w:space="0" w:color="auto"/>
                  </w:divBdr>
                </w:div>
                <w:div w:id="713387352">
                  <w:marLeft w:val="0"/>
                  <w:marRight w:val="0"/>
                  <w:marTop w:val="0"/>
                  <w:marBottom w:val="0"/>
                  <w:divBdr>
                    <w:top w:val="none" w:sz="0" w:space="0" w:color="auto"/>
                    <w:left w:val="none" w:sz="0" w:space="0" w:color="auto"/>
                    <w:bottom w:val="none" w:sz="0" w:space="0" w:color="auto"/>
                    <w:right w:val="none" w:sz="0" w:space="0" w:color="auto"/>
                  </w:divBdr>
                </w:div>
                <w:div w:id="916524735">
                  <w:marLeft w:val="0"/>
                  <w:marRight w:val="150"/>
                  <w:marTop w:val="45"/>
                  <w:marBottom w:val="75"/>
                  <w:divBdr>
                    <w:top w:val="none" w:sz="0" w:space="0" w:color="auto"/>
                    <w:left w:val="none" w:sz="0" w:space="0" w:color="auto"/>
                    <w:bottom w:val="none" w:sz="0" w:space="0" w:color="auto"/>
                    <w:right w:val="none" w:sz="0" w:space="0" w:color="auto"/>
                  </w:divBdr>
                  <w:divsChild>
                    <w:div w:id="50544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5190445">
      <w:bodyDiv w:val="1"/>
      <w:marLeft w:val="0"/>
      <w:marRight w:val="0"/>
      <w:marTop w:val="0"/>
      <w:marBottom w:val="0"/>
      <w:divBdr>
        <w:top w:val="none" w:sz="0" w:space="0" w:color="auto"/>
        <w:left w:val="none" w:sz="0" w:space="0" w:color="auto"/>
        <w:bottom w:val="none" w:sz="0" w:space="0" w:color="auto"/>
        <w:right w:val="none" w:sz="0" w:space="0" w:color="auto"/>
      </w:divBdr>
    </w:div>
    <w:div w:id="655233297">
      <w:bodyDiv w:val="1"/>
      <w:marLeft w:val="0"/>
      <w:marRight w:val="0"/>
      <w:marTop w:val="0"/>
      <w:marBottom w:val="0"/>
      <w:divBdr>
        <w:top w:val="none" w:sz="0" w:space="0" w:color="auto"/>
        <w:left w:val="none" w:sz="0" w:space="0" w:color="auto"/>
        <w:bottom w:val="none" w:sz="0" w:space="0" w:color="auto"/>
        <w:right w:val="none" w:sz="0" w:space="0" w:color="auto"/>
      </w:divBdr>
    </w:div>
    <w:div w:id="655376465">
      <w:bodyDiv w:val="1"/>
      <w:marLeft w:val="0"/>
      <w:marRight w:val="0"/>
      <w:marTop w:val="0"/>
      <w:marBottom w:val="0"/>
      <w:divBdr>
        <w:top w:val="none" w:sz="0" w:space="0" w:color="auto"/>
        <w:left w:val="none" w:sz="0" w:space="0" w:color="auto"/>
        <w:bottom w:val="none" w:sz="0" w:space="0" w:color="auto"/>
        <w:right w:val="none" w:sz="0" w:space="0" w:color="auto"/>
      </w:divBdr>
    </w:div>
    <w:div w:id="655645311">
      <w:bodyDiv w:val="1"/>
      <w:marLeft w:val="0"/>
      <w:marRight w:val="0"/>
      <w:marTop w:val="0"/>
      <w:marBottom w:val="0"/>
      <w:divBdr>
        <w:top w:val="none" w:sz="0" w:space="0" w:color="auto"/>
        <w:left w:val="none" w:sz="0" w:space="0" w:color="auto"/>
        <w:bottom w:val="none" w:sz="0" w:space="0" w:color="auto"/>
        <w:right w:val="none" w:sz="0" w:space="0" w:color="auto"/>
      </w:divBdr>
      <w:divsChild>
        <w:div w:id="232471043">
          <w:marLeft w:val="0"/>
          <w:marRight w:val="0"/>
          <w:marTop w:val="0"/>
          <w:marBottom w:val="0"/>
          <w:divBdr>
            <w:top w:val="none" w:sz="0" w:space="0" w:color="auto"/>
            <w:left w:val="none" w:sz="0" w:space="0" w:color="auto"/>
            <w:bottom w:val="none" w:sz="0" w:space="0" w:color="auto"/>
            <w:right w:val="none" w:sz="0" w:space="0" w:color="auto"/>
          </w:divBdr>
        </w:div>
      </w:divsChild>
    </w:div>
    <w:div w:id="655960735">
      <w:bodyDiv w:val="1"/>
      <w:marLeft w:val="0"/>
      <w:marRight w:val="0"/>
      <w:marTop w:val="0"/>
      <w:marBottom w:val="0"/>
      <w:divBdr>
        <w:top w:val="none" w:sz="0" w:space="0" w:color="auto"/>
        <w:left w:val="none" w:sz="0" w:space="0" w:color="auto"/>
        <w:bottom w:val="none" w:sz="0" w:space="0" w:color="auto"/>
        <w:right w:val="none" w:sz="0" w:space="0" w:color="auto"/>
      </w:divBdr>
      <w:divsChild>
        <w:div w:id="1092049267">
          <w:marLeft w:val="0"/>
          <w:marRight w:val="0"/>
          <w:marTop w:val="0"/>
          <w:marBottom w:val="0"/>
          <w:divBdr>
            <w:top w:val="none" w:sz="0" w:space="0" w:color="auto"/>
            <w:left w:val="none" w:sz="0" w:space="0" w:color="auto"/>
            <w:bottom w:val="none" w:sz="0" w:space="0" w:color="auto"/>
            <w:right w:val="none" w:sz="0" w:space="0" w:color="auto"/>
          </w:divBdr>
        </w:div>
      </w:divsChild>
    </w:div>
    <w:div w:id="655960783">
      <w:bodyDiv w:val="1"/>
      <w:marLeft w:val="0"/>
      <w:marRight w:val="0"/>
      <w:marTop w:val="0"/>
      <w:marBottom w:val="0"/>
      <w:divBdr>
        <w:top w:val="none" w:sz="0" w:space="0" w:color="auto"/>
        <w:left w:val="none" w:sz="0" w:space="0" w:color="auto"/>
        <w:bottom w:val="none" w:sz="0" w:space="0" w:color="auto"/>
        <w:right w:val="none" w:sz="0" w:space="0" w:color="auto"/>
      </w:divBdr>
      <w:divsChild>
        <w:div w:id="225995411">
          <w:marLeft w:val="0"/>
          <w:marRight w:val="0"/>
          <w:marTop w:val="0"/>
          <w:marBottom w:val="0"/>
          <w:divBdr>
            <w:top w:val="none" w:sz="0" w:space="0" w:color="auto"/>
            <w:left w:val="none" w:sz="0" w:space="0" w:color="auto"/>
            <w:bottom w:val="none" w:sz="0" w:space="0" w:color="auto"/>
            <w:right w:val="none" w:sz="0" w:space="0" w:color="auto"/>
          </w:divBdr>
        </w:div>
      </w:divsChild>
    </w:div>
    <w:div w:id="656108236">
      <w:bodyDiv w:val="1"/>
      <w:marLeft w:val="0"/>
      <w:marRight w:val="0"/>
      <w:marTop w:val="0"/>
      <w:marBottom w:val="0"/>
      <w:divBdr>
        <w:top w:val="none" w:sz="0" w:space="0" w:color="auto"/>
        <w:left w:val="none" w:sz="0" w:space="0" w:color="auto"/>
        <w:bottom w:val="none" w:sz="0" w:space="0" w:color="auto"/>
        <w:right w:val="none" w:sz="0" w:space="0" w:color="auto"/>
      </w:divBdr>
    </w:div>
    <w:div w:id="656298757">
      <w:bodyDiv w:val="1"/>
      <w:marLeft w:val="0"/>
      <w:marRight w:val="0"/>
      <w:marTop w:val="0"/>
      <w:marBottom w:val="0"/>
      <w:divBdr>
        <w:top w:val="none" w:sz="0" w:space="0" w:color="auto"/>
        <w:left w:val="none" w:sz="0" w:space="0" w:color="auto"/>
        <w:bottom w:val="none" w:sz="0" w:space="0" w:color="auto"/>
        <w:right w:val="none" w:sz="0" w:space="0" w:color="auto"/>
      </w:divBdr>
      <w:divsChild>
        <w:div w:id="358627455">
          <w:marLeft w:val="0"/>
          <w:marRight w:val="0"/>
          <w:marTop w:val="0"/>
          <w:marBottom w:val="0"/>
          <w:divBdr>
            <w:top w:val="none" w:sz="0" w:space="0" w:color="auto"/>
            <w:left w:val="none" w:sz="0" w:space="0" w:color="auto"/>
            <w:bottom w:val="none" w:sz="0" w:space="0" w:color="auto"/>
            <w:right w:val="none" w:sz="0" w:space="0" w:color="auto"/>
          </w:divBdr>
        </w:div>
        <w:div w:id="731002208">
          <w:marLeft w:val="0"/>
          <w:marRight w:val="0"/>
          <w:marTop w:val="0"/>
          <w:marBottom w:val="0"/>
          <w:divBdr>
            <w:top w:val="none" w:sz="0" w:space="0" w:color="auto"/>
            <w:left w:val="none" w:sz="0" w:space="0" w:color="auto"/>
            <w:bottom w:val="none" w:sz="0" w:space="0" w:color="auto"/>
            <w:right w:val="none" w:sz="0" w:space="0" w:color="auto"/>
          </w:divBdr>
        </w:div>
        <w:div w:id="926420533">
          <w:marLeft w:val="0"/>
          <w:marRight w:val="0"/>
          <w:marTop w:val="0"/>
          <w:marBottom w:val="0"/>
          <w:divBdr>
            <w:top w:val="none" w:sz="0" w:space="0" w:color="auto"/>
            <w:left w:val="none" w:sz="0" w:space="0" w:color="auto"/>
            <w:bottom w:val="none" w:sz="0" w:space="0" w:color="auto"/>
            <w:right w:val="none" w:sz="0" w:space="0" w:color="auto"/>
          </w:divBdr>
        </w:div>
      </w:divsChild>
    </w:div>
    <w:div w:id="656350104">
      <w:bodyDiv w:val="1"/>
      <w:marLeft w:val="0"/>
      <w:marRight w:val="0"/>
      <w:marTop w:val="0"/>
      <w:marBottom w:val="0"/>
      <w:divBdr>
        <w:top w:val="none" w:sz="0" w:space="0" w:color="auto"/>
        <w:left w:val="none" w:sz="0" w:space="0" w:color="auto"/>
        <w:bottom w:val="none" w:sz="0" w:space="0" w:color="auto"/>
        <w:right w:val="none" w:sz="0" w:space="0" w:color="auto"/>
      </w:divBdr>
      <w:divsChild>
        <w:div w:id="815607826">
          <w:marLeft w:val="0"/>
          <w:marRight w:val="0"/>
          <w:marTop w:val="0"/>
          <w:marBottom w:val="0"/>
          <w:divBdr>
            <w:top w:val="none" w:sz="0" w:space="0" w:color="auto"/>
            <w:left w:val="none" w:sz="0" w:space="0" w:color="auto"/>
            <w:bottom w:val="none" w:sz="0" w:space="0" w:color="auto"/>
            <w:right w:val="none" w:sz="0" w:space="0" w:color="auto"/>
          </w:divBdr>
        </w:div>
      </w:divsChild>
    </w:div>
    <w:div w:id="656374963">
      <w:bodyDiv w:val="1"/>
      <w:marLeft w:val="0"/>
      <w:marRight w:val="0"/>
      <w:marTop w:val="0"/>
      <w:marBottom w:val="0"/>
      <w:divBdr>
        <w:top w:val="none" w:sz="0" w:space="0" w:color="auto"/>
        <w:left w:val="none" w:sz="0" w:space="0" w:color="auto"/>
        <w:bottom w:val="none" w:sz="0" w:space="0" w:color="auto"/>
        <w:right w:val="none" w:sz="0" w:space="0" w:color="auto"/>
      </w:divBdr>
    </w:div>
    <w:div w:id="656809386">
      <w:bodyDiv w:val="1"/>
      <w:marLeft w:val="0"/>
      <w:marRight w:val="0"/>
      <w:marTop w:val="0"/>
      <w:marBottom w:val="0"/>
      <w:divBdr>
        <w:top w:val="none" w:sz="0" w:space="0" w:color="auto"/>
        <w:left w:val="none" w:sz="0" w:space="0" w:color="auto"/>
        <w:bottom w:val="none" w:sz="0" w:space="0" w:color="auto"/>
        <w:right w:val="none" w:sz="0" w:space="0" w:color="auto"/>
      </w:divBdr>
      <w:divsChild>
        <w:div w:id="589043819">
          <w:marLeft w:val="0"/>
          <w:marRight w:val="0"/>
          <w:marTop w:val="0"/>
          <w:marBottom w:val="0"/>
          <w:divBdr>
            <w:top w:val="none" w:sz="0" w:space="0" w:color="auto"/>
            <w:left w:val="none" w:sz="0" w:space="0" w:color="auto"/>
            <w:bottom w:val="none" w:sz="0" w:space="0" w:color="auto"/>
            <w:right w:val="none" w:sz="0" w:space="0" w:color="auto"/>
          </w:divBdr>
          <w:divsChild>
            <w:div w:id="312108227">
              <w:marLeft w:val="0"/>
              <w:marRight w:val="0"/>
              <w:marTop w:val="0"/>
              <w:marBottom w:val="0"/>
              <w:divBdr>
                <w:top w:val="none" w:sz="0" w:space="0" w:color="auto"/>
                <w:left w:val="none" w:sz="0" w:space="0" w:color="auto"/>
                <w:bottom w:val="none" w:sz="0" w:space="0" w:color="auto"/>
                <w:right w:val="none" w:sz="0" w:space="0" w:color="auto"/>
              </w:divBdr>
              <w:divsChild>
                <w:div w:id="1012563817">
                  <w:marLeft w:val="0"/>
                  <w:marRight w:val="0"/>
                  <w:marTop w:val="0"/>
                  <w:marBottom w:val="0"/>
                  <w:divBdr>
                    <w:top w:val="none" w:sz="0" w:space="0" w:color="auto"/>
                    <w:left w:val="none" w:sz="0" w:space="0" w:color="auto"/>
                    <w:bottom w:val="none" w:sz="0" w:space="0" w:color="auto"/>
                    <w:right w:val="none" w:sz="0" w:space="0" w:color="auto"/>
                  </w:divBdr>
                  <w:divsChild>
                    <w:div w:id="16279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9003793">
          <w:marLeft w:val="0"/>
          <w:marRight w:val="0"/>
          <w:marTop w:val="0"/>
          <w:marBottom w:val="0"/>
          <w:divBdr>
            <w:top w:val="none" w:sz="0" w:space="0" w:color="auto"/>
            <w:left w:val="none" w:sz="0" w:space="0" w:color="auto"/>
            <w:bottom w:val="none" w:sz="0" w:space="0" w:color="auto"/>
            <w:right w:val="none" w:sz="0" w:space="0" w:color="auto"/>
          </w:divBdr>
        </w:div>
      </w:divsChild>
    </w:div>
    <w:div w:id="657151848">
      <w:bodyDiv w:val="1"/>
      <w:marLeft w:val="0"/>
      <w:marRight w:val="0"/>
      <w:marTop w:val="0"/>
      <w:marBottom w:val="0"/>
      <w:divBdr>
        <w:top w:val="none" w:sz="0" w:space="0" w:color="auto"/>
        <w:left w:val="none" w:sz="0" w:space="0" w:color="auto"/>
        <w:bottom w:val="none" w:sz="0" w:space="0" w:color="auto"/>
        <w:right w:val="none" w:sz="0" w:space="0" w:color="auto"/>
      </w:divBdr>
    </w:div>
    <w:div w:id="657155499">
      <w:bodyDiv w:val="1"/>
      <w:marLeft w:val="0"/>
      <w:marRight w:val="0"/>
      <w:marTop w:val="0"/>
      <w:marBottom w:val="0"/>
      <w:divBdr>
        <w:top w:val="none" w:sz="0" w:space="0" w:color="auto"/>
        <w:left w:val="none" w:sz="0" w:space="0" w:color="auto"/>
        <w:bottom w:val="none" w:sz="0" w:space="0" w:color="auto"/>
        <w:right w:val="none" w:sz="0" w:space="0" w:color="auto"/>
      </w:divBdr>
    </w:div>
    <w:div w:id="657265961">
      <w:bodyDiv w:val="1"/>
      <w:marLeft w:val="0"/>
      <w:marRight w:val="0"/>
      <w:marTop w:val="0"/>
      <w:marBottom w:val="0"/>
      <w:divBdr>
        <w:top w:val="none" w:sz="0" w:space="0" w:color="auto"/>
        <w:left w:val="none" w:sz="0" w:space="0" w:color="auto"/>
        <w:bottom w:val="none" w:sz="0" w:space="0" w:color="auto"/>
        <w:right w:val="none" w:sz="0" w:space="0" w:color="auto"/>
      </w:divBdr>
      <w:divsChild>
        <w:div w:id="157229830">
          <w:marLeft w:val="0"/>
          <w:marRight w:val="0"/>
          <w:marTop w:val="0"/>
          <w:marBottom w:val="0"/>
          <w:divBdr>
            <w:top w:val="none" w:sz="0" w:space="0" w:color="auto"/>
            <w:left w:val="none" w:sz="0" w:space="0" w:color="auto"/>
            <w:bottom w:val="none" w:sz="0" w:space="0" w:color="auto"/>
            <w:right w:val="none" w:sz="0" w:space="0" w:color="auto"/>
          </w:divBdr>
        </w:div>
        <w:div w:id="376977730">
          <w:marLeft w:val="0"/>
          <w:marRight w:val="0"/>
          <w:marTop w:val="0"/>
          <w:marBottom w:val="0"/>
          <w:divBdr>
            <w:top w:val="none" w:sz="0" w:space="0" w:color="auto"/>
            <w:left w:val="none" w:sz="0" w:space="0" w:color="auto"/>
            <w:bottom w:val="none" w:sz="0" w:space="0" w:color="auto"/>
            <w:right w:val="none" w:sz="0" w:space="0" w:color="auto"/>
          </w:divBdr>
        </w:div>
        <w:div w:id="679164175">
          <w:marLeft w:val="0"/>
          <w:marRight w:val="0"/>
          <w:marTop w:val="150"/>
          <w:marBottom w:val="150"/>
          <w:divBdr>
            <w:top w:val="single" w:sz="6" w:space="4" w:color="D7D7D7"/>
            <w:left w:val="none" w:sz="0" w:space="0" w:color="auto"/>
            <w:bottom w:val="single" w:sz="6" w:space="4" w:color="D7D7D7"/>
            <w:right w:val="none" w:sz="0" w:space="0" w:color="auto"/>
          </w:divBdr>
        </w:div>
      </w:divsChild>
    </w:div>
    <w:div w:id="657391689">
      <w:bodyDiv w:val="1"/>
      <w:marLeft w:val="0"/>
      <w:marRight w:val="0"/>
      <w:marTop w:val="0"/>
      <w:marBottom w:val="0"/>
      <w:divBdr>
        <w:top w:val="none" w:sz="0" w:space="0" w:color="auto"/>
        <w:left w:val="none" w:sz="0" w:space="0" w:color="auto"/>
        <w:bottom w:val="none" w:sz="0" w:space="0" w:color="auto"/>
        <w:right w:val="none" w:sz="0" w:space="0" w:color="auto"/>
      </w:divBdr>
    </w:div>
    <w:div w:id="657655950">
      <w:bodyDiv w:val="1"/>
      <w:marLeft w:val="0"/>
      <w:marRight w:val="0"/>
      <w:marTop w:val="0"/>
      <w:marBottom w:val="0"/>
      <w:divBdr>
        <w:top w:val="none" w:sz="0" w:space="0" w:color="auto"/>
        <w:left w:val="none" w:sz="0" w:space="0" w:color="auto"/>
        <w:bottom w:val="none" w:sz="0" w:space="0" w:color="auto"/>
        <w:right w:val="none" w:sz="0" w:space="0" w:color="auto"/>
      </w:divBdr>
    </w:div>
    <w:div w:id="657926936">
      <w:bodyDiv w:val="1"/>
      <w:marLeft w:val="0"/>
      <w:marRight w:val="0"/>
      <w:marTop w:val="0"/>
      <w:marBottom w:val="0"/>
      <w:divBdr>
        <w:top w:val="none" w:sz="0" w:space="0" w:color="auto"/>
        <w:left w:val="none" w:sz="0" w:space="0" w:color="auto"/>
        <w:bottom w:val="none" w:sz="0" w:space="0" w:color="auto"/>
        <w:right w:val="none" w:sz="0" w:space="0" w:color="auto"/>
      </w:divBdr>
      <w:divsChild>
        <w:div w:id="583760425">
          <w:marLeft w:val="0"/>
          <w:marRight w:val="0"/>
          <w:marTop w:val="0"/>
          <w:marBottom w:val="0"/>
          <w:divBdr>
            <w:top w:val="none" w:sz="0" w:space="0" w:color="auto"/>
            <w:left w:val="none" w:sz="0" w:space="0" w:color="auto"/>
            <w:bottom w:val="none" w:sz="0" w:space="0" w:color="auto"/>
            <w:right w:val="none" w:sz="0" w:space="0" w:color="auto"/>
          </w:divBdr>
          <w:divsChild>
            <w:div w:id="1061750235">
              <w:marLeft w:val="0"/>
              <w:marRight w:val="0"/>
              <w:marTop w:val="0"/>
              <w:marBottom w:val="0"/>
              <w:divBdr>
                <w:top w:val="none" w:sz="0" w:space="0" w:color="auto"/>
                <w:left w:val="none" w:sz="0" w:space="0" w:color="auto"/>
                <w:bottom w:val="none" w:sz="0" w:space="0" w:color="auto"/>
                <w:right w:val="none" w:sz="0" w:space="0" w:color="auto"/>
              </w:divBdr>
              <w:divsChild>
                <w:div w:id="35158800">
                  <w:marLeft w:val="0"/>
                  <w:marRight w:val="0"/>
                  <w:marTop w:val="0"/>
                  <w:marBottom w:val="0"/>
                  <w:divBdr>
                    <w:top w:val="none" w:sz="0" w:space="0" w:color="auto"/>
                    <w:left w:val="none" w:sz="0" w:space="0" w:color="auto"/>
                    <w:bottom w:val="none" w:sz="0" w:space="0" w:color="auto"/>
                    <w:right w:val="none" w:sz="0" w:space="0" w:color="auto"/>
                  </w:divBdr>
                  <w:divsChild>
                    <w:div w:id="259290597">
                      <w:marLeft w:val="0"/>
                      <w:marRight w:val="0"/>
                      <w:marTop w:val="0"/>
                      <w:marBottom w:val="0"/>
                      <w:divBdr>
                        <w:top w:val="none" w:sz="0" w:space="0" w:color="auto"/>
                        <w:left w:val="none" w:sz="0" w:space="0" w:color="auto"/>
                        <w:bottom w:val="none" w:sz="0" w:space="0" w:color="auto"/>
                        <w:right w:val="none" w:sz="0" w:space="0" w:color="auto"/>
                      </w:divBdr>
                      <w:divsChild>
                        <w:div w:id="338434313">
                          <w:marLeft w:val="0"/>
                          <w:marRight w:val="0"/>
                          <w:marTop w:val="0"/>
                          <w:marBottom w:val="0"/>
                          <w:divBdr>
                            <w:top w:val="none" w:sz="0" w:space="0" w:color="auto"/>
                            <w:left w:val="none" w:sz="0" w:space="0" w:color="auto"/>
                            <w:bottom w:val="none" w:sz="0" w:space="0" w:color="auto"/>
                            <w:right w:val="none" w:sz="0" w:space="0" w:color="auto"/>
                          </w:divBdr>
                          <w:divsChild>
                            <w:div w:id="285280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8000381">
      <w:bodyDiv w:val="1"/>
      <w:marLeft w:val="0"/>
      <w:marRight w:val="0"/>
      <w:marTop w:val="0"/>
      <w:marBottom w:val="0"/>
      <w:divBdr>
        <w:top w:val="none" w:sz="0" w:space="0" w:color="auto"/>
        <w:left w:val="none" w:sz="0" w:space="0" w:color="auto"/>
        <w:bottom w:val="none" w:sz="0" w:space="0" w:color="auto"/>
        <w:right w:val="none" w:sz="0" w:space="0" w:color="auto"/>
      </w:divBdr>
      <w:divsChild>
        <w:div w:id="475953158">
          <w:marLeft w:val="0"/>
          <w:marRight w:val="0"/>
          <w:marTop w:val="300"/>
          <w:marBottom w:val="0"/>
          <w:divBdr>
            <w:top w:val="none" w:sz="0" w:space="0" w:color="auto"/>
            <w:left w:val="none" w:sz="0" w:space="0" w:color="auto"/>
            <w:bottom w:val="none" w:sz="0" w:space="0" w:color="auto"/>
            <w:right w:val="none" w:sz="0" w:space="0" w:color="auto"/>
          </w:divBdr>
        </w:div>
        <w:div w:id="1013216668">
          <w:marLeft w:val="0"/>
          <w:marRight w:val="0"/>
          <w:marTop w:val="0"/>
          <w:marBottom w:val="0"/>
          <w:divBdr>
            <w:top w:val="none" w:sz="0" w:space="0" w:color="auto"/>
            <w:left w:val="none" w:sz="0" w:space="0" w:color="auto"/>
            <w:bottom w:val="none" w:sz="0" w:space="0" w:color="auto"/>
            <w:right w:val="none" w:sz="0" w:space="0" w:color="auto"/>
          </w:divBdr>
        </w:div>
      </w:divsChild>
    </w:div>
    <w:div w:id="658001152">
      <w:bodyDiv w:val="1"/>
      <w:marLeft w:val="0"/>
      <w:marRight w:val="0"/>
      <w:marTop w:val="0"/>
      <w:marBottom w:val="0"/>
      <w:divBdr>
        <w:top w:val="none" w:sz="0" w:space="0" w:color="auto"/>
        <w:left w:val="none" w:sz="0" w:space="0" w:color="auto"/>
        <w:bottom w:val="none" w:sz="0" w:space="0" w:color="auto"/>
        <w:right w:val="none" w:sz="0" w:space="0" w:color="auto"/>
      </w:divBdr>
    </w:div>
    <w:div w:id="658004953">
      <w:bodyDiv w:val="1"/>
      <w:marLeft w:val="0"/>
      <w:marRight w:val="0"/>
      <w:marTop w:val="0"/>
      <w:marBottom w:val="0"/>
      <w:divBdr>
        <w:top w:val="none" w:sz="0" w:space="0" w:color="auto"/>
        <w:left w:val="none" w:sz="0" w:space="0" w:color="auto"/>
        <w:bottom w:val="none" w:sz="0" w:space="0" w:color="auto"/>
        <w:right w:val="none" w:sz="0" w:space="0" w:color="auto"/>
      </w:divBdr>
      <w:divsChild>
        <w:div w:id="1048648203">
          <w:marLeft w:val="0"/>
          <w:marRight w:val="0"/>
          <w:marTop w:val="0"/>
          <w:marBottom w:val="0"/>
          <w:divBdr>
            <w:top w:val="none" w:sz="0" w:space="0" w:color="auto"/>
            <w:left w:val="none" w:sz="0" w:space="0" w:color="auto"/>
            <w:bottom w:val="none" w:sz="0" w:space="0" w:color="auto"/>
            <w:right w:val="none" w:sz="0" w:space="0" w:color="auto"/>
          </w:divBdr>
        </w:div>
      </w:divsChild>
    </w:div>
    <w:div w:id="658119588">
      <w:bodyDiv w:val="1"/>
      <w:marLeft w:val="0"/>
      <w:marRight w:val="0"/>
      <w:marTop w:val="0"/>
      <w:marBottom w:val="0"/>
      <w:divBdr>
        <w:top w:val="none" w:sz="0" w:space="0" w:color="auto"/>
        <w:left w:val="none" w:sz="0" w:space="0" w:color="auto"/>
        <w:bottom w:val="none" w:sz="0" w:space="0" w:color="auto"/>
        <w:right w:val="none" w:sz="0" w:space="0" w:color="auto"/>
      </w:divBdr>
    </w:div>
    <w:div w:id="658269879">
      <w:bodyDiv w:val="1"/>
      <w:marLeft w:val="0"/>
      <w:marRight w:val="0"/>
      <w:marTop w:val="0"/>
      <w:marBottom w:val="0"/>
      <w:divBdr>
        <w:top w:val="none" w:sz="0" w:space="0" w:color="auto"/>
        <w:left w:val="none" w:sz="0" w:space="0" w:color="auto"/>
        <w:bottom w:val="none" w:sz="0" w:space="0" w:color="auto"/>
        <w:right w:val="none" w:sz="0" w:space="0" w:color="auto"/>
      </w:divBdr>
    </w:div>
    <w:div w:id="658732157">
      <w:bodyDiv w:val="1"/>
      <w:marLeft w:val="0"/>
      <w:marRight w:val="0"/>
      <w:marTop w:val="0"/>
      <w:marBottom w:val="0"/>
      <w:divBdr>
        <w:top w:val="none" w:sz="0" w:space="0" w:color="auto"/>
        <w:left w:val="none" w:sz="0" w:space="0" w:color="auto"/>
        <w:bottom w:val="none" w:sz="0" w:space="0" w:color="auto"/>
        <w:right w:val="none" w:sz="0" w:space="0" w:color="auto"/>
      </w:divBdr>
    </w:div>
    <w:div w:id="658769117">
      <w:bodyDiv w:val="1"/>
      <w:marLeft w:val="0"/>
      <w:marRight w:val="0"/>
      <w:marTop w:val="0"/>
      <w:marBottom w:val="0"/>
      <w:divBdr>
        <w:top w:val="none" w:sz="0" w:space="0" w:color="auto"/>
        <w:left w:val="none" w:sz="0" w:space="0" w:color="auto"/>
        <w:bottom w:val="none" w:sz="0" w:space="0" w:color="auto"/>
        <w:right w:val="none" w:sz="0" w:space="0" w:color="auto"/>
      </w:divBdr>
    </w:div>
    <w:div w:id="658928826">
      <w:bodyDiv w:val="1"/>
      <w:marLeft w:val="0"/>
      <w:marRight w:val="0"/>
      <w:marTop w:val="0"/>
      <w:marBottom w:val="0"/>
      <w:divBdr>
        <w:top w:val="none" w:sz="0" w:space="0" w:color="auto"/>
        <w:left w:val="none" w:sz="0" w:space="0" w:color="auto"/>
        <w:bottom w:val="none" w:sz="0" w:space="0" w:color="auto"/>
        <w:right w:val="none" w:sz="0" w:space="0" w:color="auto"/>
      </w:divBdr>
      <w:divsChild>
        <w:div w:id="901793534">
          <w:marLeft w:val="0"/>
          <w:marRight w:val="0"/>
          <w:marTop w:val="150"/>
          <w:marBottom w:val="0"/>
          <w:divBdr>
            <w:top w:val="none" w:sz="0" w:space="0" w:color="auto"/>
            <w:left w:val="none" w:sz="0" w:space="0" w:color="auto"/>
            <w:bottom w:val="none" w:sz="0" w:space="0" w:color="auto"/>
            <w:right w:val="none" w:sz="0" w:space="0" w:color="auto"/>
          </w:divBdr>
        </w:div>
      </w:divsChild>
    </w:div>
    <w:div w:id="659309046">
      <w:bodyDiv w:val="1"/>
      <w:marLeft w:val="0"/>
      <w:marRight w:val="0"/>
      <w:marTop w:val="0"/>
      <w:marBottom w:val="0"/>
      <w:divBdr>
        <w:top w:val="none" w:sz="0" w:space="0" w:color="auto"/>
        <w:left w:val="none" w:sz="0" w:space="0" w:color="auto"/>
        <w:bottom w:val="none" w:sz="0" w:space="0" w:color="auto"/>
        <w:right w:val="none" w:sz="0" w:space="0" w:color="auto"/>
      </w:divBdr>
      <w:divsChild>
        <w:div w:id="218051145">
          <w:marLeft w:val="0"/>
          <w:marRight w:val="0"/>
          <w:marTop w:val="0"/>
          <w:marBottom w:val="0"/>
          <w:divBdr>
            <w:top w:val="none" w:sz="0" w:space="0" w:color="auto"/>
            <w:left w:val="none" w:sz="0" w:space="0" w:color="auto"/>
            <w:bottom w:val="none" w:sz="0" w:space="0" w:color="auto"/>
            <w:right w:val="none" w:sz="0" w:space="0" w:color="auto"/>
          </w:divBdr>
        </w:div>
      </w:divsChild>
    </w:div>
    <w:div w:id="659387203">
      <w:bodyDiv w:val="1"/>
      <w:marLeft w:val="0"/>
      <w:marRight w:val="0"/>
      <w:marTop w:val="0"/>
      <w:marBottom w:val="0"/>
      <w:divBdr>
        <w:top w:val="none" w:sz="0" w:space="0" w:color="auto"/>
        <w:left w:val="none" w:sz="0" w:space="0" w:color="auto"/>
        <w:bottom w:val="none" w:sz="0" w:space="0" w:color="auto"/>
        <w:right w:val="none" w:sz="0" w:space="0" w:color="auto"/>
      </w:divBdr>
    </w:div>
    <w:div w:id="659623289">
      <w:bodyDiv w:val="1"/>
      <w:marLeft w:val="0"/>
      <w:marRight w:val="0"/>
      <w:marTop w:val="0"/>
      <w:marBottom w:val="0"/>
      <w:divBdr>
        <w:top w:val="none" w:sz="0" w:space="0" w:color="auto"/>
        <w:left w:val="none" w:sz="0" w:space="0" w:color="auto"/>
        <w:bottom w:val="none" w:sz="0" w:space="0" w:color="auto"/>
        <w:right w:val="none" w:sz="0" w:space="0" w:color="auto"/>
      </w:divBdr>
      <w:divsChild>
        <w:div w:id="623730198">
          <w:marLeft w:val="0"/>
          <w:marRight w:val="0"/>
          <w:marTop w:val="300"/>
          <w:marBottom w:val="300"/>
          <w:divBdr>
            <w:top w:val="none" w:sz="0" w:space="0" w:color="auto"/>
            <w:left w:val="none" w:sz="0" w:space="0" w:color="auto"/>
            <w:bottom w:val="none" w:sz="0" w:space="0" w:color="auto"/>
            <w:right w:val="none" w:sz="0" w:space="0" w:color="auto"/>
          </w:divBdr>
          <w:divsChild>
            <w:div w:id="1652099454">
              <w:marLeft w:val="0"/>
              <w:marRight w:val="0"/>
              <w:marTop w:val="0"/>
              <w:marBottom w:val="0"/>
              <w:divBdr>
                <w:top w:val="none" w:sz="0" w:space="0" w:color="auto"/>
                <w:left w:val="none" w:sz="0" w:space="0" w:color="auto"/>
                <w:bottom w:val="none" w:sz="0" w:space="0" w:color="auto"/>
                <w:right w:val="none" w:sz="0" w:space="0" w:color="auto"/>
              </w:divBdr>
            </w:div>
          </w:divsChild>
        </w:div>
        <w:div w:id="654334793">
          <w:marLeft w:val="0"/>
          <w:marRight w:val="0"/>
          <w:marTop w:val="0"/>
          <w:marBottom w:val="0"/>
          <w:divBdr>
            <w:top w:val="none" w:sz="0" w:space="0" w:color="auto"/>
            <w:left w:val="none" w:sz="0" w:space="0" w:color="auto"/>
            <w:bottom w:val="none" w:sz="0" w:space="0" w:color="auto"/>
            <w:right w:val="none" w:sz="0" w:space="0" w:color="auto"/>
          </w:divBdr>
        </w:div>
        <w:div w:id="1544364636">
          <w:marLeft w:val="0"/>
          <w:marRight w:val="0"/>
          <w:marTop w:val="300"/>
          <w:marBottom w:val="0"/>
          <w:divBdr>
            <w:top w:val="none" w:sz="0" w:space="0" w:color="auto"/>
            <w:left w:val="none" w:sz="0" w:space="0" w:color="auto"/>
            <w:bottom w:val="none" w:sz="0" w:space="0" w:color="auto"/>
            <w:right w:val="none" w:sz="0" w:space="0" w:color="auto"/>
          </w:divBdr>
        </w:div>
      </w:divsChild>
    </w:div>
    <w:div w:id="659693184">
      <w:bodyDiv w:val="1"/>
      <w:marLeft w:val="0"/>
      <w:marRight w:val="0"/>
      <w:marTop w:val="0"/>
      <w:marBottom w:val="0"/>
      <w:divBdr>
        <w:top w:val="none" w:sz="0" w:space="0" w:color="auto"/>
        <w:left w:val="none" w:sz="0" w:space="0" w:color="auto"/>
        <w:bottom w:val="none" w:sz="0" w:space="0" w:color="auto"/>
        <w:right w:val="none" w:sz="0" w:space="0" w:color="auto"/>
      </w:divBdr>
    </w:div>
    <w:div w:id="659697090">
      <w:bodyDiv w:val="1"/>
      <w:marLeft w:val="0"/>
      <w:marRight w:val="0"/>
      <w:marTop w:val="0"/>
      <w:marBottom w:val="0"/>
      <w:divBdr>
        <w:top w:val="none" w:sz="0" w:space="0" w:color="auto"/>
        <w:left w:val="none" w:sz="0" w:space="0" w:color="auto"/>
        <w:bottom w:val="none" w:sz="0" w:space="0" w:color="auto"/>
        <w:right w:val="none" w:sz="0" w:space="0" w:color="auto"/>
      </w:divBdr>
    </w:div>
    <w:div w:id="659818094">
      <w:bodyDiv w:val="1"/>
      <w:marLeft w:val="0"/>
      <w:marRight w:val="0"/>
      <w:marTop w:val="0"/>
      <w:marBottom w:val="0"/>
      <w:divBdr>
        <w:top w:val="none" w:sz="0" w:space="0" w:color="auto"/>
        <w:left w:val="none" w:sz="0" w:space="0" w:color="auto"/>
        <w:bottom w:val="none" w:sz="0" w:space="0" w:color="auto"/>
        <w:right w:val="none" w:sz="0" w:space="0" w:color="auto"/>
      </w:divBdr>
    </w:div>
    <w:div w:id="659888268">
      <w:bodyDiv w:val="1"/>
      <w:marLeft w:val="0"/>
      <w:marRight w:val="0"/>
      <w:marTop w:val="0"/>
      <w:marBottom w:val="0"/>
      <w:divBdr>
        <w:top w:val="none" w:sz="0" w:space="0" w:color="auto"/>
        <w:left w:val="none" w:sz="0" w:space="0" w:color="auto"/>
        <w:bottom w:val="none" w:sz="0" w:space="0" w:color="auto"/>
        <w:right w:val="none" w:sz="0" w:space="0" w:color="auto"/>
      </w:divBdr>
      <w:divsChild>
        <w:div w:id="662700403">
          <w:marLeft w:val="0"/>
          <w:marRight w:val="0"/>
          <w:marTop w:val="0"/>
          <w:marBottom w:val="0"/>
          <w:divBdr>
            <w:top w:val="none" w:sz="0" w:space="0" w:color="auto"/>
            <w:left w:val="none" w:sz="0" w:space="0" w:color="auto"/>
            <w:bottom w:val="none" w:sz="0" w:space="0" w:color="auto"/>
            <w:right w:val="none" w:sz="0" w:space="0" w:color="auto"/>
          </w:divBdr>
          <w:divsChild>
            <w:div w:id="916741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0037174">
      <w:bodyDiv w:val="1"/>
      <w:marLeft w:val="0"/>
      <w:marRight w:val="0"/>
      <w:marTop w:val="0"/>
      <w:marBottom w:val="0"/>
      <w:divBdr>
        <w:top w:val="none" w:sz="0" w:space="0" w:color="auto"/>
        <w:left w:val="none" w:sz="0" w:space="0" w:color="auto"/>
        <w:bottom w:val="none" w:sz="0" w:space="0" w:color="auto"/>
        <w:right w:val="none" w:sz="0" w:space="0" w:color="auto"/>
      </w:divBdr>
      <w:divsChild>
        <w:div w:id="552621054">
          <w:marLeft w:val="0"/>
          <w:marRight w:val="0"/>
          <w:marTop w:val="300"/>
          <w:marBottom w:val="300"/>
          <w:divBdr>
            <w:top w:val="none" w:sz="0" w:space="0" w:color="auto"/>
            <w:left w:val="none" w:sz="0" w:space="0" w:color="auto"/>
            <w:bottom w:val="none" w:sz="0" w:space="0" w:color="auto"/>
            <w:right w:val="none" w:sz="0" w:space="0" w:color="auto"/>
          </w:divBdr>
        </w:div>
      </w:divsChild>
    </w:div>
    <w:div w:id="660037875">
      <w:bodyDiv w:val="1"/>
      <w:marLeft w:val="0"/>
      <w:marRight w:val="0"/>
      <w:marTop w:val="0"/>
      <w:marBottom w:val="0"/>
      <w:divBdr>
        <w:top w:val="none" w:sz="0" w:space="0" w:color="auto"/>
        <w:left w:val="none" w:sz="0" w:space="0" w:color="auto"/>
        <w:bottom w:val="none" w:sz="0" w:space="0" w:color="auto"/>
        <w:right w:val="none" w:sz="0" w:space="0" w:color="auto"/>
      </w:divBdr>
      <w:divsChild>
        <w:div w:id="532159802">
          <w:marLeft w:val="0"/>
          <w:marRight w:val="0"/>
          <w:marTop w:val="300"/>
          <w:marBottom w:val="300"/>
          <w:divBdr>
            <w:top w:val="none" w:sz="0" w:space="0" w:color="auto"/>
            <w:left w:val="none" w:sz="0" w:space="0" w:color="auto"/>
            <w:bottom w:val="none" w:sz="0" w:space="0" w:color="auto"/>
            <w:right w:val="none" w:sz="0" w:space="0" w:color="auto"/>
          </w:divBdr>
        </w:div>
        <w:div w:id="549196115">
          <w:marLeft w:val="0"/>
          <w:marRight w:val="0"/>
          <w:marTop w:val="300"/>
          <w:marBottom w:val="0"/>
          <w:divBdr>
            <w:top w:val="none" w:sz="0" w:space="0" w:color="auto"/>
            <w:left w:val="none" w:sz="0" w:space="0" w:color="auto"/>
            <w:bottom w:val="none" w:sz="0" w:space="0" w:color="auto"/>
            <w:right w:val="none" w:sz="0" w:space="0" w:color="auto"/>
          </w:divBdr>
        </w:div>
      </w:divsChild>
    </w:div>
    <w:div w:id="660280342">
      <w:bodyDiv w:val="1"/>
      <w:marLeft w:val="0"/>
      <w:marRight w:val="0"/>
      <w:marTop w:val="0"/>
      <w:marBottom w:val="0"/>
      <w:divBdr>
        <w:top w:val="none" w:sz="0" w:space="0" w:color="auto"/>
        <w:left w:val="none" w:sz="0" w:space="0" w:color="auto"/>
        <w:bottom w:val="none" w:sz="0" w:space="0" w:color="auto"/>
        <w:right w:val="none" w:sz="0" w:space="0" w:color="auto"/>
      </w:divBdr>
      <w:divsChild>
        <w:div w:id="477115210">
          <w:marLeft w:val="0"/>
          <w:marRight w:val="0"/>
          <w:marTop w:val="0"/>
          <w:marBottom w:val="0"/>
          <w:divBdr>
            <w:top w:val="none" w:sz="0" w:space="0" w:color="auto"/>
            <w:left w:val="none" w:sz="0" w:space="0" w:color="auto"/>
            <w:bottom w:val="none" w:sz="0" w:space="0" w:color="auto"/>
            <w:right w:val="none" w:sz="0" w:space="0" w:color="auto"/>
          </w:divBdr>
        </w:div>
      </w:divsChild>
    </w:div>
    <w:div w:id="660351381">
      <w:bodyDiv w:val="1"/>
      <w:marLeft w:val="0"/>
      <w:marRight w:val="0"/>
      <w:marTop w:val="0"/>
      <w:marBottom w:val="0"/>
      <w:divBdr>
        <w:top w:val="none" w:sz="0" w:space="0" w:color="auto"/>
        <w:left w:val="none" w:sz="0" w:space="0" w:color="auto"/>
        <w:bottom w:val="none" w:sz="0" w:space="0" w:color="auto"/>
        <w:right w:val="none" w:sz="0" w:space="0" w:color="auto"/>
      </w:divBdr>
      <w:divsChild>
        <w:div w:id="348681482">
          <w:marLeft w:val="0"/>
          <w:marRight w:val="0"/>
          <w:marTop w:val="0"/>
          <w:marBottom w:val="0"/>
          <w:divBdr>
            <w:top w:val="none" w:sz="0" w:space="0" w:color="auto"/>
            <w:left w:val="none" w:sz="0" w:space="0" w:color="auto"/>
            <w:bottom w:val="none" w:sz="0" w:space="0" w:color="auto"/>
            <w:right w:val="none" w:sz="0" w:space="0" w:color="auto"/>
          </w:divBdr>
          <w:divsChild>
            <w:div w:id="388580921">
              <w:marLeft w:val="0"/>
              <w:marRight w:val="0"/>
              <w:marTop w:val="0"/>
              <w:marBottom w:val="0"/>
              <w:divBdr>
                <w:top w:val="none" w:sz="0" w:space="0" w:color="auto"/>
                <w:left w:val="none" w:sz="0" w:space="0" w:color="auto"/>
                <w:bottom w:val="none" w:sz="0" w:space="0" w:color="auto"/>
                <w:right w:val="none" w:sz="0" w:space="0" w:color="auto"/>
              </w:divBdr>
              <w:divsChild>
                <w:div w:id="161315923">
                  <w:marLeft w:val="0"/>
                  <w:marRight w:val="0"/>
                  <w:marTop w:val="0"/>
                  <w:marBottom w:val="0"/>
                  <w:divBdr>
                    <w:top w:val="none" w:sz="0" w:space="0" w:color="auto"/>
                    <w:left w:val="none" w:sz="0" w:space="0" w:color="auto"/>
                    <w:bottom w:val="none" w:sz="0" w:space="0" w:color="auto"/>
                    <w:right w:val="none" w:sz="0" w:space="0" w:color="auto"/>
                  </w:divBdr>
                  <w:divsChild>
                    <w:div w:id="208493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518313">
          <w:marLeft w:val="0"/>
          <w:marRight w:val="0"/>
          <w:marTop w:val="0"/>
          <w:marBottom w:val="0"/>
          <w:divBdr>
            <w:top w:val="none" w:sz="0" w:space="0" w:color="auto"/>
            <w:left w:val="none" w:sz="0" w:space="0" w:color="auto"/>
            <w:bottom w:val="none" w:sz="0" w:space="0" w:color="auto"/>
            <w:right w:val="none" w:sz="0" w:space="0" w:color="auto"/>
          </w:divBdr>
        </w:div>
      </w:divsChild>
    </w:div>
    <w:div w:id="660548969">
      <w:bodyDiv w:val="1"/>
      <w:marLeft w:val="0"/>
      <w:marRight w:val="0"/>
      <w:marTop w:val="0"/>
      <w:marBottom w:val="0"/>
      <w:divBdr>
        <w:top w:val="none" w:sz="0" w:space="0" w:color="auto"/>
        <w:left w:val="none" w:sz="0" w:space="0" w:color="auto"/>
        <w:bottom w:val="none" w:sz="0" w:space="0" w:color="auto"/>
        <w:right w:val="none" w:sz="0" w:space="0" w:color="auto"/>
      </w:divBdr>
    </w:div>
    <w:div w:id="660623187">
      <w:bodyDiv w:val="1"/>
      <w:marLeft w:val="0"/>
      <w:marRight w:val="0"/>
      <w:marTop w:val="0"/>
      <w:marBottom w:val="0"/>
      <w:divBdr>
        <w:top w:val="none" w:sz="0" w:space="0" w:color="auto"/>
        <w:left w:val="none" w:sz="0" w:space="0" w:color="auto"/>
        <w:bottom w:val="none" w:sz="0" w:space="0" w:color="auto"/>
        <w:right w:val="none" w:sz="0" w:space="0" w:color="auto"/>
      </w:divBdr>
    </w:div>
    <w:div w:id="661155112">
      <w:bodyDiv w:val="1"/>
      <w:marLeft w:val="0"/>
      <w:marRight w:val="0"/>
      <w:marTop w:val="0"/>
      <w:marBottom w:val="0"/>
      <w:divBdr>
        <w:top w:val="none" w:sz="0" w:space="0" w:color="auto"/>
        <w:left w:val="none" w:sz="0" w:space="0" w:color="auto"/>
        <w:bottom w:val="none" w:sz="0" w:space="0" w:color="auto"/>
        <w:right w:val="none" w:sz="0" w:space="0" w:color="auto"/>
      </w:divBdr>
    </w:div>
    <w:div w:id="661199780">
      <w:bodyDiv w:val="1"/>
      <w:marLeft w:val="0"/>
      <w:marRight w:val="0"/>
      <w:marTop w:val="0"/>
      <w:marBottom w:val="0"/>
      <w:divBdr>
        <w:top w:val="none" w:sz="0" w:space="0" w:color="auto"/>
        <w:left w:val="none" w:sz="0" w:space="0" w:color="auto"/>
        <w:bottom w:val="none" w:sz="0" w:space="0" w:color="auto"/>
        <w:right w:val="none" w:sz="0" w:space="0" w:color="auto"/>
      </w:divBdr>
    </w:div>
    <w:div w:id="661204929">
      <w:bodyDiv w:val="1"/>
      <w:marLeft w:val="0"/>
      <w:marRight w:val="0"/>
      <w:marTop w:val="0"/>
      <w:marBottom w:val="0"/>
      <w:divBdr>
        <w:top w:val="none" w:sz="0" w:space="0" w:color="auto"/>
        <w:left w:val="none" w:sz="0" w:space="0" w:color="auto"/>
        <w:bottom w:val="none" w:sz="0" w:space="0" w:color="auto"/>
        <w:right w:val="none" w:sz="0" w:space="0" w:color="auto"/>
      </w:divBdr>
      <w:divsChild>
        <w:div w:id="200822344">
          <w:marLeft w:val="0"/>
          <w:marRight w:val="0"/>
          <w:marTop w:val="0"/>
          <w:marBottom w:val="0"/>
          <w:divBdr>
            <w:top w:val="none" w:sz="0" w:space="0" w:color="auto"/>
            <w:left w:val="none" w:sz="0" w:space="0" w:color="auto"/>
            <w:bottom w:val="none" w:sz="0" w:space="0" w:color="auto"/>
            <w:right w:val="none" w:sz="0" w:space="0" w:color="auto"/>
          </w:divBdr>
        </w:div>
        <w:div w:id="1026099438">
          <w:marLeft w:val="0"/>
          <w:marRight w:val="0"/>
          <w:marTop w:val="0"/>
          <w:marBottom w:val="0"/>
          <w:divBdr>
            <w:top w:val="none" w:sz="0" w:space="0" w:color="auto"/>
            <w:left w:val="none" w:sz="0" w:space="0" w:color="auto"/>
            <w:bottom w:val="none" w:sz="0" w:space="0" w:color="auto"/>
            <w:right w:val="none" w:sz="0" w:space="0" w:color="auto"/>
          </w:divBdr>
        </w:div>
      </w:divsChild>
    </w:div>
    <w:div w:id="661276061">
      <w:bodyDiv w:val="1"/>
      <w:marLeft w:val="0"/>
      <w:marRight w:val="0"/>
      <w:marTop w:val="0"/>
      <w:marBottom w:val="0"/>
      <w:divBdr>
        <w:top w:val="none" w:sz="0" w:space="0" w:color="auto"/>
        <w:left w:val="none" w:sz="0" w:space="0" w:color="auto"/>
        <w:bottom w:val="none" w:sz="0" w:space="0" w:color="auto"/>
        <w:right w:val="none" w:sz="0" w:space="0" w:color="auto"/>
      </w:divBdr>
    </w:div>
    <w:div w:id="662046026">
      <w:bodyDiv w:val="1"/>
      <w:marLeft w:val="0"/>
      <w:marRight w:val="0"/>
      <w:marTop w:val="0"/>
      <w:marBottom w:val="0"/>
      <w:divBdr>
        <w:top w:val="none" w:sz="0" w:space="0" w:color="auto"/>
        <w:left w:val="none" w:sz="0" w:space="0" w:color="auto"/>
        <w:bottom w:val="none" w:sz="0" w:space="0" w:color="auto"/>
        <w:right w:val="none" w:sz="0" w:space="0" w:color="auto"/>
      </w:divBdr>
    </w:div>
    <w:div w:id="662857070">
      <w:bodyDiv w:val="1"/>
      <w:marLeft w:val="0"/>
      <w:marRight w:val="0"/>
      <w:marTop w:val="0"/>
      <w:marBottom w:val="0"/>
      <w:divBdr>
        <w:top w:val="none" w:sz="0" w:space="0" w:color="auto"/>
        <w:left w:val="none" w:sz="0" w:space="0" w:color="auto"/>
        <w:bottom w:val="none" w:sz="0" w:space="0" w:color="auto"/>
        <w:right w:val="none" w:sz="0" w:space="0" w:color="auto"/>
      </w:divBdr>
      <w:divsChild>
        <w:div w:id="695234414">
          <w:marLeft w:val="0"/>
          <w:marRight w:val="0"/>
          <w:marTop w:val="0"/>
          <w:marBottom w:val="0"/>
          <w:divBdr>
            <w:top w:val="none" w:sz="0" w:space="0" w:color="auto"/>
            <w:left w:val="none" w:sz="0" w:space="0" w:color="auto"/>
            <w:bottom w:val="none" w:sz="0" w:space="0" w:color="auto"/>
            <w:right w:val="none" w:sz="0" w:space="0" w:color="auto"/>
          </w:divBdr>
        </w:div>
      </w:divsChild>
    </w:div>
    <w:div w:id="663244368">
      <w:bodyDiv w:val="1"/>
      <w:marLeft w:val="0"/>
      <w:marRight w:val="0"/>
      <w:marTop w:val="0"/>
      <w:marBottom w:val="0"/>
      <w:divBdr>
        <w:top w:val="none" w:sz="0" w:space="0" w:color="auto"/>
        <w:left w:val="none" w:sz="0" w:space="0" w:color="auto"/>
        <w:bottom w:val="none" w:sz="0" w:space="0" w:color="auto"/>
        <w:right w:val="none" w:sz="0" w:space="0" w:color="auto"/>
      </w:divBdr>
    </w:div>
    <w:div w:id="663319875">
      <w:bodyDiv w:val="1"/>
      <w:marLeft w:val="0"/>
      <w:marRight w:val="0"/>
      <w:marTop w:val="0"/>
      <w:marBottom w:val="0"/>
      <w:divBdr>
        <w:top w:val="none" w:sz="0" w:space="0" w:color="auto"/>
        <w:left w:val="none" w:sz="0" w:space="0" w:color="auto"/>
        <w:bottom w:val="none" w:sz="0" w:space="0" w:color="auto"/>
        <w:right w:val="none" w:sz="0" w:space="0" w:color="auto"/>
      </w:divBdr>
    </w:div>
    <w:div w:id="663362235">
      <w:bodyDiv w:val="1"/>
      <w:marLeft w:val="0"/>
      <w:marRight w:val="0"/>
      <w:marTop w:val="0"/>
      <w:marBottom w:val="0"/>
      <w:divBdr>
        <w:top w:val="none" w:sz="0" w:space="0" w:color="auto"/>
        <w:left w:val="none" w:sz="0" w:space="0" w:color="auto"/>
        <w:bottom w:val="none" w:sz="0" w:space="0" w:color="auto"/>
        <w:right w:val="none" w:sz="0" w:space="0" w:color="auto"/>
      </w:divBdr>
      <w:divsChild>
        <w:div w:id="1389957129">
          <w:marLeft w:val="0"/>
          <w:marRight w:val="0"/>
          <w:marTop w:val="0"/>
          <w:marBottom w:val="0"/>
          <w:divBdr>
            <w:top w:val="none" w:sz="0" w:space="0" w:color="auto"/>
            <w:left w:val="none" w:sz="0" w:space="0" w:color="auto"/>
            <w:bottom w:val="none" w:sz="0" w:space="0" w:color="auto"/>
            <w:right w:val="none" w:sz="0" w:space="0" w:color="auto"/>
          </w:divBdr>
        </w:div>
        <w:div w:id="1131096624">
          <w:marLeft w:val="0"/>
          <w:marRight w:val="0"/>
          <w:marTop w:val="150"/>
          <w:marBottom w:val="150"/>
          <w:divBdr>
            <w:top w:val="single" w:sz="6" w:space="4" w:color="D7D7D7"/>
            <w:left w:val="none" w:sz="0" w:space="0" w:color="auto"/>
            <w:bottom w:val="single" w:sz="6" w:space="4" w:color="D7D7D7"/>
            <w:right w:val="none" w:sz="0" w:space="0" w:color="auto"/>
          </w:divBdr>
        </w:div>
        <w:div w:id="44378853">
          <w:marLeft w:val="0"/>
          <w:marRight w:val="0"/>
          <w:marTop w:val="0"/>
          <w:marBottom w:val="0"/>
          <w:divBdr>
            <w:top w:val="none" w:sz="0" w:space="0" w:color="auto"/>
            <w:left w:val="none" w:sz="0" w:space="0" w:color="auto"/>
            <w:bottom w:val="none" w:sz="0" w:space="0" w:color="auto"/>
            <w:right w:val="none" w:sz="0" w:space="0" w:color="auto"/>
          </w:divBdr>
        </w:div>
      </w:divsChild>
    </w:div>
    <w:div w:id="663583830">
      <w:bodyDiv w:val="1"/>
      <w:marLeft w:val="0"/>
      <w:marRight w:val="0"/>
      <w:marTop w:val="0"/>
      <w:marBottom w:val="0"/>
      <w:divBdr>
        <w:top w:val="none" w:sz="0" w:space="0" w:color="auto"/>
        <w:left w:val="none" w:sz="0" w:space="0" w:color="auto"/>
        <w:bottom w:val="none" w:sz="0" w:space="0" w:color="auto"/>
        <w:right w:val="none" w:sz="0" w:space="0" w:color="auto"/>
      </w:divBdr>
    </w:div>
    <w:div w:id="663703667">
      <w:bodyDiv w:val="1"/>
      <w:marLeft w:val="0"/>
      <w:marRight w:val="0"/>
      <w:marTop w:val="0"/>
      <w:marBottom w:val="0"/>
      <w:divBdr>
        <w:top w:val="none" w:sz="0" w:space="0" w:color="auto"/>
        <w:left w:val="none" w:sz="0" w:space="0" w:color="auto"/>
        <w:bottom w:val="none" w:sz="0" w:space="0" w:color="auto"/>
        <w:right w:val="none" w:sz="0" w:space="0" w:color="auto"/>
      </w:divBdr>
      <w:divsChild>
        <w:div w:id="11498158">
          <w:marLeft w:val="0"/>
          <w:marRight w:val="0"/>
          <w:marTop w:val="0"/>
          <w:marBottom w:val="0"/>
          <w:divBdr>
            <w:top w:val="none" w:sz="0" w:space="0" w:color="auto"/>
            <w:left w:val="none" w:sz="0" w:space="0" w:color="auto"/>
            <w:bottom w:val="none" w:sz="0" w:space="0" w:color="auto"/>
            <w:right w:val="none" w:sz="0" w:space="0" w:color="auto"/>
          </w:divBdr>
        </w:div>
        <w:div w:id="222642853">
          <w:marLeft w:val="0"/>
          <w:marRight w:val="0"/>
          <w:marTop w:val="0"/>
          <w:marBottom w:val="0"/>
          <w:divBdr>
            <w:top w:val="none" w:sz="0" w:space="0" w:color="auto"/>
            <w:left w:val="none" w:sz="0" w:space="0" w:color="auto"/>
            <w:bottom w:val="none" w:sz="0" w:space="0" w:color="auto"/>
            <w:right w:val="none" w:sz="0" w:space="0" w:color="auto"/>
          </w:divBdr>
          <w:divsChild>
            <w:div w:id="179054568">
              <w:marLeft w:val="0"/>
              <w:marRight w:val="0"/>
              <w:marTop w:val="0"/>
              <w:marBottom w:val="0"/>
              <w:divBdr>
                <w:top w:val="none" w:sz="0" w:space="0" w:color="auto"/>
                <w:left w:val="none" w:sz="0" w:space="0" w:color="auto"/>
                <w:bottom w:val="none" w:sz="0" w:space="0" w:color="auto"/>
                <w:right w:val="none" w:sz="0" w:space="0" w:color="auto"/>
              </w:divBdr>
              <w:divsChild>
                <w:div w:id="945120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749628">
      <w:bodyDiv w:val="1"/>
      <w:marLeft w:val="0"/>
      <w:marRight w:val="0"/>
      <w:marTop w:val="0"/>
      <w:marBottom w:val="0"/>
      <w:divBdr>
        <w:top w:val="none" w:sz="0" w:space="0" w:color="auto"/>
        <w:left w:val="none" w:sz="0" w:space="0" w:color="auto"/>
        <w:bottom w:val="none" w:sz="0" w:space="0" w:color="auto"/>
        <w:right w:val="none" w:sz="0" w:space="0" w:color="auto"/>
      </w:divBdr>
      <w:divsChild>
        <w:div w:id="804664875">
          <w:marLeft w:val="0"/>
          <w:marRight w:val="0"/>
          <w:marTop w:val="0"/>
          <w:marBottom w:val="0"/>
          <w:divBdr>
            <w:top w:val="none" w:sz="0" w:space="0" w:color="auto"/>
            <w:left w:val="none" w:sz="0" w:space="0" w:color="auto"/>
            <w:bottom w:val="none" w:sz="0" w:space="0" w:color="auto"/>
            <w:right w:val="none" w:sz="0" w:space="0" w:color="auto"/>
          </w:divBdr>
        </w:div>
        <w:div w:id="826289129">
          <w:marLeft w:val="0"/>
          <w:marRight w:val="0"/>
          <w:marTop w:val="150"/>
          <w:marBottom w:val="150"/>
          <w:divBdr>
            <w:top w:val="single" w:sz="6" w:space="4" w:color="D7D7D7"/>
            <w:left w:val="none" w:sz="0" w:space="0" w:color="auto"/>
            <w:bottom w:val="single" w:sz="6" w:space="4" w:color="D7D7D7"/>
            <w:right w:val="none" w:sz="0" w:space="0" w:color="auto"/>
          </w:divBdr>
        </w:div>
        <w:div w:id="921067194">
          <w:marLeft w:val="0"/>
          <w:marRight w:val="0"/>
          <w:marTop w:val="0"/>
          <w:marBottom w:val="0"/>
          <w:divBdr>
            <w:top w:val="none" w:sz="0" w:space="0" w:color="auto"/>
            <w:left w:val="none" w:sz="0" w:space="0" w:color="auto"/>
            <w:bottom w:val="none" w:sz="0" w:space="0" w:color="auto"/>
            <w:right w:val="none" w:sz="0" w:space="0" w:color="auto"/>
          </w:divBdr>
        </w:div>
      </w:divsChild>
    </w:div>
    <w:div w:id="663822451">
      <w:bodyDiv w:val="1"/>
      <w:marLeft w:val="0"/>
      <w:marRight w:val="0"/>
      <w:marTop w:val="0"/>
      <w:marBottom w:val="0"/>
      <w:divBdr>
        <w:top w:val="none" w:sz="0" w:space="0" w:color="auto"/>
        <w:left w:val="none" w:sz="0" w:space="0" w:color="auto"/>
        <w:bottom w:val="none" w:sz="0" w:space="0" w:color="auto"/>
        <w:right w:val="none" w:sz="0" w:space="0" w:color="auto"/>
      </w:divBdr>
      <w:divsChild>
        <w:div w:id="968979025">
          <w:marLeft w:val="0"/>
          <w:marRight w:val="0"/>
          <w:marTop w:val="0"/>
          <w:marBottom w:val="0"/>
          <w:divBdr>
            <w:top w:val="none" w:sz="0" w:space="0" w:color="auto"/>
            <w:left w:val="none" w:sz="0" w:space="0" w:color="auto"/>
            <w:bottom w:val="none" w:sz="0" w:space="0" w:color="auto"/>
            <w:right w:val="none" w:sz="0" w:space="0" w:color="auto"/>
          </w:divBdr>
        </w:div>
      </w:divsChild>
    </w:div>
    <w:div w:id="663898246">
      <w:bodyDiv w:val="1"/>
      <w:marLeft w:val="0"/>
      <w:marRight w:val="0"/>
      <w:marTop w:val="0"/>
      <w:marBottom w:val="0"/>
      <w:divBdr>
        <w:top w:val="none" w:sz="0" w:space="0" w:color="auto"/>
        <w:left w:val="none" w:sz="0" w:space="0" w:color="auto"/>
        <w:bottom w:val="none" w:sz="0" w:space="0" w:color="auto"/>
        <w:right w:val="none" w:sz="0" w:space="0" w:color="auto"/>
      </w:divBdr>
      <w:divsChild>
        <w:div w:id="300311496">
          <w:marLeft w:val="0"/>
          <w:marRight w:val="0"/>
          <w:marTop w:val="0"/>
          <w:marBottom w:val="0"/>
          <w:divBdr>
            <w:top w:val="none" w:sz="0" w:space="0" w:color="auto"/>
            <w:left w:val="none" w:sz="0" w:space="0" w:color="auto"/>
            <w:bottom w:val="none" w:sz="0" w:space="0" w:color="auto"/>
            <w:right w:val="none" w:sz="0" w:space="0" w:color="auto"/>
          </w:divBdr>
        </w:div>
      </w:divsChild>
    </w:div>
    <w:div w:id="664017951">
      <w:bodyDiv w:val="1"/>
      <w:marLeft w:val="0"/>
      <w:marRight w:val="0"/>
      <w:marTop w:val="0"/>
      <w:marBottom w:val="0"/>
      <w:divBdr>
        <w:top w:val="none" w:sz="0" w:space="0" w:color="auto"/>
        <w:left w:val="none" w:sz="0" w:space="0" w:color="auto"/>
        <w:bottom w:val="none" w:sz="0" w:space="0" w:color="auto"/>
        <w:right w:val="none" w:sz="0" w:space="0" w:color="auto"/>
      </w:divBdr>
      <w:divsChild>
        <w:div w:id="87506802">
          <w:marLeft w:val="0"/>
          <w:marRight w:val="0"/>
          <w:marTop w:val="0"/>
          <w:marBottom w:val="0"/>
          <w:divBdr>
            <w:top w:val="none" w:sz="0" w:space="0" w:color="auto"/>
            <w:left w:val="none" w:sz="0" w:space="0" w:color="auto"/>
            <w:bottom w:val="none" w:sz="0" w:space="0" w:color="auto"/>
            <w:right w:val="none" w:sz="0" w:space="0" w:color="auto"/>
          </w:divBdr>
        </w:div>
        <w:div w:id="889073458">
          <w:marLeft w:val="0"/>
          <w:marRight w:val="0"/>
          <w:marTop w:val="0"/>
          <w:marBottom w:val="0"/>
          <w:divBdr>
            <w:top w:val="none" w:sz="0" w:space="0" w:color="auto"/>
            <w:left w:val="none" w:sz="0" w:space="0" w:color="auto"/>
            <w:bottom w:val="none" w:sz="0" w:space="0" w:color="auto"/>
            <w:right w:val="none" w:sz="0" w:space="0" w:color="auto"/>
          </w:divBdr>
        </w:div>
      </w:divsChild>
    </w:div>
    <w:div w:id="664211128">
      <w:bodyDiv w:val="1"/>
      <w:marLeft w:val="0"/>
      <w:marRight w:val="0"/>
      <w:marTop w:val="0"/>
      <w:marBottom w:val="0"/>
      <w:divBdr>
        <w:top w:val="none" w:sz="0" w:space="0" w:color="auto"/>
        <w:left w:val="none" w:sz="0" w:space="0" w:color="auto"/>
        <w:bottom w:val="none" w:sz="0" w:space="0" w:color="auto"/>
        <w:right w:val="none" w:sz="0" w:space="0" w:color="auto"/>
      </w:divBdr>
      <w:divsChild>
        <w:div w:id="547381299">
          <w:marLeft w:val="0"/>
          <w:marRight w:val="0"/>
          <w:marTop w:val="0"/>
          <w:marBottom w:val="0"/>
          <w:divBdr>
            <w:top w:val="none" w:sz="0" w:space="0" w:color="auto"/>
            <w:left w:val="none" w:sz="0" w:space="0" w:color="auto"/>
            <w:bottom w:val="none" w:sz="0" w:space="0" w:color="auto"/>
            <w:right w:val="none" w:sz="0" w:space="0" w:color="auto"/>
          </w:divBdr>
          <w:divsChild>
            <w:div w:id="386728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4287618">
      <w:bodyDiv w:val="1"/>
      <w:marLeft w:val="0"/>
      <w:marRight w:val="0"/>
      <w:marTop w:val="0"/>
      <w:marBottom w:val="0"/>
      <w:divBdr>
        <w:top w:val="none" w:sz="0" w:space="0" w:color="auto"/>
        <w:left w:val="none" w:sz="0" w:space="0" w:color="auto"/>
        <w:bottom w:val="none" w:sz="0" w:space="0" w:color="auto"/>
        <w:right w:val="none" w:sz="0" w:space="0" w:color="auto"/>
      </w:divBdr>
    </w:div>
    <w:div w:id="664430973">
      <w:bodyDiv w:val="1"/>
      <w:marLeft w:val="0"/>
      <w:marRight w:val="0"/>
      <w:marTop w:val="0"/>
      <w:marBottom w:val="0"/>
      <w:divBdr>
        <w:top w:val="none" w:sz="0" w:space="0" w:color="auto"/>
        <w:left w:val="none" w:sz="0" w:space="0" w:color="auto"/>
        <w:bottom w:val="none" w:sz="0" w:space="0" w:color="auto"/>
        <w:right w:val="none" w:sz="0" w:space="0" w:color="auto"/>
      </w:divBdr>
    </w:div>
    <w:div w:id="664477181">
      <w:bodyDiv w:val="1"/>
      <w:marLeft w:val="0"/>
      <w:marRight w:val="0"/>
      <w:marTop w:val="0"/>
      <w:marBottom w:val="0"/>
      <w:divBdr>
        <w:top w:val="none" w:sz="0" w:space="0" w:color="auto"/>
        <w:left w:val="none" w:sz="0" w:space="0" w:color="auto"/>
        <w:bottom w:val="none" w:sz="0" w:space="0" w:color="auto"/>
        <w:right w:val="none" w:sz="0" w:space="0" w:color="auto"/>
      </w:divBdr>
    </w:div>
    <w:div w:id="664552278">
      <w:bodyDiv w:val="1"/>
      <w:marLeft w:val="0"/>
      <w:marRight w:val="0"/>
      <w:marTop w:val="0"/>
      <w:marBottom w:val="0"/>
      <w:divBdr>
        <w:top w:val="none" w:sz="0" w:space="0" w:color="auto"/>
        <w:left w:val="none" w:sz="0" w:space="0" w:color="auto"/>
        <w:bottom w:val="none" w:sz="0" w:space="0" w:color="auto"/>
        <w:right w:val="none" w:sz="0" w:space="0" w:color="auto"/>
      </w:divBdr>
      <w:divsChild>
        <w:div w:id="206140672">
          <w:marLeft w:val="0"/>
          <w:marRight w:val="0"/>
          <w:marTop w:val="0"/>
          <w:marBottom w:val="0"/>
          <w:divBdr>
            <w:top w:val="none" w:sz="0" w:space="0" w:color="auto"/>
            <w:left w:val="none" w:sz="0" w:space="0" w:color="auto"/>
            <w:bottom w:val="none" w:sz="0" w:space="0" w:color="auto"/>
            <w:right w:val="none" w:sz="0" w:space="0" w:color="auto"/>
          </w:divBdr>
        </w:div>
      </w:divsChild>
    </w:div>
    <w:div w:id="664555893">
      <w:bodyDiv w:val="1"/>
      <w:marLeft w:val="0"/>
      <w:marRight w:val="0"/>
      <w:marTop w:val="0"/>
      <w:marBottom w:val="0"/>
      <w:divBdr>
        <w:top w:val="none" w:sz="0" w:space="0" w:color="auto"/>
        <w:left w:val="none" w:sz="0" w:space="0" w:color="auto"/>
        <w:bottom w:val="none" w:sz="0" w:space="0" w:color="auto"/>
        <w:right w:val="none" w:sz="0" w:space="0" w:color="auto"/>
      </w:divBdr>
      <w:divsChild>
        <w:div w:id="770659978">
          <w:marLeft w:val="0"/>
          <w:marRight w:val="0"/>
          <w:marTop w:val="0"/>
          <w:marBottom w:val="0"/>
          <w:divBdr>
            <w:top w:val="none" w:sz="0" w:space="0" w:color="auto"/>
            <w:left w:val="none" w:sz="0" w:space="0" w:color="auto"/>
            <w:bottom w:val="none" w:sz="0" w:space="0" w:color="auto"/>
            <w:right w:val="none" w:sz="0" w:space="0" w:color="auto"/>
          </w:divBdr>
          <w:divsChild>
            <w:div w:id="445544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4626215">
      <w:bodyDiv w:val="1"/>
      <w:marLeft w:val="0"/>
      <w:marRight w:val="0"/>
      <w:marTop w:val="0"/>
      <w:marBottom w:val="0"/>
      <w:divBdr>
        <w:top w:val="none" w:sz="0" w:space="0" w:color="auto"/>
        <w:left w:val="none" w:sz="0" w:space="0" w:color="auto"/>
        <w:bottom w:val="none" w:sz="0" w:space="0" w:color="auto"/>
        <w:right w:val="none" w:sz="0" w:space="0" w:color="auto"/>
      </w:divBdr>
      <w:divsChild>
        <w:div w:id="884408361">
          <w:marLeft w:val="0"/>
          <w:marRight w:val="0"/>
          <w:marTop w:val="0"/>
          <w:marBottom w:val="0"/>
          <w:divBdr>
            <w:top w:val="none" w:sz="0" w:space="0" w:color="auto"/>
            <w:left w:val="none" w:sz="0" w:space="0" w:color="auto"/>
            <w:bottom w:val="none" w:sz="0" w:space="0" w:color="auto"/>
            <w:right w:val="none" w:sz="0" w:space="0" w:color="auto"/>
          </w:divBdr>
        </w:div>
      </w:divsChild>
    </w:div>
    <w:div w:id="664741634">
      <w:bodyDiv w:val="1"/>
      <w:marLeft w:val="0"/>
      <w:marRight w:val="0"/>
      <w:marTop w:val="0"/>
      <w:marBottom w:val="0"/>
      <w:divBdr>
        <w:top w:val="none" w:sz="0" w:space="0" w:color="auto"/>
        <w:left w:val="none" w:sz="0" w:space="0" w:color="auto"/>
        <w:bottom w:val="none" w:sz="0" w:space="0" w:color="auto"/>
        <w:right w:val="none" w:sz="0" w:space="0" w:color="auto"/>
      </w:divBdr>
      <w:divsChild>
        <w:div w:id="185294375">
          <w:marLeft w:val="0"/>
          <w:marRight w:val="0"/>
          <w:marTop w:val="0"/>
          <w:marBottom w:val="0"/>
          <w:divBdr>
            <w:top w:val="none" w:sz="0" w:space="0" w:color="auto"/>
            <w:left w:val="none" w:sz="0" w:space="0" w:color="auto"/>
            <w:bottom w:val="none" w:sz="0" w:space="0" w:color="auto"/>
            <w:right w:val="none" w:sz="0" w:space="0" w:color="auto"/>
          </w:divBdr>
        </w:div>
      </w:divsChild>
    </w:div>
    <w:div w:id="664742613">
      <w:bodyDiv w:val="1"/>
      <w:marLeft w:val="0"/>
      <w:marRight w:val="0"/>
      <w:marTop w:val="0"/>
      <w:marBottom w:val="0"/>
      <w:divBdr>
        <w:top w:val="none" w:sz="0" w:space="0" w:color="auto"/>
        <w:left w:val="none" w:sz="0" w:space="0" w:color="auto"/>
        <w:bottom w:val="none" w:sz="0" w:space="0" w:color="auto"/>
        <w:right w:val="none" w:sz="0" w:space="0" w:color="auto"/>
      </w:divBdr>
    </w:div>
    <w:div w:id="665059953">
      <w:bodyDiv w:val="1"/>
      <w:marLeft w:val="0"/>
      <w:marRight w:val="0"/>
      <w:marTop w:val="0"/>
      <w:marBottom w:val="0"/>
      <w:divBdr>
        <w:top w:val="none" w:sz="0" w:space="0" w:color="auto"/>
        <w:left w:val="none" w:sz="0" w:space="0" w:color="auto"/>
        <w:bottom w:val="none" w:sz="0" w:space="0" w:color="auto"/>
        <w:right w:val="none" w:sz="0" w:space="0" w:color="auto"/>
      </w:divBdr>
    </w:div>
    <w:div w:id="665210383">
      <w:bodyDiv w:val="1"/>
      <w:marLeft w:val="0"/>
      <w:marRight w:val="0"/>
      <w:marTop w:val="0"/>
      <w:marBottom w:val="0"/>
      <w:divBdr>
        <w:top w:val="none" w:sz="0" w:space="0" w:color="auto"/>
        <w:left w:val="none" w:sz="0" w:space="0" w:color="auto"/>
        <w:bottom w:val="none" w:sz="0" w:space="0" w:color="auto"/>
        <w:right w:val="none" w:sz="0" w:space="0" w:color="auto"/>
      </w:divBdr>
      <w:divsChild>
        <w:div w:id="252051775">
          <w:marLeft w:val="0"/>
          <w:marRight w:val="0"/>
          <w:marTop w:val="300"/>
          <w:marBottom w:val="300"/>
          <w:divBdr>
            <w:top w:val="none" w:sz="0" w:space="0" w:color="auto"/>
            <w:left w:val="none" w:sz="0" w:space="0" w:color="auto"/>
            <w:bottom w:val="none" w:sz="0" w:space="0" w:color="auto"/>
            <w:right w:val="none" w:sz="0" w:space="0" w:color="auto"/>
          </w:divBdr>
          <w:divsChild>
            <w:div w:id="206259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282440">
      <w:bodyDiv w:val="1"/>
      <w:marLeft w:val="0"/>
      <w:marRight w:val="0"/>
      <w:marTop w:val="0"/>
      <w:marBottom w:val="0"/>
      <w:divBdr>
        <w:top w:val="none" w:sz="0" w:space="0" w:color="auto"/>
        <w:left w:val="none" w:sz="0" w:space="0" w:color="auto"/>
        <w:bottom w:val="none" w:sz="0" w:space="0" w:color="auto"/>
        <w:right w:val="none" w:sz="0" w:space="0" w:color="auto"/>
      </w:divBdr>
      <w:divsChild>
        <w:div w:id="13500977">
          <w:marLeft w:val="0"/>
          <w:marRight w:val="0"/>
          <w:marTop w:val="0"/>
          <w:marBottom w:val="0"/>
          <w:divBdr>
            <w:top w:val="none" w:sz="0" w:space="0" w:color="auto"/>
            <w:left w:val="none" w:sz="0" w:space="0" w:color="auto"/>
            <w:bottom w:val="none" w:sz="0" w:space="0" w:color="auto"/>
            <w:right w:val="none" w:sz="0" w:space="0" w:color="auto"/>
          </w:divBdr>
        </w:div>
      </w:divsChild>
    </w:div>
    <w:div w:id="665328852">
      <w:bodyDiv w:val="1"/>
      <w:marLeft w:val="0"/>
      <w:marRight w:val="0"/>
      <w:marTop w:val="0"/>
      <w:marBottom w:val="0"/>
      <w:divBdr>
        <w:top w:val="none" w:sz="0" w:space="0" w:color="auto"/>
        <w:left w:val="none" w:sz="0" w:space="0" w:color="auto"/>
        <w:bottom w:val="none" w:sz="0" w:space="0" w:color="auto"/>
        <w:right w:val="none" w:sz="0" w:space="0" w:color="auto"/>
      </w:divBdr>
    </w:div>
    <w:div w:id="665668164">
      <w:bodyDiv w:val="1"/>
      <w:marLeft w:val="0"/>
      <w:marRight w:val="0"/>
      <w:marTop w:val="0"/>
      <w:marBottom w:val="0"/>
      <w:divBdr>
        <w:top w:val="none" w:sz="0" w:space="0" w:color="auto"/>
        <w:left w:val="none" w:sz="0" w:space="0" w:color="auto"/>
        <w:bottom w:val="none" w:sz="0" w:space="0" w:color="auto"/>
        <w:right w:val="none" w:sz="0" w:space="0" w:color="auto"/>
      </w:divBdr>
    </w:div>
    <w:div w:id="665942484">
      <w:bodyDiv w:val="1"/>
      <w:marLeft w:val="0"/>
      <w:marRight w:val="0"/>
      <w:marTop w:val="0"/>
      <w:marBottom w:val="0"/>
      <w:divBdr>
        <w:top w:val="none" w:sz="0" w:space="0" w:color="auto"/>
        <w:left w:val="none" w:sz="0" w:space="0" w:color="auto"/>
        <w:bottom w:val="none" w:sz="0" w:space="0" w:color="auto"/>
        <w:right w:val="none" w:sz="0" w:space="0" w:color="auto"/>
      </w:divBdr>
    </w:div>
    <w:div w:id="666251557">
      <w:bodyDiv w:val="1"/>
      <w:marLeft w:val="0"/>
      <w:marRight w:val="0"/>
      <w:marTop w:val="0"/>
      <w:marBottom w:val="0"/>
      <w:divBdr>
        <w:top w:val="none" w:sz="0" w:space="0" w:color="auto"/>
        <w:left w:val="none" w:sz="0" w:space="0" w:color="auto"/>
        <w:bottom w:val="none" w:sz="0" w:space="0" w:color="auto"/>
        <w:right w:val="none" w:sz="0" w:space="0" w:color="auto"/>
      </w:divBdr>
    </w:div>
    <w:div w:id="666518421">
      <w:bodyDiv w:val="1"/>
      <w:marLeft w:val="0"/>
      <w:marRight w:val="0"/>
      <w:marTop w:val="0"/>
      <w:marBottom w:val="0"/>
      <w:divBdr>
        <w:top w:val="none" w:sz="0" w:space="0" w:color="auto"/>
        <w:left w:val="none" w:sz="0" w:space="0" w:color="auto"/>
        <w:bottom w:val="none" w:sz="0" w:space="0" w:color="auto"/>
        <w:right w:val="none" w:sz="0" w:space="0" w:color="auto"/>
      </w:divBdr>
      <w:divsChild>
        <w:div w:id="263683937">
          <w:marLeft w:val="0"/>
          <w:marRight w:val="0"/>
          <w:marTop w:val="0"/>
          <w:marBottom w:val="375"/>
          <w:divBdr>
            <w:top w:val="none" w:sz="0" w:space="0" w:color="auto"/>
            <w:left w:val="none" w:sz="0" w:space="0" w:color="auto"/>
            <w:bottom w:val="none" w:sz="0" w:space="0" w:color="auto"/>
            <w:right w:val="none" w:sz="0" w:space="0" w:color="auto"/>
          </w:divBdr>
        </w:div>
        <w:div w:id="879784669">
          <w:marLeft w:val="0"/>
          <w:marRight w:val="0"/>
          <w:marTop w:val="0"/>
          <w:marBottom w:val="0"/>
          <w:divBdr>
            <w:top w:val="none" w:sz="0" w:space="0" w:color="auto"/>
            <w:left w:val="none" w:sz="0" w:space="0" w:color="auto"/>
            <w:bottom w:val="none" w:sz="0" w:space="0" w:color="auto"/>
            <w:right w:val="none" w:sz="0" w:space="0" w:color="auto"/>
          </w:divBdr>
        </w:div>
        <w:div w:id="1003626494">
          <w:marLeft w:val="0"/>
          <w:marRight w:val="0"/>
          <w:marTop w:val="150"/>
          <w:marBottom w:val="150"/>
          <w:divBdr>
            <w:top w:val="single" w:sz="6" w:space="4" w:color="D7D7D7"/>
            <w:left w:val="none" w:sz="0" w:space="0" w:color="auto"/>
            <w:bottom w:val="single" w:sz="6" w:space="4" w:color="D7D7D7"/>
            <w:right w:val="none" w:sz="0" w:space="0" w:color="auto"/>
          </w:divBdr>
        </w:div>
      </w:divsChild>
    </w:div>
    <w:div w:id="666590337">
      <w:bodyDiv w:val="1"/>
      <w:marLeft w:val="0"/>
      <w:marRight w:val="0"/>
      <w:marTop w:val="0"/>
      <w:marBottom w:val="0"/>
      <w:divBdr>
        <w:top w:val="none" w:sz="0" w:space="0" w:color="auto"/>
        <w:left w:val="none" w:sz="0" w:space="0" w:color="auto"/>
        <w:bottom w:val="none" w:sz="0" w:space="0" w:color="auto"/>
        <w:right w:val="none" w:sz="0" w:space="0" w:color="auto"/>
      </w:divBdr>
      <w:divsChild>
        <w:div w:id="527523786">
          <w:marLeft w:val="0"/>
          <w:marRight w:val="0"/>
          <w:marTop w:val="0"/>
          <w:marBottom w:val="0"/>
          <w:divBdr>
            <w:top w:val="none" w:sz="0" w:space="0" w:color="auto"/>
            <w:left w:val="none" w:sz="0" w:space="0" w:color="auto"/>
            <w:bottom w:val="none" w:sz="0" w:space="0" w:color="auto"/>
            <w:right w:val="none" w:sz="0" w:space="0" w:color="auto"/>
          </w:divBdr>
        </w:div>
        <w:div w:id="964196168">
          <w:marLeft w:val="0"/>
          <w:marRight w:val="0"/>
          <w:marTop w:val="0"/>
          <w:marBottom w:val="0"/>
          <w:divBdr>
            <w:top w:val="none" w:sz="0" w:space="0" w:color="auto"/>
            <w:left w:val="none" w:sz="0" w:space="0" w:color="auto"/>
            <w:bottom w:val="none" w:sz="0" w:space="0" w:color="auto"/>
            <w:right w:val="none" w:sz="0" w:space="0" w:color="auto"/>
          </w:divBdr>
        </w:div>
      </w:divsChild>
    </w:div>
    <w:div w:id="666716447">
      <w:bodyDiv w:val="1"/>
      <w:marLeft w:val="0"/>
      <w:marRight w:val="0"/>
      <w:marTop w:val="0"/>
      <w:marBottom w:val="0"/>
      <w:divBdr>
        <w:top w:val="none" w:sz="0" w:space="0" w:color="auto"/>
        <w:left w:val="none" w:sz="0" w:space="0" w:color="auto"/>
        <w:bottom w:val="none" w:sz="0" w:space="0" w:color="auto"/>
        <w:right w:val="none" w:sz="0" w:space="0" w:color="auto"/>
      </w:divBdr>
    </w:div>
    <w:div w:id="666782978">
      <w:bodyDiv w:val="1"/>
      <w:marLeft w:val="0"/>
      <w:marRight w:val="0"/>
      <w:marTop w:val="0"/>
      <w:marBottom w:val="0"/>
      <w:divBdr>
        <w:top w:val="none" w:sz="0" w:space="0" w:color="auto"/>
        <w:left w:val="none" w:sz="0" w:space="0" w:color="auto"/>
        <w:bottom w:val="none" w:sz="0" w:space="0" w:color="auto"/>
        <w:right w:val="none" w:sz="0" w:space="0" w:color="auto"/>
      </w:divBdr>
      <w:divsChild>
        <w:div w:id="541602323">
          <w:marLeft w:val="0"/>
          <w:marRight w:val="0"/>
          <w:marTop w:val="0"/>
          <w:marBottom w:val="0"/>
          <w:divBdr>
            <w:top w:val="none" w:sz="0" w:space="0" w:color="auto"/>
            <w:left w:val="none" w:sz="0" w:space="0" w:color="auto"/>
            <w:bottom w:val="none" w:sz="0" w:space="0" w:color="auto"/>
            <w:right w:val="none" w:sz="0" w:space="0" w:color="auto"/>
          </w:divBdr>
        </w:div>
        <w:div w:id="580599537">
          <w:marLeft w:val="0"/>
          <w:marRight w:val="0"/>
          <w:marTop w:val="0"/>
          <w:marBottom w:val="0"/>
          <w:divBdr>
            <w:top w:val="none" w:sz="0" w:space="0" w:color="auto"/>
            <w:left w:val="none" w:sz="0" w:space="0" w:color="auto"/>
            <w:bottom w:val="none" w:sz="0" w:space="0" w:color="auto"/>
            <w:right w:val="none" w:sz="0" w:space="0" w:color="auto"/>
          </w:divBdr>
        </w:div>
        <w:div w:id="850950163">
          <w:marLeft w:val="0"/>
          <w:marRight w:val="0"/>
          <w:marTop w:val="0"/>
          <w:marBottom w:val="0"/>
          <w:divBdr>
            <w:top w:val="none" w:sz="0" w:space="0" w:color="auto"/>
            <w:left w:val="none" w:sz="0" w:space="0" w:color="auto"/>
            <w:bottom w:val="none" w:sz="0" w:space="0" w:color="auto"/>
            <w:right w:val="none" w:sz="0" w:space="0" w:color="auto"/>
          </w:divBdr>
          <w:divsChild>
            <w:div w:id="231429230">
              <w:marLeft w:val="0"/>
              <w:marRight w:val="0"/>
              <w:marTop w:val="0"/>
              <w:marBottom w:val="0"/>
              <w:divBdr>
                <w:top w:val="none" w:sz="0" w:space="0" w:color="auto"/>
                <w:left w:val="none" w:sz="0" w:space="0" w:color="auto"/>
                <w:bottom w:val="none" w:sz="0" w:space="0" w:color="auto"/>
                <w:right w:val="none" w:sz="0" w:space="0" w:color="auto"/>
              </w:divBdr>
              <w:divsChild>
                <w:div w:id="1040939354">
                  <w:marLeft w:val="0"/>
                  <w:marRight w:val="0"/>
                  <w:marTop w:val="0"/>
                  <w:marBottom w:val="0"/>
                  <w:divBdr>
                    <w:top w:val="none" w:sz="0" w:space="0" w:color="auto"/>
                    <w:left w:val="none" w:sz="0" w:space="0" w:color="auto"/>
                    <w:bottom w:val="none" w:sz="0" w:space="0" w:color="auto"/>
                    <w:right w:val="none" w:sz="0" w:space="0" w:color="auto"/>
                  </w:divBdr>
                  <w:divsChild>
                    <w:div w:id="1064567333">
                      <w:marLeft w:val="0"/>
                      <w:marRight w:val="0"/>
                      <w:marTop w:val="0"/>
                      <w:marBottom w:val="0"/>
                      <w:divBdr>
                        <w:top w:val="none" w:sz="0" w:space="0" w:color="auto"/>
                        <w:left w:val="none" w:sz="0" w:space="0" w:color="auto"/>
                        <w:bottom w:val="none" w:sz="0" w:space="0" w:color="auto"/>
                        <w:right w:val="none" w:sz="0" w:space="0" w:color="auto"/>
                      </w:divBdr>
                      <w:divsChild>
                        <w:div w:id="17976310">
                          <w:marLeft w:val="0"/>
                          <w:marRight w:val="0"/>
                          <w:marTop w:val="0"/>
                          <w:marBottom w:val="0"/>
                          <w:divBdr>
                            <w:top w:val="none" w:sz="0" w:space="0" w:color="auto"/>
                            <w:left w:val="none" w:sz="0" w:space="0" w:color="auto"/>
                            <w:bottom w:val="none" w:sz="0" w:space="0" w:color="auto"/>
                            <w:right w:val="none" w:sz="0" w:space="0" w:color="auto"/>
                          </w:divBdr>
                        </w:div>
                        <w:div w:id="688726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6786684">
      <w:bodyDiv w:val="1"/>
      <w:marLeft w:val="0"/>
      <w:marRight w:val="0"/>
      <w:marTop w:val="0"/>
      <w:marBottom w:val="0"/>
      <w:divBdr>
        <w:top w:val="none" w:sz="0" w:space="0" w:color="auto"/>
        <w:left w:val="none" w:sz="0" w:space="0" w:color="auto"/>
        <w:bottom w:val="none" w:sz="0" w:space="0" w:color="auto"/>
        <w:right w:val="none" w:sz="0" w:space="0" w:color="auto"/>
      </w:divBdr>
      <w:divsChild>
        <w:div w:id="508373016">
          <w:marLeft w:val="0"/>
          <w:marRight w:val="0"/>
          <w:marTop w:val="0"/>
          <w:marBottom w:val="0"/>
          <w:divBdr>
            <w:top w:val="none" w:sz="0" w:space="0" w:color="auto"/>
            <w:left w:val="none" w:sz="0" w:space="0" w:color="auto"/>
            <w:bottom w:val="none" w:sz="0" w:space="0" w:color="auto"/>
            <w:right w:val="none" w:sz="0" w:space="0" w:color="auto"/>
          </w:divBdr>
          <w:divsChild>
            <w:div w:id="593977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170406">
      <w:bodyDiv w:val="1"/>
      <w:marLeft w:val="0"/>
      <w:marRight w:val="0"/>
      <w:marTop w:val="0"/>
      <w:marBottom w:val="0"/>
      <w:divBdr>
        <w:top w:val="none" w:sz="0" w:space="0" w:color="auto"/>
        <w:left w:val="none" w:sz="0" w:space="0" w:color="auto"/>
        <w:bottom w:val="none" w:sz="0" w:space="0" w:color="auto"/>
        <w:right w:val="none" w:sz="0" w:space="0" w:color="auto"/>
      </w:divBdr>
    </w:div>
    <w:div w:id="667291383">
      <w:bodyDiv w:val="1"/>
      <w:marLeft w:val="0"/>
      <w:marRight w:val="0"/>
      <w:marTop w:val="0"/>
      <w:marBottom w:val="0"/>
      <w:divBdr>
        <w:top w:val="none" w:sz="0" w:space="0" w:color="auto"/>
        <w:left w:val="none" w:sz="0" w:space="0" w:color="auto"/>
        <w:bottom w:val="none" w:sz="0" w:space="0" w:color="auto"/>
        <w:right w:val="none" w:sz="0" w:space="0" w:color="auto"/>
      </w:divBdr>
      <w:divsChild>
        <w:div w:id="256327983">
          <w:marLeft w:val="0"/>
          <w:marRight w:val="0"/>
          <w:marTop w:val="150"/>
          <w:marBottom w:val="150"/>
          <w:divBdr>
            <w:top w:val="single" w:sz="6" w:space="4" w:color="D7D7D7"/>
            <w:left w:val="none" w:sz="0" w:space="0" w:color="auto"/>
            <w:bottom w:val="single" w:sz="6" w:space="4" w:color="D7D7D7"/>
            <w:right w:val="none" w:sz="0" w:space="0" w:color="auto"/>
          </w:divBdr>
        </w:div>
      </w:divsChild>
    </w:div>
    <w:div w:id="667638289">
      <w:bodyDiv w:val="1"/>
      <w:marLeft w:val="0"/>
      <w:marRight w:val="0"/>
      <w:marTop w:val="0"/>
      <w:marBottom w:val="0"/>
      <w:divBdr>
        <w:top w:val="none" w:sz="0" w:space="0" w:color="auto"/>
        <w:left w:val="none" w:sz="0" w:space="0" w:color="auto"/>
        <w:bottom w:val="none" w:sz="0" w:space="0" w:color="auto"/>
        <w:right w:val="none" w:sz="0" w:space="0" w:color="auto"/>
      </w:divBdr>
    </w:div>
    <w:div w:id="667682296">
      <w:bodyDiv w:val="1"/>
      <w:marLeft w:val="0"/>
      <w:marRight w:val="0"/>
      <w:marTop w:val="0"/>
      <w:marBottom w:val="0"/>
      <w:divBdr>
        <w:top w:val="none" w:sz="0" w:space="0" w:color="auto"/>
        <w:left w:val="none" w:sz="0" w:space="0" w:color="auto"/>
        <w:bottom w:val="none" w:sz="0" w:space="0" w:color="auto"/>
        <w:right w:val="none" w:sz="0" w:space="0" w:color="auto"/>
      </w:divBdr>
    </w:div>
    <w:div w:id="667901471">
      <w:bodyDiv w:val="1"/>
      <w:marLeft w:val="0"/>
      <w:marRight w:val="0"/>
      <w:marTop w:val="0"/>
      <w:marBottom w:val="0"/>
      <w:divBdr>
        <w:top w:val="none" w:sz="0" w:space="0" w:color="auto"/>
        <w:left w:val="none" w:sz="0" w:space="0" w:color="auto"/>
        <w:bottom w:val="none" w:sz="0" w:space="0" w:color="auto"/>
        <w:right w:val="none" w:sz="0" w:space="0" w:color="auto"/>
      </w:divBdr>
      <w:divsChild>
        <w:div w:id="911768901">
          <w:marLeft w:val="0"/>
          <w:marRight w:val="0"/>
          <w:marTop w:val="300"/>
          <w:marBottom w:val="300"/>
          <w:divBdr>
            <w:top w:val="none" w:sz="0" w:space="0" w:color="auto"/>
            <w:left w:val="none" w:sz="0" w:space="0" w:color="auto"/>
            <w:bottom w:val="none" w:sz="0" w:space="0" w:color="auto"/>
            <w:right w:val="none" w:sz="0" w:space="0" w:color="auto"/>
          </w:divBdr>
          <w:divsChild>
            <w:div w:id="1073427991">
              <w:marLeft w:val="0"/>
              <w:marRight w:val="0"/>
              <w:marTop w:val="0"/>
              <w:marBottom w:val="0"/>
              <w:divBdr>
                <w:top w:val="none" w:sz="0" w:space="0" w:color="auto"/>
                <w:left w:val="none" w:sz="0" w:space="0" w:color="auto"/>
                <w:bottom w:val="none" w:sz="0" w:space="0" w:color="auto"/>
                <w:right w:val="none" w:sz="0" w:space="0" w:color="auto"/>
              </w:divBdr>
            </w:div>
          </w:divsChild>
        </w:div>
        <w:div w:id="799302264">
          <w:marLeft w:val="0"/>
          <w:marRight w:val="0"/>
          <w:marTop w:val="0"/>
          <w:marBottom w:val="0"/>
          <w:divBdr>
            <w:top w:val="none" w:sz="0" w:space="0" w:color="auto"/>
            <w:left w:val="none" w:sz="0" w:space="0" w:color="auto"/>
            <w:bottom w:val="none" w:sz="0" w:space="0" w:color="auto"/>
            <w:right w:val="none" w:sz="0" w:space="0" w:color="auto"/>
          </w:divBdr>
        </w:div>
        <w:div w:id="1378123576">
          <w:marLeft w:val="0"/>
          <w:marRight w:val="0"/>
          <w:marTop w:val="300"/>
          <w:marBottom w:val="0"/>
          <w:divBdr>
            <w:top w:val="none" w:sz="0" w:space="0" w:color="auto"/>
            <w:left w:val="none" w:sz="0" w:space="0" w:color="auto"/>
            <w:bottom w:val="none" w:sz="0" w:space="0" w:color="auto"/>
            <w:right w:val="none" w:sz="0" w:space="0" w:color="auto"/>
          </w:divBdr>
        </w:div>
      </w:divsChild>
    </w:div>
    <w:div w:id="667945480">
      <w:bodyDiv w:val="1"/>
      <w:marLeft w:val="0"/>
      <w:marRight w:val="0"/>
      <w:marTop w:val="0"/>
      <w:marBottom w:val="0"/>
      <w:divBdr>
        <w:top w:val="none" w:sz="0" w:space="0" w:color="auto"/>
        <w:left w:val="none" w:sz="0" w:space="0" w:color="auto"/>
        <w:bottom w:val="none" w:sz="0" w:space="0" w:color="auto"/>
        <w:right w:val="none" w:sz="0" w:space="0" w:color="auto"/>
      </w:divBdr>
    </w:div>
    <w:div w:id="668020715">
      <w:bodyDiv w:val="1"/>
      <w:marLeft w:val="0"/>
      <w:marRight w:val="0"/>
      <w:marTop w:val="0"/>
      <w:marBottom w:val="0"/>
      <w:divBdr>
        <w:top w:val="none" w:sz="0" w:space="0" w:color="auto"/>
        <w:left w:val="none" w:sz="0" w:space="0" w:color="auto"/>
        <w:bottom w:val="none" w:sz="0" w:space="0" w:color="auto"/>
        <w:right w:val="none" w:sz="0" w:space="0" w:color="auto"/>
      </w:divBdr>
      <w:divsChild>
        <w:div w:id="314991895">
          <w:marLeft w:val="0"/>
          <w:marRight w:val="0"/>
          <w:marTop w:val="0"/>
          <w:marBottom w:val="0"/>
          <w:divBdr>
            <w:top w:val="none" w:sz="0" w:space="0" w:color="auto"/>
            <w:left w:val="none" w:sz="0" w:space="0" w:color="auto"/>
            <w:bottom w:val="none" w:sz="0" w:space="0" w:color="auto"/>
            <w:right w:val="none" w:sz="0" w:space="0" w:color="auto"/>
          </w:divBdr>
          <w:divsChild>
            <w:div w:id="132601836">
              <w:marLeft w:val="0"/>
              <w:marRight w:val="0"/>
              <w:marTop w:val="0"/>
              <w:marBottom w:val="0"/>
              <w:divBdr>
                <w:top w:val="none" w:sz="0" w:space="0" w:color="auto"/>
                <w:left w:val="none" w:sz="0" w:space="0" w:color="auto"/>
                <w:bottom w:val="none" w:sz="0" w:space="0" w:color="auto"/>
                <w:right w:val="none" w:sz="0" w:space="0" w:color="auto"/>
              </w:divBdr>
            </w:div>
          </w:divsChild>
        </w:div>
        <w:div w:id="727145326">
          <w:marLeft w:val="0"/>
          <w:marRight w:val="0"/>
          <w:marTop w:val="0"/>
          <w:marBottom w:val="0"/>
          <w:divBdr>
            <w:top w:val="none" w:sz="0" w:space="0" w:color="auto"/>
            <w:left w:val="none" w:sz="0" w:space="0" w:color="auto"/>
            <w:bottom w:val="none" w:sz="0" w:space="0" w:color="auto"/>
            <w:right w:val="none" w:sz="0" w:space="0" w:color="auto"/>
          </w:divBdr>
          <w:divsChild>
            <w:div w:id="864052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140099">
      <w:bodyDiv w:val="1"/>
      <w:marLeft w:val="0"/>
      <w:marRight w:val="0"/>
      <w:marTop w:val="0"/>
      <w:marBottom w:val="0"/>
      <w:divBdr>
        <w:top w:val="none" w:sz="0" w:space="0" w:color="auto"/>
        <w:left w:val="none" w:sz="0" w:space="0" w:color="auto"/>
        <w:bottom w:val="none" w:sz="0" w:space="0" w:color="auto"/>
        <w:right w:val="none" w:sz="0" w:space="0" w:color="auto"/>
      </w:divBdr>
      <w:divsChild>
        <w:div w:id="685903534">
          <w:marLeft w:val="0"/>
          <w:marRight w:val="0"/>
          <w:marTop w:val="0"/>
          <w:marBottom w:val="0"/>
          <w:divBdr>
            <w:top w:val="none" w:sz="0" w:space="0" w:color="auto"/>
            <w:left w:val="none" w:sz="0" w:space="0" w:color="auto"/>
            <w:bottom w:val="none" w:sz="0" w:space="0" w:color="auto"/>
            <w:right w:val="none" w:sz="0" w:space="0" w:color="auto"/>
          </w:divBdr>
        </w:div>
      </w:divsChild>
    </w:div>
    <w:div w:id="668142324">
      <w:bodyDiv w:val="1"/>
      <w:marLeft w:val="0"/>
      <w:marRight w:val="0"/>
      <w:marTop w:val="0"/>
      <w:marBottom w:val="0"/>
      <w:divBdr>
        <w:top w:val="none" w:sz="0" w:space="0" w:color="auto"/>
        <w:left w:val="none" w:sz="0" w:space="0" w:color="auto"/>
        <w:bottom w:val="none" w:sz="0" w:space="0" w:color="auto"/>
        <w:right w:val="none" w:sz="0" w:space="0" w:color="auto"/>
      </w:divBdr>
    </w:div>
    <w:div w:id="668294627">
      <w:bodyDiv w:val="1"/>
      <w:marLeft w:val="0"/>
      <w:marRight w:val="0"/>
      <w:marTop w:val="0"/>
      <w:marBottom w:val="0"/>
      <w:divBdr>
        <w:top w:val="none" w:sz="0" w:space="0" w:color="auto"/>
        <w:left w:val="none" w:sz="0" w:space="0" w:color="auto"/>
        <w:bottom w:val="none" w:sz="0" w:space="0" w:color="auto"/>
        <w:right w:val="none" w:sz="0" w:space="0" w:color="auto"/>
      </w:divBdr>
      <w:divsChild>
        <w:div w:id="763768966">
          <w:marLeft w:val="0"/>
          <w:marRight w:val="0"/>
          <w:marTop w:val="0"/>
          <w:marBottom w:val="0"/>
          <w:divBdr>
            <w:top w:val="none" w:sz="0" w:space="0" w:color="auto"/>
            <w:left w:val="none" w:sz="0" w:space="0" w:color="auto"/>
            <w:bottom w:val="none" w:sz="0" w:space="0" w:color="auto"/>
            <w:right w:val="none" w:sz="0" w:space="0" w:color="auto"/>
          </w:divBdr>
        </w:div>
      </w:divsChild>
    </w:div>
    <w:div w:id="668407636">
      <w:bodyDiv w:val="1"/>
      <w:marLeft w:val="0"/>
      <w:marRight w:val="0"/>
      <w:marTop w:val="0"/>
      <w:marBottom w:val="0"/>
      <w:divBdr>
        <w:top w:val="none" w:sz="0" w:space="0" w:color="auto"/>
        <w:left w:val="none" w:sz="0" w:space="0" w:color="auto"/>
        <w:bottom w:val="none" w:sz="0" w:space="0" w:color="auto"/>
        <w:right w:val="none" w:sz="0" w:space="0" w:color="auto"/>
      </w:divBdr>
    </w:div>
    <w:div w:id="668412336">
      <w:bodyDiv w:val="1"/>
      <w:marLeft w:val="0"/>
      <w:marRight w:val="0"/>
      <w:marTop w:val="0"/>
      <w:marBottom w:val="0"/>
      <w:divBdr>
        <w:top w:val="none" w:sz="0" w:space="0" w:color="auto"/>
        <w:left w:val="none" w:sz="0" w:space="0" w:color="auto"/>
        <w:bottom w:val="none" w:sz="0" w:space="0" w:color="auto"/>
        <w:right w:val="none" w:sz="0" w:space="0" w:color="auto"/>
      </w:divBdr>
      <w:divsChild>
        <w:div w:id="306594144">
          <w:marLeft w:val="0"/>
          <w:marRight w:val="0"/>
          <w:marTop w:val="0"/>
          <w:marBottom w:val="0"/>
          <w:divBdr>
            <w:top w:val="none" w:sz="0" w:space="0" w:color="auto"/>
            <w:left w:val="none" w:sz="0" w:space="0" w:color="auto"/>
            <w:bottom w:val="none" w:sz="0" w:space="0" w:color="auto"/>
            <w:right w:val="none" w:sz="0" w:space="0" w:color="auto"/>
          </w:divBdr>
        </w:div>
      </w:divsChild>
    </w:div>
    <w:div w:id="668869524">
      <w:bodyDiv w:val="1"/>
      <w:marLeft w:val="0"/>
      <w:marRight w:val="0"/>
      <w:marTop w:val="0"/>
      <w:marBottom w:val="0"/>
      <w:divBdr>
        <w:top w:val="none" w:sz="0" w:space="0" w:color="auto"/>
        <w:left w:val="none" w:sz="0" w:space="0" w:color="auto"/>
        <w:bottom w:val="none" w:sz="0" w:space="0" w:color="auto"/>
        <w:right w:val="none" w:sz="0" w:space="0" w:color="auto"/>
      </w:divBdr>
      <w:divsChild>
        <w:div w:id="112334669">
          <w:marLeft w:val="0"/>
          <w:marRight w:val="0"/>
          <w:marTop w:val="0"/>
          <w:marBottom w:val="0"/>
          <w:divBdr>
            <w:top w:val="none" w:sz="0" w:space="0" w:color="auto"/>
            <w:left w:val="none" w:sz="0" w:space="0" w:color="auto"/>
            <w:bottom w:val="none" w:sz="0" w:space="0" w:color="auto"/>
            <w:right w:val="none" w:sz="0" w:space="0" w:color="auto"/>
          </w:divBdr>
          <w:divsChild>
            <w:div w:id="423959347">
              <w:marLeft w:val="0"/>
              <w:marRight w:val="0"/>
              <w:marTop w:val="0"/>
              <w:marBottom w:val="0"/>
              <w:divBdr>
                <w:top w:val="none" w:sz="0" w:space="0" w:color="auto"/>
                <w:left w:val="none" w:sz="0" w:space="0" w:color="auto"/>
                <w:bottom w:val="none" w:sz="0" w:space="0" w:color="auto"/>
                <w:right w:val="none" w:sz="0" w:space="0" w:color="auto"/>
              </w:divBdr>
            </w:div>
          </w:divsChild>
        </w:div>
        <w:div w:id="608395108">
          <w:marLeft w:val="0"/>
          <w:marRight w:val="0"/>
          <w:marTop w:val="0"/>
          <w:marBottom w:val="0"/>
          <w:divBdr>
            <w:top w:val="none" w:sz="0" w:space="0" w:color="auto"/>
            <w:left w:val="none" w:sz="0" w:space="0" w:color="auto"/>
            <w:bottom w:val="none" w:sz="0" w:space="0" w:color="auto"/>
            <w:right w:val="none" w:sz="0" w:space="0" w:color="auto"/>
          </w:divBdr>
        </w:div>
      </w:divsChild>
    </w:div>
    <w:div w:id="669064842">
      <w:bodyDiv w:val="1"/>
      <w:marLeft w:val="0"/>
      <w:marRight w:val="0"/>
      <w:marTop w:val="0"/>
      <w:marBottom w:val="0"/>
      <w:divBdr>
        <w:top w:val="none" w:sz="0" w:space="0" w:color="auto"/>
        <w:left w:val="none" w:sz="0" w:space="0" w:color="auto"/>
        <w:bottom w:val="none" w:sz="0" w:space="0" w:color="auto"/>
        <w:right w:val="none" w:sz="0" w:space="0" w:color="auto"/>
      </w:divBdr>
    </w:div>
    <w:div w:id="669068920">
      <w:bodyDiv w:val="1"/>
      <w:marLeft w:val="0"/>
      <w:marRight w:val="0"/>
      <w:marTop w:val="0"/>
      <w:marBottom w:val="0"/>
      <w:divBdr>
        <w:top w:val="none" w:sz="0" w:space="0" w:color="auto"/>
        <w:left w:val="none" w:sz="0" w:space="0" w:color="auto"/>
        <w:bottom w:val="none" w:sz="0" w:space="0" w:color="auto"/>
        <w:right w:val="none" w:sz="0" w:space="0" w:color="auto"/>
      </w:divBdr>
    </w:div>
    <w:div w:id="669404737">
      <w:bodyDiv w:val="1"/>
      <w:marLeft w:val="0"/>
      <w:marRight w:val="0"/>
      <w:marTop w:val="0"/>
      <w:marBottom w:val="0"/>
      <w:divBdr>
        <w:top w:val="none" w:sz="0" w:space="0" w:color="auto"/>
        <w:left w:val="none" w:sz="0" w:space="0" w:color="auto"/>
        <w:bottom w:val="none" w:sz="0" w:space="0" w:color="auto"/>
        <w:right w:val="none" w:sz="0" w:space="0" w:color="auto"/>
      </w:divBdr>
      <w:divsChild>
        <w:div w:id="936518529">
          <w:marLeft w:val="0"/>
          <w:marRight w:val="0"/>
          <w:marTop w:val="300"/>
          <w:marBottom w:val="300"/>
          <w:divBdr>
            <w:top w:val="none" w:sz="0" w:space="0" w:color="auto"/>
            <w:left w:val="none" w:sz="0" w:space="0" w:color="auto"/>
            <w:bottom w:val="none" w:sz="0" w:space="0" w:color="auto"/>
            <w:right w:val="none" w:sz="0" w:space="0" w:color="auto"/>
          </w:divBdr>
        </w:div>
      </w:divsChild>
    </w:div>
    <w:div w:id="669597234">
      <w:bodyDiv w:val="1"/>
      <w:marLeft w:val="0"/>
      <w:marRight w:val="0"/>
      <w:marTop w:val="0"/>
      <w:marBottom w:val="0"/>
      <w:divBdr>
        <w:top w:val="none" w:sz="0" w:space="0" w:color="auto"/>
        <w:left w:val="none" w:sz="0" w:space="0" w:color="auto"/>
        <w:bottom w:val="none" w:sz="0" w:space="0" w:color="auto"/>
        <w:right w:val="none" w:sz="0" w:space="0" w:color="auto"/>
      </w:divBdr>
      <w:divsChild>
        <w:div w:id="328142876">
          <w:marLeft w:val="0"/>
          <w:marRight w:val="0"/>
          <w:marTop w:val="0"/>
          <w:marBottom w:val="0"/>
          <w:divBdr>
            <w:top w:val="none" w:sz="0" w:space="0" w:color="auto"/>
            <w:left w:val="none" w:sz="0" w:space="0" w:color="auto"/>
            <w:bottom w:val="none" w:sz="0" w:space="0" w:color="auto"/>
            <w:right w:val="none" w:sz="0" w:space="0" w:color="auto"/>
          </w:divBdr>
          <w:divsChild>
            <w:div w:id="50621244">
              <w:marLeft w:val="0"/>
              <w:marRight w:val="0"/>
              <w:marTop w:val="0"/>
              <w:marBottom w:val="0"/>
              <w:divBdr>
                <w:top w:val="none" w:sz="0" w:space="0" w:color="auto"/>
                <w:left w:val="none" w:sz="0" w:space="0" w:color="auto"/>
                <w:bottom w:val="none" w:sz="0" w:space="0" w:color="auto"/>
                <w:right w:val="none" w:sz="0" w:space="0" w:color="auto"/>
              </w:divBdr>
              <w:divsChild>
                <w:div w:id="628435547">
                  <w:marLeft w:val="0"/>
                  <w:marRight w:val="0"/>
                  <w:marTop w:val="0"/>
                  <w:marBottom w:val="0"/>
                  <w:divBdr>
                    <w:top w:val="none" w:sz="0" w:space="0" w:color="auto"/>
                    <w:left w:val="none" w:sz="0" w:space="0" w:color="auto"/>
                    <w:bottom w:val="none" w:sz="0" w:space="0" w:color="auto"/>
                    <w:right w:val="none" w:sz="0" w:space="0" w:color="auto"/>
                  </w:divBdr>
                </w:div>
              </w:divsChild>
            </w:div>
            <w:div w:id="566763673">
              <w:marLeft w:val="0"/>
              <w:marRight w:val="0"/>
              <w:marTop w:val="0"/>
              <w:marBottom w:val="0"/>
              <w:divBdr>
                <w:top w:val="none" w:sz="0" w:space="0" w:color="auto"/>
                <w:left w:val="none" w:sz="0" w:space="0" w:color="auto"/>
                <w:bottom w:val="none" w:sz="0" w:space="0" w:color="auto"/>
                <w:right w:val="none" w:sz="0" w:space="0" w:color="auto"/>
              </w:divBdr>
              <w:divsChild>
                <w:div w:id="52897232">
                  <w:marLeft w:val="0"/>
                  <w:marRight w:val="0"/>
                  <w:marTop w:val="0"/>
                  <w:marBottom w:val="0"/>
                  <w:divBdr>
                    <w:top w:val="none" w:sz="0" w:space="0" w:color="auto"/>
                    <w:left w:val="none" w:sz="0" w:space="0" w:color="auto"/>
                    <w:bottom w:val="none" w:sz="0" w:space="0" w:color="auto"/>
                    <w:right w:val="none" w:sz="0" w:space="0" w:color="auto"/>
                  </w:divBdr>
                </w:div>
              </w:divsChild>
            </w:div>
            <w:div w:id="765927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792504">
      <w:bodyDiv w:val="1"/>
      <w:marLeft w:val="0"/>
      <w:marRight w:val="0"/>
      <w:marTop w:val="0"/>
      <w:marBottom w:val="0"/>
      <w:divBdr>
        <w:top w:val="none" w:sz="0" w:space="0" w:color="auto"/>
        <w:left w:val="none" w:sz="0" w:space="0" w:color="auto"/>
        <w:bottom w:val="none" w:sz="0" w:space="0" w:color="auto"/>
        <w:right w:val="none" w:sz="0" w:space="0" w:color="auto"/>
      </w:divBdr>
    </w:div>
    <w:div w:id="669984898">
      <w:bodyDiv w:val="1"/>
      <w:marLeft w:val="0"/>
      <w:marRight w:val="0"/>
      <w:marTop w:val="0"/>
      <w:marBottom w:val="0"/>
      <w:divBdr>
        <w:top w:val="none" w:sz="0" w:space="0" w:color="auto"/>
        <w:left w:val="none" w:sz="0" w:space="0" w:color="auto"/>
        <w:bottom w:val="none" w:sz="0" w:space="0" w:color="auto"/>
        <w:right w:val="none" w:sz="0" w:space="0" w:color="auto"/>
      </w:divBdr>
      <w:divsChild>
        <w:div w:id="144512725">
          <w:marLeft w:val="0"/>
          <w:marRight w:val="0"/>
          <w:marTop w:val="0"/>
          <w:marBottom w:val="0"/>
          <w:divBdr>
            <w:top w:val="none" w:sz="0" w:space="0" w:color="auto"/>
            <w:left w:val="none" w:sz="0" w:space="0" w:color="auto"/>
            <w:bottom w:val="none" w:sz="0" w:space="0" w:color="auto"/>
            <w:right w:val="none" w:sz="0" w:space="0" w:color="auto"/>
          </w:divBdr>
        </w:div>
        <w:div w:id="473835957">
          <w:marLeft w:val="0"/>
          <w:marRight w:val="0"/>
          <w:marTop w:val="0"/>
          <w:marBottom w:val="0"/>
          <w:divBdr>
            <w:top w:val="none" w:sz="0" w:space="0" w:color="auto"/>
            <w:left w:val="none" w:sz="0" w:space="0" w:color="auto"/>
            <w:bottom w:val="none" w:sz="0" w:space="0" w:color="auto"/>
            <w:right w:val="none" w:sz="0" w:space="0" w:color="auto"/>
          </w:divBdr>
        </w:div>
      </w:divsChild>
    </w:div>
    <w:div w:id="670110584">
      <w:bodyDiv w:val="1"/>
      <w:marLeft w:val="0"/>
      <w:marRight w:val="0"/>
      <w:marTop w:val="0"/>
      <w:marBottom w:val="0"/>
      <w:divBdr>
        <w:top w:val="none" w:sz="0" w:space="0" w:color="auto"/>
        <w:left w:val="none" w:sz="0" w:space="0" w:color="auto"/>
        <w:bottom w:val="none" w:sz="0" w:space="0" w:color="auto"/>
        <w:right w:val="none" w:sz="0" w:space="0" w:color="auto"/>
      </w:divBdr>
    </w:div>
    <w:div w:id="670134977">
      <w:bodyDiv w:val="1"/>
      <w:marLeft w:val="0"/>
      <w:marRight w:val="0"/>
      <w:marTop w:val="0"/>
      <w:marBottom w:val="0"/>
      <w:divBdr>
        <w:top w:val="none" w:sz="0" w:space="0" w:color="auto"/>
        <w:left w:val="none" w:sz="0" w:space="0" w:color="auto"/>
        <w:bottom w:val="none" w:sz="0" w:space="0" w:color="auto"/>
        <w:right w:val="none" w:sz="0" w:space="0" w:color="auto"/>
      </w:divBdr>
      <w:divsChild>
        <w:div w:id="650477174">
          <w:marLeft w:val="0"/>
          <w:marRight w:val="0"/>
          <w:marTop w:val="0"/>
          <w:marBottom w:val="0"/>
          <w:divBdr>
            <w:top w:val="none" w:sz="0" w:space="0" w:color="auto"/>
            <w:left w:val="none" w:sz="0" w:space="0" w:color="auto"/>
            <w:bottom w:val="none" w:sz="0" w:space="0" w:color="auto"/>
            <w:right w:val="none" w:sz="0" w:space="0" w:color="auto"/>
          </w:divBdr>
        </w:div>
      </w:divsChild>
    </w:div>
    <w:div w:id="670253288">
      <w:bodyDiv w:val="1"/>
      <w:marLeft w:val="0"/>
      <w:marRight w:val="0"/>
      <w:marTop w:val="0"/>
      <w:marBottom w:val="0"/>
      <w:divBdr>
        <w:top w:val="none" w:sz="0" w:space="0" w:color="auto"/>
        <w:left w:val="none" w:sz="0" w:space="0" w:color="auto"/>
        <w:bottom w:val="none" w:sz="0" w:space="0" w:color="auto"/>
        <w:right w:val="none" w:sz="0" w:space="0" w:color="auto"/>
      </w:divBdr>
      <w:divsChild>
        <w:div w:id="192305841">
          <w:marLeft w:val="0"/>
          <w:marRight w:val="0"/>
          <w:marTop w:val="0"/>
          <w:marBottom w:val="0"/>
          <w:divBdr>
            <w:top w:val="none" w:sz="0" w:space="0" w:color="auto"/>
            <w:left w:val="none" w:sz="0" w:space="0" w:color="auto"/>
            <w:bottom w:val="none" w:sz="0" w:space="0" w:color="auto"/>
            <w:right w:val="none" w:sz="0" w:space="0" w:color="auto"/>
          </w:divBdr>
        </w:div>
        <w:div w:id="353187274">
          <w:marLeft w:val="0"/>
          <w:marRight w:val="0"/>
          <w:marTop w:val="0"/>
          <w:marBottom w:val="0"/>
          <w:divBdr>
            <w:top w:val="none" w:sz="0" w:space="0" w:color="auto"/>
            <w:left w:val="none" w:sz="0" w:space="0" w:color="auto"/>
            <w:bottom w:val="none" w:sz="0" w:space="0" w:color="auto"/>
            <w:right w:val="none" w:sz="0" w:space="0" w:color="auto"/>
          </w:divBdr>
        </w:div>
      </w:divsChild>
    </w:div>
    <w:div w:id="670449960">
      <w:bodyDiv w:val="1"/>
      <w:marLeft w:val="0"/>
      <w:marRight w:val="0"/>
      <w:marTop w:val="0"/>
      <w:marBottom w:val="0"/>
      <w:divBdr>
        <w:top w:val="none" w:sz="0" w:space="0" w:color="auto"/>
        <w:left w:val="none" w:sz="0" w:space="0" w:color="auto"/>
        <w:bottom w:val="none" w:sz="0" w:space="0" w:color="auto"/>
        <w:right w:val="none" w:sz="0" w:space="0" w:color="auto"/>
      </w:divBdr>
      <w:divsChild>
        <w:div w:id="356084190">
          <w:marLeft w:val="0"/>
          <w:marRight w:val="0"/>
          <w:marTop w:val="0"/>
          <w:marBottom w:val="0"/>
          <w:divBdr>
            <w:top w:val="none" w:sz="0" w:space="0" w:color="auto"/>
            <w:left w:val="none" w:sz="0" w:space="0" w:color="auto"/>
            <w:bottom w:val="none" w:sz="0" w:space="0" w:color="auto"/>
            <w:right w:val="none" w:sz="0" w:space="0" w:color="auto"/>
          </w:divBdr>
        </w:div>
        <w:div w:id="563180042">
          <w:marLeft w:val="0"/>
          <w:marRight w:val="0"/>
          <w:marTop w:val="0"/>
          <w:marBottom w:val="0"/>
          <w:divBdr>
            <w:top w:val="none" w:sz="0" w:space="0" w:color="auto"/>
            <w:left w:val="none" w:sz="0" w:space="0" w:color="auto"/>
            <w:bottom w:val="none" w:sz="0" w:space="0" w:color="auto"/>
            <w:right w:val="none" w:sz="0" w:space="0" w:color="auto"/>
          </w:divBdr>
        </w:div>
      </w:divsChild>
    </w:div>
    <w:div w:id="670639150">
      <w:bodyDiv w:val="1"/>
      <w:marLeft w:val="0"/>
      <w:marRight w:val="0"/>
      <w:marTop w:val="0"/>
      <w:marBottom w:val="0"/>
      <w:divBdr>
        <w:top w:val="none" w:sz="0" w:space="0" w:color="auto"/>
        <w:left w:val="none" w:sz="0" w:space="0" w:color="auto"/>
        <w:bottom w:val="none" w:sz="0" w:space="0" w:color="auto"/>
        <w:right w:val="none" w:sz="0" w:space="0" w:color="auto"/>
      </w:divBdr>
    </w:div>
    <w:div w:id="670836247">
      <w:bodyDiv w:val="1"/>
      <w:marLeft w:val="0"/>
      <w:marRight w:val="0"/>
      <w:marTop w:val="0"/>
      <w:marBottom w:val="0"/>
      <w:divBdr>
        <w:top w:val="none" w:sz="0" w:space="0" w:color="auto"/>
        <w:left w:val="none" w:sz="0" w:space="0" w:color="auto"/>
        <w:bottom w:val="none" w:sz="0" w:space="0" w:color="auto"/>
        <w:right w:val="none" w:sz="0" w:space="0" w:color="auto"/>
      </w:divBdr>
      <w:divsChild>
        <w:div w:id="122847032">
          <w:marLeft w:val="0"/>
          <w:marRight w:val="0"/>
          <w:marTop w:val="0"/>
          <w:marBottom w:val="0"/>
          <w:divBdr>
            <w:top w:val="none" w:sz="0" w:space="0" w:color="auto"/>
            <w:left w:val="none" w:sz="0" w:space="0" w:color="auto"/>
            <w:bottom w:val="none" w:sz="0" w:space="0" w:color="auto"/>
            <w:right w:val="none" w:sz="0" w:space="0" w:color="auto"/>
          </w:divBdr>
          <w:divsChild>
            <w:div w:id="815269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911298">
      <w:bodyDiv w:val="1"/>
      <w:marLeft w:val="0"/>
      <w:marRight w:val="0"/>
      <w:marTop w:val="0"/>
      <w:marBottom w:val="0"/>
      <w:divBdr>
        <w:top w:val="none" w:sz="0" w:space="0" w:color="auto"/>
        <w:left w:val="none" w:sz="0" w:space="0" w:color="auto"/>
        <w:bottom w:val="none" w:sz="0" w:space="0" w:color="auto"/>
        <w:right w:val="none" w:sz="0" w:space="0" w:color="auto"/>
      </w:divBdr>
    </w:div>
    <w:div w:id="671026678">
      <w:bodyDiv w:val="1"/>
      <w:marLeft w:val="0"/>
      <w:marRight w:val="0"/>
      <w:marTop w:val="0"/>
      <w:marBottom w:val="0"/>
      <w:divBdr>
        <w:top w:val="none" w:sz="0" w:space="0" w:color="auto"/>
        <w:left w:val="none" w:sz="0" w:space="0" w:color="auto"/>
        <w:bottom w:val="none" w:sz="0" w:space="0" w:color="auto"/>
        <w:right w:val="none" w:sz="0" w:space="0" w:color="auto"/>
      </w:divBdr>
      <w:divsChild>
        <w:div w:id="1080099854">
          <w:marLeft w:val="0"/>
          <w:marRight w:val="0"/>
          <w:marTop w:val="0"/>
          <w:marBottom w:val="0"/>
          <w:divBdr>
            <w:top w:val="none" w:sz="0" w:space="0" w:color="auto"/>
            <w:left w:val="none" w:sz="0" w:space="0" w:color="auto"/>
            <w:bottom w:val="none" w:sz="0" w:space="0" w:color="auto"/>
            <w:right w:val="none" w:sz="0" w:space="0" w:color="auto"/>
          </w:divBdr>
        </w:div>
      </w:divsChild>
    </w:div>
    <w:div w:id="671176743">
      <w:bodyDiv w:val="1"/>
      <w:marLeft w:val="0"/>
      <w:marRight w:val="0"/>
      <w:marTop w:val="0"/>
      <w:marBottom w:val="0"/>
      <w:divBdr>
        <w:top w:val="none" w:sz="0" w:space="0" w:color="auto"/>
        <w:left w:val="none" w:sz="0" w:space="0" w:color="auto"/>
        <w:bottom w:val="none" w:sz="0" w:space="0" w:color="auto"/>
        <w:right w:val="none" w:sz="0" w:space="0" w:color="auto"/>
      </w:divBdr>
    </w:div>
    <w:div w:id="671224051">
      <w:bodyDiv w:val="1"/>
      <w:marLeft w:val="0"/>
      <w:marRight w:val="0"/>
      <w:marTop w:val="0"/>
      <w:marBottom w:val="0"/>
      <w:divBdr>
        <w:top w:val="none" w:sz="0" w:space="0" w:color="auto"/>
        <w:left w:val="none" w:sz="0" w:space="0" w:color="auto"/>
        <w:bottom w:val="none" w:sz="0" w:space="0" w:color="auto"/>
        <w:right w:val="none" w:sz="0" w:space="0" w:color="auto"/>
      </w:divBdr>
      <w:divsChild>
        <w:div w:id="1058211456">
          <w:marLeft w:val="0"/>
          <w:marRight w:val="0"/>
          <w:marTop w:val="0"/>
          <w:marBottom w:val="0"/>
          <w:divBdr>
            <w:top w:val="none" w:sz="0" w:space="0" w:color="auto"/>
            <w:left w:val="none" w:sz="0" w:space="0" w:color="auto"/>
            <w:bottom w:val="none" w:sz="0" w:space="0" w:color="auto"/>
            <w:right w:val="none" w:sz="0" w:space="0" w:color="auto"/>
          </w:divBdr>
        </w:div>
      </w:divsChild>
    </w:div>
    <w:div w:id="671225213">
      <w:bodyDiv w:val="1"/>
      <w:marLeft w:val="0"/>
      <w:marRight w:val="0"/>
      <w:marTop w:val="0"/>
      <w:marBottom w:val="0"/>
      <w:divBdr>
        <w:top w:val="none" w:sz="0" w:space="0" w:color="auto"/>
        <w:left w:val="none" w:sz="0" w:space="0" w:color="auto"/>
        <w:bottom w:val="none" w:sz="0" w:space="0" w:color="auto"/>
        <w:right w:val="none" w:sz="0" w:space="0" w:color="auto"/>
      </w:divBdr>
      <w:divsChild>
        <w:div w:id="698047806">
          <w:marLeft w:val="0"/>
          <w:marRight w:val="0"/>
          <w:marTop w:val="0"/>
          <w:marBottom w:val="0"/>
          <w:divBdr>
            <w:top w:val="none" w:sz="0" w:space="0" w:color="auto"/>
            <w:left w:val="none" w:sz="0" w:space="0" w:color="auto"/>
            <w:bottom w:val="none" w:sz="0" w:space="0" w:color="auto"/>
            <w:right w:val="none" w:sz="0" w:space="0" w:color="auto"/>
          </w:divBdr>
        </w:div>
        <w:div w:id="785392023">
          <w:marLeft w:val="0"/>
          <w:marRight w:val="0"/>
          <w:marTop w:val="150"/>
          <w:marBottom w:val="150"/>
          <w:divBdr>
            <w:top w:val="single" w:sz="6" w:space="4" w:color="D7D7D7"/>
            <w:left w:val="none" w:sz="0" w:space="0" w:color="auto"/>
            <w:bottom w:val="single" w:sz="6" w:space="4" w:color="D7D7D7"/>
            <w:right w:val="none" w:sz="0" w:space="0" w:color="auto"/>
          </w:divBdr>
        </w:div>
        <w:div w:id="818617210">
          <w:marLeft w:val="0"/>
          <w:marRight w:val="0"/>
          <w:marTop w:val="0"/>
          <w:marBottom w:val="0"/>
          <w:divBdr>
            <w:top w:val="none" w:sz="0" w:space="0" w:color="auto"/>
            <w:left w:val="none" w:sz="0" w:space="0" w:color="auto"/>
            <w:bottom w:val="none" w:sz="0" w:space="0" w:color="auto"/>
            <w:right w:val="none" w:sz="0" w:space="0" w:color="auto"/>
          </w:divBdr>
        </w:div>
      </w:divsChild>
    </w:div>
    <w:div w:id="671446737">
      <w:bodyDiv w:val="1"/>
      <w:marLeft w:val="0"/>
      <w:marRight w:val="0"/>
      <w:marTop w:val="0"/>
      <w:marBottom w:val="0"/>
      <w:divBdr>
        <w:top w:val="none" w:sz="0" w:space="0" w:color="auto"/>
        <w:left w:val="none" w:sz="0" w:space="0" w:color="auto"/>
        <w:bottom w:val="none" w:sz="0" w:space="0" w:color="auto"/>
        <w:right w:val="none" w:sz="0" w:space="0" w:color="auto"/>
      </w:divBdr>
    </w:div>
    <w:div w:id="671836554">
      <w:bodyDiv w:val="1"/>
      <w:marLeft w:val="0"/>
      <w:marRight w:val="0"/>
      <w:marTop w:val="0"/>
      <w:marBottom w:val="0"/>
      <w:divBdr>
        <w:top w:val="none" w:sz="0" w:space="0" w:color="auto"/>
        <w:left w:val="none" w:sz="0" w:space="0" w:color="auto"/>
        <w:bottom w:val="none" w:sz="0" w:space="0" w:color="auto"/>
        <w:right w:val="none" w:sz="0" w:space="0" w:color="auto"/>
      </w:divBdr>
      <w:divsChild>
        <w:div w:id="97531602">
          <w:marLeft w:val="0"/>
          <w:marRight w:val="0"/>
          <w:marTop w:val="0"/>
          <w:marBottom w:val="0"/>
          <w:divBdr>
            <w:top w:val="none" w:sz="0" w:space="0" w:color="auto"/>
            <w:left w:val="none" w:sz="0" w:space="0" w:color="auto"/>
            <w:bottom w:val="none" w:sz="0" w:space="0" w:color="auto"/>
            <w:right w:val="none" w:sz="0" w:space="0" w:color="auto"/>
          </w:divBdr>
        </w:div>
        <w:div w:id="764888822">
          <w:marLeft w:val="0"/>
          <w:marRight w:val="0"/>
          <w:marTop w:val="0"/>
          <w:marBottom w:val="0"/>
          <w:divBdr>
            <w:top w:val="none" w:sz="0" w:space="0" w:color="auto"/>
            <w:left w:val="none" w:sz="0" w:space="0" w:color="auto"/>
            <w:bottom w:val="none" w:sz="0" w:space="0" w:color="auto"/>
            <w:right w:val="none" w:sz="0" w:space="0" w:color="auto"/>
          </w:divBdr>
        </w:div>
        <w:div w:id="1006126840">
          <w:marLeft w:val="0"/>
          <w:marRight w:val="0"/>
          <w:marTop w:val="0"/>
          <w:marBottom w:val="0"/>
          <w:divBdr>
            <w:top w:val="none" w:sz="0" w:space="0" w:color="auto"/>
            <w:left w:val="none" w:sz="0" w:space="0" w:color="auto"/>
            <w:bottom w:val="none" w:sz="0" w:space="0" w:color="auto"/>
            <w:right w:val="none" w:sz="0" w:space="0" w:color="auto"/>
          </w:divBdr>
        </w:div>
      </w:divsChild>
    </w:div>
    <w:div w:id="671876783">
      <w:bodyDiv w:val="1"/>
      <w:marLeft w:val="0"/>
      <w:marRight w:val="0"/>
      <w:marTop w:val="0"/>
      <w:marBottom w:val="0"/>
      <w:divBdr>
        <w:top w:val="none" w:sz="0" w:space="0" w:color="auto"/>
        <w:left w:val="none" w:sz="0" w:space="0" w:color="auto"/>
        <w:bottom w:val="none" w:sz="0" w:space="0" w:color="auto"/>
        <w:right w:val="none" w:sz="0" w:space="0" w:color="auto"/>
      </w:divBdr>
    </w:div>
    <w:div w:id="672028492">
      <w:bodyDiv w:val="1"/>
      <w:marLeft w:val="0"/>
      <w:marRight w:val="0"/>
      <w:marTop w:val="0"/>
      <w:marBottom w:val="0"/>
      <w:divBdr>
        <w:top w:val="none" w:sz="0" w:space="0" w:color="auto"/>
        <w:left w:val="none" w:sz="0" w:space="0" w:color="auto"/>
        <w:bottom w:val="none" w:sz="0" w:space="0" w:color="auto"/>
        <w:right w:val="none" w:sz="0" w:space="0" w:color="auto"/>
      </w:divBdr>
      <w:divsChild>
        <w:div w:id="278881325">
          <w:marLeft w:val="0"/>
          <w:marRight w:val="0"/>
          <w:marTop w:val="0"/>
          <w:marBottom w:val="0"/>
          <w:divBdr>
            <w:top w:val="none" w:sz="0" w:space="0" w:color="auto"/>
            <w:left w:val="none" w:sz="0" w:space="0" w:color="auto"/>
            <w:bottom w:val="none" w:sz="0" w:space="0" w:color="auto"/>
            <w:right w:val="none" w:sz="0" w:space="0" w:color="auto"/>
          </w:divBdr>
        </w:div>
      </w:divsChild>
    </w:div>
    <w:div w:id="672074161">
      <w:bodyDiv w:val="1"/>
      <w:marLeft w:val="0"/>
      <w:marRight w:val="0"/>
      <w:marTop w:val="0"/>
      <w:marBottom w:val="0"/>
      <w:divBdr>
        <w:top w:val="none" w:sz="0" w:space="0" w:color="auto"/>
        <w:left w:val="none" w:sz="0" w:space="0" w:color="auto"/>
        <w:bottom w:val="none" w:sz="0" w:space="0" w:color="auto"/>
        <w:right w:val="none" w:sz="0" w:space="0" w:color="auto"/>
      </w:divBdr>
    </w:div>
    <w:div w:id="672994510">
      <w:bodyDiv w:val="1"/>
      <w:marLeft w:val="0"/>
      <w:marRight w:val="0"/>
      <w:marTop w:val="0"/>
      <w:marBottom w:val="0"/>
      <w:divBdr>
        <w:top w:val="none" w:sz="0" w:space="0" w:color="auto"/>
        <w:left w:val="none" w:sz="0" w:space="0" w:color="auto"/>
        <w:bottom w:val="none" w:sz="0" w:space="0" w:color="auto"/>
        <w:right w:val="none" w:sz="0" w:space="0" w:color="auto"/>
      </w:divBdr>
      <w:divsChild>
        <w:div w:id="266816333">
          <w:marLeft w:val="0"/>
          <w:marRight w:val="0"/>
          <w:marTop w:val="0"/>
          <w:marBottom w:val="0"/>
          <w:divBdr>
            <w:top w:val="none" w:sz="0" w:space="0" w:color="auto"/>
            <w:left w:val="none" w:sz="0" w:space="0" w:color="auto"/>
            <w:bottom w:val="none" w:sz="0" w:space="0" w:color="auto"/>
            <w:right w:val="none" w:sz="0" w:space="0" w:color="auto"/>
          </w:divBdr>
        </w:div>
      </w:divsChild>
    </w:div>
    <w:div w:id="673069929">
      <w:bodyDiv w:val="1"/>
      <w:marLeft w:val="0"/>
      <w:marRight w:val="0"/>
      <w:marTop w:val="0"/>
      <w:marBottom w:val="0"/>
      <w:divBdr>
        <w:top w:val="none" w:sz="0" w:space="0" w:color="auto"/>
        <w:left w:val="none" w:sz="0" w:space="0" w:color="auto"/>
        <w:bottom w:val="none" w:sz="0" w:space="0" w:color="auto"/>
        <w:right w:val="none" w:sz="0" w:space="0" w:color="auto"/>
      </w:divBdr>
    </w:div>
    <w:div w:id="673150825">
      <w:bodyDiv w:val="1"/>
      <w:marLeft w:val="0"/>
      <w:marRight w:val="0"/>
      <w:marTop w:val="0"/>
      <w:marBottom w:val="0"/>
      <w:divBdr>
        <w:top w:val="none" w:sz="0" w:space="0" w:color="auto"/>
        <w:left w:val="none" w:sz="0" w:space="0" w:color="auto"/>
        <w:bottom w:val="none" w:sz="0" w:space="0" w:color="auto"/>
        <w:right w:val="none" w:sz="0" w:space="0" w:color="auto"/>
      </w:divBdr>
      <w:divsChild>
        <w:div w:id="569191388">
          <w:marLeft w:val="0"/>
          <w:marRight w:val="0"/>
          <w:marTop w:val="0"/>
          <w:marBottom w:val="0"/>
          <w:divBdr>
            <w:top w:val="none" w:sz="0" w:space="0" w:color="auto"/>
            <w:left w:val="none" w:sz="0" w:space="0" w:color="auto"/>
            <w:bottom w:val="none" w:sz="0" w:space="0" w:color="auto"/>
            <w:right w:val="none" w:sz="0" w:space="0" w:color="auto"/>
          </w:divBdr>
        </w:div>
      </w:divsChild>
    </w:div>
    <w:div w:id="673266554">
      <w:bodyDiv w:val="1"/>
      <w:marLeft w:val="0"/>
      <w:marRight w:val="0"/>
      <w:marTop w:val="0"/>
      <w:marBottom w:val="0"/>
      <w:divBdr>
        <w:top w:val="none" w:sz="0" w:space="0" w:color="auto"/>
        <w:left w:val="none" w:sz="0" w:space="0" w:color="auto"/>
        <w:bottom w:val="none" w:sz="0" w:space="0" w:color="auto"/>
        <w:right w:val="none" w:sz="0" w:space="0" w:color="auto"/>
      </w:divBdr>
      <w:divsChild>
        <w:div w:id="505361693">
          <w:marLeft w:val="0"/>
          <w:marRight w:val="0"/>
          <w:marTop w:val="0"/>
          <w:marBottom w:val="0"/>
          <w:divBdr>
            <w:top w:val="none" w:sz="0" w:space="0" w:color="auto"/>
            <w:left w:val="none" w:sz="0" w:space="0" w:color="auto"/>
            <w:bottom w:val="none" w:sz="0" w:space="0" w:color="auto"/>
            <w:right w:val="none" w:sz="0" w:space="0" w:color="auto"/>
          </w:divBdr>
        </w:div>
      </w:divsChild>
    </w:div>
    <w:div w:id="673384685">
      <w:bodyDiv w:val="1"/>
      <w:marLeft w:val="0"/>
      <w:marRight w:val="0"/>
      <w:marTop w:val="0"/>
      <w:marBottom w:val="0"/>
      <w:divBdr>
        <w:top w:val="none" w:sz="0" w:space="0" w:color="auto"/>
        <w:left w:val="none" w:sz="0" w:space="0" w:color="auto"/>
        <w:bottom w:val="none" w:sz="0" w:space="0" w:color="auto"/>
        <w:right w:val="none" w:sz="0" w:space="0" w:color="auto"/>
      </w:divBdr>
      <w:divsChild>
        <w:div w:id="13577133">
          <w:marLeft w:val="0"/>
          <w:marRight w:val="0"/>
          <w:marTop w:val="0"/>
          <w:marBottom w:val="0"/>
          <w:divBdr>
            <w:top w:val="none" w:sz="0" w:space="0" w:color="auto"/>
            <w:left w:val="none" w:sz="0" w:space="0" w:color="auto"/>
            <w:bottom w:val="none" w:sz="0" w:space="0" w:color="auto"/>
            <w:right w:val="none" w:sz="0" w:space="0" w:color="auto"/>
          </w:divBdr>
        </w:div>
        <w:div w:id="873662341">
          <w:marLeft w:val="0"/>
          <w:marRight w:val="0"/>
          <w:marTop w:val="0"/>
          <w:marBottom w:val="0"/>
          <w:divBdr>
            <w:top w:val="none" w:sz="0" w:space="0" w:color="auto"/>
            <w:left w:val="none" w:sz="0" w:space="0" w:color="auto"/>
            <w:bottom w:val="none" w:sz="0" w:space="0" w:color="auto"/>
            <w:right w:val="none" w:sz="0" w:space="0" w:color="auto"/>
          </w:divBdr>
        </w:div>
      </w:divsChild>
    </w:div>
    <w:div w:id="673458552">
      <w:bodyDiv w:val="1"/>
      <w:marLeft w:val="0"/>
      <w:marRight w:val="0"/>
      <w:marTop w:val="0"/>
      <w:marBottom w:val="0"/>
      <w:divBdr>
        <w:top w:val="none" w:sz="0" w:space="0" w:color="auto"/>
        <w:left w:val="none" w:sz="0" w:space="0" w:color="auto"/>
        <w:bottom w:val="none" w:sz="0" w:space="0" w:color="auto"/>
        <w:right w:val="none" w:sz="0" w:space="0" w:color="auto"/>
      </w:divBdr>
      <w:divsChild>
        <w:div w:id="440999008">
          <w:marLeft w:val="0"/>
          <w:marRight w:val="0"/>
          <w:marTop w:val="0"/>
          <w:marBottom w:val="0"/>
          <w:divBdr>
            <w:top w:val="none" w:sz="0" w:space="0" w:color="auto"/>
            <w:left w:val="none" w:sz="0" w:space="0" w:color="auto"/>
            <w:bottom w:val="none" w:sz="0" w:space="0" w:color="auto"/>
            <w:right w:val="none" w:sz="0" w:space="0" w:color="auto"/>
          </w:divBdr>
          <w:divsChild>
            <w:div w:id="16469111">
              <w:marLeft w:val="0"/>
              <w:marRight w:val="0"/>
              <w:marTop w:val="0"/>
              <w:marBottom w:val="0"/>
              <w:divBdr>
                <w:top w:val="none" w:sz="0" w:space="0" w:color="auto"/>
                <w:left w:val="none" w:sz="0" w:space="0" w:color="auto"/>
                <w:bottom w:val="none" w:sz="0" w:space="0" w:color="auto"/>
                <w:right w:val="none" w:sz="0" w:space="0" w:color="auto"/>
              </w:divBdr>
              <w:divsChild>
                <w:div w:id="1100952466">
                  <w:marLeft w:val="0"/>
                  <w:marRight w:val="0"/>
                  <w:marTop w:val="0"/>
                  <w:marBottom w:val="0"/>
                  <w:divBdr>
                    <w:top w:val="none" w:sz="0" w:space="0" w:color="auto"/>
                    <w:left w:val="none" w:sz="0" w:space="0" w:color="auto"/>
                    <w:bottom w:val="none" w:sz="0" w:space="0" w:color="auto"/>
                    <w:right w:val="none" w:sz="0" w:space="0" w:color="auto"/>
                  </w:divBdr>
                  <w:divsChild>
                    <w:div w:id="667253837">
                      <w:marLeft w:val="0"/>
                      <w:marRight w:val="0"/>
                      <w:marTop w:val="0"/>
                      <w:marBottom w:val="0"/>
                      <w:divBdr>
                        <w:top w:val="none" w:sz="0" w:space="0" w:color="auto"/>
                        <w:left w:val="none" w:sz="0" w:space="0" w:color="auto"/>
                        <w:bottom w:val="none" w:sz="0" w:space="0" w:color="auto"/>
                        <w:right w:val="none" w:sz="0" w:space="0" w:color="auto"/>
                      </w:divBdr>
                      <w:divsChild>
                        <w:div w:id="431977074">
                          <w:marLeft w:val="0"/>
                          <w:marRight w:val="0"/>
                          <w:marTop w:val="0"/>
                          <w:marBottom w:val="0"/>
                          <w:divBdr>
                            <w:top w:val="none" w:sz="0" w:space="0" w:color="auto"/>
                            <w:left w:val="none" w:sz="0" w:space="0" w:color="auto"/>
                            <w:bottom w:val="none" w:sz="0" w:space="0" w:color="auto"/>
                            <w:right w:val="none" w:sz="0" w:space="0" w:color="auto"/>
                          </w:divBdr>
                          <w:divsChild>
                            <w:div w:id="36324534">
                              <w:marLeft w:val="0"/>
                              <w:marRight w:val="0"/>
                              <w:marTop w:val="0"/>
                              <w:marBottom w:val="0"/>
                              <w:divBdr>
                                <w:top w:val="none" w:sz="0" w:space="0" w:color="auto"/>
                                <w:left w:val="none" w:sz="0" w:space="0" w:color="auto"/>
                                <w:bottom w:val="none" w:sz="0" w:space="0" w:color="auto"/>
                                <w:right w:val="none" w:sz="0" w:space="0" w:color="auto"/>
                              </w:divBdr>
                              <w:divsChild>
                                <w:div w:id="147865018">
                                  <w:marLeft w:val="0"/>
                                  <w:marRight w:val="0"/>
                                  <w:marTop w:val="0"/>
                                  <w:marBottom w:val="0"/>
                                  <w:divBdr>
                                    <w:top w:val="none" w:sz="0" w:space="0" w:color="auto"/>
                                    <w:left w:val="none" w:sz="0" w:space="0" w:color="auto"/>
                                    <w:bottom w:val="none" w:sz="0" w:space="0" w:color="auto"/>
                                    <w:right w:val="none" w:sz="0" w:space="0" w:color="auto"/>
                                  </w:divBdr>
                                </w:div>
                                <w:div w:id="1087963193">
                                  <w:marLeft w:val="0"/>
                                  <w:marRight w:val="0"/>
                                  <w:marTop w:val="0"/>
                                  <w:marBottom w:val="0"/>
                                  <w:divBdr>
                                    <w:top w:val="none" w:sz="0" w:space="0" w:color="auto"/>
                                    <w:left w:val="none" w:sz="0" w:space="0" w:color="auto"/>
                                    <w:bottom w:val="none" w:sz="0" w:space="0" w:color="auto"/>
                                    <w:right w:val="none" w:sz="0" w:space="0" w:color="auto"/>
                                  </w:divBdr>
                                  <w:divsChild>
                                    <w:div w:id="1048529923">
                                      <w:marLeft w:val="0"/>
                                      <w:marRight w:val="0"/>
                                      <w:marTop w:val="0"/>
                                      <w:marBottom w:val="0"/>
                                      <w:divBdr>
                                        <w:top w:val="none" w:sz="0" w:space="0" w:color="auto"/>
                                        <w:left w:val="none" w:sz="0" w:space="0" w:color="auto"/>
                                        <w:bottom w:val="none" w:sz="0" w:space="0" w:color="auto"/>
                                        <w:right w:val="none" w:sz="0" w:space="0" w:color="auto"/>
                                      </w:divBdr>
                                      <w:divsChild>
                                        <w:div w:id="206990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9674113">
                              <w:marLeft w:val="0"/>
                              <w:marRight w:val="0"/>
                              <w:marTop w:val="0"/>
                              <w:marBottom w:val="0"/>
                              <w:divBdr>
                                <w:top w:val="none" w:sz="0" w:space="0" w:color="auto"/>
                                <w:left w:val="none" w:sz="0" w:space="0" w:color="auto"/>
                                <w:bottom w:val="none" w:sz="0" w:space="0" w:color="auto"/>
                                <w:right w:val="none" w:sz="0" w:space="0" w:color="auto"/>
                              </w:divBdr>
                            </w:div>
                            <w:div w:id="510410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3460100">
      <w:bodyDiv w:val="1"/>
      <w:marLeft w:val="0"/>
      <w:marRight w:val="0"/>
      <w:marTop w:val="0"/>
      <w:marBottom w:val="0"/>
      <w:divBdr>
        <w:top w:val="none" w:sz="0" w:space="0" w:color="auto"/>
        <w:left w:val="none" w:sz="0" w:space="0" w:color="auto"/>
        <w:bottom w:val="none" w:sz="0" w:space="0" w:color="auto"/>
        <w:right w:val="none" w:sz="0" w:space="0" w:color="auto"/>
      </w:divBdr>
    </w:div>
    <w:div w:id="673535204">
      <w:bodyDiv w:val="1"/>
      <w:marLeft w:val="0"/>
      <w:marRight w:val="0"/>
      <w:marTop w:val="0"/>
      <w:marBottom w:val="0"/>
      <w:divBdr>
        <w:top w:val="none" w:sz="0" w:space="0" w:color="auto"/>
        <w:left w:val="none" w:sz="0" w:space="0" w:color="auto"/>
        <w:bottom w:val="none" w:sz="0" w:space="0" w:color="auto"/>
        <w:right w:val="none" w:sz="0" w:space="0" w:color="auto"/>
      </w:divBdr>
      <w:divsChild>
        <w:div w:id="397749427">
          <w:marLeft w:val="0"/>
          <w:marRight w:val="0"/>
          <w:marTop w:val="0"/>
          <w:marBottom w:val="0"/>
          <w:divBdr>
            <w:top w:val="none" w:sz="0" w:space="0" w:color="auto"/>
            <w:left w:val="none" w:sz="0" w:space="0" w:color="auto"/>
            <w:bottom w:val="none" w:sz="0" w:space="0" w:color="auto"/>
            <w:right w:val="none" w:sz="0" w:space="0" w:color="auto"/>
          </w:divBdr>
        </w:div>
      </w:divsChild>
    </w:div>
    <w:div w:id="673649015">
      <w:bodyDiv w:val="1"/>
      <w:marLeft w:val="0"/>
      <w:marRight w:val="0"/>
      <w:marTop w:val="0"/>
      <w:marBottom w:val="0"/>
      <w:divBdr>
        <w:top w:val="none" w:sz="0" w:space="0" w:color="auto"/>
        <w:left w:val="none" w:sz="0" w:space="0" w:color="auto"/>
        <w:bottom w:val="none" w:sz="0" w:space="0" w:color="auto"/>
        <w:right w:val="none" w:sz="0" w:space="0" w:color="auto"/>
      </w:divBdr>
    </w:div>
    <w:div w:id="673797273">
      <w:bodyDiv w:val="1"/>
      <w:marLeft w:val="0"/>
      <w:marRight w:val="0"/>
      <w:marTop w:val="0"/>
      <w:marBottom w:val="0"/>
      <w:divBdr>
        <w:top w:val="none" w:sz="0" w:space="0" w:color="auto"/>
        <w:left w:val="none" w:sz="0" w:space="0" w:color="auto"/>
        <w:bottom w:val="none" w:sz="0" w:space="0" w:color="auto"/>
        <w:right w:val="none" w:sz="0" w:space="0" w:color="auto"/>
      </w:divBdr>
      <w:divsChild>
        <w:div w:id="265622917">
          <w:marLeft w:val="0"/>
          <w:marRight w:val="0"/>
          <w:marTop w:val="0"/>
          <w:marBottom w:val="0"/>
          <w:divBdr>
            <w:top w:val="none" w:sz="0" w:space="0" w:color="auto"/>
            <w:left w:val="none" w:sz="0" w:space="0" w:color="auto"/>
            <w:bottom w:val="none" w:sz="0" w:space="0" w:color="auto"/>
            <w:right w:val="none" w:sz="0" w:space="0" w:color="auto"/>
          </w:divBdr>
        </w:div>
        <w:div w:id="1034381429">
          <w:marLeft w:val="0"/>
          <w:marRight w:val="0"/>
          <w:marTop w:val="0"/>
          <w:marBottom w:val="0"/>
          <w:divBdr>
            <w:top w:val="none" w:sz="0" w:space="0" w:color="auto"/>
            <w:left w:val="none" w:sz="0" w:space="0" w:color="auto"/>
            <w:bottom w:val="none" w:sz="0" w:space="0" w:color="auto"/>
            <w:right w:val="none" w:sz="0" w:space="0" w:color="auto"/>
          </w:divBdr>
        </w:div>
      </w:divsChild>
    </w:div>
    <w:div w:id="674111713">
      <w:bodyDiv w:val="1"/>
      <w:marLeft w:val="0"/>
      <w:marRight w:val="0"/>
      <w:marTop w:val="0"/>
      <w:marBottom w:val="0"/>
      <w:divBdr>
        <w:top w:val="none" w:sz="0" w:space="0" w:color="auto"/>
        <w:left w:val="none" w:sz="0" w:space="0" w:color="auto"/>
        <w:bottom w:val="none" w:sz="0" w:space="0" w:color="auto"/>
        <w:right w:val="none" w:sz="0" w:space="0" w:color="auto"/>
      </w:divBdr>
    </w:div>
    <w:div w:id="674381077">
      <w:bodyDiv w:val="1"/>
      <w:marLeft w:val="0"/>
      <w:marRight w:val="0"/>
      <w:marTop w:val="0"/>
      <w:marBottom w:val="0"/>
      <w:divBdr>
        <w:top w:val="none" w:sz="0" w:space="0" w:color="auto"/>
        <w:left w:val="none" w:sz="0" w:space="0" w:color="auto"/>
        <w:bottom w:val="none" w:sz="0" w:space="0" w:color="auto"/>
        <w:right w:val="none" w:sz="0" w:space="0" w:color="auto"/>
      </w:divBdr>
      <w:divsChild>
        <w:div w:id="862012221">
          <w:marLeft w:val="0"/>
          <w:marRight w:val="0"/>
          <w:marTop w:val="0"/>
          <w:marBottom w:val="0"/>
          <w:divBdr>
            <w:top w:val="none" w:sz="0" w:space="0" w:color="auto"/>
            <w:left w:val="none" w:sz="0" w:space="0" w:color="auto"/>
            <w:bottom w:val="none" w:sz="0" w:space="0" w:color="auto"/>
            <w:right w:val="none" w:sz="0" w:space="0" w:color="auto"/>
          </w:divBdr>
        </w:div>
      </w:divsChild>
    </w:div>
    <w:div w:id="674455706">
      <w:bodyDiv w:val="1"/>
      <w:marLeft w:val="0"/>
      <w:marRight w:val="0"/>
      <w:marTop w:val="0"/>
      <w:marBottom w:val="0"/>
      <w:divBdr>
        <w:top w:val="none" w:sz="0" w:space="0" w:color="auto"/>
        <w:left w:val="none" w:sz="0" w:space="0" w:color="auto"/>
        <w:bottom w:val="none" w:sz="0" w:space="0" w:color="auto"/>
        <w:right w:val="none" w:sz="0" w:space="0" w:color="auto"/>
      </w:divBdr>
      <w:divsChild>
        <w:div w:id="561674770">
          <w:marLeft w:val="0"/>
          <w:marRight w:val="0"/>
          <w:marTop w:val="0"/>
          <w:marBottom w:val="0"/>
          <w:divBdr>
            <w:top w:val="none" w:sz="0" w:space="0" w:color="auto"/>
            <w:left w:val="none" w:sz="0" w:space="0" w:color="auto"/>
            <w:bottom w:val="none" w:sz="0" w:space="0" w:color="auto"/>
            <w:right w:val="none" w:sz="0" w:space="0" w:color="auto"/>
          </w:divBdr>
        </w:div>
        <w:div w:id="963849744">
          <w:marLeft w:val="0"/>
          <w:marRight w:val="0"/>
          <w:marTop w:val="0"/>
          <w:marBottom w:val="0"/>
          <w:divBdr>
            <w:top w:val="none" w:sz="0" w:space="0" w:color="auto"/>
            <w:left w:val="none" w:sz="0" w:space="0" w:color="auto"/>
            <w:bottom w:val="none" w:sz="0" w:space="0" w:color="auto"/>
            <w:right w:val="none" w:sz="0" w:space="0" w:color="auto"/>
          </w:divBdr>
        </w:div>
      </w:divsChild>
    </w:div>
    <w:div w:id="674460546">
      <w:bodyDiv w:val="1"/>
      <w:marLeft w:val="0"/>
      <w:marRight w:val="0"/>
      <w:marTop w:val="0"/>
      <w:marBottom w:val="0"/>
      <w:divBdr>
        <w:top w:val="none" w:sz="0" w:space="0" w:color="auto"/>
        <w:left w:val="none" w:sz="0" w:space="0" w:color="auto"/>
        <w:bottom w:val="none" w:sz="0" w:space="0" w:color="auto"/>
        <w:right w:val="none" w:sz="0" w:space="0" w:color="auto"/>
      </w:divBdr>
    </w:div>
    <w:div w:id="675571598">
      <w:bodyDiv w:val="1"/>
      <w:marLeft w:val="0"/>
      <w:marRight w:val="0"/>
      <w:marTop w:val="0"/>
      <w:marBottom w:val="0"/>
      <w:divBdr>
        <w:top w:val="none" w:sz="0" w:space="0" w:color="auto"/>
        <w:left w:val="none" w:sz="0" w:space="0" w:color="auto"/>
        <w:bottom w:val="none" w:sz="0" w:space="0" w:color="auto"/>
        <w:right w:val="none" w:sz="0" w:space="0" w:color="auto"/>
      </w:divBdr>
    </w:div>
    <w:div w:id="675612381">
      <w:bodyDiv w:val="1"/>
      <w:marLeft w:val="0"/>
      <w:marRight w:val="0"/>
      <w:marTop w:val="0"/>
      <w:marBottom w:val="0"/>
      <w:divBdr>
        <w:top w:val="none" w:sz="0" w:space="0" w:color="auto"/>
        <w:left w:val="none" w:sz="0" w:space="0" w:color="auto"/>
        <w:bottom w:val="none" w:sz="0" w:space="0" w:color="auto"/>
        <w:right w:val="none" w:sz="0" w:space="0" w:color="auto"/>
      </w:divBdr>
    </w:div>
    <w:div w:id="675622006">
      <w:bodyDiv w:val="1"/>
      <w:marLeft w:val="0"/>
      <w:marRight w:val="0"/>
      <w:marTop w:val="0"/>
      <w:marBottom w:val="0"/>
      <w:divBdr>
        <w:top w:val="none" w:sz="0" w:space="0" w:color="auto"/>
        <w:left w:val="none" w:sz="0" w:space="0" w:color="auto"/>
        <w:bottom w:val="none" w:sz="0" w:space="0" w:color="auto"/>
        <w:right w:val="none" w:sz="0" w:space="0" w:color="auto"/>
      </w:divBdr>
      <w:divsChild>
        <w:div w:id="686251578">
          <w:marLeft w:val="0"/>
          <w:marRight w:val="0"/>
          <w:marTop w:val="0"/>
          <w:marBottom w:val="0"/>
          <w:divBdr>
            <w:top w:val="none" w:sz="0" w:space="0" w:color="auto"/>
            <w:left w:val="none" w:sz="0" w:space="0" w:color="auto"/>
            <w:bottom w:val="none" w:sz="0" w:space="0" w:color="auto"/>
            <w:right w:val="none" w:sz="0" w:space="0" w:color="auto"/>
          </w:divBdr>
        </w:div>
      </w:divsChild>
    </w:div>
    <w:div w:id="675813106">
      <w:bodyDiv w:val="1"/>
      <w:marLeft w:val="0"/>
      <w:marRight w:val="0"/>
      <w:marTop w:val="0"/>
      <w:marBottom w:val="0"/>
      <w:divBdr>
        <w:top w:val="none" w:sz="0" w:space="0" w:color="auto"/>
        <w:left w:val="none" w:sz="0" w:space="0" w:color="auto"/>
        <w:bottom w:val="none" w:sz="0" w:space="0" w:color="auto"/>
        <w:right w:val="none" w:sz="0" w:space="0" w:color="auto"/>
      </w:divBdr>
      <w:divsChild>
        <w:div w:id="140461373">
          <w:marLeft w:val="0"/>
          <w:marRight w:val="0"/>
          <w:marTop w:val="0"/>
          <w:marBottom w:val="0"/>
          <w:divBdr>
            <w:top w:val="none" w:sz="0" w:space="0" w:color="auto"/>
            <w:left w:val="none" w:sz="0" w:space="0" w:color="auto"/>
            <w:bottom w:val="none" w:sz="0" w:space="0" w:color="auto"/>
            <w:right w:val="none" w:sz="0" w:space="0" w:color="auto"/>
          </w:divBdr>
          <w:divsChild>
            <w:div w:id="749349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230411">
      <w:bodyDiv w:val="1"/>
      <w:marLeft w:val="0"/>
      <w:marRight w:val="0"/>
      <w:marTop w:val="0"/>
      <w:marBottom w:val="0"/>
      <w:divBdr>
        <w:top w:val="none" w:sz="0" w:space="0" w:color="auto"/>
        <w:left w:val="none" w:sz="0" w:space="0" w:color="auto"/>
        <w:bottom w:val="none" w:sz="0" w:space="0" w:color="auto"/>
        <w:right w:val="none" w:sz="0" w:space="0" w:color="auto"/>
      </w:divBdr>
      <w:divsChild>
        <w:div w:id="104234084">
          <w:marLeft w:val="0"/>
          <w:marRight w:val="0"/>
          <w:marTop w:val="0"/>
          <w:marBottom w:val="0"/>
          <w:divBdr>
            <w:top w:val="none" w:sz="0" w:space="0" w:color="auto"/>
            <w:left w:val="none" w:sz="0" w:space="0" w:color="auto"/>
            <w:bottom w:val="none" w:sz="0" w:space="0" w:color="auto"/>
            <w:right w:val="none" w:sz="0" w:space="0" w:color="auto"/>
          </w:divBdr>
        </w:div>
        <w:div w:id="958726956">
          <w:marLeft w:val="0"/>
          <w:marRight w:val="0"/>
          <w:marTop w:val="0"/>
          <w:marBottom w:val="0"/>
          <w:divBdr>
            <w:top w:val="none" w:sz="0" w:space="0" w:color="auto"/>
            <w:left w:val="none" w:sz="0" w:space="0" w:color="auto"/>
            <w:bottom w:val="none" w:sz="0" w:space="0" w:color="auto"/>
            <w:right w:val="none" w:sz="0" w:space="0" w:color="auto"/>
          </w:divBdr>
        </w:div>
      </w:divsChild>
    </w:div>
    <w:div w:id="676425282">
      <w:bodyDiv w:val="1"/>
      <w:marLeft w:val="0"/>
      <w:marRight w:val="0"/>
      <w:marTop w:val="0"/>
      <w:marBottom w:val="0"/>
      <w:divBdr>
        <w:top w:val="none" w:sz="0" w:space="0" w:color="auto"/>
        <w:left w:val="none" w:sz="0" w:space="0" w:color="auto"/>
        <w:bottom w:val="none" w:sz="0" w:space="0" w:color="auto"/>
        <w:right w:val="none" w:sz="0" w:space="0" w:color="auto"/>
      </w:divBdr>
    </w:div>
    <w:div w:id="676468112">
      <w:bodyDiv w:val="1"/>
      <w:marLeft w:val="0"/>
      <w:marRight w:val="0"/>
      <w:marTop w:val="0"/>
      <w:marBottom w:val="0"/>
      <w:divBdr>
        <w:top w:val="none" w:sz="0" w:space="0" w:color="auto"/>
        <w:left w:val="none" w:sz="0" w:space="0" w:color="auto"/>
        <w:bottom w:val="none" w:sz="0" w:space="0" w:color="auto"/>
        <w:right w:val="none" w:sz="0" w:space="0" w:color="auto"/>
      </w:divBdr>
      <w:divsChild>
        <w:div w:id="109007652">
          <w:marLeft w:val="0"/>
          <w:marRight w:val="0"/>
          <w:marTop w:val="0"/>
          <w:marBottom w:val="0"/>
          <w:divBdr>
            <w:top w:val="none" w:sz="0" w:space="0" w:color="auto"/>
            <w:left w:val="none" w:sz="0" w:space="0" w:color="auto"/>
            <w:bottom w:val="none" w:sz="0" w:space="0" w:color="auto"/>
            <w:right w:val="none" w:sz="0" w:space="0" w:color="auto"/>
          </w:divBdr>
        </w:div>
      </w:divsChild>
    </w:div>
    <w:div w:id="676542704">
      <w:bodyDiv w:val="1"/>
      <w:marLeft w:val="0"/>
      <w:marRight w:val="0"/>
      <w:marTop w:val="0"/>
      <w:marBottom w:val="0"/>
      <w:divBdr>
        <w:top w:val="none" w:sz="0" w:space="0" w:color="auto"/>
        <w:left w:val="none" w:sz="0" w:space="0" w:color="auto"/>
        <w:bottom w:val="none" w:sz="0" w:space="0" w:color="auto"/>
        <w:right w:val="none" w:sz="0" w:space="0" w:color="auto"/>
      </w:divBdr>
    </w:div>
    <w:div w:id="676619450">
      <w:bodyDiv w:val="1"/>
      <w:marLeft w:val="0"/>
      <w:marRight w:val="0"/>
      <w:marTop w:val="0"/>
      <w:marBottom w:val="0"/>
      <w:divBdr>
        <w:top w:val="none" w:sz="0" w:space="0" w:color="auto"/>
        <w:left w:val="none" w:sz="0" w:space="0" w:color="auto"/>
        <w:bottom w:val="none" w:sz="0" w:space="0" w:color="auto"/>
        <w:right w:val="none" w:sz="0" w:space="0" w:color="auto"/>
      </w:divBdr>
    </w:div>
    <w:div w:id="677007665">
      <w:bodyDiv w:val="1"/>
      <w:marLeft w:val="0"/>
      <w:marRight w:val="0"/>
      <w:marTop w:val="0"/>
      <w:marBottom w:val="0"/>
      <w:divBdr>
        <w:top w:val="none" w:sz="0" w:space="0" w:color="auto"/>
        <w:left w:val="none" w:sz="0" w:space="0" w:color="auto"/>
        <w:bottom w:val="none" w:sz="0" w:space="0" w:color="auto"/>
        <w:right w:val="none" w:sz="0" w:space="0" w:color="auto"/>
      </w:divBdr>
      <w:divsChild>
        <w:div w:id="684013007">
          <w:marLeft w:val="0"/>
          <w:marRight w:val="0"/>
          <w:marTop w:val="0"/>
          <w:marBottom w:val="0"/>
          <w:divBdr>
            <w:top w:val="none" w:sz="0" w:space="0" w:color="auto"/>
            <w:left w:val="none" w:sz="0" w:space="0" w:color="auto"/>
            <w:bottom w:val="none" w:sz="0" w:space="0" w:color="auto"/>
            <w:right w:val="none" w:sz="0" w:space="0" w:color="auto"/>
          </w:divBdr>
        </w:div>
      </w:divsChild>
    </w:div>
    <w:div w:id="677077020">
      <w:bodyDiv w:val="1"/>
      <w:marLeft w:val="0"/>
      <w:marRight w:val="0"/>
      <w:marTop w:val="0"/>
      <w:marBottom w:val="0"/>
      <w:divBdr>
        <w:top w:val="none" w:sz="0" w:space="0" w:color="auto"/>
        <w:left w:val="none" w:sz="0" w:space="0" w:color="auto"/>
        <w:bottom w:val="none" w:sz="0" w:space="0" w:color="auto"/>
        <w:right w:val="none" w:sz="0" w:space="0" w:color="auto"/>
      </w:divBdr>
    </w:div>
    <w:div w:id="677120397">
      <w:bodyDiv w:val="1"/>
      <w:marLeft w:val="0"/>
      <w:marRight w:val="0"/>
      <w:marTop w:val="0"/>
      <w:marBottom w:val="0"/>
      <w:divBdr>
        <w:top w:val="none" w:sz="0" w:space="0" w:color="auto"/>
        <w:left w:val="none" w:sz="0" w:space="0" w:color="auto"/>
        <w:bottom w:val="none" w:sz="0" w:space="0" w:color="auto"/>
        <w:right w:val="none" w:sz="0" w:space="0" w:color="auto"/>
      </w:divBdr>
    </w:div>
    <w:div w:id="677192054">
      <w:bodyDiv w:val="1"/>
      <w:marLeft w:val="0"/>
      <w:marRight w:val="0"/>
      <w:marTop w:val="0"/>
      <w:marBottom w:val="0"/>
      <w:divBdr>
        <w:top w:val="none" w:sz="0" w:space="0" w:color="auto"/>
        <w:left w:val="none" w:sz="0" w:space="0" w:color="auto"/>
        <w:bottom w:val="none" w:sz="0" w:space="0" w:color="auto"/>
        <w:right w:val="none" w:sz="0" w:space="0" w:color="auto"/>
      </w:divBdr>
    </w:div>
    <w:div w:id="677584545">
      <w:bodyDiv w:val="1"/>
      <w:marLeft w:val="0"/>
      <w:marRight w:val="0"/>
      <w:marTop w:val="0"/>
      <w:marBottom w:val="0"/>
      <w:divBdr>
        <w:top w:val="none" w:sz="0" w:space="0" w:color="auto"/>
        <w:left w:val="none" w:sz="0" w:space="0" w:color="auto"/>
        <w:bottom w:val="none" w:sz="0" w:space="0" w:color="auto"/>
        <w:right w:val="none" w:sz="0" w:space="0" w:color="auto"/>
      </w:divBdr>
      <w:divsChild>
        <w:div w:id="470560476">
          <w:marLeft w:val="0"/>
          <w:marRight w:val="0"/>
          <w:marTop w:val="0"/>
          <w:marBottom w:val="0"/>
          <w:divBdr>
            <w:top w:val="none" w:sz="0" w:space="0" w:color="auto"/>
            <w:left w:val="none" w:sz="0" w:space="0" w:color="auto"/>
            <w:bottom w:val="none" w:sz="0" w:space="0" w:color="auto"/>
            <w:right w:val="none" w:sz="0" w:space="0" w:color="auto"/>
          </w:divBdr>
        </w:div>
        <w:div w:id="831794006">
          <w:marLeft w:val="0"/>
          <w:marRight w:val="0"/>
          <w:marTop w:val="0"/>
          <w:marBottom w:val="0"/>
          <w:divBdr>
            <w:top w:val="none" w:sz="0" w:space="0" w:color="auto"/>
            <w:left w:val="none" w:sz="0" w:space="0" w:color="auto"/>
            <w:bottom w:val="none" w:sz="0" w:space="0" w:color="auto"/>
            <w:right w:val="none" w:sz="0" w:space="0" w:color="auto"/>
          </w:divBdr>
        </w:div>
      </w:divsChild>
    </w:div>
    <w:div w:id="677585135">
      <w:bodyDiv w:val="1"/>
      <w:marLeft w:val="0"/>
      <w:marRight w:val="0"/>
      <w:marTop w:val="0"/>
      <w:marBottom w:val="0"/>
      <w:divBdr>
        <w:top w:val="none" w:sz="0" w:space="0" w:color="auto"/>
        <w:left w:val="none" w:sz="0" w:space="0" w:color="auto"/>
        <w:bottom w:val="none" w:sz="0" w:space="0" w:color="auto"/>
        <w:right w:val="none" w:sz="0" w:space="0" w:color="auto"/>
      </w:divBdr>
    </w:div>
    <w:div w:id="677849676">
      <w:bodyDiv w:val="1"/>
      <w:marLeft w:val="0"/>
      <w:marRight w:val="0"/>
      <w:marTop w:val="0"/>
      <w:marBottom w:val="0"/>
      <w:divBdr>
        <w:top w:val="none" w:sz="0" w:space="0" w:color="auto"/>
        <w:left w:val="none" w:sz="0" w:space="0" w:color="auto"/>
        <w:bottom w:val="none" w:sz="0" w:space="0" w:color="auto"/>
        <w:right w:val="none" w:sz="0" w:space="0" w:color="auto"/>
      </w:divBdr>
      <w:divsChild>
        <w:div w:id="407851165">
          <w:marLeft w:val="0"/>
          <w:marRight w:val="0"/>
          <w:marTop w:val="300"/>
          <w:marBottom w:val="0"/>
          <w:divBdr>
            <w:top w:val="none" w:sz="0" w:space="0" w:color="auto"/>
            <w:left w:val="none" w:sz="0" w:space="0" w:color="auto"/>
            <w:bottom w:val="none" w:sz="0" w:space="0" w:color="auto"/>
            <w:right w:val="none" w:sz="0" w:space="0" w:color="auto"/>
          </w:divBdr>
        </w:div>
      </w:divsChild>
    </w:div>
    <w:div w:id="678117407">
      <w:bodyDiv w:val="1"/>
      <w:marLeft w:val="0"/>
      <w:marRight w:val="0"/>
      <w:marTop w:val="0"/>
      <w:marBottom w:val="0"/>
      <w:divBdr>
        <w:top w:val="none" w:sz="0" w:space="0" w:color="auto"/>
        <w:left w:val="none" w:sz="0" w:space="0" w:color="auto"/>
        <w:bottom w:val="none" w:sz="0" w:space="0" w:color="auto"/>
        <w:right w:val="none" w:sz="0" w:space="0" w:color="auto"/>
      </w:divBdr>
    </w:div>
    <w:div w:id="678435477">
      <w:bodyDiv w:val="1"/>
      <w:marLeft w:val="0"/>
      <w:marRight w:val="0"/>
      <w:marTop w:val="0"/>
      <w:marBottom w:val="0"/>
      <w:divBdr>
        <w:top w:val="none" w:sz="0" w:space="0" w:color="auto"/>
        <w:left w:val="none" w:sz="0" w:space="0" w:color="auto"/>
        <w:bottom w:val="none" w:sz="0" w:space="0" w:color="auto"/>
        <w:right w:val="none" w:sz="0" w:space="0" w:color="auto"/>
      </w:divBdr>
      <w:divsChild>
        <w:div w:id="555241847">
          <w:marLeft w:val="0"/>
          <w:marRight w:val="0"/>
          <w:marTop w:val="0"/>
          <w:marBottom w:val="0"/>
          <w:divBdr>
            <w:top w:val="none" w:sz="0" w:space="0" w:color="auto"/>
            <w:left w:val="none" w:sz="0" w:space="0" w:color="auto"/>
            <w:bottom w:val="none" w:sz="0" w:space="0" w:color="auto"/>
            <w:right w:val="none" w:sz="0" w:space="0" w:color="auto"/>
          </w:divBdr>
          <w:divsChild>
            <w:div w:id="24838688">
              <w:marLeft w:val="0"/>
              <w:marRight w:val="0"/>
              <w:marTop w:val="0"/>
              <w:marBottom w:val="0"/>
              <w:divBdr>
                <w:top w:val="none" w:sz="0" w:space="0" w:color="auto"/>
                <w:left w:val="none" w:sz="0" w:space="0" w:color="auto"/>
                <w:bottom w:val="none" w:sz="0" w:space="0" w:color="auto"/>
                <w:right w:val="none" w:sz="0" w:space="0" w:color="auto"/>
              </w:divBdr>
              <w:divsChild>
                <w:div w:id="630136337">
                  <w:marLeft w:val="0"/>
                  <w:marRight w:val="0"/>
                  <w:marTop w:val="0"/>
                  <w:marBottom w:val="0"/>
                  <w:divBdr>
                    <w:top w:val="none" w:sz="0" w:space="0" w:color="auto"/>
                    <w:left w:val="none" w:sz="0" w:space="0" w:color="auto"/>
                    <w:bottom w:val="none" w:sz="0" w:space="0" w:color="auto"/>
                    <w:right w:val="none" w:sz="0" w:space="0" w:color="auto"/>
                  </w:divBdr>
                  <w:divsChild>
                    <w:div w:id="296424357">
                      <w:marLeft w:val="0"/>
                      <w:marRight w:val="0"/>
                      <w:marTop w:val="0"/>
                      <w:marBottom w:val="0"/>
                      <w:divBdr>
                        <w:top w:val="none" w:sz="0" w:space="0" w:color="auto"/>
                        <w:left w:val="none" w:sz="0" w:space="0" w:color="auto"/>
                        <w:bottom w:val="none" w:sz="0" w:space="0" w:color="auto"/>
                        <w:right w:val="none" w:sz="0" w:space="0" w:color="auto"/>
                      </w:divBdr>
                      <w:divsChild>
                        <w:div w:id="345637124">
                          <w:marLeft w:val="0"/>
                          <w:marRight w:val="0"/>
                          <w:marTop w:val="0"/>
                          <w:marBottom w:val="0"/>
                          <w:divBdr>
                            <w:top w:val="none" w:sz="0" w:space="0" w:color="auto"/>
                            <w:left w:val="none" w:sz="0" w:space="0" w:color="auto"/>
                            <w:bottom w:val="none" w:sz="0" w:space="0" w:color="auto"/>
                            <w:right w:val="none" w:sz="0" w:space="0" w:color="auto"/>
                          </w:divBdr>
                          <w:divsChild>
                            <w:div w:id="1102845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3106383">
          <w:marLeft w:val="0"/>
          <w:marRight w:val="0"/>
          <w:marTop w:val="0"/>
          <w:marBottom w:val="0"/>
          <w:divBdr>
            <w:top w:val="none" w:sz="0" w:space="0" w:color="auto"/>
            <w:left w:val="none" w:sz="0" w:space="0" w:color="auto"/>
            <w:bottom w:val="none" w:sz="0" w:space="0" w:color="auto"/>
            <w:right w:val="none" w:sz="0" w:space="0" w:color="auto"/>
          </w:divBdr>
          <w:divsChild>
            <w:div w:id="151652317">
              <w:marLeft w:val="0"/>
              <w:marRight w:val="0"/>
              <w:marTop w:val="0"/>
              <w:marBottom w:val="0"/>
              <w:divBdr>
                <w:top w:val="none" w:sz="0" w:space="0" w:color="auto"/>
                <w:left w:val="none" w:sz="0" w:space="0" w:color="auto"/>
                <w:bottom w:val="none" w:sz="0" w:space="0" w:color="auto"/>
                <w:right w:val="none" w:sz="0" w:space="0" w:color="auto"/>
              </w:divBdr>
              <w:divsChild>
                <w:div w:id="542251153">
                  <w:marLeft w:val="0"/>
                  <w:marRight w:val="0"/>
                  <w:marTop w:val="0"/>
                  <w:marBottom w:val="0"/>
                  <w:divBdr>
                    <w:top w:val="none" w:sz="0" w:space="0" w:color="auto"/>
                    <w:left w:val="none" w:sz="0" w:space="0" w:color="auto"/>
                    <w:bottom w:val="none" w:sz="0" w:space="0" w:color="auto"/>
                    <w:right w:val="none" w:sz="0" w:space="0" w:color="auto"/>
                  </w:divBdr>
                  <w:divsChild>
                    <w:div w:id="739867214">
                      <w:marLeft w:val="0"/>
                      <w:marRight w:val="0"/>
                      <w:marTop w:val="0"/>
                      <w:marBottom w:val="0"/>
                      <w:divBdr>
                        <w:top w:val="none" w:sz="0" w:space="0" w:color="auto"/>
                        <w:left w:val="none" w:sz="0" w:space="0" w:color="auto"/>
                        <w:bottom w:val="none" w:sz="0" w:space="0" w:color="auto"/>
                        <w:right w:val="none" w:sz="0" w:space="0" w:color="auto"/>
                      </w:divBdr>
                      <w:divsChild>
                        <w:div w:id="264535677">
                          <w:marLeft w:val="0"/>
                          <w:marRight w:val="0"/>
                          <w:marTop w:val="0"/>
                          <w:marBottom w:val="0"/>
                          <w:divBdr>
                            <w:top w:val="none" w:sz="0" w:space="0" w:color="auto"/>
                            <w:left w:val="none" w:sz="0" w:space="0" w:color="auto"/>
                            <w:bottom w:val="none" w:sz="0" w:space="0" w:color="auto"/>
                            <w:right w:val="none" w:sz="0" w:space="0" w:color="auto"/>
                          </w:divBdr>
                          <w:divsChild>
                            <w:div w:id="301926822">
                              <w:marLeft w:val="0"/>
                              <w:marRight w:val="0"/>
                              <w:marTop w:val="0"/>
                              <w:marBottom w:val="0"/>
                              <w:divBdr>
                                <w:top w:val="none" w:sz="0" w:space="0" w:color="auto"/>
                                <w:left w:val="none" w:sz="0" w:space="0" w:color="auto"/>
                                <w:bottom w:val="none" w:sz="0" w:space="0" w:color="auto"/>
                                <w:right w:val="none" w:sz="0" w:space="0" w:color="auto"/>
                              </w:divBdr>
                              <w:divsChild>
                                <w:div w:id="554435328">
                                  <w:marLeft w:val="0"/>
                                  <w:marRight w:val="0"/>
                                  <w:marTop w:val="0"/>
                                  <w:marBottom w:val="0"/>
                                  <w:divBdr>
                                    <w:top w:val="none" w:sz="0" w:space="0" w:color="auto"/>
                                    <w:left w:val="none" w:sz="0" w:space="0" w:color="auto"/>
                                    <w:bottom w:val="none" w:sz="0" w:space="0" w:color="auto"/>
                                    <w:right w:val="none" w:sz="0" w:space="0" w:color="auto"/>
                                  </w:divBdr>
                                </w:div>
                              </w:divsChild>
                            </w:div>
                            <w:div w:id="723798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2641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8460191">
      <w:bodyDiv w:val="1"/>
      <w:marLeft w:val="0"/>
      <w:marRight w:val="0"/>
      <w:marTop w:val="0"/>
      <w:marBottom w:val="0"/>
      <w:divBdr>
        <w:top w:val="none" w:sz="0" w:space="0" w:color="auto"/>
        <w:left w:val="none" w:sz="0" w:space="0" w:color="auto"/>
        <w:bottom w:val="none" w:sz="0" w:space="0" w:color="auto"/>
        <w:right w:val="none" w:sz="0" w:space="0" w:color="auto"/>
      </w:divBdr>
      <w:divsChild>
        <w:div w:id="74010857">
          <w:marLeft w:val="0"/>
          <w:marRight w:val="0"/>
          <w:marTop w:val="0"/>
          <w:marBottom w:val="0"/>
          <w:divBdr>
            <w:top w:val="none" w:sz="0" w:space="0" w:color="auto"/>
            <w:left w:val="none" w:sz="0" w:space="0" w:color="auto"/>
            <w:bottom w:val="none" w:sz="0" w:space="0" w:color="auto"/>
            <w:right w:val="none" w:sz="0" w:space="0" w:color="auto"/>
          </w:divBdr>
        </w:div>
        <w:div w:id="264927665">
          <w:marLeft w:val="0"/>
          <w:marRight w:val="0"/>
          <w:marTop w:val="0"/>
          <w:marBottom w:val="0"/>
          <w:divBdr>
            <w:top w:val="none" w:sz="0" w:space="0" w:color="auto"/>
            <w:left w:val="none" w:sz="0" w:space="0" w:color="auto"/>
            <w:bottom w:val="none" w:sz="0" w:space="0" w:color="auto"/>
            <w:right w:val="none" w:sz="0" w:space="0" w:color="auto"/>
          </w:divBdr>
        </w:div>
      </w:divsChild>
    </w:div>
    <w:div w:id="678701475">
      <w:bodyDiv w:val="1"/>
      <w:marLeft w:val="0"/>
      <w:marRight w:val="0"/>
      <w:marTop w:val="0"/>
      <w:marBottom w:val="0"/>
      <w:divBdr>
        <w:top w:val="none" w:sz="0" w:space="0" w:color="auto"/>
        <w:left w:val="none" w:sz="0" w:space="0" w:color="auto"/>
        <w:bottom w:val="none" w:sz="0" w:space="0" w:color="auto"/>
        <w:right w:val="none" w:sz="0" w:space="0" w:color="auto"/>
      </w:divBdr>
      <w:divsChild>
        <w:div w:id="670376027">
          <w:marLeft w:val="0"/>
          <w:marRight w:val="0"/>
          <w:marTop w:val="0"/>
          <w:marBottom w:val="0"/>
          <w:divBdr>
            <w:top w:val="none" w:sz="0" w:space="0" w:color="auto"/>
            <w:left w:val="none" w:sz="0" w:space="0" w:color="auto"/>
            <w:bottom w:val="none" w:sz="0" w:space="0" w:color="auto"/>
            <w:right w:val="none" w:sz="0" w:space="0" w:color="auto"/>
          </w:divBdr>
        </w:div>
      </w:divsChild>
    </w:div>
    <w:div w:id="678897233">
      <w:bodyDiv w:val="1"/>
      <w:marLeft w:val="0"/>
      <w:marRight w:val="0"/>
      <w:marTop w:val="0"/>
      <w:marBottom w:val="0"/>
      <w:divBdr>
        <w:top w:val="none" w:sz="0" w:space="0" w:color="auto"/>
        <w:left w:val="none" w:sz="0" w:space="0" w:color="auto"/>
        <w:bottom w:val="none" w:sz="0" w:space="0" w:color="auto"/>
        <w:right w:val="none" w:sz="0" w:space="0" w:color="auto"/>
      </w:divBdr>
      <w:divsChild>
        <w:div w:id="207033670">
          <w:marLeft w:val="0"/>
          <w:marRight w:val="0"/>
          <w:marTop w:val="0"/>
          <w:marBottom w:val="0"/>
          <w:divBdr>
            <w:top w:val="none" w:sz="0" w:space="0" w:color="auto"/>
            <w:left w:val="none" w:sz="0" w:space="0" w:color="auto"/>
            <w:bottom w:val="none" w:sz="0" w:space="0" w:color="auto"/>
            <w:right w:val="none" w:sz="0" w:space="0" w:color="auto"/>
          </w:divBdr>
        </w:div>
      </w:divsChild>
    </w:div>
    <w:div w:id="679042959">
      <w:bodyDiv w:val="1"/>
      <w:marLeft w:val="0"/>
      <w:marRight w:val="0"/>
      <w:marTop w:val="0"/>
      <w:marBottom w:val="0"/>
      <w:divBdr>
        <w:top w:val="none" w:sz="0" w:space="0" w:color="auto"/>
        <w:left w:val="none" w:sz="0" w:space="0" w:color="auto"/>
        <w:bottom w:val="none" w:sz="0" w:space="0" w:color="auto"/>
        <w:right w:val="none" w:sz="0" w:space="0" w:color="auto"/>
      </w:divBdr>
    </w:div>
    <w:div w:id="679509353">
      <w:bodyDiv w:val="1"/>
      <w:marLeft w:val="0"/>
      <w:marRight w:val="0"/>
      <w:marTop w:val="0"/>
      <w:marBottom w:val="0"/>
      <w:divBdr>
        <w:top w:val="none" w:sz="0" w:space="0" w:color="auto"/>
        <w:left w:val="none" w:sz="0" w:space="0" w:color="auto"/>
        <w:bottom w:val="none" w:sz="0" w:space="0" w:color="auto"/>
        <w:right w:val="none" w:sz="0" w:space="0" w:color="auto"/>
      </w:divBdr>
      <w:divsChild>
        <w:div w:id="125437303">
          <w:marLeft w:val="0"/>
          <w:marRight w:val="0"/>
          <w:marTop w:val="0"/>
          <w:marBottom w:val="0"/>
          <w:divBdr>
            <w:top w:val="none" w:sz="0" w:space="0" w:color="auto"/>
            <w:left w:val="none" w:sz="0" w:space="0" w:color="auto"/>
            <w:bottom w:val="none" w:sz="0" w:space="0" w:color="auto"/>
            <w:right w:val="none" w:sz="0" w:space="0" w:color="auto"/>
          </w:divBdr>
        </w:div>
        <w:div w:id="474834781">
          <w:marLeft w:val="0"/>
          <w:marRight w:val="0"/>
          <w:marTop w:val="0"/>
          <w:marBottom w:val="0"/>
          <w:divBdr>
            <w:top w:val="none" w:sz="0" w:space="0" w:color="auto"/>
            <w:left w:val="none" w:sz="0" w:space="0" w:color="auto"/>
            <w:bottom w:val="none" w:sz="0" w:space="0" w:color="auto"/>
            <w:right w:val="none" w:sz="0" w:space="0" w:color="auto"/>
          </w:divBdr>
          <w:divsChild>
            <w:div w:id="435751267">
              <w:marLeft w:val="0"/>
              <w:marRight w:val="0"/>
              <w:marTop w:val="0"/>
              <w:marBottom w:val="0"/>
              <w:divBdr>
                <w:top w:val="none" w:sz="0" w:space="0" w:color="auto"/>
                <w:left w:val="none" w:sz="0" w:space="0" w:color="auto"/>
                <w:bottom w:val="none" w:sz="0" w:space="0" w:color="auto"/>
                <w:right w:val="none" w:sz="0" w:space="0" w:color="auto"/>
              </w:divBdr>
              <w:divsChild>
                <w:div w:id="188686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0014069">
      <w:bodyDiv w:val="1"/>
      <w:marLeft w:val="0"/>
      <w:marRight w:val="0"/>
      <w:marTop w:val="0"/>
      <w:marBottom w:val="0"/>
      <w:divBdr>
        <w:top w:val="none" w:sz="0" w:space="0" w:color="auto"/>
        <w:left w:val="none" w:sz="0" w:space="0" w:color="auto"/>
        <w:bottom w:val="none" w:sz="0" w:space="0" w:color="auto"/>
        <w:right w:val="none" w:sz="0" w:space="0" w:color="auto"/>
      </w:divBdr>
    </w:div>
    <w:div w:id="680081719">
      <w:bodyDiv w:val="1"/>
      <w:marLeft w:val="0"/>
      <w:marRight w:val="0"/>
      <w:marTop w:val="0"/>
      <w:marBottom w:val="0"/>
      <w:divBdr>
        <w:top w:val="none" w:sz="0" w:space="0" w:color="auto"/>
        <w:left w:val="none" w:sz="0" w:space="0" w:color="auto"/>
        <w:bottom w:val="none" w:sz="0" w:space="0" w:color="auto"/>
        <w:right w:val="none" w:sz="0" w:space="0" w:color="auto"/>
      </w:divBdr>
    </w:div>
    <w:div w:id="680208091">
      <w:bodyDiv w:val="1"/>
      <w:marLeft w:val="0"/>
      <w:marRight w:val="0"/>
      <w:marTop w:val="0"/>
      <w:marBottom w:val="0"/>
      <w:divBdr>
        <w:top w:val="none" w:sz="0" w:space="0" w:color="auto"/>
        <w:left w:val="none" w:sz="0" w:space="0" w:color="auto"/>
        <w:bottom w:val="none" w:sz="0" w:space="0" w:color="auto"/>
        <w:right w:val="none" w:sz="0" w:space="0" w:color="auto"/>
      </w:divBdr>
      <w:divsChild>
        <w:div w:id="365109154">
          <w:marLeft w:val="0"/>
          <w:marRight w:val="0"/>
          <w:marTop w:val="0"/>
          <w:marBottom w:val="0"/>
          <w:divBdr>
            <w:top w:val="none" w:sz="0" w:space="0" w:color="auto"/>
            <w:left w:val="none" w:sz="0" w:space="0" w:color="auto"/>
            <w:bottom w:val="none" w:sz="0" w:space="0" w:color="auto"/>
            <w:right w:val="none" w:sz="0" w:space="0" w:color="auto"/>
          </w:divBdr>
        </w:div>
      </w:divsChild>
    </w:div>
    <w:div w:id="680281761">
      <w:bodyDiv w:val="1"/>
      <w:marLeft w:val="0"/>
      <w:marRight w:val="0"/>
      <w:marTop w:val="0"/>
      <w:marBottom w:val="0"/>
      <w:divBdr>
        <w:top w:val="none" w:sz="0" w:space="0" w:color="auto"/>
        <w:left w:val="none" w:sz="0" w:space="0" w:color="auto"/>
        <w:bottom w:val="none" w:sz="0" w:space="0" w:color="auto"/>
        <w:right w:val="none" w:sz="0" w:space="0" w:color="auto"/>
      </w:divBdr>
    </w:div>
    <w:div w:id="680468965">
      <w:bodyDiv w:val="1"/>
      <w:marLeft w:val="0"/>
      <w:marRight w:val="0"/>
      <w:marTop w:val="0"/>
      <w:marBottom w:val="0"/>
      <w:divBdr>
        <w:top w:val="none" w:sz="0" w:space="0" w:color="auto"/>
        <w:left w:val="none" w:sz="0" w:space="0" w:color="auto"/>
        <w:bottom w:val="none" w:sz="0" w:space="0" w:color="auto"/>
        <w:right w:val="none" w:sz="0" w:space="0" w:color="auto"/>
      </w:divBdr>
      <w:divsChild>
        <w:div w:id="46146700">
          <w:marLeft w:val="0"/>
          <w:marRight w:val="0"/>
          <w:marTop w:val="0"/>
          <w:marBottom w:val="0"/>
          <w:divBdr>
            <w:top w:val="none" w:sz="0" w:space="0" w:color="auto"/>
            <w:left w:val="none" w:sz="0" w:space="0" w:color="auto"/>
            <w:bottom w:val="none" w:sz="0" w:space="0" w:color="auto"/>
            <w:right w:val="none" w:sz="0" w:space="0" w:color="auto"/>
          </w:divBdr>
        </w:div>
      </w:divsChild>
    </w:div>
    <w:div w:id="680469931">
      <w:bodyDiv w:val="1"/>
      <w:marLeft w:val="0"/>
      <w:marRight w:val="0"/>
      <w:marTop w:val="0"/>
      <w:marBottom w:val="0"/>
      <w:divBdr>
        <w:top w:val="none" w:sz="0" w:space="0" w:color="auto"/>
        <w:left w:val="none" w:sz="0" w:space="0" w:color="auto"/>
        <w:bottom w:val="none" w:sz="0" w:space="0" w:color="auto"/>
        <w:right w:val="none" w:sz="0" w:space="0" w:color="auto"/>
      </w:divBdr>
    </w:div>
    <w:div w:id="680738519">
      <w:bodyDiv w:val="1"/>
      <w:marLeft w:val="0"/>
      <w:marRight w:val="0"/>
      <w:marTop w:val="0"/>
      <w:marBottom w:val="0"/>
      <w:divBdr>
        <w:top w:val="none" w:sz="0" w:space="0" w:color="auto"/>
        <w:left w:val="none" w:sz="0" w:space="0" w:color="auto"/>
        <w:bottom w:val="none" w:sz="0" w:space="0" w:color="auto"/>
        <w:right w:val="none" w:sz="0" w:space="0" w:color="auto"/>
      </w:divBdr>
      <w:divsChild>
        <w:div w:id="434909635">
          <w:marLeft w:val="0"/>
          <w:marRight w:val="0"/>
          <w:marTop w:val="0"/>
          <w:marBottom w:val="0"/>
          <w:divBdr>
            <w:top w:val="none" w:sz="0" w:space="0" w:color="auto"/>
            <w:left w:val="none" w:sz="0" w:space="0" w:color="auto"/>
            <w:bottom w:val="none" w:sz="0" w:space="0" w:color="auto"/>
            <w:right w:val="none" w:sz="0" w:space="0" w:color="auto"/>
          </w:divBdr>
        </w:div>
        <w:div w:id="976687007">
          <w:marLeft w:val="0"/>
          <w:marRight w:val="0"/>
          <w:marTop w:val="0"/>
          <w:marBottom w:val="0"/>
          <w:divBdr>
            <w:top w:val="none" w:sz="0" w:space="0" w:color="auto"/>
            <w:left w:val="none" w:sz="0" w:space="0" w:color="auto"/>
            <w:bottom w:val="none" w:sz="0" w:space="0" w:color="auto"/>
            <w:right w:val="none" w:sz="0" w:space="0" w:color="auto"/>
          </w:divBdr>
        </w:div>
      </w:divsChild>
    </w:div>
    <w:div w:id="680743537">
      <w:bodyDiv w:val="1"/>
      <w:marLeft w:val="0"/>
      <w:marRight w:val="0"/>
      <w:marTop w:val="0"/>
      <w:marBottom w:val="0"/>
      <w:divBdr>
        <w:top w:val="none" w:sz="0" w:space="0" w:color="auto"/>
        <w:left w:val="none" w:sz="0" w:space="0" w:color="auto"/>
        <w:bottom w:val="none" w:sz="0" w:space="0" w:color="auto"/>
        <w:right w:val="none" w:sz="0" w:space="0" w:color="auto"/>
      </w:divBdr>
    </w:div>
    <w:div w:id="680812429">
      <w:bodyDiv w:val="1"/>
      <w:marLeft w:val="0"/>
      <w:marRight w:val="0"/>
      <w:marTop w:val="0"/>
      <w:marBottom w:val="0"/>
      <w:divBdr>
        <w:top w:val="none" w:sz="0" w:space="0" w:color="auto"/>
        <w:left w:val="none" w:sz="0" w:space="0" w:color="auto"/>
        <w:bottom w:val="none" w:sz="0" w:space="0" w:color="auto"/>
        <w:right w:val="none" w:sz="0" w:space="0" w:color="auto"/>
      </w:divBdr>
      <w:divsChild>
        <w:div w:id="1019896259">
          <w:marLeft w:val="0"/>
          <w:marRight w:val="0"/>
          <w:marTop w:val="0"/>
          <w:marBottom w:val="0"/>
          <w:divBdr>
            <w:top w:val="none" w:sz="0" w:space="0" w:color="auto"/>
            <w:left w:val="none" w:sz="0" w:space="0" w:color="auto"/>
            <w:bottom w:val="none" w:sz="0" w:space="0" w:color="auto"/>
            <w:right w:val="none" w:sz="0" w:space="0" w:color="auto"/>
          </w:divBdr>
        </w:div>
      </w:divsChild>
    </w:div>
    <w:div w:id="681012053">
      <w:bodyDiv w:val="1"/>
      <w:marLeft w:val="0"/>
      <w:marRight w:val="0"/>
      <w:marTop w:val="0"/>
      <w:marBottom w:val="0"/>
      <w:divBdr>
        <w:top w:val="none" w:sz="0" w:space="0" w:color="auto"/>
        <w:left w:val="none" w:sz="0" w:space="0" w:color="auto"/>
        <w:bottom w:val="none" w:sz="0" w:space="0" w:color="auto"/>
        <w:right w:val="none" w:sz="0" w:space="0" w:color="auto"/>
      </w:divBdr>
    </w:div>
    <w:div w:id="681593478">
      <w:bodyDiv w:val="1"/>
      <w:marLeft w:val="0"/>
      <w:marRight w:val="0"/>
      <w:marTop w:val="0"/>
      <w:marBottom w:val="0"/>
      <w:divBdr>
        <w:top w:val="none" w:sz="0" w:space="0" w:color="auto"/>
        <w:left w:val="none" w:sz="0" w:space="0" w:color="auto"/>
        <w:bottom w:val="none" w:sz="0" w:space="0" w:color="auto"/>
        <w:right w:val="none" w:sz="0" w:space="0" w:color="auto"/>
      </w:divBdr>
      <w:divsChild>
        <w:div w:id="580022993">
          <w:marLeft w:val="0"/>
          <w:marRight w:val="0"/>
          <w:marTop w:val="75"/>
          <w:marBottom w:val="150"/>
          <w:divBdr>
            <w:top w:val="none" w:sz="0" w:space="0" w:color="auto"/>
            <w:left w:val="none" w:sz="0" w:space="0" w:color="auto"/>
            <w:bottom w:val="none" w:sz="0" w:space="0" w:color="auto"/>
            <w:right w:val="none" w:sz="0" w:space="0" w:color="auto"/>
          </w:divBdr>
        </w:div>
        <w:div w:id="700134528">
          <w:marLeft w:val="0"/>
          <w:marRight w:val="0"/>
          <w:marTop w:val="0"/>
          <w:marBottom w:val="0"/>
          <w:divBdr>
            <w:top w:val="none" w:sz="0" w:space="0" w:color="auto"/>
            <w:left w:val="none" w:sz="0" w:space="0" w:color="auto"/>
            <w:bottom w:val="none" w:sz="0" w:space="0" w:color="auto"/>
            <w:right w:val="none" w:sz="0" w:space="0" w:color="auto"/>
          </w:divBdr>
        </w:div>
      </w:divsChild>
    </w:div>
    <w:div w:id="681976468">
      <w:bodyDiv w:val="1"/>
      <w:marLeft w:val="0"/>
      <w:marRight w:val="0"/>
      <w:marTop w:val="0"/>
      <w:marBottom w:val="0"/>
      <w:divBdr>
        <w:top w:val="none" w:sz="0" w:space="0" w:color="auto"/>
        <w:left w:val="none" w:sz="0" w:space="0" w:color="auto"/>
        <w:bottom w:val="none" w:sz="0" w:space="0" w:color="auto"/>
        <w:right w:val="none" w:sz="0" w:space="0" w:color="auto"/>
      </w:divBdr>
    </w:div>
    <w:div w:id="681978187">
      <w:bodyDiv w:val="1"/>
      <w:marLeft w:val="0"/>
      <w:marRight w:val="0"/>
      <w:marTop w:val="0"/>
      <w:marBottom w:val="0"/>
      <w:divBdr>
        <w:top w:val="none" w:sz="0" w:space="0" w:color="auto"/>
        <w:left w:val="none" w:sz="0" w:space="0" w:color="auto"/>
        <w:bottom w:val="none" w:sz="0" w:space="0" w:color="auto"/>
        <w:right w:val="none" w:sz="0" w:space="0" w:color="auto"/>
      </w:divBdr>
      <w:divsChild>
        <w:div w:id="522323619">
          <w:marLeft w:val="0"/>
          <w:marRight w:val="0"/>
          <w:marTop w:val="0"/>
          <w:marBottom w:val="0"/>
          <w:divBdr>
            <w:top w:val="none" w:sz="0" w:space="0" w:color="auto"/>
            <w:left w:val="none" w:sz="0" w:space="0" w:color="auto"/>
            <w:bottom w:val="none" w:sz="0" w:space="0" w:color="auto"/>
            <w:right w:val="none" w:sz="0" w:space="0" w:color="auto"/>
          </w:divBdr>
        </w:div>
      </w:divsChild>
    </w:div>
    <w:div w:id="682367100">
      <w:bodyDiv w:val="1"/>
      <w:marLeft w:val="0"/>
      <w:marRight w:val="0"/>
      <w:marTop w:val="0"/>
      <w:marBottom w:val="0"/>
      <w:divBdr>
        <w:top w:val="none" w:sz="0" w:space="0" w:color="auto"/>
        <w:left w:val="none" w:sz="0" w:space="0" w:color="auto"/>
        <w:bottom w:val="none" w:sz="0" w:space="0" w:color="auto"/>
        <w:right w:val="none" w:sz="0" w:space="0" w:color="auto"/>
      </w:divBdr>
    </w:div>
    <w:div w:id="683284151">
      <w:bodyDiv w:val="1"/>
      <w:marLeft w:val="0"/>
      <w:marRight w:val="0"/>
      <w:marTop w:val="0"/>
      <w:marBottom w:val="0"/>
      <w:divBdr>
        <w:top w:val="none" w:sz="0" w:space="0" w:color="auto"/>
        <w:left w:val="none" w:sz="0" w:space="0" w:color="auto"/>
        <w:bottom w:val="none" w:sz="0" w:space="0" w:color="auto"/>
        <w:right w:val="none" w:sz="0" w:space="0" w:color="auto"/>
      </w:divBdr>
      <w:divsChild>
        <w:div w:id="1706053481">
          <w:marLeft w:val="0"/>
          <w:marRight w:val="0"/>
          <w:marTop w:val="300"/>
          <w:marBottom w:val="300"/>
          <w:divBdr>
            <w:top w:val="none" w:sz="0" w:space="0" w:color="auto"/>
            <w:left w:val="none" w:sz="0" w:space="0" w:color="auto"/>
            <w:bottom w:val="none" w:sz="0" w:space="0" w:color="auto"/>
            <w:right w:val="none" w:sz="0" w:space="0" w:color="auto"/>
          </w:divBdr>
          <w:divsChild>
            <w:div w:id="278026209">
              <w:marLeft w:val="0"/>
              <w:marRight w:val="0"/>
              <w:marTop w:val="0"/>
              <w:marBottom w:val="0"/>
              <w:divBdr>
                <w:top w:val="none" w:sz="0" w:space="0" w:color="auto"/>
                <w:left w:val="none" w:sz="0" w:space="0" w:color="auto"/>
                <w:bottom w:val="none" w:sz="0" w:space="0" w:color="auto"/>
                <w:right w:val="none" w:sz="0" w:space="0" w:color="auto"/>
              </w:divBdr>
            </w:div>
          </w:divsChild>
        </w:div>
        <w:div w:id="1067612288">
          <w:marLeft w:val="0"/>
          <w:marRight w:val="0"/>
          <w:marTop w:val="0"/>
          <w:marBottom w:val="0"/>
          <w:divBdr>
            <w:top w:val="none" w:sz="0" w:space="0" w:color="auto"/>
            <w:left w:val="none" w:sz="0" w:space="0" w:color="auto"/>
            <w:bottom w:val="none" w:sz="0" w:space="0" w:color="auto"/>
            <w:right w:val="none" w:sz="0" w:space="0" w:color="auto"/>
          </w:divBdr>
        </w:div>
        <w:div w:id="622229260">
          <w:marLeft w:val="0"/>
          <w:marRight w:val="0"/>
          <w:marTop w:val="300"/>
          <w:marBottom w:val="0"/>
          <w:divBdr>
            <w:top w:val="none" w:sz="0" w:space="0" w:color="auto"/>
            <w:left w:val="none" w:sz="0" w:space="0" w:color="auto"/>
            <w:bottom w:val="none" w:sz="0" w:space="0" w:color="auto"/>
            <w:right w:val="none" w:sz="0" w:space="0" w:color="auto"/>
          </w:divBdr>
        </w:div>
      </w:divsChild>
    </w:div>
    <w:div w:id="683409605">
      <w:bodyDiv w:val="1"/>
      <w:marLeft w:val="0"/>
      <w:marRight w:val="0"/>
      <w:marTop w:val="0"/>
      <w:marBottom w:val="0"/>
      <w:divBdr>
        <w:top w:val="none" w:sz="0" w:space="0" w:color="auto"/>
        <w:left w:val="none" w:sz="0" w:space="0" w:color="auto"/>
        <w:bottom w:val="none" w:sz="0" w:space="0" w:color="auto"/>
        <w:right w:val="none" w:sz="0" w:space="0" w:color="auto"/>
      </w:divBdr>
      <w:divsChild>
        <w:div w:id="364718904">
          <w:marLeft w:val="0"/>
          <w:marRight w:val="0"/>
          <w:marTop w:val="0"/>
          <w:marBottom w:val="0"/>
          <w:divBdr>
            <w:top w:val="none" w:sz="0" w:space="0" w:color="auto"/>
            <w:left w:val="none" w:sz="0" w:space="0" w:color="auto"/>
            <w:bottom w:val="none" w:sz="0" w:space="0" w:color="auto"/>
            <w:right w:val="none" w:sz="0" w:space="0" w:color="auto"/>
          </w:divBdr>
          <w:divsChild>
            <w:div w:id="548148086">
              <w:marLeft w:val="0"/>
              <w:marRight w:val="0"/>
              <w:marTop w:val="0"/>
              <w:marBottom w:val="0"/>
              <w:divBdr>
                <w:top w:val="none" w:sz="0" w:space="0" w:color="auto"/>
                <w:left w:val="none" w:sz="0" w:space="0" w:color="auto"/>
                <w:bottom w:val="none" w:sz="0" w:space="0" w:color="auto"/>
                <w:right w:val="none" w:sz="0" w:space="0" w:color="auto"/>
              </w:divBdr>
            </w:div>
          </w:divsChild>
        </w:div>
        <w:div w:id="927927818">
          <w:marLeft w:val="0"/>
          <w:marRight w:val="0"/>
          <w:marTop w:val="0"/>
          <w:marBottom w:val="0"/>
          <w:divBdr>
            <w:top w:val="none" w:sz="0" w:space="0" w:color="auto"/>
            <w:left w:val="none" w:sz="0" w:space="0" w:color="auto"/>
            <w:bottom w:val="none" w:sz="0" w:space="0" w:color="auto"/>
            <w:right w:val="none" w:sz="0" w:space="0" w:color="auto"/>
          </w:divBdr>
        </w:div>
      </w:divsChild>
    </w:div>
    <w:div w:id="683747521">
      <w:bodyDiv w:val="1"/>
      <w:marLeft w:val="0"/>
      <w:marRight w:val="0"/>
      <w:marTop w:val="0"/>
      <w:marBottom w:val="0"/>
      <w:divBdr>
        <w:top w:val="none" w:sz="0" w:space="0" w:color="auto"/>
        <w:left w:val="none" w:sz="0" w:space="0" w:color="auto"/>
        <w:bottom w:val="none" w:sz="0" w:space="0" w:color="auto"/>
        <w:right w:val="none" w:sz="0" w:space="0" w:color="auto"/>
      </w:divBdr>
      <w:divsChild>
        <w:div w:id="891191072">
          <w:marLeft w:val="0"/>
          <w:marRight w:val="0"/>
          <w:marTop w:val="0"/>
          <w:marBottom w:val="0"/>
          <w:divBdr>
            <w:top w:val="none" w:sz="0" w:space="0" w:color="auto"/>
            <w:left w:val="none" w:sz="0" w:space="0" w:color="auto"/>
            <w:bottom w:val="none" w:sz="0" w:space="0" w:color="auto"/>
            <w:right w:val="none" w:sz="0" w:space="0" w:color="auto"/>
          </w:divBdr>
          <w:divsChild>
            <w:div w:id="498736285">
              <w:marLeft w:val="0"/>
              <w:marRight w:val="0"/>
              <w:marTop w:val="0"/>
              <w:marBottom w:val="0"/>
              <w:divBdr>
                <w:top w:val="none" w:sz="0" w:space="0" w:color="auto"/>
                <w:left w:val="none" w:sz="0" w:space="0" w:color="auto"/>
                <w:bottom w:val="none" w:sz="0" w:space="0" w:color="auto"/>
                <w:right w:val="none" w:sz="0" w:space="0" w:color="auto"/>
              </w:divBdr>
              <w:divsChild>
                <w:div w:id="1910923168">
                  <w:marLeft w:val="0"/>
                  <w:marRight w:val="0"/>
                  <w:marTop w:val="0"/>
                  <w:marBottom w:val="0"/>
                  <w:divBdr>
                    <w:top w:val="none" w:sz="0" w:space="0" w:color="auto"/>
                    <w:left w:val="none" w:sz="0" w:space="0" w:color="auto"/>
                    <w:bottom w:val="none" w:sz="0" w:space="0" w:color="auto"/>
                    <w:right w:val="none" w:sz="0" w:space="0" w:color="auto"/>
                  </w:divBdr>
                  <w:divsChild>
                    <w:div w:id="1290476041">
                      <w:marLeft w:val="0"/>
                      <w:marRight w:val="0"/>
                      <w:marTop w:val="0"/>
                      <w:marBottom w:val="0"/>
                      <w:divBdr>
                        <w:top w:val="none" w:sz="0" w:space="0" w:color="auto"/>
                        <w:left w:val="none" w:sz="0" w:space="0" w:color="auto"/>
                        <w:bottom w:val="none" w:sz="0" w:space="0" w:color="auto"/>
                        <w:right w:val="none" w:sz="0" w:space="0" w:color="auto"/>
                      </w:divBdr>
                    </w:div>
                    <w:div w:id="1257445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758186">
          <w:marLeft w:val="0"/>
          <w:marRight w:val="0"/>
          <w:marTop w:val="0"/>
          <w:marBottom w:val="0"/>
          <w:divBdr>
            <w:top w:val="none" w:sz="0" w:space="0" w:color="auto"/>
            <w:left w:val="none" w:sz="0" w:space="0" w:color="auto"/>
            <w:bottom w:val="none" w:sz="0" w:space="0" w:color="auto"/>
            <w:right w:val="none" w:sz="0" w:space="0" w:color="auto"/>
          </w:divBdr>
          <w:divsChild>
            <w:div w:id="353649615">
              <w:marLeft w:val="0"/>
              <w:marRight w:val="0"/>
              <w:marTop w:val="0"/>
              <w:marBottom w:val="0"/>
              <w:divBdr>
                <w:top w:val="none" w:sz="0" w:space="0" w:color="auto"/>
                <w:left w:val="none" w:sz="0" w:space="0" w:color="auto"/>
                <w:bottom w:val="none" w:sz="0" w:space="0" w:color="auto"/>
                <w:right w:val="none" w:sz="0" w:space="0" w:color="auto"/>
              </w:divBdr>
              <w:divsChild>
                <w:div w:id="360203613">
                  <w:marLeft w:val="0"/>
                  <w:marRight w:val="0"/>
                  <w:marTop w:val="0"/>
                  <w:marBottom w:val="0"/>
                  <w:divBdr>
                    <w:top w:val="none" w:sz="0" w:space="0" w:color="auto"/>
                    <w:left w:val="none" w:sz="0" w:space="0" w:color="auto"/>
                    <w:bottom w:val="none" w:sz="0" w:space="0" w:color="auto"/>
                    <w:right w:val="none" w:sz="0" w:space="0" w:color="auto"/>
                  </w:divBdr>
                  <w:divsChild>
                    <w:div w:id="898980634">
                      <w:marLeft w:val="0"/>
                      <w:marRight w:val="0"/>
                      <w:marTop w:val="0"/>
                      <w:marBottom w:val="0"/>
                      <w:divBdr>
                        <w:top w:val="none" w:sz="0" w:space="0" w:color="auto"/>
                        <w:left w:val="none" w:sz="0" w:space="0" w:color="auto"/>
                        <w:bottom w:val="none" w:sz="0" w:space="0" w:color="auto"/>
                        <w:right w:val="none" w:sz="0" w:space="0" w:color="auto"/>
                      </w:divBdr>
                      <w:divsChild>
                        <w:div w:id="1273827988">
                          <w:marLeft w:val="0"/>
                          <w:marRight w:val="0"/>
                          <w:marTop w:val="0"/>
                          <w:marBottom w:val="0"/>
                          <w:divBdr>
                            <w:top w:val="none" w:sz="0" w:space="0" w:color="auto"/>
                            <w:left w:val="none" w:sz="0" w:space="0" w:color="auto"/>
                            <w:bottom w:val="none" w:sz="0" w:space="0" w:color="auto"/>
                            <w:right w:val="none" w:sz="0" w:space="0" w:color="auto"/>
                          </w:divBdr>
                          <w:divsChild>
                            <w:div w:id="648557430">
                              <w:marLeft w:val="0"/>
                              <w:marRight w:val="0"/>
                              <w:marTop w:val="0"/>
                              <w:marBottom w:val="0"/>
                              <w:divBdr>
                                <w:top w:val="none" w:sz="0" w:space="0" w:color="auto"/>
                                <w:left w:val="none" w:sz="0" w:space="0" w:color="auto"/>
                                <w:bottom w:val="none" w:sz="0" w:space="0" w:color="auto"/>
                                <w:right w:val="none" w:sz="0" w:space="0" w:color="auto"/>
                              </w:divBdr>
                              <w:divsChild>
                                <w:div w:id="675422388">
                                  <w:marLeft w:val="0"/>
                                  <w:marRight w:val="0"/>
                                  <w:marTop w:val="0"/>
                                  <w:marBottom w:val="0"/>
                                  <w:divBdr>
                                    <w:top w:val="none" w:sz="0" w:space="0" w:color="auto"/>
                                    <w:left w:val="none" w:sz="0" w:space="0" w:color="auto"/>
                                    <w:bottom w:val="none" w:sz="0" w:space="0" w:color="auto"/>
                                    <w:right w:val="none" w:sz="0" w:space="0" w:color="auto"/>
                                  </w:divBdr>
                                </w:div>
                              </w:divsChild>
                            </w:div>
                            <w:div w:id="2118941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4015603">
      <w:bodyDiv w:val="1"/>
      <w:marLeft w:val="0"/>
      <w:marRight w:val="0"/>
      <w:marTop w:val="0"/>
      <w:marBottom w:val="0"/>
      <w:divBdr>
        <w:top w:val="none" w:sz="0" w:space="0" w:color="auto"/>
        <w:left w:val="none" w:sz="0" w:space="0" w:color="auto"/>
        <w:bottom w:val="none" w:sz="0" w:space="0" w:color="auto"/>
        <w:right w:val="none" w:sz="0" w:space="0" w:color="auto"/>
      </w:divBdr>
    </w:div>
    <w:div w:id="684096908">
      <w:bodyDiv w:val="1"/>
      <w:marLeft w:val="0"/>
      <w:marRight w:val="0"/>
      <w:marTop w:val="0"/>
      <w:marBottom w:val="0"/>
      <w:divBdr>
        <w:top w:val="none" w:sz="0" w:space="0" w:color="auto"/>
        <w:left w:val="none" w:sz="0" w:space="0" w:color="auto"/>
        <w:bottom w:val="none" w:sz="0" w:space="0" w:color="auto"/>
        <w:right w:val="none" w:sz="0" w:space="0" w:color="auto"/>
      </w:divBdr>
      <w:divsChild>
        <w:div w:id="1066999771">
          <w:marLeft w:val="0"/>
          <w:marRight w:val="0"/>
          <w:marTop w:val="0"/>
          <w:marBottom w:val="0"/>
          <w:divBdr>
            <w:top w:val="none" w:sz="0" w:space="0" w:color="auto"/>
            <w:left w:val="none" w:sz="0" w:space="0" w:color="auto"/>
            <w:bottom w:val="none" w:sz="0" w:space="0" w:color="auto"/>
            <w:right w:val="none" w:sz="0" w:space="0" w:color="auto"/>
          </w:divBdr>
        </w:div>
      </w:divsChild>
    </w:div>
    <w:div w:id="684213585">
      <w:bodyDiv w:val="1"/>
      <w:marLeft w:val="0"/>
      <w:marRight w:val="0"/>
      <w:marTop w:val="0"/>
      <w:marBottom w:val="0"/>
      <w:divBdr>
        <w:top w:val="none" w:sz="0" w:space="0" w:color="auto"/>
        <w:left w:val="none" w:sz="0" w:space="0" w:color="auto"/>
        <w:bottom w:val="none" w:sz="0" w:space="0" w:color="auto"/>
        <w:right w:val="none" w:sz="0" w:space="0" w:color="auto"/>
      </w:divBdr>
      <w:divsChild>
        <w:div w:id="77950277">
          <w:marLeft w:val="0"/>
          <w:marRight w:val="0"/>
          <w:marTop w:val="0"/>
          <w:marBottom w:val="0"/>
          <w:divBdr>
            <w:top w:val="none" w:sz="0" w:space="0" w:color="auto"/>
            <w:left w:val="none" w:sz="0" w:space="0" w:color="auto"/>
            <w:bottom w:val="none" w:sz="0" w:space="0" w:color="auto"/>
            <w:right w:val="none" w:sz="0" w:space="0" w:color="auto"/>
          </w:divBdr>
        </w:div>
      </w:divsChild>
    </w:div>
    <w:div w:id="684600000">
      <w:bodyDiv w:val="1"/>
      <w:marLeft w:val="0"/>
      <w:marRight w:val="0"/>
      <w:marTop w:val="0"/>
      <w:marBottom w:val="0"/>
      <w:divBdr>
        <w:top w:val="none" w:sz="0" w:space="0" w:color="auto"/>
        <w:left w:val="none" w:sz="0" w:space="0" w:color="auto"/>
        <w:bottom w:val="none" w:sz="0" w:space="0" w:color="auto"/>
        <w:right w:val="none" w:sz="0" w:space="0" w:color="auto"/>
      </w:divBdr>
    </w:div>
    <w:div w:id="684744102">
      <w:bodyDiv w:val="1"/>
      <w:marLeft w:val="0"/>
      <w:marRight w:val="0"/>
      <w:marTop w:val="0"/>
      <w:marBottom w:val="0"/>
      <w:divBdr>
        <w:top w:val="none" w:sz="0" w:space="0" w:color="auto"/>
        <w:left w:val="none" w:sz="0" w:space="0" w:color="auto"/>
        <w:bottom w:val="none" w:sz="0" w:space="0" w:color="auto"/>
        <w:right w:val="none" w:sz="0" w:space="0" w:color="auto"/>
      </w:divBdr>
    </w:div>
    <w:div w:id="684748148">
      <w:bodyDiv w:val="1"/>
      <w:marLeft w:val="0"/>
      <w:marRight w:val="0"/>
      <w:marTop w:val="0"/>
      <w:marBottom w:val="0"/>
      <w:divBdr>
        <w:top w:val="none" w:sz="0" w:space="0" w:color="auto"/>
        <w:left w:val="none" w:sz="0" w:space="0" w:color="auto"/>
        <w:bottom w:val="none" w:sz="0" w:space="0" w:color="auto"/>
        <w:right w:val="none" w:sz="0" w:space="0" w:color="auto"/>
      </w:divBdr>
    </w:div>
    <w:div w:id="684869531">
      <w:bodyDiv w:val="1"/>
      <w:marLeft w:val="0"/>
      <w:marRight w:val="0"/>
      <w:marTop w:val="0"/>
      <w:marBottom w:val="0"/>
      <w:divBdr>
        <w:top w:val="none" w:sz="0" w:space="0" w:color="auto"/>
        <w:left w:val="none" w:sz="0" w:space="0" w:color="auto"/>
        <w:bottom w:val="none" w:sz="0" w:space="0" w:color="auto"/>
        <w:right w:val="none" w:sz="0" w:space="0" w:color="auto"/>
      </w:divBdr>
      <w:divsChild>
        <w:div w:id="1066879637">
          <w:marLeft w:val="0"/>
          <w:marRight w:val="0"/>
          <w:marTop w:val="0"/>
          <w:marBottom w:val="0"/>
          <w:divBdr>
            <w:top w:val="none" w:sz="0" w:space="0" w:color="auto"/>
            <w:left w:val="none" w:sz="0" w:space="0" w:color="auto"/>
            <w:bottom w:val="none" w:sz="0" w:space="0" w:color="auto"/>
            <w:right w:val="none" w:sz="0" w:space="0" w:color="auto"/>
          </w:divBdr>
          <w:divsChild>
            <w:div w:id="1511526473">
              <w:marLeft w:val="0"/>
              <w:marRight w:val="0"/>
              <w:marTop w:val="0"/>
              <w:marBottom w:val="0"/>
              <w:divBdr>
                <w:top w:val="none" w:sz="0" w:space="0" w:color="auto"/>
                <w:left w:val="none" w:sz="0" w:space="0" w:color="auto"/>
                <w:bottom w:val="none" w:sz="0" w:space="0" w:color="auto"/>
                <w:right w:val="none" w:sz="0" w:space="0" w:color="auto"/>
              </w:divBdr>
              <w:divsChild>
                <w:div w:id="1813936222">
                  <w:marLeft w:val="0"/>
                  <w:marRight w:val="0"/>
                  <w:marTop w:val="0"/>
                  <w:marBottom w:val="0"/>
                  <w:divBdr>
                    <w:top w:val="none" w:sz="0" w:space="0" w:color="auto"/>
                    <w:left w:val="none" w:sz="0" w:space="0" w:color="auto"/>
                    <w:bottom w:val="none" w:sz="0" w:space="0" w:color="auto"/>
                    <w:right w:val="none" w:sz="0" w:space="0" w:color="auto"/>
                  </w:divBdr>
                  <w:divsChild>
                    <w:div w:id="780731807">
                      <w:marLeft w:val="0"/>
                      <w:marRight w:val="0"/>
                      <w:marTop w:val="0"/>
                      <w:marBottom w:val="0"/>
                      <w:divBdr>
                        <w:top w:val="none" w:sz="0" w:space="0" w:color="auto"/>
                        <w:left w:val="none" w:sz="0" w:space="0" w:color="auto"/>
                        <w:bottom w:val="none" w:sz="0" w:space="0" w:color="auto"/>
                        <w:right w:val="none" w:sz="0" w:space="0" w:color="auto"/>
                      </w:divBdr>
                    </w:div>
                    <w:div w:id="730228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1367812">
          <w:marLeft w:val="0"/>
          <w:marRight w:val="0"/>
          <w:marTop w:val="0"/>
          <w:marBottom w:val="0"/>
          <w:divBdr>
            <w:top w:val="none" w:sz="0" w:space="0" w:color="auto"/>
            <w:left w:val="none" w:sz="0" w:space="0" w:color="auto"/>
            <w:bottom w:val="none" w:sz="0" w:space="0" w:color="auto"/>
            <w:right w:val="none" w:sz="0" w:space="0" w:color="auto"/>
          </w:divBdr>
          <w:divsChild>
            <w:div w:id="1997151966">
              <w:marLeft w:val="0"/>
              <w:marRight w:val="0"/>
              <w:marTop w:val="0"/>
              <w:marBottom w:val="0"/>
              <w:divBdr>
                <w:top w:val="none" w:sz="0" w:space="0" w:color="auto"/>
                <w:left w:val="none" w:sz="0" w:space="0" w:color="auto"/>
                <w:bottom w:val="none" w:sz="0" w:space="0" w:color="auto"/>
                <w:right w:val="none" w:sz="0" w:space="0" w:color="auto"/>
              </w:divBdr>
              <w:divsChild>
                <w:div w:id="2070154634">
                  <w:marLeft w:val="0"/>
                  <w:marRight w:val="0"/>
                  <w:marTop w:val="0"/>
                  <w:marBottom w:val="0"/>
                  <w:divBdr>
                    <w:top w:val="none" w:sz="0" w:space="0" w:color="auto"/>
                    <w:left w:val="none" w:sz="0" w:space="0" w:color="auto"/>
                    <w:bottom w:val="none" w:sz="0" w:space="0" w:color="auto"/>
                    <w:right w:val="none" w:sz="0" w:space="0" w:color="auto"/>
                  </w:divBdr>
                  <w:divsChild>
                    <w:div w:id="70936473">
                      <w:marLeft w:val="0"/>
                      <w:marRight w:val="0"/>
                      <w:marTop w:val="0"/>
                      <w:marBottom w:val="0"/>
                      <w:divBdr>
                        <w:top w:val="none" w:sz="0" w:space="0" w:color="auto"/>
                        <w:left w:val="none" w:sz="0" w:space="0" w:color="auto"/>
                        <w:bottom w:val="none" w:sz="0" w:space="0" w:color="auto"/>
                        <w:right w:val="none" w:sz="0" w:space="0" w:color="auto"/>
                      </w:divBdr>
                      <w:divsChild>
                        <w:div w:id="251475878">
                          <w:marLeft w:val="0"/>
                          <w:marRight w:val="0"/>
                          <w:marTop w:val="0"/>
                          <w:marBottom w:val="0"/>
                          <w:divBdr>
                            <w:top w:val="none" w:sz="0" w:space="0" w:color="auto"/>
                            <w:left w:val="none" w:sz="0" w:space="0" w:color="auto"/>
                            <w:bottom w:val="none" w:sz="0" w:space="0" w:color="auto"/>
                            <w:right w:val="none" w:sz="0" w:space="0" w:color="auto"/>
                          </w:divBdr>
                          <w:divsChild>
                            <w:div w:id="1468163807">
                              <w:marLeft w:val="0"/>
                              <w:marRight w:val="0"/>
                              <w:marTop w:val="0"/>
                              <w:marBottom w:val="0"/>
                              <w:divBdr>
                                <w:top w:val="none" w:sz="0" w:space="0" w:color="auto"/>
                                <w:left w:val="none" w:sz="0" w:space="0" w:color="auto"/>
                                <w:bottom w:val="none" w:sz="0" w:space="0" w:color="auto"/>
                                <w:right w:val="none" w:sz="0" w:space="0" w:color="auto"/>
                              </w:divBdr>
                              <w:divsChild>
                                <w:div w:id="1733457587">
                                  <w:marLeft w:val="0"/>
                                  <w:marRight w:val="0"/>
                                  <w:marTop w:val="0"/>
                                  <w:marBottom w:val="0"/>
                                  <w:divBdr>
                                    <w:top w:val="none" w:sz="0" w:space="0" w:color="auto"/>
                                    <w:left w:val="none" w:sz="0" w:space="0" w:color="auto"/>
                                    <w:bottom w:val="none" w:sz="0" w:space="0" w:color="auto"/>
                                    <w:right w:val="none" w:sz="0" w:space="0" w:color="auto"/>
                                  </w:divBdr>
                                </w:div>
                              </w:divsChild>
                            </w:div>
                            <w:div w:id="165439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4937790">
      <w:bodyDiv w:val="1"/>
      <w:marLeft w:val="0"/>
      <w:marRight w:val="0"/>
      <w:marTop w:val="0"/>
      <w:marBottom w:val="0"/>
      <w:divBdr>
        <w:top w:val="none" w:sz="0" w:space="0" w:color="auto"/>
        <w:left w:val="none" w:sz="0" w:space="0" w:color="auto"/>
        <w:bottom w:val="none" w:sz="0" w:space="0" w:color="auto"/>
        <w:right w:val="none" w:sz="0" w:space="0" w:color="auto"/>
      </w:divBdr>
    </w:div>
    <w:div w:id="685132383">
      <w:bodyDiv w:val="1"/>
      <w:marLeft w:val="0"/>
      <w:marRight w:val="0"/>
      <w:marTop w:val="0"/>
      <w:marBottom w:val="0"/>
      <w:divBdr>
        <w:top w:val="none" w:sz="0" w:space="0" w:color="auto"/>
        <w:left w:val="none" w:sz="0" w:space="0" w:color="auto"/>
        <w:bottom w:val="none" w:sz="0" w:space="0" w:color="auto"/>
        <w:right w:val="none" w:sz="0" w:space="0" w:color="auto"/>
      </w:divBdr>
    </w:div>
    <w:div w:id="685179363">
      <w:bodyDiv w:val="1"/>
      <w:marLeft w:val="0"/>
      <w:marRight w:val="0"/>
      <w:marTop w:val="0"/>
      <w:marBottom w:val="0"/>
      <w:divBdr>
        <w:top w:val="none" w:sz="0" w:space="0" w:color="auto"/>
        <w:left w:val="none" w:sz="0" w:space="0" w:color="auto"/>
        <w:bottom w:val="none" w:sz="0" w:space="0" w:color="auto"/>
        <w:right w:val="none" w:sz="0" w:space="0" w:color="auto"/>
      </w:divBdr>
    </w:div>
    <w:div w:id="685254505">
      <w:bodyDiv w:val="1"/>
      <w:marLeft w:val="0"/>
      <w:marRight w:val="0"/>
      <w:marTop w:val="0"/>
      <w:marBottom w:val="0"/>
      <w:divBdr>
        <w:top w:val="none" w:sz="0" w:space="0" w:color="auto"/>
        <w:left w:val="none" w:sz="0" w:space="0" w:color="auto"/>
        <w:bottom w:val="none" w:sz="0" w:space="0" w:color="auto"/>
        <w:right w:val="none" w:sz="0" w:space="0" w:color="auto"/>
      </w:divBdr>
    </w:div>
    <w:div w:id="685408083">
      <w:bodyDiv w:val="1"/>
      <w:marLeft w:val="0"/>
      <w:marRight w:val="0"/>
      <w:marTop w:val="0"/>
      <w:marBottom w:val="0"/>
      <w:divBdr>
        <w:top w:val="none" w:sz="0" w:space="0" w:color="auto"/>
        <w:left w:val="none" w:sz="0" w:space="0" w:color="auto"/>
        <w:bottom w:val="none" w:sz="0" w:space="0" w:color="auto"/>
        <w:right w:val="none" w:sz="0" w:space="0" w:color="auto"/>
      </w:divBdr>
      <w:divsChild>
        <w:div w:id="1069114816">
          <w:marLeft w:val="0"/>
          <w:marRight w:val="0"/>
          <w:marTop w:val="0"/>
          <w:marBottom w:val="0"/>
          <w:divBdr>
            <w:top w:val="none" w:sz="0" w:space="0" w:color="auto"/>
            <w:left w:val="none" w:sz="0" w:space="0" w:color="auto"/>
            <w:bottom w:val="none" w:sz="0" w:space="0" w:color="auto"/>
            <w:right w:val="none" w:sz="0" w:space="0" w:color="auto"/>
          </w:divBdr>
        </w:div>
      </w:divsChild>
    </w:div>
    <w:div w:id="685905714">
      <w:bodyDiv w:val="1"/>
      <w:marLeft w:val="0"/>
      <w:marRight w:val="0"/>
      <w:marTop w:val="0"/>
      <w:marBottom w:val="0"/>
      <w:divBdr>
        <w:top w:val="none" w:sz="0" w:space="0" w:color="auto"/>
        <w:left w:val="none" w:sz="0" w:space="0" w:color="auto"/>
        <w:bottom w:val="none" w:sz="0" w:space="0" w:color="auto"/>
        <w:right w:val="none" w:sz="0" w:space="0" w:color="auto"/>
      </w:divBdr>
    </w:div>
    <w:div w:id="685906414">
      <w:bodyDiv w:val="1"/>
      <w:marLeft w:val="0"/>
      <w:marRight w:val="0"/>
      <w:marTop w:val="0"/>
      <w:marBottom w:val="0"/>
      <w:divBdr>
        <w:top w:val="none" w:sz="0" w:space="0" w:color="auto"/>
        <w:left w:val="none" w:sz="0" w:space="0" w:color="auto"/>
        <w:bottom w:val="none" w:sz="0" w:space="0" w:color="auto"/>
        <w:right w:val="none" w:sz="0" w:space="0" w:color="auto"/>
      </w:divBdr>
      <w:divsChild>
        <w:div w:id="675810970">
          <w:marLeft w:val="0"/>
          <w:marRight w:val="0"/>
          <w:marTop w:val="300"/>
          <w:marBottom w:val="300"/>
          <w:divBdr>
            <w:top w:val="none" w:sz="0" w:space="0" w:color="auto"/>
            <w:left w:val="none" w:sz="0" w:space="0" w:color="auto"/>
            <w:bottom w:val="none" w:sz="0" w:space="0" w:color="auto"/>
            <w:right w:val="none" w:sz="0" w:space="0" w:color="auto"/>
          </w:divBdr>
          <w:divsChild>
            <w:div w:id="98336014">
              <w:marLeft w:val="0"/>
              <w:marRight w:val="0"/>
              <w:marTop w:val="0"/>
              <w:marBottom w:val="0"/>
              <w:divBdr>
                <w:top w:val="none" w:sz="0" w:space="0" w:color="auto"/>
                <w:left w:val="none" w:sz="0" w:space="0" w:color="auto"/>
                <w:bottom w:val="none" w:sz="0" w:space="0" w:color="auto"/>
                <w:right w:val="none" w:sz="0" w:space="0" w:color="auto"/>
              </w:divBdr>
            </w:div>
          </w:divsChild>
        </w:div>
        <w:div w:id="1097597816">
          <w:marLeft w:val="0"/>
          <w:marRight w:val="0"/>
          <w:marTop w:val="0"/>
          <w:marBottom w:val="0"/>
          <w:divBdr>
            <w:top w:val="none" w:sz="0" w:space="0" w:color="auto"/>
            <w:left w:val="none" w:sz="0" w:space="0" w:color="auto"/>
            <w:bottom w:val="none" w:sz="0" w:space="0" w:color="auto"/>
            <w:right w:val="none" w:sz="0" w:space="0" w:color="auto"/>
          </w:divBdr>
        </w:div>
      </w:divsChild>
    </w:div>
    <w:div w:id="686251994">
      <w:bodyDiv w:val="1"/>
      <w:marLeft w:val="0"/>
      <w:marRight w:val="0"/>
      <w:marTop w:val="0"/>
      <w:marBottom w:val="0"/>
      <w:divBdr>
        <w:top w:val="none" w:sz="0" w:space="0" w:color="auto"/>
        <w:left w:val="none" w:sz="0" w:space="0" w:color="auto"/>
        <w:bottom w:val="none" w:sz="0" w:space="0" w:color="auto"/>
        <w:right w:val="none" w:sz="0" w:space="0" w:color="auto"/>
      </w:divBdr>
      <w:divsChild>
        <w:div w:id="98376014">
          <w:marLeft w:val="0"/>
          <w:marRight w:val="0"/>
          <w:marTop w:val="0"/>
          <w:marBottom w:val="0"/>
          <w:divBdr>
            <w:top w:val="none" w:sz="0" w:space="0" w:color="auto"/>
            <w:left w:val="none" w:sz="0" w:space="0" w:color="auto"/>
            <w:bottom w:val="none" w:sz="0" w:space="0" w:color="auto"/>
            <w:right w:val="none" w:sz="0" w:space="0" w:color="auto"/>
          </w:divBdr>
          <w:divsChild>
            <w:div w:id="357391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6366044">
      <w:bodyDiv w:val="1"/>
      <w:marLeft w:val="0"/>
      <w:marRight w:val="0"/>
      <w:marTop w:val="0"/>
      <w:marBottom w:val="0"/>
      <w:divBdr>
        <w:top w:val="none" w:sz="0" w:space="0" w:color="auto"/>
        <w:left w:val="none" w:sz="0" w:space="0" w:color="auto"/>
        <w:bottom w:val="none" w:sz="0" w:space="0" w:color="auto"/>
        <w:right w:val="none" w:sz="0" w:space="0" w:color="auto"/>
      </w:divBdr>
    </w:div>
    <w:div w:id="686562810">
      <w:bodyDiv w:val="1"/>
      <w:marLeft w:val="0"/>
      <w:marRight w:val="0"/>
      <w:marTop w:val="0"/>
      <w:marBottom w:val="0"/>
      <w:divBdr>
        <w:top w:val="none" w:sz="0" w:space="0" w:color="auto"/>
        <w:left w:val="none" w:sz="0" w:space="0" w:color="auto"/>
        <w:bottom w:val="none" w:sz="0" w:space="0" w:color="auto"/>
        <w:right w:val="none" w:sz="0" w:space="0" w:color="auto"/>
      </w:divBdr>
      <w:divsChild>
        <w:div w:id="400450058">
          <w:marLeft w:val="0"/>
          <w:marRight w:val="0"/>
          <w:marTop w:val="300"/>
          <w:marBottom w:val="300"/>
          <w:divBdr>
            <w:top w:val="none" w:sz="0" w:space="0" w:color="auto"/>
            <w:left w:val="none" w:sz="0" w:space="0" w:color="auto"/>
            <w:bottom w:val="none" w:sz="0" w:space="0" w:color="auto"/>
            <w:right w:val="none" w:sz="0" w:space="0" w:color="auto"/>
          </w:divBdr>
          <w:divsChild>
            <w:div w:id="642127751">
              <w:marLeft w:val="0"/>
              <w:marRight w:val="0"/>
              <w:marTop w:val="0"/>
              <w:marBottom w:val="0"/>
              <w:divBdr>
                <w:top w:val="none" w:sz="0" w:space="0" w:color="auto"/>
                <w:left w:val="none" w:sz="0" w:space="0" w:color="auto"/>
                <w:bottom w:val="none" w:sz="0" w:space="0" w:color="auto"/>
                <w:right w:val="none" w:sz="0" w:space="0" w:color="auto"/>
              </w:divBdr>
            </w:div>
          </w:divsChild>
        </w:div>
        <w:div w:id="936980266">
          <w:marLeft w:val="0"/>
          <w:marRight w:val="0"/>
          <w:marTop w:val="0"/>
          <w:marBottom w:val="0"/>
          <w:divBdr>
            <w:top w:val="none" w:sz="0" w:space="0" w:color="auto"/>
            <w:left w:val="none" w:sz="0" w:space="0" w:color="auto"/>
            <w:bottom w:val="none" w:sz="0" w:space="0" w:color="auto"/>
            <w:right w:val="none" w:sz="0" w:space="0" w:color="auto"/>
          </w:divBdr>
        </w:div>
      </w:divsChild>
    </w:div>
    <w:div w:id="686756895">
      <w:bodyDiv w:val="1"/>
      <w:marLeft w:val="0"/>
      <w:marRight w:val="0"/>
      <w:marTop w:val="0"/>
      <w:marBottom w:val="0"/>
      <w:divBdr>
        <w:top w:val="none" w:sz="0" w:space="0" w:color="auto"/>
        <w:left w:val="none" w:sz="0" w:space="0" w:color="auto"/>
        <w:bottom w:val="none" w:sz="0" w:space="0" w:color="auto"/>
        <w:right w:val="none" w:sz="0" w:space="0" w:color="auto"/>
      </w:divBdr>
      <w:divsChild>
        <w:div w:id="475414928">
          <w:marLeft w:val="0"/>
          <w:marRight w:val="0"/>
          <w:marTop w:val="0"/>
          <w:marBottom w:val="0"/>
          <w:divBdr>
            <w:top w:val="none" w:sz="0" w:space="0" w:color="auto"/>
            <w:left w:val="none" w:sz="0" w:space="0" w:color="auto"/>
            <w:bottom w:val="none" w:sz="0" w:space="0" w:color="auto"/>
            <w:right w:val="none" w:sz="0" w:space="0" w:color="auto"/>
          </w:divBdr>
        </w:div>
      </w:divsChild>
    </w:div>
    <w:div w:id="686831267">
      <w:bodyDiv w:val="1"/>
      <w:marLeft w:val="0"/>
      <w:marRight w:val="0"/>
      <w:marTop w:val="0"/>
      <w:marBottom w:val="0"/>
      <w:divBdr>
        <w:top w:val="none" w:sz="0" w:space="0" w:color="auto"/>
        <w:left w:val="none" w:sz="0" w:space="0" w:color="auto"/>
        <w:bottom w:val="none" w:sz="0" w:space="0" w:color="auto"/>
        <w:right w:val="none" w:sz="0" w:space="0" w:color="auto"/>
      </w:divBdr>
      <w:divsChild>
        <w:div w:id="12610319">
          <w:marLeft w:val="0"/>
          <w:marRight w:val="0"/>
          <w:marTop w:val="0"/>
          <w:marBottom w:val="0"/>
          <w:divBdr>
            <w:top w:val="none" w:sz="0" w:space="0" w:color="auto"/>
            <w:left w:val="none" w:sz="0" w:space="0" w:color="auto"/>
            <w:bottom w:val="none" w:sz="0" w:space="0" w:color="auto"/>
            <w:right w:val="none" w:sz="0" w:space="0" w:color="auto"/>
          </w:divBdr>
        </w:div>
        <w:div w:id="45956286">
          <w:marLeft w:val="0"/>
          <w:marRight w:val="0"/>
          <w:marTop w:val="0"/>
          <w:marBottom w:val="0"/>
          <w:divBdr>
            <w:top w:val="none" w:sz="0" w:space="0" w:color="auto"/>
            <w:left w:val="none" w:sz="0" w:space="0" w:color="auto"/>
            <w:bottom w:val="none" w:sz="0" w:space="0" w:color="auto"/>
            <w:right w:val="none" w:sz="0" w:space="0" w:color="auto"/>
          </w:divBdr>
        </w:div>
        <w:div w:id="371266801">
          <w:marLeft w:val="0"/>
          <w:marRight w:val="0"/>
          <w:marTop w:val="0"/>
          <w:marBottom w:val="0"/>
          <w:divBdr>
            <w:top w:val="none" w:sz="0" w:space="0" w:color="auto"/>
            <w:left w:val="none" w:sz="0" w:space="0" w:color="auto"/>
            <w:bottom w:val="none" w:sz="0" w:space="0" w:color="auto"/>
            <w:right w:val="none" w:sz="0" w:space="0" w:color="auto"/>
          </w:divBdr>
        </w:div>
        <w:div w:id="462357903">
          <w:marLeft w:val="0"/>
          <w:marRight w:val="0"/>
          <w:marTop w:val="0"/>
          <w:marBottom w:val="0"/>
          <w:divBdr>
            <w:top w:val="none" w:sz="0" w:space="0" w:color="auto"/>
            <w:left w:val="none" w:sz="0" w:space="0" w:color="auto"/>
            <w:bottom w:val="none" w:sz="0" w:space="0" w:color="auto"/>
            <w:right w:val="none" w:sz="0" w:space="0" w:color="auto"/>
          </w:divBdr>
        </w:div>
        <w:div w:id="731124759">
          <w:marLeft w:val="0"/>
          <w:marRight w:val="0"/>
          <w:marTop w:val="0"/>
          <w:marBottom w:val="0"/>
          <w:divBdr>
            <w:top w:val="none" w:sz="0" w:space="0" w:color="auto"/>
            <w:left w:val="none" w:sz="0" w:space="0" w:color="auto"/>
            <w:bottom w:val="none" w:sz="0" w:space="0" w:color="auto"/>
            <w:right w:val="none" w:sz="0" w:space="0" w:color="auto"/>
          </w:divBdr>
        </w:div>
        <w:div w:id="732892420">
          <w:marLeft w:val="0"/>
          <w:marRight w:val="0"/>
          <w:marTop w:val="0"/>
          <w:marBottom w:val="0"/>
          <w:divBdr>
            <w:top w:val="none" w:sz="0" w:space="0" w:color="auto"/>
            <w:left w:val="none" w:sz="0" w:space="0" w:color="auto"/>
            <w:bottom w:val="none" w:sz="0" w:space="0" w:color="auto"/>
            <w:right w:val="none" w:sz="0" w:space="0" w:color="auto"/>
          </w:divBdr>
        </w:div>
        <w:div w:id="953176408">
          <w:marLeft w:val="0"/>
          <w:marRight w:val="0"/>
          <w:marTop w:val="0"/>
          <w:marBottom w:val="0"/>
          <w:divBdr>
            <w:top w:val="none" w:sz="0" w:space="0" w:color="auto"/>
            <w:left w:val="none" w:sz="0" w:space="0" w:color="auto"/>
            <w:bottom w:val="none" w:sz="0" w:space="0" w:color="auto"/>
            <w:right w:val="none" w:sz="0" w:space="0" w:color="auto"/>
          </w:divBdr>
        </w:div>
        <w:div w:id="970089246">
          <w:marLeft w:val="0"/>
          <w:marRight w:val="0"/>
          <w:marTop w:val="0"/>
          <w:marBottom w:val="0"/>
          <w:divBdr>
            <w:top w:val="none" w:sz="0" w:space="0" w:color="auto"/>
            <w:left w:val="none" w:sz="0" w:space="0" w:color="auto"/>
            <w:bottom w:val="none" w:sz="0" w:space="0" w:color="auto"/>
            <w:right w:val="none" w:sz="0" w:space="0" w:color="auto"/>
          </w:divBdr>
        </w:div>
        <w:div w:id="979308674">
          <w:marLeft w:val="0"/>
          <w:marRight w:val="0"/>
          <w:marTop w:val="0"/>
          <w:marBottom w:val="0"/>
          <w:divBdr>
            <w:top w:val="none" w:sz="0" w:space="0" w:color="auto"/>
            <w:left w:val="none" w:sz="0" w:space="0" w:color="auto"/>
            <w:bottom w:val="none" w:sz="0" w:space="0" w:color="auto"/>
            <w:right w:val="none" w:sz="0" w:space="0" w:color="auto"/>
          </w:divBdr>
        </w:div>
        <w:div w:id="1078290905">
          <w:marLeft w:val="0"/>
          <w:marRight w:val="0"/>
          <w:marTop w:val="0"/>
          <w:marBottom w:val="0"/>
          <w:divBdr>
            <w:top w:val="none" w:sz="0" w:space="0" w:color="auto"/>
            <w:left w:val="none" w:sz="0" w:space="0" w:color="auto"/>
            <w:bottom w:val="none" w:sz="0" w:space="0" w:color="auto"/>
            <w:right w:val="none" w:sz="0" w:space="0" w:color="auto"/>
          </w:divBdr>
        </w:div>
        <w:div w:id="1080106105">
          <w:marLeft w:val="0"/>
          <w:marRight w:val="0"/>
          <w:marTop w:val="0"/>
          <w:marBottom w:val="0"/>
          <w:divBdr>
            <w:top w:val="none" w:sz="0" w:space="0" w:color="auto"/>
            <w:left w:val="none" w:sz="0" w:space="0" w:color="auto"/>
            <w:bottom w:val="none" w:sz="0" w:space="0" w:color="auto"/>
            <w:right w:val="none" w:sz="0" w:space="0" w:color="auto"/>
          </w:divBdr>
        </w:div>
      </w:divsChild>
    </w:div>
    <w:div w:id="686905133">
      <w:bodyDiv w:val="1"/>
      <w:marLeft w:val="0"/>
      <w:marRight w:val="0"/>
      <w:marTop w:val="0"/>
      <w:marBottom w:val="0"/>
      <w:divBdr>
        <w:top w:val="none" w:sz="0" w:space="0" w:color="auto"/>
        <w:left w:val="none" w:sz="0" w:space="0" w:color="auto"/>
        <w:bottom w:val="none" w:sz="0" w:space="0" w:color="auto"/>
        <w:right w:val="none" w:sz="0" w:space="0" w:color="auto"/>
      </w:divBdr>
      <w:divsChild>
        <w:div w:id="212935527">
          <w:marLeft w:val="0"/>
          <w:marRight w:val="0"/>
          <w:marTop w:val="0"/>
          <w:marBottom w:val="0"/>
          <w:divBdr>
            <w:top w:val="none" w:sz="0" w:space="0" w:color="auto"/>
            <w:left w:val="none" w:sz="0" w:space="0" w:color="auto"/>
            <w:bottom w:val="none" w:sz="0" w:space="0" w:color="auto"/>
            <w:right w:val="none" w:sz="0" w:space="0" w:color="auto"/>
          </w:divBdr>
        </w:div>
        <w:div w:id="736174906">
          <w:marLeft w:val="0"/>
          <w:marRight w:val="0"/>
          <w:marTop w:val="150"/>
          <w:marBottom w:val="150"/>
          <w:divBdr>
            <w:top w:val="single" w:sz="6" w:space="4" w:color="D7D7D7"/>
            <w:left w:val="none" w:sz="0" w:space="0" w:color="auto"/>
            <w:bottom w:val="single" w:sz="6" w:space="4" w:color="D7D7D7"/>
            <w:right w:val="none" w:sz="0" w:space="0" w:color="auto"/>
          </w:divBdr>
        </w:div>
        <w:div w:id="774638791">
          <w:marLeft w:val="0"/>
          <w:marRight w:val="0"/>
          <w:marTop w:val="0"/>
          <w:marBottom w:val="0"/>
          <w:divBdr>
            <w:top w:val="none" w:sz="0" w:space="0" w:color="auto"/>
            <w:left w:val="none" w:sz="0" w:space="0" w:color="auto"/>
            <w:bottom w:val="none" w:sz="0" w:space="0" w:color="auto"/>
            <w:right w:val="none" w:sz="0" w:space="0" w:color="auto"/>
          </w:divBdr>
        </w:div>
        <w:div w:id="1092896180">
          <w:marLeft w:val="0"/>
          <w:marRight w:val="0"/>
          <w:marTop w:val="0"/>
          <w:marBottom w:val="375"/>
          <w:divBdr>
            <w:top w:val="none" w:sz="0" w:space="0" w:color="auto"/>
            <w:left w:val="none" w:sz="0" w:space="0" w:color="auto"/>
            <w:bottom w:val="none" w:sz="0" w:space="0" w:color="auto"/>
            <w:right w:val="none" w:sz="0" w:space="0" w:color="auto"/>
          </w:divBdr>
        </w:div>
      </w:divsChild>
    </w:div>
    <w:div w:id="687146019">
      <w:bodyDiv w:val="1"/>
      <w:marLeft w:val="0"/>
      <w:marRight w:val="0"/>
      <w:marTop w:val="0"/>
      <w:marBottom w:val="0"/>
      <w:divBdr>
        <w:top w:val="none" w:sz="0" w:space="0" w:color="auto"/>
        <w:left w:val="none" w:sz="0" w:space="0" w:color="auto"/>
        <w:bottom w:val="none" w:sz="0" w:space="0" w:color="auto"/>
        <w:right w:val="none" w:sz="0" w:space="0" w:color="auto"/>
      </w:divBdr>
    </w:div>
    <w:div w:id="687219128">
      <w:bodyDiv w:val="1"/>
      <w:marLeft w:val="0"/>
      <w:marRight w:val="0"/>
      <w:marTop w:val="0"/>
      <w:marBottom w:val="0"/>
      <w:divBdr>
        <w:top w:val="none" w:sz="0" w:space="0" w:color="auto"/>
        <w:left w:val="none" w:sz="0" w:space="0" w:color="auto"/>
        <w:bottom w:val="none" w:sz="0" w:space="0" w:color="auto"/>
        <w:right w:val="none" w:sz="0" w:space="0" w:color="auto"/>
      </w:divBdr>
      <w:divsChild>
        <w:div w:id="572007284">
          <w:marLeft w:val="0"/>
          <w:marRight w:val="0"/>
          <w:marTop w:val="0"/>
          <w:marBottom w:val="0"/>
          <w:divBdr>
            <w:top w:val="none" w:sz="0" w:space="0" w:color="auto"/>
            <w:left w:val="none" w:sz="0" w:space="0" w:color="auto"/>
            <w:bottom w:val="none" w:sz="0" w:space="0" w:color="auto"/>
            <w:right w:val="none" w:sz="0" w:space="0" w:color="auto"/>
          </w:divBdr>
        </w:div>
      </w:divsChild>
    </w:div>
    <w:div w:id="687295030">
      <w:bodyDiv w:val="1"/>
      <w:marLeft w:val="0"/>
      <w:marRight w:val="0"/>
      <w:marTop w:val="0"/>
      <w:marBottom w:val="0"/>
      <w:divBdr>
        <w:top w:val="none" w:sz="0" w:space="0" w:color="auto"/>
        <w:left w:val="none" w:sz="0" w:space="0" w:color="auto"/>
        <w:bottom w:val="none" w:sz="0" w:space="0" w:color="auto"/>
        <w:right w:val="none" w:sz="0" w:space="0" w:color="auto"/>
      </w:divBdr>
    </w:div>
    <w:div w:id="687490486">
      <w:bodyDiv w:val="1"/>
      <w:marLeft w:val="0"/>
      <w:marRight w:val="0"/>
      <w:marTop w:val="0"/>
      <w:marBottom w:val="0"/>
      <w:divBdr>
        <w:top w:val="none" w:sz="0" w:space="0" w:color="auto"/>
        <w:left w:val="none" w:sz="0" w:space="0" w:color="auto"/>
        <w:bottom w:val="none" w:sz="0" w:space="0" w:color="auto"/>
        <w:right w:val="none" w:sz="0" w:space="0" w:color="auto"/>
      </w:divBdr>
      <w:divsChild>
        <w:div w:id="64031662">
          <w:marLeft w:val="0"/>
          <w:marRight w:val="0"/>
          <w:marTop w:val="0"/>
          <w:marBottom w:val="0"/>
          <w:divBdr>
            <w:top w:val="none" w:sz="0" w:space="0" w:color="auto"/>
            <w:left w:val="none" w:sz="0" w:space="0" w:color="auto"/>
            <w:bottom w:val="none" w:sz="0" w:space="0" w:color="auto"/>
            <w:right w:val="none" w:sz="0" w:space="0" w:color="auto"/>
          </w:divBdr>
          <w:divsChild>
            <w:div w:id="841510123">
              <w:marLeft w:val="0"/>
              <w:marRight w:val="0"/>
              <w:marTop w:val="0"/>
              <w:marBottom w:val="0"/>
              <w:divBdr>
                <w:top w:val="none" w:sz="0" w:space="0" w:color="auto"/>
                <w:left w:val="none" w:sz="0" w:space="0" w:color="auto"/>
                <w:bottom w:val="none" w:sz="0" w:space="0" w:color="auto"/>
                <w:right w:val="none" w:sz="0" w:space="0" w:color="auto"/>
              </w:divBdr>
            </w:div>
            <w:div w:id="428232333">
              <w:marLeft w:val="0"/>
              <w:marRight w:val="0"/>
              <w:marTop w:val="0"/>
              <w:marBottom w:val="0"/>
              <w:divBdr>
                <w:top w:val="none" w:sz="0" w:space="0" w:color="auto"/>
                <w:left w:val="none" w:sz="0" w:space="0" w:color="auto"/>
                <w:bottom w:val="none" w:sz="0" w:space="0" w:color="auto"/>
                <w:right w:val="none" w:sz="0" w:space="0" w:color="auto"/>
              </w:divBdr>
            </w:div>
            <w:div w:id="76633672">
              <w:marLeft w:val="0"/>
              <w:marRight w:val="0"/>
              <w:marTop w:val="0"/>
              <w:marBottom w:val="0"/>
              <w:divBdr>
                <w:top w:val="none" w:sz="0" w:space="0" w:color="auto"/>
                <w:left w:val="none" w:sz="0" w:space="0" w:color="auto"/>
                <w:bottom w:val="none" w:sz="0" w:space="0" w:color="auto"/>
                <w:right w:val="none" w:sz="0" w:space="0" w:color="auto"/>
              </w:divBdr>
            </w:div>
            <w:div w:id="874192430">
              <w:marLeft w:val="0"/>
              <w:marRight w:val="0"/>
              <w:marTop w:val="0"/>
              <w:marBottom w:val="0"/>
              <w:divBdr>
                <w:top w:val="none" w:sz="0" w:space="0" w:color="auto"/>
                <w:left w:val="none" w:sz="0" w:space="0" w:color="auto"/>
                <w:bottom w:val="none" w:sz="0" w:space="0" w:color="auto"/>
                <w:right w:val="none" w:sz="0" w:space="0" w:color="auto"/>
              </w:divBdr>
            </w:div>
            <w:div w:id="1522472469">
              <w:marLeft w:val="0"/>
              <w:marRight w:val="0"/>
              <w:marTop w:val="0"/>
              <w:marBottom w:val="0"/>
              <w:divBdr>
                <w:top w:val="none" w:sz="0" w:space="0" w:color="auto"/>
                <w:left w:val="none" w:sz="0" w:space="0" w:color="auto"/>
                <w:bottom w:val="none" w:sz="0" w:space="0" w:color="auto"/>
                <w:right w:val="none" w:sz="0" w:space="0" w:color="auto"/>
              </w:divBdr>
            </w:div>
            <w:div w:id="678973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020406">
      <w:bodyDiv w:val="1"/>
      <w:marLeft w:val="0"/>
      <w:marRight w:val="0"/>
      <w:marTop w:val="0"/>
      <w:marBottom w:val="0"/>
      <w:divBdr>
        <w:top w:val="none" w:sz="0" w:space="0" w:color="auto"/>
        <w:left w:val="none" w:sz="0" w:space="0" w:color="auto"/>
        <w:bottom w:val="none" w:sz="0" w:space="0" w:color="auto"/>
        <w:right w:val="none" w:sz="0" w:space="0" w:color="auto"/>
      </w:divBdr>
    </w:div>
    <w:div w:id="688141026">
      <w:bodyDiv w:val="1"/>
      <w:marLeft w:val="0"/>
      <w:marRight w:val="0"/>
      <w:marTop w:val="0"/>
      <w:marBottom w:val="0"/>
      <w:divBdr>
        <w:top w:val="none" w:sz="0" w:space="0" w:color="auto"/>
        <w:left w:val="none" w:sz="0" w:space="0" w:color="auto"/>
        <w:bottom w:val="none" w:sz="0" w:space="0" w:color="auto"/>
        <w:right w:val="none" w:sz="0" w:space="0" w:color="auto"/>
      </w:divBdr>
      <w:divsChild>
        <w:div w:id="846217525">
          <w:marLeft w:val="0"/>
          <w:marRight w:val="0"/>
          <w:marTop w:val="0"/>
          <w:marBottom w:val="0"/>
          <w:divBdr>
            <w:top w:val="none" w:sz="0" w:space="0" w:color="auto"/>
            <w:left w:val="none" w:sz="0" w:space="0" w:color="auto"/>
            <w:bottom w:val="none" w:sz="0" w:space="0" w:color="auto"/>
            <w:right w:val="none" w:sz="0" w:space="0" w:color="auto"/>
          </w:divBdr>
        </w:div>
      </w:divsChild>
    </w:div>
    <w:div w:id="688259327">
      <w:bodyDiv w:val="1"/>
      <w:marLeft w:val="0"/>
      <w:marRight w:val="0"/>
      <w:marTop w:val="0"/>
      <w:marBottom w:val="0"/>
      <w:divBdr>
        <w:top w:val="none" w:sz="0" w:space="0" w:color="auto"/>
        <w:left w:val="none" w:sz="0" w:space="0" w:color="auto"/>
        <w:bottom w:val="none" w:sz="0" w:space="0" w:color="auto"/>
        <w:right w:val="none" w:sz="0" w:space="0" w:color="auto"/>
      </w:divBdr>
      <w:divsChild>
        <w:div w:id="199585540">
          <w:marLeft w:val="0"/>
          <w:marRight w:val="0"/>
          <w:marTop w:val="300"/>
          <w:marBottom w:val="300"/>
          <w:divBdr>
            <w:top w:val="none" w:sz="0" w:space="0" w:color="auto"/>
            <w:left w:val="none" w:sz="0" w:space="0" w:color="auto"/>
            <w:bottom w:val="none" w:sz="0" w:space="0" w:color="auto"/>
            <w:right w:val="none" w:sz="0" w:space="0" w:color="auto"/>
          </w:divBdr>
          <w:divsChild>
            <w:div w:id="439027926">
              <w:marLeft w:val="0"/>
              <w:marRight w:val="0"/>
              <w:marTop w:val="0"/>
              <w:marBottom w:val="0"/>
              <w:divBdr>
                <w:top w:val="none" w:sz="0" w:space="0" w:color="auto"/>
                <w:left w:val="none" w:sz="0" w:space="0" w:color="auto"/>
                <w:bottom w:val="none" w:sz="0" w:space="0" w:color="auto"/>
                <w:right w:val="none" w:sz="0" w:space="0" w:color="auto"/>
              </w:divBdr>
            </w:div>
          </w:divsChild>
        </w:div>
        <w:div w:id="230896211">
          <w:marLeft w:val="0"/>
          <w:marRight w:val="0"/>
          <w:marTop w:val="300"/>
          <w:marBottom w:val="0"/>
          <w:divBdr>
            <w:top w:val="none" w:sz="0" w:space="0" w:color="auto"/>
            <w:left w:val="none" w:sz="0" w:space="0" w:color="auto"/>
            <w:bottom w:val="none" w:sz="0" w:space="0" w:color="auto"/>
            <w:right w:val="none" w:sz="0" w:space="0" w:color="auto"/>
          </w:divBdr>
        </w:div>
        <w:div w:id="1030227503">
          <w:marLeft w:val="0"/>
          <w:marRight w:val="0"/>
          <w:marTop w:val="0"/>
          <w:marBottom w:val="0"/>
          <w:divBdr>
            <w:top w:val="none" w:sz="0" w:space="0" w:color="auto"/>
            <w:left w:val="none" w:sz="0" w:space="0" w:color="auto"/>
            <w:bottom w:val="none" w:sz="0" w:space="0" w:color="auto"/>
            <w:right w:val="none" w:sz="0" w:space="0" w:color="auto"/>
          </w:divBdr>
        </w:div>
      </w:divsChild>
    </w:div>
    <w:div w:id="688525322">
      <w:bodyDiv w:val="1"/>
      <w:marLeft w:val="0"/>
      <w:marRight w:val="0"/>
      <w:marTop w:val="0"/>
      <w:marBottom w:val="0"/>
      <w:divBdr>
        <w:top w:val="none" w:sz="0" w:space="0" w:color="auto"/>
        <w:left w:val="none" w:sz="0" w:space="0" w:color="auto"/>
        <w:bottom w:val="none" w:sz="0" w:space="0" w:color="auto"/>
        <w:right w:val="none" w:sz="0" w:space="0" w:color="auto"/>
      </w:divBdr>
      <w:divsChild>
        <w:div w:id="906111297">
          <w:marLeft w:val="0"/>
          <w:marRight w:val="0"/>
          <w:marTop w:val="0"/>
          <w:marBottom w:val="0"/>
          <w:divBdr>
            <w:top w:val="none" w:sz="0" w:space="0" w:color="auto"/>
            <w:left w:val="none" w:sz="0" w:space="0" w:color="auto"/>
            <w:bottom w:val="none" w:sz="0" w:space="0" w:color="auto"/>
            <w:right w:val="none" w:sz="0" w:space="0" w:color="auto"/>
          </w:divBdr>
        </w:div>
      </w:divsChild>
    </w:div>
    <w:div w:id="688528843">
      <w:bodyDiv w:val="1"/>
      <w:marLeft w:val="0"/>
      <w:marRight w:val="0"/>
      <w:marTop w:val="0"/>
      <w:marBottom w:val="0"/>
      <w:divBdr>
        <w:top w:val="none" w:sz="0" w:space="0" w:color="auto"/>
        <w:left w:val="none" w:sz="0" w:space="0" w:color="auto"/>
        <w:bottom w:val="none" w:sz="0" w:space="0" w:color="auto"/>
        <w:right w:val="none" w:sz="0" w:space="0" w:color="auto"/>
      </w:divBdr>
      <w:divsChild>
        <w:div w:id="185216408">
          <w:marLeft w:val="0"/>
          <w:marRight w:val="0"/>
          <w:marTop w:val="0"/>
          <w:marBottom w:val="0"/>
          <w:divBdr>
            <w:top w:val="none" w:sz="0" w:space="0" w:color="auto"/>
            <w:left w:val="none" w:sz="0" w:space="0" w:color="auto"/>
            <w:bottom w:val="none" w:sz="0" w:space="0" w:color="auto"/>
            <w:right w:val="none" w:sz="0" w:space="0" w:color="auto"/>
          </w:divBdr>
        </w:div>
      </w:divsChild>
    </w:div>
    <w:div w:id="688601332">
      <w:bodyDiv w:val="1"/>
      <w:marLeft w:val="0"/>
      <w:marRight w:val="0"/>
      <w:marTop w:val="0"/>
      <w:marBottom w:val="0"/>
      <w:divBdr>
        <w:top w:val="none" w:sz="0" w:space="0" w:color="auto"/>
        <w:left w:val="none" w:sz="0" w:space="0" w:color="auto"/>
        <w:bottom w:val="none" w:sz="0" w:space="0" w:color="auto"/>
        <w:right w:val="none" w:sz="0" w:space="0" w:color="auto"/>
      </w:divBdr>
      <w:divsChild>
        <w:div w:id="291909963">
          <w:marLeft w:val="0"/>
          <w:marRight w:val="0"/>
          <w:marTop w:val="0"/>
          <w:marBottom w:val="0"/>
          <w:divBdr>
            <w:top w:val="none" w:sz="0" w:space="0" w:color="auto"/>
            <w:left w:val="none" w:sz="0" w:space="0" w:color="auto"/>
            <w:bottom w:val="none" w:sz="0" w:space="0" w:color="auto"/>
            <w:right w:val="none" w:sz="0" w:space="0" w:color="auto"/>
          </w:divBdr>
        </w:div>
        <w:div w:id="1066612078">
          <w:marLeft w:val="0"/>
          <w:marRight w:val="0"/>
          <w:marTop w:val="150"/>
          <w:marBottom w:val="150"/>
          <w:divBdr>
            <w:top w:val="single" w:sz="6" w:space="4" w:color="D7D7D7"/>
            <w:left w:val="none" w:sz="0" w:space="0" w:color="auto"/>
            <w:bottom w:val="single" w:sz="6" w:space="4" w:color="D7D7D7"/>
            <w:right w:val="none" w:sz="0" w:space="0" w:color="auto"/>
          </w:divBdr>
        </w:div>
      </w:divsChild>
    </w:div>
    <w:div w:id="688603490">
      <w:bodyDiv w:val="1"/>
      <w:marLeft w:val="0"/>
      <w:marRight w:val="0"/>
      <w:marTop w:val="0"/>
      <w:marBottom w:val="0"/>
      <w:divBdr>
        <w:top w:val="none" w:sz="0" w:space="0" w:color="auto"/>
        <w:left w:val="none" w:sz="0" w:space="0" w:color="auto"/>
        <w:bottom w:val="none" w:sz="0" w:space="0" w:color="auto"/>
        <w:right w:val="none" w:sz="0" w:space="0" w:color="auto"/>
      </w:divBdr>
      <w:divsChild>
        <w:div w:id="761073752">
          <w:marLeft w:val="0"/>
          <w:marRight w:val="0"/>
          <w:marTop w:val="0"/>
          <w:marBottom w:val="0"/>
          <w:divBdr>
            <w:top w:val="none" w:sz="0" w:space="0" w:color="auto"/>
            <w:left w:val="none" w:sz="0" w:space="0" w:color="auto"/>
            <w:bottom w:val="none" w:sz="0" w:space="0" w:color="auto"/>
            <w:right w:val="none" w:sz="0" w:space="0" w:color="auto"/>
          </w:divBdr>
        </w:div>
        <w:div w:id="924345309">
          <w:marLeft w:val="0"/>
          <w:marRight w:val="0"/>
          <w:marTop w:val="0"/>
          <w:marBottom w:val="0"/>
          <w:divBdr>
            <w:top w:val="none" w:sz="0" w:space="0" w:color="auto"/>
            <w:left w:val="none" w:sz="0" w:space="0" w:color="auto"/>
            <w:bottom w:val="none" w:sz="0" w:space="0" w:color="auto"/>
            <w:right w:val="none" w:sz="0" w:space="0" w:color="auto"/>
          </w:divBdr>
        </w:div>
      </w:divsChild>
    </w:div>
    <w:div w:id="688608922">
      <w:bodyDiv w:val="1"/>
      <w:marLeft w:val="0"/>
      <w:marRight w:val="0"/>
      <w:marTop w:val="0"/>
      <w:marBottom w:val="0"/>
      <w:divBdr>
        <w:top w:val="none" w:sz="0" w:space="0" w:color="auto"/>
        <w:left w:val="none" w:sz="0" w:space="0" w:color="auto"/>
        <w:bottom w:val="none" w:sz="0" w:space="0" w:color="auto"/>
        <w:right w:val="none" w:sz="0" w:space="0" w:color="auto"/>
      </w:divBdr>
    </w:div>
    <w:div w:id="688677488">
      <w:bodyDiv w:val="1"/>
      <w:marLeft w:val="0"/>
      <w:marRight w:val="0"/>
      <w:marTop w:val="0"/>
      <w:marBottom w:val="0"/>
      <w:divBdr>
        <w:top w:val="none" w:sz="0" w:space="0" w:color="auto"/>
        <w:left w:val="none" w:sz="0" w:space="0" w:color="auto"/>
        <w:bottom w:val="none" w:sz="0" w:space="0" w:color="auto"/>
        <w:right w:val="none" w:sz="0" w:space="0" w:color="auto"/>
      </w:divBdr>
    </w:div>
    <w:div w:id="688724150">
      <w:bodyDiv w:val="1"/>
      <w:marLeft w:val="0"/>
      <w:marRight w:val="0"/>
      <w:marTop w:val="0"/>
      <w:marBottom w:val="0"/>
      <w:divBdr>
        <w:top w:val="none" w:sz="0" w:space="0" w:color="auto"/>
        <w:left w:val="none" w:sz="0" w:space="0" w:color="auto"/>
        <w:bottom w:val="none" w:sz="0" w:space="0" w:color="auto"/>
        <w:right w:val="none" w:sz="0" w:space="0" w:color="auto"/>
      </w:divBdr>
      <w:divsChild>
        <w:div w:id="149752527">
          <w:marLeft w:val="0"/>
          <w:marRight w:val="0"/>
          <w:marTop w:val="0"/>
          <w:marBottom w:val="0"/>
          <w:divBdr>
            <w:top w:val="none" w:sz="0" w:space="0" w:color="auto"/>
            <w:left w:val="none" w:sz="0" w:space="0" w:color="auto"/>
            <w:bottom w:val="none" w:sz="0" w:space="0" w:color="auto"/>
            <w:right w:val="none" w:sz="0" w:space="0" w:color="auto"/>
          </w:divBdr>
        </w:div>
        <w:div w:id="557665133">
          <w:marLeft w:val="0"/>
          <w:marRight w:val="0"/>
          <w:marTop w:val="0"/>
          <w:marBottom w:val="0"/>
          <w:divBdr>
            <w:top w:val="none" w:sz="0" w:space="0" w:color="auto"/>
            <w:left w:val="none" w:sz="0" w:space="0" w:color="auto"/>
            <w:bottom w:val="none" w:sz="0" w:space="0" w:color="auto"/>
            <w:right w:val="none" w:sz="0" w:space="0" w:color="auto"/>
          </w:divBdr>
          <w:divsChild>
            <w:div w:id="236746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070784">
      <w:bodyDiv w:val="1"/>
      <w:marLeft w:val="0"/>
      <w:marRight w:val="0"/>
      <w:marTop w:val="0"/>
      <w:marBottom w:val="0"/>
      <w:divBdr>
        <w:top w:val="none" w:sz="0" w:space="0" w:color="auto"/>
        <w:left w:val="none" w:sz="0" w:space="0" w:color="auto"/>
        <w:bottom w:val="none" w:sz="0" w:space="0" w:color="auto"/>
        <w:right w:val="none" w:sz="0" w:space="0" w:color="auto"/>
      </w:divBdr>
    </w:div>
    <w:div w:id="689139395">
      <w:bodyDiv w:val="1"/>
      <w:marLeft w:val="0"/>
      <w:marRight w:val="0"/>
      <w:marTop w:val="0"/>
      <w:marBottom w:val="0"/>
      <w:divBdr>
        <w:top w:val="none" w:sz="0" w:space="0" w:color="auto"/>
        <w:left w:val="none" w:sz="0" w:space="0" w:color="auto"/>
        <w:bottom w:val="none" w:sz="0" w:space="0" w:color="auto"/>
        <w:right w:val="none" w:sz="0" w:space="0" w:color="auto"/>
      </w:divBdr>
      <w:divsChild>
        <w:div w:id="413867732">
          <w:marLeft w:val="0"/>
          <w:marRight w:val="0"/>
          <w:marTop w:val="0"/>
          <w:marBottom w:val="0"/>
          <w:divBdr>
            <w:top w:val="none" w:sz="0" w:space="0" w:color="auto"/>
            <w:left w:val="none" w:sz="0" w:space="0" w:color="auto"/>
            <w:bottom w:val="none" w:sz="0" w:space="0" w:color="auto"/>
            <w:right w:val="none" w:sz="0" w:space="0" w:color="auto"/>
          </w:divBdr>
        </w:div>
        <w:div w:id="825711238">
          <w:marLeft w:val="0"/>
          <w:marRight w:val="0"/>
          <w:marTop w:val="0"/>
          <w:marBottom w:val="0"/>
          <w:divBdr>
            <w:top w:val="none" w:sz="0" w:space="0" w:color="auto"/>
            <w:left w:val="none" w:sz="0" w:space="0" w:color="auto"/>
            <w:bottom w:val="none" w:sz="0" w:space="0" w:color="auto"/>
            <w:right w:val="none" w:sz="0" w:space="0" w:color="auto"/>
          </w:divBdr>
        </w:div>
      </w:divsChild>
    </w:div>
    <w:div w:id="689264028">
      <w:bodyDiv w:val="1"/>
      <w:marLeft w:val="0"/>
      <w:marRight w:val="0"/>
      <w:marTop w:val="0"/>
      <w:marBottom w:val="0"/>
      <w:divBdr>
        <w:top w:val="none" w:sz="0" w:space="0" w:color="auto"/>
        <w:left w:val="none" w:sz="0" w:space="0" w:color="auto"/>
        <w:bottom w:val="none" w:sz="0" w:space="0" w:color="auto"/>
        <w:right w:val="none" w:sz="0" w:space="0" w:color="auto"/>
      </w:divBdr>
    </w:div>
    <w:div w:id="689642558">
      <w:bodyDiv w:val="1"/>
      <w:marLeft w:val="0"/>
      <w:marRight w:val="0"/>
      <w:marTop w:val="0"/>
      <w:marBottom w:val="0"/>
      <w:divBdr>
        <w:top w:val="none" w:sz="0" w:space="0" w:color="auto"/>
        <w:left w:val="none" w:sz="0" w:space="0" w:color="auto"/>
        <w:bottom w:val="none" w:sz="0" w:space="0" w:color="auto"/>
        <w:right w:val="none" w:sz="0" w:space="0" w:color="auto"/>
      </w:divBdr>
      <w:divsChild>
        <w:div w:id="1715542242">
          <w:marLeft w:val="0"/>
          <w:marRight w:val="0"/>
          <w:marTop w:val="0"/>
          <w:marBottom w:val="0"/>
          <w:divBdr>
            <w:top w:val="none" w:sz="0" w:space="0" w:color="auto"/>
            <w:left w:val="none" w:sz="0" w:space="0" w:color="auto"/>
            <w:bottom w:val="none" w:sz="0" w:space="0" w:color="auto"/>
            <w:right w:val="none" w:sz="0" w:space="0" w:color="auto"/>
          </w:divBdr>
          <w:divsChild>
            <w:div w:id="661588135">
              <w:marLeft w:val="0"/>
              <w:marRight w:val="0"/>
              <w:marTop w:val="0"/>
              <w:marBottom w:val="0"/>
              <w:divBdr>
                <w:top w:val="none" w:sz="0" w:space="0" w:color="auto"/>
                <w:left w:val="none" w:sz="0" w:space="0" w:color="auto"/>
                <w:bottom w:val="none" w:sz="0" w:space="0" w:color="auto"/>
                <w:right w:val="none" w:sz="0" w:space="0" w:color="auto"/>
              </w:divBdr>
              <w:divsChild>
                <w:div w:id="766657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0277116">
          <w:marLeft w:val="0"/>
          <w:marRight w:val="0"/>
          <w:marTop w:val="0"/>
          <w:marBottom w:val="0"/>
          <w:divBdr>
            <w:top w:val="none" w:sz="0" w:space="0" w:color="auto"/>
            <w:left w:val="none" w:sz="0" w:space="0" w:color="auto"/>
            <w:bottom w:val="none" w:sz="0" w:space="0" w:color="auto"/>
            <w:right w:val="none" w:sz="0" w:space="0" w:color="auto"/>
          </w:divBdr>
          <w:divsChild>
            <w:div w:id="1075321373">
              <w:marLeft w:val="0"/>
              <w:marRight w:val="0"/>
              <w:marTop w:val="0"/>
              <w:marBottom w:val="0"/>
              <w:divBdr>
                <w:top w:val="none" w:sz="0" w:space="0" w:color="auto"/>
                <w:left w:val="none" w:sz="0" w:space="0" w:color="auto"/>
                <w:bottom w:val="none" w:sz="0" w:space="0" w:color="auto"/>
                <w:right w:val="none" w:sz="0" w:space="0" w:color="auto"/>
              </w:divBdr>
              <w:divsChild>
                <w:div w:id="659845603">
                  <w:marLeft w:val="0"/>
                  <w:marRight w:val="0"/>
                  <w:marTop w:val="0"/>
                  <w:marBottom w:val="0"/>
                  <w:divBdr>
                    <w:top w:val="none" w:sz="0" w:space="0" w:color="auto"/>
                    <w:left w:val="none" w:sz="0" w:space="0" w:color="auto"/>
                    <w:bottom w:val="none" w:sz="0" w:space="0" w:color="auto"/>
                    <w:right w:val="none" w:sz="0" w:space="0" w:color="auto"/>
                  </w:divBdr>
                  <w:divsChild>
                    <w:div w:id="367753933">
                      <w:marLeft w:val="0"/>
                      <w:marRight w:val="0"/>
                      <w:marTop w:val="0"/>
                      <w:marBottom w:val="0"/>
                      <w:divBdr>
                        <w:top w:val="none" w:sz="0" w:space="0" w:color="auto"/>
                        <w:left w:val="none" w:sz="0" w:space="0" w:color="auto"/>
                        <w:bottom w:val="none" w:sz="0" w:space="0" w:color="auto"/>
                        <w:right w:val="none" w:sz="0" w:space="0" w:color="auto"/>
                      </w:divBdr>
                    </w:div>
                    <w:div w:id="819468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9720244">
      <w:bodyDiv w:val="1"/>
      <w:marLeft w:val="0"/>
      <w:marRight w:val="0"/>
      <w:marTop w:val="0"/>
      <w:marBottom w:val="0"/>
      <w:divBdr>
        <w:top w:val="none" w:sz="0" w:space="0" w:color="auto"/>
        <w:left w:val="none" w:sz="0" w:space="0" w:color="auto"/>
        <w:bottom w:val="none" w:sz="0" w:space="0" w:color="auto"/>
        <w:right w:val="none" w:sz="0" w:space="0" w:color="auto"/>
      </w:divBdr>
      <w:divsChild>
        <w:div w:id="488639350">
          <w:marLeft w:val="0"/>
          <w:marRight w:val="0"/>
          <w:marTop w:val="0"/>
          <w:marBottom w:val="0"/>
          <w:divBdr>
            <w:top w:val="none" w:sz="0" w:space="0" w:color="auto"/>
            <w:left w:val="none" w:sz="0" w:space="0" w:color="auto"/>
            <w:bottom w:val="none" w:sz="0" w:space="0" w:color="auto"/>
            <w:right w:val="none" w:sz="0" w:space="0" w:color="auto"/>
          </w:divBdr>
        </w:div>
      </w:divsChild>
    </w:div>
    <w:div w:id="689839980">
      <w:bodyDiv w:val="1"/>
      <w:marLeft w:val="0"/>
      <w:marRight w:val="0"/>
      <w:marTop w:val="0"/>
      <w:marBottom w:val="0"/>
      <w:divBdr>
        <w:top w:val="none" w:sz="0" w:space="0" w:color="auto"/>
        <w:left w:val="none" w:sz="0" w:space="0" w:color="auto"/>
        <w:bottom w:val="none" w:sz="0" w:space="0" w:color="auto"/>
        <w:right w:val="none" w:sz="0" w:space="0" w:color="auto"/>
      </w:divBdr>
      <w:divsChild>
        <w:div w:id="96871621">
          <w:marLeft w:val="0"/>
          <w:marRight w:val="0"/>
          <w:marTop w:val="0"/>
          <w:marBottom w:val="0"/>
          <w:divBdr>
            <w:top w:val="none" w:sz="0" w:space="0" w:color="auto"/>
            <w:left w:val="none" w:sz="0" w:space="0" w:color="auto"/>
            <w:bottom w:val="none" w:sz="0" w:space="0" w:color="auto"/>
            <w:right w:val="none" w:sz="0" w:space="0" w:color="auto"/>
          </w:divBdr>
        </w:div>
      </w:divsChild>
    </w:div>
    <w:div w:id="689917640">
      <w:bodyDiv w:val="1"/>
      <w:marLeft w:val="0"/>
      <w:marRight w:val="0"/>
      <w:marTop w:val="0"/>
      <w:marBottom w:val="0"/>
      <w:divBdr>
        <w:top w:val="none" w:sz="0" w:space="0" w:color="auto"/>
        <w:left w:val="none" w:sz="0" w:space="0" w:color="auto"/>
        <w:bottom w:val="none" w:sz="0" w:space="0" w:color="auto"/>
        <w:right w:val="none" w:sz="0" w:space="0" w:color="auto"/>
      </w:divBdr>
      <w:divsChild>
        <w:div w:id="510685169">
          <w:marLeft w:val="0"/>
          <w:marRight w:val="0"/>
          <w:marTop w:val="0"/>
          <w:marBottom w:val="0"/>
          <w:divBdr>
            <w:top w:val="none" w:sz="0" w:space="0" w:color="auto"/>
            <w:left w:val="none" w:sz="0" w:space="0" w:color="auto"/>
            <w:bottom w:val="none" w:sz="0" w:space="0" w:color="auto"/>
            <w:right w:val="none" w:sz="0" w:space="0" w:color="auto"/>
          </w:divBdr>
        </w:div>
      </w:divsChild>
    </w:div>
    <w:div w:id="689990405">
      <w:bodyDiv w:val="1"/>
      <w:marLeft w:val="0"/>
      <w:marRight w:val="0"/>
      <w:marTop w:val="0"/>
      <w:marBottom w:val="0"/>
      <w:divBdr>
        <w:top w:val="none" w:sz="0" w:space="0" w:color="auto"/>
        <w:left w:val="none" w:sz="0" w:space="0" w:color="auto"/>
        <w:bottom w:val="none" w:sz="0" w:space="0" w:color="auto"/>
        <w:right w:val="none" w:sz="0" w:space="0" w:color="auto"/>
      </w:divBdr>
      <w:divsChild>
        <w:div w:id="620502136">
          <w:marLeft w:val="0"/>
          <w:marRight w:val="0"/>
          <w:marTop w:val="0"/>
          <w:marBottom w:val="0"/>
          <w:divBdr>
            <w:top w:val="none" w:sz="0" w:space="0" w:color="auto"/>
            <w:left w:val="none" w:sz="0" w:space="0" w:color="auto"/>
            <w:bottom w:val="none" w:sz="0" w:space="0" w:color="auto"/>
            <w:right w:val="none" w:sz="0" w:space="0" w:color="auto"/>
          </w:divBdr>
        </w:div>
      </w:divsChild>
    </w:div>
    <w:div w:id="690179321">
      <w:bodyDiv w:val="1"/>
      <w:marLeft w:val="0"/>
      <w:marRight w:val="0"/>
      <w:marTop w:val="0"/>
      <w:marBottom w:val="0"/>
      <w:divBdr>
        <w:top w:val="none" w:sz="0" w:space="0" w:color="auto"/>
        <w:left w:val="none" w:sz="0" w:space="0" w:color="auto"/>
        <w:bottom w:val="none" w:sz="0" w:space="0" w:color="auto"/>
        <w:right w:val="none" w:sz="0" w:space="0" w:color="auto"/>
      </w:divBdr>
      <w:divsChild>
        <w:div w:id="140586863">
          <w:marLeft w:val="0"/>
          <w:marRight w:val="0"/>
          <w:marTop w:val="0"/>
          <w:marBottom w:val="0"/>
          <w:divBdr>
            <w:top w:val="none" w:sz="0" w:space="0" w:color="auto"/>
            <w:left w:val="none" w:sz="0" w:space="0" w:color="auto"/>
            <w:bottom w:val="none" w:sz="0" w:space="0" w:color="auto"/>
            <w:right w:val="none" w:sz="0" w:space="0" w:color="auto"/>
          </w:divBdr>
        </w:div>
        <w:div w:id="852300645">
          <w:marLeft w:val="0"/>
          <w:marRight w:val="0"/>
          <w:marTop w:val="150"/>
          <w:marBottom w:val="0"/>
          <w:divBdr>
            <w:top w:val="none" w:sz="0" w:space="0" w:color="auto"/>
            <w:left w:val="none" w:sz="0" w:space="0" w:color="auto"/>
            <w:bottom w:val="none" w:sz="0" w:space="0" w:color="auto"/>
            <w:right w:val="none" w:sz="0" w:space="0" w:color="auto"/>
          </w:divBdr>
        </w:div>
        <w:div w:id="1016157562">
          <w:marLeft w:val="0"/>
          <w:marRight w:val="0"/>
          <w:marTop w:val="0"/>
          <w:marBottom w:val="0"/>
          <w:divBdr>
            <w:top w:val="none" w:sz="0" w:space="0" w:color="auto"/>
            <w:left w:val="none" w:sz="0" w:space="0" w:color="auto"/>
            <w:bottom w:val="none" w:sz="0" w:space="0" w:color="auto"/>
            <w:right w:val="none" w:sz="0" w:space="0" w:color="auto"/>
          </w:divBdr>
        </w:div>
      </w:divsChild>
    </w:div>
    <w:div w:id="690181721">
      <w:bodyDiv w:val="1"/>
      <w:marLeft w:val="0"/>
      <w:marRight w:val="0"/>
      <w:marTop w:val="0"/>
      <w:marBottom w:val="0"/>
      <w:divBdr>
        <w:top w:val="none" w:sz="0" w:space="0" w:color="auto"/>
        <w:left w:val="none" w:sz="0" w:space="0" w:color="auto"/>
        <w:bottom w:val="none" w:sz="0" w:space="0" w:color="auto"/>
        <w:right w:val="none" w:sz="0" w:space="0" w:color="auto"/>
      </w:divBdr>
      <w:divsChild>
        <w:div w:id="482696077">
          <w:marLeft w:val="0"/>
          <w:marRight w:val="0"/>
          <w:marTop w:val="300"/>
          <w:marBottom w:val="300"/>
          <w:divBdr>
            <w:top w:val="none" w:sz="0" w:space="0" w:color="auto"/>
            <w:left w:val="none" w:sz="0" w:space="0" w:color="auto"/>
            <w:bottom w:val="none" w:sz="0" w:space="0" w:color="auto"/>
            <w:right w:val="none" w:sz="0" w:space="0" w:color="auto"/>
          </w:divBdr>
          <w:divsChild>
            <w:div w:id="686640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0230155">
      <w:bodyDiv w:val="1"/>
      <w:marLeft w:val="0"/>
      <w:marRight w:val="0"/>
      <w:marTop w:val="0"/>
      <w:marBottom w:val="0"/>
      <w:divBdr>
        <w:top w:val="none" w:sz="0" w:space="0" w:color="auto"/>
        <w:left w:val="none" w:sz="0" w:space="0" w:color="auto"/>
        <w:bottom w:val="none" w:sz="0" w:space="0" w:color="auto"/>
        <w:right w:val="none" w:sz="0" w:space="0" w:color="auto"/>
      </w:divBdr>
      <w:divsChild>
        <w:div w:id="526211259">
          <w:marLeft w:val="0"/>
          <w:marRight w:val="0"/>
          <w:marTop w:val="0"/>
          <w:marBottom w:val="0"/>
          <w:divBdr>
            <w:top w:val="none" w:sz="0" w:space="0" w:color="auto"/>
            <w:left w:val="none" w:sz="0" w:space="0" w:color="auto"/>
            <w:bottom w:val="none" w:sz="0" w:space="0" w:color="auto"/>
            <w:right w:val="none" w:sz="0" w:space="0" w:color="auto"/>
          </w:divBdr>
        </w:div>
        <w:div w:id="588387333">
          <w:marLeft w:val="0"/>
          <w:marRight w:val="0"/>
          <w:marTop w:val="0"/>
          <w:marBottom w:val="0"/>
          <w:divBdr>
            <w:top w:val="none" w:sz="0" w:space="0" w:color="auto"/>
            <w:left w:val="none" w:sz="0" w:space="0" w:color="auto"/>
            <w:bottom w:val="none" w:sz="0" w:space="0" w:color="auto"/>
            <w:right w:val="none" w:sz="0" w:space="0" w:color="auto"/>
          </w:divBdr>
          <w:divsChild>
            <w:div w:id="103572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0257850">
      <w:bodyDiv w:val="1"/>
      <w:marLeft w:val="0"/>
      <w:marRight w:val="0"/>
      <w:marTop w:val="0"/>
      <w:marBottom w:val="0"/>
      <w:divBdr>
        <w:top w:val="none" w:sz="0" w:space="0" w:color="auto"/>
        <w:left w:val="none" w:sz="0" w:space="0" w:color="auto"/>
        <w:bottom w:val="none" w:sz="0" w:space="0" w:color="auto"/>
        <w:right w:val="none" w:sz="0" w:space="0" w:color="auto"/>
      </w:divBdr>
    </w:div>
    <w:div w:id="690304338">
      <w:bodyDiv w:val="1"/>
      <w:marLeft w:val="0"/>
      <w:marRight w:val="0"/>
      <w:marTop w:val="0"/>
      <w:marBottom w:val="0"/>
      <w:divBdr>
        <w:top w:val="none" w:sz="0" w:space="0" w:color="auto"/>
        <w:left w:val="none" w:sz="0" w:space="0" w:color="auto"/>
        <w:bottom w:val="none" w:sz="0" w:space="0" w:color="auto"/>
        <w:right w:val="none" w:sz="0" w:space="0" w:color="auto"/>
      </w:divBdr>
    </w:div>
    <w:div w:id="690647556">
      <w:bodyDiv w:val="1"/>
      <w:marLeft w:val="0"/>
      <w:marRight w:val="0"/>
      <w:marTop w:val="0"/>
      <w:marBottom w:val="0"/>
      <w:divBdr>
        <w:top w:val="none" w:sz="0" w:space="0" w:color="auto"/>
        <w:left w:val="none" w:sz="0" w:space="0" w:color="auto"/>
        <w:bottom w:val="none" w:sz="0" w:space="0" w:color="auto"/>
        <w:right w:val="none" w:sz="0" w:space="0" w:color="auto"/>
      </w:divBdr>
    </w:div>
    <w:div w:id="690692622">
      <w:bodyDiv w:val="1"/>
      <w:marLeft w:val="0"/>
      <w:marRight w:val="0"/>
      <w:marTop w:val="0"/>
      <w:marBottom w:val="0"/>
      <w:divBdr>
        <w:top w:val="none" w:sz="0" w:space="0" w:color="auto"/>
        <w:left w:val="none" w:sz="0" w:space="0" w:color="auto"/>
        <w:bottom w:val="none" w:sz="0" w:space="0" w:color="auto"/>
        <w:right w:val="none" w:sz="0" w:space="0" w:color="auto"/>
      </w:divBdr>
    </w:div>
    <w:div w:id="691030854">
      <w:bodyDiv w:val="1"/>
      <w:marLeft w:val="0"/>
      <w:marRight w:val="0"/>
      <w:marTop w:val="0"/>
      <w:marBottom w:val="0"/>
      <w:divBdr>
        <w:top w:val="none" w:sz="0" w:space="0" w:color="auto"/>
        <w:left w:val="none" w:sz="0" w:space="0" w:color="auto"/>
        <w:bottom w:val="none" w:sz="0" w:space="0" w:color="auto"/>
        <w:right w:val="none" w:sz="0" w:space="0" w:color="auto"/>
      </w:divBdr>
      <w:divsChild>
        <w:div w:id="108360077">
          <w:marLeft w:val="0"/>
          <w:marRight w:val="0"/>
          <w:marTop w:val="0"/>
          <w:marBottom w:val="0"/>
          <w:divBdr>
            <w:top w:val="none" w:sz="0" w:space="0" w:color="auto"/>
            <w:left w:val="none" w:sz="0" w:space="0" w:color="auto"/>
            <w:bottom w:val="none" w:sz="0" w:space="0" w:color="auto"/>
            <w:right w:val="none" w:sz="0" w:space="0" w:color="auto"/>
          </w:divBdr>
        </w:div>
      </w:divsChild>
    </w:div>
    <w:div w:id="691150633">
      <w:bodyDiv w:val="1"/>
      <w:marLeft w:val="0"/>
      <w:marRight w:val="0"/>
      <w:marTop w:val="0"/>
      <w:marBottom w:val="0"/>
      <w:divBdr>
        <w:top w:val="none" w:sz="0" w:space="0" w:color="auto"/>
        <w:left w:val="none" w:sz="0" w:space="0" w:color="auto"/>
        <w:bottom w:val="none" w:sz="0" w:space="0" w:color="auto"/>
        <w:right w:val="none" w:sz="0" w:space="0" w:color="auto"/>
      </w:divBdr>
      <w:divsChild>
        <w:div w:id="312761455">
          <w:marLeft w:val="0"/>
          <w:marRight w:val="0"/>
          <w:marTop w:val="0"/>
          <w:marBottom w:val="0"/>
          <w:divBdr>
            <w:top w:val="none" w:sz="0" w:space="0" w:color="auto"/>
            <w:left w:val="none" w:sz="0" w:space="0" w:color="auto"/>
            <w:bottom w:val="none" w:sz="0" w:space="0" w:color="auto"/>
            <w:right w:val="none" w:sz="0" w:space="0" w:color="auto"/>
          </w:divBdr>
          <w:divsChild>
            <w:div w:id="224921598">
              <w:marLeft w:val="0"/>
              <w:marRight w:val="0"/>
              <w:marTop w:val="0"/>
              <w:marBottom w:val="0"/>
              <w:divBdr>
                <w:top w:val="none" w:sz="0" w:space="0" w:color="auto"/>
                <w:left w:val="none" w:sz="0" w:space="0" w:color="auto"/>
                <w:bottom w:val="none" w:sz="0" w:space="0" w:color="auto"/>
                <w:right w:val="none" w:sz="0" w:space="0" w:color="auto"/>
              </w:divBdr>
            </w:div>
          </w:divsChild>
        </w:div>
        <w:div w:id="991836192">
          <w:marLeft w:val="0"/>
          <w:marRight w:val="0"/>
          <w:marTop w:val="0"/>
          <w:marBottom w:val="0"/>
          <w:divBdr>
            <w:top w:val="none" w:sz="0" w:space="0" w:color="auto"/>
            <w:left w:val="none" w:sz="0" w:space="0" w:color="auto"/>
            <w:bottom w:val="none" w:sz="0" w:space="0" w:color="auto"/>
            <w:right w:val="none" w:sz="0" w:space="0" w:color="auto"/>
          </w:divBdr>
        </w:div>
      </w:divsChild>
    </w:div>
    <w:div w:id="691344289">
      <w:bodyDiv w:val="1"/>
      <w:marLeft w:val="0"/>
      <w:marRight w:val="0"/>
      <w:marTop w:val="0"/>
      <w:marBottom w:val="0"/>
      <w:divBdr>
        <w:top w:val="none" w:sz="0" w:space="0" w:color="auto"/>
        <w:left w:val="none" w:sz="0" w:space="0" w:color="auto"/>
        <w:bottom w:val="none" w:sz="0" w:space="0" w:color="auto"/>
        <w:right w:val="none" w:sz="0" w:space="0" w:color="auto"/>
      </w:divBdr>
      <w:divsChild>
        <w:div w:id="307979925">
          <w:marLeft w:val="0"/>
          <w:marRight w:val="0"/>
          <w:marTop w:val="0"/>
          <w:marBottom w:val="0"/>
          <w:divBdr>
            <w:top w:val="none" w:sz="0" w:space="0" w:color="auto"/>
            <w:left w:val="none" w:sz="0" w:space="0" w:color="auto"/>
            <w:bottom w:val="none" w:sz="0" w:space="0" w:color="auto"/>
            <w:right w:val="none" w:sz="0" w:space="0" w:color="auto"/>
          </w:divBdr>
        </w:div>
      </w:divsChild>
    </w:div>
    <w:div w:id="691540857">
      <w:bodyDiv w:val="1"/>
      <w:marLeft w:val="0"/>
      <w:marRight w:val="0"/>
      <w:marTop w:val="0"/>
      <w:marBottom w:val="0"/>
      <w:divBdr>
        <w:top w:val="none" w:sz="0" w:space="0" w:color="auto"/>
        <w:left w:val="none" w:sz="0" w:space="0" w:color="auto"/>
        <w:bottom w:val="none" w:sz="0" w:space="0" w:color="auto"/>
        <w:right w:val="none" w:sz="0" w:space="0" w:color="auto"/>
      </w:divBdr>
    </w:div>
    <w:div w:id="692074751">
      <w:bodyDiv w:val="1"/>
      <w:marLeft w:val="0"/>
      <w:marRight w:val="0"/>
      <w:marTop w:val="0"/>
      <w:marBottom w:val="0"/>
      <w:divBdr>
        <w:top w:val="none" w:sz="0" w:space="0" w:color="auto"/>
        <w:left w:val="none" w:sz="0" w:space="0" w:color="auto"/>
        <w:bottom w:val="none" w:sz="0" w:space="0" w:color="auto"/>
        <w:right w:val="none" w:sz="0" w:space="0" w:color="auto"/>
      </w:divBdr>
      <w:divsChild>
        <w:div w:id="370615972">
          <w:marLeft w:val="0"/>
          <w:marRight w:val="0"/>
          <w:marTop w:val="0"/>
          <w:marBottom w:val="0"/>
          <w:divBdr>
            <w:top w:val="none" w:sz="0" w:space="0" w:color="auto"/>
            <w:left w:val="none" w:sz="0" w:space="0" w:color="auto"/>
            <w:bottom w:val="none" w:sz="0" w:space="0" w:color="auto"/>
            <w:right w:val="none" w:sz="0" w:space="0" w:color="auto"/>
          </w:divBdr>
        </w:div>
      </w:divsChild>
    </w:div>
    <w:div w:id="692220277">
      <w:bodyDiv w:val="1"/>
      <w:marLeft w:val="0"/>
      <w:marRight w:val="0"/>
      <w:marTop w:val="0"/>
      <w:marBottom w:val="0"/>
      <w:divBdr>
        <w:top w:val="none" w:sz="0" w:space="0" w:color="auto"/>
        <w:left w:val="none" w:sz="0" w:space="0" w:color="auto"/>
        <w:bottom w:val="none" w:sz="0" w:space="0" w:color="auto"/>
        <w:right w:val="none" w:sz="0" w:space="0" w:color="auto"/>
      </w:divBdr>
    </w:div>
    <w:div w:id="692345209">
      <w:bodyDiv w:val="1"/>
      <w:marLeft w:val="0"/>
      <w:marRight w:val="0"/>
      <w:marTop w:val="0"/>
      <w:marBottom w:val="0"/>
      <w:divBdr>
        <w:top w:val="none" w:sz="0" w:space="0" w:color="auto"/>
        <w:left w:val="none" w:sz="0" w:space="0" w:color="auto"/>
        <w:bottom w:val="none" w:sz="0" w:space="0" w:color="auto"/>
        <w:right w:val="none" w:sz="0" w:space="0" w:color="auto"/>
      </w:divBdr>
      <w:divsChild>
        <w:div w:id="468976811">
          <w:marLeft w:val="0"/>
          <w:marRight w:val="0"/>
          <w:marTop w:val="0"/>
          <w:marBottom w:val="0"/>
          <w:divBdr>
            <w:top w:val="none" w:sz="0" w:space="0" w:color="auto"/>
            <w:left w:val="none" w:sz="0" w:space="0" w:color="auto"/>
            <w:bottom w:val="none" w:sz="0" w:space="0" w:color="auto"/>
            <w:right w:val="none" w:sz="0" w:space="0" w:color="auto"/>
          </w:divBdr>
        </w:div>
      </w:divsChild>
    </w:div>
    <w:div w:id="692803947">
      <w:bodyDiv w:val="1"/>
      <w:marLeft w:val="0"/>
      <w:marRight w:val="0"/>
      <w:marTop w:val="0"/>
      <w:marBottom w:val="0"/>
      <w:divBdr>
        <w:top w:val="none" w:sz="0" w:space="0" w:color="auto"/>
        <w:left w:val="none" w:sz="0" w:space="0" w:color="auto"/>
        <w:bottom w:val="none" w:sz="0" w:space="0" w:color="auto"/>
        <w:right w:val="none" w:sz="0" w:space="0" w:color="auto"/>
      </w:divBdr>
      <w:divsChild>
        <w:div w:id="337460735">
          <w:marLeft w:val="0"/>
          <w:marRight w:val="0"/>
          <w:marTop w:val="0"/>
          <w:marBottom w:val="0"/>
          <w:divBdr>
            <w:top w:val="none" w:sz="0" w:space="0" w:color="auto"/>
            <w:left w:val="none" w:sz="0" w:space="0" w:color="auto"/>
            <w:bottom w:val="none" w:sz="0" w:space="0" w:color="auto"/>
            <w:right w:val="none" w:sz="0" w:space="0" w:color="auto"/>
          </w:divBdr>
          <w:divsChild>
            <w:div w:id="186018177">
              <w:marLeft w:val="0"/>
              <w:marRight w:val="0"/>
              <w:marTop w:val="0"/>
              <w:marBottom w:val="0"/>
              <w:divBdr>
                <w:top w:val="none" w:sz="0" w:space="0" w:color="auto"/>
                <w:left w:val="none" w:sz="0" w:space="0" w:color="auto"/>
                <w:bottom w:val="none" w:sz="0" w:space="0" w:color="auto"/>
                <w:right w:val="none" w:sz="0" w:space="0" w:color="auto"/>
              </w:divBdr>
            </w:div>
          </w:divsChild>
        </w:div>
        <w:div w:id="705377491">
          <w:marLeft w:val="0"/>
          <w:marRight w:val="0"/>
          <w:marTop w:val="0"/>
          <w:marBottom w:val="0"/>
          <w:divBdr>
            <w:top w:val="none" w:sz="0" w:space="0" w:color="auto"/>
            <w:left w:val="none" w:sz="0" w:space="0" w:color="auto"/>
            <w:bottom w:val="none" w:sz="0" w:space="0" w:color="auto"/>
            <w:right w:val="none" w:sz="0" w:space="0" w:color="auto"/>
          </w:divBdr>
          <w:divsChild>
            <w:div w:id="51655775">
              <w:marLeft w:val="0"/>
              <w:marRight w:val="0"/>
              <w:marTop w:val="0"/>
              <w:marBottom w:val="0"/>
              <w:divBdr>
                <w:top w:val="none" w:sz="0" w:space="0" w:color="auto"/>
                <w:left w:val="none" w:sz="0" w:space="0" w:color="auto"/>
                <w:bottom w:val="none" w:sz="0" w:space="0" w:color="auto"/>
                <w:right w:val="none" w:sz="0" w:space="0" w:color="auto"/>
              </w:divBdr>
              <w:divsChild>
                <w:div w:id="960838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3262687">
      <w:bodyDiv w:val="1"/>
      <w:marLeft w:val="0"/>
      <w:marRight w:val="0"/>
      <w:marTop w:val="0"/>
      <w:marBottom w:val="0"/>
      <w:divBdr>
        <w:top w:val="none" w:sz="0" w:space="0" w:color="auto"/>
        <w:left w:val="none" w:sz="0" w:space="0" w:color="auto"/>
        <w:bottom w:val="none" w:sz="0" w:space="0" w:color="auto"/>
        <w:right w:val="none" w:sz="0" w:space="0" w:color="auto"/>
      </w:divBdr>
      <w:divsChild>
        <w:div w:id="2012025016">
          <w:marLeft w:val="0"/>
          <w:marRight w:val="0"/>
          <w:marTop w:val="300"/>
          <w:marBottom w:val="300"/>
          <w:divBdr>
            <w:top w:val="none" w:sz="0" w:space="0" w:color="auto"/>
            <w:left w:val="none" w:sz="0" w:space="0" w:color="auto"/>
            <w:bottom w:val="none" w:sz="0" w:space="0" w:color="auto"/>
            <w:right w:val="none" w:sz="0" w:space="0" w:color="auto"/>
          </w:divBdr>
          <w:divsChild>
            <w:div w:id="715619146">
              <w:marLeft w:val="0"/>
              <w:marRight w:val="0"/>
              <w:marTop w:val="0"/>
              <w:marBottom w:val="0"/>
              <w:divBdr>
                <w:top w:val="none" w:sz="0" w:space="0" w:color="auto"/>
                <w:left w:val="none" w:sz="0" w:space="0" w:color="auto"/>
                <w:bottom w:val="none" w:sz="0" w:space="0" w:color="auto"/>
                <w:right w:val="none" w:sz="0" w:space="0" w:color="auto"/>
              </w:divBdr>
            </w:div>
          </w:divsChild>
        </w:div>
        <w:div w:id="12846820">
          <w:marLeft w:val="0"/>
          <w:marRight w:val="0"/>
          <w:marTop w:val="0"/>
          <w:marBottom w:val="0"/>
          <w:divBdr>
            <w:top w:val="none" w:sz="0" w:space="0" w:color="auto"/>
            <w:left w:val="none" w:sz="0" w:space="0" w:color="auto"/>
            <w:bottom w:val="none" w:sz="0" w:space="0" w:color="auto"/>
            <w:right w:val="none" w:sz="0" w:space="0" w:color="auto"/>
          </w:divBdr>
        </w:div>
        <w:div w:id="4480521">
          <w:marLeft w:val="0"/>
          <w:marRight w:val="0"/>
          <w:marTop w:val="300"/>
          <w:marBottom w:val="0"/>
          <w:divBdr>
            <w:top w:val="none" w:sz="0" w:space="0" w:color="auto"/>
            <w:left w:val="none" w:sz="0" w:space="0" w:color="auto"/>
            <w:bottom w:val="none" w:sz="0" w:space="0" w:color="auto"/>
            <w:right w:val="none" w:sz="0" w:space="0" w:color="auto"/>
          </w:divBdr>
        </w:div>
      </w:divsChild>
    </w:div>
    <w:div w:id="693265112">
      <w:bodyDiv w:val="1"/>
      <w:marLeft w:val="0"/>
      <w:marRight w:val="0"/>
      <w:marTop w:val="0"/>
      <w:marBottom w:val="0"/>
      <w:divBdr>
        <w:top w:val="none" w:sz="0" w:space="0" w:color="auto"/>
        <w:left w:val="none" w:sz="0" w:space="0" w:color="auto"/>
        <w:bottom w:val="none" w:sz="0" w:space="0" w:color="auto"/>
        <w:right w:val="none" w:sz="0" w:space="0" w:color="auto"/>
      </w:divBdr>
    </w:div>
    <w:div w:id="693577381">
      <w:bodyDiv w:val="1"/>
      <w:marLeft w:val="0"/>
      <w:marRight w:val="0"/>
      <w:marTop w:val="0"/>
      <w:marBottom w:val="0"/>
      <w:divBdr>
        <w:top w:val="none" w:sz="0" w:space="0" w:color="auto"/>
        <w:left w:val="none" w:sz="0" w:space="0" w:color="auto"/>
        <w:bottom w:val="none" w:sz="0" w:space="0" w:color="auto"/>
        <w:right w:val="none" w:sz="0" w:space="0" w:color="auto"/>
      </w:divBdr>
    </w:div>
    <w:div w:id="693581414">
      <w:bodyDiv w:val="1"/>
      <w:marLeft w:val="0"/>
      <w:marRight w:val="0"/>
      <w:marTop w:val="0"/>
      <w:marBottom w:val="0"/>
      <w:divBdr>
        <w:top w:val="none" w:sz="0" w:space="0" w:color="auto"/>
        <w:left w:val="none" w:sz="0" w:space="0" w:color="auto"/>
        <w:bottom w:val="none" w:sz="0" w:space="0" w:color="auto"/>
        <w:right w:val="none" w:sz="0" w:space="0" w:color="auto"/>
      </w:divBdr>
    </w:div>
    <w:div w:id="693650202">
      <w:bodyDiv w:val="1"/>
      <w:marLeft w:val="0"/>
      <w:marRight w:val="0"/>
      <w:marTop w:val="0"/>
      <w:marBottom w:val="0"/>
      <w:divBdr>
        <w:top w:val="none" w:sz="0" w:space="0" w:color="auto"/>
        <w:left w:val="none" w:sz="0" w:space="0" w:color="auto"/>
        <w:bottom w:val="none" w:sz="0" w:space="0" w:color="auto"/>
        <w:right w:val="none" w:sz="0" w:space="0" w:color="auto"/>
      </w:divBdr>
      <w:divsChild>
        <w:div w:id="404766643">
          <w:marLeft w:val="0"/>
          <w:marRight w:val="0"/>
          <w:marTop w:val="0"/>
          <w:marBottom w:val="0"/>
          <w:divBdr>
            <w:top w:val="none" w:sz="0" w:space="0" w:color="auto"/>
            <w:left w:val="none" w:sz="0" w:space="0" w:color="auto"/>
            <w:bottom w:val="none" w:sz="0" w:space="0" w:color="auto"/>
            <w:right w:val="none" w:sz="0" w:space="0" w:color="auto"/>
          </w:divBdr>
        </w:div>
      </w:divsChild>
    </w:div>
    <w:div w:id="693654313">
      <w:bodyDiv w:val="1"/>
      <w:marLeft w:val="0"/>
      <w:marRight w:val="0"/>
      <w:marTop w:val="0"/>
      <w:marBottom w:val="0"/>
      <w:divBdr>
        <w:top w:val="none" w:sz="0" w:space="0" w:color="auto"/>
        <w:left w:val="none" w:sz="0" w:space="0" w:color="auto"/>
        <w:bottom w:val="none" w:sz="0" w:space="0" w:color="auto"/>
        <w:right w:val="none" w:sz="0" w:space="0" w:color="auto"/>
      </w:divBdr>
      <w:divsChild>
        <w:div w:id="79984980">
          <w:marLeft w:val="0"/>
          <w:marRight w:val="0"/>
          <w:marTop w:val="0"/>
          <w:marBottom w:val="0"/>
          <w:divBdr>
            <w:top w:val="none" w:sz="0" w:space="0" w:color="auto"/>
            <w:left w:val="none" w:sz="0" w:space="0" w:color="auto"/>
            <w:bottom w:val="none" w:sz="0" w:space="0" w:color="auto"/>
            <w:right w:val="none" w:sz="0" w:space="0" w:color="auto"/>
          </w:divBdr>
        </w:div>
      </w:divsChild>
    </w:div>
    <w:div w:id="693657813">
      <w:bodyDiv w:val="1"/>
      <w:marLeft w:val="0"/>
      <w:marRight w:val="0"/>
      <w:marTop w:val="0"/>
      <w:marBottom w:val="0"/>
      <w:divBdr>
        <w:top w:val="none" w:sz="0" w:space="0" w:color="auto"/>
        <w:left w:val="none" w:sz="0" w:space="0" w:color="auto"/>
        <w:bottom w:val="none" w:sz="0" w:space="0" w:color="auto"/>
        <w:right w:val="none" w:sz="0" w:space="0" w:color="auto"/>
      </w:divBdr>
    </w:div>
    <w:div w:id="693844197">
      <w:bodyDiv w:val="1"/>
      <w:marLeft w:val="0"/>
      <w:marRight w:val="0"/>
      <w:marTop w:val="0"/>
      <w:marBottom w:val="0"/>
      <w:divBdr>
        <w:top w:val="none" w:sz="0" w:space="0" w:color="auto"/>
        <w:left w:val="none" w:sz="0" w:space="0" w:color="auto"/>
        <w:bottom w:val="none" w:sz="0" w:space="0" w:color="auto"/>
        <w:right w:val="none" w:sz="0" w:space="0" w:color="auto"/>
      </w:divBdr>
      <w:divsChild>
        <w:div w:id="187304441">
          <w:marLeft w:val="0"/>
          <w:marRight w:val="0"/>
          <w:marTop w:val="0"/>
          <w:marBottom w:val="0"/>
          <w:divBdr>
            <w:top w:val="none" w:sz="0" w:space="0" w:color="auto"/>
            <w:left w:val="none" w:sz="0" w:space="0" w:color="auto"/>
            <w:bottom w:val="none" w:sz="0" w:space="0" w:color="auto"/>
            <w:right w:val="none" w:sz="0" w:space="0" w:color="auto"/>
          </w:divBdr>
          <w:divsChild>
            <w:div w:id="980231441">
              <w:marLeft w:val="0"/>
              <w:marRight w:val="0"/>
              <w:marTop w:val="0"/>
              <w:marBottom w:val="0"/>
              <w:divBdr>
                <w:top w:val="none" w:sz="0" w:space="0" w:color="auto"/>
                <w:left w:val="none" w:sz="0" w:space="0" w:color="auto"/>
                <w:bottom w:val="none" w:sz="0" w:space="0" w:color="auto"/>
                <w:right w:val="none" w:sz="0" w:space="0" w:color="auto"/>
              </w:divBdr>
            </w:div>
          </w:divsChild>
        </w:div>
        <w:div w:id="695814113">
          <w:marLeft w:val="0"/>
          <w:marRight w:val="0"/>
          <w:marTop w:val="0"/>
          <w:marBottom w:val="0"/>
          <w:divBdr>
            <w:top w:val="none" w:sz="0" w:space="0" w:color="auto"/>
            <w:left w:val="none" w:sz="0" w:space="0" w:color="auto"/>
            <w:bottom w:val="none" w:sz="0" w:space="0" w:color="auto"/>
            <w:right w:val="none" w:sz="0" w:space="0" w:color="auto"/>
          </w:divBdr>
        </w:div>
      </w:divsChild>
    </w:div>
    <w:div w:id="693917616">
      <w:bodyDiv w:val="1"/>
      <w:marLeft w:val="0"/>
      <w:marRight w:val="0"/>
      <w:marTop w:val="0"/>
      <w:marBottom w:val="0"/>
      <w:divBdr>
        <w:top w:val="none" w:sz="0" w:space="0" w:color="auto"/>
        <w:left w:val="none" w:sz="0" w:space="0" w:color="auto"/>
        <w:bottom w:val="none" w:sz="0" w:space="0" w:color="auto"/>
        <w:right w:val="none" w:sz="0" w:space="0" w:color="auto"/>
      </w:divBdr>
      <w:divsChild>
        <w:div w:id="591090091">
          <w:marLeft w:val="0"/>
          <w:marRight w:val="0"/>
          <w:marTop w:val="0"/>
          <w:marBottom w:val="0"/>
          <w:divBdr>
            <w:top w:val="none" w:sz="0" w:space="0" w:color="auto"/>
            <w:left w:val="none" w:sz="0" w:space="0" w:color="auto"/>
            <w:bottom w:val="none" w:sz="0" w:space="0" w:color="auto"/>
            <w:right w:val="none" w:sz="0" w:space="0" w:color="auto"/>
          </w:divBdr>
          <w:divsChild>
            <w:div w:id="708646017">
              <w:marLeft w:val="0"/>
              <w:marRight w:val="0"/>
              <w:marTop w:val="0"/>
              <w:marBottom w:val="0"/>
              <w:divBdr>
                <w:top w:val="none" w:sz="0" w:space="0" w:color="auto"/>
                <w:left w:val="none" w:sz="0" w:space="0" w:color="auto"/>
                <w:bottom w:val="none" w:sz="0" w:space="0" w:color="auto"/>
                <w:right w:val="none" w:sz="0" w:space="0" w:color="auto"/>
              </w:divBdr>
              <w:divsChild>
                <w:div w:id="568151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0501844">
          <w:marLeft w:val="0"/>
          <w:marRight w:val="0"/>
          <w:marTop w:val="0"/>
          <w:marBottom w:val="0"/>
          <w:divBdr>
            <w:top w:val="none" w:sz="0" w:space="0" w:color="auto"/>
            <w:left w:val="none" w:sz="0" w:space="0" w:color="auto"/>
            <w:bottom w:val="none" w:sz="0" w:space="0" w:color="auto"/>
            <w:right w:val="none" w:sz="0" w:space="0" w:color="auto"/>
          </w:divBdr>
          <w:divsChild>
            <w:div w:id="893389312">
              <w:marLeft w:val="0"/>
              <w:marRight w:val="0"/>
              <w:marTop w:val="0"/>
              <w:marBottom w:val="0"/>
              <w:divBdr>
                <w:top w:val="none" w:sz="0" w:space="0" w:color="auto"/>
                <w:left w:val="none" w:sz="0" w:space="0" w:color="auto"/>
                <w:bottom w:val="none" w:sz="0" w:space="0" w:color="auto"/>
                <w:right w:val="none" w:sz="0" w:space="0" w:color="auto"/>
              </w:divBdr>
              <w:divsChild>
                <w:div w:id="925571195">
                  <w:marLeft w:val="0"/>
                  <w:marRight w:val="0"/>
                  <w:marTop w:val="0"/>
                  <w:marBottom w:val="0"/>
                  <w:divBdr>
                    <w:top w:val="none" w:sz="0" w:space="0" w:color="auto"/>
                    <w:left w:val="none" w:sz="0" w:space="0" w:color="auto"/>
                    <w:bottom w:val="none" w:sz="0" w:space="0" w:color="auto"/>
                    <w:right w:val="none" w:sz="0" w:space="0" w:color="auto"/>
                  </w:divBdr>
                  <w:divsChild>
                    <w:div w:id="388578015">
                      <w:marLeft w:val="0"/>
                      <w:marRight w:val="0"/>
                      <w:marTop w:val="0"/>
                      <w:marBottom w:val="0"/>
                      <w:divBdr>
                        <w:top w:val="none" w:sz="0" w:space="0" w:color="auto"/>
                        <w:left w:val="none" w:sz="0" w:space="0" w:color="auto"/>
                        <w:bottom w:val="none" w:sz="0" w:space="0" w:color="auto"/>
                        <w:right w:val="none" w:sz="0" w:space="0" w:color="auto"/>
                      </w:divBdr>
                    </w:div>
                    <w:div w:id="566839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3919661">
      <w:bodyDiv w:val="1"/>
      <w:marLeft w:val="0"/>
      <w:marRight w:val="0"/>
      <w:marTop w:val="0"/>
      <w:marBottom w:val="0"/>
      <w:divBdr>
        <w:top w:val="none" w:sz="0" w:space="0" w:color="auto"/>
        <w:left w:val="none" w:sz="0" w:space="0" w:color="auto"/>
        <w:bottom w:val="none" w:sz="0" w:space="0" w:color="auto"/>
        <w:right w:val="none" w:sz="0" w:space="0" w:color="auto"/>
      </w:divBdr>
      <w:divsChild>
        <w:div w:id="841164864">
          <w:marLeft w:val="0"/>
          <w:marRight w:val="0"/>
          <w:marTop w:val="0"/>
          <w:marBottom w:val="0"/>
          <w:divBdr>
            <w:top w:val="none" w:sz="0" w:space="0" w:color="auto"/>
            <w:left w:val="none" w:sz="0" w:space="0" w:color="auto"/>
            <w:bottom w:val="none" w:sz="0" w:space="0" w:color="auto"/>
            <w:right w:val="none" w:sz="0" w:space="0" w:color="auto"/>
          </w:divBdr>
        </w:div>
      </w:divsChild>
    </w:div>
    <w:div w:id="694186876">
      <w:bodyDiv w:val="1"/>
      <w:marLeft w:val="0"/>
      <w:marRight w:val="0"/>
      <w:marTop w:val="0"/>
      <w:marBottom w:val="0"/>
      <w:divBdr>
        <w:top w:val="none" w:sz="0" w:space="0" w:color="auto"/>
        <w:left w:val="none" w:sz="0" w:space="0" w:color="auto"/>
        <w:bottom w:val="none" w:sz="0" w:space="0" w:color="auto"/>
        <w:right w:val="none" w:sz="0" w:space="0" w:color="auto"/>
      </w:divBdr>
      <w:divsChild>
        <w:div w:id="485900814">
          <w:marLeft w:val="0"/>
          <w:marRight w:val="0"/>
          <w:marTop w:val="150"/>
          <w:marBottom w:val="150"/>
          <w:divBdr>
            <w:top w:val="single" w:sz="6" w:space="4" w:color="D7D7D7"/>
            <w:left w:val="none" w:sz="0" w:space="0" w:color="auto"/>
            <w:bottom w:val="single" w:sz="6" w:space="4" w:color="D7D7D7"/>
            <w:right w:val="none" w:sz="0" w:space="0" w:color="auto"/>
          </w:divBdr>
        </w:div>
        <w:div w:id="795097823">
          <w:marLeft w:val="0"/>
          <w:marRight w:val="0"/>
          <w:marTop w:val="0"/>
          <w:marBottom w:val="0"/>
          <w:divBdr>
            <w:top w:val="none" w:sz="0" w:space="0" w:color="auto"/>
            <w:left w:val="none" w:sz="0" w:space="0" w:color="auto"/>
            <w:bottom w:val="none" w:sz="0" w:space="0" w:color="auto"/>
            <w:right w:val="none" w:sz="0" w:space="0" w:color="auto"/>
          </w:divBdr>
        </w:div>
        <w:div w:id="916011266">
          <w:marLeft w:val="0"/>
          <w:marRight w:val="0"/>
          <w:marTop w:val="0"/>
          <w:marBottom w:val="0"/>
          <w:divBdr>
            <w:top w:val="none" w:sz="0" w:space="0" w:color="auto"/>
            <w:left w:val="none" w:sz="0" w:space="0" w:color="auto"/>
            <w:bottom w:val="none" w:sz="0" w:space="0" w:color="auto"/>
            <w:right w:val="none" w:sz="0" w:space="0" w:color="auto"/>
          </w:divBdr>
        </w:div>
      </w:divsChild>
    </w:div>
    <w:div w:id="694230983">
      <w:bodyDiv w:val="1"/>
      <w:marLeft w:val="0"/>
      <w:marRight w:val="0"/>
      <w:marTop w:val="0"/>
      <w:marBottom w:val="0"/>
      <w:divBdr>
        <w:top w:val="none" w:sz="0" w:space="0" w:color="auto"/>
        <w:left w:val="none" w:sz="0" w:space="0" w:color="auto"/>
        <w:bottom w:val="none" w:sz="0" w:space="0" w:color="auto"/>
        <w:right w:val="none" w:sz="0" w:space="0" w:color="auto"/>
      </w:divBdr>
    </w:div>
    <w:div w:id="694312819">
      <w:bodyDiv w:val="1"/>
      <w:marLeft w:val="0"/>
      <w:marRight w:val="0"/>
      <w:marTop w:val="0"/>
      <w:marBottom w:val="0"/>
      <w:divBdr>
        <w:top w:val="none" w:sz="0" w:space="0" w:color="auto"/>
        <w:left w:val="none" w:sz="0" w:space="0" w:color="auto"/>
        <w:bottom w:val="none" w:sz="0" w:space="0" w:color="auto"/>
        <w:right w:val="none" w:sz="0" w:space="0" w:color="auto"/>
      </w:divBdr>
      <w:divsChild>
        <w:div w:id="367292578">
          <w:marLeft w:val="0"/>
          <w:marRight w:val="0"/>
          <w:marTop w:val="0"/>
          <w:marBottom w:val="0"/>
          <w:divBdr>
            <w:top w:val="none" w:sz="0" w:space="0" w:color="auto"/>
            <w:left w:val="none" w:sz="0" w:space="0" w:color="auto"/>
            <w:bottom w:val="none" w:sz="0" w:space="0" w:color="auto"/>
            <w:right w:val="none" w:sz="0" w:space="0" w:color="auto"/>
          </w:divBdr>
        </w:div>
      </w:divsChild>
    </w:div>
    <w:div w:id="694379319">
      <w:bodyDiv w:val="1"/>
      <w:marLeft w:val="0"/>
      <w:marRight w:val="0"/>
      <w:marTop w:val="0"/>
      <w:marBottom w:val="0"/>
      <w:divBdr>
        <w:top w:val="none" w:sz="0" w:space="0" w:color="auto"/>
        <w:left w:val="none" w:sz="0" w:space="0" w:color="auto"/>
        <w:bottom w:val="none" w:sz="0" w:space="0" w:color="auto"/>
        <w:right w:val="none" w:sz="0" w:space="0" w:color="auto"/>
      </w:divBdr>
    </w:div>
    <w:div w:id="694621849">
      <w:bodyDiv w:val="1"/>
      <w:marLeft w:val="0"/>
      <w:marRight w:val="0"/>
      <w:marTop w:val="0"/>
      <w:marBottom w:val="0"/>
      <w:divBdr>
        <w:top w:val="none" w:sz="0" w:space="0" w:color="auto"/>
        <w:left w:val="none" w:sz="0" w:space="0" w:color="auto"/>
        <w:bottom w:val="none" w:sz="0" w:space="0" w:color="auto"/>
        <w:right w:val="none" w:sz="0" w:space="0" w:color="auto"/>
      </w:divBdr>
    </w:div>
    <w:div w:id="694694029">
      <w:bodyDiv w:val="1"/>
      <w:marLeft w:val="0"/>
      <w:marRight w:val="0"/>
      <w:marTop w:val="0"/>
      <w:marBottom w:val="0"/>
      <w:divBdr>
        <w:top w:val="none" w:sz="0" w:space="0" w:color="auto"/>
        <w:left w:val="none" w:sz="0" w:space="0" w:color="auto"/>
        <w:bottom w:val="none" w:sz="0" w:space="0" w:color="auto"/>
        <w:right w:val="none" w:sz="0" w:space="0" w:color="auto"/>
      </w:divBdr>
    </w:div>
    <w:div w:id="694696296">
      <w:bodyDiv w:val="1"/>
      <w:marLeft w:val="0"/>
      <w:marRight w:val="0"/>
      <w:marTop w:val="0"/>
      <w:marBottom w:val="0"/>
      <w:divBdr>
        <w:top w:val="none" w:sz="0" w:space="0" w:color="auto"/>
        <w:left w:val="none" w:sz="0" w:space="0" w:color="auto"/>
        <w:bottom w:val="none" w:sz="0" w:space="0" w:color="auto"/>
        <w:right w:val="none" w:sz="0" w:space="0" w:color="auto"/>
      </w:divBdr>
      <w:divsChild>
        <w:div w:id="428166180">
          <w:marLeft w:val="0"/>
          <w:marRight w:val="0"/>
          <w:marTop w:val="0"/>
          <w:marBottom w:val="0"/>
          <w:divBdr>
            <w:top w:val="none" w:sz="0" w:space="0" w:color="auto"/>
            <w:left w:val="none" w:sz="0" w:space="0" w:color="auto"/>
            <w:bottom w:val="none" w:sz="0" w:space="0" w:color="auto"/>
            <w:right w:val="none" w:sz="0" w:space="0" w:color="auto"/>
          </w:divBdr>
        </w:div>
      </w:divsChild>
    </w:div>
    <w:div w:id="694774724">
      <w:bodyDiv w:val="1"/>
      <w:marLeft w:val="0"/>
      <w:marRight w:val="0"/>
      <w:marTop w:val="0"/>
      <w:marBottom w:val="0"/>
      <w:divBdr>
        <w:top w:val="none" w:sz="0" w:space="0" w:color="auto"/>
        <w:left w:val="none" w:sz="0" w:space="0" w:color="auto"/>
        <w:bottom w:val="none" w:sz="0" w:space="0" w:color="auto"/>
        <w:right w:val="none" w:sz="0" w:space="0" w:color="auto"/>
      </w:divBdr>
    </w:div>
    <w:div w:id="694888464">
      <w:bodyDiv w:val="1"/>
      <w:marLeft w:val="0"/>
      <w:marRight w:val="0"/>
      <w:marTop w:val="0"/>
      <w:marBottom w:val="0"/>
      <w:divBdr>
        <w:top w:val="none" w:sz="0" w:space="0" w:color="auto"/>
        <w:left w:val="none" w:sz="0" w:space="0" w:color="auto"/>
        <w:bottom w:val="none" w:sz="0" w:space="0" w:color="auto"/>
        <w:right w:val="none" w:sz="0" w:space="0" w:color="auto"/>
      </w:divBdr>
      <w:divsChild>
        <w:div w:id="260921181">
          <w:marLeft w:val="0"/>
          <w:marRight w:val="0"/>
          <w:marTop w:val="0"/>
          <w:marBottom w:val="0"/>
          <w:divBdr>
            <w:top w:val="none" w:sz="0" w:space="0" w:color="auto"/>
            <w:left w:val="none" w:sz="0" w:space="0" w:color="auto"/>
            <w:bottom w:val="none" w:sz="0" w:space="0" w:color="auto"/>
            <w:right w:val="none" w:sz="0" w:space="0" w:color="auto"/>
          </w:divBdr>
          <w:divsChild>
            <w:div w:id="961770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890950">
      <w:bodyDiv w:val="1"/>
      <w:marLeft w:val="0"/>
      <w:marRight w:val="0"/>
      <w:marTop w:val="0"/>
      <w:marBottom w:val="0"/>
      <w:divBdr>
        <w:top w:val="none" w:sz="0" w:space="0" w:color="auto"/>
        <w:left w:val="none" w:sz="0" w:space="0" w:color="auto"/>
        <w:bottom w:val="none" w:sz="0" w:space="0" w:color="auto"/>
        <w:right w:val="none" w:sz="0" w:space="0" w:color="auto"/>
      </w:divBdr>
      <w:divsChild>
        <w:div w:id="789011330">
          <w:marLeft w:val="0"/>
          <w:marRight w:val="0"/>
          <w:marTop w:val="0"/>
          <w:marBottom w:val="0"/>
          <w:divBdr>
            <w:top w:val="none" w:sz="0" w:space="0" w:color="auto"/>
            <w:left w:val="none" w:sz="0" w:space="0" w:color="auto"/>
            <w:bottom w:val="none" w:sz="0" w:space="0" w:color="auto"/>
            <w:right w:val="none" w:sz="0" w:space="0" w:color="auto"/>
          </w:divBdr>
        </w:div>
        <w:div w:id="910457451">
          <w:marLeft w:val="0"/>
          <w:marRight w:val="0"/>
          <w:marTop w:val="0"/>
          <w:marBottom w:val="0"/>
          <w:divBdr>
            <w:top w:val="none" w:sz="0" w:space="0" w:color="auto"/>
            <w:left w:val="none" w:sz="0" w:space="0" w:color="auto"/>
            <w:bottom w:val="none" w:sz="0" w:space="0" w:color="auto"/>
            <w:right w:val="none" w:sz="0" w:space="0" w:color="auto"/>
          </w:divBdr>
        </w:div>
      </w:divsChild>
    </w:div>
    <w:div w:id="694966657">
      <w:bodyDiv w:val="1"/>
      <w:marLeft w:val="0"/>
      <w:marRight w:val="0"/>
      <w:marTop w:val="0"/>
      <w:marBottom w:val="0"/>
      <w:divBdr>
        <w:top w:val="none" w:sz="0" w:space="0" w:color="auto"/>
        <w:left w:val="none" w:sz="0" w:space="0" w:color="auto"/>
        <w:bottom w:val="none" w:sz="0" w:space="0" w:color="auto"/>
        <w:right w:val="none" w:sz="0" w:space="0" w:color="auto"/>
      </w:divBdr>
    </w:div>
    <w:div w:id="695152410">
      <w:bodyDiv w:val="1"/>
      <w:marLeft w:val="0"/>
      <w:marRight w:val="0"/>
      <w:marTop w:val="0"/>
      <w:marBottom w:val="0"/>
      <w:divBdr>
        <w:top w:val="none" w:sz="0" w:space="0" w:color="auto"/>
        <w:left w:val="none" w:sz="0" w:space="0" w:color="auto"/>
        <w:bottom w:val="none" w:sz="0" w:space="0" w:color="auto"/>
        <w:right w:val="none" w:sz="0" w:space="0" w:color="auto"/>
      </w:divBdr>
      <w:divsChild>
        <w:div w:id="989020896">
          <w:marLeft w:val="0"/>
          <w:marRight w:val="0"/>
          <w:marTop w:val="0"/>
          <w:marBottom w:val="0"/>
          <w:divBdr>
            <w:top w:val="none" w:sz="0" w:space="0" w:color="auto"/>
            <w:left w:val="none" w:sz="0" w:space="0" w:color="auto"/>
            <w:bottom w:val="none" w:sz="0" w:space="0" w:color="auto"/>
            <w:right w:val="none" w:sz="0" w:space="0" w:color="auto"/>
          </w:divBdr>
        </w:div>
      </w:divsChild>
    </w:div>
    <w:div w:id="695154792">
      <w:bodyDiv w:val="1"/>
      <w:marLeft w:val="0"/>
      <w:marRight w:val="0"/>
      <w:marTop w:val="0"/>
      <w:marBottom w:val="0"/>
      <w:divBdr>
        <w:top w:val="none" w:sz="0" w:space="0" w:color="auto"/>
        <w:left w:val="none" w:sz="0" w:space="0" w:color="auto"/>
        <w:bottom w:val="none" w:sz="0" w:space="0" w:color="auto"/>
        <w:right w:val="none" w:sz="0" w:space="0" w:color="auto"/>
      </w:divBdr>
    </w:div>
    <w:div w:id="695274345">
      <w:bodyDiv w:val="1"/>
      <w:marLeft w:val="0"/>
      <w:marRight w:val="0"/>
      <w:marTop w:val="0"/>
      <w:marBottom w:val="0"/>
      <w:divBdr>
        <w:top w:val="none" w:sz="0" w:space="0" w:color="auto"/>
        <w:left w:val="none" w:sz="0" w:space="0" w:color="auto"/>
        <w:bottom w:val="none" w:sz="0" w:space="0" w:color="auto"/>
        <w:right w:val="none" w:sz="0" w:space="0" w:color="auto"/>
      </w:divBdr>
      <w:divsChild>
        <w:div w:id="573666510">
          <w:marLeft w:val="0"/>
          <w:marRight w:val="0"/>
          <w:marTop w:val="300"/>
          <w:marBottom w:val="0"/>
          <w:divBdr>
            <w:top w:val="none" w:sz="0" w:space="0" w:color="auto"/>
            <w:left w:val="none" w:sz="0" w:space="0" w:color="auto"/>
            <w:bottom w:val="none" w:sz="0" w:space="0" w:color="auto"/>
            <w:right w:val="none" w:sz="0" w:space="0" w:color="auto"/>
          </w:divBdr>
        </w:div>
      </w:divsChild>
    </w:div>
    <w:div w:id="695354100">
      <w:bodyDiv w:val="1"/>
      <w:marLeft w:val="0"/>
      <w:marRight w:val="0"/>
      <w:marTop w:val="0"/>
      <w:marBottom w:val="0"/>
      <w:divBdr>
        <w:top w:val="none" w:sz="0" w:space="0" w:color="auto"/>
        <w:left w:val="none" w:sz="0" w:space="0" w:color="auto"/>
        <w:bottom w:val="none" w:sz="0" w:space="0" w:color="auto"/>
        <w:right w:val="none" w:sz="0" w:space="0" w:color="auto"/>
      </w:divBdr>
      <w:divsChild>
        <w:div w:id="586311108">
          <w:marLeft w:val="0"/>
          <w:marRight w:val="0"/>
          <w:marTop w:val="0"/>
          <w:marBottom w:val="0"/>
          <w:divBdr>
            <w:top w:val="none" w:sz="0" w:space="0" w:color="auto"/>
            <w:left w:val="none" w:sz="0" w:space="0" w:color="auto"/>
            <w:bottom w:val="none" w:sz="0" w:space="0" w:color="auto"/>
            <w:right w:val="none" w:sz="0" w:space="0" w:color="auto"/>
          </w:divBdr>
          <w:divsChild>
            <w:div w:id="529800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5470170">
      <w:bodyDiv w:val="1"/>
      <w:marLeft w:val="0"/>
      <w:marRight w:val="0"/>
      <w:marTop w:val="0"/>
      <w:marBottom w:val="0"/>
      <w:divBdr>
        <w:top w:val="none" w:sz="0" w:space="0" w:color="auto"/>
        <w:left w:val="none" w:sz="0" w:space="0" w:color="auto"/>
        <w:bottom w:val="none" w:sz="0" w:space="0" w:color="auto"/>
        <w:right w:val="none" w:sz="0" w:space="0" w:color="auto"/>
      </w:divBdr>
      <w:divsChild>
        <w:div w:id="89357821">
          <w:marLeft w:val="0"/>
          <w:marRight w:val="0"/>
          <w:marTop w:val="0"/>
          <w:marBottom w:val="0"/>
          <w:divBdr>
            <w:top w:val="none" w:sz="0" w:space="0" w:color="auto"/>
            <w:left w:val="none" w:sz="0" w:space="0" w:color="auto"/>
            <w:bottom w:val="none" w:sz="0" w:space="0" w:color="auto"/>
            <w:right w:val="none" w:sz="0" w:space="0" w:color="auto"/>
          </w:divBdr>
        </w:div>
      </w:divsChild>
    </w:div>
    <w:div w:id="695500239">
      <w:bodyDiv w:val="1"/>
      <w:marLeft w:val="0"/>
      <w:marRight w:val="0"/>
      <w:marTop w:val="0"/>
      <w:marBottom w:val="0"/>
      <w:divBdr>
        <w:top w:val="none" w:sz="0" w:space="0" w:color="auto"/>
        <w:left w:val="none" w:sz="0" w:space="0" w:color="auto"/>
        <w:bottom w:val="none" w:sz="0" w:space="0" w:color="auto"/>
        <w:right w:val="none" w:sz="0" w:space="0" w:color="auto"/>
      </w:divBdr>
      <w:divsChild>
        <w:div w:id="1382634416">
          <w:marLeft w:val="0"/>
          <w:marRight w:val="0"/>
          <w:marTop w:val="300"/>
          <w:marBottom w:val="300"/>
          <w:divBdr>
            <w:top w:val="none" w:sz="0" w:space="0" w:color="auto"/>
            <w:left w:val="none" w:sz="0" w:space="0" w:color="auto"/>
            <w:bottom w:val="none" w:sz="0" w:space="0" w:color="auto"/>
            <w:right w:val="none" w:sz="0" w:space="0" w:color="auto"/>
          </w:divBdr>
          <w:divsChild>
            <w:div w:id="1710912732">
              <w:marLeft w:val="0"/>
              <w:marRight w:val="0"/>
              <w:marTop w:val="0"/>
              <w:marBottom w:val="0"/>
              <w:divBdr>
                <w:top w:val="none" w:sz="0" w:space="0" w:color="auto"/>
                <w:left w:val="none" w:sz="0" w:space="0" w:color="auto"/>
                <w:bottom w:val="none" w:sz="0" w:space="0" w:color="auto"/>
                <w:right w:val="none" w:sz="0" w:space="0" w:color="auto"/>
              </w:divBdr>
            </w:div>
          </w:divsChild>
        </w:div>
        <w:div w:id="618882077">
          <w:marLeft w:val="0"/>
          <w:marRight w:val="0"/>
          <w:marTop w:val="0"/>
          <w:marBottom w:val="0"/>
          <w:divBdr>
            <w:top w:val="none" w:sz="0" w:space="0" w:color="auto"/>
            <w:left w:val="none" w:sz="0" w:space="0" w:color="auto"/>
            <w:bottom w:val="none" w:sz="0" w:space="0" w:color="auto"/>
            <w:right w:val="none" w:sz="0" w:space="0" w:color="auto"/>
          </w:divBdr>
        </w:div>
        <w:div w:id="1184977393">
          <w:marLeft w:val="0"/>
          <w:marRight w:val="0"/>
          <w:marTop w:val="300"/>
          <w:marBottom w:val="0"/>
          <w:divBdr>
            <w:top w:val="none" w:sz="0" w:space="0" w:color="auto"/>
            <w:left w:val="none" w:sz="0" w:space="0" w:color="auto"/>
            <w:bottom w:val="none" w:sz="0" w:space="0" w:color="auto"/>
            <w:right w:val="none" w:sz="0" w:space="0" w:color="auto"/>
          </w:divBdr>
        </w:div>
      </w:divsChild>
    </w:div>
    <w:div w:id="695548291">
      <w:bodyDiv w:val="1"/>
      <w:marLeft w:val="0"/>
      <w:marRight w:val="0"/>
      <w:marTop w:val="0"/>
      <w:marBottom w:val="0"/>
      <w:divBdr>
        <w:top w:val="none" w:sz="0" w:space="0" w:color="auto"/>
        <w:left w:val="none" w:sz="0" w:space="0" w:color="auto"/>
        <w:bottom w:val="none" w:sz="0" w:space="0" w:color="auto"/>
        <w:right w:val="none" w:sz="0" w:space="0" w:color="auto"/>
      </w:divBdr>
      <w:divsChild>
        <w:div w:id="72626199">
          <w:marLeft w:val="0"/>
          <w:marRight w:val="0"/>
          <w:marTop w:val="0"/>
          <w:marBottom w:val="0"/>
          <w:divBdr>
            <w:top w:val="none" w:sz="0" w:space="0" w:color="auto"/>
            <w:left w:val="none" w:sz="0" w:space="0" w:color="auto"/>
            <w:bottom w:val="none" w:sz="0" w:space="0" w:color="auto"/>
            <w:right w:val="none" w:sz="0" w:space="0" w:color="auto"/>
          </w:divBdr>
          <w:divsChild>
            <w:div w:id="954287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5810372">
      <w:bodyDiv w:val="1"/>
      <w:marLeft w:val="0"/>
      <w:marRight w:val="0"/>
      <w:marTop w:val="0"/>
      <w:marBottom w:val="0"/>
      <w:divBdr>
        <w:top w:val="none" w:sz="0" w:space="0" w:color="auto"/>
        <w:left w:val="none" w:sz="0" w:space="0" w:color="auto"/>
        <w:bottom w:val="none" w:sz="0" w:space="0" w:color="auto"/>
        <w:right w:val="none" w:sz="0" w:space="0" w:color="auto"/>
      </w:divBdr>
    </w:div>
    <w:div w:id="696194803">
      <w:bodyDiv w:val="1"/>
      <w:marLeft w:val="0"/>
      <w:marRight w:val="0"/>
      <w:marTop w:val="0"/>
      <w:marBottom w:val="0"/>
      <w:divBdr>
        <w:top w:val="none" w:sz="0" w:space="0" w:color="auto"/>
        <w:left w:val="none" w:sz="0" w:space="0" w:color="auto"/>
        <w:bottom w:val="none" w:sz="0" w:space="0" w:color="auto"/>
        <w:right w:val="none" w:sz="0" w:space="0" w:color="auto"/>
      </w:divBdr>
      <w:divsChild>
        <w:div w:id="986007751">
          <w:marLeft w:val="0"/>
          <w:marRight w:val="0"/>
          <w:marTop w:val="0"/>
          <w:marBottom w:val="0"/>
          <w:divBdr>
            <w:top w:val="none" w:sz="0" w:space="0" w:color="auto"/>
            <w:left w:val="none" w:sz="0" w:space="0" w:color="auto"/>
            <w:bottom w:val="none" w:sz="0" w:space="0" w:color="auto"/>
            <w:right w:val="none" w:sz="0" w:space="0" w:color="auto"/>
          </w:divBdr>
        </w:div>
      </w:divsChild>
    </w:div>
    <w:div w:id="696272547">
      <w:bodyDiv w:val="1"/>
      <w:marLeft w:val="0"/>
      <w:marRight w:val="0"/>
      <w:marTop w:val="0"/>
      <w:marBottom w:val="0"/>
      <w:divBdr>
        <w:top w:val="none" w:sz="0" w:space="0" w:color="auto"/>
        <w:left w:val="none" w:sz="0" w:space="0" w:color="auto"/>
        <w:bottom w:val="none" w:sz="0" w:space="0" w:color="auto"/>
        <w:right w:val="none" w:sz="0" w:space="0" w:color="auto"/>
      </w:divBdr>
      <w:divsChild>
        <w:div w:id="231963744">
          <w:marLeft w:val="0"/>
          <w:marRight w:val="0"/>
          <w:marTop w:val="300"/>
          <w:marBottom w:val="0"/>
          <w:divBdr>
            <w:top w:val="none" w:sz="0" w:space="0" w:color="auto"/>
            <w:left w:val="none" w:sz="0" w:space="0" w:color="auto"/>
            <w:bottom w:val="none" w:sz="0" w:space="0" w:color="auto"/>
            <w:right w:val="none" w:sz="0" w:space="0" w:color="auto"/>
          </w:divBdr>
        </w:div>
        <w:div w:id="272523011">
          <w:marLeft w:val="0"/>
          <w:marRight w:val="0"/>
          <w:marTop w:val="0"/>
          <w:marBottom w:val="0"/>
          <w:divBdr>
            <w:top w:val="none" w:sz="0" w:space="0" w:color="auto"/>
            <w:left w:val="none" w:sz="0" w:space="0" w:color="auto"/>
            <w:bottom w:val="none" w:sz="0" w:space="0" w:color="auto"/>
            <w:right w:val="none" w:sz="0" w:space="0" w:color="auto"/>
          </w:divBdr>
        </w:div>
      </w:divsChild>
    </w:div>
    <w:div w:id="696349290">
      <w:bodyDiv w:val="1"/>
      <w:marLeft w:val="0"/>
      <w:marRight w:val="0"/>
      <w:marTop w:val="0"/>
      <w:marBottom w:val="0"/>
      <w:divBdr>
        <w:top w:val="none" w:sz="0" w:space="0" w:color="auto"/>
        <w:left w:val="none" w:sz="0" w:space="0" w:color="auto"/>
        <w:bottom w:val="none" w:sz="0" w:space="0" w:color="auto"/>
        <w:right w:val="none" w:sz="0" w:space="0" w:color="auto"/>
      </w:divBdr>
    </w:div>
    <w:div w:id="696538861">
      <w:bodyDiv w:val="1"/>
      <w:marLeft w:val="0"/>
      <w:marRight w:val="0"/>
      <w:marTop w:val="0"/>
      <w:marBottom w:val="0"/>
      <w:divBdr>
        <w:top w:val="none" w:sz="0" w:space="0" w:color="auto"/>
        <w:left w:val="none" w:sz="0" w:space="0" w:color="auto"/>
        <w:bottom w:val="none" w:sz="0" w:space="0" w:color="auto"/>
        <w:right w:val="none" w:sz="0" w:space="0" w:color="auto"/>
      </w:divBdr>
    </w:div>
    <w:div w:id="696662128">
      <w:bodyDiv w:val="1"/>
      <w:marLeft w:val="0"/>
      <w:marRight w:val="0"/>
      <w:marTop w:val="0"/>
      <w:marBottom w:val="0"/>
      <w:divBdr>
        <w:top w:val="none" w:sz="0" w:space="0" w:color="auto"/>
        <w:left w:val="none" w:sz="0" w:space="0" w:color="auto"/>
        <w:bottom w:val="none" w:sz="0" w:space="0" w:color="auto"/>
        <w:right w:val="none" w:sz="0" w:space="0" w:color="auto"/>
      </w:divBdr>
    </w:div>
    <w:div w:id="696664476">
      <w:bodyDiv w:val="1"/>
      <w:marLeft w:val="0"/>
      <w:marRight w:val="0"/>
      <w:marTop w:val="0"/>
      <w:marBottom w:val="0"/>
      <w:divBdr>
        <w:top w:val="none" w:sz="0" w:space="0" w:color="auto"/>
        <w:left w:val="none" w:sz="0" w:space="0" w:color="auto"/>
        <w:bottom w:val="none" w:sz="0" w:space="0" w:color="auto"/>
        <w:right w:val="none" w:sz="0" w:space="0" w:color="auto"/>
      </w:divBdr>
    </w:div>
    <w:div w:id="696740485">
      <w:bodyDiv w:val="1"/>
      <w:marLeft w:val="0"/>
      <w:marRight w:val="0"/>
      <w:marTop w:val="0"/>
      <w:marBottom w:val="0"/>
      <w:divBdr>
        <w:top w:val="none" w:sz="0" w:space="0" w:color="auto"/>
        <w:left w:val="none" w:sz="0" w:space="0" w:color="auto"/>
        <w:bottom w:val="none" w:sz="0" w:space="0" w:color="auto"/>
        <w:right w:val="none" w:sz="0" w:space="0" w:color="auto"/>
      </w:divBdr>
    </w:div>
    <w:div w:id="696850777">
      <w:bodyDiv w:val="1"/>
      <w:marLeft w:val="0"/>
      <w:marRight w:val="0"/>
      <w:marTop w:val="0"/>
      <w:marBottom w:val="0"/>
      <w:divBdr>
        <w:top w:val="none" w:sz="0" w:space="0" w:color="auto"/>
        <w:left w:val="none" w:sz="0" w:space="0" w:color="auto"/>
        <w:bottom w:val="none" w:sz="0" w:space="0" w:color="auto"/>
        <w:right w:val="none" w:sz="0" w:space="0" w:color="auto"/>
      </w:divBdr>
      <w:divsChild>
        <w:div w:id="421144015">
          <w:marLeft w:val="0"/>
          <w:marRight w:val="0"/>
          <w:marTop w:val="0"/>
          <w:marBottom w:val="0"/>
          <w:divBdr>
            <w:top w:val="none" w:sz="0" w:space="0" w:color="auto"/>
            <w:left w:val="none" w:sz="0" w:space="0" w:color="auto"/>
            <w:bottom w:val="none" w:sz="0" w:space="0" w:color="auto"/>
            <w:right w:val="none" w:sz="0" w:space="0" w:color="auto"/>
          </w:divBdr>
          <w:divsChild>
            <w:div w:id="769130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927730">
      <w:bodyDiv w:val="1"/>
      <w:marLeft w:val="0"/>
      <w:marRight w:val="0"/>
      <w:marTop w:val="0"/>
      <w:marBottom w:val="0"/>
      <w:divBdr>
        <w:top w:val="none" w:sz="0" w:space="0" w:color="auto"/>
        <w:left w:val="none" w:sz="0" w:space="0" w:color="auto"/>
        <w:bottom w:val="none" w:sz="0" w:space="0" w:color="auto"/>
        <w:right w:val="none" w:sz="0" w:space="0" w:color="auto"/>
      </w:divBdr>
      <w:divsChild>
        <w:div w:id="883371399">
          <w:marLeft w:val="0"/>
          <w:marRight w:val="0"/>
          <w:marTop w:val="300"/>
          <w:marBottom w:val="0"/>
          <w:divBdr>
            <w:top w:val="none" w:sz="0" w:space="0" w:color="auto"/>
            <w:left w:val="none" w:sz="0" w:space="0" w:color="auto"/>
            <w:bottom w:val="none" w:sz="0" w:space="0" w:color="auto"/>
            <w:right w:val="none" w:sz="0" w:space="0" w:color="auto"/>
          </w:divBdr>
        </w:div>
      </w:divsChild>
    </w:div>
    <w:div w:id="697193980">
      <w:bodyDiv w:val="1"/>
      <w:marLeft w:val="0"/>
      <w:marRight w:val="0"/>
      <w:marTop w:val="0"/>
      <w:marBottom w:val="0"/>
      <w:divBdr>
        <w:top w:val="none" w:sz="0" w:space="0" w:color="auto"/>
        <w:left w:val="none" w:sz="0" w:space="0" w:color="auto"/>
        <w:bottom w:val="none" w:sz="0" w:space="0" w:color="auto"/>
        <w:right w:val="none" w:sz="0" w:space="0" w:color="auto"/>
      </w:divBdr>
      <w:divsChild>
        <w:div w:id="361826610">
          <w:marLeft w:val="0"/>
          <w:marRight w:val="0"/>
          <w:marTop w:val="0"/>
          <w:marBottom w:val="0"/>
          <w:divBdr>
            <w:top w:val="none" w:sz="0" w:space="0" w:color="auto"/>
            <w:left w:val="none" w:sz="0" w:space="0" w:color="auto"/>
            <w:bottom w:val="none" w:sz="0" w:space="0" w:color="auto"/>
            <w:right w:val="none" w:sz="0" w:space="0" w:color="auto"/>
          </w:divBdr>
        </w:div>
        <w:div w:id="415443345">
          <w:marLeft w:val="0"/>
          <w:marRight w:val="0"/>
          <w:marTop w:val="300"/>
          <w:marBottom w:val="0"/>
          <w:divBdr>
            <w:top w:val="none" w:sz="0" w:space="0" w:color="auto"/>
            <w:left w:val="none" w:sz="0" w:space="0" w:color="auto"/>
            <w:bottom w:val="none" w:sz="0" w:space="0" w:color="auto"/>
            <w:right w:val="none" w:sz="0" w:space="0" w:color="auto"/>
          </w:divBdr>
        </w:div>
      </w:divsChild>
    </w:div>
    <w:div w:id="697311724">
      <w:bodyDiv w:val="1"/>
      <w:marLeft w:val="0"/>
      <w:marRight w:val="0"/>
      <w:marTop w:val="0"/>
      <w:marBottom w:val="0"/>
      <w:divBdr>
        <w:top w:val="none" w:sz="0" w:space="0" w:color="auto"/>
        <w:left w:val="none" w:sz="0" w:space="0" w:color="auto"/>
        <w:bottom w:val="none" w:sz="0" w:space="0" w:color="auto"/>
        <w:right w:val="none" w:sz="0" w:space="0" w:color="auto"/>
      </w:divBdr>
      <w:divsChild>
        <w:div w:id="64030958">
          <w:marLeft w:val="0"/>
          <w:marRight w:val="0"/>
          <w:marTop w:val="0"/>
          <w:marBottom w:val="0"/>
          <w:divBdr>
            <w:top w:val="none" w:sz="0" w:space="0" w:color="auto"/>
            <w:left w:val="none" w:sz="0" w:space="0" w:color="auto"/>
            <w:bottom w:val="none" w:sz="0" w:space="0" w:color="auto"/>
            <w:right w:val="none" w:sz="0" w:space="0" w:color="auto"/>
          </w:divBdr>
        </w:div>
      </w:divsChild>
    </w:div>
    <w:div w:id="697312951">
      <w:bodyDiv w:val="1"/>
      <w:marLeft w:val="0"/>
      <w:marRight w:val="0"/>
      <w:marTop w:val="0"/>
      <w:marBottom w:val="0"/>
      <w:divBdr>
        <w:top w:val="none" w:sz="0" w:space="0" w:color="auto"/>
        <w:left w:val="none" w:sz="0" w:space="0" w:color="auto"/>
        <w:bottom w:val="none" w:sz="0" w:space="0" w:color="auto"/>
        <w:right w:val="none" w:sz="0" w:space="0" w:color="auto"/>
      </w:divBdr>
      <w:divsChild>
        <w:div w:id="1841236985">
          <w:marLeft w:val="0"/>
          <w:marRight w:val="0"/>
          <w:marTop w:val="0"/>
          <w:marBottom w:val="0"/>
          <w:divBdr>
            <w:top w:val="none" w:sz="0" w:space="0" w:color="auto"/>
            <w:left w:val="none" w:sz="0" w:space="0" w:color="auto"/>
            <w:bottom w:val="none" w:sz="0" w:space="0" w:color="auto"/>
            <w:right w:val="none" w:sz="0" w:space="0" w:color="auto"/>
          </w:divBdr>
          <w:divsChild>
            <w:div w:id="169292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7319635">
      <w:bodyDiv w:val="1"/>
      <w:marLeft w:val="0"/>
      <w:marRight w:val="0"/>
      <w:marTop w:val="0"/>
      <w:marBottom w:val="0"/>
      <w:divBdr>
        <w:top w:val="none" w:sz="0" w:space="0" w:color="auto"/>
        <w:left w:val="none" w:sz="0" w:space="0" w:color="auto"/>
        <w:bottom w:val="none" w:sz="0" w:space="0" w:color="auto"/>
        <w:right w:val="none" w:sz="0" w:space="0" w:color="auto"/>
      </w:divBdr>
      <w:divsChild>
        <w:div w:id="634062346">
          <w:marLeft w:val="0"/>
          <w:marRight w:val="0"/>
          <w:marTop w:val="0"/>
          <w:marBottom w:val="0"/>
          <w:divBdr>
            <w:top w:val="none" w:sz="0" w:space="0" w:color="auto"/>
            <w:left w:val="none" w:sz="0" w:space="0" w:color="auto"/>
            <w:bottom w:val="none" w:sz="0" w:space="0" w:color="auto"/>
            <w:right w:val="none" w:sz="0" w:space="0" w:color="auto"/>
          </w:divBdr>
        </w:div>
      </w:divsChild>
    </w:div>
    <w:div w:id="697320786">
      <w:bodyDiv w:val="1"/>
      <w:marLeft w:val="0"/>
      <w:marRight w:val="0"/>
      <w:marTop w:val="0"/>
      <w:marBottom w:val="0"/>
      <w:divBdr>
        <w:top w:val="none" w:sz="0" w:space="0" w:color="auto"/>
        <w:left w:val="none" w:sz="0" w:space="0" w:color="auto"/>
        <w:bottom w:val="none" w:sz="0" w:space="0" w:color="auto"/>
        <w:right w:val="none" w:sz="0" w:space="0" w:color="auto"/>
      </w:divBdr>
      <w:divsChild>
        <w:div w:id="1063721916">
          <w:marLeft w:val="0"/>
          <w:marRight w:val="0"/>
          <w:marTop w:val="0"/>
          <w:marBottom w:val="0"/>
          <w:divBdr>
            <w:top w:val="none" w:sz="0" w:space="0" w:color="auto"/>
            <w:left w:val="none" w:sz="0" w:space="0" w:color="auto"/>
            <w:bottom w:val="none" w:sz="0" w:space="0" w:color="auto"/>
            <w:right w:val="none" w:sz="0" w:space="0" w:color="auto"/>
          </w:divBdr>
        </w:div>
        <w:div w:id="1310330749">
          <w:marLeft w:val="0"/>
          <w:marRight w:val="0"/>
          <w:marTop w:val="300"/>
          <w:marBottom w:val="0"/>
          <w:divBdr>
            <w:top w:val="none" w:sz="0" w:space="0" w:color="auto"/>
            <w:left w:val="none" w:sz="0" w:space="0" w:color="auto"/>
            <w:bottom w:val="none" w:sz="0" w:space="0" w:color="auto"/>
            <w:right w:val="none" w:sz="0" w:space="0" w:color="auto"/>
          </w:divBdr>
        </w:div>
      </w:divsChild>
    </w:div>
    <w:div w:id="697387737">
      <w:bodyDiv w:val="1"/>
      <w:marLeft w:val="0"/>
      <w:marRight w:val="0"/>
      <w:marTop w:val="0"/>
      <w:marBottom w:val="0"/>
      <w:divBdr>
        <w:top w:val="none" w:sz="0" w:space="0" w:color="auto"/>
        <w:left w:val="none" w:sz="0" w:space="0" w:color="auto"/>
        <w:bottom w:val="none" w:sz="0" w:space="0" w:color="auto"/>
        <w:right w:val="none" w:sz="0" w:space="0" w:color="auto"/>
      </w:divBdr>
      <w:divsChild>
        <w:div w:id="831684031">
          <w:marLeft w:val="0"/>
          <w:marRight w:val="0"/>
          <w:marTop w:val="0"/>
          <w:marBottom w:val="0"/>
          <w:divBdr>
            <w:top w:val="none" w:sz="0" w:space="0" w:color="auto"/>
            <w:left w:val="none" w:sz="0" w:space="0" w:color="auto"/>
            <w:bottom w:val="none" w:sz="0" w:space="0" w:color="auto"/>
            <w:right w:val="none" w:sz="0" w:space="0" w:color="auto"/>
          </w:divBdr>
        </w:div>
      </w:divsChild>
    </w:div>
    <w:div w:id="697464060">
      <w:bodyDiv w:val="1"/>
      <w:marLeft w:val="0"/>
      <w:marRight w:val="0"/>
      <w:marTop w:val="0"/>
      <w:marBottom w:val="0"/>
      <w:divBdr>
        <w:top w:val="none" w:sz="0" w:space="0" w:color="auto"/>
        <w:left w:val="none" w:sz="0" w:space="0" w:color="auto"/>
        <w:bottom w:val="none" w:sz="0" w:space="0" w:color="auto"/>
        <w:right w:val="none" w:sz="0" w:space="0" w:color="auto"/>
      </w:divBdr>
      <w:divsChild>
        <w:div w:id="785268721">
          <w:marLeft w:val="0"/>
          <w:marRight w:val="0"/>
          <w:marTop w:val="0"/>
          <w:marBottom w:val="0"/>
          <w:divBdr>
            <w:top w:val="none" w:sz="0" w:space="0" w:color="auto"/>
            <w:left w:val="none" w:sz="0" w:space="0" w:color="auto"/>
            <w:bottom w:val="none" w:sz="0" w:space="0" w:color="auto"/>
            <w:right w:val="none" w:sz="0" w:space="0" w:color="auto"/>
          </w:divBdr>
        </w:div>
      </w:divsChild>
    </w:div>
    <w:div w:id="697508965">
      <w:bodyDiv w:val="1"/>
      <w:marLeft w:val="0"/>
      <w:marRight w:val="0"/>
      <w:marTop w:val="0"/>
      <w:marBottom w:val="0"/>
      <w:divBdr>
        <w:top w:val="none" w:sz="0" w:space="0" w:color="auto"/>
        <w:left w:val="none" w:sz="0" w:space="0" w:color="auto"/>
        <w:bottom w:val="none" w:sz="0" w:space="0" w:color="auto"/>
        <w:right w:val="none" w:sz="0" w:space="0" w:color="auto"/>
      </w:divBdr>
    </w:div>
    <w:div w:id="697513565">
      <w:bodyDiv w:val="1"/>
      <w:marLeft w:val="0"/>
      <w:marRight w:val="0"/>
      <w:marTop w:val="0"/>
      <w:marBottom w:val="0"/>
      <w:divBdr>
        <w:top w:val="none" w:sz="0" w:space="0" w:color="auto"/>
        <w:left w:val="none" w:sz="0" w:space="0" w:color="auto"/>
        <w:bottom w:val="none" w:sz="0" w:space="0" w:color="auto"/>
        <w:right w:val="none" w:sz="0" w:space="0" w:color="auto"/>
      </w:divBdr>
    </w:div>
    <w:div w:id="697779451">
      <w:bodyDiv w:val="1"/>
      <w:marLeft w:val="0"/>
      <w:marRight w:val="0"/>
      <w:marTop w:val="0"/>
      <w:marBottom w:val="0"/>
      <w:divBdr>
        <w:top w:val="none" w:sz="0" w:space="0" w:color="auto"/>
        <w:left w:val="none" w:sz="0" w:space="0" w:color="auto"/>
        <w:bottom w:val="none" w:sz="0" w:space="0" w:color="auto"/>
        <w:right w:val="none" w:sz="0" w:space="0" w:color="auto"/>
      </w:divBdr>
      <w:divsChild>
        <w:div w:id="303630174">
          <w:marLeft w:val="0"/>
          <w:marRight w:val="0"/>
          <w:marTop w:val="0"/>
          <w:marBottom w:val="0"/>
          <w:divBdr>
            <w:top w:val="none" w:sz="0" w:space="0" w:color="auto"/>
            <w:left w:val="none" w:sz="0" w:space="0" w:color="auto"/>
            <w:bottom w:val="none" w:sz="0" w:space="0" w:color="auto"/>
            <w:right w:val="none" w:sz="0" w:space="0" w:color="auto"/>
          </w:divBdr>
        </w:div>
        <w:div w:id="433088463">
          <w:marLeft w:val="0"/>
          <w:marRight w:val="0"/>
          <w:marTop w:val="0"/>
          <w:marBottom w:val="0"/>
          <w:divBdr>
            <w:top w:val="none" w:sz="0" w:space="0" w:color="auto"/>
            <w:left w:val="none" w:sz="0" w:space="0" w:color="auto"/>
            <w:bottom w:val="none" w:sz="0" w:space="0" w:color="auto"/>
            <w:right w:val="none" w:sz="0" w:space="0" w:color="auto"/>
          </w:divBdr>
        </w:div>
      </w:divsChild>
    </w:div>
    <w:div w:id="697780746">
      <w:bodyDiv w:val="1"/>
      <w:marLeft w:val="0"/>
      <w:marRight w:val="0"/>
      <w:marTop w:val="0"/>
      <w:marBottom w:val="0"/>
      <w:divBdr>
        <w:top w:val="none" w:sz="0" w:space="0" w:color="auto"/>
        <w:left w:val="none" w:sz="0" w:space="0" w:color="auto"/>
        <w:bottom w:val="none" w:sz="0" w:space="0" w:color="auto"/>
        <w:right w:val="none" w:sz="0" w:space="0" w:color="auto"/>
      </w:divBdr>
    </w:div>
    <w:div w:id="698433760">
      <w:bodyDiv w:val="1"/>
      <w:marLeft w:val="0"/>
      <w:marRight w:val="0"/>
      <w:marTop w:val="0"/>
      <w:marBottom w:val="0"/>
      <w:divBdr>
        <w:top w:val="none" w:sz="0" w:space="0" w:color="auto"/>
        <w:left w:val="none" w:sz="0" w:space="0" w:color="auto"/>
        <w:bottom w:val="none" w:sz="0" w:space="0" w:color="auto"/>
        <w:right w:val="none" w:sz="0" w:space="0" w:color="auto"/>
      </w:divBdr>
      <w:divsChild>
        <w:div w:id="131406753">
          <w:marLeft w:val="0"/>
          <w:marRight w:val="0"/>
          <w:marTop w:val="0"/>
          <w:marBottom w:val="0"/>
          <w:divBdr>
            <w:top w:val="none" w:sz="0" w:space="0" w:color="auto"/>
            <w:left w:val="none" w:sz="0" w:space="0" w:color="auto"/>
            <w:bottom w:val="none" w:sz="0" w:space="0" w:color="auto"/>
            <w:right w:val="none" w:sz="0" w:space="0" w:color="auto"/>
          </w:divBdr>
          <w:divsChild>
            <w:div w:id="4678586">
              <w:marLeft w:val="0"/>
              <w:marRight w:val="0"/>
              <w:marTop w:val="0"/>
              <w:marBottom w:val="0"/>
              <w:divBdr>
                <w:top w:val="none" w:sz="0" w:space="0" w:color="auto"/>
                <w:left w:val="none" w:sz="0" w:space="0" w:color="auto"/>
                <w:bottom w:val="none" w:sz="0" w:space="0" w:color="auto"/>
                <w:right w:val="none" w:sz="0" w:space="0" w:color="auto"/>
              </w:divBdr>
            </w:div>
          </w:divsChild>
        </w:div>
        <w:div w:id="957832993">
          <w:marLeft w:val="0"/>
          <w:marRight w:val="0"/>
          <w:marTop w:val="0"/>
          <w:marBottom w:val="0"/>
          <w:divBdr>
            <w:top w:val="none" w:sz="0" w:space="0" w:color="auto"/>
            <w:left w:val="none" w:sz="0" w:space="0" w:color="auto"/>
            <w:bottom w:val="none" w:sz="0" w:space="0" w:color="auto"/>
            <w:right w:val="none" w:sz="0" w:space="0" w:color="auto"/>
          </w:divBdr>
        </w:div>
      </w:divsChild>
    </w:div>
    <w:div w:id="698508481">
      <w:bodyDiv w:val="1"/>
      <w:marLeft w:val="0"/>
      <w:marRight w:val="0"/>
      <w:marTop w:val="0"/>
      <w:marBottom w:val="0"/>
      <w:divBdr>
        <w:top w:val="none" w:sz="0" w:space="0" w:color="auto"/>
        <w:left w:val="none" w:sz="0" w:space="0" w:color="auto"/>
        <w:bottom w:val="none" w:sz="0" w:space="0" w:color="auto"/>
        <w:right w:val="none" w:sz="0" w:space="0" w:color="auto"/>
      </w:divBdr>
      <w:divsChild>
        <w:div w:id="877670831">
          <w:marLeft w:val="0"/>
          <w:marRight w:val="0"/>
          <w:marTop w:val="0"/>
          <w:marBottom w:val="0"/>
          <w:divBdr>
            <w:top w:val="none" w:sz="0" w:space="0" w:color="auto"/>
            <w:left w:val="none" w:sz="0" w:space="0" w:color="auto"/>
            <w:bottom w:val="none" w:sz="0" w:space="0" w:color="auto"/>
            <w:right w:val="none" w:sz="0" w:space="0" w:color="auto"/>
          </w:divBdr>
          <w:divsChild>
            <w:div w:id="215092446">
              <w:marLeft w:val="0"/>
              <w:marRight w:val="0"/>
              <w:marTop w:val="0"/>
              <w:marBottom w:val="0"/>
              <w:divBdr>
                <w:top w:val="none" w:sz="0" w:space="0" w:color="auto"/>
                <w:left w:val="none" w:sz="0" w:space="0" w:color="auto"/>
                <w:bottom w:val="none" w:sz="0" w:space="0" w:color="auto"/>
                <w:right w:val="none" w:sz="0" w:space="0" w:color="auto"/>
              </w:divBdr>
              <w:divsChild>
                <w:div w:id="949429638">
                  <w:marLeft w:val="0"/>
                  <w:marRight w:val="0"/>
                  <w:marTop w:val="0"/>
                  <w:marBottom w:val="0"/>
                  <w:divBdr>
                    <w:top w:val="none" w:sz="0" w:space="0" w:color="auto"/>
                    <w:left w:val="none" w:sz="0" w:space="0" w:color="auto"/>
                    <w:bottom w:val="none" w:sz="0" w:space="0" w:color="auto"/>
                    <w:right w:val="none" w:sz="0" w:space="0" w:color="auto"/>
                  </w:divBdr>
                  <w:divsChild>
                    <w:div w:id="416095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8555926">
      <w:bodyDiv w:val="1"/>
      <w:marLeft w:val="0"/>
      <w:marRight w:val="0"/>
      <w:marTop w:val="0"/>
      <w:marBottom w:val="0"/>
      <w:divBdr>
        <w:top w:val="none" w:sz="0" w:space="0" w:color="auto"/>
        <w:left w:val="none" w:sz="0" w:space="0" w:color="auto"/>
        <w:bottom w:val="none" w:sz="0" w:space="0" w:color="auto"/>
        <w:right w:val="none" w:sz="0" w:space="0" w:color="auto"/>
      </w:divBdr>
    </w:div>
    <w:div w:id="698896102">
      <w:bodyDiv w:val="1"/>
      <w:marLeft w:val="0"/>
      <w:marRight w:val="0"/>
      <w:marTop w:val="0"/>
      <w:marBottom w:val="0"/>
      <w:divBdr>
        <w:top w:val="none" w:sz="0" w:space="0" w:color="auto"/>
        <w:left w:val="none" w:sz="0" w:space="0" w:color="auto"/>
        <w:bottom w:val="none" w:sz="0" w:space="0" w:color="auto"/>
        <w:right w:val="none" w:sz="0" w:space="0" w:color="auto"/>
      </w:divBdr>
      <w:divsChild>
        <w:div w:id="662322513">
          <w:marLeft w:val="0"/>
          <w:marRight w:val="0"/>
          <w:marTop w:val="150"/>
          <w:marBottom w:val="150"/>
          <w:divBdr>
            <w:top w:val="single" w:sz="6" w:space="4" w:color="D7D7D7"/>
            <w:left w:val="none" w:sz="0" w:space="0" w:color="auto"/>
            <w:bottom w:val="single" w:sz="6" w:space="4" w:color="D7D7D7"/>
            <w:right w:val="none" w:sz="0" w:space="0" w:color="auto"/>
          </w:divBdr>
        </w:div>
      </w:divsChild>
    </w:div>
    <w:div w:id="699159765">
      <w:bodyDiv w:val="1"/>
      <w:marLeft w:val="0"/>
      <w:marRight w:val="0"/>
      <w:marTop w:val="0"/>
      <w:marBottom w:val="0"/>
      <w:divBdr>
        <w:top w:val="none" w:sz="0" w:space="0" w:color="auto"/>
        <w:left w:val="none" w:sz="0" w:space="0" w:color="auto"/>
        <w:bottom w:val="none" w:sz="0" w:space="0" w:color="auto"/>
        <w:right w:val="none" w:sz="0" w:space="0" w:color="auto"/>
      </w:divBdr>
    </w:div>
    <w:div w:id="699204867">
      <w:bodyDiv w:val="1"/>
      <w:marLeft w:val="0"/>
      <w:marRight w:val="0"/>
      <w:marTop w:val="0"/>
      <w:marBottom w:val="0"/>
      <w:divBdr>
        <w:top w:val="none" w:sz="0" w:space="0" w:color="auto"/>
        <w:left w:val="none" w:sz="0" w:space="0" w:color="auto"/>
        <w:bottom w:val="none" w:sz="0" w:space="0" w:color="auto"/>
        <w:right w:val="none" w:sz="0" w:space="0" w:color="auto"/>
      </w:divBdr>
      <w:divsChild>
        <w:div w:id="641082074">
          <w:marLeft w:val="0"/>
          <w:marRight w:val="0"/>
          <w:marTop w:val="0"/>
          <w:marBottom w:val="0"/>
          <w:divBdr>
            <w:top w:val="none" w:sz="0" w:space="0" w:color="auto"/>
            <w:left w:val="none" w:sz="0" w:space="0" w:color="auto"/>
            <w:bottom w:val="none" w:sz="0" w:space="0" w:color="auto"/>
            <w:right w:val="none" w:sz="0" w:space="0" w:color="auto"/>
          </w:divBdr>
        </w:div>
      </w:divsChild>
    </w:div>
    <w:div w:id="699354259">
      <w:bodyDiv w:val="1"/>
      <w:marLeft w:val="0"/>
      <w:marRight w:val="0"/>
      <w:marTop w:val="0"/>
      <w:marBottom w:val="0"/>
      <w:divBdr>
        <w:top w:val="none" w:sz="0" w:space="0" w:color="auto"/>
        <w:left w:val="none" w:sz="0" w:space="0" w:color="auto"/>
        <w:bottom w:val="none" w:sz="0" w:space="0" w:color="auto"/>
        <w:right w:val="none" w:sz="0" w:space="0" w:color="auto"/>
      </w:divBdr>
      <w:divsChild>
        <w:div w:id="96145600">
          <w:marLeft w:val="0"/>
          <w:marRight w:val="0"/>
          <w:marTop w:val="0"/>
          <w:marBottom w:val="0"/>
          <w:divBdr>
            <w:top w:val="none" w:sz="0" w:space="0" w:color="auto"/>
            <w:left w:val="none" w:sz="0" w:space="0" w:color="auto"/>
            <w:bottom w:val="none" w:sz="0" w:space="0" w:color="auto"/>
            <w:right w:val="none" w:sz="0" w:space="0" w:color="auto"/>
          </w:divBdr>
          <w:divsChild>
            <w:div w:id="1044598863">
              <w:marLeft w:val="0"/>
              <w:marRight w:val="0"/>
              <w:marTop w:val="0"/>
              <w:marBottom w:val="0"/>
              <w:divBdr>
                <w:top w:val="none" w:sz="0" w:space="0" w:color="auto"/>
                <w:left w:val="none" w:sz="0" w:space="0" w:color="auto"/>
                <w:bottom w:val="none" w:sz="0" w:space="0" w:color="auto"/>
                <w:right w:val="none" w:sz="0" w:space="0" w:color="auto"/>
              </w:divBdr>
              <w:divsChild>
                <w:div w:id="607542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9671277">
      <w:bodyDiv w:val="1"/>
      <w:marLeft w:val="0"/>
      <w:marRight w:val="0"/>
      <w:marTop w:val="0"/>
      <w:marBottom w:val="0"/>
      <w:divBdr>
        <w:top w:val="none" w:sz="0" w:space="0" w:color="auto"/>
        <w:left w:val="none" w:sz="0" w:space="0" w:color="auto"/>
        <w:bottom w:val="none" w:sz="0" w:space="0" w:color="auto"/>
        <w:right w:val="none" w:sz="0" w:space="0" w:color="auto"/>
      </w:divBdr>
      <w:divsChild>
        <w:div w:id="915820484">
          <w:marLeft w:val="0"/>
          <w:marRight w:val="0"/>
          <w:marTop w:val="0"/>
          <w:marBottom w:val="0"/>
          <w:divBdr>
            <w:top w:val="none" w:sz="0" w:space="0" w:color="auto"/>
            <w:left w:val="none" w:sz="0" w:space="0" w:color="auto"/>
            <w:bottom w:val="none" w:sz="0" w:space="0" w:color="auto"/>
            <w:right w:val="none" w:sz="0" w:space="0" w:color="auto"/>
          </w:divBdr>
        </w:div>
      </w:divsChild>
    </w:div>
    <w:div w:id="699747952">
      <w:bodyDiv w:val="1"/>
      <w:marLeft w:val="0"/>
      <w:marRight w:val="0"/>
      <w:marTop w:val="0"/>
      <w:marBottom w:val="0"/>
      <w:divBdr>
        <w:top w:val="none" w:sz="0" w:space="0" w:color="auto"/>
        <w:left w:val="none" w:sz="0" w:space="0" w:color="auto"/>
        <w:bottom w:val="none" w:sz="0" w:space="0" w:color="auto"/>
        <w:right w:val="none" w:sz="0" w:space="0" w:color="auto"/>
      </w:divBdr>
      <w:divsChild>
        <w:div w:id="942345708">
          <w:marLeft w:val="0"/>
          <w:marRight w:val="0"/>
          <w:marTop w:val="0"/>
          <w:marBottom w:val="0"/>
          <w:divBdr>
            <w:top w:val="none" w:sz="0" w:space="0" w:color="auto"/>
            <w:left w:val="none" w:sz="0" w:space="0" w:color="auto"/>
            <w:bottom w:val="none" w:sz="0" w:space="0" w:color="auto"/>
            <w:right w:val="none" w:sz="0" w:space="0" w:color="auto"/>
          </w:divBdr>
        </w:div>
      </w:divsChild>
    </w:div>
    <w:div w:id="700008883">
      <w:bodyDiv w:val="1"/>
      <w:marLeft w:val="0"/>
      <w:marRight w:val="0"/>
      <w:marTop w:val="0"/>
      <w:marBottom w:val="0"/>
      <w:divBdr>
        <w:top w:val="none" w:sz="0" w:space="0" w:color="auto"/>
        <w:left w:val="none" w:sz="0" w:space="0" w:color="auto"/>
        <w:bottom w:val="none" w:sz="0" w:space="0" w:color="auto"/>
        <w:right w:val="none" w:sz="0" w:space="0" w:color="auto"/>
      </w:divBdr>
    </w:div>
    <w:div w:id="700129089">
      <w:bodyDiv w:val="1"/>
      <w:marLeft w:val="0"/>
      <w:marRight w:val="0"/>
      <w:marTop w:val="0"/>
      <w:marBottom w:val="0"/>
      <w:divBdr>
        <w:top w:val="none" w:sz="0" w:space="0" w:color="auto"/>
        <w:left w:val="none" w:sz="0" w:space="0" w:color="auto"/>
        <w:bottom w:val="none" w:sz="0" w:space="0" w:color="auto"/>
        <w:right w:val="none" w:sz="0" w:space="0" w:color="auto"/>
      </w:divBdr>
      <w:divsChild>
        <w:div w:id="505873940">
          <w:marLeft w:val="0"/>
          <w:marRight w:val="0"/>
          <w:marTop w:val="0"/>
          <w:marBottom w:val="0"/>
          <w:divBdr>
            <w:top w:val="none" w:sz="0" w:space="0" w:color="auto"/>
            <w:left w:val="none" w:sz="0" w:space="0" w:color="auto"/>
            <w:bottom w:val="none" w:sz="0" w:space="0" w:color="auto"/>
            <w:right w:val="none" w:sz="0" w:space="0" w:color="auto"/>
          </w:divBdr>
          <w:divsChild>
            <w:div w:id="447049430">
              <w:marLeft w:val="0"/>
              <w:marRight w:val="0"/>
              <w:marTop w:val="0"/>
              <w:marBottom w:val="0"/>
              <w:divBdr>
                <w:top w:val="none" w:sz="0" w:space="0" w:color="auto"/>
                <w:left w:val="none" w:sz="0" w:space="0" w:color="auto"/>
                <w:bottom w:val="none" w:sz="0" w:space="0" w:color="auto"/>
                <w:right w:val="none" w:sz="0" w:space="0" w:color="auto"/>
              </w:divBdr>
              <w:divsChild>
                <w:div w:id="974259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0320140">
      <w:bodyDiv w:val="1"/>
      <w:marLeft w:val="0"/>
      <w:marRight w:val="0"/>
      <w:marTop w:val="0"/>
      <w:marBottom w:val="0"/>
      <w:divBdr>
        <w:top w:val="none" w:sz="0" w:space="0" w:color="auto"/>
        <w:left w:val="none" w:sz="0" w:space="0" w:color="auto"/>
        <w:bottom w:val="none" w:sz="0" w:space="0" w:color="auto"/>
        <w:right w:val="none" w:sz="0" w:space="0" w:color="auto"/>
      </w:divBdr>
    </w:div>
    <w:div w:id="700324186">
      <w:bodyDiv w:val="1"/>
      <w:marLeft w:val="0"/>
      <w:marRight w:val="0"/>
      <w:marTop w:val="0"/>
      <w:marBottom w:val="0"/>
      <w:divBdr>
        <w:top w:val="none" w:sz="0" w:space="0" w:color="auto"/>
        <w:left w:val="none" w:sz="0" w:space="0" w:color="auto"/>
        <w:bottom w:val="none" w:sz="0" w:space="0" w:color="auto"/>
        <w:right w:val="none" w:sz="0" w:space="0" w:color="auto"/>
      </w:divBdr>
      <w:divsChild>
        <w:div w:id="1192256981">
          <w:marLeft w:val="0"/>
          <w:marRight w:val="0"/>
          <w:marTop w:val="0"/>
          <w:marBottom w:val="0"/>
          <w:divBdr>
            <w:top w:val="none" w:sz="0" w:space="0" w:color="auto"/>
            <w:left w:val="none" w:sz="0" w:space="0" w:color="auto"/>
            <w:bottom w:val="none" w:sz="0" w:space="0" w:color="auto"/>
            <w:right w:val="none" w:sz="0" w:space="0" w:color="auto"/>
          </w:divBdr>
        </w:div>
      </w:divsChild>
    </w:div>
    <w:div w:id="700670141">
      <w:bodyDiv w:val="1"/>
      <w:marLeft w:val="0"/>
      <w:marRight w:val="0"/>
      <w:marTop w:val="0"/>
      <w:marBottom w:val="0"/>
      <w:divBdr>
        <w:top w:val="none" w:sz="0" w:space="0" w:color="auto"/>
        <w:left w:val="none" w:sz="0" w:space="0" w:color="auto"/>
        <w:bottom w:val="none" w:sz="0" w:space="0" w:color="auto"/>
        <w:right w:val="none" w:sz="0" w:space="0" w:color="auto"/>
      </w:divBdr>
      <w:divsChild>
        <w:div w:id="63843886">
          <w:marLeft w:val="0"/>
          <w:marRight w:val="0"/>
          <w:marTop w:val="0"/>
          <w:marBottom w:val="0"/>
          <w:divBdr>
            <w:top w:val="none" w:sz="0" w:space="0" w:color="auto"/>
            <w:left w:val="none" w:sz="0" w:space="0" w:color="auto"/>
            <w:bottom w:val="none" w:sz="0" w:space="0" w:color="auto"/>
            <w:right w:val="none" w:sz="0" w:space="0" w:color="auto"/>
          </w:divBdr>
        </w:div>
        <w:div w:id="1020739879">
          <w:marLeft w:val="0"/>
          <w:marRight w:val="0"/>
          <w:marTop w:val="0"/>
          <w:marBottom w:val="0"/>
          <w:divBdr>
            <w:top w:val="none" w:sz="0" w:space="0" w:color="auto"/>
            <w:left w:val="none" w:sz="0" w:space="0" w:color="auto"/>
            <w:bottom w:val="none" w:sz="0" w:space="0" w:color="auto"/>
            <w:right w:val="none" w:sz="0" w:space="0" w:color="auto"/>
          </w:divBdr>
        </w:div>
      </w:divsChild>
    </w:div>
    <w:div w:id="700859608">
      <w:bodyDiv w:val="1"/>
      <w:marLeft w:val="0"/>
      <w:marRight w:val="0"/>
      <w:marTop w:val="0"/>
      <w:marBottom w:val="0"/>
      <w:divBdr>
        <w:top w:val="none" w:sz="0" w:space="0" w:color="auto"/>
        <w:left w:val="none" w:sz="0" w:space="0" w:color="auto"/>
        <w:bottom w:val="none" w:sz="0" w:space="0" w:color="auto"/>
        <w:right w:val="none" w:sz="0" w:space="0" w:color="auto"/>
      </w:divBdr>
    </w:div>
    <w:div w:id="700865548">
      <w:bodyDiv w:val="1"/>
      <w:marLeft w:val="0"/>
      <w:marRight w:val="0"/>
      <w:marTop w:val="0"/>
      <w:marBottom w:val="0"/>
      <w:divBdr>
        <w:top w:val="none" w:sz="0" w:space="0" w:color="auto"/>
        <w:left w:val="none" w:sz="0" w:space="0" w:color="auto"/>
        <w:bottom w:val="none" w:sz="0" w:space="0" w:color="auto"/>
        <w:right w:val="none" w:sz="0" w:space="0" w:color="auto"/>
      </w:divBdr>
      <w:divsChild>
        <w:div w:id="112329282">
          <w:marLeft w:val="0"/>
          <w:marRight w:val="0"/>
          <w:marTop w:val="0"/>
          <w:marBottom w:val="0"/>
          <w:divBdr>
            <w:top w:val="none" w:sz="0" w:space="0" w:color="auto"/>
            <w:left w:val="none" w:sz="0" w:space="0" w:color="auto"/>
            <w:bottom w:val="none" w:sz="0" w:space="0" w:color="auto"/>
            <w:right w:val="none" w:sz="0" w:space="0" w:color="auto"/>
          </w:divBdr>
        </w:div>
      </w:divsChild>
    </w:div>
    <w:div w:id="700907767">
      <w:bodyDiv w:val="1"/>
      <w:marLeft w:val="0"/>
      <w:marRight w:val="0"/>
      <w:marTop w:val="0"/>
      <w:marBottom w:val="0"/>
      <w:divBdr>
        <w:top w:val="none" w:sz="0" w:space="0" w:color="auto"/>
        <w:left w:val="none" w:sz="0" w:space="0" w:color="auto"/>
        <w:bottom w:val="none" w:sz="0" w:space="0" w:color="auto"/>
        <w:right w:val="none" w:sz="0" w:space="0" w:color="auto"/>
      </w:divBdr>
      <w:divsChild>
        <w:div w:id="116921488">
          <w:marLeft w:val="0"/>
          <w:marRight w:val="0"/>
          <w:marTop w:val="0"/>
          <w:marBottom w:val="0"/>
          <w:divBdr>
            <w:top w:val="none" w:sz="0" w:space="0" w:color="auto"/>
            <w:left w:val="none" w:sz="0" w:space="0" w:color="auto"/>
            <w:bottom w:val="none" w:sz="0" w:space="0" w:color="auto"/>
            <w:right w:val="none" w:sz="0" w:space="0" w:color="auto"/>
          </w:divBdr>
        </w:div>
        <w:div w:id="1728652161">
          <w:marLeft w:val="0"/>
          <w:marRight w:val="0"/>
          <w:marTop w:val="150"/>
          <w:marBottom w:val="150"/>
          <w:divBdr>
            <w:top w:val="single" w:sz="6" w:space="4" w:color="D7D7D7"/>
            <w:left w:val="none" w:sz="0" w:space="0" w:color="auto"/>
            <w:bottom w:val="single" w:sz="6" w:space="4" w:color="D7D7D7"/>
            <w:right w:val="none" w:sz="0" w:space="0" w:color="auto"/>
          </w:divBdr>
        </w:div>
        <w:div w:id="587084314">
          <w:marLeft w:val="0"/>
          <w:marRight w:val="0"/>
          <w:marTop w:val="0"/>
          <w:marBottom w:val="375"/>
          <w:divBdr>
            <w:top w:val="none" w:sz="0" w:space="0" w:color="auto"/>
            <w:left w:val="none" w:sz="0" w:space="0" w:color="auto"/>
            <w:bottom w:val="none" w:sz="0" w:space="0" w:color="auto"/>
            <w:right w:val="none" w:sz="0" w:space="0" w:color="auto"/>
          </w:divBdr>
          <w:divsChild>
            <w:div w:id="595867506">
              <w:marLeft w:val="0"/>
              <w:marRight w:val="150"/>
              <w:marTop w:val="0"/>
              <w:marBottom w:val="0"/>
              <w:divBdr>
                <w:top w:val="none" w:sz="0" w:space="0" w:color="auto"/>
                <w:left w:val="none" w:sz="0" w:space="0" w:color="auto"/>
                <w:bottom w:val="none" w:sz="0" w:space="0" w:color="auto"/>
                <w:right w:val="none" w:sz="0" w:space="0" w:color="auto"/>
              </w:divBdr>
            </w:div>
          </w:divsChild>
        </w:div>
        <w:div w:id="653216437">
          <w:marLeft w:val="0"/>
          <w:marRight w:val="0"/>
          <w:marTop w:val="0"/>
          <w:marBottom w:val="0"/>
          <w:divBdr>
            <w:top w:val="none" w:sz="0" w:space="0" w:color="auto"/>
            <w:left w:val="none" w:sz="0" w:space="0" w:color="auto"/>
            <w:bottom w:val="none" w:sz="0" w:space="0" w:color="auto"/>
            <w:right w:val="none" w:sz="0" w:space="0" w:color="auto"/>
          </w:divBdr>
        </w:div>
      </w:divsChild>
    </w:div>
    <w:div w:id="700939802">
      <w:bodyDiv w:val="1"/>
      <w:marLeft w:val="0"/>
      <w:marRight w:val="0"/>
      <w:marTop w:val="0"/>
      <w:marBottom w:val="0"/>
      <w:divBdr>
        <w:top w:val="none" w:sz="0" w:space="0" w:color="auto"/>
        <w:left w:val="none" w:sz="0" w:space="0" w:color="auto"/>
        <w:bottom w:val="none" w:sz="0" w:space="0" w:color="auto"/>
        <w:right w:val="none" w:sz="0" w:space="0" w:color="auto"/>
      </w:divBdr>
      <w:divsChild>
        <w:div w:id="120391276">
          <w:blockQuote w:val="1"/>
          <w:marLeft w:val="0"/>
          <w:marRight w:val="0"/>
          <w:marTop w:val="0"/>
          <w:marBottom w:val="375"/>
          <w:divBdr>
            <w:top w:val="none" w:sz="0" w:space="0" w:color="auto"/>
            <w:left w:val="none" w:sz="0" w:space="0" w:color="auto"/>
            <w:bottom w:val="none" w:sz="0" w:space="0" w:color="auto"/>
            <w:right w:val="none" w:sz="0" w:space="0" w:color="auto"/>
          </w:divBdr>
          <w:divsChild>
            <w:div w:id="181357253">
              <w:marLeft w:val="3000"/>
              <w:marRight w:val="0"/>
              <w:marTop w:val="0"/>
              <w:marBottom w:val="0"/>
              <w:divBdr>
                <w:top w:val="none" w:sz="0" w:space="0" w:color="auto"/>
                <w:left w:val="single" w:sz="18" w:space="11" w:color="B7CED1"/>
                <w:bottom w:val="none" w:sz="0" w:space="0" w:color="auto"/>
                <w:right w:val="none" w:sz="0" w:space="0" w:color="auto"/>
              </w:divBdr>
            </w:div>
          </w:divsChild>
        </w:div>
        <w:div w:id="645285445">
          <w:marLeft w:val="300"/>
          <w:marRight w:val="0"/>
          <w:marTop w:val="150"/>
          <w:marBottom w:val="375"/>
          <w:divBdr>
            <w:top w:val="single" w:sz="6" w:space="14" w:color="B7CED1"/>
            <w:left w:val="single" w:sz="6" w:space="14" w:color="B7CED1"/>
            <w:bottom w:val="single" w:sz="6" w:space="14" w:color="B7CED1"/>
            <w:right w:val="single" w:sz="6" w:space="14" w:color="B7CED1"/>
          </w:divBdr>
        </w:div>
      </w:divsChild>
    </w:div>
    <w:div w:id="701243608">
      <w:bodyDiv w:val="1"/>
      <w:marLeft w:val="0"/>
      <w:marRight w:val="0"/>
      <w:marTop w:val="0"/>
      <w:marBottom w:val="0"/>
      <w:divBdr>
        <w:top w:val="none" w:sz="0" w:space="0" w:color="auto"/>
        <w:left w:val="none" w:sz="0" w:space="0" w:color="auto"/>
        <w:bottom w:val="none" w:sz="0" w:space="0" w:color="auto"/>
        <w:right w:val="none" w:sz="0" w:space="0" w:color="auto"/>
      </w:divBdr>
    </w:div>
    <w:div w:id="701325374">
      <w:bodyDiv w:val="1"/>
      <w:marLeft w:val="0"/>
      <w:marRight w:val="0"/>
      <w:marTop w:val="0"/>
      <w:marBottom w:val="0"/>
      <w:divBdr>
        <w:top w:val="none" w:sz="0" w:space="0" w:color="auto"/>
        <w:left w:val="none" w:sz="0" w:space="0" w:color="auto"/>
        <w:bottom w:val="none" w:sz="0" w:space="0" w:color="auto"/>
        <w:right w:val="none" w:sz="0" w:space="0" w:color="auto"/>
      </w:divBdr>
    </w:div>
    <w:div w:id="701399022">
      <w:bodyDiv w:val="1"/>
      <w:marLeft w:val="0"/>
      <w:marRight w:val="0"/>
      <w:marTop w:val="0"/>
      <w:marBottom w:val="0"/>
      <w:divBdr>
        <w:top w:val="none" w:sz="0" w:space="0" w:color="auto"/>
        <w:left w:val="none" w:sz="0" w:space="0" w:color="auto"/>
        <w:bottom w:val="none" w:sz="0" w:space="0" w:color="auto"/>
        <w:right w:val="none" w:sz="0" w:space="0" w:color="auto"/>
      </w:divBdr>
    </w:div>
    <w:div w:id="701521464">
      <w:bodyDiv w:val="1"/>
      <w:marLeft w:val="0"/>
      <w:marRight w:val="0"/>
      <w:marTop w:val="0"/>
      <w:marBottom w:val="0"/>
      <w:divBdr>
        <w:top w:val="none" w:sz="0" w:space="0" w:color="auto"/>
        <w:left w:val="none" w:sz="0" w:space="0" w:color="auto"/>
        <w:bottom w:val="none" w:sz="0" w:space="0" w:color="auto"/>
        <w:right w:val="none" w:sz="0" w:space="0" w:color="auto"/>
      </w:divBdr>
      <w:divsChild>
        <w:div w:id="257643029">
          <w:marLeft w:val="0"/>
          <w:marRight w:val="0"/>
          <w:marTop w:val="0"/>
          <w:marBottom w:val="0"/>
          <w:divBdr>
            <w:top w:val="none" w:sz="0" w:space="0" w:color="auto"/>
            <w:left w:val="none" w:sz="0" w:space="0" w:color="auto"/>
            <w:bottom w:val="none" w:sz="0" w:space="0" w:color="auto"/>
            <w:right w:val="none" w:sz="0" w:space="0" w:color="auto"/>
          </w:divBdr>
        </w:div>
        <w:div w:id="812673403">
          <w:marLeft w:val="0"/>
          <w:marRight w:val="0"/>
          <w:marTop w:val="0"/>
          <w:marBottom w:val="0"/>
          <w:divBdr>
            <w:top w:val="none" w:sz="0" w:space="0" w:color="auto"/>
            <w:left w:val="none" w:sz="0" w:space="0" w:color="auto"/>
            <w:bottom w:val="none" w:sz="0" w:space="0" w:color="auto"/>
            <w:right w:val="none" w:sz="0" w:space="0" w:color="auto"/>
          </w:divBdr>
          <w:divsChild>
            <w:div w:id="193735651">
              <w:marLeft w:val="0"/>
              <w:marRight w:val="0"/>
              <w:marTop w:val="0"/>
              <w:marBottom w:val="0"/>
              <w:divBdr>
                <w:top w:val="none" w:sz="0" w:space="0" w:color="auto"/>
                <w:left w:val="none" w:sz="0" w:space="0" w:color="auto"/>
                <w:bottom w:val="none" w:sz="0" w:space="0" w:color="auto"/>
                <w:right w:val="none" w:sz="0" w:space="0" w:color="auto"/>
              </w:divBdr>
              <w:divsChild>
                <w:div w:id="138690358">
                  <w:marLeft w:val="0"/>
                  <w:marRight w:val="0"/>
                  <w:marTop w:val="0"/>
                  <w:marBottom w:val="0"/>
                  <w:divBdr>
                    <w:top w:val="none" w:sz="0" w:space="0" w:color="auto"/>
                    <w:left w:val="none" w:sz="0" w:space="0" w:color="auto"/>
                    <w:bottom w:val="none" w:sz="0" w:space="0" w:color="auto"/>
                    <w:right w:val="none" w:sz="0" w:space="0" w:color="auto"/>
                  </w:divBdr>
                  <w:divsChild>
                    <w:div w:id="704911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1587902">
      <w:bodyDiv w:val="1"/>
      <w:marLeft w:val="0"/>
      <w:marRight w:val="0"/>
      <w:marTop w:val="0"/>
      <w:marBottom w:val="0"/>
      <w:divBdr>
        <w:top w:val="none" w:sz="0" w:space="0" w:color="auto"/>
        <w:left w:val="none" w:sz="0" w:space="0" w:color="auto"/>
        <w:bottom w:val="none" w:sz="0" w:space="0" w:color="auto"/>
        <w:right w:val="none" w:sz="0" w:space="0" w:color="auto"/>
      </w:divBdr>
    </w:div>
    <w:div w:id="701787019">
      <w:bodyDiv w:val="1"/>
      <w:marLeft w:val="0"/>
      <w:marRight w:val="0"/>
      <w:marTop w:val="0"/>
      <w:marBottom w:val="0"/>
      <w:divBdr>
        <w:top w:val="none" w:sz="0" w:space="0" w:color="auto"/>
        <w:left w:val="none" w:sz="0" w:space="0" w:color="auto"/>
        <w:bottom w:val="none" w:sz="0" w:space="0" w:color="auto"/>
        <w:right w:val="none" w:sz="0" w:space="0" w:color="auto"/>
      </w:divBdr>
      <w:divsChild>
        <w:div w:id="130098578">
          <w:marLeft w:val="0"/>
          <w:marRight w:val="0"/>
          <w:marTop w:val="0"/>
          <w:marBottom w:val="0"/>
          <w:divBdr>
            <w:top w:val="none" w:sz="0" w:space="0" w:color="auto"/>
            <w:left w:val="none" w:sz="0" w:space="0" w:color="auto"/>
            <w:bottom w:val="none" w:sz="0" w:space="0" w:color="auto"/>
            <w:right w:val="none" w:sz="0" w:space="0" w:color="auto"/>
          </w:divBdr>
          <w:divsChild>
            <w:div w:id="127548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905610">
      <w:bodyDiv w:val="1"/>
      <w:marLeft w:val="0"/>
      <w:marRight w:val="0"/>
      <w:marTop w:val="0"/>
      <w:marBottom w:val="0"/>
      <w:divBdr>
        <w:top w:val="none" w:sz="0" w:space="0" w:color="auto"/>
        <w:left w:val="none" w:sz="0" w:space="0" w:color="auto"/>
        <w:bottom w:val="none" w:sz="0" w:space="0" w:color="auto"/>
        <w:right w:val="none" w:sz="0" w:space="0" w:color="auto"/>
      </w:divBdr>
      <w:divsChild>
        <w:div w:id="217711510">
          <w:marLeft w:val="0"/>
          <w:marRight w:val="0"/>
          <w:marTop w:val="0"/>
          <w:marBottom w:val="0"/>
          <w:divBdr>
            <w:top w:val="none" w:sz="0" w:space="0" w:color="auto"/>
            <w:left w:val="none" w:sz="0" w:space="0" w:color="auto"/>
            <w:bottom w:val="none" w:sz="0" w:space="0" w:color="auto"/>
            <w:right w:val="none" w:sz="0" w:space="0" w:color="auto"/>
          </w:divBdr>
        </w:div>
        <w:div w:id="350104750">
          <w:marLeft w:val="0"/>
          <w:marRight w:val="0"/>
          <w:marTop w:val="0"/>
          <w:marBottom w:val="0"/>
          <w:divBdr>
            <w:top w:val="none" w:sz="0" w:space="0" w:color="auto"/>
            <w:left w:val="none" w:sz="0" w:space="0" w:color="auto"/>
            <w:bottom w:val="none" w:sz="0" w:space="0" w:color="auto"/>
            <w:right w:val="none" w:sz="0" w:space="0" w:color="auto"/>
          </w:divBdr>
        </w:div>
        <w:div w:id="587421618">
          <w:marLeft w:val="0"/>
          <w:marRight w:val="0"/>
          <w:marTop w:val="0"/>
          <w:marBottom w:val="0"/>
          <w:divBdr>
            <w:top w:val="none" w:sz="0" w:space="0" w:color="auto"/>
            <w:left w:val="none" w:sz="0" w:space="0" w:color="auto"/>
            <w:bottom w:val="none" w:sz="0" w:space="0" w:color="auto"/>
            <w:right w:val="none" w:sz="0" w:space="0" w:color="auto"/>
          </w:divBdr>
        </w:div>
      </w:divsChild>
    </w:div>
    <w:div w:id="702556064">
      <w:bodyDiv w:val="1"/>
      <w:marLeft w:val="0"/>
      <w:marRight w:val="0"/>
      <w:marTop w:val="0"/>
      <w:marBottom w:val="0"/>
      <w:divBdr>
        <w:top w:val="none" w:sz="0" w:space="0" w:color="auto"/>
        <w:left w:val="none" w:sz="0" w:space="0" w:color="auto"/>
        <w:bottom w:val="none" w:sz="0" w:space="0" w:color="auto"/>
        <w:right w:val="none" w:sz="0" w:space="0" w:color="auto"/>
      </w:divBdr>
      <w:divsChild>
        <w:div w:id="324552700">
          <w:marLeft w:val="0"/>
          <w:marRight w:val="0"/>
          <w:marTop w:val="0"/>
          <w:marBottom w:val="0"/>
          <w:divBdr>
            <w:top w:val="none" w:sz="0" w:space="0" w:color="auto"/>
            <w:left w:val="none" w:sz="0" w:space="0" w:color="auto"/>
            <w:bottom w:val="none" w:sz="0" w:space="0" w:color="auto"/>
            <w:right w:val="none" w:sz="0" w:space="0" w:color="auto"/>
          </w:divBdr>
          <w:divsChild>
            <w:div w:id="193807492">
              <w:marLeft w:val="0"/>
              <w:marRight w:val="0"/>
              <w:marTop w:val="0"/>
              <w:marBottom w:val="0"/>
              <w:divBdr>
                <w:top w:val="none" w:sz="0" w:space="0" w:color="auto"/>
                <w:left w:val="none" w:sz="0" w:space="0" w:color="auto"/>
                <w:bottom w:val="none" w:sz="0" w:space="0" w:color="auto"/>
                <w:right w:val="none" w:sz="0" w:space="0" w:color="auto"/>
              </w:divBdr>
              <w:divsChild>
                <w:div w:id="1083801339">
                  <w:marLeft w:val="0"/>
                  <w:marRight w:val="0"/>
                  <w:marTop w:val="0"/>
                  <w:marBottom w:val="0"/>
                  <w:divBdr>
                    <w:top w:val="none" w:sz="0" w:space="0" w:color="auto"/>
                    <w:left w:val="none" w:sz="0" w:space="0" w:color="auto"/>
                    <w:bottom w:val="none" w:sz="0" w:space="0" w:color="auto"/>
                    <w:right w:val="none" w:sz="0" w:space="0" w:color="auto"/>
                  </w:divBdr>
                  <w:divsChild>
                    <w:div w:id="437680345">
                      <w:marLeft w:val="0"/>
                      <w:marRight w:val="0"/>
                      <w:marTop w:val="0"/>
                      <w:marBottom w:val="0"/>
                      <w:divBdr>
                        <w:top w:val="none" w:sz="0" w:space="0" w:color="auto"/>
                        <w:left w:val="none" w:sz="0" w:space="0" w:color="auto"/>
                        <w:bottom w:val="none" w:sz="0" w:space="0" w:color="auto"/>
                        <w:right w:val="none" w:sz="0" w:space="0" w:color="auto"/>
                      </w:divBdr>
                      <w:divsChild>
                        <w:div w:id="528373016">
                          <w:marLeft w:val="0"/>
                          <w:marRight w:val="0"/>
                          <w:marTop w:val="0"/>
                          <w:marBottom w:val="0"/>
                          <w:divBdr>
                            <w:top w:val="none" w:sz="0" w:space="0" w:color="auto"/>
                            <w:left w:val="none" w:sz="0" w:space="0" w:color="auto"/>
                            <w:bottom w:val="none" w:sz="0" w:space="0" w:color="auto"/>
                            <w:right w:val="none" w:sz="0" w:space="0" w:color="auto"/>
                          </w:divBdr>
                          <w:divsChild>
                            <w:div w:id="1047755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1406243">
          <w:marLeft w:val="0"/>
          <w:marRight w:val="0"/>
          <w:marTop w:val="0"/>
          <w:marBottom w:val="0"/>
          <w:divBdr>
            <w:top w:val="none" w:sz="0" w:space="0" w:color="auto"/>
            <w:left w:val="none" w:sz="0" w:space="0" w:color="auto"/>
            <w:bottom w:val="none" w:sz="0" w:space="0" w:color="auto"/>
            <w:right w:val="none" w:sz="0" w:space="0" w:color="auto"/>
          </w:divBdr>
          <w:divsChild>
            <w:div w:id="126628115">
              <w:marLeft w:val="0"/>
              <w:marRight w:val="0"/>
              <w:marTop w:val="0"/>
              <w:marBottom w:val="0"/>
              <w:divBdr>
                <w:top w:val="none" w:sz="0" w:space="0" w:color="auto"/>
                <w:left w:val="none" w:sz="0" w:space="0" w:color="auto"/>
                <w:bottom w:val="none" w:sz="0" w:space="0" w:color="auto"/>
                <w:right w:val="none" w:sz="0" w:space="0" w:color="auto"/>
              </w:divBdr>
              <w:divsChild>
                <w:div w:id="594755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3017557">
      <w:bodyDiv w:val="1"/>
      <w:marLeft w:val="0"/>
      <w:marRight w:val="0"/>
      <w:marTop w:val="0"/>
      <w:marBottom w:val="0"/>
      <w:divBdr>
        <w:top w:val="none" w:sz="0" w:space="0" w:color="auto"/>
        <w:left w:val="none" w:sz="0" w:space="0" w:color="auto"/>
        <w:bottom w:val="none" w:sz="0" w:space="0" w:color="auto"/>
        <w:right w:val="none" w:sz="0" w:space="0" w:color="auto"/>
      </w:divBdr>
      <w:divsChild>
        <w:div w:id="386301044">
          <w:marLeft w:val="0"/>
          <w:marRight w:val="0"/>
          <w:marTop w:val="0"/>
          <w:marBottom w:val="0"/>
          <w:divBdr>
            <w:top w:val="none" w:sz="0" w:space="0" w:color="auto"/>
            <w:left w:val="none" w:sz="0" w:space="0" w:color="auto"/>
            <w:bottom w:val="none" w:sz="0" w:space="0" w:color="auto"/>
            <w:right w:val="none" w:sz="0" w:space="0" w:color="auto"/>
          </w:divBdr>
        </w:div>
      </w:divsChild>
    </w:div>
    <w:div w:id="703137603">
      <w:bodyDiv w:val="1"/>
      <w:marLeft w:val="0"/>
      <w:marRight w:val="0"/>
      <w:marTop w:val="0"/>
      <w:marBottom w:val="0"/>
      <w:divBdr>
        <w:top w:val="none" w:sz="0" w:space="0" w:color="auto"/>
        <w:left w:val="none" w:sz="0" w:space="0" w:color="auto"/>
        <w:bottom w:val="none" w:sz="0" w:space="0" w:color="auto"/>
        <w:right w:val="none" w:sz="0" w:space="0" w:color="auto"/>
      </w:divBdr>
    </w:div>
    <w:div w:id="703138824">
      <w:bodyDiv w:val="1"/>
      <w:marLeft w:val="0"/>
      <w:marRight w:val="0"/>
      <w:marTop w:val="0"/>
      <w:marBottom w:val="0"/>
      <w:divBdr>
        <w:top w:val="none" w:sz="0" w:space="0" w:color="auto"/>
        <w:left w:val="none" w:sz="0" w:space="0" w:color="auto"/>
        <w:bottom w:val="none" w:sz="0" w:space="0" w:color="auto"/>
        <w:right w:val="none" w:sz="0" w:space="0" w:color="auto"/>
      </w:divBdr>
    </w:div>
    <w:div w:id="703210350">
      <w:bodyDiv w:val="1"/>
      <w:marLeft w:val="0"/>
      <w:marRight w:val="0"/>
      <w:marTop w:val="0"/>
      <w:marBottom w:val="0"/>
      <w:divBdr>
        <w:top w:val="none" w:sz="0" w:space="0" w:color="auto"/>
        <w:left w:val="none" w:sz="0" w:space="0" w:color="auto"/>
        <w:bottom w:val="none" w:sz="0" w:space="0" w:color="auto"/>
        <w:right w:val="none" w:sz="0" w:space="0" w:color="auto"/>
      </w:divBdr>
    </w:div>
    <w:div w:id="703288464">
      <w:bodyDiv w:val="1"/>
      <w:marLeft w:val="0"/>
      <w:marRight w:val="0"/>
      <w:marTop w:val="0"/>
      <w:marBottom w:val="0"/>
      <w:divBdr>
        <w:top w:val="none" w:sz="0" w:space="0" w:color="auto"/>
        <w:left w:val="none" w:sz="0" w:space="0" w:color="auto"/>
        <w:bottom w:val="none" w:sz="0" w:space="0" w:color="auto"/>
        <w:right w:val="none" w:sz="0" w:space="0" w:color="auto"/>
      </w:divBdr>
      <w:divsChild>
        <w:div w:id="1048533340">
          <w:marLeft w:val="0"/>
          <w:marRight w:val="0"/>
          <w:marTop w:val="0"/>
          <w:marBottom w:val="0"/>
          <w:divBdr>
            <w:top w:val="none" w:sz="0" w:space="0" w:color="auto"/>
            <w:left w:val="none" w:sz="0" w:space="0" w:color="auto"/>
            <w:bottom w:val="none" w:sz="0" w:space="0" w:color="auto"/>
            <w:right w:val="none" w:sz="0" w:space="0" w:color="auto"/>
          </w:divBdr>
        </w:div>
      </w:divsChild>
    </w:div>
    <w:div w:id="703560574">
      <w:bodyDiv w:val="1"/>
      <w:marLeft w:val="0"/>
      <w:marRight w:val="0"/>
      <w:marTop w:val="0"/>
      <w:marBottom w:val="0"/>
      <w:divBdr>
        <w:top w:val="none" w:sz="0" w:space="0" w:color="auto"/>
        <w:left w:val="none" w:sz="0" w:space="0" w:color="auto"/>
        <w:bottom w:val="none" w:sz="0" w:space="0" w:color="auto"/>
        <w:right w:val="none" w:sz="0" w:space="0" w:color="auto"/>
      </w:divBdr>
      <w:divsChild>
        <w:div w:id="839584142">
          <w:marLeft w:val="0"/>
          <w:marRight w:val="0"/>
          <w:marTop w:val="150"/>
          <w:marBottom w:val="0"/>
          <w:divBdr>
            <w:top w:val="none" w:sz="0" w:space="0" w:color="auto"/>
            <w:left w:val="none" w:sz="0" w:space="0" w:color="auto"/>
            <w:bottom w:val="none" w:sz="0" w:space="0" w:color="auto"/>
            <w:right w:val="none" w:sz="0" w:space="0" w:color="auto"/>
          </w:divBdr>
        </w:div>
      </w:divsChild>
    </w:div>
    <w:div w:id="703674104">
      <w:bodyDiv w:val="1"/>
      <w:marLeft w:val="0"/>
      <w:marRight w:val="0"/>
      <w:marTop w:val="0"/>
      <w:marBottom w:val="0"/>
      <w:divBdr>
        <w:top w:val="none" w:sz="0" w:space="0" w:color="auto"/>
        <w:left w:val="none" w:sz="0" w:space="0" w:color="auto"/>
        <w:bottom w:val="none" w:sz="0" w:space="0" w:color="auto"/>
        <w:right w:val="none" w:sz="0" w:space="0" w:color="auto"/>
      </w:divBdr>
    </w:div>
    <w:div w:id="703793594">
      <w:bodyDiv w:val="1"/>
      <w:marLeft w:val="0"/>
      <w:marRight w:val="0"/>
      <w:marTop w:val="0"/>
      <w:marBottom w:val="0"/>
      <w:divBdr>
        <w:top w:val="none" w:sz="0" w:space="0" w:color="auto"/>
        <w:left w:val="none" w:sz="0" w:space="0" w:color="auto"/>
        <w:bottom w:val="none" w:sz="0" w:space="0" w:color="auto"/>
        <w:right w:val="none" w:sz="0" w:space="0" w:color="auto"/>
      </w:divBdr>
      <w:divsChild>
        <w:div w:id="747969451">
          <w:marLeft w:val="0"/>
          <w:marRight w:val="0"/>
          <w:marTop w:val="0"/>
          <w:marBottom w:val="0"/>
          <w:divBdr>
            <w:top w:val="none" w:sz="0" w:space="0" w:color="auto"/>
            <w:left w:val="none" w:sz="0" w:space="0" w:color="auto"/>
            <w:bottom w:val="none" w:sz="0" w:space="0" w:color="auto"/>
            <w:right w:val="none" w:sz="0" w:space="0" w:color="auto"/>
          </w:divBdr>
        </w:div>
      </w:divsChild>
    </w:div>
    <w:div w:id="704133535">
      <w:bodyDiv w:val="1"/>
      <w:marLeft w:val="0"/>
      <w:marRight w:val="0"/>
      <w:marTop w:val="0"/>
      <w:marBottom w:val="0"/>
      <w:divBdr>
        <w:top w:val="none" w:sz="0" w:space="0" w:color="auto"/>
        <w:left w:val="none" w:sz="0" w:space="0" w:color="auto"/>
        <w:bottom w:val="none" w:sz="0" w:space="0" w:color="auto"/>
        <w:right w:val="none" w:sz="0" w:space="0" w:color="auto"/>
      </w:divBdr>
      <w:divsChild>
        <w:div w:id="1174301916">
          <w:marLeft w:val="0"/>
          <w:marRight w:val="0"/>
          <w:marTop w:val="0"/>
          <w:marBottom w:val="0"/>
          <w:divBdr>
            <w:top w:val="none" w:sz="0" w:space="0" w:color="auto"/>
            <w:left w:val="none" w:sz="0" w:space="0" w:color="auto"/>
            <w:bottom w:val="none" w:sz="0" w:space="0" w:color="auto"/>
            <w:right w:val="none" w:sz="0" w:space="0" w:color="auto"/>
          </w:divBdr>
          <w:divsChild>
            <w:div w:id="947588392">
              <w:marLeft w:val="0"/>
              <w:marRight w:val="0"/>
              <w:marTop w:val="0"/>
              <w:marBottom w:val="0"/>
              <w:divBdr>
                <w:top w:val="none" w:sz="0" w:space="0" w:color="auto"/>
                <w:left w:val="none" w:sz="0" w:space="0" w:color="auto"/>
                <w:bottom w:val="none" w:sz="0" w:space="0" w:color="auto"/>
                <w:right w:val="none" w:sz="0" w:space="0" w:color="auto"/>
              </w:divBdr>
            </w:div>
          </w:divsChild>
        </w:div>
        <w:div w:id="1445341561">
          <w:marLeft w:val="0"/>
          <w:marRight w:val="0"/>
          <w:marTop w:val="0"/>
          <w:marBottom w:val="0"/>
          <w:divBdr>
            <w:top w:val="none" w:sz="0" w:space="0" w:color="auto"/>
            <w:left w:val="none" w:sz="0" w:space="0" w:color="auto"/>
            <w:bottom w:val="none" w:sz="0" w:space="0" w:color="auto"/>
            <w:right w:val="none" w:sz="0" w:space="0" w:color="auto"/>
          </w:divBdr>
        </w:div>
      </w:divsChild>
    </w:div>
    <w:div w:id="704405068">
      <w:bodyDiv w:val="1"/>
      <w:marLeft w:val="0"/>
      <w:marRight w:val="0"/>
      <w:marTop w:val="0"/>
      <w:marBottom w:val="0"/>
      <w:divBdr>
        <w:top w:val="none" w:sz="0" w:space="0" w:color="auto"/>
        <w:left w:val="none" w:sz="0" w:space="0" w:color="auto"/>
        <w:bottom w:val="none" w:sz="0" w:space="0" w:color="auto"/>
        <w:right w:val="none" w:sz="0" w:space="0" w:color="auto"/>
      </w:divBdr>
      <w:divsChild>
        <w:div w:id="771558370">
          <w:marLeft w:val="0"/>
          <w:marRight w:val="0"/>
          <w:marTop w:val="0"/>
          <w:marBottom w:val="0"/>
          <w:divBdr>
            <w:top w:val="none" w:sz="0" w:space="0" w:color="auto"/>
            <w:left w:val="none" w:sz="0" w:space="0" w:color="auto"/>
            <w:bottom w:val="none" w:sz="0" w:space="0" w:color="auto"/>
            <w:right w:val="none" w:sz="0" w:space="0" w:color="auto"/>
          </w:divBdr>
          <w:divsChild>
            <w:div w:id="1824657534">
              <w:marLeft w:val="0"/>
              <w:marRight w:val="0"/>
              <w:marTop w:val="0"/>
              <w:marBottom w:val="0"/>
              <w:divBdr>
                <w:top w:val="none" w:sz="0" w:space="0" w:color="auto"/>
                <w:left w:val="none" w:sz="0" w:space="0" w:color="auto"/>
                <w:bottom w:val="none" w:sz="0" w:space="0" w:color="auto"/>
                <w:right w:val="none" w:sz="0" w:space="0" w:color="auto"/>
              </w:divBdr>
              <w:divsChild>
                <w:div w:id="1525824342">
                  <w:marLeft w:val="0"/>
                  <w:marRight w:val="0"/>
                  <w:marTop w:val="0"/>
                  <w:marBottom w:val="0"/>
                  <w:divBdr>
                    <w:top w:val="none" w:sz="0" w:space="0" w:color="auto"/>
                    <w:left w:val="none" w:sz="0" w:space="0" w:color="auto"/>
                    <w:bottom w:val="none" w:sz="0" w:space="0" w:color="auto"/>
                    <w:right w:val="none" w:sz="0" w:space="0" w:color="auto"/>
                  </w:divBdr>
                  <w:divsChild>
                    <w:div w:id="1265263746">
                      <w:marLeft w:val="0"/>
                      <w:marRight w:val="0"/>
                      <w:marTop w:val="0"/>
                      <w:marBottom w:val="0"/>
                      <w:divBdr>
                        <w:top w:val="none" w:sz="0" w:space="0" w:color="auto"/>
                        <w:left w:val="none" w:sz="0" w:space="0" w:color="auto"/>
                        <w:bottom w:val="none" w:sz="0" w:space="0" w:color="auto"/>
                        <w:right w:val="none" w:sz="0" w:space="0" w:color="auto"/>
                      </w:divBdr>
                    </w:div>
                    <w:div w:id="93864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0735995">
          <w:marLeft w:val="0"/>
          <w:marRight w:val="0"/>
          <w:marTop w:val="0"/>
          <w:marBottom w:val="0"/>
          <w:divBdr>
            <w:top w:val="none" w:sz="0" w:space="0" w:color="auto"/>
            <w:left w:val="none" w:sz="0" w:space="0" w:color="auto"/>
            <w:bottom w:val="none" w:sz="0" w:space="0" w:color="auto"/>
            <w:right w:val="none" w:sz="0" w:space="0" w:color="auto"/>
          </w:divBdr>
          <w:divsChild>
            <w:div w:id="412245767">
              <w:marLeft w:val="0"/>
              <w:marRight w:val="0"/>
              <w:marTop w:val="0"/>
              <w:marBottom w:val="0"/>
              <w:divBdr>
                <w:top w:val="none" w:sz="0" w:space="0" w:color="auto"/>
                <w:left w:val="none" w:sz="0" w:space="0" w:color="auto"/>
                <w:bottom w:val="none" w:sz="0" w:space="0" w:color="auto"/>
                <w:right w:val="none" w:sz="0" w:space="0" w:color="auto"/>
              </w:divBdr>
              <w:divsChild>
                <w:div w:id="529759118">
                  <w:marLeft w:val="0"/>
                  <w:marRight w:val="0"/>
                  <w:marTop w:val="0"/>
                  <w:marBottom w:val="0"/>
                  <w:divBdr>
                    <w:top w:val="none" w:sz="0" w:space="0" w:color="auto"/>
                    <w:left w:val="none" w:sz="0" w:space="0" w:color="auto"/>
                    <w:bottom w:val="none" w:sz="0" w:space="0" w:color="auto"/>
                    <w:right w:val="none" w:sz="0" w:space="0" w:color="auto"/>
                  </w:divBdr>
                  <w:divsChild>
                    <w:div w:id="14767701">
                      <w:marLeft w:val="0"/>
                      <w:marRight w:val="0"/>
                      <w:marTop w:val="0"/>
                      <w:marBottom w:val="0"/>
                      <w:divBdr>
                        <w:top w:val="none" w:sz="0" w:space="0" w:color="auto"/>
                        <w:left w:val="none" w:sz="0" w:space="0" w:color="auto"/>
                        <w:bottom w:val="none" w:sz="0" w:space="0" w:color="auto"/>
                        <w:right w:val="none" w:sz="0" w:space="0" w:color="auto"/>
                      </w:divBdr>
                      <w:divsChild>
                        <w:div w:id="664819661">
                          <w:marLeft w:val="0"/>
                          <w:marRight w:val="0"/>
                          <w:marTop w:val="0"/>
                          <w:marBottom w:val="0"/>
                          <w:divBdr>
                            <w:top w:val="none" w:sz="0" w:space="0" w:color="auto"/>
                            <w:left w:val="none" w:sz="0" w:space="0" w:color="auto"/>
                            <w:bottom w:val="none" w:sz="0" w:space="0" w:color="auto"/>
                            <w:right w:val="none" w:sz="0" w:space="0" w:color="auto"/>
                          </w:divBdr>
                          <w:divsChild>
                            <w:div w:id="424228499">
                              <w:marLeft w:val="0"/>
                              <w:marRight w:val="0"/>
                              <w:marTop w:val="0"/>
                              <w:marBottom w:val="0"/>
                              <w:divBdr>
                                <w:top w:val="none" w:sz="0" w:space="0" w:color="auto"/>
                                <w:left w:val="none" w:sz="0" w:space="0" w:color="auto"/>
                                <w:bottom w:val="none" w:sz="0" w:space="0" w:color="auto"/>
                                <w:right w:val="none" w:sz="0" w:space="0" w:color="auto"/>
                              </w:divBdr>
                              <w:divsChild>
                                <w:div w:id="2050378601">
                                  <w:marLeft w:val="0"/>
                                  <w:marRight w:val="0"/>
                                  <w:marTop w:val="0"/>
                                  <w:marBottom w:val="0"/>
                                  <w:divBdr>
                                    <w:top w:val="none" w:sz="0" w:space="0" w:color="auto"/>
                                    <w:left w:val="none" w:sz="0" w:space="0" w:color="auto"/>
                                    <w:bottom w:val="none" w:sz="0" w:space="0" w:color="auto"/>
                                    <w:right w:val="none" w:sz="0" w:space="0" w:color="auto"/>
                                  </w:divBdr>
                                </w:div>
                              </w:divsChild>
                            </w:div>
                            <w:div w:id="1256285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4409098">
      <w:bodyDiv w:val="1"/>
      <w:marLeft w:val="0"/>
      <w:marRight w:val="0"/>
      <w:marTop w:val="0"/>
      <w:marBottom w:val="0"/>
      <w:divBdr>
        <w:top w:val="none" w:sz="0" w:space="0" w:color="auto"/>
        <w:left w:val="none" w:sz="0" w:space="0" w:color="auto"/>
        <w:bottom w:val="none" w:sz="0" w:space="0" w:color="auto"/>
        <w:right w:val="none" w:sz="0" w:space="0" w:color="auto"/>
      </w:divBdr>
      <w:divsChild>
        <w:div w:id="340740723">
          <w:marLeft w:val="0"/>
          <w:marRight w:val="0"/>
          <w:marTop w:val="0"/>
          <w:marBottom w:val="0"/>
          <w:divBdr>
            <w:top w:val="none" w:sz="0" w:space="0" w:color="auto"/>
            <w:left w:val="none" w:sz="0" w:space="0" w:color="auto"/>
            <w:bottom w:val="none" w:sz="0" w:space="0" w:color="auto"/>
            <w:right w:val="none" w:sz="0" w:space="0" w:color="auto"/>
          </w:divBdr>
          <w:divsChild>
            <w:div w:id="568348962">
              <w:marLeft w:val="0"/>
              <w:marRight w:val="0"/>
              <w:marTop w:val="15"/>
              <w:marBottom w:val="0"/>
              <w:divBdr>
                <w:top w:val="none" w:sz="0" w:space="0" w:color="auto"/>
                <w:left w:val="none" w:sz="0" w:space="0" w:color="auto"/>
                <w:bottom w:val="none" w:sz="0" w:space="0" w:color="auto"/>
                <w:right w:val="none" w:sz="0" w:space="0" w:color="auto"/>
              </w:divBdr>
            </w:div>
          </w:divsChild>
        </w:div>
      </w:divsChild>
    </w:div>
    <w:div w:id="704522493">
      <w:bodyDiv w:val="1"/>
      <w:marLeft w:val="0"/>
      <w:marRight w:val="0"/>
      <w:marTop w:val="0"/>
      <w:marBottom w:val="0"/>
      <w:divBdr>
        <w:top w:val="none" w:sz="0" w:space="0" w:color="auto"/>
        <w:left w:val="none" w:sz="0" w:space="0" w:color="auto"/>
        <w:bottom w:val="none" w:sz="0" w:space="0" w:color="auto"/>
        <w:right w:val="none" w:sz="0" w:space="0" w:color="auto"/>
      </w:divBdr>
    </w:div>
    <w:div w:id="704674291">
      <w:bodyDiv w:val="1"/>
      <w:marLeft w:val="0"/>
      <w:marRight w:val="0"/>
      <w:marTop w:val="0"/>
      <w:marBottom w:val="0"/>
      <w:divBdr>
        <w:top w:val="none" w:sz="0" w:space="0" w:color="auto"/>
        <w:left w:val="none" w:sz="0" w:space="0" w:color="auto"/>
        <w:bottom w:val="none" w:sz="0" w:space="0" w:color="auto"/>
        <w:right w:val="none" w:sz="0" w:space="0" w:color="auto"/>
      </w:divBdr>
      <w:divsChild>
        <w:div w:id="219176127">
          <w:marLeft w:val="0"/>
          <w:marRight w:val="0"/>
          <w:marTop w:val="0"/>
          <w:marBottom w:val="0"/>
          <w:divBdr>
            <w:top w:val="none" w:sz="0" w:space="0" w:color="auto"/>
            <w:left w:val="none" w:sz="0" w:space="0" w:color="auto"/>
            <w:bottom w:val="none" w:sz="0" w:space="0" w:color="auto"/>
            <w:right w:val="none" w:sz="0" w:space="0" w:color="auto"/>
          </w:divBdr>
          <w:divsChild>
            <w:div w:id="25915620">
              <w:marLeft w:val="0"/>
              <w:marRight w:val="0"/>
              <w:marTop w:val="0"/>
              <w:marBottom w:val="0"/>
              <w:divBdr>
                <w:top w:val="none" w:sz="0" w:space="0" w:color="auto"/>
                <w:left w:val="none" w:sz="0" w:space="0" w:color="auto"/>
                <w:bottom w:val="none" w:sz="0" w:space="0" w:color="auto"/>
                <w:right w:val="none" w:sz="0" w:space="0" w:color="auto"/>
              </w:divBdr>
              <w:divsChild>
                <w:div w:id="465009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650870">
          <w:marLeft w:val="0"/>
          <w:marRight w:val="0"/>
          <w:marTop w:val="0"/>
          <w:marBottom w:val="0"/>
          <w:divBdr>
            <w:top w:val="none" w:sz="0" w:space="0" w:color="auto"/>
            <w:left w:val="none" w:sz="0" w:space="0" w:color="auto"/>
            <w:bottom w:val="none" w:sz="0" w:space="0" w:color="auto"/>
            <w:right w:val="none" w:sz="0" w:space="0" w:color="auto"/>
          </w:divBdr>
        </w:div>
      </w:divsChild>
    </w:div>
    <w:div w:id="704714733">
      <w:bodyDiv w:val="1"/>
      <w:marLeft w:val="0"/>
      <w:marRight w:val="0"/>
      <w:marTop w:val="0"/>
      <w:marBottom w:val="0"/>
      <w:divBdr>
        <w:top w:val="none" w:sz="0" w:space="0" w:color="auto"/>
        <w:left w:val="none" w:sz="0" w:space="0" w:color="auto"/>
        <w:bottom w:val="none" w:sz="0" w:space="0" w:color="auto"/>
        <w:right w:val="none" w:sz="0" w:space="0" w:color="auto"/>
      </w:divBdr>
      <w:divsChild>
        <w:div w:id="710111340">
          <w:marLeft w:val="0"/>
          <w:marRight w:val="0"/>
          <w:marTop w:val="0"/>
          <w:marBottom w:val="0"/>
          <w:divBdr>
            <w:top w:val="none" w:sz="0" w:space="0" w:color="auto"/>
            <w:left w:val="none" w:sz="0" w:space="0" w:color="auto"/>
            <w:bottom w:val="none" w:sz="0" w:space="0" w:color="auto"/>
            <w:right w:val="none" w:sz="0" w:space="0" w:color="auto"/>
          </w:divBdr>
          <w:divsChild>
            <w:div w:id="66390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4866733">
      <w:bodyDiv w:val="1"/>
      <w:marLeft w:val="0"/>
      <w:marRight w:val="0"/>
      <w:marTop w:val="0"/>
      <w:marBottom w:val="0"/>
      <w:divBdr>
        <w:top w:val="none" w:sz="0" w:space="0" w:color="auto"/>
        <w:left w:val="none" w:sz="0" w:space="0" w:color="auto"/>
        <w:bottom w:val="none" w:sz="0" w:space="0" w:color="auto"/>
        <w:right w:val="none" w:sz="0" w:space="0" w:color="auto"/>
      </w:divBdr>
      <w:divsChild>
        <w:div w:id="321811312">
          <w:marLeft w:val="0"/>
          <w:marRight w:val="0"/>
          <w:marTop w:val="0"/>
          <w:marBottom w:val="0"/>
          <w:divBdr>
            <w:top w:val="none" w:sz="0" w:space="0" w:color="auto"/>
            <w:left w:val="none" w:sz="0" w:space="0" w:color="auto"/>
            <w:bottom w:val="none" w:sz="0" w:space="0" w:color="auto"/>
            <w:right w:val="none" w:sz="0" w:space="0" w:color="auto"/>
          </w:divBdr>
        </w:div>
        <w:div w:id="388040171">
          <w:marLeft w:val="0"/>
          <w:marRight w:val="0"/>
          <w:marTop w:val="0"/>
          <w:marBottom w:val="0"/>
          <w:divBdr>
            <w:top w:val="none" w:sz="0" w:space="0" w:color="auto"/>
            <w:left w:val="none" w:sz="0" w:space="0" w:color="auto"/>
            <w:bottom w:val="none" w:sz="0" w:space="0" w:color="auto"/>
            <w:right w:val="none" w:sz="0" w:space="0" w:color="auto"/>
          </w:divBdr>
        </w:div>
      </w:divsChild>
    </w:div>
    <w:div w:id="704910316">
      <w:bodyDiv w:val="1"/>
      <w:marLeft w:val="0"/>
      <w:marRight w:val="0"/>
      <w:marTop w:val="0"/>
      <w:marBottom w:val="0"/>
      <w:divBdr>
        <w:top w:val="none" w:sz="0" w:space="0" w:color="auto"/>
        <w:left w:val="none" w:sz="0" w:space="0" w:color="auto"/>
        <w:bottom w:val="none" w:sz="0" w:space="0" w:color="auto"/>
        <w:right w:val="none" w:sz="0" w:space="0" w:color="auto"/>
      </w:divBdr>
    </w:div>
    <w:div w:id="704911122">
      <w:bodyDiv w:val="1"/>
      <w:marLeft w:val="0"/>
      <w:marRight w:val="0"/>
      <w:marTop w:val="0"/>
      <w:marBottom w:val="0"/>
      <w:divBdr>
        <w:top w:val="none" w:sz="0" w:space="0" w:color="auto"/>
        <w:left w:val="none" w:sz="0" w:space="0" w:color="auto"/>
        <w:bottom w:val="none" w:sz="0" w:space="0" w:color="auto"/>
        <w:right w:val="none" w:sz="0" w:space="0" w:color="auto"/>
      </w:divBdr>
    </w:div>
    <w:div w:id="705063157">
      <w:bodyDiv w:val="1"/>
      <w:marLeft w:val="0"/>
      <w:marRight w:val="0"/>
      <w:marTop w:val="0"/>
      <w:marBottom w:val="0"/>
      <w:divBdr>
        <w:top w:val="none" w:sz="0" w:space="0" w:color="auto"/>
        <w:left w:val="none" w:sz="0" w:space="0" w:color="auto"/>
        <w:bottom w:val="none" w:sz="0" w:space="0" w:color="auto"/>
        <w:right w:val="none" w:sz="0" w:space="0" w:color="auto"/>
      </w:divBdr>
      <w:divsChild>
        <w:div w:id="238055930">
          <w:marLeft w:val="0"/>
          <w:marRight w:val="0"/>
          <w:marTop w:val="0"/>
          <w:marBottom w:val="0"/>
          <w:divBdr>
            <w:top w:val="none" w:sz="0" w:space="0" w:color="auto"/>
            <w:left w:val="none" w:sz="0" w:space="0" w:color="auto"/>
            <w:bottom w:val="none" w:sz="0" w:space="0" w:color="auto"/>
            <w:right w:val="none" w:sz="0" w:space="0" w:color="auto"/>
          </w:divBdr>
          <w:divsChild>
            <w:div w:id="977102305">
              <w:marLeft w:val="0"/>
              <w:marRight w:val="0"/>
              <w:marTop w:val="0"/>
              <w:marBottom w:val="0"/>
              <w:divBdr>
                <w:top w:val="none" w:sz="0" w:space="0" w:color="auto"/>
                <w:left w:val="none" w:sz="0" w:space="0" w:color="auto"/>
                <w:bottom w:val="none" w:sz="0" w:space="0" w:color="auto"/>
                <w:right w:val="none" w:sz="0" w:space="0" w:color="auto"/>
              </w:divBdr>
            </w:div>
          </w:divsChild>
        </w:div>
        <w:div w:id="330766452">
          <w:marLeft w:val="0"/>
          <w:marRight w:val="0"/>
          <w:marTop w:val="0"/>
          <w:marBottom w:val="0"/>
          <w:divBdr>
            <w:top w:val="none" w:sz="0" w:space="0" w:color="auto"/>
            <w:left w:val="none" w:sz="0" w:space="0" w:color="auto"/>
            <w:bottom w:val="none" w:sz="0" w:space="0" w:color="auto"/>
            <w:right w:val="none" w:sz="0" w:space="0" w:color="auto"/>
          </w:divBdr>
        </w:div>
      </w:divsChild>
    </w:div>
    <w:div w:id="705106966">
      <w:bodyDiv w:val="1"/>
      <w:marLeft w:val="0"/>
      <w:marRight w:val="0"/>
      <w:marTop w:val="0"/>
      <w:marBottom w:val="0"/>
      <w:divBdr>
        <w:top w:val="none" w:sz="0" w:space="0" w:color="auto"/>
        <w:left w:val="none" w:sz="0" w:space="0" w:color="auto"/>
        <w:bottom w:val="none" w:sz="0" w:space="0" w:color="auto"/>
        <w:right w:val="none" w:sz="0" w:space="0" w:color="auto"/>
      </w:divBdr>
      <w:divsChild>
        <w:div w:id="898175135">
          <w:marLeft w:val="0"/>
          <w:marRight w:val="0"/>
          <w:marTop w:val="300"/>
          <w:marBottom w:val="0"/>
          <w:divBdr>
            <w:top w:val="none" w:sz="0" w:space="0" w:color="auto"/>
            <w:left w:val="none" w:sz="0" w:space="0" w:color="auto"/>
            <w:bottom w:val="none" w:sz="0" w:space="0" w:color="auto"/>
            <w:right w:val="none" w:sz="0" w:space="0" w:color="auto"/>
          </w:divBdr>
        </w:div>
      </w:divsChild>
    </w:div>
    <w:div w:id="705183453">
      <w:bodyDiv w:val="1"/>
      <w:marLeft w:val="0"/>
      <w:marRight w:val="0"/>
      <w:marTop w:val="0"/>
      <w:marBottom w:val="0"/>
      <w:divBdr>
        <w:top w:val="none" w:sz="0" w:space="0" w:color="auto"/>
        <w:left w:val="none" w:sz="0" w:space="0" w:color="auto"/>
        <w:bottom w:val="none" w:sz="0" w:space="0" w:color="auto"/>
        <w:right w:val="none" w:sz="0" w:space="0" w:color="auto"/>
      </w:divBdr>
    </w:div>
    <w:div w:id="705259486">
      <w:bodyDiv w:val="1"/>
      <w:marLeft w:val="0"/>
      <w:marRight w:val="0"/>
      <w:marTop w:val="0"/>
      <w:marBottom w:val="0"/>
      <w:divBdr>
        <w:top w:val="none" w:sz="0" w:space="0" w:color="auto"/>
        <w:left w:val="none" w:sz="0" w:space="0" w:color="auto"/>
        <w:bottom w:val="none" w:sz="0" w:space="0" w:color="auto"/>
        <w:right w:val="none" w:sz="0" w:space="0" w:color="auto"/>
      </w:divBdr>
      <w:divsChild>
        <w:div w:id="323168180">
          <w:marLeft w:val="0"/>
          <w:marRight w:val="0"/>
          <w:marTop w:val="0"/>
          <w:marBottom w:val="0"/>
          <w:divBdr>
            <w:top w:val="none" w:sz="0" w:space="0" w:color="auto"/>
            <w:left w:val="none" w:sz="0" w:space="0" w:color="auto"/>
            <w:bottom w:val="none" w:sz="0" w:space="0" w:color="auto"/>
            <w:right w:val="none" w:sz="0" w:space="0" w:color="auto"/>
          </w:divBdr>
          <w:divsChild>
            <w:div w:id="411850381">
              <w:marLeft w:val="0"/>
              <w:marRight w:val="0"/>
              <w:marTop w:val="0"/>
              <w:marBottom w:val="0"/>
              <w:divBdr>
                <w:top w:val="none" w:sz="0" w:space="0" w:color="auto"/>
                <w:left w:val="none" w:sz="0" w:space="0" w:color="auto"/>
                <w:bottom w:val="none" w:sz="0" w:space="0" w:color="auto"/>
                <w:right w:val="none" w:sz="0" w:space="0" w:color="auto"/>
              </w:divBdr>
            </w:div>
          </w:divsChild>
        </w:div>
        <w:div w:id="724530443">
          <w:marLeft w:val="0"/>
          <w:marRight w:val="0"/>
          <w:marTop w:val="0"/>
          <w:marBottom w:val="0"/>
          <w:divBdr>
            <w:top w:val="none" w:sz="0" w:space="0" w:color="auto"/>
            <w:left w:val="none" w:sz="0" w:space="0" w:color="auto"/>
            <w:bottom w:val="none" w:sz="0" w:space="0" w:color="auto"/>
            <w:right w:val="none" w:sz="0" w:space="0" w:color="auto"/>
          </w:divBdr>
          <w:divsChild>
            <w:div w:id="517625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377440">
      <w:bodyDiv w:val="1"/>
      <w:marLeft w:val="0"/>
      <w:marRight w:val="0"/>
      <w:marTop w:val="0"/>
      <w:marBottom w:val="0"/>
      <w:divBdr>
        <w:top w:val="none" w:sz="0" w:space="0" w:color="auto"/>
        <w:left w:val="none" w:sz="0" w:space="0" w:color="auto"/>
        <w:bottom w:val="none" w:sz="0" w:space="0" w:color="auto"/>
        <w:right w:val="none" w:sz="0" w:space="0" w:color="auto"/>
      </w:divBdr>
      <w:divsChild>
        <w:div w:id="491484046">
          <w:marLeft w:val="0"/>
          <w:marRight w:val="0"/>
          <w:marTop w:val="0"/>
          <w:marBottom w:val="0"/>
          <w:divBdr>
            <w:top w:val="none" w:sz="0" w:space="0" w:color="auto"/>
            <w:left w:val="none" w:sz="0" w:space="0" w:color="auto"/>
            <w:bottom w:val="none" w:sz="0" w:space="0" w:color="auto"/>
            <w:right w:val="none" w:sz="0" w:space="0" w:color="auto"/>
          </w:divBdr>
        </w:div>
      </w:divsChild>
    </w:div>
    <w:div w:id="705763664">
      <w:bodyDiv w:val="1"/>
      <w:marLeft w:val="0"/>
      <w:marRight w:val="0"/>
      <w:marTop w:val="0"/>
      <w:marBottom w:val="0"/>
      <w:divBdr>
        <w:top w:val="none" w:sz="0" w:space="0" w:color="auto"/>
        <w:left w:val="none" w:sz="0" w:space="0" w:color="auto"/>
        <w:bottom w:val="none" w:sz="0" w:space="0" w:color="auto"/>
        <w:right w:val="none" w:sz="0" w:space="0" w:color="auto"/>
      </w:divBdr>
      <w:divsChild>
        <w:div w:id="34084727">
          <w:marLeft w:val="0"/>
          <w:marRight w:val="0"/>
          <w:marTop w:val="0"/>
          <w:marBottom w:val="0"/>
          <w:divBdr>
            <w:top w:val="none" w:sz="0" w:space="0" w:color="auto"/>
            <w:left w:val="none" w:sz="0" w:space="0" w:color="auto"/>
            <w:bottom w:val="none" w:sz="0" w:space="0" w:color="auto"/>
            <w:right w:val="none" w:sz="0" w:space="0" w:color="auto"/>
          </w:divBdr>
        </w:div>
        <w:div w:id="260574433">
          <w:marLeft w:val="0"/>
          <w:marRight w:val="0"/>
          <w:marTop w:val="0"/>
          <w:marBottom w:val="0"/>
          <w:divBdr>
            <w:top w:val="none" w:sz="0" w:space="0" w:color="auto"/>
            <w:left w:val="none" w:sz="0" w:space="0" w:color="auto"/>
            <w:bottom w:val="none" w:sz="0" w:space="0" w:color="auto"/>
            <w:right w:val="none" w:sz="0" w:space="0" w:color="auto"/>
          </w:divBdr>
        </w:div>
        <w:div w:id="605622023">
          <w:marLeft w:val="0"/>
          <w:marRight w:val="0"/>
          <w:marTop w:val="0"/>
          <w:marBottom w:val="0"/>
          <w:divBdr>
            <w:top w:val="none" w:sz="0" w:space="0" w:color="auto"/>
            <w:left w:val="none" w:sz="0" w:space="0" w:color="auto"/>
            <w:bottom w:val="none" w:sz="0" w:space="0" w:color="auto"/>
            <w:right w:val="none" w:sz="0" w:space="0" w:color="auto"/>
          </w:divBdr>
        </w:div>
      </w:divsChild>
    </w:div>
    <w:div w:id="705831599">
      <w:bodyDiv w:val="1"/>
      <w:marLeft w:val="0"/>
      <w:marRight w:val="0"/>
      <w:marTop w:val="0"/>
      <w:marBottom w:val="0"/>
      <w:divBdr>
        <w:top w:val="none" w:sz="0" w:space="0" w:color="auto"/>
        <w:left w:val="none" w:sz="0" w:space="0" w:color="auto"/>
        <w:bottom w:val="none" w:sz="0" w:space="0" w:color="auto"/>
        <w:right w:val="none" w:sz="0" w:space="0" w:color="auto"/>
      </w:divBdr>
      <w:divsChild>
        <w:div w:id="358547984">
          <w:marLeft w:val="0"/>
          <w:marRight w:val="0"/>
          <w:marTop w:val="0"/>
          <w:marBottom w:val="0"/>
          <w:divBdr>
            <w:top w:val="none" w:sz="0" w:space="0" w:color="auto"/>
            <w:left w:val="none" w:sz="0" w:space="0" w:color="auto"/>
            <w:bottom w:val="none" w:sz="0" w:space="0" w:color="auto"/>
            <w:right w:val="none" w:sz="0" w:space="0" w:color="auto"/>
          </w:divBdr>
        </w:div>
      </w:divsChild>
    </w:div>
    <w:div w:id="705905551">
      <w:bodyDiv w:val="1"/>
      <w:marLeft w:val="0"/>
      <w:marRight w:val="0"/>
      <w:marTop w:val="0"/>
      <w:marBottom w:val="0"/>
      <w:divBdr>
        <w:top w:val="none" w:sz="0" w:space="0" w:color="auto"/>
        <w:left w:val="none" w:sz="0" w:space="0" w:color="auto"/>
        <w:bottom w:val="none" w:sz="0" w:space="0" w:color="auto"/>
        <w:right w:val="none" w:sz="0" w:space="0" w:color="auto"/>
      </w:divBdr>
    </w:div>
    <w:div w:id="706292762">
      <w:bodyDiv w:val="1"/>
      <w:marLeft w:val="0"/>
      <w:marRight w:val="0"/>
      <w:marTop w:val="0"/>
      <w:marBottom w:val="0"/>
      <w:divBdr>
        <w:top w:val="none" w:sz="0" w:space="0" w:color="auto"/>
        <w:left w:val="none" w:sz="0" w:space="0" w:color="auto"/>
        <w:bottom w:val="none" w:sz="0" w:space="0" w:color="auto"/>
        <w:right w:val="none" w:sz="0" w:space="0" w:color="auto"/>
      </w:divBdr>
      <w:divsChild>
        <w:div w:id="269512332">
          <w:marLeft w:val="0"/>
          <w:marRight w:val="0"/>
          <w:marTop w:val="300"/>
          <w:marBottom w:val="0"/>
          <w:divBdr>
            <w:top w:val="none" w:sz="0" w:space="0" w:color="auto"/>
            <w:left w:val="none" w:sz="0" w:space="0" w:color="auto"/>
            <w:bottom w:val="none" w:sz="0" w:space="0" w:color="auto"/>
            <w:right w:val="none" w:sz="0" w:space="0" w:color="auto"/>
          </w:divBdr>
        </w:div>
        <w:div w:id="397093985">
          <w:marLeft w:val="0"/>
          <w:marRight w:val="0"/>
          <w:marTop w:val="0"/>
          <w:marBottom w:val="0"/>
          <w:divBdr>
            <w:top w:val="none" w:sz="0" w:space="0" w:color="auto"/>
            <w:left w:val="none" w:sz="0" w:space="0" w:color="auto"/>
            <w:bottom w:val="none" w:sz="0" w:space="0" w:color="auto"/>
            <w:right w:val="none" w:sz="0" w:space="0" w:color="auto"/>
          </w:divBdr>
        </w:div>
      </w:divsChild>
    </w:div>
    <w:div w:id="706490971">
      <w:bodyDiv w:val="1"/>
      <w:marLeft w:val="0"/>
      <w:marRight w:val="0"/>
      <w:marTop w:val="0"/>
      <w:marBottom w:val="0"/>
      <w:divBdr>
        <w:top w:val="none" w:sz="0" w:space="0" w:color="auto"/>
        <w:left w:val="none" w:sz="0" w:space="0" w:color="auto"/>
        <w:bottom w:val="none" w:sz="0" w:space="0" w:color="auto"/>
        <w:right w:val="none" w:sz="0" w:space="0" w:color="auto"/>
      </w:divBdr>
    </w:div>
    <w:div w:id="706756001">
      <w:bodyDiv w:val="1"/>
      <w:marLeft w:val="0"/>
      <w:marRight w:val="0"/>
      <w:marTop w:val="0"/>
      <w:marBottom w:val="0"/>
      <w:divBdr>
        <w:top w:val="none" w:sz="0" w:space="0" w:color="auto"/>
        <w:left w:val="none" w:sz="0" w:space="0" w:color="auto"/>
        <w:bottom w:val="none" w:sz="0" w:space="0" w:color="auto"/>
        <w:right w:val="none" w:sz="0" w:space="0" w:color="auto"/>
      </w:divBdr>
      <w:divsChild>
        <w:div w:id="752241299">
          <w:marLeft w:val="0"/>
          <w:marRight w:val="0"/>
          <w:marTop w:val="0"/>
          <w:marBottom w:val="0"/>
          <w:divBdr>
            <w:top w:val="none" w:sz="0" w:space="0" w:color="auto"/>
            <w:left w:val="none" w:sz="0" w:space="0" w:color="auto"/>
            <w:bottom w:val="none" w:sz="0" w:space="0" w:color="auto"/>
            <w:right w:val="none" w:sz="0" w:space="0" w:color="auto"/>
          </w:divBdr>
        </w:div>
        <w:div w:id="1053191907">
          <w:marLeft w:val="0"/>
          <w:marRight w:val="0"/>
          <w:marTop w:val="0"/>
          <w:marBottom w:val="0"/>
          <w:divBdr>
            <w:top w:val="none" w:sz="0" w:space="0" w:color="auto"/>
            <w:left w:val="none" w:sz="0" w:space="0" w:color="auto"/>
            <w:bottom w:val="none" w:sz="0" w:space="0" w:color="auto"/>
            <w:right w:val="none" w:sz="0" w:space="0" w:color="auto"/>
          </w:divBdr>
          <w:divsChild>
            <w:div w:id="434449106">
              <w:marLeft w:val="0"/>
              <w:marRight w:val="0"/>
              <w:marTop w:val="0"/>
              <w:marBottom w:val="0"/>
              <w:divBdr>
                <w:top w:val="none" w:sz="0" w:space="0" w:color="auto"/>
                <w:left w:val="none" w:sz="0" w:space="0" w:color="auto"/>
                <w:bottom w:val="none" w:sz="0" w:space="0" w:color="auto"/>
                <w:right w:val="none" w:sz="0" w:space="0" w:color="auto"/>
              </w:divBdr>
              <w:divsChild>
                <w:div w:id="500851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6758930">
      <w:bodyDiv w:val="1"/>
      <w:marLeft w:val="0"/>
      <w:marRight w:val="0"/>
      <w:marTop w:val="0"/>
      <w:marBottom w:val="0"/>
      <w:divBdr>
        <w:top w:val="none" w:sz="0" w:space="0" w:color="auto"/>
        <w:left w:val="none" w:sz="0" w:space="0" w:color="auto"/>
        <w:bottom w:val="none" w:sz="0" w:space="0" w:color="auto"/>
        <w:right w:val="none" w:sz="0" w:space="0" w:color="auto"/>
      </w:divBdr>
      <w:divsChild>
        <w:div w:id="325282194">
          <w:marLeft w:val="0"/>
          <w:marRight w:val="0"/>
          <w:marTop w:val="0"/>
          <w:marBottom w:val="0"/>
          <w:divBdr>
            <w:top w:val="none" w:sz="0" w:space="0" w:color="auto"/>
            <w:left w:val="none" w:sz="0" w:space="0" w:color="auto"/>
            <w:bottom w:val="none" w:sz="0" w:space="0" w:color="auto"/>
            <w:right w:val="none" w:sz="0" w:space="0" w:color="auto"/>
          </w:divBdr>
        </w:div>
        <w:div w:id="825588591">
          <w:marLeft w:val="0"/>
          <w:marRight w:val="0"/>
          <w:marTop w:val="150"/>
          <w:marBottom w:val="150"/>
          <w:divBdr>
            <w:top w:val="single" w:sz="6" w:space="4" w:color="D7D7D7"/>
            <w:left w:val="none" w:sz="0" w:space="0" w:color="auto"/>
            <w:bottom w:val="single" w:sz="6" w:space="4" w:color="D7D7D7"/>
            <w:right w:val="none" w:sz="0" w:space="0" w:color="auto"/>
          </w:divBdr>
        </w:div>
      </w:divsChild>
    </w:div>
    <w:div w:id="707068013">
      <w:bodyDiv w:val="1"/>
      <w:marLeft w:val="0"/>
      <w:marRight w:val="0"/>
      <w:marTop w:val="0"/>
      <w:marBottom w:val="0"/>
      <w:divBdr>
        <w:top w:val="none" w:sz="0" w:space="0" w:color="auto"/>
        <w:left w:val="none" w:sz="0" w:space="0" w:color="auto"/>
        <w:bottom w:val="none" w:sz="0" w:space="0" w:color="auto"/>
        <w:right w:val="none" w:sz="0" w:space="0" w:color="auto"/>
      </w:divBdr>
      <w:divsChild>
        <w:div w:id="951396583">
          <w:marLeft w:val="0"/>
          <w:marRight w:val="0"/>
          <w:marTop w:val="300"/>
          <w:marBottom w:val="300"/>
          <w:divBdr>
            <w:top w:val="none" w:sz="0" w:space="0" w:color="auto"/>
            <w:left w:val="none" w:sz="0" w:space="0" w:color="auto"/>
            <w:bottom w:val="none" w:sz="0" w:space="0" w:color="auto"/>
            <w:right w:val="none" w:sz="0" w:space="0" w:color="auto"/>
          </w:divBdr>
          <w:divsChild>
            <w:div w:id="951791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7267622">
      <w:bodyDiv w:val="1"/>
      <w:marLeft w:val="0"/>
      <w:marRight w:val="0"/>
      <w:marTop w:val="0"/>
      <w:marBottom w:val="0"/>
      <w:divBdr>
        <w:top w:val="none" w:sz="0" w:space="0" w:color="auto"/>
        <w:left w:val="none" w:sz="0" w:space="0" w:color="auto"/>
        <w:bottom w:val="none" w:sz="0" w:space="0" w:color="auto"/>
        <w:right w:val="none" w:sz="0" w:space="0" w:color="auto"/>
      </w:divBdr>
      <w:divsChild>
        <w:div w:id="26419702">
          <w:marLeft w:val="0"/>
          <w:marRight w:val="0"/>
          <w:marTop w:val="0"/>
          <w:marBottom w:val="0"/>
          <w:divBdr>
            <w:top w:val="none" w:sz="0" w:space="0" w:color="auto"/>
            <w:left w:val="none" w:sz="0" w:space="0" w:color="auto"/>
            <w:bottom w:val="none" w:sz="0" w:space="0" w:color="auto"/>
            <w:right w:val="none" w:sz="0" w:space="0" w:color="auto"/>
          </w:divBdr>
          <w:divsChild>
            <w:div w:id="630403032">
              <w:marLeft w:val="0"/>
              <w:marRight w:val="0"/>
              <w:marTop w:val="0"/>
              <w:marBottom w:val="0"/>
              <w:divBdr>
                <w:top w:val="none" w:sz="0" w:space="0" w:color="auto"/>
                <w:left w:val="none" w:sz="0" w:space="0" w:color="auto"/>
                <w:bottom w:val="none" w:sz="0" w:space="0" w:color="auto"/>
                <w:right w:val="none" w:sz="0" w:space="0" w:color="auto"/>
              </w:divBdr>
              <w:divsChild>
                <w:div w:id="419452658">
                  <w:marLeft w:val="0"/>
                  <w:marRight w:val="0"/>
                  <w:marTop w:val="0"/>
                  <w:marBottom w:val="0"/>
                  <w:divBdr>
                    <w:top w:val="none" w:sz="0" w:space="0" w:color="auto"/>
                    <w:left w:val="none" w:sz="0" w:space="0" w:color="auto"/>
                    <w:bottom w:val="none" w:sz="0" w:space="0" w:color="auto"/>
                    <w:right w:val="none" w:sz="0" w:space="0" w:color="auto"/>
                  </w:divBdr>
                </w:div>
              </w:divsChild>
            </w:div>
            <w:div w:id="651179693">
              <w:marLeft w:val="0"/>
              <w:marRight w:val="0"/>
              <w:marTop w:val="0"/>
              <w:marBottom w:val="0"/>
              <w:divBdr>
                <w:top w:val="none" w:sz="0" w:space="0" w:color="auto"/>
                <w:left w:val="none" w:sz="0" w:space="0" w:color="auto"/>
                <w:bottom w:val="none" w:sz="0" w:space="0" w:color="auto"/>
                <w:right w:val="none" w:sz="0" w:space="0" w:color="auto"/>
              </w:divBdr>
              <w:divsChild>
                <w:div w:id="264076167">
                  <w:marLeft w:val="0"/>
                  <w:marRight w:val="0"/>
                  <w:marTop w:val="0"/>
                  <w:marBottom w:val="0"/>
                  <w:divBdr>
                    <w:top w:val="none" w:sz="0" w:space="0" w:color="auto"/>
                    <w:left w:val="none" w:sz="0" w:space="0" w:color="auto"/>
                    <w:bottom w:val="none" w:sz="0" w:space="0" w:color="auto"/>
                    <w:right w:val="none" w:sz="0" w:space="0" w:color="auto"/>
                  </w:divBdr>
                </w:div>
              </w:divsChild>
            </w:div>
            <w:div w:id="968318742">
              <w:marLeft w:val="0"/>
              <w:marRight w:val="0"/>
              <w:marTop w:val="0"/>
              <w:marBottom w:val="0"/>
              <w:divBdr>
                <w:top w:val="none" w:sz="0" w:space="0" w:color="auto"/>
                <w:left w:val="none" w:sz="0" w:space="0" w:color="auto"/>
                <w:bottom w:val="none" w:sz="0" w:space="0" w:color="auto"/>
                <w:right w:val="none" w:sz="0" w:space="0" w:color="auto"/>
              </w:divBdr>
              <w:divsChild>
                <w:div w:id="285239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88070">
          <w:marLeft w:val="0"/>
          <w:marRight w:val="0"/>
          <w:marTop w:val="0"/>
          <w:marBottom w:val="0"/>
          <w:divBdr>
            <w:top w:val="none" w:sz="0" w:space="0" w:color="auto"/>
            <w:left w:val="none" w:sz="0" w:space="0" w:color="auto"/>
            <w:bottom w:val="none" w:sz="0" w:space="0" w:color="auto"/>
            <w:right w:val="none" w:sz="0" w:space="0" w:color="auto"/>
          </w:divBdr>
          <w:divsChild>
            <w:div w:id="4794785">
              <w:marLeft w:val="0"/>
              <w:marRight w:val="0"/>
              <w:marTop w:val="0"/>
              <w:marBottom w:val="0"/>
              <w:divBdr>
                <w:top w:val="none" w:sz="0" w:space="0" w:color="auto"/>
                <w:left w:val="none" w:sz="0" w:space="0" w:color="auto"/>
                <w:bottom w:val="none" w:sz="0" w:space="0" w:color="auto"/>
                <w:right w:val="none" w:sz="0" w:space="0" w:color="auto"/>
              </w:divBdr>
            </w:div>
            <w:div w:id="720984581">
              <w:marLeft w:val="0"/>
              <w:marRight w:val="0"/>
              <w:marTop w:val="0"/>
              <w:marBottom w:val="0"/>
              <w:divBdr>
                <w:top w:val="none" w:sz="0" w:space="0" w:color="auto"/>
                <w:left w:val="none" w:sz="0" w:space="0" w:color="auto"/>
                <w:bottom w:val="none" w:sz="0" w:space="0" w:color="auto"/>
                <w:right w:val="none" w:sz="0" w:space="0" w:color="auto"/>
              </w:divBdr>
            </w:div>
            <w:div w:id="1045451767">
              <w:marLeft w:val="0"/>
              <w:marRight w:val="0"/>
              <w:marTop w:val="0"/>
              <w:marBottom w:val="0"/>
              <w:divBdr>
                <w:top w:val="none" w:sz="0" w:space="0" w:color="auto"/>
                <w:left w:val="none" w:sz="0" w:space="0" w:color="auto"/>
                <w:bottom w:val="none" w:sz="0" w:space="0" w:color="auto"/>
                <w:right w:val="none" w:sz="0" w:space="0" w:color="auto"/>
              </w:divBdr>
              <w:divsChild>
                <w:div w:id="63454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598615">
          <w:marLeft w:val="0"/>
          <w:marRight w:val="0"/>
          <w:marTop w:val="0"/>
          <w:marBottom w:val="0"/>
          <w:divBdr>
            <w:top w:val="none" w:sz="0" w:space="0" w:color="auto"/>
            <w:left w:val="none" w:sz="0" w:space="0" w:color="auto"/>
            <w:bottom w:val="none" w:sz="0" w:space="0" w:color="auto"/>
            <w:right w:val="none" w:sz="0" w:space="0" w:color="auto"/>
          </w:divBdr>
          <w:divsChild>
            <w:div w:id="238487155">
              <w:marLeft w:val="0"/>
              <w:marRight w:val="0"/>
              <w:marTop w:val="0"/>
              <w:marBottom w:val="0"/>
              <w:divBdr>
                <w:top w:val="none" w:sz="0" w:space="0" w:color="auto"/>
                <w:left w:val="none" w:sz="0" w:space="0" w:color="auto"/>
                <w:bottom w:val="none" w:sz="0" w:space="0" w:color="auto"/>
                <w:right w:val="none" w:sz="0" w:space="0" w:color="auto"/>
              </w:divBdr>
              <w:divsChild>
                <w:div w:id="704795828">
                  <w:marLeft w:val="0"/>
                  <w:marRight w:val="0"/>
                  <w:marTop w:val="0"/>
                  <w:marBottom w:val="0"/>
                  <w:divBdr>
                    <w:top w:val="none" w:sz="0" w:space="0" w:color="auto"/>
                    <w:left w:val="none" w:sz="0" w:space="0" w:color="auto"/>
                    <w:bottom w:val="none" w:sz="0" w:space="0" w:color="auto"/>
                    <w:right w:val="none" w:sz="0" w:space="0" w:color="auto"/>
                  </w:divBdr>
                </w:div>
              </w:divsChild>
            </w:div>
            <w:div w:id="600845792">
              <w:marLeft w:val="0"/>
              <w:marRight w:val="0"/>
              <w:marTop w:val="0"/>
              <w:marBottom w:val="0"/>
              <w:divBdr>
                <w:top w:val="none" w:sz="0" w:space="0" w:color="auto"/>
                <w:left w:val="none" w:sz="0" w:space="0" w:color="auto"/>
                <w:bottom w:val="none" w:sz="0" w:space="0" w:color="auto"/>
                <w:right w:val="none" w:sz="0" w:space="0" w:color="auto"/>
              </w:divBdr>
            </w:div>
            <w:div w:id="650595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7291652">
      <w:bodyDiv w:val="1"/>
      <w:marLeft w:val="0"/>
      <w:marRight w:val="0"/>
      <w:marTop w:val="0"/>
      <w:marBottom w:val="0"/>
      <w:divBdr>
        <w:top w:val="none" w:sz="0" w:space="0" w:color="auto"/>
        <w:left w:val="none" w:sz="0" w:space="0" w:color="auto"/>
        <w:bottom w:val="none" w:sz="0" w:space="0" w:color="auto"/>
        <w:right w:val="none" w:sz="0" w:space="0" w:color="auto"/>
      </w:divBdr>
    </w:div>
    <w:div w:id="707610577">
      <w:bodyDiv w:val="1"/>
      <w:marLeft w:val="0"/>
      <w:marRight w:val="0"/>
      <w:marTop w:val="0"/>
      <w:marBottom w:val="0"/>
      <w:divBdr>
        <w:top w:val="none" w:sz="0" w:space="0" w:color="auto"/>
        <w:left w:val="none" w:sz="0" w:space="0" w:color="auto"/>
        <w:bottom w:val="none" w:sz="0" w:space="0" w:color="auto"/>
        <w:right w:val="none" w:sz="0" w:space="0" w:color="auto"/>
      </w:divBdr>
    </w:div>
    <w:div w:id="707992640">
      <w:bodyDiv w:val="1"/>
      <w:marLeft w:val="0"/>
      <w:marRight w:val="0"/>
      <w:marTop w:val="0"/>
      <w:marBottom w:val="0"/>
      <w:divBdr>
        <w:top w:val="none" w:sz="0" w:space="0" w:color="auto"/>
        <w:left w:val="none" w:sz="0" w:space="0" w:color="auto"/>
        <w:bottom w:val="none" w:sz="0" w:space="0" w:color="auto"/>
        <w:right w:val="none" w:sz="0" w:space="0" w:color="auto"/>
      </w:divBdr>
    </w:div>
    <w:div w:id="708644446">
      <w:bodyDiv w:val="1"/>
      <w:marLeft w:val="0"/>
      <w:marRight w:val="0"/>
      <w:marTop w:val="0"/>
      <w:marBottom w:val="0"/>
      <w:divBdr>
        <w:top w:val="none" w:sz="0" w:space="0" w:color="auto"/>
        <w:left w:val="none" w:sz="0" w:space="0" w:color="auto"/>
        <w:bottom w:val="none" w:sz="0" w:space="0" w:color="auto"/>
        <w:right w:val="none" w:sz="0" w:space="0" w:color="auto"/>
      </w:divBdr>
      <w:divsChild>
        <w:div w:id="157576237">
          <w:marLeft w:val="0"/>
          <w:marRight w:val="0"/>
          <w:marTop w:val="0"/>
          <w:marBottom w:val="0"/>
          <w:divBdr>
            <w:top w:val="none" w:sz="0" w:space="0" w:color="auto"/>
            <w:left w:val="none" w:sz="0" w:space="0" w:color="auto"/>
            <w:bottom w:val="none" w:sz="0" w:space="0" w:color="auto"/>
            <w:right w:val="none" w:sz="0" w:space="0" w:color="auto"/>
          </w:divBdr>
        </w:div>
        <w:div w:id="928738262">
          <w:marLeft w:val="0"/>
          <w:marRight w:val="0"/>
          <w:marTop w:val="0"/>
          <w:marBottom w:val="0"/>
          <w:divBdr>
            <w:top w:val="none" w:sz="0" w:space="0" w:color="auto"/>
            <w:left w:val="none" w:sz="0" w:space="0" w:color="auto"/>
            <w:bottom w:val="none" w:sz="0" w:space="0" w:color="auto"/>
            <w:right w:val="none" w:sz="0" w:space="0" w:color="auto"/>
          </w:divBdr>
        </w:div>
      </w:divsChild>
    </w:div>
    <w:div w:id="708724721">
      <w:bodyDiv w:val="1"/>
      <w:marLeft w:val="0"/>
      <w:marRight w:val="0"/>
      <w:marTop w:val="0"/>
      <w:marBottom w:val="0"/>
      <w:divBdr>
        <w:top w:val="none" w:sz="0" w:space="0" w:color="auto"/>
        <w:left w:val="none" w:sz="0" w:space="0" w:color="auto"/>
        <w:bottom w:val="none" w:sz="0" w:space="0" w:color="auto"/>
        <w:right w:val="none" w:sz="0" w:space="0" w:color="auto"/>
      </w:divBdr>
      <w:divsChild>
        <w:div w:id="901334787">
          <w:marLeft w:val="0"/>
          <w:marRight w:val="0"/>
          <w:marTop w:val="0"/>
          <w:marBottom w:val="0"/>
          <w:divBdr>
            <w:top w:val="none" w:sz="0" w:space="0" w:color="auto"/>
            <w:left w:val="none" w:sz="0" w:space="0" w:color="auto"/>
            <w:bottom w:val="none" w:sz="0" w:space="0" w:color="auto"/>
            <w:right w:val="none" w:sz="0" w:space="0" w:color="auto"/>
          </w:divBdr>
        </w:div>
      </w:divsChild>
    </w:div>
    <w:div w:id="708799774">
      <w:bodyDiv w:val="1"/>
      <w:marLeft w:val="0"/>
      <w:marRight w:val="0"/>
      <w:marTop w:val="0"/>
      <w:marBottom w:val="0"/>
      <w:divBdr>
        <w:top w:val="none" w:sz="0" w:space="0" w:color="auto"/>
        <w:left w:val="none" w:sz="0" w:space="0" w:color="auto"/>
        <w:bottom w:val="none" w:sz="0" w:space="0" w:color="auto"/>
        <w:right w:val="none" w:sz="0" w:space="0" w:color="auto"/>
      </w:divBdr>
      <w:divsChild>
        <w:div w:id="1601527596">
          <w:marLeft w:val="0"/>
          <w:marRight w:val="0"/>
          <w:marTop w:val="0"/>
          <w:marBottom w:val="0"/>
          <w:divBdr>
            <w:top w:val="none" w:sz="0" w:space="0" w:color="auto"/>
            <w:left w:val="none" w:sz="0" w:space="0" w:color="auto"/>
            <w:bottom w:val="none" w:sz="0" w:space="0" w:color="auto"/>
            <w:right w:val="none" w:sz="0" w:space="0" w:color="auto"/>
          </w:divBdr>
          <w:divsChild>
            <w:div w:id="818109609">
              <w:marLeft w:val="0"/>
              <w:marRight w:val="0"/>
              <w:marTop w:val="0"/>
              <w:marBottom w:val="0"/>
              <w:divBdr>
                <w:top w:val="none" w:sz="0" w:space="0" w:color="auto"/>
                <w:left w:val="none" w:sz="0" w:space="0" w:color="auto"/>
                <w:bottom w:val="none" w:sz="0" w:space="0" w:color="auto"/>
                <w:right w:val="none" w:sz="0" w:space="0" w:color="auto"/>
              </w:divBdr>
            </w:div>
          </w:divsChild>
        </w:div>
        <w:div w:id="336465878">
          <w:marLeft w:val="0"/>
          <w:marRight w:val="0"/>
          <w:marTop w:val="0"/>
          <w:marBottom w:val="0"/>
          <w:divBdr>
            <w:top w:val="none" w:sz="0" w:space="0" w:color="auto"/>
            <w:left w:val="none" w:sz="0" w:space="0" w:color="auto"/>
            <w:bottom w:val="none" w:sz="0" w:space="0" w:color="auto"/>
            <w:right w:val="none" w:sz="0" w:space="0" w:color="auto"/>
          </w:divBdr>
        </w:div>
        <w:div w:id="1001659822">
          <w:marLeft w:val="0"/>
          <w:marRight w:val="0"/>
          <w:marTop w:val="0"/>
          <w:marBottom w:val="0"/>
          <w:divBdr>
            <w:top w:val="none" w:sz="0" w:space="0" w:color="auto"/>
            <w:left w:val="none" w:sz="0" w:space="0" w:color="auto"/>
            <w:bottom w:val="none" w:sz="0" w:space="0" w:color="auto"/>
            <w:right w:val="none" w:sz="0" w:space="0" w:color="auto"/>
          </w:divBdr>
        </w:div>
      </w:divsChild>
    </w:div>
    <w:div w:id="708920336">
      <w:bodyDiv w:val="1"/>
      <w:marLeft w:val="0"/>
      <w:marRight w:val="0"/>
      <w:marTop w:val="0"/>
      <w:marBottom w:val="0"/>
      <w:divBdr>
        <w:top w:val="none" w:sz="0" w:space="0" w:color="auto"/>
        <w:left w:val="none" w:sz="0" w:space="0" w:color="auto"/>
        <w:bottom w:val="none" w:sz="0" w:space="0" w:color="auto"/>
        <w:right w:val="none" w:sz="0" w:space="0" w:color="auto"/>
      </w:divBdr>
    </w:div>
    <w:div w:id="708921952">
      <w:bodyDiv w:val="1"/>
      <w:marLeft w:val="0"/>
      <w:marRight w:val="0"/>
      <w:marTop w:val="0"/>
      <w:marBottom w:val="0"/>
      <w:divBdr>
        <w:top w:val="none" w:sz="0" w:space="0" w:color="auto"/>
        <w:left w:val="none" w:sz="0" w:space="0" w:color="auto"/>
        <w:bottom w:val="none" w:sz="0" w:space="0" w:color="auto"/>
        <w:right w:val="none" w:sz="0" w:space="0" w:color="auto"/>
      </w:divBdr>
      <w:divsChild>
        <w:div w:id="1171212377">
          <w:marLeft w:val="0"/>
          <w:marRight w:val="0"/>
          <w:marTop w:val="0"/>
          <w:marBottom w:val="0"/>
          <w:divBdr>
            <w:top w:val="none" w:sz="0" w:space="0" w:color="auto"/>
            <w:left w:val="none" w:sz="0" w:space="0" w:color="auto"/>
            <w:bottom w:val="none" w:sz="0" w:space="0" w:color="auto"/>
            <w:right w:val="none" w:sz="0" w:space="0" w:color="auto"/>
          </w:divBdr>
          <w:divsChild>
            <w:div w:id="2129427146">
              <w:marLeft w:val="0"/>
              <w:marRight w:val="0"/>
              <w:marTop w:val="0"/>
              <w:marBottom w:val="0"/>
              <w:divBdr>
                <w:top w:val="none" w:sz="0" w:space="0" w:color="auto"/>
                <w:left w:val="none" w:sz="0" w:space="0" w:color="auto"/>
                <w:bottom w:val="none" w:sz="0" w:space="0" w:color="auto"/>
                <w:right w:val="none" w:sz="0" w:space="0" w:color="auto"/>
              </w:divBdr>
              <w:divsChild>
                <w:div w:id="426317689">
                  <w:marLeft w:val="0"/>
                  <w:marRight w:val="0"/>
                  <w:marTop w:val="0"/>
                  <w:marBottom w:val="0"/>
                  <w:divBdr>
                    <w:top w:val="none" w:sz="0" w:space="0" w:color="auto"/>
                    <w:left w:val="none" w:sz="0" w:space="0" w:color="auto"/>
                    <w:bottom w:val="none" w:sz="0" w:space="0" w:color="auto"/>
                    <w:right w:val="none" w:sz="0" w:space="0" w:color="auto"/>
                  </w:divBdr>
                  <w:divsChild>
                    <w:div w:id="1369791611">
                      <w:marLeft w:val="0"/>
                      <w:marRight w:val="0"/>
                      <w:marTop w:val="0"/>
                      <w:marBottom w:val="0"/>
                      <w:divBdr>
                        <w:top w:val="none" w:sz="0" w:space="0" w:color="auto"/>
                        <w:left w:val="none" w:sz="0" w:space="0" w:color="auto"/>
                        <w:bottom w:val="none" w:sz="0" w:space="0" w:color="auto"/>
                        <w:right w:val="none" w:sz="0" w:space="0" w:color="auto"/>
                      </w:divBdr>
                    </w:div>
                    <w:div w:id="1989019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0364196">
          <w:marLeft w:val="0"/>
          <w:marRight w:val="0"/>
          <w:marTop w:val="0"/>
          <w:marBottom w:val="0"/>
          <w:divBdr>
            <w:top w:val="none" w:sz="0" w:space="0" w:color="auto"/>
            <w:left w:val="none" w:sz="0" w:space="0" w:color="auto"/>
            <w:bottom w:val="none" w:sz="0" w:space="0" w:color="auto"/>
            <w:right w:val="none" w:sz="0" w:space="0" w:color="auto"/>
          </w:divBdr>
          <w:divsChild>
            <w:div w:id="1670716870">
              <w:marLeft w:val="0"/>
              <w:marRight w:val="0"/>
              <w:marTop w:val="0"/>
              <w:marBottom w:val="0"/>
              <w:divBdr>
                <w:top w:val="none" w:sz="0" w:space="0" w:color="auto"/>
                <w:left w:val="none" w:sz="0" w:space="0" w:color="auto"/>
                <w:bottom w:val="none" w:sz="0" w:space="0" w:color="auto"/>
                <w:right w:val="none" w:sz="0" w:space="0" w:color="auto"/>
              </w:divBdr>
              <w:divsChild>
                <w:div w:id="1339111797">
                  <w:marLeft w:val="0"/>
                  <w:marRight w:val="0"/>
                  <w:marTop w:val="0"/>
                  <w:marBottom w:val="0"/>
                  <w:divBdr>
                    <w:top w:val="none" w:sz="0" w:space="0" w:color="auto"/>
                    <w:left w:val="none" w:sz="0" w:space="0" w:color="auto"/>
                    <w:bottom w:val="none" w:sz="0" w:space="0" w:color="auto"/>
                    <w:right w:val="none" w:sz="0" w:space="0" w:color="auto"/>
                  </w:divBdr>
                  <w:divsChild>
                    <w:div w:id="261882802">
                      <w:marLeft w:val="0"/>
                      <w:marRight w:val="0"/>
                      <w:marTop w:val="0"/>
                      <w:marBottom w:val="0"/>
                      <w:divBdr>
                        <w:top w:val="none" w:sz="0" w:space="0" w:color="auto"/>
                        <w:left w:val="none" w:sz="0" w:space="0" w:color="auto"/>
                        <w:bottom w:val="none" w:sz="0" w:space="0" w:color="auto"/>
                        <w:right w:val="none" w:sz="0" w:space="0" w:color="auto"/>
                      </w:divBdr>
                      <w:divsChild>
                        <w:div w:id="671029130">
                          <w:marLeft w:val="0"/>
                          <w:marRight w:val="0"/>
                          <w:marTop w:val="0"/>
                          <w:marBottom w:val="0"/>
                          <w:divBdr>
                            <w:top w:val="none" w:sz="0" w:space="0" w:color="auto"/>
                            <w:left w:val="none" w:sz="0" w:space="0" w:color="auto"/>
                            <w:bottom w:val="none" w:sz="0" w:space="0" w:color="auto"/>
                            <w:right w:val="none" w:sz="0" w:space="0" w:color="auto"/>
                          </w:divBdr>
                          <w:divsChild>
                            <w:div w:id="1674719740">
                              <w:marLeft w:val="0"/>
                              <w:marRight w:val="0"/>
                              <w:marTop w:val="0"/>
                              <w:marBottom w:val="0"/>
                              <w:divBdr>
                                <w:top w:val="none" w:sz="0" w:space="0" w:color="auto"/>
                                <w:left w:val="none" w:sz="0" w:space="0" w:color="auto"/>
                                <w:bottom w:val="none" w:sz="0" w:space="0" w:color="auto"/>
                                <w:right w:val="none" w:sz="0" w:space="0" w:color="auto"/>
                              </w:divBdr>
                              <w:divsChild>
                                <w:div w:id="192353000">
                                  <w:marLeft w:val="0"/>
                                  <w:marRight w:val="0"/>
                                  <w:marTop w:val="0"/>
                                  <w:marBottom w:val="0"/>
                                  <w:divBdr>
                                    <w:top w:val="none" w:sz="0" w:space="0" w:color="auto"/>
                                    <w:left w:val="none" w:sz="0" w:space="0" w:color="auto"/>
                                    <w:bottom w:val="none" w:sz="0" w:space="0" w:color="auto"/>
                                    <w:right w:val="none" w:sz="0" w:space="0" w:color="auto"/>
                                  </w:divBdr>
                                </w:div>
                              </w:divsChild>
                            </w:div>
                            <w:div w:id="785202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9038808">
      <w:bodyDiv w:val="1"/>
      <w:marLeft w:val="0"/>
      <w:marRight w:val="0"/>
      <w:marTop w:val="0"/>
      <w:marBottom w:val="0"/>
      <w:divBdr>
        <w:top w:val="none" w:sz="0" w:space="0" w:color="auto"/>
        <w:left w:val="none" w:sz="0" w:space="0" w:color="auto"/>
        <w:bottom w:val="none" w:sz="0" w:space="0" w:color="auto"/>
        <w:right w:val="none" w:sz="0" w:space="0" w:color="auto"/>
      </w:divBdr>
      <w:divsChild>
        <w:div w:id="58945252">
          <w:marLeft w:val="0"/>
          <w:marRight w:val="0"/>
          <w:marTop w:val="150"/>
          <w:marBottom w:val="150"/>
          <w:divBdr>
            <w:top w:val="single" w:sz="6" w:space="4" w:color="D7D7D7"/>
            <w:left w:val="none" w:sz="0" w:space="0" w:color="auto"/>
            <w:bottom w:val="single" w:sz="6" w:space="4" w:color="D7D7D7"/>
            <w:right w:val="none" w:sz="0" w:space="0" w:color="auto"/>
          </w:divBdr>
        </w:div>
        <w:div w:id="410085787">
          <w:marLeft w:val="0"/>
          <w:marRight w:val="0"/>
          <w:marTop w:val="0"/>
          <w:marBottom w:val="0"/>
          <w:divBdr>
            <w:top w:val="none" w:sz="0" w:space="0" w:color="auto"/>
            <w:left w:val="none" w:sz="0" w:space="0" w:color="auto"/>
            <w:bottom w:val="none" w:sz="0" w:space="0" w:color="auto"/>
            <w:right w:val="none" w:sz="0" w:space="0" w:color="auto"/>
          </w:divBdr>
        </w:div>
      </w:divsChild>
    </w:div>
    <w:div w:id="709257931">
      <w:bodyDiv w:val="1"/>
      <w:marLeft w:val="0"/>
      <w:marRight w:val="0"/>
      <w:marTop w:val="0"/>
      <w:marBottom w:val="0"/>
      <w:divBdr>
        <w:top w:val="none" w:sz="0" w:space="0" w:color="auto"/>
        <w:left w:val="none" w:sz="0" w:space="0" w:color="auto"/>
        <w:bottom w:val="none" w:sz="0" w:space="0" w:color="auto"/>
        <w:right w:val="none" w:sz="0" w:space="0" w:color="auto"/>
      </w:divBdr>
      <w:divsChild>
        <w:div w:id="440106434">
          <w:marLeft w:val="0"/>
          <w:marRight w:val="0"/>
          <w:marTop w:val="300"/>
          <w:marBottom w:val="300"/>
          <w:divBdr>
            <w:top w:val="none" w:sz="0" w:space="0" w:color="auto"/>
            <w:left w:val="none" w:sz="0" w:space="0" w:color="auto"/>
            <w:bottom w:val="none" w:sz="0" w:space="0" w:color="auto"/>
            <w:right w:val="none" w:sz="0" w:space="0" w:color="auto"/>
          </w:divBdr>
        </w:div>
      </w:divsChild>
    </w:div>
    <w:div w:id="709457248">
      <w:bodyDiv w:val="1"/>
      <w:marLeft w:val="0"/>
      <w:marRight w:val="0"/>
      <w:marTop w:val="0"/>
      <w:marBottom w:val="0"/>
      <w:divBdr>
        <w:top w:val="none" w:sz="0" w:space="0" w:color="auto"/>
        <w:left w:val="none" w:sz="0" w:space="0" w:color="auto"/>
        <w:bottom w:val="none" w:sz="0" w:space="0" w:color="auto"/>
        <w:right w:val="none" w:sz="0" w:space="0" w:color="auto"/>
      </w:divBdr>
      <w:divsChild>
        <w:div w:id="86731921">
          <w:marLeft w:val="300"/>
          <w:marRight w:val="0"/>
          <w:marTop w:val="150"/>
          <w:marBottom w:val="150"/>
          <w:divBdr>
            <w:top w:val="none" w:sz="0" w:space="0" w:color="auto"/>
            <w:left w:val="none" w:sz="0" w:space="0" w:color="auto"/>
            <w:bottom w:val="none" w:sz="0" w:space="0" w:color="auto"/>
            <w:right w:val="none" w:sz="0" w:space="0" w:color="auto"/>
          </w:divBdr>
        </w:div>
      </w:divsChild>
    </w:div>
    <w:div w:id="709570863">
      <w:bodyDiv w:val="1"/>
      <w:marLeft w:val="0"/>
      <w:marRight w:val="0"/>
      <w:marTop w:val="0"/>
      <w:marBottom w:val="0"/>
      <w:divBdr>
        <w:top w:val="none" w:sz="0" w:space="0" w:color="auto"/>
        <w:left w:val="none" w:sz="0" w:space="0" w:color="auto"/>
        <w:bottom w:val="none" w:sz="0" w:space="0" w:color="auto"/>
        <w:right w:val="none" w:sz="0" w:space="0" w:color="auto"/>
      </w:divBdr>
    </w:div>
    <w:div w:id="709648659">
      <w:bodyDiv w:val="1"/>
      <w:marLeft w:val="0"/>
      <w:marRight w:val="0"/>
      <w:marTop w:val="0"/>
      <w:marBottom w:val="0"/>
      <w:divBdr>
        <w:top w:val="none" w:sz="0" w:space="0" w:color="auto"/>
        <w:left w:val="none" w:sz="0" w:space="0" w:color="auto"/>
        <w:bottom w:val="none" w:sz="0" w:space="0" w:color="auto"/>
        <w:right w:val="none" w:sz="0" w:space="0" w:color="auto"/>
      </w:divBdr>
    </w:div>
    <w:div w:id="709720432">
      <w:bodyDiv w:val="1"/>
      <w:marLeft w:val="0"/>
      <w:marRight w:val="0"/>
      <w:marTop w:val="0"/>
      <w:marBottom w:val="0"/>
      <w:divBdr>
        <w:top w:val="none" w:sz="0" w:space="0" w:color="auto"/>
        <w:left w:val="none" w:sz="0" w:space="0" w:color="auto"/>
        <w:bottom w:val="none" w:sz="0" w:space="0" w:color="auto"/>
        <w:right w:val="none" w:sz="0" w:space="0" w:color="auto"/>
      </w:divBdr>
    </w:div>
    <w:div w:id="709845576">
      <w:bodyDiv w:val="1"/>
      <w:marLeft w:val="0"/>
      <w:marRight w:val="0"/>
      <w:marTop w:val="0"/>
      <w:marBottom w:val="0"/>
      <w:divBdr>
        <w:top w:val="none" w:sz="0" w:space="0" w:color="auto"/>
        <w:left w:val="none" w:sz="0" w:space="0" w:color="auto"/>
        <w:bottom w:val="none" w:sz="0" w:space="0" w:color="auto"/>
        <w:right w:val="none" w:sz="0" w:space="0" w:color="auto"/>
      </w:divBdr>
    </w:div>
    <w:div w:id="709914794">
      <w:bodyDiv w:val="1"/>
      <w:marLeft w:val="0"/>
      <w:marRight w:val="0"/>
      <w:marTop w:val="0"/>
      <w:marBottom w:val="0"/>
      <w:divBdr>
        <w:top w:val="none" w:sz="0" w:space="0" w:color="auto"/>
        <w:left w:val="none" w:sz="0" w:space="0" w:color="auto"/>
        <w:bottom w:val="none" w:sz="0" w:space="0" w:color="auto"/>
        <w:right w:val="none" w:sz="0" w:space="0" w:color="auto"/>
      </w:divBdr>
    </w:div>
    <w:div w:id="709962632">
      <w:bodyDiv w:val="1"/>
      <w:marLeft w:val="0"/>
      <w:marRight w:val="0"/>
      <w:marTop w:val="0"/>
      <w:marBottom w:val="0"/>
      <w:divBdr>
        <w:top w:val="none" w:sz="0" w:space="0" w:color="auto"/>
        <w:left w:val="none" w:sz="0" w:space="0" w:color="auto"/>
        <w:bottom w:val="none" w:sz="0" w:space="0" w:color="auto"/>
        <w:right w:val="none" w:sz="0" w:space="0" w:color="auto"/>
      </w:divBdr>
    </w:div>
    <w:div w:id="710231752">
      <w:bodyDiv w:val="1"/>
      <w:marLeft w:val="0"/>
      <w:marRight w:val="0"/>
      <w:marTop w:val="0"/>
      <w:marBottom w:val="0"/>
      <w:divBdr>
        <w:top w:val="none" w:sz="0" w:space="0" w:color="auto"/>
        <w:left w:val="none" w:sz="0" w:space="0" w:color="auto"/>
        <w:bottom w:val="none" w:sz="0" w:space="0" w:color="auto"/>
        <w:right w:val="none" w:sz="0" w:space="0" w:color="auto"/>
      </w:divBdr>
    </w:div>
    <w:div w:id="710304133">
      <w:bodyDiv w:val="1"/>
      <w:marLeft w:val="0"/>
      <w:marRight w:val="0"/>
      <w:marTop w:val="0"/>
      <w:marBottom w:val="0"/>
      <w:divBdr>
        <w:top w:val="none" w:sz="0" w:space="0" w:color="auto"/>
        <w:left w:val="none" w:sz="0" w:space="0" w:color="auto"/>
        <w:bottom w:val="none" w:sz="0" w:space="0" w:color="auto"/>
        <w:right w:val="none" w:sz="0" w:space="0" w:color="auto"/>
      </w:divBdr>
      <w:divsChild>
        <w:div w:id="362558930">
          <w:marLeft w:val="0"/>
          <w:marRight w:val="0"/>
          <w:marTop w:val="150"/>
          <w:marBottom w:val="150"/>
          <w:divBdr>
            <w:top w:val="single" w:sz="6" w:space="4" w:color="D7D7D7"/>
            <w:left w:val="none" w:sz="0" w:space="0" w:color="auto"/>
            <w:bottom w:val="single" w:sz="6" w:space="4" w:color="D7D7D7"/>
            <w:right w:val="none" w:sz="0" w:space="0" w:color="auto"/>
          </w:divBdr>
        </w:div>
        <w:div w:id="395201716">
          <w:marLeft w:val="0"/>
          <w:marRight w:val="0"/>
          <w:marTop w:val="0"/>
          <w:marBottom w:val="375"/>
          <w:divBdr>
            <w:top w:val="none" w:sz="0" w:space="0" w:color="auto"/>
            <w:left w:val="none" w:sz="0" w:space="0" w:color="auto"/>
            <w:bottom w:val="none" w:sz="0" w:space="0" w:color="auto"/>
            <w:right w:val="none" w:sz="0" w:space="0" w:color="auto"/>
          </w:divBdr>
        </w:div>
        <w:div w:id="1075589668">
          <w:marLeft w:val="0"/>
          <w:marRight w:val="0"/>
          <w:marTop w:val="0"/>
          <w:marBottom w:val="0"/>
          <w:divBdr>
            <w:top w:val="none" w:sz="0" w:space="0" w:color="auto"/>
            <w:left w:val="none" w:sz="0" w:space="0" w:color="auto"/>
            <w:bottom w:val="none" w:sz="0" w:space="0" w:color="auto"/>
            <w:right w:val="none" w:sz="0" w:space="0" w:color="auto"/>
          </w:divBdr>
        </w:div>
      </w:divsChild>
    </w:div>
    <w:div w:id="710345948">
      <w:bodyDiv w:val="1"/>
      <w:marLeft w:val="0"/>
      <w:marRight w:val="0"/>
      <w:marTop w:val="0"/>
      <w:marBottom w:val="0"/>
      <w:divBdr>
        <w:top w:val="none" w:sz="0" w:space="0" w:color="auto"/>
        <w:left w:val="none" w:sz="0" w:space="0" w:color="auto"/>
        <w:bottom w:val="none" w:sz="0" w:space="0" w:color="auto"/>
        <w:right w:val="none" w:sz="0" w:space="0" w:color="auto"/>
      </w:divBdr>
      <w:divsChild>
        <w:div w:id="392974893">
          <w:marLeft w:val="0"/>
          <w:marRight w:val="0"/>
          <w:marTop w:val="0"/>
          <w:marBottom w:val="0"/>
          <w:divBdr>
            <w:top w:val="none" w:sz="0" w:space="0" w:color="auto"/>
            <w:left w:val="none" w:sz="0" w:space="0" w:color="auto"/>
            <w:bottom w:val="none" w:sz="0" w:space="0" w:color="auto"/>
            <w:right w:val="none" w:sz="0" w:space="0" w:color="auto"/>
          </w:divBdr>
        </w:div>
      </w:divsChild>
    </w:div>
    <w:div w:id="710568734">
      <w:bodyDiv w:val="1"/>
      <w:marLeft w:val="0"/>
      <w:marRight w:val="0"/>
      <w:marTop w:val="0"/>
      <w:marBottom w:val="0"/>
      <w:divBdr>
        <w:top w:val="none" w:sz="0" w:space="0" w:color="auto"/>
        <w:left w:val="none" w:sz="0" w:space="0" w:color="auto"/>
        <w:bottom w:val="none" w:sz="0" w:space="0" w:color="auto"/>
        <w:right w:val="none" w:sz="0" w:space="0" w:color="auto"/>
      </w:divBdr>
    </w:div>
    <w:div w:id="710614211">
      <w:bodyDiv w:val="1"/>
      <w:marLeft w:val="0"/>
      <w:marRight w:val="0"/>
      <w:marTop w:val="0"/>
      <w:marBottom w:val="0"/>
      <w:divBdr>
        <w:top w:val="none" w:sz="0" w:space="0" w:color="auto"/>
        <w:left w:val="none" w:sz="0" w:space="0" w:color="auto"/>
        <w:bottom w:val="none" w:sz="0" w:space="0" w:color="auto"/>
        <w:right w:val="none" w:sz="0" w:space="0" w:color="auto"/>
      </w:divBdr>
      <w:divsChild>
        <w:div w:id="133842094">
          <w:marLeft w:val="0"/>
          <w:marRight w:val="0"/>
          <w:marTop w:val="0"/>
          <w:marBottom w:val="0"/>
          <w:divBdr>
            <w:top w:val="none" w:sz="0" w:space="0" w:color="auto"/>
            <w:left w:val="none" w:sz="0" w:space="0" w:color="auto"/>
            <w:bottom w:val="none" w:sz="0" w:space="0" w:color="auto"/>
            <w:right w:val="none" w:sz="0" w:space="0" w:color="auto"/>
          </w:divBdr>
          <w:divsChild>
            <w:div w:id="150561292">
              <w:marLeft w:val="0"/>
              <w:marRight w:val="0"/>
              <w:marTop w:val="0"/>
              <w:marBottom w:val="0"/>
              <w:divBdr>
                <w:top w:val="none" w:sz="0" w:space="0" w:color="auto"/>
                <w:left w:val="none" w:sz="0" w:space="0" w:color="auto"/>
                <w:bottom w:val="none" w:sz="0" w:space="0" w:color="auto"/>
                <w:right w:val="none" w:sz="0" w:space="0" w:color="auto"/>
              </w:divBdr>
              <w:divsChild>
                <w:div w:id="86655905">
                  <w:marLeft w:val="0"/>
                  <w:marRight w:val="0"/>
                  <w:marTop w:val="0"/>
                  <w:marBottom w:val="0"/>
                  <w:divBdr>
                    <w:top w:val="none" w:sz="0" w:space="0" w:color="auto"/>
                    <w:left w:val="none" w:sz="0" w:space="0" w:color="auto"/>
                    <w:bottom w:val="none" w:sz="0" w:space="0" w:color="auto"/>
                    <w:right w:val="none" w:sz="0" w:space="0" w:color="auto"/>
                  </w:divBdr>
                </w:div>
              </w:divsChild>
            </w:div>
            <w:div w:id="1084959511">
              <w:marLeft w:val="0"/>
              <w:marRight w:val="0"/>
              <w:marTop w:val="0"/>
              <w:marBottom w:val="0"/>
              <w:divBdr>
                <w:top w:val="none" w:sz="0" w:space="0" w:color="auto"/>
                <w:left w:val="none" w:sz="0" w:space="0" w:color="auto"/>
                <w:bottom w:val="none" w:sz="0" w:space="0" w:color="auto"/>
                <w:right w:val="none" w:sz="0" w:space="0" w:color="auto"/>
              </w:divBdr>
              <w:divsChild>
                <w:div w:id="495998398">
                  <w:marLeft w:val="0"/>
                  <w:marRight w:val="0"/>
                  <w:marTop w:val="0"/>
                  <w:marBottom w:val="0"/>
                  <w:divBdr>
                    <w:top w:val="none" w:sz="0" w:space="0" w:color="auto"/>
                    <w:left w:val="none" w:sz="0" w:space="0" w:color="auto"/>
                    <w:bottom w:val="none" w:sz="0" w:space="0" w:color="auto"/>
                    <w:right w:val="none" w:sz="0" w:space="0" w:color="auto"/>
                  </w:divBdr>
                </w:div>
                <w:div w:id="533350673">
                  <w:marLeft w:val="0"/>
                  <w:marRight w:val="0"/>
                  <w:marTop w:val="0"/>
                  <w:marBottom w:val="0"/>
                  <w:divBdr>
                    <w:top w:val="none" w:sz="0" w:space="0" w:color="auto"/>
                    <w:left w:val="none" w:sz="0" w:space="0" w:color="auto"/>
                    <w:bottom w:val="none" w:sz="0" w:space="0" w:color="auto"/>
                    <w:right w:val="none" w:sz="0" w:space="0" w:color="auto"/>
                  </w:divBdr>
                  <w:divsChild>
                    <w:div w:id="804782398">
                      <w:marLeft w:val="0"/>
                      <w:marRight w:val="0"/>
                      <w:marTop w:val="0"/>
                      <w:marBottom w:val="0"/>
                      <w:divBdr>
                        <w:top w:val="none" w:sz="0" w:space="0" w:color="auto"/>
                        <w:left w:val="none" w:sz="0" w:space="0" w:color="auto"/>
                        <w:bottom w:val="none" w:sz="0" w:space="0" w:color="auto"/>
                        <w:right w:val="none" w:sz="0" w:space="0" w:color="auto"/>
                      </w:divBdr>
                    </w:div>
                  </w:divsChild>
                </w:div>
                <w:div w:id="564535027">
                  <w:marLeft w:val="0"/>
                  <w:marRight w:val="0"/>
                  <w:marTop w:val="0"/>
                  <w:marBottom w:val="0"/>
                  <w:divBdr>
                    <w:top w:val="none" w:sz="0" w:space="0" w:color="auto"/>
                    <w:left w:val="none" w:sz="0" w:space="0" w:color="auto"/>
                    <w:bottom w:val="none" w:sz="0" w:space="0" w:color="auto"/>
                    <w:right w:val="none" w:sz="0" w:space="0" w:color="auto"/>
                  </w:divBdr>
                  <w:divsChild>
                    <w:div w:id="820737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3161767">
          <w:marLeft w:val="0"/>
          <w:marRight w:val="0"/>
          <w:marTop w:val="0"/>
          <w:marBottom w:val="0"/>
          <w:divBdr>
            <w:top w:val="none" w:sz="0" w:space="0" w:color="auto"/>
            <w:left w:val="none" w:sz="0" w:space="0" w:color="auto"/>
            <w:bottom w:val="none" w:sz="0" w:space="0" w:color="auto"/>
            <w:right w:val="none" w:sz="0" w:space="0" w:color="auto"/>
          </w:divBdr>
          <w:divsChild>
            <w:div w:id="472530622">
              <w:marLeft w:val="0"/>
              <w:marRight w:val="0"/>
              <w:marTop w:val="0"/>
              <w:marBottom w:val="0"/>
              <w:divBdr>
                <w:top w:val="none" w:sz="0" w:space="0" w:color="auto"/>
                <w:left w:val="none" w:sz="0" w:space="0" w:color="auto"/>
                <w:bottom w:val="none" w:sz="0" w:space="0" w:color="auto"/>
                <w:right w:val="none" w:sz="0" w:space="0" w:color="auto"/>
              </w:divBdr>
              <w:divsChild>
                <w:div w:id="161553884">
                  <w:marLeft w:val="0"/>
                  <w:marRight w:val="0"/>
                  <w:marTop w:val="0"/>
                  <w:marBottom w:val="0"/>
                  <w:divBdr>
                    <w:top w:val="none" w:sz="0" w:space="0" w:color="auto"/>
                    <w:left w:val="none" w:sz="0" w:space="0" w:color="auto"/>
                    <w:bottom w:val="none" w:sz="0" w:space="0" w:color="auto"/>
                    <w:right w:val="none" w:sz="0" w:space="0" w:color="auto"/>
                  </w:divBdr>
                  <w:divsChild>
                    <w:div w:id="117839720">
                      <w:marLeft w:val="0"/>
                      <w:marRight w:val="0"/>
                      <w:marTop w:val="0"/>
                      <w:marBottom w:val="0"/>
                      <w:divBdr>
                        <w:top w:val="none" w:sz="0" w:space="0" w:color="auto"/>
                        <w:left w:val="none" w:sz="0" w:space="0" w:color="auto"/>
                        <w:bottom w:val="none" w:sz="0" w:space="0" w:color="auto"/>
                        <w:right w:val="none" w:sz="0" w:space="0" w:color="auto"/>
                      </w:divBdr>
                    </w:div>
                  </w:divsChild>
                </w:div>
                <w:div w:id="224146892">
                  <w:marLeft w:val="0"/>
                  <w:marRight w:val="0"/>
                  <w:marTop w:val="0"/>
                  <w:marBottom w:val="0"/>
                  <w:divBdr>
                    <w:top w:val="none" w:sz="0" w:space="0" w:color="auto"/>
                    <w:left w:val="none" w:sz="0" w:space="0" w:color="auto"/>
                    <w:bottom w:val="none" w:sz="0" w:space="0" w:color="auto"/>
                    <w:right w:val="none" w:sz="0" w:space="0" w:color="auto"/>
                  </w:divBdr>
                  <w:divsChild>
                    <w:div w:id="1085758551">
                      <w:marLeft w:val="0"/>
                      <w:marRight w:val="0"/>
                      <w:marTop w:val="0"/>
                      <w:marBottom w:val="0"/>
                      <w:divBdr>
                        <w:top w:val="none" w:sz="0" w:space="0" w:color="auto"/>
                        <w:left w:val="none" w:sz="0" w:space="0" w:color="auto"/>
                        <w:bottom w:val="none" w:sz="0" w:space="0" w:color="auto"/>
                        <w:right w:val="none" w:sz="0" w:space="0" w:color="auto"/>
                      </w:divBdr>
                    </w:div>
                  </w:divsChild>
                </w:div>
                <w:div w:id="578444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0486656">
          <w:marLeft w:val="0"/>
          <w:marRight w:val="0"/>
          <w:marTop w:val="0"/>
          <w:marBottom w:val="0"/>
          <w:divBdr>
            <w:top w:val="none" w:sz="0" w:space="0" w:color="auto"/>
            <w:left w:val="none" w:sz="0" w:space="0" w:color="auto"/>
            <w:bottom w:val="none" w:sz="0" w:space="0" w:color="auto"/>
            <w:right w:val="none" w:sz="0" w:space="0" w:color="auto"/>
          </w:divBdr>
          <w:divsChild>
            <w:div w:id="479885135">
              <w:marLeft w:val="0"/>
              <w:marRight w:val="0"/>
              <w:marTop w:val="0"/>
              <w:marBottom w:val="0"/>
              <w:divBdr>
                <w:top w:val="none" w:sz="0" w:space="0" w:color="auto"/>
                <w:left w:val="none" w:sz="0" w:space="0" w:color="auto"/>
                <w:bottom w:val="none" w:sz="0" w:space="0" w:color="auto"/>
                <w:right w:val="none" w:sz="0" w:space="0" w:color="auto"/>
              </w:divBdr>
              <w:divsChild>
                <w:div w:id="127090255">
                  <w:marLeft w:val="0"/>
                  <w:marRight w:val="0"/>
                  <w:marTop w:val="0"/>
                  <w:marBottom w:val="0"/>
                  <w:divBdr>
                    <w:top w:val="none" w:sz="0" w:space="0" w:color="auto"/>
                    <w:left w:val="none" w:sz="0" w:space="0" w:color="auto"/>
                    <w:bottom w:val="none" w:sz="0" w:space="0" w:color="auto"/>
                    <w:right w:val="none" w:sz="0" w:space="0" w:color="auto"/>
                  </w:divBdr>
                  <w:divsChild>
                    <w:div w:id="742989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0762854">
      <w:bodyDiv w:val="1"/>
      <w:marLeft w:val="0"/>
      <w:marRight w:val="0"/>
      <w:marTop w:val="0"/>
      <w:marBottom w:val="0"/>
      <w:divBdr>
        <w:top w:val="none" w:sz="0" w:space="0" w:color="auto"/>
        <w:left w:val="none" w:sz="0" w:space="0" w:color="auto"/>
        <w:bottom w:val="none" w:sz="0" w:space="0" w:color="auto"/>
        <w:right w:val="none" w:sz="0" w:space="0" w:color="auto"/>
      </w:divBdr>
    </w:div>
    <w:div w:id="710766284">
      <w:bodyDiv w:val="1"/>
      <w:marLeft w:val="0"/>
      <w:marRight w:val="0"/>
      <w:marTop w:val="0"/>
      <w:marBottom w:val="0"/>
      <w:divBdr>
        <w:top w:val="none" w:sz="0" w:space="0" w:color="auto"/>
        <w:left w:val="none" w:sz="0" w:space="0" w:color="auto"/>
        <w:bottom w:val="none" w:sz="0" w:space="0" w:color="auto"/>
        <w:right w:val="none" w:sz="0" w:space="0" w:color="auto"/>
      </w:divBdr>
    </w:div>
    <w:div w:id="710807325">
      <w:bodyDiv w:val="1"/>
      <w:marLeft w:val="0"/>
      <w:marRight w:val="0"/>
      <w:marTop w:val="0"/>
      <w:marBottom w:val="0"/>
      <w:divBdr>
        <w:top w:val="none" w:sz="0" w:space="0" w:color="auto"/>
        <w:left w:val="none" w:sz="0" w:space="0" w:color="auto"/>
        <w:bottom w:val="none" w:sz="0" w:space="0" w:color="auto"/>
        <w:right w:val="none" w:sz="0" w:space="0" w:color="auto"/>
      </w:divBdr>
      <w:divsChild>
        <w:div w:id="39483396">
          <w:marLeft w:val="0"/>
          <w:marRight w:val="0"/>
          <w:marTop w:val="150"/>
          <w:marBottom w:val="150"/>
          <w:divBdr>
            <w:top w:val="single" w:sz="6" w:space="4" w:color="D7D7D7"/>
            <w:left w:val="none" w:sz="0" w:space="0" w:color="auto"/>
            <w:bottom w:val="single" w:sz="6" w:space="4" w:color="D7D7D7"/>
            <w:right w:val="none" w:sz="0" w:space="0" w:color="auto"/>
          </w:divBdr>
        </w:div>
      </w:divsChild>
    </w:div>
    <w:div w:id="710812690">
      <w:bodyDiv w:val="1"/>
      <w:marLeft w:val="0"/>
      <w:marRight w:val="0"/>
      <w:marTop w:val="0"/>
      <w:marBottom w:val="0"/>
      <w:divBdr>
        <w:top w:val="none" w:sz="0" w:space="0" w:color="auto"/>
        <w:left w:val="none" w:sz="0" w:space="0" w:color="auto"/>
        <w:bottom w:val="none" w:sz="0" w:space="0" w:color="auto"/>
        <w:right w:val="none" w:sz="0" w:space="0" w:color="auto"/>
      </w:divBdr>
      <w:divsChild>
        <w:div w:id="529076630">
          <w:marLeft w:val="0"/>
          <w:marRight w:val="0"/>
          <w:marTop w:val="0"/>
          <w:marBottom w:val="0"/>
          <w:divBdr>
            <w:top w:val="none" w:sz="0" w:space="0" w:color="auto"/>
            <w:left w:val="none" w:sz="0" w:space="0" w:color="auto"/>
            <w:bottom w:val="none" w:sz="0" w:space="0" w:color="auto"/>
            <w:right w:val="none" w:sz="0" w:space="0" w:color="auto"/>
          </w:divBdr>
        </w:div>
        <w:div w:id="560945445">
          <w:marLeft w:val="0"/>
          <w:marRight w:val="0"/>
          <w:marTop w:val="300"/>
          <w:marBottom w:val="300"/>
          <w:divBdr>
            <w:top w:val="none" w:sz="0" w:space="0" w:color="auto"/>
            <w:left w:val="none" w:sz="0" w:space="0" w:color="auto"/>
            <w:bottom w:val="none" w:sz="0" w:space="0" w:color="auto"/>
            <w:right w:val="none" w:sz="0" w:space="0" w:color="auto"/>
          </w:divBdr>
          <w:divsChild>
            <w:div w:id="921912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0954685">
      <w:bodyDiv w:val="1"/>
      <w:marLeft w:val="0"/>
      <w:marRight w:val="0"/>
      <w:marTop w:val="0"/>
      <w:marBottom w:val="0"/>
      <w:divBdr>
        <w:top w:val="none" w:sz="0" w:space="0" w:color="auto"/>
        <w:left w:val="none" w:sz="0" w:space="0" w:color="auto"/>
        <w:bottom w:val="none" w:sz="0" w:space="0" w:color="auto"/>
        <w:right w:val="none" w:sz="0" w:space="0" w:color="auto"/>
      </w:divBdr>
      <w:divsChild>
        <w:div w:id="600067964">
          <w:marLeft w:val="0"/>
          <w:marRight w:val="0"/>
          <w:marTop w:val="0"/>
          <w:marBottom w:val="0"/>
          <w:divBdr>
            <w:top w:val="none" w:sz="0" w:space="0" w:color="auto"/>
            <w:left w:val="none" w:sz="0" w:space="0" w:color="auto"/>
            <w:bottom w:val="none" w:sz="0" w:space="0" w:color="auto"/>
            <w:right w:val="none" w:sz="0" w:space="0" w:color="auto"/>
          </w:divBdr>
        </w:div>
      </w:divsChild>
    </w:div>
    <w:div w:id="711076016">
      <w:bodyDiv w:val="1"/>
      <w:marLeft w:val="0"/>
      <w:marRight w:val="0"/>
      <w:marTop w:val="0"/>
      <w:marBottom w:val="0"/>
      <w:divBdr>
        <w:top w:val="none" w:sz="0" w:space="0" w:color="auto"/>
        <w:left w:val="none" w:sz="0" w:space="0" w:color="auto"/>
        <w:bottom w:val="none" w:sz="0" w:space="0" w:color="auto"/>
        <w:right w:val="none" w:sz="0" w:space="0" w:color="auto"/>
      </w:divBdr>
    </w:div>
    <w:div w:id="711150189">
      <w:bodyDiv w:val="1"/>
      <w:marLeft w:val="0"/>
      <w:marRight w:val="0"/>
      <w:marTop w:val="0"/>
      <w:marBottom w:val="0"/>
      <w:divBdr>
        <w:top w:val="none" w:sz="0" w:space="0" w:color="auto"/>
        <w:left w:val="none" w:sz="0" w:space="0" w:color="auto"/>
        <w:bottom w:val="none" w:sz="0" w:space="0" w:color="auto"/>
        <w:right w:val="none" w:sz="0" w:space="0" w:color="auto"/>
      </w:divBdr>
      <w:divsChild>
        <w:div w:id="693504386">
          <w:marLeft w:val="0"/>
          <w:marRight w:val="0"/>
          <w:marTop w:val="0"/>
          <w:marBottom w:val="0"/>
          <w:divBdr>
            <w:top w:val="none" w:sz="0" w:space="0" w:color="auto"/>
            <w:left w:val="none" w:sz="0" w:space="0" w:color="auto"/>
            <w:bottom w:val="none" w:sz="0" w:space="0" w:color="auto"/>
            <w:right w:val="none" w:sz="0" w:space="0" w:color="auto"/>
          </w:divBdr>
        </w:div>
        <w:div w:id="1291784916">
          <w:marLeft w:val="0"/>
          <w:marRight w:val="0"/>
          <w:marTop w:val="150"/>
          <w:marBottom w:val="150"/>
          <w:divBdr>
            <w:top w:val="single" w:sz="6" w:space="4" w:color="D7D7D7"/>
            <w:left w:val="none" w:sz="0" w:space="0" w:color="auto"/>
            <w:bottom w:val="single" w:sz="6" w:space="4" w:color="D7D7D7"/>
            <w:right w:val="none" w:sz="0" w:space="0" w:color="auto"/>
          </w:divBdr>
        </w:div>
        <w:div w:id="1413157273">
          <w:marLeft w:val="0"/>
          <w:marRight w:val="0"/>
          <w:marTop w:val="0"/>
          <w:marBottom w:val="0"/>
          <w:divBdr>
            <w:top w:val="none" w:sz="0" w:space="0" w:color="auto"/>
            <w:left w:val="none" w:sz="0" w:space="0" w:color="auto"/>
            <w:bottom w:val="none" w:sz="0" w:space="0" w:color="auto"/>
            <w:right w:val="none" w:sz="0" w:space="0" w:color="auto"/>
          </w:divBdr>
        </w:div>
      </w:divsChild>
    </w:div>
    <w:div w:id="711198411">
      <w:bodyDiv w:val="1"/>
      <w:marLeft w:val="0"/>
      <w:marRight w:val="0"/>
      <w:marTop w:val="0"/>
      <w:marBottom w:val="0"/>
      <w:divBdr>
        <w:top w:val="none" w:sz="0" w:space="0" w:color="auto"/>
        <w:left w:val="none" w:sz="0" w:space="0" w:color="auto"/>
        <w:bottom w:val="none" w:sz="0" w:space="0" w:color="auto"/>
        <w:right w:val="none" w:sz="0" w:space="0" w:color="auto"/>
      </w:divBdr>
    </w:div>
    <w:div w:id="711344341">
      <w:bodyDiv w:val="1"/>
      <w:marLeft w:val="0"/>
      <w:marRight w:val="0"/>
      <w:marTop w:val="0"/>
      <w:marBottom w:val="0"/>
      <w:divBdr>
        <w:top w:val="none" w:sz="0" w:space="0" w:color="auto"/>
        <w:left w:val="none" w:sz="0" w:space="0" w:color="auto"/>
        <w:bottom w:val="none" w:sz="0" w:space="0" w:color="auto"/>
        <w:right w:val="none" w:sz="0" w:space="0" w:color="auto"/>
      </w:divBdr>
    </w:div>
    <w:div w:id="711880314">
      <w:bodyDiv w:val="1"/>
      <w:marLeft w:val="0"/>
      <w:marRight w:val="0"/>
      <w:marTop w:val="0"/>
      <w:marBottom w:val="0"/>
      <w:divBdr>
        <w:top w:val="none" w:sz="0" w:space="0" w:color="auto"/>
        <w:left w:val="none" w:sz="0" w:space="0" w:color="auto"/>
        <w:bottom w:val="none" w:sz="0" w:space="0" w:color="auto"/>
        <w:right w:val="none" w:sz="0" w:space="0" w:color="auto"/>
      </w:divBdr>
    </w:div>
    <w:div w:id="711922562">
      <w:bodyDiv w:val="1"/>
      <w:marLeft w:val="0"/>
      <w:marRight w:val="0"/>
      <w:marTop w:val="0"/>
      <w:marBottom w:val="0"/>
      <w:divBdr>
        <w:top w:val="none" w:sz="0" w:space="0" w:color="auto"/>
        <w:left w:val="none" w:sz="0" w:space="0" w:color="auto"/>
        <w:bottom w:val="none" w:sz="0" w:space="0" w:color="auto"/>
        <w:right w:val="none" w:sz="0" w:space="0" w:color="auto"/>
      </w:divBdr>
      <w:divsChild>
        <w:div w:id="769131901">
          <w:marLeft w:val="0"/>
          <w:marRight w:val="0"/>
          <w:marTop w:val="300"/>
          <w:marBottom w:val="300"/>
          <w:divBdr>
            <w:top w:val="none" w:sz="0" w:space="0" w:color="auto"/>
            <w:left w:val="none" w:sz="0" w:space="0" w:color="auto"/>
            <w:bottom w:val="none" w:sz="0" w:space="0" w:color="auto"/>
            <w:right w:val="none" w:sz="0" w:space="0" w:color="auto"/>
          </w:divBdr>
          <w:divsChild>
            <w:div w:id="758058530">
              <w:marLeft w:val="0"/>
              <w:marRight w:val="0"/>
              <w:marTop w:val="0"/>
              <w:marBottom w:val="0"/>
              <w:divBdr>
                <w:top w:val="none" w:sz="0" w:space="0" w:color="auto"/>
                <w:left w:val="none" w:sz="0" w:space="0" w:color="auto"/>
                <w:bottom w:val="none" w:sz="0" w:space="0" w:color="auto"/>
                <w:right w:val="none" w:sz="0" w:space="0" w:color="auto"/>
              </w:divBdr>
            </w:div>
          </w:divsChild>
        </w:div>
        <w:div w:id="728721855">
          <w:marLeft w:val="0"/>
          <w:marRight w:val="0"/>
          <w:marTop w:val="0"/>
          <w:marBottom w:val="0"/>
          <w:divBdr>
            <w:top w:val="none" w:sz="0" w:space="0" w:color="auto"/>
            <w:left w:val="none" w:sz="0" w:space="0" w:color="auto"/>
            <w:bottom w:val="none" w:sz="0" w:space="0" w:color="auto"/>
            <w:right w:val="none" w:sz="0" w:space="0" w:color="auto"/>
          </w:divBdr>
        </w:div>
        <w:div w:id="1217546379">
          <w:marLeft w:val="0"/>
          <w:marRight w:val="0"/>
          <w:marTop w:val="300"/>
          <w:marBottom w:val="0"/>
          <w:divBdr>
            <w:top w:val="none" w:sz="0" w:space="0" w:color="auto"/>
            <w:left w:val="none" w:sz="0" w:space="0" w:color="auto"/>
            <w:bottom w:val="none" w:sz="0" w:space="0" w:color="auto"/>
            <w:right w:val="none" w:sz="0" w:space="0" w:color="auto"/>
          </w:divBdr>
        </w:div>
      </w:divsChild>
    </w:div>
    <w:div w:id="712117774">
      <w:bodyDiv w:val="1"/>
      <w:marLeft w:val="0"/>
      <w:marRight w:val="0"/>
      <w:marTop w:val="0"/>
      <w:marBottom w:val="0"/>
      <w:divBdr>
        <w:top w:val="none" w:sz="0" w:space="0" w:color="auto"/>
        <w:left w:val="none" w:sz="0" w:space="0" w:color="auto"/>
        <w:bottom w:val="none" w:sz="0" w:space="0" w:color="auto"/>
        <w:right w:val="none" w:sz="0" w:space="0" w:color="auto"/>
      </w:divBdr>
    </w:div>
    <w:div w:id="712192584">
      <w:bodyDiv w:val="1"/>
      <w:marLeft w:val="0"/>
      <w:marRight w:val="0"/>
      <w:marTop w:val="0"/>
      <w:marBottom w:val="0"/>
      <w:divBdr>
        <w:top w:val="none" w:sz="0" w:space="0" w:color="auto"/>
        <w:left w:val="none" w:sz="0" w:space="0" w:color="auto"/>
        <w:bottom w:val="none" w:sz="0" w:space="0" w:color="auto"/>
        <w:right w:val="none" w:sz="0" w:space="0" w:color="auto"/>
      </w:divBdr>
    </w:div>
    <w:div w:id="712194074">
      <w:bodyDiv w:val="1"/>
      <w:marLeft w:val="0"/>
      <w:marRight w:val="0"/>
      <w:marTop w:val="0"/>
      <w:marBottom w:val="0"/>
      <w:divBdr>
        <w:top w:val="none" w:sz="0" w:space="0" w:color="auto"/>
        <w:left w:val="none" w:sz="0" w:space="0" w:color="auto"/>
        <w:bottom w:val="none" w:sz="0" w:space="0" w:color="auto"/>
        <w:right w:val="none" w:sz="0" w:space="0" w:color="auto"/>
      </w:divBdr>
      <w:divsChild>
        <w:div w:id="944728359">
          <w:marLeft w:val="0"/>
          <w:marRight w:val="0"/>
          <w:marTop w:val="300"/>
          <w:marBottom w:val="300"/>
          <w:divBdr>
            <w:top w:val="none" w:sz="0" w:space="0" w:color="auto"/>
            <w:left w:val="none" w:sz="0" w:space="0" w:color="auto"/>
            <w:bottom w:val="none" w:sz="0" w:space="0" w:color="auto"/>
            <w:right w:val="none" w:sz="0" w:space="0" w:color="auto"/>
          </w:divBdr>
          <w:divsChild>
            <w:div w:id="2106415282">
              <w:marLeft w:val="0"/>
              <w:marRight w:val="0"/>
              <w:marTop w:val="0"/>
              <w:marBottom w:val="0"/>
              <w:divBdr>
                <w:top w:val="none" w:sz="0" w:space="0" w:color="auto"/>
                <w:left w:val="none" w:sz="0" w:space="0" w:color="auto"/>
                <w:bottom w:val="none" w:sz="0" w:space="0" w:color="auto"/>
                <w:right w:val="none" w:sz="0" w:space="0" w:color="auto"/>
              </w:divBdr>
            </w:div>
          </w:divsChild>
        </w:div>
        <w:div w:id="848521781">
          <w:marLeft w:val="0"/>
          <w:marRight w:val="0"/>
          <w:marTop w:val="0"/>
          <w:marBottom w:val="0"/>
          <w:divBdr>
            <w:top w:val="none" w:sz="0" w:space="0" w:color="auto"/>
            <w:left w:val="none" w:sz="0" w:space="0" w:color="auto"/>
            <w:bottom w:val="none" w:sz="0" w:space="0" w:color="auto"/>
            <w:right w:val="none" w:sz="0" w:space="0" w:color="auto"/>
          </w:divBdr>
        </w:div>
      </w:divsChild>
    </w:div>
    <w:div w:id="712340699">
      <w:bodyDiv w:val="1"/>
      <w:marLeft w:val="0"/>
      <w:marRight w:val="0"/>
      <w:marTop w:val="0"/>
      <w:marBottom w:val="0"/>
      <w:divBdr>
        <w:top w:val="none" w:sz="0" w:space="0" w:color="auto"/>
        <w:left w:val="none" w:sz="0" w:space="0" w:color="auto"/>
        <w:bottom w:val="none" w:sz="0" w:space="0" w:color="auto"/>
        <w:right w:val="none" w:sz="0" w:space="0" w:color="auto"/>
      </w:divBdr>
    </w:div>
    <w:div w:id="712579575">
      <w:bodyDiv w:val="1"/>
      <w:marLeft w:val="0"/>
      <w:marRight w:val="0"/>
      <w:marTop w:val="0"/>
      <w:marBottom w:val="0"/>
      <w:divBdr>
        <w:top w:val="none" w:sz="0" w:space="0" w:color="auto"/>
        <w:left w:val="none" w:sz="0" w:space="0" w:color="auto"/>
        <w:bottom w:val="none" w:sz="0" w:space="0" w:color="auto"/>
        <w:right w:val="none" w:sz="0" w:space="0" w:color="auto"/>
      </w:divBdr>
      <w:divsChild>
        <w:div w:id="843205138">
          <w:marLeft w:val="0"/>
          <w:marRight w:val="0"/>
          <w:marTop w:val="0"/>
          <w:marBottom w:val="375"/>
          <w:divBdr>
            <w:top w:val="none" w:sz="0" w:space="0" w:color="auto"/>
            <w:left w:val="none" w:sz="0" w:space="0" w:color="auto"/>
            <w:bottom w:val="none" w:sz="0" w:space="0" w:color="auto"/>
            <w:right w:val="none" w:sz="0" w:space="0" w:color="auto"/>
          </w:divBdr>
        </w:div>
      </w:divsChild>
    </w:div>
    <w:div w:id="712732796">
      <w:bodyDiv w:val="1"/>
      <w:marLeft w:val="0"/>
      <w:marRight w:val="0"/>
      <w:marTop w:val="0"/>
      <w:marBottom w:val="0"/>
      <w:divBdr>
        <w:top w:val="none" w:sz="0" w:space="0" w:color="auto"/>
        <w:left w:val="none" w:sz="0" w:space="0" w:color="auto"/>
        <w:bottom w:val="none" w:sz="0" w:space="0" w:color="auto"/>
        <w:right w:val="none" w:sz="0" w:space="0" w:color="auto"/>
      </w:divBdr>
    </w:div>
    <w:div w:id="712852536">
      <w:bodyDiv w:val="1"/>
      <w:marLeft w:val="0"/>
      <w:marRight w:val="0"/>
      <w:marTop w:val="0"/>
      <w:marBottom w:val="0"/>
      <w:divBdr>
        <w:top w:val="none" w:sz="0" w:space="0" w:color="auto"/>
        <w:left w:val="none" w:sz="0" w:space="0" w:color="auto"/>
        <w:bottom w:val="none" w:sz="0" w:space="0" w:color="auto"/>
        <w:right w:val="none" w:sz="0" w:space="0" w:color="auto"/>
      </w:divBdr>
      <w:divsChild>
        <w:div w:id="85393869">
          <w:marLeft w:val="0"/>
          <w:marRight w:val="0"/>
          <w:marTop w:val="0"/>
          <w:marBottom w:val="0"/>
          <w:divBdr>
            <w:top w:val="none" w:sz="0" w:space="0" w:color="auto"/>
            <w:left w:val="none" w:sz="0" w:space="0" w:color="auto"/>
            <w:bottom w:val="none" w:sz="0" w:space="0" w:color="auto"/>
            <w:right w:val="none" w:sz="0" w:space="0" w:color="auto"/>
          </w:divBdr>
        </w:div>
        <w:div w:id="976180711">
          <w:marLeft w:val="0"/>
          <w:marRight w:val="0"/>
          <w:marTop w:val="300"/>
          <w:marBottom w:val="300"/>
          <w:divBdr>
            <w:top w:val="none" w:sz="0" w:space="0" w:color="auto"/>
            <w:left w:val="none" w:sz="0" w:space="0" w:color="auto"/>
            <w:bottom w:val="none" w:sz="0" w:space="0" w:color="auto"/>
            <w:right w:val="none" w:sz="0" w:space="0" w:color="auto"/>
          </w:divBdr>
        </w:div>
      </w:divsChild>
    </w:div>
    <w:div w:id="712997684">
      <w:bodyDiv w:val="1"/>
      <w:marLeft w:val="0"/>
      <w:marRight w:val="0"/>
      <w:marTop w:val="0"/>
      <w:marBottom w:val="0"/>
      <w:divBdr>
        <w:top w:val="none" w:sz="0" w:space="0" w:color="auto"/>
        <w:left w:val="none" w:sz="0" w:space="0" w:color="auto"/>
        <w:bottom w:val="none" w:sz="0" w:space="0" w:color="auto"/>
        <w:right w:val="none" w:sz="0" w:space="0" w:color="auto"/>
      </w:divBdr>
      <w:divsChild>
        <w:div w:id="777407124">
          <w:marLeft w:val="0"/>
          <w:marRight w:val="0"/>
          <w:marTop w:val="0"/>
          <w:marBottom w:val="0"/>
          <w:divBdr>
            <w:top w:val="none" w:sz="0" w:space="0" w:color="auto"/>
            <w:left w:val="none" w:sz="0" w:space="0" w:color="auto"/>
            <w:bottom w:val="none" w:sz="0" w:space="0" w:color="auto"/>
            <w:right w:val="none" w:sz="0" w:space="0" w:color="auto"/>
          </w:divBdr>
        </w:div>
      </w:divsChild>
    </w:div>
    <w:div w:id="713384566">
      <w:bodyDiv w:val="1"/>
      <w:marLeft w:val="0"/>
      <w:marRight w:val="0"/>
      <w:marTop w:val="0"/>
      <w:marBottom w:val="0"/>
      <w:divBdr>
        <w:top w:val="none" w:sz="0" w:space="0" w:color="auto"/>
        <w:left w:val="none" w:sz="0" w:space="0" w:color="auto"/>
        <w:bottom w:val="none" w:sz="0" w:space="0" w:color="auto"/>
        <w:right w:val="none" w:sz="0" w:space="0" w:color="auto"/>
      </w:divBdr>
    </w:div>
    <w:div w:id="713580471">
      <w:bodyDiv w:val="1"/>
      <w:marLeft w:val="0"/>
      <w:marRight w:val="0"/>
      <w:marTop w:val="0"/>
      <w:marBottom w:val="0"/>
      <w:divBdr>
        <w:top w:val="none" w:sz="0" w:space="0" w:color="auto"/>
        <w:left w:val="none" w:sz="0" w:space="0" w:color="auto"/>
        <w:bottom w:val="none" w:sz="0" w:space="0" w:color="auto"/>
        <w:right w:val="none" w:sz="0" w:space="0" w:color="auto"/>
      </w:divBdr>
      <w:divsChild>
        <w:div w:id="159469461">
          <w:marLeft w:val="0"/>
          <w:marRight w:val="0"/>
          <w:marTop w:val="0"/>
          <w:marBottom w:val="0"/>
          <w:divBdr>
            <w:top w:val="none" w:sz="0" w:space="0" w:color="auto"/>
            <w:left w:val="none" w:sz="0" w:space="0" w:color="auto"/>
            <w:bottom w:val="none" w:sz="0" w:space="0" w:color="auto"/>
            <w:right w:val="none" w:sz="0" w:space="0" w:color="auto"/>
          </w:divBdr>
        </w:div>
        <w:div w:id="1055012640">
          <w:marLeft w:val="0"/>
          <w:marRight w:val="0"/>
          <w:marTop w:val="0"/>
          <w:marBottom w:val="0"/>
          <w:divBdr>
            <w:top w:val="none" w:sz="0" w:space="0" w:color="auto"/>
            <w:left w:val="none" w:sz="0" w:space="0" w:color="auto"/>
            <w:bottom w:val="none" w:sz="0" w:space="0" w:color="auto"/>
            <w:right w:val="none" w:sz="0" w:space="0" w:color="auto"/>
          </w:divBdr>
          <w:divsChild>
            <w:div w:id="236136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3698659">
      <w:bodyDiv w:val="1"/>
      <w:marLeft w:val="0"/>
      <w:marRight w:val="0"/>
      <w:marTop w:val="0"/>
      <w:marBottom w:val="0"/>
      <w:divBdr>
        <w:top w:val="none" w:sz="0" w:space="0" w:color="auto"/>
        <w:left w:val="none" w:sz="0" w:space="0" w:color="auto"/>
        <w:bottom w:val="none" w:sz="0" w:space="0" w:color="auto"/>
        <w:right w:val="none" w:sz="0" w:space="0" w:color="auto"/>
      </w:divBdr>
      <w:divsChild>
        <w:div w:id="625937370">
          <w:marLeft w:val="0"/>
          <w:marRight w:val="0"/>
          <w:marTop w:val="0"/>
          <w:marBottom w:val="0"/>
          <w:divBdr>
            <w:top w:val="none" w:sz="0" w:space="0" w:color="auto"/>
            <w:left w:val="none" w:sz="0" w:space="0" w:color="auto"/>
            <w:bottom w:val="none" w:sz="0" w:space="0" w:color="auto"/>
            <w:right w:val="none" w:sz="0" w:space="0" w:color="auto"/>
          </w:divBdr>
        </w:div>
      </w:divsChild>
    </w:div>
    <w:div w:id="713847435">
      <w:bodyDiv w:val="1"/>
      <w:marLeft w:val="0"/>
      <w:marRight w:val="0"/>
      <w:marTop w:val="0"/>
      <w:marBottom w:val="0"/>
      <w:divBdr>
        <w:top w:val="none" w:sz="0" w:space="0" w:color="auto"/>
        <w:left w:val="none" w:sz="0" w:space="0" w:color="auto"/>
        <w:bottom w:val="none" w:sz="0" w:space="0" w:color="auto"/>
        <w:right w:val="none" w:sz="0" w:space="0" w:color="auto"/>
      </w:divBdr>
    </w:div>
    <w:div w:id="713895489">
      <w:bodyDiv w:val="1"/>
      <w:marLeft w:val="0"/>
      <w:marRight w:val="0"/>
      <w:marTop w:val="0"/>
      <w:marBottom w:val="0"/>
      <w:divBdr>
        <w:top w:val="none" w:sz="0" w:space="0" w:color="auto"/>
        <w:left w:val="none" w:sz="0" w:space="0" w:color="auto"/>
        <w:bottom w:val="none" w:sz="0" w:space="0" w:color="auto"/>
        <w:right w:val="none" w:sz="0" w:space="0" w:color="auto"/>
      </w:divBdr>
      <w:divsChild>
        <w:div w:id="424033326">
          <w:marLeft w:val="0"/>
          <w:marRight w:val="0"/>
          <w:marTop w:val="0"/>
          <w:marBottom w:val="0"/>
          <w:divBdr>
            <w:top w:val="none" w:sz="0" w:space="0" w:color="auto"/>
            <w:left w:val="none" w:sz="0" w:space="0" w:color="auto"/>
            <w:bottom w:val="none" w:sz="0" w:space="0" w:color="auto"/>
            <w:right w:val="none" w:sz="0" w:space="0" w:color="auto"/>
          </w:divBdr>
        </w:div>
        <w:div w:id="650714108">
          <w:marLeft w:val="0"/>
          <w:marRight w:val="0"/>
          <w:marTop w:val="300"/>
          <w:marBottom w:val="0"/>
          <w:divBdr>
            <w:top w:val="none" w:sz="0" w:space="0" w:color="auto"/>
            <w:left w:val="none" w:sz="0" w:space="0" w:color="auto"/>
            <w:bottom w:val="none" w:sz="0" w:space="0" w:color="auto"/>
            <w:right w:val="none" w:sz="0" w:space="0" w:color="auto"/>
          </w:divBdr>
        </w:div>
      </w:divsChild>
    </w:div>
    <w:div w:id="714039200">
      <w:bodyDiv w:val="1"/>
      <w:marLeft w:val="0"/>
      <w:marRight w:val="0"/>
      <w:marTop w:val="0"/>
      <w:marBottom w:val="0"/>
      <w:divBdr>
        <w:top w:val="none" w:sz="0" w:space="0" w:color="auto"/>
        <w:left w:val="none" w:sz="0" w:space="0" w:color="auto"/>
        <w:bottom w:val="none" w:sz="0" w:space="0" w:color="auto"/>
        <w:right w:val="none" w:sz="0" w:space="0" w:color="auto"/>
      </w:divBdr>
    </w:div>
    <w:div w:id="714087903">
      <w:bodyDiv w:val="1"/>
      <w:marLeft w:val="0"/>
      <w:marRight w:val="0"/>
      <w:marTop w:val="0"/>
      <w:marBottom w:val="0"/>
      <w:divBdr>
        <w:top w:val="none" w:sz="0" w:space="0" w:color="auto"/>
        <w:left w:val="none" w:sz="0" w:space="0" w:color="auto"/>
        <w:bottom w:val="none" w:sz="0" w:space="0" w:color="auto"/>
        <w:right w:val="none" w:sz="0" w:space="0" w:color="auto"/>
      </w:divBdr>
      <w:divsChild>
        <w:div w:id="606737975">
          <w:marLeft w:val="0"/>
          <w:marRight w:val="0"/>
          <w:marTop w:val="0"/>
          <w:marBottom w:val="0"/>
          <w:divBdr>
            <w:top w:val="none" w:sz="0" w:space="0" w:color="auto"/>
            <w:left w:val="none" w:sz="0" w:space="0" w:color="auto"/>
            <w:bottom w:val="none" w:sz="0" w:space="0" w:color="auto"/>
            <w:right w:val="none" w:sz="0" w:space="0" w:color="auto"/>
          </w:divBdr>
          <w:divsChild>
            <w:div w:id="695930925">
              <w:marLeft w:val="0"/>
              <w:marRight w:val="0"/>
              <w:marTop w:val="0"/>
              <w:marBottom w:val="0"/>
              <w:divBdr>
                <w:top w:val="none" w:sz="0" w:space="0" w:color="auto"/>
                <w:left w:val="none" w:sz="0" w:space="0" w:color="auto"/>
                <w:bottom w:val="none" w:sz="0" w:space="0" w:color="auto"/>
                <w:right w:val="none" w:sz="0" w:space="0" w:color="auto"/>
              </w:divBdr>
            </w:div>
          </w:divsChild>
        </w:div>
        <w:div w:id="708531967">
          <w:marLeft w:val="0"/>
          <w:marRight w:val="0"/>
          <w:marTop w:val="0"/>
          <w:marBottom w:val="0"/>
          <w:divBdr>
            <w:top w:val="none" w:sz="0" w:space="0" w:color="auto"/>
            <w:left w:val="none" w:sz="0" w:space="0" w:color="auto"/>
            <w:bottom w:val="none" w:sz="0" w:space="0" w:color="auto"/>
            <w:right w:val="none" w:sz="0" w:space="0" w:color="auto"/>
          </w:divBdr>
        </w:div>
      </w:divsChild>
    </w:div>
    <w:div w:id="714238449">
      <w:bodyDiv w:val="1"/>
      <w:marLeft w:val="0"/>
      <w:marRight w:val="0"/>
      <w:marTop w:val="0"/>
      <w:marBottom w:val="0"/>
      <w:divBdr>
        <w:top w:val="none" w:sz="0" w:space="0" w:color="auto"/>
        <w:left w:val="none" w:sz="0" w:space="0" w:color="auto"/>
        <w:bottom w:val="none" w:sz="0" w:space="0" w:color="auto"/>
        <w:right w:val="none" w:sz="0" w:space="0" w:color="auto"/>
      </w:divBdr>
      <w:divsChild>
        <w:div w:id="563948641">
          <w:marLeft w:val="0"/>
          <w:marRight w:val="0"/>
          <w:marTop w:val="0"/>
          <w:marBottom w:val="0"/>
          <w:divBdr>
            <w:top w:val="none" w:sz="0" w:space="0" w:color="auto"/>
            <w:left w:val="none" w:sz="0" w:space="0" w:color="auto"/>
            <w:bottom w:val="none" w:sz="0" w:space="0" w:color="auto"/>
            <w:right w:val="none" w:sz="0" w:space="0" w:color="auto"/>
          </w:divBdr>
        </w:div>
      </w:divsChild>
    </w:div>
    <w:div w:id="714306053">
      <w:bodyDiv w:val="1"/>
      <w:marLeft w:val="0"/>
      <w:marRight w:val="0"/>
      <w:marTop w:val="0"/>
      <w:marBottom w:val="0"/>
      <w:divBdr>
        <w:top w:val="none" w:sz="0" w:space="0" w:color="auto"/>
        <w:left w:val="none" w:sz="0" w:space="0" w:color="auto"/>
        <w:bottom w:val="none" w:sz="0" w:space="0" w:color="auto"/>
        <w:right w:val="none" w:sz="0" w:space="0" w:color="auto"/>
      </w:divBdr>
    </w:div>
    <w:div w:id="714502276">
      <w:bodyDiv w:val="1"/>
      <w:marLeft w:val="0"/>
      <w:marRight w:val="0"/>
      <w:marTop w:val="0"/>
      <w:marBottom w:val="0"/>
      <w:divBdr>
        <w:top w:val="none" w:sz="0" w:space="0" w:color="auto"/>
        <w:left w:val="none" w:sz="0" w:space="0" w:color="auto"/>
        <w:bottom w:val="none" w:sz="0" w:space="0" w:color="auto"/>
        <w:right w:val="none" w:sz="0" w:space="0" w:color="auto"/>
      </w:divBdr>
      <w:divsChild>
        <w:div w:id="194394607">
          <w:marLeft w:val="0"/>
          <w:marRight w:val="0"/>
          <w:marTop w:val="0"/>
          <w:marBottom w:val="0"/>
          <w:divBdr>
            <w:top w:val="none" w:sz="0" w:space="0" w:color="auto"/>
            <w:left w:val="none" w:sz="0" w:space="0" w:color="auto"/>
            <w:bottom w:val="none" w:sz="0" w:space="0" w:color="auto"/>
            <w:right w:val="none" w:sz="0" w:space="0" w:color="auto"/>
          </w:divBdr>
        </w:div>
        <w:div w:id="758404411">
          <w:marLeft w:val="0"/>
          <w:marRight w:val="0"/>
          <w:marTop w:val="150"/>
          <w:marBottom w:val="150"/>
          <w:divBdr>
            <w:top w:val="single" w:sz="6" w:space="4" w:color="D7D7D7"/>
            <w:left w:val="none" w:sz="0" w:space="0" w:color="auto"/>
            <w:bottom w:val="single" w:sz="6" w:space="4" w:color="D7D7D7"/>
            <w:right w:val="none" w:sz="0" w:space="0" w:color="auto"/>
          </w:divBdr>
        </w:div>
      </w:divsChild>
    </w:div>
    <w:div w:id="714548236">
      <w:bodyDiv w:val="1"/>
      <w:marLeft w:val="0"/>
      <w:marRight w:val="0"/>
      <w:marTop w:val="0"/>
      <w:marBottom w:val="0"/>
      <w:divBdr>
        <w:top w:val="none" w:sz="0" w:space="0" w:color="auto"/>
        <w:left w:val="none" w:sz="0" w:space="0" w:color="auto"/>
        <w:bottom w:val="none" w:sz="0" w:space="0" w:color="auto"/>
        <w:right w:val="none" w:sz="0" w:space="0" w:color="auto"/>
      </w:divBdr>
    </w:div>
    <w:div w:id="714625284">
      <w:bodyDiv w:val="1"/>
      <w:marLeft w:val="0"/>
      <w:marRight w:val="0"/>
      <w:marTop w:val="0"/>
      <w:marBottom w:val="0"/>
      <w:divBdr>
        <w:top w:val="none" w:sz="0" w:space="0" w:color="auto"/>
        <w:left w:val="none" w:sz="0" w:space="0" w:color="auto"/>
        <w:bottom w:val="none" w:sz="0" w:space="0" w:color="auto"/>
        <w:right w:val="none" w:sz="0" w:space="0" w:color="auto"/>
      </w:divBdr>
    </w:div>
    <w:div w:id="715278573">
      <w:bodyDiv w:val="1"/>
      <w:marLeft w:val="0"/>
      <w:marRight w:val="0"/>
      <w:marTop w:val="0"/>
      <w:marBottom w:val="0"/>
      <w:divBdr>
        <w:top w:val="none" w:sz="0" w:space="0" w:color="auto"/>
        <w:left w:val="none" w:sz="0" w:space="0" w:color="auto"/>
        <w:bottom w:val="none" w:sz="0" w:space="0" w:color="auto"/>
        <w:right w:val="none" w:sz="0" w:space="0" w:color="auto"/>
      </w:divBdr>
    </w:div>
    <w:div w:id="715279392">
      <w:bodyDiv w:val="1"/>
      <w:marLeft w:val="0"/>
      <w:marRight w:val="0"/>
      <w:marTop w:val="0"/>
      <w:marBottom w:val="0"/>
      <w:divBdr>
        <w:top w:val="none" w:sz="0" w:space="0" w:color="auto"/>
        <w:left w:val="none" w:sz="0" w:space="0" w:color="auto"/>
        <w:bottom w:val="none" w:sz="0" w:space="0" w:color="auto"/>
        <w:right w:val="none" w:sz="0" w:space="0" w:color="auto"/>
      </w:divBdr>
      <w:divsChild>
        <w:div w:id="644353229">
          <w:marLeft w:val="0"/>
          <w:marRight w:val="0"/>
          <w:marTop w:val="0"/>
          <w:marBottom w:val="0"/>
          <w:divBdr>
            <w:top w:val="none" w:sz="0" w:space="0" w:color="auto"/>
            <w:left w:val="none" w:sz="0" w:space="0" w:color="auto"/>
            <w:bottom w:val="none" w:sz="0" w:space="0" w:color="auto"/>
            <w:right w:val="none" w:sz="0" w:space="0" w:color="auto"/>
          </w:divBdr>
        </w:div>
      </w:divsChild>
    </w:div>
    <w:div w:id="715423166">
      <w:bodyDiv w:val="1"/>
      <w:marLeft w:val="0"/>
      <w:marRight w:val="0"/>
      <w:marTop w:val="0"/>
      <w:marBottom w:val="0"/>
      <w:divBdr>
        <w:top w:val="none" w:sz="0" w:space="0" w:color="auto"/>
        <w:left w:val="none" w:sz="0" w:space="0" w:color="auto"/>
        <w:bottom w:val="none" w:sz="0" w:space="0" w:color="auto"/>
        <w:right w:val="none" w:sz="0" w:space="0" w:color="auto"/>
      </w:divBdr>
    </w:div>
    <w:div w:id="715549185">
      <w:bodyDiv w:val="1"/>
      <w:marLeft w:val="0"/>
      <w:marRight w:val="0"/>
      <w:marTop w:val="0"/>
      <w:marBottom w:val="0"/>
      <w:divBdr>
        <w:top w:val="none" w:sz="0" w:space="0" w:color="auto"/>
        <w:left w:val="none" w:sz="0" w:space="0" w:color="auto"/>
        <w:bottom w:val="none" w:sz="0" w:space="0" w:color="auto"/>
        <w:right w:val="none" w:sz="0" w:space="0" w:color="auto"/>
      </w:divBdr>
    </w:div>
    <w:div w:id="715662102">
      <w:bodyDiv w:val="1"/>
      <w:marLeft w:val="0"/>
      <w:marRight w:val="0"/>
      <w:marTop w:val="0"/>
      <w:marBottom w:val="0"/>
      <w:divBdr>
        <w:top w:val="none" w:sz="0" w:space="0" w:color="auto"/>
        <w:left w:val="none" w:sz="0" w:space="0" w:color="auto"/>
        <w:bottom w:val="none" w:sz="0" w:space="0" w:color="auto"/>
        <w:right w:val="none" w:sz="0" w:space="0" w:color="auto"/>
      </w:divBdr>
    </w:div>
    <w:div w:id="715736961">
      <w:bodyDiv w:val="1"/>
      <w:marLeft w:val="0"/>
      <w:marRight w:val="0"/>
      <w:marTop w:val="0"/>
      <w:marBottom w:val="0"/>
      <w:divBdr>
        <w:top w:val="none" w:sz="0" w:space="0" w:color="auto"/>
        <w:left w:val="none" w:sz="0" w:space="0" w:color="auto"/>
        <w:bottom w:val="none" w:sz="0" w:space="0" w:color="auto"/>
        <w:right w:val="none" w:sz="0" w:space="0" w:color="auto"/>
      </w:divBdr>
      <w:divsChild>
        <w:div w:id="666707591">
          <w:marLeft w:val="0"/>
          <w:marRight w:val="0"/>
          <w:marTop w:val="0"/>
          <w:marBottom w:val="0"/>
          <w:divBdr>
            <w:top w:val="none" w:sz="0" w:space="0" w:color="auto"/>
            <w:left w:val="none" w:sz="0" w:space="0" w:color="auto"/>
            <w:bottom w:val="none" w:sz="0" w:space="0" w:color="auto"/>
            <w:right w:val="none" w:sz="0" w:space="0" w:color="auto"/>
          </w:divBdr>
        </w:div>
        <w:div w:id="956260166">
          <w:marLeft w:val="0"/>
          <w:marRight w:val="0"/>
          <w:marTop w:val="0"/>
          <w:marBottom w:val="0"/>
          <w:divBdr>
            <w:top w:val="none" w:sz="0" w:space="0" w:color="auto"/>
            <w:left w:val="none" w:sz="0" w:space="0" w:color="auto"/>
            <w:bottom w:val="none" w:sz="0" w:space="0" w:color="auto"/>
            <w:right w:val="none" w:sz="0" w:space="0" w:color="auto"/>
          </w:divBdr>
        </w:div>
      </w:divsChild>
    </w:div>
    <w:div w:id="715812447">
      <w:bodyDiv w:val="1"/>
      <w:marLeft w:val="0"/>
      <w:marRight w:val="0"/>
      <w:marTop w:val="0"/>
      <w:marBottom w:val="0"/>
      <w:divBdr>
        <w:top w:val="none" w:sz="0" w:space="0" w:color="auto"/>
        <w:left w:val="none" w:sz="0" w:space="0" w:color="auto"/>
        <w:bottom w:val="none" w:sz="0" w:space="0" w:color="auto"/>
        <w:right w:val="none" w:sz="0" w:space="0" w:color="auto"/>
      </w:divBdr>
      <w:divsChild>
        <w:div w:id="112598963">
          <w:marLeft w:val="0"/>
          <w:marRight w:val="0"/>
          <w:marTop w:val="300"/>
          <w:marBottom w:val="0"/>
          <w:divBdr>
            <w:top w:val="none" w:sz="0" w:space="0" w:color="auto"/>
            <w:left w:val="none" w:sz="0" w:space="0" w:color="auto"/>
            <w:bottom w:val="none" w:sz="0" w:space="0" w:color="auto"/>
            <w:right w:val="none" w:sz="0" w:space="0" w:color="auto"/>
          </w:divBdr>
        </w:div>
        <w:div w:id="355812871">
          <w:marLeft w:val="0"/>
          <w:marRight w:val="0"/>
          <w:marTop w:val="0"/>
          <w:marBottom w:val="0"/>
          <w:divBdr>
            <w:top w:val="none" w:sz="0" w:space="0" w:color="auto"/>
            <w:left w:val="none" w:sz="0" w:space="0" w:color="auto"/>
            <w:bottom w:val="none" w:sz="0" w:space="0" w:color="auto"/>
            <w:right w:val="none" w:sz="0" w:space="0" w:color="auto"/>
          </w:divBdr>
        </w:div>
      </w:divsChild>
    </w:div>
    <w:div w:id="715815084">
      <w:bodyDiv w:val="1"/>
      <w:marLeft w:val="0"/>
      <w:marRight w:val="0"/>
      <w:marTop w:val="0"/>
      <w:marBottom w:val="0"/>
      <w:divBdr>
        <w:top w:val="none" w:sz="0" w:space="0" w:color="auto"/>
        <w:left w:val="none" w:sz="0" w:space="0" w:color="auto"/>
        <w:bottom w:val="none" w:sz="0" w:space="0" w:color="auto"/>
        <w:right w:val="none" w:sz="0" w:space="0" w:color="auto"/>
      </w:divBdr>
    </w:div>
    <w:div w:id="716246111">
      <w:bodyDiv w:val="1"/>
      <w:marLeft w:val="0"/>
      <w:marRight w:val="0"/>
      <w:marTop w:val="0"/>
      <w:marBottom w:val="0"/>
      <w:divBdr>
        <w:top w:val="none" w:sz="0" w:space="0" w:color="auto"/>
        <w:left w:val="none" w:sz="0" w:space="0" w:color="auto"/>
        <w:bottom w:val="none" w:sz="0" w:space="0" w:color="auto"/>
        <w:right w:val="none" w:sz="0" w:space="0" w:color="auto"/>
      </w:divBdr>
    </w:div>
    <w:div w:id="716467425">
      <w:bodyDiv w:val="1"/>
      <w:marLeft w:val="0"/>
      <w:marRight w:val="0"/>
      <w:marTop w:val="0"/>
      <w:marBottom w:val="0"/>
      <w:divBdr>
        <w:top w:val="none" w:sz="0" w:space="0" w:color="auto"/>
        <w:left w:val="none" w:sz="0" w:space="0" w:color="auto"/>
        <w:bottom w:val="none" w:sz="0" w:space="0" w:color="auto"/>
        <w:right w:val="none" w:sz="0" w:space="0" w:color="auto"/>
      </w:divBdr>
    </w:div>
    <w:div w:id="716470552">
      <w:bodyDiv w:val="1"/>
      <w:marLeft w:val="0"/>
      <w:marRight w:val="0"/>
      <w:marTop w:val="0"/>
      <w:marBottom w:val="0"/>
      <w:divBdr>
        <w:top w:val="none" w:sz="0" w:space="0" w:color="auto"/>
        <w:left w:val="none" w:sz="0" w:space="0" w:color="auto"/>
        <w:bottom w:val="none" w:sz="0" w:space="0" w:color="auto"/>
        <w:right w:val="none" w:sz="0" w:space="0" w:color="auto"/>
      </w:divBdr>
      <w:divsChild>
        <w:div w:id="677196159">
          <w:marLeft w:val="0"/>
          <w:marRight w:val="0"/>
          <w:marTop w:val="0"/>
          <w:marBottom w:val="0"/>
          <w:divBdr>
            <w:top w:val="none" w:sz="0" w:space="0" w:color="auto"/>
            <w:left w:val="none" w:sz="0" w:space="0" w:color="auto"/>
            <w:bottom w:val="none" w:sz="0" w:space="0" w:color="auto"/>
            <w:right w:val="none" w:sz="0" w:space="0" w:color="auto"/>
          </w:divBdr>
        </w:div>
      </w:divsChild>
    </w:div>
    <w:div w:id="716903606">
      <w:bodyDiv w:val="1"/>
      <w:marLeft w:val="0"/>
      <w:marRight w:val="0"/>
      <w:marTop w:val="0"/>
      <w:marBottom w:val="0"/>
      <w:divBdr>
        <w:top w:val="none" w:sz="0" w:space="0" w:color="auto"/>
        <w:left w:val="none" w:sz="0" w:space="0" w:color="auto"/>
        <w:bottom w:val="none" w:sz="0" w:space="0" w:color="auto"/>
        <w:right w:val="none" w:sz="0" w:space="0" w:color="auto"/>
      </w:divBdr>
      <w:divsChild>
        <w:div w:id="1783265679">
          <w:marLeft w:val="0"/>
          <w:marRight w:val="0"/>
          <w:marTop w:val="300"/>
          <w:marBottom w:val="300"/>
          <w:divBdr>
            <w:top w:val="none" w:sz="0" w:space="0" w:color="auto"/>
            <w:left w:val="none" w:sz="0" w:space="0" w:color="auto"/>
            <w:bottom w:val="none" w:sz="0" w:space="0" w:color="auto"/>
            <w:right w:val="none" w:sz="0" w:space="0" w:color="auto"/>
          </w:divBdr>
          <w:divsChild>
            <w:div w:id="798457734">
              <w:marLeft w:val="0"/>
              <w:marRight w:val="0"/>
              <w:marTop w:val="0"/>
              <w:marBottom w:val="0"/>
              <w:divBdr>
                <w:top w:val="none" w:sz="0" w:space="0" w:color="auto"/>
                <w:left w:val="none" w:sz="0" w:space="0" w:color="auto"/>
                <w:bottom w:val="none" w:sz="0" w:space="0" w:color="auto"/>
                <w:right w:val="none" w:sz="0" w:space="0" w:color="auto"/>
              </w:divBdr>
            </w:div>
          </w:divsChild>
        </w:div>
        <w:div w:id="370693080">
          <w:marLeft w:val="0"/>
          <w:marRight w:val="0"/>
          <w:marTop w:val="0"/>
          <w:marBottom w:val="0"/>
          <w:divBdr>
            <w:top w:val="none" w:sz="0" w:space="0" w:color="auto"/>
            <w:left w:val="none" w:sz="0" w:space="0" w:color="auto"/>
            <w:bottom w:val="none" w:sz="0" w:space="0" w:color="auto"/>
            <w:right w:val="none" w:sz="0" w:space="0" w:color="auto"/>
          </w:divBdr>
        </w:div>
      </w:divsChild>
    </w:div>
    <w:div w:id="717316296">
      <w:bodyDiv w:val="1"/>
      <w:marLeft w:val="0"/>
      <w:marRight w:val="0"/>
      <w:marTop w:val="0"/>
      <w:marBottom w:val="0"/>
      <w:divBdr>
        <w:top w:val="none" w:sz="0" w:space="0" w:color="auto"/>
        <w:left w:val="none" w:sz="0" w:space="0" w:color="auto"/>
        <w:bottom w:val="none" w:sz="0" w:space="0" w:color="auto"/>
        <w:right w:val="none" w:sz="0" w:space="0" w:color="auto"/>
      </w:divBdr>
    </w:div>
    <w:div w:id="717434911">
      <w:bodyDiv w:val="1"/>
      <w:marLeft w:val="0"/>
      <w:marRight w:val="0"/>
      <w:marTop w:val="0"/>
      <w:marBottom w:val="0"/>
      <w:divBdr>
        <w:top w:val="none" w:sz="0" w:space="0" w:color="auto"/>
        <w:left w:val="none" w:sz="0" w:space="0" w:color="auto"/>
        <w:bottom w:val="none" w:sz="0" w:space="0" w:color="auto"/>
        <w:right w:val="none" w:sz="0" w:space="0" w:color="auto"/>
      </w:divBdr>
    </w:div>
    <w:div w:id="717751531">
      <w:bodyDiv w:val="1"/>
      <w:marLeft w:val="0"/>
      <w:marRight w:val="0"/>
      <w:marTop w:val="0"/>
      <w:marBottom w:val="0"/>
      <w:divBdr>
        <w:top w:val="none" w:sz="0" w:space="0" w:color="auto"/>
        <w:left w:val="none" w:sz="0" w:space="0" w:color="auto"/>
        <w:bottom w:val="none" w:sz="0" w:space="0" w:color="auto"/>
        <w:right w:val="none" w:sz="0" w:space="0" w:color="auto"/>
      </w:divBdr>
      <w:divsChild>
        <w:div w:id="30738399">
          <w:marLeft w:val="0"/>
          <w:marRight w:val="0"/>
          <w:marTop w:val="150"/>
          <w:marBottom w:val="150"/>
          <w:divBdr>
            <w:top w:val="single" w:sz="6" w:space="4" w:color="D7D7D7"/>
            <w:left w:val="none" w:sz="0" w:space="0" w:color="auto"/>
            <w:bottom w:val="single" w:sz="6" w:space="4" w:color="D7D7D7"/>
            <w:right w:val="none" w:sz="0" w:space="0" w:color="auto"/>
          </w:divBdr>
        </w:div>
        <w:div w:id="106319668">
          <w:marLeft w:val="0"/>
          <w:marRight w:val="0"/>
          <w:marTop w:val="0"/>
          <w:marBottom w:val="0"/>
          <w:divBdr>
            <w:top w:val="none" w:sz="0" w:space="0" w:color="auto"/>
            <w:left w:val="none" w:sz="0" w:space="0" w:color="auto"/>
            <w:bottom w:val="none" w:sz="0" w:space="0" w:color="auto"/>
            <w:right w:val="none" w:sz="0" w:space="0" w:color="auto"/>
          </w:divBdr>
        </w:div>
      </w:divsChild>
    </w:div>
    <w:div w:id="717894282">
      <w:bodyDiv w:val="1"/>
      <w:marLeft w:val="0"/>
      <w:marRight w:val="0"/>
      <w:marTop w:val="0"/>
      <w:marBottom w:val="0"/>
      <w:divBdr>
        <w:top w:val="none" w:sz="0" w:space="0" w:color="auto"/>
        <w:left w:val="none" w:sz="0" w:space="0" w:color="auto"/>
        <w:bottom w:val="none" w:sz="0" w:space="0" w:color="auto"/>
        <w:right w:val="none" w:sz="0" w:space="0" w:color="auto"/>
      </w:divBdr>
    </w:div>
    <w:div w:id="717972466">
      <w:bodyDiv w:val="1"/>
      <w:marLeft w:val="0"/>
      <w:marRight w:val="0"/>
      <w:marTop w:val="0"/>
      <w:marBottom w:val="0"/>
      <w:divBdr>
        <w:top w:val="none" w:sz="0" w:space="0" w:color="auto"/>
        <w:left w:val="none" w:sz="0" w:space="0" w:color="auto"/>
        <w:bottom w:val="none" w:sz="0" w:space="0" w:color="auto"/>
        <w:right w:val="none" w:sz="0" w:space="0" w:color="auto"/>
      </w:divBdr>
      <w:divsChild>
        <w:div w:id="222180377">
          <w:marLeft w:val="0"/>
          <w:marRight w:val="0"/>
          <w:marTop w:val="300"/>
          <w:marBottom w:val="300"/>
          <w:divBdr>
            <w:top w:val="none" w:sz="0" w:space="0" w:color="auto"/>
            <w:left w:val="none" w:sz="0" w:space="0" w:color="auto"/>
            <w:bottom w:val="none" w:sz="0" w:space="0" w:color="auto"/>
            <w:right w:val="none" w:sz="0" w:space="0" w:color="auto"/>
          </w:divBdr>
        </w:div>
        <w:div w:id="868034650">
          <w:marLeft w:val="0"/>
          <w:marRight w:val="0"/>
          <w:marTop w:val="0"/>
          <w:marBottom w:val="0"/>
          <w:divBdr>
            <w:top w:val="none" w:sz="0" w:space="0" w:color="auto"/>
            <w:left w:val="none" w:sz="0" w:space="0" w:color="auto"/>
            <w:bottom w:val="none" w:sz="0" w:space="0" w:color="auto"/>
            <w:right w:val="none" w:sz="0" w:space="0" w:color="auto"/>
          </w:divBdr>
        </w:div>
      </w:divsChild>
    </w:div>
    <w:div w:id="718742976">
      <w:bodyDiv w:val="1"/>
      <w:marLeft w:val="0"/>
      <w:marRight w:val="0"/>
      <w:marTop w:val="0"/>
      <w:marBottom w:val="0"/>
      <w:divBdr>
        <w:top w:val="none" w:sz="0" w:space="0" w:color="auto"/>
        <w:left w:val="none" w:sz="0" w:space="0" w:color="auto"/>
        <w:bottom w:val="none" w:sz="0" w:space="0" w:color="auto"/>
        <w:right w:val="none" w:sz="0" w:space="0" w:color="auto"/>
      </w:divBdr>
    </w:div>
    <w:div w:id="718938528">
      <w:bodyDiv w:val="1"/>
      <w:marLeft w:val="0"/>
      <w:marRight w:val="0"/>
      <w:marTop w:val="0"/>
      <w:marBottom w:val="0"/>
      <w:divBdr>
        <w:top w:val="none" w:sz="0" w:space="0" w:color="auto"/>
        <w:left w:val="none" w:sz="0" w:space="0" w:color="auto"/>
        <w:bottom w:val="none" w:sz="0" w:space="0" w:color="auto"/>
        <w:right w:val="none" w:sz="0" w:space="0" w:color="auto"/>
      </w:divBdr>
    </w:div>
    <w:div w:id="718939453">
      <w:bodyDiv w:val="1"/>
      <w:marLeft w:val="0"/>
      <w:marRight w:val="0"/>
      <w:marTop w:val="0"/>
      <w:marBottom w:val="0"/>
      <w:divBdr>
        <w:top w:val="none" w:sz="0" w:space="0" w:color="auto"/>
        <w:left w:val="none" w:sz="0" w:space="0" w:color="auto"/>
        <w:bottom w:val="none" w:sz="0" w:space="0" w:color="auto"/>
        <w:right w:val="none" w:sz="0" w:space="0" w:color="auto"/>
      </w:divBdr>
    </w:div>
    <w:div w:id="719212051">
      <w:bodyDiv w:val="1"/>
      <w:marLeft w:val="0"/>
      <w:marRight w:val="0"/>
      <w:marTop w:val="0"/>
      <w:marBottom w:val="0"/>
      <w:divBdr>
        <w:top w:val="none" w:sz="0" w:space="0" w:color="auto"/>
        <w:left w:val="none" w:sz="0" w:space="0" w:color="auto"/>
        <w:bottom w:val="none" w:sz="0" w:space="0" w:color="auto"/>
        <w:right w:val="none" w:sz="0" w:space="0" w:color="auto"/>
      </w:divBdr>
    </w:div>
    <w:div w:id="719329679">
      <w:bodyDiv w:val="1"/>
      <w:marLeft w:val="0"/>
      <w:marRight w:val="0"/>
      <w:marTop w:val="0"/>
      <w:marBottom w:val="0"/>
      <w:divBdr>
        <w:top w:val="none" w:sz="0" w:space="0" w:color="auto"/>
        <w:left w:val="none" w:sz="0" w:space="0" w:color="auto"/>
        <w:bottom w:val="none" w:sz="0" w:space="0" w:color="auto"/>
        <w:right w:val="none" w:sz="0" w:space="0" w:color="auto"/>
      </w:divBdr>
    </w:div>
    <w:div w:id="719403155">
      <w:bodyDiv w:val="1"/>
      <w:marLeft w:val="0"/>
      <w:marRight w:val="0"/>
      <w:marTop w:val="0"/>
      <w:marBottom w:val="0"/>
      <w:divBdr>
        <w:top w:val="none" w:sz="0" w:space="0" w:color="auto"/>
        <w:left w:val="none" w:sz="0" w:space="0" w:color="auto"/>
        <w:bottom w:val="none" w:sz="0" w:space="0" w:color="auto"/>
        <w:right w:val="none" w:sz="0" w:space="0" w:color="auto"/>
      </w:divBdr>
      <w:divsChild>
        <w:div w:id="713971285">
          <w:marLeft w:val="0"/>
          <w:marRight w:val="0"/>
          <w:marTop w:val="0"/>
          <w:marBottom w:val="0"/>
          <w:divBdr>
            <w:top w:val="none" w:sz="0" w:space="0" w:color="auto"/>
            <w:left w:val="none" w:sz="0" w:space="0" w:color="auto"/>
            <w:bottom w:val="none" w:sz="0" w:space="0" w:color="auto"/>
            <w:right w:val="none" w:sz="0" w:space="0" w:color="auto"/>
          </w:divBdr>
        </w:div>
      </w:divsChild>
    </w:div>
    <w:div w:id="719480960">
      <w:bodyDiv w:val="1"/>
      <w:marLeft w:val="0"/>
      <w:marRight w:val="0"/>
      <w:marTop w:val="0"/>
      <w:marBottom w:val="0"/>
      <w:divBdr>
        <w:top w:val="none" w:sz="0" w:space="0" w:color="auto"/>
        <w:left w:val="none" w:sz="0" w:space="0" w:color="auto"/>
        <w:bottom w:val="none" w:sz="0" w:space="0" w:color="auto"/>
        <w:right w:val="none" w:sz="0" w:space="0" w:color="auto"/>
      </w:divBdr>
      <w:divsChild>
        <w:div w:id="491727167">
          <w:marLeft w:val="0"/>
          <w:marRight w:val="0"/>
          <w:marTop w:val="0"/>
          <w:marBottom w:val="0"/>
          <w:divBdr>
            <w:top w:val="none" w:sz="0" w:space="0" w:color="auto"/>
            <w:left w:val="none" w:sz="0" w:space="0" w:color="auto"/>
            <w:bottom w:val="none" w:sz="0" w:space="0" w:color="auto"/>
            <w:right w:val="none" w:sz="0" w:space="0" w:color="auto"/>
          </w:divBdr>
        </w:div>
        <w:div w:id="1069503798">
          <w:marLeft w:val="0"/>
          <w:marRight w:val="0"/>
          <w:marTop w:val="0"/>
          <w:marBottom w:val="0"/>
          <w:divBdr>
            <w:top w:val="none" w:sz="0" w:space="0" w:color="auto"/>
            <w:left w:val="none" w:sz="0" w:space="0" w:color="auto"/>
            <w:bottom w:val="none" w:sz="0" w:space="0" w:color="auto"/>
            <w:right w:val="none" w:sz="0" w:space="0" w:color="auto"/>
          </w:divBdr>
        </w:div>
      </w:divsChild>
    </w:div>
    <w:div w:id="719521191">
      <w:bodyDiv w:val="1"/>
      <w:marLeft w:val="0"/>
      <w:marRight w:val="0"/>
      <w:marTop w:val="0"/>
      <w:marBottom w:val="0"/>
      <w:divBdr>
        <w:top w:val="none" w:sz="0" w:space="0" w:color="auto"/>
        <w:left w:val="none" w:sz="0" w:space="0" w:color="auto"/>
        <w:bottom w:val="none" w:sz="0" w:space="0" w:color="auto"/>
        <w:right w:val="none" w:sz="0" w:space="0" w:color="auto"/>
      </w:divBdr>
      <w:divsChild>
        <w:div w:id="206368">
          <w:marLeft w:val="0"/>
          <w:marRight w:val="0"/>
          <w:marTop w:val="0"/>
          <w:marBottom w:val="0"/>
          <w:divBdr>
            <w:top w:val="none" w:sz="0" w:space="0" w:color="auto"/>
            <w:left w:val="none" w:sz="0" w:space="0" w:color="auto"/>
            <w:bottom w:val="none" w:sz="0" w:space="0" w:color="auto"/>
            <w:right w:val="none" w:sz="0" w:space="0" w:color="auto"/>
          </w:divBdr>
        </w:div>
      </w:divsChild>
    </w:div>
    <w:div w:id="719597372">
      <w:bodyDiv w:val="1"/>
      <w:marLeft w:val="0"/>
      <w:marRight w:val="0"/>
      <w:marTop w:val="0"/>
      <w:marBottom w:val="0"/>
      <w:divBdr>
        <w:top w:val="none" w:sz="0" w:space="0" w:color="auto"/>
        <w:left w:val="none" w:sz="0" w:space="0" w:color="auto"/>
        <w:bottom w:val="none" w:sz="0" w:space="0" w:color="auto"/>
        <w:right w:val="none" w:sz="0" w:space="0" w:color="auto"/>
      </w:divBdr>
    </w:div>
    <w:div w:id="719864050">
      <w:bodyDiv w:val="1"/>
      <w:marLeft w:val="0"/>
      <w:marRight w:val="0"/>
      <w:marTop w:val="0"/>
      <w:marBottom w:val="0"/>
      <w:divBdr>
        <w:top w:val="none" w:sz="0" w:space="0" w:color="auto"/>
        <w:left w:val="none" w:sz="0" w:space="0" w:color="auto"/>
        <w:bottom w:val="none" w:sz="0" w:space="0" w:color="auto"/>
        <w:right w:val="none" w:sz="0" w:space="0" w:color="auto"/>
      </w:divBdr>
    </w:div>
    <w:div w:id="720135536">
      <w:bodyDiv w:val="1"/>
      <w:marLeft w:val="0"/>
      <w:marRight w:val="0"/>
      <w:marTop w:val="0"/>
      <w:marBottom w:val="0"/>
      <w:divBdr>
        <w:top w:val="none" w:sz="0" w:space="0" w:color="auto"/>
        <w:left w:val="none" w:sz="0" w:space="0" w:color="auto"/>
        <w:bottom w:val="none" w:sz="0" w:space="0" w:color="auto"/>
        <w:right w:val="none" w:sz="0" w:space="0" w:color="auto"/>
      </w:divBdr>
      <w:divsChild>
        <w:div w:id="687684236">
          <w:marLeft w:val="0"/>
          <w:marRight w:val="0"/>
          <w:marTop w:val="0"/>
          <w:marBottom w:val="0"/>
          <w:divBdr>
            <w:top w:val="none" w:sz="0" w:space="0" w:color="auto"/>
            <w:left w:val="none" w:sz="0" w:space="0" w:color="auto"/>
            <w:bottom w:val="none" w:sz="0" w:space="0" w:color="auto"/>
            <w:right w:val="none" w:sz="0" w:space="0" w:color="auto"/>
          </w:divBdr>
          <w:divsChild>
            <w:div w:id="376702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443233">
      <w:bodyDiv w:val="1"/>
      <w:marLeft w:val="0"/>
      <w:marRight w:val="0"/>
      <w:marTop w:val="0"/>
      <w:marBottom w:val="0"/>
      <w:divBdr>
        <w:top w:val="none" w:sz="0" w:space="0" w:color="auto"/>
        <w:left w:val="none" w:sz="0" w:space="0" w:color="auto"/>
        <w:bottom w:val="none" w:sz="0" w:space="0" w:color="auto"/>
        <w:right w:val="none" w:sz="0" w:space="0" w:color="auto"/>
      </w:divBdr>
      <w:divsChild>
        <w:div w:id="905796772">
          <w:marLeft w:val="0"/>
          <w:marRight w:val="0"/>
          <w:marTop w:val="0"/>
          <w:marBottom w:val="0"/>
          <w:divBdr>
            <w:top w:val="none" w:sz="0" w:space="0" w:color="auto"/>
            <w:left w:val="none" w:sz="0" w:space="0" w:color="auto"/>
            <w:bottom w:val="none" w:sz="0" w:space="0" w:color="auto"/>
            <w:right w:val="none" w:sz="0" w:space="0" w:color="auto"/>
          </w:divBdr>
        </w:div>
      </w:divsChild>
    </w:div>
    <w:div w:id="720590187">
      <w:bodyDiv w:val="1"/>
      <w:marLeft w:val="0"/>
      <w:marRight w:val="0"/>
      <w:marTop w:val="0"/>
      <w:marBottom w:val="0"/>
      <w:divBdr>
        <w:top w:val="none" w:sz="0" w:space="0" w:color="auto"/>
        <w:left w:val="none" w:sz="0" w:space="0" w:color="auto"/>
        <w:bottom w:val="none" w:sz="0" w:space="0" w:color="auto"/>
        <w:right w:val="none" w:sz="0" w:space="0" w:color="auto"/>
      </w:divBdr>
      <w:divsChild>
        <w:div w:id="840461523">
          <w:marLeft w:val="0"/>
          <w:marRight w:val="0"/>
          <w:marTop w:val="300"/>
          <w:marBottom w:val="300"/>
          <w:divBdr>
            <w:top w:val="none" w:sz="0" w:space="0" w:color="auto"/>
            <w:left w:val="none" w:sz="0" w:space="0" w:color="auto"/>
            <w:bottom w:val="none" w:sz="0" w:space="0" w:color="auto"/>
            <w:right w:val="none" w:sz="0" w:space="0" w:color="auto"/>
          </w:divBdr>
          <w:divsChild>
            <w:div w:id="865481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636311">
      <w:bodyDiv w:val="1"/>
      <w:marLeft w:val="0"/>
      <w:marRight w:val="0"/>
      <w:marTop w:val="0"/>
      <w:marBottom w:val="0"/>
      <w:divBdr>
        <w:top w:val="none" w:sz="0" w:space="0" w:color="auto"/>
        <w:left w:val="none" w:sz="0" w:space="0" w:color="auto"/>
        <w:bottom w:val="none" w:sz="0" w:space="0" w:color="auto"/>
        <w:right w:val="none" w:sz="0" w:space="0" w:color="auto"/>
      </w:divBdr>
      <w:divsChild>
        <w:div w:id="1065563083">
          <w:marLeft w:val="0"/>
          <w:marRight w:val="0"/>
          <w:marTop w:val="0"/>
          <w:marBottom w:val="0"/>
          <w:divBdr>
            <w:top w:val="none" w:sz="0" w:space="0" w:color="auto"/>
            <w:left w:val="none" w:sz="0" w:space="0" w:color="auto"/>
            <w:bottom w:val="none" w:sz="0" w:space="0" w:color="auto"/>
            <w:right w:val="none" w:sz="0" w:space="0" w:color="auto"/>
          </w:divBdr>
          <w:divsChild>
            <w:div w:id="99766189">
              <w:marLeft w:val="0"/>
              <w:marRight w:val="0"/>
              <w:marTop w:val="0"/>
              <w:marBottom w:val="0"/>
              <w:divBdr>
                <w:top w:val="none" w:sz="0" w:space="0" w:color="auto"/>
                <w:left w:val="none" w:sz="0" w:space="0" w:color="auto"/>
                <w:bottom w:val="none" w:sz="0" w:space="0" w:color="auto"/>
                <w:right w:val="none" w:sz="0" w:space="0" w:color="auto"/>
              </w:divBdr>
              <w:divsChild>
                <w:div w:id="345599377">
                  <w:marLeft w:val="0"/>
                  <w:marRight w:val="0"/>
                  <w:marTop w:val="0"/>
                  <w:marBottom w:val="0"/>
                  <w:divBdr>
                    <w:top w:val="none" w:sz="0" w:space="0" w:color="auto"/>
                    <w:left w:val="none" w:sz="0" w:space="0" w:color="auto"/>
                    <w:bottom w:val="none" w:sz="0" w:space="0" w:color="auto"/>
                    <w:right w:val="none" w:sz="0" w:space="0" w:color="auto"/>
                  </w:divBdr>
                  <w:divsChild>
                    <w:div w:id="1593318929">
                      <w:marLeft w:val="0"/>
                      <w:marRight w:val="0"/>
                      <w:marTop w:val="0"/>
                      <w:marBottom w:val="0"/>
                      <w:divBdr>
                        <w:top w:val="none" w:sz="0" w:space="0" w:color="auto"/>
                        <w:left w:val="none" w:sz="0" w:space="0" w:color="auto"/>
                        <w:bottom w:val="none" w:sz="0" w:space="0" w:color="auto"/>
                        <w:right w:val="none" w:sz="0" w:space="0" w:color="auto"/>
                      </w:divBdr>
                    </w:div>
                    <w:div w:id="45616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741073">
          <w:marLeft w:val="0"/>
          <w:marRight w:val="0"/>
          <w:marTop w:val="0"/>
          <w:marBottom w:val="0"/>
          <w:divBdr>
            <w:top w:val="none" w:sz="0" w:space="0" w:color="auto"/>
            <w:left w:val="none" w:sz="0" w:space="0" w:color="auto"/>
            <w:bottom w:val="none" w:sz="0" w:space="0" w:color="auto"/>
            <w:right w:val="none" w:sz="0" w:space="0" w:color="auto"/>
          </w:divBdr>
          <w:divsChild>
            <w:div w:id="884025187">
              <w:marLeft w:val="0"/>
              <w:marRight w:val="0"/>
              <w:marTop w:val="0"/>
              <w:marBottom w:val="0"/>
              <w:divBdr>
                <w:top w:val="none" w:sz="0" w:space="0" w:color="auto"/>
                <w:left w:val="none" w:sz="0" w:space="0" w:color="auto"/>
                <w:bottom w:val="none" w:sz="0" w:space="0" w:color="auto"/>
                <w:right w:val="none" w:sz="0" w:space="0" w:color="auto"/>
              </w:divBdr>
              <w:divsChild>
                <w:div w:id="316610179">
                  <w:marLeft w:val="0"/>
                  <w:marRight w:val="0"/>
                  <w:marTop w:val="0"/>
                  <w:marBottom w:val="0"/>
                  <w:divBdr>
                    <w:top w:val="none" w:sz="0" w:space="0" w:color="auto"/>
                    <w:left w:val="none" w:sz="0" w:space="0" w:color="auto"/>
                    <w:bottom w:val="none" w:sz="0" w:space="0" w:color="auto"/>
                    <w:right w:val="none" w:sz="0" w:space="0" w:color="auto"/>
                  </w:divBdr>
                  <w:divsChild>
                    <w:div w:id="2033528519">
                      <w:marLeft w:val="0"/>
                      <w:marRight w:val="0"/>
                      <w:marTop w:val="0"/>
                      <w:marBottom w:val="0"/>
                      <w:divBdr>
                        <w:top w:val="none" w:sz="0" w:space="0" w:color="auto"/>
                        <w:left w:val="none" w:sz="0" w:space="0" w:color="auto"/>
                        <w:bottom w:val="none" w:sz="0" w:space="0" w:color="auto"/>
                        <w:right w:val="none" w:sz="0" w:space="0" w:color="auto"/>
                      </w:divBdr>
                      <w:divsChild>
                        <w:div w:id="1643651915">
                          <w:marLeft w:val="0"/>
                          <w:marRight w:val="0"/>
                          <w:marTop w:val="0"/>
                          <w:marBottom w:val="0"/>
                          <w:divBdr>
                            <w:top w:val="none" w:sz="0" w:space="0" w:color="auto"/>
                            <w:left w:val="none" w:sz="0" w:space="0" w:color="auto"/>
                            <w:bottom w:val="none" w:sz="0" w:space="0" w:color="auto"/>
                            <w:right w:val="none" w:sz="0" w:space="0" w:color="auto"/>
                          </w:divBdr>
                          <w:divsChild>
                            <w:div w:id="1993293901">
                              <w:marLeft w:val="0"/>
                              <w:marRight w:val="0"/>
                              <w:marTop w:val="0"/>
                              <w:marBottom w:val="0"/>
                              <w:divBdr>
                                <w:top w:val="none" w:sz="0" w:space="0" w:color="auto"/>
                                <w:left w:val="none" w:sz="0" w:space="0" w:color="auto"/>
                                <w:bottom w:val="none" w:sz="0" w:space="0" w:color="auto"/>
                                <w:right w:val="none" w:sz="0" w:space="0" w:color="auto"/>
                              </w:divBdr>
                              <w:divsChild>
                                <w:div w:id="26026757">
                                  <w:marLeft w:val="0"/>
                                  <w:marRight w:val="0"/>
                                  <w:marTop w:val="0"/>
                                  <w:marBottom w:val="0"/>
                                  <w:divBdr>
                                    <w:top w:val="none" w:sz="0" w:space="0" w:color="auto"/>
                                    <w:left w:val="none" w:sz="0" w:space="0" w:color="auto"/>
                                    <w:bottom w:val="none" w:sz="0" w:space="0" w:color="auto"/>
                                    <w:right w:val="none" w:sz="0" w:space="0" w:color="auto"/>
                                  </w:divBdr>
                                </w:div>
                              </w:divsChild>
                            </w:div>
                            <w:div w:id="1241253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1253655">
      <w:bodyDiv w:val="1"/>
      <w:marLeft w:val="0"/>
      <w:marRight w:val="0"/>
      <w:marTop w:val="0"/>
      <w:marBottom w:val="0"/>
      <w:divBdr>
        <w:top w:val="none" w:sz="0" w:space="0" w:color="auto"/>
        <w:left w:val="none" w:sz="0" w:space="0" w:color="auto"/>
        <w:bottom w:val="none" w:sz="0" w:space="0" w:color="auto"/>
        <w:right w:val="none" w:sz="0" w:space="0" w:color="auto"/>
      </w:divBdr>
      <w:divsChild>
        <w:div w:id="405996352">
          <w:marLeft w:val="0"/>
          <w:marRight w:val="0"/>
          <w:marTop w:val="0"/>
          <w:marBottom w:val="0"/>
          <w:divBdr>
            <w:top w:val="none" w:sz="0" w:space="0" w:color="auto"/>
            <w:left w:val="none" w:sz="0" w:space="0" w:color="auto"/>
            <w:bottom w:val="none" w:sz="0" w:space="0" w:color="auto"/>
            <w:right w:val="none" w:sz="0" w:space="0" w:color="auto"/>
          </w:divBdr>
        </w:div>
      </w:divsChild>
    </w:div>
    <w:div w:id="721320661">
      <w:bodyDiv w:val="1"/>
      <w:marLeft w:val="0"/>
      <w:marRight w:val="0"/>
      <w:marTop w:val="0"/>
      <w:marBottom w:val="0"/>
      <w:divBdr>
        <w:top w:val="none" w:sz="0" w:space="0" w:color="auto"/>
        <w:left w:val="none" w:sz="0" w:space="0" w:color="auto"/>
        <w:bottom w:val="none" w:sz="0" w:space="0" w:color="auto"/>
        <w:right w:val="none" w:sz="0" w:space="0" w:color="auto"/>
      </w:divBdr>
    </w:div>
    <w:div w:id="721559594">
      <w:bodyDiv w:val="1"/>
      <w:marLeft w:val="0"/>
      <w:marRight w:val="0"/>
      <w:marTop w:val="0"/>
      <w:marBottom w:val="0"/>
      <w:divBdr>
        <w:top w:val="none" w:sz="0" w:space="0" w:color="auto"/>
        <w:left w:val="none" w:sz="0" w:space="0" w:color="auto"/>
        <w:bottom w:val="none" w:sz="0" w:space="0" w:color="auto"/>
        <w:right w:val="none" w:sz="0" w:space="0" w:color="auto"/>
      </w:divBdr>
    </w:div>
    <w:div w:id="721564624">
      <w:bodyDiv w:val="1"/>
      <w:marLeft w:val="0"/>
      <w:marRight w:val="0"/>
      <w:marTop w:val="0"/>
      <w:marBottom w:val="0"/>
      <w:divBdr>
        <w:top w:val="none" w:sz="0" w:space="0" w:color="auto"/>
        <w:left w:val="none" w:sz="0" w:space="0" w:color="auto"/>
        <w:bottom w:val="none" w:sz="0" w:space="0" w:color="auto"/>
        <w:right w:val="none" w:sz="0" w:space="0" w:color="auto"/>
      </w:divBdr>
      <w:divsChild>
        <w:div w:id="6756074">
          <w:marLeft w:val="0"/>
          <w:marRight w:val="0"/>
          <w:marTop w:val="0"/>
          <w:marBottom w:val="0"/>
          <w:divBdr>
            <w:top w:val="none" w:sz="0" w:space="0" w:color="auto"/>
            <w:left w:val="none" w:sz="0" w:space="0" w:color="auto"/>
            <w:bottom w:val="none" w:sz="0" w:space="0" w:color="auto"/>
            <w:right w:val="none" w:sz="0" w:space="0" w:color="auto"/>
          </w:divBdr>
        </w:div>
      </w:divsChild>
    </w:div>
    <w:div w:id="721635213">
      <w:bodyDiv w:val="1"/>
      <w:marLeft w:val="0"/>
      <w:marRight w:val="0"/>
      <w:marTop w:val="0"/>
      <w:marBottom w:val="0"/>
      <w:divBdr>
        <w:top w:val="none" w:sz="0" w:space="0" w:color="auto"/>
        <w:left w:val="none" w:sz="0" w:space="0" w:color="auto"/>
        <w:bottom w:val="none" w:sz="0" w:space="0" w:color="auto"/>
        <w:right w:val="none" w:sz="0" w:space="0" w:color="auto"/>
      </w:divBdr>
      <w:divsChild>
        <w:div w:id="579947129">
          <w:marLeft w:val="0"/>
          <w:marRight w:val="0"/>
          <w:marTop w:val="0"/>
          <w:marBottom w:val="0"/>
          <w:divBdr>
            <w:top w:val="none" w:sz="0" w:space="0" w:color="auto"/>
            <w:left w:val="none" w:sz="0" w:space="0" w:color="auto"/>
            <w:bottom w:val="none" w:sz="0" w:space="0" w:color="auto"/>
            <w:right w:val="none" w:sz="0" w:space="0" w:color="auto"/>
          </w:divBdr>
        </w:div>
      </w:divsChild>
    </w:div>
    <w:div w:id="721711298">
      <w:bodyDiv w:val="1"/>
      <w:marLeft w:val="0"/>
      <w:marRight w:val="0"/>
      <w:marTop w:val="0"/>
      <w:marBottom w:val="0"/>
      <w:divBdr>
        <w:top w:val="none" w:sz="0" w:space="0" w:color="auto"/>
        <w:left w:val="none" w:sz="0" w:space="0" w:color="auto"/>
        <w:bottom w:val="none" w:sz="0" w:space="0" w:color="auto"/>
        <w:right w:val="none" w:sz="0" w:space="0" w:color="auto"/>
      </w:divBdr>
    </w:div>
    <w:div w:id="721714060">
      <w:bodyDiv w:val="1"/>
      <w:marLeft w:val="0"/>
      <w:marRight w:val="0"/>
      <w:marTop w:val="0"/>
      <w:marBottom w:val="0"/>
      <w:divBdr>
        <w:top w:val="none" w:sz="0" w:space="0" w:color="auto"/>
        <w:left w:val="none" w:sz="0" w:space="0" w:color="auto"/>
        <w:bottom w:val="none" w:sz="0" w:space="0" w:color="auto"/>
        <w:right w:val="none" w:sz="0" w:space="0" w:color="auto"/>
      </w:divBdr>
      <w:divsChild>
        <w:div w:id="453523738">
          <w:marLeft w:val="0"/>
          <w:marRight w:val="0"/>
          <w:marTop w:val="0"/>
          <w:marBottom w:val="0"/>
          <w:divBdr>
            <w:top w:val="none" w:sz="0" w:space="0" w:color="auto"/>
            <w:left w:val="none" w:sz="0" w:space="0" w:color="auto"/>
            <w:bottom w:val="none" w:sz="0" w:space="0" w:color="auto"/>
            <w:right w:val="none" w:sz="0" w:space="0" w:color="auto"/>
          </w:divBdr>
        </w:div>
      </w:divsChild>
    </w:div>
    <w:div w:id="721759195">
      <w:bodyDiv w:val="1"/>
      <w:marLeft w:val="0"/>
      <w:marRight w:val="0"/>
      <w:marTop w:val="0"/>
      <w:marBottom w:val="0"/>
      <w:divBdr>
        <w:top w:val="none" w:sz="0" w:space="0" w:color="auto"/>
        <w:left w:val="none" w:sz="0" w:space="0" w:color="auto"/>
        <w:bottom w:val="none" w:sz="0" w:space="0" w:color="auto"/>
        <w:right w:val="none" w:sz="0" w:space="0" w:color="auto"/>
      </w:divBdr>
    </w:div>
    <w:div w:id="722022138">
      <w:bodyDiv w:val="1"/>
      <w:marLeft w:val="0"/>
      <w:marRight w:val="0"/>
      <w:marTop w:val="0"/>
      <w:marBottom w:val="0"/>
      <w:divBdr>
        <w:top w:val="none" w:sz="0" w:space="0" w:color="auto"/>
        <w:left w:val="none" w:sz="0" w:space="0" w:color="auto"/>
        <w:bottom w:val="none" w:sz="0" w:space="0" w:color="auto"/>
        <w:right w:val="none" w:sz="0" w:space="0" w:color="auto"/>
      </w:divBdr>
    </w:div>
    <w:div w:id="722212277">
      <w:bodyDiv w:val="1"/>
      <w:marLeft w:val="0"/>
      <w:marRight w:val="0"/>
      <w:marTop w:val="0"/>
      <w:marBottom w:val="0"/>
      <w:divBdr>
        <w:top w:val="none" w:sz="0" w:space="0" w:color="auto"/>
        <w:left w:val="none" w:sz="0" w:space="0" w:color="auto"/>
        <w:bottom w:val="none" w:sz="0" w:space="0" w:color="auto"/>
        <w:right w:val="none" w:sz="0" w:space="0" w:color="auto"/>
      </w:divBdr>
      <w:divsChild>
        <w:div w:id="674651771">
          <w:marLeft w:val="0"/>
          <w:marRight w:val="0"/>
          <w:marTop w:val="0"/>
          <w:marBottom w:val="0"/>
          <w:divBdr>
            <w:top w:val="none" w:sz="0" w:space="0" w:color="auto"/>
            <w:left w:val="none" w:sz="0" w:space="0" w:color="auto"/>
            <w:bottom w:val="none" w:sz="0" w:space="0" w:color="auto"/>
            <w:right w:val="none" w:sz="0" w:space="0" w:color="auto"/>
          </w:divBdr>
        </w:div>
      </w:divsChild>
    </w:div>
    <w:div w:id="722213277">
      <w:bodyDiv w:val="1"/>
      <w:marLeft w:val="0"/>
      <w:marRight w:val="0"/>
      <w:marTop w:val="0"/>
      <w:marBottom w:val="0"/>
      <w:divBdr>
        <w:top w:val="none" w:sz="0" w:space="0" w:color="auto"/>
        <w:left w:val="none" w:sz="0" w:space="0" w:color="auto"/>
        <w:bottom w:val="none" w:sz="0" w:space="0" w:color="auto"/>
        <w:right w:val="none" w:sz="0" w:space="0" w:color="auto"/>
      </w:divBdr>
      <w:divsChild>
        <w:div w:id="546912138">
          <w:marLeft w:val="0"/>
          <w:marRight w:val="0"/>
          <w:marTop w:val="0"/>
          <w:marBottom w:val="0"/>
          <w:divBdr>
            <w:top w:val="none" w:sz="0" w:space="0" w:color="auto"/>
            <w:left w:val="none" w:sz="0" w:space="0" w:color="auto"/>
            <w:bottom w:val="none" w:sz="0" w:space="0" w:color="auto"/>
            <w:right w:val="none" w:sz="0" w:space="0" w:color="auto"/>
          </w:divBdr>
        </w:div>
        <w:div w:id="775517367">
          <w:marLeft w:val="0"/>
          <w:marRight w:val="0"/>
          <w:marTop w:val="0"/>
          <w:marBottom w:val="0"/>
          <w:divBdr>
            <w:top w:val="none" w:sz="0" w:space="0" w:color="auto"/>
            <w:left w:val="none" w:sz="0" w:space="0" w:color="auto"/>
            <w:bottom w:val="none" w:sz="0" w:space="0" w:color="auto"/>
            <w:right w:val="none" w:sz="0" w:space="0" w:color="auto"/>
          </w:divBdr>
        </w:div>
        <w:div w:id="1064185744">
          <w:marLeft w:val="0"/>
          <w:marRight w:val="0"/>
          <w:marTop w:val="0"/>
          <w:marBottom w:val="0"/>
          <w:divBdr>
            <w:top w:val="none" w:sz="0" w:space="0" w:color="auto"/>
            <w:left w:val="none" w:sz="0" w:space="0" w:color="auto"/>
            <w:bottom w:val="none" w:sz="0" w:space="0" w:color="auto"/>
            <w:right w:val="none" w:sz="0" w:space="0" w:color="auto"/>
          </w:divBdr>
        </w:div>
      </w:divsChild>
    </w:div>
    <w:div w:id="722405629">
      <w:bodyDiv w:val="1"/>
      <w:marLeft w:val="0"/>
      <w:marRight w:val="0"/>
      <w:marTop w:val="0"/>
      <w:marBottom w:val="0"/>
      <w:divBdr>
        <w:top w:val="none" w:sz="0" w:space="0" w:color="auto"/>
        <w:left w:val="none" w:sz="0" w:space="0" w:color="auto"/>
        <w:bottom w:val="none" w:sz="0" w:space="0" w:color="auto"/>
        <w:right w:val="none" w:sz="0" w:space="0" w:color="auto"/>
      </w:divBdr>
    </w:div>
    <w:div w:id="723062357">
      <w:bodyDiv w:val="1"/>
      <w:marLeft w:val="0"/>
      <w:marRight w:val="0"/>
      <w:marTop w:val="0"/>
      <w:marBottom w:val="0"/>
      <w:divBdr>
        <w:top w:val="none" w:sz="0" w:space="0" w:color="auto"/>
        <w:left w:val="none" w:sz="0" w:space="0" w:color="auto"/>
        <w:bottom w:val="none" w:sz="0" w:space="0" w:color="auto"/>
        <w:right w:val="none" w:sz="0" w:space="0" w:color="auto"/>
      </w:divBdr>
      <w:divsChild>
        <w:div w:id="268321868">
          <w:marLeft w:val="0"/>
          <w:marRight w:val="0"/>
          <w:marTop w:val="0"/>
          <w:marBottom w:val="0"/>
          <w:divBdr>
            <w:top w:val="none" w:sz="0" w:space="0" w:color="auto"/>
            <w:left w:val="none" w:sz="0" w:space="0" w:color="auto"/>
            <w:bottom w:val="none" w:sz="0" w:space="0" w:color="auto"/>
            <w:right w:val="none" w:sz="0" w:space="0" w:color="auto"/>
          </w:divBdr>
          <w:divsChild>
            <w:div w:id="89816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138184">
      <w:bodyDiv w:val="1"/>
      <w:marLeft w:val="0"/>
      <w:marRight w:val="0"/>
      <w:marTop w:val="0"/>
      <w:marBottom w:val="0"/>
      <w:divBdr>
        <w:top w:val="none" w:sz="0" w:space="0" w:color="auto"/>
        <w:left w:val="none" w:sz="0" w:space="0" w:color="auto"/>
        <w:bottom w:val="none" w:sz="0" w:space="0" w:color="auto"/>
        <w:right w:val="none" w:sz="0" w:space="0" w:color="auto"/>
      </w:divBdr>
      <w:divsChild>
        <w:div w:id="523708018">
          <w:marLeft w:val="0"/>
          <w:marRight w:val="0"/>
          <w:marTop w:val="0"/>
          <w:marBottom w:val="0"/>
          <w:divBdr>
            <w:top w:val="none" w:sz="0" w:space="0" w:color="auto"/>
            <w:left w:val="none" w:sz="0" w:space="0" w:color="auto"/>
            <w:bottom w:val="none" w:sz="0" w:space="0" w:color="auto"/>
            <w:right w:val="none" w:sz="0" w:space="0" w:color="auto"/>
          </w:divBdr>
        </w:div>
      </w:divsChild>
    </w:div>
    <w:div w:id="723142908">
      <w:bodyDiv w:val="1"/>
      <w:marLeft w:val="0"/>
      <w:marRight w:val="0"/>
      <w:marTop w:val="0"/>
      <w:marBottom w:val="0"/>
      <w:divBdr>
        <w:top w:val="none" w:sz="0" w:space="0" w:color="auto"/>
        <w:left w:val="none" w:sz="0" w:space="0" w:color="auto"/>
        <w:bottom w:val="none" w:sz="0" w:space="0" w:color="auto"/>
        <w:right w:val="none" w:sz="0" w:space="0" w:color="auto"/>
      </w:divBdr>
      <w:divsChild>
        <w:div w:id="168838910">
          <w:marLeft w:val="0"/>
          <w:marRight w:val="0"/>
          <w:marTop w:val="0"/>
          <w:marBottom w:val="0"/>
          <w:divBdr>
            <w:top w:val="none" w:sz="0" w:space="0" w:color="auto"/>
            <w:left w:val="none" w:sz="0" w:space="0" w:color="auto"/>
            <w:bottom w:val="none" w:sz="0" w:space="0" w:color="auto"/>
            <w:right w:val="none" w:sz="0" w:space="0" w:color="auto"/>
          </w:divBdr>
        </w:div>
        <w:div w:id="977998286">
          <w:marLeft w:val="0"/>
          <w:marRight w:val="0"/>
          <w:marTop w:val="300"/>
          <w:marBottom w:val="0"/>
          <w:divBdr>
            <w:top w:val="none" w:sz="0" w:space="0" w:color="auto"/>
            <w:left w:val="none" w:sz="0" w:space="0" w:color="auto"/>
            <w:bottom w:val="none" w:sz="0" w:space="0" w:color="auto"/>
            <w:right w:val="none" w:sz="0" w:space="0" w:color="auto"/>
          </w:divBdr>
        </w:div>
      </w:divsChild>
    </w:div>
    <w:div w:id="723337651">
      <w:bodyDiv w:val="1"/>
      <w:marLeft w:val="0"/>
      <w:marRight w:val="0"/>
      <w:marTop w:val="0"/>
      <w:marBottom w:val="0"/>
      <w:divBdr>
        <w:top w:val="none" w:sz="0" w:space="0" w:color="auto"/>
        <w:left w:val="none" w:sz="0" w:space="0" w:color="auto"/>
        <w:bottom w:val="none" w:sz="0" w:space="0" w:color="auto"/>
        <w:right w:val="none" w:sz="0" w:space="0" w:color="auto"/>
      </w:divBdr>
    </w:div>
    <w:div w:id="723413746">
      <w:bodyDiv w:val="1"/>
      <w:marLeft w:val="0"/>
      <w:marRight w:val="0"/>
      <w:marTop w:val="0"/>
      <w:marBottom w:val="0"/>
      <w:divBdr>
        <w:top w:val="none" w:sz="0" w:space="0" w:color="auto"/>
        <w:left w:val="none" w:sz="0" w:space="0" w:color="auto"/>
        <w:bottom w:val="none" w:sz="0" w:space="0" w:color="auto"/>
        <w:right w:val="none" w:sz="0" w:space="0" w:color="auto"/>
      </w:divBdr>
      <w:divsChild>
        <w:div w:id="810832212">
          <w:marLeft w:val="0"/>
          <w:marRight w:val="0"/>
          <w:marTop w:val="0"/>
          <w:marBottom w:val="0"/>
          <w:divBdr>
            <w:top w:val="none" w:sz="0" w:space="0" w:color="auto"/>
            <w:left w:val="none" w:sz="0" w:space="0" w:color="auto"/>
            <w:bottom w:val="none" w:sz="0" w:space="0" w:color="auto"/>
            <w:right w:val="none" w:sz="0" w:space="0" w:color="auto"/>
          </w:divBdr>
          <w:divsChild>
            <w:div w:id="519665487">
              <w:marLeft w:val="0"/>
              <w:marRight w:val="0"/>
              <w:marTop w:val="0"/>
              <w:marBottom w:val="0"/>
              <w:divBdr>
                <w:top w:val="none" w:sz="0" w:space="0" w:color="auto"/>
                <w:left w:val="none" w:sz="0" w:space="0" w:color="auto"/>
                <w:bottom w:val="none" w:sz="0" w:space="0" w:color="auto"/>
                <w:right w:val="none" w:sz="0" w:space="0" w:color="auto"/>
              </w:divBdr>
            </w:div>
          </w:divsChild>
        </w:div>
        <w:div w:id="944458709">
          <w:marLeft w:val="0"/>
          <w:marRight w:val="0"/>
          <w:marTop w:val="0"/>
          <w:marBottom w:val="0"/>
          <w:divBdr>
            <w:top w:val="none" w:sz="0" w:space="0" w:color="auto"/>
            <w:left w:val="none" w:sz="0" w:space="0" w:color="auto"/>
            <w:bottom w:val="none" w:sz="0" w:space="0" w:color="auto"/>
            <w:right w:val="none" w:sz="0" w:space="0" w:color="auto"/>
          </w:divBdr>
          <w:divsChild>
            <w:div w:id="1088188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525694">
      <w:bodyDiv w:val="1"/>
      <w:marLeft w:val="0"/>
      <w:marRight w:val="0"/>
      <w:marTop w:val="0"/>
      <w:marBottom w:val="0"/>
      <w:divBdr>
        <w:top w:val="none" w:sz="0" w:space="0" w:color="auto"/>
        <w:left w:val="none" w:sz="0" w:space="0" w:color="auto"/>
        <w:bottom w:val="none" w:sz="0" w:space="0" w:color="auto"/>
        <w:right w:val="none" w:sz="0" w:space="0" w:color="auto"/>
      </w:divBdr>
      <w:divsChild>
        <w:div w:id="244993856">
          <w:marLeft w:val="0"/>
          <w:marRight w:val="0"/>
          <w:marTop w:val="0"/>
          <w:marBottom w:val="0"/>
          <w:divBdr>
            <w:top w:val="none" w:sz="0" w:space="0" w:color="auto"/>
            <w:left w:val="none" w:sz="0" w:space="0" w:color="auto"/>
            <w:bottom w:val="none" w:sz="0" w:space="0" w:color="auto"/>
            <w:right w:val="none" w:sz="0" w:space="0" w:color="auto"/>
          </w:divBdr>
        </w:div>
      </w:divsChild>
    </w:div>
    <w:div w:id="723604099">
      <w:bodyDiv w:val="1"/>
      <w:marLeft w:val="0"/>
      <w:marRight w:val="0"/>
      <w:marTop w:val="0"/>
      <w:marBottom w:val="0"/>
      <w:divBdr>
        <w:top w:val="none" w:sz="0" w:space="0" w:color="auto"/>
        <w:left w:val="none" w:sz="0" w:space="0" w:color="auto"/>
        <w:bottom w:val="none" w:sz="0" w:space="0" w:color="auto"/>
        <w:right w:val="none" w:sz="0" w:space="0" w:color="auto"/>
      </w:divBdr>
      <w:divsChild>
        <w:div w:id="690378632">
          <w:marLeft w:val="0"/>
          <w:marRight w:val="0"/>
          <w:marTop w:val="0"/>
          <w:marBottom w:val="0"/>
          <w:divBdr>
            <w:top w:val="none" w:sz="0" w:space="0" w:color="auto"/>
            <w:left w:val="none" w:sz="0" w:space="0" w:color="auto"/>
            <w:bottom w:val="none" w:sz="0" w:space="0" w:color="auto"/>
            <w:right w:val="none" w:sz="0" w:space="0" w:color="auto"/>
          </w:divBdr>
        </w:div>
      </w:divsChild>
    </w:div>
    <w:div w:id="723716147">
      <w:bodyDiv w:val="1"/>
      <w:marLeft w:val="0"/>
      <w:marRight w:val="0"/>
      <w:marTop w:val="0"/>
      <w:marBottom w:val="0"/>
      <w:divBdr>
        <w:top w:val="none" w:sz="0" w:space="0" w:color="auto"/>
        <w:left w:val="none" w:sz="0" w:space="0" w:color="auto"/>
        <w:bottom w:val="none" w:sz="0" w:space="0" w:color="auto"/>
        <w:right w:val="none" w:sz="0" w:space="0" w:color="auto"/>
      </w:divBdr>
      <w:divsChild>
        <w:div w:id="1051882448">
          <w:marLeft w:val="0"/>
          <w:marRight w:val="0"/>
          <w:marTop w:val="0"/>
          <w:marBottom w:val="0"/>
          <w:divBdr>
            <w:top w:val="none" w:sz="0" w:space="0" w:color="auto"/>
            <w:left w:val="none" w:sz="0" w:space="0" w:color="auto"/>
            <w:bottom w:val="none" w:sz="0" w:space="0" w:color="auto"/>
            <w:right w:val="none" w:sz="0" w:space="0" w:color="auto"/>
          </w:divBdr>
        </w:div>
      </w:divsChild>
    </w:div>
    <w:div w:id="723866952">
      <w:bodyDiv w:val="1"/>
      <w:marLeft w:val="0"/>
      <w:marRight w:val="0"/>
      <w:marTop w:val="0"/>
      <w:marBottom w:val="0"/>
      <w:divBdr>
        <w:top w:val="none" w:sz="0" w:space="0" w:color="auto"/>
        <w:left w:val="none" w:sz="0" w:space="0" w:color="auto"/>
        <w:bottom w:val="none" w:sz="0" w:space="0" w:color="auto"/>
        <w:right w:val="none" w:sz="0" w:space="0" w:color="auto"/>
      </w:divBdr>
      <w:divsChild>
        <w:div w:id="344484819">
          <w:marLeft w:val="0"/>
          <w:marRight w:val="0"/>
          <w:marTop w:val="0"/>
          <w:marBottom w:val="0"/>
          <w:divBdr>
            <w:top w:val="none" w:sz="0" w:space="0" w:color="auto"/>
            <w:left w:val="none" w:sz="0" w:space="0" w:color="auto"/>
            <w:bottom w:val="none" w:sz="0" w:space="0" w:color="auto"/>
            <w:right w:val="none" w:sz="0" w:space="0" w:color="auto"/>
          </w:divBdr>
        </w:div>
      </w:divsChild>
    </w:div>
    <w:div w:id="724066523">
      <w:bodyDiv w:val="1"/>
      <w:marLeft w:val="0"/>
      <w:marRight w:val="0"/>
      <w:marTop w:val="0"/>
      <w:marBottom w:val="0"/>
      <w:divBdr>
        <w:top w:val="none" w:sz="0" w:space="0" w:color="auto"/>
        <w:left w:val="none" w:sz="0" w:space="0" w:color="auto"/>
        <w:bottom w:val="none" w:sz="0" w:space="0" w:color="auto"/>
        <w:right w:val="none" w:sz="0" w:space="0" w:color="auto"/>
      </w:divBdr>
    </w:div>
    <w:div w:id="724110072">
      <w:bodyDiv w:val="1"/>
      <w:marLeft w:val="0"/>
      <w:marRight w:val="0"/>
      <w:marTop w:val="0"/>
      <w:marBottom w:val="0"/>
      <w:divBdr>
        <w:top w:val="none" w:sz="0" w:space="0" w:color="auto"/>
        <w:left w:val="none" w:sz="0" w:space="0" w:color="auto"/>
        <w:bottom w:val="none" w:sz="0" w:space="0" w:color="auto"/>
        <w:right w:val="none" w:sz="0" w:space="0" w:color="auto"/>
      </w:divBdr>
      <w:divsChild>
        <w:div w:id="1053889718">
          <w:marLeft w:val="0"/>
          <w:marRight w:val="0"/>
          <w:marTop w:val="0"/>
          <w:marBottom w:val="0"/>
          <w:divBdr>
            <w:top w:val="none" w:sz="0" w:space="0" w:color="auto"/>
            <w:left w:val="none" w:sz="0" w:space="0" w:color="auto"/>
            <w:bottom w:val="none" w:sz="0" w:space="0" w:color="auto"/>
            <w:right w:val="none" w:sz="0" w:space="0" w:color="auto"/>
          </w:divBdr>
        </w:div>
      </w:divsChild>
    </w:div>
    <w:div w:id="724254265">
      <w:bodyDiv w:val="1"/>
      <w:marLeft w:val="0"/>
      <w:marRight w:val="0"/>
      <w:marTop w:val="0"/>
      <w:marBottom w:val="0"/>
      <w:divBdr>
        <w:top w:val="none" w:sz="0" w:space="0" w:color="auto"/>
        <w:left w:val="none" w:sz="0" w:space="0" w:color="auto"/>
        <w:bottom w:val="none" w:sz="0" w:space="0" w:color="auto"/>
        <w:right w:val="none" w:sz="0" w:space="0" w:color="auto"/>
      </w:divBdr>
      <w:divsChild>
        <w:div w:id="772558284">
          <w:marLeft w:val="0"/>
          <w:marRight w:val="0"/>
          <w:marTop w:val="300"/>
          <w:marBottom w:val="0"/>
          <w:divBdr>
            <w:top w:val="none" w:sz="0" w:space="0" w:color="auto"/>
            <w:left w:val="none" w:sz="0" w:space="0" w:color="auto"/>
            <w:bottom w:val="none" w:sz="0" w:space="0" w:color="auto"/>
            <w:right w:val="none" w:sz="0" w:space="0" w:color="auto"/>
          </w:divBdr>
        </w:div>
        <w:div w:id="1051346182">
          <w:marLeft w:val="0"/>
          <w:marRight w:val="0"/>
          <w:marTop w:val="0"/>
          <w:marBottom w:val="0"/>
          <w:divBdr>
            <w:top w:val="none" w:sz="0" w:space="0" w:color="auto"/>
            <w:left w:val="none" w:sz="0" w:space="0" w:color="auto"/>
            <w:bottom w:val="none" w:sz="0" w:space="0" w:color="auto"/>
            <w:right w:val="none" w:sz="0" w:space="0" w:color="auto"/>
          </w:divBdr>
        </w:div>
      </w:divsChild>
    </w:div>
    <w:div w:id="724380254">
      <w:bodyDiv w:val="1"/>
      <w:marLeft w:val="0"/>
      <w:marRight w:val="0"/>
      <w:marTop w:val="0"/>
      <w:marBottom w:val="0"/>
      <w:divBdr>
        <w:top w:val="none" w:sz="0" w:space="0" w:color="auto"/>
        <w:left w:val="none" w:sz="0" w:space="0" w:color="auto"/>
        <w:bottom w:val="none" w:sz="0" w:space="0" w:color="auto"/>
        <w:right w:val="none" w:sz="0" w:space="0" w:color="auto"/>
      </w:divBdr>
      <w:divsChild>
        <w:div w:id="410276567">
          <w:marLeft w:val="0"/>
          <w:marRight w:val="0"/>
          <w:marTop w:val="0"/>
          <w:marBottom w:val="0"/>
          <w:divBdr>
            <w:top w:val="none" w:sz="0" w:space="0" w:color="auto"/>
            <w:left w:val="none" w:sz="0" w:space="0" w:color="auto"/>
            <w:bottom w:val="none" w:sz="0" w:space="0" w:color="auto"/>
            <w:right w:val="none" w:sz="0" w:space="0" w:color="auto"/>
          </w:divBdr>
        </w:div>
      </w:divsChild>
    </w:div>
    <w:div w:id="724639490">
      <w:bodyDiv w:val="1"/>
      <w:marLeft w:val="0"/>
      <w:marRight w:val="0"/>
      <w:marTop w:val="0"/>
      <w:marBottom w:val="0"/>
      <w:divBdr>
        <w:top w:val="none" w:sz="0" w:space="0" w:color="auto"/>
        <w:left w:val="none" w:sz="0" w:space="0" w:color="auto"/>
        <w:bottom w:val="none" w:sz="0" w:space="0" w:color="auto"/>
        <w:right w:val="none" w:sz="0" w:space="0" w:color="auto"/>
      </w:divBdr>
    </w:div>
    <w:div w:id="724641672">
      <w:bodyDiv w:val="1"/>
      <w:marLeft w:val="0"/>
      <w:marRight w:val="0"/>
      <w:marTop w:val="0"/>
      <w:marBottom w:val="0"/>
      <w:divBdr>
        <w:top w:val="none" w:sz="0" w:space="0" w:color="auto"/>
        <w:left w:val="none" w:sz="0" w:space="0" w:color="auto"/>
        <w:bottom w:val="none" w:sz="0" w:space="0" w:color="auto"/>
        <w:right w:val="none" w:sz="0" w:space="0" w:color="auto"/>
      </w:divBdr>
    </w:div>
    <w:div w:id="724647896">
      <w:bodyDiv w:val="1"/>
      <w:marLeft w:val="0"/>
      <w:marRight w:val="0"/>
      <w:marTop w:val="0"/>
      <w:marBottom w:val="0"/>
      <w:divBdr>
        <w:top w:val="none" w:sz="0" w:space="0" w:color="auto"/>
        <w:left w:val="none" w:sz="0" w:space="0" w:color="auto"/>
        <w:bottom w:val="none" w:sz="0" w:space="0" w:color="auto"/>
        <w:right w:val="none" w:sz="0" w:space="0" w:color="auto"/>
      </w:divBdr>
      <w:divsChild>
        <w:div w:id="2021659494">
          <w:marLeft w:val="0"/>
          <w:marRight w:val="0"/>
          <w:marTop w:val="300"/>
          <w:marBottom w:val="300"/>
          <w:divBdr>
            <w:top w:val="none" w:sz="0" w:space="0" w:color="auto"/>
            <w:left w:val="none" w:sz="0" w:space="0" w:color="auto"/>
            <w:bottom w:val="none" w:sz="0" w:space="0" w:color="auto"/>
            <w:right w:val="none" w:sz="0" w:space="0" w:color="auto"/>
          </w:divBdr>
          <w:divsChild>
            <w:div w:id="1953633651">
              <w:marLeft w:val="0"/>
              <w:marRight w:val="0"/>
              <w:marTop w:val="0"/>
              <w:marBottom w:val="0"/>
              <w:divBdr>
                <w:top w:val="none" w:sz="0" w:space="0" w:color="auto"/>
                <w:left w:val="none" w:sz="0" w:space="0" w:color="auto"/>
                <w:bottom w:val="none" w:sz="0" w:space="0" w:color="auto"/>
                <w:right w:val="none" w:sz="0" w:space="0" w:color="auto"/>
              </w:divBdr>
            </w:div>
          </w:divsChild>
        </w:div>
        <w:div w:id="983655471">
          <w:marLeft w:val="0"/>
          <w:marRight w:val="0"/>
          <w:marTop w:val="0"/>
          <w:marBottom w:val="0"/>
          <w:divBdr>
            <w:top w:val="none" w:sz="0" w:space="0" w:color="auto"/>
            <w:left w:val="none" w:sz="0" w:space="0" w:color="auto"/>
            <w:bottom w:val="none" w:sz="0" w:space="0" w:color="auto"/>
            <w:right w:val="none" w:sz="0" w:space="0" w:color="auto"/>
          </w:divBdr>
        </w:div>
        <w:div w:id="1669481304">
          <w:marLeft w:val="0"/>
          <w:marRight w:val="0"/>
          <w:marTop w:val="300"/>
          <w:marBottom w:val="0"/>
          <w:divBdr>
            <w:top w:val="none" w:sz="0" w:space="0" w:color="auto"/>
            <w:left w:val="none" w:sz="0" w:space="0" w:color="auto"/>
            <w:bottom w:val="none" w:sz="0" w:space="0" w:color="auto"/>
            <w:right w:val="none" w:sz="0" w:space="0" w:color="auto"/>
          </w:divBdr>
        </w:div>
      </w:divsChild>
    </w:div>
    <w:div w:id="724718070">
      <w:bodyDiv w:val="1"/>
      <w:marLeft w:val="0"/>
      <w:marRight w:val="0"/>
      <w:marTop w:val="0"/>
      <w:marBottom w:val="0"/>
      <w:divBdr>
        <w:top w:val="none" w:sz="0" w:space="0" w:color="auto"/>
        <w:left w:val="none" w:sz="0" w:space="0" w:color="auto"/>
        <w:bottom w:val="none" w:sz="0" w:space="0" w:color="auto"/>
        <w:right w:val="none" w:sz="0" w:space="0" w:color="auto"/>
      </w:divBdr>
    </w:div>
    <w:div w:id="724910982">
      <w:bodyDiv w:val="1"/>
      <w:marLeft w:val="0"/>
      <w:marRight w:val="0"/>
      <w:marTop w:val="0"/>
      <w:marBottom w:val="0"/>
      <w:divBdr>
        <w:top w:val="none" w:sz="0" w:space="0" w:color="auto"/>
        <w:left w:val="none" w:sz="0" w:space="0" w:color="auto"/>
        <w:bottom w:val="none" w:sz="0" w:space="0" w:color="auto"/>
        <w:right w:val="none" w:sz="0" w:space="0" w:color="auto"/>
      </w:divBdr>
      <w:divsChild>
        <w:div w:id="500239010">
          <w:marLeft w:val="0"/>
          <w:marRight w:val="0"/>
          <w:marTop w:val="0"/>
          <w:marBottom w:val="0"/>
          <w:divBdr>
            <w:top w:val="none" w:sz="0" w:space="0" w:color="auto"/>
            <w:left w:val="none" w:sz="0" w:space="0" w:color="auto"/>
            <w:bottom w:val="none" w:sz="0" w:space="0" w:color="auto"/>
            <w:right w:val="none" w:sz="0" w:space="0" w:color="auto"/>
          </w:divBdr>
        </w:div>
      </w:divsChild>
    </w:div>
    <w:div w:id="725447154">
      <w:bodyDiv w:val="1"/>
      <w:marLeft w:val="0"/>
      <w:marRight w:val="0"/>
      <w:marTop w:val="0"/>
      <w:marBottom w:val="0"/>
      <w:divBdr>
        <w:top w:val="none" w:sz="0" w:space="0" w:color="auto"/>
        <w:left w:val="none" w:sz="0" w:space="0" w:color="auto"/>
        <w:bottom w:val="none" w:sz="0" w:space="0" w:color="auto"/>
        <w:right w:val="none" w:sz="0" w:space="0" w:color="auto"/>
      </w:divBdr>
    </w:div>
    <w:div w:id="725491111">
      <w:bodyDiv w:val="1"/>
      <w:marLeft w:val="0"/>
      <w:marRight w:val="0"/>
      <w:marTop w:val="0"/>
      <w:marBottom w:val="0"/>
      <w:divBdr>
        <w:top w:val="none" w:sz="0" w:space="0" w:color="auto"/>
        <w:left w:val="none" w:sz="0" w:space="0" w:color="auto"/>
        <w:bottom w:val="none" w:sz="0" w:space="0" w:color="auto"/>
        <w:right w:val="none" w:sz="0" w:space="0" w:color="auto"/>
      </w:divBdr>
      <w:divsChild>
        <w:div w:id="135342138">
          <w:marLeft w:val="0"/>
          <w:marRight w:val="0"/>
          <w:marTop w:val="0"/>
          <w:marBottom w:val="0"/>
          <w:divBdr>
            <w:top w:val="none" w:sz="0" w:space="0" w:color="auto"/>
            <w:left w:val="none" w:sz="0" w:space="0" w:color="auto"/>
            <w:bottom w:val="none" w:sz="0" w:space="0" w:color="auto"/>
            <w:right w:val="none" w:sz="0" w:space="0" w:color="auto"/>
          </w:divBdr>
        </w:div>
      </w:divsChild>
    </w:div>
    <w:div w:id="725909453">
      <w:bodyDiv w:val="1"/>
      <w:marLeft w:val="0"/>
      <w:marRight w:val="0"/>
      <w:marTop w:val="0"/>
      <w:marBottom w:val="0"/>
      <w:divBdr>
        <w:top w:val="none" w:sz="0" w:space="0" w:color="auto"/>
        <w:left w:val="none" w:sz="0" w:space="0" w:color="auto"/>
        <w:bottom w:val="none" w:sz="0" w:space="0" w:color="auto"/>
        <w:right w:val="none" w:sz="0" w:space="0" w:color="auto"/>
      </w:divBdr>
    </w:div>
    <w:div w:id="726144361">
      <w:bodyDiv w:val="1"/>
      <w:marLeft w:val="0"/>
      <w:marRight w:val="0"/>
      <w:marTop w:val="0"/>
      <w:marBottom w:val="0"/>
      <w:divBdr>
        <w:top w:val="none" w:sz="0" w:space="0" w:color="auto"/>
        <w:left w:val="none" w:sz="0" w:space="0" w:color="auto"/>
        <w:bottom w:val="none" w:sz="0" w:space="0" w:color="auto"/>
        <w:right w:val="none" w:sz="0" w:space="0" w:color="auto"/>
      </w:divBdr>
    </w:div>
    <w:div w:id="726298698">
      <w:bodyDiv w:val="1"/>
      <w:marLeft w:val="0"/>
      <w:marRight w:val="0"/>
      <w:marTop w:val="0"/>
      <w:marBottom w:val="0"/>
      <w:divBdr>
        <w:top w:val="none" w:sz="0" w:space="0" w:color="auto"/>
        <w:left w:val="none" w:sz="0" w:space="0" w:color="auto"/>
        <w:bottom w:val="none" w:sz="0" w:space="0" w:color="auto"/>
        <w:right w:val="none" w:sz="0" w:space="0" w:color="auto"/>
      </w:divBdr>
    </w:div>
    <w:div w:id="726613326">
      <w:bodyDiv w:val="1"/>
      <w:marLeft w:val="0"/>
      <w:marRight w:val="0"/>
      <w:marTop w:val="0"/>
      <w:marBottom w:val="0"/>
      <w:divBdr>
        <w:top w:val="none" w:sz="0" w:space="0" w:color="auto"/>
        <w:left w:val="none" w:sz="0" w:space="0" w:color="auto"/>
        <w:bottom w:val="none" w:sz="0" w:space="0" w:color="auto"/>
        <w:right w:val="none" w:sz="0" w:space="0" w:color="auto"/>
      </w:divBdr>
      <w:divsChild>
        <w:div w:id="1058240088">
          <w:marLeft w:val="0"/>
          <w:marRight w:val="0"/>
          <w:marTop w:val="0"/>
          <w:marBottom w:val="0"/>
          <w:divBdr>
            <w:top w:val="none" w:sz="0" w:space="0" w:color="auto"/>
            <w:left w:val="none" w:sz="0" w:space="0" w:color="auto"/>
            <w:bottom w:val="none" w:sz="0" w:space="0" w:color="auto"/>
            <w:right w:val="none" w:sz="0" w:space="0" w:color="auto"/>
          </w:divBdr>
        </w:div>
      </w:divsChild>
    </w:div>
    <w:div w:id="726688204">
      <w:bodyDiv w:val="1"/>
      <w:marLeft w:val="0"/>
      <w:marRight w:val="0"/>
      <w:marTop w:val="0"/>
      <w:marBottom w:val="0"/>
      <w:divBdr>
        <w:top w:val="none" w:sz="0" w:space="0" w:color="auto"/>
        <w:left w:val="none" w:sz="0" w:space="0" w:color="auto"/>
        <w:bottom w:val="none" w:sz="0" w:space="0" w:color="auto"/>
        <w:right w:val="none" w:sz="0" w:space="0" w:color="auto"/>
      </w:divBdr>
    </w:div>
    <w:div w:id="726992342">
      <w:bodyDiv w:val="1"/>
      <w:marLeft w:val="0"/>
      <w:marRight w:val="0"/>
      <w:marTop w:val="0"/>
      <w:marBottom w:val="0"/>
      <w:divBdr>
        <w:top w:val="none" w:sz="0" w:space="0" w:color="auto"/>
        <w:left w:val="none" w:sz="0" w:space="0" w:color="auto"/>
        <w:bottom w:val="none" w:sz="0" w:space="0" w:color="auto"/>
        <w:right w:val="none" w:sz="0" w:space="0" w:color="auto"/>
      </w:divBdr>
      <w:divsChild>
        <w:div w:id="989331524">
          <w:marLeft w:val="0"/>
          <w:marRight w:val="0"/>
          <w:marTop w:val="0"/>
          <w:marBottom w:val="0"/>
          <w:divBdr>
            <w:top w:val="none" w:sz="0" w:space="0" w:color="auto"/>
            <w:left w:val="none" w:sz="0" w:space="0" w:color="auto"/>
            <w:bottom w:val="none" w:sz="0" w:space="0" w:color="auto"/>
            <w:right w:val="none" w:sz="0" w:space="0" w:color="auto"/>
          </w:divBdr>
        </w:div>
        <w:div w:id="1075318527">
          <w:marLeft w:val="0"/>
          <w:marRight w:val="0"/>
          <w:marTop w:val="0"/>
          <w:marBottom w:val="0"/>
          <w:divBdr>
            <w:top w:val="none" w:sz="0" w:space="0" w:color="auto"/>
            <w:left w:val="none" w:sz="0" w:space="0" w:color="auto"/>
            <w:bottom w:val="none" w:sz="0" w:space="0" w:color="auto"/>
            <w:right w:val="none" w:sz="0" w:space="0" w:color="auto"/>
          </w:divBdr>
        </w:div>
        <w:div w:id="1087117792">
          <w:marLeft w:val="0"/>
          <w:marRight w:val="0"/>
          <w:marTop w:val="0"/>
          <w:marBottom w:val="0"/>
          <w:divBdr>
            <w:top w:val="none" w:sz="0" w:space="0" w:color="auto"/>
            <w:left w:val="none" w:sz="0" w:space="0" w:color="auto"/>
            <w:bottom w:val="none" w:sz="0" w:space="0" w:color="auto"/>
            <w:right w:val="none" w:sz="0" w:space="0" w:color="auto"/>
          </w:divBdr>
        </w:div>
      </w:divsChild>
    </w:div>
    <w:div w:id="726999821">
      <w:bodyDiv w:val="1"/>
      <w:marLeft w:val="0"/>
      <w:marRight w:val="0"/>
      <w:marTop w:val="0"/>
      <w:marBottom w:val="0"/>
      <w:divBdr>
        <w:top w:val="none" w:sz="0" w:space="0" w:color="auto"/>
        <w:left w:val="none" w:sz="0" w:space="0" w:color="auto"/>
        <w:bottom w:val="none" w:sz="0" w:space="0" w:color="auto"/>
        <w:right w:val="none" w:sz="0" w:space="0" w:color="auto"/>
      </w:divBdr>
    </w:div>
    <w:div w:id="727149526">
      <w:bodyDiv w:val="1"/>
      <w:marLeft w:val="0"/>
      <w:marRight w:val="0"/>
      <w:marTop w:val="0"/>
      <w:marBottom w:val="0"/>
      <w:divBdr>
        <w:top w:val="none" w:sz="0" w:space="0" w:color="auto"/>
        <w:left w:val="none" w:sz="0" w:space="0" w:color="auto"/>
        <w:bottom w:val="none" w:sz="0" w:space="0" w:color="auto"/>
        <w:right w:val="none" w:sz="0" w:space="0" w:color="auto"/>
      </w:divBdr>
      <w:divsChild>
        <w:div w:id="453789330">
          <w:marLeft w:val="0"/>
          <w:marRight w:val="0"/>
          <w:marTop w:val="0"/>
          <w:marBottom w:val="0"/>
          <w:divBdr>
            <w:top w:val="none" w:sz="0" w:space="0" w:color="auto"/>
            <w:left w:val="none" w:sz="0" w:space="0" w:color="auto"/>
            <w:bottom w:val="none" w:sz="0" w:space="0" w:color="auto"/>
            <w:right w:val="none" w:sz="0" w:space="0" w:color="auto"/>
          </w:divBdr>
        </w:div>
      </w:divsChild>
    </w:div>
    <w:div w:id="727260842">
      <w:bodyDiv w:val="1"/>
      <w:marLeft w:val="0"/>
      <w:marRight w:val="0"/>
      <w:marTop w:val="0"/>
      <w:marBottom w:val="0"/>
      <w:divBdr>
        <w:top w:val="none" w:sz="0" w:space="0" w:color="auto"/>
        <w:left w:val="none" w:sz="0" w:space="0" w:color="auto"/>
        <w:bottom w:val="none" w:sz="0" w:space="0" w:color="auto"/>
        <w:right w:val="none" w:sz="0" w:space="0" w:color="auto"/>
      </w:divBdr>
    </w:div>
    <w:div w:id="727269670">
      <w:bodyDiv w:val="1"/>
      <w:marLeft w:val="0"/>
      <w:marRight w:val="0"/>
      <w:marTop w:val="0"/>
      <w:marBottom w:val="0"/>
      <w:divBdr>
        <w:top w:val="none" w:sz="0" w:space="0" w:color="auto"/>
        <w:left w:val="none" w:sz="0" w:space="0" w:color="auto"/>
        <w:bottom w:val="none" w:sz="0" w:space="0" w:color="auto"/>
        <w:right w:val="none" w:sz="0" w:space="0" w:color="auto"/>
      </w:divBdr>
      <w:divsChild>
        <w:div w:id="960722267">
          <w:marLeft w:val="0"/>
          <w:marRight w:val="0"/>
          <w:marTop w:val="300"/>
          <w:marBottom w:val="300"/>
          <w:divBdr>
            <w:top w:val="none" w:sz="0" w:space="0" w:color="auto"/>
            <w:left w:val="none" w:sz="0" w:space="0" w:color="auto"/>
            <w:bottom w:val="none" w:sz="0" w:space="0" w:color="auto"/>
            <w:right w:val="none" w:sz="0" w:space="0" w:color="auto"/>
          </w:divBdr>
        </w:div>
        <w:div w:id="1032266718">
          <w:marLeft w:val="0"/>
          <w:marRight w:val="0"/>
          <w:marTop w:val="0"/>
          <w:marBottom w:val="0"/>
          <w:divBdr>
            <w:top w:val="none" w:sz="0" w:space="0" w:color="auto"/>
            <w:left w:val="none" w:sz="0" w:space="0" w:color="auto"/>
            <w:bottom w:val="none" w:sz="0" w:space="0" w:color="auto"/>
            <w:right w:val="none" w:sz="0" w:space="0" w:color="auto"/>
          </w:divBdr>
        </w:div>
      </w:divsChild>
    </w:div>
    <w:div w:id="727343094">
      <w:bodyDiv w:val="1"/>
      <w:marLeft w:val="0"/>
      <w:marRight w:val="0"/>
      <w:marTop w:val="0"/>
      <w:marBottom w:val="0"/>
      <w:divBdr>
        <w:top w:val="none" w:sz="0" w:space="0" w:color="auto"/>
        <w:left w:val="none" w:sz="0" w:space="0" w:color="auto"/>
        <w:bottom w:val="none" w:sz="0" w:space="0" w:color="auto"/>
        <w:right w:val="none" w:sz="0" w:space="0" w:color="auto"/>
      </w:divBdr>
      <w:divsChild>
        <w:div w:id="317223811">
          <w:marLeft w:val="0"/>
          <w:marRight w:val="0"/>
          <w:marTop w:val="0"/>
          <w:marBottom w:val="0"/>
          <w:divBdr>
            <w:top w:val="none" w:sz="0" w:space="0" w:color="auto"/>
            <w:left w:val="none" w:sz="0" w:space="0" w:color="auto"/>
            <w:bottom w:val="none" w:sz="0" w:space="0" w:color="auto"/>
            <w:right w:val="none" w:sz="0" w:space="0" w:color="auto"/>
          </w:divBdr>
        </w:div>
        <w:div w:id="509568991">
          <w:marLeft w:val="0"/>
          <w:marRight w:val="0"/>
          <w:marTop w:val="0"/>
          <w:marBottom w:val="0"/>
          <w:divBdr>
            <w:top w:val="none" w:sz="0" w:space="0" w:color="auto"/>
            <w:left w:val="none" w:sz="0" w:space="0" w:color="auto"/>
            <w:bottom w:val="none" w:sz="0" w:space="0" w:color="auto"/>
            <w:right w:val="none" w:sz="0" w:space="0" w:color="auto"/>
          </w:divBdr>
        </w:div>
        <w:div w:id="766119351">
          <w:marLeft w:val="0"/>
          <w:marRight w:val="0"/>
          <w:marTop w:val="0"/>
          <w:marBottom w:val="0"/>
          <w:divBdr>
            <w:top w:val="none" w:sz="0" w:space="0" w:color="auto"/>
            <w:left w:val="none" w:sz="0" w:space="0" w:color="auto"/>
            <w:bottom w:val="none" w:sz="0" w:space="0" w:color="auto"/>
            <w:right w:val="none" w:sz="0" w:space="0" w:color="auto"/>
          </w:divBdr>
        </w:div>
        <w:div w:id="917128136">
          <w:marLeft w:val="0"/>
          <w:marRight w:val="0"/>
          <w:marTop w:val="0"/>
          <w:marBottom w:val="0"/>
          <w:divBdr>
            <w:top w:val="none" w:sz="0" w:space="0" w:color="auto"/>
            <w:left w:val="none" w:sz="0" w:space="0" w:color="auto"/>
            <w:bottom w:val="none" w:sz="0" w:space="0" w:color="auto"/>
            <w:right w:val="none" w:sz="0" w:space="0" w:color="auto"/>
          </w:divBdr>
        </w:div>
      </w:divsChild>
    </w:div>
    <w:div w:id="727458207">
      <w:bodyDiv w:val="1"/>
      <w:marLeft w:val="0"/>
      <w:marRight w:val="0"/>
      <w:marTop w:val="0"/>
      <w:marBottom w:val="0"/>
      <w:divBdr>
        <w:top w:val="none" w:sz="0" w:space="0" w:color="auto"/>
        <w:left w:val="none" w:sz="0" w:space="0" w:color="auto"/>
        <w:bottom w:val="none" w:sz="0" w:space="0" w:color="auto"/>
        <w:right w:val="none" w:sz="0" w:space="0" w:color="auto"/>
      </w:divBdr>
      <w:divsChild>
        <w:div w:id="173617737">
          <w:marLeft w:val="0"/>
          <w:marRight w:val="0"/>
          <w:marTop w:val="0"/>
          <w:marBottom w:val="0"/>
          <w:divBdr>
            <w:top w:val="none" w:sz="0" w:space="0" w:color="auto"/>
            <w:left w:val="none" w:sz="0" w:space="0" w:color="auto"/>
            <w:bottom w:val="none" w:sz="0" w:space="0" w:color="auto"/>
            <w:right w:val="none" w:sz="0" w:space="0" w:color="auto"/>
          </w:divBdr>
        </w:div>
      </w:divsChild>
    </w:div>
    <w:div w:id="727535230">
      <w:bodyDiv w:val="1"/>
      <w:marLeft w:val="0"/>
      <w:marRight w:val="0"/>
      <w:marTop w:val="0"/>
      <w:marBottom w:val="0"/>
      <w:divBdr>
        <w:top w:val="none" w:sz="0" w:space="0" w:color="auto"/>
        <w:left w:val="none" w:sz="0" w:space="0" w:color="auto"/>
        <w:bottom w:val="none" w:sz="0" w:space="0" w:color="auto"/>
        <w:right w:val="none" w:sz="0" w:space="0" w:color="auto"/>
      </w:divBdr>
    </w:div>
    <w:div w:id="727581490">
      <w:bodyDiv w:val="1"/>
      <w:marLeft w:val="0"/>
      <w:marRight w:val="0"/>
      <w:marTop w:val="0"/>
      <w:marBottom w:val="0"/>
      <w:divBdr>
        <w:top w:val="none" w:sz="0" w:space="0" w:color="auto"/>
        <w:left w:val="none" w:sz="0" w:space="0" w:color="auto"/>
        <w:bottom w:val="none" w:sz="0" w:space="0" w:color="auto"/>
        <w:right w:val="none" w:sz="0" w:space="0" w:color="auto"/>
      </w:divBdr>
    </w:div>
    <w:div w:id="727920551">
      <w:bodyDiv w:val="1"/>
      <w:marLeft w:val="0"/>
      <w:marRight w:val="0"/>
      <w:marTop w:val="0"/>
      <w:marBottom w:val="0"/>
      <w:divBdr>
        <w:top w:val="none" w:sz="0" w:space="0" w:color="auto"/>
        <w:left w:val="none" w:sz="0" w:space="0" w:color="auto"/>
        <w:bottom w:val="none" w:sz="0" w:space="0" w:color="auto"/>
        <w:right w:val="none" w:sz="0" w:space="0" w:color="auto"/>
      </w:divBdr>
      <w:divsChild>
        <w:div w:id="12996465">
          <w:marLeft w:val="0"/>
          <w:marRight w:val="0"/>
          <w:marTop w:val="0"/>
          <w:marBottom w:val="0"/>
          <w:divBdr>
            <w:top w:val="none" w:sz="0" w:space="0" w:color="auto"/>
            <w:left w:val="none" w:sz="0" w:space="0" w:color="auto"/>
            <w:bottom w:val="none" w:sz="0" w:space="0" w:color="auto"/>
            <w:right w:val="none" w:sz="0" w:space="0" w:color="auto"/>
          </w:divBdr>
        </w:div>
      </w:divsChild>
    </w:div>
    <w:div w:id="727994371">
      <w:bodyDiv w:val="1"/>
      <w:marLeft w:val="0"/>
      <w:marRight w:val="0"/>
      <w:marTop w:val="0"/>
      <w:marBottom w:val="0"/>
      <w:divBdr>
        <w:top w:val="none" w:sz="0" w:space="0" w:color="auto"/>
        <w:left w:val="none" w:sz="0" w:space="0" w:color="auto"/>
        <w:bottom w:val="none" w:sz="0" w:space="0" w:color="auto"/>
        <w:right w:val="none" w:sz="0" w:space="0" w:color="auto"/>
      </w:divBdr>
      <w:divsChild>
        <w:div w:id="1312952539">
          <w:marLeft w:val="0"/>
          <w:marRight w:val="0"/>
          <w:marTop w:val="0"/>
          <w:marBottom w:val="0"/>
          <w:divBdr>
            <w:top w:val="none" w:sz="0" w:space="0" w:color="auto"/>
            <w:left w:val="none" w:sz="0" w:space="0" w:color="auto"/>
            <w:bottom w:val="none" w:sz="0" w:space="0" w:color="auto"/>
            <w:right w:val="none" w:sz="0" w:space="0" w:color="auto"/>
          </w:divBdr>
          <w:divsChild>
            <w:div w:id="1804232892">
              <w:marLeft w:val="0"/>
              <w:marRight w:val="0"/>
              <w:marTop w:val="0"/>
              <w:marBottom w:val="0"/>
              <w:divBdr>
                <w:top w:val="none" w:sz="0" w:space="0" w:color="auto"/>
                <w:left w:val="none" w:sz="0" w:space="0" w:color="auto"/>
                <w:bottom w:val="none" w:sz="0" w:space="0" w:color="auto"/>
                <w:right w:val="none" w:sz="0" w:space="0" w:color="auto"/>
              </w:divBdr>
            </w:div>
            <w:div w:id="280263588">
              <w:marLeft w:val="0"/>
              <w:marRight w:val="0"/>
              <w:marTop w:val="0"/>
              <w:marBottom w:val="0"/>
              <w:divBdr>
                <w:top w:val="none" w:sz="0" w:space="0" w:color="auto"/>
                <w:left w:val="none" w:sz="0" w:space="0" w:color="auto"/>
                <w:bottom w:val="none" w:sz="0" w:space="0" w:color="auto"/>
                <w:right w:val="none" w:sz="0" w:space="0" w:color="auto"/>
              </w:divBdr>
            </w:div>
            <w:div w:id="1988242232">
              <w:marLeft w:val="0"/>
              <w:marRight w:val="0"/>
              <w:marTop w:val="0"/>
              <w:marBottom w:val="0"/>
              <w:divBdr>
                <w:top w:val="none" w:sz="0" w:space="0" w:color="auto"/>
                <w:left w:val="none" w:sz="0" w:space="0" w:color="auto"/>
                <w:bottom w:val="none" w:sz="0" w:space="0" w:color="auto"/>
                <w:right w:val="none" w:sz="0" w:space="0" w:color="auto"/>
              </w:divBdr>
            </w:div>
            <w:div w:id="527375086">
              <w:marLeft w:val="0"/>
              <w:marRight w:val="0"/>
              <w:marTop w:val="0"/>
              <w:marBottom w:val="0"/>
              <w:divBdr>
                <w:top w:val="none" w:sz="0" w:space="0" w:color="auto"/>
                <w:left w:val="none" w:sz="0" w:space="0" w:color="auto"/>
                <w:bottom w:val="none" w:sz="0" w:space="0" w:color="auto"/>
                <w:right w:val="none" w:sz="0" w:space="0" w:color="auto"/>
              </w:divBdr>
            </w:div>
            <w:div w:id="965694524">
              <w:marLeft w:val="0"/>
              <w:marRight w:val="0"/>
              <w:marTop w:val="0"/>
              <w:marBottom w:val="0"/>
              <w:divBdr>
                <w:top w:val="none" w:sz="0" w:space="0" w:color="auto"/>
                <w:left w:val="none" w:sz="0" w:space="0" w:color="auto"/>
                <w:bottom w:val="none" w:sz="0" w:space="0" w:color="auto"/>
                <w:right w:val="none" w:sz="0" w:space="0" w:color="auto"/>
              </w:divBdr>
            </w:div>
            <w:div w:id="285089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460325">
      <w:bodyDiv w:val="1"/>
      <w:marLeft w:val="0"/>
      <w:marRight w:val="0"/>
      <w:marTop w:val="0"/>
      <w:marBottom w:val="0"/>
      <w:divBdr>
        <w:top w:val="none" w:sz="0" w:space="0" w:color="auto"/>
        <w:left w:val="none" w:sz="0" w:space="0" w:color="auto"/>
        <w:bottom w:val="none" w:sz="0" w:space="0" w:color="auto"/>
        <w:right w:val="none" w:sz="0" w:space="0" w:color="auto"/>
      </w:divBdr>
    </w:div>
    <w:div w:id="728654382">
      <w:bodyDiv w:val="1"/>
      <w:marLeft w:val="0"/>
      <w:marRight w:val="0"/>
      <w:marTop w:val="0"/>
      <w:marBottom w:val="0"/>
      <w:divBdr>
        <w:top w:val="none" w:sz="0" w:space="0" w:color="auto"/>
        <w:left w:val="none" w:sz="0" w:space="0" w:color="auto"/>
        <w:bottom w:val="none" w:sz="0" w:space="0" w:color="auto"/>
        <w:right w:val="none" w:sz="0" w:space="0" w:color="auto"/>
      </w:divBdr>
      <w:divsChild>
        <w:div w:id="557015279">
          <w:marLeft w:val="75"/>
          <w:marRight w:val="75"/>
          <w:marTop w:val="75"/>
          <w:marBottom w:val="75"/>
          <w:divBdr>
            <w:top w:val="none" w:sz="0" w:space="0" w:color="auto"/>
            <w:left w:val="none" w:sz="0" w:space="0" w:color="auto"/>
            <w:bottom w:val="none" w:sz="0" w:space="0" w:color="auto"/>
            <w:right w:val="none" w:sz="0" w:space="0" w:color="auto"/>
          </w:divBdr>
        </w:div>
        <w:div w:id="636766284">
          <w:marLeft w:val="75"/>
          <w:marRight w:val="75"/>
          <w:marTop w:val="75"/>
          <w:marBottom w:val="75"/>
          <w:divBdr>
            <w:top w:val="none" w:sz="0" w:space="0" w:color="auto"/>
            <w:left w:val="none" w:sz="0" w:space="0" w:color="auto"/>
            <w:bottom w:val="none" w:sz="0" w:space="0" w:color="auto"/>
            <w:right w:val="none" w:sz="0" w:space="0" w:color="auto"/>
          </w:divBdr>
        </w:div>
      </w:divsChild>
    </w:div>
    <w:div w:id="728695382">
      <w:bodyDiv w:val="1"/>
      <w:marLeft w:val="0"/>
      <w:marRight w:val="0"/>
      <w:marTop w:val="0"/>
      <w:marBottom w:val="0"/>
      <w:divBdr>
        <w:top w:val="none" w:sz="0" w:space="0" w:color="auto"/>
        <w:left w:val="none" w:sz="0" w:space="0" w:color="auto"/>
        <w:bottom w:val="none" w:sz="0" w:space="0" w:color="auto"/>
        <w:right w:val="none" w:sz="0" w:space="0" w:color="auto"/>
      </w:divBdr>
      <w:divsChild>
        <w:div w:id="347680741">
          <w:marLeft w:val="0"/>
          <w:marRight w:val="0"/>
          <w:marTop w:val="0"/>
          <w:marBottom w:val="0"/>
          <w:divBdr>
            <w:top w:val="none" w:sz="0" w:space="0" w:color="auto"/>
            <w:left w:val="none" w:sz="0" w:space="0" w:color="auto"/>
            <w:bottom w:val="none" w:sz="0" w:space="0" w:color="auto"/>
            <w:right w:val="none" w:sz="0" w:space="0" w:color="auto"/>
          </w:divBdr>
        </w:div>
        <w:div w:id="593786071">
          <w:marLeft w:val="0"/>
          <w:marRight w:val="0"/>
          <w:marTop w:val="0"/>
          <w:marBottom w:val="0"/>
          <w:divBdr>
            <w:top w:val="none" w:sz="0" w:space="0" w:color="auto"/>
            <w:left w:val="none" w:sz="0" w:space="0" w:color="auto"/>
            <w:bottom w:val="none" w:sz="0" w:space="0" w:color="auto"/>
            <w:right w:val="none" w:sz="0" w:space="0" w:color="auto"/>
          </w:divBdr>
        </w:div>
      </w:divsChild>
    </w:div>
    <w:div w:id="728958350">
      <w:bodyDiv w:val="1"/>
      <w:marLeft w:val="0"/>
      <w:marRight w:val="0"/>
      <w:marTop w:val="0"/>
      <w:marBottom w:val="0"/>
      <w:divBdr>
        <w:top w:val="none" w:sz="0" w:space="0" w:color="auto"/>
        <w:left w:val="none" w:sz="0" w:space="0" w:color="auto"/>
        <w:bottom w:val="none" w:sz="0" w:space="0" w:color="auto"/>
        <w:right w:val="none" w:sz="0" w:space="0" w:color="auto"/>
      </w:divBdr>
      <w:divsChild>
        <w:div w:id="56053316">
          <w:marLeft w:val="0"/>
          <w:marRight w:val="0"/>
          <w:marTop w:val="0"/>
          <w:marBottom w:val="0"/>
          <w:divBdr>
            <w:top w:val="none" w:sz="0" w:space="0" w:color="auto"/>
            <w:left w:val="none" w:sz="0" w:space="0" w:color="auto"/>
            <w:bottom w:val="none" w:sz="0" w:space="0" w:color="auto"/>
            <w:right w:val="none" w:sz="0" w:space="0" w:color="auto"/>
          </w:divBdr>
        </w:div>
        <w:div w:id="687028034">
          <w:marLeft w:val="0"/>
          <w:marRight w:val="0"/>
          <w:marTop w:val="150"/>
          <w:marBottom w:val="150"/>
          <w:divBdr>
            <w:top w:val="single" w:sz="6" w:space="4" w:color="D7D7D7"/>
            <w:left w:val="none" w:sz="0" w:space="0" w:color="auto"/>
            <w:bottom w:val="single" w:sz="6" w:space="4" w:color="D7D7D7"/>
            <w:right w:val="none" w:sz="0" w:space="0" w:color="auto"/>
          </w:divBdr>
        </w:div>
      </w:divsChild>
    </w:div>
    <w:div w:id="728958933">
      <w:bodyDiv w:val="1"/>
      <w:marLeft w:val="0"/>
      <w:marRight w:val="0"/>
      <w:marTop w:val="0"/>
      <w:marBottom w:val="0"/>
      <w:divBdr>
        <w:top w:val="none" w:sz="0" w:space="0" w:color="auto"/>
        <w:left w:val="none" w:sz="0" w:space="0" w:color="auto"/>
        <w:bottom w:val="none" w:sz="0" w:space="0" w:color="auto"/>
        <w:right w:val="none" w:sz="0" w:space="0" w:color="auto"/>
      </w:divBdr>
      <w:divsChild>
        <w:div w:id="41755446">
          <w:marLeft w:val="0"/>
          <w:marRight w:val="0"/>
          <w:marTop w:val="0"/>
          <w:marBottom w:val="0"/>
          <w:divBdr>
            <w:top w:val="none" w:sz="0" w:space="0" w:color="auto"/>
            <w:left w:val="none" w:sz="0" w:space="0" w:color="auto"/>
            <w:bottom w:val="none" w:sz="0" w:space="0" w:color="auto"/>
            <w:right w:val="none" w:sz="0" w:space="0" w:color="auto"/>
          </w:divBdr>
        </w:div>
        <w:div w:id="210072271">
          <w:marLeft w:val="0"/>
          <w:marRight w:val="0"/>
          <w:marTop w:val="0"/>
          <w:marBottom w:val="0"/>
          <w:divBdr>
            <w:top w:val="none" w:sz="0" w:space="0" w:color="auto"/>
            <w:left w:val="none" w:sz="0" w:space="0" w:color="auto"/>
            <w:bottom w:val="none" w:sz="0" w:space="0" w:color="auto"/>
            <w:right w:val="none" w:sz="0" w:space="0" w:color="auto"/>
          </w:divBdr>
          <w:divsChild>
            <w:div w:id="31808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963871">
      <w:bodyDiv w:val="1"/>
      <w:marLeft w:val="0"/>
      <w:marRight w:val="0"/>
      <w:marTop w:val="0"/>
      <w:marBottom w:val="0"/>
      <w:divBdr>
        <w:top w:val="none" w:sz="0" w:space="0" w:color="auto"/>
        <w:left w:val="none" w:sz="0" w:space="0" w:color="auto"/>
        <w:bottom w:val="none" w:sz="0" w:space="0" w:color="auto"/>
        <w:right w:val="none" w:sz="0" w:space="0" w:color="auto"/>
      </w:divBdr>
      <w:divsChild>
        <w:div w:id="529148358">
          <w:marLeft w:val="0"/>
          <w:marRight w:val="0"/>
          <w:marTop w:val="0"/>
          <w:marBottom w:val="0"/>
          <w:divBdr>
            <w:top w:val="none" w:sz="0" w:space="0" w:color="auto"/>
            <w:left w:val="none" w:sz="0" w:space="0" w:color="auto"/>
            <w:bottom w:val="none" w:sz="0" w:space="0" w:color="auto"/>
            <w:right w:val="none" w:sz="0" w:space="0" w:color="auto"/>
          </w:divBdr>
        </w:div>
      </w:divsChild>
    </w:div>
    <w:div w:id="729232788">
      <w:bodyDiv w:val="1"/>
      <w:marLeft w:val="0"/>
      <w:marRight w:val="0"/>
      <w:marTop w:val="0"/>
      <w:marBottom w:val="0"/>
      <w:divBdr>
        <w:top w:val="none" w:sz="0" w:space="0" w:color="auto"/>
        <w:left w:val="none" w:sz="0" w:space="0" w:color="auto"/>
        <w:bottom w:val="none" w:sz="0" w:space="0" w:color="auto"/>
        <w:right w:val="none" w:sz="0" w:space="0" w:color="auto"/>
      </w:divBdr>
      <w:divsChild>
        <w:div w:id="897321808">
          <w:marLeft w:val="0"/>
          <w:marRight w:val="0"/>
          <w:marTop w:val="0"/>
          <w:marBottom w:val="0"/>
          <w:divBdr>
            <w:top w:val="none" w:sz="0" w:space="0" w:color="auto"/>
            <w:left w:val="none" w:sz="0" w:space="0" w:color="auto"/>
            <w:bottom w:val="none" w:sz="0" w:space="0" w:color="auto"/>
            <w:right w:val="none" w:sz="0" w:space="0" w:color="auto"/>
          </w:divBdr>
        </w:div>
      </w:divsChild>
    </w:div>
    <w:div w:id="729573162">
      <w:bodyDiv w:val="1"/>
      <w:marLeft w:val="0"/>
      <w:marRight w:val="0"/>
      <w:marTop w:val="0"/>
      <w:marBottom w:val="0"/>
      <w:divBdr>
        <w:top w:val="none" w:sz="0" w:space="0" w:color="auto"/>
        <w:left w:val="none" w:sz="0" w:space="0" w:color="auto"/>
        <w:bottom w:val="none" w:sz="0" w:space="0" w:color="auto"/>
        <w:right w:val="none" w:sz="0" w:space="0" w:color="auto"/>
      </w:divBdr>
    </w:div>
    <w:div w:id="729962026">
      <w:bodyDiv w:val="1"/>
      <w:marLeft w:val="0"/>
      <w:marRight w:val="0"/>
      <w:marTop w:val="0"/>
      <w:marBottom w:val="0"/>
      <w:divBdr>
        <w:top w:val="none" w:sz="0" w:space="0" w:color="auto"/>
        <w:left w:val="none" w:sz="0" w:space="0" w:color="auto"/>
        <w:bottom w:val="none" w:sz="0" w:space="0" w:color="auto"/>
        <w:right w:val="none" w:sz="0" w:space="0" w:color="auto"/>
      </w:divBdr>
    </w:div>
    <w:div w:id="729964942">
      <w:bodyDiv w:val="1"/>
      <w:marLeft w:val="0"/>
      <w:marRight w:val="0"/>
      <w:marTop w:val="0"/>
      <w:marBottom w:val="0"/>
      <w:divBdr>
        <w:top w:val="none" w:sz="0" w:space="0" w:color="auto"/>
        <w:left w:val="none" w:sz="0" w:space="0" w:color="auto"/>
        <w:bottom w:val="none" w:sz="0" w:space="0" w:color="auto"/>
        <w:right w:val="none" w:sz="0" w:space="0" w:color="auto"/>
      </w:divBdr>
      <w:divsChild>
        <w:div w:id="23604421">
          <w:marLeft w:val="0"/>
          <w:marRight w:val="0"/>
          <w:marTop w:val="0"/>
          <w:marBottom w:val="0"/>
          <w:divBdr>
            <w:top w:val="none" w:sz="0" w:space="0" w:color="auto"/>
            <w:left w:val="none" w:sz="0" w:space="0" w:color="auto"/>
            <w:bottom w:val="single" w:sz="6" w:space="8" w:color="DDDDDD"/>
            <w:right w:val="none" w:sz="0" w:space="0" w:color="auto"/>
          </w:divBdr>
          <w:divsChild>
            <w:div w:id="67309832">
              <w:marLeft w:val="0"/>
              <w:marRight w:val="0"/>
              <w:marTop w:val="0"/>
              <w:marBottom w:val="0"/>
              <w:divBdr>
                <w:top w:val="none" w:sz="0" w:space="0" w:color="auto"/>
                <w:left w:val="none" w:sz="0" w:space="0" w:color="auto"/>
                <w:bottom w:val="none" w:sz="0" w:space="0" w:color="auto"/>
                <w:right w:val="none" w:sz="0" w:space="0" w:color="auto"/>
              </w:divBdr>
              <w:divsChild>
                <w:div w:id="345135844">
                  <w:marLeft w:val="0"/>
                  <w:marRight w:val="0"/>
                  <w:marTop w:val="0"/>
                  <w:marBottom w:val="0"/>
                  <w:divBdr>
                    <w:top w:val="none" w:sz="0" w:space="0" w:color="auto"/>
                    <w:left w:val="none" w:sz="0" w:space="0" w:color="auto"/>
                    <w:bottom w:val="none" w:sz="0" w:space="0" w:color="auto"/>
                    <w:right w:val="none" w:sz="0" w:space="0" w:color="auto"/>
                  </w:divBdr>
                </w:div>
              </w:divsChild>
            </w:div>
            <w:div w:id="280379430">
              <w:marLeft w:val="0"/>
              <w:marRight w:val="0"/>
              <w:marTop w:val="0"/>
              <w:marBottom w:val="0"/>
              <w:divBdr>
                <w:top w:val="none" w:sz="0" w:space="0" w:color="auto"/>
                <w:left w:val="none" w:sz="0" w:space="0" w:color="auto"/>
                <w:bottom w:val="none" w:sz="0" w:space="0" w:color="auto"/>
                <w:right w:val="none" w:sz="0" w:space="0" w:color="auto"/>
              </w:divBdr>
            </w:div>
            <w:div w:id="673650599">
              <w:marLeft w:val="0"/>
              <w:marRight w:val="150"/>
              <w:marTop w:val="45"/>
              <w:marBottom w:val="75"/>
              <w:divBdr>
                <w:top w:val="none" w:sz="0" w:space="0" w:color="auto"/>
                <w:left w:val="none" w:sz="0" w:space="0" w:color="auto"/>
                <w:bottom w:val="none" w:sz="0" w:space="0" w:color="auto"/>
                <w:right w:val="none" w:sz="0" w:space="0" w:color="auto"/>
              </w:divBdr>
            </w:div>
          </w:divsChild>
        </w:div>
      </w:divsChild>
    </w:div>
    <w:div w:id="730081630">
      <w:bodyDiv w:val="1"/>
      <w:marLeft w:val="0"/>
      <w:marRight w:val="0"/>
      <w:marTop w:val="0"/>
      <w:marBottom w:val="0"/>
      <w:divBdr>
        <w:top w:val="none" w:sz="0" w:space="0" w:color="auto"/>
        <w:left w:val="none" w:sz="0" w:space="0" w:color="auto"/>
        <w:bottom w:val="none" w:sz="0" w:space="0" w:color="auto"/>
        <w:right w:val="none" w:sz="0" w:space="0" w:color="auto"/>
      </w:divBdr>
    </w:div>
    <w:div w:id="730346434">
      <w:bodyDiv w:val="1"/>
      <w:marLeft w:val="0"/>
      <w:marRight w:val="0"/>
      <w:marTop w:val="0"/>
      <w:marBottom w:val="0"/>
      <w:divBdr>
        <w:top w:val="none" w:sz="0" w:space="0" w:color="auto"/>
        <w:left w:val="none" w:sz="0" w:space="0" w:color="auto"/>
        <w:bottom w:val="none" w:sz="0" w:space="0" w:color="auto"/>
        <w:right w:val="none" w:sz="0" w:space="0" w:color="auto"/>
      </w:divBdr>
    </w:div>
    <w:div w:id="730731979">
      <w:bodyDiv w:val="1"/>
      <w:marLeft w:val="0"/>
      <w:marRight w:val="0"/>
      <w:marTop w:val="0"/>
      <w:marBottom w:val="0"/>
      <w:divBdr>
        <w:top w:val="none" w:sz="0" w:space="0" w:color="auto"/>
        <w:left w:val="none" w:sz="0" w:space="0" w:color="auto"/>
        <w:bottom w:val="none" w:sz="0" w:space="0" w:color="auto"/>
        <w:right w:val="none" w:sz="0" w:space="0" w:color="auto"/>
      </w:divBdr>
      <w:divsChild>
        <w:div w:id="538279202">
          <w:marLeft w:val="0"/>
          <w:marRight w:val="0"/>
          <w:marTop w:val="300"/>
          <w:marBottom w:val="300"/>
          <w:divBdr>
            <w:top w:val="none" w:sz="0" w:space="0" w:color="auto"/>
            <w:left w:val="none" w:sz="0" w:space="0" w:color="auto"/>
            <w:bottom w:val="none" w:sz="0" w:space="0" w:color="auto"/>
            <w:right w:val="none" w:sz="0" w:space="0" w:color="auto"/>
          </w:divBdr>
          <w:divsChild>
            <w:div w:id="961886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0814653">
      <w:bodyDiv w:val="1"/>
      <w:marLeft w:val="0"/>
      <w:marRight w:val="0"/>
      <w:marTop w:val="0"/>
      <w:marBottom w:val="0"/>
      <w:divBdr>
        <w:top w:val="none" w:sz="0" w:space="0" w:color="auto"/>
        <w:left w:val="none" w:sz="0" w:space="0" w:color="auto"/>
        <w:bottom w:val="none" w:sz="0" w:space="0" w:color="auto"/>
        <w:right w:val="none" w:sz="0" w:space="0" w:color="auto"/>
      </w:divBdr>
      <w:divsChild>
        <w:div w:id="27029523">
          <w:marLeft w:val="0"/>
          <w:marRight w:val="0"/>
          <w:marTop w:val="0"/>
          <w:marBottom w:val="0"/>
          <w:divBdr>
            <w:top w:val="none" w:sz="0" w:space="0" w:color="auto"/>
            <w:left w:val="none" w:sz="0" w:space="0" w:color="auto"/>
            <w:bottom w:val="none" w:sz="0" w:space="0" w:color="auto"/>
            <w:right w:val="none" w:sz="0" w:space="0" w:color="auto"/>
          </w:divBdr>
        </w:div>
      </w:divsChild>
    </w:div>
    <w:div w:id="731122790">
      <w:bodyDiv w:val="1"/>
      <w:marLeft w:val="0"/>
      <w:marRight w:val="0"/>
      <w:marTop w:val="0"/>
      <w:marBottom w:val="0"/>
      <w:divBdr>
        <w:top w:val="none" w:sz="0" w:space="0" w:color="auto"/>
        <w:left w:val="none" w:sz="0" w:space="0" w:color="auto"/>
        <w:bottom w:val="none" w:sz="0" w:space="0" w:color="auto"/>
        <w:right w:val="none" w:sz="0" w:space="0" w:color="auto"/>
      </w:divBdr>
    </w:div>
    <w:div w:id="731663741">
      <w:bodyDiv w:val="1"/>
      <w:marLeft w:val="0"/>
      <w:marRight w:val="0"/>
      <w:marTop w:val="0"/>
      <w:marBottom w:val="0"/>
      <w:divBdr>
        <w:top w:val="none" w:sz="0" w:space="0" w:color="auto"/>
        <w:left w:val="none" w:sz="0" w:space="0" w:color="auto"/>
        <w:bottom w:val="none" w:sz="0" w:space="0" w:color="auto"/>
        <w:right w:val="none" w:sz="0" w:space="0" w:color="auto"/>
      </w:divBdr>
    </w:div>
    <w:div w:id="731737038">
      <w:bodyDiv w:val="1"/>
      <w:marLeft w:val="0"/>
      <w:marRight w:val="0"/>
      <w:marTop w:val="0"/>
      <w:marBottom w:val="0"/>
      <w:divBdr>
        <w:top w:val="none" w:sz="0" w:space="0" w:color="auto"/>
        <w:left w:val="none" w:sz="0" w:space="0" w:color="auto"/>
        <w:bottom w:val="none" w:sz="0" w:space="0" w:color="auto"/>
        <w:right w:val="none" w:sz="0" w:space="0" w:color="auto"/>
      </w:divBdr>
    </w:div>
    <w:div w:id="732391650">
      <w:bodyDiv w:val="1"/>
      <w:marLeft w:val="0"/>
      <w:marRight w:val="0"/>
      <w:marTop w:val="0"/>
      <w:marBottom w:val="0"/>
      <w:divBdr>
        <w:top w:val="none" w:sz="0" w:space="0" w:color="auto"/>
        <w:left w:val="none" w:sz="0" w:space="0" w:color="auto"/>
        <w:bottom w:val="none" w:sz="0" w:space="0" w:color="auto"/>
        <w:right w:val="none" w:sz="0" w:space="0" w:color="auto"/>
      </w:divBdr>
    </w:div>
    <w:div w:id="732393970">
      <w:bodyDiv w:val="1"/>
      <w:marLeft w:val="0"/>
      <w:marRight w:val="0"/>
      <w:marTop w:val="0"/>
      <w:marBottom w:val="0"/>
      <w:divBdr>
        <w:top w:val="none" w:sz="0" w:space="0" w:color="auto"/>
        <w:left w:val="none" w:sz="0" w:space="0" w:color="auto"/>
        <w:bottom w:val="none" w:sz="0" w:space="0" w:color="auto"/>
        <w:right w:val="none" w:sz="0" w:space="0" w:color="auto"/>
      </w:divBdr>
      <w:divsChild>
        <w:div w:id="399521867">
          <w:marLeft w:val="0"/>
          <w:marRight w:val="0"/>
          <w:marTop w:val="0"/>
          <w:marBottom w:val="0"/>
          <w:divBdr>
            <w:top w:val="none" w:sz="0" w:space="0" w:color="auto"/>
            <w:left w:val="none" w:sz="0" w:space="0" w:color="auto"/>
            <w:bottom w:val="none" w:sz="0" w:space="0" w:color="auto"/>
            <w:right w:val="none" w:sz="0" w:space="0" w:color="auto"/>
          </w:divBdr>
          <w:divsChild>
            <w:div w:id="267591783">
              <w:marLeft w:val="0"/>
              <w:marRight w:val="0"/>
              <w:marTop w:val="0"/>
              <w:marBottom w:val="0"/>
              <w:divBdr>
                <w:top w:val="none" w:sz="0" w:space="0" w:color="auto"/>
                <w:left w:val="none" w:sz="0" w:space="0" w:color="auto"/>
                <w:bottom w:val="none" w:sz="0" w:space="0" w:color="auto"/>
                <w:right w:val="none" w:sz="0" w:space="0" w:color="auto"/>
              </w:divBdr>
              <w:divsChild>
                <w:div w:id="535512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377067">
          <w:marLeft w:val="0"/>
          <w:marRight w:val="0"/>
          <w:marTop w:val="0"/>
          <w:marBottom w:val="0"/>
          <w:divBdr>
            <w:top w:val="none" w:sz="0" w:space="0" w:color="auto"/>
            <w:left w:val="none" w:sz="0" w:space="0" w:color="auto"/>
            <w:bottom w:val="none" w:sz="0" w:space="0" w:color="auto"/>
            <w:right w:val="none" w:sz="0" w:space="0" w:color="auto"/>
          </w:divBdr>
          <w:divsChild>
            <w:div w:id="298608469">
              <w:marLeft w:val="0"/>
              <w:marRight w:val="0"/>
              <w:marTop w:val="0"/>
              <w:marBottom w:val="0"/>
              <w:divBdr>
                <w:top w:val="none" w:sz="0" w:space="0" w:color="auto"/>
                <w:left w:val="none" w:sz="0" w:space="0" w:color="auto"/>
                <w:bottom w:val="none" w:sz="0" w:space="0" w:color="auto"/>
                <w:right w:val="none" w:sz="0" w:space="0" w:color="auto"/>
              </w:divBdr>
              <w:divsChild>
                <w:div w:id="1380279030">
                  <w:marLeft w:val="0"/>
                  <w:marRight w:val="0"/>
                  <w:marTop w:val="0"/>
                  <w:marBottom w:val="0"/>
                  <w:divBdr>
                    <w:top w:val="none" w:sz="0" w:space="0" w:color="auto"/>
                    <w:left w:val="none" w:sz="0" w:space="0" w:color="auto"/>
                    <w:bottom w:val="none" w:sz="0" w:space="0" w:color="auto"/>
                    <w:right w:val="none" w:sz="0" w:space="0" w:color="auto"/>
                  </w:divBdr>
                  <w:divsChild>
                    <w:div w:id="91320837">
                      <w:marLeft w:val="0"/>
                      <w:marRight w:val="0"/>
                      <w:marTop w:val="0"/>
                      <w:marBottom w:val="0"/>
                      <w:divBdr>
                        <w:top w:val="none" w:sz="0" w:space="0" w:color="auto"/>
                        <w:left w:val="none" w:sz="0" w:space="0" w:color="auto"/>
                        <w:bottom w:val="none" w:sz="0" w:space="0" w:color="auto"/>
                        <w:right w:val="none" w:sz="0" w:space="0" w:color="auto"/>
                      </w:divBdr>
                      <w:divsChild>
                        <w:div w:id="856653649">
                          <w:marLeft w:val="0"/>
                          <w:marRight w:val="0"/>
                          <w:marTop w:val="0"/>
                          <w:marBottom w:val="0"/>
                          <w:divBdr>
                            <w:top w:val="none" w:sz="0" w:space="0" w:color="auto"/>
                            <w:left w:val="none" w:sz="0" w:space="0" w:color="auto"/>
                            <w:bottom w:val="none" w:sz="0" w:space="0" w:color="auto"/>
                            <w:right w:val="none" w:sz="0" w:space="0" w:color="auto"/>
                          </w:divBdr>
                          <w:divsChild>
                            <w:div w:id="200368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7112812">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229660852">
          <w:marLeft w:val="0"/>
          <w:marRight w:val="0"/>
          <w:marTop w:val="0"/>
          <w:marBottom w:val="0"/>
          <w:divBdr>
            <w:top w:val="none" w:sz="0" w:space="0" w:color="auto"/>
            <w:left w:val="none" w:sz="0" w:space="0" w:color="auto"/>
            <w:bottom w:val="none" w:sz="0" w:space="0" w:color="auto"/>
            <w:right w:val="none" w:sz="0" w:space="0" w:color="auto"/>
          </w:divBdr>
          <w:divsChild>
            <w:div w:id="1282805081">
              <w:marLeft w:val="0"/>
              <w:marRight w:val="0"/>
              <w:marTop w:val="0"/>
              <w:marBottom w:val="0"/>
              <w:divBdr>
                <w:top w:val="none" w:sz="0" w:space="0" w:color="auto"/>
                <w:left w:val="none" w:sz="0" w:space="0" w:color="auto"/>
                <w:bottom w:val="none" w:sz="0" w:space="0" w:color="auto"/>
                <w:right w:val="none" w:sz="0" w:space="0" w:color="auto"/>
              </w:divBdr>
              <w:divsChild>
                <w:div w:id="1024791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627533">
          <w:marLeft w:val="0"/>
          <w:marRight w:val="0"/>
          <w:marTop w:val="0"/>
          <w:marBottom w:val="0"/>
          <w:divBdr>
            <w:top w:val="none" w:sz="0" w:space="0" w:color="auto"/>
            <w:left w:val="none" w:sz="0" w:space="0" w:color="auto"/>
            <w:bottom w:val="none" w:sz="0" w:space="0" w:color="auto"/>
            <w:right w:val="none" w:sz="0" w:space="0" w:color="auto"/>
          </w:divBdr>
          <w:divsChild>
            <w:div w:id="515198536">
              <w:marLeft w:val="0"/>
              <w:marRight w:val="0"/>
              <w:marTop w:val="0"/>
              <w:marBottom w:val="0"/>
              <w:divBdr>
                <w:top w:val="none" w:sz="0" w:space="0" w:color="auto"/>
                <w:left w:val="none" w:sz="0" w:space="0" w:color="auto"/>
                <w:bottom w:val="none" w:sz="0" w:space="0" w:color="auto"/>
                <w:right w:val="none" w:sz="0" w:space="0" w:color="auto"/>
              </w:divBdr>
              <w:divsChild>
                <w:div w:id="464471626">
                  <w:marLeft w:val="0"/>
                  <w:marRight w:val="0"/>
                  <w:marTop w:val="0"/>
                  <w:marBottom w:val="0"/>
                  <w:divBdr>
                    <w:top w:val="none" w:sz="0" w:space="0" w:color="auto"/>
                    <w:left w:val="none" w:sz="0" w:space="0" w:color="auto"/>
                    <w:bottom w:val="none" w:sz="0" w:space="0" w:color="auto"/>
                    <w:right w:val="none" w:sz="0" w:space="0" w:color="auto"/>
                  </w:divBdr>
                  <w:divsChild>
                    <w:div w:id="207188799">
                      <w:marLeft w:val="0"/>
                      <w:marRight w:val="0"/>
                      <w:marTop w:val="0"/>
                      <w:marBottom w:val="0"/>
                      <w:divBdr>
                        <w:top w:val="none" w:sz="0" w:space="0" w:color="auto"/>
                        <w:left w:val="none" w:sz="0" w:space="0" w:color="auto"/>
                        <w:bottom w:val="none" w:sz="0" w:space="0" w:color="auto"/>
                        <w:right w:val="none" w:sz="0" w:space="0" w:color="auto"/>
                      </w:divBdr>
                    </w:div>
                    <w:div w:id="284385005">
                      <w:marLeft w:val="0"/>
                      <w:marRight w:val="0"/>
                      <w:marTop w:val="0"/>
                      <w:marBottom w:val="0"/>
                      <w:divBdr>
                        <w:top w:val="none" w:sz="0" w:space="0" w:color="auto"/>
                        <w:left w:val="none" w:sz="0" w:space="0" w:color="auto"/>
                        <w:bottom w:val="none" w:sz="0" w:space="0" w:color="auto"/>
                        <w:right w:val="none" w:sz="0" w:space="0" w:color="auto"/>
                      </w:divBdr>
                    </w:div>
                    <w:div w:id="1471172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2583168">
      <w:bodyDiv w:val="1"/>
      <w:marLeft w:val="0"/>
      <w:marRight w:val="0"/>
      <w:marTop w:val="0"/>
      <w:marBottom w:val="0"/>
      <w:divBdr>
        <w:top w:val="none" w:sz="0" w:space="0" w:color="auto"/>
        <w:left w:val="none" w:sz="0" w:space="0" w:color="auto"/>
        <w:bottom w:val="none" w:sz="0" w:space="0" w:color="auto"/>
        <w:right w:val="none" w:sz="0" w:space="0" w:color="auto"/>
      </w:divBdr>
      <w:divsChild>
        <w:div w:id="1676300062">
          <w:marLeft w:val="0"/>
          <w:marRight w:val="0"/>
          <w:marTop w:val="0"/>
          <w:marBottom w:val="0"/>
          <w:divBdr>
            <w:top w:val="none" w:sz="0" w:space="0" w:color="auto"/>
            <w:left w:val="none" w:sz="0" w:space="0" w:color="auto"/>
            <w:bottom w:val="none" w:sz="0" w:space="0" w:color="auto"/>
            <w:right w:val="none" w:sz="0" w:space="0" w:color="auto"/>
          </w:divBdr>
        </w:div>
        <w:div w:id="1106924246">
          <w:marLeft w:val="0"/>
          <w:marRight w:val="0"/>
          <w:marTop w:val="240"/>
          <w:marBottom w:val="0"/>
          <w:divBdr>
            <w:top w:val="none" w:sz="0" w:space="0" w:color="auto"/>
            <w:left w:val="none" w:sz="0" w:space="0" w:color="auto"/>
            <w:bottom w:val="none" w:sz="0" w:space="0" w:color="auto"/>
            <w:right w:val="none" w:sz="0" w:space="0" w:color="auto"/>
          </w:divBdr>
        </w:div>
        <w:div w:id="658729742">
          <w:marLeft w:val="0"/>
          <w:marRight w:val="0"/>
          <w:marTop w:val="0"/>
          <w:marBottom w:val="0"/>
          <w:divBdr>
            <w:top w:val="none" w:sz="0" w:space="0" w:color="auto"/>
            <w:left w:val="none" w:sz="0" w:space="0" w:color="auto"/>
            <w:bottom w:val="none" w:sz="0" w:space="0" w:color="auto"/>
            <w:right w:val="none" w:sz="0" w:space="0" w:color="auto"/>
          </w:divBdr>
          <w:divsChild>
            <w:div w:id="1906910676">
              <w:marLeft w:val="0"/>
              <w:marRight w:val="0"/>
              <w:marTop w:val="0"/>
              <w:marBottom w:val="240"/>
              <w:divBdr>
                <w:top w:val="none" w:sz="0" w:space="0" w:color="auto"/>
                <w:left w:val="none" w:sz="0" w:space="0" w:color="auto"/>
                <w:bottom w:val="none" w:sz="0" w:space="0" w:color="auto"/>
                <w:right w:val="none" w:sz="0" w:space="0" w:color="auto"/>
              </w:divBdr>
            </w:div>
            <w:div w:id="1224176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629504">
      <w:bodyDiv w:val="1"/>
      <w:marLeft w:val="0"/>
      <w:marRight w:val="0"/>
      <w:marTop w:val="0"/>
      <w:marBottom w:val="0"/>
      <w:divBdr>
        <w:top w:val="none" w:sz="0" w:space="0" w:color="auto"/>
        <w:left w:val="none" w:sz="0" w:space="0" w:color="auto"/>
        <w:bottom w:val="none" w:sz="0" w:space="0" w:color="auto"/>
        <w:right w:val="none" w:sz="0" w:space="0" w:color="auto"/>
      </w:divBdr>
    </w:div>
    <w:div w:id="732697366">
      <w:bodyDiv w:val="1"/>
      <w:marLeft w:val="0"/>
      <w:marRight w:val="0"/>
      <w:marTop w:val="0"/>
      <w:marBottom w:val="0"/>
      <w:divBdr>
        <w:top w:val="none" w:sz="0" w:space="0" w:color="auto"/>
        <w:left w:val="none" w:sz="0" w:space="0" w:color="auto"/>
        <w:bottom w:val="none" w:sz="0" w:space="0" w:color="auto"/>
        <w:right w:val="none" w:sz="0" w:space="0" w:color="auto"/>
      </w:divBdr>
      <w:divsChild>
        <w:div w:id="627197664">
          <w:marLeft w:val="0"/>
          <w:marRight w:val="0"/>
          <w:marTop w:val="0"/>
          <w:marBottom w:val="0"/>
          <w:divBdr>
            <w:top w:val="none" w:sz="0" w:space="0" w:color="auto"/>
            <w:left w:val="none" w:sz="0" w:space="0" w:color="auto"/>
            <w:bottom w:val="none" w:sz="0" w:space="0" w:color="auto"/>
            <w:right w:val="none" w:sz="0" w:space="0" w:color="auto"/>
          </w:divBdr>
        </w:div>
        <w:div w:id="976032510">
          <w:marLeft w:val="0"/>
          <w:marRight w:val="0"/>
          <w:marTop w:val="0"/>
          <w:marBottom w:val="0"/>
          <w:divBdr>
            <w:top w:val="none" w:sz="0" w:space="0" w:color="auto"/>
            <w:left w:val="none" w:sz="0" w:space="0" w:color="auto"/>
            <w:bottom w:val="none" w:sz="0" w:space="0" w:color="auto"/>
            <w:right w:val="none" w:sz="0" w:space="0" w:color="auto"/>
          </w:divBdr>
        </w:div>
      </w:divsChild>
    </w:div>
    <w:div w:id="732700019">
      <w:bodyDiv w:val="1"/>
      <w:marLeft w:val="0"/>
      <w:marRight w:val="0"/>
      <w:marTop w:val="0"/>
      <w:marBottom w:val="0"/>
      <w:divBdr>
        <w:top w:val="none" w:sz="0" w:space="0" w:color="auto"/>
        <w:left w:val="none" w:sz="0" w:space="0" w:color="auto"/>
        <w:bottom w:val="none" w:sz="0" w:space="0" w:color="auto"/>
        <w:right w:val="none" w:sz="0" w:space="0" w:color="auto"/>
      </w:divBdr>
      <w:divsChild>
        <w:div w:id="292172143">
          <w:marLeft w:val="0"/>
          <w:marRight w:val="0"/>
          <w:marTop w:val="0"/>
          <w:marBottom w:val="0"/>
          <w:divBdr>
            <w:top w:val="none" w:sz="0" w:space="0" w:color="auto"/>
            <w:left w:val="none" w:sz="0" w:space="0" w:color="auto"/>
            <w:bottom w:val="none" w:sz="0" w:space="0" w:color="auto"/>
            <w:right w:val="none" w:sz="0" w:space="0" w:color="auto"/>
          </w:divBdr>
        </w:div>
      </w:divsChild>
    </w:div>
    <w:div w:id="732780460">
      <w:bodyDiv w:val="1"/>
      <w:marLeft w:val="0"/>
      <w:marRight w:val="0"/>
      <w:marTop w:val="0"/>
      <w:marBottom w:val="0"/>
      <w:divBdr>
        <w:top w:val="none" w:sz="0" w:space="0" w:color="auto"/>
        <w:left w:val="none" w:sz="0" w:space="0" w:color="auto"/>
        <w:bottom w:val="none" w:sz="0" w:space="0" w:color="auto"/>
        <w:right w:val="none" w:sz="0" w:space="0" w:color="auto"/>
      </w:divBdr>
      <w:divsChild>
        <w:div w:id="375856301">
          <w:marLeft w:val="0"/>
          <w:marRight w:val="0"/>
          <w:marTop w:val="0"/>
          <w:marBottom w:val="0"/>
          <w:divBdr>
            <w:top w:val="none" w:sz="0" w:space="0" w:color="auto"/>
            <w:left w:val="none" w:sz="0" w:space="0" w:color="auto"/>
            <w:bottom w:val="none" w:sz="0" w:space="0" w:color="auto"/>
            <w:right w:val="none" w:sz="0" w:space="0" w:color="auto"/>
          </w:divBdr>
        </w:div>
      </w:divsChild>
    </w:div>
    <w:div w:id="732894813">
      <w:bodyDiv w:val="1"/>
      <w:marLeft w:val="0"/>
      <w:marRight w:val="0"/>
      <w:marTop w:val="0"/>
      <w:marBottom w:val="0"/>
      <w:divBdr>
        <w:top w:val="none" w:sz="0" w:space="0" w:color="auto"/>
        <w:left w:val="none" w:sz="0" w:space="0" w:color="auto"/>
        <w:bottom w:val="none" w:sz="0" w:space="0" w:color="auto"/>
        <w:right w:val="none" w:sz="0" w:space="0" w:color="auto"/>
      </w:divBdr>
      <w:divsChild>
        <w:div w:id="122356112">
          <w:marLeft w:val="0"/>
          <w:marRight w:val="0"/>
          <w:marTop w:val="0"/>
          <w:marBottom w:val="0"/>
          <w:divBdr>
            <w:top w:val="none" w:sz="0" w:space="0" w:color="auto"/>
            <w:left w:val="none" w:sz="0" w:space="0" w:color="auto"/>
            <w:bottom w:val="none" w:sz="0" w:space="0" w:color="auto"/>
            <w:right w:val="none" w:sz="0" w:space="0" w:color="auto"/>
          </w:divBdr>
        </w:div>
      </w:divsChild>
    </w:div>
    <w:div w:id="733088123">
      <w:bodyDiv w:val="1"/>
      <w:marLeft w:val="0"/>
      <w:marRight w:val="0"/>
      <w:marTop w:val="0"/>
      <w:marBottom w:val="0"/>
      <w:divBdr>
        <w:top w:val="none" w:sz="0" w:space="0" w:color="auto"/>
        <w:left w:val="none" w:sz="0" w:space="0" w:color="auto"/>
        <w:bottom w:val="none" w:sz="0" w:space="0" w:color="auto"/>
        <w:right w:val="none" w:sz="0" w:space="0" w:color="auto"/>
      </w:divBdr>
    </w:div>
    <w:div w:id="733092186">
      <w:bodyDiv w:val="1"/>
      <w:marLeft w:val="0"/>
      <w:marRight w:val="0"/>
      <w:marTop w:val="0"/>
      <w:marBottom w:val="0"/>
      <w:divBdr>
        <w:top w:val="none" w:sz="0" w:space="0" w:color="auto"/>
        <w:left w:val="none" w:sz="0" w:space="0" w:color="auto"/>
        <w:bottom w:val="none" w:sz="0" w:space="0" w:color="auto"/>
        <w:right w:val="none" w:sz="0" w:space="0" w:color="auto"/>
      </w:divBdr>
      <w:divsChild>
        <w:div w:id="1088383239">
          <w:marLeft w:val="0"/>
          <w:marRight w:val="0"/>
          <w:marTop w:val="300"/>
          <w:marBottom w:val="300"/>
          <w:divBdr>
            <w:top w:val="none" w:sz="0" w:space="0" w:color="auto"/>
            <w:left w:val="none" w:sz="0" w:space="0" w:color="auto"/>
            <w:bottom w:val="none" w:sz="0" w:space="0" w:color="auto"/>
            <w:right w:val="none" w:sz="0" w:space="0" w:color="auto"/>
          </w:divBdr>
          <w:divsChild>
            <w:div w:id="570116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3160844">
      <w:bodyDiv w:val="1"/>
      <w:marLeft w:val="0"/>
      <w:marRight w:val="0"/>
      <w:marTop w:val="0"/>
      <w:marBottom w:val="0"/>
      <w:divBdr>
        <w:top w:val="none" w:sz="0" w:space="0" w:color="auto"/>
        <w:left w:val="none" w:sz="0" w:space="0" w:color="auto"/>
        <w:bottom w:val="none" w:sz="0" w:space="0" w:color="auto"/>
        <w:right w:val="none" w:sz="0" w:space="0" w:color="auto"/>
      </w:divBdr>
    </w:div>
    <w:div w:id="733239483">
      <w:bodyDiv w:val="1"/>
      <w:marLeft w:val="0"/>
      <w:marRight w:val="0"/>
      <w:marTop w:val="0"/>
      <w:marBottom w:val="0"/>
      <w:divBdr>
        <w:top w:val="none" w:sz="0" w:space="0" w:color="auto"/>
        <w:left w:val="none" w:sz="0" w:space="0" w:color="auto"/>
        <w:bottom w:val="none" w:sz="0" w:space="0" w:color="auto"/>
        <w:right w:val="none" w:sz="0" w:space="0" w:color="auto"/>
      </w:divBdr>
      <w:divsChild>
        <w:div w:id="797140088">
          <w:marLeft w:val="0"/>
          <w:marRight w:val="0"/>
          <w:marTop w:val="150"/>
          <w:marBottom w:val="150"/>
          <w:divBdr>
            <w:top w:val="single" w:sz="6" w:space="4" w:color="D7D7D7"/>
            <w:left w:val="none" w:sz="0" w:space="0" w:color="auto"/>
            <w:bottom w:val="single" w:sz="6" w:space="4" w:color="D7D7D7"/>
            <w:right w:val="none" w:sz="0" w:space="0" w:color="auto"/>
          </w:divBdr>
        </w:div>
      </w:divsChild>
    </w:div>
    <w:div w:id="733283071">
      <w:bodyDiv w:val="1"/>
      <w:marLeft w:val="0"/>
      <w:marRight w:val="0"/>
      <w:marTop w:val="0"/>
      <w:marBottom w:val="0"/>
      <w:divBdr>
        <w:top w:val="none" w:sz="0" w:space="0" w:color="auto"/>
        <w:left w:val="none" w:sz="0" w:space="0" w:color="auto"/>
        <w:bottom w:val="none" w:sz="0" w:space="0" w:color="auto"/>
        <w:right w:val="none" w:sz="0" w:space="0" w:color="auto"/>
      </w:divBdr>
      <w:divsChild>
        <w:div w:id="168523297">
          <w:marLeft w:val="75"/>
          <w:marRight w:val="75"/>
          <w:marTop w:val="75"/>
          <w:marBottom w:val="75"/>
          <w:divBdr>
            <w:top w:val="none" w:sz="0" w:space="0" w:color="auto"/>
            <w:left w:val="none" w:sz="0" w:space="0" w:color="auto"/>
            <w:bottom w:val="none" w:sz="0" w:space="0" w:color="auto"/>
            <w:right w:val="none" w:sz="0" w:space="0" w:color="auto"/>
          </w:divBdr>
        </w:div>
        <w:div w:id="221210459">
          <w:marLeft w:val="75"/>
          <w:marRight w:val="75"/>
          <w:marTop w:val="75"/>
          <w:marBottom w:val="75"/>
          <w:divBdr>
            <w:top w:val="none" w:sz="0" w:space="0" w:color="auto"/>
            <w:left w:val="none" w:sz="0" w:space="0" w:color="auto"/>
            <w:bottom w:val="none" w:sz="0" w:space="0" w:color="auto"/>
            <w:right w:val="none" w:sz="0" w:space="0" w:color="auto"/>
          </w:divBdr>
        </w:div>
        <w:div w:id="479541166">
          <w:marLeft w:val="75"/>
          <w:marRight w:val="75"/>
          <w:marTop w:val="75"/>
          <w:marBottom w:val="75"/>
          <w:divBdr>
            <w:top w:val="none" w:sz="0" w:space="0" w:color="auto"/>
            <w:left w:val="none" w:sz="0" w:space="0" w:color="auto"/>
            <w:bottom w:val="none" w:sz="0" w:space="0" w:color="auto"/>
            <w:right w:val="none" w:sz="0" w:space="0" w:color="auto"/>
          </w:divBdr>
        </w:div>
        <w:div w:id="542837810">
          <w:marLeft w:val="75"/>
          <w:marRight w:val="75"/>
          <w:marTop w:val="75"/>
          <w:marBottom w:val="75"/>
          <w:divBdr>
            <w:top w:val="none" w:sz="0" w:space="0" w:color="auto"/>
            <w:left w:val="none" w:sz="0" w:space="0" w:color="auto"/>
            <w:bottom w:val="none" w:sz="0" w:space="0" w:color="auto"/>
            <w:right w:val="none" w:sz="0" w:space="0" w:color="auto"/>
          </w:divBdr>
        </w:div>
        <w:div w:id="709841804">
          <w:marLeft w:val="75"/>
          <w:marRight w:val="75"/>
          <w:marTop w:val="75"/>
          <w:marBottom w:val="75"/>
          <w:divBdr>
            <w:top w:val="none" w:sz="0" w:space="0" w:color="auto"/>
            <w:left w:val="none" w:sz="0" w:space="0" w:color="auto"/>
            <w:bottom w:val="none" w:sz="0" w:space="0" w:color="auto"/>
            <w:right w:val="none" w:sz="0" w:space="0" w:color="auto"/>
          </w:divBdr>
        </w:div>
        <w:div w:id="935331505">
          <w:marLeft w:val="75"/>
          <w:marRight w:val="75"/>
          <w:marTop w:val="75"/>
          <w:marBottom w:val="75"/>
          <w:divBdr>
            <w:top w:val="none" w:sz="0" w:space="0" w:color="auto"/>
            <w:left w:val="none" w:sz="0" w:space="0" w:color="auto"/>
            <w:bottom w:val="none" w:sz="0" w:space="0" w:color="auto"/>
            <w:right w:val="none" w:sz="0" w:space="0" w:color="auto"/>
          </w:divBdr>
        </w:div>
      </w:divsChild>
    </w:div>
    <w:div w:id="733311845">
      <w:bodyDiv w:val="1"/>
      <w:marLeft w:val="0"/>
      <w:marRight w:val="0"/>
      <w:marTop w:val="0"/>
      <w:marBottom w:val="0"/>
      <w:divBdr>
        <w:top w:val="none" w:sz="0" w:space="0" w:color="auto"/>
        <w:left w:val="none" w:sz="0" w:space="0" w:color="auto"/>
        <w:bottom w:val="none" w:sz="0" w:space="0" w:color="auto"/>
        <w:right w:val="none" w:sz="0" w:space="0" w:color="auto"/>
      </w:divBdr>
      <w:divsChild>
        <w:div w:id="59401891">
          <w:blockQuote w:val="1"/>
          <w:marLeft w:val="0"/>
          <w:marRight w:val="0"/>
          <w:marTop w:val="0"/>
          <w:marBottom w:val="375"/>
          <w:divBdr>
            <w:top w:val="none" w:sz="0" w:space="0" w:color="auto"/>
            <w:left w:val="none" w:sz="0" w:space="0" w:color="auto"/>
            <w:bottom w:val="none" w:sz="0" w:space="0" w:color="auto"/>
            <w:right w:val="none" w:sz="0" w:space="0" w:color="auto"/>
          </w:divBdr>
        </w:div>
        <w:div w:id="755827595">
          <w:marLeft w:val="0"/>
          <w:marRight w:val="0"/>
          <w:marTop w:val="0"/>
          <w:marBottom w:val="0"/>
          <w:divBdr>
            <w:top w:val="none" w:sz="0" w:space="0" w:color="auto"/>
            <w:left w:val="none" w:sz="0" w:space="0" w:color="auto"/>
            <w:bottom w:val="none" w:sz="0" w:space="0" w:color="auto"/>
            <w:right w:val="none" w:sz="0" w:space="0" w:color="auto"/>
          </w:divBdr>
        </w:div>
      </w:divsChild>
    </w:div>
    <w:div w:id="733314139">
      <w:bodyDiv w:val="1"/>
      <w:marLeft w:val="0"/>
      <w:marRight w:val="0"/>
      <w:marTop w:val="0"/>
      <w:marBottom w:val="0"/>
      <w:divBdr>
        <w:top w:val="none" w:sz="0" w:space="0" w:color="auto"/>
        <w:left w:val="none" w:sz="0" w:space="0" w:color="auto"/>
        <w:bottom w:val="none" w:sz="0" w:space="0" w:color="auto"/>
        <w:right w:val="none" w:sz="0" w:space="0" w:color="auto"/>
      </w:divBdr>
      <w:divsChild>
        <w:div w:id="636297760">
          <w:marLeft w:val="0"/>
          <w:marRight w:val="0"/>
          <w:marTop w:val="300"/>
          <w:marBottom w:val="0"/>
          <w:divBdr>
            <w:top w:val="none" w:sz="0" w:space="0" w:color="auto"/>
            <w:left w:val="none" w:sz="0" w:space="0" w:color="auto"/>
            <w:bottom w:val="none" w:sz="0" w:space="0" w:color="auto"/>
            <w:right w:val="none" w:sz="0" w:space="0" w:color="auto"/>
          </w:divBdr>
        </w:div>
      </w:divsChild>
    </w:div>
    <w:div w:id="733314875">
      <w:bodyDiv w:val="1"/>
      <w:marLeft w:val="0"/>
      <w:marRight w:val="0"/>
      <w:marTop w:val="0"/>
      <w:marBottom w:val="0"/>
      <w:divBdr>
        <w:top w:val="none" w:sz="0" w:space="0" w:color="auto"/>
        <w:left w:val="none" w:sz="0" w:space="0" w:color="auto"/>
        <w:bottom w:val="none" w:sz="0" w:space="0" w:color="auto"/>
        <w:right w:val="none" w:sz="0" w:space="0" w:color="auto"/>
      </w:divBdr>
    </w:div>
    <w:div w:id="733890319">
      <w:bodyDiv w:val="1"/>
      <w:marLeft w:val="0"/>
      <w:marRight w:val="0"/>
      <w:marTop w:val="0"/>
      <w:marBottom w:val="0"/>
      <w:divBdr>
        <w:top w:val="none" w:sz="0" w:space="0" w:color="auto"/>
        <w:left w:val="none" w:sz="0" w:space="0" w:color="auto"/>
        <w:bottom w:val="none" w:sz="0" w:space="0" w:color="auto"/>
        <w:right w:val="none" w:sz="0" w:space="0" w:color="auto"/>
      </w:divBdr>
    </w:div>
    <w:div w:id="734016219">
      <w:bodyDiv w:val="1"/>
      <w:marLeft w:val="0"/>
      <w:marRight w:val="0"/>
      <w:marTop w:val="0"/>
      <w:marBottom w:val="0"/>
      <w:divBdr>
        <w:top w:val="none" w:sz="0" w:space="0" w:color="auto"/>
        <w:left w:val="none" w:sz="0" w:space="0" w:color="auto"/>
        <w:bottom w:val="none" w:sz="0" w:space="0" w:color="auto"/>
        <w:right w:val="none" w:sz="0" w:space="0" w:color="auto"/>
      </w:divBdr>
      <w:divsChild>
        <w:div w:id="127015418">
          <w:marLeft w:val="0"/>
          <w:marRight w:val="0"/>
          <w:marTop w:val="0"/>
          <w:marBottom w:val="0"/>
          <w:divBdr>
            <w:top w:val="none" w:sz="0" w:space="0" w:color="auto"/>
            <w:left w:val="none" w:sz="0" w:space="0" w:color="auto"/>
            <w:bottom w:val="none" w:sz="0" w:space="0" w:color="auto"/>
            <w:right w:val="none" w:sz="0" w:space="0" w:color="auto"/>
          </w:divBdr>
        </w:div>
        <w:div w:id="424349496">
          <w:marLeft w:val="0"/>
          <w:marRight w:val="0"/>
          <w:marTop w:val="0"/>
          <w:marBottom w:val="0"/>
          <w:divBdr>
            <w:top w:val="none" w:sz="0" w:space="0" w:color="auto"/>
            <w:left w:val="none" w:sz="0" w:space="0" w:color="auto"/>
            <w:bottom w:val="none" w:sz="0" w:space="0" w:color="auto"/>
            <w:right w:val="none" w:sz="0" w:space="0" w:color="auto"/>
          </w:divBdr>
        </w:div>
      </w:divsChild>
    </w:div>
    <w:div w:id="734398725">
      <w:bodyDiv w:val="1"/>
      <w:marLeft w:val="0"/>
      <w:marRight w:val="0"/>
      <w:marTop w:val="0"/>
      <w:marBottom w:val="0"/>
      <w:divBdr>
        <w:top w:val="none" w:sz="0" w:space="0" w:color="auto"/>
        <w:left w:val="none" w:sz="0" w:space="0" w:color="auto"/>
        <w:bottom w:val="none" w:sz="0" w:space="0" w:color="auto"/>
        <w:right w:val="none" w:sz="0" w:space="0" w:color="auto"/>
      </w:divBdr>
      <w:divsChild>
        <w:div w:id="129443694">
          <w:marLeft w:val="0"/>
          <w:marRight w:val="0"/>
          <w:marTop w:val="0"/>
          <w:marBottom w:val="0"/>
          <w:divBdr>
            <w:top w:val="none" w:sz="0" w:space="0" w:color="auto"/>
            <w:left w:val="none" w:sz="0" w:space="0" w:color="auto"/>
            <w:bottom w:val="none" w:sz="0" w:space="0" w:color="auto"/>
            <w:right w:val="none" w:sz="0" w:space="0" w:color="auto"/>
          </w:divBdr>
        </w:div>
      </w:divsChild>
    </w:div>
    <w:div w:id="734426712">
      <w:bodyDiv w:val="1"/>
      <w:marLeft w:val="0"/>
      <w:marRight w:val="0"/>
      <w:marTop w:val="0"/>
      <w:marBottom w:val="0"/>
      <w:divBdr>
        <w:top w:val="none" w:sz="0" w:space="0" w:color="auto"/>
        <w:left w:val="none" w:sz="0" w:space="0" w:color="auto"/>
        <w:bottom w:val="none" w:sz="0" w:space="0" w:color="auto"/>
        <w:right w:val="none" w:sz="0" w:space="0" w:color="auto"/>
      </w:divBdr>
      <w:divsChild>
        <w:div w:id="289480294">
          <w:marLeft w:val="0"/>
          <w:marRight w:val="0"/>
          <w:marTop w:val="0"/>
          <w:marBottom w:val="0"/>
          <w:divBdr>
            <w:top w:val="none" w:sz="0" w:space="0" w:color="auto"/>
            <w:left w:val="none" w:sz="0" w:space="0" w:color="auto"/>
            <w:bottom w:val="none" w:sz="0" w:space="0" w:color="auto"/>
            <w:right w:val="none" w:sz="0" w:space="0" w:color="auto"/>
          </w:divBdr>
        </w:div>
      </w:divsChild>
    </w:div>
    <w:div w:id="734546126">
      <w:bodyDiv w:val="1"/>
      <w:marLeft w:val="0"/>
      <w:marRight w:val="0"/>
      <w:marTop w:val="0"/>
      <w:marBottom w:val="0"/>
      <w:divBdr>
        <w:top w:val="none" w:sz="0" w:space="0" w:color="auto"/>
        <w:left w:val="none" w:sz="0" w:space="0" w:color="auto"/>
        <w:bottom w:val="none" w:sz="0" w:space="0" w:color="auto"/>
        <w:right w:val="none" w:sz="0" w:space="0" w:color="auto"/>
      </w:divBdr>
      <w:divsChild>
        <w:div w:id="180050561">
          <w:marLeft w:val="0"/>
          <w:marRight w:val="0"/>
          <w:marTop w:val="0"/>
          <w:marBottom w:val="0"/>
          <w:divBdr>
            <w:top w:val="none" w:sz="0" w:space="0" w:color="auto"/>
            <w:left w:val="none" w:sz="0" w:space="0" w:color="auto"/>
            <w:bottom w:val="none" w:sz="0" w:space="0" w:color="auto"/>
            <w:right w:val="none" w:sz="0" w:space="0" w:color="auto"/>
          </w:divBdr>
        </w:div>
      </w:divsChild>
    </w:div>
    <w:div w:id="734858594">
      <w:bodyDiv w:val="1"/>
      <w:marLeft w:val="0"/>
      <w:marRight w:val="0"/>
      <w:marTop w:val="0"/>
      <w:marBottom w:val="0"/>
      <w:divBdr>
        <w:top w:val="none" w:sz="0" w:space="0" w:color="auto"/>
        <w:left w:val="none" w:sz="0" w:space="0" w:color="auto"/>
        <w:bottom w:val="none" w:sz="0" w:space="0" w:color="auto"/>
        <w:right w:val="none" w:sz="0" w:space="0" w:color="auto"/>
      </w:divBdr>
      <w:divsChild>
        <w:div w:id="280304519">
          <w:marLeft w:val="0"/>
          <w:marRight w:val="0"/>
          <w:marTop w:val="0"/>
          <w:marBottom w:val="0"/>
          <w:divBdr>
            <w:top w:val="none" w:sz="0" w:space="0" w:color="auto"/>
            <w:left w:val="none" w:sz="0" w:space="0" w:color="auto"/>
            <w:bottom w:val="none" w:sz="0" w:space="0" w:color="auto"/>
            <w:right w:val="none" w:sz="0" w:space="0" w:color="auto"/>
          </w:divBdr>
        </w:div>
        <w:div w:id="617182122">
          <w:marLeft w:val="0"/>
          <w:marRight w:val="0"/>
          <w:marTop w:val="0"/>
          <w:marBottom w:val="0"/>
          <w:divBdr>
            <w:top w:val="none" w:sz="0" w:space="0" w:color="auto"/>
            <w:left w:val="none" w:sz="0" w:space="0" w:color="auto"/>
            <w:bottom w:val="none" w:sz="0" w:space="0" w:color="auto"/>
            <w:right w:val="none" w:sz="0" w:space="0" w:color="auto"/>
          </w:divBdr>
        </w:div>
      </w:divsChild>
    </w:div>
    <w:div w:id="735130640">
      <w:bodyDiv w:val="1"/>
      <w:marLeft w:val="0"/>
      <w:marRight w:val="0"/>
      <w:marTop w:val="0"/>
      <w:marBottom w:val="0"/>
      <w:divBdr>
        <w:top w:val="none" w:sz="0" w:space="0" w:color="auto"/>
        <w:left w:val="none" w:sz="0" w:space="0" w:color="auto"/>
        <w:bottom w:val="none" w:sz="0" w:space="0" w:color="auto"/>
        <w:right w:val="none" w:sz="0" w:space="0" w:color="auto"/>
      </w:divBdr>
    </w:div>
    <w:div w:id="735401188">
      <w:bodyDiv w:val="1"/>
      <w:marLeft w:val="0"/>
      <w:marRight w:val="0"/>
      <w:marTop w:val="0"/>
      <w:marBottom w:val="0"/>
      <w:divBdr>
        <w:top w:val="none" w:sz="0" w:space="0" w:color="auto"/>
        <w:left w:val="none" w:sz="0" w:space="0" w:color="auto"/>
        <w:bottom w:val="none" w:sz="0" w:space="0" w:color="auto"/>
        <w:right w:val="none" w:sz="0" w:space="0" w:color="auto"/>
      </w:divBdr>
      <w:divsChild>
        <w:div w:id="285623102">
          <w:marLeft w:val="0"/>
          <w:marRight w:val="0"/>
          <w:marTop w:val="0"/>
          <w:marBottom w:val="0"/>
          <w:divBdr>
            <w:top w:val="none" w:sz="0" w:space="0" w:color="auto"/>
            <w:left w:val="none" w:sz="0" w:space="0" w:color="auto"/>
            <w:bottom w:val="none" w:sz="0" w:space="0" w:color="auto"/>
            <w:right w:val="none" w:sz="0" w:space="0" w:color="auto"/>
          </w:divBdr>
        </w:div>
      </w:divsChild>
    </w:div>
    <w:div w:id="735511565">
      <w:bodyDiv w:val="1"/>
      <w:marLeft w:val="0"/>
      <w:marRight w:val="0"/>
      <w:marTop w:val="0"/>
      <w:marBottom w:val="0"/>
      <w:divBdr>
        <w:top w:val="none" w:sz="0" w:space="0" w:color="auto"/>
        <w:left w:val="none" w:sz="0" w:space="0" w:color="auto"/>
        <w:bottom w:val="none" w:sz="0" w:space="0" w:color="auto"/>
        <w:right w:val="none" w:sz="0" w:space="0" w:color="auto"/>
      </w:divBdr>
    </w:div>
    <w:div w:id="735779579">
      <w:bodyDiv w:val="1"/>
      <w:marLeft w:val="0"/>
      <w:marRight w:val="0"/>
      <w:marTop w:val="0"/>
      <w:marBottom w:val="0"/>
      <w:divBdr>
        <w:top w:val="none" w:sz="0" w:space="0" w:color="auto"/>
        <w:left w:val="none" w:sz="0" w:space="0" w:color="auto"/>
        <w:bottom w:val="none" w:sz="0" w:space="0" w:color="auto"/>
        <w:right w:val="none" w:sz="0" w:space="0" w:color="auto"/>
      </w:divBdr>
      <w:divsChild>
        <w:div w:id="107240773">
          <w:marLeft w:val="0"/>
          <w:marRight w:val="0"/>
          <w:marTop w:val="0"/>
          <w:marBottom w:val="0"/>
          <w:divBdr>
            <w:top w:val="none" w:sz="0" w:space="0" w:color="auto"/>
            <w:left w:val="none" w:sz="0" w:space="0" w:color="auto"/>
            <w:bottom w:val="none" w:sz="0" w:space="0" w:color="auto"/>
            <w:right w:val="none" w:sz="0" w:space="0" w:color="auto"/>
          </w:divBdr>
          <w:divsChild>
            <w:div w:id="827938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5787480">
      <w:bodyDiv w:val="1"/>
      <w:marLeft w:val="0"/>
      <w:marRight w:val="0"/>
      <w:marTop w:val="0"/>
      <w:marBottom w:val="0"/>
      <w:divBdr>
        <w:top w:val="none" w:sz="0" w:space="0" w:color="auto"/>
        <w:left w:val="none" w:sz="0" w:space="0" w:color="auto"/>
        <w:bottom w:val="none" w:sz="0" w:space="0" w:color="auto"/>
        <w:right w:val="none" w:sz="0" w:space="0" w:color="auto"/>
      </w:divBdr>
      <w:divsChild>
        <w:div w:id="189952110">
          <w:marLeft w:val="0"/>
          <w:marRight w:val="0"/>
          <w:marTop w:val="0"/>
          <w:marBottom w:val="0"/>
          <w:divBdr>
            <w:top w:val="none" w:sz="0" w:space="0" w:color="auto"/>
            <w:left w:val="none" w:sz="0" w:space="0" w:color="auto"/>
            <w:bottom w:val="none" w:sz="0" w:space="0" w:color="auto"/>
            <w:right w:val="none" w:sz="0" w:space="0" w:color="auto"/>
          </w:divBdr>
        </w:div>
        <w:div w:id="374163134">
          <w:marLeft w:val="0"/>
          <w:marRight w:val="0"/>
          <w:marTop w:val="300"/>
          <w:marBottom w:val="300"/>
          <w:divBdr>
            <w:top w:val="none" w:sz="0" w:space="0" w:color="auto"/>
            <w:left w:val="none" w:sz="0" w:space="0" w:color="auto"/>
            <w:bottom w:val="none" w:sz="0" w:space="0" w:color="auto"/>
            <w:right w:val="none" w:sz="0" w:space="0" w:color="auto"/>
          </w:divBdr>
        </w:div>
      </w:divsChild>
    </w:div>
    <w:div w:id="735932224">
      <w:bodyDiv w:val="1"/>
      <w:marLeft w:val="0"/>
      <w:marRight w:val="0"/>
      <w:marTop w:val="0"/>
      <w:marBottom w:val="0"/>
      <w:divBdr>
        <w:top w:val="none" w:sz="0" w:space="0" w:color="auto"/>
        <w:left w:val="none" w:sz="0" w:space="0" w:color="auto"/>
        <w:bottom w:val="none" w:sz="0" w:space="0" w:color="auto"/>
        <w:right w:val="none" w:sz="0" w:space="0" w:color="auto"/>
      </w:divBdr>
      <w:divsChild>
        <w:div w:id="827211252">
          <w:marLeft w:val="0"/>
          <w:marRight w:val="0"/>
          <w:marTop w:val="300"/>
          <w:marBottom w:val="300"/>
          <w:divBdr>
            <w:top w:val="none" w:sz="0" w:space="0" w:color="auto"/>
            <w:left w:val="none" w:sz="0" w:space="0" w:color="auto"/>
            <w:bottom w:val="none" w:sz="0" w:space="0" w:color="auto"/>
            <w:right w:val="none" w:sz="0" w:space="0" w:color="auto"/>
          </w:divBdr>
        </w:div>
      </w:divsChild>
    </w:div>
    <w:div w:id="735977479">
      <w:bodyDiv w:val="1"/>
      <w:marLeft w:val="0"/>
      <w:marRight w:val="0"/>
      <w:marTop w:val="0"/>
      <w:marBottom w:val="0"/>
      <w:divBdr>
        <w:top w:val="none" w:sz="0" w:space="0" w:color="auto"/>
        <w:left w:val="none" w:sz="0" w:space="0" w:color="auto"/>
        <w:bottom w:val="none" w:sz="0" w:space="0" w:color="auto"/>
        <w:right w:val="none" w:sz="0" w:space="0" w:color="auto"/>
      </w:divBdr>
    </w:div>
    <w:div w:id="736316805">
      <w:bodyDiv w:val="1"/>
      <w:marLeft w:val="0"/>
      <w:marRight w:val="0"/>
      <w:marTop w:val="0"/>
      <w:marBottom w:val="0"/>
      <w:divBdr>
        <w:top w:val="none" w:sz="0" w:space="0" w:color="auto"/>
        <w:left w:val="none" w:sz="0" w:space="0" w:color="auto"/>
        <w:bottom w:val="none" w:sz="0" w:space="0" w:color="auto"/>
        <w:right w:val="none" w:sz="0" w:space="0" w:color="auto"/>
      </w:divBdr>
    </w:div>
    <w:div w:id="736434793">
      <w:bodyDiv w:val="1"/>
      <w:marLeft w:val="0"/>
      <w:marRight w:val="0"/>
      <w:marTop w:val="0"/>
      <w:marBottom w:val="0"/>
      <w:divBdr>
        <w:top w:val="none" w:sz="0" w:space="0" w:color="auto"/>
        <w:left w:val="none" w:sz="0" w:space="0" w:color="auto"/>
        <w:bottom w:val="none" w:sz="0" w:space="0" w:color="auto"/>
        <w:right w:val="none" w:sz="0" w:space="0" w:color="auto"/>
      </w:divBdr>
    </w:div>
    <w:div w:id="736440932">
      <w:bodyDiv w:val="1"/>
      <w:marLeft w:val="0"/>
      <w:marRight w:val="0"/>
      <w:marTop w:val="0"/>
      <w:marBottom w:val="0"/>
      <w:divBdr>
        <w:top w:val="none" w:sz="0" w:space="0" w:color="auto"/>
        <w:left w:val="none" w:sz="0" w:space="0" w:color="auto"/>
        <w:bottom w:val="none" w:sz="0" w:space="0" w:color="auto"/>
        <w:right w:val="none" w:sz="0" w:space="0" w:color="auto"/>
      </w:divBdr>
    </w:div>
    <w:div w:id="736711355">
      <w:bodyDiv w:val="1"/>
      <w:marLeft w:val="0"/>
      <w:marRight w:val="0"/>
      <w:marTop w:val="0"/>
      <w:marBottom w:val="0"/>
      <w:divBdr>
        <w:top w:val="none" w:sz="0" w:space="0" w:color="auto"/>
        <w:left w:val="none" w:sz="0" w:space="0" w:color="auto"/>
        <w:bottom w:val="none" w:sz="0" w:space="0" w:color="auto"/>
        <w:right w:val="none" w:sz="0" w:space="0" w:color="auto"/>
      </w:divBdr>
    </w:div>
    <w:div w:id="736787156">
      <w:bodyDiv w:val="1"/>
      <w:marLeft w:val="0"/>
      <w:marRight w:val="0"/>
      <w:marTop w:val="0"/>
      <w:marBottom w:val="0"/>
      <w:divBdr>
        <w:top w:val="none" w:sz="0" w:space="0" w:color="auto"/>
        <w:left w:val="none" w:sz="0" w:space="0" w:color="auto"/>
        <w:bottom w:val="none" w:sz="0" w:space="0" w:color="auto"/>
        <w:right w:val="none" w:sz="0" w:space="0" w:color="auto"/>
      </w:divBdr>
      <w:divsChild>
        <w:div w:id="255753536">
          <w:marLeft w:val="0"/>
          <w:marRight w:val="0"/>
          <w:marTop w:val="300"/>
          <w:marBottom w:val="0"/>
          <w:divBdr>
            <w:top w:val="none" w:sz="0" w:space="0" w:color="auto"/>
            <w:left w:val="none" w:sz="0" w:space="0" w:color="auto"/>
            <w:bottom w:val="none" w:sz="0" w:space="0" w:color="auto"/>
            <w:right w:val="none" w:sz="0" w:space="0" w:color="auto"/>
          </w:divBdr>
        </w:div>
        <w:div w:id="899560246">
          <w:marLeft w:val="0"/>
          <w:marRight w:val="0"/>
          <w:marTop w:val="0"/>
          <w:marBottom w:val="0"/>
          <w:divBdr>
            <w:top w:val="none" w:sz="0" w:space="0" w:color="auto"/>
            <w:left w:val="none" w:sz="0" w:space="0" w:color="auto"/>
            <w:bottom w:val="none" w:sz="0" w:space="0" w:color="auto"/>
            <w:right w:val="none" w:sz="0" w:space="0" w:color="auto"/>
          </w:divBdr>
        </w:div>
      </w:divsChild>
    </w:div>
    <w:div w:id="737097572">
      <w:bodyDiv w:val="1"/>
      <w:marLeft w:val="0"/>
      <w:marRight w:val="0"/>
      <w:marTop w:val="0"/>
      <w:marBottom w:val="0"/>
      <w:divBdr>
        <w:top w:val="none" w:sz="0" w:space="0" w:color="auto"/>
        <w:left w:val="none" w:sz="0" w:space="0" w:color="auto"/>
        <w:bottom w:val="none" w:sz="0" w:space="0" w:color="auto"/>
        <w:right w:val="none" w:sz="0" w:space="0" w:color="auto"/>
      </w:divBdr>
    </w:div>
    <w:div w:id="737216482">
      <w:bodyDiv w:val="1"/>
      <w:marLeft w:val="0"/>
      <w:marRight w:val="0"/>
      <w:marTop w:val="0"/>
      <w:marBottom w:val="0"/>
      <w:divBdr>
        <w:top w:val="none" w:sz="0" w:space="0" w:color="auto"/>
        <w:left w:val="none" w:sz="0" w:space="0" w:color="auto"/>
        <w:bottom w:val="none" w:sz="0" w:space="0" w:color="auto"/>
        <w:right w:val="none" w:sz="0" w:space="0" w:color="auto"/>
      </w:divBdr>
      <w:divsChild>
        <w:div w:id="545727034">
          <w:marLeft w:val="0"/>
          <w:marRight w:val="0"/>
          <w:marTop w:val="150"/>
          <w:marBottom w:val="0"/>
          <w:divBdr>
            <w:top w:val="none" w:sz="0" w:space="0" w:color="auto"/>
            <w:left w:val="none" w:sz="0" w:space="0" w:color="auto"/>
            <w:bottom w:val="none" w:sz="0" w:space="0" w:color="auto"/>
            <w:right w:val="none" w:sz="0" w:space="0" w:color="auto"/>
          </w:divBdr>
        </w:div>
        <w:div w:id="589235171">
          <w:marLeft w:val="0"/>
          <w:marRight w:val="0"/>
          <w:marTop w:val="450"/>
          <w:marBottom w:val="0"/>
          <w:divBdr>
            <w:top w:val="none" w:sz="0" w:space="0" w:color="auto"/>
            <w:left w:val="none" w:sz="0" w:space="0" w:color="auto"/>
            <w:bottom w:val="none" w:sz="0" w:space="0" w:color="auto"/>
            <w:right w:val="none" w:sz="0" w:space="0" w:color="auto"/>
          </w:divBdr>
        </w:div>
      </w:divsChild>
    </w:div>
    <w:div w:id="737240819">
      <w:bodyDiv w:val="1"/>
      <w:marLeft w:val="0"/>
      <w:marRight w:val="0"/>
      <w:marTop w:val="0"/>
      <w:marBottom w:val="0"/>
      <w:divBdr>
        <w:top w:val="none" w:sz="0" w:space="0" w:color="auto"/>
        <w:left w:val="none" w:sz="0" w:space="0" w:color="auto"/>
        <w:bottom w:val="none" w:sz="0" w:space="0" w:color="auto"/>
        <w:right w:val="none" w:sz="0" w:space="0" w:color="auto"/>
      </w:divBdr>
      <w:divsChild>
        <w:div w:id="356275330">
          <w:marLeft w:val="0"/>
          <w:marRight w:val="0"/>
          <w:marTop w:val="0"/>
          <w:marBottom w:val="225"/>
          <w:divBdr>
            <w:top w:val="none" w:sz="0" w:space="0" w:color="auto"/>
            <w:left w:val="none" w:sz="0" w:space="0" w:color="auto"/>
            <w:bottom w:val="none" w:sz="0" w:space="0" w:color="auto"/>
            <w:right w:val="none" w:sz="0" w:space="0" w:color="auto"/>
          </w:divBdr>
          <w:divsChild>
            <w:div w:id="698745737">
              <w:marLeft w:val="-255"/>
              <w:marRight w:val="-255"/>
              <w:marTop w:val="0"/>
              <w:marBottom w:val="0"/>
              <w:divBdr>
                <w:top w:val="none" w:sz="0" w:space="0" w:color="auto"/>
                <w:left w:val="none" w:sz="0" w:space="0" w:color="auto"/>
                <w:bottom w:val="none" w:sz="0" w:space="0" w:color="auto"/>
                <w:right w:val="none" w:sz="0" w:space="0" w:color="auto"/>
              </w:divBdr>
              <w:divsChild>
                <w:div w:id="554002777">
                  <w:marLeft w:val="0"/>
                  <w:marRight w:val="0"/>
                  <w:marTop w:val="0"/>
                  <w:marBottom w:val="0"/>
                  <w:divBdr>
                    <w:top w:val="none" w:sz="0" w:space="0" w:color="auto"/>
                    <w:left w:val="none" w:sz="0" w:space="0" w:color="auto"/>
                    <w:bottom w:val="none" w:sz="0" w:space="0" w:color="auto"/>
                    <w:right w:val="none" w:sz="0" w:space="0" w:color="auto"/>
                  </w:divBdr>
                  <w:divsChild>
                    <w:div w:id="773020390">
                      <w:marLeft w:val="0"/>
                      <w:marRight w:val="0"/>
                      <w:marTop w:val="0"/>
                      <w:marBottom w:val="0"/>
                      <w:divBdr>
                        <w:top w:val="none" w:sz="0" w:space="0" w:color="auto"/>
                        <w:left w:val="none" w:sz="0" w:space="0" w:color="auto"/>
                        <w:bottom w:val="none" w:sz="0" w:space="0" w:color="auto"/>
                        <w:right w:val="none" w:sz="0" w:space="0" w:color="auto"/>
                      </w:divBdr>
                    </w:div>
                    <w:div w:id="815495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7286472">
      <w:bodyDiv w:val="1"/>
      <w:marLeft w:val="0"/>
      <w:marRight w:val="0"/>
      <w:marTop w:val="0"/>
      <w:marBottom w:val="0"/>
      <w:divBdr>
        <w:top w:val="none" w:sz="0" w:space="0" w:color="auto"/>
        <w:left w:val="none" w:sz="0" w:space="0" w:color="auto"/>
        <w:bottom w:val="none" w:sz="0" w:space="0" w:color="auto"/>
        <w:right w:val="none" w:sz="0" w:space="0" w:color="auto"/>
      </w:divBdr>
      <w:divsChild>
        <w:div w:id="689918463">
          <w:marLeft w:val="0"/>
          <w:marRight w:val="0"/>
          <w:marTop w:val="0"/>
          <w:marBottom w:val="0"/>
          <w:divBdr>
            <w:top w:val="none" w:sz="0" w:space="0" w:color="auto"/>
            <w:left w:val="none" w:sz="0" w:space="0" w:color="auto"/>
            <w:bottom w:val="none" w:sz="0" w:space="0" w:color="auto"/>
            <w:right w:val="none" w:sz="0" w:space="0" w:color="auto"/>
          </w:divBdr>
        </w:div>
      </w:divsChild>
    </w:div>
    <w:div w:id="737361369">
      <w:bodyDiv w:val="1"/>
      <w:marLeft w:val="0"/>
      <w:marRight w:val="0"/>
      <w:marTop w:val="0"/>
      <w:marBottom w:val="0"/>
      <w:divBdr>
        <w:top w:val="none" w:sz="0" w:space="0" w:color="auto"/>
        <w:left w:val="none" w:sz="0" w:space="0" w:color="auto"/>
        <w:bottom w:val="none" w:sz="0" w:space="0" w:color="auto"/>
        <w:right w:val="none" w:sz="0" w:space="0" w:color="auto"/>
      </w:divBdr>
      <w:divsChild>
        <w:div w:id="563490954">
          <w:marLeft w:val="0"/>
          <w:marRight w:val="0"/>
          <w:marTop w:val="0"/>
          <w:marBottom w:val="0"/>
          <w:divBdr>
            <w:top w:val="none" w:sz="0" w:space="0" w:color="auto"/>
            <w:left w:val="none" w:sz="0" w:space="0" w:color="auto"/>
            <w:bottom w:val="none" w:sz="0" w:space="0" w:color="auto"/>
            <w:right w:val="none" w:sz="0" w:space="0" w:color="auto"/>
          </w:divBdr>
        </w:div>
      </w:divsChild>
    </w:div>
    <w:div w:id="737438708">
      <w:bodyDiv w:val="1"/>
      <w:marLeft w:val="0"/>
      <w:marRight w:val="0"/>
      <w:marTop w:val="0"/>
      <w:marBottom w:val="0"/>
      <w:divBdr>
        <w:top w:val="none" w:sz="0" w:space="0" w:color="auto"/>
        <w:left w:val="none" w:sz="0" w:space="0" w:color="auto"/>
        <w:bottom w:val="none" w:sz="0" w:space="0" w:color="auto"/>
        <w:right w:val="none" w:sz="0" w:space="0" w:color="auto"/>
      </w:divBdr>
      <w:divsChild>
        <w:div w:id="1026367708">
          <w:marLeft w:val="0"/>
          <w:marRight w:val="0"/>
          <w:marTop w:val="0"/>
          <w:marBottom w:val="0"/>
          <w:divBdr>
            <w:top w:val="none" w:sz="0" w:space="0" w:color="auto"/>
            <w:left w:val="none" w:sz="0" w:space="0" w:color="auto"/>
            <w:bottom w:val="none" w:sz="0" w:space="0" w:color="auto"/>
            <w:right w:val="none" w:sz="0" w:space="0" w:color="auto"/>
          </w:divBdr>
        </w:div>
      </w:divsChild>
    </w:div>
    <w:div w:id="737443196">
      <w:bodyDiv w:val="1"/>
      <w:marLeft w:val="0"/>
      <w:marRight w:val="0"/>
      <w:marTop w:val="0"/>
      <w:marBottom w:val="0"/>
      <w:divBdr>
        <w:top w:val="none" w:sz="0" w:space="0" w:color="auto"/>
        <w:left w:val="none" w:sz="0" w:space="0" w:color="auto"/>
        <w:bottom w:val="none" w:sz="0" w:space="0" w:color="auto"/>
        <w:right w:val="none" w:sz="0" w:space="0" w:color="auto"/>
      </w:divBdr>
    </w:div>
    <w:div w:id="737479294">
      <w:bodyDiv w:val="1"/>
      <w:marLeft w:val="0"/>
      <w:marRight w:val="0"/>
      <w:marTop w:val="0"/>
      <w:marBottom w:val="0"/>
      <w:divBdr>
        <w:top w:val="none" w:sz="0" w:space="0" w:color="auto"/>
        <w:left w:val="none" w:sz="0" w:space="0" w:color="auto"/>
        <w:bottom w:val="none" w:sz="0" w:space="0" w:color="auto"/>
        <w:right w:val="none" w:sz="0" w:space="0" w:color="auto"/>
      </w:divBdr>
      <w:divsChild>
        <w:div w:id="718866527">
          <w:marLeft w:val="0"/>
          <w:marRight w:val="0"/>
          <w:marTop w:val="0"/>
          <w:marBottom w:val="0"/>
          <w:divBdr>
            <w:top w:val="none" w:sz="0" w:space="0" w:color="auto"/>
            <w:left w:val="none" w:sz="0" w:space="0" w:color="auto"/>
            <w:bottom w:val="none" w:sz="0" w:space="0" w:color="auto"/>
            <w:right w:val="none" w:sz="0" w:space="0" w:color="auto"/>
          </w:divBdr>
        </w:div>
        <w:div w:id="1039820428">
          <w:marLeft w:val="0"/>
          <w:marRight w:val="0"/>
          <w:marTop w:val="0"/>
          <w:marBottom w:val="0"/>
          <w:divBdr>
            <w:top w:val="none" w:sz="0" w:space="0" w:color="auto"/>
            <w:left w:val="none" w:sz="0" w:space="0" w:color="auto"/>
            <w:bottom w:val="none" w:sz="0" w:space="0" w:color="auto"/>
            <w:right w:val="none" w:sz="0" w:space="0" w:color="auto"/>
          </w:divBdr>
        </w:div>
      </w:divsChild>
    </w:div>
    <w:div w:id="737554031">
      <w:bodyDiv w:val="1"/>
      <w:marLeft w:val="0"/>
      <w:marRight w:val="0"/>
      <w:marTop w:val="0"/>
      <w:marBottom w:val="0"/>
      <w:divBdr>
        <w:top w:val="none" w:sz="0" w:space="0" w:color="auto"/>
        <w:left w:val="none" w:sz="0" w:space="0" w:color="auto"/>
        <w:bottom w:val="none" w:sz="0" w:space="0" w:color="auto"/>
        <w:right w:val="none" w:sz="0" w:space="0" w:color="auto"/>
      </w:divBdr>
    </w:div>
    <w:div w:id="737679164">
      <w:bodyDiv w:val="1"/>
      <w:marLeft w:val="0"/>
      <w:marRight w:val="0"/>
      <w:marTop w:val="0"/>
      <w:marBottom w:val="0"/>
      <w:divBdr>
        <w:top w:val="none" w:sz="0" w:space="0" w:color="auto"/>
        <w:left w:val="none" w:sz="0" w:space="0" w:color="auto"/>
        <w:bottom w:val="none" w:sz="0" w:space="0" w:color="auto"/>
        <w:right w:val="none" w:sz="0" w:space="0" w:color="auto"/>
      </w:divBdr>
    </w:div>
    <w:div w:id="738216011">
      <w:bodyDiv w:val="1"/>
      <w:marLeft w:val="0"/>
      <w:marRight w:val="0"/>
      <w:marTop w:val="0"/>
      <w:marBottom w:val="0"/>
      <w:divBdr>
        <w:top w:val="none" w:sz="0" w:space="0" w:color="auto"/>
        <w:left w:val="none" w:sz="0" w:space="0" w:color="auto"/>
        <w:bottom w:val="none" w:sz="0" w:space="0" w:color="auto"/>
        <w:right w:val="none" w:sz="0" w:space="0" w:color="auto"/>
      </w:divBdr>
      <w:divsChild>
        <w:div w:id="461927123">
          <w:marLeft w:val="0"/>
          <w:marRight w:val="0"/>
          <w:marTop w:val="0"/>
          <w:marBottom w:val="0"/>
          <w:divBdr>
            <w:top w:val="none" w:sz="0" w:space="0" w:color="auto"/>
            <w:left w:val="none" w:sz="0" w:space="0" w:color="auto"/>
            <w:bottom w:val="none" w:sz="0" w:space="0" w:color="auto"/>
            <w:right w:val="none" w:sz="0" w:space="0" w:color="auto"/>
          </w:divBdr>
          <w:divsChild>
            <w:div w:id="596838174">
              <w:marLeft w:val="0"/>
              <w:marRight w:val="0"/>
              <w:marTop w:val="0"/>
              <w:marBottom w:val="0"/>
              <w:divBdr>
                <w:top w:val="none" w:sz="0" w:space="0" w:color="auto"/>
                <w:left w:val="none" w:sz="0" w:space="0" w:color="auto"/>
                <w:bottom w:val="none" w:sz="0" w:space="0" w:color="auto"/>
                <w:right w:val="none" w:sz="0" w:space="0" w:color="auto"/>
              </w:divBdr>
            </w:div>
          </w:divsChild>
        </w:div>
        <w:div w:id="502667887">
          <w:marLeft w:val="0"/>
          <w:marRight w:val="0"/>
          <w:marTop w:val="0"/>
          <w:marBottom w:val="0"/>
          <w:divBdr>
            <w:top w:val="none" w:sz="0" w:space="0" w:color="auto"/>
            <w:left w:val="none" w:sz="0" w:space="0" w:color="auto"/>
            <w:bottom w:val="none" w:sz="0" w:space="0" w:color="auto"/>
            <w:right w:val="none" w:sz="0" w:space="0" w:color="auto"/>
          </w:divBdr>
          <w:divsChild>
            <w:div w:id="766194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332922">
      <w:bodyDiv w:val="1"/>
      <w:marLeft w:val="0"/>
      <w:marRight w:val="0"/>
      <w:marTop w:val="0"/>
      <w:marBottom w:val="0"/>
      <w:divBdr>
        <w:top w:val="none" w:sz="0" w:space="0" w:color="auto"/>
        <w:left w:val="none" w:sz="0" w:space="0" w:color="auto"/>
        <w:bottom w:val="none" w:sz="0" w:space="0" w:color="auto"/>
        <w:right w:val="none" w:sz="0" w:space="0" w:color="auto"/>
      </w:divBdr>
    </w:div>
    <w:div w:id="738333392">
      <w:bodyDiv w:val="1"/>
      <w:marLeft w:val="0"/>
      <w:marRight w:val="0"/>
      <w:marTop w:val="0"/>
      <w:marBottom w:val="0"/>
      <w:divBdr>
        <w:top w:val="none" w:sz="0" w:space="0" w:color="auto"/>
        <w:left w:val="none" w:sz="0" w:space="0" w:color="auto"/>
        <w:bottom w:val="none" w:sz="0" w:space="0" w:color="auto"/>
        <w:right w:val="none" w:sz="0" w:space="0" w:color="auto"/>
      </w:divBdr>
      <w:divsChild>
        <w:div w:id="415178743">
          <w:marLeft w:val="0"/>
          <w:marRight w:val="0"/>
          <w:marTop w:val="0"/>
          <w:marBottom w:val="0"/>
          <w:divBdr>
            <w:top w:val="none" w:sz="0" w:space="0" w:color="auto"/>
            <w:left w:val="none" w:sz="0" w:space="0" w:color="auto"/>
            <w:bottom w:val="none" w:sz="0" w:space="0" w:color="auto"/>
            <w:right w:val="none" w:sz="0" w:space="0" w:color="auto"/>
          </w:divBdr>
          <w:divsChild>
            <w:div w:id="238371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945670">
      <w:bodyDiv w:val="1"/>
      <w:marLeft w:val="0"/>
      <w:marRight w:val="0"/>
      <w:marTop w:val="0"/>
      <w:marBottom w:val="0"/>
      <w:divBdr>
        <w:top w:val="none" w:sz="0" w:space="0" w:color="auto"/>
        <w:left w:val="none" w:sz="0" w:space="0" w:color="auto"/>
        <w:bottom w:val="none" w:sz="0" w:space="0" w:color="auto"/>
        <w:right w:val="none" w:sz="0" w:space="0" w:color="auto"/>
      </w:divBdr>
      <w:divsChild>
        <w:div w:id="82456928">
          <w:marLeft w:val="0"/>
          <w:marRight w:val="0"/>
          <w:marTop w:val="0"/>
          <w:marBottom w:val="0"/>
          <w:divBdr>
            <w:top w:val="none" w:sz="0" w:space="0" w:color="auto"/>
            <w:left w:val="none" w:sz="0" w:space="0" w:color="auto"/>
            <w:bottom w:val="none" w:sz="0" w:space="0" w:color="auto"/>
            <w:right w:val="none" w:sz="0" w:space="0" w:color="auto"/>
          </w:divBdr>
        </w:div>
      </w:divsChild>
    </w:div>
    <w:div w:id="739979852">
      <w:bodyDiv w:val="1"/>
      <w:marLeft w:val="0"/>
      <w:marRight w:val="0"/>
      <w:marTop w:val="0"/>
      <w:marBottom w:val="0"/>
      <w:divBdr>
        <w:top w:val="none" w:sz="0" w:space="0" w:color="auto"/>
        <w:left w:val="none" w:sz="0" w:space="0" w:color="auto"/>
        <w:bottom w:val="none" w:sz="0" w:space="0" w:color="auto"/>
        <w:right w:val="none" w:sz="0" w:space="0" w:color="auto"/>
      </w:divBdr>
    </w:div>
    <w:div w:id="740172948">
      <w:bodyDiv w:val="1"/>
      <w:marLeft w:val="0"/>
      <w:marRight w:val="0"/>
      <w:marTop w:val="0"/>
      <w:marBottom w:val="0"/>
      <w:divBdr>
        <w:top w:val="none" w:sz="0" w:space="0" w:color="auto"/>
        <w:left w:val="none" w:sz="0" w:space="0" w:color="auto"/>
        <w:bottom w:val="none" w:sz="0" w:space="0" w:color="auto"/>
        <w:right w:val="none" w:sz="0" w:space="0" w:color="auto"/>
      </w:divBdr>
      <w:divsChild>
        <w:div w:id="591469851">
          <w:marLeft w:val="0"/>
          <w:marRight w:val="0"/>
          <w:marTop w:val="0"/>
          <w:marBottom w:val="0"/>
          <w:divBdr>
            <w:top w:val="none" w:sz="0" w:space="0" w:color="auto"/>
            <w:left w:val="none" w:sz="0" w:space="0" w:color="auto"/>
            <w:bottom w:val="none" w:sz="0" w:space="0" w:color="auto"/>
            <w:right w:val="none" w:sz="0" w:space="0" w:color="auto"/>
          </w:divBdr>
        </w:div>
      </w:divsChild>
    </w:div>
    <w:div w:id="740757364">
      <w:bodyDiv w:val="1"/>
      <w:marLeft w:val="0"/>
      <w:marRight w:val="0"/>
      <w:marTop w:val="0"/>
      <w:marBottom w:val="0"/>
      <w:divBdr>
        <w:top w:val="none" w:sz="0" w:space="0" w:color="auto"/>
        <w:left w:val="none" w:sz="0" w:space="0" w:color="auto"/>
        <w:bottom w:val="none" w:sz="0" w:space="0" w:color="auto"/>
        <w:right w:val="none" w:sz="0" w:space="0" w:color="auto"/>
      </w:divBdr>
      <w:divsChild>
        <w:div w:id="504898936">
          <w:marLeft w:val="0"/>
          <w:marRight w:val="0"/>
          <w:marTop w:val="0"/>
          <w:marBottom w:val="0"/>
          <w:divBdr>
            <w:top w:val="none" w:sz="0" w:space="0" w:color="auto"/>
            <w:left w:val="none" w:sz="0" w:space="0" w:color="auto"/>
            <w:bottom w:val="none" w:sz="0" w:space="0" w:color="auto"/>
            <w:right w:val="none" w:sz="0" w:space="0" w:color="auto"/>
          </w:divBdr>
          <w:divsChild>
            <w:div w:id="172260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0908239">
      <w:bodyDiv w:val="1"/>
      <w:marLeft w:val="0"/>
      <w:marRight w:val="0"/>
      <w:marTop w:val="0"/>
      <w:marBottom w:val="0"/>
      <w:divBdr>
        <w:top w:val="none" w:sz="0" w:space="0" w:color="auto"/>
        <w:left w:val="none" w:sz="0" w:space="0" w:color="auto"/>
        <w:bottom w:val="none" w:sz="0" w:space="0" w:color="auto"/>
        <w:right w:val="none" w:sz="0" w:space="0" w:color="auto"/>
      </w:divBdr>
      <w:divsChild>
        <w:div w:id="72973742">
          <w:marLeft w:val="0"/>
          <w:marRight w:val="0"/>
          <w:marTop w:val="0"/>
          <w:marBottom w:val="0"/>
          <w:divBdr>
            <w:top w:val="none" w:sz="0" w:space="0" w:color="auto"/>
            <w:left w:val="none" w:sz="0" w:space="0" w:color="auto"/>
            <w:bottom w:val="none" w:sz="0" w:space="0" w:color="auto"/>
            <w:right w:val="none" w:sz="0" w:space="0" w:color="auto"/>
          </w:divBdr>
        </w:div>
      </w:divsChild>
    </w:div>
    <w:div w:id="740954849">
      <w:bodyDiv w:val="1"/>
      <w:marLeft w:val="0"/>
      <w:marRight w:val="0"/>
      <w:marTop w:val="0"/>
      <w:marBottom w:val="0"/>
      <w:divBdr>
        <w:top w:val="none" w:sz="0" w:space="0" w:color="auto"/>
        <w:left w:val="none" w:sz="0" w:space="0" w:color="auto"/>
        <w:bottom w:val="none" w:sz="0" w:space="0" w:color="auto"/>
        <w:right w:val="none" w:sz="0" w:space="0" w:color="auto"/>
      </w:divBdr>
    </w:div>
    <w:div w:id="741217600">
      <w:bodyDiv w:val="1"/>
      <w:marLeft w:val="0"/>
      <w:marRight w:val="0"/>
      <w:marTop w:val="0"/>
      <w:marBottom w:val="0"/>
      <w:divBdr>
        <w:top w:val="none" w:sz="0" w:space="0" w:color="auto"/>
        <w:left w:val="none" w:sz="0" w:space="0" w:color="auto"/>
        <w:bottom w:val="none" w:sz="0" w:space="0" w:color="auto"/>
        <w:right w:val="none" w:sz="0" w:space="0" w:color="auto"/>
      </w:divBdr>
    </w:div>
    <w:div w:id="741299172">
      <w:bodyDiv w:val="1"/>
      <w:marLeft w:val="0"/>
      <w:marRight w:val="0"/>
      <w:marTop w:val="0"/>
      <w:marBottom w:val="0"/>
      <w:divBdr>
        <w:top w:val="none" w:sz="0" w:space="0" w:color="auto"/>
        <w:left w:val="none" w:sz="0" w:space="0" w:color="auto"/>
        <w:bottom w:val="none" w:sz="0" w:space="0" w:color="auto"/>
        <w:right w:val="none" w:sz="0" w:space="0" w:color="auto"/>
      </w:divBdr>
      <w:divsChild>
        <w:div w:id="389185345">
          <w:marLeft w:val="0"/>
          <w:marRight w:val="0"/>
          <w:marTop w:val="0"/>
          <w:marBottom w:val="0"/>
          <w:divBdr>
            <w:top w:val="none" w:sz="0" w:space="0" w:color="auto"/>
            <w:left w:val="none" w:sz="0" w:space="0" w:color="auto"/>
            <w:bottom w:val="none" w:sz="0" w:space="0" w:color="auto"/>
            <w:right w:val="none" w:sz="0" w:space="0" w:color="auto"/>
          </w:divBdr>
        </w:div>
        <w:div w:id="1033073153">
          <w:marLeft w:val="0"/>
          <w:marRight w:val="0"/>
          <w:marTop w:val="0"/>
          <w:marBottom w:val="0"/>
          <w:divBdr>
            <w:top w:val="none" w:sz="0" w:space="0" w:color="auto"/>
            <w:left w:val="none" w:sz="0" w:space="0" w:color="auto"/>
            <w:bottom w:val="none" w:sz="0" w:space="0" w:color="auto"/>
            <w:right w:val="none" w:sz="0" w:space="0" w:color="auto"/>
          </w:divBdr>
        </w:div>
      </w:divsChild>
    </w:div>
    <w:div w:id="741490279">
      <w:bodyDiv w:val="1"/>
      <w:marLeft w:val="0"/>
      <w:marRight w:val="0"/>
      <w:marTop w:val="0"/>
      <w:marBottom w:val="0"/>
      <w:divBdr>
        <w:top w:val="none" w:sz="0" w:space="0" w:color="auto"/>
        <w:left w:val="none" w:sz="0" w:space="0" w:color="auto"/>
        <w:bottom w:val="none" w:sz="0" w:space="0" w:color="auto"/>
        <w:right w:val="none" w:sz="0" w:space="0" w:color="auto"/>
      </w:divBdr>
    </w:div>
    <w:div w:id="741677937">
      <w:bodyDiv w:val="1"/>
      <w:marLeft w:val="0"/>
      <w:marRight w:val="0"/>
      <w:marTop w:val="0"/>
      <w:marBottom w:val="0"/>
      <w:divBdr>
        <w:top w:val="none" w:sz="0" w:space="0" w:color="auto"/>
        <w:left w:val="none" w:sz="0" w:space="0" w:color="auto"/>
        <w:bottom w:val="none" w:sz="0" w:space="0" w:color="auto"/>
        <w:right w:val="none" w:sz="0" w:space="0" w:color="auto"/>
      </w:divBdr>
      <w:divsChild>
        <w:div w:id="148060151">
          <w:marLeft w:val="0"/>
          <w:marRight w:val="0"/>
          <w:marTop w:val="300"/>
          <w:marBottom w:val="300"/>
          <w:divBdr>
            <w:top w:val="none" w:sz="0" w:space="0" w:color="auto"/>
            <w:left w:val="none" w:sz="0" w:space="0" w:color="auto"/>
            <w:bottom w:val="none" w:sz="0" w:space="0" w:color="auto"/>
            <w:right w:val="none" w:sz="0" w:space="0" w:color="auto"/>
          </w:divBdr>
        </w:div>
        <w:div w:id="410926438">
          <w:marLeft w:val="0"/>
          <w:marRight w:val="0"/>
          <w:marTop w:val="0"/>
          <w:marBottom w:val="0"/>
          <w:divBdr>
            <w:top w:val="none" w:sz="0" w:space="0" w:color="auto"/>
            <w:left w:val="none" w:sz="0" w:space="0" w:color="auto"/>
            <w:bottom w:val="none" w:sz="0" w:space="0" w:color="auto"/>
            <w:right w:val="none" w:sz="0" w:space="0" w:color="auto"/>
          </w:divBdr>
        </w:div>
      </w:divsChild>
    </w:div>
    <w:div w:id="741761098">
      <w:bodyDiv w:val="1"/>
      <w:marLeft w:val="0"/>
      <w:marRight w:val="0"/>
      <w:marTop w:val="0"/>
      <w:marBottom w:val="0"/>
      <w:divBdr>
        <w:top w:val="none" w:sz="0" w:space="0" w:color="auto"/>
        <w:left w:val="none" w:sz="0" w:space="0" w:color="auto"/>
        <w:bottom w:val="none" w:sz="0" w:space="0" w:color="auto"/>
        <w:right w:val="none" w:sz="0" w:space="0" w:color="auto"/>
      </w:divBdr>
      <w:divsChild>
        <w:div w:id="185287652">
          <w:marLeft w:val="0"/>
          <w:marRight w:val="0"/>
          <w:marTop w:val="300"/>
          <w:marBottom w:val="0"/>
          <w:divBdr>
            <w:top w:val="none" w:sz="0" w:space="0" w:color="auto"/>
            <w:left w:val="none" w:sz="0" w:space="0" w:color="auto"/>
            <w:bottom w:val="none" w:sz="0" w:space="0" w:color="auto"/>
            <w:right w:val="none" w:sz="0" w:space="0" w:color="auto"/>
          </w:divBdr>
        </w:div>
        <w:div w:id="881093517">
          <w:marLeft w:val="0"/>
          <w:marRight w:val="0"/>
          <w:marTop w:val="0"/>
          <w:marBottom w:val="0"/>
          <w:divBdr>
            <w:top w:val="none" w:sz="0" w:space="0" w:color="auto"/>
            <w:left w:val="none" w:sz="0" w:space="0" w:color="auto"/>
            <w:bottom w:val="none" w:sz="0" w:space="0" w:color="auto"/>
            <w:right w:val="none" w:sz="0" w:space="0" w:color="auto"/>
          </w:divBdr>
        </w:div>
      </w:divsChild>
    </w:div>
    <w:div w:id="741871369">
      <w:bodyDiv w:val="1"/>
      <w:marLeft w:val="0"/>
      <w:marRight w:val="0"/>
      <w:marTop w:val="0"/>
      <w:marBottom w:val="0"/>
      <w:divBdr>
        <w:top w:val="none" w:sz="0" w:space="0" w:color="auto"/>
        <w:left w:val="none" w:sz="0" w:space="0" w:color="auto"/>
        <w:bottom w:val="none" w:sz="0" w:space="0" w:color="auto"/>
        <w:right w:val="none" w:sz="0" w:space="0" w:color="auto"/>
      </w:divBdr>
    </w:div>
    <w:div w:id="741952590">
      <w:bodyDiv w:val="1"/>
      <w:marLeft w:val="0"/>
      <w:marRight w:val="0"/>
      <w:marTop w:val="0"/>
      <w:marBottom w:val="0"/>
      <w:divBdr>
        <w:top w:val="none" w:sz="0" w:space="0" w:color="auto"/>
        <w:left w:val="none" w:sz="0" w:space="0" w:color="auto"/>
        <w:bottom w:val="none" w:sz="0" w:space="0" w:color="auto"/>
        <w:right w:val="none" w:sz="0" w:space="0" w:color="auto"/>
      </w:divBdr>
    </w:div>
    <w:div w:id="742139319">
      <w:bodyDiv w:val="1"/>
      <w:marLeft w:val="0"/>
      <w:marRight w:val="0"/>
      <w:marTop w:val="0"/>
      <w:marBottom w:val="0"/>
      <w:divBdr>
        <w:top w:val="none" w:sz="0" w:space="0" w:color="auto"/>
        <w:left w:val="none" w:sz="0" w:space="0" w:color="auto"/>
        <w:bottom w:val="none" w:sz="0" w:space="0" w:color="auto"/>
        <w:right w:val="none" w:sz="0" w:space="0" w:color="auto"/>
      </w:divBdr>
      <w:divsChild>
        <w:div w:id="130561636">
          <w:marLeft w:val="0"/>
          <w:marRight w:val="0"/>
          <w:marTop w:val="0"/>
          <w:marBottom w:val="0"/>
          <w:divBdr>
            <w:top w:val="none" w:sz="0" w:space="0" w:color="auto"/>
            <w:left w:val="none" w:sz="0" w:space="0" w:color="auto"/>
            <w:bottom w:val="none" w:sz="0" w:space="0" w:color="auto"/>
            <w:right w:val="none" w:sz="0" w:space="0" w:color="auto"/>
          </w:divBdr>
        </w:div>
      </w:divsChild>
    </w:div>
    <w:div w:id="742214241">
      <w:bodyDiv w:val="1"/>
      <w:marLeft w:val="0"/>
      <w:marRight w:val="0"/>
      <w:marTop w:val="0"/>
      <w:marBottom w:val="0"/>
      <w:divBdr>
        <w:top w:val="none" w:sz="0" w:space="0" w:color="auto"/>
        <w:left w:val="none" w:sz="0" w:space="0" w:color="auto"/>
        <w:bottom w:val="none" w:sz="0" w:space="0" w:color="auto"/>
        <w:right w:val="none" w:sz="0" w:space="0" w:color="auto"/>
      </w:divBdr>
    </w:div>
    <w:div w:id="742262280">
      <w:bodyDiv w:val="1"/>
      <w:marLeft w:val="0"/>
      <w:marRight w:val="0"/>
      <w:marTop w:val="0"/>
      <w:marBottom w:val="0"/>
      <w:divBdr>
        <w:top w:val="none" w:sz="0" w:space="0" w:color="auto"/>
        <w:left w:val="none" w:sz="0" w:space="0" w:color="auto"/>
        <w:bottom w:val="none" w:sz="0" w:space="0" w:color="auto"/>
        <w:right w:val="none" w:sz="0" w:space="0" w:color="auto"/>
      </w:divBdr>
      <w:divsChild>
        <w:div w:id="309293886">
          <w:marLeft w:val="0"/>
          <w:marRight w:val="0"/>
          <w:marTop w:val="0"/>
          <w:marBottom w:val="0"/>
          <w:divBdr>
            <w:top w:val="none" w:sz="0" w:space="0" w:color="auto"/>
            <w:left w:val="none" w:sz="0" w:space="0" w:color="auto"/>
            <w:bottom w:val="none" w:sz="0" w:space="0" w:color="auto"/>
            <w:right w:val="none" w:sz="0" w:space="0" w:color="auto"/>
          </w:divBdr>
        </w:div>
        <w:div w:id="642272737">
          <w:marLeft w:val="0"/>
          <w:marRight w:val="0"/>
          <w:marTop w:val="0"/>
          <w:marBottom w:val="0"/>
          <w:divBdr>
            <w:top w:val="none" w:sz="0" w:space="0" w:color="auto"/>
            <w:left w:val="none" w:sz="0" w:space="0" w:color="auto"/>
            <w:bottom w:val="none" w:sz="0" w:space="0" w:color="auto"/>
            <w:right w:val="none" w:sz="0" w:space="0" w:color="auto"/>
          </w:divBdr>
          <w:divsChild>
            <w:div w:id="304509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2335979">
      <w:bodyDiv w:val="1"/>
      <w:marLeft w:val="0"/>
      <w:marRight w:val="0"/>
      <w:marTop w:val="0"/>
      <w:marBottom w:val="0"/>
      <w:divBdr>
        <w:top w:val="none" w:sz="0" w:space="0" w:color="auto"/>
        <w:left w:val="none" w:sz="0" w:space="0" w:color="auto"/>
        <w:bottom w:val="none" w:sz="0" w:space="0" w:color="auto"/>
        <w:right w:val="none" w:sz="0" w:space="0" w:color="auto"/>
      </w:divBdr>
      <w:divsChild>
        <w:div w:id="2097511648">
          <w:marLeft w:val="0"/>
          <w:marRight w:val="0"/>
          <w:marTop w:val="0"/>
          <w:marBottom w:val="0"/>
          <w:divBdr>
            <w:top w:val="none" w:sz="0" w:space="0" w:color="auto"/>
            <w:left w:val="none" w:sz="0" w:space="0" w:color="auto"/>
            <w:bottom w:val="none" w:sz="0" w:space="0" w:color="auto"/>
            <w:right w:val="none" w:sz="0" w:space="0" w:color="auto"/>
          </w:divBdr>
        </w:div>
        <w:div w:id="1175727284">
          <w:marLeft w:val="0"/>
          <w:marRight w:val="0"/>
          <w:marTop w:val="150"/>
          <w:marBottom w:val="150"/>
          <w:divBdr>
            <w:top w:val="single" w:sz="6" w:space="4" w:color="D7D7D7"/>
            <w:left w:val="none" w:sz="0" w:space="0" w:color="auto"/>
            <w:bottom w:val="single" w:sz="6" w:space="4" w:color="D7D7D7"/>
            <w:right w:val="none" w:sz="0" w:space="0" w:color="auto"/>
          </w:divBdr>
        </w:div>
        <w:div w:id="32922098">
          <w:marLeft w:val="0"/>
          <w:marRight w:val="0"/>
          <w:marTop w:val="0"/>
          <w:marBottom w:val="0"/>
          <w:divBdr>
            <w:top w:val="none" w:sz="0" w:space="0" w:color="auto"/>
            <w:left w:val="none" w:sz="0" w:space="0" w:color="auto"/>
            <w:bottom w:val="none" w:sz="0" w:space="0" w:color="auto"/>
            <w:right w:val="none" w:sz="0" w:space="0" w:color="auto"/>
          </w:divBdr>
        </w:div>
      </w:divsChild>
    </w:div>
    <w:div w:id="742411048">
      <w:bodyDiv w:val="1"/>
      <w:marLeft w:val="0"/>
      <w:marRight w:val="0"/>
      <w:marTop w:val="0"/>
      <w:marBottom w:val="0"/>
      <w:divBdr>
        <w:top w:val="none" w:sz="0" w:space="0" w:color="auto"/>
        <w:left w:val="none" w:sz="0" w:space="0" w:color="auto"/>
        <w:bottom w:val="none" w:sz="0" w:space="0" w:color="auto"/>
        <w:right w:val="none" w:sz="0" w:space="0" w:color="auto"/>
      </w:divBdr>
    </w:div>
    <w:div w:id="742488697">
      <w:bodyDiv w:val="1"/>
      <w:marLeft w:val="0"/>
      <w:marRight w:val="0"/>
      <w:marTop w:val="0"/>
      <w:marBottom w:val="0"/>
      <w:divBdr>
        <w:top w:val="none" w:sz="0" w:space="0" w:color="auto"/>
        <w:left w:val="none" w:sz="0" w:space="0" w:color="auto"/>
        <w:bottom w:val="none" w:sz="0" w:space="0" w:color="auto"/>
        <w:right w:val="none" w:sz="0" w:space="0" w:color="auto"/>
      </w:divBdr>
    </w:div>
    <w:div w:id="742609557">
      <w:bodyDiv w:val="1"/>
      <w:marLeft w:val="0"/>
      <w:marRight w:val="0"/>
      <w:marTop w:val="0"/>
      <w:marBottom w:val="0"/>
      <w:divBdr>
        <w:top w:val="none" w:sz="0" w:space="0" w:color="auto"/>
        <w:left w:val="none" w:sz="0" w:space="0" w:color="auto"/>
        <w:bottom w:val="none" w:sz="0" w:space="0" w:color="auto"/>
        <w:right w:val="none" w:sz="0" w:space="0" w:color="auto"/>
      </w:divBdr>
    </w:div>
    <w:div w:id="742681507">
      <w:bodyDiv w:val="1"/>
      <w:marLeft w:val="0"/>
      <w:marRight w:val="0"/>
      <w:marTop w:val="0"/>
      <w:marBottom w:val="0"/>
      <w:divBdr>
        <w:top w:val="none" w:sz="0" w:space="0" w:color="auto"/>
        <w:left w:val="none" w:sz="0" w:space="0" w:color="auto"/>
        <w:bottom w:val="none" w:sz="0" w:space="0" w:color="auto"/>
        <w:right w:val="none" w:sz="0" w:space="0" w:color="auto"/>
      </w:divBdr>
    </w:div>
    <w:div w:id="742722801">
      <w:bodyDiv w:val="1"/>
      <w:marLeft w:val="0"/>
      <w:marRight w:val="0"/>
      <w:marTop w:val="0"/>
      <w:marBottom w:val="0"/>
      <w:divBdr>
        <w:top w:val="none" w:sz="0" w:space="0" w:color="auto"/>
        <w:left w:val="none" w:sz="0" w:space="0" w:color="auto"/>
        <w:bottom w:val="none" w:sz="0" w:space="0" w:color="auto"/>
        <w:right w:val="none" w:sz="0" w:space="0" w:color="auto"/>
      </w:divBdr>
      <w:divsChild>
        <w:div w:id="933124413">
          <w:marLeft w:val="0"/>
          <w:marRight w:val="0"/>
          <w:marTop w:val="0"/>
          <w:marBottom w:val="0"/>
          <w:divBdr>
            <w:top w:val="none" w:sz="0" w:space="0" w:color="auto"/>
            <w:left w:val="none" w:sz="0" w:space="0" w:color="auto"/>
            <w:bottom w:val="none" w:sz="0" w:space="0" w:color="auto"/>
            <w:right w:val="none" w:sz="0" w:space="0" w:color="auto"/>
          </w:divBdr>
        </w:div>
      </w:divsChild>
    </w:div>
    <w:div w:id="742799967">
      <w:bodyDiv w:val="1"/>
      <w:marLeft w:val="0"/>
      <w:marRight w:val="0"/>
      <w:marTop w:val="0"/>
      <w:marBottom w:val="0"/>
      <w:divBdr>
        <w:top w:val="none" w:sz="0" w:space="0" w:color="auto"/>
        <w:left w:val="none" w:sz="0" w:space="0" w:color="auto"/>
        <w:bottom w:val="none" w:sz="0" w:space="0" w:color="auto"/>
        <w:right w:val="none" w:sz="0" w:space="0" w:color="auto"/>
      </w:divBdr>
      <w:divsChild>
        <w:div w:id="1512643548">
          <w:marLeft w:val="0"/>
          <w:marRight w:val="0"/>
          <w:marTop w:val="0"/>
          <w:marBottom w:val="0"/>
          <w:divBdr>
            <w:top w:val="none" w:sz="0" w:space="0" w:color="auto"/>
            <w:left w:val="none" w:sz="0" w:space="0" w:color="auto"/>
            <w:bottom w:val="none" w:sz="0" w:space="0" w:color="auto"/>
            <w:right w:val="none" w:sz="0" w:space="0" w:color="auto"/>
          </w:divBdr>
          <w:divsChild>
            <w:div w:id="1378578285">
              <w:marLeft w:val="0"/>
              <w:marRight w:val="0"/>
              <w:marTop w:val="0"/>
              <w:marBottom w:val="0"/>
              <w:divBdr>
                <w:top w:val="none" w:sz="0" w:space="0" w:color="auto"/>
                <w:left w:val="none" w:sz="0" w:space="0" w:color="auto"/>
                <w:bottom w:val="none" w:sz="0" w:space="0" w:color="auto"/>
                <w:right w:val="none" w:sz="0" w:space="0" w:color="auto"/>
              </w:divBdr>
            </w:div>
          </w:divsChild>
        </w:div>
        <w:div w:id="2009138858">
          <w:marLeft w:val="0"/>
          <w:marRight w:val="0"/>
          <w:marTop w:val="0"/>
          <w:marBottom w:val="0"/>
          <w:divBdr>
            <w:top w:val="none" w:sz="0" w:space="0" w:color="auto"/>
            <w:left w:val="none" w:sz="0" w:space="0" w:color="auto"/>
            <w:bottom w:val="none" w:sz="0" w:space="0" w:color="auto"/>
            <w:right w:val="none" w:sz="0" w:space="0" w:color="auto"/>
          </w:divBdr>
        </w:div>
        <w:div w:id="904880019">
          <w:marLeft w:val="0"/>
          <w:marRight w:val="0"/>
          <w:marTop w:val="0"/>
          <w:marBottom w:val="0"/>
          <w:divBdr>
            <w:top w:val="none" w:sz="0" w:space="0" w:color="auto"/>
            <w:left w:val="none" w:sz="0" w:space="0" w:color="auto"/>
            <w:bottom w:val="none" w:sz="0" w:space="0" w:color="auto"/>
            <w:right w:val="none" w:sz="0" w:space="0" w:color="auto"/>
          </w:divBdr>
        </w:div>
      </w:divsChild>
    </w:div>
    <w:div w:id="742991294">
      <w:bodyDiv w:val="1"/>
      <w:marLeft w:val="0"/>
      <w:marRight w:val="0"/>
      <w:marTop w:val="0"/>
      <w:marBottom w:val="0"/>
      <w:divBdr>
        <w:top w:val="none" w:sz="0" w:space="0" w:color="auto"/>
        <w:left w:val="none" w:sz="0" w:space="0" w:color="auto"/>
        <w:bottom w:val="none" w:sz="0" w:space="0" w:color="auto"/>
        <w:right w:val="none" w:sz="0" w:space="0" w:color="auto"/>
      </w:divBdr>
      <w:divsChild>
        <w:div w:id="757219119">
          <w:marLeft w:val="0"/>
          <w:marRight w:val="0"/>
          <w:marTop w:val="150"/>
          <w:marBottom w:val="0"/>
          <w:divBdr>
            <w:top w:val="none" w:sz="0" w:space="0" w:color="auto"/>
            <w:left w:val="none" w:sz="0" w:space="0" w:color="auto"/>
            <w:bottom w:val="none" w:sz="0" w:space="0" w:color="auto"/>
            <w:right w:val="none" w:sz="0" w:space="0" w:color="auto"/>
          </w:divBdr>
        </w:div>
      </w:divsChild>
    </w:div>
    <w:div w:id="743338381">
      <w:bodyDiv w:val="1"/>
      <w:marLeft w:val="0"/>
      <w:marRight w:val="0"/>
      <w:marTop w:val="0"/>
      <w:marBottom w:val="0"/>
      <w:divBdr>
        <w:top w:val="none" w:sz="0" w:space="0" w:color="auto"/>
        <w:left w:val="none" w:sz="0" w:space="0" w:color="auto"/>
        <w:bottom w:val="none" w:sz="0" w:space="0" w:color="auto"/>
        <w:right w:val="none" w:sz="0" w:space="0" w:color="auto"/>
      </w:divBdr>
    </w:div>
    <w:div w:id="743719689">
      <w:bodyDiv w:val="1"/>
      <w:marLeft w:val="0"/>
      <w:marRight w:val="0"/>
      <w:marTop w:val="0"/>
      <w:marBottom w:val="0"/>
      <w:divBdr>
        <w:top w:val="none" w:sz="0" w:space="0" w:color="auto"/>
        <w:left w:val="none" w:sz="0" w:space="0" w:color="auto"/>
        <w:bottom w:val="none" w:sz="0" w:space="0" w:color="auto"/>
        <w:right w:val="none" w:sz="0" w:space="0" w:color="auto"/>
      </w:divBdr>
    </w:div>
    <w:div w:id="743720074">
      <w:bodyDiv w:val="1"/>
      <w:marLeft w:val="0"/>
      <w:marRight w:val="0"/>
      <w:marTop w:val="0"/>
      <w:marBottom w:val="0"/>
      <w:divBdr>
        <w:top w:val="none" w:sz="0" w:space="0" w:color="auto"/>
        <w:left w:val="none" w:sz="0" w:space="0" w:color="auto"/>
        <w:bottom w:val="none" w:sz="0" w:space="0" w:color="auto"/>
        <w:right w:val="none" w:sz="0" w:space="0" w:color="auto"/>
      </w:divBdr>
      <w:divsChild>
        <w:div w:id="223489525">
          <w:marLeft w:val="0"/>
          <w:marRight w:val="0"/>
          <w:marTop w:val="0"/>
          <w:marBottom w:val="0"/>
          <w:divBdr>
            <w:top w:val="none" w:sz="0" w:space="0" w:color="auto"/>
            <w:left w:val="none" w:sz="0" w:space="0" w:color="auto"/>
            <w:bottom w:val="none" w:sz="0" w:space="0" w:color="auto"/>
            <w:right w:val="none" w:sz="0" w:space="0" w:color="auto"/>
          </w:divBdr>
        </w:div>
        <w:div w:id="864251672">
          <w:marLeft w:val="0"/>
          <w:marRight w:val="0"/>
          <w:marTop w:val="0"/>
          <w:marBottom w:val="0"/>
          <w:divBdr>
            <w:top w:val="none" w:sz="0" w:space="0" w:color="auto"/>
            <w:left w:val="none" w:sz="0" w:space="0" w:color="auto"/>
            <w:bottom w:val="none" w:sz="0" w:space="0" w:color="auto"/>
            <w:right w:val="none" w:sz="0" w:space="0" w:color="auto"/>
          </w:divBdr>
        </w:div>
      </w:divsChild>
    </w:div>
    <w:div w:id="743992135">
      <w:bodyDiv w:val="1"/>
      <w:marLeft w:val="0"/>
      <w:marRight w:val="0"/>
      <w:marTop w:val="0"/>
      <w:marBottom w:val="0"/>
      <w:divBdr>
        <w:top w:val="none" w:sz="0" w:space="0" w:color="auto"/>
        <w:left w:val="none" w:sz="0" w:space="0" w:color="auto"/>
        <w:bottom w:val="none" w:sz="0" w:space="0" w:color="auto"/>
        <w:right w:val="none" w:sz="0" w:space="0" w:color="auto"/>
      </w:divBdr>
    </w:div>
    <w:div w:id="744113277">
      <w:bodyDiv w:val="1"/>
      <w:marLeft w:val="0"/>
      <w:marRight w:val="0"/>
      <w:marTop w:val="0"/>
      <w:marBottom w:val="0"/>
      <w:divBdr>
        <w:top w:val="none" w:sz="0" w:space="0" w:color="auto"/>
        <w:left w:val="none" w:sz="0" w:space="0" w:color="auto"/>
        <w:bottom w:val="none" w:sz="0" w:space="0" w:color="auto"/>
        <w:right w:val="none" w:sz="0" w:space="0" w:color="auto"/>
      </w:divBdr>
    </w:div>
    <w:div w:id="744303759">
      <w:bodyDiv w:val="1"/>
      <w:marLeft w:val="0"/>
      <w:marRight w:val="0"/>
      <w:marTop w:val="0"/>
      <w:marBottom w:val="0"/>
      <w:divBdr>
        <w:top w:val="none" w:sz="0" w:space="0" w:color="auto"/>
        <w:left w:val="none" w:sz="0" w:space="0" w:color="auto"/>
        <w:bottom w:val="none" w:sz="0" w:space="0" w:color="auto"/>
        <w:right w:val="none" w:sz="0" w:space="0" w:color="auto"/>
      </w:divBdr>
    </w:div>
    <w:div w:id="744693683">
      <w:bodyDiv w:val="1"/>
      <w:marLeft w:val="0"/>
      <w:marRight w:val="0"/>
      <w:marTop w:val="0"/>
      <w:marBottom w:val="0"/>
      <w:divBdr>
        <w:top w:val="none" w:sz="0" w:space="0" w:color="auto"/>
        <w:left w:val="none" w:sz="0" w:space="0" w:color="auto"/>
        <w:bottom w:val="none" w:sz="0" w:space="0" w:color="auto"/>
        <w:right w:val="none" w:sz="0" w:space="0" w:color="auto"/>
      </w:divBdr>
      <w:divsChild>
        <w:div w:id="473914584">
          <w:marLeft w:val="0"/>
          <w:marRight w:val="0"/>
          <w:marTop w:val="300"/>
          <w:marBottom w:val="300"/>
          <w:divBdr>
            <w:top w:val="none" w:sz="0" w:space="0" w:color="auto"/>
            <w:left w:val="none" w:sz="0" w:space="0" w:color="auto"/>
            <w:bottom w:val="none" w:sz="0" w:space="0" w:color="auto"/>
            <w:right w:val="none" w:sz="0" w:space="0" w:color="auto"/>
          </w:divBdr>
          <w:divsChild>
            <w:div w:id="147331064">
              <w:marLeft w:val="0"/>
              <w:marRight w:val="0"/>
              <w:marTop w:val="0"/>
              <w:marBottom w:val="0"/>
              <w:divBdr>
                <w:top w:val="none" w:sz="0" w:space="0" w:color="auto"/>
                <w:left w:val="none" w:sz="0" w:space="0" w:color="auto"/>
                <w:bottom w:val="none" w:sz="0" w:space="0" w:color="auto"/>
                <w:right w:val="none" w:sz="0" w:space="0" w:color="auto"/>
              </w:divBdr>
            </w:div>
          </w:divsChild>
        </w:div>
        <w:div w:id="841775641">
          <w:marLeft w:val="0"/>
          <w:marRight w:val="0"/>
          <w:marTop w:val="300"/>
          <w:marBottom w:val="0"/>
          <w:divBdr>
            <w:top w:val="none" w:sz="0" w:space="0" w:color="auto"/>
            <w:left w:val="none" w:sz="0" w:space="0" w:color="auto"/>
            <w:bottom w:val="none" w:sz="0" w:space="0" w:color="auto"/>
            <w:right w:val="none" w:sz="0" w:space="0" w:color="auto"/>
          </w:divBdr>
        </w:div>
      </w:divsChild>
    </w:div>
    <w:div w:id="744760200">
      <w:bodyDiv w:val="1"/>
      <w:marLeft w:val="0"/>
      <w:marRight w:val="0"/>
      <w:marTop w:val="0"/>
      <w:marBottom w:val="0"/>
      <w:divBdr>
        <w:top w:val="none" w:sz="0" w:space="0" w:color="auto"/>
        <w:left w:val="none" w:sz="0" w:space="0" w:color="auto"/>
        <w:bottom w:val="none" w:sz="0" w:space="0" w:color="auto"/>
        <w:right w:val="none" w:sz="0" w:space="0" w:color="auto"/>
      </w:divBdr>
      <w:divsChild>
        <w:div w:id="476186365">
          <w:marLeft w:val="0"/>
          <w:marRight w:val="0"/>
          <w:marTop w:val="0"/>
          <w:marBottom w:val="0"/>
          <w:divBdr>
            <w:top w:val="none" w:sz="0" w:space="0" w:color="auto"/>
            <w:left w:val="none" w:sz="0" w:space="0" w:color="auto"/>
            <w:bottom w:val="none" w:sz="0" w:space="0" w:color="auto"/>
            <w:right w:val="none" w:sz="0" w:space="0" w:color="auto"/>
          </w:divBdr>
        </w:div>
      </w:divsChild>
    </w:div>
    <w:div w:id="744766248">
      <w:bodyDiv w:val="1"/>
      <w:marLeft w:val="0"/>
      <w:marRight w:val="0"/>
      <w:marTop w:val="0"/>
      <w:marBottom w:val="0"/>
      <w:divBdr>
        <w:top w:val="none" w:sz="0" w:space="0" w:color="auto"/>
        <w:left w:val="none" w:sz="0" w:space="0" w:color="auto"/>
        <w:bottom w:val="none" w:sz="0" w:space="0" w:color="auto"/>
        <w:right w:val="none" w:sz="0" w:space="0" w:color="auto"/>
      </w:divBdr>
      <w:divsChild>
        <w:div w:id="769934316">
          <w:marLeft w:val="0"/>
          <w:marRight w:val="0"/>
          <w:marTop w:val="0"/>
          <w:marBottom w:val="0"/>
          <w:divBdr>
            <w:top w:val="none" w:sz="0" w:space="0" w:color="auto"/>
            <w:left w:val="none" w:sz="0" w:space="0" w:color="auto"/>
            <w:bottom w:val="none" w:sz="0" w:space="0" w:color="auto"/>
            <w:right w:val="none" w:sz="0" w:space="0" w:color="auto"/>
          </w:divBdr>
          <w:divsChild>
            <w:div w:id="850797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4836232">
      <w:bodyDiv w:val="1"/>
      <w:marLeft w:val="0"/>
      <w:marRight w:val="0"/>
      <w:marTop w:val="0"/>
      <w:marBottom w:val="0"/>
      <w:divBdr>
        <w:top w:val="none" w:sz="0" w:space="0" w:color="auto"/>
        <w:left w:val="none" w:sz="0" w:space="0" w:color="auto"/>
        <w:bottom w:val="none" w:sz="0" w:space="0" w:color="auto"/>
        <w:right w:val="none" w:sz="0" w:space="0" w:color="auto"/>
      </w:divBdr>
      <w:divsChild>
        <w:div w:id="59180484">
          <w:marLeft w:val="0"/>
          <w:marRight w:val="0"/>
          <w:marTop w:val="150"/>
          <w:marBottom w:val="0"/>
          <w:divBdr>
            <w:top w:val="none" w:sz="0" w:space="0" w:color="auto"/>
            <w:left w:val="none" w:sz="0" w:space="0" w:color="auto"/>
            <w:bottom w:val="none" w:sz="0" w:space="0" w:color="auto"/>
            <w:right w:val="none" w:sz="0" w:space="0" w:color="auto"/>
          </w:divBdr>
        </w:div>
      </w:divsChild>
    </w:div>
    <w:div w:id="744955448">
      <w:bodyDiv w:val="1"/>
      <w:marLeft w:val="0"/>
      <w:marRight w:val="0"/>
      <w:marTop w:val="0"/>
      <w:marBottom w:val="0"/>
      <w:divBdr>
        <w:top w:val="none" w:sz="0" w:space="0" w:color="auto"/>
        <w:left w:val="none" w:sz="0" w:space="0" w:color="auto"/>
        <w:bottom w:val="none" w:sz="0" w:space="0" w:color="auto"/>
        <w:right w:val="none" w:sz="0" w:space="0" w:color="auto"/>
      </w:divBdr>
    </w:div>
    <w:div w:id="745155329">
      <w:bodyDiv w:val="1"/>
      <w:marLeft w:val="0"/>
      <w:marRight w:val="0"/>
      <w:marTop w:val="0"/>
      <w:marBottom w:val="0"/>
      <w:divBdr>
        <w:top w:val="none" w:sz="0" w:space="0" w:color="auto"/>
        <w:left w:val="none" w:sz="0" w:space="0" w:color="auto"/>
        <w:bottom w:val="none" w:sz="0" w:space="0" w:color="auto"/>
        <w:right w:val="none" w:sz="0" w:space="0" w:color="auto"/>
      </w:divBdr>
    </w:div>
    <w:div w:id="745341530">
      <w:bodyDiv w:val="1"/>
      <w:marLeft w:val="0"/>
      <w:marRight w:val="0"/>
      <w:marTop w:val="0"/>
      <w:marBottom w:val="0"/>
      <w:divBdr>
        <w:top w:val="none" w:sz="0" w:space="0" w:color="auto"/>
        <w:left w:val="none" w:sz="0" w:space="0" w:color="auto"/>
        <w:bottom w:val="none" w:sz="0" w:space="0" w:color="auto"/>
        <w:right w:val="none" w:sz="0" w:space="0" w:color="auto"/>
      </w:divBdr>
    </w:div>
    <w:div w:id="745490362">
      <w:bodyDiv w:val="1"/>
      <w:marLeft w:val="0"/>
      <w:marRight w:val="0"/>
      <w:marTop w:val="0"/>
      <w:marBottom w:val="0"/>
      <w:divBdr>
        <w:top w:val="none" w:sz="0" w:space="0" w:color="auto"/>
        <w:left w:val="none" w:sz="0" w:space="0" w:color="auto"/>
        <w:bottom w:val="none" w:sz="0" w:space="0" w:color="auto"/>
        <w:right w:val="none" w:sz="0" w:space="0" w:color="auto"/>
      </w:divBdr>
      <w:divsChild>
        <w:div w:id="474681207">
          <w:marLeft w:val="0"/>
          <w:marRight w:val="0"/>
          <w:marTop w:val="150"/>
          <w:marBottom w:val="150"/>
          <w:divBdr>
            <w:top w:val="single" w:sz="6" w:space="4" w:color="D7D7D7"/>
            <w:left w:val="none" w:sz="0" w:space="0" w:color="auto"/>
            <w:bottom w:val="single" w:sz="6" w:space="4" w:color="D7D7D7"/>
            <w:right w:val="none" w:sz="0" w:space="0" w:color="auto"/>
          </w:divBdr>
        </w:div>
      </w:divsChild>
    </w:div>
    <w:div w:id="745683985">
      <w:bodyDiv w:val="1"/>
      <w:marLeft w:val="0"/>
      <w:marRight w:val="0"/>
      <w:marTop w:val="0"/>
      <w:marBottom w:val="0"/>
      <w:divBdr>
        <w:top w:val="none" w:sz="0" w:space="0" w:color="auto"/>
        <w:left w:val="none" w:sz="0" w:space="0" w:color="auto"/>
        <w:bottom w:val="none" w:sz="0" w:space="0" w:color="auto"/>
        <w:right w:val="none" w:sz="0" w:space="0" w:color="auto"/>
      </w:divBdr>
      <w:divsChild>
        <w:div w:id="58866085">
          <w:marLeft w:val="0"/>
          <w:marRight w:val="0"/>
          <w:marTop w:val="0"/>
          <w:marBottom w:val="0"/>
          <w:divBdr>
            <w:top w:val="none" w:sz="0" w:space="0" w:color="auto"/>
            <w:left w:val="none" w:sz="0" w:space="0" w:color="auto"/>
            <w:bottom w:val="none" w:sz="0" w:space="0" w:color="auto"/>
            <w:right w:val="none" w:sz="0" w:space="0" w:color="auto"/>
          </w:divBdr>
        </w:div>
        <w:div w:id="1058626451">
          <w:marLeft w:val="0"/>
          <w:marRight w:val="0"/>
          <w:marTop w:val="0"/>
          <w:marBottom w:val="0"/>
          <w:divBdr>
            <w:top w:val="none" w:sz="0" w:space="0" w:color="auto"/>
            <w:left w:val="none" w:sz="0" w:space="0" w:color="auto"/>
            <w:bottom w:val="none" w:sz="0" w:space="0" w:color="auto"/>
            <w:right w:val="none" w:sz="0" w:space="0" w:color="auto"/>
          </w:divBdr>
        </w:div>
      </w:divsChild>
    </w:div>
    <w:div w:id="745686325">
      <w:bodyDiv w:val="1"/>
      <w:marLeft w:val="0"/>
      <w:marRight w:val="0"/>
      <w:marTop w:val="0"/>
      <w:marBottom w:val="0"/>
      <w:divBdr>
        <w:top w:val="none" w:sz="0" w:space="0" w:color="auto"/>
        <w:left w:val="none" w:sz="0" w:space="0" w:color="auto"/>
        <w:bottom w:val="none" w:sz="0" w:space="0" w:color="auto"/>
        <w:right w:val="none" w:sz="0" w:space="0" w:color="auto"/>
      </w:divBdr>
    </w:div>
    <w:div w:id="745688529">
      <w:bodyDiv w:val="1"/>
      <w:marLeft w:val="0"/>
      <w:marRight w:val="0"/>
      <w:marTop w:val="0"/>
      <w:marBottom w:val="0"/>
      <w:divBdr>
        <w:top w:val="none" w:sz="0" w:space="0" w:color="auto"/>
        <w:left w:val="none" w:sz="0" w:space="0" w:color="auto"/>
        <w:bottom w:val="none" w:sz="0" w:space="0" w:color="auto"/>
        <w:right w:val="none" w:sz="0" w:space="0" w:color="auto"/>
      </w:divBdr>
    </w:div>
    <w:div w:id="745997919">
      <w:bodyDiv w:val="1"/>
      <w:marLeft w:val="0"/>
      <w:marRight w:val="0"/>
      <w:marTop w:val="0"/>
      <w:marBottom w:val="0"/>
      <w:divBdr>
        <w:top w:val="none" w:sz="0" w:space="0" w:color="auto"/>
        <w:left w:val="none" w:sz="0" w:space="0" w:color="auto"/>
        <w:bottom w:val="none" w:sz="0" w:space="0" w:color="auto"/>
        <w:right w:val="none" w:sz="0" w:space="0" w:color="auto"/>
      </w:divBdr>
    </w:div>
    <w:div w:id="746224391">
      <w:bodyDiv w:val="1"/>
      <w:marLeft w:val="0"/>
      <w:marRight w:val="0"/>
      <w:marTop w:val="0"/>
      <w:marBottom w:val="0"/>
      <w:divBdr>
        <w:top w:val="none" w:sz="0" w:space="0" w:color="auto"/>
        <w:left w:val="none" w:sz="0" w:space="0" w:color="auto"/>
        <w:bottom w:val="none" w:sz="0" w:space="0" w:color="auto"/>
        <w:right w:val="none" w:sz="0" w:space="0" w:color="auto"/>
      </w:divBdr>
    </w:div>
    <w:div w:id="746732010">
      <w:bodyDiv w:val="1"/>
      <w:marLeft w:val="0"/>
      <w:marRight w:val="0"/>
      <w:marTop w:val="0"/>
      <w:marBottom w:val="0"/>
      <w:divBdr>
        <w:top w:val="none" w:sz="0" w:space="0" w:color="auto"/>
        <w:left w:val="none" w:sz="0" w:space="0" w:color="auto"/>
        <w:bottom w:val="none" w:sz="0" w:space="0" w:color="auto"/>
        <w:right w:val="none" w:sz="0" w:space="0" w:color="auto"/>
      </w:divBdr>
    </w:div>
    <w:div w:id="746924188">
      <w:bodyDiv w:val="1"/>
      <w:marLeft w:val="0"/>
      <w:marRight w:val="0"/>
      <w:marTop w:val="0"/>
      <w:marBottom w:val="0"/>
      <w:divBdr>
        <w:top w:val="none" w:sz="0" w:space="0" w:color="auto"/>
        <w:left w:val="none" w:sz="0" w:space="0" w:color="auto"/>
        <w:bottom w:val="none" w:sz="0" w:space="0" w:color="auto"/>
        <w:right w:val="none" w:sz="0" w:space="0" w:color="auto"/>
      </w:divBdr>
    </w:div>
    <w:div w:id="747187552">
      <w:bodyDiv w:val="1"/>
      <w:marLeft w:val="0"/>
      <w:marRight w:val="0"/>
      <w:marTop w:val="0"/>
      <w:marBottom w:val="0"/>
      <w:divBdr>
        <w:top w:val="none" w:sz="0" w:space="0" w:color="auto"/>
        <w:left w:val="none" w:sz="0" w:space="0" w:color="auto"/>
        <w:bottom w:val="none" w:sz="0" w:space="0" w:color="auto"/>
        <w:right w:val="none" w:sz="0" w:space="0" w:color="auto"/>
      </w:divBdr>
    </w:div>
    <w:div w:id="747196874">
      <w:bodyDiv w:val="1"/>
      <w:marLeft w:val="0"/>
      <w:marRight w:val="0"/>
      <w:marTop w:val="0"/>
      <w:marBottom w:val="0"/>
      <w:divBdr>
        <w:top w:val="none" w:sz="0" w:space="0" w:color="auto"/>
        <w:left w:val="none" w:sz="0" w:space="0" w:color="auto"/>
        <w:bottom w:val="none" w:sz="0" w:space="0" w:color="auto"/>
        <w:right w:val="none" w:sz="0" w:space="0" w:color="auto"/>
      </w:divBdr>
      <w:divsChild>
        <w:div w:id="569737069">
          <w:marLeft w:val="0"/>
          <w:marRight w:val="0"/>
          <w:marTop w:val="0"/>
          <w:marBottom w:val="0"/>
          <w:divBdr>
            <w:top w:val="none" w:sz="0" w:space="0" w:color="auto"/>
            <w:left w:val="none" w:sz="0" w:space="0" w:color="auto"/>
            <w:bottom w:val="none" w:sz="0" w:space="0" w:color="auto"/>
            <w:right w:val="none" w:sz="0" w:space="0" w:color="auto"/>
          </w:divBdr>
          <w:divsChild>
            <w:div w:id="1062405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458366">
      <w:bodyDiv w:val="1"/>
      <w:marLeft w:val="0"/>
      <w:marRight w:val="0"/>
      <w:marTop w:val="0"/>
      <w:marBottom w:val="0"/>
      <w:divBdr>
        <w:top w:val="none" w:sz="0" w:space="0" w:color="auto"/>
        <w:left w:val="none" w:sz="0" w:space="0" w:color="auto"/>
        <w:bottom w:val="none" w:sz="0" w:space="0" w:color="auto"/>
        <w:right w:val="none" w:sz="0" w:space="0" w:color="auto"/>
      </w:divBdr>
      <w:divsChild>
        <w:div w:id="79110831">
          <w:marLeft w:val="0"/>
          <w:marRight w:val="0"/>
          <w:marTop w:val="0"/>
          <w:marBottom w:val="0"/>
          <w:divBdr>
            <w:top w:val="none" w:sz="0" w:space="0" w:color="auto"/>
            <w:left w:val="none" w:sz="0" w:space="0" w:color="auto"/>
            <w:bottom w:val="none" w:sz="0" w:space="0" w:color="auto"/>
            <w:right w:val="none" w:sz="0" w:space="0" w:color="auto"/>
          </w:divBdr>
        </w:div>
        <w:div w:id="208419305">
          <w:marLeft w:val="0"/>
          <w:marRight w:val="0"/>
          <w:marTop w:val="0"/>
          <w:marBottom w:val="0"/>
          <w:divBdr>
            <w:top w:val="none" w:sz="0" w:space="0" w:color="auto"/>
            <w:left w:val="none" w:sz="0" w:space="0" w:color="auto"/>
            <w:bottom w:val="none" w:sz="0" w:space="0" w:color="auto"/>
            <w:right w:val="none" w:sz="0" w:space="0" w:color="auto"/>
          </w:divBdr>
        </w:div>
        <w:div w:id="339042217">
          <w:marLeft w:val="0"/>
          <w:marRight w:val="0"/>
          <w:marTop w:val="0"/>
          <w:marBottom w:val="0"/>
          <w:divBdr>
            <w:top w:val="none" w:sz="0" w:space="0" w:color="auto"/>
            <w:left w:val="none" w:sz="0" w:space="0" w:color="auto"/>
            <w:bottom w:val="none" w:sz="0" w:space="0" w:color="auto"/>
            <w:right w:val="none" w:sz="0" w:space="0" w:color="auto"/>
          </w:divBdr>
        </w:div>
      </w:divsChild>
    </w:div>
    <w:div w:id="747461592">
      <w:bodyDiv w:val="1"/>
      <w:marLeft w:val="0"/>
      <w:marRight w:val="0"/>
      <w:marTop w:val="0"/>
      <w:marBottom w:val="0"/>
      <w:divBdr>
        <w:top w:val="none" w:sz="0" w:space="0" w:color="auto"/>
        <w:left w:val="none" w:sz="0" w:space="0" w:color="auto"/>
        <w:bottom w:val="none" w:sz="0" w:space="0" w:color="auto"/>
        <w:right w:val="none" w:sz="0" w:space="0" w:color="auto"/>
      </w:divBdr>
      <w:divsChild>
        <w:div w:id="894271121">
          <w:marLeft w:val="0"/>
          <w:marRight w:val="0"/>
          <w:marTop w:val="0"/>
          <w:marBottom w:val="0"/>
          <w:divBdr>
            <w:top w:val="none" w:sz="0" w:space="0" w:color="auto"/>
            <w:left w:val="none" w:sz="0" w:space="0" w:color="auto"/>
            <w:bottom w:val="none" w:sz="0" w:space="0" w:color="auto"/>
            <w:right w:val="none" w:sz="0" w:space="0" w:color="auto"/>
          </w:divBdr>
        </w:div>
      </w:divsChild>
    </w:div>
    <w:div w:id="747507863">
      <w:bodyDiv w:val="1"/>
      <w:marLeft w:val="0"/>
      <w:marRight w:val="0"/>
      <w:marTop w:val="0"/>
      <w:marBottom w:val="0"/>
      <w:divBdr>
        <w:top w:val="none" w:sz="0" w:space="0" w:color="auto"/>
        <w:left w:val="none" w:sz="0" w:space="0" w:color="auto"/>
        <w:bottom w:val="none" w:sz="0" w:space="0" w:color="auto"/>
        <w:right w:val="none" w:sz="0" w:space="0" w:color="auto"/>
      </w:divBdr>
    </w:div>
    <w:div w:id="747652828">
      <w:bodyDiv w:val="1"/>
      <w:marLeft w:val="0"/>
      <w:marRight w:val="0"/>
      <w:marTop w:val="0"/>
      <w:marBottom w:val="0"/>
      <w:divBdr>
        <w:top w:val="none" w:sz="0" w:space="0" w:color="auto"/>
        <w:left w:val="none" w:sz="0" w:space="0" w:color="auto"/>
        <w:bottom w:val="none" w:sz="0" w:space="0" w:color="auto"/>
        <w:right w:val="none" w:sz="0" w:space="0" w:color="auto"/>
      </w:divBdr>
    </w:div>
    <w:div w:id="747927309">
      <w:bodyDiv w:val="1"/>
      <w:marLeft w:val="0"/>
      <w:marRight w:val="0"/>
      <w:marTop w:val="0"/>
      <w:marBottom w:val="0"/>
      <w:divBdr>
        <w:top w:val="none" w:sz="0" w:space="0" w:color="auto"/>
        <w:left w:val="none" w:sz="0" w:space="0" w:color="auto"/>
        <w:bottom w:val="none" w:sz="0" w:space="0" w:color="auto"/>
        <w:right w:val="none" w:sz="0" w:space="0" w:color="auto"/>
      </w:divBdr>
      <w:divsChild>
        <w:div w:id="1267928382">
          <w:marLeft w:val="0"/>
          <w:marRight w:val="0"/>
          <w:marTop w:val="0"/>
          <w:marBottom w:val="0"/>
          <w:divBdr>
            <w:top w:val="none" w:sz="0" w:space="0" w:color="auto"/>
            <w:left w:val="none" w:sz="0" w:space="0" w:color="auto"/>
            <w:bottom w:val="none" w:sz="0" w:space="0" w:color="auto"/>
            <w:right w:val="none" w:sz="0" w:space="0" w:color="auto"/>
          </w:divBdr>
          <w:divsChild>
            <w:div w:id="996306773">
              <w:marLeft w:val="0"/>
              <w:marRight w:val="0"/>
              <w:marTop w:val="0"/>
              <w:marBottom w:val="0"/>
              <w:divBdr>
                <w:top w:val="none" w:sz="0" w:space="0" w:color="auto"/>
                <w:left w:val="none" w:sz="0" w:space="0" w:color="auto"/>
                <w:bottom w:val="none" w:sz="0" w:space="0" w:color="auto"/>
                <w:right w:val="none" w:sz="0" w:space="0" w:color="auto"/>
              </w:divBdr>
              <w:divsChild>
                <w:div w:id="393623023">
                  <w:marLeft w:val="0"/>
                  <w:marRight w:val="0"/>
                  <w:marTop w:val="0"/>
                  <w:marBottom w:val="0"/>
                  <w:divBdr>
                    <w:top w:val="none" w:sz="0" w:space="0" w:color="auto"/>
                    <w:left w:val="none" w:sz="0" w:space="0" w:color="auto"/>
                    <w:bottom w:val="none" w:sz="0" w:space="0" w:color="auto"/>
                    <w:right w:val="none" w:sz="0" w:space="0" w:color="auto"/>
                  </w:divBdr>
                  <w:divsChild>
                    <w:div w:id="115681636">
                      <w:marLeft w:val="0"/>
                      <w:marRight w:val="0"/>
                      <w:marTop w:val="0"/>
                      <w:marBottom w:val="0"/>
                      <w:divBdr>
                        <w:top w:val="none" w:sz="0" w:space="0" w:color="auto"/>
                        <w:left w:val="none" w:sz="0" w:space="0" w:color="auto"/>
                        <w:bottom w:val="none" w:sz="0" w:space="0" w:color="auto"/>
                        <w:right w:val="none" w:sz="0" w:space="0" w:color="auto"/>
                      </w:divBdr>
                    </w:div>
                    <w:div w:id="2127843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1016514">
          <w:marLeft w:val="0"/>
          <w:marRight w:val="0"/>
          <w:marTop w:val="0"/>
          <w:marBottom w:val="0"/>
          <w:divBdr>
            <w:top w:val="none" w:sz="0" w:space="0" w:color="auto"/>
            <w:left w:val="none" w:sz="0" w:space="0" w:color="auto"/>
            <w:bottom w:val="none" w:sz="0" w:space="0" w:color="auto"/>
            <w:right w:val="none" w:sz="0" w:space="0" w:color="auto"/>
          </w:divBdr>
          <w:divsChild>
            <w:div w:id="1593657280">
              <w:marLeft w:val="0"/>
              <w:marRight w:val="0"/>
              <w:marTop w:val="0"/>
              <w:marBottom w:val="0"/>
              <w:divBdr>
                <w:top w:val="none" w:sz="0" w:space="0" w:color="auto"/>
                <w:left w:val="none" w:sz="0" w:space="0" w:color="auto"/>
                <w:bottom w:val="none" w:sz="0" w:space="0" w:color="auto"/>
                <w:right w:val="none" w:sz="0" w:space="0" w:color="auto"/>
              </w:divBdr>
              <w:divsChild>
                <w:div w:id="284242186">
                  <w:marLeft w:val="0"/>
                  <w:marRight w:val="0"/>
                  <w:marTop w:val="0"/>
                  <w:marBottom w:val="0"/>
                  <w:divBdr>
                    <w:top w:val="none" w:sz="0" w:space="0" w:color="auto"/>
                    <w:left w:val="none" w:sz="0" w:space="0" w:color="auto"/>
                    <w:bottom w:val="none" w:sz="0" w:space="0" w:color="auto"/>
                    <w:right w:val="none" w:sz="0" w:space="0" w:color="auto"/>
                  </w:divBdr>
                  <w:divsChild>
                    <w:div w:id="948391498">
                      <w:marLeft w:val="0"/>
                      <w:marRight w:val="0"/>
                      <w:marTop w:val="0"/>
                      <w:marBottom w:val="0"/>
                      <w:divBdr>
                        <w:top w:val="none" w:sz="0" w:space="0" w:color="auto"/>
                        <w:left w:val="none" w:sz="0" w:space="0" w:color="auto"/>
                        <w:bottom w:val="none" w:sz="0" w:space="0" w:color="auto"/>
                        <w:right w:val="none" w:sz="0" w:space="0" w:color="auto"/>
                      </w:divBdr>
                      <w:divsChild>
                        <w:div w:id="812674657">
                          <w:marLeft w:val="0"/>
                          <w:marRight w:val="0"/>
                          <w:marTop w:val="0"/>
                          <w:marBottom w:val="0"/>
                          <w:divBdr>
                            <w:top w:val="none" w:sz="0" w:space="0" w:color="auto"/>
                            <w:left w:val="none" w:sz="0" w:space="0" w:color="auto"/>
                            <w:bottom w:val="none" w:sz="0" w:space="0" w:color="auto"/>
                            <w:right w:val="none" w:sz="0" w:space="0" w:color="auto"/>
                          </w:divBdr>
                          <w:divsChild>
                            <w:div w:id="417600097">
                              <w:marLeft w:val="0"/>
                              <w:marRight w:val="0"/>
                              <w:marTop w:val="0"/>
                              <w:marBottom w:val="0"/>
                              <w:divBdr>
                                <w:top w:val="none" w:sz="0" w:space="0" w:color="auto"/>
                                <w:left w:val="none" w:sz="0" w:space="0" w:color="auto"/>
                                <w:bottom w:val="none" w:sz="0" w:space="0" w:color="auto"/>
                                <w:right w:val="none" w:sz="0" w:space="0" w:color="auto"/>
                              </w:divBdr>
                              <w:divsChild>
                                <w:div w:id="30425180">
                                  <w:marLeft w:val="0"/>
                                  <w:marRight w:val="0"/>
                                  <w:marTop w:val="0"/>
                                  <w:marBottom w:val="0"/>
                                  <w:divBdr>
                                    <w:top w:val="none" w:sz="0" w:space="0" w:color="auto"/>
                                    <w:left w:val="none" w:sz="0" w:space="0" w:color="auto"/>
                                    <w:bottom w:val="none" w:sz="0" w:space="0" w:color="auto"/>
                                    <w:right w:val="none" w:sz="0" w:space="0" w:color="auto"/>
                                  </w:divBdr>
                                </w:div>
                              </w:divsChild>
                            </w:div>
                            <w:div w:id="764692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7962807">
      <w:bodyDiv w:val="1"/>
      <w:marLeft w:val="0"/>
      <w:marRight w:val="0"/>
      <w:marTop w:val="0"/>
      <w:marBottom w:val="0"/>
      <w:divBdr>
        <w:top w:val="none" w:sz="0" w:space="0" w:color="auto"/>
        <w:left w:val="none" w:sz="0" w:space="0" w:color="auto"/>
        <w:bottom w:val="none" w:sz="0" w:space="0" w:color="auto"/>
        <w:right w:val="none" w:sz="0" w:space="0" w:color="auto"/>
      </w:divBdr>
    </w:div>
    <w:div w:id="748432132">
      <w:bodyDiv w:val="1"/>
      <w:marLeft w:val="0"/>
      <w:marRight w:val="0"/>
      <w:marTop w:val="0"/>
      <w:marBottom w:val="0"/>
      <w:divBdr>
        <w:top w:val="none" w:sz="0" w:space="0" w:color="auto"/>
        <w:left w:val="none" w:sz="0" w:space="0" w:color="auto"/>
        <w:bottom w:val="none" w:sz="0" w:space="0" w:color="auto"/>
        <w:right w:val="none" w:sz="0" w:space="0" w:color="auto"/>
      </w:divBdr>
      <w:divsChild>
        <w:div w:id="988484814">
          <w:marLeft w:val="0"/>
          <w:marRight w:val="0"/>
          <w:marTop w:val="0"/>
          <w:marBottom w:val="0"/>
          <w:divBdr>
            <w:top w:val="none" w:sz="0" w:space="0" w:color="auto"/>
            <w:left w:val="none" w:sz="0" w:space="0" w:color="auto"/>
            <w:bottom w:val="none" w:sz="0" w:space="0" w:color="auto"/>
            <w:right w:val="none" w:sz="0" w:space="0" w:color="auto"/>
          </w:divBdr>
        </w:div>
      </w:divsChild>
    </w:div>
    <w:div w:id="748580671">
      <w:bodyDiv w:val="1"/>
      <w:marLeft w:val="0"/>
      <w:marRight w:val="0"/>
      <w:marTop w:val="0"/>
      <w:marBottom w:val="0"/>
      <w:divBdr>
        <w:top w:val="none" w:sz="0" w:space="0" w:color="auto"/>
        <w:left w:val="none" w:sz="0" w:space="0" w:color="auto"/>
        <w:bottom w:val="none" w:sz="0" w:space="0" w:color="auto"/>
        <w:right w:val="none" w:sz="0" w:space="0" w:color="auto"/>
      </w:divBdr>
      <w:divsChild>
        <w:div w:id="404765157">
          <w:marLeft w:val="0"/>
          <w:marRight w:val="0"/>
          <w:marTop w:val="0"/>
          <w:marBottom w:val="0"/>
          <w:divBdr>
            <w:top w:val="none" w:sz="0" w:space="0" w:color="auto"/>
            <w:left w:val="none" w:sz="0" w:space="0" w:color="auto"/>
            <w:bottom w:val="none" w:sz="0" w:space="0" w:color="auto"/>
            <w:right w:val="none" w:sz="0" w:space="0" w:color="auto"/>
          </w:divBdr>
        </w:div>
        <w:div w:id="866873271">
          <w:marLeft w:val="0"/>
          <w:marRight w:val="0"/>
          <w:marTop w:val="0"/>
          <w:marBottom w:val="0"/>
          <w:divBdr>
            <w:top w:val="none" w:sz="0" w:space="0" w:color="auto"/>
            <w:left w:val="none" w:sz="0" w:space="0" w:color="auto"/>
            <w:bottom w:val="none" w:sz="0" w:space="0" w:color="auto"/>
            <w:right w:val="none" w:sz="0" w:space="0" w:color="auto"/>
          </w:divBdr>
        </w:div>
      </w:divsChild>
    </w:div>
    <w:div w:id="748845391">
      <w:bodyDiv w:val="1"/>
      <w:marLeft w:val="0"/>
      <w:marRight w:val="0"/>
      <w:marTop w:val="0"/>
      <w:marBottom w:val="0"/>
      <w:divBdr>
        <w:top w:val="none" w:sz="0" w:space="0" w:color="auto"/>
        <w:left w:val="none" w:sz="0" w:space="0" w:color="auto"/>
        <w:bottom w:val="none" w:sz="0" w:space="0" w:color="auto"/>
        <w:right w:val="none" w:sz="0" w:space="0" w:color="auto"/>
      </w:divBdr>
      <w:divsChild>
        <w:div w:id="31736259">
          <w:marLeft w:val="0"/>
          <w:marRight w:val="0"/>
          <w:marTop w:val="0"/>
          <w:marBottom w:val="0"/>
          <w:divBdr>
            <w:top w:val="none" w:sz="0" w:space="0" w:color="auto"/>
            <w:left w:val="none" w:sz="0" w:space="0" w:color="auto"/>
            <w:bottom w:val="none" w:sz="0" w:space="0" w:color="auto"/>
            <w:right w:val="none" w:sz="0" w:space="0" w:color="auto"/>
          </w:divBdr>
        </w:div>
        <w:div w:id="275186419">
          <w:marLeft w:val="0"/>
          <w:marRight w:val="0"/>
          <w:marTop w:val="0"/>
          <w:marBottom w:val="0"/>
          <w:divBdr>
            <w:top w:val="none" w:sz="0" w:space="0" w:color="auto"/>
            <w:left w:val="none" w:sz="0" w:space="0" w:color="auto"/>
            <w:bottom w:val="none" w:sz="0" w:space="0" w:color="auto"/>
            <w:right w:val="none" w:sz="0" w:space="0" w:color="auto"/>
          </w:divBdr>
        </w:div>
      </w:divsChild>
    </w:div>
    <w:div w:id="748887740">
      <w:bodyDiv w:val="1"/>
      <w:marLeft w:val="0"/>
      <w:marRight w:val="0"/>
      <w:marTop w:val="0"/>
      <w:marBottom w:val="0"/>
      <w:divBdr>
        <w:top w:val="none" w:sz="0" w:space="0" w:color="auto"/>
        <w:left w:val="none" w:sz="0" w:space="0" w:color="auto"/>
        <w:bottom w:val="none" w:sz="0" w:space="0" w:color="auto"/>
        <w:right w:val="none" w:sz="0" w:space="0" w:color="auto"/>
      </w:divBdr>
    </w:div>
    <w:div w:id="748964213">
      <w:bodyDiv w:val="1"/>
      <w:marLeft w:val="0"/>
      <w:marRight w:val="0"/>
      <w:marTop w:val="0"/>
      <w:marBottom w:val="0"/>
      <w:divBdr>
        <w:top w:val="none" w:sz="0" w:space="0" w:color="auto"/>
        <w:left w:val="none" w:sz="0" w:space="0" w:color="auto"/>
        <w:bottom w:val="none" w:sz="0" w:space="0" w:color="auto"/>
        <w:right w:val="none" w:sz="0" w:space="0" w:color="auto"/>
      </w:divBdr>
      <w:divsChild>
        <w:div w:id="849832025">
          <w:marLeft w:val="0"/>
          <w:marRight w:val="0"/>
          <w:marTop w:val="0"/>
          <w:marBottom w:val="0"/>
          <w:divBdr>
            <w:top w:val="none" w:sz="0" w:space="0" w:color="auto"/>
            <w:left w:val="none" w:sz="0" w:space="0" w:color="auto"/>
            <w:bottom w:val="none" w:sz="0" w:space="0" w:color="auto"/>
            <w:right w:val="none" w:sz="0" w:space="0" w:color="auto"/>
          </w:divBdr>
          <w:divsChild>
            <w:div w:id="580911509">
              <w:marLeft w:val="0"/>
              <w:marRight w:val="0"/>
              <w:marTop w:val="0"/>
              <w:marBottom w:val="0"/>
              <w:divBdr>
                <w:top w:val="none" w:sz="0" w:space="0" w:color="auto"/>
                <w:left w:val="none" w:sz="0" w:space="0" w:color="auto"/>
                <w:bottom w:val="none" w:sz="0" w:space="0" w:color="auto"/>
                <w:right w:val="none" w:sz="0" w:space="0" w:color="auto"/>
              </w:divBdr>
              <w:divsChild>
                <w:div w:id="426850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9082052">
      <w:bodyDiv w:val="1"/>
      <w:marLeft w:val="0"/>
      <w:marRight w:val="0"/>
      <w:marTop w:val="0"/>
      <w:marBottom w:val="0"/>
      <w:divBdr>
        <w:top w:val="none" w:sz="0" w:space="0" w:color="auto"/>
        <w:left w:val="none" w:sz="0" w:space="0" w:color="auto"/>
        <w:bottom w:val="none" w:sz="0" w:space="0" w:color="auto"/>
        <w:right w:val="none" w:sz="0" w:space="0" w:color="auto"/>
      </w:divBdr>
    </w:div>
    <w:div w:id="749083780">
      <w:bodyDiv w:val="1"/>
      <w:marLeft w:val="0"/>
      <w:marRight w:val="0"/>
      <w:marTop w:val="0"/>
      <w:marBottom w:val="0"/>
      <w:divBdr>
        <w:top w:val="none" w:sz="0" w:space="0" w:color="auto"/>
        <w:left w:val="none" w:sz="0" w:space="0" w:color="auto"/>
        <w:bottom w:val="none" w:sz="0" w:space="0" w:color="auto"/>
        <w:right w:val="none" w:sz="0" w:space="0" w:color="auto"/>
      </w:divBdr>
      <w:divsChild>
        <w:div w:id="31925949">
          <w:marLeft w:val="0"/>
          <w:marRight w:val="0"/>
          <w:marTop w:val="0"/>
          <w:marBottom w:val="0"/>
          <w:divBdr>
            <w:top w:val="none" w:sz="0" w:space="0" w:color="auto"/>
            <w:left w:val="none" w:sz="0" w:space="0" w:color="auto"/>
            <w:bottom w:val="none" w:sz="0" w:space="0" w:color="auto"/>
            <w:right w:val="none" w:sz="0" w:space="0" w:color="auto"/>
          </w:divBdr>
          <w:divsChild>
            <w:div w:id="1505633116">
              <w:marLeft w:val="0"/>
              <w:marRight w:val="0"/>
              <w:marTop w:val="0"/>
              <w:marBottom w:val="0"/>
              <w:divBdr>
                <w:top w:val="none" w:sz="0" w:space="0" w:color="auto"/>
                <w:left w:val="none" w:sz="0" w:space="0" w:color="auto"/>
                <w:bottom w:val="none" w:sz="0" w:space="0" w:color="auto"/>
                <w:right w:val="none" w:sz="0" w:space="0" w:color="auto"/>
              </w:divBdr>
              <w:divsChild>
                <w:div w:id="1765149035">
                  <w:marLeft w:val="0"/>
                  <w:marRight w:val="0"/>
                  <w:marTop w:val="0"/>
                  <w:marBottom w:val="0"/>
                  <w:divBdr>
                    <w:top w:val="none" w:sz="0" w:space="0" w:color="auto"/>
                    <w:left w:val="none" w:sz="0" w:space="0" w:color="auto"/>
                    <w:bottom w:val="none" w:sz="0" w:space="0" w:color="auto"/>
                    <w:right w:val="none" w:sz="0" w:space="0" w:color="auto"/>
                  </w:divBdr>
                  <w:divsChild>
                    <w:div w:id="663970947">
                      <w:marLeft w:val="0"/>
                      <w:marRight w:val="0"/>
                      <w:marTop w:val="0"/>
                      <w:marBottom w:val="0"/>
                      <w:divBdr>
                        <w:top w:val="none" w:sz="0" w:space="0" w:color="auto"/>
                        <w:left w:val="none" w:sz="0" w:space="0" w:color="auto"/>
                        <w:bottom w:val="none" w:sz="0" w:space="0" w:color="auto"/>
                        <w:right w:val="none" w:sz="0" w:space="0" w:color="auto"/>
                      </w:divBdr>
                    </w:div>
                    <w:div w:id="777021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6566262">
          <w:marLeft w:val="0"/>
          <w:marRight w:val="0"/>
          <w:marTop w:val="0"/>
          <w:marBottom w:val="0"/>
          <w:divBdr>
            <w:top w:val="none" w:sz="0" w:space="0" w:color="auto"/>
            <w:left w:val="none" w:sz="0" w:space="0" w:color="auto"/>
            <w:bottom w:val="none" w:sz="0" w:space="0" w:color="auto"/>
            <w:right w:val="none" w:sz="0" w:space="0" w:color="auto"/>
          </w:divBdr>
          <w:divsChild>
            <w:div w:id="1766069141">
              <w:marLeft w:val="0"/>
              <w:marRight w:val="0"/>
              <w:marTop w:val="0"/>
              <w:marBottom w:val="0"/>
              <w:divBdr>
                <w:top w:val="none" w:sz="0" w:space="0" w:color="auto"/>
                <w:left w:val="none" w:sz="0" w:space="0" w:color="auto"/>
                <w:bottom w:val="none" w:sz="0" w:space="0" w:color="auto"/>
                <w:right w:val="none" w:sz="0" w:space="0" w:color="auto"/>
              </w:divBdr>
              <w:divsChild>
                <w:div w:id="977955737">
                  <w:marLeft w:val="0"/>
                  <w:marRight w:val="0"/>
                  <w:marTop w:val="0"/>
                  <w:marBottom w:val="0"/>
                  <w:divBdr>
                    <w:top w:val="none" w:sz="0" w:space="0" w:color="auto"/>
                    <w:left w:val="none" w:sz="0" w:space="0" w:color="auto"/>
                    <w:bottom w:val="none" w:sz="0" w:space="0" w:color="auto"/>
                    <w:right w:val="none" w:sz="0" w:space="0" w:color="auto"/>
                  </w:divBdr>
                  <w:divsChild>
                    <w:div w:id="787427473">
                      <w:marLeft w:val="0"/>
                      <w:marRight w:val="0"/>
                      <w:marTop w:val="0"/>
                      <w:marBottom w:val="0"/>
                      <w:divBdr>
                        <w:top w:val="none" w:sz="0" w:space="0" w:color="auto"/>
                        <w:left w:val="none" w:sz="0" w:space="0" w:color="auto"/>
                        <w:bottom w:val="none" w:sz="0" w:space="0" w:color="auto"/>
                        <w:right w:val="none" w:sz="0" w:space="0" w:color="auto"/>
                      </w:divBdr>
                      <w:divsChild>
                        <w:div w:id="1473014179">
                          <w:marLeft w:val="0"/>
                          <w:marRight w:val="0"/>
                          <w:marTop w:val="0"/>
                          <w:marBottom w:val="0"/>
                          <w:divBdr>
                            <w:top w:val="none" w:sz="0" w:space="0" w:color="auto"/>
                            <w:left w:val="none" w:sz="0" w:space="0" w:color="auto"/>
                            <w:bottom w:val="none" w:sz="0" w:space="0" w:color="auto"/>
                            <w:right w:val="none" w:sz="0" w:space="0" w:color="auto"/>
                          </w:divBdr>
                          <w:divsChild>
                            <w:div w:id="1342439469">
                              <w:marLeft w:val="0"/>
                              <w:marRight w:val="0"/>
                              <w:marTop w:val="0"/>
                              <w:marBottom w:val="0"/>
                              <w:divBdr>
                                <w:top w:val="none" w:sz="0" w:space="0" w:color="auto"/>
                                <w:left w:val="none" w:sz="0" w:space="0" w:color="auto"/>
                                <w:bottom w:val="none" w:sz="0" w:space="0" w:color="auto"/>
                                <w:right w:val="none" w:sz="0" w:space="0" w:color="auto"/>
                              </w:divBdr>
                              <w:divsChild>
                                <w:div w:id="1065296577">
                                  <w:marLeft w:val="0"/>
                                  <w:marRight w:val="0"/>
                                  <w:marTop w:val="0"/>
                                  <w:marBottom w:val="0"/>
                                  <w:divBdr>
                                    <w:top w:val="none" w:sz="0" w:space="0" w:color="auto"/>
                                    <w:left w:val="none" w:sz="0" w:space="0" w:color="auto"/>
                                    <w:bottom w:val="none" w:sz="0" w:space="0" w:color="auto"/>
                                    <w:right w:val="none" w:sz="0" w:space="0" w:color="auto"/>
                                  </w:divBdr>
                                </w:div>
                              </w:divsChild>
                            </w:div>
                            <w:div w:id="1208686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9229531">
      <w:bodyDiv w:val="1"/>
      <w:marLeft w:val="0"/>
      <w:marRight w:val="0"/>
      <w:marTop w:val="0"/>
      <w:marBottom w:val="0"/>
      <w:divBdr>
        <w:top w:val="none" w:sz="0" w:space="0" w:color="auto"/>
        <w:left w:val="none" w:sz="0" w:space="0" w:color="auto"/>
        <w:bottom w:val="none" w:sz="0" w:space="0" w:color="auto"/>
        <w:right w:val="none" w:sz="0" w:space="0" w:color="auto"/>
      </w:divBdr>
    </w:div>
    <w:div w:id="749277815">
      <w:bodyDiv w:val="1"/>
      <w:marLeft w:val="0"/>
      <w:marRight w:val="0"/>
      <w:marTop w:val="0"/>
      <w:marBottom w:val="0"/>
      <w:divBdr>
        <w:top w:val="none" w:sz="0" w:space="0" w:color="auto"/>
        <w:left w:val="none" w:sz="0" w:space="0" w:color="auto"/>
        <w:bottom w:val="none" w:sz="0" w:space="0" w:color="auto"/>
        <w:right w:val="none" w:sz="0" w:space="0" w:color="auto"/>
      </w:divBdr>
      <w:divsChild>
        <w:div w:id="511915933">
          <w:marLeft w:val="0"/>
          <w:marRight w:val="0"/>
          <w:marTop w:val="0"/>
          <w:marBottom w:val="0"/>
          <w:divBdr>
            <w:top w:val="none" w:sz="0" w:space="0" w:color="auto"/>
            <w:left w:val="none" w:sz="0" w:space="0" w:color="auto"/>
            <w:bottom w:val="none" w:sz="0" w:space="0" w:color="auto"/>
            <w:right w:val="none" w:sz="0" w:space="0" w:color="auto"/>
          </w:divBdr>
          <w:divsChild>
            <w:div w:id="915869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9615743">
      <w:bodyDiv w:val="1"/>
      <w:marLeft w:val="0"/>
      <w:marRight w:val="0"/>
      <w:marTop w:val="0"/>
      <w:marBottom w:val="0"/>
      <w:divBdr>
        <w:top w:val="none" w:sz="0" w:space="0" w:color="auto"/>
        <w:left w:val="none" w:sz="0" w:space="0" w:color="auto"/>
        <w:bottom w:val="none" w:sz="0" w:space="0" w:color="auto"/>
        <w:right w:val="none" w:sz="0" w:space="0" w:color="auto"/>
      </w:divBdr>
    </w:div>
    <w:div w:id="749618668">
      <w:bodyDiv w:val="1"/>
      <w:marLeft w:val="0"/>
      <w:marRight w:val="0"/>
      <w:marTop w:val="0"/>
      <w:marBottom w:val="0"/>
      <w:divBdr>
        <w:top w:val="none" w:sz="0" w:space="0" w:color="auto"/>
        <w:left w:val="none" w:sz="0" w:space="0" w:color="auto"/>
        <w:bottom w:val="none" w:sz="0" w:space="0" w:color="auto"/>
        <w:right w:val="none" w:sz="0" w:space="0" w:color="auto"/>
      </w:divBdr>
      <w:divsChild>
        <w:div w:id="20786203">
          <w:marLeft w:val="0"/>
          <w:marRight w:val="0"/>
          <w:marTop w:val="300"/>
          <w:marBottom w:val="0"/>
          <w:divBdr>
            <w:top w:val="none" w:sz="0" w:space="0" w:color="auto"/>
            <w:left w:val="none" w:sz="0" w:space="0" w:color="auto"/>
            <w:bottom w:val="none" w:sz="0" w:space="0" w:color="auto"/>
            <w:right w:val="none" w:sz="0" w:space="0" w:color="auto"/>
          </w:divBdr>
        </w:div>
      </w:divsChild>
    </w:div>
    <w:div w:id="749697369">
      <w:bodyDiv w:val="1"/>
      <w:marLeft w:val="0"/>
      <w:marRight w:val="0"/>
      <w:marTop w:val="0"/>
      <w:marBottom w:val="0"/>
      <w:divBdr>
        <w:top w:val="none" w:sz="0" w:space="0" w:color="auto"/>
        <w:left w:val="none" w:sz="0" w:space="0" w:color="auto"/>
        <w:bottom w:val="none" w:sz="0" w:space="0" w:color="auto"/>
        <w:right w:val="none" w:sz="0" w:space="0" w:color="auto"/>
      </w:divBdr>
      <w:divsChild>
        <w:div w:id="758671410">
          <w:marLeft w:val="0"/>
          <w:marRight w:val="0"/>
          <w:marTop w:val="0"/>
          <w:marBottom w:val="0"/>
          <w:divBdr>
            <w:top w:val="none" w:sz="0" w:space="0" w:color="auto"/>
            <w:left w:val="none" w:sz="0" w:space="0" w:color="auto"/>
            <w:bottom w:val="none" w:sz="0" w:space="0" w:color="auto"/>
            <w:right w:val="none" w:sz="0" w:space="0" w:color="auto"/>
          </w:divBdr>
        </w:div>
      </w:divsChild>
    </w:div>
    <w:div w:id="749815398">
      <w:bodyDiv w:val="1"/>
      <w:marLeft w:val="0"/>
      <w:marRight w:val="0"/>
      <w:marTop w:val="0"/>
      <w:marBottom w:val="0"/>
      <w:divBdr>
        <w:top w:val="none" w:sz="0" w:space="0" w:color="auto"/>
        <w:left w:val="none" w:sz="0" w:space="0" w:color="auto"/>
        <w:bottom w:val="none" w:sz="0" w:space="0" w:color="auto"/>
        <w:right w:val="none" w:sz="0" w:space="0" w:color="auto"/>
      </w:divBdr>
    </w:div>
    <w:div w:id="749886342">
      <w:bodyDiv w:val="1"/>
      <w:marLeft w:val="0"/>
      <w:marRight w:val="0"/>
      <w:marTop w:val="0"/>
      <w:marBottom w:val="0"/>
      <w:divBdr>
        <w:top w:val="none" w:sz="0" w:space="0" w:color="auto"/>
        <w:left w:val="none" w:sz="0" w:space="0" w:color="auto"/>
        <w:bottom w:val="none" w:sz="0" w:space="0" w:color="auto"/>
        <w:right w:val="none" w:sz="0" w:space="0" w:color="auto"/>
      </w:divBdr>
      <w:divsChild>
        <w:div w:id="222104846">
          <w:marLeft w:val="0"/>
          <w:marRight w:val="0"/>
          <w:marTop w:val="0"/>
          <w:marBottom w:val="0"/>
          <w:divBdr>
            <w:top w:val="none" w:sz="0" w:space="0" w:color="auto"/>
            <w:left w:val="none" w:sz="0" w:space="0" w:color="auto"/>
            <w:bottom w:val="none" w:sz="0" w:space="0" w:color="auto"/>
            <w:right w:val="none" w:sz="0" w:space="0" w:color="auto"/>
          </w:divBdr>
        </w:div>
      </w:divsChild>
    </w:div>
    <w:div w:id="750202667">
      <w:bodyDiv w:val="1"/>
      <w:marLeft w:val="0"/>
      <w:marRight w:val="0"/>
      <w:marTop w:val="0"/>
      <w:marBottom w:val="0"/>
      <w:divBdr>
        <w:top w:val="none" w:sz="0" w:space="0" w:color="auto"/>
        <w:left w:val="none" w:sz="0" w:space="0" w:color="auto"/>
        <w:bottom w:val="none" w:sz="0" w:space="0" w:color="auto"/>
        <w:right w:val="none" w:sz="0" w:space="0" w:color="auto"/>
      </w:divBdr>
    </w:div>
    <w:div w:id="750204318">
      <w:bodyDiv w:val="1"/>
      <w:marLeft w:val="0"/>
      <w:marRight w:val="0"/>
      <w:marTop w:val="0"/>
      <w:marBottom w:val="0"/>
      <w:divBdr>
        <w:top w:val="none" w:sz="0" w:space="0" w:color="auto"/>
        <w:left w:val="none" w:sz="0" w:space="0" w:color="auto"/>
        <w:bottom w:val="none" w:sz="0" w:space="0" w:color="auto"/>
        <w:right w:val="none" w:sz="0" w:space="0" w:color="auto"/>
      </w:divBdr>
      <w:divsChild>
        <w:div w:id="747310582">
          <w:marLeft w:val="0"/>
          <w:marRight w:val="0"/>
          <w:marTop w:val="0"/>
          <w:marBottom w:val="0"/>
          <w:divBdr>
            <w:top w:val="none" w:sz="0" w:space="0" w:color="auto"/>
            <w:left w:val="none" w:sz="0" w:space="0" w:color="auto"/>
            <w:bottom w:val="none" w:sz="0" w:space="0" w:color="auto"/>
            <w:right w:val="none" w:sz="0" w:space="0" w:color="auto"/>
          </w:divBdr>
        </w:div>
      </w:divsChild>
    </w:div>
    <w:div w:id="750661622">
      <w:bodyDiv w:val="1"/>
      <w:marLeft w:val="0"/>
      <w:marRight w:val="0"/>
      <w:marTop w:val="0"/>
      <w:marBottom w:val="0"/>
      <w:divBdr>
        <w:top w:val="none" w:sz="0" w:space="0" w:color="auto"/>
        <w:left w:val="none" w:sz="0" w:space="0" w:color="auto"/>
        <w:bottom w:val="none" w:sz="0" w:space="0" w:color="auto"/>
        <w:right w:val="none" w:sz="0" w:space="0" w:color="auto"/>
      </w:divBdr>
      <w:divsChild>
        <w:div w:id="387345524">
          <w:marLeft w:val="0"/>
          <w:marRight w:val="0"/>
          <w:marTop w:val="0"/>
          <w:marBottom w:val="0"/>
          <w:divBdr>
            <w:top w:val="none" w:sz="0" w:space="0" w:color="auto"/>
            <w:left w:val="none" w:sz="0" w:space="0" w:color="auto"/>
            <w:bottom w:val="none" w:sz="0" w:space="0" w:color="auto"/>
            <w:right w:val="none" w:sz="0" w:space="0" w:color="auto"/>
          </w:divBdr>
          <w:divsChild>
            <w:div w:id="28604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741690">
      <w:bodyDiv w:val="1"/>
      <w:marLeft w:val="0"/>
      <w:marRight w:val="0"/>
      <w:marTop w:val="0"/>
      <w:marBottom w:val="0"/>
      <w:divBdr>
        <w:top w:val="none" w:sz="0" w:space="0" w:color="auto"/>
        <w:left w:val="none" w:sz="0" w:space="0" w:color="auto"/>
        <w:bottom w:val="none" w:sz="0" w:space="0" w:color="auto"/>
        <w:right w:val="none" w:sz="0" w:space="0" w:color="auto"/>
      </w:divBdr>
    </w:div>
    <w:div w:id="750807898">
      <w:bodyDiv w:val="1"/>
      <w:marLeft w:val="0"/>
      <w:marRight w:val="0"/>
      <w:marTop w:val="0"/>
      <w:marBottom w:val="0"/>
      <w:divBdr>
        <w:top w:val="none" w:sz="0" w:space="0" w:color="auto"/>
        <w:left w:val="none" w:sz="0" w:space="0" w:color="auto"/>
        <w:bottom w:val="none" w:sz="0" w:space="0" w:color="auto"/>
        <w:right w:val="none" w:sz="0" w:space="0" w:color="auto"/>
      </w:divBdr>
    </w:div>
    <w:div w:id="751196517">
      <w:bodyDiv w:val="1"/>
      <w:marLeft w:val="0"/>
      <w:marRight w:val="0"/>
      <w:marTop w:val="0"/>
      <w:marBottom w:val="0"/>
      <w:divBdr>
        <w:top w:val="none" w:sz="0" w:space="0" w:color="auto"/>
        <w:left w:val="none" w:sz="0" w:space="0" w:color="auto"/>
        <w:bottom w:val="none" w:sz="0" w:space="0" w:color="auto"/>
        <w:right w:val="none" w:sz="0" w:space="0" w:color="auto"/>
      </w:divBdr>
    </w:div>
    <w:div w:id="751391573">
      <w:bodyDiv w:val="1"/>
      <w:marLeft w:val="0"/>
      <w:marRight w:val="0"/>
      <w:marTop w:val="0"/>
      <w:marBottom w:val="0"/>
      <w:divBdr>
        <w:top w:val="none" w:sz="0" w:space="0" w:color="auto"/>
        <w:left w:val="none" w:sz="0" w:space="0" w:color="auto"/>
        <w:bottom w:val="none" w:sz="0" w:space="0" w:color="auto"/>
        <w:right w:val="none" w:sz="0" w:space="0" w:color="auto"/>
      </w:divBdr>
    </w:div>
    <w:div w:id="751704666">
      <w:bodyDiv w:val="1"/>
      <w:marLeft w:val="0"/>
      <w:marRight w:val="0"/>
      <w:marTop w:val="0"/>
      <w:marBottom w:val="0"/>
      <w:divBdr>
        <w:top w:val="none" w:sz="0" w:space="0" w:color="auto"/>
        <w:left w:val="none" w:sz="0" w:space="0" w:color="auto"/>
        <w:bottom w:val="none" w:sz="0" w:space="0" w:color="auto"/>
        <w:right w:val="none" w:sz="0" w:space="0" w:color="auto"/>
      </w:divBdr>
    </w:div>
    <w:div w:id="751782087">
      <w:bodyDiv w:val="1"/>
      <w:marLeft w:val="0"/>
      <w:marRight w:val="0"/>
      <w:marTop w:val="0"/>
      <w:marBottom w:val="0"/>
      <w:divBdr>
        <w:top w:val="none" w:sz="0" w:space="0" w:color="auto"/>
        <w:left w:val="none" w:sz="0" w:space="0" w:color="auto"/>
        <w:bottom w:val="none" w:sz="0" w:space="0" w:color="auto"/>
        <w:right w:val="none" w:sz="0" w:space="0" w:color="auto"/>
      </w:divBdr>
      <w:divsChild>
        <w:div w:id="256716818">
          <w:marLeft w:val="0"/>
          <w:marRight w:val="0"/>
          <w:marTop w:val="150"/>
          <w:marBottom w:val="150"/>
          <w:divBdr>
            <w:top w:val="single" w:sz="6" w:space="4" w:color="D7D7D7"/>
            <w:left w:val="none" w:sz="0" w:space="0" w:color="auto"/>
            <w:bottom w:val="single" w:sz="6" w:space="4" w:color="D7D7D7"/>
            <w:right w:val="none" w:sz="0" w:space="0" w:color="auto"/>
          </w:divBdr>
        </w:div>
      </w:divsChild>
    </w:div>
    <w:div w:id="751850338">
      <w:bodyDiv w:val="1"/>
      <w:marLeft w:val="0"/>
      <w:marRight w:val="0"/>
      <w:marTop w:val="0"/>
      <w:marBottom w:val="0"/>
      <w:divBdr>
        <w:top w:val="none" w:sz="0" w:space="0" w:color="auto"/>
        <w:left w:val="none" w:sz="0" w:space="0" w:color="auto"/>
        <w:bottom w:val="none" w:sz="0" w:space="0" w:color="auto"/>
        <w:right w:val="none" w:sz="0" w:space="0" w:color="auto"/>
      </w:divBdr>
    </w:div>
    <w:div w:id="751968001">
      <w:bodyDiv w:val="1"/>
      <w:marLeft w:val="0"/>
      <w:marRight w:val="0"/>
      <w:marTop w:val="0"/>
      <w:marBottom w:val="0"/>
      <w:divBdr>
        <w:top w:val="none" w:sz="0" w:space="0" w:color="auto"/>
        <w:left w:val="none" w:sz="0" w:space="0" w:color="auto"/>
        <w:bottom w:val="none" w:sz="0" w:space="0" w:color="auto"/>
        <w:right w:val="none" w:sz="0" w:space="0" w:color="auto"/>
      </w:divBdr>
      <w:divsChild>
        <w:div w:id="303972872">
          <w:marLeft w:val="0"/>
          <w:marRight w:val="0"/>
          <w:marTop w:val="0"/>
          <w:marBottom w:val="0"/>
          <w:divBdr>
            <w:top w:val="none" w:sz="0" w:space="0" w:color="auto"/>
            <w:left w:val="none" w:sz="0" w:space="0" w:color="auto"/>
            <w:bottom w:val="none" w:sz="0" w:space="0" w:color="auto"/>
            <w:right w:val="none" w:sz="0" w:space="0" w:color="auto"/>
          </w:divBdr>
        </w:div>
        <w:div w:id="972908800">
          <w:marLeft w:val="0"/>
          <w:marRight w:val="0"/>
          <w:marTop w:val="150"/>
          <w:marBottom w:val="150"/>
          <w:divBdr>
            <w:top w:val="single" w:sz="6" w:space="4" w:color="D7D7D7"/>
            <w:left w:val="none" w:sz="0" w:space="0" w:color="auto"/>
            <w:bottom w:val="single" w:sz="6" w:space="4" w:color="D7D7D7"/>
            <w:right w:val="none" w:sz="0" w:space="0" w:color="auto"/>
          </w:divBdr>
        </w:div>
      </w:divsChild>
    </w:div>
    <w:div w:id="751976692">
      <w:bodyDiv w:val="1"/>
      <w:marLeft w:val="0"/>
      <w:marRight w:val="0"/>
      <w:marTop w:val="0"/>
      <w:marBottom w:val="0"/>
      <w:divBdr>
        <w:top w:val="none" w:sz="0" w:space="0" w:color="auto"/>
        <w:left w:val="none" w:sz="0" w:space="0" w:color="auto"/>
        <w:bottom w:val="none" w:sz="0" w:space="0" w:color="auto"/>
        <w:right w:val="none" w:sz="0" w:space="0" w:color="auto"/>
      </w:divBdr>
    </w:div>
    <w:div w:id="752094607">
      <w:bodyDiv w:val="1"/>
      <w:marLeft w:val="0"/>
      <w:marRight w:val="0"/>
      <w:marTop w:val="0"/>
      <w:marBottom w:val="0"/>
      <w:divBdr>
        <w:top w:val="none" w:sz="0" w:space="0" w:color="auto"/>
        <w:left w:val="none" w:sz="0" w:space="0" w:color="auto"/>
        <w:bottom w:val="none" w:sz="0" w:space="0" w:color="auto"/>
        <w:right w:val="none" w:sz="0" w:space="0" w:color="auto"/>
      </w:divBdr>
    </w:div>
    <w:div w:id="752162686">
      <w:bodyDiv w:val="1"/>
      <w:marLeft w:val="0"/>
      <w:marRight w:val="0"/>
      <w:marTop w:val="0"/>
      <w:marBottom w:val="0"/>
      <w:divBdr>
        <w:top w:val="none" w:sz="0" w:space="0" w:color="auto"/>
        <w:left w:val="none" w:sz="0" w:space="0" w:color="auto"/>
        <w:bottom w:val="none" w:sz="0" w:space="0" w:color="auto"/>
        <w:right w:val="none" w:sz="0" w:space="0" w:color="auto"/>
      </w:divBdr>
    </w:div>
    <w:div w:id="752430554">
      <w:bodyDiv w:val="1"/>
      <w:marLeft w:val="0"/>
      <w:marRight w:val="0"/>
      <w:marTop w:val="0"/>
      <w:marBottom w:val="0"/>
      <w:divBdr>
        <w:top w:val="none" w:sz="0" w:space="0" w:color="auto"/>
        <w:left w:val="none" w:sz="0" w:space="0" w:color="auto"/>
        <w:bottom w:val="none" w:sz="0" w:space="0" w:color="auto"/>
        <w:right w:val="none" w:sz="0" w:space="0" w:color="auto"/>
      </w:divBdr>
      <w:divsChild>
        <w:div w:id="81144120">
          <w:marLeft w:val="0"/>
          <w:marRight w:val="0"/>
          <w:marTop w:val="0"/>
          <w:marBottom w:val="0"/>
          <w:divBdr>
            <w:top w:val="none" w:sz="0" w:space="0" w:color="auto"/>
            <w:left w:val="none" w:sz="0" w:space="0" w:color="auto"/>
            <w:bottom w:val="none" w:sz="0" w:space="0" w:color="auto"/>
            <w:right w:val="none" w:sz="0" w:space="0" w:color="auto"/>
          </w:divBdr>
        </w:div>
      </w:divsChild>
    </w:div>
    <w:div w:id="752554486">
      <w:bodyDiv w:val="1"/>
      <w:marLeft w:val="0"/>
      <w:marRight w:val="0"/>
      <w:marTop w:val="0"/>
      <w:marBottom w:val="0"/>
      <w:divBdr>
        <w:top w:val="none" w:sz="0" w:space="0" w:color="auto"/>
        <w:left w:val="none" w:sz="0" w:space="0" w:color="auto"/>
        <w:bottom w:val="none" w:sz="0" w:space="0" w:color="auto"/>
        <w:right w:val="none" w:sz="0" w:space="0" w:color="auto"/>
      </w:divBdr>
      <w:divsChild>
        <w:div w:id="562639583">
          <w:marLeft w:val="0"/>
          <w:marRight w:val="0"/>
          <w:marTop w:val="0"/>
          <w:marBottom w:val="0"/>
          <w:divBdr>
            <w:top w:val="none" w:sz="0" w:space="0" w:color="auto"/>
            <w:left w:val="none" w:sz="0" w:space="0" w:color="auto"/>
            <w:bottom w:val="none" w:sz="0" w:space="0" w:color="auto"/>
            <w:right w:val="none" w:sz="0" w:space="0" w:color="auto"/>
          </w:divBdr>
        </w:div>
      </w:divsChild>
    </w:div>
    <w:div w:id="752701568">
      <w:bodyDiv w:val="1"/>
      <w:marLeft w:val="0"/>
      <w:marRight w:val="0"/>
      <w:marTop w:val="0"/>
      <w:marBottom w:val="0"/>
      <w:divBdr>
        <w:top w:val="none" w:sz="0" w:space="0" w:color="auto"/>
        <w:left w:val="none" w:sz="0" w:space="0" w:color="auto"/>
        <w:bottom w:val="none" w:sz="0" w:space="0" w:color="auto"/>
        <w:right w:val="none" w:sz="0" w:space="0" w:color="auto"/>
      </w:divBdr>
      <w:divsChild>
        <w:div w:id="207572272">
          <w:marLeft w:val="0"/>
          <w:marRight w:val="0"/>
          <w:marTop w:val="0"/>
          <w:marBottom w:val="0"/>
          <w:divBdr>
            <w:top w:val="none" w:sz="0" w:space="0" w:color="auto"/>
            <w:left w:val="none" w:sz="0" w:space="0" w:color="auto"/>
            <w:bottom w:val="none" w:sz="0" w:space="0" w:color="auto"/>
            <w:right w:val="none" w:sz="0" w:space="0" w:color="auto"/>
          </w:divBdr>
        </w:div>
        <w:div w:id="1008366584">
          <w:marLeft w:val="0"/>
          <w:marRight w:val="0"/>
          <w:marTop w:val="0"/>
          <w:marBottom w:val="0"/>
          <w:divBdr>
            <w:top w:val="none" w:sz="0" w:space="0" w:color="auto"/>
            <w:left w:val="none" w:sz="0" w:space="0" w:color="auto"/>
            <w:bottom w:val="none" w:sz="0" w:space="0" w:color="auto"/>
            <w:right w:val="none" w:sz="0" w:space="0" w:color="auto"/>
          </w:divBdr>
        </w:div>
      </w:divsChild>
    </w:div>
    <w:div w:id="752819010">
      <w:bodyDiv w:val="1"/>
      <w:marLeft w:val="0"/>
      <w:marRight w:val="0"/>
      <w:marTop w:val="0"/>
      <w:marBottom w:val="0"/>
      <w:divBdr>
        <w:top w:val="none" w:sz="0" w:space="0" w:color="auto"/>
        <w:left w:val="none" w:sz="0" w:space="0" w:color="auto"/>
        <w:bottom w:val="none" w:sz="0" w:space="0" w:color="auto"/>
        <w:right w:val="none" w:sz="0" w:space="0" w:color="auto"/>
      </w:divBdr>
    </w:div>
    <w:div w:id="752820783">
      <w:bodyDiv w:val="1"/>
      <w:marLeft w:val="0"/>
      <w:marRight w:val="0"/>
      <w:marTop w:val="0"/>
      <w:marBottom w:val="0"/>
      <w:divBdr>
        <w:top w:val="none" w:sz="0" w:space="0" w:color="auto"/>
        <w:left w:val="none" w:sz="0" w:space="0" w:color="auto"/>
        <w:bottom w:val="none" w:sz="0" w:space="0" w:color="auto"/>
        <w:right w:val="none" w:sz="0" w:space="0" w:color="auto"/>
      </w:divBdr>
      <w:divsChild>
        <w:div w:id="748427604">
          <w:marLeft w:val="0"/>
          <w:marRight w:val="0"/>
          <w:marTop w:val="0"/>
          <w:marBottom w:val="0"/>
          <w:divBdr>
            <w:top w:val="none" w:sz="0" w:space="0" w:color="auto"/>
            <w:left w:val="none" w:sz="0" w:space="0" w:color="auto"/>
            <w:bottom w:val="none" w:sz="0" w:space="0" w:color="auto"/>
            <w:right w:val="none" w:sz="0" w:space="0" w:color="auto"/>
          </w:divBdr>
        </w:div>
      </w:divsChild>
    </w:div>
    <w:div w:id="752974325">
      <w:bodyDiv w:val="1"/>
      <w:marLeft w:val="0"/>
      <w:marRight w:val="0"/>
      <w:marTop w:val="0"/>
      <w:marBottom w:val="0"/>
      <w:divBdr>
        <w:top w:val="none" w:sz="0" w:space="0" w:color="auto"/>
        <w:left w:val="none" w:sz="0" w:space="0" w:color="auto"/>
        <w:bottom w:val="none" w:sz="0" w:space="0" w:color="auto"/>
        <w:right w:val="none" w:sz="0" w:space="0" w:color="auto"/>
      </w:divBdr>
      <w:divsChild>
        <w:div w:id="107940583">
          <w:marLeft w:val="0"/>
          <w:marRight w:val="0"/>
          <w:marTop w:val="0"/>
          <w:marBottom w:val="0"/>
          <w:divBdr>
            <w:top w:val="none" w:sz="0" w:space="0" w:color="auto"/>
            <w:left w:val="none" w:sz="0" w:space="0" w:color="auto"/>
            <w:bottom w:val="none" w:sz="0" w:space="0" w:color="auto"/>
            <w:right w:val="none" w:sz="0" w:space="0" w:color="auto"/>
          </w:divBdr>
        </w:div>
      </w:divsChild>
    </w:div>
    <w:div w:id="753086471">
      <w:bodyDiv w:val="1"/>
      <w:marLeft w:val="0"/>
      <w:marRight w:val="0"/>
      <w:marTop w:val="0"/>
      <w:marBottom w:val="0"/>
      <w:divBdr>
        <w:top w:val="none" w:sz="0" w:space="0" w:color="auto"/>
        <w:left w:val="none" w:sz="0" w:space="0" w:color="auto"/>
        <w:bottom w:val="none" w:sz="0" w:space="0" w:color="auto"/>
        <w:right w:val="none" w:sz="0" w:space="0" w:color="auto"/>
      </w:divBdr>
    </w:div>
    <w:div w:id="753091311">
      <w:bodyDiv w:val="1"/>
      <w:marLeft w:val="0"/>
      <w:marRight w:val="0"/>
      <w:marTop w:val="0"/>
      <w:marBottom w:val="0"/>
      <w:divBdr>
        <w:top w:val="none" w:sz="0" w:space="0" w:color="auto"/>
        <w:left w:val="none" w:sz="0" w:space="0" w:color="auto"/>
        <w:bottom w:val="none" w:sz="0" w:space="0" w:color="auto"/>
        <w:right w:val="none" w:sz="0" w:space="0" w:color="auto"/>
      </w:divBdr>
      <w:divsChild>
        <w:div w:id="557518543">
          <w:marLeft w:val="0"/>
          <w:marRight w:val="0"/>
          <w:marTop w:val="0"/>
          <w:marBottom w:val="0"/>
          <w:divBdr>
            <w:top w:val="none" w:sz="0" w:space="0" w:color="auto"/>
            <w:left w:val="none" w:sz="0" w:space="0" w:color="auto"/>
            <w:bottom w:val="none" w:sz="0" w:space="0" w:color="auto"/>
            <w:right w:val="none" w:sz="0" w:space="0" w:color="auto"/>
          </w:divBdr>
          <w:divsChild>
            <w:div w:id="7267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169205">
      <w:bodyDiv w:val="1"/>
      <w:marLeft w:val="0"/>
      <w:marRight w:val="0"/>
      <w:marTop w:val="0"/>
      <w:marBottom w:val="0"/>
      <w:divBdr>
        <w:top w:val="none" w:sz="0" w:space="0" w:color="auto"/>
        <w:left w:val="none" w:sz="0" w:space="0" w:color="auto"/>
        <w:bottom w:val="none" w:sz="0" w:space="0" w:color="auto"/>
        <w:right w:val="none" w:sz="0" w:space="0" w:color="auto"/>
      </w:divBdr>
    </w:div>
    <w:div w:id="753282453">
      <w:bodyDiv w:val="1"/>
      <w:marLeft w:val="0"/>
      <w:marRight w:val="0"/>
      <w:marTop w:val="0"/>
      <w:marBottom w:val="0"/>
      <w:divBdr>
        <w:top w:val="none" w:sz="0" w:space="0" w:color="auto"/>
        <w:left w:val="none" w:sz="0" w:space="0" w:color="auto"/>
        <w:bottom w:val="none" w:sz="0" w:space="0" w:color="auto"/>
        <w:right w:val="none" w:sz="0" w:space="0" w:color="auto"/>
      </w:divBdr>
    </w:div>
    <w:div w:id="753284221">
      <w:bodyDiv w:val="1"/>
      <w:marLeft w:val="0"/>
      <w:marRight w:val="0"/>
      <w:marTop w:val="0"/>
      <w:marBottom w:val="0"/>
      <w:divBdr>
        <w:top w:val="none" w:sz="0" w:space="0" w:color="auto"/>
        <w:left w:val="none" w:sz="0" w:space="0" w:color="auto"/>
        <w:bottom w:val="none" w:sz="0" w:space="0" w:color="auto"/>
        <w:right w:val="none" w:sz="0" w:space="0" w:color="auto"/>
      </w:divBdr>
      <w:divsChild>
        <w:div w:id="174924506">
          <w:marLeft w:val="0"/>
          <w:marRight w:val="0"/>
          <w:marTop w:val="0"/>
          <w:marBottom w:val="0"/>
          <w:divBdr>
            <w:top w:val="none" w:sz="0" w:space="0" w:color="auto"/>
            <w:left w:val="none" w:sz="0" w:space="0" w:color="auto"/>
            <w:bottom w:val="none" w:sz="0" w:space="0" w:color="auto"/>
            <w:right w:val="none" w:sz="0" w:space="0" w:color="auto"/>
          </w:divBdr>
        </w:div>
      </w:divsChild>
    </w:div>
    <w:div w:id="753358415">
      <w:bodyDiv w:val="1"/>
      <w:marLeft w:val="0"/>
      <w:marRight w:val="0"/>
      <w:marTop w:val="0"/>
      <w:marBottom w:val="0"/>
      <w:divBdr>
        <w:top w:val="none" w:sz="0" w:space="0" w:color="auto"/>
        <w:left w:val="none" w:sz="0" w:space="0" w:color="auto"/>
        <w:bottom w:val="none" w:sz="0" w:space="0" w:color="auto"/>
        <w:right w:val="none" w:sz="0" w:space="0" w:color="auto"/>
      </w:divBdr>
      <w:divsChild>
        <w:div w:id="159123929">
          <w:marLeft w:val="0"/>
          <w:marRight w:val="0"/>
          <w:marTop w:val="0"/>
          <w:marBottom w:val="0"/>
          <w:divBdr>
            <w:top w:val="none" w:sz="0" w:space="0" w:color="auto"/>
            <w:left w:val="none" w:sz="0" w:space="0" w:color="auto"/>
            <w:bottom w:val="none" w:sz="0" w:space="0" w:color="auto"/>
            <w:right w:val="none" w:sz="0" w:space="0" w:color="auto"/>
          </w:divBdr>
        </w:div>
      </w:divsChild>
    </w:div>
    <w:div w:id="753667520">
      <w:bodyDiv w:val="1"/>
      <w:marLeft w:val="0"/>
      <w:marRight w:val="0"/>
      <w:marTop w:val="0"/>
      <w:marBottom w:val="0"/>
      <w:divBdr>
        <w:top w:val="none" w:sz="0" w:space="0" w:color="auto"/>
        <w:left w:val="none" w:sz="0" w:space="0" w:color="auto"/>
        <w:bottom w:val="none" w:sz="0" w:space="0" w:color="auto"/>
        <w:right w:val="none" w:sz="0" w:space="0" w:color="auto"/>
      </w:divBdr>
      <w:divsChild>
        <w:div w:id="28381877">
          <w:marLeft w:val="0"/>
          <w:marRight w:val="0"/>
          <w:marTop w:val="0"/>
          <w:marBottom w:val="0"/>
          <w:divBdr>
            <w:top w:val="none" w:sz="0" w:space="0" w:color="auto"/>
            <w:left w:val="none" w:sz="0" w:space="0" w:color="auto"/>
            <w:bottom w:val="none" w:sz="0" w:space="0" w:color="auto"/>
            <w:right w:val="none" w:sz="0" w:space="0" w:color="auto"/>
          </w:divBdr>
        </w:div>
        <w:div w:id="1086076700">
          <w:marLeft w:val="0"/>
          <w:marRight w:val="0"/>
          <w:marTop w:val="0"/>
          <w:marBottom w:val="0"/>
          <w:divBdr>
            <w:top w:val="none" w:sz="0" w:space="0" w:color="auto"/>
            <w:left w:val="none" w:sz="0" w:space="0" w:color="auto"/>
            <w:bottom w:val="none" w:sz="0" w:space="0" w:color="auto"/>
            <w:right w:val="none" w:sz="0" w:space="0" w:color="auto"/>
          </w:divBdr>
        </w:div>
      </w:divsChild>
    </w:div>
    <w:div w:id="753749006">
      <w:bodyDiv w:val="1"/>
      <w:marLeft w:val="0"/>
      <w:marRight w:val="0"/>
      <w:marTop w:val="0"/>
      <w:marBottom w:val="0"/>
      <w:divBdr>
        <w:top w:val="none" w:sz="0" w:space="0" w:color="auto"/>
        <w:left w:val="none" w:sz="0" w:space="0" w:color="auto"/>
        <w:bottom w:val="none" w:sz="0" w:space="0" w:color="auto"/>
        <w:right w:val="none" w:sz="0" w:space="0" w:color="auto"/>
      </w:divBdr>
      <w:divsChild>
        <w:div w:id="1430467127">
          <w:marLeft w:val="0"/>
          <w:marRight w:val="0"/>
          <w:marTop w:val="0"/>
          <w:marBottom w:val="0"/>
          <w:divBdr>
            <w:top w:val="none" w:sz="0" w:space="0" w:color="auto"/>
            <w:left w:val="none" w:sz="0" w:space="0" w:color="auto"/>
            <w:bottom w:val="none" w:sz="0" w:space="0" w:color="auto"/>
            <w:right w:val="none" w:sz="0" w:space="0" w:color="auto"/>
          </w:divBdr>
        </w:div>
        <w:div w:id="604768696">
          <w:marLeft w:val="0"/>
          <w:marRight w:val="0"/>
          <w:marTop w:val="240"/>
          <w:marBottom w:val="0"/>
          <w:divBdr>
            <w:top w:val="none" w:sz="0" w:space="0" w:color="auto"/>
            <w:left w:val="none" w:sz="0" w:space="0" w:color="auto"/>
            <w:bottom w:val="none" w:sz="0" w:space="0" w:color="auto"/>
            <w:right w:val="none" w:sz="0" w:space="0" w:color="auto"/>
          </w:divBdr>
        </w:div>
        <w:div w:id="266472183">
          <w:marLeft w:val="0"/>
          <w:marRight w:val="0"/>
          <w:marTop w:val="0"/>
          <w:marBottom w:val="0"/>
          <w:divBdr>
            <w:top w:val="none" w:sz="0" w:space="0" w:color="auto"/>
            <w:left w:val="none" w:sz="0" w:space="0" w:color="auto"/>
            <w:bottom w:val="none" w:sz="0" w:space="0" w:color="auto"/>
            <w:right w:val="none" w:sz="0" w:space="0" w:color="auto"/>
          </w:divBdr>
          <w:divsChild>
            <w:div w:id="1699283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818949">
      <w:bodyDiv w:val="1"/>
      <w:marLeft w:val="0"/>
      <w:marRight w:val="0"/>
      <w:marTop w:val="0"/>
      <w:marBottom w:val="0"/>
      <w:divBdr>
        <w:top w:val="none" w:sz="0" w:space="0" w:color="auto"/>
        <w:left w:val="none" w:sz="0" w:space="0" w:color="auto"/>
        <w:bottom w:val="none" w:sz="0" w:space="0" w:color="auto"/>
        <w:right w:val="none" w:sz="0" w:space="0" w:color="auto"/>
      </w:divBdr>
    </w:div>
    <w:div w:id="754284492">
      <w:bodyDiv w:val="1"/>
      <w:marLeft w:val="0"/>
      <w:marRight w:val="0"/>
      <w:marTop w:val="0"/>
      <w:marBottom w:val="0"/>
      <w:divBdr>
        <w:top w:val="none" w:sz="0" w:space="0" w:color="auto"/>
        <w:left w:val="none" w:sz="0" w:space="0" w:color="auto"/>
        <w:bottom w:val="none" w:sz="0" w:space="0" w:color="auto"/>
        <w:right w:val="none" w:sz="0" w:space="0" w:color="auto"/>
      </w:divBdr>
      <w:divsChild>
        <w:div w:id="989792224">
          <w:marLeft w:val="0"/>
          <w:marRight w:val="0"/>
          <w:marTop w:val="0"/>
          <w:marBottom w:val="0"/>
          <w:divBdr>
            <w:top w:val="none" w:sz="0" w:space="0" w:color="auto"/>
            <w:left w:val="none" w:sz="0" w:space="0" w:color="auto"/>
            <w:bottom w:val="none" w:sz="0" w:space="0" w:color="auto"/>
            <w:right w:val="none" w:sz="0" w:space="0" w:color="auto"/>
          </w:divBdr>
        </w:div>
      </w:divsChild>
    </w:div>
    <w:div w:id="754472091">
      <w:bodyDiv w:val="1"/>
      <w:marLeft w:val="0"/>
      <w:marRight w:val="0"/>
      <w:marTop w:val="0"/>
      <w:marBottom w:val="0"/>
      <w:divBdr>
        <w:top w:val="none" w:sz="0" w:space="0" w:color="auto"/>
        <w:left w:val="none" w:sz="0" w:space="0" w:color="auto"/>
        <w:bottom w:val="none" w:sz="0" w:space="0" w:color="auto"/>
        <w:right w:val="none" w:sz="0" w:space="0" w:color="auto"/>
      </w:divBdr>
    </w:div>
    <w:div w:id="754858828">
      <w:bodyDiv w:val="1"/>
      <w:marLeft w:val="0"/>
      <w:marRight w:val="0"/>
      <w:marTop w:val="0"/>
      <w:marBottom w:val="0"/>
      <w:divBdr>
        <w:top w:val="none" w:sz="0" w:space="0" w:color="auto"/>
        <w:left w:val="none" w:sz="0" w:space="0" w:color="auto"/>
        <w:bottom w:val="none" w:sz="0" w:space="0" w:color="auto"/>
        <w:right w:val="none" w:sz="0" w:space="0" w:color="auto"/>
      </w:divBdr>
    </w:div>
    <w:div w:id="754938484">
      <w:bodyDiv w:val="1"/>
      <w:marLeft w:val="0"/>
      <w:marRight w:val="0"/>
      <w:marTop w:val="0"/>
      <w:marBottom w:val="0"/>
      <w:divBdr>
        <w:top w:val="none" w:sz="0" w:space="0" w:color="auto"/>
        <w:left w:val="none" w:sz="0" w:space="0" w:color="auto"/>
        <w:bottom w:val="none" w:sz="0" w:space="0" w:color="auto"/>
        <w:right w:val="none" w:sz="0" w:space="0" w:color="auto"/>
      </w:divBdr>
    </w:div>
    <w:div w:id="754940987">
      <w:bodyDiv w:val="1"/>
      <w:marLeft w:val="0"/>
      <w:marRight w:val="0"/>
      <w:marTop w:val="0"/>
      <w:marBottom w:val="0"/>
      <w:divBdr>
        <w:top w:val="none" w:sz="0" w:space="0" w:color="auto"/>
        <w:left w:val="none" w:sz="0" w:space="0" w:color="auto"/>
        <w:bottom w:val="none" w:sz="0" w:space="0" w:color="auto"/>
        <w:right w:val="none" w:sz="0" w:space="0" w:color="auto"/>
      </w:divBdr>
      <w:divsChild>
        <w:div w:id="437989363">
          <w:marLeft w:val="0"/>
          <w:marRight w:val="0"/>
          <w:marTop w:val="0"/>
          <w:marBottom w:val="0"/>
          <w:divBdr>
            <w:top w:val="none" w:sz="0" w:space="0" w:color="auto"/>
            <w:left w:val="none" w:sz="0" w:space="0" w:color="auto"/>
            <w:bottom w:val="none" w:sz="0" w:space="0" w:color="auto"/>
            <w:right w:val="none" w:sz="0" w:space="0" w:color="auto"/>
          </w:divBdr>
        </w:div>
        <w:div w:id="942612446">
          <w:marLeft w:val="0"/>
          <w:marRight w:val="0"/>
          <w:marTop w:val="0"/>
          <w:marBottom w:val="0"/>
          <w:divBdr>
            <w:top w:val="none" w:sz="0" w:space="0" w:color="auto"/>
            <w:left w:val="none" w:sz="0" w:space="0" w:color="auto"/>
            <w:bottom w:val="none" w:sz="0" w:space="0" w:color="auto"/>
            <w:right w:val="none" w:sz="0" w:space="0" w:color="auto"/>
          </w:divBdr>
          <w:divsChild>
            <w:div w:id="710224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5052728">
      <w:bodyDiv w:val="1"/>
      <w:marLeft w:val="0"/>
      <w:marRight w:val="0"/>
      <w:marTop w:val="0"/>
      <w:marBottom w:val="0"/>
      <w:divBdr>
        <w:top w:val="none" w:sz="0" w:space="0" w:color="auto"/>
        <w:left w:val="none" w:sz="0" w:space="0" w:color="auto"/>
        <w:bottom w:val="none" w:sz="0" w:space="0" w:color="auto"/>
        <w:right w:val="none" w:sz="0" w:space="0" w:color="auto"/>
      </w:divBdr>
    </w:div>
    <w:div w:id="755129141">
      <w:bodyDiv w:val="1"/>
      <w:marLeft w:val="0"/>
      <w:marRight w:val="0"/>
      <w:marTop w:val="0"/>
      <w:marBottom w:val="0"/>
      <w:divBdr>
        <w:top w:val="none" w:sz="0" w:space="0" w:color="auto"/>
        <w:left w:val="none" w:sz="0" w:space="0" w:color="auto"/>
        <w:bottom w:val="none" w:sz="0" w:space="0" w:color="auto"/>
        <w:right w:val="none" w:sz="0" w:space="0" w:color="auto"/>
      </w:divBdr>
    </w:div>
    <w:div w:id="755442981">
      <w:bodyDiv w:val="1"/>
      <w:marLeft w:val="0"/>
      <w:marRight w:val="0"/>
      <w:marTop w:val="0"/>
      <w:marBottom w:val="0"/>
      <w:divBdr>
        <w:top w:val="none" w:sz="0" w:space="0" w:color="auto"/>
        <w:left w:val="none" w:sz="0" w:space="0" w:color="auto"/>
        <w:bottom w:val="none" w:sz="0" w:space="0" w:color="auto"/>
        <w:right w:val="none" w:sz="0" w:space="0" w:color="auto"/>
      </w:divBdr>
    </w:div>
    <w:div w:id="755444896">
      <w:bodyDiv w:val="1"/>
      <w:marLeft w:val="0"/>
      <w:marRight w:val="0"/>
      <w:marTop w:val="0"/>
      <w:marBottom w:val="0"/>
      <w:divBdr>
        <w:top w:val="none" w:sz="0" w:space="0" w:color="auto"/>
        <w:left w:val="none" w:sz="0" w:space="0" w:color="auto"/>
        <w:bottom w:val="none" w:sz="0" w:space="0" w:color="auto"/>
        <w:right w:val="none" w:sz="0" w:space="0" w:color="auto"/>
      </w:divBdr>
      <w:divsChild>
        <w:div w:id="843475636">
          <w:marLeft w:val="0"/>
          <w:marRight w:val="0"/>
          <w:marTop w:val="0"/>
          <w:marBottom w:val="0"/>
          <w:divBdr>
            <w:top w:val="none" w:sz="0" w:space="0" w:color="auto"/>
            <w:left w:val="none" w:sz="0" w:space="0" w:color="auto"/>
            <w:bottom w:val="none" w:sz="0" w:space="0" w:color="auto"/>
            <w:right w:val="none" w:sz="0" w:space="0" w:color="auto"/>
          </w:divBdr>
        </w:div>
      </w:divsChild>
    </w:div>
    <w:div w:id="755520115">
      <w:bodyDiv w:val="1"/>
      <w:marLeft w:val="0"/>
      <w:marRight w:val="0"/>
      <w:marTop w:val="0"/>
      <w:marBottom w:val="0"/>
      <w:divBdr>
        <w:top w:val="none" w:sz="0" w:space="0" w:color="auto"/>
        <w:left w:val="none" w:sz="0" w:space="0" w:color="auto"/>
        <w:bottom w:val="none" w:sz="0" w:space="0" w:color="auto"/>
        <w:right w:val="none" w:sz="0" w:space="0" w:color="auto"/>
      </w:divBdr>
      <w:divsChild>
        <w:div w:id="557668778">
          <w:marLeft w:val="0"/>
          <w:marRight w:val="0"/>
          <w:marTop w:val="300"/>
          <w:marBottom w:val="300"/>
          <w:divBdr>
            <w:top w:val="none" w:sz="0" w:space="0" w:color="auto"/>
            <w:left w:val="none" w:sz="0" w:space="0" w:color="auto"/>
            <w:bottom w:val="none" w:sz="0" w:space="0" w:color="auto"/>
            <w:right w:val="none" w:sz="0" w:space="0" w:color="auto"/>
          </w:divBdr>
          <w:divsChild>
            <w:div w:id="437481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5636056">
      <w:bodyDiv w:val="1"/>
      <w:marLeft w:val="0"/>
      <w:marRight w:val="0"/>
      <w:marTop w:val="0"/>
      <w:marBottom w:val="0"/>
      <w:divBdr>
        <w:top w:val="none" w:sz="0" w:space="0" w:color="auto"/>
        <w:left w:val="none" w:sz="0" w:space="0" w:color="auto"/>
        <w:bottom w:val="none" w:sz="0" w:space="0" w:color="auto"/>
        <w:right w:val="none" w:sz="0" w:space="0" w:color="auto"/>
      </w:divBdr>
      <w:divsChild>
        <w:div w:id="181673043">
          <w:marLeft w:val="0"/>
          <w:marRight w:val="0"/>
          <w:marTop w:val="0"/>
          <w:marBottom w:val="0"/>
          <w:divBdr>
            <w:top w:val="none" w:sz="0" w:space="0" w:color="auto"/>
            <w:left w:val="none" w:sz="0" w:space="0" w:color="auto"/>
            <w:bottom w:val="none" w:sz="0" w:space="0" w:color="auto"/>
            <w:right w:val="none" w:sz="0" w:space="0" w:color="auto"/>
          </w:divBdr>
          <w:divsChild>
            <w:div w:id="688684465">
              <w:marLeft w:val="0"/>
              <w:marRight w:val="0"/>
              <w:marTop w:val="0"/>
              <w:marBottom w:val="0"/>
              <w:divBdr>
                <w:top w:val="none" w:sz="0" w:space="0" w:color="auto"/>
                <w:left w:val="none" w:sz="0" w:space="0" w:color="auto"/>
                <w:bottom w:val="none" w:sz="0" w:space="0" w:color="auto"/>
                <w:right w:val="none" w:sz="0" w:space="0" w:color="auto"/>
              </w:divBdr>
            </w:div>
          </w:divsChild>
        </w:div>
        <w:div w:id="224536159">
          <w:marLeft w:val="0"/>
          <w:marRight w:val="0"/>
          <w:marTop w:val="0"/>
          <w:marBottom w:val="0"/>
          <w:divBdr>
            <w:top w:val="none" w:sz="0" w:space="0" w:color="auto"/>
            <w:left w:val="none" w:sz="0" w:space="0" w:color="auto"/>
            <w:bottom w:val="none" w:sz="0" w:space="0" w:color="auto"/>
            <w:right w:val="none" w:sz="0" w:space="0" w:color="auto"/>
          </w:divBdr>
          <w:divsChild>
            <w:div w:id="152138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5976284">
      <w:bodyDiv w:val="1"/>
      <w:marLeft w:val="0"/>
      <w:marRight w:val="0"/>
      <w:marTop w:val="0"/>
      <w:marBottom w:val="0"/>
      <w:divBdr>
        <w:top w:val="none" w:sz="0" w:space="0" w:color="auto"/>
        <w:left w:val="none" w:sz="0" w:space="0" w:color="auto"/>
        <w:bottom w:val="none" w:sz="0" w:space="0" w:color="auto"/>
        <w:right w:val="none" w:sz="0" w:space="0" w:color="auto"/>
      </w:divBdr>
      <w:divsChild>
        <w:div w:id="823664069">
          <w:marLeft w:val="0"/>
          <w:marRight w:val="0"/>
          <w:marTop w:val="300"/>
          <w:marBottom w:val="0"/>
          <w:divBdr>
            <w:top w:val="none" w:sz="0" w:space="0" w:color="auto"/>
            <w:left w:val="none" w:sz="0" w:space="0" w:color="auto"/>
            <w:bottom w:val="none" w:sz="0" w:space="0" w:color="auto"/>
            <w:right w:val="none" w:sz="0" w:space="0" w:color="auto"/>
          </w:divBdr>
        </w:div>
      </w:divsChild>
    </w:div>
    <w:div w:id="755978091">
      <w:bodyDiv w:val="1"/>
      <w:marLeft w:val="0"/>
      <w:marRight w:val="0"/>
      <w:marTop w:val="0"/>
      <w:marBottom w:val="0"/>
      <w:divBdr>
        <w:top w:val="none" w:sz="0" w:space="0" w:color="auto"/>
        <w:left w:val="none" w:sz="0" w:space="0" w:color="auto"/>
        <w:bottom w:val="none" w:sz="0" w:space="0" w:color="auto"/>
        <w:right w:val="none" w:sz="0" w:space="0" w:color="auto"/>
      </w:divBdr>
      <w:divsChild>
        <w:div w:id="650408135">
          <w:marLeft w:val="0"/>
          <w:marRight w:val="0"/>
          <w:marTop w:val="0"/>
          <w:marBottom w:val="0"/>
          <w:divBdr>
            <w:top w:val="none" w:sz="0" w:space="0" w:color="auto"/>
            <w:left w:val="none" w:sz="0" w:space="0" w:color="auto"/>
            <w:bottom w:val="none" w:sz="0" w:space="0" w:color="auto"/>
            <w:right w:val="none" w:sz="0" w:space="0" w:color="auto"/>
          </w:divBdr>
          <w:divsChild>
            <w:div w:id="195388551">
              <w:marLeft w:val="0"/>
              <w:marRight w:val="0"/>
              <w:marTop w:val="0"/>
              <w:marBottom w:val="0"/>
              <w:divBdr>
                <w:top w:val="none" w:sz="0" w:space="0" w:color="auto"/>
                <w:left w:val="none" w:sz="0" w:space="0" w:color="auto"/>
                <w:bottom w:val="none" w:sz="0" w:space="0" w:color="auto"/>
                <w:right w:val="none" w:sz="0" w:space="0" w:color="auto"/>
              </w:divBdr>
              <w:divsChild>
                <w:div w:id="688143841">
                  <w:marLeft w:val="0"/>
                  <w:marRight w:val="0"/>
                  <w:marTop w:val="0"/>
                  <w:marBottom w:val="0"/>
                  <w:divBdr>
                    <w:top w:val="none" w:sz="0" w:space="0" w:color="auto"/>
                    <w:left w:val="none" w:sz="0" w:space="0" w:color="auto"/>
                    <w:bottom w:val="none" w:sz="0" w:space="0" w:color="auto"/>
                    <w:right w:val="none" w:sz="0" w:space="0" w:color="auto"/>
                  </w:divBdr>
                </w:div>
              </w:divsChild>
            </w:div>
            <w:div w:id="614599004">
              <w:marLeft w:val="0"/>
              <w:marRight w:val="0"/>
              <w:marTop w:val="0"/>
              <w:marBottom w:val="0"/>
              <w:divBdr>
                <w:top w:val="none" w:sz="0" w:space="0" w:color="auto"/>
                <w:left w:val="none" w:sz="0" w:space="0" w:color="auto"/>
                <w:bottom w:val="none" w:sz="0" w:space="0" w:color="auto"/>
                <w:right w:val="none" w:sz="0" w:space="0" w:color="auto"/>
              </w:divBdr>
              <w:divsChild>
                <w:div w:id="795830684">
                  <w:marLeft w:val="0"/>
                  <w:marRight w:val="0"/>
                  <w:marTop w:val="0"/>
                  <w:marBottom w:val="0"/>
                  <w:divBdr>
                    <w:top w:val="none" w:sz="0" w:space="0" w:color="auto"/>
                    <w:left w:val="none" w:sz="0" w:space="0" w:color="auto"/>
                    <w:bottom w:val="none" w:sz="0" w:space="0" w:color="auto"/>
                    <w:right w:val="none" w:sz="0" w:space="0" w:color="auto"/>
                  </w:divBdr>
                </w:div>
              </w:divsChild>
            </w:div>
            <w:div w:id="98077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6097605">
      <w:bodyDiv w:val="1"/>
      <w:marLeft w:val="0"/>
      <w:marRight w:val="0"/>
      <w:marTop w:val="0"/>
      <w:marBottom w:val="0"/>
      <w:divBdr>
        <w:top w:val="none" w:sz="0" w:space="0" w:color="auto"/>
        <w:left w:val="none" w:sz="0" w:space="0" w:color="auto"/>
        <w:bottom w:val="none" w:sz="0" w:space="0" w:color="auto"/>
        <w:right w:val="none" w:sz="0" w:space="0" w:color="auto"/>
      </w:divBdr>
      <w:divsChild>
        <w:div w:id="641423583">
          <w:marLeft w:val="0"/>
          <w:marRight w:val="0"/>
          <w:marTop w:val="0"/>
          <w:marBottom w:val="0"/>
          <w:divBdr>
            <w:top w:val="none" w:sz="0" w:space="0" w:color="auto"/>
            <w:left w:val="none" w:sz="0" w:space="0" w:color="auto"/>
            <w:bottom w:val="none" w:sz="0" w:space="0" w:color="auto"/>
            <w:right w:val="none" w:sz="0" w:space="0" w:color="auto"/>
          </w:divBdr>
          <w:divsChild>
            <w:div w:id="465779453">
              <w:marLeft w:val="0"/>
              <w:marRight w:val="0"/>
              <w:marTop w:val="0"/>
              <w:marBottom w:val="225"/>
              <w:divBdr>
                <w:top w:val="single" w:sz="6" w:space="11" w:color="DDDDDD"/>
                <w:left w:val="none" w:sz="0" w:space="0" w:color="auto"/>
                <w:bottom w:val="none" w:sz="0" w:space="0" w:color="auto"/>
                <w:right w:val="none" w:sz="0" w:space="0" w:color="auto"/>
              </w:divBdr>
              <w:divsChild>
                <w:div w:id="388303836">
                  <w:marLeft w:val="0"/>
                  <w:marRight w:val="0"/>
                  <w:marTop w:val="0"/>
                  <w:marBottom w:val="0"/>
                  <w:divBdr>
                    <w:top w:val="none" w:sz="0" w:space="0" w:color="auto"/>
                    <w:left w:val="none" w:sz="0" w:space="0" w:color="auto"/>
                    <w:bottom w:val="none" w:sz="0" w:space="0" w:color="auto"/>
                    <w:right w:val="none" w:sz="0" w:space="0" w:color="auto"/>
                  </w:divBdr>
                </w:div>
                <w:div w:id="610279120">
                  <w:marLeft w:val="0"/>
                  <w:marRight w:val="0"/>
                  <w:marTop w:val="0"/>
                  <w:marBottom w:val="0"/>
                  <w:divBdr>
                    <w:top w:val="none" w:sz="0" w:space="0" w:color="auto"/>
                    <w:left w:val="none" w:sz="0" w:space="0" w:color="auto"/>
                    <w:bottom w:val="none" w:sz="0" w:space="0" w:color="auto"/>
                    <w:right w:val="none" w:sz="0" w:space="0" w:color="auto"/>
                  </w:divBdr>
                  <w:divsChild>
                    <w:div w:id="466555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493160">
              <w:marLeft w:val="0"/>
              <w:marRight w:val="0"/>
              <w:marTop w:val="0"/>
              <w:marBottom w:val="225"/>
              <w:divBdr>
                <w:top w:val="single" w:sz="6" w:space="11" w:color="DDDDDD"/>
                <w:left w:val="none" w:sz="0" w:space="0" w:color="auto"/>
                <w:bottom w:val="none" w:sz="0" w:space="0" w:color="auto"/>
                <w:right w:val="none" w:sz="0" w:space="0" w:color="auto"/>
              </w:divBdr>
              <w:divsChild>
                <w:div w:id="93552500">
                  <w:marLeft w:val="0"/>
                  <w:marRight w:val="150"/>
                  <w:marTop w:val="45"/>
                  <w:marBottom w:val="75"/>
                  <w:divBdr>
                    <w:top w:val="none" w:sz="0" w:space="0" w:color="auto"/>
                    <w:left w:val="none" w:sz="0" w:space="0" w:color="auto"/>
                    <w:bottom w:val="none" w:sz="0" w:space="0" w:color="auto"/>
                    <w:right w:val="none" w:sz="0" w:space="0" w:color="auto"/>
                  </w:divBdr>
                </w:div>
                <w:div w:id="552809922">
                  <w:marLeft w:val="0"/>
                  <w:marRight w:val="0"/>
                  <w:marTop w:val="0"/>
                  <w:marBottom w:val="0"/>
                  <w:divBdr>
                    <w:top w:val="none" w:sz="0" w:space="0" w:color="auto"/>
                    <w:left w:val="none" w:sz="0" w:space="0" w:color="auto"/>
                    <w:bottom w:val="none" w:sz="0" w:space="0" w:color="auto"/>
                    <w:right w:val="none" w:sz="0" w:space="0" w:color="auto"/>
                  </w:divBdr>
                  <w:divsChild>
                    <w:div w:id="538786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8507578">
          <w:marLeft w:val="0"/>
          <w:marRight w:val="0"/>
          <w:marTop w:val="0"/>
          <w:marBottom w:val="0"/>
          <w:divBdr>
            <w:top w:val="none" w:sz="0" w:space="0" w:color="auto"/>
            <w:left w:val="none" w:sz="0" w:space="0" w:color="auto"/>
            <w:bottom w:val="none" w:sz="0" w:space="0" w:color="auto"/>
            <w:right w:val="none" w:sz="0" w:space="0" w:color="auto"/>
          </w:divBdr>
        </w:div>
      </w:divsChild>
    </w:div>
    <w:div w:id="756370307">
      <w:bodyDiv w:val="1"/>
      <w:marLeft w:val="0"/>
      <w:marRight w:val="0"/>
      <w:marTop w:val="0"/>
      <w:marBottom w:val="0"/>
      <w:divBdr>
        <w:top w:val="none" w:sz="0" w:space="0" w:color="auto"/>
        <w:left w:val="none" w:sz="0" w:space="0" w:color="auto"/>
        <w:bottom w:val="none" w:sz="0" w:space="0" w:color="auto"/>
        <w:right w:val="none" w:sz="0" w:space="0" w:color="auto"/>
      </w:divBdr>
      <w:divsChild>
        <w:div w:id="34164297">
          <w:marLeft w:val="0"/>
          <w:marRight w:val="0"/>
          <w:marTop w:val="300"/>
          <w:marBottom w:val="300"/>
          <w:divBdr>
            <w:top w:val="none" w:sz="0" w:space="0" w:color="auto"/>
            <w:left w:val="none" w:sz="0" w:space="0" w:color="auto"/>
            <w:bottom w:val="none" w:sz="0" w:space="0" w:color="auto"/>
            <w:right w:val="none" w:sz="0" w:space="0" w:color="auto"/>
          </w:divBdr>
          <w:divsChild>
            <w:div w:id="331689784">
              <w:marLeft w:val="0"/>
              <w:marRight w:val="0"/>
              <w:marTop w:val="0"/>
              <w:marBottom w:val="0"/>
              <w:divBdr>
                <w:top w:val="none" w:sz="0" w:space="0" w:color="auto"/>
                <w:left w:val="none" w:sz="0" w:space="0" w:color="auto"/>
                <w:bottom w:val="none" w:sz="0" w:space="0" w:color="auto"/>
                <w:right w:val="none" w:sz="0" w:space="0" w:color="auto"/>
              </w:divBdr>
            </w:div>
          </w:divsChild>
        </w:div>
        <w:div w:id="1889877541">
          <w:marLeft w:val="0"/>
          <w:marRight w:val="0"/>
          <w:marTop w:val="0"/>
          <w:marBottom w:val="0"/>
          <w:divBdr>
            <w:top w:val="none" w:sz="0" w:space="0" w:color="auto"/>
            <w:left w:val="none" w:sz="0" w:space="0" w:color="auto"/>
            <w:bottom w:val="none" w:sz="0" w:space="0" w:color="auto"/>
            <w:right w:val="none" w:sz="0" w:space="0" w:color="auto"/>
          </w:divBdr>
        </w:div>
      </w:divsChild>
    </w:div>
    <w:div w:id="756679952">
      <w:bodyDiv w:val="1"/>
      <w:marLeft w:val="0"/>
      <w:marRight w:val="0"/>
      <w:marTop w:val="0"/>
      <w:marBottom w:val="0"/>
      <w:divBdr>
        <w:top w:val="none" w:sz="0" w:space="0" w:color="auto"/>
        <w:left w:val="none" w:sz="0" w:space="0" w:color="auto"/>
        <w:bottom w:val="none" w:sz="0" w:space="0" w:color="auto"/>
        <w:right w:val="none" w:sz="0" w:space="0" w:color="auto"/>
      </w:divBdr>
      <w:divsChild>
        <w:div w:id="2058042935">
          <w:marLeft w:val="0"/>
          <w:marRight w:val="0"/>
          <w:marTop w:val="0"/>
          <w:marBottom w:val="0"/>
          <w:divBdr>
            <w:top w:val="none" w:sz="0" w:space="0" w:color="auto"/>
            <w:left w:val="none" w:sz="0" w:space="0" w:color="auto"/>
            <w:bottom w:val="none" w:sz="0" w:space="0" w:color="auto"/>
            <w:right w:val="none" w:sz="0" w:space="0" w:color="auto"/>
          </w:divBdr>
        </w:div>
        <w:div w:id="704017050">
          <w:marLeft w:val="0"/>
          <w:marRight w:val="0"/>
          <w:marTop w:val="300"/>
          <w:marBottom w:val="0"/>
          <w:divBdr>
            <w:top w:val="none" w:sz="0" w:space="0" w:color="auto"/>
            <w:left w:val="none" w:sz="0" w:space="0" w:color="auto"/>
            <w:bottom w:val="none" w:sz="0" w:space="0" w:color="auto"/>
            <w:right w:val="none" w:sz="0" w:space="0" w:color="auto"/>
          </w:divBdr>
        </w:div>
      </w:divsChild>
    </w:div>
    <w:div w:id="756708798">
      <w:bodyDiv w:val="1"/>
      <w:marLeft w:val="0"/>
      <w:marRight w:val="0"/>
      <w:marTop w:val="0"/>
      <w:marBottom w:val="0"/>
      <w:divBdr>
        <w:top w:val="none" w:sz="0" w:space="0" w:color="auto"/>
        <w:left w:val="none" w:sz="0" w:space="0" w:color="auto"/>
        <w:bottom w:val="none" w:sz="0" w:space="0" w:color="auto"/>
        <w:right w:val="none" w:sz="0" w:space="0" w:color="auto"/>
      </w:divBdr>
    </w:div>
    <w:div w:id="756941772">
      <w:bodyDiv w:val="1"/>
      <w:marLeft w:val="0"/>
      <w:marRight w:val="0"/>
      <w:marTop w:val="0"/>
      <w:marBottom w:val="0"/>
      <w:divBdr>
        <w:top w:val="none" w:sz="0" w:space="0" w:color="auto"/>
        <w:left w:val="none" w:sz="0" w:space="0" w:color="auto"/>
        <w:bottom w:val="none" w:sz="0" w:space="0" w:color="auto"/>
        <w:right w:val="none" w:sz="0" w:space="0" w:color="auto"/>
      </w:divBdr>
    </w:div>
    <w:div w:id="757138031">
      <w:bodyDiv w:val="1"/>
      <w:marLeft w:val="0"/>
      <w:marRight w:val="0"/>
      <w:marTop w:val="0"/>
      <w:marBottom w:val="0"/>
      <w:divBdr>
        <w:top w:val="none" w:sz="0" w:space="0" w:color="auto"/>
        <w:left w:val="none" w:sz="0" w:space="0" w:color="auto"/>
        <w:bottom w:val="none" w:sz="0" w:space="0" w:color="auto"/>
        <w:right w:val="none" w:sz="0" w:space="0" w:color="auto"/>
      </w:divBdr>
    </w:div>
    <w:div w:id="757556958">
      <w:bodyDiv w:val="1"/>
      <w:marLeft w:val="0"/>
      <w:marRight w:val="0"/>
      <w:marTop w:val="0"/>
      <w:marBottom w:val="0"/>
      <w:divBdr>
        <w:top w:val="none" w:sz="0" w:space="0" w:color="auto"/>
        <w:left w:val="none" w:sz="0" w:space="0" w:color="auto"/>
        <w:bottom w:val="none" w:sz="0" w:space="0" w:color="auto"/>
        <w:right w:val="none" w:sz="0" w:space="0" w:color="auto"/>
      </w:divBdr>
      <w:divsChild>
        <w:div w:id="392580218">
          <w:marLeft w:val="0"/>
          <w:marRight w:val="0"/>
          <w:marTop w:val="0"/>
          <w:marBottom w:val="0"/>
          <w:divBdr>
            <w:top w:val="none" w:sz="0" w:space="0" w:color="auto"/>
            <w:left w:val="none" w:sz="0" w:space="0" w:color="auto"/>
            <w:bottom w:val="none" w:sz="0" w:space="0" w:color="auto"/>
            <w:right w:val="none" w:sz="0" w:space="0" w:color="auto"/>
          </w:divBdr>
        </w:div>
        <w:div w:id="261188683">
          <w:marLeft w:val="0"/>
          <w:marRight w:val="0"/>
          <w:marTop w:val="150"/>
          <w:marBottom w:val="150"/>
          <w:divBdr>
            <w:top w:val="single" w:sz="6" w:space="4" w:color="D7D7D7"/>
            <w:left w:val="none" w:sz="0" w:space="0" w:color="auto"/>
            <w:bottom w:val="single" w:sz="6" w:space="4" w:color="D7D7D7"/>
            <w:right w:val="none" w:sz="0" w:space="0" w:color="auto"/>
          </w:divBdr>
        </w:div>
        <w:div w:id="660743331">
          <w:marLeft w:val="0"/>
          <w:marRight w:val="0"/>
          <w:marTop w:val="0"/>
          <w:marBottom w:val="375"/>
          <w:divBdr>
            <w:top w:val="none" w:sz="0" w:space="0" w:color="auto"/>
            <w:left w:val="none" w:sz="0" w:space="0" w:color="auto"/>
            <w:bottom w:val="none" w:sz="0" w:space="0" w:color="auto"/>
            <w:right w:val="none" w:sz="0" w:space="0" w:color="auto"/>
          </w:divBdr>
          <w:divsChild>
            <w:div w:id="524637201">
              <w:marLeft w:val="0"/>
              <w:marRight w:val="0"/>
              <w:marTop w:val="0"/>
              <w:marBottom w:val="0"/>
              <w:divBdr>
                <w:top w:val="none" w:sz="0" w:space="0" w:color="auto"/>
                <w:left w:val="none" w:sz="0" w:space="0" w:color="auto"/>
                <w:bottom w:val="none" w:sz="0" w:space="0" w:color="auto"/>
                <w:right w:val="none" w:sz="0" w:space="0" w:color="auto"/>
              </w:divBdr>
            </w:div>
          </w:divsChild>
        </w:div>
        <w:div w:id="476381235">
          <w:marLeft w:val="0"/>
          <w:marRight w:val="0"/>
          <w:marTop w:val="0"/>
          <w:marBottom w:val="0"/>
          <w:divBdr>
            <w:top w:val="none" w:sz="0" w:space="0" w:color="auto"/>
            <w:left w:val="none" w:sz="0" w:space="0" w:color="auto"/>
            <w:bottom w:val="none" w:sz="0" w:space="0" w:color="auto"/>
            <w:right w:val="none" w:sz="0" w:space="0" w:color="auto"/>
          </w:divBdr>
        </w:div>
      </w:divsChild>
    </w:div>
    <w:div w:id="757558513">
      <w:bodyDiv w:val="1"/>
      <w:marLeft w:val="0"/>
      <w:marRight w:val="0"/>
      <w:marTop w:val="0"/>
      <w:marBottom w:val="0"/>
      <w:divBdr>
        <w:top w:val="none" w:sz="0" w:space="0" w:color="auto"/>
        <w:left w:val="none" w:sz="0" w:space="0" w:color="auto"/>
        <w:bottom w:val="none" w:sz="0" w:space="0" w:color="auto"/>
        <w:right w:val="none" w:sz="0" w:space="0" w:color="auto"/>
      </w:divBdr>
      <w:divsChild>
        <w:div w:id="862205280">
          <w:marLeft w:val="0"/>
          <w:marRight w:val="0"/>
          <w:marTop w:val="0"/>
          <w:marBottom w:val="0"/>
          <w:divBdr>
            <w:top w:val="none" w:sz="0" w:space="0" w:color="auto"/>
            <w:left w:val="none" w:sz="0" w:space="0" w:color="auto"/>
            <w:bottom w:val="none" w:sz="0" w:space="0" w:color="auto"/>
            <w:right w:val="none" w:sz="0" w:space="0" w:color="auto"/>
          </w:divBdr>
        </w:div>
      </w:divsChild>
    </w:div>
    <w:div w:id="757673699">
      <w:bodyDiv w:val="1"/>
      <w:marLeft w:val="0"/>
      <w:marRight w:val="0"/>
      <w:marTop w:val="0"/>
      <w:marBottom w:val="0"/>
      <w:divBdr>
        <w:top w:val="none" w:sz="0" w:space="0" w:color="auto"/>
        <w:left w:val="none" w:sz="0" w:space="0" w:color="auto"/>
        <w:bottom w:val="none" w:sz="0" w:space="0" w:color="auto"/>
        <w:right w:val="none" w:sz="0" w:space="0" w:color="auto"/>
      </w:divBdr>
    </w:div>
    <w:div w:id="757680383">
      <w:bodyDiv w:val="1"/>
      <w:marLeft w:val="0"/>
      <w:marRight w:val="0"/>
      <w:marTop w:val="0"/>
      <w:marBottom w:val="0"/>
      <w:divBdr>
        <w:top w:val="none" w:sz="0" w:space="0" w:color="auto"/>
        <w:left w:val="none" w:sz="0" w:space="0" w:color="auto"/>
        <w:bottom w:val="none" w:sz="0" w:space="0" w:color="auto"/>
        <w:right w:val="none" w:sz="0" w:space="0" w:color="auto"/>
      </w:divBdr>
    </w:div>
    <w:div w:id="758253958">
      <w:bodyDiv w:val="1"/>
      <w:marLeft w:val="0"/>
      <w:marRight w:val="0"/>
      <w:marTop w:val="0"/>
      <w:marBottom w:val="0"/>
      <w:divBdr>
        <w:top w:val="none" w:sz="0" w:space="0" w:color="auto"/>
        <w:left w:val="none" w:sz="0" w:space="0" w:color="auto"/>
        <w:bottom w:val="none" w:sz="0" w:space="0" w:color="auto"/>
        <w:right w:val="none" w:sz="0" w:space="0" w:color="auto"/>
      </w:divBdr>
      <w:divsChild>
        <w:div w:id="591668231">
          <w:marLeft w:val="0"/>
          <w:marRight w:val="0"/>
          <w:marTop w:val="0"/>
          <w:marBottom w:val="0"/>
          <w:divBdr>
            <w:top w:val="none" w:sz="0" w:space="0" w:color="auto"/>
            <w:left w:val="none" w:sz="0" w:space="0" w:color="auto"/>
            <w:bottom w:val="none" w:sz="0" w:space="0" w:color="auto"/>
            <w:right w:val="none" w:sz="0" w:space="0" w:color="auto"/>
          </w:divBdr>
        </w:div>
      </w:divsChild>
    </w:div>
    <w:div w:id="758478275">
      <w:bodyDiv w:val="1"/>
      <w:marLeft w:val="0"/>
      <w:marRight w:val="0"/>
      <w:marTop w:val="0"/>
      <w:marBottom w:val="0"/>
      <w:divBdr>
        <w:top w:val="none" w:sz="0" w:space="0" w:color="auto"/>
        <w:left w:val="none" w:sz="0" w:space="0" w:color="auto"/>
        <w:bottom w:val="none" w:sz="0" w:space="0" w:color="auto"/>
        <w:right w:val="none" w:sz="0" w:space="0" w:color="auto"/>
      </w:divBdr>
    </w:div>
    <w:div w:id="758599051">
      <w:bodyDiv w:val="1"/>
      <w:marLeft w:val="0"/>
      <w:marRight w:val="0"/>
      <w:marTop w:val="0"/>
      <w:marBottom w:val="0"/>
      <w:divBdr>
        <w:top w:val="none" w:sz="0" w:space="0" w:color="auto"/>
        <w:left w:val="none" w:sz="0" w:space="0" w:color="auto"/>
        <w:bottom w:val="none" w:sz="0" w:space="0" w:color="auto"/>
        <w:right w:val="none" w:sz="0" w:space="0" w:color="auto"/>
      </w:divBdr>
      <w:divsChild>
        <w:div w:id="1052459124">
          <w:marLeft w:val="0"/>
          <w:marRight w:val="0"/>
          <w:marTop w:val="0"/>
          <w:marBottom w:val="0"/>
          <w:divBdr>
            <w:top w:val="none" w:sz="0" w:space="0" w:color="auto"/>
            <w:left w:val="none" w:sz="0" w:space="0" w:color="auto"/>
            <w:bottom w:val="none" w:sz="0" w:space="0" w:color="auto"/>
            <w:right w:val="none" w:sz="0" w:space="0" w:color="auto"/>
          </w:divBdr>
        </w:div>
      </w:divsChild>
    </w:div>
    <w:div w:id="758987135">
      <w:bodyDiv w:val="1"/>
      <w:marLeft w:val="0"/>
      <w:marRight w:val="0"/>
      <w:marTop w:val="0"/>
      <w:marBottom w:val="0"/>
      <w:divBdr>
        <w:top w:val="none" w:sz="0" w:space="0" w:color="auto"/>
        <w:left w:val="none" w:sz="0" w:space="0" w:color="auto"/>
        <w:bottom w:val="none" w:sz="0" w:space="0" w:color="auto"/>
        <w:right w:val="none" w:sz="0" w:space="0" w:color="auto"/>
      </w:divBdr>
      <w:divsChild>
        <w:div w:id="302082266">
          <w:marLeft w:val="0"/>
          <w:marRight w:val="0"/>
          <w:marTop w:val="0"/>
          <w:marBottom w:val="0"/>
          <w:divBdr>
            <w:top w:val="none" w:sz="0" w:space="0" w:color="auto"/>
            <w:left w:val="none" w:sz="0" w:space="0" w:color="auto"/>
            <w:bottom w:val="none" w:sz="0" w:space="0" w:color="auto"/>
            <w:right w:val="none" w:sz="0" w:space="0" w:color="auto"/>
          </w:divBdr>
        </w:div>
        <w:div w:id="842743856">
          <w:marLeft w:val="0"/>
          <w:marRight w:val="0"/>
          <w:marTop w:val="150"/>
          <w:marBottom w:val="150"/>
          <w:divBdr>
            <w:top w:val="single" w:sz="6" w:space="4" w:color="D7D7D7"/>
            <w:left w:val="none" w:sz="0" w:space="0" w:color="auto"/>
            <w:bottom w:val="single" w:sz="6" w:space="4" w:color="D7D7D7"/>
            <w:right w:val="none" w:sz="0" w:space="0" w:color="auto"/>
          </w:divBdr>
        </w:div>
      </w:divsChild>
    </w:div>
    <w:div w:id="759371952">
      <w:bodyDiv w:val="1"/>
      <w:marLeft w:val="0"/>
      <w:marRight w:val="0"/>
      <w:marTop w:val="0"/>
      <w:marBottom w:val="0"/>
      <w:divBdr>
        <w:top w:val="none" w:sz="0" w:space="0" w:color="auto"/>
        <w:left w:val="none" w:sz="0" w:space="0" w:color="auto"/>
        <w:bottom w:val="none" w:sz="0" w:space="0" w:color="auto"/>
        <w:right w:val="none" w:sz="0" w:space="0" w:color="auto"/>
      </w:divBdr>
    </w:div>
    <w:div w:id="759376822">
      <w:bodyDiv w:val="1"/>
      <w:marLeft w:val="0"/>
      <w:marRight w:val="0"/>
      <w:marTop w:val="0"/>
      <w:marBottom w:val="0"/>
      <w:divBdr>
        <w:top w:val="none" w:sz="0" w:space="0" w:color="auto"/>
        <w:left w:val="none" w:sz="0" w:space="0" w:color="auto"/>
        <w:bottom w:val="none" w:sz="0" w:space="0" w:color="auto"/>
        <w:right w:val="none" w:sz="0" w:space="0" w:color="auto"/>
      </w:divBdr>
      <w:divsChild>
        <w:div w:id="1728381225">
          <w:marLeft w:val="0"/>
          <w:marRight w:val="0"/>
          <w:marTop w:val="0"/>
          <w:marBottom w:val="0"/>
          <w:divBdr>
            <w:top w:val="none" w:sz="0" w:space="0" w:color="auto"/>
            <w:left w:val="none" w:sz="0" w:space="0" w:color="auto"/>
            <w:bottom w:val="none" w:sz="0" w:space="0" w:color="auto"/>
            <w:right w:val="none" w:sz="0" w:space="0" w:color="auto"/>
          </w:divBdr>
          <w:divsChild>
            <w:div w:id="1801260262">
              <w:marLeft w:val="0"/>
              <w:marRight w:val="0"/>
              <w:marTop w:val="0"/>
              <w:marBottom w:val="0"/>
              <w:divBdr>
                <w:top w:val="none" w:sz="0" w:space="0" w:color="auto"/>
                <w:left w:val="none" w:sz="0" w:space="0" w:color="auto"/>
                <w:bottom w:val="none" w:sz="0" w:space="0" w:color="auto"/>
                <w:right w:val="none" w:sz="0" w:space="0" w:color="auto"/>
              </w:divBdr>
            </w:div>
          </w:divsChild>
        </w:div>
        <w:div w:id="1721443892">
          <w:marLeft w:val="0"/>
          <w:marRight w:val="0"/>
          <w:marTop w:val="0"/>
          <w:marBottom w:val="0"/>
          <w:divBdr>
            <w:top w:val="none" w:sz="0" w:space="0" w:color="auto"/>
            <w:left w:val="none" w:sz="0" w:space="0" w:color="auto"/>
            <w:bottom w:val="none" w:sz="0" w:space="0" w:color="auto"/>
            <w:right w:val="none" w:sz="0" w:space="0" w:color="auto"/>
          </w:divBdr>
        </w:div>
      </w:divsChild>
    </w:div>
    <w:div w:id="759377771">
      <w:bodyDiv w:val="1"/>
      <w:marLeft w:val="0"/>
      <w:marRight w:val="0"/>
      <w:marTop w:val="0"/>
      <w:marBottom w:val="0"/>
      <w:divBdr>
        <w:top w:val="none" w:sz="0" w:space="0" w:color="auto"/>
        <w:left w:val="none" w:sz="0" w:space="0" w:color="auto"/>
        <w:bottom w:val="none" w:sz="0" w:space="0" w:color="auto"/>
        <w:right w:val="none" w:sz="0" w:space="0" w:color="auto"/>
      </w:divBdr>
      <w:divsChild>
        <w:div w:id="144199369">
          <w:marLeft w:val="0"/>
          <w:marRight w:val="0"/>
          <w:marTop w:val="300"/>
          <w:marBottom w:val="300"/>
          <w:divBdr>
            <w:top w:val="none" w:sz="0" w:space="0" w:color="auto"/>
            <w:left w:val="none" w:sz="0" w:space="0" w:color="auto"/>
            <w:bottom w:val="none" w:sz="0" w:space="0" w:color="auto"/>
            <w:right w:val="none" w:sz="0" w:space="0" w:color="auto"/>
          </w:divBdr>
          <w:divsChild>
            <w:div w:id="469250408">
              <w:marLeft w:val="0"/>
              <w:marRight w:val="0"/>
              <w:marTop w:val="0"/>
              <w:marBottom w:val="0"/>
              <w:divBdr>
                <w:top w:val="none" w:sz="0" w:space="0" w:color="auto"/>
                <w:left w:val="none" w:sz="0" w:space="0" w:color="auto"/>
                <w:bottom w:val="none" w:sz="0" w:space="0" w:color="auto"/>
                <w:right w:val="none" w:sz="0" w:space="0" w:color="auto"/>
              </w:divBdr>
            </w:div>
          </w:divsChild>
        </w:div>
        <w:div w:id="392629270">
          <w:marLeft w:val="0"/>
          <w:marRight w:val="0"/>
          <w:marTop w:val="0"/>
          <w:marBottom w:val="0"/>
          <w:divBdr>
            <w:top w:val="none" w:sz="0" w:space="0" w:color="auto"/>
            <w:left w:val="none" w:sz="0" w:space="0" w:color="auto"/>
            <w:bottom w:val="none" w:sz="0" w:space="0" w:color="auto"/>
            <w:right w:val="none" w:sz="0" w:space="0" w:color="auto"/>
          </w:divBdr>
        </w:div>
      </w:divsChild>
    </w:div>
    <w:div w:id="759452299">
      <w:bodyDiv w:val="1"/>
      <w:marLeft w:val="0"/>
      <w:marRight w:val="0"/>
      <w:marTop w:val="0"/>
      <w:marBottom w:val="0"/>
      <w:divBdr>
        <w:top w:val="none" w:sz="0" w:space="0" w:color="auto"/>
        <w:left w:val="none" w:sz="0" w:space="0" w:color="auto"/>
        <w:bottom w:val="none" w:sz="0" w:space="0" w:color="auto"/>
        <w:right w:val="none" w:sz="0" w:space="0" w:color="auto"/>
      </w:divBdr>
      <w:divsChild>
        <w:div w:id="1789472785">
          <w:marLeft w:val="0"/>
          <w:marRight w:val="0"/>
          <w:marTop w:val="0"/>
          <w:marBottom w:val="0"/>
          <w:divBdr>
            <w:top w:val="none" w:sz="0" w:space="0" w:color="auto"/>
            <w:left w:val="none" w:sz="0" w:space="0" w:color="auto"/>
            <w:bottom w:val="none" w:sz="0" w:space="0" w:color="auto"/>
            <w:right w:val="none" w:sz="0" w:space="0" w:color="auto"/>
          </w:divBdr>
        </w:div>
        <w:div w:id="2144300703">
          <w:marLeft w:val="0"/>
          <w:marRight w:val="0"/>
          <w:marTop w:val="150"/>
          <w:marBottom w:val="150"/>
          <w:divBdr>
            <w:top w:val="single" w:sz="6" w:space="4" w:color="D7D7D7"/>
            <w:left w:val="none" w:sz="0" w:space="0" w:color="auto"/>
            <w:bottom w:val="single" w:sz="6" w:space="4" w:color="D7D7D7"/>
            <w:right w:val="none" w:sz="0" w:space="0" w:color="auto"/>
          </w:divBdr>
        </w:div>
        <w:div w:id="1934824634">
          <w:marLeft w:val="0"/>
          <w:marRight w:val="0"/>
          <w:marTop w:val="0"/>
          <w:marBottom w:val="0"/>
          <w:divBdr>
            <w:top w:val="none" w:sz="0" w:space="0" w:color="auto"/>
            <w:left w:val="none" w:sz="0" w:space="0" w:color="auto"/>
            <w:bottom w:val="none" w:sz="0" w:space="0" w:color="auto"/>
            <w:right w:val="none" w:sz="0" w:space="0" w:color="auto"/>
          </w:divBdr>
        </w:div>
      </w:divsChild>
    </w:div>
    <w:div w:id="759720570">
      <w:bodyDiv w:val="1"/>
      <w:marLeft w:val="0"/>
      <w:marRight w:val="0"/>
      <w:marTop w:val="0"/>
      <w:marBottom w:val="0"/>
      <w:divBdr>
        <w:top w:val="none" w:sz="0" w:space="0" w:color="auto"/>
        <w:left w:val="none" w:sz="0" w:space="0" w:color="auto"/>
        <w:bottom w:val="none" w:sz="0" w:space="0" w:color="auto"/>
        <w:right w:val="none" w:sz="0" w:space="0" w:color="auto"/>
      </w:divBdr>
      <w:divsChild>
        <w:div w:id="11078921">
          <w:marLeft w:val="0"/>
          <w:marRight w:val="0"/>
          <w:marTop w:val="0"/>
          <w:marBottom w:val="0"/>
          <w:divBdr>
            <w:top w:val="none" w:sz="0" w:space="0" w:color="auto"/>
            <w:left w:val="none" w:sz="0" w:space="0" w:color="auto"/>
            <w:bottom w:val="none" w:sz="0" w:space="0" w:color="auto"/>
            <w:right w:val="none" w:sz="0" w:space="0" w:color="auto"/>
          </w:divBdr>
        </w:div>
        <w:div w:id="590699354">
          <w:marLeft w:val="0"/>
          <w:marRight w:val="0"/>
          <w:marTop w:val="300"/>
          <w:marBottom w:val="0"/>
          <w:divBdr>
            <w:top w:val="none" w:sz="0" w:space="0" w:color="auto"/>
            <w:left w:val="none" w:sz="0" w:space="0" w:color="auto"/>
            <w:bottom w:val="none" w:sz="0" w:space="0" w:color="auto"/>
            <w:right w:val="none" w:sz="0" w:space="0" w:color="auto"/>
          </w:divBdr>
        </w:div>
      </w:divsChild>
    </w:div>
    <w:div w:id="759911510">
      <w:bodyDiv w:val="1"/>
      <w:marLeft w:val="0"/>
      <w:marRight w:val="0"/>
      <w:marTop w:val="0"/>
      <w:marBottom w:val="0"/>
      <w:divBdr>
        <w:top w:val="none" w:sz="0" w:space="0" w:color="auto"/>
        <w:left w:val="none" w:sz="0" w:space="0" w:color="auto"/>
        <w:bottom w:val="none" w:sz="0" w:space="0" w:color="auto"/>
        <w:right w:val="none" w:sz="0" w:space="0" w:color="auto"/>
      </w:divBdr>
    </w:div>
    <w:div w:id="759915300">
      <w:bodyDiv w:val="1"/>
      <w:marLeft w:val="0"/>
      <w:marRight w:val="0"/>
      <w:marTop w:val="0"/>
      <w:marBottom w:val="0"/>
      <w:divBdr>
        <w:top w:val="none" w:sz="0" w:space="0" w:color="auto"/>
        <w:left w:val="none" w:sz="0" w:space="0" w:color="auto"/>
        <w:bottom w:val="none" w:sz="0" w:space="0" w:color="auto"/>
        <w:right w:val="none" w:sz="0" w:space="0" w:color="auto"/>
      </w:divBdr>
      <w:divsChild>
        <w:div w:id="171536316">
          <w:marLeft w:val="0"/>
          <w:marRight w:val="0"/>
          <w:marTop w:val="0"/>
          <w:marBottom w:val="0"/>
          <w:divBdr>
            <w:top w:val="none" w:sz="0" w:space="0" w:color="auto"/>
            <w:left w:val="none" w:sz="0" w:space="0" w:color="auto"/>
            <w:bottom w:val="none" w:sz="0" w:space="0" w:color="auto"/>
            <w:right w:val="none" w:sz="0" w:space="0" w:color="auto"/>
          </w:divBdr>
        </w:div>
      </w:divsChild>
    </w:div>
    <w:div w:id="760105508">
      <w:bodyDiv w:val="1"/>
      <w:marLeft w:val="0"/>
      <w:marRight w:val="0"/>
      <w:marTop w:val="0"/>
      <w:marBottom w:val="0"/>
      <w:divBdr>
        <w:top w:val="none" w:sz="0" w:space="0" w:color="auto"/>
        <w:left w:val="none" w:sz="0" w:space="0" w:color="auto"/>
        <w:bottom w:val="none" w:sz="0" w:space="0" w:color="auto"/>
        <w:right w:val="none" w:sz="0" w:space="0" w:color="auto"/>
      </w:divBdr>
    </w:div>
    <w:div w:id="760180210">
      <w:bodyDiv w:val="1"/>
      <w:marLeft w:val="0"/>
      <w:marRight w:val="0"/>
      <w:marTop w:val="0"/>
      <w:marBottom w:val="0"/>
      <w:divBdr>
        <w:top w:val="none" w:sz="0" w:space="0" w:color="auto"/>
        <w:left w:val="none" w:sz="0" w:space="0" w:color="auto"/>
        <w:bottom w:val="none" w:sz="0" w:space="0" w:color="auto"/>
        <w:right w:val="none" w:sz="0" w:space="0" w:color="auto"/>
      </w:divBdr>
    </w:div>
    <w:div w:id="760181011">
      <w:bodyDiv w:val="1"/>
      <w:marLeft w:val="0"/>
      <w:marRight w:val="0"/>
      <w:marTop w:val="0"/>
      <w:marBottom w:val="0"/>
      <w:divBdr>
        <w:top w:val="none" w:sz="0" w:space="0" w:color="auto"/>
        <w:left w:val="none" w:sz="0" w:space="0" w:color="auto"/>
        <w:bottom w:val="none" w:sz="0" w:space="0" w:color="auto"/>
        <w:right w:val="none" w:sz="0" w:space="0" w:color="auto"/>
      </w:divBdr>
      <w:divsChild>
        <w:div w:id="867568308">
          <w:marLeft w:val="-225"/>
          <w:marRight w:val="-225"/>
          <w:marTop w:val="0"/>
          <w:marBottom w:val="0"/>
          <w:divBdr>
            <w:top w:val="none" w:sz="0" w:space="0" w:color="auto"/>
            <w:left w:val="none" w:sz="0" w:space="0" w:color="auto"/>
            <w:bottom w:val="none" w:sz="0" w:space="0" w:color="auto"/>
            <w:right w:val="none" w:sz="0" w:space="0" w:color="auto"/>
          </w:divBdr>
          <w:divsChild>
            <w:div w:id="806894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222133">
      <w:bodyDiv w:val="1"/>
      <w:marLeft w:val="0"/>
      <w:marRight w:val="0"/>
      <w:marTop w:val="0"/>
      <w:marBottom w:val="0"/>
      <w:divBdr>
        <w:top w:val="none" w:sz="0" w:space="0" w:color="auto"/>
        <w:left w:val="none" w:sz="0" w:space="0" w:color="auto"/>
        <w:bottom w:val="none" w:sz="0" w:space="0" w:color="auto"/>
        <w:right w:val="none" w:sz="0" w:space="0" w:color="auto"/>
      </w:divBdr>
    </w:div>
    <w:div w:id="760297813">
      <w:bodyDiv w:val="1"/>
      <w:marLeft w:val="0"/>
      <w:marRight w:val="0"/>
      <w:marTop w:val="0"/>
      <w:marBottom w:val="0"/>
      <w:divBdr>
        <w:top w:val="none" w:sz="0" w:space="0" w:color="auto"/>
        <w:left w:val="none" w:sz="0" w:space="0" w:color="auto"/>
        <w:bottom w:val="none" w:sz="0" w:space="0" w:color="auto"/>
        <w:right w:val="none" w:sz="0" w:space="0" w:color="auto"/>
      </w:divBdr>
      <w:divsChild>
        <w:div w:id="1829516199">
          <w:marLeft w:val="0"/>
          <w:marRight w:val="0"/>
          <w:marTop w:val="300"/>
          <w:marBottom w:val="300"/>
          <w:divBdr>
            <w:top w:val="none" w:sz="0" w:space="0" w:color="auto"/>
            <w:left w:val="none" w:sz="0" w:space="0" w:color="auto"/>
            <w:bottom w:val="none" w:sz="0" w:space="0" w:color="auto"/>
            <w:right w:val="none" w:sz="0" w:space="0" w:color="auto"/>
          </w:divBdr>
          <w:divsChild>
            <w:div w:id="1506673597">
              <w:marLeft w:val="0"/>
              <w:marRight w:val="0"/>
              <w:marTop w:val="0"/>
              <w:marBottom w:val="0"/>
              <w:divBdr>
                <w:top w:val="none" w:sz="0" w:space="0" w:color="auto"/>
                <w:left w:val="none" w:sz="0" w:space="0" w:color="auto"/>
                <w:bottom w:val="none" w:sz="0" w:space="0" w:color="auto"/>
                <w:right w:val="none" w:sz="0" w:space="0" w:color="auto"/>
              </w:divBdr>
            </w:div>
          </w:divsChild>
        </w:div>
        <w:div w:id="610472334">
          <w:marLeft w:val="0"/>
          <w:marRight w:val="0"/>
          <w:marTop w:val="0"/>
          <w:marBottom w:val="0"/>
          <w:divBdr>
            <w:top w:val="none" w:sz="0" w:space="0" w:color="auto"/>
            <w:left w:val="none" w:sz="0" w:space="0" w:color="auto"/>
            <w:bottom w:val="none" w:sz="0" w:space="0" w:color="auto"/>
            <w:right w:val="none" w:sz="0" w:space="0" w:color="auto"/>
          </w:divBdr>
        </w:div>
        <w:div w:id="739521607">
          <w:marLeft w:val="0"/>
          <w:marRight w:val="0"/>
          <w:marTop w:val="300"/>
          <w:marBottom w:val="0"/>
          <w:divBdr>
            <w:top w:val="none" w:sz="0" w:space="0" w:color="auto"/>
            <w:left w:val="none" w:sz="0" w:space="0" w:color="auto"/>
            <w:bottom w:val="none" w:sz="0" w:space="0" w:color="auto"/>
            <w:right w:val="none" w:sz="0" w:space="0" w:color="auto"/>
          </w:divBdr>
        </w:div>
      </w:divsChild>
    </w:div>
    <w:div w:id="760418368">
      <w:bodyDiv w:val="1"/>
      <w:marLeft w:val="0"/>
      <w:marRight w:val="0"/>
      <w:marTop w:val="0"/>
      <w:marBottom w:val="0"/>
      <w:divBdr>
        <w:top w:val="none" w:sz="0" w:space="0" w:color="auto"/>
        <w:left w:val="none" w:sz="0" w:space="0" w:color="auto"/>
        <w:bottom w:val="none" w:sz="0" w:space="0" w:color="auto"/>
        <w:right w:val="none" w:sz="0" w:space="0" w:color="auto"/>
      </w:divBdr>
      <w:divsChild>
        <w:div w:id="666716790">
          <w:marLeft w:val="0"/>
          <w:marRight w:val="0"/>
          <w:marTop w:val="0"/>
          <w:marBottom w:val="0"/>
          <w:divBdr>
            <w:top w:val="none" w:sz="0" w:space="0" w:color="auto"/>
            <w:left w:val="none" w:sz="0" w:space="0" w:color="auto"/>
            <w:bottom w:val="none" w:sz="0" w:space="0" w:color="auto"/>
            <w:right w:val="none" w:sz="0" w:space="0" w:color="auto"/>
          </w:divBdr>
          <w:divsChild>
            <w:div w:id="487210696">
              <w:marLeft w:val="0"/>
              <w:marRight w:val="0"/>
              <w:marTop w:val="0"/>
              <w:marBottom w:val="0"/>
              <w:divBdr>
                <w:top w:val="none" w:sz="0" w:space="0" w:color="auto"/>
                <w:left w:val="none" w:sz="0" w:space="0" w:color="auto"/>
                <w:bottom w:val="none" w:sz="0" w:space="0" w:color="auto"/>
                <w:right w:val="none" w:sz="0" w:space="0" w:color="auto"/>
              </w:divBdr>
            </w:div>
          </w:divsChild>
        </w:div>
        <w:div w:id="947279795">
          <w:marLeft w:val="0"/>
          <w:marRight w:val="0"/>
          <w:marTop w:val="75"/>
          <w:marBottom w:val="150"/>
          <w:divBdr>
            <w:top w:val="none" w:sz="0" w:space="0" w:color="auto"/>
            <w:left w:val="none" w:sz="0" w:space="0" w:color="auto"/>
            <w:bottom w:val="none" w:sz="0" w:space="0" w:color="auto"/>
            <w:right w:val="none" w:sz="0" w:space="0" w:color="auto"/>
          </w:divBdr>
        </w:div>
      </w:divsChild>
    </w:div>
    <w:div w:id="760419159">
      <w:bodyDiv w:val="1"/>
      <w:marLeft w:val="0"/>
      <w:marRight w:val="0"/>
      <w:marTop w:val="0"/>
      <w:marBottom w:val="0"/>
      <w:divBdr>
        <w:top w:val="none" w:sz="0" w:space="0" w:color="auto"/>
        <w:left w:val="none" w:sz="0" w:space="0" w:color="auto"/>
        <w:bottom w:val="none" w:sz="0" w:space="0" w:color="auto"/>
        <w:right w:val="none" w:sz="0" w:space="0" w:color="auto"/>
      </w:divBdr>
    </w:div>
    <w:div w:id="760492650">
      <w:bodyDiv w:val="1"/>
      <w:marLeft w:val="0"/>
      <w:marRight w:val="0"/>
      <w:marTop w:val="0"/>
      <w:marBottom w:val="0"/>
      <w:divBdr>
        <w:top w:val="none" w:sz="0" w:space="0" w:color="auto"/>
        <w:left w:val="none" w:sz="0" w:space="0" w:color="auto"/>
        <w:bottom w:val="none" w:sz="0" w:space="0" w:color="auto"/>
        <w:right w:val="none" w:sz="0" w:space="0" w:color="auto"/>
      </w:divBdr>
      <w:divsChild>
        <w:div w:id="997655296">
          <w:marLeft w:val="0"/>
          <w:marRight w:val="0"/>
          <w:marTop w:val="0"/>
          <w:marBottom w:val="0"/>
          <w:divBdr>
            <w:top w:val="none" w:sz="0" w:space="0" w:color="auto"/>
            <w:left w:val="none" w:sz="0" w:space="0" w:color="auto"/>
            <w:bottom w:val="none" w:sz="0" w:space="0" w:color="auto"/>
            <w:right w:val="none" w:sz="0" w:space="0" w:color="auto"/>
          </w:divBdr>
          <w:divsChild>
            <w:div w:id="342437592">
              <w:marLeft w:val="0"/>
              <w:marRight w:val="0"/>
              <w:marTop w:val="0"/>
              <w:marBottom w:val="0"/>
              <w:divBdr>
                <w:top w:val="none" w:sz="0" w:space="0" w:color="auto"/>
                <w:left w:val="none" w:sz="0" w:space="0" w:color="auto"/>
                <w:bottom w:val="single" w:sz="6" w:space="8" w:color="DDDDDD"/>
                <w:right w:val="none" w:sz="0" w:space="0" w:color="auto"/>
              </w:divBdr>
              <w:divsChild>
                <w:div w:id="167402786">
                  <w:marLeft w:val="0"/>
                  <w:marRight w:val="0"/>
                  <w:marTop w:val="0"/>
                  <w:marBottom w:val="0"/>
                  <w:divBdr>
                    <w:top w:val="none" w:sz="0" w:space="0" w:color="auto"/>
                    <w:left w:val="none" w:sz="0" w:space="0" w:color="auto"/>
                    <w:bottom w:val="none" w:sz="0" w:space="0" w:color="auto"/>
                    <w:right w:val="none" w:sz="0" w:space="0" w:color="auto"/>
                  </w:divBdr>
                </w:div>
              </w:divsChild>
            </w:div>
            <w:div w:id="404961155">
              <w:marLeft w:val="0"/>
              <w:marRight w:val="0"/>
              <w:marTop w:val="0"/>
              <w:marBottom w:val="0"/>
              <w:divBdr>
                <w:top w:val="none" w:sz="0" w:space="0" w:color="auto"/>
                <w:left w:val="none" w:sz="0" w:space="0" w:color="auto"/>
                <w:bottom w:val="single" w:sz="6" w:space="8" w:color="DDDDDD"/>
                <w:right w:val="none" w:sz="0" w:space="0" w:color="auto"/>
              </w:divBdr>
              <w:divsChild>
                <w:div w:id="50226751">
                  <w:marLeft w:val="0"/>
                  <w:marRight w:val="0"/>
                  <w:marTop w:val="0"/>
                  <w:marBottom w:val="0"/>
                  <w:divBdr>
                    <w:top w:val="none" w:sz="0" w:space="0" w:color="auto"/>
                    <w:left w:val="none" w:sz="0" w:space="0" w:color="auto"/>
                    <w:bottom w:val="none" w:sz="0" w:space="0" w:color="auto"/>
                    <w:right w:val="none" w:sz="0" w:space="0" w:color="auto"/>
                  </w:divBdr>
                </w:div>
                <w:div w:id="446126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1069969">
      <w:bodyDiv w:val="1"/>
      <w:marLeft w:val="0"/>
      <w:marRight w:val="0"/>
      <w:marTop w:val="0"/>
      <w:marBottom w:val="0"/>
      <w:divBdr>
        <w:top w:val="none" w:sz="0" w:space="0" w:color="auto"/>
        <w:left w:val="none" w:sz="0" w:space="0" w:color="auto"/>
        <w:bottom w:val="none" w:sz="0" w:space="0" w:color="auto"/>
        <w:right w:val="none" w:sz="0" w:space="0" w:color="auto"/>
      </w:divBdr>
      <w:divsChild>
        <w:div w:id="794952604">
          <w:marLeft w:val="0"/>
          <w:marRight w:val="0"/>
          <w:marTop w:val="0"/>
          <w:marBottom w:val="0"/>
          <w:divBdr>
            <w:top w:val="none" w:sz="0" w:space="0" w:color="auto"/>
            <w:left w:val="none" w:sz="0" w:space="0" w:color="auto"/>
            <w:bottom w:val="none" w:sz="0" w:space="0" w:color="auto"/>
            <w:right w:val="none" w:sz="0" w:space="0" w:color="auto"/>
          </w:divBdr>
          <w:divsChild>
            <w:div w:id="1095633852">
              <w:marLeft w:val="0"/>
              <w:marRight w:val="0"/>
              <w:marTop w:val="0"/>
              <w:marBottom w:val="0"/>
              <w:divBdr>
                <w:top w:val="none" w:sz="0" w:space="0" w:color="auto"/>
                <w:left w:val="none" w:sz="0" w:space="0" w:color="auto"/>
                <w:bottom w:val="none" w:sz="0" w:space="0" w:color="auto"/>
                <w:right w:val="none" w:sz="0" w:space="0" w:color="auto"/>
              </w:divBdr>
            </w:div>
          </w:divsChild>
        </w:div>
        <w:div w:id="1838379428">
          <w:marLeft w:val="300"/>
          <w:marRight w:val="0"/>
          <w:marTop w:val="150"/>
          <w:marBottom w:val="375"/>
          <w:divBdr>
            <w:top w:val="single" w:sz="6" w:space="14" w:color="B7CED1"/>
            <w:left w:val="single" w:sz="6" w:space="14" w:color="B7CED1"/>
            <w:bottom w:val="single" w:sz="6" w:space="14" w:color="B7CED1"/>
            <w:right w:val="single" w:sz="6" w:space="14" w:color="B7CED1"/>
          </w:divBdr>
        </w:div>
        <w:div w:id="402676893">
          <w:blockQuote w:val="1"/>
          <w:marLeft w:val="0"/>
          <w:marRight w:val="0"/>
          <w:marTop w:val="0"/>
          <w:marBottom w:val="375"/>
          <w:divBdr>
            <w:top w:val="none" w:sz="0" w:space="0" w:color="auto"/>
            <w:left w:val="none" w:sz="0" w:space="0" w:color="auto"/>
            <w:bottom w:val="none" w:sz="0" w:space="0" w:color="auto"/>
            <w:right w:val="none" w:sz="0" w:space="0" w:color="auto"/>
          </w:divBdr>
          <w:divsChild>
            <w:div w:id="1090733945">
              <w:marLeft w:val="750"/>
              <w:marRight w:val="0"/>
              <w:marTop w:val="0"/>
              <w:marBottom w:val="0"/>
              <w:divBdr>
                <w:top w:val="none" w:sz="0" w:space="0" w:color="auto"/>
                <w:left w:val="single" w:sz="18" w:space="11" w:color="B7CED1"/>
                <w:bottom w:val="none" w:sz="0" w:space="0" w:color="auto"/>
                <w:right w:val="none" w:sz="0" w:space="0" w:color="auto"/>
              </w:divBdr>
            </w:div>
          </w:divsChild>
        </w:div>
      </w:divsChild>
    </w:div>
    <w:div w:id="761534807">
      <w:bodyDiv w:val="1"/>
      <w:marLeft w:val="0"/>
      <w:marRight w:val="0"/>
      <w:marTop w:val="0"/>
      <w:marBottom w:val="0"/>
      <w:divBdr>
        <w:top w:val="none" w:sz="0" w:space="0" w:color="auto"/>
        <w:left w:val="none" w:sz="0" w:space="0" w:color="auto"/>
        <w:bottom w:val="none" w:sz="0" w:space="0" w:color="auto"/>
        <w:right w:val="none" w:sz="0" w:space="0" w:color="auto"/>
      </w:divBdr>
      <w:divsChild>
        <w:div w:id="668361805">
          <w:marLeft w:val="0"/>
          <w:marRight w:val="0"/>
          <w:marTop w:val="0"/>
          <w:marBottom w:val="0"/>
          <w:divBdr>
            <w:top w:val="none" w:sz="0" w:space="0" w:color="auto"/>
            <w:left w:val="none" w:sz="0" w:space="0" w:color="auto"/>
            <w:bottom w:val="none" w:sz="0" w:space="0" w:color="auto"/>
            <w:right w:val="none" w:sz="0" w:space="0" w:color="auto"/>
          </w:divBdr>
        </w:div>
      </w:divsChild>
    </w:div>
    <w:div w:id="761681052">
      <w:bodyDiv w:val="1"/>
      <w:marLeft w:val="0"/>
      <w:marRight w:val="0"/>
      <w:marTop w:val="0"/>
      <w:marBottom w:val="0"/>
      <w:divBdr>
        <w:top w:val="none" w:sz="0" w:space="0" w:color="auto"/>
        <w:left w:val="none" w:sz="0" w:space="0" w:color="auto"/>
        <w:bottom w:val="none" w:sz="0" w:space="0" w:color="auto"/>
        <w:right w:val="none" w:sz="0" w:space="0" w:color="auto"/>
      </w:divBdr>
      <w:divsChild>
        <w:div w:id="408381769">
          <w:marLeft w:val="0"/>
          <w:marRight w:val="0"/>
          <w:marTop w:val="0"/>
          <w:marBottom w:val="0"/>
          <w:divBdr>
            <w:top w:val="none" w:sz="0" w:space="0" w:color="auto"/>
            <w:left w:val="none" w:sz="0" w:space="0" w:color="auto"/>
            <w:bottom w:val="none" w:sz="0" w:space="0" w:color="auto"/>
            <w:right w:val="none" w:sz="0" w:space="0" w:color="auto"/>
          </w:divBdr>
          <w:divsChild>
            <w:div w:id="522671991">
              <w:marLeft w:val="0"/>
              <w:marRight w:val="0"/>
              <w:marTop w:val="0"/>
              <w:marBottom w:val="0"/>
              <w:divBdr>
                <w:top w:val="none" w:sz="0" w:space="0" w:color="auto"/>
                <w:left w:val="none" w:sz="0" w:space="0" w:color="auto"/>
                <w:bottom w:val="none" w:sz="0" w:space="0" w:color="auto"/>
                <w:right w:val="none" w:sz="0" w:space="0" w:color="auto"/>
              </w:divBdr>
              <w:divsChild>
                <w:div w:id="576132769">
                  <w:marLeft w:val="0"/>
                  <w:marRight w:val="0"/>
                  <w:marTop w:val="0"/>
                  <w:marBottom w:val="0"/>
                  <w:divBdr>
                    <w:top w:val="none" w:sz="0" w:space="0" w:color="auto"/>
                    <w:left w:val="none" w:sz="0" w:space="0" w:color="auto"/>
                    <w:bottom w:val="none" w:sz="0" w:space="0" w:color="auto"/>
                    <w:right w:val="none" w:sz="0" w:space="0" w:color="auto"/>
                  </w:divBdr>
                  <w:divsChild>
                    <w:div w:id="314259020">
                      <w:marLeft w:val="0"/>
                      <w:marRight w:val="0"/>
                      <w:marTop w:val="0"/>
                      <w:marBottom w:val="0"/>
                      <w:divBdr>
                        <w:top w:val="none" w:sz="0" w:space="0" w:color="auto"/>
                        <w:left w:val="none" w:sz="0" w:space="0" w:color="auto"/>
                        <w:bottom w:val="none" w:sz="0" w:space="0" w:color="auto"/>
                        <w:right w:val="none" w:sz="0" w:space="0" w:color="auto"/>
                      </w:divBdr>
                      <w:divsChild>
                        <w:div w:id="65079397">
                          <w:marLeft w:val="0"/>
                          <w:marRight w:val="0"/>
                          <w:marTop w:val="0"/>
                          <w:marBottom w:val="0"/>
                          <w:divBdr>
                            <w:top w:val="none" w:sz="0" w:space="0" w:color="auto"/>
                            <w:left w:val="none" w:sz="0" w:space="0" w:color="auto"/>
                            <w:bottom w:val="none" w:sz="0" w:space="0" w:color="auto"/>
                            <w:right w:val="none" w:sz="0" w:space="0" w:color="auto"/>
                          </w:divBdr>
                          <w:divsChild>
                            <w:div w:id="98335703">
                              <w:marLeft w:val="0"/>
                              <w:marRight w:val="0"/>
                              <w:marTop w:val="0"/>
                              <w:marBottom w:val="0"/>
                              <w:divBdr>
                                <w:top w:val="none" w:sz="0" w:space="0" w:color="auto"/>
                                <w:left w:val="none" w:sz="0" w:space="0" w:color="auto"/>
                                <w:bottom w:val="none" w:sz="0" w:space="0" w:color="auto"/>
                                <w:right w:val="none" w:sz="0" w:space="0" w:color="auto"/>
                              </w:divBdr>
                            </w:div>
                            <w:div w:id="538249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2070907">
      <w:bodyDiv w:val="1"/>
      <w:marLeft w:val="0"/>
      <w:marRight w:val="0"/>
      <w:marTop w:val="0"/>
      <w:marBottom w:val="0"/>
      <w:divBdr>
        <w:top w:val="none" w:sz="0" w:space="0" w:color="auto"/>
        <w:left w:val="none" w:sz="0" w:space="0" w:color="auto"/>
        <w:bottom w:val="none" w:sz="0" w:space="0" w:color="auto"/>
        <w:right w:val="none" w:sz="0" w:space="0" w:color="auto"/>
      </w:divBdr>
    </w:div>
    <w:div w:id="762072596">
      <w:bodyDiv w:val="1"/>
      <w:marLeft w:val="0"/>
      <w:marRight w:val="0"/>
      <w:marTop w:val="0"/>
      <w:marBottom w:val="0"/>
      <w:divBdr>
        <w:top w:val="none" w:sz="0" w:space="0" w:color="auto"/>
        <w:left w:val="none" w:sz="0" w:space="0" w:color="auto"/>
        <w:bottom w:val="none" w:sz="0" w:space="0" w:color="auto"/>
        <w:right w:val="none" w:sz="0" w:space="0" w:color="auto"/>
      </w:divBdr>
    </w:div>
    <w:div w:id="762335310">
      <w:bodyDiv w:val="1"/>
      <w:marLeft w:val="0"/>
      <w:marRight w:val="0"/>
      <w:marTop w:val="0"/>
      <w:marBottom w:val="0"/>
      <w:divBdr>
        <w:top w:val="none" w:sz="0" w:space="0" w:color="auto"/>
        <w:left w:val="none" w:sz="0" w:space="0" w:color="auto"/>
        <w:bottom w:val="none" w:sz="0" w:space="0" w:color="auto"/>
        <w:right w:val="none" w:sz="0" w:space="0" w:color="auto"/>
      </w:divBdr>
      <w:divsChild>
        <w:div w:id="445924748">
          <w:marLeft w:val="0"/>
          <w:marRight w:val="0"/>
          <w:marTop w:val="0"/>
          <w:marBottom w:val="0"/>
          <w:divBdr>
            <w:top w:val="none" w:sz="0" w:space="0" w:color="auto"/>
            <w:left w:val="none" w:sz="0" w:space="0" w:color="auto"/>
            <w:bottom w:val="none" w:sz="0" w:space="0" w:color="auto"/>
            <w:right w:val="none" w:sz="0" w:space="0" w:color="auto"/>
          </w:divBdr>
        </w:div>
      </w:divsChild>
    </w:div>
    <w:div w:id="762459830">
      <w:bodyDiv w:val="1"/>
      <w:marLeft w:val="0"/>
      <w:marRight w:val="0"/>
      <w:marTop w:val="0"/>
      <w:marBottom w:val="0"/>
      <w:divBdr>
        <w:top w:val="none" w:sz="0" w:space="0" w:color="auto"/>
        <w:left w:val="none" w:sz="0" w:space="0" w:color="auto"/>
        <w:bottom w:val="none" w:sz="0" w:space="0" w:color="auto"/>
        <w:right w:val="none" w:sz="0" w:space="0" w:color="auto"/>
      </w:divBdr>
      <w:divsChild>
        <w:div w:id="81800827">
          <w:marLeft w:val="0"/>
          <w:marRight w:val="0"/>
          <w:marTop w:val="300"/>
          <w:marBottom w:val="0"/>
          <w:divBdr>
            <w:top w:val="none" w:sz="0" w:space="0" w:color="auto"/>
            <w:left w:val="none" w:sz="0" w:space="0" w:color="auto"/>
            <w:bottom w:val="none" w:sz="0" w:space="0" w:color="auto"/>
            <w:right w:val="none" w:sz="0" w:space="0" w:color="auto"/>
          </w:divBdr>
        </w:div>
        <w:div w:id="775950720">
          <w:marLeft w:val="0"/>
          <w:marRight w:val="0"/>
          <w:marTop w:val="300"/>
          <w:marBottom w:val="300"/>
          <w:divBdr>
            <w:top w:val="none" w:sz="0" w:space="0" w:color="auto"/>
            <w:left w:val="none" w:sz="0" w:space="0" w:color="auto"/>
            <w:bottom w:val="none" w:sz="0" w:space="0" w:color="auto"/>
            <w:right w:val="none" w:sz="0" w:space="0" w:color="auto"/>
          </w:divBdr>
        </w:div>
      </w:divsChild>
    </w:div>
    <w:div w:id="762840493">
      <w:bodyDiv w:val="1"/>
      <w:marLeft w:val="0"/>
      <w:marRight w:val="0"/>
      <w:marTop w:val="0"/>
      <w:marBottom w:val="0"/>
      <w:divBdr>
        <w:top w:val="none" w:sz="0" w:space="0" w:color="auto"/>
        <w:left w:val="none" w:sz="0" w:space="0" w:color="auto"/>
        <w:bottom w:val="none" w:sz="0" w:space="0" w:color="auto"/>
        <w:right w:val="none" w:sz="0" w:space="0" w:color="auto"/>
      </w:divBdr>
      <w:divsChild>
        <w:div w:id="714158735">
          <w:marLeft w:val="0"/>
          <w:marRight w:val="0"/>
          <w:marTop w:val="0"/>
          <w:marBottom w:val="0"/>
          <w:divBdr>
            <w:top w:val="none" w:sz="0" w:space="0" w:color="auto"/>
            <w:left w:val="none" w:sz="0" w:space="0" w:color="auto"/>
            <w:bottom w:val="none" w:sz="0" w:space="0" w:color="auto"/>
            <w:right w:val="none" w:sz="0" w:space="0" w:color="auto"/>
          </w:divBdr>
        </w:div>
      </w:divsChild>
    </w:div>
    <w:div w:id="762922569">
      <w:bodyDiv w:val="1"/>
      <w:marLeft w:val="0"/>
      <w:marRight w:val="0"/>
      <w:marTop w:val="0"/>
      <w:marBottom w:val="0"/>
      <w:divBdr>
        <w:top w:val="none" w:sz="0" w:space="0" w:color="auto"/>
        <w:left w:val="none" w:sz="0" w:space="0" w:color="auto"/>
        <w:bottom w:val="none" w:sz="0" w:space="0" w:color="auto"/>
        <w:right w:val="none" w:sz="0" w:space="0" w:color="auto"/>
      </w:divBdr>
    </w:div>
    <w:div w:id="763383429">
      <w:bodyDiv w:val="1"/>
      <w:marLeft w:val="0"/>
      <w:marRight w:val="0"/>
      <w:marTop w:val="0"/>
      <w:marBottom w:val="0"/>
      <w:divBdr>
        <w:top w:val="none" w:sz="0" w:space="0" w:color="auto"/>
        <w:left w:val="none" w:sz="0" w:space="0" w:color="auto"/>
        <w:bottom w:val="none" w:sz="0" w:space="0" w:color="auto"/>
        <w:right w:val="none" w:sz="0" w:space="0" w:color="auto"/>
      </w:divBdr>
    </w:div>
    <w:div w:id="763458048">
      <w:bodyDiv w:val="1"/>
      <w:marLeft w:val="0"/>
      <w:marRight w:val="0"/>
      <w:marTop w:val="0"/>
      <w:marBottom w:val="0"/>
      <w:divBdr>
        <w:top w:val="none" w:sz="0" w:space="0" w:color="auto"/>
        <w:left w:val="none" w:sz="0" w:space="0" w:color="auto"/>
        <w:bottom w:val="none" w:sz="0" w:space="0" w:color="auto"/>
        <w:right w:val="none" w:sz="0" w:space="0" w:color="auto"/>
      </w:divBdr>
    </w:div>
    <w:div w:id="763460083">
      <w:bodyDiv w:val="1"/>
      <w:marLeft w:val="0"/>
      <w:marRight w:val="0"/>
      <w:marTop w:val="0"/>
      <w:marBottom w:val="0"/>
      <w:divBdr>
        <w:top w:val="none" w:sz="0" w:space="0" w:color="auto"/>
        <w:left w:val="none" w:sz="0" w:space="0" w:color="auto"/>
        <w:bottom w:val="none" w:sz="0" w:space="0" w:color="auto"/>
        <w:right w:val="none" w:sz="0" w:space="0" w:color="auto"/>
      </w:divBdr>
    </w:div>
    <w:div w:id="763502055">
      <w:bodyDiv w:val="1"/>
      <w:marLeft w:val="0"/>
      <w:marRight w:val="0"/>
      <w:marTop w:val="0"/>
      <w:marBottom w:val="0"/>
      <w:divBdr>
        <w:top w:val="none" w:sz="0" w:space="0" w:color="auto"/>
        <w:left w:val="none" w:sz="0" w:space="0" w:color="auto"/>
        <w:bottom w:val="none" w:sz="0" w:space="0" w:color="auto"/>
        <w:right w:val="none" w:sz="0" w:space="0" w:color="auto"/>
      </w:divBdr>
    </w:div>
    <w:div w:id="763650696">
      <w:bodyDiv w:val="1"/>
      <w:marLeft w:val="0"/>
      <w:marRight w:val="0"/>
      <w:marTop w:val="0"/>
      <w:marBottom w:val="0"/>
      <w:divBdr>
        <w:top w:val="none" w:sz="0" w:space="0" w:color="auto"/>
        <w:left w:val="none" w:sz="0" w:space="0" w:color="auto"/>
        <w:bottom w:val="none" w:sz="0" w:space="0" w:color="auto"/>
        <w:right w:val="none" w:sz="0" w:space="0" w:color="auto"/>
      </w:divBdr>
      <w:divsChild>
        <w:div w:id="841358909">
          <w:marLeft w:val="0"/>
          <w:marRight w:val="0"/>
          <w:marTop w:val="0"/>
          <w:marBottom w:val="0"/>
          <w:divBdr>
            <w:top w:val="none" w:sz="0" w:space="0" w:color="auto"/>
            <w:left w:val="none" w:sz="0" w:space="0" w:color="auto"/>
            <w:bottom w:val="none" w:sz="0" w:space="0" w:color="auto"/>
            <w:right w:val="none" w:sz="0" w:space="0" w:color="auto"/>
          </w:divBdr>
        </w:div>
      </w:divsChild>
    </w:div>
    <w:div w:id="763888132">
      <w:bodyDiv w:val="1"/>
      <w:marLeft w:val="0"/>
      <w:marRight w:val="0"/>
      <w:marTop w:val="0"/>
      <w:marBottom w:val="0"/>
      <w:divBdr>
        <w:top w:val="none" w:sz="0" w:space="0" w:color="auto"/>
        <w:left w:val="none" w:sz="0" w:space="0" w:color="auto"/>
        <w:bottom w:val="none" w:sz="0" w:space="0" w:color="auto"/>
        <w:right w:val="none" w:sz="0" w:space="0" w:color="auto"/>
      </w:divBdr>
    </w:div>
    <w:div w:id="764107517">
      <w:bodyDiv w:val="1"/>
      <w:marLeft w:val="0"/>
      <w:marRight w:val="0"/>
      <w:marTop w:val="0"/>
      <w:marBottom w:val="0"/>
      <w:divBdr>
        <w:top w:val="none" w:sz="0" w:space="0" w:color="auto"/>
        <w:left w:val="none" w:sz="0" w:space="0" w:color="auto"/>
        <w:bottom w:val="none" w:sz="0" w:space="0" w:color="auto"/>
        <w:right w:val="none" w:sz="0" w:space="0" w:color="auto"/>
      </w:divBdr>
    </w:div>
    <w:div w:id="764305964">
      <w:bodyDiv w:val="1"/>
      <w:marLeft w:val="0"/>
      <w:marRight w:val="0"/>
      <w:marTop w:val="0"/>
      <w:marBottom w:val="0"/>
      <w:divBdr>
        <w:top w:val="none" w:sz="0" w:space="0" w:color="auto"/>
        <w:left w:val="none" w:sz="0" w:space="0" w:color="auto"/>
        <w:bottom w:val="none" w:sz="0" w:space="0" w:color="auto"/>
        <w:right w:val="none" w:sz="0" w:space="0" w:color="auto"/>
      </w:divBdr>
      <w:divsChild>
        <w:div w:id="35739608">
          <w:marLeft w:val="0"/>
          <w:marRight w:val="0"/>
          <w:marTop w:val="0"/>
          <w:marBottom w:val="0"/>
          <w:divBdr>
            <w:top w:val="none" w:sz="0" w:space="0" w:color="auto"/>
            <w:left w:val="none" w:sz="0" w:space="0" w:color="auto"/>
            <w:bottom w:val="none" w:sz="0" w:space="0" w:color="auto"/>
            <w:right w:val="none" w:sz="0" w:space="0" w:color="auto"/>
          </w:divBdr>
        </w:div>
        <w:div w:id="444691334">
          <w:marLeft w:val="0"/>
          <w:marRight w:val="0"/>
          <w:marTop w:val="150"/>
          <w:marBottom w:val="150"/>
          <w:divBdr>
            <w:top w:val="single" w:sz="6" w:space="4" w:color="D7D7D7"/>
            <w:left w:val="none" w:sz="0" w:space="0" w:color="auto"/>
            <w:bottom w:val="single" w:sz="6" w:space="4" w:color="D7D7D7"/>
            <w:right w:val="none" w:sz="0" w:space="0" w:color="auto"/>
          </w:divBdr>
        </w:div>
      </w:divsChild>
    </w:div>
    <w:div w:id="764418542">
      <w:bodyDiv w:val="1"/>
      <w:marLeft w:val="0"/>
      <w:marRight w:val="0"/>
      <w:marTop w:val="0"/>
      <w:marBottom w:val="0"/>
      <w:divBdr>
        <w:top w:val="none" w:sz="0" w:space="0" w:color="auto"/>
        <w:left w:val="none" w:sz="0" w:space="0" w:color="auto"/>
        <w:bottom w:val="none" w:sz="0" w:space="0" w:color="auto"/>
        <w:right w:val="none" w:sz="0" w:space="0" w:color="auto"/>
      </w:divBdr>
      <w:divsChild>
        <w:div w:id="859198301">
          <w:marLeft w:val="0"/>
          <w:marRight w:val="0"/>
          <w:marTop w:val="0"/>
          <w:marBottom w:val="0"/>
          <w:divBdr>
            <w:top w:val="none" w:sz="0" w:space="0" w:color="auto"/>
            <w:left w:val="none" w:sz="0" w:space="0" w:color="auto"/>
            <w:bottom w:val="none" w:sz="0" w:space="0" w:color="auto"/>
            <w:right w:val="none" w:sz="0" w:space="0" w:color="auto"/>
          </w:divBdr>
        </w:div>
      </w:divsChild>
    </w:div>
    <w:div w:id="764544205">
      <w:bodyDiv w:val="1"/>
      <w:marLeft w:val="0"/>
      <w:marRight w:val="0"/>
      <w:marTop w:val="0"/>
      <w:marBottom w:val="0"/>
      <w:divBdr>
        <w:top w:val="none" w:sz="0" w:space="0" w:color="auto"/>
        <w:left w:val="none" w:sz="0" w:space="0" w:color="auto"/>
        <w:bottom w:val="none" w:sz="0" w:space="0" w:color="auto"/>
        <w:right w:val="none" w:sz="0" w:space="0" w:color="auto"/>
      </w:divBdr>
    </w:div>
    <w:div w:id="764692366">
      <w:bodyDiv w:val="1"/>
      <w:marLeft w:val="0"/>
      <w:marRight w:val="0"/>
      <w:marTop w:val="0"/>
      <w:marBottom w:val="0"/>
      <w:divBdr>
        <w:top w:val="none" w:sz="0" w:space="0" w:color="auto"/>
        <w:left w:val="none" w:sz="0" w:space="0" w:color="auto"/>
        <w:bottom w:val="none" w:sz="0" w:space="0" w:color="auto"/>
        <w:right w:val="none" w:sz="0" w:space="0" w:color="auto"/>
      </w:divBdr>
      <w:divsChild>
        <w:div w:id="538779514">
          <w:marLeft w:val="0"/>
          <w:marRight w:val="0"/>
          <w:marTop w:val="0"/>
          <w:marBottom w:val="0"/>
          <w:divBdr>
            <w:top w:val="none" w:sz="0" w:space="0" w:color="auto"/>
            <w:left w:val="none" w:sz="0" w:space="0" w:color="auto"/>
            <w:bottom w:val="none" w:sz="0" w:space="0" w:color="auto"/>
            <w:right w:val="none" w:sz="0" w:space="0" w:color="auto"/>
          </w:divBdr>
        </w:div>
      </w:divsChild>
    </w:div>
    <w:div w:id="764765437">
      <w:bodyDiv w:val="1"/>
      <w:marLeft w:val="0"/>
      <w:marRight w:val="0"/>
      <w:marTop w:val="0"/>
      <w:marBottom w:val="0"/>
      <w:divBdr>
        <w:top w:val="none" w:sz="0" w:space="0" w:color="auto"/>
        <w:left w:val="none" w:sz="0" w:space="0" w:color="auto"/>
        <w:bottom w:val="none" w:sz="0" w:space="0" w:color="auto"/>
        <w:right w:val="none" w:sz="0" w:space="0" w:color="auto"/>
      </w:divBdr>
    </w:div>
    <w:div w:id="764806494">
      <w:bodyDiv w:val="1"/>
      <w:marLeft w:val="0"/>
      <w:marRight w:val="0"/>
      <w:marTop w:val="0"/>
      <w:marBottom w:val="0"/>
      <w:divBdr>
        <w:top w:val="none" w:sz="0" w:space="0" w:color="auto"/>
        <w:left w:val="none" w:sz="0" w:space="0" w:color="auto"/>
        <w:bottom w:val="none" w:sz="0" w:space="0" w:color="auto"/>
        <w:right w:val="none" w:sz="0" w:space="0" w:color="auto"/>
      </w:divBdr>
    </w:div>
    <w:div w:id="765075796">
      <w:bodyDiv w:val="1"/>
      <w:marLeft w:val="0"/>
      <w:marRight w:val="0"/>
      <w:marTop w:val="0"/>
      <w:marBottom w:val="0"/>
      <w:divBdr>
        <w:top w:val="none" w:sz="0" w:space="0" w:color="auto"/>
        <w:left w:val="none" w:sz="0" w:space="0" w:color="auto"/>
        <w:bottom w:val="none" w:sz="0" w:space="0" w:color="auto"/>
        <w:right w:val="none" w:sz="0" w:space="0" w:color="auto"/>
      </w:divBdr>
      <w:divsChild>
        <w:div w:id="277293981">
          <w:marLeft w:val="0"/>
          <w:marRight w:val="0"/>
          <w:marTop w:val="0"/>
          <w:marBottom w:val="0"/>
          <w:divBdr>
            <w:top w:val="none" w:sz="0" w:space="0" w:color="auto"/>
            <w:left w:val="none" w:sz="0" w:space="0" w:color="auto"/>
            <w:bottom w:val="none" w:sz="0" w:space="0" w:color="auto"/>
            <w:right w:val="none" w:sz="0" w:space="0" w:color="auto"/>
          </w:divBdr>
        </w:div>
      </w:divsChild>
    </w:div>
    <w:div w:id="765226952">
      <w:bodyDiv w:val="1"/>
      <w:marLeft w:val="0"/>
      <w:marRight w:val="0"/>
      <w:marTop w:val="0"/>
      <w:marBottom w:val="0"/>
      <w:divBdr>
        <w:top w:val="none" w:sz="0" w:space="0" w:color="auto"/>
        <w:left w:val="none" w:sz="0" w:space="0" w:color="auto"/>
        <w:bottom w:val="none" w:sz="0" w:space="0" w:color="auto"/>
        <w:right w:val="none" w:sz="0" w:space="0" w:color="auto"/>
      </w:divBdr>
    </w:div>
    <w:div w:id="765422673">
      <w:bodyDiv w:val="1"/>
      <w:marLeft w:val="0"/>
      <w:marRight w:val="0"/>
      <w:marTop w:val="0"/>
      <w:marBottom w:val="0"/>
      <w:divBdr>
        <w:top w:val="none" w:sz="0" w:space="0" w:color="auto"/>
        <w:left w:val="none" w:sz="0" w:space="0" w:color="auto"/>
        <w:bottom w:val="none" w:sz="0" w:space="0" w:color="auto"/>
        <w:right w:val="none" w:sz="0" w:space="0" w:color="auto"/>
      </w:divBdr>
      <w:divsChild>
        <w:div w:id="305167110">
          <w:marLeft w:val="0"/>
          <w:marRight w:val="0"/>
          <w:marTop w:val="0"/>
          <w:marBottom w:val="0"/>
          <w:divBdr>
            <w:top w:val="none" w:sz="0" w:space="0" w:color="auto"/>
            <w:left w:val="none" w:sz="0" w:space="0" w:color="auto"/>
            <w:bottom w:val="none" w:sz="0" w:space="0" w:color="auto"/>
            <w:right w:val="none" w:sz="0" w:space="0" w:color="auto"/>
          </w:divBdr>
        </w:div>
        <w:div w:id="1077480813">
          <w:marLeft w:val="0"/>
          <w:marRight w:val="0"/>
          <w:marTop w:val="0"/>
          <w:marBottom w:val="0"/>
          <w:divBdr>
            <w:top w:val="none" w:sz="0" w:space="0" w:color="auto"/>
            <w:left w:val="none" w:sz="0" w:space="0" w:color="auto"/>
            <w:bottom w:val="none" w:sz="0" w:space="0" w:color="auto"/>
            <w:right w:val="none" w:sz="0" w:space="0" w:color="auto"/>
          </w:divBdr>
        </w:div>
      </w:divsChild>
    </w:div>
    <w:div w:id="765661731">
      <w:bodyDiv w:val="1"/>
      <w:marLeft w:val="0"/>
      <w:marRight w:val="0"/>
      <w:marTop w:val="0"/>
      <w:marBottom w:val="0"/>
      <w:divBdr>
        <w:top w:val="none" w:sz="0" w:space="0" w:color="auto"/>
        <w:left w:val="none" w:sz="0" w:space="0" w:color="auto"/>
        <w:bottom w:val="none" w:sz="0" w:space="0" w:color="auto"/>
        <w:right w:val="none" w:sz="0" w:space="0" w:color="auto"/>
      </w:divBdr>
    </w:div>
    <w:div w:id="765737456">
      <w:bodyDiv w:val="1"/>
      <w:marLeft w:val="0"/>
      <w:marRight w:val="0"/>
      <w:marTop w:val="0"/>
      <w:marBottom w:val="0"/>
      <w:divBdr>
        <w:top w:val="none" w:sz="0" w:space="0" w:color="auto"/>
        <w:left w:val="none" w:sz="0" w:space="0" w:color="auto"/>
        <w:bottom w:val="none" w:sz="0" w:space="0" w:color="auto"/>
        <w:right w:val="none" w:sz="0" w:space="0" w:color="auto"/>
      </w:divBdr>
    </w:div>
    <w:div w:id="765884426">
      <w:bodyDiv w:val="1"/>
      <w:marLeft w:val="0"/>
      <w:marRight w:val="0"/>
      <w:marTop w:val="0"/>
      <w:marBottom w:val="0"/>
      <w:divBdr>
        <w:top w:val="none" w:sz="0" w:space="0" w:color="auto"/>
        <w:left w:val="none" w:sz="0" w:space="0" w:color="auto"/>
        <w:bottom w:val="none" w:sz="0" w:space="0" w:color="auto"/>
        <w:right w:val="none" w:sz="0" w:space="0" w:color="auto"/>
      </w:divBdr>
    </w:div>
    <w:div w:id="765885040">
      <w:bodyDiv w:val="1"/>
      <w:marLeft w:val="0"/>
      <w:marRight w:val="0"/>
      <w:marTop w:val="0"/>
      <w:marBottom w:val="0"/>
      <w:divBdr>
        <w:top w:val="none" w:sz="0" w:space="0" w:color="auto"/>
        <w:left w:val="none" w:sz="0" w:space="0" w:color="auto"/>
        <w:bottom w:val="none" w:sz="0" w:space="0" w:color="auto"/>
        <w:right w:val="none" w:sz="0" w:space="0" w:color="auto"/>
      </w:divBdr>
    </w:div>
    <w:div w:id="766578810">
      <w:bodyDiv w:val="1"/>
      <w:marLeft w:val="0"/>
      <w:marRight w:val="0"/>
      <w:marTop w:val="0"/>
      <w:marBottom w:val="0"/>
      <w:divBdr>
        <w:top w:val="none" w:sz="0" w:space="0" w:color="auto"/>
        <w:left w:val="none" w:sz="0" w:space="0" w:color="auto"/>
        <w:bottom w:val="none" w:sz="0" w:space="0" w:color="auto"/>
        <w:right w:val="none" w:sz="0" w:space="0" w:color="auto"/>
      </w:divBdr>
      <w:divsChild>
        <w:div w:id="336614313">
          <w:marLeft w:val="0"/>
          <w:marRight w:val="0"/>
          <w:marTop w:val="0"/>
          <w:marBottom w:val="0"/>
          <w:divBdr>
            <w:top w:val="none" w:sz="0" w:space="0" w:color="auto"/>
            <w:left w:val="none" w:sz="0" w:space="0" w:color="auto"/>
            <w:bottom w:val="none" w:sz="0" w:space="0" w:color="auto"/>
            <w:right w:val="none" w:sz="0" w:space="0" w:color="auto"/>
          </w:divBdr>
        </w:div>
        <w:div w:id="895895324">
          <w:marLeft w:val="0"/>
          <w:marRight w:val="0"/>
          <w:marTop w:val="150"/>
          <w:marBottom w:val="150"/>
          <w:divBdr>
            <w:top w:val="single" w:sz="6" w:space="4" w:color="D7D7D7"/>
            <w:left w:val="none" w:sz="0" w:space="0" w:color="auto"/>
            <w:bottom w:val="single" w:sz="6" w:space="4" w:color="D7D7D7"/>
            <w:right w:val="none" w:sz="0" w:space="0" w:color="auto"/>
          </w:divBdr>
        </w:div>
      </w:divsChild>
    </w:div>
    <w:div w:id="766584380">
      <w:bodyDiv w:val="1"/>
      <w:marLeft w:val="0"/>
      <w:marRight w:val="0"/>
      <w:marTop w:val="0"/>
      <w:marBottom w:val="0"/>
      <w:divBdr>
        <w:top w:val="none" w:sz="0" w:space="0" w:color="auto"/>
        <w:left w:val="none" w:sz="0" w:space="0" w:color="auto"/>
        <w:bottom w:val="none" w:sz="0" w:space="0" w:color="auto"/>
        <w:right w:val="none" w:sz="0" w:space="0" w:color="auto"/>
      </w:divBdr>
    </w:div>
    <w:div w:id="766584587">
      <w:bodyDiv w:val="1"/>
      <w:marLeft w:val="0"/>
      <w:marRight w:val="0"/>
      <w:marTop w:val="0"/>
      <w:marBottom w:val="0"/>
      <w:divBdr>
        <w:top w:val="none" w:sz="0" w:space="0" w:color="auto"/>
        <w:left w:val="none" w:sz="0" w:space="0" w:color="auto"/>
        <w:bottom w:val="none" w:sz="0" w:space="0" w:color="auto"/>
        <w:right w:val="none" w:sz="0" w:space="0" w:color="auto"/>
      </w:divBdr>
    </w:div>
    <w:div w:id="766659890">
      <w:bodyDiv w:val="1"/>
      <w:marLeft w:val="0"/>
      <w:marRight w:val="0"/>
      <w:marTop w:val="0"/>
      <w:marBottom w:val="0"/>
      <w:divBdr>
        <w:top w:val="none" w:sz="0" w:space="0" w:color="auto"/>
        <w:left w:val="none" w:sz="0" w:space="0" w:color="auto"/>
        <w:bottom w:val="none" w:sz="0" w:space="0" w:color="auto"/>
        <w:right w:val="none" w:sz="0" w:space="0" w:color="auto"/>
      </w:divBdr>
    </w:div>
    <w:div w:id="767309836">
      <w:bodyDiv w:val="1"/>
      <w:marLeft w:val="0"/>
      <w:marRight w:val="0"/>
      <w:marTop w:val="0"/>
      <w:marBottom w:val="0"/>
      <w:divBdr>
        <w:top w:val="none" w:sz="0" w:space="0" w:color="auto"/>
        <w:left w:val="none" w:sz="0" w:space="0" w:color="auto"/>
        <w:bottom w:val="none" w:sz="0" w:space="0" w:color="auto"/>
        <w:right w:val="none" w:sz="0" w:space="0" w:color="auto"/>
      </w:divBdr>
      <w:divsChild>
        <w:div w:id="702751363">
          <w:marLeft w:val="0"/>
          <w:marRight w:val="0"/>
          <w:marTop w:val="0"/>
          <w:marBottom w:val="0"/>
          <w:divBdr>
            <w:top w:val="none" w:sz="0" w:space="0" w:color="auto"/>
            <w:left w:val="none" w:sz="0" w:space="0" w:color="auto"/>
            <w:bottom w:val="none" w:sz="0" w:space="0" w:color="auto"/>
            <w:right w:val="none" w:sz="0" w:space="0" w:color="auto"/>
          </w:divBdr>
          <w:divsChild>
            <w:div w:id="541865071">
              <w:marLeft w:val="0"/>
              <w:marRight w:val="0"/>
              <w:marTop w:val="0"/>
              <w:marBottom w:val="0"/>
              <w:divBdr>
                <w:top w:val="none" w:sz="0" w:space="0" w:color="auto"/>
                <w:left w:val="none" w:sz="0" w:space="0" w:color="auto"/>
                <w:bottom w:val="none" w:sz="0" w:space="0" w:color="auto"/>
                <w:right w:val="none" w:sz="0" w:space="0" w:color="auto"/>
              </w:divBdr>
              <w:divsChild>
                <w:div w:id="684677737">
                  <w:marLeft w:val="0"/>
                  <w:marRight w:val="0"/>
                  <w:marTop w:val="0"/>
                  <w:marBottom w:val="0"/>
                  <w:divBdr>
                    <w:top w:val="none" w:sz="0" w:space="0" w:color="auto"/>
                    <w:left w:val="none" w:sz="0" w:space="0" w:color="auto"/>
                    <w:bottom w:val="none" w:sz="0" w:space="0" w:color="auto"/>
                    <w:right w:val="none" w:sz="0" w:space="0" w:color="auto"/>
                  </w:divBdr>
                  <w:divsChild>
                    <w:div w:id="300774806">
                      <w:marLeft w:val="0"/>
                      <w:marRight w:val="0"/>
                      <w:marTop w:val="0"/>
                      <w:marBottom w:val="0"/>
                      <w:divBdr>
                        <w:top w:val="none" w:sz="0" w:space="0" w:color="auto"/>
                        <w:left w:val="none" w:sz="0" w:space="0" w:color="auto"/>
                        <w:bottom w:val="none" w:sz="0" w:space="0" w:color="auto"/>
                        <w:right w:val="none" w:sz="0" w:space="0" w:color="auto"/>
                      </w:divBdr>
                      <w:divsChild>
                        <w:div w:id="1356424706">
                          <w:marLeft w:val="0"/>
                          <w:marRight w:val="0"/>
                          <w:marTop w:val="0"/>
                          <w:marBottom w:val="0"/>
                          <w:divBdr>
                            <w:top w:val="none" w:sz="0" w:space="0" w:color="auto"/>
                            <w:left w:val="none" w:sz="0" w:space="0" w:color="auto"/>
                            <w:bottom w:val="none" w:sz="0" w:space="0" w:color="auto"/>
                            <w:right w:val="none" w:sz="0" w:space="0" w:color="auto"/>
                          </w:divBdr>
                          <w:divsChild>
                            <w:div w:id="2080588950">
                              <w:marLeft w:val="0"/>
                              <w:marRight w:val="0"/>
                              <w:marTop w:val="0"/>
                              <w:marBottom w:val="0"/>
                              <w:divBdr>
                                <w:top w:val="none" w:sz="0" w:space="0" w:color="auto"/>
                                <w:left w:val="none" w:sz="0" w:space="0" w:color="auto"/>
                                <w:bottom w:val="none" w:sz="0" w:space="0" w:color="auto"/>
                                <w:right w:val="none" w:sz="0" w:space="0" w:color="auto"/>
                              </w:divBdr>
                            </w:div>
                            <w:div w:id="1572809159">
                              <w:marLeft w:val="0"/>
                              <w:marRight w:val="0"/>
                              <w:marTop w:val="15"/>
                              <w:marBottom w:val="0"/>
                              <w:divBdr>
                                <w:top w:val="none" w:sz="0" w:space="0" w:color="auto"/>
                                <w:left w:val="none" w:sz="0" w:space="0" w:color="auto"/>
                                <w:bottom w:val="none" w:sz="0" w:space="0" w:color="auto"/>
                                <w:right w:val="none" w:sz="0" w:space="0" w:color="auto"/>
                              </w:divBdr>
                              <w:divsChild>
                                <w:div w:id="1514690617">
                                  <w:marLeft w:val="0"/>
                                  <w:marRight w:val="0"/>
                                  <w:marTop w:val="0"/>
                                  <w:marBottom w:val="0"/>
                                  <w:divBdr>
                                    <w:top w:val="none" w:sz="0" w:space="0" w:color="auto"/>
                                    <w:left w:val="none" w:sz="0" w:space="0" w:color="auto"/>
                                    <w:bottom w:val="none" w:sz="0" w:space="0" w:color="auto"/>
                                    <w:right w:val="none" w:sz="0" w:space="0" w:color="auto"/>
                                  </w:divBdr>
                                </w:div>
                                <w:div w:id="369116171">
                                  <w:marLeft w:val="0"/>
                                  <w:marRight w:val="0"/>
                                  <w:marTop w:val="0"/>
                                  <w:marBottom w:val="0"/>
                                  <w:divBdr>
                                    <w:top w:val="none" w:sz="0" w:space="0" w:color="auto"/>
                                    <w:left w:val="none" w:sz="0" w:space="0" w:color="auto"/>
                                    <w:bottom w:val="none" w:sz="0" w:space="0" w:color="auto"/>
                                    <w:right w:val="none" w:sz="0" w:space="0" w:color="auto"/>
                                  </w:divBdr>
                                </w:div>
                                <w:div w:id="2127962745">
                                  <w:marLeft w:val="0"/>
                                  <w:marRight w:val="0"/>
                                  <w:marTop w:val="0"/>
                                  <w:marBottom w:val="0"/>
                                  <w:divBdr>
                                    <w:top w:val="none" w:sz="0" w:space="0" w:color="auto"/>
                                    <w:left w:val="none" w:sz="0" w:space="0" w:color="auto"/>
                                    <w:bottom w:val="none" w:sz="0" w:space="0" w:color="auto"/>
                                    <w:right w:val="none" w:sz="0" w:space="0" w:color="auto"/>
                                  </w:divBdr>
                                </w:div>
                                <w:div w:id="143669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8099393">
          <w:marLeft w:val="0"/>
          <w:marRight w:val="0"/>
          <w:marTop w:val="0"/>
          <w:marBottom w:val="0"/>
          <w:divBdr>
            <w:top w:val="none" w:sz="0" w:space="0" w:color="auto"/>
            <w:left w:val="none" w:sz="0" w:space="0" w:color="auto"/>
            <w:bottom w:val="none" w:sz="0" w:space="0" w:color="auto"/>
            <w:right w:val="none" w:sz="0" w:space="0" w:color="auto"/>
          </w:divBdr>
          <w:divsChild>
            <w:div w:id="850415466">
              <w:marLeft w:val="0"/>
              <w:marRight w:val="0"/>
              <w:marTop w:val="0"/>
              <w:marBottom w:val="0"/>
              <w:divBdr>
                <w:top w:val="none" w:sz="0" w:space="0" w:color="auto"/>
                <w:left w:val="none" w:sz="0" w:space="0" w:color="auto"/>
                <w:bottom w:val="none" w:sz="0" w:space="0" w:color="auto"/>
                <w:right w:val="none" w:sz="0" w:space="0" w:color="auto"/>
              </w:divBdr>
              <w:divsChild>
                <w:div w:id="993411501">
                  <w:marLeft w:val="0"/>
                  <w:marRight w:val="0"/>
                  <w:marTop w:val="0"/>
                  <w:marBottom w:val="0"/>
                  <w:divBdr>
                    <w:top w:val="none" w:sz="0" w:space="0" w:color="auto"/>
                    <w:left w:val="none" w:sz="0" w:space="0" w:color="auto"/>
                    <w:bottom w:val="none" w:sz="0" w:space="0" w:color="auto"/>
                    <w:right w:val="none" w:sz="0" w:space="0" w:color="auto"/>
                  </w:divBdr>
                  <w:divsChild>
                    <w:div w:id="505050182">
                      <w:marLeft w:val="0"/>
                      <w:marRight w:val="0"/>
                      <w:marTop w:val="0"/>
                      <w:marBottom w:val="0"/>
                      <w:divBdr>
                        <w:top w:val="none" w:sz="0" w:space="0" w:color="auto"/>
                        <w:left w:val="none" w:sz="0" w:space="0" w:color="auto"/>
                        <w:bottom w:val="none" w:sz="0" w:space="0" w:color="auto"/>
                        <w:right w:val="none" w:sz="0" w:space="0" w:color="auto"/>
                      </w:divBdr>
                    </w:div>
                  </w:divsChild>
                </w:div>
                <w:div w:id="1140684563">
                  <w:marLeft w:val="0"/>
                  <w:marRight w:val="0"/>
                  <w:marTop w:val="0"/>
                  <w:marBottom w:val="0"/>
                  <w:divBdr>
                    <w:top w:val="none" w:sz="0" w:space="0" w:color="auto"/>
                    <w:left w:val="none" w:sz="0" w:space="0" w:color="auto"/>
                    <w:bottom w:val="none" w:sz="0" w:space="0" w:color="auto"/>
                    <w:right w:val="none" w:sz="0" w:space="0" w:color="auto"/>
                  </w:divBdr>
                  <w:divsChild>
                    <w:div w:id="131485239">
                      <w:marLeft w:val="0"/>
                      <w:marRight w:val="0"/>
                      <w:marTop w:val="0"/>
                      <w:marBottom w:val="0"/>
                      <w:divBdr>
                        <w:top w:val="none" w:sz="0" w:space="0" w:color="auto"/>
                        <w:left w:val="none" w:sz="0" w:space="0" w:color="auto"/>
                        <w:bottom w:val="none" w:sz="0" w:space="0" w:color="auto"/>
                        <w:right w:val="none" w:sz="0" w:space="0" w:color="auto"/>
                      </w:divBdr>
                      <w:divsChild>
                        <w:div w:id="832337021">
                          <w:marLeft w:val="0"/>
                          <w:marRight w:val="0"/>
                          <w:marTop w:val="0"/>
                          <w:marBottom w:val="0"/>
                          <w:divBdr>
                            <w:top w:val="none" w:sz="0" w:space="0" w:color="auto"/>
                            <w:left w:val="none" w:sz="0" w:space="0" w:color="auto"/>
                            <w:bottom w:val="none" w:sz="0" w:space="0" w:color="auto"/>
                            <w:right w:val="none" w:sz="0" w:space="0" w:color="auto"/>
                          </w:divBdr>
                          <w:divsChild>
                            <w:div w:id="560364310">
                              <w:marLeft w:val="0"/>
                              <w:marRight w:val="0"/>
                              <w:marTop w:val="0"/>
                              <w:marBottom w:val="0"/>
                              <w:divBdr>
                                <w:top w:val="none" w:sz="0" w:space="0" w:color="auto"/>
                                <w:left w:val="none" w:sz="0" w:space="0" w:color="auto"/>
                                <w:bottom w:val="none" w:sz="0" w:space="0" w:color="auto"/>
                                <w:right w:val="none" w:sz="0" w:space="0" w:color="auto"/>
                              </w:divBdr>
                            </w:div>
                            <w:div w:id="366371333">
                              <w:marLeft w:val="0"/>
                              <w:marRight w:val="0"/>
                              <w:marTop w:val="0"/>
                              <w:marBottom w:val="0"/>
                              <w:divBdr>
                                <w:top w:val="none" w:sz="0" w:space="0" w:color="auto"/>
                                <w:left w:val="none" w:sz="0" w:space="0" w:color="auto"/>
                                <w:bottom w:val="none" w:sz="0" w:space="0" w:color="auto"/>
                                <w:right w:val="none" w:sz="0" w:space="0" w:color="auto"/>
                              </w:divBdr>
                            </w:div>
                            <w:div w:id="10231171">
                              <w:marLeft w:val="0"/>
                              <w:marRight w:val="0"/>
                              <w:marTop w:val="0"/>
                              <w:marBottom w:val="0"/>
                              <w:divBdr>
                                <w:top w:val="none" w:sz="0" w:space="0" w:color="auto"/>
                                <w:left w:val="none" w:sz="0" w:space="0" w:color="auto"/>
                                <w:bottom w:val="none" w:sz="0" w:space="0" w:color="auto"/>
                                <w:right w:val="none" w:sz="0" w:space="0" w:color="auto"/>
                              </w:divBdr>
                            </w:div>
                            <w:div w:id="766654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7867628">
                  <w:marLeft w:val="0"/>
                  <w:marRight w:val="0"/>
                  <w:marTop w:val="0"/>
                  <w:marBottom w:val="0"/>
                  <w:divBdr>
                    <w:top w:val="none" w:sz="0" w:space="0" w:color="auto"/>
                    <w:left w:val="none" w:sz="0" w:space="0" w:color="auto"/>
                    <w:bottom w:val="none" w:sz="0" w:space="0" w:color="auto"/>
                    <w:right w:val="none" w:sz="0" w:space="0" w:color="auto"/>
                  </w:divBdr>
                  <w:divsChild>
                    <w:div w:id="655888588">
                      <w:marLeft w:val="0"/>
                      <w:marRight w:val="0"/>
                      <w:marTop w:val="0"/>
                      <w:marBottom w:val="0"/>
                      <w:divBdr>
                        <w:top w:val="none" w:sz="0" w:space="0" w:color="auto"/>
                        <w:left w:val="none" w:sz="0" w:space="0" w:color="auto"/>
                        <w:bottom w:val="none" w:sz="0" w:space="0" w:color="auto"/>
                        <w:right w:val="none" w:sz="0" w:space="0" w:color="auto"/>
                      </w:divBdr>
                      <w:divsChild>
                        <w:div w:id="2051149906">
                          <w:marLeft w:val="0"/>
                          <w:marRight w:val="0"/>
                          <w:marTop w:val="0"/>
                          <w:marBottom w:val="0"/>
                          <w:divBdr>
                            <w:top w:val="none" w:sz="0" w:space="0" w:color="auto"/>
                            <w:left w:val="none" w:sz="0" w:space="0" w:color="auto"/>
                            <w:bottom w:val="none" w:sz="0" w:space="0" w:color="auto"/>
                            <w:right w:val="none" w:sz="0" w:space="0" w:color="auto"/>
                          </w:divBdr>
                          <w:divsChild>
                            <w:div w:id="437339542">
                              <w:marLeft w:val="0"/>
                              <w:marRight w:val="0"/>
                              <w:marTop w:val="0"/>
                              <w:marBottom w:val="0"/>
                              <w:divBdr>
                                <w:top w:val="none" w:sz="0" w:space="0" w:color="auto"/>
                                <w:left w:val="none" w:sz="0" w:space="0" w:color="auto"/>
                                <w:bottom w:val="none" w:sz="0" w:space="0" w:color="auto"/>
                                <w:right w:val="none" w:sz="0" w:space="0" w:color="auto"/>
                              </w:divBdr>
                              <w:divsChild>
                                <w:div w:id="1991210356">
                                  <w:marLeft w:val="0"/>
                                  <w:marRight w:val="0"/>
                                  <w:marTop w:val="0"/>
                                  <w:marBottom w:val="0"/>
                                  <w:divBdr>
                                    <w:top w:val="none" w:sz="0" w:space="0" w:color="auto"/>
                                    <w:left w:val="none" w:sz="0" w:space="0" w:color="auto"/>
                                    <w:bottom w:val="none" w:sz="0" w:space="0" w:color="auto"/>
                                    <w:right w:val="none" w:sz="0" w:space="0" w:color="auto"/>
                                  </w:divBdr>
                                  <w:divsChild>
                                    <w:div w:id="1995335250">
                                      <w:marLeft w:val="0"/>
                                      <w:marRight w:val="0"/>
                                      <w:marTop w:val="0"/>
                                      <w:marBottom w:val="0"/>
                                      <w:divBdr>
                                        <w:top w:val="none" w:sz="0" w:space="0" w:color="auto"/>
                                        <w:left w:val="none" w:sz="0" w:space="0" w:color="auto"/>
                                        <w:bottom w:val="none" w:sz="0" w:space="0" w:color="auto"/>
                                        <w:right w:val="none" w:sz="0" w:space="0" w:color="auto"/>
                                      </w:divBdr>
                                      <w:divsChild>
                                        <w:div w:id="1478062104">
                                          <w:marLeft w:val="0"/>
                                          <w:marRight w:val="0"/>
                                          <w:marTop w:val="0"/>
                                          <w:marBottom w:val="0"/>
                                          <w:divBdr>
                                            <w:top w:val="dotted" w:sz="12" w:space="0" w:color="D1D3D4"/>
                                            <w:left w:val="none" w:sz="0" w:space="0" w:color="auto"/>
                                            <w:bottom w:val="dotted" w:sz="12" w:space="0" w:color="D1D3D4"/>
                                            <w:right w:val="none" w:sz="0" w:space="0" w:color="auto"/>
                                          </w:divBdr>
                                          <w:divsChild>
                                            <w:div w:id="1612778506">
                                              <w:marLeft w:val="-30"/>
                                              <w:marRight w:val="0"/>
                                              <w:marTop w:val="0"/>
                                              <w:marBottom w:val="0"/>
                                              <w:divBdr>
                                                <w:top w:val="none" w:sz="0" w:space="0" w:color="auto"/>
                                                <w:left w:val="none" w:sz="0" w:space="0" w:color="auto"/>
                                                <w:bottom w:val="none" w:sz="0" w:space="0" w:color="auto"/>
                                                <w:right w:val="none" w:sz="0" w:space="0" w:color="auto"/>
                                              </w:divBdr>
                                            </w:div>
                                            <w:div w:id="1957827862">
                                              <w:marLeft w:val="-30"/>
                                              <w:marRight w:val="0"/>
                                              <w:marTop w:val="0"/>
                                              <w:marBottom w:val="0"/>
                                              <w:divBdr>
                                                <w:top w:val="none" w:sz="0" w:space="0" w:color="auto"/>
                                                <w:left w:val="none" w:sz="0" w:space="0" w:color="auto"/>
                                                <w:bottom w:val="none" w:sz="0" w:space="0" w:color="auto"/>
                                                <w:right w:val="none" w:sz="0" w:space="0" w:color="auto"/>
                                              </w:divBdr>
                                            </w:div>
                                            <w:div w:id="1821074309">
                                              <w:marLeft w:val="-30"/>
                                              <w:marRight w:val="0"/>
                                              <w:marTop w:val="0"/>
                                              <w:marBottom w:val="0"/>
                                              <w:divBdr>
                                                <w:top w:val="none" w:sz="0" w:space="0" w:color="auto"/>
                                                <w:left w:val="none" w:sz="0" w:space="0" w:color="auto"/>
                                                <w:bottom w:val="none" w:sz="0" w:space="0" w:color="auto"/>
                                                <w:right w:val="none" w:sz="0" w:space="0" w:color="auto"/>
                                              </w:divBdr>
                                            </w:div>
                                            <w:div w:id="393283620">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9611098">
                              <w:marLeft w:val="0"/>
                              <w:marRight w:val="0"/>
                              <w:marTop w:val="0"/>
                              <w:marBottom w:val="0"/>
                              <w:divBdr>
                                <w:top w:val="none" w:sz="0" w:space="0" w:color="auto"/>
                                <w:left w:val="none" w:sz="0" w:space="0" w:color="auto"/>
                                <w:bottom w:val="none" w:sz="0" w:space="0" w:color="auto"/>
                                <w:right w:val="none" w:sz="0" w:space="0" w:color="auto"/>
                              </w:divBdr>
                              <w:divsChild>
                                <w:div w:id="1295404071">
                                  <w:marLeft w:val="0"/>
                                  <w:marRight w:val="0"/>
                                  <w:marTop w:val="0"/>
                                  <w:marBottom w:val="0"/>
                                  <w:divBdr>
                                    <w:top w:val="none" w:sz="0" w:space="0" w:color="auto"/>
                                    <w:left w:val="none" w:sz="0" w:space="0" w:color="auto"/>
                                    <w:bottom w:val="none" w:sz="0" w:space="0" w:color="auto"/>
                                    <w:right w:val="none" w:sz="0" w:space="0" w:color="auto"/>
                                  </w:divBdr>
                                  <w:divsChild>
                                    <w:div w:id="1203132230">
                                      <w:marLeft w:val="0"/>
                                      <w:marRight w:val="0"/>
                                      <w:marTop w:val="0"/>
                                      <w:marBottom w:val="0"/>
                                      <w:divBdr>
                                        <w:top w:val="none" w:sz="0" w:space="0" w:color="auto"/>
                                        <w:left w:val="none" w:sz="0" w:space="0" w:color="auto"/>
                                        <w:bottom w:val="none" w:sz="0" w:space="0" w:color="auto"/>
                                        <w:right w:val="none" w:sz="0" w:space="0" w:color="auto"/>
                                      </w:divBdr>
                                      <w:divsChild>
                                        <w:div w:id="643389768">
                                          <w:marLeft w:val="0"/>
                                          <w:marRight w:val="0"/>
                                          <w:marTop w:val="0"/>
                                          <w:marBottom w:val="0"/>
                                          <w:divBdr>
                                            <w:top w:val="none" w:sz="0" w:space="0" w:color="auto"/>
                                            <w:left w:val="none" w:sz="0" w:space="0" w:color="auto"/>
                                            <w:bottom w:val="none" w:sz="0" w:space="0" w:color="auto"/>
                                            <w:right w:val="none" w:sz="0" w:space="0" w:color="auto"/>
                                          </w:divBdr>
                                          <w:divsChild>
                                            <w:div w:id="1252394786">
                                              <w:marLeft w:val="0"/>
                                              <w:marRight w:val="0"/>
                                              <w:marTop w:val="0"/>
                                              <w:marBottom w:val="0"/>
                                              <w:divBdr>
                                                <w:top w:val="none" w:sz="0" w:space="0" w:color="auto"/>
                                                <w:left w:val="none" w:sz="0" w:space="0" w:color="auto"/>
                                                <w:bottom w:val="none" w:sz="0" w:space="0" w:color="auto"/>
                                                <w:right w:val="none" w:sz="0" w:space="0" w:color="auto"/>
                                              </w:divBdr>
                                              <w:divsChild>
                                                <w:div w:id="289896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8571710">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532227391">
                              <w:marLeft w:val="0"/>
                              <w:marRight w:val="0"/>
                              <w:marTop w:val="0"/>
                              <w:marBottom w:val="0"/>
                              <w:divBdr>
                                <w:top w:val="none" w:sz="0" w:space="0" w:color="auto"/>
                                <w:left w:val="none" w:sz="0" w:space="0" w:color="auto"/>
                                <w:bottom w:val="none" w:sz="0" w:space="0" w:color="auto"/>
                                <w:right w:val="none" w:sz="0" w:space="0" w:color="auto"/>
                              </w:divBdr>
                              <w:divsChild>
                                <w:div w:id="1207376138">
                                  <w:marLeft w:val="0"/>
                                  <w:marRight w:val="0"/>
                                  <w:marTop w:val="0"/>
                                  <w:marBottom w:val="0"/>
                                  <w:divBdr>
                                    <w:top w:val="none" w:sz="0" w:space="0" w:color="auto"/>
                                    <w:left w:val="none" w:sz="0" w:space="0" w:color="auto"/>
                                    <w:bottom w:val="none" w:sz="0" w:space="0" w:color="auto"/>
                                    <w:right w:val="none" w:sz="0" w:space="0" w:color="auto"/>
                                  </w:divBdr>
                                  <w:divsChild>
                                    <w:div w:id="1978681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86144">
                              <w:marLeft w:val="0"/>
                              <w:marRight w:val="0"/>
                              <w:marTop w:val="0"/>
                              <w:marBottom w:val="0"/>
                              <w:divBdr>
                                <w:top w:val="none" w:sz="0" w:space="0" w:color="auto"/>
                                <w:left w:val="none" w:sz="0" w:space="0" w:color="auto"/>
                                <w:bottom w:val="none" w:sz="0" w:space="0" w:color="auto"/>
                                <w:right w:val="none" w:sz="0" w:space="0" w:color="auto"/>
                              </w:divBdr>
                              <w:divsChild>
                                <w:div w:id="2089233284">
                                  <w:marLeft w:val="0"/>
                                  <w:marRight w:val="0"/>
                                  <w:marTop w:val="0"/>
                                  <w:marBottom w:val="0"/>
                                  <w:divBdr>
                                    <w:top w:val="none" w:sz="0" w:space="0" w:color="auto"/>
                                    <w:left w:val="none" w:sz="0" w:space="0" w:color="auto"/>
                                    <w:bottom w:val="none" w:sz="0" w:space="0" w:color="auto"/>
                                    <w:right w:val="none" w:sz="0" w:space="0" w:color="auto"/>
                                  </w:divBdr>
                                  <w:divsChild>
                                    <w:div w:id="1871066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67387934">
      <w:bodyDiv w:val="1"/>
      <w:marLeft w:val="0"/>
      <w:marRight w:val="0"/>
      <w:marTop w:val="0"/>
      <w:marBottom w:val="0"/>
      <w:divBdr>
        <w:top w:val="none" w:sz="0" w:space="0" w:color="auto"/>
        <w:left w:val="none" w:sz="0" w:space="0" w:color="auto"/>
        <w:bottom w:val="none" w:sz="0" w:space="0" w:color="auto"/>
        <w:right w:val="none" w:sz="0" w:space="0" w:color="auto"/>
      </w:divBdr>
      <w:divsChild>
        <w:div w:id="928854211">
          <w:marLeft w:val="0"/>
          <w:marRight w:val="0"/>
          <w:marTop w:val="0"/>
          <w:marBottom w:val="0"/>
          <w:divBdr>
            <w:top w:val="none" w:sz="0" w:space="0" w:color="auto"/>
            <w:left w:val="none" w:sz="0" w:space="0" w:color="auto"/>
            <w:bottom w:val="none" w:sz="0" w:space="0" w:color="auto"/>
            <w:right w:val="none" w:sz="0" w:space="0" w:color="auto"/>
          </w:divBdr>
        </w:div>
      </w:divsChild>
    </w:div>
    <w:div w:id="767501004">
      <w:bodyDiv w:val="1"/>
      <w:marLeft w:val="0"/>
      <w:marRight w:val="0"/>
      <w:marTop w:val="0"/>
      <w:marBottom w:val="0"/>
      <w:divBdr>
        <w:top w:val="none" w:sz="0" w:space="0" w:color="auto"/>
        <w:left w:val="none" w:sz="0" w:space="0" w:color="auto"/>
        <w:bottom w:val="none" w:sz="0" w:space="0" w:color="auto"/>
        <w:right w:val="none" w:sz="0" w:space="0" w:color="auto"/>
      </w:divBdr>
      <w:divsChild>
        <w:div w:id="458450823">
          <w:marLeft w:val="0"/>
          <w:marRight w:val="0"/>
          <w:marTop w:val="0"/>
          <w:marBottom w:val="0"/>
          <w:divBdr>
            <w:top w:val="none" w:sz="0" w:space="0" w:color="auto"/>
            <w:left w:val="none" w:sz="0" w:space="0" w:color="auto"/>
            <w:bottom w:val="none" w:sz="0" w:space="0" w:color="auto"/>
            <w:right w:val="none" w:sz="0" w:space="0" w:color="auto"/>
          </w:divBdr>
        </w:div>
        <w:div w:id="1023089010">
          <w:marLeft w:val="0"/>
          <w:marRight w:val="0"/>
          <w:marTop w:val="0"/>
          <w:marBottom w:val="0"/>
          <w:divBdr>
            <w:top w:val="none" w:sz="0" w:space="0" w:color="auto"/>
            <w:left w:val="none" w:sz="0" w:space="0" w:color="auto"/>
            <w:bottom w:val="none" w:sz="0" w:space="0" w:color="auto"/>
            <w:right w:val="none" w:sz="0" w:space="0" w:color="auto"/>
          </w:divBdr>
        </w:div>
      </w:divsChild>
    </w:div>
    <w:div w:id="767698957">
      <w:bodyDiv w:val="1"/>
      <w:marLeft w:val="0"/>
      <w:marRight w:val="0"/>
      <w:marTop w:val="0"/>
      <w:marBottom w:val="0"/>
      <w:divBdr>
        <w:top w:val="none" w:sz="0" w:space="0" w:color="auto"/>
        <w:left w:val="none" w:sz="0" w:space="0" w:color="auto"/>
        <w:bottom w:val="none" w:sz="0" w:space="0" w:color="auto"/>
        <w:right w:val="none" w:sz="0" w:space="0" w:color="auto"/>
      </w:divBdr>
    </w:div>
    <w:div w:id="767702040">
      <w:bodyDiv w:val="1"/>
      <w:marLeft w:val="0"/>
      <w:marRight w:val="0"/>
      <w:marTop w:val="0"/>
      <w:marBottom w:val="0"/>
      <w:divBdr>
        <w:top w:val="none" w:sz="0" w:space="0" w:color="auto"/>
        <w:left w:val="none" w:sz="0" w:space="0" w:color="auto"/>
        <w:bottom w:val="none" w:sz="0" w:space="0" w:color="auto"/>
        <w:right w:val="none" w:sz="0" w:space="0" w:color="auto"/>
      </w:divBdr>
      <w:divsChild>
        <w:div w:id="720323823">
          <w:marLeft w:val="0"/>
          <w:marRight w:val="0"/>
          <w:marTop w:val="0"/>
          <w:marBottom w:val="0"/>
          <w:divBdr>
            <w:top w:val="none" w:sz="0" w:space="0" w:color="auto"/>
            <w:left w:val="none" w:sz="0" w:space="0" w:color="auto"/>
            <w:bottom w:val="none" w:sz="0" w:space="0" w:color="auto"/>
            <w:right w:val="none" w:sz="0" w:space="0" w:color="auto"/>
          </w:divBdr>
        </w:div>
      </w:divsChild>
    </w:div>
    <w:div w:id="767774455">
      <w:bodyDiv w:val="1"/>
      <w:marLeft w:val="0"/>
      <w:marRight w:val="0"/>
      <w:marTop w:val="0"/>
      <w:marBottom w:val="0"/>
      <w:divBdr>
        <w:top w:val="none" w:sz="0" w:space="0" w:color="auto"/>
        <w:left w:val="none" w:sz="0" w:space="0" w:color="auto"/>
        <w:bottom w:val="none" w:sz="0" w:space="0" w:color="auto"/>
        <w:right w:val="none" w:sz="0" w:space="0" w:color="auto"/>
      </w:divBdr>
      <w:divsChild>
        <w:div w:id="370225561">
          <w:marLeft w:val="75"/>
          <w:marRight w:val="75"/>
          <w:marTop w:val="75"/>
          <w:marBottom w:val="75"/>
          <w:divBdr>
            <w:top w:val="none" w:sz="0" w:space="0" w:color="auto"/>
            <w:left w:val="none" w:sz="0" w:space="0" w:color="auto"/>
            <w:bottom w:val="none" w:sz="0" w:space="0" w:color="auto"/>
            <w:right w:val="none" w:sz="0" w:space="0" w:color="auto"/>
          </w:divBdr>
        </w:div>
        <w:div w:id="437649701">
          <w:marLeft w:val="75"/>
          <w:marRight w:val="75"/>
          <w:marTop w:val="75"/>
          <w:marBottom w:val="75"/>
          <w:divBdr>
            <w:top w:val="none" w:sz="0" w:space="0" w:color="auto"/>
            <w:left w:val="none" w:sz="0" w:space="0" w:color="auto"/>
            <w:bottom w:val="none" w:sz="0" w:space="0" w:color="auto"/>
            <w:right w:val="none" w:sz="0" w:space="0" w:color="auto"/>
          </w:divBdr>
        </w:div>
        <w:div w:id="922832175">
          <w:marLeft w:val="75"/>
          <w:marRight w:val="75"/>
          <w:marTop w:val="75"/>
          <w:marBottom w:val="75"/>
          <w:divBdr>
            <w:top w:val="none" w:sz="0" w:space="0" w:color="auto"/>
            <w:left w:val="none" w:sz="0" w:space="0" w:color="auto"/>
            <w:bottom w:val="none" w:sz="0" w:space="0" w:color="auto"/>
            <w:right w:val="none" w:sz="0" w:space="0" w:color="auto"/>
          </w:divBdr>
        </w:div>
        <w:div w:id="1029799292">
          <w:marLeft w:val="75"/>
          <w:marRight w:val="75"/>
          <w:marTop w:val="75"/>
          <w:marBottom w:val="75"/>
          <w:divBdr>
            <w:top w:val="none" w:sz="0" w:space="0" w:color="auto"/>
            <w:left w:val="none" w:sz="0" w:space="0" w:color="auto"/>
            <w:bottom w:val="none" w:sz="0" w:space="0" w:color="auto"/>
            <w:right w:val="none" w:sz="0" w:space="0" w:color="auto"/>
          </w:divBdr>
        </w:div>
      </w:divsChild>
    </w:div>
    <w:div w:id="767966998">
      <w:bodyDiv w:val="1"/>
      <w:marLeft w:val="0"/>
      <w:marRight w:val="0"/>
      <w:marTop w:val="0"/>
      <w:marBottom w:val="0"/>
      <w:divBdr>
        <w:top w:val="none" w:sz="0" w:space="0" w:color="auto"/>
        <w:left w:val="none" w:sz="0" w:space="0" w:color="auto"/>
        <w:bottom w:val="none" w:sz="0" w:space="0" w:color="auto"/>
        <w:right w:val="none" w:sz="0" w:space="0" w:color="auto"/>
      </w:divBdr>
    </w:div>
    <w:div w:id="768040416">
      <w:bodyDiv w:val="1"/>
      <w:marLeft w:val="0"/>
      <w:marRight w:val="0"/>
      <w:marTop w:val="0"/>
      <w:marBottom w:val="0"/>
      <w:divBdr>
        <w:top w:val="none" w:sz="0" w:space="0" w:color="auto"/>
        <w:left w:val="none" w:sz="0" w:space="0" w:color="auto"/>
        <w:bottom w:val="none" w:sz="0" w:space="0" w:color="auto"/>
        <w:right w:val="none" w:sz="0" w:space="0" w:color="auto"/>
      </w:divBdr>
      <w:divsChild>
        <w:div w:id="161093138">
          <w:marLeft w:val="0"/>
          <w:marRight w:val="0"/>
          <w:marTop w:val="300"/>
          <w:marBottom w:val="300"/>
          <w:divBdr>
            <w:top w:val="none" w:sz="0" w:space="0" w:color="auto"/>
            <w:left w:val="none" w:sz="0" w:space="0" w:color="auto"/>
            <w:bottom w:val="none" w:sz="0" w:space="0" w:color="auto"/>
            <w:right w:val="none" w:sz="0" w:space="0" w:color="auto"/>
          </w:divBdr>
        </w:div>
        <w:div w:id="767889427">
          <w:marLeft w:val="0"/>
          <w:marRight w:val="0"/>
          <w:marTop w:val="300"/>
          <w:marBottom w:val="0"/>
          <w:divBdr>
            <w:top w:val="none" w:sz="0" w:space="0" w:color="auto"/>
            <w:left w:val="none" w:sz="0" w:space="0" w:color="auto"/>
            <w:bottom w:val="none" w:sz="0" w:space="0" w:color="auto"/>
            <w:right w:val="none" w:sz="0" w:space="0" w:color="auto"/>
          </w:divBdr>
        </w:div>
      </w:divsChild>
    </w:div>
    <w:div w:id="768087759">
      <w:bodyDiv w:val="1"/>
      <w:marLeft w:val="0"/>
      <w:marRight w:val="0"/>
      <w:marTop w:val="0"/>
      <w:marBottom w:val="0"/>
      <w:divBdr>
        <w:top w:val="none" w:sz="0" w:space="0" w:color="auto"/>
        <w:left w:val="none" w:sz="0" w:space="0" w:color="auto"/>
        <w:bottom w:val="none" w:sz="0" w:space="0" w:color="auto"/>
        <w:right w:val="none" w:sz="0" w:space="0" w:color="auto"/>
      </w:divBdr>
    </w:div>
    <w:div w:id="768281998">
      <w:bodyDiv w:val="1"/>
      <w:marLeft w:val="0"/>
      <w:marRight w:val="0"/>
      <w:marTop w:val="0"/>
      <w:marBottom w:val="0"/>
      <w:divBdr>
        <w:top w:val="none" w:sz="0" w:space="0" w:color="auto"/>
        <w:left w:val="none" w:sz="0" w:space="0" w:color="auto"/>
        <w:bottom w:val="none" w:sz="0" w:space="0" w:color="auto"/>
        <w:right w:val="none" w:sz="0" w:space="0" w:color="auto"/>
      </w:divBdr>
    </w:div>
    <w:div w:id="768549760">
      <w:bodyDiv w:val="1"/>
      <w:marLeft w:val="0"/>
      <w:marRight w:val="0"/>
      <w:marTop w:val="0"/>
      <w:marBottom w:val="0"/>
      <w:divBdr>
        <w:top w:val="none" w:sz="0" w:space="0" w:color="auto"/>
        <w:left w:val="none" w:sz="0" w:space="0" w:color="auto"/>
        <w:bottom w:val="none" w:sz="0" w:space="0" w:color="auto"/>
        <w:right w:val="none" w:sz="0" w:space="0" w:color="auto"/>
      </w:divBdr>
      <w:divsChild>
        <w:div w:id="783428960">
          <w:marLeft w:val="0"/>
          <w:marRight w:val="0"/>
          <w:marTop w:val="0"/>
          <w:marBottom w:val="0"/>
          <w:divBdr>
            <w:top w:val="none" w:sz="0" w:space="0" w:color="auto"/>
            <w:left w:val="none" w:sz="0" w:space="0" w:color="auto"/>
            <w:bottom w:val="none" w:sz="0" w:space="0" w:color="auto"/>
            <w:right w:val="none" w:sz="0" w:space="0" w:color="auto"/>
          </w:divBdr>
        </w:div>
      </w:divsChild>
    </w:div>
    <w:div w:id="768550327">
      <w:bodyDiv w:val="1"/>
      <w:marLeft w:val="0"/>
      <w:marRight w:val="0"/>
      <w:marTop w:val="0"/>
      <w:marBottom w:val="0"/>
      <w:divBdr>
        <w:top w:val="none" w:sz="0" w:space="0" w:color="auto"/>
        <w:left w:val="none" w:sz="0" w:space="0" w:color="auto"/>
        <w:bottom w:val="none" w:sz="0" w:space="0" w:color="auto"/>
        <w:right w:val="none" w:sz="0" w:space="0" w:color="auto"/>
      </w:divBdr>
      <w:divsChild>
        <w:div w:id="318076377">
          <w:marLeft w:val="0"/>
          <w:marRight w:val="0"/>
          <w:marTop w:val="300"/>
          <w:marBottom w:val="0"/>
          <w:divBdr>
            <w:top w:val="none" w:sz="0" w:space="0" w:color="auto"/>
            <w:left w:val="none" w:sz="0" w:space="0" w:color="auto"/>
            <w:bottom w:val="none" w:sz="0" w:space="0" w:color="auto"/>
            <w:right w:val="none" w:sz="0" w:space="0" w:color="auto"/>
          </w:divBdr>
        </w:div>
      </w:divsChild>
    </w:div>
    <w:div w:id="769086165">
      <w:bodyDiv w:val="1"/>
      <w:marLeft w:val="0"/>
      <w:marRight w:val="0"/>
      <w:marTop w:val="0"/>
      <w:marBottom w:val="0"/>
      <w:divBdr>
        <w:top w:val="none" w:sz="0" w:space="0" w:color="auto"/>
        <w:left w:val="none" w:sz="0" w:space="0" w:color="auto"/>
        <w:bottom w:val="none" w:sz="0" w:space="0" w:color="auto"/>
        <w:right w:val="none" w:sz="0" w:space="0" w:color="auto"/>
      </w:divBdr>
      <w:divsChild>
        <w:div w:id="31271861">
          <w:marLeft w:val="0"/>
          <w:marRight w:val="0"/>
          <w:marTop w:val="0"/>
          <w:marBottom w:val="0"/>
          <w:divBdr>
            <w:top w:val="none" w:sz="0" w:space="0" w:color="auto"/>
            <w:left w:val="none" w:sz="0" w:space="0" w:color="auto"/>
            <w:bottom w:val="none" w:sz="0" w:space="0" w:color="auto"/>
            <w:right w:val="none" w:sz="0" w:space="0" w:color="auto"/>
          </w:divBdr>
        </w:div>
      </w:divsChild>
    </w:div>
    <w:div w:id="769089447">
      <w:bodyDiv w:val="1"/>
      <w:marLeft w:val="0"/>
      <w:marRight w:val="0"/>
      <w:marTop w:val="0"/>
      <w:marBottom w:val="0"/>
      <w:divBdr>
        <w:top w:val="none" w:sz="0" w:space="0" w:color="auto"/>
        <w:left w:val="none" w:sz="0" w:space="0" w:color="auto"/>
        <w:bottom w:val="none" w:sz="0" w:space="0" w:color="auto"/>
        <w:right w:val="none" w:sz="0" w:space="0" w:color="auto"/>
      </w:divBdr>
      <w:divsChild>
        <w:div w:id="1525362316">
          <w:marLeft w:val="0"/>
          <w:marRight w:val="0"/>
          <w:marTop w:val="0"/>
          <w:marBottom w:val="300"/>
          <w:divBdr>
            <w:top w:val="none" w:sz="0" w:space="0" w:color="auto"/>
            <w:left w:val="none" w:sz="0" w:space="0" w:color="auto"/>
            <w:bottom w:val="none" w:sz="0" w:space="0" w:color="auto"/>
            <w:right w:val="none" w:sz="0" w:space="0" w:color="auto"/>
          </w:divBdr>
          <w:divsChild>
            <w:div w:id="283508748">
              <w:marLeft w:val="0"/>
              <w:marRight w:val="0"/>
              <w:marTop w:val="0"/>
              <w:marBottom w:val="0"/>
              <w:divBdr>
                <w:top w:val="none" w:sz="0" w:space="0" w:color="auto"/>
                <w:left w:val="none" w:sz="0" w:space="0" w:color="auto"/>
                <w:bottom w:val="none" w:sz="0" w:space="0" w:color="auto"/>
                <w:right w:val="none" w:sz="0" w:space="0" w:color="auto"/>
              </w:divBdr>
            </w:div>
          </w:divsChild>
        </w:div>
        <w:div w:id="526872893">
          <w:marLeft w:val="0"/>
          <w:marRight w:val="0"/>
          <w:marTop w:val="0"/>
          <w:marBottom w:val="300"/>
          <w:divBdr>
            <w:top w:val="none" w:sz="0" w:space="0" w:color="auto"/>
            <w:left w:val="none" w:sz="0" w:space="0" w:color="auto"/>
            <w:bottom w:val="none" w:sz="0" w:space="0" w:color="auto"/>
            <w:right w:val="none" w:sz="0" w:space="0" w:color="auto"/>
          </w:divBdr>
          <w:divsChild>
            <w:div w:id="1161315213">
              <w:marLeft w:val="0"/>
              <w:marRight w:val="0"/>
              <w:marTop w:val="0"/>
              <w:marBottom w:val="0"/>
              <w:divBdr>
                <w:top w:val="none" w:sz="0" w:space="0" w:color="auto"/>
                <w:left w:val="none" w:sz="0" w:space="0" w:color="auto"/>
                <w:bottom w:val="none" w:sz="0" w:space="0" w:color="auto"/>
                <w:right w:val="none" w:sz="0" w:space="0" w:color="auto"/>
              </w:divBdr>
            </w:div>
          </w:divsChild>
        </w:div>
        <w:div w:id="82847795">
          <w:marLeft w:val="0"/>
          <w:marRight w:val="0"/>
          <w:marTop w:val="0"/>
          <w:marBottom w:val="300"/>
          <w:divBdr>
            <w:top w:val="none" w:sz="0" w:space="0" w:color="auto"/>
            <w:left w:val="none" w:sz="0" w:space="0" w:color="auto"/>
            <w:bottom w:val="none" w:sz="0" w:space="0" w:color="auto"/>
            <w:right w:val="none" w:sz="0" w:space="0" w:color="auto"/>
          </w:divBdr>
          <w:divsChild>
            <w:div w:id="933320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474529">
      <w:bodyDiv w:val="1"/>
      <w:marLeft w:val="0"/>
      <w:marRight w:val="0"/>
      <w:marTop w:val="0"/>
      <w:marBottom w:val="0"/>
      <w:divBdr>
        <w:top w:val="none" w:sz="0" w:space="0" w:color="auto"/>
        <w:left w:val="none" w:sz="0" w:space="0" w:color="auto"/>
        <w:bottom w:val="none" w:sz="0" w:space="0" w:color="auto"/>
        <w:right w:val="none" w:sz="0" w:space="0" w:color="auto"/>
      </w:divBdr>
    </w:div>
    <w:div w:id="769549363">
      <w:bodyDiv w:val="1"/>
      <w:marLeft w:val="0"/>
      <w:marRight w:val="0"/>
      <w:marTop w:val="0"/>
      <w:marBottom w:val="0"/>
      <w:divBdr>
        <w:top w:val="none" w:sz="0" w:space="0" w:color="auto"/>
        <w:left w:val="none" w:sz="0" w:space="0" w:color="auto"/>
        <w:bottom w:val="none" w:sz="0" w:space="0" w:color="auto"/>
        <w:right w:val="none" w:sz="0" w:space="0" w:color="auto"/>
      </w:divBdr>
      <w:divsChild>
        <w:div w:id="1022323311">
          <w:marLeft w:val="0"/>
          <w:marRight w:val="0"/>
          <w:marTop w:val="300"/>
          <w:marBottom w:val="300"/>
          <w:divBdr>
            <w:top w:val="none" w:sz="0" w:space="0" w:color="auto"/>
            <w:left w:val="none" w:sz="0" w:space="0" w:color="auto"/>
            <w:bottom w:val="none" w:sz="0" w:space="0" w:color="auto"/>
            <w:right w:val="none" w:sz="0" w:space="0" w:color="auto"/>
          </w:divBdr>
          <w:divsChild>
            <w:div w:id="976489631">
              <w:marLeft w:val="0"/>
              <w:marRight w:val="0"/>
              <w:marTop w:val="0"/>
              <w:marBottom w:val="0"/>
              <w:divBdr>
                <w:top w:val="none" w:sz="0" w:space="0" w:color="auto"/>
                <w:left w:val="none" w:sz="0" w:space="0" w:color="auto"/>
                <w:bottom w:val="none" w:sz="0" w:space="0" w:color="auto"/>
                <w:right w:val="none" w:sz="0" w:space="0" w:color="auto"/>
              </w:divBdr>
            </w:div>
          </w:divsChild>
        </w:div>
        <w:div w:id="111246047">
          <w:marLeft w:val="0"/>
          <w:marRight w:val="0"/>
          <w:marTop w:val="0"/>
          <w:marBottom w:val="0"/>
          <w:divBdr>
            <w:top w:val="none" w:sz="0" w:space="0" w:color="auto"/>
            <w:left w:val="none" w:sz="0" w:space="0" w:color="auto"/>
            <w:bottom w:val="none" w:sz="0" w:space="0" w:color="auto"/>
            <w:right w:val="none" w:sz="0" w:space="0" w:color="auto"/>
          </w:divBdr>
        </w:div>
        <w:div w:id="1718965999">
          <w:marLeft w:val="0"/>
          <w:marRight w:val="0"/>
          <w:marTop w:val="300"/>
          <w:marBottom w:val="0"/>
          <w:divBdr>
            <w:top w:val="none" w:sz="0" w:space="0" w:color="auto"/>
            <w:left w:val="none" w:sz="0" w:space="0" w:color="auto"/>
            <w:bottom w:val="none" w:sz="0" w:space="0" w:color="auto"/>
            <w:right w:val="none" w:sz="0" w:space="0" w:color="auto"/>
          </w:divBdr>
        </w:div>
      </w:divsChild>
    </w:div>
    <w:div w:id="769590998">
      <w:bodyDiv w:val="1"/>
      <w:marLeft w:val="0"/>
      <w:marRight w:val="0"/>
      <w:marTop w:val="0"/>
      <w:marBottom w:val="0"/>
      <w:divBdr>
        <w:top w:val="none" w:sz="0" w:space="0" w:color="auto"/>
        <w:left w:val="none" w:sz="0" w:space="0" w:color="auto"/>
        <w:bottom w:val="none" w:sz="0" w:space="0" w:color="auto"/>
        <w:right w:val="none" w:sz="0" w:space="0" w:color="auto"/>
      </w:divBdr>
      <w:divsChild>
        <w:div w:id="559368535">
          <w:marLeft w:val="0"/>
          <w:marRight w:val="0"/>
          <w:marTop w:val="0"/>
          <w:marBottom w:val="0"/>
          <w:divBdr>
            <w:top w:val="none" w:sz="0" w:space="0" w:color="auto"/>
            <w:left w:val="none" w:sz="0" w:space="0" w:color="auto"/>
            <w:bottom w:val="none" w:sz="0" w:space="0" w:color="auto"/>
            <w:right w:val="none" w:sz="0" w:space="0" w:color="auto"/>
          </w:divBdr>
        </w:div>
      </w:divsChild>
    </w:div>
    <w:div w:id="769621143">
      <w:bodyDiv w:val="1"/>
      <w:marLeft w:val="0"/>
      <w:marRight w:val="0"/>
      <w:marTop w:val="0"/>
      <w:marBottom w:val="0"/>
      <w:divBdr>
        <w:top w:val="none" w:sz="0" w:space="0" w:color="auto"/>
        <w:left w:val="none" w:sz="0" w:space="0" w:color="auto"/>
        <w:bottom w:val="none" w:sz="0" w:space="0" w:color="auto"/>
        <w:right w:val="none" w:sz="0" w:space="0" w:color="auto"/>
      </w:divBdr>
    </w:div>
    <w:div w:id="769663084">
      <w:bodyDiv w:val="1"/>
      <w:marLeft w:val="0"/>
      <w:marRight w:val="0"/>
      <w:marTop w:val="0"/>
      <w:marBottom w:val="0"/>
      <w:divBdr>
        <w:top w:val="none" w:sz="0" w:space="0" w:color="auto"/>
        <w:left w:val="none" w:sz="0" w:space="0" w:color="auto"/>
        <w:bottom w:val="none" w:sz="0" w:space="0" w:color="auto"/>
        <w:right w:val="none" w:sz="0" w:space="0" w:color="auto"/>
      </w:divBdr>
    </w:div>
    <w:div w:id="769663901">
      <w:bodyDiv w:val="1"/>
      <w:marLeft w:val="0"/>
      <w:marRight w:val="0"/>
      <w:marTop w:val="0"/>
      <w:marBottom w:val="0"/>
      <w:divBdr>
        <w:top w:val="none" w:sz="0" w:space="0" w:color="auto"/>
        <w:left w:val="none" w:sz="0" w:space="0" w:color="auto"/>
        <w:bottom w:val="none" w:sz="0" w:space="0" w:color="auto"/>
        <w:right w:val="none" w:sz="0" w:space="0" w:color="auto"/>
      </w:divBdr>
      <w:divsChild>
        <w:div w:id="943805663">
          <w:marLeft w:val="0"/>
          <w:marRight w:val="0"/>
          <w:marTop w:val="0"/>
          <w:marBottom w:val="0"/>
          <w:divBdr>
            <w:top w:val="none" w:sz="0" w:space="0" w:color="auto"/>
            <w:left w:val="none" w:sz="0" w:space="0" w:color="auto"/>
            <w:bottom w:val="none" w:sz="0" w:space="0" w:color="auto"/>
            <w:right w:val="none" w:sz="0" w:space="0" w:color="auto"/>
          </w:divBdr>
        </w:div>
      </w:divsChild>
    </w:div>
    <w:div w:id="769741842">
      <w:bodyDiv w:val="1"/>
      <w:marLeft w:val="0"/>
      <w:marRight w:val="0"/>
      <w:marTop w:val="0"/>
      <w:marBottom w:val="0"/>
      <w:divBdr>
        <w:top w:val="none" w:sz="0" w:space="0" w:color="auto"/>
        <w:left w:val="none" w:sz="0" w:space="0" w:color="auto"/>
        <w:bottom w:val="none" w:sz="0" w:space="0" w:color="auto"/>
        <w:right w:val="none" w:sz="0" w:space="0" w:color="auto"/>
      </w:divBdr>
    </w:div>
    <w:div w:id="769861250">
      <w:bodyDiv w:val="1"/>
      <w:marLeft w:val="0"/>
      <w:marRight w:val="0"/>
      <w:marTop w:val="0"/>
      <w:marBottom w:val="0"/>
      <w:divBdr>
        <w:top w:val="none" w:sz="0" w:space="0" w:color="auto"/>
        <w:left w:val="none" w:sz="0" w:space="0" w:color="auto"/>
        <w:bottom w:val="none" w:sz="0" w:space="0" w:color="auto"/>
        <w:right w:val="none" w:sz="0" w:space="0" w:color="auto"/>
      </w:divBdr>
      <w:divsChild>
        <w:div w:id="835613522">
          <w:marLeft w:val="0"/>
          <w:marRight w:val="0"/>
          <w:marTop w:val="300"/>
          <w:marBottom w:val="0"/>
          <w:divBdr>
            <w:top w:val="none" w:sz="0" w:space="0" w:color="auto"/>
            <w:left w:val="none" w:sz="0" w:space="0" w:color="auto"/>
            <w:bottom w:val="none" w:sz="0" w:space="0" w:color="auto"/>
            <w:right w:val="none" w:sz="0" w:space="0" w:color="auto"/>
          </w:divBdr>
        </w:div>
      </w:divsChild>
    </w:div>
    <w:div w:id="770205079">
      <w:bodyDiv w:val="1"/>
      <w:marLeft w:val="0"/>
      <w:marRight w:val="0"/>
      <w:marTop w:val="0"/>
      <w:marBottom w:val="0"/>
      <w:divBdr>
        <w:top w:val="none" w:sz="0" w:space="0" w:color="auto"/>
        <w:left w:val="none" w:sz="0" w:space="0" w:color="auto"/>
        <w:bottom w:val="none" w:sz="0" w:space="0" w:color="auto"/>
        <w:right w:val="none" w:sz="0" w:space="0" w:color="auto"/>
      </w:divBdr>
    </w:div>
    <w:div w:id="770205532">
      <w:bodyDiv w:val="1"/>
      <w:marLeft w:val="0"/>
      <w:marRight w:val="0"/>
      <w:marTop w:val="0"/>
      <w:marBottom w:val="0"/>
      <w:divBdr>
        <w:top w:val="none" w:sz="0" w:space="0" w:color="auto"/>
        <w:left w:val="none" w:sz="0" w:space="0" w:color="auto"/>
        <w:bottom w:val="none" w:sz="0" w:space="0" w:color="auto"/>
        <w:right w:val="none" w:sz="0" w:space="0" w:color="auto"/>
      </w:divBdr>
      <w:divsChild>
        <w:div w:id="451946745">
          <w:marLeft w:val="0"/>
          <w:marRight w:val="0"/>
          <w:marTop w:val="150"/>
          <w:marBottom w:val="150"/>
          <w:divBdr>
            <w:top w:val="single" w:sz="6" w:space="4" w:color="D7D7D7"/>
            <w:left w:val="none" w:sz="0" w:space="0" w:color="auto"/>
            <w:bottom w:val="single" w:sz="6" w:space="4" w:color="D7D7D7"/>
            <w:right w:val="none" w:sz="0" w:space="0" w:color="auto"/>
          </w:divBdr>
        </w:div>
        <w:div w:id="1033073880">
          <w:marLeft w:val="0"/>
          <w:marRight w:val="0"/>
          <w:marTop w:val="0"/>
          <w:marBottom w:val="0"/>
          <w:divBdr>
            <w:top w:val="none" w:sz="0" w:space="0" w:color="auto"/>
            <w:left w:val="none" w:sz="0" w:space="0" w:color="auto"/>
            <w:bottom w:val="none" w:sz="0" w:space="0" w:color="auto"/>
            <w:right w:val="none" w:sz="0" w:space="0" w:color="auto"/>
          </w:divBdr>
        </w:div>
      </w:divsChild>
    </w:div>
    <w:div w:id="770275893">
      <w:bodyDiv w:val="1"/>
      <w:marLeft w:val="0"/>
      <w:marRight w:val="0"/>
      <w:marTop w:val="0"/>
      <w:marBottom w:val="0"/>
      <w:divBdr>
        <w:top w:val="none" w:sz="0" w:space="0" w:color="auto"/>
        <w:left w:val="none" w:sz="0" w:space="0" w:color="auto"/>
        <w:bottom w:val="none" w:sz="0" w:space="0" w:color="auto"/>
        <w:right w:val="none" w:sz="0" w:space="0" w:color="auto"/>
      </w:divBdr>
    </w:div>
    <w:div w:id="770318081">
      <w:bodyDiv w:val="1"/>
      <w:marLeft w:val="0"/>
      <w:marRight w:val="0"/>
      <w:marTop w:val="0"/>
      <w:marBottom w:val="0"/>
      <w:divBdr>
        <w:top w:val="none" w:sz="0" w:space="0" w:color="auto"/>
        <w:left w:val="none" w:sz="0" w:space="0" w:color="auto"/>
        <w:bottom w:val="none" w:sz="0" w:space="0" w:color="auto"/>
        <w:right w:val="none" w:sz="0" w:space="0" w:color="auto"/>
      </w:divBdr>
      <w:divsChild>
        <w:div w:id="253394321">
          <w:marLeft w:val="0"/>
          <w:marRight w:val="0"/>
          <w:marTop w:val="0"/>
          <w:marBottom w:val="0"/>
          <w:divBdr>
            <w:top w:val="none" w:sz="0" w:space="0" w:color="auto"/>
            <w:left w:val="none" w:sz="0" w:space="0" w:color="auto"/>
            <w:bottom w:val="none" w:sz="0" w:space="0" w:color="auto"/>
            <w:right w:val="none" w:sz="0" w:space="0" w:color="auto"/>
          </w:divBdr>
          <w:divsChild>
            <w:div w:id="297413950">
              <w:marLeft w:val="0"/>
              <w:marRight w:val="0"/>
              <w:marTop w:val="0"/>
              <w:marBottom w:val="0"/>
              <w:divBdr>
                <w:top w:val="none" w:sz="0" w:space="0" w:color="auto"/>
                <w:left w:val="none" w:sz="0" w:space="0" w:color="auto"/>
                <w:bottom w:val="none" w:sz="0" w:space="0" w:color="auto"/>
                <w:right w:val="none" w:sz="0" w:space="0" w:color="auto"/>
              </w:divBdr>
            </w:div>
          </w:divsChild>
        </w:div>
        <w:div w:id="1084297659">
          <w:marLeft w:val="0"/>
          <w:marRight w:val="0"/>
          <w:marTop w:val="0"/>
          <w:marBottom w:val="0"/>
          <w:divBdr>
            <w:top w:val="none" w:sz="0" w:space="0" w:color="auto"/>
            <w:left w:val="none" w:sz="0" w:space="0" w:color="auto"/>
            <w:bottom w:val="none" w:sz="0" w:space="0" w:color="auto"/>
            <w:right w:val="none" w:sz="0" w:space="0" w:color="auto"/>
          </w:divBdr>
          <w:divsChild>
            <w:div w:id="332025840">
              <w:marLeft w:val="0"/>
              <w:marRight w:val="0"/>
              <w:marTop w:val="0"/>
              <w:marBottom w:val="0"/>
              <w:divBdr>
                <w:top w:val="none" w:sz="0" w:space="0" w:color="auto"/>
                <w:left w:val="none" w:sz="0" w:space="0" w:color="auto"/>
                <w:bottom w:val="none" w:sz="0" w:space="0" w:color="auto"/>
                <w:right w:val="none" w:sz="0" w:space="0" w:color="auto"/>
              </w:divBdr>
            </w:div>
            <w:div w:id="951322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512938">
      <w:bodyDiv w:val="1"/>
      <w:marLeft w:val="0"/>
      <w:marRight w:val="0"/>
      <w:marTop w:val="0"/>
      <w:marBottom w:val="0"/>
      <w:divBdr>
        <w:top w:val="none" w:sz="0" w:space="0" w:color="auto"/>
        <w:left w:val="none" w:sz="0" w:space="0" w:color="auto"/>
        <w:bottom w:val="none" w:sz="0" w:space="0" w:color="auto"/>
        <w:right w:val="none" w:sz="0" w:space="0" w:color="auto"/>
      </w:divBdr>
      <w:divsChild>
        <w:div w:id="185754174">
          <w:marLeft w:val="0"/>
          <w:marRight w:val="0"/>
          <w:marTop w:val="0"/>
          <w:marBottom w:val="0"/>
          <w:divBdr>
            <w:top w:val="none" w:sz="0" w:space="0" w:color="auto"/>
            <w:left w:val="none" w:sz="0" w:space="0" w:color="auto"/>
            <w:bottom w:val="none" w:sz="0" w:space="0" w:color="auto"/>
            <w:right w:val="none" w:sz="0" w:space="0" w:color="auto"/>
          </w:divBdr>
        </w:div>
        <w:div w:id="307514434">
          <w:marLeft w:val="0"/>
          <w:marRight w:val="0"/>
          <w:marTop w:val="0"/>
          <w:marBottom w:val="0"/>
          <w:divBdr>
            <w:top w:val="none" w:sz="0" w:space="0" w:color="auto"/>
            <w:left w:val="none" w:sz="0" w:space="0" w:color="auto"/>
            <w:bottom w:val="none" w:sz="0" w:space="0" w:color="auto"/>
            <w:right w:val="none" w:sz="0" w:space="0" w:color="auto"/>
          </w:divBdr>
        </w:div>
      </w:divsChild>
    </w:div>
    <w:div w:id="770513756">
      <w:bodyDiv w:val="1"/>
      <w:marLeft w:val="0"/>
      <w:marRight w:val="0"/>
      <w:marTop w:val="0"/>
      <w:marBottom w:val="0"/>
      <w:divBdr>
        <w:top w:val="none" w:sz="0" w:space="0" w:color="auto"/>
        <w:left w:val="none" w:sz="0" w:space="0" w:color="auto"/>
        <w:bottom w:val="none" w:sz="0" w:space="0" w:color="auto"/>
        <w:right w:val="none" w:sz="0" w:space="0" w:color="auto"/>
      </w:divBdr>
      <w:divsChild>
        <w:div w:id="1099761047">
          <w:marLeft w:val="0"/>
          <w:marRight w:val="0"/>
          <w:marTop w:val="0"/>
          <w:marBottom w:val="0"/>
          <w:divBdr>
            <w:top w:val="none" w:sz="0" w:space="0" w:color="auto"/>
            <w:left w:val="none" w:sz="0" w:space="0" w:color="auto"/>
            <w:bottom w:val="none" w:sz="0" w:space="0" w:color="auto"/>
            <w:right w:val="none" w:sz="0" w:space="0" w:color="auto"/>
          </w:divBdr>
        </w:div>
      </w:divsChild>
    </w:div>
    <w:div w:id="770664306">
      <w:bodyDiv w:val="1"/>
      <w:marLeft w:val="0"/>
      <w:marRight w:val="0"/>
      <w:marTop w:val="0"/>
      <w:marBottom w:val="0"/>
      <w:divBdr>
        <w:top w:val="none" w:sz="0" w:space="0" w:color="auto"/>
        <w:left w:val="none" w:sz="0" w:space="0" w:color="auto"/>
        <w:bottom w:val="none" w:sz="0" w:space="0" w:color="auto"/>
        <w:right w:val="none" w:sz="0" w:space="0" w:color="auto"/>
      </w:divBdr>
    </w:div>
    <w:div w:id="770703505">
      <w:bodyDiv w:val="1"/>
      <w:marLeft w:val="0"/>
      <w:marRight w:val="0"/>
      <w:marTop w:val="0"/>
      <w:marBottom w:val="0"/>
      <w:divBdr>
        <w:top w:val="none" w:sz="0" w:space="0" w:color="auto"/>
        <w:left w:val="none" w:sz="0" w:space="0" w:color="auto"/>
        <w:bottom w:val="none" w:sz="0" w:space="0" w:color="auto"/>
        <w:right w:val="none" w:sz="0" w:space="0" w:color="auto"/>
      </w:divBdr>
      <w:divsChild>
        <w:div w:id="27682933">
          <w:marLeft w:val="0"/>
          <w:marRight w:val="0"/>
          <w:marTop w:val="0"/>
          <w:marBottom w:val="0"/>
          <w:divBdr>
            <w:top w:val="none" w:sz="0" w:space="0" w:color="auto"/>
            <w:left w:val="none" w:sz="0" w:space="0" w:color="auto"/>
            <w:bottom w:val="none" w:sz="0" w:space="0" w:color="auto"/>
            <w:right w:val="none" w:sz="0" w:space="0" w:color="auto"/>
          </w:divBdr>
        </w:div>
        <w:div w:id="565605138">
          <w:marLeft w:val="0"/>
          <w:marRight w:val="0"/>
          <w:marTop w:val="0"/>
          <w:marBottom w:val="0"/>
          <w:divBdr>
            <w:top w:val="none" w:sz="0" w:space="0" w:color="auto"/>
            <w:left w:val="none" w:sz="0" w:space="0" w:color="auto"/>
            <w:bottom w:val="none" w:sz="0" w:space="0" w:color="auto"/>
            <w:right w:val="none" w:sz="0" w:space="0" w:color="auto"/>
          </w:divBdr>
        </w:div>
        <w:div w:id="694888738">
          <w:marLeft w:val="0"/>
          <w:marRight w:val="0"/>
          <w:marTop w:val="0"/>
          <w:marBottom w:val="0"/>
          <w:divBdr>
            <w:top w:val="none" w:sz="0" w:space="0" w:color="auto"/>
            <w:left w:val="none" w:sz="0" w:space="0" w:color="auto"/>
            <w:bottom w:val="none" w:sz="0" w:space="0" w:color="auto"/>
            <w:right w:val="none" w:sz="0" w:space="0" w:color="auto"/>
          </w:divBdr>
        </w:div>
        <w:div w:id="877159568">
          <w:marLeft w:val="0"/>
          <w:marRight w:val="0"/>
          <w:marTop w:val="0"/>
          <w:marBottom w:val="0"/>
          <w:divBdr>
            <w:top w:val="none" w:sz="0" w:space="0" w:color="auto"/>
            <w:left w:val="none" w:sz="0" w:space="0" w:color="auto"/>
            <w:bottom w:val="none" w:sz="0" w:space="0" w:color="auto"/>
            <w:right w:val="none" w:sz="0" w:space="0" w:color="auto"/>
          </w:divBdr>
        </w:div>
        <w:div w:id="974873728">
          <w:marLeft w:val="0"/>
          <w:marRight w:val="0"/>
          <w:marTop w:val="0"/>
          <w:marBottom w:val="0"/>
          <w:divBdr>
            <w:top w:val="none" w:sz="0" w:space="0" w:color="auto"/>
            <w:left w:val="none" w:sz="0" w:space="0" w:color="auto"/>
            <w:bottom w:val="none" w:sz="0" w:space="0" w:color="auto"/>
            <w:right w:val="none" w:sz="0" w:space="0" w:color="auto"/>
          </w:divBdr>
        </w:div>
      </w:divsChild>
    </w:div>
    <w:div w:id="771247590">
      <w:bodyDiv w:val="1"/>
      <w:marLeft w:val="0"/>
      <w:marRight w:val="0"/>
      <w:marTop w:val="0"/>
      <w:marBottom w:val="0"/>
      <w:divBdr>
        <w:top w:val="none" w:sz="0" w:space="0" w:color="auto"/>
        <w:left w:val="none" w:sz="0" w:space="0" w:color="auto"/>
        <w:bottom w:val="none" w:sz="0" w:space="0" w:color="auto"/>
        <w:right w:val="none" w:sz="0" w:space="0" w:color="auto"/>
      </w:divBdr>
    </w:div>
    <w:div w:id="771389717">
      <w:bodyDiv w:val="1"/>
      <w:marLeft w:val="0"/>
      <w:marRight w:val="0"/>
      <w:marTop w:val="0"/>
      <w:marBottom w:val="0"/>
      <w:divBdr>
        <w:top w:val="none" w:sz="0" w:space="0" w:color="auto"/>
        <w:left w:val="none" w:sz="0" w:space="0" w:color="auto"/>
        <w:bottom w:val="none" w:sz="0" w:space="0" w:color="auto"/>
        <w:right w:val="none" w:sz="0" w:space="0" w:color="auto"/>
      </w:divBdr>
    </w:div>
    <w:div w:id="771559120">
      <w:bodyDiv w:val="1"/>
      <w:marLeft w:val="0"/>
      <w:marRight w:val="0"/>
      <w:marTop w:val="0"/>
      <w:marBottom w:val="0"/>
      <w:divBdr>
        <w:top w:val="none" w:sz="0" w:space="0" w:color="auto"/>
        <w:left w:val="none" w:sz="0" w:space="0" w:color="auto"/>
        <w:bottom w:val="none" w:sz="0" w:space="0" w:color="auto"/>
        <w:right w:val="none" w:sz="0" w:space="0" w:color="auto"/>
      </w:divBdr>
    </w:div>
    <w:div w:id="771705245">
      <w:bodyDiv w:val="1"/>
      <w:marLeft w:val="0"/>
      <w:marRight w:val="0"/>
      <w:marTop w:val="0"/>
      <w:marBottom w:val="0"/>
      <w:divBdr>
        <w:top w:val="none" w:sz="0" w:space="0" w:color="auto"/>
        <w:left w:val="none" w:sz="0" w:space="0" w:color="auto"/>
        <w:bottom w:val="none" w:sz="0" w:space="0" w:color="auto"/>
        <w:right w:val="none" w:sz="0" w:space="0" w:color="auto"/>
      </w:divBdr>
      <w:divsChild>
        <w:div w:id="339159964">
          <w:marLeft w:val="0"/>
          <w:marRight w:val="0"/>
          <w:marTop w:val="0"/>
          <w:marBottom w:val="0"/>
          <w:divBdr>
            <w:top w:val="none" w:sz="0" w:space="0" w:color="auto"/>
            <w:left w:val="none" w:sz="0" w:space="0" w:color="auto"/>
            <w:bottom w:val="none" w:sz="0" w:space="0" w:color="auto"/>
            <w:right w:val="none" w:sz="0" w:space="0" w:color="auto"/>
          </w:divBdr>
        </w:div>
        <w:div w:id="419065731">
          <w:marLeft w:val="0"/>
          <w:marRight w:val="0"/>
          <w:marTop w:val="0"/>
          <w:marBottom w:val="0"/>
          <w:divBdr>
            <w:top w:val="none" w:sz="0" w:space="0" w:color="auto"/>
            <w:left w:val="none" w:sz="0" w:space="0" w:color="auto"/>
            <w:bottom w:val="none" w:sz="0" w:space="0" w:color="auto"/>
            <w:right w:val="none" w:sz="0" w:space="0" w:color="auto"/>
          </w:divBdr>
        </w:div>
      </w:divsChild>
    </w:div>
    <w:div w:id="772018067">
      <w:bodyDiv w:val="1"/>
      <w:marLeft w:val="0"/>
      <w:marRight w:val="0"/>
      <w:marTop w:val="0"/>
      <w:marBottom w:val="0"/>
      <w:divBdr>
        <w:top w:val="none" w:sz="0" w:space="0" w:color="auto"/>
        <w:left w:val="none" w:sz="0" w:space="0" w:color="auto"/>
        <w:bottom w:val="none" w:sz="0" w:space="0" w:color="auto"/>
        <w:right w:val="none" w:sz="0" w:space="0" w:color="auto"/>
      </w:divBdr>
      <w:divsChild>
        <w:div w:id="289016527">
          <w:marLeft w:val="0"/>
          <w:marRight w:val="0"/>
          <w:marTop w:val="0"/>
          <w:marBottom w:val="0"/>
          <w:divBdr>
            <w:top w:val="none" w:sz="0" w:space="0" w:color="auto"/>
            <w:left w:val="none" w:sz="0" w:space="0" w:color="auto"/>
            <w:bottom w:val="none" w:sz="0" w:space="0" w:color="auto"/>
            <w:right w:val="none" w:sz="0" w:space="0" w:color="auto"/>
          </w:divBdr>
        </w:div>
        <w:div w:id="335500118">
          <w:marLeft w:val="0"/>
          <w:marRight w:val="0"/>
          <w:marTop w:val="0"/>
          <w:marBottom w:val="0"/>
          <w:divBdr>
            <w:top w:val="none" w:sz="0" w:space="0" w:color="auto"/>
            <w:left w:val="none" w:sz="0" w:space="0" w:color="auto"/>
            <w:bottom w:val="none" w:sz="0" w:space="0" w:color="auto"/>
            <w:right w:val="none" w:sz="0" w:space="0" w:color="auto"/>
          </w:divBdr>
          <w:divsChild>
            <w:div w:id="1091509914">
              <w:marLeft w:val="0"/>
              <w:marRight w:val="0"/>
              <w:marTop w:val="0"/>
              <w:marBottom w:val="0"/>
              <w:divBdr>
                <w:top w:val="none" w:sz="0" w:space="0" w:color="auto"/>
                <w:left w:val="none" w:sz="0" w:space="0" w:color="auto"/>
                <w:bottom w:val="none" w:sz="0" w:space="0" w:color="auto"/>
                <w:right w:val="none" w:sz="0" w:space="0" w:color="auto"/>
              </w:divBdr>
            </w:div>
          </w:divsChild>
        </w:div>
        <w:div w:id="718164955">
          <w:marLeft w:val="0"/>
          <w:marRight w:val="0"/>
          <w:marTop w:val="0"/>
          <w:marBottom w:val="0"/>
          <w:divBdr>
            <w:top w:val="none" w:sz="0" w:space="0" w:color="auto"/>
            <w:left w:val="none" w:sz="0" w:space="0" w:color="auto"/>
            <w:bottom w:val="none" w:sz="0" w:space="0" w:color="auto"/>
            <w:right w:val="none" w:sz="0" w:space="0" w:color="auto"/>
          </w:divBdr>
        </w:div>
      </w:divsChild>
    </w:div>
    <w:div w:id="772437222">
      <w:bodyDiv w:val="1"/>
      <w:marLeft w:val="0"/>
      <w:marRight w:val="0"/>
      <w:marTop w:val="0"/>
      <w:marBottom w:val="0"/>
      <w:divBdr>
        <w:top w:val="none" w:sz="0" w:space="0" w:color="auto"/>
        <w:left w:val="none" w:sz="0" w:space="0" w:color="auto"/>
        <w:bottom w:val="none" w:sz="0" w:space="0" w:color="auto"/>
        <w:right w:val="none" w:sz="0" w:space="0" w:color="auto"/>
      </w:divBdr>
      <w:divsChild>
        <w:div w:id="1040395833">
          <w:marLeft w:val="0"/>
          <w:marRight w:val="0"/>
          <w:marTop w:val="300"/>
          <w:marBottom w:val="300"/>
          <w:divBdr>
            <w:top w:val="none" w:sz="0" w:space="0" w:color="auto"/>
            <w:left w:val="none" w:sz="0" w:space="0" w:color="auto"/>
            <w:bottom w:val="none" w:sz="0" w:space="0" w:color="auto"/>
            <w:right w:val="none" w:sz="0" w:space="0" w:color="auto"/>
          </w:divBdr>
          <w:divsChild>
            <w:div w:id="476990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2701681">
      <w:bodyDiv w:val="1"/>
      <w:marLeft w:val="0"/>
      <w:marRight w:val="0"/>
      <w:marTop w:val="0"/>
      <w:marBottom w:val="0"/>
      <w:divBdr>
        <w:top w:val="none" w:sz="0" w:space="0" w:color="auto"/>
        <w:left w:val="none" w:sz="0" w:space="0" w:color="auto"/>
        <w:bottom w:val="none" w:sz="0" w:space="0" w:color="auto"/>
        <w:right w:val="none" w:sz="0" w:space="0" w:color="auto"/>
      </w:divBdr>
      <w:divsChild>
        <w:div w:id="87314272">
          <w:marLeft w:val="0"/>
          <w:marRight w:val="0"/>
          <w:marTop w:val="0"/>
          <w:marBottom w:val="0"/>
          <w:divBdr>
            <w:top w:val="none" w:sz="0" w:space="0" w:color="auto"/>
            <w:left w:val="none" w:sz="0" w:space="0" w:color="auto"/>
            <w:bottom w:val="none" w:sz="0" w:space="0" w:color="auto"/>
            <w:right w:val="none" w:sz="0" w:space="0" w:color="auto"/>
          </w:divBdr>
        </w:div>
      </w:divsChild>
    </w:div>
    <w:div w:id="772821427">
      <w:bodyDiv w:val="1"/>
      <w:marLeft w:val="0"/>
      <w:marRight w:val="0"/>
      <w:marTop w:val="0"/>
      <w:marBottom w:val="0"/>
      <w:divBdr>
        <w:top w:val="none" w:sz="0" w:space="0" w:color="auto"/>
        <w:left w:val="none" w:sz="0" w:space="0" w:color="auto"/>
        <w:bottom w:val="none" w:sz="0" w:space="0" w:color="auto"/>
        <w:right w:val="none" w:sz="0" w:space="0" w:color="auto"/>
      </w:divBdr>
    </w:div>
    <w:div w:id="772827403">
      <w:bodyDiv w:val="1"/>
      <w:marLeft w:val="0"/>
      <w:marRight w:val="0"/>
      <w:marTop w:val="0"/>
      <w:marBottom w:val="0"/>
      <w:divBdr>
        <w:top w:val="none" w:sz="0" w:space="0" w:color="auto"/>
        <w:left w:val="none" w:sz="0" w:space="0" w:color="auto"/>
        <w:bottom w:val="none" w:sz="0" w:space="0" w:color="auto"/>
        <w:right w:val="none" w:sz="0" w:space="0" w:color="auto"/>
      </w:divBdr>
    </w:div>
    <w:div w:id="773130520">
      <w:bodyDiv w:val="1"/>
      <w:marLeft w:val="0"/>
      <w:marRight w:val="0"/>
      <w:marTop w:val="0"/>
      <w:marBottom w:val="0"/>
      <w:divBdr>
        <w:top w:val="none" w:sz="0" w:space="0" w:color="auto"/>
        <w:left w:val="none" w:sz="0" w:space="0" w:color="auto"/>
        <w:bottom w:val="none" w:sz="0" w:space="0" w:color="auto"/>
        <w:right w:val="none" w:sz="0" w:space="0" w:color="auto"/>
      </w:divBdr>
    </w:div>
    <w:div w:id="773283642">
      <w:bodyDiv w:val="1"/>
      <w:marLeft w:val="0"/>
      <w:marRight w:val="0"/>
      <w:marTop w:val="0"/>
      <w:marBottom w:val="0"/>
      <w:divBdr>
        <w:top w:val="none" w:sz="0" w:space="0" w:color="auto"/>
        <w:left w:val="none" w:sz="0" w:space="0" w:color="auto"/>
        <w:bottom w:val="none" w:sz="0" w:space="0" w:color="auto"/>
        <w:right w:val="none" w:sz="0" w:space="0" w:color="auto"/>
      </w:divBdr>
    </w:div>
    <w:div w:id="773284468">
      <w:bodyDiv w:val="1"/>
      <w:marLeft w:val="0"/>
      <w:marRight w:val="0"/>
      <w:marTop w:val="0"/>
      <w:marBottom w:val="0"/>
      <w:divBdr>
        <w:top w:val="none" w:sz="0" w:space="0" w:color="auto"/>
        <w:left w:val="none" w:sz="0" w:space="0" w:color="auto"/>
        <w:bottom w:val="none" w:sz="0" w:space="0" w:color="auto"/>
        <w:right w:val="none" w:sz="0" w:space="0" w:color="auto"/>
      </w:divBdr>
    </w:div>
    <w:div w:id="773328679">
      <w:bodyDiv w:val="1"/>
      <w:marLeft w:val="0"/>
      <w:marRight w:val="0"/>
      <w:marTop w:val="0"/>
      <w:marBottom w:val="0"/>
      <w:divBdr>
        <w:top w:val="none" w:sz="0" w:space="0" w:color="auto"/>
        <w:left w:val="none" w:sz="0" w:space="0" w:color="auto"/>
        <w:bottom w:val="none" w:sz="0" w:space="0" w:color="auto"/>
        <w:right w:val="none" w:sz="0" w:space="0" w:color="auto"/>
      </w:divBdr>
      <w:divsChild>
        <w:div w:id="43482853">
          <w:marLeft w:val="0"/>
          <w:marRight w:val="0"/>
          <w:marTop w:val="180"/>
          <w:marBottom w:val="0"/>
          <w:divBdr>
            <w:top w:val="none" w:sz="0" w:space="0" w:color="auto"/>
            <w:left w:val="none" w:sz="0" w:space="0" w:color="auto"/>
            <w:bottom w:val="none" w:sz="0" w:space="0" w:color="auto"/>
            <w:right w:val="none" w:sz="0" w:space="0" w:color="auto"/>
          </w:divBdr>
          <w:divsChild>
            <w:div w:id="172186474">
              <w:marLeft w:val="225"/>
              <w:marRight w:val="0"/>
              <w:marTop w:val="120"/>
              <w:marBottom w:val="0"/>
              <w:divBdr>
                <w:top w:val="none" w:sz="0" w:space="0" w:color="auto"/>
                <w:left w:val="none" w:sz="0" w:space="0" w:color="auto"/>
                <w:bottom w:val="none" w:sz="0" w:space="0" w:color="auto"/>
                <w:right w:val="none" w:sz="0" w:space="0" w:color="auto"/>
              </w:divBdr>
              <w:divsChild>
                <w:div w:id="546529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3407223">
      <w:bodyDiv w:val="1"/>
      <w:marLeft w:val="0"/>
      <w:marRight w:val="0"/>
      <w:marTop w:val="0"/>
      <w:marBottom w:val="0"/>
      <w:divBdr>
        <w:top w:val="none" w:sz="0" w:space="0" w:color="auto"/>
        <w:left w:val="none" w:sz="0" w:space="0" w:color="auto"/>
        <w:bottom w:val="none" w:sz="0" w:space="0" w:color="auto"/>
        <w:right w:val="none" w:sz="0" w:space="0" w:color="auto"/>
      </w:divBdr>
    </w:div>
    <w:div w:id="774055293">
      <w:bodyDiv w:val="1"/>
      <w:marLeft w:val="0"/>
      <w:marRight w:val="0"/>
      <w:marTop w:val="0"/>
      <w:marBottom w:val="0"/>
      <w:divBdr>
        <w:top w:val="none" w:sz="0" w:space="0" w:color="auto"/>
        <w:left w:val="none" w:sz="0" w:space="0" w:color="auto"/>
        <w:bottom w:val="none" w:sz="0" w:space="0" w:color="auto"/>
        <w:right w:val="none" w:sz="0" w:space="0" w:color="auto"/>
      </w:divBdr>
    </w:div>
    <w:div w:id="774057286">
      <w:bodyDiv w:val="1"/>
      <w:marLeft w:val="0"/>
      <w:marRight w:val="0"/>
      <w:marTop w:val="0"/>
      <w:marBottom w:val="0"/>
      <w:divBdr>
        <w:top w:val="none" w:sz="0" w:space="0" w:color="auto"/>
        <w:left w:val="none" w:sz="0" w:space="0" w:color="auto"/>
        <w:bottom w:val="none" w:sz="0" w:space="0" w:color="auto"/>
        <w:right w:val="none" w:sz="0" w:space="0" w:color="auto"/>
      </w:divBdr>
      <w:divsChild>
        <w:div w:id="639580252">
          <w:marLeft w:val="0"/>
          <w:marRight w:val="0"/>
          <w:marTop w:val="0"/>
          <w:marBottom w:val="0"/>
          <w:divBdr>
            <w:top w:val="none" w:sz="0" w:space="0" w:color="auto"/>
            <w:left w:val="none" w:sz="0" w:space="0" w:color="auto"/>
            <w:bottom w:val="none" w:sz="0" w:space="0" w:color="auto"/>
            <w:right w:val="none" w:sz="0" w:space="0" w:color="auto"/>
          </w:divBdr>
        </w:div>
      </w:divsChild>
    </w:div>
    <w:div w:id="774206424">
      <w:bodyDiv w:val="1"/>
      <w:marLeft w:val="0"/>
      <w:marRight w:val="0"/>
      <w:marTop w:val="0"/>
      <w:marBottom w:val="0"/>
      <w:divBdr>
        <w:top w:val="none" w:sz="0" w:space="0" w:color="auto"/>
        <w:left w:val="none" w:sz="0" w:space="0" w:color="auto"/>
        <w:bottom w:val="none" w:sz="0" w:space="0" w:color="auto"/>
        <w:right w:val="none" w:sz="0" w:space="0" w:color="auto"/>
      </w:divBdr>
      <w:divsChild>
        <w:div w:id="1032458275">
          <w:marLeft w:val="0"/>
          <w:marRight w:val="0"/>
          <w:marTop w:val="0"/>
          <w:marBottom w:val="0"/>
          <w:divBdr>
            <w:top w:val="none" w:sz="0" w:space="0" w:color="auto"/>
            <w:left w:val="none" w:sz="0" w:space="0" w:color="auto"/>
            <w:bottom w:val="none" w:sz="0" w:space="0" w:color="auto"/>
            <w:right w:val="none" w:sz="0" w:space="0" w:color="auto"/>
          </w:divBdr>
        </w:div>
      </w:divsChild>
    </w:div>
    <w:div w:id="774398634">
      <w:bodyDiv w:val="1"/>
      <w:marLeft w:val="0"/>
      <w:marRight w:val="0"/>
      <w:marTop w:val="0"/>
      <w:marBottom w:val="0"/>
      <w:divBdr>
        <w:top w:val="none" w:sz="0" w:space="0" w:color="auto"/>
        <w:left w:val="none" w:sz="0" w:space="0" w:color="auto"/>
        <w:bottom w:val="none" w:sz="0" w:space="0" w:color="auto"/>
        <w:right w:val="none" w:sz="0" w:space="0" w:color="auto"/>
      </w:divBdr>
    </w:div>
    <w:div w:id="774906158">
      <w:bodyDiv w:val="1"/>
      <w:marLeft w:val="0"/>
      <w:marRight w:val="0"/>
      <w:marTop w:val="0"/>
      <w:marBottom w:val="0"/>
      <w:divBdr>
        <w:top w:val="none" w:sz="0" w:space="0" w:color="auto"/>
        <w:left w:val="none" w:sz="0" w:space="0" w:color="auto"/>
        <w:bottom w:val="none" w:sz="0" w:space="0" w:color="auto"/>
        <w:right w:val="none" w:sz="0" w:space="0" w:color="auto"/>
      </w:divBdr>
    </w:div>
    <w:div w:id="774983555">
      <w:bodyDiv w:val="1"/>
      <w:marLeft w:val="0"/>
      <w:marRight w:val="0"/>
      <w:marTop w:val="0"/>
      <w:marBottom w:val="0"/>
      <w:divBdr>
        <w:top w:val="none" w:sz="0" w:space="0" w:color="auto"/>
        <w:left w:val="none" w:sz="0" w:space="0" w:color="auto"/>
        <w:bottom w:val="none" w:sz="0" w:space="0" w:color="auto"/>
        <w:right w:val="none" w:sz="0" w:space="0" w:color="auto"/>
      </w:divBdr>
    </w:div>
    <w:div w:id="774985729">
      <w:bodyDiv w:val="1"/>
      <w:marLeft w:val="0"/>
      <w:marRight w:val="0"/>
      <w:marTop w:val="0"/>
      <w:marBottom w:val="0"/>
      <w:divBdr>
        <w:top w:val="none" w:sz="0" w:space="0" w:color="auto"/>
        <w:left w:val="none" w:sz="0" w:space="0" w:color="auto"/>
        <w:bottom w:val="none" w:sz="0" w:space="0" w:color="auto"/>
        <w:right w:val="none" w:sz="0" w:space="0" w:color="auto"/>
      </w:divBdr>
      <w:divsChild>
        <w:div w:id="153693408">
          <w:marLeft w:val="0"/>
          <w:marRight w:val="0"/>
          <w:marTop w:val="0"/>
          <w:marBottom w:val="0"/>
          <w:divBdr>
            <w:top w:val="none" w:sz="0" w:space="0" w:color="auto"/>
            <w:left w:val="none" w:sz="0" w:space="0" w:color="auto"/>
            <w:bottom w:val="none" w:sz="0" w:space="0" w:color="auto"/>
            <w:right w:val="none" w:sz="0" w:space="0" w:color="auto"/>
          </w:divBdr>
        </w:div>
      </w:divsChild>
    </w:div>
    <w:div w:id="775098445">
      <w:bodyDiv w:val="1"/>
      <w:marLeft w:val="0"/>
      <w:marRight w:val="0"/>
      <w:marTop w:val="0"/>
      <w:marBottom w:val="0"/>
      <w:divBdr>
        <w:top w:val="none" w:sz="0" w:space="0" w:color="auto"/>
        <w:left w:val="none" w:sz="0" w:space="0" w:color="auto"/>
        <w:bottom w:val="none" w:sz="0" w:space="0" w:color="auto"/>
        <w:right w:val="none" w:sz="0" w:space="0" w:color="auto"/>
      </w:divBdr>
      <w:divsChild>
        <w:div w:id="864100147">
          <w:marLeft w:val="0"/>
          <w:marRight w:val="0"/>
          <w:marTop w:val="0"/>
          <w:marBottom w:val="0"/>
          <w:divBdr>
            <w:top w:val="none" w:sz="0" w:space="0" w:color="auto"/>
            <w:left w:val="none" w:sz="0" w:space="0" w:color="auto"/>
            <w:bottom w:val="none" w:sz="0" w:space="0" w:color="auto"/>
            <w:right w:val="none" w:sz="0" w:space="0" w:color="auto"/>
          </w:divBdr>
        </w:div>
      </w:divsChild>
    </w:div>
    <w:div w:id="775248123">
      <w:bodyDiv w:val="1"/>
      <w:marLeft w:val="0"/>
      <w:marRight w:val="0"/>
      <w:marTop w:val="0"/>
      <w:marBottom w:val="0"/>
      <w:divBdr>
        <w:top w:val="none" w:sz="0" w:space="0" w:color="auto"/>
        <w:left w:val="none" w:sz="0" w:space="0" w:color="auto"/>
        <w:bottom w:val="none" w:sz="0" w:space="0" w:color="auto"/>
        <w:right w:val="none" w:sz="0" w:space="0" w:color="auto"/>
      </w:divBdr>
      <w:divsChild>
        <w:div w:id="1119103365">
          <w:marLeft w:val="0"/>
          <w:marRight w:val="0"/>
          <w:marTop w:val="0"/>
          <w:marBottom w:val="0"/>
          <w:divBdr>
            <w:top w:val="none" w:sz="0" w:space="0" w:color="auto"/>
            <w:left w:val="none" w:sz="0" w:space="0" w:color="auto"/>
            <w:bottom w:val="none" w:sz="0" w:space="0" w:color="auto"/>
            <w:right w:val="none" w:sz="0" w:space="0" w:color="auto"/>
          </w:divBdr>
          <w:divsChild>
            <w:div w:id="1952201987">
              <w:marLeft w:val="0"/>
              <w:marRight w:val="0"/>
              <w:marTop w:val="0"/>
              <w:marBottom w:val="0"/>
              <w:divBdr>
                <w:top w:val="none" w:sz="0" w:space="0" w:color="auto"/>
                <w:left w:val="none" w:sz="0" w:space="0" w:color="auto"/>
                <w:bottom w:val="none" w:sz="0" w:space="0" w:color="auto"/>
                <w:right w:val="none" w:sz="0" w:space="0" w:color="auto"/>
              </w:divBdr>
              <w:divsChild>
                <w:div w:id="413823551">
                  <w:marLeft w:val="0"/>
                  <w:marRight w:val="0"/>
                  <w:marTop w:val="0"/>
                  <w:marBottom w:val="0"/>
                  <w:divBdr>
                    <w:top w:val="none" w:sz="0" w:space="0" w:color="auto"/>
                    <w:left w:val="none" w:sz="0" w:space="0" w:color="auto"/>
                    <w:bottom w:val="none" w:sz="0" w:space="0" w:color="auto"/>
                    <w:right w:val="none" w:sz="0" w:space="0" w:color="auto"/>
                  </w:divBdr>
                  <w:divsChild>
                    <w:div w:id="1487890998">
                      <w:marLeft w:val="0"/>
                      <w:marRight w:val="0"/>
                      <w:marTop w:val="0"/>
                      <w:marBottom w:val="0"/>
                      <w:divBdr>
                        <w:top w:val="none" w:sz="0" w:space="0" w:color="auto"/>
                        <w:left w:val="none" w:sz="0" w:space="0" w:color="auto"/>
                        <w:bottom w:val="none" w:sz="0" w:space="0" w:color="auto"/>
                        <w:right w:val="none" w:sz="0" w:space="0" w:color="auto"/>
                      </w:divBdr>
                    </w:div>
                    <w:div w:id="794375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433645">
          <w:marLeft w:val="0"/>
          <w:marRight w:val="0"/>
          <w:marTop w:val="0"/>
          <w:marBottom w:val="0"/>
          <w:divBdr>
            <w:top w:val="none" w:sz="0" w:space="0" w:color="auto"/>
            <w:left w:val="none" w:sz="0" w:space="0" w:color="auto"/>
            <w:bottom w:val="none" w:sz="0" w:space="0" w:color="auto"/>
            <w:right w:val="none" w:sz="0" w:space="0" w:color="auto"/>
          </w:divBdr>
          <w:divsChild>
            <w:div w:id="389810126">
              <w:marLeft w:val="0"/>
              <w:marRight w:val="0"/>
              <w:marTop w:val="0"/>
              <w:marBottom w:val="0"/>
              <w:divBdr>
                <w:top w:val="none" w:sz="0" w:space="0" w:color="auto"/>
                <w:left w:val="none" w:sz="0" w:space="0" w:color="auto"/>
                <w:bottom w:val="none" w:sz="0" w:space="0" w:color="auto"/>
                <w:right w:val="none" w:sz="0" w:space="0" w:color="auto"/>
              </w:divBdr>
              <w:divsChild>
                <w:div w:id="345327902">
                  <w:marLeft w:val="0"/>
                  <w:marRight w:val="0"/>
                  <w:marTop w:val="0"/>
                  <w:marBottom w:val="0"/>
                  <w:divBdr>
                    <w:top w:val="none" w:sz="0" w:space="0" w:color="auto"/>
                    <w:left w:val="none" w:sz="0" w:space="0" w:color="auto"/>
                    <w:bottom w:val="none" w:sz="0" w:space="0" w:color="auto"/>
                    <w:right w:val="none" w:sz="0" w:space="0" w:color="auto"/>
                  </w:divBdr>
                  <w:divsChild>
                    <w:div w:id="10303989">
                      <w:marLeft w:val="0"/>
                      <w:marRight w:val="0"/>
                      <w:marTop w:val="0"/>
                      <w:marBottom w:val="0"/>
                      <w:divBdr>
                        <w:top w:val="none" w:sz="0" w:space="0" w:color="auto"/>
                        <w:left w:val="none" w:sz="0" w:space="0" w:color="auto"/>
                        <w:bottom w:val="none" w:sz="0" w:space="0" w:color="auto"/>
                        <w:right w:val="none" w:sz="0" w:space="0" w:color="auto"/>
                      </w:divBdr>
                      <w:divsChild>
                        <w:div w:id="1736856355">
                          <w:marLeft w:val="0"/>
                          <w:marRight w:val="0"/>
                          <w:marTop w:val="0"/>
                          <w:marBottom w:val="0"/>
                          <w:divBdr>
                            <w:top w:val="none" w:sz="0" w:space="0" w:color="auto"/>
                            <w:left w:val="none" w:sz="0" w:space="0" w:color="auto"/>
                            <w:bottom w:val="none" w:sz="0" w:space="0" w:color="auto"/>
                            <w:right w:val="none" w:sz="0" w:space="0" w:color="auto"/>
                          </w:divBdr>
                          <w:divsChild>
                            <w:div w:id="1073161507">
                              <w:marLeft w:val="0"/>
                              <w:marRight w:val="0"/>
                              <w:marTop w:val="0"/>
                              <w:marBottom w:val="0"/>
                              <w:divBdr>
                                <w:top w:val="none" w:sz="0" w:space="0" w:color="auto"/>
                                <w:left w:val="none" w:sz="0" w:space="0" w:color="auto"/>
                                <w:bottom w:val="none" w:sz="0" w:space="0" w:color="auto"/>
                                <w:right w:val="none" w:sz="0" w:space="0" w:color="auto"/>
                              </w:divBdr>
                              <w:divsChild>
                                <w:div w:id="1979333374">
                                  <w:marLeft w:val="0"/>
                                  <w:marRight w:val="0"/>
                                  <w:marTop w:val="0"/>
                                  <w:marBottom w:val="0"/>
                                  <w:divBdr>
                                    <w:top w:val="none" w:sz="0" w:space="0" w:color="auto"/>
                                    <w:left w:val="none" w:sz="0" w:space="0" w:color="auto"/>
                                    <w:bottom w:val="none" w:sz="0" w:space="0" w:color="auto"/>
                                    <w:right w:val="none" w:sz="0" w:space="0" w:color="auto"/>
                                  </w:divBdr>
                                </w:div>
                              </w:divsChild>
                            </w:div>
                            <w:div w:id="1108351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5292575">
      <w:bodyDiv w:val="1"/>
      <w:marLeft w:val="0"/>
      <w:marRight w:val="0"/>
      <w:marTop w:val="0"/>
      <w:marBottom w:val="0"/>
      <w:divBdr>
        <w:top w:val="none" w:sz="0" w:space="0" w:color="auto"/>
        <w:left w:val="none" w:sz="0" w:space="0" w:color="auto"/>
        <w:bottom w:val="none" w:sz="0" w:space="0" w:color="auto"/>
        <w:right w:val="none" w:sz="0" w:space="0" w:color="auto"/>
      </w:divBdr>
    </w:div>
    <w:div w:id="775709812">
      <w:bodyDiv w:val="1"/>
      <w:marLeft w:val="0"/>
      <w:marRight w:val="0"/>
      <w:marTop w:val="0"/>
      <w:marBottom w:val="0"/>
      <w:divBdr>
        <w:top w:val="none" w:sz="0" w:space="0" w:color="auto"/>
        <w:left w:val="none" w:sz="0" w:space="0" w:color="auto"/>
        <w:bottom w:val="none" w:sz="0" w:space="0" w:color="auto"/>
        <w:right w:val="none" w:sz="0" w:space="0" w:color="auto"/>
      </w:divBdr>
      <w:divsChild>
        <w:div w:id="452753840">
          <w:marLeft w:val="0"/>
          <w:marRight w:val="0"/>
          <w:marTop w:val="300"/>
          <w:marBottom w:val="300"/>
          <w:divBdr>
            <w:top w:val="none" w:sz="0" w:space="0" w:color="auto"/>
            <w:left w:val="none" w:sz="0" w:space="0" w:color="auto"/>
            <w:bottom w:val="none" w:sz="0" w:space="0" w:color="auto"/>
            <w:right w:val="none" w:sz="0" w:space="0" w:color="auto"/>
          </w:divBdr>
        </w:div>
        <w:div w:id="615600805">
          <w:marLeft w:val="0"/>
          <w:marRight w:val="0"/>
          <w:marTop w:val="300"/>
          <w:marBottom w:val="0"/>
          <w:divBdr>
            <w:top w:val="none" w:sz="0" w:space="0" w:color="auto"/>
            <w:left w:val="none" w:sz="0" w:space="0" w:color="auto"/>
            <w:bottom w:val="none" w:sz="0" w:space="0" w:color="auto"/>
            <w:right w:val="none" w:sz="0" w:space="0" w:color="auto"/>
          </w:divBdr>
        </w:div>
      </w:divsChild>
    </w:div>
    <w:div w:id="775829825">
      <w:bodyDiv w:val="1"/>
      <w:marLeft w:val="0"/>
      <w:marRight w:val="0"/>
      <w:marTop w:val="0"/>
      <w:marBottom w:val="0"/>
      <w:divBdr>
        <w:top w:val="none" w:sz="0" w:space="0" w:color="auto"/>
        <w:left w:val="none" w:sz="0" w:space="0" w:color="auto"/>
        <w:bottom w:val="none" w:sz="0" w:space="0" w:color="auto"/>
        <w:right w:val="none" w:sz="0" w:space="0" w:color="auto"/>
      </w:divBdr>
      <w:divsChild>
        <w:div w:id="95757768">
          <w:marLeft w:val="0"/>
          <w:marRight w:val="0"/>
          <w:marTop w:val="0"/>
          <w:marBottom w:val="0"/>
          <w:divBdr>
            <w:top w:val="none" w:sz="0" w:space="0" w:color="auto"/>
            <w:left w:val="none" w:sz="0" w:space="0" w:color="auto"/>
            <w:bottom w:val="none" w:sz="0" w:space="0" w:color="auto"/>
            <w:right w:val="none" w:sz="0" w:space="0" w:color="auto"/>
          </w:divBdr>
          <w:divsChild>
            <w:div w:id="41247872">
              <w:marLeft w:val="0"/>
              <w:marRight w:val="0"/>
              <w:marTop w:val="0"/>
              <w:marBottom w:val="0"/>
              <w:divBdr>
                <w:top w:val="none" w:sz="0" w:space="0" w:color="auto"/>
                <w:left w:val="none" w:sz="0" w:space="0" w:color="auto"/>
                <w:bottom w:val="none" w:sz="0" w:space="0" w:color="auto"/>
                <w:right w:val="none" w:sz="0" w:space="0" w:color="auto"/>
              </w:divBdr>
            </w:div>
            <w:div w:id="736322090">
              <w:marLeft w:val="0"/>
              <w:marRight w:val="0"/>
              <w:marTop w:val="0"/>
              <w:marBottom w:val="0"/>
              <w:divBdr>
                <w:top w:val="none" w:sz="0" w:space="0" w:color="auto"/>
                <w:left w:val="none" w:sz="0" w:space="0" w:color="auto"/>
                <w:bottom w:val="none" w:sz="0" w:space="0" w:color="auto"/>
                <w:right w:val="none" w:sz="0" w:space="0" w:color="auto"/>
              </w:divBdr>
              <w:divsChild>
                <w:div w:id="88160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5905085">
      <w:bodyDiv w:val="1"/>
      <w:marLeft w:val="0"/>
      <w:marRight w:val="0"/>
      <w:marTop w:val="0"/>
      <w:marBottom w:val="0"/>
      <w:divBdr>
        <w:top w:val="none" w:sz="0" w:space="0" w:color="auto"/>
        <w:left w:val="none" w:sz="0" w:space="0" w:color="auto"/>
        <w:bottom w:val="none" w:sz="0" w:space="0" w:color="auto"/>
        <w:right w:val="none" w:sz="0" w:space="0" w:color="auto"/>
      </w:divBdr>
    </w:div>
    <w:div w:id="776022923">
      <w:bodyDiv w:val="1"/>
      <w:marLeft w:val="0"/>
      <w:marRight w:val="0"/>
      <w:marTop w:val="0"/>
      <w:marBottom w:val="0"/>
      <w:divBdr>
        <w:top w:val="none" w:sz="0" w:space="0" w:color="auto"/>
        <w:left w:val="none" w:sz="0" w:space="0" w:color="auto"/>
        <w:bottom w:val="none" w:sz="0" w:space="0" w:color="auto"/>
        <w:right w:val="none" w:sz="0" w:space="0" w:color="auto"/>
      </w:divBdr>
    </w:div>
    <w:div w:id="776170430">
      <w:bodyDiv w:val="1"/>
      <w:marLeft w:val="0"/>
      <w:marRight w:val="0"/>
      <w:marTop w:val="0"/>
      <w:marBottom w:val="0"/>
      <w:divBdr>
        <w:top w:val="none" w:sz="0" w:space="0" w:color="auto"/>
        <w:left w:val="none" w:sz="0" w:space="0" w:color="auto"/>
        <w:bottom w:val="none" w:sz="0" w:space="0" w:color="auto"/>
        <w:right w:val="none" w:sz="0" w:space="0" w:color="auto"/>
      </w:divBdr>
      <w:divsChild>
        <w:div w:id="946501131">
          <w:marLeft w:val="0"/>
          <w:marRight w:val="0"/>
          <w:marTop w:val="300"/>
          <w:marBottom w:val="0"/>
          <w:divBdr>
            <w:top w:val="none" w:sz="0" w:space="0" w:color="auto"/>
            <w:left w:val="none" w:sz="0" w:space="0" w:color="auto"/>
            <w:bottom w:val="none" w:sz="0" w:space="0" w:color="auto"/>
            <w:right w:val="none" w:sz="0" w:space="0" w:color="auto"/>
          </w:divBdr>
        </w:div>
      </w:divsChild>
    </w:div>
    <w:div w:id="776216463">
      <w:bodyDiv w:val="1"/>
      <w:marLeft w:val="0"/>
      <w:marRight w:val="0"/>
      <w:marTop w:val="0"/>
      <w:marBottom w:val="0"/>
      <w:divBdr>
        <w:top w:val="none" w:sz="0" w:space="0" w:color="auto"/>
        <w:left w:val="none" w:sz="0" w:space="0" w:color="auto"/>
        <w:bottom w:val="none" w:sz="0" w:space="0" w:color="auto"/>
        <w:right w:val="none" w:sz="0" w:space="0" w:color="auto"/>
      </w:divBdr>
    </w:div>
    <w:div w:id="776410409">
      <w:bodyDiv w:val="1"/>
      <w:marLeft w:val="0"/>
      <w:marRight w:val="0"/>
      <w:marTop w:val="0"/>
      <w:marBottom w:val="0"/>
      <w:divBdr>
        <w:top w:val="none" w:sz="0" w:space="0" w:color="auto"/>
        <w:left w:val="none" w:sz="0" w:space="0" w:color="auto"/>
        <w:bottom w:val="none" w:sz="0" w:space="0" w:color="auto"/>
        <w:right w:val="none" w:sz="0" w:space="0" w:color="auto"/>
      </w:divBdr>
    </w:div>
    <w:div w:id="776488985">
      <w:bodyDiv w:val="1"/>
      <w:marLeft w:val="0"/>
      <w:marRight w:val="0"/>
      <w:marTop w:val="0"/>
      <w:marBottom w:val="0"/>
      <w:divBdr>
        <w:top w:val="none" w:sz="0" w:space="0" w:color="auto"/>
        <w:left w:val="none" w:sz="0" w:space="0" w:color="auto"/>
        <w:bottom w:val="none" w:sz="0" w:space="0" w:color="auto"/>
        <w:right w:val="none" w:sz="0" w:space="0" w:color="auto"/>
      </w:divBdr>
      <w:divsChild>
        <w:div w:id="380515855">
          <w:marLeft w:val="0"/>
          <w:marRight w:val="0"/>
          <w:marTop w:val="0"/>
          <w:marBottom w:val="0"/>
          <w:divBdr>
            <w:top w:val="none" w:sz="0" w:space="0" w:color="auto"/>
            <w:left w:val="none" w:sz="0" w:space="0" w:color="auto"/>
            <w:bottom w:val="none" w:sz="0" w:space="0" w:color="auto"/>
            <w:right w:val="none" w:sz="0" w:space="0" w:color="auto"/>
          </w:divBdr>
        </w:div>
      </w:divsChild>
    </w:div>
    <w:div w:id="776559758">
      <w:bodyDiv w:val="1"/>
      <w:marLeft w:val="0"/>
      <w:marRight w:val="0"/>
      <w:marTop w:val="0"/>
      <w:marBottom w:val="0"/>
      <w:divBdr>
        <w:top w:val="none" w:sz="0" w:space="0" w:color="auto"/>
        <w:left w:val="none" w:sz="0" w:space="0" w:color="auto"/>
        <w:bottom w:val="none" w:sz="0" w:space="0" w:color="auto"/>
        <w:right w:val="none" w:sz="0" w:space="0" w:color="auto"/>
      </w:divBdr>
      <w:divsChild>
        <w:div w:id="632294692">
          <w:marLeft w:val="0"/>
          <w:marRight w:val="0"/>
          <w:marTop w:val="0"/>
          <w:marBottom w:val="0"/>
          <w:divBdr>
            <w:top w:val="none" w:sz="0" w:space="0" w:color="auto"/>
            <w:left w:val="none" w:sz="0" w:space="0" w:color="auto"/>
            <w:bottom w:val="none" w:sz="0" w:space="0" w:color="auto"/>
            <w:right w:val="none" w:sz="0" w:space="0" w:color="auto"/>
          </w:divBdr>
        </w:div>
      </w:divsChild>
    </w:div>
    <w:div w:id="776605197">
      <w:bodyDiv w:val="1"/>
      <w:marLeft w:val="0"/>
      <w:marRight w:val="0"/>
      <w:marTop w:val="0"/>
      <w:marBottom w:val="0"/>
      <w:divBdr>
        <w:top w:val="none" w:sz="0" w:space="0" w:color="auto"/>
        <w:left w:val="none" w:sz="0" w:space="0" w:color="auto"/>
        <w:bottom w:val="none" w:sz="0" w:space="0" w:color="auto"/>
        <w:right w:val="none" w:sz="0" w:space="0" w:color="auto"/>
      </w:divBdr>
    </w:div>
    <w:div w:id="776752217">
      <w:bodyDiv w:val="1"/>
      <w:marLeft w:val="0"/>
      <w:marRight w:val="0"/>
      <w:marTop w:val="0"/>
      <w:marBottom w:val="0"/>
      <w:divBdr>
        <w:top w:val="none" w:sz="0" w:space="0" w:color="auto"/>
        <w:left w:val="none" w:sz="0" w:space="0" w:color="auto"/>
        <w:bottom w:val="none" w:sz="0" w:space="0" w:color="auto"/>
        <w:right w:val="none" w:sz="0" w:space="0" w:color="auto"/>
      </w:divBdr>
    </w:div>
    <w:div w:id="776871596">
      <w:bodyDiv w:val="1"/>
      <w:marLeft w:val="0"/>
      <w:marRight w:val="0"/>
      <w:marTop w:val="0"/>
      <w:marBottom w:val="0"/>
      <w:divBdr>
        <w:top w:val="none" w:sz="0" w:space="0" w:color="auto"/>
        <w:left w:val="none" w:sz="0" w:space="0" w:color="auto"/>
        <w:bottom w:val="none" w:sz="0" w:space="0" w:color="auto"/>
        <w:right w:val="none" w:sz="0" w:space="0" w:color="auto"/>
      </w:divBdr>
      <w:divsChild>
        <w:div w:id="60493847">
          <w:marLeft w:val="0"/>
          <w:marRight w:val="0"/>
          <w:marTop w:val="0"/>
          <w:marBottom w:val="0"/>
          <w:divBdr>
            <w:top w:val="none" w:sz="0" w:space="0" w:color="auto"/>
            <w:left w:val="none" w:sz="0" w:space="0" w:color="auto"/>
            <w:bottom w:val="none" w:sz="0" w:space="0" w:color="auto"/>
            <w:right w:val="none" w:sz="0" w:space="0" w:color="auto"/>
          </w:divBdr>
          <w:divsChild>
            <w:div w:id="887376808">
              <w:marLeft w:val="0"/>
              <w:marRight w:val="0"/>
              <w:marTop w:val="0"/>
              <w:marBottom w:val="0"/>
              <w:divBdr>
                <w:top w:val="none" w:sz="0" w:space="0" w:color="auto"/>
                <w:left w:val="none" w:sz="0" w:space="0" w:color="auto"/>
                <w:bottom w:val="none" w:sz="0" w:space="0" w:color="auto"/>
                <w:right w:val="none" w:sz="0" w:space="0" w:color="auto"/>
              </w:divBdr>
            </w:div>
          </w:divsChild>
        </w:div>
        <w:div w:id="882139047">
          <w:marLeft w:val="0"/>
          <w:marRight w:val="0"/>
          <w:marTop w:val="0"/>
          <w:marBottom w:val="0"/>
          <w:divBdr>
            <w:top w:val="none" w:sz="0" w:space="0" w:color="auto"/>
            <w:left w:val="none" w:sz="0" w:space="0" w:color="auto"/>
            <w:bottom w:val="none" w:sz="0" w:space="0" w:color="auto"/>
            <w:right w:val="none" w:sz="0" w:space="0" w:color="auto"/>
          </w:divBdr>
        </w:div>
      </w:divsChild>
    </w:div>
    <w:div w:id="777019804">
      <w:bodyDiv w:val="1"/>
      <w:marLeft w:val="0"/>
      <w:marRight w:val="0"/>
      <w:marTop w:val="0"/>
      <w:marBottom w:val="0"/>
      <w:divBdr>
        <w:top w:val="none" w:sz="0" w:space="0" w:color="auto"/>
        <w:left w:val="none" w:sz="0" w:space="0" w:color="auto"/>
        <w:bottom w:val="none" w:sz="0" w:space="0" w:color="auto"/>
        <w:right w:val="none" w:sz="0" w:space="0" w:color="auto"/>
      </w:divBdr>
      <w:divsChild>
        <w:div w:id="833184996">
          <w:marLeft w:val="0"/>
          <w:marRight w:val="0"/>
          <w:marTop w:val="0"/>
          <w:marBottom w:val="0"/>
          <w:divBdr>
            <w:top w:val="none" w:sz="0" w:space="0" w:color="auto"/>
            <w:left w:val="none" w:sz="0" w:space="0" w:color="auto"/>
            <w:bottom w:val="none" w:sz="0" w:space="0" w:color="auto"/>
            <w:right w:val="none" w:sz="0" w:space="0" w:color="auto"/>
          </w:divBdr>
        </w:div>
      </w:divsChild>
    </w:div>
    <w:div w:id="777137995">
      <w:bodyDiv w:val="1"/>
      <w:marLeft w:val="0"/>
      <w:marRight w:val="0"/>
      <w:marTop w:val="0"/>
      <w:marBottom w:val="0"/>
      <w:divBdr>
        <w:top w:val="none" w:sz="0" w:space="0" w:color="auto"/>
        <w:left w:val="none" w:sz="0" w:space="0" w:color="auto"/>
        <w:bottom w:val="none" w:sz="0" w:space="0" w:color="auto"/>
        <w:right w:val="none" w:sz="0" w:space="0" w:color="auto"/>
      </w:divBdr>
    </w:div>
    <w:div w:id="777220878">
      <w:bodyDiv w:val="1"/>
      <w:marLeft w:val="0"/>
      <w:marRight w:val="0"/>
      <w:marTop w:val="0"/>
      <w:marBottom w:val="0"/>
      <w:divBdr>
        <w:top w:val="none" w:sz="0" w:space="0" w:color="auto"/>
        <w:left w:val="none" w:sz="0" w:space="0" w:color="auto"/>
        <w:bottom w:val="none" w:sz="0" w:space="0" w:color="auto"/>
        <w:right w:val="none" w:sz="0" w:space="0" w:color="auto"/>
      </w:divBdr>
      <w:divsChild>
        <w:div w:id="70932419">
          <w:marLeft w:val="0"/>
          <w:marRight w:val="0"/>
          <w:marTop w:val="0"/>
          <w:marBottom w:val="0"/>
          <w:divBdr>
            <w:top w:val="none" w:sz="0" w:space="0" w:color="auto"/>
            <w:left w:val="none" w:sz="0" w:space="0" w:color="auto"/>
            <w:bottom w:val="none" w:sz="0" w:space="0" w:color="auto"/>
            <w:right w:val="none" w:sz="0" w:space="0" w:color="auto"/>
          </w:divBdr>
        </w:div>
        <w:div w:id="1068654056">
          <w:marLeft w:val="0"/>
          <w:marRight w:val="0"/>
          <w:marTop w:val="0"/>
          <w:marBottom w:val="0"/>
          <w:divBdr>
            <w:top w:val="none" w:sz="0" w:space="0" w:color="auto"/>
            <w:left w:val="none" w:sz="0" w:space="0" w:color="auto"/>
            <w:bottom w:val="none" w:sz="0" w:space="0" w:color="auto"/>
            <w:right w:val="none" w:sz="0" w:space="0" w:color="auto"/>
          </w:divBdr>
          <w:divsChild>
            <w:div w:id="531192970">
              <w:marLeft w:val="0"/>
              <w:marRight w:val="0"/>
              <w:marTop w:val="0"/>
              <w:marBottom w:val="0"/>
              <w:divBdr>
                <w:top w:val="none" w:sz="0" w:space="0" w:color="auto"/>
                <w:left w:val="none" w:sz="0" w:space="0" w:color="auto"/>
                <w:bottom w:val="none" w:sz="0" w:space="0" w:color="auto"/>
                <w:right w:val="none" w:sz="0" w:space="0" w:color="auto"/>
              </w:divBdr>
              <w:divsChild>
                <w:div w:id="1087119366">
                  <w:marLeft w:val="0"/>
                  <w:marRight w:val="0"/>
                  <w:marTop w:val="0"/>
                  <w:marBottom w:val="0"/>
                  <w:divBdr>
                    <w:top w:val="none" w:sz="0" w:space="0" w:color="auto"/>
                    <w:left w:val="none" w:sz="0" w:space="0" w:color="auto"/>
                    <w:bottom w:val="none" w:sz="0" w:space="0" w:color="auto"/>
                    <w:right w:val="none" w:sz="0" w:space="0" w:color="auto"/>
                  </w:divBdr>
                  <w:divsChild>
                    <w:div w:id="1097213703">
                      <w:marLeft w:val="0"/>
                      <w:marRight w:val="0"/>
                      <w:marTop w:val="0"/>
                      <w:marBottom w:val="0"/>
                      <w:divBdr>
                        <w:top w:val="none" w:sz="0" w:space="0" w:color="auto"/>
                        <w:left w:val="none" w:sz="0" w:space="0" w:color="auto"/>
                        <w:bottom w:val="none" w:sz="0" w:space="0" w:color="auto"/>
                        <w:right w:val="none" w:sz="0" w:space="0" w:color="auto"/>
                      </w:divBdr>
                      <w:divsChild>
                        <w:div w:id="765805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7258182">
      <w:bodyDiv w:val="1"/>
      <w:marLeft w:val="0"/>
      <w:marRight w:val="0"/>
      <w:marTop w:val="0"/>
      <w:marBottom w:val="0"/>
      <w:divBdr>
        <w:top w:val="none" w:sz="0" w:space="0" w:color="auto"/>
        <w:left w:val="none" w:sz="0" w:space="0" w:color="auto"/>
        <w:bottom w:val="none" w:sz="0" w:space="0" w:color="auto"/>
        <w:right w:val="none" w:sz="0" w:space="0" w:color="auto"/>
      </w:divBdr>
      <w:divsChild>
        <w:div w:id="736051655">
          <w:marLeft w:val="0"/>
          <w:marRight w:val="0"/>
          <w:marTop w:val="0"/>
          <w:marBottom w:val="0"/>
          <w:divBdr>
            <w:top w:val="none" w:sz="0" w:space="0" w:color="auto"/>
            <w:left w:val="none" w:sz="0" w:space="0" w:color="auto"/>
            <w:bottom w:val="none" w:sz="0" w:space="0" w:color="auto"/>
            <w:right w:val="none" w:sz="0" w:space="0" w:color="auto"/>
          </w:divBdr>
          <w:divsChild>
            <w:div w:id="175733263">
              <w:marLeft w:val="0"/>
              <w:marRight w:val="0"/>
              <w:marTop w:val="0"/>
              <w:marBottom w:val="0"/>
              <w:divBdr>
                <w:top w:val="none" w:sz="0" w:space="0" w:color="auto"/>
                <w:left w:val="none" w:sz="0" w:space="0" w:color="auto"/>
                <w:bottom w:val="none" w:sz="0" w:space="0" w:color="auto"/>
                <w:right w:val="none" w:sz="0" w:space="0" w:color="auto"/>
              </w:divBdr>
            </w:div>
          </w:divsChild>
        </w:div>
        <w:div w:id="834414162">
          <w:marLeft w:val="0"/>
          <w:marRight w:val="0"/>
          <w:marTop w:val="0"/>
          <w:marBottom w:val="0"/>
          <w:divBdr>
            <w:top w:val="none" w:sz="0" w:space="0" w:color="auto"/>
            <w:left w:val="none" w:sz="0" w:space="0" w:color="auto"/>
            <w:bottom w:val="none" w:sz="0" w:space="0" w:color="auto"/>
            <w:right w:val="none" w:sz="0" w:space="0" w:color="auto"/>
          </w:divBdr>
        </w:div>
      </w:divsChild>
    </w:div>
    <w:div w:id="777455393">
      <w:bodyDiv w:val="1"/>
      <w:marLeft w:val="0"/>
      <w:marRight w:val="0"/>
      <w:marTop w:val="0"/>
      <w:marBottom w:val="0"/>
      <w:divBdr>
        <w:top w:val="none" w:sz="0" w:space="0" w:color="auto"/>
        <w:left w:val="none" w:sz="0" w:space="0" w:color="auto"/>
        <w:bottom w:val="none" w:sz="0" w:space="0" w:color="auto"/>
        <w:right w:val="none" w:sz="0" w:space="0" w:color="auto"/>
      </w:divBdr>
      <w:divsChild>
        <w:div w:id="935134524">
          <w:marLeft w:val="0"/>
          <w:marRight w:val="0"/>
          <w:marTop w:val="0"/>
          <w:marBottom w:val="0"/>
          <w:divBdr>
            <w:top w:val="none" w:sz="0" w:space="0" w:color="auto"/>
            <w:left w:val="none" w:sz="0" w:space="0" w:color="auto"/>
            <w:bottom w:val="none" w:sz="0" w:space="0" w:color="auto"/>
            <w:right w:val="none" w:sz="0" w:space="0" w:color="auto"/>
          </w:divBdr>
        </w:div>
      </w:divsChild>
    </w:div>
    <w:div w:id="777527552">
      <w:bodyDiv w:val="1"/>
      <w:marLeft w:val="0"/>
      <w:marRight w:val="0"/>
      <w:marTop w:val="0"/>
      <w:marBottom w:val="0"/>
      <w:divBdr>
        <w:top w:val="none" w:sz="0" w:space="0" w:color="auto"/>
        <w:left w:val="none" w:sz="0" w:space="0" w:color="auto"/>
        <w:bottom w:val="none" w:sz="0" w:space="0" w:color="auto"/>
        <w:right w:val="none" w:sz="0" w:space="0" w:color="auto"/>
      </w:divBdr>
      <w:divsChild>
        <w:div w:id="998776944">
          <w:marLeft w:val="0"/>
          <w:marRight w:val="0"/>
          <w:marTop w:val="0"/>
          <w:marBottom w:val="0"/>
          <w:divBdr>
            <w:top w:val="none" w:sz="0" w:space="0" w:color="auto"/>
            <w:left w:val="none" w:sz="0" w:space="0" w:color="auto"/>
            <w:bottom w:val="none" w:sz="0" w:space="0" w:color="auto"/>
            <w:right w:val="none" w:sz="0" w:space="0" w:color="auto"/>
          </w:divBdr>
          <w:divsChild>
            <w:div w:id="28242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676773">
      <w:bodyDiv w:val="1"/>
      <w:marLeft w:val="0"/>
      <w:marRight w:val="0"/>
      <w:marTop w:val="0"/>
      <w:marBottom w:val="0"/>
      <w:divBdr>
        <w:top w:val="none" w:sz="0" w:space="0" w:color="auto"/>
        <w:left w:val="none" w:sz="0" w:space="0" w:color="auto"/>
        <w:bottom w:val="none" w:sz="0" w:space="0" w:color="auto"/>
        <w:right w:val="none" w:sz="0" w:space="0" w:color="auto"/>
      </w:divBdr>
      <w:divsChild>
        <w:div w:id="969633632">
          <w:marLeft w:val="0"/>
          <w:marRight w:val="0"/>
          <w:marTop w:val="0"/>
          <w:marBottom w:val="0"/>
          <w:divBdr>
            <w:top w:val="none" w:sz="0" w:space="0" w:color="auto"/>
            <w:left w:val="none" w:sz="0" w:space="0" w:color="auto"/>
            <w:bottom w:val="none" w:sz="0" w:space="0" w:color="auto"/>
            <w:right w:val="none" w:sz="0" w:space="0" w:color="auto"/>
          </w:divBdr>
        </w:div>
      </w:divsChild>
    </w:div>
    <w:div w:id="777681406">
      <w:bodyDiv w:val="1"/>
      <w:marLeft w:val="0"/>
      <w:marRight w:val="0"/>
      <w:marTop w:val="0"/>
      <w:marBottom w:val="0"/>
      <w:divBdr>
        <w:top w:val="none" w:sz="0" w:space="0" w:color="auto"/>
        <w:left w:val="none" w:sz="0" w:space="0" w:color="auto"/>
        <w:bottom w:val="none" w:sz="0" w:space="0" w:color="auto"/>
        <w:right w:val="none" w:sz="0" w:space="0" w:color="auto"/>
      </w:divBdr>
      <w:divsChild>
        <w:div w:id="85083443">
          <w:marLeft w:val="0"/>
          <w:marRight w:val="0"/>
          <w:marTop w:val="0"/>
          <w:marBottom w:val="0"/>
          <w:divBdr>
            <w:top w:val="none" w:sz="0" w:space="0" w:color="auto"/>
            <w:left w:val="none" w:sz="0" w:space="0" w:color="auto"/>
            <w:bottom w:val="none" w:sz="0" w:space="0" w:color="auto"/>
            <w:right w:val="none" w:sz="0" w:space="0" w:color="auto"/>
          </w:divBdr>
        </w:div>
      </w:divsChild>
    </w:div>
    <w:div w:id="778109129">
      <w:bodyDiv w:val="1"/>
      <w:marLeft w:val="0"/>
      <w:marRight w:val="0"/>
      <w:marTop w:val="0"/>
      <w:marBottom w:val="0"/>
      <w:divBdr>
        <w:top w:val="none" w:sz="0" w:space="0" w:color="auto"/>
        <w:left w:val="none" w:sz="0" w:space="0" w:color="auto"/>
        <w:bottom w:val="none" w:sz="0" w:space="0" w:color="auto"/>
        <w:right w:val="none" w:sz="0" w:space="0" w:color="auto"/>
      </w:divBdr>
    </w:div>
    <w:div w:id="778986277">
      <w:bodyDiv w:val="1"/>
      <w:marLeft w:val="0"/>
      <w:marRight w:val="0"/>
      <w:marTop w:val="0"/>
      <w:marBottom w:val="0"/>
      <w:divBdr>
        <w:top w:val="none" w:sz="0" w:space="0" w:color="auto"/>
        <w:left w:val="none" w:sz="0" w:space="0" w:color="auto"/>
        <w:bottom w:val="none" w:sz="0" w:space="0" w:color="auto"/>
        <w:right w:val="none" w:sz="0" w:space="0" w:color="auto"/>
      </w:divBdr>
      <w:divsChild>
        <w:div w:id="100611378">
          <w:marLeft w:val="0"/>
          <w:marRight w:val="0"/>
          <w:marTop w:val="150"/>
          <w:marBottom w:val="150"/>
          <w:divBdr>
            <w:top w:val="single" w:sz="6" w:space="4" w:color="D7D7D7"/>
            <w:left w:val="none" w:sz="0" w:space="0" w:color="auto"/>
            <w:bottom w:val="single" w:sz="6" w:space="4" w:color="D7D7D7"/>
            <w:right w:val="none" w:sz="0" w:space="0" w:color="auto"/>
          </w:divBdr>
        </w:div>
      </w:divsChild>
    </w:div>
    <w:div w:id="779104136">
      <w:bodyDiv w:val="1"/>
      <w:marLeft w:val="0"/>
      <w:marRight w:val="0"/>
      <w:marTop w:val="0"/>
      <w:marBottom w:val="0"/>
      <w:divBdr>
        <w:top w:val="none" w:sz="0" w:space="0" w:color="auto"/>
        <w:left w:val="none" w:sz="0" w:space="0" w:color="auto"/>
        <w:bottom w:val="none" w:sz="0" w:space="0" w:color="auto"/>
        <w:right w:val="none" w:sz="0" w:space="0" w:color="auto"/>
      </w:divBdr>
    </w:div>
    <w:div w:id="779255762">
      <w:bodyDiv w:val="1"/>
      <w:marLeft w:val="0"/>
      <w:marRight w:val="0"/>
      <w:marTop w:val="0"/>
      <w:marBottom w:val="0"/>
      <w:divBdr>
        <w:top w:val="none" w:sz="0" w:space="0" w:color="auto"/>
        <w:left w:val="none" w:sz="0" w:space="0" w:color="auto"/>
        <w:bottom w:val="none" w:sz="0" w:space="0" w:color="auto"/>
        <w:right w:val="none" w:sz="0" w:space="0" w:color="auto"/>
      </w:divBdr>
      <w:divsChild>
        <w:div w:id="1341926621">
          <w:marLeft w:val="0"/>
          <w:marRight w:val="0"/>
          <w:marTop w:val="0"/>
          <w:marBottom w:val="300"/>
          <w:divBdr>
            <w:top w:val="none" w:sz="0" w:space="0" w:color="auto"/>
            <w:left w:val="none" w:sz="0" w:space="0" w:color="auto"/>
            <w:bottom w:val="none" w:sz="0" w:space="0" w:color="auto"/>
            <w:right w:val="none" w:sz="0" w:space="0" w:color="auto"/>
          </w:divBdr>
          <w:divsChild>
            <w:div w:id="1333023698">
              <w:marLeft w:val="0"/>
              <w:marRight w:val="0"/>
              <w:marTop w:val="0"/>
              <w:marBottom w:val="0"/>
              <w:divBdr>
                <w:top w:val="none" w:sz="0" w:space="0" w:color="auto"/>
                <w:left w:val="none" w:sz="0" w:space="0" w:color="auto"/>
                <w:bottom w:val="none" w:sz="0" w:space="0" w:color="auto"/>
                <w:right w:val="none" w:sz="0" w:space="0" w:color="auto"/>
              </w:divBdr>
            </w:div>
          </w:divsChild>
        </w:div>
        <w:div w:id="243998786">
          <w:marLeft w:val="0"/>
          <w:marRight w:val="0"/>
          <w:marTop w:val="0"/>
          <w:marBottom w:val="300"/>
          <w:divBdr>
            <w:top w:val="none" w:sz="0" w:space="0" w:color="auto"/>
            <w:left w:val="none" w:sz="0" w:space="0" w:color="auto"/>
            <w:bottom w:val="none" w:sz="0" w:space="0" w:color="auto"/>
            <w:right w:val="none" w:sz="0" w:space="0" w:color="auto"/>
          </w:divBdr>
          <w:divsChild>
            <w:div w:id="667094601">
              <w:marLeft w:val="0"/>
              <w:marRight w:val="0"/>
              <w:marTop w:val="0"/>
              <w:marBottom w:val="0"/>
              <w:divBdr>
                <w:top w:val="none" w:sz="0" w:space="0" w:color="auto"/>
                <w:left w:val="none" w:sz="0" w:space="0" w:color="auto"/>
                <w:bottom w:val="none" w:sz="0" w:space="0" w:color="auto"/>
                <w:right w:val="none" w:sz="0" w:space="0" w:color="auto"/>
              </w:divBdr>
            </w:div>
          </w:divsChild>
        </w:div>
        <w:div w:id="745735012">
          <w:marLeft w:val="0"/>
          <w:marRight w:val="0"/>
          <w:marTop w:val="0"/>
          <w:marBottom w:val="300"/>
          <w:divBdr>
            <w:top w:val="none" w:sz="0" w:space="0" w:color="auto"/>
            <w:left w:val="none" w:sz="0" w:space="0" w:color="auto"/>
            <w:bottom w:val="none" w:sz="0" w:space="0" w:color="auto"/>
            <w:right w:val="none" w:sz="0" w:space="0" w:color="auto"/>
          </w:divBdr>
          <w:divsChild>
            <w:div w:id="671300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299563">
      <w:bodyDiv w:val="1"/>
      <w:marLeft w:val="0"/>
      <w:marRight w:val="0"/>
      <w:marTop w:val="0"/>
      <w:marBottom w:val="0"/>
      <w:divBdr>
        <w:top w:val="none" w:sz="0" w:space="0" w:color="auto"/>
        <w:left w:val="none" w:sz="0" w:space="0" w:color="auto"/>
        <w:bottom w:val="none" w:sz="0" w:space="0" w:color="auto"/>
        <w:right w:val="none" w:sz="0" w:space="0" w:color="auto"/>
      </w:divBdr>
      <w:divsChild>
        <w:div w:id="128473209">
          <w:marLeft w:val="0"/>
          <w:marRight w:val="0"/>
          <w:marTop w:val="0"/>
          <w:marBottom w:val="0"/>
          <w:divBdr>
            <w:top w:val="none" w:sz="0" w:space="0" w:color="auto"/>
            <w:left w:val="none" w:sz="0" w:space="0" w:color="auto"/>
            <w:bottom w:val="none" w:sz="0" w:space="0" w:color="auto"/>
            <w:right w:val="none" w:sz="0" w:space="0" w:color="auto"/>
          </w:divBdr>
        </w:div>
      </w:divsChild>
    </w:div>
    <w:div w:id="779372351">
      <w:bodyDiv w:val="1"/>
      <w:marLeft w:val="0"/>
      <w:marRight w:val="0"/>
      <w:marTop w:val="0"/>
      <w:marBottom w:val="0"/>
      <w:divBdr>
        <w:top w:val="none" w:sz="0" w:space="0" w:color="auto"/>
        <w:left w:val="none" w:sz="0" w:space="0" w:color="auto"/>
        <w:bottom w:val="none" w:sz="0" w:space="0" w:color="auto"/>
        <w:right w:val="none" w:sz="0" w:space="0" w:color="auto"/>
      </w:divBdr>
      <w:divsChild>
        <w:div w:id="197354688">
          <w:marLeft w:val="0"/>
          <w:marRight w:val="0"/>
          <w:marTop w:val="0"/>
          <w:marBottom w:val="0"/>
          <w:divBdr>
            <w:top w:val="none" w:sz="0" w:space="0" w:color="auto"/>
            <w:left w:val="none" w:sz="0" w:space="0" w:color="auto"/>
            <w:bottom w:val="none" w:sz="0" w:space="0" w:color="auto"/>
            <w:right w:val="none" w:sz="0" w:space="0" w:color="auto"/>
          </w:divBdr>
        </w:div>
      </w:divsChild>
    </w:div>
    <w:div w:id="779564122">
      <w:bodyDiv w:val="1"/>
      <w:marLeft w:val="0"/>
      <w:marRight w:val="0"/>
      <w:marTop w:val="0"/>
      <w:marBottom w:val="0"/>
      <w:divBdr>
        <w:top w:val="none" w:sz="0" w:space="0" w:color="auto"/>
        <w:left w:val="none" w:sz="0" w:space="0" w:color="auto"/>
        <w:bottom w:val="none" w:sz="0" w:space="0" w:color="auto"/>
        <w:right w:val="none" w:sz="0" w:space="0" w:color="auto"/>
      </w:divBdr>
      <w:divsChild>
        <w:div w:id="90399692">
          <w:marLeft w:val="0"/>
          <w:marRight w:val="0"/>
          <w:marTop w:val="0"/>
          <w:marBottom w:val="0"/>
          <w:divBdr>
            <w:top w:val="none" w:sz="0" w:space="0" w:color="auto"/>
            <w:left w:val="none" w:sz="0" w:space="0" w:color="auto"/>
            <w:bottom w:val="none" w:sz="0" w:space="0" w:color="auto"/>
            <w:right w:val="none" w:sz="0" w:space="0" w:color="auto"/>
          </w:divBdr>
        </w:div>
      </w:divsChild>
    </w:div>
    <w:div w:id="780034511">
      <w:bodyDiv w:val="1"/>
      <w:marLeft w:val="0"/>
      <w:marRight w:val="0"/>
      <w:marTop w:val="0"/>
      <w:marBottom w:val="0"/>
      <w:divBdr>
        <w:top w:val="none" w:sz="0" w:space="0" w:color="auto"/>
        <w:left w:val="none" w:sz="0" w:space="0" w:color="auto"/>
        <w:bottom w:val="none" w:sz="0" w:space="0" w:color="auto"/>
        <w:right w:val="none" w:sz="0" w:space="0" w:color="auto"/>
      </w:divBdr>
    </w:div>
    <w:div w:id="780076485">
      <w:bodyDiv w:val="1"/>
      <w:marLeft w:val="0"/>
      <w:marRight w:val="0"/>
      <w:marTop w:val="0"/>
      <w:marBottom w:val="0"/>
      <w:divBdr>
        <w:top w:val="none" w:sz="0" w:space="0" w:color="auto"/>
        <w:left w:val="none" w:sz="0" w:space="0" w:color="auto"/>
        <w:bottom w:val="none" w:sz="0" w:space="0" w:color="auto"/>
        <w:right w:val="none" w:sz="0" w:space="0" w:color="auto"/>
      </w:divBdr>
    </w:div>
    <w:div w:id="780340967">
      <w:bodyDiv w:val="1"/>
      <w:marLeft w:val="0"/>
      <w:marRight w:val="0"/>
      <w:marTop w:val="0"/>
      <w:marBottom w:val="0"/>
      <w:divBdr>
        <w:top w:val="none" w:sz="0" w:space="0" w:color="auto"/>
        <w:left w:val="none" w:sz="0" w:space="0" w:color="auto"/>
        <w:bottom w:val="none" w:sz="0" w:space="0" w:color="auto"/>
        <w:right w:val="none" w:sz="0" w:space="0" w:color="auto"/>
      </w:divBdr>
      <w:divsChild>
        <w:div w:id="442845937">
          <w:marLeft w:val="0"/>
          <w:marRight w:val="0"/>
          <w:marTop w:val="0"/>
          <w:marBottom w:val="0"/>
          <w:divBdr>
            <w:top w:val="none" w:sz="0" w:space="0" w:color="auto"/>
            <w:left w:val="none" w:sz="0" w:space="0" w:color="auto"/>
            <w:bottom w:val="none" w:sz="0" w:space="0" w:color="auto"/>
            <w:right w:val="none" w:sz="0" w:space="0" w:color="auto"/>
          </w:divBdr>
        </w:div>
      </w:divsChild>
    </w:div>
    <w:div w:id="780610154">
      <w:bodyDiv w:val="1"/>
      <w:marLeft w:val="0"/>
      <w:marRight w:val="0"/>
      <w:marTop w:val="0"/>
      <w:marBottom w:val="0"/>
      <w:divBdr>
        <w:top w:val="none" w:sz="0" w:space="0" w:color="auto"/>
        <w:left w:val="none" w:sz="0" w:space="0" w:color="auto"/>
        <w:bottom w:val="none" w:sz="0" w:space="0" w:color="auto"/>
        <w:right w:val="none" w:sz="0" w:space="0" w:color="auto"/>
      </w:divBdr>
      <w:divsChild>
        <w:div w:id="820851470">
          <w:marLeft w:val="0"/>
          <w:marRight w:val="0"/>
          <w:marTop w:val="0"/>
          <w:marBottom w:val="0"/>
          <w:divBdr>
            <w:top w:val="none" w:sz="0" w:space="0" w:color="auto"/>
            <w:left w:val="none" w:sz="0" w:space="0" w:color="auto"/>
            <w:bottom w:val="none" w:sz="0" w:space="0" w:color="auto"/>
            <w:right w:val="none" w:sz="0" w:space="0" w:color="auto"/>
          </w:divBdr>
        </w:div>
        <w:div w:id="887031959">
          <w:marLeft w:val="0"/>
          <w:marRight w:val="0"/>
          <w:marTop w:val="150"/>
          <w:marBottom w:val="150"/>
          <w:divBdr>
            <w:top w:val="single" w:sz="6" w:space="4" w:color="D7D7D7"/>
            <w:left w:val="none" w:sz="0" w:space="0" w:color="auto"/>
            <w:bottom w:val="single" w:sz="6" w:space="4" w:color="D7D7D7"/>
            <w:right w:val="none" w:sz="0" w:space="0" w:color="auto"/>
          </w:divBdr>
        </w:div>
        <w:div w:id="351999089">
          <w:marLeft w:val="0"/>
          <w:marRight w:val="0"/>
          <w:marTop w:val="0"/>
          <w:marBottom w:val="0"/>
          <w:divBdr>
            <w:top w:val="none" w:sz="0" w:space="0" w:color="auto"/>
            <w:left w:val="none" w:sz="0" w:space="0" w:color="auto"/>
            <w:bottom w:val="none" w:sz="0" w:space="0" w:color="auto"/>
            <w:right w:val="none" w:sz="0" w:space="0" w:color="auto"/>
          </w:divBdr>
        </w:div>
      </w:divsChild>
    </w:div>
    <w:div w:id="780733571">
      <w:bodyDiv w:val="1"/>
      <w:marLeft w:val="0"/>
      <w:marRight w:val="0"/>
      <w:marTop w:val="0"/>
      <w:marBottom w:val="0"/>
      <w:divBdr>
        <w:top w:val="none" w:sz="0" w:space="0" w:color="auto"/>
        <w:left w:val="none" w:sz="0" w:space="0" w:color="auto"/>
        <w:bottom w:val="none" w:sz="0" w:space="0" w:color="auto"/>
        <w:right w:val="none" w:sz="0" w:space="0" w:color="auto"/>
      </w:divBdr>
      <w:divsChild>
        <w:div w:id="683560470">
          <w:marLeft w:val="0"/>
          <w:marRight w:val="0"/>
          <w:marTop w:val="0"/>
          <w:marBottom w:val="0"/>
          <w:divBdr>
            <w:top w:val="none" w:sz="0" w:space="0" w:color="auto"/>
            <w:left w:val="none" w:sz="0" w:space="0" w:color="auto"/>
            <w:bottom w:val="none" w:sz="0" w:space="0" w:color="auto"/>
            <w:right w:val="none" w:sz="0" w:space="0" w:color="auto"/>
          </w:divBdr>
        </w:div>
      </w:divsChild>
    </w:div>
    <w:div w:id="780880937">
      <w:bodyDiv w:val="1"/>
      <w:marLeft w:val="0"/>
      <w:marRight w:val="0"/>
      <w:marTop w:val="0"/>
      <w:marBottom w:val="0"/>
      <w:divBdr>
        <w:top w:val="none" w:sz="0" w:space="0" w:color="auto"/>
        <w:left w:val="none" w:sz="0" w:space="0" w:color="auto"/>
        <w:bottom w:val="none" w:sz="0" w:space="0" w:color="auto"/>
        <w:right w:val="none" w:sz="0" w:space="0" w:color="auto"/>
      </w:divBdr>
    </w:div>
    <w:div w:id="780951928">
      <w:bodyDiv w:val="1"/>
      <w:marLeft w:val="0"/>
      <w:marRight w:val="0"/>
      <w:marTop w:val="0"/>
      <w:marBottom w:val="0"/>
      <w:divBdr>
        <w:top w:val="none" w:sz="0" w:space="0" w:color="auto"/>
        <w:left w:val="none" w:sz="0" w:space="0" w:color="auto"/>
        <w:bottom w:val="none" w:sz="0" w:space="0" w:color="auto"/>
        <w:right w:val="none" w:sz="0" w:space="0" w:color="auto"/>
      </w:divBdr>
      <w:divsChild>
        <w:div w:id="663315691">
          <w:marLeft w:val="0"/>
          <w:marRight w:val="0"/>
          <w:marTop w:val="0"/>
          <w:marBottom w:val="0"/>
          <w:divBdr>
            <w:top w:val="none" w:sz="0" w:space="0" w:color="auto"/>
            <w:left w:val="none" w:sz="0" w:space="0" w:color="auto"/>
            <w:bottom w:val="none" w:sz="0" w:space="0" w:color="auto"/>
            <w:right w:val="none" w:sz="0" w:space="0" w:color="auto"/>
          </w:divBdr>
        </w:div>
      </w:divsChild>
    </w:div>
    <w:div w:id="780999659">
      <w:bodyDiv w:val="1"/>
      <w:marLeft w:val="0"/>
      <w:marRight w:val="0"/>
      <w:marTop w:val="0"/>
      <w:marBottom w:val="0"/>
      <w:divBdr>
        <w:top w:val="none" w:sz="0" w:space="0" w:color="auto"/>
        <w:left w:val="none" w:sz="0" w:space="0" w:color="auto"/>
        <w:bottom w:val="none" w:sz="0" w:space="0" w:color="auto"/>
        <w:right w:val="none" w:sz="0" w:space="0" w:color="auto"/>
      </w:divBdr>
      <w:divsChild>
        <w:div w:id="175510882">
          <w:marLeft w:val="0"/>
          <w:marRight w:val="0"/>
          <w:marTop w:val="300"/>
          <w:marBottom w:val="300"/>
          <w:divBdr>
            <w:top w:val="none" w:sz="0" w:space="0" w:color="auto"/>
            <w:left w:val="none" w:sz="0" w:space="0" w:color="auto"/>
            <w:bottom w:val="none" w:sz="0" w:space="0" w:color="auto"/>
            <w:right w:val="none" w:sz="0" w:space="0" w:color="auto"/>
          </w:divBdr>
        </w:div>
      </w:divsChild>
    </w:div>
    <w:div w:id="781262490">
      <w:bodyDiv w:val="1"/>
      <w:marLeft w:val="0"/>
      <w:marRight w:val="0"/>
      <w:marTop w:val="0"/>
      <w:marBottom w:val="0"/>
      <w:divBdr>
        <w:top w:val="none" w:sz="0" w:space="0" w:color="auto"/>
        <w:left w:val="none" w:sz="0" w:space="0" w:color="auto"/>
        <w:bottom w:val="none" w:sz="0" w:space="0" w:color="auto"/>
        <w:right w:val="none" w:sz="0" w:space="0" w:color="auto"/>
      </w:divBdr>
      <w:divsChild>
        <w:div w:id="64768608">
          <w:marLeft w:val="0"/>
          <w:marRight w:val="0"/>
          <w:marTop w:val="0"/>
          <w:marBottom w:val="0"/>
          <w:divBdr>
            <w:top w:val="none" w:sz="0" w:space="0" w:color="auto"/>
            <w:left w:val="none" w:sz="0" w:space="0" w:color="auto"/>
            <w:bottom w:val="none" w:sz="0" w:space="0" w:color="auto"/>
            <w:right w:val="none" w:sz="0" w:space="0" w:color="auto"/>
          </w:divBdr>
        </w:div>
        <w:div w:id="639388744">
          <w:marLeft w:val="0"/>
          <w:marRight w:val="0"/>
          <w:marTop w:val="0"/>
          <w:marBottom w:val="0"/>
          <w:divBdr>
            <w:top w:val="none" w:sz="0" w:space="0" w:color="auto"/>
            <w:left w:val="none" w:sz="0" w:space="0" w:color="auto"/>
            <w:bottom w:val="none" w:sz="0" w:space="0" w:color="auto"/>
            <w:right w:val="none" w:sz="0" w:space="0" w:color="auto"/>
          </w:divBdr>
          <w:divsChild>
            <w:div w:id="666639039">
              <w:marLeft w:val="0"/>
              <w:marRight w:val="0"/>
              <w:marTop w:val="0"/>
              <w:marBottom w:val="0"/>
              <w:divBdr>
                <w:top w:val="none" w:sz="0" w:space="0" w:color="auto"/>
                <w:left w:val="none" w:sz="0" w:space="0" w:color="auto"/>
                <w:bottom w:val="none" w:sz="0" w:space="0" w:color="auto"/>
                <w:right w:val="none" w:sz="0" w:space="0" w:color="auto"/>
              </w:divBdr>
            </w:div>
          </w:divsChild>
        </w:div>
        <w:div w:id="753817394">
          <w:marLeft w:val="0"/>
          <w:marRight w:val="0"/>
          <w:marTop w:val="0"/>
          <w:marBottom w:val="0"/>
          <w:divBdr>
            <w:top w:val="none" w:sz="0" w:space="0" w:color="auto"/>
            <w:left w:val="none" w:sz="0" w:space="0" w:color="auto"/>
            <w:bottom w:val="none" w:sz="0" w:space="0" w:color="auto"/>
            <w:right w:val="none" w:sz="0" w:space="0" w:color="auto"/>
          </w:divBdr>
        </w:div>
      </w:divsChild>
    </w:div>
    <w:div w:id="781266344">
      <w:bodyDiv w:val="1"/>
      <w:marLeft w:val="0"/>
      <w:marRight w:val="0"/>
      <w:marTop w:val="0"/>
      <w:marBottom w:val="0"/>
      <w:divBdr>
        <w:top w:val="none" w:sz="0" w:space="0" w:color="auto"/>
        <w:left w:val="none" w:sz="0" w:space="0" w:color="auto"/>
        <w:bottom w:val="none" w:sz="0" w:space="0" w:color="auto"/>
        <w:right w:val="none" w:sz="0" w:space="0" w:color="auto"/>
      </w:divBdr>
    </w:div>
    <w:div w:id="781270264">
      <w:bodyDiv w:val="1"/>
      <w:marLeft w:val="0"/>
      <w:marRight w:val="0"/>
      <w:marTop w:val="0"/>
      <w:marBottom w:val="0"/>
      <w:divBdr>
        <w:top w:val="none" w:sz="0" w:space="0" w:color="auto"/>
        <w:left w:val="none" w:sz="0" w:space="0" w:color="auto"/>
        <w:bottom w:val="none" w:sz="0" w:space="0" w:color="auto"/>
        <w:right w:val="none" w:sz="0" w:space="0" w:color="auto"/>
      </w:divBdr>
    </w:div>
    <w:div w:id="781413413">
      <w:bodyDiv w:val="1"/>
      <w:marLeft w:val="0"/>
      <w:marRight w:val="0"/>
      <w:marTop w:val="0"/>
      <w:marBottom w:val="0"/>
      <w:divBdr>
        <w:top w:val="none" w:sz="0" w:space="0" w:color="auto"/>
        <w:left w:val="none" w:sz="0" w:space="0" w:color="auto"/>
        <w:bottom w:val="none" w:sz="0" w:space="0" w:color="auto"/>
        <w:right w:val="none" w:sz="0" w:space="0" w:color="auto"/>
      </w:divBdr>
      <w:divsChild>
        <w:div w:id="493298578">
          <w:marLeft w:val="0"/>
          <w:marRight w:val="0"/>
          <w:marTop w:val="0"/>
          <w:marBottom w:val="0"/>
          <w:divBdr>
            <w:top w:val="none" w:sz="0" w:space="0" w:color="auto"/>
            <w:left w:val="none" w:sz="0" w:space="0" w:color="auto"/>
            <w:bottom w:val="none" w:sz="0" w:space="0" w:color="auto"/>
            <w:right w:val="none" w:sz="0" w:space="0" w:color="auto"/>
          </w:divBdr>
          <w:divsChild>
            <w:div w:id="211230820">
              <w:marLeft w:val="0"/>
              <w:marRight w:val="0"/>
              <w:marTop w:val="0"/>
              <w:marBottom w:val="0"/>
              <w:divBdr>
                <w:top w:val="none" w:sz="0" w:space="0" w:color="auto"/>
                <w:left w:val="none" w:sz="0" w:space="0" w:color="auto"/>
                <w:bottom w:val="none" w:sz="0" w:space="0" w:color="auto"/>
                <w:right w:val="none" w:sz="0" w:space="0" w:color="auto"/>
              </w:divBdr>
              <w:divsChild>
                <w:div w:id="106969256">
                  <w:marLeft w:val="0"/>
                  <w:marRight w:val="0"/>
                  <w:marTop w:val="0"/>
                  <w:marBottom w:val="0"/>
                  <w:divBdr>
                    <w:top w:val="none" w:sz="0" w:space="0" w:color="auto"/>
                    <w:left w:val="none" w:sz="0" w:space="0" w:color="auto"/>
                    <w:bottom w:val="none" w:sz="0" w:space="0" w:color="auto"/>
                    <w:right w:val="none" w:sz="0" w:space="0" w:color="auto"/>
                  </w:divBdr>
                </w:div>
                <w:div w:id="884296628">
                  <w:marLeft w:val="0"/>
                  <w:marRight w:val="0"/>
                  <w:marTop w:val="0"/>
                  <w:marBottom w:val="0"/>
                  <w:divBdr>
                    <w:top w:val="none" w:sz="0" w:space="0" w:color="auto"/>
                    <w:left w:val="none" w:sz="0" w:space="0" w:color="auto"/>
                    <w:bottom w:val="none" w:sz="0" w:space="0" w:color="auto"/>
                    <w:right w:val="none" w:sz="0" w:space="0" w:color="auto"/>
                  </w:divBdr>
                  <w:divsChild>
                    <w:div w:id="202982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1454828">
      <w:bodyDiv w:val="1"/>
      <w:marLeft w:val="0"/>
      <w:marRight w:val="0"/>
      <w:marTop w:val="0"/>
      <w:marBottom w:val="0"/>
      <w:divBdr>
        <w:top w:val="none" w:sz="0" w:space="0" w:color="auto"/>
        <w:left w:val="none" w:sz="0" w:space="0" w:color="auto"/>
        <w:bottom w:val="none" w:sz="0" w:space="0" w:color="auto"/>
        <w:right w:val="none" w:sz="0" w:space="0" w:color="auto"/>
      </w:divBdr>
    </w:div>
    <w:div w:id="781610723">
      <w:bodyDiv w:val="1"/>
      <w:marLeft w:val="0"/>
      <w:marRight w:val="0"/>
      <w:marTop w:val="0"/>
      <w:marBottom w:val="0"/>
      <w:divBdr>
        <w:top w:val="none" w:sz="0" w:space="0" w:color="auto"/>
        <w:left w:val="none" w:sz="0" w:space="0" w:color="auto"/>
        <w:bottom w:val="none" w:sz="0" w:space="0" w:color="auto"/>
        <w:right w:val="none" w:sz="0" w:space="0" w:color="auto"/>
      </w:divBdr>
    </w:div>
    <w:div w:id="781653215">
      <w:bodyDiv w:val="1"/>
      <w:marLeft w:val="0"/>
      <w:marRight w:val="0"/>
      <w:marTop w:val="0"/>
      <w:marBottom w:val="0"/>
      <w:divBdr>
        <w:top w:val="none" w:sz="0" w:space="0" w:color="auto"/>
        <w:left w:val="none" w:sz="0" w:space="0" w:color="auto"/>
        <w:bottom w:val="none" w:sz="0" w:space="0" w:color="auto"/>
        <w:right w:val="none" w:sz="0" w:space="0" w:color="auto"/>
      </w:divBdr>
      <w:divsChild>
        <w:div w:id="93017865">
          <w:marLeft w:val="0"/>
          <w:marRight w:val="0"/>
          <w:marTop w:val="150"/>
          <w:marBottom w:val="150"/>
          <w:divBdr>
            <w:top w:val="single" w:sz="6" w:space="4" w:color="D7D7D7"/>
            <w:left w:val="none" w:sz="0" w:space="0" w:color="auto"/>
            <w:bottom w:val="single" w:sz="6" w:space="4" w:color="D7D7D7"/>
            <w:right w:val="none" w:sz="0" w:space="0" w:color="auto"/>
          </w:divBdr>
        </w:div>
        <w:div w:id="435097187">
          <w:marLeft w:val="0"/>
          <w:marRight w:val="0"/>
          <w:marTop w:val="0"/>
          <w:marBottom w:val="0"/>
          <w:divBdr>
            <w:top w:val="none" w:sz="0" w:space="0" w:color="auto"/>
            <w:left w:val="none" w:sz="0" w:space="0" w:color="auto"/>
            <w:bottom w:val="none" w:sz="0" w:space="0" w:color="auto"/>
            <w:right w:val="none" w:sz="0" w:space="0" w:color="auto"/>
          </w:divBdr>
        </w:div>
        <w:div w:id="611789294">
          <w:marLeft w:val="0"/>
          <w:marRight w:val="0"/>
          <w:marTop w:val="0"/>
          <w:marBottom w:val="0"/>
          <w:divBdr>
            <w:top w:val="none" w:sz="0" w:space="0" w:color="auto"/>
            <w:left w:val="none" w:sz="0" w:space="0" w:color="auto"/>
            <w:bottom w:val="none" w:sz="0" w:space="0" w:color="auto"/>
            <w:right w:val="none" w:sz="0" w:space="0" w:color="auto"/>
          </w:divBdr>
        </w:div>
      </w:divsChild>
    </w:div>
    <w:div w:id="781723610">
      <w:bodyDiv w:val="1"/>
      <w:marLeft w:val="0"/>
      <w:marRight w:val="0"/>
      <w:marTop w:val="0"/>
      <w:marBottom w:val="0"/>
      <w:divBdr>
        <w:top w:val="none" w:sz="0" w:space="0" w:color="auto"/>
        <w:left w:val="none" w:sz="0" w:space="0" w:color="auto"/>
        <w:bottom w:val="none" w:sz="0" w:space="0" w:color="auto"/>
        <w:right w:val="none" w:sz="0" w:space="0" w:color="auto"/>
      </w:divBdr>
      <w:divsChild>
        <w:div w:id="959382483">
          <w:marLeft w:val="0"/>
          <w:marRight w:val="0"/>
          <w:marTop w:val="0"/>
          <w:marBottom w:val="0"/>
          <w:divBdr>
            <w:top w:val="none" w:sz="0" w:space="0" w:color="auto"/>
            <w:left w:val="none" w:sz="0" w:space="0" w:color="auto"/>
            <w:bottom w:val="none" w:sz="0" w:space="0" w:color="auto"/>
            <w:right w:val="none" w:sz="0" w:space="0" w:color="auto"/>
          </w:divBdr>
        </w:div>
      </w:divsChild>
    </w:div>
    <w:div w:id="781731011">
      <w:bodyDiv w:val="1"/>
      <w:marLeft w:val="0"/>
      <w:marRight w:val="0"/>
      <w:marTop w:val="0"/>
      <w:marBottom w:val="0"/>
      <w:divBdr>
        <w:top w:val="none" w:sz="0" w:space="0" w:color="auto"/>
        <w:left w:val="none" w:sz="0" w:space="0" w:color="auto"/>
        <w:bottom w:val="none" w:sz="0" w:space="0" w:color="auto"/>
        <w:right w:val="none" w:sz="0" w:space="0" w:color="auto"/>
      </w:divBdr>
      <w:divsChild>
        <w:div w:id="985474488">
          <w:marLeft w:val="0"/>
          <w:marRight w:val="0"/>
          <w:marTop w:val="0"/>
          <w:marBottom w:val="0"/>
          <w:divBdr>
            <w:top w:val="none" w:sz="0" w:space="0" w:color="auto"/>
            <w:left w:val="none" w:sz="0" w:space="0" w:color="auto"/>
            <w:bottom w:val="none" w:sz="0" w:space="0" w:color="auto"/>
            <w:right w:val="none" w:sz="0" w:space="0" w:color="auto"/>
          </w:divBdr>
        </w:div>
        <w:div w:id="1062363271">
          <w:marLeft w:val="0"/>
          <w:marRight w:val="0"/>
          <w:marTop w:val="0"/>
          <w:marBottom w:val="0"/>
          <w:divBdr>
            <w:top w:val="none" w:sz="0" w:space="0" w:color="auto"/>
            <w:left w:val="none" w:sz="0" w:space="0" w:color="auto"/>
            <w:bottom w:val="none" w:sz="0" w:space="0" w:color="auto"/>
            <w:right w:val="none" w:sz="0" w:space="0" w:color="auto"/>
          </w:divBdr>
        </w:div>
      </w:divsChild>
    </w:div>
    <w:div w:id="781850860">
      <w:bodyDiv w:val="1"/>
      <w:marLeft w:val="0"/>
      <w:marRight w:val="0"/>
      <w:marTop w:val="0"/>
      <w:marBottom w:val="0"/>
      <w:divBdr>
        <w:top w:val="none" w:sz="0" w:space="0" w:color="auto"/>
        <w:left w:val="none" w:sz="0" w:space="0" w:color="auto"/>
        <w:bottom w:val="none" w:sz="0" w:space="0" w:color="auto"/>
        <w:right w:val="none" w:sz="0" w:space="0" w:color="auto"/>
      </w:divBdr>
    </w:div>
    <w:div w:id="781992654">
      <w:bodyDiv w:val="1"/>
      <w:marLeft w:val="0"/>
      <w:marRight w:val="0"/>
      <w:marTop w:val="0"/>
      <w:marBottom w:val="0"/>
      <w:divBdr>
        <w:top w:val="none" w:sz="0" w:space="0" w:color="auto"/>
        <w:left w:val="none" w:sz="0" w:space="0" w:color="auto"/>
        <w:bottom w:val="none" w:sz="0" w:space="0" w:color="auto"/>
        <w:right w:val="none" w:sz="0" w:space="0" w:color="auto"/>
      </w:divBdr>
    </w:div>
    <w:div w:id="781998875">
      <w:bodyDiv w:val="1"/>
      <w:marLeft w:val="0"/>
      <w:marRight w:val="0"/>
      <w:marTop w:val="0"/>
      <w:marBottom w:val="0"/>
      <w:divBdr>
        <w:top w:val="none" w:sz="0" w:space="0" w:color="auto"/>
        <w:left w:val="none" w:sz="0" w:space="0" w:color="auto"/>
        <w:bottom w:val="none" w:sz="0" w:space="0" w:color="auto"/>
        <w:right w:val="none" w:sz="0" w:space="0" w:color="auto"/>
      </w:divBdr>
    </w:div>
    <w:div w:id="782109966">
      <w:bodyDiv w:val="1"/>
      <w:marLeft w:val="0"/>
      <w:marRight w:val="0"/>
      <w:marTop w:val="0"/>
      <w:marBottom w:val="0"/>
      <w:divBdr>
        <w:top w:val="none" w:sz="0" w:space="0" w:color="auto"/>
        <w:left w:val="none" w:sz="0" w:space="0" w:color="auto"/>
        <w:bottom w:val="none" w:sz="0" w:space="0" w:color="auto"/>
        <w:right w:val="none" w:sz="0" w:space="0" w:color="auto"/>
      </w:divBdr>
    </w:div>
    <w:div w:id="782187692">
      <w:bodyDiv w:val="1"/>
      <w:marLeft w:val="0"/>
      <w:marRight w:val="0"/>
      <w:marTop w:val="0"/>
      <w:marBottom w:val="0"/>
      <w:divBdr>
        <w:top w:val="none" w:sz="0" w:space="0" w:color="auto"/>
        <w:left w:val="none" w:sz="0" w:space="0" w:color="auto"/>
        <w:bottom w:val="none" w:sz="0" w:space="0" w:color="auto"/>
        <w:right w:val="none" w:sz="0" w:space="0" w:color="auto"/>
      </w:divBdr>
      <w:divsChild>
        <w:div w:id="896428246">
          <w:marLeft w:val="0"/>
          <w:marRight w:val="0"/>
          <w:marTop w:val="0"/>
          <w:marBottom w:val="0"/>
          <w:divBdr>
            <w:top w:val="none" w:sz="0" w:space="0" w:color="auto"/>
            <w:left w:val="none" w:sz="0" w:space="0" w:color="auto"/>
            <w:bottom w:val="none" w:sz="0" w:space="0" w:color="auto"/>
            <w:right w:val="none" w:sz="0" w:space="0" w:color="auto"/>
          </w:divBdr>
        </w:div>
        <w:div w:id="968514014">
          <w:marLeft w:val="0"/>
          <w:marRight w:val="0"/>
          <w:marTop w:val="0"/>
          <w:marBottom w:val="0"/>
          <w:divBdr>
            <w:top w:val="none" w:sz="0" w:space="0" w:color="auto"/>
            <w:left w:val="none" w:sz="0" w:space="0" w:color="auto"/>
            <w:bottom w:val="none" w:sz="0" w:space="0" w:color="auto"/>
            <w:right w:val="none" w:sz="0" w:space="0" w:color="auto"/>
          </w:divBdr>
        </w:div>
      </w:divsChild>
    </w:div>
    <w:div w:id="782310277">
      <w:bodyDiv w:val="1"/>
      <w:marLeft w:val="0"/>
      <w:marRight w:val="0"/>
      <w:marTop w:val="0"/>
      <w:marBottom w:val="0"/>
      <w:divBdr>
        <w:top w:val="none" w:sz="0" w:space="0" w:color="auto"/>
        <w:left w:val="none" w:sz="0" w:space="0" w:color="auto"/>
        <w:bottom w:val="none" w:sz="0" w:space="0" w:color="auto"/>
        <w:right w:val="none" w:sz="0" w:space="0" w:color="auto"/>
      </w:divBdr>
      <w:divsChild>
        <w:div w:id="1732263960">
          <w:marLeft w:val="0"/>
          <w:marRight w:val="0"/>
          <w:marTop w:val="300"/>
          <w:marBottom w:val="300"/>
          <w:divBdr>
            <w:top w:val="none" w:sz="0" w:space="0" w:color="auto"/>
            <w:left w:val="none" w:sz="0" w:space="0" w:color="auto"/>
            <w:bottom w:val="none" w:sz="0" w:space="0" w:color="auto"/>
            <w:right w:val="none" w:sz="0" w:space="0" w:color="auto"/>
          </w:divBdr>
          <w:divsChild>
            <w:div w:id="467161597">
              <w:marLeft w:val="0"/>
              <w:marRight w:val="0"/>
              <w:marTop w:val="0"/>
              <w:marBottom w:val="0"/>
              <w:divBdr>
                <w:top w:val="none" w:sz="0" w:space="0" w:color="auto"/>
                <w:left w:val="none" w:sz="0" w:space="0" w:color="auto"/>
                <w:bottom w:val="none" w:sz="0" w:space="0" w:color="auto"/>
                <w:right w:val="none" w:sz="0" w:space="0" w:color="auto"/>
              </w:divBdr>
            </w:div>
          </w:divsChild>
        </w:div>
        <w:div w:id="919143399">
          <w:marLeft w:val="0"/>
          <w:marRight w:val="0"/>
          <w:marTop w:val="0"/>
          <w:marBottom w:val="0"/>
          <w:divBdr>
            <w:top w:val="none" w:sz="0" w:space="0" w:color="auto"/>
            <w:left w:val="none" w:sz="0" w:space="0" w:color="auto"/>
            <w:bottom w:val="none" w:sz="0" w:space="0" w:color="auto"/>
            <w:right w:val="none" w:sz="0" w:space="0" w:color="auto"/>
          </w:divBdr>
        </w:div>
      </w:divsChild>
    </w:div>
    <w:div w:id="782530881">
      <w:bodyDiv w:val="1"/>
      <w:marLeft w:val="0"/>
      <w:marRight w:val="0"/>
      <w:marTop w:val="0"/>
      <w:marBottom w:val="0"/>
      <w:divBdr>
        <w:top w:val="none" w:sz="0" w:space="0" w:color="auto"/>
        <w:left w:val="none" w:sz="0" w:space="0" w:color="auto"/>
        <w:bottom w:val="none" w:sz="0" w:space="0" w:color="auto"/>
        <w:right w:val="none" w:sz="0" w:space="0" w:color="auto"/>
      </w:divBdr>
    </w:div>
    <w:div w:id="782580810">
      <w:bodyDiv w:val="1"/>
      <w:marLeft w:val="0"/>
      <w:marRight w:val="0"/>
      <w:marTop w:val="0"/>
      <w:marBottom w:val="0"/>
      <w:divBdr>
        <w:top w:val="none" w:sz="0" w:space="0" w:color="auto"/>
        <w:left w:val="none" w:sz="0" w:space="0" w:color="auto"/>
        <w:bottom w:val="none" w:sz="0" w:space="0" w:color="auto"/>
        <w:right w:val="none" w:sz="0" w:space="0" w:color="auto"/>
      </w:divBdr>
      <w:divsChild>
        <w:div w:id="869226370">
          <w:marLeft w:val="0"/>
          <w:marRight w:val="0"/>
          <w:marTop w:val="0"/>
          <w:marBottom w:val="0"/>
          <w:divBdr>
            <w:top w:val="none" w:sz="0" w:space="0" w:color="auto"/>
            <w:left w:val="none" w:sz="0" w:space="0" w:color="auto"/>
            <w:bottom w:val="none" w:sz="0" w:space="0" w:color="auto"/>
            <w:right w:val="none" w:sz="0" w:space="0" w:color="auto"/>
          </w:divBdr>
        </w:div>
        <w:div w:id="938414053">
          <w:marLeft w:val="0"/>
          <w:marRight w:val="0"/>
          <w:marTop w:val="0"/>
          <w:marBottom w:val="0"/>
          <w:divBdr>
            <w:top w:val="none" w:sz="0" w:space="0" w:color="auto"/>
            <w:left w:val="none" w:sz="0" w:space="0" w:color="auto"/>
            <w:bottom w:val="none" w:sz="0" w:space="0" w:color="auto"/>
            <w:right w:val="none" w:sz="0" w:space="0" w:color="auto"/>
          </w:divBdr>
        </w:div>
      </w:divsChild>
    </w:div>
    <w:div w:id="782698058">
      <w:bodyDiv w:val="1"/>
      <w:marLeft w:val="0"/>
      <w:marRight w:val="0"/>
      <w:marTop w:val="0"/>
      <w:marBottom w:val="0"/>
      <w:divBdr>
        <w:top w:val="none" w:sz="0" w:space="0" w:color="auto"/>
        <w:left w:val="none" w:sz="0" w:space="0" w:color="auto"/>
        <w:bottom w:val="none" w:sz="0" w:space="0" w:color="auto"/>
        <w:right w:val="none" w:sz="0" w:space="0" w:color="auto"/>
      </w:divBdr>
    </w:div>
    <w:div w:id="782725187">
      <w:bodyDiv w:val="1"/>
      <w:marLeft w:val="0"/>
      <w:marRight w:val="0"/>
      <w:marTop w:val="0"/>
      <w:marBottom w:val="0"/>
      <w:divBdr>
        <w:top w:val="none" w:sz="0" w:space="0" w:color="auto"/>
        <w:left w:val="none" w:sz="0" w:space="0" w:color="auto"/>
        <w:bottom w:val="none" w:sz="0" w:space="0" w:color="auto"/>
        <w:right w:val="none" w:sz="0" w:space="0" w:color="auto"/>
      </w:divBdr>
      <w:divsChild>
        <w:div w:id="435491607">
          <w:marLeft w:val="0"/>
          <w:marRight w:val="0"/>
          <w:marTop w:val="0"/>
          <w:marBottom w:val="0"/>
          <w:divBdr>
            <w:top w:val="none" w:sz="0" w:space="0" w:color="auto"/>
            <w:left w:val="none" w:sz="0" w:space="0" w:color="auto"/>
            <w:bottom w:val="none" w:sz="0" w:space="0" w:color="auto"/>
            <w:right w:val="none" w:sz="0" w:space="0" w:color="auto"/>
          </w:divBdr>
        </w:div>
      </w:divsChild>
    </w:div>
    <w:div w:id="782772506">
      <w:bodyDiv w:val="1"/>
      <w:marLeft w:val="0"/>
      <w:marRight w:val="0"/>
      <w:marTop w:val="0"/>
      <w:marBottom w:val="0"/>
      <w:divBdr>
        <w:top w:val="none" w:sz="0" w:space="0" w:color="auto"/>
        <w:left w:val="none" w:sz="0" w:space="0" w:color="auto"/>
        <w:bottom w:val="none" w:sz="0" w:space="0" w:color="auto"/>
        <w:right w:val="none" w:sz="0" w:space="0" w:color="auto"/>
      </w:divBdr>
      <w:divsChild>
        <w:div w:id="495924908">
          <w:marLeft w:val="0"/>
          <w:marRight w:val="0"/>
          <w:marTop w:val="0"/>
          <w:marBottom w:val="0"/>
          <w:divBdr>
            <w:top w:val="none" w:sz="0" w:space="0" w:color="auto"/>
            <w:left w:val="none" w:sz="0" w:space="0" w:color="auto"/>
            <w:bottom w:val="none" w:sz="0" w:space="0" w:color="auto"/>
            <w:right w:val="none" w:sz="0" w:space="0" w:color="auto"/>
          </w:divBdr>
        </w:div>
        <w:div w:id="856819720">
          <w:marLeft w:val="0"/>
          <w:marRight w:val="0"/>
          <w:marTop w:val="0"/>
          <w:marBottom w:val="0"/>
          <w:divBdr>
            <w:top w:val="none" w:sz="0" w:space="0" w:color="auto"/>
            <w:left w:val="none" w:sz="0" w:space="0" w:color="auto"/>
            <w:bottom w:val="none" w:sz="0" w:space="0" w:color="auto"/>
            <w:right w:val="none" w:sz="0" w:space="0" w:color="auto"/>
          </w:divBdr>
          <w:divsChild>
            <w:div w:id="13312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963641">
      <w:bodyDiv w:val="1"/>
      <w:marLeft w:val="0"/>
      <w:marRight w:val="0"/>
      <w:marTop w:val="0"/>
      <w:marBottom w:val="0"/>
      <w:divBdr>
        <w:top w:val="none" w:sz="0" w:space="0" w:color="auto"/>
        <w:left w:val="none" w:sz="0" w:space="0" w:color="auto"/>
        <w:bottom w:val="none" w:sz="0" w:space="0" w:color="auto"/>
        <w:right w:val="none" w:sz="0" w:space="0" w:color="auto"/>
      </w:divBdr>
      <w:divsChild>
        <w:div w:id="276447114">
          <w:marLeft w:val="0"/>
          <w:marRight w:val="0"/>
          <w:marTop w:val="0"/>
          <w:marBottom w:val="0"/>
          <w:divBdr>
            <w:top w:val="none" w:sz="0" w:space="0" w:color="auto"/>
            <w:left w:val="none" w:sz="0" w:space="0" w:color="auto"/>
            <w:bottom w:val="none" w:sz="0" w:space="0" w:color="auto"/>
            <w:right w:val="none" w:sz="0" w:space="0" w:color="auto"/>
          </w:divBdr>
        </w:div>
        <w:div w:id="617177659">
          <w:marLeft w:val="0"/>
          <w:marRight w:val="0"/>
          <w:marTop w:val="0"/>
          <w:marBottom w:val="0"/>
          <w:divBdr>
            <w:top w:val="none" w:sz="0" w:space="0" w:color="auto"/>
            <w:left w:val="none" w:sz="0" w:space="0" w:color="auto"/>
            <w:bottom w:val="none" w:sz="0" w:space="0" w:color="auto"/>
            <w:right w:val="none" w:sz="0" w:space="0" w:color="auto"/>
          </w:divBdr>
          <w:divsChild>
            <w:div w:id="628315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426045">
      <w:bodyDiv w:val="1"/>
      <w:marLeft w:val="0"/>
      <w:marRight w:val="0"/>
      <w:marTop w:val="0"/>
      <w:marBottom w:val="0"/>
      <w:divBdr>
        <w:top w:val="none" w:sz="0" w:space="0" w:color="auto"/>
        <w:left w:val="none" w:sz="0" w:space="0" w:color="auto"/>
        <w:bottom w:val="none" w:sz="0" w:space="0" w:color="auto"/>
        <w:right w:val="none" w:sz="0" w:space="0" w:color="auto"/>
      </w:divBdr>
    </w:div>
    <w:div w:id="783428075">
      <w:bodyDiv w:val="1"/>
      <w:marLeft w:val="0"/>
      <w:marRight w:val="0"/>
      <w:marTop w:val="0"/>
      <w:marBottom w:val="0"/>
      <w:divBdr>
        <w:top w:val="none" w:sz="0" w:space="0" w:color="auto"/>
        <w:left w:val="none" w:sz="0" w:space="0" w:color="auto"/>
        <w:bottom w:val="none" w:sz="0" w:space="0" w:color="auto"/>
        <w:right w:val="none" w:sz="0" w:space="0" w:color="auto"/>
      </w:divBdr>
    </w:div>
    <w:div w:id="783499457">
      <w:bodyDiv w:val="1"/>
      <w:marLeft w:val="0"/>
      <w:marRight w:val="0"/>
      <w:marTop w:val="0"/>
      <w:marBottom w:val="0"/>
      <w:divBdr>
        <w:top w:val="none" w:sz="0" w:space="0" w:color="auto"/>
        <w:left w:val="none" w:sz="0" w:space="0" w:color="auto"/>
        <w:bottom w:val="none" w:sz="0" w:space="0" w:color="auto"/>
        <w:right w:val="none" w:sz="0" w:space="0" w:color="auto"/>
      </w:divBdr>
    </w:div>
    <w:div w:id="783571659">
      <w:bodyDiv w:val="1"/>
      <w:marLeft w:val="0"/>
      <w:marRight w:val="0"/>
      <w:marTop w:val="0"/>
      <w:marBottom w:val="0"/>
      <w:divBdr>
        <w:top w:val="none" w:sz="0" w:space="0" w:color="auto"/>
        <w:left w:val="none" w:sz="0" w:space="0" w:color="auto"/>
        <w:bottom w:val="none" w:sz="0" w:space="0" w:color="auto"/>
        <w:right w:val="none" w:sz="0" w:space="0" w:color="auto"/>
      </w:divBdr>
    </w:div>
    <w:div w:id="783619861">
      <w:bodyDiv w:val="1"/>
      <w:marLeft w:val="0"/>
      <w:marRight w:val="0"/>
      <w:marTop w:val="0"/>
      <w:marBottom w:val="0"/>
      <w:divBdr>
        <w:top w:val="none" w:sz="0" w:space="0" w:color="auto"/>
        <w:left w:val="none" w:sz="0" w:space="0" w:color="auto"/>
        <w:bottom w:val="none" w:sz="0" w:space="0" w:color="auto"/>
        <w:right w:val="none" w:sz="0" w:space="0" w:color="auto"/>
      </w:divBdr>
      <w:divsChild>
        <w:div w:id="369691462">
          <w:marLeft w:val="0"/>
          <w:marRight w:val="0"/>
          <w:marTop w:val="300"/>
          <w:marBottom w:val="300"/>
          <w:divBdr>
            <w:top w:val="none" w:sz="0" w:space="0" w:color="auto"/>
            <w:left w:val="none" w:sz="0" w:space="0" w:color="auto"/>
            <w:bottom w:val="none" w:sz="0" w:space="0" w:color="auto"/>
            <w:right w:val="none" w:sz="0" w:space="0" w:color="auto"/>
          </w:divBdr>
          <w:divsChild>
            <w:div w:id="141167494">
              <w:marLeft w:val="0"/>
              <w:marRight w:val="0"/>
              <w:marTop w:val="0"/>
              <w:marBottom w:val="0"/>
              <w:divBdr>
                <w:top w:val="none" w:sz="0" w:space="0" w:color="auto"/>
                <w:left w:val="none" w:sz="0" w:space="0" w:color="auto"/>
                <w:bottom w:val="none" w:sz="0" w:space="0" w:color="auto"/>
                <w:right w:val="none" w:sz="0" w:space="0" w:color="auto"/>
              </w:divBdr>
            </w:div>
          </w:divsChild>
        </w:div>
        <w:div w:id="434641202">
          <w:marLeft w:val="0"/>
          <w:marRight w:val="0"/>
          <w:marTop w:val="0"/>
          <w:marBottom w:val="0"/>
          <w:divBdr>
            <w:top w:val="none" w:sz="0" w:space="0" w:color="auto"/>
            <w:left w:val="none" w:sz="0" w:space="0" w:color="auto"/>
            <w:bottom w:val="none" w:sz="0" w:space="0" w:color="auto"/>
            <w:right w:val="none" w:sz="0" w:space="0" w:color="auto"/>
          </w:divBdr>
        </w:div>
      </w:divsChild>
    </w:div>
    <w:div w:id="783959780">
      <w:bodyDiv w:val="1"/>
      <w:marLeft w:val="0"/>
      <w:marRight w:val="0"/>
      <w:marTop w:val="0"/>
      <w:marBottom w:val="0"/>
      <w:divBdr>
        <w:top w:val="none" w:sz="0" w:space="0" w:color="auto"/>
        <w:left w:val="none" w:sz="0" w:space="0" w:color="auto"/>
        <w:bottom w:val="none" w:sz="0" w:space="0" w:color="auto"/>
        <w:right w:val="none" w:sz="0" w:space="0" w:color="auto"/>
      </w:divBdr>
    </w:div>
    <w:div w:id="784160622">
      <w:bodyDiv w:val="1"/>
      <w:marLeft w:val="0"/>
      <w:marRight w:val="0"/>
      <w:marTop w:val="0"/>
      <w:marBottom w:val="0"/>
      <w:divBdr>
        <w:top w:val="none" w:sz="0" w:space="0" w:color="auto"/>
        <w:left w:val="none" w:sz="0" w:space="0" w:color="auto"/>
        <w:bottom w:val="none" w:sz="0" w:space="0" w:color="auto"/>
        <w:right w:val="none" w:sz="0" w:space="0" w:color="auto"/>
      </w:divBdr>
      <w:divsChild>
        <w:div w:id="533814770">
          <w:marLeft w:val="0"/>
          <w:marRight w:val="0"/>
          <w:marTop w:val="0"/>
          <w:marBottom w:val="0"/>
          <w:divBdr>
            <w:top w:val="none" w:sz="0" w:space="0" w:color="auto"/>
            <w:left w:val="none" w:sz="0" w:space="0" w:color="auto"/>
            <w:bottom w:val="none" w:sz="0" w:space="0" w:color="auto"/>
            <w:right w:val="none" w:sz="0" w:space="0" w:color="auto"/>
          </w:divBdr>
        </w:div>
        <w:div w:id="1048072169">
          <w:marLeft w:val="0"/>
          <w:marRight w:val="0"/>
          <w:marTop w:val="300"/>
          <w:marBottom w:val="0"/>
          <w:divBdr>
            <w:top w:val="none" w:sz="0" w:space="0" w:color="auto"/>
            <w:left w:val="none" w:sz="0" w:space="0" w:color="auto"/>
            <w:bottom w:val="none" w:sz="0" w:space="0" w:color="auto"/>
            <w:right w:val="none" w:sz="0" w:space="0" w:color="auto"/>
          </w:divBdr>
        </w:div>
      </w:divsChild>
    </w:div>
    <w:div w:id="784470980">
      <w:bodyDiv w:val="1"/>
      <w:marLeft w:val="0"/>
      <w:marRight w:val="0"/>
      <w:marTop w:val="0"/>
      <w:marBottom w:val="0"/>
      <w:divBdr>
        <w:top w:val="none" w:sz="0" w:space="0" w:color="auto"/>
        <w:left w:val="none" w:sz="0" w:space="0" w:color="auto"/>
        <w:bottom w:val="none" w:sz="0" w:space="0" w:color="auto"/>
        <w:right w:val="none" w:sz="0" w:space="0" w:color="auto"/>
      </w:divBdr>
      <w:divsChild>
        <w:div w:id="800684762">
          <w:marLeft w:val="0"/>
          <w:marRight w:val="0"/>
          <w:marTop w:val="0"/>
          <w:marBottom w:val="0"/>
          <w:divBdr>
            <w:top w:val="none" w:sz="0" w:space="0" w:color="auto"/>
            <w:left w:val="none" w:sz="0" w:space="0" w:color="auto"/>
            <w:bottom w:val="none" w:sz="0" w:space="0" w:color="auto"/>
            <w:right w:val="none" w:sz="0" w:space="0" w:color="auto"/>
          </w:divBdr>
        </w:div>
      </w:divsChild>
    </w:div>
    <w:div w:id="784737266">
      <w:bodyDiv w:val="1"/>
      <w:marLeft w:val="0"/>
      <w:marRight w:val="0"/>
      <w:marTop w:val="0"/>
      <w:marBottom w:val="0"/>
      <w:divBdr>
        <w:top w:val="none" w:sz="0" w:space="0" w:color="auto"/>
        <w:left w:val="none" w:sz="0" w:space="0" w:color="auto"/>
        <w:bottom w:val="none" w:sz="0" w:space="0" w:color="auto"/>
        <w:right w:val="none" w:sz="0" w:space="0" w:color="auto"/>
      </w:divBdr>
    </w:div>
    <w:div w:id="785083271">
      <w:bodyDiv w:val="1"/>
      <w:marLeft w:val="0"/>
      <w:marRight w:val="0"/>
      <w:marTop w:val="0"/>
      <w:marBottom w:val="0"/>
      <w:divBdr>
        <w:top w:val="none" w:sz="0" w:space="0" w:color="auto"/>
        <w:left w:val="none" w:sz="0" w:space="0" w:color="auto"/>
        <w:bottom w:val="none" w:sz="0" w:space="0" w:color="auto"/>
        <w:right w:val="none" w:sz="0" w:space="0" w:color="auto"/>
      </w:divBdr>
    </w:div>
    <w:div w:id="785272468">
      <w:bodyDiv w:val="1"/>
      <w:marLeft w:val="0"/>
      <w:marRight w:val="0"/>
      <w:marTop w:val="0"/>
      <w:marBottom w:val="0"/>
      <w:divBdr>
        <w:top w:val="none" w:sz="0" w:space="0" w:color="auto"/>
        <w:left w:val="none" w:sz="0" w:space="0" w:color="auto"/>
        <w:bottom w:val="none" w:sz="0" w:space="0" w:color="auto"/>
        <w:right w:val="none" w:sz="0" w:space="0" w:color="auto"/>
      </w:divBdr>
      <w:divsChild>
        <w:div w:id="645665509">
          <w:marLeft w:val="0"/>
          <w:marRight w:val="0"/>
          <w:marTop w:val="0"/>
          <w:marBottom w:val="0"/>
          <w:divBdr>
            <w:top w:val="none" w:sz="0" w:space="0" w:color="auto"/>
            <w:left w:val="none" w:sz="0" w:space="0" w:color="auto"/>
            <w:bottom w:val="none" w:sz="0" w:space="0" w:color="auto"/>
            <w:right w:val="none" w:sz="0" w:space="0" w:color="auto"/>
          </w:divBdr>
        </w:div>
        <w:div w:id="1100446246">
          <w:marLeft w:val="0"/>
          <w:marRight w:val="0"/>
          <w:marTop w:val="0"/>
          <w:marBottom w:val="0"/>
          <w:divBdr>
            <w:top w:val="none" w:sz="0" w:space="0" w:color="auto"/>
            <w:left w:val="none" w:sz="0" w:space="0" w:color="auto"/>
            <w:bottom w:val="none" w:sz="0" w:space="0" w:color="auto"/>
            <w:right w:val="none" w:sz="0" w:space="0" w:color="auto"/>
          </w:divBdr>
          <w:divsChild>
            <w:div w:id="886067524">
              <w:marLeft w:val="0"/>
              <w:marRight w:val="0"/>
              <w:marTop w:val="0"/>
              <w:marBottom w:val="0"/>
              <w:divBdr>
                <w:top w:val="none" w:sz="0" w:space="0" w:color="auto"/>
                <w:left w:val="none" w:sz="0" w:space="0" w:color="auto"/>
                <w:bottom w:val="none" w:sz="0" w:space="0" w:color="auto"/>
                <w:right w:val="none" w:sz="0" w:space="0" w:color="auto"/>
              </w:divBdr>
              <w:divsChild>
                <w:div w:id="263735279">
                  <w:marLeft w:val="0"/>
                  <w:marRight w:val="0"/>
                  <w:marTop w:val="0"/>
                  <w:marBottom w:val="0"/>
                  <w:divBdr>
                    <w:top w:val="none" w:sz="0" w:space="0" w:color="auto"/>
                    <w:left w:val="none" w:sz="0" w:space="0" w:color="auto"/>
                    <w:bottom w:val="none" w:sz="0" w:space="0" w:color="auto"/>
                    <w:right w:val="none" w:sz="0" w:space="0" w:color="auto"/>
                  </w:divBdr>
                </w:div>
                <w:div w:id="584917134">
                  <w:marLeft w:val="0"/>
                  <w:marRight w:val="0"/>
                  <w:marTop w:val="0"/>
                  <w:marBottom w:val="0"/>
                  <w:divBdr>
                    <w:top w:val="none" w:sz="0" w:space="0" w:color="auto"/>
                    <w:left w:val="none" w:sz="0" w:space="0" w:color="auto"/>
                    <w:bottom w:val="none" w:sz="0" w:space="0" w:color="auto"/>
                    <w:right w:val="none" w:sz="0" w:space="0" w:color="auto"/>
                  </w:divBdr>
                  <w:divsChild>
                    <w:div w:id="454099125">
                      <w:marLeft w:val="0"/>
                      <w:marRight w:val="0"/>
                      <w:marTop w:val="0"/>
                      <w:marBottom w:val="0"/>
                      <w:divBdr>
                        <w:top w:val="none" w:sz="0" w:space="0" w:color="auto"/>
                        <w:left w:val="none" w:sz="0" w:space="0" w:color="auto"/>
                        <w:bottom w:val="none" w:sz="0" w:space="0" w:color="auto"/>
                        <w:right w:val="none" w:sz="0" w:space="0" w:color="auto"/>
                      </w:divBdr>
                      <w:divsChild>
                        <w:div w:id="850068384">
                          <w:marLeft w:val="0"/>
                          <w:marRight w:val="0"/>
                          <w:marTop w:val="0"/>
                          <w:marBottom w:val="0"/>
                          <w:divBdr>
                            <w:top w:val="none" w:sz="0" w:space="0" w:color="auto"/>
                            <w:left w:val="none" w:sz="0" w:space="0" w:color="auto"/>
                            <w:bottom w:val="none" w:sz="0" w:space="0" w:color="auto"/>
                            <w:right w:val="none" w:sz="0" w:space="0" w:color="auto"/>
                          </w:divBdr>
                          <w:divsChild>
                            <w:div w:id="1049380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9367301">
                  <w:marLeft w:val="0"/>
                  <w:marRight w:val="0"/>
                  <w:marTop w:val="0"/>
                  <w:marBottom w:val="0"/>
                  <w:divBdr>
                    <w:top w:val="none" w:sz="0" w:space="0" w:color="auto"/>
                    <w:left w:val="none" w:sz="0" w:space="0" w:color="auto"/>
                    <w:bottom w:val="none" w:sz="0" w:space="0" w:color="auto"/>
                    <w:right w:val="none" w:sz="0" w:space="0" w:color="auto"/>
                  </w:divBdr>
                  <w:divsChild>
                    <w:div w:id="634602931">
                      <w:marLeft w:val="0"/>
                      <w:marRight w:val="0"/>
                      <w:marTop w:val="0"/>
                      <w:marBottom w:val="0"/>
                      <w:divBdr>
                        <w:top w:val="none" w:sz="0" w:space="0" w:color="auto"/>
                        <w:left w:val="none" w:sz="0" w:space="0" w:color="auto"/>
                        <w:bottom w:val="none" w:sz="0" w:space="0" w:color="auto"/>
                        <w:right w:val="none" w:sz="0" w:space="0" w:color="auto"/>
                      </w:divBdr>
                      <w:divsChild>
                        <w:div w:id="233584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5347727">
      <w:bodyDiv w:val="1"/>
      <w:marLeft w:val="0"/>
      <w:marRight w:val="0"/>
      <w:marTop w:val="0"/>
      <w:marBottom w:val="0"/>
      <w:divBdr>
        <w:top w:val="none" w:sz="0" w:space="0" w:color="auto"/>
        <w:left w:val="none" w:sz="0" w:space="0" w:color="auto"/>
        <w:bottom w:val="none" w:sz="0" w:space="0" w:color="auto"/>
        <w:right w:val="none" w:sz="0" w:space="0" w:color="auto"/>
      </w:divBdr>
    </w:div>
    <w:div w:id="785388152">
      <w:bodyDiv w:val="1"/>
      <w:marLeft w:val="0"/>
      <w:marRight w:val="0"/>
      <w:marTop w:val="0"/>
      <w:marBottom w:val="0"/>
      <w:divBdr>
        <w:top w:val="none" w:sz="0" w:space="0" w:color="auto"/>
        <w:left w:val="none" w:sz="0" w:space="0" w:color="auto"/>
        <w:bottom w:val="none" w:sz="0" w:space="0" w:color="auto"/>
        <w:right w:val="none" w:sz="0" w:space="0" w:color="auto"/>
      </w:divBdr>
      <w:divsChild>
        <w:div w:id="655955680">
          <w:marLeft w:val="0"/>
          <w:marRight w:val="0"/>
          <w:marTop w:val="0"/>
          <w:marBottom w:val="0"/>
          <w:divBdr>
            <w:top w:val="none" w:sz="0" w:space="0" w:color="auto"/>
            <w:left w:val="none" w:sz="0" w:space="0" w:color="auto"/>
            <w:bottom w:val="none" w:sz="0" w:space="0" w:color="auto"/>
            <w:right w:val="none" w:sz="0" w:space="0" w:color="auto"/>
          </w:divBdr>
        </w:div>
      </w:divsChild>
    </w:div>
    <w:div w:id="785393505">
      <w:bodyDiv w:val="1"/>
      <w:marLeft w:val="0"/>
      <w:marRight w:val="0"/>
      <w:marTop w:val="0"/>
      <w:marBottom w:val="0"/>
      <w:divBdr>
        <w:top w:val="none" w:sz="0" w:space="0" w:color="auto"/>
        <w:left w:val="none" w:sz="0" w:space="0" w:color="auto"/>
        <w:bottom w:val="none" w:sz="0" w:space="0" w:color="auto"/>
        <w:right w:val="none" w:sz="0" w:space="0" w:color="auto"/>
      </w:divBdr>
      <w:divsChild>
        <w:div w:id="766730031">
          <w:marLeft w:val="0"/>
          <w:marRight w:val="0"/>
          <w:marTop w:val="0"/>
          <w:marBottom w:val="0"/>
          <w:divBdr>
            <w:top w:val="none" w:sz="0" w:space="0" w:color="auto"/>
            <w:left w:val="none" w:sz="0" w:space="0" w:color="auto"/>
            <w:bottom w:val="none" w:sz="0" w:space="0" w:color="auto"/>
            <w:right w:val="none" w:sz="0" w:space="0" w:color="auto"/>
          </w:divBdr>
        </w:div>
      </w:divsChild>
    </w:div>
    <w:div w:id="785932095">
      <w:bodyDiv w:val="1"/>
      <w:marLeft w:val="0"/>
      <w:marRight w:val="0"/>
      <w:marTop w:val="0"/>
      <w:marBottom w:val="0"/>
      <w:divBdr>
        <w:top w:val="none" w:sz="0" w:space="0" w:color="auto"/>
        <w:left w:val="none" w:sz="0" w:space="0" w:color="auto"/>
        <w:bottom w:val="none" w:sz="0" w:space="0" w:color="auto"/>
        <w:right w:val="none" w:sz="0" w:space="0" w:color="auto"/>
      </w:divBdr>
      <w:divsChild>
        <w:div w:id="153373613">
          <w:marLeft w:val="0"/>
          <w:marRight w:val="0"/>
          <w:marTop w:val="0"/>
          <w:marBottom w:val="0"/>
          <w:divBdr>
            <w:top w:val="none" w:sz="0" w:space="0" w:color="auto"/>
            <w:left w:val="none" w:sz="0" w:space="0" w:color="auto"/>
            <w:bottom w:val="none" w:sz="0" w:space="0" w:color="auto"/>
            <w:right w:val="none" w:sz="0" w:space="0" w:color="auto"/>
          </w:divBdr>
        </w:div>
        <w:div w:id="2112822001">
          <w:marLeft w:val="0"/>
          <w:marRight w:val="0"/>
          <w:marTop w:val="0"/>
          <w:marBottom w:val="0"/>
          <w:divBdr>
            <w:top w:val="none" w:sz="0" w:space="0" w:color="auto"/>
            <w:left w:val="none" w:sz="0" w:space="0" w:color="auto"/>
            <w:bottom w:val="none" w:sz="0" w:space="0" w:color="auto"/>
            <w:right w:val="none" w:sz="0" w:space="0" w:color="auto"/>
          </w:divBdr>
          <w:divsChild>
            <w:div w:id="1436511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048993">
      <w:bodyDiv w:val="1"/>
      <w:marLeft w:val="0"/>
      <w:marRight w:val="0"/>
      <w:marTop w:val="0"/>
      <w:marBottom w:val="0"/>
      <w:divBdr>
        <w:top w:val="none" w:sz="0" w:space="0" w:color="auto"/>
        <w:left w:val="none" w:sz="0" w:space="0" w:color="auto"/>
        <w:bottom w:val="none" w:sz="0" w:space="0" w:color="auto"/>
        <w:right w:val="none" w:sz="0" w:space="0" w:color="auto"/>
      </w:divBdr>
      <w:divsChild>
        <w:div w:id="753211235">
          <w:marLeft w:val="0"/>
          <w:marRight w:val="0"/>
          <w:marTop w:val="0"/>
          <w:marBottom w:val="375"/>
          <w:divBdr>
            <w:top w:val="none" w:sz="0" w:space="0" w:color="auto"/>
            <w:left w:val="none" w:sz="0" w:space="0" w:color="auto"/>
            <w:bottom w:val="none" w:sz="0" w:space="0" w:color="auto"/>
            <w:right w:val="none" w:sz="0" w:space="0" w:color="auto"/>
          </w:divBdr>
        </w:div>
      </w:divsChild>
    </w:div>
    <w:div w:id="786433219">
      <w:bodyDiv w:val="1"/>
      <w:marLeft w:val="0"/>
      <w:marRight w:val="0"/>
      <w:marTop w:val="0"/>
      <w:marBottom w:val="0"/>
      <w:divBdr>
        <w:top w:val="none" w:sz="0" w:space="0" w:color="auto"/>
        <w:left w:val="none" w:sz="0" w:space="0" w:color="auto"/>
        <w:bottom w:val="none" w:sz="0" w:space="0" w:color="auto"/>
        <w:right w:val="none" w:sz="0" w:space="0" w:color="auto"/>
      </w:divBdr>
    </w:div>
    <w:div w:id="786511126">
      <w:bodyDiv w:val="1"/>
      <w:marLeft w:val="0"/>
      <w:marRight w:val="0"/>
      <w:marTop w:val="0"/>
      <w:marBottom w:val="0"/>
      <w:divBdr>
        <w:top w:val="none" w:sz="0" w:space="0" w:color="auto"/>
        <w:left w:val="none" w:sz="0" w:space="0" w:color="auto"/>
        <w:bottom w:val="none" w:sz="0" w:space="0" w:color="auto"/>
        <w:right w:val="none" w:sz="0" w:space="0" w:color="auto"/>
      </w:divBdr>
      <w:divsChild>
        <w:div w:id="317735581">
          <w:marLeft w:val="0"/>
          <w:marRight w:val="0"/>
          <w:marTop w:val="0"/>
          <w:marBottom w:val="0"/>
          <w:divBdr>
            <w:top w:val="none" w:sz="0" w:space="0" w:color="auto"/>
            <w:left w:val="none" w:sz="0" w:space="0" w:color="auto"/>
            <w:bottom w:val="none" w:sz="0" w:space="0" w:color="auto"/>
            <w:right w:val="none" w:sz="0" w:space="0" w:color="auto"/>
          </w:divBdr>
        </w:div>
        <w:div w:id="393436471">
          <w:marLeft w:val="0"/>
          <w:marRight w:val="0"/>
          <w:marTop w:val="0"/>
          <w:marBottom w:val="0"/>
          <w:divBdr>
            <w:top w:val="none" w:sz="0" w:space="0" w:color="auto"/>
            <w:left w:val="none" w:sz="0" w:space="0" w:color="auto"/>
            <w:bottom w:val="none" w:sz="0" w:space="0" w:color="auto"/>
            <w:right w:val="none" w:sz="0" w:space="0" w:color="auto"/>
          </w:divBdr>
        </w:div>
        <w:div w:id="537277621">
          <w:marLeft w:val="0"/>
          <w:marRight w:val="0"/>
          <w:marTop w:val="150"/>
          <w:marBottom w:val="150"/>
          <w:divBdr>
            <w:top w:val="single" w:sz="6" w:space="4" w:color="D7D7D7"/>
            <w:left w:val="none" w:sz="0" w:space="0" w:color="auto"/>
            <w:bottom w:val="single" w:sz="6" w:space="4" w:color="D7D7D7"/>
            <w:right w:val="none" w:sz="0" w:space="0" w:color="auto"/>
          </w:divBdr>
        </w:div>
      </w:divsChild>
    </w:div>
    <w:div w:id="786578945">
      <w:bodyDiv w:val="1"/>
      <w:marLeft w:val="0"/>
      <w:marRight w:val="0"/>
      <w:marTop w:val="0"/>
      <w:marBottom w:val="0"/>
      <w:divBdr>
        <w:top w:val="none" w:sz="0" w:space="0" w:color="auto"/>
        <w:left w:val="none" w:sz="0" w:space="0" w:color="auto"/>
        <w:bottom w:val="none" w:sz="0" w:space="0" w:color="auto"/>
        <w:right w:val="none" w:sz="0" w:space="0" w:color="auto"/>
      </w:divBdr>
      <w:divsChild>
        <w:div w:id="1056587721">
          <w:marLeft w:val="0"/>
          <w:marRight w:val="0"/>
          <w:marTop w:val="0"/>
          <w:marBottom w:val="0"/>
          <w:divBdr>
            <w:top w:val="none" w:sz="0" w:space="0" w:color="auto"/>
            <w:left w:val="none" w:sz="0" w:space="0" w:color="auto"/>
            <w:bottom w:val="none" w:sz="0" w:space="0" w:color="auto"/>
            <w:right w:val="none" w:sz="0" w:space="0" w:color="auto"/>
          </w:divBdr>
        </w:div>
      </w:divsChild>
    </w:div>
    <w:div w:id="787162816">
      <w:bodyDiv w:val="1"/>
      <w:marLeft w:val="0"/>
      <w:marRight w:val="0"/>
      <w:marTop w:val="0"/>
      <w:marBottom w:val="0"/>
      <w:divBdr>
        <w:top w:val="none" w:sz="0" w:space="0" w:color="auto"/>
        <w:left w:val="none" w:sz="0" w:space="0" w:color="auto"/>
        <w:bottom w:val="none" w:sz="0" w:space="0" w:color="auto"/>
        <w:right w:val="none" w:sz="0" w:space="0" w:color="auto"/>
      </w:divBdr>
      <w:divsChild>
        <w:div w:id="957486826">
          <w:marLeft w:val="0"/>
          <w:marRight w:val="0"/>
          <w:marTop w:val="0"/>
          <w:marBottom w:val="0"/>
          <w:divBdr>
            <w:top w:val="none" w:sz="0" w:space="0" w:color="auto"/>
            <w:left w:val="none" w:sz="0" w:space="0" w:color="auto"/>
            <w:bottom w:val="none" w:sz="0" w:space="0" w:color="auto"/>
            <w:right w:val="none" w:sz="0" w:space="0" w:color="auto"/>
          </w:divBdr>
        </w:div>
      </w:divsChild>
    </w:div>
    <w:div w:id="787235664">
      <w:bodyDiv w:val="1"/>
      <w:marLeft w:val="0"/>
      <w:marRight w:val="0"/>
      <w:marTop w:val="0"/>
      <w:marBottom w:val="0"/>
      <w:divBdr>
        <w:top w:val="none" w:sz="0" w:space="0" w:color="auto"/>
        <w:left w:val="none" w:sz="0" w:space="0" w:color="auto"/>
        <w:bottom w:val="none" w:sz="0" w:space="0" w:color="auto"/>
        <w:right w:val="none" w:sz="0" w:space="0" w:color="auto"/>
      </w:divBdr>
    </w:div>
    <w:div w:id="787504658">
      <w:bodyDiv w:val="1"/>
      <w:marLeft w:val="0"/>
      <w:marRight w:val="0"/>
      <w:marTop w:val="0"/>
      <w:marBottom w:val="0"/>
      <w:divBdr>
        <w:top w:val="none" w:sz="0" w:space="0" w:color="auto"/>
        <w:left w:val="none" w:sz="0" w:space="0" w:color="auto"/>
        <w:bottom w:val="none" w:sz="0" w:space="0" w:color="auto"/>
        <w:right w:val="none" w:sz="0" w:space="0" w:color="auto"/>
      </w:divBdr>
    </w:div>
    <w:div w:id="787507121">
      <w:bodyDiv w:val="1"/>
      <w:marLeft w:val="0"/>
      <w:marRight w:val="0"/>
      <w:marTop w:val="0"/>
      <w:marBottom w:val="0"/>
      <w:divBdr>
        <w:top w:val="none" w:sz="0" w:space="0" w:color="auto"/>
        <w:left w:val="none" w:sz="0" w:space="0" w:color="auto"/>
        <w:bottom w:val="none" w:sz="0" w:space="0" w:color="auto"/>
        <w:right w:val="none" w:sz="0" w:space="0" w:color="auto"/>
      </w:divBdr>
      <w:divsChild>
        <w:div w:id="594480020">
          <w:marLeft w:val="0"/>
          <w:marRight w:val="0"/>
          <w:marTop w:val="0"/>
          <w:marBottom w:val="0"/>
          <w:divBdr>
            <w:top w:val="none" w:sz="0" w:space="0" w:color="auto"/>
            <w:left w:val="none" w:sz="0" w:space="0" w:color="auto"/>
            <w:bottom w:val="none" w:sz="0" w:space="0" w:color="auto"/>
            <w:right w:val="none" w:sz="0" w:space="0" w:color="auto"/>
          </w:divBdr>
        </w:div>
        <w:div w:id="1032608105">
          <w:marLeft w:val="0"/>
          <w:marRight w:val="0"/>
          <w:marTop w:val="150"/>
          <w:marBottom w:val="150"/>
          <w:divBdr>
            <w:top w:val="single" w:sz="6" w:space="4" w:color="D7D7D7"/>
            <w:left w:val="none" w:sz="0" w:space="0" w:color="auto"/>
            <w:bottom w:val="single" w:sz="6" w:space="4" w:color="D7D7D7"/>
            <w:right w:val="none" w:sz="0" w:space="0" w:color="auto"/>
          </w:divBdr>
        </w:div>
      </w:divsChild>
    </w:div>
    <w:div w:id="787818080">
      <w:bodyDiv w:val="1"/>
      <w:marLeft w:val="0"/>
      <w:marRight w:val="0"/>
      <w:marTop w:val="0"/>
      <w:marBottom w:val="0"/>
      <w:divBdr>
        <w:top w:val="none" w:sz="0" w:space="0" w:color="auto"/>
        <w:left w:val="none" w:sz="0" w:space="0" w:color="auto"/>
        <w:bottom w:val="none" w:sz="0" w:space="0" w:color="auto"/>
        <w:right w:val="none" w:sz="0" w:space="0" w:color="auto"/>
      </w:divBdr>
      <w:divsChild>
        <w:div w:id="550531497">
          <w:marLeft w:val="0"/>
          <w:marRight w:val="0"/>
          <w:marTop w:val="0"/>
          <w:marBottom w:val="0"/>
          <w:divBdr>
            <w:top w:val="none" w:sz="0" w:space="0" w:color="auto"/>
            <w:left w:val="none" w:sz="0" w:space="0" w:color="auto"/>
            <w:bottom w:val="none" w:sz="0" w:space="0" w:color="auto"/>
            <w:right w:val="none" w:sz="0" w:space="0" w:color="auto"/>
          </w:divBdr>
          <w:divsChild>
            <w:div w:id="639113809">
              <w:marLeft w:val="0"/>
              <w:marRight w:val="0"/>
              <w:marTop w:val="0"/>
              <w:marBottom w:val="0"/>
              <w:divBdr>
                <w:top w:val="none" w:sz="0" w:space="0" w:color="auto"/>
                <w:left w:val="none" w:sz="0" w:space="0" w:color="auto"/>
                <w:bottom w:val="none" w:sz="0" w:space="0" w:color="auto"/>
                <w:right w:val="none" w:sz="0" w:space="0" w:color="auto"/>
              </w:divBdr>
              <w:divsChild>
                <w:div w:id="772744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7893336">
      <w:bodyDiv w:val="1"/>
      <w:marLeft w:val="0"/>
      <w:marRight w:val="0"/>
      <w:marTop w:val="0"/>
      <w:marBottom w:val="0"/>
      <w:divBdr>
        <w:top w:val="none" w:sz="0" w:space="0" w:color="auto"/>
        <w:left w:val="none" w:sz="0" w:space="0" w:color="auto"/>
        <w:bottom w:val="none" w:sz="0" w:space="0" w:color="auto"/>
        <w:right w:val="none" w:sz="0" w:space="0" w:color="auto"/>
      </w:divBdr>
      <w:divsChild>
        <w:div w:id="899167294">
          <w:marLeft w:val="0"/>
          <w:marRight w:val="0"/>
          <w:marTop w:val="0"/>
          <w:marBottom w:val="0"/>
          <w:divBdr>
            <w:top w:val="none" w:sz="0" w:space="0" w:color="auto"/>
            <w:left w:val="none" w:sz="0" w:space="0" w:color="auto"/>
            <w:bottom w:val="none" w:sz="0" w:space="0" w:color="auto"/>
            <w:right w:val="none" w:sz="0" w:space="0" w:color="auto"/>
          </w:divBdr>
          <w:divsChild>
            <w:div w:id="506017450">
              <w:marLeft w:val="0"/>
              <w:marRight w:val="0"/>
              <w:marTop w:val="0"/>
              <w:marBottom w:val="0"/>
              <w:divBdr>
                <w:top w:val="none" w:sz="0" w:space="0" w:color="auto"/>
                <w:left w:val="none" w:sz="0" w:space="0" w:color="auto"/>
                <w:bottom w:val="none" w:sz="0" w:space="0" w:color="auto"/>
                <w:right w:val="none" w:sz="0" w:space="0" w:color="auto"/>
              </w:divBdr>
              <w:divsChild>
                <w:div w:id="43548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8084428">
      <w:bodyDiv w:val="1"/>
      <w:marLeft w:val="0"/>
      <w:marRight w:val="0"/>
      <w:marTop w:val="0"/>
      <w:marBottom w:val="0"/>
      <w:divBdr>
        <w:top w:val="none" w:sz="0" w:space="0" w:color="auto"/>
        <w:left w:val="none" w:sz="0" w:space="0" w:color="auto"/>
        <w:bottom w:val="none" w:sz="0" w:space="0" w:color="auto"/>
        <w:right w:val="none" w:sz="0" w:space="0" w:color="auto"/>
      </w:divBdr>
    </w:div>
    <w:div w:id="788087605">
      <w:bodyDiv w:val="1"/>
      <w:marLeft w:val="0"/>
      <w:marRight w:val="0"/>
      <w:marTop w:val="0"/>
      <w:marBottom w:val="0"/>
      <w:divBdr>
        <w:top w:val="none" w:sz="0" w:space="0" w:color="auto"/>
        <w:left w:val="none" w:sz="0" w:space="0" w:color="auto"/>
        <w:bottom w:val="none" w:sz="0" w:space="0" w:color="auto"/>
        <w:right w:val="none" w:sz="0" w:space="0" w:color="auto"/>
      </w:divBdr>
      <w:divsChild>
        <w:div w:id="14238152">
          <w:marLeft w:val="0"/>
          <w:marRight w:val="0"/>
          <w:marTop w:val="0"/>
          <w:marBottom w:val="0"/>
          <w:divBdr>
            <w:top w:val="none" w:sz="0" w:space="0" w:color="auto"/>
            <w:left w:val="none" w:sz="0" w:space="0" w:color="auto"/>
            <w:bottom w:val="none" w:sz="0" w:space="0" w:color="auto"/>
            <w:right w:val="none" w:sz="0" w:space="0" w:color="auto"/>
          </w:divBdr>
        </w:div>
      </w:divsChild>
    </w:div>
    <w:div w:id="788276047">
      <w:bodyDiv w:val="1"/>
      <w:marLeft w:val="0"/>
      <w:marRight w:val="0"/>
      <w:marTop w:val="0"/>
      <w:marBottom w:val="0"/>
      <w:divBdr>
        <w:top w:val="none" w:sz="0" w:space="0" w:color="auto"/>
        <w:left w:val="none" w:sz="0" w:space="0" w:color="auto"/>
        <w:bottom w:val="none" w:sz="0" w:space="0" w:color="auto"/>
        <w:right w:val="none" w:sz="0" w:space="0" w:color="auto"/>
      </w:divBdr>
      <w:divsChild>
        <w:div w:id="324550358">
          <w:marLeft w:val="0"/>
          <w:marRight w:val="0"/>
          <w:marTop w:val="0"/>
          <w:marBottom w:val="0"/>
          <w:divBdr>
            <w:top w:val="none" w:sz="0" w:space="0" w:color="auto"/>
            <w:left w:val="none" w:sz="0" w:space="0" w:color="auto"/>
            <w:bottom w:val="none" w:sz="0" w:space="0" w:color="auto"/>
            <w:right w:val="none" w:sz="0" w:space="0" w:color="auto"/>
          </w:divBdr>
        </w:div>
      </w:divsChild>
    </w:div>
    <w:div w:id="788470639">
      <w:bodyDiv w:val="1"/>
      <w:marLeft w:val="0"/>
      <w:marRight w:val="0"/>
      <w:marTop w:val="0"/>
      <w:marBottom w:val="0"/>
      <w:divBdr>
        <w:top w:val="none" w:sz="0" w:space="0" w:color="auto"/>
        <w:left w:val="none" w:sz="0" w:space="0" w:color="auto"/>
        <w:bottom w:val="none" w:sz="0" w:space="0" w:color="auto"/>
        <w:right w:val="none" w:sz="0" w:space="0" w:color="auto"/>
      </w:divBdr>
      <w:divsChild>
        <w:div w:id="1486554050">
          <w:marLeft w:val="0"/>
          <w:marRight w:val="0"/>
          <w:marTop w:val="0"/>
          <w:marBottom w:val="0"/>
          <w:divBdr>
            <w:top w:val="none" w:sz="0" w:space="0" w:color="auto"/>
            <w:left w:val="none" w:sz="0" w:space="0" w:color="auto"/>
            <w:bottom w:val="none" w:sz="0" w:space="0" w:color="auto"/>
            <w:right w:val="none" w:sz="0" w:space="0" w:color="auto"/>
          </w:divBdr>
          <w:divsChild>
            <w:div w:id="669720664">
              <w:marLeft w:val="0"/>
              <w:marRight w:val="0"/>
              <w:marTop w:val="0"/>
              <w:marBottom w:val="300"/>
              <w:divBdr>
                <w:top w:val="none" w:sz="0" w:space="0" w:color="auto"/>
                <w:left w:val="none" w:sz="0" w:space="0" w:color="auto"/>
                <w:bottom w:val="none" w:sz="0" w:space="0" w:color="auto"/>
                <w:right w:val="none" w:sz="0" w:space="0" w:color="auto"/>
              </w:divBdr>
            </w:div>
          </w:divsChild>
        </w:div>
        <w:div w:id="1043795919">
          <w:blockQuote w:val="1"/>
          <w:marLeft w:val="0"/>
          <w:marRight w:val="0"/>
          <w:marTop w:val="0"/>
          <w:marBottom w:val="375"/>
          <w:divBdr>
            <w:top w:val="none" w:sz="0" w:space="0" w:color="auto"/>
            <w:left w:val="none" w:sz="0" w:space="0" w:color="auto"/>
            <w:bottom w:val="none" w:sz="0" w:space="0" w:color="auto"/>
            <w:right w:val="none" w:sz="0" w:space="0" w:color="auto"/>
          </w:divBdr>
          <w:divsChild>
            <w:div w:id="1154377723">
              <w:marLeft w:val="750"/>
              <w:marRight w:val="0"/>
              <w:marTop w:val="0"/>
              <w:marBottom w:val="0"/>
              <w:divBdr>
                <w:top w:val="none" w:sz="0" w:space="0" w:color="auto"/>
                <w:left w:val="single" w:sz="18" w:space="11" w:color="B7CED1"/>
                <w:bottom w:val="none" w:sz="0" w:space="0" w:color="auto"/>
                <w:right w:val="none" w:sz="0" w:space="0" w:color="auto"/>
              </w:divBdr>
            </w:div>
          </w:divsChild>
        </w:div>
      </w:divsChild>
    </w:div>
    <w:div w:id="788622542">
      <w:bodyDiv w:val="1"/>
      <w:marLeft w:val="0"/>
      <w:marRight w:val="0"/>
      <w:marTop w:val="0"/>
      <w:marBottom w:val="0"/>
      <w:divBdr>
        <w:top w:val="none" w:sz="0" w:space="0" w:color="auto"/>
        <w:left w:val="none" w:sz="0" w:space="0" w:color="auto"/>
        <w:bottom w:val="none" w:sz="0" w:space="0" w:color="auto"/>
        <w:right w:val="none" w:sz="0" w:space="0" w:color="auto"/>
      </w:divBdr>
      <w:divsChild>
        <w:div w:id="966157233">
          <w:marLeft w:val="0"/>
          <w:marRight w:val="0"/>
          <w:marTop w:val="0"/>
          <w:marBottom w:val="0"/>
          <w:divBdr>
            <w:top w:val="none" w:sz="0" w:space="0" w:color="auto"/>
            <w:left w:val="none" w:sz="0" w:space="0" w:color="auto"/>
            <w:bottom w:val="none" w:sz="0" w:space="0" w:color="auto"/>
            <w:right w:val="none" w:sz="0" w:space="0" w:color="auto"/>
          </w:divBdr>
          <w:divsChild>
            <w:div w:id="368606465">
              <w:marLeft w:val="0"/>
              <w:marRight w:val="0"/>
              <w:marTop w:val="0"/>
              <w:marBottom w:val="0"/>
              <w:divBdr>
                <w:top w:val="none" w:sz="0" w:space="0" w:color="auto"/>
                <w:left w:val="none" w:sz="0" w:space="0" w:color="auto"/>
                <w:bottom w:val="none" w:sz="0" w:space="0" w:color="auto"/>
                <w:right w:val="none" w:sz="0" w:space="0" w:color="auto"/>
              </w:divBdr>
            </w:div>
          </w:divsChild>
        </w:div>
        <w:div w:id="1035538437">
          <w:marLeft w:val="0"/>
          <w:marRight w:val="0"/>
          <w:marTop w:val="0"/>
          <w:marBottom w:val="0"/>
          <w:divBdr>
            <w:top w:val="none" w:sz="0" w:space="0" w:color="auto"/>
            <w:left w:val="none" w:sz="0" w:space="0" w:color="auto"/>
            <w:bottom w:val="none" w:sz="0" w:space="0" w:color="auto"/>
            <w:right w:val="none" w:sz="0" w:space="0" w:color="auto"/>
          </w:divBdr>
        </w:div>
      </w:divsChild>
    </w:div>
    <w:div w:id="788813285">
      <w:bodyDiv w:val="1"/>
      <w:marLeft w:val="0"/>
      <w:marRight w:val="0"/>
      <w:marTop w:val="0"/>
      <w:marBottom w:val="0"/>
      <w:divBdr>
        <w:top w:val="none" w:sz="0" w:space="0" w:color="auto"/>
        <w:left w:val="none" w:sz="0" w:space="0" w:color="auto"/>
        <w:bottom w:val="none" w:sz="0" w:space="0" w:color="auto"/>
        <w:right w:val="none" w:sz="0" w:space="0" w:color="auto"/>
      </w:divBdr>
    </w:div>
    <w:div w:id="789056678">
      <w:bodyDiv w:val="1"/>
      <w:marLeft w:val="0"/>
      <w:marRight w:val="0"/>
      <w:marTop w:val="0"/>
      <w:marBottom w:val="0"/>
      <w:divBdr>
        <w:top w:val="none" w:sz="0" w:space="0" w:color="auto"/>
        <w:left w:val="none" w:sz="0" w:space="0" w:color="auto"/>
        <w:bottom w:val="none" w:sz="0" w:space="0" w:color="auto"/>
        <w:right w:val="none" w:sz="0" w:space="0" w:color="auto"/>
      </w:divBdr>
    </w:div>
    <w:div w:id="789083835">
      <w:bodyDiv w:val="1"/>
      <w:marLeft w:val="0"/>
      <w:marRight w:val="0"/>
      <w:marTop w:val="0"/>
      <w:marBottom w:val="0"/>
      <w:divBdr>
        <w:top w:val="none" w:sz="0" w:space="0" w:color="auto"/>
        <w:left w:val="none" w:sz="0" w:space="0" w:color="auto"/>
        <w:bottom w:val="none" w:sz="0" w:space="0" w:color="auto"/>
        <w:right w:val="none" w:sz="0" w:space="0" w:color="auto"/>
      </w:divBdr>
    </w:div>
    <w:div w:id="789279965">
      <w:bodyDiv w:val="1"/>
      <w:marLeft w:val="0"/>
      <w:marRight w:val="0"/>
      <w:marTop w:val="0"/>
      <w:marBottom w:val="0"/>
      <w:divBdr>
        <w:top w:val="none" w:sz="0" w:space="0" w:color="auto"/>
        <w:left w:val="none" w:sz="0" w:space="0" w:color="auto"/>
        <w:bottom w:val="none" w:sz="0" w:space="0" w:color="auto"/>
        <w:right w:val="none" w:sz="0" w:space="0" w:color="auto"/>
      </w:divBdr>
      <w:divsChild>
        <w:div w:id="272977111">
          <w:marLeft w:val="0"/>
          <w:marRight w:val="0"/>
          <w:marTop w:val="0"/>
          <w:marBottom w:val="0"/>
          <w:divBdr>
            <w:top w:val="none" w:sz="0" w:space="0" w:color="auto"/>
            <w:left w:val="none" w:sz="0" w:space="0" w:color="auto"/>
            <w:bottom w:val="none" w:sz="0" w:space="0" w:color="auto"/>
            <w:right w:val="none" w:sz="0" w:space="0" w:color="auto"/>
          </w:divBdr>
        </w:div>
        <w:div w:id="697196502">
          <w:marLeft w:val="0"/>
          <w:marRight w:val="0"/>
          <w:marTop w:val="0"/>
          <w:marBottom w:val="0"/>
          <w:divBdr>
            <w:top w:val="none" w:sz="0" w:space="0" w:color="auto"/>
            <w:left w:val="none" w:sz="0" w:space="0" w:color="auto"/>
            <w:bottom w:val="none" w:sz="0" w:space="0" w:color="auto"/>
            <w:right w:val="none" w:sz="0" w:space="0" w:color="auto"/>
          </w:divBdr>
        </w:div>
        <w:div w:id="974915981">
          <w:marLeft w:val="0"/>
          <w:marRight w:val="0"/>
          <w:marTop w:val="0"/>
          <w:marBottom w:val="0"/>
          <w:divBdr>
            <w:top w:val="none" w:sz="0" w:space="0" w:color="auto"/>
            <w:left w:val="none" w:sz="0" w:space="0" w:color="auto"/>
            <w:bottom w:val="none" w:sz="0" w:space="0" w:color="auto"/>
            <w:right w:val="none" w:sz="0" w:space="0" w:color="auto"/>
          </w:divBdr>
        </w:div>
      </w:divsChild>
    </w:div>
    <w:div w:id="789515741">
      <w:bodyDiv w:val="1"/>
      <w:marLeft w:val="0"/>
      <w:marRight w:val="0"/>
      <w:marTop w:val="0"/>
      <w:marBottom w:val="0"/>
      <w:divBdr>
        <w:top w:val="none" w:sz="0" w:space="0" w:color="auto"/>
        <w:left w:val="none" w:sz="0" w:space="0" w:color="auto"/>
        <w:bottom w:val="none" w:sz="0" w:space="0" w:color="auto"/>
        <w:right w:val="none" w:sz="0" w:space="0" w:color="auto"/>
      </w:divBdr>
      <w:divsChild>
        <w:div w:id="271786609">
          <w:marLeft w:val="0"/>
          <w:marRight w:val="0"/>
          <w:marTop w:val="150"/>
          <w:marBottom w:val="150"/>
          <w:divBdr>
            <w:top w:val="single" w:sz="6" w:space="4" w:color="D7D7D7"/>
            <w:left w:val="none" w:sz="0" w:space="0" w:color="auto"/>
            <w:bottom w:val="single" w:sz="6" w:space="4" w:color="D7D7D7"/>
            <w:right w:val="none" w:sz="0" w:space="0" w:color="auto"/>
          </w:divBdr>
        </w:div>
      </w:divsChild>
    </w:div>
    <w:div w:id="789544487">
      <w:bodyDiv w:val="1"/>
      <w:marLeft w:val="0"/>
      <w:marRight w:val="0"/>
      <w:marTop w:val="0"/>
      <w:marBottom w:val="0"/>
      <w:divBdr>
        <w:top w:val="none" w:sz="0" w:space="0" w:color="auto"/>
        <w:left w:val="none" w:sz="0" w:space="0" w:color="auto"/>
        <w:bottom w:val="none" w:sz="0" w:space="0" w:color="auto"/>
        <w:right w:val="none" w:sz="0" w:space="0" w:color="auto"/>
      </w:divBdr>
    </w:div>
    <w:div w:id="789785148">
      <w:bodyDiv w:val="1"/>
      <w:marLeft w:val="0"/>
      <w:marRight w:val="0"/>
      <w:marTop w:val="0"/>
      <w:marBottom w:val="0"/>
      <w:divBdr>
        <w:top w:val="none" w:sz="0" w:space="0" w:color="auto"/>
        <w:left w:val="none" w:sz="0" w:space="0" w:color="auto"/>
        <w:bottom w:val="none" w:sz="0" w:space="0" w:color="auto"/>
        <w:right w:val="none" w:sz="0" w:space="0" w:color="auto"/>
      </w:divBdr>
    </w:div>
    <w:div w:id="789858071">
      <w:bodyDiv w:val="1"/>
      <w:marLeft w:val="0"/>
      <w:marRight w:val="0"/>
      <w:marTop w:val="0"/>
      <w:marBottom w:val="0"/>
      <w:divBdr>
        <w:top w:val="none" w:sz="0" w:space="0" w:color="auto"/>
        <w:left w:val="none" w:sz="0" w:space="0" w:color="auto"/>
        <w:bottom w:val="none" w:sz="0" w:space="0" w:color="auto"/>
        <w:right w:val="none" w:sz="0" w:space="0" w:color="auto"/>
      </w:divBdr>
      <w:divsChild>
        <w:div w:id="614024635">
          <w:marLeft w:val="0"/>
          <w:marRight w:val="0"/>
          <w:marTop w:val="0"/>
          <w:marBottom w:val="0"/>
          <w:divBdr>
            <w:top w:val="none" w:sz="0" w:space="0" w:color="auto"/>
            <w:left w:val="none" w:sz="0" w:space="0" w:color="auto"/>
            <w:bottom w:val="none" w:sz="0" w:space="0" w:color="auto"/>
            <w:right w:val="none" w:sz="0" w:space="0" w:color="auto"/>
          </w:divBdr>
        </w:div>
      </w:divsChild>
    </w:div>
    <w:div w:id="790050740">
      <w:bodyDiv w:val="1"/>
      <w:marLeft w:val="0"/>
      <w:marRight w:val="0"/>
      <w:marTop w:val="0"/>
      <w:marBottom w:val="0"/>
      <w:divBdr>
        <w:top w:val="none" w:sz="0" w:space="0" w:color="auto"/>
        <w:left w:val="none" w:sz="0" w:space="0" w:color="auto"/>
        <w:bottom w:val="none" w:sz="0" w:space="0" w:color="auto"/>
        <w:right w:val="none" w:sz="0" w:space="0" w:color="auto"/>
      </w:divBdr>
      <w:divsChild>
        <w:div w:id="1088692685">
          <w:marLeft w:val="0"/>
          <w:marRight w:val="0"/>
          <w:marTop w:val="150"/>
          <w:marBottom w:val="0"/>
          <w:divBdr>
            <w:top w:val="none" w:sz="0" w:space="0" w:color="auto"/>
            <w:left w:val="none" w:sz="0" w:space="0" w:color="auto"/>
            <w:bottom w:val="none" w:sz="0" w:space="0" w:color="auto"/>
            <w:right w:val="none" w:sz="0" w:space="0" w:color="auto"/>
          </w:divBdr>
        </w:div>
      </w:divsChild>
    </w:div>
    <w:div w:id="790127597">
      <w:bodyDiv w:val="1"/>
      <w:marLeft w:val="0"/>
      <w:marRight w:val="0"/>
      <w:marTop w:val="0"/>
      <w:marBottom w:val="0"/>
      <w:divBdr>
        <w:top w:val="none" w:sz="0" w:space="0" w:color="auto"/>
        <w:left w:val="none" w:sz="0" w:space="0" w:color="auto"/>
        <w:bottom w:val="none" w:sz="0" w:space="0" w:color="auto"/>
        <w:right w:val="none" w:sz="0" w:space="0" w:color="auto"/>
      </w:divBdr>
    </w:div>
    <w:div w:id="790173082">
      <w:bodyDiv w:val="1"/>
      <w:marLeft w:val="0"/>
      <w:marRight w:val="0"/>
      <w:marTop w:val="0"/>
      <w:marBottom w:val="0"/>
      <w:divBdr>
        <w:top w:val="none" w:sz="0" w:space="0" w:color="auto"/>
        <w:left w:val="none" w:sz="0" w:space="0" w:color="auto"/>
        <w:bottom w:val="none" w:sz="0" w:space="0" w:color="auto"/>
        <w:right w:val="none" w:sz="0" w:space="0" w:color="auto"/>
      </w:divBdr>
      <w:divsChild>
        <w:div w:id="89589994">
          <w:marLeft w:val="0"/>
          <w:marRight w:val="0"/>
          <w:marTop w:val="0"/>
          <w:marBottom w:val="0"/>
          <w:divBdr>
            <w:top w:val="none" w:sz="0" w:space="0" w:color="auto"/>
            <w:left w:val="none" w:sz="0" w:space="0" w:color="auto"/>
            <w:bottom w:val="none" w:sz="0" w:space="0" w:color="auto"/>
            <w:right w:val="none" w:sz="0" w:space="0" w:color="auto"/>
          </w:divBdr>
        </w:div>
      </w:divsChild>
    </w:div>
    <w:div w:id="790325484">
      <w:bodyDiv w:val="1"/>
      <w:marLeft w:val="0"/>
      <w:marRight w:val="0"/>
      <w:marTop w:val="0"/>
      <w:marBottom w:val="0"/>
      <w:divBdr>
        <w:top w:val="none" w:sz="0" w:space="0" w:color="auto"/>
        <w:left w:val="none" w:sz="0" w:space="0" w:color="auto"/>
        <w:bottom w:val="none" w:sz="0" w:space="0" w:color="auto"/>
        <w:right w:val="none" w:sz="0" w:space="0" w:color="auto"/>
      </w:divBdr>
      <w:divsChild>
        <w:div w:id="399517920">
          <w:marLeft w:val="0"/>
          <w:marRight w:val="0"/>
          <w:marTop w:val="0"/>
          <w:marBottom w:val="0"/>
          <w:divBdr>
            <w:top w:val="none" w:sz="0" w:space="0" w:color="auto"/>
            <w:left w:val="none" w:sz="0" w:space="0" w:color="auto"/>
            <w:bottom w:val="none" w:sz="0" w:space="0" w:color="auto"/>
            <w:right w:val="none" w:sz="0" w:space="0" w:color="auto"/>
          </w:divBdr>
        </w:div>
      </w:divsChild>
    </w:div>
    <w:div w:id="790514843">
      <w:bodyDiv w:val="1"/>
      <w:marLeft w:val="0"/>
      <w:marRight w:val="0"/>
      <w:marTop w:val="0"/>
      <w:marBottom w:val="0"/>
      <w:divBdr>
        <w:top w:val="none" w:sz="0" w:space="0" w:color="auto"/>
        <w:left w:val="none" w:sz="0" w:space="0" w:color="auto"/>
        <w:bottom w:val="none" w:sz="0" w:space="0" w:color="auto"/>
        <w:right w:val="none" w:sz="0" w:space="0" w:color="auto"/>
      </w:divBdr>
    </w:div>
    <w:div w:id="790635881">
      <w:bodyDiv w:val="1"/>
      <w:marLeft w:val="0"/>
      <w:marRight w:val="0"/>
      <w:marTop w:val="0"/>
      <w:marBottom w:val="0"/>
      <w:divBdr>
        <w:top w:val="none" w:sz="0" w:space="0" w:color="auto"/>
        <w:left w:val="none" w:sz="0" w:space="0" w:color="auto"/>
        <w:bottom w:val="none" w:sz="0" w:space="0" w:color="auto"/>
        <w:right w:val="none" w:sz="0" w:space="0" w:color="auto"/>
      </w:divBdr>
      <w:divsChild>
        <w:div w:id="578173233">
          <w:marLeft w:val="0"/>
          <w:marRight w:val="0"/>
          <w:marTop w:val="0"/>
          <w:marBottom w:val="0"/>
          <w:divBdr>
            <w:top w:val="none" w:sz="0" w:space="0" w:color="auto"/>
            <w:left w:val="none" w:sz="0" w:space="0" w:color="auto"/>
            <w:bottom w:val="none" w:sz="0" w:space="0" w:color="auto"/>
            <w:right w:val="none" w:sz="0" w:space="0" w:color="auto"/>
          </w:divBdr>
        </w:div>
        <w:div w:id="912087657">
          <w:marLeft w:val="0"/>
          <w:marRight w:val="0"/>
          <w:marTop w:val="0"/>
          <w:marBottom w:val="0"/>
          <w:divBdr>
            <w:top w:val="none" w:sz="0" w:space="0" w:color="auto"/>
            <w:left w:val="none" w:sz="0" w:space="0" w:color="auto"/>
            <w:bottom w:val="none" w:sz="0" w:space="0" w:color="auto"/>
            <w:right w:val="none" w:sz="0" w:space="0" w:color="auto"/>
          </w:divBdr>
          <w:divsChild>
            <w:div w:id="745107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6344">
      <w:bodyDiv w:val="1"/>
      <w:marLeft w:val="0"/>
      <w:marRight w:val="0"/>
      <w:marTop w:val="0"/>
      <w:marBottom w:val="0"/>
      <w:divBdr>
        <w:top w:val="none" w:sz="0" w:space="0" w:color="auto"/>
        <w:left w:val="none" w:sz="0" w:space="0" w:color="auto"/>
        <w:bottom w:val="none" w:sz="0" w:space="0" w:color="auto"/>
        <w:right w:val="none" w:sz="0" w:space="0" w:color="auto"/>
      </w:divBdr>
      <w:divsChild>
        <w:div w:id="987590668">
          <w:marLeft w:val="0"/>
          <w:marRight w:val="0"/>
          <w:marTop w:val="0"/>
          <w:marBottom w:val="0"/>
          <w:divBdr>
            <w:top w:val="none" w:sz="0" w:space="0" w:color="auto"/>
            <w:left w:val="none" w:sz="0" w:space="0" w:color="auto"/>
            <w:bottom w:val="none" w:sz="0" w:space="0" w:color="auto"/>
            <w:right w:val="none" w:sz="0" w:space="0" w:color="auto"/>
          </w:divBdr>
        </w:div>
      </w:divsChild>
    </w:div>
    <w:div w:id="790897650">
      <w:bodyDiv w:val="1"/>
      <w:marLeft w:val="0"/>
      <w:marRight w:val="0"/>
      <w:marTop w:val="0"/>
      <w:marBottom w:val="0"/>
      <w:divBdr>
        <w:top w:val="none" w:sz="0" w:space="0" w:color="auto"/>
        <w:left w:val="none" w:sz="0" w:space="0" w:color="auto"/>
        <w:bottom w:val="none" w:sz="0" w:space="0" w:color="auto"/>
        <w:right w:val="none" w:sz="0" w:space="0" w:color="auto"/>
      </w:divBdr>
    </w:div>
    <w:div w:id="790976791">
      <w:bodyDiv w:val="1"/>
      <w:marLeft w:val="0"/>
      <w:marRight w:val="0"/>
      <w:marTop w:val="0"/>
      <w:marBottom w:val="0"/>
      <w:divBdr>
        <w:top w:val="none" w:sz="0" w:space="0" w:color="auto"/>
        <w:left w:val="none" w:sz="0" w:space="0" w:color="auto"/>
        <w:bottom w:val="none" w:sz="0" w:space="0" w:color="auto"/>
        <w:right w:val="none" w:sz="0" w:space="0" w:color="auto"/>
      </w:divBdr>
      <w:divsChild>
        <w:div w:id="525872145">
          <w:marLeft w:val="0"/>
          <w:marRight w:val="0"/>
          <w:marTop w:val="300"/>
          <w:marBottom w:val="300"/>
          <w:divBdr>
            <w:top w:val="none" w:sz="0" w:space="0" w:color="auto"/>
            <w:left w:val="none" w:sz="0" w:space="0" w:color="auto"/>
            <w:bottom w:val="none" w:sz="0" w:space="0" w:color="auto"/>
            <w:right w:val="none" w:sz="0" w:space="0" w:color="auto"/>
          </w:divBdr>
          <w:divsChild>
            <w:div w:id="890732033">
              <w:marLeft w:val="0"/>
              <w:marRight w:val="0"/>
              <w:marTop w:val="0"/>
              <w:marBottom w:val="0"/>
              <w:divBdr>
                <w:top w:val="none" w:sz="0" w:space="0" w:color="auto"/>
                <w:left w:val="none" w:sz="0" w:space="0" w:color="auto"/>
                <w:bottom w:val="none" w:sz="0" w:space="0" w:color="auto"/>
                <w:right w:val="none" w:sz="0" w:space="0" w:color="auto"/>
              </w:divBdr>
            </w:div>
          </w:divsChild>
        </w:div>
        <w:div w:id="551960698">
          <w:marLeft w:val="0"/>
          <w:marRight w:val="0"/>
          <w:marTop w:val="0"/>
          <w:marBottom w:val="0"/>
          <w:divBdr>
            <w:top w:val="none" w:sz="0" w:space="0" w:color="auto"/>
            <w:left w:val="none" w:sz="0" w:space="0" w:color="auto"/>
            <w:bottom w:val="none" w:sz="0" w:space="0" w:color="auto"/>
            <w:right w:val="none" w:sz="0" w:space="0" w:color="auto"/>
          </w:divBdr>
        </w:div>
      </w:divsChild>
    </w:div>
    <w:div w:id="791093359">
      <w:bodyDiv w:val="1"/>
      <w:marLeft w:val="0"/>
      <w:marRight w:val="0"/>
      <w:marTop w:val="0"/>
      <w:marBottom w:val="0"/>
      <w:divBdr>
        <w:top w:val="none" w:sz="0" w:space="0" w:color="auto"/>
        <w:left w:val="none" w:sz="0" w:space="0" w:color="auto"/>
        <w:bottom w:val="none" w:sz="0" w:space="0" w:color="auto"/>
        <w:right w:val="none" w:sz="0" w:space="0" w:color="auto"/>
      </w:divBdr>
      <w:divsChild>
        <w:div w:id="415829041">
          <w:marLeft w:val="0"/>
          <w:marRight w:val="0"/>
          <w:marTop w:val="0"/>
          <w:marBottom w:val="0"/>
          <w:divBdr>
            <w:top w:val="none" w:sz="0" w:space="0" w:color="auto"/>
            <w:left w:val="none" w:sz="0" w:space="0" w:color="auto"/>
            <w:bottom w:val="none" w:sz="0" w:space="0" w:color="auto"/>
            <w:right w:val="none" w:sz="0" w:space="0" w:color="auto"/>
          </w:divBdr>
          <w:divsChild>
            <w:div w:id="94791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434624">
      <w:bodyDiv w:val="1"/>
      <w:marLeft w:val="0"/>
      <w:marRight w:val="0"/>
      <w:marTop w:val="0"/>
      <w:marBottom w:val="0"/>
      <w:divBdr>
        <w:top w:val="none" w:sz="0" w:space="0" w:color="auto"/>
        <w:left w:val="none" w:sz="0" w:space="0" w:color="auto"/>
        <w:bottom w:val="none" w:sz="0" w:space="0" w:color="auto"/>
        <w:right w:val="none" w:sz="0" w:space="0" w:color="auto"/>
      </w:divBdr>
    </w:div>
    <w:div w:id="791631514">
      <w:bodyDiv w:val="1"/>
      <w:marLeft w:val="0"/>
      <w:marRight w:val="0"/>
      <w:marTop w:val="0"/>
      <w:marBottom w:val="0"/>
      <w:divBdr>
        <w:top w:val="none" w:sz="0" w:space="0" w:color="auto"/>
        <w:left w:val="none" w:sz="0" w:space="0" w:color="auto"/>
        <w:bottom w:val="none" w:sz="0" w:space="0" w:color="auto"/>
        <w:right w:val="none" w:sz="0" w:space="0" w:color="auto"/>
      </w:divBdr>
      <w:divsChild>
        <w:div w:id="100758854">
          <w:marLeft w:val="0"/>
          <w:marRight w:val="0"/>
          <w:marTop w:val="0"/>
          <w:marBottom w:val="0"/>
          <w:divBdr>
            <w:top w:val="none" w:sz="0" w:space="0" w:color="auto"/>
            <w:left w:val="none" w:sz="0" w:space="0" w:color="auto"/>
            <w:bottom w:val="none" w:sz="0" w:space="0" w:color="auto"/>
            <w:right w:val="none" w:sz="0" w:space="0" w:color="auto"/>
          </w:divBdr>
        </w:div>
      </w:divsChild>
    </w:div>
    <w:div w:id="791637130">
      <w:bodyDiv w:val="1"/>
      <w:marLeft w:val="0"/>
      <w:marRight w:val="0"/>
      <w:marTop w:val="0"/>
      <w:marBottom w:val="0"/>
      <w:divBdr>
        <w:top w:val="none" w:sz="0" w:space="0" w:color="auto"/>
        <w:left w:val="none" w:sz="0" w:space="0" w:color="auto"/>
        <w:bottom w:val="none" w:sz="0" w:space="0" w:color="auto"/>
        <w:right w:val="none" w:sz="0" w:space="0" w:color="auto"/>
      </w:divBdr>
      <w:divsChild>
        <w:div w:id="976186879">
          <w:marLeft w:val="0"/>
          <w:marRight w:val="0"/>
          <w:marTop w:val="0"/>
          <w:marBottom w:val="0"/>
          <w:divBdr>
            <w:top w:val="none" w:sz="0" w:space="0" w:color="auto"/>
            <w:left w:val="none" w:sz="0" w:space="0" w:color="auto"/>
            <w:bottom w:val="none" w:sz="0" w:space="0" w:color="auto"/>
            <w:right w:val="none" w:sz="0" w:space="0" w:color="auto"/>
          </w:divBdr>
        </w:div>
      </w:divsChild>
    </w:div>
    <w:div w:id="791948329">
      <w:bodyDiv w:val="1"/>
      <w:marLeft w:val="0"/>
      <w:marRight w:val="0"/>
      <w:marTop w:val="0"/>
      <w:marBottom w:val="0"/>
      <w:divBdr>
        <w:top w:val="none" w:sz="0" w:space="0" w:color="auto"/>
        <w:left w:val="none" w:sz="0" w:space="0" w:color="auto"/>
        <w:bottom w:val="none" w:sz="0" w:space="0" w:color="auto"/>
        <w:right w:val="none" w:sz="0" w:space="0" w:color="auto"/>
      </w:divBdr>
      <w:divsChild>
        <w:div w:id="967591355">
          <w:marLeft w:val="0"/>
          <w:marRight w:val="0"/>
          <w:marTop w:val="0"/>
          <w:marBottom w:val="0"/>
          <w:divBdr>
            <w:top w:val="none" w:sz="0" w:space="0" w:color="auto"/>
            <w:left w:val="none" w:sz="0" w:space="0" w:color="auto"/>
            <w:bottom w:val="none" w:sz="0" w:space="0" w:color="auto"/>
            <w:right w:val="none" w:sz="0" w:space="0" w:color="auto"/>
          </w:divBdr>
          <w:divsChild>
            <w:div w:id="151217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2330853">
      <w:bodyDiv w:val="1"/>
      <w:marLeft w:val="0"/>
      <w:marRight w:val="0"/>
      <w:marTop w:val="0"/>
      <w:marBottom w:val="0"/>
      <w:divBdr>
        <w:top w:val="none" w:sz="0" w:space="0" w:color="auto"/>
        <w:left w:val="none" w:sz="0" w:space="0" w:color="auto"/>
        <w:bottom w:val="none" w:sz="0" w:space="0" w:color="auto"/>
        <w:right w:val="none" w:sz="0" w:space="0" w:color="auto"/>
      </w:divBdr>
    </w:div>
    <w:div w:id="792401273">
      <w:bodyDiv w:val="1"/>
      <w:marLeft w:val="0"/>
      <w:marRight w:val="0"/>
      <w:marTop w:val="0"/>
      <w:marBottom w:val="0"/>
      <w:divBdr>
        <w:top w:val="none" w:sz="0" w:space="0" w:color="auto"/>
        <w:left w:val="none" w:sz="0" w:space="0" w:color="auto"/>
        <w:bottom w:val="none" w:sz="0" w:space="0" w:color="auto"/>
        <w:right w:val="none" w:sz="0" w:space="0" w:color="auto"/>
      </w:divBdr>
    </w:div>
    <w:div w:id="792405402">
      <w:bodyDiv w:val="1"/>
      <w:marLeft w:val="0"/>
      <w:marRight w:val="0"/>
      <w:marTop w:val="0"/>
      <w:marBottom w:val="0"/>
      <w:divBdr>
        <w:top w:val="none" w:sz="0" w:space="0" w:color="auto"/>
        <w:left w:val="none" w:sz="0" w:space="0" w:color="auto"/>
        <w:bottom w:val="none" w:sz="0" w:space="0" w:color="auto"/>
        <w:right w:val="none" w:sz="0" w:space="0" w:color="auto"/>
      </w:divBdr>
      <w:divsChild>
        <w:div w:id="674963102">
          <w:marLeft w:val="0"/>
          <w:marRight w:val="0"/>
          <w:marTop w:val="0"/>
          <w:marBottom w:val="0"/>
          <w:divBdr>
            <w:top w:val="none" w:sz="0" w:space="0" w:color="auto"/>
            <w:left w:val="none" w:sz="0" w:space="0" w:color="auto"/>
            <w:bottom w:val="none" w:sz="0" w:space="0" w:color="auto"/>
            <w:right w:val="none" w:sz="0" w:space="0" w:color="auto"/>
          </w:divBdr>
          <w:divsChild>
            <w:div w:id="566764794">
              <w:marLeft w:val="0"/>
              <w:marRight w:val="0"/>
              <w:marTop w:val="0"/>
              <w:marBottom w:val="0"/>
              <w:divBdr>
                <w:top w:val="none" w:sz="0" w:space="0" w:color="auto"/>
                <w:left w:val="none" w:sz="0" w:space="0" w:color="auto"/>
                <w:bottom w:val="none" w:sz="0" w:space="0" w:color="auto"/>
                <w:right w:val="none" w:sz="0" w:space="0" w:color="auto"/>
              </w:divBdr>
            </w:div>
          </w:divsChild>
        </w:div>
        <w:div w:id="718819401">
          <w:marLeft w:val="0"/>
          <w:marRight w:val="0"/>
          <w:marTop w:val="0"/>
          <w:marBottom w:val="0"/>
          <w:divBdr>
            <w:top w:val="none" w:sz="0" w:space="0" w:color="auto"/>
            <w:left w:val="none" w:sz="0" w:space="0" w:color="auto"/>
            <w:bottom w:val="none" w:sz="0" w:space="0" w:color="auto"/>
            <w:right w:val="none" w:sz="0" w:space="0" w:color="auto"/>
          </w:divBdr>
        </w:div>
      </w:divsChild>
    </w:div>
    <w:div w:id="792485230">
      <w:bodyDiv w:val="1"/>
      <w:marLeft w:val="0"/>
      <w:marRight w:val="0"/>
      <w:marTop w:val="0"/>
      <w:marBottom w:val="0"/>
      <w:divBdr>
        <w:top w:val="none" w:sz="0" w:space="0" w:color="auto"/>
        <w:left w:val="none" w:sz="0" w:space="0" w:color="auto"/>
        <w:bottom w:val="none" w:sz="0" w:space="0" w:color="auto"/>
        <w:right w:val="none" w:sz="0" w:space="0" w:color="auto"/>
      </w:divBdr>
      <w:divsChild>
        <w:div w:id="167067140">
          <w:marLeft w:val="0"/>
          <w:marRight w:val="0"/>
          <w:marTop w:val="0"/>
          <w:marBottom w:val="0"/>
          <w:divBdr>
            <w:top w:val="none" w:sz="0" w:space="0" w:color="auto"/>
            <w:left w:val="none" w:sz="0" w:space="0" w:color="auto"/>
            <w:bottom w:val="none" w:sz="0" w:space="0" w:color="auto"/>
            <w:right w:val="none" w:sz="0" w:space="0" w:color="auto"/>
          </w:divBdr>
        </w:div>
        <w:div w:id="823280611">
          <w:marLeft w:val="0"/>
          <w:marRight w:val="0"/>
          <w:marTop w:val="0"/>
          <w:marBottom w:val="0"/>
          <w:divBdr>
            <w:top w:val="none" w:sz="0" w:space="0" w:color="auto"/>
            <w:left w:val="none" w:sz="0" w:space="0" w:color="auto"/>
            <w:bottom w:val="none" w:sz="0" w:space="0" w:color="auto"/>
            <w:right w:val="none" w:sz="0" w:space="0" w:color="auto"/>
          </w:divBdr>
          <w:divsChild>
            <w:div w:id="239366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2556261">
      <w:bodyDiv w:val="1"/>
      <w:marLeft w:val="0"/>
      <w:marRight w:val="0"/>
      <w:marTop w:val="0"/>
      <w:marBottom w:val="0"/>
      <w:divBdr>
        <w:top w:val="none" w:sz="0" w:space="0" w:color="auto"/>
        <w:left w:val="none" w:sz="0" w:space="0" w:color="auto"/>
        <w:bottom w:val="none" w:sz="0" w:space="0" w:color="auto"/>
        <w:right w:val="none" w:sz="0" w:space="0" w:color="auto"/>
      </w:divBdr>
      <w:divsChild>
        <w:div w:id="46338060">
          <w:marLeft w:val="0"/>
          <w:marRight w:val="0"/>
          <w:marTop w:val="150"/>
          <w:marBottom w:val="150"/>
          <w:divBdr>
            <w:top w:val="single" w:sz="6" w:space="4" w:color="D7D7D7"/>
            <w:left w:val="none" w:sz="0" w:space="0" w:color="auto"/>
            <w:bottom w:val="single" w:sz="6" w:space="4" w:color="D7D7D7"/>
            <w:right w:val="none" w:sz="0" w:space="0" w:color="auto"/>
          </w:divBdr>
        </w:div>
        <w:div w:id="836383839">
          <w:marLeft w:val="0"/>
          <w:marRight w:val="0"/>
          <w:marTop w:val="0"/>
          <w:marBottom w:val="0"/>
          <w:divBdr>
            <w:top w:val="none" w:sz="0" w:space="0" w:color="auto"/>
            <w:left w:val="none" w:sz="0" w:space="0" w:color="auto"/>
            <w:bottom w:val="none" w:sz="0" w:space="0" w:color="auto"/>
            <w:right w:val="none" w:sz="0" w:space="0" w:color="auto"/>
          </w:divBdr>
        </w:div>
        <w:div w:id="979260632">
          <w:marLeft w:val="0"/>
          <w:marRight w:val="0"/>
          <w:marTop w:val="0"/>
          <w:marBottom w:val="0"/>
          <w:divBdr>
            <w:top w:val="none" w:sz="0" w:space="0" w:color="auto"/>
            <w:left w:val="none" w:sz="0" w:space="0" w:color="auto"/>
            <w:bottom w:val="none" w:sz="0" w:space="0" w:color="auto"/>
            <w:right w:val="none" w:sz="0" w:space="0" w:color="auto"/>
          </w:divBdr>
        </w:div>
      </w:divsChild>
    </w:div>
    <w:div w:id="792594670">
      <w:bodyDiv w:val="1"/>
      <w:marLeft w:val="0"/>
      <w:marRight w:val="0"/>
      <w:marTop w:val="0"/>
      <w:marBottom w:val="0"/>
      <w:divBdr>
        <w:top w:val="none" w:sz="0" w:space="0" w:color="auto"/>
        <w:left w:val="none" w:sz="0" w:space="0" w:color="auto"/>
        <w:bottom w:val="none" w:sz="0" w:space="0" w:color="auto"/>
        <w:right w:val="none" w:sz="0" w:space="0" w:color="auto"/>
      </w:divBdr>
    </w:div>
    <w:div w:id="792751817">
      <w:bodyDiv w:val="1"/>
      <w:marLeft w:val="0"/>
      <w:marRight w:val="0"/>
      <w:marTop w:val="0"/>
      <w:marBottom w:val="0"/>
      <w:divBdr>
        <w:top w:val="none" w:sz="0" w:space="0" w:color="auto"/>
        <w:left w:val="none" w:sz="0" w:space="0" w:color="auto"/>
        <w:bottom w:val="none" w:sz="0" w:space="0" w:color="auto"/>
        <w:right w:val="none" w:sz="0" w:space="0" w:color="auto"/>
      </w:divBdr>
    </w:div>
    <w:div w:id="793140310">
      <w:bodyDiv w:val="1"/>
      <w:marLeft w:val="0"/>
      <w:marRight w:val="0"/>
      <w:marTop w:val="0"/>
      <w:marBottom w:val="0"/>
      <w:divBdr>
        <w:top w:val="none" w:sz="0" w:space="0" w:color="auto"/>
        <w:left w:val="none" w:sz="0" w:space="0" w:color="auto"/>
        <w:bottom w:val="none" w:sz="0" w:space="0" w:color="auto"/>
        <w:right w:val="none" w:sz="0" w:space="0" w:color="auto"/>
      </w:divBdr>
    </w:div>
    <w:div w:id="793212522">
      <w:bodyDiv w:val="1"/>
      <w:marLeft w:val="0"/>
      <w:marRight w:val="0"/>
      <w:marTop w:val="0"/>
      <w:marBottom w:val="0"/>
      <w:divBdr>
        <w:top w:val="none" w:sz="0" w:space="0" w:color="auto"/>
        <w:left w:val="none" w:sz="0" w:space="0" w:color="auto"/>
        <w:bottom w:val="none" w:sz="0" w:space="0" w:color="auto"/>
        <w:right w:val="none" w:sz="0" w:space="0" w:color="auto"/>
      </w:divBdr>
    </w:div>
    <w:div w:id="793255092">
      <w:bodyDiv w:val="1"/>
      <w:marLeft w:val="0"/>
      <w:marRight w:val="0"/>
      <w:marTop w:val="0"/>
      <w:marBottom w:val="0"/>
      <w:divBdr>
        <w:top w:val="none" w:sz="0" w:space="0" w:color="auto"/>
        <w:left w:val="none" w:sz="0" w:space="0" w:color="auto"/>
        <w:bottom w:val="none" w:sz="0" w:space="0" w:color="auto"/>
        <w:right w:val="none" w:sz="0" w:space="0" w:color="auto"/>
      </w:divBdr>
    </w:div>
    <w:div w:id="793402482">
      <w:bodyDiv w:val="1"/>
      <w:marLeft w:val="0"/>
      <w:marRight w:val="0"/>
      <w:marTop w:val="0"/>
      <w:marBottom w:val="0"/>
      <w:divBdr>
        <w:top w:val="none" w:sz="0" w:space="0" w:color="auto"/>
        <w:left w:val="none" w:sz="0" w:space="0" w:color="auto"/>
        <w:bottom w:val="none" w:sz="0" w:space="0" w:color="auto"/>
        <w:right w:val="none" w:sz="0" w:space="0" w:color="auto"/>
      </w:divBdr>
      <w:divsChild>
        <w:div w:id="35396040">
          <w:marLeft w:val="0"/>
          <w:marRight w:val="0"/>
          <w:marTop w:val="0"/>
          <w:marBottom w:val="0"/>
          <w:divBdr>
            <w:top w:val="none" w:sz="0" w:space="0" w:color="auto"/>
            <w:left w:val="none" w:sz="0" w:space="0" w:color="auto"/>
            <w:bottom w:val="none" w:sz="0" w:space="0" w:color="auto"/>
            <w:right w:val="none" w:sz="0" w:space="0" w:color="auto"/>
          </w:divBdr>
        </w:div>
      </w:divsChild>
    </w:div>
    <w:div w:id="793406112">
      <w:bodyDiv w:val="1"/>
      <w:marLeft w:val="0"/>
      <w:marRight w:val="0"/>
      <w:marTop w:val="0"/>
      <w:marBottom w:val="0"/>
      <w:divBdr>
        <w:top w:val="none" w:sz="0" w:space="0" w:color="auto"/>
        <w:left w:val="none" w:sz="0" w:space="0" w:color="auto"/>
        <w:bottom w:val="none" w:sz="0" w:space="0" w:color="auto"/>
        <w:right w:val="none" w:sz="0" w:space="0" w:color="auto"/>
      </w:divBdr>
      <w:divsChild>
        <w:div w:id="232089486">
          <w:marLeft w:val="0"/>
          <w:marRight w:val="0"/>
          <w:marTop w:val="75"/>
          <w:marBottom w:val="150"/>
          <w:divBdr>
            <w:top w:val="none" w:sz="0" w:space="0" w:color="auto"/>
            <w:left w:val="none" w:sz="0" w:space="0" w:color="auto"/>
            <w:bottom w:val="none" w:sz="0" w:space="0" w:color="auto"/>
            <w:right w:val="none" w:sz="0" w:space="0" w:color="auto"/>
          </w:divBdr>
        </w:div>
        <w:div w:id="857699404">
          <w:marLeft w:val="0"/>
          <w:marRight w:val="0"/>
          <w:marTop w:val="0"/>
          <w:marBottom w:val="0"/>
          <w:divBdr>
            <w:top w:val="none" w:sz="0" w:space="0" w:color="auto"/>
            <w:left w:val="none" w:sz="0" w:space="0" w:color="auto"/>
            <w:bottom w:val="none" w:sz="0" w:space="0" w:color="auto"/>
            <w:right w:val="none" w:sz="0" w:space="0" w:color="auto"/>
          </w:divBdr>
        </w:div>
      </w:divsChild>
    </w:div>
    <w:div w:id="793524036">
      <w:bodyDiv w:val="1"/>
      <w:marLeft w:val="0"/>
      <w:marRight w:val="0"/>
      <w:marTop w:val="0"/>
      <w:marBottom w:val="0"/>
      <w:divBdr>
        <w:top w:val="none" w:sz="0" w:space="0" w:color="auto"/>
        <w:left w:val="none" w:sz="0" w:space="0" w:color="auto"/>
        <w:bottom w:val="none" w:sz="0" w:space="0" w:color="auto"/>
        <w:right w:val="none" w:sz="0" w:space="0" w:color="auto"/>
      </w:divBdr>
      <w:divsChild>
        <w:div w:id="338430197">
          <w:marLeft w:val="0"/>
          <w:marRight w:val="0"/>
          <w:marTop w:val="300"/>
          <w:marBottom w:val="0"/>
          <w:divBdr>
            <w:top w:val="none" w:sz="0" w:space="0" w:color="auto"/>
            <w:left w:val="none" w:sz="0" w:space="0" w:color="auto"/>
            <w:bottom w:val="none" w:sz="0" w:space="0" w:color="auto"/>
            <w:right w:val="none" w:sz="0" w:space="0" w:color="auto"/>
          </w:divBdr>
        </w:div>
        <w:div w:id="551967729">
          <w:marLeft w:val="0"/>
          <w:marRight w:val="0"/>
          <w:marTop w:val="300"/>
          <w:marBottom w:val="300"/>
          <w:divBdr>
            <w:top w:val="none" w:sz="0" w:space="0" w:color="auto"/>
            <w:left w:val="none" w:sz="0" w:space="0" w:color="auto"/>
            <w:bottom w:val="none" w:sz="0" w:space="0" w:color="auto"/>
            <w:right w:val="none" w:sz="0" w:space="0" w:color="auto"/>
          </w:divBdr>
        </w:div>
      </w:divsChild>
    </w:div>
    <w:div w:id="793718977">
      <w:bodyDiv w:val="1"/>
      <w:marLeft w:val="0"/>
      <w:marRight w:val="0"/>
      <w:marTop w:val="0"/>
      <w:marBottom w:val="0"/>
      <w:divBdr>
        <w:top w:val="none" w:sz="0" w:space="0" w:color="auto"/>
        <w:left w:val="none" w:sz="0" w:space="0" w:color="auto"/>
        <w:bottom w:val="none" w:sz="0" w:space="0" w:color="auto"/>
        <w:right w:val="none" w:sz="0" w:space="0" w:color="auto"/>
      </w:divBdr>
      <w:divsChild>
        <w:div w:id="1930842431">
          <w:marLeft w:val="0"/>
          <w:marRight w:val="0"/>
          <w:marTop w:val="300"/>
          <w:marBottom w:val="300"/>
          <w:divBdr>
            <w:top w:val="none" w:sz="0" w:space="0" w:color="auto"/>
            <w:left w:val="none" w:sz="0" w:space="0" w:color="auto"/>
            <w:bottom w:val="none" w:sz="0" w:space="0" w:color="auto"/>
            <w:right w:val="none" w:sz="0" w:space="0" w:color="auto"/>
          </w:divBdr>
          <w:divsChild>
            <w:div w:id="547109465">
              <w:marLeft w:val="0"/>
              <w:marRight w:val="0"/>
              <w:marTop w:val="0"/>
              <w:marBottom w:val="0"/>
              <w:divBdr>
                <w:top w:val="none" w:sz="0" w:space="0" w:color="auto"/>
                <w:left w:val="none" w:sz="0" w:space="0" w:color="auto"/>
                <w:bottom w:val="none" w:sz="0" w:space="0" w:color="auto"/>
                <w:right w:val="none" w:sz="0" w:space="0" w:color="auto"/>
              </w:divBdr>
            </w:div>
          </w:divsChild>
        </w:div>
        <w:div w:id="127014613">
          <w:marLeft w:val="0"/>
          <w:marRight w:val="0"/>
          <w:marTop w:val="0"/>
          <w:marBottom w:val="0"/>
          <w:divBdr>
            <w:top w:val="none" w:sz="0" w:space="0" w:color="auto"/>
            <w:left w:val="none" w:sz="0" w:space="0" w:color="auto"/>
            <w:bottom w:val="none" w:sz="0" w:space="0" w:color="auto"/>
            <w:right w:val="none" w:sz="0" w:space="0" w:color="auto"/>
          </w:divBdr>
        </w:div>
        <w:div w:id="1393381456">
          <w:marLeft w:val="0"/>
          <w:marRight w:val="0"/>
          <w:marTop w:val="300"/>
          <w:marBottom w:val="0"/>
          <w:divBdr>
            <w:top w:val="none" w:sz="0" w:space="0" w:color="auto"/>
            <w:left w:val="none" w:sz="0" w:space="0" w:color="auto"/>
            <w:bottom w:val="none" w:sz="0" w:space="0" w:color="auto"/>
            <w:right w:val="none" w:sz="0" w:space="0" w:color="auto"/>
          </w:divBdr>
        </w:div>
      </w:divsChild>
    </w:div>
    <w:div w:id="793795535">
      <w:bodyDiv w:val="1"/>
      <w:marLeft w:val="0"/>
      <w:marRight w:val="0"/>
      <w:marTop w:val="0"/>
      <w:marBottom w:val="0"/>
      <w:divBdr>
        <w:top w:val="none" w:sz="0" w:space="0" w:color="auto"/>
        <w:left w:val="none" w:sz="0" w:space="0" w:color="auto"/>
        <w:bottom w:val="none" w:sz="0" w:space="0" w:color="auto"/>
        <w:right w:val="none" w:sz="0" w:space="0" w:color="auto"/>
      </w:divBdr>
      <w:divsChild>
        <w:div w:id="127627813">
          <w:marLeft w:val="0"/>
          <w:marRight w:val="0"/>
          <w:marTop w:val="0"/>
          <w:marBottom w:val="0"/>
          <w:divBdr>
            <w:top w:val="none" w:sz="0" w:space="0" w:color="auto"/>
            <w:left w:val="none" w:sz="0" w:space="0" w:color="auto"/>
            <w:bottom w:val="none" w:sz="0" w:space="0" w:color="auto"/>
            <w:right w:val="none" w:sz="0" w:space="0" w:color="auto"/>
          </w:divBdr>
        </w:div>
        <w:div w:id="962685933">
          <w:marLeft w:val="0"/>
          <w:marRight w:val="0"/>
          <w:marTop w:val="150"/>
          <w:marBottom w:val="150"/>
          <w:divBdr>
            <w:top w:val="single" w:sz="6" w:space="4" w:color="D7D7D7"/>
            <w:left w:val="none" w:sz="0" w:space="0" w:color="auto"/>
            <w:bottom w:val="single" w:sz="6" w:space="4" w:color="D7D7D7"/>
            <w:right w:val="none" w:sz="0" w:space="0" w:color="auto"/>
          </w:divBdr>
        </w:div>
      </w:divsChild>
    </w:div>
    <w:div w:id="794060585">
      <w:bodyDiv w:val="1"/>
      <w:marLeft w:val="0"/>
      <w:marRight w:val="0"/>
      <w:marTop w:val="0"/>
      <w:marBottom w:val="0"/>
      <w:divBdr>
        <w:top w:val="none" w:sz="0" w:space="0" w:color="auto"/>
        <w:left w:val="none" w:sz="0" w:space="0" w:color="auto"/>
        <w:bottom w:val="none" w:sz="0" w:space="0" w:color="auto"/>
        <w:right w:val="none" w:sz="0" w:space="0" w:color="auto"/>
      </w:divBdr>
    </w:div>
    <w:div w:id="794100732">
      <w:bodyDiv w:val="1"/>
      <w:marLeft w:val="0"/>
      <w:marRight w:val="0"/>
      <w:marTop w:val="0"/>
      <w:marBottom w:val="0"/>
      <w:divBdr>
        <w:top w:val="none" w:sz="0" w:space="0" w:color="auto"/>
        <w:left w:val="none" w:sz="0" w:space="0" w:color="auto"/>
        <w:bottom w:val="none" w:sz="0" w:space="0" w:color="auto"/>
        <w:right w:val="none" w:sz="0" w:space="0" w:color="auto"/>
      </w:divBdr>
    </w:div>
    <w:div w:id="794175625">
      <w:bodyDiv w:val="1"/>
      <w:marLeft w:val="0"/>
      <w:marRight w:val="0"/>
      <w:marTop w:val="0"/>
      <w:marBottom w:val="0"/>
      <w:divBdr>
        <w:top w:val="none" w:sz="0" w:space="0" w:color="auto"/>
        <w:left w:val="none" w:sz="0" w:space="0" w:color="auto"/>
        <w:bottom w:val="none" w:sz="0" w:space="0" w:color="auto"/>
        <w:right w:val="none" w:sz="0" w:space="0" w:color="auto"/>
      </w:divBdr>
      <w:divsChild>
        <w:div w:id="27613014">
          <w:marLeft w:val="0"/>
          <w:marRight w:val="0"/>
          <w:marTop w:val="0"/>
          <w:marBottom w:val="0"/>
          <w:divBdr>
            <w:top w:val="none" w:sz="0" w:space="0" w:color="auto"/>
            <w:left w:val="none" w:sz="0" w:space="0" w:color="auto"/>
            <w:bottom w:val="none" w:sz="0" w:space="0" w:color="auto"/>
            <w:right w:val="none" w:sz="0" w:space="0" w:color="auto"/>
          </w:divBdr>
        </w:div>
      </w:divsChild>
    </w:div>
    <w:div w:id="794373670">
      <w:bodyDiv w:val="1"/>
      <w:marLeft w:val="0"/>
      <w:marRight w:val="0"/>
      <w:marTop w:val="0"/>
      <w:marBottom w:val="0"/>
      <w:divBdr>
        <w:top w:val="none" w:sz="0" w:space="0" w:color="auto"/>
        <w:left w:val="none" w:sz="0" w:space="0" w:color="auto"/>
        <w:bottom w:val="none" w:sz="0" w:space="0" w:color="auto"/>
        <w:right w:val="none" w:sz="0" w:space="0" w:color="auto"/>
      </w:divBdr>
      <w:divsChild>
        <w:div w:id="445079503">
          <w:marLeft w:val="0"/>
          <w:marRight w:val="0"/>
          <w:marTop w:val="0"/>
          <w:marBottom w:val="0"/>
          <w:divBdr>
            <w:top w:val="none" w:sz="0" w:space="0" w:color="auto"/>
            <w:left w:val="none" w:sz="0" w:space="0" w:color="auto"/>
            <w:bottom w:val="none" w:sz="0" w:space="0" w:color="auto"/>
            <w:right w:val="none" w:sz="0" w:space="0" w:color="auto"/>
          </w:divBdr>
          <w:divsChild>
            <w:div w:id="2096973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522518">
      <w:bodyDiv w:val="1"/>
      <w:marLeft w:val="0"/>
      <w:marRight w:val="0"/>
      <w:marTop w:val="0"/>
      <w:marBottom w:val="0"/>
      <w:divBdr>
        <w:top w:val="none" w:sz="0" w:space="0" w:color="auto"/>
        <w:left w:val="none" w:sz="0" w:space="0" w:color="auto"/>
        <w:bottom w:val="none" w:sz="0" w:space="0" w:color="auto"/>
        <w:right w:val="none" w:sz="0" w:space="0" w:color="auto"/>
      </w:divBdr>
      <w:divsChild>
        <w:div w:id="888761660">
          <w:marLeft w:val="0"/>
          <w:marRight w:val="0"/>
          <w:marTop w:val="0"/>
          <w:marBottom w:val="0"/>
          <w:divBdr>
            <w:top w:val="none" w:sz="0" w:space="0" w:color="auto"/>
            <w:left w:val="none" w:sz="0" w:space="0" w:color="auto"/>
            <w:bottom w:val="none" w:sz="0" w:space="0" w:color="auto"/>
            <w:right w:val="none" w:sz="0" w:space="0" w:color="auto"/>
          </w:divBdr>
          <w:divsChild>
            <w:div w:id="744106692">
              <w:marLeft w:val="0"/>
              <w:marRight w:val="0"/>
              <w:marTop w:val="0"/>
              <w:marBottom w:val="0"/>
              <w:divBdr>
                <w:top w:val="none" w:sz="0" w:space="0" w:color="auto"/>
                <w:left w:val="none" w:sz="0" w:space="0" w:color="auto"/>
                <w:bottom w:val="none" w:sz="0" w:space="0" w:color="auto"/>
                <w:right w:val="none" w:sz="0" w:space="0" w:color="auto"/>
              </w:divBdr>
            </w:div>
          </w:divsChild>
        </w:div>
        <w:div w:id="1036352021">
          <w:marLeft w:val="0"/>
          <w:marRight w:val="0"/>
          <w:marTop w:val="0"/>
          <w:marBottom w:val="0"/>
          <w:divBdr>
            <w:top w:val="none" w:sz="0" w:space="0" w:color="auto"/>
            <w:left w:val="none" w:sz="0" w:space="0" w:color="auto"/>
            <w:bottom w:val="none" w:sz="0" w:space="0" w:color="auto"/>
            <w:right w:val="none" w:sz="0" w:space="0" w:color="auto"/>
          </w:divBdr>
        </w:div>
      </w:divsChild>
    </w:div>
    <w:div w:id="795105458">
      <w:bodyDiv w:val="1"/>
      <w:marLeft w:val="0"/>
      <w:marRight w:val="0"/>
      <w:marTop w:val="0"/>
      <w:marBottom w:val="0"/>
      <w:divBdr>
        <w:top w:val="none" w:sz="0" w:space="0" w:color="auto"/>
        <w:left w:val="none" w:sz="0" w:space="0" w:color="auto"/>
        <w:bottom w:val="none" w:sz="0" w:space="0" w:color="auto"/>
        <w:right w:val="none" w:sz="0" w:space="0" w:color="auto"/>
      </w:divBdr>
    </w:div>
    <w:div w:id="795412239">
      <w:bodyDiv w:val="1"/>
      <w:marLeft w:val="0"/>
      <w:marRight w:val="0"/>
      <w:marTop w:val="0"/>
      <w:marBottom w:val="0"/>
      <w:divBdr>
        <w:top w:val="none" w:sz="0" w:space="0" w:color="auto"/>
        <w:left w:val="none" w:sz="0" w:space="0" w:color="auto"/>
        <w:bottom w:val="none" w:sz="0" w:space="0" w:color="auto"/>
        <w:right w:val="none" w:sz="0" w:space="0" w:color="auto"/>
      </w:divBdr>
    </w:div>
    <w:div w:id="795488939">
      <w:bodyDiv w:val="1"/>
      <w:marLeft w:val="0"/>
      <w:marRight w:val="0"/>
      <w:marTop w:val="0"/>
      <w:marBottom w:val="0"/>
      <w:divBdr>
        <w:top w:val="none" w:sz="0" w:space="0" w:color="auto"/>
        <w:left w:val="none" w:sz="0" w:space="0" w:color="auto"/>
        <w:bottom w:val="none" w:sz="0" w:space="0" w:color="auto"/>
        <w:right w:val="none" w:sz="0" w:space="0" w:color="auto"/>
      </w:divBdr>
      <w:divsChild>
        <w:div w:id="630793215">
          <w:marLeft w:val="0"/>
          <w:marRight w:val="0"/>
          <w:marTop w:val="0"/>
          <w:marBottom w:val="0"/>
          <w:divBdr>
            <w:top w:val="none" w:sz="0" w:space="0" w:color="auto"/>
            <w:left w:val="none" w:sz="0" w:space="0" w:color="auto"/>
            <w:bottom w:val="none" w:sz="0" w:space="0" w:color="auto"/>
            <w:right w:val="none" w:sz="0" w:space="0" w:color="auto"/>
          </w:divBdr>
          <w:divsChild>
            <w:div w:id="465394372">
              <w:marLeft w:val="0"/>
              <w:marRight w:val="0"/>
              <w:marTop w:val="0"/>
              <w:marBottom w:val="0"/>
              <w:divBdr>
                <w:top w:val="none" w:sz="0" w:space="0" w:color="auto"/>
                <w:left w:val="none" w:sz="0" w:space="0" w:color="auto"/>
                <w:bottom w:val="none" w:sz="0" w:space="0" w:color="auto"/>
                <w:right w:val="none" w:sz="0" w:space="0" w:color="auto"/>
              </w:divBdr>
              <w:divsChild>
                <w:div w:id="420950627">
                  <w:marLeft w:val="0"/>
                  <w:marRight w:val="0"/>
                  <w:marTop w:val="0"/>
                  <w:marBottom w:val="0"/>
                  <w:divBdr>
                    <w:top w:val="none" w:sz="0" w:space="0" w:color="auto"/>
                    <w:left w:val="none" w:sz="0" w:space="0" w:color="auto"/>
                    <w:bottom w:val="none" w:sz="0" w:space="0" w:color="auto"/>
                    <w:right w:val="none" w:sz="0" w:space="0" w:color="auto"/>
                  </w:divBdr>
                  <w:divsChild>
                    <w:div w:id="1047533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5638839">
      <w:bodyDiv w:val="1"/>
      <w:marLeft w:val="0"/>
      <w:marRight w:val="0"/>
      <w:marTop w:val="0"/>
      <w:marBottom w:val="0"/>
      <w:divBdr>
        <w:top w:val="none" w:sz="0" w:space="0" w:color="auto"/>
        <w:left w:val="none" w:sz="0" w:space="0" w:color="auto"/>
        <w:bottom w:val="none" w:sz="0" w:space="0" w:color="auto"/>
        <w:right w:val="none" w:sz="0" w:space="0" w:color="auto"/>
      </w:divBdr>
      <w:divsChild>
        <w:div w:id="954480457">
          <w:marLeft w:val="75"/>
          <w:marRight w:val="75"/>
          <w:marTop w:val="75"/>
          <w:marBottom w:val="75"/>
          <w:divBdr>
            <w:top w:val="none" w:sz="0" w:space="0" w:color="auto"/>
            <w:left w:val="none" w:sz="0" w:space="0" w:color="auto"/>
            <w:bottom w:val="none" w:sz="0" w:space="0" w:color="auto"/>
            <w:right w:val="none" w:sz="0" w:space="0" w:color="auto"/>
          </w:divBdr>
        </w:div>
      </w:divsChild>
    </w:div>
    <w:div w:id="795682162">
      <w:bodyDiv w:val="1"/>
      <w:marLeft w:val="0"/>
      <w:marRight w:val="0"/>
      <w:marTop w:val="0"/>
      <w:marBottom w:val="0"/>
      <w:divBdr>
        <w:top w:val="none" w:sz="0" w:space="0" w:color="auto"/>
        <w:left w:val="none" w:sz="0" w:space="0" w:color="auto"/>
        <w:bottom w:val="none" w:sz="0" w:space="0" w:color="auto"/>
        <w:right w:val="none" w:sz="0" w:space="0" w:color="auto"/>
      </w:divBdr>
      <w:divsChild>
        <w:div w:id="791873074">
          <w:marLeft w:val="0"/>
          <w:marRight w:val="0"/>
          <w:marTop w:val="0"/>
          <w:marBottom w:val="0"/>
          <w:divBdr>
            <w:top w:val="none" w:sz="0" w:space="0" w:color="auto"/>
            <w:left w:val="none" w:sz="0" w:space="0" w:color="auto"/>
            <w:bottom w:val="none" w:sz="0" w:space="0" w:color="auto"/>
            <w:right w:val="none" w:sz="0" w:space="0" w:color="auto"/>
          </w:divBdr>
        </w:div>
      </w:divsChild>
    </w:div>
    <w:div w:id="795761947">
      <w:bodyDiv w:val="1"/>
      <w:marLeft w:val="0"/>
      <w:marRight w:val="0"/>
      <w:marTop w:val="0"/>
      <w:marBottom w:val="0"/>
      <w:divBdr>
        <w:top w:val="none" w:sz="0" w:space="0" w:color="auto"/>
        <w:left w:val="none" w:sz="0" w:space="0" w:color="auto"/>
        <w:bottom w:val="none" w:sz="0" w:space="0" w:color="auto"/>
        <w:right w:val="none" w:sz="0" w:space="0" w:color="auto"/>
      </w:divBdr>
      <w:divsChild>
        <w:div w:id="696545726">
          <w:marLeft w:val="0"/>
          <w:marRight w:val="0"/>
          <w:marTop w:val="0"/>
          <w:marBottom w:val="0"/>
          <w:divBdr>
            <w:top w:val="none" w:sz="0" w:space="0" w:color="auto"/>
            <w:left w:val="none" w:sz="0" w:space="0" w:color="auto"/>
            <w:bottom w:val="none" w:sz="0" w:space="0" w:color="auto"/>
            <w:right w:val="none" w:sz="0" w:space="0" w:color="auto"/>
          </w:divBdr>
        </w:div>
      </w:divsChild>
    </w:div>
    <w:div w:id="795946217">
      <w:bodyDiv w:val="1"/>
      <w:marLeft w:val="0"/>
      <w:marRight w:val="0"/>
      <w:marTop w:val="0"/>
      <w:marBottom w:val="0"/>
      <w:divBdr>
        <w:top w:val="none" w:sz="0" w:space="0" w:color="auto"/>
        <w:left w:val="none" w:sz="0" w:space="0" w:color="auto"/>
        <w:bottom w:val="none" w:sz="0" w:space="0" w:color="auto"/>
        <w:right w:val="none" w:sz="0" w:space="0" w:color="auto"/>
      </w:divBdr>
      <w:divsChild>
        <w:div w:id="345012633">
          <w:marLeft w:val="0"/>
          <w:marRight w:val="0"/>
          <w:marTop w:val="300"/>
          <w:marBottom w:val="300"/>
          <w:divBdr>
            <w:top w:val="none" w:sz="0" w:space="0" w:color="auto"/>
            <w:left w:val="none" w:sz="0" w:space="0" w:color="auto"/>
            <w:bottom w:val="none" w:sz="0" w:space="0" w:color="auto"/>
            <w:right w:val="none" w:sz="0" w:space="0" w:color="auto"/>
          </w:divBdr>
          <w:divsChild>
            <w:div w:id="236209828">
              <w:marLeft w:val="0"/>
              <w:marRight w:val="0"/>
              <w:marTop w:val="0"/>
              <w:marBottom w:val="0"/>
              <w:divBdr>
                <w:top w:val="none" w:sz="0" w:space="0" w:color="auto"/>
                <w:left w:val="none" w:sz="0" w:space="0" w:color="auto"/>
                <w:bottom w:val="none" w:sz="0" w:space="0" w:color="auto"/>
                <w:right w:val="none" w:sz="0" w:space="0" w:color="auto"/>
              </w:divBdr>
            </w:div>
          </w:divsChild>
        </w:div>
        <w:div w:id="494346914">
          <w:marLeft w:val="0"/>
          <w:marRight w:val="0"/>
          <w:marTop w:val="300"/>
          <w:marBottom w:val="0"/>
          <w:divBdr>
            <w:top w:val="none" w:sz="0" w:space="0" w:color="auto"/>
            <w:left w:val="none" w:sz="0" w:space="0" w:color="auto"/>
            <w:bottom w:val="none" w:sz="0" w:space="0" w:color="auto"/>
            <w:right w:val="none" w:sz="0" w:space="0" w:color="auto"/>
          </w:divBdr>
        </w:div>
      </w:divsChild>
    </w:div>
    <w:div w:id="795955032">
      <w:bodyDiv w:val="1"/>
      <w:marLeft w:val="0"/>
      <w:marRight w:val="0"/>
      <w:marTop w:val="0"/>
      <w:marBottom w:val="0"/>
      <w:divBdr>
        <w:top w:val="none" w:sz="0" w:space="0" w:color="auto"/>
        <w:left w:val="none" w:sz="0" w:space="0" w:color="auto"/>
        <w:bottom w:val="none" w:sz="0" w:space="0" w:color="auto"/>
        <w:right w:val="none" w:sz="0" w:space="0" w:color="auto"/>
      </w:divBdr>
      <w:divsChild>
        <w:div w:id="21447112">
          <w:marLeft w:val="0"/>
          <w:marRight w:val="0"/>
          <w:marTop w:val="0"/>
          <w:marBottom w:val="0"/>
          <w:divBdr>
            <w:top w:val="none" w:sz="0" w:space="0" w:color="auto"/>
            <w:left w:val="none" w:sz="0" w:space="0" w:color="auto"/>
            <w:bottom w:val="none" w:sz="0" w:space="0" w:color="auto"/>
            <w:right w:val="none" w:sz="0" w:space="0" w:color="auto"/>
          </w:divBdr>
          <w:divsChild>
            <w:div w:id="73280425">
              <w:marLeft w:val="0"/>
              <w:marRight w:val="0"/>
              <w:marTop w:val="0"/>
              <w:marBottom w:val="0"/>
              <w:divBdr>
                <w:top w:val="none" w:sz="0" w:space="0" w:color="auto"/>
                <w:left w:val="none" w:sz="0" w:space="0" w:color="auto"/>
                <w:bottom w:val="single" w:sz="6" w:space="8" w:color="DDDDDD"/>
                <w:right w:val="none" w:sz="0" w:space="0" w:color="auto"/>
              </w:divBdr>
              <w:divsChild>
                <w:div w:id="434598321">
                  <w:marLeft w:val="0"/>
                  <w:marRight w:val="150"/>
                  <w:marTop w:val="45"/>
                  <w:marBottom w:val="75"/>
                  <w:divBdr>
                    <w:top w:val="none" w:sz="0" w:space="0" w:color="auto"/>
                    <w:left w:val="none" w:sz="0" w:space="0" w:color="auto"/>
                    <w:bottom w:val="none" w:sz="0" w:space="0" w:color="auto"/>
                    <w:right w:val="none" w:sz="0" w:space="0" w:color="auto"/>
                  </w:divBdr>
                  <w:divsChild>
                    <w:div w:id="3169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3661519">
          <w:marLeft w:val="0"/>
          <w:marRight w:val="0"/>
          <w:marTop w:val="0"/>
          <w:marBottom w:val="0"/>
          <w:divBdr>
            <w:top w:val="none" w:sz="0" w:space="0" w:color="auto"/>
            <w:left w:val="none" w:sz="0" w:space="0" w:color="auto"/>
            <w:bottom w:val="none" w:sz="0" w:space="0" w:color="auto"/>
            <w:right w:val="none" w:sz="0" w:space="0" w:color="auto"/>
          </w:divBdr>
        </w:div>
      </w:divsChild>
    </w:div>
    <w:div w:id="796483161">
      <w:bodyDiv w:val="1"/>
      <w:marLeft w:val="0"/>
      <w:marRight w:val="0"/>
      <w:marTop w:val="0"/>
      <w:marBottom w:val="0"/>
      <w:divBdr>
        <w:top w:val="none" w:sz="0" w:space="0" w:color="auto"/>
        <w:left w:val="none" w:sz="0" w:space="0" w:color="auto"/>
        <w:bottom w:val="none" w:sz="0" w:space="0" w:color="auto"/>
        <w:right w:val="none" w:sz="0" w:space="0" w:color="auto"/>
      </w:divBdr>
      <w:divsChild>
        <w:div w:id="308941957">
          <w:marLeft w:val="0"/>
          <w:marRight w:val="0"/>
          <w:marTop w:val="0"/>
          <w:marBottom w:val="0"/>
          <w:divBdr>
            <w:top w:val="none" w:sz="0" w:space="0" w:color="auto"/>
            <w:left w:val="none" w:sz="0" w:space="0" w:color="auto"/>
            <w:bottom w:val="none" w:sz="0" w:space="0" w:color="auto"/>
            <w:right w:val="none" w:sz="0" w:space="0" w:color="auto"/>
          </w:divBdr>
          <w:divsChild>
            <w:div w:id="532229053">
              <w:marLeft w:val="0"/>
              <w:marRight w:val="0"/>
              <w:marTop w:val="0"/>
              <w:marBottom w:val="0"/>
              <w:divBdr>
                <w:top w:val="none" w:sz="0" w:space="0" w:color="auto"/>
                <w:left w:val="none" w:sz="0" w:space="0" w:color="auto"/>
                <w:bottom w:val="none" w:sz="0" w:space="0" w:color="auto"/>
                <w:right w:val="none" w:sz="0" w:space="0" w:color="auto"/>
              </w:divBdr>
            </w:div>
          </w:divsChild>
        </w:div>
        <w:div w:id="1025517392">
          <w:marLeft w:val="0"/>
          <w:marRight w:val="0"/>
          <w:marTop w:val="0"/>
          <w:marBottom w:val="0"/>
          <w:divBdr>
            <w:top w:val="none" w:sz="0" w:space="0" w:color="auto"/>
            <w:left w:val="none" w:sz="0" w:space="0" w:color="auto"/>
            <w:bottom w:val="none" w:sz="0" w:space="0" w:color="auto"/>
            <w:right w:val="none" w:sz="0" w:space="0" w:color="auto"/>
          </w:divBdr>
        </w:div>
      </w:divsChild>
    </w:div>
    <w:div w:id="796489435">
      <w:bodyDiv w:val="1"/>
      <w:marLeft w:val="0"/>
      <w:marRight w:val="0"/>
      <w:marTop w:val="0"/>
      <w:marBottom w:val="0"/>
      <w:divBdr>
        <w:top w:val="none" w:sz="0" w:space="0" w:color="auto"/>
        <w:left w:val="none" w:sz="0" w:space="0" w:color="auto"/>
        <w:bottom w:val="none" w:sz="0" w:space="0" w:color="auto"/>
        <w:right w:val="none" w:sz="0" w:space="0" w:color="auto"/>
      </w:divBdr>
      <w:divsChild>
        <w:div w:id="2079666650">
          <w:marLeft w:val="0"/>
          <w:marRight w:val="0"/>
          <w:marTop w:val="300"/>
          <w:marBottom w:val="300"/>
          <w:divBdr>
            <w:top w:val="none" w:sz="0" w:space="0" w:color="auto"/>
            <w:left w:val="none" w:sz="0" w:space="0" w:color="auto"/>
            <w:bottom w:val="none" w:sz="0" w:space="0" w:color="auto"/>
            <w:right w:val="none" w:sz="0" w:space="0" w:color="auto"/>
          </w:divBdr>
          <w:divsChild>
            <w:div w:id="2049378888">
              <w:marLeft w:val="0"/>
              <w:marRight w:val="0"/>
              <w:marTop w:val="0"/>
              <w:marBottom w:val="0"/>
              <w:divBdr>
                <w:top w:val="none" w:sz="0" w:space="0" w:color="auto"/>
                <w:left w:val="none" w:sz="0" w:space="0" w:color="auto"/>
                <w:bottom w:val="none" w:sz="0" w:space="0" w:color="auto"/>
                <w:right w:val="none" w:sz="0" w:space="0" w:color="auto"/>
              </w:divBdr>
            </w:div>
          </w:divsChild>
        </w:div>
        <w:div w:id="23018150">
          <w:marLeft w:val="0"/>
          <w:marRight w:val="0"/>
          <w:marTop w:val="0"/>
          <w:marBottom w:val="0"/>
          <w:divBdr>
            <w:top w:val="none" w:sz="0" w:space="0" w:color="auto"/>
            <w:left w:val="none" w:sz="0" w:space="0" w:color="auto"/>
            <w:bottom w:val="none" w:sz="0" w:space="0" w:color="auto"/>
            <w:right w:val="none" w:sz="0" w:space="0" w:color="auto"/>
          </w:divBdr>
        </w:div>
        <w:div w:id="1024945094">
          <w:marLeft w:val="0"/>
          <w:marRight w:val="0"/>
          <w:marTop w:val="300"/>
          <w:marBottom w:val="0"/>
          <w:divBdr>
            <w:top w:val="none" w:sz="0" w:space="0" w:color="auto"/>
            <w:left w:val="none" w:sz="0" w:space="0" w:color="auto"/>
            <w:bottom w:val="none" w:sz="0" w:space="0" w:color="auto"/>
            <w:right w:val="none" w:sz="0" w:space="0" w:color="auto"/>
          </w:divBdr>
        </w:div>
      </w:divsChild>
    </w:div>
    <w:div w:id="796526098">
      <w:bodyDiv w:val="1"/>
      <w:marLeft w:val="0"/>
      <w:marRight w:val="0"/>
      <w:marTop w:val="0"/>
      <w:marBottom w:val="0"/>
      <w:divBdr>
        <w:top w:val="none" w:sz="0" w:space="0" w:color="auto"/>
        <w:left w:val="none" w:sz="0" w:space="0" w:color="auto"/>
        <w:bottom w:val="none" w:sz="0" w:space="0" w:color="auto"/>
        <w:right w:val="none" w:sz="0" w:space="0" w:color="auto"/>
      </w:divBdr>
    </w:div>
    <w:div w:id="796947424">
      <w:bodyDiv w:val="1"/>
      <w:marLeft w:val="0"/>
      <w:marRight w:val="0"/>
      <w:marTop w:val="0"/>
      <w:marBottom w:val="0"/>
      <w:divBdr>
        <w:top w:val="none" w:sz="0" w:space="0" w:color="auto"/>
        <w:left w:val="none" w:sz="0" w:space="0" w:color="auto"/>
        <w:bottom w:val="none" w:sz="0" w:space="0" w:color="auto"/>
        <w:right w:val="none" w:sz="0" w:space="0" w:color="auto"/>
      </w:divBdr>
    </w:div>
    <w:div w:id="797071140">
      <w:bodyDiv w:val="1"/>
      <w:marLeft w:val="0"/>
      <w:marRight w:val="0"/>
      <w:marTop w:val="0"/>
      <w:marBottom w:val="0"/>
      <w:divBdr>
        <w:top w:val="none" w:sz="0" w:space="0" w:color="auto"/>
        <w:left w:val="none" w:sz="0" w:space="0" w:color="auto"/>
        <w:bottom w:val="none" w:sz="0" w:space="0" w:color="auto"/>
        <w:right w:val="none" w:sz="0" w:space="0" w:color="auto"/>
      </w:divBdr>
    </w:div>
    <w:div w:id="797138851">
      <w:bodyDiv w:val="1"/>
      <w:marLeft w:val="0"/>
      <w:marRight w:val="0"/>
      <w:marTop w:val="0"/>
      <w:marBottom w:val="0"/>
      <w:divBdr>
        <w:top w:val="none" w:sz="0" w:space="0" w:color="auto"/>
        <w:left w:val="none" w:sz="0" w:space="0" w:color="auto"/>
        <w:bottom w:val="none" w:sz="0" w:space="0" w:color="auto"/>
        <w:right w:val="none" w:sz="0" w:space="0" w:color="auto"/>
      </w:divBdr>
      <w:divsChild>
        <w:div w:id="466627411">
          <w:marLeft w:val="0"/>
          <w:marRight w:val="0"/>
          <w:marTop w:val="0"/>
          <w:marBottom w:val="0"/>
          <w:divBdr>
            <w:top w:val="none" w:sz="0" w:space="0" w:color="auto"/>
            <w:left w:val="none" w:sz="0" w:space="0" w:color="auto"/>
            <w:bottom w:val="none" w:sz="0" w:space="0" w:color="auto"/>
            <w:right w:val="none" w:sz="0" w:space="0" w:color="auto"/>
          </w:divBdr>
        </w:div>
      </w:divsChild>
    </w:div>
    <w:div w:id="797408258">
      <w:bodyDiv w:val="1"/>
      <w:marLeft w:val="0"/>
      <w:marRight w:val="0"/>
      <w:marTop w:val="0"/>
      <w:marBottom w:val="0"/>
      <w:divBdr>
        <w:top w:val="none" w:sz="0" w:space="0" w:color="auto"/>
        <w:left w:val="none" w:sz="0" w:space="0" w:color="auto"/>
        <w:bottom w:val="none" w:sz="0" w:space="0" w:color="auto"/>
        <w:right w:val="none" w:sz="0" w:space="0" w:color="auto"/>
      </w:divBdr>
      <w:divsChild>
        <w:div w:id="131214959">
          <w:marLeft w:val="0"/>
          <w:marRight w:val="0"/>
          <w:marTop w:val="0"/>
          <w:marBottom w:val="0"/>
          <w:divBdr>
            <w:top w:val="none" w:sz="0" w:space="0" w:color="auto"/>
            <w:left w:val="none" w:sz="0" w:space="0" w:color="auto"/>
            <w:bottom w:val="none" w:sz="0" w:space="0" w:color="auto"/>
            <w:right w:val="none" w:sz="0" w:space="0" w:color="auto"/>
          </w:divBdr>
          <w:divsChild>
            <w:div w:id="224801405">
              <w:marLeft w:val="0"/>
              <w:marRight w:val="0"/>
              <w:marTop w:val="0"/>
              <w:marBottom w:val="225"/>
              <w:divBdr>
                <w:top w:val="none" w:sz="0" w:space="0" w:color="auto"/>
                <w:left w:val="none" w:sz="0" w:space="0" w:color="auto"/>
                <w:bottom w:val="none" w:sz="0" w:space="0" w:color="auto"/>
                <w:right w:val="none" w:sz="0" w:space="0" w:color="auto"/>
              </w:divBdr>
              <w:divsChild>
                <w:div w:id="406659292">
                  <w:marLeft w:val="0"/>
                  <w:marRight w:val="0"/>
                  <w:marTop w:val="0"/>
                  <w:marBottom w:val="0"/>
                  <w:divBdr>
                    <w:top w:val="none" w:sz="0" w:space="0" w:color="auto"/>
                    <w:left w:val="none" w:sz="0" w:space="0" w:color="auto"/>
                    <w:bottom w:val="none" w:sz="0" w:space="0" w:color="auto"/>
                    <w:right w:val="none" w:sz="0" w:space="0" w:color="auto"/>
                  </w:divBdr>
                </w:div>
                <w:div w:id="468129537">
                  <w:marLeft w:val="0"/>
                  <w:marRight w:val="0"/>
                  <w:marTop w:val="0"/>
                  <w:marBottom w:val="0"/>
                  <w:divBdr>
                    <w:top w:val="none" w:sz="0" w:space="0" w:color="auto"/>
                    <w:left w:val="none" w:sz="0" w:space="0" w:color="auto"/>
                    <w:bottom w:val="none" w:sz="0" w:space="0" w:color="auto"/>
                    <w:right w:val="none" w:sz="0" w:space="0" w:color="auto"/>
                  </w:divBdr>
                </w:div>
                <w:div w:id="662392655">
                  <w:marLeft w:val="0"/>
                  <w:marRight w:val="0"/>
                  <w:marTop w:val="0"/>
                  <w:marBottom w:val="0"/>
                  <w:divBdr>
                    <w:top w:val="none" w:sz="0" w:space="0" w:color="auto"/>
                    <w:left w:val="none" w:sz="0" w:space="0" w:color="auto"/>
                    <w:bottom w:val="none" w:sz="0" w:space="0" w:color="auto"/>
                    <w:right w:val="none" w:sz="0" w:space="0" w:color="auto"/>
                  </w:divBdr>
                </w:div>
                <w:div w:id="877737561">
                  <w:marLeft w:val="0"/>
                  <w:marRight w:val="0"/>
                  <w:marTop w:val="75"/>
                  <w:marBottom w:val="75"/>
                  <w:divBdr>
                    <w:top w:val="none" w:sz="0" w:space="0" w:color="auto"/>
                    <w:left w:val="none" w:sz="0" w:space="0" w:color="auto"/>
                    <w:bottom w:val="none" w:sz="0" w:space="0" w:color="auto"/>
                    <w:right w:val="none" w:sz="0" w:space="0" w:color="auto"/>
                  </w:divBdr>
                  <w:divsChild>
                    <w:div w:id="967585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975569">
              <w:marLeft w:val="0"/>
              <w:marRight w:val="0"/>
              <w:marTop w:val="0"/>
              <w:marBottom w:val="225"/>
              <w:divBdr>
                <w:top w:val="single" w:sz="6" w:space="11" w:color="DDDDDD"/>
                <w:left w:val="none" w:sz="0" w:space="0" w:color="auto"/>
                <w:bottom w:val="none" w:sz="0" w:space="0" w:color="auto"/>
                <w:right w:val="none" w:sz="0" w:space="0" w:color="auto"/>
              </w:divBdr>
              <w:divsChild>
                <w:div w:id="358746777">
                  <w:marLeft w:val="0"/>
                  <w:marRight w:val="0"/>
                  <w:marTop w:val="0"/>
                  <w:marBottom w:val="0"/>
                  <w:divBdr>
                    <w:top w:val="none" w:sz="0" w:space="0" w:color="auto"/>
                    <w:left w:val="none" w:sz="0" w:space="0" w:color="auto"/>
                    <w:bottom w:val="none" w:sz="0" w:space="0" w:color="auto"/>
                    <w:right w:val="none" w:sz="0" w:space="0" w:color="auto"/>
                  </w:divBdr>
                  <w:divsChild>
                    <w:div w:id="1002857002">
                      <w:marLeft w:val="0"/>
                      <w:marRight w:val="0"/>
                      <w:marTop w:val="0"/>
                      <w:marBottom w:val="0"/>
                      <w:divBdr>
                        <w:top w:val="none" w:sz="0" w:space="0" w:color="auto"/>
                        <w:left w:val="none" w:sz="0" w:space="0" w:color="auto"/>
                        <w:bottom w:val="none" w:sz="0" w:space="0" w:color="auto"/>
                        <w:right w:val="none" w:sz="0" w:space="0" w:color="auto"/>
                      </w:divBdr>
                    </w:div>
                  </w:divsChild>
                </w:div>
                <w:div w:id="865559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7530144">
      <w:bodyDiv w:val="1"/>
      <w:marLeft w:val="0"/>
      <w:marRight w:val="0"/>
      <w:marTop w:val="0"/>
      <w:marBottom w:val="0"/>
      <w:divBdr>
        <w:top w:val="none" w:sz="0" w:space="0" w:color="auto"/>
        <w:left w:val="none" w:sz="0" w:space="0" w:color="auto"/>
        <w:bottom w:val="none" w:sz="0" w:space="0" w:color="auto"/>
        <w:right w:val="none" w:sz="0" w:space="0" w:color="auto"/>
      </w:divBdr>
      <w:divsChild>
        <w:div w:id="379011401">
          <w:marLeft w:val="0"/>
          <w:marRight w:val="0"/>
          <w:marTop w:val="0"/>
          <w:marBottom w:val="0"/>
          <w:divBdr>
            <w:top w:val="none" w:sz="0" w:space="0" w:color="auto"/>
            <w:left w:val="none" w:sz="0" w:space="0" w:color="auto"/>
            <w:bottom w:val="none" w:sz="0" w:space="0" w:color="auto"/>
            <w:right w:val="none" w:sz="0" w:space="0" w:color="auto"/>
          </w:divBdr>
        </w:div>
      </w:divsChild>
    </w:div>
    <w:div w:id="797574641">
      <w:bodyDiv w:val="1"/>
      <w:marLeft w:val="0"/>
      <w:marRight w:val="0"/>
      <w:marTop w:val="0"/>
      <w:marBottom w:val="0"/>
      <w:divBdr>
        <w:top w:val="none" w:sz="0" w:space="0" w:color="auto"/>
        <w:left w:val="none" w:sz="0" w:space="0" w:color="auto"/>
        <w:bottom w:val="none" w:sz="0" w:space="0" w:color="auto"/>
        <w:right w:val="none" w:sz="0" w:space="0" w:color="auto"/>
      </w:divBdr>
    </w:div>
    <w:div w:id="797575210">
      <w:bodyDiv w:val="1"/>
      <w:marLeft w:val="0"/>
      <w:marRight w:val="0"/>
      <w:marTop w:val="0"/>
      <w:marBottom w:val="0"/>
      <w:divBdr>
        <w:top w:val="none" w:sz="0" w:space="0" w:color="auto"/>
        <w:left w:val="none" w:sz="0" w:space="0" w:color="auto"/>
        <w:bottom w:val="none" w:sz="0" w:space="0" w:color="auto"/>
        <w:right w:val="none" w:sz="0" w:space="0" w:color="auto"/>
      </w:divBdr>
    </w:div>
    <w:div w:id="797644382">
      <w:bodyDiv w:val="1"/>
      <w:marLeft w:val="0"/>
      <w:marRight w:val="0"/>
      <w:marTop w:val="0"/>
      <w:marBottom w:val="0"/>
      <w:divBdr>
        <w:top w:val="none" w:sz="0" w:space="0" w:color="auto"/>
        <w:left w:val="none" w:sz="0" w:space="0" w:color="auto"/>
        <w:bottom w:val="none" w:sz="0" w:space="0" w:color="auto"/>
        <w:right w:val="none" w:sz="0" w:space="0" w:color="auto"/>
      </w:divBdr>
      <w:divsChild>
        <w:div w:id="867329755">
          <w:marLeft w:val="0"/>
          <w:marRight w:val="0"/>
          <w:marTop w:val="300"/>
          <w:marBottom w:val="300"/>
          <w:divBdr>
            <w:top w:val="none" w:sz="0" w:space="0" w:color="auto"/>
            <w:left w:val="none" w:sz="0" w:space="0" w:color="auto"/>
            <w:bottom w:val="none" w:sz="0" w:space="0" w:color="auto"/>
            <w:right w:val="none" w:sz="0" w:space="0" w:color="auto"/>
          </w:divBdr>
          <w:divsChild>
            <w:div w:id="573469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647162">
      <w:bodyDiv w:val="1"/>
      <w:marLeft w:val="0"/>
      <w:marRight w:val="0"/>
      <w:marTop w:val="0"/>
      <w:marBottom w:val="0"/>
      <w:divBdr>
        <w:top w:val="none" w:sz="0" w:space="0" w:color="auto"/>
        <w:left w:val="none" w:sz="0" w:space="0" w:color="auto"/>
        <w:bottom w:val="none" w:sz="0" w:space="0" w:color="auto"/>
        <w:right w:val="none" w:sz="0" w:space="0" w:color="auto"/>
      </w:divBdr>
    </w:div>
    <w:div w:id="797918578">
      <w:bodyDiv w:val="1"/>
      <w:marLeft w:val="0"/>
      <w:marRight w:val="0"/>
      <w:marTop w:val="0"/>
      <w:marBottom w:val="0"/>
      <w:divBdr>
        <w:top w:val="none" w:sz="0" w:space="0" w:color="auto"/>
        <w:left w:val="none" w:sz="0" w:space="0" w:color="auto"/>
        <w:bottom w:val="none" w:sz="0" w:space="0" w:color="auto"/>
        <w:right w:val="none" w:sz="0" w:space="0" w:color="auto"/>
      </w:divBdr>
      <w:divsChild>
        <w:div w:id="182061263">
          <w:marLeft w:val="0"/>
          <w:marRight w:val="0"/>
          <w:marTop w:val="0"/>
          <w:marBottom w:val="0"/>
          <w:divBdr>
            <w:top w:val="none" w:sz="0" w:space="0" w:color="auto"/>
            <w:left w:val="none" w:sz="0" w:space="0" w:color="auto"/>
            <w:bottom w:val="none" w:sz="0" w:space="0" w:color="auto"/>
            <w:right w:val="none" w:sz="0" w:space="0" w:color="auto"/>
          </w:divBdr>
          <w:divsChild>
            <w:div w:id="895314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8035167">
      <w:bodyDiv w:val="1"/>
      <w:marLeft w:val="0"/>
      <w:marRight w:val="0"/>
      <w:marTop w:val="0"/>
      <w:marBottom w:val="0"/>
      <w:divBdr>
        <w:top w:val="none" w:sz="0" w:space="0" w:color="auto"/>
        <w:left w:val="none" w:sz="0" w:space="0" w:color="auto"/>
        <w:bottom w:val="none" w:sz="0" w:space="0" w:color="auto"/>
        <w:right w:val="none" w:sz="0" w:space="0" w:color="auto"/>
      </w:divBdr>
      <w:divsChild>
        <w:div w:id="623998400">
          <w:marLeft w:val="0"/>
          <w:marRight w:val="0"/>
          <w:marTop w:val="0"/>
          <w:marBottom w:val="0"/>
          <w:divBdr>
            <w:top w:val="none" w:sz="0" w:space="0" w:color="auto"/>
            <w:left w:val="none" w:sz="0" w:space="0" w:color="auto"/>
            <w:bottom w:val="none" w:sz="0" w:space="0" w:color="auto"/>
            <w:right w:val="none" w:sz="0" w:space="0" w:color="auto"/>
          </w:divBdr>
        </w:div>
      </w:divsChild>
    </w:div>
    <w:div w:id="798185572">
      <w:bodyDiv w:val="1"/>
      <w:marLeft w:val="0"/>
      <w:marRight w:val="0"/>
      <w:marTop w:val="0"/>
      <w:marBottom w:val="0"/>
      <w:divBdr>
        <w:top w:val="none" w:sz="0" w:space="0" w:color="auto"/>
        <w:left w:val="none" w:sz="0" w:space="0" w:color="auto"/>
        <w:bottom w:val="none" w:sz="0" w:space="0" w:color="auto"/>
        <w:right w:val="none" w:sz="0" w:space="0" w:color="auto"/>
      </w:divBdr>
    </w:div>
    <w:div w:id="798188136">
      <w:bodyDiv w:val="1"/>
      <w:marLeft w:val="0"/>
      <w:marRight w:val="0"/>
      <w:marTop w:val="0"/>
      <w:marBottom w:val="0"/>
      <w:divBdr>
        <w:top w:val="none" w:sz="0" w:space="0" w:color="auto"/>
        <w:left w:val="none" w:sz="0" w:space="0" w:color="auto"/>
        <w:bottom w:val="none" w:sz="0" w:space="0" w:color="auto"/>
        <w:right w:val="none" w:sz="0" w:space="0" w:color="auto"/>
      </w:divBdr>
    </w:div>
    <w:div w:id="798257422">
      <w:bodyDiv w:val="1"/>
      <w:marLeft w:val="0"/>
      <w:marRight w:val="0"/>
      <w:marTop w:val="0"/>
      <w:marBottom w:val="0"/>
      <w:divBdr>
        <w:top w:val="none" w:sz="0" w:space="0" w:color="auto"/>
        <w:left w:val="none" w:sz="0" w:space="0" w:color="auto"/>
        <w:bottom w:val="none" w:sz="0" w:space="0" w:color="auto"/>
        <w:right w:val="none" w:sz="0" w:space="0" w:color="auto"/>
      </w:divBdr>
      <w:divsChild>
        <w:div w:id="273631408">
          <w:marLeft w:val="0"/>
          <w:marRight w:val="0"/>
          <w:marTop w:val="0"/>
          <w:marBottom w:val="0"/>
          <w:divBdr>
            <w:top w:val="none" w:sz="0" w:space="0" w:color="auto"/>
            <w:left w:val="none" w:sz="0" w:space="0" w:color="auto"/>
            <w:bottom w:val="none" w:sz="0" w:space="0" w:color="auto"/>
            <w:right w:val="none" w:sz="0" w:space="0" w:color="auto"/>
          </w:divBdr>
        </w:div>
        <w:div w:id="402533672">
          <w:marLeft w:val="0"/>
          <w:marRight w:val="0"/>
          <w:marTop w:val="0"/>
          <w:marBottom w:val="0"/>
          <w:divBdr>
            <w:top w:val="none" w:sz="0" w:space="0" w:color="auto"/>
            <w:left w:val="none" w:sz="0" w:space="0" w:color="auto"/>
            <w:bottom w:val="none" w:sz="0" w:space="0" w:color="auto"/>
            <w:right w:val="none" w:sz="0" w:space="0" w:color="auto"/>
          </w:divBdr>
        </w:div>
      </w:divsChild>
    </w:div>
    <w:div w:id="798491791">
      <w:bodyDiv w:val="1"/>
      <w:marLeft w:val="0"/>
      <w:marRight w:val="0"/>
      <w:marTop w:val="0"/>
      <w:marBottom w:val="0"/>
      <w:divBdr>
        <w:top w:val="none" w:sz="0" w:space="0" w:color="auto"/>
        <w:left w:val="none" w:sz="0" w:space="0" w:color="auto"/>
        <w:bottom w:val="none" w:sz="0" w:space="0" w:color="auto"/>
        <w:right w:val="none" w:sz="0" w:space="0" w:color="auto"/>
      </w:divBdr>
      <w:divsChild>
        <w:div w:id="103887430">
          <w:marLeft w:val="0"/>
          <w:marRight w:val="0"/>
          <w:marTop w:val="0"/>
          <w:marBottom w:val="0"/>
          <w:divBdr>
            <w:top w:val="none" w:sz="0" w:space="0" w:color="auto"/>
            <w:left w:val="none" w:sz="0" w:space="0" w:color="auto"/>
            <w:bottom w:val="none" w:sz="0" w:space="0" w:color="auto"/>
            <w:right w:val="none" w:sz="0" w:space="0" w:color="auto"/>
          </w:divBdr>
        </w:div>
      </w:divsChild>
    </w:div>
    <w:div w:id="798497935">
      <w:bodyDiv w:val="1"/>
      <w:marLeft w:val="0"/>
      <w:marRight w:val="0"/>
      <w:marTop w:val="0"/>
      <w:marBottom w:val="0"/>
      <w:divBdr>
        <w:top w:val="none" w:sz="0" w:space="0" w:color="auto"/>
        <w:left w:val="none" w:sz="0" w:space="0" w:color="auto"/>
        <w:bottom w:val="none" w:sz="0" w:space="0" w:color="auto"/>
        <w:right w:val="none" w:sz="0" w:space="0" w:color="auto"/>
      </w:divBdr>
      <w:divsChild>
        <w:div w:id="531580167">
          <w:marLeft w:val="0"/>
          <w:marRight w:val="0"/>
          <w:marTop w:val="0"/>
          <w:marBottom w:val="0"/>
          <w:divBdr>
            <w:top w:val="none" w:sz="0" w:space="0" w:color="auto"/>
            <w:left w:val="none" w:sz="0" w:space="0" w:color="auto"/>
            <w:bottom w:val="none" w:sz="0" w:space="0" w:color="auto"/>
            <w:right w:val="none" w:sz="0" w:space="0" w:color="auto"/>
          </w:divBdr>
        </w:div>
      </w:divsChild>
    </w:div>
    <w:div w:id="798499158">
      <w:bodyDiv w:val="1"/>
      <w:marLeft w:val="0"/>
      <w:marRight w:val="0"/>
      <w:marTop w:val="0"/>
      <w:marBottom w:val="0"/>
      <w:divBdr>
        <w:top w:val="none" w:sz="0" w:space="0" w:color="auto"/>
        <w:left w:val="none" w:sz="0" w:space="0" w:color="auto"/>
        <w:bottom w:val="none" w:sz="0" w:space="0" w:color="auto"/>
        <w:right w:val="none" w:sz="0" w:space="0" w:color="auto"/>
      </w:divBdr>
      <w:divsChild>
        <w:div w:id="69666924">
          <w:marLeft w:val="0"/>
          <w:marRight w:val="0"/>
          <w:marTop w:val="0"/>
          <w:marBottom w:val="0"/>
          <w:divBdr>
            <w:top w:val="none" w:sz="0" w:space="0" w:color="auto"/>
            <w:left w:val="none" w:sz="0" w:space="0" w:color="auto"/>
            <w:bottom w:val="none" w:sz="0" w:space="0" w:color="auto"/>
            <w:right w:val="none" w:sz="0" w:space="0" w:color="auto"/>
          </w:divBdr>
        </w:div>
        <w:div w:id="706300638">
          <w:marLeft w:val="0"/>
          <w:marRight w:val="0"/>
          <w:marTop w:val="0"/>
          <w:marBottom w:val="0"/>
          <w:divBdr>
            <w:top w:val="none" w:sz="0" w:space="0" w:color="auto"/>
            <w:left w:val="none" w:sz="0" w:space="0" w:color="auto"/>
            <w:bottom w:val="none" w:sz="0" w:space="0" w:color="auto"/>
            <w:right w:val="none" w:sz="0" w:space="0" w:color="auto"/>
          </w:divBdr>
        </w:div>
      </w:divsChild>
    </w:div>
    <w:div w:id="798568835">
      <w:bodyDiv w:val="1"/>
      <w:marLeft w:val="0"/>
      <w:marRight w:val="0"/>
      <w:marTop w:val="0"/>
      <w:marBottom w:val="0"/>
      <w:divBdr>
        <w:top w:val="none" w:sz="0" w:space="0" w:color="auto"/>
        <w:left w:val="none" w:sz="0" w:space="0" w:color="auto"/>
        <w:bottom w:val="none" w:sz="0" w:space="0" w:color="auto"/>
        <w:right w:val="none" w:sz="0" w:space="0" w:color="auto"/>
      </w:divBdr>
      <w:divsChild>
        <w:div w:id="558253085">
          <w:marLeft w:val="0"/>
          <w:marRight w:val="0"/>
          <w:marTop w:val="0"/>
          <w:marBottom w:val="0"/>
          <w:divBdr>
            <w:top w:val="none" w:sz="0" w:space="0" w:color="auto"/>
            <w:left w:val="none" w:sz="0" w:space="0" w:color="auto"/>
            <w:bottom w:val="none" w:sz="0" w:space="0" w:color="auto"/>
            <w:right w:val="none" w:sz="0" w:space="0" w:color="auto"/>
          </w:divBdr>
        </w:div>
        <w:div w:id="597180605">
          <w:marLeft w:val="0"/>
          <w:marRight w:val="0"/>
          <w:marTop w:val="0"/>
          <w:marBottom w:val="0"/>
          <w:divBdr>
            <w:top w:val="none" w:sz="0" w:space="0" w:color="auto"/>
            <w:left w:val="none" w:sz="0" w:space="0" w:color="auto"/>
            <w:bottom w:val="none" w:sz="0" w:space="0" w:color="auto"/>
            <w:right w:val="none" w:sz="0" w:space="0" w:color="auto"/>
          </w:divBdr>
          <w:divsChild>
            <w:div w:id="765539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8576254">
      <w:bodyDiv w:val="1"/>
      <w:marLeft w:val="0"/>
      <w:marRight w:val="0"/>
      <w:marTop w:val="0"/>
      <w:marBottom w:val="0"/>
      <w:divBdr>
        <w:top w:val="none" w:sz="0" w:space="0" w:color="auto"/>
        <w:left w:val="none" w:sz="0" w:space="0" w:color="auto"/>
        <w:bottom w:val="none" w:sz="0" w:space="0" w:color="auto"/>
        <w:right w:val="none" w:sz="0" w:space="0" w:color="auto"/>
      </w:divBdr>
    </w:div>
    <w:div w:id="798763597">
      <w:bodyDiv w:val="1"/>
      <w:marLeft w:val="0"/>
      <w:marRight w:val="0"/>
      <w:marTop w:val="0"/>
      <w:marBottom w:val="0"/>
      <w:divBdr>
        <w:top w:val="none" w:sz="0" w:space="0" w:color="auto"/>
        <w:left w:val="none" w:sz="0" w:space="0" w:color="auto"/>
        <w:bottom w:val="none" w:sz="0" w:space="0" w:color="auto"/>
        <w:right w:val="none" w:sz="0" w:space="0" w:color="auto"/>
      </w:divBdr>
      <w:divsChild>
        <w:div w:id="291906647">
          <w:marLeft w:val="0"/>
          <w:marRight w:val="0"/>
          <w:marTop w:val="300"/>
          <w:marBottom w:val="0"/>
          <w:divBdr>
            <w:top w:val="none" w:sz="0" w:space="0" w:color="auto"/>
            <w:left w:val="none" w:sz="0" w:space="0" w:color="auto"/>
            <w:bottom w:val="none" w:sz="0" w:space="0" w:color="auto"/>
            <w:right w:val="none" w:sz="0" w:space="0" w:color="auto"/>
          </w:divBdr>
        </w:div>
        <w:div w:id="456998020">
          <w:marLeft w:val="0"/>
          <w:marRight w:val="0"/>
          <w:marTop w:val="0"/>
          <w:marBottom w:val="0"/>
          <w:divBdr>
            <w:top w:val="none" w:sz="0" w:space="0" w:color="auto"/>
            <w:left w:val="none" w:sz="0" w:space="0" w:color="auto"/>
            <w:bottom w:val="none" w:sz="0" w:space="0" w:color="auto"/>
            <w:right w:val="none" w:sz="0" w:space="0" w:color="auto"/>
          </w:divBdr>
        </w:div>
      </w:divsChild>
    </w:div>
    <w:div w:id="798839430">
      <w:bodyDiv w:val="1"/>
      <w:marLeft w:val="0"/>
      <w:marRight w:val="0"/>
      <w:marTop w:val="0"/>
      <w:marBottom w:val="0"/>
      <w:divBdr>
        <w:top w:val="none" w:sz="0" w:space="0" w:color="auto"/>
        <w:left w:val="none" w:sz="0" w:space="0" w:color="auto"/>
        <w:bottom w:val="none" w:sz="0" w:space="0" w:color="auto"/>
        <w:right w:val="none" w:sz="0" w:space="0" w:color="auto"/>
      </w:divBdr>
      <w:divsChild>
        <w:div w:id="216010397">
          <w:marLeft w:val="0"/>
          <w:marRight w:val="0"/>
          <w:marTop w:val="300"/>
          <w:marBottom w:val="0"/>
          <w:divBdr>
            <w:top w:val="none" w:sz="0" w:space="0" w:color="auto"/>
            <w:left w:val="none" w:sz="0" w:space="0" w:color="auto"/>
            <w:bottom w:val="none" w:sz="0" w:space="0" w:color="auto"/>
            <w:right w:val="none" w:sz="0" w:space="0" w:color="auto"/>
          </w:divBdr>
        </w:div>
        <w:div w:id="254830871">
          <w:marLeft w:val="0"/>
          <w:marRight w:val="0"/>
          <w:marTop w:val="0"/>
          <w:marBottom w:val="0"/>
          <w:divBdr>
            <w:top w:val="none" w:sz="0" w:space="0" w:color="auto"/>
            <w:left w:val="none" w:sz="0" w:space="0" w:color="auto"/>
            <w:bottom w:val="none" w:sz="0" w:space="0" w:color="auto"/>
            <w:right w:val="none" w:sz="0" w:space="0" w:color="auto"/>
          </w:divBdr>
        </w:div>
      </w:divsChild>
    </w:div>
    <w:div w:id="798953866">
      <w:bodyDiv w:val="1"/>
      <w:marLeft w:val="0"/>
      <w:marRight w:val="0"/>
      <w:marTop w:val="0"/>
      <w:marBottom w:val="0"/>
      <w:divBdr>
        <w:top w:val="none" w:sz="0" w:space="0" w:color="auto"/>
        <w:left w:val="none" w:sz="0" w:space="0" w:color="auto"/>
        <w:bottom w:val="none" w:sz="0" w:space="0" w:color="auto"/>
        <w:right w:val="none" w:sz="0" w:space="0" w:color="auto"/>
      </w:divBdr>
    </w:div>
    <w:div w:id="799224119">
      <w:bodyDiv w:val="1"/>
      <w:marLeft w:val="0"/>
      <w:marRight w:val="0"/>
      <w:marTop w:val="0"/>
      <w:marBottom w:val="0"/>
      <w:divBdr>
        <w:top w:val="none" w:sz="0" w:space="0" w:color="auto"/>
        <w:left w:val="none" w:sz="0" w:space="0" w:color="auto"/>
        <w:bottom w:val="none" w:sz="0" w:space="0" w:color="auto"/>
        <w:right w:val="none" w:sz="0" w:space="0" w:color="auto"/>
      </w:divBdr>
      <w:divsChild>
        <w:div w:id="388774437">
          <w:marLeft w:val="0"/>
          <w:marRight w:val="0"/>
          <w:marTop w:val="0"/>
          <w:marBottom w:val="0"/>
          <w:divBdr>
            <w:top w:val="none" w:sz="0" w:space="0" w:color="auto"/>
            <w:left w:val="none" w:sz="0" w:space="0" w:color="auto"/>
            <w:bottom w:val="none" w:sz="0" w:space="0" w:color="auto"/>
            <w:right w:val="none" w:sz="0" w:space="0" w:color="auto"/>
          </w:divBdr>
        </w:div>
        <w:div w:id="898131312">
          <w:marLeft w:val="0"/>
          <w:marRight w:val="0"/>
          <w:marTop w:val="0"/>
          <w:marBottom w:val="0"/>
          <w:divBdr>
            <w:top w:val="none" w:sz="0" w:space="0" w:color="auto"/>
            <w:left w:val="none" w:sz="0" w:space="0" w:color="auto"/>
            <w:bottom w:val="none" w:sz="0" w:space="0" w:color="auto"/>
            <w:right w:val="none" w:sz="0" w:space="0" w:color="auto"/>
          </w:divBdr>
        </w:div>
      </w:divsChild>
    </w:div>
    <w:div w:id="799225003">
      <w:bodyDiv w:val="1"/>
      <w:marLeft w:val="0"/>
      <w:marRight w:val="0"/>
      <w:marTop w:val="0"/>
      <w:marBottom w:val="0"/>
      <w:divBdr>
        <w:top w:val="none" w:sz="0" w:space="0" w:color="auto"/>
        <w:left w:val="none" w:sz="0" w:space="0" w:color="auto"/>
        <w:bottom w:val="none" w:sz="0" w:space="0" w:color="auto"/>
        <w:right w:val="none" w:sz="0" w:space="0" w:color="auto"/>
      </w:divBdr>
    </w:div>
    <w:div w:id="799225554">
      <w:bodyDiv w:val="1"/>
      <w:marLeft w:val="0"/>
      <w:marRight w:val="0"/>
      <w:marTop w:val="0"/>
      <w:marBottom w:val="0"/>
      <w:divBdr>
        <w:top w:val="none" w:sz="0" w:space="0" w:color="auto"/>
        <w:left w:val="none" w:sz="0" w:space="0" w:color="auto"/>
        <w:bottom w:val="none" w:sz="0" w:space="0" w:color="auto"/>
        <w:right w:val="none" w:sz="0" w:space="0" w:color="auto"/>
      </w:divBdr>
    </w:div>
    <w:div w:id="799229744">
      <w:bodyDiv w:val="1"/>
      <w:marLeft w:val="0"/>
      <w:marRight w:val="0"/>
      <w:marTop w:val="0"/>
      <w:marBottom w:val="0"/>
      <w:divBdr>
        <w:top w:val="none" w:sz="0" w:space="0" w:color="auto"/>
        <w:left w:val="none" w:sz="0" w:space="0" w:color="auto"/>
        <w:bottom w:val="none" w:sz="0" w:space="0" w:color="auto"/>
        <w:right w:val="none" w:sz="0" w:space="0" w:color="auto"/>
      </w:divBdr>
      <w:divsChild>
        <w:div w:id="330186209">
          <w:blockQuote w:val="1"/>
          <w:marLeft w:val="0"/>
          <w:marRight w:val="0"/>
          <w:marTop w:val="0"/>
          <w:marBottom w:val="375"/>
          <w:divBdr>
            <w:top w:val="none" w:sz="0" w:space="0" w:color="auto"/>
            <w:left w:val="none" w:sz="0" w:space="0" w:color="auto"/>
            <w:bottom w:val="none" w:sz="0" w:space="0" w:color="auto"/>
            <w:right w:val="none" w:sz="0" w:space="0" w:color="auto"/>
          </w:divBdr>
        </w:div>
        <w:div w:id="1099792206">
          <w:marLeft w:val="0"/>
          <w:marRight w:val="0"/>
          <w:marTop w:val="0"/>
          <w:marBottom w:val="0"/>
          <w:divBdr>
            <w:top w:val="none" w:sz="0" w:space="0" w:color="auto"/>
            <w:left w:val="none" w:sz="0" w:space="0" w:color="auto"/>
            <w:bottom w:val="none" w:sz="0" w:space="0" w:color="auto"/>
            <w:right w:val="none" w:sz="0" w:space="0" w:color="auto"/>
          </w:divBdr>
        </w:div>
      </w:divsChild>
    </w:div>
    <w:div w:id="799299195">
      <w:bodyDiv w:val="1"/>
      <w:marLeft w:val="0"/>
      <w:marRight w:val="0"/>
      <w:marTop w:val="0"/>
      <w:marBottom w:val="0"/>
      <w:divBdr>
        <w:top w:val="none" w:sz="0" w:space="0" w:color="auto"/>
        <w:left w:val="none" w:sz="0" w:space="0" w:color="auto"/>
        <w:bottom w:val="none" w:sz="0" w:space="0" w:color="auto"/>
        <w:right w:val="none" w:sz="0" w:space="0" w:color="auto"/>
      </w:divBdr>
      <w:divsChild>
        <w:div w:id="411124285">
          <w:marLeft w:val="0"/>
          <w:marRight w:val="0"/>
          <w:marTop w:val="0"/>
          <w:marBottom w:val="0"/>
          <w:divBdr>
            <w:top w:val="none" w:sz="0" w:space="0" w:color="auto"/>
            <w:left w:val="none" w:sz="0" w:space="0" w:color="auto"/>
            <w:bottom w:val="none" w:sz="0" w:space="0" w:color="auto"/>
            <w:right w:val="none" w:sz="0" w:space="0" w:color="auto"/>
          </w:divBdr>
          <w:divsChild>
            <w:div w:id="861866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9306636">
      <w:bodyDiv w:val="1"/>
      <w:marLeft w:val="0"/>
      <w:marRight w:val="0"/>
      <w:marTop w:val="0"/>
      <w:marBottom w:val="0"/>
      <w:divBdr>
        <w:top w:val="none" w:sz="0" w:space="0" w:color="auto"/>
        <w:left w:val="none" w:sz="0" w:space="0" w:color="auto"/>
        <w:bottom w:val="none" w:sz="0" w:space="0" w:color="auto"/>
        <w:right w:val="none" w:sz="0" w:space="0" w:color="auto"/>
      </w:divBdr>
    </w:div>
    <w:div w:id="799764032">
      <w:bodyDiv w:val="1"/>
      <w:marLeft w:val="0"/>
      <w:marRight w:val="0"/>
      <w:marTop w:val="0"/>
      <w:marBottom w:val="0"/>
      <w:divBdr>
        <w:top w:val="none" w:sz="0" w:space="0" w:color="auto"/>
        <w:left w:val="none" w:sz="0" w:space="0" w:color="auto"/>
        <w:bottom w:val="none" w:sz="0" w:space="0" w:color="auto"/>
        <w:right w:val="none" w:sz="0" w:space="0" w:color="auto"/>
      </w:divBdr>
      <w:divsChild>
        <w:div w:id="99181146">
          <w:marLeft w:val="0"/>
          <w:marRight w:val="0"/>
          <w:marTop w:val="0"/>
          <w:marBottom w:val="0"/>
          <w:divBdr>
            <w:top w:val="none" w:sz="0" w:space="0" w:color="auto"/>
            <w:left w:val="none" w:sz="0" w:space="0" w:color="auto"/>
            <w:bottom w:val="none" w:sz="0" w:space="0" w:color="auto"/>
            <w:right w:val="none" w:sz="0" w:space="0" w:color="auto"/>
          </w:divBdr>
        </w:div>
        <w:div w:id="941914184">
          <w:marLeft w:val="0"/>
          <w:marRight w:val="0"/>
          <w:marTop w:val="300"/>
          <w:marBottom w:val="300"/>
          <w:divBdr>
            <w:top w:val="none" w:sz="0" w:space="0" w:color="auto"/>
            <w:left w:val="none" w:sz="0" w:space="0" w:color="auto"/>
            <w:bottom w:val="none" w:sz="0" w:space="0" w:color="auto"/>
            <w:right w:val="none" w:sz="0" w:space="0" w:color="auto"/>
          </w:divBdr>
        </w:div>
      </w:divsChild>
    </w:div>
    <w:div w:id="799958262">
      <w:bodyDiv w:val="1"/>
      <w:marLeft w:val="0"/>
      <w:marRight w:val="0"/>
      <w:marTop w:val="0"/>
      <w:marBottom w:val="0"/>
      <w:divBdr>
        <w:top w:val="none" w:sz="0" w:space="0" w:color="auto"/>
        <w:left w:val="none" w:sz="0" w:space="0" w:color="auto"/>
        <w:bottom w:val="none" w:sz="0" w:space="0" w:color="auto"/>
        <w:right w:val="none" w:sz="0" w:space="0" w:color="auto"/>
      </w:divBdr>
      <w:divsChild>
        <w:div w:id="409811576">
          <w:marLeft w:val="0"/>
          <w:marRight w:val="0"/>
          <w:marTop w:val="300"/>
          <w:marBottom w:val="0"/>
          <w:divBdr>
            <w:top w:val="none" w:sz="0" w:space="0" w:color="auto"/>
            <w:left w:val="none" w:sz="0" w:space="0" w:color="auto"/>
            <w:bottom w:val="none" w:sz="0" w:space="0" w:color="auto"/>
            <w:right w:val="none" w:sz="0" w:space="0" w:color="auto"/>
          </w:divBdr>
        </w:div>
        <w:div w:id="1028679550">
          <w:marLeft w:val="0"/>
          <w:marRight w:val="0"/>
          <w:marTop w:val="0"/>
          <w:marBottom w:val="0"/>
          <w:divBdr>
            <w:top w:val="none" w:sz="0" w:space="0" w:color="auto"/>
            <w:left w:val="none" w:sz="0" w:space="0" w:color="auto"/>
            <w:bottom w:val="none" w:sz="0" w:space="0" w:color="auto"/>
            <w:right w:val="none" w:sz="0" w:space="0" w:color="auto"/>
          </w:divBdr>
        </w:div>
      </w:divsChild>
    </w:div>
    <w:div w:id="799960729">
      <w:bodyDiv w:val="1"/>
      <w:marLeft w:val="0"/>
      <w:marRight w:val="0"/>
      <w:marTop w:val="0"/>
      <w:marBottom w:val="0"/>
      <w:divBdr>
        <w:top w:val="none" w:sz="0" w:space="0" w:color="auto"/>
        <w:left w:val="none" w:sz="0" w:space="0" w:color="auto"/>
        <w:bottom w:val="none" w:sz="0" w:space="0" w:color="auto"/>
        <w:right w:val="none" w:sz="0" w:space="0" w:color="auto"/>
      </w:divBdr>
    </w:div>
    <w:div w:id="799961805">
      <w:bodyDiv w:val="1"/>
      <w:marLeft w:val="0"/>
      <w:marRight w:val="0"/>
      <w:marTop w:val="0"/>
      <w:marBottom w:val="0"/>
      <w:divBdr>
        <w:top w:val="none" w:sz="0" w:space="0" w:color="auto"/>
        <w:left w:val="none" w:sz="0" w:space="0" w:color="auto"/>
        <w:bottom w:val="none" w:sz="0" w:space="0" w:color="auto"/>
        <w:right w:val="none" w:sz="0" w:space="0" w:color="auto"/>
      </w:divBdr>
    </w:div>
    <w:div w:id="800028908">
      <w:bodyDiv w:val="1"/>
      <w:marLeft w:val="0"/>
      <w:marRight w:val="0"/>
      <w:marTop w:val="0"/>
      <w:marBottom w:val="0"/>
      <w:divBdr>
        <w:top w:val="none" w:sz="0" w:space="0" w:color="auto"/>
        <w:left w:val="none" w:sz="0" w:space="0" w:color="auto"/>
        <w:bottom w:val="none" w:sz="0" w:space="0" w:color="auto"/>
        <w:right w:val="none" w:sz="0" w:space="0" w:color="auto"/>
      </w:divBdr>
      <w:divsChild>
        <w:div w:id="41566630">
          <w:marLeft w:val="0"/>
          <w:marRight w:val="0"/>
          <w:marTop w:val="0"/>
          <w:marBottom w:val="0"/>
          <w:divBdr>
            <w:top w:val="none" w:sz="0" w:space="0" w:color="auto"/>
            <w:left w:val="none" w:sz="0" w:space="0" w:color="auto"/>
            <w:bottom w:val="none" w:sz="0" w:space="0" w:color="auto"/>
            <w:right w:val="none" w:sz="0" w:space="0" w:color="auto"/>
          </w:divBdr>
          <w:divsChild>
            <w:div w:id="39328236">
              <w:marLeft w:val="0"/>
              <w:marRight w:val="0"/>
              <w:marTop w:val="0"/>
              <w:marBottom w:val="0"/>
              <w:divBdr>
                <w:top w:val="none" w:sz="0" w:space="0" w:color="auto"/>
                <w:left w:val="none" w:sz="0" w:space="0" w:color="auto"/>
                <w:bottom w:val="none" w:sz="0" w:space="0" w:color="auto"/>
                <w:right w:val="none" w:sz="0" w:space="0" w:color="auto"/>
              </w:divBdr>
              <w:divsChild>
                <w:div w:id="1002125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0541496">
          <w:marLeft w:val="0"/>
          <w:marRight w:val="0"/>
          <w:marTop w:val="0"/>
          <w:marBottom w:val="0"/>
          <w:divBdr>
            <w:top w:val="none" w:sz="0" w:space="0" w:color="auto"/>
            <w:left w:val="none" w:sz="0" w:space="0" w:color="auto"/>
            <w:bottom w:val="none" w:sz="0" w:space="0" w:color="auto"/>
            <w:right w:val="none" w:sz="0" w:space="0" w:color="auto"/>
          </w:divBdr>
        </w:div>
        <w:div w:id="597560636">
          <w:marLeft w:val="0"/>
          <w:marRight w:val="0"/>
          <w:marTop w:val="0"/>
          <w:marBottom w:val="0"/>
          <w:divBdr>
            <w:top w:val="none" w:sz="0" w:space="0" w:color="auto"/>
            <w:left w:val="none" w:sz="0" w:space="0" w:color="auto"/>
            <w:bottom w:val="none" w:sz="0" w:space="0" w:color="auto"/>
            <w:right w:val="none" w:sz="0" w:space="0" w:color="auto"/>
          </w:divBdr>
          <w:divsChild>
            <w:div w:id="996034512">
              <w:marLeft w:val="0"/>
              <w:marRight w:val="0"/>
              <w:marTop w:val="0"/>
              <w:marBottom w:val="0"/>
              <w:divBdr>
                <w:top w:val="none" w:sz="0" w:space="0" w:color="auto"/>
                <w:left w:val="none" w:sz="0" w:space="0" w:color="auto"/>
                <w:bottom w:val="none" w:sz="0" w:space="0" w:color="auto"/>
                <w:right w:val="none" w:sz="0" w:space="0" w:color="auto"/>
              </w:divBdr>
            </w:div>
          </w:divsChild>
        </w:div>
        <w:div w:id="822549920">
          <w:marLeft w:val="0"/>
          <w:marRight w:val="0"/>
          <w:marTop w:val="0"/>
          <w:marBottom w:val="0"/>
          <w:divBdr>
            <w:top w:val="none" w:sz="0" w:space="0" w:color="auto"/>
            <w:left w:val="none" w:sz="0" w:space="0" w:color="auto"/>
            <w:bottom w:val="none" w:sz="0" w:space="0" w:color="auto"/>
            <w:right w:val="none" w:sz="0" w:space="0" w:color="auto"/>
          </w:divBdr>
          <w:divsChild>
            <w:div w:id="695277531">
              <w:marLeft w:val="0"/>
              <w:marRight w:val="0"/>
              <w:marTop w:val="0"/>
              <w:marBottom w:val="0"/>
              <w:divBdr>
                <w:top w:val="none" w:sz="0" w:space="0" w:color="auto"/>
                <w:left w:val="none" w:sz="0" w:space="0" w:color="auto"/>
                <w:bottom w:val="none" w:sz="0" w:space="0" w:color="auto"/>
                <w:right w:val="none" w:sz="0" w:space="0" w:color="auto"/>
              </w:divBdr>
              <w:divsChild>
                <w:div w:id="802500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0073131">
      <w:bodyDiv w:val="1"/>
      <w:marLeft w:val="0"/>
      <w:marRight w:val="0"/>
      <w:marTop w:val="0"/>
      <w:marBottom w:val="0"/>
      <w:divBdr>
        <w:top w:val="none" w:sz="0" w:space="0" w:color="auto"/>
        <w:left w:val="none" w:sz="0" w:space="0" w:color="auto"/>
        <w:bottom w:val="none" w:sz="0" w:space="0" w:color="auto"/>
        <w:right w:val="none" w:sz="0" w:space="0" w:color="auto"/>
      </w:divBdr>
      <w:divsChild>
        <w:div w:id="993143542">
          <w:marLeft w:val="0"/>
          <w:marRight w:val="0"/>
          <w:marTop w:val="0"/>
          <w:marBottom w:val="0"/>
          <w:divBdr>
            <w:top w:val="none" w:sz="0" w:space="0" w:color="auto"/>
            <w:left w:val="none" w:sz="0" w:space="0" w:color="auto"/>
            <w:bottom w:val="none" w:sz="0" w:space="0" w:color="auto"/>
            <w:right w:val="none" w:sz="0" w:space="0" w:color="auto"/>
          </w:divBdr>
        </w:div>
      </w:divsChild>
    </w:div>
    <w:div w:id="800155431">
      <w:bodyDiv w:val="1"/>
      <w:marLeft w:val="0"/>
      <w:marRight w:val="0"/>
      <w:marTop w:val="0"/>
      <w:marBottom w:val="0"/>
      <w:divBdr>
        <w:top w:val="none" w:sz="0" w:space="0" w:color="auto"/>
        <w:left w:val="none" w:sz="0" w:space="0" w:color="auto"/>
        <w:bottom w:val="none" w:sz="0" w:space="0" w:color="auto"/>
        <w:right w:val="none" w:sz="0" w:space="0" w:color="auto"/>
      </w:divBdr>
      <w:divsChild>
        <w:div w:id="341930750">
          <w:marLeft w:val="0"/>
          <w:marRight w:val="0"/>
          <w:marTop w:val="0"/>
          <w:marBottom w:val="0"/>
          <w:divBdr>
            <w:top w:val="none" w:sz="0" w:space="0" w:color="auto"/>
            <w:left w:val="none" w:sz="0" w:space="0" w:color="auto"/>
            <w:bottom w:val="none" w:sz="0" w:space="0" w:color="auto"/>
            <w:right w:val="none" w:sz="0" w:space="0" w:color="auto"/>
          </w:divBdr>
        </w:div>
      </w:divsChild>
    </w:div>
    <w:div w:id="800348211">
      <w:bodyDiv w:val="1"/>
      <w:marLeft w:val="0"/>
      <w:marRight w:val="0"/>
      <w:marTop w:val="0"/>
      <w:marBottom w:val="0"/>
      <w:divBdr>
        <w:top w:val="none" w:sz="0" w:space="0" w:color="auto"/>
        <w:left w:val="none" w:sz="0" w:space="0" w:color="auto"/>
        <w:bottom w:val="none" w:sz="0" w:space="0" w:color="auto"/>
        <w:right w:val="none" w:sz="0" w:space="0" w:color="auto"/>
      </w:divBdr>
    </w:div>
    <w:div w:id="800463007">
      <w:bodyDiv w:val="1"/>
      <w:marLeft w:val="0"/>
      <w:marRight w:val="0"/>
      <w:marTop w:val="0"/>
      <w:marBottom w:val="0"/>
      <w:divBdr>
        <w:top w:val="none" w:sz="0" w:space="0" w:color="auto"/>
        <w:left w:val="none" w:sz="0" w:space="0" w:color="auto"/>
        <w:bottom w:val="none" w:sz="0" w:space="0" w:color="auto"/>
        <w:right w:val="none" w:sz="0" w:space="0" w:color="auto"/>
      </w:divBdr>
    </w:div>
    <w:div w:id="800803680">
      <w:bodyDiv w:val="1"/>
      <w:marLeft w:val="0"/>
      <w:marRight w:val="0"/>
      <w:marTop w:val="0"/>
      <w:marBottom w:val="0"/>
      <w:divBdr>
        <w:top w:val="none" w:sz="0" w:space="0" w:color="auto"/>
        <w:left w:val="none" w:sz="0" w:space="0" w:color="auto"/>
        <w:bottom w:val="none" w:sz="0" w:space="0" w:color="auto"/>
        <w:right w:val="none" w:sz="0" w:space="0" w:color="auto"/>
      </w:divBdr>
      <w:divsChild>
        <w:div w:id="430979932">
          <w:marLeft w:val="0"/>
          <w:marRight w:val="0"/>
          <w:marTop w:val="0"/>
          <w:marBottom w:val="0"/>
          <w:divBdr>
            <w:top w:val="none" w:sz="0" w:space="0" w:color="auto"/>
            <w:left w:val="none" w:sz="0" w:space="0" w:color="auto"/>
            <w:bottom w:val="none" w:sz="0" w:space="0" w:color="auto"/>
            <w:right w:val="none" w:sz="0" w:space="0" w:color="auto"/>
          </w:divBdr>
        </w:div>
      </w:divsChild>
    </w:div>
    <w:div w:id="800997822">
      <w:bodyDiv w:val="1"/>
      <w:marLeft w:val="0"/>
      <w:marRight w:val="0"/>
      <w:marTop w:val="0"/>
      <w:marBottom w:val="0"/>
      <w:divBdr>
        <w:top w:val="none" w:sz="0" w:space="0" w:color="auto"/>
        <w:left w:val="none" w:sz="0" w:space="0" w:color="auto"/>
        <w:bottom w:val="none" w:sz="0" w:space="0" w:color="auto"/>
        <w:right w:val="none" w:sz="0" w:space="0" w:color="auto"/>
      </w:divBdr>
      <w:divsChild>
        <w:div w:id="197011386">
          <w:marLeft w:val="0"/>
          <w:marRight w:val="0"/>
          <w:marTop w:val="0"/>
          <w:marBottom w:val="0"/>
          <w:divBdr>
            <w:top w:val="none" w:sz="0" w:space="0" w:color="auto"/>
            <w:left w:val="none" w:sz="0" w:space="0" w:color="auto"/>
            <w:bottom w:val="none" w:sz="0" w:space="0" w:color="auto"/>
            <w:right w:val="none" w:sz="0" w:space="0" w:color="auto"/>
          </w:divBdr>
        </w:div>
      </w:divsChild>
    </w:div>
    <w:div w:id="801267360">
      <w:bodyDiv w:val="1"/>
      <w:marLeft w:val="0"/>
      <w:marRight w:val="0"/>
      <w:marTop w:val="0"/>
      <w:marBottom w:val="0"/>
      <w:divBdr>
        <w:top w:val="none" w:sz="0" w:space="0" w:color="auto"/>
        <w:left w:val="none" w:sz="0" w:space="0" w:color="auto"/>
        <w:bottom w:val="none" w:sz="0" w:space="0" w:color="auto"/>
        <w:right w:val="none" w:sz="0" w:space="0" w:color="auto"/>
      </w:divBdr>
    </w:div>
    <w:div w:id="801272163">
      <w:bodyDiv w:val="1"/>
      <w:marLeft w:val="0"/>
      <w:marRight w:val="0"/>
      <w:marTop w:val="0"/>
      <w:marBottom w:val="0"/>
      <w:divBdr>
        <w:top w:val="none" w:sz="0" w:space="0" w:color="auto"/>
        <w:left w:val="none" w:sz="0" w:space="0" w:color="auto"/>
        <w:bottom w:val="none" w:sz="0" w:space="0" w:color="auto"/>
        <w:right w:val="none" w:sz="0" w:space="0" w:color="auto"/>
      </w:divBdr>
      <w:divsChild>
        <w:div w:id="601844720">
          <w:marLeft w:val="0"/>
          <w:marRight w:val="0"/>
          <w:marTop w:val="150"/>
          <w:marBottom w:val="150"/>
          <w:divBdr>
            <w:top w:val="single" w:sz="6" w:space="4" w:color="D7D7D7"/>
            <w:left w:val="none" w:sz="0" w:space="0" w:color="auto"/>
            <w:bottom w:val="single" w:sz="6" w:space="4" w:color="D7D7D7"/>
            <w:right w:val="none" w:sz="0" w:space="0" w:color="auto"/>
          </w:divBdr>
        </w:div>
      </w:divsChild>
    </w:div>
    <w:div w:id="801381712">
      <w:bodyDiv w:val="1"/>
      <w:marLeft w:val="0"/>
      <w:marRight w:val="0"/>
      <w:marTop w:val="0"/>
      <w:marBottom w:val="0"/>
      <w:divBdr>
        <w:top w:val="none" w:sz="0" w:space="0" w:color="auto"/>
        <w:left w:val="none" w:sz="0" w:space="0" w:color="auto"/>
        <w:bottom w:val="none" w:sz="0" w:space="0" w:color="auto"/>
        <w:right w:val="none" w:sz="0" w:space="0" w:color="auto"/>
      </w:divBdr>
    </w:div>
    <w:div w:id="801463639">
      <w:bodyDiv w:val="1"/>
      <w:marLeft w:val="0"/>
      <w:marRight w:val="0"/>
      <w:marTop w:val="0"/>
      <w:marBottom w:val="0"/>
      <w:divBdr>
        <w:top w:val="none" w:sz="0" w:space="0" w:color="auto"/>
        <w:left w:val="none" w:sz="0" w:space="0" w:color="auto"/>
        <w:bottom w:val="none" w:sz="0" w:space="0" w:color="auto"/>
        <w:right w:val="none" w:sz="0" w:space="0" w:color="auto"/>
      </w:divBdr>
    </w:div>
    <w:div w:id="801508398">
      <w:bodyDiv w:val="1"/>
      <w:marLeft w:val="0"/>
      <w:marRight w:val="0"/>
      <w:marTop w:val="0"/>
      <w:marBottom w:val="0"/>
      <w:divBdr>
        <w:top w:val="none" w:sz="0" w:space="0" w:color="auto"/>
        <w:left w:val="none" w:sz="0" w:space="0" w:color="auto"/>
        <w:bottom w:val="none" w:sz="0" w:space="0" w:color="auto"/>
        <w:right w:val="none" w:sz="0" w:space="0" w:color="auto"/>
      </w:divBdr>
      <w:divsChild>
        <w:div w:id="1002657712">
          <w:marLeft w:val="0"/>
          <w:marRight w:val="0"/>
          <w:marTop w:val="0"/>
          <w:marBottom w:val="240"/>
          <w:divBdr>
            <w:top w:val="none" w:sz="0" w:space="0" w:color="auto"/>
            <w:left w:val="none" w:sz="0" w:space="0" w:color="auto"/>
            <w:bottom w:val="single" w:sz="6" w:space="0" w:color="C8C9CA"/>
            <w:right w:val="none" w:sz="0" w:space="0" w:color="auto"/>
          </w:divBdr>
        </w:div>
      </w:divsChild>
    </w:div>
    <w:div w:id="801578690">
      <w:bodyDiv w:val="1"/>
      <w:marLeft w:val="0"/>
      <w:marRight w:val="0"/>
      <w:marTop w:val="0"/>
      <w:marBottom w:val="0"/>
      <w:divBdr>
        <w:top w:val="none" w:sz="0" w:space="0" w:color="auto"/>
        <w:left w:val="none" w:sz="0" w:space="0" w:color="auto"/>
        <w:bottom w:val="none" w:sz="0" w:space="0" w:color="auto"/>
        <w:right w:val="none" w:sz="0" w:space="0" w:color="auto"/>
      </w:divBdr>
    </w:div>
    <w:div w:id="801579273">
      <w:bodyDiv w:val="1"/>
      <w:marLeft w:val="0"/>
      <w:marRight w:val="0"/>
      <w:marTop w:val="0"/>
      <w:marBottom w:val="0"/>
      <w:divBdr>
        <w:top w:val="none" w:sz="0" w:space="0" w:color="auto"/>
        <w:left w:val="none" w:sz="0" w:space="0" w:color="auto"/>
        <w:bottom w:val="none" w:sz="0" w:space="0" w:color="auto"/>
        <w:right w:val="none" w:sz="0" w:space="0" w:color="auto"/>
      </w:divBdr>
    </w:div>
    <w:div w:id="802192124">
      <w:bodyDiv w:val="1"/>
      <w:marLeft w:val="0"/>
      <w:marRight w:val="0"/>
      <w:marTop w:val="0"/>
      <w:marBottom w:val="0"/>
      <w:divBdr>
        <w:top w:val="none" w:sz="0" w:space="0" w:color="auto"/>
        <w:left w:val="none" w:sz="0" w:space="0" w:color="auto"/>
        <w:bottom w:val="none" w:sz="0" w:space="0" w:color="auto"/>
        <w:right w:val="none" w:sz="0" w:space="0" w:color="auto"/>
      </w:divBdr>
      <w:divsChild>
        <w:div w:id="725223452">
          <w:marLeft w:val="0"/>
          <w:marRight w:val="0"/>
          <w:marTop w:val="0"/>
          <w:marBottom w:val="0"/>
          <w:divBdr>
            <w:top w:val="none" w:sz="0" w:space="0" w:color="auto"/>
            <w:left w:val="none" w:sz="0" w:space="0" w:color="auto"/>
            <w:bottom w:val="none" w:sz="0" w:space="0" w:color="auto"/>
            <w:right w:val="none" w:sz="0" w:space="0" w:color="auto"/>
          </w:divBdr>
        </w:div>
        <w:div w:id="1007439178">
          <w:marLeft w:val="0"/>
          <w:marRight w:val="0"/>
          <w:marTop w:val="0"/>
          <w:marBottom w:val="0"/>
          <w:divBdr>
            <w:top w:val="none" w:sz="0" w:space="0" w:color="auto"/>
            <w:left w:val="none" w:sz="0" w:space="0" w:color="auto"/>
            <w:bottom w:val="none" w:sz="0" w:space="0" w:color="auto"/>
            <w:right w:val="none" w:sz="0" w:space="0" w:color="auto"/>
          </w:divBdr>
          <w:divsChild>
            <w:div w:id="549340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428703">
      <w:bodyDiv w:val="1"/>
      <w:marLeft w:val="0"/>
      <w:marRight w:val="0"/>
      <w:marTop w:val="0"/>
      <w:marBottom w:val="0"/>
      <w:divBdr>
        <w:top w:val="none" w:sz="0" w:space="0" w:color="auto"/>
        <w:left w:val="none" w:sz="0" w:space="0" w:color="auto"/>
        <w:bottom w:val="none" w:sz="0" w:space="0" w:color="auto"/>
        <w:right w:val="none" w:sz="0" w:space="0" w:color="auto"/>
      </w:divBdr>
      <w:divsChild>
        <w:div w:id="809320320">
          <w:marLeft w:val="0"/>
          <w:marRight w:val="0"/>
          <w:marTop w:val="0"/>
          <w:marBottom w:val="0"/>
          <w:divBdr>
            <w:top w:val="none" w:sz="0" w:space="0" w:color="auto"/>
            <w:left w:val="none" w:sz="0" w:space="0" w:color="auto"/>
            <w:bottom w:val="none" w:sz="0" w:space="0" w:color="auto"/>
            <w:right w:val="none" w:sz="0" w:space="0" w:color="auto"/>
          </w:divBdr>
        </w:div>
      </w:divsChild>
    </w:div>
    <w:div w:id="802504633">
      <w:bodyDiv w:val="1"/>
      <w:marLeft w:val="0"/>
      <w:marRight w:val="0"/>
      <w:marTop w:val="0"/>
      <w:marBottom w:val="0"/>
      <w:divBdr>
        <w:top w:val="none" w:sz="0" w:space="0" w:color="auto"/>
        <w:left w:val="none" w:sz="0" w:space="0" w:color="auto"/>
        <w:bottom w:val="none" w:sz="0" w:space="0" w:color="auto"/>
        <w:right w:val="none" w:sz="0" w:space="0" w:color="auto"/>
      </w:divBdr>
      <w:divsChild>
        <w:div w:id="528568750">
          <w:marLeft w:val="0"/>
          <w:marRight w:val="0"/>
          <w:marTop w:val="0"/>
          <w:marBottom w:val="0"/>
          <w:divBdr>
            <w:top w:val="none" w:sz="0" w:space="0" w:color="auto"/>
            <w:left w:val="none" w:sz="0" w:space="0" w:color="auto"/>
            <w:bottom w:val="none" w:sz="0" w:space="0" w:color="auto"/>
            <w:right w:val="none" w:sz="0" w:space="0" w:color="auto"/>
          </w:divBdr>
        </w:div>
      </w:divsChild>
    </w:div>
    <w:div w:id="802504749">
      <w:bodyDiv w:val="1"/>
      <w:marLeft w:val="0"/>
      <w:marRight w:val="0"/>
      <w:marTop w:val="0"/>
      <w:marBottom w:val="0"/>
      <w:divBdr>
        <w:top w:val="none" w:sz="0" w:space="0" w:color="auto"/>
        <w:left w:val="none" w:sz="0" w:space="0" w:color="auto"/>
        <w:bottom w:val="none" w:sz="0" w:space="0" w:color="auto"/>
        <w:right w:val="none" w:sz="0" w:space="0" w:color="auto"/>
      </w:divBdr>
    </w:div>
    <w:div w:id="802574766">
      <w:bodyDiv w:val="1"/>
      <w:marLeft w:val="0"/>
      <w:marRight w:val="0"/>
      <w:marTop w:val="0"/>
      <w:marBottom w:val="0"/>
      <w:divBdr>
        <w:top w:val="none" w:sz="0" w:space="0" w:color="auto"/>
        <w:left w:val="none" w:sz="0" w:space="0" w:color="auto"/>
        <w:bottom w:val="none" w:sz="0" w:space="0" w:color="auto"/>
        <w:right w:val="none" w:sz="0" w:space="0" w:color="auto"/>
      </w:divBdr>
      <w:divsChild>
        <w:div w:id="807823862">
          <w:marLeft w:val="0"/>
          <w:marRight w:val="0"/>
          <w:marTop w:val="0"/>
          <w:marBottom w:val="0"/>
          <w:divBdr>
            <w:top w:val="none" w:sz="0" w:space="0" w:color="auto"/>
            <w:left w:val="none" w:sz="0" w:space="0" w:color="auto"/>
            <w:bottom w:val="none" w:sz="0" w:space="0" w:color="auto"/>
            <w:right w:val="none" w:sz="0" w:space="0" w:color="auto"/>
          </w:divBdr>
        </w:div>
      </w:divsChild>
    </w:div>
    <w:div w:id="802623240">
      <w:bodyDiv w:val="1"/>
      <w:marLeft w:val="0"/>
      <w:marRight w:val="0"/>
      <w:marTop w:val="0"/>
      <w:marBottom w:val="0"/>
      <w:divBdr>
        <w:top w:val="none" w:sz="0" w:space="0" w:color="auto"/>
        <w:left w:val="none" w:sz="0" w:space="0" w:color="auto"/>
        <w:bottom w:val="none" w:sz="0" w:space="0" w:color="auto"/>
        <w:right w:val="none" w:sz="0" w:space="0" w:color="auto"/>
      </w:divBdr>
      <w:divsChild>
        <w:div w:id="973412235">
          <w:marLeft w:val="0"/>
          <w:marRight w:val="0"/>
          <w:marTop w:val="0"/>
          <w:marBottom w:val="0"/>
          <w:divBdr>
            <w:top w:val="none" w:sz="0" w:space="0" w:color="auto"/>
            <w:left w:val="none" w:sz="0" w:space="0" w:color="auto"/>
            <w:bottom w:val="none" w:sz="0" w:space="0" w:color="auto"/>
            <w:right w:val="none" w:sz="0" w:space="0" w:color="auto"/>
          </w:divBdr>
        </w:div>
      </w:divsChild>
    </w:div>
    <w:div w:id="802649369">
      <w:bodyDiv w:val="1"/>
      <w:marLeft w:val="0"/>
      <w:marRight w:val="0"/>
      <w:marTop w:val="0"/>
      <w:marBottom w:val="0"/>
      <w:divBdr>
        <w:top w:val="none" w:sz="0" w:space="0" w:color="auto"/>
        <w:left w:val="none" w:sz="0" w:space="0" w:color="auto"/>
        <w:bottom w:val="none" w:sz="0" w:space="0" w:color="auto"/>
        <w:right w:val="none" w:sz="0" w:space="0" w:color="auto"/>
      </w:divBdr>
    </w:div>
    <w:div w:id="802969905">
      <w:bodyDiv w:val="1"/>
      <w:marLeft w:val="0"/>
      <w:marRight w:val="0"/>
      <w:marTop w:val="0"/>
      <w:marBottom w:val="0"/>
      <w:divBdr>
        <w:top w:val="none" w:sz="0" w:space="0" w:color="auto"/>
        <w:left w:val="none" w:sz="0" w:space="0" w:color="auto"/>
        <w:bottom w:val="none" w:sz="0" w:space="0" w:color="auto"/>
        <w:right w:val="none" w:sz="0" w:space="0" w:color="auto"/>
      </w:divBdr>
      <w:divsChild>
        <w:div w:id="147718573">
          <w:marLeft w:val="0"/>
          <w:marRight w:val="0"/>
          <w:marTop w:val="0"/>
          <w:marBottom w:val="0"/>
          <w:divBdr>
            <w:top w:val="none" w:sz="0" w:space="0" w:color="auto"/>
            <w:left w:val="none" w:sz="0" w:space="0" w:color="auto"/>
            <w:bottom w:val="none" w:sz="0" w:space="0" w:color="auto"/>
            <w:right w:val="none" w:sz="0" w:space="0" w:color="auto"/>
          </w:divBdr>
          <w:divsChild>
            <w:div w:id="269973165">
              <w:marLeft w:val="0"/>
              <w:marRight w:val="0"/>
              <w:marTop w:val="0"/>
              <w:marBottom w:val="0"/>
              <w:divBdr>
                <w:top w:val="none" w:sz="0" w:space="0" w:color="auto"/>
                <w:left w:val="none" w:sz="0" w:space="0" w:color="auto"/>
                <w:bottom w:val="none" w:sz="0" w:space="0" w:color="auto"/>
                <w:right w:val="none" w:sz="0" w:space="0" w:color="auto"/>
              </w:divBdr>
            </w:div>
          </w:divsChild>
        </w:div>
        <w:div w:id="1411851745">
          <w:marLeft w:val="0"/>
          <w:marRight w:val="0"/>
          <w:marTop w:val="0"/>
          <w:marBottom w:val="0"/>
          <w:divBdr>
            <w:top w:val="none" w:sz="0" w:space="0" w:color="auto"/>
            <w:left w:val="none" w:sz="0" w:space="0" w:color="auto"/>
            <w:bottom w:val="none" w:sz="0" w:space="0" w:color="auto"/>
            <w:right w:val="none" w:sz="0" w:space="0" w:color="auto"/>
          </w:divBdr>
        </w:div>
      </w:divsChild>
    </w:div>
    <w:div w:id="803160461">
      <w:bodyDiv w:val="1"/>
      <w:marLeft w:val="0"/>
      <w:marRight w:val="0"/>
      <w:marTop w:val="0"/>
      <w:marBottom w:val="0"/>
      <w:divBdr>
        <w:top w:val="none" w:sz="0" w:space="0" w:color="auto"/>
        <w:left w:val="none" w:sz="0" w:space="0" w:color="auto"/>
        <w:bottom w:val="none" w:sz="0" w:space="0" w:color="auto"/>
        <w:right w:val="none" w:sz="0" w:space="0" w:color="auto"/>
      </w:divBdr>
      <w:divsChild>
        <w:div w:id="398331757">
          <w:marLeft w:val="0"/>
          <w:marRight w:val="0"/>
          <w:marTop w:val="0"/>
          <w:marBottom w:val="0"/>
          <w:divBdr>
            <w:top w:val="none" w:sz="0" w:space="0" w:color="auto"/>
            <w:left w:val="none" w:sz="0" w:space="0" w:color="auto"/>
            <w:bottom w:val="none" w:sz="0" w:space="0" w:color="auto"/>
            <w:right w:val="none" w:sz="0" w:space="0" w:color="auto"/>
          </w:divBdr>
          <w:divsChild>
            <w:div w:id="5135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305615">
      <w:bodyDiv w:val="1"/>
      <w:marLeft w:val="0"/>
      <w:marRight w:val="0"/>
      <w:marTop w:val="0"/>
      <w:marBottom w:val="0"/>
      <w:divBdr>
        <w:top w:val="none" w:sz="0" w:space="0" w:color="auto"/>
        <w:left w:val="none" w:sz="0" w:space="0" w:color="auto"/>
        <w:bottom w:val="none" w:sz="0" w:space="0" w:color="auto"/>
        <w:right w:val="none" w:sz="0" w:space="0" w:color="auto"/>
      </w:divBdr>
    </w:div>
    <w:div w:id="803543854">
      <w:bodyDiv w:val="1"/>
      <w:marLeft w:val="0"/>
      <w:marRight w:val="0"/>
      <w:marTop w:val="0"/>
      <w:marBottom w:val="0"/>
      <w:divBdr>
        <w:top w:val="none" w:sz="0" w:space="0" w:color="auto"/>
        <w:left w:val="none" w:sz="0" w:space="0" w:color="auto"/>
        <w:bottom w:val="none" w:sz="0" w:space="0" w:color="auto"/>
        <w:right w:val="none" w:sz="0" w:space="0" w:color="auto"/>
      </w:divBdr>
      <w:divsChild>
        <w:div w:id="934435247">
          <w:marLeft w:val="0"/>
          <w:marRight w:val="0"/>
          <w:marTop w:val="0"/>
          <w:marBottom w:val="0"/>
          <w:divBdr>
            <w:top w:val="none" w:sz="0" w:space="0" w:color="auto"/>
            <w:left w:val="none" w:sz="0" w:space="0" w:color="auto"/>
            <w:bottom w:val="none" w:sz="0" w:space="0" w:color="auto"/>
            <w:right w:val="none" w:sz="0" w:space="0" w:color="auto"/>
          </w:divBdr>
        </w:div>
      </w:divsChild>
    </w:div>
    <w:div w:id="803741604">
      <w:bodyDiv w:val="1"/>
      <w:marLeft w:val="0"/>
      <w:marRight w:val="0"/>
      <w:marTop w:val="0"/>
      <w:marBottom w:val="0"/>
      <w:divBdr>
        <w:top w:val="none" w:sz="0" w:space="0" w:color="auto"/>
        <w:left w:val="none" w:sz="0" w:space="0" w:color="auto"/>
        <w:bottom w:val="none" w:sz="0" w:space="0" w:color="auto"/>
        <w:right w:val="none" w:sz="0" w:space="0" w:color="auto"/>
      </w:divBdr>
      <w:divsChild>
        <w:div w:id="498816234">
          <w:marLeft w:val="0"/>
          <w:marRight w:val="0"/>
          <w:marTop w:val="0"/>
          <w:marBottom w:val="0"/>
          <w:divBdr>
            <w:top w:val="none" w:sz="0" w:space="0" w:color="auto"/>
            <w:left w:val="none" w:sz="0" w:space="0" w:color="auto"/>
            <w:bottom w:val="none" w:sz="0" w:space="0" w:color="auto"/>
            <w:right w:val="none" w:sz="0" w:space="0" w:color="auto"/>
          </w:divBdr>
          <w:divsChild>
            <w:div w:id="455492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894032">
      <w:bodyDiv w:val="1"/>
      <w:marLeft w:val="0"/>
      <w:marRight w:val="0"/>
      <w:marTop w:val="0"/>
      <w:marBottom w:val="0"/>
      <w:divBdr>
        <w:top w:val="none" w:sz="0" w:space="0" w:color="auto"/>
        <w:left w:val="none" w:sz="0" w:space="0" w:color="auto"/>
        <w:bottom w:val="none" w:sz="0" w:space="0" w:color="auto"/>
        <w:right w:val="none" w:sz="0" w:space="0" w:color="auto"/>
      </w:divBdr>
    </w:div>
    <w:div w:id="804204869">
      <w:bodyDiv w:val="1"/>
      <w:marLeft w:val="0"/>
      <w:marRight w:val="0"/>
      <w:marTop w:val="0"/>
      <w:marBottom w:val="0"/>
      <w:divBdr>
        <w:top w:val="none" w:sz="0" w:space="0" w:color="auto"/>
        <w:left w:val="none" w:sz="0" w:space="0" w:color="auto"/>
        <w:bottom w:val="none" w:sz="0" w:space="0" w:color="auto"/>
        <w:right w:val="none" w:sz="0" w:space="0" w:color="auto"/>
      </w:divBdr>
      <w:divsChild>
        <w:div w:id="384641225">
          <w:marLeft w:val="0"/>
          <w:marRight w:val="0"/>
          <w:marTop w:val="0"/>
          <w:marBottom w:val="0"/>
          <w:divBdr>
            <w:top w:val="none" w:sz="0" w:space="0" w:color="auto"/>
            <w:left w:val="none" w:sz="0" w:space="0" w:color="auto"/>
            <w:bottom w:val="none" w:sz="0" w:space="0" w:color="auto"/>
            <w:right w:val="none" w:sz="0" w:space="0" w:color="auto"/>
          </w:divBdr>
          <w:divsChild>
            <w:div w:id="100239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350466">
      <w:bodyDiv w:val="1"/>
      <w:marLeft w:val="0"/>
      <w:marRight w:val="0"/>
      <w:marTop w:val="0"/>
      <w:marBottom w:val="0"/>
      <w:divBdr>
        <w:top w:val="none" w:sz="0" w:space="0" w:color="auto"/>
        <w:left w:val="none" w:sz="0" w:space="0" w:color="auto"/>
        <w:bottom w:val="none" w:sz="0" w:space="0" w:color="auto"/>
        <w:right w:val="none" w:sz="0" w:space="0" w:color="auto"/>
      </w:divBdr>
    </w:div>
    <w:div w:id="804542632">
      <w:bodyDiv w:val="1"/>
      <w:marLeft w:val="0"/>
      <w:marRight w:val="0"/>
      <w:marTop w:val="0"/>
      <w:marBottom w:val="0"/>
      <w:divBdr>
        <w:top w:val="none" w:sz="0" w:space="0" w:color="auto"/>
        <w:left w:val="none" w:sz="0" w:space="0" w:color="auto"/>
        <w:bottom w:val="none" w:sz="0" w:space="0" w:color="auto"/>
        <w:right w:val="none" w:sz="0" w:space="0" w:color="auto"/>
      </w:divBdr>
    </w:div>
    <w:div w:id="804854630">
      <w:bodyDiv w:val="1"/>
      <w:marLeft w:val="0"/>
      <w:marRight w:val="0"/>
      <w:marTop w:val="0"/>
      <w:marBottom w:val="0"/>
      <w:divBdr>
        <w:top w:val="none" w:sz="0" w:space="0" w:color="auto"/>
        <w:left w:val="none" w:sz="0" w:space="0" w:color="auto"/>
        <w:bottom w:val="none" w:sz="0" w:space="0" w:color="auto"/>
        <w:right w:val="none" w:sz="0" w:space="0" w:color="auto"/>
      </w:divBdr>
    </w:div>
    <w:div w:id="804859663">
      <w:bodyDiv w:val="1"/>
      <w:marLeft w:val="0"/>
      <w:marRight w:val="0"/>
      <w:marTop w:val="0"/>
      <w:marBottom w:val="0"/>
      <w:divBdr>
        <w:top w:val="none" w:sz="0" w:space="0" w:color="auto"/>
        <w:left w:val="none" w:sz="0" w:space="0" w:color="auto"/>
        <w:bottom w:val="none" w:sz="0" w:space="0" w:color="auto"/>
        <w:right w:val="none" w:sz="0" w:space="0" w:color="auto"/>
      </w:divBdr>
    </w:div>
    <w:div w:id="805389150">
      <w:bodyDiv w:val="1"/>
      <w:marLeft w:val="0"/>
      <w:marRight w:val="0"/>
      <w:marTop w:val="0"/>
      <w:marBottom w:val="0"/>
      <w:divBdr>
        <w:top w:val="none" w:sz="0" w:space="0" w:color="auto"/>
        <w:left w:val="none" w:sz="0" w:space="0" w:color="auto"/>
        <w:bottom w:val="none" w:sz="0" w:space="0" w:color="auto"/>
        <w:right w:val="none" w:sz="0" w:space="0" w:color="auto"/>
      </w:divBdr>
      <w:divsChild>
        <w:div w:id="2079396441">
          <w:marLeft w:val="0"/>
          <w:marRight w:val="0"/>
          <w:marTop w:val="0"/>
          <w:marBottom w:val="0"/>
          <w:divBdr>
            <w:top w:val="none" w:sz="0" w:space="0" w:color="auto"/>
            <w:left w:val="none" w:sz="0" w:space="0" w:color="auto"/>
            <w:bottom w:val="none" w:sz="0" w:space="0" w:color="auto"/>
            <w:right w:val="none" w:sz="0" w:space="0" w:color="auto"/>
          </w:divBdr>
          <w:divsChild>
            <w:div w:id="105122450">
              <w:marLeft w:val="0"/>
              <w:marRight w:val="0"/>
              <w:marTop w:val="0"/>
              <w:marBottom w:val="300"/>
              <w:divBdr>
                <w:top w:val="none" w:sz="0" w:space="0" w:color="auto"/>
                <w:left w:val="none" w:sz="0" w:space="0" w:color="auto"/>
                <w:bottom w:val="none" w:sz="0" w:space="0" w:color="auto"/>
                <w:right w:val="none" w:sz="0" w:space="0" w:color="auto"/>
              </w:divBdr>
            </w:div>
          </w:divsChild>
        </w:div>
        <w:div w:id="1227840111">
          <w:blockQuote w:val="1"/>
          <w:marLeft w:val="0"/>
          <w:marRight w:val="0"/>
          <w:marTop w:val="0"/>
          <w:marBottom w:val="375"/>
          <w:divBdr>
            <w:top w:val="none" w:sz="0" w:space="0" w:color="auto"/>
            <w:left w:val="none" w:sz="0" w:space="0" w:color="auto"/>
            <w:bottom w:val="none" w:sz="0" w:space="0" w:color="auto"/>
            <w:right w:val="none" w:sz="0" w:space="0" w:color="auto"/>
          </w:divBdr>
          <w:divsChild>
            <w:div w:id="1967467164">
              <w:marLeft w:val="3000"/>
              <w:marRight w:val="0"/>
              <w:marTop w:val="0"/>
              <w:marBottom w:val="0"/>
              <w:divBdr>
                <w:top w:val="none" w:sz="0" w:space="0" w:color="auto"/>
                <w:left w:val="single" w:sz="18" w:space="11" w:color="B7CED1"/>
                <w:bottom w:val="none" w:sz="0" w:space="0" w:color="auto"/>
                <w:right w:val="none" w:sz="0" w:space="0" w:color="auto"/>
              </w:divBdr>
            </w:div>
          </w:divsChild>
        </w:div>
        <w:div w:id="1813252702">
          <w:marLeft w:val="300"/>
          <w:marRight w:val="0"/>
          <w:marTop w:val="150"/>
          <w:marBottom w:val="375"/>
          <w:divBdr>
            <w:top w:val="single" w:sz="6" w:space="14" w:color="B7CED1"/>
            <w:left w:val="single" w:sz="6" w:space="14" w:color="B7CED1"/>
            <w:bottom w:val="single" w:sz="6" w:space="14" w:color="B7CED1"/>
            <w:right w:val="single" w:sz="6" w:space="14" w:color="B7CED1"/>
          </w:divBdr>
        </w:div>
      </w:divsChild>
    </w:div>
    <w:div w:id="805658856">
      <w:bodyDiv w:val="1"/>
      <w:marLeft w:val="0"/>
      <w:marRight w:val="0"/>
      <w:marTop w:val="0"/>
      <w:marBottom w:val="0"/>
      <w:divBdr>
        <w:top w:val="none" w:sz="0" w:space="0" w:color="auto"/>
        <w:left w:val="none" w:sz="0" w:space="0" w:color="auto"/>
        <w:bottom w:val="none" w:sz="0" w:space="0" w:color="auto"/>
        <w:right w:val="none" w:sz="0" w:space="0" w:color="auto"/>
      </w:divBdr>
      <w:divsChild>
        <w:div w:id="750739365">
          <w:marLeft w:val="0"/>
          <w:marRight w:val="0"/>
          <w:marTop w:val="0"/>
          <w:marBottom w:val="0"/>
          <w:divBdr>
            <w:top w:val="none" w:sz="0" w:space="0" w:color="auto"/>
            <w:left w:val="none" w:sz="0" w:space="0" w:color="auto"/>
            <w:bottom w:val="none" w:sz="0" w:space="0" w:color="auto"/>
            <w:right w:val="none" w:sz="0" w:space="0" w:color="auto"/>
          </w:divBdr>
        </w:div>
      </w:divsChild>
    </w:div>
    <w:div w:id="805662910">
      <w:bodyDiv w:val="1"/>
      <w:marLeft w:val="0"/>
      <w:marRight w:val="0"/>
      <w:marTop w:val="0"/>
      <w:marBottom w:val="0"/>
      <w:divBdr>
        <w:top w:val="none" w:sz="0" w:space="0" w:color="auto"/>
        <w:left w:val="none" w:sz="0" w:space="0" w:color="auto"/>
        <w:bottom w:val="none" w:sz="0" w:space="0" w:color="auto"/>
        <w:right w:val="none" w:sz="0" w:space="0" w:color="auto"/>
      </w:divBdr>
      <w:divsChild>
        <w:div w:id="518668491">
          <w:marLeft w:val="0"/>
          <w:marRight w:val="0"/>
          <w:marTop w:val="0"/>
          <w:marBottom w:val="0"/>
          <w:divBdr>
            <w:top w:val="none" w:sz="0" w:space="0" w:color="auto"/>
            <w:left w:val="none" w:sz="0" w:space="0" w:color="auto"/>
            <w:bottom w:val="none" w:sz="0" w:space="0" w:color="auto"/>
            <w:right w:val="none" w:sz="0" w:space="0" w:color="auto"/>
          </w:divBdr>
          <w:divsChild>
            <w:div w:id="82747429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805665530">
      <w:bodyDiv w:val="1"/>
      <w:marLeft w:val="0"/>
      <w:marRight w:val="0"/>
      <w:marTop w:val="0"/>
      <w:marBottom w:val="0"/>
      <w:divBdr>
        <w:top w:val="none" w:sz="0" w:space="0" w:color="auto"/>
        <w:left w:val="none" w:sz="0" w:space="0" w:color="auto"/>
        <w:bottom w:val="none" w:sz="0" w:space="0" w:color="auto"/>
        <w:right w:val="none" w:sz="0" w:space="0" w:color="auto"/>
      </w:divBdr>
    </w:div>
    <w:div w:id="805900169">
      <w:bodyDiv w:val="1"/>
      <w:marLeft w:val="0"/>
      <w:marRight w:val="0"/>
      <w:marTop w:val="0"/>
      <w:marBottom w:val="0"/>
      <w:divBdr>
        <w:top w:val="none" w:sz="0" w:space="0" w:color="auto"/>
        <w:left w:val="none" w:sz="0" w:space="0" w:color="auto"/>
        <w:bottom w:val="none" w:sz="0" w:space="0" w:color="auto"/>
        <w:right w:val="none" w:sz="0" w:space="0" w:color="auto"/>
      </w:divBdr>
    </w:div>
    <w:div w:id="806121964">
      <w:bodyDiv w:val="1"/>
      <w:marLeft w:val="0"/>
      <w:marRight w:val="0"/>
      <w:marTop w:val="0"/>
      <w:marBottom w:val="0"/>
      <w:divBdr>
        <w:top w:val="none" w:sz="0" w:space="0" w:color="auto"/>
        <w:left w:val="none" w:sz="0" w:space="0" w:color="auto"/>
        <w:bottom w:val="none" w:sz="0" w:space="0" w:color="auto"/>
        <w:right w:val="none" w:sz="0" w:space="0" w:color="auto"/>
      </w:divBdr>
    </w:div>
    <w:div w:id="806122171">
      <w:bodyDiv w:val="1"/>
      <w:marLeft w:val="0"/>
      <w:marRight w:val="0"/>
      <w:marTop w:val="0"/>
      <w:marBottom w:val="0"/>
      <w:divBdr>
        <w:top w:val="none" w:sz="0" w:space="0" w:color="auto"/>
        <w:left w:val="none" w:sz="0" w:space="0" w:color="auto"/>
        <w:bottom w:val="none" w:sz="0" w:space="0" w:color="auto"/>
        <w:right w:val="none" w:sz="0" w:space="0" w:color="auto"/>
      </w:divBdr>
      <w:divsChild>
        <w:div w:id="964114468">
          <w:marLeft w:val="0"/>
          <w:marRight w:val="0"/>
          <w:marTop w:val="300"/>
          <w:marBottom w:val="300"/>
          <w:divBdr>
            <w:top w:val="none" w:sz="0" w:space="0" w:color="auto"/>
            <w:left w:val="none" w:sz="0" w:space="0" w:color="auto"/>
            <w:bottom w:val="none" w:sz="0" w:space="0" w:color="auto"/>
            <w:right w:val="none" w:sz="0" w:space="0" w:color="auto"/>
          </w:divBdr>
          <w:divsChild>
            <w:div w:id="1831674016">
              <w:marLeft w:val="0"/>
              <w:marRight w:val="0"/>
              <w:marTop w:val="0"/>
              <w:marBottom w:val="0"/>
              <w:divBdr>
                <w:top w:val="none" w:sz="0" w:space="0" w:color="auto"/>
                <w:left w:val="none" w:sz="0" w:space="0" w:color="auto"/>
                <w:bottom w:val="none" w:sz="0" w:space="0" w:color="auto"/>
                <w:right w:val="none" w:sz="0" w:space="0" w:color="auto"/>
              </w:divBdr>
            </w:div>
          </w:divsChild>
        </w:div>
        <w:div w:id="1234968285">
          <w:marLeft w:val="0"/>
          <w:marRight w:val="0"/>
          <w:marTop w:val="0"/>
          <w:marBottom w:val="0"/>
          <w:divBdr>
            <w:top w:val="none" w:sz="0" w:space="0" w:color="auto"/>
            <w:left w:val="none" w:sz="0" w:space="0" w:color="auto"/>
            <w:bottom w:val="none" w:sz="0" w:space="0" w:color="auto"/>
            <w:right w:val="none" w:sz="0" w:space="0" w:color="auto"/>
          </w:divBdr>
        </w:div>
        <w:div w:id="1096560511">
          <w:marLeft w:val="0"/>
          <w:marRight w:val="0"/>
          <w:marTop w:val="300"/>
          <w:marBottom w:val="0"/>
          <w:divBdr>
            <w:top w:val="none" w:sz="0" w:space="0" w:color="auto"/>
            <w:left w:val="none" w:sz="0" w:space="0" w:color="auto"/>
            <w:bottom w:val="none" w:sz="0" w:space="0" w:color="auto"/>
            <w:right w:val="none" w:sz="0" w:space="0" w:color="auto"/>
          </w:divBdr>
        </w:div>
      </w:divsChild>
    </w:div>
    <w:div w:id="806245484">
      <w:bodyDiv w:val="1"/>
      <w:marLeft w:val="0"/>
      <w:marRight w:val="0"/>
      <w:marTop w:val="0"/>
      <w:marBottom w:val="0"/>
      <w:divBdr>
        <w:top w:val="none" w:sz="0" w:space="0" w:color="auto"/>
        <w:left w:val="none" w:sz="0" w:space="0" w:color="auto"/>
        <w:bottom w:val="none" w:sz="0" w:space="0" w:color="auto"/>
        <w:right w:val="none" w:sz="0" w:space="0" w:color="auto"/>
      </w:divBdr>
      <w:divsChild>
        <w:div w:id="497422785">
          <w:marLeft w:val="0"/>
          <w:marRight w:val="0"/>
          <w:marTop w:val="0"/>
          <w:marBottom w:val="0"/>
          <w:divBdr>
            <w:top w:val="none" w:sz="0" w:space="0" w:color="auto"/>
            <w:left w:val="none" w:sz="0" w:space="0" w:color="auto"/>
            <w:bottom w:val="none" w:sz="0" w:space="0" w:color="auto"/>
            <w:right w:val="none" w:sz="0" w:space="0" w:color="auto"/>
          </w:divBdr>
        </w:div>
      </w:divsChild>
    </w:div>
    <w:div w:id="806430895">
      <w:bodyDiv w:val="1"/>
      <w:marLeft w:val="0"/>
      <w:marRight w:val="0"/>
      <w:marTop w:val="0"/>
      <w:marBottom w:val="0"/>
      <w:divBdr>
        <w:top w:val="none" w:sz="0" w:space="0" w:color="auto"/>
        <w:left w:val="none" w:sz="0" w:space="0" w:color="auto"/>
        <w:bottom w:val="none" w:sz="0" w:space="0" w:color="auto"/>
        <w:right w:val="none" w:sz="0" w:space="0" w:color="auto"/>
      </w:divBdr>
    </w:div>
    <w:div w:id="806432940">
      <w:bodyDiv w:val="1"/>
      <w:marLeft w:val="0"/>
      <w:marRight w:val="0"/>
      <w:marTop w:val="0"/>
      <w:marBottom w:val="0"/>
      <w:divBdr>
        <w:top w:val="none" w:sz="0" w:space="0" w:color="auto"/>
        <w:left w:val="none" w:sz="0" w:space="0" w:color="auto"/>
        <w:bottom w:val="none" w:sz="0" w:space="0" w:color="auto"/>
        <w:right w:val="none" w:sz="0" w:space="0" w:color="auto"/>
      </w:divBdr>
    </w:div>
    <w:div w:id="806583880">
      <w:bodyDiv w:val="1"/>
      <w:marLeft w:val="0"/>
      <w:marRight w:val="0"/>
      <w:marTop w:val="0"/>
      <w:marBottom w:val="0"/>
      <w:divBdr>
        <w:top w:val="none" w:sz="0" w:space="0" w:color="auto"/>
        <w:left w:val="none" w:sz="0" w:space="0" w:color="auto"/>
        <w:bottom w:val="none" w:sz="0" w:space="0" w:color="auto"/>
        <w:right w:val="none" w:sz="0" w:space="0" w:color="auto"/>
      </w:divBdr>
      <w:divsChild>
        <w:div w:id="232081551">
          <w:marLeft w:val="0"/>
          <w:marRight w:val="0"/>
          <w:marTop w:val="0"/>
          <w:marBottom w:val="0"/>
          <w:divBdr>
            <w:top w:val="none" w:sz="0" w:space="0" w:color="auto"/>
            <w:left w:val="none" w:sz="0" w:space="0" w:color="auto"/>
            <w:bottom w:val="none" w:sz="0" w:space="0" w:color="auto"/>
            <w:right w:val="none" w:sz="0" w:space="0" w:color="auto"/>
          </w:divBdr>
        </w:div>
        <w:div w:id="587812951">
          <w:marLeft w:val="0"/>
          <w:marRight w:val="0"/>
          <w:marTop w:val="0"/>
          <w:marBottom w:val="0"/>
          <w:divBdr>
            <w:top w:val="none" w:sz="0" w:space="0" w:color="auto"/>
            <w:left w:val="none" w:sz="0" w:space="0" w:color="auto"/>
            <w:bottom w:val="none" w:sz="0" w:space="0" w:color="auto"/>
            <w:right w:val="none" w:sz="0" w:space="0" w:color="auto"/>
          </w:divBdr>
        </w:div>
      </w:divsChild>
    </w:div>
    <w:div w:id="806826373">
      <w:bodyDiv w:val="1"/>
      <w:marLeft w:val="0"/>
      <w:marRight w:val="0"/>
      <w:marTop w:val="0"/>
      <w:marBottom w:val="0"/>
      <w:divBdr>
        <w:top w:val="none" w:sz="0" w:space="0" w:color="auto"/>
        <w:left w:val="none" w:sz="0" w:space="0" w:color="auto"/>
        <w:bottom w:val="none" w:sz="0" w:space="0" w:color="auto"/>
        <w:right w:val="none" w:sz="0" w:space="0" w:color="auto"/>
      </w:divBdr>
    </w:div>
    <w:div w:id="806892368">
      <w:bodyDiv w:val="1"/>
      <w:marLeft w:val="0"/>
      <w:marRight w:val="0"/>
      <w:marTop w:val="0"/>
      <w:marBottom w:val="0"/>
      <w:divBdr>
        <w:top w:val="none" w:sz="0" w:space="0" w:color="auto"/>
        <w:left w:val="none" w:sz="0" w:space="0" w:color="auto"/>
        <w:bottom w:val="none" w:sz="0" w:space="0" w:color="auto"/>
        <w:right w:val="none" w:sz="0" w:space="0" w:color="auto"/>
      </w:divBdr>
      <w:divsChild>
        <w:div w:id="514348062">
          <w:marLeft w:val="0"/>
          <w:marRight w:val="0"/>
          <w:marTop w:val="300"/>
          <w:marBottom w:val="0"/>
          <w:divBdr>
            <w:top w:val="none" w:sz="0" w:space="0" w:color="auto"/>
            <w:left w:val="none" w:sz="0" w:space="0" w:color="auto"/>
            <w:bottom w:val="none" w:sz="0" w:space="0" w:color="auto"/>
            <w:right w:val="none" w:sz="0" w:space="0" w:color="auto"/>
          </w:divBdr>
        </w:div>
      </w:divsChild>
    </w:div>
    <w:div w:id="806898954">
      <w:bodyDiv w:val="1"/>
      <w:marLeft w:val="0"/>
      <w:marRight w:val="0"/>
      <w:marTop w:val="0"/>
      <w:marBottom w:val="0"/>
      <w:divBdr>
        <w:top w:val="none" w:sz="0" w:space="0" w:color="auto"/>
        <w:left w:val="none" w:sz="0" w:space="0" w:color="auto"/>
        <w:bottom w:val="none" w:sz="0" w:space="0" w:color="auto"/>
        <w:right w:val="none" w:sz="0" w:space="0" w:color="auto"/>
      </w:divBdr>
      <w:divsChild>
        <w:div w:id="657076422">
          <w:marLeft w:val="0"/>
          <w:marRight w:val="0"/>
          <w:marTop w:val="0"/>
          <w:marBottom w:val="0"/>
          <w:divBdr>
            <w:top w:val="none" w:sz="0" w:space="0" w:color="auto"/>
            <w:left w:val="none" w:sz="0" w:space="0" w:color="auto"/>
            <w:bottom w:val="none" w:sz="0" w:space="0" w:color="auto"/>
            <w:right w:val="none" w:sz="0" w:space="0" w:color="auto"/>
          </w:divBdr>
        </w:div>
        <w:div w:id="777454902">
          <w:marLeft w:val="0"/>
          <w:marRight w:val="0"/>
          <w:marTop w:val="0"/>
          <w:marBottom w:val="0"/>
          <w:divBdr>
            <w:top w:val="none" w:sz="0" w:space="0" w:color="auto"/>
            <w:left w:val="none" w:sz="0" w:space="0" w:color="auto"/>
            <w:bottom w:val="none" w:sz="0" w:space="0" w:color="auto"/>
            <w:right w:val="none" w:sz="0" w:space="0" w:color="auto"/>
          </w:divBdr>
        </w:div>
      </w:divsChild>
    </w:div>
    <w:div w:id="807012802">
      <w:bodyDiv w:val="1"/>
      <w:marLeft w:val="0"/>
      <w:marRight w:val="0"/>
      <w:marTop w:val="0"/>
      <w:marBottom w:val="0"/>
      <w:divBdr>
        <w:top w:val="none" w:sz="0" w:space="0" w:color="auto"/>
        <w:left w:val="none" w:sz="0" w:space="0" w:color="auto"/>
        <w:bottom w:val="none" w:sz="0" w:space="0" w:color="auto"/>
        <w:right w:val="none" w:sz="0" w:space="0" w:color="auto"/>
      </w:divBdr>
      <w:divsChild>
        <w:div w:id="294264627">
          <w:marLeft w:val="0"/>
          <w:marRight w:val="0"/>
          <w:marTop w:val="0"/>
          <w:marBottom w:val="0"/>
          <w:divBdr>
            <w:top w:val="none" w:sz="0" w:space="0" w:color="auto"/>
            <w:left w:val="none" w:sz="0" w:space="0" w:color="auto"/>
            <w:bottom w:val="none" w:sz="0" w:space="0" w:color="auto"/>
            <w:right w:val="none" w:sz="0" w:space="0" w:color="auto"/>
          </w:divBdr>
        </w:div>
        <w:div w:id="1080129522">
          <w:marLeft w:val="0"/>
          <w:marRight w:val="0"/>
          <w:marTop w:val="0"/>
          <w:marBottom w:val="0"/>
          <w:divBdr>
            <w:top w:val="none" w:sz="0" w:space="0" w:color="auto"/>
            <w:left w:val="none" w:sz="0" w:space="0" w:color="auto"/>
            <w:bottom w:val="none" w:sz="0" w:space="0" w:color="auto"/>
            <w:right w:val="none" w:sz="0" w:space="0" w:color="auto"/>
          </w:divBdr>
        </w:div>
      </w:divsChild>
    </w:div>
    <w:div w:id="807090968">
      <w:bodyDiv w:val="1"/>
      <w:marLeft w:val="0"/>
      <w:marRight w:val="0"/>
      <w:marTop w:val="0"/>
      <w:marBottom w:val="0"/>
      <w:divBdr>
        <w:top w:val="none" w:sz="0" w:space="0" w:color="auto"/>
        <w:left w:val="none" w:sz="0" w:space="0" w:color="auto"/>
        <w:bottom w:val="none" w:sz="0" w:space="0" w:color="auto"/>
        <w:right w:val="none" w:sz="0" w:space="0" w:color="auto"/>
      </w:divBdr>
      <w:divsChild>
        <w:div w:id="544873869">
          <w:marLeft w:val="0"/>
          <w:marRight w:val="0"/>
          <w:marTop w:val="0"/>
          <w:marBottom w:val="0"/>
          <w:divBdr>
            <w:top w:val="none" w:sz="0" w:space="0" w:color="auto"/>
            <w:left w:val="none" w:sz="0" w:space="0" w:color="auto"/>
            <w:bottom w:val="none" w:sz="0" w:space="0" w:color="auto"/>
            <w:right w:val="none" w:sz="0" w:space="0" w:color="auto"/>
          </w:divBdr>
        </w:div>
        <w:div w:id="581330942">
          <w:marLeft w:val="0"/>
          <w:marRight w:val="0"/>
          <w:marTop w:val="150"/>
          <w:marBottom w:val="150"/>
          <w:divBdr>
            <w:top w:val="single" w:sz="6" w:space="4" w:color="D7D7D7"/>
            <w:left w:val="none" w:sz="0" w:space="0" w:color="auto"/>
            <w:bottom w:val="single" w:sz="6" w:space="4" w:color="D7D7D7"/>
            <w:right w:val="none" w:sz="0" w:space="0" w:color="auto"/>
          </w:divBdr>
        </w:div>
        <w:div w:id="631248078">
          <w:marLeft w:val="0"/>
          <w:marRight w:val="0"/>
          <w:marTop w:val="0"/>
          <w:marBottom w:val="0"/>
          <w:divBdr>
            <w:top w:val="none" w:sz="0" w:space="0" w:color="auto"/>
            <w:left w:val="none" w:sz="0" w:space="0" w:color="auto"/>
            <w:bottom w:val="none" w:sz="0" w:space="0" w:color="auto"/>
            <w:right w:val="none" w:sz="0" w:space="0" w:color="auto"/>
          </w:divBdr>
        </w:div>
      </w:divsChild>
    </w:div>
    <w:div w:id="807164425">
      <w:bodyDiv w:val="1"/>
      <w:marLeft w:val="0"/>
      <w:marRight w:val="0"/>
      <w:marTop w:val="0"/>
      <w:marBottom w:val="0"/>
      <w:divBdr>
        <w:top w:val="none" w:sz="0" w:space="0" w:color="auto"/>
        <w:left w:val="none" w:sz="0" w:space="0" w:color="auto"/>
        <w:bottom w:val="none" w:sz="0" w:space="0" w:color="auto"/>
        <w:right w:val="none" w:sz="0" w:space="0" w:color="auto"/>
      </w:divBdr>
      <w:divsChild>
        <w:div w:id="72245066">
          <w:marLeft w:val="0"/>
          <w:marRight w:val="0"/>
          <w:marTop w:val="0"/>
          <w:marBottom w:val="0"/>
          <w:divBdr>
            <w:top w:val="none" w:sz="0" w:space="0" w:color="auto"/>
            <w:left w:val="none" w:sz="0" w:space="0" w:color="auto"/>
            <w:bottom w:val="none" w:sz="0" w:space="0" w:color="auto"/>
            <w:right w:val="none" w:sz="0" w:space="0" w:color="auto"/>
          </w:divBdr>
        </w:div>
      </w:divsChild>
    </w:div>
    <w:div w:id="807362309">
      <w:bodyDiv w:val="1"/>
      <w:marLeft w:val="0"/>
      <w:marRight w:val="0"/>
      <w:marTop w:val="0"/>
      <w:marBottom w:val="0"/>
      <w:divBdr>
        <w:top w:val="none" w:sz="0" w:space="0" w:color="auto"/>
        <w:left w:val="none" w:sz="0" w:space="0" w:color="auto"/>
        <w:bottom w:val="none" w:sz="0" w:space="0" w:color="auto"/>
        <w:right w:val="none" w:sz="0" w:space="0" w:color="auto"/>
      </w:divBdr>
    </w:div>
    <w:div w:id="807405998">
      <w:bodyDiv w:val="1"/>
      <w:marLeft w:val="0"/>
      <w:marRight w:val="0"/>
      <w:marTop w:val="0"/>
      <w:marBottom w:val="0"/>
      <w:divBdr>
        <w:top w:val="none" w:sz="0" w:space="0" w:color="auto"/>
        <w:left w:val="none" w:sz="0" w:space="0" w:color="auto"/>
        <w:bottom w:val="none" w:sz="0" w:space="0" w:color="auto"/>
        <w:right w:val="none" w:sz="0" w:space="0" w:color="auto"/>
      </w:divBdr>
      <w:divsChild>
        <w:div w:id="500702641">
          <w:marLeft w:val="0"/>
          <w:marRight w:val="0"/>
          <w:marTop w:val="0"/>
          <w:marBottom w:val="0"/>
          <w:divBdr>
            <w:top w:val="none" w:sz="0" w:space="0" w:color="auto"/>
            <w:left w:val="none" w:sz="0" w:space="0" w:color="auto"/>
            <w:bottom w:val="none" w:sz="0" w:space="0" w:color="auto"/>
            <w:right w:val="none" w:sz="0" w:space="0" w:color="auto"/>
          </w:divBdr>
        </w:div>
      </w:divsChild>
    </w:div>
    <w:div w:id="807432383">
      <w:bodyDiv w:val="1"/>
      <w:marLeft w:val="0"/>
      <w:marRight w:val="0"/>
      <w:marTop w:val="0"/>
      <w:marBottom w:val="0"/>
      <w:divBdr>
        <w:top w:val="none" w:sz="0" w:space="0" w:color="auto"/>
        <w:left w:val="none" w:sz="0" w:space="0" w:color="auto"/>
        <w:bottom w:val="none" w:sz="0" w:space="0" w:color="auto"/>
        <w:right w:val="none" w:sz="0" w:space="0" w:color="auto"/>
      </w:divBdr>
      <w:divsChild>
        <w:div w:id="1141460848">
          <w:marLeft w:val="0"/>
          <w:marRight w:val="0"/>
          <w:marTop w:val="0"/>
          <w:marBottom w:val="0"/>
          <w:divBdr>
            <w:top w:val="none" w:sz="0" w:space="0" w:color="auto"/>
            <w:left w:val="none" w:sz="0" w:space="0" w:color="auto"/>
            <w:bottom w:val="none" w:sz="0" w:space="0" w:color="auto"/>
            <w:right w:val="none" w:sz="0" w:space="0" w:color="auto"/>
          </w:divBdr>
          <w:divsChild>
            <w:div w:id="2053965816">
              <w:marLeft w:val="0"/>
              <w:marRight w:val="0"/>
              <w:marTop w:val="0"/>
              <w:marBottom w:val="0"/>
              <w:divBdr>
                <w:top w:val="none" w:sz="0" w:space="0" w:color="auto"/>
                <w:left w:val="none" w:sz="0" w:space="0" w:color="auto"/>
                <w:bottom w:val="none" w:sz="0" w:space="0" w:color="auto"/>
                <w:right w:val="none" w:sz="0" w:space="0" w:color="auto"/>
              </w:divBdr>
            </w:div>
          </w:divsChild>
        </w:div>
        <w:div w:id="541096747">
          <w:marLeft w:val="0"/>
          <w:marRight w:val="0"/>
          <w:marTop w:val="0"/>
          <w:marBottom w:val="0"/>
          <w:divBdr>
            <w:top w:val="none" w:sz="0" w:space="0" w:color="auto"/>
            <w:left w:val="none" w:sz="0" w:space="0" w:color="auto"/>
            <w:bottom w:val="none" w:sz="0" w:space="0" w:color="auto"/>
            <w:right w:val="none" w:sz="0" w:space="0" w:color="auto"/>
          </w:divBdr>
        </w:div>
        <w:div w:id="1508906043">
          <w:marLeft w:val="0"/>
          <w:marRight w:val="0"/>
          <w:marTop w:val="0"/>
          <w:marBottom w:val="0"/>
          <w:divBdr>
            <w:top w:val="none" w:sz="0" w:space="0" w:color="auto"/>
            <w:left w:val="none" w:sz="0" w:space="0" w:color="auto"/>
            <w:bottom w:val="none" w:sz="0" w:space="0" w:color="auto"/>
            <w:right w:val="none" w:sz="0" w:space="0" w:color="auto"/>
          </w:divBdr>
        </w:div>
      </w:divsChild>
    </w:div>
    <w:div w:id="807473705">
      <w:bodyDiv w:val="1"/>
      <w:marLeft w:val="0"/>
      <w:marRight w:val="0"/>
      <w:marTop w:val="0"/>
      <w:marBottom w:val="0"/>
      <w:divBdr>
        <w:top w:val="none" w:sz="0" w:space="0" w:color="auto"/>
        <w:left w:val="none" w:sz="0" w:space="0" w:color="auto"/>
        <w:bottom w:val="none" w:sz="0" w:space="0" w:color="auto"/>
        <w:right w:val="none" w:sz="0" w:space="0" w:color="auto"/>
      </w:divBdr>
      <w:divsChild>
        <w:div w:id="1782674">
          <w:marLeft w:val="0"/>
          <w:marRight w:val="0"/>
          <w:marTop w:val="0"/>
          <w:marBottom w:val="0"/>
          <w:divBdr>
            <w:top w:val="none" w:sz="0" w:space="0" w:color="auto"/>
            <w:left w:val="none" w:sz="0" w:space="0" w:color="auto"/>
            <w:bottom w:val="none" w:sz="0" w:space="0" w:color="auto"/>
            <w:right w:val="none" w:sz="0" w:space="0" w:color="auto"/>
          </w:divBdr>
        </w:div>
        <w:div w:id="70473479">
          <w:marLeft w:val="0"/>
          <w:marRight w:val="0"/>
          <w:marTop w:val="150"/>
          <w:marBottom w:val="150"/>
          <w:divBdr>
            <w:top w:val="single" w:sz="6" w:space="4" w:color="D7D7D7"/>
            <w:left w:val="none" w:sz="0" w:space="0" w:color="auto"/>
            <w:bottom w:val="single" w:sz="6" w:space="4" w:color="D7D7D7"/>
            <w:right w:val="none" w:sz="0" w:space="0" w:color="auto"/>
          </w:divBdr>
        </w:div>
      </w:divsChild>
    </w:div>
    <w:div w:id="807553403">
      <w:bodyDiv w:val="1"/>
      <w:marLeft w:val="0"/>
      <w:marRight w:val="0"/>
      <w:marTop w:val="0"/>
      <w:marBottom w:val="0"/>
      <w:divBdr>
        <w:top w:val="none" w:sz="0" w:space="0" w:color="auto"/>
        <w:left w:val="none" w:sz="0" w:space="0" w:color="auto"/>
        <w:bottom w:val="none" w:sz="0" w:space="0" w:color="auto"/>
        <w:right w:val="none" w:sz="0" w:space="0" w:color="auto"/>
      </w:divBdr>
    </w:div>
    <w:div w:id="807672642">
      <w:bodyDiv w:val="1"/>
      <w:marLeft w:val="0"/>
      <w:marRight w:val="0"/>
      <w:marTop w:val="0"/>
      <w:marBottom w:val="0"/>
      <w:divBdr>
        <w:top w:val="none" w:sz="0" w:space="0" w:color="auto"/>
        <w:left w:val="none" w:sz="0" w:space="0" w:color="auto"/>
        <w:bottom w:val="none" w:sz="0" w:space="0" w:color="auto"/>
        <w:right w:val="none" w:sz="0" w:space="0" w:color="auto"/>
      </w:divBdr>
    </w:div>
    <w:div w:id="807746288">
      <w:bodyDiv w:val="1"/>
      <w:marLeft w:val="0"/>
      <w:marRight w:val="0"/>
      <w:marTop w:val="0"/>
      <w:marBottom w:val="0"/>
      <w:divBdr>
        <w:top w:val="none" w:sz="0" w:space="0" w:color="auto"/>
        <w:left w:val="none" w:sz="0" w:space="0" w:color="auto"/>
        <w:bottom w:val="none" w:sz="0" w:space="0" w:color="auto"/>
        <w:right w:val="none" w:sz="0" w:space="0" w:color="auto"/>
      </w:divBdr>
      <w:divsChild>
        <w:div w:id="1082677054">
          <w:marLeft w:val="0"/>
          <w:marRight w:val="0"/>
          <w:marTop w:val="0"/>
          <w:marBottom w:val="0"/>
          <w:divBdr>
            <w:top w:val="none" w:sz="0" w:space="0" w:color="auto"/>
            <w:left w:val="none" w:sz="0" w:space="0" w:color="auto"/>
            <w:bottom w:val="none" w:sz="0" w:space="0" w:color="auto"/>
            <w:right w:val="none" w:sz="0" w:space="0" w:color="auto"/>
          </w:divBdr>
          <w:divsChild>
            <w:div w:id="1901358316">
              <w:marLeft w:val="0"/>
              <w:marRight w:val="0"/>
              <w:marTop w:val="0"/>
              <w:marBottom w:val="0"/>
              <w:divBdr>
                <w:top w:val="none" w:sz="0" w:space="0" w:color="auto"/>
                <w:left w:val="none" w:sz="0" w:space="0" w:color="auto"/>
                <w:bottom w:val="none" w:sz="0" w:space="0" w:color="auto"/>
                <w:right w:val="none" w:sz="0" w:space="0" w:color="auto"/>
              </w:divBdr>
              <w:divsChild>
                <w:div w:id="1446926935">
                  <w:marLeft w:val="0"/>
                  <w:marRight w:val="0"/>
                  <w:marTop w:val="0"/>
                  <w:marBottom w:val="0"/>
                  <w:divBdr>
                    <w:top w:val="none" w:sz="0" w:space="0" w:color="auto"/>
                    <w:left w:val="none" w:sz="0" w:space="0" w:color="auto"/>
                    <w:bottom w:val="none" w:sz="0" w:space="0" w:color="auto"/>
                    <w:right w:val="none" w:sz="0" w:space="0" w:color="auto"/>
                  </w:divBdr>
                  <w:divsChild>
                    <w:div w:id="2114396184">
                      <w:marLeft w:val="0"/>
                      <w:marRight w:val="0"/>
                      <w:marTop w:val="0"/>
                      <w:marBottom w:val="0"/>
                      <w:divBdr>
                        <w:top w:val="none" w:sz="0" w:space="0" w:color="auto"/>
                        <w:left w:val="none" w:sz="0" w:space="0" w:color="auto"/>
                        <w:bottom w:val="none" w:sz="0" w:space="0" w:color="auto"/>
                        <w:right w:val="none" w:sz="0" w:space="0" w:color="auto"/>
                      </w:divBdr>
                    </w:div>
                    <w:div w:id="1269268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9850327">
          <w:marLeft w:val="0"/>
          <w:marRight w:val="0"/>
          <w:marTop w:val="0"/>
          <w:marBottom w:val="0"/>
          <w:divBdr>
            <w:top w:val="none" w:sz="0" w:space="0" w:color="auto"/>
            <w:left w:val="none" w:sz="0" w:space="0" w:color="auto"/>
            <w:bottom w:val="none" w:sz="0" w:space="0" w:color="auto"/>
            <w:right w:val="none" w:sz="0" w:space="0" w:color="auto"/>
          </w:divBdr>
          <w:divsChild>
            <w:div w:id="1324158746">
              <w:marLeft w:val="0"/>
              <w:marRight w:val="0"/>
              <w:marTop w:val="0"/>
              <w:marBottom w:val="0"/>
              <w:divBdr>
                <w:top w:val="none" w:sz="0" w:space="0" w:color="auto"/>
                <w:left w:val="none" w:sz="0" w:space="0" w:color="auto"/>
                <w:bottom w:val="none" w:sz="0" w:space="0" w:color="auto"/>
                <w:right w:val="none" w:sz="0" w:space="0" w:color="auto"/>
              </w:divBdr>
              <w:divsChild>
                <w:div w:id="508371776">
                  <w:marLeft w:val="0"/>
                  <w:marRight w:val="0"/>
                  <w:marTop w:val="0"/>
                  <w:marBottom w:val="0"/>
                  <w:divBdr>
                    <w:top w:val="none" w:sz="0" w:space="0" w:color="auto"/>
                    <w:left w:val="none" w:sz="0" w:space="0" w:color="auto"/>
                    <w:bottom w:val="none" w:sz="0" w:space="0" w:color="auto"/>
                    <w:right w:val="none" w:sz="0" w:space="0" w:color="auto"/>
                  </w:divBdr>
                  <w:divsChild>
                    <w:div w:id="1204639404">
                      <w:marLeft w:val="0"/>
                      <w:marRight w:val="0"/>
                      <w:marTop w:val="0"/>
                      <w:marBottom w:val="0"/>
                      <w:divBdr>
                        <w:top w:val="none" w:sz="0" w:space="0" w:color="auto"/>
                        <w:left w:val="none" w:sz="0" w:space="0" w:color="auto"/>
                        <w:bottom w:val="none" w:sz="0" w:space="0" w:color="auto"/>
                        <w:right w:val="none" w:sz="0" w:space="0" w:color="auto"/>
                      </w:divBdr>
                      <w:divsChild>
                        <w:div w:id="1208222035">
                          <w:marLeft w:val="0"/>
                          <w:marRight w:val="0"/>
                          <w:marTop w:val="0"/>
                          <w:marBottom w:val="0"/>
                          <w:divBdr>
                            <w:top w:val="none" w:sz="0" w:space="0" w:color="auto"/>
                            <w:left w:val="none" w:sz="0" w:space="0" w:color="auto"/>
                            <w:bottom w:val="none" w:sz="0" w:space="0" w:color="auto"/>
                            <w:right w:val="none" w:sz="0" w:space="0" w:color="auto"/>
                          </w:divBdr>
                          <w:divsChild>
                            <w:div w:id="1071120424">
                              <w:marLeft w:val="0"/>
                              <w:marRight w:val="0"/>
                              <w:marTop w:val="0"/>
                              <w:marBottom w:val="0"/>
                              <w:divBdr>
                                <w:top w:val="none" w:sz="0" w:space="0" w:color="auto"/>
                                <w:left w:val="none" w:sz="0" w:space="0" w:color="auto"/>
                                <w:bottom w:val="none" w:sz="0" w:space="0" w:color="auto"/>
                                <w:right w:val="none" w:sz="0" w:space="0" w:color="auto"/>
                              </w:divBdr>
                              <w:divsChild>
                                <w:div w:id="2054191217">
                                  <w:marLeft w:val="0"/>
                                  <w:marRight w:val="0"/>
                                  <w:marTop w:val="0"/>
                                  <w:marBottom w:val="0"/>
                                  <w:divBdr>
                                    <w:top w:val="none" w:sz="0" w:space="0" w:color="auto"/>
                                    <w:left w:val="none" w:sz="0" w:space="0" w:color="auto"/>
                                    <w:bottom w:val="none" w:sz="0" w:space="0" w:color="auto"/>
                                    <w:right w:val="none" w:sz="0" w:space="0" w:color="auto"/>
                                  </w:divBdr>
                                </w:div>
                              </w:divsChild>
                            </w:div>
                            <w:div w:id="1968850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8014221">
      <w:bodyDiv w:val="1"/>
      <w:marLeft w:val="0"/>
      <w:marRight w:val="0"/>
      <w:marTop w:val="0"/>
      <w:marBottom w:val="0"/>
      <w:divBdr>
        <w:top w:val="none" w:sz="0" w:space="0" w:color="auto"/>
        <w:left w:val="none" w:sz="0" w:space="0" w:color="auto"/>
        <w:bottom w:val="none" w:sz="0" w:space="0" w:color="auto"/>
        <w:right w:val="none" w:sz="0" w:space="0" w:color="auto"/>
      </w:divBdr>
      <w:divsChild>
        <w:div w:id="722682512">
          <w:marLeft w:val="0"/>
          <w:marRight w:val="0"/>
          <w:marTop w:val="0"/>
          <w:marBottom w:val="0"/>
          <w:divBdr>
            <w:top w:val="none" w:sz="0" w:space="0" w:color="auto"/>
            <w:left w:val="none" w:sz="0" w:space="0" w:color="auto"/>
            <w:bottom w:val="none" w:sz="0" w:space="0" w:color="auto"/>
            <w:right w:val="none" w:sz="0" w:space="0" w:color="auto"/>
          </w:divBdr>
        </w:div>
      </w:divsChild>
    </w:div>
    <w:div w:id="808090699">
      <w:bodyDiv w:val="1"/>
      <w:marLeft w:val="0"/>
      <w:marRight w:val="0"/>
      <w:marTop w:val="0"/>
      <w:marBottom w:val="0"/>
      <w:divBdr>
        <w:top w:val="none" w:sz="0" w:space="0" w:color="auto"/>
        <w:left w:val="none" w:sz="0" w:space="0" w:color="auto"/>
        <w:bottom w:val="none" w:sz="0" w:space="0" w:color="auto"/>
        <w:right w:val="none" w:sz="0" w:space="0" w:color="auto"/>
      </w:divBdr>
      <w:divsChild>
        <w:div w:id="826553145">
          <w:marLeft w:val="0"/>
          <w:marRight w:val="0"/>
          <w:marTop w:val="0"/>
          <w:marBottom w:val="0"/>
          <w:divBdr>
            <w:top w:val="none" w:sz="0" w:space="0" w:color="auto"/>
            <w:left w:val="none" w:sz="0" w:space="0" w:color="auto"/>
            <w:bottom w:val="none" w:sz="0" w:space="0" w:color="auto"/>
            <w:right w:val="none" w:sz="0" w:space="0" w:color="auto"/>
          </w:divBdr>
          <w:divsChild>
            <w:div w:id="74590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285937">
      <w:bodyDiv w:val="1"/>
      <w:marLeft w:val="0"/>
      <w:marRight w:val="0"/>
      <w:marTop w:val="0"/>
      <w:marBottom w:val="0"/>
      <w:divBdr>
        <w:top w:val="none" w:sz="0" w:space="0" w:color="auto"/>
        <w:left w:val="none" w:sz="0" w:space="0" w:color="auto"/>
        <w:bottom w:val="none" w:sz="0" w:space="0" w:color="auto"/>
        <w:right w:val="none" w:sz="0" w:space="0" w:color="auto"/>
      </w:divBdr>
    </w:div>
    <w:div w:id="808396283">
      <w:bodyDiv w:val="1"/>
      <w:marLeft w:val="0"/>
      <w:marRight w:val="0"/>
      <w:marTop w:val="0"/>
      <w:marBottom w:val="0"/>
      <w:divBdr>
        <w:top w:val="none" w:sz="0" w:space="0" w:color="auto"/>
        <w:left w:val="none" w:sz="0" w:space="0" w:color="auto"/>
        <w:bottom w:val="none" w:sz="0" w:space="0" w:color="auto"/>
        <w:right w:val="none" w:sz="0" w:space="0" w:color="auto"/>
      </w:divBdr>
    </w:div>
    <w:div w:id="808404296">
      <w:bodyDiv w:val="1"/>
      <w:marLeft w:val="0"/>
      <w:marRight w:val="0"/>
      <w:marTop w:val="0"/>
      <w:marBottom w:val="0"/>
      <w:divBdr>
        <w:top w:val="none" w:sz="0" w:space="0" w:color="auto"/>
        <w:left w:val="none" w:sz="0" w:space="0" w:color="auto"/>
        <w:bottom w:val="none" w:sz="0" w:space="0" w:color="auto"/>
        <w:right w:val="none" w:sz="0" w:space="0" w:color="auto"/>
      </w:divBdr>
    </w:div>
    <w:div w:id="808673212">
      <w:bodyDiv w:val="1"/>
      <w:marLeft w:val="0"/>
      <w:marRight w:val="0"/>
      <w:marTop w:val="0"/>
      <w:marBottom w:val="0"/>
      <w:divBdr>
        <w:top w:val="none" w:sz="0" w:space="0" w:color="auto"/>
        <w:left w:val="none" w:sz="0" w:space="0" w:color="auto"/>
        <w:bottom w:val="none" w:sz="0" w:space="0" w:color="auto"/>
        <w:right w:val="none" w:sz="0" w:space="0" w:color="auto"/>
      </w:divBdr>
      <w:divsChild>
        <w:div w:id="1019163559">
          <w:marLeft w:val="0"/>
          <w:marRight w:val="0"/>
          <w:marTop w:val="0"/>
          <w:marBottom w:val="0"/>
          <w:divBdr>
            <w:top w:val="none" w:sz="0" w:space="0" w:color="auto"/>
            <w:left w:val="none" w:sz="0" w:space="0" w:color="auto"/>
            <w:bottom w:val="none" w:sz="0" w:space="0" w:color="auto"/>
            <w:right w:val="none" w:sz="0" w:space="0" w:color="auto"/>
          </w:divBdr>
        </w:div>
      </w:divsChild>
    </w:div>
    <w:div w:id="808866748">
      <w:bodyDiv w:val="1"/>
      <w:marLeft w:val="0"/>
      <w:marRight w:val="0"/>
      <w:marTop w:val="0"/>
      <w:marBottom w:val="0"/>
      <w:divBdr>
        <w:top w:val="none" w:sz="0" w:space="0" w:color="auto"/>
        <w:left w:val="none" w:sz="0" w:space="0" w:color="auto"/>
        <w:bottom w:val="none" w:sz="0" w:space="0" w:color="auto"/>
        <w:right w:val="none" w:sz="0" w:space="0" w:color="auto"/>
      </w:divBdr>
      <w:divsChild>
        <w:div w:id="531381340">
          <w:marLeft w:val="0"/>
          <w:marRight w:val="0"/>
          <w:marTop w:val="0"/>
          <w:marBottom w:val="0"/>
          <w:divBdr>
            <w:top w:val="none" w:sz="0" w:space="0" w:color="auto"/>
            <w:left w:val="none" w:sz="0" w:space="0" w:color="auto"/>
            <w:bottom w:val="none" w:sz="0" w:space="0" w:color="auto"/>
            <w:right w:val="none" w:sz="0" w:space="0" w:color="auto"/>
          </w:divBdr>
        </w:div>
      </w:divsChild>
    </w:div>
    <w:div w:id="809060791">
      <w:bodyDiv w:val="1"/>
      <w:marLeft w:val="0"/>
      <w:marRight w:val="0"/>
      <w:marTop w:val="0"/>
      <w:marBottom w:val="0"/>
      <w:divBdr>
        <w:top w:val="none" w:sz="0" w:space="0" w:color="auto"/>
        <w:left w:val="none" w:sz="0" w:space="0" w:color="auto"/>
        <w:bottom w:val="none" w:sz="0" w:space="0" w:color="auto"/>
        <w:right w:val="none" w:sz="0" w:space="0" w:color="auto"/>
      </w:divBdr>
      <w:divsChild>
        <w:div w:id="908273559">
          <w:marLeft w:val="0"/>
          <w:marRight w:val="0"/>
          <w:marTop w:val="300"/>
          <w:marBottom w:val="300"/>
          <w:divBdr>
            <w:top w:val="none" w:sz="0" w:space="0" w:color="auto"/>
            <w:left w:val="none" w:sz="0" w:space="0" w:color="auto"/>
            <w:bottom w:val="none" w:sz="0" w:space="0" w:color="auto"/>
            <w:right w:val="none" w:sz="0" w:space="0" w:color="auto"/>
          </w:divBdr>
          <w:divsChild>
            <w:div w:id="1038050109">
              <w:marLeft w:val="0"/>
              <w:marRight w:val="0"/>
              <w:marTop w:val="0"/>
              <w:marBottom w:val="0"/>
              <w:divBdr>
                <w:top w:val="none" w:sz="0" w:space="0" w:color="auto"/>
                <w:left w:val="none" w:sz="0" w:space="0" w:color="auto"/>
                <w:bottom w:val="none" w:sz="0" w:space="0" w:color="auto"/>
                <w:right w:val="none" w:sz="0" w:space="0" w:color="auto"/>
              </w:divBdr>
            </w:div>
          </w:divsChild>
        </w:div>
        <w:div w:id="1488401632">
          <w:marLeft w:val="0"/>
          <w:marRight w:val="0"/>
          <w:marTop w:val="0"/>
          <w:marBottom w:val="0"/>
          <w:divBdr>
            <w:top w:val="none" w:sz="0" w:space="0" w:color="auto"/>
            <w:left w:val="none" w:sz="0" w:space="0" w:color="auto"/>
            <w:bottom w:val="none" w:sz="0" w:space="0" w:color="auto"/>
            <w:right w:val="none" w:sz="0" w:space="0" w:color="auto"/>
          </w:divBdr>
        </w:div>
        <w:div w:id="1819226403">
          <w:marLeft w:val="0"/>
          <w:marRight w:val="0"/>
          <w:marTop w:val="300"/>
          <w:marBottom w:val="0"/>
          <w:divBdr>
            <w:top w:val="none" w:sz="0" w:space="0" w:color="auto"/>
            <w:left w:val="none" w:sz="0" w:space="0" w:color="auto"/>
            <w:bottom w:val="none" w:sz="0" w:space="0" w:color="auto"/>
            <w:right w:val="none" w:sz="0" w:space="0" w:color="auto"/>
          </w:divBdr>
        </w:div>
      </w:divsChild>
    </w:div>
    <w:div w:id="809127556">
      <w:bodyDiv w:val="1"/>
      <w:marLeft w:val="0"/>
      <w:marRight w:val="0"/>
      <w:marTop w:val="0"/>
      <w:marBottom w:val="0"/>
      <w:divBdr>
        <w:top w:val="none" w:sz="0" w:space="0" w:color="auto"/>
        <w:left w:val="none" w:sz="0" w:space="0" w:color="auto"/>
        <w:bottom w:val="none" w:sz="0" w:space="0" w:color="auto"/>
        <w:right w:val="none" w:sz="0" w:space="0" w:color="auto"/>
      </w:divBdr>
      <w:divsChild>
        <w:div w:id="349530634">
          <w:marLeft w:val="0"/>
          <w:marRight w:val="0"/>
          <w:marTop w:val="0"/>
          <w:marBottom w:val="0"/>
          <w:divBdr>
            <w:top w:val="none" w:sz="0" w:space="0" w:color="auto"/>
            <w:left w:val="none" w:sz="0" w:space="0" w:color="auto"/>
            <w:bottom w:val="none" w:sz="0" w:space="0" w:color="auto"/>
            <w:right w:val="none" w:sz="0" w:space="0" w:color="auto"/>
          </w:divBdr>
        </w:div>
      </w:divsChild>
    </w:div>
    <w:div w:id="809324820">
      <w:bodyDiv w:val="1"/>
      <w:marLeft w:val="0"/>
      <w:marRight w:val="0"/>
      <w:marTop w:val="0"/>
      <w:marBottom w:val="0"/>
      <w:divBdr>
        <w:top w:val="none" w:sz="0" w:space="0" w:color="auto"/>
        <w:left w:val="none" w:sz="0" w:space="0" w:color="auto"/>
        <w:bottom w:val="none" w:sz="0" w:space="0" w:color="auto"/>
        <w:right w:val="none" w:sz="0" w:space="0" w:color="auto"/>
      </w:divBdr>
      <w:divsChild>
        <w:div w:id="681316855">
          <w:marLeft w:val="0"/>
          <w:marRight w:val="0"/>
          <w:marTop w:val="300"/>
          <w:marBottom w:val="300"/>
          <w:divBdr>
            <w:top w:val="none" w:sz="0" w:space="0" w:color="auto"/>
            <w:left w:val="none" w:sz="0" w:space="0" w:color="auto"/>
            <w:bottom w:val="none" w:sz="0" w:space="0" w:color="auto"/>
            <w:right w:val="none" w:sz="0" w:space="0" w:color="auto"/>
          </w:divBdr>
        </w:div>
        <w:div w:id="1001665554">
          <w:marLeft w:val="0"/>
          <w:marRight w:val="0"/>
          <w:marTop w:val="300"/>
          <w:marBottom w:val="0"/>
          <w:divBdr>
            <w:top w:val="none" w:sz="0" w:space="0" w:color="auto"/>
            <w:left w:val="none" w:sz="0" w:space="0" w:color="auto"/>
            <w:bottom w:val="none" w:sz="0" w:space="0" w:color="auto"/>
            <w:right w:val="none" w:sz="0" w:space="0" w:color="auto"/>
          </w:divBdr>
        </w:div>
      </w:divsChild>
    </w:div>
    <w:div w:id="809708299">
      <w:bodyDiv w:val="1"/>
      <w:marLeft w:val="0"/>
      <w:marRight w:val="0"/>
      <w:marTop w:val="0"/>
      <w:marBottom w:val="0"/>
      <w:divBdr>
        <w:top w:val="none" w:sz="0" w:space="0" w:color="auto"/>
        <w:left w:val="none" w:sz="0" w:space="0" w:color="auto"/>
        <w:bottom w:val="none" w:sz="0" w:space="0" w:color="auto"/>
        <w:right w:val="none" w:sz="0" w:space="0" w:color="auto"/>
      </w:divBdr>
      <w:divsChild>
        <w:div w:id="97216446">
          <w:marLeft w:val="0"/>
          <w:marRight w:val="0"/>
          <w:marTop w:val="300"/>
          <w:marBottom w:val="300"/>
          <w:divBdr>
            <w:top w:val="none" w:sz="0" w:space="0" w:color="auto"/>
            <w:left w:val="none" w:sz="0" w:space="0" w:color="auto"/>
            <w:bottom w:val="none" w:sz="0" w:space="0" w:color="auto"/>
            <w:right w:val="none" w:sz="0" w:space="0" w:color="auto"/>
          </w:divBdr>
          <w:divsChild>
            <w:div w:id="940142003">
              <w:marLeft w:val="0"/>
              <w:marRight w:val="0"/>
              <w:marTop w:val="0"/>
              <w:marBottom w:val="0"/>
              <w:divBdr>
                <w:top w:val="none" w:sz="0" w:space="0" w:color="auto"/>
                <w:left w:val="none" w:sz="0" w:space="0" w:color="auto"/>
                <w:bottom w:val="none" w:sz="0" w:space="0" w:color="auto"/>
                <w:right w:val="none" w:sz="0" w:space="0" w:color="auto"/>
              </w:divBdr>
            </w:div>
          </w:divsChild>
        </w:div>
        <w:div w:id="144204809">
          <w:marLeft w:val="0"/>
          <w:marRight w:val="0"/>
          <w:marTop w:val="0"/>
          <w:marBottom w:val="0"/>
          <w:divBdr>
            <w:top w:val="none" w:sz="0" w:space="0" w:color="auto"/>
            <w:left w:val="none" w:sz="0" w:space="0" w:color="auto"/>
            <w:bottom w:val="none" w:sz="0" w:space="0" w:color="auto"/>
            <w:right w:val="none" w:sz="0" w:space="0" w:color="auto"/>
          </w:divBdr>
        </w:div>
        <w:div w:id="505831832">
          <w:marLeft w:val="0"/>
          <w:marRight w:val="0"/>
          <w:marTop w:val="300"/>
          <w:marBottom w:val="0"/>
          <w:divBdr>
            <w:top w:val="none" w:sz="0" w:space="0" w:color="auto"/>
            <w:left w:val="none" w:sz="0" w:space="0" w:color="auto"/>
            <w:bottom w:val="none" w:sz="0" w:space="0" w:color="auto"/>
            <w:right w:val="none" w:sz="0" w:space="0" w:color="auto"/>
          </w:divBdr>
        </w:div>
      </w:divsChild>
    </w:div>
    <w:div w:id="809833884">
      <w:bodyDiv w:val="1"/>
      <w:marLeft w:val="0"/>
      <w:marRight w:val="0"/>
      <w:marTop w:val="0"/>
      <w:marBottom w:val="0"/>
      <w:divBdr>
        <w:top w:val="none" w:sz="0" w:space="0" w:color="auto"/>
        <w:left w:val="none" w:sz="0" w:space="0" w:color="auto"/>
        <w:bottom w:val="none" w:sz="0" w:space="0" w:color="auto"/>
        <w:right w:val="none" w:sz="0" w:space="0" w:color="auto"/>
      </w:divBdr>
      <w:divsChild>
        <w:div w:id="855078259">
          <w:marLeft w:val="0"/>
          <w:marRight w:val="0"/>
          <w:marTop w:val="300"/>
          <w:marBottom w:val="300"/>
          <w:divBdr>
            <w:top w:val="none" w:sz="0" w:space="0" w:color="auto"/>
            <w:left w:val="none" w:sz="0" w:space="0" w:color="auto"/>
            <w:bottom w:val="none" w:sz="0" w:space="0" w:color="auto"/>
            <w:right w:val="none" w:sz="0" w:space="0" w:color="auto"/>
          </w:divBdr>
        </w:div>
      </w:divsChild>
    </w:div>
    <w:div w:id="809980565">
      <w:bodyDiv w:val="1"/>
      <w:marLeft w:val="0"/>
      <w:marRight w:val="0"/>
      <w:marTop w:val="0"/>
      <w:marBottom w:val="0"/>
      <w:divBdr>
        <w:top w:val="none" w:sz="0" w:space="0" w:color="auto"/>
        <w:left w:val="none" w:sz="0" w:space="0" w:color="auto"/>
        <w:bottom w:val="none" w:sz="0" w:space="0" w:color="auto"/>
        <w:right w:val="none" w:sz="0" w:space="0" w:color="auto"/>
      </w:divBdr>
      <w:divsChild>
        <w:div w:id="233008226">
          <w:marLeft w:val="0"/>
          <w:marRight w:val="0"/>
          <w:marTop w:val="0"/>
          <w:marBottom w:val="0"/>
          <w:divBdr>
            <w:top w:val="none" w:sz="0" w:space="0" w:color="auto"/>
            <w:left w:val="none" w:sz="0" w:space="0" w:color="auto"/>
            <w:bottom w:val="none" w:sz="0" w:space="0" w:color="auto"/>
            <w:right w:val="none" w:sz="0" w:space="0" w:color="auto"/>
          </w:divBdr>
        </w:div>
        <w:div w:id="765419114">
          <w:marLeft w:val="0"/>
          <w:marRight w:val="0"/>
          <w:marTop w:val="0"/>
          <w:marBottom w:val="0"/>
          <w:divBdr>
            <w:top w:val="none" w:sz="0" w:space="0" w:color="auto"/>
            <w:left w:val="none" w:sz="0" w:space="0" w:color="auto"/>
            <w:bottom w:val="none" w:sz="0" w:space="0" w:color="auto"/>
            <w:right w:val="none" w:sz="0" w:space="0" w:color="auto"/>
          </w:divBdr>
        </w:div>
      </w:divsChild>
    </w:div>
    <w:div w:id="810052386">
      <w:bodyDiv w:val="1"/>
      <w:marLeft w:val="0"/>
      <w:marRight w:val="0"/>
      <w:marTop w:val="0"/>
      <w:marBottom w:val="0"/>
      <w:divBdr>
        <w:top w:val="none" w:sz="0" w:space="0" w:color="auto"/>
        <w:left w:val="none" w:sz="0" w:space="0" w:color="auto"/>
        <w:bottom w:val="none" w:sz="0" w:space="0" w:color="auto"/>
        <w:right w:val="none" w:sz="0" w:space="0" w:color="auto"/>
      </w:divBdr>
    </w:div>
    <w:div w:id="810096730">
      <w:bodyDiv w:val="1"/>
      <w:marLeft w:val="0"/>
      <w:marRight w:val="0"/>
      <w:marTop w:val="0"/>
      <w:marBottom w:val="0"/>
      <w:divBdr>
        <w:top w:val="none" w:sz="0" w:space="0" w:color="auto"/>
        <w:left w:val="none" w:sz="0" w:space="0" w:color="auto"/>
        <w:bottom w:val="none" w:sz="0" w:space="0" w:color="auto"/>
        <w:right w:val="none" w:sz="0" w:space="0" w:color="auto"/>
      </w:divBdr>
    </w:div>
    <w:div w:id="810288154">
      <w:bodyDiv w:val="1"/>
      <w:marLeft w:val="0"/>
      <w:marRight w:val="0"/>
      <w:marTop w:val="0"/>
      <w:marBottom w:val="0"/>
      <w:divBdr>
        <w:top w:val="none" w:sz="0" w:space="0" w:color="auto"/>
        <w:left w:val="none" w:sz="0" w:space="0" w:color="auto"/>
        <w:bottom w:val="none" w:sz="0" w:space="0" w:color="auto"/>
        <w:right w:val="none" w:sz="0" w:space="0" w:color="auto"/>
      </w:divBdr>
    </w:div>
    <w:div w:id="810630820">
      <w:bodyDiv w:val="1"/>
      <w:marLeft w:val="0"/>
      <w:marRight w:val="0"/>
      <w:marTop w:val="0"/>
      <w:marBottom w:val="0"/>
      <w:divBdr>
        <w:top w:val="none" w:sz="0" w:space="0" w:color="auto"/>
        <w:left w:val="none" w:sz="0" w:space="0" w:color="auto"/>
        <w:bottom w:val="none" w:sz="0" w:space="0" w:color="auto"/>
        <w:right w:val="none" w:sz="0" w:space="0" w:color="auto"/>
      </w:divBdr>
    </w:div>
    <w:div w:id="810905235">
      <w:bodyDiv w:val="1"/>
      <w:marLeft w:val="0"/>
      <w:marRight w:val="0"/>
      <w:marTop w:val="0"/>
      <w:marBottom w:val="0"/>
      <w:divBdr>
        <w:top w:val="none" w:sz="0" w:space="0" w:color="auto"/>
        <w:left w:val="none" w:sz="0" w:space="0" w:color="auto"/>
        <w:bottom w:val="none" w:sz="0" w:space="0" w:color="auto"/>
        <w:right w:val="none" w:sz="0" w:space="0" w:color="auto"/>
      </w:divBdr>
      <w:divsChild>
        <w:div w:id="268320573">
          <w:marLeft w:val="0"/>
          <w:marRight w:val="0"/>
          <w:marTop w:val="0"/>
          <w:marBottom w:val="0"/>
          <w:divBdr>
            <w:top w:val="none" w:sz="0" w:space="0" w:color="auto"/>
            <w:left w:val="none" w:sz="0" w:space="0" w:color="auto"/>
            <w:bottom w:val="none" w:sz="0" w:space="0" w:color="auto"/>
            <w:right w:val="none" w:sz="0" w:space="0" w:color="auto"/>
          </w:divBdr>
        </w:div>
        <w:div w:id="1071076626">
          <w:marLeft w:val="0"/>
          <w:marRight w:val="0"/>
          <w:marTop w:val="300"/>
          <w:marBottom w:val="0"/>
          <w:divBdr>
            <w:top w:val="none" w:sz="0" w:space="0" w:color="auto"/>
            <w:left w:val="none" w:sz="0" w:space="0" w:color="auto"/>
            <w:bottom w:val="none" w:sz="0" w:space="0" w:color="auto"/>
            <w:right w:val="none" w:sz="0" w:space="0" w:color="auto"/>
          </w:divBdr>
        </w:div>
      </w:divsChild>
    </w:div>
    <w:div w:id="811017778">
      <w:bodyDiv w:val="1"/>
      <w:marLeft w:val="0"/>
      <w:marRight w:val="0"/>
      <w:marTop w:val="0"/>
      <w:marBottom w:val="0"/>
      <w:divBdr>
        <w:top w:val="none" w:sz="0" w:space="0" w:color="auto"/>
        <w:left w:val="none" w:sz="0" w:space="0" w:color="auto"/>
        <w:bottom w:val="none" w:sz="0" w:space="0" w:color="auto"/>
        <w:right w:val="none" w:sz="0" w:space="0" w:color="auto"/>
      </w:divBdr>
    </w:div>
    <w:div w:id="811094528">
      <w:bodyDiv w:val="1"/>
      <w:marLeft w:val="0"/>
      <w:marRight w:val="0"/>
      <w:marTop w:val="0"/>
      <w:marBottom w:val="0"/>
      <w:divBdr>
        <w:top w:val="none" w:sz="0" w:space="0" w:color="auto"/>
        <w:left w:val="none" w:sz="0" w:space="0" w:color="auto"/>
        <w:bottom w:val="none" w:sz="0" w:space="0" w:color="auto"/>
        <w:right w:val="none" w:sz="0" w:space="0" w:color="auto"/>
      </w:divBdr>
    </w:div>
    <w:div w:id="811210721">
      <w:bodyDiv w:val="1"/>
      <w:marLeft w:val="0"/>
      <w:marRight w:val="0"/>
      <w:marTop w:val="0"/>
      <w:marBottom w:val="0"/>
      <w:divBdr>
        <w:top w:val="none" w:sz="0" w:space="0" w:color="auto"/>
        <w:left w:val="none" w:sz="0" w:space="0" w:color="auto"/>
        <w:bottom w:val="none" w:sz="0" w:space="0" w:color="auto"/>
        <w:right w:val="none" w:sz="0" w:space="0" w:color="auto"/>
      </w:divBdr>
    </w:div>
    <w:div w:id="811755342">
      <w:bodyDiv w:val="1"/>
      <w:marLeft w:val="0"/>
      <w:marRight w:val="0"/>
      <w:marTop w:val="0"/>
      <w:marBottom w:val="0"/>
      <w:divBdr>
        <w:top w:val="none" w:sz="0" w:space="0" w:color="auto"/>
        <w:left w:val="none" w:sz="0" w:space="0" w:color="auto"/>
        <w:bottom w:val="none" w:sz="0" w:space="0" w:color="auto"/>
        <w:right w:val="none" w:sz="0" w:space="0" w:color="auto"/>
      </w:divBdr>
      <w:divsChild>
        <w:div w:id="744910862">
          <w:marLeft w:val="0"/>
          <w:marRight w:val="0"/>
          <w:marTop w:val="0"/>
          <w:marBottom w:val="0"/>
          <w:divBdr>
            <w:top w:val="none" w:sz="0" w:space="0" w:color="auto"/>
            <w:left w:val="none" w:sz="0" w:space="0" w:color="auto"/>
            <w:bottom w:val="none" w:sz="0" w:space="0" w:color="auto"/>
            <w:right w:val="none" w:sz="0" w:space="0" w:color="auto"/>
          </w:divBdr>
          <w:divsChild>
            <w:div w:id="480511715">
              <w:marLeft w:val="0"/>
              <w:marRight w:val="0"/>
              <w:marTop w:val="0"/>
              <w:marBottom w:val="0"/>
              <w:divBdr>
                <w:top w:val="none" w:sz="0" w:space="0" w:color="auto"/>
                <w:left w:val="none" w:sz="0" w:space="0" w:color="auto"/>
                <w:bottom w:val="none" w:sz="0" w:space="0" w:color="auto"/>
                <w:right w:val="none" w:sz="0" w:space="0" w:color="auto"/>
              </w:divBdr>
            </w:div>
          </w:divsChild>
        </w:div>
        <w:div w:id="1057320322">
          <w:marLeft w:val="0"/>
          <w:marRight w:val="0"/>
          <w:marTop w:val="0"/>
          <w:marBottom w:val="0"/>
          <w:divBdr>
            <w:top w:val="none" w:sz="0" w:space="0" w:color="auto"/>
            <w:left w:val="none" w:sz="0" w:space="0" w:color="auto"/>
            <w:bottom w:val="none" w:sz="0" w:space="0" w:color="auto"/>
            <w:right w:val="none" w:sz="0" w:space="0" w:color="auto"/>
          </w:divBdr>
          <w:divsChild>
            <w:div w:id="1013842542">
              <w:marLeft w:val="0"/>
              <w:marRight w:val="0"/>
              <w:marTop w:val="0"/>
              <w:marBottom w:val="0"/>
              <w:divBdr>
                <w:top w:val="none" w:sz="0" w:space="0" w:color="auto"/>
                <w:left w:val="none" w:sz="0" w:space="0" w:color="auto"/>
                <w:bottom w:val="none" w:sz="0" w:space="0" w:color="auto"/>
                <w:right w:val="none" w:sz="0" w:space="0" w:color="auto"/>
              </w:divBdr>
              <w:divsChild>
                <w:div w:id="460541232">
                  <w:marLeft w:val="0"/>
                  <w:marRight w:val="0"/>
                  <w:marTop w:val="0"/>
                  <w:marBottom w:val="0"/>
                  <w:divBdr>
                    <w:top w:val="none" w:sz="0" w:space="0" w:color="auto"/>
                    <w:left w:val="none" w:sz="0" w:space="0" w:color="auto"/>
                    <w:bottom w:val="none" w:sz="0" w:space="0" w:color="auto"/>
                    <w:right w:val="none" w:sz="0" w:space="0" w:color="auto"/>
                  </w:divBdr>
                </w:div>
                <w:div w:id="1055736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2018709">
      <w:bodyDiv w:val="1"/>
      <w:marLeft w:val="0"/>
      <w:marRight w:val="0"/>
      <w:marTop w:val="0"/>
      <w:marBottom w:val="0"/>
      <w:divBdr>
        <w:top w:val="none" w:sz="0" w:space="0" w:color="auto"/>
        <w:left w:val="none" w:sz="0" w:space="0" w:color="auto"/>
        <w:bottom w:val="none" w:sz="0" w:space="0" w:color="auto"/>
        <w:right w:val="none" w:sz="0" w:space="0" w:color="auto"/>
      </w:divBdr>
    </w:div>
    <w:div w:id="812022350">
      <w:bodyDiv w:val="1"/>
      <w:marLeft w:val="0"/>
      <w:marRight w:val="0"/>
      <w:marTop w:val="0"/>
      <w:marBottom w:val="0"/>
      <w:divBdr>
        <w:top w:val="none" w:sz="0" w:space="0" w:color="auto"/>
        <w:left w:val="none" w:sz="0" w:space="0" w:color="auto"/>
        <w:bottom w:val="none" w:sz="0" w:space="0" w:color="auto"/>
        <w:right w:val="none" w:sz="0" w:space="0" w:color="auto"/>
      </w:divBdr>
      <w:divsChild>
        <w:div w:id="1941833391">
          <w:marLeft w:val="0"/>
          <w:marRight w:val="0"/>
          <w:marTop w:val="300"/>
          <w:marBottom w:val="300"/>
          <w:divBdr>
            <w:top w:val="none" w:sz="0" w:space="0" w:color="auto"/>
            <w:left w:val="none" w:sz="0" w:space="0" w:color="auto"/>
            <w:bottom w:val="none" w:sz="0" w:space="0" w:color="auto"/>
            <w:right w:val="none" w:sz="0" w:space="0" w:color="auto"/>
          </w:divBdr>
          <w:divsChild>
            <w:div w:id="37902795">
              <w:marLeft w:val="0"/>
              <w:marRight w:val="0"/>
              <w:marTop w:val="0"/>
              <w:marBottom w:val="0"/>
              <w:divBdr>
                <w:top w:val="none" w:sz="0" w:space="0" w:color="auto"/>
                <w:left w:val="none" w:sz="0" w:space="0" w:color="auto"/>
                <w:bottom w:val="none" w:sz="0" w:space="0" w:color="auto"/>
                <w:right w:val="none" w:sz="0" w:space="0" w:color="auto"/>
              </w:divBdr>
            </w:div>
          </w:divsChild>
        </w:div>
        <w:div w:id="1659338528">
          <w:marLeft w:val="0"/>
          <w:marRight w:val="0"/>
          <w:marTop w:val="0"/>
          <w:marBottom w:val="0"/>
          <w:divBdr>
            <w:top w:val="none" w:sz="0" w:space="0" w:color="auto"/>
            <w:left w:val="none" w:sz="0" w:space="0" w:color="auto"/>
            <w:bottom w:val="none" w:sz="0" w:space="0" w:color="auto"/>
            <w:right w:val="none" w:sz="0" w:space="0" w:color="auto"/>
          </w:divBdr>
        </w:div>
        <w:div w:id="484127639">
          <w:marLeft w:val="0"/>
          <w:marRight w:val="0"/>
          <w:marTop w:val="300"/>
          <w:marBottom w:val="0"/>
          <w:divBdr>
            <w:top w:val="none" w:sz="0" w:space="0" w:color="auto"/>
            <w:left w:val="none" w:sz="0" w:space="0" w:color="auto"/>
            <w:bottom w:val="none" w:sz="0" w:space="0" w:color="auto"/>
            <w:right w:val="none" w:sz="0" w:space="0" w:color="auto"/>
          </w:divBdr>
        </w:div>
      </w:divsChild>
    </w:div>
    <w:div w:id="812143268">
      <w:bodyDiv w:val="1"/>
      <w:marLeft w:val="0"/>
      <w:marRight w:val="0"/>
      <w:marTop w:val="0"/>
      <w:marBottom w:val="0"/>
      <w:divBdr>
        <w:top w:val="none" w:sz="0" w:space="0" w:color="auto"/>
        <w:left w:val="none" w:sz="0" w:space="0" w:color="auto"/>
        <w:bottom w:val="none" w:sz="0" w:space="0" w:color="auto"/>
        <w:right w:val="none" w:sz="0" w:space="0" w:color="auto"/>
      </w:divBdr>
      <w:divsChild>
        <w:div w:id="742878113">
          <w:marLeft w:val="0"/>
          <w:marRight w:val="0"/>
          <w:marTop w:val="0"/>
          <w:marBottom w:val="0"/>
          <w:divBdr>
            <w:top w:val="none" w:sz="0" w:space="0" w:color="auto"/>
            <w:left w:val="none" w:sz="0" w:space="0" w:color="auto"/>
            <w:bottom w:val="none" w:sz="0" w:space="0" w:color="auto"/>
            <w:right w:val="none" w:sz="0" w:space="0" w:color="auto"/>
          </w:divBdr>
        </w:div>
      </w:divsChild>
    </w:div>
    <w:div w:id="812411570">
      <w:bodyDiv w:val="1"/>
      <w:marLeft w:val="0"/>
      <w:marRight w:val="0"/>
      <w:marTop w:val="0"/>
      <w:marBottom w:val="0"/>
      <w:divBdr>
        <w:top w:val="none" w:sz="0" w:space="0" w:color="auto"/>
        <w:left w:val="none" w:sz="0" w:space="0" w:color="auto"/>
        <w:bottom w:val="none" w:sz="0" w:space="0" w:color="auto"/>
        <w:right w:val="none" w:sz="0" w:space="0" w:color="auto"/>
      </w:divBdr>
      <w:divsChild>
        <w:div w:id="209534087">
          <w:marLeft w:val="0"/>
          <w:marRight w:val="0"/>
          <w:marTop w:val="300"/>
          <w:marBottom w:val="300"/>
          <w:divBdr>
            <w:top w:val="none" w:sz="0" w:space="0" w:color="auto"/>
            <w:left w:val="none" w:sz="0" w:space="0" w:color="auto"/>
            <w:bottom w:val="none" w:sz="0" w:space="0" w:color="auto"/>
            <w:right w:val="none" w:sz="0" w:space="0" w:color="auto"/>
          </w:divBdr>
        </w:div>
        <w:div w:id="747075734">
          <w:marLeft w:val="0"/>
          <w:marRight w:val="0"/>
          <w:marTop w:val="0"/>
          <w:marBottom w:val="0"/>
          <w:divBdr>
            <w:top w:val="none" w:sz="0" w:space="0" w:color="auto"/>
            <w:left w:val="none" w:sz="0" w:space="0" w:color="auto"/>
            <w:bottom w:val="none" w:sz="0" w:space="0" w:color="auto"/>
            <w:right w:val="none" w:sz="0" w:space="0" w:color="auto"/>
          </w:divBdr>
        </w:div>
      </w:divsChild>
    </w:div>
    <w:div w:id="812478354">
      <w:bodyDiv w:val="1"/>
      <w:marLeft w:val="0"/>
      <w:marRight w:val="0"/>
      <w:marTop w:val="0"/>
      <w:marBottom w:val="0"/>
      <w:divBdr>
        <w:top w:val="none" w:sz="0" w:space="0" w:color="auto"/>
        <w:left w:val="none" w:sz="0" w:space="0" w:color="auto"/>
        <w:bottom w:val="none" w:sz="0" w:space="0" w:color="auto"/>
        <w:right w:val="none" w:sz="0" w:space="0" w:color="auto"/>
      </w:divBdr>
    </w:div>
    <w:div w:id="812868396">
      <w:bodyDiv w:val="1"/>
      <w:marLeft w:val="0"/>
      <w:marRight w:val="0"/>
      <w:marTop w:val="0"/>
      <w:marBottom w:val="0"/>
      <w:divBdr>
        <w:top w:val="none" w:sz="0" w:space="0" w:color="auto"/>
        <w:left w:val="none" w:sz="0" w:space="0" w:color="auto"/>
        <w:bottom w:val="none" w:sz="0" w:space="0" w:color="auto"/>
        <w:right w:val="none" w:sz="0" w:space="0" w:color="auto"/>
      </w:divBdr>
      <w:divsChild>
        <w:div w:id="715734831">
          <w:marLeft w:val="0"/>
          <w:marRight w:val="0"/>
          <w:marTop w:val="150"/>
          <w:marBottom w:val="0"/>
          <w:divBdr>
            <w:top w:val="none" w:sz="0" w:space="0" w:color="auto"/>
            <w:left w:val="none" w:sz="0" w:space="0" w:color="auto"/>
            <w:bottom w:val="none" w:sz="0" w:space="0" w:color="auto"/>
            <w:right w:val="none" w:sz="0" w:space="0" w:color="auto"/>
          </w:divBdr>
        </w:div>
      </w:divsChild>
    </w:div>
    <w:div w:id="812870709">
      <w:bodyDiv w:val="1"/>
      <w:marLeft w:val="0"/>
      <w:marRight w:val="0"/>
      <w:marTop w:val="0"/>
      <w:marBottom w:val="0"/>
      <w:divBdr>
        <w:top w:val="none" w:sz="0" w:space="0" w:color="auto"/>
        <w:left w:val="none" w:sz="0" w:space="0" w:color="auto"/>
        <w:bottom w:val="none" w:sz="0" w:space="0" w:color="auto"/>
        <w:right w:val="none" w:sz="0" w:space="0" w:color="auto"/>
      </w:divBdr>
      <w:divsChild>
        <w:div w:id="12652193">
          <w:marLeft w:val="0"/>
          <w:marRight w:val="0"/>
          <w:marTop w:val="0"/>
          <w:marBottom w:val="0"/>
          <w:divBdr>
            <w:top w:val="none" w:sz="0" w:space="0" w:color="auto"/>
            <w:left w:val="none" w:sz="0" w:space="0" w:color="auto"/>
            <w:bottom w:val="none" w:sz="0" w:space="0" w:color="auto"/>
            <w:right w:val="none" w:sz="0" w:space="0" w:color="auto"/>
          </w:divBdr>
        </w:div>
      </w:divsChild>
    </w:div>
    <w:div w:id="812909972">
      <w:bodyDiv w:val="1"/>
      <w:marLeft w:val="0"/>
      <w:marRight w:val="0"/>
      <w:marTop w:val="0"/>
      <w:marBottom w:val="0"/>
      <w:divBdr>
        <w:top w:val="none" w:sz="0" w:space="0" w:color="auto"/>
        <w:left w:val="none" w:sz="0" w:space="0" w:color="auto"/>
        <w:bottom w:val="none" w:sz="0" w:space="0" w:color="auto"/>
        <w:right w:val="none" w:sz="0" w:space="0" w:color="auto"/>
      </w:divBdr>
      <w:divsChild>
        <w:div w:id="496045288">
          <w:marLeft w:val="0"/>
          <w:marRight w:val="0"/>
          <w:marTop w:val="0"/>
          <w:marBottom w:val="0"/>
          <w:divBdr>
            <w:top w:val="none" w:sz="0" w:space="0" w:color="auto"/>
            <w:left w:val="none" w:sz="0" w:space="0" w:color="auto"/>
            <w:bottom w:val="single" w:sz="6" w:space="8" w:color="DDDDDD"/>
            <w:right w:val="none" w:sz="0" w:space="0" w:color="auto"/>
          </w:divBdr>
          <w:divsChild>
            <w:div w:id="422071978">
              <w:marLeft w:val="0"/>
              <w:marRight w:val="0"/>
              <w:marTop w:val="0"/>
              <w:marBottom w:val="0"/>
              <w:divBdr>
                <w:top w:val="none" w:sz="0" w:space="0" w:color="auto"/>
                <w:left w:val="none" w:sz="0" w:space="0" w:color="auto"/>
                <w:bottom w:val="none" w:sz="0" w:space="0" w:color="auto"/>
                <w:right w:val="none" w:sz="0" w:space="0" w:color="auto"/>
              </w:divBdr>
              <w:divsChild>
                <w:div w:id="960454253">
                  <w:marLeft w:val="0"/>
                  <w:marRight w:val="0"/>
                  <w:marTop w:val="0"/>
                  <w:marBottom w:val="0"/>
                  <w:divBdr>
                    <w:top w:val="none" w:sz="0" w:space="0" w:color="auto"/>
                    <w:left w:val="none" w:sz="0" w:space="0" w:color="auto"/>
                    <w:bottom w:val="none" w:sz="0" w:space="0" w:color="auto"/>
                    <w:right w:val="none" w:sz="0" w:space="0" w:color="auto"/>
                  </w:divBdr>
                </w:div>
              </w:divsChild>
            </w:div>
            <w:div w:id="743720619">
              <w:marLeft w:val="0"/>
              <w:marRight w:val="150"/>
              <w:marTop w:val="45"/>
              <w:marBottom w:val="75"/>
              <w:divBdr>
                <w:top w:val="none" w:sz="0" w:space="0" w:color="auto"/>
                <w:left w:val="none" w:sz="0" w:space="0" w:color="auto"/>
                <w:bottom w:val="none" w:sz="0" w:space="0" w:color="auto"/>
                <w:right w:val="none" w:sz="0" w:space="0" w:color="auto"/>
              </w:divBdr>
            </w:div>
            <w:div w:id="784733396">
              <w:marLeft w:val="0"/>
              <w:marRight w:val="0"/>
              <w:marTop w:val="0"/>
              <w:marBottom w:val="0"/>
              <w:divBdr>
                <w:top w:val="none" w:sz="0" w:space="0" w:color="auto"/>
                <w:left w:val="none" w:sz="0" w:space="0" w:color="auto"/>
                <w:bottom w:val="none" w:sz="0" w:space="0" w:color="auto"/>
                <w:right w:val="none" w:sz="0" w:space="0" w:color="auto"/>
              </w:divBdr>
              <w:divsChild>
                <w:div w:id="596451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849226">
          <w:marLeft w:val="0"/>
          <w:marRight w:val="0"/>
          <w:marTop w:val="0"/>
          <w:marBottom w:val="0"/>
          <w:divBdr>
            <w:top w:val="none" w:sz="0" w:space="0" w:color="auto"/>
            <w:left w:val="none" w:sz="0" w:space="0" w:color="auto"/>
            <w:bottom w:val="single" w:sz="6" w:space="8" w:color="DDDDDD"/>
            <w:right w:val="none" w:sz="0" w:space="0" w:color="auto"/>
          </w:divBdr>
          <w:divsChild>
            <w:div w:id="369887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2987185">
      <w:bodyDiv w:val="1"/>
      <w:marLeft w:val="0"/>
      <w:marRight w:val="0"/>
      <w:marTop w:val="0"/>
      <w:marBottom w:val="0"/>
      <w:divBdr>
        <w:top w:val="none" w:sz="0" w:space="0" w:color="auto"/>
        <w:left w:val="none" w:sz="0" w:space="0" w:color="auto"/>
        <w:bottom w:val="none" w:sz="0" w:space="0" w:color="auto"/>
        <w:right w:val="none" w:sz="0" w:space="0" w:color="auto"/>
      </w:divBdr>
      <w:divsChild>
        <w:div w:id="642008687">
          <w:marLeft w:val="0"/>
          <w:marRight w:val="0"/>
          <w:marTop w:val="300"/>
          <w:marBottom w:val="0"/>
          <w:divBdr>
            <w:top w:val="none" w:sz="0" w:space="0" w:color="auto"/>
            <w:left w:val="none" w:sz="0" w:space="0" w:color="auto"/>
            <w:bottom w:val="none" w:sz="0" w:space="0" w:color="auto"/>
            <w:right w:val="none" w:sz="0" w:space="0" w:color="auto"/>
          </w:divBdr>
        </w:div>
      </w:divsChild>
    </w:div>
    <w:div w:id="812987412">
      <w:bodyDiv w:val="1"/>
      <w:marLeft w:val="0"/>
      <w:marRight w:val="0"/>
      <w:marTop w:val="0"/>
      <w:marBottom w:val="0"/>
      <w:divBdr>
        <w:top w:val="none" w:sz="0" w:space="0" w:color="auto"/>
        <w:left w:val="none" w:sz="0" w:space="0" w:color="auto"/>
        <w:bottom w:val="none" w:sz="0" w:space="0" w:color="auto"/>
        <w:right w:val="none" w:sz="0" w:space="0" w:color="auto"/>
      </w:divBdr>
      <w:divsChild>
        <w:div w:id="1097484576">
          <w:marLeft w:val="0"/>
          <w:marRight w:val="0"/>
          <w:marTop w:val="0"/>
          <w:marBottom w:val="0"/>
          <w:divBdr>
            <w:top w:val="none" w:sz="0" w:space="0" w:color="auto"/>
            <w:left w:val="none" w:sz="0" w:space="0" w:color="auto"/>
            <w:bottom w:val="none" w:sz="0" w:space="0" w:color="auto"/>
            <w:right w:val="none" w:sz="0" w:space="0" w:color="auto"/>
          </w:divBdr>
        </w:div>
      </w:divsChild>
    </w:div>
    <w:div w:id="813060288">
      <w:bodyDiv w:val="1"/>
      <w:marLeft w:val="0"/>
      <w:marRight w:val="0"/>
      <w:marTop w:val="0"/>
      <w:marBottom w:val="0"/>
      <w:divBdr>
        <w:top w:val="none" w:sz="0" w:space="0" w:color="auto"/>
        <w:left w:val="none" w:sz="0" w:space="0" w:color="auto"/>
        <w:bottom w:val="none" w:sz="0" w:space="0" w:color="auto"/>
        <w:right w:val="none" w:sz="0" w:space="0" w:color="auto"/>
      </w:divBdr>
    </w:div>
    <w:div w:id="813108891">
      <w:bodyDiv w:val="1"/>
      <w:marLeft w:val="0"/>
      <w:marRight w:val="0"/>
      <w:marTop w:val="0"/>
      <w:marBottom w:val="0"/>
      <w:divBdr>
        <w:top w:val="none" w:sz="0" w:space="0" w:color="auto"/>
        <w:left w:val="none" w:sz="0" w:space="0" w:color="auto"/>
        <w:bottom w:val="none" w:sz="0" w:space="0" w:color="auto"/>
        <w:right w:val="none" w:sz="0" w:space="0" w:color="auto"/>
      </w:divBdr>
      <w:divsChild>
        <w:div w:id="1000472857">
          <w:marLeft w:val="0"/>
          <w:marRight w:val="0"/>
          <w:marTop w:val="0"/>
          <w:marBottom w:val="0"/>
          <w:divBdr>
            <w:top w:val="none" w:sz="0" w:space="0" w:color="auto"/>
            <w:left w:val="none" w:sz="0" w:space="0" w:color="auto"/>
            <w:bottom w:val="none" w:sz="0" w:space="0" w:color="auto"/>
            <w:right w:val="none" w:sz="0" w:space="0" w:color="auto"/>
          </w:divBdr>
          <w:divsChild>
            <w:div w:id="302737867">
              <w:marLeft w:val="0"/>
              <w:marRight w:val="0"/>
              <w:marTop w:val="0"/>
              <w:marBottom w:val="0"/>
              <w:divBdr>
                <w:top w:val="none" w:sz="0" w:space="0" w:color="auto"/>
                <w:left w:val="none" w:sz="0" w:space="0" w:color="auto"/>
                <w:bottom w:val="none" w:sz="0" w:space="0" w:color="auto"/>
                <w:right w:val="none" w:sz="0" w:space="0" w:color="auto"/>
              </w:divBdr>
            </w:div>
            <w:div w:id="1218008908">
              <w:marLeft w:val="0"/>
              <w:marRight w:val="0"/>
              <w:marTop w:val="0"/>
              <w:marBottom w:val="0"/>
              <w:divBdr>
                <w:top w:val="none" w:sz="0" w:space="0" w:color="auto"/>
                <w:left w:val="none" w:sz="0" w:space="0" w:color="auto"/>
                <w:bottom w:val="none" w:sz="0" w:space="0" w:color="auto"/>
                <w:right w:val="none" w:sz="0" w:space="0" w:color="auto"/>
              </w:divBdr>
            </w:div>
            <w:div w:id="259878069">
              <w:marLeft w:val="0"/>
              <w:marRight w:val="0"/>
              <w:marTop w:val="0"/>
              <w:marBottom w:val="0"/>
              <w:divBdr>
                <w:top w:val="none" w:sz="0" w:space="0" w:color="auto"/>
                <w:left w:val="none" w:sz="0" w:space="0" w:color="auto"/>
                <w:bottom w:val="none" w:sz="0" w:space="0" w:color="auto"/>
                <w:right w:val="none" w:sz="0" w:space="0" w:color="auto"/>
              </w:divBdr>
            </w:div>
            <w:div w:id="1924876776">
              <w:marLeft w:val="0"/>
              <w:marRight w:val="0"/>
              <w:marTop w:val="0"/>
              <w:marBottom w:val="0"/>
              <w:divBdr>
                <w:top w:val="none" w:sz="0" w:space="0" w:color="auto"/>
                <w:left w:val="none" w:sz="0" w:space="0" w:color="auto"/>
                <w:bottom w:val="none" w:sz="0" w:space="0" w:color="auto"/>
                <w:right w:val="none" w:sz="0" w:space="0" w:color="auto"/>
              </w:divBdr>
            </w:div>
            <w:div w:id="1760903986">
              <w:marLeft w:val="0"/>
              <w:marRight w:val="0"/>
              <w:marTop w:val="0"/>
              <w:marBottom w:val="0"/>
              <w:divBdr>
                <w:top w:val="none" w:sz="0" w:space="0" w:color="auto"/>
                <w:left w:val="none" w:sz="0" w:space="0" w:color="auto"/>
                <w:bottom w:val="none" w:sz="0" w:space="0" w:color="auto"/>
                <w:right w:val="none" w:sz="0" w:space="0" w:color="auto"/>
              </w:divBdr>
            </w:div>
            <w:div w:id="1678920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3179912">
      <w:bodyDiv w:val="1"/>
      <w:marLeft w:val="0"/>
      <w:marRight w:val="0"/>
      <w:marTop w:val="0"/>
      <w:marBottom w:val="0"/>
      <w:divBdr>
        <w:top w:val="none" w:sz="0" w:space="0" w:color="auto"/>
        <w:left w:val="none" w:sz="0" w:space="0" w:color="auto"/>
        <w:bottom w:val="none" w:sz="0" w:space="0" w:color="auto"/>
        <w:right w:val="none" w:sz="0" w:space="0" w:color="auto"/>
      </w:divBdr>
    </w:div>
    <w:div w:id="814177358">
      <w:bodyDiv w:val="1"/>
      <w:marLeft w:val="0"/>
      <w:marRight w:val="0"/>
      <w:marTop w:val="0"/>
      <w:marBottom w:val="0"/>
      <w:divBdr>
        <w:top w:val="none" w:sz="0" w:space="0" w:color="auto"/>
        <w:left w:val="none" w:sz="0" w:space="0" w:color="auto"/>
        <w:bottom w:val="none" w:sz="0" w:space="0" w:color="auto"/>
        <w:right w:val="none" w:sz="0" w:space="0" w:color="auto"/>
      </w:divBdr>
    </w:div>
    <w:div w:id="814177700">
      <w:bodyDiv w:val="1"/>
      <w:marLeft w:val="0"/>
      <w:marRight w:val="0"/>
      <w:marTop w:val="0"/>
      <w:marBottom w:val="0"/>
      <w:divBdr>
        <w:top w:val="none" w:sz="0" w:space="0" w:color="auto"/>
        <w:left w:val="none" w:sz="0" w:space="0" w:color="auto"/>
        <w:bottom w:val="none" w:sz="0" w:space="0" w:color="auto"/>
        <w:right w:val="none" w:sz="0" w:space="0" w:color="auto"/>
      </w:divBdr>
      <w:divsChild>
        <w:div w:id="906694261">
          <w:marLeft w:val="0"/>
          <w:marRight w:val="0"/>
          <w:marTop w:val="0"/>
          <w:marBottom w:val="0"/>
          <w:divBdr>
            <w:top w:val="none" w:sz="0" w:space="0" w:color="auto"/>
            <w:left w:val="none" w:sz="0" w:space="0" w:color="auto"/>
            <w:bottom w:val="none" w:sz="0" w:space="0" w:color="auto"/>
            <w:right w:val="none" w:sz="0" w:space="0" w:color="auto"/>
          </w:divBdr>
        </w:div>
      </w:divsChild>
    </w:div>
    <w:div w:id="814296215">
      <w:bodyDiv w:val="1"/>
      <w:marLeft w:val="0"/>
      <w:marRight w:val="0"/>
      <w:marTop w:val="0"/>
      <w:marBottom w:val="0"/>
      <w:divBdr>
        <w:top w:val="none" w:sz="0" w:space="0" w:color="auto"/>
        <w:left w:val="none" w:sz="0" w:space="0" w:color="auto"/>
        <w:bottom w:val="none" w:sz="0" w:space="0" w:color="auto"/>
        <w:right w:val="none" w:sz="0" w:space="0" w:color="auto"/>
      </w:divBdr>
    </w:div>
    <w:div w:id="814490624">
      <w:bodyDiv w:val="1"/>
      <w:marLeft w:val="0"/>
      <w:marRight w:val="0"/>
      <w:marTop w:val="0"/>
      <w:marBottom w:val="0"/>
      <w:divBdr>
        <w:top w:val="none" w:sz="0" w:space="0" w:color="auto"/>
        <w:left w:val="none" w:sz="0" w:space="0" w:color="auto"/>
        <w:bottom w:val="none" w:sz="0" w:space="0" w:color="auto"/>
        <w:right w:val="none" w:sz="0" w:space="0" w:color="auto"/>
      </w:divBdr>
    </w:div>
    <w:div w:id="814570385">
      <w:bodyDiv w:val="1"/>
      <w:marLeft w:val="0"/>
      <w:marRight w:val="0"/>
      <w:marTop w:val="0"/>
      <w:marBottom w:val="0"/>
      <w:divBdr>
        <w:top w:val="none" w:sz="0" w:space="0" w:color="auto"/>
        <w:left w:val="none" w:sz="0" w:space="0" w:color="auto"/>
        <w:bottom w:val="none" w:sz="0" w:space="0" w:color="auto"/>
        <w:right w:val="none" w:sz="0" w:space="0" w:color="auto"/>
      </w:divBdr>
      <w:divsChild>
        <w:div w:id="866912834">
          <w:marLeft w:val="0"/>
          <w:marRight w:val="0"/>
          <w:marTop w:val="0"/>
          <w:marBottom w:val="0"/>
          <w:divBdr>
            <w:top w:val="none" w:sz="0" w:space="0" w:color="auto"/>
            <w:left w:val="none" w:sz="0" w:space="0" w:color="auto"/>
            <w:bottom w:val="none" w:sz="0" w:space="0" w:color="auto"/>
            <w:right w:val="none" w:sz="0" w:space="0" w:color="auto"/>
          </w:divBdr>
        </w:div>
      </w:divsChild>
    </w:div>
    <w:div w:id="814684931">
      <w:bodyDiv w:val="1"/>
      <w:marLeft w:val="0"/>
      <w:marRight w:val="0"/>
      <w:marTop w:val="0"/>
      <w:marBottom w:val="0"/>
      <w:divBdr>
        <w:top w:val="none" w:sz="0" w:space="0" w:color="auto"/>
        <w:left w:val="none" w:sz="0" w:space="0" w:color="auto"/>
        <w:bottom w:val="none" w:sz="0" w:space="0" w:color="auto"/>
        <w:right w:val="none" w:sz="0" w:space="0" w:color="auto"/>
      </w:divBdr>
      <w:divsChild>
        <w:div w:id="1019232242">
          <w:marLeft w:val="0"/>
          <w:marRight w:val="0"/>
          <w:marTop w:val="0"/>
          <w:marBottom w:val="0"/>
          <w:divBdr>
            <w:top w:val="none" w:sz="0" w:space="0" w:color="auto"/>
            <w:left w:val="none" w:sz="0" w:space="0" w:color="auto"/>
            <w:bottom w:val="none" w:sz="0" w:space="0" w:color="auto"/>
            <w:right w:val="none" w:sz="0" w:space="0" w:color="auto"/>
          </w:divBdr>
        </w:div>
      </w:divsChild>
    </w:div>
    <w:div w:id="814878577">
      <w:bodyDiv w:val="1"/>
      <w:marLeft w:val="0"/>
      <w:marRight w:val="0"/>
      <w:marTop w:val="0"/>
      <w:marBottom w:val="0"/>
      <w:divBdr>
        <w:top w:val="none" w:sz="0" w:space="0" w:color="auto"/>
        <w:left w:val="none" w:sz="0" w:space="0" w:color="auto"/>
        <w:bottom w:val="none" w:sz="0" w:space="0" w:color="auto"/>
        <w:right w:val="none" w:sz="0" w:space="0" w:color="auto"/>
      </w:divBdr>
      <w:divsChild>
        <w:div w:id="843672197">
          <w:marLeft w:val="0"/>
          <w:marRight w:val="0"/>
          <w:marTop w:val="0"/>
          <w:marBottom w:val="0"/>
          <w:divBdr>
            <w:top w:val="none" w:sz="0" w:space="0" w:color="auto"/>
            <w:left w:val="none" w:sz="0" w:space="0" w:color="auto"/>
            <w:bottom w:val="none" w:sz="0" w:space="0" w:color="auto"/>
            <w:right w:val="none" w:sz="0" w:space="0" w:color="auto"/>
          </w:divBdr>
          <w:divsChild>
            <w:div w:id="77025424">
              <w:marLeft w:val="0"/>
              <w:marRight w:val="0"/>
              <w:marTop w:val="0"/>
              <w:marBottom w:val="0"/>
              <w:divBdr>
                <w:top w:val="none" w:sz="0" w:space="0" w:color="auto"/>
                <w:left w:val="none" w:sz="0" w:space="0" w:color="auto"/>
                <w:bottom w:val="none" w:sz="0" w:space="0" w:color="auto"/>
                <w:right w:val="none" w:sz="0" w:space="0" w:color="auto"/>
              </w:divBdr>
              <w:divsChild>
                <w:div w:id="718824752">
                  <w:marLeft w:val="0"/>
                  <w:marRight w:val="0"/>
                  <w:marTop w:val="0"/>
                  <w:marBottom w:val="0"/>
                  <w:divBdr>
                    <w:top w:val="none" w:sz="0" w:space="0" w:color="auto"/>
                    <w:left w:val="none" w:sz="0" w:space="0" w:color="auto"/>
                    <w:bottom w:val="none" w:sz="0" w:space="0" w:color="auto"/>
                    <w:right w:val="none" w:sz="0" w:space="0" w:color="auto"/>
                  </w:divBdr>
                </w:div>
                <w:div w:id="1033968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5268626">
      <w:bodyDiv w:val="1"/>
      <w:marLeft w:val="0"/>
      <w:marRight w:val="0"/>
      <w:marTop w:val="0"/>
      <w:marBottom w:val="0"/>
      <w:divBdr>
        <w:top w:val="none" w:sz="0" w:space="0" w:color="auto"/>
        <w:left w:val="none" w:sz="0" w:space="0" w:color="auto"/>
        <w:bottom w:val="none" w:sz="0" w:space="0" w:color="auto"/>
        <w:right w:val="none" w:sz="0" w:space="0" w:color="auto"/>
      </w:divBdr>
      <w:divsChild>
        <w:div w:id="834760354">
          <w:marLeft w:val="0"/>
          <w:marRight w:val="0"/>
          <w:marTop w:val="0"/>
          <w:marBottom w:val="0"/>
          <w:divBdr>
            <w:top w:val="none" w:sz="0" w:space="0" w:color="auto"/>
            <w:left w:val="none" w:sz="0" w:space="0" w:color="auto"/>
            <w:bottom w:val="none" w:sz="0" w:space="0" w:color="auto"/>
            <w:right w:val="none" w:sz="0" w:space="0" w:color="auto"/>
          </w:divBdr>
          <w:divsChild>
            <w:div w:id="380518239">
              <w:marLeft w:val="0"/>
              <w:marRight w:val="0"/>
              <w:marTop w:val="0"/>
              <w:marBottom w:val="300"/>
              <w:divBdr>
                <w:top w:val="none" w:sz="0" w:space="0" w:color="auto"/>
                <w:left w:val="none" w:sz="0" w:space="0" w:color="auto"/>
                <w:bottom w:val="none" w:sz="0" w:space="0" w:color="auto"/>
                <w:right w:val="none" w:sz="0" w:space="0" w:color="auto"/>
              </w:divBdr>
            </w:div>
          </w:divsChild>
        </w:div>
        <w:div w:id="537009274">
          <w:blockQuote w:val="1"/>
          <w:marLeft w:val="0"/>
          <w:marRight w:val="0"/>
          <w:marTop w:val="0"/>
          <w:marBottom w:val="375"/>
          <w:divBdr>
            <w:top w:val="none" w:sz="0" w:space="0" w:color="auto"/>
            <w:left w:val="none" w:sz="0" w:space="0" w:color="auto"/>
            <w:bottom w:val="none" w:sz="0" w:space="0" w:color="auto"/>
            <w:right w:val="none" w:sz="0" w:space="0" w:color="auto"/>
          </w:divBdr>
          <w:divsChild>
            <w:div w:id="1742679174">
              <w:marLeft w:val="3000"/>
              <w:marRight w:val="0"/>
              <w:marTop w:val="0"/>
              <w:marBottom w:val="0"/>
              <w:divBdr>
                <w:top w:val="none" w:sz="0" w:space="0" w:color="auto"/>
                <w:left w:val="single" w:sz="18" w:space="11" w:color="B7CED1"/>
                <w:bottom w:val="none" w:sz="0" w:space="0" w:color="auto"/>
                <w:right w:val="none" w:sz="0" w:space="0" w:color="auto"/>
              </w:divBdr>
            </w:div>
          </w:divsChild>
        </w:div>
      </w:divsChild>
    </w:div>
    <w:div w:id="815687832">
      <w:bodyDiv w:val="1"/>
      <w:marLeft w:val="0"/>
      <w:marRight w:val="0"/>
      <w:marTop w:val="0"/>
      <w:marBottom w:val="0"/>
      <w:divBdr>
        <w:top w:val="none" w:sz="0" w:space="0" w:color="auto"/>
        <w:left w:val="none" w:sz="0" w:space="0" w:color="auto"/>
        <w:bottom w:val="none" w:sz="0" w:space="0" w:color="auto"/>
        <w:right w:val="none" w:sz="0" w:space="0" w:color="auto"/>
      </w:divBdr>
    </w:div>
    <w:div w:id="815687859">
      <w:bodyDiv w:val="1"/>
      <w:marLeft w:val="0"/>
      <w:marRight w:val="0"/>
      <w:marTop w:val="0"/>
      <w:marBottom w:val="0"/>
      <w:divBdr>
        <w:top w:val="none" w:sz="0" w:space="0" w:color="auto"/>
        <w:left w:val="none" w:sz="0" w:space="0" w:color="auto"/>
        <w:bottom w:val="none" w:sz="0" w:space="0" w:color="auto"/>
        <w:right w:val="none" w:sz="0" w:space="0" w:color="auto"/>
      </w:divBdr>
    </w:div>
    <w:div w:id="815797645">
      <w:bodyDiv w:val="1"/>
      <w:marLeft w:val="0"/>
      <w:marRight w:val="0"/>
      <w:marTop w:val="0"/>
      <w:marBottom w:val="0"/>
      <w:divBdr>
        <w:top w:val="none" w:sz="0" w:space="0" w:color="auto"/>
        <w:left w:val="none" w:sz="0" w:space="0" w:color="auto"/>
        <w:bottom w:val="none" w:sz="0" w:space="0" w:color="auto"/>
        <w:right w:val="none" w:sz="0" w:space="0" w:color="auto"/>
      </w:divBdr>
      <w:divsChild>
        <w:div w:id="1568766481">
          <w:marLeft w:val="0"/>
          <w:marRight w:val="0"/>
          <w:marTop w:val="0"/>
          <w:marBottom w:val="0"/>
          <w:divBdr>
            <w:top w:val="none" w:sz="0" w:space="0" w:color="auto"/>
            <w:left w:val="none" w:sz="0" w:space="0" w:color="auto"/>
            <w:bottom w:val="none" w:sz="0" w:space="0" w:color="auto"/>
            <w:right w:val="none" w:sz="0" w:space="0" w:color="auto"/>
          </w:divBdr>
          <w:divsChild>
            <w:div w:id="750664430">
              <w:marLeft w:val="0"/>
              <w:marRight w:val="0"/>
              <w:marTop w:val="0"/>
              <w:marBottom w:val="0"/>
              <w:divBdr>
                <w:top w:val="none" w:sz="0" w:space="0" w:color="auto"/>
                <w:left w:val="none" w:sz="0" w:space="0" w:color="auto"/>
                <w:bottom w:val="none" w:sz="0" w:space="0" w:color="auto"/>
                <w:right w:val="none" w:sz="0" w:space="0" w:color="auto"/>
              </w:divBdr>
              <w:divsChild>
                <w:div w:id="810563179">
                  <w:marLeft w:val="0"/>
                  <w:marRight w:val="0"/>
                  <w:marTop w:val="0"/>
                  <w:marBottom w:val="0"/>
                  <w:divBdr>
                    <w:top w:val="none" w:sz="0" w:space="0" w:color="auto"/>
                    <w:left w:val="none" w:sz="0" w:space="0" w:color="auto"/>
                    <w:bottom w:val="none" w:sz="0" w:space="0" w:color="auto"/>
                    <w:right w:val="none" w:sz="0" w:space="0" w:color="auto"/>
                  </w:divBdr>
                  <w:divsChild>
                    <w:div w:id="1721324591">
                      <w:marLeft w:val="0"/>
                      <w:marRight w:val="0"/>
                      <w:marTop w:val="0"/>
                      <w:marBottom w:val="0"/>
                      <w:divBdr>
                        <w:top w:val="none" w:sz="0" w:space="0" w:color="auto"/>
                        <w:left w:val="none" w:sz="0" w:space="0" w:color="auto"/>
                        <w:bottom w:val="none" w:sz="0" w:space="0" w:color="auto"/>
                        <w:right w:val="none" w:sz="0" w:space="0" w:color="auto"/>
                      </w:divBdr>
                    </w:div>
                    <w:div w:id="51662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027463">
          <w:marLeft w:val="0"/>
          <w:marRight w:val="0"/>
          <w:marTop w:val="0"/>
          <w:marBottom w:val="0"/>
          <w:divBdr>
            <w:top w:val="none" w:sz="0" w:space="0" w:color="auto"/>
            <w:left w:val="none" w:sz="0" w:space="0" w:color="auto"/>
            <w:bottom w:val="none" w:sz="0" w:space="0" w:color="auto"/>
            <w:right w:val="none" w:sz="0" w:space="0" w:color="auto"/>
          </w:divBdr>
          <w:divsChild>
            <w:div w:id="1481574213">
              <w:marLeft w:val="0"/>
              <w:marRight w:val="0"/>
              <w:marTop w:val="0"/>
              <w:marBottom w:val="0"/>
              <w:divBdr>
                <w:top w:val="none" w:sz="0" w:space="0" w:color="auto"/>
                <w:left w:val="none" w:sz="0" w:space="0" w:color="auto"/>
                <w:bottom w:val="none" w:sz="0" w:space="0" w:color="auto"/>
                <w:right w:val="none" w:sz="0" w:space="0" w:color="auto"/>
              </w:divBdr>
              <w:divsChild>
                <w:div w:id="1339309973">
                  <w:marLeft w:val="0"/>
                  <w:marRight w:val="0"/>
                  <w:marTop w:val="0"/>
                  <w:marBottom w:val="0"/>
                  <w:divBdr>
                    <w:top w:val="none" w:sz="0" w:space="0" w:color="auto"/>
                    <w:left w:val="none" w:sz="0" w:space="0" w:color="auto"/>
                    <w:bottom w:val="none" w:sz="0" w:space="0" w:color="auto"/>
                    <w:right w:val="none" w:sz="0" w:space="0" w:color="auto"/>
                  </w:divBdr>
                  <w:divsChild>
                    <w:div w:id="1986812259">
                      <w:marLeft w:val="0"/>
                      <w:marRight w:val="0"/>
                      <w:marTop w:val="0"/>
                      <w:marBottom w:val="0"/>
                      <w:divBdr>
                        <w:top w:val="none" w:sz="0" w:space="0" w:color="auto"/>
                        <w:left w:val="none" w:sz="0" w:space="0" w:color="auto"/>
                        <w:bottom w:val="none" w:sz="0" w:space="0" w:color="auto"/>
                        <w:right w:val="none" w:sz="0" w:space="0" w:color="auto"/>
                      </w:divBdr>
                      <w:divsChild>
                        <w:div w:id="1140881813">
                          <w:marLeft w:val="0"/>
                          <w:marRight w:val="0"/>
                          <w:marTop w:val="0"/>
                          <w:marBottom w:val="0"/>
                          <w:divBdr>
                            <w:top w:val="none" w:sz="0" w:space="0" w:color="auto"/>
                            <w:left w:val="none" w:sz="0" w:space="0" w:color="auto"/>
                            <w:bottom w:val="none" w:sz="0" w:space="0" w:color="auto"/>
                            <w:right w:val="none" w:sz="0" w:space="0" w:color="auto"/>
                          </w:divBdr>
                          <w:divsChild>
                            <w:div w:id="1126117898">
                              <w:marLeft w:val="0"/>
                              <w:marRight w:val="0"/>
                              <w:marTop w:val="0"/>
                              <w:marBottom w:val="0"/>
                              <w:divBdr>
                                <w:top w:val="none" w:sz="0" w:space="0" w:color="auto"/>
                                <w:left w:val="none" w:sz="0" w:space="0" w:color="auto"/>
                                <w:bottom w:val="none" w:sz="0" w:space="0" w:color="auto"/>
                                <w:right w:val="none" w:sz="0" w:space="0" w:color="auto"/>
                              </w:divBdr>
                              <w:divsChild>
                                <w:div w:id="452552166">
                                  <w:marLeft w:val="0"/>
                                  <w:marRight w:val="0"/>
                                  <w:marTop w:val="0"/>
                                  <w:marBottom w:val="0"/>
                                  <w:divBdr>
                                    <w:top w:val="none" w:sz="0" w:space="0" w:color="auto"/>
                                    <w:left w:val="none" w:sz="0" w:space="0" w:color="auto"/>
                                    <w:bottom w:val="none" w:sz="0" w:space="0" w:color="auto"/>
                                    <w:right w:val="none" w:sz="0" w:space="0" w:color="auto"/>
                                  </w:divBdr>
                                </w:div>
                              </w:divsChild>
                            </w:div>
                            <w:div w:id="39401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6146862">
      <w:bodyDiv w:val="1"/>
      <w:marLeft w:val="0"/>
      <w:marRight w:val="0"/>
      <w:marTop w:val="0"/>
      <w:marBottom w:val="0"/>
      <w:divBdr>
        <w:top w:val="none" w:sz="0" w:space="0" w:color="auto"/>
        <w:left w:val="none" w:sz="0" w:space="0" w:color="auto"/>
        <w:bottom w:val="none" w:sz="0" w:space="0" w:color="auto"/>
        <w:right w:val="none" w:sz="0" w:space="0" w:color="auto"/>
      </w:divBdr>
      <w:divsChild>
        <w:div w:id="588656004">
          <w:marLeft w:val="0"/>
          <w:marRight w:val="0"/>
          <w:marTop w:val="0"/>
          <w:marBottom w:val="0"/>
          <w:divBdr>
            <w:top w:val="none" w:sz="0" w:space="0" w:color="auto"/>
            <w:left w:val="none" w:sz="0" w:space="0" w:color="auto"/>
            <w:bottom w:val="none" w:sz="0" w:space="0" w:color="auto"/>
            <w:right w:val="none" w:sz="0" w:space="0" w:color="auto"/>
          </w:divBdr>
        </w:div>
      </w:divsChild>
    </w:div>
    <w:div w:id="816261597">
      <w:bodyDiv w:val="1"/>
      <w:marLeft w:val="0"/>
      <w:marRight w:val="0"/>
      <w:marTop w:val="0"/>
      <w:marBottom w:val="0"/>
      <w:divBdr>
        <w:top w:val="none" w:sz="0" w:space="0" w:color="auto"/>
        <w:left w:val="none" w:sz="0" w:space="0" w:color="auto"/>
        <w:bottom w:val="none" w:sz="0" w:space="0" w:color="auto"/>
        <w:right w:val="none" w:sz="0" w:space="0" w:color="auto"/>
      </w:divBdr>
      <w:divsChild>
        <w:div w:id="1914199299">
          <w:marLeft w:val="0"/>
          <w:marRight w:val="0"/>
          <w:marTop w:val="0"/>
          <w:marBottom w:val="0"/>
          <w:divBdr>
            <w:top w:val="none" w:sz="0" w:space="0" w:color="auto"/>
            <w:left w:val="none" w:sz="0" w:space="0" w:color="auto"/>
            <w:bottom w:val="none" w:sz="0" w:space="0" w:color="auto"/>
            <w:right w:val="none" w:sz="0" w:space="0" w:color="auto"/>
          </w:divBdr>
        </w:div>
        <w:div w:id="1311404574">
          <w:marLeft w:val="0"/>
          <w:marRight w:val="0"/>
          <w:marTop w:val="150"/>
          <w:marBottom w:val="150"/>
          <w:divBdr>
            <w:top w:val="single" w:sz="6" w:space="4" w:color="D7D7D7"/>
            <w:left w:val="none" w:sz="0" w:space="0" w:color="auto"/>
            <w:bottom w:val="single" w:sz="6" w:space="4" w:color="D7D7D7"/>
            <w:right w:val="none" w:sz="0" w:space="0" w:color="auto"/>
          </w:divBdr>
        </w:div>
        <w:div w:id="245891430">
          <w:marLeft w:val="0"/>
          <w:marRight w:val="0"/>
          <w:marTop w:val="0"/>
          <w:marBottom w:val="0"/>
          <w:divBdr>
            <w:top w:val="none" w:sz="0" w:space="0" w:color="auto"/>
            <w:left w:val="none" w:sz="0" w:space="0" w:color="auto"/>
            <w:bottom w:val="none" w:sz="0" w:space="0" w:color="auto"/>
            <w:right w:val="none" w:sz="0" w:space="0" w:color="auto"/>
          </w:divBdr>
        </w:div>
      </w:divsChild>
    </w:div>
    <w:div w:id="816386578">
      <w:bodyDiv w:val="1"/>
      <w:marLeft w:val="0"/>
      <w:marRight w:val="0"/>
      <w:marTop w:val="0"/>
      <w:marBottom w:val="0"/>
      <w:divBdr>
        <w:top w:val="none" w:sz="0" w:space="0" w:color="auto"/>
        <w:left w:val="none" w:sz="0" w:space="0" w:color="auto"/>
        <w:bottom w:val="none" w:sz="0" w:space="0" w:color="auto"/>
        <w:right w:val="none" w:sz="0" w:space="0" w:color="auto"/>
      </w:divBdr>
      <w:divsChild>
        <w:div w:id="818039955">
          <w:marLeft w:val="0"/>
          <w:marRight w:val="0"/>
          <w:marTop w:val="0"/>
          <w:marBottom w:val="0"/>
          <w:divBdr>
            <w:top w:val="none" w:sz="0" w:space="0" w:color="auto"/>
            <w:left w:val="none" w:sz="0" w:space="0" w:color="auto"/>
            <w:bottom w:val="none" w:sz="0" w:space="0" w:color="auto"/>
            <w:right w:val="none" w:sz="0" w:space="0" w:color="auto"/>
          </w:divBdr>
        </w:div>
      </w:divsChild>
    </w:div>
    <w:div w:id="816457834">
      <w:bodyDiv w:val="1"/>
      <w:marLeft w:val="0"/>
      <w:marRight w:val="0"/>
      <w:marTop w:val="0"/>
      <w:marBottom w:val="0"/>
      <w:divBdr>
        <w:top w:val="none" w:sz="0" w:space="0" w:color="auto"/>
        <w:left w:val="none" w:sz="0" w:space="0" w:color="auto"/>
        <w:bottom w:val="none" w:sz="0" w:space="0" w:color="auto"/>
        <w:right w:val="none" w:sz="0" w:space="0" w:color="auto"/>
      </w:divBdr>
      <w:divsChild>
        <w:div w:id="70394387">
          <w:marLeft w:val="0"/>
          <w:marRight w:val="0"/>
          <w:marTop w:val="0"/>
          <w:marBottom w:val="0"/>
          <w:divBdr>
            <w:top w:val="none" w:sz="0" w:space="0" w:color="auto"/>
            <w:left w:val="none" w:sz="0" w:space="0" w:color="auto"/>
            <w:bottom w:val="none" w:sz="0" w:space="0" w:color="auto"/>
            <w:right w:val="none" w:sz="0" w:space="0" w:color="auto"/>
          </w:divBdr>
          <w:divsChild>
            <w:div w:id="1230267843">
              <w:marLeft w:val="0"/>
              <w:marRight w:val="0"/>
              <w:marTop w:val="0"/>
              <w:marBottom w:val="0"/>
              <w:divBdr>
                <w:top w:val="none" w:sz="0" w:space="0" w:color="auto"/>
                <w:left w:val="none" w:sz="0" w:space="0" w:color="auto"/>
                <w:bottom w:val="none" w:sz="0" w:space="0" w:color="auto"/>
                <w:right w:val="none" w:sz="0" w:space="0" w:color="auto"/>
              </w:divBdr>
            </w:div>
          </w:divsChild>
        </w:div>
        <w:div w:id="1147212169">
          <w:marLeft w:val="0"/>
          <w:marRight w:val="0"/>
          <w:marTop w:val="0"/>
          <w:marBottom w:val="0"/>
          <w:divBdr>
            <w:top w:val="none" w:sz="0" w:space="0" w:color="auto"/>
            <w:left w:val="none" w:sz="0" w:space="0" w:color="auto"/>
            <w:bottom w:val="none" w:sz="0" w:space="0" w:color="auto"/>
            <w:right w:val="none" w:sz="0" w:space="0" w:color="auto"/>
          </w:divBdr>
        </w:div>
      </w:divsChild>
    </w:div>
    <w:div w:id="816653644">
      <w:bodyDiv w:val="1"/>
      <w:marLeft w:val="0"/>
      <w:marRight w:val="0"/>
      <w:marTop w:val="0"/>
      <w:marBottom w:val="0"/>
      <w:divBdr>
        <w:top w:val="none" w:sz="0" w:space="0" w:color="auto"/>
        <w:left w:val="none" w:sz="0" w:space="0" w:color="auto"/>
        <w:bottom w:val="none" w:sz="0" w:space="0" w:color="auto"/>
        <w:right w:val="none" w:sz="0" w:space="0" w:color="auto"/>
      </w:divBdr>
    </w:div>
    <w:div w:id="816654070">
      <w:bodyDiv w:val="1"/>
      <w:marLeft w:val="0"/>
      <w:marRight w:val="0"/>
      <w:marTop w:val="0"/>
      <w:marBottom w:val="0"/>
      <w:divBdr>
        <w:top w:val="none" w:sz="0" w:space="0" w:color="auto"/>
        <w:left w:val="none" w:sz="0" w:space="0" w:color="auto"/>
        <w:bottom w:val="none" w:sz="0" w:space="0" w:color="auto"/>
        <w:right w:val="none" w:sz="0" w:space="0" w:color="auto"/>
      </w:divBdr>
    </w:div>
    <w:div w:id="816843650">
      <w:bodyDiv w:val="1"/>
      <w:marLeft w:val="0"/>
      <w:marRight w:val="0"/>
      <w:marTop w:val="0"/>
      <w:marBottom w:val="0"/>
      <w:divBdr>
        <w:top w:val="none" w:sz="0" w:space="0" w:color="auto"/>
        <w:left w:val="none" w:sz="0" w:space="0" w:color="auto"/>
        <w:bottom w:val="none" w:sz="0" w:space="0" w:color="auto"/>
        <w:right w:val="none" w:sz="0" w:space="0" w:color="auto"/>
      </w:divBdr>
    </w:div>
    <w:div w:id="816915350">
      <w:bodyDiv w:val="1"/>
      <w:marLeft w:val="0"/>
      <w:marRight w:val="0"/>
      <w:marTop w:val="0"/>
      <w:marBottom w:val="0"/>
      <w:divBdr>
        <w:top w:val="none" w:sz="0" w:space="0" w:color="auto"/>
        <w:left w:val="none" w:sz="0" w:space="0" w:color="auto"/>
        <w:bottom w:val="none" w:sz="0" w:space="0" w:color="auto"/>
        <w:right w:val="none" w:sz="0" w:space="0" w:color="auto"/>
      </w:divBdr>
    </w:div>
    <w:div w:id="817065667">
      <w:bodyDiv w:val="1"/>
      <w:marLeft w:val="0"/>
      <w:marRight w:val="0"/>
      <w:marTop w:val="0"/>
      <w:marBottom w:val="0"/>
      <w:divBdr>
        <w:top w:val="none" w:sz="0" w:space="0" w:color="auto"/>
        <w:left w:val="none" w:sz="0" w:space="0" w:color="auto"/>
        <w:bottom w:val="none" w:sz="0" w:space="0" w:color="auto"/>
        <w:right w:val="none" w:sz="0" w:space="0" w:color="auto"/>
      </w:divBdr>
      <w:divsChild>
        <w:div w:id="615059862">
          <w:marLeft w:val="0"/>
          <w:marRight w:val="0"/>
          <w:marTop w:val="150"/>
          <w:marBottom w:val="150"/>
          <w:divBdr>
            <w:top w:val="single" w:sz="6" w:space="4" w:color="D7D7D7"/>
            <w:left w:val="none" w:sz="0" w:space="0" w:color="auto"/>
            <w:bottom w:val="single" w:sz="6" w:space="4" w:color="D7D7D7"/>
            <w:right w:val="none" w:sz="0" w:space="0" w:color="auto"/>
          </w:divBdr>
        </w:div>
        <w:div w:id="718406714">
          <w:marLeft w:val="0"/>
          <w:marRight w:val="0"/>
          <w:marTop w:val="0"/>
          <w:marBottom w:val="0"/>
          <w:divBdr>
            <w:top w:val="none" w:sz="0" w:space="0" w:color="auto"/>
            <w:left w:val="none" w:sz="0" w:space="0" w:color="auto"/>
            <w:bottom w:val="none" w:sz="0" w:space="0" w:color="auto"/>
            <w:right w:val="none" w:sz="0" w:space="0" w:color="auto"/>
          </w:divBdr>
        </w:div>
      </w:divsChild>
    </w:div>
    <w:div w:id="817116221">
      <w:bodyDiv w:val="1"/>
      <w:marLeft w:val="0"/>
      <w:marRight w:val="0"/>
      <w:marTop w:val="0"/>
      <w:marBottom w:val="0"/>
      <w:divBdr>
        <w:top w:val="none" w:sz="0" w:space="0" w:color="auto"/>
        <w:left w:val="none" w:sz="0" w:space="0" w:color="auto"/>
        <w:bottom w:val="none" w:sz="0" w:space="0" w:color="auto"/>
        <w:right w:val="none" w:sz="0" w:space="0" w:color="auto"/>
      </w:divBdr>
      <w:divsChild>
        <w:div w:id="34668782">
          <w:marLeft w:val="0"/>
          <w:marRight w:val="0"/>
          <w:marTop w:val="0"/>
          <w:marBottom w:val="0"/>
          <w:divBdr>
            <w:top w:val="none" w:sz="0" w:space="0" w:color="auto"/>
            <w:left w:val="none" w:sz="0" w:space="0" w:color="auto"/>
            <w:bottom w:val="none" w:sz="0" w:space="0" w:color="auto"/>
            <w:right w:val="none" w:sz="0" w:space="0" w:color="auto"/>
          </w:divBdr>
        </w:div>
        <w:div w:id="124200132">
          <w:marLeft w:val="0"/>
          <w:marRight w:val="0"/>
          <w:marTop w:val="0"/>
          <w:marBottom w:val="0"/>
          <w:divBdr>
            <w:top w:val="none" w:sz="0" w:space="0" w:color="auto"/>
            <w:left w:val="none" w:sz="0" w:space="0" w:color="auto"/>
            <w:bottom w:val="none" w:sz="0" w:space="0" w:color="auto"/>
            <w:right w:val="none" w:sz="0" w:space="0" w:color="auto"/>
          </w:divBdr>
        </w:div>
      </w:divsChild>
    </w:div>
    <w:div w:id="817116584">
      <w:bodyDiv w:val="1"/>
      <w:marLeft w:val="0"/>
      <w:marRight w:val="0"/>
      <w:marTop w:val="0"/>
      <w:marBottom w:val="0"/>
      <w:divBdr>
        <w:top w:val="none" w:sz="0" w:space="0" w:color="auto"/>
        <w:left w:val="none" w:sz="0" w:space="0" w:color="auto"/>
        <w:bottom w:val="none" w:sz="0" w:space="0" w:color="auto"/>
        <w:right w:val="none" w:sz="0" w:space="0" w:color="auto"/>
      </w:divBdr>
      <w:divsChild>
        <w:div w:id="586354682">
          <w:marLeft w:val="0"/>
          <w:marRight w:val="0"/>
          <w:marTop w:val="0"/>
          <w:marBottom w:val="0"/>
          <w:divBdr>
            <w:top w:val="none" w:sz="0" w:space="0" w:color="auto"/>
            <w:left w:val="none" w:sz="0" w:space="0" w:color="auto"/>
            <w:bottom w:val="none" w:sz="0" w:space="0" w:color="auto"/>
            <w:right w:val="none" w:sz="0" w:space="0" w:color="auto"/>
          </w:divBdr>
        </w:div>
        <w:div w:id="946159962">
          <w:marLeft w:val="0"/>
          <w:marRight w:val="0"/>
          <w:marTop w:val="0"/>
          <w:marBottom w:val="0"/>
          <w:divBdr>
            <w:top w:val="none" w:sz="0" w:space="0" w:color="auto"/>
            <w:left w:val="none" w:sz="0" w:space="0" w:color="auto"/>
            <w:bottom w:val="none" w:sz="0" w:space="0" w:color="auto"/>
            <w:right w:val="none" w:sz="0" w:space="0" w:color="auto"/>
          </w:divBdr>
        </w:div>
      </w:divsChild>
    </w:div>
    <w:div w:id="817304477">
      <w:bodyDiv w:val="1"/>
      <w:marLeft w:val="0"/>
      <w:marRight w:val="0"/>
      <w:marTop w:val="0"/>
      <w:marBottom w:val="0"/>
      <w:divBdr>
        <w:top w:val="none" w:sz="0" w:space="0" w:color="auto"/>
        <w:left w:val="none" w:sz="0" w:space="0" w:color="auto"/>
        <w:bottom w:val="none" w:sz="0" w:space="0" w:color="auto"/>
        <w:right w:val="none" w:sz="0" w:space="0" w:color="auto"/>
      </w:divBdr>
      <w:divsChild>
        <w:div w:id="971325032">
          <w:marLeft w:val="0"/>
          <w:marRight w:val="0"/>
          <w:marTop w:val="0"/>
          <w:marBottom w:val="0"/>
          <w:divBdr>
            <w:top w:val="none" w:sz="0" w:space="0" w:color="auto"/>
            <w:left w:val="none" w:sz="0" w:space="0" w:color="auto"/>
            <w:bottom w:val="none" w:sz="0" w:space="0" w:color="auto"/>
            <w:right w:val="none" w:sz="0" w:space="0" w:color="auto"/>
          </w:divBdr>
        </w:div>
      </w:divsChild>
    </w:div>
    <w:div w:id="817454648">
      <w:bodyDiv w:val="1"/>
      <w:marLeft w:val="0"/>
      <w:marRight w:val="0"/>
      <w:marTop w:val="0"/>
      <w:marBottom w:val="0"/>
      <w:divBdr>
        <w:top w:val="none" w:sz="0" w:space="0" w:color="auto"/>
        <w:left w:val="none" w:sz="0" w:space="0" w:color="auto"/>
        <w:bottom w:val="none" w:sz="0" w:space="0" w:color="auto"/>
        <w:right w:val="none" w:sz="0" w:space="0" w:color="auto"/>
      </w:divBdr>
    </w:div>
    <w:div w:id="817570414">
      <w:bodyDiv w:val="1"/>
      <w:marLeft w:val="0"/>
      <w:marRight w:val="0"/>
      <w:marTop w:val="0"/>
      <w:marBottom w:val="0"/>
      <w:divBdr>
        <w:top w:val="none" w:sz="0" w:space="0" w:color="auto"/>
        <w:left w:val="none" w:sz="0" w:space="0" w:color="auto"/>
        <w:bottom w:val="none" w:sz="0" w:space="0" w:color="auto"/>
        <w:right w:val="none" w:sz="0" w:space="0" w:color="auto"/>
      </w:divBdr>
    </w:div>
    <w:div w:id="817570708">
      <w:bodyDiv w:val="1"/>
      <w:marLeft w:val="0"/>
      <w:marRight w:val="0"/>
      <w:marTop w:val="0"/>
      <w:marBottom w:val="0"/>
      <w:divBdr>
        <w:top w:val="none" w:sz="0" w:space="0" w:color="auto"/>
        <w:left w:val="none" w:sz="0" w:space="0" w:color="auto"/>
        <w:bottom w:val="none" w:sz="0" w:space="0" w:color="auto"/>
        <w:right w:val="none" w:sz="0" w:space="0" w:color="auto"/>
      </w:divBdr>
    </w:div>
    <w:div w:id="817723471">
      <w:bodyDiv w:val="1"/>
      <w:marLeft w:val="0"/>
      <w:marRight w:val="0"/>
      <w:marTop w:val="0"/>
      <w:marBottom w:val="0"/>
      <w:divBdr>
        <w:top w:val="none" w:sz="0" w:space="0" w:color="auto"/>
        <w:left w:val="none" w:sz="0" w:space="0" w:color="auto"/>
        <w:bottom w:val="none" w:sz="0" w:space="0" w:color="auto"/>
        <w:right w:val="none" w:sz="0" w:space="0" w:color="auto"/>
      </w:divBdr>
      <w:divsChild>
        <w:div w:id="899747674">
          <w:marLeft w:val="0"/>
          <w:marRight w:val="0"/>
          <w:marTop w:val="150"/>
          <w:marBottom w:val="150"/>
          <w:divBdr>
            <w:top w:val="single" w:sz="6" w:space="4" w:color="D7D7D7"/>
            <w:left w:val="none" w:sz="0" w:space="0" w:color="auto"/>
            <w:bottom w:val="single" w:sz="6" w:space="4" w:color="D7D7D7"/>
            <w:right w:val="none" w:sz="0" w:space="0" w:color="auto"/>
          </w:divBdr>
        </w:div>
      </w:divsChild>
    </w:div>
    <w:div w:id="817723926">
      <w:bodyDiv w:val="1"/>
      <w:marLeft w:val="0"/>
      <w:marRight w:val="0"/>
      <w:marTop w:val="0"/>
      <w:marBottom w:val="0"/>
      <w:divBdr>
        <w:top w:val="none" w:sz="0" w:space="0" w:color="auto"/>
        <w:left w:val="none" w:sz="0" w:space="0" w:color="auto"/>
        <w:bottom w:val="none" w:sz="0" w:space="0" w:color="auto"/>
        <w:right w:val="none" w:sz="0" w:space="0" w:color="auto"/>
      </w:divBdr>
      <w:divsChild>
        <w:div w:id="262231635">
          <w:marLeft w:val="0"/>
          <w:marRight w:val="0"/>
          <w:marTop w:val="0"/>
          <w:marBottom w:val="0"/>
          <w:divBdr>
            <w:top w:val="none" w:sz="0" w:space="0" w:color="auto"/>
            <w:left w:val="none" w:sz="0" w:space="0" w:color="auto"/>
            <w:bottom w:val="none" w:sz="0" w:space="0" w:color="auto"/>
            <w:right w:val="none" w:sz="0" w:space="0" w:color="auto"/>
          </w:divBdr>
        </w:div>
        <w:div w:id="900360257">
          <w:marLeft w:val="0"/>
          <w:marRight w:val="0"/>
          <w:marTop w:val="0"/>
          <w:marBottom w:val="0"/>
          <w:divBdr>
            <w:top w:val="none" w:sz="0" w:space="0" w:color="auto"/>
            <w:left w:val="none" w:sz="0" w:space="0" w:color="auto"/>
            <w:bottom w:val="none" w:sz="0" w:space="0" w:color="auto"/>
            <w:right w:val="none" w:sz="0" w:space="0" w:color="auto"/>
          </w:divBdr>
          <w:divsChild>
            <w:div w:id="1079475267">
              <w:marLeft w:val="0"/>
              <w:marRight w:val="0"/>
              <w:marTop w:val="16"/>
              <w:marBottom w:val="0"/>
              <w:divBdr>
                <w:top w:val="none" w:sz="0" w:space="0" w:color="auto"/>
                <w:left w:val="none" w:sz="0" w:space="0" w:color="auto"/>
                <w:bottom w:val="none" w:sz="0" w:space="0" w:color="auto"/>
                <w:right w:val="none" w:sz="0" w:space="0" w:color="auto"/>
              </w:divBdr>
              <w:divsChild>
                <w:div w:id="982075669">
                  <w:marLeft w:val="0"/>
                  <w:marRight w:val="0"/>
                  <w:marTop w:val="0"/>
                  <w:marBottom w:val="0"/>
                  <w:divBdr>
                    <w:top w:val="none" w:sz="0" w:space="0" w:color="auto"/>
                    <w:left w:val="none" w:sz="0" w:space="0" w:color="auto"/>
                    <w:bottom w:val="none" w:sz="0" w:space="0" w:color="auto"/>
                    <w:right w:val="none" w:sz="0" w:space="0" w:color="auto"/>
                  </w:divBdr>
                  <w:divsChild>
                    <w:div w:id="478117134">
                      <w:marLeft w:val="0"/>
                      <w:marRight w:val="0"/>
                      <w:marTop w:val="0"/>
                      <w:marBottom w:val="192"/>
                      <w:divBdr>
                        <w:top w:val="none" w:sz="0" w:space="0" w:color="auto"/>
                        <w:left w:val="none" w:sz="0" w:space="0" w:color="auto"/>
                        <w:bottom w:val="none" w:sz="0" w:space="0" w:color="auto"/>
                        <w:right w:val="none" w:sz="0" w:space="0" w:color="auto"/>
                      </w:divBdr>
                    </w:div>
                  </w:divsChild>
                </w:div>
              </w:divsChild>
            </w:div>
          </w:divsChild>
        </w:div>
      </w:divsChild>
    </w:div>
    <w:div w:id="817846173">
      <w:bodyDiv w:val="1"/>
      <w:marLeft w:val="0"/>
      <w:marRight w:val="0"/>
      <w:marTop w:val="0"/>
      <w:marBottom w:val="0"/>
      <w:divBdr>
        <w:top w:val="none" w:sz="0" w:space="0" w:color="auto"/>
        <w:left w:val="none" w:sz="0" w:space="0" w:color="auto"/>
        <w:bottom w:val="none" w:sz="0" w:space="0" w:color="auto"/>
        <w:right w:val="none" w:sz="0" w:space="0" w:color="auto"/>
      </w:divBdr>
      <w:divsChild>
        <w:div w:id="109978568">
          <w:marLeft w:val="75"/>
          <w:marRight w:val="75"/>
          <w:marTop w:val="75"/>
          <w:marBottom w:val="75"/>
          <w:divBdr>
            <w:top w:val="none" w:sz="0" w:space="0" w:color="auto"/>
            <w:left w:val="none" w:sz="0" w:space="0" w:color="auto"/>
            <w:bottom w:val="none" w:sz="0" w:space="0" w:color="auto"/>
            <w:right w:val="none" w:sz="0" w:space="0" w:color="auto"/>
          </w:divBdr>
        </w:div>
        <w:div w:id="623736662">
          <w:marLeft w:val="75"/>
          <w:marRight w:val="75"/>
          <w:marTop w:val="75"/>
          <w:marBottom w:val="75"/>
          <w:divBdr>
            <w:top w:val="none" w:sz="0" w:space="0" w:color="auto"/>
            <w:left w:val="none" w:sz="0" w:space="0" w:color="auto"/>
            <w:bottom w:val="none" w:sz="0" w:space="0" w:color="auto"/>
            <w:right w:val="none" w:sz="0" w:space="0" w:color="auto"/>
          </w:divBdr>
        </w:div>
        <w:div w:id="768962094">
          <w:marLeft w:val="75"/>
          <w:marRight w:val="75"/>
          <w:marTop w:val="75"/>
          <w:marBottom w:val="75"/>
          <w:divBdr>
            <w:top w:val="none" w:sz="0" w:space="0" w:color="auto"/>
            <w:left w:val="none" w:sz="0" w:space="0" w:color="auto"/>
            <w:bottom w:val="none" w:sz="0" w:space="0" w:color="auto"/>
            <w:right w:val="none" w:sz="0" w:space="0" w:color="auto"/>
          </w:divBdr>
        </w:div>
        <w:div w:id="864055056">
          <w:marLeft w:val="75"/>
          <w:marRight w:val="75"/>
          <w:marTop w:val="75"/>
          <w:marBottom w:val="75"/>
          <w:divBdr>
            <w:top w:val="none" w:sz="0" w:space="0" w:color="auto"/>
            <w:left w:val="none" w:sz="0" w:space="0" w:color="auto"/>
            <w:bottom w:val="none" w:sz="0" w:space="0" w:color="auto"/>
            <w:right w:val="none" w:sz="0" w:space="0" w:color="auto"/>
          </w:divBdr>
        </w:div>
      </w:divsChild>
    </w:div>
    <w:div w:id="818035891">
      <w:bodyDiv w:val="1"/>
      <w:marLeft w:val="0"/>
      <w:marRight w:val="0"/>
      <w:marTop w:val="0"/>
      <w:marBottom w:val="0"/>
      <w:divBdr>
        <w:top w:val="none" w:sz="0" w:space="0" w:color="auto"/>
        <w:left w:val="none" w:sz="0" w:space="0" w:color="auto"/>
        <w:bottom w:val="none" w:sz="0" w:space="0" w:color="auto"/>
        <w:right w:val="none" w:sz="0" w:space="0" w:color="auto"/>
      </w:divBdr>
    </w:div>
    <w:div w:id="818113701">
      <w:bodyDiv w:val="1"/>
      <w:marLeft w:val="0"/>
      <w:marRight w:val="0"/>
      <w:marTop w:val="0"/>
      <w:marBottom w:val="0"/>
      <w:divBdr>
        <w:top w:val="none" w:sz="0" w:space="0" w:color="auto"/>
        <w:left w:val="none" w:sz="0" w:space="0" w:color="auto"/>
        <w:bottom w:val="none" w:sz="0" w:space="0" w:color="auto"/>
        <w:right w:val="none" w:sz="0" w:space="0" w:color="auto"/>
      </w:divBdr>
      <w:divsChild>
        <w:div w:id="560405441">
          <w:marLeft w:val="0"/>
          <w:marRight w:val="0"/>
          <w:marTop w:val="0"/>
          <w:marBottom w:val="0"/>
          <w:divBdr>
            <w:top w:val="none" w:sz="0" w:space="0" w:color="auto"/>
            <w:left w:val="none" w:sz="0" w:space="0" w:color="auto"/>
            <w:bottom w:val="none" w:sz="0" w:space="0" w:color="auto"/>
            <w:right w:val="none" w:sz="0" w:space="0" w:color="auto"/>
          </w:divBdr>
        </w:div>
      </w:divsChild>
    </w:div>
    <w:div w:id="818226836">
      <w:bodyDiv w:val="1"/>
      <w:marLeft w:val="0"/>
      <w:marRight w:val="0"/>
      <w:marTop w:val="0"/>
      <w:marBottom w:val="0"/>
      <w:divBdr>
        <w:top w:val="none" w:sz="0" w:space="0" w:color="auto"/>
        <w:left w:val="none" w:sz="0" w:space="0" w:color="auto"/>
        <w:bottom w:val="none" w:sz="0" w:space="0" w:color="auto"/>
        <w:right w:val="none" w:sz="0" w:space="0" w:color="auto"/>
      </w:divBdr>
    </w:div>
    <w:div w:id="818233797">
      <w:bodyDiv w:val="1"/>
      <w:marLeft w:val="0"/>
      <w:marRight w:val="0"/>
      <w:marTop w:val="0"/>
      <w:marBottom w:val="0"/>
      <w:divBdr>
        <w:top w:val="none" w:sz="0" w:space="0" w:color="auto"/>
        <w:left w:val="none" w:sz="0" w:space="0" w:color="auto"/>
        <w:bottom w:val="none" w:sz="0" w:space="0" w:color="auto"/>
        <w:right w:val="none" w:sz="0" w:space="0" w:color="auto"/>
      </w:divBdr>
    </w:div>
    <w:div w:id="818350338">
      <w:bodyDiv w:val="1"/>
      <w:marLeft w:val="0"/>
      <w:marRight w:val="0"/>
      <w:marTop w:val="0"/>
      <w:marBottom w:val="0"/>
      <w:divBdr>
        <w:top w:val="none" w:sz="0" w:space="0" w:color="auto"/>
        <w:left w:val="none" w:sz="0" w:space="0" w:color="auto"/>
        <w:bottom w:val="none" w:sz="0" w:space="0" w:color="auto"/>
        <w:right w:val="none" w:sz="0" w:space="0" w:color="auto"/>
      </w:divBdr>
      <w:divsChild>
        <w:div w:id="1350983554">
          <w:marLeft w:val="0"/>
          <w:marRight w:val="0"/>
          <w:marTop w:val="0"/>
          <w:marBottom w:val="0"/>
          <w:divBdr>
            <w:top w:val="none" w:sz="0" w:space="0" w:color="auto"/>
            <w:left w:val="none" w:sz="0" w:space="0" w:color="auto"/>
            <w:bottom w:val="none" w:sz="0" w:space="0" w:color="auto"/>
            <w:right w:val="none" w:sz="0" w:space="0" w:color="auto"/>
          </w:divBdr>
          <w:divsChild>
            <w:div w:id="354694840">
              <w:marLeft w:val="0"/>
              <w:marRight w:val="0"/>
              <w:marTop w:val="0"/>
              <w:marBottom w:val="0"/>
              <w:divBdr>
                <w:top w:val="none" w:sz="0" w:space="0" w:color="auto"/>
                <w:left w:val="none" w:sz="0" w:space="0" w:color="auto"/>
                <w:bottom w:val="none" w:sz="0" w:space="0" w:color="auto"/>
                <w:right w:val="none" w:sz="0" w:space="0" w:color="auto"/>
              </w:divBdr>
              <w:divsChild>
                <w:div w:id="638413578">
                  <w:marLeft w:val="0"/>
                  <w:marRight w:val="0"/>
                  <w:marTop w:val="0"/>
                  <w:marBottom w:val="0"/>
                  <w:divBdr>
                    <w:top w:val="none" w:sz="0" w:space="0" w:color="auto"/>
                    <w:left w:val="none" w:sz="0" w:space="0" w:color="auto"/>
                    <w:bottom w:val="none" w:sz="0" w:space="0" w:color="auto"/>
                    <w:right w:val="none" w:sz="0" w:space="0" w:color="auto"/>
                  </w:divBdr>
                  <w:divsChild>
                    <w:div w:id="1857960725">
                      <w:marLeft w:val="0"/>
                      <w:marRight w:val="0"/>
                      <w:marTop w:val="0"/>
                      <w:marBottom w:val="0"/>
                      <w:divBdr>
                        <w:top w:val="none" w:sz="0" w:space="0" w:color="auto"/>
                        <w:left w:val="none" w:sz="0" w:space="0" w:color="auto"/>
                        <w:bottom w:val="none" w:sz="0" w:space="0" w:color="auto"/>
                        <w:right w:val="none" w:sz="0" w:space="0" w:color="auto"/>
                      </w:divBdr>
                    </w:div>
                    <w:div w:id="1036462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8130631">
          <w:marLeft w:val="0"/>
          <w:marRight w:val="0"/>
          <w:marTop w:val="0"/>
          <w:marBottom w:val="0"/>
          <w:divBdr>
            <w:top w:val="none" w:sz="0" w:space="0" w:color="auto"/>
            <w:left w:val="none" w:sz="0" w:space="0" w:color="auto"/>
            <w:bottom w:val="none" w:sz="0" w:space="0" w:color="auto"/>
            <w:right w:val="none" w:sz="0" w:space="0" w:color="auto"/>
          </w:divBdr>
          <w:divsChild>
            <w:div w:id="106318727">
              <w:marLeft w:val="0"/>
              <w:marRight w:val="0"/>
              <w:marTop w:val="0"/>
              <w:marBottom w:val="0"/>
              <w:divBdr>
                <w:top w:val="none" w:sz="0" w:space="0" w:color="auto"/>
                <w:left w:val="none" w:sz="0" w:space="0" w:color="auto"/>
                <w:bottom w:val="none" w:sz="0" w:space="0" w:color="auto"/>
                <w:right w:val="none" w:sz="0" w:space="0" w:color="auto"/>
              </w:divBdr>
              <w:divsChild>
                <w:div w:id="607201580">
                  <w:marLeft w:val="0"/>
                  <w:marRight w:val="0"/>
                  <w:marTop w:val="0"/>
                  <w:marBottom w:val="0"/>
                  <w:divBdr>
                    <w:top w:val="none" w:sz="0" w:space="0" w:color="auto"/>
                    <w:left w:val="none" w:sz="0" w:space="0" w:color="auto"/>
                    <w:bottom w:val="none" w:sz="0" w:space="0" w:color="auto"/>
                    <w:right w:val="none" w:sz="0" w:space="0" w:color="auto"/>
                  </w:divBdr>
                  <w:divsChild>
                    <w:div w:id="295992706">
                      <w:marLeft w:val="0"/>
                      <w:marRight w:val="0"/>
                      <w:marTop w:val="0"/>
                      <w:marBottom w:val="0"/>
                      <w:divBdr>
                        <w:top w:val="none" w:sz="0" w:space="0" w:color="auto"/>
                        <w:left w:val="none" w:sz="0" w:space="0" w:color="auto"/>
                        <w:bottom w:val="none" w:sz="0" w:space="0" w:color="auto"/>
                        <w:right w:val="none" w:sz="0" w:space="0" w:color="auto"/>
                      </w:divBdr>
                      <w:divsChild>
                        <w:div w:id="1293319921">
                          <w:marLeft w:val="0"/>
                          <w:marRight w:val="0"/>
                          <w:marTop w:val="0"/>
                          <w:marBottom w:val="0"/>
                          <w:divBdr>
                            <w:top w:val="none" w:sz="0" w:space="0" w:color="auto"/>
                            <w:left w:val="none" w:sz="0" w:space="0" w:color="auto"/>
                            <w:bottom w:val="none" w:sz="0" w:space="0" w:color="auto"/>
                            <w:right w:val="none" w:sz="0" w:space="0" w:color="auto"/>
                          </w:divBdr>
                          <w:divsChild>
                            <w:div w:id="420487478">
                              <w:marLeft w:val="0"/>
                              <w:marRight w:val="0"/>
                              <w:marTop w:val="0"/>
                              <w:marBottom w:val="0"/>
                              <w:divBdr>
                                <w:top w:val="none" w:sz="0" w:space="0" w:color="auto"/>
                                <w:left w:val="none" w:sz="0" w:space="0" w:color="auto"/>
                                <w:bottom w:val="none" w:sz="0" w:space="0" w:color="auto"/>
                                <w:right w:val="none" w:sz="0" w:space="0" w:color="auto"/>
                              </w:divBdr>
                              <w:divsChild>
                                <w:div w:id="748230822">
                                  <w:marLeft w:val="0"/>
                                  <w:marRight w:val="0"/>
                                  <w:marTop w:val="0"/>
                                  <w:marBottom w:val="0"/>
                                  <w:divBdr>
                                    <w:top w:val="none" w:sz="0" w:space="0" w:color="auto"/>
                                    <w:left w:val="none" w:sz="0" w:space="0" w:color="auto"/>
                                    <w:bottom w:val="none" w:sz="0" w:space="0" w:color="auto"/>
                                    <w:right w:val="none" w:sz="0" w:space="0" w:color="auto"/>
                                  </w:divBdr>
                                </w:div>
                              </w:divsChild>
                            </w:div>
                            <w:div w:id="736516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8496863">
      <w:bodyDiv w:val="1"/>
      <w:marLeft w:val="0"/>
      <w:marRight w:val="0"/>
      <w:marTop w:val="0"/>
      <w:marBottom w:val="0"/>
      <w:divBdr>
        <w:top w:val="none" w:sz="0" w:space="0" w:color="auto"/>
        <w:left w:val="none" w:sz="0" w:space="0" w:color="auto"/>
        <w:bottom w:val="none" w:sz="0" w:space="0" w:color="auto"/>
        <w:right w:val="none" w:sz="0" w:space="0" w:color="auto"/>
      </w:divBdr>
    </w:div>
    <w:div w:id="818768123">
      <w:bodyDiv w:val="1"/>
      <w:marLeft w:val="0"/>
      <w:marRight w:val="0"/>
      <w:marTop w:val="0"/>
      <w:marBottom w:val="0"/>
      <w:divBdr>
        <w:top w:val="none" w:sz="0" w:space="0" w:color="auto"/>
        <w:left w:val="none" w:sz="0" w:space="0" w:color="auto"/>
        <w:bottom w:val="none" w:sz="0" w:space="0" w:color="auto"/>
        <w:right w:val="none" w:sz="0" w:space="0" w:color="auto"/>
      </w:divBdr>
      <w:divsChild>
        <w:div w:id="1049719360">
          <w:marLeft w:val="0"/>
          <w:marRight w:val="0"/>
          <w:marTop w:val="300"/>
          <w:marBottom w:val="0"/>
          <w:divBdr>
            <w:top w:val="none" w:sz="0" w:space="0" w:color="auto"/>
            <w:left w:val="none" w:sz="0" w:space="0" w:color="auto"/>
            <w:bottom w:val="none" w:sz="0" w:space="0" w:color="auto"/>
            <w:right w:val="none" w:sz="0" w:space="0" w:color="auto"/>
          </w:divBdr>
        </w:div>
      </w:divsChild>
    </w:div>
    <w:div w:id="818811225">
      <w:bodyDiv w:val="1"/>
      <w:marLeft w:val="0"/>
      <w:marRight w:val="0"/>
      <w:marTop w:val="0"/>
      <w:marBottom w:val="0"/>
      <w:divBdr>
        <w:top w:val="none" w:sz="0" w:space="0" w:color="auto"/>
        <w:left w:val="none" w:sz="0" w:space="0" w:color="auto"/>
        <w:bottom w:val="none" w:sz="0" w:space="0" w:color="auto"/>
        <w:right w:val="none" w:sz="0" w:space="0" w:color="auto"/>
      </w:divBdr>
      <w:divsChild>
        <w:div w:id="683672137">
          <w:marLeft w:val="0"/>
          <w:marRight w:val="0"/>
          <w:marTop w:val="0"/>
          <w:marBottom w:val="0"/>
          <w:divBdr>
            <w:top w:val="none" w:sz="0" w:space="0" w:color="auto"/>
            <w:left w:val="none" w:sz="0" w:space="0" w:color="auto"/>
            <w:bottom w:val="none" w:sz="0" w:space="0" w:color="auto"/>
            <w:right w:val="none" w:sz="0" w:space="0" w:color="auto"/>
          </w:divBdr>
          <w:divsChild>
            <w:div w:id="672222788">
              <w:marLeft w:val="0"/>
              <w:marRight w:val="0"/>
              <w:marTop w:val="0"/>
              <w:marBottom w:val="0"/>
              <w:divBdr>
                <w:top w:val="none" w:sz="0" w:space="0" w:color="auto"/>
                <w:left w:val="none" w:sz="0" w:space="0" w:color="auto"/>
                <w:bottom w:val="none" w:sz="0" w:space="0" w:color="auto"/>
                <w:right w:val="none" w:sz="0" w:space="0" w:color="auto"/>
              </w:divBdr>
            </w:div>
          </w:divsChild>
        </w:div>
        <w:div w:id="742871756">
          <w:marLeft w:val="0"/>
          <w:marRight w:val="0"/>
          <w:marTop w:val="0"/>
          <w:marBottom w:val="0"/>
          <w:divBdr>
            <w:top w:val="none" w:sz="0" w:space="0" w:color="auto"/>
            <w:left w:val="none" w:sz="0" w:space="0" w:color="auto"/>
            <w:bottom w:val="none" w:sz="0" w:space="0" w:color="auto"/>
            <w:right w:val="none" w:sz="0" w:space="0" w:color="auto"/>
          </w:divBdr>
          <w:divsChild>
            <w:div w:id="917206562">
              <w:marLeft w:val="0"/>
              <w:marRight w:val="0"/>
              <w:marTop w:val="0"/>
              <w:marBottom w:val="0"/>
              <w:divBdr>
                <w:top w:val="none" w:sz="0" w:space="0" w:color="auto"/>
                <w:left w:val="none" w:sz="0" w:space="0" w:color="auto"/>
                <w:bottom w:val="none" w:sz="0" w:space="0" w:color="auto"/>
                <w:right w:val="none" w:sz="0" w:space="0" w:color="auto"/>
              </w:divBdr>
              <w:divsChild>
                <w:div w:id="45447151">
                  <w:marLeft w:val="0"/>
                  <w:marRight w:val="0"/>
                  <w:marTop w:val="0"/>
                  <w:marBottom w:val="0"/>
                  <w:divBdr>
                    <w:top w:val="none" w:sz="0" w:space="0" w:color="auto"/>
                    <w:left w:val="none" w:sz="0" w:space="0" w:color="auto"/>
                    <w:bottom w:val="none" w:sz="0" w:space="0" w:color="auto"/>
                    <w:right w:val="none" w:sz="0" w:space="0" w:color="auto"/>
                  </w:divBdr>
                  <w:divsChild>
                    <w:div w:id="102960092">
                      <w:marLeft w:val="0"/>
                      <w:marRight w:val="0"/>
                      <w:marTop w:val="0"/>
                      <w:marBottom w:val="0"/>
                      <w:divBdr>
                        <w:top w:val="none" w:sz="0" w:space="0" w:color="auto"/>
                        <w:left w:val="none" w:sz="0" w:space="0" w:color="auto"/>
                        <w:bottom w:val="none" w:sz="0" w:space="0" w:color="auto"/>
                        <w:right w:val="none" w:sz="0" w:space="0" w:color="auto"/>
                      </w:divBdr>
                    </w:div>
                    <w:div w:id="386490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8888578">
      <w:bodyDiv w:val="1"/>
      <w:marLeft w:val="0"/>
      <w:marRight w:val="0"/>
      <w:marTop w:val="0"/>
      <w:marBottom w:val="0"/>
      <w:divBdr>
        <w:top w:val="none" w:sz="0" w:space="0" w:color="auto"/>
        <w:left w:val="none" w:sz="0" w:space="0" w:color="auto"/>
        <w:bottom w:val="none" w:sz="0" w:space="0" w:color="auto"/>
        <w:right w:val="none" w:sz="0" w:space="0" w:color="auto"/>
      </w:divBdr>
    </w:div>
    <w:div w:id="819156396">
      <w:bodyDiv w:val="1"/>
      <w:marLeft w:val="0"/>
      <w:marRight w:val="0"/>
      <w:marTop w:val="0"/>
      <w:marBottom w:val="0"/>
      <w:divBdr>
        <w:top w:val="none" w:sz="0" w:space="0" w:color="auto"/>
        <w:left w:val="none" w:sz="0" w:space="0" w:color="auto"/>
        <w:bottom w:val="none" w:sz="0" w:space="0" w:color="auto"/>
        <w:right w:val="none" w:sz="0" w:space="0" w:color="auto"/>
      </w:divBdr>
      <w:divsChild>
        <w:div w:id="169371629">
          <w:marLeft w:val="0"/>
          <w:marRight w:val="0"/>
          <w:marTop w:val="300"/>
          <w:marBottom w:val="300"/>
          <w:divBdr>
            <w:top w:val="none" w:sz="0" w:space="0" w:color="auto"/>
            <w:left w:val="none" w:sz="0" w:space="0" w:color="auto"/>
            <w:bottom w:val="none" w:sz="0" w:space="0" w:color="auto"/>
            <w:right w:val="none" w:sz="0" w:space="0" w:color="auto"/>
          </w:divBdr>
          <w:divsChild>
            <w:div w:id="525481431">
              <w:marLeft w:val="0"/>
              <w:marRight w:val="0"/>
              <w:marTop w:val="0"/>
              <w:marBottom w:val="0"/>
              <w:divBdr>
                <w:top w:val="none" w:sz="0" w:space="0" w:color="auto"/>
                <w:left w:val="none" w:sz="0" w:space="0" w:color="auto"/>
                <w:bottom w:val="none" w:sz="0" w:space="0" w:color="auto"/>
                <w:right w:val="none" w:sz="0" w:space="0" w:color="auto"/>
              </w:divBdr>
            </w:div>
          </w:divsChild>
        </w:div>
        <w:div w:id="466240333">
          <w:marLeft w:val="0"/>
          <w:marRight w:val="0"/>
          <w:marTop w:val="0"/>
          <w:marBottom w:val="0"/>
          <w:divBdr>
            <w:top w:val="none" w:sz="0" w:space="0" w:color="auto"/>
            <w:left w:val="none" w:sz="0" w:space="0" w:color="auto"/>
            <w:bottom w:val="none" w:sz="0" w:space="0" w:color="auto"/>
            <w:right w:val="none" w:sz="0" w:space="0" w:color="auto"/>
          </w:divBdr>
        </w:div>
        <w:div w:id="697201229">
          <w:marLeft w:val="0"/>
          <w:marRight w:val="0"/>
          <w:marTop w:val="300"/>
          <w:marBottom w:val="0"/>
          <w:divBdr>
            <w:top w:val="none" w:sz="0" w:space="0" w:color="auto"/>
            <w:left w:val="none" w:sz="0" w:space="0" w:color="auto"/>
            <w:bottom w:val="none" w:sz="0" w:space="0" w:color="auto"/>
            <w:right w:val="none" w:sz="0" w:space="0" w:color="auto"/>
          </w:divBdr>
        </w:div>
      </w:divsChild>
    </w:div>
    <w:div w:id="819231564">
      <w:bodyDiv w:val="1"/>
      <w:marLeft w:val="0"/>
      <w:marRight w:val="0"/>
      <w:marTop w:val="0"/>
      <w:marBottom w:val="0"/>
      <w:divBdr>
        <w:top w:val="none" w:sz="0" w:space="0" w:color="auto"/>
        <w:left w:val="none" w:sz="0" w:space="0" w:color="auto"/>
        <w:bottom w:val="none" w:sz="0" w:space="0" w:color="auto"/>
        <w:right w:val="none" w:sz="0" w:space="0" w:color="auto"/>
      </w:divBdr>
    </w:div>
    <w:div w:id="819271033">
      <w:bodyDiv w:val="1"/>
      <w:marLeft w:val="0"/>
      <w:marRight w:val="0"/>
      <w:marTop w:val="0"/>
      <w:marBottom w:val="0"/>
      <w:divBdr>
        <w:top w:val="none" w:sz="0" w:space="0" w:color="auto"/>
        <w:left w:val="none" w:sz="0" w:space="0" w:color="auto"/>
        <w:bottom w:val="none" w:sz="0" w:space="0" w:color="auto"/>
        <w:right w:val="none" w:sz="0" w:space="0" w:color="auto"/>
      </w:divBdr>
      <w:divsChild>
        <w:div w:id="173500371">
          <w:marLeft w:val="0"/>
          <w:marRight w:val="0"/>
          <w:marTop w:val="0"/>
          <w:marBottom w:val="0"/>
          <w:divBdr>
            <w:top w:val="none" w:sz="0" w:space="0" w:color="auto"/>
            <w:left w:val="none" w:sz="0" w:space="0" w:color="auto"/>
            <w:bottom w:val="none" w:sz="0" w:space="0" w:color="auto"/>
            <w:right w:val="none" w:sz="0" w:space="0" w:color="auto"/>
          </w:divBdr>
        </w:div>
        <w:div w:id="762144796">
          <w:marLeft w:val="0"/>
          <w:marRight w:val="0"/>
          <w:marTop w:val="0"/>
          <w:marBottom w:val="0"/>
          <w:divBdr>
            <w:top w:val="none" w:sz="0" w:space="0" w:color="auto"/>
            <w:left w:val="none" w:sz="0" w:space="0" w:color="auto"/>
            <w:bottom w:val="none" w:sz="0" w:space="0" w:color="auto"/>
            <w:right w:val="none" w:sz="0" w:space="0" w:color="auto"/>
          </w:divBdr>
        </w:div>
      </w:divsChild>
    </w:div>
    <w:div w:id="819274201">
      <w:bodyDiv w:val="1"/>
      <w:marLeft w:val="0"/>
      <w:marRight w:val="0"/>
      <w:marTop w:val="0"/>
      <w:marBottom w:val="0"/>
      <w:divBdr>
        <w:top w:val="none" w:sz="0" w:space="0" w:color="auto"/>
        <w:left w:val="none" w:sz="0" w:space="0" w:color="auto"/>
        <w:bottom w:val="none" w:sz="0" w:space="0" w:color="auto"/>
        <w:right w:val="none" w:sz="0" w:space="0" w:color="auto"/>
      </w:divBdr>
      <w:divsChild>
        <w:div w:id="454451114">
          <w:marLeft w:val="0"/>
          <w:marRight w:val="0"/>
          <w:marTop w:val="0"/>
          <w:marBottom w:val="0"/>
          <w:divBdr>
            <w:top w:val="none" w:sz="0" w:space="0" w:color="auto"/>
            <w:left w:val="none" w:sz="0" w:space="0" w:color="auto"/>
            <w:bottom w:val="none" w:sz="0" w:space="0" w:color="auto"/>
            <w:right w:val="none" w:sz="0" w:space="0" w:color="auto"/>
          </w:divBdr>
        </w:div>
      </w:divsChild>
    </w:div>
    <w:div w:id="819468617">
      <w:bodyDiv w:val="1"/>
      <w:marLeft w:val="0"/>
      <w:marRight w:val="0"/>
      <w:marTop w:val="0"/>
      <w:marBottom w:val="0"/>
      <w:divBdr>
        <w:top w:val="none" w:sz="0" w:space="0" w:color="auto"/>
        <w:left w:val="none" w:sz="0" w:space="0" w:color="auto"/>
        <w:bottom w:val="none" w:sz="0" w:space="0" w:color="auto"/>
        <w:right w:val="none" w:sz="0" w:space="0" w:color="auto"/>
      </w:divBdr>
    </w:div>
    <w:div w:id="819539797">
      <w:bodyDiv w:val="1"/>
      <w:marLeft w:val="0"/>
      <w:marRight w:val="0"/>
      <w:marTop w:val="0"/>
      <w:marBottom w:val="0"/>
      <w:divBdr>
        <w:top w:val="none" w:sz="0" w:space="0" w:color="auto"/>
        <w:left w:val="none" w:sz="0" w:space="0" w:color="auto"/>
        <w:bottom w:val="none" w:sz="0" w:space="0" w:color="auto"/>
        <w:right w:val="none" w:sz="0" w:space="0" w:color="auto"/>
      </w:divBdr>
    </w:div>
    <w:div w:id="819614328">
      <w:bodyDiv w:val="1"/>
      <w:marLeft w:val="0"/>
      <w:marRight w:val="0"/>
      <w:marTop w:val="0"/>
      <w:marBottom w:val="0"/>
      <w:divBdr>
        <w:top w:val="none" w:sz="0" w:space="0" w:color="auto"/>
        <w:left w:val="none" w:sz="0" w:space="0" w:color="auto"/>
        <w:bottom w:val="none" w:sz="0" w:space="0" w:color="auto"/>
        <w:right w:val="none" w:sz="0" w:space="0" w:color="auto"/>
      </w:divBdr>
      <w:divsChild>
        <w:div w:id="1007951281">
          <w:marLeft w:val="0"/>
          <w:marRight w:val="0"/>
          <w:marTop w:val="0"/>
          <w:marBottom w:val="0"/>
          <w:divBdr>
            <w:top w:val="none" w:sz="0" w:space="0" w:color="auto"/>
            <w:left w:val="none" w:sz="0" w:space="0" w:color="auto"/>
            <w:bottom w:val="none" w:sz="0" w:space="0" w:color="auto"/>
            <w:right w:val="none" w:sz="0" w:space="0" w:color="auto"/>
          </w:divBdr>
          <w:divsChild>
            <w:div w:id="253056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073188">
      <w:bodyDiv w:val="1"/>
      <w:marLeft w:val="0"/>
      <w:marRight w:val="0"/>
      <w:marTop w:val="0"/>
      <w:marBottom w:val="0"/>
      <w:divBdr>
        <w:top w:val="none" w:sz="0" w:space="0" w:color="auto"/>
        <w:left w:val="none" w:sz="0" w:space="0" w:color="auto"/>
        <w:bottom w:val="none" w:sz="0" w:space="0" w:color="auto"/>
        <w:right w:val="none" w:sz="0" w:space="0" w:color="auto"/>
      </w:divBdr>
    </w:div>
    <w:div w:id="820192706">
      <w:bodyDiv w:val="1"/>
      <w:marLeft w:val="0"/>
      <w:marRight w:val="0"/>
      <w:marTop w:val="0"/>
      <w:marBottom w:val="0"/>
      <w:divBdr>
        <w:top w:val="none" w:sz="0" w:space="0" w:color="auto"/>
        <w:left w:val="none" w:sz="0" w:space="0" w:color="auto"/>
        <w:bottom w:val="none" w:sz="0" w:space="0" w:color="auto"/>
        <w:right w:val="none" w:sz="0" w:space="0" w:color="auto"/>
      </w:divBdr>
    </w:div>
    <w:div w:id="820314487">
      <w:bodyDiv w:val="1"/>
      <w:marLeft w:val="0"/>
      <w:marRight w:val="0"/>
      <w:marTop w:val="0"/>
      <w:marBottom w:val="0"/>
      <w:divBdr>
        <w:top w:val="none" w:sz="0" w:space="0" w:color="auto"/>
        <w:left w:val="none" w:sz="0" w:space="0" w:color="auto"/>
        <w:bottom w:val="none" w:sz="0" w:space="0" w:color="auto"/>
        <w:right w:val="none" w:sz="0" w:space="0" w:color="auto"/>
      </w:divBdr>
      <w:divsChild>
        <w:div w:id="800879012">
          <w:marLeft w:val="0"/>
          <w:marRight w:val="0"/>
          <w:marTop w:val="0"/>
          <w:marBottom w:val="0"/>
          <w:divBdr>
            <w:top w:val="none" w:sz="0" w:space="0" w:color="auto"/>
            <w:left w:val="none" w:sz="0" w:space="0" w:color="auto"/>
            <w:bottom w:val="none" w:sz="0" w:space="0" w:color="auto"/>
            <w:right w:val="none" w:sz="0" w:space="0" w:color="auto"/>
          </w:divBdr>
          <w:divsChild>
            <w:div w:id="338847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393380">
      <w:bodyDiv w:val="1"/>
      <w:marLeft w:val="0"/>
      <w:marRight w:val="0"/>
      <w:marTop w:val="0"/>
      <w:marBottom w:val="0"/>
      <w:divBdr>
        <w:top w:val="none" w:sz="0" w:space="0" w:color="auto"/>
        <w:left w:val="none" w:sz="0" w:space="0" w:color="auto"/>
        <w:bottom w:val="none" w:sz="0" w:space="0" w:color="auto"/>
        <w:right w:val="none" w:sz="0" w:space="0" w:color="auto"/>
      </w:divBdr>
    </w:div>
    <w:div w:id="820537558">
      <w:bodyDiv w:val="1"/>
      <w:marLeft w:val="0"/>
      <w:marRight w:val="0"/>
      <w:marTop w:val="0"/>
      <w:marBottom w:val="0"/>
      <w:divBdr>
        <w:top w:val="none" w:sz="0" w:space="0" w:color="auto"/>
        <w:left w:val="none" w:sz="0" w:space="0" w:color="auto"/>
        <w:bottom w:val="none" w:sz="0" w:space="0" w:color="auto"/>
        <w:right w:val="none" w:sz="0" w:space="0" w:color="auto"/>
      </w:divBdr>
    </w:div>
    <w:div w:id="820853789">
      <w:bodyDiv w:val="1"/>
      <w:marLeft w:val="0"/>
      <w:marRight w:val="0"/>
      <w:marTop w:val="0"/>
      <w:marBottom w:val="0"/>
      <w:divBdr>
        <w:top w:val="none" w:sz="0" w:space="0" w:color="auto"/>
        <w:left w:val="none" w:sz="0" w:space="0" w:color="auto"/>
        <w:bottom w:val="none" w:sz="0" w:space="0" w:color="auto"/>
        <w:right w:val="none" w:sz="0" w:space="0" w:color="auto"/>
      </w:divBdr>
    </w:div>
    <w:div w:id="820922000">
      <w:bodyDiv w:val="1"/>
      <w:marLeft w:val="0"/>
      <w:marRight w:val="0"/>
      <w:marTop w:val="0"/>
      <w:marBottom w:val="0"/>
      <w:divBdr>
        <w:top w:val="none" w:sz="0" w:space="0" w:color="auto"/>
        <w:left w:val="none" w:sz="0" w:space="0" w:color="auto"/>
        <w:bottom w:val="none" w:sz="0" w:space="0" w:color="auto"/>
        <w:right w:val="none" w:sz="0" w:space="0" w:color="auto"/>
      </w:divBdr>
    </w:div>
    <w:div w:id="820923837">
      <w:bodyDiv w:val="1"/>
      <w:marLeft w:val="0"/>
      <w:marRight w:val="0"/>
      <w:marTop w:val="0"/>
      <w:marBottom w:val="0"/>
      <w:divBdr>
        <w:top w:val="none" w:sz="0" w:space="0" w:color="auto"/>
        <w:left w:val="none" w:sz="0" w:space="0" w:color="auto"/>
        <w:bottom w:val="none" w:sz="0" w:space="0" w:color="auto"/>
        <w:right w:val="none" w:sz="0" w:space="0" w:color="auto"/>
      </w:divBdr>
      <w:divsChild>
        <w:div w:id="893199514">
          <w:marLeft w:val="0"/>
          <w:marRight w:val="0"/>
          <w:marTop w:val="0"/>
          <w:marBottom w:val="0"/>
          <w:divBdr>
            <w:top w:val="none" w:sz="0" w:space="0" w:color="auto"/>
            <w:left w:val="none" w:sz="0" w:space="0" w:color="auto"/>
            <w:bottom w:val="none" w:sz="0" w:space="0" w:color="auto"/>
            <w:right w:val="none" w:sz="0" w:space="0" w:color="auto"/>
          </w:divBdr>
        </w:div>
      </w:divsChild>
    </w:div>
    <w:div w:id="821386798">
      <w:bodyDiv w:val="1"/>
      <w:marLeft w:val="0"/>
      <w:marRight w:val="0"/>
      <w:marTop w:val="0"/>
      <w:marBottom w:val="0"/>
      <w:divBdr>
        <w:top w:val="none" w:sz="0" w:space="0" w:color="auto"/>
        <w:left w:val="none" w:sz="0" w:space="0" w:color="auto"/>
        <w:bottom w:val="none" w:sz="0" w:space="0" w:color="auto"/>
        <w:right w:val="none" w:sz="0" w:space="0" w:color="auto"/>
      </w:divBdr>
    </w:div>
    <w:div w:id="821429633">
      <w:bodyDiv w:val="1"/>
      <w:marLeft w:val="0"/>
      <w:marRight w:val="0"/>
      <w:marTop w:val="0"/>
      <w:marBottom w:val="0"/>
      <w:divBdr>
        <w:top w:val="none" w:sz="0" w:space="0" w:color="auto"/>
        <w:left w:val="none" w:sz="0" w:space="0" w:color="auto"/>
        <w:bottom w:val="none" w:sz="0" w:space="0" w:color="auto"/>
        <w:right w:val="none" w:sz="0" w:space="0" w:color="auto"/>
      </w:divBdr>
    </w:div>
    <w:div w:id="821652300">
      <w:bodyDiv w:val="1"/>
      <w:marLeft w:val="0"/>
      <w:marRight w:val="0"/>
      <w:marTop w:val="0"/>
      <w:marBottom w:val="0"/>
      <w:divBdr>
        <w:top w:val="none" w:sz="0" w:space="0" w:color="auto"/>
        <w:left w:val="none" w:sz="0" w:space="0" w:color="auto"/>
        <w:bottom w:val="none" w:sz="0" w:space="0" w:color="auto"/>
        <w:right w:val="none" w:sz="0" w:space="0" w:color="auto"/>
      </w:divBdr>
    </w:div>
    <w:div w:id="821821508">
      <w:bodyDiv w:val="1"/>
      <w:marLeft w:val="0"/>
      <w:marRight w:val="0"/>
      <w:marTop w:val="0"/>
      <w:marBottom w:val="0"/>
      <w:divBdr>
        <w:top w:val="none" w:sz="0" w:space="0" w:color="auto"/>
        <w:left w:val="none" w:sz="0" w:space="0" w:color="auto"/>
        <w:bottom w:val="none" w:sz="0" w:space="0" w:color="auto"/>
        <w:right w:val="none" w:sz="0" w:space="0" w:color="auto"/>
      </w:divBdr>
    </w:div>
    <w:div w:id="822047043">
      <w:bodyDiv w:val="1"/>
      <w:marLeft w:val="0"/>
      <w:marRight w:val="0"/>
      <w:marTop w:val="0"/>
      <w:marBottom w:val="0"/>
      <w:divBdr>
        <w:top w:val="none" w:sz="0" w:space="0" w:color="auto"/>
        <w:left w:val="none" w:sz="0" w:space="0" w:color="auto"/>
        <w:bottom w:val="none" w:sz="0" w:space="0" w:color="auto"/>
        <w:right w:val="none" w:sz="0" w:space="0" w:color="auto"/>
      </w:divBdr>
      <w:divsChild>
        <w:div w:id="15624781">
          <w:marLeft w:val="0"/>
          <w:marRight w:val="0"/>
          <w:marTop w:val="0"/>
          <w:marBottom w:val="0"/>
          <w:divBdr>
            <w:top w:val="none" w:sz="0" w:space="0" w:color="auto"/>
            <w:left w:val="none" w:sz="0" w:space="0" w:color="auto"/>
            <w:bottom w:val="none" w:sz="0" w:space="0" w:color="auto"/>
            <w:right w:val="none" w:sz="0" w:space="0" w:color="auto"/>
          </w:divBdr>
        </w:div>
        <w:div w:id="932083029">
          <w:marLeft w:val="0"/>
          <w:marRight w:val="0"/>
          <w:marTop w:val="0"/>
          <w:marBottom w:val="0"/>
          <w:divBdr>
            <w:top w:val="none" w:sz="0" w:space="0" w:color="auto"/>
            <w:left w:val="none" w:sz="0" w:space="0" w:color="auto"/>
            <w:bottom w:val="none" w:sz="0" w:space="0" w:color="auto"/>
            <w:right w:val="none" w:sz="0" w:space="0" w:color="auto"/>
          </w:divBdr>
        </w:div>
      </w:divsChild>
    </w:div>
    <w:div w:id="822086539">
      <w:bodyDiv w:val="1"/>
      <w:marLeft w:val="0"/>
      <w:marRight w:val="0"/>
      <w:marTop w:val="0"/>
      <w:marBottom w:val="0"/>
      <w:divBdr>
        <w:top w:val="none" w:sz="0" w:space="0" w:color="auto"/>
        <w:left w:val="none" w:sz="0" w:space="0" w:color="auto"/>
        <w:bottom w:val="none" w:sz="0" w:space="0" w:color="auto"/>
        <w:right w:val="none" w:sz="0" w:space="0" w:color="auto"/>
      </w:divBdr>
      <w:divsChild>
        <w:div w:id="519851792">
          <w:marLeft w:val="0"/>
          <w:marRight w:val="0"/>
          <w:marTop w:val="300"/>
          <w:marBottom w:val="0"/>
          <w:divBdr>
            <w:top w:val="none" w:sz="0" w:space="0" w:color="auto"/>
            <w:left w:val="none" w:sz="0" w:space="0" w:color="auto"/>
            <w:bottom w:val="none" w:sz="0" w:space="0" w:color="auto"/>
            <w:right w:val="none" w:sz="0" w:space="0" w:color="auto"/>
          </w:divBdr>
        </w:div>
      </w:divsChild>
    </w:div>
    <w:div w:id="822114843">
      <w:bodyDiv w:val="1"/>
      <w:marLeft w:val="0"/>
      <w:marRight w:val="0"/>
      <w:marTop w:val="0"/>
      <w:marBottom w:val="0"/>
      <w:divBdr>
        <w:top w:val="none" w:sz="0" w:space="0" w:color="auto"/>
        <w:left w:val="none" w:sz="0" w:space="0" w:color="auto"/>
        <w:bottom w:val="none" w:sz="0" w:space="0" w:color="auto"/>
        <w:right w:val="none" w:sz="0" w:space="0" w:color="auto"/>
      </w:divBdr>
      <w:divsChild>
        <w:div w:id="920531325">
          <w:marLeft w:val="0"/>
          <w:marRight w:val="0"/>
          <w:marTop w:val="0"/>
          <w:marBottom w:val="0"/>
          <w:divBdr>
            <w:top w:val="none" w:sz="0" w:space="0" w:color="auto"/>
            <w:left w:val="none" w:sz="0" w:space="0" w:color="auto"/>
            <w:bottom w:val="none" w:sz="0" w:space="0" w:color="auto"/>
            <w:right w:val="none" w:sz="0" w:space="0" w:color="auto"/>
          </w:divBdr>
        </w:div>
      </w:divsChild>
    </w:div>
    <w:div w:id="822115372">
      <w:bodyDiv w:val="1"/>
      <w:marLeft w:val="0"/>
      <w:marRight w:val="0"/>
      <w:marTop w:val="0"/>
      <w:marBottom w:val="0"/>
      <w:divBdr>
        <w:top w:val="none" w:sz="0" w:space="0" w:color="auto"/>
        <w:left w:val="none" w:sz="0" w:space="0" w:color="auto"/>
        <w:bottom w:val="none" w:sz="0" w:space="0" w:color="auto"/>
        <w:right w:val="none" w:sz="0" w:space="0" w:color="auto"/>
      </w:divBdr>
      <w:divsChild>
        <w:div w:id="18161868">
          <w:marLeft w:val="0"/>
          <w:marRight w:val="0"/>
          <w:marTop w:val="0"/>
          <w:marBottom w:val="0"/>
          <w:divBdr>
            <w:top w:val="none" w:sz="0" w:space="0" w:color="auto"/>
            <w:left w:val="none" w:sz="0" w:space="0" w:color="auto"/>
            <w:bottom w:val="none" w:sz="0" w:space="0" w:color="auto"/>
            <w:right w:val="none" w:sz="0" w:space="0" w:color="auto"/>
          </w:divBdr>
        </w:div>
      </w:divsChild>
    </w:div>
    <w:div w:id="822236530">
      <w:bodyDiv w:val="1"/>
      <w:marLeft w:val="0"/>
      <w:marRight w:val="0"/>
      <w:marTop w:val="0"/>
      <w:marBottom w:val="0"/>
      <w:divBdr>
        <w:top w:val="none" w:sz="0" w:space="0" w:color="auto"/>
        <w:left w:val="none" w:sz="0" w:space="0" w:color="auto"/>
        <w:bottom w:val="none" w:sz="0" w:space="0" w:color="auto"/>
        <w:right w:val="none" w:sz="0" w:space="0" w:color="auto"/>
      </w:divBdr>
      <w:divsChild>
        <w:div w:id="597258299">
          <w:marLeft w:val="0"/>
          <w:marRight w:val="0"/>
          <w:marTop w:val="0"/>
          <w:marBottom w:val="0"/>
          <w:divBdr>
            <w:top w:val="none" w:sz="0" w:space="0" w:color="auto"/>
            <w:left w:val="none" w:sz="0" w:space="0" w:color="auto"/>
            <w:bottom w:val="none" w:sz="0" w:space="0" w:color="auto"/>
            <w:right w:val="none" w:sz="0" w:space="0" w:color="auto"/>
          </w:divBdr>
        </w:div>
      </w:divsChild>
    </w:div>
    <w:div w:id="822427434">
      <w:bodyDiv w:val="1"/>
      <w:marLeft w:val="0"/>
      <w:marRight w:val="0"/>
      <w:marTop w:val="0"/>
      <w:marBottom w:val="0"/>
      <w:divBdr>
        <w:top w:val="none" w:sz="0" w:space="0" w:color="auto"/>
        <w:left w:val="none" w:sz="0" w:space="0" w:color="auto"/>
        <w:bottom w:val="none" w:sz="0" w:space="0" w:color="auto"/>
        <w:right w:val="none" w:sz="0" w:space="0" w:color="auto"/>
      </w:divBdr>
      <w:divsChild>
        <w:div w:id="665674459">
          <w:marLeft w:val="0"/>
          <w:marRight w:val="0"/>
          <w:marTop w:val="0"/>
          <w:marBottom w:val="0"/>
          <w:divBdr>
            <w:top w:val="none" w:sz="0" w:space="0" w:color="auto"/>
            <w:left w:val="none" w:sz="0" w:space="0" w:color="auto"/>
            <w:bottom w:val="none" w:sz="0" w:space="0" w:color="auto"/>
            <w:right w:val="none" w:sz="0" w:space="0" w:color="auto"/>
          </w:divBdr>
        </w:div>
        <w:div w:id="681973486">
          <w:marLeft w:val="0"/>
          <w:marRight w:val="0"/>
          <w:marTop w:val="0"/>
          <w:marBottom w:val="0"/>
          <w:divBdr>
            <w:top w:val="none" w:sz="0" w:space="0" w:color="auto"/>
            <w:left w:val="none" w:sz="0" w:space="0" w:color="auto"/>
            <w:bottom w:val="none" w:sz="0" w:space="0" w:color="auto"/>
            <w:right w:val="none" w:sz="0" w:space="0" w:color="auto"/>
          </w:divBdr>
          <w:divsChild>
            <w:div w:id="213934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501226">
      <w:bodyDiv w:val="1"/>
      <w:marLeft w:val="0"/>
      <w:marRight w:val="0"/>
      <w:marTop w:val="0"/>
      <w:marBottom w:val="0"/>
      <w:divBdr>
        <w:top w:val="none" w:sz="0" w:space="0" w:color="auto"/>
        <w:left w:val="none" w:sz="0" w:space="0" w:color="auto"/>
        <w:bottom w:val="none" w:sz="0" w:space="0" w:color="auto"/>
        <w:right w:val="none" w:sz="0" w:space="0" w:color="auto"/>
      </w:divBdr>
      <w:divsChild>
        <w:div w:id="575553418">
          <w:blockQuote w:val="1"/>
          <w:marLeft w:val="0"/>
          <w:marRight w:val="0"/>
          <w:marTop w:val="0"/>
          <w:marBottom w:val="375"/>
          <w:divBdr>
            <w:top w:val="none" w:sz="0" w:space="0" w:color="auto"/>
            <w:left w:val="none" w:sz="0" w:space="0" w:color="auto"/>
            <w:bottom w:val="none" w:sz="0" w:space="0" w:color="auto"/>
            <w:right w:val="none" w:sz="0" w:space="0" w:color="auto"/>
          </w:divBdr>
        </w:div>
        <w:div w:id="613485652">
          <w:marLeft w:val="0"/>
          <w:marRight w:val="0"/>
          <w:marTop w:val="0"/>
          <w:marBottom w:val="0"/>
          <w:divBdr>
            <w:top w:val="none" w:sz="0" w:space="0" w:color="auto"/>
            <w:left w:val="none" w:sz="0" w:space="0" w:color="auto"/>
            <w:bottom w:val="none" w:sz="0" w:space="0" w:color="auto"/>
            <w:right w:val="none" w:sz="0" w:space="0" w:color="auto"/>
          </w:divBdr>
          <w:divsChild>
            <w:div w:id="75860092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822893117">
      <w:bodyDiv w:val="1"/>
      <w:marLeft w:val="0"/>
      <w:marRight w:val="0"/>
      <w:marTop w:val="0"/>
      <w:marBottom w:val="0"/>
      <w:divBdr>
        <w:top w:val="none" w:sz="0" w:space="0" w:color="auto"/>
        <w:left w:val="none" w:sz="0" w:space="0" w:color="auto"/>
        <w:bottom w:val="none" w:sz="0" w:space="0" w:color="auto"/>
        <w:right w:val="none" w:sz="0" w:space="0" w:color="auto"/>
      </w:divBdr>
      <w:divsChild>
        <w:div w:id="1306593254">
          <w:marLeft w:val="0"/>
          <w:marRight w:val="0"/>
          <w:marTop w:val="0"/>
          <w:marBottom w:val="0"/>
          <w:divBdr>
            <w:top w:val="none" w:sz="0" w:space="0" w:color="auto"/>
            <w:left w:val="none" w:sz="0" w:space="0" w:color="auto"/>
            <w:bottom w:val="none" w:sz="0" w:space="0" w:color="auto"/>
            <w:right w:val="none" w:sz="0" w:space="0" w:color="auto"/>
          </w:divBdr>
          <w:divsChild>
            <w:div w:id="1519391457">
              <w:marLeft w:val="0"/>
              <w:marRight w:val="0"/>
              <w:marTop w:val="0"/>
              <w:marBottom w:val="0"/>
              <w:divBdr>
                <w:top w:val="none" w:sz="0" w:space="0" w:color="auto"/>
                <w:left w:val="none" w:sz="0" w:space="0" w:color="auto"/>
                <w:bottom w:val="none" w:sz="0" w:space="0" w:color="auto"/>
                <w:right w:val="none" w:sz="0" w:space="0" w:color="auto"/>
              </w:divBdr>
              <w:divsChild>
                <w:div w:id="1021666830">
                  <w:marLeft w:val="0"/>
                  <w:marRight w:val="0"/>
                  <w:marTop w:val="0"/>
                  <w:marBottom w:val="0"/>
                  <w:divBdr>
                    <w:top w:val="none" w:sz="0" w:space="0" w:color="auto"/>
                    <w:left w:val="none" w:sz="0" w:space="0" w:color="auto"/>
                    <w:bottom w:val="none" w:sz="0" w:space="0" w:color="auto"/>
                    <w:right w:val="none" w:sz="0" w:space="0" w:color="auto"/>
                  </w:divBdr>
                  <w:divsChild>
                    <w:div w:id="561332451">
                      <w:marLeft w:val="0"/>
                      <w:marRight w:val="0"/>
                      <w:marTop w:val="0"/>
                      <w:marBottom w:val="0"/>
                      <w:divBdr>
                        <w:top w:val="none" w:sz="0" w:space="0" w:color="auto"/>
                        <w:left w:val="none" w:sz="0" w:space="0" w:color="auto"/>
                        <w:bottom w:val="none" w:sz="0" w:space="0" w:color="auto"/>
                        <w:right w:val="none" w:sz="0" w:space="0" w:color="auto"/>
                      </w:divBdr>
                    </w:div>
                    <w:div w:id="1481002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7007810">
          <w:marLeft w:val="0"/>
          <w:marRight w:val="0"/>
          <w:marTop w:val="0"/>
          <w:marBottom w:val="0"/>
          <w:divBdr>
            <w:top w:val="none" w:sz="0" w:space="0" w:color="auto"/>
            <w:left w:val="none" w:sz="0" w:space="0" w:color="auto"/>
            <w:bottom w:val="none" w:sz="0" w:space="0" w:color="auto"/>
            <w:right w:val="none" w:sz="0" w:space="0" w:color="auto"/>
          </w:divBdr>
          <w:divsChild>
            <w:div w:id="1624192851">
              <w:marLeft w:val="0"/>
              <w:marRight w:val="0"/>
              <w:marTop w:val="0"/>
              <w:marBottom w:val="0"/>
              <w:divBdr>
                <w:top w:val="none" w:sz="0" w:space="0" w:color="auto"/>
                <w:left w:val="none" w:sz="0" w:space="0" w:color="auto"/>
                <w:bottom w:val="none" w:sz="0" w:space="0" w:color="auto"/>
                <w:right w:val="none" w:sz="0" w:space="0" w:color="auto"/>
              </w:divBdr>
              <w:divsChild>
                <w:div w:id="694309259">
                  <w:marLeft w:val="0"/>
                  <w:marRight w:val="0"/>
                  <w:marTop w:val="0"/>
                  <w:marBottom w:val="0"/>
                  <w:divBdr>
                    <w:top w:val="none" w:sz="0" w:space="0" w:color="auto"/>
                    <w:left w:val="none" w:sz="0" w:space="0" w:color="auto"/>
                    <w:bottom w:val="none" w:sz="0" w:space="0" w:color="auto"/>
                    <w:right w:val="none" w:sz="0" w:space="0" w:color="auto"/>
                  </w:divBdr>
                  <w:divsChild>
                    <w:div w:id="621230755">
                      <w:marLeft w:val="0"/>
                      <w:marRight w:val="0"/>
                      <w:marTop w:val="0"/>
                      <w:marBottom w:val="0"/>
                      <w:divBdr>
                        <w:top w:val="none" w:sz="0" w:space="0" w:color="auto"/>
                        <w:left w:val="none" w:sz="0" w:space="0" w:color="auto"/>
                        <w:bottom w:val="none" w:sz="0" w:space="0" w:color="auto"/>
                        <w:right w:val="none" w:sz="0" w:space="0" w:color="auto"/>
                      </w:divBdr>
                      <w:divsChild>
                        <w:div w:id="583759661">
                          <w:marLeft w:val="0"/>
                          <w:marRight w:val="0"/>
                          <w:marTop w:val="0"/>
                          <w:marBottom w:val="0"/>
                          <w:divBdr>
                            <w:top w:val="none" w:sz="0" w:space="0" w:color="auto"/>
                            <w:left w:val="none" w:sz="0" w:space="0" w:color="auto"/>
                            <w:bottom w:val="none" w:sz="0" w:space="0" w:color="auto"/>
                            <w:right w:val="none" w:sz="0" w:space="0" w:color="auto"/>
                          </w:divBdr>
                          <w:divsChild>
                            <w:div w:id="998189750">
                              <w:marLeft w:val="0"/>
                              <w:marRight w:val="0"/>
                              <w:marTop w:val="0"/>
                              <w:marBottom w:val="0"/>
                              <w:divBdr>
                                <w:top w:val="none" w:sz="0" w:space="0" w:color="auto"/>
                                <w:left w:val="none" w:sz="0" w:space="0" w:color="auto"/>
                                <w:bottom w:val="none" w:sz="0" w:space="0" w:color="auto"/>
                                <w:right w:val="none" w:sz="0" w:space="0" w:color="auto"/>
                              </w:divBdr>
                              <w:divsChild>
                                <w:div w:id="276371959">
                                  <w:marLeft w:val="0"/>
                                  <w:marRight w:val="0"/>
                                  <w:marTop w:val="0"/>
                                  <w:marBottom w:val="0"/>
                                  <w:divBdr>
                                    <w:top w:val="none" w:sz="0" w:space="0" w:color="auto"/>
                                    <w:left w:val="none" w:sz="0" w:space="0" w:color="auto"/>
                                    <w:bottom w:val="none" w:sz="0" w:space="0" w:color="auto"/>
                                    <w:right w:val="none" w:sz="0" w:space="0" w:color="auto"/>
                                  </w:divBdr>
                                </w:div>
                              </w:divsChild>
                            </w:div>
                            <w:div w:id="921184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3741878">
      <w:bodyDiv w:val="1"/>
      <w:marLeft w:val="0"/>
      <w:marRight w:val="0"/>
      <w:marTop w:val="0"/>
      <w:marBottom w:val="0"/>
      <w:divBdr>
        <w:top w:val="none" w:sz="0" w:space="0" w:color="auto"/>
        <w:left w:val="none" w:sz="0" w:space="0" w:color="auto"/>
        <w:bottom w:val="none" w:sz="0" w:space="0" w:color="auto"/>
        <w:right w:val="none" w:sz="0" w:space="0" w:color="auto"/>
      </w:divBdr>
    </w:div>
    <w:div w:id="824054073">
      <w:bodyDiv w:val="1"/>
      <w:marLeft w:val="0"/>
      <w:marRight w:val="0"/>
      <w:marTop w:val="0"/>
      <w:marBottom w:val="0"/>
      <w:divBdr>
        <w:top w:val="none" w:sz="0" w:space="0" w:color="auto"/>
        <w:left w:val="none" w:sz="0" w:space="0" w:color="auto"/>
        <w:bottom w:val="none" w:sz="0" w:space="0" w:color="auto"/>
        <w:right w:val="none" w:sz="0" w:space="0" w:color="auto"/>
      </w:divBdr>
      <w:divsChild>
        <w:div w:id="969633187">
          <w:marLeft w:val="0"/>
          <w:marRight w:val="0"/>
          <w:marTop w:val="0"/>
          <w:marBottom w:val="0"/>
          <w:divBdr>
            <w:top w:val="none" w:sz="0" w:space="0" w:color="auto"/>
            <w:left w:val="none" w:sz="0" w:space="0" w:color="auto"/>
            <w:bottom w:val="none" w:sz="0" w:space="0" w:color="auto"/>
            <w:right w:val="none" w:sz="0" w:space="0" w:color="auto"/>
          </w:divBdr>
          <w:divsChild>
            <w:div w:id="952635258">
              <w:marLeft w:val="0"/>
              <w:marRight w:val="0"/>
              <w:marTop w:val="0"/>
              <w:marBottom w:val="0"/>
              <w:divBdr>
                <w:top w:val="none" w:sz="0" w:space="0" w:color="auto"/>
                <w:left w:val="none" w:sz="0" w:space="0" w:color="auto"/>
                <w:bottom w:val="none" w:sz="0" w:space="0" w:color="auto"/>
                <w:right w:val="none" w:sz="0" w:space="0" w:color="auto"/>
              </w:divBdr>
              <w:divsChild>
                <w:div w:id="9856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4197954">
      <w:bodyDiv w:val="1"/>
      <w:marLeft w:val="0"/>
      <w:marRight w:val="0"/>
      <w:marTop w:val="0"/>
      <w:marBottom w:val="0"/>
      <w:divBdr>
        <w:top w:val="none" w:sz="0" w:space="0" w:color="auto"/>
        <w:left w:val="none" w:sz="0" w:space="0" w:color="auto"/>
        <w:bottom w:val="none" w:sz="0" w:space="0" w:color="auto"/>
        <w:right w:val="none" w:sz="0" w:space="0" w:color="auto"/>
      </w:divBdr>
    </w:div>
    <w:div w:id="824205041">
      <w:bodyDiv w:val="1"/>
      <w:marLeft w:val="0"/>
      <w:marRight w:val="0"/>
      <w:marTop w:val="0"/>
      <w:marBottom w:val="0"/>
      <w:divBdr>
        <w:top w:val="none" w:sz="0" w:space="0" w:color="auto"/>
        <w:left w:val="none" w:sz="0" w:space="0" w:color="auto"/>
        <w:bottom w:val="none" w:sz="0" w:space="0" w:color="auto"/>
        <w:right w:val="none" w:sz="0" w:space="0" w:color="auto"/>
      </w:divBdr>
    </w:div>
    <w:div w:id="824317970">
      <w:bodyDiv w:val="1"/>
      <w:marLeft w:val="0"/>
      <w:marRight w:val="0"/>
      <w:marTop w:val="0"/>
      <w:marBottom w:val="0"/>
      <w:divBdr>
        <w:top w:val="none" w:sz="0" w:space="0" w:color="auto"/>
        <w:left w:val="none" w:sz="0" w:space="0" w:color="auto"/>
        <w:bottom w:val="none" w:sz="0" w:space="0" w:color="auto"/>
        <w:right w:val="none" w:sz="0" w:space="0" w:color="auto"/>
      </w:divBdr>
    </w:div>
    <w:div w:id="824396447">
      <w:bodyDiv w:val="1"/>
      <w:marLeft w:val="0"/>
      <w:marRight w:val="0"/>
      <w:marTop w:val="0"/>
      <w:marBottom w:val="0"/>
      <w:divBdr>
        <w:top w:val="none" w:sz="0" w:space="0" w:color="auto"/>
        <w:left w:val="none" w:sz="0" w:space="0" w:color="auto"/>
        <w:bottom w:val="none" w:sz="0" w:space="0" w:color="auto"/>
        <w:right w:val="none" w:sz="0" w:space="0" w:color="auto"/>
      </w:divBdr>
    </w:div>
    <w:div w:id="824399606">
      <w:bodyDiv w:val="1"/>
      <w:marLeft w:val="0"/>
      <w:marRight w:val="0"/>
      <w:marTop w:val="0"/>
      <w:marBottom w:val="0"/>
      <w:divBdr>
        <w:top w:val="none" w:sz="0" w:space="0" w:color="auto"/>
        <w:left w:val="none" w:sz="0" w:space="0" w:color="auto"/>
        <w:bottom w:val="none" w:sz="0" w:space="0" w:color="auto"/>
        <w:right w:val="none" w:sz="0" w:space="0" w:color="auto"/>
      </w:divBdr>
      <w:divsChild>
        <w:div w:id="1000086719">
          <w:marLeft w:val="0"/>
          <w:marRight w:val="0"/>
          <w:marTop w:val="0"/>
          <w:marBottom w:val="0"/>
          <w:divBdr>
            <w:top w:val="none" w:sz="0" w:space="0" w:color="auto"/>
            <w:left w:val="none" w:sz="0" w:space="0" w:color="auto"/>
            <w:bottom w:val="none" w:sz="0" w:space="0" w:color="auto"/>
            <w:right w:val="none" w:sz="0" w:space="0" w:color="auto"/>
          </w:divBdr>
          <w:divsChild>
            <w:div w:id="363024798">
              <w:marLeft w:val="0"/>
              <w:marRight w:val="0"/>
              <w:marTop w:val="0"/>
              <w:marBottom w:val="0"/>
              <w:divBdr>
                <w:top w:val="none" w:sz="0" w:space="0" w:color="auto"/>
                <w:left w:val="none" w:sz="0" w:space="0" w:color="auto"/>
                <w:bottom w:val="none" w:sz="0" w:space="0" w:color="auto"/>
                <w:right w:val="none" w:sz="0" w:space="0" w:color="auto"/>
              </w:divBdr>
              <w:divsChild>
                <w:div w:id="758062826">
                  <w:marLeft w:val="0"/>
                  <w:marRight w:val="0"/>
                  <w:marTop w:val="0"/>
                  <w:marBottom w:val="0"/>
                  <w:divBdr>
                    <w:top w:val="none" w:sz="0" w:space="0" w:color="auto"/>
                    <w:left w:val="none" w:sz="0" w:space="0" w:color="auto"/>
                    <w:bottom w:val="none" w:sz="0" w:space="0" w:color="auto"/>
                    <w:right w:val="none" w:sz="0" w:space="0" w:color="auto"/>
                  </w:divBdr>
                  <w:divsChild>
                    <w:div w:id="500048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4517408">
      <w:bodyDiv w:val="1"/>
      <w:marLeft w:val="0"/>
      <w:marRight w:val="0"/>
      <w:marTop w:val="0"/>
      <w:marBottom w:val="0"/>
      <w:divBdr>
        <w:top w:val="none" w:sz="0" w:space="0" w:color="auto"/>
        <w:left w:val="none" w:sz="0" w:space="0" w:color="auto"/>
        <w:bottom w:val="none" w:sz="0" w:space="0" w:color="auto"/>
        <w:right w:val="none" w:sz="0" w:space="0" w:color="auto"/>
      </w:divBdr>
      <w:divsChild>
        <w:div w:id="461928044">
          <w:marLeft w:val="0"/>
          <w:marRight w:val="0"/>
          <w:marTop w:val="0"/>
          <w:marBottom w:val="0"/>
          <w:divBdr>
            <w:top w:val="none" w:sz="0" w:space="0" w:color="auto"/>
            <w:left w:val="none" w:sz="0" w:space="0" w:color="auto"/>
            <w:bottom w:val="none" w:sz="0" w:space="0" w:color="auto"/>
            <w:right w:val="none" w:sz="0" w:space="0" w:color="auto"/>
          </w:divBdr>
        </w:div>
      </w:divsChild>
    </w:div>
    <w:div w:id="824928839">
      <w:bodyDiv w:val="1"/>
      <w:marLeft w:val="0"/>
      <w:marRight w:val="0"/>
      <w:marTop w:val="0"/>
      <w:marBottom w:val="0"/>
      <w:divBdr>
        <w:top w:val="none" w:sz="0" w:space="0" w:color="auto"/>
        <w:left w:val="none" w:sz="0" w:space="0" w:color="auto"/>
        <w:bottom w:val="none" w:sz="0" w:space="0" w:color="auto"/>
        <w:right w:val="none" w:sz="0" w:space="0" w:color="auto"/>
      </w:divBdr>
    </w:div>
    <w:div w:id="825049758">
      <w:bodyDiv w:val="1"/>
      <w:marLeft w:val="0"/>
      <w:marRight w:val="0"/>
      <w:marTop w:val="0"/>
      <w:marBottom w:val="0"/>
      <w:divBdr>
        <w:top w:val="none" w:sz="0" w:space="0" w:color="auto"/>
        <w:left w:val="none" w:sz="0" w:space="0" w:color="auto"/>
        <w:bottom w:val="none" w:sz="0" w:space="0" w:color="auto"/>
        <w:right w:val="none" w:sz="0" w:space="0" w:color="auto"/>
      </w:divBdr>
    </w:div>
    <w:div w:id="825128149">
      <w:bodyDiv w:val="1"/>
      <w:marLeft w:val="0"/>
      <w:marRight w:val="0"/>
      <w:marTop w:val="0"/>
      <w:marBottom w:val="0"/>
      <w:divBdr>
        <w:top w:val="none" w:sz="0" w:space="0" w:color="auto"/>
        <w:left w:val="none" w:sz="0" w:space="0" w:color="auto"/>
        <w:bottom w:val="none" w:sz="0" w:space="0" w:color="auto"/>
        <w:right w:val="none" w:sz="0" w:space="0" w:color="auto"/>
      </w:divBdr>
    </w:div>
    <w:div w:id="825361330">
      <w:bodyDiv w:val="1"/>
      <w:marLeft w:val="0"/>
      <w:marRight w:val="0"/>
      <w:marTop w:val="0"/>
      <w:marBottom w:val="0"/>
      <w:divBdr>
        <w:top w:val="none" w:sz="0" w:space="0" w:color="auto"/>
        <w:left w:val="none" w:sz="0" w:space="0" w:color="auto"/>
        <w:bottom w:val="none" w:sz="0" w:space="0" w:color="auto"/>
        <w:right w:val="none" w:sz="0" w:space="0" w:color="auto"/>
      </w:divBdr>
      <w:divsChild>
        <w:div w:id="54133598">
          <w:marLeft w:val="0"/>
          <w:marRight w:val="0"/>
          <w:marTop w:val="0"/>
          <w:marBottom w:val="0"/>
          <w:divBdr>
            <w:top w:val="none" w:sz="0" w:space="0" w:color="auto"/>
            <w:left w:val="none" w:sz="0" w:space="0" w:color="auto"/>
            <w:bottom w:val="none" w:sz="0" w:space="0" w:color="auto"/>
            <w:right w:val="none" w:sz="0" w:space="0" w:color="auto"/>
          </w:divBdr>
        </w:div>
        <w:div w:id="703948511">
          <w:marLeft w:val="0"/>
          <w:marRight w:val="0"/>
          <w:marTop w:val="0"/>
          <w:marBottom w:val="0"/>
          <w:divBdr>
            <w:top w:val="none" w:sz="0" w:space="0" w:color="auto"/>
            <w:left w:val="none" w:sz="0" w:space="0" w:color="auto"/>
            <w:bottom w:val="none" w:sz="0" w:space="0" w:color="auto"/>
            <w:right w:val="none" w:sz="0" w:space="0" w:color="auto"/>
          </w:divBdr>
        </w:div>
      </w:divsChild>
    </w:div>
    <w:div w:id="825364589">
      <w:bodyDiv w:val="1"/>
      <w:marLeft w:val="0"/>
      <w:marRight w:val="0"/>
      <w:marTop w:val="0"/>
      <w:marBottom w:val="0"/>
      <w:divBdr>
        <w:top w:val="none" w:sz="0" w:space="0" w:color="auto"/>
        <w:left w:val="none" w:sz="0" w:space="0" w:color="auto"/>
        <w:bottom w:val="none" w:sz="0" w:space="0" w:color="auto"/>
        <w:right w:val="none" w:sz="0" w:space="0" w:color="auto"/>
      </w:divBdr>
    </w:div>
    <w:div w:id="826281747">
      <w:bodyDiv w:val="1"/>
      <w:marLeft w:val="0"/>
      <w:marRight w:val="0"/>
      <w:marTop w:val="0"/>
      <w:marBottom w:val="0"/>
      <w:divBdr>
        <w:top w:val="none" w:sz="0" w:space="0" w:color="auto"/>
        <w:left w:val="none" w:sz="0" w:space="0" w:color="auto"/>
        <w:bottom w:val="none" w:sz="0" w:space="0" w:color="auto"/>
        <w:right w:val="none" w:sz="0" w:space="0" w:color="auto"/>
      </w:divBdr>
    </w:div>
    <w:div w:id="826365048">
      <w:bodyDiv w:val="1"/>
      <w:marLeft w:val="0"/>
      <w:marRight w:val="0"/>
      <w:marTop w:val="0"/>
      <w:marBottom w:val="0"/>
      <w:divBdr>
        <w:top w:val="none" w:sz="0" w:space="0" w:color="auto"/>
        <w:left w:val="none" w:sz="0" w:space="0" w:color="auto"/>
        <w:bottom w:val="none" w:sz="0" w:space="0" w:color="auto"/>
        <w:right w:val="none" w:sz="0" w:space="0" w:color="auto"/>
      </w:divBdr>
    </w:div>
    <w:div w:id="826701495">
      <w:bodyDiv w:val="1"/>
      <w:marLeft w:val="0"/>
      <w:marRight w:val="0"/>
      <w:marTop w:val="0"/>
      <w:marBottom w:val="0"/>
      <w:divBdr>
        <w:top w:val="none" w:sz="0" w:space="0" w:color="auto"/>
        <w:left w:val="none" w:sz="0" w:space="0" w:color="auto"/>
        <w:bottom w:val="none" w:sz="0" w:space="0" w:color="auto"/>
        <w:right w:val="none" w:sz="0" w:space="0" w:color="auto"/>
      </w:divBdr>
      <w:divsChild>
        <w:div w:id="33778404">
          <w:marLeft w:val="75"/>
          <w:marRight w:val="75"/>
          <w:marTop w:val="75"/>
          <w:marBottom w:val="75"/>
          <w:divBdr>
            <w:top w:val="none" w:sz="0" w:space="0" w:color="auto"/>
            <w:left w:val="none" w:sz="0" w:space="0" w:color="auto"/>
            <w:bottom w:val="none" w:sz="0" w:space="0" w:color="auto"/>
            <w:right w:val="none" w:sz="0" w:space="0" w:color="auto"/>
          </w:divBdr>
        </w:div>
      </w:divsChild>
    </w:div>
    <w:div w:id="826703487">
      <w:bodyDiv w:val="1"/>
      <w:marLeft w:val="0"/>
      <w:marRight w:val="0"/>
      <w:marTop w:val="0"/>
      <w:marBottom w:val="0"/>
      <w:divBdr>
        <w:top w:val="none" w:sz="0" w:space="0" w:color="auto"/>
        <w:left w:val="none" w:sz="0" w:space="0" w:color="auto"/>
        <w:bottom w:val="none" w:sz="0" w:space="0" w:color="auto"/>
        <w:right w:val="none" w:sz="0" w:space="0" w:color="auto"/>
      </w:divBdr>
      <w:divsChild>
        <w:div w:id="552617454">
          <w:marLeft w:val="0"/>
          <w:marRight w:val="0"/>
          <w:marTop w:val="0"/>
          <w:marBottom w:val="0"/>
          <w:divBdr>
            <w:top w:val="none" w:sz="0" w:space="0" w:color="auto"/>
            <w:left w:val="none" w:sz="0" w:space="0" w:color="auto"/>
            <w:bottom w:val="none" w:sz="0" w:space="0" w:color="auto"/>
            <w:right w:val="none" w:sz="0" w:space="0" w:color="auto"/>
          </w:divBdr>
        </w:div>
        <w:div w:id="1017270165">
          <w:marLeft w:val="0"/>
          <w:marRight w:val="0"/>
          <w:marTop w:val="300"/>
          <w:marBottom w:val="0"/>
          <w:divBdr>
            <w:top w:val="none" w:sz="0" w:space="0" w:color="auto"/>
            <w:left w:val="none" w:sz="0" w:space="0" w:color="auto"/>
            <w:bottom w:val="none" w:sz="0" w:space="0" w:color="auto"/>
            <w:right w:val="none" w:sz="0" w:space="0" w:color="auto"/>
          </w:divBdr>
        </w:div>
      </w:divsChild>
    </w:div>
    <w:div w:id="827130969">
      <w:bodyDiv w:val="1"/>
      <w:marLeft w:val="0"/>
      <w:marRight w:val="0"/>
      <w:marTop w:val="0"/>
      <w:marBottom w:val="0"/>
      <w:divBdr>
        <w:top w:val="none" w:sz="0" w:space="0" w:color="auto"/>
        <w:left w:val="none" w:sz="0" w:space="0" w:color="auto"/>
        <w:bottom w:val="none" w:sz="0" w:space="0" w:color="auto"/>
        <w:right w:val="none" w:sz="0" w:space="0" w:color="auto"/>
      </w:divBdr>
      <w:divsChild>
        <w:div w:id="102574736">
          <w:marLeft w:val="0"/>
          <w:marRight w:val="0"/>
          <w:marTop w:val="0"/>
          <w:marBottom w:val="0"/>
          <w:divBdr>
            <w:top w:val="none" w:sz="0" w:space="0" w:color="auto"/>
            <w:left w:val="none" w:sz="0" w:space="0" w:color="auto"/>
            <w:bottom w:val="none" w:sz="0" w:space="0" w:color="auto"/>
            <w:right w:val="none" w:sz="0" w:space="0" w:color="auto"/>
          </w:divBdr>
        </w:div>
        <w:div w:id="450789059">
          <w:marLeft w:val="0"/>
          <w:marRight w:val="0"/>
          <w:marTop w:val="0"/>
          <w:marBottom w:val="0"/>
          <w:divBdr>
            <w:top w:val="none" w:sz="0" w:space="0" w:color="auto"/>
            <w:left w:val="none" w:sz="0" w:space="0" w:color="auto"/>
            <w:bottom w:val="none" w:sz="0" w:space="0" w:color="auto"/>
            <w:right w:val="none" w:sz="0" w:space="0" w:color="auto"/>
          </w:divBdr>
        </w:div>
      </w:divsChild>
    </w:div>
    <w:div w:id="827135362">
      <w:bodyDiv w:val="1"/>
      <w:marLeft w:val="0"/>
      <w:marRight w:val="0"/>
      <w:marTop w:val="0"/>
      <w:marBottom w:val="0"/>
      <w:divBdr>
        <w:top w:val="none" w:sz="0" w:space="0" w:color="auto"/>
        <w:left w:val="none" w:sz="0" w:space="0" w:color="auto"/>
        <w:bottom w:val="none" w:sz="0" w:space="0" w:color="auto"/>
        <w:right w:val="none" w:sz="0" w:space="0" w:color="auto"/>
      </w:divBdr>
    </w:div>
    <w:div w:id="827136765">
      <w:bodyDiv w:val="1"/>
      <w:marLeft w:val="0"/>
      <w:marRight w:val="0"/>
      <w:marTop w:val="0"/>
      <w:marBottom w:val="0"/>
      <w:divBdr>
        <w:top w:val="none" w:sz="0" w:space="0" w:color="auto"/>
        <w:left w:val="none" w:sz="0" w:space="0" w:color="auto"/>
        <w:bottom w:val="none" w:sz="0" w:space="0" w:color="auto"/>
        <w:right w:val="none" w:sz="0" w:space="0" w:color="auto"/>
      </w:divBdr>
    </w:div>
    <w:div w:id="827408099">
      <w:bodyDiv w:val="1"/>
      <w:marLeft w:val="0"/>
      <w:marRight w:val="0"/>
      <w:marTop w:val="0"/>
      <w:marBottom w:val="0"/>
      <w:divBdr>
        <w:top w:val="none" w:sz="0" w:space="0" w:color="auto"/>
        <w:left w:val="none" w:sz="0" w:space="0" w:color="auto"/>
        <w:bottom w:val="none" w:sz="0" w:space="0" w:color="auto"/>
        <w:right w:val="none" w:sz="0" w:space="0" w:color="auto"/>
      </w:divBdr>
      <w:divsChild>
        <w:div w:id="815536251">
          <w:marLeft w:val="0"/>
          <w:marRight w:val="0"/>
          <w:marTop w:val="300"/>
          <w:marBottom w:val="300"/>
          <w:divBdr>
            <w:top w:val="none" w:sz="0" w:space="0" w:color="auto"/>
            <w:left w:val="none" w:sz="0" w:space="0" w:color="auto"/>
            <w:bottom w:val="none" w:sz="0" w:space="0" w:color="auto"/>
            <w:right w:val="none" w:sz="0" w:space="0" w:color="auto"/>
          </w:divBdr>
          <w:divsChild>
            <w:div w:id="1826314748">
              <w:marLeft w:val="0"/>
              <w:marRight w:val="0"/>
              <w:marTop w:val="0"/>
              <w:marBottom w:val="0"/>
              <w:divBdr>
                <w:top w:val="none" w:sz="0" w:space="0" w:color="auto"/>
                <w:left w:val="none" w:sz="0" w:space="0" w:color="auto"/>
                <w:bottom w:val="none" w:sz="0" w:space="0" w:color="auto"/>
                <w:right w:val="none" w:sz="0" w:space="0" w:color="auto"/>
              </w:divBdr>
            </w:div>
          </w:divsChild>
        </w:div>
        <w:div w:id="771784187">
          <w:marLeft w:val="0"/>
          <w:marRight w:val="0"/>
          <w:marTop w:val="0"/>
          <w:marBottom w:val="0"/>
          <w:divBdr>
            <w:top w:val="none" w:sz="0" w:space="0" w:color="auto"/>
            <w:left w:val="none" w:sz="0" w:space="0" w:color="auto"/>
            <w:bottom w:val="none" w:sz="0" w:space="0" w:color="auto"/>
            <w:right w:val="none" w:sz="0" w:space="0" w:color="auto"/>
          </w:divBdr>
        </w:div>
        <w:div w:id="1159149002">
          <w:marLeft w:val="0"/>
          <w:marRight w:val="0"/>
          <w:marTop w:val="300"/>
          <w:marBottom w:val="0"/>
          <w:divBdr>
            <w:top w:val="none" w:sz="0" w:space="0" w:color="auto"/>
            <w:left w:val="none" w:sz="0" w:space="0" w:color="auto"/>
            <w:bottom w:val="none" w:sz="0" w:space="0" w:color="auto"/>
            <w:right w:val="none" w:sz="0" w:space="0" w:color="auto"/>
          </w:divBdr>
        </w:div>
      </w:divsChild>
    </w:div>
    <w:div w:id="827555129">
      <w:bodyDiv w:val="1"/>
      <w:marLeft w:val="0"/>
      <w:marRight w:val="0"/>
      <w:marTop w:val="0"/>
      <w:marBottom w:val="0"/>
      <w:divBdr>
        <w:top w:val="none" w:sz="0" w:space="0" w:color="auto"/>
        <w:left w:val="none" w:sz="0" w:space="0" w:color="auto"/>
        <w:bottom w:val="none" w:sz="0" w:space="0" w:color="auto"/>
        <w:right w:val="none" w:sz="0" w:space="0" w:color="auto"/>
      </w:divBdr>
      <w:divsChild>
        <w:div w:id="48431205">
          <w:marLeft w:val="0"/>
          <w:marRight w:val="0"/>
          <w:marTop w:val="300"/>
          <w:marBottom w:val="0"/>
          <w:divBdr>
            <w:top w:val="none" w:sz="0" w:space="0" w:color="auto"/>
            <w:left w:val="none" w:sz="0" w:space="0" w:color="auto"/>
            <w:bottom w:val="none" w:sz="0" w:space="0" w:color="auto"/>
            <w:right w:val="none" w:sz="0" w:space="0" w:color="auto"/>
          </w:divBdr>
        </w:div>
      </w:divsChild>
    </w:div>
    <w:div w:id="827594264">
      <w:bodyDiv w:val="1"/>
      <w:marLeft w:val="0"/>
      <w:marRight w:val="0"/>
      <w:marTop w:val="0"/>
      <w:marBottom w:val="0"/>
      <w:divBdr>
        <w:top w:val="none" w:sz="0" w:space="0" w:color="auto"/>
        <w:left w:val="none" w:sz="0" w:space="0" w:color="auto"/>
        <w:bottom w:val="none" w:sz="0" w:space="0" w:color="auto"/>
        <w:right w:val="none" w:sz="0" w:space="0" w:color="auto"/>
      </w:divBdr>
    </w:div>
    <w:div w:id="827596429">
      <w:bodyDiv w:val="1"/>
      <w:marLeft w:val="0"/>
      <w:marRight w:val="0"/>
      <w:marTop w:val="0"/>
      <w:marBottom w:val="0"/>
      <w:divBdr>
        <w:top w:val="none" w:sz="0" w:space="0" w:color="auto"/>
        <w:left w:val="none" w:sz="0" w:space="0" w:color="auto"/>
        <w:bottom w:val="none" w:sz="0" w:space="0" w:color="auto"/>
        <w:right w:val="none" w:sz="0" w:space="0" w:color="auto"/>
      </w:divBdr>
    </w:div>
    <w:div w:id="828130431">
      <w:bodyDiv w:val="1"/>
      <w:marLeft w:val="0"/>
      <w:marRight w:val="0"/>
      <w:marTop w:val="0"/>
      <w:marBottom w:val="0"/>
      <w:divBdr>
        <w:top w:val="none" w:sz="0" w:space="0" w:color="auto"/>
        <w:left w:val="none" w:sz="0" w:space="0" w:color="auto"/>
        <w:bottom w:val="none" w:sz="0" w:space="0" w:color="auto"/>
        <w:right w:val="none" w:sz="0" w:space="0" w:color="auto"/>
      </w:divBdr>
      <w:divsChild>
        <w:div w:id="672344121">
          <w:marLeft w:val="0"/>
          <w:marRight w:val="0"/>
          <w:marTop w:val="0"/>
          <w:marBottom w:val="0"/>
          <w:divBdr>
            <w:top w:val="none" w:sz="0" w:space="0" w:color="auto"/>
            <w:left w:val="none" w:sz="0" w:space="0" w:color="auto"/>
            <w:bottom w:val="none" w:sz="0" w:space="0" w:color="auto"/>
            <w:right w:val="none" w:sz="0" w:space="0" w:color="auto"/>
          </w:divBdr>
        </w:div>
        <w:div w:id="731274881">
          <w:marLeft w:val="0"/>
          <w:marRight w:val="0"/>
          <w:marTop w:val="0"/>
          <w:marBottom w:val="0"/>
          <w:divBdr>
            <w:top w:val="none" w:sz="0" w:space="0" w:color="auto"/>
            <w:left w:val="none" w:sz="0" w:space="0" w:color="auto"/>
            <w:bottom w:val="none" w:sz="0" w:space="0" w:color="auto"/>
            <w:right w:val="none" w:sz="0" w:space="0" w:color="auto"/>
          </w:divBdr>
        </w:div>
      </w:divsChild>
    </w:div>
    <w:div w:id="828137521">
      <w:bodyDiv w:val="1"/>
      <w:marLeft w:val="0"/>
      <w:marRight w:val="0"/>
      <w:marTop w:val="0"/>
      <w:marBottom w:val="0"/>
      <w:divBdr>
        <w:top w:val="none" w:sz="0" w:space="0" w:color="auto"/>
        <w:left w:val="none" w:sz="0" w:space="0" w:color="auto"/>
        <w:bottom w:val="none" w:sz="0" w:space="0" w:color="auto"/>
        <w:right w:val="none" w:sz="0" w:space="0" w:color="auto"/>
      </w:divBdr>
    </w:div>
    <w:div w:id="828323945">
      <w:bodyDiv w:val="1"/>
      <w:marLeft w:val="0"/>
      <w:marRight w:val="0"/>
      <w:marTop w:val="0"/>
      <w:marBottom w:val="0"/>
      <w:divBdr>
        <w:top w:val="none" w:sz="0" w:space="0" w:color="auto"/>
        <w:left w:val="none" w:sz="0" w:space="0" w:color="auto"/>
        <w:bottom w:val="none" w:sz="0" w:space="0" w:color="auto"/>
        <w:right w:val="none" w:sz="0" w:space="0" w:color="auto"/>
      </w:divBdr>
    </w:div>
    <w:div w:id="828400502">
      <w:bodyDiv w:val="1"/>
      <w:marLeft w:val="0"/>
      <w:marRight w:val="0"/>
      <w:marTop w:val="0"/>
      <w:marBottom w:val="0"/>
      <w:divBdr>
        <w:top w:val="none" w:sz="0" w:space="0" w:color="auto"/>
        <w:left w:val="none" w:sz="0" w:space="0" w:color="auto"/>
        <w:bottom w:val="none" w:sz="0" w:space="0" w:color="auto"/>
        <w:right w:val="none" w:sz="0" w:space="0" w:color="auto"/>
      </w:divBdr>
      <w:divsChild>
        <w:div w:id="68969267">
          <w:marLeft w:val="0"/>
          <w:marRight w:val="0"/>
          <w:marTop w:val="0"/>
          <w:marBottom w:val="0"/>
          <w:divBdr>
            <w:top w:val="none" w:sz="0" w:space="0" w:color="auto"/>
            <w:left w:val="none" w:sz="0" w:space="0" w:color="auto"/>
            <w:bottom w:val="none" w:sz="0" w:space="0" w:color="auto"/>
            <w:right w:val="none" w:sz="0" w:space="0" w:color="auto"/>
          </w:divBdr>
        </w:div>
      </w:divsChild>
    </w:div>
    <w:div w:id="828441651">
      <w:bodyDiv w:val="1"/>
      <w:marLeft w:val="0"/>
      <w:marRight w:val="0"/>
      <w:marTop w:val="0"/>
      <w:marBottom w:val="0"/>
      <w:divBdr>
        <w:top w:val="none" w:sz="0" w:space="0" w:color="auto"/>
        <w:left w:val="none" w:sz="0" w:space="0" w:color="auto"/>
        <w:bottom w:val="none" w:sz="0" w:space="0" w:color="auto"/>
        <w:right w:val="none" w:sz="0" w:space="0" w:color="auto"/>
      </w:divBdr>
      <w:divsChild>
        <w:div w:id="243883130">
          <w:marLeft w:val="0"/>
          <w:marRight w:val="0"/>
          <w:marTop w:val="300"/>
          <w:marBottom w:val="300"/>
          <w:divBdr>
            <w:top w:val="none" w:sz="0" w:space="0" w:color="auto"/>
            <w:left w:val="none" w:sz="0" w:space="0" w:color="auto"/>
            <w:bottom w:val="none" w:sz="0" w:space="0" w:color="auto"/>
            <w:right w:val="none" w:sz="0" w:space="0" w:color="auto"/>
          </w:divBdr>
          <w:divsChild>
            <w:div w:id="1572739024">
              <w:marLeft w:val="0"/>
              <w:marRight w:val="0"/>
              <w:marTop w:val="0"/>
              <w:marBottom w:val="0"/>
              <w:divBdr>
                <w:top w:val="none" w:sz="0" w:space="0" w:color="auto"/>
                <w:left w:val="none" w:sz="0" w:space="0" w:color="auto"/>
                <w:bottom w:val="none" w:sz="0" w:space="0" w:color="auto"/>
                <w:right w:val="none" w:sz="0" w:space="0" w:color="auto"/>
              </w:divBdr>
            </w:div>
          </w:divsChild>
        </w:div>
        <w:div w:id="379940356">
          <w:marLeft w:val="0"/>
          <w:marRight w:val="0"/>
          <w:marTop w:val="0"/>
          <w:marBottom w:val="0"/>
          <w:divBdr>
            <w:top w:val="none" w:sz="0" w:space="0" w:color="auto"/>
            <w:left w:val="none" w:sz="0" w:space="0" w:color="auto"/>
            <w:bottom w:val="none" w:sz="0" w:space="0" w:color="auto"/>
            <w:right w:val="none" w:sz="0" w:space="0" w:color="auto"/>
          </w:divBdr>
        </w:div>
      </w:divsChild>
    </w:div>
    <w:div w:id="828442865">
      <w:bodyDiv w:val="1"/>
      <w:marLeft w:val="0"/>
      <w:marRight w:val="0"/>
      <w:marTop w:val="0"/>
      <w:marBottom w:val="0"/>
      <w:divBdr>
        <w:top w:val="none" w:sz="0" w:space="0" w:color="auto"/>
        <w:left w:val="none" w:sz="0" w:space="0" w:color="auto"/>
        <w:bottom w:val="none" w:sz="0" w:space="0" w:color="auto"/>
        <w:right w:val="none" w:sz="0" w:space="0" w:color="auto"/>
      </w:divBdr>
    </w:div>
    <w:div w:id="828599599">
      <w:bodyDiv w:val="1"/>
      <w:marLeft w:val="0"/>
      <w:marRight w:val="0"/>
      <w:marTop w:val="0"/>
      <w:marBottom w:val="0"/>
      <w:divBdr>
        <w:top w:val="none" w:sz="0" w:space="0" w:color="auto"/>
        <w:left w:val="none" w:sz="0" w:space="0" w:color="auto"/>
        <w:bottom w:val="none" w:sz="0" w:space="0" w:color="auto"/>
        <w:right w:val="none" w:sz="0" w:space="0" w:color="auto"/>
      </w:divBdr>
    </w:div>
    <w:div w:id="828640943">
      <w:bodyDiv w:val="1"/>
      <w:marLeft w:val="0"/>
      <w:marRight w:val="0"/>
      <w:marTop w:val="0"/>
      <w:marBottom w:val="0"/>
      <w:divBdr>
        <w:top w:val="none" w:sz="0" w:space="0" w:color="auto"/>
        <w:left w:val="none" w:sz="0" w:space="0" w:color="auto"/>
        <w:bottom w:val="none" w:sz="0" w:space="0" w:color="auto"/>
        <w:right w:val="none" w:sz="0" w:space="0" w:color="auto"/>
      </w:divBdr>
      <w:divsChild>
        <w:div w:id="311374816">
          <w:marLeft w:val="0"/>
          <w:marRight w:val="0"/>
          <w:marTop w:val="0"/>
          <w:marBottom w:val="0"/>
          <w:divBdr>
            <w:top w:val="none" w:sz="0" w:space="0" w:color="auto"/>
            <w:left w:val="none" w:sz="0" w:space="0" w:color="auto"/>
            <w:bottom w:val="none" w:sz="0" w:space="0" w:color="auto"/>
            <w:right w:val="none" w:sz="0" w:space="0" w:color="auto"/>
          </w:divBdr>
        </w:div>
      </w:divsChild>
    </w:div>
    <w:div w:id="828710525">
      <w:bodyDiv w:val="1"/>
      <w:marLeft w:val="0"/>
      <w:marRight w:val="0"/>
      <w:marTop w:val="0"/>
      <w:marBottom w:val="0"/>
      <w:divBdr>
        <w:top w:val="none" w:sz="0" w:space="0" w:color="auto"/>
        <w:left w:val="none" w:sz="0" w:space="0" w:color="auto"/>
        <w:bottom w:val="none" w:sz="0" w:space="0" w:color="auto"/>
        <w:right w:val="none" w:sz="0" w:space="0" w:color="auto"/>
      </w:divBdr>
    </w:div>
    <w:div w:id="828902737">
      <w:bodyDiv w:val="1"/>
      <w:marLeft w:val="0"/>
      <w:marRight w:val="0"/>
      <w:marTop w:val="0"/>
      <w:marBottom w:val="0"/>
      <w:divBdr>
        <w:top w:val="none" w:sz="0" w:space="0" w:color="auto"/>
        <w:left w:val="none" w:sz="0" w:space="0" w:color="auto"/>
        <w:bottom w:val="none" w:sz="0" w:space="0" w:color="auto"/>
        <w:right w:val="none" w:sz="0" w:space="0" w:color="auto"/>
      </w:divBdr>
    </w:div>
    <w:div w:id="828978173">
      <w:bodyDiv w:val="1"/>
      <w:marLeft w:val="0"/>
      <w:marRight w:val="0"/>
      <w:marTop w:val="0"/>
      <w:marBottom w:val="0"/>
      <w:divBdr>
        <w:top w:val="none" w:sz="0" w:space="0" w:color="auto"/>
        <w:left w:val="none" w:sz="0" w:space="0" w:color="auto"/>
        <w:bottom w:val="none" w:sz="0" w:space="0" w:color="auto"/>
        <w:right w:val="none" w:sz="0" w:space="0" w:color="auto"/>
      </w:divBdr>
    </w:div>
    <w:div w:id="829322370">
      <w:bodyDiv w:val="1"/>
      <w:marLeft w:val="0"/>
      <w:marRight w:val="0"/>
      <w:marTop w:val="0"/>
      <w:marBottom w:val="0"/>
      <w:divBdr>
        <w:top w:val="none" w:sz="0" w:space="0" w:color="auto"/>
        <w:left w:val="none" w:sz="0" w:space="0" w:color="auto"/>
        <w:bottom w:val="none" w:sz="0" w:space="0" w:color="auto"/>
        <w:right w:val="none" w:sz="0" w:space="0" w:color="auto"/>
      </w:divBdr>
    </w:div>
    <w:div w:id="829441929">
      <w:bodyDiv w:val="1"/>
      <w:marLeft w:val="0"/>
      <w:marRight w:val="0"/>
      <w:marTop w:val="0"/>
      <w:marBottom w:val="0"/>
      <w:divBdr>
        <w:top w:val="none" w:sz="0" w:space="0" w:color="auto"/>
        <w:left w:val="none" w:sz="0" w:space="0" w:color="auto"/>
        <w:bottom w:val="none" w:sz="0" w:space="0" w:color="auto"/>
        <w:right w:val="none" w:sz="0" w:space="0" w:color="auto"/>
      </w:divBdr>
    </w:div>
    <w:div w:id="829446137">
      <w:bodyDiv w:val="1"/>
      <w:marLeft w:val="0"/>
      <w:marRight w:val="0"/>
      <w:marTop w:val="0"/>
      <w:marBottom w:val="0"/>
      <w:divBdr>
        <w:top w:val="none" w:sz="0" w:space="0" w:color="auto"/>
        <w:left w:val="none" w:sz="0" w:space="0" w:color="auto"/>
        <w:bottom w:val="none" w:sz="0" w:space="0" w:color="auto"/>
        <w:right w:val="none" w:sz="0" w:space="0" w:color="auto"/>
      </w:divBdr>
      <w:divsChild>
        <w:div w:id="64960267">
          <w:marLeft w:val="0"/>
          <w:marRight w:val="0"/>
          <w:marTop w:val="0"/>
          <w:marBottom w:val="0"/>
          <w:divBdr>
            <w:top w:val="none" w:sz="0" w:space="0" w:color="auto"/>
            <w:left w:val="none" w:sz="0" w:space="0" w:color="auto"/>
            <w:bottom w:val="none" w:sz="0" w:space="0" w:color="auto"/>
            <w:right w:val="none" w:sz="0" w:space="0" w:color="auto"/>
          </w:divBdr>
        </w:div>
        <w:div w:id="573201798">
          <w:marLeft w:val="0"/>
          <w:marRight w:val="0"/>
          <w:marTop w:val="0"/>
          <w:marBottom w:val="0"/>
          <w:divBdr>
            <w:top w:val="none" w:sz="0" w:space="0" w:color="auto"/>
            <w:left w:val="none" w:sz="0" w:space="0" w:color="auto"/>
            <w:bottom w:val="none" w:sz="0" w:space="0" w:color="auto"/>
            <w:right w:val="none" w:sz="0" w:space="0" w:color="auto"/>
          </w:divBdr>
          <w:divsChild>
            <w:div w:id="256445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564890">
      <w:bodyDiv w:val="1"/>
      <w:marLeft w:val="0"/>
      <w:marRight w:val="0"/>
      <w:marTop w:val="0"/>
      <w:marBottom w:val="0"/>
      <w:divBdr>
        <w:top w:val="none" w:sz="0" w:space="0" w:color="auto"/>
        <w:left w:val="none" w:sz="0" w:space="0" w:color="auto"/>
        <w:bottom w:val="none" w:sz="0" w:space="0" w:color="auto"/>
        <w:right w:val="none" w:sz="0" w:space="0" w:color="auto"/>
      </w:divBdr>
    </w:div>
    <w:div w:id="829754891">
      <w:bodyDiv w:val="1"/>
      <w:marLeft w:val="0"/>
      <w:marRight w:val="0"/>
      <w:marTop w:val="0"/>
      <w:marBottom w:val="0"/>
      <w:divBdr>
        <w:top w:val="none" w:sz="0" w:space="0" w:color="auto"/>
        <w:left w:val="none" w:sz="0" w:space="0" w:color="auto"/>
        <w:bottom w:val="none" w:sz="0" w:space="0" w:color="auto"/>
        <w:right w:val="none" w:sz="0" w:space="0" w:color="auto"/>
      </w:divBdr>
    </w:div>
    <w:div w:id="829978361">
      <w:bodyDiv w:val="1"/>
      <w:marLeft w:val="0"/>
      <w:marRight w:val="0"/>
      <w:marTop w:val="0"/>
      <w:marBottom w:val="0"/>
      <w:divBdr>
        <w:top w:val="none" w:sz="0" w:space="0" w:color="auto"/>
        <w:left w:val="none" w:sz="0" w:space="0" w:color="auto"/>
        <w:bottom w:val="none" w:sz="0" w:space="0" w:color="auto"/>
        <w:right w:val="none" w:sz="0" w:space="0" w:color="auto"/>
      </w:divBdr>
      <w:divsChild>
        <w:div w:id="229577431">
          <w:marLeft w:val="0"/>
          <w:marRight w:val="0"/>
          <w:marTop w:val="0"/>
          <w:marBottom w:val="0"/>
          <w:divBdr>
            <w:top w:val="none" w:sz="0" w:space="0" w:color="auto"/>
            <w:left w:val="none" w:sz="0" w:space="0" w:color="auto"/>
            <w:bottom w:val="none" w:sz="0" w:space="0" w:color="auto"/>
            <w:right w:val="none" w:sz="0" w:space="0" w:color="auto"/>
          </w:divBdr>
        </w:div>
        <w:div w:id="409474684">
          <w:marLeft w:val="0"/>
          <w:marRight w:val="0"/>
          <w:marTop w:val="0"/>
          <w:marBottom w:val="0"/>
          <w:divBdr>
            <w:top w:val="none" w:sz="0" w:space="0" w:color="auto"/>
            <w:left w:val="none" w:sz="0" w:space="0" w:color="auto"/>
            <w:bottom w:val="none" w:sz="0" w:space="0" w:color="auto"/>
            <w:right w:val="none" w:sz="0" w:space="0" w:color="auto"/>
          </w:divBdr>
        </w:div>
      </w:divsChild>
    </w:div>
    <w:div w:id="830025194">
      <w:bodyDiv w:val="1"/>
      <w:marLeft w:val="0"/>
      <w:marRight w:val="0"/>
      <w:marTop w:val="0"/>
      <w:marBottom w:val="0"/>
      <w:divBdr>
        <w:top w:val="none" w:sz="0" w:space="0" w:color="auto"/>
        <w:left w:val="none" w:sz="0" w:space="0" w:color="auto"/>
        <w:bottom w:val="none" w:sz="0" w:space="0" w:color="auto"/>
        <w:right w:val="none" w:sz="0" w:space="0" w:color="auto"/>
      </w:divBdr>
      <w:divsChild>
        <w:div w:id="17396490">
          <w:marLeft w:val="0"/>
          <w:marRight w:val="0"/>
          <w:marTop w:val="0"/>
          <w:marBottom w:val="0"/>
          <w:divBdr>
            <w:top w:val="none" w:sz="0" w:space="0" w:color="auto"/>
            <w:left w:val="none" w:sz="0" w:space="0" w:color="auto"/>
            <w:bottom w:val="none" w:sz="0" w:space="0" w:color="auto"/>
            <w:right w:val="none" w:sz="0" w:space="0" w:color="auto"/>
          </w:divBdr>
          <w:divsChild>
            <w:div w:id="718166509">
              <w:marLeft w:val="0"/>
              <w:marRight w:val="0"/>
              <w:marTop w:val="0"/>
              <w:marBottom w:val="0"/>
              <w:divBdr>
                <w:top w:val="none" w:sz="0" w:space="0" w:color="auto"/>
                <w:left w:val="none" w:sz="0" w:space="0" w:color="auto"/>
                <w:bottom w:val="none" w:sz="0" w:space="0" w:color="auto"/>
                <w:right w:val="none" w:sz="0" w:space="0" w:color="auto"/>
              </w:divBdr>
            </w:div>
          </w:divsChild>
        </w:div>
        <w:div w:id="143399012">
          <w:marLeft w:val="0"/>
          <w:marRight w:val="0"/>
          <w:marTop w:val="0"/>
          <w:marBottom w:val="0"/>
          <w:divBdr>
            <w:top w:val="none" w:sz="0" w:space="0" w:color="auto"/>
            <w:left w:val="none" w:sz="0" w:space="0" w:color="auto"/>
            <w:bottom w:val="none" w:sz="0" w:space="0" w:color="auto"/>
            <w:right w:val="none" w:sz="0" w:space="0" w:color="auto"/>
          </w:divBdr>
        </w:div>
      </w:divsChild>
    </w:div>
    <w:div w:id="830026009">
      <w:bodyDiv w:val="1"/>
      <w:marLeft w:val="0"/>
      <w:marRight w:val="0"/>
      <w:marTop w:val="0"/>
      <w:marBottom w:val="0"/>
      <w:divBdr>
        <w:top w:val="none" w:sz="0" w:space="0" w:color="auto"/>
        <w:left w:val="none" w:sz="0" w:space="0" w:color="auto"/>
        <w:bottom w:val="none" w:sz="0" w:space="0" w:color="auto"/>
        <w:right w:val="none" w:sz="0" w:space="0" w:color="auto"/>
      </w:divBdr>
      <w:divsChild>
        <w:div w:id="366220387">
          <w:marLeft w:val="0"/>
          <w:marRight w:val="0"/>
          <w:marTop w:val="0"/>
          <w:marBottom w:val="0"/>
          <w:divBdr>
            <w:top w:val="none" w:sz="0" w:space="0" w:color="auto"/>
            <w:left w:val="none" w:sz="0" w:space="0" w:color="auto"/>
            <w:bottom w:val="none" w:sz="0" w:space="0" w:color="auto"/>
            <w:right w:val="none" w:sz="0" w:space="0" w:color="auto"/>
          </w:divBdr>
        </w:div>
      </w:divsChild>
    </w:div>
    <w:div w:id="830100026">
      <w:bodyDiv w:val="1"/>
      <w:marLeft w:val="0"/>
      <w:marRight w:val="0"/>
      <w:marTop w:val="0"/>
      <w:marBottom w:val="0"/>
      <w:divBdr>
        <w:top w:val="none" w:sz="0" w:space="0" w:color="auto"/>
        <w:left w:val="none" w:sz="0" w:space="0" w:color="auto"/>
        <w:bottom w:val="none" w:sz="0" w:space="0" w:color="auto"/>
        <w:right w:val="none" w:sz="0" w:space="0" w:color="auto"/>
      </w:divBdr>
      <w:divsChild>
        <w:div w:id="134026136">
          <w:marLeft w:val="0"/>
          <w:marRight w:val="0"/>
          <w:marTop w:val="0"/>
          <w:marBottom w:val="0"/>
          <w:divBdr>
            <w:top w:val="none" w:sz="0" w:space="0" w:color="auto"/>
            <w:left w:val="none" w:sz="0" w:space="0" w:color="auto"/>
            <w:bottom w:val="none" w:sz="0" w:space="0" w:color="auto"/>
            <w:right w:val="none" w:sz="0" w:space="0" w:color="auto"/>
          </w:divBdr>
        </w:div>
        <w:div w:id="210382848">
          <w:marLeft w:val="0"/>
          <w:marRight w:val="0"/>
          <w:marTop w:val="0"/>
          <w:marBottom w:val="0"/>
          <w:divBdr>
            <w:top w:val="none" w:sz="0" w:space="0" w:color="auto"/>
            <w:left w:val="none" w:sz="0" w:space="0" w:color="auto"/>
            <w:bottom w:val="none" w:sz="0" w:space="0" w:color="auto"/>
            <w:right w:val="none" w:sz="0" w:space="0" w:color="auto"/>
          </w:divBdr>
        </w:div>
      </w:divsChild>
    </w:div>
    <w:div w:id="830297741">
      <w:bodyDiv w:val="1"/>
      <w:marLeft w:val="0"/>
      <w:marRight w:val="0"/>
      <w:marTop w:val="0"/>
      <w:marBottom w:val="0"/>
      <w:divBdr>
        <w:top w:val="none" w:sz="0" w:space="0" w:color="auto"/>
        <w:left w:val="none" w:sz="0" w:space="0" w:color="auto"/>
        <w:bottom w:val="none" w:sz="0" w:space="0" w:color="auto"/>
        <w:right w:val="none" w:sz="0" w:space="0" w:color="auto"/>
      </w:divBdr>
      <w:divsChild>
        <w:div w:id="992217290">
          <w:marLeft w:val="0"/>
          <w:marRight w:val="0"/>
          <w:marTop w:val="0"/>
          <w:marBottom w:val="0"/>
          <w:divBdr>
            <w:top w:val="none" w:sz="0" w:space="0" w:color="auto"/>
            <w:left w:val="none" w:sz="0" w:space="0" w:color="auto"/>
            <w:bottom w:val="none" w:sz="0" w:space="0" w:color="auto"/>
            <w:right w:val="none" w:sz="0" w:space="0" w:color="auto"/>
          </w:divBdr>
        </w:div>
      </w:divsChild>
    </w:div>
    <w:div w:id="830409844">
      <w:bodyDiv w:val="1"/>
      <w:marLeft w:val="0"/>
      <w:marRight w:val="0"/>
      <w:marTop w:val="0"/>
      <w:marBottom w:val="0"/>
      <w:divBdr>
        <w:top w:val="none" w:sz="0" w:space="0" w:color="auto"/>
        <w:left w:val="none" w:sz="0" w:space="0" w:color="auto"/>
        <w:bottom w:val="none" w:sz="0" w:space="0" w:color="auto"/>
        <w:right w:val="none" w:sz="0" w:space="0" w:color="auto"/>
      </w:divBdr>
    </w:div>
    <w:div w:id="830606176">
      <w:bodyDiv w:val="1"/>
      <w:marLeft w:val="0"/>
      <w:marRight w:val="0"/>
      <w:marTop w:val="0"/>
      <w:marBottom w:val="0"/>
      <w:divBdr>
        <w:top w:val="none" w:sz="0" w:space="0" w:color="auto"/>
        <w:left w:val="none" w:sz="0" w:space="0" w:color="auto"/>
        <w:bottom w:val="none" w:sz="0" w:space="0" w:color="auto"/>
        <w:right w:val="none" w:sz="0" w:space="0" w:color="auto"/>
      </w:divBdr>
      <w:divsChild>
        <w:div w:id="87964177">
          <w:marLeft w:val="0"/>
          <w:marRight w:val="0"/>
          <w:marTop w:val="0"/>
          <w:marBottom w:val="0"/>
          <w:divBdr>
            <w:top w:val="none" w:sz="0" w:space="0" w:color="auto"/>
            <w:left w:val="none" w:sz="0" w:space="0" w:color="auto"/>
            <w:bottom w:val="none" w:sz="0" w:space="0" w:color="auto"/>
            <w:right w:val="none" w:sz="0" w:space="0" w:color="auto"/>
          </w:divBdr>
        </w:div>
      </w:divsChild>
    </w:div>
    <w:div w:id="830677337">
      <w:bodyDiv w:val="1"/>
      <w:marLeft w:val="0"/>
      <w:marRight w:val="0"/>
      <w:marTop w:val="0"/>
      <w:marBottom w:val="0"/>
      <w:divBdr>
        <w:top w:val="none" w:sz="0" w:space="0" w:color="auto"/>
        <w:left w:val="none" w:sz="0" w:space="0" w:color="auto"/>
        <w:bottom w:val="none" w:sz="0" w:space="0" w:color="auto"/>
        <w:right w:val="none" w:sz="0" w:space="0" w:color="auto"/>
      </w:divBdr>
      <w:divsChild>
        <w:div w:id="1102215905">
          <w:marLeft w:val="0"/>
          <w:marRight w:val="0"/>
          <w:marTop w:val="0"/>
          <w:marBottom w:val="0"/>
          <w:divBdr>
            <w:top w:val="none" w:sz="0" w:space="0" w:color="auto"/>
            <w:left w:val="none" w:sz="0" w:space="0" w:color="auto"/>
            <w:bottom w:val="none" w:sz="0" w:space="0" w:color="auto"/>
            <w:right w:val="none" w:sz="0" w:space="0" w:color="auto"/>
          </w:divBdr>
        </w:div>
      </w:divsChild>
    </w:div>
    <w:div w:id="830680239">
      <w:bodyDiv w:val="1"/>
      <w:marLeft w:val="0"/>
      <w:marRight w:val="0"/>
      <w:marTop w:val="0"/>
      <w:marBottom w:val="0"/>
      <w:divBdr>
        <w:top w:val="none" w:sz="0" w:space="0" w:color="auto"/>
        <w:left w:val="none" w:sz="0" w:space="0" w:color="auto"/>
        <w:bottom w:val="none" w:sz="0" w:space="0" w:color="auto"/>
        <w:right w:val="none" w:sz="0" w:space="0" w:color="auto"/>
      </w:divBdr>
      <w:divsChild>
        <w:div w:id="282688679">
          <w:marLeft w:val="0"/>
          <w:marRight w:val="0"/>
          <w:marTop w:val="0"/>
          <w:marBottom w:val="0"/>
          <w:divBdr>
            <w:top w:val="none" w:sz="0" w:space="0" w:color="auto"/>
            <w:left w:val="none" w:sz="0" w:space="0" w:color="auto"/>
            <w:bottom w:val="none" w:sz="0" w:space="0" w:color="auto"/>
            <w:right w:val="none" w:sz="0" w:space="0" w:color="auto"/>
          </w:divBdr>
        </w:div>
        <w:div w:id="315303134">
          <w:marLeft w:val="0"/>
          <w:marRight w:val="0"/>
          <w:marTop w:val="0"/>
          <w:marBottom w:val="0"/>
          <w:divBdr>
            <w:top w:val="none" w:sz="0" w:space="0" w:color="auto"/>
            <w:left w:val="none" w:sz="0" w:space="0" w:color="auto"/>
            <w:bottom w:val="none" w:sz="0" w:space="0" w:color="auto"/>
            <w:right w:val="none" w:sz="0" w:space="0" w:color="auto"/>
          </w:divBdr>
        </w:div>
        <w:div w:id="645011819">
          <w:marLeft w:val="0"/>
          <w:marRight w:val="0"/>
          <w:marTop w:val="0"/>
          <w:marBottom w:val="0"/>
          <w:divBdr>
            <w:top w:val="none" w:sz="0" w:space="0" w:color="auto"/>
            <w:left w:val="none" w:sz="0" w:space="0" w:color="auto"/>
            <w:bottom w:val="none" w:sz="0" w:space="0" w:color="auto"/>
            <w:right w:val="none" w:sz="0" w:space="0" w:color="auto"/>
          </w:divBdr>
        </w:div>
      </w:divsChild>
    </w:div>
    <w:div w:id="831021500">
      <w:bodyDiv w:val="1"/>
      <w:marLeft w:val="0"/>
      <w:marRight w:val="0"/>
      <w:marTop w:val="0"/>
      <w:marBottom w:val="0"/>
      <w:divBdr>
        <w:top w:val="none" w:sz="0" w:space="0" w:color="auto"/>
        <w:left w:val="none" w:sz="0" w:space="0" w:color="auto"/>
        <w:bottom w:val="none" w:sz="0" w:space="0" w:color="auto"/>
        <w:right w:val="none" w:sz="0" w:space="0" w:color="auto"/>
      </w:divBdr>
      <w:divsChild>
        <w:div w:id="565410627">
          <w:marLeft w:val="0"/>
          <w:marRight w:val="0"/>
          <w:marTop w:val="0"/>
          <w:marBottom w:val="0"/>
          <w:divBdr>
            <w:top w:val="none" w:sz="0" w:space="0" w:color="auto"/>
            <w:left w:val="none" w:sz="0" w:space="0" w:color="auto"/>
            <w:bottom w:val="none" w:sz="0" w:space="0" w:color="auto"/>
            <w:right w:val="none" w:sz="0" w:space="0" w:color="auto"/>
          </w:divBdr>
        </w:div>
      </w:divsChild>
    </w:div>
    <w:div w:id="831094532">
      <w:bodyDiv w:val="1"/>
      <w:marLeft w:val="0"/>
      <w:marRight w:val="0"/>
      <w:marTop w:val="0"/>
      <w:marBottom w:val="0"/>
      <w:divBdr>
        <w:top w:val="none" w:sz="0" w:space="0" w:color="auto"/>
        <w:left w:val="none" w:sz="0" w:space="0" w:color="auto"/>
        <w:bottom w:val="none" w:sz="0" w:space="0" w:color="auto"/>
        <w:right w:val="none" w:sz="0" w:space="0" w:color="auto"/>
      </w:divBdr>
    </w:div>
    <w:div w:id="831143790">
      <w:bodyDiv w:val="1"/>
      <w:marLeft w:val="0"/>
      <w:marRight w:val="0"/>
      <w:marTop w:val="0"/>
      <w:marBottom w:val="0"/>
      <w:divBdr>
        <w:top w:val="none" w:sz="0" w:space="0" w:color="auto"/>
        <w:left w:val="none" w:sz="0" w:space="0" w:color="auto"/>
        <w:bottom w:val="none" w:sz="0" w:space="0" w:color="auto"/>
        <w:right w:val="none" w:sz="0" w:space="0" w:color="auto"/>
      </w:divBdr>
    </w:div>
    <w:div w:id="831212850">
      <w:bodyDiv w:val="1"/>
      <w:marLeft w:val="0"/>
      <w:marRight w:val="0"/>
      <w:marTop w:val="0"/>
      <w:marBottom w:val="0"/>
      <w:divBdr>
        <w:top w:val="none" w:sz="0" w:space="0" w:color="auto"/>
        <w:left w:val="none" w:sz="0" w:space="0" w:color="auto"/>
        <w:bottom w:val="none" w:sz="0" w:space="0" w:color="auto"/>
        <w:right w:val="none" w:sz="0" w:space="0" w:color="auto"/>
      </w:divBdr>
      <w:divsChild>
        <w:div w:id="392580401">
          <w:marLeft w:val="0"/>
          <w:marRight w:val="0"/>
          <w:marTop w:val="0"/>
          <w:marBottom w:val="0"/>
          <w:divBdr>
            <w:top w:val="none" w:sz="0" w:space="0" w:color="auto"/>
            <w:left w:val="none" w:sz="0" w:space="0" w:color="auto"/>
            <w:bottom w:val="none" w:sz="0" w:space="0" w:color="auto"/>
            <w:right w:val="none" w:sz="0" w:space="0" w:color="auto"/>
          </w:divBdr>
        </w:div>
      </w:divsChild>
    </w:div>
    <w:div w:id="831259911">
      <w:bodyDiv w:val="1"/>
      <w:marLeft w:val="0"/>
      <w:marRight w:val="0"/>
      <w:marTop w:val="0"/>
      <w:marBottom w:val="0"/>
      <w:divBdr>
        <w:top w:val="none" w:sz="0" w:space="0" w:color="auto"/>
        <w:left w:val="none" w:sz="0" w:space="0" w:color="auto"/>
        <w:bottom w:val="none" w:sz="0" w:space="0" w:color="auto"/>
        <w:right w:val="none" w:sz="0" w:space="0" w:color="auto"/>
      </w:divBdr>
      <w:divsChild>
        <w:div w:id="386221889">
          <w:marLeft w:val="0"/>
          <w:marRight w:val="0"/>
          <w:marTop w:val="0"/>
          <w:marBottom w:val="0"/>
          <w:divBdr>
            <w:top w:val="none" w:sz="0" w:space="0" w:color="auto"/>
            <w:left w:val="none" w:sz="0" w:space="0" w:color="auto"/>
            <w:bottom w:val="none" w:sz="0" w:space="0" w:color="auto"/>
            <w:right w:val="none" w:sz="0" w:space="0" w:color="auto"/>
          </w:divBdr>
        </w:div>
      </w:divsChild>
    </w:div>
    <w:div w:id="831483202">
      <w:bodyDiv w:val="1"/>
      <w:marLeft w:val="0"/>
      <w:marRight w:val="0"/>
      <w:marTop w:val="0"/>
      <w:marBottom w:val="0"/>
      <w:divBdr>
        <w:top w:val="none" w:sz="0" w:space="0" w:color="auto"/>
        <w:left w:val="none" w:sz="0" w:space="0" w:color="auto"/>
        <w:bottom w:val="none" w:sz="0" w:space="0" w:color="auto"/>
        <w:right w:val="none" w:sz="0" w:space="0" w:color="auto"/>
      </w:divBdr>
    </w:div>
    <w:div w:id="831532011">
      <w:bodyDiv w:val="1"/>
      <w:marLeft w:val="0"/>
      <w:marRight w:val="0"/>
      <w:marTop w:val="0"/>
      <w:marBottom w:val="0"/>
      <w:divBdr>
        <w:top w:val="none" w:sz="0" w:space="0" w:color="auto"/>
        <w:left w:val="none" w:sz="0" w:space="0" w:color="auto"/>
        <w:bottom w:val="none" w:sz="0" w:space="0" w:color="auto"/>
        <w:right w:val="none" w:sz="0" w:space="0" w:color="auto"/>
      </w:divBdr>
      <w:divsChild>
        <w:div w:id="275405585">
          <w:marLeft w:val="0"/>
          <w:marRight w:val="0"/>
          <w:marTop w:val="150"/>
          <w:marBottom w:val="150"/>
          <w:divBdr>
            <w:top w:val="single" w:sz="6" w:space="4" w:color="D7D7D7"/>
            <w:left w:val="none" w:sz="0" w:space="0" w:color="auto"/>
            <w:bottom w:val="single" w:sz="6" w:space="4" w:color="D7D7D7"/>
            <w:right w:val="none" w:sz="0" w:space="0" w:color="auto"/>
          </w:divBdr>
        </w:div>
      </w:divsChild>
    </w:div>
    <w:div w:id="831679104">
      <w:bodyDiv w:val="1"/>
      <w:marLeft w:val="0"/>
      <w:marRight w:val="0"/>
      <w:marTop w:val="0"/>
      <w:marBottom w:val="0"/>
      <w:divBdr>
        <w:top w:val="none" w:sz="0" w:space="0" w:color="auto"/>
        <w:left w:val="none" w:sz="0" w:space="0" w:color="auto"/>
        <w:bottom w:val="none" w:sz="0" w:space="0" w:color="auto"/>
        <w:right w:val="none" w:sz="0" w:space="0" w:color="auto"/>
      </w:divBdr>
    </w:div>
    <w:div w:id="832136764">
      <w:bodyDiv w:val="1"/>
      <w:marLeft w:val="0"/>
      <w:marRight w:val="0"/>
      <w:marTop w:val="0"/>
      <w:marBottom w:val="0"/>
      <w:divBdr>
        <w:top w:val="none" w:sz="0" w:space="0" w:color="auto"/>
        <w:left w:val="none" w:sz="0" w:space="0" w:color="auto"/>
        <w:bottom w:val="none" w:sz="0" w:space="0" w:color="auto"/>
        <w:right w:val="none" w:sz="0" w:space="0" w:color="auto"/>
      </w:divBdr>
      <w:divsChild>
        <w:div w:id="357128406">
          <w:marLeft w:val="0"/>
          <w:marRight w:val="0"/>
          <w:marTop w:val="0"/>
          <w:marBottom w:val="0"/>
          <w:divBdr>
            <w:top w:val="none" w:sz="0" w:space="0" w:color="auto"/>
            <w:left w:val="none" w:sz="0" w:space="0" w:color="auto"/>
            <w:bottom w:val="none" w:sz="0" w:space="0" w:color="auto"/>
            <w:right w:val="none" w:sz="0" w:space="0" w:color="auto"/>
          </w:divBdr>
        </w:div>
      </w:divsChild>
    </w:div>
    <w:div w:id="832143262">
      <w:bodyDiv w:val="1"/>
      <w:marLeft w:val="0"/>
      <w:marRight w:val="0"/>
      <w:marTop w:val="0"/>
      <w:marBottom w:val="0"/>
      <w:divBdr>
        <w:top w:val="none" w:sz="0" w:space="0" w:color="auto"/>
        <w:left w:val="none" w:sz="0" w:space="0" w:color="auto"/>
        <w:bottom w:val="none" w:sz="0" w:space="0" w:color="auto"/>
        <w:right w:val="none" w:sz="0" w:space="0" w:color="auto"/>
      </w:divBdr>
    </w:div>
    <w:div w:id="832181755">
      <w:bodyDiv w:val="1"/>
      <w:marLeft w:val="0"/>
      <w:marRight w:val="0"/>
      <w:marTop w:val="0"/>
      <w:marBottom w:val="0"/>
      <w:divBdr>
        <w:top w:val="none" w:sz="0" w:space="0" w:color="auto"/>
        <w:left w:val="none" w:sz="0" w:space="0" w:color="auto"/>
        <w:bottom w:val="none" w:sz="0" w:space="0" w:color="auto"/>
        <w:right w:val="none" w:sz="0" w:space="0" w:color="auto"/>
      </w:divBdr>
    </w:div>
    <w:div w:id="832405340">
      <w:bodyDiv w:val="1"/>
      <w:marLeft w:val="0"/>
      <w:marRight w:val="0"/>
      <w:marTop w:val="0"/>
      <w:marBottom w:val="0"/>
      <w:divBdr>
        <w:top w:val="none" w:sz="0" w:space="0" w:color="auto"/>
        <w:left w:val="none" w:sz="0" w:space="0" w:color="auto"/>
        <w:bottom w:val="none" w:sz="0" w:space="0" w:color="auto"/>
        <w:right w:val="none" w:sz="0" w:space="0" w:color="auto"/>
      </w:divBdr>
      <w:divsChild>
        <w:div w:id="21173690">
          <w:marLeft w:val="0"/>
          <w:marRight w:val="0"/>
          <w:marTop w:val="0"/>
          <w:marBottom w:val="0"/>
          <w:divBdr>
            <w:top w:val="none" w:sz="0" w:space="0" w:color="auto"/>
            <w:left w:val="none" w:sz="0" w:space="0" w:color="auto"/>
            <w:bottom w:val="none" w:sz="0" w:space="0" w:color="auto"/>
            <w:right w:val="none" w:sz="0" w:space="0" w:color="auto"/>
          </w:divBdr>
        </w:div>
      </w:divsChild>
    </w:div>
    <w:div w:id="832450174">
      <w:bodyDiv w:val="1"/>
      <w:marLeft w:val="0"/>
      <w:marRight w:val="0"/>
      <w:marTop w:val="0"/>
      <w:marBottom w:val="0"/>
      <w:divBdr>
        <w:top w:val="none" w:sz="0" w:space="0" w:color="auto"/>
        <w:left w:val="none" w:sz="0" w:space="0" w:color="auto"/>
        <w:bottom w:val="none" w:sz="0" w:space="0" w:color="auto"/>
        <w:right w:val="none" w:sz="0" w:space="0" w:color="auto"/>
      </w:divBdr>
      <w:divsChild>
        <w:div w:id="63723234">
          <w:marLeft w:val="0"/>
          <w:marRight w:val="0"/>
          <w:marTop w:val="300"/>
          <w:marBottom w:val="300"/>
          <w:divBdr>
            <w:top w:val="none" w:sz="0" w:space="0" w:color="auto"/>
            <w:left w:val="none" w:sz="0" w:space="0" w:color="auto"/>
            <w:bottom w:val="none" w:sz="0" w:space="0" w:color="auto"/>
            <w:right w:val="none" w:sz="0" w:space="0" w:color="auto"/>
          </w:divBdr>
        </w:div>
        <w:div w:id="173691464">
          <w:marLeft w:val="0"/>
          <w:marRight w:val="0"/>
          <w:marTop w:val="0"/>
          <w:marBottom w:val="0"/>
          <w:divBdr>
            <w:top w:val="none" w:sz="0" w:space="0" w:color="auto"/>
            <w:left w:val="none" w:sz="0" w:space="0" w:color="auto"/>
            <w:bottom w:val="none" w:sz="0" w:space="0" w:color="auto"/>
            <w:right w:val="none" w:sz="0" w:space="0" w:color="auto"/>
          </w:divBdr>
        </w:div>
      </w:divsChild>
    </w:div>
    <w:div w:id="832571506">
      <w:bodyDiv w:val="1"/>
      <w:marLeft w:val="0"/>
      <w:marRight w:val="0"/>
      <w:marTop w:val="0"/>
      <w:marBottom w:val="0"/>
      <w:divBdr>
        <w:top w:val="none" w:sz="0" w:space="0" w:color="auto"/>
        <w:left w:val="none" w:sz="0" w:space="0" w:color="auto"/>
        <w:bottom w:val="none" w:sz="0" w:space="0" w:color="auto"/>
        <w:right w:val="none" w:sz="0" w:space="0" w:color="auto"/>
      </w:divBdr>
    </w:div>
    <w:div w:id="832791611">
      <w:bodyDiv w:val="1"/>
      <w:marLeft w:val="0"/>
      <w:marRight w:val="0"/>
      <w:marTop w:val="0"/>
      <w:marBottom w:val="0"/>
      <w:divBdr>
        <w:top w:val="none" w:sz="0" w:space="0" w:color="auto"/>
        <w:left w:val="none" w:sz="0" w:space="0" w:color="auto"/>
        <w:bottom w:val="none" w:sz="0" w:space="0" w:color="auto"/>
        <w:right w:val="none" w:sz="0" w:space="0" w:color="auto"/>
      </w:divBdr>
      <w:divsChild>
        <w:div w:id="472723352">
          <w:marLeft w:val="0"/>
          <w:marRight w:val="0"/>
          <w:marTop w:val="0"/>
          <w:marBottom w:val="0"/>
          <w:divBdr>
            <w:top w:val="none" w:sz="0" w:space="0" w:color="auto"/>
            <w:left w:val="none" w:sz="0" w:space="0" w:color="auto"/>
            <w:bottom w:val="none" w:sz="0" w:space="0" w:color="auto"/>
            <w:right w:val="none" w:sz="0" w:space="0" w:color="auto"/>
          </w:divBdr>
        </w:div>
      </w:divsChild>
    </w:div>
    <w:div w:id="832791856">
      <w:bodyDiv w:val="1"/>
      <w:marLeft w:val="0"/>
      <w:marRight w:val="0"/>
      <w:marTop w:val="0"/>
      <w:marBottom w:val="0"/>
      <w:divBdr>
        <w:top w:val="none" w:sz="0" w:space="0" w:color="auto"/>
        <w:left w:val="none" w:sz="0" w:space="0" w:color="auto"/>
        <w:bottom w:val="none" w:sz="0" w:space="0" w:color="auto"/>
        <w:right w:val="none" w:sz="0" w:space="0" w:color="auto"/>
      </w:divBdr>
      <w:divsChild>
        <w:div w:id="393045597">
          <w:marLeft w:val="0"/>
          <w:marRight w:val="0"/>
          <w:marTop w:val="0"/>
          <w:marBottom w:val="0"/>
          <w:divBdr>
            <w:top w:val="none" w:sz="0" w:space="0" w:color="auto"/>
            <w:left w:val="none" w:sz="0" w:space="0" w:color="auto"/>
            <w:bottom w:val="none" w:sz="0" w:space="0" w:color="auto"/>
            <w:right w:val="none" w:sz="0" w:space="0" w:color="auto"/>
          </w:divBdr>
        </w:div>
      </w:divsChild>
    </w:div>
    <w:div w:id="832918951">
      <w:bodyDiv w:val="1"/>
      <w:marLeft w:val="0"/>
      <w:marRight w:val="0"/>
      <w:marTop w:val="0"/>
      <w:marBottom w:val="0"/>
      <w:divBdr>
        <w:top w:val="none" w:sz="0" w:space="0" w:color="auto"/>
        <w:left w:val="none" w:sz="0" w:space="0" w:color="auto"/>
        <w:bottom w:val="none" w:sz="0" w:space="0" w:color="auto"/>
        <w:right w:val="none" w:sz="0" w:space="0" w:color="auto"/>
      </w:divBdr>
      <w:divsChild>
        <w:div w:id="779641023">
          <w:marLeft w:val="0"/>
          <w:marRight w:val="0"/>
          <w:marTop w:val="0"/>
          <w:marBottom w:val="0"/>
          <w:divBdr>
            <w:top w:val="none" w:sz="0" w:space="0" w:color="auto"/>
            <w:left w:val="none" w:sz="0" w:space="0" w:color="auto"/>
            <w:bottom w:val="none" w:sz="0" w:space="0" w:color="auto"/>
            <w:right w:val="none" w:sz="0" w:space="0" w:color="auto"/>
          </w:divBdr>
          <w:divsChild>
            <w:div w:id="930241470">
              <w:marLeft w:val="0"/>
              <w:marRight w:val="0"/>
              <w:marTop w:val="0"/>
              <w:marBottom w:val="0"/>
              <w:divBdr>
                <w:top w:val="none" w:sz="0" w:space="0" w:color="auto"/>
                <w:left w:val="none" w:sz="0" w:space="0" w:color="auto"/>
                <w:bottom w:val="none" w:sz="0" w:space="0" w:color="auto"/>
                <w:right w:val="none" w:sz="0" w:space="0" w:color="auto"/>
              </w:divBdr>
              <w:divsChild>
                <w:div w:id="937324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3034516">
      <w:bodyDiv w:val="1"/>
      <w:marLeft w:val="0"/>
      <w:marRight w:val="0"/>
      <w:marTop w:val="0"/>
      <w:marBottom w:val="0"/>
      <w:divBdr>
        <w:top w:val="none" w:sz="0" w:space="0" w:color="auto"/>
        <w:left w:val="none" w:sz="0" w:space="0" w:color="auto"/>
        <w:bottom w:val="none" w:sz="0" w:space="0" w:color="auto"/>
        <w:right w:val="none" w:sz="0" w:space="0" w:color="auto"/>
      </w:divBdr>
    </w:div>
    <w:div w:id="833181268">
      <w:bodyDiv w:val="1"/>
      <w:marLeft w:val="0"/>
      <w:marRight w:val="0"/>
      <w:marTop w:val="0"/>
      <w:marBottom w:val="0"/>
      <w:divBdr>
        <w:top w:val="none" w:sz="0" w:space="0" w:color="auto"/>
        <w:left w:val="none" w:sz="0" w:space="0" w:color="auto"/>
        <w:bottom w:val="none" w:sz="0" w:space="0" w:color="auto"/>
        <w:right w:val="none" w:sz="0" w:space="0" w:color="auto"/>
      </w:divBdr>
    </w:div>
    <w:div w:id="833642446">
      <w:bodyDiv w:val="1"/>
      <w:marLeft w:val="0"/>
      <w:marRight w:val="0"/>
      <w:marTop w:val="0"/>
      <w:marBottom w:val="0"/>
      <w:divBdr>
        <w:top w:val="none" w:sz="0" w:space="0" w:color="auto"/>
        <w:left w:val="none" w:sz="0" w:space="0" w:color="auto"/>
        <w:bottom w:val="none" w:sz="0" w:space="0" w:color="auto"/>
        <w:right w:val="none" w:sz="0" w:space="0" w:color="auto"/>
      </w:divBdr>
      <w:divsChild>
        <w:div w:id="39131495">
          <w:marLeft w:val="300"/>
          <w:marRight w:val="0"/>
          <w:marTop w:val="150"/>
          <w:marBottom w:val="150"/>
          <w:divBdr>
            <w:top w:val="none" w:sz="0" w:space="0" w:color="auto"/>
            <w:left w:val="none" w:sz="0" w:space="0" w:color="auto"/>
            <w:bottom w:val="none" w:sz="0" w:space="0" w:color="auto"/>
            <w:right w:val="none" w:sz="0" w:space="0" w:color="auto"/>
          </w:divBdr>
        </w:div>
        <w:div w:id="997657652">
          <w:blockQuote w:val="1"/>
          <w:marLeft w:val="0"/>
          <w:marRight w:val="0"/>
          <w:marTop w:val="0"/>
          <w:marBottom w:val="375"/>
          <w:divBdr>
            <w:top w:val="none" w:sz="0" w:space="0" w:color="auto"/>
            <w:left w:val="none" w:sz="0" w:space="0" w:color="auto"/>
            <w:bottom w:val="none" w:sz="0" w:space="0" w:color="auto"/>
            <w:right w:val="none" w:sz="0" w:space="0" w:color="auto"/>
          </w:divBdr>
        </w:div>
      </w:divsChild>
    </w:div>
    <w:div w:id="833692469">
      <w:bodyDiv w:val="1"/>
      <w:marLeft w:val="0"/>
      <w:marRight w:val="0"/>
      <w:marTop w:val="0"/>
      <w:marBottom w:val="0"/>
      <w:divBdr>
        <w:top w:val="none" w:sz="0" w:space="0" w:color="auto"/>
        <w:left w:val="none" w:sz="0" w:space="0" w:color="auto"/>
        <w:bottom w:val="none" w:sz="0" w:space="0" w:color="auto"/>
        <w:right w:val="none" w:sz="0" w:space="0" w:color="auto"/>
      </w:divBdr>
    </w:div>
    <w:div w:id="833951887">
      <w:bodyDiv w:val="1"/>
      <w:marLeft w:val="0"/>
      <w:marRight w:val="0"/>
      <w:marTop w:val="0"/>
      <w:marBottom w:val="0"/>
      <w:divBdr>
        <w:top w:val="none" w:sz="0" w:space="0" w:color="auto"/>
        <w:left w:val="none" w:sz="0" w:space="0" w:color="auto"/>
        <w:bottom w:val="none" w:sz="0" w:space="0" w:color="auto"/>
        <w:right w:val="none" w:sz="0" w:space="0" w:color="auto"/>
      </w:divBdr>
    </w:div>
    <w:div w:id="834033873">
      <w:bodyDiv w:val="1"/>
      <w:marLeft w:val="0"/>
      <w:marRight w:val="0"/>
      <w:marTop w:val="0"/>
      <w:marBottom w:val="0"/>
      <w:divBdr>
        <w:top w:val="none" w:sz="0" w:space="0" w:color="auto"/>
        <w:left w:val="none" w:sz="0" w:space="0" w:color="auto"/>
        <w:bottom w:val="none" w:sz="0" w:space="0" w:color="auto"/>
        <w:right w:val="none" w:sz="0" w:space="0" w:color="auto"/>
      </w:divBdr>
      <w:divsChild>
        <w:div w:id="1036009637">
          <w:marLeft w:val="0"/>
          <w:marRight w:val="0"/>
          <w:marTop w:val="0"/>
          <w:marBottom w:val="0"/>
          <w:divBdr>
            <w:top w:val="none" w:sz="0" w:space="0" w:color="auto"/>
            <w:left w:val="none" w:sz="0" w:space="0" w:color="auto"/>
            <w:bottom w:val="none" w:sz="0" w:space="0" w:color="auto"/>
            <w:right w:val="none" w:sz="0" w:space="0" w:color="auto"/>
          </w:divBdr>
        </w:div>
      </w:divsChild>
    </w:div>
    <w:div w:id="834107823">
      <w:bodyDiv w:val="1"/>
      <w:marLeft w:val="0"/>
      <w:marRight w:val="0"/>
      <w:marTop w:val="0"/>
      <w:marBottom w:val="0"/>
      <w:divBdr>
        <w:top w:val="none" w:sz="0" w:space="0" w:color="auto"/>
        <w:left w:val="none" w:sz="0" w:space="0" w:color="auto"/>
        <w:bottom w:val="none" w:sz="0" w:space="0" w:color="auto"/>
        <w:right w:val="none" w:sz="0" w:space="0" w:color="auto"/>
      </w:divBdr>
      <w:divsChild>
        <w:div w:id="1442616">
          <w:marLeft w:val="0"/>
          <w:marRight w:val="0"/>
          <w:marTop w:val="0"/>
          <w:marBottom w:val="0"/>
          <w:divBdr>
            <w:top w:val="none" w:sz="0" w:space="0" w:color="auto"/>
            <w:left w:val="none" w:sz="0" w:space="0" w:color="auto"/>
            <w:bottom w:val="none" w:sz="0" w:space="0" w:color="auto"/>
            <w:right w:val="none" w:sz="0" w:space="0" w:color="auto"/>
          </w:divBdr>
        </w:div>
      </w:divsChild>
    </w:div>
    <w:div w:id="834221297">
      <w:bodyDiv w:val="1"/>
      <w:marLeft w:val="0"/>
      <w:marRight w:val="0"/>
      <w:marTop w:val="0"/>
      <w:marBottom w:val="0"/>
      <w:divBdr>
        <w:top w:val="none" w:sz="0" w:space="0" w:color="auto"/>
        <w:left w:val="none" w:sz="0" w:space="0" w:color="auto"/>
        <w:bottom w:val="none" w:sz="0" w:space="0" w:color="auto"/>
        <w:right w:val="none" w:sz="0" w:space="0" w:color="auto"/>
      </w:divBdr>
    </w:div>
    <w:div w:id="834418587">
      <w:bodyDiv w:val="1"/>
      <w:marLeft w:val="0"/>
      <w:marRight w:val="0"/>
      <w:marTop w:val="0"/>
      <w:marBottom w:val="0"/>
      <w:divBdr>
        <w:top w:val="none" w:sz="0" w:space="0" w:color="auto"/>
        <w:left w:val="none" w:sz="0" w:space="0" w:color="auto"/>
        <w:bottom w:val="none" w:sz="0" w:space="0" w:color="auto"/>
        <w:right w:val="none" w:sz="0" w:space="0" w:color="auto"/>
      </w:divBdr>
      <w:divsChild>
        <w:div w:id="354498972">
          <w:marLeft w:val="0"/>
          <w:marRight w:val="0"/>
          <w:marTop w:val="0"/>
          <w:marBottom w:val="0"/>
          <w:divBdr>
            <w:top w:val="none" w:sz="0" w:space="0" w:color="auto"/>
            <w:left w:val="none" w:sz="0" w:space="0" w:color="auto"/>
            <w:bottom w:val="none" w:sz="0" w:space="0" w:color="auto"/>
            <w:right w:val="none" w:sz="0" w:space="0" w:color="auto"/>
          </w:divBdr>
        </w:div>
      </w:divsChild>
    </w:div>
    <w:div w:id="834758846">
      <w:bodyDiv w:val="1"/>
      <w:marLeft w:val="0"/>
      <w:marRight w:val="0"/>
      <w:marTop w:val="0"/>
      <w:marBottom w:val="0"/>
      <w:divBdr>
        <w:top w:val="none" w:sz="0" w:space="0" w:color="auto"/>
        <w:left w:val="none" w:sz="0" w:space="0" w:color="auto"/>
        <w:bottom w:val="none" w:sz="0" w:space="0" w:color="auto"/>
        <w:right w:val="none" w:sz="0" w:space="0" w:color="auto"/>
      </w:divBdr>
      <w:divsChild>
        <w:div w:id="285279957">
          <w:marLeft w:val="0"/>
          <w:marRight w:val="0"/>
          <w:marTop w:val="0"/>
          <w:marBottom w:val="0"/>
          <w:divBdr>
            <w:top w:val="none" w:sz="0" w:space="0" w:color="auto"/>
            <w:left w:val="none" w:sz="0" w:space="0" w:color="auto"/>
            <w:bottom w:val="none" w:sz="0" w:space="0" w:color="auto"/>
            <w:right w:val="none" w:sz="0" w:space="0" w:color="auto"/>
          </w:divBdr>
        </w:div>
      </w:divsChild>
    </w:div>
    <w:div w:id="834801265">
      <w:bodyDiv w:val="1"/>
      <w:marLeft w:val="0"/>
      <w:marRight w:val="0"/>
      <w:marTop w:val="0"/>
      <w:marBottom w:val="0"/>
      <w:divBdr>
        <w:top w:val="none" w:sz="0" w:space="0" w:color="auto"/>
        <w:left w:val="none" w:sz="0" w:space="0" w:color="auto"/>
        <w:bottom w:val="none" w:sz="0" w:space="0" w:color="auto"/>
        <w:right w:val="none" w:sz="0" w:space="0" w:color="auto"/>
      </w:divBdr>
      <w:divsChild>
        <w:div w:id="589627820">
          <w:marLeft w:val="0"/>
          <w:marRight w:val="0"/>
          <w:marTop w:val="0"/>
          <w:marBottom w:val="0"/>
          <w:divBdr>
            <w:top w:val="none" w:sz="0" w:space="0" w:color="auto"/>
            <w:left w:val="none" w:sz="0" w:space="0" w:color="auto"/>
            <w:bottom w:val="none" w:sz="0" w:space="0" w:color="auto"/>
            <w:right w:val="none" w:sz="0" w:space="0" w:color="auto"/>
          </w:divBdr>
        </w:div>
        <w:div w:id="771511399">
          <w:marLeft w:val="0"/>
          <w:marRight w:val="0"/>
          <w:marTop w:val="0"/>
          <w:marBottom w:val="0"/>
          <w:divBdr>
            <w:top w:val="none" w:sz="0" w:space="0" w:color="auto"/>
            <w:left w:val="none" w:sz="0" w:space="0" w:color="auto"/>
            <w:bottom w:val="none" w:sz="0" w:space="0" w:color="auto"/>
            <w:right w:val="none" w:sz="0" w:space="0" w:color="auto"/>
          </w:divBdr>
          <w:divsChild>
            <w:div w:id="2321837">
              <w:marLeft w:val="0"/>
              <w:marRight w:val="0"/>
              <w:marTop w:val="0"/>
              <w:marBottom w:val="0"/>
              <w:divBdr>
                <w:top w:val="none" w:sz="0" w:space="0" w:color="auto"/>
                <w:left w:val="none" w:sz="0" w:space="0" w:color="auto"/>
                <w:bottom w:val="none" w:sz="0" w:space="0" w:color="auto"/>
                <w:right w:val="none" w:sz="0" w:space="0" w:color="auto"/>
              </w:divBdr>
              <w:divsChild>
                <w:div w:id="1063525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4955730">
      <w:bodyDiv w:val="1"/>
      <w:marLeft w:val="0"/>
      <w:marRight w:val="0"/>
      <w:marTop w:val="0"/>
      <w:marBottom w:val="0"/>
      <w:divBdr>
        <w:top w:val="none" w:sz="0" w:space="0" w:color="auto"/>
        <w:left w:val="none" w:sz="0" w:space="0" w:color="auto"/>
        <w:bottom w:val="none" w:sz="0" w:space="0" w:color="auto"/>
        <w:right w:val="none" w:sz="0" w:space="0" w:color="auto"/>
      </w:divBdr>
    </w:div>
    <w:div w:id="835145405">
      <w:bodyDiv w:val="1"/>
      <w:marLeft w:val="0"/>
      <w:marRight w:val="0"/>
      <w:marTop w:val="0"/>
      <w:marBottom w:val="0"/>
      <w:divBdr>
        <w:top w:val="none" w:sz="0" w:space="0" w:color="auto"/>
        <w:left w:val="none" w:sz="0" w:space="0" w:color="auto"/>
        <w:bottom w:val="none" w:sz="0" w:space="0" w:color="auto"/>
        <w:right w:val="none" w:sz="0" w:space="0" w:color="auto"/>
      </w:divBdr>
    </w:div>
    <w:div w:id="835263932">
      <w:bodyDiv w:val="1"/>
      <w:marLeft w:val="0"/>
      <w:marRight w:val="0"/>
      <w:marTop w:val="0"/>
      <w:marBottom w:val="0"/>
      <w:divBdr>
        <w:top w:val="none" w:sz="0" w:space="0" w:color="auto"/>
        <w:left w:val="none" w:sz="0" w:space="0" w:color="auto"/>
        <w:bottom w:val="none" w:sz="0" w:space="0" w:color="auto"/>
        <w:right w:val="none" w:sz="0" w:space="0" w:color="auto"/>
      </w:divBdr>
    </w:div>
    <w:div w:id="835455671">
      <w:bodyDiv w:val="1"/>
      <w:marLeft w:val="0"/>
      <w:marRight w:val="0"/>
      <w:marTop w:val="0"/>
      <w:marBottom w:val="0"/>
      <w:divBdr>
        <w:top w:val="none" w:sz="0" w:space="0" w:color="auto"/>
        <w:left w:val="none" w:sz="0" w:space="0" w:color="auto"/>
        <w:bottom w:val="none" w:sz="0" w:space="0" w:color="auto"/>
        <w:right w:val="none" w:sz="0" w:space="0" w:color="auto"/>
      </w:divBdr>
      <w:divsChild>
        <w:div w:id="806170552">
          <w:marLeft w:val="0"/>
          <w:marRight w:val="0"/>
          <w:marTop w:val="0"/>
          <w:marBottom w:val="0"/>
          <w:divBdr>
            <w:top w:val="none" w:sz="0" w:space="0" w:color="auto"/>
            <w:left w:val="none" w:sz="0" w:space="0" w:color="auto"/>
            <w:bottom w:val="none" w:sz="0" w:space="0" w:color="auto"/>
            <w:right w:val="none" w:sz="0" w:space="0" w:color="auto"/>
          </w:divBdr>
          <w:divsChild>
            <w:div w:id="889800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652394">
      <w:bodyDiv w:val="1"/>
      <w:marLeft w:val="0"/>
      <w:marRight w:val="0"/>
      <w:marTop w:val="0"/>
      <w:marBottom w:val="0"/>
      <w:divBdr>
        <w:top w:val="none" w:sz="0" w:space="0" w:color="auto"/>
        <w:left w:val="none" w:sz="0" w:space="0" w:color="auto"/>
        <w:bottom w:val="none" w:sz="0" w:space="0" w:color="auto"/>
        <w:right w:val="none" w:sz="0" w:space="0" w:color="auto"/>
      </w:divBdr>
    </w:div>
    <w:div w:id="835801334">
      <w:bodyDiv w:val="1"/>
      <w:marLeft w:val="0"/>
      <w:marRight w:val="0"/>
      <w:marTop w:val="0"/>
      <w:marBottom w:val="0"/>
      <w:divBdr>
        <w:top w:val="none" w:sz="0" w:space="0" w:color="auto"/>
        <w:left w:val="none" w:sz="0" w:space="0" w:color="auto"/>
        <w:bottom w:val="none" w:sz="0" w:space="0" w:color="auto"/>
        <w:right w:val="none" w:sz="0" w:space="0" w:color="auto"/>
      </w:divBdr>
    </w:div>
    <w:div w:id="835808793">
      <w:bodyDiv w:val="1"/>
      <w:marLeft w:val="0"/>
      <w:marRight w:val="0"/>
      <w:marTop w:val="0"/>
      <w:marBottom w:val="0"/>
      <w:divBdr>
        <w:top w:val="none" w:sz="0" w:space="0" w:color="auto"/>
        <w:left w:val="none" w:sz="0" w:space="0" w:color="auto"/>
        <w:bottom w:val="none" w:sz="0" w:space="0" w:color="auto"/>
        <w:right w:val="none" w:sz="0" w:space="0" w:color="auto"/>
      </w:divBdr>
    </w:div>
    <w:div w:id="836454546">
      <w:bodyDiv w:val="1"/>
      <w:marLeft w:val="0"/>
      <w:marRight w:val="0"/>
      <w:marTop w:val="0"/>
      <w:marBottom w:val="0"/>
      <w:divBdr>
        <w:top w:val="none" w:sz="0" w:space="0" w:color="auto"/>
        <w:left w:val="none" w:sz="0" w:space="0" w:color="auto"/>
        <w:bottom w:val="none" w:sz="0" w:space="0" w:color="auto"/>
        <w:right w:val="none" w:sz="0" w:space="0" w:color="auto"/>
      </w:divBdr>
    </w:div>
    <w:div w:id="836653862">
      <w:bodyDiv w:val="1"/>
      <w:marLeft w:val="0"/>
      <w:marRight w:val="0"/>
      <w:marTop w:val="0"/>
      <w:marBottom w:val="0"/>
      <w:divBdr>
        <w:top w:val="none" w:sz="0" w:space="0" w:color="auto"/>
        <w:left w:val="none" w:sz="0" w:space="0" w:color="auto"/>
        <w:bottom w:val="none" w:sz="0" w:space="0" w:color="auto"/>
        <w:right w:val="none" w:sz="0" w:space="0" w:color="auto"/>
      </w:divBdr>
    </w:div>
    <w:div w:id="836726905">
      <w:bodyDiv w:val="1"/>
      <w:marLeft w:val="0"/>
      <w:marRight w:val="0"/>
      <w:marTop w:val="0"/>
      <w:marBottom w:val="0"/>
      <w:divBdr>
        <w:top w:val="none" w:sz="0" w:space="0" w:color="auto"/>
        <w:left w:val="none" w:sz="0" w:space="0" w:color="auto"/>
        <w:bottom w:val="none" w:sz="0" w:space="0" w:color="auto"/>
        <w:right w:val="none" w:sz="0" w:space="0" w:color="auto"/>
      </w:divBdr>
      <w:divsChild>
        <w:div w:id="894465781">
          <w:marLeft w:val="0"/>
          <w:marRight w:val="0"/>
          <w:marTop w:val="0"/>
          <w:marBottom w:val="0"/>
          <w:divBdr>
            <w:top w:val="none" w:sz="0" w:space="0" w:color="auto"/>
            <w:left w:val="none" w:sz="0" w:space="0" w:color="auto"/>
            <w:bottom w:val="none" w:sz="0" w:space="0" w:color="auto"/>
            <w:right w:val="none" w:sz="0" w:space="0" w:color="auto"/>
          </w:divBdr>
        </w:div>
        <w:div w:id="967391110">
          <w:marLeft w:val="0"/>
          <w:marRight w:val="0"/>
          <w:marTop w:val="0"/>
          <w:marBottom w:val="0"/>
          <w:divBdr>
            <w:top w:val="none" w:sz="0" w:space="0" w:color="auto"/>
            <w:left w:val="none" w:sz="0" w:space="0" w:color="auto"/>
            <w:bottom w:val="none" w:sz="0" w:space="0" w:color="auto"/>
            <w:right w:val="none" w:sz="0" w:space="0" w:color="auto"/>
          </w:divBdr>
        </w:div>
      </w:divsChild>
    </w:div>
    <w:div w:id="837041692">
      <w:bodyDiv w:val="1"/>
      <w:marLeft w:val="0"/>
      <w:marRight w:val="0"/>
      <w:marTop w:val="0"/>
      <w:marBottom w:val="0"/>
      <w:divBdr>
        <w:top w:val="none" w:sz="0" w:space="0" w:color="auto"/>
        <w:left w:val="none" w:sz="0" w:space="0" w:color="auto"/>
        <w:bottom w:val="none" w:sz="0" w:space="0" w:color="auto"/>
        <w:right w:val="none" w:sz="0" w:space="0" w:color="auto"/>
      </w:divBdr>
    </w:div>
    <w:div w:id="837117427">
      <w:bodyDiv w:val="1"/>
      <w:marLeft w:val="0"/>
      <w:marRight w:val="0"/>
      <w:marTop w:val="0"/>
      <w:marBottom w:val="0"/>
      <w:divBdr>
        <w:top w:val="none" w:sz="0" w:space="0" w:color="auto"/>
        <w:left w:val="none" w:sz="0" w:space="0" w:color="auto"/>
        <w:bottom w:val="none" w:sz="0" w:space="0" w:color="auto"/>
        <w:right w:val="none" w:sz="0" w:space="0" w:color="auto"/>
      </w:divBdr>
      <w:divsChild>
        <w:div w:id="421341638">
          <w:marLeft w:val="0"/>
          <w:marRight w:val="0"/>
          <w:marTop w:val="0"/>
          <w:marBottom w:val="0"/>
          <w:divBdr>
            <w:top w:val="none" w:sz="0" w:space="0" w:color="auto"/>
            <w:left w:val="none" w:sz="0" w:space="0" w:color="auto"/>
            <w:bottom w:val="none" w:sz="0" w:space="0" w:color="auto"/>
            <w:right w:val="none" w:sz="0" w:space="0" w:color="auto"/>
          </w:divBdr>
          <w:divsChild>
            <w:div w:id="112677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7310175">
      <w:bodyDiv w:val="1"/>
      <w:marLeft w:val="0"/>
      <w:marRight w:val="0"/>
      <w:marTop w:val="0"/>
      <w:marBottom w:val="0"/>
      <w:divBdr>
        <w:top w:val="none" w:sz="0" w:space="0" w:color="auto"/>
        <w:left w:val="none" w:sz="0" w:space="0" w:color="auto"/>
        <w:bottom w:val="none" w:sz="0" w:space="0" w:color="auto"/>
        <w:right w:val="none" w:sz="0" w:space="0" w:color="auto"/>
      </w:divBdr>
    </w:div>
    <w:div w:id="837621163">
      <w:bodyDiv w:val="1"/>
      <w:marLeft w:val="0"/>
      <w:marRight w:val="0"/>
      <w:marTop w:val="0"/>
      <w:marBottom w:val="0"/>
      <w:divBdr>
        <w:top w:val="none" w:sz="0" w:space="0" w:color="auto"/>
        <w:left w:val="none" w:sz="0" w:space="0" w:color="auto"/>
        <w:bottom w:val="none" w:sz="0" w:space="0" w:color="auto"/>
        <w:right w:val="none" w:sz="0" w:space="0" w:color="auto"/>
      </w:divBdr>
    </w:div>
    <w:div w:id="837771278">
      <w:bodyDiv w:val="1"/>
      <w:marLeft w:val="0"/>
      <w:marRight w:val="0"/>
      <w:marTop w:val="0"/>
      <w:marBottom w:val="0"/>
      <w:divBdr>
        <w:top w:val="none" w:sz="0" w:space="0" w:color="auto"/>
        <w:left w:val="none" w:sz="0" w:space="0" w:color="auto"/>
        <w:bottom w:val="none" w:sz="0" w:space="0" w:color="auto"/>
        <w:right w:val="none" w:sz="0" w:space="0" w:color="auto"/>
      </w:divBdr>
      <w:divsChild>
        <w:div w:id="902983807">
          <w:marLeft w:val="0"/>
          <w:marRight w:val="0"/>
          <w:marTop w:val="150"/>
          <w:marBottom w:val="150"/>
          <w:divBdr>
            <w:top w:val="single" w:sz="6" w:space="4" w:color="D7D7D7"/>
            <w:left w:val="none" w:sz="0" w:space="0" w:color="auto"/>
            <w:bottom w:val="single" w:sz="6" w:space="4" w:color="D7D7D7"/>
            <w:right w:val="none" w:sz="0" w:space="0" w:color="auto"/>
          </w:divBdr>
        </w:div>
      </w:divsChild>
    </w:div>
    <w:div w:id="837842422">
      <w:bodyDiv w:val="1"/>
      <w:marLeft w:val="0"/>
      <w:marRight w:val="0"/>
      <w:marTop w:val="0"/>
      <w:marBottom w:val="0"/>
      <w:divBdr>
        <w:top w:val="none" w:sz="0" w:space="0" w:color="auto"/>
        <w:left w:val="none" w:sz="0" w:space="0" w:color="auto"/>
        <w:bottom w:val="none" w:sz="0" w:space="0" w:color="auto"/>
        <w:right w:val="none" w:sz="0" w:space="0" w:color="auto"/>
      </w:divBdr>
    </w:div>
    <w:div w:id="838009596">
      <w:bodyDiv w:val="1"/>
      <w:marLeft w:val="0"/>
      <w:marRight w:val="0"/>
      <w:marTop w:val="0"/>
      <w:marBottom w:val="0"/>
      <w:divBdr>
        <w:top w:val="none" w:sz="0" w:space="0" w:color="auto"/>
        <w:left w:val="none" w:sz="0" w:space="0" w:color="auto"/>
        <w:bottom w:val="none" w:sz="0" w:space="0" w:color="auto"/>
        <w:right w:val="none" w:sz="0" w:space="0" w:color="auto"/>
      </w:divBdr>
      <w:divsChild>
        <w:div w:id="705059532">
          <w:marLeft w:val="0"/>
          <w:marRight w:val="0"/>
          <w:marTop w:val="0"/>
          <w:marBottom w:val="0"/>
          <w:divBdr>
            <w:top w:val="none" w:sz="0" w:space="0" w:color="auto"/>
            <w:left w:val="none" w:sz="0" w:space="0" w:color="auto"/>
            <w:bottom w:val="none" w:sz="0" w:space="0" w:color="auto"/>
            <w:right w:val="none" w:sz="0" w:space="0" w:color="auto"/>
          </w:divBdr>
          <w:divsChild>
            <w:div w:id="961155084">
              <w:marLeft w:val="0"/>
              <w:marRight w:val="0"/>
              <w:marTop w:val="0"/>
              <w:marBottom w:val="0"/>
              <w:divBdr>
                <w:top w:val="none" w:sz="0" w:space="0" w:color="auto"/>
                <w:left w:val="none" w:sz="0" w:space="0" w:color="auto"/>
                <w:bottom w:val="none" w:sz="0" w:space="0" w:color="auto"/>
                <w:right w:val="none" w:sz="0" w:space="0" w:color="auto"/>
              </w:divBdr>
              <w:divsChild>
                <w:div w:id="834565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8084684">
      <w:bodyDiv w:val="1"/>
      <w:marLeft w:val="0"/>
      <w:marRight w:val="0"/>
      <w:marTop w:val="0"/>
      <w:marBottom w:val="0"/>
      <w:divBdr>
        <w:top w:val="none" w:sz="0" w:space="0" w:color="auto"/>
        <w:left w:val="none" w:sz="0" w:space="0" w:color="auto"/>
        <w:bottom w:val="none" w:sz="0" w:space="0" w:color="auto"/>
        <w:right w:val="none" w:sz="0" w:space="0" w:color="auto"/>
      </w:divBdr>
      <w:divsChild>
        <w:div w:id="487553678">
          <w:marLeft w:val="0"/>
          <w:marRight w:val="0"/>
          <w:marTop w:val="0"/>
          <w:marBottom w:val="0"/>
          <w:divBdr>
            <w:top w:val="none" w:sz="0" w:space="0" w:color="auto"/>
            <w:left w:val="none" w:sz="0" w:space="0" w:color="auto"/>
            <w:bottom w:val="none" w:sz="0" w:space="0" w:color="auto"/>
            <w:right w:val="none" w:sz="0" w:space="0" w:color="auto"/>
          </w:divBdr>
        </w:div>
        <w:div w:id="500436167">
          <w:marLeft w:val="0"/>
          <w:marRight w:val="0"/>
          <w:marTop w:val="0"/>
          <w:marBottom w:val="0"/>
          <w:divBdr>
            <w:top w:val="none" w:sz="0" w:space="0" w:color="auto"/>
            <w:left w:val="none" w:sz="0" w:space="0" w:color="auto"/>
            <w:bottom w:val="none" w:sz="0" w:space="0" w:color="auto"/>
            <w:right w:val="none" w:sz="0" w:space="0" w:color="auto"/>
          </w:divBdr>
        </w:div>
      </w:divsChild>
    </w:div>
    <w:div w:id="838348144">
      <w:bodyDiv w:val="1"/>
      <w:marLeft w:val="0"/>
      <w:marRight w:val="0"/>
      <w:marTop w:val="0"/>
      <w:marBottom w:val="0"/>
      <w:divBdr>
        <w:top w:val="none" w:sz="0" w:space="0" w:color="auto"/>
        <w:left w:val="none" w:sz="0" w:space="0" w:color="auto"/>
        <w:bottom w:val="none" w:sz="0" w:space="0" w:color="auto"/>
        <w:right w:val="none" w:sz="0" w:space="0" w:color="auto"/>
      </w:divBdr>
    </w:div>
    <w:div w:id="838430072">
      <w:bodyDiv w:val="1"/>
      <w:marLeft w:val="0"/>
      <w:marRight w:val="0"/>
      <w:marTop w:val="0"/>
      <w:marBottom w:val="0"/>
      <w:divBdr>
        <w:top w:val="none" w:sz="0" w:space="0" w:color="auto"/>
        <w:left w:val="none" w:sz="0" w:space="0" w:color="auto"/>
        <w:bottom w:val="none" w:sz="0" w:space="0" w:color="auto"/>
        <w:right w:val="none" w:sz="0" w:space="0" w:color="auto"/>
      </w:divBdr>
      <w:divsChild>
        <w:div w:id="97221288">
          <w:marLeft w:val="0"/>
          <w:marRight w:val="0"/>
          <w:marTop w:val="0"/>
          <w:marBottom w:val="0"/>
          <w:divBdr>
            <w:top w:val="none" w:sz="0" w:space="0" w:color="auto"/>
            <w:left w:val="none" w:sz="0" w:space="0" w:color="auto"/>
            <w:bottom w:val="none" w:sz="0" w:space="0" w:color="auto"/>
            <w:right w:val="none" w:sz="0" w:space="0" w:color="auto"/>
          </w:divBdr>
        </w:div>
      </w:divsChild>
    </w:div>
    <w:div w:id="838736887">
      <w:bodyDiv w:val="1"/>
      <w:marLeft w:val="0"/>
      <w:marRight w:val="0"/>
      <w:marTop w:val="0"/>
      <w:marBottom w:val="0"/>
      <w:divBdr>
        <w:top w:val="none" w:sz="0" w:space="0" w:color="auto"/>
        <w:left w:val="none" w:sz="0" w:space="0" w:color="auto"/>
        <w:bottom w:val="none" w:sz="0" w:space="0" w:color="auto"/>
        <w:right w:val="none" w:sz="0" w:space="0" w:color="auto"/>
      </w:divBdr>
      <w:divsChild>
        <w:div w:id="1014452369">
          <w:marLeft w:val="0"/>
          <w:marRight w:val="0"/>
          <w:marTop w:val="0"/>
          <w:marBottom w:val="0"/>
          <w:divBdr>
            <w:top w:val="none" w:sz="0" w:space="0" w:color="auto"/>
            <w:left w:val="none" w:sz="0" w:space="0" w:color="auto"/>
            <w:bottom w:val="none" w:sz="0" w:space="0" w:color="auto"/>
            <w:right w:val="none" w:sz="0" w:space="0" w:color="auto"/>
          </w:divBdr>
          <w:divsChild>
            <w:div w:id="908001318">
              <w:marLeft w:val="0"/>
              <w:marRight w:val="0"/>
              <w:marTop w:val="0"/>
              <w:marBottom w:val="0"/>
              <w:divBdr>
                <w:top w:val="none" w:sz="0" w:space="0" w:color="auto"/>
                <w:left w:val="none" w:sz="0" w:space="0" w:color="auto"/>
                <w:bottom w:val="none" w:sz="0" w:space="0" w:color="auto"/>
                <w:right w:val="none" w:sz="0" w:space="0" w:color="auto"/>
              </w:divBdr>
            </w:div>
          </w:divsChild>
        </w:div>
        <w:div w:id="1103962526">
          <w:marLeft w:val="0"/>
          <w:marRight w:val="0"/>
          <w:marTop w:val="0"/>
          <w:marBottom w:val="0"/>
          <w:divBdr>
            <w:top w:val="none" w:sz="0" w:space="0" w:color="auto"/>
            <w:left w:val="none" w:sz="0" w:space="0" w:color="auto"/>
            <w:bottom w:val="none" w:sz="0" w:space="0" w:color="auto"/>
            <w:right w:val="none" w:sz="0" w:space="0" w:color="auto"/>
          </w:divBdr>
        </w:div>
      </w:divsChild>
    </w:div>
    <w:div w:id="838887125">
      <w:bodyDiv w:val="1"/>
      <w:marLeft w:val="0"/>
      <w:marRight w:val="0"/>
      <w:marTop w:val="0"/>
      <w:marBottom w:val="0"/>
      <w:divBdr>
        <w:top w:val="none" w:sz="0" w:space="0" w:color="auto"/>
        <w:left w:val="none" w:sz="0" w:space="0" w:color="auto"/>
        <w:bottom w:val="none" w:sz="0" w:space="0" w:color="auto"/>
        <w:right w:val="none" w:sz="0" w:space="0" w:color="auto"/>
      </w:divBdr>
      <w:divsChild>
        <w:div w:id="524370059">
          <w:marLeft w:val="0"/>
          <w:marRight w:val="0"/>
          <w:marTop w:val="0"/>
          <w:marBottom w:val="0"/>
          <w:divBdr>
            <w:top w:val="none" w:sz="0" w:space="0" w:color="auto"/>
            <w:left w:val="none" w:sz="0" w:space="0" w:color="auto"/>
            <w:bottom w:val="none" w:sz="0" w:space="0" w:color="auto"/>
            <w:right w:val="none" w:sz="0" w:space="0" w:color="auto"/>
          </w:divBdr>
        </w:div>
        <w:div w:id="956254411">
          <w:marLeft w:val="0"/>
          <w:marRight w:val="0"/>
          <w:marTop w:val="150"/>
          <w:marBottom w:val="150"/>
          <w:divBdr>
            <w:top w:val="single" w:sz="6" w:space="4" w:color="D7D7D7"/>
            <w:left w:val="none" w:sz="0" w:space="0" w:color="auto"/>
            <w:bottom w:val="single" w:sz="6" w:space="4" w:color="D7D7D7"/>
            <w:right w:val="none" w:sz="0" w:space="0" w:color="auto"/>
          </w:divBdr>
        </w:div>
      </w:divsChild>
    </w:div>
    <w:div w:id="838888091">
      <w:bodyDiv w:val="1"/>
      <w:marLeft w:val="0"/>
      <w:marRight w:val="0"/>
      <w:marTop w:val="0"/>
      <w:marBottom w:val="0"/>
      <w:divBdr>
        <w:top w:val="none" w:sz="0" w:space="0" w:color="auto"/>
        <w:left w:val="none" w:sz="0" w:space="0" w:color="auto"/>
        <w:bottom w:val="none" w:sz="0" w:space="0" w:color="auto"/>
        <w:right w:val="none" w:sz="0" w:space="0" w:color="auto"/>
      </w:divBdr>
      <w:divsChild>
        <w:div w:id="994141990">
          <w:marLeft w:val="0"/>
          <w:marRight w:val="0"/>
          <w:marTop w:val="0"/>
          <w:marBottom w:val="0"/>
          <w:divBdr>
            <w:top w:val="none" w:sz="0" w:space="0" w:color="auto"/>
            <w:left w:val="none" w:sz="0" w:space="0" w:color="auto"/>
            <w:bottom w:val="none" w:sz="0" w:space="0" w:color="auto"/>
            <w:right w:val="none" w:sz="0" w:space="0" w:color="auto"/>
          </w:divBdr>
        </w:div>
      </w:divsChild>
    </w:div>
    <w:div w:id="839078850">
      <w:bodyDiv w:val="1"/>
      <w:marLeft w:val="0"/>
      <w:marRight w:val="0"/>
      <w:marTop w:val="0"/>
      <w:marBottom w:val="0"/>
      <w:divBdr>
        <w:top w:val="none" w:sz="0" w:space="0" w:color="auto"/>
        <w:left w:val="none" w:sz="0" w:space="0" w:color="auto"/>
        <w:bottom w:val="none" w:sz="0" w:space="0" w:color="auto"/>
        <w:right w:val="none" w:sz="0" w:space="0" w:color="auto"/>
      </w:divBdr>
      <w:divsChild>
        <w:div w:id="135295606">
          <w:marLeft w:val="0"/>
          <w:marRight w:val="0"/>
          <w:marTop w:val="0"/>
          <w:marBottom w:val="0"/>
          <w:divBdr>
            <w:top w:val="none" w:sz="0" w:space="0" w:color="auto"/>
            <w:left w:val="none" w:sz="0" w:space="0" w:color="auto"/>
            <w:bottom w:val="none" w:sz="0" w:space="0" w:color="auto"/>
            <w:right w:val="none" w:sz="0" w:space="0" w:color="auto"/>
          </w:divBdr>
        </w:div>
        <w:div w:id="307251793">
          <w:marLeft w:val="0"/>
          <w:marRight w:val="0"/>
          <w:marTop w:val="0"/>
          <w:marBottom w:val="0"/>
          <w:divBdr>
            <w:top w:val="none" w:sz="0" w:space="0" w:color="auto"/>
            <w:left w:val="none" w:sz="0" w:space="0" w:color="auto"/>
            <w:bottom w:val="none" w:sz="0" w:space="0" w:color="auto"/>
            <w:right w:val="none" w:sz="0" w:space="0" w:color="auto"/>
          </w:divBdr>
          <w:divsChild>
            <w:div w:id="948896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151411">
      <w:bodyDiv w:val="1"/>
      <w:marLeft w:val="0"/>
      <w:marRight w:val="0"/>
      <w:marTop w:val="0"/>
      <w:marBottom w:val="0"/>
      <w:divBdr>
        <w:top w:val="none" w:sz="0" w:space="0" w:color="auto"/>
        <w:left w:val="none" w:sz="0" w:space="0" w:color="auto"/>
        <w:bottom w:val="none" w:sz="0" w:space="0" w:color="auto"/>
        <w:right w:val="none" w:sz="0" w:space="0" w:color="auto"/>
      </w:divBdr>
    </w:div>
    <w:div w:id="839274675">
      <w:bodyDiv w:val="1"/>
      <w:marLeft w:val="0"/>
      <w:marRight w:val="0"/>
      <w:marTop w:val="0"/>
      <w:marBottom w:val="0"/>
      <w:divBdr>
        <w:top w:val="none" w:sz="0" w:space="0" w:color="auto"/>
        <w:left w:val="none" w:sz="0" w:space="0" w:color="auto"/>
        <w:bottom w:val="none" w:sz="0" w:space="0" w:color="auto"/>
        <w:right w:val="none" w:sz="0" w:space="0" w:color="auto"/>
      </w:divBdr>
    </w:div>
    <w:div w:id="839469850">
      <w:bodyDiv w:val="1"/>
      <w:marLeft w:val="0"/>
      <w:marRight w:val="0"/>
      <w:marTop w:val="0"/>
      <w:marBottom w:val="0"/>
      <w:divBdr>
        <w:top w:val="none" w:sz="0" w:space="0" w:color="auto"/>
        <w:left w:val="none" w:sz="0" w:space="0" w:color="auto"/>
        <w:bottom w:val="none" w:sz="0" w:space="0" w:color="auto"/>
        <w:right w:val="none" w:sz="0" w:space="0" w:color="auto"/>
      </w:divBdr>
      <w:divsChild>
        <w:div w:id="251862279">
          <w:marLeft w:val="0"/>
          <w:marRight w:val="0"/>
          <w:marTop w:val="0"/>
          <w:marBottom w:val="0"/>
          <w:divBdr>
            <w:top w:val="none" w:sz="0" w:space="0" w:color="auto"/>
            <w:left w:val="none" w:sz="0" w:space="0" w:color="auto"/>
            <w:bottom w:val="none" w:sz="0" w:space="0" w:color="auto"/>
            <w:right w:val="none" w:sz="0" w:space="0" w:color="auto"/>
          </w:divBdr>
        </w:div>
      </w:divsChild>
    </w:div>
    <w:div w:id="839470500">
      <w:bodyDiv w:val="1"/>
      <w:marLeft w:val="0"/>
      <w:marRight w:val="0"/>
      <w:marTop w:val="0"/>
      <w:marBottom w:val="0"/>
      <w:divBdr>
        <w:top w:val="none" w:sz="0" w:space="0" w:color="auto"/>
        <w:left w:val="none" w:sz="0" w:space="0" w:color="auto"/>
        <w:bottom w:val="none" w:sz="0" w:space="0" w:color="auto"/>
        <w:right w:val="none" w:sz="0" w:space="0" w:color="auto"/>
      </w:divBdr>
    </w:div>
    <w:div w:id="839740238">
      <w:bodyDiv w:val="1"/>
      <w:marLeft w:val="0"/>
      <w:marRight w:val="0"/>
      <w:marTop w:val="0"/>
      <w:marBottom w:val="0"/>
      <w:divBdr>
        <w:top w:val="none" w:sz="0" w:space="0" w:color="auto"/>
        <w:left w:val="none" w:sz="0" w:space="0" w:color="auto"/>
        <w:bottom w:val="none" w:sz="0" w:space="0" w:color="auto"/>
        <w:right w:val="none" w:sz="0" w:space="0" w:color="auto"/>
      </w:divBdr>
    </w:div>
    <w:div w:id="839851140">
      <w:bodyDiv w:val="1"/>
      <w:marLeft w:val="0"/>
      <w:marRight w:val="0"/>
      <w:marTop w:val="0"/>
      <w:marBottom w:val="0"/>
      <w:divBdr>
        <w:top w:val="none" w:sz="0" w:space="0" w:color="auto"/>
        <w:left w:val="none" w:sz="0" w:space="0" w:color="auto"/>
        <w:bottom w:val="none" w:sz="0" w:space="0" w:color="auto"/>
        <w:right w:val="none" w:sz="0" w:space="0" w:color="auto"/>
      </w:divBdr>
    </w:div>
    <w:div w:id="839852960">
      <w:bodyDiv w:val="1"/>
      <w:marLeft w:val="0"/>
      <w:marRight w:val="0"/>
      <w:marTop w:val="0"/>
      <w:marBottom w:val="0"/>
      <w:divBdr>
        <w:top w:val="none" w:sz="0" w:space="0" w:color="auto"/>
        <w:left w:val="none" w:sz="0" w:space="0" w:color="auto"/>
        <w:bottom w:val="none" w:sz="0" w:space="0" w:color="auto"/>
        <w:right w:val="none" w:sz="0" w:space="0" w:color="auto"/>
      </w:divBdr>
      <w:divsChild>
        <w:div w:id="311258414">
          <w:marLeft w:val="0"/>
          <w:marRight w:val="0"/>
          <w:marTop w:val="0"/>
          <w:marBottom w:val="0"/>
          <w:divBdr>
            <w:top w:val="none" w:sz="0" w:space="0" w:color="auto"/>
            <w:left w:val="none" w:sz="0" w:space="0" w:color="auto"/>
            <w:bottom w:val="none" w:sz="0" w:space="0" w:color="auto"/>
            <w:right w:val="none" w:sz="0" w:space="0" w:color="auto"/>
          </w:divBdr>
        </w:div>
        <w:div w:id="710037083">
          <w:marLeft w:val="0"/>
          <w:marRight w:val="0"/>
          <w:marTop w:val="0"/>
          <w:marBottom w:val="0"/>
          <w:divBdr>
            <w:top w:val="none" w:sz="0" w:space="0" w:color="auto"/>
            <w:left w:val="none" w:sz="0" w:space="0" w:color="auto"/>
            <w:bottom w:val="none" w:sz="0" w:space="0" w:color="auto"/>
            <w:right w:val="none" w:sz="0" w:space="0" w:color="auto"/>
          </w:divBdr>
        </w:div>
      </w:divsChild>
    </w:div>
    <w:div w:id="839855484">
      <w:bodyDiv w:val="1"/>
      <w:marLeft w:val="0"/>
      <w:marRight w:val="0"/>
      <w:marTop w:val="0"/>
      <w:marBottom w:val="0"/>
      <w:divBdr>
        <w:top w:val="none" w:sz="0" w:space="0" w:color="auto"/>
        <w:left w:val="none" w:sz="0" w:space="0" w:color="auto"/>
        <w:bottom w:val="none" w:sz="0" w:space="0" w:color="auto"/>
        <w:right w:val="none" w:sz="0" w:space="0" w:color="auto"/>
      </w:divBdr>
      <w:divsChild>
        <w:div w:id="406149331">
          <w:marLeft w:val="0"/>
          <w:marRight w:val="0"/>
          <w:marTop w:val="0"/>
          <w:marBottom w:val="0"/>
          <w:divBdr>
            <w:top w:val="none" w:sz="0" w:space="0" w:color="auto"/>
            <w:left w:val="none" w:sz="0" w:space="0" w:color="auto"/>
            <w:bottom w:val="none" w:sz="0" w:space="0" w:color="auto"/>
            <w:right w:val="none" w:sz="0" w:space="0" w:color="auto"/>
          </w:divBdr>
          <w:divsChild>
            <w:div w:id="580795774">
              <w:marLeft w:val="0"/>
              <w:marRight w:val="0"/>
              <w:marTop w:val="0"/>
              <w:marBottom w:val="0"/>
              <w:divBdr>
                <w:top w:val="none" w:sz="0" w:space="0" w:color="auto"/>
                <w:left w:val="none" w:sz="0" w:space="0" w:color="auto"/>
                <w:bottom w:val="none" w:sz="0" w:space="0" w:color="auto"/>
                <w:right w:val="none" w:sz="0" w:space="0" w:color="auto"/>
              </w:divBdr>
              <w:divsChild>
                <w:div w:id="271328886">
                  <w:marLeft w:val="0"/>
                  <w:marRight w:val="0"/>
                  <w:marTop w:val="0"/>
                  <w:marBottom w:val="0"/>
                  <w:divBdr>
                    <w:top w:val="none" w:sz="0" w:space="0" w:color="auto"/>
                    <w:left w:val="none" w:sz="0" w:space="0" w:color="auto"/>
                    <w:bottom w:val="none" w:sz="0" w:space="0" w:color="auto"/>
                    <w:right w:val="none" w:sz="0" w:space="0" w:color="auto"/>
                  </w:divBdr>
                  <w:divsChild>
                    <w:div w:id="338889422">
                      <w:marLeft w:val="0"/>
                      <w:marRight w:val="0"/>
                      <w:marTop w:val="0"/>
                      <w:marBottom w:val="0"/>
                      <w:divBdr>
                        <w:top w:val="none" w:sz="0" w:space="0" w:color="auto"/>
                        <w:left w:val="none" w:sz="0" w:space="0" w:color="auto"/>
                        <w:bottom w:val="none" w:sz="0" w:space="0" w:color="auto"/>
                        <w:right w:val="none" w:sz="0" w:space="0" w:color="auto"/>
                      </w:divBdr>
                      <w:divsChild>
                        <w:div w:id="664018022">
                          <w:marLeft w:val="0"/>
                          <w:marRight w:val="0"/>
                          <w:marTop w:val="0"/>
                          <w:marBottom w:val="0"/>
                          <w:divBdr>
                            <w:top w:val="none" w:sz="0" w:space="0" w:color="auto"/>
                            <w:left w:val="none" w:sz="0" w:space="0" w:color="auto"/>
                            <w:bottom w:val="none" w:sz="0" w:space="0" w:color="auto"/>
                            <w:right w:val="none" w:sz="0" w:space="0" w:color="auto"/>
                          </w:divBdr>
                          <w:divsChild>
                            <w:div w:id="168375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1060098">
          <w:marLeft w:val="0"/>
          <w:marRight w:val="0"/>
          <w:marTop w:val="0"/>
          <w:marBottom w:val="0"/>
          <w:divBdr>
            <w:top w:val="none" w:sz="0" w:space="0" w:color="auto"/>
            <w:left w:val="none" w:sz="0" w:space="0" w:color="auto"/>
            <w:bottom w:val="none" w:sz="0" w:space="0" w:color="auto"/>
            <w:right w:val="none" w:sz="0" w:space="0" w:color="auto"/>
          </w:divBdr>
          <w:divsChild>
            <w:div w:id="886572938">
              <w:marLeft w:val="0"/>
              <w:marRight w:val="0"/>
              <w:marTop w:val="0"/>
              <w:marBottom w:val="0"/>
              <w:divBdr>
                <w:top w:val="none" w:sz="0" w:space="0" w:color="auto"/>
                <w:left w:val="none" w:sz="0" w:space="0" w:color="auto"/>
                <w:bottom w:val="none" w:sz="0" w:space="0" w:color="auto"/>
                <w:right w:val="none" w:sz="0" w:space="0" w:color="auto"/>
              </w:divBdr>
              <w:divsChild>
                <w:div w:id="1030103147">
                  <w:marLeft w:val="0"/>
                  <w:marRight w:val="0"/>
                  <w:marTop w:val="0"/>
                  <w:marBottom w:val="0"/>
                  <w:divBdr>
                    <w:top w:val="none" w:sz="0" w:space="0" w:color="auto"/>
                    <w:left w:val="none" w:sz="0" w:space="0" w:color="auto"/>
                    <w:bottom w:val="none" w:sz="0" w:space="0" w:color="auto"/>
                    <w:right w:val="none" w:sz="0" w:space="0" w:color="auto"/>
                  </w:divBdr>
                  <w:divsChild>
                    <w:div w:id="386608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0004423">
      <w:bodyDiv w:val="1"/>
      <w:marLeft w:val="0"/>
      <w:marRight w:val="0"/>
      <w:marTop w:val="0"/>
      <w:marBottom w:val="0"/>
      <w:divBdr>
        <w:top w:val="none" w:sz="0" w:space="0" w:color="auto"/>
        <w:left w:val="none" w:sz="0" w:space="0" w:color="auto"/>
        <w:bottom w:val="none" w:sz="0" w:space="0" w:color="auto"/>
        <w:right w:val="none" w:sz="0" w:space="0" w:color="auto"/>
      </w:divBdr>
      <w:divsChild>
        <w:div w:id="681279181">
          <w:marLeft w:val="0"/>
          <w:marRight w:val="0"/>
          <w:marTop w:val="0"/>
          <w:marBottom w:val="0"/>
          <w:divBdr>
            <w:top w:val="none" w:sz="0" w:space="0" w:color="auto"/>
            <w:left w:val="none" w:sz="0" w:space="0" w:color="auto"/>
            <w:bottom w:val="none" w:sz="0" w:space="0" w:color="auto"/>
            <w:right w:val="none" w:sz="0" w:space="0" w:color="auto"/>
          </w:divBdr>
        </w:div>
      </w:divsChild>
    </w:div>
    <w:div w:id="840044729">
      <w:bodyDiv w:val="1"/>
      <w:marLeft w:val="0"/>
      <w:marRight w:val="0"/>
      <w:marTop w:val="0"/>
      <w:marBottom w:val="0"/>
      <w:divBdr>
        <w:top w:val="none" w:sz="0" w:space="0" w:color="auto"/>
        <w:left w:val="none" w:sz="0" w:space="0" w:color="auto"/>
        <w:bottom w:val="none" w:sz="0" w:space="0" w:color="auto"/>
        <w:right w:val="none" w:sz="0" w:space="0" w:color="auto"/>
      </w:divBdr>
    </w:div>
    <w:div w:id="840311861">
      <w:bodyDiv w:val="1"/>
      <w:marLeft w:val="0"/>
      <w:marRight w:val="0"/>
      <w:marTop w:val="0"/>
      <w:marBottom w:val="0"/>
      <w:divBdr>
        <w:top w:val="none" w:sz="0" w:space="0" w:color="auto"/>
        <w:left w:val="none" w:sz="0" w:space="0" w:color="auto"/>
        <w:bottom w:val="none" w:sz="0" w:space="0" w:color="auto"/>
        <w:right w:val="none" w:sz="0" w:space="0" w:color="auto"/>
      </w:divBdr>
      <w:divsChild>
        <w:div w:id="866406941">
          <w:marLeft w:val="75"/>
          <w:marRight w:val="75"/>
          <w:marTop w:val="75"/>
          <w:marBottom w:val="75"/>
          <w:divBdr>
            <w:top w:val="none" w:sz="0" w:space="0" w:color="auto"/>
            <w:left w:val="none" w:sz="0" w:space="0" w:color="auto"/>
            <w:bottom w:val="none" w:sz="0" w:space="0" w:color="auto"/>
            <w:right w:val="none" w:sz="0" w:space="0" w:color="auto"/>
          </w:divBdr>
        </w:div>
      </w:divsChild>
    </w:div>
    <w:div w:id="840316950">
      <w:bodyDiv w:val="1"/>
      <w:marLeft w:val="0"/>
      <w:marRight w:val="0"/>
      <w:marTop w:val="0"/>
      <w:marBottom w:val="0"/>
      <w:divBdr>
        <w:top w:val="none" w:sz="0" w:space="0" w:color="auto"/>
        <w:left w:val="none" w:sz="0" w:space="0" w:color="auto"/>
        <w:bottom w:val="none" w:sz="0" w:space="0" w:color="auto"/>
        <w:right w:val="none" w:sz="0" w:space="0" w:color="auto"/>
      </w:divBdr>
    </w:div>
    <w:div w:id="840506027">
      <w:bodyDiv w:val="1"/>
      <w:marLeft w:val="0"/>
      <w:marRight w:val="0"/>
      <w:marTop w:val="0"/>
      <w:marBottom w:val="0"/>
      <w:divBdr>
        <w:top w:val="none" w:sz="0" w:space="0" w:color="auto"/>
        <w:left w:val="none" w:sz="0" w:space="0" w:color="auto"/>
        <w:bottom w:val="none" w:sz="0" w:space="0" w:color="auto"/>
        <w:right w:val="none" w:sz="0" w:space="0" w:color="auto"/>
      </w:divBdr>
    </w:div>
    <w:div w:id="840507729">
      <w:bodyDiv w:val="1"/>
      <w:marLeft w:val="0"/>
      <w:marRight w:val="0"/>
      <w:marTop w:val="0"/>
      <w:marBottom w:val="0"/>
      <w:divBdr>
        <w:top w:val="none" w:sz="0" w:space="0" w:color="auto"/>
        <w:left w:val="none" w:sz="0" w:space="0" w:color="auto"/>
        <w:bottom w:val="none" w:sz="0" w:space="0" w:color="auto"/>
        <w:right w:val="none" w:sz="0" w:space="0" w:color="auto"/>
      </w:divBdr>
    </w:div>
    <w:div w:id="840772881">
      <w:bodyDiv w:val="1"/>
      <w:marLeft w:val="0"/>
      <w:marRight w:val="0"/>
      <w:marTop w:val="0"/>
      <w:marBottom w:val="0"/>
      <w:divBdr>
        <w:top w:val="none" w:sz="0" w:space="0" w:color="auto"/>
        <w:left w:val="none" w:sz="0" w:space="0" w:color="auto"/>
        <w:bottom w:val="none" w:sz="0" w:space="0" w:color="auto"/>
        <w:right w:val="none" w:sz="0" w:space="0" w:color="auto"/>
      </w:divBdr>
    </w:div>
    <w:div w:id="840773367">
      <w:bodyDiv w:val="1"/>
      <w:marLeft w:val="0"/>
      <w:marRight w:val="0"/>
      <w:marTop w:val="0"/>
      <w:marBottom w:val="0"/>
      <w:divBdr>
        <w:top w:val="none" w:sz="0" w:space="0" w:color="auto"/>
        <w:left w:val="none" w:sz="0" w:space="0" w:color="auto"/>
        <w:bottom w:val="none" w:sz="0" w:space="0" w:color="auto"/>
        <w:right w:val="none" w:sz="0" w:space="0" w:color="auto"/>
      </w:divBdr>
    </w:div>
    <w:div w:id="840895945">
      <w:bodyDiv w:val="1"/>
      <w:marLeft w:val="0"/>
      <w:marRight w:val="0"/>
      <w:marTop w:val="0"/>
      <w:marBottom w:val="0"/>
      <w:divBdr>
        <w:top w:val="none" w:sz="0" w:space="0" w:color="auto"/>
        <w:left w:val="none" w:sz="0" w:space="0" w:color="auto"/>
        <w:bottom w:val="none" w:sz="0" w:space="0" w:color="auto"/>
        <w:right w:val="none" w:sz="0" w:space="0" w:color="auto"/>
      </w:divBdr>
    </w:div>
    <w:div w:id="840897755">
      <w:bodyDiv w:val="1"/>
      <w:marLeft w:val="0"/>
      <w:marRight w:val="0"/>
      <w:marTop w:val="0"/>
      <w:marBottom w:val="0"/>
      <w:divBdr>
        <w:top w:val="none" w:sz="0" w:space="0" w:color="auto"/>
        <w:left w:val="none" w:sz="0" w:space="0" w:color="auto"/>
        <w:bottom w:val="none" w:sz="0" w:space="0" w:color="auto"/>
        <w:right w:val="none" w:sz="0" w:space="0" w:color="auto"/>
      </w:divBdr>
    </w:div>
    <w:div w:id="841357392">
      <w:bodyDiv w:val="1"/>
      <w:marLeft w:val="0"/>
      <w:marRight w:val="0"/>
      <w:marTop w:val="0"/>
      <w:marBottom w:val="0"/>
      <w:divBdr>
        <w:top w:val="none" w:sz="0" w:space="0" w:color="auto"/>
        <w:left w:val="none" w:sz="0" w:space="0" w:color="auto"/>
        <w:bottom w:val="none" w:sz="0" w:space="0" w:color="auto"/>
        <w:right w:val="none" w:sz="0" w:space="0" w:color="auto"/>
      </w:divBdr>
    </w:div>
    <w:div w:id="841435094">
      <w:bodyDiv w:val="1"/>
      <w:marLeft w:val="0"/>
      <w:marRight w:val="0"/>
      <w:marTop w:val="0"/>
      <w:marBottom w:val="0"/>
      <w:divBdr>
        <w:top w:val="none" w:sz="0" w:space="0" w:color="auto"/>
        <w:left w:val="none" w:sz="0" w:space="0" w:color="auto"/>
        <w:bottom w:val="none" w:sz="0" w:space="0" w:color="auto"/>
        <w:right w:val="none" w:sz="0" w:space="0" w:color="auto"/>
      </w:divBdr>
    </w:div>
    <w:div w:id="841624908">
      <w:bodyDiv w:val="1"/>
      <w:marLeft w:val="0"/>
      <w:marRight w:val="0"/>
      <w:marTop w:val="0"/>
      <w:marBottom w:val="0"/>
      <w:divBdr>
        <w:top w:val="none" w:sz="0" w:space="0" w:color="auto"/>
        <w:left w:val="none" w:sz="0" w:space="0" w:color="auto"/>
        <w:bottom w:val="none" w:sz="0" w:space="0" w:color="auto"/>
        <w:right w:val="none" w:sz="0" w:space="0" w:color="auto"/>
      </w:divBdr>
      <w:divsChild>
        <w:div w:id="980965033">
          <w:marLeft w:val="0"/>
          <w:marRight w:val="0"/>
          <w:marTop w:val="0"/>
          <w:marBottom w:val="0"/>
          <w:divBdr>
            <w:top w:val="none" w:sz="0" w:space="0" w:color="auto"/>
            <w:left w:val="none" w:sz="0" w:space="0" w:color="auto"/>
            <w:bottom w:val="none" w:sz="0" w:space="0" w:color="auto"/>
            <w:right w:val="none" w:sz="0" w:space="0" w:color="auto"/>
          </w:divBdr>
          <w:divsChild>
            <w:div w:id="876816489">
              <w:marLeft w:val="0"/>
              <w:marRight w:val="0"/>
              <w:marTop w:val="0"/>
              <w:marBottom w:val="0"/>
              <w:divBdr>
                <w:top w:val="none" w:sz="0" w:space="0" w:color="auto"/>
                <w:left w:val="none" w:sz="0" w:space="0" w:color="auto"/>
                <w:bottom w:val="none" w:sz="0" w:space="0" w:color="auto"/>
                <w:right w:val="none" w:sz="0" w:space="0" w:color="auto"/>
              </w:divBdr>
            </w:div>
            <w:div w:id="1430197624">
              <w:marLeft w:val="0"/>
              <w:marRight w:val="0"/>
              <w:marTop w:val="0"/>
              <w:marBottom w:val="0"/>
              <w:divBdr>
                <w:top w:val="none" w:sz="0" w:space="0" w:color="auto"/>
                <w:left w:val="none" w:sz="0" w:space="0" w:color="auto"/>
                <w:bottom w:val="none" w:sz="0" w:space="0" w:color="auto"/>
                <w:right w:val="none" w:sz="0" w:space="0" w:color="auto"/>
              </w:divBdr>
            </w:div>
            <w:div w:id="1029649033">
              <w:marLeft w:val="0"/>
              <w:marRight w:val="0"/>
              <w:marTop w:val="0"/>
              <w:marBottom w:val="0"/>
              <w:divBdr>
                <w:top w:val="none" w:sz="0" w:space="0" w:color="auto"/>
                <w:left w:val="none" w:sz="0" w:space="0" w:color="auto"/>
                <w:bottom w:val="none" w:sz="0" w:space="0" w:color="auto"/>
                <w:right w:val="none" w:sz="0" w:space="0" w:color="auto"/>
              </w:divBdr>
            </w:div>
            <w:div w:id="1324435338">
              <w:marLeft w:val="0"/>
              <w:marRight w:val="0"/>
              <w:marTop w:val="0"/>
              <w:marBottom w:val="0"/>
              <w:divBdr>
                <w:top w:val="none" w:sz="0" w:space="0" w:color="auto"/>
                <w:left w:val="none" w:sz="0" w:space="0" w:color="auto"/>
                <w:bottom w:val="none" w:sz="0" w:space="0" w:color="auto"/>
                <w:right w:val="none" w:sz="0" w:space="0" w:color="auto"/>
              </w:divBdr>
            </w:div>
            <w:div w:id="72049439">
              <w:marLeft w:val="0"/>
              <w:marRight w:val="0"/>
              <w:marTop w:val="0"/>
              <w:marBottom w:val="0"/>
              <w:divBdr>
                <w:top w:val="none" w:sz="0" w:space="0" w:color="auto"/>
                <w:left w:val="none" w:sz="0" w:space="0" w:color="auto"/>
                <w:bottom w:val="none" w:sz="0" w:space="0" w:color="auto"/>
                <w:right w:val="none" w:sz="0" w:space="0" w:color="auto"/>
              </w:divBdr>
            </w:div>
            <w:div w:id="1207835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699401">
      <w:bodyDiv w:val="1"/>
      <w:marLeft w:val="0"/>
      <w:marRight w:val="0"/>
      <w:marTop w:val="0"/>
      <w:marBottom w:val="0"/>
      <w:divBdr>
        <w:top w:val="none" w:sz="0" w:space="0" w:color="auto"/>
        <w:left w:val="none" w:sz="0" w:space="0" w:color="auto"/>
        <w:bottom w:val="none" w:sz="0" w:space="0" w:color="auto"/>
        <w:right w:val="none" w:sz="0" w:space="0" w:color="auto"/>
      </w:divBdr>
    </w:div>
    <w:div w:id="841966612">
      <w:bodyDiv w:val="1"/>
      <w:marLeft w:val="0"/>
      <w:marRight w:val="0"/>
      <w:marTop w:val="0"/>
      <w:marBottom w:val="0"/>
      <w:divBdr>
        <w:top w:val="none" w:sz="0" w:space="0" w:color="auto"/>
        <w:left w:val="none" w:sz="0" w:space="0" w:color="auto"/>
        <w:bottom w:val="none" w:sz="0" w:space="0" w:color="auto"/>
        <w:right w:val="none" w:sz="0" w:space="0" w:color="auto"/>
      </w:divBdr>
      <w:divsChild>
        <w:div w:id="1893229734">
          <w:marLeft w:val="0"/>
          <w:marRight w:val="0"/>
          <w:marTop w:val="0"/>
          <w:marBottom w:val="0"/>
          <w:divBdr>
            <w:top w:val="none" w:sz="0" w:space="0" w:color="auto"/>
            <w:left w:val="none" w:sz="0" w:space="0" w:color="auto"/>
            <w:bottom w:val="none" w:sz="0" w:space="0" w:color="auto"/>
            <w:right w:val="none" w:sz="0" w:space="0" w:color="auto"/>
          </w:divBdr>
          <w:divsChild>
            <w:div w:id="209023196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842009333">
      <w:bodyDiv w:val="1"/>
      <w:marLeft w:val="0"/>
      <w:marRight w:val="0"/>
      <w:marTop w:val="0"/>
      <w:marBottom w:val="0"/>
      <w:divBdr>
        <w:top w:val="none" w:sz="0" w:space="0" w:color="auto"/>
        <w:left w:val="none" w:sz="0" w:space="0" w:color="auto"/>
        <w:bottom w:val="none" w:sz="0" w:space="0" w:color="auto"/>
        <w:right w:val="none" w:sz="0" w:space="0" w:color="auto"/>
      </w:divBdr>
      <w:divsChild>
        <w:div w:id="952401176">
          <w:marLeft w:val="0"/>
          <w:marRight w:val="0"/>
          <w:marTop w:val="0"/>
          <w:marBottom w:val="0"/>
          <w:divBdr>
            <w:top w:val="none" w:sz="0" w:space="0" w:color="auto"/>
            <w:left w:val="none" w:sz="0" w:space="0" w:color="auto"/>
            <w:bottom w:val="none" w:sz="0" w:space="0" w:color="auto"/>
            <w:right w:val="none" w:sz="0" w:space="0" w:color="auto"/>
          </w:divBdr>
        </w:div>
        <w:div w:id="1053581952">
          <w:marLeft w:val="0"/>
          <w:marRight w:val="0"/>
          <w:marTop w:val="0"/>
          <w:marBottom w:val="0"/>
          <w:divBdr>
            <w:top w:val="none" w:sz="0" w:space="0" w:color="auto"/>
            <w:left w:val="none" w:sz="0" w:space="0" w:color="auto"/>
            <w:bottom w:val="none" w:sz="0" w:space="0" w:color="auto"/>
            <w:right w:val="none" w:sz="0" w:space="0" w:color="auto"/>
          </w:divBdr>
        </w:div>
      </w:divsChild>
    </w:div>
    <w:div w:id="842087811">
      <w:bodyDiv w:val="1"/>
      <w:marLeft w:val="0"/>
      <w:marRight w:val="0"/>
      <w:marTop w:val="0"/>
      <w:marBottom w:val="0"/>
      <w:divBdr>
        <w:top w:val="none" w:sz="0" w:space="0" w:color="auto"/>
        <w:left w:val="none" w:sz="0" w:space="0" w:color="auto"/>
        <w:bottom w:val="none" w:sz="0" w:space="0" w:color="auto"/>
        <w:right w:val="none" w:sz="0" w:space="0" w:color="auto"/>
      </w:divBdr>
    </w:div>
    <w:div w:id="842088792">
      <w:bodyDiv w:val="1"/>
      <w:marLeft w:val="0"/>
      <w:marRight w:val="0"/>
      <w:marTop w:val="0"/>
      <w:marBottom w:val="0"/>
      <w:divBdr>
        <w:top w:val="none" w:sz="0" w:space="0" w:color="auto"/>
        <w:left w:val="none" w:sz="0" w:space="0" w:color="auto"/>
        <w:bottom w:val="none" w:sz="0" w:space="0" w:color="auto"/>
        <w:right w:val="none" w:sz="0" w:space="0" w:color="auto"/>
      </w:divBdr>
    </w:div>
    <w:div w:id="842207419">
      <w:bodyDiv w:val="1"/>
      <w:marLeft w:val="0"/>
      <w:marRight w:val="0"/>
      <w:marTop w:val="0"/>
      <w:marBottom w:val="0"/>
      <w:divBdr>
        <w:top w:val="none" w:sz="0" w:space="0" w:color="auto"/>
        <w:left w:val="none" w:sz="0" w:space="0" w:color="auto"/>
        <w:bottom w:val="none" w:sz="0" w:space="0" w:color="auto"/>
        <w:right w:val="none" w:sz="0" w:space="0" w:color="auto"/>
      </w:divBdr>
    </w:div>
    <w:div w:id="842209513">
      <w:bodyDiv w:val="1"/>
      <w:marLeft w:val="0"/>
      <w:marRight w:val="0"/>
      <w:marTop w:val="0"/>
      <w:marBottom w:val="0"/>
      <w:divBdr>
        <w:top w:val="none" w:sz="0" w:space="0" w:color="auto"/>
        <w:left w:val="none" w:sz="0" w:space="0" w:color="auto"/>
        <w:bottom w:val="none" w:sz="0" w:space="0" w:color="auto"/>
        <w:right w:val="none" w:sz="0" w:space="0" w:color="auto"/>
      </w:divBdr>
      <w:divsChild>
        <w:div w:id="1031684926">
          <w:marLeft w:val="0"/>
          <w:marRight w:val="0"/>
          <w:marTop w:val="0"/>
          <w:marBottom w:val="0"/>
          <w:divBdr>
            <w:top w:val="none" w:sz="0" w:space="0" w:color="auto"/>
            <w:left w:val="none" w:sz="0" w:space="0" w:color="auto"/>
            <w:bottom w:val="none" w:sz="0" w:space="0" w:color="auto"/>
            <w:right w:val="none" w:sz="0" w:space="0" w:color="auto"/>
          </w:divBdr>
        </w:div>
      </w:divsChild>
    </w:div>
    <w:div w:id="842361600">
      <w:bodyDiv w:val="1"/>
      <w:marLeft w:val="0"/>
      <w:marRight w:val="0"/>
      <w:marTop w:val="0"/>
      <w:marBottom w:val="0"/>
      <w:divBdr>
        <w:top w:val="none" w:sz="0" w:space="0" w:color="auto"/>
        <w:left w:val="none" w:sz="0" w:space="0" w:color="auto"/>
        <w:bottom w:val="none" w:sz="0" w:space="0" w:color="auto"/>
        <w:right w:val="none" w:sz="0" w:space="0" w:color="auto"/>
      </w:divBdr>
      <w:divsChild>
        <w:div w:id="439105535">
          <w:marLeft w:val="0"/>
          <w:marRight w:val="0"/>
          <w:marTop w:val="0"/>
          <w:marBottom w:val="0"/>
          <w:divBdr>
            <w:top w:val="none" w:sz="0" w:space="0" w:color="auto"/>
            <w:left w:val="none" w:sz="0" w:space="0" w:color="auto"/>
            <w:bottom w:val="none" w:sz="0" w:space="0" w:color="auto"/>
            <w:right w:val="none" w:sz="0" w:space="0" w:color="auto"/>
          </w:divBdr>
        </w:div>
      </w:divsChild>
    </w:div>
    <w:div w:id="842625686">
      <w:bodyDiv w:val="1"/>
      <w:marLeft w:val="0"/>
      <w:marRight w:val="0"/>
      <w:marTop w:val="0"/>
      <w:marBottom w:val="0"/>
      <w:divBdr>
        <w:top w:val="none" w:sz="0" w:space="0" w:color="auto"/>
        <w:left w:val="none" w:sz="0" w:space="0" w:color="auto"/>
        <w:bottom w:val="none" w:sz="0" w:space="0" w:color="auto"/>
        <w:right w:val="none" w:sz="0" w:space="0" w:color="auto"/>
      </w:divBdr>
    </w:div>
    <w:div w:id="842747695">
      <w:bodyDiv w:val="1"/>
      <w:marLeft w:val="0"/>
      <w:marRight w:val="0"/>
      <w:marTop w:val="0"/>
      <w:marBottom w:val="0"/>
      <w:divBdr>
        <w:top w:val="none" w:sz="0" w:space="0" w:color="auto"/>
        <w:left w:val="none" w:sz="0" w:space="0" w:color="auto"/>
        <w:bottom w:val="none" w:sz="0" w:space="0" w:color="auto"/>
        <w:right w:val="none" w:sz="0" w:space="0" w:color="auto"/>
      </w:divBdr>
      <w:divsChild>
        <w:div w:id="414674137">
          <w:marLeft w:val="0"/>
          <w:marRight w:val="0"/>
          <w:marTop w:val="0"/>
          <w:marBottom w:val="0"/>
          <w:divBdr>
            <w:top w:val="none" w:sz="0" w:space="0" w:color="auto"/>
            <w:left w:val="none" w:sz="0" w:space="0" w:color="auto"/>
            <w:bottom w:val="none" w:sz="0" w:space="0" w:color="auto"/>
            <w:right w:val="none" w:sz="0" w:space="0" w:color="auto"/>
          </w:divBdr>
          <w:divsChild>
            <w:div w:id="179122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933940">
      <w:bodyDiv w:val="1"/>
      <w:marLeft w:val="0"/>
      <w:marRight w:val="0"/>
      <w:marTop w:val="0"/>
      <w:marBottom w:val="0"/>
      <w:divBdr>
        <w:top w:val="none" w:sz="0" w:space="0" w:color="auto"/>
        <w:left w:val="none" w:sz="0" w:space="0" w:color="auto"/>
        <w:bottom w:val="none" w:sz="0" w:space="0" w:color="auto"/>
        <w:right w:val="none" w:sz="0" w:space="0" w:color="auto"/>
      </w:divBdr>
      <w:divsChild>
        <w:div w:id="1047221192">
          <w:marLeft w:val="0"/>
          <w:marRight w:val="0"/>
          <w:marTop w:val="0"/>
          <w:marBottom w:val="0"/>
          <w:divBdr>
            <w:top w:val="none" w:sz="0" w:space="0" w:color="auto"/>
            <w:left w:val="none" w:sz="0" w:space="0" w:color="auto"/>
            <w:bottom w:val="none" w:sz="0" w:space="0" w:color="auto"/>
            <w:right w:val="none" w:sz="0" w:space="0" w:color="auto"/>
          </w:divBdr>
        </w:div>
      </w:divsChild>
    </w:div>
    <w:div w:id="842940792">
      <w:bodyDiv w:val="1"/>
      <w:marLeft w:val="0"/>
      <w:marRight w:val="0"/>
      <w:marTop w:val="0"/>
      <w:marBottom w:val="0"/>
      <w:divBdr>
        <w:top w:val="none" w:sz="0" w:space="0" w:color="auto"/>
        <w:left w:val="none" w:sz="0" w:space="0" w:color="auto"/>
        <w:bottom w:val="none" w:sz="0" w:space="0" w:color="auto"/>
        <w:right w:val="none" w:sz="0" w:space="0" w:color="auto"/>
      </w:divBdr>
      <w:divsChild>
        <w:div w:id="735587726">
          <w:marLeft w:val="0"/>
          <w:marRight w:val="0"/>
          <w:marTop w:val="0"/>
          <w:marBottom w:val="0"/>
          <w:divBdr>
            <w:top w:val="none" w:sz="0" w:space="0" w:color="auto"/>
            <w:left w:val="none" w:sz="0" w:space="0" w:color="auto"/>
            <w:bottom w:val="none" w:sz="0" w:space="0" w:color="auto"/>
            <w:right w:val="none" w:sz="0" w:space="0" w:color="auto"/>
          </w:divBdr>
        </w:div>
      </w:divsChild>
    </w:div>
    <w:div w:id="843209791">
      <w:bodyDiv w:val="1"/>
      <w:marLeft w:val="0"/>
      <w:marRight w:val="0"/>
      <w:marTop w:val="0"/>
      <w:marBottom w:val="0"/>
      <w:divBdr>
        <w:top w:val="none" w:sz="0" w:space="0" w:color="auto"/>
        <w:left w:val="none" w:sz="0" w:space="0" w:color="auto"/>
        <w:bottom w:val="none" w:sz="0" w:space="0" w:color="auto"/>
        <w:right w:val="none" w:sz="0" w:space="0" w:color="auto"/>
      </w:divBdr>
    </w:div>
    <w:div w:id="843279586">
      <w:bodyDiv w:val="1"/>
      <w:marLeft w:val="0"/>
      <w:marRight w:val="0"/>
      <w:marTop w:val="0"/>
      <w:marBottom w:val="0"/>
      <w:divBdr>
        <w:top w:val="none" w:sz="0" w:space="0" w:color="auto"/>
        <w:left w:val="none" w:sz="0" w:space="0" w:color="auto"/>
        <w:bottom w:val="none" w:sz="0" w:space="0" w:color="auto"/>
        <w:right w:val="none" w:sz="0" w:space="0" w:color="auto"/>
      </w:divBdr>
    </w:div>
    <w:div w:id="843324103">
      <w:bodyDiv w:val="1"/>
      <w:marLeft w:val="0"/>
      <w:marRight w:val="0"/>
      <w:marTop w:val="0"/>
      <w:marBottom w:val="0"/>
      <w:divBdr>
        <w:top w:val="none" w:sz="0" w:space="0" w:color="auto"/>
        <w:left w:val="none" w:sz="0" w:space="0" w:color="auto"/>
        <w:bottom w:val="none" w:sz="0" w:space="0" w:color="auto"/>
        <w:right w:val="none" w:sz="0" w:space="0" w:color="auto"/>
      </w:divBdr>
      <w:divsChild>
        <w:div w:id="129910557">
          <w:marLeft w:val="0"/>
          <w:marRight w:val="0"/>
          <w:marTop w:val="300"/>
          <w:marBottom w:val="0"/>
          <w:divBdr>
            <w:top w:val="none" w:sz="0" w:space="0" w:color="auto"/>
            <w:left w:val="none" w:sz="0" w:space="0" w:color="auto"/>
            <w:bottom w:val="none" w:sz="0" w:space="0" w:color="auto"/>
            <w:right w:val="none" w:sz="0" w:space="0" w:color="auto"/>
          </w:divBdr>
        </w:div>
        <w:div w:id="479152367">
          <w:marLeft w:val="0"/>
          <w:marRight w:val="0"/>
          <w:marTop w:val="300"/>
          <w:marBottom w:val="300"/>
          <w:divBdr>
            <w:top w:val="none" w:sz="0" w:space="0" w:color="auto"/>
            <w:left w:val="none" w:sz="0" w:space="0" w:color="auto"/>
            <w:bottom w:val="none" w:sz="0" w:space="0" w:color="auto"/>
            <w:right w:val="none" w:sz="0" w:space="0" w:color="auto"/>
          </w:divBdr>
        </w:div>
        <w:div w:id="1014261983">
          <w:marLeft w:val="0"/>
          <w:marRight w:val="0"/>
          <w:marTop w:val="0"/>
          <w:marBottom w:val="0"/>
          <w:divBdr>
            <w:top w:val="none" w:sz="0" w:space="0" w:color="auto"/>
            <w:left w:val="none" w:sz="0" w:space="0" w:color="auto"/>
            <w:bottom w:val="none" w:sz="0" w:space="0" w:color="auto"/>
            <w:right w:val="none" w:sz="0" w:space="0" w:color="auto"/>
          </w:divBdr>
        </w:div>
      </w:divsChild>
    </w:div>
    <w:div w:id="843668496">
      <w:bodyDiv w:val="1"/>
      <w:marLeft w:val="0"/>
      <w:marRight w:val="0"/>
      <w:marTop w:val="0"/>
      <w:marBottom w:val="0"/>
      <w:divBdr>
        <w:top w:val="none" w:sz="0" w:space="0" w:color="auto"/>
        <w:left w:val="none" w:sz="0" w:space="0" w:color="auto"/>
        <w:bottom w:val="none" w:sz="0" w:space="0" w:color="auto"/>
        <w:right w:val="none" w:sz="0" w:space="0" w:color="auto"/>
      </w:divBdr>
    </w:div>
    <w:div w:id="843669758">
      <w:bodyDiv w:val="1"/>
      <w:marLeft w:val="0"/>
      <w:marRight w:val="0"/>
      <w:marTop w:val="0"/>
      <w:marBottom w:val="0"/>
      <w:divBdr>
        <w:top w:val="none" w:sz="0" w:space="0" w:color="auto"/>
        <w:left w:val="none" w:sz="0" w:space="0" w:color="auto"/>
        <w:bottom w:val="none" w:sz="0" w:space="0" w:color="auto"/>
        <w:right w:val="none" w:sz="0" w:space="0" w:color="auto"/>
      </w:divBdr>
    </w:div>
    <w:div w:id="843974908">
      <w:bodyDiv w:val="1"/>
      <w:marLeft w:val="0"/>
      <w:marRight w:val="0"/>
      <w:marTop w:val="0"/>
      <w:marBottom w:val="0"/>
      <w:divBdr>
        <w:top w:val="none" w:sz="0" w:space="0" w:color="auto"/>
        <w:left w:val="none" w:sz="0" w:space="0" w:color="auto"/>
        <w:bottom w:val="none" w:sz="0" w:space="0" w:color="auto"/>
        <w:right w:val="none" w:sz="0" w:space="0" w:color="auto"/>
      </w:divBdr>
      <w:divsChild>
        <w:div w:id="319431760">
          <w:marLeft w:val="0"/>
          <w:marRight w:val="0"/>
          <w:marTop w:val="0"/>
          <w:marBottom w:val="0"/>
          <w:divBdr>
            <w:top w:val="none" w:sz="0" w:space="0" w:color="auto"/>
            <w:left w:val="none" w:sz="0" w:space="0" w:color="auto"/>
            <w:bottom w:val="none" w:sz="0" w:space="0" w:color="auto"/>
            <w:right w:val="none" w:sz="0" w:space="0" w:color="auto"/>
          </w:divBdr>
          <w:divsChild>
            <w:div w:id="415636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369153">
      <w:bodyDiv w:val="1"/>
      <w:marLeft w:val="0"/>
      <w:marRight w:val="0"/>
      <w:marTop w:val="0"/>
      <w:marBottom w:val="0"/>
      <w:divBdr>
        <w:top w:val="none" w:sz="0" w:space="0" w:color="auto"/>
        <w:left w:val="none" w:sz="0" w:space="0" w:color="auto"/>
        <w:bottom w:val="none" w:sz="0" w:space="0" w:color="auto"/>
        <w:right w:val="none" w:sz="0" w:space="0" w:color="auto"/>
      </w:divBdr>
      <w:divsChild>
        <w:div w:id="763961390">
          <w:marLeft w:val="0"/>
          <w:marRight w:val="0"/>
          <w:marTop w:val="0"/>
          <w:marBottom w:val="0"/>
          <w:divBdr>
            <w:top w:val="none" w:sz="0" w:space="0" w:color="auto"/>
            <w:left w:val="none" w:sz="0" w:space="0" w:color="auto"/>
            <w:bottom w:val="none" w:sz="0" w:space="0" w:color="auto"/>
            <w:right w:val="none" w:sz="0" w:space="0" w:color="auto"/>
          </w:divBdr>
          <w:divsChild>
            <w:div w:id="566494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787933">
      <w:bodyDiv w:val="1"/>
      <w:marLeft w:val="0"/>
      <w:marRight w:val="0"/>
      <w:marTop w:val="0"/>
      <w:marBottom w:val="0"/>
      <w:divBdr>
        <w:top w:val="none" w:sz="0" w:space="0" w:color="auto"/>
        <w:left w:val="none" w:sz="0" w:space="0" w:color="auto"/>
        <w:bottom w:val="none" w:sz="0" w:space="0" w:color="auto"/>
        <w:right w:val="none" w:sz="0" w:space="0" w:color="auto"/>
      </w:divBdr>
      <w:divsChild>
        <w:div w:id="26179784">
          <w:marLeft w:val="0"/>
          <w:marRight w:val="0"/>
          <w:marTop w:val="0"/>
          <w:marBottom w:val="0"/>
          <w:divBdr>
            <w:top w:val="none" w:sz="0" w:space="0" w:color="auto"/>
            <w:left w:val="none" w:sz="0" w:space="0" w:color="auto"/>
            <w:bottom w:val="none" w:sz="0" w:space="0" w:color="auto"/>
            <w:right w:val="none" w:sz="0" w:space="0" w:color="auto"/>
          </w:divBdr>
          <w:divsChild>
            <w:div w:id="992837140">
              <w:marLeft w:val="0"/>
              <w:marRight w:val="0"/>
              <w:marTop w:val="0"/>
              <w:marBottom w:val="0"/>
              <w:divBdr>
                <w:top w:val="none" w:sz="0" w:space="0" w:color="auto"/>
                <w:left w:val="none" w:sz="0" w:space="0" w:color="auto"/>
                <w:bottom w:val="none" w:sz="0" w:space="0" w:color="auto"/>
                <w:right w:val="none" w:sz="0" w:space="0" w:color="auto"/>
              </w:divBdr>
              <w:divsChild>
                <w:div w:id="788859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5095232">
      <w:bodyDiv w:val="1"/>
      <w:marLeft w:val="0"/>
      <w:marRight w:val="0"/>
      <w:marTop w:val="0"/>
      <w:marBottom w:val="0"/>
      <w:divBdr>
        <w:top w:val="none" w:sz="0" w:space="0" w:color="auto"/>
        <w:left w:val="none" w:sz="0" w:space="0" w:color="auto"/>
        <w:bottom w:val="none" w:sz="0" w:space="0" w:color="auto"/>
        <w:right w:val="none" w:sz="0" w:space="0" w:color="auto"/>
      </w:divBdr>
    </w:div>
    <w:div w:id="845292515">
      <w:bodyDiv w:val="1"/>
      <w:marLeft w:val="0"/>
      <w:marRight w:val="0"/>
      <w:marTop w:val="0"/>
      <w:marBottom w:val="0"/>
      <w:divBdr>
        <w:top w:val="none" w:sz="0" w:space="0" w:color="auto"/>
        <w:left w:val="none" w:sz="0" w:space="0" w:color="auto"/>
        <w:bottom w:val="none" w:sz="0" w:space="0" w:color="auto"/>
        <w:right w:val="none" w:sz="0" w:space="0" w:color="auto"/>
      </w:divBdr>
      <w:divsChild>
        <w:div w:id="451705869">
          <w:marLeft w:val="0"/>
          <w:marRight w:val="0"/>
          <w:marTop w:val="0"/>
          <w:marBottom w:val="0"/>
          <w:divBdr>
            <w:top w:val="none" w:sz="0" w:space="0" w:color="auto"/>
            <w:left w:val="none" w:sz="0" w:space="0" w:color="auto"/>
            <w:bottom w:val="none" w:sz="0" w:space="0" w:color="auto"/>
            <w:right w:val="none" w:sz="0" w:space="0" w:color="auto"/>
          </w:divBdr>
          <w:divsChild>
            <w:div w:id="57753428">
              <w:marLeft w:val="0"/>
              <w:marRight w:val="0"/>
              <w:marTop w:val="0"/>
              <w:marBottom w:val="0"/>
              <w:divBdr>
                <w:top w:val="none" w:sz="0" w:space="0" w:color="auto"/>
                <w:left w:val="none" w:sz="0" w:space="0" w:color="auto"/>
                <w:bottom w:val="none" w:sz="0" w:space="0" w:color="auto"/>
                <w:right w:val="none" w:sz="0" w:space="0" w:color="auto"/>
              </w:divBdr>
            </w:div>
          </w:divsChild>
        </w:div>
        <w:div w:id="505830204">
          <w:marLeft w:val="0"/>
          <w:marRight w:val="0"/>
          <w:marTop w:val="0"/>
          <w:marBottom w:val="0"/>
          <w:divBdr>
            <w:top w:val="none" w:sz="0" w:space="0" w:color="auto"/>
            <w:left w:val="none" w:sz="0" w:space="0" w:color="auto"/>
            <w:bottom w:val="none" w:sz="0" w:space="0" w:color="auto"/>
            <w:right w:val="none" w:sz="0" w:space="0" w:color="auto"/>
          </w:divBdr>
          <w:divsChild>
            <w:div w:id="2498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5629461">
      <w:bodyDiv w:val="1"/>
      <w:marLeft w:val="0"/>
      <w:marRight w:val="0"/>
      <w:marTop w:val="0"/>
      <w:marBottom w:val="0"/>
      <w:divBdr>
        <w:top w:val="none" w:sz="0" w:space="0" w:color="auto"/>
        <w:left w:val="none" w:sz="0" w:space="0" w:color="auto"/>
        <w:bottom w:val="none" w:sz="0" w:space="0" w:color="auto"/>
        <w:right w:val="none" w:sz="0" w:space="0" w:color="auto"/>
      </w:divBdr>
    </w:div>
    <w:div w:id="845905469">
      <w:bodyDiv w:val="1"/>
      <w:marLeft w:val="0"/>
      <w:marRight w:val="0"/>
      <w:marTop w:val="0"/>
      <w:marBottom w:val="0"/>
      <w:divBdr>
        <w:top w:val="none" w:sz="0" w:space="0" w:color="auto"/>
        <w:left w:val="none" w:sz="0" w:space="0" w:color="auto"/>
        <w:bottom w:val="none" w:sz="0" w:space="0" w:color="auto"/>
        <w:right w:val="none" w:sz="0" w:space="0" w:color="auto"/>
      </w:divBdr>
    </w:div>
    <w:div w:id="846140517">
      <w:bodyDiv w:val="1"/>
      <w:marLeft w:val="0"/>
      <w:marRight w:val="0"/>
      <w:marTop w:val="0"/>
      <w:marBottom w:val="0"/>
      <w:divBdr>
        <w:top w:val="none" w:sz="0" w:space="0" w:color="auto"/>
        <w:left w:val="none" w:sz="0" w:space="0" w:color="auto"/>
        <w:bottom w:val="none" w:sz="0" w:space="0" w:color="auto"/>
        <w:right w:val="none" w:sz="0" w:space="0" w:color="auto"/>
      </w:divBdr>
    </w:div>
    <w:div w:id="846406271">
      <w:bodyDiv w:val="1"/>
      <w:marLeft w:val="0"/>
      <w:marRight w:val="0"/>
      <w:marTop w:val="0"/>
      <w:marBottom w:val="0"/>
      <w:divBdr>
        <w:top w:val="none" w:sz="0" w:space="0" w:color="auto"/>
        <w:left w:val="none" w:sz="0" w:space="0" w:color="auto"/>
        <w:bottom w:val="none" w:sz="0" w:space="0" w:color="auto"/>
        <w:right w:val="none" w:sz="0" w:space="0" w:color="auto"/>
      </w:divBdr>
    </w:div>
    <w:div w:id="846677717">
      <w:bodyDiv w:val="1"/>
      <w:marLeft w:val="0"/>
      <w:marRight w:val="0"/>
      <w:marTop w:val="0"/>
      <w:marBottom w:val="0"/>
      <w:divBdr>
        <w:top w:val="none" w:sz="0" w:space="0" w:color="auto"/>
        <w:left w:val="none" w:sz="0" w:space="0" w:color="auto"/>
        <w:bottom w:val="none" w:sz="0" w:space="0" w:color="auto"/>
        <w:right w:val="none" w:sz="0" w:space="0" w:color="auto"/>
      </w:divBdr>
      <w:divsChild>
        <w:div w:id="260266242">
          <w:marLeft w:val="0"/>
          <w:marRight w:val="0"/>
          <w:marTop w:val="0"/>
          <w:marBottom w:val="0"/>
          <w:divBdr>
            <w:top w:val="none" w:sz="0" w:space="0" w:color="auto"/>
            <w:left w:val="none" w:sz="0" w:space="0" w:color="auto"/>
            <w:bottom w:val="none" w:sz="0" w:space="0" w:color="auto"/>
            <w:right w:val="none" w:sz="0" w:space="0" w:color="auto"/>
          </w:divBdr>
        </w:div>
      </w:divsChild>
    </w:div>
    <w:div w:id="846747727">
      <w:bodyDiv w:val="1"/>
      <w:marLeft w:val="0"/>
      <w:marRight w:val="0"/>
      <w:marTop w:val="0"/>
      <w:marBottom w:val="0"/>
      <w:divBdr>
        <w:top w:val="none" w:sz="0" w:space="0" w:color="auto"/>
        <w:left w:val="none" w:sz="0" w:space="0" w:color="auto"/>
        <w:bottom w:val="none" w:sz="0" w:space="0" w:color="auto"/>
        <w:right w:val="none" w:sz="0" w:space="0" w:color="auto"/>
      </w:divBdr>
      <w:divsChild>
        <w:div w:id="579293461">
          <w:marLeft w:val="0"/>
          <w:marRight w:val="0"/>
          <w:marTop w:val="0"/>
          <w:marBottom w:val="0"/>
          <w:divBdr>
            <w:top w:val="none" w:sz="0" w:space="0" w:color="auto"/>
            <w:left w:val="none" w:sz="0" w:space="0" w:color="auto"/>
            <w:bottom w:val="none" w:sz="0" w:space="0" w:color="auto"/>
            <w:right w:val="none" w:sz="0" w:space="0" w:color="auto"/>
          </w:divBdr>
        </w:div>
      </w:divsChild>
    </w:div>
    <w:div w:id="846796733">
      <w:bodyDiv w:val="1"/>
      <w:marLeft w:val="0"/>
      <w:marRight w:val="0"/>
      <w:marTop w:val="0"/>
      <w:marBottom w:val="0"/>
      <w:divBdr>
        <w:top w:val="none" w:sz="0" w:space="0" w:color="auto"/>
        <w:left w:val="none" w:sz="0" w:space="0" w:color="auto"/>
        <w:bottom w:val="none" w:sz="0" w:space="0" w:color="auto"/>
        <w:right w:val="none" w:sz="0" w:space="0" w:color="auto"/>
      </w:divBdr>
    </w:div>
    <w:div w:id="846866614">
      <w:bodyDiv w:val="1"/>
      <w:marLeft w:val="0"/>
      <w:marRight w:val="0"/>
      <w:marTop w:val="0"/>
      <w:marBottom w:val="0"/>
      <w:divBdr>
        <w:top w:val="none" w:sz="0" w:space="0" w:color="auto"/>
        <w:left w:val="none" w:sz="0" w:space="0" w:color="auto"/>
        <w:bottom w:val="none" w:sz="0" w:space="0" w:color="auto"/>
        <w:right w:val="none" w:sz="0" w:space="0" w:color="auto"/>
      </w:divBdr>
      <w:divsChild>
        <w:div w:id="82653015">
          <w:marLeft w:val="0"/>
          <w:marRight w:val="0"/>
          <w:marTop w:val="0"/>
          <w:marBottom w:val="0"/>
          <w:divBdr>
            <w:top w:val="none" w:sz="0" w:space="0" w:color="auto"/>
            <w:left w:val="none" w:sz="0" w:space="0" w:color="auto"/>
            <w:bottom w:val="none" w:sz="0" w:space="0" w:color="auto"/>
            <w:right w:val="none" w:sz="0" w:space="0" w:color="auto"/>
          </w:divBdr>
        </w:div>
      </w:divsChild>
    </w:div>
    <w:div w:id="846870834">
      <w:bodyDiv w:val="1"/>
      <w:marLeft w:val="0"/>
      <w:marRight w:val="0"/>
      <w:marTop w:val="0"/>
      <w:marBottom w:val="0"/>
      <w:divBdr>
        <w:top w:val="none" w:sz="0" w:space="0" w:color="auto"/>
        <w:left w:val="none" w:sz="0" w:space="0" w:color="auto"/>
        <w:bottom w:val="none" w:sz="0" w:space="0" w:color="auto"/>
        <w:right w:val="none" w:sz="0" w:space="0" w:color="auto"/>
      </w:divBdr>
      <w:divsChild>
        <w:div w:id="181748945">
          <w:marLeft w:val="0"/>
          <w:marRight w:val="0"/>
          <w:marTop w:val="0"/>
          <w:marBottom w:val="0"/>
          <w:divBdr>
            <w:top w:val="none" w:sz="0" w:space="0" w:color="auto"/>
            <w:left w:val="none" w:sz="0" w:space="0" w:color="auto"/>
            <w:bottom w:val="none" w:sz="0" w:space="0" w:color="auto"/>
            <w:right w:val="none" w:sz="0" w:space="0" w:color="auto"/>
          </w:divBdr>
        </w:div>
      </w:divsChild>
    </w:div>
    <w:div w:id="846987812">
      <w:bodyDiv w:val="1"/>
      <w:marLeft w:val="0"/>
      <w:marRight w:val="0"/>
      <w:marTop w:val="0"/>
      <w:marBottom w:val="0"/>
      <w:divBdr>
        <w:top w:val="none" w:sz="0" w:space="0" w:color="auto"/>
        <w:left w:val="none" w:sz="0" w:space="0" w:color="auto"/>
        <w:bottom w:val="none" w:sz="0" w:space="0" w:color="auto"/>
        <w:right w:val="none" w:sz="0" w:space="0" w:color="auto"/>
      </w:divBdr>
      <w:divsChild>
        <w:div w:id="418841518">
          <w:marLeft w:val="0"/>
          <w:marRight w:val="0"/>
          <w:marTop w:val="0"/>
          <w:marBottom w:val="0"/>
          <w:divBdr>
            <w:top w:val="none" w:sz="0" w:space="0" w:color="auto"/>
            <w:left w:val="none" w:sz="0" w:space="0" w:color="auto"/>
            <w:bottom w:val="none" w:sz="0" w:space="0" w:color="auto"/>
            <w:right w:val="none" w:sz="0" w:space="0" w:color="auto"/>
          </w:divBdr>
        </w:div>
      </w:divsChild>
    </w:div>
    <w:div w:id="847014767">
      <w:bodyDiv w:val="1"/>
      <w:marLeft w:val="0"/>
      <w:marRight w:val="0"/>
      <w:marTop w:val="0"/>
      <w:marBottom w:val="0"/>
      <w:divBdr>
        <w:top w:val="none" w:sz="0" w:space="0" w:color="auto"/>
        <w:left w:val="none" w:sz="0" w:space="0" w:color="auto"/>
        <w:bottom w:val="none" w:sz="0" w:space="0" w:color="auto"/>
        <w:right w:val="none" w:sz="0" w:space="0" w:color="auto"/>
      </w:divBdr>
      <w:divsChild>
        <w:div w:id="698313116">
          <w:marLeft w:val="0"/>
          <w:marRight w:val="0"/>
          <w:marTop w:val="150"/>
          <w:marBottom w:val="0"/>
          <w:divBdr>
            <w:top w:val="none" w:sz="0" w:space="0" w:color="auto"/>
            <w:left w:val="none" w:sz="0" w:space="0" w:color="auto"/>
            <w:bottom w:val="none" w:sz="0" w:space="0" w:color="auto"/>
            <w:right w:val="none" w:sz="0" w:space="0" w:color="auto"/>
          </w:divBdr>
        </w:div>
        <w:div w:id="939988985">
          <w:marLeft w:val="0"/>
          <w:marRight w:val="0"/>
          <w:marTop w:val="450"/>
          <w:marBottom w:val="0"/>
          <w:divBdr>
            <w:top w:val="none" w:sz="0" w:space="0" w:color="auto"/>
            <w:left w:val="none" w:sz="0" w:space="0" w:color="auto"/>
            <w:bottom w:val="none" w:sz="0" w:space="0" w:color="auto"/>
            <w:right w:val="none" w:sz="0" w:space="0" w:color="auto"/>
          </w:divBdr>
        </w:div>
      </w:divsChild>
    </w:div>
    <w:div w:id="847061888">
      <w:bodyDiv w:val="1"/>
      <w:marLeft w:val="0"/>
      <w:marRight w:val="0"/>
      <w:marTop w:val="0"/>
      <w:marBottom w:val="0"/>
      <w:divBdr>
        <w:top w:val="none" w:sz="0" w:space="0" w:color="auto"/>
        <w:left w:val="none" w:sz="0" w:space="0" w:color="auto"/>
        <w:bottom w:val="none" w:sz="0" w:space="0" w:color="auto"/>
        <w:right w:val="none" w:sz="0" w:space="0" w:color="auto"/>
      </w:divBdr>
    </w:div>
    <w:div w:id="847132720">
      <w:bodyDiv w:val="1"/>
      <w:marLeft w:val="0"/>
      <w:marRight w:val="0"/>
      <w:marTop w:val="0"/>
      <w:marBottom w:val="0"/>
      <w:divBdr>
        <w:top w:val="none" w:sz="0" w:space="0" w:color="auto"/>
        <w:left w:val="none" w:sz="0" w:space="0" w:color="auto"/>
        <w:bottom w:val="none" w:sz="0" w:space="0" w:color="auto"/>
        <w:right w:val="none" w:sz="0" w:space="0" w:color="auto"/>
      </w:divBdr>
      <w:divsChild>
        <w:div w:id="166406341">
          <w:marLeft w:val="0"/>
          <w:marRight w:val="0"/>
          <w:marTop w:val="0"/>
          <w:marBottom w:val="0"/>
          <w:divBdr>
            <w:top w:val="none" w:sz="0" w:space="0" w:color="auto"/>
            <w:left w:val="none" w:sz="0" w:space="0" w:color="auto"/>
            <w:bottom w:val="none" w:sz="0" w:space="0" w:color="auto"/>
            <w:right w:val="none" w:sz="0" w:space="0" w:color="auto"/>
          </w:divBdr>
        </w:div>
        <w:div w:id="735856363">
          <w:marLeft w:val="0"/>
          <w:marRight w:val="0"/>
          <w:marTop w:val="0"/>
          <w:marBottom w:val="0"/>
          <w:divBdr>
            <w:top w:val="none" w:sz="0" w:space="0" w:color="auto"/>
            <w:left w:val="none" w:sz="0" w:space="0" w:color="auto"/>
            <w:bottom w:val="none" w:sz="0" w:space="0" w:color="auto"/>
            <w:right w:val="none" w:sz="0" w:space="0" w:color="auto"/>
          </w:divBdr>
          <w:divsChild>
            <w:div w:id="735586835">
              <w:marLeft w:val="0"/>
              <w:marRight w:val="0"/>
              <w:marTop w:val="0"/>
              <w:marBottom w:val="0"/>
              <w:divBdr>
                <w:top w:val="none" w:sz="0" w:space="0" w:color="auto"/>
                <w:left w:val="none" w:sz="0" w:space="0" w:color="auto"/>
                <w:bottom w:val="none" w:sz="0" w:space="0" w:color="auto"/>
                <w:right w:val="none" w:sz="0" w:space="0" w:color="auto"/>
              </w:divBdr>
            </w:div>
            <w:div w:id="1062018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7257870">
      <w:bodyDiv w:val="1"/>
      <w:marLeft w:val="0"/>
      <w:marRight w:val="0"/>
      <w:marTop w:val="0"/>
      <w:marBottom w:val="0"/>
      <w:divBdr>
        <w:top w:val="none" w:sz="0" w:space="0" w:color="auto"/>
        <w:left w:val="none" w:sz="0" w:space="0" w:color="auto"/>
        <w:bottom w:val="none" w:sz="0" w:space="0" w:color="auto"/>
        <w:right w:val="none" w:sz="0" w:space="0" w:color="auto"/>
      </w:divBdr>
    </w:div>
    <w:div w:id="847327746">
      <w:bodyDiv w:val="1"/>
      <w:marLeft w:val="0"/>
      <w:marRight w:val="0"/>
      <w:marTop w:val="0"/>
      <w:marBottom w:val="0"/>
      <w:divBdr>
        <w:top w:val="none" w:sz="0" w:space="0" w:color="auto"/>
        <w:left w:val="none" w:sz="0" w:space="0" w:color="auto"/>
        <w:bottom w:val="none" w:sz="0" w:space="0" w:color="auto"/>
        <w:right w:val="none" w:sz="0" w:space="0" w:color="auto"/>
      </w:divBdr>
      <w:divsChild>
        <w:div w:id="6251286">
          <w:marLeft w:val="0"/>
          <w:marRight w:val="0"/>
          <w:marTop w:val="0"/>
          <w:marBottom w:val="0"/>
          <w:divBdr>
            <w:top w:val="none" w:sz="0" w:space="0" w:color="auto"/>
            <w:left w:val="none" w:sz="0" w:space="0" w:color="auto"/>
            <w:bottom w:val="none" w:sz="0" w:space="0" w:color="auto"/>
            <w:right w:val="none" w:sz="0" w:space="0" w:color="auto"/>
          </w:divBdr>
        </w:div>
      </w:divsChild>
    </w:div>
    <w:div w:id="847520417">
      <w:bodyDiv w:val="1"/>
      <w:marLeft w:val="0"/>
      <w:marRight w:val="0"/>
      <w:marTop w:val="0"/>
      <w:marBottom w:val="0"/>
      <w:divBdr>
        <w:top w:val="none" w:sz="0" w:space="0" w:color="auto"/>
        <w:left w:val="none" w:sz="0" w:space="0" w:color="auto"/>
        <w:bottom w:val="none" w:sz="0" w:space="0" w:color="auto"/>
        <w:right w:val="none" w:sz="0" w:space="0" w:color="auto"/>
      </w:divBdr>
      <w:divsChild>
        <w:div w:id="89202557">
          <w:marLeft w:val="0"/>
          <w:marRight w:val="0"/>
          <w:marTop w:val="0"/>
          <w:marBottom w:val="0"/>
          <w:divBdr>
            <w:top w:val="none" w:sz="0" w:space="0" w:color="auto"/>
            <w:left w:val="none" w:sz="0" w:space="0" w:color="auto"/>
            <w:bottom w:val="none" w:sz="0" w:space="0" w:color="auto"/>
            <w:right w:val="none" w:sz="0" w:space="0" w:color="auto"/>
          </w:divBdr>
        </w:div>
      </w:divsChild>
    </w:div>
    <w:div w:id="847597978">
      <w:bodyDiv w:val="1"/>
      <w:marLeft w:val="0"/>
      <w:marRight w:val="0"/>
      <w:marTop w:val="0"/>
      <w:marBottom w:val="0"/>
      <w:divBdr>
        <w:top w:val="none" w:sz="0" w:space="0" w:color="auto"/>
        <w:left w:val="none" w:sz="0" w:space="0" w:color="auto"/>
        <w:bottom w:val="none" w:sz="0" w:space="0" w:color="auto"/>
        <w:right w:val="none" w:sz="0" w:space="0" w:color="auto"/>
      </w:divBdr>
      <w:divsChild>
        <w:div w:id="809133191">
          <w:marLeft w:val="0"/>
          <w:marRight w:val="0"/>
          <w:marTop w:val="0"/>
          <w:marBottom w:val="0"/>
          <w:divBdr>
            <w:top w:val="none" w:sz="0" w:space="0" w:color="auto"/>
            <w:left w:val="none" w:sz="0" w:space="0" w:color="auto"/>
            <w:bottom w:val="none" w:sz="0" w:space="0" w:color="auto"/>
            <w:right w:val="none" w:sz="0" w:space="0" w:color="auto"/>
          </w:divBdr>
          <w:divsChild>
            <w:div w:id="434327542">
              <w:marLeft w:val="0"/>
              <w:marRight w:val="0"/>
              <w:marTop w:val="0"/>
              <w:marBottom w:val="0"/>
              <w:divBdr>
                <w:top w:val="none" w:sz="0" w:space="0" w:color="auto"/>
                <w:left w:val="none" w:sz="0" w:space="0" w:color="auto"/>
                <w:bottom w:val="none" w:sz="0" w:space="0" w:color="auto"/>
                <w:right w:val="none" w:sz="0" w:space="0" w:color="auto"/>
              </w:divBdr>
              <w:divsChild>
                <w:div w:id="62794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408036">
          <w:marLeft w:val="0"/>
          <w:marRight w:val="0"/>
          <w:marTop w:val="0"/>
          <w:marBottom w:val="0"/>
          <w:divBdr>
            <w:top w:val="none" w:sz="0" w:space="0" w:color="auto"/>
            <w:left w:val="none" w:sz="0" w:space="0" w:color="auto"/>
            <w:bottom w:val="none" w:sz="0" w:space="0" w:color="auto"/>
            <w:right w:val="none" w:sz="0" w:space="0" w:color="auto"/>
          </w:divBdr>
          <w:divsChild>
            <w:div w:id="779691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7910591">
      <w:bodyDiv w:val="1"/>
      <w:marLeft w:val="0"/>
      <w:marRight w:val="0"/>
      <w:marTop w:val="0"/>
      <w:marBottom w:val="0"/>
      <w:divBdr>
        <w:top w:val="none" w:sz="0" w:space="0" w:color="auto"/>
        <w:left w:val="none" w:sz="0" w:space="0" w:color="auto"/>
        <w:bottom w:val="none" w:sz="0" w:space="0" w:color="auto"/>
        <w:right w:val="none" w:sz="0" w:space="0" w:color="auto"/>
      </w:divBdr>
      <w:divsChild>
        <w:div w:id="314647469">
          <w:marLeft w:val="0"/>
          <w:marRight w:val="0"/>
          <w:marTop w:val="0"/>
          <w:marBottom w:val="0"/>
          <w:divBdr>
            <w:top w:val="none" w:sz="0" w:space="0" w:color="auto"/>
            <w:left w:val="none" w:sz="0" w:space="0" w:color="auto"/>
            <w:bottom w:val="none" w:sz="0" w:space="0" w:color="auto"/>
            <w:right w:val="none" w:sz="0" w:space="0" w:color="auto"/>
          </w:divBdr>
        </w:div>
        <w:div w:id="1003508414">
          <w:marLeft w:val="0"/>
          <w:marRight w:val="0"/>
          <w:marTop w:val="150"/>
          <w:marBottom w:val="150"/>
          <w:divBdr>
            <w:top w:val="single" w:sz="6" w:space="4" w:color="D7D7D7"/>
            <w:left w:val="none" w:sz="0" w:space="0" w:color="auto"/>
            <w:bottom w:val="single" w:sz="6" w:space="4" w:color="D7D7D7"/>
            <w:right w:val="none" w:sz="0" w:space="0" w:color="auto"/>
          </w:divBdr>
        </w:div>
      </w:divsChild>
    </w:div>
    <w:div w:id="848104288">
      <w:bodyDiv w:val="1"/>
      <w:marLeft w:val="0"/>
      <w:marRight w:val="0"/>
      <w:marTop w:val="0"/>
      <w:marBottom w:val="0"/>
      <w:divBdr>
        <w:top w:val="none" w:sz="0" w:space="0" w:color="auto"/>
        <w:left w:val="none" w:sz="0" w:space="0" w:color="auto"/>
        <w:bottom w:val="none" w:sz="0" w:space="0" w:color="auto"/>
        <w:right w:val="none" w:sz="0" w:space="0" w:color="auto"/>
      </w:divBdr>
      <w:divsChild>
        <w:div w:id="237592484">
          <w:marLeft w:val="0"/>
          <w:marRight w:val="0"/>
          <w:marTop w:val="300"/>
          <w:marBottom w:val="300"/>
          <w:divBdr>
            <w:top w:val="none" w:sz="0" w:space="0" w:color="auto"/>
            <w:left w:val="none" w:sz="0" w:space="0" w:color="auto"/>
            <w:bottom w:val="none" w:sz="0" w:space="0" w:color="auto"/>
            <w:right w:val="none" w:sz="0" w:space="0" w:color="auto"/>
          </w:divBdr>
          <w:divsChild>
            <w:div w:id="1594893151">
              <w:marLeft w:val="0"/>
              <w:marRight w:val="0"/>
              <w:marTop w:val="0"/>
              <w:marBottom w:val="0"/>
              <w:divBdr>
                <w:top w:val="none" w:sz="0" w:space="0" w:color="auto"/>
                <w:left w:val="none" w:sz="0" w:space="0" w:color="auto"/>
                <w:bottom w:val="none" w:sz="0" w:space="0" w:color="auto"/>
                <w:right w:val="none" w:sz="0" w:space="0" w:color="auto"/>
              </w:divBdr>
            </w:div>
          </w:divsChild>
        </w:div>
        <w:div w:id="2142187020">
          <w:marLeft w:val="0"/>
          <w:marRight w:val="0"/>
          <w:marTop w:val="0"/>
          <w:marBottom w:val="0"/>
          <w:divBdr>
            <w:top w:val="none" w:sz="0" w:space="0" w:color="auto"/>
            <w:left w:val="none" w:sz="0" w:space="0" w:color="auto"/>
            <w:bottom w:val="none" w:sz="0" w:space="0" w:color="auto"/>
            <w:right w:val="none" w:sz="0" w:space="0" w:color="auto"/>
          </w:divBdr>
        </w:div>
        <w:div w:id="567614627">
          <w:marLeft w:val="0"/>
          <w:marRight w:val="0"/>
          <w:marTop w:val="300"/>
          <w:marBottom w:val="0"/>
          <w:divBdr>
            <w:top w:val="none" w:sz="0" w:space="0" w:color="auto"/>
            <w:left w:val="none" w:sz="0" w:space="0" w:color="auto"/>
            <w:bottom w:val="none" w:sz="0" w:space="0" w:color="auto"/>
            <w:right w:val="none" w:sz="0" w:space="0" w:color="auto"/>
          </w:divBdr>
        </w:div>
      </w:divsChild>
    </w:div>
    <w:div w:id="848175495">
      <w:bodyDiv w:val="1"/>
      <w:marLeft w:val="0"/>
      <w:marRight w:val="0"/>
      <w:marTop w:val="0"/>
      <w:marBottom w:val="0"/>
      <w:divBdr>
        <w:top w:val="none" w:sz="0" w:space="0" w:color="auto"/>
        <w:left w:val="none" w:sz="0" w:space="0" w:color="auto"/>
        <w:bottom w:val="none" w:sz="0" w:space="0" w:color="auto"/>
        <w:right w:val="none" w:sz="0" w:space="0" w:color="auto"/>
      </w:divBdr>
      <w:divsChild>
        <w:div w:id="673337224">
          <w:marLeft w:val="0"/>
          <w:marRight w:val="0"/>
          <w:marTop w:val="0"/>
          <w:marBottom w:val="0"/>
          <w:divBdr>
            <w:top w:val="none" w:sz="0" w:space="0" w:color="auto"/>
            <w:left w:val="none" w:sz="0" w:space="0" w:color="auto"/>
            <w:bottom w:val="none" w:sz="0" w:space="0" w:color="auto"/>
            <w:right w:val="none" w:sz="0" w:space="0" w:color="auto"/>
          </w:divBdr>
        </w:div>
      </w:divsChild>
    </w:div>
    <w:div w:id="848253830">
      <w:bodyDiv w:val="1"/>
      <w:marLeft w:val="0"/>
      <w:marRight w:val="0"/>
      <w:marTop w:val="0"/>
      <w:marBottom w:val="0"/>
      <w:divBdr>
        <w:top w:val="none" w:sz="0" w:space="0" w:color="auto"/>
        <w:left w:val="none" w:sz="0" w:space="0" w:color="auto"/>
        <w:bottom w:val="none" w:sz="0" w:space="0" w:color="auto"/>
        <w:right w:val="none" w:sz="0" w:space="0" w:color="auto"/>
      </w:divBdr>
      <w:divsChild>
        <w:div w:id="335694769">
          <w:marLeft w:val="0"/>
          <w:marRight w:val="0"/>
          <w:marTop w:val="0"/>
          <w:marBottom w:val="0"/>
          <w:divBdr>
            <w:top w:val="none" w:sz="0" w:space="0" w:color="auto"/>
            <w:left w:val="none" w:sz="0" w:space="0" w:color="auto"/>
            <w:bottom w:val="none" w:sz="0" w:space="0" w:color="auto"/>
            <w:right w:val="none" w:sz="0" w:space="0" w:color="auto"/>
          </w:divBdr>
        </w:div>
      </w:divsChild>
    </w:div>
    <w:div w:id="848449542">
      <w:bodyDiv w:val="1"/>
      <w:marLeft w:val="0"/>
      <w:marRight w:val="0"/>
      <w:marTop w:val="0"/>
      <w:marBottom w:val="0"/>
      <w:divBdr>
        <w:top w:val="none" w:sz="0" w:space="0" w:color="auto"/>
        <w:left w:val="none" w:sz="0" w:space="0" w:color="auto"/>
        <w:bottom w:val="none" w:sz="0" w:space="0" w:color="auto"/>
        <w:right w:val="none" w:sz="0" w:space="0" w:color="auto"/>
      </w:divBdr>
      <w:divsChild>
        <w:div w:id="176969842">
          <w:marLeft w:val="0"/>
          <w:marRight w:val="0"/>
          <w:marTop w:val="0"/>
          <w:marBottom w:val="0"/>
          <w:divBdr>
            <w:top w:val="none" w:sz="0" w:space="0" w:color="auto"/>
            <w:left w:val="none" w:sz="0" w:space="0" w:color="auto"/>
            <w:bottom w:val="none" w:sz="0" w:space="0" w:color="auto"/>
            <w:right w:val="none" w:sz="0" w:space="0" w:color="auto"/>
          </w:divBdr>
        </w:div>
      </w:divsChild>
    </w:div>
    <w:div w:id="848830763">
      <w:bodyDiv w:val="1"/>
      <w:marLeft w:val="0"/>
      <w:marRight w:val="0"/>
      <w:marTop w:val="0"/>
      <w:marBottom w:val="0"/>
      <w:divBdr>
        <w:top w:val="none" w:sz="0" w:space="0" w:color="auto"/>
        <w:left w:val="none" w:sz="0" w:space="0" w:color="auto"/>
        <w:bottom w:val="none" w:sz="0" w:space="0" w:color="auto"/>
        <w:right w:val="none" w:sz="0" w:space="0" w:color="auto"/>
      </w:divBdr>
      <w:divsChild>
        <w:div w:id="510338226">
          <w:marLeft w:val="0"/>
          <w:marRight w:val="0"/>
          <w:marTop w:val="150"/>
          <w:marBottom w:val="150"/>
          <w:divBdr>
            <w:top w:val="single" w:sz="6" w:space="4" w:color="D7D7D7"/>
            <w:left w:val="none" w:sz="0" w:space="0" w:color="auto"/>
            <w:bottom w:val="single" w:sz="6" w:space="4" w:color="D7D7D7"/>
            <w:right w:val="none" w:sz="0" w:space="0" w:color="auto"/>
          </w:divBdr>
        </w:div>
        <w:div w:id="565341372">
          <w:marLeft w:val="0"/>
          <w:marRight w:val="0"/>
          <w:marTop w:val="0"/>
          <w:marBottom w:val="0"/>
          <w:divBdr>
            <w:top w:val="none" w:sz="0" w:space="0" w:color="auto"/>
            <w:left w:val="none" w:sz="0" w:space="0" w:color="auto"/>
            <w:bottom w:val="none" w:sz="0" w:space="0" w:color="auto"/>
            <w:right w:val="none" w:sz="0" w:space="0" w:color="auto"/>
          </w:divBdr>
        </w:div>
      </w:divsChild>
    </w:div>
    <w:div w:id="848980723">
      <w:bodyDiv w:val="1"/>
      <w:marLeft w:val="0"/>
      <w:marRight w:val="0"/>
      <w:marTop w:val="0"/>
      <w:marBottom w:val="0"/>
      <w:divBdr>
        <w:top w:val="none" w:sz="0" w:space="0" w:color="auto"/>
        <w:left w:val="none" w:sz="0" w:space="0" w:color="auto"/>
        <w:bottom w:val="none" w:sz="0" w:space="0" w:color="auto"/>
        <w:right w:val="none" w:sz="0" w:space="0" w:color="auto"/>
      </w:divBdr>
      <w:divsChild>
        <w:div w:id="176846490">
          <w:marLeft w:val="0"/>
          <w:marRight w:val="0"/>
          <w:marTop w:val="150"/>
          <w:marBottom w:val="150"/>
          <w:divBdr>
            <w:top w:val="single" w:sz="6" w:space="4" w:color="D7D7D7"/>
            <w:left w:val="none" w:sz="0" w:space="0" w:color="auto"/>
            <w:bottom w:val="single" w:sz="6" w:space="4" w:color="D7D7D7"/>
            <w:right w:val="none" w:sz="0" w:space="0" w:color="auto"/>
          </w:divBdr>
        </w:div>
        <w:div w:id="708530136">
          <w:marLeft w:val="0"/>
          <w:marRight w:val="0"/>
          <w:marTop w:val="0"/>
          <w:marBottom w:val="0"/>
          <w:divBdr>
            <w:top w:val="none" w:sz="0" w:space="0" w:color="auto"/>
            <w:left w:val="none" w:sz="0" w:space="0" w:color="auto"/>
            <w:bottom w:val="none" w:sz="0" w:space="0" w:color="auto"/>
            <w:right w:val="none" w:sz="0" w:space="0" w:color="auto"/>
          </w:divBdr>
        </w:div>
        <w:div w:id="968631155">
          <w:marLeft w:val="0"/>
          <w:marRight w:val="0"/>
          <w:marTop w:val="0"/>
          <w:marBottom w:val="0"/>
          <w:divBdr>
            <w:top w:val="none" w:sz="0" w:space="0" w:color="auto"/>
            <w:left w:val="none" w:sz="0" w:space="0" w:color="auto"/>
            <w:bottom w:val="none" w:sz="0" w:space="0" w:color="auto"/>
            <w:right w:val="none" w:sz="0" w:space="0" w:color="auto"/>
          </w:divBdr>
        </w:div>
      </w:divsChild>
    </w:div>
    <w:div w:id="849101630">
      <w:bodyDiv w:val="1"/>
      <w:marLeft w:val="0"/>
      <w:marRight w:val="0"/>
      <w:marTop w:val="0"/>
      <w:marBottom w:val="0"/>
      <w:divBdr>
        <w:top w:val="none" w:sz="0" w:space="0" w:color="auto"/>
        <w:left w:val="none" w:sz="0" w:space="0" w:color="auto"/>
        <w:bottom w:val="none" w:sz="0" w:space="0" w:color="auto"/>
        <w:right w:val="none" w:sz="0" w:space="0" w:color="auto"/>
      </w:divBdr>
      <w:divsChild>
        <w:div w:id="693111723">
          <w:marLeft w:val="0"/>
          <w:marRight w:val="0"/>
          <w:marTop w:val="0"/>
          <w:marBottom w:val="0"/>
          <w:divBdr>
            <w:top w:val="none" w:sz="0" w:space="0" w:color="auto"/>
            <w:left w:val="none" w:sz="0" w:space="0" w:color="auto"/>
            <w:bottom w:val="none" w:sz="0" w:space="0" w:color="auto"/>
            <w:right w:val="none" w:sz="0" w:space="0" w:color="auto"/>
          </w:divBdr>
        </w:div>
        <w:div w:id="983392822">
          <w:marLeft w:val="0"/>
          <w:marRight w:val="150"/>
          <w:marTop w:val="45"/>
          <w:marBottom w:val="75"/>
          <w:divBdr>
            <w:top w:val="none" w:sz="0" w:space="0" w:color="auto"/>
            <w:left w:val="none" w:sz="0" w:space="0" w:color="auto"/>
            <w:bottom w:val="none" w:sz="0" w:space="0" w:color="auto"/>
            <w:right w:val="none" w:sz="0" w:space="0" w:color="auto"/>
          </w:divBdr>
          <w:divsChild>
            <w:div w:id="991443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103966">
      <w:bodyDiv w:val="1"/>
      <w:marLeft w:val="0"/>
      <w:marRight w:val="0"/>
      <w:marTop w:val="0"/>
      <w:marBottom w:val="0"/>
      <w:divBdr>
        <w:top w:val="none" w:sz="0" w:space="0" w:color="auto"/>
        <w:left w:val="none" w:sz="0" w:space="0" w:color="auto"/>
        <w:bottom w:val="none" w:sz="0" w:space="0" w:color="auto"/>
        <w:right w:val="none" w:sz="0" w:space="0" w:color="auto"/>
      </w:divBdr>
      <w:divsChild>
        <w:div w:id="880635936">
          <w:marLeft w:val="0"/>
          <w:marRight w:val="0"/>
          <w:marTop w:val="0"/>
          <w:marBottom w:val="0"/>
          <w:divBdr>
            <w:top w:val="none" w:sz="0" w:space="0" w:color="auto"/>
            <w:left w:val="none" w:sz="0" w:space="0" w:color="auto"/>
            <w:bottom w:val="none" w:sz="0" w:space="0" w:color="auto"/>
            <w:right w:val="none" w:sz="0" w:space="0" w:color="auto"/>
          </w:divBdr>
        </w:div>
      </w:divsChild>
    </w:div>
    <w:div w:id="849295427">
      <w:bodyDiv w:val="1"/>
      <w:marLeft w:val="0"/>
      <w:marRight w:val="0"/>
      <w:marTop w:val="0"/>
      <w:marBottom w:val="0"/>
      <w:divBdr>
        <w:top w:val="none" w:sz="0" w:space="0" w:color="auto"/>
        <w:left w:val="none" w:sz="0" w:space="0" w:color="auto"/>
        <w:bottom w:val="none" w:sz="0" w:space="0" w:color="auto"/>
        <w:right w:val="none" w:sz="0" w:space="0" w:color="auto"/>
      </w:divBdr>
      <w:divsChild>
        <w:div w:id="876895180">
          <w:marLeft w:val="0"/>
          <w:marRight w:val="0"/>
          <w:marTop w:val="0"/>
          <w:marBottom w:val="0"/>
          <w:divBdr>
            <w:top w:val="none" w:sz="0" w:space="0" w:color="auto"/>
            <w:left w:val="none" w:sz="0" w:space="0" w:color="auto"/>
            <w:bottom w:val="none" w:sz="0" w:space="0" w:color="auto"/>
            <w:right w:val="none" w:sz="0" w:space="0" w:color="auto"/>
          </w:divBdr>
        </w:div>
      </w:divsChild>
    </w:div>
    <w:div w:id="849760846">
      <w:bodyDiv w:val="1"/>
      <w:marLeft w:val="0"/>
      <w:marRight w:val="0"/>
      <w:marTop w:val="0"/>
      <w:marBottom w:val="0"/>
      <w:divBdr>
        <w:top w:val="none" w:sz="0" w:space="0" w:color="auto"/>
        <w:left w:val="none" w:sz="0" w:space="0" w:color="auto"/>
        <w:bottom w:val="none" w:sz="0" w:space="0" w:color="auto"/>
        <w:right w:val="none" w:sz="0" w:space="0" w:color="auto"/>
      </w:divBdr>
    </w:div>
    <w:div w:id="849831716">
      <w:bodyDiv w:val="1"/>
      <w:marLeft w:val="0"/>
      <w:marRight w:val="0"/>
      <w:marTop w:val="0"/>
      <w:marBottom w:val="0"/>
      <w:divBdr>
        <w:top w:val="none" w:sz="0" w:space="0" w:color="auto"/>
        <w:left w:val="none" w:sz="0" w:space="0" w:color="auto"/>
        <w:bottom w:val="none" w:sz="0" w:space="0" w:color="auto"/>
        <w:right w:val="none" w:sz="0" w:space="0" w:color="auto"/>
      </w:divBdr>
    </w:div>
    <w:div w:id="849832985">
      <w:bodyDiv w:val="1"/>
      <w:marLeft w:val="0"/>
      <w:marRight w:val="0"/>
      <w:marTop w:val="0"/>
      <w:marBottom w:val="0"/>
      <w:divBdr>
        <w:top w:val="none" w:sz="0" w:space="0" w:color="auto"/>
        <w:left w:val="none" w:sz="0" w:space="0" w:color="auto"/>
        <w:bottom w:val="none" w:sz="0" w:space="0" w:color="auto"/>
        <w:right w:val="none" w:sz="0" w:space="0" w:color="auto"/>
      </w:divBdr>
    </w:div>
    <w:div w:id="850024148">
      <w:bodyDiv w:val="1"/>
      <w:marLeft w:val="0"/>
      <w:marRight w:val="0"/>
      <w:marTop w:val="0"/>
      <w:marBottom w:val="0"/>
      <w:divBdr>
        <w:top w:val="none" w:sz="0" w:space="0" w:color="auto"/>
        <w:left w:val="none" w:sz="0" w:space="0" w:color="auto"/>
        <w:bottom w:val="none" w:sz="0" w:space="0" w:color="auto"/>
        <w:right w:val="none" w:sz="0" w:space="0" w:color="auto"/>
      </w:divBdr>
      <w:divsChild>
        <w:div w:id="101998832">
          <w:marLeft w:val="0"/>
          <w:marRight w:val="0"/>
          <w:marTop w:val="0"/>
          <w:marBottom w:val="0"/>
          <w:divBdr>
            <w:top w:val="none" w:sz="0" w:space="0" w:color="auto"/>
            <w:left w:val="none" w:sz="0" w:space="0" w:color="auto"/>
            <w:bottom w:val="none" w:sz="0" w:space="0" w:color="auto"/>
            <w:right w:val="none" w:sz="0" w:space="0" w:color="auto"/>
          </w:divBdr>
        </w:div>
        <w:div w:id="709382314">
          <w:marLeft w:val="0"/>
          <w:marRight w:val="0"/>
          <w:marTop w:val="0"/>
          <w:marBottom w:val="0"/>
          <w:divBdr>
            <w:top w:val="none" w:sz="0" w:space="0" w:color="auto"/>
            <w:left w:val="none" w:sz="0" w:space="0" w:color="auto"/>
            <w:bottom w:val="none" w:sz="0" w:space="0" w:color="auto"/>
            <w:right w:val="none" w:sz="0" w:space="0" w:color="auto"/>
          </w:divBdr>
        </w:div>
      </w:divsChild>
    </w:div>
    <w:div w:id="850068118">
      <w:bodyDiv w:val="1"/>
      <w:marLeft w:val="0"/>
      <w:marRight w:val="0"/>
      <w:marTop w:val="0"/>
      <w:marBottom w:val="0"/>
      <w:divBdr>
        <w:top w:val="none" w:sz="0" w:space="0" w:color="auto"/>
        <w:left w:val="none" w:sz="0" w:space="0" w:color="auto"/>
        <w:bottom w:val="none" w:sz="0" w:space="0" w:color="auto"/>
        <w:right w:val="none" w:sz="0" w:space="0" w:color="auto"/>
      </w:divBdr>
    </w:div>
    <w:div w:id="850290758">
      <w:bodyDiv w:val="1"/>
      <w:marLeft w:val="0"/>
      <w:marRight w:val="0"/>
      <w:marTop w:val="0"/>
      <w:marBottom w:val="0"/>
      <w:divBdr>
        <w:top w:val="none" w:sz="0" w:space="0" w:color="auto"/>
        <w:left w:val="none" w:sz="0" w:space="0" w:color="auto"/>
        <w:bottom w:val="none" w:sz="0" w:space="0" w:color="auto"/>
        <w:right w:val="none" w:sz="0" w:space="0" w:color="auto"/>
      </w:divBdr>
      <w:divsChild>
        <w:div w:id="647169889">
          <w:marLeft w:val="300"/>
          <w:marRight w:val="0"/>
          <w:marTop w:val="150"/>
          <w:marBottom w:val="375"/>
          <w:divBdr>
            <w:top w:val="single" w:sz="6" w:space="14" w:color="B7CED1"/>
            <w:left w:val="single" w:sz="6" w:space="14" w:color="B7CED1"/>
            <w:bottom w:val="single" w:sz="6" w:space="14" w:color="B7CED1"/>
            <w:right w:val="single" w:sz="6" w:space="14" w:color="B7CED1"/>
          </w:divBdr>
        </w:div>
      </w:divsChild>
    </w:div>
    <w:div w:id="850338701">
      <w:bodyDiv w:val="1"/>
      <w:marLeft w:val="0"/>
      <w:marRight w:val="0"/>
      <w:marTop w:val="0"/>
      <w:marBottom w:val="0"/>
      <w:divBdr>
        <w:top w:val="none" w:sz="0" w:space="0" w:color="auto"/>
        <w:left w:val="none" w:sz="0" w:space="0" w:color="auto"/>
        <w:bottom w:val="none" w:sz="0" w:space="0" w:color="auto"/>
        <w:right w:val="none" w:sz="0" w:space="0" w:color="auto"/>
      </w:divBdr>
    </w:div>
    <w:div w:id="850339923">
      <w:bodyDiv w:val="1"/>
      <w:marLeft w:val="0"/>
      <w:marRight w:val="0"/>
      <w:marTop w:val="0"/>
      <w:marBottom w:val="0"/>
      <w:divBdr>
        <w:top w:val="none" w:sz="0" w:space="0" w:color="auto"/>
        <w:left w:val="none" w:sz="0" w:space="0" w:color="auto"/>
        <w:bottom w:val="none" w:sz="0" w:space="0" w:color="auto"/>
        <w:right w:val="none" w:sz="0" w:space="0" w:color="auto"/>
      </w:divBdr>
      <w:divsChild>
        <w:div w:id="113331473">
          <w:marLeft w:val="0"/>
          <w:marRight w:val="0"/>
          <w:marTop w:val="300"/>
          <w:marBottom w:val="0"/>
          <w:divBdr>
            <w:top w:val="none" w:sz="0" w:space="0" w:color="auto"/>
            <w:left w:val="none" w:sz="0" w:space="0" w:color="auto"/>
            <w:bottom w:val="none" w:sz="0" w:space="0" w:color="auto"/>
            <w:right w:val="none" w:sz="0" w:space="0" w:color="auto"/>
          </w:divBdr>
        </w:div>
        <w:div w:id="400951742">
          <w:marLeft w:val="0"/>
          <w:marRight w:val="0"/>
          <w:marTop w:val="0"/>
          <w:marBottom w:val="0"/>
          <w:divBdr>
            <w:top w:val="none" w:sz="0" w:space="0" w:color="auto"/>
            <w:left w:val="none" w:sz="0" w:space="0" w:color="auto"/>
            <w:bottom w:val="none" w:sz="0" w:space="0" w:color="auto"/>
            <w:right w:val="none" w:sz="0" w:space="0" w:color="auto"/>
          </w:divBdr>
        </w:div>
        <w:div w:id="628903284">
          <w:marLeft w:val="0"/>
          <w:marRight w:val="0"/>
          <w:marTop w:val="300"/>
          <w:marBottom w:val="300"/>
          <w:divBdr>
            <w:top w:val="none" w:sz="0" w:space="0" w:color="auto"/>
            <w:left w:val="none" w:sz="0" w:space="0" w:color="auto"/>
            <w:bottom w:val="none" w:sz="0" w:space="0" w:color="auto"/>
            <w:right w:val="none" w:sz="0" w:space="0" w:color="auto"/>
          </w:divBdr>
        </w:div>
      </w:divsChild>
    </w:div>
    <w:div w:id="850677653">
      <w:bodyDiv w:val="1"/>
      <w:marLeft w:val="0"/>
      <w:marRight w:val="0"/>
      <w:marTop w:val="0"/>
      <w:marBottom w:val="0"/>
      <w:divBdr>
        <w:top w:val="none" w:sz="0" w:space="0" w:color="auto"/>
        <w:left w:val="none" w:sz="0" w:space="0" w:color="auto"/>
        <w:bottom w:val="none" w:sz="0" w:space="0" w:color="auto"/>
        <w:right w:val="none" w:sz="0" w:space="0" w:color="auto"/>
      </w:divBdr>
      <w:divsChild>
        <w:div w:id="642782734">
          <w:marLeft w:val="0"/>
          <w:marRight w:val="0"/>
          <w:marTop w:val="0"/>
          <w:marBottom w:val="0"/>
          <w:divBdr>
            <w:top w:val="none" w:sz="0" w:space="0" w:color="auto"/>
            <w:left w:val="none" w:sz="0" w:space="0" w:color="auto"/>
            <w:bottom w:val="none" w:sz="0" w:space="0" w:color="auto"/>
            <w:right w:val="none" w:sz="0" w:space="0" w:color="auto"/>
          </w:divBdr>
        </w:div>
      </w:divsChild>
    </w:div>
    <w:div w:id="850875189">
      <w:bodyDiv w:val="1"/>
      <w:marLeft w:val="0"/>
      <w:marRight w:val="0"/>
      <w:marTop w:val="0"/>
      <w:marBottom w:val="0"/>
      <w:divBdr>
        <w:top w:val="none" w:sz="0" w:space="0" w:color="auto"/>
        <w:left w:val="none" w:sz="0" w:space="0" w:color="auto"/>
        <w:bottom w:val="none" w:sz="0" w:space="0" w:color="auto"/>
        <w:right w:val="none" w:sz="0" w:space="0" w:color="auto"/>
      </w:divBdr>
      <w:divsChild>
        <w:div w:id="99959522">
          <w:marLeft w:val="0"/>
          <w:marRight w:val="0"/>
          <w:marTop w:val="0"/>
          <w:marBottom w:val="0"/>
          <w:divBdr>
            <w:top w:val="none" w:sz="0" w:space="0" w:color="auto"/>
            <w:left w:val="none" w:sz="0" w:space="0" w:color="auto"/>
            <w:bottom w:val="none" w:sz="0" w:space="0" w:color="auto"/>
            <w:right w:val="none" w:sz="0" w:space="0" w:color="auto"/>
          </w:divBdr>
        </w:div>
        <w:div w:id="276182785">
          <w:marLeft w:val="0"/>
          <w:marRight w:val="0"/>
          <w:marTop w:val="0"/>
          <w:marBottom w:val="0"/>
          <w:divBdr>
            <w:top w:val="none" w:sz="0" w:space="0" w:color="auto"/>
            <w:left w:val="none" w:sz="0" w:space="0" w:color="auto"/>
            <w:bottom w:val="none" w:sz="0" w:space="0" w:color="auto"/>
            <w:right w:val="none" w:sz="0" w:space="0" w:color="auto"/>
          </w:divBdr>
        </w:div>
      </w:divsChild>
    </w:div>
    <w:div w:id="850875973">
      <w:bodyDiv w:val="1"/>
      <w:marLeft w:val="0"/>
      <w:marRight w:val="0"/>
      <w:marTop w:val="0"/>
      <w:marBottom w:val="0"/>
      <w:divBdr>
        <w:top w:val="none" w:sz="0" w:space="0" w:color="auto"/>
        <w:left w:val="none" w:sz="0" w:space="0" w:color="auto"/>
        <w:bottom w:val="none" w:sz="0" w:space="0" w:color="auto"/>
        <w:right w:val="none" w:sz="0" w:space="0" w:color="auto"/>
      </w:divBdr>
    </w:div>
    <w:div w:id="850921104">
      <w:bodyDiv w:val="1"/>
      <w:marLeft w:val="0"/>
      <w:marRight w:val="0"/>
      <w:marTop w:val="0"/>
      <w:marBottom w:val="0"/>
      <w:divBdr>
        <w:top w:val="none" w:sz="0" w:space="0" w:color="auto"/>
        <w:left w:val="none" w:sz="0" w:space="0" w:color="auto"/>
        <w:bottom w:val="none" w:sz="0" w:space="0" w:color="auto"/>
        <w:right w:val="none" w:sz="0" w:space="0" w:color="auto"/>
      </w:divBdr>
      <w:divsChild>
        <w:div w:id="77286732">
          <w:marLeft w:val="0"/>
          <w:marRight w:val="0"/>
          <w:marTop w:val="0"/>
          <w:marBottom w:val="0"/>
          <w:divBdr>
            <w:top w:val="none" w:sz="0" w:space="0" w:color="auto"/>
            <w:left w:val="none" w:sz="0" w:space="0" w:color="auto"/>
            <w:bottom w:val="none" w:sz="0" w:space="0" w:color="auto"/>
            <w:right w:val="none" w:sz="0" w:space="0" w:color="auto"/>
          </w:divBdr>
        </w:div>
        <w:div w:id="245193390">
          <w:marLeft w:val="0"/>
          <w:marRight w:val="0"/>
          <w:marTop w:val="150"/>
          <w:marBottom w:val="150"/>
          <w:divBdr>
            <w:top w:val="single" w:sz="6" w:space="4" w:color="D7D7D7"/>
            <w:left w:val="none" w:sz="0" w:space="0" w:color="auto"/>
            <w:bottom w:val="single" w:sz="6" w:space="4" w:color="D7D7D7"/>
            <w:right w:val="none" w:sz="0" w:space="0" w:color="auto"/>
          </w:divBdr>
        </w:div>
      </w:divsChild>
    </w:div>
    <w:div w:id="851069275">
      <w:bodyDiv w:val="1"/>
      <w:marLeft w:val="0"/>
      <w:marRight w:val="0"/>
      <w:marTop w:val="0"/>
      <w:marBottom w:val="0"/>
      <w:divBdr>
        <w:top w:val="none" w:sz="0" w:space="0" w:color="auto"/>
        <w:left w:val="none" w:sz="0" w:space="0" w:color="auto"/>
        <w:bottom w:val="none" w:sz="0" w:space="0" w:color="auto"/>
        <w:right w:val="none" w:sz="0" w:space="0" w:color="auto"/>
      </w:divBdr>
      <w:divsChild>
        <w:div w:id="64110886">
          <w:marLeft w:val="0"/>
          <w:marRight w:val="0"/>
          <w:marTop w:val="0"/>
          <w:marBottom w:val="0"/>
          <w:divBdr>
            <w:top w:val="none" w:sz="0" w:space="0" w:color="auto"/>
            <w:left w:val="none" w:sz="0" w:space="0" w:color="auto"/>
            <w:bottom w:val="none" w:sz="0" w:space="0" w:color="auto"/>
            <w:right w:val="none" w:sz="0" w:space="0" w:color="auto"/>
          </w:divBdr>
        </w:div>
      </w:divsChild>
    </w:div>
    <w:div w:id="851146213">
      <w:bodyDiv w:val="1"/>
      <w:marLeft w:val="0"/>
      <w:marRight w:val="0"/>
      <w:marTop w:val="0"/>
      <w:marBottom w:val="0"/>
      <w:divBdr>
        <w:top w:val="none" w:sz="0" w:space="0" w:color="auto"/>
        <w:left w:val="none" w:sz="0" w:space="0" w:color="auto"/>
        <w:bottom w:val="none" w:sz="0" w:space="0" w:color="auto"/>
        <w:right w:val="none" w:sz="0" w:space="0" w:color="auto"/>
      </w:divBdr>
    </w:div>
    <w:div w:id="851604362">
      <w:bodyDiv w:val="1"/>
      <w:marLeft w:val="0"/>
      <w:marRight w:val="0"/>
      <w:marTop w:val="0"/>
      <w:marBottom w:val="0"/>
      <w:divBdr>
        <w:top w:val="none" w:sz="0" w:space="0" w:color="auto"/>
        <w:left w:val="none" w:sz="0" w:space="0" w:color="auto"/>
        <w:bottom w:val="none" w:sz="0" w:space="0" w:color="auto"/>
        <w:right w:val="none" w:sz="0" w:space="0" w:color="auto"/>
      </w:divBdr>
    </w:div>
    <w:div w:id="851646377">
      <w:bodyDiv w:val="1"/>
      <w:marLeft w:val="0"/>
      <w:marRight w:val="0"/>
      <w:marTop w:val="0"/>
      <w:marBottom w:val="0"/>
      <w:divBdr>
        <w:top w:val="none" w:sz="0" w:space="0" w:color="auto"/>
        <w:left w:val="none" w:sz="0" w:space="0" w:color="auto"/>
        <w:bottom w:val="none" w:sz="0" w:space="0" w:color="auto"/>
        <w:right w:val="none" w:sz="0" w:space="0" w:color="auto"/>
      </w:divBdr>
      <w:divsChild>
        <w:div w:id="623006220">
          <w:marLeft w:val="0"/>
          <w:marRight w:val="0"/>
          <w:marTop w:val="0"/>
          <w:marBottom w:val="0"/>
          <w:divBdr>
            <w:top w:val="none" w:sz="0" w:space="0" w:color="auto"/>
            <w:left w:val="none" w:sz="0" w:space="0" w:color="auto"/>
            <w:bottom w:val="none" w:sz="0" w:space="0" w:color="auto"/>
            <w:right w:val="none" w:sz="0" w:space="0" w:color="auto"/>
          </w:divBdr>
        </w:div>
        <w:div w:id="913508667">
          <w:marLeft w:val="0"/>
          <w:marRight w:val="0"/>
          <w:marTop w:val="300"/>
          <w:marBottom w:val="300"/>
          <w:divBdr>
            <w:top w:val="none" w:sz="0" w:space="0" w:color="auto"/>
            <w:left w:val="none" w:sz="0" w:space="0" w:color="auto"/>
            <w:bottom w:val="none" w:sz="0" w:space="0" w:color="auto"/>
            <w:right w:val="none" w:sz="0" w:space="0" w:color="auto"/>
          </w:divBdr>
        </w:div>
      </w:divsChild>
    </w:div>
    <w:div w:id="851728157">
      <w:bodyDiv w:val="1"/>
      <w:marLeft w:val="0"/>
      <w:marRight w:val="0"/>
      <w:marTop w:val="0"/>
      <w:marBottom w:val="0"/>
      <w:divBdr>
        <w:top w:val="none" w:sz="0" w:space="0" w:color="auto"/>
        <w:left w:val="none" w:sz="0" w:space="0" w:color="auto"/>
        <w:bottom w:val="none" w:sz="0" w:space="0" w:color="auto"/>
        <w:right w:val="none" w:sz="0" w:space="0" w:color="auto"/>
      </w:divBdr>
      <w:divsChild>
        <w:div w:id="335763809">
          <w:marLeft w:val="0"/>
          <w:marRight w:val="0"/>
          <w:marTop w:val="0"/>
          <w:marBottom w:val="0"/>
          <w:divBdr>
            <w:top w:val="none" w:sz="0" w:space="0" w:color="auto"/>
            <w:left w:val="none" w:sz="0" w:space="0" w:color="auto"/>
            <w:bottom w:val="none" w:sz="0" w:space="0" w:color="auto"/>
            <w:right w:val="none" w:sz="0" w:space="0" w:color="auto"/>
          </w:divBdr>
        </w:div>
        <w:div w:id="1091851658">
          <w:marLeft w:val="0"/>
          <w:marRight w:val="0"/>
          <w:marTop w:val="300"/>
          <w:marBottom w:val="0"/>
          <w:divBdr>
            <w:top w:val="none" w:sz="0" w:space="0" w:color="auto"/>
            <w:left w:val="none" w:sz="0" w:space="0" w:color="auto"/>
            <w:bottom w:val="none" w:sz="0" w:space="0" w:color="auto"/>
            <w:right w:val="none" w:sz="0" w:space="0" w:color="auto"/>
          </w:divBdr>
        </w:div>
      </w:divsChild>
    </w:div>
    <w:div w:id="852300343">
      <w:bodyDiv w:val="1"/>
      <w:marLeft w:val="0"/>
      <w:marRight w:val="0"/>
      <w:marTop w:val="0"/>
      <w:marBottom w:val="0"/>
      <w:divBdr>
        <w:top w:val="none" w:sz="0" w:space="0" w:color="auto"/>
        <w:left w:val="none" w:sz="0" w:space="0" w:color="auto"/>
        <w:bottom w:val="none" w:sz="0" w:space="0" w:color="auto"/>
        <w:right w:val="none" w:sz="0" w:space="0" w:color="auto"/>
      </w:divBdr>
      <w:divsChild>
        <w:div w:id="384138825">
          <w:marLeft w:val="0"/>
          <w:marRight w:val="0"/>
          <w:marTop w:val="300"/>
          <w:marBottom w:val="300"/>
          <w:divBdr>
            <w:top w:val="none" w:sz="0" w:space="0" w:color="auto"/>
            <w:left w:val="none" w:sz="0" w:space="0" w:color="auto"/>
            <w:bottom w:val="none" w:sz="0" w:space="0" w:color="auto"/>
            <w:right w:val="none" w:sz="0" w:space="0" w:color="auto"/>
          </w:divBdr>
          <w:divsChild>
            <w:div w:id="1140145904">
              <w:marLeft w:val="0"/>
              <w:marRight w:val="0"/>
              <w:marTop w:val="0"/>
              <w:marBottom w:val="0"/>
              <w:divBdr>
                <w:top w:val="none" w:sz="0" w:space="0" w:color="auto"/>
                <w:left w:val="none" w:sz="0" w:space="0" w:color="auto"/>
                <w:bottom w:val="none" w:sz="0" w:space="0" w:color="auto"/>
                <w:right w:val="none" w:sz="0" w:space="0" w:color="auto"/>
              </w:divBdr>
            </w:div>
          </w:divsChild>
        </w:div>
        <w:div w:id="260845286">
          <w:marLeft w:val="0"/>
          <w:marRight w:val="0"/>
          <w:marTop w:val="0"/>
          <w:marBottom w:val="0"/>
          <w:divBdr>
            <w:top w:val="none" w:sz="0" w:space="0" w:color="auto"/>
            <w:left w:val="none" w:sz="0" w:space="0" w:color="auto"/>
            <w:bottom w:val="none" w:sz="0" w:space="0" w:color="auto"/>
            <w:right w:val="none" w:sz="0" w:space="0" w:color="auto"/>
          </w:divBdr>
        </w:div>
      </w:divsChild>
    </w:div>
    <w:div w:id="852501902">
      <w:bodyDiv w:val="1"/>
      <w:marLeft w:val="0"/>
      <w:marRight w:val="0"/>
      <w:marTop w:val="0"/>
      <w:marBottom w:val="0"/>
      <w:divBdr>
        <w:top w:val="none" w:sz="0" w:space="0" w:color="auto"/>
        <w:left w:val="none" w:sz="0" w:space="0" w:color="auto"/>
        <w:bottom w:val="none" w:sz="0" w:space="0" w:color="auto"/>
        <w:right w:val="none" w:sz="0" w:space="0" w:color="auto"/>
      </w:divBdr>
      <w:divsChild>
        <w:div w:id="63920529">
          <w:marLeft w:val="0"/>
          <w:marRight w:val="0"/>
          <w:marTop w:val="0"/>
          <w:marBottom w:val="0"/>
          <w:divBdr>
            <w:top w:val="none" w:sz="0" w:space="0" w:color="auto"/>
            <w:left w:val="none" w:sz="0" w:space="0" w:color="auto"/>
            <w:bottom w:val="none" w:sz="0" w:space="0" w:color="auto"/>
            <w:right w:val="none" w:sz="0" w:space="0" w:color="auto"/>
          </w:divBdr>
        </w:div>
      </w:divsChild>
    </w:div>
    <w:div w:id="852651383">
      <w:bodyDiv w:val="1"/>
      <w:marLeft w:val="0"/>
      <w:marRight w:val="0"/>
      <w:marTop w:val="0"/>
      <w:marBottom w:val="0"/>
      <w:divBdr>
        <w:top w:val="none" w:sz="0" w:space="0" w:color="auto"/>
        <w:left w:val="none" w:sz="0" w:space="0" w:color="auto"/>
        <w:bottom w:val="none" w:sz="0" w:space="0" w:color="auto"/>
        <w:right w:val="none" w:sz="0" w:space="0" w:color="auto"/>
      </w:divBdr>
    </w:div>
    <w:div w:id="852693782">
      <w:bodyDiv w:val="1"/>
      <w:marLeft w:val="0"/>
      <w:marRight w:val="0"/>
      <w:marTop w:val="0"/>
      <w:marBottom w:val="0"/>
      <w:divBdr>
        <w:top w:val="none" w:sz="0" w:space="0" w:color="auto"/>
        <w:left w:val="none" w:sz="0" w:space="0" w:color="auto"/>
        <w:bottom w:val="none" w:sz="0" w:space="0" w:color="auto"/>
        <w:right w:val="none" w:sz="0" w:space="0" w:color="auto"/>
      </w:divBdr>
      <w:divsChild>
        <w:div w:id="761335907">
          <w:marLeft w:val="0"/>
          <w:marRight w:val="0"/>
          <w:marTop w:val="0"/>
          <w:marBottom w:val="0"/>
          <w:divBdr>
            <w:top w:val="none" w:sz="0" w:space="0" w:color="auto"/>
            <w:left w:val="none" w:sz="0" w:space="0" w:color="auto"/>
            <w:bottom w:val="none" w:sz="0" w:space="0" w:color="auto"/>
            <w:right w:val="none" w:sz="0" w:space="0" w:color="auto"/>
          </w:divBdr>
        </w:div>
        <w:div w:id="764501176">
          <w:marLeft w:val="0"/>
          <w:marRight w:val="0"/>
          <w:marTop w:val="0"/>
          <w:marBottom w:val="0"/>
          <w:divBdr>
            <w:top w:val="none" w:sz="0" w:space="0" w:color="auto"/>
            <w:left w:val="none" w:sz="0" w:space="0" w:color="auto"/>
            <w:bottom w:val="none" w:sz="0" w:space="0" w:color="auto"/>
            <w:right w:val="none" w:sz="0" w:space="0" w:color="auto"/>
          </w:divBdr>
        </w:div>
      </w:divsChild>
    </w:div>
    <w:div w:id="852768823">
      <w:bodyDiv w:val="1"/>
      <w:marLeft w:val="0"/>
      <w:marRight w:val="0"/>
      <w:marTop w:val="0"/>
      <w:marBottom w:val="0"/>
      <w:divBdr>
        <w:top w:val="none" w:sz="0" w:space="0" w:color="auto"/>
        <w:left w:val="none" w:sz="0" w:space="0" w:color="auto"/>
        <w:bottom w:val="none" w:sz="0" w:space="0" w:color="auto"/>
        <w:right w:val="none" w:sz="0" w:space="0" w:color="auto"/>
      </w:divBdr>
      <w:divsChild>
        <w:div w:id="386299693">
          <w:marLeft w:val="0"/>
          <w:marRight w:val="0"/>
          <w:marTop w:val="0"/>
          <w:marBottom w:val="0"/>
          <w:divBdr>
            <w:top w:val="none" w:sz="0" w:space="0" w:color="auto"/>
            <w:left w:val="none" w:sz="0" w:space="0" w:color="auto"/>
            <w:bottom w:val="none" w:sz="0" w:space="0" w:color="auto"/>
            <w:right w:val="none" w:sz="0" w:space="0" w:color="auto"/>
          </w:divBdr>
          <w:divsChild>
            <w:div w:id="4674430">
              <w:marLeft w:val="0"/>
              <w:marRight w:val="0"/>
              <w:marTop w:val="0"/>
              <w:marBottom w:val="0"/>
              <w:divBdr>
                <w:top w:val="none" w:sz="0" w:space="0" w:color="auto"/>
                <w:left w:val="none" w:sz="0" w:space="0" w:color="auto"/>
                <w:bottom w:val="none" w:sz="0" w:space="0" w:color="auto"/>
                <w:right w:val="none" w:sz="0" w:space="0" w:color="auto"/>
              </w:divBdr>
              <w:divsChild>
                <w:div w:id="679432321">
                  <w:marLeft w:val="0"/>
                  <w:marRight w:val="0"/>
                  <w:marTop w:val="0"/>
                  <w:marBottom w:val="0"/>
                  <w:divBdr>
                    <w:top w:val="none" w:sz="0" w:space="0" w:color="auto"/>
                    <w:left w:val="none" w:sz="0" w:space="0" w:color="auto"/>
                    <w:bottom w:val="none" w:sz="0" w:space="0" w:color="auto"/>
                    <w:right w:val="none" w:sz="0" w:space="0" w:color="auto"/>
                  </w:divBdr>
                  <w:divsChild>
                    <w:div w:id="375203757">
                      <w:marLeft w:val="0"/>
                      <w:marRight w:val="0"/>
                      <w:marTop w:val="0"/>
                      <w:marBottom w:val="0"/>
                      <w:divBdr>
                        <w:top w:val="none" w:sz="0" w:space="0" w:color="auto"/>
                        <w:left w:val="none" w:sz="0" w:space="0" w:color="auto"/>
                        <w:bottom w:val="none" w:sz="0" w:space="0" w:color="auto"/>
                        <w:right w:val="none" w:sz="0" w:space="0" w:color="auto"/>
                      </w:divBdr>
                      <w:divsChild>
                        <w:div w:id="88087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3224608">
      <w:bodyDiv w:val="1"/>
      <w:marLeft w:val="0"/>
      <w:marRight w:val="0"/>
      <w:marTop w:val="0"/>
      <w:marBottom w:val="0"/>
      <w:divBdr>
        <w:top w:val="none" w:sz="0" w:space="0" w:color="auto"/>
        <w:left w:val="none" w:sz="0" w:space="0" w:color="auto"/>
        <w:bottom w:val="none" w:sz="0" w:space="0" w:color="auto"/>
        <w:right w:val="none" w:sz="0" w:space="0" w:color="auto"/>
      </w:divBdr>
      <w:divsChild>
        <w:div w:id="830869646">
          <w:marLeft w:val="0"/>
          <w:marRight w:val="0"/>
          <w:marTop w:val="0"/>
          <w:marBottom w:val="0"/>
          <w:divBdr>
            <w:top w:val="none" w:sz="0" w:space="0" w:color="auto"/>
            <w:left w:val="none" w:sz="0" w:space="0" w:color="auto"/>
            <w:bottom w:val="none" w:sz="0" w:space="0" w:color="auto"/>
            <w:right w:val="none" w:sz="0" w:space="0" w:color="auto"/>
          </w:divBdr>
        </w:div>
        <w:div w:id="1030910702">
          <w:marLeft w:val="0"/>
          <w:marRight w:val="0"/>
          <w:marTop w:val="0"/>
          <w:marBottom w:val="0"/>
          <w:divBdr>
            <w:top w:val="none" w:sz="0" w:space="0" w:color="auto"/>
            <w:left w:val="none" w:sz="0" w:space="0" w:color="auto"/>
            <w:bottom w:val="none" w:sz="0" w:space="0" w:color="auto"/>
            <w:right w:val="none" w:sz="0" w:space="0" w:color="auto"/>
          </w:divBdr>
        </w:div>
      </w:divsChild>
    </w:div>
    <w:div w:id="853228608">
      <w:bodyDiv w:val="1"/>
      <w:marLeft w:val="0"/>
      <w:marRight w:val="0"/>
      <w:marTop w:val="0"/>
      <w:marBottom w:val="0"/>
      <w:divBdr>
        <w:top w:val="none" w:sz="0" w:space="0" w:color="auto"/>
        <w:left w:val="none" w:sz="0" w:space="0" w:color="auto"/>
        <w:bottom w:val="none" w:sz="0" w:space="0" w:color="auto"/>
        <w:right w:val="none" w:sz="0" w:space="0" w:color="auto"/>
      </w:divBdr>
      <w:divsChild>
        <w:div w:id="1050425840">
          <w:marLeft w:val="0"/>
          <w:marRight w:val="0"/>
          <w:marTop w:val="0"/>
          <w:marBottom w:val="0"/>
          <w:divBdr>
            <w:top w:val="none" w:sz="0" w:space="0" w:color="auto"/>
            <w:left w:val="none" w:sz="0" w:space="0" w:color="auto"/>
            <w:bottom w:val="none" w:sz="0" w:space="0" w:color="auto"/>
            <w:right w:val="none" w:sz="0" w:space="0" w:color="auto"/>
          </w:divBdr>
          <w:divsChild>
            <w:div w:id="998655953">
              <w:marLeft w:val="0"/>
              <w:marRight w:val="0"/>
              <w:marTop w:val="0"/>
              <w:marBottom w:val="0"/>
              <w:divBdr>
                <w:top w:val="none" w:sz="0" w:space="0" w:color="auto"/>
                <w:left w:val="none" w:sz="0" w:space="0" w:color="auto"/>
                <w:bottom w:val="none" w:sz="0" w:space="0" w:color="auto"/>
                <w:right w:val="none" w:sz="0" w:space="0" w:color="auto"/>
              </w:divBdr>
              <w:divsChild>
                <w:div w:id="702218538">
                  <w:marLeft w:val="0"/>
                  <w:marRight w:val="0"/>
                  <w:marTop w:val="0"/>
                  <w:marBottom w:val="0"/>
                  <w:divBdr>
                    <w:top w:val="none" w:sz="0" w:space="0" w:color="auto"/>
                    <w:left w:val="none" w:sz="0" w:space="0" w:color="auto"/>
                    <w:bottom w:val="none" w:sz="0" w:space="0" w:color="auto"/>
                    <w:right w:val="none" w:sz="0" w:space="0" w:color="auto"/>
                  </w:divBdr>
                  <w:divsChild>
                    <w:div w:id="698360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3375669">
      <w:bodyDiv w:val="1"/>
      <w:marLeft w:val="0"/>
      <w:marRight w:val="0"/>
      <w:marTop w:val="0"/>
      <w:marBottom w:val="0"/>
      <w:divBdr>
        <w:top w:val="none" w:sz="0" w:space="0" w:color="auto"/>
        <w:left w:val="none" w:sz="0" w:space="0" w:color="auto"/>
        <w:bottom w:val="none" w:sz="0" w:space="0" w:color="auto"/>
        <w:right w:val="none" w:sz="0" w:space="0" w:color="auto"/>
      </w:divBdr>
      <w:divsChild>
        <w:div w:id="321666594">
          <w:marLeft w:val="0"/>
          <w:marRight w:val="0"/>
          <w:marTop w:val="0"/>
          <w:marBottom w:val="0"/>
          <w:divBdr>
            <w:top w:val="none" w:sz="0" w:space="0" w:color="auto"/>
            <w:left w:val="none" w:sz="0" w:space="0" w:color="auto"/>
            <w:bottom w:val="none" w:sz="0" w:space="0" w:color="auto"/>
            <w:right w:val="none" w:sz="0" w:space="0" w:color="auto"/>
          </w:divBdr>
        </w:div>
      </w:divsChild>
    </w:div>
    <w:div w:id="853498660">
      <w:bodyDiv w:val="1"/>
      <w:marLeft w:val="0"/>
      <w:marRight w:val="0"/>
      <w:marTop w:val="0"/>
      <w:marBottom w:val="0"/>
      <w:divBdr>
        <w:top w:val="none" w:sz="0" w:space="0" w:color="auto"/>
        <w:left w:val="none" w:sz="0" w:space="0" w:color="auto"/>
        <w:bottom w:val="none" w:sz="0" w:space="0" w:color="auto"/>
        <w:right w:val="none" w:sz="0" w:space="0" w:color="auto"/>
      </w:divBdr>
    </w:div>
    <w:div w:id="853567685">
      <w:bodyDiv w:val="1"/>
      <w:marLeft w:val="0"/>
      <w:marRight w:val="0"/>
      <w:marTop w:val="0"/>
      <w:marBottom w:val="0"/>
      <w:divBdr>
        <w:top w:val="none" w:sz="0" w:space="0" w:color="auto"/>
        <w:left w:val="none" w:sz="0" w:space="0" w:color="auto"/>
        <w:bottom w:val="none" w:sz="0" w:space="0" w:color="auto"/>
        <w:right w:val="none" w:sz="0" w:space="0" w:color="auto"/>
      </w:divBdr>
      <w:divsChild>
        <w:div w:id="49349563">
          <w:marLeft w:val="0"/>
          <w:marRight w:val="0"/>
          <w:marTop w:val="0"/>
          <w:marBottom w:val="0"/>
          <w:divBdr>
            <w:top w:val="none" w:sz="0" w:space="0" w:color="auto"/>
            <w:left w:val="none" w:sz="0" w:space="0" w:color="auto"/>
            <w:bottom w:val="none" w:sz="0" w:space="0" w:color="auto"/>
            <w:right w:val="none" w:sz="0" w:space="0" w:color="auto"/>
          </w:divBdr>
          <w:divsChild>
            <w:div w:id="1042024495">
              <w:marLeft w:val="0"/>
              <w:marRight w:val="0"/>
              <w:marTop w:val="0"/>
              <w:marBottom w:val="0"/>
              <w:divBdr>
                <w:top w:val="none" w:sz="0" w:space="0" w:color="auto"/>
                <w:left w:val="none" w:sz="0" w:space="0" w:color="auto"/>
                <w:bottom w:val="none" w:sz="0" w:space="0" w:color="auto"/>
                <w:right w:val="none" w:sz="0" w:space="0" w:color="auto"/>
              </w:divBdr>
            </w:div>
          </w:divsChild>
        </w:div>
        <w:div w:id="687296548">
          <w:marLeft w:val="0"/>
          <w:marRight w:val="0"/>
          <w:marTop w:val="0"/>
          <w:marBottom w:val="0"/>
          <w:divBdr>
            <w:top w:val="none" w:sz="0" w:space="0" w:color="auto"/>
            <w:left w:val="none" w:sz="0" w:space="0" w:color="auto"/>
            <w:bottom w:val="none" w:sz="0" w:space="0" w:color="auto"/>
            <w:right w:val="none" w:sz="0" w:space="0" w:color="auto"/>
          </w:divBdr>
          <w:divsChild>
            <w:div w:id="776174011">
              <w:marLeft w:val="0"/>
              <w:marRight w:val="0"/>
              <w:marTop w:val="0"/>
              <w:marBottom w:val="0"/>
              <w:divBdr>
                <w:top w:val="none" w:sz="0" w:space="0" w:color="auto"/>
                <w:left w:val="none" w:sz="0" w:space="0" w:color="auto"/>
                <w:bottom w:val="none" w:sz="0" w:space="0" w:color="auto"/>
                <w:right w:val="none" w:sz="0" w:space="0" w:color="auto"/>
              </w:divBdr>
              <w:divsChild>
                <w:div w:id="551885690">
                  <w:marLeft w:val="0"/>
                  <w:marRight w:val="0"/>
                  <w:marTop w:val="0"/>
                  <w:marBottom w:val="0"/>
                  <w:divBdr>
                    <w:top w:val="none" w:sz="0" w:space="0" w:color="auto"/>
                    <w:left w:val="none" w:sz="0" w:space="0" w:color="auto"/>
                    <w:bottom w:val="none" w:sz="0" w:space="0" w:color="auto"/>
                    <w:right w:val="none" w:sz="0" w:space="0" w:color="auto"/>
                  </w:divBdr>
                  <w:divsChild>
                    <w:div w:id="596518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3569219">
      <w:bodyDiv w:val="1"/>
      <w:marLeft w:val="0"/>
      <w:marRight w:val="0"/>
      <w:marTop w:val="0"/>
      <w:marBottom w:val="0"/>
      <w:divBdr>
        <w:top w:val="none" w:sz="0" w:space="0" w:color="auto"/>
        <w:left w:val="none" w:sz="0" w:space="0" w:color="auto"/>
        <w:bottom w:val="none" w:sz="0" w:space="0" w:color="auto"/>
        <w:right w:val="none" w:sz="0" w:space="0" w:color="auto"/>
      </w:divBdr>
      <w:divsChild>
        <w:div w:id="484932741">
          <w:marLeft w:val="0"/>
          <w:marRight w:val="0"/>
          <w:marTop w:val="0"/>
          <w:marBottom w:val="0"/>
          <w:divBdr>
            <w:top w:val="none" w:sz="0" w:space="0" w:color="auto"/>
            <w:left w:val="none" w:sz="0" w:space="0" w:color="auto"/>
            <w:bottom w:val="none" w:sz="0" w:space="0" w:color="auto"/>
            <w:right w:val="none" w:sz="0" w:space="0" w:color="auto"/>
          </w:divBdr>
        </w:div>
      </w:divsChild>
    </w:div>
    <w:div w:id="854031685">
      <w:bodyDiv w:val="1"/>
      <w:marLeft w:val="0"/>
      <w:marRight w:val="0"/>
      <w:marTop w:val="0"/>
      <w:marBottom w:val="0"/>
      <w:divBdr>
        <w:top w:val="none" w:sz="0" w:space="0" w:color="auto"/>
        <w:left w:val="none" w:sz="0" w:space="0" w:color="auto"/>
        <w:bottom w:val="none" w:sz="0" w:space="0" w:color="auto"/>
        <w:right w:val="none" w:sz="0" w:space="0" w:color="auto"/>
      </w:divBdr>
    </w:div>
    <w:div w:id="854197221">
      <w:bodyDiv w:val="1"/>
      <w:marLeft w:val="0"/>
      <w:marRight w:val="0"/>
      <w:marTop w:val="0"/>
      <w:marBottom w:val="0"/>
      <w:divBdr>
        <w:top w:val="none" w:sz="0" w:space="0" w:color="auto"/>
        <w:left w:val="none" w:sz="0" w:space="0" w:color="auto"/>
        <w:bottom w:val="none" w:sz="0" w:space="0" w:color="auto"/>
        <w:right w:val="none" w:sz="0" w:space="0" w:color="auto"/>
      </w:divBdr>
      <w:divsChild>
        <w:div w:id="1626349055">
          <w:marLeft w:val="0"/>
          <w:marRight w:val="0"/>
          <w:marTop w:val="300"/>
          <w:marBottom w:val="300"/>
          <w:divBdr>
            <w:top w:val="none" w:sz="0" w:space="0" w:color="auto"/>
            <w:left w:val="none" w:sz="0" w:space="0" w:color="auto"/>
            <w:bottom w:val="none" w:sz="0" w:space="0" w:color="auto"/>
            <w:right w:val="none" w:sz="0" w:space="0" w:color="auto"/>
          </w:divBdr>
          <w:divsChild>
            <w:div w:id="1665084">
              <w:marLeft w:val="0"/>
              <w:marRight w:val="0"/>
              <w:marTop w:val="0"/>
              <w:marBottom w:val="0"/>
              <w:divBdr>
                <w:top w:val="none" w:sz="0" w:space="0" w:color="auto"/>
                <w:left w:val="none" w:sz="0" w:space="0" w:color="auto"/>
                <w:bottom w:val="none" w:sz="0" w:space="0" w:color="auto"/>
                <w:right w:val="none" w:sz="0" w:space="0" w:color="auto"/>
              </w:divBdr>
            </w:div>
          </w:divsChild>
        </w:div>
        <w:div w:id="1199395197">
          <w:marLeft w:val="0"/>
          <w:marRight w:val="0"/>
          <w:marTop w:val="0"/>
          <w:marBottom w:val="0"/>
          <w:divBdr>
            <w:top w:val="none" w:sz="0" w:space="0" w:color="auto"/>
            <w:left w:val="none" w:sz="0" w:space="0" w:color="auto"/>
            <w:bottom w:val="none" w:sz="0" w:space="0" w:color="auto"/>
            <w:right w:val="none" w:sz="0" w:space="0" w:color="auto"/>
          </w:divBdr>
        </w:div>
        <w:div w:id="908611521">
          <w:marLeft w:val="0"/>
          <w:marRight w:val="0"/>
          <w:marTop w:val="300"/>
          <w:marBottom w:val="0"/>
          <w:divBdr>
            <w:top w:val="none" w:sz="0" w:space="0" w:color="auto"/>
            <w:left w:val="none" w:sz="0" w:space="0" w:color="auto"/>
            <w:bottom w:val="none" w:sz="0" w:space="0" w:color="auto"/>
            <w:right w:val="none" w:sz="0" w:space="0" w:color="auto"/>
          </w:divBdr>
        </w:div>
      </w:divsChild>
    </w:div>
    <w:div w:id="854534328">
      <w:bodyDiv w:val="1"/>
      <w:marLeft w:val="0"/>
      <w:marRight w:val="0"/>
      <w:marTop w:val="0"/>
      <w:marBottom w:val="0"/>
      <w:divBdr>
        <w:top w:val="none" w:sz="0" w:space="0" w:color="auto"/>
        <w:left w:val="none" w:sz="0" w:space="0" w:color="auto"/>
        <w:bottom w:val="none" w:sz="0" w:space="0" w:color="auto"/>
        <w:right w:val="none" w:sz="0" w:space="0" w:color="auto"/>
      </w:divBdr>
    </w:div>
    <w:div w:id="854731226">
      <w:bodyDiv w:val="1"/>
      <w:marLeft w:val="0"/>
      <w:marRight w:val="0"/>
      <w:marTop w:val="0"/>
      <w:marBottom w:val="0"/>
      <w:divBdr>
        <w:top w:val="none" w:sz="0" w:space="0" w:color="auto"/>
        <w:left w:val="none" w:sz="0" w:space="0" w:color="auto"/>
        <w:bottom w:val="none" w:sz="0" w:space="0" w:color="auto"/>
        <w:right w:val="none" w:sz="0" w:space="0" w:color="auto"/>
      </w:divBdr>
      <w:divsChild>
        <w:div w:id="468060509">
          <w:marLeft w:val="0"/>
          <w:marRight w:val="0"/>
          <w:marTop w:val="0"/>
          <w:marBottom w:val="0"/>
          <w:divBdr>
            <w:top w:val="none" w:sz="0" w:space="0" w:color="auto"/>
            <w:left w:val="none" w:sz="0" w:space="0" w:color="auto"/>
            <w:bottom w:val="none" w:sz="0" w:space="0" w:color="auto"/>
            <w:right w:val="none" w:sz="0" w:space="0" w:color="auto"/>
          </w:divBdr>
        </w:div>
      </w:divsChild>
    </w:div>
    <w:div w:id="855652588">
      <w:bodyDiv w:val="1"/>
      <w:marLeft w:val="0"/>
      <w:marRight w:val="0"/>
      <w:marTop w:val="0"/>
      <w:marBottom w:val="0"/>
      <w:divBdr>
        <w:top w:val="none" w:sz="0" w:space="0" w:color="auto"/>
        <w:left w:val="none" w:sz="0" w:space="0" w:color="auto"/>
        <w:bottom w:val="none" w:sz="0" w:space="0" w:color="auto"/>
        <w:right w:val="none" w:sz="0" w:space="0" w:color="auto"/>
      </w:divBdr>
    </w:div>
    <w:div w:id="856044769">
      <w:bodyDiv w:val="1"/>
      <w:marLeft w:val="0"/>
      <w:marRight w:val="0"/>
      <w:marTop w:val="0"/>
      <w:marBottom w:val="0"/>
      <w:divBdr>
        <w:top w:val="none" w:sz="0" w:space="0" w:color="auto"/>
        <w:left w:val="none" w:sz="0" w:space="0" w:color="auto"/>
        <w:bottom w:val="none" w:sz="0" w:space="0" w:color="auto"/>
        <w:right w:val="none" w:sz="0" w:space="0" w:color="auto"/>
      </w:divBdr>
    </w:div>
    <w:div w:id="856382446">
      <w:bodyDiv w:val="1"/>
      <w:marLeft w:val="0"/>
      <w:marRight w:val="0"/>
      <w:marTop w:val="0"/>
      <w:marBottom w:val="0"/>
      <w:divBdr>
        <w:top w:val="none" w:sz="0" w:space="0" w:color="auto"/>
        <w:left w:val="none" w:sz="0" w:space="0" w:color="auto"/>
        <w:bottom w:val="none" w:sz="0" w:space="0" w:color="auto"/>
        <w:right w:val="none" w:sz="0" w:space="0" w:color="auto"/>
      </w:divBdr>
      <w:divsChild>
        <w:div w:id="1498107715">
          <w:marLeft w:val="0"/>
          <w:marRight w:val="0"/>
          <w:marTop w:val="300"/>
          <w:marBottom w:val="300"/>
          <w:divBdr>
            <w:top w:val="none" w:sz="0" w:space="0" w:color="auto"/>
            <w:left w:val="none" w:sz="0" w:space="0" w:color="auto"/>
            <w:bottom w:val="none" w:sz="0" w:space="0" w:color="auto"/>
            <w:right w:val="none" w:sz="0" w:space="0" w:color="auto"/>
          </w:divBdr>
          <w:divsChild>
            <w:div w:id="1107700765">
              <w:marLeft w:val="0"/>
              <w:marRight w:val="0"/>
              <w:marTop w:val="0"/>
              <w:marBottom w:val="0"/>
              <w:divBdr>
                <w:top w:val="none" w:sz="0" w:space="0" w:color="auto"/>
                <w:left w:val="none" w:sz="0" w:space="0" w:color="auto"/>
                <w:bottom w:val="none" w:sz="0" w:space="0" w:color="auto"/>
                <w:right w:val="none" w:sz="0" w:space="0" w:color="auto"/>
              </w:divBdr>
            </w:div>
          </w:divsChild>
        </w:div>
        <w:div w:id="1757748246">
          <w:marLeft w:val="0"/>
          <w:marRight w:val="0"/>
          <w:marTop w:val="0"/>
          <w:marBottom w:val="0"/>
          <w:divBdr>
            <w:top w:val="none" w:sz="0" w:space="0" w:color="auto"/>
            <w:left w:val="none" w:sz="0" w:space="0" w:color="auto"/>
            <w:bottom w:val="none" w:sz="0" w:space="0" w:color="auto"/>
            <w:right w:val="none" w:sz="0" w:space="0" w:color="auto"/>
          </w:divBdr>
        </w:div>
        <w:div w:id="572130079">
          <w:marLeft w:val="0"/>
          <w:marRight w:val="0"/>
          <w:marTop w:val="300"/>
          <w:marBottom w:val="0"/>
          <w:divBdr>
            <w:top w:val="none" w:sz="0" w:space="0" w:color="auto"/>
            <w:left w:val="none" w:sz="0" w:space="0" w:color="auto"/>
            <w:bottom w:val="none" w:sz="0" w:space="0" w:color="auto"/>
            <w:right w:val="none" w:sz="0" w:space="0" w:color="auto"/>
          </w:divBdr>
        </w:div>
      </w:divsChild>
    </w:div>
    <w:div w:id="856386786">
      <w:bodyDiv w:val="1"/>
      <w:marLeft w:val="0"/>
      <w:marRight w:val="0"/>
      <w:marTop w:val="0"/>
      <w:marBottom w:val="0"/>
      <w:divBdr>
        <w:top w:val="none" w:sz="0" w:space="0" w:color="auto"/>
        <w:left w:val="none" w:sz="0" w:space="0" w:color="auto"/>
        <w:bottom w:val="none" w:sz="0" w:space="0" w:color="auto"/>
        <w:right w:val="none" w:sz="0" w:space="0" w:color="auto"/>
      </w:divBdr>
    </w:div>
    <w:div w:id="856625987">
      <w:bodyDiv w:val="1"/>
      <w:marLeft w:val="0"/>
      <w:marRight w:val="0"/>
      <w:marTop w:val="0"/>
      <w:marBottom w:val="0"/>
      <w:divBdr>
        <w:top w:val="none" w:sz="0" w:space="0" w:color="auto"/>
        <w:left w:val="none" w:sz="0" w:space="0" w:color="auto"/>
        <w:bottom w:val="none" w:sz="0" w:space="0" w:color="auto"/>
        <w:right w:val="none" w:sz="0" w:space="0" w:color="auto"/>
      </w:divBdr>
      <w:divsChild>
        <w:div w:id="385302070">
          <w:marLeft w:val="0"/>
          <w:marRight w:val="0"/>
          <w:marTop w:val="0"/>
          <w:marBottom w:val="0"/>
          <w:divBdr>
            <w:top w:val="none" w:sz="0" w:space="0" w:color="auto"/>
            <w:left w:val="none" w:sz="0" w:space="0" w:color="auto"/>
            <w:bottom w:val="none" w:sz="0" w:space="0" w:color="auto"/>
            <w:right w:val="none" w:sz="0" w:space="0" w:color="auto"/>
          </w:divBdr>
        </w:div>
      </w:divsChild>
    </w:div>
    <w:div w:id="856652704">
      <w:bodyDiv w:val="1"/>
      <w:marLeft w:val="0"/>
      <w:marRight w:val="0"/>
      <w:marTop w:val="0"/>
      <w:marBottom w:val="0"/>
      <w:divBdr>
        <w:top w:val="none" w:sz="0" w:space="0" w:color="auto"/>
        <w:left w:val="none" w:sz="0" w:space="0" w:color="auto"/>
        <w:bottom w:val="none" w:sz="0" w:space="0" w:color="auto"/>
        <w:right w:val="none" w:sz="0" w:space="0" w:color="auto"/>
      </w:divBdr>
    </w:div>
    <w:div w:id="856892641">
      <w:bodyDiv w:val="1"/>
      <w:marLeft w:val="0"/>
      <w:marRight w:val="0"/>
      <w:marTop w:val="0"/>
      <w:marBottom w:val="0"/>
      <w:divBdr>
        <w:top w:val="none" w:sz="0" w:space="0" w:color="auto"/>
        <w:left w:val="none" w:sz="0" w:space="0" w:color="auto"/>
        <w:bottom w:val="none" w:sz="0" w:space="0" w:color="auto"/>
        <w:right w:val="none" w:sz="0" w:space="0" w:color="auto"/>
      </w:divBdr>
      <w:divsChild>
        <w:div w:id="692612398">
          <w:marLeft w:val="0"/>
          <w:marRight w:val="0"/>
          <w:marTop w:val="0"/>
          <w:marBottom w:val="0"/>
          <w:divBdr>
            <w:top w:val="none" w:sz="0" w:space="0" w:color="auto"/>
            <w:left w:val="none" w:sz="0" w:space="0" w:color="auto"/>
            <w:bottom w:val="none" w:sz="0" w:space="0" w:color="auto"/>
            <w:right w:val="none" w:sz="0" w:space="0" w:color="auto"/>
          </w:divBdr>
        </w:div>
      </w:divsChild>
    </w:div>
    <w:div w:id="857037495">
      <w:bodyDiv w:val="1"/>
      <w:marLeft w:val="0"/>
      <w:marRight w:val="0"/>
      <w:marTop w:val="0"/>
      <w:marBottom w:val="0"/>
      <w:divBdr>
        <w:top w:val="none" w:sz="0" w:space="0" w:color="auto"/>
        <w:left w:val="none" w:sz="0" w:space="0" w:color="auto"/>
        <w:bottom w:val="none" w:sz="0" w:space="0" w:color="auto"/>
        <w:right w:val="none" w:sz="0" w:space="0" w:color="auto"/>
      </w:divBdr>
    </w:div>
    <w:div w:id="857160434">
      <w:bodyDiv w:val="1"/>
      <w:marLeft w:val="0"/>
      <w:marRight w:val="0"/>
      <w:marTop w:val="0"/>
      <w:marBottom w:val="0"/>
      <w:divBdr>
        <w:top w:val="none" w:sz="0" w:space="0" w:color="auto"/>
        <w:left w:val="none" w:sz="0" w:space="0" w:color="auto"/>
        <w:bottom w:val="none" w:sz="0" w:space="0" w:color="auto"/>
        <w:right w:val="none" w:sz="0" w:space="0" w:color="auto"/>
      </w:divBdr>
    </w:div>
    <w:div w:id="857233647">
      <w:bodyDiv w:val="1"/>
      <w:marLeft w:val="0"/>
      <w:marRight w:val="0"/>
      <w:marTop w:val="0"/>
      <w:marBottom w:val="0"/>
      <w:divBdr>
        <w:top w:val="none" w:sz="0" w:space="0" w:color="auto"/>
        <w:left w:val="none" w:sz="0" w:space="0" w:color="auto"/>
        <w:bottom w:val="none" w:sz="0" w:space="0" w:color="auto"/>
        <w:right w:val="none" w:sz="0" w:space="0" w:color="auto"/>
      </w:divBdr>
    </w:div>
    <w:div w:id="857235937">
      <w:bodyDiv w:val="1"/>
      <w:marLeft w:val="0"/>
      <w:marRight w:val="0"/>
      <w:marTop w:val="0"/>
      <w:marBottom w:val="0"/>
      <w:divBdr>
        <w:top w:val="none" w:sz="0" w:space="0" w:color="auto"/>
        <w:left w:val="none" w:sz="0" w:space="0" w:color="auto"/>
        <w:bottom w:val="none" w:sz="0" w:space="0" w:color="auto"/>
        <w:right w:val="none" w:sz="0" w:space="0" w:color="auto"/>
      </w:divBdr>
    </w:div>
    <w:div w:id="857278823">
      <w:bodyDiv w:val="1"/>
      <w:marLeft w:val="0"/>
      <w:marRight w:val="0"/>
      <w:marTop w:val="0"/>
      <w:marBottom w:val="0"/>
      <w:divBdr>
        <w:top w:val="none" w:sz="0" w:space="0" w:color="auto"/>
        <w:left w:val="none" w:sz="0" w:space="0" w:color="auto"/>
        <w:bottom w:val="none" w:sz="0" w:space="0" w:color="auto"/>
        <w:right w:val="none" w:sz="0" w:space="0" w:color="auto"/>
      </w:divBdr>
      <w:divsChild>
        <w:div w:id="613557704">
          <w:marLeft w:val="0"/>
          <w:marRight w:val="0"/>
          <w:marTop w:val="0"/>
          <w:marBottom w:val="0"/>
          <w:divBdr>
            <w:top w:val="none" w:sz="0" w:space="0" w:color="auto"/>
            <w:left w:val="none" w:sz="0" w:space="0" w:color="auto"/>
            <w:bottom w:val="none" w:sz="0" w:space="0" w:color="auto"/>
            <w:right w:val="none" w:sz="0" w:space="0" w:color="auto"/>
          </w:divBdr>
        </w:div>
      </w:divsChild>
    </w:div>
    <w:div w:id="857348895">
      <w:bodyDiv w:val="1"/>
      <w:marLeft w:val="0"/>
      <w:marRight w:val="0"/>
      <w:marTop w:val="0"/>
      <w:marBottom w:val="0"/>
      <w:divBdr>
        <w:top w:val="none" w:sz="0" w:space="0" w:color="auto"/>
        <w:left w:val="none" w:sz="0" w:space="0" w:color="auto"/>
        <w:bottom w:val="none" w:sz="0" w:space="0" w:color="auto"/>
        <w:right w:val="none" w:sz="0" w:space="0" w:color="auto"/>
      </w:divBdr>
      <w:divsChild>
        <w:div w:id="689601763">
          <w:marLeft w:val="0"/>
          <w:marRight w:val="0"/>
          <w:marTop w:val="0"/>
          <w:marBottom w:val="0"/>
          <w:divBdr>
            <w:top w:val="none" w:sz="0" w:space="0" w:color="auto"/>
            <w:left w:val="none" w:sz="0" w:space="0" w:color="auto"/>
            <w:bottom w:val="none" w:sz="0" w:space="0" w:color="auto"/>
            <w:right w:val="none" w:sz="0" w:space="0" w:color="auto"/>
          </w:divBdr>
        </w:div>
        <w:div w:id="956644895">
          <w:marLeft w:val="0"/>
          <w:marRight w:val="0"/>
          <w:marTop w:val="0"/>
          <w:marBottom w:val="0"/>
          <w:divBdr>
            <w:top w:val="none" w:sz="0" w:space="0" w:color="auto"/>
            <w:left w:val="none" w:sz="0" w:space="0" w:color="auto"/>
            <w:bottom w:val="none" w:sz="0" w:space="0" w:color="auto"/>
            <w:right w:val="none" w:sz="0" w:space="0" w:color="auto"/>
          </w:divBdr>
        </w:div>
      </w:divsChild>
    </w:div>
    <w:div w:id="857430303">
      <w:bodyDiv w:val="1"/>
      <w:marLeft w:val="0"/>
      <w:marRight w:val="0"/>
      <w:marTop w:val="0"/>
      <w:marBottom w:val="0"/>
      <w:divBdr>
        <w:top w:val="none" w:sz="0" w:space="0" w:color="auto"/>
        <w:left w:val="none" w:sz="0" w:space="0" w:color="auto"/>
        <w:bottom w:val="none" w:sz="0" w:space="0" w:color="auto"/>
        <w:right w:val="none" w:sz="0" w:space="0" w:color="auto"/>
      </w:divBdr>
      <w:divsChild>
        <w:div w:id="1032728693">
          <w:marLeft w:val="0"/>
          <w:marRight w:val="0"/>
          <w:marTop w:val="0"/>
          <w:marBottom w:val="300"/>
          <w:divBdr>
            <w:top w:val="none" w:sz="0" w:space="0" w:color="auto"/>
            <w:left w:val="none" w:sz="0" w:space="0" w:color="auto"/>
            <w:bottom w:val="none" w:sz="0" w:space="0" w:color="auto"/>
            <w:right w:val="none" w:sz="0" w:space="0" w:color="auto"/>
          </w:divBdr>
          <w:divsChild>
            <w:div w:id="930351737">
              <w:marLeft w:val="0"/>
              <w:marRight w:val="0"/>
              <w:marTop w:val="0"/>
              <w:marBottom w:val="0"/>
              <w:divBdr>
                <w:top w:val="none" w:sz="0" w:space="0" w:color="auto"/>
                <w:left w:val="none" w:sz="0" w:space="0" w:color="auto"/>
                <w:bottom w:val="none" w:sz="0" w:space="0" w:color="auto"/>
                <w:right w:val="none" w:sz="0" w:space="0" w:color="auto"/>
              </w:divBdr>
            </w:div>
          </w:divsChild>
        </w:div>
        <w:div w:id="2133867287">
          <w:marLeft w:val="0"/>
          <w:marRight w:val="0"/>
          <w:marTop w:val="0"/>
          <w:marBottom w:val="300"/>
          <w:divBdr>
            <w:top w:val="none" w:sz="0" w:space="0" w:color="auto"/>
            <w:left w:val="none" w:sz="0" w:space="0" w:color="auto"/>
            <w:bottom w:val="none" w:sz="0" w:space="0" w:color="auto"/>
            <w:right w:val="none" w:sz="0" w:space="0" w:color="auto"/>
          </w:divBdr>
          <w:divsChild>
            <w:div w:id="9647374">
              <w:marLeft w:val="0"/>
              <w:marRight w:val="0"/>
              <w:marTop w:val="0"/>
              <w:marBottom w:val="0"/>
              <w:divBdr>
                <w:top w:val="none" w:sz="0" w:space="0" w:color="auto"/>
                <w:left w:val="none" w:sz="0" w:space="0" w:color="auto"/>
                <w:bottom w:val="none" w:sz="0" w:space="0" w:color="auto"/>
                <w:right w:val="none" w:sz="0" w:space="0" w:color="auto"/>
              </w:divBdr>
            </w:div>
          </w:divsChild>
        </w:div>
        <w:div w:id="34350257">
          <w:marLeft w:val="0"/>
          <w:marRight w:val="0"/>
          <w:marTop w:val="0"/>
          <w:marBottom w:val="300"/>
          <w:divBdr>
            <w:top w:val="none" w:sz="0" w:space="0" w:color="auto"/>
            <w:left w:val="none" w:sz="0" w:space="0" w:color="auto"/>
            <w:bottom w:val="none" w:sz="0" w:space="0" w:color="auto"/>
            <w:right w:val="none" w:sz="0" w:space="0" w:color="auto"/>
          </w:divBdr>
          <w:divsChild>
            <w:div w:id="980619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499905">
      <w:bodyDiv w:val="1"/>
      <w:marLeft w:val="0"/>
      <w:marRight w:val="0"/>
      <w:marTop w:val="0"/>
      <w:marBottom w:val="0"/>
      <w:divBdr>
        <w:top w:val="none" w:sz="0" w:space="0" w:color="auto"/>
        <w:left w:val="none" w:sz="0" w:space="0" w:color="auto"/>
        <w:bottom w:val="none" w:sz="0" w:space="0" w:color="auto"/>
        <w:right w:val="none" w:sz="0" w:space="0" w:color="auto"/>
      </w:divBdr>
      <w:divsChild>
        <w:div w:id="829760754">
          <w:marLeft w:val="0"/>
          <w:marRight w:val="0"/>
          <w:marTop w:val="0"/>
          <w:marBottom w:val="0"/>
          <w:divBdr>
            <w:top w:val="none" w:sz="0" w:space="0" w:color="auto"/>
            <w:left w:val="none" w:sz="0" w:space="0" w:color="auto"/>
            <w:bottom w:val="none" w:sz="0" w:space="0" w:color="auto"/>
            <w:right w:val="none" w:sz="0" w:space="0" w:color="auto"/>
          </w:divBdr>
        </w:div>
      </w:divsChild>
    </w:div>
    <w:div w:id="857625753">
      <w:bodyDiv w:val="1"/>
      <w:marLeft w:val="0"/>
      <w:marRight w:val="0"/>
      <w:marTop w:val="0"/>
      <w:marBottom w:val="0"/>
      <w:divBdr>
        <w:top w:val="none" w:sz="0" w:space="0" w:color="auto"/>
        <w:left w:val="none" w:sz="0" w:space="0" w:color="auto"/>
        <w:bottom w:val="none" w:sz="0" w:space="0" w:color="auto"/>
        <w:right w:val="none" w:sz="0" w:space="0" w:color="auto"/>
      </w:divBdr>
    </w:div>
    <w:div w:id="857741899">
      <w:bodyDiv w:val="1"/>
      <w:marLeft w:val="0"/>
      <w:marRight w:val="0"/>
      <w:marTop w:val="0"/>
      <w:marBottom w:val="0"/>
      <w:divBdr>
        <w:top w:val="none" w:sz="0" w:space="0" w:color="auto"/>
        <w:left w:val="none" w:sz="0" w:space="0" w:color="auto"/>
        <w:bottom w:val="none" w:sz="0" w:space="0" w:color="auto"/>
        <w:right w:val="none" w:sz="0" w:space="0" w:color="auto"/>
      </w:divBdr>
    </w:div>
    <w:div w:id="857811995">
      <w:bodyDiv w:val="1"/>
      <w:marLeft w:val="0"/>
      <w:marRight w:val="0"/>
      <w:marTop w:val="0"/>
      <w:marBottom w:val="0"/>
      <w:divBdr>
        <w:top w:val="none" w:sz="0" w:space="0" w:color="auto"/>
        <w:left w:val="none" w:sz="0" w:space="0" w:color="auto"/>
        <w:bottom w:val="none" w:sz="0" w:space="0" w:color="auto"/>
        <w:right w:val="none" w:sz="0" w:space="0" w:color="auto"/>
      </w:divBdr>
    </w:div>
    <w:div w:id="857813634">
      <w:bodyDiv w:val="1"/>
      <w:marLeft w:val="0"/>
      <w:marRight w:val="0"/>
      <w:marTop w:val="0"/>
      <w:marBottom w:val="0"/>
      <w:divBdr>
        <w:top w:val="none" w:sz="0" w:space="0" w:color="auto"/>
        <w:left w:val="none" w:sz="0" w:space="0" w:color="auto"/>
        <w:bottom w:val="none" w:sz="0" w:space="0" w:color="auto"/>
        <w:right w:val="none" w:sz="0" w:space="0" w:color="auto"/>
      </w:divBdr>
      <w:divsChild>
        <w:div w:id="472869621">
          <w:marLeft w:val="0"/>
          <w:marRight w:val="0"/>
          <w:marTop w:val="0"/>
          <w:marBottom w:val="0"/>
          <w:divBdr>
            <w:top w:val="none" w:sz="0" w:space="0" w:color="auto"/>
            <w:left w:val="none" w:sz="0" w:space="0" w:color="auto"/>
            <w:bottom w:val="none" w:sz="0" w:space="0" w:color="auto"/>
            <w:right w:val="none" w:sz="0" w:space="0" w:color="auto"/>
          </w:divBdr>
          <w:divsChild>
            <w:div w:id="363555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885254">
      <w:bodyDiv w:val="1"/>
      <w:marLeft w:val="0"/>
      <w:marRight w:val="0"/>
      <w:marTop w:val="0"/>
      <w:marBottom w:val="0"/>
      <w:divBdr>
        <w:top w:val="none" w:sz="0" w:space="0" w:color="auto"/>
        <w:left w:val="none" w:sz="0" w:space="0" w:color="auto"/>
        <w:bottom w:val="none" w:sz="0" w:space="0" w:color="auto"/>
        <w:right w:val="none" w:sz="0" w:space="0" w:color="auto"/>
      </w:divBdr>
    </w:div>
    <w:div w:id="858280064">
      <w:bodyDiv w:val="1"/>
      <w:marLeft w:val="0"/>
      <w:marRight w:val="0"/>
      <w:marTop w:val="0"/>
      <w:marBottom w:val="0"/>
      <w:divBdr>
        <w:top w:val="none" w:sz="0" w:space="0" w:color="auto"/>
        <w:left w:val="none" w:sz="0" w:space="0" w:color="auto"/>
        <w:bottom w:val="none" w:sz="0" w:space="0" w:color="auto"/>
        <w:right w:val="none" w:sz="0" w:space="0" w:color="auto"/>
      </w:divBdr>
    </w:div>
    <w:div w:id="858347673">
      <w:bodyDiv w:val="1"/>
      <w:marLeft w:val="0"/>
      <w:marRight w:val="0"/>
      <w:marTop w:val="0"/>
      <w:marBottom w:val="0"/>
      <w:divBdr>
        <w:top w:val="none" w:sz="0" w:space="0" w:color="auto"/>
        <w:left w:val="none" w:sz="0" w:space="0" w:color="auto"/>
        <w:bottom w:val="none" w:sz="0" w:space="0" w:color="auto"/>
        <w:right w:val="none" w:sz="0" w:space="0" w:color="auto"/>
      </w:divBdr>
      <w:divsChild>
        <w:div w:id="659113793">
          <w:marLeft w:val="0"/>
          <w:marRight w:val="0"/>
          <w:marTop w:val="300"/>
          <w:marBottom w:val="300"/>
          <w:divBdr>
            <w:top w:val="none" w:sz="0" w:space="0" w:color="auto"/>
            <w:left w:val="none" w:sz="0" w:space="0" w:color="auto"/>
            <w:bottom w:val="none" w:sz="0" w:space="0" w:color="auto"/>
            <w:right w:val="none" w:sz="0" w:space="0" w:color="auto"/>
          </w:divBdr>
        </w:div>
      </w:divsChild>
    </w:div>
    <w:div w:id="858347995">
      <w:bodyDiv w:val="1"/>
      <w:marLeft w:val="0"/>
      <w:marRight w:val="0"/>
      <w:marTop w:val="0"/>
      <w:marBottom w:val="0"/>
      <w:divBdr>
        <w:top w:val="none" w:sz="0" w:space="0" w:color="auto"/>
        <w:left w:val="none" w:sz="0" w:space="0" w:color="auto"/>
        <w:bottom w:val="none" w:sz="0" w:space="0" w:color="auto"/>
        <w:right w:val="none" w:sz="0" w:space="0" w:color="auto"/>
      </w:divBdr>
    </w:div>
    <w:div w:id="858540498">
      <w:bodyDiv w:val="1"/>
      <w:marLeft w:val="0"/>
      <w:marRight w:val="0"/>
      <w:marTop w:val="0"/>
      <w:marBottom w:val="0"/>
      <w:divBdr>
        <w:top w:val="none" w:sz="0" w:space="0" w:color="auto"/>
        <w:left w:val="none" w:sz="0" w:space="0" w:color="auto"/>
        <w:bottom w:val="none" w:sz="0" w:space="0" w:color="auto"/>
        <w:right w:val="none" w:sz="0" w:space="0" w:color="auto"/>
      </w:divBdr>
    </w:div>
    <w:div w:id="858742638">
      <w:bodyDiv w:val="1"/>
      <w:marLeft w:val="0"/>
      <w:marRight w:val="0"/>
      <w:marTop w:val="0"/>
      <w:marBottom w:val="0"/>
      <w:divBdr>
        <w:top w:val="none" w:sz="0" w:space="0" w:color="auto"/>
        <w:left w:val="none" w:sz="0" w:space="0" w:color="auto"/>
        <w:bottom w:val="none" w:sz="0" w:space="0" w:color="auto"/>
        <w:right w:val="none" w:sz="0" w:space="0" w:color="auto"/>
      </w:divBdr>
      <w:divsChild>
        <w:div w:id="340591226">
          <w:marLeft w:val="0"/>
          <w:marRight w:val="0"/>
          <w:marTop w:val="0"/>
          <w:marBottom w:val="0"/>
          <w:divBdr>
            <w:top w:val="none" w:sz="0" w:space="0" w:color="auto"/>
            <w:left w:val="none" w:sz="0" w:space="0" w:color="auto"/>
            <w:bottom w:val="none" w:sz="0" w:space="0" w:color="auto"/>
            <w:right w:val="none" w:sz="0" w:space="0" w:color="auto"/>
          </w:divBdr>
          <w:divsChild>
            <w:div w:id="703797033">
              <w:marLeft w:val="0"/>
              <w:marRight w:val="0"/>
              <w:marTop w:val="0"/>
              <w:marBottom w:val="0"/>
              <w:divBdr>
                <w:top w:val="none" w:sz="0" w:space="0" w:color="auto"/>
                <w:left w:val="none" w:sz="0" w:space="0" w:color="auto"/>
                <w:bottom w:val="none" w:sz="0" w:space="0" w:color="auto"/>
                <w:right w:val="none" w:sz="0" w:space="0" w:color="auto"/>
              </w:divBdr>
            </w:div>
          </w:divsChild>
        </w:div>
        <w:div w:id="499661265">
          <w:marLeft w:val="0"/>
          <w:marRight w:val="0"/>
          <w:marTop w:val="0"/>
          <w:marBottom w:val="0"/>
          <w:divBdr>
            <w:top w:val="none" w:sz="0" w:space="0" w:color="auto"/>
            <w:left w:val="none" w:sz="0" w:space="0" w:color="auto"/>
            <w:bottom w:val="none" w:sz="0" w:space="0" w:color="auto"/>
            <w:right w:val="none" w:sz="0" w:space="0" w:color="auto"/>
          </w:divBdr>
        </w:div>
      </w:divsChild>
    </w:div>
    <w:div w:id="858853294">
      <w:bodyDiv w:val="1"/>
      <w:marLeft w:val="0"/>
      <w:marRight w:val="0"/>
      <w:marTop w:val="0"/>
      <w:marBottom w:val="0"/>
      <w:divBdr>
        <w:top w:val="none" w:sz="0" w:space="0" w:color="auto"/>
        <w:left w:val="none" w:sz="0" w:space="0" w:color="auto"/>
        <w:bottom w:val="none" w:sz="0" w:space="0" w:color="auto"/>
        <w:right w:val="none" w:sz="0" w:space="0" w:color="auto"/>
      </w:divBdr>
      <w:divsChild>
        <w:div w:id="576211641">
          <w:marLeft w:val="0"/>
          <w:marRight w:val="0"/>
          <w:marTop w:val="0"/>
          <w:marBottom w:val="0"/>
          <w:divBdr>
            <w:top w:val="none" w:sz="0" w:space="0" w:color="auto"/>
            <w:left w:val="none" w:sz="0" w:space="0" w:color="auto"/>
            <w:bottom w:val="none" w:sz="0" w:space="0" w:color="auto"/>
            <w:right w:val="none" w:sz="0" w:space="0" w:color="auto"/>
          </w:divBdr>
        </w:div>
      </w:divsChild>
    </w:div>
    <w:div w:id="859054293">
      <w:bodyDiv w:val="1"/>
      <w:marLeft w:val="0"/>
      <w:marRight w:val="0"/>
      <w:marTop w:val="0"/>
      <w:marBottom w:val="0"/>
      <w:divBdr>
        <w:top w:val="none" w:sz="0" w:space="0" w:color="auto"/>
        <w:left w:val="none" w:sz="0" w:space="0" w:color="auto"/>
        <w:bottom w:val="none" w:sz="0" w:space="0" w:color="auto"/>
        <w:right w:val="none" w:sz="0" w:space="0" w:color="auto"/>
      </w:divBdr>
    </w:div>
    <w:div w:id="859201855">
      <w:bodyDiv w:val="1"/>
      <w:marLeft w:val="0"/>
      <w:marRight w:val="0"/>
      <w:marTop w:val="0"/>
      <w:marBottom w:val="0"/>
      <w:divBdr>
        <w:top w:val="none" w:sz="0" w:space="0" w:color="auto"/>
        <w:left w:val="none" w:sz="0" w:space="0" w:color="auto"/>
        <w:bottom w:val="none" w:sz="0" w:space="0" w:color="auto"/>
        <w:right w:val="none" w:sz="0" w:space="0" w:color="auto"/>
      </w:divBdr>
      <w:divsChild>
        <w:div w:id="18052647">
          <w:marLeft w:val="0"/>
          <w:marRight w:val="0"/>
          <w:marTop w:val="0"/>
          <w:marBottom w:val="0"/>
          <w:divBdr>
            <w:top w:val="none" w:sz="0" w:space="0" w:color="auto"/>
            <w:left w:val="none" w:sz="0" w:space="0" w:color="auto"/>
            <w:bottom w:val="none" w:sz="0" w:space="0" w:color="auto"/>
            <w:right w:val="none" w:sz="0" w:space="0" w:color="auto"/>
          </w:divBdr>
          <w:divsChild>
            <w:div w:id="142548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9319724">
      <w:bodyDiv w:val="1"/>
      <w:marLeft w:val="0"/>
      <w:marRight w:val="0"/>
      <w:marTop w:val="0"/>
      <w:marBottom w:val="0"/>
      <w:divBdr>
        <w:top w:val="none" w:sz="0" w:space="0" w:color="auto"/>
        <w:left w:val="none" w:sz="0" w:space="0" w:color="auto"/>
        <w:bottom w:val="none" w:sz="0" w:space="0" w:color="auto"/>
        <w:right w:val="none" w:sz="0" w:space="0" w:color="auto"/>
      </w:divBdr>
    </w:div>
    <w:div w:id="860246323">
      <w:bodyDiv w:val="1"/>
      <w:marLeft w:val="0"/>
      <w:marRight w:val="0"/>
      <w:marTop w:val="0"/>
      <w:marBottom w:val="0"/>
      <w:divBdr>
        <w:top w:val="none" w:sz="0" w:space="0" w:color="auto"/>
        <w:left w:val="none" w:sz="0" w:space="0" w:color="auto"/>
        <w:bottom w:val="none" w:sz="0" w:space="0" w:color="auto"/>
        <w:right w:val="none" w:sz="0" w:space="0" w:color="auto"/>
      </w:divBdr>
      <w:divsChild>
        <w:div w:id="1070225929">
          <w:marLeft w:val="0"/>
          <w:marRight w:val="0"/>
          <w:marTop w:val="0"/>
          <w:marBottom w:val="0"/>
          <w:divBdr>
            <w:top w:val="none" w:sz="0" w:space="0" w:color="auto"/>
            <w:left w:val="none" w:sz="0" w:space="0" w:color="auto"/>
            <w:bottom w:val="none" w:sz="0" w:space="0" w:color="auto"/>
            <w:right w:val="none" w:sz="0" w:space="0" w:color="auto"/>
          </w:divBdr>
        </w:div>
      </w:divsChild>
    </w:div>
    <w:div w:id="860359469">
      <w:bodyDiv w:val="1"/>
      <w:marLeft w:val="0"/>
      <w:marRight w:val="0"/>
      <w:marTop w:val="0"/>
      <w:marBottom w:val="0"/>
      <w:divBdr>
        <w:top w:val="none" w:sz="0" w:space="0" w:color="auto"/>
        <w:left w:val="none" w:sz="0" w:space="0" w:color="auto"/>
        <w:bottom w:val="none" w:sz="0" w:space="0" w:color="auto"/>
        <w:right w:val="none" w:sz="0" w:space="0" w:color="auto"/>
      </w:divBdr>
    </w:div>
    <w:div w:id="860438176">
      <w:bodyDiv w:val="1"/>
      <w:marLeft w:val="0"/>
      <w:marRight w:val="0"/>
      <w:marTop w:val="0"/>
      <w:marBottom w:val="0"/>
      <w:divBdr>
        <w:top w:val="none" w:sz="0" w:space="0" w:color="auto"/>
        <w:left w:val="none" w:sz="0" w:space="0" w:color="auto"/>
        <w:bottom w:val="none" w:sz="0" w:space="0" w:color="auto"/>
        <w:right w:val="none" w:sz="0" w:space="0" w:color="auto"/>
      </w:divBdr>
      <w:divsChild>
        <w:div w:id="841553311">
          <w:marLeft w:val="0"/>
          <w:marRight w:val="0"/>
          <w:marTop w:val="0"/>
          <w:marBottom w:val="0"/>
          <w:divBdr>
            <w:top w:val="none" w:sz="0" w:space="0" w:color="auto"/>
            <w:left w:val="none" w:sz="0" w:space="0" w:color="auto"/>
            <w:bottom w:val="none" w:sz="0" w:space="0" w:color="auto"/>
            <w:right w:val="none" w:sz="0" w:space="0" w:color="auto"/>
          </w:divBdr>
          <w:divsChild>
            <w:div w:id="312756060">
              <w:marLeft w:val="0"/>
              <w:marRight w:val="0"/>
              <w:marTop w:val="0"/>
              <w:marBottom w:val="0"/>
              <w:divBdr>
                <w:top w:val="none" w:sz="0" w:space="0" w:color="auto"/>
                <w:left w:val="none" w:sz="0" w:space="0" w:color="auto"/>
                <w:bottom w:val="none" w:sz="0" w:space="0" w:color="auto"/>
                <w:right w:val="none" w:sz="0" w:space="0" w:color="auto"/>
              </w:divBdr>
              <w:divsChild>
                <w:div w:id="602956407">
                  <w:marLeft w:val="0"/>
                  <w:marRight w:val="0"/>
                  <w:marTop w:val="0"/>
                  <w:marBottom w:val="0"/>
                  <w:divBdr>
                    <w:top w:val="none" w:sz="0" w:space="0" w:color="auto"/>
                    <w:left w:val="none" w:sz="0" w:space="0" w:color="auto"/>
                    <w:bottom w:val="none" w:sz="0" w:space="0" w:color="auto"/>
                    <w:right w:val="none" w:sz="0" w:space="0" w:color="auto"/>
                  </w:divBdr>
                  <w:divsChild>
                    <w:div w:id="647441017">
                      <w:marLeft w:val="0"/>
                      <w:marRight w:val="0"/>
                      <w:marTop w:val="0"/>
                      <w:marBottom w:val="0"/>
                      <w:divBdr>
                        <w:top w:val="none" w:sz="0" w:space="0" w:color="auto"/>
                        <w:left w:val="none" w:sz="0" w:space="0" w:color="auto"/>
                        <w:bottom w:val="none" w:sz="0" w:space="0" w:color="auto"/>
                        <w:right w:val="none" w:sz="0" w:space="0" w:color="auto"/>
                      </w:divBdr>
                    </w:div>
                    <w:div w:id="2017073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046304">
          <w:marLeft w:val="0"/>
          <w:marRight w:val="0"/>
          <w:marTop w:val="0"/>
          <w:marBottom w:val="0"/>
          <w:divBdr>
            <w:top w:val="none" w:sz="0" w:space="0" w:color="auto"/>
            <w:left w:val="none" w:sz="0" w:space="0" w:color="auto"/>
            <w:bottom w:val="none" w:sz="0" w:space="0" w:color="auto"/>
            <w:right w:val="none" w:sz="0" w:space="0" w:color="auto"/>
          </w:divBdr>
          <w:divsChild>
            <w:div w:id="546993974">
              <w:marLeft w:val="0"/>
              <w:marRight w:val="0"/>
              <w:marTop w:val="0"/>
              <w:marBottom w:val="0"/>
              <w:divBdr>
                <w:top w:val="none" w:sz="0" w:space="0" w:color="auto"/>
                <w:left w:val="none" w:sz="0" w:space="0" w:color="auto"/>
                <w:bottom w:val="none" w:sz="0" w:space="0" w:color="auto"/>
                <w:right w:val="none" w:sz="0" w:space="0" w:color="auto"/>
              </w:divBdr>
              <w:divsChild>
                <w:div w:id="1535464902">
                  <w:marLeft w:val="0"/>
                  <w:marRight w:val="0"/>
                  <w:marTop w:val="0"/>
                  <w:marBottom w:val="0"/>
                  <w:divBdr>
                    <w:top w:val="none" w:sz="0" w:space="0" w:color="auto"/>
                    <w:left w:val="none" w:sz="0" w:space="0" w:color="auto"/>
                    <w:bottom w:val="none" w:sz="0" w:space="0" w:color="auto"/>
                    <w:right w:val="none" w:sz="0" w:space="0" w:color="auto"/>
                  </w:divBdr>
                  <w:divsChild>
                    <w:div w:id="408694272">
                      <w:marLeft w:val="0"/>
                      <w:marRight w:val="0"/>
                      <w:marTop w:val="0"/>
                      <w:marBottom w:val="0"/>
                      <w:divBdr>
                        <w:top w:val="none" w:sz="0" w:space="0" w:color="auto"/>
                        <w:left w:val="none" w:sz="0" w:space="0" w:color="auto"/>
                        <w:bottom w:val="none" w:sz="0" w:space="0" w:color="auto"/>
                        <w:right w:val="none" w:sz="0" w:space="0" w:color="auto"/>
                      </w:divBdr>
                      <w:divsChild>
                        <w:div w:id="1450515328">
                          <w:marLeft w:val="0"/>
                          <w:marRight w:val="0"/>
                          <w:marTop w:val="0"/>
                          <w:marBottom w:val="0"/>
                          <w:divBdr>
                            <w:top w:val="none" w:sz="0" w:space="0" w:color="auto"/>
                            <w:left w:val="none" w:sz="0" w:space="0" w:color="auto"/>
                            <w:bottom w:val="none" w:sz="0" w:space="0" w:color="auto"/>
                            <w:right w:val="none" w:sz="0" w:space="0" w:color="auto"/>
                          </w:divBdr>
                          <w:divsChild>
                            <w:div w:id="1656640486">
                              <w:marLeft w:val="0"/>
                              <w:marRight w:val="0"/>
                              <w:marTop w:val="0"/>
                              <w:marBottom w:val="0"/>
                              <w:divBdr>
                                <w:top w:val="none" w:sz="0" w:space="0" w:color="auto"/>
                                <w:left w:val="none" w:sz="0" w:space="0" w:color="auto"/>
                                <w:bottom w:val="none" w:sz="0" w:space="0" w:color="auto"/>
                                <w:right w:val="none" w:sz="0" w:space="0" w:color="auto"/>
                              </w:divBdr>
                              <w:divsChild>
                                <w:div w:id="48463503">
                                  <w:marLeft w:val="0"/>
                                  <w:marRight w:val="0"/>
                                  <w:marTop w:val="0"/>
                                  <w:marBottom w:val="0"/>
                                  <w:divBdr>
                                    <w:top w:val="none" w:sz="0" w:space="0" w:color="auto"/>
                                    <w:left w:val="none" w:sz="0" w:space="0" w:color="auto"/>
                                    <w:bottom w:val="none" w:sz="0" w:space="0" w:color="auto"/>
                                    <w:right w:val="none" w:sz="0" w:space="0" w:color="auto"/>
                                  </w:divBdr>
                                </w:div>
                              </w:divsChild>
                            </w:div>
                            <w:div w:id="924991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0628256">
      <w:bodyDiv w:val="1"/>
      <w:marLeft w:val="0"/>
      <w:marRight w:val="0"/>
      <w:marTop w:val="0"/>
      <w:marBottom w:val="0"/>
      <w:divBdr>
        <w:top w:val="none" w:sz="0" w:space="0" w:color="auto"/>
        <w:left w:val="none" w:sz="0" w:space="0" w:color="auto"/>
        <w:bottom w:val="none" w:sz="0" w:space="0" w:color="auto"/>
        <w:right w:val="none" w:sz="0" w:space="0" w:color="auto"/>
      </w:divBdr>
      <w:divsChild>
        <w:div w:id="236404138">
          <w:marLeft w:val="0"/>
          <w:marRight w:val="0"/>
          <w:marTop w:val="0"/>
          <w:marBottom w:val="0"/>
          <w:divBdr>
            <w:top w:val="none" w:sz="0" w:space="0" w:color="auto"/>
            <w:left w:val="none" w:sz="0" w:space="0" w:color="auto"/>
            <w:bottom w:val="none" w:sz="0" w:space="0" w:color="auto"/>
            <w:right w:val="none" w:sz="0" w:space="0" w:color="auto"/>
          </w:divBdr>
        </w:div>
      </w:divsChild>
    </w:div>
    <w:div w:id="860629443">
      <w:bodyDiv w:val="1"/>
      <w:marLeft w:val="0"/>
      <w:marRight w:val="0"/>
      <w:marTop w:val="0"/>
      <w:marBottom w:val="0"/>
      <w:divBdr>
        <w:top w:val="none" w:sz="0" w:space="0" w:color="auto"/>
        <w:left w:val="none" w:sz="0" w:space="0" w:color="auto"/>
        <w:bottom w:val="none" w:sz="0" w:space="0" w:color="auto"/>
        <w:right w:val="none" w:sz="0" w:space="0" w:color="auto"/>
      </w:divBdr>
      <w:divsChild>
        <w:div w:id="403189154">
          <w:marLeft w:val="0"/>
          <w:marRight w:val="0"/>
          <w:marTop w:val="300"/>
          <w:marBottom w:val="300"/>
          <w:divBdr>
            <w:top w:val="none" w:sz="0" w:space="0" w:color="auto"/>
            <w:left w:val="none" w:sz="0" w:space="0" w:color="auto"/>
            <w:bottom w:val="none" w:sz="0" w:space="0" w:color="auto"/>
            <w:right w:val="none" w:sz="0" w:space="0" w:color="auto"/>
          </w:divBdr>
          <w:divsChild>
            <w:div w:id="680543971">
              <w:marLeft w:val="0"/>
              <w:marRight w:val="0"/>
              <w:marTop w:val="0"/>
              <w:marBottom w:val="0"/>
              <w:divBdr>
                <w:top w:val="none" w:sz="0" w:space="0" w:color="auto"/>
                <w:left w:val="none" w:sz="0" w:space="0" w:color="auto"/>
                <w:bottom w:val="none" w:sz="0" w:space="0" w:color="auto"/>
                <w:right w:val="none" w:sz="0" w:space="0" w:color="auto"/>
              </w:divBdr>
            </w:div>
          </w:divsChild>
        </w:div>
        <w:div w:id="827093201">
          <w:marLeft w:val="0"/>
          <w:marRight w:val="0"/>
          <w:marTop w:val="300"/>
          <w:marBottom w:val="0"/>
          <w:divBdr>
            <w:top w:val="none" w:sz="0" w:space="0" w:color="auto"/>
            <w:left w:val="none" w:sz="0" w:space="0" w:color="auto"/>
            <w:bottom w:val="none" w:sz="0" w:space="0" w:color="auto"/>
            <w:right w:val="none" w:sz="0" w:space="0" w:color="auto"/>
          </w:divBdr>
        </w:div>
        <w:div w:id="1035428472">
          <w:marLeft w:val="0"/>
          <w:marRight w:val="0"/>
          <w:marTop w:val="0"/>
          <w:marBottom w:val="0"/>
          <w:divBdr>
            <w:top w:val="none" w:sz="0" w:space="0" w:color="auto"/>
            <w:left w:val="none" w:sz="0" w:space="0" w:color="auto"/>
            <w:bottom w:val="none" w:sz="0" w:space="0" w:color="auto"/>
            <w:right w:val="none" w:sz="0" w:space="0" w:color="auto"/>
          </w:divBdr>
        </w:div>
      </w:divsChild>
    </w:div>
    <w:div w:id="860699784">
      <w:bodyDiv w:val="1"/>
      <w:marLeft w:val="0"/>
      <w:marRight w:val="0"/>
      <w:marTop w:val="0"/>
      <w:marBottom w:val="0"/>
      <w:divBdr>
        <w:top w:val="none" w:sz="0" w:space="0" w:color="auto"/>
        <w:left w:val="none" w:sz="0" w:space="0" w:color="auto"/>
        <w:bottom w:val="none" w:sz="0" w:space="0" w:color="auto"/>
        <w:right w:val="none" w:sz="0" w:space="0" w:color="auto"/>
      </w:divBdr>
      <w:divsChild>
        <w:div w:id="213470712">
          <w:marLeft w:val="0"/>
          <w:marRight w:val="0"/>
          <w:marTop w:val="0"/>
          <w:marBottom w:val="0"/>
          <w:divBdr>
            <w:top w:val="none" w:sz="0" w:space="0" w:color="auto"/>
            <w:left w:val="none" w:sz="0" w:space="0" w:color="auto"/>
            <w:bottom w:val="none" w:sz="0" w:space="0" w:color="auto"/>
            <w:right w:val="none" w:sz="0" w:space="0" w:color="auto"/>
          </w:divBdr>
          <w:divsChild>
            <w:div w:id="384449120">
              <w:marLeft w:val="0"/>
              <w:marRight w:val="0"/>
              <w:marTop w:val="0"/>
              <w:marBottom w:val="0"/>
              <w:divBdr>
                <w:top w:val="none" w:sz="0" w:space="0" w:color="auto"/>
                <w:left w:val="none" w:sz="0" w:space="0" w:color="auto"/>
                <w:bottom w:val="none" w:sz="0" w:space="0" w:color="auto"/>
                <w:right w:val="none" w:sz="0" w:space="0" w:color="auto"/>
              </w:divBdr>
            </w:div>
          </w:divsChild>
        </w:div>
        <w:div w:id="637615541">
          <w:marLeft w:val="0"/>
          <w:marRight w:val="0"/>
          <w:marTop w:val="75"/>
          <w:marBottom w:val="150"/>
          <w:divBdr>
            <w:top w:val="none" w:sz="0" w:space="0" w:color="auto"/>
            <w:left w:val="none" w:sz="0" w:space="0" w:color="auto"/>
            <w:bottom w:val="none" w:sz="0" w:space="0" w:color="auto"/>
            <w:right w:val="none" w:sz="0" w:space="0" w:color="auto"/>
          </w:divBdr>
        </w:div>
      </w:divsChild>
    </w:div>
    <w:div w:id="860977907">
      <w:bodyDiv w:val="1"/>
      <w:marLeft w:val="0"/>
      <w:marRight w:val="0"/>
      <w:marTop w:val="0"/>
      <w:marBottom w:val="0"/>
      <w:divBdr>
        <w:top w:val="none" w:sz="0" w:space="0" w:color="auto"/>
        <w:left w:val="none" w:sz="0" w:space="0" w:color="auto"/>
        <w:bottom w:val="none" w:sz="0" w:space="0" w:color="auto"/>
        <w:right w:val="none" w:sz="0" w:space="0" w:color="auto"/>
      </w:divBdr>
      <w:divsChild>
        <w:div w:id="704066754">
          <w:marLeft w:val="0"/>
          <w:marRight w:val="0"/>
          <w:marTop w:val="0"/>
          <w:marBottom w:val="0"/>
          <w:divBdr>
            <w:top w:val="none" w:sz="0" w:space="0" w:color="auto"/>
            <w:left w:val="none" w:sz="0" w:space="0" w:color="auto"/>
            <w:bottom w:val="none" w:sz="0" w:space="0" w:color="auto"/>
            <w:right w:val="none" w:sz="0" w:space="0" w:color="auto"/>
          </w:divBdr>
          <w:divsChild>
            <w:div w:id="203372113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861092352">
      <w:bodyDiv w:val="1"/>
      <w:marLeft w:val="0"/>
      <w:marRight w:val="0"/>
      <w:marTop w:val="0"/>
      <w:marBottom w:val="0"/>
      <w:divBdr>
        <w:top w:val="none" w:sz="0" w:space="0" w:color="auto"/>
        <w:left w:val="none" w:sz="0" w:space="0" w:color="auto"/>
        <w:bottom w:val="none" w:sz="0" w:space="0" w:color="auto"/>
        <w:right w:val="none" w:sz="0" w:space="0" w:color="auto"/>
      </w:divBdr>
      <w:divsChild>
        <w:div w:id="64500532">
          <w:marLeft w:val="0"/>
          <w:marRight w:val="0"/>
          <w:marTop w:val="0"/>
          <w:marBottom w:val="0"/>
          <w:divBdr>
            <w:top w:val="none" w:sz="0" w:space="0" w:color="auto"/>
            <w:left w:val="none" w:sz="0" w:space="0" w:color="auto"/>
            <w:bottom w:val="none" w:sz="0" w:space="0" w:color="auto"/>
            <w:right w:val="none" w:sz="0" w:space="0" w:color="auto"/>
          </w:divBdr>
        </w:div>
        <w:div w:id="825323507">
          <w:marLeft w:val="0"/>
          <w:marRight w:val="0"/>
          <w:marTop w:val="0"/>
          <w:marBottom w:val="375"/>
          <w:divBdr>
            <w:top w:val="none" w:sz="0" w:space="0" w:color="auto"/>
            <w:left w:val="none" w:sz="0" w:space="0" w:color="auto"/>
            <w:bottom w:val="none" w:sz="0" w:space="0" w:color="auto"/>
            <w:right w:val="none" w:sz="0" w:space="0" w:color="auto"/>
          </w:divBdr>
          <w:divsChild>
            <w:div w:id="774710362">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861283413">
      <w:bodyDiv w:val="1"/>
      <w:marLeft w:val="0"/>
      <w:marRight w:val="0"/>
      <w:marTop w:val="0"/>
      <w:marBottom w:val="0"/>
      <w:divBdr>
        <w:top w:val="none" w:sz="0" w:space="0" w:color="auto"/>
        <w:left w:val="none" w:sz="0" w:space="0" w:color="auto"/>
        <w:bottom w:val="none" w:sz="0" w:space="0" w:color="auto"/>
        <w:right w:val="none" w:sz="0" w:space="0" w:color="auto"/>
      </w:divBdr>
    </w:div>
    <w:div w:id="861436033">
      <w:bodyDiv w:val="1"/>
      <w:marLeft w:val="0"/>
      <w:marRight w:val="0"/>
      <w:marTop w:val="0"/>
      <w:marBottom w:val="0"/>
      <w:divBdr>
        <w:top w:val="none" w:sz="0" w:space="0" w:color="auto"/>
        <w:left w:val="none" w:sz="0" w:space="0" w:color="auto"/>
        <w:bottom w:val="none" w:sz="0" w:space="0" w:color="auto"/>
        <w:right w:val="none" w:sz="0" w:space="0" w:color="auto"/>
      </w:divBdr>
    </w:div>
    <w:div w:id="861482204">
      <w:bodyDiv w:val="1"/>
      <w:marLeft w:val="0"/>
      <w:marRight w:val="0"/>
      <w:marTop w:val="0"/>
      <w:marBottom w:val="0"/>
      <w:divBdr>
        <w:top w:val="none" w:sz="0" w:space="0" w:color="auto"/>
        <w:left w:val="none" w:sz="0" w:space="0" w:color="auto"/>
        <w:bottom w:val="none" w:sz="0" w:space="0" w:color="auto"/>
        <w:right w:val="none" w:sz="0" w:space="0" w:color="auto"/>
      </w:divBdr>
      <w:divsChild>
        <w:div w:id="190413951">
          <w:marLeft w:val="0"/>
          <w:marRight w:val="0"/>
          <w:marTop w:val="300"/>
          <w:marBottom w:val="300"/>
          <w:divBdr>
            <w:top w:val="none" w:sz="0" w:space="0" w:color="auto"/>
            <w:left w:val="none" w:sz="0" w:space="0" w:color="auto"/>
            <w:bottom w:val="none" w:sz="0" w:space="0" w:color="auto"/>
            <w:right w:val="none" w:sz="0" w:space="0" w:color="auto"/>
          </w:divBdr>
          <w:divsChild>
            <w:div w:id="1966765418">
              <w:marLeft w:val="0"/>
              <w:marRight w:val="0"/>
              <w:marTop w:val="0"/>
              <w:marBottom w:val="0"/>
              <w:divBdr>
                <w:top w:val="none" w:sz="0" w:space="0" w:color="auto"/>
                <w:left w:val="none" w:sz="0" w:space="0" w:color="auto"/>
                <w:bottom w:val="none" w:sz="0" w:space="0" w:color="auto"/>
                <w:right w:val="none" w:sz="0" w:space="0" w:color="auto"/>
              </w:divBdr>
            </w:div>
          </w:divsChild>
        </w:div>
        <w:div w:id="1376927042">
          <w:marLeft w:val="0"/>
          <w:marRight w:val="0"/>
          <w:marTop w:val="0"/>
          <w:marBottom w:val="0"/>
          <w:divBdr>
            <w:top w:val="none" w:sz="0" w:space="0" w:color="auto"/>
            <w:left w:val="none" w:sz="0" w:space="0" w:color="auto"/>
            <w:bottom w:val="none" w:sz="0" w:space="0" w:color="auto"/>
            <w:right w:val="none" w:sz="0" w:space="0" w:color="auto"/>
          </w:divBdr>
        </w:div>
        <w:div w:id="346102700">
          <w:marLeft w:val="0"/>
          <w:marRight w:val="0"/>
          <w:marTop w:val="300"/>
          <w:marBottom w:val="0"/>
          <w:divBdr>
            <w:top w:val="none" w:sz="0" w:space="0" w:color="auto"/>
            <w:left w:val="none" w:sz="0" w:space="0" w:color="auto"/>
            <w:bottom w:val="none" w:sz="0" w:space="0" w:color="auto"/>
            <w:right w:val="none" w:sz="0" w:space="0" w:color="auto"/>
          </w:divBdr>
        </w:div>
      </w:divsChild>
    </w:div>
    <w:div w:id="861671271">
      <w:bodyDiv w:val="1"/>
      <w:marLeft w:val="0"/>
      <w:marRight w:val="0"/>
      <w:marTop w:val="0"/>
      <w:marBottom w:val="0"/>
      <w:divBdr>
        <w:top w:val="none" w:sz="0" w:space="0" w:color="auto"/>
        <w:left w:val="none" w:sz="0" w:space="0" w:color="auto"/>
        <w:bottom w:val="none" w:sz="0" w:space="0" w:color="auto"/>
        <w:right w:val="none" w:sz="0" w:space="0" w:color="auto"/>
      </w:divBdr>
      <w:divsChild>
        <w:div w:id="162206479">
          <w:marLeft w:val="0"/>
          <w:marRight w:val="0"/>
          <w:marTop w:val="0"/>
          <w:marBottom w:val="0"/>
          <w:divBdr>
            <w:top w:val="none" w:sz="0" w:space="0" w:color="auto"/>
            <w:left w:val="none" w:sz="0" w:space="0" w:color="auto"/>
            <w:bottom w:val="none" w:sz="0" w:space="0" w:color="auto"/>
            <w:right w:val="none" w:sz="0" w:space="0" w:color="auto"/>
          </w:divBdr>
          <w:divsChild>
            <w:div w:id="445121583">
              <w:marLeft w:val="0"/>
              <w:marRight w:val="0"/>
              <w:marTop w:val="0"/>
              <w:marBottom w:val="0"/>
              <w:divBdr>
                <w:top w:val="none" w:sz="0" w:space="0" w:color="auto"/>
                <w:left w:val="none" w:sz="0" w:space="0" w:color="auto"/>
                <w:bottom w:val="none" w:sz="0" w:space="0" w:color="auto"/>
                <w:right w:val="none" w:sz="0" w:space="0" w:color="auto"/>
              </w:divBdr>
            </w:div>
          </w:divsChild>
        </w:div>
        <w:div w:id="520823586">
          <w:marLeft w:val="0"/>
          <w:marRight w:val="0"/>
          <w:marTop w:val="0"/>
          <w:marBottom w:val="0"/>
          <w:divBdr>
            <w:top w:val="none" w:sz="0" w:space="0" w:color="auto"/>
            <w:left w:val="none" w:sz="0" w:space="0" w:color="auto"/>
            <w:bottom w:val="none" w:sz="0" w:space="0" w:color="auto"/>
            <w:right w:val="none" w:sz="0" w:space="0" w:color="auto"/>
          </w:divBdr>
        </w:div>
      </w:divsChild>
    </w:div>
    <w:div w:id="861674216">
      <w:bodyDiv w:val="1"/>
      <w:marLeft w:val="0"/>
      <w:marRight w:val="0"/>
      <w:marTop w:val="0"/>
      <w:marBottom w:val="0"/>
      <w:divBdr>
        <w:top w:val="none" w:sz="0" w:space="0" w:color="auto"/>
        <w:left w:val="none" w:sz="0" w:space="0" w:color="auto"/>
        <w:bottom w:val="none" w:sz="0" w:space="0" w:color="auto"/>
        <w:right w:val="none" w:sz="0" w:space="0" w:color="auto"/>
      </w:divBdr>
      <w:divsChild>
        <w:div w:id="1054425194">
          <w:marLeft w:val="-225"/>
          <w:marRight w:val="-225"/>
          <w:marTop w:val="0"/>
          <w:marBottom w:val="0"/>
          <w:divBdr>
            <w:top w:val="none" w:sz="0" w:space="0" w:color="auto"/>
            <w:left w:val="none" w:sz="0" w:space="0" w:color="auto"/>
            <w:bottom w:val="none" w:sz="0" w:space="0" w:color="auto"/>
            <w:right w:val="none" w:sz="0" w:space="0" w:color="auto"/>
          </w:divBdr>
        </w:div>
      </w:divsChild>
    </w:div>
    <w:div w:id="861747094">
      <w:bodyDiv w:val="1"/>
      <w:marLeft w:val="0"/>
      <w:marRight w:val="0"/>
      <w:marTop w:val="0"/>
      <w:marBottom w:val="0"/>
      <w:divBdr>
        <w:top w:val="none" w:sz="0" w:space="0" w:color="auto"/>
        <w:left w:val="none" w:sz="0" w:space="0" w:color="auto"/>
        <w:bottom w:val="none" w:sz="0" w:space="0" w:color="auto"/>
        <w:right w:val="none" w:sz="0" w:space="0" w:color="auto"/>
      </w:divBdr>
    </w:div>
    <w:div w:id="861865199">
      <w:bodyDiv w:val="1"/>
      <w:marLeft w:val="0"/>
      <w:marRight w:val="0"/>
      <w:marTop w:val="0"/>
      <w:marBottom w:val="0"/>
      <w:divBdr>
        <w:top w:val="none" w:sz="0" w:space="0" w:color="auto"/>
        <w:left w:val="none" w:sz="0" w:space="0" w:color="auto"/>
        <w:bottom w:val="none" w:sz="0" w:space="0" w:color="auto"/>
        <w:right w:val="none" w:sz="0" w:space="0" w:color="auto"/>
      </w:divBdr>
      <w:divsChild>
        <w:div w:id="582955960">
          <w:marLeft w:val="0"/>
          <w:marRight w:val="0"/>
          <w:marTop w:val="300"/>
          <w:marBottom w:val="300"/>
          <w:divBdr>
            <w:top w:val="none" w:sz="0" w:space="0" w:color="auto"/>
            <w:left w:val="none" w:sz="0" w:space="0" w:color="auto"/>
            <w:bottom w:val="none" w:sz="0" w:space="0" w:color="auto"/>
            <w:right w:val="none" w:sz="0" w:space="0" w:color="auto"/>
          </w:divBdr>
          <w:divsChild>
            <w:div w:id="262425586">
              <w:marLeft w:val="0"/>
              <w:marRight w:val="0"/>
              <w:marTop w:val="0"/>
              <w:marBottom w:val="0"/>
              <w:divBdr>
                <w:top w:val="none" w:sz="0" w:space="0" w:color="auto"/>
                <w:left w:val="none" w:sz="0" w:space="0" w:color="auto"/>
                <w:bottom w:val="none" w:sz="0" w:space="0" w:color="auto"/>
                <w:right w:val="none" w:sz="0" w:space="0" w:color="auto"/>
              </w:divBdr>
            </w:div>
          </w:divsChild>
        </w:div>
        <w:div w:id="782653351">
          <w:marLeft w:val="0"/>
          <w:marRight w:val="0"/>
          <w:marTop w:val="0"/>
          <w:marBottom w:val="0"/>
          <w:divBdr>
            <w:top w:val="none" w:sz="0" w:space="0" w:color="auto"/>
            <w:left w:val="none" w:sz="0" w:space="0" w:color="auto"/>
            <w:bottom w:val="none" w:sz="0" w:space="0" w:color="auto"/>
            <w:right w:val="none" w:sz="0" w:space="0" w:color="auto"/>
          </w:divBdr>
        </w:div>
      </w:divsChild>
    </w:div>
    <w:div w:id="861935862">
      <w:bodyDiv w:val="1"/>
      <w:marLeft w:val="0"/>
      <w:marRight w:val="0"/>
      <w:marTop w:val="0"/>
      <w:marBottom w:val="0"/>
      <w:divBdr>
        <w:top w:val="none" w:sz="0" w:space="0" w:color="auto"/>
        <w:left w:val="none" w:sz="0" w:space="0" w:color="auto"/>
        <w:bottom w:val="none" w:sz="0" w:space="0" w:color="auto"/>
        <w:right w:val="none" w:sz="0" w:space="0" w:color="auto"/>
      </w:divBdr>
    </w:div>
    <w:div w:id="861937485">
      <w:bodyDiv w:val="1"/>
      <w:marLeft w:val="0"/>
      <w:marRight w:val="0"/>
      <w:marTop w:val="0"/>
      <w:marBottom w:val="0"/>
      <w:divBdr>
        <w:top w:val="none" w:sz="0" w:space="0" w:color="auto"/>
        <w:left w:val="none" w:sz="0" w:space="0" w:color="auto"/>
        <w:bottom w:val="none" w:sz="0" w:space="0" w:color="auto"/>
        <w:right w:val="none" w:sz="0" w:space="0" w:color="auto"/>
      </w:divBdr>
    </w:div>
    <w:div w:id="862282158">
      <w:bodyDiv w:val="1"/>
      <w:marLeft w:val="0"/>
      <w:marRight w:val="0"/>
      <w:marTop w:val="0"/>
      <w:marBottom w:val="0"/>
      <w:divBdr>
        <w:top w:val="none" w:sz="0" w:space="0" w:color="auto"/>
        <w:left w:val="none" w:sz="0" w:space="0" w:color="auto"/>
        <w:bottom w:val="none" w:sz="0" w:space="0" w:color="auto"/>
        <w:right w:val="none" w:sz="0" w:space="0" w:color="auto"/>
      </w:divBdr>
      <w:divsChild>
        <w:div w:id="664169571">
          <w:marLeft w:val="0"/>
          <w:marRight w:val="0"/>
          <w:marTop w:val="0"/>
          <w:marBottom w:val="0"/>
          <w:divBdr>
            <w:top w:val="none" w:sz="0" w:space="0" w:color="auto"/>
            <w:left w:val="none" w:sz="0" w:space="0" w:color="auto"/>
            <w:bottom w:val="none" w:sz="0" w:space="0" w:color="auto"/>
            <w:right w:val="none" w:sz="0" w:space="0" w:color="auto"/>
          </w:divBdr>
        </w:div>
      </w:divsChild>
    </w:div>
    <w:div w:id="862323610">
      <w:bodyDiv w:val="1"/>
      <w:marLeft w:val="0"/>
      <w:marRight w:val="0"/>
      <w:marTop w:val="0"/>
      <w:marBottom w:val="0"/>
      <w:divBdr>
        <w:top w:val="none" w:sz="0" w:space="0" w:color="auto"/>
        <w:left w:val="none" w:sz="0" w:space="0" w:color="auto"/>
        <w:bottom w:val="none" w:sz="0" w:space="0" w:color="auto"/>
        <w:right w:val="none" w:sz="0" w:space="0" w:color="auto"/>
      </w:divBdr>
    </w:div>
    <w:div w:id="862399110">
      <w:bodyDiv w:val="1"/>
      <w:marLeft w:val="0"/>
      <w:marRight w:val="0"/>
      <w:marTop w:val="0"/>
      <w:marBottom w:val="0"/>
      <w:divBdr>
        <w:top w:val="none" w:sz="0" w:space="0" w:color="auto"/>
        <w:left w:val="none" w:sz="0" w:space="0" w:color="auto"/>
        <w:bottom w:val="none" w:sz="0" w:space="0" w:color="auto"/>
        <w:right w:val="none" w:sz="0" w:space="0" w:color="auto"/>
      </w:divBdr>
    </w:div>
    <w:div w:id="862476532">
      <w:bodyDiv w:val="1"/>
      <w:marLeft w:val="0"/>
      <w:marRight w:val="0"/>
      <w:marTop w:val="0"/>
      <w:marBottom w:val="0"/>
      <w:divBdr>
        <w:top w:val="none" w:sz="0" w:space="0" w:color="auto"/>
        <w:left w:val="none" w:sz="0" w:space="0" w:color="auto"/>
        <w:bottom w:val="none" w:sz="0" w:space="0" w:color="auto"/>
        <w:right w:val="none" w:sz="0" w:space="0" w:color="auto"/>
      </w:divBdr>
    </w:div>
    <w:div w:id="862590489">
      <w:bodyDiv w:val="1"/>
      <w:marLeft w:val="0"/>
      <w:marRight w:val="0"/>
      <w:marTop w:val="0"/>
      <w:marBottom w:val="0"/>
      <w:divBdr>
        <w:top w:val="none" w:sz="0" w:space="0" w:color="auto"/>
        <w:left w:val="none" w:sz="0" w:space="0" w:color="auto"/>
        <w:bottom w:val="none" w:sz="0" w:space="0" w:color="auto"/>
        <w:right w:val="none" w:sz="0" w:space="0" w:color="auto"/>
      </w:divBdr>
    </w:div>
    <w:div w:id="862592278">
      <w:bodyDiv w:val="1"/>
      <w:marLeft w:val="0"/>
      <w:marRight w:val="0"/>
      <w:marTop w:val="0"/>
      <w:marBottom w:val="0"/>
      <w:divBdr>
        <w:top w:val="none" w:sz="0" w:space="0" w:color="auto"/>
        <w:left w:val="none" w:sz="0" w:space="0" w:color="auto"/>
        <w:bottom w:val="none" w:sz="0" w:space="0" w:color="auto"/>
        <w:right w:val="none" w:sz="0" w:space="0" w:color="auto"/>
      </w:divBdr>
    </w:div>
    <w:div w:id="862938622">
      <w:bodyDiv w:val="1"/>
      <w:marLeft w:val="0"/>
      <w:marRight w:val="0"/>
      <w:marTop w:val="0"/>
      <w:marBottom w:val="0"/>
      <w:divBdr>
        <w:top w:val="none" w:sz="0" w:space="0" w:color="auto"/>
        <w:left w:val="none" w:sz="0" w:space="0" w:color="auto"/>
        <w:bottom w:val="none" w:sz="0" w:space="0" w:color="auto"/>
        <w:right w:val="none" w:sz="0" w:space="0" w:color="auto"/>
      </w:divBdr>
    </w:div>
    <w:div w:id="862978421">
      <w:bodyDiv w:val="1"/>
      <w:marLeft w:val="0"/>
      <w:marRight w:val="0"/>
      <w:marTop w:val="0"/>
      <w:marBottom w:val="0"/>
      <w:divBdr>
        <w:top w:val="none" w:sz="0" w:space="0" w:color="auto"/>
        <w:left w:val="none" w:sz="0" w:space="0" w:color="auto"/>
        <w:bottom w:val="none" w:sz="0" w:space="0" w:color="auto"/>
        <w:right w:val="none" w:sz="0" w:space="0" w:color="auto"/>
      </w:divBdr>
    </w:div>
    <w:div w:id="862981945">
      <w:bodyDiv w:val="1"/>
      <w:marLeft w:val="0"/>
      <w:marRight w:val="0"/>
      <w:marTop w:val="0"/>
      <w:marBottom w:val="0"/>
      <w:divBdr>
        <w:top w:val="none" w:sz="0" w:space="0" w:color="auto"/>
        <w:left w:val="none" w:sz="0" w:space="0" w:color="auto"/>
        <w:bottom w:val="none" w:sz="0" w:space="0" w:color="auto"/>
        <w:right w:val="none" w:sz="0" w:space="0" w:color="auto"/>
      </w:divBdr>
      <w:divsChild>
        <w:div w:id="44792478">
          <w:marLeft w:val="0"/>
          <w:marRight w:val="0"/>
          <w:marTop w:val="0"/>
          <w:marBottom w:val="0"/>
          <w:divBdr>
            <w:top w:val="none" w:sz="0" w:space="0" w:color="auto"/>
            <w:left w:val="none" w:sz="0" w:space="0" w:color="auto"/>
            <w:bottom w:val="none" w:sz="0" w:space="0" w:color="auto"/>
            <w:right w:val="none" w:sz="0" w:space="0" w:color="auto"/>
          </w:divBdr>
        </w:div>
        <w:div w:id="547494534">
          <w:marLeft w:val="0"/>
          <w:marRight w:val="0"/>
          <w:marTop w:val="0"/>
          <w:marBottom w:val="0"/>
          <w:divBdr>
            <w:top w:val="none" w:sz="0" w:space="0" w:color="auto"/>
            <w:left w:val="none" w:sz="0" w:space="0" w:color="auto"/>
            <w:bottom w:val="none" w:sz="0" w:space="0" w:color="auto"/>
            <w:right w:val="none" w:sz="0" w:space="0" w:color="auto"/>
          </w:divBdr>
        </w:div>
      </w:divsChild>
    </w:div>
    <w:div w:id="863010117">
      <w:bodyDiv w:val="1"/>
      <w:marLeft w:val="0"/>
      <w:marRight w:val="0"/>
      <w:marTop w:val="0"/>
      <w:marBottom w:val="0"/>
      <w:divBdr>
        <w:top w:val="none" w:sz="0" w:space="0" w:color="auto"/>
        <w:left w:val="none" w:sz="0" w:space="0" w:color="auto"/>
        <w:bottom w:val="none" w:sz="0" w:space="0" w:color="auto"/>
        <w:right w:val="none" w:sz="0" w:space="0" w:color="auto"/>
      </w:divBdr>
      <w:divsChild>
        <w:div w:id="456993894">
          <w:marLeft w:val="0"/>
          <w:marRight w:val="0"/>
          <w:marTop w:val="0"/>
          <w:marBottom w:val="0"/>
          <w:divBdr>
            <w:top w:val="none" w:sz="0" w:space="0" w:color="auto"/>
            <w:left w:val="none" w:sz="0" w:space="0" w:color="auto"/>
            <w:bottom w:val="none" w:sz="0" w:space="0" w:color="auto"/>
            <w:right w:val="none" w:sz="0" w:space="0" w:color="auto"/>
          </w:divBdr>
        </w:div>
      </w:divsChild>
    </w:div>
    <w:div w:id="863134814">
      <w:bodyDiv w:val="1"/>
      <w:marLeft w:val="0"/>
      <w:marRight w:val="0"/>
      <w:marTop w:val="0"/>
      <w:marBottom w:val="0"/>
      <w:divBdr>
        <w:top w:val="none" w:sz="0" w:space="0" w:color="auto"/>
        <w:left w:val="none" w:sz="0" w:space="0" w:color="auto"/>
        <w:bottom w:val="none" w:sz="0" w:space="0" w:color="auto"/>
        <w:right w:val="none" w:sz="0" w:space="0" w:color="auto"/>
      </w:divBdr>
    </w:div>
    <w:div w:id="863177822">
      <w:bodyDiv w:val="1"/>
      <w:marLeft w:val="0"/>
      <w:marRight w:val="0"/>
      <w:marTop w:val="0"/>
      <w:marBottom w:val="0"/>
      <w:divBdr>
        <w:top w:val="none" w:sz="0" w:space="0" w:color="auto"/>
        <w:left w:val="none" w:sz="0" w:space="0" w:color="auto"/>
        <w:bottom w:val="none" w:sz="0" w:space="0" w:color="auto"/>
        <w:right w:val="none" w:sz="0" w:space="0" w:color="auto"/>
      </w:divBdr>
      <w:divsChild>
        <w:div w:id="838271658">
          <w:marLeft w:val="0"/>
          <w:marRight w:val="0"/>
          <w:marTop w:val="0"/>
          <w:marBottom w:val="0"/>
          <w:divBdr>
            <w:top w:val="none" w:sz="0" w:space="0" w:color="auto"/>
            <w:left w:val="none" w:sz="0" w:space="0" w:color="auto"/>
            <w:bottom w:val="none" w:sz="0" w:space="0" w:color="auto"/>
            <w:right w:val="none" w:sz="0" w:space="0" w:color="auto"/>
          </w:divBdr>
          <w:divsChild>
            <w:div w:id="1068578784">
              <w:marLeft w:val="0"/>
              <w:marRight w:val="0"/>
              <w:marTop w:val="0"/>
              <w:marBottom w:val="0"/>
              <w:divBdr>
                <w:top w:val="none" w:sz="0" w:space="0" w:color="auto"/>
                <w:left w:val="none" w:sz="0" w:space="0" w:color="auto"/>
                <w:bottom w:val="none" w:sz="0" w:space="0" w:color="auto"/>
                <w:right w:val="none" w:sz="0" w:space="0" w:color="auto"/>
              </w:divBdr>
            </w:div>
            <w:div w:id="850023930">
              <w:marLeft w:val="0"/>
              <w:marRight w:val="0"/>
              <w:marTop w:val="0"/>
              <w:marBottom w:val="0"/>
              <w:divBdr>
                <w:top w:val="none" w:sz="0" w:space="0" w:color="auto"/>
                <w:left w:val="none" w:sz="0" w:space="0" w:color="auto"/>
                <w:bottom w:val="none" w:sz="0" w:space="0" w:color="auto"/>
                <w:right w:val="none" w:sz="0" w:space="0" w:color="auto"/>
              </w:divBdr>
            </w:div>
            <w:div w:id="25564268">
              <w:marLeft w:val="0"/>
              <w:marRight w:val="0"/>
              <w:marTop w:val="0"/>
              <w:marBottom w:val="0"/>
              <w:divBdr>
                <w:top w:val="none" w:sz="0" w:space="0" w:color="auto"/>
                <w:left w:val="none" w:sz="0" w:space="0" w:color="auto"/>
                <w:bottom w:val="none" w:sz="0" w:space="0" w:color="auto"/>
                <w:right w:val="none" w:sz="0" w:space="0" w:color="auto"/>
              </w:divBdr>
            </w:div>
            <w:div w:id="1942060049">
              <w:marLeft w:val="0"/>
              <w:marRight w:val="0"/>
              <w:marTop w:val="0"/>
              <w:marBottom w:val="0"/>
              <w:divBdr>
                <w:top w:val="none" w:sz="0" w:space="0" w:color="auto"/>
                <w:left w:val="none" w:sz="0" w:space="0" w:color="auto"/>
                <w:bottom w:val="none" w:sz="0" w:space="0" w:color="auto"/>
                <w:right w:val="none" w:sz="0" w:space="0" w:color="auto"/>
              </w:divBdr>
            </w:div>
            <w:div w:id="1215123286">
              <w:marLeft w:val="0"/>
              <w:marRight w:val="0"/>
              <w:marTop w:val="0"/>
              <w:marBottom w:val="0"/>
              <w:divBdr>
                <w:top w:val="none" w:sz="0" w:space="0" w:color="auto"/>
                <w:left w:val="none" w:sz="0" w:space="0" w:color="auto"/>
                <w:bottom w:val="none" w:sz="0" w:space="0" w:color="auto"/>
                <w:right w:val="none" w:sz="0" w:space="0" w:color="auto"/>
              </w:divBdr>
            </w:div>
            <w:div w:id="1101217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329659">
      <w:bodyDiv w:val="1"/>
      <w:marLeft w:val="0"/>
      <w:marRight w:val="0"/>
      <w:marTop w:val="0"/>
      <w:marBottom w:val="0"/>
      <w:divBdr>
        <w:top w:val="none" w:sz="0" w:space="0" w:color="auto"/>
        <w:left w:val="none" w:sz="0" w:space="0" w:color="auto"/>
        <w:bottom w:val="none" w:sz="0" w:space="0" w:color="auto"/>
        <w:right w:val="none" w:sz="0" w:space="0" w:color="auto"/>
      </w:divBdr>
      <w:divsChild>
        <w:div w:id="185095571">
          <w:marLeft w:val="0"/>
          <w:marRight w:val="0"/>
          <w:marTop w:val="0"/>
          <w:marBottom w:val="0"/>
          <w:divBdr>
            <w:top w:val="none" w:sz="0" w:space="0" w:color="auto"/>
            <w:left w:val="none" w:sz="0" w:space="0" w:color="auto"/>
            <w:bottom w:val="none" w:sz="0" w:space="0" w:color="auto"/>
            <w:right w:val="none" w:sz="0" w:space="0" w:color="auto"/>
          </w:divBdr>
        </w:div>
      </w:divsChild>
    </w:div>
    <w:div w:id="863438845">
      <w:bodyDiv w:val="1"/>
      <w:marLeft w:val="0"/>
      <w:marRight w:val="0"/>
      <w:marTop w:val="0"/>
      <w:marBottom w:val="0"/>
      <w:divBdr>
        <w:top w:val="none" w:sz="0" w:space="0" w:color="auto"/>
        <w:left w:val="none" w:sz="0" w:space="0" w:color="auto"/>
        <w:bottom w:val="none" w:sz="0" w:space="0" w:color="auto"/>
        <w:right w:val="none" w:sz="0" w:space="0" w:color="auto"/>
      </w:divBdr>
    </w:div>
    <w:div w:id="863639988">
      <w:bodyDiv w:val="1"/>
      <w:marLeft w:val="0"/>
      <w:marRight w:val="0"/>
      <w:marTop w:val="0"/>
      <w:marBottom w:val="0"/>
      <w:divBdr>
        <w:top w:val="none" w:sz="0" w:space="0" w:color="auto"/>
        <w:left w:val="none" w:sz="0" w:space="0" w:color="auto"/>
        <w:bottom w:val="none" w:sz="0" w:space="0" w:color="auto"/>
        <w:right w:val="none" w:sz="0" w:space="0" w:color="auto"/>
      </w:divBdr>
      <w:divsChild>
        <w:div w:id="743841185">
          <w:marLeft w:val="0"/>
          <w:marRight w:val="0"/>
          <w:marTop w:val="0"/>
          <w:marBottom w:val="0"/>
          <w:divBdr>
            <w:top w:val="none" w:sz="0" w:space="0" w:color="auto"/>
            <w:left w:val="none" w:sz="0" w:space="0" w:color="auto"/>
            <w:bottom w:val="none" w:sz="0" w:space="0" w:color="auto"/>
            <w:right w:val="none" w:sz="0" w:space="0" w:color="auto"/>
          </w:divBdr>
        </w:div>
      </w:divsChild>
    </w:div>
    <w:div w:id="863713340">
      <w:bodyDiv w:val="1"/>
      <w:marLeft w:val="0"/>
      <w:marRight w:val="0"/>
      <w:marTop w:val="0"/>
      <w:marBottom w:val="0"/>
      <w:divBdr>
        <w:top w:val="none" w:sz="0" w:space="0" w:color="auto"/>
        <w:left w:val="none" w:sz="0" w:space="0" w:color="auto"/>
        <w:bottom w:val="none" w:sz="0" w:space="0" w:color="auto"/>
        <w:right w:val="none" w:sz="0" w:space="0" w:color="auto"/>
      </w:divBdr>
    </w:div>
    <w:div w:id="863977493">
      <w:bodyDiv w:val="1"/>
      <w:marLeft w:val="0"/>
      <w:marRight w:val="0"/>
      <w:marTop w:val="0"/>
      <w:marBottom w:val="0"/>
      <w:divBdr>
        <w:top w:val="none" w:sz="0" w:space="0" w:color="auto"/>
        <w:left w:val="none" w:sz="0" w:space="0" w:color="auto"/>
        <w:bottom w:val="none" w:sz="0" w:space="0" w:color="auto"/>
        <w:right w:val="none" w:sz="0" w:space="0" w:color="auto"/>
      </w:divBdr>
      <w:divsChild>
        <w:div w:id="207644357">
          <w:marLeft w:val="0"/>
          <w:marRight w:val="0"/>
          <w:marTop w:val="0"/>
          <w:marBottom w:val="0"/>
          <w:divBdr>
            <w:top w:val="none" w:sz="0" w:space="0" w:color="auto"/>
            <w:left w:val="none" w:sz="0" w:space="0" w:color="auto"/>
            <w:bottom w:val="none" w:sz="0" w:space="0" w:color="auto"/>
            <w:right w:val="none" w:sz="0" w:space="0" w:color="auto"/>
          </w:divBdr>
        </w:div>
      </w:divsChild>
    </w:div>
    <w:div w:id="864094554">
      <w:bodyDiv w:val="1"/>
      <w:marLeft w:val="0"/>
      <w:marRight w:val="0"/>
      <w:marTop w:val="0"/>
      <w:marBottom w:val="0"/>
      <w:divBdr>
        <w:top w:val="none" w:sz="0" w:space="0" w:color="auto"/>
        <w:left w:val="none" w:sz="0" w:space="0" w:color="auto"/>
        <w:bottom w:val="none" w:sz="0" w:space="0" w:color="auto"/>
        <w:right w:val="none" w:sz="0" w:space="0" w:color="auto"/>
      </w:divBdr>
    </w:div>
    <w:div w:id="864248103">
      <w:bodyDiv w:val="1"/>
      <w:marLeft w:val="0"/>
      <w:marRight w:val="0"/>
      <w:marTop w:val="0"/>
      <w:marBottom w:val="0"/>
      <w:divBdr>
        <w:top w:val="none" w:sz="0" w:space="0" w:color="auto"/>
        <w:left w:val="none" w:sz="0" w:space="0" w:color="auto"/>
        <w:bottom w:val="none" w:sz="0" w:space="0" w:color="auto"/>
        <w:right w:val="none" w:sz="0" w:space="0" w:color="auto"/>
      </w:divBdr>
      <w:divsChild>
        <w:div w:id="288169819">
          <w:marLeft w:val="0"/>
          <w:marRight w:val="0"/>
          <w:marTop w:val="0"/>
          <w:marBottom w:val="0"/>
          <w:divBdr>
            <w:top w:val="none" w:sz="0" w:space="0" w:color="auto"/>
            <w:left w:val="none" w:sz="0" w:space="0" w:color="auto"/>
            <w:bottom w:val="none" w:sz="0" w:space="0" w:color="auto"/>
            <w:right w:val="none" w:sz="0" w:space="0" w:color="auto"/>
          </w:divBdr>
        </w:div>
      </w:divsChild>
    </w:div>
    <w:div w:id="864292950">
      <w:bodyDiv w:val="1"/>
      <w:marLeft w:val="0"/>
      <w:marRight w:val="0"/>
      <w:marTop w:val="0"/>
      <w:marBottom w:val="0"/>
      <w:divBdr>
        <w:top w:val="none" w:sz="0" w:space="0" w:color="auto"/>
        <w:left w:val="none" w:sz="0" w:space="0" w:color="auto"/>
        <w:bottom w:val="none" w:sz="0" w:space="0" w:color="auto"/>
        <w:right w:val="none" w:sz="0" w:space="0" w:color="auto"/>
      </w:divBdr>
      <w:divsChild>
        <w:div w:id="237176407">
          <w:marLeft w:val="0"/>
          <w:marRight w:val="0"/>
          <w:marTop w:val="0"/>
          <w:marBottom w:val="0"/>
          <w:divBdr>
            <w:top w:val="none" w:sz="0" w:space="0" w:color="auto"/>
            <w:left w:val="none" w:sz="0" w:space="0" w:color="auto"/>
            <w:bottom w:val="none" w:sz="0" w:space="0" w:color="auto"/>
            <w:right w:val="none" w:sz="0" w:space="0" w:color="auto"/>
          </w:divBdr>
        </w:div>
      </w:divsChild>
    </w:div>
    <w:div w:id="864713346">
      <w:bodyDiv w:val="1"/>
      <w:marLeft w:val="0"/>
      <w:marRight w:val="0"/>
      <w:marTop w:val="0"/>
      <w:marBottom w:val="0"/>
      <w:divBdr>
        <w:top w:val="none" w:sz="0" w:space="0" w:color="auto"/>
        <w:left w:val="none" w:sz="0" w:space="0" w:color="auto"/>
        <w:bottom w:val="none" w:sz="0" w:space="0" w:color="auto"/>
        <w:right w:val="none" w:sz="0" w:space="0" w:color="auto"/>
      </w:divBdr>
    </w:div>
    <w:div w:id="864749695">
      <w:bodyDiv w:val="1"/>
      <w:marLeft w:val="0"/>
      <w:marRight w:val="0"/>
      <w:marTop w:val="0"/>
      <w:marBottom w:val="0"/>
      <w:divBdr>
        <w:top w:val="none" w:sz="0" w:space="0" w:color="auto"/>
        <w:left w:val="none" w:sz="0" w:space="0" w:color="auto"/>
        <w:bottom w:val="none" w:sz="0" w:space="0" w:color="auto"/>
        <w:right w:val="none" w:sz="0" w:space="0" w:color="auto"/>
      </w:divBdr>
    </w:div>
    <w:div w:id="864752422">
      <w:bodyDiv w:val="1"/>
      <w:marLeft w:val="0"/>
      <w:marRight w:val="0"/>
      <w:marTop w:val="0"/>
      <w:marBottom w:val="0"/>
      <w:divBdr>
        <w:top w:val="none" w:sz="0" w:space="0" w:color="auto"/>
        <w:left w:val="none" w:sz="0" w:space="0" w:color="auto"/>
        <w:bottom w:val="none" w:sz="0" w:space="0" w:color="auto"/>
        <w:right w:val="none" w:sz="0" w:space="0" w:color="auto"/>
      </w:divBdr>
    </w:div>
    <w:div w:id="864948141">
      <w:bodyDiv w:val="1"/>
      <w:marLeft w:val="0"/>
      <w:marRight w:val="0"/>
      <w:marTop w:val="0"/>
      <w:marBottom w:val="0"/>
      <w:divBdr>
        <w:top w:val="none" w:sz="0" w:space="0" w:color="auto"/>
        <w:left w:val="none" w:sz="0" w:space="0" w:color="auto"/>
        <w:bottom w:val="none" w:sz="0" w:space="0" w:color="auto"/>
        <w:right w:val="none" w:sz="0" w:space="0" w:color="auto"/>
      </w:divBdr>
    </w:div>
    <w:div w:id="865366614">
      <w:bodyDiv w:val="1"/>
      <w:marLeft w:val="0"/>
      <w:marRight w:val="0"/>
      <w:marTop w:val="0"/>
      <w:marBottom w:val="0"/>
      <w:divBdr>
        <w:top w:val="none" w:sz="0" w:space="0" w:color="auto"/>
        <w:left w:val="none" w:sz="0" w:space="0" w:color="auto"/>
        <w:bottom w:val="none" w:sz="0" w:space="0" w:color="auto"/>
        <w:right w:val="none" w:sz="0" w:space="0" w:color="auto"/>
      </w:divBdr>
      <w:divsChild>
        <w:div w:id="763645137">
          <w:marLeft w:val="0"/>
          <w:marRight w:val="0"/>
          <w:marTop w:val="0"/>
          <w:marBottom w:val="0"/>
          <w:divBdr>
            <w:top w:val="none" w:sz="0" w:space="0" w:color="auto"/>
            <w:left w:val="none" w:sz="0" w:space="0" w:color="auto"/>
            <w:bottom w:val="none" w:sz="0" w:space="0" w:color="auto"/>
            <w:right w:val="none" w:sz="0" w:space="0" w:color="auto"/>
          </w:divBdr>
        </w:div>
      </w:divsChild>
    </w:div>
    <w:div w:id="865479695">
      <w:bodyDiv w:val="1"/>
      <w:marLeft w:val="0"/>
      <w:marRight w:val="0"/>
      <w:marTop w:val="0"/>
      <w:marBottom w:val="0"/>
      <w:divBdr>
        <w:top w:val="none" w:sz="0" w:space="0" w:color="auto"/>
        <w:left w:val="none" w:sz="0" w:space="0" w:color="auto"/>
        <w:bottom w:val="none" w:sz="0" w:space="0" w:color="auto"/>
        <w:right w:val="none" w:sz="0" w:space="0" w:color="auto"/>
      </w:divBdr>
      <w:divsChild>
        <w:div w:id="807354364">
          <w:marLeft w:val="0"/>
          <w:marRight w:val="0"/>
          <w:marTop w:val="0"/>
          <w:marBottom w:val="0"/>
          <w:divBdr>
            <w:top w:val="none" w:sz="0" w:space="0" w:color="auto"/>
            <w:left w:val="none" w:sz="0" w:space="0" w:color="auto"/>
            <w:bottom w:val="none" w:sz="0" w:space="0" w:color="auto"/>
            <w:right w:val="none" w:sz="0" w:space="0" w:color="auto"/>
          </w:divBdr>
        </w:div>
      </w:divsChild>
    </w:div>
    <w:div w:id="866601457">
      <w:bodyDiv w:val="1"/>
      <w:marLeft w:val="0"/>
      <w:marRight w:val="0"/>
      <w:marTop w:val="0"/>
      <w:marBottom w:val="0"/>
      <w:divBdr>
        <w:top w:val="none" w:sz="0" w:space="0" w:color="auto"/>
        <w:left w:val="none" w:sz="0" w:space="0" w:color="auto"/>
        <w:bottom w:val="none" w:sz="0" w:space="0" w:color="auto"/>
        <w:right w:val="none" w:sz="0" w:space="0" w:color="auto"/>
      </w:divBdr>
    </w:div>
    <w:div w:id="866678303">
      <w:bodyDiv w:val="1"/>
      <w:marLeft w:val="0"/>
      <w:marRight w:val="0"/>
      <w:marTop w:val="0"/>
      <w:marBottom w:val="0"/>
      <w:divBdr>
        <w:top w:val="none" w:sz="0" w:space="0" w:color="auto"/>
        <w:left w:val="none" w:sz="0" w:space="0" w:color="auto"/>
        <w:bottom w:val="none" w:sz="0" w:space="0" w:color="auto"/>
        <w:right w:val="none" w:sz="0" w:space="0" w:color="auto"/>
      </w:divBdr>
    </w:div>
    <w:div w:id="866870940">
      <w:bodyDiv w:val="1"/>
      <w:marLeft w:val="0"/>
      <w:marRight w:val="0"/>
      <w:marTop w:val="0"/>
      <w:marBottom w:val="0"/>
      <w:divBdr>
        <w:top w:val="none" w:sz="0" w:space="0" w:color="auto"/>
        <w:left w:val="none" w:sz="0" w:space="0" w:color="auto"/>
        <w:bottom w:val="none" w:sz="0" w:space="0" w:color="auto"/>
        <w:right w:val="none" w:sz="0" w:space="0" w:color="auto"/>
      </w:divBdr>
    </w:div>
    <w:div w:id="867139542">
      <w:bodyDiv w:val="1"/>
      <w:marLeft w:val="0"/>
      <w:marRight w:val="0"/>
      <w:marTop w:val="0"/>
      <w:marBottom w:val="0"/>
      <w:divBdr>
        <w:top w:val="none" w:sz="0" w:space="0" w:color="auto"/>
        <w:left w:val="none" w:sz="0" w:space="0" w:color="auto"/>
        <w:bottom w:val="none" w:sz="0" w:space="0" w:color="auto"/>
        <w:right w:val="none" w:sz="0" w:space="0" w:color="auto"/>
      </w:divBdr>
    </w:div>
    <w:div w:id="867258130">
      <w:bodyDiv w:val="1"/>
      <w:marLeft w:val="0"/>
      <w:marRight w:val="0"/>
      <w:marTop w:val="0"/>
      <w:marBottom w:val="0"/>
      <w:divBdr>
        <w:top w:val="none" w:sz="0" w:space="0" w:color="auto"/>
        <w:left w:val="none" w:sz="0" w:space="0" w:color="auto"/>
        <w:bottom w:val="none" w:sz="0" w:space="0" w:color="auto"/>
        <w:right w:val="none" w:sz="0" w:space="0" w:color="auto"/>
      </w:divBdr>
    </w:div>
    <w:div w:id="867334932">
      <w:bodyDiv w:val="1"/>
      <w:marLeft w:val="0"/>
      <w:marRight w:val="0"/>
      <w:marTop w:val="0"/>
      <w:marBottom w:val="0"/>
      <w:divBdr>
        <w:top w:val="none" w:sz="0" w:space="0" w:color="auto"/>
        <w:left w:val="none" w:sz="0" w:space="0" w:color="auto"/>
        <w:bottom w:val="none" w:sz="0" w:space="0" w:color="auto"/>
        <w:right w:val="none" w:sz="0" w:space="0" w:color="auto"/>
      </w:divBdr>
      <w:divsChild>
        <w:div w:id="103039822">
          <w:marLeft w:val="0"/>
          <w:marRight w:val="0"/>
          <w:marTop w:val="300"/>
          <w:marBottom w:val="300"/>
          <w:divBdr>
            <w:top w:val="none" w:sz="0" w:space="0" w:color="auto"/>
            <w:left w:val="none" w:sz="0" w:space="0" w:color="auto"/>
            <w:bottom w:val="none" w:sz="0" w:space="0" w:color="auto"/>
            <w:right w:val="none" w:sz="0" w:space="0" w:color="auto"/>
          </w:divBdr>
        </w:div>
      </w:divsChild>
    </w:div>
    <w:div w:id="867370429">
      <w:bodyDiv w:val="1"/>
      <w:marLeft w:val="0"/>
      <w:marRight w:val="0"/>
      <w:marTop w:val="0"/>
      <w:marBottom w:val="0"/>
      <w:divBdr>
        <w:top w:val="none" w:sz="0" w:space="0" w:color="auto"/>
        <w:left w:val="none" w:sz="0" w:space="0" w:color="auto"/>
        <w:bottom w:val="none" w:sz="0" w:space="0" w:color="auto"/>
        <w:right w:val="none" w:sz="0" w:space="0" w:color="auto"/>
      </w:divBdr>
    </w:div>
    <w:div w:id="867521750">
      <w:bodyDiv w:val="1"/>
      <w:marLeft w:val="0"/>
      <w:marRight w:val="0"/>
      <w:marTop w:val="0"/>
      <w:marBottom w:val="0"/>
      <w:divBdr>
        <w:top w:val="none" w:sz="0" w:space="0" w:color="auto"/>
        <w:left w:val="none" w:sz="0" w:space="0" w:color="auto"/>
        <w:bottom w:val="none" w:sz="0" w:space="0" w:color="auto"/>
        <w:right w:val="none" w:sz="0" w:space="0" w:color="auto"/>
      </w:divBdr>
      <w:divsChild>
        <w:div w:id="300887735">
          <w:marLeft w:val="0"/>
          <w:marRight w:val="0"/>
          <w:marTop w:val="0"/>
          <w:marBottom w:val="225"/>
          <w:divBdr>
            <w:top w:val="none" w:sz="0" w:space="0" w:color="auto"/>
            <w:left w:val="none" w:sz="0" w:space="0" w:color="auto"/>
            <w:bottom w:val="none" w:sz="0" w:space="0" w:color="auto"/>
            <w:right w:val="none" w:sz="0" w:space="0" w:color="auto"/>
          </w:divBdr>
          <w:divsChild>
            <w:div w:id="17046644">
              <w:marLeft w:val="0"/>
              <w:marRight w:val="0"/>
              <w:marTop w:val="0"/>
              <w:marBottom w:val="0"/>
              <w:divBdr>
                <w:top w:val="none" w:sz="0" w:space="0" w:color="auto"/>
                <w:left w:val="none" w:sz="0" w:space="0" w:color="auto"/>
                <w:bottom w:val="none" w:sz="0" w:space="0" w:color="auto"/>
                <w:right w:val="none" w:sz="0" w:space="0" w:color="auto"/>
              </w:divBdr>
            </w:div>
            <w:div w:id="95440970">
              <w:marLeft w:val="0"/>
              <w:marRight w:val="0"/>
              <w:marTop w:val="0"/>
              <w:marBottom w:val="0"/>
              <w:divBdr>
                <w:top w:val="none" w:sz="0" w:space="0" w:color="auto"/>
                <w:left w:val="none" w:sz="0" w:space="0" w:color="auto"/>
                <w:bottom w:val="none" w:sz="0" w:space="0" w:color="auto"/>
                <w:right w:val="none" w:sz="0" w:space="0" w:color="auto"/>
              </w:divBdr>
            </w:div>
            <w:div w:id="946813142">
              <w:marLeft w:val="0"/>
              <w:marRight w:val="0"/>
              <w:marTop w:val="0"/>
              <w:marBottom w:val="0"/>
              <w:divBdr>
                <w:top w:val="none" w:sz="0" w:space="0" w:color="auto"/>
                <w:left w:val="none" w:sz="0" w:space="0" w:color="auto"/>
                <w:bottom w:val="none" w:sz="0" w:space="0" w:color="auto"/>
                <w:right w:val="none" w:sz="0" w:space="0" w:color="auto"/>
              </w:divBdr>
              <w:divsChild>
                <w:div w:id="569779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8178520">
      <w:bodyDiv w:val="1"/>
      <w:marLeft w:val="0"/>
      <w:marRight w:val="0"/>
      <w:marTop w:val="0"/>
      <w:marBottom w:val="0"/>
      <w:divBdr>
        <w:top w:val="none" w:sz="0" w:space="0" w:color="auto"/>
        <w:left w:val="none" w:sz="0" w:space="0" w:color="auto"/>
        <w:bottom w:val="none" w:sz="0" w:space="0" w:color="auto"/>
        <w:right w:val="none" w:sz="0" w:space="0" w:color="auto"/>
      </w:divBdr>
      <w:divsChild>
        <w:div w:id="1043793982">
          <w:marLeft w:val="0"/>
          <w:marRight w:val="0"/>
          <w:marTop w:val="300"/>
          <w:marBottom w:val="0"/>
          <w:divBdr>
            <w:top w:val="none" w:sz="0" w:space="0" w:color="auto"/>
            <w:left w:val="none" w:sz="0" w:space="0" w:color="auto"/>
            <w:bottom w:val="none" w:sz="0" w:space="0" w:color="auto"/>
            <w:right w:val="none" w:sz="0" w:space="0" w:color="auto"/>
          </w:divBdr>
        </w:div>
      </w:divsChild>
    </w:div>
    <w:div w:id="868376688">
      <w:bodyDiv w:val="1"/>
      <w:marLeft w:val="0"/>
      <w:marRight w:val="0"/>
      <w:marTop w:val="0"/>
      <w:marBottom w:val="0"/>
      <w:divBdr>
        <w:top w:val="none" w:sz="0" w:space="0" w:color="auto"/>
        <w:left w:val="none" w:sz="0" w:space="0" w:color="auto"/>
        <w:bottom w:val="none" w:sz="0" w:space="0" w:color="auto"/>
        <w:right w:val="none" w:sz="0" w:space="0" w:color="auto"/>
      </w:divBdr>
      <w:divsChild>
        <w:div w:id="1024595377">
          <w:marLeft w:val="0"/>
          <w:marRight w:val="0"/>
          <w:marTop w:val="0"/>
          <w:marBottom w:val="0"/>
          <w:divBdr>
            <w:top w:val="none" w:sz="0" w:space="0" w:color="auto"/>
            <w:left w:val="none" w:sz="0" w:space="0" w:color="auto"/>
            <w:bottom w:val="none" w:sz="0" w:space="0" w:color="auto"/>
            <w:right w:val="none" w:sz="0" w:space="0" w:color="auto"/>
          </w:divBdr>
        </w:div>
      </w:divsChild>
    </w:div>
    <w:div w:id="868958901">
      <w:bodyDiv w:val="1"/>
      <w:marLeft w:val="0"/>
      <w:marRight w:val="0"/>
      <w:marTop w:val="0"/>
      <w:marBottom w:val="0"/>
      <w:divBdr>
        <w:top w:val="none" w:sz="0" w:space="0" w:color="auto"/>
        <w:left w:val="none" w:sz="0" w:space="0" w:color="auto"/>
        <w:bottom w:val="none" w:sz="0" w:space="0" w:color="auto"/>
        <w:right w:val="none" w:sz="0" w:space="0" w:color="auto"/>
      </w:divBdr>
      <w:divsChild>
        <w:div w:id="896017961">
          <w:marLeft w:val="0"/>
          <w:marRight w:val="0"/>
          <w:marTop w:val="0"/>
          <w:marBottom w:val="0"/>
          <w:divBdr>
            <w:top w:val="none" w:sz="0" w:space="0" w:color="auto"/>
            <w:left w:val="none" w:sz="0" w:space="0" w:color="auto"/>
            <w:bottom w:val="none" w:sz="0" w:space="0" w:color="auto"/>
            <w:right w:val="none" w:sz="0" w:space="0" w:color="auto"/>
          </w:divBdr>
        </w:div>
      </w:divsChild>
    </w:div>
    <w:div w:id="869027536">
      <w:bodyDiv w:val="1"/>
      <w:marLeft w:val="0"/>
      <w:marRight w:val="0"/>
      <w:marTop w:val="0"/>
      <w:marBottom w:val="0"/>
      <w:divBdr>
        <w:top w:val="none" w:sz="0" w:space="0" w:color="auto"/>
        <w:left w:val="none" w:sz="0" w:space="0" w:color="auto"/>
        <w:bottom w:val="none" w:sz="0" w:space="0" w:color="auto"/>
        <w:right w:val="none" w:sz="0" w:space="0" w:color="auto"/>
      </w:divBdr>
      <w:divsChild>
        <w:div w:id="2027948756">
          <w:marLeft w:val="0"/>
          <w:marRight w:val="0"/>
          <w:marTop w:val="0"/>
          <w:marBottom w:val="0"/>
          <w:divBdr>
            <w:top w:val="none" w:sz="0" w:space="0" w:color="auto"/>
            <w:left w:val="none" w:sz="0" w:space="0" w:color="auto"/>
            <w:bottom w:val="none" w:sz="0" w:space="0" w:color="auto"/>
            <w:right w:val="none" w:sz="0" w:space="0" w:color="auto"/>
          </w:divBdr>
          <w:divsChild>
            <w:div w:id="1853256745">
              <w:marLeft w:val="0"/>
              <w:marRight w:val="0"/>
              <w:marTop w:val="0"/>
              <w:marBottom w:val="0"/>
              <w:divBdr>
                <w:top w:val="none" w:sz="0" w:space="0" w:color="auto"/>
                <w:left w:val="none" w:sz="0" w:space="0" w:color="auto"/>
                <w:bottom w:val="none" w:sz="0" w:space="0" w:color="auto"/>
                <w:right w:val="none" w:sz="0" w:space="0" w:color="auto"/>
              </w:divBdr>
              <w:divsChild>
                <w:div w:id="728186110">
                  <w:marLeft w:val="0"/>
                  <w:marRight w:val="0"/>
                  <w:marTop w:val="0"/>
                  <w:marBottom w:val="0"/>
                  <w:divBdr>
                    <w:top w:val="none" w:sz="0" w:space="0" w:color="auto"/>
                    <w:left w:val="none" w:sz="0" w:space="0" w:color="auto"/>
                    <w:bottom w:val="none" w:sz="0" w:space="0" w:color="auto"/>
                    <w:right w:val="none" w:sz="0" w:space="0" w:color="auto"/>
                  </w:divBdr>
                  <w:divsChild>
                    <w:div w:id="1316030521">
                      <w:marLeft w:val="0"/>
                      <w:marRight w:val="0"/>
                      <w:marTop w:val="0"/>
                      <w:marBottom w:val="0"/>
                      <w:divBdr>
                        <w:top w:val="none" w:sz="0" w:space="0" w:color="auto"/>
                        <w:left w:val="none" w:sz="0" w:space="0" w:color="auto"/>
                        <w:bottom w:val="none" w:sz="0" w:space="0" w:color="auto"/>
                        <w:right w:val="none" w:sz="0" w:space="0" w:color="auto"/>
                      </w:divBdr>
                    </w:div>
                    <w:div w:id="188878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7981268">
          <w:marLeft w:val="0"/>
          <w:marRight w:val="0"/>
          <w:marTop w:val="0"/>
          <w:marBottom w:val="0"/>
          <w:divBdr>
            <w:top w:val="none" w:sz="0" w:space="0" w:color="auto"/>
            <w:left w:val="none" w:sz="0" w:space="0" w:color="auto"/>
            <w:bottom w:val="none" w:sz="0" w:space="0" w:color="auto"/>
            <w:right w:val="none" w:sz="0" w:space="0" w:color="auto"/>
          </w:divBdr>
          <w:divsChild>
            <w:div w:id="2105494611">
              <w:marLeft w:val="0"/>
              <w:marRight w:val="0"/>
              <w:marTop w:val="0"/>
              <w:marBottom w:val="0"/>
              <w:divBdr>
                <w:top w:val="none" w:sz="0" w:space="0" w:color="auto"/>
                <w:left w:val="none" w:sz="0" w:space="0" w:color="auto"/>
                <w:bottom w:val="none" w:sz="0" w:space="0" w:color="auto"/>
                <w:right w:val="none" w:sz="0" w:space="0" w:color="auto"/>
              </w:divBdr>
              <w:divsChild>
                <w:div w:id="823542799">
                  <w:marLeft w:val="0"/>
                  <w:marRight w:val="0"/>
                  <w:marTop w:val="0"/>
                  <w:marBottom w:val="0"/>
                  <w:divBdr>
                    <w:top w:val="none" w:sz="0" w:space="0" w:color="auto"/>
                    <w:left w:val="none" w:sz="0" w:space="0" w:color="auto"/>
                    <w:bottom w:val="none" w:sz="0" w:space="0" w:color="auto"/>
                    <w:right w:val="none" w:sz="0" w:space="0" w:color="auto"/>
                  </w:divBdr>
                  <w:divsChild>
                    <w:div w:id="1474837046">
                      <w:marLeft w:val="0"/>
                      <w:marRight w:val="0"/>
                      <w:marTop w:val="0"/>
                      <w:marBottom w:val="0"/>
                      <w:divBdr>
                        <w:top w:val="none" w:sz="0" w:space="0" w:color="auto"/>
                        <w:left w:val="none" w:sz="0" w:space="0" w:color="auto"/>
                        <w:bottom w:val="none" w:sz="0" w:space="0" w:color="auto"/>
                        <w:right w:val="none" w:sz="0" w:space="0" w:color="auto"/>
                      </w:divBdr>
                      <w:divsChild>
                        <w:div w:id="1981886142">
                          <w:marLeft w:val="0"/>
                          <w:marRight w:val="0"/>
                          <w:marTop w:val="0"/>
                          <w:marBottom w:val="0"/>
                          <w:divBdr>
                            <w:top w:val="none" w:sz="0" w:space="0" w:color="auto"/>
                            <w:left w:val="none" w:sz="0" w:space="0" w:color="auto"/>
                            <w:bottom w:val="none" w:sz="0" w:space="0" w:color="auto"/>
                            <w:right w:val="none" w:sz="0" w:space="0" w:color="auto"/>
                          </w:divBdr>
                          <w:divsChild>
                            <w:div w:id="1310016722">
                              <w:marLeft w:val="0"/>
                              <w:marRight w:val="0"/>
                              <w:marTop w:val="0"/>
                              <w:marBottom w:val="0"/>
                              <w:divBdr>
                                <w:top w:val="none" w:sz="0" w:space="0" w:color="auto"/>
                                <w:left w:val="none" w:sz="0" w:space="0" w:color="auto"/>
                                <w:bottom w:val="none" w:sz="0" w:space="0" w:color="auto"/>
                                <w:right w:val="none" w:sz="0" w:space="0" w:color="auto"/>
                              </w:divBdr>
                              <w:divsChild>
                                <w:div w:id="75060018">
                                  <w:marLeft w:val="0"/>
                                  <w:marRight w:val="0"/>
                                  <w:marTop w:val="0"/>
                                  <w:marBottom w:val="0"/>
                                  <w:divBdr>
                                    <w:top w:val="none" w:sz="0" w:space="0" w:color="auto"/>
                                    <w:left w:val="none" w:sz="0" w:space="0" w:color="auto"/>
                                    <w:bottom w:val="none" w:sz="0" w:space="0" w:color="auto"/>
                                    <w:right w:val="none" w:sz="0" w:space="0" w:color="auto"/>
                                  </w:divBdr>
                                </w:div>
                              </w:divsChild>
                            </w:div>
                            <w:div w:id="2007707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9075441">
      <w:bodyDiv w:val="1"/>
      <w:marLeft w:val="0"/>
      <w:marRight w:val="0"/>
      <w:marTop w:val="0"/>
      <w:marBottom w:val="0"/>
      <w:divBdr>
        <w:top w:val="none" w:sz="0" w:space="0" w:color="auto"/>
        <w:left w:val="none" w:sz="0" w:space="0" w:color="auto"/>
        <w:bottom w:val="none" w:sz="0" w:space="0" w:color="auto"/>
        <w:right w:val="none" w:sz="0" w:space="0" w:color="auto"/>
      </w:divBdr>
    </w:div>
    <w:div w:id="869226513">
      <w:bodyDiv w:val="1"/>
      <w:marLeft w:val="0"/>
      <w:marRight w:val="0"/>
      <w:marTop w:val="0"/>
      <w:marBottom w:val="0"/>
      <w:divBdr>
        <w:top w:val="none" w:sz="0" w:space="0" w:color="auto"/>
        <w:left w:val="none" w:sz="0" w:space="0" w:color="auto"/>
        <w:bottom w:val="none" w:sz="0" w:space="0" w:color="auto"/>
        <w:right w:val="none" w:sz="0" w:space="0" w:color="auto"/>
      </w:divBdr>
    </w:div>
    <w:div w:id="869298418">
      <w:bodyDiv w:val="1"/>
      <w:marLeft w:val="0"/>
      <w:marRight w:val="0"/>
      <w:marTop w:val="0"/>
      <w:marBottom w:val="0"/>
      <w:divBdr>
        <w:top w:val="none" w:sz="0" w:space="0" w:color="auto"/>
        <w:left w:val="none" w:sz="0" w:space="0" w:color="auto"/>
        <w:bottom w:val="none" w:sz="0" w:space="0" w:color="auto"/>
        <w:right w:val="none" w:sz="0" w:space="0" w:color="auto"/>
      </w:divBdr>
      <w:divsChild>
        <w:div w:id="601186335">
          <w:marLeft w:val="0"/>
          <w:marRight w:val="0"/>
          <w:marTop w:val="0"/>
          <w:marBottom w:val="0"/>
          <w:divBdr>
            <w:top w:val="none" w:sz="0" w:space="0" w:color="auto"/>
            <w:left w:val="none" w:sz="0" w:space="0" w:color="auto"/>
            <w:bottom w:val="none" w:sz="0" w:space="0" w:color="auto"/>
            <w:right w:val="none" w:sz="0" w:space="0" w:color="auto"/>
          </w:divBdr>
          <w:divsChild>
            <w:div w:id="199822558">
              <w:marLeft w:val="0"/>
              <w:marRight w:val="0"/>
              <w:marTop w:val="0"/>
              <w:marBottom w:val="0"/>
              <w:divBdr>
                <w:top w:val="none" w:sz="0" w:space="0" w:color="auto"/>
                <w:left w:val="none" w:sz="0" w:space="0" w:color="auto"/>
                <w:bottom w:val="none" w:sz="0" w:space="0" w:color="auto"/>
                <w:right w:val="none" w:sz="0" w:space="0" w:color="auto"/>
              </w:divBdr>
              <w:divsChild>
                <w:div w:id="893347505">
                  <w:marLeft w:val="0"/>
                  <w:marRight w:val="0"/>
                  <w:marTop w:val="0"/>
                  <w:marBottom w:val="0"/>
                  <w:divBdr>
                    <w:top w:val="none" w:sz="0" w:space="0" w:color="auto"/>
                    <w:left w:val="none" w:sz="0" w:space="0" w:color="auto"/>
                    <w:bottom w:val="none" w:sz="0" w:space="0" w:color="auto"/>
                    <w:right w:val="none" w:sz="0" w:space="0" w:color="auto"/>
                  </w:divBdr>
                  <w:divsChild>
                    <w:div w:id="543254887">
                      <w:marLeft w:val="0"/>
                      <w:marRight w:val="0"/>
                      <w:marTop w:val="0"/>
                      <w:marBottom w:val="0"/>
                      <w:divBdr>
                        <w:top w:val="none" w:sz="0" w:space="0" w:color="auto"/>
                        <w:left w:val="none" w:sz="0" w:space="0" w:color="auto"/>
                        <w:bottom w:val="none" w:sz="0" w:space="0" w:color="auto"/>
                        <w:right w:val="none" w:sz="0" w:space="0" w:color="auto"/>
                      </w:divBdr>
                      <w:divsChild>
                        <w:div w:id="572620486">
                          <w:marLeft w:val="0"/>
                          <w:marRight w:val="0"/>
                          <w:marTop w:val="0"/>
                          <w:marBottom w:val="0"/>
                          <w:divBdr>
                            <w:top w:val="none" w:sz="0" w:space="0" w:color="auto"/>
                            <w:left w:val="none" w:sz="0" w:space="0" w:color="auto"/>
                            <w:bottom w:val="none" w:sz="0" w:space="0" w:color="auto"/>
                            <w:right w:val="none" w:sz="0" w:space="0" w:color="auto"/>
                          </w:divBdr>
                          <w:divsChild>
                            <w:div w:id="62678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9637893">
                  <w:marLeft w:val="0"/>
                  <w:marRight w:val="0"/>
                  <w:marTop w:val="0"/>
                  <w:marBottom w:val="0"/>
                  <w:divBdr>
                    <w:top w:val="none" w:sz="0" w:space="0" w:color="auto"/>
                    <w:left w:val="none" w:sz="0" w:space="0" w:color="auto"/>
                    <w:bottom w:val="none" w:sz="0" w:space="0" w:color="auto"/>
                    <w:right w:val="none" w:sz="0" w:space="0" w:color="auto"/>
                  </w:divBdr>
                  <w:divsChild>
                    <w:div w:id="52627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9417725">
      <w:bodyDiv w:val="1"/>
      <w:marLeft w:val="0"/>
      <w:marRight w:val="0"/>
      <w:marTop w:val="0"/>
      <w:marBottom w:val="0"/>
      <w:divBdr>
        <w:top w:val="none" w:sz="0" w:space="0" w:color="auto"/>
        <w:left w:val="none" w:sz="0" w:space="0" w:color="auto"/>
        <w:bottom w:val="none" w:sz="0" w:space="0" w:color="auto"/>
        <w:right w:val="none" w:sz="0" w:space="0" w:color="auto"/>
      </w:divBdr>
      <w:divsChild>
        <w:div w:id="797066993">
          <w:marLeft w:val="0"/>
          <w:marRight w:val="0"/>
          <w:marTop w:val="0"/>
          <w:marBottom w:val="0"/>
          <w:divBdr>
            <w:top w:val="none" w:sz="0" w:space="0" w:color="auto"/>
            <w:left w:val="none" w:sz="0" w:space="0" w:color="auto"/>
            <w:bottom w:val="none" w:sz="0" w:space="0" w:color="auto"/>
            <w:right w:val="none" w:sz="0" w:space="0" w:color="auto"/>
          </w:divBdr>
          <w:divsChild>
            <w:div w:id="229921756">
              <w:marLeft w:val="0"/>
              <w:marRight w:val="0"/>
              <w:marTop w:val="0"/>
              <w:marBottom w:val="0"/>
              <w:divBdr>
                <w:top w:val="none" w:sz="0" w:space="0" w:color="auto"/>
                <w:left w:val="none" w:sz="0" w:space="0" w:color="auto"/>
                <w:bottom w:val="none" w:sz="0" w:space="0" w:color="auto"/>
                <w:right w:val="none" w:sz="0" w:space="0" w:color="auto"/>
              </w:divBdr>
              <w:divsChild>
                <w:div w:id="16933652">
                  <w:marLeft w:val="0"/>
                  <w:marRight w:val="0"/>
                  <w:marTop w:val="0"/>
                  <w:marBottom w:val="0"/>
                  <w:divBdr>
                    <w:top w:val="none" w:sz="0" w:space="0" w:color="auto"/>
                    <w:left w:val="none" w:sz="0" w:space="0" w:color="auto"/>
                    <w:bottom w:val="none" w:sz="0" w:space="0" w:color="auto"/>
                    <w:right w:val="none" w:sz="0" w:space="0" w:color="auto"/>
                  </w:divBdr>
                  <w:divsChild>
                    <w:div w:id="8071911">
                      <w:marLeft w:val="0"/>
                      <w:marRight w:val="0"/>
                      <w:marTop w:val="0"/>
                      <w:marBottom w:val="0"/>
                      <w:divBdr>
                        <w:top w:val="none" w:sz="0" w:space="0" w:color="auto"/>
                        <w:left w:val="none" w:sz="0" w:space="0" w:color="auto"/>
                        <w:bottom w:val="none" w:sz="0" w:space="0" w:color="auto"/>
                        <w:right w:val="none" w:sz="0" w:space="0" w:color="auto"/>
                      </w:divBdr>
                    </w:div>
                  </w:divsChild>
                </w:div>
                <w:div w:id="949169910">
                  <w:marLeft w:val="0"/>
                  <w:marRight w:val="0"/>
                  <w:marTop w:val="0"/>
                  <w:marBottom w:val="0"/>
                  <w:divBdr>
                    <w:top w:val="none" w:sz="0" w:space="0" w:color="auto"/>
                    <w:left w:val="none" w:sz="0" w:space="0" w:color="auto"/>
                    <w:bottom w:val="none" w:sz="0" w:space="0" w:color="auto"/>
                    <w:right w:val="none" w:sz="0" w:space="0" w:color="auto"/>
                  </w:divBdr>
                  <w:divsChild>
                    <w:div w:id="1000238759">
                      <w:marLeft w:val="0"/>
                      <w:marRight w:val="0"/>
                      <w:marTop w:val="0"/>
                      <w:marBottom w:val="0"/>
                      <w:divBdr>
                        <w:top w:val="none" w:sz="0" w:space="0" w:color="auto"/>
                        <w:left w:val="none" w:sz="0" w:space="0" w:color="auto"/>
                        <w:bottom w:val="none" w:sz="0" w:space="0" w:color="auto"/>
                        <w:right w:val="none" w:sz="0" w:space="0" w:color="auto"/>
                      </w:divBdr>
                      <w:divsChild>
                        <w:div w:id="726564307">
                          <w:marLeft w:val="0"/>
                          <w:marRight w:val="0"/>
                          <w:marTop w:val="0"/>
                          <w:marBottom w:val="0"/>
                          <w:divBdr>
                            <w:top w:val="none" w:sz="0" w:space="0" w:color="auto"/>
                            <w:left w:val="none" w:sz="0" w:space="0" w:color="auto"/>
                            <w:bottom w:val="none" w:sz="0" w:space="0" w:color="auto"/>
                            <w:right w:val="none" w:sz="0" w:space="0" w:color="auto"/>
                          </w:divBdr>
                          <w:divsChild>
                            <w:div w:id="523860958">
                              <w:marLeft w:val="0"/>
                              <w:marRight w:val="0"/>
                              <w:marTop w:val="0"/>
                              <w:marBottom w:val="0"/>
                              <w:divBdr>
                                <w:top w:val="none" w:sz="0" w:space="0" w:color="auto"/>
                                <w:left w:val="none" w:sz="0" w:space="0" w:color="auto"/>
                                <w:bottom w:val="none" w:sz="0" w:space="0" w:color="auto"/>
                                <w:right w:val="none" w:sz="0" w:space="0" w:color="auto"/>
                              </w:divBdr>
                            </w:div>
                            <w:div w:id="661010313">
                              <w:marLeft w:val="0"/>
                              <w:marRight w:val="0"/>
                              <w:marTop w:val="0"/>
                              <w:marBottom w:val="0"/>
                              <w:divBdr>
                                <w:top w:val="none" w:sz="0" w:space="0" w:color="auto"/>
                                <w:left w:val="none" w:sz="0" w:space="0" w:color="auto"/>
                                <w:bottom w:val="none" w:sz="0" w:space="0" w:color="auto"/>
                                <w:right w:val="none" w:sz="0" w:space="0" w:color="auto"/>
                              </w:divBdr>
                            </w:div>
                            <w:div w:id="762605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9418567">
      <w:bodyDiv w:val="1"/>
      <w:marLeft w:val="0"/>
      <w:marRight w:val="0"/>
      <w:marTop w:val="0"/>
      <w:marBottom w:val="0"/>
      <w:divBdr>
        <w:top w:val="none" w:sz="0" w:space="0" w:color="auto"/>
        <w:left w:val="none" w:sz="0" w:space="0" w:color="auto"/>
        <w:bottom w:val="none" w:sz="0" w:space="0" w:color="auto"/>
        <w:right w:val="none" w:sz="0" w:space="0" w:color="auto"/>
      </w:divBdr>
      <w:divsChild>
        <w:div w:id="48119230">
          <w:marLeft w:val="0"/>
          <w:marRight w:val="0"/>
          <w:marTop w:val="0"/>
          <w:marBottom w:val="0"/>
          <w:divBdr>
            <w:top w:val="none" w:sz="0" w:space="0" w:color="auto"/>
            <w:left w:val="none" w:sz="0" w:space="0" w:color="auto"/>
            <w:bottom w:val="none" w:sz="0" w:space="0" w:color="auto"/>
            <w:right w:val="none" w:sz="0" w:space="0" w:color="auto"/>
          </w:divBdr>
          <w:divsChild>
            <w:div w:id="70469794">
              <w:marLeft w:val="0"/>
              <w:marRight w:val="0"/>
              <w:marTop w:val="0"/>
              <w:marBottom w:val="0"/>
              <w:divBdr>
                <w:top w:val="none" w:sz="0" w:space="0" w:color="auto"/>
                <w:left w:val="none" w:sz="0" w:space="0" w:color="auto"/>
                <w:bottom w:val="none" w:sz="0" w:space="0" w:color="auto"/>
                <w:right w:val="none" w:sz="0" w:space="0" w:color="auto"/>
              </w:divBdr>
            </w:div>
          </w:divsChild>
        </w:div>
        <w:div w:id="501046548">
          <w:marLeft w:val="0"/>
          <w:marRight w:val="0"/>
          <w:marTop w:val="0"/>
          <w:marBottom w:val="0"/>
          <w:divBdr>
            <w:top w:val="none" w:sz="0" w:space="0" w:color="auto"/>
            <w:left w:val="none" w:sz="0" w:space="0" w:color="auto"/>
            <w:bottom w:val="none" w:sz="0" w:space="0" w:color="auto"/>
            <w:right w:val="none" w:sz="0" w:space="0" w:color="auto"/>
          </w:divBdr>
        </w:div>
      </w:divsChild>
    </w:div>
    <w:div w:id="869490987">
      <w:bodyDiv w:val="1"/>
      <w:marLeft w:val="0"/>
      <w:marRight w:val="0"/>
      <w:marTop w:val="0"/>
      <w:marBottom w:val="0"/>
      <w:divBdr>
        <w:top w:val="none" w:sz="0" w:space="0" w:color="auto"/>
        <w:left w:val="none" w:sz="0" w:space="0" w:color="auto"/>
        <w:bottom w:val="none" w:sz="0" w:space="0" w:color="auto"/>
        <w:right w:val="none" w:sz="0" w:space="0" w:color="auto"/>
      </w:divBdr>
    </w:div>
    <w:div w:id="869494976">
      <w:bodyDiv w:val="1"/>
      <w:marLeft w:val="0"/>
      <w:marRight w:val="0"/>
      <w:marTop w:val="0"/>
      <w:marBottom w:val="0"/>
      <w:divBdr>
        <w:top w:val="none" w:sz="0" w:space="0" w:color="auto"/>
        <w:left w:val="none" w:sz="0" w:space="0" w:color="auto"/>
        <w:bottom w:val="none" w:sz="0" w:space="0" w:color="auto"/>
        <w:right w:val="none" w:sz="0" w:space="0" w:color="auto"/>
      </w:divBdr>
      <w:divsChild>
        <w:div w:id="153183272">
          <w:marLeft w:val="0"/>
          <w:marRight w:val="0"/>
          <w:marTop w:val="0"/>
          <w:marBottom w:val="0"/>
          <w:divBdr>
            <w:top w:val="none" w:sz="0" w:space="0" w:color="auto"/>
            <w:left w:val="none" w:sz="0" w:space="0" w:color="auto"/>
            <w:bottom w:val="none" w:sz="0" w:space="0" w:color="auto"/>
            <w:right w:val="none" w:sz="0" w:space="0" w:color="auto"/>
          </w:divBdr>
        </w:div>
        <w:div w:id="307366365">
          <w:marLeft w:val="0"/>
          <w:marRight w:val="0"/>
          <w:marTop w:val="0"/>
          <w:marBottom w:val="0"/>
          <w:divBdr>
            <w:top w:val="none" w:sz="0" w:space="0" w:color="auto"/>
            <w:left w:val="none" w:sz="0" w:space="0" w:color="auto"/>
            <w:bottom w:val="none" w:sz="0" w:space="0" w:color="auto"/>
            <w:right w:val="none" w:sz="0" w:space="0" w:color="auto"/>
          </w:divBdr>
          <w:divsChild>
            <w:div w:id="465129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798022">
      <w:bodyDiv w:val="1"/>
      <w:marLeft w:val="0"/>
      <w:marRight w:val="0"/>
      <w:marTop w:val="0"/>
      <w:marBottom w:val="0"/>
      <w:divBdr>
        <w:top w:val="none" w:sz="0" w:space="0" w:color="auto"/>
        <w:left w:val="none" w:sz="0" w:space="0" w:color="auto"/>
        <w:bottom w:val="none" w:sz="0" w:space="0" w:color="auto"/>
        <w:right w:val="none" w:sz="0" w:space="0" w:color="auto"/>
      </w:divBdr>
      <w:divsChild>
        <w:div w:id="282155515">
          <w:marLeft w:val="0"/>
          <w:marRight w:val="0"/>
          <w:marTop w:val="0"/>
          <w:marBottom w:val="0"/>
          <w:divBdr>
            <w:top w:val="none" w:sz="0" w:space="0" w:color="auto"/>
            <w:left w:val="none" w:sz="0" w:space="0" w:color="auto"/>
            <w:bottom w:val="none" w:sz="0" w:space="0" w:color="auto"/>
            <w:right w:val="none" w:sz="0" w:space="0" w:color="auto"/>
          </w:divBdr>
        </w:div>
      </w:divsChild>
    </w:div>
    <w:div w:id="869798780">
      <w:bodyDiv w:val="1"/>
      <w:marLeft w:val="0"/>
      <w:marRight w:val="0"/>
      <w:marTop w:val="0"/>
      <w:marBottom w:val="0"/>
      <w:divBdr>
        <w:top w:val="none" w:sz="0" w:space="0" w:color="auto"/>
        <w:left w:val="none" w:sz="0" w:space="0" w:color="auto"/>
        <w:bottom w:val="none" w:sz="0" w:space="0" w:color="auto"/>
        <w:right w:val="none" w:sz="0" w:space="0" w:color="auto"/>
      </w:divBdr>
    </w:div>
    <w:div w:id="869804373">
      <w:bodyDiv w:val="1"/>
      <w:marLeft w:val="0"/>
      <w:marRight w:val="0"/>
      <w:marTop w:val="0"/>
      <w:marBottom w:val="0"/>
      <w:divBdr>
        <w:top w:val="none" w:sz="0" w:space="0" w:color="auto"/>
        <w:left w:val="none" w:sz="0" w:space="0" w:color="auto"/>
        <w:bottom w:val="none" w:sz="0" w:space="0" w:color="auto"/>
        <w:right w:val="none" w:sz="0" w:space="0" w:color="auto"/>
      </w:divBdr>
    </w:div>
    <w:div w:id="869876474">
      <w:bodyDiv w:val="1"/>
      <w:marLeft w:val="0"/>
      <w:marRight w:val="0"/>
      <w:marTop w:val="0"/>
      <w:marBottom w:val="0"/>
      <w:divBdr>
        <w:top w:val="none" w:sz="0" w:space="0" w:color="auto"/>
        <w:left w:val="none" w:sz="0" w:space="0" w:color="auto"/>
        <w:bottom w:val="none" w:sz="0" w:space="0" w:color="auto"/>
        <w:right w:val="none" w:sz="0" w:space="0" w:color="auto"/>
      </w:divBdr>
    </w:div>
    <w:div w:id="869881975">
      <w:bodyDiv w:val="1"/>
      <w:marLeft w:val="0"/>
      <w:marRight w:val="0"/>
      <w:marTop w:val="0"/>
      <w:marBottom w:val="0"/>
      <w:divBdr>
        <w:top w:val="none" w:sz="0" w:space="0" w:color="auto"/>
        <w:left w:val="none" w:sz="0" w:space="0" w:color="auto"/>
        <w:bottom w:val="none" w:sz="0" w:space="0" w:color="auto"/>
        <w:right w:val="none" w:sz="0" w:space="0" w:color="auto"/>
      </w:divBdr>
    </w:div>
    <w:div w:id="869883013">
      <w:bodyDiv w:val="1"/>
      <w:marLeft w:val="0"/>
      <w:marRight w:val="0"/>
      <w:marTop w:val="0"/>
      <w:marBottom w:val="0"/>
      <w:divBdr>
        <w:top w:val="none" w:sz="0" w:space="0" w:color="auto"/>
        <w:left w:val="none" w:sz="0" w:space="0" w:color="auto"/>
        <w:bottom w:val="none" w:sz="0" w:space="0" w:color="auto"/>
        <w:right w:val="none" w:sz="0" w:space="0" w:color="auto"/>
      </w:divBdr>
      <w:divsChild>
        <w:div w:id="446773885">
          <w:marLeft w:val="0"/>
          <w:marRight w:val="0"/>
          <w:marTop w:val="0"/>
          <w:marBottom w:val="0"/>
          <w:divBdr>
            <w:top w:val="none" w:sz="0" w:space="0" w:color="auto"/>
            <w:left w:val="none" w:sz="0" w:space="0" w:color="auto"/>
            <w:bottom w:val="none" w:sz="0" w:space="0" w:color="auto"/>
            <w:right w:val="none" w:sz="0" w:space="0" w:color="auto"/>
          </w:divBdr>
        </w:div>
        <w:div w:id="994264397">
          <w:marLeft w:val="0"/>
          <w:marRight w:val="0"/>
          <w:marTop w:val="0"/>
          <w:marBottom w:val="0"/>
          <w:divBdr>
            <w:top w:val="none" w:sz="0" w:space="0" w:color="auto"/>
            <w:left w:val="none" w:sz="0" w:space="0" w:color="auto"/>
            <w:bottom w:val="none" w:sz="0" w:space="0" w:color="auto"/>
            <w:right w:val="none" w:sz="0" w:space="0" w:color="auto"/>
          </w:divBdr>
        </w:div>
      </w:divsChild>
    </w:div>
    <w:div w:id="870265920">
      <w:bodyDiv w:val="1"/>
      <w:marLeft w:val="0"/>
      <w:marRight w:val="0"/>
      <w:marTop w:val="0"/>
      <w:marBottom w:val="0"/>
      <w:divBdr>
        <w:top w:val="none" w:sz="0" w:space="0" w:color="auto"/>
        <w:left w:val="none" w:sz="0" w:space="0" w:color="auto"/>
        <w:bottom w:val="none" w:sz="0" w:space="0" w:color="auto"/>
        <w:right w:val="none" w:sz="0" w:space="0" w:color="auto"/>
      </w:divBdr>
      <w:divsChild>
        <w:div w:id="380834952">
          <w:marLeft w:val="0"/>
          <w:marRight w:val="0"/>
          <w:marTop w:val="0"/>
          <w:marBottom w:val="0"/>
          <w:divBdr>
            <w:top w:val="none" w:sz="0" w:space="0" w:color="auto"/>
            <w:left w:val="none" w:sz="0" w:space="0" w:color="auto"/>
            <w:bottom w:val="none" w:sz="0" w:space="0" w:color="auto"/>
            <w:right w:val="none" w:sz="0" w:space="0" w:color="auto"/>
          </w:divBdr>
        </w:div>
        <w:div w:id="402916357">
          <w:marLeft w:val="0"/>
          <w:marRight w:val="0"/>
          <w:marTop w:val="0"/>
          <w:marBottom w:val="0"/>
          <w:divBdr>
            <w:top w:val="none" w:sz="0" w:space="0" w:color="auto"/>
            <w:left w:val="none" w:sz="0" w:space="0" w:color="auto"/>
            <w:bottom w:val="none" w:sz="0" w:space="0" w:color="auto"/>
            <w:right w:val="none" w:sz="0" w:space="0" w:color="auto"/>
          </w:divBdr>
        </w:div>
        <w:div w:id="881867720">
          <w:marLeft w:val="0"/>
          <w:marRight w:val="0"/>
          <w:marTop w:val="0"/>
          <w:marBottom w:val="0"/>
          <w:divBdr>
            <w:top w:val="none" w:sz="0" w:space="0" w:color="auto"/>
            <w:left w:val="none" w:sz="0" w:space="0" w:color="auto"/>
            <w:bottom w:val="none" w:sz="0" w:space="0" w:color="auto"/>
            <w:right w:val="none" w:sz="0" w:space="0" w:color="auto"/>
          </w:divBdr>
          <w:divsChild>
            <w:div w:id="989670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342276">
      <w:bodyDiv w:val="1"/>
      <w:marLeft w:val="0"/>
      <w:marRight w:val="0"/>
      <w:marTop w:val="0"/>
      <w:marBottom w:val="0"/>
      <w:divBdr>
        <w:top w:val="none" w:sz="0" w:space="0" w:color="auto"/>
        <w:left w:val="none" w:sz="0" w:space="0" w:color="auto"/>
        <w:bottom w:val="none" w:sz="0" w:space="0" w:color="auto"/>
        <w:right w:val="none" w:sz="0" w:space="0" w:color="auto"/>
      </w:divBdr>
      <w:divsChild>
        <w:div w:id="1563171931">
          <w:marLeft w:val="0"/>
          <w:marRight w:val="0"/>
          <w:marTop w:val="0"/>
          <w:marBottom w:val="0"/>
          <w:divBdr>
            <w:top w:val="none" w:sz="0" w:space="0" w:color="auto"/>
            <w:left w:val="none" w:sz="0" w:space="0" w:color="auto"/>
            <w:bottom w:val="none" w:sz="0" w:space="0" w:color="auto"/>
            <w:right w:val="none" w:sz="0" w:space="0" w:color="auto"/>
          </w:divBdr>
          <w:divsChild>
            <w:div w:id="80683460">
              <w:marLeft w:val="0"/>
              <w:marRight w:val="0"/>
              <w:marTop w:val="0"/>
              <w:marBottom w:val="0"/>
              <w:divBdr>
                <w:top w:val="none" w:sz="0" w:space="0" w:color="auto"/>
                <w:left w:val="none" w:sz="0" w:space="0" w:color="auto"/>
                <w:bottom w:val="none" w:sz="0" w:space="0" w:color="auto"/>
                <w:right w:val="none" w:sz="0" w:space="0" w:color="auto"/>
              </w:divBdr>
              <w:divsChild>
                <w:div w:id="1263996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1564770">
          <w:marLeft w:val="0"/>
          <w:marRight w:val="0"/>
          <w:marTop w:val="0"/>
          <w:marBottom w:val="0"/>
          <w:divBdr>
            <w:top w:val="none" w:sz="0" w:space="0" w:color="auto"/>
            <w:left w:val="none" w:sz="0" w:space="0" w:color="auto"/>
            <w:bottom w:val="none" w:sz="0" w:space="0" w:color="auto"/>
            <w:right w:val="none" w:sz="0" w:space="0" w:color="auto"/>
          </w:divBdr>
          <w:divsChild>
            <w:div w:id="265121674">
              <w:marLeft w:val="0"/>
              <w:marRight w:val="0"/>
              <w:marTop w:val="0"/>
              <w:marBottom w:val="0"/>
              <w:divBdr>
                <w:top w:val="none" w:sz="0" w:space="0" w:color="auto"/>
                <w:left w:val="none" w:sz="0" w:space="0" w:color="auto"/>
                <w:bottom w:val="none" w:sz="0" w:space="0" w:color="auto"/>
                <w:right w:val="none" w:sz="0" w:space="0" w:color="auto"/>
              </w:divBdr>
              <w:divsChild>
                <w:div w:id="1300452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0459110">
      <w:bodyDiv w:val="1"/>
      <w:marLeft w:val="0"/>
      <w:marRight w:val="0"/>
      <w:marTop w:val="0"/>
      <w:marBottom w:val="0"/>
      <w:divBdr>
        <w:top w:val="none" w:sz="0" w:space="0" w:color="auto"/>
        <w:left w:val="none" w:sz="0" w:space="0" w:color="auto"/>
        <w:bottom w:val="none" w:sz="0" w:space="0" w:color="auto"/>
        <w:right w:val="none" w:sz="0" w:space="0" w:color="auto"/>
      </w:divBdr>
    </w:div>
    <w:div w:id="870529247">
      <w:bodyDiv w:val="1"/>
      <w:marLeft w:val="0"/>
      <w:marRight w:val="0"/>
      <w:marTop w:val="0"/>
      <w:marBottom w:val="0"/>
      <w:divBdr>
        <w:top w:val="none" w:sz="0" w:space="0" w:color="auto"/>
        <w:left w:val="none" w:sz="0" w:space="0" w:color="auto"/>
        <w:bottom w:val="none" w:sz="0" w:space="0" w:color="auto"/>
        <w:right w:val="none" w:sz="0" w:space="0" w:color="auto"/>
      </w:divBdr>
      <w:divsChild>
        <w:div w:id="620694373">
          <w:marLeft w:val="0"/>
          <w:marRight w:val="0"/>
          <w:marTop w:val="0"/>
          <w:marBottom w:val="0"/>
          <w:divBdr>
            <w:top w:val="none" w:sz="0" w:space="0" w:color="auto"/>
            <w:left w:val="none" w:sz="0" w:space="0" w:color="auto"/>
            <w:bottom w:val="none" w:sz="0" w:space="0" w:color="auto"/>
            <w:right w:val="none" w:sz="0" w:space="0" w:color="auto"/>
          </w:divBdr>
        </w:div>
        <w:div w:id="666329227">
          <w:marLeft w:val="-180"/>
          <w:marRight w:val="-180"/>
          <w:marTop w:val="0"/>
          <w:marBottom w:val="0"/>
          <w:divBdr>
            <w:top w:val="none" w:sz="0" w:space="0" w:color="auto"/>
            <w:left w:val="none" w:sz="0" w:space="0" w:color="auto"/>
            <w:bottom w:val="none" w:sz="0" w:space="0" w:color="auto"/>
            <w:right w:val="none" w:sz="0" w:space="0" w:color="auto"/>
          </w:divBdr>
          <w:divsChild>
            <w:div w:id="151340629">
              <w:marLeft w:val="0"/>
              <w:marRight w:val="0"/>
              <w:marTop w:val="0"/>
              <w:marBottom w:val="0"/>
              <w:divBdr>
                <w:top w:val="none" w:sz="0" w:space="0" w:color="auto"/>
                <w:left w:val="none" w:sz="0" w:space="0" w:color="auto"/>
                <w:bottom w:val="none" w:sz="0" w:space="0" w:color="auto"/>
                <w:right w:val="none" w:sz="0" w:space="0" w:color="auto"/>
              </w:divBdr>
            </w:div>
            <w:div w:id="778377998">
              <w:marLeft w:val="0"/>
              <w:marRight w:val="0"/>
              <w:marTop w:val="0"/>
              <w:marBottom w:val="0"/>
              <w:divBdr>
                <w:top w:val="none" w:sz="0" w:space="0" w:color="auto"/>
                <w:left w:val="none" w:sz="0" w:space="0" w:color="auto"/>
                <w:bottom w:val="none" w:sz="0" w:space="0" w:color="auto"/>
                <w:right w:val="none" w:sz="0" w:space="0" w:color="auto"/>
              </w:divBdr>
              <w:divsChild>
                <w:div w:id="13269509">
                  <w:marLeft w:val="0"/>
                  <w:marRight w:val="0"/>
                  <w:marTop w:val="0"/>
                  <w:marBottom w:val="0"/>
                  <w:divBdr>
                    <w:top w:val="none" w:sz="0" w:space="0" w:color="auto"/>
                    <w:left w:val="none" w:sz="0" w:space="0" w:color="auto"/>
                    <w:bottom w:val="none" w:sz="0" w:space="0" w:color="auto"/>
                    <w:right w:val="none" w:sz="0" w:space="0" w:color="auto"/>
                  </w:divBdr>
                  <w:divsChild>
                    <w:div w:id="15874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0537840">
      <w:bodyDiv w:val="1"/>
      <w:marLeft w:val="0"/>
      <w:marRight w:val="0"/>
      <w:marTop w:val="0"/>
      <w:marBottom w:val="0"/>
      <w:divBdr>
        <w:top w:val="none" w:sz="0" w:space="0" w:color="auto"/>
        <w:left w:val="none" w:sz="0" w:space="0" w:color="auto"/>
        <w:bottom w:val="none" w:sz="0" w:space="0" w:color="auto"/>
        <w:right w:val="none" w:sz="0" w:space="0" w:color="auto"/>
      </w:divBdr>
    </w:div>
    <w:div w:id="870605956">
      <w:bodyDiv w:val="1"/>
      <w:marLeft w:val="0"/>
      <w:marRight w:val="0"/>
      <w:marTop w:val="0"/>
      <w:marBottom w:val="0"/>
      <w:divBdr>
        <w:top w:val="none" w:sz="0" w:space="0" w:color="auto"/>
        <w:left w:val="none" w:sz="0" w:space="0" w:color="auto"/>
        <w:bottom w:val="none" w:sz="0" w:space="0" w:color="auto"/>
        <w:right w:val="none" w:sz="0" w:space="0" w:color="auto"/>
      </w:divBdr>
      <w:divsChild>
        <w:div w:id="631060925">
          <w:marLeft w:val="0"/>
          <w:marRight w:val="0"/>
          <w:marTop w:val="0"/>
          <w:marBottom w:val="0"/>
          <w:divBdr>
            <w:top w:val="none" w:sz="0" w:space="0" w:color="auto"/>
            <w:left w:val="none" w:sz="0" w:space="0" w:color="auto"/>
            <w:bottom w:val="none" w:sz="0" w:space="0" w:color="auto"/>
            <w:right w:val="none" w:sz="0" w:space="0" w:color="auto"/>
          </w:divBdr>
        </w:div>
      </w:divsChild>
    </w:div>
    <w:div w:id="870646489">
      <w:bodyDiv w:val="1"/>
      <w:marLeft w:val="0"/>
      <w:marRight w:val="0"/>
      <w:marTop w:val="0"/>
      <w:marBottom w:val="0"/>
      <w:divBdr>
        <w:top w:val="none" w:sz="0" w:space="0" w:color="auto"/>
        <w:left w:val="none" w:sz="0" w:space="0" w:color="auto"/>
        <w:bottom w:val="none" w:sz="0" w:space="0" w:color="auto"/>
        <w:right w:val="none" w:sz="0" w:space="0" w:color="auto"/>
      </w:divBdr>
    </w:div>
    <w:div w:id="870654560">
      <w:bodyDiv w:val="1"/>
      <w:marLeft w:val="0"/>
      <w:marRight w:val="0"/>
      <w:marTop w:val="0"/>
      <w:marBottom w:val="0"/>
      <w:divBdr>
        <w:top w:val="none" w:sz="0" w:space="0" w:color="auto"/>
        <w:left w:val="none" w:sz="0" w:space="0" w:color="auto"/>
        <w:bottom w:val="none" w:sz="0" w:space="0" w:color="auto"/>
        <w:right w:val="none" w:sz="0" w:space="0" w:color="auto"/>
      </w:divBdr>
    </w:div>
    <w:div w:id="870656042">
      <w:bodyDiv w:val="1"/>
      <w:marLeft w:val="0"/>
      <w:marRight w:val="0"/>
      <w:marTop w:val="0"/>
      <w:marBottom w:val="0"/>
      <w:divBdr>
        <w:top w:val="none" w:sz="0" w:space="0" w:color="auto"/>
        <w:left w:val="none" w:sz="0" w:space="0" w:color="auto"/>
        <w:bottom w:val="none" w:sz="0" w:space="0" w:color="auto"/>
        <w:right w:val="none" w:sz="0" w:space="0" w:color="auto"/>
      </w:divBdr>
    </w:div>
    <w:div w:id="870722190">
      <w:bodyDiv w:val="1"/>
      <w:marLeft w:val="0"/>
      <w:marRight w:val="0"/>
      <w:marTop w:val="0"/>
      <w:marBottom w:val="0"/>
      <w:divBdr>
        <w:top w:val="none" w:sz="0" w:space="0" w:color="auto"/>
        <w:left w:val="none" w:sz="0" w:space="0" w:color="auto"/>
        <w:bottom w:val="none" w:sz="0" w:space="0" w:color="auto"/>
        <w:right w:val="none" w:sz="0" w:space="0" w:color="auto"/>
      </w:divBdr>
    </w:div>
    <w:div w:id="870800706">
      <w:bodyDiv w:val="1"/>
      <w:marLeft w:val="0"/>
      <w:marRight w:val="0"/>
      <w:marTop w:val="0"/>
      <w:marBottom w:val="0"/>
      <w:divBdr>
        <w:top w:val="none" w:sz="0" w:space="0" w:color="auto"/>
        <w:left w:val="none" w:sz="0" w:space="0" w:color="auto"/>
        <w:bottom w:val="none" w:sz="0" w:space="0" w:color="auto"/>
        <w:right w:val="none" w:sz="0" w:space="0" w:color="auto"/>
      </w:divBdr>
      <w:divsChild>
        <w:div w:id="338430222">
          <w:marLeft w:val="0"/>
          <w:marRight w:val="0"/>
          <w:marTop w:val="0"/>
          <w:marBottom w:val="0"/>
          <w:divBdr>
            <w:top w:val="none" w:sz="0" w:space="0" w:color="auto"/>
            <w:left w:val="none" w:sz="0" w:space="0" w:color="auto"/>
            <w:bottom w:val="none" w:sz="0" w:space="0" w:color="auto"/>
            <w:right w:val="none" w:sz="0" w:space="0" w:color="auto"/>
          </w:divBdr>
          <w:divsChild>
            <w:div w:id="530533475">
              <w:marLeft w:val="0"/>
              <w:marRight w:val="0"/>
              <w:marTop w:val="0"/>
              <w:marBottom w:val="0"/>
              <w:divBdr>
                <w:top w:val="none" w:sz="0" w:space="0" w:color="auto"/>
                <w:left w:val="none" w:sz="0" w:space="0" w:color="auto"/>
                <w:bottom w:val="none" w:sz="0" w:space="0" w:color="auto"/>
                <w:right w:val="none" w:sz="0" w:space="0" w:color="auto"/>
              </w:divBdr>
            </w:div>
          </w:divsChild>
        </w:div>
        <w:div w:id="979378913">
          <w:marLeft w:val="0"/>
          <w:marRight w:val="0"/>
          <w:marTop w:val="0"/>
          <w:marBottom w:val="0"/>
          <w:divBdr>
            <w:top w:val="none" w:sz="0" w:space="0" w:color="auto"/>
            <w:left w:val="none" w:sz="0" w:space="0" w:color="auto"/>
            <w:bottom w:val="none" w:sz="0" w:space="0" w:color="auto"/>
            <w:right w:val="none" w:sz="0" w:space="0" w:color="auto"/>
          </w:divBdr>
          <w:divsChild>
            <w:div w:id="1056930115">
              <w:marLeft w:val="0"/>
              <w:marRight w:val="0"/>
              <w:marTop w:val="0"/>
              <w:marBottom w:val="0"/>
              <w:divBdr>
                <w:top w:val="none" w:sz="0" w:space="0" w:color="auto"/>
                <w:left w:val="none" w:sz="0" w:space="0" w:color="auto"/>
                <w:bottom w:val="none" w:sz="0" w:space="0" w:color="auto"/>
                <w:right w:val="none" w:sz="0" w:space="0" w:color="auto"/>
              </w:divBdr>
              <w:divsChild>
                <w:div w:id="17316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0802680">
      <w:bodyDiv w:val="1"/>
      <w:marLeft w:val="0"/>
      <w:marRight w:val="0"/>
      <w:marTop w:val="0"/>
      <w:marBottom w:val="0"/>
      <w:divBdr>
        <w:top w:val="none" w:sz="0" w:space="0" w:color="auto"/>
        <w:left w:val="none" w:sz="0" w:space="0" w:color="auto"/>
        <w:bottom w:val="none" w:sz="0" w:space="0" w:color="auto"/>
        <w:right w:val="none" w:sz="0" w:space="0" w:color="auto"/>
      </w:divBdr>
    </w:div>
    <w:div w:id="871115304">
      <w:bodyDiv w:val="1"/>
      <w:marLeft w:val="0"/>
      <w:marRight w:val="0"/>
      <w:marTop w:val="0"/>
      <w:marBottom w:val="0"/>
      <w:divBdr>
        <w:top w:val="none" w:sz="0" w:space="0" w:color="auto"/>
        <w:left w:val="none" w:sz="0" w:space="0" w:color="auto"/>
        <w:bottom w:val="none" w:sz="0" w:space="0" w:color="auto"/>
        <w:right w:val="none" w:sz="0" w:space="0" w:color="auto"/>
      </w:divBdr>
    </w:div>
    <w:div w:id="871378010">
      <w:bodyDiv w:val="1"/>
      <w:marLeft w:val="0"/>
      <w:marRight w:val="0"/>
      <w:marTop w:val="0"/>
      <w:marBottom w:val="0"/>
      <w:divBdr>
        <w:top w:val="none" w:sz="0" w:space="0" w:color="auto"/>
        <w:left w:val="none" w:sz="0" w:space="0" w:color="auto"/>
        <w:bottom w:val="none" w:sz="0" w:space="0" w:color="auto"/>
        <w:right w:val="none" w:sz="0" w:space="0" w:color="auto"/>
      </w:divBdr>
      <w:divsChild>
        <w:div w:id="435374016">
          <w:marLeft w:val="0"/>
          <w:marRight w:val="0"/>
          <w:marTop w:val="0"/>
          <w:marBottom w:val="0"/>
          <w:divBdr>
            <w:top w:val="none" w:sz="0" w:space="0" w:color="auto"/>
            <w:left w:val="none" w:sz="0" w:space="0" w:color="auto"/>
            <w:bottom w:val="none" w:sz="0" w:space="0" w:color="auto"/>
            <w:right w:val="none" w:sz="0" w:space="0" w:color="auto"/>
          </w:divBdr>
        </w:div>
      </w:divsChild>
    </w:div>
    <w:div w:id="871386043">
      <w:bodyDiv w:val="1"/>
      <w:marLeft w:val="0"/>
      <w:marRight w:val="0"/>
      <w:marTop w:val="0"/>
      <w:marBottom w:val="0"/>
      <w:divBdr>
        <w:top w:val="none" w:sz="0" w:space="0" w:color="auto"/>
        <w:left w:val="none" w:sz="0" w:space="0" w:color="auto"/>
        <w:bottom w:val="none" w:sz="0" w:space="0" w:color="auto"/>
        <w:right w:val="none" w:sz="0" w:space="0" w:color="auto"/>
      </w:divBdr>
      <w:divsChild>
        <w:div w:id="337660728">
          <w:marLeft w:val="0"/>
          <w:marRight w:val="0"/>
          <w:marTop w:val="0"/>
          <w:marBottom w:val="0"/>
          <w:divBdr>
            <w:top w:val="none" w:sz="0" w:space="0" w:color="auto"/>
            <w:left w:val="none" w:sz="0" w:space="0" w:color="auto"/>
            <w:bottom w:val="none" w:sz="0" w:space="0" w:color="auto"/>
            <w:right w:val="none" w:sz="0" w:space="0" w:color="auto"/>
          </w:divBdr>
        </w:div>
      </w:divsChild>
    </w:div>
    <w:div w:id="871915351">
      <w:bodyDiv w:val="1"/>
      <w:marLeft w:val="0"/>
      <w:marRight w:val="0"/>
      <w:marTop w:val="0"/>
      <w:marBottom w:val="0"/>
      <w:divBdr>
        <w:top w:val="none" w:sz="0" w:space="0" w:color="auto"/>
        <w:left w:val="none" w:sz="0" w:space="0" w:color="auto"/>
        <w:bottom w:val="none" w:sz="0" w:space="0" w:color="auto"/>
        <w:right w:val="none" w:sz="0" w:space="0" w:color="auto"/>
      </w:divBdr>
      <w:divsChild>
        <w:div w:id="73627099">
          <w:marLeft w:val="0"/>
          <w:marRight w:val="0"/>
          <w:marTop w:val="0"/>
          <w:marBottom w:val="0"/>
          <w:divBdr>
            <w:top w:val="none" w:sz="0" w:space="0" w:color="auto"/>
            <w:left w:val="none" w:sz="0" w:space="0" w:color="auto"/>
            <w:bottom w:val="none" w:sz="0" w:space="0" w:color="auto"/>
            <w:right w:val="none" w:sz="0" w:space="0" w:color="auto"/>
          </w:divBdr>
        </w:div>
        <w:div w:id="112794874">
          <w:marLeft w:val="0"/>
          <w:marRight w:val="0"/>
          <w:marTop w:val="0"/>
          <w:marBottom w:val="0"/>
          <w:divBdr>
            <w:top w:val="none" w:sz="0" w:space="0" w:color="auto"/>
            <w:left w:val="none" w:sz="0" w:space="0" w:color="auto"/>
            <w:bottom w:val="none" w:sz="0" w:space="0" w:color="auto"/>
            <w:right w:val="none" w:sz="0" w:space="0" w:color="auto"/>
          </w:divBdr>
        </w:div>
      </w:divsChild>
    </w:div>
    <w:div w:id="871916221">
      <w:bodyDiv w:val="1"/>
      <w:marLeft w:val="0"/>
      <w:marRight w:val="0"/>
      <w:marTop w:val="0"/>
      <w:marBottom w:val="0"/>
      <w:divBdr>
        <w:top w:val="none" w:sz="0" w:space="0" w:color="auto"/>
        <w:left w:val="none" w:sz="0" w:space="0" w:color="auto"/>
        <w:bottom w:val="none" w:sz="0" w:space="0" w:color="auto"/>
        <w:right w:val="none" w:sz="0" w:space="0" w:color="auto"/>
      </w:divBdr>
    </w:div>
    <w:div w:id="872108888">
      <w:bodyDiv w:val="1"/>
      <w:marLeft w:val="0"/>
      <w:marRight w:val="0"/>
      <w:marTop w:val="0"/>
      <w:marBottom w:val="0"/>
      <w:divBdr>
        <w:top w:val="none" w:sz="0" w:space="0" w:color="auto"/>
        <w:left w:val="none" w:sz="0" w:space="0" w:color="auto"/>
        <w:bottom w:val="none" w:sz="0" w:space="0" w:color="auto"/>
        <w:right w:val="none" w:sz="0" w:space="0" w:color="auto"/>
      </w:divBdr>
      <w:divsChild>
        <w:div w:id="708913812">
          <w:marLeft w:val="0"/>
          <w:marRight w:val="0"/>
          <w:marTop w:val="0"/>
          <w:marBottom w:val="0"/>
          <w:divBdr>
            <w:top w:val="none" w:sz="0" w:space="0" w:color="auto"/>
            <w:left w:val="none" w:sz="0" w:space="0" w:color="auto"/>
            <w:bottom w:val="none" w:sz="0" w:space="0" w:color="auto"/>
            <w:right w:val="none" w:sz="0" w:space="0" w:color="auto"/>
          </w:divBdr>
          <w:divsChild>
            <w:div w:id="879779054">
              <w:marLeft w:val="0"/>
              <w:marRight w:val="0"/>
              <w:marTop w:val="0"/>
              <w:marBottom w:val="0"/>
              <w:divBdr>
                <w:top w:val="none" w:sz="0" w:space="0" w:color="auto"/>
                <w:left w:val="none" w:sz="0" w:space="0" w:color="auto"/>
                <w:bottom w:val="none" w:sz="0" w:space="0" w:color="auto"/>
                <w:right w:val="none" w:sz="0" w:space="0" w:color="auto"/>
              </w:divBdr>
              <w:divsChild>
                <w:div w:id="69498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339906">
          <w:marLeft w:val="0"/>
          <w:marRight w:val="0"/>
          <w:marTop w:val="0"/>
          <w:marBottom w:val="0"/>
          <w:divBdr>
            <w:top w:val="none" w:sz="0" w:space="0" w:color="auto"/>
            <w:left w:val="none" w:sz="0" w:space="0" w:color="auto"/>
            <w:bottom w:val="none" w:sz="0" w:space="0" w:color="auto"/>
            <w:right w:val="none" w:sz="0" w:space="0" w:color="auto"/>
          </w:divBdr>
        </w:div>
      </w:divsChild>
    </w:div>
    <w:div w:id="872110173">
      <w:bodyDiv w:val="1"/>
      <w:marLeft w:val="0"/>
      <w:marRight w:val="0"/>
      <w:marTop w:val="0"/>
      <w:marBottom w:val="0"/>
      <w:divBdr>
        <w:top w:val="none" w:sz="0" w:space="0" w:color="auto"/>
        <w:left w:val="none" w:sz="0" w:space="0" w:color="auto"/>
        <w:bottom w:val="none" w:sz="0" w:space="0" w:color="auto"/>
        <w:right w:val="none" w:sz="0" w:space="0" w:color="auto"/>
      </w:divBdr>
      <w:divsChild>
        <w:div w:id="925069193">
          <w:marLeft w:val="0"/>
          <w:marRight w:val="0"/>
          <w:marTop w:val="0"/>
          <w:marBottom w:val="0"/>
          <w:divBdr>
            <w:top w:val="none" w:sz="0" w:space="0" w:color="auto"/>
            <w:left w:val="none" w:sz="0" w:space="0" w:color="auto"/>
            <w:bottom w:val="none" w:sz="0" w:space="0" w:color="auto"/>
            <w:right w:val="none" w:sz="0" w:space="0" w:color="auto"/>
          </w:divBdr>
        </w:div>
      </w:divsChild>
    </w:div>
    <w:div w:id="872156694">
      <w:bodyDiv w:val="1"/>
      <w:marLeft w:val="0"/>
      <w:marRight w:val="0"/>
      <w:marTop w:val="0"/>
      <w:marBottom w:val="0"/>
      <w:divBdr>
        <w:top w:val="none" w:sz="0" w:space="0" w:color="auto"/>
        <w:left w:val="none" w:sz="0" w:space="0" w:color="auto"/>
        <w:bottom w:val="none" w:sz="0" w:space="0" w:color="auto"/>
        <w:right w:val="none" w:sz="0" w:space="0" w:color="auto"/>
      </w:divBdr>
    </w:div>
    <w:div w:id="872301241">
      <w:bodyDiv w:val="1"/>
      <w:marLeft w:val="0"/>
      <w:marRight w:val="0"/>
      <w:marTop w:val="0"/>
      <w:marBottom w:val="0"/>
      <w:divBdr>
        <w:top w:val="none" w:sz="0" w:space="0" w:color="auto"/>
        <w:left w:val="none" w:sz="0" w:space="0" w:color="auto"/>
        <w:bottom w:val="none" w:sz="0" w:space="0" w:color="auto"/>
        <w:right w:val="none" w:sz="0" w:space="0" w:color="auto"/>
      </w:divBdr>
      <w:divsChild>
        <w:div w:id="146436725">
          <w:marLeft w:val="0"/>
          <w:marRight w:val="0"/>
          <w:marTop w:val="0"/>
          <w:marBottom w:val="0"/>
          <w:divBdr>
            <w:top w:val="none" w:sz="0" w:space="0" w:color="auto"/>
            <w:left w:val="none" w:sz="0" w:space="0" w:color="auto"/>
            <w:bottom w:val="none" w:sz="0" w:space="0" w:color="auto"/>
            <w:right w:val="none" w:sz="0" w:space="0" w:color="auto"/>
          </w:divBdr>
        </w:div>
      </w:divsChild>
    </w:div>
    <w:div w:id="872377470">
      <w:bodyDiv w:val="1"/>
      <w:marLeft w:val="0"/>
      <w:marRight w:val="0"/>
      <w:marTop w:val="0"/>
      <w:marBottom w:val="0"/>
      <w:divBdr>
        <w:top w:val="none" w:sz="0" w:space="0" w:color="auto"/>
        <w:left w:val="none" w:sz="0" w:space="0" w:color="auto"/>
        <w:bottom w:val="none" w:sz="0" w:space="0" w:color="auto"/>
        <w:right w:val="none" w:sz="0" w:space="0" w:color="auto"/>
      </w:divBdr>
    </w:div>
    <w:div w:id="872379751">
      <w:bodyDiv w:val="1"/>
      <w:marLeft w:val="0"/>
      <w:marRight w:val="0"/>
      <w:marTop w:val="0"/>
      <w:marBottom w:val="0"/>
      <w:divBdr>
        <w:top w:val="none" w:sz="0" w:space="0" w:color="auto"/>
        <w:left w:val="none" w:sz="0" w:space="0" w:color="auto"/>
        <w:bottom w:val="none" w:sz="0" w:space="0" w:color="auto"/>
        <w:right w:val="none" w:sz="0" w:space="0" w:color="auto"/>
      </w:divBdr>
    </w:div>
    <w:div w:id="872814986">
      <w:bodyDiv w:val="1"/>
      <w:marLeft w:val="0"/>
      <w:marRight w:val="0"/>
      <w:marTop w:val="0"/>
      <w:marBottom w:val="0"/>
      <w:divBdr>
        <w:top w:val="none" w:sz="0" w:space="0" w:color="auto"/>
        <w:left w:val="none" w:sz="0" w:space="0" w:color="auto"/>
        <w:bottom w:val="none" w:sz="0" w:space="0" w:color="auto"/>
        <w:right w:val="none" w:sz="0" w:space="0" w:color="auto"/>
      </w:divBdr>
    </w:div>
    <w:div w:id="872839312">
      <w:bodyDiv w:val="1"/>
      <w:marLeft w:val="0"/>
      <w:marRight w:val="0"/>
      <w:marTop w:val="0"/>
      <w:marBottom w:val="0"/>
      <w:divBdr>
        <w:top w:val="none" w:sz="0" w:space="0" w:color="auto"/>
        <w:left w:val="none" w:sz="0" w:space="0" w:color="auto"/>
        <w:bottom w:val="none" w:sz="0" w:space="0" w:color="auto"/>
        <w:right w:val="none" w:sz="0" w:space="0" w:color="auto"/>
      </w:divBdr>
      <w:divsChild>
        <w:div w:id="134838322">
          <w:marLeft w:val="0"/>
          <w:marRight w:val="0"/>
          <w:marTop w:val="0"/>
          <w:marBottom w:val="0"/>
          <w:divBdr>
            <w:top w:val="none" w:sz="0" w:space="0" w:color="auto"/>
            <w:left w:val="none" w:sz="0" w:space="0" w:color="auto"/>
            <w:bottom w:val="none" w:sz="0" w:space="0" w:color="auto"/>
            <w:right w:val="none" w:sz="0" w:space="0" w:color="auto"/>
          </w:divBdr>
          <w:divsChild>
            <w:div w:id="770709202">
              <w:marLeft w:val="0"/>
              <w:marRight w:val="0"/>
              <w:marTop w:val="0"/>
              <w:marBottom w:val="0"/>
              <w:divBdr>
                <w:top w:val="none" w:sz="0" w:space="0" w:color="auto"/>
                <w:left w:val="none" w:sz="0" w:space="0" w:color="auto"/>
                <w:bottom w:val="none" w:sz="0" w:space="0" w:color="auto"/>
                <w:right w:val="none" w:sz="0" w:space="0" w:color="auto"/>
              </w:divBdr>
            </w:div>
          </w:divsChild>
        </w:div>
        <w:div w:id="484392919">
          <w:marLeft w:val="0"/>
          <w:marRight w:val="0"/>
          <w:marTop w:val="0"/>
          <w:marBottom w:val="0"/>
          <w:divBdr>
            <w:top w:val="none" w:sz="0" w:space="0" w:color="auto"/>
            <w:left w:val="none" w:sz="0" w:space="0" w:color="auto"/>
            <w:bottom w:val="none" w:sz="0" w:space="0" w:color="auto"/>
            <w:right w:val="none" w:sz="0" w:space="0" w:color="auto"/>
          </w:divBdr>
          <w:divsChild>
            <w:div w:id="596595241">
              <w:marLeft w:val="0"/>
              <w:marRight w:val="0"/>
              <w:marTop w:val="0"/>
              <w:marBottom w:val="0"/>
              <w:divBdr>
                <w:top w:val="none" w:sz="0" w:space="0" w:color="auto"/>
                <w:left w:val="none" w:sz="0" w:space="0" w:color="auto"/>
                <w:bottom w:val="none" w:sz="0" w:space="0" w:color="auto"/>
                <w:right w:val="none" w:sz="0" w:space="0" w:color="auto"/>
              </w:divBdr>
              <w:divsChild>
                <w:div w:id="1102140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035263">
      <w:bodyDiv w:val="1"/>
      <w:marLeft w:val="0"/>
      <w:marRight w:val="0"/>
      <w:marTop w:val="0"/>
      <w:marBottom w:val="0"/>
      <w:divBdr>
        <w:top w:val="none" w:sz="0" w:space="0" w:color="auto"/>
        <w:left w:val="none" w:sz="0" w:space="0" w:color="auto"/>
        <w:bottom w:val="none" w:sz="0" w:space="0" w:color="auto"/>
        <w:right w:val="none" w:sz="0" w:space="0" w:color="auto"/>
      </w:divBdr>
      <w:divsChild>
        <w:div w:id="55393715">
          <w:marLeft w:val="0"/>
          <w:marRight w:val="0"/>
          <w:marTop w:val="0"/>
          <w:marBottom w:val="0"/>
          <w:divBdr>
            <w:top w:val="none" w:sz="0" w:space="0" w:color="auto"/>
            <w:left w:val="none" w:sz="0" w:space="0" w:color="auto"/>
            <w:bottom w:val="none" w:sz="0" w:space="0" w:color="auto"/>
            <w:right w:val="none" w:sz="0" w:space="0" w:color="auto"/>
          </w:divBdr>
          <w:divsChild>
            <w:div w:id="621806942">
              <w:marLeft w:val="0"/>
              <w:marRight w:val="0"/>
              <w:marTop w:val="0"/>
              <w:marBottom w:val="0"/>
              <w:divBdr>
                <w:top w:val="none" w:sz="0" w:space="0" w:color="auto"/>
                <w:left w:val="none" w:sz="0" w:space="0" w:color="auto"/>
                <w:bottom w:val="none" w:sz="0" w:space="0" w:color="auto"/>
                <w:right w:val="none" w:sz="0" w:space="0" w:color="auto"/>
              </w:divBdr>
            </w:div>
          </w:divsChild>
        </w:div>
        <w:div w:id="496464512">
          <w:marLeft w:val="0"/>
          <w:marRight w:val="0"/>
          <w:marTop w:val="0"/>
          <w:marBottom w:val="0"/>
          <w:divBdr>
            <w:top w:val="none" w:sz="0" w:space="0" w:color="auto"/>
            <w:left w:val="none" w:sz="0" w:space="0" w:color="auto"/>
            <w:bottom w:val="none" w:sz="0" w:space="0" w:color="auto"/>
            <w:right w:val="none" w:sz="0" w:space="0" w:color="auto"/>
          </w:divBdr>
          <w:divsChild>
            <w:div w:id="862867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272796">
      <w:bodyDiv w:val="1"/>
      <w:marLeft w:val="0"/>
      <w:marRight w:val="0"/>
      <w:marTop w:val="0"/>
      <w:marBottom w:val="0"/>
      <w:divBdr>
        <w:top w:val="none" w:sz="0" w:space="0" w:color="auto"/>
        <w:left w:val="none" w:sz="0" w:space="0" w:color="auto"/>
        <w:bottom w:val="none" w:sz="0" w:space="0" w:color="auto"/>
        <w:right w:val="none" w:sz="0" w:space="0" w:color="auto"/>
      </w:divBdr>
    </w:div>
    <w:div w:id="873345010">
      <w:bodyDiv w:val="1"/>
      <w:marLeft w:val="0"/>
      <w:marRight w:val="0"/>
      <w:marTop w:val="0"/>
      <w:marBottom w:val="0"/>
      <w:divBdr>
        <w:top w:val="none" w:sz="0" w:space="0" w:color="auto"/>
        <w:left w:val="none" w:sz="0" w:space="0" w:color="auto"/>
        <w:bottom w:val="none" w:sz="0" w:space="0" w:color="auto"/>
        <w:right w:val="none" w:sz="0" w:space="0" w:color="auto"/>
      </w:divBdr>
      <w:divsChild>
        <w:div w:id="260644299">
          <w:marLeft w:val="0"/>
          <w:marRight w:val="0"/>
          <w:marTop w:val="0"/>
          <w:marBottom w:val="0"/>
          <w:divBdr>
            <w:top w:val="none" w:sz="0" w:space="0" w:color="auto"/>
            <w:left w:val="none" w:sz="0" w:space="0" w:color="auto"/>
            <w:bottom w:val="none" w:sz="0" w:space="0" w:color="auto"/>
            <w:right w:val="none" w:sz="0" w:space="0" w:color="auto"/>
          </w:divBdr>
        </w:div>
        <w:div w:id="921529330">
          <w:marLeft w:val="0"/>
          <w:marRight w:val="0"/>
          <w:marTop w:val="0"/>
          <w:marBottom w:val="0"/>
          <w:divBdr>
            <w:top w:val="none" w:sz="0" w:space="0" w:color="auto"/>
            <w:left w:val="none" w:sz="0" w:space="0" w:color="auto"/>
            <w:bottom w:val="none" w:sz="0" w:space="0" w:color="auto"/>
            <w:right w:val="none" w:sz="0" w:space="0" w:color="auto"/>
          </w:divBdr>
          <w:divsChild>
            <w:div w:id="896166244">
              <w:marLeft w:val="0"/>
              <w:marRight w:val="0"/>
              <w:marTop w:val="0"/>
              <w:marBottom w:val="0"/>
              <w:divBdr>
                <w:top w:val="none" w:sz="0" w:space="0" w:color="auto"/>
                <w:left w:val="none" w:sz="0" w:space="0" w:color="auto"/>
                <w:bottom w:val="none" w:sz="0" w:space="0" w:color="auto"/>
                <w:right w:val="none" w:sz="0" w:space="0" w:color="auto"/>
              </w:divBdr>
              <w:divsChild>
                <w:div w:id="33161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464550">
      <w:bodyDiv w:val="1"/>
      <w:marLeft w:val="0"/>
      <w:marRight w:val="0"/>
      <w:marTop w:val="0"/>
      <w:marBottom w:val="0"/>
      <w:divBdr>
        <w:top w:val="none" w:sz="0" w:space="0" w:color="auto"/>
        <w:left w:val="none" w:sz="0" w:space="0" w:color="auto"/>
        <w:bottom w:val="none" w:sz="0" w:space="0" w:color="auto"/>
        <w:right w:val="none" w:sz="0" w:space="0" w:color="auto"/>
      </w:divBdr>
      <w:divsChild>
        <w:div w:id="87124377">
          <w:marLeft w:val="0"/>
          <w:marRight w:val="0"/>
          <w:marTop w:val="0"/>
          <w:marBottom w:val="0"/>
          <w:divBdr>
            <w:top w:val="none" w:sz="0" w:space="0" w:color="auto"/>
            <w:left w:val="none" w:sz="0" w:space="0" w:color="auto"/>
            <w:bottom w:val="none" w:sz="0" w:space="0" w:color="auto"/>
            <w:right w:val="none" w:sz="0" w:space="0" w:color="auto"/>
          </w:divBdr>
        </w:div>
        <w:div w:id="225265860">
          <w:marLeft w:val="0"/>
          <w:marRight w:val="0"/>
          <w:marTop w:val="0"/>
          <w:marBottom w:val="0"/>
          <w:divBdr>
            <w:top w:val="none" w:sz="0" w:space="0" w:color="auto"/>
            <w:left w:val="none" w:sz="0" w:space="0" w:color="auto"/>
            <w:bottom w:val="none" w:sz="0" w:space="0" w:color="auto"/>
            <w:right w:val="none" w:sz="0" w:space="0" w:color="auto"/>
          </w:divBdr>
          <w:divsChild>
            <w:div w:id="572736233">
              <w:marLeft w:val="0"/>
              <w:marRight w:val="0"/>
              <w:marTop w:val="0"/>
              <w:marBottom w:val="0"/>
              <w:divBdr>
                <w:top w:val="none" w:sz="0" w:space="0" w:color="auto"/>
                <w:left w:val="none" w:sz="0" w:space="0" w:color="auto"/>
                <w:bottom w:val="none" w:sz="0" w:space="0" w:color="auto"/>
                <w:right w:val="none" w:sz="0" w:space="0" w:color="auto"/>
              </w:divBdr>
              <w:divsChild>
                <w:div w:id="608202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493838">
      <w:bodyDiv w:val="1"/>
      <w:marLeft w:val="0"/>
      <w:marRight w:val="0"/>
      <w:marTop w:val="0"/>
      <w:marBottom w:val="0"/>
      <w:divBdr>
        <w:top w:val="none" w:sz="0" w:space="0" w:color="auto"/>
        <w:left w:val="none" w:sz="0" w:space="0" w:color="auto"/>
        <w:bottom w:val="none" w:sz="0" w:space="0" w:color="auto"/>
        <w:right w:val="none" w:sz="0" w:space="0" w:color="auto"/>
      </w:divBdr>
      <w:divsChild>
        <w:div w:id="172188206">
          <w:marLeft w:val="0"/>
          <w:marRight w:val="0"/>
          <w:marTop w:val="0"/>
          <w:marBottom w:val="0"/>
          <w:divBdr>
            <w:top w:val="none" w:sz="0" w:space="0" w:color="auto"/>
            <w:left w:val="none" w:sz="0" w:space="0" w:color="auto"/>
            <w:bottom w:val="none" w:sz="0" w:space="0" w:color="auto"/>
            <w:right w:val="none" w:sz="0" w:space="0" w:color="auto"/>
          </w:divBdr>
        </w:div>
      </w:divsChild>
    </w:div>
    <w:div w:id="873615934">
      <w:bodyDiv w:val="1"/>
      <w:marLeft w:val="0"/>
      <w:marRight w:val="0"/>
      <w:marTop w:val="0"/>
      <w:marBottom w:val="0"/>
      <w:divBdr>
        <w:top w:val="none" w:sz="0" w:space="0" w:color="auto"/>
        <w:left w:val="none" w:sz="0" w:space="0" w:color="auto"/>
        <w:bottom w:val="none" w:sz="0" w:space="0" w:color="auto"/>
        <w:right w:val="none" w:sz="0" w:space="0" w:color="auto"/>
      </w:divBdr>
    </w:div>
    <w:div w:id="873738479">
      <w:bodyDiv w:val="1"/>
      <w:marLeft w:val="0"/>
      <w:marRight w:val="0"/>
      <w:marTop w:val="0"/>
      <w:marBottom w:val="0"/>
      <w:divBdr>
        <w:top w:val="none" w:sz="0" w:space="0" w:color="auto"/>
        <w:left w:val="none" w:sz="0" w:space="0" w:color="auto"/>
        <w:bottom w:val="none" w:sz="0" w:space="0" w:color="auto"/>
        <w:right w:val="none" w:sz="0" w:space="0" w:color="auto"/>
      </w:divBdr>
    </w:div>
    <w:div w:id="873885044">
      <w:bodyDiv w:val="1"/>
      <w:marLeft w:val="0"/>
      <w:marRight w:val="0"/>
      <w:marTop w:val="0"/>
      <w:marBottom w:val="0"/>
      <w:divBdr>
        <w:top w:val="none" w:sz="0" w:space="0" w:color="auto"/>
        <w:left w:val="none" w:sz="0" w:space="0" w:color="auto"/>
        <w:bottom w:val="none" w:sz="0" w:space="0" w:color="auto"/>
        <w:right w:val="none" w:sz="0" w:space="0" w:color="auto"/>
      </w:divBdr>
      <w:divsChild>
        <w:div w:id="513571786">
          <w:marLeft w:val="0"/>
          <w:marRight w:val="0"/>
          <w:marTop w:val="0"/>
          <w:marBottom w:val="0"/>
          <w:divBdr>
            <w:top w:val="none" w:sz="0" w:space="0" w:color="auto"/>
            <w:left w:val="none" w:sz="0" w:space="0" w:color="auto"/>
            <w:bottom w:val="none" w:sz="0" w:space="0" w:color="auto"/>
            <w:right w:val="none" w:sz="0" w:space="0" w:color="auto"/>
          </w:divBdr>
        </w:div>
        <w:div w:id="870805587">
          <w:marLeft w:val="0"/>
          <w:marRight w:val="0"/>
          <w:marTop w:val="0"/>
          <w:marBottom w:val="0"/>
          <w:divBdr>
            <w:top w:val="none" w:sz="0" w:space="0" w:color="auto"/>
            <w:left w:val="none" w:sz="0" w:space="0" w:color="auto"/>
            <w:bottom w:val="none" w:sz="0" w:space="0" w:color="auto"/>
            <w:right w:val="none" w:sz="0" w:space="0" w:color="auto"/>
          </w:divBdr>
        </w:div>
      </w:divsChild>
    </w:div>
    <w:div w:id="874149550">
      <w:bodyDiv w:val="1"/>
      <w:marLeft w:val="0"/>
      <w:marRight w:val="0"/>
      <w:marTop w:val="0"/>
      <w:marBottom w:val="0"/>
      <w:divBdr>
        <w:top w:val="none" w:sz="0" w:space="0" w:color="auto"/>
        <w:left w:val="none" w:sz="0" w:space="0" w:color="auto"/>
        <w:bottom w:val="none" w:sz="0" w:space="0" w:color="auto"/>
        <w:right w:val="none" w:sz="0" w:space="0" w:color="auto"/>
      </w:divBdr>
    </w:div>
    <w:div w:id="874275068">
      <w:bodyDiv w:val="1"/>
      <w:marLeft w:val="0"/>
      <w:marRight w:val="0"/>
      <w:marTop w:val="0"/>
      <w:marBottom w:val="0"/>
      <w:divBdr>
        <w:top w:val="none" w:sz="0" w:space="0" w:color="auto"/>
        <w:left w:val="none" w:sz="0" w:space="0" w:color="auto"/>
        <w:bottom w:val="none" w:sz="0" w:space="0" w:color="auto"/>
        <w:right w:val="none" w:sz="0" w:space="0" w:color="auto"/>
      </w:divBdr>
      <w:divsChild>
        <w:div w:id="390809700">
          <w:marLeft w:val="0"/>
          <w:marRight w:val="0"/>
          <w:marTop w:val="0"/>
          <w:marBottom w:val="0"/>
          <w:divBdr>
            <w:top w:val="none" w:sz="0" w:space="0" w:color="auto"/>
            <w:left w:val="none" w:sz="0" w:space="0" w:color="auto"/>
            <w:bottom w:val="none" w:sz="0" w:space="0" w:color="auto"/>
            <w:right w:val="none" w:sz="0" w:space="0" w:color="auto"/>
          </w:divBdr>
        </w:div>
        <w:div w:id="488254021">
          <w:marLeft w:val="0"/>
          <w:marRight w:val="0"/>
          <w:marTop w:val="0"/>
          <w:marBottom w:val="0"/>
          <w:divBdr>
            <w:top w:val="none" w:sz="0" w:space="0" w:color="auto"/>
            <w:left w:val="none" w:sz="0" w:space="0" w:color="auto"/>
            <w:bottom w:val="none" w:sz="0" w:space="0" w:color="auto"/>
            <w:right w:val="none" w:sz="0" w:space="0" w:color="auto"/>
          </w:divBdr>
          <w:divsChild>
            <w:div w:id="611783138">
              <w:marLeft w:val="0"/>
              <w:marRight w:val="0"/>
              <w:marTop w:val="0"/>
              <w:marBottom w:val="0"/>
              <w:divBdr>
                <w:top w:val="none" w:sz="0" w:space="0" w:color="auto"/>
                <w:left w:val="none" w:sz="0" w:space="0" w:color="auto"/>
                <w:bottom w:val="none" w:sz="0" w:space="0" w:color="auto"/>
                <w:right w:val="none" w:sz="0" w:space="0" w:color="auto"/>
              </w:divBdr>
            </w:div>
          </w:divsChild>
        </w:div>
        <w:div w:id="645623740">
          <w:marLeft w:val="0"/>
          <w:marRight w:val="0"/>
          <w:marTop w:val="0"/>
          <w:marBottom w:val="0"/>
          <w:divBdr>
            <w:top w:val="none" w:sz="0" w:space="0" w:color="auto"/>
            <w:left w:val="none" w:sz="0" w:space="0" w:color="auto"/>
            <w:bottom w:val="none" w:sz="0" w:space="0" w:color="auto"/>
            <w:right w:val="none" w:sz="0" w:space="0" w:color="auto"/>
          </w:divBdr>
        </w:div>
      </w:divsChild>
    </w:div>
    <w:div w:id="874345294">
      <w:bodyDiv w:val="1"/>
      <w:marLeft w:val="0"/>
      <w:marRight w:val="0"/>
      <w:marTop w:val="0"/>
      <w:marBottom w:val="0"/>
      <w:divBdr>
        <w:top w:val="none" w:sz="0" w:space="0" w:color="auto"/>
        <w:left w:val="none" w:sz="0" w:space="0" w:color="auto"/>
        <w:bottom w:val="none" w:sz="0" w:space="0" w:color="auto"/>
        <w:right w:val="none" w:sz="0" w:space="0" w:color="auto"/>
      </w:divBdr>
    </w:div>
    <w:div w:id="874578151">
      <w:bodyDiv w:val="1"/>
      <w:marLeft w:val="0"/>
      <w:marRight w:val="0"/>
      <w:marTop w:val="0"/>
      <w:marBottom w:val="0"/>
      <w:divBdr>
        <w:top w:val="none" w:sz="0" w:space="0" w:color="auto"/>
        <w:left w:val="none" w:sz="0" w:space="0" w:color="auto"/>
        <w:bottom w:val="none" w:sz="0" w:space="0" w:color="auto"/>
        <w:right w:val="none" w:sz="0" w:space="0" w:color="auto"/>
      </w:divBdr>
    </w:div>
    <w:div w:id="874924052">
      <w:bodyDiv w:val="1"/>
      <w:marLeft w:val="0"/>
      <w:marRight w:val="0"/>
      <w:marTop w:val="0"/>
      <w:marBottom w:val="0"/>
      <w:divBdr>
        <w:top w:val="none" w:sz="0" w:space="0" w:color="auto"/>
        <w:left w:val="none" w:sz="0" w:space="0" w:color="auto"/>
        <w:bottom w:val="none" w:sz="0" w:space="0" w:color="auto"/>
        <w:right w:val="none" w:sz="0" w:space="0" w:color="auto"/>
      </w:divBdr>
      <w:divsChild>
        <w:div w:id="304623455">
          <w:marLeft w:val="0"/>
          <w:marRight w:val="0"/>
          <w:marTop w:val="0"/>
          <w:marBottom w:val="0"/>
          <w:divBdr>
            <w:top w:val="none" w:sz="0" w:space="0" w:color="auto"/>
            <w:left w:val="none" w:sz="0" w:space="0" w:color="auto"/>
            <w:bottom w:val="none" w:sz="0" w:space="0" w:color="auto"/>
            <w:right w:val="none" w:sz="0" w:space="0" w:color="auto"/>
          </w:divBdr>
          <w:divsChild>
            <w:div w:id="1051536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003496">
      <w:bodyDiv w:val="1"/>
      <w:marLeft w:val="0"/>
      <w:marRight w:val="0"/>
      <w:marTop w:val="0"/>
      <w:marBottom w:val="0"/>
      <w:divBdr>
        <w:top w:val="none" w:sz="0" w:space="0" w:color="auto"/>
        <w:left w:val="none" w:sz="0" w:space="0" w:color="auto"/>
        <w:bottom w:val="none" w:sz="0" w:space="0" w:color="auto"/>
        <w:right w:val="none" w:sz="0" w:space="0" w:color="auto"/>
      </w:divBdr>
    </w:div>
    <w:div w:id="875040787">
      <w:bodyDiv w:val="1"/>
      <w:marLeft w:val="0"/>
      <w:marRight w:val="0"/>
      <w:marTop w:val="0"/>
      <w:marBottom w:val="0"/>
      <w:divBdr>
        <w:top w:val="none" w:sz="0" w:space="0" w:color="auto"/>
        <w:left w:val="none" w:sz="0" w:space="0" w:color="auto"/>
        <w:bottom w:val="none" w:sz="0" w:space="0" w:color="auto"/>
        <w:right w:val="none" w:sz="0" w:space="0" w:color="auto"/>
      </w:divBdr>
    </w:div>
    <w:div w:id="875387725">
      <w:bodyDiv w:val="1"/>
      <w:marLeft w:val="0"/>
      <w:marRight w:val="0"/>
      <w:marTop w:val="0"/>
      <w:marBottom w:val="0"/>
      <w:divBdr>
        <w:top w:val="none" w:sz="0" w:space="0" w:color="auto"/>
        <w:left w:val="none" w:sz="0" w:space="0" w:color="auto"/>
        <w:bottom w:val="none" w:sz="0" w:space="0" w:color="auto"/>
        <w:right w:val="none" w:sz="0" w:space="0" w:color="auto"/>
      </w:divBdr>
      <w:divsChild>
        <w:div w:id="544607028">
          <w:marLeft w:val="0"/>
          <w:marRight w:val="0"/>
          <w:marTop w:val="300"/>
          <w:marBottom w:val="300"/>
          <w:divBdr>
            <w:top w:val="none" w:sz="0" w:space="0" w:color="auto"/>
            <w:left w:val="none" w:sz="0" w:space="0" w:color="auto"/>
            <w:bottom w:val="none" w:sz="0" w:space="0" w:color="auto"/>
            <w:right w:val="none" w:sz="0" w:space="0" w:color="auto"/>
          </w:divBdr>
          <w:divsChild>
            <w:div w:id="379133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431032">
      <w:bodyDiv w:val="1"/>
      <w:marLeft w:val="0"/>
      <w:marRight w:val="0"/>
      <w:marTop w:val="0"/>
      <w:marBottom w:val="0"/>
      <w:divBdr>
        <w:top w:val="none" w:sz="0" w:space="0" w:color="auto"/>
        <w:left w:val="none" w:sz="0" w:space="0" w:color="auto"/>
        <w:bottom w:val="none" w:sz="0" w:space="0" w:color="auto"/>
        <w:right w:val="none" w:sz="0" w:space="0" w:color="auto"/>
      </w:divBdr>
      <w:divsChild>
        <w:div w:id="33623442">
          <w:marLeft w:val="0"/>
          <w:marRight w:val="0"/>
          <w:marTop w:val="150"/>
          <w:marBottom w:val="0"/>
          <w:divBdr>
            <w:top w:val="none" w:sz="0" w:space="0" w:color="auto"/>
            <w:left w:val="none" w:sz="0" w:space="0" w:color="auto"/>
            <w:bottom w:val="none" w:sz="0" w:space="0" w:color="auto"/>
            <w:right w:val="none" w:sz="0" w:space="0" w:color="auto"/>
          </w:divBdr>
        </w:div>
      </w:divsChild>
    </w:div>
    <w:div w:id="875503759">
      <w:bodyDiv w:val="1"/>
      <w:marLeft w:val="0"/>
      <w:marRight w:val="0"/>
      <w:marTop w:val="0"/>
      <w:marBottom w:val="0"/>
      <w:divBdr>
        <w:top w:val="none" w:sz="0" w:space="0" w:color="auto"/>
        <w:left w:val="none" w:sz="0" w:space="0" w:color="auto"/>
        <w:bottom w:val="none" w:sz="0" w:space="0" w:color="auto"/>
        <w:right w:val="none" w:sz="0" w:space="0" w:color="auto"/>
      </w:divBdr>
    </w:div>
    <w:div w:id="875586276">
      <w:bodyDiv w:val="1"/>
      <w:marLeft w:val="0"/>
      <w:marRight w:val="0"/>
      <w:marTop w:val="0"/>
      <w:marBottom w:val="0"/>
      <w:divBdr>
        <w:top w:val="none" w:sz="0" w:space="0" w:color="auto"/>
        <w:left w:val="none" w:sz="0" w:space="0" w:color="auto"/>
        <w:bottom w:val="none" w:sz="0" w:space="0" w:color="auto"/>
        <w:right w:val="none" w:sz="0" w:space="0" w:color="auto"/>
      </w:divBdr>
    </w:div>
    <w:div w:id="875849719">
      <w:bodyDiv w:val="1"/>
      <w:marLeft w:val="0"/>
      <w:marRight w:val="0"/>
      <w:marTop w:val="0"/>
      <w:marBottom w:val="0"/>
      <w:divBdr>
        <w:top w:val="none" w:sz="0" w:space="0" w:color="auto"/>
        <w:left w:val="none" w:sz="0" w:space="0" w:color="auto"/>
        <w:bottom w:val="none" w:sz="0" w:space="0" w:color="auto"/>
        <w:right w:val="none" w:sz="0" w:space="0" w:color="auto"/>
      </w:divBdr>
      <w:divsChild>
        <w:div w:id="62603957">
          <w:marLeft w:val="0"/>
          <w:marRight w:val="0"/>
          <w:marTop w:val="0"/>
          <w:marBottom w:val="0"/>
          <w:divBdr>
            <w:top w:val="none" w:sz="0" w:space="0" w:color="auto"/>
            <w:left w:val="none" w:sz="0" w:space="0" w:color="auto"/>
            <w:bottom w:val="none" w:sz="0" w:space="0" w:color="auto"/>
            <w:right w:val="none" w:sz="0" w:space="0" w:color="auto"/>
          </w:divBdr>
        </w:div>
      </w:divsChild>
    </w:div>
    <w:div w:id="876159875">
      <w:bodyDiv w:val="1"/>
      <w:marLeft w:val="0"/>
      <w:marRight w:val="0"/>
      <w:marTop w:val="0"/>
      <w:marBottom w:val="0"/>
      <w:divBdr>
        <w:top w:val="none" w:sz="0" w:space="0" w:color="auto"/>
        <w:left w:val="none" w:sz="0" w:space="0" w:color="auto"/>
        <w:bottom w:val="none" w:sz="0" w:space="0" w:color="auto"/>
        <w:right w:val="none" w:sz="0" w:space="0" w:color="auto"/>
      </w:divBdr>
    </w:div>
    <w:div w:id="876238277">
      <w:bodyDiv w:val="1"/>
      <w:marLeft w:val="0"/>
      <w:marRight w:val="0"/>
      <w:marTop w:val="0"/>
      <w:marBottom w:val="0"/>
      <w:divBdr>
        <w:top w:val="none" w:sz="0" w:space="0" w:color="auto"/>
        <w:left w:val="none" w:sz="0" w:space="0" w:color="auto"/>
        <w:bottom w:val="none" w:sz="0" w:space="0" w:color="auto"/>
        <w:right w:val="none" w:sz="0" w:space="0" w:color="auto"/>
      </w:divBdr>
    </w:div>
    <w:div w:id="876434004">
      <w:bodyDiv w:val="1"/>
      <w:marLeft w:val="0"/>
      <w:marRight w:val="0"/>
      <w:marTop w:val="0"/>
      <w:marBottom w:val="0"/>
      <w:divBdr>
        <w:top w:val="none" w:sz="0" w:space="0" w:color="auto"/>
        <w:left w:val="none" w:sz="0" w:space="0" w:color="auto"/>
        <w:bottom w:val="none" w:sz="0" w:space="0" w:color="auto"/>
        <w:right w:val="none" w:sz="0" w:space="0" w:color="auto"/>
      </w:divBdr>
    </w:div>
    <w:div w:id="876435153">
      <w:bodyDiv w:val="1"/>
      <w:marLeft w:val="0"/>
      <w:marRight w:val="0"/>
      <w:marTop w:val="0"/>
      <w:marBottom w:val="0"/>
      <w:divBdr>
        <w:top w:val="none" w:sz="0" w:space="0" w:color="auto"/>
        <w:left w:val="none" w:sz="0" w:space="0" w:color="auto"/>
        <w:bottom w:val="none" w:sz="0" w:space="0" w:color="auto"/>
        <w:right w:val="none" w:sz="0" w:space="0" w:color="auto"/>
      </w:divBdr>
      <w:divsChild>
        <w:div w:id="765612129">
          <w:marLeft w:val="0"/>
          <w:marRight w:val="0"/>
          <w:marTop w:val="0"/>
          <w:marBottom w:val="0"/>
          <w:divBdr>
            <w:top w:val="none" w:sz="0" w:space="0" w:color="auto"/>
            <w:left w:val="none" w:sz="0" w:space="0" w:color="auto"/>
            <w:bottom w:val="none" w:sz="0" w:space="0" w:color="auto"/>
            <w:right w:val="none" w:sz="0" w:space="0" w:color="auto"/>
          </w:divBdr>
          <w:divsChild>
            <w:div w:id="202060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6812970">
      <w:bodyDiv w:val="1"/>
      <w:marLeft w:val="0"/>
      <w:marRight w:val="0"/>
      <w:marTop w:val="0"/>
      <w:marBottom w:val="0"/>
      <w:divBdr>
        <w:top w:val="none" w:sz="0" w:space="0" w:color="auto"/>
        <w:left w:val="none" w:sz="0" w:space="0" w:color="auto"/>
        <w:bottom w:val="none" w:sz="0" w:space="0" w:color="auto"/>
        <w:right w:val="none" w:sz="0" w:space="0" w:color="auto"/>
      </w:divBdr>
    </w:div>
    <w:div w:id="876968487">
      <w:bodyDiv w:val="1"/>
      <w:marLeft w:val="0"/>
      <w:marRight w:val="0"/>
      <w:marTop w:val="0"/>
      <w:marBottom w:val="0"/>
      <w:divBdr>
        <w:top w:val="none" w:sz="0" w:space="0" w:color="auto"/>
        <w:left w:val="none" w:sz="0" w:space="0" w:color="auto"/>
        <w:bottom w:val="none" w:sz="0" w:space="0" w:color="auto"/>
        <w:right w:val="none" w:sz="0" w:space="0" w:color="auto"/>
      </w:divBdr>
    </w:div>
    <w:div w:id="877012454">
      <w:bodyDiv w:val="1"/>
      <w:marLeft w:val="0"/>
      <w:marRight w:val="0"/>
      <w:marTop w:val="0"/>
      <w:marBottom w:val="0"/>
      <w:divBdr>
        <w:top w:val="none" w:sz="0" w:space="0" w:color="auto"/>
        <w:left w:val="none" w:sz="0" w:space="0" w:color="auto"/>
        <w:bottom w:val="none" w:sz="0" w:space="0" w:color="auto"/>
        <w:right w:val="none" w:sz="0" w:space="0" w:color="auto"/>
      </w:divBdr>
      <w:divsChild>
        <w:div w:id="636452627">
          <w:marLeft w:val="0"/>
          <w:marRight w:val="0"/>
          <w:marTop w:val="0"/>
          <w:marBottom w:val="0"/>
          <w:divBdr>
            <w:top w:val="none" w:sz="0" w:space="0" w:color="auto"/>
            <w:left w:val="none" w:sz="0" w:space="0" w:color="auto"/>
            <w:bottom w:val="none" w:sz="0" w:space="0" w:color="auto"/>
            <w:right w:val="none" w:sz="0" w:space="0" w:color="auto"/>
          </w:divBdr>
        </w:div>
      </w:divsChild>
    </w:div>
    <w:div w:id="877162112">
      <w:bodyDiv w:val="1"/>
      <w:marLeft w:val="0"/>
      <w:marRight w:val="0"/>
      <w:marTop w:val="0"/>
      <w:marBottom w:val="0"/>
      <w:divBdr>
        <w:top w:val="none" w:sz="0" w:space="0" w:color="auto"/>
        <w:left w:val="none" w:sz="0" w:space="0" w:color="auto"/>
        <w:bottom w:val="none" w:sz="0" w:space="0" w:color="auto"/>
        <w:right w:val="none" w:sz="0" w:space="0" w:color="auto"/>
      </w:divBdr>
      <w:divsChild>
        <w:div w:id="338502823">
          <w:marLeft w:val="0"/>
          <w:marRight w:val="0"/>
          <w:marTop w:val="0"/>
          <w:marBottom w:val="0"/>
          <w:divBdr>
            <w:top w:val="none" w:sz="0" w:space="0" w:color="auto"/>
            <w:left w:val="none" w:sz="0" w:space="0" w:color="auto"/>
            <w:bottom w:val="none" w:sz="0" w:space="0" w:color="auto"/>
            <w:right w:val="none" w:sz="0" w:space="0" w:color="auto"/>
          </w:divBdr>
        </w:div>
      </w:divsChild>
    </w:div>
    <w:div w:id="877551480">
      <w:bodyDiv w:val="1"/>
      <w:marLeft w:val="0"/>
      <w:marRight w:val="0"/>
      <w:marTop w:val="0"/>
      <w:marBottom w:val="0"/>
      <w:divBdr>
        <w:top w:val="none" w:sz="0" w:space="0" w:color="auto"/>
        <w:left w:val="none" w:sz="0" w:space="0" w:color="auto"/>
        <w:bottom w:val="none" w:sz="0" w:space="0" w:color="auto"/>
        <w:right w:val="none" w:sz="0" w:space="0" w:color="auto"/>
      </w:divBdr>
    </w:div>
    <w:div w:id="877670016">
      <w:bodyDiv w:val="1"/>
      <w:marLeft w:val="0"/>
      <w:marRight w:val="0"/>
      <w:marTop w:val="0"/>
      <w:marBottom w:val="0"/>
      <w:divBdr>
        <w:top w:val="none" w:sz="0" w:space="0" w:color="auto"/>
        <w:left w:val="none" w:sz="0" w:space="0" w:color="auto"/>
        <w:bottom w:val="none" w:sz="0" w:space="0" w:color="auto"/>
        <w:right w:val="none" w:sz="0" w:space="0" w:color="auto"/>
      </w:divBdr>
      <w:divsChild>
        <w:div w:id="396823774">
          <w:marLeft w:val="0"/>
          <w:marRight w:val="0"/>
          <w:marTop w:val="0"/>
          <w:marBottom w:val="0"/>
          <w:divBdr>
            <w:top w:val="none" w:sz="0" w:space="0" w:color="auto"/>
            <w:left w:val="none" w:sz="0" w:space="0" w:color="auto"/>
            <w:bottom w:val="none" w:sz="0" w:space="0" w:color="auto"/>
            <w:right w:val="none" w:sz="0" w:space="0" w:color="auto"/>
          </w:divBdr>
        </w:div>
      </w:divsChild>
    </w:div>
    <w:div w:id="877815822">
      <w:bodyDiv w:val="1"/>
      <w:marLeft w:val="0"/>
      <w:marRight w:val="0"/>
      <w:marTop w:val="0"/>
      <w:marBottom w:val="0"/>
      <w:divBdr>
        <w:top w:val="none" w:sz="0" w:space="0" w:color="auto"/>
        <w:left w:val="none" w:sz="0" w:space="0" w:color="auto"/>
        <w:bottom w:val="none" w:sz="0" w:space="0" w:color="auto"/>
        <w:right w:val="none" w:sz="0" w:space="0" w:color="auto"/>
      </w:divBdr>
    </w:div>
    <w:div w:id="877862989">
      <w:bodyDiv w:val="1"/>
      <w:marLeft w:val="0"/>
      <w:marRight w:val="0"/>
      <w:marTop w:val="0"/>
      <w:marBottom w:val="0"/>
      <w:divBdr>
        <w:top w:val="none" w:sz="0" w:space="0" w:color="auto"/>
        <w:left w:val="none" w:sz="0" w:space="0" w:color="auto"/>
        <w:bottom w:val="none" w:sz="0" w:space="0" w:color="auto"/>
        <w:right w:val="none" w:sz="0" w:space="0" w:color="auto"/>
      </w:divBdr>
      <w:divsChild>
        <w:div w:id="346832374">
          <w:marLeft w:val="0"/>
          <w:marRight w:val="0"/>
          <w:marTop w:val="0"/>
          <w:marBottom w:val="0"/>
          <w:divBdr>
            <w:top w:val="none" w:sz="0" w:space="0" w:color="auto"/>
            <w:left w:val="none" w:sz="0" w:space="0" w:color="auto"/>
            <w:bottom w:val="none" w:sz="0" w:space="0" w:color="auto"/>
            <w:right w:val="none" w:sz="0" w:space="0" w:color="auto"/>
          </w:divBdr>
          <w:divsChild>
            <w:div w:id="901405162">
              <w:marLeft w:val="0"/>
              <w:marRight w:val="0"/>
              <w:marTop w:val="0"/>
              <w:marBottom w:val="0"/>
              <w:divBdr>
                <w:top w:val="none" w:sz="0" w:space="0" w:color="auto"/>
                <w:left w:val="none" w:sz="0" w:space="0" w:color="auto"/>
                <w:bottom w:val="none" w:sz="0" w:space="0" w:color="auto"/>
                <w:right w:val="none" w:sz="0" w:space="0" w:color="auto"/>
              </w:divBdr>
            </w:div>
          </w:divsChild>
        </w:div>
        <w:div w:id="1005520614">
          <w:marLeft w:val="0"/>
          <w:marRight w:val="0"/>
          <w:marTop w:val="0"/>
          <w:marBottom w:val="0"/>
          <w:divBdr>
            <w:top w:val="none" w:sz="0" w:space="0" w:color="auto"/>
            <w:left w:val="none" w:sz="0" w:space="0" w:color="auto"/>
            <w:bottom w:val="none" w:sz="0" w:space="0" w:color="auto"/>
            <w:right w:val="none" w:sz="0" w:space="0" w:color="auto"/>
          </w:divBdr>
        </w:div>
      </w:divsChild>
    </w:div>
    <w:div w:id="877933218">
      <w:bodyDiv w:val="1"/>
      <w:marLeft w:val="0"/>
      <w:marRight w:val="0"/>
      <w:marTop w:val="0"/>
      <w:marBottom w:val="0"/>
      <w:divBdr>
        <w:top w:val="none" w:sz="0" w:space="0" w:color="auto"/>
        <w:left w:val="none" w:sz="0" w:space="0" w:color="auto"/>
        <w:bottom w:val="none" w:sz="0" w:space="0" w:color="auto"/>
        <w:right w:val="none" w:sz="0" w:space="0" w:color="auto"/>
      </w:divBdr>
      <w:divsChild>
        <w:div w:id="489563924">
          <w:marLeft w:val="0"/>
          <w:marRight w:val="0"/>
          <w:marTop w:val="300"/>
          <w:marBottom w:val="300"/>
          <w:divBdr>
            <w:top w:val="none" w:sz="0" w:space="0" w:color="auto"/>
            <w:left w:val="none" w:sz="0" w:space="0" w:color="auto"/>
            <w:bottom w:val="none" w:sz="0" w:space="0" w:color="auto"/>
            <w:right w:val="none" w:sz="0" w:space="0" w:color="auto"/>
          </w:divBdr>
          <w:divsChild>
            <w:div w:id="1582521892">
              <w:marLeft w:val="0"/>
              <w:marRight w:val="0"/>
              <w:marTop w:val="0"/>
              <w:marBottom w:val="0"/>
              <w:divBdr>
                <w:top w:val="none" w:sz="0" w:space="0" w:color="auto"/>
                <w:left w:val="none" w:sz="0" w:space="0" w:color="auto"/>
                <w:bottom w:val="none" w:sz="0" w:space="0" w:color="auto"/>
                <w:right w:val="none" w:sz="0" w:space="0" w:color="auto"/>
              </w:divBdr>
            </w:div>
          </w:divsChild>
        </w:div>
        <w:div w:id="1326472716">
          <w:marLeft w:val="0"/>
          <w:marRight w:val="0"/>
          <w:marTop w:val="0"/>
          <w:marBottom w:val="0"/>
          <w:divBdr>
            <w:top w:val="none" w:sz="0" w:space="0" w:color="auto"/>
            <w:left w:val="none" w:sz="0" w:space="0" w:color="auto"/>
            <w:bottom w:val="none" w:sz="0" w:space="0" w:color="auto"/>
            <w:right w:val="none" w:sz="0" w:space="0" w:color="auto"/>
          </w:divBdr>
        </w:div>
        <w:div w:id="208303841">
          <w:marLeft w:val="0"/>
          <w:marRight w:val="0"/>
          <w:marTop w:val="300"/>
          <w:marBottom w:val="0"/>
          <w:divBdr>
            <w:top w:val="none" w:sz="0" w:space="0" w:color="auto"/>
            <w:left w:val="none" w:sz="0" w:space="0" w:color="auto"/>
            <w:bottom w:val="none" w:sz="0" w:space="0" w:color="auto"/>
            <w:right w:val="none" w:sz="0" w:space="0" w:color="auto"/>
          </w:divBdr>
        </w:div>
      </w:divsChild>
    </w:div>
    <w:div w:id="878012958">
      <w:bodyDiv w:val="1"/>
      <w:marLeft w:val="0"/>
      <w:marRight w:val="0"/>
      <w:marTop w:val="0"/>
      <w:marBottom w:val="0"/>
      <w:divBdr>
        <w:top w:val="none" w:sz="0" w:space="0" w:color="auto"/>
        <w:left w:val="none" w:sz="0" w:space="0" w:color="auto"/>
        <w:bottom w:val="none" w:sz="0" w:space="0" w:color="auto"/>
        <w:right w:val="none" w:sz="0" w:space="0" w:color="auto"/>
      </w:divBdr>
    </w:div>
    <w:div w:id="878052376">
      <w:bodyDiv w:val="1"/>
      <w:marLeft w:val="0"/>
      <w:marRight w:val="0"/>
      <w:marTop w:val="0"/>
      <w:marBottom w:val="0"/>
      <w:divBdr>
        <w:top w:val="none" w:sz="0" w:space="0" w:color="auto"/>
        <w:left w:val="none" w:sz="0" w:space="0" w:color="auto"/>
        <w:bottom w:val="none" w:sz="0" w:space="0" w:color="auto"/>
        <w:right w:val="none" w:sz="0" w:space="0" w:color="auto"/>
      </w:divBdr>
      <w:divsChild>
        <w:div w:id="339624899">
          <w:marLeft w:val="0"/>
          <w:marRight w:val="0"/>
          <w:marTop w:val="0"/>
          <w:marBottom w:val="0"/>
          <w:divBdr>
            <w:top w:val="none" w:sz="0" w:space="0" w:color="auto"/>
            <w:left w:val="none" w:sz="0" w:space="0" w:color="auto"/>
            <w:bottom w:val="none" w:sz="0" w:space="0" w:color="auto"/>
            <w:right w:val="none" w:sz="0" w:space="0" w:color="auto"/>
          </w:divBdr>
          <w:divsChild>
            <w:div w:id="864632136">
              <w:marLeft w:val="0"/>
              <w:marRight w:val="0"/>
              <w:marTop w:val="0"/>
              <w:marBottom w:val="0"/>
              <w:divBdr>
                <w:top w:val="none" w:sz="0" w:space="0" w:color="auto"/>
                <w:left w:val="none" w:sz="0" w:space="0" w:color="auto"/>
                <w:bottom w:val="none" w:sz="0" w:space="0" w:color="auto"/>
                <w:right w:val="none" w:sz="0" w:space="0" w:color="auto"/>
              </w:divBdr>
              <w:divsChild>
                <w:div w:id="18707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8204712">
      <w:bodyDiv w:val="1"/>
      <w:marLeft w:val="0"/>
      <w:marRight w:val="0"/>
      <w:marTop w:val="0"/>
      <w:marBottom w:val="0"/>
      <w:divBdr>
        <w:top w:val="none" w:sz="0" w:space="0" w:color="auto"/>
        <w:left w:val="none" w:sz="0" w:space="0" w:color="auto"/>
        <w:bottom w:val="none" w:sz="0" w:space="0" w:color="auto"/>
        <w:right w:val="none" w:sz="0" w:space="0" w:color="auto"/>
      </w:divBdr>
    </w:div>
    <w:div w:id="878278956">
      <w:bodyDiv w:val="1"/>
      <w:marLeft w:val="0"/>
      <w:marRight w:val="0"/>
      <w:marTop w:val="0"/>
      <w:marBottom w:val="0"/>
      <w:divBdr>
        <w:top w:val="none" w:sz="0" w:space="0" w:color="auto"/>
        <w:left w:val="none" w:sz="0" w:space="0" w:color="auto"/>
        <w:bottom w:val="none" w:sz="0" w:space="0" w:color="auto"/>
        <w:right w:val="none" w:sz="0" w:space="0" w:color="auto"/>
      </w:divBdr>
      <w:divsChild>
        <w:div w:id="325137016">
          <w:marLeft w:val="0"/>
          <w:marRight w:val="0"/>
          <w:marTop w:val="0"/>
          <w:marBottom w:val="0"/>
          <w:divBdr>
            <w:top w:val="none" w:sz="0" w:space="0" w:color="auto"/>
            <w:left w:val="none" w:sz="0" w:space="0" w:color="auto"/>
            <w:bottom w:val="none" w:sz="0" w:space="0" w:color="auto"/>
            <w:right w:val="none" w:sz="0" w:space="0" w:color="auto"/>
          </w:divBdr>
        </w:div>
      </w:divsChild>
    </w:div>
    <w:div w:id="878516231">
      <w:bodyDiv w:val="1"/>
      <w:marLeft w:val="0"/>
      <w:marRight w:val="0"/>
      <w:marTop w:val="0"/>
      <w:marBottom w:val="0"/>
      <w:divBdr>
        <w:top w:val="none" w:sz="0" w:space="0" w:color="auto"/>
        <w:left w:val="none" w:sz="0" w:space="0" w:color="auto"/>
        <w:bottom w:val="none" w:sz="0" w:space="0" w:color="auto"/>
        <w:right w:val="none" w:sz="0" w:space="0" w:color="auto"/>
      </w:divBdr>
    </w:div>
    <w:div w:id="878980980">
      <w:bodyDiv w:val="1"/>
      <w:marLeft w:val="0"/>
      <w:marRight w:val="0"/>
      <w:marTop w:val="0"/>
      <w:marBottom w:val="0"/>
      <w:divBdr>
        <w:top w:val="none" w:sz="0" w:space="0" w:color="auto"/>
        <w:left w:val="none" w:sz="0" w:space="0" w:color="auto"/>
        <w:bottom w:val="none" w:sz="0" w:space="0" w:color="auto"/>
        <w:right w:val="none" w:sz="0" w:space="0" w:color="auto"/>
      </w:divBdr>
    </w:div>
    <w:div w:id="879122676">
      <w:bodyDiv w:val="1"/>
      <w:marLeft w:val="0"/>
      <w:marRight w:val="0"/>
      <w:marTop w:val="0"/>
      <w:marBottom w:val="0"/>
      <w:divBdr>
        <w:top w:val="none" w:sz="0" w:space="0" w:color="auto"/>
        <w:left w:val="none" w:sz="0" w:space="0" w:color="auto"/>
        <w:bottom w:val="none" w:sz="0" w:space="0" w:color="auto"/>
        <w:right w:val="none" w:sz="0" w:space="0" w:color="auto"/>
      </w:divBdr>
      <w:divsChild>
        <w:div w:id="68310620">
          <w:marLeft w:val="0"/>
          <w:marRight w:val="0"/>
          <w:marTop w:val="0"/>
          <w:marBottom w:val="0"/>
          <w:divBdr>
            <w:top w:val="none" w:sz="0" w:space="0" w:color="auto"/>
            <w:left w:val="none" w:sz="0" w:space="0" w:color="auto"/>
            <w:bottom w:val="none" w:sz="0" w:space="0" w:color="auto"/>
            <w:right w:val="none" w:sz="0" w:space="0" w:color="auto"/>
          </w:divBdr>
        </w:div>
        <w:div w:id="727341659">
          <w:marLeft w:val="0"/>
          <w:marRight w:val="0"/>
          <w:marTop w:val="0"/>
          <w:marBottom w:val="0"/>
          <w:divBdr>
            <w:top w:val="none" w:sz="0" w:space="0" w:color="auto"/>
            <w:left w:val="none" w:sz="0" w:space="0" w:color="auto"/>
            <w:bottom w:val="none" w:sz="0" w:space="0" w:color="auto"/>
            <w:right w:val="none" w:sz="0" w:space="0" w:color="auto"/>
          </w:divBdr>
          <w:divsChild>
            <w:div w:id="1001203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9243542">
      <w:bodyDiv w:val="1"/>
      <w:marLeft w:val="0"/>
      <w:marRight w:val="0"/>
      <w:marTop w:val="0"/>
      <w:marBottom w:val="0"/>
      <w:divBdr>
        <w:top w:val="none" w:sz="0" w:space="0" w:color="auto"/>
        <w:left w:val="none" w:sz="0" w:space="0" w:color="auto"/>
        <w:bottom w:val="none" w:sz="0" w:space="0" w:color="auto"/>
        <w:right w:val="none" w:sz="0" w:space="0" w:color="auto"/>
      </w:divBdr>
    </w:div>
    <w:div w:id="879512717">
      <w:bodyDiv w:val="1"/>
      <w:marLeft w:val="0"/>
      <w:marRight w:val="0"/>
      <w:marTop w:val="0"/>
      <w:marBottom w:val="0"/>
      <w:divBdr>
        <w:top w:val="none" w:sz="0" w:space="0" w:color="auto"/>
        <w:left w:val="none" w:sz="0" w:space="0" w:color="auto"/>
        <w:bottom w:val="none" w:sz="0" w:space="0" w:color="auto"/>
        <w:right w:val="none" w:sz="0" w:space="0" w:color="auto"/>
      </w:divBdr>
      <w:divsChild>
        <w:div w:id="395201285">
          <w:marLeft w:val="0"/>
          <w:marRight w:val="0"/>
          <w:marTop w:val="0"/>
          <w:marBottom w:val="0"/>
          <w:divBdr>
            <w:top w:val="none" w:sz="0" w:space="0" w:color="auto"/>
            <w:left w:val="none" w:sz="0" w:space="0" w:color="auto"/>
            <w:bottom w:val="none" w:sz="0" w:space="0" w:color="auto"/>
            <w:right w:val="none" w:sz="0" w:space="0" w:color="auto"/>
          </w:divBdr>
        </w:div>
        <w:div w:id="525412363">
          <w:marLeft w:val="0"/>
          <w:marRight w:val="0"/>
          <w:marTop w:val="0"/>
          <w:marBottom w:val="0"/>
          <w:divBdr>
            <w:top w:val="none" w:sz="0" w:space="0" w:color="auto"/>
            <w:left w:val="none" w:sz="0" w:space="0" w:color="auto"/>
            <w:bottom w:val="none" w:sz="0" w:space="0" w:color="auto"/>
            <w:right w:val="none" w:sz="0" w:space="0" w:color="auto"/>
          </w:divBdr>
        </w:div>
      </w:divsChild>
    </w:div>
    <w:div w:id="879558881">
      <w:bodyDiv w:val="1"/>
      <w:marLeft w:val="0"/>
      <w:marRight w:val="0"/>
      <w:marTop w:val="0"/>
      <w:marBottom w:val="0"/>
      <w:divBdr>
        <w:top w:val="none" w:sz="0" w:space="0" w:color="auto"/>
        <w:left w:val="none" w:sz="0" w:space="0" w:color="auto"/>
        <w:bottom w:val="none" w:sz="0" w:space="0" w:color="auto"/>
        <w:right w:val="none" w:sz="0" w:space="0" w:color="auto"/>
      </w:divBdr>
    </w:div>
    <w:div w:id="879703728">
      <w:bodyDiv w:val="1"/>
      <w:marLeft w:val="0"/>
      <w:marRight w:val="0"/>
      <w:marTop w:val="0"/>
      <w:marBottom w:val="0"/>
      <w:divBdr>
        <w:top w:val="none" w:sz="0" w:space="0" w:color="auto"/>
        <w:left w:val="none" w:sz="0" w:space="0" w:color="auto"/>
        <w:bottom w:val="none" w:sz="0" w:space="0" w:color="auto"/>
        <w:right w:val="none" w:sz="0" w:space="0" w:color="auto"/>
      </w:divBdr>
    </w:div>
    <w:div w:id="879829431">
      <w:bodyDiv w:val="1"/>
      <w:marLeft w:val="0"/>
      <w:marRight w:val="0"/>
      <w:marTop w:val="0"/>
      <w:marBottom w:val="0"/>
      <w:divBdr>
        <w:top w:val="none" w:sz="0" w:space="0" w:color="auto"/>
        <w:left w:val="none" w:sz="0" w:space="0" w:color="auto"/>
        <w:bottom w:val="none" w:sz="0" w:space="0" w:color="auto"/>
        <w:right w:val="none" w:sz="0" w:space="0" w:color="auto"/>
      </w:divBdr>
    </w:div>
    <w:div w:id="879898565">
      <w:bodyDiv w:val="1"/>
      <w:marLeft w:val="0"/>
      <w:marRight w:val="0"/>
      <w:marTop w:val="0"/>
      <w:marBottom w:val="0"/>
      <w:divBdr>
        <w:top w:val="none" w:sz="0" w:space="0" w:color="auto"/>
        <w:left w:val="none" w:sz="0" w:space="0" w:color="auto"/>
        <w:bottom w:val="none" w:sz="0" w:space="0" w:color="auto"/>
        <w:right w:val="none" w:sz="0" w:space="0" w:color="auto"/>
      </w:divBdr>
    </w:div>
    <w:div w:id="879902437">
      <w:bodyDiv w:val="1"/>
      <w:marLeft w:val="0"/>
      <w:marRight w:val="0"/>
      <w:marTop w:val="0"/>
      <w:marBottom w:val="0"/>
      <w:divBdr>
        <w:top w:val="none" w:sz="0" w:space="0" w:color="auto"/>
        <w:left w:val="none" w:sz="0" w:space="0" w:color="auto"/>
        <w:bottom w:val="none" w:sz="0" w:space="0" w:color="auto"/>
        <w:right w:val="none" w:sz="0" w:space="0" w:color="auto"/>
      </w:divBdr>
      <w:divsChild>
        <w:div w:id="893585720">
          <w:marLeft w:val="0"/>
          <w:marRight w:val="0"/>
          <w:marTop w:val="0"/>
          <w:marBottom w:val="0"/>
          <w:divBdr>
            <w:top w:val="none" w:sz="0" w:space="0" w:color="auto"/>
            <w:left w:val="none" w:sz="0" w:space="0" w:color="auto"/>
            <w:bottom w:val="none" w:sz="0" w:space="0" w:color="auto"/>
            <w:right w:val="none" w:sz="0" w:space="0" w:color="auto"/>
          </w:divBdr>
        </w:div>
      </w:divsChild>
    </w:div>
    <w:div w:id="879904801">
      <w:bodyDiv w:val="1"/>
      <w:marLeft w:val="0"/>
      <w:marRight w:val="0"/>
      <w:marTop w:val="0"/>
      <w:marBottom w:val="0"/>
      <w:divBdr>
        <w:top w:val="none" w:sz="0" w:space="0" w:color="auto"/>
        <w:left w:val="none" w:sz="0" w:space="0" w:color="auto"/>
        <w:bottom w:val="none" w:sz="0" w:space="0" w:color="auto"/>
        <w:right w:val="none" w:sz="0" w:space="0" w:color="auto"/>
      </w:divBdr>
    </w:div>
    <w:div w:id="880214940">
      <w:bodyDiv w:val="1"/>
      <w:marLeft w:val="0"/>
      <w:marRight w:val="0"/>
      <w:marTop w:val="0"/>
      <w:marBottom w:val="0"/>
      <w:divBdr>
        <w:top w:val="none" w:sz="0" w:space="0" w:color="auto"/>
        <w:left w:val="none" w:sz="0" w:space="0" w:color="auto"/>
        <w:bottom w:val="none" w:sz="0" w:space="0" w:color="auto"/>
        <w:right w:val="none" w:sz="0" w:space="0" w:color="auto"/>
      </w:divBdr>
    </w:div>
    <w:div w:id="880291723">
      <w:bodyDiv w:val="1"/>
      <w:marLeft w:val="0"/>
      <w:marRight w:val="0"/>
      <w:marTop w:val="0"/>
      <w:marBottom w:val="0"/>
      <w:divBdr>
        <w:top w:val="none" w:sz="0" w:space="0" w:color="auto"/>
        <w:left w:val="none" w:sz="0" w:space="0" w:color="auto"/>
        <w:bottom w:val="none" w:sz="0" w:space="0" w:color="auto"/>
        <w:right w:val="none" w:sz="0" w:space="0" w:color="auto"/>
      </w:divBdr>
    </w:div>
    <w:div w:id="880634890">
      <w:bodyDiv w:val="1"/>
      <w:marLeft w:val="0"/>
      <w:marRight w:val="0"/>
      <w:marTop w:val="0"/>
      <w:marBottom w:val="0"/>
      <w:divBdr>
        <w:top w:val="none" w:sz="0" w:space="0" w:color="auto"/>
        <w:left w:val="none" w:sz="0" w:space="0" w:color="auto"/>
        <w:bottom w:val="none" w:sz="0" w:space="0" w:color="auto"/>
        <w:right w:val="none" w:sz="0" w:space="0" w:color="auto"/>
      </w:divBdr>
    </w:div>
    <w:div w:id="880824870">
      <w:bodyDiv w:val="1"/>
      <w:marLeft w:val="0"/>
      <w:marRight w:val="0"/>
      <w:marTop w:val="0"/>
      <w:marBottom w:val="0"/>
      <w:divBdr>
        <w:top w:val="none" w:sz="0" w:space="0" w:color="auto"/>
        <w:left w:val="none" w:sz="0" w:space="0" w:color="auto"/>
        <w:bottom w:val="none" w:sz="0" w:space="0" w:color="auto"/>
        <w:right w:val="none" w:sz="0" w:space="0" w:color="auto"/>
      </w:divBdr>
    </w:div>
    <w:div w:id="880827053">
      <w:bodyDiv w:val="1"/>
      <w:marLeft w:val="0"/>
      <w:marRight w:val="0"/>
      <w:marTop w:val="0"/>
      <w:marBottom w:val="0"/>
      <w:divBdr>
        <w:top w:val="none" w:sz="0" w:space="0" w:color="auto"/>
        <w:left w:val="none" w:sz="0" w:space="0" w:color="auto"/>
        <w:bottom w:val="none" w:sz="0" w:space="0" w:color="auto"/>
        <w:right w:val="none" w:sz="0" w:space="0" w:color="auto"/>
      </w:divBdr>
    </w:div>
    <w:div w:id="880871307">
      <w:bodyDiv w:val="1"/>
      <w:marLeft w:val="0"/>
      <w:marRight w:val="0"/>
      <w:marTop w:val="0"/>
      <w:marBottom w:val="0"/>
      <w:divBdr>
        <w:top w:val="none" w:sz="0" w:space="0" w:color="auto"/>
        <w:left w:val="none" w:sz="0" w:space="0" w:color="auto"/>
        <w:bottom w:val="none" w:sz="0" w:space="0" w:color="auto"/>
        <w:right w:val="none" w:sz="0" w:space="0" w:color="auto"/>
      </w:divBdr>
    </w:div>
    <w:div w:id="880897624">
      <w:bodyDiv w:val="1"/>
      <w:marLeft w:val="0"/>
      <w:marRight w:val="0"/>
      <w:marTop w:val="0"/>
      <w:marBottom w:val="0"/>
      <w:divBdr>
        <w:top w:val="none" w:sz="0" w:space="0" w:color="auto"/>
        <w:left w:val="none" w:sz="0" w:space="0" w:color="auto"/>
        <w:bottom w:val="none" w:sz="0" w:space="0" w:color="auto"/>
        <w:right w:val="none" w:sz="0" w:space="0" w:color="auto"/>
      </w:divBdr>
      <w:divsChild>
        <w:div w:id="1039086513">
          <w:marLeft w:val="0"/>
          <w:marRight w:val="0"/>
          <w:marTop w:val="0"/>
          <w:marBottom w:val="0"/>
          <w:divBdr>
            <w:top w:val="none" w:sz="0" w:space="0" w:color="auto"/>
            <w:left w:val="none" w:sz="0" w:space="0" w:color="auto"/>
            <w:bottom w:val="none" w:sz="0" w:space="0" w:color="auto"/>
            <w:right w:val="none" w:sz="0" w:space="0" w:color="auto"/>
          </w:divBdr>
        </w:div>
      </w:divsChild>
    </w:div>
    <w:div w:id="881138441">
      <w:bodyDiv w:val="1"/>
      <w:marLeft w:val="0"/>
      <w:marRight w:val="0"/>
      <w:marTop w:val="0"/>
      <w:marBottom w:val="0"/>
      <w:divBdr>
        <w:top w:val="none" w:sz="0" w:space="0" w:color="auto"/>
        <w:left w:val="none" w:sz="0" w:space="0" w:color="auto"/>
        <w:bottom w:val="none" w:sz="0" w:space="0" w:color="auto"/>
        <w:right w:val="none" w:sz="0" w:space="0" w:color="auto"/>
      </w:divBdr>
      <w:divsChild>
        <w:div w:id="372536349">
          <w:marLeft w:val="0"/>
          <w:marRight w:val="0"/>
          <w:marTop w:val="0"/>
          <w:marBottom w:val="0"/>
          <w:divBdr>
            <w:top w:val="none" w:sz="0" w:space="0" w:color="auto"/>
            <w:left w:val="none" w:sz="0" w:space="0" w:color="auto"/>
            <w:bottom w:val="none" w:sz="0" w:space="0" w:color="auto"/>
            <w:right w:val="none" w:sz="0" w:space="0" w:color="auto"/>
          </w:divBdr>
        </w:div>
      </w:divsChild>
    </w:div>
    <w:div w:id="881286284">
      <w:bodyDiv w:val="1"/>
      <w:marLeft w:val="0"/>
      <w:marRight w:val="0"/>
      <w:marTop w:val="0"/>
      <w:marBottom w:val="0"/>
      <w:divBdr>
        <w:top w:val="none" w:sz="0" w:space="0" w:color="auto"/>
        <w:left w:val="none" w:sz="0" w:space="0" w:color="auto"/>
        <w:bottom w:val="none" w:sz="0" w:space="0" w:color="auto"/>
        <w:right w:val="none" w:sz="0" w:space="0" w:color="auto"/>
      </w:divBdr>
    </w:div>
    <w:div w:id="881747128">
      <w:bodyDiv w:val="1"/>
      <w:marLeft w:val="0"/>
      <w:marRight w:val="0"/>
      <w:marTop w:val="0"/>
      <w:marBottom w:val="0"/>
      <w:divBdr>
        <w:top w:val="none" w:sz="0" w:space="0" w:color="auto"/>
        <w:left w:val="none" w:sz="0" w:space="0" w:color="auto"/>
        <w:bottom w:val="none" w:sz="0" w:space="0" w:color="auto"/>
        <w:right w:val="none" w:sz="0" w:space="0" w:color="auto"/>
      </w:divBdr>
      <w:divsChild>
        <w:div w:id="479031658">
          <w:marLeft w:val="0"/>
          <w:marRight w:val="0"/>
          <w:marTop w:val="300"/>
          <w:marBottom w:val="300"/>
          <w:divBdr>
            <w:top w:val="none" w:sz="0" w:space="0" w:color="auto"/>
            <w:left w:val="none" w:sz="0" w:space="0" w:color="auto"/>
            <w:bottom w:val="none" w:sz="0" w:space="0" w:color="auto"/>
            <w:right w:val="none" w:sz="0" w:space="0" w:color="auto"/>
          </w:divBdr>
          <w:divsChild>
            <w:div w:id="334694411">
              <w:marLeft w:val="0"/>
              <w:marRight w:val="0"/>
              <w:marTop w:val="0"/>
              <w:marBottom w:val="0"/>
              <w:divBdr>
                <w:top w:val="none" w:sz="0" w:space="0" w:color="auto"/>
                <w:left w:val="none" w:sz="0" w:space="0" w:color="auto"/>
                <w:bottom w:val="none" w:sz="0" w:space="0" w:color="auto"/>
                <w:right w:val="none" w:sz="0" w:space="0" w:color="auto"/>
              </w:divBdr>
            </w:div>
          </w:divsChild>
        </w:div>
        <w:div w:id="1081179709">
          <w:marLeft w:val="0"/>
          <w:marRight w:val="0"/>
          <w:marTop w:val="0"/>
          <w:marBottom w:val="0"/>
          <w:divBdr>
            <w:top w:val="none" w:sz="0" w:space="0" w:color="auto"/>
            <w:left w:val="none" w:sz="0" w:space="0" w:color="auto"/>
            <w:bottom w:val="none" w:sz="0" w:space="0" w:color="auto"/>
            <w:right w:val="none" w:sz="0" w:space="0" w:color="auto"/>
          </w:divBdr>
        </w:div>
      </w:divsChild>
    </w:div>
    <w:div w:id="881792263">
      <w:bodyDiv w:val="1"/>
      <w:marLeft w:val="0"/>
      <w:marRight w:val="0"/>
      <w:marTop w:val="0"/>
      <w:marBottom w:val="0"/>
      <w:divBdr>
        <w:top w:val="none" w:sz="0" w:space="0" w:color="auto"/>
        <w:left w:val="none" w:sz="0" w:space="0" w:color="auto"/>
        <w:bottom w:val="none" w:sz="0" w:space="0" w:color="auto"/>
        <w:right w:val="none" w:sz="0" w:space="0" w:color="auto"/>
      </w:divBdr>
      <w:divsChild>
        <w:div w:id="416639707">
          <w:marLeft w:val="0"/>
          <w:marRight w:val="0"/>
          <w:marTop w:val="0"/>
          <w:marBottom w:val="0"/>
          <w:divBdr>
            <w:top w:val="none" w:sz="0" w:space="0" w:color="auto"/>
            <w:left w:val="none" w:sz="0" w:space="0" w:color="auto"/>
            <w:bottom w:val="none" w:sz="0" w:space="0" w:color="auto"/>
            <w:right w:val="none" w:sz="0" w:space="0" w:color="auto"/>
          </w:divBdr>
          <w:divsChild>
            <w:div w:id="385422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867434">
      <w:bodyDiv w:val="1"/>
      <w:marLeft w:val="0"/>
      <w:marRight w:val="0"/>
      <w:marTop w:val="0"/>
      <w:marBottom w:val="0"/>
      <w:divBdr>
        <w:top w:val="none" w:sz="0" w:space="0" w:color="auto"/>
        <w:left w:val="none" w:sz="0" w:space="0" w:color="auto"/>
        <w:bottom w:val="none" w:sz="0" w:space="0" w:color="auto"/>
        <w:right w:val="none" w:sz="0" w:space="0" w:color="auto"/>
      </w:divBdr>
      <w:divsChild>
        <w:div w:id="1908876695">
          <w:marLeft w:val="0"/>
          <w:marRight w:val="0"/>
          <w:marTop w:val="0"/>
          <w:marBottom w:val="0"/>
          <w:divBdr>
            <w:top w:val="none" w:sz="0" w:space="0" w:color="auto"/>
            <w:left w:val="none" w:sz="0" w:space="0" w:color="auto"/>
            <w:bottom w:val="none" w:sz="0" w:space="0" w:color="auto"/>
            <w:right w:val="none" w:sz="0" w:space="0" w:color="auto"/>
          </w:divBdr>
          <w:divsChild>
            <w:div w:id="1732921652">
              <w:marLeft w:val="0"/>
              <w:marRight w:val="0"/>
              <w:marTop w:val="0"/>
              <w:marBottom w:val="0"/>
              <w:divBdr>
                <w:top w:val="none" w:sz="0" w:space="0" w:color="auto"/>
                <w:left w:val="none" w:sz="0" w:space="0" w:color="auto"/>
                <w:bottom w:val="none" w:sz="0" w:space="0" w:color="auto"/>
                <w:right w:val="none" w:sz="0" w:space="0" w:color="auto"/>
              </w:divBdr>
            </w:div>
            <w:div w:id="1910115254">
              <w:marLeft w:val="0"/>
              <w:marRight w:val="0"/>
              <w:marTop w:val="0"/>
              <w:marBottom w:val="0"/>
              <w:divBdr>
                <w:top w:val="none" w:sz="0" w:space="0" w:color="auto"/>
                <w:left w:val="none" w:sz="0" w:space="0" w:color="auto"/>
                <w:bottom w:val="none" w:sz="0" w:space="0" w:color="auto"/>
                <w:right w:val="none" w:sz="0" w:space="0" w:color="auto"/>
              </w:divBdr>
            </w:div>
            <w:div w:id="1476144426">
              <w:marLeft w:val="0"/>
              <w:marRight w:val="0"/>
              <w:marTop w:val="0"/>
              <w:marBottom w:val="0"/>
              <w:divBdr>
                <w:top w:val="none" w:sz="0" w:space="0" w:color="auto"/>
                <w:left w:val="none" w:sz="0" w:space="0" w:color="auto"/>
                <w:bottom w:val="none" w:sz="0" w:space="0" w:color="auto"/>
                <w:right w:val="none" w:sz="0" w:space="0" w:color="auto"/>
              </w:divBdr>
            </w:div>
            <w:div w:id="903182667">
              <w:marLeft w:val="0"/>
              <w:marRight w:val="0"/>
              <w:marTop w:val="0"/>
              <w:marBottom w:val="0"/>
              <w:divBdr>
                <w:top w:val="none" w:sz="0" w:space="0" w:color="auto"/>
                <w:left w:val="none" w:sz="0" w:space="0" w:color="auto"/>
                <w:bottom w:val="none" w:sz="0" w:space="0" w:color="auto"/>
                <w:right w:val="none" w:sz="0" w:space="0" w:color="auto"/>
              </w:divBdr>
            </w:div>
            <w:div w:id="1865709452">
              <w:marLeft w:val="0"/>
              <w:marRight w:val="0"/>
              <w:marTop w:val="0"/>
              <w:marBottom w:val="0"/>
              <w:divBdr>
                <w:top w:val="none" w:sz="0" w:space="0" w:color="auto"/>
                <w:left w:val="none" w:sz="0" w:space="0" w:color="auto"/>
                <w:bottom w:val="none" w:sz="0" w:space="0" w:color="auto"/>
                <w:right w:val="none" w:sz="0" w:space="0" w:color="auto"/>
              </w:divBdr>
            </w:div>
            <w:div w:id="1458527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2399742">
      <w:bodyDiv w:val="1"/>
      <w:marLeft w:val="0"/>
      <w:marRight w:val="0"/>
      <w:marTop w:val="0"/>
      <w:marBottom w:val="0"/>
      <w:divBdr>
        <w:top w:val="none" w:sz="0" w:space="0" w:color="auto"/>
        <w:left w:val="none" w:sz="0" w:space="0" w:color="auto"/>
        <w:bottom w:val="none" w:sz="0" w:space="0" w:color="auto"/>
        <w:right w:val="none" w:sz="0" w:space="0" w:color="auto"/>
      </w:divBdr>
    </w:div>
    <w:div w:id="882401696">
      <w:bodyDiv w:val="1"/>
      <w:marLeft w:val="0"/>
      <w:marRight w:val="0"/>
      <w:marTop w:val="0"/>
      <w:marBottom w:val="0"/>
      <w:divBdr>
        <w:top w:val="none" w:sz="0" w:space="0" w:color="auto"/>
        <w:left w:val="none" w:sz="0" w:space="0" w:color="auto"/>
        <w:bottom w:val="none" w:sz="0" w:space="0" w:color="auto"/>
        <w:right w:val="none" w:sz="0" w:space="0" w:color="auto"/>
      </w:divBdr>
    </w:div>
    <w:div w:id="882445022">
      <w:bodyDiv w:val="1"/>
      <w:marLeft w:val="0"/>
      <w:marRight w:val="0"/>
      <w:marTop w:val="0"/>
      <w:marBottom w:val="0"/>
      <w:divBdr>
        <w:top w:val="none" w:sz="0" w:space="0" w:color="auto"/>
        <w:left w:val="none" w:sz="0" w:space="0" w:color="auto"/>
        <w:bottom w:val="none" w:sz="0" w:space="0" w:color="auto"/>
        <w:right w:val="none" w:sz="0" w:space="0" w:color="auto"/>
      </w:divBdr>
    </w:div>
    <w:div w:id="882790259">
      <w:bodyDiv w:val="1"/>
      <w:marLeft w:val="0"/>
      <w:marRight w:val="0"/>
      <w:marTop w:val="0"/>
      <w:marBottom w:val="0"/>
      <w:divBdr>
        <w:top w:val="none" w:sz="0" w:space="0" w:color="auto"/>
        <w:left w:val="none" w:sz="0" w:space="0" w:color="auto"/>
        <w:bottom w:val="none" w:sz="0" w:space="0" w:color="auto"/>
        <w:right w:val="none" w:sz="0" w:space="0" w:color="auto"/>
      </w:divBdr>
      <w:divsChild>
        <w:div w:id="407583803">
          <w:marLeft w:val="0"/>
          <w:marRight w:val="0"/>
          <w:marTop w:val="0"/>
          <w:marBottom w:val="0"/>
          <w:divBdr>
            <w:top w:val="none" w:sz="0" w:space="0" w:color="auto"/>
            <w:left w:val="none" w:sz="0" w:space="0" w:color="auto"/>
            <w:bottom w:val="none" w:sz="0" w:space="0" w:color="auto"/>
            <w:right w:val="none" w:sz="0" w:space="0" w:color="auto"/>
          </w:divBdr>
        </w:div>
      </w:divsChild>
    </w:div>
    <w:div w:id="882836352">
      <w:bodyDiv w:val="1"/>
      <w:marLeft w:val="0"/>
      <w:marRight w:val="0"/>
      <w:marTop w:val="0"/>
      <w:marBottom w:val="0"/>
      <w:divBdr>
        <w:top w:val="none" w:sz="0" w:space="0" w:color="auto"/>
        <w:left w:val="none" w:sz="0" w:space="0" w:color="auto"/>
        <w:bottom w:val="none" w:sz="0" w:space="0" w:color="auto"/>
        <w:right w:val="none" w:sz="0" w:space="0" w:color="auto"/>
      </w:divBdr>
      <w:divsChild>
        <w:div w:id="35547238">
          <w:marLeft w:val="0"/>
          <w:marRight w:val="0"/>
          <w:marTop w:val="0"/>
          <w:marBottom w:val="0"/>
          <w:divBdr>
            <w:top w:val="none" w:sz="0" w:space="0" w:color="auto"/>
            <w:left w:val="none" w:sz="0" w:space="0" w:color="auto"/>
            <w:bottom w:val="none" w:sz="0" w:space="0" w:color="auto"/>
            <w:right w:val="none" w:sz="0" w:space="0" w:color="auto"/>
          </w:divBdr>
        </w:div>
        <w:div w:id="1038551197">
          <w:marLeft w:val="0"/>
          <w:marRight w:val="0"/>
          <w:marTop w:val="0"/>
          <w:marBottom w:val="0"/>
          <w:divBdr>
            <w:top w:val="none" w:sz="0" w:space="0" w:color="auto"/>
            <w:left w:val="none" w:sz="0" w:space="0" w:color="auto"/>
            <w:bottom w:val="none" w:sz="0" w:space="0" w:color="auto"/>
            <w:right w:val="none" w:sz="0" w:space="0" w:color="auto"/>
          </w:divBdr>
          <w:divsChild>
            <w:div w:id="479931116">
              <w:marLeft w:val="0"/>
              <w:marRight w:val="0"/>
              <w:marTop w:val="0"/>
              <w:marBottom w:val="0"/>
              <w:divBdr>
                <w:top w:val="none" w:sz="0" w:space="0" w:color="auto"/>
                <w:left w:val="none" w:sz="0" w:space="0" w:color="auto"/>
                <w:bottom w:val="none" w:sz="0" w:space="0" w:color="auto"/>
                <w:right w:val="none" w:sz="0" w:space="0" w:color="auto"/>
              </w:divBdr>
              <w:divsChild>
                <w:div w:id="483858818">
                  <w:marLeft w:val="0"/>
                  <w:marRight w:val="0"/>
                  <w:marTop w:val="0"/>
                  <w:marBottom w:val="0"/>
                  <w:divBdr>
                    <w:top w:val="none" w:sz="0" w:space="0" w:color="auto"/>
                    <w:left w:val="none" w:sz="0" w:space="0" w:color="auto"/>
                    <w:bottom w:val="none" w:sz="0" w:space="0" w:color="auto"/>
                    <w:right w:val="none" w:sz="0" w:space="0" w:color="auto"/>
                  </w:divBdr>
                  <w:divsChild>
                    <w:div w:id="126821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2904470">
      <w:bodyDiv w:val="1"/>
      <w:marLeft w:val="0"/>
      <w:marRight w:val="0"/>
      <w:marTop w:val="0"/>
      <w:marBottom w:val="0"/>
      <w:divBdr>
        <w:top w:val="none" w:sz="0" w:space="0" w:color="auto"/>
        <w:left w:val="none" w:sz="0" w:space="0" w:color="auto"/>
        <w:bottom w:val="none" w:sz="0" w:space="0" w:color="auto"/>
        <w:right w:val="none" w:sz="0" w:space="0" w:color="auto"/>
      </w:divBdr>
    </w:div>
    <w:div w:id="882911021">
      <w:bodyDiv w:val="1"/>
      <w:marLeft w:val="0"/>
      <w:marRight w:val="0"/>
      <w:marTop w:val="0"/>
      <w:marBottom w:val="0"/>
      <w:divBdr>
        <w:top w:val="none" w:sz="0" w:space="0" w:color="auto"/>
        <w:left w:val="none" w:sz="0" w:space="0" w:color="auto"/>
        <w:bottom w:val="none" w:sz="0" w:space="0" w:color="auto"/>
        <w:right w:val="none" w:sz="0" w:space="0" w:color="auto"/>
      </w:divBdr>
      <w:divsChild>
        <w:div w:id="1038436722">
          <w:marLeft w:val="0"/>
          <w:marRight w:val="0"/>
          <w:marTop w:val="0"/>
          <w:marBottom w:val="0"/>
          <w:divBdr>
            <w:top w:val="none" w:sz="0" w:space="0" w:color="auto"/>
            <w:left w:val="none" w:sz="0" w:space="0" w:color="auto"/>
            <w:bottom w:val="none" w:sz="0" w:space="0" w:color="auto"/>
            <w:right w:val="none" w:sz="0" w:space="0" w:color="auto"/>
          </w:divBdr>
        </w:div>
      </w:divsChild>
    </w:div>
    <w:div w:id="882912115">
      <w:bodyDiv w:val="1"/>
      <w:marLeft w:val="0"/>
      <w:marRight w:val="0"/>
      <w:marTop w:val="0"/>
      <w:marBottom w:val="0"/>
      <w:divBdr>
        <w:top w:val="none" w:sz="0" w:space="0" w:color="auto"/>
        <w:left w:val="none" w:sz="0" w:space="0" w:color="auto"/>
        <w:bottom w:val="none" w:sz="0" w:space="0" w:color="auto"/>
        <w:right w:val="none" w:sz="0" w:space="0" w:color="auto"/>
      </w:divBdr>
      <w:divsChild>
        <w:div w:id="469590941">
          <w:marLeft w:val="0"/>
          <w:marRight w:val="0"/>
          <w:marTop w:val="0"/>
          <w:marBottom w:val="0"/>
          <w:divBdr>
            <w:top w:val="none" w:sz="0" w:space="0" w:color="auto"/>
            <w:left w:val="none" w:sz="0" w:space="0" w:color="auto"/>
            <w:bottom w:val="none" w:sz="0" w:space="0" w:color="auto"/>
            <w:right w:val="none" w:sz="0" w:space="0" w:color="auto"/>
          </w:divBdr>
          <w:divsChild>
            <w:div w:id="374895201">
              <w:marLeft w:val="0"/>
              <w:marRight w:val="0"/>
              <w:marTop w:val="0"/>
              <w:marBottom w:val="0"/>
              <w:divBdr>
                <w:top w:val="none" w:sz="0" w:space="0" w:color="auto"/>
                <w:left w:val="none" w:sz="0" w:space="0" w:color="auto"/>
                <w:bottom w:val="none" w:sz="0" w:space="0" w:color="auto"/>
                <w:right w:val="none" w:sz="0" w:space="0" w:color="auto"/>
              </w:divBdr>
              <w:divsChild>
                <w:div w:id="389768768">
                  <w:marLeft w:val="0"/>
                  <w:marRight w:val="0"/>
                  <w:marTop w:val="0"/>
                  <w:marBottom w:val="0"/>
                  <w:divBdr>
                    <w:top w:val="none" w:sz="0" w:space="0" w:color="auto"/>
                    <w:left w:val="none" w:sz="0" w:space="0" w:color="auto"/>
                    <w:bottom w:val="none" w:sz="0" w:space="0" w:color="auto"/>
                    <w:right w:val="none" w:sz="0" w:space="0" w:color="auto"/>
                  </w:divBdr>
                  <w:divsChild>
                    <w:div w:id="326787446">
                      <w:marLeft w:val="0"/>
                      <w:marRight w:val="0"/>
                      <w:marTop w:val="0"/>
                      <w:marBottom w:val="0"/>
                      <w:divBdr>
                        <w:top w:val="none" w:sz="0" w:space="0" w:color="auto"/>
                        <w:left w:val="none" w:sz="0" w:space="0" w:color="auto"/>
                        <w:bottom w:val="none" w:sz="0" w:space="0" w:color="auto"/>
                        <w:right w:val="none" w:sz="0" w:space="0" w:color="auto"/>
                      </w:divBdr>
                    </w:div>
                  </w:divsChild>
                </w:div>
                <w:div w:id="1073771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3255085">
      <w:bodyDiv w:val="1"/>
      <w:marLeft w:val="0"/>
      <w:marRight w:val="0"/>
      <w:marTop w:val="0"/>
      <w:marBottom w:val="0"/>
      <w:divBdr>
        <w:top w:val="none" w:sz="0" w:space="0" w:color="auto"/>
        <w:left w:val="none" w:sz="0" w:space="0" w:color="auto"/>
        <w:bottom w:val="none" w:sz="0" w:space="0" w:color="auto"/>
        <w:right w:val="none" w:sz="0" w:space="0" w:color="auto"/>
      </w:divBdr>
      <w:divsChild>
        <w:div w:id="151067841">
          <w:marLeft w:val="0"/>
          <w:marRight w:val="0"/>
          <w:marTop w:val="0"/>
          <w:marBottom w:val="0"/>
          <w:divBdr>
            <w:top w:val="none" w:sz="0" w:space="0" w:color="auto"/>
            <w:left w:val="none" w:sz="0" w:space="0" w:color="auto"/>
            <w:bottom w:val="none" w:sz="0" w:space="0" w:color="auto"/>
            <w:right w:val="none" w:sz="0" w:space="0" w:color="auto"/>
          </w:divBdr>
        </w:div>
      </w:divsChild>
    </w:div>
    <w:div w:id="883366605">
      <w:bodyDiv w:val="1"/>
      <w:marLeft w:val="0"/>
      <w:marRight w:val="0"/>
      <w:marTop w:val="0"/>
      <w:marBottom w:val="0"/>
      <w:divBdr>
        <w:top w:val="none" w:sz="0" w:space="0" w:color="auto"/>
        <w:left w:val="none" w:sz="0" w:space="0" w:color="auto"/>
        <w:bottom w:val="none" w:sz="0" w:space="0" w:color="auto"/>
        <w:right w:val="none" w:sz="0" w:space="0" w:color="auto"/>
      </w:divBdr>
    </w:div>
    <w:div w:id="883371674">
      <w:bodyDiv w:val="1"/>
      <w:marLeft w:val="0"/>
      <w:marRight w:val="0"/>
      <w:marTop w:val="0"/>
      <w:marBottom w:val="0"/>
      <w:divBdr>
        <w:top w:val="none" w:sz="0" w:space="0" w:color="auto"/>
        <w:left w:val="none" w:sz="0" w:space="0" w:color="auto"/>
        <w:bottom w:val="none" w:sz="0" w:space="0" w:color="auto"/>
        <w:right w:val="none" w:sz="0" w:space="0" w:color="auto"/>
      </w:divBdr>
    </w:div>
    <w:div w:id="883567109">
      <w:bodyDiv w:val="1"/>
      <w:marLeft w:val="0"/>
      <w:marRight w:val="0"/>
      <w:marTop w:val="0"/>
      <w:marBottom w:val="0"/>
      <w:divBdr>
        <w:top w:val="none" w:sz="0" w:space="0" w:color="auto"/>
        <w:left w:val="none" w:sz="0" w:space="0" w:color="auto"/>
        <w:bottom w:val="none" w:sz="0" w:space="0" w:color="auto"/>
        <w:right w:val="none" w:sz="0" w:space="0" w:color="auto"/>
      </w:divBdr>
    </w:div>
    <w:div w:id="883713437">
      <w:bodyDiv w:val="1"/>
      <w:marLeft w:val="0"/>
      <w:marRight w:val="0"/>
      <w:marTop w:val="0"/>
      <w:marBottom w:val="0"/>
      <w:divBdr>
        <w:top w:val="none" w:sz="0" w:space="0" w:color="auto"/>
        <w:left w:val="none" w:sz="0" w:space="0" w:color="auto"/>
        <w:bottom w:val="none" w:sz="0" w:space="0" w:color="auto"/>
        <w:right w:val="none" w:sz="0" w:space="0" w:color="auto"/>
      </w:divBdr>
      <w:divsChild>
        <w:div w:id="1075518100">
          <w:marLeft w:val="0"/>
          <w:marRight w:val="0"/>
          <w:marTop w:val="0"/>
          <w:marBottom w:val="0"/>
          <w:divBdr>
            <w:top w:val="none" w:sz="0" w:space="0" w:color="auto"/>
            <w:left w:val="none" w:sz="0" w:space="0" w:color="auto"/>
            <w:bottom w:val="none" w:sz="0" w:space="0" w:color="auto"/>
            <w:right w:val="none" w:sz="0" w:space="0" w:color="auto"/>
          </w:divBdr>
        </w:div>
      </w:divsChild>
    </w:div>
    <w:div w:id="883715536">
      <w:bodyDiv w:val="1"/>
      <w:marLeft w:val="0"/>
      <w:marRight w:val="0"/>
      <w:marTop w:val="0"/>
      <w:marBottom w:val="0"/>
      <w:divBdr>
        <w:top w:val="none" w:sz="0" w:space="0" w:color="auto"/>
        <w:left w:val="none" w:sz="0" w:space="0" w:color="auto"/>
        <w:bottom w:val="none" w:sz="0" w:space="0" w:color="auto"/>
        <w:right w:val="none" w:sz="0" w:space="0" w:color="auto"/>
      </w:divBdr>
      <w:divsChild>
        <w:div w:id="784467028">
          <w:marLeft w:val="0"/>
          <w:marRight w:val="0"/>
          <w:marTop w:val="300"/>
          <w:marBottom w:val="300"/>
          <w:divBdr>
            <w:top w:val="none" w:sz="0" w:space="0" w:color="auto"/>
            <w:left w:val="none" w:sz="0" w:space="0" w:color="auto"/>
            <w:bottom w:val="none" w:sz="0" w:space="0" w:color="auto"/>
            <w:right w:val="none" w:sz="0" w:space="0" w:color="auto"/>
          </w:divBdr>
          <w:divsChild>
            <w:div w:id="2044549658">
              <w:marLeft w:val="0"/>
              <w:marRight w:val="0"/>
              <w:marTop w:val="0"/>
              <w:marBottom w:val="0"/>
              <w:divBdr>
                <w:top w:val="none" w:sz="0" w:space="0" w:color="auto"/>
                <w:left w:val="none" w:sz="0" w:space="0" w:color="auto"/>
                <w:bottom w:val="none" w:sz="0" w:space="0" w:color="auto"/>
                <w:right w:val="none" w:sz="0" w:space="0" w:color="auto"/>
              </w:divBdr>
            </w:div>
          </w:divsChild>
        </w:div>
        <w:div w:id="213008660">
          <w:marLeft w:val="0"/>
          <w:marRight w:val="0"/>
          <w:marTop w:val="0"/>
          <w:marBottom w:val="0"/>
          <w:divBdr>
            <w:top w:val="none" w:sz="0" w:space="0" w:color="auto"/>
            <w:left w:val="none" w:sz="0" w:space="0" w:color="auto"/>
            <w:bottom w:val="none" w:sz="0" w:space="0" w:color="auto"/>
            <w:right w:val="none" w:sz="0" w:space="0" w:color="auto"/>
          </w:divBdr>
        </w:div>
      </w:divsChild>
    </w:div>
    <w:div w:id="883757985">
      <w:bodyDiv w:val="1"/>
      <w:marLeft w:val="0"/>
      <w:marRight w:val="0"/>
      <w:marTop w:val="0"/>
      <w:marBottom w:val="0"/>
      <w:divBdr>
        <w:top w:val="none" w:sz="0" w:space="0" w:color="auto"/>
        <w:left w:val="none" w:sz="0" w:space="0" w:color="auto"/>
        <w:bottom w:val="none" w:sz="0" w:space="0" w:color="auto"/>
        <w:right w:val="none" w:sz="0" w:space="0" w:color="auto"/>
      </w:divBdr>
      <w:divsChild>
        <w:div w:id="387846240">
          <w:marLeft w:val="0"/>
          <w:marRight w:val="0"/>
          <w:marTop w:val="300"/>
          <w:marBottom w:val="0"/>
          <w:divBdr>
            <w:top w:val="none" w:sz="0" w:space="0" w:color="auto"/>
            <w:left w:val="none" w:sz="0" w:space="0" w:color="auto"/>
            <w:bottom w:val="none" w:sz="0" w:space="0" w:color="auto"/>
            <w:right w:val="none" w:sz="0" w:space="0" w:color="auto"/>
          </w:divBdr>
        </w:div>
        <w:div w:id="533155275">
          <w:marLeft w:val="0"/>
          <w:marRight w:val="0"/>
          <w:marTop w:val="0"/>
          <w:marBottom w:val="0"/>
          <w:divBdr>
            <w:top w:val="none" w:sz="0" w:space="0" w:color="auto"/>
            <w:left w:val="none" w:sz="0" w:space="0" w:color="auto"/>
            <w:bottom w:val="none" w:sz="0" w:space="0" w:color="auto"/>
            <w:right w:val="none" w:sz="0" w:space="0" w:color="auto"/>
          </w:divBdr>
        </w:div>
      </w:divsChild>
    </w:div>
    <w:div w:id="884025946">
      <w:bodyDiv w:val="1"/>
      <w:marLeft w:val="0"/>
      <w:marRight w:val="0"/>
      <w:marTop w:val="0"/>
      <w:marBottom w:val="0"/>
      <w:divBdr>
        <w:top w:val="none" w:sz="0" w:space="0" w:color="auto"/>
        <w:left w:val="none" w:sz="0" w:space="0" w:color="auto"/>
        <w:bottom w:val="none" w:sz="0" w:space="0" w:color="auto"/>
        <w:right w:val="none" w:sz="0" w:space="0" w:color="auto"/>
      </w:divBdr>
    </w:div>
    <w:div w:id="884291105">
      <w:bodyDiv w:val="1"/>
      <w:marLeft w:val="0"/>
      <w:marRight w:val="0"/>
      <w:marTop w:val="0"/>
      <w:marBottom w:val="0"/>
      <w:divBdr>
        <w:top w:val="none" w:sz="0" w:space="0" w:color="auto"/>
        <w:left w:val="none" w:sz="0" w:space="0" w:color="auto"/>
        <w:bottom w:val="none" w:sz="0" w:space="0" w:color="auto"/>
        <w:right w:val="none" w:sz="0" w:space="0" w:color="auto"/>
      </w:divBdr>
      <w:divsChild>
        <w:div w:id="425620000">
          <w:marLeft w:val="0"/>
          <w:marRight w:val="0"/>
          <w:marTop w:val="300"/>
          <w:marBottom w:val="300"/>
          <w:divBdr>
            <w:top w:val="none" w:sz="0" w:space="0" w:color="auto"/>
            <w:left w:val="none" w:sz="0" w:space="0" w:color="auto"/>
            <w:bottom w:val="none" w:sz="0" w:space="0" w:color="auto"/>
            <w:right w:val="none" w:sz="0" w:space="0" w:color="auto"/>
          </w:divBdr>
          <w:divsChild>
            <w:div w:id="845482626">
              <w:marLeft w:val="0"/>
              <w:marRight w:val="0"/>
              <w:marTop w:val="0"/>
              <w:marBottom w:val="0"/>
              <w:divBdr>
                <w:top w:val="none" w:sz="0" w:space="0" w:color="auto"/>
                <w:left w:val="none" w:sz="0" w:space="0" w:color="auto"/>
                <w:bottom w:val="none" w:sz="0" w:space="0" w:color="auto"/>
                <w:right w:val="none" w:sz="0" w:space="0" w:color="auto"/>
              </w:divBdr>
            </w:div>
          </w:divsChild>
        </w:div>
        <w:div w:id="2102484004">
          <w:marLeft w:val="0"/>
          <w:marRight w:val="0"/>
          <w:marTop w:val="0"/>
          <w:marBottom w:val="0"/>
          <w:divBdr>
            <w:top w:val="none" w:sz="0" w:space="0" w:color="auto"/>
            <w:left w:val="none" w:sz="0" w:space="0" w:color="auto"/>
            <w:bottom w:val="none" w:sz="0" w:space="0" w:color="auto"/>
            <w:right w:val="none" w:sz="0" w:space="0" w:color="auto"/>
          </w:divBdr>
        </w:div>
        <w:div w:id="960259310">
          <w:marLeft w:val="0"/>
          <w:marRight w:val="0"/>
          <w:marTop w:val="300"/>
          <w:marBottom w:val="0"/>
          <w:divBdr>
            <w:top w:val="none" w:sz="0" w:space="0" w:color="auto"/>
            <w:left w:val="none" w:sz="0" w:space="0" w:color="auto"/>
            <w:bottom w:val="none" w:sz="0" w:space="0" w:color="auto"/>
            <w:right w:val="none" w:sz="0" w:space="0" w:color="auto"/>
          </w:divBdr>
        </w:div>
      </w:divsChild>
    </w:div>
    <w:div w:id="884679194">
      <w:bodyDiv w:val="1"/>
      <w:marLeft w:val="0"/>
      <w:marRight w:val="0"/>
      <w:marTop w:val="0"/>
      <w:marBottom w:val="0"/>
      <w:divBdr>
        <w:top w:val="none" w:sz="0" w:space="0" w:color="auto"/>
        <w:left w:val="none" w:sz="0" w:space="0" w:color="auto"/>
        <w:bottom w:val="none" w:sz="0" w:space="0" w:color="auto"/>
        <w:right w:val="none" w:sz="0" w:space="0" w:color="auto"/>
      </w:divBdr>
      <w:divsChild>
        <w:div w:id="104077088">
          <w:marLeft w:val="0"/>
          <w:marRight w:val="0"/>
          <w:marTop w:val="0"/>
          <w:marBottom w:val="0"/>
          <w:divBdr>
            <w:top w:val="none" w:sz="0" w:space="0" w:color="auto"/>
            <w:left w:val="none" w:sz="0" w:space="0" w:color="auto"/>
            <w:bottom w:val="none" w:sz="0" w:space="0" w:color="auto"/>
            <w:right w:val="none" w:sz="0" w:space="0" w:color="auto"/>
          </w:divBdr>
        </w:div>
        <w:div w:id="250898637">
          <w:marLeft w:val="0"/>
          <w:marRight w:val="0"/>
          <w:marTop w:val="0"/>
          <w:marBottom w:val="0"/>
          <w:divBdr>
            <w:top w:val="none" w:sz="0" w:space="0" w:color="auto"/>
            <w:left w:val="none" w:sz="0" w:space="0" w:color="auto"/>
            <w:bottom w:val="none" w:sz="0" w:space="0" w:color="auto"/>
            <w:right w:val="none" w:sz="0" w:space="0" w:color="auto"/>
          </w:divBdr>
          <w:divsChild>
            <w:div w:id="206070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870104">
      <w:bodyDiv w:val="1"/>
      <w:marLeft w:val="0"/>
      <w:marRight w:val="0"/>
      <w:marTop w:val="0"/>
      <w:marBottom w:val="0"/>
      <w:divBdr>
        <w:top w:val="none" w:sz="0" w:space="0" w:color="auto"/>
        <w:left w:val="none" w:sz="0" w:space="0" w:color="auto"/>
        <w:bottom w:val="none" w:sz="0" w:space="0" w:color="auto"/>
        <w:right w:val="none" w:sz="0" w:space="0" w:color="auto"/>
      </w:divBdr>
    </w:div>
    <w:div w:id="884877026">
      <w:bodyDiv w:val="1"/>
      <w:marLeft w:val="0"/>
      <w:marRight w:val="0"/>
      <w:marTop w:val="0"/>
      <w:marBottom w:val="0"/>
      <w:divBdr>
        <w:top w:val="none" w:sz="0" w:space="0" w:color="auto"/>
        <w:left w:val="none" w:sz="0" w:space="0" w:color="auto"/>
        <w:bottom w:val="none" w:sz="0" w:space="0" w:color="auto"/>
        <w:right w:val="none" w:sz="0" w:space="0" w:color="auto"/>
      </w:divBdr>
    </w:div>
    <w:div w:id="885217678">
      <w:bodyDiv w:val="1"/>
      <w:marLeft w:val="0"/>
      <w:marRight w:val="0"/>
      <w:marTop w:val="0"/>
      <w:marBottom w:val="0"/>
      <w:divBdr>
        <w:top w:val="none" w:sz="0" w:space="0" w:color="auto"/>
        <w:left w:val="none" w:sz="0" w:space="0" w:color="auto"/>
        <w:bottom w:val="none" w:sz="0" w:space="0" w:color="auto"/>
        <w:right w:val="none" w:sz="0" w:space="0" w:color="auto"/>
      </w:divBdr>
    </w:div>
    <w:div w:id="885218592">
      <w:bodyDiv w:val="1"/>
      <w:marLeft w:val="0"/>
      <w:marRight w:val="0"/>
      <w:marTop w:val="0"/>
      <w:marBottom w:val="0"/>
      <w:divBdr>
        <w:top w:val="none" w:sz="0" w:space="0" w:color="auto"/>
        <w:left w:val="none" w:sz="0" w:space="0" w:color="auto"/>
        <w:bottom w:val="none" w:sz="0" w:space="0" w:color="auto"/>
        <w:right w:val="none" w:sz="0" w:space="0" w:color="auto"/>
      </w:divBdr>
      <w:divsChild>
        <w:div w:id="682784996">
          <w:marLeft w:val="0"/>
          <w:marRight w:val="0"/>
          <w:marTop w:val="0"/>
          <w:marBottom w:val="0"/>
          <w:divBdr>
            <w:top w:val="none" w:sz="0" w:space="0" w:color="auto"/>
            <w:left w:val="none" w:sz="0" w:space="0" w:color="auto"/>
            <w:bottom w:val="none" w:sz="0" w:space="0" w:color="auto"/>
            <w:right w:val="none" w:sz="0" w:space="0" w:color="auto"/>
          </w:divBdr>
          <w:divsChild>
            <w:div w:id="308093011">
              <w:marLeft w:val="0"/>
              <w:marRight w:val="0"/>
              <w:marTop w:val="0"/>
              <w:marBottom w:val="0"/>
              <w:divBdr>
                <w:top w:val="none" w:sz="0" w:space="0" w:color="auto"/>
                <w:left w:val="none" w:sz="0" w:space="0" w:color="auto"/>
                <w:bottom w:val="none" w:sz="0" w:space="0" w:color="auto"/>
                <w:right w:val="none" w:sz="0" w:space="0" w:color="auto"/>
              </w:divBdr>
            </w:div>
          </w:divsChild>
        </w:div>
        <w:div w:id="971910682">
          <w:marLeft w:val="0"/>
          <w:marRight w:val="0"/>
          <w:marTop w:val="0"/>
          <w:marBottom w:val="0"/>
          <w:divBdr>
            <w:top w:val="none" w:sz="0" w:space="0" w:color="auto"/>
            <w:left w:val="none" w:sz="0" w:space="0" w:color="auto"/>
            <w:bottom w:val="none" w:sz="0" w:space="0" w:color="auto"/>
            <w:right w:val="none" w:sz="0" w:space="0" w:color="auto"/>
          </w:divBdr>
        </w:div>
      </w:divsChild>
    </w:div>
    <w:div w:id="885331331">
      <w:bodyDiv w:val="1"/>
      <w:marLeft w:val="0"/>
      <w:marRight w:val="0"/>
      <w:marTop w:val="0"/>
      <w:marBottom w:val="0"/>
      <w:divBdr>
        <w:top w:val="none" w:sz="0" w:space="0" w:color="auto"/>
        <w:left w:val="none" w:sz="0" w:space="0" w:color="auto"/>
        <w:bottom w:val="none" w:sz="0" w:space="0" w:color="auto"/>
        <w:right w:val="none" w:sz="0" w:space="0" w:color="auto"/>
      </w:divBdr>
      <w:divsChild>
        <w:div w:id="132338468">
          <w:marLeft w:val="0"/>
          <w:marRight w:val="0"/>
          <w:marTop w:val="0"/>
          <w:marBottom w:val="0"/>
          <w:divBdr>
            <w:top w:val="none" w:sz="0" w:space="0" w:color="auto"/>
            <w:left w:val="none" w:sz="0" w:space="0" w:color="auto"/>
            <w:bottom w:val="none" w:sz="0" w:space="0" w:color="auto"/>
            <w:right w:val="none" w:sz="0" w:space="0" w:color="auto"/>
          </w:divBdr>
          <w:divsChild>
            <w:div w:id="36245755">
              <w:marLeft w:val="0"/>
              <w:marRight w:val="0"/>
              <w:marTop w:val="0"/>
              <w:marBottom w:val="0"/>
              <w:divBdr>
                <w:top w:val="none" w:sz="0" w:space="0" w:color="auto"/>
                <w:left w:val="none" w:sz="0" w:space="0" w:color="auto"/>
                <w:bottom w:val="none" w:sz="0" w:space="0" w:color="auto"/>
                <w:right w:val="none" w:sz="0" w:space="0" w:color="auto"/>
              </w:divBdr>
            </w:div>
          </w:divsChild>
        </w:div>
        <w:div w:id="399258072">
          <w:marLeft w:val="0"/>
          <w:marRight w:val="0"/>
          <w:marTop w:val="0"/>
          <w:marBottom w:val="0"/>
          <w:divBdr>
            <w:top w:val="none" w:sz="0" w:space="0" w:color="auto"/>
            <w:left w:val="none" w:sz="0" w:space="0" w:color="auto"/>
            <w:bottom w:val="none" w:sz="0" w:space="0" w:color="auto"/>
            <w:right w:val="none" w:sz="0" w:space="0" w:color="auto"/>
          </w:divBdr>
        </w:div>
      </w:divsChild>
    </w:div>
    <w:div w:id="885340766">
      <w:bodyDiv w:val="1"/>
      <w:marLeft w:val="0"/>
      <w:marRight w:val="0"/>
      <w:marTop w:val="0"/>
      <w:marBottom w:val="0"/>
      <w:divBdr>
        <w:top w:val="none" w:sz="0" w:space="0" w:color="auto"/>
        <w:left w:val="none" w:sz="0" w:space="0" w:color="auto"/>
        <w:bottom w:val="none" w:sz="0" w:space="0" w:color="auto"/>
        <w:right w:val="none" w:sz="0" w:space="0" w:color="auto"/>
      </w:divBdr>
    </w:div>
    <w:div w:id="885410393">
      <w:bodyDiv w:val="1"/>
      <w:marLeft w:val="0"/>
      <w:marRight w:val="0"/>
      <w:marTop w:val="0"/>
      <w:marBottom w:val="0"/>
      <w:divBdr>
        <w:top w:val="none" w:sz="0" w:space="0" w:color="auto"/>
        <w:left w:val="none" w:sz="0" w:space="0" w:color="auto"/>
        <w:bottom w:val="none" w:sz="0" w:space="0" w:color="auto"/>
        <w:right w:val="none" w:sz="0" w:space="0" w:color="auto"/>
      </w:divBdr>
      <w:divsChild>
        <w:div w:id="826625736">
          <w:marLeft w:val="0"/>
          <w:marRight w:val="0"/>
          <w:marTop w:val="0"/>
          <w:marBottom w:val="0"/>
          <w:divBdr>
            <w:top w:val="none" w:sz="0" w:space="0" w:color="auto"/>
            <w:left w:val="none" w:sz="0" w:space="0" w:color="auto"/>
            <w:bottom w:val="none" w:sz="0" w:space="0" w:color="auto"/>
            <w:right w:val="none" w:sz="0" w:space="0" w:color="auto"/>
          </w:divBdr>
          <w:divsChild>
            <w:div w:id="247422467">
              <w:marLeft w:val="0"/>
              <w:marRight w:val="0"/>
              <w:marTop w:val="0"/>
              <w:marBottom w:val="0"/>
              <w:divBdr>
                <w:top w:val="none" w:sz="0" w:space="0" w:color="auto"/>
                <w:left w:val="none" w:sz="0" w:space="0" w:color="auto"/>
                <w:bottom w:val="none" w:sz="0" w:space="0" w:color="auto"/>
                <w:right w:val="none" w:sz="0" w:space="0" w:color="auto"/>
              </w:divBdr>
              <w:divsChild>
                <w:div w:id="45568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5530526">
      <w:bodyDiv w:val="1"/>
      <w:marLeft w:val="0"/>
      <w:marRight w:val="0"/>
      <w:marTop w:val="0"/>
      <w:marBottom w:val="0"/>
      <w:divBdr>
        <w:top w:val="none" w:sz="0" w:space="0" w:color="auto"/>
        <w:left w:val="none" w:sz="0" w:space="0" w:color="auto"/>
        <w:bottom w:val="none" w:sz="0" w:space="0" w:color="auto"/>
        <w:right w:val="none" w:sz="0" w:space="0" w:color="auto"/>
      </w:divBdr>
    </w:div>
    <w:div w:id="885606111">
      <w:bodyDiv w:val="1"/>
      <w:marLeft w:val="0"/>
      <w:marRight w:val="0"/>
      <w:marTop w:val="0"/>
      <w:marBottom w:val="0"/>
      <w:divBdr>
        <w:top w:val="none" w:sz="0" w:space="0" w:color="auto"/>
        <w:left w:val="none" w:sz="0" w:space="0" w:color="auto"/>
        <w:bottom w:val="none" w:sz="0" w:space="0" w:color="auto"/>
        <w:right w:val="none" w:sz="0" w:space="0" w:color="auto"/>
      </w:divBdr>
      <w:divsChild>
        <w:div w:id="284238425">
          <w:marLeft w:val="0"/>
          <w:marRight w:val="0"/>
          <w:marTop w:val="0"/>
          <w:marBottom w:val="0"/>
          <w:divBdr>
            <w:top w:val="none" w:sz="0" w:space="0" w:color="auto"/>
            <w:left w:val="none" w:sz="0" w:space="0" w:color="auto"/>
            <w:bottom w:val="none" w:sz="0" w:space="0" w:color="auto"/>
            <w:right w:val="none" w:sz="0" w:space="0" w:color="auto"/>
          </w:divBdr>
          <w:divsChild>
            <w:div w:id="370961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683849">
      <w:bodyDiv w:val="1"/>
      <w:marLeft w:val="0"/>
      <w:marRight w:val="0"/>
      <w:marTop w:val="0"/>
      <w:marBottom w:val="0"/>
      <w:divBdr>
        <w:top w:val="none" w:sz="0" w:space="0" w:color="auto"/>
        <w:left w:val="none" w:sz="0" w:space="0" w:color="auto"/>
        <w:bottom w:val="none" w:sz="0" w:space="0" w:color="auto"/>
        <w:right w:val="none" w:sz="0" w:space="0" w:color="auto"/>
      </w:divBdr>
    </w:div>
    <w:div w:id="885993093">
      <w:bodyDiv w:val="1"/>
      <w:marLeft w:val="0"/>
      <w:marRight w:val="0"/>
      <w:marTop w:val="0"/>
      <w:marBottom w:val="0"/>
      <w:divBdr>
        <w:top w:val="none" w:sz="0" w:space="0" w:color="auto"/>
        <w:left w:val="none" w:sz="0" w:space="0" w:color="auto"/>
        <w:bottom w:val="none" w:sz="0" w:space="0" w:color="auto"/>
        <w:right w:val="none" w:sz="0" w:space="0" w:color="auto"/>
      </w:divBdr>
    </w:div>
    <w:div w:id="886185236">
      <w:bodyDiv w:val="1"/>
      <w:marLeft w:val="0"/>
      <w:marRight w:val="0"/>
      <w:marTop w:val="0"/>
      <w:marBottom w:val="0"/>
      <w:divBdr>
        <w:top w:val="none" w:sz="0" w:space="0" w:color="auto"/>
        <w:left w:val="none" w:sz="0" w:space="0" w:color="auto"/>
        <w:bottom w:val="none" w:sz="0" w:space="0" w:color="auto"/>
        <w:right w:val="none" w:sz="0" w:space="0" w:color="auto"/>
      </w:divBdr>
    </w:div>
    <w:div w:id="886378237">
      <w:bodyDiv w:val="1"/>
      <w:marLeft w:val="0"/>
      <w:marRight w:val="0"/>
      <w:marTop w:val="0"/>
      <w:marBottom w:val="0"/>
      <w:divBdr>
        <w:top w:val="none" w:sz="0" w:space="0" w:color="auto"/>
        <w:left w:val="none" w:sz="0" w:space="0" w:color="auto"/>
        <w:bottom w:val="none" w:sz="0" w:space="0" w:color="auto"/>
        <w:right w:val="none" w:sz="0" w:space="0" w:color="auto"/>
      </w:divBdr>
    </w:div>
    <w:div w:id="886378752">
      <w:bodyDiv w:val="1"/>
      <w:marLeft w:val="0"/>
      <w:marRight w:val="0"/>
      <w:marTop w:val="0"/>
      <w:marBottom w:val="0"/>
      <w:divBdr>
        <w:top w:val="none" w:sz="0" w:space="0" w:color="auto"/>
        <w:left w:val="none" w:sz="0" w:space="0" w:color="auto"/>
        <w:bottom w:val="none" w:sz="0" w:space="0" w:color="auto"/>
        <w:right w:val="none" w:sz="0" w:space="0" w:color="auto"/>
      </w:divBdr>
    </w:div>
    <w:div w:id="886457197">
      <w:bodyDiv w:val="1"/>
      <w:marLeft w:val="0"/>
      <w:marRight w:val="0"/>
      <w:marTop w:val="0"/>
      <w:marBottom w:val="0"/>
      <w:divBdr>
        <w:top w:val="none" w:sz="0" w:space="0" w:color="auto"/>
        <w:left w:val="none" w:sz="0" w:space="0" w:color="auto"/>
        <w:bottom w:val="none" w:sz="0" w:space="0" w:color="auto"/>
        <w:right w:val="none" w:sz="0" w:space="0" w:color="auto"/>
      </w:divBdr>
      <w:divsChild>
        <w:div w:id="301079414">
          <w:marLeft w:val="0"/>
          <w:marRight w:val="0"/>
          <w:marTop w:val="150"/>
          <w:marBottom w:val="150"/>
          <w:divBdr>
            <w:top w:val="single" w:sz="6" w:space="4" w:color="D7D7D7"/>
            <w:left w:val="none" w:sz="0" w:space="0" w:color="auto"/>
            <w:bottom w:val="single" w:sz="6" w:space="4" w:color="D7D7D7"/>
            <w:right w:val="none" w:sz="0" w:space="0" w:color="auto"/>
          </w:divBdr>
        </w:div>
        <w:div w:id="362287420">
          <w:marLeft w:val="0"/>
          <w:marRight w:val="0"/>
          <w:marTop w:val="0"/>
          <w:marBottom w:val="0"/>
          <w:divBdr>
            <w:top w:val="none" w:sz="0" w:space="0" w:color="auto"/>
            <w:left w:val="none" w:sz="0" w:space="0" w:color="auto"/>
            <w:bottom w:val="none" w:sz="0" w:space="0" w:color="auto"/>
            <w:right w:val="none" w:sz="0" w:space="0" w:color="auto"/>
          </w:divBdr>
        </w:div>
      </w:divsChild>
    </w:div>
    <w:div w:id="886641650">
      <w:bodyDiv w:val="1"/>
      <w:marLeft w:val="0"/>
      <w:marRight w:val="0"/>
      <w:marTop w:val="0"/>
      <w:marBottom w:val="0"/>
      <w:divBdr>
        <w:top w:val="none" w:sz="0" w:space="0" w:color="auto"/>
        <w:left w:val="none" w:sz="0" w:space="0" w:color="auto"/>
        <w:bottom w:val="none" w:sz="0" w:space="0" w:color="auto"/>
        <w:right w:val="none" w:sz="0" w:space="0" w:color="auto"/>
      </w:divBdr>
    </w:div>
    <w:div w:id="886838888">
      <w:bodyDiv w:val="1"/>
      <w:marLeft w:val="0"/>
      <w:marRight w:val="0"/>
      <w:marTop w:val="0"/>
      <w:marBottom w:val="0"/>
      <w:divBdr>
        <w:top w:val="none" w:sz="0" w:space="0" w:color="auto"/>
        <w:left w:val="none" w:sz="0" w:space="0" w:color="auto"/>
        <w:bottom w:val="none" w:sz="0" w:space="0" w:color="auto"/>
        <w:right w:val="none" w:sz="0" w:space="0" w:color="auto"/>
      </w:divBdr>
      <w:divsChild>
        <w:div w:id="217665740">
          <w:marLeft w:val="0"/>
          <w:marRight w:val="0"/>
          <w:marTop w:val="300"/>
          <w:marBottom w:val="0"/>
          <w:divBdr>
            <w:top w:val="none" w:sz="0" w:space="0" w:color="auto"/>
            <w:left w:val="none" w:sz="0" w:space="0" w:color="auto"/>
            <w:bottom w:val="none" w:sz="0" w:space="0" w:color="auto"/>
            <w:right w:val="none" w:sz="0" w:space="0" w:color="auto"/>
          </w:divBdr>
        </w:div>
        <w:div w:id="229732313">
          <w:marLeft w:val="0"/>
          <w:marRight w:val="0"/>
          <w:marTop w:val="300"/>
          <w:marBottom w:val="300"/>
          <w:divBdr>
            <w:top w:val="none" w:sz="0" w:space="0" w:color="auto"/>
            <w:left w:val="none" w:sz="0" w:space="0" w:color="auto"/>
            <w:bottom w:val="none" w:sz="0" w:space="0" w:color="auto"/>
            <w:right w:val="none" w:sz="0" w:space="0" w:color="auto"/>
          </w:divBdr>
        </w:div>
      </w:divsChild>
    </w:div>
    <w:div w:id="886992447">
      <w:bodyDiv w:val="1"/>
      <w:marLeft w:val="0"/>
      <w:marRight w:val="0"/>
      <w:marTop w:val="0"/>
      <w:marBottom w:val="0"/>
      <w:divBdr>
        <w:top w:val="none" w:sz="0" w:space="0" w:color="auto"/>
        <w:left w:val="none" w:sz="0" w:space="0" w:color="auto"/>
        <w:bottom w:val="none" w:sz="0" w:space="0" w:color="auto"/>
        <w:right w:val="none" w:sz="0" w:space="0" w:color="auto"/>
      </w:divBdr>
      <w:divsChild>
        <w:div w:id="247858335">
          <w:marLeft w:val="0"/>
          <w:marRight w:val="0"/>
          <w:marTop w:val="0"/>
          <w:marBottom w:val="0"/>
          <w:divBdr>
            <w:top w:val="none" w:sz="0" w:space="0" w:color="auto"/>
            <w:left w:val="none" w:sz="0" w:space="0" w:color="auto"/>
            <w:bottom w:val="none" w:sz="0" w:space="0" w:color="auto"/>
            <w:right w:val="none" w:sz="0" w:space="0" w:color="auto"/>
          </w:divBdr>
          <w:divsChild>
            <w:div w:id="10769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7568768">
      <w:bodyDiv w:val="1"/>
      <w:marLeft w:val="0"/>
      <w:marRight w:val="0"/>
      <w:marTop w:val="0"/>
      <w:marBottom w:val="0"/>
      <w:divBdr>
        <w:top w:val="none" w:sz="0" w:space="0" w:color="auto"/>
        <w:left w:val="none" w:sz="0" w:space="0" w:color="auto"/>
        <w:bottom w:val="none" w:sz="0" w:space="0" w:color="auto"/>
        <w:right w:val="none" w:sz="0" w:space="0" w:color="auto"/>
      </w:divBdr>
      <w:divsChild>
        <w:div w:id="1964338080">
          <w:marLeft w:val="0"/>
          <w:marRight w:val="0"/>
          <w:marTop w:val="0"/>
          <w:marBottom w:val="0"/>
          <w:divBdr>
            <w:top w:val="none" w:sz="0" w:space="0" w:color="auto"/>
            <w:left w:val="none" w:sz="0" w:space="0" w:color="auto"/>
            <w:bottom w:val="none" w:sz="0" w:space="0" w:color="auto"/>
            <w:right w:val="none" w:sz="0" w:space="0" w:color="auto"/>
          </w:divBdr>
          <w:divsChild>
            <w:div w:id="1218858363">
              <w:marLeft w:val="0"/>
              <w:marRight w:val="0"/>
              <w:marTop w:val="0"/>
              <w:marBottom w:val="0"/>
              <w:divBdr>
                <w:top w:val="none" w:sz="0" w:space="0" w:color="auto"/>
                <w:left w:val="none" w:sz="0" w:space="0" w:color="auto"/>
                <w:bottom w:val="none" w:sz="0" w:space="0" w:color="auto"/>
                <w:right w:val="none" w:sz="0" w:space="0" w:color="auto"/>
              </w:divBdr>
            </w:div>
          </w:divsChild>
        </w:div>
        <w:div w:id="254899604">
          <w:marLeft w:val="0"/>
          <w:marRight w:val="0"/>
          <w:marTop w:val="0"/>
          <w:marBottom w:val="0"/>
          <w:divBdr>
            <w:top w:val="none" w:sz="0" w:space="0" w:color="auto"/>
            <w:left w:val="none" w:sz="0" w:space="0" w:color="auto"/>
            <w:bottom w:val="none" w:sz="0" w:space="0" w:color="auto"/>
            <w:right w:val="none" w:sz="0" w:space="0" w:color="auto"/>
          </w:divBdr>
        </w:div>
        <w:div w:id="632174897">
          <w:marLeft w:val="0"/>
          <w:marRight w:val="0"/>
          <w:marTop w:val="0"/>
          <w:marBottom w:val="0"/>
          <w:divBdr>
            <w:top w:val="none" w:sz="0" w:space="0" w:color="auto"/>
            <w:left w:val="none" w:sz="0" w:space="0" w:color="auto"/>
            <w:bottom w:val="none" w:sz="0" w:space="0" w:color="auto"/>
            <w:right w:val="none" w:sz="0" w:space="0" w:color="auto"/>
          </w:divBdr>
          <w:divsChild>
            <w:div w:id="410201342">
              <w:marLeft w:val="0"/>
              <w:marRight w:val="0"/>
              <w:marTop w:val="0"/>
              <w:marBottom w:val="0"/>
              <w:divBdr>
                <w:top w:val="none" w:sz="0" w:space="0" w:color="auto"/>
                <w:left w:val="none" w:sz="0" w:space="0" w:color="auto"/>
                <w:bottom w:val="none" w:sz="0" w:space="0" w:color="auto"/>
                <w:right w:val="none" w:sz="0" w:space="0" w:color="auto"/>
              </w:divBdr>
              <w:divsChild>
                <w:div w:id="1948998062">
                  <w:marLeft w:val="0"/>
                  <w:marRight w:val="0"/>
                  <w:marTop w:val="0"/>
                  <w:marBottom w:val="0"/>
                  <w:divBdr>
                    <w:top w:val="none" w:sz="0" w:space="0" w:color="auto"/>
                    <w:left w:val="none" w:sz="0" w:space="0" w:color="auto"/>
                    <w:bottom w:val="none" w:sz="0" w:space="0" w:color="auto"/>
                    <w:right w:val="none" w:sz="0" w:space="0" w:color="auto"/>
                  </w:divBdr>
                  <w:divsChild>
                    <w:div w:id="1944530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7644771">
      <w:bodyDiv w:val="1"/>
      <w:marLeft w:val="0"/>
      <w:marRight w:val="0"/>
      <w:marTop w:val="0"/>
      <w:marBottom w:val="0"/>
      <w:divBdr>
        <w:top w:val="none" w:sz="0" w:space="0" w:color="auto"/>
        <w:left w:val="none" w:sz="0" w:space="0" w:color="auto"/>
        <w:bottom w:val="none" w:sz="0" w:space="0" w:color="auto"/>
        <w:right w:val="none" w:sz="0" w:space="0" w:color="auto"/>
      </w:divBdr>
      <w:divsChild>
        <w:div w:id="290324878">
          <w:marLeft w:val="0"/>
          <w:marRight w:val="0"/>
          <w:marTop w:val="0"/>
          <w:marBottom w:val="0"/>
          <w:divBdr>
            <w:top w:val="none" w:sz="0" w:space="0" w:color="auto"/>
            <w:left w:val="none" w:sz="0" w:space="0" w:color="auto"/>
            <w:bottom w:val="none" w:sz="0" w:space="0" w:color="auto"/>
            <w:right w:val="none" w:sz="0" w:space="0" w:color="auto"/>
          </w:divBdr>
          <w:divsChild>
            <w:div w:id="748893852">
              <w:marLeft w:val="0"/>
              <w:marRight w:val="0"/>
              <w:marTop w:val="0"/>
              <w:marBottom w:val="0"/>
              <w:divBdr>
                <w:top w:val="none" w:sz="0" w:space="0" w:color="auto"/>
                <w:left w:val="none" w:sz="0" w:space="0" w:color="auto"/>
                <w:bottom w:val="none" w:sz="0" w:space="0" w:color="auto"/>
                <w:right w:val="none" w:sz="0" w:space="0" w:color="auto"/>
              </w:divBdr>
            </w:div>
          </w:divsChild>
        </w:div>
        <w:div w:id="776145160">
          <w:marLeft w:val="0"/>
          <w:marRight w:val="0"/>
          <w:marTop w:val="0"/>
          <w:marBottom w:val="0"/>
          <w:divBdr>
            <w:top w:val="none" w:sz="0" w:space="0" w:color="auto"/>
            <w:left w:val="none" w:sz="0" w:space="0" w:color="auto"/>
            <w:bottom w:val="none" w:sz="0" w:space="0" w:color="auto"/>
            <w:right w:val="none" w:sz="0" w:space="0" w:color="auto"/>
          </w:divBdr>
          <w:divsChild>
            <w:div w:id="917249718">
              <w:marLeft w:val="0"/>
              <w:marRight w:val="0"/>
              <w:marTop w:val="0"/>
              <w:marBottom w:val="0"/>
              <w:divBdr>
                <w:top w:val="none" w:sz="0" w:space="0" w:color="auto"/>
                <w:left w:val="none" w:sz="0" w:space="0" w:color="auto"/>
                <w:bottom w:val="none" w:sz="0" w:space="0" w:color="auto"/>
                <w:right w:val="none" w:sz="0" w:space="0" w:color="auto"/>
              </w:divBdr>
              <w:divsChild>
                <w:div w:id="1060248382">
                  <w:marLeft w:val="0"/>
                  <w:marRight w:val="0"/>
                  <w:marTop w:val="0"/>
                  <w:marBottom w:val="0"/>
                  <w:divBdr>
                    <w:top w:val="none" w:sz="0" w:space="0" w:color="auto"/>
                    <w:left w:val="none" w:sz="0" w:space="0" w:color="auto"/>
                    <w:bottom w:val="none" w:sz="0" w:space="0" w:color="auto"/>
                    <w:right w:val="none" w:sz="0" w:space="0" w:color="auto"/>
                  </w:divBdr>
                  <w:divsChild>
                    <w:div w:id="225730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7910664">
      <w:bodyDiv w:val="1"/>
      <w:marLeft w:val="0"/>
      <w:marRight w:val="0"/>
      <w:marTop w:val="0"/>
      <w:marBottom w:val="0"/>
      <w:divBdr>
        <w:top w:val="none" w:sz="0" w:space="0" w:color="auto"/>
        <w:left w:val="none" w:sz="0" w:space="0" w:color="auto"/>
        <w:bottom w:val="none" w:sz="0" w:space="0" w:color="auto"/>
        <w:right w:val="none" w:sz="0" w:space="0" w:color="auto"/>
      </w:divBdr>
      <w:divsChild>
        <w:div w:id="49110179">
          <w:marLeft w:val="0"/>
          <w:marRight w:val="0"/>
          <w:marTop w:val="0"/>
          <w:marBottom w:val="0"/>
          <w:divBdr>
            <w:top w:val="none" w:sz="0" w:space="0" w:color="auto"/>
            <w:left w:val="none" w:sz="0" w:space="0" w:color="auto"/>
            <w:bottom w:val="none" w:sz="0" w:space="0" w:color="auto"/>
            <w:right w:val="none" w:sz="0" w:space="0" w:color="auto"/>
          </w:divBdr>
        </w:div>
      </w:divsChild>
    </w:div>
    <w:div w:id="887957811">
      <w:bodyDiv w:val="1"/>
      <w:marLeft w:val="0"/>
      <w:marRight w:val="0"/>
      <w:marTop w:val="0"/>
      <w:marBottom w:val="0"/>
      <w:divBdr>
        <w:top w:val="none" w:sz="0" w:space="0" w:color="auto"/>
        <w:left w:val="none" w:sz="0" w:space="0" w:color="auto"/>
        <w:bottom w:val="none" w:sz="0" w:space="0" w:color="auto"/>
        <w:right w:val="none" w:sz="0" w:space="0" w:color="auto"/>
      </w:divBdr>
      <w:divsChild>
        <w:div w:id="94374646">
          <w:marLeft w:val="0"/>
          <w:marRight w:val="0"/>
          <w:marTop w:val="0"/>
          <w:marBottom w:val="0"/>
          <w:divBdr>
            <w:top w:val="none" w:sz="0" w:space="0" w:color="auto"/>
            <w:left w:val="none" w:sz="0" w:space="0" w:color="auto"/>
            <w:bottom w:val="none" w:sz="0" w:space="0" w:color="auto"/>
            <w:right w:val="none" w:sz="0" w:space="0" w:color="auto"/>
          </w:divBdr>
          <w:divsChild>
            <w:div w:id="233007295">
              <w:marLeft w:val="0"/>
              <w:marRight w:val="0"/>
              <w:marTop w:val="0"/>
              <w:marBottom w:val="0"/>
              <w:divBdr>
                <w:top w:val="none" w:sz="0" w:space="0" w:color="auto"/>
                <w:left w:val="none" w:sz="0" w:space="0" w:color="auto"/>
                <w:bottom w:val="none" w:sz="0" w:space="0" w:color="auto"/>
                <w:right w:val="none" w:sz="0" w:space="0" w:color="auto"/>
              </w:divBdr>
            </w:div>
          </w:divsChild>
        </w:div>
        <w:div w:id="724377697">
          <w:marLeft w:val="0"/>
          <w:marRight w:val="0"/>
          <w:marTop w:val="0"/>
          <w:marBottom w:val="0"/>
          <w:divBdr>
            <w:top w:val="none" w:sz="0" w:space="0" w:color="auto"/>
            <w:left w:val="none" w:sz="0" w:space="0" w:color="auto"/>
            <w:bottom w:val="none" w:sz="0" w:space="0" w:color="auto"/>
            <w:right w:val="none" w:sz="0" w:space="0" w:color="auto"/>
          </w:divBdr>
          <w:divsChild>
            <w:div w:id="887910005">
              <w:marLeft w:val="0"/>
              <w:marRight w:val="0"/>
              <w:marTop w:val="0"/>
              <w:marBottom w:val="0"/>
              <w:divBdr>
                <w:top w:val="none" w:sz="0" w:space="0" w:color="auto"/>
                <w:left w:val="none" w:sz="0" w:space="0" w:color="auto"/>
                <w:bottom w:val="none" w:sz="0" w:space="0" w:color="auto"/>
                <w:right w:val="none" w:sz="0" w:space="0" w:color="auto"/>
              </w:divBdr>
            </w:div>
          </w:divsChild>
        </w:div>
        <w:div w:id="797382923">
          <w:marLeft w:val="0"/>
          <w:marRight w:val="0"/>
          <w:marTop w:val="0"/>
          <w:marBottom w:val="0"/>
          <w:divBdr>
            <w:top w:val="none" w:sz="0" w:space="0" w:color="auto"/>
            <w:left w:val="none" w:sz="0" w:space="0" w:color="auto"/>
            <w:bottom w:val="none" w:sz="0" w:space="0" w:color="auto"/>
            <w:right w:val="none" w:sz="0" w:space="0" w:color="auto"/>
          </w:divBdr>
        </w:div>
      </w:divsChild>
    </w:div>
    <w:div w:id="888223241">
      <w:bodyDiv w:val="1"/>
      <w:marLeft w:val="0"/>
      <w:marRight w:val="0"/>
      <w:marTop w:val="0"/>
      <w:marBottom w:val="0"/>
      <w:divBdr>
        <w:top w:val="none" w:sz="0" w:space="0" w:color="auto"/>
        <w:left w:val="none" w:sz="0" w:space="0" w:color="auto"/>
        <w:bottom w:val="none" w:sz="0" w:space="0" w:color="auto"/>
        <w:right w:val="none" w:sz="0" w:space="0" w:color="auto"/>
      </w:divBdr>
      <w:divsChild>
        <w:div w:id="91559732">
          <w:marLeft w:val="0"/>
          <w:marRight w:val="0"/>
          <w:marTop w:val="0"/>
          <w:marBottom w:val="0"/>
          <w:divBdr>
            <w:top w:val="none" w:sz="0" w:space="0" w:color="auto"/>
            <w:left w:val="none" w:sz="0" w:space="0" w:color="auto"/>
            <w:bottom w:val="none" w:sz="0" w:space="0" w:color="auto"/>
            <w:right w:val="none" w:sz="0" w:space="0" w:color="auto"/>
          </w:divBdr>
          <w:divsChild>
            <w:div w:id="775518420">
              <w:marLeft w:val="0"/>
              <w:marRight w:val="0"/>
              <w:marTop w:val="0"/>
              <w:marBottom w:val="0"/>
              <w:divBdr>
                <w:top w:val="none" w:sz="0" w:space="0" w:color="auto"/>
                <w:left w:val="none" w:sz="0" w:space="0" w:color="auto"/>
                <w:bottom w:val="none" w:sz="0" w:space="0" w:color="auto"/>
                <w:right w:val="none" w:sz="0" w:space="0" w:color="auto"/>
              </w:divBdr>
              <w:divsChild>
                <w:div w:id="723261546">
                  <w:marLeft w:val="0"/>
                  <w:marRight w:val="0"/>
                  <w:marTop w:val="0"/>
                  <w:marBottom w:val="0"/>
                  <w:divBdr>
                    <w:top w:val="none" w:sz="0" w:space="0" w:color="auto"/>
                    <w:left w:val="none" w:sz="0" w:space="0" w:color="auto"/>
                    <w:bottom w:val="none" w:sz="0" w:space="0" w:color="auto"/>
                    <w:right w:val="none" w:sz="0" w:space="0" w:color="auto"/>
                  </w:divBdr>
                  <w:divsChild>
                    <w:div w:id="793789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8225529">
      <w:bodyDiv w:val="1"/>
      <w:marLeft w:val="0"/>
      <w:marRight w:val="0"/>
      <w:marTop w:val="0"/>
      <w:marBottom w:val="0"/>
      <w:divBdr>
        <w:top w:val="none" w:sz="0" w:space="0" w:color="auto"/>
        <w:left w:val="none" w:sz="0" w:space="0" w:color="auto"/>
        <w:bottom w:val="none" w:sz="0" w:space="0" w:color="auto"/>
        <w:right w:val="none" w:sz="0" w:space="0" w:color="auto"/>
      </w:divBdr>
      <w:divsChild>
        <w:div w:id="1918903201">
          <w:marLeft w:val="0"/>
          <w:marRight w:val="0"/>
          <w:marTop w:val="0"/>
          <w:marBottom w:val="0"/>
          <w:divBdr>
            <w:top w:val="none" w:sz="0" w:space="0" w:color="auto"/>
            <w:left w:val="none" w:sz="0" w:space="0" w:color="auto"/>
            <w:bottom w:val="none" w:sz="0" w:space="0" w:color="auto"/>
            <w:right w:val="none" w:sz="0" w:space="0" w:color="auto"/>
          </w:divBdr>
          <w:divsChild>
            <w:div w:id="88308601">
              <w:marLeft w:val="0"/>
              <w:marRight w:val="0"/>
              <w:marTop w:val="0"/>
              <w:marBottom w:val="0"/>
              <w:divBdr>
                <w:top w:val="none" w:sz="0" w:space="0" w:color="auto"/>
                <w:left w:val="none" w:sz="0" w:space="0" w:color="auto"/>
                <w:bottom w:val="none" w:sz="0" w:space="0" w:color="auto"/>
                <w:right w:val="none" w:sz="0" w:space="0" w:color="auto"/>
              </w:divBdr>
              <w:divsChild>
                <w:div w:id="1410153610">
                  <w:marLeft w:val="0"/>
                  <w:marRight w:val="0"/>
                  <w:marTop w:val="0"/>
                  <w:marBottom w:val="0"/>
                  <w:divBdr>
                    <w:top w:val="none" w:sz="0" w:space="0" w:color="auto"/>
                    <w:left w:val="none" w:sz="0" w:space="0" w:color="auto"/>
                    <w:bottom w:val="none" w:sz="0" w:space="0" w:color="auto"/>
                    <w:right w:val="none" w:sz="0" w:space="0" w:color="auto"/>
                  </w:divBdr>
                  <w:divsChild>
                    <w:div w:id="852458477">
                      <w:marLeft w:val="0"/>
                      <w:marRight w:val="0"/>
                      <w:marTop w:val="0"/>
                      <w:marBottom w:val="0"/>
                      <w:divBdr>
                        <w:top w:val="none" w:sz="0" w:space="0" w:color="auto"/>
                        <w:left w:val="none" w:sz="0" w:space="0" w:color="auto"/>
                        <w:bottom w:val="none" w:sz="0" w:space="0" w:color="auto"/>
                        <w:right w:val="none" w:sz="0" w:space="0" w:color="auto"/>
                      </w:divBdr>
                      <w:divsChild>
                        <w:div w:id="1496414618">
                          <w:marLeft w:val="0"/>
                          <w:marRight w:val="0"/>
                          <w:marTop w:val="0"/>
                          <w:marBottom w:val="0"/>
                          <w:divBdr>
                            <w:top w:val="none" w:sz="0" w:space="0" w:color="auto"/>
                            <w:left w:val="none" w:sz="0" w:space="0" w:color="auto"/>
                            <w:bottom w:val="none" w:sz="0" w:space="0" w:color="auto"/>
                            <w:right w:val="none" w:sz="0" w:space="0" w:color="auto"/>
                          </w:divBdr>
                          <w:divsChild>
                            <w:div w:id="1457412050">
                              <w:marLeft w:val="0"/>
                              <w:marRight w:val="0"/>
                              <w:marTop w:val="0"/>
                              <w:marBottom w:val="0"/>
                              <w:divBdr>
                                <w:top w:val="none" w:sz="0" w:space="0" w:color="auto"/>
                                <w:left w:val="none" w:sz="0" w:space="0" w:color="auto"/>
                                <w:bottom w:val="none" w:sz="0" w:space="0" w:color="auto"/>
                                <w:right w:val="none" w:sz="0" w:space="0" w:color="auto"/>
                              </w:divBdr>
                            </w:div>
                            <w:div w:id="1990403797">
                              <w:marLeft w:val="0"/>
                              <w:marRight w:val="0"/>
                              <w:marTop w:val="15"/>
                              <w:marBottom w:val="0"/>
                              <w:divBdr>
                                <w:top w:val="none" w:sz="0" w:space="0" w:color="auto"/>
                                <w:left w:val="none" w:sz="0" w:space="0" w:color="auto"/>
                                <w:bottom w:val="none" w:sz="0" w:space="0" w:color="auto"/>
                                <w:right w:val="none" w:sz="0" w:space="0" w:color="auto"/>
                              </w:divBdr>
                              <w:divsChild>
                                <w:div w:id="715275923">
                                  <w:marLeft w:val="0"/>
                                  <w:marRight w:val="0"/>
                                  <w:marTop w:val="0"/>
                                  <w:marBottom w:val="0"/>
                                  <w:divBdr>
                                    <w:top w:val="none" w:sz="0" w:space="0" w:color="auto"/>
                                    <w:left w:val="none" w:sz="0" w:space="0" w:color="auto"/>
                                    <w:bottom w:val="none" w:sz="0" w:space="0" w:color="auto"/>
                                    <w:right w:val="none" w:sz="0" w:space="0" w:color="auto"/>
                                  </w:divBdr>
                                </w:div>
                                <w:div w:id="683442036">
                                  <w:marLeft w:val="0"/>
                                  <w:marRight w:val="0"/>
                                  <w:marTop w:val="0"/>
                                  <w:marBottom w:val="0"/>
                                  <w:divBdr>
                                    <w:top w:val="none" w:sz="0" w:space="0" w:color="auto"/>
                                    <w:left w:val="none" w:sz="0" w:space="0" w:color="auto"/>
                                    <w:bottom w:val="none" w:sz="0" w:space="0" w:color="auto"/>
                                    <w:right w:val="none" w:sz="0" w:space="0" w:color="auto"/>
                                  </w:divBdr>
                                </w:div>
                                <w:div w:id="895236540">
                                  <w:marLeft w:val="0"/>
                                  <w:marRight w:val="0"/>
                                  <w:marTop w:val="0"/>
                                  <w:marBottom w:val="0"/>
                                  <w:divBdr>
                                    <w:top w:val="none" w:sz="0" w:space="0" w:color="auto"/>
                                    <w:left w:val="none" w:sz="0" w:space="0" w:color="auto"/>
                                    <w:bottom w:val="none" w:sz="0" w:space="0" w:color="auto"/>
                                    <w:right w:val="none" w:sz="0" w:space="0" w:color="auto"/>
                                  </w:divBdr>
                                </w:div>
                                <w:div w:id="1866212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4287476">
          <w:marLeft w:val="0"/>
          <w:marRight w:val="0"/>
          <w:marTop w:val="0"/>
          <w:marBottom w:val="0"/>
          <w:divBdr>
            <w:top w:val="none" w:sz="0" w:space="0" w:color="auto"/>
            <w:left w:val="none" w:sz="0" w:space="0" w:color="auto"/>
            <w:bottom w:val="none" w:sz="0" w:space="0" w:color="auto"/>
            <w:right w:val="none" w:sz="0" w:space="0" w:color="auto"/>
          </w:divBdr>
          <w:divsChild>
            <w:div w:id="368723395">
              <w:marLeft w:val="0"/>
              <w:marRight w:val="0"/>
              <w:marTop w:val="0"/>
              <w:marBottom w:val="0"/>
              <w:divBdr>
                <w:top w:val="none" w:sz="0" w:space="0" w:color="auto"/>
                <w:left w:val="none" w:sz="0" w:space="0" w:color="auto"/>
                <w:bottom w:val="none" w:sz="0" w:space="0" w:color="auto"/>
                <w:right w:val="none" w:sz="0" w:space="0" w:color="auto"/>
              </w:divBdr>
              <w:divsChild>
                <w:div w:id="1188446261">
                  <w:marLeft w:val="0"/>
                  <w:marRight w:val="0"/>
                  <w:marTop w:val="0"/>
                  <w:marBottom w:val="0"/>
                  <w:divBdr>
                    <w:top w:val="none" w:sz="0" w:space="0" w:color="auto"/>
                    <w:left w:val="none" w:sz="0" w:space="0" w:color="auto"/>
                    <w:bottom w:val="none" w:sz="0" w:space="0" w:color="auto"/>
                    <w:right w:val="none" w:sz="0" w:space="0" w:color="auto"/>
                  </w:divBdr>
                  <w:divsChild>
                    <w:div w:id="1876188705">
                      <w:marLeft w:val="0"/>
                      <w:marRight w:val="0"/>
                      <w:marTop w:val="0"/>
                      <w:marBottom w:val="0"/>
                      <w:divBdr>
                        <w:top w:val="none" w:sz="0" w:space="0" w:color="auto"/>
                        <w:left w:val="none" w:sz="0" w:space="0" w:color="auto"/>
                        <w:bottom w:val="none" w:sz="0" w:space="0" w:color="auto"/>
                        <w:right w:val="none" w:sz="0" w:space="0" w:color="auto"/>
                      </w:divBdr>
                    </w:div>
                  </w:divsChild>
                </w:div>
                <w:div w:id="1214579528">
                  <w:marLeft w:val="0"/>
                  <w:marRight w:val="0"/>
                  <w:marTop w:val="0"/>
                  <w:marBottom w:val="0"/>
                  <w:divBdr>
                    <w:top w:val="none" w:sz="0" w:space="0" w:color="auto"/>
                    <w:left w:val="none" w:sz="0" w:space="0" w:color="auto"/>
                    <w:bottom w:val="none" w:sz="0" w:space="0" w:color="auto"/>
                    <w:right w:val="none" w:sz="0" w:space="0" w:color="auto"/>
                  </w:divBdr>
                  <w:divsChild>
                    <w:div w:id="736585607">
                      <w:marLeft w:val="0"/>
                      <w:marRight w:val="0"/>
                      <w:marTop w:val="0"/>
                      <w:marBottom w:val="0"/>
                      <w:divBdr>
                        <w:top w:val="none" w:sz="0" w:space="0" w:color="auto"/>
                        <w:left w:val="none" w:sz="0" w:space="0" w:color="auto"/>
                        <w:bottom w:val="none" w:sz="0" w:space="0" w:color="auto"/>
                        <w:right w:val="none" w:sz="0" w:space="0" w:color="auto"/>
                      </w:divBdr>
                      <w:divsChild>
                        <w:div w:id="799302397">
                          <w:marLeft w:val="0"/>
                          <w:marRight w:val="0"/>
                          <w:marTop w:val="0"/>
                          <w:marBottom w:val="0"/>
                          <w:divBdr>
                            <w:top w:val="none" w:sz="0" w:space="0" w:color="auto"/>
                            <w:left w:val="none" w:sz="0" w:space="0" w:color="auto"/>
                            <w:bottom w:val="none" w:sz="0" w:space="0" w:color="auto"/>
                            <w:right w:val="none" w:sz="0" w:space="0" w:color="auto"/>
                          </w:divBdr>
                          <w:divsChild>
                            <w:div w:id="85541233">
                              <w:marLeft w:val="0"/>
                              <w:marRight w:val="0"/>
                              <w:marTop w:val="0"/>
                              <w:marBottom w:val="0"/>
                              <w:divBdr>
                                <w:top w:val="none" w:sz="0" w:space="0" w:color="auto"/>
                                <w:left w:val="none" w:sz="0" w:space="0" w:color="auto"/>
                                <w:bottom w:val="none" w:sz="0" w:space="0" w:color="auto"/>
                                <w:right w:val="none" w:sz="0" w:space="0" w:color="auto"/>
                              </w:divBdr>
                            </w:div>
                            <w:div w:id="871113067">
                              <w:marLeft w:val="0"/>
                              <w:marRight w:val="0"/>
                              <w:marTop w:val="0"/>
                              <w:marBottom w:val="0"/>
                              <w:divBdr>
                                <w:top w:val="none" w:sz="0" w:space="0" w:color="auto"/>
                                <w:left w:val="none" w:sz="0" w:space="0" w:color="auto"/>
                                <w:bottom w:val="none" w:sz="0" w:space="0" w:color="auto"/>
                                <w:right w:val="none" w:sz="0" w:space="0" w:color="auto"/>
                              </w:divBdr>
                            </w:div>
                            <w:div w:id="557515722">
                              <w:marLeft w:val="0"/>
                              <w:marRight w:val="0"/>
                              <w:marTop w:val="0"/>
                              <w:marBottom w:val="0"/>
                              <w:divBdr>
                                <w:top w:val="none" w:sz="0" w:space="0" w:color="auto"/>
                                <w:left w:val="none" w:sz="0" w:space="0" w:color="auto"/>
                                <w:bottom w:val="none" w:sz="0" w:space="0" w:color="auto"/>
                                <w:right w:val="none" w:sz="0" w:space="0" w:color="auto"/>
                              </w:divBdr>
                            </w:div>
                            <w:div w:id="1824000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8041514">
                  <w:marLeft w:val="0"/>
                  <w:marRight w:val="0"/>
                  <w:marTop w:val="0"/>
                  <w:marBottom w:val="0"/>
                  <w:divBdr>
                    <w:top w:val="none" w:sz="0" w:space="0" w:color="auto"/>
                    <w:left w:val="none" w:sz="0" w:space="0" w:color="auto"/>
                    <w:bottom w:val="none" w:sz="0" w:space="0" w:color="auto"/>
                    <w:right w:val="none" w:sz="0" w:space="0" w:color="auto"/>
                  </w:divBdr>
                  <w:divsChild>
                    <w:div w:id="868493967">
                      <w:marLeft w:val="0"/>
                      <w:marRight w:val="0"/>
                      <w:marTop w:val="0"/>
                      <w:marBottom w:val="0"/>
                      <w:divBdr>
                        <w:top w:val="none" w:sz="0" w:space="0" w:color="auto"/>
                        <w:left w:val="none" w:sz="0" w:space="0" w:color="auto"/>
                        <w:bottom w:val="none" w:sz="0" w:space="0" w:color="auto"/>
                        <w:right w:val="none" w:sz="0" w:space="0" w:color="auto"/>
                      </w:divBdr>
                      <w:divsChild>
                        <w:div w:id="229578922">
                          <w:marLeft w:val="0"/>
                          <w:marRight w:val="0"/>
                          <w:marTop w:val="0"/>
                          <w:marBottom w:val="0"/>
                          <w:divBdr>
                            <w:top w:val="none" w:sz="0" w:space="0" w:color="auto"/>
                            <w:left w:val="none" w:sz="0" w:space="0" w:color="auto"/>
                            <w:bottom w:val="none" w:sz="0" w:space="0" w:color="auto"/>
                            <w:right w:val="none" w:sz="0" w:space="0" w:color="auto"/>
                          </w:divBdr>
                          <w:divsChild>
                            <w:div w:id="667246457">
                              <w:marLeft w:val="0"/>
                              <w:marRight w:val="0"/>
                              <w:marTop w:val="0"/>
                              <w:marBottom w:val="0"/>
                              <w:divBdr>
                                <w:top w:val="none" w:sz="0" w:space="0" w:color="auto"/>
                                <w:left w:val="none" w:sz="0" w:space="0" w:color="auto"/>
                                <w:bottom w:val="none" w:sz="0" w:space="0" w:color="auto"/>
                                <w:right w:val="none" w:sz="0" w:space="0" w:color="auto"/>
                              </w:divBdr>
                              <w:divsChild>
                                <w:div w:id="405959596">
                                  <w:marLeft w:val="0"/>
                                  <w:marRight w:val="0"/>
                                  <w:marTop w:val="0"/>
                                  <w:marBottom w:val="0"/>
                                  <w:divBdr>
                                    <w:top w:val="none" w:sz="0" w:space="0" w:color="auto"/>
                                    <w:left w:val="none" w:sz="0" w:space="0" w:color="auto"/>
                                    <w:bottom w:val="none" w:sz="0" w:space="0" w:color="auto"/>
                                    <w:right w:val="none" w:sz="0" w:space="0" w:color="auto"/>
                                  </w:divBdr>
                                  <w:divsChild>
                                    <w:div w:id="195512095">
                                      <w:marLeft w:val="0"/>
                                      <w:marRight w:val="0"/>
                                      <w:marTop w:val="0"/>
                                      <w:marBottom w:val="0"/>
                                      <w:divBdr>
                                        <w:top w:val="none" w:sz="0" w:space="0" w:color="auto"/>
                                        <w:left w:val="none" w:sz="0" w:space="0" w:color="auto"/>
                                        <w:bottom w:val="none" w:sz="0" w:space="0" w:color="auto"/>
                                        <w:right w:val="none" w:sz="0" w:space="0" w:color="auto"/>
                                      </w:divBdr>
                                      <w:divsChild>
                                        <w:div w:id="123280459">
                                          <w:marLeft w:val="0"/>
                                          <w:marRight w:val="0"/>
                                          <w:marTop w:val="0"/>
                                          <w:marBottom w:val="0"/>
                                          <w:divBdr>
                                            <w:top w:val="dotted" w:sz="12" w:space="0" w:color="D1D3D4"/>
                                            <w:left w:val="none" w:sz="0" w:space="0" w:color="auto"/>
                                            <w:bottom w:val="dotted" w:sz="12" w:space="0" w:color="D1D3D4"/>
                                            <w:right w:val="none" w:sz="0" w:space="0" w:color="auto"/>
                                          </w:divBdr>
                                          <w:divsChild>
                                            <w:div w:id="682589323">
                                              <w:marLeft w:val="-30"/>
                                              <w:marRight w:val="0"/>
                                              <w:marTop w:val="0"/>
                                              <w:marBottom w:val="0"/>
                                              <w:divBdr>
                                                <w:top w:val="none" w:sz="0" w:space="0" w:color="auto"/>
                                                <w:left w:val="none" w:sz="0" w:space="0" w:color="auto"/>
                                                <w:bottom w:val="none" w:sz="0" w:space="0" w:color="auto"/>
                                                <w:right w:val="none" w:sz="0" w:space="0" w:color="auto"/>
                                              </w:divBdr>
                                            </w:div>
                                            <w:div w:id="25912309">
                                              <w:marLeft w:val="-30"/>
                                              <w:marRight w:val="0"/>
                                              <w:marTop w:val="0"/>
                                              <w:marBottom w:val="0"/>
                                              <w:divBdr>
                                                <w:top w:val="none" w:sz="0" w:space="0" w:color="auto"/>
                                                <w:left w:val="none" w:sz="0" w:space="0" w:color="auto"/>
                                                <w:bottom w:val="none" w:sz="0" w:space="0" w:color="auto"/>
                                                <w:right w:val="none" w:sz="0" w:space="0" w:color="auto"/>
                                              </w:divBdr>
                                            </w:div>
                                            <w:div w:id="1648439199">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3599067">
                              <w:marLeft w:val="0"/>
                              <w:marRight w:val="0"/>
                              <w:marTop w:val="0"/>
                              <w:marBottom w:val="0"/>
                              <w:divBdr>
                                <w:top w:val="none" w:sz="0" w:space="0" w:color="auto"/>
                                <w:left w:val="none" w:sz="0" w:space="0" w:color="auto"/>
                                <w:bottom w:val="none" w:sz="0" w:space="0" w:color="auto"/>
                                <w:right w:val="none" w:sz="0" w:space="0" w:color="auto"/>
                              </w:divBdr>
                              <w:divsChild>
                                <w:div w:id="1544752338">
                                  <w:marLeft w:val="0"/>
                                  <w:marRight w:val="0"/>
                                  <w:marTop w:val="0"/>
                                  <w:marBottom w:val="0"/>
                                  <w:divBdr>
                                    <w:top w:val="none" w:sz="0" w:space="0" w:color="auto"/>
                                    <w:left w:val="none" w:sz="0" w:space="0" w:color="auto"/>
                                    <w:bottom w:val="none" w:sz="0" w:space="0" w:color="auto"/>
                                    <w:right w:val="none" w:sz="0" w:space="0" w:color="auto"/>
                                  </w:divBdr>
                                  <w:divsChild>
                                    <w:div w:id="580335942">
                                      <w:marLeft w:val="0"/>
                                      <w:marRight w:val="0"/>
                                      <w:marTop w:val="0"/>
                                      <w:marBottom w:val="0"/>
                                      <w:divBdr>
                                        <w:top w:val="none" w:sz="0" w:space="0" w:color="auto"/>
                                        <w:left w:val="none" w:sz="0" w:space="0" w:color="auto"/>
                                        <w:bottom w:val="none" w:sz="0" w:space="0" w:color="auto"/>
                                        <w:right w:val="none" w:sz="0" w:space="0" w:color="auto"/>
                                      </w:divBdr>
                                      <w:divsChild>
                                        <w:div w:id="1901745558">
                                          <w:marLeft w:val="0"/>
                                          <w:marRight w:val="0"/>
                                          <w:marTop w:val="0"/>
                                          <w:marBottom w:val="0"/>
                                          <w:divBdr>
                                            <w:top w:val="none" w:sz="0" w:space="0" w:color="auto"/>
                                            <w:left w:val="none" w:sz="0" w:space="0" w:color="auto"/>
                                            <w:bottom w:val="none" w:sz="0" w:space="0" w:color="auto"/>
                                            <w:right w:val="none" w:sz="0" w:space="0" w:color="auto"/>
                                          </w:divBdr>
                                          <w:divsChild>
                                            <w:div w:id="2076200184">
                                              <w:marLeft w:val="0"/>
                                              <w:marRight w:val="0"/>
                                              <w:marTop w:val="0"/>
                                              <w:marBottom w:val="0"/>
                                              <w:divBdr>
                                                <w:top w:val="none" w:sz="0" w:space="0" w:color="auto"/>
                                                <w:left w:val="none" w:sz="0" w:space="0" w:color="auto"/>
                                                <w:bottom w:val="none" w:sz="0" w:space="0" w:color="auto"/>
                                                <w:right w:val="none" w:sz="0" w:space="0" w:color="auto"/>
                                              </w:divBdr>
                                              <w:divsChild>
                                                <w:div w:id="305280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44973">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978656265">
                              <w:marLeft w:val="0"/>
                              <w:marRight w:val="0"/>
                              <w:marTop w:val="0"/>
                              <w:marBottom w:val="0"/>
                              <w:divBdr>
                                <w:top w:val="none" w:sz="0" w:space="0" w:color="auto"/>
                                <w:left w:val="none" w:sz="0" w:space="0" w:color="auto"/>
                                <w:bottom w:val="none" w:sz="0" w:space="0" w:color="auto"/>
                                <w:right w:val="none" w:sz="0" w:space="0" w:color="auto"/>
                              </w:divBdr>
                              <w:divsChild>
                                <w:div w:id="96558061">
                                  <w:marLeft w:val="0"/>
                                  <w:marRight w:val="0"/>
                                  <w:marTop w:val="0"/>
                                  <w:marBottom w:val="0"/>
                                  <w:divBdr>
                                    <w:top w:val="none" w:sz="0" w:space="0" w:color="auto"/>
                                    <w:left w:val="none" w:sz="0" w:space="0" w:color="auto"/>
                                    <w:bottom w:val="none" w:sz="0" w:space="0" w:color="auto"/>
                                    <w:right w:val="none" w:sz="0" w:space="0" w:color="auto"/>
                                  </w:divBdr>
                                  <w:divsChild>
                                    <w:div w:id="1363625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768609">
                              <w:marLeft w:val="0"/>
                              <w:marRight w:val="0"/>
                              <w:marTop w:val="0"/>
                              <w:marBottom w:val="0"/>
                              <w:divBdr>
                                <w:top w:val="none" w:sz="0" w:space="0" w:color="auto"/>
                                <w:left w:val="none" w:sz="0" w:space="0" w:color="auto"/>
                                <w:bottom w:val="none" w:sz="0" w:space="0" w:color="auto"/>
                                <w:right w:val="none" w:sz="0" w:space="0" w:color="auto"/>
                              </w:divBdr>
                              <w:divsChild>
                                <w:div w:id="953251492">
                                  <w:marLeft w:val="0"/>
                                  <w:marRight w:val="0"/>
                                  <w:marTop w:val="0"/>
                                  <w:marBottom w:val="0"/>
                                  <w:divBdr>
                                    <w:top w:val="none" w:sz="0" w:space="0" w:color="auto"/>
                                    <w:left w:val="none" w:sz="0" w:space="0" w:color="auto"/>
                                    <w:bottom w:val="none" w:sz="0" w:space="0" w:color="auto"/>
                                    <w:right w:val="none" w:sz="0" w:space="0" w:color="auto"/>
                                  </w:divBdr>
                                  <w:divsChild>
                                    <w:div w:id="207106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88296880">
      <w:bodyDiv w:val="1"/>
      <w:marLeft w:val="0"/>
      <w:marRight w:val="0"/>
      <w:marTop w:val="0"/>
      <w:marBottom w:val="0"/>
      <w:divBdr>
        <w:top w:val="none" w:sz="0" w:space="0" w:color="auto"/>
        <w:left w:val="none" w:sz="0" w:space="0" w:color="auto"/>
        <w:bottom w:val="none" w:sz="0" w:space="0" w:color="auto"/>
        <w:right w:val="none" w:sz="0" w:space="0" w:color="auto"/>
      </w:divBdr>
    </w:div>
    <w:div w:id="888490283">
      <w:bodyDiv w:val="1"/>
      <w:marLeft w:val="0"/>
      <w:marRight w:val="0"/>
      <w:marTop w:val="0"/>
      <w:marBottom w:val="0"/>
      <w:divBdr>
        <w:top w:val="none" w:sz="0" w:space="0" w:color="auto"/>
        <w:left w:val="none" w:sz="0" w:space="0" w:color="auto"/>
        <w:bottom w:val="none" w:sz="0" w:space="0" w:color="auto"/>
        <w:right w:val="none" w:sz="0" w:space="0" w:color="auto"/>
      </w:divBdr>
      <w:divsChild>
        <w:div w:id="113409748">
          <w:marLeft w:val="0"/>
          <w:marRight w:val="0"/>
          <w:marTop w:val="0"/>
          <w:marBottom w:val="0"/>
          <w:divBdr>
            <w:top w:val="none" w:sz="0" w:space="0" w:color="auto"/>
            <w:left w:val="none" w:sz="0" w:space="0" w:color="auto"/>
            <w:bottom w:val="none" w:sz="0" w:space="0" w:color="auto"/>
            <w:right w:val="none" w:sz="0" w:space="0" w:color="auto"/>
          </w:divBdr>
        </w:div>
        <w:div w:id="365834620">
          <w:marLeft w:val="0"/>
          <w:marRight w:val="0"/>
          <w:marTop w:val="0"/>
          <w:marBottom w:val="0"/>
          <w:divBdr>
            <w:top w:val="none" w:sz="0" w:space="0" w:color="auto"/>
            <w:left w:val="none" w:sz="0" w:space="0" w:color="auto"/>
            <w:bottom w:val="none" w:sz="0" w:space="0" w:color="auto"/>
            <w:right w:val="none" w:sz="0" w:space="0" w:color="auto"/>
          </w:divBdr>
        </w:div>
      </w:divsChild>
    </w:div>
    <w:div w:id="888494571">
      <w:bodyDiv w:val="1"/>
      <w:marLeft w:val="0"/>
      <w:marRight w:val="0"/>
      <w:marTop w:val="0"/>
      <w:marBottom w:val="0"/>
      <w:divBdr>
        <w:top w:val="none" w:sz="0" w:space="0" w:color="auto"/>
        <w:left w:val="none" w:sz="0" w:space="0" w:color="auto"/>
        <w:bottom w:val="none" w:sz="0" w:space="0" w:color="auto"/>
        <w:right w:val="none" w:sz="0" w:space="0" w:color="auto"/>
      </w:divBdr>
    </w:div>
    <w:div w:id="888765571">
      <w:bodyDiv w:val="1"/>
      <w:marLeft w:val="0"/>
      <w:marRight w:val="0"/>
      <w:marTop w:val="0"/>
      <w:marBottom w:val="0"/>
      <w:divBdr>
        <w:top w:val="none" w:sz="0" w:space="0" w:color="auto"/>
        <w:left w:val="none" w:sz="0" w:space="0" w:color="auto"/>
        <w:bottom w:val="none" w:sz="0" w:space="0" w:color="auto"/>
        <w:right w:val="none" w:sz="0" w:space="0" w:color="auto"/>
      </w:divBdr>
      <w:divsChild>
        <w:div w:id="633609096">
          <w:marLeft w:val="0"/>
          <w:marRight w:val="0"/>
          <w:marTop w:val="0"/>
          <w:marBottom w:val="0"/>
          <w:divBdr>
            <w:top w:val="none" w:sz="0" w:space="0" w:color="auto"/>
            <w:left w:val="none" w:sz="0" w:space="0" w:color="auto"/>
            <w:bottom w:val="none" w:sz="0" w:space="0" w:color="auto"/>
            <w:right w:val="none" w:sz="0" w:space="0" w:color="auto"/>
          </w:divBdr>
        </w:div>
      </w:divsChild>
    </w:div>
    <w:div w:id="889071649">
      <w:bodyDiv w:val="1"/>
      <w:marLeft w:val="0"/>
      <w:marRight w:val="0"/>
      <w:marTop w:val="0"/>
      <w:marBottom w:val="0"/>
      <w:divBdr>
        <w:top w:val="none" w:sz="0" w:space="0" w:color="auto"/>
        <w:left w:val="none" w:sz="0" w:space="0" w:color="auto"/>
        <w:bottom w:val="none" w:sz="0" w:space="0" w:color="auto"/>
        <w:right w:val="none" w:sz="0" w:space="0" w:color="auto"/>
      </w:divBdr>
    </w:div>
    <w:div w:id="889389476">
      <w:bodyDiv w:val="1"/>
      <w:marLeft w:val="0"/>
      <w:marRight w:val="0"/>
      <w:marTop w:val="0"/>
      <w:marBottom w:val="0"/>
      <w:divBdr>
        <w:top w:val="none" w:sz="0" w:space="0" w:color="auto"/>
        <w:left w:val="none" w:sz="0" w:space="0" w:color="auto"/>
        <w:bottom w:val="none" w:sz="0" w:space="0" w:color="auto"/>
        <w:right w:val="none" w:sz="0" w:space="0" w:color="auto"/>
      </w:divBdr>
      <w:divsChild>
        <w:div w:id="679358175">
          <w:marLeft w:val="0"/>
          <w:marRight w:val="0"/>
          <w:marTop w:val="0"/>
          <w:marBottom w:val="0"/>
          <w:divBdr>
            <w:top w:val="none" w:sz="0" w:space="0" w:color="auto"/>
            <w:left w:val="none" w:sz="0" w:space="0" w:color="auto"/>
            <w:bottom w:val="none" w:sz="0" w:space="0" w:color="auto"/>
            <w:right w:val="none" w:sz="0" w:space="0" w:color="auto"/>
          </w:divBdr>
        </w:div>
      </w:divsChild>
    </w:div>
    <w:div w:id="890119120">
      <w:bodyDiv w:val="1"/>
      <w:marLeft w:val="0"/>
      <w:marRight w:val="0"/>
      <w:marTop w:val="0"/>
      <w:marBottom w:val="0"/>
      <w:divBdr>
        <w:top w:val="none" w:sz="0" w:space="0" w:color="auto"/>
        <w:left w:val="none" w:sz="0" w:space="0" w:color="auto"/>
        <w:bottom w:val="none" w:sz="0" w:space="0" w:color="auto"/>
        <w:right w:val="none" w:sz="0" w:space="0" w:color="auto"/>
      </w:divBdr>
    </w:div>
    <w:div w:id="890459241">
      <w:bodyDiv w:val="1"/>
      <w:marLeft w:val="0"/>
      <w:marRight w:val="0"/>
      <w:marTop w:val="0"/>
      <w:marBottom w:val="0"/>
      <w:divBdr>
        <w:top w:val="none" w:sz="0" w:space="0" w:color="auto"/>
        <w:left w:val="none" w:sz="0" w:space="0" w:color="auto"/>
        <w:bottom w:val="none" w:sz="0" w:space="0" w:color="auto"/>
        <w:right w:val="none" w:sz="0" w:space="0" w:color="auto"/>
      </w:divBdr>
      <w:divsChild>
        <w:div w:id="483856470">
          <w:marLeft w:val="0"/>
          <w:marRight w:val="0"/>
          <w:marTop w:val="0"/>
          <w:marBottom w:val="0"/>
          <w:divBdr>
            <w:top w:val="none" w:sz="0" w:space="0" w:color="auto"/>
            <w:left w:val="none" w:sz="0" w:space="0" w:color="auto"/>
            <w:bottom w:val="none" w:sz="0" w:space="0" w:color="auto"/>
            <w:right w:val="none" w:sz="0" w:space="0" w:color="auto"/>
          </w:divBdr>
        </w:div>
        <w:div w:id="609706544">
          <w:marLeft w:val="0"/>
          <w:marRight w:val="0"/>
          <w:marTop w:val="0"/>
          <w:marBottom w:val="0"/>
          <w:divBdr>
            <w:top w:val="none" w:sz="0" w:space="0" w:color="auto"/>
            <w:left w:val="none" w:sz="0" w:space="0" w:color="auto"/>
            <w:bottom w:val="none" w:sz="0" w:space="0" w:color="auto"/>
            <w:right w:val="none" w:sz="0" w:space="0" w:color="auto"/>
          </w:divBdr>
        </w:div>
      </w:divsChild>
    </w:div>
    <w:div w:id="890531479">
      <w:bodyDiv w:val="1"/>
      <w:marLeft w:val="0"/>
      <w:marRight w:val="0"/>
      <w:marTop w:val="0"/>
      <w:marBottom w:val="0"/>
      <w:divBdr>
        <w:top w:val="none" w:sz="0" w:space="0" w:color="auto"/>
        <w:left w:val="none" w:sz="0" w:space="0" w:color="auto"/>
        <w:bottom w:val="none" w:sz="0" w:space="0" w:color="auto"/>
        <w:right w:val="none" w:sz="0" w:space="0" w:color="auto"/>
      </w:divBdr>
    </w:div>
    <w:div w:id="890533057">
      <w:bodyDiv w:val="1"/>
      <w:marLeft w:val="0"/>
      <w:marRight w:val="0"/>
      <w:marTop w:val="0"/>
      <w:marBottom w:val="0"/>
      <w:divBdr>
        <w:top w:val="none" w:sz="0" w:space="0" w:color="auto"/>
        <w:left w:val="none" w:sz="0" w:space="0" w:color="auto"/>
        <w:bottom w:val="none" w:sz="0" w:space="0" w:color="auto"/>
        <w:right w:val="none" w:sz="0" w:space="0" w:color="auto"/>
      </w:divBdr>
      <w:divsChild>
        <w:div w:id="855003989">
          <w:marLeft w:val="0"/>
          <w:marRight w:val="0"/>
          <w:marTop w:val="0"/>
          <w:marBottom w:val="0"/>
          <w:divBdr>
            <w:top w:val="none" w:sz="0" w:space="0" w:color="auto"/>
            <w:left w:val="none" w:sz="0" w:space="0" w:color="auto"/>
            <w:bottom w:val="none" w:sz="0" w:space="0" w:color="auto"/>
            <w:right w:val="none" w:sz="0" w:space="0" w:color="auto"/>
          </w:divBdr>
        </w:div>
      </w:divsChild>
    </w:div>
    <w:div w:id="890724841">
      <w:bodyDiv w:val="1"/>
      <w:marLeft w:val="0"/>
      <w:marRight w:val="0"/>
      <w:marTop w:val="0"/>
      <w:marBottom w:val="0"/>
      <w:divBdr>
        <w:top w:val="none" w:sz="0" w:space="0" w:color="auto"/>
        <w:left w:val="none" w:sz="0" w:space="0" w:color="auto"/>
        <w:bottom w:val="none" w:sz="0" w:space="0" w:color="auto"/>
        <w:right w:val="none" w:sz="0" w:space="0" w:color="auto"/>
      </w:divBdr>
    </w:div>
    <w:div w:id="891233927">
      <w:bodyDiv w:val="1"/>
      <w:marLeft w:val="0"/>
      <w:marRight w:val="0"/>
      <w:marTop w:val="0"/>
      <w:marBottom w:val="0"/>
      <w:divBdr>
        <w:top w:val="none" w:sz="0" w:space="0" w:color="auto"/>
        <w:left w:val="none" w:sz="0" w:space="0" w:color="auto"/>
        <w:bottom w:val="none" w:sz="0" w:space="0" w:color="auto"/>
        <w:right w:val="none" w:sz="0" w:space="0" w:color="auto"/>
      </w:divBdr>
    </w:div>
    <w:div w:id="891356084">
      <w:bodyDiv w:val="1"/>
      <w:marLeft w:val="0"/>
      <w:marRight w:val="0"/>
      <w:marTop w:val="0"/>
      <w:marBottom w:val="0"/>
      <w:divBdr>
        <w:top w:val="none" w:sz="0" w:space="0" w:color="auto"/>
        <w:left w:val="none" w:sz="0" w:space="0" w:color="auto"/>
        <w:bottom w:val="none" w:sz="0" w:space="0" w:color="auto"/>
        <w:right w:val="none" w:sz="0" w:space="0" w:color="auto"/>
      </w:divBdr>
      <w:divsChild>
        <w:div w:id="822045415">
          <w:marLeft w:val="0"/>
          <w:marRight w:val="0"/>
          <w:marTop w:val="0"/>
          <w:marBottom w:val="0"/>
          <w:divBdr>
            <w:top w:val="none" w:sz="0" w:space="0" w:color="auto"/>
            <w:left w:val="none" w:sz="0" w:space="0" w:color="auto"/>
            <w:bottom w:val="none" w:sz="0" w:space="0" w:color="auto"/>
            <w:right w:val="none" w:sz="0" w:space="0" w:color="auto"/>
          </w:divBdr>
        </w:div>
      </w:divsChild>
    </w:div>
    <w:div w:id="891380782">
      <w:bodyDiv w:val="1"/>
      <w:marLeft w:val="0"/>
      <w:marRight w:val="0"/>
      <w:marTop w:val="0"/>
      <w:marBottom w:val="0"/>
      <w:divBdr>
        <w:top w:val="none" w:sz="0" w:space="0" w:color="auto"/>
        <w:left w:val="none" w:sz="0" w:space="0" w:color="auto"/>
        <w:bottom w:val="none" w:sz="0" w:space="0" w:color="auto"/>
        <w:right w:val="none" w:sz="0" w:space="0" w:color="auto"/>
      </w:divBdr>
    </w:div>
    <w:div w:id="891574514">
      <w:bodyDiv w:val="1"/>
      <w:marLeft w:val="0"/>
      <w:marRight w:val="0"/>
      <w:marTop w:val="0"/>
      <w:marBottom w:val="0"/>
      <w:divBdr>
        <w:top w:val="none" w:sz="0" w:space="0" w:color="auto"/>
        <w:left w:val="none" w:sz="0" w:space="0" w:color="auto"/>
        <w:bottom w:val="none" w:sz="0" w:space="0" w:color="auto"/>
        <w:right w:val="none" w:sz="0" w:space="0" w:color="auto"/>
      </w:divBdr>
      <w:divsChild>
        <w:div w:id="387924187">
          <w:marLeft w:val="0"/>
          <w:marRight w:val="0"/>
          <w:marTop w:val="0"/>
          <w:marBottom w:val="0"/>
          <w:divBdr>
            <w:top w:val="none" w:sz="0" w:space="0" w:color="auto"/>
            <w:left w:val="none" w:sz="0" w:space="0" w:color="auto"/>
            <w:bottom w:val="none" w:sz="0" w:space="0" w:color="auto"/>
            <w:right w:val="none" w:sz="0" w:space="0" w:color="auto"/>
          </w:divBdr>
        </w:div>
      </w:divsChild>
    </w:div>
    <w:div w:id="891815801">
      <w:bodyDiv w:val="1"/>
      <w:marLeft w:val="0"/>
      <w:marRight w:val="0"/>
      <w:marTop w:val="0"/>
      <w:marBottom w:val="0"/>
      <w:divBdr>
        <w:top w:val="none" w:sz="0" w:space="0" w:color="auto"/>
        <w:left w:val="none" w:sz="0" w:space="0" w:color="auto"/>
        <w:bottom w:val="none" w:sz="0" w:space="0" w:color="auto"/>
        <w:right w:val="none" w:sz="0" w:space="0" w:color="auto"/>
      </w:divBdr>
    </w:div>
    <w:div w:id="891883900">
      <w:bodyDiv w:val="1"/>
      <w:marLeft w:val="0"/>
      <w:marRight w:val="0"/>
      <w:marTop w:val="0"/>
      <w:marBottom w:val="0"/>
      <w:divBdr>
        <w:top w:val="none" w:sz="0" w:space="0" w:color="auto"/>
        <w:left w:val="none" w:sz="0" w:space="0" w:color="auto"/>
        <w:bottom w:val="none" w:sz="0" w:space="0" w:color="auto"/>
        <w:right w:val="none" w:sz="0" w:space="0" w:color="auto"/>
      </w:divBdr>
    </w:div>
    <w:div w:id="892038065">
      <w:bodyDiv w:val="1"/>
      <w:marLeft w:val="0"/>
      <w:marRight w:val="0"/>
      <w:marTop w:val="0"/>
      <w:marBottom w:val="0"/>
      <w:divBdr>
        <w:top w:val="none" w:sz="0" w:space="0" w:color="auto"/>
        <w:left w:val="none" w:sz="0" w:space="0" w:color="auto"/>
        <w:bottom w:val="none" w:sz="0" w:space="0" w:color="auto"/>
        <w:right w:val="none" w:sz="0" w:space="0" w:color="auto"/>
      </w:divBdr>
    </w:div>
    <w:div w:id="892041885">
      <w:bodyDiv w:val="1"/>
      <w:marLeft w:val="0"/>
      <w:marRight w:val="0"/>
      <w:marTop w:val="0"/>
      <w:marBottom w:val="0"/>
      <w:divBdr>
        <w:top w:val="none" w:sz="0" w:space="0" w:color="auto"/>
        <w:left w:val="none" w:sz="0" w:space="0" w:color="auto"/>
        <w:bottom w:val="none" w:sz="0" w:space="0" w:color="auto"/>
        <w:right w:val="none" w:sz="0" w:space="0" w:color="auto"/>
      </w:divBdr>
      <w:divsChild>
        <w:div w:id="852647511">
          <w:marLeft w:val="0"/>
          <w:marRight w:val="0"/>
          <w:marTop w:val="0"/>
          <w:marBottom w:val="0"/>
          <w:divBdr>
            <w:top w:val="none" w:sz="0" w:space="0" w:color="auto"/>
            <w:left w:val="none" w:sz="0" w:space="0" w:color="auto"/>
            <w:bottom w:val="none" w:sz="0" w:space="0" w:color="auto"/>
            <w:right w:val="none" w:sz="0" w:space="0" w:color="auto"/>
          </w:divBdr>
        </w:div>
      </w:divsChild>
    </w:div>
    <w:div w:id="892277540">
      <w:bodyDiv w:val="1"/>
      <w:marLeft w:val="0"/>
      <w:marRight w:val="0"/>
      <w:marTop w:val="0"/>
      <w:marBottom w:val="0"/>
      <w:divBdr>
        <w:top w:val="none" w:sz="0" w:space="0" w:color="auto"/>
        <w:left w:val="none" w:sz="0" w:space="0" w:color="auto"/>
        <w:bottom w:val="none" w:sz="0" w:space="0" w:color="auto"/>
        <w:right w:val="none" w:sz="0" w:space="0" w:color="auto"/>
      </w:divBdr>
      <w:divsChild>
        <w:div w:id="394550339">
          <w:marLeft w:val="0"/>
          <w:marRight w:val="0"/>
          <w:marTop w:val="0"/>
          <w:marBottom w:val="0"/>
          <w:divBdr>
            <w:top w:val="none" w:sz="0" w:space="0" w:color="auto"/>
            <w:left w:val="none" w:sz="0" w:space="0" w:color="auto"/>
            <w:bottom w:val="none" w:sz="0" w:space="0" w:color="auto"/>
            <w:right w:val="none" w:sz="0" w:space="0" w:color="auto"/>
          </w:divBdr>
        </w:div>
        <w:div w:id="568923349">
          <w:marLeft w:val="0"/>
          <w:marRight w:val="0"/>
          <w:marTop w:val="0"/>
          <w:marBottom w:val="0"/>
          <w:divBdr>
            <w:top w:val="none" w:sz="0" w:space="0" w:color="auto"/>
            <w:left w:val="none" w:sz="0" w:space="0" w:color="auto"/>
            <w:bottom w:val="none" w:sz="0" w:space="0" w:color="auto"/>
            <w:right w:val="none" w:sz="0" w:space="0" w:color="auto"/>
          </w:divBdr>
        </w:div>
        <w:div w:id="658194881">
          <w:marLeft w:val="0"/>
          <w:marRight w:val="0"/>
          <w:marTop w:val="150"/>
          <w:marBottom w:val="150"/>
          <w:divBdr>
            <w:top w:val="single" w:sz="6" w:space="4" w:color="D7D7D7"/>
            <w:left w:val="none" w:sz="0" w:space="0" w:color="auto"/>
            <w:bottom w:val="single" w:sz="6" w:space="4" w:color="D7D7D7"/>
            <w:right w:val="none" w:sz="0" w:space="0" w:color="auto"/>
          </w:divBdr>
        </w:div>
      </w:divsChild>
    </w:div>
    <w:div w:id="892345829">
      <w:bodyDiv w:val="1"/>
      <w:marLeft w:val="0"/>
      <w:marRight w:val="0"/>
      <w:marTop w:val="0"/>
      <w:marBottom w:val="0"/>
      <w:divBdr>
        <w:top w:val="none" w:sz="0" w:space="0" w:color="auto"/>
        <w:left w:val="none" w:sz="0" w:space="0" w:color="auto"/>
        <w:bottom w:val="none" w:sz="0" w:space="0" w:color="auto"/>
        <w:right w:val="none" w:sz="0" w:space="0" w:color="auto"/>
      </w:divBdr>
    </w:div>
    <w:div w:id="892428042">
      <w:bodyDiv w:val="1"/>
      <w:marLeft w:val="0"/>
      <w:marRight w:val="0"/>
      <w:marTop w:val="0"/>
      <w:marBottom w:val="0"/>
      <w:divBdr>
        <w:top w:val="none" w:sz="0" w:space="0" w:color="auto"/>
        <w:left w:val="none" w:sz="0" w:space="0" w:color="auto"/>
        <w:bottom w:val="none" w:sz="0" w:space="0" w:color="auto"/>
        <w:right w:val="none" w:sz="0" w:space="0" w:color="auto"/>
      </w:divBdr>
    </w:div>
    <w:div w:id="892542054">
      <w:bodyDiv w:val="1"/>
      <w:marLeft w:val="0"/>
      <w:marRight w:val="0"/>
      <w:marTop w:val="0"/>
      <w:marBottom w:val="0"/>
      <w:divBdr>
        <w:top w:val="none" w:sz="0" w:space="0" w:color="auto"/>
        <w:left w:val="none" w:sz="0" w:space="0" w:color="auto"/>
        <w:bottom w:val="none" w:sz="0" w:space="0" w:color="auto"/>
        <w:right w:val="none" w:sz="0" w:space="0" w:color="auto"/>
      </w:divBdr>
      <w:divsChild>
        <w:div w:id="274018819">
          <w:marLeft w:val="0"/>
          <w:marRight w:val="0"/>
          <w:marTop w:val="0"/>
          <w:marBottom w:val="0"/>
          <w:divBdr>
            <w:top w:val="none" w:sz="0" w:space="0" w:color="auto"/>
            <w:left w:val="none" w:sz="0" w:space="0" w:color="auto"/>
            <w:bottom w:val="none" w:sz="0" w:space="0" w:color="auto"/>
            <w:right w:val="none" w:sz="0" w:space="0" w:color="auto"/>
          </w:divBdr>
        </w:div>
        <w:div w:id="546990449">
          <w:marLeft w:val="0"/>
          <w:marRight w:val="0"/>
          <w:marTop w:val="0"/>
          <w:marBottom w:val="0"/>
          <w:divBdr>
            <w:top w:val="none" w:sz="0" w:space="0" w:color="auto"/>
            <w:left w:val="none" w:sz="0" w:space="0" w:color="auto"/>
            <w:bottom w:val="none" w:sz="0" w:space="0" w:color="auto"/>
            <w:right w:val="none" w:sz="0" w:space="0" w:color="auto"/>
          </w:divBdr>
        </w:div>
      </w:divsChild>
    </w:div>
    <w:div w:id="892737115">
      <w:bodyDiv w:val="1"/>
      <w:marLeft w:val="0"/>
      <w:marRight w:val="0"/>
      <w:marTop w:val="0"/>
      <w:marBottom w:val="0"/>
      <w:divBdr>
        <w:top w:val="none" w:sz="0" w:space="0" w:color="auto"/>
        <w:left w:val="none" w:sz="0" w:space="0" w:color="auto"/>
        <w:bottom w:val="none" w:sz="0" w:space="0" w:color="auto"/>
        <w:right w:val="none" w:sz="0" w:space="0" w:color="auto"/>
      </w:divBdr>
    </w:div>
    <w:div w:id="892890010">
      <w:bodyDiv w:val="1"/>
      <w:marLeft w:val="0"/>
      <w:marRight w:val="0"/>
      <w:marTop w:val="0"/>
      <w:marBottom w:val="0"/>
      <w:divBdr>
        <w:top w:val="none" w:sz="0" w:space="0" w:color="auto"/>
        <w:left w:val="none" w:sz="0" w:space="0" w:color="auto"/>
        <w:bottom w:val="none" w:sz="0" w:space="0" w:color="auto"/>
        <w:right w:val="none" w:sz="0" w:space="0" w:color="auto"/>
      </w:divBdr>
      <w:divsChild>
        <w:div w:id="961879710">
          <w:marLeft w:val="0"/>
          <w:marRight w:val="0"/>
          <w:marTop w:val="0"/>
          <w:marBottom w:val="0"/>
          <w:divBdr>
            <w:top w:val="none" w:sz="0" w:space="0" w:color="auto"/>
            <w:left w:val="none" w:sz="0" w:space="0" w:color="auto"/>
            <w:bottom w:val="none" w:sz="0" w:space="0" w:color="auto"/>
            <w:right w:val="none" w:sz="0" w:space="0" w:color="auto"/>
          </w:divBdr>
        </w:div>
      </w:divsChild>
    </w:div>
    <w:div w:id="893077793">
      <w:bodyDiv w:val="1"/>
      <w:marLeft w:val="0"/>
      <w:marRight w:val="0"/>
      <w:marTop w:val="0"/>
      <w:marBottom w:val="0"/>
      <w:divBdr>
        <w:top w:val="none" w:sz="0" w:space="0" w:color="auto"/>
        <w:left w:val="none" w:sz="0" w:space="0" w:color="auto"/>
        <w:bottom w:val="none" w:sz="0" w:space="0" w:color="auto"/>
        <w:right w:val="none" w:sz="0" w:space="0" w:color="auto"/>
      </w:divBdr>
      <w:divsChild>
        <w:div w:id="911043159">
          <w:marLeft w:val="0"/>
          <w:marRight w:val="0"/>
          <w:marTop w:val="0"/>
          <w:marBottom w:val="0"/>
          <w:divBdr>
            <w:top w:val="none" w:sz="0" w:space="0" w:color="auto"/>
            <w:left w:val="none" w:sz="0" w:space="0" w:color="auto"/>
            <w:bottom w:val="none" w:sz="0" w:space="0" w:color="auto"/>
            <w:right w:val="none" w:sz="0" w:space="0" w:color="auto"/>
          </w:divBdr>
        </w:div>
      </w:divsChild>
    </w:div>
    <w:div w:id="893469269">
      <w:bodyDiv w:val="1"/>
      <w:marLeft w:val="0"/>
      <w:marRight w:val="0"/>
      <w:marTop w:val="0"/>
      <w:marBottom w:val="0"/>
      <w:divBdr>
        <w:top w:val="none" w:sz="0" w:space="0" w:color="auto"/>
        <w:left w:val="none" w:sz="0" w:space="0" w:color="auto"/>
        <w:bottom w:val="none" w:sz="0" w:space="0" w:color="auto"/>
        <w:right w:val="none" w:sz="0" w:space="0" w:color="auto"/>
      </w:divBdr>
      <w:divsChild>
        <w:div w:id="1542748690">
          <w:marLeft w:val="0"/>
          <w:marRight w:val="0"/>
          <w:marTop w:val="0"/>
          <w:marBottom w:val="0"/>
          <w:divBdr>
            <w:top w:val="none" w:sz="0" w:space="0" w:color="auto"/>
            <w:left w:val="none" w:sz="0" w:space="0" w:color="auto"/>
            <w:bottom w:val="none" w:sz="0" w:space="0" w:color="auto"/>
            <w:right w:val="none" w:sz="0" w:space="0" w:color="auto"/>
          </w:divBdr>
          <w:divsChild>
            <w:div w:id="315955751">
              <w:marLeft w:val="0"/>
              <w:marRight w:val="0"/>
              <w:marTop w:val="0"/>
              <w:marBottom w:val="0"/>
              <w:divBdr>
                <w:top w:val="none" w:sz="0" w:space="0" w:color="auto"/>
                <w:left w:val="none" w:sz="0" w:space="0" w:color="auto"/>
                <w:bottom w:val="none" w:sz="0" w:space="0" w:color="auto"/>
                <w:right w:val="none" w:sz="0" w:space="0" w:color="auto"/>
              </w:divBdr>
              <w:divsChild>
                <w:div w:id="1189953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2907642">
          <w:marLeft w:val="0"/>
          <w:marRight w:val="0"/>
          <w:marTop w:val="0"/>
          <w:marBottom w:val="0"/>
          <w:divBdr>
            <w:top w:val="none" w:sz="0" w:space="0" w:color="auto"/>
            <w:left w:val="none" w:sz="0" w:space="0" w:color="auto"/>
            <w:bottom w:val="none" w:sz="0" w:space="0" w:color="auto"/>
            <w:right w:val="none" w:sz="0" w:space="0" w:color="auto"/>
          </w:divBdr>
          <w:divsChild>
            <w:div w:id="569078898">
              <w:marLeft w:val="0"/>
              <w:marRight w:val="0"/>
              <w:marTop w:val="0"/>
              <w:marBottom w:val="0"/>
              <w:divBdr>
                <w:top w:val="none" w:sz="0" w:space="0" w:color="auto"/>
                <w:left w:val="none" w:sz="0" w:space="0" w:color="auto"/>
                <w:bottom w:val="none" w:sz="0" w:space="0" w:color="auto"/>
                <w:right w:val="none" w:sz="0" w:space="0" w:color="auto"/>
              </w:divBdr>
              <w:divsChild>
                <w:div w:id="898246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4584211">
      <w:bodyDiv w:val="1"/>
      <w:marLeft w:val="0"/>
      <w:marRight w:val="0"/>
      <w:marTop w:val="0"/>
      <w:marBottom w:val="0"/>
      <w:divBdr>
        <w:top w:val="none" w:sz="0" w:space="0" w:color="auto"/>
        <w:left w:val="none" w:sz="0" w:space="0" w:color="auto"/>
        <w:bottom w:val="none" w:sz="0" w:space="0" w:color="auto"/>
        <w:right w:val="none" w:sz="0" w:space="0" w:color="auto"/>
      </w:divBdr>
      <w:divsChild>
        <w:div w:id="176968313">
          <w:marLeft w:val="0"/>
          <w:marRight w:val="0"/>
          <w:marTop w:val="0"/>
          <w:marBottom w:val="0"/>
          <w:divBdr>
            <w:top w:val="none" w:sz="0" w:space="0" w:color="auto"/>
            <w:left w:val="none" w:sz="0" w:space="0" w:color="auto"/>
            <w:bottom w:val="none" w:sz="0" w:space="0" w:color="auto"/>
            <w:right w:val="none" w:sz="0" w:space="0" w:color="auto"/>
          </w:divBdr>
          <w:divsChild>
            <w:div w:id="1079865702">
              <w:marLeft w:val="0"/>
              <w:marRight w:val="0"/>
              <w:marTop w:val="0"/>
              <w:marBottom w:val="0"/>
              <w:divBdr>
                <w:top w:val="none" w:sz="0" w:space="0" w:color="auto"/>
                <w:left w:val="none" w:sz="0" w:space="0" w:color="auto"/>
                <w:bottom w:val="none" w:sz="0" w:space="0" w:color="auto"/>
                <w:right w:val="none" w:sz="0" w:space="0" w:color="auto"/>
              </w:divBdr>
              <w:divsChild>
                <w:div w:id="510989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660805">
          <w:marLeft w:val="0"/>
          <w:marRight w:val="0"/>
          <w:marTop w:val="0"/>
          <w:marBottom w:val="0"/>
          <w:divBdr>
            <w:top w:val="none" w:sz="0" w:space="0" w:color="auto"/>
            <w:left w:val="none" w:sz="0" w:space="0" w:color="auto"/>
            <w:bottom w:val="none" w:sz="0" w:space="0" w:color="auto"/>
            <w:right w:val="none" w:sz="0" w:space="0" w:color="auto"/>
          </w:divBdr>
          <w:divsChild>
            <w:div w:id="627470165">
              <w:marLeft w:val="0"/>
              <w:marRight w:val="0"/>
              <w:marTop w:val="0"/>
              <w:marBottom w:val="0"/>
              <w:divBdr>
                <w:top w:val="none" w:sz="0" w:space="0" w:color="auto"/>
                <w:left w:val="none" w:sz="0" w:space="0" w:color="auto"/>
                <w:bottom w:val="none" w:sz="0" w:space="0" w:color="auto"/>
                <w:right w:val="none" w:sz="0" w:space="0" w:color="auto"/>
              </w:divBdr>
              <w:divsChild>
                <w:div w:id="1941915651">
                  <w:marLeft w:val="0"/>
                  <w:marRight w:val="0"/>
                  <w:marTop w:val="0"/>
                  <w:marBottom w:val="0"/>
                  <w:divBdr>
                    <w:top w:val="none" w:sz="0" w:space="0" w:color="auto"/>
                    <w:left w:val="none" w:sz="0" w:space="0" w:color="auto"/>
                    <w:bottom w:val="none" w:sz="0" w:space="0" w:color="auto"/>
                    <w:right w:val="none" w:sz="0" w:space="0" w:color="auto"/>
                  </w:divBdr>
                  <w:divsChild>
                    <w:div w:id="43792220">
                      <w:marLeft w:val="0"/>
                      <w:marRight w:val="0"/>
                      <w:marTop w:val="0"/>
                      <w:marBottom w:val="0"/>
                      <w:divBdr>
                        <w:top w:val="none" w:sz="0" w:space="0" w:color="auto"/>
                        <w:left w:val="none" w:sz="0" w:space="0" w:color="auto"/>
                        <w:bottom w:val="none" w:sz="0" w:space="0" w:color="auto"/>
                        <w:right w:val="none" w:sz="0" w:space="0" w:color="auto"/>
                      </w:divBdr>
                    </w:div>
                    <w:div w:id="1366827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4589521">
      <w:bodyDiv w:val="1"/>
      <w:marLeft w:val="0"/>
      <w:marRight w:val="0"/>
      <w:marTop w:val="0"/>
      <w:marBottom w:val="0"/>
      <w:divBdr>
        <w:top w:val="none" w:sz="0" w:space="0" w:color="auto"/>
        <w:left w:val="none" w:sz="0" w:space="0" w:color="auto"/>
        <w:bottom w:val="none" w:sz="0" w:space="0" w:color="auto"/>
        <w:right w:val="none" w:sz="0" w:space="0" w:color="auto"/>
      </w:divBdr>
    </w:div>
    <w:div w:id="894779162">
      <w:bodyDiv w:val="1"/>
      <w:marLeft w:val="0"/>
      <w:marRight w:val="0"/>
      <w:marTop w:val="0"/>
      <w:marBottom w:val="0"/>
      <w:divBdr>
        <w:top w:val="none" w:sz="0" w:space="0" w:color="auto"/>
        <w:left w:val="none" w:sz="0" w:space="0" w:color="auto"/>
        <w:bottom w:val="none" w:sz="0" w:space="0" w:color="auto"/>
        <w:right w:val="none" w:sz="0" w:space="0" w:color="auto"/>
      </w:divBdr>
    </w:div>
    <w:div w:id="894895277">
      <w:bodyDiv w:val="1"/>
      <w:marLeft w:val="0"/>
      <w:marRight w:val="0"/>
      <w:marTop w:val="0"/>
      <w:marBottom w:val="0"/>
      <w:divBdr>
        <w:top w:val="none" w:sz="0" w:space="0" w:color="auto"/>
        <w:left w:val="none" w:sz="0" w:space="0" w:color="auto"/>
        <w:bottom w:val="none" w:sz="0" w:space="0" w:color="auto"/>
        <w:right w:val="none" w:sz="0" w:space="0" w:color="auto"/>
      </w:divBdr>
      <w:divsChild>
        <w:div w:id="362563203">
          <w:marLeft w:val="0"/>
          <w:marRight w:val="0"/>
          <w:marTop w:val="300"/>
          <w:marBottom w:val="0"/>
          <w:divBdr>
            <w:top w:val="none" w:sz="0" w:space="0" w:color="auto"/>
            <w:left w:val="none" w:sz="0" w:space="0" w:color="auto"/>
            <w:bottom w:val="none" w:sz="0" w:space="0" w:color="auto"/>
            <w:right w:val="none" w:sz="0" w:space="0" w:color="auto"/>
          </w:divBdr>
        </w:div>
        <w:div w:id="1051686640">
          <w:marLeft w:val="0"/>
          <w:marRight w:val="0"/>
          <w:marTop w:val="300"/>
          <w:marBottom w:val="300"/>
          <w:divBdr>
            <w:top w:val="none" w:sz="0" w:space="0" w:color="auto"/>
            <w:left w:val="none" w:sz="0" w:space="0" w:color="auto"/>
            <w:bottom w:val="none" w:sz="0" w:space="0" w:color="auto"/>
            <w:right w:val="none" w:sz="0" w:space="0" w:color="auto"/>
          </w:divBdr>
          <w:divsChild>
            <w:div w:id="124549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243896">
      <w:bodyDiv w:val="1"/>
      <w:marLeft w:val="0"/>
      <w:marRight w:val="0"/>
      <w:marTop w:val="0"/>
      <w:marBottom w:val="0"/>
      <w:divBdr>
        <w:top w:val="none" w:sz="0" w:space="0" w:color="auto"/>
        <w:left w:val="none" w:sz="0" w:space="0" w:color="auto"/>
        <w:bottom w:val="none" w:sz="0" w:space="0" w:color="auto"/>
        <w:right w:val="none" w:sz="0" w:space="0" w:color="auto"/>
      </w:divBdr>
      <w:divsChild>
        <w:div w:id="580019165">
          <w:marLeft w:val="0"/>
          <w:marRight w:val="0"/>
          <w:marTop w:val="0"/>
          <w:marBottom w:val="0"/>
          <w:divBdr>
            <w:top w:val="none" w:sz="0" w:space="0" w:color="auto"/>
            <w:left w:val="none" w:sz="0" w:space="0" w:color="auto"/>
            <w:bottom w:val="none" w:sz="0" w:space="0" w:color="auto"/>
            <w:right w:val="none" w:sz="0" w:space="0" w:color="auto"/>
          </w:divBdr>
        </w:div>
      </w:divsChild>
    </w:div>
    <w:div w:id="895506299">
      <w:bodyDiv w:val="1"/>
      <w:marLeft w:val="0"/>
      <w:marRight w:val="0"/>
      <w:marTop w:val="0"/>
      <w:marBottom w:val="0"/>
      <w:divBdr>
        <w:top w:val="none" w:sz="0" w:space="0" w:color="auto"/>
        <w:left w:val="none" w:sz="0" w:space="0" w:color="auto"/>
        <w:bottom w:val="none" w:sz="0" w:space="0" w:color="auto"/>
        <w:right w:val="none" w:sz="0" w:space="0" w:color="auto"/>
      </w:divBdr>
      <w:divsChild>
        <w:div w:id="893859328">
          <w:marLeft w:val="0"/>
          <w:marRight w:val="0"/>
          <w:marTop w:val="0"/>
          <w:marBottom w:val="0"/>
          <w:divBdr>
            <w:top w:val="none" w:sz="0" w:space="0" w:color="auto"/>
            <w:left w:val="none" w:sz="0" w:space="0" w:color="auto"/>
            <w:bottom w:val="none" w:sz="0" w:space="0" w:color="auto"/>
            <w:right w:val="none" w:sz="0" w:space="0" w:color="auto"/>
          </w:divBdr>
        </w:div>
      </w:divsChild>
    </w:div>
    <w:div w:id="895631213">
      <w:bodyDiv w:val="1"/>
      <w:marLeft w:val="0"/>
      <w:marRight w:val="0"/>
      <w:marTop w:val="0"/>
      <w:marBottom w:val="0"/>
      <w:divBdr>
        <w:top w:val="none" w:sz="0" w:space="0" w:color="auto"/>
        <w:left w:val="none" w:sz="0" w:space="0" w:color="auto"/>
        <w:bottom w:val="none" w:sz="0" w:space="0" w:color="auto"/>
        <w:right w:val="none" w:sz="0" w:space="0" w:color="auto"/>
      </w:divBdr>
      <w:divsChild>
        <w:div w:id="843865579">
          <w:marLeft w:val="0"/>
          <w:marRight w:val="0"/>
          <w:marTop w:val="0"/>
          <w:marBottom w:val="0"/>
          <w:divBdr>
            <w:top w:val="none" w:sz="0" w:space="0" w:color="auto"/>
            <w:left w:val="none" w:sz="0" w:space="0" w:color="auto"/>
            <w:bottom w:val="none" w:sz="0" w:space="0" w:color="auto"/>
            <w:right w:val="none" w:sz="0" w:space="0" w:color="auto"/>
          </w:divBdr>
        </w:div>
      </w:divsChild>
    </w:div>
    <w:div w:id="895706493">
      <w:bodyDiv w:val="1"/>
      <w:marLeft w:val="0"/>
      <w:marRight w:val="0"/>
      <w:marTop w:val="0"/>
      <w:marBottom w:val="0"/>
      <w:divBdr>
        <w:top w:val="none" w:sz="0" w:space="0" w:color="auto"/>
        <w:left w:val="none" w:sz="0" w:space="0" w:color="auto"/>
        <w:bottom w:val="none" w:sz="0" w:space="0" w:color="auto"/>
        <w:right w:val="none" w:sz="0" w:space="0" w:color="auto"/>
      </w:divBdr>
    </w:div>
    <w:div w:id="895707095">
      <w:bodyDiv w:val="1"/>
      <w:marLeft w:val="0"/>
      <w:marRight w:val="0"/>
      <w:marTop w:val="0"/>
      <w:marBottom w:val="0"/>
      <w:divBdr>
        <w:top w:val="none" w:sz="0" w:space="0" w:color="auto"/>
        <w:left w:val="none" w:sz="0" w:space="0" w:color="auto"/>
        <w:bottom w:val="none" w:sz="0" w:space="0" w:color="auto"/>
        <w:right w:val="none" w:sz="0" w:space="0" w:color="auto"/>
      </w:divBdr>
      <w:divsChild>
        <w:div w:id="1468355741">
          <w:marLeft w:val="0"/>
          <w:marRight w:val="0"/>
          <w:marTop w:val="0"/>
          <w:marBottom w:val="0"/>
          <w:divBdr>
            <w:top w:val="none" w:sz="0" w:space="0" w:color="auto"/>
            <w:left w:val="none" w:sz="0" w:space="0" w:color="auto"/>
            <w:bottom w:val="none" w:sz="0" w:space="0" w:color="auto"/>
            <w:right w:val="none" w:sz="0" w:space="0" w:color="auto"/>
          </w:divBdr>
        </w:div>
        <w:div w:id="461844828">
          <w:marLeft w:val="0"/>
          <w:marRight w:val="0"/>
          <w:marTop w:val="150"/>
          <w:marBottom w:val="150"/>
          <w:divBdr>
            <w:top w:val="single" w:sz="6" w:space="4" w:color="D7D7D7"/>
            <w:left w:val="none" w:sz="0" w:space="0" w:color="auto"/>
            <w:bottom w:val="single" w:sz="6" w:space="4" w:color="D7D7D7"/>
            <w:right w:val="none" w:sz="0" w:space="0" w:color="auto"/>
          </w:divBdr>
        </w:div>
        <w:div w:id="863054335">
          <w:marLeft w:val="0"/>
          <w:marRight w:val="0"/>
          <w:marTop w:val="0"/>
          <w:marBottom w:val="0"/>
          <w:divBdr>
            <w:top w:val="none" w:sz="0" w:space="0" w:color="auto"/>
            <w:left w:val="none" w:sz="0" w:space="0" w:color="auto"/>
            <w:bottom w:val="none" w:sz="0" w:space="0" w:color="auto"/>
            <w:right w:val="none" w:sz="0" w:space="0" w:color="auto"/>
          </w:divBdr>
        </w:div>
      </w:divsChild>
    </w:div>
    <w:div w:id="895820373">
      <w:bodyDiv w:val="1"/>
      <w:marLeft w:val="0"/>
      <w:marRight w:val="0"/>
      <w:marTop w:val="0"/>
      <w:marBottom w:val="0"/>
      <w:divBdr>
        <w:top w:val="none" w:sz="0" w:space="0" w:color="auto"/>
        <w:left w:val="none" w:sz="0" w:space="0" w:color="auto"/>
        <w:bottom w:val="none" w:sz="0" w:space="0" w:color="auto"/>
        <w:right w:val="none" w:sz="0" w:space="0" w:color="auto"/>
      </w:divBdr>
    </w:div>
    <w:div w:id="896281561">
      <w:bodyDiv w:val="1"/>
      <w:marLeft w:val="0"/>
      <w:marRight w:val="0"/>
      <w:marTop w:val="0"/>
      <w:marBottom w:val="0"/>
      <w:divBdr>
        <w:top w:val="none" w:sz="0" w:space="0" w:color="auto"/>
        <w:left w:val="none" w:sz="0" w:space="0" w:color="auto"/>
        <w:bottom w:val="none" w:sz="0" w:space="0" w:color="auto"/>
        <w:right w:val="none" w:sz="0" w:space="0" w:color="auto"/>
      </w:divBdr>
    </w:div>
    <w:div w:id="896739813">
      <w:bodyDiv w:val="1"/>
      <w:marLeft w:val="0"/>
      <w:marRight w:val="0"/>
      <w:marTop w:val="0"/>
      <w:marBottom w:val="0"/>
      <w:divBdr>
        <w:top w:val="none" w:sz="0" w:space="0" w:color="auto"/>
        <w:left w:val="none" w:sz="0" w:space="0" w:color="auto"/>
        <w:bottom w:val="none" w:sz="0" w:space="0" w:color="auto"/>
        <w:right w:val="none" w:sz="0" w:space="0" w:color="auto"/>
      </w:divBdr>
      <w:divsChild>
        <w:div w:id="751975213">
          <w:marLeft w:val="0"/>
          <w:marRight w:val="0"/>
          <w:marTop w:val="0"/>
          <w:marBottom w:val="0"/>
          <w:divBdr>
            <w:top w:val="none" w:sz="0" w:space="0" w:color="auto"/>
            <w:left w:val="none" w:sz="0" w:space="0" w:color="auto"/>
            <w:bottom w:val="none" w:sz="0" w:space="0" w:color="auto"/>
            <w:right w:val="none" w:sz="0" w:space="0" w:color="auto"/>
          </w:divBdr>
        </w:div>
        <w:div w:id="777410543">
          <w:marLeft w:val="0"/>
          <w:marRight w:val="0"/>
          <w:marTop w:val="0"/>
          <w:marBottom w:val="0"/>
          <w:divBdr>
            <w:top w:val="none" w:sz="0" w:space="0" w:color="auto"/>
            <w:left w:val="none" w:sz="0" w:space="0" w:color="auto"/>
            <w:bottom w:val="none" w:sz="0" w:space="0" w:color="auto"/>
            <w:right w:val="none" w:sz="0" w:space="0" w:color="auto"/>
          </w:divBdr>
        </w:div>
      </w:divsChild>
    </w:div>
    <w:div w:id="896864413">
      <w:bodyDiv w:val="1"/>
      <w:marLeft w:val="0"/>
      <w:marRight w:val="0"/>
      <w:marTop w:val="0"/>
      <w:marBottom w:val="0"/>
      <w:divBdr>
        <w:top w:val="none" w:sz="0" w:space="0" w:color="auto"/>
        <w:left w:val="none" w:sz="0" w:space="0" w:color="auto"/>
        <w:bottom w:val="none" w:sz="0" w:space="0" w:color="auto"/>
        <w:right w:val="none" w:sz="0" w:space="0" w:color="auto"/>
      </w:divBdr>
      <w:divsChild>
        <w:div w:id="838428147">
          <w:marLeft w:val="0"/>
          <w:marRight w:val="0"/>
          <w:marTop w:val="0"/>
          <w:marBottom w:val="0"/>
          <w:divBdr>
            <w:top w:val="none" w:sz="0" w:space="0" w:color="auto"/>
            <w:left w:val="none" w:sz="0" w:space="0" w:color="auto"/>
            <w:bottom w:val="none" w:sz="0" w:space="0" w:color="auto"/>
            <w:right w:val="none" w:sz="0" w:space="0" w:color="auto"/>
          </w:divBdr>
        </w:div>
        <w:div w:id="1035420832">
          <w:marLeft w:val="0"/>
          <w:marRight w:val="0"/>
          <w:marTop w:val="0"/>
          <w:marBottom w:val="0"/>
          <w:divBdr>
            <w:top w:val="none" w:sz="0" w:space="0" w:color="auto"/>
            <w:left w:val="none" w:sz="0" w:space="0" w:color="auto"/>
            <w:bottom w:val="none" w:sz="0" w:space="0" w:color="auto"/>
            <w:right w:val="none" w:sz="0" w:space="0" w:color="auto"/>
          </w:divBdr>
        </w:div>
      </w:divsChild>
    </w:div>
    <w:div w:id="897008274">
      <w:bodyDiv w:val="1"/>
      <w:marLeft w:val="0"/>
      <w:marRight w:val="0"/>
      <w:marTop w:val="0"/>
      <w:marBottom w:val="0"/>
      <w:divBdr>
        <w:top w:val="none" w:sz="0" w:space="0" w:color="auto"/>
        <w:left w:val="none" w:sz="0" w:space="0" w:color="auto"/>
        <w:bottom w:val="none" w:sz="0" w:space="0" w:color="auto"/>
        <w:right w:val="none" w:sz="0" w:space="0" w:color="auto"/>
      </w:divBdr>
      <w:divsChild>
        <w:div w:id="834304104">
          <w:marLeft w:val="0"/>
          <w:marRight w:val="0"/>
          <w:marTop w:val="0"/>
          <w:marBottom w:val="0"/>
          <w:divBdr>
            <w:top w:val="none" w:sz="0" w:space="0" w:color="auto"/>
            <w:left w:val="none" w:sz="0" w:space="0" w:color="auto"/>
            <w:bottom w:val="none" w:sz="0" w:space="0" w:color="auto"/>
            <w:right w:val="none" w:sz="0" w:space="0" w:color="auto"/>
          </w:divBdr>
          <w:divsChild>
            <w:div w:id="591940004">
              <w:marLeft w:val="0"/>
              <w:marRight w:val="0"/>
              <w:marTop w:val="0"/>
              <w:marBottom w:val="0"/>
              <w:divBdr>
                <w:top w:val="none" w:sz="0" w:space="0" w:color="auto"/>
                <w:left w:val="none" w:sz="0" w:space="0" w:color="auto"/>
                <w:bottom w:val="none" w:sz="0" w:space="0" w:color="auto"/>
                <w:right w:val="none" w:sz="0" w:space="0" w:color="auto"/>
              </w:divBdr>
              <w:divsChild>
                <w:div w:id="2069109152">
                  <w:marLeft w:val="0"/>
                  <w:marRight w:val="0"/>
                  <w:marTop w:val="0"/>
                  <w:marBottom w:val="0"/>
                  <w:divBdr>
                    <w:top w:val="none" w:sz="0" w:space="0" w:color="auto"/>
                    <w:left w:val="none" w:sz="0" w:space="0" w:color="auto"/>
                    <w:bottom w:val="none" w:sz="0" w:space="0" w:color="auto"/>
                    <w:right w:val="none" w:sz="0" w:space="0" w:color="auto"/>
                  </w:divBdr>
                  <w:divsChild>
                    <w:div w:id="932709336">
                      <w:marLeft w:val="0"/>
                      <w:marRight w:val="0"/>
                      <w:marTop w:val="0"/>
                      <w:marBottom w:val="0"/>
                      <w:divBdr>
                        <w:top w:val="none" w:sz="0" w:space="0" w:color="auto"/>
                        <w:left w:val="none" w:sz="0" w:space="0" w:color="auto"/>
                        <w:bottom w:val="none" w:sz="0" w:space="0" w:color="auto"/>
                        <w:right w:val="none" w:sz="0" w:space="0" w:color="auto"/>
                      </w:divBdr>
                      <w:divsChild>
                        <w:div w:id="1912543956">
                          <w:marLeft w:val="0"/>
                          <w:marRight w:val="0"/>
                          <w:marTop w:val="0"/>
                          <w:marBottom w:val="0"/>
                          <w:divBdr>
                            <w:top w:val="none" w:sz="0" w:space="0" w:color="auto"/>
                            <w:left w:val="none" w:sz="0" w:space="0" w:color="auto"/>
                            <w:bottom w:val="none" w:sz="0" w:space="0" w:color="auto"/>
                            <w:right w:val="none" w:sz="0" w:space="0" w:color="auto"/>
                          </w:divBdr>
                          <w:divsChild>
                            <w:div w:id="1037776926">
                              <w:marLeft w:val="0"/>
                              <w:marRight w:val="0"/>
                              <w:marTop w:val="0"/>
                              <w:marBottom w:val="0"/>
                              <w:divBdr>
                                <w:top w:val="none" w:sz="0" w:space="0" w:color="auto"/>
                                <w:left w:val="none" w:sz="0" w:space="0" w:color="auto"/>
                                <w:bottom w:val="none" w:sz="0" w:space="0" w:color="auto"/>
                                <w:right w:val="none" w:sz="0" w:space="0" w:color="auto"/>
                              </w:divBdr>
                            </w:div>
                            <w:div w:id="1676691454">
                              <w:marLeft w:val="0"/>
                              <w:marRight w:val="0"/>
                              <w:marTop w:val="15"/>
                              <w:marBottom w:val="0"/>
                              <w:divBdr>
                                <w:top w:val="none" w:sz="0" w:space="0" w:color="auto"/>
                                <w:left w:val="none" w:sz="0" w:space="0" w:color="auto"/>
                                <w:bottom w:val="none" w:sz="0" w:space="0" w:color="auto"/>
                                <w:right w:val="none" w:sz="0" w:space="0" w:color="auto"/>
                              </w:divBdr>
                              <w:divsChild>
                                <w:div w:id="1875922683">
                                  <w:marLeft w:val="0"/>
                                  <w:marRight w:val="0"/>
                                  <w:marTop w:val="0"/>
                                  <w:marBottom w:val="0"/>
                                  <w:divBdr>
                                    <w:top w:val="none" w:sz="0" w:space="0" w:color="auto"/>
                                    <w:left w:val="none" w:sz="0" w:space="0" w:color="auto"/>
                                    <w:bottom w:val="none" w:sz="0" w:space="0" w:color="auto"/>
                                    <w:right w:val="none" w:sz="0" w:space="0" w:color="auto"/>
                                  </w:divBdr>
                                </w:div>
                                <w:div w:id="612830728">
                                  <w:marLeft w:val="0"/>
                                  <w:marRight w:val="0"/>
                                  <w:marTop w:val="0"/>
                                  <w:marBottom w:val="0"/>
                                  <w:divBdr>
                                    <w:top w:val="none" w:sz="0" w:space="0" w:color="auto"/>
                                    <w:left w:val="none" w:sz="0" w:space="0" w:color="auto"/>
                                    <w:bottom w:val="none" w:sz="0" w:space="0" w:color="auto"/>
                                    <w:right w:val="none" w:sz="0" w:space="0" w:color="auto"/>
                                  </w:divBdr>
                                </w:div>
                                <w:div w:id="1510102121">
                                  <w:marLeft w:val="0"/>
                                  <w:marRight w:val="0"/>
                                  <w:marTop w:val="0"/>
                                  <w:marBottom w:val="0"/>
                                  <w:divBdr>
                                    <w:top w:val="none" w:sz="0" w:space="0" w:color="auto"/>
                                    <w:left w:val="none" w:sz="0" w:space="0" w:color="auto"/>
                                    <w:bottom w:val="none" w:sz="0" w:space="0" w:color="auto"/>
                                    <w:right w:val="none" w:sz="0" w:space="0" w:color="auto"/>
                                  </w:divBdr>
                                </w:div>
                                <w:div w:id="1423795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42846595">
          <w:marLeft w:val="0"/>
          <w:marRight w:val="0"/>
          <w:marTop w:val="0"/>
          <w:marBottom w:val="0"/>
          <w:divBdr>
            <w:top w:val="none" w:sz="0" w:space="0" w:color="auto"/>
            <w:left w:val="none" w:sz="0" w:space="0" w:color="auto"/>
            <w:bottom w:val="none" w:sz="0" w:space="0" w:color="auto"/>
            <w:right w:val="none" w:sz="0" w:space="0" w:color="auto"/>
          </w:divBdr>
          <w:divsChild>
            <w:div w:id="221066557">
              <w:marLeft w:val="0"/>
              <w:marRight w:val="0"/>
              <w:marTop w:val="0"/>
              <w:marBottom w:val="0"/>
              <w:divBdr>
                <w:top w:val="none" w:sz="0" w:space="0" w:color="auto"/>
                <w:left w:val="none" w:sz="0" w:space="0" w:color="auto"/>
                <w:bottom w:val="none" w:sz="0" w:space="0" w:color="auto"/>
                <w:right w:val="none" w:sz="0" w:space="0" w:color="auto"/>
              </w:divBdr>
              <w:divsChild>
                <w:div w:id="518616363">
                  <w:marLeft w:val="0"/>
                  <w:marRight w:val="0"/>
                  <w:marTop w:val="0"/>
                  <w:marBottom w:val="0"/>
                  <w:divBdr>
                    <w:top w:val="none" w:sz="0" w:space="0" w:color="auto"/>
                    <w:left w:val="none" w:sz="0" w:space="0" w:color="auto"/>
                    <w:bottom w:val="none" w:sz="0" w:space="0" w:color="auto"/>
                    <w:right w:val="none" w:sz="0" w:space="0" w:color="auto"/>
                  </w:divBdr>
                  <w:divsChild>
                    <w:div w:id="1690109406">
                      <w:marLeft w:val="0"/>
                      <w:marRight w:val="0"/>
                      <w:marTop w:val="0"/>
                      <w:marBottom w:val="0"/>
                      <w:divBdr>
                        <w:top w:val="none" w:sz="0" w:space="0" w:color="auto"/>
                        <w:left w:val="none" w:sz="0" w:space="0" w:color="auto"/>
                        <w:bottom w:val="none" w:sz="0" w:space="0" w:color="auto"/>
                        <w:right w:val="none" w:sz="0" w:space="0" w:color="auto"/>
                      </w:divBdr>
                    </w:div>
                  </w:divsChild>
                </w:div>
                <w:div w:id="200556498">
                  <w:marLeft w:val="0"/>
                  <w:marRight w:val="0"/>
                  <w:marTop w:val="0"/>
                  <w:marBottom w:val="0"/>
                  <w:divBdr>
                    <w:top w:val="none" w:sz="0" w:space="0" w:color="auto"/>
                    <w:left w:val="none" w:sz="0" w:space="0" w:color="auto"/>
                    <w:bottom w:val="none" w:sz="0" w:space="0" w:color="auto"/>
                    <w:right w:val="none" w:sz="0" w:space="0" w:color="auto"/>
                  </w:divBdr>
                  <w:divsChild>
                    <w:div w:id="554465876">
                      <w:marLeft w:val="0"/>
                      <w:marRight w:val="0"/>
                      <w:marTop w:val="0"/>
                      <w:marBottom w:val="0"/>
                      <w:divBdr>
                        <w:top w:val="none" w:sz="0" w:space="0" w:color="auto"/>
                        <w:left w:val="none" w:sz="0" w:space="0" w:color="auto"/>
                        <w:bottom w:val="none" w:sz="0" w:space="0" w:color="auto"/>
                        <w:right w:val="none" w:sz="0" w:space="0" w:color="auto"/>
                      </w:divBdr>
                      <w:divsChild>
                        <w:div w:id="1322344472">
                          <w:marLeft w:val="0"/>
                          <w:marRight w:val="0"/>
                          <w:marTop w:val="0"/>
                          <w:marBottom w:val="0"/>
                          <w:divBdr>
                            <w:top w:val="none" w:sz="0" w:space="0" w:color="auto"/>
                            <w:left w:val="none" w:sz="0" w:space="0" w:color="auto"/>
                            <w:bottom w:val="none" w:sz="0" w:space="0" w:color="auto"/>
                            <w:right w:val="none" w:sz="0" w:space="0" w:color="auto"/>
                          </w:divBdr>
                          <w:divsChild>
                            <w:div w:id="1546864679">
                              <w:marLeft w:val="0"/>
                              <w:marRight w:val="0"/>
                              <w:marTop w:val="0"/>
                              <w:marBottom w:val="0"/>
                              <w:divBdr>
                                <w:top w:val="none" w:sz="0" w:space="0" w:color="auto"/>
                                <w:left w:val="none" w:sz="0" w:space="0" w:color="auto"/>
                                <w:bottom w:val="none" w:sz="0" w:space="0" w:color="auto"/>
                                <w:right w:val="none" w:sz="0" w:space="0" w:color="auto"/>
                              </w:divBdr>
                            </w:div>
                            <w:div w:id="387723895">
                              <w:marLeft w:val="0"/>
                              <w:marRight w:val="0"/>
                              <w:marTop w:val="0"/>
                              <w:marBottom w:val="0"/>
                              <w:divBdr>
                                <w:top w:val="none" w:sz="0" w:space="0" w:color="auto"/>
                                <w:left w:val="none" w:sz="0" w:space="0" w:color="auto"/>
                                <w:bottom w:val="none" w:sz="0" w:space="0" w:color="auto"/>
                                <w:right w:val="none" w:sz="0" w:space="0" w:color="auto"/>
                              </w:divBdr>
                            </w:div>
                            <w:div w:id="536892616">
                              <w:marLeft w:val="0"/>
                              <w:marRight w:val="0"/>
                              <w:marTop w:val="0"/>
                              <w:marBottom w:val="0"/>
                              <w:divBdr>
                                <w:top w:val="none" w:sz="0" w:space="0" w:color="auto"/>
                                <w:left w:val="none" w:sz="0" w:space="0" w:color="auto"/>
                                <w:bottom w:val="none" w:sz="0" w:space="0" w:color="auto"/>
                                <w:right w:val="none" w:sz="0" w:space="0" w:color="auto"/>
                              </w:divBdr>
                            </w:div>
                            <w:div w:id="782578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7798915">
                  <w:marLeft w:val="0"/>
                  <w:marRight w:val="0"/>
                  <w:marTop w:val="0"/>
                  <w:marBottom w:val="0"/>
                  <w:divBdr>
                    <w:top w:val="none" w:sz="0" w:space="0" w:color="auto"/>
                    <w:left w:val="none" w:sz="0" w:space="0" w:color="auto"/>
                    <w:bottom w:val="none" w:sz="0" w:space="0" w:color="auto"/>
                    <w:right w:val="none" w:sz="0" w:space="0" w:color="auto"/>
                  </w:divBdr>
                  <w:divsChild>
                    <w:div w:id="518003976">
                      <w:marLeft w:val="0"/>
                      <w:marRight w:val="0"/>
                      <w:marTop w:val="0"/>
                      <w:marBottom w:val="0"/>
                      <w:divBdr>
                        <w:top w:val="none" w:sz="0" w:space="0" w:color="auto"/>
                        <w:left w:val="none" w:sz="0" w:space="0" w:color="auto"/>
                        <w:bottom w:val="none" w:sz="0" w:space="0" w:color="auto"/>
                        <w:right w:val="none" w:sz="0" w:space="0" w:color="auto"/>
                      </w:divBdr>
                      <w:divsChild>
                        <w:div w:id="1561405303">
                          <w:marLeft w:val="0"/>
                          <w:marRight w:val="0"/>
                          <w:marTop w:val="0"/>
                          <w:marBottom w:val="0"/>
                          <w:divBdr>
                            <w:top w:val="none" w:sz="0" w:space="0" w:color="auto"/>
                            <w:left w:val="none" w:sz="0" w:space="0" w:color="auto"/>
                            <w:bottom w:val="none" w:sz="0" w:space="0" w:color="auto"/>
                            <w:right w:val="none" w:sz="0" w:space="0" w:color="auto"/>
                          </w:divBdr>
                          <w:divsChild>
                            <w:div w:id="815024013">
                              <w:marLeft w:val="0"/>
                              <w:marRight w:val="0"/>
                              <w:marTop w:val="0"/>
                              <w:marBottom w:val="0"/>
                              <w:divBdr>
                                <w:top w:val="none" w:sz="0" w:space="0" w:color="auto"/>
                                <w:left w:val="none" w:sz="0" w:space="0" w:color="auto"/>
                                <w:bottom w:val="none" w:sz="0" w:space="0" w:color="auto"/>
                                <w:right w:val="none" w:sz="0" w:space="0" w:color="auto"/>
                              </w:divBdr>
                              <w:divsChild>
                                <w:div w:id="531460489">
                                  <w:marLeft w:val="0"/>
                                  <w:marRight w:val="0"/>
                                  <w:marTop w:val="0"/>
                                  <w:marBottom w:val="0"/>
                                  <w:divBdr>
                                    <w:top w:val="none" w:sz="0" w:space="0" w:color="auto"/>
                                    <w:left w:val="none" w:sz="0" w:space="0" w:color="auto"/>
                                    <w:bottom w:val="none" w:sz="0" w:space="0" w:color="auto"/>
                                    <w:right w:val="none" w:sz="0" w:space="0" w:color="auto"/>
                                  </w:divBdr>
                                  <w:divsChild>
                                    <w:div w:id="1752963104">
                                      <w:marLeft w:val="0"/>
                                      <w:marRight w:val="0"/>
                                      <w:marTop w:val="0"/>
                                      <w:marBottom w:val="0"/>
                                      <w:divBdr>
                                        <w:top w:val="none" w:sz="0" w:space="0" w:color="auto"/>
                                        <w:left w:val="none" w:sz="0" w:space="0" w:color="auto"/>
                                        <w:bottom w:val="none" w:sz="0" w:space="0" w:color="auto"/>
                                        <w:right w:val="none" w:sz="0" w:space="0" w:color="auto"/>
                                      </w:divBdr>
                                      <w:divsChild>
                                        <w:div w:id="114760935">
                                          <w:marLeft w:val="0"/>
                                          <w:marRight w:val="0"/>
                                          <w:marTop w:val="0"/>
                                          <w:marBottom w:val="0"/>
                                          <w:divBdr>
                                            <w:top w:val="dotted" w:sz="12" w:space="0" w:color="D1D3D4"/>
                                            <w:left w:val="none" w:sz="0" w:space="0" w:color="auto"/>
                                            <w:bottom w:val="dotted" w:sz="12" w:space="0" w:color="D1D3D4"/>
                                            <w:right w:val="none" w:sz="0" w:space="0" w:color="auto"/>
                                          </w:divBdr>
                                          <w:divsChild>
                                            <w:div w:id="627324618">
                                              <w:marLeft w:val="-30"/>
                                              <w:marRight w:val="0"/>
                                              <w:marTop w:val="0"/>
                                              <w:marBottom w:val="0"/>
                                              <w:divBdr>
                                                <w:top w:val="none" w:sz="0" w:space="0" w:color="auto"/>
                                                <w:left w:val="none" w:sz="0" w:space="0" w:color="auto"/>
                                                <w:bottom w:val="none" w:sz="0" w:space="0" w:color="auto"/>
                                                <w:right w:val="none" w:sz="0" w:space="0" w:color="auto"/>
                                              </w:divBdr>
                                            </w:div>
                                            <w:div w:id="148327721">
                                              <w:marLeft w:val="-30"/>
                                              <w:marRight w:val="0"/>
                                              <w:marTop w:val="0"/>
                                              <w:marBottom w:val="0"/>
                                              <w:divBdr>
                                                <w:top w:val="none" w:sz="0" w:space="0" w:color="auto"/>
                                                <w:left w:val="none" w:sz="0" w:space="0" w:color="auto"/>
                                                <w:bottom w:val="none" w:sz="0" w:space="0" w:color="auto"/>
                                                <w:right w:val="none" w:sz="0" w:space="0" w:color="auto"/>
                                              </w:divBdr>
                                            </w:div>
                                            <w:div w:id="795367707">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8198723">
                              <w:marLeft w:val="0"/>
                              <w:marRight w:val="0"/>
                              <w:marTop w:val="0"/>
                              <w:marBottom w:val="0"/>
                              <w:divBdr>
                                <w:top w:val="none" w:sz="0" w:space="0" w:color="auto"/>
                                <w:left w:val="none" w:sz="0" w:space="0" w:color="auto"/>
                                <w:bottom w:val="none" w:sz="0" w:space="0" w:color="auto"/>
                                <w:right w:val="none" w:sz="0" w:space="0" w:color="auto"/>
                              </w:divBdr>
                              <w:divsChild>
                                <w:div w:id="678040886">
                                  <w:marLeft w:val="0"/>
                                  <w:marRight w:val="0"/>
                                  <w:marTop w:val="0"/>
                                  <w:marBottom w:val="0"/>
                                  <w:divBdr>
                                    <w:top w:val="none" w:sz="0" w:space="0" w:color="auto"/>
                                    <w:left w:val="none" w:sz="0" w:space="0" w:color="auto"/>
                                    <w:bottom w:val="none" w:sz="0" w:space="0" w:color="auto"/>
                                    <w:right w:val="none" w:sz="0" w:space="0" w:color="auto"/>
                                  </w:divBdr>
                                  <w:divsChild>
                                    <w:div w:id="30113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456244">
                              <w:marLeft w:val="0"/>
                              <w:marRight w:val="0"/>
                              <w:marTop w:val="0"/>
                              <w:marBottom w:val="0"/>
                              <w:divBdr>
                                <w:top w:val="none" w:sz="0" w:space="0" w:color="auto"/>
                                <w:left w:val="none" w:sz="0" w:space="0" w:color="auto"/>
                                <w:bottom w:val="none" w:sz="0" w:space="0" w:color="auto"/>
                                <w:right w:val="none" w:sz="0" w:space="0" w:color="auto"/>
                              </w:divBdr>
                              <w:divsChild>
                                <w:div w:id="1087963841">
                                  <w:marLeft w:val="0"/>
                                  <w:marRight w:val="0"/>
                                  <w:marTop w:val="0"/>
                                  <w:marBottom w:val="0"/>
                                  <w:divBdr>
                                    <w:top w:val="none" w:sz="0" w:space="0" w:color="auto"/>
                                    <w:left w:val="none" w:sz="0" w:space="0" w:color="auto"/>
                                    <w:bottom w:val="none" w:sz="0" w:space="0" w:color="auto"/>
                                    <w:right w:val="none" w:sz="0" w:space="0" w:color="auto"/>
                                  </w:divBdr>
                                  <w:divsChild>
                                    <w:div w:id="1789817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97473061">
      <w:bodyDiv w:val="1"/>
      <w:marLeft w:val="0"/>
      <w:marRight w:val="0"/>
      <w:marTop w:val="0"/>
      <w:marBottom w:val="0"/>
      <w:divBdr>
        <w:top w:val="none" w:sz="0" w:space="0" w:color="auto"/>
        <w:left w:val="none" w:sz="0" w:space="0" w:color="auto"/>
        <w:bottom w:val="none" w:sz="0" w:space="0" w:color="auto"/>
        <w:right w:val="none" w:sz="0" w:space="0" w:color="auto"/>
      </w:divBdr>
      <w:divsChild>
        <w:div w:id="987518460">
          <w:marLeft w:val="0"/>
          <w:marRight w:val="0"/>
          <w:marTop w:val="0"/>
          <w:marBottom w:val="0"/>
          <w:divBdr>
            <w:top w:val="none" w:sz="0" w:space="0" w:color="auto"/>
            <w:left w:val="none" w:sz="0" w:space="0" w:color="auto"/>
            <w:bottom w:val="none" w:sz="0" w:space="0" w:color="auto"/>
            <w:right w:val="none" w:sz="0" w:space="0" w:color="auto"/>
          </w:divBdr>
        </w:div>
      </w:divsChild>
    </w:div>
    <w:div w:id="897478141">
      <w:bodyDiv w:val="1"/>
      <w:marLeft w:val="0"/>
      <w:marRight w:val="0"/>
      <w:marTop w:val="0"/>
      <w:marBottom w:val="0"/>
      <w:divBdr>
        <w:top w:val="none" w:sz="0" w:space="0" w:color="auto"/>
        <w:left w:val="none" w:sz="0" w:space="0" w:color="auto"/>
        <w:bottom w:val="none" w:sz="0" w:space="0" w:color="auto"/>
        <w:right w:val="none" w:sz="0" w:space="0" w:color="auto"/>
      </w:divBdr>
      <w:divsChild>
        <w:div w:id="152911164">
          <w:marLeft w:val="0"/>
          <w:marRight w:val="0"/>
          <w:marTop w:val="0"/>
          <w:marBottom w:val="0"/>
          <w:divBdr>
            <w:top w:val="none" w:sz="0" w:space="0" w:color="auto"/>
            <w:left w:val="none" w:sz="0" w:space="0" w:color="auto"/>
            <w:bottom w:val="none" w:sz="0" w:space="0" w:color="auto"/>
            <w:right w:val="none" w:sz="0" w:space="0" w:color="auto"/>
          </w:divBdr>
        </w:div>
        <w:div w:id="1023897593">
          <w:marLeft w:val="0"/>
          <w:marRight w:val="0"/>
          <w:marTop w:val="0"/>
          <w:marBottom w:val="0"/>
          <w:divBdr>
            <w:top w:val="none" w:sz="0" w:space="0" w:color="auto"/>
            <w:left w:val="none" w:sz="0" w:space="0" w:color="auto"/>
            <w:bottom w:val="none" w:sz="0" w:space="0" w:color="auto"/>
            <w:right w:val="none" w:sz="0" w:space="0" w:color="auto"/>
          </w:divBdr>
        </w:div>
      </w:divsChild>
    </w:div>
    <w:div w:id="897590903">
      <w:bodyDiv w:val="1"/>
      <w:marLeft w:val="0"/>
      <w:marRight w:val="0"/>
      <w:marTop w:val="0"/>
      <w:marBottom w:val="0"/>
      <w:divBdr>
        <w:top w:val="none" w:sz="0" w:space="0" w:color="auto"/>
        <w:left w:val="none" w:sz="0" w:space="0" w:color="auto"/>
        <w:bottom w:val="none" w:sz="0" w:space="0" w:color="auto"/>
        <w:right w:val="none" w:sz="0" w:space="0" w:color="auto"/>
      </w:divBdr>
      <w:divsChild>
        <w:div w:id="182014813">
          <w:marLeft w:val="0"/>
          <w:marRight w:val="0"/>
          <w:marTop w:val="0"/>
          <w:marBottom w:val="0"/>
          <w:divBdr>
            <w:top w:val="none" w:sz="0" w:space="0" w:color="auto"/>
            <w:left w:val="none" w:sz="0" w:space="0" w:color="auto"/>
            <w:bottom w:val="none" w:sz="0" w:space="0" w:color="auto"/>
            <w:right w:val="none" w:sz="0" w:space="0" w:color="auto"/>
          </w:divBdr>
        </w:div>
        <w:div w:id="260458315">
          <w:marLeft w:val="0"/>
          <w:marRight w:val="0"/>
          <w:marTop w:val="0"/>
          <w:marBottom w:val="0"/>
          <w:divBdr>
            <w:top w:val="none" w:sz="0" w:space="0" w:color="auto"/>
            <w:left w:val="none" w:sz="0" w:space="0" w:color="auto"/>
            <w:bottom w:val="none" w:sz="0" w:space="0" w:color="auto"/>
            <w:right w:val="none" w:sz="0" w:space="0" w:color="auto"/>
          </w:divBdr>
        </w:div>
      </w:divsChild>
    </w:div>
    <w:div w:id="898171799">
      <w:bodyDiv w:val="1"/>
      <w:marLeft w:val="0"/>
      <w:marRight w:val="0"/>
      <w:marTop w:val="0"/>
      <w:marBottom w:val="0"/>
      <w:divBdr>
        <w:top w:val="none" w:sz="0" w:space="0" w:color="auto"/>
        <w:left w:val="none" w:sz="0" w:space="0" w:color="auto"/>
        <w:bottom w:val="none" w:sz="0" w:space="0" w:color="auto"/>
        <w:right w:val="none" w:sz="0" w:space="0" w:color="auto"/>
      </w:divBdr>
    </w:div>
    <w:div w:id="898248011">
      <w:bodyDiv w:val="1"/>
      <w:marLeft w:val="0"/>
      <w:marRight w:val="0"/>
      <w:marTop w:val="0"/>
      <w:marBottom w:val="0"/>
      <w:divBdr>
        <w:top w:val="none" w:sz="0" w:space="0" w:color="auto"/>
        <w:left w:val="none" w:sz="0" w:space="0" w:color="auto"/>
        <w:bottom w:val="none" w:sz="0" w:space="0" w:color="auto"/>
        <w:right w:val="none" w:sz="0" w:space="0" w:color="auto"/>
      </w:divBdr>
      <w:divsChild>
        <w:div w:id="162748337">
          <w:marLeft w:val="0"/>
          <w:marRight w:val="0"/>
          <w:marTop w:val="0"/>
          <w:marBottom w:val="0"/>
          <w:divBdr>
            <w:top w:val="none" w:sz="0" w:space="0" w:color="auto"/>
            <w:left w:val="none" w:sz="0" w:space="0" w:color="auto"/>
            <w:bottom w:val="none" w:sz="0" w:space="0" w:color="auto"/>
            <w:right w:val="none" w:sz="0" w:space="0" w:color="auto"/>
          </w:divBdr>
        </w:div>
        <w:div w:id="960383248">
          <w:marLeft w:val="0"/>
          <w:marRight w:val="0"/>
          <w:marTop w:val="300"/>
          <w:marBottom w:val="300"/>
          <w:divBdr>
            <w:top w:val="none" w:sz="0" w:space="0" w:color="auto"/>
            <w:left w:val="none" w:sz="0" w:space="0" w:color="auto"/>
            <w:bottom w:val="none" w:sz="0" w:space="0" w:color="auto"/>
            <w:right w:val="none" w:sz="0" w:space="0" w:color="auto"/>
          </w:divBdr>
          <w:divsChild>
            <w:div w:id="663051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011">
      <w:bodyDiv w:val="1"/>
      <w:marLeft w:val="0"/>
      <w:marRight w:val="0"/>
      <w:marTop w:val="0"/>
      <w:marBottom w:val="0"/>
      <w:divBdr>
        <w:top w:val="none" w:sz="0" w:space="0" w:color="auto"/>
        <w:left w:val="none" w:sz="0" w:space="0" w:color="auto"/>
        <w:bottom w:val="none" w:sz="0" w:space="0" w:color="auto"/>
        <w:right w:val="none" w:sz="0" w:space="0" w:color="auto"/>
      </w:divBdr>
      <w:divsChild>
        <w:div w:id="859733082">
          <w:marLeft w:val="0"/>
          <w:marRight w:val="0"/>
          <w:marTop w:val="0"/>
          <w:marBottom w:val="0"/>
          <w:divBdr>
            <w:top w:val="none" w:sz="0" w:space="0" w:color="auto"/>
            <w:left w:val="none" w:sz="0" w:space="0" w:color="auto"/>
            <w:bottom w:val="none" w:sz="0" w:space="0" w:color="auto"/>
            <w:right w:val="none" w:sz="0" w:space="0" w:color="auto"/>
          </w:divBdr>
        </w:div>
      </w:divsChild>
    </w:div>
    <w:div w:id="898445436">
      <w:bodyDiv w:val="1"/>
      <w:marLeft w:val="0"/>
      <w:marRight w:val="0"/>
      <w:marTop w:val="0"/>
      <w:marBottom w:val="0"/>
      <w:divBdr>
        <w:top w:val="none" w:sz="0" w:space="0" w:color="auto"/>
        <w:left w:val="none" w:sz="0" w:space="0" w:color="auto"/>
        <w:bottom w:val="none" w:sz="0" w:space="0" w:color="auto"/>
        <w:right w:val="none" w:sz="0" w:space="0" w:color="auto"/>
      </w:divBdr>
      <w:divsChild>
        <w:div w:id="670066722">
          <w:marLeft w:val="0"/>
          <w:marRight w:val="0"/>
          <w:marTop w:val="300"/>
          <w:marBottom w:val="300"/>
          <w:divBdr>
            <w:top w:val="none" w:sz="0" w:space="0" w:color="auto"/>
            <w:left w:val="none" w:sz="0" w:space="0" w:color="auto"/>
            <w:bottom w:val="none" w:sz="0" w:space="0" w:color="auto"/>
            <w:right w:val="none" w:sz="0" w:space="0" w:color="auto"/>
          </w:divBdr>
        </w:div>
      </w:divsChild>
    </w:div>
    <w:div w:id="898515234">
      <w:bodyDiv w:val="1"/>
      <w:marLeft w:val="0"/>
      <w:marRight w:val="0"/>
      <w:marTop w:val="0"/>
      <w:marBottom w:val="0"/>
      <w:divBdr>
        <w:top w:val="none" w:sz="0" w:space="0" w:color="auto"/>
        <w:left w:val="none" w:sz="0" w:space="0" w:color="auto"/>
        <w:bottom w:val="none" w:sz="0" w:space="0" w:color="auto"/>
        <w:right w:val="none" w:sz="0" w:space="0" w:color="auto"/>
      </w:divBdr>
      <w:divsChild>
        <w:div w:id="825241514">
          <w:marLeft w:val="0"/>
          <w:marRight w:val="0"/>
          <w:marTop w:val="0"/>
          <w:marBottom w:val="0"/>
          <w:divBdr>
            <w:top w:val="none" w:sz="0" w:space="0" w:color="auto"/>
            <w:left w:val="none" w:sz="0" w:space="0" w:color="auto"/>
            <w:bottom w:val="none" w:sz="0" w:space="0" w:color="auto"/>
            <w:right w:val="none" w:sz="0" w:space="0" w:color="auto"/>
          </w:divBdr>
        </w:div>
      </w:divsChild>
    </w:div>
    <w:div w:id="898596081">
      <w:bodyDiv w:val="1"/>
      <w:marLeft w:val="0"/>
      <w:marRight w:val="0"/>
      <w:marTop w:val="0"/>
      <w:marBottom w:val="0"/>
      <w:divBdr>
        <w:top w:val="none" w:sz="0" w:space="0" w:color="auto"/>
        <w:left w:val="none" w:sz="0" w:space="0" w:color="auto"/>
        <w:bottom w:val="none" w:sz="0" w:space="0" w:color="auto"/>
        <w:right w:val="none" w:sz="0" w:space="0" w:color="auto"/>
      </w:divBdr>
    </w:div>
    <w:div w:id="898638046">
      <w:bodyDiv w:val="1"/>
      <w:marLeft w:val="0"/>
      <w:marRight w:val="0"/>
      <w:marTop w:val="0"/>
      <w:marBottom w:val="0"/>
      <w:divBdr>
        <w:top w:val="none" w:sz="0" w:space="0" w:color="auto"/>
        <w:left w:val="none" w:sz="0" w:space="0" w:color="auto"/>
        <w:bottom w:val="none" w:sz="0" w:space="0" w:color="auto"/>
        <w:right w:val="none" w:sz="0" w:space="0" w:color="auto"/>
      </w:divBdr>
      <w:divsChild>
        <w:div w:id="927929429">
          <w:marLeft w:val="0"/>
          <w:marRight w:val="0"/>
          <w:marTop w:val="0"/>
          <w:marBottom w:val="0"/>
          <w:divBdr>
            <w:top w:val="none" w:sz="0" w:space="0" w:color="auto"/>
            <w:left w:val="none" w:sz="0" w:space="0" w:color="auto"/>
            <w:bottom w:val="none" w:sz="0" w:space="0" w:color="auto"/>
            <w:right w:val="none" w:sz="0" w:space="0" w:color="auto"/>
          </w:divBdr>
          <w:divsChild>
            <w:div w:id="927451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898708914">
      <w:bodyDiv w:val="1"/>
      <w:marLeft w:val="0"/>
      <w:marRight w:val="0"/>
      <w:marTop w:val="0"/>
      <w:marBottom w:val="0"/>
      <w:divBdr>
        <w:top w:val="none" w:sz="0" w:space="0" w:color="auto"/>
        <w:left w:val="none" w:sz="0" w:space="0" w:color="auto"/>
        <w:bottom w:val="none" w:sz="0" w:space="0" w:color="auto"/>
        <w:right w:val="none" w:sz="0" w:space="0" w:color="auto"/>
      </w:divBdr>
      <w:divsChild>
        <w:div w:id="377627496">
          <w:marLeft w:val="0"/>
          <w:marRight w:val="0"/>
          <w:marTop w:val="0"/>
          <w:marBottom w:val="0"/>
          <w:divBdr>
            <w:top w:val="none" w:sz="0" w:space="0" w:color="auto"/>
            <w:left w:val="none" w:sz="0" w:space="0" w:color="auto"/>
            <w:bottom w:val="none" w:sz="0" w:space="0" w:color="auto"/>
            <w:right w:val="none" w:sz="0" w:space="0" w:color="auto"/>
          </w:divBdr>
        </w:div>
      </w:divsChild>
    </w:div>
    <w:div w:id="898713666">
      <w:bodyDiv w:val="1"/>
      <w:marLeft w:val="0"/>
      <w:marRight w:val="0"/>
      <w:marTop w:val="0"/>
      <w:marBottom w:val="0"/>
      <w:divBdr>
        <w:top w:val="none" w:sz="0" w:space="0" w:color="auto"/>
        <w:left w:val="none" w:sz="0" w:space="0" w:color="auto"/>
        <w:bottom w:val="none" w:sz="0" w:space="0" w:color="auto"/>
        <w:right w:val="none" w:sz="0" w:space="0" w:color="auto"/>
      </w:divBdr>
      <w:divsChild>
        <w:div w:id="1083448834">
          <w:marLeft w:val="0"/>
          <w:marRight w:val="0"/>
          <w:marTop w:val="0"/>
          <w:marBottom w:val="0"/>
          <w:divBdr>
            <w:top w:val="none" w:sz="0" w:space="0" w:color="auto"/>
            <w:left w:val="none" w:sz="0" w:space="0" w:color="auto"/>
            <w:bottom w:val="none" w:sz="0" w:space="0" w:color="auto"/>
            <w:right w:val="none" w:sz="0" w:space="0" w:color="auto"/>
          </w:divBdr>
        </w:div>
      </w:divsChild>
    </w:div>
    <w:div w:id="898978774">
      <w:bodyDiv w:val="1"/>
      <w:marLeft w:val="0"/>
      <w:marRight w:val="0"/>
      <w:marTop w:val="0"/>
      <w:marBottom w:val="0"/>
      <w:divBdr>
        <w:top w:val="none" w:sz="0" w:space="0" w:color="auto"/>
        <w:left w:val="none" w:sz="0" w:space="0" w:color="auto"/>
        <w:bottom w:val="none" w:sz="0" w:space="0" w:color="auto"/>
        <w:right w:val="none" w:sz="0" w:space="0" w:color="auto"/>
      </w:divBdr>
      <w:divsChild>
        <w:div w:id="1096173935">
          <w:marLeft w:val="0"/>
          <w:marRight w:val="0"/>
          <w:marTop w:val="0"/>
          <w:marBottom w:val="0"/>
          <w:divBdr>
            <w:top w:val="none" w:sz="0" w:space="0" w:color="auto"/>
            <w:left w:val="none" w:sz="0" w:space="0" w:color="auto"/>
            <w:bottom w:val="none" w:sz="0" w:space="0" w:color="auto"/>
            <w:right w:val="none" w:sz="0" w:space="0" w:color="auto"/>
          </w:divBdr>
        </w:div>
      </w:divsChild>
    </w:div>
    <w:div w:id="899093292">
      <w:bodyDiv w:val="1"/>
      <w:marLeft w:val="0"/>
      <w:marRight w:val="0"/>
      <w:marTop w:val="0"/>
      <w:marBottom w:val="0"/>
      <w:divBdr>
        <w:top w:val="none" w:sz="0" w:space="0" w:color="auto"/>
        <w:left w:val="none" w:sz="0" w:space="0" w:color="auto"/>
        <w:bottom w:val="none" w:sz="0" w:space="0" w:color="auto"/>
        <w:right w:val="none" w:sz="0" w:space="0" w:color="auto"/>
      </w:divBdr>
    </w:div>
    <w:div w:id="899438484">
      <w:bodyDiv w:val="1"/>
      <w:marLeft w:val="0"/>
      <w:marRight w:val="0"/>
      <w:marTop w:val="0"/>
      <w:marBottom w:val="0"/>
      <w:divBdr>
        <w:top w:val="none" w:sz="0" w:space="0" w:color="auto"/>
        <w:left w:val="none" w:sz="0" w:space="0" w:color="auto"/>
        <w:bottom w:val="none" w:sz="0" w:space="0" w:color="auto"/>
        <w:right w:val="none" w:sz="0" w:space="0" w:color="auto"/>
      </w:divBdr>
    </w:div>
    <w:div w:id="900291230">
      <w:bodyDiv w:val="1"/>
      <w:marLeft w:val="0"/>
      <w:marRight w:val="0"/>
      <w:marTop w:val="0"/>
      <w:marBottom w:val="0"/>
      <w:divBdr>
        <w:top w:val="none" w:sz="0" w:space="0" w:color="auto"/>
        <w:left w:val="none" w:sz="0" w:space="0" w:color="auto"/>
        <w:bottom w:val="none" w:sz="0" w:space="0" w:color="auto"/>
        <w:right w:val="none" w:sz="0" w:space="0" w:color="auto"/>
      </w:divBdr>
    </w:div>
    <w:div w:id="900333635">
      <w:bodyDiv w:val="1"/>
      <w:marLeft w:val="0"/>
      <w:marRight w:val="0"/>
      <w:marTop w:val="0"/>
      <w:marBottom w:val="0"/>
      <w:divBdr>
        <w:top w:val="none" w:sz="0" w:space="0" w:color="auto"/>
        <w:left w:val="none" w:sz="0" w:space="0" w:color="auto"/>
        <w:bottom w:val="none" w:sz="0" w:space="0" w:color="auto"/>
        <w:right w:val="none" w:sz="0" w:space="0" w:color="auto"/>
      </w:divBdr>
    </w:div>
    <w:div w:id="900336362">
      <w:bodyDiv w:val="1"/>
      <w:marLeft w:val="0"/>
      <w:marRight w:val="0"/>
      <w:marTop w:val="0"/>
      <w:marBottom w:val="0"/>
      <w:divBdr>
        <w:top w:val="none" w:sz="0" w:space="0" w:color="auto"/>
        <w:left w:val="none" w:sz="0" w:space="0" w:color="auto"/>
        <w:bottom w:val="none" w:sz="0" w:space="0" w:color="auto"/>
        <w:right w:val="none" w:sz="0" w:space="0" w:color="auto"/>
      </w:divBdr>
      <w:divsChild>
        <w:div w:id="75441546">
          <w:marLeft w:val="0"/>
          <w:marRight w:val="0"/>
          <w:marTop w:val="0"/>
          <w:marBottom w:val="0"/>
          <w:divBdr>
            <w:top w:val="none" w:sz="0" w:space="0" w:color="auto"/>
            <w:left w:val="none" w:sz="0" w:space="0" w:color="auto"/>
            <w:bottom w:val="none" w:sz="0" w:space="0" w:color="auto"/>
            <w:right w:val="none" w:sz="0" w:space="0" w:color="auto"/>
          </w:divBdr>
        </w:div>
      </w:divsChild>
    </w:div>
    <w:div w:id="900599201">
      <w:bodyDiv w:val="1"/>
      <w:marLeft w:val="0"/>
      <w:marRight w:val="0"/>
      <w:marTop w:val="0"/>
      <w:marBottom w:val="0"/>
      <w:divBdr>
        <w:top w:val="none" w:sz="0" w:space="0" w:color="auto"/>
        <w:left w:val="none" w:sz="0" w:space="0" w:color="auto"/>
        <w:bottom w:val="none" w:sz="0" w:space="0" w:color="auto"/>
        <w:right w:val="none" w:sz="0" w:space="0" w:color="auto"/>
      </w:divBdr>
      <w:divsChild>
        <w:div w:id="23866172">
          <w:marLeft w:val="0"/>
          <w:marRight w:val="0"/>
          <w:marTop w:val="0"/>
          <w:marBottom w:val="0"/>
          <w:divBdr>
            <w:top w:val="none" w:sz="0" w:space="0" w:color="auto"/>
            <w:left w:val="none" w:sz="0" w:space="0" w:color="auto"/>
            <w:bottom w:val="none" w:sz="0" w:space="0" w:color="auto"/>
            <w:right w:val="none" w:sz="0" w:space="0" w:color="auto"/>
          </w:divBdr>
        </w:div>
      </w:divsChild>
    </w:div>
    <w:div w:id="900674414">
      <w:bodyDiv w:val="1"/>
      <w:marLeft w:val="0"/>
      <w:marRight w:val="0"/>
      <w:marTop w:val="0"/>
      <w:marBottom w:val="0"/>
      <w:divBdr>
        <w:top w:val="none" w:sz="0" w:space="0" w:color="auto"/>
        <w:left w:val="none" w:sz="0" w:space="0" w:color="auto"/>
        <w:bottom w:val="none" w:sz="0" w:space="0" w:color="auto"/>
        <w:right w:val="none" w:sz="0" w:space="0" w:color="auto"/>
      </w:divBdr>
    </w:div>
    <w:div w:id="900749838">
      <w:bodyDiv w:val="1"/>
      <w:marLeft w:val="0"/>
      <w:marRight w:val="0"/>
      <w:marTop w:val="0"/>
      <w:marBottom w:val="0"/>
      <w:divBdr>
        <w:top w:val="none" w:sz="0" w:space="0" w:color="auto"/>
        <w:left w:val="none" w:sz="0" w:space="0" w:color="auto"/>
        <w:bottom w:val="none" w:sz="0" w:space="0" w:color="auto"/>
        <w:right w:val="none" w:sz="0" w:space="0" w:color="auto"/>
      </w:divBdr>
      <w:divsChild>
        <w:div w:id="24600914">
          <w:marLeft w:val="0"/>
          <w:marRight w:val="0"/>
          <w:marTop w:val="0"/>
          <w:marBottom w:val="0"/>
          <w:divBdr>
            <w:top w:val="none" w:sz="0" w:space="0" w:color="auto"/>
            <w:left w:val="none" w:sz="0" w:space="0" w:color="auto"/>
            <w:bottom w:val="none" w:sz="0" w:space="0" w:color="auto"/>
            <w:right w:val="none" w:sz="0" w:space="0" w:color="auto"/>
          </w:divBdr>
        </w:div>
        <w:div w:id="1088623650">
          <w:marLeft w:val="0"/>
          <w:marRight w:val="0"/>
          <w:marTop w:val="0"/>
          <w:marBottom w:val="0"/>
          <w:divBdr>
            <w:top w:val="none" w:sz="0" w:space="0" w:color="auto"/>
            <w:left w:val="none" w:sz="0" w:space="0" w:color="auto"/>
            <w:bottom w:val="none" w:sz="0" w:space="0" w:color="auto"/>
            <w:right w:val="none" w:sz="0" w:space="0" w:color="auto"/>
          </w:divBdr>
        </w:div>
      </w:divsChild>
    </w:div>
    <w:div w:id="900754358">
      <w:bodyDiv w:val="1"/>
      <w:marLeft w:val="0"/>
      <w:marRight w:val="0"/>
      <w:marTop w:val="0"/>
      <w:marBottom w:val="0"/>
      <w:divBdr>
        <w:top w:val="none" w:sz="0" w:space="0" w:color="auto"/>
        <w:left w:val="none" w:sz="0" w:space="0" w:color="auto"/>
        <w:bottom w:val="none" w:sz="0" w:space="0" w:color="auto"/>
        <w:right w:val="none" w:sz="0" w:space="0" w:color="auto"/>
      </w:divBdr>
    </w:div>
    <w:div w:id="900868649">
      <w:bodyDiv w:val="1"/>
      <w:marLeft w:val="0"/>
      <w:marRight w:val="0"/>
      <w:marTop w:val="0"/>
      <w:marBottom w:val="0"/>
      <w:divBdr>
        <w:top w:val="none" w:sz="0" w:space="0" w:color="auto"/>
        <w:left w:val="none" w:sz="0" w:space="0" w:color="auto"/>
        <w:bottom w:val="none" w:sz="0" w:space="0" w:color="auto"/>
        <w:right w:val="none" w:sz="0" w:space="0" w:color="auto"/>
      </w:divBdr>
      <w:divsChild>
        <w:div w:id="510223702">
          <w:marLeft w:val="0"/>
          <w:marRight w:val="0"/>
          <w:marTop w:val="0"/>
          <w:marBottom w:val="0"/>
          <w:divBdr>
            <w:top w:val="none" w:sz="0" w:space="0" w:color="auto"/>
            <w:left w:val="none" w:sz="0" w:space="0" w:color="auto"/>
            <w:bottom w:val="none" w:sz="0" w:space="0" w:color="auto"/>
            <w:right w:val="none" w:sz="0" w:space="0" w:color="auto"/>
          </w:divBdr>
        </w:div>
      </w:divsChild>
    </w:div>
    <w:div w:id="900941568">
      <w:bodyDiv w:val="1"/>
      <w:marLeft w:val="0"/>
      <w:marRight w:val="0"/>
      <w:marTop w:val="0"/>
      <w:marBottom w:val="0"/>
      <w:divBdr>
        <w:top w:val="none" w:sz="0" w:space="0" w:color="auto"/>
        <w:left w:val="none" w:sz="0" w:space="0" w:color="auto"/>
        <w:bottom w:val="none" w:sz="0" w:space="0" w:color="auto"/>
        <w:right w:val="none" w:sz="0" w:space="0" w:color="auto"/>
      </w:divBdr>
      <w:divsChild>
        <w:div w:id="313878833">
          <w:marLeft w:val="0"/>
          <w:marRight w:val="0"/>
          <w:marTop w:val="0"/>
          <w:marBottom w:val="0"/>
          <w:divBdr>
            <w:top w:val="none" w:sz="0" w:space="0" w:color="auto"/>
            <w:left w:val="none" w:sz="0" w:space="0" w:color="auto"/>
            <w:bottom w:val="none" w:sz="0" w:space="0" w:color="auto"/>
            <w:right w:val="none" w:sz="0" w:space="0" w:color="auto"/>
          </w:divBdr>
        </w:div>
      </w:divsChild>
    </w:div>
    <w:div w:id="901450082">
      <w:bodyDiv w:val="1"/>
      <w:marLeft w:val="0"/>
      <w:marRight w:val="0"/>
      <w:marTop w:val="0"/>
      <w:marBottom w:val="0"/>
      <w:divBdr>
        <w:top w:val="none" w:sz="0" w:space="0" w:color="auto"/>
        <w:left w:val="none" w:sz="0" w:space="0" w:color="auto"/>
        <w:bottom w:val="none" w:sz="0" w:space="0" w:color="auto"/>
        <w:right w:val="none" w:sz="0" w:space="0" w:color="auto"/>
      </w:divBdr>
    </w:div>
    <w:div w:id="901718491">
      <w:bodyDiv w:val="1"/>
      <w:marLeft w:val="0"/>
      <w:marRight w:val="0"/>
      <w:marTop w:val="0"/>
      <w:marBottom w:val="0"/>
      <w:divBdr>
        <w:top w:val="none" w:sz="0" w:space="0" w:color="auto"/>
        <w:left w:val="none" w:sz="0" w:space="0" w:color="auto"/>
        <w:bottom w:val="none" w:sz="0" w:space="0" w:color="auto"/>
        <w:right w:val="none" w:sz="0" w:space="0" w:color="auto"/>
      </w:divBdr>
    </w:div>
    <w:div w:id="901797124">
      <w:bodyDiv w:val="1"/>
      <w:marLeft w:val="0"/>
      <w:marRight w:val="0"/>
      <w:marTop w:val="0"/>
      <w:marBottom w:val="0"/>
      <w:divBdr>
        <w:top w:val="none" w:sz="0" w:space="0" w:color="auto"/>
        <w:left w:val="none" w:sz="0" w:space="0" w:color="auto"/>
        <w:bottom w:val="none" w:sz="0" w:space="0" w:color="auto"/>
        <w:right w:val="none" w:sz="0" w:space="0" w:color="auto"/>
      </w:divBdr>
    </w:div>
    <w:div w:id="902251416">
      <w:bodyDiv w:val="1"/>
      <w:marLeft w:val="0"/>
      <w:marRight w:val="0"/>
      <w:marTop w:val="0"/>
      <w:marBottom w:val="0"/>
      <w:divBdr>
        <w:top w:val="none" w:sz="0" w:space="0" w:color="auto"/>
        <w:left w:val="none" w:sz="0" w:space="0" w:color="auto"/>
        <w:bottom w:val="none" w:sz="0" w:space="0" w:color="auto"/>
        <w:right w:val="none" w:sz="0" w:space="0" w:color="auto"/>
      </w:divBdr>
      <w:divsChild>
        <w:div w:id="920604939">
          <w:marLeft w:val="0"/>
          <w:marRight w:val="0"/>
          <w:marTop w:val="0"/>
          <w:marBottom w:val="0"/>
          <w:divBdr>
            <w:top w:val="none" w:sz="0" w:space="0" w:color="auto"/>
            <w:left w:val="none" w:sz="0" w:space="0" w:color="auto"/>
            <w:bottom w:val="none" w:sz="0" w:space="0" w:color="auto"/>
            <w:right w:val="none" w:sz="0" w:space="0" w:color="auto"/>
          </w:divBdr>
        </w:div>
      </w:divsChild>
    </w:div>
    <w:div w:id="902330989">
      <w:bodyDiv w:val="1"/>
      <w:marLeft w:val="0"/>
      <w:marRight w:val="0"/>
      <w:marTop w:val="0"/>
      <w:marBottom w:val="0"/>
      <w:divBdr>
        <w:top w:val="none" w:sz="0" w:space="0" w:color="auto"/>
        <w:left w:val="none" w:sz="0" w:space="0" w:color="auto"/>
        <w:bottom w:val="none" w:sz="0" w:space="0" w:color="auto"/>
        <w:right w:val="none" w:sz="0" w:space="0" w:color="auto"/>
      </w:divBdr>
    </w:div>
    <w:div w:id="902719628">
      <w:bodyDiv w:val="1"/>
      <w:marLeft w:val="0"/>
      <w:marRight w:val="0"/>
      <w:marTop w:val="0"/>
      <w:marBottom w:val="0"/>
      <w:divBdr>
        <w:top w:val="none" w:sz="0" w:space="0" w:color="auto"/>
        <w:left w:val="none" w:sz="0" w:space="0" w:color="auto"/>
        <w:bottom w:val="none" w:sz="0" w:space="0" w:color="auto"/>
        <w:right w:val="none" w:sz="0" w:space="0" w:color="auto"/>
      </w:divBdr>
      <w:divsChild>
        <w:div w:id="580678890">
          <w:marLeft w:val="0"/>
          <w:marRight w:val="0"/>
          <w:marTop w:val="0"/>
          <w:marBottom w:val="0"/>
          <w:divBdr>
            <w:top w:val="none" w:sz="0" w:space="0" w:color="auto"/>
            <w:left w:val="none" w:sz="0" w:space="0" w:color="auto"/>
            <w:bottom w:val="none" w:sz="0" w:space="0" w:color="auto"/>
            <w:right w:val="none" w:sz="0" w:space="0" w:color="auto"/>
          </w:divBdr>
        </w:div>
      </w:divsChild>
    </w:div>
    <w:div w:id="903418283">
      <w:bodyDiv w:val="1"/>
      <w:marLeft w:val="0"/>
      <w:marRight w:val="0"/>
      <w:marTop w:val="0"/>
      <w:marBottom w:val="0"/>
      <w:divBdr>
        <w:top w:val="none" w:sz="0" w:space="0" w:color="auto"/>
        <w:left w:val="none" w:sz="0" w:space="0" w:color="auto"/>
        <w:bottom w:val="none" w:sz="0" w:space="0" w:color="auto"/>
        <w:right w:val="none" w:sz="0" w:space="0" w:color="auto"/>
      </w:divBdr>
    </w:div>
    <w:div w:id="903491543">
      <w:bodyDiv w:val="1"/>
      <w:marLeft w:val="0"/>
      <w:marRight w:val="0"/>
      <w:marTop w:val="0"/>
      <w:marBottom w:val="0"/>
      <w:divBdr>
        <w:top w:val="none" w:sz="0" w:space="0" w:color="auto"/>
        <w:left w:val="none" w:sz="0" w:space="0" w:color="auto"/>
        <w:bottom w:val="none" w:sz="0" w:space="0" w:color="auto"/>
        <w:right w:val="none" w:sz="0" w:space="0" w:color="auto"/>
      </w:divBdr>
    </w:div>
    <w:div w:id="903953104">
      <w:bodyDiv w:val="1"/>
      <w:marLeft w:val="0"/>
      <w:marRight w:val="0"/>
      <w:marTop w:val="0"/>
      <w:marBottom w:val="0"/>
      <w:divBdr>
        <w:top w:val="none" w:sz="0" w:space="0" w:color="auto"/>
        <w:left w:val="none" w:sz="0" w:space="0" w:color="auto"/>
        <w:bottom w:val="none" w:sz="0" w:space="0" w:color="auto"/>
        <w:right w:val="none" w:sz="0" w:space="0" w:color="auto"/>
      </w:divBdr>
      <w:divsChild>
        <w:div w:id="478809269">
          <w:marLeft w:val="0"/>
          <w:marRight w:val="0"/>
          <w:marTop w:val="0"/>
          <w:marBottom w:val="0"/>
          <w:divBdr>
            <w:top w:val="none" w:sz="0" w:space="0" w:color="auto"/>
            <w:left w:val="none" w:sz="0" w:space="0" w:color="auto"/>
            <w:bottom w:val="none" w:sz="0" w:space="0" w:color="auto"/>
            <w:right w:val="none" w:sz="0" w:space="0" w:color="auto"/>
          </w:divBdr>
          <w:divsChild>
            <w:div w:id="518861101">
              <w:marLeft w:val="0"/>
              <w:marRight w:val="0"/>
              <w:marTop w:val="0"/>
              <w:marBottom w:val="0"/>
              <w:divBdr>
                <w:top w:val="none" w:sz="0" w:space="0" w:color="auto"/>
                <w:left w:val="none" w:sz="0" w:space="0" w:color="auto"/>
                <w:bottom w:val="none" w:sz="0" w:space="0" w:color="auto"/>
                <w:right w:val="none" w:sz="0" w:space="0" w:color="auto"/>
              </w:divBdr>
            </w:div>
          </w:divsChild>
        </w:div>
        <w:div w:id="702099451">
          <w:marLeft w:val="0"/>
          <w:marRight w:val="0"/>
          <w:marTop w:val="0"/>
          <w:marBottom w:val="0"/>
          <w:divBdr>
            <w:top w:val="none" w:sz="0" w:space="0" w:color="auto"/>
            <w:left w:val="none" w:sz="0" w:space="0" w:color="auto"/>
            <w:bottom w:val="none" w:sz="0" w:space="0" w:color="auto"/>
            <w:right w:val="none" w:sz="0" w:space="0" w:color="auto"/>
          </w:divBdr>
        </w:div>
      </w:divsChild>
    </w:div>
    <w:div w:id="904025088">
      <w:bodyDiv w:val="1"/>
      <w:marLeft w:val="0"/>
      <w:marRight w:val="0"/>
      <w:marTop w:val="0"/>
      <w:marBottom w:val="0"/>
      <w:divBdr>
        <w:top w:val="none" w:sz="0" w:space="0" w:color="auto"/>
        <w:left w:val="none" w:sz="0" w:space="0" w:color="auto"/>
        <w:bottom w:val="none" w:sz="0" w:space="0" w:color="auto"/>
        <w:right w:val="none" w:sz="0" w:space="0" w:color="auto"/>
      </w:divBdr>
      <w:divsChild>
        <w:div w:id="610937163">
          <w:marLeft w:val="0"/>
          <w:marRight w:val="0"/>
          <w:marTop w:val="0"/>
          <w:marBottom w:val="0"/>
          <w:divBdr>
            <w:top w:val="none" w:sz="0" w:space="0" w:color="auto"/>
            <w:left w:val="none" w:sz="0" w:space="0" w:color="auto"/>
            <w:bottom w:val="none" w:sz="0" w:space="0" w:color="auto"/>
            <w:right w:val="none" w:sz="0" w:space="0" w:color="auto"/>
          </w:divBdr>
        </w:div>
      </w:divsChild>
    </w:div>
    <w:div w:id="904028666">
      <w:bodyDiv w:val="1"/>
      <w:marLeft w:val="0"/>
      <w:marRight w:val="0"/>
      <w:marTop w:val="0"/>
      <w:marBottom w:val="0"/>
      <w:divBdr>
        <w:top w:val="none" w:sz="0" w:space="0" w:color="auto"/>
        <w:left w:val="none" w:sz="0" w:space="0" w:color="auto"/>
        <w:bottom w:val="none" w:sz="0" w:space="0" w:color="auto"/>
        <w:right w:val="none" w:sz="0" w:space="0" w:color="auto"/>
      </w:divBdr>
      <w:divsChild>
        <w:div w:id="203373857">
          <w:marLeft w:val="0"/>
          <w:marRight w:val="0"/>
          <w:marTop w:val="0"/>
          <w:marBottom w:val="0"/>
          <w:divBdr>
            <w:top w:val="none" w:sz="0" w:space="0" w:color="auto"/>
            <w:left w:val="none" w:sz="0" w:space="0" w:color="auto"/>
            <w:bottom w:val="none" w:sz="0" w:space="0" w:color="auto"/>
            <w:right w:val="none" w:sz="0" w:space="0" w:color="auto"/>
          </w:divBdr>
        </w:div>
        <w:div w:id="439423630">
          <w:marLeft w:val="0"/>
          <w:marRight w:val="0"/>
          <w:marTop w:val="0"/>
          <w:marBottom w:val="0"/>
          <w:divBdr>
            <w:top w:val="none" w:sz="0" w:space="0" w:color="auto"/>
            <w:left w:val="none" w:sz="0" w:space="0" w:color="auto"/>
            <w:bottom w:val="none" w:sz="0" w:space="0" w:color="auto"/>
            <w:right w:val="none" w:sz="0" w:space="0" w:color="auto"/>
          </w:divBdr>
          <w:divsChild>
            <w:div w:id="667905462">
              <w:marLeft w:val="0"/>
              <w:marRight w:val="0"/>
              <w:marTop w:val="0"/>
              <w:marBottom w:val="0"/>
              <w:divBdr>
                <w:top w:val="none" w:sz="0" w:space="0" w:color="auto"/>
                <w:left w:val="none" w:sz="0" w:space="0" w:color="auto"/>
                <w:bottom w:val="none" w:sz="0" w:space="0" w:color="auto"/>
                <w:right w:val="none" w:sz="0" w:space="0" w:color="auto"/>
              </w:divBdr>
            </w:div>
          </w:divsChild>
        </w:div>
        <w:div w:id="466747681">
          <w:marLeft w:val="0"/>
          <w:marRight w:val="0"/>
          <w:marTop w:val="0"/>
          <w:marBottom w:val="0"/>
          <w:divBdr>
            <w:top w:val="none" w:sz="0" w:space="0" w:color="auto"/>
            <w:left w:val="none" w:sz="0" w:space="0" w:color="auto"/>
            <w:bottom w:val="none" w:sz="0" w:space="0" w:color="auto"/>
            <w:right w:val="none" w:sz="0" w:space="0" w:color="auto"/>
          </w:divBdr>
          <w:divsChild>
            <w:div w:id="229507847">
              <w:marLeft w:val="0"/>
              <w:marRight w:val="0"/>
              <w:marTop w:val="0"/>
              <w:marBottom w:val="0"/>
              <w:divBdr>
                <w:top w:val="none" w:sz="0" w:space="0" w:color="auto"/>
                <w:left w:val="none" w:sz="0" w:space="0" w:color="auto"/>
                <w:bottom w:val="none" w:sz="0" w:space="0" w:color="auto"/>
                <w:right w:val="none" w:sz="0" w:space="0" w:color="auto"/>
              </w:divBdr>
              <w:divsChild>
                <w:div w:id="599947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297459">
          <w:marLeft w:val="0"/>
          <w:marRight w:val="0"/>
          <w:marTop w:val="0"/>
          <w:marBottom w:val="0"/>
          <w:divBdr>
            <w:top w:val="none" w:sz="0" w:space="0" w:color="auto"/>
            <w:left w:val="none" w:sz="0" w:space="0" w:color="auto"/>
            <w:bottom w:val="none" w:sz="0" w:space="0" w:color="auto"/>
            <w:right w:val="none" w:sz="0" w:space="0" w:color="auto"/>
          </w:divBdr>
          <w:divsChild>
            <w:div w:id="488139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4418309">
      <w:bodyDiv w:val="1"/>
      <w:marLeft w:val="0"/>
      <w:marRight w:val="0"/>
      <w:marTop w:val="0"/>
      <w:marBottom w:val="0"/>
      <w:divBdr>
        <w:top w:val="none" w:sz="0" w:space="0" w:color="auto"/>
        <w:left w:val="none" w:sz="0" w:space="0" w:color="auto"/>
        <w:bottom w:val="none" w:sz="0" w:space="0" w:color="auto"/>
        <w:right w:val="none" w:sz="0" w:space="0" w:color="auto"/>
      </w:divBdr>
    </w:div>
    <w:div w:id="904486819">
      <w:bodyDiv w:val="1"/>
      <w:marLeft w:val="0"/>
      <w:marRight w:val="0"/>
      <w:marTop w:val="0"/>
      <w:marBottom w:val="0"/>
      <w:divBdr>
        <w:top w:val="none" w:sz="0" w:space="0" w:color="auto"/>
        <w:left w:val="none" w:sz="0" w:space="0" w:color="auto"/>
        <w:bottom w:val="none" w:sz="0" w:space="0" w:color="auto"/>
        <w:right w:val="none" w:sz="0" w:space="0" w:color="auto"/>
      </w:divBdr>
    </w:div>
    <w:div w:id="904529964">
      <w:bodyDiv w:val="1"/>
      <w:marLeft w:val="0"/>
      <w:marRight w:val="0"/>
      <w:marTop w:val="0"/>
      <w:marBottom w:val="0"/>
      <w:divBdr>
        <w:top w:val="none" w:sz="0" w:space="0" w:color="auto"/>
        <w:left w:val="none" w:sz="0" w:space="0" w:color="auto"/>
        <w:bottom w:val="none" w:sz="0" w:space="0" w:color="auto"/>
        <w:right w:val="none" w:sz="0" w:space="0" w:color="auto"/>
      </w:divBdr>
      <w:divsChild>
        <w:div w:id="589847870">
          <w:marLeft w:val="0"/>
          <w:marRight w:val="0"/>
          <w:marTop w:val="0"/>
          <w:marBottom w:val="0"/>
          <w:divBdr>
            <w:top w:val="none" w:sz="0" w:space="0" w:color="auto"/>
            <w:left w:val="none" w:sz="0" w:space="0" w:color="auto"/>
            <w:bottom w:val="none" w:sz="0" w:space="0" w:color="auto"/>
            <w:right w:val="none" w:sz="0" w:space="0" w:color="auto"/>
          </w:divBdr>
        </w:div>
      </w:divsChild>
    </w:div>
    <w:div w:id="904727056">
      <w:bodyDiv w:val="1"/>
      <w:marLeft w:val="0"/>
      <w:marRight w:val="0"/>
      <w:marTop w:val="0"/>
      <w:marBottom w:val="0"/>
      <w:divBdr>
        <w:top w:val="none" w:sz="0" w:space="0" w:color="auto"/>
        <w:left w:val="none" w:sz="0" w:space="0" w:color="auto"/>
        <w:bottom w:val="none" w:sz="0" w:space="0" w:color="auto"/>
        <w:right w:val="none" w:sz="0" w:space="0" w:color="auto"/>
      </w:divBdr>
      <w:divsChild>
        <w:div w:id="295071153">
          <w:marLeft w:val="0"/>
          <w:marRight w:val="0"/>
          <w:marTop w:val="0"/>
          <w:marBottom w:val="0"/>
          <w:divBdr>
            <w:top w:val="none" w:sz="0" w:space="0" w:color="auto"/>
            <w:left w:val="none" w:sz="0" w:space="0" w:color="auto"/>
            <w:bottom w:val="none" w:sz="0" w:space="0" w:color="auto"/>
            <w:right w:val="none" w:sz="0" w:space="0" w:color="auto"/>
          </w:divBdr>
        </w:div>
      </w:divsChild>
    </w:div>
    <w:div w:id="904874196">
      <w:bodyDiv w:val="1"/>
      <w:marLeft w:val="0"/>
      <w:marRight w:val="0"/>
      <w:marTop w:val="0"/>
      <w:marBottom w:val="0"/>
      <w:divBdr>
        <w:top w:val="none" w:sz="0" w:space="0" w:color="auto"/>
        <w:left w:val="none" w:sz="0" w:space="0" w:color="auto"/>
        <w:bottom w:val="none" w:sz="0" w:space="0" w:color="auto"/>
        <w:right w:val="none" w:sz="0" w:space="0" w:color="auto"/>
      </w:divBdr>
      <w:divsChild>
        <w:div w:id="501625836">
          <w:marLeft w:val="0"/>
          <w:marRight w:val="0"/>
          <w:marTop w:val="0"/>
          <w:marBottom w:val="0"/>
          <w:divBdr>
            <w:top w:val="none" w:sz="0" w:space="0" w:color="auto"/>
            <w:left w:val="none" w:sz="0" w:space="0" w:color="auto"/>
            <w:bottom w:val="none" w:sz="0" w:space="0" w:color="auto"/>
            <w:right w:val="none" w:sz="0" w:space="0" w:color="auto"/>
          </w:divBdr>
          <w:divsChild>
            <w:div w:id="833112413">
              <w:marLeft w:val="0"/>
              <w:marRight w:val="0"/>
              <w:marTop w:val="0"/>
              <w:marBottom w:val="0"/>
              <w:divBdr>
                <w:top w:val="none" w:sz="0" w:space="0" w:color="auto"/>
                <w:left w:val="none" w:sz="0" w:space="0" w:color="auto"/>
                <w:bottom w:val="none" w:sz="0" w:space="0" w:color="auto"/>
                <w:right w:val="none" w:sz="0" w:space="0" w:color="auto"/>
              </w:divBdr>
              <w:divsChild>
                <w:div w:id="778839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4949555">
      <w:bodyDiv w:val="1"/>
      <w:marLeft w:val="0"/>
      <w:marRight w:val="0"/>
      <w:marTop w:val="0"/>
      <w:marBottom w:val="0"/>
      <w:divBdr>
        <w:top w:val="none" w:sz="0" w:space="0" w:color="auto"/>
        <w:left w:val="none" w:sz="0" w:space="0" w:color="auto"/>
        <w:bottom w:val="none" w:sz="0" w:space="0" w:color="auto"/>
        <w:right w:val="none" w:sz="0" w:space="0" w:color="auto"/>
      </w:divBdr>
    </w:div>
    <w:div w:id="904952649">
      <w:bodyDiv w:val="1"/>
      <w:marLeft w:val="0"/>
      <w:marRight w:val="0"/>
      <w:marTop w:val="0"/>
      <w:marBottom w:val="0"/>
      <w:divBdr>
        <w:top w:val="none" w:sz="0" w:space="0" w:color="auto"/>
        <w:left w:val="none" w:sz="0" w:space="0" w:color="auto"/>
        <w:bottom w:val="none" w:sz="0" w:space="0" w:color="auto"/>
        <w:right w:val="none" w:sz="0" w:space="0" w:color="auto"/>
      </w:divBdr>
    </w:div>
    <w:div w:id="904993650">
      <w:bodyDiv w:val="1"/>
      <w:marLeft w:val="0"/>
      <w:marRight w:val="0"/>
      <w:marTop w:val="0"/>
      <w:marBottom w:val="0"/>
      <w:divBdr>
        <w:top w:val="none" w:sz="0" w:space="0" w:color="auto"/>
        <w:left w:val="none" w:sz="0" w:space="0" w:color="auto"/>
        <w:bottom w:val="none" w:sz="0" w:space="0" w:color="auto"/>
        <w:right w:val="none" w:sz="0" w:space="0" w:color="auto"/>
      </w:divBdr>
      <w:divsChild>
        <w:div w:id="228158349">
          <w:marLeft w:val="0"/>
          <w:marRight w:val="0"/>
          <w:marTop w:val="0"/>
          <w:marBottom w:val="0"/>
          <w:divBdr>
            <w:top w:val="none" w:sz="0" w:space="0" w:color="auto"/>
            <w:left w:val="none" w:sz="0" w:space="0" w:color="auto"/>
            <w:bottom w:val="none" w:sz="0" w:space="0" w:color="auto"/>
            <w:right w:val="none" w:sz="0" w:space="0" w:color="auto"/>
          </w:divBdr>
          <w:divsChild>
            <w:div w:id="647586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455985">
      <w:bodyDiv w:val="1"/>
      <w:marLeft w:val="0"/>
      <w:marRight w:val="0"/>
      <w:marTop w:val="0"/>
      <w:marBottom w:val="0"/>
      <w:divBdr>
        <w:top w:val="none" w:sz="0" w:space="0" w:color="auto"/>
        <w:left w:val="none" w:sz="0" w:space="0" w:color="auto"/>
        <w:bottom w:val="none" w:sz="0" w:space="0" w:color="auto"/>
        <w:right w:val="none" w:sz="0" w:space="0" w:color="auto"/>
      </w:divBdr>
      <w:divsChild>
        <w:div w:id="1611007564">
          <w:marLeft w:val="0"/>
          <w:marRight w:val="0"/>
          <w:marTop w:val="0"/>
          <w:marBottom w:val="300"/>
          <w:divBdr>
            <w:top w:val="none" w:sz="0" w:space="0" w:color="auto"/>
            <w:left w:val="none" w:sz="0" w:space="0" w:color="auto"/>
            <w:bottom w:val="none" w:sz="0" w:space="0" w:color="auto"/>
            <w:right w:val="none" w:sz="0" w:space="0" w:color="auto"/>
          </w:divBdr>
          <w:divsChild>
            <w:div w:id="1177428189">
              <w:marLeft w:val="0"/>
              <w:marRight w:val="0"/>
              <w:marTop w:val="0"/>
              <w:marBottom w:val="0"/>
              <w:divBdr>
                <w:top w:val="none" w:sz="0" w:space="0" w:color="auto"/>
                <w:left w:val="none" w:sz="0" w:space="0" w:color="auto"/>
                <w:bottom w:val="none" w:sz="0" w:space="0" w:color="auto"/>
                <w:right w:val="none" w:sz="0" w:space="0" w:color="auto"/>
              </w:divBdr>
            </w:div>
          </w:divsChild>
        </w:div>
        <w:div w:id="248737539">
          <w:marLeft w:val="0"/>
          <w:marRight w:val="0"/>
          <w:marTop w:val="0"/>
          <w:marBottom w:val="300"/>
          <w:divBdr>
            <w:top w:val="none" w:sz="0" w:space="0" w:color="auto"/>
            <w:left w:val="none" w:sz="0" w:space="0" w:color="auto"/>
            <w:bottom w:val="none" w:sz="0" w:space="0" w:color="auto"/>
            <w:right w:val="none" w:sz="0" w:space="0" w:color="auto"/>
          </w:divBdr>
          <w:divsChild>
            <w:div w:id="293144180">
              <w:marLeft w:val="0"/>
              <w:marRight w:val="0"/>
              <w:marTop w:val="0"/>
              <w:marBottom w:val="0"/>
              <w:divBdr>
                <w:top w:val="none" w:sz="0" w:space="0" w:color="auto"/>
                <w:left w:val="none" w:sz="0" w:space="0" w:color="auto"/>
                <w:bottom w:val="none" w:sz="0" w:space="0" w:color="auto"/>
                <w:right w:val="none" w:sz="0" w:space="0" w:color="auto"/>
              </w:divBdr>
            </w:div>
          </w:divsChild>
        </w:div>
        <w:div w:id="1858812850">
          <w:marLeft w:val="0"/>
          <w:marRight w:val="0"/>
          <w:marTop w:val="0"/>
          <w:marBottom w:val="300"/>
          <w:divBdr>
            <w:top w:val="none" w:sz="0" w:space="0" w:color="auto"/>
            <w:left w:val="none" w:sz="0" w:space="0" w:color="auto"/>
            <w:bottom w:val="none" w:sz="0" w:space="0" w:color="auto"/>
            <w:right w:val="none" w:sz="0" w:space="0" w:color="auto"/>
          </w:divBdr>
          <w:divsChild>
            <w:div w:id="368458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530160">
      <w:bodyDiv w:val="1"/>
      <w:marLeft w:val="0"/>
      <w:marRight w:val="0"/>
      <w:marTop w:val="0"/>
      <w:marBottom w:val="0"/>
      <w:divBdr>
        <w:top w:val="none" w:sz="0" w:space="0" w:color="auto"/>
        <w:left w:val="none" w:sz="0" w:space="0" w:color="auto"/>
        <w:bottom w:val="none" w:sz="0" w:space="0" w:color="auto"/>
        <w:right w:val="none" w:sz="0" w:space="0" w:color="auto"/>
      </w:divBdr>
      <w:divsChild>
        <w:div w:id="964312895">
          <w:marLeft w:val="0"/>
          <w:marRight w:val="0"/>
          <w:marTop w:val="300"/>
          <w:marBottom w:val="300"/>
          <w:divBdr>
            <w:top w:val="none" w:sz="0" w:space="0" w:color="auto"/>
            <w:left w:val="none" w:sz="0" w:space="0" w:color="auto"/>
            <w:bottom w:val="none" w:sz="0" w:space="0" w:color="auto"/>
            <w:right w:val="none" w:sz="0" w:space="0" w:color="auto"/>
          </w:divBdr>
        </w:div>
      </w:divsChild>
    </w:div>
    <w:div w:id="905533713">
      <w:bodyDiv w:val="1"/>
      <w:marLeft w:val="0"/>
      <w:marRight w:val="0"/>
      <w:marTop w:val="0"/>
      <w:marBottom w:val="0"/>
      <w:divBdr>
        <w:top w:val="none" w:sz="0" w:space="0" w:color="auto"/>
        <w:left w:val="none" w:sz="0" w:space="0" w:color="auto"/>
        <w:bottom w:val="none" w:sz="0" w:space="0" w:color="auto"/>
        <w:right w:val="none" w:sz="0" w:space="0" w:color="auto"/>
      </w:divBdr>
    </w:div>
    <w:div w:id="905578518">
      <w:bodyDiv w:val="1"/>
      <w:marLeft w:val="0"/>
      <w:marRight w:val="0"/>
      <w:marTop w:val="0"/>
      <w:marBottom w:val="0"/>
      <w:divBdr>
        <w:top w:val="none" w:sz="0" w:space="0" w:color="auto"/>
        <w:left w:val="none" w:sz="0" w:space="0" w:color="auto"/>
        <w:bottom w:val="none" w:sz="0" w:space="0" w:color="auto"/>
        <w:right w:val="none" w:sz="0" w:space="0" w:color="auto"/>
      </w:divBdr>
    </w:div>
    <w:div w:id="905727093">
      <w:bodyDiv w:val="1"/>
      <w:marLeft w:val="0"/>
      <w:marRight w:val="0"/>
      <w:marTop w:val="0"/>
      <w:marBottom w:val="0"/>
      <w:divBdr>
        <w:top w:val="none" w:sz="0" w:space="0" w:color="auto"/>
        <w:left w:val="none" w:sz="0" w:space="0" w:color="auto"/>
        <w:bottom w:val="none" w:sz="0" w:space="0" w:color="auto"/>
        <w:right w:val="none" w:sz="0" w:space="0" w:color="auto"/>
      </w:divBdr>
      <w:divsChild>
        <w:div w:id="962347477">
          <w:marLeft w:val="0"/>
          <w:marRight w:val="0"/>
          <w:marTop w:val="0"/>
          <w:marBottom w:val="0"/>
          <w:divBdr>
            <w:top w:val="none" w:sz="0" w:space="0" w:color="auto"/>
            <w:left w:val="none" w:sz="0" w:space="0" w:color="auto"/>
            <w:bottom w:val="none" w:sz="0" w:space="0" w:color="auto"/>
            <w:right w:val="none" w:sz="0" w:space="0" w:color="auto"/>
          </w:divBdr>
        </w:div>
      </w:divsChild>
    </w:div>
    <w:div w:id="905796816">
      <w:bodyDiv w:val="1"/>
      <w:marLeft w:val="0"/>
      <w:marRight w:val="0"/>
      <w:marTop w:val="0"/>
      <w:marBottom w:val="0"/>
      <w:divBdr>
        <w:top w:val="none" w:sz="0" w:space="0" w:color="auto"/>
        <w:left w:val="none" w:sz="0" w:space="0" w:color="auto"/>
        <w:bottom w:val="none" w:sz="0" w:space="0" w:color="auto"/>
        <w:right w:val="none" w:sz="0" w:space="0" w:color="auto"/>
      </w:divBdr>
    </w:div>
    <w:div w:id="906064858">
      <w:bodyDiv w:val="1"/>
      <w:marLeft w:val="0"/>
      <w:marRight w:val="0"/>
      <w:marTop w:val="0"/>
      <w:marBottom w:val="0"/>
      <w:divBdr>
        <w:top w:val="none" w:sz="0" w:space="0" w:color="auto"/>
        <w:left w:val="none" w:sz="0" w:space="0" w:color="auto"/>
        <w:bottom w:val="none" w:sz="0" w:space="0" w:color="auto"/>
        <w:right w:val="none" w:sz="0" w:space="0" w:color="auto"/>
      </w:divBdr>
      <w:divsChild>
        <w:div w:id="189346090">
          <w:marLeft w:val="0"/>
          <w:marRight w:val="0"/>
          <w:marTop w:val="0"/>
          <w:marBottom w:val="0"/>
          <w:divBdr>
            <w:top w:val="none" w:sz="0" w:space="0" w:color="auto"/>
            <w:left w:val="none" w:sz="0" w:space="0" w:color="auto"/>
            <w:bottom w:val="none" w:sz="0" w:space="0" w:color="auto"/>
            <w:right w:val="none" w:sz="0" w:space="0" w:color="auto"/>
          </w:divBdr>
        </w:div>
      </w:divsChild>
    </w:div>
    <w:div w:id="906307139">
      <w:bodyDiv w:val="1"/>
      <w:marLeft w:val="0"/>
      <w:marRight w:val="0"/>
      <w:marTop w:val="0"/>
      <w:marBottom w:val="0"/>
      <w:divBdr>
        <w:top w:val="none" w:sz="0" w:space="0" w:color="auto"/>
        <w:left w:val="none" w:sz="0" w:space="0" w:color="auto"/>
        <w:bottom w:val="none" w:sz="0" w:space="0" w:color="auto"/>
        <w:right w:val="none" w:sz="0" w:space="0" w:color="auto"/>
      </w:divBdr>
      <w:divsChild>
        <w:div w:id="132410598">
          <w:marLeft w:val="0"/>
          <w:marRight w:val="0"/>
          <w:marTop w:val="300"/>
          <w:marBottom w:val="0"/>
          <w:divBdr>
            <w:top w:val="none" w:sz="0" w:space="0" w:color="auto"/>
            <w:left w:val="single" w:sz="12" w:space="0" w:color="005EB8"/>
            <w:bottom w:val="none" w:sz="0" w:space="0" w:color="auto"/>
            <w:right w:val="none" w:sz="0" w:space="0" w:color="auto"/>
          </w:divBdr>
          <w:divsChild>
            <w:div w:id="2060594756">
              <w:marLeft w:val="0"/>
              <w:marRight w:val="0"/>
              <w:marTop w:val="0"/>
              <w:marBottom w:val="0"/>
              <w:divBdr>
                <w:top w:val="none" w:sz="0" w:space="0" w:color="auto"/>
                <w:left w:val="none" w:sz="0" w:space="0" w:color="auto"/>
                <w:bottom w:val="none" w:sz="0" w:space="0" w:color="auto"/>
                <w:right w:val="none" w:sz="0" w:space="0" w:color="auto"/>
              </w:divBdr>
              <w:divsChild>
                <w:div w:id="1565027549">
                  <w:marLeft w:val="0"/>
                  <w:marRight w:val="0"/>
                  <w:marTop w:val="0"/>
                  <w:marBottom w:val="0"/>
                  <w:divBdr>
                    <w:top w:val="none" w:sz="0" w:space="0" w:color="auto"/>
                    <w:left w:val="none" w:sz="0" w:space="0" w:color="auto"/>
                    <w:bottom w:val="none" w:sz="0" w:space="0" w:color="auto"/>
                    <w:right w:val="none" w:sz="0" w:space="0" w:color="auto"/>
                  </w:divBdr>
                  <w:divsChild>
                    <w:div w:id="1178232383">
                      <w:marLeft w:val="0"/>
                      <w:marRight w:val="0"/>
                      <w:marTop w:val="0"/>
                      <w:marBottom w:val="0"/>
                      <w:divBdr>
                        <w:top w:val="none" w:sz="0" w:space="0" w:color="auto"/>
                        <w:left w:val="none" w:sz="0" w:space="0" w:color="auto"/>
                        <w:bottom w:val="none" w:sz="0" w:space="0" w:color="auto"/>
                        <w:right w:val="none" w:sz="0" w:space="0" w:color="auto"/>
                      </w:divBdr>
                    </w:div>
                    <w:div w:id="439684348">
                      <w:marLeft w:val="0"/>
                      <w:marRight w:val="0"/>
                      <w:marTop w:val="0"/>
                      <w:marBottom w:val="0"/>
                      <w:divBdr>
                        <w:top w:val="none" w:sz="0" w:space="0" w:color="auto"/>
                        <w:left w:val="none" w:sz="0" w:space="0" w:color="auto"/>
                        <w:bottom w:val="none" w:sz="0" w:space="0" w:color="auto"/>
                        <w:right w:val="none" w:sz="0" w:space="0" w:color="auto"/>
                      </w:divBdr>
                    </w:div>
                    <w:div w:id="731343155">
                      <w:marLeft w:val="0"/>
                      <w:marRight w:val="0"/>
                      <w:marTop w:val="0"/>
                      <w:marBottom w:val="0"/>
                      <w:divBdr>
                        <w:top w:val="none" w:sz="0" w:space="0" w:color="auto"/>
                        <w:left w:val="none" w:sz="0" w:space="0" w:color="auto"/>
                        <w:bottom w:val="none" w:sz="0" w:space="0" w:color="auto"/>
                        <w:right w:val="none" w:sz="0" w:space="0" w:color="auto"/>
                      </w:divBdr>
                    </w:div>
                    <w:div w:id="18623400">
                      <w:marLeft w:val="0"/>
                      <w:marRight w:val="0"/>
                      <w:marTop w:val="0"/>
                      <w:marBottom w:val="0"/>
                      <w:divBdr>
                        <w:top w:val="none" w:sz="0" w:space="0" w:color="auto"/>
                        <w:left w:val="none" w:sz="0" w:space="0" w:color="auto"/>
                        <w:bottom w:val="none" w:sz="0" w:space="0" w:color="auto"/>
                        <w:right w:val="none" w:sz="0" w:space="0" w:color="auto"/>
                      </w:divBdr>
                    </w:div>
                    <w:div w:id="1812097489">
                      <w:marLeft w:val="0"/>
                      <w:marRight w:val="0"/>
                      <w:marTop w:val="0"/>
                      <w:marBottom w:val="0"/>
                      <w:divBdr>
                        <w:top w:val="none" w:sz="0" w:space="0" w:color="auto"/>
                        <w:left w:val="none" w:sz="0" w:space="0" w:color="auto"/>
                        <w:bottom w:val="none" w:sz="0" w:space="0" w:color="auto"/>
                        <w:right w:val="none" w:sz="0" w:space="0" w:color="auto"/>
                      </w:divBdr>
                    </w:div>
                    <w:div w:id="318729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553056">
          <w:marLeft w:val="0"/>
          <w:marRight w:val="0"/>
          <w:marTop w:val="300"/>
          <w:marBottom w:val="0"/>
          <w:divBdr>
            <w:top w:val="none" w:sz="0" w:space="0" w:color="auto"/>
            <w:left w:val="single" w:sz="12" w:space="0" w:color="005EB8"/>
            <w:bottom w:val="none" w:sz="0" w:space="0" w:color="auto"/>
            <w:right w:val="none" w:sz="0" w:space="0" w:color="auto"/>
          </w:divBdr>
          <w:divsChild>
            <w:div w:id="1967422753">
              <w:marLeft w:val="0"/>
              <w:marRight w:val="0"/>
              <w:marTop w:val="0"/>
              <w:marBottom w:val="0"/>
              <w:divBdr>
                <w:top w:val="none" w:sz="0" w:space="0" w:color="auto"/>
                <w:left w:val="none" w:sz="0" w:space="0" w:color="auto"/>
                <w:bottom w:val="none" w:sz="0" w:space="0" w:color="auto"/>
                <w:right w:val="none" w:sz="0" w:space="0" w:color="auto"/>
              </w:divBdr>
              <w:divsChild>
                <w:div w:id="1187670590">
                  <w:marLeft w:val="0"/>
                  <w:marRight w:val="0"/>
                  <w:marTop w:val="0"/>
                  <w:marBottom w:val="0"/>
                  <w:divBdr>
                    <w:top w:val="none" w:sz="0" w:space="0" w:color="auto"/>
                    <w:left w:val="none" w:sz="0" w:space="0" w:color="auto"/>
                    <w:bottom w:val="none" w:sz="0" w:space="0" w:color="auto"/>
                    <w:right w:val="none" w:sz="0" w:space="0" w:color="auto"/>
                  </w:divBdr>
                  <w:divsChild>
                    <w:div w:id="1520512041">
                      <w:marLeft w:val="0"/>
                      <w:marRight w:val="0"/>
                      <w:marTop w:val="0"/>
                      <w:marBottom w:val="0"/>
                      <w:divBdr>
                        <w:top w:val="none" w:sz="0" w:space="0" w:color="auto"/>
                        <w:left w:val="none" w:sz="0" w:space="0" w:color="auto"/>
                        <w:bottom w:val="none" w:sz="0" w:space="0" w:color="auto"/>
                        <w:right w:val="none" w:sz="0" w:space="0" w:color="auto"/>
                      </w:divBdr>
                    </w:div>
                    <w:div w:id="640309065">
                      <w:marLeft w:val="0"/>
                      <w:marRight w:val="0"/>
                      <w:marTop w:val="0"/>
                      <w:marBottom w:val="0"/>
                      <w:divBdr>
                        <w:top w:val="none" w:sz="0" w:space="0" w:color="auto"/>
                        <w:left w:val="none" w:sz="0" w:space="0" w:color="auto"/>
                        <w:bottom w:val="none" w:sz="0" w:space="0" w:color="auto"/>
                        <w:right w:val="none" w:sz="0" w:space="0" w:color="auto"/>
                      </w:divBdr>
                    </w:div>
                    <w:div w:id="1010134643">
                      <w:marLeft w:val="0"/>
                      <w:marRight w:val="0"/>
                      <w:marTop w:val="0"/>
                      <w:marBottom w:val="0"/>
                      <w:divBdr>
                        <w:top w:val="none" w:sz="0" w:space="0" w:color="auto"/>
                        <w:left w:val="none" w:sz="0" w:space="0" w:color="auto"/>
                        <w:bottom w:val="none" w:sz="0" w:space="0" w:color="auto"/>
                        <w:right w:val="none" w:sz="0" w:space="0" w:color="auto"/>
                      </w:divBdr>
                    </w:div>
                    <w:div w:id="1580751768">
                      <w:marLeft w:val="0"/>
                      <w:marRight w:val="0"/>
                      <w:marTop w:val="0"/>
                      <w:marBottom w:val="0"/>
                      <w:divBdr>
                        <w:top w:val="none" w:sz="0" w:space="0" w:color="auto"/>
                        <w:left w:val="none" w:sz="0" w:space="0" w:color="auto"/>
                        <w:bottom w:val="none" w:sz="0" w:space="0" w:color="auto"/>
                        <w:right w:val="none" w:sz="0" w:space="0" w:color="auto"/>
                      </w:divBdr>
                    </w:div>
                    <w:div w:id="1847672634">
                      <w:marLeft w:val="0"/>
                      <w:marRight w:val="0"/>
                      <w:marTop w:val="0"/>
                      <w:marBottom w:val="0"/>
                      <w:divBdr>
                        <w:top w:val="none" w:sz="0" w:space="0" w:color="auto"/>
                        <w:left w:val="none" w:sz="0" w:space="0" w:color="auto"/>
                        <w:bottom w:val="none" w:sz="0" w:space="0" w:color="auto"/>
                        <w:right w:val="none" w:sz="0" w:space="0" w:color="auto"/>
                      </w:divBdr>
                    </w:div>
                    <w:div w:id="938680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6769314">
      <w:bodyDiv w:val="1"/>
      <w:marLeft w:val="0"/>
      <w:marRight w:val="0"/>
      <w:marTop w:val="0"/>
      <w:marBottom w:val="0"/>
      <w:divBdr>
        <w:top w:val="none" w:sz="0" w:space="0" w:color="auto"/>
        <w:left w:val="none" w:sz="0" w:space="0" w:color="auto"/>
        <w:bottom w:val="none" w:sz="0" w:space="0" w:color="auto"/>
        <w:right w:val="none" w:sz="0" w:space="0" w:color="auto"/>
      </w:divBdr>
      <w:divsChild>
        <w:div w:id="1631403804">
          <w:marLeft w:val="0"/>
          <w:marRight w:val="0"/>
          <w:marTop w:val="0"/>
          <w:marBottom w:val="0"/>
          <w:divBdr>
            <w:top w:val="none" w:sz="0" w:space="0" w:color="auto"/>
            <w:left w:val="none" w:sz="0" w:space="0" w:color="auto"/>
            <w:bottom w:val="none" w:sz="0" w:space="0" w:color="auto"/>
            <w:right w:val="none" w:sz="0" w:space="0" w:color="auto"/>
          </w:divBdr>
        </w:div>
      </w:divsChild>
    </w:div>
    <w:div w:id="906839525">
      <w:bodyDiv w:val="1"/>
      <w:marLeft w:val="0"/>
      <w:marRight w:val="0"/>
      <w:marTop w:val="0"/>
      <w:marBottom w:val="0"/>
      <w:divBdr>
        <w:top w:val="none" w:sz="0" w:space="0" w:color="auto"/>
        <w:left w:val="none" w:sz="0" w:space="0" w:color="auto"/>
        <w:bottom w:val="none" w:sz="0" w:space="0" w:color="auto"/>
        <w:right w:val="none" w:sz="0" w:space="0" w:color="auto"/>
      </w:divBdr>
      <w:divsChild>
        <w:div w:id="362486881">
          <w:marLeft w:val="0"/>
          <w:marRight w:val="0"/>
          <w:marTop w:val="0"/>
          <w:marBottom w:val="0"/>
          <w:divBdr>
            <w:top w:val="none" w:sz="0" w:space="0" w:color="auto"/>
            <w:left w:val="none" w:sz="0" w:space="0" w:color="auto"/>
            <w:bottom w:val="none" w:sz="0" w:space="0" w:color="auto"/>
            <w:right w:val="none" w:sz="0" w:space="0" w:color="auto"/>
          </w:divBdr>
        </w:div>
      </w:divsChild>
    </w:div>
    <w:div w:id="906846137">
      <w:bodyDiv w:val="1"/>
      <w:marLeft w:val="0"/>
      <w:marRight w:val="0"/>
      <w:marTop w:val="0"/>
      <w:marBottom w:val="0"/>
      <w:divBdr>
        <w:top w:val="none" w:sz="0" w:space="0" w:color="auto"/>
        <w:left w:val="none" w:sz="0" w:space="0" w:color="auto"/>
        <w:bottom w:val="none" w:sz="0" w:space="0" w:color="auto"/>
        <w:right w:val="none" w:sz="0" w:space="0" w:color="auto"/>
      </w:divBdr>
      <w:divsChild>
        <w:div w:id="542788898">
          <w:marLeft w:val="0"/>
          <w:marRight w:val="0"/>
          <w:marTop w:val="0"/>
          <w:marBottom w:val="0"/>
          <w:divBdr>
            <w:top w:val="none" w:sz="0" w:space="0" w:color="auto"/>
            <w:left w:val="none" w:sz="0" w:space="0" w:color="auto"/>
            <w:bottom w:val="none" w:sz="0" w:space="0" w:color="auto"/>
            <w:right w:val="none" w:sz="0" w:space="0" w:color="auto"/>
          </w:divBdr>
        </w:div>
      </w:divsChild>
    </w:div>
    <w:div w:id="907308533">
      <w:bodyDiv w:val="1"/>
      <w:marLeft w:val="0"/>
      <w:marRight w:val="0"/>
      <w:marTop w:val="0"/>
      <w:marBottom w:val="0"/>
      <w:divBdr>
        <w:top w:val="none" w:sz="0" w:space="0" w:color="auto"/>
        <w:left w:val="none" w:sz="0" w:space="0" w:color="auto"/>
        <w:bottom w:val="none" w:sz="0" w:space="0" w:color="auto"/>
        <w:right w:val="none" w:sz="0" w:space="0" w:color="auto"/>
      </w:divBdr>
      <w:divsChild>
        <w:div w:id="167059516">
          <w:marLeft w:val="0"/>
          <w:marRight w:val="0"/>
          <w:marTop w:val="0"/>
          <w:marBottom w:val="0"/>
          <w:divBdr>
            <w:top w:val="none" w:sz="0" w:space="0" w:color="auto"/>
            <w:left w:val="none" w:sz="0" w:space="0" w:color="auto"/>
            <w:bottom w:val="none" w:sz="0" w:space="0" w:color="auto"/>
            <w:right w:val="none" w:sz="0" w:space="0" w:color="auto"/>
          </w:divBdr>
        </w:div>
      </w:divsChild>
    </w:div>
    <w:div w:id="907570164">
      <w:bodyDiv w:val="1"/>
      <w:marLeft w:val="0"/>
      <w:marRight w:val="0"/>
      <w:marTop w:val="0"/>
      <w:marBottom w:val="0"/>
      <w:divBdr>
        <w:top w:val="none" w:sz="0" w:space="0" w:color="auto"/>
        <w:left w:val="none" w:sz="0" w:space="0" w:color="auto"/>
        <w:bottom w:val="none" w:sz="0" w:space="0" w:color="auto"/>
        <w:right w:val="none" w:sz="0" w:space="0" w:color="auto"/>
      </w:divBdr>
    </w:div>
    <w:div w:id="908032576">
      <w:bodyDiv w:val="1"/>
      <w:marLeft w:val="0"/>
      <w:marRight w:val="0"/>
      <w:marTop w:val="0"/>
      <w:marBottom w:val="0"/>
      <w:divBdr>
        <w:top w:val="none" w:sz="0" w:space="0" w:color="auto"/>
        <w:left w:val="none" w:sz="0" w:space="0" w:color="auto"/>
        <w:bottom w:val="none" w:sz="0" w:space="0" w:color="auto"/>
        <w:right w:val="none" w:sz="0" w:space="0" w:color="auto"/>
      </w:divBdr>
      <w:divsChild>
        <w:div w:id="82459763">
          <w:marLeft w:val="0"/>
          <w:marRight w:val="0"/>
          <w:marTop w:val="0"/>
          <w:marBottom w:val="0"/>
          <w:divBdr>
            <w:top w:val="none" w:sz="0" w:space="0" w:color="auto"/>
            <w:left w:val="none" w:sz="0" w:space="0" w:color="auto"/>
            <w:bottom w:val="none" w:sz="0" w:space="0" w:color="auto"/>
            <w:right w:val="none" w:sz="0" w:space="0" w:color="auto"/>
          </w:divBdr>
          <w:divsChild>
            <w:div w:id="788012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8156054">
      <w:bodyDiv w:val="1"/>
      <w:marLeft w:val="0"/>
      <w:marRight w:val="0"/>
      <w:marTop w:val="0"/>
      <w:marBottom w:val="0"/>
      <w:divBdr>
        <w:top w:val="none" w:sz="0" w:space="0" w:color="auto"/>
        <w:left w:val="none" w:sz="0" w:space="0" w:color="auto"/>
        <w:bottom w:val="none" w:sz="0" w:space="0" w:color="auto"/>
        <w:right w:val="none" w:sz="0" w:space="0" w:color="auto"/>
      </w:divBdr>
    </w:div>
    <w:div w:id="908350122">
      <w:bodyDiv w:val="1"/>
      <w:marLeft w:val="0"/>
      <w:marRight w:val="0"/>
      <w:marTop w:val="0"/>
      <w:marBottom w:val="0"/>
      <w:divBdr>
        <w:top w:val="none" w:sz="0" w:space="0" w:color="auto"/>
        <w:left w:val="none" w:sz="0" w:space="0" w:color="auto"/>
        <w:bottom w:val="none" w:sz="0" w:space="0" w:color="auto"/>
        <w:right w:val="none" w:sz="0" w:space="0" w:color="auto"/>
      </w:divBdr>
      <w:divsChild>
        <w:div w:id="70085924">
          <w:marLeft w:val="0"/>
          <w:marRight w:val="0"/>
          <w:marTop w:val="0"/>
          <w:marBottom w:val="0"/>
          <w:divBdr>
            <w:top w:val="none" w:sz="0" w:space="0" w:color="auto"/>
            <w:left w:val="none" w:sz="0" w:space="0" w:color="auto"/>
            <w:bottom w:val="none" w:sz="0" w:space="0" w:color="auto"/>
            <w:right w:val="none" w:sz="0" w:space="0" w:color="auto"/>
          </w:divBdr>
        </w:div>
      </w:divsChild>
    </w:div>
    <w:div w:id="908729881">
      <w:bodyDiv w:val="1"/>
      <w:marLeft w:val="0"/>
      <w:marRight w:val="0"/>
      <w:marTop w:val="0"/>
      <w:marBottom w:val="0"/>
      <w:divBdr>
        <w:top w:val="none" w:sz="0" w:space="0" w:color="auto"/>
        <w:left w:val="none" w:sz="0" w:space="0" w:color="auto"/>
        <w:bottom w:val="none" w:sz="0" w:space="0" w:color="auto"/>
        <w:right w:val="none" w:sz="0" w:space="0" w:color="auto"/>
      </w:divBdr>
      <w:divsChild>
        <w:div w:id="164589734">
          <w:marLeft w:val="0"/>
          <w:marRight w:val="0"/>
          <w:marTop w:val="0"/>
          <w:marBottom w:val="0"/>
          <w:divBdr>
            <w:top w:val="none" w:sz="0" w:space="0" w:color="auto"/>
            <w:left w:val="none" w:sz="0" w:space="0" w:color="auto"/>
            <w:bottom w:val="none" w:sz="0" w:space="0" w:color="auto"/>
            <w:right w:val="none" w:sz="0" w:space="0" w:color="auto"/>
          </w:divBdr>
        </w:div>
        <w:div w:id="587615027">
          <w:marLeft w:val="0"/>
          <w:marRight w:val="0"/>
          <w:marTop w:val="0"/>
          <w:marBottom w:val="0"/>
          <w:divBdr>
            <w:top w:val="none" w:sz="0" w:space="0" w:color="auto"/>
            <w:left w:val="none" w:sz="0" w:space="0" w:color="auto"/>
            <w:bottom w:val="none" w:sz="0" w:space="0" w:color="auto"/>
            <w:right w:val="none" w:sz="0" w:space="0" w:color="auto"/>
          </w:divBdr>
        </w:div>
      </w:divsChild>
    </w:div>
    <w:div w:id="909190785">
      <w:bodyDiv w:val="1"/>
      <w:marLeft w:val="0"/>
      <w:marRight w:val="0"/>
      <w:marTop w:val="0"/>
      <w:marBottom w:val="0"/>
      <w:divBdr>
        <w:top w:val="none" w:sz="0" w:space="0" w:color="auto"/>
        <w:left w:val="none" w:sz="0" w:space="0" w:color="auto"/>
        <w:bottom w:val="none" w:sz="0" w:space="0" w:color="auto"/>
        <w:right w:val="none" w:sz="0" w:space="0" w:color="auto"/>
      </w:divBdr>
    </w:div>
    <w:div w:id="909193728">
      <w:bodyDiv w:val="1"/>
      <w:marLeft w:val="0"/>
      <w:marRight w:val="0"/>
      <w:marTop w:val="0"/>
      <w:marBottom w:val="0"/>
      <w:divBdr>
        <w:top w:val="none" w:sz="0" w:space="0" w:color="auto"/>
        <w:left w:val="none" w:sz="0" w:space="0" w:color="auto"/>
        <w:bottom w:val="none" w:sz="0" w:space="0" w:color="auto"/>
        <w:right w:val="none" w:sz="0" w:space="0" w:color="auto"/>
      </w:divBdr>
      <w:divsChild>
        <w:div w:id="84956245">
          <w:marLeft w:val="0"/>
          <w:marRight w:val="0"/>
          <w:marTop w:val="0"/>
          <w:marBottom w:val="0"/>
          <w:divBdr>
            <w:top w:val="none" w:sz="0" w:space="0" w:color="auto"/>
            <w:left w:val="none" w:sz="0" w:space="0" w:color="auto"/>
            <w:bottom w:val="none" w:sz="0" w:space="0" w:color="auto"/>
            <w:right w:val="none" w:sz="0" w:space="0" w:color="auto"/>
          </w:divBdr>
        </w:div>
        <w:div w:id="663094877">
          <w:marLeft w:val="0"/>
          <w:marRight w:val="0"/>
          <w:marTop w:val="0"/>
          <w:marBottom w:val="0"/>
          <w:divBdr>
            <w:top w:val="none" w:sz="0" w:space="0" w:color="auto"/>
            <w:left w:val="none" w:sz="0" w:space="0" w:color="auto"/>
            <w:bottom w:val="none" w:sz="0" w:space="0" w:color="auto"/>
            <w:right w:val="none" w:sz="0" w:space="0" w:color="auto"/>
          </w:divBdr>
        </w:div>
      </w:divsChild>
    </w:div>
    <w:div w:id="909269677">
      <w:bodyDiv w:val="1"/>
      <w:marLeft w:val="0"/>
      <w:marRight w:val="0"/>
      <w:marTop w:val="0"/>
      <w:marBottom w:val="0"/>
      <w:divBdr>
        <w:top w:val="none" w:sz="0" w:space="0" w:color="auto"/>
        <w:left w:val="none" w:sz="0" w:space="0" w:color="auto"/>
        <w:bottom w:val="none" w:sz="0" w:space="0" w:color="auto"/>
        <w:right w:val="none" w:sz="0" w:space="0" w:color="auto"/>
      </w:divBdr>
    </w:div>
    <w:div w:id="909577184">
      <w:bodyDiv w:val="1"/>
      <w:marLeft w:val="0"/>
      <w:marRight w:val="0"/>
      <w:marTop w:val="0"/>
      <w:marBottom w:val="0"/>
      <w:divBdr>
        <w:top w:val="none" w:sz="0" w:space="0" w:color="auto"/>
        <w:left w:val="none" w:sz="0" w:space="0" w:color="auto"/>
        <w:bottom w:val="none" w:sz="0" w:space="0" w:color="auto"/>
        <w:right w:val="none" w:sz="0" w:space="0" w:color="auto"/>
      </w:divBdr>
    </w:div>
    <w:div w:id="909659660">
      <w:bodyDiv w:val="1"/>
      <w:marLeft w:val="0"/>
      <w:marRight w:val="0"/>
      <w:marTop w:val="0"/>
      <w:marBottom w:val="0"/>
      <w:divBdr>
        <w:top w:val="none" w:sz="0" w:space="0" w:color="auto"/>
        <w:left w:val="none" w:sz="0" w:space="0" w:color="auto"/>
        <w:bottom w:val="none" w:sz="0" w:space="0" w:color="auto"/>
        <w:right w:val="none" w:sz="0" w:space="0" w:color="auto"/>
      </w:divBdr>
      <w:divsChild>
        <w:div w:id="812219215">
          <w:marLeft w:val="0"/>
          <w:marRight w:val="0"/>
          <w:marTop w:val="0"/>
          <w:marBottom w:val="0"/>
          <w:divBdr>
            <w:top w:val="none" w:sz="0" w:space="0" w:color="auto"/>
            <w:left w:val="none" w:sz="0" w:space="0" w:color="auto"/>
            <w:bottom w:val="none" w:sz="0" w:space="0" w:color="auto"/>
            <w:right w:val="none" w:sz="0" w:space="0" w:color="auto"/>
          </w:divBdr>
        </w:div>
      </w:divsChild>
    </w:div>
    <w:div w:id="909773858">
      <w:bodyDiv w:val="1"/>
      <w:marLeft w:val="0"/>
      <w:marRight w:val="0"/>
      <w:marTop w:val="0"/>
      <w:marBottom w:val="0"/>
      <w:divBdr>
        <w:top w:val="none" w:sz="0" w:space="0" w:color="auto"/>
        <w:left w:val="none" w:sz="0" w:space="0" w:color="auto"/>
        <w:bottom w:val="none" w:sz="0" w:space="0" w:color="auto"/>
        <w:right w:val="none" w:sz="0" w:space="0" w:color="auto"/>
      </w:divBdr>
    </w:div>
    <w:div w:id="909776619">
      <w:bodyDiv w:val="1"/>
      <w:marLeft w:val="0"/>
      <w:marRight w:val="0"/>
      <w:marTop w:val="0"/>
      <w:marBottom w:val="0"/>
      <w:divBdr>
        <w:top w:val="none" w:sz="0" w:space="0" w:color="auto"/>
        <w:left w:val="none" w:sz="0" w:space="0" w:color="auto"/>
        <w:bottom w:val="none" w:sz="0" w:space="0" w:color="auto"/>
        <w:right w:val="none" w:sz="0" w:space="0" w:color="auto"/>
      </w:divBdr>
      <w:divsChild>
        <w:div w:id="411195912">
          <w:marLeft w:val="0"/>
          <w:marRight w:val="0"/>
          <w:marTop w:val="300"/>
          <w:marBottom w:val="300"/>
          <w:divBdr>
            <w:top w:val="none" w:sz="0" w:space="0" w:color="auto"/>
            <w:left w:val="none" w:sz="0" w:space="0" w:color="auto"/>
            <w:bottom w:val="none" w:sz="0" w:space="0" w:color="auto"/>
            <w:right w:val="none" w:sz="0" w:space="0" w:color="auto"/>
          </w:divBdr>
          <w:divsChild>
            <w:div w:id="1730374077">
              <w:marLeft w:val="0"/>
              <w:marRight w:val="0"/>
              <w:marTop w:val="0"/>
              <w:marBottom w:val="0"/>
              <w:divBdr>
                <w:top w:val="none" w:sz="0" w:space="0" w:color="auto"/>
                <w:left w:val="none" w:sz="0" w:space="0" w:color="auto"/>
                <w:bottom w:val="none" w:sz="0" w:space="0" w:color="auto"/>
                <w:right w:val="none" w:sz="0" w:space="0" w:color="auto"/>
              </w:divBdr>
            </w:div>
          </w:divsChild>
        </w:div>
        <w:div w:id="1311904941">
          <w:marLeft w:val="0"/>
          <w:marRight w:val="0"/>
          <w:marTop w:val="0"/>
          <w:marBottom w:val="0"/>
          <w:divBdr>
            <w:top w:val="none" w:sz="0" w:space="0" w:color="auto"/>
            <w:left w:val="none" w:sz="0" w:space="0" w:color="auto"/>
            <w:bottom w:val="none" w:sz="0" w:space="0" w:color="auto"/>
            <w:right w:val="none" w:sz="0" w:space="0" w:color="auto"/>
          </w:divBdr>
        </w:div>
      </w:divsChild>
    </w:div>
    <w:div w:id="910046210">
      <w:bodyDiv w:val="1"/>
      <w:marLeft w:val="0"/>
      <w:marRight w:val="0"/>
      <w:marTop w:val="0"/>
      <w:marBottom w:val="0"/>
      <w:divBdr>
        <w:top w:val="none" w:sz="0" w:space="0" w:color="auto"/>
        <w:left w:val="none" w:sz="0" w:space="0" w:color="auto"/>
        <w:bottom w:val="none" w:sz="0" w:space="0" w:color="auto"/>
        <w:right w:val="none" w:sz="0" w:space="0" w:color="auto"/>
      </w:divBdr>
    </w:div>
    <w:div w:id="910114354">
      <w:bodyDiv w:val="1"/>
      <w:marLeft w:val="0"/>
      <w:marRight w:val="0"/>
      <w:marTop w:val="0"/>
      <w:marBottom w:val="0"/>
      <w:divBdr>
        <w:top w:val="none" w:sz="0" w:space="0" w:color="auto"/>
        <w:left w:val="none" w:sz="0" w:space="0" w:color="auto"/>
        <w:bottom w:val="none" w:sz="0" w:space="0" w:color="auto"/>
        <w:right w:val="none" w:sz="0" w:space="0" w:color="auto"/>
      </w:divBdr>
    </w:div>
    <w:div w:id="910235208">
      <w:bodyDiv w:val="1"/>
      <w:marLeft w:val="0"/>
      <w:marRight w:val="0"/>
      <w:marTop w:val="0"/>
      <w:marBottom w:val="0"/>
      <w:divBdr>
        <w:top w:val="none" w:sz="0" w:space="0" w:color="auto"/>
        <w:left w:val="none" w:sz="0" w:space="0" w:color="auto"/>
        <w:bottom w:val="none" w:sz="0" w:space="0" w:color="auto"/>
        <w:right w:val="none" w:sz="0" w:space="0" w:color="auto"/>
      </w:divBdr>
      <w:divsChild>
        <w:div w:id="894464516">
          <w:marLeft w:val="0"/>
          <w:marRight w:val="0"/>
          <w:marTop w:val="0"/>
          <w:marBottom w:val="0"/>
          <w:divBdr>
            <w:top w:val="none" w:sz="0" w:space="0" w:color="auto"/>
            <w:left w:val="none" w:sz="0" w:space="0" w:color="auto"/>
            <w:bottom w:val="none" w:sz="0" w:space="0" w:color="auto"/>
            <w:right w:val="none" w:sz="0" w:space="0" w:color="auto"/>
          </w:divBdr>
        </w:div>
      </w:divsChild>
    </w:div>
    <w:div w:id="910384480">
      <w:bodyDiv w:val="1"/>
      <w:marLeft w:val="0"/>
      <w:marRight w:val="0"/>
      <w:marTop w:val="0"/>
      <w:marBottom w:val="0"/>
      <w:divBdr>
        <w:top w:val="none" w:sz="0" w:space="0" w:color="auto"/>
        <w:left w:val="none" w:sz="0" w:space="0" w:color="auto"/>
        <w:bottom w:val="none" w:sz="0" w:space="0" w:color="auto"/>
        <w:right w:val="none" w:sz="0" w:space="0" w:color="auto"/>
      </w:divBdr>
    </w:div>
    <w:div w:id="910580081">
      <w:bodyDiv w:val="1"/>
      <w:marLeft w:val="0"/>
      <w:marRight w:val="0"/>
      <w:marTop w:val="0"/>
      <w:marBottom w:val="0"/>
      <w:divBdr>
        <w:top w:val="none" w:sz="0" w:space="0" w:color="auto"/>
        <w:left w:val="none" w:sz="0" w:space="0" w:color="auto"/>
        <w:bottom w:val="none" w:sz="0" w:space="0" w:color="auto"/>
        <w:right w:val="none" w:sz="0" w:space="0" w:color="auto"/>
      </w:divBdr>
    </w:div>
    <w:div w:id="910584315">
      <w:bodyDiv w:val="1"/>
      <w:marLeft w:val="0"/>
      <w:marRight w:val="0"/>
      <w:marTop w:val="0"/>
      <w:marBottom w:val="0"/>
      <w:divBdr>
        <w:top w:val="none" w:sz="0" w:space="0" w:color="auto"/>
        <w:left w:val="none" w:sz="0" w:space="0" w:color="auto"/>
        <w:bottom w:val="none" w:sz="0" w:space="0" w:color="auto"/>
        <w:right w:val="none" w:sz="0" w:space="0" w:color="auto"/>
      </w:divBdr>
    </w:div>
    <w:div w:id="910701140">
      <w:bodyDiv w:val="1"/>
      <w:marLeft w:val="0"/>
      <w:marRight w:val="0"/>
      <w:marTop w:val="0"/>
      <w:marBottom w:val="0"/>
      <w:divBdr>
        <w:top w:val="none" w:sz="0" w:space="0" w:color="auto"/>
        <w:left w:val="none" w:sz="0" w:space="0" w:color="auto"/>
        <w:bottom w:val="none" w:sz="0" w:space="0" w:color="auto"/>
        <w:right w:val="none" w:sz="0" w:space="0" w:color="auto"/>
      </w:divBdr>
      <w:divsChild>
        <w:div w:id="283849700">
          <w:marLeft w:val="0"/>
          <w:marRight w:val="0"/>
          <w:marTop w:val="0"/>
          <w:marBottom w:val="0"/>
          <w:divBdr>
            <w:top w:val="none" w:sz="0" w:space="0" w:color="auto"/>
            <w:left w:val="none" w:sz="0" w:space="0" w:color="auto"/>
            <w:bottom w:val="none" w:sz="0" w:space="0" w:color="auto"/>
            <w:right w:val="none" w:sz="0" w:space="0" w:color="auto"/>
          </w:divBdr>
          <w:divsChild>
            <w:div w:id="591162012">
              <w:marLeft w:val="0"/>
              <w:marRight w:val="0"/>
              <w:marTop w:val="0"/>
              <w:marBottom w:val="0"/>
              <w:divBdr>
                <w:top w:val="none" w:sz="0" w:space="0" w:color="auto"/>
                <w:left w:val="none" w:sz="0" w:space="0" w:color="auto"/>
                <w:bottom w:val="single" w:sz="6" w:space="8" w:color="DDDDDD"/>
                <w:right w:val="none" w:sz="0" w:space="0" w:color="auto"/>
              </w:divBdr>
              <w:divsChild>
                <w:div w:id="759722340">
                  <w:marLeft w:val="0"/>
                  <w:marRight w:val="0"/>
                  <w:marTop w:val="0"/>
                  <w:marBottom w:val="0"/>
                  <w:divBdr>
                    <w:top w:val="none" w:sz="0" w:space="0" w:color="auto"/>
                    <w:left w:val="none" w:sz="0" w:space="0" w:color="auto"/>
                    <w:bottom w:val="none" w:sz="0" w:space="0" w:color="auto"/>
                    <w:right w:val="none" w:sz="0" w:space="0" w:color="auto"/>
                  </w:divBdr>
                  <w:divsChild>
                    <w:div w:id="255597711">
                      <w:marLeft w:val="0"/>
                      <w:marRight w:val="0"/>
                      <w:marTop w:val="0"/>
                      <w:marBottom w:val="0"/>
                      <w:divBdr>
                        <w:top w:val="none" w:sz="0" w:space="0" w:color="auto"/>
                        <w:left w:val="none" w:sz="0" w:space="0" w:color="auto"/>
                        <w:bottom w:val="none" w:sz="0" w:space="0" w:color="auto"/>
                        <w:right w:val="none" w:sz="0" w:space="0" w:color="auto"/>
                      </w:divBdr>
                      <w:divsChild>
                        <w:div w:id="135804699">
                          <w:marLeft w:val="0"/>
                          <w:marRight w:val="0"/>
                          <w:marTop w:val="0"/>
                          <w:marBottom w:val="0"/>
                          <w:divBdr>
                            <w:top w:val="none" w:sz="0" w:space="0" w:color="auto"/>
                            <w:left w:val="none" w:sz="0" w:space="0" w:color="auto"/>
                            <w:bottom w:val="none" w:sz="0" w:space="0" w:color="auto"/>
                            <w:right w:val="none" w:sz="0" w:space="0" w:color="auto"/>
                          </w:divBdr>
                          <w:divsChild>
                            <w:div w:id="960647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811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6939677">
          <w:marLeft w:val="0"/>
          <w:marRight w:val="0"/>
          <w:marTop w:val="0"/>
          <w:marBottom w:val="0"/>
          <w:divBdr>
            <w:top w:val="none" w:sz="0" w:space="0" w:color="auto"/>
            <w:left w:val="none" w:sz="0" w:space="0" w:color="auto"/>
            <w:bottom w:val="none" w:sz="0" w:space="0" w:color="auto"/>
            <w:right w:val="none" w:sz="0" w:space="0" w:color="auto"/>
          </w:divBdr>
        </w:div>
        <w:div w:id="962154793">
          <w:marLeft w:val="0"/>
          <w:marRight w:val="0"/>
          <w:marTop w:val="0"/>
          <w:marBottom w:val="0"/>
          <w:divBdr>
            <w:top w:val="none" w:sz="0" w:space="0" w:color="auto"/>
            <w:left w:val="none" w:sz="0" w:space="0" w:color="auto"/>
            <w:bottom w:val="none" w:sz="0" w:space="0" w:color="auto"/>
            <w:right w:val="none" w:sz="0" w:space="0" w:color="auto"/>
          </w:divBdr>
          <w:divsChild>
            <w:div w:id="4478610">
              <w:marLeft w:val="0"/>
              <w:marRight w:val="0"/>
              <w:marTop w:val="0"/>
              <w:marBottom w:val="0"/>
              <w:divBdr>
                <w:top w:val="none" w:sz="0" w:space="0" w:color="auto"/>
                <w:left w:val="none" w:sz="0" w:space="0" w:color="auto"/>
                <w:bottom w:val="single" w:sz="6" w:space="8" w:color="DDDDDD"/>
                <w:right w:val="none" w:sz="0" w:space="0" w:color="auto"/>
              </w:divBdr>
              <w:divsChild>
                <w:div w:id="372966277">
                  <w:marLeft w:val="0"/>
                  <w:marRight w:val="0"/>
                  <w:marTop w:val="0"/>
                  <w:marBottom w:val="0"/>
                  <w:divBdr>
                    <w:top w:val="none" w:sz="0" w:space="0" w:color="auto"/>
                    <w:left w:val="none" w:sz="0" w:space="0" w:color="auto"/>
                    <w:bottom w:val="none" w:sz="0" w:space="0" w:color="auto"/>
                    <w:right w:val="none" w:sz="0" w:space="0" w:color="auto"/>
                  </w:divBdr>
                  <w:divsChild>
                    <w:div w:id="857307583">
                      <w:marLeft w:val="0"/>
                      <w:marRight w:val="0"/>
                      <w:marTop w:val="0"/>
                      <w:marBottom w:val="0"/>
                      <w:divBdr>
                        <w:top w:val="none" w:sz="0" w:space="0" w:color="auto"/>
                        <w:left w:val="none" w:sz="0" w:space="0" w:color="auto"/>
                        <w:bottom w:val="none" w:sz="0" w:space="0" w:color="auto"/>
                        <w:right w:val="none" w:sz="0" w:space="0" w:color="auto"/>
                      </w:divBdr>
                    </w:div>
                    <w:div w:id="1018658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1044298">
      <w:bodyDiv w:val="1"/>
      <w:marLeft w:val="0"/>
      <w:marRight w:val="0"/>
      <w:marTop w:val="0"/>
      <w:marBottom w:val="0"/>
      <w:divBdr>
        <w:top w:val="none" w:sz="0" w:space="0" w:color="auto"/>
        <w:left w:val="none" w:sz="0" w:space="0" w:color="auto"/>
        <w:bottom w:val="none" w:sz="0" w:space="0" w:color="auto"/>
        <w:right w:val="none" w:sz="0" w:space="0" w:color="auto"/>
      </w:divBdr>
    </w:div>
    <w:div w:id="911046787">
      <w:bodyDiv w:val="1"/>
      <w:marLeft w:val="0"/>
      <w:marRight w:val="0"/>
      <w:marTop w:val="0"/>
      <w:marBottom w:val="0"/>
      <w:divBdr>
        <w:top w:val="none" w:sz="0" w:space="0" w:color="auto"/>
        <w:left w:val="none" w:sz="0" w:space="0" w:color="auto"/>
        <w:bottom w:val="none" w:sz="0" w:space="0" w:color="auto"/>
        <w:right w:val="none" w:sz="0" w:space="0" w:color="auto"/>
      </w:divBdr>
      <w:divsChild>
        <w:div w:id="1291402829">
          <w:marLeft w:val="0"/>
          <w:marRight w:val="0"/>
          <w:marTop w:val="0"/>
          <w:marBottom w:val="0"/>
          <w:divBdr>
            <w:top w:val="none" w:sz="0" w:space="0" w:color="auto"/>
            <w:left w:val="none" w:sz="0" w:space="0" w:color="auto"/>
            <w:bottom w:val="none" w:sz="0" w:space="0" w:color="auto"/>
            <w:right w:val="none" w:sz="0" w:space="0" w:color="auto"/>
          </w:divBdr>
          <w:divsChild>
            <w:div w:id="1765760112">
              <w:marLeft w:val="0"/>
              <w:marRight w:val="0"/>
              <w:marTop w:val="0"/>
              <w:marBottom w:val="0"/>
              <w:divBdr>
                <w:top w:val="none" w:sz="0" w:space="0" w:color="auto"/>
                <w:left w:val="none" w:sz="0" w:space="0" w:color="auto"/>
                <w:bottom w:val="none" w:sz="0" w:space="0" w:color="auto"/>
                <w:right w:val="none" w:sz="0" w:space="0" w:color="auto"/>
              </w:divBdr>
            </w:div>
          </w:divsChild>
        </w:div>
        <w:div w:id="513304055">
          <w:marLeft w:val="0"/>
          <w:marRight w:val="0"/>
          <w:marTop w:val="0"/>
          <w:marBottom w:val="0"/>
          <w:divBdr>
            <w:top w:val="none" w:sz="0" w:space="0" w:color="auto"/>
            <w:left w:val="none" w:sz="0" w:space="0" w:color="auto"/>
            <w:bottom w:val="none" w:sz="0" w:space="0" w:color="auto"/>
            <w:right w:val="none" w:sz="0" w:space="0" w:color="auto"/>
          </w:divBdr>
        </w:div>
        <w:div w:id="1868981637">
          <w:marLeft w:val="0"/>
          <w:marRight w:val="0"/>
          <w:marTop w:val="0"/>
          <w:marBottom w:val="0"/>
          <w:divBdr>
            <w:top w:val="none" w:sz="0" w:space="0" w:color="auto"/>
            <w:left w:val="none" w:sz="0" w:space="0" w:color="auto"/>
            <w:bottom w:val="none" w:sz="0" w:space="0" w:color="auto"/>
            <w:right w:val="none" w:sz="0" w:space="0" w:color="auto"/>
          </w:divBdr>
        </w:div>
      </w:divsChild>
    </w:div>
    <w:div w:id="911736874">
      <w:bodyDiv w:val="1"/>
      <w:marLeft w:val="0"/>
      <w:marRight w:val="0"/>
      <w:marTop w:val="0"/>
      <w:marBottom w:val="0"/>
      <w:divBdr>
        <w:top w:val="none" w:sz="0" w:space="0" w:color="auto"/>
        <w:left w:val="none" w:sz="0" w:space="0" w:color="auto"/>
        <w:bottom w:val="none" w:sz="0" w:space="0" w:color="auto"/>
        <w:right w:val="none" w:sz="0" w:space="0" w:color="auto"/>
      </w:divBdr>
    </w:div>
    <w:div w:id="911893644">
      <w:bodyDiv w:val="1"/>
      <w:marLeft w:val="0"/>
      <w:marRight w:val="0"/>
      <w:marTop w:val="0"/>
      <w:marBottom w:val="0"/>
      <w:divBdr>
        <w:top w:val="none" w:sz="0" w:space="0" w:color="auto"/>
        <w:left w:val="none" w:sz="0" w:space="0" w:color="auto"/>
        <w:bottom w:val="none" w:sz="0" w:space="0" w:color="auto"/>
        <w:right w:val="none" w:sz="0" w:space="0" w:color="auto"/>
      </w:divBdr>
      <w:divsChild>
        <w:div w:id="517735809">
          <w:marLeft w:val="0"/>
          <w:marRight w:val="0"/>
          <w:marTop w:val="0"/>
          <w:marBottom w:val="0"/>
          <w:divBdr>
            <w:top w:val="none" w:sz="0" w:space="0" w:color="auto"/>
            <w:left w:val="none" w:sz="0" w:space="0" w:color="auto"/>
            <w:bottom w:val="none" w:sz="0" w:space="0" w:color="auto"/>
            <w:right w:val="none" w:sz="0" w:space="0" w:color="auto"/>
          </w:divBdr>
        </w:div>
      </w:divsChild>
    </w:div>
    <w:div w:id="911895526">
      <w:bodyDiv w:val="1"/>
      <w:marLeft w:val="0"/>
      <w:marRight w:val="0"/>
      <w:marTop w:val="0"/>
      <w:marBottom w:val="0"/>
      <w:divBdr>
        <w:top w:val="none" w:sz="0" w:space="0" w:color="auto"/>
        <w:left w:val="none" w:sz="0" w:space="0" w:color="auto"/>
        <w:bottom w:val="none" w:sz="0" w:space="0" w:color="auto"/>
        <w:right w:val="none" w:sz="0" w:space="0" w:color="auto"/>
      </w:divBdr>
    </w:div>
    <w:div w:id="911964878">
      <w:bodyDiv w:val="1"/>
      <w:marLeft w:val="0"/>
      <w:marRight w:val="0"/>
      <w:marTop w:val="0"/>
      <w:marBottom w:val="0"/>
      <w:divBdr>
        <w:top w:val="none" w:sz="0" w:space="0" w:color="auto"/>
        <w:left w:val="none" w:sz="0" w:space="0" w:color="auto"/>
        <w:bottom w:val="none" w:sz="0" w:space="0" w:color="auto"/>
        <w:right w:val="none" w:sz="0" w:space="0" w:color="auto"/>
      </w:divBdr>
    </w:div>
    <w:div w:id="912004867">
      <w:bodyDiv w:val="1"/>
      <w:marLeft w:val="0"/>
      <w:marRight w:val="0"/>
      <w:marTop w:val="0"/>
      <w:marBottom w:val="0"/>
      <w:divBdr>
        <w:top w:val="none" w:sz="0" w:space="0" w:color="auto"/>
        <w:left w:val="none" w:sz="0" w:space="0" w:color="auto"/>
        <w:bottom w:val="none" w:sz="0" w:space="0" w:color="auto"/>
        <w:right w:val="none" w:sz="0" w:space="0" w:color="auto"/>
      </w:divBdr>
      <w:divsChild>
        <w:div w:id="551423395">
          <w:marLeft w:val="0"/>
          <w:marRight w:val="0"/>
          <w:marTop w:val="0"/>
          <w:marBottom w:val="0"/>
          <w:divBdr>
            <w:top w:val="none" w:sz="0" w:space="0" w:color="auto"/>
            <w:left w:val="none" w:sz="0" w:space="0" w:color="auto"/>
            <w:bottom w:val="none" w:sz="0" w:space="0" w:color="auto"/>
            <w:right w:val="none" w:sz="0" w:space="0" w:color="auto"/>
          </w:divBdr>
        </w:div>
      </w:divsChild>
    </w:div>
    <w:div w:id="912204725">
      <w:bodyDiv w:val="1"/>
      <w:marLeft w:val="0"/>
      <w:marRight w:val="0"/>
      <w:marTop w:val="0"/>
      <w:marBottom w:val="0"/>
      <w:divBdr>
        <w:top w:val="none" w:sz="0" w:space="0" w:color="auto"/>
        <w:left w:val="none" w:sz="0" w:space="0" w:color="auto"/>
        <w:bottom w:val="none" w:sz="0" w:space="0" w:color="auto"/>
        <w:right w:val="none" w:sz="0" w:space="0" w:color="auto"/>
      </w:divBdr>
      <w:divsChild>
        <w:div w:id="806434356">
          <w:marLeft w:val="0"/>
          <w:marRight w:val="0"/>
          <w:marTop w:val="0"/>
          <w:marBottom w:val="0"/>
          <w:divBdr>
            <w:top w:val="none" w:sz="0" w:space="0" w:color="auto"/>
            <w:left w:val="none" w:sz="0" w:space="0" w:color="auto"/>
            <w:bottom w:val="none" w:sz="0" w:space="0" w:color="auto"/>
            <w:right w:val="none" w:sz="0" w:space="0" w:color="auto"/>
          </w:divBdr>
          <w:divsChild>
            <w:div w:id="439686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2814805">
      <w:bodyDiv w:val="1"/>
      <w:marLeft w:val="0"/>
      <w:marRight w:val="0"/>
      <w:marTop w:val="0"/>
      <w:marBottom w:val="0"/>
      <w:divBdr>
        <w:top w:val="none" w:sz="0" w:space="0" w:color="auto"/>
        <w:left w:val="none" w:sz="0" w:space="0" w:color="auto"/>
        <w:bottom w:val="none" w:sz="0" w:space="0" w:color="auto"/>
        <w:right w:val="none" w:sz="0" w:space="0" w:color="auto"/>
      </w:divBdr>
    </w:div>
    <w:div w:id="912852705">
      <w:bodyDiv w:val="1"/>
      <w:marLeft w:val="0"/>
      <w:marRight w:val="0"/>
      <w:marTop w:val="0"/>
      <w:marBottom w:val="0"/>
      <w:divBdr>
        <w:top w:val="none" w:sz="0" w:space="0" w:color="auto"/>
        <w:left w:val="none" w:sz="0" w:space="0" w:color="auto"/>
        <w:bottom w:val="none" w:sz="0" w:space="0" w:color="auto"/>
        <w:right w:val="none" w:sz="0" w:space="0" w:color="auto"/>
      </w:divBdr>
    </w:div>
    <w:div w:id="913128659">
      <w:bodyDiv w:val="1"/>
      <w:marLeft w:val="0"/>
      <w:marRight w:val="0"/>
      <w:marTop w:val="0"/>
      <w:marBottom w:val="0"/>
      <w:divBdr>
        <w:top w:val="none" w:sz="0" w:space="0" w:color="auto"/>
        <w:left w:val="none" w:sz="0" w:space="0" w:color="auto"/>
        <w:bottom w:val="none" w:sz="0" w:space="0" w:color="auto"/>
        <w:right w:val="none" w:sz="0" w:space="0" w:color="auto"/>
      </w:divBdr>
    </w:div>
    <w:div w:id="913129567">
      <w:bodyDiv w:val="1"/>
      <w:marLeft w:val="0"/>
      <w:marRight w:val="0"/>
      <w:marTop w:val="0"/>
      <w:marBottom w:val="0"/>
      <w:divBdr>
        <w:top w:val="none" w:sz="0" w:space="0" w:color="auto"/>
        <w:left w:val="none" w:sz="0" w:space="0" w:color="auto"/>
        <w:bottom w:val="none" w:sz="0" w:space="0" w:color="auto"/>
        <w:right w:val="none" w:sz="0" w:space="0" w:color="auto"/>
      </w:divBdr>
    </w:div>
    <w:div w:id="913271969">
      <w:bodyDiv w:val="1"/>
      <w:marLeft w:val="0"/>
      <w:marRight w:val="0"/>
      <w:marTop w:val="0"/>
      <w:marBottom w:val="0"/>
      <w:divBdr>
        <w:top w:val="none" w:sz="0" w:space="0" w:color="auto"/>
        <w:left w:val="none" w:sz="0" w:space="0" w:color="auto"/>
        <w:bottom w:val="none" w:sz="0" w:space="0" w:color="auto"/>
        <w:right w:val="none" w:sz="0" w:space="0" w:color="auto"/>
      </w:divBdr>
    </w:div>
    <w:div w:id="913395639">
      <w:bodyDiv w:val="1"/>
      <w:marLeft w:val="0"/>
      <w:marRight w:val="0"/>
      <w:marTop w:val="0"/>
      <w:marBottom w:val="0"/>
      <w:divBdr>
        <w:top w:val="none" w:sz="0" w:space="0" w:color="auto"/>
        <w:left w:val="none" w:sz="0" w:space="0" w:color="auto"/>
        <w:bottom w:val="none" w:sz="0" w:space="0" w:color="auto"/>
        <w:right w:val="none" w:sz="0" w:space="0" w:color="auto"/>
      </w:divBdr>
      <w:divsChild>
        <w:div w:id="347567540">
          <w:marLeft w:val="0"/>
          <w:marRight w:val="0"/>
          <w:marTop w:val="0"/>
          <w:marBottom w:val="0"/>
          <w:divBdr>
            <w:top w:val="none" w:sz="0" w:space="0" w:color="auto"/>
            <w:left w:val="none" w:sz="0" w:space="0" w:color="auto"/>
            <w:bottom w:val="none" w:sz="0" w:space="0" w:color="auto"/>
            <w:right w:val="none" w:sz="0" w:space="0" w:color="auto"/>
          </w:divBdr>
          <w:divsChild>
            <w:div w:id="271674172">
              <w:marLeft w:val="0"/>
              <w:marRight w:val="0"/>
              <w:marTop w:val="0"/>
              <w:marBottom w:val="0"/>
              <w:divBdr>
                <w:top w:val="none" w:sz="0" w:space="0" w:color="auto"/>
                <w:left w:val="none" w:sz="0" w:space="0" w:color="auto"/>
                <w:bottom w:val="none" w:sz="0" w:space="0" w:color="auto"/>
                <w:right w:val="none" w:sz="0" w:space="0" w:color="auto"/>
              </w:divBdr>
              <w:divsChild>
                <w:div w:id="566962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516453">
      <w:bodyDiv w:val="1"/>
      <w:marLeft w:val="0"/>
      <w:marRight w:val="0"/>
      <w:marTop w:val="0"/>
      <w:marBottom w:val="0"/>
      <w:divBdr>
        <w:top w:val="none" w:sz="0" w:space="0" w:color="auto"/>
        <w:left w:val="none" w:sz="0" w:space="0" w:color="auto"/>
        <w:bottom w:val="none" w:sz="0" w:space="0" w:color="auto"/>
        <w:right w:val="none" w:sz="0" w:space="0" w:color="auto"/>
      </w:divBdr>
    </w:div>
    <w:div w:id="913664990">
      <w:bodyDiv w:val="1"/>
      <w:marLeft w:val="0"/>
      <w:marRight w:val="0"/>
      <w:marTop w:val="0"/>
      <w:marBottom w:val="0"/>
      <w:divBdr>
        <w:top w:val="none" w:sz="0" w:space="0" w:color="auto"/>
        <w:left w:val="none" w:sz="0" w:space="0" w:color="auto"/>
        <w:bottom w:val="none" w:sz="0" w:space="0" w:color="auto"/>
        <w:right w:val="none" w:sz="0" w:space="0" w:color="auto"/>
      </w:divBdr>
      <w:divsChild>
        <w:div w:id="629550875">
          <w:marLeft w:val="0"/>
          <w:marRight w:val="0"/>
          <w:marTop w:val="0"/>
          <w:marBottom w:val="0"/>
          <w:divBdr>
            <w:top w:val="none" w:sz="0" w:space="0" w:color="auto"/>
            <w:left w:val="none" w:sz="0" w:space="0" w:color="auto"/>
            <w:bottom w:val="none" w:sz="0" w:space="0" w:color="auto"/>
            <w:right w:val="none" w:sz="0" w:space="0" w:color="auto"/>
          </w:divBdr>
          <w:divsChild>
            <w:div w:id="331564441">
              <w:marLeft w:val="0"/>
              <w:marRight w:val="0"/>
              <w:marTop w:val="0"/>
              <w:marBottom w:val="0"/>
              <w:divBdr>
                <w:top w:val="none" w:sz="0" w:space="0" w:color="auto"/>
                <w:left w:val="none" w:sz="0" w:space="0" w:color="auto"/>
                <w:bottom w:val="none" w:sz="0" w:space="0" w:color="auto"/>
                <w:right w:val="none" w:sz="0" w:space="0" w:color="auto"/>
              </w:divBdr>
              <w:divsChild>
                <w:div w:id="617376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852550">
      <w:bodyDiv w:val="1"/>
      <w:marLeft w:val="0"/>
      <w:marRight w:val="0"/>
      <w:marTop w:val="0"/>
      <w:marBottom w:val="0"/>
      <w:divBdr>
        <w:top w:val="none" w:sz="0" w:space="0" w:color="auto"/>
        <w:left w:val="none" w:sz="0" w:space="0" w:color="auto"/>
        <w:bottom w:val="none" w:sz="0" w:space="0" w:color="auto"/>
        <w:right w:val="none" w:sz="0" w:space="0" w:color="auto"/>
      </w:divBdr>
    </w:div>
    <w:div w:id="913855910">
      <w:bodyDiv w:val="1"/>
      <w:marLeft w:val="0"/>
      <w:marRight w:val="0"/>
      <w:marTop w:val="0"/>
      <w:marBottom w:val="0"/>
      <w:divBdr>
        <w:top w:val="none" w:sz="0" w:space="0" w:color="auto"/>
        <w:left w:val="none" w:sz="0" w:space="0" w:color="auto"/>
        <w:bottom w:val="none" w:sz="0" w:space="0" w:color="auto"/>
        <w:right w:val="none" w:sz="0" w:space="0" w:color="auto"/>
      </w:divBdr>
    </w:div>
    <w:div w:id="913975712">
      <w:bodyDiv w:val="1"/>
      <w:marLeft w:val="0"/>
      <w:marRight w:val="0"/>
      <w:marTop w:val="0"/>
      <w:marBottom w:val="0"/>
      <w:divBdr>
        <w:top w:val="none" w:sz="0" w:space="0" w:color="auto"/>
        <w:left w:val="none" w:sz="0" w:space="0" w:color="auto"/>
        <w:bottom w:val="none" w:sz="0" w:space="0" w:color="auto"/>
        <w:right w:val="none" w:sz="0" w:space="0" w:color="auto"/>
      </w:divBdr>
    </w:div>
    <w:div w:id="913978945">
      <w:bodyDiv w:val="1"/>
      <w:marLeft w:val="0"/>
      <w:marRight w:val="0"/>
      <w:marTop w:val="0"/>
      <w:marBottom w:val="0"/>
      <w:divBdr>
        <w:top w:val="none" w:sz="0" w:space="0" w:color="auto"/>
        <w:left w:val="none" w:sz="0" w:space="0" w:color="auto"/>
        <w:bottom w:val="none" w:sz="0" w:space="0" w:color="auto"/>
        <w:right w:val="none" w:sz="0" w:space="0" w:color="auto"/>
      </w:divBdr>
      <w:divsChild>
        <w:div w:id="239412081">
          <w:marLeft w:val="0"/>
          <w:marRight w:val="0"/>
          <w:marTop w:val="0"/>
          <w:marBottom w:val="0"/>
          <w:divBdr>
            <w:top w:val="none" w:sz="0" w:space="0" w:color="auto"/>
            <w:left w:val="none" w:sz="0" w:space="0" w:color="auto"/>
            <w:bottom w:val="none" w:sz="0" w:space="0" w:color="auto"/>
            <w:right w:val="none" w:sz="0" w:space="0" w:color="auto"/>
          </w:divBdr>
          <w:divsChild>
            <w:div w:id="198054920">
              <w:marLeft w:val="0"/>
              <w:marRight w:val="0"/>
              <w:marTop w:val="0"/>
              <w:marBottom w:val="0"/>
              <w:divBdr>
                <w:top w:val="none" w:sz="0" w:space="0" w:color="auto"/>
                <w:left w:val="none" w:sz="0" w:space="0" w:color="auto"/>
                <w:bottom w:val="none" w:sz="0" w:space="0" w:color="auto"/>
                <w:right w:val="none" w:sz="0" w:space="0" w:color="auto"/>
              </w:divBdr>
              <w:divsChild>
                <w:div w:id="811599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4054719">
      <w:bodyDiv w:val="1"/>
      <w:marLeft w:val="0"/>
      <w:marRight w:val="0"/>
      <w:marTop w:val="0"/>
      <w:marBottom w:val="0"/>
      <w:divBdr>
        <w:top w:val="none" w:sz="0" w:space="0" w:color="auto"/>
        <w:left w:val="none" w:sz="0" w:space="0" w:color="auto"/>
        <w:bottom w:val="none" w:sz="0" w:space="0" w:color="auto"/>
        <w:right w:val="none" w:sz="0" w:space="0" w:color="auto"/>
      </w:divBdr>
      <w:divsChild>
        <w:div w:id="885726888">
          <w:marLeft w:val="0"/>
          <w:marRight w:val="0"/>
          <w:marTop w:val="0"/>
          <w:marBottom w:val="0"/>
          <w:divBdr>
            <w:top w:val="none" w:sz="0" w:space="0" w:color="auto"/>
            <w:left w:val="none" w:sz="0" w:space="0" w:color="auto"/>
            <w:bottom w:val="none" w:sz="0" w:space="0" w:color="auto"/>
            <w:right w:val="none" w:sz="0" w:space="0" w:color="auto"/>
          </w:divBdr>
          <w:divsChild>
            <w:div w:id="473068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171618">
      <w:bodyDiv w:val="1"/>
      <w:marLeft w:val="0"/>
      <w:marRight w:val="0"/>
      <w:marTop w:val="0"/>
      <w:marBottom w:val="0"/>
      <w:divBdr>
        <w:top w:val="none" w:sz="0" w:space="0" w:color="auto"/>
        <w:left w:val="none" w:sz="0" w:space="0" w:color="auto"/>
        <w:bottom w:val="none" w:sz="0" w:space="0" w:color="auto"/>
        <w:right w:val="none" w:sz="0" w:space="0" w:color="auto"/>
      </w:divBdr>
      <w:divsChild>
        <w:div w:id="1651400491">
          <w:marLeft w:val="0"/>
          <w:marRight w:val="0"/>
          <w:marTop w:val="300"/>
          <w:marBottom w:val="300"/>
          <w:divBdr>
            <w:top w:val="none" w:sz="0" w:space="0" w:color="auto"/>
            <w:left w:val="none" w:sz="0" w:space="0" w:color="auto"/>
            <w:bottom w:val="none" w:sz="0" w:space="0" w:color="auto"/>
            <w:right w:val="none" w:sz="0" w:space="0" w:color="auto"/>
          </w:divBdr>
          <w:divsChild>
            <w:div w:id="496768384">
              <w:marLeft w:val="0"/>
              <w:marRight w:val="0"/>
              <w:marTop w:val="0"/>
              <w:marBottom w:val="0"/>
              <w:divBdr>
                <w:top w:val="none" w:sz="0" w:space="0" w:color="auto"/>
                <w:left w:val="none" w:sz="0" w:space="0" w:color="auto"/>
                <w:bottom w:val="none" w:sz="0" w:space="0" w:color="auto"/>
                <w:right w:val="none" w:sz="0" w:space="0" w:color="auto"/>
              </w:divBdr>
            </w:div>
          </w:divsChild>
        </w:div>
        <w:div w:id="1177690372">
          <w:marLeft w:val="0"/>
          <w:marRight w:val="0"/>
          <w:marTop w:val="0"/>
          <w:marBottom w:val="0"/>
          <w:divBdr>
            <w:top w:val="none" w:sz="0" w:space="0" w:color="auto"/>
            <w:left w:val="none" w:sz="0" w:space="0" w:color="auto"/>
            <w:bottom w:val="none" w:sz="0" w:space="0" w:color="auto"/>
            <w:right w:val="none" w:sz="0" w:space="0" w:color="auto"/>
          </w:divBdr>
        </w:div>
      </w:divsChild>
    </w:div>
    <w:div w:id="914318703">
      <w:bodyDiv w:val="1"/>
      <w:marLeft w:val="0"/>
      <w:marRight w:val="0"/>
      <w:marTop w:val="0"/>
      <w:marBottom w:val="0"/>
      <w:divBdr>
        <w:top w:val="none" w:sz="0" w:space="0" w:color="auto"/>
        <w:left w:val="none" w:sz="0" w:space="0" w:color="auto"/>
        <w:bottom w:val="none" w:sz="0" w:space="0" w:color="auto"/>
        <w:right w:val="none" w:sz="0" w:space="0" w:color="auto"/>
      </w:divBdr>
    </w:div>
    <w:div w:id="914320974">
      <w:bodyDiv w:val="1"/>
      <w:marLeft w:val="0"/>
      <w:marRight w:val="0"/>
      <w:marTop w:val="0"/>
      <w:marBottom w:val="0"/>
      <w:divBdr>
        <w:top w:val="none" w:sz="0" w:space="0" w:color="auto"/>
        <w:left w:val="none" w:sz="0" w:space="0" w:color="auto"/>
        <w:bottom w:val="none" w:sz="0" w:space="0" w:color="auto"/>
        <w:right w:val="none" w:sz="0" w:space="0" w:color="auto"/>
      </w:divBdr>
    </w:div>
    <w:div w:id="914435540">
      <w:bodyDiv w:val="1"/>
      <w:marLeft w:val="0"/>
      <w:marRight w:val="0"/>
      <w:marTop w:val="0"/>
      <w:marBottom w:val="0"/>
      <w:divBdr>
        <w:top w:val="none" w:sz="0" w:space="0" w:color="auto"/>
        <w:left w:val="none" w:sz="0" w:space="0" w:color="auto"/>
        <w:bottom w:val="none" w:sz="0" w:space="0" w:color="auto"/>
        <w:right w:val="none" w:sz="0" w:space="0" w:color="auto"/>
      </w:divBdr>
    </w:div>
    <w:div w:id="914584605">
      <w:bodyDiv w:val="1"/>
      <w:marLeft w:val="0"/>
      <w:marRight w:val="0"/>
      <w:marTop w:val="0"/>
      <w:marBottom w:val="0"/>
      <w:divBdr>
        <w:top w:val="none" w:sz="0" w:space="0" w:color="auto"/>
        <w:left w:val="none" w:sz="0" w:space="0" w:color="auto"/>
        <w:bottom w:val="none" w:sz="0" w:space="0" w:color="auto"/>
        <w:right w:val="none" w:sz="0" w:space="0" w:color="auto"/>
      </w:divBdr>
    </w:div>
    <w:div w:id="914778750">
      <w:bodyDiv w:val="1"/>
      <w:marLeft w:val="0"/>
      <w:marRight w:val="0"/>
      <w:marTop w:val="0"/>
      <w:marBottom w:val="0"/>
      <w:divBdr>
        <w:top w:val="none" w:sz="0" w:space="0" w:color="auto"/>
        <w:left w:val="none" w:sz="0" w:space="0" w:color="auto"/>
        <w:bottom w:val="none" w:sz="0" w:space="0" w:color="auto"/>
        <w:right w:val="none" w:sz="0" w:space="0" w:color="auto"/>
      </w:divBdr>
    </w:div>
    <w:div w:id="91497123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253174594">
          <w:marLeft w:val="0"/>
          <w:marRight w:val="0"/>
          <w:marTop w:val="0"/>
          <w:marBottom w:val="0"/>
          <w:divBdr>
            <w:top w:val="none" w:sz="0" w:space="0" w:color="auto"/>
            <w:left w:val="none" w:sz="0" w:space="0" w:color="auto"/>
            <w:bottom w:val="none" w:sz="0" w:space="0" w:color="auto"/>
            <w:right w:val="none" w:sz="0" w:space="0" w:color="auto"/>
          </w:divBdr>
        </w:div>
      </w:divsChild>
    </w:div>
    <w:div w:id="915169960">
      <w:bodyDiv w:val="1"/>
      <w:marLeft w:val="0"/>
      <w:marRight w:val="0"/>
      <w:marTop w:val="0"/>
      <w:marBottom w:val="0"/>
      <w:divBdr>
        <w:top w:val="none" w:sz="0" w:space="0" w:color="auto"/>
        <w:left w:val="none" w:sz="0" w:space="0" w:color="auto"/>
        <w:bottom w:val="none" w:sz="0" w:space="0" w:color="auto"/>
        <w:right w:val="none" w:sz="0" w:space="0" w:color="auto"/>
      </w:divBdr>
    </w:div>
    <w:div w:id="915213188">
      <w:bodyDiv w:val="1"/>
      <w:marLeft w:val="0"/>
      <w:marRight w:val="0"/>
      <w:marTop w:val="0"/>
      <w:marBottom w:val="0"/>
      <w:divBdr>
        <w:top w:val="none" w:sz="0" w:space="0" w:color="auto"/>
        <w:left w:val="none" w:sz="0" w:space="0" w:color="auto"/>
        <w:bottom w:val="none" w:sz="0" w:space="0" w:color="auto"/>
        <w:right w:val="none" w:sz="0" w:space="0" w:color="auto"/>
      </w:divBdr>
      <w:divsChild>
        <w:div w:id="128863184">
          <w:marLeft w:val="0"/>
          <w:marRight w:val="0"/>
          <w:marTop w:val="150"/>
          <w:marBottom w:val="150"/>
          <w:divBdr>
            <w:top w:val="single" w:sz="6" w:space="4" w:color="D7D7D7"/>
            <w:left w:val="none" w:sz="0" w:space="0" w:color="auto"/>
            <w:bottom w:val="single" w:sz="6" w:space="4" w:color="D7D7D7"/>
            <w:right w:val="none" w:sz="0" w:space="0" w:color="auto"/>
          </w:divBdr>
        </w:div>
        <w:div w:id="236323531">
          <w:marLeft w:val="0"/>
          <w:marRight w:val="0"/>
          <w:marTop w:val="0"/>
          <w:marBottom w:val="0"/>
          <w:divBdr>
            <w:top w:val="none" w:sz="0" w:space="0" w:color="auto"/>
            <w:left w:val="none" w:sz="0" w:space="0" w:color="auto"/>
            <w:bottom w:val="none" w:sz="0" w:space="0" w:color="auto"/>
            <w:right w:val="none" w:sz="0" w:space="0" w:color="auto"/>
          </w:divBdr>
        </w:div>
      </w:divsChild>
    </w:div>
    <w:div w:id="915240999">
      <w:bodyDiv w:val="1"/>
      <w:marLeft w:val="0"/>
      <w:marRight w:val="0"/>
      <w:marTop w:val="0"/>
      <w:marBottom w:val="0"/>
      <w:divBdr>
        <w:top w:val="none" w:sz="0" w:space="0" w:color="auto"/>
        <w:left w:val="none" w:sz="0" w:space="0" w:color="auto"/>
        <w:bottom w:val="none" w:sz="0" w:space="0" w:color="auto"/>
        <w:right w:val="none" w:sz="0" w:space="0" w:color="auto"/>
      </w:divBdr>
    </w:div>
    <w:div w:id="915626760">
      <w:bodyDiv w:val="1"/>
      <w:marLeft w:val="0"/>
      <w:marRight w:val="0"/>
      <w:marTop w:val="0"/>
      <w:marBottom w:val="0"/>
      <w:divBdr>
        <w:top w:val="none" w:sz="0" w:space="0" w:color="auto"/>
        <w:left w:val="none" w:sz="0" w:space="0" w:color="auto"/>
        <w:bottom w:val="none" w:sz="0" w:space="0" w:color="auto"/>
        <w:right w:val="none" w:sz="0" w:space="0" w:color="auto"/>
      </w:divBdr>
    </w:div>
    <w:div w:id="915823109">
      <w:bodyDiv w:val="1"/>
      <w:marLeft w:val="0"/>
      <w:marRight w:val="0"/>
      <w:marTop w:val="0"/>
      <w:marBottom w:val="0"/>
      <w:divBdr>
        <w:top w:val="none" w:sz="0" w:space="0" w:color="auto"/>
        <w:left w:val="none" w:sz="0" w:space="0" w:color="auto"/>
        <w:bottom w:val="none" w:sz="0" w:space="0" w:color="auto"/>
        <w:right w:val="none" w:sz="0" w:space="0" w:color="auto"/>
      </w:divBdr>
      <w:divsChild>
        <w:div w:id="18625413">
          <w:marLeft w:val="0"/>
          <w:marRight w:val="0"/>
          <w:marTop w:val="0"/>
          <w:marBottom w:val="0"/>
          <w:divBdr>
            <w:top w:val="none" w:sz="0" w:space="0" w:color="auto"/>
            <w:left w:val="none" w:sz="0" w:space="0" w:color="auto"/>
            <w:bottom w:val="none" w:sz="0" w:space="0" w:color="auto"/>
            <w:right w:val="none" w:sz="0" w:space="0" w:color="auto"/>
          </w:divBdr>
          <w:divsChild>
            <w:div w:id="1085146002">
              <w:marLeft w:val="0"/>
              <w:marRight w:val="0"/>
              <w:marTop w:val="0"/>
              <w:marBottom w:val="0"/>
              <w:divBdr>
                <w:top w:val="none" w:sz="0" w:space="0" w:color="auto"/>
                <w:left w:val="none" w:sz="0" w:space="0" w:color="auto"/>
                <w:bottom w:val="none" w:sz="0" w:space="0" w:color="auto"/>
                <w:right w:val="none" w:sz="0" w:space="0" w:color="auto"/>
              </w:divBdr>
              <w:divsChild>
                <w:div w:id="740637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5825012">
      <w:bodyDiv w:val="1"/>
      <w:marLeft w:val="0"/>
      <w:marRight w:val="0"/>
      <w:marTop w:val="0"/>
      <w:marBottom w:val="0"/>
      <w:divBdr>
        <w:top w:val="none" w:sz="0" w:space="0" w:color="auto"/>
        <w:left w:val="none" w:sz="0" w:space="0" w:color="auto"/>
        <w:bottom w:val="none" w:sz="0" w:space="0" w:color="auto"/>
        <w:right w:val="none" w:sz="0" w:space="0" w:color="auto"/>
      </w:divBdr>
      <w:divsChild>
        <w:div w:id="1081216906">
          <w:marLeft w:val="0"/>
          <w:marRight w:val="0"/>
          <w:marTop w:val="0"/>
          <w:marBottom w:val="150"/>
          <w:divBdr>
            <w:top w:val="none" w:sz="0" w:space="0" w:color="auto"/>
            <w:left w:val="none" w:sz="0" w:space="0" w:color="auto"/>
            <w:bottom w:val="none" w:sz="0" w:space="0" w:color="auto"/>
            <w:right w:val="none" w:sz="0" w:space="0" w:color="auto"/>
          </w:divBdr>
        </w:div>
      </w:divsChild>
    </w:div>
    <w:div w:id="916131109">
      <w:bodyDiv w:val="1"/>
      <w:marLeft w:val="0"/>
      <w:marRight w:val="0"/>
      <w:marTop w:val="0"/>
      <w:marBottom w:val="0"/>
      <w:divBdr>
        <w:top w:val="none" w:sz="0" w:space="0" w:color="auto"/>
        <w:left w:val="none" w:sz="0" w:space="0" w:color="auto"/>
        <w:bottom w:val="none" w:sz="0" w:space="0" w:color="auto"/>
        <w:right w:val="none" w:sz="0" w:space="0" w:color="auto"/>
      </w:divBdr>
    </w:div>
    <w:div w:id="916208652">
      <w:bodyDiv w:val="1"/>
      <w:marLeft w:val="0"/>
      <w:marRight w:val="0"/>
      <w:marTop w:val="0"/>
      <w:marBottom w:val="0"/>
      <w:divBdr>
        <w:top w:val="none" w:sz="0" w:space="0" w:color="auto"/>
        <w:left w:val="none" w:sz="0" w:space="0" w:color="auto"/>
        <w:bottom w:val="none" w:sz="0" w:space="0" w:color="auto"/>
        <w:right w:val="none" w:sz="0" w:space="0" w:color="auto"/>
      </w:divBdr>
      <w:divsChild>
        <w:div w:id="407775597">
          <w:marLeft w:val="0"/>
          <w:marRight w:val="0"/>
          <w:marTop w:val="0"/>
          <w:marBottom w:val="0"/>
          <w:divBdr>
            <w:top w:val="none" w:sz="0" w:space="0" w:color="auto"/>
            <w:left w:val="none" w:sz="0" w:space="0" w:color="auto"/>
            <w:bottom w:val="none" w:sz="0" w:space="0" w:color="auto"/>
            <w:right w:val="none" w:sz="0" w:space="0" w:color="auto"/>
          </w:divBdr>
          <w:divsChild>
            <w:div w:id="939950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6480806">
      <w:bodyDiv w:val="1"/>
      <w:marLeft w:val="0"/>
      <w:marRight w:val="0"/>
      <w:marTop w:val="0"/>
      <w:marBottom w:val="0"/>
      <w:divBdr>
        <w:top w:val="none" w:sz="0" w:space="0" w:color="auto"/>
        <w:left w:val="none" w:sz="0" w:space="0" w:color="auto"/>
        <w:bottom w:val="none" w:sz="0" w:space="0" w:color="auto"/>
        <w:right w:val="none" w:sz="0" w:space="0" w:color="auto"/>
      </w:divBdr>
      <w:divsChild>
        <w:div w:id="58286695">
          <w:marLeft w:val="0"/>
          <w:marRight w:val="0"/>
          <w:marTop w:val="0"/>
          <w:marBottom w:val="0"/>
          <w:divBdr>
            <w:top w:val="none" w:sz="0" w:space="0" w:color="auto"/>
            <w:left w:val="none" w:sz="0" w:space="0" w:color="auto"/>
            <w:bottom w:val="none" w:sz="0" w:space="0" w:color="auto"/>
            <w:right w:val="none" w:sz="0" w:space="0" w:color="auto"/>
          </w:divBdr>
        </w:div>
        <w:div w:id="764109295">
          <w:marLeft w:val="0"/>
          <w:marRight w:val="0"/>
          <w:marTop w:val="0"/>
          <w:marBottom w:val="0"/>
          <w:divBdr>
            <w:top w:val="none" w:sz="0" w:space="0" w:color="auto"/>
            <w:left w:val="none" w:sz="0" w:space="0" w:color="auto"/>
            <w:bottom w:val="none" w:sz="0" w:space="0" w:color="auto"/>
            <w:right w:val="none" w:sz="0" w:space="0" w:color="auto"/>
          </w:divBdr>
        </w:div>
      </w:divsChild>
    </w:div>
    <w:div w:id="916551396">
      <w:bodyDiv w:val="1"/>
      <w:marLeft w:val="0"/>
      <w:marRight w:val="0"/>
      <w:marTop w:val="0"/>
      <w:marBottom w:val="0"/>
      <w:divBdr>
        <w:top w:val="none" w:sz="0" w:space="0" w:color="auto"/>
        <w:left w:val="none" w:sz="0" w:space="0" w:color="auto"/>
        <w:bottom w:val="none" w:sz="0" w:space="0" w:color="auto"/>
        <w:right w:val="none" w:sz="0" w:space="0" w:color="auto"/>
      </w:divBdr>
      <w:divsChild>
        <w:div w:id="1420903048">
          <w:marLeft w:val="0"/>
          <w:marRight w:val="0"/>
          <w:marTop w:val="0"/>
          <w:marBottom w:val="0"/>
          <w:divBdr>
            <w:top w:val="none" w:sz="0" w:space="0" w:color="auto"/>
            <w:left w:val="single" w:sz="12" w:space="0" w:color="005EB8"/>
            <w:bottom w:val="none" w:sz="0" w:space="0" w:color="auto"/>
            <w:right w:val="none" w:sz="0" w:space="0" w:color="auto"/>
          </w:divBdr>
          <w:divsChild>
            <w:div w:id="410585758">
              <w:marLeft w:val="0"/>
              <w:marRight w:val="0"/>
              <w:marTop w:val="0"/>
              <w:marBottom w:val="0"/>
              <w:divBdr>
                <w:top w:val="none" w:sz="0" w:space="0" w:color="auto"/>
                <w:left w:val="none" w:sz="0" w:space="0" w:color="auto"/>
                <w:bottom w:val="none" w:sz="0" w:space="0" w:color="auto"/>
                <w:right w:val="none" w:sz="0" w:space="0" w:color="auto"/>
              </w:divBdr>
              <w:divsChild>
                <w:div w:id="1190220876">
                  <w:marLeft w:val="0"/>
                  <w:marRight w:val="0"/>
                  <w:marTop w:val="0"/>
                  <w:marBottom w:val="0"/>
                  <w:divBdr>
                    <w:top w:val="none" w:sz="0" w:space="0" w:color="auto"/>
                    <w:left w:val="none" w:sz="0" w:space="0" w:color="auto"/>
                    <w:bottom w:val="none" w:sz="0" w:space="0" w:color="auto"/>
                    <w:right w:val="none" w:sz="0" w:space="0" w:color="auto"/>
                  </w:divBdr>
                  <w:divsChild>
                    <w:div w:id="1108966131">
                      <w:marLeft w:val="0"/>
                      <w:marRight w:val="0"/>
                      <w:marTop w:val="0"/>
                      <w:marBottom w:val="0"/>
                      <w:divBdr>
                        <w:top w:val="none" w:sz="0" w:space="0" w:color="auto"/>
                        <w:left w:val="none" w:sz="0" w:space="0" w:color="auto"/>
                        <w:bottom w:val="none" w:sz="0" w:space="0" w:color="auto"/>
                        <w:right w:val="none" w:sz="0" w:space="0" w:color="auto"/>
                      </w:divBdr>
                    </w:div>
                    <w:div w:id="1981224723">
                      <w:marLeft w:val="0"/>
                      <w:marRight w:val="0"/>
                      <w:marTop w:val="0"/>
                      <w:marBottom w:val="0"/>
                      <w:divBdr>
                        <w:top w:val="none" w:sz="0" w:space="0" w:color="auto"/>
                        <w:left w:val="none" w:sz="0" w:space="0" w:color="auto"/>
                        <w:bottom w:val="none" w:sz="0" w:space="0" w:color="auto"/>
                        <w:right w:val="none" w:sz="0" w:space="0" w:color="auto"/>
                      </w:divBdr>
                    </w:div>
                    <w:div w:id="1122113968">
                      <w:marLeft w:val="0"/>
                      <w:marRight w:val="0"/>
                      <w:marTop w:val="0"/>
                      <w:marBottom w:val="0"/>
                      <w:divBdr>
                        <w:top w:val="none" w:sz="0" w:space="0" w:color="auto"/>
                        <w:left w:val="none" w:sz="0" w:space="0" w:color="auto"/>
                        <w:bottom w:val="none" w:sz="0" w:space="0" w:color="auto"/>
                        <w:right w:val="none" w:sz="0" w:space="0" w:color="auto"/>
                      </w:divBdr>
                    </w:div>
                    <w:div w:id="2064715572">
                      <w:marLeft w:val="0"/>
                      <w:marRight w:val="0"/>
                      <w:marTop w:val="0"/>
                      <w:marBottom w:val="0"/>
                      <w:divBdr>
                        <w:top w:val="none" w:sz="0" w:space="0" w:color="auto"/>
                        <w:left w:val="none" w:sz="0" w:space="0" w:color="auto"/>
                        <w:bottom w:val="none" w:sz="0" w:space="0" w:color="auto"/>
                        <w:right w:val="none" w:sz="0" w:space="0" w:color="auto"/>
                      </w:divBdr>
                    </w:div>
                    <w:div w:id="1157764665">
                      <w:marLeft w:val="0"/>
                      <w:marRight w:val="0"/>
                      <w:marTop w:val="0"/>
                      <w:marBottom w:val="0"/>
                      <w:divBdr>
                        <w:top w:val="none" w:sz="0" w:space="0" w:color="auto"/>
                        <w:left w:val="none" w:sz="0" w:space="0" w:color="auto"/>
                        <w:bottom w:val="none" w:sz="0" w:space="0" w:color="auto"/>
                        <w:right w:val="none" w:sz="0" w:space="0" w:color="auto"/>
                      </w:divBdr>
                    </w:div>
                    <w:div w:id="305285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6978842">
          <w:marLeft w:val="0"/>
          <w:marRight w:val="0"/>
          <w:marTop w:val="300"/>
          <w:marBottom w:val="0"/>
          <w:divBdr>
            <w:top w:val="none" w:sz="0" w:space="0" w:color="auto"/>
            <w:left w:val="single" w:sz="12" w:space="0" w:color="005EB8"/>
            <w:bottom w:val="none" w:sz="0" w:space="0" w:color="auto"/>
            <w:right w:val="none" w:sz="0" w:space="0" w:color="auto"/>
          </w:divBdr>
          <w:divsChild>
            <w:div w:id="58210582">
              <w:marLeft w:val="0"/>
              <w:marRight w:val="0"/>
              <w:marTop w:val="0"/>
              <w:marBottom w:val="0"/>
              <w:divBdr>
                <w:top w:val="none" w:sz="0" w:space="0" w:color="auto"/>
                <w:left w:val="none" w:sz="0" w:space="0" w:color="auto"/>
                <w:bottom w:val="none" w:sz="0" w:space="0" w:color="auto"/>
                <w:right w:val="none" w:sz="0" w:space="0" w:color="auto"/>
              </w:divBdr>
              <w:divsChild>
                <w:div w:id="134760183">
                  <w:marLeft w:val="0"/>
                  <w:marRight w:val="0"/>
                  <w:marTop w:val="0"/>
                  <w:marBottom w:val="0"/>
                  <w:divBdr>
                    <w:top w:val="none" w:sz="0" w:space="0" w:color="auto"/>
                    <w:left w:val="none" w:sz="0" w:space="0" w:color="auto"/>
                    <w:bottom w:val="none" w:sz="0" w:space="0" w:color="auto"/>
                    <w:right w:val="none" w:sz="0" w:space="0" w:color="auto"/>
                  </w:divBdr>
                  <w:divsChild>
                    <w:div w:id="1726025953">
                      <w:marLeft w:val="0"/>
                      <w:marRight w:val="0"/>
                      <w:marTop w:val="0"/>
                      <w:marBottom w:val="0"/>
                      <w:divBdr>
                        <w:top w:val="none" w:sz="0" w:space="0" w:color="auto"/>
                        <w:left w:val="none" w:sz="0" w:space="0" w:color="auto"/>
                        <w:bottom w:val="none" w:sz="0" w:space="0" w:color="auto"/>
                        <w:right w:val="none" w:sz="0" w:space="0" w:color="auto"/>
                      </w:divBdr>
                    </w:div>
                    <w:div w:id="563415910">
                      <w:marLeft w:val="0"/>
                      <w:marRight w:val="0"/>
                      <w:marTop w:val="0"/>
                      <w:marBottom w:val="0"/>
                      <w:divBdr>
                        <w:top w:val="none" w:sz="0" w:space="0" w:color="auto"/>
                        <w:left w:val="none" w:sz="0" w:space="0" w:color="auto"/>
                        <w:bottom w:val="none" w:sz="0" w:space="0" w:color="auto"/>
                        <w:right w:val="none" w:sz="0" w:space="0" w:color="auto"/>
                      </w:divBdr>
                    </w:div>
                    <w:div w:id="1367214955">
                      <w:marLeft w:val="0"/>
                      <w:marRight w:val="0"/>
                      <w:marTop w:val="0"/>
                      <w:marBottom w:val="0"/>
                      <w:divBdr>
                        <w:top w:val="none" w:sz="0" w:space="0" w:color="auto"/>
                        <w:left w:val="none" w:sz="0" w:space="0" w:color="auto"/>
                        <w:bottom w:val="none" w:sz="0" w:space="0" w:color="auto"/>
                        <w:right w:val="none" w:sz="0" w:space="0" w:color="auto"/>
                      </w:divBdr>
                    </w:div>
                    <w:div w:id="176848723">
                      <w:marLeft w:val="0"/>
                      <w:marRight w:val="0"/>
                      <w:marTop w:val="0"/>
                      <w:marBottom w:val="0"/>
                      <w:divBdr>
                        <w:top w:val="none" w:sz="0" w:space="0" w:color="auto"/>
                        <w:left w:val="none" w:sz="0" w:space="0" w:color="auto"/>
                        <w:bottom w:val="none" w:sz="0" w:space="0" w:color="auto"/>
                        <w:right w:val="none" w:sz="0" w:space="0" w:color="auto"/>
                      </w:divBdr>
                    </w:div>
                    <w:div w:id="1334646234">
                      <w:marLeft w:val="0"/>
                      <w:marRight w:val="0"/>
                      <w:marTop w:val="0"/>
                      <w:marBottom w:val="0"/>
                      <w:divBdr>
                        <w:top w:val="none" w:sz="0" w:space="0" w:color="auto"/>
                        <w:left w:val="none" w:sz="0" w:space="0" w:color="auto"/>
                        <w:bottom w:val="none" w:sz="0" w:space="0" w:color="auto"/>
                        <w:right w:val="none" w:sz="0" w:space="0" w:color="auto"/>
                      </w:divBdr>
                    </w:div>
                    <w:div w:id="1285228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2361747">
          <w:marLeft w:val="0"/>
          <w:marRight w:val="0"/>
          <w:marTop w:val="300"/>
          <w:marBottom w:val="0"/>
          <w:divBdr>
            <w:top w:val="none" w:sz="0" w:space="0" w:color="auto"/>
            <w:left w:val="single" w:sz="12" w:space="0" w:color="005EB8"/>
            <w:bottom w:val="none" w:sz="0" w:space="0" w:color="auto"/>
            <w:right w:val="none" w:sz="0" w:space="0" w:color="auto"/>
          </w:divBdr>
          <w:divsChild>
            <w:div w:id="2015720160">
              <w:marLeft w:val="0"/>
              <w:marRight w:val="0"/>
              <w:marTop w:val="0"/>
              <w:marBottom w:val="0"/>
              <w:divBdr>
                <w:top w:val="none" w:sz="0" w:space="0" w:color="auto"/>
                <w:left w:val="none" w:sz="0" w:space="0" w:color="auto"/>
                <w:bottom w:val="none" w:sz="0" w:space="0" w:color="auto"/>
                <w:right w:val="none" w:sz="0" w:space="0" w:color="auto"/>
              </w:divBdr>
              <w:divsChild>
                <w:div w:id="396828791">
                  <w:marLeft w:val="0"/>
                  <w:marRight w:val="0"/>
                  <w:marTop w:val="0"/>
                  <w:marBottom w:val="0"/>
                  <w:divBdr>
                    <w:top w:val="none" w:sz="0" w:space="0" w:color="auto"/>
                    <w:left w:val="none" w:sz="0" w:space="0" w:color="auto"/>
                    <w:bottom w:val="none" w:sz="0" w:space="0" w:color="auto"/>
                    <w:right w:val="none" w:sz="0" w:space="0" w:color="auto"/>
                  </w:divBdr>
                  <w:divsChild>
                    <w:div w:id="250162482">
                      <w:marLeft w:val="0"/>
                      <w:marRight w:val="0"/>
                      <w:marTop w:val="0"/>
                      <w:marBottom w:val="0"/>
                      <w:divBdr>
                        <w:top w:val="none" w:sz="0" w:space="0" w:color="auto"/>
                        <w:left w:val="none" w:sz="0" w:space="0" w:color="auto"/>
                        <w:bottom w:val="none" w:sz="0" w:space="0" w:color="auto"/>
                        <w:right w:val="none" w:sz="0" w:space="0" w:color="auto"/>
                      </w:divBdr>
                    </w:div>
                    <w:div w:id="1678997871">
                      <w:marLeft w:val="0"/>
                      <w:marRight w:val="0"/>
                      <w:marTop w:val="0"/>
                      <w:marBottom w:val="0"/>
                      <w:divBdr>
                        <w:top w:val="none" w:sz="0" w:space="0" w:color="auto"/>
                        <w:left w:val="none" w:sz="0" w:space="0" w:color="auto"/>
                        <w:bottom w:val="none" w:sz="0" w:space="0" w:color="auto"/>
                        <w:right w:val="none" w:sz="0" w:space="0" w:color="auto"/>
                      </w:divBdr>
                    </w:div>
                    <w:div w:id="1240746099">
                      <w:marLeft w:val="0"/>
                      <w:marRight w:val="0"/>
                      <w:marTop w:val="0"/>
                      <w:marBottom w:val="0"/>
                      <w:divBdr>
                        <w:top w:val="none" w:sz="0" w:space="0" w:color="auto"/>
                        <w:left w:val="none" w:sz="0" w:space="0" w:color="auto"/>
                        <w:bottom w:val="none" w:sz="0" w:space="0" w:color="auto"/>
                        <w:right w:val="none" w:sz="0" w:space="0" w:color="auto"/>
                      </w:divBdr>
                    </w:div>
                    <w:div w:id="180630069">
                      <w:marLeft w:val="0"/>
                      <w:marRight w:val="0"/>
                      <w:marTop w:val="0"/>
                      <w:marBottom w:val="0"/>
                      <w:divBdr>
                        <w:top w:val="none" w:sz="0" w:space="0" w:color="auto"/>
                        <w:left w:val="none" w:sz="0" w:space="0" w:color="auto"/>
                        <w:bottom w:val="none" w:sz="0" w:space="0" w:color="auto"/>
                        <w:right w:val="none" w:sz="0" w:space="0" w:color="auto"/>
                      </w:divBdr>
                    </w:div>
                    <w:div w:id="65911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3465171">
          <w:marLeft w:val="0"/>
          <w:marRight w:val="0"/>
          <w:marTop w:val="300"/>
          <w:marBottom w:val="0"/>
          <w:divBdr>
            <w:top w:val="none" w:sz="0" w:space="0" w:color="auto"/>
            <w:left w:val="single" w:sz="12" w:space="0" w:color="005EB8"/>
            <w:bottom w:val="none" w:sz="0" w:space="0" w:color="auto"/>
            <w:right w:val="none" w:sz="0" w:space="0" w:color="auto"/>
          </w:divBdr>
          <w:divsChild>
            <w:div w:id="1259748830">
              <w:marLeft w:val="0"/>
              <w:marRight w:val="0"/>
              <w:marTop w:val="0"/>
              <w:marBottom w:val="0"/>
              <w:divBdr>
                <w:top w:val="none" w:sz="0" w:space="0" w:color="auto"/>
                <w:left w:val="none" w:sz="0" w:space="0" w:color="auto"/>
                <w:bottom w:val="none" w:sz="0" w:space="0" w:color="auto"/>
                <w:right w:val="none" w:sz="0" w:space="0" w:color="auto"/>
              </w:divBdr>
              <w:divsChild>
                <w:div w:id="866873150">
                  <w:marLeft w:val="0"/>
                  <w:marRight w:val="0"/>
                  <w:marTop w:val="0"/>
                  <w:marBottom w:val="0"/>
                  <w:divBdr>
                    <w:top w:val="none" w:sz="0" w:space="0" w:color="auto"/>
                    <w:left w:val="none" w:sz="0" w:space="0" w:color="auto"/>
                    <w:bottom w:val="none" w:sz="0" w:space="0" w:color="auto"/>
                    <w:right w:val="none" w:sz="0" w:space="0" w:color="auto"/>
                  </w:divBdr>
                  <w:divsChild>
                    <w:div w:id="1961302971">
                      <w:marLeft w:val="0"/>
                      <w:marRight w:val="0"/>
                      <w:marTop w:val="0"/>
                      <w:marBottom w:val="0"/>
                      <w:divBdr>
                        <w:top w:val="none" w:sz="0" w:space="0" w:color="auto"/>
                        <w:left w:val="none" w:sz="0" w:space="0" w:color="auto"/>
                        <w:bottom w:val="none" w:sz="0" w:space="0" w:color="auto"/>
                        <w:right w:val="none" w:sz="0" w:space="0" w:color="auto"/>
                      </w:divBdr>
                    </w:div>
                    <w:div w:id="1938755261">
                      <w:marLeft w:val="0"/>
                      <w:marRight w:val="0"/>
                      <w:marTop w:val="0"/>
                      <w:marBottom w:val="0"/>
                      <w:divBdr>
                        <w:top w:val="none" w:sz="0" w:space="0" w:color="auto"/>
                        <w:left w:val="none" w:sz="0" w:space="0" w:color="auto"/>
                        <w:bottom w:val="none" w:sz="0" w:space="0" w:color="auto"/>
                        <w:right w:val="none" w:sz="0" w:space="0" w:color="auto"/>
                      </w:divBdr>
                    </w:div>
                    <w:div w:id="2051687726">
                      <w:marLeft w:val="0"/>
                      <w:marRight w:val="0"/>
                      <w:marTop w:val="0"/>
                      <w:marBottom w:val="0"/>
                      <w:divBdr>
                        <w:top w:val="none" w:sz="0" w:space="0" w:color="auto"/>
                        <w:left w:val="none" w:sz="0" w:space="0" w:color="auto"/>
                        <w:bottom w:val="none" w:sz="0" w:space="0" w:color="auto"/>
                        <w:right w:val="none" w:sz="0" w:space="0" w:color="auto"/>
                      </w:divBdr>
                    </w:div>
                    <w:div w:id="138421924">
                      <w:marLeft w:val="0"/>
                      <w:marRight w:val="0"/>
                      <w:marTop w:val="0"/>
                      <w:marBottom w:val="0"/>
                      <w:divBdr>
                        <w:top w:val="none" w:sz="0" w:space="0" w:color="auto"/>
                        <w:left w:val="none" w:sz="0" w:space="0" w:color="auto"/>
                        <w:bottom w:val="none" w:sz="0" w:space="0" w:color="auto"/>
                        <w:right w:val="none" w:sz="0" w:space="0" w:color="auto"/>
                      </w:divBdr>
                    </w:div>
                    <w:div w:id="1770078756">
                      <w:marLeft w:val="0"/>
                      <w:marRight w:val="0"/>
                      <w:marTop w:val="0"/>
                      <w:marBottom w:val="0"/>
                      <w:divBdr>
                        <w:top w:val="none" w:sz="0" w:space="0" w:color="auto"/>
                        <w:left w:val="none" w:sz="0" w:space="0" w:color="auto"/>
                        <w:bottom w:val="none" w:sz="0" w:space="0" w:color="auto"/>
                        <w:right w:val="none" w:sz="0" w:space="0" w:color="auto"/>
                      </w:divBdr>
                    </w:div>
                    <w:div w:id="95293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3659793">
          <w:marLeft w:val="0"/>
          <w:marRight w:val="0"/>
          <w:marTop w:val="300"/>
          <w:marBottom w:val="0"/>
          <w:divBdr>
            <w:top w:val="none" w:sz="0" w:space="0" w:color="auto"/>
            <w:left w:val="single" w:sz="12" w:space="0" w:color="005EB8"/>
            <w:bottom w:val="none" w:sz="0" w:space="0" w:color="auto"/>
            <w:right w:val="none" w:sz="0" w:space="0" w:color="auto"/>
          </w:divBdr>
          <w:divsChild>
            <w:div w:id="1757165015">
              <w:marLeft w:val="0"/>
              <w:marRight w:val="0"/>
              <w:marTop w:val="0"/>
              <w:marBottom w:val="0"/>
              <w:divBdr>
                <w:top w:val="none" w:sz="0" w:space="0" w:color="auto"/>
                <w:left w:val="none" w:sz="0" w:space="0" w:color="auto"/>
                <w:bottom w:val="none" w:sz="0" w:space="0" w:color="auto"/>
                <w:right w:val="none" w:sz="0" w:space="0" w:color="auto"/>
              </w:divBdr>
              <w:divsChild>
                <w:div w:id="1781947458">
                  <w:marLeft w:val="0"/>
                  <w:marRight w:val="0"/>
                  <w:marTop w:val="0"/>
                  <w:marBottom w:val="0"/>
                  <w:divBdr>
                    <w:top w:val="none" w:sz="0" w:space="0" w:color="auto"/>
                    <w:left w:val="none" w:sz="0" w:space="0" w:color="auto"/>
                    <w:bottom w:val="none" w:sz="0" w:space="0" w:color="auto"/>
                    <w:right w:val="none" w:sz="0" w:space="0" w:color="auto"/>
                  </w:divBdr>
                  <w:divsChild>
                    <w:div w:id="76634272">
                      <w:marLeft w:val="0"/>
                      <w:marRight w:val="0"/>
                      <w:marTop w:val="0"/>
                      <w:marBottom w:val="0"/>
                      <w:divBdr>
                        <w:top w:val="none" w:sz="0" w:space="0" w:color="auto"/>
                        <w:left w:val="none" w:sz="0" w:space="0" w:color="auto"/>
                        <w:bottom w:val="none" w:sz="0" w:space="0" w:color="auto"/>
                        <w:right w:val="none" w:sz="0" w:space="0" w:color="auto"/>
                      </w:divBdr>
                    </w:div>
                    <w:div w:id="339091679">
                      <w:marLeft w:val="0"/>
                      <w:marRight w:val="0"/>
                      <w:marTop w:val="0"/>
                      <w:marBottom w:val="0"/>
                      <w:divBdr>
                        <w:top w:val="none" w:sz="0" w:space="0" w:color="auto"/>
                        <w:left w:val="none" w:sz="0" w:space="0" w:color="auto"/>
                        <w:bottom w:val="none" w:sz="0" w:space="0" w:color="auto"/>
                        <w:right w:val="none" w:sz="0" w:space="0" w:color="auto"/>
                      </w:divBdr>
                    </w:div>
                    <w:div w:id="362898474">
                      <w:marLeft w:val="0"/>
                      <w:marRight w:val="0"/>
                      <w:marTop w:val="0"/>
                      <w:marBottom w:val="0"/>
                      <w:divBdr>
                        <w:top w:val="none" w:sz="0" w:space="0" w:color="auto"/>
                        <w:left w:val="none" w:sz="0" w:space="0" w:color="auto"/>
                        <w:bottom w:val="none" w:sz="0" w:space="0" w:color="auto"/>
                        <w:right w:val="none" w:sz="0" w:space="0" w:color="auto"/>
                      </w:divBdr>
                    </w:div>
                    <w:div w:id="1401059871">
                      <w:marLeft w:val="0"/>
                      <w:marRight w:val="0"/>
                      <w:marTop w:val="0"/>
                      <w:marBottom w:val="0"/>
                      <w:divBdr>
                        <w:top w:val="none" w:sz="0" w:space="0" w:color="auto"/>
                        <w:left w:val="none" w:sz="0" w:space="0" w:color="auto"/>
                        <w:bottom w:val="none" w:sz="0" w:space="0" w:color="auto"/>
                        <w:right w:val="none" w:sz="0" w:space="0" w:color="auto"/>
                      </w:divBdr>
                    </w:div>
                    <w:div w:id="535433600">
                      <w:marLeft w:val="0"/>
                      <w:marRight w:val="0"/>
                      <w:marTop w:val="0"/>
                      <w:marBottom w:val="0"/>
                      <w:divBdr>
                        <w:top w:val="none" w:sz="0" w:space="0" w:color="auto"/>
                        <w:left w:val="none" w:sz="0" w:space="0" w:color="auto"/>
                        <w:bottom w:val="none" w:sz="0" w:space="0" w:color="auto"/>
                        <w:right w:val="none" w:sz="0" w:space="0" w:color="auto"/>
                      </w:divBdr>
                    </w:div>
                    <w:div w:id="1842966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1622569">
          <w:marLeft w:val="0"/>
          <w:marRight w:val="0"/>
          <w:marTop w:val="300"/>
          <w:marBottom w:val="0"/>
          <w:divBdr>
            <w:top w:val="none" w:sz="0" w:space="0" w:color="auto"/>
            <w:left w:val="single" w:sz="12" w:space="0" w:color="005EB8"/>
            <w:bottom w:val="none" w:sz="0" w:space="0" w:color="auto"/>
            <w:right w:val="none" w:sz="0" w:space="0" w:color="auto"/>
          </w:divBdr>
          <w:divsChild>
            <w:div w:id="333924156">
              <w:marLeft w:val="0"/>
              <w:marRight w:val="0"/>
              <w:marTop w:val="0"/>
              <w:marBottom w:val="0"/>
              <w:divBdr>
                <w:top w:val="none" w:sz="0" w:space="0" w:color="auto"/>
                <w:left w:val="none" w:sz="0" w:space="0" w:color="auto"/>
                <w:bottom w:val="none" w:sz="0" w:space="0" w:color="auto"/>
                <w:right w:val="none" w:sz="0" w:space="0" w:color="auto"/>
              </w:divBdr>
              <w:divsChild>
                <w:div w:id="692918060">
                  <w:marLeft w:val="0"/>
                  <w:marRight w:val="0"/>
                  <w:marTop w:val="0"/>
                  <w:marBottom w:val="0"/>
                  <w:divBdr>
                    <w:top w:val="none" w:sz="0" w:space="0" w:color="auto"/>
                    <w:left w:val="none" w:sz="0" w:space="0" w:color="auto"/>
                    <w:bottom w:val="none" w:sz="0" w:space="0" w:color="auto"/>
                    <w:right w:val="none" w:sz="0" w:space="0" w:color="auto"/>
                  </w:divBdr>
                  <w:divsChild>
                    <w:div w:id="2025743119">
                      <w:marLeft w:val="0"/>
                      <w:marRight w:val="0"/>
                      <w:marTop w:val="0"/>
                      <w:marBottom w:val="0"/>
                      <w:divBdr>
                        <w:top w:val="none" w:sz="0" w:space="0" w:color="auto"/>
                        <w:left w:val="none" w:sz="0" w:space="0" w:color="auto"/>
                        <w:bottom w:val="none" w:sz="0" w:space="0" w:color="auto"/>
                        <w:right w:val="none" w:sz="0" w:space="0" w:color="auto"/>
                      </w:divBdr>
                    </w:div>
                    <w:div w:id="1339427108">
                      <w:marLeft w:val="0"/>
                      <w:marRight w:val="0"/>
                      <w:marTop w:val="0"/>
                      <w:marBottom w:val="0"/>
                      <w:divBdr>
                        <w:top w:val="none" w:sz="0" w:space="0" w:color="auto"/>
                        <w:left w:val="none" w:sz="0" w:space="0" w:color="auto"/>
                        <w:bottom w:val="none" w:sz="0" w:space="0" w:color="auto"/>
                        <w:right w:val="none" w:sz="0" w:space="0" w:color="auto"/>
                      </w:divBdr>
                    </w:div>
                    <w:div w:id="1176850239">
                      <w:marLeft w:val="0"/>
                      <w:marRight w:val="0"/>
                      <w:marTop w:val="0"/>
                      <w:marBottom w:val="0"/>
                      <w:divBdr>
                        <w:top w:val="none" w:sz="0" w:space="0" w:color="auto"/>
                        <w:left w:val="none" w:sz="0" w:space="0" w:color="auto"/>
                        <w:bottom w:val="none" w:sz="0" w:space="0" w:color="auto"/>
                        <w:right w:val="none" w:sz="0" w:space="0" w:color="auto"/>
                      </w:divBdr>
                    </w:div>
                    <w:div w:id="1030573524">
                      <w:marLeft w:val="0"/>
                      <w:marRight w:val="0"/>
                      <w:marTop w:val="0"/>
                      <w:marBottom w:val="0"/>
                      <w:divBdr>
                        <w:top w:val="none" w:sz="0" w:space="0" w:color="auto"/>
                        <w:left w:val="none" w:sz="0" w:space="0" w:color="auto"/>
                        <w:bottom w:val="none" w:sz="0" w:space="0" w:color="auto"/>
                        <w:right w:val="none" w:sz="0" w:space="0" w:color="auto"/>
                      </w:divBdr>
                    </w:div>
                    <w:div w:id="1317537503">
                      <w:marLeft w:val="0"/>
                      <w:marRight w:val="0"/>
                      <w:marTop w:val="0"/>
                      <w:marBottom w:val="0"/>
                      <w:divBdr>
                        <w:top w:val="none" w:sz="0" w:space="0" w:color="auto"/>
                        <w:left w:val="none" w:sz="0" w:space="0" w:color="auto"/>
                        <w:bottom w:val="none" w:sz="0" w:space="0" w:color="auto"/>
                        <w:right w:val="none" w:sz="0" w:space="0" w:color="auto"/>
                      </w:divBdr>
                    </w:div>
                    <w:div w:id="560753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1251634">
          <w:marLeft w:val="0"/>
          <w:marRight w:val="0"/>
          <w:marTop w:val="300"/>
          <w:marBottom w:val="0"/>
          <w:divBdr>
            <w:top w:val="none" w:sz="0" w:space="0" w:color="auto"/>
            <w:left w:val="single" w:sz="12" w:space="0" w:color="005EB8"/>
            <w:bottom w:val="none" w:sz="0" w:space="0" w:color="auto"/>
            <w:right w:val="none" w:sz="0" w:space="0" w:color="auto"/>
          </w:divBdr>
          <w:divsChild>
            <w:div w:id="1516730475">
              <w:marLeft w:val="0"/>
              <w:marRight w:val="0"/>
              <w:marTop w:val="0"/>
              <w:marBottom w:val="0"/>
              <w:divBdr>
                <w:top w:val="none" w:sz="0" w:space="0" w:color="auto"/>
                <w:left w:val="none" w:sz="0" w:space="0" w:color="auto"/>
                <w:bottom w:val="none" w:sz="0" w:space="0" w:color="auto"/>
                <w:right w:val="none" w:sz="0" w:space="0" w:color="auto"/>
              </w:divBdr>
              <w:divsChild>
                <w:div w:id="349722179">
                  <w:marLeft w:val="0"/>
                  <w:marRight w:val="0"/>
                  <w:marTop w:val="0"/>
                  <w:marBottom w:val="0"/>
                  <w:divBdr>
                    <w:top w:val="none" w:sz="0" w:space="0" w:color="auto"/>
                    <w:left w:val="none" w:sz="0" w:space="0" w:color="auto"/>
                    <w:bottom w:val="none" w:sz="0" w:space="0" w:color="auto"/>
                    <w:right w:val="none" w:sz="0" w:space="0" w:color="auto"/>
                  </w:divBdr>
                  <w:divsChild>
                    <w:div w:id="914365748">
                      <w:marLeft w:val="0"/>
                      <w:marRight w:val="0"/>
                      <w:marTop w:val="0"/>
                      <w:marBottom w:val="0"/>
                      <w:divBdr>
                        <w:top w:val="none" w:sz="0" w:space="0" w:color="auto"/>
                        <w:left w:val="none" w:sz="0" w:space="0" w:color="auto"/>
                        <w:bottom w:val="none" w:sz="0" w:space="0" w:color="auto"/>
                        <w:right w:val="none" w:sz="0" w:space="0" w:color="auto"/>
                      </w:divBdr>
                    </w:div>
                    <w:div w:id="1883788237">
                      <w:marLeft w:val="0"/>
                      <w:marRight w:val="0"/>
                      <w:marTop w:val="0"/>
                      <w:marBottom w:val="0"/>
                      <w:divBdr>
                        <w:top w:val="none" w:sz="0" w:space="0" w:color="auto"/>
                        <w:left w:val="none" w:sz="0" w:space="0" w:color="auto"/>
                        <w:bottom w:val="none" w:sz="0" w:space="0" w:color="auto"/>
                        <w:right w:val="none" w:sz="0" w:space="0" w:color="auto"/>
                      </w:divBdr>
                    </w:div>
                    <w:div w:id="249391897">
                      <w:marLeft w:val="0"/>
                      <w:marRight w:val="0"/>
                      <w:marTop w:val="0"/>
                      <w:marBottom w:val="0"/>
                      <w:divBdr>
                        <w:top w:val="none" w:sz="0" w:space="0" w:color="auto"/>
                        <w:left w:val="none" w:sz="0" w:space="0" w:color="auto"/>
                        <w:bottom w:val="none" w:sz="0" w:space="0" w:color="auto"/>
                        <w:right w:val="none" w:sz="0" w:space="0" w:color="auto"/>
                      </w:divBdr>
                    </w:div>
                    <w:div w:id="1348600490">
                      <w:marLeft w:val="0"/>
                      <w:marRight w:val="0"/>
                      <w:marTop w:val="0"/>
                      <w:marBottom w:val="0"/>
                      <w:divBdr>
                        <w:top w:val="none" w:sz="0" w:space="0" w:color="auto"/>
                        <w:left w:val="none" w:sz="0" w:space="0" w:color="auto"/>
                        <w:bottom w:val="none" w:sz="0" w:space="0" w:color="auto"/>
                        <w:right w:val="none" w:sz="0" w:space="0" w:color="auto"/>
                      </w:divBdr>
                    </w:div>
                    <w:div w:id="1282805774">
                      <w:marLeft w:val="0"/>
                      <w:marRight w:val="0"/>
                      <w:marTop w:val="0"/>
                      <w:marBottom w:val="0"/>
                      <w:divBdr>
                        <w:top w:val="none" w:sz="0" w:space="0" w:color="auto"/>
                        <w:left w:val="none" w:sz="0" w:space="0" w:color="auto"/>
                        <w:bottom w:val="none" w:sz="0" w:space="0" w:color="auto"/>
                        <w:right w:val="none" w:sz="0" w:space="0" w:color="auto"/>
                      </w:divBdr>
                    </w:div>
                    <w:div w:id="1840608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6863006">
      <w:bodyDiv w:val="1"/>
      <w:marLeft w:val="0"/>
      <w:marRight w:val="0"/>
      <w:marTop w:val="0"/>
      <w:marBottom w:val="0"/>
      <w:divBdr>
        <w:top w:val="none" w:sz="0" w:space="0" w:color="auto"/>
        <w:left w:val="none" w:sz="0" w:space="0" w:color="auto"/>
        <w:bottom w:val="none" w:sz="0" w:space="0" w:color="auto"/>
        <w:right w:val="none" w:sz="0" w:space="0" w:color="auto"/>
      </w:divBdr>
    </w:div>
    <w:div w:id="917179901">
      <w:bodyDiv w:val="1"/>
      <w:marLeft w:val="0"/>
      <w:marRight w:val="0"/>
      <w:marTop w:val="0"/>
      <w:marBottom w:val="0"/>
      <w:divBdr>
        <w:top w:val="none" w:sz="0" w:space="0" w:color="auto"/>
        <w:left w:val="none" w:sz="0" w:space="0" w:color="auto"/>
        <w:bottom w:val="none" w:sz="0" w:space="0" w:color="auto"/>
        <w:right w:val="none" w:sz="0" w:space="0" w:color="auto"/>
      </w:divBdr>
      <w:divsChild>
        <w:div w:id="293486142">
          <w:marLeft w:val="0"/>
          <w:marRight w:val="0"/>
          <w:marTop w:val="0"/>
          <w:marBottom w:val="0"/>
          <w:divBdr>
            <w:top w:val="none" w:sz="0" w:space="0" w:color="auto"/>
            <w:left w:val="none" w:sz="0" w:space="0" w:color="auto"/>
            <w:bottom w:val="none" w:sz="0" w:space="0" w:color="auto"/>
            <w:right w:val="none" w:sz="0" w:space="0" w:color="auto"/>
          </w:divBdr>
          <w:divsChild>
            <w:div w:id="1158152359">
              <w:marLeft w:val="0"/>
              <w:marRight w:val="0"/>
              <w:marTop w:val="0"/>
              <w:marBottom w:val="0"/>
              <w:divBdr>
                <w:top w:val="none" w:sz="0" w:space="0" w:color="auto"/>
                <w:left w:val="none" w:sz="0" w:space="0" w:color="auto"/>
                <w:bottom w:val="none" w:sz="0" w:space="0" w:color="auto"/>
                <w:right w:val="none" w:sz="0" w:space="0" w:color="auto"/>
              </w:divBdr>
            </w:div>
          </w:divsChild>
        </w:div>
        <w:div w:id="1121847879">
          <w:marLeft w:val="0"/>
          <w:marRight w:val="0"/>
          <w:marTop w:val="0"/>
          <w:marBottom w:val="0"/>
          <w:divBdr>
            <w:top w:val="none" w:sz="0" w:space="0" w:color="auto"/>
            <w:left w:val="none" w:sz="0" w:space="0" w:color="auto"/>
            <w:bottom w:val="none" w:sz="0" w:space="0" w:color="auto"/>
            <w:right w:val="none" w:sz="0" w:space="0" w:color="auto"/>
          </w:divBdr>
        </w:div>
        <w:div w:id="507713536">
          <w:marLeft w:val="0"/>
          <w:marRight w:val="0"/>
          <w:marTop w:val="0"/>
          <w:marBottom w:val="0"/>
          <w:divBdr>
            <w:top w:val="none" w:sz="0" w:space="0" w:color="auto"/>
            <w:left w:val="none" w:sz="0" w:space="0" w:color="auto"/>
            <w:bottom w:val="none" w:sz="0" w:space="0" w:color="auto"/>
            <w:right w:val="none" w:sz="0" w:space="0" w:color="auto"/>
          </w:divBdr>
        </w:div>
      </w:divsChild>
    </w:div>
    <w:div w:id="917397406">
      <w:bodyDiv w:val="1"/>
      <w:marLeft w:val="0"/>
      <w:marRight w:val="0"/>
      <w:marTop w:val="0"/>
      <w:marBottom w:val="0"/>
      <w:divBdr>
        <w:top w:val="none" w:sz="0" w:space="0" w:color="auto"/>
        <w:left w:val="none" w:sz="0" w:space="0" w:color="auto"/>
        <w:bottom w:val="none" w:sz="0" w:space="0" w:color="auto"/>
        <w:right w:val="none" w:sz="0" w:space="0" w:color="auto"/>
      </w:divBdr>
      <w:divsChild>
        <w:div w:id="1024134207">
          <w:marLeft w:val="0"/>
          <w:marRight w:val="0"/>
          <w:marTop w:val="0"/>
          <w:marBottom w:val="0"/>
          <w:divBdr>
            <w:top w:val="none" w:sz="0" w:space="0" w:color="auto"/>
            <w:left w:val="none" w:sz="0" w:space="0" w:color="auto"/>
            <w:bottom w:val="none" w:sz="0" w:space="0" w:color="auto"/>
            <w:right w:val="none" w:sz="0" w:space="0" w:color="auto"/>
          </w:divBdr>
        </w:div>
      </w:divsChild>
    </w:div>
    <w:div w:id="917444098">
      <w:bodyDiv w:val="1"/>
      <w:marLeft w:val="0"/>
      <w:marRight w:val="0"/>
      <w:marTop w:val="0"/>
      <w:marBottom w:val="0"/>
      <w:divBdr>
        <w:top w:val="none" w:sz="0" w:space="0" w:color="auto"/>
        <w:left w:val="none" w:sz="0" w:space="0" w:color="auto"/>
        <w:bottom w:val="none" w:sz="0" w:space="0" w:color="auto"/>
        <w:right w:val="none" w:sz="0" w:space="0" w:color="auto"/>
      </w:divBdr>
      <w:divsChild>
        <w:div w:id="100807093">
          <w:marLeft w:val="0"/>
          <w:marRight w:val="0"/>
          <w:marTop w:val="300"/>
          <w:marBottom w:val="300"/>
          <w:divBdr>
            <w:top w:val="none" w:sz="0" w:space="0" w:color="auto"/>
            <w:left w:val="none" w:sz="0" w:space="0" w:color="auto"/>
            <w:bottom w:val="none" w:sz="0" w:space="0" w:color="auto"/>
            <w:right w:val="none" w:sz="0" w:space="0" w:color="auto"/>
          </w:divBdr>
        </w:div>
      </w:divsChild>
    </w:div>
    <w:div w:id="917637601">
      <w:bodyDiv w:val="1"/>
      <w:marLeft w:val="0"/>
      <w:marRight w:val="0"/>
      <w:marTop w:val="0"/>
      <w:marBottom w:val="0"/>
      <w:divBdr>
        <w:top w:val="none" w:sz="0" w:space="0" w:color="auto"/>
        <w:left w:val="none" w:sz="0" w:space="0" w:color="auto"/>
        <w:bottom w:val="none" w:sz="0" w:space="0" w:color="auto"/>
        <w:right w:val="none" w:sz="0" w:space="0" w:color="auto"/>
      </w:divBdr>
      <w:divsChild>
        <w:div w:id="717315996">
          <w:marLeft w:val="0"/>
          <w:marRight w:val="0"/>
          <w:marTop w:val="0"/>
          <w:marBottom w:val="0"/>
          <w:divBdr>
            <w:top w:val="none" w:sz="0" w:space="0" w:color="auto"/>
            <w:left w:val="none" w:sz="0" w:space="0" w:color="auto"/>
            <w:bottom w:val="none" w:sz="0" w:space="0" w:color="auto"/>
            <w:right w:val="none" w:sz="0" w:space="0" w:color="auto"/>
          </w:divBdr>
        </w:div>
      </w:divsChild>
    </w:div>
    <w:div w:id="917909947">
      <w:bodyDiv w:val="1"/>
      <w:marLeft w:val="0"/>
      <w:marRight w:val="0"/>
      <w:marTop w:val="0"/>
      <w:marBottom w:val="0"/>
      <w:divBdr>
        <w:top w:val="none" w:sz="0" w:space="0" w:color="auto"/>
        <w:left w:val="none" w:sz="0" w:space="0" w:color="auto"/>
        <w:bottom w:val="none" w:sz="0" w:space="0" w:color="auto"/>
        <w:right w:val="none" w:sz="0" w:space="0" w:color="auto"/>
      </w:divBdr>
      <w:divsChild>
        <w:div w:id="889075516">
          <w:marLeft w:val="0"/>
          <w:marRight w:val="0"/>
          <w:marTop w:val="300"/>
          <w:marBottom w:val="300"/>
          <w:divBdr>
            <w:top w:val="none" w:sz="0" w:space="0" w:color="auto"/>
            <w:left w:val="none" w:sz="0" w:space="0" w:color="auto"/>
            <w:bottom w:val="none" w:sz="0" w:space="0" w:color="auto"/>
            <w:right w:val="none" w:sz="0" w:space="0" w:color="auto"/>
          </w:divBdr>
          <w:divsChild>
            <w:div w:id="682361951">
              <w:marLeft w:val="0"/>
              <w:marRight w:val="0"/>
              <w:marTop w:val="0"/>
              <w:marBottom w:val="0"/>
              <w:divBdr>
                <w:top w:val="none" w:sz="0" w:space="0" w:color="auto"/>
                <w:left w:val="none" w:sz="0" w:space="0" w:color="auto"/>
                <w:bottom w:val="none" w:sz="0" w:space="0" w:color="auto"/>
                <w:right w:val="none" w:sz="0" w:space="0" w:color="auto"/>
              </w:divBdr>
            </w:div>
          </w:divsChild>
        </w:div>
        <w:div w:id="75633373">
          <w:marLeft w:val="0"/>
          <w:marRight w:val="0"/>
          <w:marTop w:val="0"/>
          <w:marBottom w:val="0"/>
          <w:divBdr>
            <w:top w:val="none" w:sz="0" w:space="0" w:color="auto"/>
            <w:left w:val="none" w:sz="0" w:space="0" w:color="auto"/>
            <w:bottom w:val="none" w:sz="0" w:space="0" w:color="auto"/>
            <w:right w:val="none" w:sz="0" w:space="0" w:color="auto"/>
          </w:divBdr>
        </w:div>
      </w:divsChild>
    </w:div>
    <w:div w:id="917910144">
      <w:bodyDiv w:val="1"/>
      <w:marLeft w:val="0"/>
      <w:marRight w:val="0"/>
      <w:marTop w:val="0"/>
      <w:marBottom w:val="0"/>
      <w:divBdr>
        <w:top w:val="none" w:sz="0" w:space="0" w:color="auto"/>
        <w:left w:val="none" w:sz="0" w:space="0" w:color="auto"/>
        <w:bottom w:val="none" w:sz="0" w:space="0" w:color="auto"/>
        <w:right w:val="none" w:sz="0" w:space="0" w:color="auto"/>
      </w:divBdr>
      <w:divsChild>
        <w:div w:id="827550141">
          <w:marLeft w:val="0"/>
          <w:marRight w:val="0"/>
          <w:marTop w:val="0"/>
          <w:marBottom w:val="0"/>
          <w:divBdr>
            <w:top w:val="none" w:sz="0" w:space="0" w:color="auto"/>
            <w:left w:val="none" w:sz="0" w:space="0" w:color="auto"/>
            <w:bottom w:val="none" w:sz="0" w:space="0" w:color="auto"/>
            <w:right w:val="none" w:sz="0" w:space="0" w:color="auto"/>
          </w:divBdr>
        </w:div>
      </w:divsChild>
    </w:div>
    <w:div w:id="918292628">
      <w:bodyDiv w:val="1"/>
      <w:marLeft w:val="0"/>
      <w:marRight w:val="0"/>
      <w:marTop w:val="0"/>
      <w:marBottom w:val="0"/>
      <w:divBdr>
        <w:top w:val="none" w:sz="0" w:space="0" w:color="auto"/>
        <w:left w:val="none" w:sz="0" w:space="0" w:color="auto"/>
        <w:bottom w:val="none" w:sz="0" w:space="0" w:color="auto"/>
        <w:right w:val="none" w:sz="0" w:space="0" w:color="auto"/>
      </w:divBdr>
      <w:divsChild>
        <w:div w:id="1035036350">
          <w:marLeft w:val="0"/>
          <w:marRight w:val="0"/>
          <w:marTop w:val="0"/>
          <w:marBottom w:val="0"/>
          <w:divBdr>
            <w:top w:val="none" w:sz="0" w:space="0" w:color="auto"/>
            <w:left w:val="none" w:sz="0" w:space="0" w:color="auto"/>
            <w:bottom w:val="none" w:sz="0" w:space="0" w:color="auto"/>
            <w:right w:val="none" w:sz="0" w:space="0" w:color="auto"/>
          </w:divBdr>
        </w:div>
      </w:divsChild>
    </w:div>
    <w:div w:id="918563916">
      <w:bodyDiv w:val="1"/>
      <w:marLeft w:val="0"/>
      <w:marRight w:val="0"/>
      <w:marTop w:val="0"/>
      <w:marBottom w:val="0"/>
      <w:divBdr>
        <w:top w:val="none" w:sz="0" w:space="0" w:color="auto"/>
        <w:left w:val="none" w:sz="0" w:space="0" w:color="auto"/>
        <w:bottom w:val="none" w:sz="0" w:space="0" w:color="auto"/>
        <w:right w:val="none" w:sz="0" w:space="0" w:color="auto"/>
      </w:divBdr>
    </w:div>
    <w:div w:id="918751694">
      <w:bodyDiv w:val="1"/>
      <w:marLeft w:val="0"/>
      <w:marRight w:val="0"/>
      <w:marTop w:val="0"/>
      <w:marBottom w:val="0"/>
      <w:divBdr>
        <w:top w:val="none" w:sz="0" w:space="0" w:color="auto"/>
        <w:left w:val="none" w:sz="0" w:space="0" w:color="auto"/>
        <w:bottom w:val="none" w:sz="0" w:space="0" w:color="auto"/>
        <w:right w:val="none" w:sz="0" w:space="0" w:color="auto"/>
      </w:divBdr>
      <w:divsChild>
        <w:div w:id="258635791">
          <w:marLeft w:val="0"/>
          <w:marRight w:val="0"/>
          <w:marTop w:val="150"/>
          <w:marBottom w:val="150"/>
          <w:divBdr>
            <w:top w:val="single" w:sz="6" w:space="4" w:color="D7D7D7"/>
            <w:left w:val="none" w:sz="0" w:space="0" w:color="auto"/>
            <w:bottom w:val="single" w:sz="6" w:space="4" w:color="D7D7D7"/>
            <w:right w:val="none" w:sz="0" w:space="0" w:color="auto"/>
          </w:divBdr>
        </w:div>
      </w:divsChild>
    </w:div>
    <w:div w:id="918828935">
      <w:bodyDiv w:val="1"/>
      <w:marLeft w:val="0"/>
      <w:marRight w:val="0"/>
      <w:marTop w:val="0"/>
      <w:marBottom w:val="0"/>
      <w:divBdr>
        <w:top w:val="none" w:sz="0" w:space="0" w:color="auto"/>
        <w:left w:val="none" w:sz="0" w:space="0" w:color="auto"/>
        <w:bottom w:val="none" w:sz="0" w:space="0" w:color="auto"/>
        <w:right w:val="none" w:sz="0" w:space="0" w:color="auto"/>
      </w:divBdr>
      <w:divsChild>
        <w:div w:id="282738457">
          <w:marLeft w:val="0"/>
          <w:marRight w:val="0"/>
          <w:marTop w:val="0"/>
          <w:marBottom w:val="0"/>
          <w:divBdr>
            <w:top w:val="none" w:sz="0" w:space="0" w:color="auto"/>
            <w:left w:val="none" w:sz="0" w:space="0" w:color="auto"/>
            <w:bottom w:val="none" w:sz="0" w:space="0" w:color="auto"/>
            <w:right w:val="none" w:sz="0" w:space="0" w:color="auto"/>
          </w:divBdr>
        </w:div>
      </w:divsChild>
    </w:div>
    <w:div w:id="918976634">
      <w:bodyDiv w:val="1"/>
      <w:marLeft w:val="0"/>
      <w:marRight w:val="0"/>
      <w:marTop w:val="0"/>
      <w:marBottom w:val="0"/>
      <w:divBdr>
        <w:top w:val="none" w:sz="0" w:space="0" w:color="auto"/>
        <w:left w:val="none" w:sz="0" w:space="0" w:color="auto"/>
        <w:bottom w:val="none" w:sz="0" w:space="0" w:color="auto"/>
        <w:right w:val="none" w:sz="0" w:space="0" w:color="auto"/>
      </w:divBdr>
      <w:divsChild>
        <w:div w:id="4288321">
          <w:marLeft w:val="0"/>
          <w:marRight w:val="0"/>
          <w:marTop w:val="0"/>
          <w:marBottom w:val="0"/>
          <w:divBdr>
            <w:top w:val="none" w:sz="0" w:space="0" w:color="auto"/>
            <w:left w:val="none" w:sz="0" w:space="0" w:color="auto"/>
            <w:bottom w:val="none" w:sz="0" w:space="0" w:color="auto"/>
            <w:right w:val="none" w:sz="0" w:space="0" w:color="auto"/>
          </w:divBdr>
        </w:div>
        <w:div w:id="627129397">
          <w:marLeft w:val="0"/>
          <w:marRight w:val="0"/>
          <w:marTop w:val="0"/>
          <w:marBottom w:val="0"/>
          <w:divBdr>
            <w:top w:val="none" w:sz="0" w:space="0" w:color="auto"/>
            <w:left w:val="none" w:sz="0" w:space="0" w:color="auto"/>
            <w:bottom w:val="none" w:sz="0" w:space="0" w:color="auto"/>
            <w:right w:val="none" w:sz="0" w:space="0" w:color="auto"/>
          </w:divBdr>
        </w:div>
      </w:divsChild>
    </w:div>
    <w:div w:id="918977974">
      <w:bodyDiv w:val="1"/>
      <w:marLeft w:val="0"/>
      <w:marRight w:val="0"/>
      <w:marTop w:val="0"/>
      <w:marBottom w:val="0"/>
      <w:divBdr>
        <w:top w:val="none" w:sz="0" w:space="0" w:color="auto"/>
        <w:left w:val="none" w:sz="0" w:space="0" w:color="auto"/>
        <w:bottom w:val="none" w:sz="0" w:space="0" w:color="auto"/>
        <w:right w:val="none" w:sz="0" w:space="0" w:color="auto"/>
      </w:divBdr>
      <w:divsChild>
        <w:div w:id="34546781">
          <w:marLeft w:val="0"/>
          <w:marRight w:val="0"/>
          <w:marTop w:val="0"/>
          <w:marBottom w:val="0"/>
          <w:divBdr>
            <w:top w:val="none" w:sz="0" w:space="0" w:color="auto"/>
            <w:left w:val="none" w:sz="0" w:space="0" w:color="auto"/>
            <w:bottom w:val="none" w:sz="0" w:space="0" w:color="auto"/>
            <w:right w:val="none" w:sz="0" w:space="0" w:color="auto"/>
          </w:divBdr>
        </w:div>
        <w:div w:id="530579674">
          <w:marLeft w:val="0"/>
          <w:marRight w:val="0"/>
          <w:marTop w:val="0"/>
          <w:marBottom w:val="0"/>
          <w:divBdr>
            <w:top w:val="none" w:sz="0" w:space="0" w:color="auto"/>
            <w:left w:val="none" w:sz="0" w:space="0" w:color="auto"/>
            <w:bottom w:val="none" w:sz="0" w:space="0" w:color="auto"/>
            <w:right w:val="none" w:sz="0" w:space="0" w:color="auto"/>
          </w:divBdr>
        </w:div>
        <w:div w:id="678853287">
          <w:marLeft w:val="0"/>
          <w:marRight w:val="0"/>
          <w:marTop w:val="0"/>
          <w:marBottom w:val="0"/>
          <w:divBdr>
            <w:top w:val="none" w:sz="0" w:space="0" w:color="auto"/>
            <w:left w:val="none" w:sz="0" w:space="0" w:color="auto"/>
            <w:bottom w:val="none" w:sz="0" w:space="0" w:color="auto"/>
            <w:right w:val="none" w:sz="0" w:space="0" w:color="auto"/>
          </w:divBdr>
        </w:div>
      </w:divsChild>
    </w:div>
    <w:div w:id="919145372">
      <w:bodyDiv w:val="1"/>
      <w:marLeft w:val="0"/>
      <w:marRight w:val="0"/>
      <w:marTop w:val="0"/>
      <w:marBottom w:val="0"/>
      <w:divBdr>
        <w:top w:val="none" w:sz="0" w:space="0" w:color="auto"/>
        <w:left w:val="none" w:sz="0" w:space="0" w:color="auto"/>
        <w:bottom w:val="none" w:sz="0" w:space="0" w:color="auto"/>
        <w:right w:val="none" w:sz="0" w:space="0" w:color="auto"/>
      </w:divBdr>
      <w:divsChild>
        <w:div w:id="333455070">
          <w:marLeft w:val="0"/>
          <w:marRight w:val="0"/>
          <w:marTop w:val="0"/>
          <w:marBottom w:val="0"/>
          <w:divBdr>
            <w:top w:val="none" w:sz="0" w:space="0" w:color="auto"/>
            <w:left w:val="none" w:sz="0" w:space="0" w:color="auto"/>
            <w:bottom w:val="none" w:sz="0" w:space="0" w:color="auto"/>
            <w:right w:val="none" w:sz="0" w:space="0" w:color="auto"/>
          </w:divBdr>
        </w:div>
      </w:divsChild>
    </w:div>
    <w:div w:id="919288034">
      <w:bodyDiv w:val="1"/>
      <w:marLeft w:val="0"/>
      <w:marRight w:val="0"/>
      <w:marTop w:val="0"/>
      <w:marBottom w:val="0"/>
      <w:divBdr>
        <w:top w:val="none" w:sz="0" w:space="0" w:color="auto"/>
        <w:left w:val="none" w:sz="0" w:space="0" w:color="auto"/>
        <w:bottom w:val="none" w:sz="0" w:space="0" w:color="auto"/>
        <w:right w:val="none" w:sz="0" w:space="0" w:color="auto"/>
      </w:divBdr>
    </w:div>
    <w:div w:id="919406384">
      <w:bodyDiv w:val="1"/>
      <w:marLeft w:val="0"/>
      <w:marRight w:val="0"/>
      <w:marTop w:val="0"/>
      <w:marBottom w:val="0"/>
      <w:divBdr>
        <w:top w:val="none" w:sz="0" w:space="0" w:color="auto"/>
        <w:left w:val="none" w:sz="0" w:space="0" w:color="auto"/>
        <w:bottom w:val="none" w:sz="0" w:space="0" w:color="auto"/>
        <w:right w:val="none" w:sz="0" w:space="0" w:color="auto"/>
      </w:divBdr>
      <w:divsChild>
        <w:div w:id="1948001488">
          <w:marLeft w:val="0"/>
          <w:marRight w:val="0"/>
          <w:marTop w:val="0"/>
          <w:marBottom w:val="0"/>
          <w:divBdr>
            <w:top w:val="none" w:sz="0" w:space="0" w:color="auto"/>
            <w:left w:val="none" w:sz="0" w:space="0" w:color="auto"/>
            <w:bottom w:val="none" w:sz="0" w:space="0" w:color="auto"/>
            <w:right w:val="none" w:sz="0" w:space="0" w:color="auto"/>
          </w:divBdr>
        </w:div>
        <w:div w:id="1221015964">
          <w:marLeft w:val="0"/>
          <w:marRight w:val="0"/>
          <w:marTop w:val="150"/>
          <w:marBottom w:val="150"/>
          <w:divBdr>
            <w:top w:val="single" w:sz="6" w:space="4" w:color="D7D7D7"/>
            <w:left w:val="none" w:sz="0" w:space="0" w:color="auto"/>
            <w:bottom w:val="single" w:sz="6" w:space="4" w:color="D7D7D7"/>
            <w:right w:val="none" w:sz="0" w:space="0" w:color="auto"/>
          </w:divBdr>
        </w:div>
        <w:div w:id="133910360">
          <w:marLeft w:val="0"/>
          <w:marRight w:val="0"/>
          <w:marTop w:val="0"/>
          <w:marBottom w:val="375"/>
          <w:divBdr>
            <w:top w:val="none" w:sz="0" w:space="0" w:color="auto"/>
            <w:left w:val="none" w:sz="0" w:space="0" w:color="auto"/>
            <w:bottom w:val="none" w:sz="0" w:space="0" w:color="auto"/>
            <w:right w:val="none" w:sz="0" w:space="0" w:color="auto"/>
          </w:divBdr>
          <w:divsChild>
            <w:div w:id="898368069">
              <w:marLeft w:val="0"/>
              <w:marRight w:val="150"/>
              <w:marTop w:val="0"/>
              <w:marBottom w:val="0"/>
              <w:divBdr>
                <w:top w:val="none" w:sz="0" w:space="0" w:color="auto"/>
                <w:left w:val="none" w:sz="0" w:space="0" w:color="auto"/>
                <w:bottom w:val="none" w:sz="0" w:space="0" w:color="auto"/>
                <w:right w:val="none" w:sz="0" w:space="0" w:color="auto"/>
              </w:divBdr>
            </w:div>
          </w:divsChild>
        </w:div>
        <w:div w:id="2114666558">
          <w:marLeft w:val="0"/>
          <w:marRight w:val="0"/>
          <w:marTop w:val="0"/>
          <w:marBottom w:val="0"/>
          <w:divBdr>
            <w:top w:val="none" w:sz="0" w:space="0" w:color="auto"/>
            <w:left w:val="none" w:sz="0" w:space="0" w:color="auto"/>
            <w:bottom w:val="none" w:sz="0" w:space="0" w:color="auto"/>
            <w:right w:val="none" w:sz="0" w:space="0" w:color="auto"/>
          </w:divBdr>
        </w:div>
      </w:divsChild>
    </w:div>
    <w:div w:id="919829719">
      <w:bodyDiv w:val="1"/>
      <w:marLeft w:val="0"/>
      <w:marRight w:val="0"/>
      <w:marTop w:val="0"/>
      <w:marBottom w:val="0"/>
      <w:divBdr>
        <w:top w:val="none" w:sz="0" w:space="0" w:color="auto"/>
        <w:left w:val="none" w:sz="0" w:space="0" w:color="auto"/>
        <w:bottom w:val="none" w:sz="0" w:space="0" w:color="auto"/>
        <w:right w:val="none" w:sz="0" w:space="0" w:color="auto"/>
      </w:divBdr>
      <w:divsChild>
        <w:div w:id="207836647">
          <w:marLeft w:val="0"/>
          <w:marRight w:val="0"/>
          <w:marTop w:val="0"/>
          <w:marBottom w:val="0"/>
          <w:divBdr>
            <w:top w:val="none" w:sz="0" w:space="0" w:color="auto"/>
            <w:left w:val="none" w:sz="0" w:space="0" w:color="auto"/>
            <w:bottom w:val="none" w:sz="0" w:space="0" w:color="auto"/>
            <w:right w:val="none" w:sz="0" w:space="0" w:color="auto"/>
          </w:divBdr>
        </w:div>
        <w:div w:id="257252421">
          <w:marLeft w:val="0"/>
          <w:marRight w:val="0"/>
          <w:marTop w:val="150"/>
          <w:marBottom w:val="150"/>
          <w:divBdr>
            <w:top w:val="single" w:sz="6" w:space="4" w:color="D7D7D7"/>
            <w:left w:val="none" w:sz="0" w:space="0" w:color="auto"/>
            <w:bottom w:val="single" w:sz="6" w:space="4" w:color="D7D7D7"/>
            <w:right w:val="none" w:sz="0" w:space="0" w:color="auto"/>
          </w:divBdr>
        </w:div>
      </w:divsChild>
    </w:div>
    <w:div w:id="919869264">
      <w:bodyDiv w:val="1"/>
      <w:marLeft w:val="0"/>
      <w:marRight w:val="0"/>
      <w:marTop w:val="0"/>
      <w:marBottom w:val="0"/>
      <w:divBdr>
        <w:top w:val="none" w:sz="0" w:space="0" w:color="auto"/>
        <w:left w:val="none" w:sz="0" w:space="0" w:color="auto"/>
        <w:bottom w:val="none" w:sz="0" w:space="0" w:color="auto"/>
        <w:right w:val="none" w:sz="0" w:space="0" w:color="auto"/>
      </w:divBdr>
      <w:divsChild>
        <w:div w:id="1999461781">
          <w:marLeft w:val="0"/>
          <w:marRight w:val="0"/>
          <w:marTop w:val="300"/>
          <w:marBottom w:val="300"/>
          <w:divBdr>
            <w:top w:val="none" w:sz="0" w:space="0" w:color="auto"/>
            <w:left w:val="none" w:sz="0" w:space="0" w:color="auto"/>
            <w:bottom w:val="none" w:sz="0" w:space="0" w:color="auto"/>
            <w:right w:val="none" w:sz="0" w:space="0" w:color="auto"/>
          </w:divBdr>
          <w:divsChild>
            <w:div w:id="1131825730">
              <w:marLeft w:val="0"/>
              <w:marRight w:val="0"/>
              <w:marTop w:val="0"/>
              <w:marBottom w:val="0"/>
              <w:divBdr>
                <w:top w:val="none" w:sz="0" w:space="0" w:color="auto"/>
                <w:left w:val="none" w:sz="0" w:space="0" w:color="auto"/>
                <w:bottom w:val="none" w:sz="0" w:space="0" w:color="auto"/>
                <w:right w:val="none" w:sz="0" w:space="0" w:color="auto"/>
              </w:divBdr>
            </w:div>
          </w:divsChild>
        </w:div>
        <w:div w:id="1898010189">
          <w:marLeft w:val="0"/>
          <w:marRight w:val="0"/>
          <w:marTop w:val="0"/>
          <w:marBottom w:val="0"/>
          <w:divBdr>
            <w:top w:val="none" w:sz="0" w:space="0" w:color="auto"/>
            <w:left w:val="none" w:sz="0" w:space="0" w:color="auto"/>
            <w:bottom w:val="none" w:sz="0" w:space="0" w:color="auto"/>
            <w:right w:val="none" w:sz="0" w:space="0" w:color="auto"/>
          </w:divBdr>
        </w:div>
        <w:div w:id="1426924665">
          <w:marLeft w:val="0"/>
          <w:marRight w:val="0"/>
          <w:marTop w:val="300"/>
          <w:marBottom w:val="0"/>
          <w:divBdr>
            <w:top w:val="none" w:sz="0" w:space="0" w:color="auto"/>
            <w:left w:val="none" w:sz="0" w:space="0" w:color="auto"/>
            <w:bottom w:val="none" w:sz="0" w:space="0" w:color="auto"/>
            <w:right w:val="none" w:sz="0" w:space="0" w:color="auto"/>
          </w:divBdr>
        </w:div>
      </w:divsChild>
    </w:div>
    <w:div w:id="919942797">
      <w:bodyDiv w:val="1"/>
      <w:marLeft w:val="0"/>
      <w:marRight w:val="0"/>
      <w:marTop w:val="0"/>
      <w:marBottom w:val="0"/>
      <w:divBdr>
        <w:top w:val="none" w:sz="0" w:space="0" w:color="auto"/>
        <w:left w:val="none" w:sz="0" w:space="0" w:color="auto"/>
        <w:bottom w:val="none" w:sz="0" w:space="0" w:color="auto"/>
        <w:right w:val="none" w:sz="0" w:space="0" w:color="auto"/>
      </w:divBdr>
    </w:div>
    <w:div w:id="920017974">
      <w:bodyDiv w:val="1"/>
      <w:marLeft w:val="0"/>
      <w:marRight w:val="0"/>
      <w:marTop w:val="0"/>
      <w:marBottom w:val="0"/>
      <w:divBdr>
        <w:top w:val="none" w:sz="0" w:space="0" w:color="auto"/>
        <w:left w:val="none" w:sz="0" w:space="0" w:color="auto"/>
        <w:bottom w:val="none" w:sz="0" w:space="0" w:color="auto"/>
        <w:right w:val="none" w:sz="0" w:space="0" w:color="auto"/>
      </w:divBdr>
      <w:divsChild>
        <w:div w:id="503057873">
          <w:marLeft w:val="0"/>
          <w:marRight w:val="0"/>
          <w:marTop w:val="0"/>
          <w:marBottom w:val="0"/>
          <w:divBdr>
            <w:top w:val="none" w:sz="0" w:space="0" w:color="auto"/>
            <w:left w:val="none" w:sz="0" w:space="0" w:color="auto"/>
            <w:bottom w:val="none" w:sz="0" w:space="0" w:color="auto"/>
            <w:right w:val="none" w:sz="0" w:space="0" w:color="auto"/>
          </w:divBdr>
          <w:divsChild>
            <w:div w:id="87386894">
              <w:marLeft w:val="0"/>
              <w:marRight w:val="0"/>
              <w:marTop w:val="0"/>
              <w:marBottom w:val="0"/>
              <w:divBdr>
                <w:top w:val="none" w:sz="0" w:space="0" w:color="auto"/>
                <w:left w:val="none" w:sz="0" w:space="0" w:color="auto"/>
                <w:bottom w:val="none" w:sz="0" w:space="0" w:color="auto"/>
                <w:right w:val="none" w:sz="0" w:space="0" w:color="auto"/>
              </w:divBdr>
            </w:div>
          </w:divsChild>
        </w:div>
        <w:div w:id="959922499">
          <w:marLeft w:val="0"/>
          <w:marRight w:val="0"/>
          <w:marTop w:val="0"/>
          <w:marBottom w:val="0"/>
          <w:divBdr>
            <w:top w:val="none" w:sz="0" w:space="0" w:color="auto"/>
            <w:left w:val="none" w:sz="0" w:space="0" w:color="auto"/>
            <w:bottom w:val="none" w:sz="0" w:space="0" w:color="auto"/>
            <w:right w:val="none" w:sz="0" w:space="0" w:color="auto"/>
          </w:divBdr>
        </w:div>
      </w:divsChild>
    </w:div>
    <w:div w:id="920026528">
      <w:bodyDiv w:val="1"/>
      <w:marLeft w:val="0"/>
      <w:marRight w:val="0"/>
      <w:marTop w:val="0"/>
      <w:marBottom w:val="0"/>
      <w:divBdr>
        <w:top w:val="none" w:sz="0" w:space="0" w:color="auto"/>
        <w:left w:val="none" w:sz="0" w:space="0" w:color="auto"/>
        <w:bottom w:val="none" w:sz="0" w:space="0" w:color="auto"/>
        <w:right w:val="none" w:sz="0" w:space="0" w:color="auto"/>
      </w:divBdr>
      <w:divsChild>
        <w:div w:id="783420495">
          <w:marLeft w:val="0"/>
          <w:marRight w:val="0"/>
          <w:marTop w:val="0"/>
          <w:marBottom w:val="0"/>
          <w:divBdr>
            <w:top w:val="none" w:sz="0" w:space="0" w:color="auto"/>
            <w:left w:val="none" w:sz="0" w:space="0" w:color="auto"/>
            <w:bottom w:val="none" w:sz="0" w:space="0" w:color="auto"/>
            <w:right w:val="none" w:sz="0" w:space="0" w:color="auto"/>
          </w:divBdr>
          <w:divsChild>
            <w:div w:id="966010383">
              <w:marLeft w:val="0"/>
              <w:marRight w:val="0"/>
              <w:marTop w:val="0"/>
              <w:marBottom w:val="0"/>
              <w:divBdr>
                <w:top w:val="none" w:sz="0" w:space="0" w:color="auto"/>
                <w:left w:val="none" w:sz="0" w:space="0" w:color="auto"/>
                <w:bottom w:val="none" w:sz="0" w:space="0" w:color="auto"/>
                <w:right w:val="none" w:sz="0" w:space="0" w:color="auto"/>
              </w:divBdr>
              <w:divsChild>
                <w:div w:id="485321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0218747">
      <w:bodyDiv w:val="1"/>
      <w:marLeft w:val="0"/>
      <w:marRight w:val="0"/>
      <w:marTop w:val="0"/>
      <w:marBottom w:val="0"/>
      <w:divBdr>
        <w:top w:val="none" w:sz="0" w:space="0" w:color="auto"/>
        <w:left w:val="none" w:sz="0" w:space="0" w:color="auto"/>
        <w:bottom w:val="none" w:sz="0" w:space="0" w:color="auto"/>
        <w:right w:val="none" w:sz="0" w:space="0" w:color="auto"/>
      </w:divBdr>
      <w:divsChild>
        <w:div w:id="248347774">
          <w:marLeft w:val="0"/>
          <w:marRight w:val="0"/>
          <w:marTop w:val="0"/>
          <w:marBottom w:val="0"/>
          <w:divBdr>
            <w:top w:val="none" w:sz="0" w:space="0" w:color="auto"/>
            <w:left w:val="none" w:sz="0" w:space="0" w:color="auto"/>
            <w:bottom w:val="none" w:sz="0" w:space="0" w:color="auto"/>
            <w:right w:val="none" w:sz="0" w:space="0" w:color="auto"/>
          </w:divBdr>
          <w:divsChild>
            <w:div w:id="582103531">
              <w:marLeft w:val="0"/>
              <w:marRight w:val="0"/>
              <w:marTop w:val="0"/>
              <w:marBottom w:val="0"/>
              <w:divBdr>
                <w:top w:val="none" w:sz="0" w:space="0" w:color="auto"/>
                <w:left w:val="none" w:sz="0" w:space="0" w:color="auto"/>
                <w:bottom w:val="none" w:sz="0" w:space="0" w:color="auto"/>
                <w:right w:val="none" w:sz="0" w:space="0" w:color="auto"/>
              </w:divBdr>
            </w:div>
          </w:divsChild>
        </w:div>
        <w:div w:id="667365207">
          <w:marLeft w:val="0"/>
          <w:marRight w:val="0"/>
          <w:marTop w:val="0"/>
          <w:marBottom w:val="0"/>
          <w:divBdr>
            <w:top w:val="none" w:sz="0" w:space="0" w:color="auto"/>
            <w:left w:val="none" w:sz="0" w:space="0" w:color="auto"/>
            <w:bottom w:val="none" w:sz="0" w:space="0" w:color="auto"/>
            <w:right w:val="none" w:sz="0" w:space="0" w:color="auto"/>
          </w:divBdr>
        </w:div>
      </w:divsChild>
    </w:div>
    <w:div w:id="920330025">
      <w:bodyDiv w:val="1"/>
      <w:marLeft w:val="0"/>
      <w:marRight w:val="0"/>
      <w:marTop w:val="0"/>
      <w:marBottom w:val="0"/>
      <w:divBdr>
        <w:top w:val="none" w:sz="0" w:space="0" w:color="auto"/>
        <w:left w:val="none" w:sz="0" w:space="0" w:color="auto"/>
        <w:bottom w:val="none" w:sz="0" w:space="0" w:color="auto"/>
        <w:right w:val="none" w:sz="0" w:space="0" w:color="auto"/>
      </w:divBdr>
    </w:div>
    <w:div w:id="920604913">
      <w:bodyDiv w:val="1"/>
      <w:marLeft w:val="0"/>
      <w:marRight w:val="0"/>
      <w:marTop w:val="0"/>
      <w:marBottom w:val="0"/>
      <w:divBdr>
        <w:top w:val="none" w:sz="0" w:space="0" w:color="auto"/>
        <w:left w:val="none" w:sz="0" w:space="0" w:color="auto"/>
        <w:bottom w:val="none" w:sz="0" w:space="0" w:color="auto"/>
        <w:right w:val="none" w:sz="0" w:space="0" w:color="auto"/>
      </w:divBdr>
      <w:divsChild>
        <w:div w:id="482815935">
          <w:marLeft w:val="0"/>
          <w:marRight w:val="0"/>
          <w:marTop w:val="0"/>
          <w:marBottom w:val="0"/>
          <w:divBdr>
            <w:top w:val="none" w:sz="0" w:space="0" w:color="auto"/>
            <w:left w:val="none" w:sz="0" w:space="0" w:color="auto"/>
            <w:bottom w:val="none" w:sz="0" w:space="0" w:color="auto"/>
            <w:right w:val="none" w:sz="0" w:space="0" w:color="auto"/>
          </w:divBdr>
        </w:div>
      </w:divsChild>
    </w:div>
    <w:div w:id="920717484">
      <w:bodyDiv w:val="1"/>
      <w:marLeft w:val="0"/>
      <w:marRight w:val="0"/>
      <w:marTop w:val="0"/>
      <w:marBottom w:val="0"/>
      <w:divBdr>
        <w:top w:val="none" w:sz="0" w:space="0" w:color="auto"/>
        <w:left w:val="none" w:sz="0" w:space="0" w:color="auto"/>
        <w:bottom w:val="none" w:sz="0" w:space="0" w:color="auto"/>
        <w:right w:val="none" w:sz="0" w:space="0" w:color="auto"/>
      </w:divBdr>
    </w:div>
    <w:div w:id="920722343">
      <w:bodyDiv w:val="1"/>
      <w:marLeft w:val="0"/>
      <w:marRight w:val="0"/>
      <w:marTop w:val="0"/>
      <w:marBottom w:val="0"/>
      <w:divBdr>
        <w:top w:val="none" w:sz="0" w:space="0" w:color="auto"/>
        <w:left w:val="none" w:sz="0" w:space="0" w:color="auto"/>
        <w:bottom w:val="none" w:sz="0" w:space="0" w:color="auto"/>
        <w:right w:val="none" w:sz="0" w:space="0" w:color="auto"/>
      </w:divBdr>
      <w:divsChild>
        <w:div w:id="9376540">
          <w:marLeft w:val="0"/>
          <w:marRight w:val="0"/>
          <w:marTop w:val="0"/>
          <w:marBottom w:val="0"/>
          <w:divBdr>
            <w:top w:val="none" w:sz="0" w:space="0" w:color="auto"/>
            <w:left w:val="none" w:sz="0" w:space="0" w:color="auto"/>
            <w:bottom w:val="none" w:sz="0" w:space="0" w:color="auto"/>
            <w:right w:val="none" w:sz="0" w:space="0" w:color="auto"/>
          </w:divBdr>
        </w:div>
        <w:div w:id="150565276">
          <w:marLeft w:val="0"/>
          <w:marRight w:val="0"/>
          <w:marTop w:val="0"/>
          <w:marBottom w:val="0"/>
          <w:divBdr>
            <w:top w:val="none" w:sz="0" w:space="0" w:color="auto"/>
            <w:left w:val="none" w:sz="0" w:space="0" w:color="auto"/>
            <w:bottom w:val="none" w:sz="0" w:space="0" w:color="auto"/>
            <w:right w:val="none" w:sz="0" w:space="0" w:color="auto"/>
          </w:divBdr>
          <w:divsChild>
            <w:div w:id="866792512">
              <w:marLeft w:val="0"/>
              <w:marRight w:val="0"/>
              <w:marTop w:val="0"/>
              <w:marBottom w:val="0"/>
              <w:divBdr>
                <w:top w:val="none" w:sz="0" w:space="0" w:color="auto"/>
                <w:left w:val="none" w:sz="0" w:space="0" w:color="auto"/>
                <w:bottom w:val="none" w:sz="0" w:space="0" w:color="auto"/>
                <w:right w:val="none" w:sz="0" w:space="0" w:color="auto"/>
              </w:divBdr>
              <w:divsChild>
                <w:div w:id="533539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0798658">
      <w:bodyDiv w:val="1"/>
      <w:marLeft w:val="0"/>
      <w:marRight w:val="0"/>
      <w:marTop w:val="0"/>
      <w:marBottom w:val="0"/>
      <w:divBdr>
        <w:top w:val="none" w:sz="0" w:space="0" w:color="auto"/>
        <w:left w:val="none" w:sz="0" w:space="0" w:color="auto"/>
        <w:bottom w:val="none" w:sz="0" w:space="0" w:color="auto"/>
        <w:right w:val="none" w:sz="0" w:space="0" w:color="auto"/>
      </w:divBdr>
      <w:divsChild>
        <w:div w:id="517695368">
          <w:marLeft w:val="0"/>
          <w:marRight w:val="0"/>
          <w:marTop w:val="0"/>
          <w:marBottom w:val="0"/>
          <w:divBdr>
            <w:top w:val="none" w:sz="0" w:space="0" w:color="auto"/>
            <w:left w:val="none" w:sz="0" w:space="0" w:color="auto"/>
            <w:bottom w:val="none" w:sz="0" w:space="0" w:color="auto"/>
            <w:right w:val="none" w:sz="0" w:space="0" w:color="auto"/>
          </w:divBdr>
          <w:divsChild>
            <w:div w:id="563682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0799669">
      <w:bodyDiv w:val="1"/>
      <w:marLeft w:val="0"/>
      <w:marRight w:val="0"/>
      <w:marTop w:val="0"/>
      <w:marBottom w:val="0"/>
      <w:divBdr>
        <w:top w:val="none" w:sz="0" w:space="0" w:color="auto"/>
        <w:left w:val="none" w:sz="0" w:space="0" w:color="auto"/>
        <w:bottom w:val="none" w:sz="0" w:space="0" w:color="auto"/>
        <w:right w:val="none" w:sz="0" w:space="0" w:color="auto"/>
      </w:divBdr>
      <w:divsChild>
        <w:div w:id="218783902">
          <w:marLeft w:val="0"/>
          <w:marRight w:val="0"/>
          <w:marTop w:val="0"/>
          <w:marBottom w:val="0"/>
          <w:divBdr>
            <w:top w:val="none" w:sz="0" w:space="0" w:color="auto"/>
            <w:left w:val="none" w:sz="0" w:space="0" w:color="auto"/>
            <w:bottom w:val="none" w:sz="0" w:space="0" w:color="auto"/>
            <w:right w:val="none" w:sz="0" w:space="0" w:color="auto"/>
          </w:divBdr>
        </w:div>
      </w:divsChild>
    </w:div>
    <w:div w:id="920989883">
      <w:bodyDiv w:val="1"/>
      <w:marLeft w:val="0"/>
      <w:marRight w:val="0"/>
      <w:marTop w:val="0"/>
      <w:marBottom w:val="0"/>
      <w:divBdr>
        <w:top w:val="none" w:sz="0" w:space="0" w:color="auto"/>
        <w:left w:val="none" w:sz="0" w:space="0" w:color="auto"/>
        <w:bottom w:val="none" w:sz="0" w:space="0" w:color="auto"/>
        <w:right w:val="none" w:sz="0" w:space="0" w:color="auto"/>
      </w:divBdr>
    </w:div>
    <w:div w:id="921136705">
      <w:bodyDiv w:val="1"/>
      <w:marLeft w:val="0"/>
      <w:marRight w:val="0"/>
      <w:marTop w:val="0"/>
      <w:marBottom w:val="0"/>
      <w:divBdr>
        <w:top w:val="none" w:sz="0" w:space="0" w:color="auto"/>
        <w:left w:val="none" w:sz="0" w:space="0" w:color="auto"/>
        <w:bottom w:val="none" w:sz="0" w:space="0" w:color="auto"/>
        <w:right w:val="none" w:sz="0" w:space="0" w:color="auto"/>
      </w:divBdr>
    </w:div>
    <w:div w:id="921139497">
      <w:bodyDiv w:val="1"/>
      <w:marLeft w:val="0"/>
      <w:marRight w:val="0"/>
      <w:marTop w:val="0"/>
      <w:marBottom w:val="0"/>
      <w:divBdr>
        <w:top w:val="none" w:sz="0" w:space="0" w:color="auto"/>
        <w:left w:val="none" w:sz="0" w:space="0" w:color="auto"/>
        <w:bottom w:val="none" w:sz="0" w:space="0" w:color="auto"/>
        <w:right w:val="none" w:sz="0" w:space="0" w:color="auto"/>
      </w:divBdr>
      <w:divsChild>
        <w:div w:id="837576689">
          <w:marLeft w:val="0"/>
          <w:marRight w:val="0"/>
          <w:marTop w:val="0"/>
          <w:marBottom w:val="0"/>
          <w:divBdr>
            <w:top w:val="none" w:sz="0" w:space="0" w:color="auto"/>
            <w:left w:val="none" w:sz="0" w:space="0" w:color="auto"/>
            <w:bottom w:val="none" w:sz="0" w:space="0" w:color="auto"/>
            <w:right w:val="none" w:sz="0" w:space="0" w:color="auto"/>
          </w:divBdr>
        </w:div>
        <w:div w:id="980311845">
          <w:marLeft w:val="0"/>
          <w:marRight w:val="0"/>
          <w:marTop w:val="0"/>
          <w:marBottom w:val="0"/>
          <w:divBdr>
            <w:top w:val="none" w:sz="0" w:space="0" w:color="auto"/>
            <w:left w:val="none" w:sz="0" w:space="0" w:color="auto"/>
            <w:bottom w:val="none" w:sz="0" w:space="0" w:color="auto"/>
            <w:right w:val="none" w:sz="0" w:space="0" w:color="auto"/>
          </w:divBdr>
          <w:divsChild>
            <w:div w:id="515534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1255179">
      <w:bodyDiv w:val="1"/>
      <w:marLeft w:val="0"/>
      <w:marRight w:val="0"/>
      <w:marTop w:val="0"/>
      <w:marBottom w:val="0"/>
      <w:divBdr>
        <w:top w:val="none" w:sz="0" w:space="0" w:color="auto"/>
        <w:left w:val="none" w:sz="0" w:space="0" w:color="auto"/>
        <w:bottom w:val="none" w:sz="0" w:space="0" w:color="auto"/>
        <w:right w:val="none" w:sz="0" w:space="0" w:color="auto"/>
      </w:divBdr>
      <w:divsChild>
        <w:div w:id="406071437">
          <w:marLeft w:val="0"/>
          <w:marRight w:val="0"/>
          <w:marTop w:val="0"/>
          <w:marBottom w:val="0"/>
          <w:divBdr>
            <w:top w:val="none" w:sz="0" w:space="0" w:color="auto"/>
            <w:left w:val="none" w:sz="0" w:space="0" w:color="auto"/>
            <w:bottom w:val="none" w:sz="0" w:space="0" w:color="auto"/>
            <w:right w:val="none" w:sz="0" w:space="0" w:color="auto"/>
          </w:divBdr>
        </w:div>
      </w:divsChild>
    </w:div>
    <w:div w:id="921447293">
      <w:bodyDiv w:val="1"/>
      <w:marLeft w:val="0"/>
      <w:marRight w:val="0"/>
      <w:marTop w:val="0"/>
      <w:marBottom w:val="0"/>
      <w:divBdr>
        <w:top w:val="none" w:sz="0" w:space="0" w:color="auto"/>
        <w:left w:val="none" w:sz="0" w:space="0" w:color="auto"/>
        <w:bottom w:val="none" w:sz="0" w:space="0" w:color="auto"/>
        <w:right w:val="none" w:sz="0" w:space="0" w:color="auto"/>
      </w:divBdr>
      <w:divsChild>
        <w:div w:id="458693214">
          <w:marLeft w:val="0"/>
          <w:marRight w:val="0"/>
          <w:marTop w:val="0"/>
          <w:marBottom w:val="0"/>
          <w:divBdr>
            <w:top w:val="none" w:sz="0" w:space="0" w:color="auto"/>
            <w:left w:val="none" w:sz="0" w:space="0" w:color="auto"/>
            <w:bottom w:val="none" w:sz="0" w:space="0" w:color="auto"/>
            <w:right w:val="none" w:sz="0" w:space="0" w:color="auto"/>
          </w:divBdr>
        </w:div>
      </w:divsChild>
    </w:div>
    <w:div w:id="922029552">
      <w:bodyDiv w:val="1"/>
      <w:marLeft w:val="0"/>
      <w:marRight w:val="0"/>
      <w:marTop w:val="0"/>
      <w:marBottom w:val="0"/>
      <w:divBdr>
        <w:top w:val="none" w:sz="0" w:space="0" w:color="auto"/>
        <w:left w:val="none" w:sz="0" w:space="0" w:color="auto"/>
        <w:bottom w:val="none" w:sz="0" w:space="0" w:color="auto"/>
        <w:right w:val="none" w:sz="0" w:space="0" w:color="auto"/>
      </w:divBdr>
      <w:divsChild>
        <w:div w:id="271867942">
          <w:marLeft w:val="0"/>
          <w:marRight w:val="0"/>
          <w:marTop w:val="0"/>
          <w:marBottom w:val="0"/>
          <w:divBdr>
            <w:top w:val="none" w:sz="0" w:space="0" w:color="auto"/>
            <w:left w:val="none" w:sz="0" w:space="0" w:color="auto"/>
            <w:bottom w:val="none" w:sz="0" w:space="0" w:color="auto"/>
            <w:right w:val="none" w:sz="0" w:space="0" w:color="auto"/>
          </w:divBdr>
        </w:div>
      </w:divsChild>
    </w:div>
    <w:div w:id="922370329">
      <w:bodyDiv w:val="1"/>
      <w:marLeft w:val="0"/>
      <w:marRight w:val="0"/>
      <w:marTop w:val="0"/>
      <w:marBottom w:val="0"/>
      <w:divBdr>
        <w:top w:val="none" w:sz="0" w:space="0" w:color="auto"/>
        <w:left w:val="none" w:sz="0" w:space="0" w:color="auto"/>
        <w:bottom w:val="none" w:sz="0" w:space="0" w:color="auto"/>
        <w:right w:val="none" w:sz="0" w:space="0" w:color="auto"/>
      </w:divBdr>
    </w:div>
    <w:div w:id="922449554">
      <w:bodyDiv w:val="1"/>
      <w:marLeft w:val="0"/>
      <w:marRight w:val="0"/>
      <w:marTop w:val="0"/>
      <w:marBottom w:val="0"/>
      <w:divBdr>
        <w:top w:val="none" w:sz="0" w:space="0" w:color="auto"/>
        <w:left w:val="none" w:sz="0" w:space="0" w:color="auto"/>
        <w:bottom w:val="none" w:sz="0" w:space="0" w:color="auto"/>
        <w:right w:val="none" w:sz="0" w:space="0" w:color="auto"/>
      </w:divBdr>
      <w:divsChild>
        <w:div w:id="362828363">
          <w:marLeft w:val="0"/>
          <w:marRight w:val="0"/>
          <w:marTop w:val="300"/>
          <w:marBottom w:val="0"/>
          <w:divBdr>
            <w:top w:val="none" w:sz="0" w:space="0" w:color="auto"/>
            <w:left w:val="none" w:sz="0" w:space="0" w:color="auto"/>
            <w:bottom w:val="none" w:sz="0" w:space="0" w:color="auto"/>
            <w:right w:val="none" w:sz="0" w:space="0" w:color="auto"/>
          </w:divBdr>
        </w:div>
        <w:div w:id="590504856">
          <w:marLeft w:val="0"/>
          <w:marRight w:val="0"/>
          <w:marTop w:val="300"/>
          <w:marBottom w:val="300"/>
          <w:divBdr>
            <w:top w:val="none" w:sz="0" w:space="0" w:color="auto"/>
            <w:left w:val="none" w:sz="0" w:space="0" w:color="auto"/>
            <w:bottom w:val="none" w:sz="0" w:space="0" w:color="auto"/>
            <w:right w:val="none" w:sz="0" w:space="0" w:color="auto"/>
          </w:divBdr>
        </w:div>
      </w:divsChild>
    </w:div>
    <w:div w:id="922489439">
      <w:bodyDiv w:val="1"/>
      <w:marLeft w:val="0"/>
      <w:marRight w:val="0"/>
      <w:marTop w:val="0"/>
      <w:marBottom w:val="0"/>
      <w:divBdr>
        <w:top w:val="none" w:sz="0" w:space="0" w:color="auto"/>
        <w:left w:val="none" w:sz="0" w:space="0" w:color="auto"/>
        <w:bottom w:val="none" w:sz="0" w:space="0" w:color="auto"/>
        <w:right w:val="none" w:sz="0" w:space="0" w:color="auto"/>
      </w:divBdr>
    </w:div>
    <w:div w:id="922497766">
      <w:bodyDiv w:val="1"/>
      <w:marLeft w:val="0"/>
      <w:marRight w:val="0"/>
      <w:marTop w:val="0"/>
      <w:marBottom w:val="0"/>
      <w:divBdr>
        <w:top w:val="none" w:sz="0" w:space="0" w:color="auto"/>
        <w:left w:val="none" w:sz="0" w:space="0" w:color="auto"/>
        <w:bottom w:val="none" w:sz="0" w:space="0" w:color="auto"/>
        <w:right w:val="none" w:sz="0" w:space="0" w:color="auto"/>
      </w:divBdr>
    </w:div>
    <w:div w:id="922571853">
      <w:bodyDiv w:val="1"/>
      <w:marLeft w:val="0"/>
      <w:marRight w:val="0"/>
      <w:marTop w:val="0"/>
      <w:marBottom w:val="0"/>
      <w:divBdr>
        <w:top w:val="none" w:sz="0" w:space="0" w:color="auto"/>
        <w:left w:val="none" w:sz="0" w:space="0" w:color="auto"/>
        <w:bottom w:val="none" w:sz="0" w:space="0" w:color="auto"/>
        <w:right w:val="none" w:sz="0" w:space="0" w:color="auto"/>
      </w:divBdr>
    </w:div>
    <w:div w:id="922689619">
      <w:bodyDiv w:val="1"/>
      <w:marLeft w:val="0"/>
      <w:marRight w:val="0"/>
      <w:marTop w:val="0"/>
      <w:marBottom w:val="0"/>
      <w:divBdr>
        <w:top w:val="none" w:sz="0" w:space="0" w:color="auto"/>
        <w:left w:val="none" w:sz="0" w:space="0" w:color="auto"/>
        <w:bottom w:val="none" w:sz="0" w:space="0" w:color="auto"/>
        <w:right w:val="none" w:sz="0" w:space="0" w:color="auto"/>
      </w:divBdr>
      <w:divsChild>
        <w:div w:id="138957734">
          <w:marLeft w:val="0"/>
          <w:marRight w:val="0"/>
          <w:marTop w:val="0"/>
          <w:marBottom w:val="0"/>
          <w:divBdr>
            <w:top w:val="none" w:sz="0" w:space="0" w:color="auto"/>
            <w:left w:val="none" w:sz="0" w:space="0" w:color="auto"/>
            <w:bottom w:val="none" w:sz="0" w:space="0" w:color="auto"/>
            <w:right w:val="none" w:sz="0" w:space="0" w:color="auto"/>
          </w:divBdr>
          <w:divsChild>
            <w:div w:id="701784768">
              <w:marLeft w:val="0"/>
              <w:marRight w:val="0"/>
              <w:marTop w:val="0"/>
              <w:marBottom w:val="0"/>
              <w:divBdr>
                <w:top w:val="none" w:sz="0" w:space="0" w:color="auto"/>
                <w:left w:val="none" w:sz="0" w:space="0" w:color="auto"/>
                <w:bottom w:val="none" w:sz="0" w:space="0" w:color="auto"/>
                <w:right w:val="none" w:sz="0" w:space="0" w:color="auto"/>
              </w:divBdr>
              <w:divsChild>
                <w:div w:id="580409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2841811">
      <w:bodyDiv w:val="1"/>
      <w:marLeft w:val="0"/>
      <w:marRight w:val="0"/>
      <w:marTop w:val="0"/>
      <w:marBottom w:val="0"/>
      <w:divBdr>
        <w:top w:val="none" w:sz="0" w:space="0" w:color="auto"/>
        <w:left w:val="none" w:sz="0" w:space="0" w:color="auto"/>
        <w:bottom w:val="none" w:sz="0" w:space="0" w:color="auto"/>
        <w:right w:val="none" w:sz="0" w:space="0" w:color="auto"/>
      </w:divBdr>
    </w:div>
    <w:div w:id="923075623">
      <w:bodyDiv w:val="1"/>
      <w:marLeft w:val="0"/>
      <w:marRight w:val="0"/>
      <w:marTop w:val="0"/>
      <w:marBottom w:val="0"/>
      <w:divBdr>
        <w:top w:val="none" w:sz="0" w:space="0" w:color="auto"/>
        <w:left w:val="none" w:sz="0" w:space="0" w:color="auto"/>
        <w:bottom w:val="none" w:sz="0" w:space="0" w:color="auto"/>
        <w:right w:val="none" w:sz="0" w:space="0" w:color="auto"/>
      </w:divBdr>
    </w:div>
    <w:div w:id="923294992">
      <w:bodyDiv w:val="1"/>
      <w:marLeft w:val="0"/>
      <w:marRight w:val="0"/>
      <w:marTop w:val="0"/>
      <w:marBottom w:val="0"/>
      <w:divBdr>
        <w:top w:val="none" w:sz="0" w:space="0" w:color="auto"/>
        <w:left w:val="none" w:sz="0" w:space="0" w:color="auto"/>
        <w:bottom w:val="none" w:sz="0" w:space="0" w:color="auto"/>
        <w:right w:val="none" w:sz="0" w:space="0" w:color="auto"/>
      </w:divBdr>
      <w:divsChild>
        <w:div w:id="323437217">
          <w:marLeft w:val="0"/>
          <w:marRight w:val="0"/>
          <w:marTop w:val="0"/>
          <w:marBottom w:val="0"/>
          <w:divBdr>
            <w:top w:val="none" w:sz="0" w:space="0" w:color="auto"/>
            <w:left w:val="none" w:sz="0" w:space="0" w:color="auto"/>
            <w:bottom w:val="none" w:sz="0" w:space="0" w:color="auto"/>
            <w:right w:val="none" w:sz="0" w:space="0" w:color="auto"/>
          </w:divBdr>
        </w:div>
        <w:div w:id="941456387">
          <w:marLeft w:val="0"/>
          <w:marRight w:val="0"/>
          <w:marTop w:val="0"/>
          <w:marBottom w:val="0"/>
          <w:divBdr>
            <w:top w:val="none" w:sz="0" w:space="0" w:color="auto"/>
            <w:left w:val="none" w:sz="0" w:space="0" w:color="auto"/>
            <w:bottom w:val="none" w:sz="0" w:space="0" w:color="auto"/>
            <w:right w:val="none" w:sz="0" w:space="0" w:color="auto"/>
          </w:divBdr>
        </w:div>
      </w:divsChild>
    </w:div>
    <w:div w:id="923415040">
      <w:bodyDiv w:val="1"/>
      <w:marLeft w:val="0"/>
      <w:marRight w:val="0"/>
      <w:marTop w:val="0"/>
      <w:marBottom w:val="0"/>
      <w:divBdr>
        <w:top w:val="none" w:sz="0" w:space="0" w:color="auto"/>
        <w:left w:val="none" w:sz="0" w:space="0" w:color="auto"/>
        <w:bottom w:val="none" w:sz="0" w:space="0" w:color="auto"/>
        <w:right w:val="none" w:sz="0" w:space="0" w:color="auto"/>
      </w:divBdr>
    </w:div>
    <w:div w:id="923757509">
      <w:bodyDiv w:val="1"/>
      <w:marLeft w:val="0"/>
      <w:marRight w:val="0"/>
      <w:marTop w:val="0"/>
      <w:marBottom w:val="0"/>
      <w:divBdr>
        <w:top w:val="none" w:sz="0" w:space="0" w:color="auto"/>
        <w:left w:val="none" w:sz="0" w:space="0" w:color="auto"/>
        <w:bottom w:val="none" w:sz="0" w:space="0" w:color="auto"/>
        <w:right w:val="none" w:sz="0" w:space="0" w:color="auto"/>
      </w:divBdr>
    </w:div>
    <w:div w:id="923957509">
      <w:bodyDiv w:val="1"/>
      <w:marLeft w:val="0"/>
      <w:marRight w:val="0"/>
      <w:marTop w:val="0"/>
      <w:marBottom w:val="0"/>
      <w:divBdr>
        <w:top w:val="none" w:sz="0" w:space="0" w:color="auto"/>
        <w:left w:val="none" w:sz="0" w:space="0" w:color="auto"/>
        <w:bottom w:val="none" w:sz="0" w:space="0" w:color="auto"/>
        <w:right w:val="none" w:sz="0" w:space="0" w:color="auto"/>
      </w:divBdr>
      <w:divsChild>
        <w:div w:id="641887608">
          <w:marLeft w:val="0"/>
          <w:marRight w:val="0"/>
          <w:marTop w:val="0"/>
          <w:marBottom w:val="0"/>
          <w:divBdr>
            <w:top w:val="none" w:sz="0" w:space="0" w:color="auto"/>
            <w:left w:val="none" w:sz="0" w:space="0" w:color="auto"/>
            <w:bottom w:val="none" w:sz="0" w:space="0" w:color="auto"/>
            <w:right w:val="none" w:sz="0" w:space="0" w:color="auto"/>
          </w:divBdr>
        </w:div>
      </w:divsChild>
    </w:div>
    <w:div w:id="924072728">
      <w:bodyDiv w:val="1"/>
      <w:marLeft w:val="0"/>
      <w:marRight w:val="0"/>
      <w:marTop w:val="0"/>
      <w:marBottom w:val="0"/>
      <w:divBdr>
        <w:top w:val="none" w:sz="0" w:space="0" w:color="auto"/>
        <w:left w:val="none" w:sz="0" w:space="0" w:color="auto"/>
        <w:bottom w:val="none" w:sz="0" w:space="0" w:color="auto"/>
        <w:right w:val="none" w:sz="0" w:space="0" w:color="auto"/>
      </w:divBdr>
    </w:div>
    <w:div w:id="924344156">
      <w:bodyDiv w:val="1"/>
      <w:marLeft w:val="0"/>
      <w:marRight w:val="0"/>
      <w:marTop w:val="0"/>
      <w:marBottom w:val="0"/>
      <w:divBdr>
        <w:top w:val="none" w:sz="0" w:space="0" w:color="auto"/>
        <w:left w:val="none" w:sz="0" w:space="0" w:color="auto"/>
        <w:bottom w:val="none" w:sz="0" w:space="0" w:color="auto"/>
        <w:right w:val="none" w:sz="0" w:space="0" w:color="auto"/>
      </w:divBdr>
      <w:divsChild>
        <w:div w:id="926425788">
          <w:marLeft w:val="0"/>
          <w:marRight w:val="0"/>
          <w:marTop w:val="0"/>
          <w:marBottom w:val="0"/>
          <w:divBdr>
            <w:top w:val="none" w:sz="0" w:space="0" w:color="auto"/>
            <w:left w:val="none" w:sz="0" w:space="0" w:color="auto"/>
            <w:bottom w:val="none" w:sz="0" w:space="0" w:color="auto"/>
            <w:right w:val="none" w:sz="0" w:space="0" w:color="auto"/>
          </w:divBdr>
          <w:divsChild>
            <w:div w:id="853494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4614316">
      <w:bodyDiv w:val="1"/>
      <w:marLeft w:val="0"/>
      <w:marRight w:val="0"/>
      <w:marTop w:val="0"/>
      <w:marBottom w:val="0"/>
      <w:divBdr>
        <w:top w:val="none" w:sz="0" w:space="0" w:color="auto"/>
        <w:left w:val="none" w:sz="0" w:space="0" w:color="auto"/>
        <w:bottom w:val="none" w:sz="0" w:space="0" w:color="auto"/>
        <w:right w:val="none" w:sz="0" w:space="0" w:color="auto"/>
      </w:divBdr>
      <w:divsChild>
        <w:div w:id="82147519">
          <w:marLeft w:val="0"/>
          <w:marRight w:val="0"/>
          <w:marTop w:val="0"/>
          <w:marBottom w:val="0"/>
          <w:divBdr>
            <w:top w:val="none" w:sz="0" w:space="0" w:color="auto"/>
            <w:left w:val="none" w:sz="0" w:space="0" w:color="auto"/>
            <w:bottom w:val="none" w:sz="0" w:space="0" w:color="auto"/>
            <w:right w:val="none" w:sz="0" w:space="0" w:color="auto"/>
          </w:divBdr>
        </w:div>
        <w:div w:id="606277171">
          <w:marLeft w:val="0"/>
          <w:marRight w:val="0"/>
          <w:marTop w:val="0"/>
          <w:marBottom w:val="0"/>
          <w:divBdr>
            <w:top w:val="none" w:sz="0" w:space="0" w:color="auto"/>
            <w:left w:val="none" w:sz="0" w:space="0" w:color="auto"/>
            <w:bottom w:val="none" w:sz="0" w:space="0" w:color="auto"/>
            <w:right w:val="none" w:sz="0" w:space="0" w:color="auto"/>
          </w:divBdr>
        </w:div>
      </w:divsChild>
    </w:div>
    <w:div w:id="924803746">
      <w:bodyDiv w:val="1"/>
      <w:marLeft w:val="0"/>
      <w:marRight w:val="0"/>
      <w:marTop w:val="0"/>
      <w:marBottom w:val="0"/>
      <w:divBdr>
        <w:top w:val="none" w:sz="0" w:space="0" w:color="auto"/>
        <w:left w:val="none" w:sz="0" w:space="0" w:color="auto"/>
        <w:bottom w:val="none" w:sz="0" w:space="0" w:color="auto"/>
        <w:right w:val="none" w:sz="0" w:space="0" w:color="auto"/>
      </w:divBdr>
      <w:divsChild>
        <w:div w:id="946733723">
          <w:marLeft w:val="0"/>
          <w:marRight w:val="0"/>
          <w:marTop w:val="0"/>
          <w:marBottom w:val="0"/>
          <w:divBdr>
            <w:top w:val="none" w:sz="0" w:space="0" w:color="auto"/>
            <w:left w:val="none" w:sz="0" w:space="0" w:color="auto"/>
            <w:bottom w:val="none" w:sz="0" w:space="0" w:color="auto"/>
            <w:right w:val="none" w:sz="0" w:space="0" w:color="auto"/>
          </w:divBdr>
          <w:divsChild>
            <w:div w:id="26881789">
              <w:marLeft w:val="0"/>
              <w:marRight w:val="0"/>
              <w:marTop w:val="0"/>
              <w:marBottom w:val="0"/>
              <w:divBdr>
                <w:top w:val="none" w:sz="0" w:space="0" w:color="auto"/>
                <w:left w:val="none" w:sz="0" w:space="0" w:color="auto"/>
                <w:bottom w:val="none" w:sz="0" w:space="0" w:color="auto"/>
                <w:right w:val="none" w:sz="0" w:space="0" w:color="auto"/>
              </w:divBdr>
              <w:divsChild>
                <w:div w:id="1075473078">
                  <w:marLeft w:val="0"/>
                  <w:marRight w:val="0"/>
                  <w:marTop w:val="0"/>
                  <w:marBottom w:val="0"/>
                  <w:divBdr>
                    <w:top w:val="none" w:sz="0" w:space="0" w:color="auto"/>
                    <w:left w:val="none" w:sz="0" w:space="0" w:color="auto"/>
                    <w:bottom w:val="none" w:sz="0" w:space="0" w:color="auto"/>
                    <w:right w:val="none" w:sz="0" w:space="0" w:color="auto"/>
                  </w:divBdr>
                  <w:divsChild>
                    <w:div w:id="478114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5188153">
      <w:bodyDiv w:val="1"/>
      <w:marLeft w:val="0"/>
      <w:marRight w:val="0"/>
      <w:marTop w:val="0"/>
      <w:marBottom w:val="0"/>
      <w:divBdr>
        <w:top w:val="none" w:sz="0" w:space="0" w:color="auto"/>
        <w:left w:val="none" w:sz="0" w:space="0" w:color="auto"/>
        <w:bottom w:val="none" w:sz="0" w:space="0" w:color="auto"/>
        <w:right w:val="none" w:sz="0" w:space="0" w:color="auto"/>
      </w:divBdr>
      <w:divsChild>
        <w:div w:id="239407987">
          <w:marLeft w:val="0"/>
          <w:marRight w:val="0"/>
          <w:marTop w:val="150"/>
          <w:marBottom w:val="0"/>
          <w:divBdr>
            <w:top w:val="none" w:sz="0" w:space="0" w:color="auto"/>
            <w:left w:val="none" w:sz="0" w:space="0" w:color="auto"/>
            <w:bottom w:val="none" w:sz="0" w:space="0" w:color="auto"/>
            <w:right w:val="none" w:sz="0" w:space="0" w:color="auto"/>
          </w:divBdr>
        </w:div>
      </w:divsChild>
    </w:div>
    <w:div w:id="925264381">
      <w:bodyDiv w:val="1"/>
      <w:marLeft w:val="0"/>
      <w:marRight w:val="0"/>
      <w:marTop w:val="0"/>
      <w:marBottom w:val="0"/>
      <w:divBdr>
        <w:top w:val="none" w:sz="0" w:space="0" w:color="auto"/>
        <w:left w:val="none" w:sz="0" w:space="0" w:color="auto"/>
        <w:bottom w:val="none" w:sz="0" w:space="0" w:color="auto"/>
        <w:right w:val="none" w:sz="0" w:space="0" w:color="auto"/>
      </w:divBdr>
      <w:divsChild>
        <w:div w:id="514148141">
          <w:marLeft w:val="0"/>
          <w:marRight w:val="0"/>
          <w:marTop w:val="300"/>
          <w:marBottom w:val="0"/>
          <w:divBdr>
            <w:top w:val="none" w:sz="0" w:space="0" w:color="auto"/>
            <w:left w:val="none" w:sz="0" w:space="0" w:color="auto"/>
            <w:bottom w:val="none" w:sz="0" w:space="0" w:color="auto"/>
            <w:right w:val="none" w:sz="0" w:space="0" w:color="auto"/>
          </w:divBdr>
        </w:div>
        <w:div w:id="583298905">
          <w:marLeft w:val="0"/>
          <w:marRight w:val="0"/>
          <w:marTop w:val="0"/>
          <w:marBottom w:val="0"/>
          <w:divBdr>
            <w:top w:val="none" w:sz="0" w:space="0" w:color="auto"/>
            <w:left w:val="none" w:sz="0" w:space="0" w:color="auto"/>
            <w:bottom w:val="none" w:sz="0" w:space="0" w:color="auto"/>
            <w:right w:val="none" w:sz="0" w:space="0" w:color="auto"/>
          </w:divBdr>
        </w:div>
        <w:div w:id="683214601">
          <w:marLeft w:val="0"/>
          <w:marRight w:val="0"/>
          <w:marTop w:val="300"/>
          <w:marBottom w:val="300"/>
          <w:divBdr>
            <w:top w:val="none" w:sz="0" w:space="0" w:color="auto"/>
            <w:left w:val="none" w:sz="0" w:space="0" w:color="auto"/>
            <w:bottom w:val="none" w:sz="0" w:space="0" w:color="auto"/>
            <w:right w:val="none" w:sz="0" w:space="0" w:color="auto"/>
          </w:divBdr>
        </w:div>
      </w:divsChild>
    </w:div>
    <w:div w:id="925265202">
      <w:bodyDiv w:val="1"/>
      <w:marLeft w:val="0"/>
      <w:marRight w:val="0"/>
      <w:marTop w:val="0"/>
      <w:marBottom w:val="0"/>
      <w:divBdr>
        <w:top w:val="none" w:sz="0" w:space="0" w:color="auto"/>
        <w:left w:val="none" w:sz="0" w:space="0" w:color="auto"/>
        <w:bottom w:val="none" w:sz="0" w:space="0" w:color="auto"/>
        <w:right w:val="none" w:sz="0" w:space="0" w:color="auto"/>
      </w:divBdr>
      <w:divsChild>
        <w:div w:id="388768124">
          <w:marLeft w:val="0"/>
          <w:marRight w:val="0"/>
          <w:marTop w:val="0"/>
          <w:marBottom w:val="0"/>
          <w:divBdr>
            <w:top w:val="none" w:sz="0" w:space="0" w:color="auto"/>
            <w:left w:val="none" w:sz="0" w:space="0" w:color="auto"/>
            <w:bottom w:val="none" w:sz="0" w:space="0" w:color="auto"/>
            <w:right w:val="none" w:sz="0" w:space="0" w:color="auto"/>
          </w:divBdr>
        </w:div>
        <w:div w:id="550924303">
          <w:marLeft w:val="0"/>
          <w:marRight w:val="0"/>
          <w:marTop w:val="0"/>
          <w:marBottom w:val="0"/>
          <w:divBdr>
            <w:top w:val="none" w:sz="0" w:space="0" w:color="auto"/>
            <w:left w:val="none" w:sz="0" w:space="0" w:color="auto"/>
            <w:bottom w:val="none" w:sz="0" w:space="0" w:color="auto"/>
            <w:right w:val="none" w:sz="0" w:space="0" w:color="auto"/>
          </w:divBdr>
          <w:divsChild>
            <w:div w:id="246158208">
              <w:marLeft w:val="0"/>
              <w:marRight w:val="0"/>
              <w:marTop w:val="0"/>
              <w:marBottom w:val="0"/>
              <w:divBdr>
                <w:top w:val="none" w:sz="0" w:space="0" w:color="auto"/>
                <w:left w:val="none" w:sz="0" w:space="0" w:color="auto"/>
                <w:bottom w:val="none" w:sz="0" w:space="0" w:color="auto"/>
                <w:right w:val="none" w:sz="0" w:space="0" w:color="auto"/>
              </w:divBdr>
            </w:div>
          </w:divsChild>
        </w:div>
        <w:div w:id="975450243">
          <w:marLeft w:val="0"/>
          <w:marRight w:val="0"/>
          <w:marTop w:val="0"/>
          <w:marBottom w:val="0"/>
          <w:divBdr>
            <w:top w:val="none" w:sz="0" w:space="0" w:color="auto"/>
            <w:left w:val="none" w:sz="0" w:space="0" w:color="auto"/>
            <w:bottom w:val="none" w:sz="0" w:space="0" w:color="auto"/>
            <w:right w:val="none" w:sz="0" w:space="0" w:color="auto"/>
          </w:divBdr>
        </w:div>
      </w:divsChild>
    </w:div>
    <w:div w:id="925309426">
      <w:bodyDiv w:val="1"/>
      <w:marLeft w:val="0"/>
      <w:marRight w:val="0"/>
      <w:marTop w:val="0"/>
      <w:marBottom w:val="0"/>
      <w:divBdr>
        <w:top w:val="none" w:sz="0" w:space="0" w:color="auto"/>
        <w:left w:val="none" w:sz="0" w:space="0" w:color="auto"/>
        <w:bottom w:val="none" w:sz="0" w:space="0" w:color="auto"/>
        <w:right w:val="none" w:sz="0" w:space="0" w:color="auto"/>
      </w:divBdr>
    </w:div>
    <w:div w:id="925378563">
      <w:bodyDiv w:val="1"/>
      <w:marLeft w:val="0"/>
      <w:marRight w:val="0"/>
      <w:marTop w:val="0"/>
      <w:marBottom w:val="0"/>
      <w:divBdr>
        <w:top w:val="none" w:sz="0" w:space="0" w:color="auto"/>
        <w:left w:val="none" w:sz="0" w:space="0" w:color="auto"/>
        <w:bottom w:val="none" w:sz="0" w:space="0" w:color="auto"/>
        <w:right w:val="none" w:sz="0" w:space="0" w:color="auto"/>
      </w:divBdr>
    </w:div>
    <w:div w:id="925454148">
      <w:bodyDiv w:val="1"/>
      <w:marLeft w:val="0"/>
      <w:marRight w:val="0"/>
      <w:marTop w:val="0"/>
      <w:marBottom w:val="0"/>
      <w:divBdr>
        <w:top w:val="none" w:sz="0" w:space="0" w:color="auto"/>
        <w:left w:val="none" w:sz="0" w:space="0" w:color="auto"/>
        <w:bottom w:val="none" w:sz="0" w:space="0" w:color="auto"/>
        <w:right w:val="none" w:sz="0" w:space="0" w:color="auto"/>
      </w:divBdr>
    </w:div>
    <w:div w:id="925455355">
      <w:bodyDiv w:val="1"/>
      <w:marLeft w:val="0"/>
      <w:marRight w:val="0"/>
      <w:marTop w:val="0"/>
      <w:marBottom w:val="0"/>
      <w:divBdr>
        <w:top w:val="none" w:sz="0" w:space="0" w:color="auto"/>
        <w:left w:val="none" w:sz="0" w:space="0" w:color="auto"/>
        <w:bottom w:val="none" w:sz="0" w:space="0" w:color="auto"/>
        <w:right w:val="none" w:sz="0" w:space="0" w:color="auto"/>
      </w:divBdr>
      <w:divsChild>
        <w:div w:id="227352226">
          <w:marLeft w:val="0"/>
          <w:marRight w:val="0"/>
          <w:marTop w:val="0"/>
          <w:marBottom w:val="0"/>
          <w:divBdr>
            <w:top w:val="none" w:sz="0" w:space="0" w:color="auto"/>
            <w:left w:val="none" w:sz="0" w:space="0" w:color="auto"/>
            <w:bottom w:val="none" w:sz="0" w:space="0" w:color="auto"/>
            <w:right w:val="none" w:sz="0" w:space="0" w:color="auto"/>
          </w:divBdr>
        </w:div>
      </w:divsChild>
    </w:div>
    <w:div w:id="925654841">
      <w:bodyDiv w:val="1"/>
      <w:marLeft w:val="0"/>
      <w:marRight w:val="0"/>
      <w:marTop w:val="0"/>
      <w:marBottom w:val="0"/>
      <w:divBdr>
        <w:top w:val="none" w:sz="0" w:space="0" w:color="auto"/>
        <w:left w:val="none" w:sz="0" w:space="0" w:color="auto"/>
        <w:bottom w:val="none" w:sz="0" w:space="0" w:color="auto"/>
        <w:right w:val="none" w:sz="0" w:space="0" w:color="auto"/>
      </w:divBdr>
    </w:div>
    <w:div w:id="925922623">
      <w:bodyDiv w:val="1"/>
      <w:marLeft w:val="0"/>
      <w:marRight w:val="0"/>
      <w:marTop w:val="0"/>
      <w:marBottom w:val="0"/>
      <w:divBdr>
        <w:top w:val="none" w:sz="0" w:space="0" w:color="auto"/>
        <w:left w:val="none" w:sz="0" w:space="0" w:color="auto"/>
        <w:bottom w:val="none" w:sz="0" w:space="0" w:color="auto"/>
        <w:right w:val="none" w:sz="0" w:space="0" w:color="auto"/>
      </w:divBdr>
      <w:divsChild>
        <w:div w:id="1077945068">
          <w:marLeft w:val="0"/>
          <w:marRight w:val="0"/>
          <w:marTop w:val="0"/>
          <w:marBottom w:val="0"/>
          <w:divBdr>
            <w:top w:val="none" w:sz="0" w:space="0" w:color="auto"/>
            <w:left w:val="none" w:sz="0" w:space="0" w:color="auto"/>
            <w:bottom w:val="none" w:sz="0" w:space="0" w:color="auto"/>
            <w:right w:val="none" w:sz="0" w:space="0" w:color="auto"/>
          </w:divBdr>
        </w:div>
        <w:div w:id="395128553">
          <w:marLeft w:val="0"/>
          <w:marRight w:val="0"/>
          <w:marTop w:val="0"/>
          <w:marBottom w:val="0"/>
          <w:divBdr>
            <w:top w:val="none" w:sz="0" w:space="0" w:color="auto"/>
            <w:left w:val="none" w:sz="0" w:space="0" w:color="auto"/>
            <w:bottom w:val="none" w:sz="0" w:space="0" w:color="auto"/>
            <w:right w:val="none" w:sz="0" w:space="0" w:color="auto"/>
          </w:divBdr>
          <w:divsChild>
            <w:div w:id="941842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5958486">
      <w:bodyDiv w:val="1"/>
      <w:marLeft w:val="0"/>
      <w:marRight w:val="0"/>
      <w:marTop w:val="0"/>
      <w:marBottom w:val="0"/>
      <w:divBdr>
        <w:top w:val="none" w:sz="0" w:space="0" w:color="auto"/>
        <w:left w:val="none" w:sz="0" w:space="0" w:color="auto"/>
        <w:bottom w:val="none" w:sz="0" w:space="0" w:color="auto"/>
        <w:right w:val="none" w:sz="0" w:space="0" w:color="auto"/>
      </w:divBdr>
    </w:div>
    <w:div w:id="926109225">
      <w:bodyDiv w:val="1"/>
      <w:marLeft w:val="0"/>
      <w:marRight w:val="0"/>
      <w:marTop w:val="0"/>
      <w:marBottom w:val="0"/>
      <w:divBdr>
        <w:top w:val="none" w:sz="0" w:space="0" w:color="auto"/>
        <w:left w:val="none" w:sz="0" w:space="0" w:color="auto"/>
        <w:bottom w:val="none" w:sz="0" w:space="0" w:color="auto"/>
        <w:right w:val="none" w:sz="0" w:space="0" w:color="auto"/>
      </w:divBdr>
      <w:divsChild>
        <w:div w:id="376516156">
          <w:marLeft w:val="0"/>
          <w:marRight w:val="0"/>
          <w:marTop w:val="0"/>
          <w:marBottom w:val="0"/>
          <w:divBdr>
            <w:top w:val="none" w:sz="0" w:space="0" w:color="auto"/>
            <w:left w:val="none" w:sz="0" w:space="0" w:color="auto"/>
            <w:bottom w:val="none" w:sz="0" w:space="0" w:color="auto"/>
            <w:right w:val="none" w:sz="0" w:space="0" w:color="auto"/>
          </w:divBdr>
          <w:divsChild>
            <w:div w:id="596326601">
              <w:marLeft w:val="0"/>
              <w:marRight w:val="0"/>
              <w:marTop w:val="0"/>
              <w:marBottom w:val="0"/>
              <w:divBdr>
                <w:top w:val="none" w:sz="0" w:space="0" w:color="auto"/>
                <w:left w:val="none" w:sz="0" w:space="0" w:color="auto"/>
                <w:bottom w:val="none" w:sz="0" w:space="0" w:color="auto"/>
                <w:right w:val="none" w:sz="0" w:space="0" w:color="auto"/>
              </w:divBdr>
              <w:divsChild>
                <w:div w:id="76830226">
                  <w:marLeft w:val="0"/>
                  <w:marRight w:val="0"/>
                  <w:marTop w:val="0"/>
                  <w:marBottom w:val="0"/>
                  <w:divBdr>
                    <w:top w:val="none" w:sz="0" w:space="0" w:color="auto"/>
                    <w:left w:val="none" w:sz="0" w:space="0" w:color="auto"/>
                    <w:bottom w:val="none" w:sz="0" w:space="0" w:color="auto"/>
                    <w:right w:val="none" w:sz="0" w:space="0" w:color="auto"/>
                  </w:divBdr>
                  <w:divsChild>
                    <w:div w:id="508102740">
                      <w:marLeft w:val="0"/>
                      <w:marRight w:val="0"/>
                      <w:marTop w:val="0"/>
                      <w:marBottom w:val="0"/>
                      <w:divBdr>
                        <w:top w:val="none" w:sz="0" w:space="0" w:color="auto"/>
                        <w:left w:val="none" w:sz="0" w:space="0" w:color="auto"/>
                        <w:bottom w:val="none" w:sz="0" w:space="0" w:color="auto"/>
                        <w:right w:val="none" w:sz="0" w:space="0" w:color="auto"/>
                      </w:divBdr>
                      <w:divsChild>
                        <w:div w:id="881526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6573142">
      <w:bodyDiv w:val="1"/>
      <w:marLeft w:val="0"/>
      <w:marRight w:val="0"/>
      <w:marTop w:val="0"/>
      <w:marBottom w:val="0"/>
      <w:divBdr>
        <w:top w:val="none" w:sz="0" w:space="0" w:color="auto"/>
        <w:left w:val="none" w:sz="0" w:space="0" w:color="auto"/>
        <w:bottom w:val="none" w:sz="0" w:space="0" w:color="auto"/>
        <w:right w:val="none" w:sz="0" w:space="0" w:color="auto"/>
      </w:divBdr>
    </w:div>
    <w:div w:id="927159734">
      <w:bodyDiv w:val="1"/>
      <w:marLeft w:val="0"/>
      <w:marRight w:val="0"/>
      <w:marTop w:val="0"/>
      <w:marBottom w:val="0"/>
      <w:divBdr>
        <w:top w:val="none" w:sz="0" w:space="0" w:color="auto"/>
        <w:left w:val="none" w:sz="0" w:space="0" w:color="auto"/>
        <w:bottom w:val="none" w:sz="0" w:space="0" w:color="auto"/>
        <w:right w:val="none" w:sz="0" w:space="0" w:color="auto"/>
      </w:divBdr>
    </w:div>
    <w:div w:id="927663990">
      <w:bodyDiv w:val="1"/>
      <w:marLeft w:val="0"/>
      <w:marRight w:val="0"/>
      <w:marTop w:val="0"/>
      <w:marBottom w:val="0"/>
      <w:divBdr>
        <w:top w:val="none" w:sz="0" w:space="0" w:color="auto"/>
        <w:left w:val="none" w:sz="0" w:space="0" w:color="auto"/>
        <w:bottom w:val="none" w:sz="0" w:space="0" w:color="auto"/>
        <w:right w:val="none" w:sz="0" w:space="0" w:color="auto"/>
      </w:divBdr>
    </w:div>
    <w:div w:id="927688271">
      <w:bodyDiv w:val="1"/>
      <w:marLeft w:val="0"/>
      <w:marRight w:val="0"/>
      <w:marTop w:val="0"/>
      <w:marBottom w:val="0"/>
      <w:divBdr>
        <w:top w:val="none" w:sz="0" w:space="0" w:color="auto"/>
        <w:left w:val="none" w:sz="0" w:space="0" w:color="auto"/>
        <w:bottom w:val="none" w:sz="0" w:space="0" w:color="auto"/>
        <w:right w:val="none" w:sz="0" w:space="0" w:color="auto"/>
      </w:divBdr>
    </w:div>
    <w:div w:id="927811311">
      <w:bodyDiv w:val="1"/>
      <w:marLeft w:val="0"/>
      <w:marRight w:val="0"/>
      <w:marTop w:val="0"/>
      <w:marBottom w:val="0"/>
      <w:divBdr>
        <w:top w:val="none" w:sz="0" w:space="0" w:color="auto"/>
        <w:left w:val="none" w:sz="0" w:space="0" w:color="auto"/>
        <w:bottom w:val="none" w:sz="0" w:space="0" w:color="auto"/>
        <w:right w:val="none" w:sz="0" w:space="0" w:color="auto"/>
      </w:divBdr>
    </w:div>
    <w:div w:id="928392125">
      <w:bodyDiv w:val="1"/>
      <w:marLeft w:val="0"/>
      <w:marRight w:val="0"/>
      <w:marTop w:val="0"/>
      <w:marBottom w:val="0"/>
      <w:divBdr>
        <w:top w:val="none" w:sz="0" w:space="0" w:color="auto"/>
        <w:left w:val="none" w:sz="0" w:space="0" w:color="auto"/>
        <w:bottom w:val="none" w:sz="0" w:space="0" w:color="auto"/>
        <w:right w:val="none" w:sz="0" w:space="0" w:color="auto"/>
      </w:divBdr>
    </w:div>
    <w:div w:id="928468725">
      <w:bodyDiv w:val="1"/>
      <w:marLeft w:val="0"/>
      <w:marRight w:val="0"/>
      <w:marTop w:val="0"/>
      <w:marBottom w:val="0"/>
      <w:divBdr>
        <w:top w:val="none" w:sz="0" w:space="0" w:color="auto"/>
        <w:left w:val="none" w:sz="0" w:space="0" w:color="auto"/>
        <w:bottom w:val="none" w:sz="0" w:space="0" w:color="auto"/>
        <w:right w:val="none" w:sz="0" w:space="0" w:color="auto"/>
      </w:divBdr>
    </w:div>
    <w:div w:id="928654548">
      <w:bodyDiv w:val="1"/>
      <w:marLeft w:val="0"/>
      <w:marRight w:val="0"/>
      <w:marTop w:val="0"/>
      <w:marBottom w:val="0"/>
      <w:divBdr>
        <w:top w:val="none" w:sz="0" w:space="0" w:color="auto"/>
        <w:left w:val="none" w:sz="0" w:space="0" w:color="auto"/>
        <w:bottom w:val="none" w:sz="0" w:space="0" w:color="auto"/>
        <w:right w:val="none" w:sz="0" w:space="0" w:color="auto"/>
      </w:divBdr>
      <w:divsChild>
        <w:div w:id="240216801">
          <w:marLeft w:val="75"/>
          <w:marRight w:val="75"/>
          <w:marTop w:val="75"/>
          <w:marBottom w:val="75"/>
          <w:divBdr>
            <w:top w:val="none" w:sz="0" w:space="0" w:color="auto"/>
            <w:left w:val="none" w:sz="0" w:space="0" w:color="auto"/>
            <w:bottom w:val="none" w:sz="0" w:space="0" w:color="auto"/>
            <w:right w:val="none" w:sz="0" w:space="0" w:color="auto"/>
          </w:divBdr>
        </w:div>
        <w:div w:id="1027832035">
          <w:marLeft w:val="75"/>
          <w:marRight w:val="75"/>
          <w:marTop w:val="75"/>
          <w:marBottom w:val="75"/>
          <w:divBdr>
            <w:top w:val="none" w:sz="0" w:space="0" w:color="auto"/>
            <w:left w:val="none" w:sz="0" w:space="0" w:color="auto"/>
            <w:bottom w:val="none" w:sz="0" w:space="0" w:color="auto"/>
            <w:right w:val="none" w:sz="0" w:space="0" w:color="auto"/>
          </w:divBdr>
        </w:div>
      </w:divsChild>
    </w:div>
    <w:div w:id="928730696">
      <w:bodyDiv w:val="1"/>
      <w:marLeft w:val="0"/>
      <w:marRight w:val="0"/>
      <w:marTop w:val="0"/>
      <w:marBottom w:val="0"/>
      <w:divBdr>
        <w:top w:val="none" w:sz="0" w:space="0" w:color="auto"/>
        <w:left w:val="none" w:sz="0" w:space="0" w:color="auto"/>
        <w:bottom w:val="none" w:sz="0" w:space="0" w:color="auto"/>
        <w:right w:val="none" w:sz="0" w:space="0" w:color="auto"/>
      </w:divBdr>
    </w:div>
    <w:div w:id="929002720">
      <w:bodyDiv w:val="1"/>
      <w:marLeft w:val="0"/>
      <w:marRight w:val="0"/>
      <w:marTop w:val="0"/>
      <w:marBottom w:val="0"/>
      <w:divBdr>
        <w:top w:val="none" w:sz="0" w:space="0" w:color="auto"/>
        <w:left w:val="none" w:sz="0" w:space="0" w:color="auto"/>
        <w:bottom w:val="none" w:sz="0" w:space="0" w:color="auto"/>
        <w:right w:val="none" w:sz="0" w:space="0" w:color="auto"/>
      </w:divBdr>
    </w:div>
    <w:div w:id="929124329">
      <w:bodyDiv w:val="1"/>
      <w:marLeft w:val="0"/>
      <w:marRight w:val="0"/>
      <w:marTop w:val="0"/>
      <w:marBottom w:val="0"/>
      <w:divBdr>
        <w:top w:val="none" w:sz="0" w:space="0" w:color="auto"/>
        <w:left w:val="none" w:sz="0" w:space="0" w:color="auto"/>
        <w:bottom w:val="none" w:sz="0" w:space="0" w:color="auto"/>
        <w:right w:val="none" w:sz="0" w:space="0" w:color="auto"/>
      </w:divBdr>
      <w:divsChild>
        <w:div w:id="805588764">
          <w:marLeft w:val="0"/>
          <w:marRight w:val="0"/>
          <w:marTop w:val="300"/>
          <w:marBottom w:val="300"/>
          <w:divBdr>
            <w:top w:val="none" w:sz="0" w:space="0" w:color="auto"/>
            <w:left w:val="none" w:sz="0" w:space="0" w:color="auto"/>
            <w:bottom w:val="none" w:sz="0" w:space="0" w:color="auto"/>
            <w:right w:val="none" w:sz="0" w:space="0" w:color="auto"/>
          </w:divBdr>
          <w:divsChild>
            <w:div w:id="1908101427">
              <w:marLeft w:val="0"/>
              <w:marRight w:val="0"/>
              <w:marTop w:val="0"/>
              <w:marBottom w:val="0"/>
              <w:divBdr>
                <w:top w:val="none" w:sz="0" w:space="0" w:color="auto"/>
                <w:left w:val="none" w:sz="0" w:space="0" w:color="auto"/>
                <w:bottom w:val="none" w:sz="0" w:space="0" w:color="auto"/>
                <w:right w:val="none" w:sz="0" w:space="0" w:color="auto"/>
              </w:divBdr>
            </w:div>
          </w:divsChild>
        </w:div>
        <w:div w:id="2007246709">
          <w:marLeft w:val="0"/>
          <w:marRight w:val="0"/>
          <w:marTop w:val="0"/>
          <w:marBottom w:val="0"/>
          <w:divBdr>
            <w:top w:val="none" w:sz="0" w:space="0" w:color="auto"/>
            <w:left w:val="none" w:sz="0" w:space="0" w:color="auto"/>
            <w:bottom w:val="none" w:sz="0" w:space="0" w:color="auto"/>
            <w:right w:val="none" w:sz="0" w:space="0" w:color="auto"/>
          </w:divBdr>
        </w:div>
        <w:div w:id="1284385049">
          <w:marLeft w:val="0"/>
          <w:marRight w:val="0"/>
          <w:marTop w:val="300"/>
          <w:marBottom w:val="0"/>
          <w:divBdr>
            <w:top w:val="none" w:sz="0" w:space="0" w:color="auto"/>
            <w:left w:val="none" w:sz="0" w:space="0" w:color="auto"/>
            <w:bottom w:val="none" w:sz="0" w:space="0" w:color="auto"/>
            <w:right w:val="none" w:sz="0" w:space="0" w:color="auto"/>
          </w:divBdr>
        </w:div>
      </w:divsChild>
    </w:div>
    <w:div w:id="929392569">
      <w:bodyDiv w:val="1"/>
      <w:marLeft w:val="0"/>
      <w:marRight w:val="0"/>
      <w:marTop w:val="0"/>
      <w:marBottom w:val="0"/>
      <w:divBdr>
        <w:top w:val="none" w:sz="0" w:space="0" w:color="auto"/>
        <w:left w:val="none" w:sz="0" w:space="0" w:color="auto"/>
        <w:bottom w:val="none" w:sz="0" w:space="0" w:color="auto"/>
        <w:right w:val="none" w:sz="0" w:space="0" w:color="auto"/>
      </w:divBdr>
      <w:divsChild>
        <w:div w:id="1720471783">
          <w:marLeft w:val="0"/>
          <w:marRight w:val="0"/>
          <w:marTop w:val="300"/>
          <w:marBottom w:val="300"/>
          <w:divBdr>
            <w:top w:val="none" w:sz="0" w:space="0" w:color="auto"/>
            <w:left w:val="none" w:sz="0" w:space="0" w:color="auto"/>
            <w:bottom w:val="none" w:sz="0" w:space="0" w:color="auto"/>
            <w:right w:val="none" w:sz="0" w:space="0" w:color="auto"/>
          </w:divBdr>
          <w:divsChild>
            <w:div w:id="1702971169">
              <w:marLeft w:val="0"/>
              <w:marRight w:val="0"/>
              <w:marTop w:val="0"/>
              <w:marBottom w:val="0"/>
              <w:divBdr>
                <w:top w:val="none" w:sz="0" w:space="0" w:color="auto"/>
                <w:left w:val="none" w:sz="0" w:space="0" w:color="auto"/>
                <w:bottom w:val="none" w:sz="0" w:space="0" w:color="auto"/>
                <w:right w:val="none" w:sz="0" w:space="0" w:color="auto"/>
              </w:divBdr>
            </w:div>
          </w:divsChild>
        </w:div>
        <w:div w:id="1313220474">
          <w:marLeft w:val="0"/>
          <w:marRight w:val="0"/>
          <w:marTop w:val="0"/>
          <w:marBottom w:val="0"/>
          <w:divBdr>
            <w:top w:val="none" w:sz="0" w:space="0" w:color="auto"/>
            <w:left w:val="none" w:sz="0" w:space="0" w:color="auto"/>
            <w:bottom w:val="none" w:sz="0" w:space="0" w:color="auto"/>
            <w:right w:val="none" w:sz="0" w:space="0" w:color="auto"/>
          </w:divBdr>
        </w:div>
        <w:div w:id="1940479361">
          <w:marLeft w:val="0"/>
          <w:marRight w:val="0"/>
          <w:marTop w:val="300"/>
          <w:marBottom w:val="0"/>
          <w:divBdr>
            <w:top w:val="none" w:sz="0" w:space="0" w:color="auto"/>
            <w:left w:val="none" w:sz="0" w:space="0" w:color="auto"/>
            <w:bottom w:val="none" w:sz="0" w:space="0" w:color="auto"/>
            <w:right w:val="none" w:sz="0" w:space="0" w:color="auto"/>
          </w:divBdr>
        </w:div>
      </w:divsChild>
    </w:div>
    <w:div w:id="929848842">
      <w:bodyDiv w:val="1"/>
      <w:marLeft w:val="0"/>
      <w:marRight w:val="0"/>
      <w:marTop w:val="0"/>
      <w:marBottom w:val="0"/>
      <w:divBdr>
        <w:top w:val="none" w:sz="0" w:space="0" w:color="auto"/>
        <w:left w:val="none" w:sz="0" w:space="0" w:color="auto"/>
        <w:bottom w:val="none" w:sz="0" w:space="0" w:color="auto"/>
        <w:right w:val="none" w:sz="0" w:space="0" w:color="auto"/>
      </w:divBdr>
      <w:divsChild>
        <w:div w:id="64033968">
          <w:marLeft w:val="0"/>
          <w:marRight w:val="0"/>
          <w:marTop w:val="0"/>
          <w:marBottom w:val="0"/>
          <w:divBdr>
            <w:top w:val="none" w:sz="0" w:space="0" w:color="auto"/>
            <w:left w:val="none" w:sz="0" w:space="0" w:color="auto"/>
            <w:bottom w:val="none" w:sz="0" w:space="0" w:color="auto"/>
            <w:right w:val="none" w:sz="0" w:space="0" w:color="auto"/>
          </w:divBdr>
        </w:div>
      </w:divsChild>
    </w:div>
    <w:div w:id="930242736">
      <w:bodyDiv w:val="1"/>
      <w:marLeft w:val="0"/>
      <w:marRight w:val="0"/>
      <w:marTop w:val="0"/>
      <w:marBottom w:val="0"/>
      <w:divBdr>
        <w:top w:val="none" w:sz="0" w:space="0" w:color="auto"/>
        <w:left w:val="none" w:sz="0" w:space="0" w:color="auto"/>
        <w:bottom w:val="none" w:sz="0" w:space="0" w:color="auto"/>
        <w:right w:val="none" w:sz="0" w:space="0" w:color="auto"/>
      </w:divBdr>
      <w:divsChild>
        <w:div w:id="98333245">
          <w:marLeft w:val="0"/>
          <w:marRight w:val="0"/>
          <w:marTop w:val="300"/>
          <w:marBottom w:val="0"/>
          <w:divBdr>
            <w:top w:val="none" w:sz="0" w:space="0" w:color="auto"/>
            <w:left w:val="none" w:sz="0" w:space="0" w:color="auto"/>
            <w:bottom w:val="none" w:sz="0" w:space="0" w:color="auto"/>
            <w:right w:val="none" w:sz="0" w:space="0" w:color="auto"/>
          </w:divBdr>
        </w:div>
      </w:divsChild>
    </w:div>
    <w:div w:id="930351842">
      <w:bodyDiv w:val="1"/>
      <w:marLeft w:val="0"/>
      <w:marRight w:val="0"/>
      <w:marTop w:val="0"/>
      <w:marBottom w:val="0"/>
      <w:divBdr>
        <w:top w:val="none" w:sz="0" w:space="0" w:color="auto"/>
        <w:left w:val="none" w:sz="0" w:space="0" w:color="auto"/>
        <w:bottom w:val="none" w:sz="0" w:space="0" w:color="auto"/>
        <w:right w:val="none" w:sz="0" w:space="0" w:color="auto"/>
      </w:divBdr>
      <w:divsChild>
        <w:div w:id="1019894975">
          <w:marLeft w:val="0"/>
          <w:marRight w:val="0"/>
          <w:marTop w:val="0"/>
          <w:marBottom w:val="0"/>
          <w:divBdr>
            <w:top w:val="none" w:sz="0" w:space="0" w:color="auto"/>
            <w:left w:val="none" w:sz="0" w:space="0" w:color="auto"/>
            <w:bottom w:val="none" w:sz="0" w:space="0" w:color="auto"/>
            <w:right w:val="none" w:sz="0" w:space="0" w:color="auto"/>
          </w:divBdr>
          <w:divsChild>
            <w:div w:id="621572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426934">
      <w:bodyDiv w:val="1"/>
      <w:marLeft w:val="0"/>
      <w:marRight w:val="0"/>
      <w:marTop w:val="0"/>
      <w:marBottom w:val="0"/>
      <w:divBdr>
        <w:top w:val="none" w:sz="0" w:space="0" w:color="auto"/>
        <w:left w:val="none" w:sz="0" w:space="0" w:color="auto"/>
        <w:bottom w:val="none" w:sz="0" w:space="0" w:color="auto"/>
        <w:right w:val="none" w:sz="0" w:space="0" w:color="auto"/>
      </w:divBdr>
      <w:divsChild>
        <w:div w:id="893272547">
          <w:marLeft w:val="0"/>
          <w:marRight w:val="0"/>
          <w:marTop w:val="0"/>
          <w:marBottom w:val="0"/>
          <w:divBdr>
            <w:top w:val="none" w:sz="0" w:space="0" w:color="auto"/>
            <w:left w:val="none" w:sz="0" w:space="0" w:color="auto"/>
            <w:bottom w:val="none" w:sz="0" w:space="0" w:color="auto"/>
            <w:right w:val="none" w:sz="0" w:space="0" w:color="auto"/>
          </w:divBdr>
          <w:divsChild>
            <w:div w:id="514150260">
              <w:marLeft w:val="0"/>
              <w:marRight w:val="0"/>
              <w:marTop w:val="0"/>
              <w:marBottom w:val="0"/>
              <w:divBdr>
                <w:top w:val="none" w:sz="0" w:space="0" w:color="auto"/>
                <w:left w:val="none" w:sz="0" w:space="0" w:color="auto"/>
                <w:bottom w:val="none" w:sz="0" w:space="0" w:color="auto"/>
                <w:right w:val="none" w:sz="0" w:space="0" w:color="auto"/>
              </w:divBdr>
            </w:div>
          </w:divsChild>
        </w:div>
        <w:div w:id="1097484541">
          <w:marLeft w:val="0"/>
          <w:marRight w:val="0"/>
          <w:marTop w:val="0"/>
          <w:marBottom w:val="0"/>
          <w:divBdr>
            <w:top w:val="none" w:sz="0" w:space="0" w:color="auto"/>
            <w:left w:val="none" w:sz="0" w:space="0" w:color="auto"/>
            <w:bottom w:val="none" w:sz="0" w:space="0" w:color="auto"/>
            <w:right w:val="none" w:sz="0" w:space="0" w:color="auto"/>
          </w:divBdr>
        </w:div>
      </w:divsChild>
    </w:div>
    <w:div w:id="930430587">
      <w:bodyDiv w:val="1"/>
      <w:marLeft w:val="0"/>
      <w:marRight w:val="0"/>
      <w:marTop w:val="0"/>
      <w:marBottom w:val="0"/>
      <w:divBdr>
        <w:top w:val="none" w:sz="0" w:space="0" w:color="auto"/>
        <w:left w:val="none" w:sz="0" w:space="0" w:color="auto"/>
        <w:bottom w:val="none" w:sz="0" w:space="0" w:color="auto"/>
        <w:right w:val="none" w:sz="0" w:space="0" w:color="auto"/>
      </w:divBdr>
    </w:div>
    <w:div w:id="930697513">
      <w:bodyDiv w:val="1"/>
      <w:marLeft w:val="0"/>
      <w:marRight w:val="0"/>
      <w:marTop w:val="0"/>
      <w:marBottom w:val="0"/>
      <w:divBdr>
        <w:top w:val="none" w:sz="0" w:space="0" w:color="auto"/>
        <w:left w:val="none" w:sz="0" w:space="0" w:color="auto"/>
        <w:bottom w:val="none" w:sz="0" w:space="0" w:color="auto"/>
        <w:right w:val="none" w:sz="0" w:space="0" w:color="auto"/>
      </w:divBdr>
    </w:div>
    <w:div w:id="930939632">
      <w:bodyDiv w:val="1"/>
      <w:marLeft w:val="0"/>
      <w:marRight w:val="0"/>
      <w:marTop w:val="0"/>
      <w:marBottom w:val="0"/>
      <w:divBdr>
        <w:top w:val="none" w:sz="0" w:space="0" w:color="auto"/>
        <w:left w:val="none" w:sz="0" w:space="0" w:color="auto"/>
        <w:bottom w:val="none" w:sz="0" w:space="0" w:color="auto"/>
        <w:right w:val="none" w:sz="0" w:space="0" w:color="auto"/>
      </w:divBdr>
    </w:div>
    <w:div w:id="931006815">
      <w:bodyDiv w:val="1"/>
      <w:marLeft w:val="0"/>
      <w:marRight w:val="0"/>
      <w:marTop w:val="0"/>
      <w:marBottom w:val="0"/>
      <w:divBdr>
        <w:top w:val="none" w:sz="0" w:space="0" w:color="auto"/>
        <w:left w:val="none" w:sz="0" w:space="0" w:color="auto"/>
        <w:bottom w:val="none" w:sz="0" w:space="0" w:color="auto"/>
        <w:right w:val="none" w:sz="0" w:space="0" w:color="auto"/>
      </w:divBdr>
      <w:divsChild>
        <w:div w:id="304160535">
          <w:marLeft w:val="0"/>
          <w:marRight w:val="0"/>
          <w:marTop w:val="0"/>
          <w:marBottom w:val="0"/>
          <w:divBdr>
            <w:top w:val="none" w:sz="0" w:space="0" w:color="auto"/>
            <w:left w:val="none" w:sz="0" w:space="0" w:color="auto"/>
            <w:bottom w:val="none" w:sz="0" w:space="0" w:color="auto"/>
            <w:right w:val="none" w:sz="0" w:space="0" w:color="auto"/>
          </w:divBdr>
        </w:div>
        <w:div w:id="634992980">
          <w:marLeft w:val="0"/>
          <w:marRight w:val="0"/>
          <w:marTop w:val="0"/>
          <w:marBottom w:val="0"/>
          <w:divBdr>
            <w:top w:val="none" w:sz="0" w:space="0" w:color="auto"/>
            <w:left w:val="none" w:sz="0" w:space="0" w:color="auto"/>
            <w:bottom w:val="none" w:sz="0" w:space="0" w:color="auto"/>
            <w:right w:val="none" w:sz="0" w:space="0" w:color="auto"/>
          </w:divBdr>
        </w:div>
      </w:divsChild>
    </w:div>
    <w:div w:id="931279988">
      <w:bodyDiv w:val="1"/>
      <w:marLeft w:val="0"/>
      <w:marRight w:val="0"/>
      <w:marTop w:val="0"/>
      <w:marBottom w:val="0"/>
      <w:divBdr>
        <w:top w:val="none" w:sz="0" w:space="0" w:color="auto"/>
        <w:left w:val="none" w:sz="0" w:space="0" w:color="auto"/>
        <w:bottom w:val="none" w:sz="0" w:space="0" w:color="auto"/>
        <w:right w:val="none" w:sz="0" w:space="0" w:color="auto"/>
      </w:divBdr>
      <w:divsChild>
        <w:div w:id="365570719">
          <w:marLeft w:val="0"/>
          <w:marRight w:val="0"/>
          <w:marTop w:val="0"/>
          <w:marBottom w:val="0"/>
          <w:divBdr>
            <w:top w:val="none" w:sz="0" w:space="0" w:color="auto"/>
            <w:left w:val="none" w:sz="0" w:space="0" w:color="auto"/>
            <w:bottom w:val="none" w:sz="0" w:space="0" w:color="auto"/>
            <w:right w:val="none" w:sz="0" w:space="0" w:color="auto"/>
          </w:divBdr>
          <w:divsChild>
            <w:div w:id="214388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1544644">
      <w:bodyDiv w:val="1"/>
      <w:marLeft w:val="0"/>
      <w:marRight w:val="0"/>
      <w:marTop w:val="0"/>
      <w:marBottom w:val="0"/>
      <w:divBdr>
        <w:top w:val="none" w:sz="0" w:space="0" w:color="auto"/>
        <w:left w:val="none" w:sz="0" w:space="0" w:color="auto"/>
        <w:bottom w:val="none" w:sz="0" w:space="0" w:color="auto"/>
        <w:right w:val="none" w:sz="0" w:space="0" w:color="auto"/>
      </w:divBdr>
      <w:divsChild>
        <w:div w:id="532114504">
          <w:marLeft w:val="0"/>
          <w:marRight w:val="0"/>
          <w:marTop w:val="0"/>
          <w:marBottom w:val="0"/>
          <w:divBdr>
            <w:top w:val="none" w:sz="0" w:space="0" w:color="auto"/>
            <w:left w:val="none" w:sz="0" w:space="0" w:color="auto"/>
            <w:bottom w:val="none" w:sz="0" w:space="0" w:color="auto"/>
            <w:right w:val="none" w:sz="0" w:space="0" w:color="auto"/>
          </w:divBdr>
        </w:div>
        <w:div w:id="962879832">
          <w:marLeft w:val="0"/>
          <w:marRight w:val="0"/>
          <w:marTop w:val="0"/>
          <w:marBottom w:val="0"/>
          <w:divBdr>
            <w:top w:val="none" w:sz="0" w:space="0" w:color="auto"/>
            <w:left w:val="none" w:sz="0" w:space="0" w:color="auto"/>
            <w:bottom w:val="none" w:sz="0" w:space="0" w:color="auto"/>
            <w:right w:val="none" w:sz="0" w:space="0" w:color="auto"/>
          </w:divBdr>
          <w:divsChild>
            <w:div w:id="105527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1549621">
      <w:bodyDiv w:val="1"/>
      <w:marLeft w:val="0"/>
      <w:marRight w:val="0"/>
      <w:marTop w:val="0"/>
      <w:marBottom w:val="0"/>
      <w:divBdr>
        <w:top w:val="none" w:sz="0" w:space="0" w:color="auto"/>
        <w:left w:val="none" w:sz="0" w:space="0" w:color="auto"/>
        <w:bottom w:val="none" w:sz="0" w:space="0" w:color="auto"/>
        <w:right w:val="none" w:sz="0" w:space="0" w:color="auto"/>
      </w:divBdr>
    </w:div>
    <w:div w:id="931663048">
      <w:bodyDiv w:val="1"/>
      <w:marLeft w:val="0"/>
      <w:marRight w:val="0"/>
      <w:marTop w:val="0"/>
      <w:marBottom w:val="0"/>
      <w:divBdr>
        <w:top w:val="none" w:sz="0" w:space="0" w:color="auto"/>
        <w:left w:val="none" w:sz="0" w:space="0" w:color="auto"/>
        <w:bottom w:val="none" w:sz="0" w:space="0" w:color="auto"/>
        <w:right w:val="none" w:sz="0" w:space="0" w:color="auto"/>
      </w:divBdr>
      <w:divsChild>
        <w:div w:id="322009134">
          <w:marLeft w:val="0"/>
          <w:marRight w:val="0"/>
          <w:marTop w:val="0"/>
          <w:marBottom w:val="0"/>
          <w:divBdr>
            <w:top w:val="none" w:sz="0" w:space="0" w:color="auto"/>
            <w:left w:val="none" w:sz="0" w:space="0" w:color="auto"/>
            <w:bottom w:val="none" w:sz="0" w:space="0" w:color="auto"/>
            <w:right w:val="none" w:sz="0" w:space="0" w:color="auto"/>
          </w:divBdr>
          <w:divsChild>
            <w:div w:id="1045639058">
              <w:marLeft w:val="0"/>
              <w:marRight w:val="0"/>
              <w:marTop w:val="15"/>
              <w:marBottom w:val="0"/>
              <w:divBdr>
                <w:top w:val="none" w:sz="0" w:space="0" w:color="auto"/>
                <w:left w:val="none" w:sz="0" w:space="0" w:color="auto"/>
                <w:bottom w:val="none" w:sz="0" w:space="0" w:color="auto"/>
                <w:right w:val="none" w:sz="0" w:space="0" w:color="auto"/>
              </w:divBdr>
              <w:divsChild>
                <w:div w:id="831872238">
                  <w:marLeft w:val="0"/>
                  <w:marRight w:val="0"/>
                  <w:marTop w:val="0"/>
                  <w:marBottom w:val="0"/>
                  <w:divBdr>
                    <w:top w:val="none" w:sz="0" w:space="0" w:color="auto"/>
                    <w:left w:val="none" w:sz="0" w:space="0" w:color="auto"/>
                    <w:bottom w:val="none" w:sz="0" w:space="0" w:color="auto"/>
                    <w:right w:val="none" w:sz="0" w:space="0" w:color="auto"/>
                  </w:divBdr>
                  <w:divsChild>
                    <w:div w:id="651107845">
                      <w:marLeft w:val="0"/>
                      <w:marRight w:val="0"/>
                      <w:marTop w:val="0"/>
                      <w:marBottom w:val="180"/>
                      <w:divBdr>
                        <w:top w:val="none" w:sz="0" w:space="0" w:color="auto"/>
                        <w:left w:val="none" w:sz="0" w:space="0" w:color="auto"/>
                        <w:bottom w:val="none" w:sz="0" w:space="0" w:color="auto"/>
                        <w:right w:val="none" w:sz="0" w:space="0" w:color="auto"/>
                      </w:divBdr>
                    </w:div>
                    <w:div w:id="77158647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054700133">
          <w:marLeft w:val="0"/>
          <w:marRight w:val="0"/>
          <w:marTop w:val="0"/>
          <w:marBottom w:val="0"/>
          <w:divBdr>
            <w:top w:val="none" w:sz="0" w:space="0" w:color="auto"/>
            <w:left w:val="none" w:sz="0" w:space="0" w:color="auto"/>
            <w:bottom w:val="none" w:sz="0" w:space="0" w:color="auto"/>
            <w:right w:val="none" w:sz="0" w:space="0" w:color="auto"/>
          </w:divBdr>
          <w:divsChild>
            <w:div w:id="570429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1813457">
      <w:bodyDiv w:val="1"/>
      <w:marLeft w:val="0"/>
      <w:marRight w:val="0"/>
      <w:marTop w:val="0"/>
      <w:marBottom w:val="0"/>
      <w:divBdr>
        <w:top w:val="none" w:sz="0" w:space="0" w:color="auto"/>
        <w:left w:val="none" w:sz="0" w:space="0" w:color="auto"/>
        <w:bottom w:val="none" w:sz="0" w:space="0" w:color="auto"/>
        <w:right w:val="none" w:sz="0" w:space="0" w:color="auto"/>
      </w:divBdr>
    </w:div>
    <w:div w:id="931931788">
      <w:bodyDiv w:val="1"/>
      <w:marLeft w:val="0"/>
      <w:marRight w:val="0"/>
      <w:marTop w:val="0"/>
      <w:marBottom w:val="0"/>
      <w:divBdr>
        <w:top w:val="none" w:sz="0" w:space="0" w:color="auto"/>
        <w:left w:val="none" w:sz="0" w:space="0" w:color="auto"/>
        <w:bottom w:val="none" w:sz="0" w:space="0" w:color="auto"/>
        <w:right w:val="none" w:sz="0" w:space="0" w:color="auto"/>
      </w:divBdr>
    </w:div>
    <w:div w:id="931933833">
      <w:bodyDiv w:val="1"/>
      <w:marLeft w:val="0"/>
      <w:marRight w:val="0"/>
      <w:marTop w:val="0"/>
      <w:marBottom w:val="0"/>
      <w:divBdr>
        <w:top w:val="none" w:sz="0" w:space="0" w:color="auto"/>
        <w:left w:val="none" w:sz="0" w:space="0" w:color="auto"/>
        <w:bottom w:val="none" w:sz="0" w:space="0" w:color="auto"/>
        <w:right w:val="none" w:sz="0" w:space="0" w:color="auto"/>
      </w:divBdr>
    </w:div>
    <w:div w:id="932202020">
      <w:bodyDiv w:val="1"/>
      <w:marLeft w:val="0"/>
      <w:marRight w:val="0"/>
      <w:marTop w:val="0"/>
      <w:marBottom w:val="0"/>
      <w:divBdr>
        <w:top w:val="none" w:sz="0" w:space="0" w:color="auto"/>
        <w:left w:val="none" w:sz="0" w:space="0" w:color="auto"/>
        <w:bottom w:val="none" w:sz="0" w:space="0" w:color="auto"/>
        <w:right w:val="none" w:sz="0" w:space="0" w:color="auto"/>
      </w:divBdr>
      <w:divsChild>
        <w:div w:id="483277146">
          <w:marLeft w:val="0"/>
          <w:marRight w:val="0"/>
          <w:marTop w:val="0"/>
          <w:marBottom w:val="0"/>
          <w:divBdr>
            <w:top w:val="none" w:sz="0" w:space="0" w:color="auto"/>
            <w:left w:val="none" w:sz="0" w:space="0" w:color="auto"/>
            <w:bottom w:val="none" w:sz="0" w:space="0" w:color="auto"/>
            <w:right w:val="none" w:sz="0" w:space="0" w:color="auto"/>
          </w:divBdr>
        </w:div>
      </w:divsChild>
    </w:div>
    <w:div w:id="932250665">
      <w:bodyDiv w:val="1"/>
      <w:marLeft w:val="0"/>
      <w:marRight w:val="0"/>
      <w:marTop w:val="0"/>
      <w:marBottom w:val="0"/>
      <w:divBdr>
        <w:top w:val="none" w:sz="0" w:space="0" w:color="auto"/>
        <w:left w:val="none" w:sz="0" w:space="0" w:color="auto"/>
        <w:bottom w:val="none" w:sz="0" w:space="0" w:color="auto"/>
        <w:right w:val="none" w:sz="0" w:space="0" w:color="auto"/>
      </w:divBdr>
      <w:divsChild>
        <w:div w:id="233855871">
          <w:marLeft w:val="0"/>
          <w:marRight w:val="0"/>
          <w:marTop w:val="0"/>
          <w:marBottom w:val="0"/>
          <w:divBdr>
            <w:top w:val="none" w:sz="0" w:space="0" w:color="auto"/>
            <w:left w:val="none" w:sz="0" w:space="0" w:color="auto"/>
            <w:bottom w:val="none" w:sz="0" w:space="0" w:color="auto"/>
            <w:right w:val="none" w:sz="0" w:space="0" w:color="auto"/>
          </w:divBdr>
        </w:div>
        <w:div w:id="497691504">
          <w:marLeft w:val="0"/>
          <w:marRight w:val="0"/>
          <w:marTop w:val="0"/>
          <w:marBottom w:val="0"/>
          <w:divBdr>
            <w:top w:val="none" w:sz="0" w:space="0" w:color="auto"/>
            <w:left w:val="none" w:sz="0" w:space="0" w:color="auto"/>
            <w:bottom w:val="none" w:sz="0" w:space="0" w:color="auto"/>
            <w:right w:val="none" w:sz="0" w:space="0" w:color="auto"/>
          </w:divBdr>
          <w:divsChild>
            <w:div w:id="13045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2326044">
      <w:bodyDiv w:val="1"/>
      <w:marLeft w:val="0"/>
      <w:marRight w:val="0"/>
      <w:marTop w:val="0"/>
      <w:marBottom w:val="0"/>
      <w:divBdr>
        <w:top w:val="none" w:sz="0" w:space="0" w:color="auto"/>
        <w:left w:val="none" w:sz="0" w:space="0" w:color="auto"/>
        <w:bottom w:val="none" w:sz="0" w:space="0" w:color="auto"/>
        <w:right w:val="none" w:sz="0" w:space="0" w:color="auto"/>
      </w:divBdr>
      <w:divsChild>
        <w:div w:id="293603058">
          <w:marLeft w:val="0"/>
          <w:marRight w:val="0"/>
          <w:marTop w:val="0"/>
          <w:marBottom w:val="0"/>
          <w:divBdr>
            <w:top w:val="none" w:sz="0" w:space="0" w:color="auto"/>
            <w:left w:val="none" w:sz="0" w:space="0" w:color="auto"/>
            <w:bottom w:val="none" w:sz="0" w:space="0" w:color="auto"/>
            <w:right w:val="none" w:sz="0" w:space="0" w:color="auto"/>
          </w:divBdr>
          <w:divsChild>
            <w:div w:id="507789183">
              <w:marLeft w:val="0"/>
              <w:marRight w:val="0"/>
              <w:marTop w:val="0"/>
              <w:marBottom w:val="0"/>
              <w:divBdr>
                <w:top w:val="none" w:sz="0" w:space="0" w:color="auto"/>
                <w:left w:val="none" w:sz="0" w:space="0" w:color="auto"/>
                <w:bottom w:val="none" w:sz="0" w:space="0" w:color="auto"/>
                <w:right w:val="none" w:sz="0" w:space="0" w:color="auto"/>
              </w:divBdr>
              <w:divsChild>
                <w:div w:id="1001471875">
                  <w:marLeft w:val="0"/>
                  <w:marRight w:val="0"/>
                  <w:marTop w:val="0"/>
                  <w:marBottom w:val="0"/>
                  <w:divBdr>
                    <w:top w:val="none" w:sz="0" w:space="0" w:color="auto"/>
                    <w:left w:val="none" w:sz="0" w:space="0" w:color="auto"/>
                    <w:bottom w:val="none" w:sz="0" w:space="0" w:color="auto"/>
                    <w:right w:val="none" w:sz="0" w:space="0" w:color="auto"/>
                  </w:divBdr>
                  <w:divsChild>
                    <w:div w:id="231240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721901">
          <w:marLeft w:val="0"/>
          <w:marRight w:val="0"/>
          <w:marTop w:val="0"/>
          <w:marBottom w:val="0"/>
          <w:divBdr>
            <w:top w:val="none" w:sz="0" w:space="0" w:color="auto"/>
            <w:left w:val="none" w:sz="0" w:space="0" w:color="auto"/>
            <w:bottom w:val="none" w:sz="0" w:space="0" w:color="auto"/>
            <w:right w:val="none" w:sz="0" w:space="0" w:color="auto"/>
          </w:divBdr>
          <w:divsChild>
            <w:div w:id="835195673">
              <w:marLeft w:val="0"/>
              <w:marRight w:val="0"/>
              <w:marTop w:val="0"/>
              <w:marBottom w:val="0"/>
              <w:divBdr>
                <w:top w:val="none" w:sz="0" w:space="0" w:color="auto"/>
                <w:left w:val="none" w:sz="0" w:space="0" w:color="auto"/>
                <w:bottom w:val="none" w:sz="0" w:space="0" w:color="auto"/>
                <w:right w:val="none" w:sz="0" w:space="0" w:color="auto"/>
              </w:divBdr>
              <w:divsChild>
                <w:div w:id="923534301">
                  <w:marLeft w:val="0"/>
                  <w:marRight w:val="0"/>
                  <w:marTop w:val="0"/>
                  <w:marBottom w:val="0"/>
                  <w:divBdr>
                    <w:top w:val="none" w:sz="0" w:space="0" w:color="auto"/>
                    <w:left w:val="none" w:sz="0" w:space="0" w:color="auto"/>
                    <w:bottom w:val="none" w:sz="0" w:space="0" w:color="auto"/>
                    <w:right w:val="none" w:sz="0" w:space="0" w:color="auto"/>
                  </w:divBdr>
                  <w:divsChild>
                    <w:div w:id="1018195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2663920">
      <w:bodyDiv w:val="1"/>
      <w:marLeft w:val="0"/>
      <w:marRight w:val="0"/>
      <w:marTop w:val="0"/>
      <w:marBottom w:val="0"/>
      <w:divBdr>
        <w:top w:val="none" w:sz="0" w:space="0" w:color="auto"/>
        <w:left w:val="none" w:sz="0" w:space="0" w:color="auto"/>
        <w:bottom w:val="none" w:sz="0" w:space="0" w:color="auto"/>
        <w:right w:val="none" w:sz="0" w:space="0" w:color="auto"/>
      </w:divBdr>
      <w:divsChild>
        <w:div w:id="854617979">
          <w:marLeft w:val="0"/>
          <w:marRight w:val="0"/>
          <w:marTop w:val="0"/>
          <w:marBottom w:val="375"/>
          <w:divBdr>
            <w:top w:val="none" w:sz="0" w:space="0" w:color="auto"/>
            <w:left w:val="none" w:sz="0" w:space="0" w:color="auto"/>
            <w:bottom w:val="none" w:sz="0" w:space="0" w:color="auto"/>
            <w:right w:val="none" w:sz="0" w:space="0" w:color="auto"/>
          </w:divBdr>
        </w:div>
        <w:div w:id="910506604">
          <w:marLeft w:val="0"/>
          <w:marRight w:val="0"/>
          <w:marTop w:val="0"/>
          <w:marBottom w:val="0"/>
          <w:divBdr>
            <w:top w:val="none" w:sz="0" w:space="0" w:color="auto"/>
            <w:left w:val="none" w:sz="0" w:space="0" w:color="auto"/>
            <w:bottom w:val="none" w:sz="0" w:space="0" w:color="auto"/>
            <w:right w:val="none" w:sz="0" w:space="0" w:color="auto"/>
          </w:divBdr>
        </w:div>
      </w:divsChild>
    </w:div>
    <w:div w:id="932665776">
      <w:bodyDiv w:val="1"/>
      <w:marLeft w:val="0"/>
      <w:marRight w:val="0"/>
      <w:marTop w:val="0"/>
      <w:marBottom w:val="0"/>
      <w:divBdr>
        <w:top w:val="none" w:sz="0" w:space="0" w:color="auto"/>
        <w:left w:val="none" w:sz="0" w:space="0" w:color="auto"/>
        <w:bottom w:val="none" w:sz="0" w:space="0" w:color="auto"/>
        <w:right w:val="none" w:sz="0" w:space="0" w:color="auto"/>
      </w:divBdr>
      <w:divsChild>
        <w:div w:id="107091147">
          <w:marLeft w:val="0"/>
          <w:marRight w:val="0"/>
          <w:marTop w:val="0"/>
          <w:marBottom w:val="0"/>
          <w:divBdr>
            <w:top w:val="none" w:sz="0" w:space="0" w:color="auto"/>
            <w:left w:val="none" w:sz="0" w:space="0" w:color="auto"/>
            <w:bottom w:val="none" w:sz="0" w:space="0" w:color="auto"/>
            <w:right w:val="none" w:sz="0" w:space="0" w:color="auto"/>
          </w:divBdr>
        </w:div>
      </w:divsChild>
    </w:div>
    <w:div w:id="933316451">
      <w:bodyDiv w:val="1"/>
      <w:marLeft w:val="0"/>
      <w:marRight w:val="0"/>
      <w:marTop w:val="0"/>
      <w:marBottom w:val="0"/>
      <w:divBdr>
        <w:top w:val="none" w:sz="0" w:space="0" w:color="auto"/>
        <w:left w:val="none" w:sz="0" w:space="0" w:color="auto"/>
        <w:bottom w:val="none" w:sz="0" w:space="0" w:color="auto"/>
        <w:right w:val="none" w:sz="0" w:space="0" w:color="auto"/>
      </w:divBdr>
      <w:divsChild>
        <w:div w:id="75711326">
          <w:marLeft w:val="0"/>
          <w:marRight w:val="0"/>
          <w:marTop w:val="0"/>
          <w:marBottom w:val="0"/>
          <w:divBdr>
            <w:top w:val="none" w:sz="0" w:space="0" w:color="auto"/>
            <w:left w:val="none" w:sz="0" w:space="0" w:color="auto"/>
            <w:bottom w:val="none" w:sz="0" w:space="0" w:color="auto"/>
            <w:right w:val="none" w:sz="0" w:space="0" w:color="auto"/>
          </w:divBdr>
        </w:div>
        <w:div w:id="707098961">
          <w:marLeft w:val="0"/>
          <w:marRight w:val="0"/>
          <w:marTop w:val="0"/>
          <w:marBottom w:val="0"/>
          <w:divBdr>
            <w:top w:val="none" w:sz="0" w:space="0" w:color="auto"/>
            <w:left w:val="none" w:sz="0" w:space="0" w:color="auto"/>
            <w:bottom w:val="none" w:sz="0" w:space="0" w:color="auto"/>
            <w:right w:val="none" w:sz="0" w:space="0" w:color="auto"/>
          </w:divBdr>
          <w:divsChild>
            <w:div w:id="346642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591524">
      <w:bodyDiv w:val="1"/>
      <w:marLeft w:val="0"/>
      <w:marRight w:val="0"/>
      <w:marTop w:val="0"/>
      <w:marBottom w:val="0"/>
      <w:divBdr>
        <w:top w:val="none" w:sz="0" w:space="0" w:color="auto"/>
        <w:left w:val="none" w:sz="0" w:space="0" w:color="auto"/>
        <w:bottom w:val="none" w:sz="0" w:space="0" w:color="auto"/>
        <w:right w:val="none" w:sz="0" w:space="0" w:color="auto"/>
      </w:divBdr>
    </w:div>
    <w:div w:id="933635374">
      <w:bodyDiv w:val="1"/>
      <w:marLeft w:val="0"/>
      <w:marRight w:val="0"/>
      <w:marTop w:val="0"/>
      <w:marBottom w:val="0"/>
      <w:divBdr>
        <w:top w:val="none" w:sz="0" w:space="0" w:color="auto"/>
        <w:left w:val="none" w:sz="0" w:space="0" w:color="auto"/>
        <w:bottom w:val="none" w:sz="0" w:space="0" w:color="auto"/>
        <w:right w:val="none" w:sz="0" w:space="0" w:color="auto"/>
      </w:divBdr>
      <w:divsChild>
        <w:div w:id="231235529">
          <w:marLeft w:val="0"/>
          <w:marRight w:val="0"/>
          <w:marTop w:val="0"/>
          <w:marBottom w:val="0"/>
          <w:divBdr>
            <w:top w:val="none" w:sz="0" w:space="0" w:color="auto"/>
            <w:left w:val="none" w:sz="0" w:space="0" w:color="auto"/>
            <w:bottom w:val="none" w:sz="0" w:space="0" w:color="auto"/>
            <w:right w:val="none" w:sz="0" w:space="0" w:color="auto"/>
          </w:divBdr>
        </w:div>
      </w:divsChild>
    </w:div>
    <w:div w:id="933635691">
      <w:bodyDiv w:val="1"/>
      <w:marLeft w:val="0"/>
      <w:marRight w:val="0"/>
      <w:marTop w:val="0"/>
      <w:marBottom w:val="0"/>
      <w:divBdr>
        <w:top w:val="none" w:sz="0" w:space="0" w:color="auto"/>
        <w:left w:val="none" w:sz="0" w:space="0" w:color="auto"/>
        <w:bottom w:val="none" w:sz="0" w:space="0" w:color="auto"/>
        <w:right w:val="none" w:sz="0" w:space="0" w:color="auto"/>
      </w:divBdr>
    </w:div>
    <w:div w:id="933707891">
      <w:bodyDiv w:val="1"/>
      <w:marLeft w:val="0"/>
      <w:marRight w:val="0"/>
      <w:marTop w:val="0"/>
      <w:marBottom w:val="0"/>
      <w:divBdr>
        <w:top w:val="none" w:sz="0" w:space="0" w:color="auto"/>
        <w:left w:val="none" w:sz="0" w:space="0" w:color="auto"/>
        <w:bottom w:val="none" w:sz="0" w:space="0" w:color="auto"/>
        <w:right w:val="none" w:sz="0" w:space="0" w:color="auto"/>
      </w:divBdr>
    </w:div>
    <w:div w:id="933826689">
      <w:bodyDiv w:val="1"/>
      <w:marLeft w:val="0"/>
      <w:marRight w:val="0"/>
      <w:marTop w:val="0"/>
      <w:marBottom w:val="0"/>
      <w:divBdr>
        <w:top w:val="none" w:sz="0" w:space="0" w:color="auto"/>
        <w:left w:val="none" w:sz="0" w:space="0" w:color="auto"/>
        <w:bottom w:val="none" w:sz="0" w:space="0" w:color="auto"/>
        <w:right w:val="none" w:sz="0" w:space="0" w:color="auto"/>
      </w:divBdr>
      <w:divsChild>
        <w:div w:id="661396314">
          <w:marLeft w:val="0"/>
          <w:marRight w:val="0"/>
          <w:marTop w:val="0"/>
          <w:marBottom w:val="0"/>
          <w:divBdr>
            <w:top w:val="none" w:sz="0" w:space="0" w:color="auto"/>
            <w:left w:val="none" w:sz="0" w:space="0" w:color="auto"/>
            <w:bottom w:val="none" w:sz="0" w:space="0" w:color="auto"/>
            <w:right w:val="none" w:sz="0" w:space="0" w:color="auto"/>
          </w:divBdr>
          <w:divsChild>
            <w:div w:id="419907236">
              <w:marLeft w:val="0"/>
              <w:marRight w:val="0"/>
              <w:marTop w:val="0"/>
              <w:marBottom w:val="0"/>
              <w:divBdr>
                <w:top w:val="none" w:sz="0" w:space="0" w:color="auto"/>
                <w:left w:val="none" w:sz="0" w:space="0" w:color="auto"/>
                <w:bottom w:val="none" w:sz="0" w:space="0" w:color="auto"/>
                <w:right w:val="none" w:sz="0" w:space="0" w:color="auto"/>
              </w:divBdr>
              <w:divsChild>
                <w:div w:id="673453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854829">
          <w:marLeft w:val="0"/>
          <w:marRight w:val="0"/>
          <w:marTop w:val="0"/>
          <w:marBottom w:val="0"/>
          <w:divBdr>
            <w:top w:val="none" w:sz="0" w:space="0" w:color="auto"/>
            <w:left w:val="none" w:sz="0" w:space="0" w:color="auto"/>
            <w:bottom w:val="none" w:sz="0" w:space="0" w:color="auto"/>
            <w:right w:val="none" w:sz="0" w:space="0" w:color="auto"/>
          </w:divBdr>
          <w:divsChild>
            <w:div w:id="630090461">
              <w:marLeft w:val="0"/>
              <w:marRight w:val="0"/>
              <w:marTop w:val="0"/>
              <w:marBottom w:val="0"/>
              <w:divBdr>
                <w:top w:val="none" w:sz="0" w:space="0" w:color="auto"/>
                <w:left w:val="none" w:sz="0" w:space="0" w:color="auto"/>
                <w:bottom w:val="none" w:sz="0" w:space="0" w:color="auto"/>
                <w:right w:val="none" w:sz="0" w:space="0" w:color="auto"/>
              </w:divBdr>
              <w:divsChild>
                <w:div w:id="56636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3900600">
      <w:bodyDiv w:val="1"/>
      <w:marLeft w:val="0"/>
      <w:marRight w:val="0"/>
      <w:marTop w:val="0"/>
      <w:marBottom w:val="0"/>
      <w:divBdr>
        <w:top w:val="none" w:sz="0" w:space="0" w:color="auto"/>
        <w:left w:val="none" w:sz="0" w:space="0" w:color="auto"/>
        <w:bottom w:val="none" w:sz="0" w:space="0" w:color="auto"/>
        <w:right w:val="none" w:sz="0" w:space="0" w:color="auto"/>
      </w:divBdr>
    </w:div>
    <w:div w:id="934246197">
      <w:bodyDiv w:val="1"/>
      <w:marLeft w:val="0"/>
      <w:marRight w:val="0"/>
      <w:marTop w:val="0"/>
      <w:marBottom w:val="0"/>
      <w:divBdr>
        <w:top w:val="none" w:sz="0" w:space="0" w:color="auto"/>
        <w:left w:val="none" w:sz="0" w:space="0" w:color="auto"/>
        <w:bottom w:val="none" w:sz="0" w:space="0" w:color="auto"/>
        <w:right w:val="none" w:sz="0" w:space="0" w:color="auto"/>
      </w:divBdr>
    </w:div>
    <w:div w:id="934289213">
      <w:bodyDiv w:val="1"/>
      <w:marLeft w:val="0"/>
      <w:marRight w:val="0"/>
      <w:marTop w:val="0"/>
      <w:marBottom w:val="0"/>
      <w:divBdr>
        <w:top w:val="none" w:sz="0" w:space="0" w:color="auto"/>
        <w:left w:val="none" w:sz="0" w:space="0" w:color="auto"/>
        <w:bottom w:val="none" w:sz="0" w:space="0" w:color="auto"/>
        <w:right w:val="none" w:sz="0" w:space="0" w:color="auto"/>
      </w:divBdr>
    </w:div>
    <w:div w:id="934442742">
      <w:bodyDiv w:val="1"/>
      <w:marLeft w:val="0"/>
      <w:marRight w:val="0"/>
      <w:marTop w:val="0"/>
      <w:marBottom w:val="0"/>
      <w:divBdr>
        <w:top w:val="none" w:sz="0" w:space="0" w:color="auto"/>
        <w:left w:val="none" w:sz="0" w:space="0" w:color="auto"/>
        <w:bottom w:val="none" w:sz="0" w:space="0" w:color="auto"/>
        <w:right w:val="none" w:sz="0" w:space="0" w:color="auto"/>
      </w:divBdr>
    </w:div>
    <w:div w:id="934554504">
      <w:bodyDiv w:val="1"/>
      <w:marLeft w:val="0"/>
      <w:marRight w:val="0"/>
      <w:marTop w:val="0"/>
      <w:marBottom w:val="0"/>
      <w:divBdr>
        <w:top w:val="none" w:sz="0" w:space="0" w:color="auto"/>
        <w:left w:val="none" w:sz="0" w:space="0" w:color="auto"/>
        <w:bottom w:val="none" w:sz="0" w:space="0" w:color="auto"/>
        <w:right w:val="none" w:sz="0" w:space="0" w:color="auto"/>
      </w:divBdr>
    </w:div>
    <w:div w:id="934675895">
      <w:bodyDiv w:val="1"/>
      <w:marLeft w:val="0"/>
      <w:marRight w:val="0"/>
      <w:marTop w:val="0"/>
      <w:marBottom w:val="0"/>
      <w:divBdr>
        <w:top w:val="none" w:sz="0" w:space="0" w:color="auto"/>
        <w:left w:val="none" w:sz="0" w:space="0" w:color="auto"/>
        <w:bottom w:val="none" w:sz="0" w:space="0" w:color="auto"/>
        <w:right w:val="none" w:sz="0" w:space="0" w:color="auto"/>
      </w:divBdr>
    </w:div>
    <w:div w:id="934750400">
      <w:bodyDiv w:val="1"/>
      <w:marLeft w:val="0"/>
      <w:marRight w:val="0"/>
      <w:marTop w:val="0"/>
      <w:marBottom w:val="0"/>
      <w:divBdr>
        <w:top w:val="none" w:sz="0" w:space="0" w:color="auto"/>
        <w:left w:val="none" w:sz="0" w:space="0" w:color="auto"/>
        <w:bottom w:val="none" w:sz="0" w:space="0" w:color="auto"/>
        <w:right w:val="none" w:sz="0" w:space="0" w:color="auto"/>
      </w:divBdr>
    </w:div>
    <w:div w:id="934829803">
      <w:bodyDiv w:val="1"/>
      <w:marLeft w:val="0"/>
      <w:marRight w:val="0"/>
      <w:marTop w:val="0"/>
      <w:marBottom w:val="0"/>
      <w:divBdr>
        <w:top w:val="none" w:sz="0" w:space="0" w:color="auto"/>
        <w:left w:val="none" w:sz="0" w:space="0" w:color="auto"/>
        <w:bottom w:val="none" w:sz="0" w:space="0" w:color="auto"/>
        <w:right w:val="none" w:sz="0" w:space="0" w:color="auto"/>
      </w:divBdr>
      <w:divsChild>
        <w:div w:id="188447896">
          <w:marLeft w:val="0"/>
          <w:marRight w:val="0"/>
          <w:marTop w:val="150"/>
          <w:marBottom w:val="150"/>
          <w:divBdr>
            <w:top w:val="single" w:sz="6" w:space="4" w:color="D7D7D7"/>
            <w:left w:val="none" w:sz="0" w:space="0" w:color="auto"/>
            <w:bottom w:val="single" w:sz="6" w:space="4" w:color="D7D7D7"/>
            <w:right w:val="none" w:sz="0" w:space="0" w:color="auto"/>
          </w:divBdr>
        </w:div>
      </w:divsChild>
    </w:div>
    <w:div w:id="934829834">
      <w:bodyDiv w:val="1"/>
      <w:marLeft w:val="0"/>
      <w:marRight w:val="0"/>
      <w:marTop w:val="0"/>
      <w:marBottom w:val="0"/>
      <w:divBdr>
        <w:top w:val="none" w:sz="0" w:space="0" w:color="auto"/>
        <w:left w:val="none" w:sz="0" w:space="0" w:color="auto"/>
        <w:bottom w:val="none" w:sz="0" w:space="0" w:color="auto"/>
        <w:right w:val="none" w:sz="0" w:space="0" w:color="auto"/>
      </w:divBdr>
    </w:div>
    <w:div w:id="934903161">
      <w:bodyDiv w:val="1"/>
      <w:marLeft w:val="0"/>
      <w:marRight w:val="0"/>
      <w:marTop w:val="0"/>
      <w:marBottom w:val="0"/>
      <w:divBdr>
        <w:top w:val="none" w:sz="0" w:space="0" w:color="auto"/>
        <w:left w:val="none" w:sz="0" w:space="0" w:color="auto"/>
        <w:bottom w:val="none" w:sz="0" w:space="0" w:color="auto"/>
        <w:right w:val="none" w:sz="0" w:space="0" w:color="auto"/>
      </w:divBdr>
    </w:div>
    <w:div w:id="935098621">
      <w:bodyDiv w:val="1"/>
      <w:marLeft w:val="0"/>
      <w:marRight w:val="0"/>
      <w:marTop w:val="0"/>
      <w:marBottom w:val="0"/>
      <w:divBdr>
        <w:top w:val="none" w:sz="0" w:space="0" w:color="auto"/>
        <w:left w:val="none" w:sz="0" w:space="0" w:color="auto"/>
        <w:bottom w:val="none" w:sz="0" w:space="0" w:color="auto"/>
        <w:right w:val="none" w:sz="0" w:space="0" w:color="auto"/>
      </w:divBdr>
      <w:divsChild>
        <w:div w:id="906722771">
          <w:marLeft w:val="0"/>
          <w:marRight w:val="0"/>
          <w:marTop w:val="0"/>
          <w:marBottom w:val="0"/>
          <w:divBdr>
            <w:top w:val="none" w:sz="0" w:space="0" w:color="auto"/>
            <w:left w:val="none" w:sz="0" w:space="0" w:color="auto"/>
            <w:bottom w:val="none" w:sz="0" w:space="0" w:color="auto"/>
            <w:right w:val="none" w:sz="0" w:space="0" w:color="auto"/>
          </w:divBdr>
          <w:divsChild>
            <w:div w:id="754673122">
              <w:marLeft w:val="0"/>
              <w:marRight w:val="0"/>
              <w:marTop w:val="0"/>
              <w:marBottom w:val="0"/>
              <w:divBdr>
                <w:top w:val="none" w:sz="0" w:space="0" w:color="auto"/>
                <w:left w:val="none" w:sz="0" w:space="0" w:color="auto"/>
                <w:bottom w:val="none" w:sz="0" w:space="0" w:color="auto"/>
                <w:right w:val="none" w:sz="0" w:space="0" w:color="auto"/>
              </w:divBdr>
              <w:divsChild>
                <w:div w:id="635379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141312">
      <w:bodyDiv w:val="1"/>
      <w:marLeft w:val="0"/>
      <w:marRight w:val="0"/>
      <w:marTop w:val="0"/>
      <w:marBottom w:val="0"/>
      <w:divBdr>
        <w:top w:val="none" w:sz="0" w:space="0" w:color="auto"/>
        <w:left w:val="none" w:sz="0" w:space="0" w:color="auto"/>
        <w:bottom w:val="none" w:sz="0" w:space="0" w:color="auto"/>
        <w:right w:val="none" w:sz="0" w:space="0" w:color="auto"/>
      </w:divBdr>
    </w:div>
    <w:div w:id="935404057">
      <w:bodyDiv w:val="1"/>
      <w:marLeft w:val="0"/>
      <w:marRight w:val="0"/>
      <w:marTop w:val="0"/>
      <w:marBottom w:val="0"/>
      <w:divBdr>
        <w:top w:val="none" w:sz="0" w:space="0" w:color="auto"/>
        <w:left w:val="none" w:sz="0" w:space="0" w:color="auto"/>
        <w:bottom w:val="none" w:sz="0" w:space="0" w:color="auto"/>
        <w:right w:val="none" w:sz="0" w:space="0" w:color="auto"/>
      </w:divBdr>
      <w:divsChild>
        <w:div w:id="136995096">
          <w:marLeft w:val="0"/>
          <w:marRight w:val="0"/>
          <w:marTop w:val="0"/>
          <w:marBottom w:val="0"/>
          <w:divBdr>
            <w:top w:val="none" w:sz="0" w:space="0" w:color="auto"/>
            <w:left w:val="none" w:sz="0" w:space="0" w:color="auto"/>
            <w:bottom w:val="none" w:sz="0" w:space="0" w:color="auto"/>
            <w:right w:val="none" w:sz="0" w:space="0" w:color="auto"/>
          </w:divBdr>
        </w:div>
        <w:div w:id="324666530">
          <w:marLeft w:val="0"/>
          <w:marRight w:val="0"/>
          <w:marTop w:val="0"/>
          <w:marBottom w:val="0"/>
          <w:divBdr>
            <w:top w:val="none" w:sz="0" w:space="0" w:color="auto"/>
            <w:left w:val="none" w:sz="0" w:space="0" w:color="auto"/>
            <w:bottom w:val="none" w:sz="0" w:space="0" w:color="auto"/>
            <w:right w:val="none" w:sz="0" w:space="0" w:color="auto"/>
          </w:divBdr>
        </w:div>
        <w:div w:id="718554225">
          <w:marLeft w:val="0"/>
          <w:marRight w:val="0"/>
          <w:marTop w:val="0"/>
          <w:marBottom w:val="0"/>
          <w:divBdr>
            <w:top w:val="none" w:sz="0" w:space="0" w:color="auto"/>
            <w:left w:val="none" w:sz="0" w:space="0" w:color="auto"/>
            <w:bottom w:val="none" w:sz="0" w:space="0" w:color="auto"/>
            <w:right w:val="none" w:sz="0" w:space="0" w:color="auto"/>
          </w:divBdr>
        </w:div>
        <w:div w:id="1072580014">
          <w:marLeft w:val="0"/>
          <w:marRight w:val="0"/>
          <w:marTop w:val="0"/>
          <w:marBottom w:val="0"/>
          <w:divBdr>
            <w:top w:val="none" w:sz="0" w:space="0" w:color="auto"/>
            <w:left w:val="none" w:sz="0" w:space="0" w:color="auto"/>
            <w:bottom w:val="none" w:sz="0" w:space="0" w:color="auto"/>
            <w:right w:val="none" w:sz="0" w:space="0" w:color="auto"/>
          </w:divBdr>
        </w:div>
        <w:div w:id="1080256434">
          <w:marLeft w:val="0"/>
          <w:marRight w:val="0"/>
          <w:marTop w:val="0"/>
          <w:marBottom w:val="0"/>
          <w:divBdr>
            <w:top w:val="none" w:sz="0" w:space="0" w:color="auto"/>
            <w:left w:val="none" w:sz="0" w:space="0" w:color="auto"/>
            <w:bottom w:val="none" w:sz="0" w:space="0" w:color="auto"/>
            <w:right w:val="none" w:sz="0" w:space="0" w:color="auto"/>
          </w:divBdr>
        </w:div>
      </w:divsChild>
    </w:div>
    <w:div w:id="935480377">
      <w:bodyDiv w:val="1"/>
      <w:marLeft w:val="0"/>
      <w:marRight w:val="0"/>
      <w:marTop w:val="0"/>
      <w:marBottom w:val="0"/>
      <w:divBdr>
        <w:top w:val="none" w:sz="0" w:space="0" w:color="auto"/>
        <w:left w:val="none" w:sz="0" w:space="0" w:color="auto"/>
        <w:bottom w:val="none" w:sz="0" w:space="0" w:color="auto"/>
        <w:right w:val="none" w:sz="0" w:space="0" w:color="auto"/>
      </w:divBdr>
      <w:divsChild>
        <w:div w:id="529147031">
          <w:marLeft w:val="0"/>
          <w:marRight w:val="0"/>
          <w:marTop w:val="0"/>
          <w:marBottom w:val="0"/>
          <w:divBdr>
            <w:top w:val="none" w:sz="0" w:space="0" w:color="auto"/>
            <w:left w:val="none" w:sz="0" w:space="0" w:color="auto"/>
            <w:bottom w:val="none" w:sz="0" w:space="0" w:color="auto"/>
            <w:right w:val="none" w:sz="0" w:space="0" w:color="auto"/>
          </w:divBdr>
        </w:div>
      </w:divsChild>
    </w:div>
    <w:div w:id="935484932">
      <w:bodyDiv w:val="1"/>
      <w:marLeft w:val="0"/>
      <w:marRight w:val="0"/>
      <w:marTop w:val="0"/>
      <w:marBottom w:val="0"/>
      <w:divBdr>
        <w:top w:val="none" w:sz="0" w:space="0" w:color="auto"/>
        <w:left w:val="none" w:sz="0" w:space="0" w:color="auto"/>
        <w:bottom w:val="none" w:sz="0" w:space="0" w:color="auto"/>
        <w:right w:val="none" w:sz="0" w:space="0" w:color="auto"/>
      </w:divBdr>
    </w:div>
    <w:div w:id="935671133">
      <w:bodyDiv w:val="1"/>
      <w:marLeft w:val="0"/>
      <w:marRight w:val="0"/>
      <w:marTop w:val="0"/>
      <w:marBottom w:val="0"/>
      <w:divBdr>
        <w:top w:val="none" w:sz="0" w:space="0" w:color="auto"/>
        <w:left w:val="none" w:sz="0" w:space="0" w:color="auto"/>
        <w:bottom w:val="none" w:sz="0" w:space="0" w:color="auto"/>
        <w:right w:val="none" w:sz="0" w:space="0" w:color="auto"/>
      </w:divBdr>
    </w:div>
    <w:div w:id="935747574">
      <w:bodyDiv w:val="1"/>
      <w:marLeft w:val="0"/>
      <w:marRight w:val="0"/>
      <w:marTop w:val="0"/>
      <w:marBottom w:val="0"/>
      <w:divBdr>
        <w:top w:val="none" w:sz="0" w:space="0" w:color="auto"/>
        <w:left w:val="none" w:sz="0" w:space="0" w:color="auto"/>
        <w:bottom w:val="none" w:sz="0" w:space="0" w:color="auto"/>
        <w:right w:val="none" w:sz="0" w:space="0" w:color="auto"/>
      </w:divBdr>
      <w:divsChild>
        <w:div w:id="53550947">
          <w:marLeft w:val="0"/>
          <w:marRight w:val="0"/>
          <w:marTop w:val="0"/>
          <w:marBottom w:val="0"/>
          <w:divBdr>
            <w:top w:val="none" w:sz="0" w:space="0" w:color="auto"/>
            <w:left w:val="none" w:sz="0" w:space="0" w:color="auto"/>
            <w:bottom w:val="none" w:sz="0" w:space="0" w:color="auto"/>
            <w:right w:val="none" w:sz="0" w:space="0" w:color="auto"/>
          </w:divBdr>
        </w:div>
      </w:divsChild>
    </w:div>
    <w:div w:id="935867962">
      <w:bodyDiv w:val="1"/>
      <w:marLeft w:val="0"/>
      <w:marRight w:val="0"/>
      <w:marTop w:val="0"/>
      <w:marBottom w:val="0"/>
      <w:divBdr>
        <w:top w:val="none" w:sz="0" w:space="0" w:color="auto"/>
        <w:left w:val="none" w:sz="0" w:space="0" w:color="auto"/>
        <w:bottom w:val="none" w:sz="0" w:space="0" w:color="auto"/>
        <w:right w:val="none" w:sz="0" w:space="0" w:color="auto"/>
      </w:divBdr>
      <w:divsChild>
        <w:div w:id="217204110">
          <w:marLeft w:val="0"/>
          <w:marRight w:val="0"/>
          <w:marTop w:val="300"/>
          <w:marBottom w:val="300"/>
          <w:divBdr>
            <w:top w:val="none" w:sz="0" w:space="0" w:color="auto"/>
            <w:left w:val="none" w:sz="0" w:space="0" w:color="auto"/>
            <w:bottom w:val="none" w:sz="0" w:space="0" w:color="auto"/>
            <w:right w:val="none" w:sz="0" w:space="0" w:color="auto"/>
          </w:divBdr>
        </w:div>
        <w:div w:id="932199862">
          <w:marLeft w:val="0"/>
          <w:marRight w:val="0"/>
          <w:marTop w:val="0"/>
          <w:marBottom w:val="0"/>
          <w:divBdr>
            <w:top w:val="none" w:sz="0" w:space="0" w:color="auto"/>
            <w:left w:val="none" w:sz="0" w:space="0" w:color="auto"/>
            <w:bottom w:val="none" w:sz="0" w:space="0" w:color="auto"/>
            <w:right w:val="none" w:sz="0" w:space="0" w:color="auto"/>
          </w:divBdr>
        </w:div>
      </w:divsChild>
    </w:div>
    <w:div w:id="935941913">
      <w:bodyDiv w:val="1"/>
      <w:marLeft w:val="0"/>
      <w:marRight w:val="0"/>
      <w:marTop w:val="0"/>
      <w:marBottom w:val="0"/>
      <w:divBdr>
        <w:top w:val="none" w:sz="0" w:space="0" w:color="auto"/>
        <w:left w:val="none" w:sz="0" w:space="0" w:color="auto"/>
        <w:bottom w:val="none" w:sz="0" w:space="0" w:color="auto"/>
        <w:right w:val="none" w:sz="0" w:space="0" w:color="auto"/>
      </w:divBdr>
    </w:div>
    <w:div w:id="936058959">
      <w:bodyDiv w:val="1"/>
      <w:marLeft w:val="0"/>
      <w:marRight w:val="0"/>
      <w:marTop w:val="0"/>
      <w:marBottom w:val="0"/>
      <w:divBdr>
        <w:top w:val="none" w:sz="0" w:space="0" w:color="auto"/>
        <w:left w:val="none" w:sz="0" w:space="0" w:color="auto"/>
        <w:bottom w:val="none" w:sz="0" w:space="0" w:color="auto"/>
        <w:right w:val="none" w:sz="0" w:space="0" w:color="auto"/>
      </w:divBdr>
    </w:div>
    <w:div w:id="936181845">
      <w:bodyDiv w:val="1"/>
      <w:marLeft w:val="0"/>
      <w:marRight w:val="0"/>
      <w:marTop w:val="0"/>
      <w:marBottom w:val="0"/>
      <w:divBdr>
        <w:top w:val="none" w:sz="0" w:space="0" w:color="auto"/>
        <w:left w:val="none" w:sz="0" w:space="0" w:color="auto"/>
        <w:bottom w:val="none" w:sz="0" w:space="0" w:color="auto"/>
        <w:right w:val="none" w:sz="0" w:space="0" w:color="auto"/>
      </w:divBdr>
      <w:divsChild>
        <w:div w:id="723794425">
          <w:marLeft w:val="0"/>
          <w:marRight w:val="0"/>
          <w:marTop w:val="300"/>
          <w:marBottom w:val="300"/>
          <w:divBdr>
            <w:top w:val="none" w:sz="0" w:space="0" w:color="auto"/>
            <w:left w:val="none" w:sz="0" w:space="0" w:color="auto"/>
            <w:bottom w:val="none" w:sz="0" w:space="0" w:color="auto"/>
            <w:right w:val="none" w:sz="0" w:space="0" w:color="auto"/>
          </w:divBdr>
          <w:divsChild>
            <w:div w:id="442195325">
              <w:marLeft w:val="0"/>
              <w:marRight w:val="0"/>
              <w:marTop w:val="0"/>
              <w:marBottom w:val="0"/>
              <w:divBdr>
                <w:top w:val="none" w:sz="0" w:space="0" w:color="auto"/>
                <w:left w:val="none" w:sz="0" w:space="0" w:color="auto"/>
                <w:bottom w:val="none" w:sz="0" w:space="0" w:color="auto"/>
                <w:right w:val="none" w:sz="0" w:space="0" w:color="auto"/>
              </w:divBdr>
            </w:div>
          </w:divsChild>
        </w:div>
        <w:div w:id="419303390">
          <w:marLeft w:val="0"/>
          <w:marRight w:val="0"/>
          <w:marTop w:val="0"/>
          <w:marBottom w:val="0"/>
          <w:divBdr>
            <w:top w:val="none" w:sz="0" w:space="0" w:color="auto"/>
            <w:left w:val="none" w:sz="0" w:space="0" w:color="auto"/>
            <w:bottom w:val="none" w:sz="0" w:space="0" w:color="auto"/>
            <w:right w:val="none" w:sz="0" w:space="0" w:color="auto"/>
          </w:divBdr>
        </w:div>
      </w:divsChild>
    </w:div>
    <w:div w:id="936207547">
      <w:bodyDiv w:val="1"/>
      <w:marLeft w:val="0"/>
      <w:marRight w:val="0"/>
      <w:marTop w:val="0"/>
      <w:marBottom w:val="0"/>
      <w:divBdr>
        <w:top w:val="none" w:sz="0" w:space="0" w:color="auto"/>
        <w:left w:val="none" w:sz="0" w:space="0" w:color="auto"/>
        <w:bottom w:val="none" w:sz="0" w:space="0" w:color="auto"/>
        <w:right w:val="none" w:sz="0" w:space="0" w:color="auto"/>
      </w:divBdr>
      <w:divsChild>
        <w:div w:id="920869243">
          <w:marLeft w:val="0"/>
          <w:marRight w:val="0"/>
          <w:marTop w:val="0"/>
          <w:marBottom w:val="0"/>
          <w:divBdr>
            <w:top w:val="none" w:sz="0" w:space="0" w:color="auto"/>
            <w:left w:val="none" w:sz="0" w:space="0" w:color="auto"/>
            <w:bottom w:val="none" w:sz="0" w:space="0" w:color="auto"/>
            <w:right w:val="none" w:sz="0" w:space="0" w:color="auto"/>
          </w:divBdr>
        </w:div>
      </w:divsChild>
    </w:div>
    <w:div w:id="936790342">
      <w:bodyDiv w:val="1"/>
      <w:marLeft w:val="0"/>
      <w:marRight w:val="0"/>
      <w:marTop w:val="0"/>
      <w:marBottom w:val="0"/>
      <w:divBdr>
        <w:top w:val="none" w:sz="0" w:space="0" w:color="auto"/>
        <w:left w:val="none" w:sz="0" w:space="0" w:color="auto"/>
        <w:bottom w:val="none" w:sz="0" w:space="0" w:color="auto"/>
        <w:right w:val="none" w:sz="0" w:space="0" w:color="auto"/>
      </w:divBdr>
      <w:divsChild>
        <w:div w:id="736317280">
          <w:marLeft w:val="0"/>
          <w:marRight w:val="0"/>
          <w:marTop w:val="0"/>
          <w:marBottom w:val="0"/>
          <w:divBdr>
            <w:top w:val="none" w:sz="0" w:space="0" w:color="auto"/>
            <w:left w:val="none" w:sz="0" w:space="0" w:color="auto"/>
            <w:bottom w:val="none" w:sz="0" w:space="0" w:color="auto"/>
            <w:right w:val="none" w:sz="0" w:space="0" w:color="auto"/>
          </w:divBdr>
        </w:div>
        <w:div w:id="1003435198">
          <w:marLeft w:val="0"/>
          <w:marRight w:val="0"/>
          <w:marTop w:val="150"/>
          <w:marBottom w:val="150"/>
          <w:divBdr>
            <w:top w:val="single" w:sz="6" w:space="4" w:color="D7D7D7"/>
            <w:left w:val="none" w:sz="0" w:space="0" w:color="auto"/>
            <w:bottom w:val="single" w:sz="6" w:space="4" w:color="D7D7D7"/>
            <w:right w:val="none" w:sz="0" w:space="0" w:color="auto"/>
          </w:divBdr>
        </w:div>
      </w:divsChild>
    </w:div>
    <w:div w:id="937493685">
      <w:bodyDiv w:val="1"/>
      <w:marLeft w:val="0"/>
      <w:marRight w:val="0"/>
      <w:marTop w:val="0"/>
      <w:marBottom w:val="0"/>
      <w:divBdr>
        <w:top w:val="none" w:sz="0" w:space="0" w:color="auto"/>
        <w:left w:val="none" w:sz="0" w:space="0" w:color="auto"/>
        <w:bottom w:val="none" w:sz="0" w:space="0" w:color="auto"/>
        <w:right w:val="none" w:sz="0" w:space="0" w:color="auto"/>
      </w:divBdr>
      <w:divsChild>
        <w:div w:id="844513658">
          <w:marLeft w:val="0"/>
          <w:marRight w:val="0"/>
          <w:marTop w:val="0"/>
          <w:marBottom w:val="0"/>
          <w:divBdr>
            <w:top w:val="none" w:sz="0" w:space="0" w:color="auto"/>
            <w:left w:val="none" w:sz="0" w:space="0" w:color="auto"/>
            <w:bottom w:val="none" w:sz="0" w:space="0" w:color="auto"/>
            <w:right w:val="none" w:sz="0" w:space="0" w:color="auto"/>
          </w:divBdr>
        </w:div>
      </w:divsChild>
    </w:div>
    <w:div w:id="937710849">
      <w:bodyDiv w:val="1"/>
      <w:marLeft w:val="0"/>
      <w:marRight w:val="0"/>
      <w:marTop w:val="0"/>
      <w:marBottom w:val="0"/>
      <w:divBdr>
        <w:top w:val="none" w:sz="0" w:space="0" w:color="auto"/>
        <w:left w:val="none" w:sz="0" w:space="0" w:color="auto"/>
        <w:bottom w:val="none" w:sz="0" w:space="0" w:color="auto"/>
        <w:right w:val="none" w:sz="0" w:space="0" w:color="auto"/>
      </w:divBdr>
    </w:div>
    <w:div w:id="937979701">
      <w:bodyDiv w:val="1"/>
      <w:marLeft w:val="0"/>
      <w:marRight w:val="0"/>
      <w:marTop w:val="0"/>
      <w:marBottom w:val="0"/>
      <w:divBdr>
        <w:top w:val="none" w:sz="0" w:space="0" w:color="auto"/>
        <w:left w:val="none" w:sz="0" w:space="0" w:color="auto"/>
        <w:bottom w:val="none" w:sz="0" w:space="0" w:color="auto"/>
        <w:right w:val="none" w:sz="0" w:space="0" w:color="auto"/>
      </w:divBdr>
      <w:divsChild>
        <w:div w:id="682322928">
          <w:marLeft w:val="0"/>
          <w:marRight w:val="0"/>
          <w:marTop w:val="0"/>
          <w:marBottom w:val="0"/>
          <w:divBdr>
            <w:top w:val="none" w:sz="0" w:space="0" w:color="auto"/>
            <w:left w:val="none" w:sz="0" w:space="0" w:color="auto"/>
            <w:bottom w:val="none" w:sz="0" w:space="0" w:color="auto"/>
            <w:right w:val="none" w:sz="0" w:space="0" w:color="auto"/>
          </w:divBdr>
        </w:div>
        <w:div w:id="780535044">
          <w:marLeft w:val="0"/>
          <w:marRight w:val="0"/>
          <w:marTop w:val="0"/>
          <w:marBottom w:val="0"/>
          <w:divBdr>
            <w:top w:val="none" w:sz="0" w:space="0" w:color="auto"/>
            <w:left w:val="none" w:sz="0" w:space="0" w:color="auto"/>
            <w:bottom w:val="none" w:sz="0" w:space="0" w:color="auto"/>
            <w:right w:val="none" w:sz="0" w:space="0" w:color="auto"/>
          </w:divBdr>
        </w:div>
        <w:div w:id="825706709">
          <w:marLeft w:val="0"/>
          <w:marRight w:val="0"/>
          <w:marTop w:val="0"/>
          <w:marBottom w:val="0"/>
          <w:divBdr>
            <w:top w:val="none" w:sz="0" w:space="0" w:color="auto"/>
            <w:left w:val="none" w:sz="0" w:space="0" w:color="auto"/>
            <w:bottom w:val="none" w:sz="0" w:space="0" w:color="auto"/>
            <w:right w:val="none" w:sz="0" w:space="0" w:color="auto"/>
          </w:divBdr>
        </w:div>
      </w:divsChild>
    </w:div>
    <w:div w:id="937981627">
      <w:bodyDiv w:val="1"/>
      <w:marLeft w:val="0"/>
      <w:marRight w:val="0"/>
      <w:marTop w:val="0"/>
      <w:marBottom w:val="0"/>
      <w:divBdr>
        <w:top w:val="none" w:sz="0" w:space="0" w:color="auto"/>
        <w:left w:val="none" w:sz="0" w:space="0" w:color="auto"/>
        <w:bottom w:val="none" w:sz="0" w:space="0" w:color="auto"/>
        <w:right w:val="none" w:sz="0" w:space="0" w:color="auto"/>
      </w:divBdr>
      <w:divsChild>
        <w:div w:id="205535032">
          <w:marLeft w:val="0"/>
          <w:marRight w:val="0"/>
          <w:marTop w:val="0"/>
          <w:marBottom w:val="0"/>
          <w:divBdr>
            <w:top w:val="none" w:sz="0" w:space="0" w:color="auto"/>
            <w:left w:val="none" w:sz="0" w:space="0" w:color="auto"/>
            <w:bottom w:val="none" w:sz="0" w:space="0" w:color="auto"/>
            <w:right w:val="none" w:sz="0" w:space="0" w:color="auto"/>
          </w:divBdr>
        </w:div>
      </w:divsChild>
    </w:div>
    <w:div w:id="937983006">
      <w:bodyDiv w:val="1"/>
      <w:marLeft w:val="0"/>
      <w:marRight w:val="0"/>
      <w:marTop w:val="0"/>
      <w:marBottom w:val="0"/>
      <w:divBdr>
        <w:top w:val="none" w:sz="0" w:space="0" w:color="auto"/>
        <w:left w:val="none" w:sz="0" w:space="0" w:color="auto"/>
        <w:bottom w:val="none" w:sz="0" w:space="0" w:color="auto"/>
        <w:right w:val="none" w:sz="0" w:space="0" w:color="auto"/>
      </w:divBdr>
      <w:divsChild>
        <w:div w:id="646780571">
          <w:marLeft w:val="0"/>
          <w:marRight w:val="0"/>
          <w:marTop w:val="0"/>
          <w:marBottom w:val="0"/>
          <w:divBdr>
            <w:top w:val="none" w:sz="0" w:space="0" w:color="auto"/>
            <w:left w:val="none" w:sz="0" w:space="0" w:color="auto"/>
            <w:bottom w:val="none" w:sz="0" w:space="0" w:color="auto"/>
            <w:right w:val="none" w:sz="0" w:space="0" w:color="auto"/>
          </w:divBdr>
        </w:div>
      </w:divsChild>
    </w:div>
    <w:div w:id="938027415">
      <w:bodyDiv w:val="1"/>
      <w:marLeft w:val="0"/>
      <w:marRight w:val="0"/>
      <w:marTop w:val="0"/>
      <w:marBottom w:val="0"/>
      <w:divBdr>
        <w:top w:val="none" w:sz="0" w:space="0" w:color="auto"/>
        <w:left w:val="none" w:sz="0" w:space="0" w:color="auto"/>
        <w:bottom w:val="none" w:sz="0" w:space="0" w:color="auto"/>
        <w:right w:val="none" w:sz="0" w:space="0" w:color="auto"/>
      </w:divBdr>
    </w:div>
    <w:div w:id="938102879">
      <w:bodyDiv w:val="1"/>
      <w:marLeft w:val="0"/>
      <w:marRight w:val="0"/>
      <w:marTop w:val="0"/>
      <w:marBottom w:val="0"/>
      <w:divBdr>
        <w:top w:val="none" w:sz="0" w:space="0" w:color="auto"/>
        <w:left w:val="none" w:sz="0" w:space="0" w:color="auto"/>
        <w:bottom w:val="none" w:sz="0" w:space="0" w:color="auto"/>
        <w:right w:val="none" w:sz="0" w:space="0" w:color="auto"/>
      </w:divBdr>
    </w:div>
    <w:div w:id="938173550">
      <w:bodyDiv w:val="1"/>
      <w:marLeft w:val="0"/>
      <w:marRight w:val="0"/>
      <w:marTop w:val="0"/>
      <w:marBottom w:val="0"/>
      <w:divBdr>
        <w:top w:val="none" w:sz="0" w:space="0" w:color="auto"/>
        <w:left w:val="none" w:sz="0" w:space="0" w:color="auto"/>
        <w:bottom w:val="none" w:sz="0" w:space="0" w:color="auto"/>
        <w:right w:val="none" w:sz="0" w:space="0" w:color="auto"/>
      </w:divBdr>
      <w:divsChild>
        <w:div w:id="865020589">
          <w:marLeft w:val="0"/>
          <w:marRight w:val="0"/>
          <w:marTop w:val="0"/>
          <w:marBottom w:val="0"/>
          <w:divBdr>
            <w:top w:val="none" w:sz="0" w:space="0" w:color="auto"/>
            <w:left w:val="none" w:sz="0" w:space="0" w:color="auto"/>
            <w:bottom w:val="none" w:sz="0" w:space="0" w:color="auto"/>
            <w:right w:val="none" w:sz="0" w:space="0" w:color="auto"/>
          </w:divBdr>
        </w:div>
      </w:divsChild>
    </w:div>
    <w:div w:id="938220561">
      <w:bodyDiv w:val="1"/>
      <w:marLeft w:val="0"/>
      <w:marRight w:val="0"/>
      <w:marTop w:val="0"/>
      <w:marBottom w:val="0"/>
      <w:divBdr>
        <w:top w:val="none" w:sz="0" w:space="0" w:color="auto"/>
        <w:left w:val="none" w:sz="0" w:space="0" w:color="auto"/>
        <w:bottom w:val="none" w:sz="0" w:space="0" w:color="auto"/>
        <w:right w:val="none" w:sz="0" w:space="0" w:color="auto"/>
      </w:divBdr>
    </w:div>
    <w:div w:id="938441527">
      <w:bodyDiv w:val="1"/>
      <w:marLeft w:val="0"/>
      <w:marRight w:val="0"/>
      <w:marTop w:val="0"/>
      <w:marBottom w:val="0"/>
      <w:divBdr>
        <w:top w:val="none" w:sz="0" w:space="0" w:color="auto"/>
        <w:left w:val="none" w:sz="0" w:space="0" w:color="auto"/>
        <w:bottom w:val="none" w:sz="0" w:space="0" w:color="auto"/>
        <w:right w:val="none" w:sz="0" w:space="0" w:color="auto"/>
      </w:divBdr>
      <w:divsChild>
        <w:div w:id="6715880">
          <w:marLeft w:val="0"/>
          <w:marRight w:val="0"/>
          <w:marTop w:val="150"/>
          <w:marBottom w:val="150"/>
          <w:divBdr>
            <w:top w:val="single" w:sz="6" w:space="4" w:color="D7D7D7"/>
            <w:left w:val="none" w:sz="0" w:space="0" w:color="auto"/>
            <w:bottom w:val="single" w:sz="6" w:space="4" w:color="D7D7D7"/>
            <w:right w:val="none" w:sz="0" w:space="0" w:color="auto"/>
          </w:divBdr>
        </w:div>
      </w:divsChild>
    </w:div>
    <w:div w:id="938634452">
      <w:bodyDiv w:val="1"/>
      <w:marLeft w:val="0"/>
      <w:marRight w:val="0"/>
      <w:marTop w:val="0"/>
      <w:marBottom w:val="0"/>
      <w:divBdr>
        <w:top w:val="none" w:sz="0" w:space="0" w:color="auto"/>
        <w:left w:val="none" w:sz="0" w:space="0" w:color="auto"/>
        <w:bottom w:val="none" w:sz="0" w:space="0" w:color="auto"/>
        <w:right w:val="none" w:sz="0" w:space="0" w:color="auto"/>
      </w:divBdr>
      <w:divsChild>
        <w:div w:id="137383844">
          <w:marLeft w:val="0"/>
          <w:marRight w:val="0"/>
          <w:marTop w:val="0"/>
          <w:marBottom w:val="0"/>
          <w:divBdr>
            <w:top w:val="none" w:sz="0" w:space="0" w:color="auto"/>
            <w:left w:val="none" w:sz="0" w:space="0" w:color="auto"/>
            <w:bottom w:val="none" w:sz="0" w:space="0" w:color="auto"/>
            <w:right w:val="none" w:sz="0" w:space="0" w:color="auto"/>
          </w:divBdr>
        </w:div>
        <w:div w:id="272520182">
          <w:marLeft w:val="0"/>
          <w:marRight w:val="0"/>
          <w:marTop w:val="0"/>
          <w:marBottom w:val="0"/>
          <w:divBdr>
            <w:top w:val="none" w:sz="0" w:space="0" w:color="auto"/>
            <w:left w:val="none" w:sz="0" w:space="0" w:color="auto"/>
            <w:bottom w:val="none" w:sz="0" w:space="0" w:color="auto"/>
            <w:right w:val="none" w:sz="0" w:space="0" w:color="auto"/>
          </w:divBdr>
        </w:div>
      </w:divsChild>
    </w:div>
    <w:div w:id="939096867">
      <w:bodyDiv w:val="1"/>
      <w:marLeft w:val="0"/>
      <w:marRight w:val="0"/>
      <w:marTop w:val="0"/>
      <w:marBottom w:val="0"/>
      <w:divBdr>
        <w:top w:val="none" w:sz="0" w:space="0" w:color="auto"/>
        <w:left w:val="none" w:sz="0" w:space="0" w:color="auto"/>
        <w:bottom w:val="none" w:sz="0" w:space="0" w:color="auto"/>
        <w:right w:val="none" w:sz="0" w:space="0" w:color="auto"/>
      </w:divBdr>
    </w:div>
    <w:div w:id="939141641">
      <w:bodyDiv w:val="1"/>
      <w:marLeft w:val="0"/>
      <w:marRight w:val="0"/>
      <w:marTop w:val="0"/>
      <w:marBottom w:val="0"/>
      <w:divBdr>
        <w:top w:val="none" w:sz="0" w:space="0" w:color="auto"/>
        <w:left w:val="none" w:sz="0" w:space="0" w:color="auto"/>
        <w:bottom w:val="none" w:sz="0" w:space="0" w:color="auto"/>
        <w:right w:val="none" w:sz="0" w:space="0" w:color="auto"/>
      </w:divBdr>
    </w:div>
    <w:div w:id="939146904">
      <w:bodyDiv w:val="1"/>
      <w:marLeft w:val="0"/>
      <w:marRight w:val="0"/>
      <w:marTop w:val="0"/>
      <w:marBottom w:val="0"/>
      <w:divBdr>
        <w:top w:val="none" w:sz="0" w:space="0" w:color="auto"/>
        <w:left w:val="none" w:sz="0" w:space="0" w:color="auto"/>
        <w:bottom w:val="none" w:sz="0" w:space="0" w:color="auto"/>
        <w:right w:val="none" w:sz="0" w:space="0" w:color="auto"/>
      </w:divBdr>
      <w:divsChild>
        <w:div w:id="219945701">
          <w:marLeft w:val="0"/>
          <w:marRight w:val="0"/>
          <w:marTop w:val="0"/>
          <w:marBottom w:val="0"/>
          <w:divBdr>
            <w:top w:val="none" w:sz="0" w:space="0" w:color="auto"/>
            <w:left w:val="none" w:sz="0" w:space="0" w:color="auto"/>
            <w:bottom w:val="none" w:sz="0" w:space="0" w:color="auto"/>
            <w:right w:val="none" w:sz="0" w:space="0" w:color="auto"/>
          </w:divBdr>
          <w:divsChild>
            <w:div w:id="212235866">
              <w:marLeft w:val="0"/>
              <w:marRight w:val="300"/>
              <w:marTop w:val="0"/>
              <w:marBottom w:val="0"/>
              <w:divBdr>
                <w:top w:val="none" w:sz="0" w:space="0" w:color="auto"/>
                <w:left w:val="none" w:sz="0" w:space="0" w:color="auto"/>
                <w:bottom w:val="none" w:sz="0" w:space="0" w:color="auto"/>
                <w:right w:val="none" w:sz="0" w:space="0" w:color="auto"/>
              </w:divBdr>
            </w:div>
          </w:divsChild>
        </w:div>
        <w:div w:id="486285492">
          <w:marLeft w:val="0"/>
          <w:marRight w:val="0"/>
          <w:marTop w:val="0"/>
          <w:marBottom w:val="0"/>
          <w:divBdr>
            <w:top w:val="none" w:sz="0" w:space="0" w:color="auto"/>
            <w:left w:val="none" w:sz="0" w:space="0" w:color="auto"/>
            <w:bottom w:val="none" w:sz="0" w:space="0" w:color="auto"/>
            <w:right w:val="none" w:sz="0" w:space="0" w:color="auto"/>
          </w:divBdr>
        </w:div>
      </w:divsChild>
    </w:div>
    <w:div w:id="939339449">
      <w:bodyDiv w:val="1"/>
      <w:marLeft w:val="0"/>
      <w:marRight w:val="0"/>
      <w:marTop w:val="0"/>
      <w:marBottom w:val="0"/>
      <w:divBdr>
        <w:top w:val="none" w:sz="0" w:space="0" w:color="auto"/>
        <w:left w:val="none" w:sz="0" w:space="0" w:color="auto"/>
        <w:bottom w:val="none" w:sz="0" w:space="0" w:color="auto"/>
        <w:right w:val="none" w:sz="0" w:space="0" w:color="auto"/>
      </w:divBdr>
      <w:divsChild>
        <w:div w:id="994917772">
          <w:marLeft w:val="0"/>
          <w:marRight w:val="0"/>
          <w:marTop w:val="0"/>
          <w:marBottom w:val="0"/>
          <w:divBdr>
            <w:top w:val="none" w:sz="0" w:space="0" w:color="auto"/>
            <w:left w:val="none" w:sz="0" w:space="0" w:color="auto"/>
            <w:bottom w:val="none" w:sz="0" w:space="0" w:color="auto"/>
            <w:right w:val="none" w:sz="0" w:space="0" w:color="auto"/>
          </w:divBdr>
        </w:div>
      </w:divsChild>
    </w:div>
    <w:div w:id="939340592">
      <w:bodyDiv w:val="1"/>
      <w:marLeft w:val="0"/>
      <w:marRight w:val="0"/>
      <w:marTop w:val="0"/>
      <w:marBottom w:val="0"/>
      <w:divBdr>
        <w:top w:val="none" w:sz="0" w:space="0" w:color="auto"/>
        <w:left w:val="none" w:sz="0" w:space="0" w:color="auto"/>
        <w:bottom w:val="none" w:sz="0" w:space="0" w:color="auto"/>
        <w:right w:val="none" w:sz="0" w:space="0" w:color="auto"/>
      </w:divBdr>
      <w:divsChild>
        <w:div w:id="588084247">
          <w:marLeft w:val="0"/>
          <w:marRight w:val="0"/>
          <w:marTop w:val="0"/>
          <w:marBottom w:val="0"/>
          <w:divBdr>
            <w:top w:val="none" w:sz="0" w:space="0" w:color="auto"/>
            <w:left w:val="none" w:sz="0" w:space="0" w:color="auto"/>
            <w:bottom w:val="none" w:sz="0" w:space="0" w:color="auto"/>
            <w:right w:val="none" w:sz="0" w:space="0" w:color="auto"/>
          </w:divBdr>
          <w:divsChild>
            <w:div w:id="754009270">
              <w:marLeft w:val="0"/>
              <w:marRight w:val="0"/>
              <w:marTop w:val="0"/>
              <w:marBottom w:val="0"/>
              <w:divBdr>
                <w:top w:val="none" w:sz="0" w:space="0" w:color="auto"/>
                <w:left w:val="none" w:sz="0" w:space="0" w:color="auto"/>
                <w:bottom w:val="none" w:sz="0" w:space="0" w:color="auto"/>
                <w:right w:val="none" w:sz="0" w:space="0" w:color="auto"/>
              </w:divBdr>
              <w:divsChild>
                <w:div w:id="996300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78776">
          <w:marLeft w:val="0"/>
          <w:marRight w:val="0"/>
          <w:marTop w:val="0"/>
          <w:marBottom w:val="0"/>
          <w:divBdr>
            <w:top w:val="none" w:sz="0" w:space="0" w:color="auto"/>
            <w:left w:val="none" w:sz="0" w:space="0" w:color="auto"/>
            <w:bottom w:val="none" w:sz="0" w:space="0" w:color="auto"/>
            <w:right w:val="none" w:sz="0" w:space="0" w:color="auto"/>
          </w:divBdr>
        </w:div>
      </w:divsChild>
    </w:div>
    <w:div w:id="939534541">
      <w:bodyDiv w:val="1"/>
      <w:marLeft w:val="0"/>
      <w:marRight w:val="0"/>
      <w:marTop w:val="0"/>
      <w:marBottom w:val="0"/>
      <w:divBdr>
        <w:top w:val="none" w:sz="0" w:space="0" w:color="auto"/>
        <w:left w:val="none" w:sz="0" w:space="0" w:color="auto"/>
        <w:bottom w:val="none" w:sz="0" w:space="0" w:color="auto"/>
        <w:right w:val="none" w:sz="0" w:space="0" w:color="auto"/>
      </w:divBdr>
    </w:div>
    <w:div w:id="939681271">
      <w:bodyDiv w:val="1"/>
      <w:marLeft w:val="0"/>
      <w:marRight w:val="0"/>
      <w:marTop w:val="0"/>
      <w:marBottom w:val="0"/>
      <w:divBdr>
        <w:top w:val="none" w:sz="0" w:space="0" w:color="auto"/>
        <w:left w:val="none" w:sz="0" w:space="0" w:color="auto"/>
        <w:bottom w:val="none" w:sz="0" w:space="0" w:color="auto"/>
        <w:right w:val="none" w:sz="0" w:space="0" w:color="auto"/>
      </w:divBdr>
      <w:divsChild>
        <w:div w:id="340014382">
          <w:marLeft w:val="0"/>
          <w:marRight w:val="0"/>
          <w:marTop w:val="0"/>
          <w:marBottom w:val="0"/>
          <w:divBdr>
            <w:top w:val="none" w:sz="0" w:space="0" w:color="auto"/>
            <w:left w:val="none" w:sz="0" w:space="0" w:color="auto"/>
            <w:bottom w:val="none" w:sz="0" w:space="0" w:color="auto"/>
            <w:right w:val="none" w:sz="0" w:space="0" w:color="auto"/>
          </w:divBdr>
          <w:divsChild>
            <w:div w:id="816267065">
              <w:marLeft w:val="0"/>
              <w:marRight w:val="0"/>
              <w:marTop w:val="0"/>
              <w:marBottom w:val="0"/>
              <w:divBdr>
                <w:top w:val="none" w:sz="0" w:space="0" w:color="auto"/>
                <w:left w:val="none" w:sz="0" w:space="0" w:color="auto"/>
                <w:bottom w:val="none" w:sz="0" w:space="0" w:color="auto"/>
                <w:right w:val="none" w:sz="0" w:space="0" w:color="auto"/>
              </w:divBdr>
              <w:divsChild>
                <w:div w:id="354309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9946880">
      <w:bodyDiv w:val="1"/>
      <w:marLeft w:val="0"/>
      <w:marRight w:val="0"/>
      <w:marTop w:val="0"/>
      <w:marBottom w:val="0"/>
      <w:divBdr>
        <w:top w:val="none" w:sz="0" w:space="0" w:color="auto"/>
        <w:left w:val="none" w:sz="0" w:space="0" w:color="auto"/>
        <w:bottom w:val="none" w:sz="0" w:space="0" w:color="auto"/>
        <w:right w:val="none" w:sz="0" w:space="0" w:color="auto"/>
      </w:divBdr>
    </w:div>
    <w:div w:id="939994026">
      <w:bodyDiv w:val="1"/>
      <w:marLeft w:val="0"/>
      <w:marRight w:val="0"/>
      <w:marTop w:val="0"/>
      <w:marBottom w:val="0"/>
      <w:divBdr>
        <w:top w:val="none" w:sz="0" w:space="0" w:color="auto"/>
        <w:left w:val="none" w:sz="0" w:space="0" w:color="auto"/>
        <w:bottom w:val="none" w:sz="0" w:space="0" w:color="auto"/>
        <w:right w:val="none" w:sz="0" w:space="0" w:color="auto"/>
      </w:divBdr>
    </w:div>
    <w:div w:id="940072002">
      <w:bodyDiv w:val="1"/>
      <w:marLeft w:val="0"/>
      <w:marRight w:val="0"/>
      <w:marTop w:val="0"/>
      <w:marBottom w:val="0"/>
      <w:divBdr>
        <w:top w:val="none" w:sz="0" w:space="0" w:color="auto"/>
        <w:left w:val="none" w:sz="0" w:space="0" w:color="auto"/>
        <w:bottom w:val="none" w:sz="0" w:space="0" w:color="auto"/>
        <w:right w:val="none" w:sz="0" w:space="0" w:color="auto"/>
      </w:divBdr>
    </w:div>
    <w:div w:id="940338784">
      <w:bodyDiv w:val="1"/>
      <w:marLeft w:val="0"/>
      <w:marRight w:val="0"/>
      <w:marTop w:val="0"/>
      <w:marBottom w:val="0"/>
      <w:divBdr>
        <w:top w:val="none" w:sz="0" w:space="0" w:color="auto"/>
        <w:left w:val="none" w:sz="0" w:space="0" w:color="auto"/>
        <w:bottom w:val="none" w:sz="0" w:space="0" w:color="auto"/>
        <w:right w:val="none" w:sz="0" w:space="0" w:color="auto"/>
      </w:divBdr>
      <w:divsChild>
        <w:div w:id="912275668">
          <w:marLeft w:val="0"/>
          <w:marRight w:val="0"/>
          <w:marTop w:val="0"/>
          <w:marBottom w:val="0"/>
          <w:divBdr>
            <w:top w:val="none" w:sz="0" w:space="0" w:color="auto"/>
            <w:left w:val="none" w:sz="0" w:space="0" w:color="auto"/>
            <w:bottom w:val="none" w:sz="0" w:space="0" w:color="auto"/>
            <w:right w:val="none" w:sz="0" w:space="0" w:color="auto"/>
          </w:divBdr>
        </w:div>
      </w:divsChild>
    </w:div>
    <w:div w:id="940843346">
      <w:bodyDiv w:val="1"/>
      <w:marLeft w:val="0"/>
      <w:marRight w:val="0"/>
      <w:marTop w:val="0"/>
      <w:marBottom w:val="0"/>
      <w:divBdr>
        <w:top w:val="none" w:sz="0" w:space="0" w:color="auto"/>
        <w:left w:val="none" w:sz="0" w:space="0" w:color="auto"/>
        <w:bottom w:val="none" w:sz="0" w:space="0" w:color="auto"/>
        <w:right w:val="none" w:sz="0" w:space="0" w:color="auto"/>
      </w:divBdr>
      <w:divsChild>
        <w:div w:id="186875032">
          <w:marLeft w:val="0"/>
          <w:marRight w:val="0"/>
          <w:marTop w:val="0"/>
          <w:marBottom w:val="0"/>
          <w:divBdr>
            <w:top w:val="none" w:sz="0" w:space="0" w:color="auto"/>
            <w:left w:val="none" w:sz="0" w:space="0" w:color="auto"/>
            <w:bottom w:val="none" w:sz="0" w:space="0" w:color="auto"/>
            <w:right w:val="none" w:sz="0" w:space="0" w:color="auto"/>
          </w:divBdr>
        </w:div>
        <w:div w:id="805466241">
          <w:marLeft w:val="0"/>
          <w:marRight w:val="0"/>
          <w:marTop w:val="0"/>
          <w:marBottom w:val="0"/>
          <w:divBdr>
            <w:top w:val="none" w:sz="0" w:space="0" w:color="auto"/>
            <w:left w:val="none" w:sz="0" w:space="0" w:color="auto"/>
            <w:bottom w:val="none" w:sz="0" w:space="0" w:color="auto"/>
            <w:right w:val="none" w:sz="0" w:space="0" w:color="auto"/>
          </w:divBdr>
        </w:div>
      </w:divsChild>
    </w:div>
    <w:div w:id="940917131">
      <w:bodyDiv w:val="1"/>
      <w:marLeft w:val="0"/>
      <w:marRight w:val="0"/>
      <w:marTop w:val="0"/>
      <w:marBottom w:val="0"/>
      <w:divBdr>
        <w:top w:val="none" w:sz="0" w:space="0" w:color="auto"/>
        <w:left w:val="none" w:sz="0" w:space="0" w:color="auto"/>
        <w:bottom w:val="none" w:sz="0" w:space="0" w:color="auto"/>
        <w:right w:val="none" w:sz="0" w:space="0" w:color="auto"/>
      </w:divBdr>
      <w:divsChild>
        <w:div w:id="569997982">
          <w:marLeft w:val="0"/>
          <w:marRight w:val="0"/>
          <w:marTop w:val="0"/>
          <w:marBottom w:val="0"/>
          <w:divBdr>
            <w:top w:val="none" w:sz="0" w:space="0" w:color="auto"/>
            <w:left w:val="none" w:sz="0" w:space="0" w:color="auto"/>
            <w:bottom w:val="none" w:sz="0" w:space="0" w:color="auto"/>
            <w:right w:val="none" w:sz="0" w:space="0" w:color="auto"/>
          </w:divBdr>
        </w:div>
        <w:div w:id="894924966">
          <w:marLeft w:val="0"/>
          <w:marRight w:val="0"/>
          <w:marTop w:val="0"/>
          <w:marBottom w:val="0"/>
          <w:divBdr>
            <w:top w:val="none" w:sz="0" w:space="0" w:color="auto"/>
            <w:left w:val="none" w:sz="0" w:space="0" w:color="auto"/>
            <w:bottom w:val="none" w:sz="0" w:space="0" w:color="auto"/>
            <w:right w:val="none" w:sz="0" w:space="0" w:color="auto"/>
          </w:divBdr>
          <w:divsChild>
            <w:div w:id="866993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1032865">
      <w:bodyDiv w:val="1"/>
      <w:marLeft w:val="0"/>
      <w:marRight w:val="0"/>
      <w:marTop w:val="0"/>
      <w:marBottom w:val="0"/>
      <w:divBdr>
        <w:top w:val="none" w:sz="0" w:space="0" w:color="auto"/>
        <w:left w:val="none" w:sz="0" w:space="0" w:color="auto"/>
        <w:bottom w:val="none" w:sz="0" w:space="0" w:color="auto"/>
        <w:right w:val="none" w:sz="0" w:space="0" w:color="auto"/>
      </w:divBdr>
    </w:div>
    <w:div w:id="941181629">
      <w:bodyDiv w:val="1"/>
      <w:marLeft w:val="0"/>
      <w:marRight w:val="0"/>
      <w:marTop w:val="0"/>
      <w:marBottom w:val="0"/>
      <w:divBdr>
        <w:top w:val="none" w:sz="0" w:space="0" w:color="auto"/>
        <w:left w:val="none" w:sz="0" w:space="0" w:color="auto"/>
        <w:bottom w:val="none" w:sz="0" w:space="0" w:color="auto"/>
        <w:right w:val="none" w:sz="0" w:space="0" w:color="auto"/>
      </w:divBdr>
      <w:divsChild>
        <w:div w:id="842285385">
          <w:marLeft w:val="0"/>
          <w:marRight w:val="0"/>
          <w:marTop w:val="0"/>
          <w:marBottom w:val="0"/>
          <w:divBdr>
            <w:top w:val="none" w:sz="0" w:space="0" w:color="auto"/>
            <w:left w:val="none" w:sz="0" w:space="0" w:color="auto"/>
            <w:bottom w:val="none" w:sz="0" w:space="0" w:color="auto"/>
            <w:right w:val="none" w:sz="0" w:space="0" w:color="auto"/>
          </w:divBdr>
        </w:div>
      </w:divsChild>
    </w:div>
    <w:div w:id="941260315">
      <w:bodyDiv w:val="1"/>
      <w:marLeft w:val="0"/>
      <w:marRight w:val="0"/>
      <w:marTop w:val="0"/>
      <w:marBottom w:val="0"/>
      <w:divBdr>
        <w:top w:val="none" w:sz="0" w:space="0" w:color="auto"/>
        <w:left w:val="none" w:sz="0" w:space="0" w:color="auto"/>
        <w:bottom w:val="none" w:sz="0" w:space="0" w:color="auto"/>
        <w:right w:val="none" w:sz="0" w:space="0" w:color="auto"/>
      </w:divBdr>
      <w:divsChild>
        <w:div w:id="112527058">
          <w:marLeft w:val="0"/>
          <w:marRight w:val="0"/>
          <w:marTop w:val="0"/>
          <w:marBottom w:val="0"/>
          <w:divBdr>
            <w:top w:val="none" w:sz="0" w:space="0" w:color="auto"/>
            <w:left w:val="none" w:sz="0" w:space="0" w:color="auto"/>
            <w:bottom w:val="none" w:sz="0" w:space="0" w:color="auto"/>
            <w:right w:val="none" w:sz="0" w:space="0" w:color="auto"/>
          </w:divBdr>
        </w:div>
      </w:divsChild>
    </w:div>
    <w:div w:id="941304760">
      <w:bodyDiv w:val="1"/>
      <w:marLeft w:val="0"/>
      <w:marRight w:val="0"/>
      <w:marTop w:val="0"/>
      <w:marBottom w:val="0"/>
      <w:divBdr>
        <w:top w:val="none" w:sz="0" w:space="0" w:color="auto"/>
        <w:left w:val="none" w:sz="0" w:space="0" w:color="auto"/>
        <w:bottom w:val="none" w:sz="0" w:space="0" w:color="auto"/>
        <w:right w:val="none" w:sz="0" w:space="0" w:color="auto"/>
      </w:divBdr>
    </w:div>
    <w:div w:id="941449557">
      <w:bodyDiv w:val="1"/>
      <w:marLeft w:val="0"/>
      <w:marRight w:val="0"/>
      <w:marTop w:val="0"/>
      <w:marBottom w:val="0"/>
      <w:divBdr>
        <w:top w:val="none" w:sz="0" w:space="0" w:color="auto"/>
        <w:left w:val="none" w:sz="0" w:space="0" w:color="auto"/>
        <w:bottom w:val="none" w:sz="0" w:space="0" w:color="auto"/>
        <w:right w:val="none" w:sz="0" w:space="0" w:color="auto"/>
      </w:divBdr>
      <w:divsChild>
        <w:div w:id="182281225">
          <w:marLeft w:val="0"/>
          <w:marRight w:val="0"/>
          <w:marTop w:val="0"/>
          <w:marBottom w:val="0"/>
          <w:divBdr>
            <w:top w:val="none" w:sz="0" w:space="0" w:color="auto"/>
            <w:left w:val="none" w:sz="0" w:space="0" w:color="auto"/>
            <w:bottom w:val="none" w:sz="0" w:space="0" w:color="auto"/>
            <w:right w:val="none" w:sz="0" w:space="0" w:color="auto"/>
          </w:divBdr>
        </w:div>
      </w:divsChild>
    </w:div>
    <w:div w:id="941453974">
      <w:bodyDiv w:val="1"/>
      <w:marLeft w:val="0"/>
      <w:marRight w:val="0"/>
      <w:marTop w:val="0"/>
      <w:marBottom w:val="0"/>
      <w:divBdr>
        <w:top w:val="none" w:sz="0" w:space="0" w:color="auto"/>
        <w:left w:val="none" w:sz="0" w:space="0" w:color="auto"/>
        <w:bottom w:val="none" w:sz="0" w:space="0" w:color="auto"/>
        <w:right w:val="none" w:sz="0" w:space="0" w:color="auto"/>
      </w:divBdr>
      <w:divsChild>
        <w:div w:id="175465325">
          <w:marLeft w:val="0"/>
          <w:marRight w:val="0"/>
          <w:marTop w:val="0"/>
          <w:marBottom w:val="0"/>
          <w:divBdr>
            <w:top w:val="none" w:sz="0" w:space="0" w:color="auto"/>
            <w:left w:val="none" w:sz="0" w:space="0" w:color="auto"/>
            <w:bottom w:val="none" w:sz="0" w:space="0" w:color="auto"/>
            <w:right w:val="none" w:sz="0" w:space="0" w:color="auto"/>
          </w:divBdr>
        </w:div>
      </w:divsChild>
    </w:div>
    <w:div w:id="941688175">
      <w:bodyDiv w:val="1"/>
      <w:marLeft w:val="0"/>
      <w:marRight w:val="0"/>
      <w:marTop w:val="0"/>
      <w:marBottom w:val="0"/>
      <w:divBdr>
        <w:top w:val="none" w:sz="0" w:space="0" w:color="auto"/>
        <w:left w:val="none" w:sz="0" w:space="0" w:color="auto"/>
        <w:bottom w:val="none" w:sz="0" w:space="0" w:color="auto"/>
        <w:right w:val="none" w:sz="0" w:space="0" w:color="auto"/>
      </w:divBdr>
    </w:div>
    <w:div w:id="941761016">
      <w:bodyDiv w:val="1"/>
      <w:marLeft w:val="0"/>
      <w:marRight w:val="0"/>
      <w:marTop w:val="0"/>
      <w:marBottom w:val="0"/>
      <w:divBdr>
        <w:top w:val="none" w:sz="0" w:space="0" w:color="auto"/>
        <w:left w:val="none" w:sz="0" w:space="0" w:color="auto"/>
        <w:bottom w:val="none" w:sz="0" w:space="0" w:color="auto"/>
        <w:right w:val="none" w:sz="0" w:space="0" w:color="auto"/>
      </w:divBdr>
      <w:divsChild>
        <w:div w:id="217714611">
          <w:marLeft w:val="0"/>
          <w:marRight w:val="0"/>
          <w:marTop w:val="0"/>
          <w:marBottom w:val="0"/>
          <w:divBdr>
            <w:top w:val="none" w:sz="0" w:space="0" w:color="auto"/>
            <w:left w:val="none" w:sz="0" w:space="0" w:color="auto"/>
            <w:bottom w:val="none" w:sz="0" w:space="0" w:color="auto"/>
            <w:right w:val="none" w:sz="0" w:space="0" w:color="auto"/>
          </w:divBdr>
        </w:div>
      </w:divsChild>
    </w:div>
    <w:div w:id="941838910">
      <w:bodyDiv w:val="1"/>
      <w:marLeft w:val="0"/>
      <w:marRight w:val="0"/>
      <w:marTop w:val="0"/>
      <w:marBottom w:val="0"/>
      <w:divBdr>
        <w:top w:val="none" w:sz="0" w:space="0" w:color="auto"/>
        <w:left w:val="none" w:sz="0" w:space="0" w:color="auto"/>
        <w:bottom w:val="none" w:sz="0" w:space="0" w:color="auto"/>
        <w:right w:val="none" w:sz="0" w:space="0" w:color="auto"/>
      </w:divBdr>
    </w:div>
    <w:div w:id="941885680">
      <w:bodyDiv w:val="1"/>
      <w:marLeft w:val="0"/>
      <w:marRight w:val="0"/>
      <w:marTop w:val="0"/>
      <w:marBottom w:val="0"/>
      <w:divBdr>
        <w:top w:val="none" w:sz="0" w:space="0" w:color="auto"/>
        <w:left w:val="none" w:sz="0" w:space="0" w:color="auto"/>
        <w:bottom w:val="none" w:sz="0" w:space="0" w:color="auto"/>
        <w:right w:val="none" w:sz="0" w:space="0" w:color="auto"/>
      </w:divBdr>
      <w:divsChild>
        <w:div w:id="442961552">
          <w:marLeft w:val="0"/>
          <w:marRight w:val="0"/>
          <w:marTop w:val="0"/>
          <w:marBottom w:val="0"/>
          <w:divBdr>
            <w:top w:val="none" w:sz="0" w:space="0" w:color="auto"/>
            <w:left w:val="none" w:sz="0" w:space="0" w:color="auto"/>
            <w:bottom w:val="none" w:sz="0" w:space="0" w:color="auto"/>
            <w:right w:val="none" w:sz="0" w:space="0" w:color="auto"/>
          </w:divBdr>
        </w:div>
      </w:divsChild>
    </w:div>
    <w:div w:id="941953292">
      <w:bodyDiv w:val="1"/>
      <w:marLeft w:val="0"/>
      <w:marRight w:val="0"/>
      <w:marTop w:val="0"/>
      <w:marBottom w:val="0"/>
      <w:divBdr>
        <w:top w:val="none" w:sz="0" w:space="0" w:color="auto"/>
        <w:left w:val="none" w:sz="0" w:space="0" w:color="auto"/>
        <w:bottom w:val="none" w:sz="0" w:space="0" w:color="auto"/>
        <w:right w:val="none" w:sz="0" w:space="0" w:color="auto"/>
      </w:divBdr>
      <w:divsChild>
        <w:div w:id="1044210660">
          <w:marLeft w:val="0"/>
          <w:marRight w:val="0"/>
          <w:marTop w:val="0"/>
          <w:marBottom w:val="0"/>
          <w:divBdr>
            <w:top w:val="none" w:sz="0" w:space="0" w:color="auto"/>
            <w:left w:val="none" w:sz="0" w:space="0" w:color="auto"/>
            <w:bottom w:val="none" w:sz="0" w:space="0" w:color="auto"/>
            <w:right w:val="none" w:sz="0" w:space="0" w:color="auto"/>
          </w:divBdr>
        </w:div>
      </w:divsChild>
    </w:div>
    <w:div w:id="942497701">
      <w:bodyDiv w:val="1"/>
      <w:marLeft w:val="0"/>
      <w:marRight w:val="0"/>
      <w:marTop w:val="0"/>
      <w:marBottom w:val="0"/>
      <w:divBdr>
        <w:top w:val="none" w:sz="0" w:space="0" w:color="auto"/>
        <w:left w:val="none" w:sz="0" w:space="0" w:color="auto"/>
        <w:bottom w:val="none" w:sz="0" w:space="0" w:color="auto"/>
        <w:right w:val="none" w:sz="0" w:space="0" w:color="auto"/>
      </w:divBdr>
    </w:div>
    <w:div w:id="942565681">
      <w:bodyDiv w:val="1"/>
      <w:marLeft w:val="0"/>
      <w:marRight w:val="0"/>
      <w:marTop w:val="0"/>
      <w:marBottom w:val="0"/>
      <w:divBdr>
        <w:top w:val="none" w:sz="0" w:space="0" w:color="auto"/>
        <w:left w:val="none" w:sz="0" w:space="0" w:color="auto"/>
        <w:bottom w:val="none" w:sz="0" w:space="0" w:color="auto"/>
        <w:right w:val="none" w:sz="0" w:space="0" w:color="auto"/>
      </w:divBdr>
    </w:div>
    <w:div w:id="942767979">
      <w:bodyDiv w:val="1"/>
      <w:marLeft w:val="0"/>
      <w:marRight w:val="0"/>
      <w:marTop w:val="0"/>
      <w:marBottom w:val="0"/>
      <w:divBdr>
        <w:top w:val="none" w:sz="0" w:space="0" w:color="auto"/>
        <w:left w:val="none" w:sz="0" w:space="0" w:color="auto"/>
        <w:bottom w:val="none" w:sz="0" w:space="0" w:color="auto"/>
        <w:right w:val="none" w:sz="0" w:space="0" w:color="auto"/>
      </w:divBdr>
      <w:divsChild>
        <w:div w:id="96291465">
          <w:marLeft w:val="0"/>
          <w:marRight w:val="0"/>
          <w:marTop w:val="300"/>
          <w:marBottom w:val="300"/>
          <w:divBdr>
            <w:top w:val="none" w:sz="0" w:space="0" w:color="auto"/>
            <w:left w:val="none" w:sz="0" w:space="0" w:color="auto"/>
            <w:bottom w:val="none" w:sz="0" w:space="0" w:color="auto"/>
            <w:right w:val="none" w:sz="0" w:space="0" w:color="auto"/>
          </w:divBdr>
        </w:div>
        <w:div w:id="632176259">
          <w:marLeft w:val="0"/>
          <w:marRight w:val="0"/>
          <w:marTop w:val="0"/>
          <w:marBottom w:val="0"/>
          <w:divBdr>
            <w:top w:val="none" w:sz="0" w:space="0" w:color="auto"/>
            <w:left w:val="none" w:sz="0" w:space="0" w:color="auto"/>
            <w:bottom w:val="none" w:sz="0" w:space="0" w:color="auto"/>
            <w:right w:val="none" w:sz="0" w:space="0" w:color="auto"/>
          </w:divBdr>
        </w:div>
      </w:divsChild>
    </w:div>
    <w:div w:id="942958699">
      <w:bodyDiv w:val="1"/>
      <w:marLeft w:val="0"/>
      <w:marRight w:val="0"/>
      <w:marTop w:val="0"/>
      <w:marBottom w:val="0"/>
      <w:divBdr>
        <w:top w:val="none" w:sz="0" w:space="0" w:color="auto"/>
        <w:left w:val="none" w:sz="0" w:space="0" w:color="auto"/>
        <w:bottom w:val="none" w:sz="0" w:space="0" w:color="auto"/>
        <w:right w:val="none" w:sz="0" w:space="0" w:color="auto"/>
      </w:divBdr>
      <w:divsChild>
        <w:div w:id="641227901">
          <w:marLeft w:val="0"/>
          <w:marRight w:val="0"/>
          <w:marTop w:val="0"/>
          <w:marBottom w:val="0"/>
          <w:divBdr>
            <w:top w:val="none" w:sz="0" w:space="0" w:color="auto"/>
            <w:left w:val="none" w:sz="0" w:space="0" w:color="auto"/>
            <w:bottom w:val="none" w:sz="0" w:space="0" w:color="auto"/>
            <w:right w:val="none" w:sz="0" w:space="0" w:color="auto"/>
          </w:divBdr>
        </w:div>
      </w:divsChild>
    </w:div>
    <w:div w:id="943003753">
      <w:bodyDiv w:val="1"/>
      <w:marLeft w:val="0"/>
      <w:marRight w:val="0"/>
      <w:marTop w:val="0"/>
      <w:marBottom w:val="0"/>
      <w:divBdr>
        <w:top w:val="none" w:sz="0" w:space="0" w:color="auto"/>
        <w:left w:val="none" w:sz="0" w:space="0" w:color="auto"/>
        <w:bottom w:val="none" w:sz="0" w:space="0" w:color="auto"/>
        <w:right w:val="none" w:sz="0" w:space="0" w:color="auto"/>
      </w:divBdr>
    </w:div>
    <w:div w:id="943028743">
      <w:bodyDiv w:val="1"/>
      <w:marLeft w:val="0"/>
      <w:marRight w:val="0"/>
      <w:marTop w:val="0"/>
      <w:marBottom w:val="0"/>
      <w:divBdr>
        <w:top w:val="none" w:sz="0" w:space="0" w:color="auto"/>
        <w:left w:val="none" w:sz="0" w:space="0" w:color="auto"/>
        <w:bottom w:val="none" w:sz="0" w:space="0" w:color="auto"/>
        <w:right w:val="none" w:sz="0" w:space="0" w:color="auto"/>
      </w:divBdr>
      <w:divsChild>
        <w:div w:id="4989185">
          <w:marLeft w:val="0"/>
          <w:marRight w:val="0"/>
          <w:marTop w:val="0"/>
          <w:marBottom w:val="0"/>
          <w:divBdr>
            <w:top w:val="none" w:sz="0" w:space="0" w:color="auto"/>
            <w:left w:val="none" w:sz="0" w:space="0" w:color="auto"/>
            <w:bottom w:val="none" w:sz="0" w:space="0" w:color="auto"/>
            <w:right w:val="none" w:sz="0" w:space="0" w:color="auto"/>
          </w:divBdr>
        </w:div>
      </w:divsChild>
    </w:div>
    <w:div w:id="943457480">
      <w:bodyDiv w:val="1"/>
      <w:marLeft w:val="0"/>
      <w:marRight w:val="0"/>
      <w:marTop w:val="0"/>
      <w:marBottom w:val="0"/>
      <w:divBdr>
        <w:top w:val="none" w:sz="0" w:space="0" w:color="auto"/>
        <w:left w:val="none" w:sz="0" w:space="0" w:color="auto"/>
        <w:bottom w:val="none" w:sz="0" w:space="0" w:color="auto"/>
        <w:right w:val="none" w:sz="0" w:space="0" w:color="auto"/>
      </w:divBdr>
      <w:divsChild>
        <w:div w:id="604072165">
          <w:marLeft w:val="0"/>
          <w:marRight w:val="0"/>
          <w:marTop w:val="0"/>
          <w:marBottom w:val="0"/>
          <w:divBdr>
            <w:top w:val="none" w:sz="0" w:space="0" w:color="auto"/>
            <w:left w:val="none" w:sz="0" w:space="0" w:color="auto"/>
            <w:bottom w:val="none" w:sz="0" w:space="0" w:color="auto"/>
            <w:right w:val="none" w:sz="0" w:space="0" w:color="auto"/>
          </w:divBdr>
        </w:div>
      </w:divsChild>
    </w:div>
    <w:div w:id="943462383">
      <w:bodyDiv w:val="1"/>
      <w:marLeft w:val="0"/>
      <w:marRight w:val="0"/>
      <w:marTop w:val="0"/>
      <w:marBottom w:val="0"/>
      <w:divBdr>
        <w:top w:val="none" w:sz="0" w:space="0" w:color="auto"/>
        <w:left w:val="none" w:sz="0" w:space="0" w:color="auto"/>
        <w:bottom w:val="none" w:sz="0" w:space="0" w:color="auto"/>
        <w:right w:val="none" w:sz="0" w:space="0" w:color="auto"/>
      </w:divBdr>
      <w:divsChild>
        <w:div w:id="387581126">
          <w:marLeft w:val="0"/>
          <w:marRight w:val="0"/>
          <w:marTop w:val="0"/>
          <w:marBottom w:val="0"/>
          <w:divBdr>
            <w:top w:val="none" w:sz="0" w:space="0" w:color="auto"/>
            <w:left w:val="none" w:sz="0" w:space="0" w:color="auto"/>
            <w:bottom w:val="none" w:sz="0" w:space="0" w:color="auto"/>
            <w:right w:val="none" w:sz="0" w:space="0" w:color="auto"/>
          </w:divBdr>
        </w:div>
      </w:divsChild>
    </w:div>
    <w:div w:id="943532235">
      <w:bodyDiv w:val="1"/>
      <w:marLeft w:val="0"/>
      <w:marRight w:val="0"/>
      <w:marTop w:val="0"/>
      <w:marBottom w:val="0"/>
      <w:divBdr>
        <w:top w:val="none" w:sz="0" w:space="0" w:color="auto"/>
        <w:left w:val="none" w:sz="0" w:space="0" w:color="auto"/>
        <w:bottom w:val="none" w:sz="0" w:space="0" w:color="auto"/>
        <w:right w:val="none" w:sz="0" w:space="0" w:color="auto"/>
      </w:divBdr>
      <w:divsChild>
        <w:div w:id="416050548">
          <w:marLeft w:val="0"/>
          <w:marRight w:val="0"/>
          <w:marTop w:val="0"/>
          <w:marBottom w:val="0"/>
          <w:divBdr>
            <w:top w:val="none" w:sz="0" w:space="0" w:color="auto"/>
            <w:left w:val="none" w:sz="0" w:space="0" w:color="auto"/>
            <w:bottom w:val="none" w:sz="0" w:space="0" w:color="auto"/>
            <w:right w:val="none" w:sz="0" w:space="0" w:color="auto"/>
          </w:divBdr>
        </w:div>
      </w:divsChild>
    </w:div>
    <w:div w:id="943617212">
      <w:bodyDiv w:val="1"/>
      <w:marLeft w:val="0"/>
      <w:marRight w:val="0"/>
      <w:marTop w:val="0"/>
      <w:marBottom w:val="0"/>
      <w:divBdr>
        <w:top w:val="none" w:sz="0" w:space="0" w:color="auto"/>
        <w:left w:val="none" w:sz="0" w:space="0" w:color="auto"/>
        <w:bottom w:val="none" w:sz="0" w:space="0" w:color="auto"/>
        <w:right w:val="none" w:sz="0" w:space="0" w:color="auto"/>
      </w:divBdr>
    </w:div>
    <w:div w:id="943727474">
      <w:bodyDiv w:val="1"/>
      <w:marLeft w:val="0"/>
      <w:marRight w:val="0"/>
      <w:marTop w:val="0"/>
      <w:marBottom w:val="0"/>
      <w:divBdr>
        <w:top w:val="none" w:sz="0" w:space="0" w:color="auto"/>
        <w:left w:val="none" w:sz="0" w:space="0" w:color="auto"/>
        <w:bottom w:val="none" w:sz="0" w:space="0" w:color="auto"/>
        <w:right w:val="none" w:sz="0" w:space="0" w:color="auto"/>
      </w:divBdr>
    </w:div>
    <w:div w:id="943801769">
      <w:bodyDiv w:val="1"/>
      <w:marLeft w:val="0"/>
      <w:marRight w:val="0"/>
      <w:marTop w:val="0"/>
      <w:marBottom w:val="0"/>
      <w:divBdr>
        <w:top w:val="none" w:sz="0" w:space="0" w:color="auto"/>
        <w:left w:val="none" w:sz="0" w:space="0" w:color="auto"/>
        <w:bottom w:val="none" w:sz="0" w:space="0" w:color="auto"/>
        <w:right w:val="none" w:sz="0" w:space="0" w:color="auto"/>
      </w:divBdr>
      <w:divsChild>
        <w:div w:id="47999005">
          <w:marLeft w:val="0"/>
          <w:marRight w:val="0"/>
          <w:marTop w:val="0"/>
          <w:marBottom w:val="0"/>
          <w:divBdr>
            <w:top w:val="none" w:sz="0" w:space="0" w:color="auto"/>
            <w:left w:val="none" w:sz="0" w:space="0" w:color="auto"/>
            <w:bottom w:val="none" w:sz="0" w:space="0" w:color="auto"/>
            <w:right w:val="none" w:sz="0" w:space="0" w:color="auto"/>
          </w:divBdr>
        </w:div>
      </w:divsChild>
    </w:div>
    <w:div w:id="943879861">
      <w:bodyDiv w:val="1"/>
      <w:marLeft w:val="0"/>
      <w:marRight w:val="0"/>
      <w:marTop w:val="0"/>
      <w:marBottom w:val="0"/>
      <w:divBdr>
        <w:top w:val="none" w:sz="0" w:space="0" w:color="auto"/>
        <w:left w:val="none" w:sz="0" w:space="0" w:color="auto"/>
        <w:bottom w:val="none" w:sz="0" w:space="0" w:color="auto"/>
        <w:right w:val="none" w:sz="0" w:space="0" w:color="auto"/>
      </w:divBdr>
    </w:div>
    <w:div w:id="944069695">
      <w:bodyDiv w:val="1"/>
      <w:marLeft w:val="0"/>
      <w:marRight w:val="0"/>
      <w:marTop w:val="0"/>
      <w:marBottom w:val="0"/>
      <w:divBdr>
        <w:top w:val="none" w:sz="0" w:space="0" w:color="auto"/>
        <w:left w:val="none" w:sz="0" w:space="0" w:color="auto"/>
        <w:bottom w:val="none" w:sz="0" w:space="0" w:color="auto"/>
        <w:right w:val="none" w:sz="0" w:space="0" w:color="auto"/>
      </w:divBdr>
    </w:div>
    <w:div w:id="944729004">
      <w:bodyDiv w:val="1"/>
      <w:marLeft w:val="0"/>
      <w:marRight w:val="0"/>
      <w:marTop w:val="0"/>
      <w:marBottom w:val="0"/>
      <w:divBdr>
        <w:top w:val="none" w:sz="0" w:space="0" w:color="auto"/>
        <w:left w:val="none" w:sz="0" w:space="0" w:color="auto"/>
        <w:bottom w:val="none" w:sz="0" w:space="0" w:color="auto"/>
        <w:right w:val="none" w:sz="0" w:space="0" w:color="auto"/>
      </w:divBdr>
    </w:div>
    <w:div w:id="944767286">
      <w:bodyDiv w:val="1"/>
      <w:marLeft w:val="0"/>
      <w:marRight w:val="0"/>
      <w:marTop w:val="0"/>
      <w:marBottom w:val="0"/>
      <w:divBdr>
        <w:top w:val="none" w:sz="0" w:space="0" w:color="auto"/>
        <w:left w:val="none" w:sz="0" w:space="0" w:color="auto"/>
        <w:bottom w:val="none" w:sz="0" w:space="0" w:color="auto"/>
        <w:right w:val="none" w:sz="0" w:space="0" w:color="auto"/>
      </w:divBdr>
      <w:divsChild>
        <w:div w:id="419638647">
          <w:marLeft w:val="0"/>
          <w:marRight w:val="0"/>
          <w:marTop w:val="0"/>
          <w:marBottom w:val="0"/>
          <w:divBdr>
            <w:top w:val="none" w:sz="0" w:space="0" w:color="auto"/>
            <w:left w:val="none" w:sz="0" w:space="0" w:color="auto"/>
            <w:bottom w:val="none" w:sz="0" w:space="0" w:color="auto"/>
            <w:right w:val="none" w:sz="0" w:space="0" w:color="auto"/>
          </w:divBdr>
        </w:div>
      </w:divsChild>
    </w:div>
    <w:div w:id="944922526">
      <w:bodyDiv w:val="1"/>
      <w:marLeft w:val="0"/>
      <w:marRight w:val="0"/>
      <w:marTop w:val="0"/>
      <w:marBottom w:val="0"/>
      <w:divBdr>
        <w:top w:val="none" w:sz="0" w:space="0" w:color="auto"/>
        <w:left w:val="none" w:sz="0" w:space="0" w:color="auto"/>
        <w:bottom w:val="none" w:sz="0" w:space="0" w:color="auto"/>
        <w:right w:val="none" w:sz="0" w:space="0" w:color="auto"/>
      </w:divBdr>
    </w:div>
    <w:div w:id="945191049">
      <w:bodyDiv w:val="1"/>
      <w:marLeft w:val="0"/>
      <w:marRight w:val="0"/>
      <w:marTop w:val="0"/>
      <w:marBottom w:val="0"/>
      <w:divBdr>
        <w:top w:val="none" w:sz="0" w:space="0" w:color="auto"/>
        <w:left w:val="none" w:sz="0" w:space="0" w:color="auto"/>
        <w:bottom w:val="none" w:sz="0" w:space="0" w:color="auto"/>
        <w:right w:val="none" w:sz="0" w:space="0" w:color="auto"/>
      </w:divBdr>
      <w:divsChild>
        <w:div w:id="112985160">
          <w:marLeft w:val="0"/>
          <w:marRight w:val="0"/>
          <w:marTop w:val="0"/>
          <w:marBottom w:val="0"/>
          <w:divBdr>
            <w:top w:val="none" w:sz="0" w:space="0" w:color="auto"/>
            <w:left w:val="none" w:sz="0" w:space="0" w:color="auto"/>
            <w:bottom w:val="none" w:sz="0" w:space="0" w:color="auto"/>
            <w:right w:val="none" w:sz="0" w:space="0" w:color="auto"/>
          </w:divBdr>
        </w:div>
        <w:div w:id="1068453571">
          <w:marLeft w:val="0"/>
          <w:marRight w:val="0"/>
          <w:marTop w:val="0"/>
          <w:marBottom w:val="0"/>
          <w:divBdr>
            <w:top w:val="none" w:sz="0" w:space="0" w:color="auto"/>
            <w:left w:val="none" w:sz="0" w:space="0" w:color="auto"/>
            <w:bottom w:val="none" w:sz="0" w:space="0" w:color="auto"/>
            <w:right w:val="none" w:sz="0" w:space="0" w:color="auto"/>
          </w:divBdr>
        </w:div>
      </w:divsChild>
    </w:div>
    <w:div w:id="945429605">
      <w:bodyDiv w:val="1"/>
      <w:marLeft w:val="0"/>
      <w:marRight w:val="0"/>
      <w:marTop w:val="0"/>
      <w:marBottom w:val="0"/>
      <w:divBdr>
        <w:top w:val="none" w:sz="0" w:space="0" w:color="auto"/>
        <w:left w:val="none" w:sz="0" w:space="0" w:color="auto"/>
        <w:bottom w:val="none" w:sz="0" w:space="0" w:color="auto"/>
        <w:right w:val="none" w:sz="0" w:space="0" w:color="auto"/>
      </w:divBdr>
      <w:divsChild>
        <w:div w:id="1564900964">
          <w:marLeft w:val="0"/>
          <w:marRight w:val="0"/>
          <w:marTop w:val="0"/>
          <w:marBottom w:val="0"/>
          <w:divBdr>
            <w:top w:val="none" w:sz="0" w:space="0" w:color="auto"/>
            <w:left w:val="none" w:sz="0" w:space="0" w:color="auto"/>
            <w:bottom w:val="none" w:sz="0" w:space="0" w:color="auto"/>
            <w:right w:val="none" w:sz="0" w:space="0" w:color="auto"/>
          </w:divBdr>
          <w:divsChild>
            <w:div w:id="1743484478">
              <w:marLeft w:val="0"/>
              <w:marRight w:val="0"/>
              <w:marTop w:val="0"/>
              <w:marBottom w:val="0"/>
              <w:divBdr>
                <w:top w:val="none" w:sz="0" w:space="0" w:color="auto"/>
                <w:left w:val="none" w:sz="0" w:space="0" w:color="auto"/>
                <w:bottom w:val="none" w:sz="0" w:space="0" w:color="auto"/>
                <w:right w:val="none" w:sz="0" w:space="0" w:color="auto"/>
              </w:divBdr>
              <w:divsChild>
                <w:div w:id="1434399774">
                  <w:marLeft w:val="0"/>
                  <w:marRight w:val="0"/>
                  <w:marTop w:val="0"/>
                  <w:marBottom w:val="0"/>
                  <w:divBdr>
                    <w:top w:val="none" w:sz="0" w:space="0" w:color="auto"/>
                    <w:left w:val="none" w:sz="0" w:space="0" w:color="auto"/>
                    <w:bottom w:val="none" w:sz="0" w:space="0" w:color="auto"/>
                    <w:right w:val="none" w:sz="0" w:space="0" w:color="auto"/>
                  </w:divBdr>
                  <w:divsChild>
                    <w:div w:id="510142905">
                      <w:marLeft w:val="0"/>
                      <w:marRight w:val="0"/>
                      <w:marTop w:val="0"/>
                      <w:marBottom w:val="0"/>
                      <w:divBdr>
                        <w:top w:val="none" w:sz="0" w:space="0" w:color="auto"/>
                        <w:left w:val="none" w:sz="0" w:space="0" w:color="auto"/>
                        <w:bottom w:val="none" w:sz="0" w:space="0" w:color="auto"/>
                        <w:right w:val="none" w:sz="0" w:space="0" w:color="auto"/>
                      </w:divBdr>
                    </w:div>
                    <w:div w:id="1108542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5624200">
          <w:marLeft w:val="0"/>
          <w:marRight w:val="0"/>
          <w:marTop w:val="0"/>
          <w:marBottom w:val="0"/>
          <w:divBdr>
            <w:top w:val="none" w:sz="0" w:space="0" w:color="auto"/>
            <w:left w:val="none" w:sz="0" w:space="0" w:color="auto"/>
            <w:bottom w:val="none" w:sz="0" w:space="0" w:color="auto"/>
            <w:right w:val="none" w:sz="0" w:space="0" w:color="auto"/>
          </w:divBdr>
          <w:divsChild>
            <w:div w:id="459231038">
              <w:marLeft w:val="0"/>
              <w:marRight w:val="0"/>
              <w:marTop w:val="0"/>
              <w:marBottom w:val="0"/>
              <w:divBdr>
                <w:top w:val="none" w:sz="0" w:space="0" w:color="auto"/>
                <w:left w:val="none" w:sz="0" w:space="0" w:color="auto"/>
                <w:bottom w:val="none" w:sz="0" w:space="0" w:color="auto"/>
                <w:right w:val="none" w:sz="0" w:space="0" w:color="auto"/>
              </w:divBdr>
              <w:divsChild>
                <w:div w:id="832137931">
                  <w:marLeft w:val="0"/>
                  <w:marRight w:val="0"/>
                  <w:marTop w:val="0"/>
                  <w:marBottom w:val="0"/>
                  <w:divBdr>
                    <w:top w:val="none" w:sz="0" w:space="0" w:color="auto"/>
                    <w:left w:val="none" w:sz="0" w:space="0" w:color="auto"/>
                    <w:bottom w:val="none" w:sz="0" w:space="0" w:color="auto"/>
                    <w:right w:val="none" w:sz="0" w:space="0" w:color="auto"/>
                  </w:divBdr>
                  <w:divsChild>
                    <w:div w:id="1250388507">
                      <w:marLeft w:val="0"/>
                      <w:marRight w:val="0"/>
                      <w:marTop w:val="0"/>
                      <w:marBottom w:val="0"/>
                      <w:divBdr>
                        <w:top w:val="none" w:sz="0" w:space="0" w:color="auto"/>
                        <w:left w:val="none" w:sz="0" w:space="0" w:color="auto"/>
                        <w:bottom w:val="none" w:sz="0" w:space="0" w:color="auto"/>
                        <w:right w:val="none" w:sz="0" w:space="0" w:color="auto"/>
                      </w:divBdr>
                      <w:divsChild>
                        <w:div w:id="1748072598">
                          <w:marLeft w:val="0"/>
                          <w:marRight w:val="0"/>
                          <w:marTop w:val="0"/>
                          <w:marBottom w:val="0"/>
                          <w:divBdr>
                            <w:top w:val="none" w:sz="0" w:space="0" w:color="auto"/>
                            <w:left w:val="none" w:sz="0" w:space="0" w:color="auto"/>
                            <w:bottom w:val="none" w:sz="0" w:space="0" w:color="auto"/>
                            <w:right w:val="none" w:sz="0" w:space="0" w:color="auto"/>
                          </w:divBdr>
                          <w:divsChild>
                            <w:div w:id="1444305372">
                              <w:marLeft w:val="0"/>
                              <w:marRight w:val="0"/>
                              <w:marTop w:val="0"/>
                              <w:marBottom w:val="0"/>
                              <w:divBdr>
                                <w:top w:val="none" w:sz="0" w:space="0" w:color="auto"/>
                                <w:left w:val="none" w:sz="0" w:space="0" w:color="auto"/>
                                <w:bottom w:val="none" w:sz="0" w:space="0" w:color="auto"/>
                                <w:right w:val="none" w:sz="0" w:space="0" w:color="auto"/>
                              </w:divBdr>
                              <w:divsChild>
                                <w:div w:id="2042318686">
                                  <w:marLeft w:val="0"/>
                                  <w:marRight w:val="0"/>
                                  <w:marTop w:val="0"/>
                                  <w:marBottom w:val="0"/>
                                  <w:divBdr>
                                    <w:top w:val="none" w:sz="0" w:space="0" w:color="auto"/>
                                    <w:left w:val="none" w:sz="0" w:space="0" w:color="auto"/>
                                    <w:bottom w:val="none" w:sz="0" w:space="0" w:color="auto"/>
                                    <w:right w:val="none" w:sz="0" w:space="0" w:color="auto"/>
                                  </w:divBdr>
                                </w:div>
                              </w:divsChild>
                            </w:div>
                            <w:div w:id="1588417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5623312">
      <w:bodyDiv w:val="1"/>
      <w:marLeft w:val="0"/>
      <w:marRight w:val="0"/>
      <w:marTop w:val="0"/>
      <w:marBottom w:val="0"/>
      <w:divBdr>
        <w:top w:val="none" w:sz="0" w:space="0" w:color="auto"/>
        <w:left w:val="none" w:sz="0" w:space="0" w:color="auto"/>
        <w:bottom w:val="none" w:sz="0" w:space="0" w:color="auto"/>
        <w:right w:val="none" w:sz="0" w:space="0" w:color="auto"/>
      </w:divBdr>
    </w:div>
    <w:div w:id="945651595">
      <w:bodyDiv w:val="1"/>
      <w:marLeft w:val="0"/>
      <w:marRight w:val="0"/>
      <w:marTop w:val="0"/>
      <w:marBottom w:val="0"/>
      <w:divBdr>
        <w:top w:val="none" w:sz="0" w:space="0" w:color="auto"/>
        <w:left w:val="none" w:sz="0" w:space="0" w:color="auto"/>
        <w:bottom w:val="none" w:sz="0" w:space="0" w:color="auto"/>
        <w:right w:val="none" w:sz="0" w:space="0" w:color="auto"/>
      </w:divBdr>
    </w:div>
    <w:div w:id="945816835">
      <w:bodyDiv w:val="1"/>
      <w:marLeft w:val="0"/>
      <w:marRight w:val="0"/>
      <w:marTop w:val="0"/>
      <w:marBottom w:val="0"/>
      <w:divBdr>
        <w:top w:val="none" w:sz="0" w:space="0" w:color="auto"/>
        <w:left w:val="none" w:sz="0" w:space="0" w:color="auto"/>
        <w:bottom w:val="none" w:sz="0" w:space="0" w:color="auto"/>
        <w:right w:val="none" w:sz="0" w:space="0" w:color="auto"/>
      </w:divBdr>
      <w:divsChild>
        <w:div w:id="568077614">
          <w:marLeft w:val="0"/>
          <w:marRight w:val="0"/>
          <w:marTop w:val="300"/>
          <w:marBottom w:val="300"/>
          <w:divBdr>
            <w:top w:val="none" w:sz="0" w:space="0" w:color="auto"/>
            <w:left w:val="none" w:sz="0" w:space="0" w:color="auto"/>
            <w:bottom w:val="none" w:sz="0" w:space="0" w:color="auto"/>
            <w:right w:val="none" w:sz="0" w:space="0" w:color="auto"/>
          </w:divBdr>
          <w:divsChild>
            <w:div w:id="671027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5960729">
      <w:bodyDiv w:val="1"/>
      <w:marLeft w:val="0"/>
      <w:marRight w:val="0"/>
      <w:marTop w:val="0"/>
      <w:marBottom w:val="0"/>
      <w:divBdr>
        <w:top w:val="none" w:sz="0" w:space="0" w:color="auto"/>
        <w:left w:val="none" w:sz="0" w:space="0" w:color="auto"/>
        <w:bottom w:val="none" w:sz="0" w:space="0" w:color="auto"/>
        <w:right w:val="none" w:sz="0" w:space="0" w:color="auto"/>
      </w:divBdr>
    </w:div>
    <w:div w:id="946040932">
      <w:bodyDiv w:val="1"/>
      <w:marLeft w:val="0"/>
      <w:marRight w:val="0"/>
      <w:marTop w:val="0"/>
      <w:marBottom w:val="0"/>
      <w:divBdr>
        <w:top w:val="none" w:sz="0" w:space="0" w:color="auto"/>
        <w:left w:val="none" w:sz="0" w:space="0" w:color="auto"/>
        <w:bottom w:val="none" w:sz="0" w:space="0" w:color="auto"/>
        <w:right w:val="none" w:sz="0" w:space="0" w:color="auto"/>
      </w:divBdr>
      <w:divsChild>
        <w:div w:id="960190086">
          <w:marLeft w:val="0"/>
          <w:marRight w:val="0"/>
          <w:marTop w:val="0"/>
          <w:marBottom w:val="0"/>
          <w:divBdr>
            <w:top w:val="none" w:sz="0" w:space="0" w:color="auto"/>
            <w:left w:val="none" w:sz="0" w:space="0" w:color="auto"/>
            <w:bottom w:val="none" w:sz="0" w:space="0" w:color="auto"/>
            <w:right w:val="none" w:sz="0" w:space="0" w:color="auto"/>
          </w:divBdr>
        </w:div>
        <w:div w:id="1051461280">
          <w:marLeft w:val="0"/>
          <w:marRight w:val="0"/>
          <w:marTop w:val="0"/>
          <w:marBottom w:val="0"/>
          <w:divBdr>
            <w:top w:val="none" w:sz="0" w:space="0" w:color="auto"/>
            <w:left w:val="none" w:sz="0" w:space="0" w:color="auto"/>
            <w:bottom w:val="none" w:sz="0" w:space="0" w:color="auto"/>
            <w:right w:val="none" w:sz="0" w:space="0" w:color="auto"/>
          </w:divBdr>
        </w:div>
      </w:divsChild>
    </w:div>
    <w:div w:id="946231446">
      <w:bodyDiv w:val="1"/>
      <w:marLeft w:val="0"/>
      <w:marRight w:val="0"/>
      <w:marTop w:val="0"/>
      <w:marBottom w:val="0"/>
      <w:divBdr>
        <w:top w:val="none" w:sz="0" w:space="0" w:color="auto"/>
        <w:left w:val="none" w:sz="0" w:space="0" w:color="auto"/>
        <w:bottom w:val="none" w:sz="0" w:space="0" w:color="auto"/>
        <w:right w:val="none" w:sz="0" w:space="0" w:color="auto"/>
      </w:divBdr>
    </w:div>
    <w:div w:id="946424925">
      <w:bodyDiv w:val="1"/>
      <w:marLeft w:val="0"/>
      <w:marRight w:val="0"/>
      <w:marTop w:val="0"/>
      <w:marBottom w:val="0"/>
      <w:divBdr>
        <w:top w:val="none" w:sz="0" w:space="0" w:color="auto"/>
        <w:left w:val="none" w:sz="0" w:space="0" w:color="auto"/>
        <w:bottom w:val="none" w:sz="0" w:space="0" w:color="auto"/>
        <w:right w:val="none" w:sz="0" w:space="0" w:color="auto"/>
      </w:divBdr>
    </w:div>
    <w:div w:id="946548728">
      <w:bodyDiv w:val="1"/>
      <w:marLeft w:val="0"/>
      <w:marRight w:val="0"/>
      <w:marTop w:val="0"/>
      <w:marBottom w:val="0"/>
      <w:divBdr>
        <w:top w:val="none" w:sz="0" w:space="0" w:color="auto"/>
        <w:left w:val="none" w:sz="0" w:space="0" w:color="auto"/>
        <w:bottom w:val="none" w:sz="0" w:space="0" w:color="auto"/>
        <w:right w:val="none" w:sz="0" w:space="0" w:color="auto"/>
      </w:divBdr>
      <w:divsChild>
        <w:div w:id="399719363">
          <w:marLeft w:val="0"/>
          <w:marRight w:val="0"/>
          <w:marTop w:val="0"/>
          <w:marBottom w:val="0"/>
          <w:divBdr>
            <w:top w:val="none" w:sz="0" w:space="0" w:color="auto"/>
            <w:left w:val="none" w:sz="0" w:space="0" w:color="auto"/>
            <w:bottom w:val="none" w:sz="0" w:space="0" w:color="auto"/>
            <w:right w:val="none" w:sz="0" w:space="0" w:color="auto"/>
          </w:divBdr>
        </w:div>
        <w:div w:id="1091462824">
          <w:marLeft w:val="0"/>
          <w:marRight w:val="0"/>
          <w:marTop w:val="0"/>
          <w:marBottom w:val="0"/>
          <w:divBdr>
            <w:top w:val="none" w:sz="0" w:space="0" w:color="auto"/>
            <w:left w:val="none" w:sz="0" w:space="0" w:color="auto"/>
            <w:bottom w:val="none" w:sz="0" w:space="0" w:color="auto"/>
            <w:right w:val="none" w:sz="0" w:space="0" w:color="auto"/>
          </w:divBdr>
          <w:divsChild>
            <w:div w:id="595749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739023">
      <w:bodyDiv w:val="1"/>
      <w:marLeft w:val="0"/>
      <w:marRight w:val="0"/>
      <w:marTop w:val="0"/>
      <w:marBottom w:val="0"/>
      <w:divBdr>
        <w:top w:val="none" w:sz="0" w:space="0" w:color="auto"/>
        <w:left w:val="none" w:sz="0" w:space="0" w:color="auto"/>
        <w:bottom w:val="none" w:sz="0" w:space="0" w:color="auto"/>
        <w:right w:val="none" w:sz="0" w:space="0" w:color="auto"/>
      </w:divBdr>
      <w:divsChild>
        <w:div w:id="639771328">
          <w:marLeft w:val="0"/>
          <w:marRight w:val="0"/>
          <w:marTop w:val="0"/>
          <w:marBottom w:val="0"/>
          <w:divBdr>
            <w:top w:val="none" w:sz="0" w:space="0" w:color="auto"/>
            <w:left w:val="none" w:sz="0" w:space="0" w:color="auto"/>
            <w:bottom w:val="none" w:sz="0" w:space="0" w:color="auto"/>
            <w:right w:val="none" w:sz="0" w:space="0" w:color="auto"/>
          </w:divBdr>
          <w:divsChild>
            <w:div w:id="469522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7273145">
      <w:bodyDiv w:val="1"/>
      <w:marLeft w:val="0"/>
      <w:marRight w:val="0"/>
      <w:marTop w:val="0"/>
      <w:marBottom w:val="0"/>
      <w:divBdr>
        <w:top w:val="none" w:sz="0" w:space="0" w:color="auto"/>
        <w:left w:val="none" w:sz="0" w:space="0" w:color="auto"/>
        <w:bottom w:val="none" w:sz="0" w:space="0" w:color="auto"/>
        <w:right w:val="none" w:sz="0" w:space="0" w:color="auto"/>
      </w:divBdr>
    </w:div>
    <w:div w:id="947390538">
      <w:bodyDiv w:val="1"/>
      <w:marLeft w:val="0"/>
      <w:marRight w:val="0"/>
      <w:marTop w:val="0"/>
      <w:marBottom w:val="0"/>
      <w:divBdr>
        <w:top w:val="none" w:sz="0" w:space="0" w:color="auto"/>
        <w:left w:val="none" w:sz="0" w:space="0" w:color="auto"/>
        <w:bottom w:val="none" w:sz="0" w:space="0" w:color="auto"/>
        <w:right w:val="none" w:sz="0" w:space="0" w:color="auto"/>
      </w:divBdr>
      <w:divsChild>
        <w:div w:id="866984183">
          <w:marLeft w:val="0"/>
          <w:marRight w:val="0"/>
          <w:marTop w:val="0"/>
          <w:marBottom w:val="0"/>
          <w:divBdr>
            <w:top w:val="none" w:sz="0" w:space="0" w:color="auto"/>
            <w:left w:val="none" w:sz="0" w:space="0" w:color="auto"/>
            <w:bottom w:val="none" w:sz="0" w:space="0" w:color="auto"/>
            <w:right w:val="none" w:sz="0" w:space="0" w:color="auto"/>
          </w:divBdr>
        </w:div>
      </w:divsChild>
    </w:div>
    <w:div w:id="947472421">
      <w:bodyDiv w:val="1"/>
      <w:marLeft w:val="0"/>
      <w:marRight w:val="0"/>
      <w:marTop w:val="0"/>
      <w:marBottom w:val="0"/>
      <w:divBdr>
        <w:top w:val="none" w:sz="0" w:space="0" w:color="auto"/>
        <w:left w:val="none" w:sz="0" w:space="0" w:color="auto"/>
        <w:bottom w:val="none" w:sz="0" w:space="0" w:color="auto"/>
        <w:right w:val="none" w:sz="0" w:space="0" w:color="auto"/>
      </w:divBdr>
    </w:div>
    <w:div w:id="947736612">
      <w:bodyDiv w:val="1"/>
      <w:marLeft w:val="0"/>
      <w:marRight w:val="0"/>
      <w:marTop w:val="0"/>
      <w:marBottom w:val="0"/>
      <w:divBdr>
        <w:top w:val="none" w:sz="0" w:space="0" w:color="auto"/>
        <w:left w:val="none" w:sz="0" w:space="0" w:color="auto"/>
        <w:bottom w:val="none" w:sz="0" w:space="0" w:color="auto"/>
        <w:right w:val="none" w:sz="0" w:space="0" w:color="auto"/>
      </w:divBdr>
      <w:divsChild>
        <w:div w:id="527061237">
          <w:marLeft w:val="0"/>
          <w:marRight w:val="0"/>
          <w:marTop w:val="0"/>
          <w:marBottom w:val="0"/>
          <w:divBdr>
            <w:top w:val="none" w:sz="0" w:space="0" w:color="auto"/>
            <w:left w:val="none" w:sz="0" w:space="0" w:color="auto"/>
            <w:bottom w:val="none" w:sz="0" w:space="0" w:color="auto"/>
            <w:right w:val="none" w:sz="0" w:space="0" w:color="auto"/>
          </w:divBdr>
        </w:div>
        <w:div w:id="1032416722">
          <w:marLeft w:val="0"/>
          <w:marRight w:val="0"/>
          <w:marTop w:val="300"/>
          <w:marBottom w:val="0"/>
          <w:divBdr>
            <w:top w:val="none" w:sz="0" w:space="0" w:color="auto"/>
            <w:left w:val="none" w:sz="0" w:space="0" w:color="auto"/>
            <w:bottom w:val="none" w:sz="0" w:space="0" w:color="auto"/>
            <w:right w:val="none" w:sz="0" w:space="0" w:color="auto"/>
          </w:divBdr>
        </w:div>
      </w:divsChild>
    </w:div>
    <w:div w:id="947808045">
      <w:bodyDiv w:val="1"/>
      <w:marLeft w:val="0"/>
      <w:marRight w:val="0"/>
      <w:marTop w:val="0"/>
      <w:marBottom w:val="0"/>
      <w:divBdr>
        <w:top w:val="none" w:sz="0" w:space="0" w:color="auto"/>
        <w:left w:val="none" w:sz="0" w:space="0" w:color="auto"/>
        <w:bottom w:val="none" w:sz="0" w:space="0" w:color="auto"/>
        <w:right w:val="none" w:sz="0" w:space="0" w:color="auto"/>
      </w:divBdr>
    </w:div>
    <w:div w:id="947934286">
      <w:bodyDiv w:val="1"/>
      <w:marLeft w:val="0"/>
      <w:marRight w:val="0"/>
      <w:marTop w:val="0"/>
      <w:marBottom w:val="0"/>
      <w:divBdr>
        <w:top w:val="none" w:sz="0" w:space="0" w:color="auto"/>
        <w:left w:val="none" w:sz="0" w:space="0" w:color="auto"/>
        <w:bottom w:val="none" w:sz="0" w:space="0" w:color="auto"/>
        <w:right w:val="none" w:sz="0" w:space="0" w:color="auto"/>
      </w:divBdr>
      <w:divsChild>
        <w:div w:id="1592086745">
          <w:marLeft w:val="0"/>
          <w:marRight w:val="0"/>
          <w:marTop w:val="0"/>
          <w:marBottom w:val="0"/>
          <w:divBdr>
            <w:top w:val="none" w:sz="0" w:space="0" w:color="auto"/>
            <w:left w:val="none" w:sz="0" w:space="0" w:color="auto"/>
            <w:bottom w:val="none" w:sz="0" w:space="0" w:color="auto"/>
            <w:right w:val="none" w:sz="0" w:space="0" w:color="auto"/>
          </w:divBdr>
          <w:divsChild>
            <w:div w:id="1519586547">
              <w:marLeft w:val="0"/>
              <w:marRight w:val="0"/>
              <w:marTop w:val="0"/>
              <w:marBottom w:val="0"/>
              <w:divBdr>
                <w:top w:val="none" w:sz="0" w:space="0" w:color="auto"/>
                <w:left w:val="none" w:sz="0" w:space="0" w:color="auto"/>
                <w:bottom w:val="none" w:sz="0" w:space="0" w:color="auto"/>
                <w:right w:val="none" w:sz="0" w:space="0" w:color="auto"/>
              </w:divBdr>
            </w:div>
            <w:div w:id="1475297044">
              <w:marLeft w:val="0"/>
              <w:marRight w:val="0"/>
              <w:marTop w:val="0"/>
              <w:marBottom w:val="0"/>
              <w:divBdr>
                <w:top w:val="none" w:sz="0" w:space="0" w:color="auto"/>
                <w:left w:val="none" w:sz="0" w:space="0" w:color="auto"/>
                <w:bottom w:val="none" w:sz="0" w:space="0" w:color="auto"/>
                <w:right w:val="none" w:sz="0" w:space="0" w:color="auto"/>
              </w:divBdr>
            </w:div>
            <w:div w:id="101656848">
              <w:marLeft w:val="0"/>
              <w:marRight w:val="0"/>
              <w:marTop w:val="0"/>
              <w:marBottom w:val="0"/>
              <w:divBdr>
                <w:top w:val="none" w:sz="0" w:space="0" w:color="auto"/>
                <w:left w:val="none" w:sz="0" w:space="0" w:color="auto"/>
                <w:bottom w:val="none" w:sz="0" w:space="0" w:color="auto"/>
                <w:right w:val="none" w:sz="0" w:space="0" w:color="auto"/>
              </w:divBdr>
            </w:div>
            <w:div w:id="1866823347">
              <w:marLeft w:val="0"/>
              <w:marRight w:val="0"/>
              <w:marTop w:val="0"/>
              <w:marBottom w:val="0"/>
              <w:divBdr>
                <w:top w:val="none" w:sz="0" w:space="0" w:color="auto"/>
                <w:left w:val="none" w:sz="0" w:space="0" w:color="auto"/>
                <w:bottom w:val="none" w:sz="0" w:space="0" w:color="auto"/>
                <w:right w:val="none" w:sz="0" w:space="0" w:color="auto"/>
              </w:divBdr>
            </w:div>
            <w:div w:id="1797865909">
              <w:marLeft w:val="0"/>
              <w:marRight w:val="0"/>
              <w:marTop w:val="0"/>
              <w:marBottom w:val="0"/>
              <w:divBdr>
                <w:top w:val="none" w:sz="0" w:space="0" w:color="auto"/>
                <w:left w:val="none" w:sz="0" w:space="0" w:color="auto"/>
                <w:bottom w:val="none" w:sz="0" w:space="0" w:color="auto"/>
                <w:right w:val="none" w:sz="0" w:space="0" w:color="auto"/>
              </w:divBdr>
            </w:div>
            <w:div w:id="1186334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124397">
      <w:bodyDiv w:val="1"/>
      <w:marLeft w:val="0"/>
      <w:marRight w:val="0"/>
      <w:marTop w:val="0"/>
      <w:marBottom w:val="0"/>
      <w:divBdr>
        <w:top w:val="none" w:sz="0" w:space="0" w:color="auto"/>
        <w:left w:val="none" w:sz="0" w:space="0" w:color="auto"/>
        <w:bottom w:val="none" w:sz="0" w:space="0" w:color="auto"/>
        <w:right w:val="none" w:sz="0" w:space="0" w:color="auto"/>
      </w:divBdr>
      <w:divsChild>
        <w:div w:id="28843532">
          <w:marLeft w:val="0"/>
          <w:marRight w:val="0"/>
          <w:marTop w:val="0"/>
          <w:marBottom w:val="0"/>
          <w:divBdr>
            <w:top w:val="none" w:sz="0" w:space="0" w:color="auto"/>
            <w:left w:val="none" w:sz="0" w:space="0" w:color="auto"/>
            <w:bottom w:val="none" w:sz="0" w:space="0" w:color="auto"/>
            <w:right w:val="none" w:sz="0" w:space="0" w:color="auto"/>
          </w:divBdr>
          <w:divsChild>
            <w:div w:id="278686205">
              <w:marLeft w:val="0"/>
              <w:marRight w:val="0"/>
              <w:marTop w:val="0"/>
              <w:marBottom w:val="0"/>
              <w:divBdr>
                <w:top w:val="none" w:sz="0" w:space="0" w:color="auto"/>
                <w:left w:val="none" w:sz="0" w:space="0" w:color="auto"/>
                <w:bottom w:val="none" w:sz="0" w:space="0" w:color="auto"/>
                <w:right w:val="none" w:sz="0" w:space="0" w:color="auto"/>
              </w:divBdr>
            </w:div>
            <w:div w:id="354039673">
              <w:marLeft w:val="0"/>
              <w:marRight w:val="0"/>
              <w:marTop w:val="0"/>
              <w:marBottom w:val="0"/>
              <w:divBdr>
                <w:top w:val="none" w:sz="0" w:space="0" w:color="auto"/>
                <w:left w:val="none" w:sz="0" w:space="0" w:color="auto"/>
                <w:bottom w:val="none" w:sz="0" w:space="0" w:color="auto"/>
                <w:right w:val="none" w:sz="0" w:space="0" w:color="auto"/>
              </w:divBdr>
            </w:div>
            <w:div w:id="544803315">
              <w:marLeft w:val="0"/>
              <w:marRight w:val="0"/>
              <w:marTop w:val="0"/>
              <w:marBottom w:val="0"/>
              <w:divBdr>
                <w:top w:val="none" w:sz="0" w:space="0" w:color="auto"/>
                <w:left w:val="none" w:sz="0" w:space="0" w:color="auto"/>
                <w:bottom w:val="none" w:sz="0" w:space="0" w:color="auto"/>
                <w:right w:val="none" w:sz="0" w:space="0" w:color="auto"/>
              </w:divBdr>
            </w:div>
            <w:div w:id="818569510">
              <w:marLeft w:val="0"/>
              <w:marRight w:val="0"/>
              <w:marTop w:val="0"/>
              <w:marBottom w:val="0"/>
              <w:divBdr>
                <w:top w:val="none" w:sz="0" w:space="0" w:color="auto"/>
                <w:left w:val="none" w:sz="0" w:space="0" w:color="auto"/>
                <w:bottom w:val="none" w:sz="0" w:space="0" w:color="auto"/>
                <w:right w:val="none" w:sz="0" w:space="0" w:color="auto"/>
              </w:divBdr>
            </w:div>
            <w:div w:id="945307143">
              <w:marLeft w:val="0"/>
              <w:marRight w:val="0"/>
              <w:marTop w:val="0"/>
              <w:marBottom w:val="0"/>
              <w:divBdr>
                <w:top w:val="none" w:sz="0" w:space="0" w:color="auto"/>
                <w:left w:val="none" w:sz="0" w:space="0" w:color="auto"/>
                <w:bottom w:val="none" w:sz="0" w:space="0" w:color="auto"/>
                <w:right w:val="none" w:sz="0" w:space="0" w:color="auto"/>
              </w:divBdr>
            </w:div>
            <w:div w:id="1009523425">
              <w:marLeft w:val="0"/>
              <w:marRight w:val="0"/>
              <w:marTop w:val="0"/>
              <w:marBottom w:val="0"/>
              <w:divBdr>
                <w:top w:val="none" w:sz="0" w:space="0" w:color="auto"/>
                <w:left w:val="none" w:sz="0" w:space="0" w:color="auto"/>
                <w:bottom w:val="none" w:sz="0" w:space="0" w:color="auto"/>
                <w:right w:val="none" w:sz="0" w:space="0" w:color="auto"/>
              </w:divBdr>
            </w:div>
            <w:div w:id="1040931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466714">
      <w:bodyDiv w:val="1"/>
      <w:marLeft w:val="0"/>
      <w:marRight w:val="0"/>
      <w:marTop w:val="0"/>
      <w:marBottom w:val="0"/>
      <w:divBdr>
        <w:top w:val="none" w:sz="0" w:space="0" w:color="auto"/>
        <w:left w:val="none" w:sz="0" w:space="0" w:color="auto"/>
        <w:bottom w:val="none" w:sz="0" w:space="0" w:color="auto"/>
        <w:right w:val="none" w:sz="0" w:space="0" w:color="auto"/>
      </w:divBdr>
      <w:divsChild>
        <w:div w:id="1876502084">
          <w:marLeft w:val="0"/>
          <w:marRight w:val="0"/>
          <w:marTop w:val="0"/>
          <w:marBottom w:val="300"/>
          <w:divBdr>
            <w:top w:val="none" w:sz="0" w:space="0" w:color="auto"/>
            <w:left w:val="none" w:sz="0" w:space="0" w:color="auto"/>
            <w:bottom w:val="none" w:sz="0" w:space="0" w:color="auto"/>
            <w:right w:val="none" w:sz="0" w:space="0" w:color="auto"/>
          </w:divBdr>
          <w:divsChild>
            <w:div w:id="622348953">
              <w:marLeft w:val="0"/>
              <w:marRight w:val="0"/>
              <w:marTop w:val="0"/>
              <w:marBottom w:val="0"/>
              <w:divBdr>
                <w:top w:val="none" w:sz="0" w:space="0" w:color="auto"/>
                <w:left w:val="none" w:sz="0" w:space="0" w:color="auto"/>
                <w:bottom w:val="none" w:sz="0" w:space="0" w:color="auto"/>
                <w:right w:val="none" w:sz="0" w:space="0" w:color="auto"/>
              </w:divBdr>
            </w:div>
          </w:divsChild>
        </w:div>
        <w:div w:id="571354465">
          <w:marLeft w:val="0"/>
          <w:marRight w:val="0"/>
          <w:marTop w:val="0"/>
          <w:marBottom w:val="300"/>
          <w:divBdr>
            <w:top w:val="none" w:sz="0" w:space="0" w:color="auto"/>
            <w:left w:val="none" w:sz="0" w:space="0" w:color="auto"/>
            <w:bottom w:val="none" w:sz="0" w:space="0" w:color="auto"/>
            <w:right w:val="none" w:sz="0" w:space="0" w:color="auto"/>
          </w:divBdr>
          <w:divsChild>
            <w:div w:id="575167355">
              <w:marLeft w:val="0"/>
              <w:marRight w:val="0"/>
              <w:marTop w:val="0"/>
              <w:marBottom w:val="0"/>
              <w:divBdr>
                <w:top w:val="none" w:sz="0" w:space="0" w:color="auto"/>
                <w:left w:val="none" w:sz="0" w:space="0" w:color="auto"/>
                <w:bottom w:val="none" w:sz="0" w:space="0" w:color="auto"/>
                <w:right w:val="none" w:sz="0" w:space="0" w:color="auto"/>
              </w:divBdr>
            </w:div>
          </w:divsChild>
        </w:div>
        <w:div w:id="350423736">
          <w:marLeft w:val="0"/>
          <w:marRight w:val="0"/>
          <w:marTop w:val="0"/>
          <w:marBottom w:val="300"/>
          <w:divBdr>
            <w:top w:val="none" w:sz="0" w:space="0" w:color="auto"/>
            <w:left w:val="none" w:sz="0" w:space="0" w:color="auto"/>
            <w:bottom w:val="none" w:sz="0" w:space="0" w:color="auto"/>
            <w:right w:val="none" w:sz="0" w:space="0" w:color="auto"/>
          </w:divBdr>
          <w:divsChild>
            <w:div w:id="1748651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699723">
      <w:bodyDiv w:val="1"/>
      <w:marLeft w:val="0"/>
      <w:marRight w:val="0"/>
      <w:marTop w:val="0"/>
      <w:marBottom w:val="0"/>
      <w:divBdr>
        <w:top w:val="none" w:sz="0" w:space="0" w:color="auto"/>
        <w:left w:val="none" w:sz="0" w:space="0" w:color="auto"/>
        <w:bottom w:val="none" w:sz="0" w:space="0" w:color="auto"/>
        <w:right w:val="none" w:sz="0" w:space="0" w:color="auto"/>
      </w:divBdr>
      <w:divsChild>
        <w:div w:id="980430212">
          <w:marLeft w:val="0"/>
          <w:marRight w:val="0"/>
          <w:marTop w:val="0"/>
          <w:marBottom w:val="0"/>
          <w:divBdr>
            <w:top w:val="none" w:sz="0" w:space="0" w:color="auto"/>
            <w:left w:val="none" w:sz="0" w:space="0" w:color="auto"/>
            <w:bottom w:val="none" w:sz="0" w:space="0" w:color="auto"/>
            <w:right w:val="none" w:sz="0" w:space="0" w:color="auto"/>
          </w:divBdr>
          <w:divsChild>
            <w:div w:id="963657877">
              <w:marLeft w:val="0"/>
              <w:marRight w:val="0"/>
              <w:marTop w:val="0"/>
              <w:marBottom w:val="0"/>
              <w:divBdr>
                <w:top w:val="none" w:sz="0" w:space="0" w:color="auto"/>
                <w:left w:val="none" w:sz="0" w:space="0" w:color="auto"/>
                <w:bottom w:val="none" w:sz="0" w:space="0" w:color="auto"/>
                <w:right w:val="none" w:sz="0" w:space="0" w:color="auto"/>
              </w:divBdr>
              <w:divsChild>
                <w:div w:id="568686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8774568">
      <w:bodyDiv w:val="1"/>
      <w:marLeft w:val="0"/>
      <w:marRight w:val="0"/>
      <w:marTop w:val="0"/>
      <w:marBottom w:val="0"/>
      <w:divBdr>
        <w:top w:val="none" w:sz="0" w:space="0" w:color="auto"/>
        <w:left w:val="none" w:sz="0" w:space="0" w:color="auto"/>
        <w:bottom w:val="none" w:sz="0" w:space="0" w:color="auto"/>
        <w:right w:val="none" w:sz="0" w:space="0" w:color="auto"/>
      </w:divBdr>
      <w:divsChild>
        <w:div w:id="569467453">
          <w:marLeft w:val="0"/>
          <w:marRight w:val="0"/>
          <w:marTop w:val="0"/>
          <w:marBottom w:val="0"/>
          <w:divBdr>
            <w:top w:val="none" w:sz="0" w:space="0" w:color="auto"/>
            <w:left w:val="none" w:sz="0" w:space="0" w:color="auto"/>
            <w:bottom w:val="none" w:sz="0" w:space="0" w:color="auto"/>
            <w:right w:val="none" w:sz="0" w:space="0" w:color="auto"/>
          </w:divBdr>
        </w:div>
        <w:div w:id="684329071">
          <w:marLeft w:val="0"/>
          <w:marRight w:val="0"/>
          <w:marTop w:val="300"/>
          <w:marBottom w:val="300"/>
          <w:divBdr>
            <w:top w:val="none" w:sz="0" w:space="0" w:color="auto"/>
            <w:left w:val="none" w:sz="0" w:space="0" w:color="auto"/>
            <w:bottom w:val="none" w:sz="0" w:space="0" w:color="auto"/>
            <w:right w:val="none" w:sz="0" w:space="0" w:color="auto"/>
          </w:divBdr>
          <w:divsChild>
            <w:div w:id="1035348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858041">
      <w:bodyDiv w:val="1"/>
      <w:marLeft w:val="0"/>
      <w:marRight w:val="0"/>
      <w:marTop w:val="0"/>
      <w:marBottom w:val="0"/>
      <w:divBdr>
        <w:top w:val="none" w:sz="0" w:space="0" w:color="auto"/>
        <w:left w:val="none" w:sz="0" w:space="0" w:color="auto"/>
        <w:bottom w:val="none" w:sz="0" w:space="0" w:color="auto"/>
        <w:right w:val="none" w:sz="0" w:space="0" w:color="auto"/>
      </w:divBdr>
      <w:divsChild>
        <w:div w:id="77561750">
          <w:marLeft w:val="0"/>
          <w:marRight w:val="0"/>
          <w:marTop w:val="0"/>
          <w:marBottom w:val="0"/>
          <w:divBdr>
            <w:top w:val="none" w:sz="0" w:space="0" w:color="auto"/>
            <w:left w:val="none" w:sz="0" w:space="0" w:color="auto"/>
            <w:bottom w:val="none" w:sz="0" w:space="0" w:color="auto"/>
            <w:right w:val="none" w:sz="0" w:space="0" w:color="auto"/>
          </w:divBdr>
        </w:div>
        <w:div w:id="608245390">
          <w:marLeft w:val="0"/>
          <w:marRight w:val="0"/>
          <w:marTop w:val="0"/>
          <w:marBottom w:val="0"/>
          <w:divBdr>
            <w:top w:val="none" w:sz="0" w:space="0" w:color="auto"/>
            <w:left w:val="none" w:sz="0" w:space="0" w:color="auto"/>
            <w:bottom w:val="none" w:sz="0" w:space="0" w:color="auto"/>
            <w:right w:val="none" w:sz="0" w:space="0" w:color="auto"/>
          </w:divBdr>
        </w:div>
      </w:divsChild>
    </w:div>
    <w:div w:id="949583311">
      <w:bodyDiv w:val="1"/>
      <w:marLeft w:val="0"/>
      <w:marRight w:val="0"/>
      <w:marTop w:val="0"/>
      <w:marBottom w:val="0"/>
      <w:divBdr>
        <w:top w:val="none" w:sz="0" w:space="0" w:color="auto"/>
        <w:left w:val="none" w:sz="0" w:space="0" w:color="auto"/>
        <w:bottom w:val="none" w:sz="0" w:space="0" w:color="auto"/>
        <w:right w:val="none" w:sz="0" w:space="0" w:color="auto"/>
      </w:divBdr>
    </w:div>
    <w:div w:id="949777789">
      <w:bodyDiv w:val="1"/>
      <w:marLeft w:val="0"/>
      <w:marRight w:val="0"/>
      <w:marTop w:val="0"/>
      <w:marBottom w:val="0"/>
      <w:divBdr>
        <w:top w:val="none" w:sz="0" w:space="0" w:color="auto"/>
        <w:left w:val="none" w:sz="0" w:space="0" w:color="auto"/>
        <w:bottom w:val="none" w:sz="0" w:space="0" w:color="auto"/>
        <w:right w:val="none" w:sz="0" w:space="0" w:color="auto"/>
      </w:divBdr>
    </w:div>
    <w:div w:id="949780197">
      <w:bodyDiv w:val="1"/>
      <w:marLeft w:val="0"/>
      <w:marRight w:val="0"/>
      <w:marTop w:val="0"/>
      <w:marBottom w:val="0"/>
      <w:divBdr>
        <w:top w:val="none" w:sz="0" w:space="0" w:color="auto"/>
        <w:left w:val="none" w:sz="0" w:space="0" w:color="auto"/>
        <w:bottom w:val="none" w:sz="0" w:space="0" w:color="auto"/>
        <w:right w:val="none" w:sz="0" w:space="0" w:color="auto"/>
      </w:divBdr>
      <w:divsChild>
        <w:div w:id="534737650">
          <w:marLeft w:val="0"/>
          <w:marRight w:val="0"/>
          <w:marTop w:val="0"/>
          <w:marBottom w:val="0"/>
          <w:divBdr>
            <w:top w:val="none" w:sz="0" w:space="0" w:color="auto"/>
            <w:left w:val="none" w:sz="0" w:space="0" w:color="auto"/>
            <w:bottom w:val="none" w:sz="0" w:space="0" w:color="auto"/>
            <w:right w:val="none" w:sz="0" w:space="0" w:color="auto"/>
          </w:divBdr>
        </w:div>
        <w:div w:id="882208927">
          <w:marLeft w:val="0"/>
          <w:marRight w:val="0"/>
          <w:marTop w:val="0"/>
          <w:marBottom w:val="0"/>
          <w:divBdr>
            <w:top w:val="none" w:sz="0" w:space="0" w:color="auto"/>
            <w:left w:val="none" w:sz="0" w:space="0" w:color="auto"/>
            <w:bottom w:val="none" w:sz="0" w:space="0" w:color="auto"/>
            <w:right w:val="none" w:sz="0" w:space="0" w:color="auto"/>
          </w:divBdr>
        </w:div>
      </w:divsChild>
    </w:div>
    <w:div w:id="949896875">
      <w:bodyDiv w:val="1"/>
      <w:marLeft w:val="0"/>
      <w:marRight w:val="0"/>
      <w:marTop w:val="0"/>
      <w:marBottom w:val="0"/>
      <w:divBdr>
        <w:top w:val="none" w:sz="0" w:space="0" w:color="auto"/>
        <w:left w:val="none" w:sz="0" w:space="0" w:color="auto"/>
        <w:bottom w:val="none" w:sz="0" w:space="0" w:color="auto"/>
        <w:right w:val="none" w:sz="0" w:space="0" w:color="auto"/>
      </w:divBdr>
      <w:divsChild>
        <w:div w:id="1016150060">
          <w:marLeft w:val="0"/>
          <w:marRight w:val="0"/>
          <w:marTop w:val="0"/>
          <w:marBottom w:val="0"/>
          <w:divBdr>
            <w:top w:val="none" w:sz="0" w:space="0" w:color="auto"/>
            <w:left w:val="none" w:sz="0" w:space="0" w:color="auto"/>
            <w:bottom w:val="none" w:sz="0" w:space="0" w:color="auto"/>
            <w:right w:val="none" w:sz="0" w:space="0" w:color="auto"/>
          </w:divBdr>
        </w:div>
      </w:divsChild>
    </w:div>
    <w:div w:id="950090297">
      <w:bodyDiv w:val="1"/>
      <w:marLeft w:val="0"/>
      <w:marRight w:val="0"/>
      <w:marTop w:val="0"/>
      <w:marBottom w:val="0"/>
      <w:divBdr>
        <w:top w:val="none" w:sz="0" w:space="0" w:color="auto"/>
        <w:left w:val="none" w:sz="0" w:space="0" w:color="auto"/>
        <w:bottom w:val="none" w:sz="0" w:space="0" w:color="auto"/>
        <w:right w:val="none" w:sz="0" w:space="0" w:color="auto"/>
      </w:divBdr>
      <w:divsChild>
        <w:div w:id="221841039">
          <w:marLeft w:val="0"/>
          <w:marRight w:val="0"/>
          <w:marTop w:val="0"/>
          <w:marBottom w:val="0"/>
          <w:divBdr>
            <w:top w:val="none" w:sz="0" w:space="0" w:color="auto"/>
            <w:left w:val="none" w:sz="0" w:space="0" w:color="auto"/>
            <w:bottom w:val="none" w:sz="0" w:space="0" w:color="auto"/>
            <w:right w:val="none" w:sz="0" w:space="0" w:color="auto"/>
          </w:divBdr>
        </w:div>
        <w:div w:id="909777596">
          <w:marLeft w:val="0"/>
          <w:marRight w:val="0"/>
          <w:marTop w:val="0"/>
          <w:marBottom w:val="0"/>
          <w:divBdr>
            <w:top w:val="none" w:sz="0" w:space="0" w:color="auto"/>
            <w:left w:val="none" w:sz="0" w:space="0" w:color="auto"/>
            <w:bottom w:val="none" w:sz="0" w:space="0" w:color="auto"/>
            <w:right w:val="none" w:sz="0" w:space="0" w:color="auto"/>
          </w:divBdr>
          <w:divsChild>
            <w:div w:id="137965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0210533">
      <w:bodyDiv w:val="1"/>
      <w:marLeft w:val="0"/>
      <w:marRight w:val="0"/>
      <w:marTop w:val="0"/>
      <w:marBottom w:val="0"/>
      <w:divBdr>
        <w:top w:val="none" w:sz="0" w:space="0" w:color="auto"/>
        <w:left w:val="none" w:sz="0" w:space="0" w:color="auto"/>
        <w:bottom w:val="none" w:sz="0" w:space="0" w:color="auto"/>
        <w:right w:val="none" w:sz="0" w:space="0" w:color="auto"/>
      </w:divBdr>
      <w:divsChild>
        <w:div w:id="263610800">
          <w:marLeft w:val="75"/>
          <w:marRight w:val="75"/>
          <w:marTop w:val="75"/>
          <w:marBottom w:val="75"/>
          <w:divBdr>
            <w:top w:val="none" w:sz="0" w:space="0" w:color="auto"/>
            <w:left w:val="none" w:sz="0" w:space="0" w:color="auto"/>
            <w:bottom w:val="none" w:sz="0" w:space="0" w:color="auto"/>
            <w:right w:val="none" w:sz="0" w:space="0" w:color="auto"/>
          </w:divBdr>
        </w:div>
        <w:div w:id="492717267">
          <w:marLeft w:val="75"/>
          <w:marRight w:val="75"/>
          <w:marTop w:val="75"/>
          <w:marBottom w:val="75"/>
          <w:divBdr>
            <w:top w:val="none" w:sz="0" w:space="0" w:color="auto"/>
            <w:left w:val="none" w:sz="0" w:space="0" w:color="auto"/>
            <w:bottom w:val="none" w:sz="0" w:space="0" w:color="auto"/>
            <w:right w:val="none" w:sz="0" w:space="0" w:color="auto"/>
          </w:divBdr>
        </w:div>
        <w:div w:id="755982294">
          <w:marLeft w:val="75"/>
          <w:marRight w:val="75"/>
          <w:marTop w:val="75"/>
          <w:marBottom w:val="75"/>
          <w:divBdr>
            <w:top w:val="none" w:sz="0" w:space="0" w:color="auto"/>
            <w:left w:val="none" w:sz="0" w:space="0" w:color="auto"/>
            <w:bottom w:val="none" w:sz="0" w:space="0" w:color="auto"/>
            <w:right w:val="none" w:sz="0" w:space="0" w:color="auto"/>
          </w:divBdr>
        </w:div>
        <w:div w:id="986319216">
          <w:marLeft w:val="75"/>
          <w:marRight w:val="75"/>
          <w:marTop w:val="75"/>
          <w:marBottom w:val="75"/>
          <w:divBdr>
            <w:top w:val="none" w:sz="0" w:space="0" w:color="auto"/>
            <w:left w:val="none" w:sz="0" w:space="0" w:color="auto"/>
            <w:bottom w:val="none" w:sz="0" w:space="0" w:color="auto"/>
            <w:right w:val="none" w:sz="0" w:space="0" w:color="auto"/>
          </w:divBdr>
        </w:div>
        <w:div w:id="991829539">
          <w:marLeft w:val="75"/>
          <w:marRight w:val="75"/>
          <w:marTop w:val="75"/>
          <w:marBottom w:val="75"/>
          <w:divBdr>
            <w:top w:val="none" w:sz="0" w:space="0" w:color="auto"/>
            <w:left w:val="none" w:sz="0" w:space="0" w:color="auto"/>
            <w:bottom w:val="none" w:sz="0" w:space="0" w:color="auto"/>
            <w:right w:val="none" w:sz="0" w:space="0" w:color="auto"/>
          </w:divBdr>
        </w:div>
      </w:divsChild>
    </w:div>
    <w:div w:id="950432571">
      <w:bodyDiv w:val="1"/>
      <w:marLeft w:val="0"/>
      <w:marRight w:val="0"/>
      <w:marTop w:val="0"/>
      <w:marBottom w:val="0"/>
      <w:divBdr>
        <w:top w:val="none" w:sz="0" w:space="0" w:color="auto"/>
        <w:left w:val="none" w:sz="0" w:space="0" w:color="auto"/>
        <w:bottom w:val="none" w:sz="0" w:space="0" w:color="auto"/>
        <w:right w:val="none" w:sz="0" w:space="0" w:color="auto"/>
      </w:divBdr>
    </w:div>
    <w:div w:id="950473066">
      <w:bodyDiv w:val="1"/>
      <w:marLeft w:val="0"/>
      <w:marRight w:val="0"/>
      <w:marTop w:val="0"/>
      <w:marBottom w:val="0"/>
      <w:divBdr>
        <w:top w:val="none" w:sz="0" w:space="0" w:color="auto"/>
        <w:left w:val="none" w:sz="0" w:space="0" w:color="auto"/>
        <w:bottom w:val="none" w:sz="0" w:space="0" w:color="auto"/>
        <w:right w:val="none" w:sz="0" w:space="0" w:color="auto"/>
      </w:divBdr>
    </w:div>
    <w:div w:id="950549835">
      <w:bodyDiv w:val="1"/>
      <w:marLeft w:val="0"/>
      <w:marRight w:val="0"/>
      <w:marTop w:val="0"/>
      <w:marBottom w:val="0"/>
      <w:divBdr>
        <w:top w:val="none" w:sz="0" w:space="0" w:color="auto"/>
        <w:left w:val="none" w:sz="0" w:space="0" w:color="auto"/>
        <w:bottom w:val="none" w:sz="0" w:space="0" w:color="auto"/>
        <w:right w:val="none" w:sz="0" w:space="0" w:color="auto"/>
      </w:divBdr>
    </w:div>
    <w:div w:id="950749316">
      <w:bodyDiv w:val="1"/>
      <w:marLeft w:val="0"/>
      <w:marRight w:val="0"/>
      <w:marTop w:val="0"/>
      <w:marBottom w:val="0"/>
      <w:divBdr>
        <w:top w:val="none" w:sz="0" w:space="0" w:color="auto"/>
        <w:left w:val="none" w:sz="0" w:space="0" w:color="auto"/>
        <w:bottom w:val="none" w:sz="0" w:space="0" w:color="auto"/>
        <w:right w:val="none" w:sz="0" w:space="0" w:color="auto"/>
      </w:divBdr>
    </w:div>
    <w:div w:id="950863933">
      <w:bodyDiv w:val="1"/>
      <w:marLeft w:val="0"/>
      <w:marRight w:val="0"/>
      <w:marTop w:val="0"/>
      <w:marBottom w:val="0"/>
      <w:divBdr>
        <w:top w:val="none" w:sz="0" w:space="0" w:color="auto"/>
        <w:left w:val="none" w:sz="0" w:space="0" w:color="auto"/>
        <w:bottom w:val="none" w:sz="0" w:space="0" w:color="auto"/>
        <w:right w:val="none" w:sz="0" w:space="0" w:color="auto"/>
      </w:divBdr>
    </w:div>
    <w:div w:id="950867417">
      <w:bodyDiv w:val="1"/>
      <w:marLeft w:val="0"/>
      <w:marRight w:val="0"/>
      <w:marTop w:val="0"/>
      <w:marBottom w:val="0"/>
      <w:divBdr>
        <w:top w:val="none" w:sz="0" w:space="0" w:color="auto"/>
        <w:left w:val="none" w:sz="0" w:space="0" w:color="auto"/>
        <w:bottom w:val="none" w:sz="0" w:space="0" w:color="auto"/>
        <w:right w:val="none" w:sz="0" w:space="0" w:color="auto"/>
      </w:divBdr>
      <w:divsChild>
        <w:div w:id="18632938">
          <w:marLeft w:val="0"/>
          <w:marRight w:val="0"/>
          <w:marTop w:val="300"/>
          <w:marBottom w:val="0"/>
          <w:divBdr>
            <w:top w:val="none" w:sz="0" w:space="0" w:color="auto"/>
            <w:left w:val="none" w:sz="0" w:space="0" w:color="auto"/>
            <w:bottom w:val="none" w:sz="0" w:space="0" w:color="auto"/>
            <w:right w:val="none" w:sz="0" w:space="0" w:color="auto"/>
          </w:divBdr>
        </w:div>
      </w:divsChild>
    </w:div>
    <w:div w:id="951086038">
      <w:bodyDiv w:val="1"/>
      <w:marLeft w:val="0"/>
      <w:marRight w:val="0"/>
      <w:marTop w:val="0"/>
      <w:marBottom w:val="0"/>
      <w:divBdr>
        <w:top w:val="none" w:sz="0" w:space="0" w:color="auto"/>
        <w:left w:val="none" w:sz="0" w:space="0" w:color="auto"/>
        <w:bottom w:val="none" w:sz="0" w:space="0" w:color="auto"/>
        <w:right w:val="none" w:sz="0" w:space="0" w:color="auto"/>
      </w:divBdr>
    </w:div>
    <w:div w:id="951202800">
      <w:bodyDiv w:val="1"/>
      <w:marLeft w:val="0"/>
      <w:marRight w:val="0"/>
      <w:marTop w:val="0"/>
      <w:marBottom w:val="0"/>
      <w:divBdr>
        <w:top w:val="none" w:sz="0" w:space="0" w:color="auto"/>
        <w:left w:val="none" w:sz="0" w:space="0" w:color="auto"/>
        <w:bottom w:val="none" w:sz="0" w:space="0" w:color="auto"/>
        <w:right w:val="none" w:sz="0" w:space="0" w:color="auto"/>
      </w:divBdr>
    </w:div>
    <w:div w:id="951591596">
      <w:bodyDiv w:val="1"/>
      <w:marLeft w:val="0"/>
      <w:marRight w:val="0"/>
      <w:marTop w:val="0"/>
      <w:marBottom w:val="0"/>
      <w:divBdr>
        <w:top w:val="none" w:sz="0" w:space="0" w:color="auto"/>
        <w:left w:val="none" w:sz="0" w:space="0" w:color="auto"/>
        <w:bottom w:val="none" w:sz="0" w:space="0" w:color="auto"/>
        <w:right w:val="none" w:sz="0" w:space="0" w:color="auto"/>
      </w:divBdr>
    </w:div>
    <w:div w:id="951598099">
      <w:bodyDiv w:val="1"/>
      <w:marLeft w:val="0"/>
      <w:marRight w:val="0"/>
      <w:marTop w:val="0"/>
      <w:marBottom w:val="0"/>
      <w:divBdr>
        <w:top w:val="none" w:sz="0" w:space="0" w:color="auto"/>
        <w:left w:val="none" w:sz="0" w:space="0" w:color="auto"/>
        <w:bottom w:val="none" w:sz="0" w:space="0" w:color="auto"/>
        <w:right w:val="none" w:sz="0" w:space="0" w:color="auto"/>
      </w:divBdr>
    </w:div>
    <w:div w:id="951980525">
      <w:bodyDiv w:val="1"/>
      <w:marLeft w:val="0"/>
      <w:marRight w:val="0"/>
      <w:marTop w:val="0"/>
      <w:marBottom w:val="0"/>
      <w:divBdr>
        <w:top w:val="none" w:sz="0" w:space="0" w:color="auto"/>
        <w:left w:val="none" w:sz="0" w:space="0" w:color="auto"/>
        <w:bottom w:val="none" w:sz="0" w:space="0" w:color="auto"/>
        <w:right w:val="none" w:sz="0" w:space="0" w:color="auto"/>
      </w:divBdr>
    </w:div>
    <w:div w:id="951983877">
      <w:bodyDiv w:val="1"/>
      <w:marLeft w:val="0"/>
      <w:marRight w:val="0"/>
      <w:marTop w:val="0"/>
      <w:marBottom w:val="0"/>
      <w:divBdr>
        <w:top w:val="none" w:sz="0" w:space="0" w:color="auto"/>
        <w:left w:val="none" w:sz="0" w:space="0" w:color="auto"/>
        <w:bottom w:val="none" w:sz="0" w:space="0" w:color="auto"/>
        <w:right w:val="none" w:sz="0" w:space="0" w:color="auto"/>
      </w:divBdr>
    </w:div>
    <w:div w:id="952174790">
      <w:bodyDiv w:val="1"/>
      <w:marLeft w:val="0"/>
      <w:marRight w:val="0"/>
      <w:marTop w:val="0"/>
      <w:marBottom w:val="0"/>
      <w:divBdr>
        <w:top w:val="none" w:sz="0" w:space="0" w:color="auto"/>
        <w:left w:val="none" w:sz="0" w:space="0" w:color="auto"/>
        <w:bottom w:val="none" w:sz="0" w:space="0" w:color="auto"/>
        <w:right w:val="none" w:sz="0" w:space="0" w:color="auto"/>
      </w:divBdr>
      <w:divsChild>
        <w:div w:id="541018603">
          <w:marLeft w:val="0"/>
          <w:marRight w:val="0"/>
          <w:marTop w:val="0"/>
          <w:marBottom w:val="0"/>
          <w:divBdr>
            <w:top w:val="none" w:sz="0" w:space="0" w:color="auto"/>
            <w:left w:val="none" w:sz="0" w:space="0" w:color="auto"/>
            <w:bottom w:val="none" w:sz="0" w:space="0" w:color="auto"/>
            <w:right w:val="none" w:sz="0" w:space="0" w:color="auto"/>
          </w:divBdr>
        </w:div>
        <w:div w:id="2108231379">
          <w:marLeft w:val="0"/>
          <w:marRight w:val="0"/>
          <w:marTop w:val="0"/>
          <w:marBottom w:val="0"/>
          <w:divBdr>
            <w:top w:val="none" w:sz="0" w:space="0" w:color="auto"/>
            <w:left w:val="none" w:sz="0" w:space="0" w:color="auto"/>
            <w:bottom w:val="none" w:sz="0" w:space="0" w:color="auto"/>
            <w:right w:val="none" w:sz="0" w:space="0" w:color="auto"/>
          </w:divBdr>
          <w:divsChild>
            <w:div w:id="1813793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2400021">
      <w:bodyDiv w:val="1"/>
      <w:marLeft w:val="0"/>
      <w:marRight w:val="0"/>
      <w:marTop w:val="0"/>
      <w:marBottom w:val="0"/>
      <w:divBdr>
        <w:top w:val="none" w:sz="0" w:space="0" w:color="auto"/>
        <w:left w:val="none" w:sz="0" w:space="0" w:color="auto"/>
        <w:bottom w:val="none" w:sz="0" w:space="0" w:color="auto"/>
        <w:right w:val="none" w:sz="0" w:space="0" w:color="auto"/>
      </w:divBdr>
      <w:divsChild>
        <w:div w:id="756556964">
          <w:marLeft w:val="0"/>
          <w:marRight w:val="0"/>
          <w:marTop w:val="0"/>
          <w:marBottom w:val="0"/>
          <w:divBdr>
            <w:top w:val="none" w:sz="0" w:space="0" w:color="auto"/>
            <w:left w:val="none" w:sz="0" w:space="0" w:color="auto"/>
            <w:bottom w:val="none" w:sz="0" w:space="0" w:color="auto"/>
            <w:right w:val="none" w:sz="0" w:space="0" w:color="auto"/>
          </w:divBdr>
        </w:div>
      </w:divsChild>
    </w:div>
    <w:div w:id="952639116">
      <w:bodyDiv w:val="1"/>
      <w:marLeft w:val="0"/>
      <w:marRight w:val="0"/>
      <w:marTop w:val="0"/>
      <w:marBottom w:val="0"/>
      <w:divBdr>
        <w:top w:val="none" w:sz="0" w:space="0" w:color="auto"/>
        <w:left w:val="none" w:sz="0" w:space="0" w:color="auto"/>
        <w:bottom w:val="none" w:sz="0" w:space="0" w:color="auto"/>
        <w:right w:val="none" w:sz="0" w:space="0" w:color="auto"/>
      </w:divBdr>
    </w:div>
    <w:div w:id="952713672">
      <w:bodyDiv w:val="1"/>
      <w:marLeft w:val="0"/>
      <w:marRight w:val="0"/>
      <w:marTop w:val="0"/>
      <w:marBottom w:val="0"/>
      <w:divBdr>
        <w:top w:val="none" w:sz="0" w:space="0" w:color="auto"/>
        <w:left w:val="none" w:sz="0" w:space="0" w:color="auto"/>
        <w:bottom w:val="none" w:sz="0" w:space="0" w:color="auto"/>
        <w:right w:val="none" w:sz="0" w:space="0" w:color="auto"/>
      </w:divBdr>
    </w:div>
    <w:div w:id="952785198">
      <w:bodyDiv w:val="1"/>
      <w:marLeft w:val="0"/>
      <w:marRight w:val="0"/>
      <w:marTop w:val="0"/>
      <w:marBottom w:val="0"/>
      <w:divBdr>
        <w:top w:val="none" w:sz="0" w:space="0" w:color="auto"/>
        <w:left w:val="none" w:sz="0" w:space="0" w:color="auto"/>
        <w:bottom w:val="none" w:sz="0" w:space="0" w:color="auto"/>
        <w:right w:val="none" w:sz="0" w:space="0" w:color="auto"/>
      </w:divBdr>
    </w:div>
    <w:div w:id="952901787">
      <w:bodyDiv w:val="1"/>
      <w:marLeft w:val="0"/>
      <w:marRight w:val="0"/>
      <w:marTop w:val="0"/>
      <w:marBottom w:val="0"/>
      <w:divBdr>
        <w:top w:val="none" w:sz="0" w:space="0" w:color="auto"/>
        <w:left w:val="none" w:sz="0" w:space="0" w:color="auto"/>
        <w:bottom w:val="none" w:sz="0" w:space="0" w:color="auto"/>
        <w:right w:val="none" w:sz="0" w:space="0" w:color="auto"/>
      </w:divBdr>
      <w:divsChild>
        <w:div w:id="667485503">
          <w:marLeft w:val="0"/>
          <w:marRight w:val="0"/>
          <w:marTop w:val="0"/>
          <w:marBottom w:val="0"/>
          <w:divBdr>
            <w:top w:val="none" w:sz="0" w:space="0" w:color="auto"/>
            <w:left w:val="none" w:sz="0" w:space="0" w:color="auto"/>
            <w:bottom w:val="none" w:sz="0" w:space="0" w:color="auto"/>
            <w:right w:val="none" w:sz="0" w:space="0" w:color="auto"/>
          </w:divBdr>
        </w:div>
        <w:div w:id="673723440">
          <w:marLeft w:val="0"/>
          <w:marRight w:val="0"/>
          <w:marTop w:val="0"/>
          <w:marBottom w:val="0"/>
          <w:divBdr>
            <w:top w:val="none" w:sz="0" w:space="0" w:color="auto"/>
            <w:left w:val="none" w:sz="0" w:space="0" w:color="auto"/>
            <w:bottom w:val="none" w:sz="0" w:space="0" w:color="auto"/>
            <w:right w:val="none" w:sz="0" w:space="0" w:color="auto"/>
          </w:divBdr>
          <w:divsChild>
            <w:div w:id="636880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098919">
      <w:bodyDiv w:val="1"/>
      <w:marLeft w:val="0"/>
      <w:marRight w:val="0"/>
      <w:marTop w:val="0"/>
      <w:marBottom w:val="0"/>
      <w:divBdr>
        <w:top w:val="none" w:sz="0" w:space="0" w:color="auto"/>
        <w:left w:val="none" w:sz="0" w:space="0" w:color="auto"/>
        <w:bottom w:val="none" w:sz="0" w:space="0" w:color="auto"/>
        <w:right w:val="none" w:sz="0" w:space="0" w:color="auto"/>
      </w:divBdr>
    </w:div>
    <w:div w:id="953483940">
      <w:bodyDiv w:val="1"/>
      <w:marLeft w:val="0"/>
      <w:marRight w:val="0"/>
      <w:marTop w:val="0"/>
      <w:marBottom w:val="0"/>
      <w:divBdr>
        <w:top w:val="none" w:sz="0" w:space="0" w:color="auto"/>
        <w:left w:val="none" w:sz="0" w:space="0" w:color="auto"/>
        <w:bottom w:val="none" w:sz="0" w:space="0" w:color="auto"/>
        <w:right w:val="none" w:sz="0" w:space="0" w:color="auto"/>
      </w:divBdr>
    </w:div>
    <w:div w:id="953556056">
      <w:bodyDiv w:val="1"/>
      <w:marLeft w:val="0"/>
      <w:marRight w:val="0"/>
      <w:marTop w:val="0"/>
      <w:marBottom w:val="0"/>
      <w:divBdr>
        <w:top w:val="none" w:sz="0" w:space="0" w:color="auto"/>
        <w:left w:val="none" w:sz="0" w:space="0" w:color="auto"/>
        <w:bottom w:val="none" w:sz="0" w:space="0" w:color="auto"/>
        <w:right w:val="none" w:sz="0" w:space="0" w:color="auto"/>
      </w:divBdr>
      <w:divsChild>
        <w:div w:id="306281169">
          <w:marLeft w:val="0"/>
          <w:marRight w:val="0"/>
          <w:marTop w:val="0"/>
          <w:marBottom w:val="0"/>
          <w:divBdr>
            <w:top w:val="none" w:sz="0" w:space="0" w:color="auto"/>
            <w:left w:val="none" w:sz="0" w:space="0" w:color="auto"/>
            <w:bottom w:val="none" w:sz="0" w:space="0" w:color="auto"/>
            <w:right w:val="none" w:sz="0" w:space="0" w:color="auto"/>
          </w:divBdr>
        </w:div>
        <w:div w:id="999389483">
          <w:marLeft w:val="0"/>
          <w:marRight w:val="0"/>
          <w:marTop w:val="0"/>
          <w:marBottom w:val="0"/>
          <w:divBdr>
            <w:top w:val="none" w:sz="0" w:space="0" w:color="auto"/>
            <w:left w:val="none" w:sz="0" w:space="0" w:color="auto"/>
            <w:bottom w:val="none" w:sz="0" w:space="0" w:color="auto"/>
            <w:right w:val="none" w:sz="0" w:space="0" w:color="auto"/>
          </w:divBdr>
        </w:div>
      </w:divsChild>
    </w:div>
    <w:div w:id="953632629">
      <w:bodyDiv w:val="1"/>
      <w:marLeft w:val="0"/>
      <w:marRight w:val="0"/>
      <w:marTop w:val="0"/>
      <w:marBottom w:val="0"/>
      <w:divBdr>
        <w:top w:val="none" w:sz="0" w:space="0" w:color="auto"/>
        <w:left w:val="none" w:sz="0" w:space="0" w:color="auto"/>
        <w:bottom w:val="none" w:sz="0" w:space="0" w:color="auto"/>
        <w:right w:val="none" w:sz="0" w:space="0" w:color="auto"/>
      </w:divBdr>
      <w:divsChild>
        <w:div w:id="805508744">
          <w:marLeft w:val="0"/>
          <w:marRight w:val="0"/>
          <w:marTop w:val="300"/>
          <w:marBottom w:val="300"/>
          <w:divBdr>
            <w:top w:val="none" w:sz="0" w:space="0" w:color="auto"/>
            <w:left w:val="none" w:sz="0" w:space="0" w:color="auto"/>
            <w:bottom w:val="none" w:sz="0" w:space="0" w:color="auto"/>
            <w:right w:val="none" w:sz="0" w:space="0" w:color="auto"/>
          </w:divBdr>
          <w:divsChild>
            <w:div w:id="580330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905139">
      <w:bodyDiv w:val="1"/>
      <w:marLeft w:val="0"/>
      <w:marRight w:val="0"/>
      <w:marTop w:val="0"/>
      <w:marBottom w:val="0"/>
      <w:divBdr>
        <w:top w:val="none" w:sz="0" w:space="0" w:color="auto"/>
        <w:left w:val="none" w:sz="0" w:space="0" w:color="auto"/>
        <w:bottom w:val="none" w:sz="0" w:space="0" w:color="auto"/>
        <w:right w:val="none" w:sz="0" w:space="0" w:color="auto"/>
      </w:divBdr>
    </w:div>
    <w:div w:id="954560472">
      <w:bodyDiv w:val="1"/>
      <w:marLeft w:val="0"/>
      <w:marRight w:val="0"/>
      <w:marTop w:val="0"/>
      <w:marBottom w:val="0"/>
      <w:divBdr>
        <w:top w:val="none" w:sz="0" w:space="0" w:color="auto"/>
        <w:left w:val="none" w:sz="0" w:space="0" w:color="auto"/>
        <w:bottom w:val="none" w:sz="0" w:space="0" w:color="auto"/>
        <w:right w:val="none" w:sz="0" w:space="0" w:color="auto"/>
      </w:divBdr>
      <w:divsChild>
        <w:div w:id="280575902">
          <w:marLeft w:val="0"/>
          <w:marRight w:val="0"/>
          <w:marTop w:val="0"/>
          <w:marBottom w:val="0"/>
          <w:divBdr>
            <w:top w:val="none" w:sz="0" w:space="0" w:color="auto"/>
            <w:left w:val="none" w:sz="0" w:space="0" w:color="auto"/>
            <w:bottom w:val="none" w:sz="0" w:space="0" w:color="auto"/>
            <w:right w:val="none" w:sz="0" w:space="0" w:color="auto"/>
          </w:divBdr>
          <w:divsChild>
            <w:div w:id="590507690">
              <w:marLeft w:val="0"/>
              <w:marRight w:val="0"/>
              <w:marTop w:val="0"/>
              <w:marBottom w:val="0"/>
              <w:divBdr>
                <w:top w:val="none" w:sz="0" w:space="0" w:color="auto"/>
                <w:left w:val="none" w:sz="0" w:space="0" w:color="auto"/>
                <w:bottom w:val="none" w:sz="0" w:space="0" w:color="auto"/>
                <w:right w:val="none" w:sz="0" w:space="0" w:color="auto"/>
              </w:divBdr>
            </w:div>
            <w:div w:id="1059479693">
              <w:marLeft w:val="0"/>
              <w:marRight w:val="0"/>
              <w:marTop w:val="75"/>
              <w:marBottom w:val="75"/>
              <w:divBdr>
                <w:top w:val="single" w:sz="2" w:space="2" w:color="CAD4E7"/>
                <w:left w:val="single" w:sz="2" w:space="3" w:color="CAD4E7"/>
                <w:bottom w:val="single" w:sz="2" w:space="2" w:color="CAD4E7"/>
                <w:right w:val="single" w:sz="2" w:space="0" w:color="CAD4E7"/>
              </w:divBdr>
              <w:divsChild>
                <w:div w:id="230963329">
                  <w:marLeft w:val="-75"/>
                  <w:marRight w:val="150"/>
                  <w:marTop w:val="0"/>
                  <w:marBottom w:val="150"/>
                  <w:divBdr>
                    <w:top w:val="none" w:sz="0" w:space="0" w:color="auto"/>
                    <w:left w:val="none" w:sz="0" w:space="0" w:color="auto"/>
                    <w:bottom w:val="none" w:sz="0" w:space="0" w:color="auto"/>
                    <w:right w:val="none" w:sz="0" w:space="0" w:color="auto"/>
                  </w:divBdr>
                </w:div>
              </w:divsChild>
            </w:div>
          </w:divsChild>
        </w:div>
        <w:div w:id="878083955">
          <w:marLeft w:val="0"/>
          <w:marRight w:val="0"/>
          <w:marTop w:val="0"/>
          <w:marBottom w:val="0"/>
          <w:divBdr>
            <w:top w:val="none" w:sz="0" w:space="0" w:color="auto"/>
            <w:left w:val="none" w:sz="0" w:space="0" w:color="auto"/>
            <w:bottom w:val="none" w:sz="0" w:space="0" w:color="auto"/>
            <w:right w:val="none" w:sz="0" w:space="0" w:color="auto"/>
          </w:divBdr>
        </w:div>
      </w:divsChild>
    </w:div>
    <w:div w:id="954605057">
      <w:bodyDiv w:val="1"/>
      <w:marLeft w:val="0"/>
      <w:marRight w:val="0"/>
      <w:marTop w:val="0"/>
      <w:marBottom w:val="0"/>
      <w:divBdr>
        <w:top w:val="none" w:sz="0" w:space="0" w:color="auto"/>
        <w:left w:val="none" w:sz="0" w:space="0" w:color="auto"/>
        <w:bottom w:val="none" w:sz="0" w:space="0" w:color="auto"/>
        <w:right w:val="none" w:sz="0" w:space="0" w:color="auto"/>
      </w:divBdr>
      <w:divsChild>
        <w:div w:id="59445387">
          <w:marLeft w:val="0"/>
          <w:marRight w:val="0"/>
          <w:marTop w:val="0"/>
          <w:marBottom w:val="0"/>
          <w:divBdr>
            <w:top w:val="none" w:sz="0" w:space="0" w:color="auto"/>
            <w:left w:val="none" w:sz="0" w:space="0" w:color="auto"/>
            <w:bottom w:val="none" w:sz="0" w:space="0" w:color="auto"/>
            <w:right w:val="none" w:sz="0" w:space="0" w:color="auto"/>
          </w:divBdr>
        </w:div>
      </w:divsChild>
    </w:div>
    <w:div w:id="954605520">
      <w:bodyDiv w:val="1"/>
      <w:marLeft w:val="0"/>
      <w:marRight w:val="0"/>
      <w:marTop w:val="0"/>
      <w:marBottom w:val="0"/>
      <w:divBdr>
        <w:top w:val="none" w:sz="0" w:space="0" w:color="auto"/>
        <w:left w:val="none" w:sz="0" w:space="0" w:color="auto"/>
        <w:bottom w:val="none" w:sz="0" w:space="0" w:color="auto"/>
        <w:right w:val="none" w:sz="0" w:space="0" w:color="auto"/>
      </w:divBdr>
      <w:divsChild>
        <w:div w:id="130564619">
          <w:marLeft w:val="0"/>
          <w:marRight w:val="0"/>
          <w:marTop w:val="0"/>
          <w:marBottom w:val="0"/>
          <w:divBdr>
            <w:top w:val="none" w:sz="0" w:space="0" w:color="auto"/>
            <w:left w:val="none" w:sz="0" w:space="0" w:color="auto"/>
            <w:bottom w:val="none" w:sz="0" w:space="0" w:color="auto"/>
            <w:right w:val="none" w:sz="0" w:space="0" w:color="auto"/>
          </w:divBdr>
        </w:div>
      </w:divsChild>
    </w:div>
    <w:div w:id="954797489">
      <w:bodyDiv w:val="1"/>
      <w:marLeft w:val="0"/>
      <w:marRight w:val="0"/>
      <w:marTop w:val="0"/>
      <w:marBottom w:val="0"/>
      <w:divBdr>
        <w:top w:val="none" w:sz="0" w:space="0" w:color="auto"/>
        <w:left w:val="none" w:sz="0" w:space="0" w:color="auto"/>
        <w:bottom w:val="none" w:sz="0" w:space="0" w:color="auto"/>
        <w:right w:val="none" w:sz="0" w:space="0" w:color="auto"/>
      </w:divBdr>
      <w:divsChild>
        <w:div w:id="837694229">
          <w:marLeft w:val="0"/>
          <w:marRight w:val="0"/>
          <w:marTop w:val="0"/>
          <w:marBottom w:val="0"/>
          <w:divBdr>
            <w:top w:val="none" w:sz="0" w:space="0" w:color="auto"/>
            <w:left w:val="none" w:sz="0" w:space="0" w:color="auto"/>
            <w:bottom w:val="none" w:sz="0" w:space="0" w:color="auto"/>
            <w:right w:val="none" w:sz="0" w:space="0" w:color="auto"/>
          </w:divBdr>
          <w:divsChild>
            <w:div w:id="1011375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4825358">
      <w:bodyDiv w:val="1"/>
      <w:marLeft w:val="0"/>
      <w:marRight w:val="0"/>
      <w:marTop w:val="0"/>
      <w:marBottom w:val="0"/>
      <w:divBdr>
        <w:top w:val="none" w:sz="0" w:space="0" w:color="auto"/>
        <w:left w:val="none" w:sz="0" w:space="0" w:color="auto"/>
        <w:bottom w:val="none" w:sz="0" w:space="0" w:color="auto"/>
        <w:right w:val="none" w:sz="0" w:space="0" w:color="auto"/>
      </w:divBdr>
    </w:div>
    <w:div w:id="955061750">
      <w:bodyDiv w:val="1"/>
      <w:marLeft w:val="0"/>
      <w:marRight w:val="0"/>
      <w:marTop w:val="0"/>
      <w:marBottom w:val="0"/>
      <w:divBdr>
        <w:top w:val="none" w:sz="0" w:space="0" w:color="auto"/>
        <w:left w:val="none" w:sz="0" w:space="0" w:color="auto"/>
        <w:bottom w:val="none" w:sz="0" w:space="0" w:color="auto"/>
        <w:right w:val="none" w:sz="0" w:space="0" w:color="auto"/>
      </w:divBdr>
      <w:divsChild>
        <w:div w:id="645282244">
          <w:marLeft w:val="0"/>
          <w:marRight w:val="0"/>
          <w:marTop w:val="0"/>
          <w:marBottom w:val="0"/>
          <w:divBdr>
            <w:top w:val="none" w:sz="0" w:space="0" w:color="auto"/>
            <w:left w:val="none" w:sz="0" w:space="0" w:color="auto"/>
            <w:bottom w:val="none" w:sz="0" w:space="0" w:color="auto"/>
            <w:right w:val="none" w:sz="0" w:space="0" w:color="auto"/>
          </w:divBdr>
        </w:div>
      </w:divsChild>
    </w:div>
    <w:div w:id="955066939">
      <w:bodyDiv w:val="1"/>
      <w:marLeft w:val="0"/>
      <w:marRight w:val="0"/>
      <w:marTop w:val="0"/>
      <w:marBottom w:val="0"/>
      <w:divBdr>
        <w:top w:val="none" w:sz="0" w:space="0" w:color="auto"/>
        <w:left w:val="none" w:sz="0" w:space="0" w:color="auto"/>
        <w:bottom w:val="none" w:sz="0" w:space="0" w:color="auto"/>
        <w:right w:val="none" w:sz="0" w:space="0" w:color="auto"/>
      </w:divBdr>
      <w:divsChild>
        <w:div w:id="11953557">
          <w:marLeft w:val="0"/>
          <w:marRight w:val="0"/>
          <w:marTop w:val="0"/>
          <w:marBottom w:val="0"/>
          <w:divBdr>
            <w:top w:val="none" w:sz="0" w:space="0" w:color="auto"/>
            <w:left w:val="none" w:sz="0" w:space="0" w:color="auto"/>
            <w:bottom w:val="none" w:sz="0" w:space="0" w:color="auto"/>
            <w:right w:val="none" w:sz="0" w:space="0" w:color="auto"/>
          </w:divBdr>
        </w:div>
      </w:divsChild>
    </w:div>
    <w:div w:id="955141568">
      <w:bodyDiv w:val="1"/>
      <w:marLeft w:val="0"/>
      <w:marRight w:val="0"/>
      <w:marTop w:val="0"/>
      <w:marBottom w:val="0"/>
      <w:divBdr>
        <w:top w:val="none" w:sz="0" w:space="0" w:color="auto"/>
        <w:left w:val="none" w:sz="0" w:space="0" w:color="auto"/>
        <w:bottom w:val="none" w:sz="0" w:space="0" w:color="auto"/>
        <w:right w:val="none" w:sz="0" w:space="0" w:color="auto"/>
      </w:divBdr>
      <w:divsChild>
        <w:div w:id="715468648">
          <w:marLeft w:val="0"/>
          <w:marRight w:val="0"/>
          <w:marTop w:val="0"/>
          <w:marBottom w:val="0"/>
          <w:divBdr>
            <w:top w:val="none" w:sz="0" w:space="0" w:color="auto"/>
            <w:left w:val="none" w:sz="0" w:space="0" w:color="auto"/>
            <w:bottom w:val="none" w:sz="0" w:space="0" w:color="auto"/>
            <w:right w:val="none" w:sz="0" w:space="0" w:color="auto"/>
          </w:divBdr>
        </w:div>
      </w:divsChild>
    </w:div>
    <w:div w:id="955212225">
      <w:bodyDiv w:val="1"/>
      <w:marLeft w:val="0"/>
      <w:marRight w:val="0"/>
      <w:marTop w:val="0"/>
      <w:marBottom w:val="0"/>
      <w:divBdr>
        <w:top w:val="none" w:sz="0" w:space="0" w:color="auto"/>
        <w:left w:val="none" w:sz="0" w:space="0" w:color="auto"/>
        <w:bottom w:val="none" w:sz="0" w:space="0" w:color="auto"/>
        <w:right w:val="none" w:sz="0" w:space="0" w:color="auto"/>
      </w:divBdr>
    </w:div>
    <w:div w:id="955526364">
      <w:bodyDiv w:val="1"/>
      <w:marLeft w:val="0"/>
      <w:marRight w:val="0"/>
      <w:marTop w:val="0"/>
      <w:marBottom w:val="0"/>
      <w:divBdr>
        <w:top w:val="none" w:sz="0" w:space="0" w:color="auto"/>
        <w:left w:val="none" w:sz="0" w:space="0" w:color="auto"/>
        <w:bottom w:val="none" w:sz="0" w:space="0" w:color="auto"/>
        <w:right w:val="none" w:sz="0" w:space="0" w:color="auto"/>
      </w:divBdr>
    </w:div>
    <w:div w:id="955601936">
      <w:bodyDiv w:val="1"/>
      <w:marLeft w:val="0"/>
      <w:marRight w:val="0"/>
      <w:marTop w:val="0"/>
      <w:marBottom w:val="0"/>
      <w:divBdr>
        <w:top w:val="none" w:sz="0" w:space="0" w:color="auto"/>
        <w:left w:val="none" w:sz="0" w:space="0" w:color="auto"/>
        <w:bottom w:val="none" w:sz="0" w:space="0" w:color="auto"/>
        <w:right w:val="none" w:sz="0" w:space="0" w:color="auto"/>
      </w:divBdr>
    </w:div>
    <w:div w:id="955647837">
      <w:bodyDiv w:val="1"/>
      <w:marLeft w:val="0"/>
      <w:marRight w:val="0"/>
      <w:marTop w:val="0"/>
      <w:marBottom w:val="0"/>
      <w:divBdr>
        <w:top w:val="none" w:sz="0" w:space="0" w:color="auto"/>
        <w:left w:val="none" w:sz="0" w:space="0" w:color="auto"/>
        <w:bottom w:val="none" w:sz="0" w:space="0" w:color="auto"/>
        <w:right w:val="none" w:sz="0" w:space="0" w:color="auto"/>
      </w:divBdr>
    </w:div>
    <w:div w:id="955720826">
      <w:bodyDiv w:val="1"/>
      <w:marLeft w:val="0"/>
      <w:marRight w:val="0"/>
      <w:marTop w:val="0"/>
      <w:marBottom w:val="0"/>
      <w:divBdr>
        <w:top w:val="none" w:sz="0" w:space="0" w:color="auto"/>
        <w:left w:val="none" w:sz="0" w:space="0" w:color="auto"/>
        <w:bottom w:val="none" w:sz="0" w:space="0" w:color="auto"/>
        <w:right w:val="none" w:sz="0" w:space="0" w:color="auto"/>
      </w:divBdr>
      <w:divsChild>
        <w:div w:id="425930213">
          <w:marLeft w:val="0"/>
          <w:marRight w:val="0"/>
          <w:marTop w:val="0"/>
          <w:marBottom w:val="0"/>
          <w:divBdr>
            <w:top w:val="none" w:sz="0" w:space="0" w:color="auto"/>
            <w:left w:val="none" w:sz="0" w:space="0" w:color="auto"/>
            <w:bottom w:val="none" w:sz="0" w:space="0" w:color="auto"/>
            <w:right w:val="none" w:sz="0" w:space="0" w:color="auto"/>
          </w:divBdr>
        </w:div>
      </w:divsChild>
    </w:div>
    <w:div w:id="955721338">
      <w:bodyDiv w:val="1"/>
      <w:marLeft w:val="0"/>
      <w:marRight w:val="0"/>
      <w:marTop w:val="0"/>
      <w:marBottom w:val="0"/>
      <w:divBdr>
        <w:top w:val="none" w:sz="0" w:space="0" w:color="auto"/>
        <w:left w:val="none" w:sz="0" w:space="0" w:color="auto"/>
        <w:bottom w:val="none" w:sz="0" w:space="0" w:color="auto"/>
        <w:right w:val="none" w:sz="0" w:space="0" w:color="auto"/>
      </w:divBdr>
      <w:divsChild>
        <w:div w:id="190267942">
          <w:marLeft w:val="0"/>
          <w:marRight w:val="0"/>
          <w:marTop w:val="0"/>
          <w:marBottom w:val="0"/>
          <w:divBdr>
            <w:top w:val="none" w:sz="0" w:space="0" w:color="auto"/>
            <w:left w:val="none" w:sz="0" w:space="0" w:color="auto"/>
            <w:bottom w:val="none" w:sz="0" w:space="0" w:color="auto"/>
            <w:right w:val="none" w:sz="0" w:space="0" w:color="auto"/>
          </w:divBdr>
          <w:divsChild>
            <w:div w:id="97913417">
              <w:marLeft w:val="0"/>
              <w:marRight w:val="0"/>
              <w:marTop w:val="15"/>
              <w:marBottom w:val="0"/>
              <w:divBdr>
                <w:top w:val="none" w:sz="0" w:space="0" w:color="auto"/>
                <w:left w:val="none" w:sz="0" w:space="0" w:color="auto"/>
                <w:bottom w:val="none" w:sz="0" w:space="0" w:color="auto"/>
                <w:right w:val="none" w:sz="0" w:space="0" w:color="auto"/>
              </w:divBdr>
            </w:div>
          </w:divsChild>
        </w:div>
      </w:divsChild>
    </w:div>
    <w:div w:id="955789504">
      <w:bodyDiv w:val="1"/>
      <w:marLeft w:val="0"/>
      <w:marRight w:val="0"/>
      <w:marTop w:val="0"/>
      <w:marBottom w:val="0"/>
      <w:divBdr>
        <w:top w:val="none" w:sz="0" w:space="0" w:color="auto"/>
        <w:left w:val="none" w:sz="0" w:space="0" w:color="auto"/>
        <w:bottom w:val="none" w:sz="0" w:space="0" w:color="auto"/>
        <w:right w:val="none" w:sz="0" w:space="0" w:color="auto"/>
      </w:divBdr>
      <w:divsChild>
        <w:div w:id="1072199085">
          <w:marLeft w:val="0"/>
          <w:marRight w:val="0"/>
          <w:marTop w:val="0"/>
          <w:marBottom w:val="0"/>
          <w:divBdr>
            <w:top w:val="none" w:sz="0" w:space="0" w:color="auto"/>
            <w:left w:val="none" w:sz="0" w:space="0" w:color="auto"/>
            <w:bottom w:val="none" w:sz="0" w:space="0" w:color="auto"/>
            <w:right w:val="none" w:sz="0" w:space="0" w:color="auto"/>
          </w:divBdr>
          <w:divsChild>
            <w:div w:id="222251475">
              <w:marLeft w:val="0"/>
              <w:marRight w:val="0"/>
              <w:marTop w:val="0"/>
              <w:marBottom w:val="0"/>
              <w:divBdr>
                <w:top w:val="none" w:sz="0" w:space="0" w:color="auto"/>
                <w:left w:val="none" w:sz="0" w:space="0" w:color="auto"/>
                <w:bottom w:val="none" w:sz="0" w:space="0" w:color="auto"/>
                <w:right w:val="none" w:sz="0" w:space="0" w:color="auto"/>
              </w:divBdr>
            </w:div>
          </w:divsChild>
        </w:div>
        <w:div w:id="1092319232">
          <w:marLeft w:val="0"/>
          <w:marRight w:val="0"/>
          <w:marTop w:val="0"/>
          <w:marBottom w:val="0"/>
          <w:divBdr>
            <w:top w:val="none" w:sz="0" w:space="0" w:color="auto"/>
            <w:left w:val="none" w:sz="0" w:space="0" w:color="auto"/>
            <w:bottom w:val="none" w:sz="0" w:space="0" w:color="auto"/>
            <w:right w:val="none" w:sz="0" w:space="0" w:color="auto"/>
          </w:divBdr>
        </w:div>
      </w:divsChild>
    </w:div>
    <w:div w:id="955911325">
      <w:bodyDiv w:val="1"/>
      <w:marLeft w:val="0"/>
      <w:marRight w:val="0"/>
      <w:marTop w:val="0"/>
      <w:marBottom w:val="0"/>
      <w:divBdr>
        <w:top w:val="none" w:sz="0" w:space="0" w:color="auto"/>
        <w:left w:val="none" w:sz="0" w:space="0" w:color="auto"/>
        <w:bottom w:val="none" w:sz="0" w:space="0" w:color="auto"/>
        <w:right w:val="none" w:sz="0" w:space="0" w:color="auto"/>
      </w:divBdr>
    </w:div>
    <w:div w:id="956178573">
      <w:bodyDiv w:val="1"/>
      <w:marLeft w:val="0"/>
      <w:marRight w:val="0"/>
      <w:marTop w:val="0"/>
      <w:marBottom w:val="0"/>
      <w:divBdr>
        <w:top w:val="none" w:sz="0" w:space="0" w:color="auto"/>
        <w:left w:val="none" w:sz="0" w:space="0" w:color="auto"/>
        <w:bottom w:val="none" w:sz="0" w:space="0" w:color="auto"/>
        <w:right w:val="none" w:sz="0" w:space="0" w:color="auto"/>
      </w:divBdr>
    </w:div>
    <w:div w:id="956253761">
      <w:bodyDiv w:val="1"/>
      <w:marLeft w:val="0"/>
      <w:marRight w:val="0"/>
      <w:marTop w:val="0"/>
      <w:marBottom w:val="0"/>
      <w:divBdr>
        <w:top w:val="none" w:sz="0" w:space="0" w:color="auto"/>
        <w:left w:val="none" w:sz="0" w:space="0" w:color="auto"/>
        <w:bottom w:val="none" w:sz="0" w:space="0" w:color="auto"/>
        <w:right w:val="none" w:sz="0" w:space="0" w:color="auto"/>
      </w:divBdr>
    </w:div>
    <w:div w:id="956375472">
      <w:bodyDiv w:val="1"/>
      <w:marLeft w:val="0"/>
      <w:marRight w:val="0"/>
      <w:marTop w:val="0"/>
      <w:marBottom w:val="0"/>
      <w:divBdr>
        <w:top w:val="none" w:sz="0" w:space="0" w:color="auto"/>
        <w:left w:val="none" w:sz="0" w:space="0" w:color="auto"/>
        <w:bottom w:val="none" w:sz="0" w:space="0" w:color="auto"/>
        <w:right w:val="none" w:sz="0" w:space="0" w:color="auto"/>
      </w:divBdr>
      <w:divsChild>
        <w:div w:id="731345332">
          <w:marLeft w:val="0"/>
          <w:marRight w:val="0"/>
          <w:marTop w:val="150"/>
          <w:marBottom w:val="150"/>
          <w:divBdr>
            <w:top w:val="single" w:sz="6" w:space="4" w:color="D7D7D7"/>
            <w:left w:val="none" w:sz="0" w:space="0" w:color="auto"/>
            <w:bottom w:val="single" w:sz="6" w:space="4" w:color="D7D7D7"/>
            <w:right w:val="none" w:sz="0" w:space="0" w:color="auto"/>
          </w:divBdr>
        </w:div>
        <w:div w:id="840199621">
          <w:marLeft w:val="0"/>
          <w:marRight w:val="0"/>
          <w:marTop w:val="0"/>
          <w:marBottom w:val="0"/>
          <w:divBdr>
            <w:top w:val="none" w:sz="0" w:space="0" w:color="auto"/>
            <w:left w:val="none" w:sz="0" w:space="0" w:color="auto"/>
            <w:bottom w:val="none" w:sz="0" w:space="0" w:color="auto"/>
            <w:right w:val="none" w:sz="0" w:space="0" w:color="auto"/>
          </w:divBdr>
        </w:div>
      </w:divsChild>
    </w:div>
    <w:div w:id="956447120">
      <w:bodyDiv w:val="1"/>
      <w:marLeft w:val="0"/>
      <w:marRight w:val="0"/>
      <w:marTop w:val="0"/>
      <w:marBottom w:val="0"/>
      <w:divBdr>
        <w:top w:val="none" w:sz="0" w:space="0" w:color="auto"/>
        <w:left w:val="none" w:sz="0" w:space="0" w:color="auto"/>
        <w:bottom w:val="none" w:sz="0" w:space="0" w:color="auto"/>
        <w:right w:val="none" w:sz="0" w:space="0" w:color="auto"/>
      </w:divBdr>
      <w:divsChild>
        <w:div w:id="1509517135">
          <w:marLeft w:val="0"/>
          <w:marRight w:val="0"/>
          <w:marTop w:val="0"/>
          <w:marBottom w:val="0"/>
          <w:divBdr>
            <w:top w:val="none" w:sz="0" w:space="0" w:color="auto"/>
            <w:left w:val="none" w:sz="0" w:space="0" w:color="auto"/>
            <w:bottom w:val="none" w:sz="0" w:space="0" w:color="auto"/>
            <w:right w:val="none" w:sz="0" w:space="0" w:color="auto"/>
          </w:divBdr>
        </w:div>
        <w:div w:id="75245616">
          <w:marLeft w:val="0"/>
          <w:marRight w:val="0"/>
          <w:marTop w:val="0"/>
          <w:marBottom w:val="428"/>
          <w:divBdr>
            <w:top w:val="none" w:sz="0" w:space="0" w:color="auto"/>
            <w:left w:val="none" w:sz="0" w:space="0" w:color="auto"/>
            <w:bottom w:val="none" w:sz="0" w:space="0" w:color="auto"/>
            <w:right w:val="none" w:sz="0" w:space="0" w:color="auto"/>
          </w:divBdr>
          <w:divsChild>
            <w:div w:id="2143423535">
              <w:marLeft w:val="0"/>
              <w:marRight w:val="0"/>
              <w:marTop w:val="0"/>
              <w:marBottom w:val="0"/>
              <w:divBdr>
                <w:top w:val="none" w:sz="0" w:space="0" w:color="auto"/>
                <w:left w:val="none" w:sz="0" w:space="0" w:color="auto"/>
                <w:bottom w:val="none" w:sz="0" w:space="0" w:color="auto"/>
                <w:right w:val="none" w:sz="0" w:space="0" w:color="auto"/>
              </w:divBdr>
              <w:divsChild>
                <w:div w:id="127631065">
                  <w:marLeft w:val="0"/>
                  <w:marRight w:val="0"/>
                  <w:marTop w:val="0"/>
                  <w:marBottom w:val="857"/>
                  <w:divBdr>
                    <w:top w:val="none" w:sz="0" w:space="0" w:color="auto"/>
                    <w:left w:val="none" w:sz="0" w:space="0" w:color="auto"/>
                    <w:bottom w:val="single" w:sz="6" w:space="5" w:color="EAEAEB"/>
                    <w:right w:val="none" w:sz="0" w:space="0" w:color="auto"/>
                  </w:divBdr>
                  <w:divsChild>
                    <w:div w:id="1519736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2803675">
          <w:marLeft w:val="0"/>
          <w:marRight w:val="0"/>
          <w:marTop w:val="0"/>
          <w:marBottom w:val="0"/>
          <w:divBdr>
            <w:top w:val="none" w:sz="0" w:space="0" w:color="auto"/>
            <w:left w:val="none" w:sz="0" w:space="0" w:color="auto"/>
            <w:bottom w:val="none" w:sz="0" w:space="0" w:color="auto"/>
            <w:right w:val="none" w:sz="0" w:space="0" w:color="auto"/>
          </w:divBdr>
          <w:divsChild>
            <w:div w:id="1146897432">
              <w:marLeft w:val="0"/>
              <w:marRight w:val="0"/>
              <w:marTop w:val="0"/>
              <w:marBottom w:val="0"/>
              <w:divBdr>
                <w:top w:val="single" w:sz="2" w:space="0" w:color="EAEAEB"/>
                <w:left w:val="single" w:sz="2" w:space="0" w:color="EAEAEB"/>
                <w:bottom w:val="single" w:sz="2" w:space="0" w:color="EAEAEB"/>
                <w:right w:val="single" w:sz="6" w:space="31" w:color="EAEAEB"/>
              </w:divBdr>
              <w:divsChild>
                <w:div w:id="36734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447164">
      <w:bodyDiv w:val="1"/>
      <w:marLeft w:val="0"/>
      <w:marRight w:val="0"/>
      <w:marTop w:val="0"/>
      <w:marBottom w:val="0"/>
      <w:divBdr>
        <w:top w:val="none" w:sz="0" w:space="0" w:color="auto"/>
        <w:left w:val="none" w:sz="0" w:space="0" w:color="auto"/>
        <w:bottom w:val="none" w:sz="0" w:space="0" w:color="auto"/>
        <w:right w:val="none" w:sz="0" w:space="0" w:color="auto"/>
      </w:divBdr>
    </w:div>
    <w:div w:id="956450816">
      <w:bodyDiv w:val="1"/>
      <w:marLeft w:val="0"/>
      <w:marRight w:val="0"/>
      <w:marTop w:val="0"/>
      <w:marBottom w:val="0"/>
      <w:divBdr>
        <w:top w:val="none" w:sz="0" w:space="0" w:color="auto"/>
        <w:left w:val="none" w:sz="0" w:space="0" w:color="auto"/>
        <w:bottom w:val="none" w:sz="0" w:space="0" w:color="auto"/>
        <w:right w:val="none" w:sz="0" w:space="0" w:color="auto"/>
      </w:divBdr>
      <w:divsChild>
        <w:div w:id="1063677517">
          <w:marLeft w:val="0"/>
          <w:marRight w:val="0"/>
          <w:marTop w:val="0"/>
          <w:marBottom w:val="0"/>
          <w:divBdr>
            <w:top w:val="none" w:sz="0" w:space="0" w:color="auto"/>
            <w:left w:val="none" w:sz="0" w:space="0" w:color="auto"/>
            <w:bottom w:val="none" w:sz="0" w:space="0" w:color="auto"/>
            <w:right w:val="none" w:sz="0" w:space="0" w:color="auto"/>
          </w:divBdr>
        </w:div>
      </w:divsChild>
    </w:div>
    <w:div w:id="956453229">
      <w:bodyDiv w:val="1"/>
      <w:marLeft w:val="0"/>
      <w:marRight w:val="0"/>
      <w:marTop w:val="0"/>
      <w:marBottom w:val="0"/>
      <w:divBdr>
        <w:top w:val="none" w:sz="0" w:space="0" w:color="auto"/>
        <w:left w:val="none" w:sz="0" w:space="0" w:color="auto"/>
        <w:bottom w:val="none" w:sz="0" w:space="0" w:color="auto"/>
        <w:right w:val="none" w:sz="0" w:space="0" w:color="auto"/>
      </w:divBdr>
      <w:divsChild>
        <w:div w:id="749422138">
          <w:marLeft w:val="0"/>
          <w:marRight w:val="0"/>
          <w:marTop w:val="0"/>
          <w:marBottom w:val="0"/>
          <w:divBdr>
            <w:top w:val="none" w:sz="0" w:space="0" w:color="auto"/>
            <w:left w:val="none" w:sz="0" w:space="0" w:color="auto"/>
            <w:bottom w:val="none" w:sz="0" w:space="0" w:color="auto"/>
            <w:right w:val="none" w:sz="0" w:space="0" w:color="auto"/>
          </w:divBdr>
        </w:div>
      </w:divsChild>
    </w:div>
    <w:div w:id="956527402">
      <w:bodyDiv w:val="1"/>
      <w:marLeft w:val="0"/>
      <w:marRight w:val="0"/>
      <w:marTop w:val="0"/>
      <w:marBottom w:val="0"/>
      <w:divBdr>
        <w:top w:val="none" w:sz="0" w:space="0" w:color="auto"/>
        <w:left w:val="none" w:sz="0" w:space="0" w:color="auto"/>
        <w:bottom w:val="none" w:sz="0" w:space="0" w:color="auto"/>
        <w:right w:val="none" w:sz="0" w:space="0" w:color="auto"/>
      </w:divBdr>
      <w:divsChild>
        <w:div w:id="440420802">
          <w:marLeft w:val="0"/>
          <w:marRight w:val="0"/>
          <w:marTop w:val="0"/>
          <w:marBottom w:val="0"/>
          <w:divBdr>
            <w:top w:val="none" w:sz="0" w:space="0" w:color="auto"/>
            <w:left w:val="none" w:sz="0" w:space="0" w:color="auto"/>
            <w:bottom w:val="none" w:sz="0" w:space="0" w:color="auto"/>
            <w:right w:val="none" w:sz="0" w:space="0" w:color="auto"/>
          </w:divBdr>
        </w:div>
      </w:divsChild>
    </w:div>
    <w:div w:id="956791105">
      <w:bodyDiv w:val="1"/>
      <w:marLeft w:val="0"/>
      <w:marRight w:val="0"/>
      <w:marTop w:val="0"/>
      <w:marBottom w:val="0"/>
      <w:divBdr>
        <w:top w:val="none" w:sz="0" w:space="0" w:color="auto"/>
        <w:left w:val="none" w:sz="0" w:space="0" w:color="auto"/>
        <w:bottom w:val="none" w:sz="0" w:space="0" w:color="auto"/>
        <w:right w:val="none" w:sz="0" w:space="0" w:color="auto"/>
      </w:divBdr>
      <w:divsChild>
        <w:div w:id="1393969625">
          <w:marLeft w:val="0"/>
          <w:marRight w:val="0"/>
          <w:marTop w:val="300"/>
          <w:marBottom w:val="300"/>
          <w:divBdr>
            <w:top w:val="none" w:sz="0" w:space="0" w:color="auto"/>
            <w:left w:val="none" w:sz="0" w:space="0" w:color="auto"/>
            <w:bottom w:val="none" w:sz="0" w:space="0" w:color="auto"/>
            <w:right w:val="none" w:sz="0" w:space="0" w:color="auto"/>
          </w:divBdr>
          <w:divsChild>
            <w:div w:id="2095778535">
              <w:marLeft w:val="0"/>
              <w:marRight w:val="0"/>
              <w:marTop w:val="0"/>
              <w:marBottom w:val="0"/>
              <w:divBdr>
                <w:top w:val="none" w:sz="0" w:space="0" w:color="auto"/>
                <w:left w:val="none" w:sz="0" w:space="0" w:color="auto"/>
                <w:bottom w:val="none" w:sz="0" w:space="0" w:color="auto"/>
                <w:right w:val="none" w:sz="0" w:space="0" w:color="auto"/>
              </w:divBdr>
            </w:div>
          </w:divsChild>
        </w:div>
        <w:div w:id="606422359">
          <w:marLeft w:val="0"/>
          <w:marRight w:val="0"/>
          <w:marTop w:val="0"/>
          <w:marBottom w:val="0"/>
          <w:divBdr>
            <w:top w:val="none" w:sz="0" w:space="0" w:color="auto"/>
            <w:left w:val="none" w:sz="0" w:space="0" w:color="auto"/>
            <w:bottom w:val="none" w:sz="0" w:space="0" w:color="auto"/>
            <w:right w:val="none" w:sz="0" w:space="0" w:color="auto"/>
          </w:divBdr>
        </w:div>
      </w:divsChild>
    </w:div>
    <w:div w:id="956839402">
      <w:bodyDiv w:val="1"/>
      <w:marLeft w:val="0"/>
      <w:marRight w:val="0"/>
      <w:marTop w:val="0"/>
      <w:marBottom w:val="0"/>
      <w:divBdr>
        <w:top w:val="none" w:sz="0" w:space="0" w:color="auto"/>
        <w:left w:val="none" w:sz="0" w:space="0" w:color="auto"/>
        <w:bottom w:val="none" w:sz="0" w:space="0" w:color="auto"/>
        <w:right w:val="none" w:sz="0" w:space="0" w:color="auto"/>
      </w:divBdr>
    </w:div>
    <w:div w:id="956908083">
      <w:bodyDiv w:val="1"/>
      <w:marLeft w:val="0"/>
      <w:marRight w:val="0"/>
      <w:marTop w:val="0"/>
      <w:marBottom w:val="0"/>
      <w:divBdr>
        <w:top w:val="none" w:sz="0" w:space="0" w:color="auto"/>
        <w:left w:val="none" w:sz="0" w:space="0" w:color="auto"/>
        <w:bottom w:val="none" w:sz="0" w:space="0" w:color="auto"/>
        <w:right w:val="none" w:sz="0" w:space="0" w:color="auto"/>
      </w:divBdr>
    </w:div>
    <w:div w:id="957109165">
      <w:bodyDiv w:val="1"/>
      <w:marLeft w:val="0"/>
      <w:marRight w:val="0"/>
      <w:marTop w:val="0"/>
      <w:marBottom w:val="0"/>
      <w:divBdr>
        <w:top w:val="none" w:sz="0" w:space="0" w:color="auto"/>
        <w:left w:val="none" w:sz="0" w:space="0" w:color="auto"/>
        <w:bottom w:val="none" w:sz="0" w:space="0" w:color="auto"/>
        <w:right w:val="none" w:sz="0" w:space="0" w:color="auto"/>
      </w:divBdr>
    </w:div>
    <w:div w:id="957177122">
      <w:bodyDiv w:val="1"/>
      <w:marLeft w:val="0"/>
      <w:marRight w:val="0"/>
      <w:marTop w:val="0"/>
      <w:marBottom w:val="0"/>
      <w:divBdr>
        <w:top w:val="none" w:sz="0" w:space="0" w:color="auto"/>
        <w:left w:val="none" w:sz="0" w:space="0" w:color="auto"/>
        <w:bottom w:val="none" w:sz="0" w:space="0" w:color="auto"/>
        <w:right w:val="none" w:sz="0" w:space="0" w:color="auto"/>
      </w:divBdr>
    </w:div>
    <w:div w:id="957180114">
      <w:bodyDiv w:val="1"/>
      <w:marLeft w:val="0"/>
      <w:marRight w:val="0"/>
      <w:marTop w:val="0"/>
      <w:marBottom w:val="0"/>
      <w:divBdr>
        <w:top w:val="none" w:sz="0" w:space="0" w:color="auto"/>
        <w:left w:val="none" w:sz="0" w:space="0" w:color="auto"/>
        <w:bottom w:val="none" w:sz="0" w:space="0" w:color="auto"/>
        <w:right w:val="none" w:sz="0" w:space="0" w:color="auto"/>
      </w:divBdr>
    </w:div>
    <w:div w:id="957220632">
      <w:bodyDiv w:val="1"/>
      <w:marLeft w:val="0"/>
      <w:marRight w:val="0"/>
      <w:marTop w:val="0"/>
      <w:marBottom w:val="0"/>
      <w:divBdr>
        <w:top w:val="none" w:sz="0" w:space="0" w:color="auto"/>
        <w:left w:val="none" w:sz="0" w:space="0" w:color="auto"/>
        <w:bottom w:val="none" w:sz="0" w:space="0" w:color="auto"/>
        <w:right w:val="none" w:sz="0" w:space="0" w:color="auto"/>
      </w:divBdr>
      <w:divsChild>
        <w:div w:id="2067605349">
          <w:marLeft w:val="0"/>
          <w:marRight w:val="0"/>
          <w:marTop w:val="300"/>
          <w:marBottom w:val="300"/>
          <w:divBdr>
            <w:top w:val="none" w:sz="0" w:space="0" w:color="auto"/>
            <w:left w:val="none" w:sz="0" w:space="0" w:color="auto"/>
            <w:bottom w:val="none" w:sz="0" w:space="0" w:color="auto"/>
            <w:right w:val="none" w:sz="0" w:space="0" w:color="auto"/>
          </w:divBdr>
          <w:divsChild>
            <w:div w:id="1440489017">
              <w:marLeft w:val="0"/>
              <w:marRight w:val="0"/>
              <w:marTop w:val="0"/>
              <w:marBottom w:val="0"/>
              <w:divBdr>
                <w:top w:val="none" w:sz="0" w:space="0" w:color="auto"/>
                <w:left w:val="none" w:sz="0" w:space="0" w:color="auto"/>
                <w:bottom w:val="none" w:sz="0" w:space="0" w:color="auto"/>
                <w:right w:val="none" w:sz="0" w:space="0" w:color="auto"/>
              </w:divBdr>
            </w:div>
          </w:divsChild>
        </w:div>
        <w:div w:id="1370686343">
          <w:marLeft w:val="0"/>
          <w:marRight w:val="0"/>
          <w:marTop w:val="0"/>
          <w:marBottom w:val="0"/>
          <w:divBdr>
            <w:top w:val="none" w:sz="0" w:space="0" w:color="auto"/>
            <w:left w:val="none" w:sz="0" w:space="0" w:color="auto"/>
            <w:bottom w:val="none" w:sz="0" w:space="0" w:color="auto"/>
            <w:right w:val="none" w:sz="0" w:space="0" w:color="auto"/>
          </w:divBdr>
        </w:div>
        <w:div w:id="2078479326">
          <w:marLeft w:val="0"/>
          <w:marRight w:val="0"/>
          <w:marTop w:val="300"/>
          <w:marBottom w:val="0"/>
          <w:divBdr>
            <w:top w:val="none" w:sz="0" w:space="0" w:color="auto"/>
            <w:left w:val="none" w:sz="0" w:space="0" w:color="auto"/>
            <w:bottom w:val="none" w:sz="0" w:space="0" w:color="auto"/>
            <w:right w:val="none" w:sz="0" w:space="0" w:color="auto"/>
          </w:divBdr>
        </w:div>
      </w:divsChild>
    </w:div>
    <w:div w:id="957682498">
      <w:bodyDiv w:val="1"/>
      <w:marLeft w:val="0"/>
      <w:marRight w:val="0"/>
      <w:marTop w:val="0"/>
      <w:marBottom w:val="0"/>
      <w:divBdr>
        <w:top w:val="none" w:sz="0" w:space="0" w:color="auto"/>
        <w:left w:val="none" w:sz="0" w:space="0" w:color="auto"/>
        <w:bottom w:val="none" w:sz="0" w:space="0" w:color="auto"/>
        <w:right w:val="none" w:sz="0" w:space="0" w:color="auto"/>
      </w:divBdr>
      <w:divsChild>
        <w:div w:id="612520607">
          <w:marLeft w:val="0"/>
          <w:marRight w:val="0"/>
          <w:marTop w:val="0"/>
          <w:marBottom w:val="0"/>
          <w:divBdr>
            <w:top w:val="none" w:sz="0" w:space="0" w:color="auto"/>
            <w:left w:val="none" w:sz="0" w:space="0" w:color="auto"/>
            <w:bottom w:val="none" w:sz="0" w:space="0" w:color="auto"/>
            <w:right w:val="none" w:sz="0" w:space="0" w:color="auto"/>
          </w:divBdr>
        </w:div>
        <w:div w:id="863789697">
          <w:marLeft w:val="0"/>
          <w:marRight w:val="0"/>
          <w:marTop w:val="0"/>
          <w:marBottom w:val="0"/>
          <w:divBdr>
            <w:top w:val="none" w:sz="0" w:space="0" w:color="auto"/>
            <w:left w:val="none" w:sz="0" w:space="0" w:color="auto"/>
            <w:bottom w:val="none" w:sz="0" w:space="0" w:color="auto"/>
            <w:right w:val="none" w:sz="0" w:space="0" w:color="auto"/>
          </w:divBdr>
        </w:div>
      </w:divsChild>
    </w:div>
    <w:div w:id="957834839">
      <w:bodyDiv w:val="1"/>
      <w:marLeft w:val="0"/>
      <w:marRight w:val="0"/>
      <w:marTop w:val="0"/>
      <w:marBottom w:val="0"/>
      <w:divBdr>
        <w:top w:val="none" w:sz="0" w:space="0" w:color="auto"/>
        <w:left w:val="none" w:sz="0" w:space="0" w:color="auto"/>
        <w:bottom w:val="none" w:sz="0" w:space="0" w:color="auto"/>
        <w:right w:val="none" w:sz="0" w:space="0" w:color="auto"/>
      </w:divBdr>
    </w:div>
    <w:div w:id="957875042">
      <w:bodyDiv w:val="1"/>
      <w:marLeft w:val="0"/>
      <w:marRight w:val="0"/>
      <w:marTop w:val="0"/>
      <w:marBottom w:val="0"/>
      <w:divBdr>
        <w:top w:val="none" w:sz="0" w:space="0" w:color="auto"/>
        <w:left w:val="none" w:sz="0" w:space="0" w:color="auto"/>
        <w:bottom w:val="none" w:sz="0" w:space="0" w:color="auto"/>
        <w:right w:val="none" w:sz="0" w:space="0" w:color="auto"/>
      </w:divBdr>
      <w:divsChild>
        <w:div w:id="304437833">
          <w:marLeft w:val="0"/>
          <w:marRight w:val="0"/>
          <w:marTop w:val="0"/>
          <w:marBottom w:val="0"/>
          <w:divBdr>
            <w:top w:val="none" w:sz="0" w:space="0" w:color="auto"/>
            <w:left w:val="none" w:sz="0" w:space="0" w:color="auto"/>
            <w:bottom w:val="none" w:sz="0" w:space="0" w:color="auto"/>
            <w:right w:val="none" w:sz="0" w:space="0" w:color="auto"/>
          </w:divBdr>
          <w:divsChild>
            <w:div w:id="967704586">
              <w:marLeft w:val="0"/>
              <w:marRight w:val="0"/>
              <w:marTop w:val="0"/>
              <w:marBottom w:val="0"/>
              <w:divBdr>
                <w:top w:val="none" w:sz="0" w:space="0" w:color="auto"/>
                <w:left w:val="none" w:sz="0" w:space="0" w:color="auto"/>
                <w:bottom w:val="none" w:sz="0" w:space="0" w:color="auto"/>
                <w:right w:val="none" w:sz="0" w:space="0" w:color="auto"/>
              </w:divBdr>
              <w:divsChild>
                <w:div w:id="705909027">
                  <w:marLeft w:val="0"/>
                  <w:marRight w:val="0"/>
                  <w:marTop w:val="0"/>
                  <w:marBottom w:val="0"/>
                  <w:divBdr>
                    <w:top w:val="none" w:sz="0" w:space="0" w:color="auto"/>
                    <w:left w:val="none" w:sz="0" w:space="0" w:color="auto"/>
                    <w:bottom w:val="none" w:sz="0" w:space="0" w:color="auto"/>
                    <w:right w:val="none" w:sz="0" w:space="0" w:color="auto"/>
                  </w:divBdr>
                  <w:divsChild>
                    <w:div w:id="998077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7875169">
      <w:bodyDiv w:val="1"/>
      <w:marLeft w:val="0"/>
      <w:marRight w:val="0"/>
      <w:marTop w:val="0"/>
      <w:marBottom w:val="0"/>
      <w:divBdr>
        <w:top w:val="none" w:sz="0" w:space="0" w:color="auto"/>
        <w:left w:val="none" w:sz="0" w:space="0" w:color="auto"/>
        <w:bottom w:val="none" w:sz="0" w:space="0" w:color="auto"/>
        <w:right w:val="none" w:sz="0" w:space="0" w:color="auto"/>
      </w:divBdr>
      <w:divsChild>
        <w:div w:id="488525114">
          <w:marLeft w:val="0"/>
          <w:marRight w:val="0"/>
          <w:marTop w:val="0"/>
          <w:marBottom w:val="0"/>
          <w:divBdr>
            <w:top w:val="none" w:sz="0" w:space="0" w:color="auto"/>
            <w:left w:val="none" w:sz="0" w:space="0" w:color="auto"/>
            <w:bottom w:val="none" w:sz="0" w:space="0" w:color="auto"/>
            <w:right w:val="none" w:sz="0" w:space="0" w:color="auto"/>
          </w:divBdr>
        </w:div>
      </w:divsChild>
    </w:div>
    <w:div w:id="958025807">
      <w:bodyDiv w:val="1"/>
      <w:marLeft w:val="0"/>
      <w:marRight w:val="0"/>
      <w:marTop w:val="0"/>
      <w:marBottom w:val="0"/>
      <w:divBdr>
        <w:top w:val="none" w:sz="0" w:space="0" w:color="auto"/>
        <w:left w:val="none" w:sz="0" w:space="0" w:color="auto"/>
        <w:bottom w:val="none" w:sz="0" w:space="0" w:color="auto"/>
        <w:right w:val="none" w:sz="0" w:space="0" w:color="auto"/>
      </w:divBdr>
    </w:div>
    <w:div w:id="958103483">
      <w:bodyDiv w:val="1"/>
      <w:marLeft w:val="0"/>
      <w:marRight w:val="0"/>
      <w:marTop w:val="0"/>
      <w:marBottom w:val="0"/>
      <w:divBdr>
        <w:top w:val="none" w:sz="0" w:space="0" w:color="auto"/>
        <w:left w:val="none" w:sz="0" w:space="0" w:color="auto"/>
        <w:bottom w:val="none" w:sz="0" w:space="0" w:color="auto"/>
        <w:right w:val="none" w:sz="0" w:space="0" w:color="auto"/>
      </w:divBdr>
      <w:divsChild>
        <w:div w:id="1850681193">
          <w:marLeft w:val="0"/>
          <w:marRight w:val="0"/>
          <w:marTop w:val="300"/>
          <w:marBottom w:val="300"/>
          <w:divBdr>
            <w:top w:val="none" w:sz="0" w:space="0" w:color="auto"/>
            <w:left w:val="none" w:sz="0" w:space="0" w:color="auto"/>
            <w:bottom w:val="none" w:sz="0" w:space="0" w:color="auto"/>
            <w:right w:val="none" w:sz="0" w:space="0" w:color="auto"/>
          </w:divBdr>
          <w:divsChild>
            <w:div w:id="1280642479">
              <w:marLeft w:val="0"/>
              <w:marRight w:val="0"/>
              <w:marTop w:val="0"/>
              <w:marBottom w:val="0"/>
              <w:divBdr>
                <w:top w:val="none" w:sz="0" w:space="0" w:color="auto"/>
                <w:left w:val="none" w:sz="0" w:space="0" w:color="auto"/>
                <w:bottom w:val="none" w:sz="0" w:space="0" w:color="auto"/>
                <w:right w:val="none" w:sz="0" w:space="0" w:color="auto"/>
              </w:divBdr>
            </w:div>
          </w:divsChild>
        </w:div>
        <w:div w:id="231932615">
          <w:marLeft w:val="0"/>
          <w:marRight w:val="0"/>
          <w:marTop w:val="0"/>
          <w:marBottom w:val="0"/>
          <w:divBdr>
            <w:top w:val="none" w:sz="0" w:space="0" w:color="auto"/>
            <w:left w:val="none" w:sz="0" w:space="0" w:color="auto"/>
            <w:bottom w:val="none" w:sz="0" w:space="0" w:color="auto"/>
            <w:right w:val="none" w:sz="0" w:space="0" w:color="auto"/>
          </w:divBdr>
        </w:div>
        <w:div w:id="550270565">
          <w:marLeft w:val="0"/>
          <w:marRight w:val="0"/>
          <w:marTop w:val="300"/>
          <w:marBottom w:val="0"/>
          <w:divBdr>
            <w:top w:val="none" w:sz="0" w:space="0" w:color="auto"/>
            <w:left w:val="none" w:sz="0" w:space="0" w:color="auto"/>
            <w:bottom w:val="none" w:sz="0" w:space="0" w:color="auto"/>
            <w:right w:val="none" w:sz="0" w:space="0" w:color="auto"/>
          </w:divBdr>
        </w:div>
      </w:divsChild>
    </w:div>
    <w:div w:id="958143387">
      <w:bodyDiv w:val="1"/>
      <w:marLeft w:val="0"/>
      <w:marRight w:val="0"/>
      <w:marTop w:val="0"/>
      <w:marBottom w:val="0"/>
      <w:divBdr>
        <w:top w:val="none" w:sz="0" w:space="0" w:color="auto"/>
        <w:left w:val="none" w:sz="0" w:space="0" w:color="auto"/>
        <w:bottom w:val="none" w:sz="0" w:space="0" w:color="auto"/>
        <w:right w:val="none" w:sz="0" w:space="0" w:color="auto"/>
      </w:divBdr>
      <w:divsChild>
        <w:div w:id="437216376">
          <w:marLeft w:val="0"/>
          <w:marRight w:val="0"/>
          <w:marTop w:val="0"/>
          <w:marBottom w:val="0"/>
          <w:divBdr>
            <w:top w:val="none" w:sz="0" w:space="0" w:color="auto"/>
            <w:left w:val="none" w:sz="0" w:space="0" w:color="auto"/>
            <w:bottom w:val="none" w:sz="0" w:space="0" w:color="auto"/>
            <w:right w:val="none" w:sz="0" w:space="0" w:color="auto"/>
          </w:divBdr>
        </w:div>
      </w:divsChild>
    </w:div>
    <w:div w:id="958222151">
      <w:bodyDiv w:val="1"/>
      <w:marLeft w:val="0"/>
      <w:marRight w:val="0"/>
      <w:marTop w:val="0"/>
      <w:marBottom w:val="0"/>
      <w:divBdr>
        <w:top w:val="none" w:sz="0" w:space="0" w:color="auto"/>
        <w:left w:val="none" w:sz="0" w:space="0" w:color="auto"/>
        <w:bottom w:val="none" w:sz="0" w:space="0" w:color="auto"/>
        <w:right w:val="none" w:sz="0" w:space="0" w:color="auto"/>
      </w:divBdr>
      <w:divsChild>
        <w:div w:id="329529646">
          <w:marLeft w:val="0"/>
          <w:marRight w:val="0"/>
          <w:marTop w:val="0"/>
          <w:marBottom w:val="0"/>
          <w:divBdr>
            <w:top w:val="none" w:sz="0" w:space="0" w:color="auto"/>
            <w:left w:val="none" w:sz="0" w:space="0" w:color="auto"/>
            <w:bottom w:val="none" w:sz="0" w:space="0" w:color="auto"/>
            <w:right w:val="none" w:sz="0" w:space="0" w:color="auto"/>
          </w:divBdr>
        </w:div>
      </w:divsChild>
    </w:div>
    <w:div w:id="958490667">
      <w:bodyDiv w:val="1"/>
      <w:marLeft w:val="0"/>
      <w:marRight w:val="0"/>
      <w:marTop w:val="0"/>
      <w:marBottom w:val="0"/>
      <w:divBdr>
        <w:top w:val="none" w:sz="0" w:space="0" w:color="auto"/>
        <w:left w:val="none" w:sz="0" w:space="0" w:color="auto"/>
        <w:bottom w:val="none" w:sz="0" w:space="0" w:color="auto"/>
        <w:right w:val="none" w:sz="0" w:space="0" w:color="auto"/>
      </w:divBdr>
      <w:divsChild>
        <w:div w:id="235945667">
          <w:marLeft w:val="-225"/>
          <w:marRight w:val="-225"/>
          <w:marTop w:val="0"/>
          <w:marBottom w:val="0"/>
          <w:divBdr>
            <w:top w:val="none" w:sz="0" w:space="0" w:color="auto"/>
            <w:left w:val="none" w:sz="0" w:space="0" w:color="auto"/>
            <w:bottom w:val="none" w:sz="0" w:space="0" w:color="auto"/>
            <w:right w:val="none" w:sz="0" w:space="0" w:color="auto"/>
          </w:divBdr>
        </w:div>
        <w:div w:id="286283907">
          <w:marLeft w:val="-225"/>
          <w:marRight w:val="-225"/>
          <w:marTop w:val="0"/>
          <w:marBottom w:val="0"/>
          <w:divBdr>
            <w:top w:val="none" w:sz="0" w:space="0" w:color="auto"/>
            <w:left w:val="none" w:sz="0" w:space="0" w:color="auto"/>
            <w:bottom w:val="none" w:sz="0" w:space="0" w:color="auto"/>
            <w:right w:val="none" w:sz="0" w:space="0" w:color="auto"/>
          </w:divBdr>
          <w:divsChild>
            <w:div w:id="487600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490998">
      <w:bodyDiv w:val="1"/>
      <w:marLeft w:val="0"/>
      <w:marRight w:val="0"/>
      <w:marTop w:val="0"/>
      <w:marBottom w:val="0"/>
      <w:divBdr>
        <w:top w:val="none" w:sz="0" w:space="0" w:color="auto"/>
        <w:left w:val="none" w:sz="0" w:space="0" w:color="auto"/>
        <w:bottom w:val="none" w:sz="0" w:space="0" w:color="auto"/>
        <w:right w:val="none" w:sz="0" w:space="0" w:color="auto"/>
      </w:divBdr>
      <w:divsChild>
        <w:div w:id="442115813">
          <w:marLeft w:val="0"/>
          <w:marRight w:val="0"/>
          <w:marTop w:val="0"/>
          <w:marBottom w:val="0"/>
          <w:divBdr>
            <w:top w:val="none" w:sz="0" w:space="0" w:color="auto"/>
            <w:left w:val="none" w:sz="0" w:space="0" w:color="auto"/>
            <w:bottom w:val="none" w:sz="0" w:space="0" w:color="auto"/>
            <w:right w:val="none" w:sz="0" w:space="0" w:color="auto"/>
          </w:divBdr>
        </w:div>
      </w:divsChild>
    </w:div>
    <w:div w:id="958757579">
      <w:bodyDiv w:val="1"/>
      <w:marLeft w:val="0"/>
      <w:marRight w:val="0"/>
      <w:marTop w:val="0"/>
      <w:marBottom w:val="0"/>
      <w:divBdr>
        <w:top w:val="none" w:sz="0" w:space="0" w:color="auto"/>
        <w:left w:val="none" w:sz="0" w:space="0" w:color="auto"/>
        <w:bottom w:val="none" w:sz="0" w:space="0" w:color="auto"/>
        <w:right w:val="none" w:sz="0" w:space="0" w:color="auto"/>
      </w:divBdr>
    </w:div>
    <w:div w:id="958797799">
      <w:bodyDiv w:val="1"/>
      <w:marLeft w:val="0"/>
      <w:marRight w:val="0"/>
      <w:marTop w:val="0"/>
      <w:marBottom w:val="0"/>
      <w:divBdr>
        <w:top w:val="none" w:sz="0" w:space="0" w:color="auto"/>
        <w:left w:val="none" w:sz="0" w:space="0" w:color="auto"/>
        <w:bottom w:val="none" w:sz="0" w:space="0" w:color="auto"/>
        <w:right w:val="none" w:sz="0" w:space="0" w:color="auto"/>
      </w:divBdr>
      <w:divsChild>
        <w:div w:id="171990873">
          <w:marLeft w:val="0"/>
          <w:marRight w:val="0"/>
          <w:marTop w:val="0"/>
          <w:marBottom w:val="0"/>
          <w:divBdr>
            <w:top w:val="none" w:sz="0" w:space="0" w:color="auto"/>
            <w:left w:val="none" w:sz="0" w:space="0" w:color="auto"/>
            <w:bottom w:val="none" w:sz="0" w:space="0" w:color="auto"/>
            <w:right w:val="none" w:sz="0" w:space="0" w:color="auto"/>
          </w:divBdr>
        </w:div>
      </w:divsChild>
    </w:div>
    <w:div w:id="959341230">
      <w:bodyDiv w:val="1"/>
      <w:marLeft w:val="0"/>
      <w:marRight w:val="0"/>
      <w:marTop w:val="0"/>
      <w:marBottom w:val="0"/>
      <w:divBdr>
        <w:top w:val="none" w:sz="0" w:space="0" w:color="auto"/>
        <w:left w:val="none" w:sz="0" w:space="0" w:color="auto"/>
        <w:bottom w:val="none" w:sz="0" w:space="0" w:color="auto"/>
        <w:right w:val="none" w:sz="0" w:space="0" w:color="auto"/>
      </w:divBdr>
    </w:div>
    <w:div w:id="959457359">
      <w:bodyDiv w:val="1"/>
      <w:marLeft w:val="0"/>
      <w:marRight w:val="0"/>
      <w:marTop w:val="0"/>
      <w:marBottom w:val="0"/>
      <w:divBdr>
        <w:top w:val="none" w:sz="0" w:space="0" w:color="auto"/>
        <w:left w:val="none" w:sz="0" w:space="0" w:color="auto"/>
        <w:bottom w:val="none" w:sz="0" w:space="0" w:color="auto"/>
        <w:right w:val="none" w:sz="0" w:space="0" w:color="auto"/>
      </w:divBdr>
      <w:divsChild>
        <w:div w:id="432558100">
          <w:marLeft w:val="0"/>
          <w:marRight w:val="0"/>
          <w:marTop w:val="0"/>
          <w:marBottom w:val="0"/>
          <w:divBdr>
            <w:top w:val="none" w:sz="0" w:space="0" w:color="auto"/>
            <w:left w:val="none" w:sz="0" w:space="0" w:color="auto"/>
            <w:bottom w:val="none" w:sz="0" w:space="0" w:color="auto"/>
            <w:right w:val="none" w:sz="0" w:space="0" w:color="auto"/>
          </w:divBdr>
        </w:div>
        <w:div w:id="955063837">
          <w:marLeft w:val="0"/>
          <w:marRight w:val="0"/>
          <w:marTop w:val="0"/>
          <w:marBottom w:val="0"/>
          <w:divBdr>
            <w:top w:val="none" w:sz="0" w:space="0" w:color="auto"/>
            <w:left w:val="none" w:sz="0" w:space="0" w:color="auto"/>
            <w:bottom w:val="none" w:sz="0" w:space="0" w:color="auto"/>
            <w:right w:val="none" w:sz="0" w:space="0" w:color="auto"/>
          </w:divBdr>
        </w:div>
      </w:divsChild>
    </w:div>
    <w:div w:id="959729503">
      <w:bodyDiv w:val="1"/>
      <w:marLeft w:val="0"/>
      <w:marRight w:val="0"/>
      <w:marTop w:val="0"/>
      <w:marBottom w:val="0"/>
      <w:divBdr>
        <w:top w:val="none" w:sz="0" w:space="0" w:color="auto"/>
        <w:left w:val="none" w:sz="0" w:space="0" w:color="auto"/>
        <w:bottom w:val="none" w:sz="0" w:space="0" w:color="auto"/>
        <w:right w:val="none" w:sz="0" w:space="0" w:color="auto"/>
      </w:divBdr>
    </w:div>
    <w:div w:id="959802560">
      <w:bodyDiv w:val="1"/>
      <w:marLeft w:val="0"/>
      <w:marRight w:val="0"/>
      <w:marTop w:val="0"/>
      <w:marBottom w:val="0"/>
      <w:divBdr>
        <w:top w:val="none" w:sz="0" w:space="0" w:color="auto"/>
        <w:left w:val="none" w:sz="0" w:space="0" w:color="auto"/>
        <w:bottom w:val="none" w:sz="0" w:space="0" w:color="auto"/>
        <w:right w:val="none" w:sz="0" w:space="0" w:color="auto"/>
      </w:divBdr>
    </w:div>
    <w:div w:id="960184471">
      <w:bodyDiv w:val="1"/>
      <w:marLeft w:val="0"/>
      <w:marRight w:val="0"/>
      <w:marTop w:val="0"/>
      <w:marBottom w:val="0"/>
      <w:divBdr>
        <w:top w:val="none" w:sz="0" w:space="0" w:color="auto"/>
        <w:left w:val="none" w:sz="0" w:space="0" w:color="auto"/>
        <w:bottom w:val="none" w:sz="0" w:space="0" w:color="auto"/>
        <w:right w:val="none" w:sz="0" w:space="0" w:color="auto"/>
      </w:divBdr>
      <w:divsChild>
        <w:div w:id="421151444">
          <w:marLeft w:val="0"/>
          <w:marRight w:val="0"/>
          <w:marTop w:val="0"/>
          <w:marBottom w:val="0"/>
          <w:divBdr>
            <w:top w:val="none" w:sz="0" w:space="0" w:color="auto"/>
            <w:left w:val="none" w:sz="0" w:space="0" w:color="auto"/>
            <w:bottom w:val="none" w:sz="0" w:space="0" w:color="auto"/>
            <w:right w:val="none" w:sz="0" w:space="0" w:color="auto"/>
          </w:divBdr>
          <w:divsChild>
            <w:div w:id="286279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261622">
      <w:bodyDiv w:val="1"/>
      <w:marLeft w:val="0"/>
      <w:marRight w:val="0"/>
      <w:marTop w:val="0"/>
      <w:marBottom w:val="0"/>
      <w:divBdr>
        <w:top w:val="none" w:sz="0" w:space="0" w:color="auto"/>
        <w:left w:val="none" w:sz="0" w:space="0" w:color="auto"/>
        <w:bottom w:val="none" w:sz="0" w:space="0" w:color="auto"/>
        <w:right w:val="none" w:sz="0" w:space="0" w:color="auto"/>
      </w:divBdr>
      <w:divsChild>
        <w:div w:id="113328798">
          <w:marLeft w:val="0"/>
          <w:marRight w:val="0"/>
          <w:marTop w:val="0"/>
          <w:marBottom w:val="0"/>
          <w:divBdr>
            <w:top w:val="none" w:sz="0" w:space="0" w:color="auto"/>
            <w:left w:val="none" w:sz="0" w:space="0" w:color="auto"/>
            <w:bottom w:val="none" w:sz="0" w:space="0" w:color="auto"/>
            <w:right w:val="none" w:sz="0" w:space="0" w:color="auto"/>
          </w:divBdr>
        </w:div>
        <w:div w:id="975718013">
          <w:marLeft w:val="0"/>
          <w:marRight w:val="0"/>
          <w:marTop w:val="0"/>
          <w:marBottom w:val="0"/>
          <w:divBdr>
            <w:top w:val="none" w:sz="0" w:space="0" w:color="auto"/>
            <w:left w:val="none" w:sz="0" w:space="0" w:color="auto"/>
            <w:bottom w:val="none" w:sz="0" w:space="0" w:color="auto"/>
            <w:right w:val="none" w:sz="0" w:space="0" w:color="auto"/>
          </w:divBdr>
        </w:div>
      </w:divsChild>
    </w:div>
    <w:div w:id="960843134">
      <w:bodyDiv w:val="1"/>
      <w:marLeft w:val="0"/>
      <w:marRight w:val="0"/>
      <w:marTop w:val="0"/>
      <w:marBottom w:val="0"/>
      <w:divBdr>
        <w:top w:val="none" w:sz="0" w:space="0" w:color="auto"/>
        <w:left w:val="none" w:sz="0" w:space="0" w:color="auto"/>
        <w:bottom w:val="none" w:sz="0" w:space="0" w:color="auto"/>
        <w:right w:val="none" w:sz="0" w:space="0" w:color="auto"/>
      </w:divBdr>
    </w:div>
    <w:div w:id="961037274">
      <w:bodyDiv w:val="1"/>
      <w:marLeft w:val="0"/>
      <w:marRight w:val="0"/>
      <w:marTop w:val="0"/>
      <w:marBottom w:val="0"/>
      <w:divBdr>
        <w:top w:val="none" w:sz="0" w:space="0" w:color="auto"/>
        <w:left w:val="none" w:sz="0" w:space="0" w:color="auto"/>
        <w:bottom w:val="none" w:sz="0" w:space="0" w:color="auto"/>
        <w:right w:val="none" w:sz="0" w:space="0" w:color="auto"/>
      </w:divBdr>
    </w:div>
    <w:div w:id="961613281">
      <w:bodyDiv w:val="1"/>
      <w:marLeft w:val="0"/>
      <w:marRight w:val="0"/>
      <w:marTop w:val="0"/>
      <w:marBottom w:val="0"/>
      <w:divBdr>
        <w:top w:val="none" w:sz="0" w:space="0" w:color="auto"/>
        <w:left w:val="none" w:sz="0" w:space="0" w:color="auto"/>
        <w:bottom w:val="none" w:sz="0" w:space="0" w:color="auto"/>
        <w:right w:val="none" w:sz="0" w:space="0" w:color="auto"/>
      </w:divBdr>
    </w:div>
    <w:div w:id="962080104">
      <w:bodyDiv w:val="1"/>
      <w:marLeft w:val="0"/>
      <w:marRight w:val="0"/>
      <w:marTop w:val="0"/>
      <w:marBottom w:val="0"/>
      <w:divBdr>
        <w:top w:val="none" w:sz="0" w:space="0" w:color="auto"/>
        <w:left w:val="none" w:sz="0" w:space="0" w:color="auto"/>
        <w:bottom w:val="none" w:sz="0" w:space="0" w:color="auto"/>
        <w:right w:val="none" w:sz="0" w:space="0" w:color="auto"/>
      </w:divBdr>
      <w:divsChild>
        <w:div w:id="1103844590">
          <w:marLeft w:val="0"/>
          <w:marRight w:val="0"/>
          <w:marTop w:val="0"/>
          <w:marBottom w:val="0"/>
          <w:divBdr>
            <w:top w:val="none" w:sz="0" w:space="0" w:color="auto"/>
            <w:left w:val="none" w:sz="0" w:space="0" w:color="auto"/>
            <w:bottom w:val="none" w:sz="0" w:space="0" w:color="auto"/>
            <w:right w:val="none" w:sz="0" w:space="0" w:color="auto"/>
          </w:divBdr>
          <w:divsChild>
            <w:div w:id="410850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152124">
      <w:bodyDiv w:val="1"/>
      <w:marLeft w:val="0"/>
      <w:marRight w:val="0"/>
      <w:marTop w:val="0"/>
      <w:marBottom w:val="0"/>
      <w:divBdr>
        <w:top w:val="none" w:sz="0" w:space="0" w:color="auto"/>
        <w:left w:val="none" w:sz="0" w:space="0" w:color="auto"/>
        <w:bottom w:val="none" w:sz="0" w:space="0" w:color="auto"/>
        <w:right w:val="none" w:sz="0" w:space="0" w:color="auto"/>
      </w:divBdr>
    </w:div>
    <w:div w:id="962420991">
      <w:bodyDiv w:val="1"/>
      <w:marLeft w:val="0"/>
      <w:marRight w:val="0"/>
      <w:marTop w:val="0"/>
      <w:marBottom w:val="0"/>
      <w:divBdr>
        <w:top w:val="none" w:sz="0" w:space="0" w:color="auto"/>
        <w:left w:val="none" w:sz="0" w:space="0" w:color="auto"/>
        <w:bottom w:val="none" w:sz="0" w:space="0" w:color="auto"/>
        <w:right w:val="none" w:sz="0" w:space="0" w:color="auto"/>
      </w:divBdr>
    </w:div>
    <w:div w:id="962612305">
      <w:bodyDiv w:val="1"/>
      <w:marLeft w:val="0"/>
      <w:marRight w:val="0"/>
      <w:marTop w:val="0"/>
      <w:marBottom w:val="0"/>
      <w:divBdr>
        <w:top w:val="none" w:sz="0" w:space="0" w:color="auto"/>
        <w:left w:val="none" w:sz="0" w:space="0" w:color="auto"/>
        <w:bottom w:val="none" w:sz="0" w:space="0" w:color="auto"/>
        <w:right w:val="none" w:sz="0" w:space="0" w:color="auto"/>
      </w:divBdr>
      <w:divsChild>
        <w:div w:id="1402287930">
          <w:marLeft w:val="0"/>
          <w:marRight w:val="0"/>
          <w:marTop w:val="0"/>
          <w:marBottom w:val="0"/>
          <w:divBdr>
            <w:top w:val="none" w:sz="0" w:space="0" w:color="auto"/>
            <w:left w:val="none" w:sz="0" w:space="0" w:color="auto"/>
            <w:bottom w:val="none" w:sz="0" w:space="0" w:color="auto"/>
            <w:right w:val="none" w:sz="0" w:space="0" w:color="auto"/>
          </w:divBdr>
          <w:divsChild>
            <w:div w:id="2102607305">
              <w:marLeft w:val="0"/>
              <w:marRight w:val="0"/>
              <w:marTop w:val="0"/>
              <w:marBottom w:val="0"/>
              <w:divBdr>
                <w:top w:val="none" w:sz="0" w:space="0" w:color="auto"/>
                <w:left w:val="none" w:sz="0" w:space="0" w:color="auto"/>
                <w:bottom w:val="none" w:sz="0" w:space="0" w:color="auto"/>
                <w:right w:val="none" w:sz="0" w:space="0" w:color="auto"/>
              </w:divBdr>
              <w:divsChild>
                <w:div w:id="257445176">
                  <w:marLeft w:val="0"/>
                  <w:marRight w:val="0"/>
                  <w:marTop w:val="0"/>
                  <w:marBottom w:val="0"/>
                  <w:divBdr>
                    <w:top w:val="none" w:sz="0" w:space="0" w:color="auto"/>
                    <w:left w:val="none" w:sz="0" w:space="0" w:color="auto"/>
                    <w:bottom w:val="none" w:sz="0" w:space="0" w:color="auto"/>
                    <w:right w:val="none" w:sz="0" w:space="0" w:color="auto"/>
                  </w:divBdr>
                  <w:divsChild>
                    <w:div w:id="1547252362">
                      <w:marLeft w:val="0"/>
                      <w:marRight w:val="0"/>
                      <w:marTop w:val="0"/>
                      <w:marBottom w:val="0"/>
                      <w:divBdr>
                        <w:top w:val="none" w:sz="0" w:space="0" w:color="auto"/>
                        <w:left w:val="none" w:sz="0" w:space="0" w:color="auto"/>
                        <w:bottom w:val="none" w:sz="0" w:space="0" w:color="auto"/>
                        <w:right w:val="none" w:sz="0" w:space="0" w:color="auto"/>
                      </w:divBdr>
                    </w:div>
                    <w:div w:id="2083721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5223132">
          <w:marLeft w:val="0"/>
          <w:marRight w:val="0"/>
          <w:marTop w:val="0"/>
          <w:marBottom w:val="0"/>
          <w:divBdr>
            <w:top w:val="none" w:sz="0" w:space="0" w:color="auto"/>
            <w:left w:val="none" w:sz="0" w:space="0" w:color="auto"/>
            <w:bottom w:val="none" w:sz="0" w:space="0" w:color="auto"/>
            <w:right w:val="none" w:sz="0" w:space="0" w:color="auto"/>
          </w:divBdr>
          <w:divsChild>
            <w:div w:id="1488746746">
              <w:marLeft w:val="0"/>
              <w:marRight w:val="0"/>
              <w:marTop w:val="0"/>
              <w:marBottom w:val="0"/>
              <w:divBdr>
                <w:top w:val="none" w:sz="0" w:space="0" w:color="auto"/>
                <w:left w:val="none" w:sz="0" w:space="0" w:color="auto"/>
                <w:bottom w:val="none" w:sz="0" w:space="0" w:color="auto"/>
                <w:right w:val="none" w:sz="0" w:space="0" w:color="auto"/>
              </w:divBdr>
              <w:divsChild>
                <w:div w:id="1268583921">
                  <w:marLeft w:val="0"/>
                  <w:marRight w:val="0"/>
                  <w:marTop w:val="0"/>
                  <w:marBottom w:val="0"/>
                  <w:divBdr>
                    <w:top w:val="none" w:sz="0" w:space="0" w:color="auto"/>
                    <w:left w:val="none" w:sz="0" w:space="0" w:color="auto"/>
                    <w:bottom w:val="none" w:sz="0" w:space="0" w:color="auto"/>
                    <w:right w:val="none" w:sz="0" w:space="0" w:color="auto"/>
                  </w:divBdr>
                  <w:divsChild>
                    <w:div w:id="498812885">
                      <w:marLeft w:val="0"/>
                      <w:marRight w:val="0"/>
                      <w:marTop w:val="0"/>
                      <w:marBottom w:val="0"/>
                      <w:divBdr>
                        <w:top w:val="none" w:sz="0" w:space="0" w:color="auto"/>
                        <w:left w:val="none" w:sz="0" w:space="0" w:color="auto"/>
                        <w:bottom w:val="none" w:sz="0" w:space="0" w:color="auto"/>
                        <w:right w:val="none" w:sz="0" w:space="0" w:color="auto"/>
                      </w:divBdr>
                      <w:divsChild>
                        <w:div w:id="1511867124">
                          <w:marLeft w:val="0"/>
                          <w:marRight w:val="0"/>
                          <w:marTop w:val="0"/>
                          <w:marBottom w:val="0"/>
                          <w:divBdr>
                            <w:top w:val="none" w:sz="0" w:space="0" w:color="auto"/>
                            <w:left w:val="none" w:sz="0" w:space="0" w:color="auto"/>
                            <w:bottom w:val="none" w:sz="0" w:space="0" w:color="auto"/>
                            <w:right w:val="none" w:sz="0" w:space="0" w:color="auto"/>
                          </w:divBdr>
                          <w:divsChild>
                            <w:div w:id="381828027">
                              <w:marLeft w:val="0"/>
                              <w:marRight w:val="0"/>
                              <w:marTop w:val="0"/>
                              <w:marBottom w:val="0"/>
                              <w:divBdr>
                                <w:top w:val="none" w:sz="0" w:space="0" w:color="auto"/>
                                <w:left w:val="none" w:sz="0" w:space="0" w:color="auto"/>
                                <w:bottom w:val="none" w:sz="0" w:space="0" w:color="auto"/>
                                <w:right w:val="none" w:sz="0" w:space="0" w:color="auto"/>
                              </w:divBdr>
                              <w:divsChild>
                                <w:div w:id="998535733">
                                  <w:marLeft w:val="0"/>
                                  <w:marRight w:val="0"/>
                                  <w:marTop w:val="0"/>
                                  <w:marBottom w:val="0"/>
                                  <w:divBdr>
                                    <w:top w:val="none" w:sz="0" w:space="0" w:color="auto"/>
                                    <w:left w:val="none" w:sz="0" w:space="0" w:color="auto"/>
                                    <w:bottom w:val="none" w:sz="0" w:space="0" w:color="auto"/>
                                    <w:right w:val="none" w:sz="0" w:space="0" w:color="auto"/>
                                  </w:divBdr>
                                </w:div>
                              </w:divsChild>
                            </w:div>
                            <w:div w:id="652411676">
                              <w:marLeft w:val="0"/>
                              <w:marRight w:val="0"/>
                              <w:marTop w:val="0"/>
                              <w:marBottom w:val="0"/>
                              <w:divBdr>
                                <w:top w:val="none" w:sz="0" w:space="0" w:color="auto"/>
                                <w:left w:val="none" w:sz="0" w:space="0" w:color="auto"/>
                                <w:bottom w:val="none" w:sz="0" w:space="0" w:color="auto"/>
                                <w:right w:val="none" w:sz="0" w:space="0" w:color="auto"/>
                              </w:divBdr>
                              <w:divsChild>
                                <w:div w:id="669674931">
                                  <w:marLeft w:val="0"/>
                                  <w:marRight w:val="0"/>
                                  <w:marTop w:val="0"/>
                                  <w:marBottom w:val="0"/>
                                  <w:divBdr>
                                    <w:top w:val="none" w:sz="0" w:space="0" w:color="auto"/>
                                    <w:left w:val="none" w:sz="0" w:space="0" w:color="auto"/>
                                    <w:bottom w:val="none" w:sz="0" w:space="0" w:color="auto"/>
                                    <w:right w:val="none" w:sz="0" w:space="0" w:color="auto"/>
                                  </w:divBdr>
                                  <w:divsChild>
                                    <w:div w:id="1056970534">
                                      <w:marLeft w:val="0"/>
                                      <w:marRight w:val="0"/>
                                      <w:marTop w:val="0"/>
                                      <w:marBottom w:val="0"/>
                                      <w:divBdr>
                                        <w:top w:val="single" w:sz="6" w:space="0" w:color="CFCFCF"/>
                                        <w:left w:val="single" w:sz="6" w:space="0" w:color="CFCFCF"/>
                                        <w:bottom w:val="single" w:sz="6" w:space="0" w:color="CFCFCF"/>
                                        <w:right w:val="single" w:sz="6" w:space="0" w:color="CFCFCF"/>
                                      </w:divBdr>
                                      <w:divsChild>
                                        <w:div w:id="910582536">
                                          <w:marLeft w:val="0"/>
                                          <w:marRight w:val="0"/>
                                          <w:marTop w:val="0"/>
                                          <w:marBottom w:val="0"/>
                                          <w:divBdr>
                                            <w:top w:val="none" w:sz="0" w:space="0" w:color="auto"/>
                                            <w:left w:val="none" w:sz="0" w:space="0" w:color="auto"/>
                                            <w:bottom w:val="none" w:sz="0" w:space="0" w:color="auto"/>
                                            <w:right w:val="none" w:sz="0" w:space="0" w:color="auto"/>
                                          </w:divBdr>
                                          <w:divsChild>
                                            <w:div w:id="149176625">
                                              <w:marLeft w:val="0"/>
                                              <w:marRight w:val="0"/>
                                              <w:marTop w:val="0"/>
                                              <w:marBottom w:val="0"/>
                                              <w:divBdr>
                                                <w:top w:val="none" w:sz="0" w:space="0" w:color="auto"/>
                                                <w:left w:val="none" w:sz="0" w:space="0" w:color="auto"/>
                                                <w:bottom w:val="none" w:sz="0" w:space="0" w:color="auto"/>
                                                <w:right w:val="none" w:sz="0" w:space="0" w:color="auto"/>
                                              </w:divBdr>
                                            </w:div>
                                            <w:div w:id="122116673">
                                              <w:marLeft w:val="0"/>
                                              <w:marRight w:val="0"/>
                                              <w:marTop w:val="0"/>
                                              <w:marBottom w:val="0"/>
                                              <w:divBdr>
                                                <w:top w:val="none" w:sz="0" w:space="0" w:color="auto"/>
                                                <w:left w:val="none" w:sz="0" w:space="0" w:color="auto"/>
                                                <w:bottom w:val="none" w:sz="0" w:space="0" w:color="auto"/>
                                                <w:right w:val="none" w:sz="0" w:space="0" w:color="auto"/>
                                              </w:divBdr>
                                            </w:div>
                                            <w:div w:id="56171759">
                                              <w:marLeft w:val="0"/>
                                              <w:marRight w:val="0"/>
                                              <w:marTop w:val="0"/>
                                              <w:marBottom w:val="0"/>
                                              <w:divBdr>
                                                <w:top w:val="none" w:sz="0" w:space="0" w:color="auto"/>
                                                <w:left w:val="none" w:sz="0" w:space="0" w:color="auto"/>
                                                <w:bottom w:val="none" w:sz="0" w:space="0" w:color="auto"/>
                                                <w:right w:val="none" w:sz="0" w:space="0" w:color="auto"/>
                                              </w:divBdr>
                                            </w:div>
                                            <w:div w:id="144778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63117628">
      <w:bodyDiv w:val="1"/>
      <w:marLeft w:val="0"/>
      <w:marRight w:val="0"/>
      <w:marTop w:val="0"/>
      <w:marBottom w:val="0"/>
      <w:divBdr>
        <w:top w:val="none" w:sz="0" w:space="0" w:color="auto"/>
        <w:left w:val="none" w:sz="0" w:space="0" w:color="auto"/>
        <w:bottom w:val="none" w:sz="0" w:space="0" w:color="auto"/>
        <w:right w:val="none" w:sz="0" w:space="0" w:color="auto"/>
      </w:divBdr>
    </w:div>
    <w:div w:id="963268830">
      <w:bodyDiv w:val="1"/>
      <w:marLeft w:val="0"/>
      <w:marRight w:val="0"/>
      <w:marTop w:val="0"/>
      <w:marBottom w:val="0"/>
      <w:divBdr>
        <w:top w:val="none" w:sz="0" w:space="0" w:color="auto"/>
        <w:left w:val="none" w:sz="0" w:space="0" w:color="auto"/>
        <w:bottom w:val="none" w:sz="0" w:space="0" w:color="auto"/>
        <w:right w:val="none" w:sz="0" w:space="0" w:color="auto"/>
      </w:divBdr>
      <w:divsChild>
        <w:div w:id="151414681">
          <w:marLeft w:val="0"/>
          <w:marRight w:val="0"/>
          <w:marTop w:val="0"/>
          <w:marBottom w:val="0"/>
          <w:divBdr>
            <w:top w:val="none" w:sz="0" w:space="0" w:color="auto"/>
            <w:left w:val="none" w:sz="0" w:space="0" w:color="auto"/>
            <w:bottom w:val="none" w:sz="0" w:space="0" w:color="auto"/>
            <w:right w:val="none" w:sz="0" w:space="0" w:color="auto"/>
          </w:divBdr>
          <w:divsChild>
            <w:div w:id="1233541283">
              <w:marLeft w:val="0"/>
              <w:marRight w:val="0"/>
              <w:marTop w:val="0"/>
              <w:marBottom w:val="0"/>
              <w:divBdr>
                <w:top w:val="none" w:sz="0" w:space="0" w:color="auto"/>
                <w:left w:val="none" w:sz="0" w:space="0" w:color="auto"/>
                <w:bottom w:val="none" w:sz="0" w:space="0" w:color="auto"/>
                <w:right w:val="none" w:sz="0" w:space="0" w:color="auto"/>
              </w:divBdr>
            </w:div>
          </w:divsChild>
        </w:div>
        <w:div w:id="134179982">
          <w:marLeft w:val="0"/>
          <w:marRight w:val="0"/>
          <w:marTop w:val="0"/>
          <w:marBottom w:val="0"/>
          <w:divBdr>
            <w:top w:val="none" w:sz="0" w:space="0" w:color="auto"/>
            <w:left w:val="none" w:sz="0" w:space="0" w:color="auto"/>
            <w:bottom w:val="none" w:sz="0" w:space="0" w:color="auto"/>
            <w:right w:val="none" w:sz="0" w:space="0" w:color="auto"/>
          </w:divBdr>
        </w:div>
      </w:divsChild>
    </w:div>
    <w:div w:id="963654585">
      <w:bodyDiv w:val="1"/>
      <w:marLeft w:val="0"/>
      <w:marRight w:val="0"/>
      <w:marTop w:val="0"/>
      <w:marBottom w:val="0"/>
      <w:divBdr>
        <w:top w:val="none" w:sz="0" w:space="0" w:color="auto"/>
        <w:left w:val="none" w:sz="0" w:space="0" w:color="auto"/>
        <w:bottom w:val="none" w:sz="0" w:space="0" w:color="auto"/>
        <w:right w:val="none" w:sz="0" w:space="0" w:color="auto"/>
      </w:divBdr>
    </w:div>
    <w:div w:id="963656882">
      <w:bodyDiv w:val="1"/>
      <w:marLeft w:val="0"/>
      <w:marRight w:val="0"/>
      <w:marTop w:val="0"/>
      <w:marBottom w:val="0"/>
      <w:divBdr>
        <w:top w:val="none" w:sz="0" w:space="0" w:color="auto"/>
        <w:left w:val="none" w:sz="0" w:space="0" w:color="auto"/>
        <w:bottom w:val="none" w:sz="0" w:space="0" w:color="auto"/>
        <w:right w:val="none" w:sz="0" w:space="0" w:color="auto"/>
      </w:divBdr>
    </w:div>
    <w:div w:id="963657715">
      <w:bodyDiv w:val="1"/>
      <w:marLeft w:val="0"/>
      <w:marRight w:val="0"/>
      <w:marTop w:val="0"/>
      <w:marBottom w:val="0"/>
      <w:divBdr>
        <w:top w:val="none" w:sz="0" w:space="0" w:color="auto"/>
        <w:left w:val="none" w:sz="0" w:space="0" w:color="auto"/>
        <w:bottom w:val="none" w:sz="0" w:space="0" w:color="auto"/>
        <w:right w:val="none" w:sz="0" w:space="0" w:color="auto"/>
      </w:divBdr>
      <w:divsChild>
        <w:div w:id="341861288">
          <w:marLeft w:val="0"/>
          <w:marRight w:val="0"/>
          <w:marTop w:val="0"/>
          <w:marBottom w:val="0"/>
          <w:divBdr>
            <w:top w:val="none" w:sz="0" w:space="0" w:color="auto"/>
            <w:left w:val="none" w:sz="0" w:space="0" w:color="auto"/>
            <w:bottom w:val="none" w:sz="0" w:space="0" w:color="auto"/>
            <w:right w:val="none" w:sz="0" w:space="0" w:color="auto"/>
          </w:divBdr>
        </w:div>
        <w:div w:id="548152130">
          <w:marLeft w:val="0"/>
          <w:marRight w:val="0"/>
          <w:marTop w:val="0"/>
          <w:marBottom w:val="0"/>
          <w:divBdr>
            <w:top w:val="none" w:sz="0" w:space="0" w:color="auto"/>
            <w:left w:val="none" w:sz="0" w:space="0" w:color="auto"/>
            <w:bottom w:val="none" w:sz="0" w:space="0" w:color="auto"/>
            <w:right w:val="none" w:sz="0" w:space="0" w:color="auto"/>
          </w:divBdr>
        </w:div>
      </w:divsChild>
    </w:div>
    <w:div w:id="963730170">
      <w:bodyDiv w:val="1"/>
      <w:marLeft w:val="0"/>
      <w:marRight w:val="0"/>
      <w:marTop w:val="0"/>
      <w:marBottom w:val="0"/>
      <w:divBdr>
        <w:top w:val="none" w:sz="0" w:space="0" w:color="auto"/>
        <w:left w:val="none" w:sz="0" w:space="0" w:color="auto"/>
        <w:bottom w:val="none" w:sz="0" w:space="0" w:color="auto"/>
        <w:right w:val="none" w:sz="0" w:space="0" w:color="auto"/>
      </w:divBdr>
    </w:div>
    <w:div w:id="963737134">
      <w:bodyDiv w:val="1"/>
      <w:marLeft w:val="0"/>
      <w:marRight w:val="0"/>
      <w:marTop w:val="0"/>
      <w:marBottom w:val="0"/>
      <w:divBdr>
        <w:top w:val="none" w:sz="0" w:space="0" w:color="auto"/>
        <w:left w:val="none" w:sz="0" w:space="0" w:color="auto"/>
        <w:bottom w:val="none" w:sz="0" w:space="0" w:color="auto"/>
        <w:right w:val="none" w:sz="0" w:space="0" w:color="auto"/>
      </w:divBdr>
      <w:divsChild>
        <w:div w:id="730234256">
          <w:marLeft w:val="0"/>
          <w:marRight w:val="0"/>
          <w:marTop w:val="0"/>
          <w:marBottom w:val="0"/>
          <w:divBdr>
            <w:top w:val="none" w:sz="0" w:space="0" w:color="auto"/>
            <w:left w:val="none" w:sz="0" w:space="0" w:color="auto"/>
            <w:bottom w:val="none" w:sz="0" w:space="0" w:color="auto"/>
            <w:right w:val="none" w:sz="0" w:space="0" w:color="auto"/>
          </w:divBdr>
        </w:div>
      </w:divsChild>
    </w:div>
    <w:div w:id="963848411">
      <w:bodyDiv w:val="1"/>
      <w:marLeft w:val="0"/>
      <w:marRight w:val="0"/>
      <w:marTop w:val="0"/>
      <w:marBottom w:val="0"/>
      <w:divBdr>
        <w:top w:val="none" w:sz="0" w:space="0" w:color="auto"/>
        <w:left w:val="none" w:sz="0" w:space="0" w:color="auto"/>
        <w:bottom w:val="none" w:sz="0" w:space="0" w:color="auto"/>
        <w:right w:val="none" w:sz="0" w:space="0" w:color="auto"/>
      </w:divBdr>
      <w:divsChild>
        <w:div w:id="370499135">
          <w:marLeft w:val="0"/>
          <w:marRight w:val="0"/>
          <w:marTop w:val="0"/>
          <w:marBottom w:val="0"/>
          <w:divBdr>
            <w:top w:val="none" w:sz="0" w:space="0" w:color="auto"/>
            <w:left w:val="none" w:sz="0" w:space="0" w:color="auto"/>
            <w:bottom w:val="none" w:sz="0" w:space="0" w:color="auto"/>
            <w:right w:val="none" w:sz="0" w:space="0" w:color="auto"/>
          </w:divBdr>
        </w:div>
        <w:div w:id="1060246238">
          <w:marLeft w:val="0"/>
          <w:marRight w:val="0"/>
          <w:marTop w:val="0"/>
          <w:marBottom w:val="0"/>
          <w:divBdr>
            <w:top w:val="none" w:sz="0" w:space="0" w:color="auto"/>
            <w:left w:val="none" w:sz="0" w:space="0" w:color="auto"/>
            <w:bottom w:val="none" w:sz="0" w:space="0" w:color="auto"/>
            <w:right w:val="none" w:sz="0" w:space="0" w:color="auto"/>
          </w:divBdr>
          <w:divsChild>
            <w:div w:id="970329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3971387">
      <w:bodyDiv w:val="1"/>
      <w:marLeft w:val="0"/>
      <w:marRight w:val="0"/>
      <w:marTop w:val="0"/>
      <w:marBottom w:val="0"/>
      <w:divBdr>
        <w:top w:val="none" w:sz="0" w:space="0" w:color="auto"/>
        <w:left w:val="none" w:sz="0" w:space="0" w:color="auto"/>
        <w:bottom w:val="none" w:sz="0" w:space="0" w:color="auto"/>
        <w:right w:val="none" w:sz="0" w:space="0" w:color="auto"/>
      </w:divBdr>
      <w:divsChild>
        <w:div w:id="105077367">
          <w:marLeft w:val="0"/>
          <w:marRight w:val="0"/>
          <w:marTop w:val="0"/>
          <w:marBottom w:val="0"/>
          <w:divBdr>
            <w:top w:val="none" w:sz="0" w:space="0" w:color="auto"/>
            <w:left w:val="none" w:sz="0" w:space="0" w:color="auto"/>
            <w:bottom w:val="none" w:sz="0" w:space="0" w:color="auto"/>
            <w:right w:val="none" w:sz="0" w:space="0" w:color="auto"/>
          </w:divBdr>
          <w:divsChild>
            <w:div w:id="69246343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964117599">
      <w:bodyDiv w:val="1"/>
      <w:marLeft w:val="0"/>
      <w:marRight w:val="0"/>
      <w:marTop w:val="0"/>
      <w:marBottom w:val="0"/>
      <w:divBdr>
        <w:top w:val="none" w:sz="0" w:space="0" w:color="auto"/>
        <w:left w:val="none" w:sz="0" w:space="0" w:color="auto"/>
        <w:bottom w:val="none" w:sz="0" w:space="0" w:color="auto"/>
        <w:right w:val="none" w:sz="0" w:space="0" w:color="auto"/>
      </w:divBdr>
      <w:divsChild>
        <w:div w:id="606886292">
          <w:marLeft w:val="0"/>
          <w:marRight w:val="0"/>
          <w:marTop w:val="0"/>
          <w:marBottom w:val="0"/>
          <w:divBdr>
            <w:top w:val="none" w:sz="0" w:space="0" w:color="auto"/>
            <w:left w:val="none" w:sz="0" w:space="0" w:color="auto"/>
            <w:bottom w:val="none" w:sz="0" w:space="0" w:color="auto"/>
            <w:right w:val="none" w:sz="0" w:space="0" w:color="auto"/>
          </w:divBdr>
        </w:div>
      </w:divsChild>
    </w:div>
    <w:div w:id="964387006">
      <w:bodyDiv w:val="1"/>
      <w:marLeft w:val="0"/>
      <w:marRight w:val="0"/>
      <w:marTop w:val="0"/>
      <w:marBottom w:val="0"/>
      <w:divBdr>
        <w:top w:val="none" w:sz="0" w:space="0" w:color="auto"/>
        <w:left w:val="none" w:sz="0" w:space="0" w:color="auto"/>
        <w:bottom w:val="none" w:sz="0" w:space="0" w:color="auto"/>
        <w:right w:val="none" w:sz="0" w:space="0" w:color="auto"/>
      </w:divBdr>
    </w:div>
    <w:div w:id="964502445">
      <w:bodyDiv w:val="1"/>
      <w:marLeft w:val="0"/>
      <w:marRight w:val="0"/>
      <w:marTop w:val="0"/>
      <w:marBottom w:val="0"/>
      <w:divBdr>
        <w:top w:val="none" w:sz="0" w:space="0" w:color="auto"/>
        <w:left w:val="none" w:sz="0" w:space="0" w:color="auto"/>
        <w:bottom w:val="none" w:sz="0" w:space="0" w:color="auto"/>
        <w:right w:val="none" w:sz="0" w:space="0" w:color="auto"/>
      </w:divBdr>
      <w:divsChild>
        <w:div w:id="139882088">
          <w:marLeft w:val="0"/>
          <w:marRight w:val="0"/>
          <w:marTop w:val="0"/>
          <w:marBottom w:val="0"/>
          <w:divBdr>
            <w:top w:val="none" w:sz="0" w:space="0" w:color="auto"/>
            <w:left w:val="none" w:sz="0" w:space="0" w:color="auto"/>
            <w:bottom w:val="none" w:sz="0" w:space="0" w:color="auto"/>
            <w:right w:val="none" w:sz="0" w:space="0" w:color="auto"/>
          </w:divBdr>
        </w:div>
      </w:divsChild>
    </w:div>
    <w:div w:id="964655914">
      <w:bodyDiv w:val="1"/>
      <w:marLeft w:val="0"/>
      <w:marRight w:val="0"/>
      <w:marTop w:val="0"/>
      <w:marBottom w:val="0"/>
      <w:divBdr>
        <w:top w:val="none" w:sz="0" w:space="0" w:color="auto"/>
        <w:left w:val="none" w:sz="0" w:space="0" w:color="auto"/>
        <w:bottom w:val="none" w:sz="0" w:space="0" w:color="auto"/>
        <w:right w:val="none" w:sz="0" w:space="0" w:color="auto"/>
      </w:divBdr>
      <w:divsChild>
        <w:div w:id="42410453">
          <w:marLeft w:val="0"/>
          <w:marRight w:val="0"/>
          <w:marTop w:val="0"/>
          <w:marBottom w:val="0"/>
          <w:divBdr>
            <w:top w:val="none" w:sz="0" w:space="0" w:color="auto"/>
            <w:left w:val="none" w:sz="0" w:space="0" w:color="auto"/>
            <w:bottom w:val="none" w:sz="0" w:space="0" w:color="auto"/>
            <w:right w:val="none" w:sz="0" w:space="0" w:color="auto"/>
          </w:divBdr>
          <w:divsChild>
            <w:div w:id="1176962455">
              <w:marLeft w:val="0"/>
              <w:marRight w:val="0"/>
              <w:marTop w:val="0"/>
              <w:marBottom w:val="0"/>
              <w:divBdr>
                <w:top w:val="none" w:sz="0" w:space="0" w:color="auto"/>
                <w:left w:val="none" w:sz="0" w:space="0" w:color="auto"/>
                <w:bottom w:val="none" w:sz="0" w:space="0" w:color="auto"/>
                <w:right w:val="none" w:sz="0" w:space="0" w:color="auto"/>
              </w:divBdr>
              <w:divsChild>
                <w:div w:id="1978603286">
                  <w:marLeft w:val="0"/>
                  <w:marRight w:val="0"/>
                  <w:marTop w:val="0"/>
                  <w:marBottom w:val="0"/>
                  <w:divBdr>
                    <w:top w:val="none" w:sz="0" w:space="0" w:color="auto"/>
                    <w:left w:val="none" w:sz="0" w:space="0" w:color="auto"/>
                    <w:bottom w:val="none" w:sz="0" w:space="0" w:color="auto"/>
                    <w:right w:val="none" w:sz="0" w:space="0" w:color="auto"/>
                  </w:divBdr>
                  <w:divsChild>
                    <w:div w:id="1856963574">
                      <w:marLeft w:val="0"/>
                      <w:marRight w:val="0"/>
                      <w:marTop w:val="0"/>
                      <w:marBottom w:val="0"/>
                      <w:divBdr>
                        <w:top w:val="none" w:sz="0" w:space="0" w:color="auto"/>
                        <w:left w:val="none" w:sz="0" w:space="0" w:color="auto"/>
                        <w:bottom w:val="none" w:sz="0" w:space="0" w:color="auto"/>
                        <w:right w:val="none" w:sz="0" w:space="0" w:color="auto"/>
                      </w:divBdr>
                      <w:divsChild>
                        <w:div w:id="588732665">
                          <w:marLeft w:val="0"/>
                          <w:marRight w:val="0"/>
                          <w:marTop w:val="0"/>
                          <w:marBottom w:val="0"/>
                          <w:divBdr>
                            <w:top w:val="none" w:sz="0" w:space="0" w:color="auto"/>
                            <w:left w:val="none" w:sz="0" w:space="0" w:color="auto"/>
                            <w:bottom w:val="none" w:sz="0" w:space="0" w:color="auto"/>
                            <w:right w:val="none" w:sz="0" w:space="0" w:color="auto"/>
                          </w:divBdr>
                          <w:divsChild>
                            <w:div w:id="567767322">
                              <w:marLeft w:val="0"/>
                              <w:marRight w:val="0"/>
                              <w:marTop w:val="0"/>
                              <w:marBottom w:val="0"/>
                              <w:divBdr>
                                <w:top w:val="none" w:sz="0" w:space="0" w:color="auto"/>
                                <w:left w:val="none" w:sz="0" w:space="0" w:color="auto"/>
                                <w:bottom w:val="none" w:sz="0" w:space="0" w:color="auto"/>
                                <w:right w:val="none" w:sz="0" w:space="0" w:color="auto"/>
                              </w:divBdr>
                            </w:div>
                            <w:div w:id="1709522352">
                              <w:marLeft w:val="0"/>
                              <w:marRight w:val="0"/>
                              <w:marTop w:val="15"/>
                              <w:marBottom w:val="0"/>
                              <w:divBdr>
                                <w:top w:val="none" w:sz="0" w:space="0" w:color="auto"/>
                                <w:left w:val="none" w:sz="0" w:space="0" w:color="auto"/>
                                <w:bottom w:val="none" w:sz="0" w:space="0" w:color="auto"/>
                                <w:right w:val="none" w:sz="0" w:space="0" w:color="auto"/>
                              </w:divBdr>
                              <w:divsChild>
                                <w:div w:id="743375647">
                                  <w:marLeft w:val="0"/>
                                  <w:marRight w:val="0"/>
                                  <w:marTop w:val="0"/>
                                  <w:marBottom w:val="0"/>
                                  <w:divBdr>
                                    <w:top w:val="none" w:sz="0" w:space="0" w:color="auto"/>
                                    <w:left w:val="none" w:sz="0" w:space="0" w:color="auto"/>
                                    <w:bottom w:val="none" w:sz="0" w:space="0" w:color="auto"/>
                                    <w:right w:val="none" w:sz="0" w:space="0" w:color="auto"/>
                                  </w:divBdr>
                                </w:div>
                                <w:div w:id="1143497432">
                                  <w:marLeft w:val="0"/>
                                  <w:marRight w:val="0"/>
                                  <w:marTop w:val="0"/>
                                  <w:marBottom w:val="0"/>
                                  <w:divBdr>
                                    <w:top w:val="none" w:sz="0" w:space="0" w:color="auto"/>
                                    <w:left w:val="none" w:sz="0" w:space="0" w:color="auto"/>
                                    <w:bottom w:val="none" w:sz="0" w:space="0" w:color="auto"/>
                                    <w:right w:val="none" w:sz="0" w:space="0" w:color="auto"/>
                                  </w:divBdr>
                                </w:div>
                                <w:div w:id="689335853">
                                  <w:marLeft w:val="0"/>
                                  <w:marRight w:val="0"/>
                                  <w:marTop w:val="0"/>
                                  <w:marBottom w:val="0"/>
                                  <w:divBdr>
                                    <w:top w:val="none" w:sz="0" w:space="0" w:color="auto"/>
                                    <w:left w:val="none" w:sz="0" w:space="0" w:color="auto"/>
                                    <w:bottom w:val="none" w:sz="0" w:space="0" w:color="auto"/>
                                    <w:right w:val="none" w:sz="0" w:space="0" w:color="auto"/>
                                  </w:divBdr>
                                </w:div>
                                <w:div w:id="1883588846">
                                  <w:marLeft w:val="0"/>
                                  <w:marRight w:val="0"/>
                                  <w:marTop w:val="0"/>
                                  <w:marBottom w:val="0"/>
                                  <w:divBdr>
                                    <w:top w:val="none" w:sz="0" w:space="0" w:color="auto"/>
                                    <w:left w:val="none" w:sz="0" w:space="0" w:color="auto"/>
                                    <w:bottom w:val="none" w:sz="0" w:space="0" w:color="auto"/>
                                    <w:right w:val="none" w:sz="0" w:space="0" w:color="auto"/>
                                  </w:divBdr>
                                </w:div>
                                <w:div w:id="2073000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9550562">
          <w:marLeft w:val="0"/>
          <w:marRight w:val="0"/>
          <w:marTop w:val="0"/>
          <w:marBottom w:val="0"/>
          <w:divBdr>
            <w:top w:val="none" w:sz="0" w:space="0" w:color="auto"/>
            <w:left w:val="none" w:sz="0" w:space="0" w:color="auto"/>
            <w:bottom w:val="none" w:sz="0" w:space="0" w:color="auto"/>
            <w:right w:val="none" w:sz="0" w:space="0" w:color="auto"/>
          </w:divBdr>
          <w:divsChild>
            <w:div w:id="1291207158">
              <w:marLeft w:val="0"/>
              <w:marRight w:val="0"/>
              <w:marTop w:val="0"/>
              <w:marBottom w:val="0"/>
              <w:divBdr>
                <w:top w:val="none" w:sz="0" w:space="0" w:color="auto"/>
                <w:left w:val="none" w:sz="0" w:space="0" w:color="auto"/>
                <w:bottom w:val="none" w:sz="0" w:space="0" w:color="auto"/>
                <w:right w:val="none" w:sz="0" w:space="0" w:color="auto"/>
              </w:divBdr>
              <w:divsChild>
                <w:div w:id="71198134">
                  <w:marLeft w:val="0"/>
                  <w:marRight w:val="0"/>
                  <w:marTop w:val="0"/>
                  <w:marBottom w:val="0"/>
                  <w:divBdr>
                    <w:top w:val="none" w:sz="0" w:space="0" w:color="auto"/>
                    <w:left w:val="none" w:sz="0" w:space="0" w:color="auto"/>
                    <w:bottom w:val="none" w:sz="0" w:space="0" w:color="auto"/>
                    <w:right w:val="none" w:sz="0" w:space="0" w:color="auto"/>
                  </w:divBdr>
                  <w:divsChild>
                    <w:div w:id="79644844">
                      <w:marLeft w:val="0"/>
                      <w:marRight w:val="0"/>
                      <w:marTop w:val="0"/>
                      <w:marBottom w:val="0"/>
                      <w:divBdr>
                        <w:top w:val="none" w:sz="0" w:space="0" w:color="auto"/>
                        <w:left w:val="none" w:sz="0" w:space="0" w:color="auto"/>
                        <w:bottom w:val="none" w:sz="0" w:space="0" w:color="auto"/>
                        <w:right w:val="none" w:sz="0" w:space="0" w:color="auto"/>
                      </w:divBdr>
                    </w:div>
                  </w:divsChild>
                </w:div>
                <w:div w:id="1599170919">
                  <w:marLeft w:val="0"/>
                  <w:marRight w:val="0"/>
                  <w:marTop w:val="0"/>
                  <w:marBottom w:val="0"/>
                  <w:divBdr>
                    <w:top w:val="none" w:sz="0" w:space="0" w:color="auto"/>
                    <w:left w:val="none" w:sz="0" w:space="0" w:color="auto"/>
                    <w:bottom w:val="none" w:sz="0" w:space="0" w:color="auto"/>
                    <w:right w:val="none" w:sz="0" w:space="0" w:color="auto"/>
                  </w:divBdr>
                  <w:divsChild>
                    <w:div w:id="999650998">
                      <w:marLeft w:val="0"/>
                      <w:marRight w:val="0"/>
                      <w:marTop w:val="0"/>
                      <w:marBottom w:val="0"/>
                      <w:divBdr>
                        <w:top w:val="none" w:sz="0" w:space="0" w:color="auto"/>
                        <w:left w:val="none" w:sz="0" w:space="0" w:color="auto"/>
                        <w:bottom w:val="none" w:sz="0" w:space="0" w:color="auto"/>
                        <w:right w:val="none" w:sz="0" w:space="0" w:color="auto"/>
                      </w:divBdr>
                      <w:divsChild>
                        <w:div w:id="1200969739">
                          <w:marLeft w:val="0"/>
                          <w:marRight w:val="0"/>
                          <w:marTop w:val="0"/>
                          <w:marBottom w:val="0"/>
                          <w:divBdr>
                            <w:top w:val="none" w:sz="0" w:space="0" w:color="auto"/>
                            <w:left w:val="none" w:sz="0" w:space="0" w:color="auto"/>
                            <w:bottom w:val="none" w:sz="0" w:space="0" w:color="auto"/>
                            <w:right w:val="none" w:sz="0" w:space="0" w:color="auto"/>
                          </w:divBdr>
                          <w:divsChild>
                            <w:div w:id="764493082">
                              <w:marLeft w:val="0"/>
                              <w:marRight w:val="0"/>
                              <w:marTop w:val="0"/>
                              <w:marBottom w:val="0"/>
                              <w:divBdr>
                                <w:top w:val="none" w:sz="0" w:space="0" w:color="auto"/>
                                <w:left w:val="none" w:sz="0" w:space="0" w:color="auto"/>
                                <w:bottom w:val="none" w:sz="0" w:space="0" w:color="auto"/>
                                <w:right w:val="none" w:sz="0" w:space="0" w:color="auto"/>
                              </w:divBdr>
                            </w:div>
                            <w:div w:id="568341674">
                              <w:marLeft w:val="0"/>
                              <w:marRight w:val="0"/>
                              <w:marTop w:val="0"/>
                              <w:marBottom w:val="0"/>
                              <w:divBdr>
                                <w:top w:val="none" w:sz="0" w:space="0" w:color="auto"/>
                                <w:left w:val="none" w:sz="0" w:space="0" w:color="auto"/>
                                <w:bottom w:val="none" w:sz="0" w:space="0" w:color="auto"/>
                                <w:right w:val="none" w:sz="0" w:space="0" w:color="auto"/>
                              </w:divBdr>
                            </w:div>
                            <w:div w:id="2122722328">
                              <w:marLeft w:val="0"/>
                              <w:marRight w:val="0"/>
                              <w:marTop w:val="0"/>
                              <w:marBottom w:val="0"/>
                              <w:divBdr>
                                <w:top w:val="none" w:sz="0" w:space="0" w:color="auto"/>
                                <w:left w:val="none" w:sz="0" w:space="0" w:color="auto"/>
                                <w:bottom w:val="none" w:sz="0" w:space="0" w:color="auto"/>
                                <w:right w:val="none" w:sz="0" w:space="0" w:color="auto"/>
                              </w:divBdr>
                            </w:div>
                            <w:div w:id="422336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6273198">
                  <w:marLeft w:val="0"/>
                  <w:marRight w:val="0"/>
                  <w:marTop w:val="0"/>
                  <w:marBottom w:val="0"/>
                  <w:divBdr>
                    <w:top w:val="none" w:sz="0" w:space="0" w:color="auto"/>
                    <w:left w:val="none" w:sz="0" w:space="0" w:color="auto"/>
                    <w:bottom w:val="none" w:sz="0" w:space="0" w:color="auto"/>
                    <w:right w:val="none" w:sz="0" w:space="0" w:color="auto"/>
                  </w:divBdr>
                  <w:divsChild>
                    <w:div w:id="157842458">
                      <w:marLeft w:val="0"/>
                      <w:marRight w:val="0"/>
                      <w:marTop w:val="0"/>
                      <w:marBottom w:val="0"/>
                      <w:divBdr>
                        <w:top w:val="none" w:sz="0" w:space="0" w:color="auto"/>
                        <w:left w:val="none" w:sz="0" w:space="0" w:color="auto"/>
                        <w:bottom w:val="none" w:sz="0" w:space="0" w:color="auto"/>
                        <w:right w:val="none" w:sz="0" w:space="0" w:color="auto"/>
                      </w:divBdr>
                      <w:divsChild>
                        <w:div w:id="2076462986">
                          <w:marLeft w:val="0"/>
                          <w:marRight w:val="0"/>
                          <w:marTop w:val="0"/>
                          <w:marBottom w:val="0"/>
                          <w:divBdr>
                            <w:top w:val="none" w:sz="0" w:space="0" w:color="auto"/>
                            <w:left w:val="none" w:sz="0" w:space="0" w:color="auto"/>
                            <w:bottom w:val="none" w:sz="0" w:space="0" w:color="auto"/>
                            <w:right w:val="none" w:sz="0" w:space="0" w:color="auto"/>
                          </w:divBdr>
                          <w:divsChild>
                            <w:div w:id="1849253503">
                              <w:marLeft w:val="0"/>
                              <w:marRight w:val="0"/>
                              <w:marTop w:val="0"/>
                              <w:marBottom w:val="0"/>
                              <w:divBdr>
                                <w:top w:val="none" w:sz="0" w:space="0" w:color="auto"/>
                                <w:left w:val="none" w:sz="0" w:space="0" w:color="auto"/>
                                <w:bottom w:val="none" w:sz="0" w:space="0" w:color="auto"/>
                                <w:right w:val="none" w:sz="0" w:space="0" w:color="auto"/>
                              </w:divBdr>
                              <w:divsChild>
                                <w:div w:id="1321497097">
                                  <w:marLeft w:val="0"/>
                                  <w:marRight w:val="0"/>
                                  <w:marTop w:val="0"/>
                                  <w:marBottom w:val="0"/>
                                  <w:divBdr>
                                    <w:top w:val="none" w:sz="0" w:space="0" w:color="auto"/>
                                    <w:left w:val="none" w:sz="0" w:space="0" w:color="auto"/>
                                    <w:bottom w:val="none" w:sz="0" w:space="0" w:color="auto"/>
                                    <w:right w:val="none" w:sz="0" w:space="0" w:color="auto"/>
                                  </w:divBdr>
                                  <w:divsChild>
                                    <w:div w:id="162209863">
                                      <w:marLeft w:val="0"/>
                                      <w:marRight w:val="0"/>
                                      <w:marTop w:val="0"/>
                                      <w:marBottom w:val="0"/>
                                      <w:divBdr>
                                        <w:top w:val="none" w:sz="0" w:space="0" w:color="auto"/>
                                        <w:left w:val="none" w:sz="0" w:space="0" w:color="auto"/>
                                        <w:bottom w:val="none" w:sz="0" w:space="0" w:color="auto"/>
                                        <w:right w:val="none" w:sz="0" w:space="0" w:color="auto"/>
                                      </w:divBdr>
                                      <w:divsChild>
                                        <w:div w:id="257295540">
                                          <w:marLeft w:val="0"/>
                                          <w:marRight w:val="0"/>
                                          <w:marTop w:val="0"/>
                                          <w:marBottom w:val="0"/>
                                          <w:divBdr>
                                            <w:top w:val="dotted" w:sz="12" w:space="0" w:color="D1D3D4"/>
                                            <w:left w:val="none" w:sz="0" w:space="0" w:color="auto"/>
                                            <w:bottom w:val="dotted" w:sz="12" w:space="0" w:color="D1D3D4"/>
                                            <w:right w:val="none" w:sz="0" w:space="0" w:color="auto"/>
                                          </w:divBdr>
                                          <w:divsChild>
                                            <w:div w:id="1078674785">
                                              <w:marLeft w:val="-30"/>
                                              <w:marRight w:val="0"/>
                                              <w:marTop w:val="0"/>
                                              <w:marBottom w:val="0"/>
                                              <w:divBdr>
                                                <w:top w:val="none" w:sz="0" w:space="0" w:color="auto"/>
                                                <w:left w:val="none" w:sz="0" w:space="0" w:color="auto"/>
                                                <w:bottom w:val="none" w:sz="0" w:space="0" w:color="auto"/>
                                                <w:right w:val="none" w:sz="0" w:space="0" w:color="auto"/>
                                              </w:divBdr>
                                            </w:div>
                                            <w:div w:id="1224827831">
                                              <w:marLeft w:val="-30"/>
                                              <w:marRight w:val="0"/>
                                              <w:marTop w:val="0"/>
                                              <w:marBottom w:val="0"/>
                                              <w:divBdr>
                                                <w:top w:val="none" w:sz="0" w:space="0" w:color="auto"/>
                                                <w:left w:val="none" w:sz="0" w:space="0" w:color="auto"/>
                                                <w:bottom w:val="none" w:sz="0" w:space="0" w:color="auto"/>
                                                <w:right w:val="none" w:sz="0" w:space="0" w:color="auto"/>
                                              </w:divBdr>
                                            </w:div>
                                            <w:div w:id="342974166">
                                              <w:marLeft w:val="-30"/>
                                              <w:marRight w:val="0"/>
                                              <w:marTop w:val="0"/>
                                              <w:marBottom w:val="0"/>
                                              <w:divBdr>
                                                <w:top w:val="none" w:sz="0" w:space="0" w:color="auto"/>
                                                <w:left w:val="none" w:sz="0" w:space="0" w:color="auto"/>
                                                <w:bottom w:val="none" w:sz="0" w:space="0" w:color="auto"/>
                                                <w:right w:val="none" w:sz="0" w:space="0" w:color="auto"/>
                                              </w:divBdr>
                                            </w:div>
                                            <w:div w:id="1310013855">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0915046">
                              <w:marLeft w:val="0"/>
                              <w:marRight w:val="0"/>
                              <w:marTop w:val="0"/>
                              <w:marBottom w:val="0"/>
                              <w:divBdr>
                                <w:top w:val="none" w:sz="0" w:space="0" w:color="auto"/>
                                <w:left w:val="none" w:sz="0" w:space="0" w:color="auto"/>
                                <w:bottom w:val="none" w:sz="0" w:space="0" w:color="auto"/>
                                <w:right w:val="none" w:sz="0" w:space="0" w:color="auto"/>
                              </w:divBdr>
                              <w:divsChild>
                                <w:div w:id="502360653">
                                  <w:marLeft w:val="0"/>
                                  <w:marRight w:val="0"/>
                                  <w:marTop w:val="0"/>
                                  <w:marBottom w:val="0"/>
                                  <w:divBdr>
                                    <w:top w:val="none" w:sz="0" w:space="0" w:color="auto"/>
                                    <w:left w:val="none" w:sz="0" w:space="0" w:color="auto"/>
                                    <w:bottom w:val="none" w:sz="0" w:space="0" w:color="auto"/>
                                    <w:right w:val="none" w:sz="0" w:space="0" w:color="auto"/>
                                  </w:divBdr>
                                  <w:divsChild>
                                    <w:div w:id="1201015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005107">
                              <w:marLeft w:val="0"/>
                              <w:marRight w:val="0"/>
                              <w:marTop w:val="0"/>
                              <w:marBottom w:val="0"/>
                              <w:divBdr>
                                <w:top w:val="none" w:sz="0" w:space="0" w:color="auto"/>
                                <w:left w:val="none" w:sz="0" w:space="0" w:color="auto"/>
                                <w:bottom w:val="none" w:sz="0" w:space="0" w:color="auto"/>
                                <w:right w:val="none" w:sz="0" w:space="0" w:color="auto"/>
                              </w:divBdr>
                              <w:divsChild>
                                <w:div w:id="1746150454">
                                  <w:marLeft w:val="0"/>
                                  <w:marRight w:val="0"/>
                                  <w:marTop w:val="0"/>
                                  <w:marBottom w:val="0"/>
                                  <w:divBdr>
                                    <w:top w:val="none" w:sz="0" w:space="0" w:color="auto"/>
                                    <w:left w:val="none" w:sz="0" w:space="0" w:color="auto"/>
                                    <w:bottom w:val="none" w:sz="0" w:space="0" w:color="auto"/>
                                    <w:right w:val="none" w:sz="0" w:space="0" w:color="auto"/>
                                  </w:divBdr>
                                  <w:divsChild>
                                    <w:div w:id="460802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64774492">
      <w:bodyDiv w:val="1"/>
      <w:marLeft w:val="0"/>
      <w:marRight w:val="0"/>
      <w:marTop w:val="0"/>
      <w:marBottom w:val="0"/>
      <w:divBdr>
        <w:top w:val="none" w:sz="0" w:space="0" w:color="auto"/>
        <w:left w:val="none" w:sz="0" w:space="0" w:color="auto"/>
        <w:bottom w:val="none" w:sz="0" w:space="0" w:color="auto"/>
        <w:right w:val="none" w:sz="0" w:space="0" w:color="auto"/>
      </w:divBdr>
    </w:div>
    <w:div w:id="965047111">
      <w:bodyDiv w:val="1"/>
      <w:marLeft w:val="0"/>
      <w:marRight w:val="0"/>
      <w:marTop w:val="0"/>
      <w:marBottom w:val="0"/>
      <w:divBdr>
        <w:top w:val="none" w:sz="0" w:space="0" w:color="auto"/>
        <w:left w:val="none" w:sz="0" w:space="0" w:color="auto"/>
        <w:bottom w:val="none" w:sz="0" w:space="0" w:color="auto"/>
        <w:right w:val="none" w:sz="0" w:space="0" w:color="auto"/>
      </w:divBdr>
    </w:div>
    <w:div w:id="965508598">
      <w:bodyDiv w:val="1"/>
      <w:marLeft w:val="0"/>
      <w:marRight w:val="0"/>
      <w:marTop w:val="0"/>
      <w:marBottom w:val="0"/>
      <w:divBdr>
        <w:top w:val="none" w:sz="0" w:space="0" w:color="auto"/>
        <w:left w:val="none" w:sz="0" w:space="0" w:color="auto"/>
        <w:bottom w:val="none" w:sz="0" w:space="0" w:color="auto"/>
        <w:right w:val="none" w:sz="0" w:space="0" w:color="auto"/>
      </w:divBdr>
      <w:divsChild>
        <w:div w:id="579606063">
          <w:marLeft w:val="0"/>
          <w:marRight w:val="0"/>
          <w:marTop w:val="0"/>
          <w:marBottom w:val="0"/>
          <w:divBdr>
            <w:top w:val="none" w:sz="0" w:space="0" w:color="auto"/>
            <w:left w:val="none" w:sz="0" w:space="0" w:color="auto"/>
            <w:bottom w:val="none" w:sz="0" w:space="0" w:color="auto"/>
            <w:right w:val="none" w:sz="0" w:space="0" w:color="auto"/>
          </w:divBdr>
        </w:div>
      </w:divsChild>
    </w:div>
    <w:div w:id="965697299">
      <w:bodyDiv w:val="1"/>
      <w:marLeft w:val="0"/>
      <w:marRight w:val="0"/>
      <w:marTop w:val="0"/>
      <w:marBottom w:val="0"/>
      <w:divBdr>
        <w:top w:val="none" w:sz="0" w:space="0" w:color="auto"/>
        <w:left w:val="none" w:sz="0" w:space="0" w:color="auto"/>
        <w:bottom w:val="none" w:sz="0" w:space="0" w:color="auto"/>
        <w:right w:val="none" w:sz="0" w:space="0" w:color="auto"/>
      </w:divBdr>
    </w:div>
    <w:div w:id="965740060">
      <w:bodyDiv w:val="1"/>
      <w:marLeft w:val="0"/>
      <w:marRight w:val="0"/>
      <w:marTop w:val="0"/>
      <w:marBottom w:val="0"/>
      <w:divBdr>
        <w:top w:val="none" w:sz="0" w:space="0" w:color="auto"/>
        <w:left w:val="none" w:sz="0" w:space="0" w:color="auto"/>
        <w:bottom w:val="none" w:sz="0" w:space="0" w:color="auto"/>
        <w:right w:val="none" w:sz="0" w:space="0" w:color="auto"/>
      </w:divBdr>
    </w:div>
    <w:div w:id="965819585">
      <w:bodyDiv w:val="1"/>
      <w:marLeft w:val="0"/>
      <w:marRight w:val="0"/>
      <w:marTop w:val="0"/>
      <w:marBottom w:val="0"/>
      <w:divBdr>
        <w:top w:val="none" w:sz="0" w:space="0" w:color="auto"/>
        <w:left w:val="none" w:sz="0" w:space="0" w:color="auto"/>
        <w:bottom w:val="none" w:sz="0" w:space="0" w:color="auto"/>
        <w:right w:val="none" w:sz="0" w:space="0" w:color="auto"/>
      </w:divBdr>
      <w:divsChild>
        <w:div w:id="1433668699">
          <w:marLeft w:val="0"/>
          <w:marRight w:val="0"/>
          <w:marTop w:val="300"/>
          <w:marBottom w:val="300"/>
          <w:divBdr>
            <w:top w:val="none" w:sz="0" w:space="0" w:color="auto"/>
            <w:left w:val="none" w:sz="0" w:space="0" w:color="auto"/>
            <w:bottom w:val="none" w:sz="0" w:space="0" w:color="auto"/>
            <w:right w:val="none" w:sz="0" w:space="0" w:color="auto"/>
          </w:divBdr>
          <w:divsChild>
            <w:div w:id="2145806319">
              <w:marLeft w:val="0"/>
              <w:marRight w:val="0"/>
              <w:marTop w:val="0"/>
              <w:marBottom w:val="0"/>
              <w:divBdr>
                <w:top w:val="none" w:sz="0" w:space="0" w:color="auto"/>
                <w:left w:val="none" w:sz="0" w:space="0" w:color="auto"/>
                <w:bottom w:val="none" w:sz="0" w:space="0" w:color="auto"/>
                <w:right w:val="none" w:sz="0" w:space="0" w:color="auto"/>
              </w:divBdr>
            </w:div>
          </w:divsChild>
        </w:div>
        <w:div w:id="81534149">
          <w:marLeft w:val="0"/>
          <w:marRight w:val="0"/>
          <w:marTop w:val="0"/>
          <w:marBottom w:val="0"/>
          <w:divBdr>
            <w:top w:val="none" w:sz="0" w:space="0" w:color="auto"/>
            <w:left w:val="none" w:sz="0" w:space="0" w:color="auto"/>
            <w:bottom w:val="none" w:sz="0" w:space="0" w:color="auto"/>
            <w:right w:val="none" w:sz="0" w:space="0" w:color="auto"/>
          </w:divBdr>
        </w:div>
        <w:div w:id="216204917">
          <w:marLeft w:val="0"/>
          <w:marRight w:val="0"/>
          <w:marTop w:val="300"/>
          <w:marBottom w:val="0"/>
          <w:divBdr>
            <w:top w:val="none" w:sz="0" w:space="0" w:color="auto"/>
            <w:left w:val="none" w:sz="0" w:space="0" w:color="auto"/>
            <w:bottom w:val="none" w:sz="0" w:space="0" w:color="auto"/>
            <w:right w:val="none" w:sz="0" w:space="0" w:color="auto"/>
          </w:divBdr>
        </w:div>
      </w:divsChild>
    </w:div>
    <w:div w:id="965895905">
      <w:bodyDiv w:val="1"/>
      <w:marLeft w:val="0"/>
      <w:marRight w:val="0"/>
      <w:marTop w:val="0"/>
      <w:marBottom w:val="0"/>
      <w:divBdr>
        <w:top w:val="none" w:sz="0" w:space="0" w:color="auto"/>
        <w:left w:val="none" w:sz="0" w:space="0" w:color="auto"/>
        <w:bottom w:val="none" w:sz="0" w:space="0" w:color="auto"/>
        <w:right w:val="none" w:sz="0" w:space="0" w:color="auto"/>
      </w:divBdr>
      <w:divsChild>
        <w:div w:id="308822242">
          <w:marLeft w:val="0"/>
          <w:marRight w:val="0"/>
          <w:marTop w:val="0"/>
          <w:marBottom w:val="0"/>
          <w:divBdr>
            <w:top w:val="none" w:sz="0" w:space="0" w:color="auto"/>
            <w:left w:val="none" w:sz="0" w:space="0" w:color="auto"/>
            <w:bottom w:val="none" w:sz="0" w:space="0" w:color="auto"/>
            <w:right w:val="none" w:sz="0" w:space="0" w:color="auto"/>
          </w:divBdr>
        </w:div>
      </w:divsChild>
    </w:div>
    <w:div w:id="965964617">
      <w:bodyDiv w:val="1"/>
      <w:marLeft w:val="0"/>
      <w:marRight w:val="0"/>
      <w:marTop w:val="0"/>
      <w:marBottom w:val="0"/>
      <w:divBdr>
        <w:top w:val="none" w:sz="0" w:space="0" w:color="auto"/>
        <w:left w:val="none" w:sz="0" w:space="0" w:color="auto"/>
        <w:bottom w:val="none" w:sz="0" w:space="0" w:color="auto"/>
        <w:right w:val="none" w:sz="0" w:space="0" w:color="auto"/>
      </w:divBdr>
      <w:divsChild>
        <w:div w:id="83914874">
          <w:marLeft w:val="0"/>
          <w:marRight w:val="0"/>
          <w:marTop w:val="0"/>
          <w:marBottom w:val="0"/>
          <w:divBdr>
            <w:top w:val="none" w:sz="0" w:space="0" w:color="auto"/>
            <w:left w:val="none" w:sz="0" w:space="0" w:color="auto"/>
            <w:bottom w:val="none" w:sz="0" w:space="0" w:color="auto"/>
            <w:right w:val="none" w:sz="0" w:space="0" w:color="auto"/>
          </w:divBdr>
        </w:div>
        <w:div w:id="643587054">
          <w:marLeft w:val="0"/>
          <w:marRight w:val="0"/>
          <w:marTop w:val="150"/>
          <w:marBottom w:val="150"/>
          <w:divBdr>
            <w:top w:val="single" w:sz="6" w:space="4" w:color="D7D7D7"/>
            <w:left w:val="none" w:sz="0" w:space="0" w:color="auto"/>
            <w:bottom w:val="single" w:sz="6" w:space="4" w:color="D7D7D7"/>
            <w:right w:val="none" w:sz="0" w:space="0" w:color="auto"/>
          </w:divBdr>
        </w:div>
      </w:divsChild>
    </w:div>
    <w:div w:id="966012638">
      <w:bodyDiv w:val="1"/>
      <w:marLeft w:val="0"/>
      <w:marRight w:val="0"/>
      <w:marTop w:val="0"/>
      <w:marBottom w:val="0"/>
      <w:divBdr>
        <w:top w:val="none" w:sz="0" w:space="0" w:color="auto"/>
        <w:left w:val="none" w:sz="0" w:space="0" w:color="auto"/>
        <w:bottom w:val="none" w:sz="0" w:space="0" w:color="auto"/>
        <w:right w:val="none" w:sz="0" w:space="0" w:color="auto"/>
      </w:divBdr>
    </w:div>
    <w:div w:id="966084351">
      <w:bodyDiv w:val="1"/>
      <w:marLeft w:val="0"/>
      <w:marRight w:val="0"/>
      <w:marTop w:val="0"/>
      <w:marBottom w:val="0"/>
      <w:divBdr>
        <w:top w:val="none" w:sz="0" w:space="0" w:color="auto"/>
        <w:left w:val="none" w:sz="0" w:space="0" w:color="auto"/>
        <w:bottom w:val="none" w:sz="0" w:space="0" w:color="auto"/>
        <w:right w:val="none" w:sz="0" w:space="0" w:color="auto"/>
      </w:divBdr>
    </w:div>
    <w:div w:id="966086156">
      <w:bodyDiv w:val="1"/>
      <w:marLeft w:val="0"/>
      <w:marRight w:val="0"/>
      <w:marTop w:val="0"/>
      <w:marBottom w:val="0"/>
      <w:divBdr>
        <w:top w:val="none" w:sz="0" w:space="0" w:color="auto"/>
        <w:left w:val="none" w:sz="0" w:space="0" w:color="auto"/>
        <w:bottom w:val="none" w:sz="0" w:space="0" w:color="auto"/>
        <w:right w:val="none" w:sz="0" w:space="0" w:color="auto"/>
      </w:divBdr>
      <w:divsChild>
        <w:div w:id="142629216">
          <w:marLeft w:val="0"/>
          <w:marRight w:val="0"/>
          <w:marTop w:val="300"/>
          <w:marBottom w:val="300"/>
          <w:divBdr>
            <w:top w:val="none" w:sz="0" w:space="0" w:color="auto"/>
            <w:left w:val="none" w:sz="0" w:space="0" w:color="auto"/>
            <w:bottom w:val="none" w:sz="0" w:space="0" w:color="auto"/>
            <w:right w:val="none" w:sz="0" w:space="0" w:color="auto"/>
          </w:divBdr>
          <w:divsChild>
            <w:div w:id="24403274">
              <w:marLeft w:val="0"/>
              <w:marRight w:val="0"/>
              <w:marTop w:val="0"/>
              <w:marBottom w:val="0"/>
              <w:divBdr>
                <w:top w:val="none" w:sz="0" w:space="0" w:color="auto"/>
                <w:left w:val="none" w:sz="0" w:space="0" w:color="auto"/>
                <w:bottom w:val="none" w:sz="0" w:space="0" w:color="auto"/>
                <w:right w:val="none" w:sz="0" w:space="0" w:color="auto"/>
              </w:divBdr>
            </w:div>
          </w:divsChild>
        </w:div>
        <w:div w:id="448546685">
          <w:marLeft w:val="0"/>
          <w:marRight w:val="0"/>
          <w:marTop w:val="0"/>
          <w:marBottom w:val="0"/>
          <w:divBdr>
            <w:top w:val="none" w:sz="0" w:space="0" w:color="auto"/>
            <w:left w:val="none" w:sz="0" w:space="0" w:color="auto"/>
            <w:bottom w:val="none" w:sz="0" w:space="0" w:color="auto"/>
            <w:right w:val="none" w:sz="0" w:space="0" w:color="auto"/>
          </w:divBdr>
        </w:div>
        <w:div w:id="963930461">
          <w:marLeft w:val="0"/>
          <w:marRight w:val="0"/>
          <w:marTop w:val="300"/>
          <w:marBottom w:val="0"/>
          <w:divBdr>
            <w:top w:val="none" w:sz="0" w:space="0" w:color="auto"/>
            <w:left w:val="none" w:sz="0" w:space="0" w:color="auto"/>
            <w:bottom w:val="none" w:sz="0" w:space="0" w:color="auto"/>
            <w:right w:val="none" w:sz="0" w:space="0" w:color="auto"/>
          </w:divBdr>
        </w:div>
      </w:divsChild>
    </w:div>
    <w:div w:id="966157590">
      <w:bodyDiv w:val="1"/>
      <w:marLeft w:val="0"/>
      <w:marRight w:val="0"/>
      <w:marTop w:val="0"/>
      <w:marBottom w:val="0"/>
      <w:divBdr>
        <w:top w:val="none" w:sz="0" w:space="0" w:color="auto"/>
        <w:left w:val="none" w:sz="0" w:space="0" w:color="auto"/>
        <w:bottom w:val="none" w:sz="0" w:space="0" w:color="auto"/>
        <w:right w:val="none" w:sz="0" w:space="0" w:color="auto"/>
      </w:divBdr>
    </w:div>
    <w:div w:id="966274653">
      <w:bodyDiv w:val="1"/>
      <w:marLeft w:val="0"/>
      <w:marRight w:val="0"/>
      <w:marTop w:val="0"/>
      <w:marBottom w:val="0"/>
      <w:divBdr>
        <w:top w:val="none" w:sz="0" w:space="0" w:color="auto"/>
        <w:left w:val="none" w:sz="0" w:space="0" w:color="auto"/>
        <w:bottom w:val="none" w:sz="0" w:space="0" w:color="auto"/>
        <w:right w:val="none" w:sz="0" w:space="0" w:color="auto"/>
      </w:divBdr>
      <w:divsChild>
        <w:div w:id="137891372">
          <w:marLeft w:val="0"/>
          <w:marRight w:val="0"/>
          <w:marTop w:val="0"/>
          <w:marBottom w:val="0"/>
          <w:divBdr>
            <w:top w:val="none" w:sz="0" w:space="0" w:color="auto"/>
            <w:left w:val="none" w:sz="0" w:space="0" w:color="auto"/>
            <w:bottom w:val="none" w:sz="0" w:space="0" w:color="auto"/>
            <w:right w:val="none" w:sz="0" w:space="0" w:color="auto"/>
          </w:divBdr>
        </w:div>
      </w:divsChild>
    </w:div>
    <w:div w:id="966737230">
      <w:bodyDiv w:val="1"/>
      <w:marLeft w:val="0"/>
      <w:marRight w:val="0"/>
      <w:marTop w:val="0"/>
      <w:marBottom w:val="0"/>
      <w:divBdr>
        <w:top w:val="none" w:sz="0" w:space="0" w:color="auto"/>
        <w:left w:val="none" w:sz="0" w:space="0" w:color="auto"/>
        <w:bottom w:val="none" w:sz="0" w:space="0" w:color="auto"/>
        <w:right w:val="none" w:sz="0" w:space="0" w:color="auto"/>
      </w:divBdr>
    </w:div>
    <w:div w:id="967127786">
      <w:bodyDiv w:val="1"/>
      <w:marLeft w:val="0"/>
      <w:marRight w:val="0"/>
      <w:marTop w:val="0"/>
      <w:marBottom w:val="0"/>
      <w:divBdr>
        <w:top w:val="none" w:sz="0" w:space="0" w:color="auto"/>
        <w:left w:val="none" w:sz="0" w:space="0" w:color="auto"/>
        <w:bottom w:val="none" w:sz="0" w:space="0" w:color="auto"/>
        <w:right w:val="none" w:sz="0" w:space="0" w:color="auto"/>
      </w:divBdr>
      <w:divsChild>
        <w:div w:id="1055273378">
          <w:marLeft w:val="0"/>
          <w:marRight w:val="0"/>
          <w:marTop w:val="0"/>
          <w:marBottom w:val="0"/>
          <w:divBdr>
            <w:top w:val="none" w:sz="0" w:space="0" w:color="auto"/>
            <w:left w:val="none" w:sz="0" w:space="0" w:color="auto"/>
            <w:bottom w:val="none" w:sz="0" w:space="0" w:color="auto"/>
            <w:right w:val="none" w:sz="0" w:space="0" w:color="auto"/>
          </w:divBdr>
          <w:divsChild>
            <w:div w:id="132913659">
              <w:marLeft w:val="0"/>
              <w:marRight w:val="0"/>
              <w:marTop w:val="0"/>
              <w:marBottom w:val="0"/>
              <w:divBdr>
                <w:top w:val="none" w:sz="0" w:space="0" w:color="auto"/>
                <w:left w:val="none" w:sz="0" w:space="0" w:color="auto"/>
                <w:bottom w:val="none" w:sz="0" w:space="0" w:color="auto"/>
                <w:right w:val="none" w:sz="0" w:space="0" w:color="auto"/>
              </w:divBdr>
            </w:div>
          </w:divsChild>
        </w:div>
        <w:div w:id="1321959273">
          <w:marLeft w:val="0"/>
          <w:marRight w:val="0"/>
          <w:marTop w:val="0"/>
          <w:marBottom w:val="0"/>
          <w:divBdr>
            <w:top w:val="none" w:sz="0" w:space="0" w:color="auto"/>
            <w:left w:val="none" w:sz="0" w:space="0" w:color="auto"/>
            <w:bottom w:val="none" w:sz="0" w:space="0" w:color="auto"/>
            <w:right w:val="none" w:sz="0" w:space="0" w:color="auto"/>
          </w:divBdr>
        </w:div>
        <w:div w:id="1950425469">
          <w:marLeft w:val="0"/>
          <w:marRight w:val="0"/>
          <w:marTop w:val="0"/>
          <w:marBottom w:val="0"/>
          <w:divBdr>
            <w:top w:val="none" w:sz="0" w:space="0" w:color="auto"/>
            <w:left w:val="none" w:sz="0" w:space="0" w:color="auto"/>
            <w:bottom w:val="none" w:sz="0" w:space="0" w:color="auto"/>
            <w:right w:val="none" w:sz="0" w:space="0" w:color="auto"/>
          </w:divBdr>
        </w:div>
      </w:divsChild>
    </w:div>
    <w:div w:id="967200971">
      <w:bodyDiv w:val="1"/>
      <w:marLeft w:val="0"/>
      <w:marRight w:val="0"/>
      <w:marTop w:val="0"/>
      <w:marBottom w:val="0"/>
      <w:divBdr>
        <w:top w:val="none" w:sz="0" w:space="0" w:color="auto"/>
        <w:left w:val="none" w:sz="0" w:space="0" w:color="auto"/>
        <w:bottom w:val="none" w:sz="0" w:space="0" w:color="auto"/>
        <w:right w:val="none" w:sz="0" w:space="0" w:color="auto"/>
      </w:divBdr>
      <w:divsChild>
        <w:div w:id="1380323228">
          <w:marLeft w:val="0"/>
          <w:marRight w:val="0"/>
          <w:marTop w:val="0"/>
          <w:marBottom w:val="0"/>
          <w:divBdr>
            <w:top w:val="none" w:sz="0" w:space="0" w:color="auto"/>
            <w:left w:val="none" w:sz="0" w:space="0" w:color="auto"/>
            <w:bottom w:val="none" w:sz="0" w:space="0" w:color="auto"/>
            <w:right w:val="none" w:sz="0" w:space="0" w:color="auto"/>
          </w:divBdr>
          <w:divsChild>
            <w:div w:id="1578511932">
              <w:marLeft w:val="0"/>
              <w:marRight w:val="0"/>
              <w:marTop w:val="0"/>
              <w:marBottom w:val="0"/>
              <w:divBdr>
                <w:top w:val="none" w:sz="0" w:space="0" w:color="auto"/>
                <w:left w:val="none" w:sz="0" w:space="0" w:color="auto"/>
                <w:bottom w:val="none" w:sz="0" w:space="0" w:color="auto"/>
                <w:right w:val="none" w:sz="0" w:space="0" w:color="auto"/>
              </w:divBdr>
              <w:divsChild>
                <w:div w:id="249505113">
                  <w:marLeft w:val="0"/>
                  <w:marRight w:val="0"/>
                  <w:marTop w:val="0"/>
                  <w:marBottom w:val="0"/>
                  <w:divBdr>
                    <w:top w:val="none" w:sz="0" w:space="0" w:color="auto"/>
                    <w:left w:val="none" w:sz="0" w:space="0" w:color="auto"/>
                    <w:bottom w:val="none" w:sz="0" w:space="0" w:color="auto"/>
                    <w:right w:val="none" w:sz="0" w:space="0" w:color="auto"/>
                  </w:divBdr>
                  <w:divsChild>
                    <w:div w:id="1694989735">
                      <w:marLeft w:val="0"/>
                      <w:marRight w:val="0"/>
                      <w:marTop w:val="0"/>
                      <w:marBottom w:val="0"/>
                      <w:divBdr>
                        <w:top w:val="none" w:sz="0" w:space="0" w:color="auto"/>
                        <w:left w:val="none" w:sz="0" w:space="0" w:color="auto"/>
                        <w:bottom w:val="none" w:sz="0" w:space="0" w:color="auto"/>
                        <w:right w:val="none" w:sz="0" w:space="0" w:color="auto"/>
                      </w:divBdr>
                    </w:div>
                    <w:div w:id="740639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8811802">
          <w:marLeft w:val="0"/>
          <w:marRight w:val="0"/>
          <w:marTop w:val="0"/>
          <w:marBottom w:val="0"/>
          <w:divBdr>
            <w:top w:val="none" w:sz="0" w:space="0" w:color="auto"/>
            <w:left w:val="none" w:sz="0" w:space="0" w:color="auto"/>
            <w:bottom w:val="none" w:sz="0" w:space="0" w:color="auto"/>
            <w:right w:val="none" w:sz="0" w:space="0" w:color="auto"/>
          </w:divBdr>
          <w:divsChild>
            <w:div w:id="2092464424">
              <w:marLeft w:val="0"/>
              <w:marRight w:val="0"/>
              <w:marTop w:val="0"/>
              <w:marBottom w:val="0"/>
              <w:divBdr>
                <w:top w:val="none" w:sz="0" w:space="0" w:color="auto"/>
                <w:left w:val="none" w:sz="0" w:space="0" w:color="auto"/>
                <w:bottom w:val="none" w:sz="0" w:space="0" w:color="auto"/>
                <w:right w:val="none" w:sz="0" w:space="0" w:color="auto"/>
              </w:divBdr>
              <w:divsChild>
                <w:div w:id="290719457">
                  <w:marLeft w:val="0"/>
                  <w:marRight w:val="0"/>
                  <w:marTop w:val="0"/>
                  <w:marBottom w:val="0"/>
                  <w:divBdr>
                    <w:top w:val="none" w:sz="0" w:space="0" w:color="auto"/>
                    <w:left w:val="none" w:sz="0" w:space="0" w:color="auto"/>
                    <w:bottom w:val="none" w:sz="0" w:space="0" w:color="auto"/>
                    <w:right w:val="none" w:sz="0" w:space="0" w:color="auto"/>
                  </w:divBdr>
                  <w:divsChild>
                    <w:div w:id="1812474510">
                      <w:marLeft w:val="0"/>
                      <w:marRight w:val="0"/>
                      <w:marTop w:val="0"/>
                      <w:marBottom w:val="0"/>
                      <w:divBdr>
                        <w:top w:val="none" w:sz="0" w:space="0" w:color="auto"/>
                        <w:left w:val="none" w:sz="0" w:space="0" w:color="auto"/>
                        <w:bottom w:val="none" w:sz="0" w:space="0" w:color="auto"/>
                        <w:right w:val="none" w:sz="0" w:space="0" w:color="auto"/>
                      </w:divBdr>
                      <w:divsChild>
                        <w:div w:id="957640658">
                          <w:marLeft w:val="0"/>
                          <w:marRight w:val="0"/>
                          <w:marTop w:val="0"/>
                          <w:marBottom w:val="0"/>
                          <w:divBdr>
                            <w:top w:val="none" w:sz="0" w:space="0" w:color="auto"/>
                            <w:left w:val="none" w:sz="0" w:space="0" w:color="auto"/>
                            <w:bottom w:val="none" w:sz="0" w:space="0" w:color="auto"/>
                            <w:right w:val="none" w:sz="0" w:space="0" w:color="auto"/>
                          </w:divBdr>
                          <w:divsChild>
                            <w:div w:id="1065108682">
                              <w:marLeft w:val="0"/>
                              <w:marRight w:val="0"/>
                              <w:marTop w:val="0"/>
                              <w:marBottom w:val="0"/>
                              <w:divBdr>
                                <w:top w:val="none" w:sz="0" w:space="0" w:color="auto"/>
                                <w:left w:val="none" w:sz="0" w:space="0" w:color="auto"/>
                                <w:bottom w:val="none" w:sz="0" w:space="0" w:color="auto"/>
                                <w:right w:val="none" w:sz="0" w:space="0" w:color="auto"/>
                              </w:divBdr>
                              <w:divsChild>
                                <w:div w:id="1863741596">
                                  <w:marLeft w:val="0"/>
                                  <w:marRight w:val="0"/>
                                  <w:marTop w:val="0"/>
                                  <w:marBottom w:val="0"/>
                                  <w:divBdr>
                                    <w:top w:val="none" w:sz="0" w:space="0" w:color="auto"/>
                                    <w:left w:val="none" w:sz="0" w:space="0" w:color="auto"/>
                                    <w:bottom w:val="none" w:sz="0" w:space="0" w:color="auto"/>
                                    <w:right w:val="none" w:sz="0" w:space="0" w:color="auto"/>
                                  </w:divBdr>
                                </w:div>
                              </w:divsChild>
                            </w:div>
                            <w:div w:id="386035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7274621">
      <w:bodyDiv w:val="1"/>
      <w:marLeft w:val="0"/>
      <w:marRight w:val="0"/>
      <w:marTop w:val="0"/>
      <w:marBottom w:val="0"/>
      <w:divBdr>
        <w:top w:val="none" w:sz="0" w:space="0" w:color="auto"/>
        <w:left w:val="none" w:sz="0" w:space="0" w:color="auto"/>
        <w:bottom w:val="none" w:sz="0" w:space="0" w:color="auto"/>
        <w:right w:val="none" w:sz="0" w:space="0" w:color="auto"/>
      </w:divBdr>
    </w:div>
    <w:div w:id="967592276">
      <w:bodyDiv w:val="1"/>
      <w:marLeft w:val="0"/>
      <w:marRight w:val="0"/>
      <w:marTop w:val="0"/>
      <w:marBottom w:val="0"/>
      <w:divBdr>
        <w:top w:val="none" w:sz="0" w:space="0" w:color="auto"/>
        <w:left w:val="none" w:sz="0" w:space="0" w:color="auto"/>
        <w:bottom w:val="none" w:sz="0" w:space="0" w:color="auto"/>
        <w:right w:val="none" w:sz="0" w:space="0" w:color="auto"/>
      </w:divBdr>
      <w:divsChild>
        <w:div w:id="227233468">
          <w:marLeft w:val="75"/>
          <w:marRight w:val="75"/>
          <w:marTop w:val="75"/>
          <w:marBottom w:val="75"/>
          <w:divBdr>
            <w:top w:val="none" w:sz="0" w:space="0" w:color="auto"/>
            <w:left w:val="none" w:sz="0" w:space="0" w:color="auto"/>
            <w:bottom w:val="none" w:sz="0" w:space="0" w:color="auto"/>
            <w:right w:val="none" w:sz="0" w:space="0" w:color="auto"/>
          </w:divBdr>
        </w:div>
        <w:div w:id="273177444">
          <w:marLeft w:val="75"/>
          <w:marRight w:val="75"/>
          <w:marTop w:val="75"/>
          <w:marBottom w:val="75"/>
          <w:divBdr>
            <w:top w:val="none" w:sz="0" w:space="0" w:color="auto"/>
            <w:left w:val="none" w:sz="0" w:space="0" w:color="auto"/>
            <w:bottom w:val="none" w:sz="0" w:space="0" w:color="auto"/>
            <w:right w:val="none" w:sz="0" w:space="0" w:color="auto"/>
          </w:divBdr>
        </w:div>
        <w:div w:id="492264116">
          <w:marLeft w:val="75"/>
          <w:marRight w:val="75"/>
          <w:marTop w:val="75"/>
          <w:marBottom w:val="75"/>
          <w:divBdr>
            <w:top w:val="none" w:sz="0" w:space="0" w:color="auto"/>
            <w:left w:val="none" w:sz="0" w:space="0" w:color="auto"/>
            <w:bottom w:val="none" w:sz="0" w:space="0" w:color="auto"/>
            <w:right w:val="none" w:sz="0" w:space="0" w:color="auto"/>
          </w:divBdr>
        </w:div>
        <w:div w:id="579683040">
          <w:marLeft w:val="75"/>
          <w:marRight w:val="75"/>
          <w:marTop w:val="75"/>
          <w:marBottom w:val="75"/>
          <w:divBdr>
            <w:top w:val="none" w:sz="0" w:space="0" w:color="auto"/>
            <w:left w:val="none" w:sz="0" w:space="0" w:color="auto"/>
            <w:bottom w:val="none" w:sz="0" w:space="0" w:color="auto"/>
            <w:right w:val="none" w:sz="0" w:space="0" w:color="auto"/>
          </w:divBdr>
        </w:div>
        <w:div w:id="642929306">
          <w:marLeft w:val="75"/>
          <w:marRight w:val="75"/>
          <w:marTop w:val="75"/>
          <w:marBottom w:val="75"/>
          <w:divBdr>
            <w:top w:val="none" w:sz="0" w:space="0" w:color="auto"/>
            <w:left w:val="none" w:sz="0" w:space="0" w:color="auto"/>
            <w:bottom w:val="none" w:sz="0" w:space="0" w:color="auto"/>
            <w:right w:val="none" w:sz="0" w:space="0" w:color="auto"/>
          </w:divBdr>
        </w:div>
        <w:div w:id="1029526636">
          <w:marLeft w:val="75"/>
          <w:marRight w:val="75"/>
          <w:marTop w:val="75"/>
          <w:marBottom w:val="75"/>
          <w:divBdr>
            <w:top w:val="none" w:sz="0" w:space="0" w:color="auto"/>
            <w:left w:val="none" w:sz="0" w:space="0" w:color="auto"/>
            <w:bottom w:val="none" w:sz="0" w:space="0" w:color="auto"/>
            <w:right w:val="none" w:sz="0" w:space="0" w:color="auto"/>
          </w:divBdr>
        </w:div>
      </w:divsChild>
    </w:div>
    <w:div w:id="967854597">
      <w:bodyDiv w:val="1"/>
      <w:marLeft w:val="0"/>
      <w:marRight w:val="0"/>
      <w:marTop w:val="0"/>
      <w:marBottom w:val="0"/>
      <w:divBdr>
        <w:top w:val="none" w:sz="0" w:space="0" w:color="auto"/>
        <w:left w:val="none" w:sz="0" w:space="0" w:color="auto"/>
        <w:bottom w:val="none" w:sz="0" w:space="0" w:color="auto"/>
        <w:right w:val="none" w:sz="0" w:space="0" w:color="auto"/>
      </w:divBdr>
    </w:div>
    <w:div w:id="968559700">
      <w:bodyDiv w:val="1"/>
      <w:marLeft w:val="0"/>
      <w:marRight w:val="0"/>
      <w:marTop w:val="0"/>
      <w:marBottom w:val="0"/>
      <w:divBdr>
        <w:top w:val="none" w:sz="0" w:space="0" w:color="auto"/>
        <w:left w:val="none" w:sz="0" w:space="0" w:color="auto"/>
        <w:bottom w:val="none" w:sz="0" w:space="0" w:color="auto"/>
        <w:right w:val="none" w:sz="0" w:space="0" w:color="auto"/>
      </w:divBdr>
      <w:divsChild>
        <w:div w:id="508636734">
          <w:marLeft w:val="0"/>
          <w:marRight w:val="0"/>
          <w:marTop w:val="0"/>
          <w:marBottom w:val="0"/>
          <w:divBdr>
            <w:top w:val="none" w:sz="0" w:space="0" w:color="auto"/>
            <w:left w:val="none" w:sz="0" w:space="0" w:color="auto"/>
            <w:bottom w:val="none" w:sz="0" w:space="0" w:color="auto"/>
            <w:right w:val="none" w:sz="0" w:space="0" w:color="auto"/>
          </w:divBdr>
        </w:div>
        <w:div w:id="654263032">
          <w:marLeft w:val="0"/>
          <w:marRight w:val="0"/>
          <w:marTop w:val="0"/>
          <w:marBottom w:val="0"/>
          <w:divBdr>
            <w:top w:val="none" w:sz="0" w:space="0" w:color="auto"/>
            <w:left w:val="none" w:sz="0" w:space="0" w:color="auto"/>
            <w:bottom w:val="none" w:sz="0" w:space="0" w:color="auto"/>
            <w:right w:val="none" w:sz="0" w:space="0" w:color="auto"/>
          </w:divBdr>
        </w:div>
      </w:divsChild>
    </w:div>
    <w:div w:id="968588325">
      <w:bodyDiv w:val="1"/>
      <w:marLeft w:val="0"/>
      <w:marRight w:val="0"/>
      <w:marTop w:val="0"/>
      <w:marBottom w:val="0"/>
      <w:divBdr>
        <w:top w:val="none" w:sz="0" w:space="0" w:color="auto"/>
        <w:left w:val="none" w:sz="0" w:space="0" w:color="auto"/>
        <w:bottom w:val="none" w:sz="0" w:space="0" w:color="auto"/>
        <w:right w:val="none" w:sz="0" w:space="0" w:color="auto"/>
      </w:divBdr>
      <w:divsChild>
        <w:div w:id="674571581">
          <w:marLeft w:val="0"/>
          <w:marRight w:val="0"/>
          <w:marTop w:val="0"/>
          <w:marBottom w:val="0"/>
          <w:divBdr>
            <w:top w:val="none" w:sz="0" w:space="0" w:color="auto"/>
            <w:left w:val="none" w:sz="0" w:space="0" w:color="auto"/>
            <w:bottom w:val="none" w:sz="0" w:space="0" w:color="auto"/>
            <w:right w:val="none" w:sz="0" w:space="0" w:color="auto"/>
          </w:divBdr>
        </w:div>
        <w:div w:id="755832979">
          <w:marLeft w:val="0"/>
          <w:marRight w:val="0"/>
          <w:marTop w:val="0"/>
          <w:marBottom w:val="0"/>
          <w:divBdr>
            <w:top w:val="none" w:sz="0" w:space="0" w:color="auto"/>
            <w:left w:val="none" w:sz="0" w:space="0" w:color="auto"/>
            <w:bottom w:val="none" w:sz="0" w:space="0" w:color="auto"/>
            <w:right w:val="none" w:sz="0" w:space="0" w:color="auto"/>
          </w:divBdr>
        </w:div>
      </w:divsChild>
    </w:div>
    <w:div w:id="968701915">
      <w:bodyDiv w:val="1"/>
      <w:marLeft w:val="0"/>
      <w:marRight w:val="0"/>
      <w:marTop w:val="0"/>
      <w:marBottom w:val="0"/>
      <w:divBdr>
        <w:top w:val="none" w:sz="0" w:space="0" w:color="auto"/>
        <w:left w:val="none" w:sz="0" w:space="0" w:color="auto"/>
        <w:bottom w:val="none" w:sz="0" w:space="0" w:color="auto"/>
        <w:right w:val="none" w:sz="0" w:space="0" w:color="auto"/>
      </w:divBdr>
      <w:divsChild>
        <w:div w:id="66457949">
          <w:marLeft w:val="0"/>
          <w:marRight w:val="0"/>
          <w:marTop w:val="0"/>
          <w:marBottom w:val="0"/>
          <w:divBdr>
            <w:top w:val="none" w:sz="0" w:space="0" w:color="auto"/>
            <w:left w:val="none" w:sz="0" w:space="0" w:color="auto"/>
            <w:bottom w:val="none" w:sz="0" w:space="0" w:color="auto"/>
            <w:right w:val="none" w:sz="0" w:space="0" w:color="auto"/>
          </w:divBdr>
        </w:div>
      </w:divsChild>
    </w:div>
    <w:div w:id="968785908">
      <w:bodyDiv w:val="1"/>
      <w:marLeft w:val="0"/>
      <w:marRight w:val="0"/>
      <w:marTop w:val="0"/>
      <w:marBottom w:val="0"/>
      <w:divBdr>
        <w:top w:val="none" w:sz="0" w:space="0" w:color="auto"/>
        <w:left w:val="none" w:sz="0" w:space="0" w:color="auto"/>
        <w:bottom w:val="none" w:sz="0" w:space="0" w:color="auto"/>
        <w:right w:val="none" w:sz="0" w:space="0" w:color="auto"/>
      </w:divBdr>
      <w:divsChild>
        <w:div w:id="344139884">
          <w:marLeft w:val="0"/>
          <w:marRight w:val="0"/>
          <w:marTop w:val="0"/>
          <w:marBottom w:val="0"/>
          <w:divBdr>
            <w:top w:val="none" w:sz="0" w:space="0" w:color="auto"/>
            <w:left w:val="none" w:sz="0" w:space="0" w:color="auto"/>
            <w:bottom w:val="none" w:sz="0" w:space="0" w:color="auto"/>
            <w:right w:val="none" w:sz="0" w:space="0" w:color="auto"/>
          </w:divBdr>
        </w:div>
        <w:div w:id="1090617006">
          <w:marLeft w:val="0"/>
          <w:marRight w:val="0"/>
          <w:marTop w:val="0"/>
          <w:marBottom w:val="0"/>
          <w:divBdr>
            <w:top w:val="none" w:sz="0" w:space="0" w:color="auto"/>
            <w:left w:val="none" w:sz="0" w:space="0" w:color="auto"/>
            <w:bottom w:val="none" w:sz="0" w:space="0" w:color="auto"/>
            <w:right w:val="none" w:sz="0" w:space="0" w:color="auto"/>
          </w:divBdr>
          <w:divsChild>
            <w:div w:id="161162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8896835">
      <w:bodyDiv w:val="1"/>
      <w:marLeft w:val="0"/>
      <w:marRight w:val="0"/>
      <w:marTop w:val="0"/>
      <w:marBottom w:val="0"/>
      <w:divBdr>
        <w:top w:val="none" w:sz="0" w:space="0" w:color="auto"/>
        <w:left w:val="none" w:sz="0" w:space="0" w:color="auto"/>
        <w:bottom w:val="none" w:sz="0" w:space="0" w:color="auto"/>
        <w:right w:val="none" w:sz="0" w:space="0" w:color="auto"/>
      </w:divBdr>
      <w:divsChild>
        <w:div w:id="922907968">
          <w:marLeft w:val="0"/>
          <w:marRight w:val="0"/>
          <w:marTop w:val="0"/>
          <w:marBottom w:val="0"/>
          <w:divBdr>
            <w:top w:val="none" w:sz="0" w:space="0" w:color="auto"/>
            <w:left w:val="none" w:sz="0" w:space="0" w:color="auto"/>
            <w:bottom w:val="none" w:sz="0" w:space="0" w:color="auto"/>
            <w:right w:val="none" w:sz="0" w:space="0" w:color="auto"/>
          </w:divBdr>
        </w:div>
      </w:divsChild>
    </w:div>
    <w:div w:id="968899336">
      <w:bodyDiv w:val="1"/>
      <w:marLeft w:val="0"/>
      <w:marRight w:val="0"/>
      <w:marTop w:val="0"/>
      <w:marBottom w:val="0"/>
      <w:divBdr>
        <w:top w:val="none" w:sz="0" w:space="0" w:color="auto"/>
        <w:left w:val="none" w:sz="0" w:space="0" w:color="auto"/>
        <w:bottom w:val="none" w:sz="0" w:space="0" w:color="auto"/>
        <w:right w:val="none" w:sz="0" w:space="0" w:color="auto"/>
      </w:divBdr>
      <w:divsChild>
        <w:div w:id="1058744142">
          <w:marLeft w:val="0"/>
          <w:marRight w:val="0"/>
          <w:marTop w:val="300"/>
          <w:marBottom w:val="300"/>
          <w:divBdr>
            <w:top w:val="none" w:sz="0" w:space="0" w:color="auto"/>
            <w:left w:val="none" w:sz="0" w:space="0" w:color="auto"/>
            <w:bottom w:val="none" w:sz="0" w:space="0" w:color="auto"/>
            <w:right w:val="none" w:sz="0" w:space="0" w:color="auto"/>
          </w:divBdr>
        </w:div>
      </w:divsChild>
    </w:div>
    <w:div w:id="968973725">
      <w:bodyDiv w:val="1"/>
      <w:marLeft w:val="0"/>
      <w:marRight w:val="0"/>
      <w:marTop w:val="0"/>
      <w:marBottom w:val="0"/>
      <w:divBdr>
        <w:top w:val="none" w:sz="0" w:space="0" w:color="auto"/>
        <w:left w:val="none" w:sz="0" w:space="0" w:color="auto"/>
        <w:bottom w:val="none" w:sz="0" w:space="0" w:color="auto"/>
        <w:right w:val="none" w:sz="0" w:space="0" w:color="auto"/>
      </w:divBdr>
      <w:divsChild>
        <w:div w:id="269746732">
          <w:marLeft w:val="0"/>
          <w:marRight w:val="0"/>
          <w:marTop w:val="300"/>
          <w:marBottom w:val="300"/>
          <w:divBdr>
            <w:top w:val="none" w:sz="0" w:space="0" w:color="auto"/>
            <w:left w:val="none" w:sz="0" w:space="0" w:color="auto"/>
            <w:bottom w:val="none" w:sz="0" w:space="0" w:color="auto"/>
            <w:right w:val="none" w:sz="0" w:space="0" w:color="auto"/>
          </w:divBdr>
          <w:divsChild>
            <w:div w:id="940599834">
              <w:marLeft w:val="0"/>
              <w:marRight w:val="0"/>
              <w:marTop w:val="0"/>
              <w:marBottom w:val="0"/>
              <w:divBdr>
                <w:top w:val="none" w:sz="0" w:space="0" w:color="auto"/>
                <w:left w:val="none" w:sz="0" w:space="0" w:color="auto"/>
                <w:bottom w:val="none" w:sz="0" w:space="0" w:color="auto"/>
                <w:right w:val="none" w:sz="0" w:space="0" w:color="auto"/>
              </w:divBdr>
            </w:div>
          </w:divsChild>
        </w:div>
        <w:div w:id="394546434">
          <w:marLeft w:val="0"/>
          <w:marRight w:val="0"/>
          <w:marTop w:val="0"/>
          <w:marBottom w:val="0"/>
          <w:divBdr>
            <w:top w:val="none" w:sz="0" w:space="0" w:color="auto"/>
            <w:left w:val="none" w:sz="0" w:space="0" w:color="auto"/>
            <w:bottom w:val="none" w:sz="0" w:space="0" w:color="auto"/>
            <w:right w:val="none" w:sz="0" w:space="0" w:color="auto"/>
          </w:divBdr>
        </w:div>
      </w:divsChild>
    </w:div>
    <w:div w:id="969021774">
      <w:bodyDiv w:val="1"/>
      <w:marLeft w:val="0"/>
      <w:marRight w:val="0"/>
      <w:marTop w:val="0"/>
      <w:marBottom w:val="0"/>
      <w:divBdr>
        <w:top w:val="none" w:sz="0" w:space="0" w:color="auto"/>
        <w:left w:val="none" w:sz="0" w:space="0" w:color="auto"/>
        <w:bottom w:val="none" w:sz="0" w:space="0" w:color="auto"/>
        <w:right w:val="none" w:sz="0" w:space="0" w:color="auto"/>
      </w:divBdr>
    </w:div>
    <w:div w:id="969170102">
      <w:bodyDiv w:val="1"/>
      <w:marLeft w:val="0"/>
      <w:marRight w:val="0"/>
      <w:marTop w:val="0"/>
      <w:marBottom w:val="0"/>
      <w:divBdr>
        <w:top w:val="none" w:sz="0" w:space="0" w:color="auto"/>
        <w:left w:val="none" w:sz="0" w:space="0" w:color="auto"/>
        <w:bottom w:val="none" w:sz="0" w:space="0" w:color="auto"/>
        <w:right w:val="none" w:sz="0" w:space="0" w:color="auto"/>
      </w:divBdr>
    </w:div>
    <w:div w:id="969627940">
      <w:bodyDiv w:val="1"/>
      <w:marLeft w:val="0"/>
      <w:marRight w:val="0"/>
      <w:marTop w:val="0"/>
      <w:marBottom w:val="0"/>
      <w:divBdr>
        <w:top w:val="none" w:sz="0" w:space="0" w:color="auto"/>
        <w:left w:val="none" w:sz="0" w:space="0" w:color="auto"/>
        <w:bottom w:val="none" w:sz="0" w:space="0" w:color="auto"/>
        <w:right w:val="none" w:sz="0" w:space="0" w:color="auto"/>
      </w:divBdr>
      <w:divsChild>
        <w:div w:id="975255295">
          <w:marLeft w:val="0"/>
          <w:marRight w:val="0"/>
          <w:marTop w:val="0"/>
          <w:marBottom w:val="0"/>
          <w:divBdr>
            <w:top w:val="none" w:sz="0" w:space="0" w:color="auto"/>
            <w:left w:val="none" w:sz="0" w:space="0" w:color="auto"/>
            <w:bottom w:val="none" w:sz="0" w:space="0" w:color="auto"/>
            <w:right w:val="none" w:sz="0" w:space="0" w:color="auto"/>
          </w:divBdr>
          <w:divsChild>
            <w:div w:id="1078789228">
              <w:marLeft w:val="0"/>
              <w:marRight w:val="0"/>
              <w:marTop w:val="0"/>
              <w:marBottom w:val="0"/>
              <w:divBdr>
                <w:top w:val="none" w:sz="0" w:space="0" w:color="auto"/>
                <w:left w:val="none" w:sz="0" w:space="0" w:color="auto"/>
                <w:bottom w:val="none" w:sz="0" w:space="0" w:color="auto"/>
                <w:right w:val="none" w:sz="0" w:space="0" w:color="auto"/>
              </w:divBdr>
              <w:divsChild>
                <w:div w:id="188495317">
                  <w:marLeft w:val="0"/>
                  <w:marRight w:val="0"/>
                  <w:marTop w:val="0"/>
                  <w:marBottom w:val="0"/>
                  <w:divBdr>
                    <w:top w:val="none" w:sz="0" w:space="0" w:color="auto"/>
                    <w:left w:val="none" w:sz="0" w:space="0" w:color="auto"/>
                    <w:bottom w:val="none" w:sz="0" w:space="0" w:color="auto"/>
                    <w:right w:val="none" w:sz="0" w:space="0" w:color="auto"/>
                  </w:divBdr>
                  <w:divsChild>
                    <w:div w:id="1867862765">
                      <w:marLeft w:val="0"/>
                      <w:marRight w:val="0"/>
                      <w:marTop w:val="0"/>
                      <w:marBottom w:val="0"/>
                      <w:divBdr>
                        <w:top w:val="none" w:sz="0" w:space="0" w:color="auto"/>
                        <w:left w:val="none" w:sz="0" w:space="0" w:color="auto"/>
                        <w:bottom w:val="none" w:sz="0" w:space="0" w:color="auto"/>
                        <w:right w:val="none" w:sz="0" w:space="0" w:color="auto"/>
                      </w:divBdr>
                    </w:div>
                    <w:div w:id="1815566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3663612">
          <w:marLeft w:val="0"/>
          <w:marRight w:val="0"/>
          <w:marTop w:val="0"/>
          <w:marBottom w:val="0"/>
          <w:divBdr>
            <w:top w:val="none" w:sz="0" w:space="0" w:color="auto"/>
            <w:left w:val="none" w:sz="0" w:space="0" w:color="auto"/>
            <w:bottom w:val="none" w:sz="0" w:space="0" w:color="auto"/>
            <w:right w:val="none" w:sz="0" w:space="0" w:color="auto"/>
          </w:divBdr>
          <w:divsChild>
            <w:div w:id="721173343">
              <w:marLeft w:val="0"/>
              <w:marRight w:val="0"/>
              <w:marTop w:val="0"/>
              <w:marBottom w:val="0"/>
              <w:divBdr>
                <w:top w:val="none" w:sz="0" w:space="0" w:color="auto"/>
                <w:left w:val="none" w:sz="0" w:space="0" w:color="auto"/>
                <w:bottom w:val="none" w:sz="0" w:space="0" w:color="auto"/>
                <w:right w:val="none" w:sz="0" w:space="0" w:color="auto"/>
              </w:divBdr>
              <w:divsChild>
                <w:div w:id="790171056">
                  <w:marLeft w:val="0"/>
                  <w:marRight w:val="0"/>
                  <w:marTop w:val="0"/>
                  <w:marBottom w:val="0"/>
                  <w:divBdr>
                    <w:top w:val="none" w:sz="0" w:space="0" w:color="auto"/>
                    <w:left w:val="none" w:sz="0" w:space="0" w:color="auto"/>
                    <w:bottom w:val="none" w:sz="0" w:space="0" w:color="auto"/>
                    <w:right w:val="none" w:sz="0" w:space="0" w:color="auto"/>
                  </w:divBdr>
                  <w:divsChild>
                    <w:div w:id="2019577983">
                      <w:marLeft w:val="0"/>
                      <w:marRight w:val="0"/>
                      <w:marTop w:val="0"/>
                      <w:marBottom w:val="0"/>
                      <w:divBdr>
                        <w:top w:val="none" w:sz="0" w:space="0" w:color="auto"/>
                        <w:left w:val="none" w:sz="0" w:space="0" w:color="auto"/>
                        <w:bottom w:val="none" w:sz="0" w:space="0" w:color="auto"/>
                        <w:right w:val="none" w:sz="0" w:space="0" w:color="auto"/>
                      </w:divBdr>
                      <w:divsChild>
                        <w:div w:id="1946837679">
                          <w:marLeft w:val="0"/>
                          <w:marRight w:val="0"/>
                          <w:marTop w:val="0"/>
                          <w:marBottom w:val="0"/>
                          <w:divBdr>
                            <w:top w:val="none" w:sz="0" w:space="0" w:color="auto"/>
                            <w:left w:val="none" w:sz="0" w:space="0" w:color="auto"/>
                            <w:bottom w:val="none" w:sz="0" w:space="0" w:color="auto"/>
                            <w:right w:val="none" w:sz="0" w:space="0" w:color="auto"/>
                          </w:divBdr>
                          <w:divsChild>
                            <w:div w:id="982320461">
                              <w:marLeft w:val="0"/>
                              <w:marRight w:val="0"/>
                              <w:marTop w:val="0"/>
                              <w:marBottom w:val="0"/>
                              <w:divBdr>
                                <w:top w:val="none" w:sz="0" w:space="0" w:color="auto"/>
                                <w:left w:val="none" w:sz="0" w:space="0" w:color="auto"/>
                                <w:bottom w:val="none" w:sz="0" w:space="0" w:color="auto"/>
                                <w:right w:val="none" w:sz="0" w:space="0" w:color="auto"/>
                              </w:divBdr>
                              <w:divsChild>
                                <w:div w:id="1548178519">
                                  <w:marLeft w:val="0"/>
                                  <w:marRight w:val="0"/>
                                  <w:marTop w:val="0"/>
                                  <w:marBottom w:val="0"/>
                                  <w:divBdr>
                                    <w:top w:val="none" w:sz="0" w:space="0" w:color="auto"/>
                                    <w:left w:val="none" w:sz="0" w:space="0" w:color="auto"/>
                                    <w:bottom w:val="none" w:sz="0" w:space="0" w:color="auto"/>
                                    <w:right w:val="none" w:sz="0" w:space="0" w:color="auto"/>
                                  </w:divBdr>
                                </w:div>
                              </w:divsChild>
                            </w:div>
                            <w:div w:id="1563444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9701910">
      <w:bodyDiv w:val="1"/>
      <w:marLeft w:val="0"/>
      <w:marRight w:val="0"/>
      <w:marTop w:val="0"/>
      <w:marBottom w:val="0"/>
      <w:divBdr>
        <w:top w:val="none" w:sz="0" w:space="0" w:color="auto"/>
        <w:left w:val="none" w:sz="0" w:space="0" w:color="auto"/>
        <w:bottom w:val="none" w:sz="0" w:space="0" w:color="auto"/>
        <w:right w:val="none" w:sz="0" w:space="0" w:color="auto"/>
      </w:divBdr>
    </w:div>
    <w:div w:id="969895032">
      <w:bodyDiv w:val="1"/>
      <w:marLeft w:val="0"/>
      <w:marRight w:val="0"/>
      <w:marTop w:val="0"/>
      <w:marBottom w:val="0"/>
      <w:divBdr>
        <w:top w:val="none" w:sz="0" w:space="0" w:color="auto"/>
        <w:left w:val="none" w:sz="0" w:space="0" w:color="auto"/>
        <w:bottom w:val="none" w:sz="0" w:space="0" w:color="auto"/>
        <w:right w:val="none" w:sz="0" w:space="0" w:color="auto"/>
      </w:divBdr>
      <w:divsChild>
        <w:div w:id="64955639">
          <w:marLeft w:val="0"/>
          <w:marRight w:val="0"/>
          <w:marTop w:val="0"/>
          <w:marBottom w:val="0"/>
          <w:divBdr>
            <w:top w:val="none" w:sz="0" w:space="0" w:color="auto"/>
            <w:left w:val="none" w:sz="0" w:space="0" w:color="auto"/>
            <w:bottom w:val="none" w:sz="0" w:space="0" w:color="auto"/>
            <w:right w:val="none" w:sz="0" w:space="0" w:color="auto"/>
          </w:divBdr>
          <w:divsChild>
            <w:div w:id="507912521">
              <w:marLeft w:val="0"/>
              <w:marRight w:val="0"/>
              <w:marTop w:val="0"/>
              <w:marBottom w:val="0"/>
              <w:divBdr>
                <w:top w:val="none" w:sz="0" w:space="0" w:color="auto"/>
                <w:left w:val="none" w:sz="0" w:space="0" w:color="auto"/>
                <w:bottom w:val="none" w:sz="0" w:space="0" w:color="auto"/>
                <w:right w:val="none" w:sz="0" w:space="0" w:color="auto"/>
              </w:divBdr>
              <w:divsChild>
                <w:div w:id="597911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0016688">
      <w:bodyDiv w:val="1"/>
      <w:marLeft w:val="0"/>
      <w:marRight w:val="0"/>
      <w:marTop w:val="0"/>
      <w:marBottom w:val="0"/>
      <w:divBdr>
        <w:top w:val="none" w:sz="0" w:space="0" w:color="auto"/>
        <w:left w:val="none" w:sz="0" w:space="0" w:color="auto"/>
        <w:bottom w:val="none" w:sz="0" w:space="0" w:color="auto"/>
        <w:right w:val="none" w:sz="0" w:space="0" w:color="auto"/>
      </w:divBdr>
      <w:divsChild>
        <w:div w:id="71632948">
          <w:marLeft w:val="0"/>
          <w:marRight w:val="0"/>
          <w:marTop w:val="0"/>
          <w:marBottom w:val="0"/>
          <w:divBdr>
            <w:top w:val="none" w:sz="0" w:space="0" w:color="auto"/>
            <w:left w:val="none" w:sz="0" w:space="0" w:color="auto"/>
            <w:bottom w:val="none" w:sz="0" w:space="0" w:color="auto"/>
            <w:right w:val="none" w:sz="0" w:space="0" w:color="auto"/>
          </w:divBdr>
        </w:div>
        <w:div w:id="703293649">
          <w:marLeft w:val="0"/>
          <w:marRight w:val="0"/>
          <w:marTop w:val="0"/>
          <w:marBottom w:val="0"/>
          <w:divBdr>
            <w:top w:val="none" w:sz="0" w:space="0" w:color="auto"/>
            <w:left w:val="none" w:sz="0" w:space="0" w:color="auto"/>
            <w:bottom w:val="none" w:sz="0" w:space="0" w:color="auto"/>
            <w:right w:val="none" w:sz="0" w:space="0" w:color="auto"/>
          </w:divBdr>
        </w:div>
        <w:div w:id="1100370576">
          <w:marLeft w:val="0"/>
          <w:marRight w:val="0"/>
          <w:marTop w:val="150"/>
          <w:marBottom w:val="150"/>
          <w:divBdr>
            <w:top w:val="single" w:sz="6" w:space="4" w:color="D7D7D7"/>
            <w:left w:val="none" w:sz="0" w:space="0" w:color="auto"/>
            <w:bottom w:val="single" w:sz="6" w:space="4" w:color="D7D7D7"/>
            <w:right w:val="none" w:sz="0" w:space="0" w:color="auto"/>
          </w:divBdr>
        </w:div>
      </w:divsChild>
    </w:div>
    <w:div w:id="970018214">
      <w:bodyDiv w:val="1"/>
      <w:marLeft w:val="0"/>
      <w:marRight w:val="0"/>
      <w:marTop w:val="0"/>
      <w:marBottom w:val="0"/>
      <w:divBdr>
        <w:top w:val="none" w:sz="0" w:space="0" w:color="auto"/>
        <w:left w:val="none" w:sz="0" w:space="0" w:color="auto"/>
        <w:bottom w:val="none" w:sz="0" w:space="0" w:color="auto"/>
        <w:right w:val="none" w:sz="0" w:space="0" w:color="auto"/>
      </w:divBdr>
      <w:divsChild>
        <w:div w:id="106237601">
          <w:marLeft w:val="0"/>
          <w:marRight w:val="0"/>
          <w:marTop w:val="0"/>
          <w:marBottom w:val="0"/>
          <w:divBdr>
            <w:top w:val="none" w:sz="0" w:space="0" w:color="auto"/>
            <w:left w:val="none" w:sz="0" w:space="0" w:color="auto"/>
            <w:bottom w:val="none" w:sz="0" w:space="0" w:color="auto"/>
            <w:right w:val="none" w:sz="0" w:space="0" w:color="auto"/>
          </w:divBdr>
        </w:div>
        <w:div w:id="712071858">
          <w:marLeft w:val="0"/>
          <w:marRight w:val="0"/>
          <w:marTop w:val="0"/>
          <w:marBottom w:val="0"/>
          <w:divBdr>
            <w:top w:val="none" w:sz="0" w:space="0" w:color="auto"/>
            <w:left w:val="none" w:sz="0" w:space="0" w:color="auto"/>
            <w:bottom w:val="none" w:sz="0" w:space="0" w:color="auto"/>
            <w:right w:val="none" w:sz="0" w:space="0" w:color="auto"/>
          </w:divBdr>
        </w:div>
        <w:div w:id="877157854">
          <w:marLeft w:val="0"/>
          <w:marRight w:val="0"/>
          <w:marTop w:val="0"/>
          <w:marBottom w:val="0"/>
          <w:divBdr>
            <w:top w:val="none" w:sz="0" w:space="0" w:color="auto"/>
            <w:left w:val="none" w:sz="0" w:space="0" w:color="auto"/>
            <w:bottom w:val="none" w:sz="0" w:space="0" w:color="auto"/>
            <w:right w:val="none" w:sz="0" w:space="0" w:color="auto"/>
          </w:divBdr>
        </w:div>
      </w:divsChild>
    </w:div>
    <w:div w:id="970090116">
      <w:bodyDiv w:val="1"/>
      <w:marLeft w:val="0"/>
      <w:marRight w:val="0"/>
      <w:marTop w:val="0"/>
      <w:marBottom w:val="0"/>
      <w:divBdr>
        <w:top w:val="none" w:sz="0" w:space="0" w:color="auto"/>
        <w:left w:val="none" w:sz="0" w:space="0" w:color="auto"/>
        <w:bottom w:val="none" w:sz="0" w:space="0" w:color="auto"/>
        <w:right w:val="none" w:sz="0" w:space="0" w:color="auto"/>
      </w:divBdr>
    </w:div>
    <w:div w:id="970137486">
      <w:bodyDiv w:val="1"/>
      <w:marLeft w:val="0"/>
      <w:marRight w:val="0"/>
      <w:marTop w:val="0"/>
      <w:marBottom w:val="0"/>
      <w:divBdr>
        <w:top w:val="none" w:sz="0" w:space="0" w:color="auto"/>
        <w:left w:val="none" w:sz="0" w:space="0" w:color="auto"/>
        <w:bottom w:val="none" w:sz="0" w:space="0" w:color="auto"/>
        <w:right w:val="none" w:sz="0" w:space="0" w:color="auto"/>
      </w:divBdr>
    </w:div>
    <w:div w:id="970207786">
      <w:bodyDiv w:val="1"/>
      <w:marLeft w:val="0"/>
      <w:marRight w:val="0"/>
      <w:marTop w:val="0"/>
      <w:marBottom w:val="0"/>
      <w:divBdr>
        <w:top w:val="none" w:sz="0" w:space="0" w:color="auto"/>
        <w:left w:val="none" w:sz="0" w:space="0" w:color="auto"/>
        <w:bottom w:val="none" w:sz="0" w:space="0" w:color="auto"/>
        <w:right w:val="none" w:sz="0" w:space="0" w:color="auto"/>
      </w:divBdr>
      <w:divsChild>
        <w:div w:id="421336317">
          <w:marLeft w:val="0"/>
          <w:marRight w:val="0"/>
          <w:marTop w:val="0"/>
          <w:marBottom w:val="0"/>
          <w:divBdr>
            <w:top w:val="none" w:sz="0" w:space="0" w:color="auto"/>
            <w:left w:val="none" w:sz="0" w:space="0" w:color="auto"/>
            <w:bottom w:val="none" w:sz="0" w:space="0" w:color="auto"/>
            <w:right w:val="none" w:sz="0" w:space="0" w:color="auto"/>
          </w:divBdr>
        </w:div>
      </w:divsChild>
    </w:div>
    <w:div w:id="970356090">
      <w:bodyDiv w:val="1"/>
      <w:marLeft w:val="0"/>
      <w:marRight w:val="0"/>
      <w:marTop w:val="0"/>
      <w:marBottom w:val="0"/>
      <w:divBdr>
        <w:top w:val="none" w:sz="0" w:space="0" w:color="auto"/>
        <w:left w:val="none" w:sz="0" w:space="0" w:color="auto"/>
        <w:bottom w:val="none" w:sz="0" w:space="0" w:color="auto"/>
        <w:right w:val="none" w:sz="0" w:space="0" w:color="auto"/>
      </w:divBdr>
      <w:divsChild>
        <w:div w:id="697119269">
          <w:marLeft w:val="0"/>
          <w:marRight w:val="0"/>
          <w:marTop w:val="0"/>
          <w:marBottom w:val="0"/>
          <w:divBdr>
            <w:top w:val="none" w:sz="0" w:space="0" w:color="auto"/>
            <w:left w:val="none" w:sz="0" w:space="0" w:color="auto"/>
            <w:bottom w:val="none" w:sz="0" w:space="0" w:color="auto"/>
            <w:right w:val="none" w:sz="0" w:space="0" w:color="auto"/>
          </w:divBdr>
          <w:divsChild>
            <w:div w:id="492140637">
              <w:marLeft w:val="0"/>
              <w:marRight w:val="0"/>
              <w:marTop w:val="0"/>
              <w:marBottom w:val="0"/>
              <w:divBdr>
                <w:top w:val="none" w:sz="0" w:space="0" w:color="auto"/>
                <w:left w:val="none" w:sz="0" w:space="0" w:color="auto"/>
                <w:bottom w:val="none" w:sz="0" w:space="0" w:color="auto"/>
                <w:right w:val="none" w:sz="0" w:space="0" w:color="auto"/>
              </w:divBdr>
              <w:divsChild>
                <w:div w:id="923613636">
                  <w:marLeft w:val="0"/>
                  <w:marRight w:val="0"/>
                  <w:marTop w:val="0"/>
                  <w:marBottom w:val="0"/>
                  <w:divBdr>
                    <w:top w:val="none" w:sz="0" w:space="0" w:color="auto"/>
                    <w:left w:val="none" w:sz="0" w:space="0" w:color="auto"/>
                    <w:bottom w:val="none" w:sz="0" w:space="0" w:color="auto"/>
                    <w:right w:val="none" w:sz="0" w:space="0" w:color="auto"/>
                  </w:divBdr>
                  <w:divsChild>
                    <w:div w:id="766540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0403199">
      <w:bodyDiv w:val="1"/>
      <w:marLeft w:val="0"/>
      <w:marRight w:val="0"/>
      <w:marTop w:val="0"/>
      <w:marBottom w:val="0"/>
      <w:divBdr>
        <w:top w:val="none" w:sz="0" w:space="0" w:color="auto"/>
        <w:left w:val="none" w:sz="0" w:space="0" w:color="auto"/>
        <w:bottom w:val="none" w:sz="0" w:space="0" w:color="auto"/>
        <w:right w:val="none" w:sz="0" w:space="0" w:color="auto"/>
      </w:divBdr>
    </w:div>
    <w:div w:id="970482076">
      <w:bodyDiv w:val="1"/>
      <w:marLeft w:val="0"/>
      <w:marRight w:val="0"/>
      <w:marTop w:val="0"/>
      <w:marBottom w:val="0"/>
      <w:divBdr>
        <w:top w:val="none" w:sz="0" w:space="0" w:color="auto"/>
        <w:left w:val="none" w:sz="0" w:space="0" w:color="auto"/>
        <w:bottom w:val="none" w:sz="0" w:space="0" w:color="auto"/>
        <w:right w:val="none" w:sz="0" w:space="0" w:color="auto"/>
      </w:divBdr>
    </w:div>
    <w:div w:id="970747678">
      <w:bodyDiv w:val="1"/>
      <w:marLeft w:val="0"/>
      <w:marRight w:val="0"/>
      <w:marTop w:val="0"/>
      <w:marBottom w:val="0"/>
      <w:divBdr>
        <w:top w:val="none" w:sz="0" w:space="0" w:color="auto"/>
        <w:left w:val="none" w:sz="0" w:space="0" w:color="auto"/>
        <w:bottom w:val="none" w:sz="0" w:space="0" w:color="auto"/>
        <w:right w:val="none" w:sz="0" w:space="0" w:color="auto"/>
      </w:divBdr>
    </w:div>
    <w:div w:id="970751043">
      <w:bodyDiv w:val="1"/>
      <w:marLeft w:val="0"/>
      <w:marRight w:val="0"/>
      <w:marTop w:val="0"/>
      <w:marBottom w:val="0"/>
      <w:divBdr>
        <w:top w:val="none" w:sz="0" w:space="0" w:color="auto"/>
        <w:left w:val="none" w:sz="0" w:space="0" w:color="auto"/>
        <w:bottom w:val="none" w:sz="0" w:space="0" w:color="auto"/>
        <w:right w:val="none" w:sz="0" w:space="0" w:color="auto"/>
      </w:divBdr>
    </w:div>
    <w:div w:id="970751424">
      <w:bodyDiv w:val="1"/>
      <w:marLeft w:val="0"/>
      <w:marRight w:val="0"/>
      <w:marTop w:val="0"/>
      <w:marBottom w:val="0"/>
      <w:divBdr>
        <w:top w:val="none" w:sz="0" w:space="0" w:color="auto"/>
        <w:left w:val="none" w:sz="0" w:space="0" w:color="auto"/>
        <w:bottom w:val="none" w:sz="0" w:space="0" w:color="auto"/>
        <w:right w:val="none" w:sz="0" w:space="0" w:color="auto"/>
      </w:divBdr>
    </w:div>
    <w:div w:id="970792963">
      <w:bodyDiv w:val="1"/>
      <w:marLeft w:val="0"/>
      <w:marRight w:val="0"/>
      <w:marTop w:val="0"/>
      <w:marBottom w:val="0"/>
      <w:divBdr>
        <w:top w:val="none" w:sz="0" w:space="0" w:color="auto"/>
        <w:left w:val="none" w:sz="0" w:space="0" w:color="auto"/>
        <w:bottom w:val="none" w:sz="0" w:space="0" w:color="auto"/>
        <w:right w:val="none" w:sz="0" w:space="0" w:color="auto"/>
      </w:divBdr>
      <w:divsChild>
        <w:div w:id="631520183">
          <w:marLeft w:val="0"/>
          <w:marRight w:val="0"/>
          <w:marTop w:val="0"/>
          <w:marBottom w:val="0"/>
          <w:divBdr>
            <w:top w:val="none" w:sz="0" w:space="0" w:color="auto"/>
            <w:left w:val="none" w:sz="0" w:space="0" w:color="auto"/>
            <w:bottom w:val="none" w:sz="0" w:space="0" w:color="auto"/>
            <w:right w:val="none" w:sz="0" w:space="0" w:color="auto"/>
          </w:divBdr>
          <w:divsChild>
            <w:div w:id="56632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0862113">
      <w:bodyDiv w:val="1"/>
      <w:marLeft w:val="0"/>
      <w:marRight w:val="0"/>
      <w:marTop w:val="0"/>
      <w:marBottom w:val="0"/>
      <w:divBdr>
        <w:top w:val="none" w:sz="0" w:space="0" w:color="auto"/>
        <w:left w:val="none" w:sz="0" w:space="0" w:color="auto"/>
        <w:bottom w:val="none" w:sz="0" w:space="0" w:color="auto"/>
        <w:right w:val="none" w:sz="0" w:space="0" w:color="auto"/>
      </w:divBdr>
    </w:div>
    <w:div w:id="970866201">
      <w:bodyDiv w:val="1"/>
      <w:marLeft w:val="0"/>
      <w:marRight w:val="0"/>
      <w:marTop w:val="0"/>
      <w:marBottom w:val="0"/>
      <w:divBdr>
        <w:top w:val="none" w:sz="0" w:space="0" w:color="auto"/>
        <w:left w:val="none" w:sz="0" w:space="0" w:color="auto"/>
        <w:bottom w:val="none" w:sz="0" w:space="0" w:color="auto"/>
        <w:right w:val="none" w:sz="0" w:space="0" w:color="auto"/>
      </w:divBdr>
    </w:div>
    <w:div w:id="971055875">
      <w:bodyDiv w:val="1"/>
      <w:marLeft w:val="0"/>
      <w:marRight w:val="0"/>
      <w:marTop w:val="0"/>
      <w:marBottom w:val="0"/>
      <w:divBdr>
        <w:top w:val="none" w:sz="0" w:space="0" w:color="auto"/>
        <w:left w:val="none" w:sz="0" w:space="0" w:color="auto"/>
        <w:bottom w:val="none" w:sz="0" w:space="0" w:color="auto"/>
        <w:right w:val="none" w:sz="0" w:space="0" w:color="auto"/>
      </w:divBdr>
    </w:div>
    <w:div w:id="971255755">
      <w:bodyDiv w:val="1"/>
      <w:marLeft w:val="0"/>
      <w:marRight w:val="0"/>
      <w:marTop w:val="0"/>
      <w:marBottom w:val="0"/>
      <w:divBdr>
        <w:top w:val="none" w:sz="0" w:space="0" w:color="auto"/>
        <w:left w:val="none" w:sz="0" w:space="0" w:color="auto"/>
        <w:bottom w:val="none" w:sz="0" w:space="0" w:color="auto"/>
        <w:right w:val="none" w:sz="0" w:space="0" w:color="auto"/>
      </w:divBdr>
      <w:divsChild>
        <w:div w:id="452750028">
          <w:marLeft w:val="0"/>
          <w:marRight w:val="0"/>
          <w:marTop w:val="0"/>
          <w:marBottom w:val="0"/>
          <w:divBdr>
            <w:top w:val="none" w:sz="0" w:space="0" w:color="auto"/>
            <w:left w:val="none" w:sz="0" w:space="0" w:color="auto"/>
            <w:bottom w:val="none" w:sz="0" w:space="0" w:color="auto"/>
            <w:right w:val="none" w:sz="0" w:space="0" w:color="auto"/>
          </w:divBdr>
        </w:div>
      </w:divsChild>
    </w:div>
    <w:div w:id="971329865">
      <w:bodyDiv w:val="1"/>
      <w:marLeft w:val="0"/>
      <w:marRight w:val="0"/>
      <w:marTop w:val="0"/>
      <w:marBottom w:val="0"/>
      <w:divBdr>
        <w:top w:val="none" w:sz="0" w:space="0" w:color="auto"/>
        <w:left w:val="none" w:sz="0" w:space="0" w:color="auto"/>
        <w:bottom w:val="none" w:sz="0" w:space="0" w:color="auto"/>
        <w:right w:val="none" w:sz="0" w:space="0" w:color="auto"/>
      </w:divBdr>
    </w:div>
    <w:div w:id="971399815">
      <w:bodyDiv w:val="1"/>
      <w:marLeft w:val="0"/>
      <w:marRight w:val="0"/>
      <w:marTop w:val="0"/>
      <w:marBottom w:val="0"/>
      <w:divBdr>
        <w:top w:val="none" w:sz="0" w:space="0" w:color="auto"/>
        <w:left w:val="none" w:sz="0" w:space="0" w:color="auto"/>
        <w:bottom w:val="none" w:sz="0" w:space="0" w:color="auto"/>
        <w:right w:val="none" w:sz="0" w:space="0" w:color="auto"/>
      </w:divBdr>
    </w:div>
    <w:div w:id="971523651">
      <w:bodyDiv w:val="1"/>
      <w:marLeft w:val="0"/>
      <w:marRight w:val="0"/>
      <w:marTop w:val="0"/>
      <w:marBottom w:val="0"/>
      <w:divBdr>
        <w:top w:val="none" w:sz="0" w:space="0" w:color="auto"/>
        <w:left w:val="none" w:sz="0" w:space="0" w:color="auto"/>
        <w:bottom w:val="none" w:sz="0" w:space="0" w:color="auto"/>
        <w:right w:val="none" w:sz="0" w:space="0" w:color="auto"/>
      </w:divBdr>
      <w:divsChild>
        <w:div w:id="310252997">
          <w:marLeft w:val="0"/>
          <w:marRight w:val="0"/>
          <w:marTop w:val="0"/>
          <w:marBottom w:val="0"/>
          <w:divBdr>
            <w:top w:val="none" w:sz="0" w:space="0" w:color="auto"/>
            <w:left w:val="none" w:sz="0" w:space="0" w:color="auto"/>
            <w:bottom w:val="none" w:sz="0" w:space="0" w:color="auto"/>
            <w:right w:val="none" w:sz="0" w:space="0" w:color="auto"/>
          </w:divBdr>
        </w:div>
      </w:divsChild>
    </w:div>
    <w:div w:id="971866015">
      <w:bodyDiv w:val="1"/>
      <w:marLeft w:val="0"/>
      <w:marRight w:val="0"/>
      <w:marTop w:val="0"/>
      <w:marBottom w:val="0"/>
      <w:divBdr>
        <w:top w:val="none" w:sz="0" w:space="0" w:color="auto"/>
        <w:left w:val="none" w:sz="0" w:space="0" w:color="auto"/>
        <w:bottom w:val="none" w:sz="0" w:space="0" w:color="auto"/>
        <w:right w:val="none" w:sz="0" w:space="0" w:color="auto"/>
      </w:divBdr>
      <w:divsChild>
        <w:div w:id="297224108">
          <w:marLeft w:val="0"/>
          <w:marRight w:val="0"/>
          <w:marTop w:val="0"/>
          <w:marBottom w:val="0"/>
          <w:divBdr>
            <w:top w:val="none" w:sz="0" w:space="0" w:color="auto"/>
            <w:left w:val="none" w:sz="0" w:space="0" w:color="auto"/>
            <w:bottom w:val="none" w:sz="0" w:space="0" w:color="auto"/>
            <w:right w:val="none" w:sz="0" w:space="0" w:color="auto"/>
          </w:divBdr>
        </w:div>
      </w:divsChild>
    </w:div>
    <w:div w:id="971984577">
      <w:bodyDiv w:val="1"/>
      <w:marLeft w:val="0"/>
      <w:marRight w:val="0"/>
      <w:marTop w:val="0"/>
      <w:marBottom w:val="0"/>
      <w:divBdr>
        <w:top w:val="none" w:sz="0" w:space="0" w:color="auto"/>
        <w:left w:val="none" w:sz="0" w:space="0" w:color="auto"/>
        <w:bottom w:val="none" w:sz="0" w:space="0" w:color="auto"/>
        <w:right w:val="none" w:sz="0" w:space="0" w:color="auto"/>
      </w:divBdr>
    </w:div>
    <w:div w:id="972371891">
      <w:bodyDiv w:val="1"/>
      <w:marLeft w:val="0"/>
      <w:marRight w:val="0"/>
      <w:marTop w:val="0"/>
      <w:marBottom w:val="0"/>
      <w:divBdr>
        <w:top w:val="none" w:sz="0" w:space="0" w:color="auto"/>
        <w:left w:val="none" w:sz="0" w:space="0" w:color="auto"/>
        <w:bottom w:val="none" w:sz="0" w:space="0" w:color="auto"/>
        <w:right w:val="none" w:sz="0" w:space="0" w:color="auto"/>
      </w:divBdr>
      <w:divsChild>
        <w:div w:id="462818233">
          <w:marLeft w:val="0"/>
          <w:marRight w:val="0"/>
          <w:marTop w:val="300"/>
          <w:marBottom w:val="0"/>
          <w:divBdr>
            <w:top w:val="none" w:sz="0" w:space="0" w:color="auto"/>
            <w:left w:val="none" w:sz="0" w:space="0" w:color="auto"/>
            <w:bottom w:val="none" w:sz="0" w:space="0" w:color="auto"/>
            <w:right w:val="none" w:sz="0" w:space="0" w:color="auto"/>
          </w:divBdr>
        </w:div>
      </w:divsChild>
    </w:div>
    <w:div w:id="972440327">
      <w:bodyDiv w:val="1"/>
      <w:marLeft w:val="0"/>
      <w:marRight w:val="0"/>
      <w:marTop w:val="0"/>
      <w:marBottom w:val="0"/>
      <w:divBdr>
        <w:top w:val="none" w:sz="0" w:space="0" w:color="auto"/>
        <w:left w:val="none" w:sz="0" w:space="0" w:color="auto"/>
        <w:bottom w:val="none" w:sz="0" w:space="0" w:color="auto"/>
        <w:right w:val="none" w:sz="0" w:space="0" w:color="auto"/>
      </w:divBdr>
    </w:div>
    <w:div w:id="973220835">
      <w:bodyDiv w:val="1"/>
      <w:marLeft w:val="0"/>
      <w:marRight w:val="0"/>
      <w:marTop w:val="0"/>
      <w:marBottom w:val="0"/>
      <w:divBdr>
        <w:top w:val="none" w:sz="0" w:space="0" w:color="auto"/>
        <w:left w:val="none" w:sz="0" w:space="0" w:color="auto"/>
        <w:bottom w:val="none" w:sz="0" w:space="0" w:color="auto"/>
        <w:right w:val="none" w:sz="0" w:space="0" w:color="auto"/>
      </w:divBdr>
      <w:divsChild>
        <w:div w:id="470950018">
          <w:marLeft w:val="0"/>
          <w:marRight w:val="0"/>
          <w:marTop w:val="0"/>
          <w:marBottom w:val="0"/>
          <w:divBdr>
            <w:top w:val="none" w:sz="0" w:space="0" w:color="auto"/>
            <w:left w:val="none" w:sz="0" w:space="0" w:color="auto"/>
            <w:bottom w:val="none" w:sz="0" w:space="0" w:color="auto"/>
            <w:right w:val="none" w:sz="0" w:space="0" w:color="auto"/>
          </w:divBdr>
          <w:divsChild>
            <w:div w:id="466120476">
              <w:marLeft w:val="0"/>
              <w:marRight w:val="0"/>
              <w:marTop w:val="0"/>
              <w:marBottom w:val="0"/>
              <w:divBdr>
                <w:top w:val="none" w:sz="0" w:space="0" w:color="auto"/>
                <w:left w:val="none" w:sz="0" w:space="0" w:color="auto"/>
                <w:bottom w:val="none" w:sz="0" w:space="0" w:color="auto"/>
                <w:right w:val="none" w:sz="0" w:space="0" w:color="auto"/>
              </w:divBdr>
            </w:div>
          </w:divsChild>
        </w:div>
        <w:div w:id="711660593">
          <w:marLeft w:val="0"/>
          <w:marRight w:val="0"/>
          <w:marTop w:val="0"/>
          <w:marBottom w:val="0"/>
          <w:divBdr>
            <w:top w:val="none" w:sz="0" w:space="0" w:color="auto"/>
            <w:left w:val="none" w:sz="0" w:space="0" w:color="auto"/>
            <w:bottom w:val="none" w:sz="0" w:space="0" w:color="auto"/>
            <w:right w:val="none" w:sz="0" w:space="0" w:color="auto"/>
          </w:divBdr>
          <w:divsChild>
            <w:div w:id="373235665">
              <w:marLeft w:val="0"/>
              <w:marRight w:val="0"/>
              <w:marTop w:val="0"/>
              <w:marBottom w:val="0"/>
              <w:divBdr>
                <w:top w:val="none" w:sz="0" w:space="0" w:color="auto"/>
                <w:left w:val="none" w:sz="0" w:space="0" w:color="auto"/>
                <w:bottom w:val="none" w:sz="0" w:space="0" w:color="auto"/>
                <w:right w:val="none" w:sz="0" w:space="0" w:color="auto"/>
              </w:divBdr>
            </w:div>
            <w:div w:id="759840037">
              <w:marLeft w:val="0"/>
              <w:marRight w:val="0"/>
              <w:marTop w:val="0"/>
              <w:marBottom w:val="0"/>
              <w:divBdr>
                <w:top w:val="none" w:sz="0" w:space="0" w:color="auto"/>
                <w:left w:val="none" w:sz="0" w:space="0" w:color="auto"/>
                <w:bottom w:val="none" w:sz="0" w:space="0" w:color="auto"/>
                <w:right w:val="none" w:sz="0" w:space="0" w:color="auto"/>
              </w:divBdr>
            </w:div>
            <w:div w:id="1027104546">
              <w:marLeft w:val="0"/>
              <w:marRight w:val="0"/>
              <w:marTop w:val="0"/>
              <w:marBottom w:val="0"/>
              <w:divBdr>
                <w:top w:val="none" w:sz="0" w:space="0" w:color="auto"/>
                <w:left w:val="none" w:sz="0" w:space="0" w:color="auto"/>
                <w:bottom w:val="none" w:sz="0" w:space="0" w:color="auto"/>
                <w:right w:val="none" w:sz="0" w:space="0" w:color="auto"/>
              </w:divBdr>
            </w:div>
            <w:div w:id="1051341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3296190">
      <w:bodyDiv w:val="1"/>
      <w:marLeft w:val="0"/>
      <w:marRight w:val="0"/>
      <w:marTop w:val="0"/>
      <w:marBottom w:val="0"/>
      <w:divBdr>
        <w:top w:val="none" w:sz="0" w:space="0" w:color="auto"/>
        <w:left w:val="none" w:sz="0" w:space="0" w:color="auto"/>
        <w:bottom w:val="none" w:sz="0" w:space="0" w:color="auto"/>
        <w:right w:val="none" w:sz="0" w:space="0" w:color="auto"/>
      </w:divBdr>
    </w:div>
    <w:div w:id="973482761">
      <w:bodyDiv w:val="1"/>
      <w:marLeft w:val="0"/>
      <w:marRight w:val="0"/>
      <w:marTop w:val="0"/>
      <w:marBottom w:val="0"/>
      <w:divBdr>
        <w:top w:val="none" w:sz="0" w:space="0" w:color="auto"/>
        <w:left w:val="none" w:sz="0" w:space="0" w:color="auto"/>
        <w:bottom w:val="none" w:sz="0" w:space="0" w:color="auto"/>
        <w:right w:val="none" w:sz="0" w:space="0" w:color="auto"/>
      </w:divBdr>
      <w:divsChild>
        <w:div w:id="1054616944">
          <w:marLeft w:val="0"/>
          <w:marRight w:val="0"/>
          <w:marTop w:val="300"/>
          <w:marBottom w:val="0"/>
          <w:divBdr>
            <w:top w:val="none" w:sz="0" w:space="0" w:color="auto"/>
            <w:left w:val="none" w:sz="0" w:space="0" w:color="auto"/>
            <w:bottom w:val="none" w:sz="0" w:space="0" w:color="auto"/>
            <w:right w:val="none" w:sz="0" w:space="0" w:color="auto"/>
          </w:divBdr>
        </w:div>
        <w:div w:id="1089890434">
          <w:marLeft w:val="0"/>
          <w:marRight w:val="0"/>
          <w:marTop w:val="0"/>
          <w:marBottom w:val="0"/>
          <w:divBdr>
            <w:top w:val="none" w:sz="0" w:space="0" w:color="auto"/>
            <w:left w:val="none" w:sz="0" w:space="0" w:color="auto"/>
            <w:bottom w:val="none" w:sz="0" w:space="0" w:color="auto"/>
            <w:right w:val="none" w:sz="0" w:space="0" w:color="auto"/>
          </w:divBdr>
        </w:div>
      </w:divsChild>
    </w:div>
    <w:div w:id="973562142">
      <w:bodyDiv w:val="1"/>
      <w:marLeft w:val="0"/>
      <w:marRight w:val="0"/>
      <w:marTop w:val="0"/>
      <w:marBottom w:val="0"/>
      <w:divBdr>
        <w:top w:val="none" w:sz="0" w:space="0" w:color="auto"/>
        <w:left w:val="none" w:sz="0" w:space="0" w:color="auto"/>
        <w:bottom w:val="none" w:sz="0" w:space="0" w:color="auto"/>
        <w:right w:val="none" w:sz="0" w:space="0" w:color="auto"/>
      </w:divBdr>
    </w:div>
    <w:div w:id="974143518">
      <w:bodyDiv w:val="1"/>
      <w:marLeft w:val="0"/>
      <w:marRight w:val="0"/>
      <w:marTop w:val="0"/>
      <w:marBottom w:val="0"/>
      <w:divBdr>
        <w:top w:val="none" w:sz="0" w:space="0" w:color="auto"/>
        <w:left w:val="none" w:sz="0" w:space="0" w:color="auto"/>
        <w:bottom w:val="none" w:sz="0" w:space="0" w:color="auto"/>
        <w:right w:val="none" w:sz="0" w:space="0" w:color="auto"/>
      </w:divBdr>
      <w:divsChild>
        <w:div w:id="615257822">
          <w:marLeft w:val="0"/>
          <w:marRight w:val="0"/>
          <w:marTop w:val="0"/>
          <w:marBottom w:val="0"/>
          <w:divBdr>
            <w:top w:val="none" w:sz="0" w:space="0" w:color="auto"/>
            <w:left w:val="none" w:sz="0" w:space="0" w:color="auto"/>
            <w:bottom w:val="none" w:sz="0" w:space="0" w:color="auto"/>
            <w:right w:val="none" w:sz="0" w:space="0" w:color="auto"/>
          </w:divBdr>
        </w:div>
      </w:divsChild>
    </w:div>
    <w:div w:id="974221177">
      <w:bodyDiv w:val="1"/>
      <w:marLeft w:val="0"/>
      <w:marRight w:val="0"/>
      <w:marTop w:val="0"/>
      <w:marBottom w:val="0"/>
      <w:divBdr>
        <w:top w:val="none" w:sz="0" w:space="0" w:color="auto"/>
        <w:left w:val="none" w:sz="0" w:space="0" w:color="auto"/>
        <w:bottom w:val="none" w:sz="0" w:space="0" w:color="auto"/>
        <w:right w:val="none" w:sz="0" w:space="0" w:color="auto"/>
      </w:divBdr>
    </w:div>
    <w:div w:id="974484865">
      <w:bodyDiv w:val="1"/>
      <w:marLeft w:val="0"/>
      <w:marRight w:val="0"/>
      <w:marTop w:val="0"/>
      <w:marBottom w:val="0"/>
      <w:divBdr>
        <w:top w:val="none" w:sz="0" w:space="0" w:color="auto"/>
        <w:left w:val="none" w:sz="0" w:space="0" w:color="auto"/>
        <w:bottom w:val="none" w:sz="0" w:space="0" w:color="auto"/>
        <w:right w:val="none" w:sz="0" w:space="0" w:color="auto"/>
      </w:divBdr>
      <w:divsChild>
        <w:div w:id="886575797">
          <w:marLeft w:val="0"/>
          <w:marRight w:val="0"/>
          <w:marTop w:val="300"/>
          <w:marBottom w:val="0"/>
          <w:divBdr>
            <w:top w:val="none" w:sz="0" w:space="0" w:color="auto"/>
            <w:left w:val="none" w:sz="0" w:space="0" w:color="auto"/>
            <w:bottom w:val="none" w:sz="0" w:space="0" w:color="auto"/>
            <w:right w:val="none" w:sz="0" w:space="0" w:color="auto"/>
          </w:divBdr>
        </w:div>
      </w:divsChild>
    </w:div>
    <w:div w:id="974529003">
      <w:bodyDiv w:val="1"/>
      <w:marLeft w:val="0"/>
      <w:marRight w:val="0"/>
      <w:marTop w:val="0"/>
      <w:marBottom w:val="0"/>
      <w:divBdr>
        <w:top w:val="none" w:sz="0" w:space="0" w:color="auto"/>
        <w:left w:val="none" w:sz="0" w:space="0" w:color="auto"/>
        <w:bottom w:val="none" w:sz="0" w:space="0" w:color="auto"/>
        <w:right w:val="none" w:sz="0" w:space="0" w:color="auto"/>
      </w:divBdr>
      <w:divsChild>
        <w:div w:id="832722765">
          <w:marLeft w:val="0"/>
          <w:marRight w:val="0"/>
          <w:marTop w:val="0"/>
          <w:marBottom w:val="0"/>
          <w:divBdr>
            <w:top w:val="none" w:sz="0" w:space="0" w:color="auto"/>
            <w:left w:val="none" w:sz="0" w:space="0" w:color="auto"/>
            <w:bottom w:val="none" w:sz="0" w:space="0" w:color="auto"/>
            <w:right w:val="none" w:sz="0" w:space="0" w:color="auto"/>
          </w:divBdr>
        </w:div>
      </w:divsChild>
    </w:div>
    <w:div w:id="974683462">
      <w:bodyDiv w:val="1"/>
      <w:marLeft w:val="0"/>
      <w:marRight w:val="0"/>
      <w:marTop w:val="0"/>
      <w:marBottom w:val="0"/>
      <w:divBdr>
        <w:top w:val="none" w:sz="0" w:space="0" w:color="auto"/>
        <w:left w:val="none" w:sz="0" w:space="0" w:color="auto"/>
        <w:bottom w:val="none" w:sz="0" w:space="0" w:color="auto"/>
        <w:right w:val="none" w:sz="0" w:space="0" w:color="auto"/>
      </w:divBdr>
    </w:div>
    <w:div w:id="975065054">
      <w:bodyDiv w:val="1"/>
      <w:marLeft w:val="0"/>
      <w:marRight w:val="0"/>
      <w:marTop w:val="0"/>
      <w:marBottom w:val="0"/>
      <w:divBdr>
        <w:top w:val="none" w:sz="0" w:space="0" w:color="auto"/>
        <w:left w:val="none" w:sz="0" w:space="0" w:color="auto"/>
        <w:bottom w:val="none" w:sz="0" w:space="0" w:color="auto"/>
        <w:right w:val="none" w:sz="0" w:space="0" w:color="auto"/>
      </w:divBdr>
      <w:divsChild>
        <w:div w:id="213927142">
          <w:marLeft w:val="0"/>
          <w:marRight w:val="0"/>
          <w:marTop w:val="0"/>
          <w:marBottom w:val="0"/>
          <w:divBdr>
            <w:top w:val="none" w:sz="0" w:space="0" w:color="auto"/>
            <w:left w:val="none" w:sz="0" w:space="0" w:color="auto"/>
            <w:bottom w:val="none" w:sz="0" w:space="0" w:color="auto"/>
            <w:right w:val="none" w:sz="0" w:space="0" w:color="auto"/>
          </w:divBdr>
          <w:divsChild>
            <w:div w:id="969284717">
              <w:marLeft w:val="0"/>
              <w:marRight w:val="0"/>
              <w:marTop w:val="0"/>
              <w:marBottom w:val="0"/>
              <w:divBdr>
                <w:top w:val="none" w:sz="0" w:space="0" w:color="auto"/>
                <w:left w:val="none" w:sz="0" w:space="0" w:color="auto"/>
                <w:bottom w:val="none" w:sz="0" w:space="0" w:color="auto"/>
                <w:right w:val="none" w:sz="0" w:space="0" w:color="auto"/>
              </w:divBdr>
            </w:div>
          </w:divsChild>
        </w:div>
        <w:div w:id="402946689">
          <w:marLeft w:val="0"/>
          <w:marRight w:val="0"/>
          <w:marTop w:val="0"/>
          <w:marBottom w:val="0"/>
          <w:divBdr>
            <w:top w:val="none" w:sz="0" w:space="0" w:color="auto"/>
            <w:left w:val="none" w:sz="0" w:space="0" w:color="auto"/>
            <w:bottom w:val="none" w:sz="0" w:space="0" w:color="auto"/>
            <w:right w:val="none" w:sz="0" w:space="0" w:color="auto"/>
          </w:divBdr>
          <w:divsChild>
            <w:div w:id="628243120">
              <w:marLeft w:val="0"/>
              <w:marRight w:val="0"/>
              <w:marTop w:val="0"/>
              <w:marBottom w:val="0"/>
              <w:divBdr>
                <w:top w:val="none" w:sz="0" w:space="0" w:color="auto"/>
                <w:left w:val="none" w:sz="0" w:space="0" w:color="auto"/>
                <w:bottom w:val="none" w:sz="0" w:space="0" w:color="auto"/>
                <w:right w:val="none" w:sz="0" w:space="0" w:color="auto"/>
              </w:divBdr>
              <w:divsChild>
                <w:div w:id="302807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5185010">
      <w:bodyDiv w:val="1"/>
      <w:marLeft w:val="0"/>
      <w:marRight w:val="0"/>
      <w:marTop w:val="0"/>
      <w:marBottom w:val="0"/>
      <w:divBdr>
        <w:top w:val="none" w:sz="0" w:space="0" w:color="auto"/>
        <w:left w:val="none" w:sz="0" w:space="0" w:color="auto"/>
        <w:bottom w:val="none" w:sz="0" w:space="0" w:color="auto"/>
        <w:right w:val="none" w:sz="0" w:space="0" w:color="auto"/>
      </w:divBdr>
      <w:divsChild>
        <w:div w:id="688339053">
          <w:marLeft w:val="0"/>
          <w:marRight w:val="0"/>
          <w:marTop w:val="0"/>
          <w:marBottom w:val="0"/>
          <w:divBdr>
            <w:top w:val="none" w:sz="0" w:space="0" w:color="auto"/>
            <w:left w:val="none" w:sz="0" w:space="0" w:color="auto"/>
            <w:bottom w:val="none" w:sz="0" w:space="0" w:color="auto"/>
            <w:right w:val="none" w:sz="0" w:space="0" w:color="auto"/>
          </w:divBdr>
          <w:divsChild>
            <w:div w:id="33700289">
              <w:marLeft w:val="0"/>
              <w:marRight w:val="0"/>
              <w:marTop w:val="0"/>
              <w:marBottom w:val="0"/>
              <w:divBdr>
                <w:top w:val="none" w:sz="0" w:space="0" w:color="auto"/>
                <w:left w:val="none" w:sz="0" w:space="0" w:color="auto"/>
                <w:bottom w:val="none" w:sz="0" w:space="0" w:color="auto"/>
                <w:right w:val="none" w:sz="0" w:space="0" w:color="auto"/>
              </w:divBdr>
              <w:divsChild>
                <w:div w:id="138544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5187839">
      <w:bodyDiv w:val="1"/>
      <w:marLeft w:val="0"/>
      <w:marRight w:val="0"/>
      <w:marTop w:val="0"/>
      <w:marBottom w:val="0"/>
      <w:divBdr>
        <w:top w:val="none" w:sz="0" w:space="0" w:color="auto"/>
        <w:left w:val="none" w:sz="0" w:space="0" w:color="auto"/>
        <w:bottom w:val="none" w:sz="0" w:space="0" w:color="auto"/>
        <w:right w:val="none" w:sz="0" w:space="0" w:color="auto"/>
      </w:divBdr>
    </w:div>
    <w:div w:id="975372366">
      <w:bodyDiv w:val="1"/>
      <w:marLeft w:val="0"/>
      <w:marRight w:val="0"/>
      <w:marTop w:val="0"/>
      <w:marBottom w:val="0"/>
      <w:divBdr>
        <w:top w:val="none" w:sz="0" w:space="0" w:color="auto"/>
        <w:left w:val="none" w:sz="0" w:space="0" w:color="auto"/>
        <w:bottom w:val="none" w:sz="0" w:space="0" w:color="auto"/>
        <w:right w:val="none" w:sz="0" w:space="0" w:color="auto"/>
      </w:divBdr>
      <w:divsChild>
        <w:div w:id="338001649">
          <w:marLeft w:val="0"/>
          <w:marRight w:val="0"/>
          <w:marTop w:val="0"/>
          <w:marBottom w:val="0"/>
          <w:divBdr>
            <w:top w:val="none" w:sz="0" w:space="0" w:color="auto"/>
            <w:left w:val="none" w:sz="0" w:space="0" w:color="auto"/>
            <w:bottom w:val="none" w:sz="0" w:space="0" w:color="auto"/>
            <w:right w:val="none" w:sz="0" w:space="0" w:color="auto"/>
          </w:divBdr>
        </w:div>
      </w:divsChild>
    </w:div>
    <w:div w:id="975448950">
      <w:bodyDiv w:val="1"/>
      <w:marLeft w:val="0"/>
      <w:marRight w:val="0"/>
      <w:marTop w:val="0"/>
      <w:marBottom w:val="0"/>
      <w:divBdr>
        <w:top w:val="none" w:sz="0" w:space="0" w:color="auto"/>
        <w:left w:val="none" w:sz="0" w:space="0" w:color="auto"/>
        <w:bottom w:val="none" w:sz="0" w:space="0" w:color="auto"/>
        <w:right w:val="none" w:sz="0" w:space="0" w:color="auto"/>
      </w:divBdr>
      <w:divsChild>
        <w:div w:id="93205923">
          <w:marLeft w:val="0"/>
          <w:marRight w:val="0"/>
          <w:marTop w:val="150"/>
          <w:marBottom w:val="150"/>
          <w:divBdr>
            <w:top w:val="single" w:sz="6" w:space="4" w:color="D7D7D7"/>
            <w:left w:val="none" w:sz="0" w:space="0" w:color="auto"/>
            <w:bottom w:val="single" w:sz="6" w:space="4" w:color="D7D7D7"/>
            <w:right w:val="none" w:sz="0" w:space="0" w:color="auto"/>
          </w:divBdr>
        </w:div>
        <w:div w:id="474296160">
          <w:marLeft w:val="0"/>
          <w:marRight w:val="0"/>
          <w:marTop w:val="0"/>
          <w:marBottom w:val="0"/>
          <w:divBdr>
            <w:top w:val="none" w:sz="0" w:space="0" w:color="auto"/>
            <w:left w:val="none" w:sz="0" w:space="0" w:color="auto"/>
            <w:bottom w:val="none" w:sz="0" w:space="0" w:color="auto"/>
            <w:right w:val="none" w:sz="0" w:space="0" w:color="auto"/>
          </w:divBdr>
        </w:div>
      </w:divsChild>
    </w:div>
    <w:div w:id="975450427">
      <w:bodyDiv w:val="1"/>
      <w:marLeft w:val="0"/>
      <w:marRight w:val="0"/>
      <w:marTop w:val="0"/>
      <w:marBottom w:val="0"/>
      <w:divBdr>
        <w:top w:val="none" w:sz="0" w:space="0" w:color="auto"/>
        <w:left w:val="none" w:sz="0" w:space="0" w:color="auto"/>
        <w:bottom w:val="none" w:sz="0" w:space="0" w:color="auto"/>
        <w:right w:val="none" w:sz="0" w:space="0" w:color="auto"/>
      </w:divBdr>
      <w:divsChild>
        <w:div w:id="218905832">
          <w:marLeft w:val="0"/>
          <w:marRight w:val="0"/>
          <w:marTop w:val="0"/>
          <w:marBottom w:val="0"/>
          <w:divBdr>
            <w:top w:val="none" w:sz="0" w:space="0" w:color="auto"/>
            <w:left w:val="none" w:sz="0" w:space="0" w:color="auto"/>
            <w:bottom w:val="none" w:sz="0" w:space="0" w:color="auto"/>
            <w:right w:val="none" w:sz="0" w:space="0" w:color="auto"/>
          </w:divBdr>
        </w:div>
      </w:divsChild>
    </w:div>
    <w:div w:id="975797170">
      <w:bodyDiv w:val="1"/>
      <w:marLeft w:val="0"/>
      <w:marRight w:val="0"/>
      <w:marTop w:val="0"/>
      <w:marBottom w:val="0"/>
      <w:divBdr>
        <w:top w:val="none" w:sz="0" w:space="0" w:color="auto"/>
        <w:left w:val="none" w:sz="0" w:space="0" w:color="auto"/>
        <w:bottom w:val="none" w:sz="0" w:space="0" w:color="auto"/>
        <w:right w:val="none" w:sz="0" w:space="0" w:color="auto"/>
      </w:divBdr>
      <w:divsChild>
        <w:div w:id="264504413">
          <w:marLeft w:val="0"/>
          <w:marRight w:val="0"/>
          <w:marTop w:val="0"/>
          <w:marBottom w:val="0"/>
          <w:divBdr>
            <w:top w:val="none" w:sz="0" w:space="0" w:color="auto"/>
            <w:left w:val="none" w:sz="0" w:space="0" w:color="auto"/>
            <w:bottom w:val="none" w:sz="0" w:space="0" w:color="auto"/>
            <w:right w:val="none" w:sz="0" w:space="0" w:color="auto"/>
          </w:divBdr>
        </w:div>
        <w:div w:id="291399190">
          <w:marLeft w:val="0"/>
          <w:marRight w:val="0"/>
          <w:marTop w:val="0"/>
          <w:marBottom w:val="0"/>
          <w:divBdr>
            <w:top w:val="none" w:sz="0" w:space="0" w:color="auto"/>
            <w:left w:val="none" w:sz="0" w:space="0" w:color="auto"/>
            <w:bottom w:val="none" w:sz="0" w:space="0" w:color="auto"/>
            <w:right w:val="none" w:sz="0" w:space="0" w:color="auto"/>
          </w:divBdr>
        </w:div>
      </w:divsChild>
    </w:div>
    <w:div w:id="976304546">
      <w:bodyDiv w:val="1"/>
      <w:marLeft w:val="0"/>
      <w:marRight w:val="0"/>
      <w:marTop w:val="0"/>
      <w:marBottom w:val="0"/>
      <w:divBdr>
        <w:top w:val="none" w:sz="0" w:space="0" w:color="auto"/>
        <w:left w:val="none" w:sz="0" w:space="0" w:color="auto"/>
        <w:bottom w:val="none" w:sz="0" w:space="0" w:color="auto"/>
        <w:right w:val="none" w:sz="0" w:space="0" w:color="auto"/>
      </w:divBdr>
      <w:divsChild>
        <w:div w:id="1993482709">
          <w:marLeft w:val="0"/>
          <w:marRight w:val="0"/>
          <w:marTop w:val="300"/>
          <w:marBottom w:val="300"/>
          <w:divBdr>
            <w:top w:val="none" w:sz="0" w:space="0" w:color="auto"/>
            <w:left w:val="none" w:sz="0" w:space="0" w:color="auto"/>
            <w:bottom w:val="none" w:sz="0" w:space="0" w:color="auto"/>
            <w:right w:val="none" w:sz="0" w:space="0" w:color="auto"/>
          </w:divBdr>
          <w:divsChild>
            <w:div w:id="432289489">
              <w:marLeft w:val="0"/>
              <w:marRight w:val="0"/>
              <w:marTop w:val="0"/>
              <w:marBottom w:val="0"/>
              <w:divBdr>
                <w:top w:val="none" w:sz="0" w:space="0" w:color="auto"/>
                <w:left w:val="none" w:sz="0" w:space="0" w:color="auto"/>
                <w:bottom w:val="none" w:sz="0" w:space="0" w:color="auto"/>
                <w:right w:val="none" w:sz="0" w:space="0" w:color="auto"/>
              </w:divBdr>
            </w:div>
          </w:divsChild>
        </w:div>
        <w:div w:id="1310131292">
          <w:marLeft w:val="0"/>
          <w:marRight w:val="0"/>
          <w:marTop w:val="0"/>
          <w:marBottom w:val="0"/>
          <w:divBdr>
            <w:top w:val="none" w:sz="0" w:space="0" w:color="auto"/>
            <w:left w:val="none" w:sz="0" w:space="0" w:color="auto"/>
            <w:bottom w:val="none" w:sz="0" w:space="0" w:color="auto"/>
            <w:right w:val="none" w:sz="0" w:space="0" w:color="auto"/>
          </w:divBdr>
        </w:div>
        <w:div w:id="2065717032">
          <w:marLeft w:val="0"/>
          <w:marRight w:val="0"/>
          <w:marTop w:val="300"/>
          <w:marBottom w:val="0"/>
          <w:divBdr>
            <w:top w:val="none" w:sz="0" w:space="0" w:color="auto"/>
            <w:left w:val="none" w:sz="0" w:space="0" w:color="auto"/>
            <w:bottom w:val="none" w:sz="0" w:space="0" w:color="auto"/>
            <w:right w:val="none" w:sz="0" w:space="0" w:color="auto"/>
          </w:divBdr>
        </w:div>
      </w:divsChild>
    </w:div>
    <w:div w:id="976759748">
      <w:bodyDiv w:val="1"/>
      <w:marLeft w:val="0"/>
      <w:marRight w:val="0"/>
      <w:marTop w:val="0"/>
      <w:marBottom w:val="0"/>
      <w:divBdr>
        <w:top w:val="none" w:sz="0" w:space="0" w:color="auto"/>
        <w:left w:val="none" w:sz="0" w:space="0" w:color="auto"/>
        <w:bottom w:val="none" w:sz="0" w:space="0" w:color="auto"/>
        <w:right w:val="none" w:sz="0" w:space="0" w:color="auto"/>
      </w:divBdr>
      <w:divsChild>
        <w:div w:id="317001774">
          <w:marLeft w:val="0"/>
          <w:marRight w:val="0"/>
          <w:marTop w:val="0"/>
          <w:marBottom w:val="0"/>
          <w:divBdr>
            <w:top w:val="none" w:sz="0" w:space="0" w:color="auto"/>
            <w:left w:val="none" w:sz="0" w:space="0" w:color="auto"/>
            <w:bottom w:val="none" w:sz="0" w:space="0" w:color="auto"/>
            <w:right w:val="none" w:sz="0" w:space="0" w:color="auto"/>
          </w:divBdr>
        </w:div>
        <w:div w:id="612521281">
          <w:marLeft w:val="0"/>
          <w:marRight w:val="0"/>
          <w:marTop w:val="300"/>
          <w:marBottom w:val="0"/>
          <w:divBdr>
            <w:top w:val="none" w:sz="0" w:space="0" w:color="auto"/>
            <w:left w:val="none" w:sz="0" w:space="0" w:color="auto"/>
            <w:bottom w:val="none" w:sz="0" w:space="0" w:color="auto"/>
            <w:right w:val="none" w:sz="0" w:space="0" w:color="auto"/>
          </w:divBdr>
        </w:div>
      </w:divsChild>
    </w:div>
    <w:div w:id="976835791">
      <w:bodyDiv w:val="1"/>
      <w:marLeft w:val="0"/>
      <w:marRight w:val="0"/>
      <w:marTop w:val="0"/>
      <w:marBottom w:val="0"/>
      <w:divBdr>
        <w:top w:val="none" w:sz="0" w:space="0" w:color="auto"/>
        <w:left w:val="none" w:sz="0" w:space="0" w:color="auto"/>
        <w:bottom w:val="none" w:sz="0" w:space="0" w:color="auto"/>
        <w:right w:val="none" w:sz="0" w:space="0" w:color="auto"/>
      </w:divBdr>
    </w:div>
    <w:div w:id="976880916">
      <w:bodyDiv w:val="1"/>
      <w:marLeft w:val="0"/>
      <w:marRight w:val="0"/>
      <w:marTop w:val="0"/>
      <w:marBottom w:val="0"/>
      <w:divBdr>
        <w:top w:val="none" w:sz="0" w:space="0" w:color="auto"/>
        <w:left w:val="none" w:sz="0" w:space="0" w:color="auto"/>
        <w:bottom w:val="none" w:sz="0" w:space="0" w:color="auto"/>
        <w:right w:val="none" w:sz="0" w:space="0" w:color="auto"/>
      </w:divBdr>
      <w:divsChild>
        <w:div w:id="355933837">
          <w:marLeft w:val="0"/>
          <w:marRight w:val="0"/>
          <w:marTop w:val="150"/>
          <w:marBottom w:val="150"/>
          <w:divBdr>
            <w:top w:val="single" w:sz="6" w:space="4" w:color="D7D7D7"/>
            <w:left w:val="none" w:sz="0" w:space="0" w:color="auto"/>
            <w:bottom w:val="single" w:sz="6" w:space="4" w:color="D7D7D7"/>
            <w:right w:val="none" w:sz="0" w:space="0" w:color="auto"/>
          </w:divBdr>
        </w:div>
        <w:div w:id="504518877">
          <w:marLeft w:val="0"/>
          <w:marRight w:val="0"/>
          <w:marTop w:val="0"/>
          <w:marBottom w:val="0"/>
          <w:divBdr>
            <w:top w:val="none" w:sz="0" w:space="0" w:color="auto"/>
            <w:left w:val="none" w:sz="0" w:space="0" w:color="auto"/>
            <w:bottom w:val="none" w:sz="0" w:space="0" w:color="auto"/>
            <w:right w:val="none" w:sz="0" w:space="0" w:color="auto"/>
          </w:divBdr>
        </w:div>
        <w:div w:id="554240271">
          <w:marLeft w:val="0"/>
          <w:marRight w:val="0"/>
          <w:marTop w:val="0"/>
          <w:marBottom w:val="0"/>
          <w:divBdr>
            <w:top w:val="none" w:sz="0" w:space="0" w:color="auto"/>
            <w:left w:val="none" w:sz="0" w:space="0" w:color="auto"/>
            <w:bottom w:val="none" w:sz="0" w:space="0" w:color="auto"/>
            <w:right w:val="none" w:sz="0" w:space="0" w:color="auto"/>
          </w:divBdr>
        </w:div>
      </w:divsChild>
    </w:div>
    <w:div w:id="977035731">
      <w:bodyDiv w:val="1"/>
      <w:marLeft w:val="0"/>
      <w:marRight w:val="0"/>
      <w:marTop w:val="0"/>
      <w:marBottom w:val="0"/>
      <w:divBdr>
        <w:top w:val="none" w:sz="0" w:space="0" w:color="auto"/>
        <w:left w:val="none" w:sz="0" w:space="0" w:color="auto"/>
        <w:bottom w:val="none" w:sz="0" w:space="0" w:color="auto"/>
        <w:right w:val="none" w:sz="0" w:space="0" w:color="auto"/>
      </w:divBdr>
      <w:divsChild>
        <w:div w:id="439105099">
          <w:marLeft w:val="0"/>
          <w:marRight w:val="0"/>
          <w:marTop w:val="0"/>
          <w:marBottom w:val="0"/>
          <w:divBdr>
            <w:top w:val="none" w:sz="0" w:space="0" w:color="auto"/>
            <w:left w:val="none" w:sz="0" w:space="0" w:color="auto"/>
            <w:bottom w:val="none" w:sz="0" w:space="0" w:color="auto"/>
            <w:right w:val="none" w:sz="0" w:space="0" w:color="auto"/>
          </w:divBdr>
        </w:div>
      </w:divsChild>
    </w:div>
    <w:div w:id="977148550">
      <w:bodyDiv w:val="1"/>
      <w:marLeft w:val="0"/>
      <w:marRight w:val="0"/>
      <w:marTop w:val="0"/>
      <w:marBottom w:val="0"/>
      <w:divBdr>
        <w:top w:val="none" w:sz="0" w:space="0" w:color="auto"/>
        <w:left w:val="none" w:sz="0" w:space="0" w:color="auto"/>
        <w:bottom w:val="none" w:sz="0" w:space="0" w:color="auto"/>
        <w:right w:val="none" w:sz="0" w:space="0" w:color="auto"/>
      </w:divBdr>
    </w:div>
    <w:div w:id="977220265">
      <w:bodyDiv w:val="1"/>
      <w:marLeft w:val="0"/>
      <w:marRight w:val="0"/>
      <w:marTop w:val="0"/>
      <w:marBottom w:val="0"/>
      <w:divBdr>
        <w:top w:val="none" w:sz="0" w:space="0" w:color="auto"/>
        <w:left w:val="none" w:sz="0" w:space="0" w:color="auto"/>
        <w:bottom w:val="none" w:sz="0" w:space="0" w:color="auto"/>
        <w:right w:val="none" w:sz="0" w:space="0" w:color="auto"/>
      </w:divBdr>
      <w:divsChild>
        <w:div w:id="188572262">
          <w:marLeft w:val="0"/>
          <w:marRight w:val="0"/>
          <w:marTop w:val="0"/>
          <w:marBottom w:val="375"/>
          <w:divBdr>
            <w:top w:val="none" w:sz="0" w:space="0" w:color="auto"/>
            <w:left w:val="none" w:sz="0" w:space="0" w:color="auto"/>
            <w:bottom w:val="none" w:sz="0" w:space="0" w:color="auto"/>
            <w:right w:val="none" w:sz="0" w:space="0" w:color="auto"/>
          </w:divBdr>
          <w:divsChild>
            <w:div w:id="977153541">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977563605">
      <w:bodyDiv w:val="1"/>
      <w:marLeft w:val="0"/>
      <w:marRight w:val="0"/>
      <w:marTop w:val="0"/>
      <w:marBottom w:val="0"/>
      <w:divBdr>
        <w:top w:val="none" w:sz="0" w:space="0" w:color="auto"/>
        <w:left w:val="none" w:sz="0" w:space="0" w:color="auto"/>
        <w:bottom w:val="none" w:sz="0" w:space="0" w:color="auto"/>
        <w:right w:val="none" w:sz="0" w:space="0" w:color="auto"/>
      </w:divBdr>
    </w:div>
    <w:div w:id="977690379">
      <w:bodyDiv w:val="1"/>
      <w:marLeft w:val="0"/>
      <w:marRight w:val="0"/>
      <w:marTop w:val="0"/>
      <w:marBottom w:val="0"/>
      <w:divBdr>
        <w:top w:val="none" w:sz="0" w:space="0" w:color="auto"/>
        <w:left w:val="none" w:sz="0" w:space="0" w:color="auto"/>
        <w:bottom w:val="none" w:sz="0" w:space="0" w:color="auto"/>
        <w:right w:val="none" w:sz="0" w:space="0" w:color="auto"/>
      </w:divBdr>
      <w:divsChild>
        <w:div w:id="1042632377">
          <w:marLeft w:val="0"/>
          <w:marRight w:val="0"/>
          <w:marTop w:val="0"/>
          <w:marBottom w:val="0"/>
          <w:divBdr>
            <w:top w:val="none" w:sz="0" w:space="0" w:color="auto"/>
            <w:left w:val="none" w:sz="0" w:space="0" w:color="auto"/>
            <w:bottom w:val="none" w:sz="0" w:space="0" w:color="auto"/>
            <w:right w:val="none" w:sz="0" w:space="0" w:color="auto"/>
          </w:divBdr>
          <w:divsChild>
            <w:div w:id="533352205">
              <w:marLeft w:val="0"/>
              <w:marRight w:val="0"/>
              <w:marTop w:val="0"/>
              <w:marBottom w:val="0"/>
              <w:divBdr>
                <w:top w:val="none" w:sz="0" w:space="0" w:color="auto"/>
                <w:left w:val="none" w:sz="0" w:space="0" w:color="auto"/>
                <w:bottom w:val="none" w:sz="0" w:space="0" w:color="auto"/>
                <w:right w:val="none" w:sz="0" w:space="0" w:color="auto"/>
              </w:divBdr>
              <w:divsChild>
                <w:div w:id="985933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7958215">
      <w:bodyDiv w:val="1"/>
      <w:marLeft w:val="0"/>
      <w:marRight w:val="0"/>
      <w:marTop w:val="0"/>
      <w:marBottom w:val="0"/>
      <w:divBdr>
        <w:top w:val="none" w:sz="0" w:space="0" w:color="auto"/>
        <w:left w:val="none" w:sz="0" w:space="0" w:color="auto"/>
        <w:bottom w:val="none" w:sz="0" w:space="0" w:color="auto"/>
        <w:right w:val="none" w:sz="0" w:space="0" w:color="auto"/>
      </w:divBdr>
      <w:divsChild>
        <w:div w:id="512451305">
          <w:marLeft w:val="0"/>
          <w:marRight w:val="0"/>
          <w:marTop w:val="0"/>
          <w:marBottom w:val="0"/>
          <w:divBdr>
            <w:top w:val="none" w:sz="0" w:space="0" w:color="auto"/>
            <w:left w:val="none" w:sz="0" w:space="0" w:color="auto"/>
            <w:bottom w:val="none" w:sz="0" w:space="0" w:color="auto"/>
            <w:right w:val="none" w:sz="0" w:space="0" w:color="auto"/>
          </w:divBdr>
        </w:div>
      </w:divsChild>
    </w:div>
    <w:div w:id="978147570">
      <w:bodyDiv w:val="1"/>
      <w:marLeft w:val="0"/>
      <w:marRight w:val="0"/>
      <w:marTop w:val="0"/>
      <w:marBottom w:val="0"/>
      <w:divBdr>
        <w:top w:val="none" w:sz="0" w:space="0" w:color="auto"/>
        <w:left w:val="none" w:sz="0" w:space="0" w:color="auto"/>
        <w:bottom w:val="none" w:sz="0" w:space="0" w:color="auto"/>
        <w:right w:val="none" w:sz="0" w:space="0" w:color="auto"/>
      </w:divBdr>
    </w:div>
    <w:div w:id="978220069">
      <w:bodyDiv w:val="1"/>
      <w:marLeft w:val="0"/>
      <w:marRight w:val="0"/>
      <w:marTop w:val="0"/>
      <w:marBottom w:val="0"/>
      <w:divBdr>
        <w:top w:val="none" w:sz="0" w:space="0" w:color="auto"/>
        <w:left w:val="none" w:sz="0" w:space="0" w:color="auto"/>
        <w:bottom w:val="none" w:sz="0" w:space="0" w:color="auto"/>
        <w:right w:val="none" w:sz="0" w:space="0" w:color="auto"/>
      </w:divBdr>
    </w:div>
    <w:div w:id="978536655">
      <w:bodyDiv w:val="1"/>
      <w:marLeft w:val="0"/>
      <w:marRight w:val="0"/>
      <w:marTop w:val="0"/>
      <w:marBottom w:val="0"/>
      <w:divBdr>
        <w:top w:val="none" w:sz="0" w:space="0" w:color="auto"/>
        <w:left w:val="none" w:sz="0" w:space="0" w:color="auto"/>
        <w:bottom w:val="none" w:sz="0" w:space="0" w:color="auto"/>
        <w:right w:val="none" w:sz="0" w:space="0" w:color="auto"/>
      </w:divBdr>
    </w:div>
    <w:div w:id="978605557">
      <w:bodyDiv w:val="1"/>
      <w:marLeft w:val="0"/>
      <w:marRight w:val="0"/>
      <w:marTop w:val="0"/>
      <w:marBottom w:val="0"/>
      <w:divBdr>
        <w:top w:val="none" w:sz="0" w:space="0" w:color="auto"/>
        <w:left w:val="none" w:sz="0" w:space="0" w:color="auto"/>
        <w:bottom w:val="none" w:sz="0" w:space="0" w:color="auto"/>
        <w:right w:val="none" w:sz="0" w:space="0" w:color="auto"/>
      </w:divBdr>
      <w:divsChild>
        <w:div w:id="978072771">
          <w:marLeft w:val="0"/>
          <w:marRight w:val="0"/>
          <w:marTop w:val="0"/>
          <w:marBottom w:val="0"/>
          <w:divBdr>
            <w:top w:val="none" w:sz="0" w:space="0" w:color="auto"/>
            <w:left w:val="none" w:sz="0" w:space="0" w:color="auto"/>
            <w:bottom w:val="none" w:sz="0" w:space="0" w:color="auto"/>
            <w:right w:val="none" w:sz="0" w:space="0" w:color="auto"/>
          </w:divBdr>
        </w:div>
      </w:divsChild>
    </w:div>
    <w:div w:id="978655100">
      <w:bodyDiv w:val="1"/>
      <w:marLeft w:val="0"/>
      <w:marRight w:val="0"/>
      <w:marTop w:val="0"/>
      <w:marBottom w:val="0"/>
      <w:divBdr>
        <w:top w:val="none" w:sz="0" w:space="0" w:color="auto"/>
        <w:left w:val="none" w:sz="0" w:space="0" w:color="auto"/>
        <w:bottom w:val="none" w:sz="0" w:space="0" w:color="auto"/>
        <w:right w:val="none" w:sz="0" w:space="0" w:color="auto"/>
      </w:divBdr>
      <w:divsChild>
        <w:div w:id="1701004159">
          <w:marLeft w:val="0"/>
          <w:marRight w:val="0"/>
          <w:marTop w:val="300"/>
          <w:marBottom w:val="300"/>
          <w:divBdr>
            <w:top w:val="none" w:sz="0" w:space="0" w:color="auto"/>
            <w:left w:val="none" w:sz="0" w:space="0" w:color="auto"/>
            <w:bottom w:val="none" w:sz="0" w:space="0" w:color="auto"/>
            <w:right w:val="none" w:sz="0" w:space="0" w:color="auto"/>
          </w:divBdr>
          <w:divsChild>
            <w:div w:id="1080365460">
              <w:marLeft w:val="0"/>
              <w:marRight w:val="0"/>
              <w:marTop w:val="0"/>
              <w:marBottom w:val="0"/>
              <w:divBdr>
                <w:top w:val="none" w:sz="0" w:space="0" w:color="auto"/>
                <w:left w:val="none" w:sz="0" w:space="0" w:color="auto"/>
                <w:bottom w:val="none" w:sz="0" w:space="0" w:color="auto"/>
                <w:right w:val="none" w:sz="0" w:space="0" w:color="auto"/>
              </w:divBdr>
            </w:div>
          </w:divsChild>
        </w:div>
        <w:div w:id="1117332245">
          <w:marLeft w:val="0"/>
          <w:marRight w:val="0"/>
          <w:marTop w:val="0"/>
          <w:marBottom w:val="0"/>
          <w:divBdr>
            <w:top w:val="none" w:sz="0" w:space="0" w:color="auto"/>
            <w:left w:val="none" w:sz="0" w:space="0" w:color="auto"/>
            <w:bottom w:val="none" w:sz="0" w:space="0" w:color="auto"/>
            <w:right w:val="none" w:sz="0" w:space="0" w:color="auto"/>
          </w:divBdr>
          <w:divsChild>
            <w:div w:id="1940867670">
              <w:marLeft w:val="0"/>
              <w:marRight w:val="0"/>
              <w:marTop w:val="0"/>
              <w:marBottom w:val="0"/>
              <w:divBdr>
                <w:top w:val="none" w:sz="0" w:space="0" w:color="auto"/>
                <w:left w:val="none" w:sz="0" w:space="0" w:color="auto"/>
                <w:bottom w:val="none" w:sz="0" w:space="0" w:color="auto"/>
                <w:right w:val="none" w:sz="0" w:space="0" w:color="auto"/>
              </w:divBdr>
            </w:div>
          </w:divsChild>
        </w:div>
        <w:div w:id="328943796">
          <w:marLeft w:val="0"/>
          <w:marRight w:val="0"/>
          <w:marTop w:val="300"/>
          <w:marBottom w:val="0"/>
          <w:divBdr>
            <w:top w:val="none" w:sz="0" w:space="0" w:color="auto"/>
            <w:left w:val="none" w:sz="0" w:space="0" w:color="auto"/>
            <w:bottom w:val="none" w:sz="0" w:space="0" w:color="auto"/>
            <w:right w:val="none" w:sz="0" w:space="0" w:color="auto"/>
          </w:divBdr>
        </w:div>
      </w:divsChild>
    </w:div>
    <w:div w:id="978729620">
      <w:bodyDiv w:val="1"/>
      <w:marLeft w:val="0"/>
      <w:marRight w:val="0"/>
      <w:marTop w:val="0"/>
      <w:marBottom w:val="0"/>
      <w:divBdr>
        <w:top w:val="none" w:sz="0" w:space="0" w:color="auto"/>
        <w:left w:val="none" w:sz="0" w:space="0" w:color="auto"/>
        <w:bottom w:val="none" w:sz="0" w:space="0" w:color="auto"/>
        <w:right w:val="none" w:sz="0" w:space="0" w:color="auto"/>
      </w:divBdr>
    </w:div>
    <w:div w:id="978994619">
      <w:bodyDiv w:val="1"/>
      <w:marLeft w:val="0"/>
      <w:marRight w:val="0"/>
      <w:marTop w:val="0"/>
      <w:marBottom w:val="0"/>
      <w:divBdr>
        <w:top w:val="none" w:sz="0" w:space="0" w:color="auto"/>
        <w:left w:val="none" w:sz="0" w:space="0" w:color="auto"/>
        <w:bottom w:val="none" w:sz="0" w:space="0" w:color="auto"/>
        <w:right w:val="none" w:sz="0" w:space="0" w:color="auto"/>
      </w:divBdr>
    </w:div>
    <w:div w:id="979186168">
      <w:bodyDiv w:val="1"/>
      <w:marLeft w:val="0"/>
      <w:marRight w:val="0"/>
      <w:marTop w:val="0"/>
      <w:marBottom w:val="0"/>
      <w:divBdr>
        <w:top w:val="none" w:sz="0" w:space="0" w:color="auto"/>
        <w:left w:val="none" w:sz="0" w:space="0" w:color="auto"/>
        <w:bottom w:val="none" w:sz="0" w:space="0" w:color="auto"/>
        <w:right w:val="none" w:sz="0" w:space="0" w:color="auto"/>
      </w:divBdr>
    </w:div>
    <w:div w:id="979379068">
      <w:bodyDiv w:val="1"/>
      <w:marLeft w:val="0"/>
      <w:marRight w:val="0"/>
      <w:marTop w:val="0"/>
      <w:marBottom w:val="0"/>
      <w:divBdr>
        <w:top w:val="none" w:sz="0" w:space="0" w:color="auto"/>
        <w:left w:val="none" w:sz="0" w:space="0" w:color="auto"/>
        <w:bottom w:val="none" w:sz="0" w:space="0" w:color="auto"/>
        <w:right w:val="none" w:sz="0" w:space="0" w:color="auto"/>
      </w:divBdr>
    </w:div>
    <w:div w:id="979530438">
      <w:bodyDiv w:val="1"/>
      <w:marLeft w:val="0"/>
      <w:marRight w:val="0"/>
      <w:marTop w:val="0"/>
      <w:marBottom w:val="0"/>
      <w:divBdr>
        <w:top w:val="none" w:sz="0" w:space="0" w:color="auto"/>
        <w:left w:val="none" w:sz="0" w:space="0" w:color="auto"/>
        <w:bottom w:val="none" w:sz="0" w:space="0" w:color="auto"/>
        <w:right w:val="none" w:sz="0" w:space="0" w:color="auto"/>
      </w:divBdr>
      <w:divsChild>
        <w:div w:id="192113786">
          <w:marLeft w:val="0"/>
          <w:marRight w:val="0"/>
          <w:marTop w:val="0"/>
          <w:marBottom w:val="0"/>
          <w:divBdr>
            <w:top w:val="none" w:sz="0" w:space="0" w:color="auto"/>
            <w:left w:val="none" w:sz="0" w:space="0" w:color="auto"/>
            <w:bottom w:val="none" w:sz="0" w:space="0" w:color="auto"/>
            <w:right w:val="none" w:sz="0" w:space="0" w:color="auto"/>
          </w:divBdr>
        </w:div>
        <w:div w:id="966279637">
          <w:marLeft w:val="0"/>
          <w:marRight w:val="0"/>
          <w:marTop w:val="0"/>
          <w:marBottom w:val="0"/>
          <w:divBdr>
            <w:top w:val="none" w:sz="0" w:space="0" w:color="auto"/>
            <w:left w:val="none" w:sz="0" w:space="0" w:color="auto"/>
            <w:bottom w:val="none" w:sz="0" w:space="0" w:color="auto"/>
            <w:right w:val="none" w:sz="0" w:space="0" w:color="auto"/>
          </w:divBdr>
          <w:divsChild>
            <w:div w:id="799419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654130">
      <w:bodyDiv w:val="1"/>
      <w:marLeft w:val="0"/>
      <w:marRight w:val="0"/>
      <w:marTop w:val="0"/>
      <w:marBottom w:val="0"/>
      <w:divBdr>
        <w:top w:val="none" w:sz="0" w:space="0" w:color="auto"/>
        <w:left w:val="none" w:sz="0" w:space="0" w:color="auto"/>
        <w:bottom w:val="none" w:sz="0" w:space="0" w:color="auto"/>
        <w:right w:val="none" w:sz="0" w:space="0" w:color="auto"/>
      </w:divBdr>
    </w:div>
    <w:div w:id="979771159">
      <w:bodyDiv w:val="1"/>
      <w:marLeft w:val="0"/>
      <w:marRight w:val="0"/>
      <w:marTop w:val="0"/>
      <w:marBottom w:val="0"/>
      <w:divBdr>
        <w:top w:val="none" w:sz="0" w:space="0" w:color="auto"/>
        <w:left w:val="none" w:sz="0" w:space="0" w:color="auto"/>
        <w:bottom w:val="none" w:sz="0" w:space="0" w:color="auto"/>
        <w:right w:val="none" w:sz="0" w:space="0" w:color="auto"/>
      </w:divBdr>
    </w:div>
    <w:div w:id="979849086">
      <w:bodyDiv w:val="1"/>
      <w:marLeft w:val="0"/>
      <w:marRight w:val="0"/>
      <w:marTop w:val="0"/>
      <w:marBottom w:val="0"/>
      <w:divBdr>
        <w:top w:val="none" w:sz="0" w:space="0" w:color="auto"/>
        <w:left w:val="none" w:sz="0" w:space="0" w:color="auto"/>
        <w:bottom w:val="none" w:sz="0" w:space="0" w:color="auto"/>
        <w:right w:val="none" w:sz="0" w:space="0" w:color="auto"/>
      </w:divBdr>
      <w:divsChild>
        <w:div w:id="301035002">
          <w:marLeft w:val="0"/>
          <w:marRight w:val="0"/>
          <w:marTop w:val="0"/>
          <w:marBottom w:val="0"/>
          <w:divBdr>
            <w:top w:val="none" w:sz="0" w:space="0" w:color="auto"/>
            <w:left w:val="none" w:sz="0" w:space="0" w:color="auto"/>
            <w:bottom w:val="none" w:sz="0" w:space="0" w:color="auto"/>
            <w:right w:val="none" w:sz="0" w:space="0" w:color="auto"/>
          </w:divBdr>
        </w:div>
        <w:div w:id="927497667">
          <w:marLeft w:val="0"/>
          <w:marRight w:val="0"/>
          <w:marTop w:val="0"/>
          <w:marBottom w:val="0"/>
          <w:divBdr>
            <w:top w:val="none" w:sz="0" w:space="0" w:color="auto"/>
            <w:left w:val="none" w:sz="0" w:space="0" w:color="auto"/>
            <w:bottom w:val="none" w:sz="0" w:space="0" w:color="auto"/>
            <w:right w:val="none" w:sz="0" w:space="0" w:color="auto"/>
          </w:divBdr>
        </w:div>
      </w:divsChild>
    </w:div>
    <w:div w:id="979849324">
      <w:bodyDiv w:val="1"/>
      <w:marLeft w:val="0"/>
      <w:marRight w:val="0"/>
      <w:marTop w:val="0"/>
      <w:marBottom w:val="0"/>
      <w:divBdr>
        <w:top w:val="none" w:sz="0" w:space="0" w:color="auto"/>
        <w:left w:val="none" w:sz="0" w:space="0" w:color="auto"/>
        <w:bottom w:val="none" w:sz="0" w:space="0" w:color="auto"/>
        <w:right w:val="none" w:sz="0" w:space="0" w:color="auto"/>
      </w:divBdr>
      <w:divsChild>
        <w:div w:id="64303656">
          <w:marLeft w:val="0"/>
          <w:marRight w:val="0"/>
          <w:marTop w:val="150"/>
          <w:marBottom w:val="150"/>
          <w:divBdr>
            <w:top w:val="single" w:sz="6" w:space="4" w:color="D7D7D7"/>
            <w:left w:val="none" w:sz="0" w:space="0" w:color="auto"/>
            <w:bottom w:val="single" w:sz="6" w:space="4" w:color="D7D7D7"/>
            <w:right w:val="none" w:sz="0" w:space="0" w:color="auto"/>
          </w:divBdr>
        </w:div>
        <w:div w:id="996880134">
          <w:marLeft w:val="0"/>
          <w:marRight w:val="0"/>
          <w:marTop w:val="0"/>
          <w:marBottom w:val="0"/>
          <w:divBdr>
            <w:top w:val="none" w:sz="0" w:space="0" w:color="auto"/>
            <w:left w:val="none" w:sz="0" w:space="0" w:color="auto"/>
            <w:bottom w:val="none" w:sz="0" w:space="0" w:color="auto"/>
            <w:right w:val="none" w:sz="0" w:space="0" w:color="auto"/>
          </w:divBdr>
        </w:div>
      </w:divsChild>
    </w:div>
    <w:div w:id="980037086">
      <w:bodyDiv w:val="1"/>
      <w:marLeft w:val="0"/>
      <w:marRight w:val="0"/>
      <w:marTop w:val="0"/>
      <w:marBottom w:val="0"/>
      <w:divBdr>
        <w:top w:val="none" w:sz="0" w:space="0" w:color="auto"/>
        <w:left w:val="none" w:sz="0" w:space="0" w:color="auto"/>
        <w:bottom w:val="none" w:sz="0" w:space="0" w:color="auto"/>
        <w:right w:val="none" w:sz="0" w:space="0" w:color="auto"/>
      </w:divBdr>
      <w:divsChild>
        <w:div w:id="900364375">
          <w:marLeft w:val="0"/>
          <w:marRight w:val="0"/>
          <w:marTop w:val="0"/>
          <w:marBottom w:val="0"/>
          <w:divBdr>
            <w:top w:val="none" w:sz="0" w:space="0" w:color="auto"/>
            <w:left w:val="none" w:sz="0" w:space="0" w:color="auto"/>
            <w:bottom w:val="none" w:sz="0" w:space="0" w:color="auto"/>
            <w:right w:val="none" w:sz="0" w:space="0" w:color="auto"/>
          </w:divBdr>
        </w:div>
      </w:divsChild>
    </w:div>
    <w:div w:id="980230741">
      <w:bodyDiv w:val="1"/>
      <w:marLeft w:val="0"/>
      <w:marRight w:val="0"/>
      <w:marTop w:val="0"/>
      <w:marBottom w:val="0"/>
      <w:divBdr>
        <w:top w:val="none" w:sz="0" w:space="0" w:color="auto"/>
        <w:left w:val="none" w:sz="0" w:space="0" w:color="auto"/>
        <w:bottom w:val="none" w:sz="0" w:space="0" w:color="auto"/>
        <w:right w:val="none" w:sz="0" w:space="0" w:color="auto"/>
      </w:divBdr>
    </w:div>
    <w:div w:id="980503408">
      <w:bodyDiv w:val="1"/>
      <w:marLeft w:val="0"/>
      <w:marRight w:val="0"/>
      <w:marTop w:val="0"/>
      <w:marBottom w:val="0"/>
      <w:divBdr>
        <w:top w:val="none" w:sz="0" w:space="0" w:color="auto"/>
        <w:left w:val="none" w:sz="0" w:space="0" w:color="auto"/>
        <w:bottom w:val="none" w:sz="0" w:space="0" w:color="auto"/>
        <w:right w:val="none" w:sz="0" w:space="0" w:color="auto"/>
      </w:divBdr>
    </w:div>
    <w:div w:id="980615790">
      <w:bodyDiv w:val="1"/>
      <w:marLeft w:val="0"/>
      <w:marRight w:val="0"/>
      <w:marTop w:val="0"/>
      <w:marBottom w:val="0"/>
      <w:divBdr>
        <w:top w:val="none" w:sz="0" w:space="0" w:color="auto"/>
        <w:left w:val="none" w:sz="0" w:space="0" w:color="auto"/>
        <w:bottom w:val="none" w:sz="0" w:space="0" w:color="auto"/>
        <w:right w:val="none" w:sz="0" w:space="0" w:color="auto"/>
      </w:divBdr>
    </w:div>
    <w:div w:id="980619619">
      <w:bodyDiv w:val="1"/>
      <w:marLeft w:val="0"/>
      <w:marRight w:val="0"/>
      <w:marTop w:val="0"/>
      <w:marBottom w:val="0"/>
      <w:divBdr>
        <w:top w:val="none" w:sz="0" w:space="0" w:color="auto"/>
        <w:left w:val="none" w:sz="0" w:space="0" w:color="auto"/>
        <w:bottom w:val="none" w:sz="0" w:space="0" w:color="auto"/>
        <w:right w:val="none" w:sz="0" w:space="0" w:color="auto"/>
      </w:divBdr>
      <w:divsChild>
        <w:div w:id="350229760">
          <w:marLeft w:val="0"/>
          <w:marRight w:val="0"/>
          <w:marTop w:val="0"/>
          <w:marBottom w:val="0"/>
          <w:divBdr>
            <w:top w:val="none" w:sz="0" w:space="0" w:color="auto"/>
            <w:left w:val="none" w:sz="0" w:space="0" w:color="auto"/>
            <w:bottom w:val="none" w:sz="0" w:space="0" w:color="auto"/>
            <w:right w:val="none" w:sz="0" w:space="0" w:color="auto"/>
          </w:divBdr>
        </w:div>
        <w:div w:id="559753324">
          <w:marLeft w:val="0"/>
          <w:marRight w:val="0"/>
          <w:marTop w:val="0"/>
          <w:marBottom w:val="0"/>
          <w:divBdr>
            <w:top w:val="none" w:sz="0" w:space="0" w:color="auto"/>
            <w:left w:val="none" w:sz="0" w:space="0" w:color="auto"/>
            <w:bottom w:val="none" w:sz="0" w:space="0" w:color="auto"/>
            <w:right w:val="none" w:sz="0" w:space="0" w:color="auto"/>
          </w:divBdr>
        </w:div>
        <w:div w:id="1006597448">
          <w:marLeft w:val="0"/>
          <w:marRight w:val="0"/>
          <w:marTop w:val="0"/>
          <w:marBottom w:val="0"/>
          <w:divBdr>
            <w:top w:val="none" w:sz="0" w:space="0" w:color="auto"/>
            <w:left w:val="none" w:sz="0" w:space="0" w:color="auto"/>
            <w:bottom w:val="none" w:sz="0" w:space="0" w:color="auto"/>
            <w:right w:val="none" w:sz="0" w:space="0" w:color="auto"/>
          </w:divBdr>
        </w:div>
      </w:divsChild>
    </w:div>
    <w:div w:id="980620324">
      <w:bodyDiv w:val="1"/>
      <w:marLeft w:val="0"/>
      <w:marRight w:val="0"/>
      <w:marTop w:val="0"/>
      <w:marBottom w:val="0"/>
      <w:divBdr>
        <w:top w:val="none" w:sz="0" w:space="0" w:color="auto"/>
        <w:left w:val="none" w:sz="0" w:space="0" w:color="auto"/>
        <w:bottom w:val="none" w:sz="0" w:space="0" w:color="auto"/>
        <w:right w:val="none" w:sz="0" w:space="0" w:color="auto"/>
      </w:divBdr>
    </w:div>
    <w:div w:id="980963960">
      <w:bodyDiv w:val="1"/>
      <w:marLeft w:val="0"/>
      <w:marRight w:val="0"/>
      <w:marTop w:val="0"/>
      <w:marBottom w:val="0"/>
      <w:divBdr>
        <w:top w:val="none" w:sz="0" w:space="0" w:color="auto"/>
        <w:left w:val="none" w:sz="0" w:space="0" w:color="auto"/>
        <w:bottom w:val="none" w:sz="0" w:space="0" w:color="auto"/>
        <w:right w:val="none" w:sz="0" w:space="0" w:color="auto"/>
      </w:divBdr>
      <w:divsChild>
        <w:div w:id="451094282">
          <w:marLeft w:val="0"/>
          <w:marRight w:val="0"/>
          <w:marTop w:val="0"/>
          <w:marBottom w:val="0"/>
          <w:divBdr>
            <w:top w:val="none" w:sz="0" w:space="0" w:color="auto"/>
            <w:left w:val="none" w:sz="0" w:space="0" w:color="auto"/>
            <w:bottom w:val="none" w:sz="0" w:space="0" w:color="auto"/>
            <w:right w:val="none" w:sz="0" w:space="0" w:color="auto"/>
          </w:divBdr>
          <w:divsChild>
            <w:div w:id="903220345">
              <w:marLeft w:val="0"/>
              <w:marRight w:val="0"/>
              <w:marTop w:val="0"/>
              <w:marBottom w:val="0"/>
              <w:divBdr>
                <w:top w:val="none" w:sz="0" w:space="0" w:color="auto"/>
                <w:left w:val="none" w:sz="0" w:space="0" w:color="auto"/>
                <w:bottom w:val="none" w:sz="0" w:space="0" w:color="auto"/>
                <w:right w:val="none" w:sz="0" w:space="0" w:color="auto"/>
              </w:divBdr>
            </w:div>
          </w:divsChild>
        </w:div>
        <w:div w:id="2084908463">
          <w:marLeft w:val="0"/>
          <w:marRight w:val="0"/>
          <w:marTop w:val="0"/>
          <w:marBottom w:val="0"/>
          <w:divBdr>
            <w:top w:val="none" w:sz="0" w:space="0" w:color="auto"/>
            <w:left w:val="none" w:sz="0" w:space="0" w:color="auto"/>
            <w:bottom w:val="none" w:sz="0" w:space="0" w:color="auto"/>
            <w:right w:val="none" w:sz="0" w:space="0" w:color="auto"/>
          </w:divBdr>
        </w:div>
      </w:divsChild>
    </w:div>
    <w:div w:id="981084796">
      <w:bodyDiv w:val="1"/>
      <w:marLeft w:val="0"/>
      <w:marRight w:val="0"/>
      <w:marTop w:val="0"/>
      <w:marBottom w:val="0"/>
      <w:divBdr>
        <w:top w:val="none" w:sz="0" w:space="0" w:color="auto"/>
        <w:left w:val="none" w:sz="0" w:space="0" w:color="auto"/>
        <w:bottom w:val="none" w:sz="0" w:space="0" w:color="auto"/>
        <w:right w:val="none" w:sz="0" w:space="0" w:color="auto"/>
      </w:divBdr>
    </w:div>
    <w:div w:id="981496880">
      <w:bodyDiv w:val="1"/>
      <w:marLeft w:val="0"/>
      <w:marRight w:val="0"/>
      <w:marTop w:val="0"/>
      <w:marBottom w:val="0"/>
      <w:divBdr>
        <w:top w:val="none" w:sz="0" w:space="0" w:color="auto"/>
        <w:left w:val="none" w:sz="0" w:space="0" w:color="auto"/>
        <w:bottom w:val="none" w:sz="0" w:space="0" w:color="auto"/>
        <w:right w:val="none" w:sz="0" w:space="0" w:color="auto"/>
      </w:divBdr>
      <w:divsChild>
        <w:div w:id="17129021">
          <w:marLeft w:val="0"/>
          <w:marRight w:val="0"/>
          <w:marTop w:val="0"/>
          <w:marBottom w:val="0"/>
          <w:divBdr>
            <w:top w:val="none" w:sz="0" w:space="0" w:color="auto"/>
            <w:left w:val="none" w:sz="0" w:space="0" w:color="auto"/>
            <w:bottom w:val="none" w:sz="0" w:space="0" w:color="auto"/>
            <w:right w:val="none" w:sz="0" w:space="0" w:color="auto"/>
          </w:divBdr>
          <w:divsChild>
            <w:div w:id="262995971">
              <w:marLeft w:val="0"/>
              <w:marRight w:val="0"/>
              <w:marTop w:val="0"/>
              <w:marBottom w:val="0"/>
              <w:divBdr>
                <w:top w:val="none" w:sz="0" w:space="0" w:color="auto"/>
                <w:left w:val="none" w:sz="0" w:space="0" w:color="auto"/>
                <w:bottom w:val="none" w:sz="0" w:space="0" w:color="auto"/>
                <w:right w:val="none" w:sz="0" w:space="0" w:color="auto"/>
              </w:divBdr>
            </w:div>
          </w:divsChild>
        </w:div>
        <w:div w:id="660936650">
          <w:marLeft w:val="0"/>
          <w:marRight w:val="0"/>
          <w:marTop w:val="0"/>
          <w:marBottom w:val="0"/>
          <w:divBdr>
            <w:top w:val="none" w:sz="0" w:space="0" w:color="auto"/>
            <w:left w:val="none" w:sz="0" w:space="0" w:color="auto"/>
            <w:bottom w:val="none" w:sz="0" w:space="0" w:color="auto"/>
            <w:right w:val="none" w:sz="0" w:space="0" w:color="auto"/>
          </w:divBdr>
        </w:div>
      </w:divsChild>
    </w:div>
    <w:div w:id="981807935">
      <w:bodyDiv w:val="1"/>
      <w:marLeft w:val="0"/>
      <w:marRight w:val="0"/>
      <w:marTop w:val="0"/>
      <w:marBottom w:val="0"/>
      <w:divBdr>
        <w:top w:val="none" w:sz="0" w:space="0" w:color="auto"/>
        <w:left w:val="none" w:sz="0" w:space="0" w:color="auto"/>
        <w:bottom w:val="none" w:sz="0" w:space="0" w:color="auto"/>
        <w:right w:val="none" w:sz="0" w:space="0" w:color="auto"/>
      </w:divBdr>
    </w:div>
    <w:div w:id="981815710">
      <w:bodyDiv w:val="1"/>
      <w:marLeft w:val="0"/>
      <w:marRight w:val="0"/>
      <w:marTop w:val="0"/>
      <w:marBottom w:val="0"/>
      <w:divBdr>
        <w:top w:val="none" w:sz="0" w:space="0" w:color="auto"/>
        <w:left w:val="none" w:sz="0" w:space="0" w:color="auto"/>
        <w:bottom w:val="none" w:sz="0" w:space="0" w:color="auto"/>
        <w:right w:val="none" w:sz="0" w:space="0" w:color="auto"/>
      </w:divBdr>
    </w:div>
    <w:div w:id="981816009">
      <w:bodyDiv w:val="1"/>
      <w:marLeft w:val="0"/>
      <w:marRight w:val="0"/>
      <w:marTop w:val="0"/>
      <w:marBottom w:val="0"/>
      <w:divBdr>
        <w:top w:val="none" w:sz="0" w:space="0" w:color="auto"/>
        <w:left w:val="none" w:sz="0" w:space="0" w:color="auto"/>
        <w:bottom w:val="none" w:sz="0" w:space="0" w:color="auto"/>
        <w:right w:val="none" w:sz="0" w:space="0" w:color="auto"/>
      </w:divBdr>
      <w:divsChild>
        <w:div w:id="80303395">
          <w:marLeft w:val="0"/>
          <w:marRight w:val="0"/>
          <w:marTop w:val="0"/>
          <w:marBottom w:val="0"/>
          <w:divBdr>
            <w:top w:val="none" w:sz="0" w:space="0" w:color="auto"/>
            <w:left w:val="none" w:sz="0" w:space="0" w:color="auto"/>
            <w:bottom w:val="none" w:sz="0" w:space="0" w:color="auto"/>
            <w:right w:val="none" w:sz="0" w:space="0" w:color="auto"/>
          </w:divBdr>
          <w:divsChild>
            <w:div w:id="508446949">
              <w:marLeft w:val="0"/>
              <w:marRight w:val="0"/>
              <w:marTop w:val="0"/>
              <w:marBottom w:val="0"/>
              <w:divBdr>
                <w:top w:val="none" w:sz="0" w:space="0" w:color="auto"/>
                <w:left w:val="none" w:sz="0" w:space="0" w:color="auto"/>
                <w:bottom w:val="none" w:sz="0" w:space="0" w:color="auto"/>
                <w:right w:val="none" w:sz="0" w:space="0" w:color="auto"/>
              </w:divBdr>
              <w:divsChild>
                <w:div w:id="219290587">
                  <w:marLeft w:val="0"/>
                  <w:marRight w:val="0"/>
                  <w:marTop w:val="0"/>
                  <w:marBottom w:val="0"/>
                  <w:divBdr>
                    <w:top w:val="none" w:sz="0" w:space="0" w:color="auto"/>
                    <w:left w:val="none" w:sz="0" w:space="0" w:color="auto"/>
                    <w:bottom w:val="none" w:sz="0" w:space="0" w:color="auto"/>
                    <w:right w:val="none" w:sz="0" w:space="0" w:color="auto"/>
                  </w:divBdr>
                  <w:divsChild>
                    <w:div w:id="968050830">
                      <w:marLeft w:val="0"/>
                      <w:marRight w:val="0"/>
                      <w:marTop w:val="0"/>
                      <w:marBottom w:val="0"/>
                      <w:divBdr>
                        <w:top w:val="none" w:sz="0" w:space="0" w:color="auto"/>
                        <w:left w:val="none" w:sz="0" w:space="0" w:color="auto"/>
                        <w:bottom w:val="none" w:sz="0" w:space="0" w:color="auto"/>
                        <w:right w:val="none" w:sz="0" w:space="0" w:color="auto"/>
                      </w:divBdr>
                      <w:divsChild>
                        <w:div w:id="298918252">
                          <w:marLeft w:val="0"/>
                          <w:marRight w:val="0"/>
                          <w:marTop w:val="0"/>
                          <w:marBottom w:val="0"/>
                          <w:divBdr>
                            <w:top w:val="none" w:sz="0" w:space="0" w:color="auto"/>
                            <w:left w:val="none" w:sz="0" w:space="0" w:color="auto"/>
                            <w:bottom w:val="none" w:sz="0" w:space="0" w:color="auto"/>
                            <w:right w:val="none" w:sz="0" w:space="0" w:color="auto"/>
                          </w:divBdr>
                          <w:divsChild>
                            <w:div w:id="439689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2080158">
      <w:bodyDiv w:val="1"/>
      <w:marLeft w:val="0"/>
      <w:marRight w:val="0"/>
      <w:marTop w:val="0"/>
      <w:marBottom w:val="0"/>
      <w:divBdr>
        <w:top w:val="none" w:sz="0" w:space="0" w:color="auto"/>
        <w:left w:val="none" w:sz="0" w:space="0" w:color="auto"/>
        <w:bottom w:val="none" w:sz="0" w:space="0" w:color="auto"/>
        <w:right w:val="none" w:sz="0" w:space="0" w:color="auto"/>
      </w:divBdr>
      <w:divsChild>
        <w:div w:id="385841112">
          <w:marLeft w:val="0"/>
          <w:marRight w:val="0"/>
          <w:marTop w:val="0"/>
          <w:marBottom w:val="0"/>
          <w:divBdr>
            <w:top w:val="none" w:sz="0" w:space="0" w:color="auto"/>
            <w:left w:val="none" w:sz="0" w:space="0" w:color="auto"/>
            <w:bottom w:val="none" w:sz="0" w:space="0" w:color="auto"/>
            <w:right w:val="none" w:sz="0" w:space="0" w:color="auto"/>
          </w:divBdr>
        </w:div>
      </w:divsChild>
    </w:div>
    <w:div w:id="982196489">
      <w:bodyDiv w:val="1"/>
      <w:marLeft w:val="0"/>
      <w:marRight w:val="0"/>
      <w:marTop w:val="0"/>
      <w:marBottom w:val="0"/>
      <w:divBdr>
        <w:top w:val="none" w:sz="0" w:space="0" w:color="auto"/>
        <w:left w:val="none" w:sz="0" w:space="0" w:color="auto"/>
        <w:bottom w:val="none" w:sz="0" w:space="0" w:color="auto"/>
        <w:right w:val="none" w:sz="0" w:space="0" w:color="auto"/>
      </w:divBdr>
    </w:div>
    <w:div w:id="982344945">
      <w:bodyDiv w:val="1"/>
      <w:marLeft w:val="0"/>
      <w:marRight w:val="0"/>
      <w:marTop w:val="0"/>
      <w:marBottom w:val="0"/>
      <w:divBdr>
        <w:top w:val="none" w:sz="0" w:space="0" w:color="auto"/>
        <w:left w:val="none" w:sz="0" w:space="0" w:color="auto"/>
        <w:bottom w:val="none" w:sz="0" w:space="0" w:color="auto"/>
        <w:right w:val="none" w:sz="0" w:space="0" w:color="auto"/>
      </w:divBdr>
      <w:divsChild>
        <w:div w:id="787511226">
          <w:marLeft w:val="0"/>
          <w:marRight w:val="0"/>
          <w:marTop w:val="0"/>
          <w:marBottom w:val="0"/>
          <w:divBdr>
            <w:top w:val="none" w:sz="0" w:space="0" w:color="auto"/>
            <w:left w:val="none" w:sz="0" w:space="0" w:color="auto"/>
            <w:bottom w:val="none" w:sz="0" w:space="0" w:color="auto"/>
            <w:right w:val="none" w:sz="0" w:space="0" w:color="auto"/>
          </w:divBdr>
        </w:div>
      </w:divsChild>
    </w:div>
    <w:div w:id="982581944">
      <w:bodyDiv w:val="1"/>
      <w:marLeft w:val="0"/>
      <w:marRight w:val="0"/>
      <w:marTop w:val="0"/>
      <w:marBottom w:val="0"/>
      <w:divBdr>
        <w:top w:val="none" w:sz="0" w:space="0" w:color="auto"/>
        <w:left w:val="none" w:sz="0" w:space="0" w:color="auto"/>
        <w:bottom w:val="none" w:sz="0" w:space="0" w:color="auto"/>
        <w:right w:val="none" w:sz="0" w:space="0" w:color="auto"/>
      </w:divBdr>
      <w:divsChild>
        <w:div w:id="22903596">
          <w:marLeft w:val="0"/>
          <w:marRight w:val="0"/>
          <w:marTop w:val="0"/>
          <w:marBottom w:val="0"/>
          <w:divBdr>
            <w:top w:val="none" w:sz="0" w:space="0" w:color="auto"/>
            <w:left w:val="none" w:sz="0" w:space="0" w:color="auto"/>
            <w:bottom w:val="none" w:sz="0" w:space="0" w:color="auto"/>
            <w:right w:val="none" w:sz="0" w:space="0" w:color="auto"/>
          </w:divBdr>
          <w:divsChild>
            <w:div w:id="164369132">
              <w:marLeft w:val="0"/>
              <w:marRight w:val="0"/>
              <w:marTop w:val="0"/>
              <w:marBottom w:val="0"/>
              <w:divBdr>
                <w:top w:val="none" w:sz="0" w:space="0" w:color="auto"/>
                <w:left w:val="none" w:sz="0" w:space="0" w:color="auto"/>
                <w:bottom w:val="none" w:sz="0" w:space="0" w:color="auto"/>
                <w:right w:val="none" w:sz="0" w:space="0" w:color="auto"/>
              </w:divBdr>
              <w:divsChild>
                <w:div w:id="38869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2730813">
      <w:bodyDiv w:val="1"/>
      <w:marLeft w:val="0"/>
      <w:marRight w:val="0"/>
      <w:marTop w:val="0"/>
      <w:marBottom w:val="0"/>
      <w:divBdr>
        <w:top w:val="none" w:sz="0" w:space="0" w:color="auto"/>
        <w:left w:val="none" w:sz="0" w:space="0" w:color="auto"/>
        <w:bottom w:val="none" w:sz="0" w:space="0" w:color="auto"/>
        <w:right w:val="none" w:sz="0" w:space="0" w:color="auto"/>
      </w:divBdr>
      <w:divsChild>
        <w:div w:id="982471070">
          <w:marLeft w:val="0"/>
          <w:marRight w:val="0"/>
          <w:marTop w:val="0"/>
          <w:marBottom w:val="0"/>
          <w:divBdr>
            <w:top w:val="none" w:sz="0" w:space="0" w:color="auto"/>
            <w:left w:val="none" w:sz="0" w:space="0" w:color="auto"/>
            <w:bottom w:val="none" w:sz="0" w:space="0" w:color="auto"/>
            <w:right w:val="none" w:sz="0" w:space="0" w:color="auto"/>
          </w:divBdr>
        </w:div>
      </w:divsChild>
    </w:div>
    <w:div w:id="982853997">
      <w:bodyDiv w:val="1"/>
      <w:marLeft w:val="0"/>
      <w:marRight w:val="0"/>
      <w:marTop w:val="0"/>
      <w:marBottom w:val="0"/>
      <w:divBdr>
        <w:top w:val="none" w:sz="0" w:space="0" w:color="auto"/>
        <w:left w:val="none" w:sz="0" w:space="0" w:color="auto"/>
        <w:bottom w:val="none" w:sz="0" w:space="0" w:color="auto"/>
        <w:right w:val="none" w:sz="0" w:space="0" w:color="auto"/>
      </w:divBdr>
    </w:div>
    <w:div w:id="983195265">
      <w:bodyDiv w:val="1"/>
      <w:marLeft w:val="0"/>
      <w:marRight w:val="0"/>
      <w:marTop w:val="0"/>
      <w:marBottom w:val="0"/>
      <w:divBdr>
        <w:top w:val="none" w:sz="0" w:space="0" w:color="auto"/>
        <w:left w:val="none" w:sz="0" w:space="0" w:color="auto"/>
        <w:bottom w:val="none" w:sz="0" w:space="0" w:color="auto"/>
        <w:right w:val="none" w:sz="0" w:space="0" w:color="auto"/>
      </w:divBdr>
    </w:div>
    <w:div w:id="983436618">
      <w:bodyDiv w:val="1"/>
      <w:marLeft w:val="0"/>
      <w:marRight w:val="0"/>
      <w:marTop w:val="0"/>
      <w:marBottom w:val="0"/>
      <w:divBdr>
        <w:top w:val="none" w:sz="0" w:space="0" w:color="auto"/>
        <w:left w:val="none" w:sz="0" w:space="0" w:color="auto"/>
        <w:bottom w:val="none" w:sz="0" w:space="0" w:color="auto"/>
        <w:right w:val="none" w:sz="0" w:space="0" w:color="auto"/>
      </w:divBdr>
    </w:div>
    <w:div w:id="983461448">
      <w:bodyDiv w:val="1"/>
      <w:marLeft w:val="0"/>
      <w:marRight w:val="0"/>
      <w:marTop w:val="0"/>
      <w:marBottom w:val="0"/>
      <w:divBdr>
        <w:top w:val="none" w:sz="0" w:space="0" w:color="auto"/>
        <w:left w:val="none" w:sz="0" w:space="0" w:color="auto"/>
        <w:bottom w:val="none" w:sz="0" w:space="0" w:color="auto"/>
        <w:right w:val="none" w:sz="0" w:space="0" w:color="auto"/>
      </w:divBdr>
    </w:div>
    <w:div w:id="983504811">
      <w:bodyDiv w:val="1"/>
      <w:marLeft w:val="0"/>
      <w:marRight w:val="0"/>
      <w:marTop w:val="0"/>
      <w:marBottom w:val="0"/>
      <w:divBdr>
        <w:top w:val="none" w:sz="0" w:space="0" w:color="auto"/>
        <w:left w:val="none" w:sz="0" w:space="0" w:color="auto"/>
        <w:bottom w:val="none" w:sz="0" w:space="0" w:color="auto"/>
        <w:right w:val="none" w:sz="0" w:space="0" w:color="auto"/>
      </w:divBdr>
      <w:divsChild>
        <w:div w:id="568154121">
          <w:marLeft w:val="0"/>
          <w:marRight w:val="0"/>
          <w:marTop w:val="0"/>
          <w:marBottom w:val="0"/>
          <w:divBdr>
            <w:top w:val="none" w:sz="0" w:space="0" w:color="auto"/>
            <w:left w:val="none" w:sz="0" w:space="0" w:color="auto"/>
            <w:bottom w:val="none" w:sz="0" w:space="0" w:color="auto"/>
            <w:right w:val="none" w:sz="0" w:space="0" w:color="auto"/>
          </w:divBdr>
          <w:divsChild>
            <w:div w:id="744381914">
              <w:marLeft w:val="0"/>
              <w:marRight w:val="0"/>
              <w:marTop w:val="0"/>
              <w:marBottom w:val="0"/>
              <w:divBdr>
                <w:top w:val="none" w:sz="0" w:space="0" w:color="auto"/>
                <w:left w:val="none" w:sz="0" w:space="0" w:color="auto"/>
                <w:bottom w:val="none" w:sz="0" w:space="0" w:color="auto"/>
                <w:right w:val="none" w:sz="0" w:space="0" w:color="auto"/>
              </w:divBdr>
              <w:divsChild>
                <w:div w:id="323247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1205889">
          <w:marLeft w:val="0"/>
          <w:marRight w:val="0"/>
          <w:marTop w:val="0"/>
          <w:marBottom w:val="0"/>
          <w:divBdr>
            <w:top w:val="none" w:sz="0" w:space="0" w:color="auto"/>
            <w:left w:val="none" w:sz="0" w:space="0" w:color="auto"/>
            <w:bottom w:val="none" w:sz="0" w:space="0" w:color="auto"/>
            <w:right w:val="none" w:sz="0" w:space="0" w:color="auto"/>
          </w:divBdr>
          <w:divsChild>
            <w:div w:id="429356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705690">
      <w:bodyDiv w:val="1"/>
      <w:marLeft w:val="0"/>
      <w:marRight w:val="0"/>
      <w:marTop w:val="0"/>
      <w:marBottom w:val="0"/>
      <w:divBdr>
        <w:top w:val="none" w:sz="0" w:space="0" w:color="auto"/>
        <w:left w:val="none" w:sz="0" w:space="0" w:color="auto"/>
        <w:bottom w:val="none" w:sz="0" w:space="0" w:color="auto"/>
        <w:right w:val="none" w:sz="0" w:space="0" w:color="auto"/>
      </w:divBdr>
      <w:divsChild>
        <w:div w:id="303124690">
          <w:marLeft w:val="0"/>
          <w:marRight w:val="0"/>
          <w:marTop w:val="0"/>
          <w:marBottom w:val="0"/>
          <w:divBdr>
            <w:top w:val="none" w:sz="0" w:space="0" w:color="auto"/>
            <w:left w:val="none" w:sz="0" w:space="0" w:color="auto"/>
            <w:bottom w:val="none" w:sz="0" w:space="0" w:color="auto"/>
            <w:right w:val="none" w:sz="0" w:space="0" w:color="auto"/>
          </w:divBdr>
        </w:div>
        <w:div w:id="504827766">
          <w:marLeft w:val="0"/>
          <w:marRight w:val="0"/>
          <w:marTop w:val="300"/>
          <w:marBottom w:val="0"/>
          <w:divBdr>
            <w:top w:val="none" w:sz="0" w:space="0" w:color="auto"/>
            <w:left w:val="none" w:sz="0" w:space="0" w:color="auto"/>
            <w:bottom w:val="none" w:sz="0" w:space="0" w:color="auto"/>
            <w:right w:val="none" w:sz="0" w:space="0" w:color="auto"/>
          </w:divBdr>
        </w:div>
        <w:div w:id="983120586">
          <w:marLeft w:val="0"/>
          <w:marRight w:val="0"/>
          <w:marTop w:val="300"/>
          <w:marBottom w:val="300"/>
          <w:divBdr>
            <w:top w:val="none" w:sz="0" w:space="0" w:color="auto"/>
            <w:left w:val="none" w:sz="0" w:space="0" w:color="auto"/>
            <w:bottom w:val="none" w:sz="0" w:space="0" w:color="auto"/>
            <w:right w:val="none" w:sz="0" w:space="0" w:color="auto"/>
          </w:divBdr>
        </w:div>
      </w:divsChild>
    </w:div>
    <w:div w:id="983974119">
      <w:bodyDiv w:val="1"/>
      <w:marLeft w:val="0"/>
      <w:marRight w:val="0"/>
      <w:marTop w:val="0"/>
      <w:marBottom w:val="0"/>
      <w:divBdr>
        <w:top w:val="none" w:sz="0" w:space="0" w:color="auto"/>
        <w:left w:val="none" w:sz="0" w:space="0" w:color="auto"/>
        <w:bottom w:val="none" w:sz="0" w:space="0" w:color="auto"/>
        <w:right w:val="none" w:sz="0" w:space="0" w:color="auto"/>
      </w:divBdr>
      <w:divsChild>
        <w:div w:id="941494314">
          <w:marLeft w:val="0"/>
          <w:marRight w:val="0"/>
          <w:marTop w:val="300"/>
          <w:marBottom w:val="0"/>
          <w:divBdr>
            <w:top w:val="none" w:sz="0" w:space="0" w:color="auto"/>
            <w:left w:val="none" w:sz="0" w:space="0" w:color="auto"/>
            <w:bottom w:val="none" w:sz="0" w:space="0" w:color="auto"/>
            <w:right w:val="none" w:sz="0" w:space="0" w:color="auto"/>
          </w:divBdr>
        </w:div>
        <w:div w:id="1024866862">
          <w:marLeft w:val="0"/>
          <w:marRight w:val="0"/>
          <w:marTop w:val="0"/>
          <w:marBottom w:val="0"/>
          <w:divBdr>
            <w:top w:val="none" w:sz="0" w:space="0" w:color="auto"/>
            <w:left w:val="none" w:sz="0" w:space="0" w:color="auto"/>
            <w:bottom w:val="none" w:sz="0" w:space="0" w:color="auto"/>
            <w:right w:val="none" w:sz="0" w:space="0" w:color="auto"/>
          </w:divBdr>
        </w:div>
      </w:divsChild>
    </w:div>
    <w:div w:id="984089385">
      <w:bodyDiv w:val="1"/>
      <w:marLeft w:val="0"/>
      <w:marRight w:val="0"/>
      <w:marTop w:val="0"/>
      <w:marBottom w:val="0"/>
      <w:divBdr>
        <w:top w:val="none" w:sz="0" w:space="0" w:color="auto"/>
        <w:left w:val="none" w:sz="0" w:space="0" w:color="auto"/>
        <w:bottom w:val="none" w:sz="0" w:space="0" w:color="auto"/>
        <w:right w:val="none" w:sz="0" w:space="0" w:color="auto"/>
      </w:divBdr>
      <w:divsChild>
        <w:div w:id="480847032">
          <w:marLeft w:val="0"/>
          <w:marRight w:val="0"/>
          <w:marTop w:val="0"/>
          <w:marBottom w:val="0"/>
          <w:divBdr>
            <w:top w:val="none" w:sz="0" w:space="0" w:color="auto"/>
            <w:left w:val="none" w:sz="0" w:space="0" w:color="auto"/>
            <w:bottom w:val="none" w:sz="0" w:space="0" w:color="auto"/>
            <w:right w:val="none" w:sz="0" w:space="0" w:color="auto"/>
          </w:divBdr>
        </w:div>
      </w:divsChild>
    </w:div>
    <w:div w:id="984312463">
      <w:bodyDiv w:val="1"/>
      <w:marLeft w:val="0"/>
      <w:marRight w:val="0"/>
      <w:marTop w:val="0"/>
      <w:marBottom w:val="0"/>
      <w:divBdr>
        <w:top w:val="none" w:sz="0" w:space="0" w:color="auto"/>
        <w:left w:val="none" w:sz="0" w:space="0" w:color="auto"/>
        <w:bottom w:val="none" w:sz="0" w:space="0" w:color="auto"/>
        <w:right w:val="none" w:sz="0" w:space="0" w:color="auto"/>
      </w:divBdr>
      <w:divsChild>
        <w:div w:id="447242784">
          <w:marLeft w:val="0"/>
          <w:marRight w:val="0"/>
          <w:marTop w:val="0"/>
          <w:marBottom w:val="0"/>
          <w:divBdr>
            <w:top w:val="none" w:sz="0" w:space="0" w:color="auto"/>
            <w:left w:val="none" w:sz="0" w:space="0" w:color="auto"/>
            <w:bottom w:val="none" w:sz="0" w:space="0" w:color="auto"/>
            <w:right w:val="none" w:sz="0" w:space="0" w:color="auto"/>
          </w:divBdr>
        </w:div>
      </w:divsChild>
    </w:div>
    <w:div w:id="984313960">
      <w:bodyDiv w:val="1"/>
      <w:marLeft w:val="0"/>
      <w:marRight w:val="0"/>
      <w:marTop w:val="0"/>
      <w:marBottom w:val="0"/>
      <w:divBdr>
        <w:top w:val="none" w:sz="0" w:space="0" w:color="auto"/>
        <w:left w:val="none" w:sz="0" w:space="0" w:color="auto"/>
        <w:bottom w:val="none" w:sz="0" w:space="0" w:color="auto"/>
        <w:right w:val="none" w:sz="0" w:space="0" w:color="auto"/>
      </w:divBdr>
    </w:div>
    <w:div w:id="984433815">
      <w:bodyDiv w:val="1"/>
      <w:marLeft w:val="0"/>
      <w:marRight w:val="0"/>
      <w:marTop w:val="0"/>
      <w:marBottom w:val="0"/>
      <w:divBdr>
        <w:top w:val="none" w:sz="0" w:space="0" w:color="auto"/>
        <w:left w:val="none" w:sz="0" w:space="0" w:color="auto"/>
        <w:bottom w:val="none" w:sz="0" w:space="0" w:color="auto"/>
        <w:right w:val="none" w:sz="0" w:space="0" w:color="auto"/>
      </w:divBdr>
      <w:divsChild>
        <w:div w:id="491335886">
          <w:marLeft w:val="0"/>
          <w:marRight w:val="0"/>
          <w:marTop w:val="0"/>
          <w:marBottom w:val="0"/>
          <w:divBdr>
            <w:top w:val="none" w:sz="0" w:space="0" w:color="auto"/>
            <w:left w:val="none" w:sz="0" w:space="0" w:color="auto"/>
            <w:bottom w:val="none" w:sz="0" w:space="0" w:color="auto"/>
            <w:right w:val="none" w:sz="0" w:space="0" w:color="auto"/>
          </w:divBdr>
        </w:div>
      </w:divsChild>
    </w:div>
    <w:div w:id="984509248">
      <w:bodyDiv w:val="1"/>
      <w:marLeft w:val="0"/>
      <w:marRight w:val="0"/>
      <w:marTop w:val="0"/>
      <w:marBottom w:val="0"/>
      <w:divBdr>
        <w:top w:val="none" w:sz="0" w:space="0" w:color="auto"/>
        <w:left w:val="none" w:sz="0" w:space="0" w:color="auto"/>
        <w:bottom w:val="none" w:sz="0" w:space="0" w:color="auto"/>
        <w:right w:val="none" w:sz="0" w:space="0" w:color="auto"/>
      </w:divBdr>
    </w:div>
    <w:div w:id="984626540">
      <w:bodyDiv w:val="1"/>
      <w:marLeft w:val="0"/>
      <w:marRight w:val="0"/>
      <w:marTop w:val="0"/>
      <w:marBottom w:val="0"/>
      <w:divBdr>
        <w:top w:val="none" w:sz="0" w:space="0" w:color="auto"/>
        <w:left w:val="none" w:sz="0" w:space="0" w:color="auto"/>
        <w:bottom w:val="none" w:sz="0" w:space="0" w:color="auto"/>
        <w:right w:val="none" w:sz="0" w:space="0" w:color="auto"/>
      </w:divBdr>
    </w:div>
    <w:div w:id="984697788">
      <w:bodyDiv w:val="1"/>
      <w:marLeft w:val="0"/>
      <w:marRight w:val="0"/>
      <w:marTop w:val="0"/>
      <w:marBottom w:val="0"/>
      <w:divBdr>
        <w:top w:val="none" w:sz="0" w:space="0" w:color="auto"/>
        <w:left w:val="none" w:sz="0" w:space="0" w:color="auto"/>
        <w:bottom w:val="none" w:sz="0" w:space="0" w:color="auto"/>
        <w:right w:val="none" w:sz="0" w:space="0" w:color="auto"/>
      </w:divBdr>
    </w:div>
    <w:div w:id="984745036">
      <w:bodyDiv w:val="1"/>
      <w:marLeft w:val="0"/>
      <w:marRight w:val="0"/>
      <w:marTop w:val="0"/>
      <w:marBottom w:val="0"/>
      <w:divBdr>
        <w:top w:val="none" w:sz="0" w:space="0" w:color="auto"/>
        <w:left w:val="none" w:sz="0" w:space="0" w:color="auto"/>
        <w:bottom w:val="none" w:sz="0" w:space="0" w:color="auto"/>
        <w:right w:val="none" w:sz="0" w:space="0" w:color="auto"/>
      </w:divBdr>
    </w:div>
    <w:div w:id="984821480">
      <w:bodyDiv w:val="1"/>
      <w:marLeft w:val="0"/>
      <w:marRight w:val="0"/>
      <w:marTop w:val="0"/>
      <w:marBottom w:val="0"/>
      <w:divBdr>
        <w:top w:val="none" w:sz="0" w:space="0" w:color="auto"/>
        <w:left w:val="none" w:sz="0" w:space="0" w:color="auto"/>
        <w:bottom w:val="none" w:sz="0" w:space="0" w:color="auto"/>
        <w:right w:val="none" w:sz="0" w:space="0" w:color="auto"/>
      </w:divBdr>
      <w:divsChild>
        <w:div w:id="32966601">
          <w:marLeft w:val="0"/>
          <w:marRight w:val="0"/>
          <w:marTop w:val="0"/>
          <w:marBottom w:val="0"/>
          <w:divBdr>
            <w:top w:val="none" w:sz="0" w:space="0" w:color="auto"/>
            <w:left w:val="none" w:sz="0" w:space="0" w:color="auto"/>
            <w:bottom w:val="none" w:sz="0" w:space="0" w:color="auto"/>
            <w:right w:val="none" w:sz="0" w:space="0" w:color="auto"/>
          </w:divBdr>
        </w:div>
        <w:div w:id="146019492">
          <w:marLeft w:val="0"/>
          <w:marRight w:val="0"/>
          <w:marTop w:val="0"/>
          <w:marBottom w:val="0"/>
          <w:divBdr>
            <w:top w:val="none" w:sz="0" w:space="0" w:color="auto"/>
            <w:left w:val="none" w:sz="0" w:space="0" w:color="auto"/>
            <w:bottom w:val="none" w:sz="0" w:space="0" w:color="auto"/>
            <w:right w:val="none" w:sz="0" w:space="0" w:color="auto"/>
          </w:divBdr>
        </w:div>
      </w:divsChild>
    </w:div>
    <w:div w:id="984968782">
      <w:bodyDiv w:val="1"/>
      <w:marLeft w:val="0"/>
      <w:marRight w:val="0"/>
      <w:marTop w:val="0"/>
      <w:marBottom w:val="0"/>
      <w:divBdr>
        <w:top w:val="none" w:sz="0" w:space="0" w:color="auto"/>
        <w:left w:val="none" w:sz="0" w:space="0" w:color="auto"/>
        <w:bottom w:val="none" w:sz="0" w:space="0" w:color="auto"/>
        <w:right w:val="none" w:sz="0" w:space="0" w:color="auto"/>
      </w:divBdr>
    </w:div>
    <w:div w:id="985162928">
      <w:bodyDiv w:val="1"/>
      <w:marLeft w:val="0"/>
      <w:marRight w:val="0"/>
      <w:marTop w:val="0"/>
      <w:marBottom w:val="0"/>
      <w:divBdr>
        <w:top w:val="none" w:sz="0" w:space="0" w:color="auto"/>
        <w:left w:val="none" w:sz="0" w:space="0" w:color="auto"/>
        <w:bottom w:val="none" w:sz="0" w:space="0" w:color="auto"/>
        <w:right w:val="none" w:sz="0" w:space="0" w:color="auto"/>
      </w:divBdr>
      <w:divsChild>
        <w:div w:id="658772740">
          <w:marLeft w:val="0"/>
          <w:marRight w:val="0"/>
          <w:marTop w:val="0"/>
          <w:marBottom w:val="0"/>
          <w:divBdr>
            <w:top w:val="none" w:sz="0" w:space="0" w:color="auto"/>
            <w:left w:val="none" w:sz="0" w:space="0" w:color="auto"/>
            <w:bottom w:val="none" w:sz="0" w:space="0" w:color="auto"/>
            <w:right w:val="none" w:sz="0" w:space="0" w:color="auto"/>
          </w:divBdr>
        </w:div>
        <w:div w:id="904071941">
          <w:marLeft w:val="0"/>
          <w:marRight w:val="0"/>
          <w:marTop w:val="0"/>
          <w:marBottom w:val="0"/>
          <w:divBdr>
            <w:top w:val="none" w:sz="0" w:space="0" w:color="auto"/>
            <w:left w:val="none" w:sz="0" w:space="0" w:color="auto"/>
            <w:bottom w:val="none" w:sz="0" w:space="0" w:color="auto"/>
            <w:right w:val="none" w:sz="0" w:space="0" w:color="auto"/>
          </w:divBdr>
        </w:div>
      </w:divsChild>
    </w:div>
    <w:div w:id="985278801">
      <w:bodyDiv w:val="1"/>
      <w:marLeft w:val="0"/>
      <w:marRight w:val="0"/>
      <w:marTop w:val="0"/>
      <w:marBottom w:val="0"/>
      <w:divBdr>
        <w:top w:val="none" w:sz="0" w:space="0" w:color="auto"/>
        <w:left w:val="none" w:sz="0" w:space="0" w:color="auto"/>
        <w:bottom w:val="none" w:sz="0" w:space="0" w:color="auto"/>
        <w:right w:val="none" w:sz="0" w:space="0" w:color="auto"/>
      </w:divBdr>
    </w:div>
    <w:div w:id="985476112">
      <w:bodyDiv w:val="1"/>
      <w:marLeft w:val="0"/>
      <w:marRight w:val="0"/>
      <w:marTop w:val="0"/>
      <w:marBottom w:val="0"/>
      <w:divBdr>
        <w:top w:val="none" w:sz="0" w:space="0" w:color="auto"/>
        <w:left w:val="none" w:sz="0" w:space="0" w:color="auto"/>
        <w:bottom w:val="none" w:sz="0" w:space="0" w:color="auto"/>
        <w:right w:val="none" w:sz="0" w:space="0" w:color="auto"/>
      </w:divBdr>
      <w:divsChild>
        <w:div w:id="319846458">
          <w:marLeft w:val="0"/>
          <w:marRight w:val="0"/>
          <w:marTop w:val="0"/>
          <w:marBottom w:val="0"/>
          <w:divBdr>
            <w:top w:val="none" w:sz="0" w:space="0" w:color="auto"/>
            <w:left w:val="none" w:sz="0" w:space="0" w:color="auto"/>
            <w:bottom w:val="none" w:sz="0" w:space="0" w:color="auto"/>
            <w:right w:val="none" w:sz="0" w:space="0" w:color="auto"/>
          </w:divBdr>
        </w:div>
      </w:divsChild>
    </w:div>
    <w:div w:id="985476603">
      <w:bodyDiv w:val="1"/>
      <w:marLeft w:val="0"/>
      <w:marRight w:val="0"/>
      <w:marTop w:val="0"/>
      <w:marBottom w:val="0"/>
      <w:divBdr>
        <w:top w:val="none" w:sz="0" w:space="0" w:color="auto"/>
        <w:left w:val="none" w:sz="0" w:space="0" w:color="auto"/>
        <w:bottom w:val="none" w:sz="0" w:space="0" w:color="auto"/>
        <w:right w:val="none" w:sz="0" w:space="0" w:color="auto"/>
      </w:divBdr>
      <w:divsChild>
        <w:div w:id="564535597">
          <w:marLeft w:val="0"/>
          <w:marRight w:val="0"/>
          <w:marTop w:val="0"/>
          <w:marBottom w:val="0"/>
          <w:divBdr>
            <w:top w:val="none" w:sz="0" w:space="0" w:color="auto"/>
            <w:left w:val="none" w:sz="0" w:space="0" w:color="auto"/>
            <w:bottom w:val="none" w:sz="0" w:space="0" w:color="auto"/>
            <w:right w:val="none" w:sz="0" w:space="0" w:color="auto"/>
          </w:divBdr>
        </w:div>
      </w:divsChild>
    </w:div>
    <w:div w:id="986008680">
      <w:bodyDiv w:val="1"/>
      <w:marLeft w:val="0"/>
      <w:marRight w:val="0"/>
      <w:marTop w:val="0"/>
      <w:marBottom w:val="0"/>
      <w:divBdr>
        <w:top w:val="none" w:sz="0" w:space="0" w:color="auto"/>
        <w:left w:val="none" w:sz="0" w:space="0" w:color="auto"/>
        <w:bottom w:val="none" w:sz="0" w:space="0" w:color="auto"/>
        <w:right w:val="none" w:sz="0" w:space="0" w:color="auto"/>
      </w:divBdr>
    </w:div>
    <w:div w:id="986130638">
      <w:bodyDiv w:val="1"/>
      <w:marLeft w:val="0"/>
      <w:marRight w:val="0"/>
      <w:marTop w:val="0"/>
      <w:marBottom w:val="0"/>
      <w:divBdr>
        <w:top w:val="none" w:sz="0" w:space="0" w:color="auto"/>
        <w:left w:val="none" w:sz="0" w:space="0" w:color="auto"/>
        <w:bottom w:val="none" w:sz="0" w:space="0" w:color="auto"/>
        <w:right w:val="none" w:sz="0" w:space="0" w:color="auto"/>
      </w:divBdr>
    </w:div>
    <w:div w:id="986591799">
      <w:bodyDiv w:val="1"/>
      <w:marLeft w:val="0"/>
      <w:marRight w:val="0"/>
      <w:marTop w:val="0"/>
      <w:marBottom w:val="0"/>
      <w:divBdr>
        <w:top w:val="none" w:sz="0" w:space="0" w:color="auto"/>
        <w:left w:val="none" w:sz="0" w:space="0" w:color="auto"/>
        <w:bottom w:val="none" w:sz="0" w:space="0" w:color="auto"/>
        <w:right w:val="none" w:sz="0" w:space="0" w:color="auto"/>
      </w:divBdr>
    </w:div>
    <w:div w:id="986665108">
      <w:bodyDiv w:val="1"/>
      <w:marLeft w:val="0"/>
      <w:marRight w:val="0"/>
      <w:marTop w:val="0"/>
      <w:marBottom w:val="0"/>
      <w:divBdr>
        <w:top w:val="none" w:sz="0" w:space="0" w:color="auto"/>
        <w:left w:val="none" w:sz="0" w:space="0" w:color="auto"/>
        <w:bottom w:val="none" w:sz="0" w:space="0" w:color="auto"/>
        <w:right w:val="none" w:sz="0" w:space="0" w:color="auto"/>
      </w:divBdr>
      <w:divsChild>
        <w:div w:id="461389035">
          <w:marLeft w:val="0"/>
          <w:marRight w:val="0"/>
          <w:marTop w:val="0"/>
          <w:marBottom w:val="0"/>
          <w:divBdr>
            <w:top w:val="none" w:sz="0" w:space="0" w:color="auto"/>
            <w:left w:val="none" w:sz="0" w:space="0" w:color="auto"/>
            <w:bottom w:val="none" w:sz="0" w:space="0" w:color="auto"/>
            <w:right w:val="none" w:sz="0" w:space="0" w:color="auto"/>
          </w:divBdr>
          <w:divsChild>
            <w:div w:id="370806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779885">
      <w:bodyDiv w:val="1"/>
      <w:marLeft w:val="0"/>
      <w:marRight w:val="0"/>
      <w:marTop w:val="0"/>
      <w:marBottom w:val="0"/>
      <w:divBdr>
        <w:top w:val="none" w:sz="0" w:space="0" w:color="auto"/>
        <w:left w:val="none" w:sz="0" w:space="0" w:color="auto"/>
        <w:bottom w:val="none" w:sz="0" w:space="0" w:color="auto"/>
        <w:right w:val="none" w:sz="0" w:space="0" w:color="auto"/>
      </w:divBdr>
    </w:div>
    <w:div w:id="987244222">
      <w:bodyDiv w:val="1"/>
      <w:marLeft w:val="0"/>
      <w:marRight w:val="0"/>
      <w:marTop w:val="0"/>
      <w:marBottom w:val="0"/>
      <w:divBdr>
        <w:top w:val="none" w:sz="0" w:space="0" w:color="auto"/>
        <w:left w:val="none" w:sz="0" w:space="0" w:color="auto"/>
        <w:bottom w:val="none" w:sz="0" w:space="0" w:color="auto"/>
        <w:right w:val="none" w:sz="0" w:space="0" w:color="auto"/>
      </w:divBdr>
      <w:divsChild>
        <w:div w:id="822819164">
          <w:marLeft w:val="0"/>
          <w:marRight w:val="0"/>
          <w:marTop w:val="0"/>
          <w:marBottom w:val="0"/>
          <w:divBdr>
            <w:top w:val="none" w:sz="0" w:space="0" w:color="auto"/>
            <w:left w:val="none" w:sz="0" w:space="0" w:color="auto"/>
            <w:bottom w:val="none" w:sz="0" w:space="0" w:color="auto"/>
            <w:right w:val="none" w:sz="0" w:space="0" w:color="auto"/>
          </w:divBdr>
        </w:div>
        <w:div w:id="828861482">
          <w:marLeft w:val="0"/>
          <w:marRight w:val="0"/>
          <w:marTop w:val="0"/>
          <w:marBottom w:val="0"/>
          <w:divBdr>
            <w:top w:val="none" w:sz="0" w:space="0" w:color="auto"/>
            <w:left w:val="none" w:sz="0" w:space="0" w:color="auto"/>
            <w:bottom w:val="none" w:sz="0" w:space="0" w:color="auto"/>
            <w:right w:val="none" w:sz="0" w:space="0" w:color="auto"/>
          </w:divBdr>
        </w:div>
      </w:divsChild>
    </w:div>
    <w:div w:id="987317699">
      <w:bodyDiv w:val="1"/>
      <w:marLeft w:val="0"/>
      <w:marRight w:val="0"/>
      <w:marTop w:val="0"/>
      <w:marBottom w:val="0"/>
      <w:divBdr>
        <w:top w:val="none" w:sz="0" w:space="0" w:color="auto"/>
        <w:left w:val="none" w:sz="0" w:space="0" w:color="auto"/>
        <w:bottom w:val="none" w:sz="0" w:space="0" w:color="auto"/>
        <w:right w:val="none" w:sz="0" w:space="0" w:color="auto"/>
      </w:divBdr>
      <w:divsChild>
        <w:div w:id="602305633">
          <w:marLeft w:val="0"/>
          <w:marRight w:val="0"/>
          <w:marTop w:val="0"/>
          <w:marBottom w:val="0"/>
          <w:divBdr>
            <w:top w:val="none" w:sz="0" w:space="0" w:color="auto"/>
            <w:left w:val="none" w:sz="0" w:space="0" w:color="auto"/>
            <w:bottom w:val="none" w:sz="0" w:space="0" w:color="auto"/>
            <w:right w:val="none" w:sz="0" w:space="0" w:color="auto"/>
          </w:divBdr>
        </w:div>
      </w:divsChild>
    </w:div>
    <w:div w:id="987513477">
      <w:bodyDiv w:val="1"/>
      <w:marLeft w:val="0"/>
      <w:marRight w:val="0"/>
      <w:marTop w:val="0"/>
      <w:marBottom w:val="0"/>
      <w:divBdr>
        <w:top w:val="none" w:sz="0" w:space="0" w:color="auto"/>
        <w:left w:val="none" w:sz="0" w:space="0" w:color="auto"/>
        <w:bottom w:val="none" w:sz="0" w:space="0" w:color="auto"/>
        <w:right w:val="none" w:sz="0" w:space="0" w:color="auto"/>
      </w:divBdr>
    </w:div>
    <w:div w:id="987515802">
      <w:bodyDiv w:val="1"/>
      <w:marLeft w:val="0"/>
      <w:marRight w:val="0"/>
      <w:marTop w:val="0"/>
      <w:marBottom w:val="0"/>
      <w:divBdr>
        <w:top w:val="none" w:sz="0" w:space="0" w:color="auto"/>
        <w:left w:val="none" w:sz="0" w:space="0" w:color="auto"/>
        <w:bottom w:val="none" w:sz="0" w:space="0" w:color="auto"/>
        <w:right w:val="none" w:sz="0" w:space="0" w:color="auto"/>
      </w:divBdr>
    </w:div>
    <w:div w:id="987589629">
      <w:bodyDiv w:val="1"/>
      <w:marLeft w:val="0"/>
      <w:marRight w:val="0"/>
      <w:marTop w:val="0"/>
      <w:marBottom w:val="0"/>
      <w:divBdr>
        <w:top w:val="none" w:sz="0" w:space="0" w:color="auto"/>
        <w:left w:val="none" w:sz="0" w:space="0" w:color="auto"/>
        <w:bottom w:val="none" w:sz="0" w:space="0" w:color="auto"/>
        <w:right w:val="none" w:sz="0" w:space="0" w:color="auto"/>
      </w:divBdr>
      <w:divsChild>
        <w:div w:id="1048724299">
          <w:marLeft w:val="0"/>
          <w:marRight w:val="0"/>
          <w:marTop w:val="0"/>
          <w:marBottom w:val="0"/>
          <w:divBdr>
            <w:top w:val="none" w:sz="0" w:space="0" w:color="auto"/>
            <w:left w:val="none" w:sz="0" w:space="0" w:color="auto"/>
            <w:bottom w:val="none" w:sz="0" w:space="0" w:color="auto"/>
            <w:right w:val="none" w:sz="0" w:space="0" w:color="auto"/>
          </w:divBdr>
        </w:div>
      </w:divsChild>
    </w:div>
    <w:div w:id="987704856">
      <w:bodyDiv w:val="1"/>
      <w:marLeft w:val="0"/>
      <w:marRight w:val="0"/>
      <w:marTop w:val="0"/>
      <w:marBottom w:val="0"/>
      <w:divBdr>
        <w:top w:val="none" w:sz="0" w:space="0" w:color="auto"/>
        <w:left w:val="none" w:sz="0" w:space="0" w:color="auto"/>
        <w:bottom w:val="none" w:sz="0" w:space="0" w:color="auto"/>
        <w:right w:val="none" w:sz="0" w:space="0" w:color="auto"/>
      </w:divBdr>
    </w:div>
    <w:div w:id="987786346">
      <w:bodyDiv w:val="1"/>
      <w:marLeft w:val="0"/>
      <w:marRight w:val="0"/>
      <w:marTop w:val="0"/>
      <w:marBottom w:val="0"/>
      <w:divBdr>
        <w:top w:val="none" w:sz="0" w:space="0" w:color="auto"/>
        <w:left w:val="none" w:sz="0" w:space="0" w:color="auto"/>
        <w:bottom w:val="none" w:sz="0" w:space="0" w:color="auto"/>
        <w:right w:val="none" w:sz="0" w:space="0" w:color="auto"/>
      </w:divBdr>
      <w:divsChild>
        <w:div w:id="1467704255">
          <w:marLeft w:val="0"/>
          <w:marRight w:val="0"/>
          <w:marTop w:val="0"/>
          <w:marBottom w:val="0"/>
          <w:divBdr>
            <w:top w:val="none" w:sz="0" w:space="0" w:color="auto"/>
            <w:left w:val="none" w:sz="0" w:space="0" w:color="auto"/>
            <w:bottom w:val="none" w:sz="0" w:space="0" w:color="auto"/>
            <w:right w:val="none" w:sz="0" w:space="0" w:color="auto"/>
          </w:divBdr>
          <w:divsChild>
            <w:div w:id="1428696776">
              <w:marLeft w:val="0"/>
              <w:marRight w:val="0"/>
              <w:marTop w:val="0"/>
              <w:marBottom w:val="0"/>
              <w:divBdr>
                <w:top w:val="none" w:sz="0" w:space="0" w:color="auto"/>
                <w:left w:val="none" w:sz="0" w:space="0" w:color="auto"/>
                <w:bottom w:val="none" w:sz="0" w:space="0" w:color="auto"/>
                <w:right w:val="none" w:sz="0" w:space="0" w:color="auto"/>
              </w:divBdr>
            </w:div>
          </w:divsChild>
        </w:div>
        <w:div w:id="937759745">
          <w:marLeft w:val="0"/>
          <w:marRight w:val="0"/>
          <w:marTop w:val="0"/>
          <w:marBottom w:val="0"/>
          <w:divBdr>
            <w:top w:val="none" w:sz="0" w:space="0" w:color="auto"/>
            <w:left w:val="none" w:sz="0" w:space="0" w:color="auto"/>
            <w:bottom w:val="none" w:sz="0" w:space="0" w:color="auto"/>
            <w:right w:val="none" w:sz="0" w:space="0" w:color="auto"/>
          </w:divBdr>
        </w:div>
        <w:div w:id="1931161161">
          <w:marLeft w:val="0"/>
          <w:marRight w:val="0"/>
          <w:marTop w:val="0"/>
          <w:marBottom w:val="0"/>
          <w:divBdr>
            <w:top w:val="none" w:sz="0" w:space="0" w:color="auto"/>
            <w:left w:val="none" w:sz="0" w:space="0" w:color="auto"/>
            <w:bottom w:val="none" w:sz="0" w:space="0" w:color="auto"/>
            <w:right w:val="none" w:sz="0" w:space="0" w:color="auto"/>
          </w:divBdr>
        </w:div>
      </w:divsChild>
    </w:div>
    <w:div w:id="987902992">
      <w:bodyDiv w:val="1"/>
      <w:marLeft w:val="0"/>
      <w:marRight w:val="0"/>
      <w:marTop w:val="0"/>
      <w:marBottom w:val="0"/>
      <w:divBdr>
        <w:top w:val="none" w:sz="0" w:space="0" w:color="auto"/>
        <w:left w:val="none" w:sz="0" w:space="0" w:color="auto"/>
        <w:bottom w:val="none" w:sz="0" w:space="0" w:color="auto"/>
        <w:right w:val="none" w:sz="0" w:space="0" w:color="auto"/>
      </w:divBdr>
      <w:divsChild>
        <w:div w:id="3826253">
          <w:marLeft w:val="0"/>
          <w:marRight w:val="0"/>
          <w:marTop w:val="300"/>
          <w:marBottom w:val="300"/>
          <w:divBdr>
            <w:top w:val="none" w:sz="0" w:space="0" w:color="auto"/>
            <w:left w:val="none" w:sz="0" w:space="0" w:color="auto"/>
            <w:bottom w:val="none" w:sz="0" w:space="0" w:color="auto"/>
            <w:right w:val="none" w:sz="0" w:space="0" w:color="auto"/>
          </w:divBdr>
          <w:divsChild>
            <w:div w:id="1176270066">
              <w:marLeft w:val="0"/>
              <w:marRight w:val="0"/>
              <w:marTop w:val="0"/>
              <w:marBottom w:val="0"/>
              <w:divBdr>
                <w:top w:val="none" w:sz="0" w:space="0" w:color="auto"/>
                <w:left w:val="none" w:sz="0" w:space="0" w:color="auto"/>
                <w:bottom w:val="none" w:sz="0" w:space="0" w:color="auto"/>
                <w:right w:val="none" w:sz="0" w:space="0" w:color="auto"/>
              </w:divBdr>
            </w:div>
          </w:divsChild>
        </w:div>
        <w:div w:id="1403524300">
          <w:marLeft w:val="0"/>
          <w:marRight w:val="0"/>
          <w:marTop w:val="0"/>
          <w:marBottom w:val="0"/>
          <w:divBdr>
            <w:top w:val="none" w:sz="0" w:space="0" w:color="auto"/>
            <w:left w:val="none" w:sz="0" w:space="0" w:color="auto"/>
            <w:bottom w:val="none" w:sz="0" w:space="0" w:color="auto"/>
            <w:right w:val="none" w:sz="0" w:space="0" w:color="auto"/>
          </w:divBdr>
        </w:div>
        <w:div w:id="1141921292">
          <w:marLeft w:val="0"/>
          <w:marRight w:val="0"/>
          <w:marTop w:val="300"/>
          <w:marBottom w:val="0"/>
          <w:divBdr>
            <w:top w:val="none" w:sz="0" w:space="0" w:color="auto"/>
            <w:left w:val="none" w:sz="0" w:space="0" w:color="auto"/>
            <w:bottom w:val="none" w:sz="0" w:space="0" w:color="auto"/>
            <w:right w:val="none" w:sz="0" w:space="0" w:color="auto"/>
          </w:divBdr>
        </w:div>
      </w:divsChild>
    </w:div>
    <w:div w:id="987973790">
      <w:bodyDiv w:val="1"/>
      <w:marLeft w:val="0"/>
      <w:marRight w:val="0"/>
      <w:marTop w:val="0"/>
      <w:marBottom w:val="0"/>
      <w:divBdr>
        <w:top w:val="none" w:sz="0" w:space="0" w:color="auto"/>
        <w:left w:val="none" w:sz="0" w:space="0" w:color="auto"/>
        <w:bottom w:val="none" w:sz="0" w:space="0" w:color="auto"/>
        <w:right w:val="none" w:sz="0" w:space="0" w:color="auto"/>
      </w:divBdr>
    </w:div>
    <w:div w:id="988248185">
      <w:bodyDiv w:val="1"/>
      <w:marLeft w:val="0"/>
      <w:marRight w:val="0"/>
      <w:marTop w:val="0"/>
      <w:marBottom w:val="0"/>
      <w:divBdr>
        <w:top w:val="none" w:sz="0" w:space="0" w:color="auto"/>
        <w:left w:val="none" w:sz="0" w:space="0" w:color="auto"/>
        <w:bottom w:val="none" w:sz="0" w:space="0" w:color="auto"/>
        <w:right w:val="none" w:sz="0" w:space="0" w:color="auto"/>
      </w:divBdr>
    </w:div>
    <w:div w:id="988249610">
      <w:bodyDiv w:val="1"/>
      <w:marLeft w:val="0"/>
      <w:marRight w:val="0"/>
      <w:marTop w:val="0"/>
      <w:marBottom w:val="0"/>
      <w:divBdr>
        <w:top w:val="none" w:sz="0" w:space="0" w:color="auto"/>
        <w:left w:val="none" w:sz="0" w:space="0" w:color="auto"/>
        <w:bottom w:val="none" w:sz="0" w:space="0" w:color="auto"/>
        <w:right w:val="none" w:sz="0" w:space="0" w:color="auto"/>
      </w:divBdr>
      <w:divsChild>
        <w:div w:id="176309159">
          <w:marLeft w:val="0"/>
          <w:marRight w:val="0"/>
          <w:marTop w:val="0"/>
          <w:marBottom w:val="0"/>
          <w:divBdr>
            <w:top w:val="none" w:sz="0" w:space="0" w:color="auto"/>
            <w:left w:val="none" w:sz="0" w:space="0" w:color="auto"/>
            <w:bottom w:val="none" w:sz="0" w:space="0" w:color="auto"/>
            <w:right w:val="none" w:sz="0" w:space="0" w:color="auto"/>
          </w:divBdr>
        </w:div>
        <w:div w:id="331228570">
          <w:marLeft w:val="0"/>
          <w:marRight w:val="0"/>
          <w:marTop w:val="0"/>
          <w:marBottom w:val="0"/>
          <w:divBdr>
            <w:top w:val="none" w:sz="0" w:space="0" w:color="auto"/>
            <w:left w:val="none" w:sz="0" w:space="0" w:color="auto"/>
            <w:bottom w:val="none" w:sz="0" w:space="0" w:color="auto"/>
            <w:right w:val="none" w:sz="0" w:space="0" w:color="auto"/>
          </w:divBdr>
        </w:div>
        <w:div w:id="527257901">
          <w:marLeft w:val="0"/>
          <w:marRight w:val="0"/>
          <w:marTop w:val="0"/>
          <w:marBottom w:val="0"/>
          <w:divBdr>
            <w:top w:val="none" w:sz="0" w:space="0" w:color="auto"/>
            <w:left w:val="none" w:sz="0" w:space="0" w:color="auto"/>
            <w:bottom w:val="none" w:sz="0" w:space="0" w:color="auto"/>
            <w:right w:val="none" w:sz="0" w:space="0" w:color="auto"/>
          </w:divBdr>
        </w:div>
      </w:divsChild>
    </w:div>
    <w:div w:id="988900594">
      <w:bodyDiv w:val="1"/>
      <w:marLeft w:val="0"/>
      <w:marRight w:val="0"/>
      <w:marTop w:val="0"/>
      <w:marBottom w:val="0"/>
      <w:divBdr>
        <w:top w:val="none" w:sz="0" w:space="0" w:color="auto"/>
        <w:left w:val="none" w:sz="0" w:space="0" w:color="auto"/>
        <w:bottom w:val="none" w:sz="0" w:space="0" w:color="auto"/>
        <w:right w:val="none" w:sz="0" w:space="0" w:color="auto"/>
      </w:divBdr>
      <w:divsChild>
        <w:div w:id="153033052">
          <w:marLeft w:val="0"/>
          <w:marRight w:val="0"/>
          <w:marTop w:val="0"/>
          <w:marBottom w:val="0"/>
          <w:divBdr>
            <w:top w:val="none" w:sz="0" w:space="0" w:color="auto"/>
            <w:left w:val="none" w:sz="0" w:space="0" w:color="auto"/>
            <w:bottom w:val="none" w:sz="0" w:space="0" w:color="auto"/>
            <w:right w:val="none" w:sz="0" w:space="0" w:color="auto"/>
          </w:divBdr>
          <w:divsChild>
            <w:div w:id="566260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283402">
      <w:bodyDiv w:val="1"/>
      <w:marLeft w:val="0"/>
      <w:marRight w:val="0"/>
      <w:marTop w:val="0"/>
      <w:marBottom w:val="0"/>
      <w:divBdr>
        <w:top w:val="none" w:sz="0" w:space="0" w:color="auto"/>
        <w:left w:val="none" w:sz="0" w:space="0" w:color="auto"/>
        <w:bottom w:val="none" w:sz="0" w:space="0" w:color="auto"/>
        <w:right w:val="none" w:sz="0" w:space="0" w:color="auto"/>
      </w:divBdr>
    </w:div>
    <w:div w:id="989290227">
      <w:bodyDiv w:val="1"/>
      <w:marLeft w:val="0"/>
      <w:marRight w:val="0"/>
      <w:marTop w:val="0"/>
      <w:marBottom w:val="0"/>
      <w:divBdr>
        <w:top w:val="none" w:sz="0" w:space="0" w:color="auto"/>
        <w:left w:val="none" w:sz="0" w:space="0" w:color="auto"/>
        <w:bottom w:val="none" w:sz="0" w:space="0" w:color="auto"/>
        <w:right w:val="none" w:sz="0" w:space="0" w:color="auto"/>
      </w:divBdr>
    </w:div>
    <w:div w:id="989408506">
      <w:bodyDiv w:val="1"/>
      <w:marLeft w:val="0"/>
      <w:marRight w:val="0"/>
      <w:marTop w:val="0"/>
      <w:marBottom w:val="0"/>
      <w:divBdr>
        <w:top w:val="none" w:sz="0" w:space="0" w:color="auto"/>
        <w:left w:val="none" w:sz="0" w:space="0" w:color="auto"/>
        <w:bottom w:val="none" w:sz="0" w:space="0" w:color="auto"/>
        <w:right w:val="none" w:sz="0" w:space="0" w:color="auto"/>
      </w:divBdr>
    </w:div>
    <w:div w:id="989558667">
      <w:bodyDiv w:val="1"/>
      <w:marLeft w:val="0"/>
      <w:marRight w:val="0"/>
      <w:marTop w:val="0"/>
      <w:marBottom w:val="0"/>
      <w:divBdr>
        <w:top w:val="none" w:sz="0" w:space="0" w:color="auto"/>
        <w:left w:val="none" w:sz="0" w:space="0" w:color="auto"/>
        <w:bottom w:val="none" w:sz="0" w:space="0" w:color="auto"/>
        <w:right w:val="none" w:sz="0" w:space="0" w:color="auto"/>
      </w:divBdr>
      <w:divsChild>
        <w:div w:id="996568498">
          <w:marLeft w:val="0"/>
          <w:marRight w:val="0"/>
          <w:marTop w:val="0"/>
          <w:marBottom w:val="0"/>
          <w:divBdr>
            <w:top w:val="none" w:sz="0" w:space="0" w:color="auto"/>
            <w:left w:val="none" w:sz="0" w:space="0" w:color="auto"/>
            <w:bottom w:val="none" w:sz="0" w:space="0" w:color="auto"/>
            <w:right w:val="none" w:sz="0" w:space="0" w:color="auto"/>
          </w:divBdr>
        </w:div>
      </w:divsChild>
    </w:div>
    <w:div w:id="989559697">
      <w:bodyDiv w:val="1"/>
      <w:marLeft w:val="0"/>
      <w:marRight w:val="0"/>
      <w:marTop w:val="0"/>
      <w:marBottom w:val="0"/>
      <w:divBdr>
        <w:top w:val="none" w:sz="0" w:space="0" w:color="auto"/>
        <w:left w:val="none" w:sz="0" w:space="0" w:color="auto"/>
        <w:bottom w:val="none" w:sz="0" w:space="0" w:color="auto"/>
        <w:right w:val="none" w:sz="0" w:space="0" w:color="auto"/>
      </w:divBdr>
    </w:div>
    <w:div w:id="989745775">
      <w:bodyDiv w:val="1"/>
      <w:marLeft w:val="0"/>
      <w:marRight w:val="0"/>
      <w:marTop w:val="0"/>
      <w:marBottom w:val="0"/>
      <w:divBdr>
        <w:top w:val="none" w:sz="0" w:space="0" w:color="auto"/>
        <w:left w:val="none" w:sz="0" w:space="0" w:color="auto"/>
        <w:bottom w:val="none" w:sz="0" w:space="0" w:color="auto"/>
        <w:right w:val="none" w:sz="0" w:space="0" w:color="auto"/>
      </w:divBdr>
    </w:div>
    <w:div w:id="989794104">
      <w:bodyDiv w:val="1"/>
      <w:marLeft w:val="0"/>
      <w:marRight w:val="0"/>
      <w:marTop w:val="0"/>
      <w:marBottom w:val="0"/>
      <w:divBdr>
        <w:top w:val="none" w:sz="0" w:space="0" w:color="auto"/>
        <w:left w:val="none" w:sz="0" w:space="0" w:color="auto"/>
        <w:bottom w:val="none" w:sz="0" w:space="0" w:color="auto"/>
        <w:right w:val="none" w:sz="0" w:space="0" w:color="auto"/>
      </w:divBdr>
      <w:divsChild>
        <w:div w:id="635338335">
          <w:marLeft w:val="0"/>
          <w:marRight w:val="0"/>
          <w:marTop w:val="150"/>
          <w:marBottom w:val="150"/>
          <w:divBdr>
            <w:top w:val="single" w:sz="6" w:space="4" w:color="D7D7D7"/>
            <w:left w:val="none" w:sz="0" w:space="0" w:color="auto"/>
            <w:bottom w:val="single" w:sz="6" w:space="4" w:color="D7D7D7"/>
            <w:right w:val="none" w:sz="0" w:space="0" w:color="auto"/>
          </w:divBdr>
        </w:div>
        <w:div w:id="739789931">
          <w:marLeft w:val="0"/>
          <w:marRight w:val="0"/>
          <w:marTop w:val="0"/>
          <w:marBottom w:val="0"/>
          <w:divBdr>
            <w:top w:val="none" w:sz="0" w:space="0" w:color="auto"/>
            <w:left w:val="none" w:sz="0" w:space="0" w:color="auto"/>
            <w:bottom w:val="none" w:sz="0" w:space="0" w:color="auto"/>
            <w:right w:val="none" w:sz="0" w:space="0" w:color="auto"/>
          </w:divBdr>
        </w:div>
        <w:div w:id="742219190">
          <w:marLeft w:val="0"/>
          <w:marRight w:val="0"/>
          <w:marTop w:val="0"/>
          <w:marBottom w:val="0"/>
          <w:divBdr>
            <w:top w:val="none" w:sz="0" w:space="0" w:color="auto"/>
            <w:left w:val="none" w:sz="0" w:space="0" w:color="auto"/>
            <w:bottom w:val="none" w:sz="0" w:space="0" w:color="auto"/>
            <w:right w:val="none" w:sz="0" w:space="0" w:color="auto"/>
          </w:divBdr>
        </w:div>
      </w:divsChild>
    </w:div>
    <w:div w:id="989989207">
      <w:bodyDiv w:val="1"/>
      <w:marLeft w:val="0"/>
      <w:marRight w:val="0"/>
      <w:marTop w:val="0"/>
      <w:marBottom w:val="0"/>
      <w:divBdr>
        <w:top w:val="none" w:sz="0" w:space="0" w:color="auto"/>
        <w:left w:val="none" w:sz="0" w:space="0" w:color="auto"/>
        <w:bottom w:val="none" w:sz="0" w:space="0" w:color="auto"/>
        <w:right w:val="none" w:sz="0" w:space="0" w:color="auto"/>
      </w:divBdr>
    </w:div>
    <w:div w:id="990018995">
      <w:bodyDiv w:val="1"/>
      <w:marLeft w:val="0"/>
      <w:marRight w:val="0"/>
      <w:marTop w:val="0"/>
      <w:marBottom w:val="0"/>
      <w:divBdr>
        <w:top w:val="none" w:sz="0" w:space="0" w:color="auto"/>
        <w:left w:val="none" w:sz="0" w:space="0" w:color="auto"/>
        <w:bottom w:val="none" w:sz="0" w:space="0" w:color="auto"/>
        <w:right w:val="none" w:sz="0" w:space="0" w:color="auto"/>
      </w:divBdr>
    </w:div>
    <w:div w:id="990251280">
      <w:bodyDiv w:val="1"/>
      <w:marLeft w:val="0"/>
      <w:marRight w:val="0"/>
      <w:marTop w:val="0"/>
      <w:marBottom w:val="0"/>
      <w:divBdr>
        <w:top w:val="none" w:sz="0" w:space="0" w:color="auto"/>
        <w:left w:val="none" w:sz="0" w:space="0" w:color="auto"/>
        <w:bottom w:val="none" w:sz="0" w:space="0" w:color="auto"/>
        <w:right w:val="none" w:sz="0" w:space="0" w:color="auto"/>
      </w:divBdr>
      <w:divsChild>
        <w:div w:id="630988073">
          <w:marLeft w:val="0"/>
          <w:marRight w:val="300"/>
          <w:marTop w:val="0"/>
          <w:marBottom w:val="0"/>
          <w:divBdr>
            <w:top w:val="none" w:sz="0" w:space="0" w:color="auto"/>
            <w:left w:val="none" w:sz="0" w:space="0" w:color="auto"/>
            <w:bottom w:val="none" w:sz="0" w:space="0" w:color="auto"/>
            <w:right w:val="none" w:sz="0" w:space="0" w:color="auto"/>
          </w:divBdr>
          <w:divsChild>
            <w:div w:id="66285510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990256447">
      <w:bodyDiv w:val="1"/>
      <w:marLeft w:val="0"/>
      <w:marRight w:val="0"/>
      <w:marTop w:val="0"/>
      <w:marBottom w:val="0"/>
      <w:divBdr>
        <w:top w:val="none" w:sz="0" w:space="0" w:color="auto"/>
        <w:left w:val="none" w:sz="0" w:space="0" w:color="auto"/>
        <w:bottom w:val="none" w:sz="0" w:space="0" w:color="auto"/>
        <w:right w:val="none" w:sz="0" w:space="0" w:color="auto"/>
      </w:divBdr>
    </w:div>
    <w:div w:id="990326328">
      <w:bodyDiv w:val="1"/>
      <w:marLeft w:val="0"/>
      <w:marRight w:val="0"/>
      <w:marTop w:val="0"/>
      <w:marBottom w:val="0"/>
      <w:divBdr>
        <w:top w:val="none" w:sz="0" w:space="0" w:color="auto"/>
        <w:left w:val="none" w:sz="0" w:space="0" w:color="auto"/>
        <w:bottom w:val="none" w:sz="0" w:space="0" w:color="auto"/>
        <w:right w:val="none" w:sz="0" w:space="0" w:color="auto"/>
      </w:divBdr>
      <w:divsChild>
        <w:div w:id="635531227">
          <w:marLeft w:val="0"/>
          <w:marRight w:val="0"/>
          <w:marTop w:val="0"/>
          <w:marBottom w:val="0"/>
          <w:divBdr>
            <w:top w:val="none" w:sz="0" w:space="0" w:color="auto"/>
            <w:left w:val="none" w:sz="0" w:space="0" w:color="auto"/>
            <w:bottom w:val="none" w:sz="0" w:space="0" w:color="auto"/>
            <w:right w:val="none" w:sz="0" w:space="0" w:color="auto"/>
          </w:divBdr>
        </w:div>
      </w:divsChild>
    </w:div>
    <w:div w:id="990409885">
      <w:bodyDiv w:val="1"/>
      <w:marLeft w:val="0"/>
      <w:marRight w:val="0"/>
      <w:marTop w:val="0"/>
      <w:marBottom w:val="0"/>
      <w:divBdr>
        <w:top w:val="none" w:sz="0" w:space="0" w:color="auto"/>
        <w:left w:val="none" w:sz="0" w:space="0" w:color="auto"/>
        <w:bottom w:val="none" w:sz="0" w:space="0" w:color="auto"/>
        <w:right w:val="none" w:sz="0" w:space="0" w:color="auto"/>
      </w:divBdr>
      <w:divsChild>
        <w:div w:id="1060440300">
          <w:marLeft w:val="0"/>
          <w:marRight w:val="0"/>
          <w:marTop w:val="0"/>
          <w:marBottom w:val="0"/>
          <w:divBdr>
            <w:top w:val="none" w:sz="0" w:space="0" w:color="auto"/>
            <w:left w:val="none" w:sz="0" w:space="0" w:color="auto"/>
            <w:bottom w:val="none" w:sz="0" w:space="0" w:color="auto"/>
            <w:right w:val="none" w:sz="0" w:space="0" w:color="auto"/>
          </w:divBdr>
          <w:divsChild>
            <w:div w:id="2030139415">
              <w:marLeft w:val="0"/>
              <w:marRight w:val="0"/>
              <w:marTop w:val="0"/>
              <w:marBottom w:val="0"/>
              <w:divBdr>
                <w:top w:val="none" w:sz="0" w:space="0" w:color="auto"/>
                <w:left w:val="none" w:sz="0" w:space="0" w:color="auto"/>
                <w:bottom w:val="none" w:sz="0" w:space="0" w:color="auto"/>
                <w:right w:val="none" w:sz="0" w:space="0" w:color="auto"/>
              </w:divBdr>
            </w:div>
          </w:divsChild>
        </w:div>
        <w:div w:id="863858520">
          <w:marLeft w:val="0"/>
          <w:marRight w:val="0"/>
          <w:marTop w:val="0"/>
          <w:marBottom w:val="0"/>
          <w:divBdr>
            <w:top w:val="none" w:sz="0" w:space="0" w:color="auto"/>
            <w:left w:val="none" w:sz="0" w:space="0" w:color="auto"/>
            <w:bottom w:val="none" w:sz="0" w:space="0" w:color="auto"/>
            <w:right w:val="none" w:sz="0" w:space="0" w:color="auto"/>
          </w:divBdr>
        </w:div>
      </w:divsChild>
    </w:div>
    <w:div w:id="990452224">
      <w:bodyDiv w:val="1"/>
      <w:marLeft w:val="0"/>
      <w:marRight w:val="0"/>
      <w:marTop w:val="0"/>
      <w:marBottom w:val="0"/>
      <w:divBdr>
        <w:top w:val="none" w:sz="0" w:space="0" w:color="auto"/>
        <w:left w:val="none" w:sz="0" w:space="0" w:color="auto"/>
        <w:bottom w:val="none" w:sz="0" w:space="0" w:color="auto"/>
        <w:right w:val="none" w:sz="0" w:space="0" w:color="auto"/>
      </w:divBdr>
      <w:divsChild>
        <w:div w:id="518349502">
          <w:marLeft w:val="0"/>
          <w:marRight w:val="0"/>
          <w:marTop w:val="0"/>
          <w:marBottom w:val="0"/>
          <w:divBdr>
            <w:top w:val="none" w:sz="0" w:space="0" w:color="auto"/>
            <w:left w:val="none" w:sz="0" w:space="0" w:color="auto"/>
            <w:bottom w:val="none" w:sz="0" w:space="0" w:color="auto"/>
            <w:right w:val="none" w:sz="0" w:space="0" w:color="auto"/>
          </w:divBdr>
          <w:divsChild>
            <w:div w:id="651983167">
              <w:marLeft w:val="0"/>
              <w:marRight w:val="0"/>
              <w:marTop w:val="0"/>
              <w:marBottom w:val="0"/>
              <w:divBdr>
                <w:top w:val="none" w:sz="0" w:space="0" w:color="auto"/>
                <w:left w:val="none" w:sz="0" w:space="0" w:color="auto"/>
                <w:bottom w:val="none" w:sz="0" w:space="0" w:color="auto"/>
                <w:right w:val="none" w:sz="0" w:space="0" w:color="auto"/>
              </w:divBdr>
              <w:divsChild>
                <w:div w:id="302656883">
                  <w:marLeft w:val="0"/>
                  <w:marRight w:val="0"/>
                  <w:marTop w:val="0"/>
                  <w:marBottom w:val="0"/>
                  <w:divBdr>
                    <w:top w:val="none" w:sz="0" w:space="0" w:color="auto"/>
                    <w:left w:val="none" w:sz="0" w:space="0" w:color="auto"/>
                    <w:bottom w:val="none" w:sz="0" w:space="0" w:color="auto"/>
                    <w:right w:val="none" w:sz="0" w:space="0" w:color="auto"/>
                  </w:divBdr>
                  <w:divsChild>
                    <w:div w:id="683630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9338418">
          <w:marLeft w:val="0"/>
          <w:marRight w:val="0"/>
          <w:marTop w:val="0"/>
          <w:marBottom w:val="0"/>
          <w:divBdr>
            <w:top w:val="none" w:sz="0" w:space="0" w:color="auto"/>
            <w:left w:val="none" w:sz="0" w:space="0" w:color="auto"/>
            <w:bottom w:val="none" w:sz="0" w:space="0" w:color="auto"/>
            <w:right w:val="none" w:sz="0" w:space="0" w:color="auto"/>
          </w:divBdr>
          <w:divsChild>
            <w:div w:id="947078294">
              <w:marLeft w:val="0"/>
              <w:marRight w:val="0"/>
              <w:marTop w:val="0"/>
              <w:marBottom w:val="0"/>
              <w:divBdr>
                <w:top w:val="none" w:sz="0" w:space="0" w:color="auto"/>
                <w:left w:val="none" w:sz="0" w:space="0" w:color="auto"/>
                <w:bottom w:val="none" w:sz="0" w:space="0" w:color="auto"/>
                <w:right w:val="none" w:sz="0" w:space="0" w:color="auto"/>
              </w:divBdr>
              <w:divsChild>
                <w:div w:id="922447197">
                  <w:marLeft w:val="0"/>
                  <w:marRight w:val="0"/>
                  <w:marTop w:val="0"/>
                  <w:marBottom w:val="0"/>
                  <w:divBdr>
                    <w:top w:val="none" w:sz="0" w:space="0" w:color="auto"/>
                    <w:left w:val="none" w:sz="0" w:space="0" w:color="auto"/>
                    <w:bottom w:val="none" w:sz="0" w:space="0" w:color="auto"/>
                    <w:right w:val="none" w:sz="0" w:space="0" w:color="auto"/>
                  </w:divBdr>
                  <w:divsChild>
                    <w:div w:id="370620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0600214">
      <w:bodyDiv w:val="1"/>
      <w:marLeft w:val="0"/>
      <w:marRight w:val="0"/>
      <w:marTop w:val="0"/>
      <w:marBottom w:val="0"/>
      <w:divBdr>
        <w:top w:val="none" w:sz="0" w:space="0" w:color="auto"/>
        <w:left w:val="none" w:sz="0" w:space="0" w:color="auto"/>
        <w:bottom w:val="none" w:sz="0" w:space="0" w:color="auto"/>
        <w:right w:val="none" w:sz="0" w:space="0" w:color="auto"/>
      </w:divBdr>
    </w:div>
    <w:div w:id="990714801">
      <w:bodyDiv w:val="1"/>
      <w:marLeft w:val="0"/>
      <w:marRight w:val="0"/>
      <w:marTop w:val="0"/>
      <w:marBottom w:val="0"/>
      <w:divBdr>
        <w:top w:val="none" w:sz="0" w:space="0" w:color="auto"/>
        <w:left w:val="none" w:sz="0" w:space="0" w:color="auto"/>
        <w:bottom w:val="none" w:sz="0" w:space="0" w:color="auto"/>
        <w:right w:val="none" w:sz="0" w:space="0" w:color="auto"/>
      </w:divBdr>
    </w:div>
    <w:div w:id="990905301">
      <w:bodyDiv w:val="1"/>
      <w:marLeft w:val="0"/>
      <w:marRight w:val="0"/>
      <w:marTop w:val="0"/>
      <w:marBottom w:val="0"/>
      <w:divBdr>
        <w:top w:val="none" w:sz="0" w:space="0" w:color="auto"/>
        <w:left w:val="none" w:sz="0" w:space="0" w:color="auto"/>
        <w:bottom w:val="none" w:sz="0" w:space="0" w:color="auto"/>
        <w:right w:val="none" w:sz="0" w:space="0" w:color="auto"/>
      </w:divBdr>
      <w:divsChild>
        <w:div w:id="449055619">
          <w:marLeft w:val="0"/>
          <w:marRight w:val="0"/>
          <w:marTop w:val="0"/>
          <w:marBottom w:val="0"/>
          <w:divBdr>
            <w:top w:val="none" w:sz="0" w:space="0" w:color="auto"/>
            <w:left w:val="none" w:sz="0" w:space="0" w:color="auto"/>
            <w:bottom w:val="none" w:sz="0" w:space="0" w:color="auto"/>
            <w:right w:val="none" w:sz="0" w:space="0" w:color="auto"/>
          </w:divBdr>
          <w:divsChild>
            <w:div w:id="727806367">
              <w:marLeft w:val="0"/>
              <w:marRight w:val="0"/>
              <w:marTop w:val="0"/>
              <w:marBottom w:val="0"/>
              <w:divBdr>
                <w:top w:val="none" w:sz="0" w:space="0" w:color="auto"/>
                <w:left w:val="none" w:sz="0" w:space="0" w:color="auto"/>
                <w:bottom w:val="none" w:sz="0" w:space="0" w:color="auto"/>
                <w:right w:val="none" w:sz="0" w:space="0" w:color="auto"/>
              </w:divBdr>
            </w:div>
          </w:divsChild>
        </w:div>
        <w:div w:id="466437200">
          <w:marLeft w:val="0"/>
          <w:marRight w:val="0"/>
          <w:marTop w:val="0"/>
          <w:marBottom w:val="0"/>
          <w:divBdr>
            <w:top w:val="none" w:sz="0" w:space="0" w:color="auto"/>
            <w:left w:val="none" w:sz="0" w:space="0" w:color="auto"/>
            <w:bottom w:val="none" w:sz="0" w:space="0" w:color="auto"/>
            <w:right w:val="none" w:sz="0" w:space="0" w:color="auto"/>
          </w:divBdr>
        </w:div>
      </w:divsChild>
    </w:div>
    <w:div w:id="991256020">
      <w:bodyDiv w:val="1"/>
      <w:marLeft w:val="0"/>
      <w:marRight w:val="0"/>
      <w:marTop w:val="0"/>
      <w:marBottom w:val="0"/>
      <w:divBdr>
        <w:top w:val="none" w:sz="0" w:space="0" w:color="auto"/>
        <w:left w:val="none" w:sz="0" w:space="0" w:color="auto"/>
        <w:bottom w:val="none" w:sz="0" w:space="0" w:color="auto"/>
        <w:right w:val="none" w:sz="0" w:space="0" w:color="auto"/>
      </w:divBdr>
      <w:divsChild>
        <w:div w:id="966471121">
          <w:marLeft w:val="0"/>
          <w:marRight w:val="0"/>
          <w:marTop w:val="0"/>
          <w:marBottom w:val="0"/>
          <w:divBdr>
            <w:top w:val="none" w:sz="0" w:space="0" w:color="auto"/>
            <w:left w:val="none" w:sz="0" w:space="0" w:color="auto"/>
            <w:bottom w:val="none" w:sz="0" w:space="0" w:color="auto"/>
            <w:right w:val="none" w:sz="0" w:space="0" w:color="auto"/>
          </w:divBdr>
          <w:divsChild>
            <w:div w:id="999700332">
              <w:marLeft w:val="0"/>
              <w:marRight w:val="0"/>
              <w:marTop w:val="0"/>
              <w:marBottom w:val="0"/>
              <w:divBdr>
                <w:top w:val="none" w:sz="0" w:space="0" w:color="auto"/>
                <w:left w:val="none" w:sz="0" w:space="0" w:color="auto"/>
                <w:bottom w:val="none" w:sz="0" w:space="0" w:color="auto"/>
                <w:right w:val="none" w:sz="0" w:space="0" w:color="auto"/>
              </w:divBdr>
            </w:div>
          </w:divsChild>
        </w:div>
        <w:div w:id="968046117">
          <w:marLeft w:val="0"/>
          <w:marRight w:val="0"/>
          <w:marTop w:val="0"/>
          <w:marBottom w:val="0"/>
          <w:divBdr>
            <w:top w:val="none" w:sz="0" w:space="0" w:color="auto"/>
            <w:left w:val="none" w:sz="0" w:space="0" w:color="auto"/>
            <w:bottom w:val="none" w:sz="0" w:space="0" w:color="auto"/>
            <w:right w:val="none" w:sz="0" w:space="0" w:color="auto"/>
          </w:divBdr>
        </w:div>
      </w:divsChild>
    </w:div>
    <w:div w:id="991375010">
      <w:bodyDiv w:val="1"/>
      <w:marLeft w:val="0"/>
      <w:marRight w:val="0"/>
      <w:marTop w:val="0"/>
      <w:marBottom w:val="0"/>
      <w:divBdr>
        <w:top w:val="none" w:sz="0" w:space="0" w:color="auto"/>
        <w:left w:val="none" w:sz="0" w:space="0" w:color="auto"/>
        <w:bottom w:val="none" w:sz="0" w:space="0" w:color="auto"/>
        <w:right w:val="none" w:sz="0" w:space="0" w:color="auto"/>
      </w:divBdr>
    </w:div>
    <w:div w:id="991518154">
      <w:bodyDiv w:val="1"/>
      <w:marLeft w:val="0"/>
      <w:marRight w:val="0"/>
      <w:marTop w:val="0"/>
      <w:marBottom w:val="0"/>
      <w:divBdr>
        <w:top w:val="none" w:sz="0" w:space="0" w:color="auto"/>
        <w:left w:val="none" w:sz="0" w:space="0" w:color="auto"/>
        <w:bottom w:val="none" w:sz="0" w:space="0" w:color="auto"/>
        <w:right w:val="none" w:sz="0" w:space="0" w:color="auto"/>
      </w:divBdr>
    </w:div>
    <w:div w:id="991563857">
      <w:bodyDiv w:val="1"/>
      <w:marLeft w:val="0"/>
      <w:marRight w:val="0"/>
      <w:marTop w:val="0"/>
      <w:marBottom w:val="0"/>
      <w:divBdr>
        <w:top w:val="none" w:sz="0" w:space="0" w:color="auto"/>
        <w:left w:val="none" w:sz="0" w:space="0" w:color="auto"/>
        <w:bottom w:val="none" w:sz="0" w:space="0" w:color="auto"/>
        <w:right w:val="none" w:sz="0" w:space="0" w:color="auto"/>
      </w:divBdr>
      <w:divsChild>
        <w:div w:id="87850710">
          <w:marLeft w:val="0"/>
          <w:marRight w:val="0"/>
          <w:marTop w:val="0"/>
          <w:marBottom w:val="0"/>
          <w:divBdr>
            <w:top w:val="none" w:sz="0" w:space="0" w:color="auto"/>
            <w:left w:val="none" w:sz="0" w:space="0" w:color="auto"/>
            <w:bottom w:val="none" w:sz="0" w:space="0" w:color="auto"/>
            <w:right w:val="none" w:sz="0" w:space="0" w:color="auto"/>
          </w:divBdr>
          <w:divsChild>
            <w:div w:id="390008209">
              <w:marLeft w:val="0"/>
              <w:marRight w:val="0"/>
              <w:marTop w:val="0"/>
              <w:marBottom w:val="0"/>
              <w:divBdr>
                <w:top w:val="none" w:sz="0" w:space="0" w:color="auto"/>
                <w:left w:val="none" w:sz="0" w:space="0" w:color="auto"/>
                <w:bottom w:val="none" w:sz="0" w:space="0" w:color="auto"/>
                <w:right w:val="none" w:sz="0" w:space="0" w:color="auto"/>
              </w:divBdr>
            </w:div>
          </w:divsChild>
        </w:div>
        <w:div w:id="317155868">
          <w:marLeft w:val="0"/>
          <w:marRight w:val="0"/>
          <w:marTop w:val="0"/>
          <w:marBottom w:val="0"/>
          <w:divBdr>
            <w:top w:val="none" w:sz="0" w:space="0" w:color="auto"/>
            <w:left w:val="none" w:sz="0" w:space="0" w:color="auto"/>
            <w:bottom w:val="none" w:sz="0" w:space="0" w:color="auto"/>
            <w:right w:val="none" w:sz="0" w:space="0" w:color="auto"/>
          </w:divBdr>
        </w:div>
        <w:div w:id="545263735">
          <w:marLeft w:val="0"/>
          <w:marRight w:val="0"/>
          <w:marTop w:val="0"/>
          <w:marBottom w:val="0"/>
          <w:divBdr>
            <w:top w:val="none" w:sz="0" w:space="0" w:color="auto"/>
            <w:left w:val="none" w:sz="0" w:space="0" w:color="auto"/>
            <w:bottom w:val="none" w:sz="0" w:space="0" w:color="auto"/>
            <w:right w:val="none" w:sz="0" w:space="0" w:color="auto"/>
          </w:divBdr>
        </w:div>
      </w:divsChild>
    </w:div>
    <w:div w:id="991566557">
      <w:bodyDiv w:val="1"/>
      <w:marLeft w:val="0"/>
      <w:marRight w:val="0"/>
      <w:marTop w:val="0"/>
      <w:marBottom w:val="0"/>
      <w:divBdr>
        <w:top w:val="none" w:sz="0" w:space="0" w:color="auto"/>
        <w:left w:val="none" w:sz="0" w:space="0" w:color="auto"/>
        <w:bottom w:val="none" w:sz="0" w:space="0" w:color="auto"/>
        <w:right w:val="none" w:sz="0" w:space="0" w:color="auto"/>
      </w:divBdr>
    </w:div>
    <w:div w:id="991641449">
      <w:bodyDiv w:val="1"/>
      <w:marLeft w:val="0"/>
      <w:marRight w:val="0"/>
      <w:marTop w:val="0"/>
      <w:marBottom w:val="0"/>
      <w:divBdr>
        <w:top w:val="none" w:sz="0" w:space="0" w:color="auto"/>
        <w:left w:val="none" w:sz="0" w:space="0" w:color="auto"/>
        <w:bottom w:val="none" w:sz="0" w:space="0" w:color="auto"/>
        <w:right w:val="none" w:sz="0" w:space="0" w:color="auto"/>
      </w:divBdr>
      <w:divsChild>
        <w:div w:id="21637588">
          <w:marLeft w:val="0"/>
          <w:marRight w:val="0"/>
          <w:marTop w:val="0"/>
          <w:marBottom w:val="0"/>
          <w:divBdr>
            <w:top w:val="none" w:sz="0" w:space="0" w:color="auto"/>
            <w:left w:val="none" w:sz="0" w:space="0" w:color="auto"/>
            <w:bottom w:val="none" w:sz="0" w:space="0" w:color="auto"/>
            <w:right w:val="none" w:sz="0" w:space="0" w:color="auto"/>
          </w:divBdr>
        </w:div>
      </w:divsChild>
    </w:div>
    <w:div w:id="991715898">
      <w:bodyDiv w:val="1"/>
      <w:marLeft w:val="0"/>
      <w:marRight w:val="0"/>
      <w:marTop w:val="0"/>
      <w:marBottom w:val="0"/>
      <w:divBdr>
        <w:top w:val="none" w:sz="0" w:space="0" w:color="auto"/>
        <w:left w:val="none" w:sz="0" w:space="0" w:color="auto"/>
        <w:bottom w:val="none" w:sz="0" w:space="0" w:color="auto"/>
        <w:right w:val="none" w:sz="0" w:space="0" w:color="auto"/>
      </w:divBdr>
    </w:div>
    <w:div w:id="991912456">
      <w:bodyDiv w:val="1"/>
      <w:marLeft w:val="0"/>
      <w:marRight w:val="0"/>
      <w:marTop w:val="0"/>
      <w:marBottom w:val="0"/>
      <w:divBdr>
        <w:top w:val="none" w:sz="0" w:space="0" w:color="auto"/>
        <w:left w:val="none" w:sz="0" w:space="0" w:color="auto"/>
        <w:bottom w:val="none" w:sz="0" w:space="0" w:color="auto"/>
        <w:right w:val="none" w:sz="0" w:space="0" w:color="auto"/>
      </w:divBdr>
      <w:divsChild>
        <w:div w:id="647631826">
          <w:marLeft w:val="0"/>
          <w:marRight w:val="0"/>
          <w:marTop w:val="0"/>
          <w:marBottom w:val="0"/>
          <w:divBdr>
            <w:top w:val="none" w:sz="0" w:space="0" w:color="auto"/>
            <w:left w:val="none" w:sz="0" w:space="0" w:color="auto"/>
            <w:bottom w:val="none" w:sz="0" w:space="0" w:color="auto"/>
            <w:right w:val="none" w:sz="0" w:space="0" w:color="auto"/>
          </w:divBdr>
          <w:divsChild>
            <w:div w:id="334069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985492">
      <w:bodyDiv w:val="1"/>
      <w:marLeft w:val="0"/>
      <w:marRight w:val="0"/>
      <w:marTop w:val="0"/>
      <w:marBottom w:val="0"/>
      <w:divBdr>
        <w:top w:val="none" w:sz="0" w:space="0" w:color="auto"/>
        <w:left w:val="none" w:sz="0" w:space="0" w:color="auto"/>
        <w:bottom w:val="none" w:sz="0" w:space="0" w:color="auto"/>
        <w:right w:val="none" w:sz="0" w:space="0" w:color="auto"/>
      </w:divBdr>
      <w:divsChild>
        <w:div w:id="614483383">
          <w:marLeft w:val="0"/>
          <w:marRight w:val="0"/>
          <w:marTop w:val="0"/>
          <w:marBottom w:val="0"/>
          <w:divBdr>
            <w:top w:val="none" w:sz="0" w:space="0" w:color="auto"/>
            <w:left w:val="none" w:sz="0" w:space="0" w:color="auto"/>
            <w:bottom w:val="none" w:sz="0" w:space="0" w:color="auto"/>
            <w:right w:val="none" w:sz="0" w:space="0" w:color="auto"/>
          </w:divBdr>
        </w:div>
        <w:div w:id="762143705">
          <w:marLeft w:val="0"/>
          <w:marRight w:val="0"/>
          <w:marTop w:val="0"/>
          <w:marBottom w:val="0"/>
          <w:divBdr>
            <w:top w:val="none" w:sz="0" w:space="0" w:color="auto"/>
            <w:left w:val="none" w:sz="0" w:space="0" w:color="auto"/>
            <w:bottom w:val="none" w:sz="0" w:space="0" w:color="auto"/>
            <w:right w:val="none" w:sz="0" w:space="0" w:color="auto"/>
          </w:divBdr>
        </w:div>
      </w:divsChild>
    </w:div>
    <w:div w:id="992105426">
      <w:bodyDiv w:val="1"/>
      <w:marLeft w:val="0"/>
      <w:marRight w:val="0"/>
      <w:marTop w:val="0"/>
      <w:marBottom w:val="0"/>
      <w:divBdr>
        <w:top w:val="none" w:sz="0" w:space="0" w:color="auto"/>
        <w:left w:val="none" w:sz="0" w:space="0" w:color="auto"/>
        <w:bottom w:val="none" w:sz="0" w:space="0" w:color="auto"/>
        <w:right w:val="none" w:sz="0" w:space="0" w:color="auto"/>
      </w:divBdr>
      <w:divsChild>
        <w:div w:id="995113246">
          <w:marLeft w:val="0"/>
          <w:marRight w:val="0"/>
          <w:marTop w:val="0"/>
          <w:marBottom w:val="0"/>
          <w:divBdr>
            <w:top w:val="none" w:sz="0" w:space="0" w:color="auto"/>
            <w:left w:val="none" w:sz="0" w:space="0" w:color="auto"/>
            <w:bottom w:val="none" w:sz="0" w:space="0" w:color="auto"/>
            <w:right w:val="none" w:sz="0" w:space="0" w:color="auto"/>
          </w:divBdr>
        </w:div>
      </w:divsChild>
    </w:div>
    <w:div w:id="992297991">
      <w:bodyDiv w:val="1"/>
      <w:marLeft w:val="0"/>
      <w:marRight w:val="0"/>
      <w:marTop w:val="0"/>
      <w:marBottom w:val="0"/>
      <w:divBdr>
        <w:top w:val="none" w:sz="0" w:space="0" w:color="auto"/>
        <w:left w:val="none" w:sz="0" w:space="0" w:color="auto"/>
        <w:bottom w:val="none" w:sz="0" w:space="0" w:color="auto"/>
        <w:right w:val="none" w:sz="0" w:space="0" w:color="auto"/>
      </w:divBdr>
      <w:divsChild>
        <w:div w:id="98724449">
          <w:marLeft w:val="0"/>
          <w:marRight w:val="0"/>
          <w:marTop w:val="0"/>
          <w:marBottom w:val="0"/>
          <w:divBdr>
            <w:top w:val="none" w:sz="0" w:space="0" w:color="auto"/>
            <w:left w:val="none" w:sz="0" w:space="0" w:color="auto"/>
            <w:bottom w:val="none" w:sz="0" w:space="0" w:color="auto"/>
            <w:right w:val="none" w:sz="0" w:space="0" w:color="auto"/>
          </w:divBdr>
          <w:divsChild>
            <w:div w:id="1011449732">
              <w:marLeft w:val="0"/>
              <w:marRight w:val="0"/>
              <w:marTop w:val="0"/>
              <w:marBottom w:val="0"/>
              <w:divBdr>
                <w:top w:val="none" w:sz="0" w:space="0" w:color="auto"/>
                <w:left w:val="none" w:sz="0" w:space="0" w:color="auto"/>
                <w:bottom w:val="none" w:sz="0" w:space="0" w:color="auto"/>
                <w:right w:val="none" w:sz="0" w:space="0" w:color="auto"/>
              </w:divBdr>
              <w:divsChild>
                <w:div w:id="229269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2443855">
      <w:bodyDiv w:val="1"/>
      <w:marLeft w:val="0"/>
      <w:marRight w:val="0"/>
      <w:marTop w:val="0"/>
      <w:marBottom w:val="0"/>
      <w:divBdr>
        <w:top w:val="none" w:sz="0" w:space="0" w:color="auto"/>
        <w:left w:val="none" w:sz="0" w:space="0" w:color="auto"/>
        <w:bottom w:val="none" w:sz="0" w:space="0" w:color="auto"/>
        <w:right w:val="none" w:sz="0" w:space="0" w:color="auto"/>
      </w:divBdr>
      <w:divsChild>
        <w:div w:id="280919898">
          <w:marLeft w:val="0"/>
          <w:marRight w:val="0"/>
          <w:marTop w:val="150"/>
          <w:marBottom w:val="0"/>
          <w:divBdr>
            <w:top w:val="none" w:sz="0" w:space="0" w:color="auto"/>
            <w:left w:val="none" w:sz="0" w:space="0" w:color="auto"/>
            <w:bottom w:val="none" w:sz="0" w:space="0" w:color="auto"/>
            <w:right w:val="none" w:sz="0" w:space="0" w:color="auto"/>
          </w:divBdr>
        </w:div>
      </w:divsChild>
    </w:div>
    <w:div w:id="992567311">
      <w:bodyDiv w:val="1"/>
      <w:marLeft w:val="0"/>
      <w:marRight w:val="0"/>
      <w:marTop w:val="0"/>
      <w:marBottom w:val="0"/>
      <w:divBdr>
        <w:top w:val="none" w:sz="0" w:space="0" w:color="auto"/>
        <w:left w:val="none" w:sz="0" w:space="0" w:color="auto"/>
        <w:bottom w:val="none" w:sz="0" w:space="0" w:color="auto"/>
        <w:right w:val="none" w:sz="0" w:space="0" w:color="auto"/>
      </w:divBdr>
    </w:div>
    <w:div w:id="992609458">
      <w:bodyDiv w:val="1"/>
      <w:marLeft w:val="0"/>
      <w:marRight w:val="0"/>
      <w:marTop w:val="0"/>
      <w:marBottom w:val="0"/>
      <w:divBdr>
        <w:top w:val="none" w:sz="0" w:space="0" w:color="auto"/>
        <w:left w:val="none" w:sz="0" w:space="0" w:color="auto"/>
        <w:bottom w:val="none" w:sz="0" w:space="0" w:color="auto"/>
        <w:right w:val="none" w:sz="0" w:space="0" w:color="auto"/>
      </w:divBdr>
    </w:div>
    <w:div w:id="992679724">
      <w:bodyDiv w:val="1"/>
      <w:marLeft w:val="0"/>
      <w:marRight w:val="0"/>
      <w:marTop w:val="0"/>
      <w:marBottom w:val="0"/>
      <w:divBdr>
        <w:top w:val="none" w:sz="0" w:space="0" w:color="auto"/>
        <w:left w:val="none" w:sz="0" w:space="0" w:color="auto"/>
        <w:bottom w:val="none" w:sz="0" w:space="0" w:color="auto"/>
        <w:right w:val="none" w:sz="0" w:space="0" w:color="auto"/>
      </w:divBdr>
      <w:divsChild>
        <w:div w:id="54355898">
          <w:marLeft w:val="0"/>
          <w:marRight w:val="0"/>
          <w:marTop w:val="0"/>
          <w:marBottom w:val="0"/>
          <w:divBdr>
            <w:top w:val="none" w:sz="0" w:space="0" w:color="auto"/>
            <w:left w:val="none" w:sz="0" w:space="0" w:color="auto"/>
            <w:bottom w:val="none" w:sz="0" w:space="0" w:color="auto"/>
            <w:right w:val="none" w:sz="0" w:space="0" w:color="auto"/>
          </w:divBdr>
          <w:divsChild>
            <w:div w:id="405346673">
              <w:marLeft w:val="0"/>
              <w:marRight w:val="0"/>
              <w:marTop w:val="0"/>
              <w:marBottom w:val="0"/>
              <w:divBdr>
                <w:top w:val="none" w:sz="0" w:space="0" w:color="auto"/>
                <w:left w:val="none" w:sz="0" w:space="0" w:color="auto"/>
                <w:bottom w:val="none" w:sz="0" w:space="0" w:color="auto"/>
                <w:right w:val="none" w:sz="0" w:space="0" w:color="auto"/>
              </w:divBdr>
              <w:divsChild>
                <w:div w:id="186675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2685138">
      <w:bodyDiv w:val="1"/>
      <w:marLeft w:val="0"/>
      <w:marRight w:val="0"/>
      <w:marTop w:val="0"/>
      <w:marBottom w:val="0"/>
      <w:divBdr>
        <w:top w:val="none" w:sz="0" w:space="0" w:color="auto"/>
        <w:left w:val="none" w:sz="0" w:space="0" w:color="auto"/>
        <w:bottom w:val="none" w:sz="0" w:space="0" w:color="auto"/>
        <w:right w:val="none" w:sz="0" w:space="0" w:color="auto"/>
      </w:divBdr>
      <w:divsChild>
        <w:div w:id="178131040">
          <w:marLeft w:val="0"/>
          <w:marRight w:val="0"/>
          <w:marTop w:val="0"/>
          <w:marBottom w:val="0"/>
          <w:divBdr>
            <w:top w:val="none" w:sz="0" w:space="0" w:color="auto"/>
            <w:left w:val="none" w:sz="0" w:space="0" w:color="auto"/>
            <w:bottom w:val="none" w:sz="0" w:space="0" w:color="auto"/>
            <w:right w:val="none" w:sz="0" w:space="0" w:color="auto"/>
          </w:divBdr>
          <w:divsChild>
            <w:div w:id="1081489786">
              <w:marLeft w:val="0"/>
              <w:marRight w:val="0"/>
              <w:marTop w:val="0"/>
              <w:marBottom w:val="0"/>
              <w:divBdr>
                <w:top w:val="none" w:sz="0" w:space="0" w:color="auto"/>
                <w:left w:val="none" w:sz="0" w:space="0" w:color="auto"/>
                <w:bottom w:val="none" w:sz="0" w:space="0" w:color="auto"/>
                <w:right w:val="none" w:sz="0" w:space="0" w:color="auto"/>
              </w:divBdr>
              <w:divsChild>
                <w:div w:id="382557439">
                  <w:marLeft w:val="0"/>
                  <w:marRight w:val="0"/>
                  <w:marTop w:val="0"/>
                  <w:marBottom w:val="0"/>
                  <w:divBdr>
                    <w:top w:val="none" w:sz="0" w:space="0" w:color="auto"/>
                    <w:left w:val="none" w:sz="0" w:space="0" w:color="auto"/>
                    <w:bottom w:val="none" w:sz="0" w:space="0" w:color="auto"/>
                    <w:right w:val="none" w:sz="0" w:space="0" w:color="auto"/>
                  </w:divBdr>
                  <w:divsChild>
                    <w:div w:id="1039940870">
                      <w:marLeft w:val="0"/>
                      <w:marRight w:val="0"/>
                      <w:marTop w:val="0"/>
                      <w:marBottom w:val="0"/>
                      <w:divBdr>
                        <w:top w:val="none" w:sz="0" w:space="0" w:color="auto"/>
                        <w:left w:val="none" w:sz="0" w:space="0" w:color="auto"/>
                        <w:bottom w:val="none" w:sz="0" w:space="0" w:color="auto"/>
                        <w:right w:val="none" w:sz="0" w:space="0" w:color="auto"/>
                      </w:divBdr>
                      <w:divsChild>
                        <w:div w:id="21327731">
                          <w:marLeft w:val="0"/>
                          <w:marRight w:val="0"/>
                          <w:marTop w:val="0"/>
                          <w:marBottom w:val="0"/>
                          <w:divBdr>
                            <w:top w:val="none" w:sz="0" w:space="0" w:color="auto"/>
                            <w:left w:val="none" w:sz="0" w:space="0" w:color="auto"/>
                            <w:bottom w:val="none" w:sz="0" w:space="0" w:color="auto"/>
                            <w:right w:val="none" w:sz="0" w:space="0" w:color="auto"/>
                          </w:divBdr>
                          <w:divsChild>
                            <w:div w:id="851146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2759270">
      <w:bodyDiv w:val="1"/>
      <w:marLeft w:val="0"/>
      <w:marRight w:val="0"/>
      <w:marTop w:val="0"/>
      <w:marBottom w:val="0"/>
      <w:divBdr>
        <w:top w:val="none" w:sz="0" w:space="0" w:color="auto"/>
        <w:left w:val="none" w:sz="0" w:space="0" w:color="auto"/>
        <w:bottom w:val="none" w:sz="0" w:space="0" w:color="auto"/>
        <w:right w:val="none" w:sz="0" w:space="0" w:color="auto"/>
      </w:divBdr>
    </w:div>
    <w:div w:id="993219549">
      <w:bodyDiv w:val="1"/>
      <w:marLeft w:val="0"/>
      <w:marRight w:val="0"/>
      <w:marTop w:val="0"/>
      <w:marBottom w:val="0"/>
      <w:divBdr>
        <w:top w:val="none" w:sz="0" w:space="0" w:color="auto"/>
        <w:left w:val="none" w:sz="0" w:space="0" w:color="auto"/>
        <w:bottom w:val="none" w:sz="0" w:space="0" w:color="auto"/>
        <w:right w:val="none" w:sz="0" w:space="0" w:color="auto"/>
      </w:divBdr>
      <w:divsChild>
        <w:div w:id="13533094">
          <w:marLeft w:val="0"/>
          <w:marRight w:val="0"/>
          <w:marTop w:val="0"/>
          <w:marBottom w:val="0"/>
          <w:divBdr>
            <w:top w:val="none" w:sz="0" w:space="0" w:color="auto"/>
            <w:left w:val="none" w:sz="0" w:space="0" w:color="auto"/>
            <w:bottom w:val="none" w:sz="0" w:space="0" w:color="auto"/>
            <w:right w:val="none" w:sz="0" w:space="0" w:color="auto"/>
          </w:divBdr>
        </w:div>
        <w:div w:id="609748485">
          <w:marLeft w:val="0"/>
          <w:marRight w:val="0"/>
          <w:marTop w:val="0"/>
          <w:marBottom w:val="0"/>
          <w:divBdr>
            <w:top w:val="none" w:sz="0" w:space="0" w:color="auto"/>
            <w:left w:val="none" w:sz="0" w:space="0" w:color="auto"/>
            <w:bottom w:val="none" w:sz="0" w:space="0" w:color="auto"/>
            <w:right w:val="none" w:sz="0" w:space="0" w:color="auto"/>
          </w:divBdr>
        </w:div>
      </w:divsChild>
    </w:div>
    <w:div w:id="993340766">
      <w:bodyDiv w:val="1"/>
      <w:marLeft w:val="0"/>
      <w:marRight w:val="0"/>
      <w:marTop w:val="0"/>
      <w:marBottom w:val="0"/>
      <w:divBdr>
        <w:top w:val="none" w:sz="0" w:space="0" w:color="auto"/>
        <w:left w:val="none" w:sz="0" w:space="0" w:color="auto"/>
        <w:bottom w:val="none" w:sz="0" w:space="0" w:color="auto"/>
        <w:right w:val="none" w:sz="0" w:space="0" w:color="auto"/>
      </w:divBdr>
    </w:div>
    <w:div w:id="993997122">
      <w:bodyDiv w:val="1"/>
      <w:marLeft w:val="0"/>
      <w:marRight w:val="0"/>
      <w:marTop w:val="0"/>
      <w:marBottom w:val="0"/>
      <w:divBdr>
        <w:top w:val="none" w:sz="0" w:space="0" w:color="auto"/>
        <w:left w:val="none" w:sz="0" w:space="0" w:color="auto"/>
        <w:bottom w:val="none" w:sz="0" w:space="0" w:color="auto"/>
        <w:right w:val="none" w:sz="0" w:space="0" w:color="auto"/>
      </w:divBdr>
    </w:div>
    <w:div w:id="994458625">
      <w:bodyDiv w:val="1"/>
      <w:marLeft w:val="0"/>
      <w:marRight w:val="0"/>
      <w:marTop w:val="0"/>
      <w:marBottom w:val="0"/>
      <w:divBdr>
        <w:top w:val="none" w:sz="0" w:space="0" w:color="auto"/>
        <w:left w:val="none" w:sz="0" w:space="0" w:color="auto"/>
        <w:bottom w:val="none" w:sz="0" w:space="0" w:color="auto"/>
        <w:right w:val="none" w:sz="0" w:space="0" w:color="auto"/>
      </w:divBdr>
      <w:divsChild>
        <w:div w:id="193079680">
          <w:marLeft w:val="0"/>
          <w:marRight w:val="0"/>
          <w:marTop w:val="150"/>
          <w:marBottom w:val="150"/>
          <w:divBdr>
            <w:top w:val="single" w:sz="6" w:space="4" w:color="D7D7D7"/>
            <w:left w:val="none" w:sz="0" w:space="0" w:color="auto"/>
            <w:bottom w:val="single" w:sz="6" w:space="4" w:color="D7D7D7"/>
            <w:right w:val="none" w:sz="0" w:space="0" w:color="auto"/>
          </w:divBdr>
        </w:div>
        <w:div w:id="426735412">
          <w:marLeft w:val="0"/>
          <w:marRight w:val="0"/>
          <w:marTop w:val="0"/>
          <w:marBottom w:val="0"/>
          <w:divBdr>
            <w:top w:val="none" w:sz="0" w:space="0" w:color="auto"/>
            <w:left w:val="none" w:sz="0" w:space="0" w:color="auto"/>
            <w:bottom w:val="none" w:sz="0" w:space="0" w:color="auto"/>
            <w:right w:val="none" w:sz="0" w:space="0" w:color="auto"/>
          </w:divBdr>
        </w:div>
        <w:div w:id="903026390">
          <w:marLeft w:val="0"/>
          <w:marRight w:val="0"/>
          <w:marTop w:val="0"/>
          <w:marBottom w:val="0"/>
          <w:divBdr>
            <w:top w:val="none" w:sz="0" w:space="0" w:color="auto"/>
            <w:left w:val="none" w:sz="0" w:space="0" w:color="auto"/>
            <w:bottom w:val="none" w:sz="0" w:space="0" w:color="auto"/>
            <w:right w:val="none" w:sz="0" w:space="0" w:color="auto"/>
          </w:divBdr>
        </w:div>
      </w:divsChild>
    </w:div>
    <w:div w:id="994601171">
      <w:bodyDiv w:val="1"/>
      <w:marLeft w:val="0"/>
      <w:marRight w:val="0"/>
      <w:marTop w:val="0"/>
      <w:marBottom w:val="0"/>
      <w:divBdr>
        <w:top w:val="none" w:sz="0" w:space="0" w:color="auto"/>
        <w:left w:val="none" w:sz="0" w:space="0" w:color="auto"/>
        <w:bottom w:val="none" w:sz="0" w:space="0" w:color="auto"/>
        <w:right w:val="none" w:sz="0" w:space="0" w:color="auto"/>
      </w:divBdr>
      <w:divsChild>
        <w:div w:id="13697556">
          <w:marLeft w:val="0"/>
          <w:marRight w:val="0"/>
          <w:marTop w:val="0"/>
          <w:marBottom w:val="0"/>
          <w:divBdr>
            <w:top w:val="none" w:sz="0" w:space="0" w:color="auto"/>
            <w:left w:val="none" w:sz="0" w:space="0" w:color="auto"/>
            <w:bottom w:val="none" w:sz="0" w:space="0" w:color="auto"/>
            <w:right w:val="none" w:sz="0" w:space="0" w:color="auto"/>
          </w:divBdr>
        </w:div>
      </w:divsChild>
    </w:div>
    <w:div w:id="995111371">
      <w:bodyDiv w:val="1"/>
      <w:marLeft w:val="0"/>
      <w:marRight w:val="0"/>
      <w:marTop w:val="0"/>
      <w:marBottom w:val="0"/>
      <w:divBdr>
        <w:top w:val="none" w:sz="0" w:space="0" w:color="auto"/>
        <w:left w:val="none" w:sz="0" w:space="0" w:color="auto"/>
        <w:bottom w:val="none" w:sz="0" w:space="0" w:color="auto"/>
        <w:right w:val="none" w:sz="0" w:space="0" w:color="auto"/>
      </w:divBdr>
      <w:divsChild>
        <w:div w:id="919095104">
          <w:marLeft w:val="0"/>
          <w:marRight w:val="0"/>
          <w:marTop w:val="300"/>
          <w:marBottom w:val="300"/>
          <w:divBdr>
            <w:top w:val="none" w:sz="0" w:space="0" w:color="auto"/>
            <w:left w:val="none" w:sz="0" w:space="0" w:color="auto"/>
            <w:bottom w:val="none" w:sz="0" w:space="0" w:color="auto"/>
            <w:right w:val="none" w:sz="0" w:space="0" w:color="auto"/>
          </w:divBdr>
          <w:divsChild>
            <w:div w:id="102113120">
              <w:marLeft w:val="0"/>
              <w:marRight w:val="0"/>
              <w:marTop w:val="0"/>
              <w:marBottom w:val="0"/>
              <w:divBdr>
                <w:top w:val="none" w:sz="0" w:space="0" w:color="auto"/>
                <w:left w:val="none" w:sz="0" w:space="0" w:color="auto"/>
                <w:bottom w:val="none" w:sz="0" w:space="0" w:color="auto"/>
                <w:right w:val="none" w:sz="0" w:space="0" w:color="auto"/>
              </w:divBdr>
            </w:div>
          </w:divsChild>
        </w:div>
        <w:div w:id="271935639">
          <w:marLeft w:val="0"/>
          <w:marRight w:val="0"/>
          <w:marTop w:val="0"/>
          <w:marBottom w:val="0"/>
          <w:divBdr>
            <w:top w:val="none" w:sz="0" w:space="0" w:color="auto"/>
            <w:left w:val="none" w:sz="0" w:space="0" w:color="auto"/>
            <w:bottom w:val="none" w:sz="0" w:space="0" w:color="auto"/>
            <w:right w:val="none" w:sz="0" w:space="0" w:color="auto"/>
          </w:divBdr>
        </w:div>
        <w:div w:id="1550723530">
          <w:marLeft w:val="0"/>
          <w:marRight w:val="0"/>
          <w:marTop w:val="300"/>
          <w:marBottom w:val="0"/>
          <w:divBdr>
            <w:top w:val="none" w:sz="0" w:space="0" w:color="auto"/>
            <w:left w:val="none" w:sz="0" w:space="0" w:color="auto"/>
            <w:bottom w:val="none" w:sz="0" w:space="0" w:color="auto"/>
            <w:right w:val="none" w:sz="0" w:space="0" w:color="auto"/>
          </w:divBdr>
        </w:div>
      </w:divsChild>
    </w:div>
    <w:div w:id="995261596">
      <w:bodyDiv w:val="1"/>
      <w:marLeft w:val="0"/>
      <w:marRight w:val="0"/>
      <w:marTop w:val="0"/>
      <w:marBottom w:val="0"/>
      <w:divBdr>
        <w:top w:val="none" w:sz="0" w:space="0" w:color="auto"/>
        <w:left w:val="none" w:sz="0" w:space="0" w:color="auto"/>
        <w:bottom w:val="none" w:sz="0" w:space="0" w:color="auto"/>
        <w:right w:val="none" w:sz="0" w:space="0" w:color="auto"/>
      </w:divBdr>
      <w:divsChild>
        <w:div w:id="350689282">
          <w:marLeft w:val="0"/>
          <w:marRight w:val="0"/>
          <w:marTop w:val="150"/>
          <w:marBottom w:val="150"/>
          <w:divBdr>
            <w:top w:val="single" w:sz="6" w:space="4" w:color="D7D7D7"/>
            <w:left w:val="none" w:sz="0" w:space="0" w:color="auto"/>
            <w:bottom w:val="single" w:sz="6" w:space="4" w:color="D7D7D7"/>
            <w:right w:val="none" w:sz="0" w:space="0" w:color="auto"/>
          </w:divBdr>
        </w:div>
        <w:div w:id="456483862">
          <w:marLeft w:val="0"/>
          <w:marRight w:val="0"/>
          <w:marTop w:val="0"/>
          <w:marBottom w:val="0"/>
          <w:divBdr>
            <w:top w:val="none" w:sz="0" w:space="0" w:color="auto"/>
            <w:left w:val="none" w:sz="0" w:space="0" w:color="auto"/>
            <w:bottom w:val="none" w:sz="0" w:space="0" w:color="auto"/>
            <w:right w:val="none" w:sz="0" w:space="0" w:color="auto"/>
          </w:divBdr>
        </w:div>
        <w:div w:id="558982799">
          <w:marLeft w:val="0"/>
          <w:marRight w:val="0"/>
          <w:marTop w:val="0"/>
          <w:marBottom w:val="0"/>
          <w:divBdr>
            <w:top w:val="none" w:sz="0" w:space="0" w:color="auto"/>
            <w:left w:val="none" w:sz="0" w:space="0" w:color="auto"/>
            <w:bottom w:val="none" w:sz="0" w:space="0" w:color="auto"/>
            <w:right w:val="none" w:sz="0" w:space="0" w:color="auto"/>
          </w:divBdr>
        </w:div>
      </w:divsChild>
    </w:div>
    <w:div w:id="995306999">
      <w:bodyDiv w:val="1"/>
      <w:marLeft w:val="0"/>
      <w:marRight w:val="0"/>
      <w:marTop w:val="0"/>
      <w:marBottom w:val="0"/>
      <w:divBdr>
        <w:top w:val="none" w:sz="0" w:space="0" w:color="auto"/>
        <w:left w:val="none" w:sz="0" w:space="0" w:color="auto"/>
        <w:bottom w:val="none" w:sz="0" w:space="0" w:color="auto"/>
        <w:right w:val="none" w:sz="0" w:space="0" w:color="auto"/>
      </w:divBdr>
    </w:div>
    <w:div w:id="995450800">
      <w:bodyDiv w:val="1"/>
      <w:marLeft w:val="0"/>
      <w:marRight w:val="0"/>
      <w:marTop w:val="0"/>
      <w:marBottom w:val="0"/>
      <w:divBdr>
        <w:top w:val="none" w:sz="0" w:space="0" w:color="auto"/>
        <w:left w:val="none" w:sz="0" w:space="0" w:color="auto"/>
        <w:bottom w:val="none" w:sz="0" w:space="0" w:color="auto"/>
        <w:right w:val="none" w:sz="0" w:space="0" w:color="auto"/>
      </w:divBdr>
      <w:divsChild>
        <w:div w:id="22364887">
          <w:marLeft w:val="0"/>
          <w:marRight w:val="0"/>
          <w:marTop w:val="0"/>
          <w:marBottom w:val="0"/>
          <w:divBdr>
            <w:top w:val="none" w:sz="0" w:space="0" w:color="auto"/>
            <w:left w:val="none" w:sz="0" w:space="0" w:color="auto"/>
            <w:bottom w:val="none" w:sz="0" w:space="0" w:color="auto"/>
            <w:right w:val="none" w:sz="0" w:space="0" w:color="auto"/>
          </w:divBdr>
        </w:div>
        <w:div w:id="318005577">
          <w:marLeft w:val="0"/>
          <w:marRight w:val="0"/>
          <w:marTop w:val="0"/>
          <w:marBottom w:val="0"/>
          <w:divBdr>
            <w:top w:val="none" w:sz="0" w:space="0" w:color="auto"/>
            <w:left w:val="none" w:sz="0" w:space="0" w:color="auto"/>
            <w:bottom w:val="none" w:sz="0" w:space="0" w:color="auto"/>
            <w:right w:val="none" w:sz="0" w:space="0" w:color="auto"/>
          </w:divBdr>
          <w:divsChild>
            <w:div w:id="894900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493182">
      <w:bodyDiv w:val="1"/>
      <w:marLeft w:val="0"/>
      <w:marRight w:val="0"/>
      <w:marTop w:val="0"/>
      <w:marBottom w:val="0"/>
      <w:divBdr>
        <w:top w:val="none" w:sz="0" w:space="0" w:color="auto"/>
        <w:left w:val="none" w:sz="0" w:space="0" w:color="auto"/>
        <w:bottom w:val="none" w:sz="0" w:space="0" w:color="auto"/>
        <w:right w:val="none" w:sz="0" w:space="0" w:color="auto"/>
      </w:divBdr>
      <w:divsChild>
        <w:div w:id="230237068">
          <w:marLeft w:val="0"/>
          <w:marRight w:val="0"/>
          <w:marTop w:val="0"/>
          <w:marBottom w:val="0"/>
          <w:divBdr>
            <w:top w:val="none" w:sz="0" w:space="0" w:color="auto"/>
            <w:left w:val="none" w:sz="0" w:space="0" w:color="auto"/>
            <w:bottom w:val="none" w:sz="0" w:space="0" w:color="auto"/>
            <w:right w:val="none" w:sz="0" w:space="0" w:color="auto"/>
          </w:divBdr>
          <w:divsChild>
            <w:div w:id="169878317">
              <w:marLeft w:val="0"/>
              <w:marRight w:val="0"/>
              <w:marTop w:val="0"/>
              <w:marBottom w:val="0"/>
              <w:divBdr>
                <w:top w:val="none" w:sz="0" w:space="0" w:color="auto"/>
                <w:left w:val="none" w:sz="0" w:space="0" w:color="auto"/>
                <w:bottom w:val="none" w:sz="0" w:space="0" w:color="auto"/>
                <w:right w:val="none" w:sz="0" w:space="0" w:color="auto"/>
              </w:divBdr>
            </w:div>
          </w:divsChild>
        </w:div>
        <w:div w:id="589317962">
          <w:marLeft w:val="0"/>
          <w:marRight w:val="0"/>
          <w:marTop w:val="0"/>
          <w:marBottom w:val="0"/>
          <w:divBdr>
            <w:top w:val="none" w:sz="0" w:space="0" w:color="auto"/>
            <w:left w:val="none" w:sz="0" w:space="0" w:color="auto"/>
            <w:bottom w:val="none" w:sz="0" w:space="0" w:color="auto"/>
            <w:right w:val="none" w:sz="0" w:space="0" w:color="auto"/>
          </w:divBdr>
          <w:divsChild>
            <w:div w:id="37517615">
              <w:marLeft w:val="0"/>
              <w:marRight w:val="0"/>
              <w:marTop w:val="0"/>
              <w:marBottom w:val="0"/>
              <w:divBdr>
                <w:top w:val="none" w:sz="0" w:space="0" w:color="auto"/>
                <w:left w:val="none" w:sz="0" w:space="0" w:color="auto"/>
                <w:bottom w:val="none" w:sz="0" w:space="0" w:color="auto"/>
                <w:right w:val="none" w:sz="0" w:space="0" w:color="auto"/>
              </w:divBdr>
              <w:divsChild>
                <w:div w:id="332949478">
                  <w:marLeft w:val="0"/>
                  <w:marRight w:val="0"/>
                  <w:marTop w:val="0"/>
                  <w:marBottom w:val="0"/>
                  <w:divBdr>
                    <w:top w:val="none" w:sz="0" w:space="0" w:color="auto"/>
                    <w:left w:val="none" w:sz="0" w:space="0" w:color="auto"/>
                    <w:bottom w:val="none" w:sz="0" w:space="0" w:color="auto"/>
                    <w:right w:val="none" w:sz="0" w:space="0" w:color="auto"/>
                  </w:divBdr>
                  <w:divsChild>
                    <w:div w:id="528570381">
                      <w:marLeft w:val="0"/>
                      <w:marRight w:val="0"/>
                      <w:marTop w:val="0"/>
                      <w:marBottom w:val="0"/>
                      <w:divBdr>
                        <w:top w:val="none" w:sz="0" w:space="0" w:color="auto"/>
                        <w:left w:val="none" w:sz="0" w:space="0" w:color="auto"/>
                        <w:bottom w:val="none" w:sz="0" w:space="0" w:color="auto"/>
                        <w:right w:val="none" w:sz="0" w:space="0" w:color="auto"/>
                      </w:divBdr>
                    </w:div>
                    <w:div w:id="597566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5649142">
      <w:bodyDiv w:val="1"/>
      <w:marLeft w:val="0"/>
      <w:marRight w:val="0"/>
      <w:marTop w:val="0"/>
      <w:marBottom w:val="0"/>
      <w:divBdr>
        <w:top w:val="none" w:sz="0" w:space="0" w:color="auto"/>
        <w:left w:val="none" w:sz="0" w:space="0" w:color="auto"/>
        <w:bottom w:val="none" w:sz="0" w:space="0" w:color="auto"/>
        <w:right w:val="none" w:sz="0" w:space="0" w:color="auto"/>
      </w:divBdr>
    </w:div>
    <w:div w:id="995768860">
      <w:bodyDiv w:val="1"/>
      <w:marLeft w:val="0"/>
      <w:marRight w:val="0"/>
      <w:marTop w:val="0"/>
      <w:marBottom w:val="0"/>
      <w:divBdr>
        <w:top w:val="none" w:sz="0" w:space="0" w:color="auto"/>
        <w:left w:val="none" w:sz="0" w:space="0" w:color="auto"/>
        <w:bottom w:val="none" w:sz="0" w:space="0" w:color="auto"/>
        <w:right w:val="none" w:sz="0" w:space="0" w:color="auto"/>
      </w:divBdr>
    </w:div>
    <w:div w:id="995769947">
      <w:bodyDiv w:val="1"/>
      <w:marLeft w:val="0"/>
      <w:marRight w:val="0"/>
      <w:marTop w:val="0"/>
      <w:marBottom w:val="0"/>
      <w:divBdr>
        <w:top w:val="none" w:sz="0" w:space="0" w:color="auto"/>
        <w:left w:val="none" w:sz="0" w:space="0" w:color="auto"/>
        <w:bottom w:val="none" w:sz="0" w:space="0" w:color="auto"/>
        <w:right w:val="none" w:sz="0" w:space="0" w:color="auto"/>
      </w:divBdr>
      <w:divsChild>
        <w:div w:id="63647447">
          <w:marLeft w:val="0"/>
          <w:marRight w:val="0"/>
          <w:marTop w:val="0"/>
          <w:marBottom w:val="0"/>
          <w:divBdr>
            <w:top w:val="none" w:sz="0" w:space="0" w:color="auto"/>
            <w:left w:val="none" w:sz="0" w:space="0" w:color="auto"/>
            <w:bottom w:val="none" w:sz="0" w:space="0" w:color="auto"/>
            <w:right w:val="none" w:sz="0" w:space="0" w:color="auto"/>
          </w:divBdr>
        </w:div>
        <w:div w:id="570971200">
          <w:marLeft w:val="0"/>
          <w:marRight w:val="0"/>
          <w:marTop w:val="0"/>
          <w:marBottom w:val="0"/>
          <w:divBdr>
            <w:top w:val="none" w:sz="0" w:space="0" w:color="auto"/>
            <w:left w:val="none" w:sz="0" w:space="0" w:color="auto"/>
            <w:bottom w:val="none" w:sz="0" w:space="0" w:color="auto"/>
            <w:right w:val="none" w:sz="0" w:space="0" w:color="auto"/>
          </w:divBdr>
        </w:div>
      </w:divsChild>
    </w:div>
    <w:div w:id="995887007">
      <w:bodyDiv w:val="1"/>
      <w:marLeft w:val="0"/>
      <w:marRight w:val="0"/>
      <w:marTop w:val="0"/>
      <w:marBottom w:val="0"/>
      <w:divBdr>
        <w:top w:val="none" w:sz="0" w:space="0" w:color="auto"/>
        <w:left w:val="none" w:sz="0" w:space="0" w:color="auto"/>
        <w:bottom w:val="none" w:sz="0" w:space="0" w:color="auto"/>
        <w:right w:val="none" w:sz="0" w:space="0" w:color="auto"/>
      </w:divBdr>
    </w:div>
    <w:div w:id="995913424">
      <w:bodyDiv w:val="1"/>
      <w:marLeft w:val="0"/>
      <w:marRight w:val="0"/>
      <w:marTop w:val="0"/>
      <w:marBottom w:val="0"/>
      <w:divBdr>
        <w:top w:val="none" w:sz="0" w:space="0" w:color="auto"/>
        <w:left w:val="none" w:sz="0" w:space="0" w:color="auto"/>
        <w:bottom w:val="none" w:sz="0" w:space="0" w:color="auto"/>
        <w:right w:val="none" w:sz="0" w:space="0" w:color="auto"/>
      </w:divBdr>
      <w:divsChild>
        <w:div w:id="39325520">
          <w:marLeft w:val="0"/>
          <w:marRight w:val="0"/>
          <w:marTop w:val="0"/>
          <w:marBottom w:val="0"/>
          <w:divBdr>
            <w:top w:val="none" w:sz="0" w:space="0" w:color="auto"/>
            <w:left w:val="none" w:sz="0" w:space="0" w:color="auto"/>
            <w:bottom w:val="none" w:sz="0" w:space="0" w:color="auto"/>
            <w:right w:val="none" w:sz="0" w:space="0" w:color="auto"/>
          </w:divBdr>
        </w:div>
        <w:div w:id="1071542645">
          <w:marLeft w:val="0"/>
          <w:marRight w:val="0"/>
          <w:marTop w:val="0"/>
          <w:marBottom w:val="0"/>
          <w:divBdr>
            <w:top w:val="none" w:sz="0" w:space="0" w:color="auto"/>
            <w:left w:val="none" w:sz="0" w:space="0" w:color="auto"/>
            <w:bottom w:val="none" w:sz="0" w:space="0" w:color="auto"/>
            <w:right w:val="none" w:sz="0" w:space="0" w:color="auto"/>
          </w:divBdr>
        </w:div>
      </w:divsChild>
    </w:div>
    <w:div w:id="995955127">
      <w:bodyDiv w:val="1"/>
      <w:marLeft w:val="0"/>
      <w:marRight w:val="0"/>
      <w:marTop w:val="0"/>
      <w:marBottom w:val="0"/>
      <w:divBdr>
        <w:top w:val="none" w:sz="0" w:space="0" w:color="auto"/>
        <w:left w:val="none" w:sz="0" w:space="0" w:color="auto"/>
        <w:bottom w:val="none" w:sz="0" w:space="0" w:color="auto"/>
        <w:right w:val="none" w:sz="0" w:space="0" w:color="auto"/>
      </w:divBdr>
    </w:div>
    <w:div w:id="995961359">
      <w:bodyDiv w:val="1"/>
      <w:marLeft w:val="0"/>
      <w:marRight w:val="0"/>
      <w:marTop w:val="0"/>
      <w:marBottom w:val="0"/>
      <w:divBdr>
        <w:top w:val="none" w:sz="0" w:space="0" w:color="auto"/>
        <w:left w:val="none" w:sz="0" w:space="0" w:color="auto"/>
        <w:bottom w:val="none" w:sz="0" w:space="0" w:color="auto"/>
        <w:right w:val="none" w:sz="0" w:space="0" w:color="auto"/>
      </w:divBdr>
    </w:div>
    <w:div w:id="996113907">
      <w:bodyDiv w:val="1"/>
      <w:marLeft w:val="0"/>
      <w:marRight w:val="0"/>
      <w:marTop w:val="0"/>
      <w:marBottom w:val="0"/>
      <w:divBdr>
        <w:top w:val="none" w:sz="0" w:space="0" w:color="auto"/>
        <w:left w:val="none" w:sz="0" w:space="0" w:color="auto"/>
        <w:bottom w:val="none" w:sz="0" w:space="0" w:color="auto"/>
        <w:right w:val="none" w:sz="0" w:space="0" w:color="auto"/>
      </w:divBdr>
      <w:divsChild>
        <w:div w:id="864172981">
          <w:marLeft w:val="0"/>
          <w:marRight w:val="0"/>
          <w:marTop w:val="0"/>
          <w:marBottom w:val="0"/>
          <w:divBdr>
            <w:top w:val="none" w:sz="0" w:space="0" w:color="auto"/>
            <w:left w:val="none" w:sz="0" w:space="0" w:color="auto"/>
            <w:bottom w:val="none" w:sz="0" w:space="0" w:color="auto"/>
            <w:right w:val="none" w:sz="0" w:space="0" w:color="auto"/>
          </w:divBdr>
        </w:div>
      </w:divsChild>
    </w:div>
    <w:div w:id="996223230">
      <w:bodyDiv w:val="1"/>
      <w:marLeft w:val="0"/>
      <w:marRight w:val="0"/>
      <w:marTop w:val="0"/>
      <w:marBottom w:val="0"/>
      <w:divBdr>
        <w:top w:val="none" w:sz="0" w:space="0" w:color="auto"/>
        <w:left w:val="none" w:sz="0" w:space="0" w:color="auto"/>
        <w:bottom w:val="none" w:sz="0" w:space="0" w:color="auto"/>
        <w:right w:val="none" w:sz="0" w:space="0" w:color="auto"/>
      </w:divBdr>
      <w:divsChild>
        <w:div w:id="817916667">
          <w:marLeft w:val="0"/>
          <w:marRight w:val="0"/>
          <w:marTop w:val="0"/>
          <w:marBottom w:val="0"/>
          <w:divBdr>
            <w:top w:val="none" w:sz="0" w:space="0" w:color="auto"/>
            <w:left w:val="none" w:sz="0" w:space="0" w:color="auto"/>
            <w:bottom w:val="none" w:sz="0" w:space="0" w:color="auto"/>
            <w:right w:val="none" w:sz="0" w:space="0" w:color="auto"/>
          </w:divBdr>
          <w:divsChild>
            <w:div w:id="678385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6415748">
      <w:bodyDiv w:val="1"/>
      <w:marLeft w:val="0"/>
      <w:marRight w:val="0"/>
      <w:marTop w:val="0"/>
      <w:marBottom w:val="0"/>
      <w:divBdr>
        <w:top w:val="none" w:sz="0" w:space="0" w:color="auto"/>
        <w:left w:val="none" w:sz="0" w:space="0" w:color="auto"/>
        <w:bottom w:val="none" w:sz="0" w:space="0" w:color="auto"/>
        <w:right w:val="none" w:sz="0" w:space="0" w:color="auto"/>
      </w:divBdr>
      <w:divsChild>
        <w:div w:id="568687893">
          <w:marLeft w:val="0"/>
          <w:marRight w:val="0"/>
          <w:marTop w:val="0"/>
          <w:marBottom w:val="0"/>
          <w:divBdr>
            <w:top w:val="none" w:sz="0" w:space="0" w:color="auto"/>
            <w:left w:val="none" w:sz="0" w:space="0" w:color="auto"/>
            <w:bottom w:val="none" w:sz="0" w:space="0" w:color="auto"/>
            <w:right w:val="none" w:sz="0" w:space="0" w:color="auto"/>
          </w:divBdr>
        </w:div>
        <w:div w:id="767703616">
          <w:marLeft w:val="0"/>
          <w:marRight w:val="0"/>
          <w:marTop w:val="0"/>
          <w:marBottom w:val="0"/>
          <w:divBdr>
            <w:top w:val="none" w:sz="0" w:space="0" w:color="auto"/>
            <w:left w:val="none" w:sz="0" w:space="0" w:color="auto"/>
            <w:bottom w:val="none" w:sz="0" w:space="0" w:color="auto"/>
            <w:right w:val="none" w:sz="0" w:space="0" w:color="auto"/>
          </w:divBdr>
        </w:div>
      </w:divsChild>
    </w:div>
    <w:div w:id="996416544">
      <w:bodyDiv w:val="1"/>
      <w:marLeft w:val="0"/>
      <w:marRight w:val="0"/>
      <w:marTop w:val="0"/>
      <w:marBottom w:val="0"/>
      <w:divBdr>
        <w:top w:val="none" w:sz="0" w:space="0" w:color="auto"/>
        <w:left w:val="none" w:sz="0" w:space="0" w:color="auto"/>
        <w:bottom w:val="none" w:sz="0" w:space="0" w:color="auto"/>
        <w:right w:val="none" w:sz="0" w:space="0" w:color="auto"/>
      </w:divBdr>
      <w:divsChild>
        <w:div w:id="272254705">
          <w:marLeft w:val="0"/>
          <w:marRight w:val="0"/>
          <w:marTop w:val="0"/>
          <w:marBottom w:val="0"/>
          <w:divBdr>
            <w:top w:val="none" w:sz="0" w:space="0" w:color="auto"/>
            <w:left w:val="none" w:sz="0" w:space="0" w:color="auto"/>
            <w:bottom w:val="none" w:sz="0" w:space="0" w:color="auto"/>
            <w:right w:val="none" w:sz="0" w:space="0" w:color="auto"/>
          </w:divBdr>
        </w:div>
        <w:div w:id="276642347">
          <w:marLeft w:val="0"/>
          <w:marRight w:val="0"/>
          <w:marTop w:val="0"/>
          <w:marBottom w:val="0"/>
          <w:divBdr>
            <w:top w:val="none" w:sz="0" w:space="0" w:color="auto"/>
            <w:left w:val="none" w:sz="0" w:space="0" w:color="auto"/>
            <w:bottom w:val="none" w:sz="0" w:space="0" w:color="auto"/>
            <w:right w:val="none" w:sz="0" w:space="0" w:color="auto"/>
          </w:divBdr>
        </w:div>
      </w:divsChild>
    </w:div>
    <w:div w:id="996572929">
      <w:bodyDiv w:val="1"/>
      <w:marLeft w:val="0"/>
      <w:marRight w:val="0"/>
      <w:marTop w:val="0"/>
      <w:marBottom w:val="0"/>
      <w:divBdr>
        <w:top w:val="none" w:sz="0" w:space="0" w:color="auto"/>
        <w:left w:val="none" w:sz="0" w:space="0" w:color="auto"/>
        <w:bottom w:val="none" w:sz="0" w:space="0" w:color="auto"/>
        <w:right w:val="none" w:sz="0" w:space="0" w:color="auto"/>
      </w:divBdr>
    </w:div>
    <w:div w:id="996884443">
      <w:bodyDiv w:val="1"/>
      <w:marLeft w:val="0"/>
      <w:marRight w:val="0"/>
      <w:marTop w:val="0"/>
      <w:marBottom w:val="0"/>
      <w:divBdr>
        <w:top w:val="none" w:sz="0" w:space="0" w:color="auto"/>
        <w:left w:val="none" w:sz="0" w:space="0" w:color="auto"/>
        <w:bottom w:val="none" w:sz="0" w:space="0" w:color="auto"/>
        <w:right w:val="none" w:sz="0" w:space="0" w:color="auto"/>
      </w:divBdr>
    </w:div>
    <w:div w:id="996957407">
      <w:bodyDiv w:val="1"/>
      <w:marLeft w:val="0"/>
      <w:marRight w:val="0"/>
      <w:marTop w:val="0"/>
      <w:marBottom w:val="0"/>
      <w:divBdr>
        <w:top w:val="none" w:sz="0" w:space="0" w:color="auto"/>
        <w:left w:val="none" w:sz="0" w:space="0" w:color="auto"/>
        <w:bottom w:val="none" w:sz="0" w:space="0" w:color="auto"/>
        <w:right w:val="none" w:sz="0" w:space="0" w:color="auto"/>
      </w:divBdr>
      <w:divsChild>
        <w:div w:id="720180001">
          <w:marLeft w:val="0"/>
          <w:marRight w:val="0"/>
          <w:marTop w:val="150"/>
          <w:marBottom w:val="150"/>
          <w:divBdr>
            <w:top w:val="single" w:sz="6" w:space="4" w:color="D7D7D7"/>
            <w:left w:val="none" w:sz="0" w:space="0" w:color="auto"/>
            <w:bottom w:val="single" w:sz="6" w:space="4" w:color="D7D7D7"/>
            <w:right w:val="none" w:sz="0" w:space="0" w:color="auto"/>
          </w:divBdr>
        </w:div>
      </w:divsChild>
    </w:div>
    <w:div w:id="997146640">
      <w:bodyDiv w:val="1"/>
      <w:marLeft w:val="0"/>
      <w:marRight w:val="0"/>
      <w:marTop w:val="0"/>
      <w:marBottom w:val="0"/>
      <w:divBdr>
        <w:top w:val="none" w:sz="0" w:space="0" w:color="auto"/>
        <w:left w:val="none" w:sz="0" w:space="0" w:color="auto"/>
        <w:bottom w:val="none" w:sz="0" w:space="0" w:color="auto"/>
        <w:right w:val="none" w:sz="0" w:space="0" w:color="auto"/>
      </w:divBdr>
    </w:div>
    <w:div w:id="997272850">
      <w:bodyDiv w:val="1"/>
      <w:marLeft w:val="0"/>
      <w:marRight w:val="0"/>
      <w:marTop w:val="0"/>
      <w:marBottom w:val="0"/>
      <w:divBdr>
        <w:top w:val="none" w:sz="0" w:space="0" w:color="auto"/>
        <w:left w:val="none" w:sz="0" w:space="0" w:color="auto"/>
        <w:bottom w:val="none" w:sz="0" w:space="0" w:color="auto"/>
        <w:right w:val="none" w:sz="0" w:space="0" w:color="auto"/>
      </w:divBdr>
    </w:div>
    <w:div w:id="997420595">
      <w:bodyDiv w:val="1"/>
      <w:marLeft w:val="0"/>
      <w:marRight w:val="0"/>
      <w:marTop w:val="0"/>
      <w:marBottom w:val="0"/>
      <w:divBdr>
        <w:top w:val="none" w:sz="0" w:space="0" w:color="auto"/>
        <w:left w:val="none" w:sz="0" w:space="0" w:color="auto"/>
        <w:bottom w:val="none" w:sz="0" w:space="0" w:color="auto"/>
        <w:right w:val="none" w:sz="0" w:space="0" w:color="auto"/>
      </w:divBdr>
      <w:divsChild>
        <w:div w:id="695353246">
          <w:marLeft w:val="0"/>
          <w:marRight w:val="0"/>
          <w:marTop w:val="0"/>
          <w:marBottom w:val="0"/>
          <w:divBdr>
            <w:top w:val="none" w:sz="0" w:space="0" w:color="auto"/>
            <w:left w:val="none" w:sz="0" w:space="0" w:color="auto"/>
            <w:bottom w:val="none" w:sz="0" w:space="0" w:color="auto"/>
            <w:right w:val="none" w:sz="0" w:space="0" w:color="auto"/>
          </w:divBdr>
        </w:div>
      </w:divsChild>
    </w:div>
    <w:div w:id="997537741">
      <w:bodyDiv w:val="1"/>
      <w:marLeft w:val="0"/>
      <w:marRight w:val="0"/>
      <w:marTop w:val="0"/>
      <w:marBottom w:val="0"/>
      <w:divBdr>
        <w:top w:val="none" w:sz="0" w:space="0" w:color="auto"/>
        <w:left w:val="none" w:sz="0" w:space="0" w:color="auto"/>
        <w:bottom w:val="none" w:sz="0" w:space="0" w:color="auto"/>
        <w:right w:val="none" w:sz="0" w:space="0" w:color="auto"/>
      </w:divBdr>
      <w:divsChild>
        <w:div w:id="383718563">
          <w:marLeft w:val="0"/>
          <w:marRight w:val="0"/>
          <w:marTop w:val="0"/>
          <w:marBottom w:val="0"/>
          <w:divBdr>
            <w:top w:val="none" w:sz="0" w:space="0" w:color="auto"/>
            <w:left w:val="none" w:sz="0" w:space="0" w:color="auto"/>
            <w:bottom w:val="none" w:sz="0" w:space="0" w:color="auto"/>
            <w:right w:val="none" w:sz="0" w:space="0" w:color="auto"/>
          </w:divBdr>
        </w:div>
      </w:divsChild>
    </w:div>
    <w:div w:id="997801458">
      <w:bodyDiv w:val="1"/>
      <w:marLeft w:val="0"/>
      <w:marRight w:val="0"/>
      <w:marTop w:val="0"/>
      <w:marBottom w:val="0"/>
      <w:divBdr>
        <w:top w:val="none" w:sz="0" w:space="0" w:color="auto"/>
        <w:left w:val="none" w:sz="0" w:space="0" w:color="auto"/>
        <w:bottom w:val="none" w:sz="0" w:space="0" w:color="auto"/>
        <w:right w:val="none" w:sz="0" w:space="0" w:color="auto"/>
      </w:divBdr>
    </w:div>
    <w:div w:id="997808447">
      <w:bodyDiv w:val="1"/>
      <w:marLeft w:val="0"/>
      <w:marRight w:val="0"/>
      <w:marTop w:val="0"/>
      <w:marBottom w:val="0"/>
      <w:divBdr>
        <w:top w:val="none" w:sz="0" w:space="0" w:color="auto"/>
        <w:left w:val="none" w:sz="0" w:space="0" w:color="auto"/>
        <w:bottom w:val="none" w:sz="0" w:space="0" w:color="auto"/>
        <w:right w:val="none" w:sz="0" w:space="0" w:color="auto"/>
      </w:divBdr>
      <w:divsChild>
        <w:div w:id="155417166">
          <w:marLeft w:val="0"/>
          <w:marRight w:val="0"/>
          <w:marTop w:val="0"/>
          <w:marBottom w:val="0"/>
          <w:divBdr>
            <w:top w:val="none" w:sz="0" w:space="0" w:color="auto"/>
            <w:left w:val="none" w:sz="0" w:space="0" w:color="auto"/>
            <w:bottom w:val="none" w:sz="0" w:space="0" w:color="auto"/>
            <w:right w:val="none" w:sz="0" w:space="0" w:color="auto"/>
          </w:divBdr>
        </w:div>
      </w:divsChild>
    </w:div>
    <w:div w:id="998272474">
      <w:bodyDiv w:val="1"/>
      <w:marLeft w:val="0"/>
      <w:marRight w:val="0"/>
      <w:marTop w:val="0"/>
      <w:marBottom w:val="0"/>
      <w:divBdr>
        <w:top w:val="none" w:sz="0" w:space="0" w:color="auto"/>
        <w:left w:val="none" w:sz="0" w:space="0" w:color="auto"/>
        <w:bottom w:val="none" w:sz="0" w:space="0" w:color="auto"/>
        <w:right w:val="none" w:sz="0" w:space="0" w:color="auto"/>
      </w:divBdr>
    </w:div>
    <w:div w:id="998382971">
      <w:bodyDiv w:val="1"/>
      <w:marLeft w:val="0"/>
      <w:marRight w:val="0"/>
      <w:marTop w:val="0"/>
      <w:marBottom w:val="0"/>
      <w:divBdr>
        <w:top w:val="none" w:sz="0" w:space="0" w:color="auto"/>
        <w:left w:val="none" w:sz="0" w:space="0" w:color="auto"/>
        <w:bottom w:val="none" w:sz="0" w:space="0" w:color="auto"/>
        <w:right w:val="none" w:sz="0" w:space="0" w:color="auto"/>
      </w:divBdr>
    </w:div>
    <w:div w:id="998465285">
      <w:bodyDiv w:val="1"/>
      <w:marLeft w:val="0"/>
      <w:marRight w:val="0"/>
      <w:marTop w:val="0"/>
      <w:marBottom w:val="0"/>
      <w:divBdr>
        <w:top w:val="none" w:sz="0" w:space="0" w:color="auto"/>
        <w:left w:val="none" w:sz="0" w:space="0" w:color="auto"/>
        <w:bottom w:val="none" w:sz="0" w:space="0" w:color="auto"/>
        <w:right w:val="none" w:sz="0" w:space="0" w:color="auto"/>
      </w:divBdr>
    </w:div>
    <w:div w:id="998532940">
      <w:bodyDiv w:val="1"/>
      <w:marLeft w:val="0"/>
      <w:marRight w:val="0"/>
      <w:marTop w:val="0"/>
      <w:marBottom w:val="0"/>
      <w:divBdr>
        <w:top w:val="none" w:sz="0" w:space="0" w:color="auto"/>
        <w:left w:val="none" w:sz="0" w:space="0" w:color="auto"/>
        <w:bottom w:val="none" w:sz="0" w:space="0" w:color="auto"/>
        <w:right w:val="none" w:sz="0" w:space="0" w:color="auto"/>
      </w:divBdr>
    </w:div>
    <w:div w:id="998577495">
      <w:bodyDiv w:val="1"/>
      <w:marLeft w:val="0"/>
      <w:marRight w:val="0"/>
      <w:marTop w:val="0"/>
      <w:marBottom w:val="0"/>
      <w:divBdr>
        <w:top w:val="none" w:sz="0" w:space="0" w:color="auto"/>
        <w:left w:val="none" w:sz="0" w:space="0" w:color="auto"/>
        <w:bottom w:val="none" w:sz="0" w:space="0" w:color="auto"/>
        <w:right w:val="none" w:sz="0" w:space="0" w:color="auto"/>
      </w:divBdr>
    </w:div>
    <w:div w:id="998769991">
      <w:bodyDiv w:val="1"/>
      <w:marLeft w:val="0"/>
      <w:marRight w:val="0"/>
      <w:marTop w:val="0"/>
      <w:marBottom w:val="0"/>
      <w:divBdr>
        <w:top w:val="none" w:sz="0" w:space="0" w:color="auto"/>
        <w:left w:val="none" w:sz="0" w:space="0" w:color="auto"/>
        <w:bottom w:val="none" w:sz="0" w:space="0" w:color="auto"/>
        <w:right w:val="none" w:sz="0" w:space="0" w:color="auto"/>
      </w:divBdr>
      <w:divsChild>
        <w:div w:id="382607621">
          <w:marLeft w:val="0"/>
          <w:marRight w:val="0"/>
          <w:marTop w:val="0"/>
          <w:marBottom w:val="0"/>
          <w:divBdr>
            <w:top w:val="none" w:sz="0" w:space="0" w:color="auto"/>
            <w:left w:val="none" w:sz="0" w:space="0" w:color="auto"/>
            <w:bottom w:val="none" w:sz="0" w:space="0" w:color="auto"/>
            <w:right w:val="none" w:sz="0" w:space="0" w:color="auto"/>
          </w:divBdr>
          <w:divsChild>
            <w:div w:id="286743419">
              <w:marLeft w:val="0"/>
              <w:marRight w:val="0"/>
              <w:marTop w:val="0"/>
              <w:marBottom w:val="0"/>
              <w:divBdr>
                <w:top w:val="none" w:sz="0" w:space="0" w:color="auto"/>
                <w:left w:val="none" w:sz="0" w:space="0" w:color="auto"/>
                <w:bottom w:val="none" w:sz="0" w:space="0" w:color="auto"/>
                <w:right w:val="none" w:sz="0" w:space="0" w:color="auto"/>
              </w:divBdr>
            </w:div>
          </w:divsChild>
        </w:div>
        <w:div w:id="462623587">
          <w:marLeft w:val="0"/>
          <w:marRight w:val="0"/>
          <w:marTop w:val="0"/>
          <w:marBottom w:val="0"/>
          <w:divBdr>
            <w:top w:val="none" w:sz="0" w:space="0" w:color="auto"/>
            <w:left w:val="none" w:sz="0" w:space="0" w:color="auto"/>
            <w:bottom w:val="none" w:sz="0" w:space="0" w:color="auto"/>
            <w:right w:val="none" w:sz="0" w:space="0" w:color="auto"/>
          </w:divBdr>
        </w:div>
      </w:divsChild>
    </w:div>
    <w:div w:id="998847766">
      <w:bodyDiv w:val="1"/>
      <w:marLeft w:val="0"/>
      <w:marRight w:val="0"/>
      <w:marTop w:val="0"/>
      <w:marBottom w:val="0"/>
      <w:divBdr>
        <w:top w:val="none" w:sz="0" w:space="0" w:color="auto"/>
        <w:left w:val="none" w:sz="0" w:space="0" w:color="auto"/>
        <w:bottom w:val="none" w:sz="0" w:space="0" w:color="auto"/>
        <w:right w:val="none" w:sz="0" w:space="0" w:color="auto"/>
      </w:divBdr>
    </w:div>
    <w:div w:id="998926673">
      <w:bodyDiv w:val="1"/>
      <w:marLeft w:val="0"/>
      <w:marRight w:val="0"/>
      <w:marTop w:val="0"/>
      <w:marBottom w:val="0"/>
      <w:divBdr>
        <w:top w:val="none" w:sz="0" w:space="0" w:color="auto"/>
        <w:left w:val="none" w:sz="0" w:space="0" w:color="auto"/>
        <w:bottom w:val="none" w:sz="0" w:space="0" w:color="auto"/>
        <w:right w:val="none" w:sz="0" w:space="0" w:color="auto"/>
      </w:divBdr>
      <w:divsChild>
        <w:div w:id="874121064">
          <w:marLeft w:val="0"/>
          <w:marRight w:val="0"/>
          <w:marTop w:val="0"/>
          <w:marBottom w:val="0"/>
          <w:divBdr>
            <w:top w:val="none" w:sz="0" w:space="0" w:color="auto"/>
            <w:left w:val="none" w:sz="0" w:space="0" w:color="auto"/>
            <w:bottom w:val="none" w:sz="0" w:space="0" w:color="auto"/>
            <w:right w:val="none" w:sz="0" w:space="0" w:color="auto"/>
          </w:divBdr>
          <w:divsChild>
            <w:div w:id="919756327">
              <w:marLeft w:val="0"/>
              <w:marRight w:val="0"/>
              <w:marTop w:val="0"/>
              <w:marBottom w:val="0"/>
              <w:divBdr>
                <w:top w:val="none" w:sz="0" w:space="0" w:color="auto"/>
                <w:left w:val="none" w:sz="0" w:space="0" w:color="auto"/>
                <w:bottom w:val="none" w:sz="0" w:space="0" w:color="auto"/>
                <w:right w:val="none" w:sz="0" w:space="0" w:color="auto"/>
              </w:divBdr>
              <w:divsChild>
                <w:div w:id="1056005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9040516">
      <w:bodyDiv w:val="1"/>
      <w:marLeft w:val="0"/>
      <w:marRight w:val="0"/>
      <w:marTop w:val="0"/>
      <w:marBottom w:val="0"/>
      <w:divBdr>
        <w:top w:val="none" w:sz="0" w:space="0" w:color="auto"/>
        <w:left w:val="none" w:sz="0" w:space="0" w:color="auto"/>
        <w:bottom w:val="none" w:sz="0" w:space="0" w:color="auto"/>
        <w:right w:val="none" w:sz="0" w:space="0" w:color="auto"/>
      </w:divBdr>
      <w:divsChild>
        <w:div w:id="618949280">
          <w:marLeft w:val="0"/>
          <w:marRight w:val="0"/>
          <w:marTop w:val="0"/>
          <w:marBottom w:val="0"/>
          <w:divBdr>
            <w:top w:val="none" w:sz="0" w:space="0" w:color="auto"/>
            <w:left w:val="none" w:sz="0" w:space="0" w:color="auto"/>
            <w:bottom w:val="none" w:sz="0" w:space="0" w:color="auto"/>
            <w:right w:val="none" w:sz="0" w:space="0" w:color="auto"/>
          </w:divBdr>
        </w:div>
        <w:div w:id="908536136">
          <w:marLeft w:val="0"/>
          <w:marRight w:val="0"/>
          <w:marTop w:val="0"/>
          <w:marBottom w:val="0"/>
          <w:divBdr>
            <w:top w:val="none" w:sz="0" w:space="0" w:color="auto"/>
            <w:left w:val="none" w:sz="0" w:space="0" w:color="auto"/>
            <w:bottom w:val="none" w:sz="0" w:space="0" w:color="auto"/>
            <w:right w:val="none" w:sz="0" w:space="0" w:color="auto"/>
          </w:divBdr>
        </w:div>
      </w:divsChild>
    </w:div>
    <w:div w:id="999390295">
      <w:bodyDiv w:val="1"/>
      <w:marLeft w:val="0"/>
      <w:marRight w:val="0"/>
      <w:marTop w:val="0"/>
      <w:marBottom w:val="0"/>
      <w:divBdr>
        <w:top w:val="none" w:sz="0" w:space="0" w:color="auto"/>
        <w:left w:val="none" w:sz="0" w:space="0" w:color="auto"/>
        <w:bottom w:val="none" w:sz="0" w:space="0" w:color="auto"/>
        <w:right w:val="none" w:sz="0" w:space="0" w:color="auto"/>
      </w:divBdr>
    </w:div>
    <w:div w:id="999430201">
      <w:bodyDiv w:val="1"/>
      <w:marLeft w:val="0"/>
      <w:marRight w:val="0"/>
      <w:marTop w:val="0"/>
      <w:marBottom w:val="0"/>
      <w:divBdr>
        <w:top w:val="none" w:sz="0" w:space="0" w:color="auto"/>
        <w:left w:val="none" w:sz="0" w:space="0" w:color="auto"/>
        <w:bottom w:val="none" w:sz="0" w:space="0" w:color="auto"/>
        <w:right w:val="none" w:sz="0" w:space="0" w:color="auto"/>
      </w:divBdr>
    </w:div>
    <w:div w:id="999692144">
      <w:bodyDiv w:val="1"/>
      <w:marLeft w:val="0"/>
      <w:marRight w:val="0"/>
      <w:marTop w:val="0"/>
      <w:marBottom w:val="0"/>
      <w:divBdr>
        <w:top w:val="none" w:sz="0" w:space="0" w:color="auto"/>
        <w:left w:val="none" w:sz="0" w:space="0" w:color="auto"/>
        <w:bottom w:val="none" w:sz="0" w:space="0" w:color="auto"/>
        <w:right w:val="none" w:sz="0" w:space="0" w:color="auto"/>
      </w:divBdr>
      <w:divsChild>
        <w:div w:id="98910727">
          <w:marLeft w:val="0"/>
          <w:marRight w:val="0"/>
          <w:marTop w:val="300"/>
          <w:marBottom w:val="300"/>
          <w:divBdr>
            <w:top w:val="none" w:sz="0" w:space="0" w:color="auto"/>
            <w:left w:val="none" w:sz="0" w:space="0" w:color="auto"/>
            <w:bottom w:val="none" w:sz="0" w:space="0" w:color="auto"/>
            <w:right w:val="none" w:sz="0" w:space="0" w:color="auto"/>
          </w:divBdr>
        </w:div>
      </w:divsChild>
    </w:div>
    <w:div w:id="999845697">
      <w:bodyDiv w:val="1"/>
      <w:marLeft w:val="0"/>
      <w:marRight w:val="0"/>
      <w:marTop w:val="0"/>
      <w:marBottom w:val="0"/>
      <w:divBdr>
        <w:top w:val="none" w:sz="0" w:space="0" w:color="auto"/>
        <w:left w:val="none" w:sz="0" w:space="0" w:color="auto"/>
        <w:bottom w:val="none" w:sz="0" w:space="0" w:color="auto"/>
        <w:right w:val="none" w:sz="0" w:space="0" w:color="auto"/>
      </w:divBdr>
      <w:divsChild>
        <w:div w:id="177280773">
          <w:marLeft w:val="0"/>
          <w:marRight w:val="0"/>
          <w:marTop w:val="300"/>
          <w:marBottom w:val="0"/>
          <w:divBdr>
            <w:top w:val="none" w:sz="0" w:space="0" w:color="auto"/>
            <w:left w:val="none" w:sz="0" w:space="0" w:color="auto"/>
            <w:bottom w:val="none" w:sz="0" w:space="0" w:color="auto"/>
            <w:right w:val="none" w:sz="0" w:space="0" w:color="auto"/>
          </w:divBdr>
        </w:div>
      </w:divsChild>
    </w:div>
    <w:div w:id="999965462">
      <w:bodyDiv w:val="1"/>
      <w:marLeft w:val="0"/>
      <w:marRight w:val="0"/>
      <w:marTop w:val="0"/>
      <w:marBottom w:val="0"/>
      <w:divBdr>
        <w:top w:val="none" w:sz="0" w:space="0" w:color="auto"/>
        <w:left w:val="none" w:sz="0" w:space="0" w:color="auto"/>
        <w:bottom w:val="none" w:sz="0" w:space="0" w:color="auto"/>
        <w:right w:val="none" w:sz="0" w:space="0" w:color="auto"/>
      </w:divBdr>
      <w:divsChild>
        <w:div w:id="546994833">
          <w:marLeft w:val="0"/>
          <w:marRight w:val="0"/>
          <w:marTop w:val="0"/>
          <w:marBottom w:val="0"/>
          <w:divBdr>
            <w:top w:val="none" w:sz="0" w:space="0" w:color="auto"/>
            <w:left w:val="none" w:sz="0" w:space="0" w:color="auto"/>
            <w:bottom w:val="none" w:sz="0" w:space="0" w:color="auto"/>
            <w:right w:val="none" w:sz="0" w:space="0" w:color="auto"/>
          </w:divBdr>
        </w:div>
      </w:divsChild>
    </w:div>
    <w:div w:id="1000036951">
      <w:bodyDiv w:val="1"/>
      <w:marLeft w:val="0"/>
      <w:marRight w:val="0"/>
      <w:marTop w:val="0"/>
      <w:marBottom w:val="0"/>
      <w:divBdr>
        <w:top w:val="none" w:sz="0" w:space="0" w:color="auto"/>
        <w:left w:val="none" w:sz="0" w:space="0" w:color="auto"/>
        <w:bottom w:val="none" w:sz="0" w:space="0" w:color="auto"/>
        <w:right w:val="none" w:sz="0" w:space="0" w:color="auto"/>
      </w:divBdr>
    </w:div>
    <w:div w:id="1000043604">
      <w:bodyDiv w:val="1"/>
      <w:marLeft w:val="0"/>
      <w:marRight w:val="0"/>
      <w:marTop w:val="0"/>
      <w:marBottom w:val="0"/>
      <w:divBdr>
        <w:top w:val="none" w:sz="0" w:space="0" w:color="auto"/>
        <w:left w:val="none" w:sz="0" w:space="0" w:color="auto"/>
        <w:bottom w:val="none" w:sz="0" w:space="0" w:color="auto"/>
        <w:right w:val="none" w:sz="0" w:space="0" w:color="auto"/>
      </w:divBdr>
    </w:div>
    <w:div w:id="1000043747">
      <w:bodyDiv w:val="1"/>
      <w:marLeft w:val="0"/>
      <w:marRight w:val="0"/>
      <w:marTop w:val="0"/>
      <w:marBottom w:val="0"/>
      <w:divBdr>
        <w:top w:val="none" w:sz="0" w:space="0" w:color="auto"/>
        <w:left w:val="none" w:sz="0" w:space="0" w:color="auto"/>
        <w:bottom w:val="none" w:sz="0" w:space="0" w:color="auto"/>
        <w:right w:val="none" w:sz="0" w:space="0" w:color="auto"/>
      </w:divBdr>
    </w:div>
    <w:div w:id="1000044914">
      <w:bodyDiv w:val="1"/>
      <w:marLeft w:val="0"/>
      <w:marRight w:val="0"/>
      <w:marTop w:val="0"/>
      <w:marBottom w:val="0"/>
      <w:divBdr>
        <w:top w:val="none" w:sz="0" w:space="0" w:color="auto"/>
        <w:left w:val="none" w:sz="0" w:space="0" w:color="auto"/>
        <w:bottom w:val="none" w:sz="0" w:space="0" w:color="auto"/>
        <w:right w:val="none" w:sz="0" w:space="0" w:color="auto"/>
      </w:divBdr>
    </w:div>
    <w:div w:id="1000161849">
      <w:bodyDiv w:val="1"/>
      <w:marLeft w:val="0"/>
      <w:marRight w:val="0"/>
      <w:marTop w:val="0"/>
      <w:marBottom w:val="0"/>
      <w:divBdr>
        <w:top w:val="none" w:sz="0" w:space="0" w:color="auto"/>
        <w:left w:val="none" w:sz="0" w:space="0" w:color="auto"/>
        <w:bottom w:val="none" w:sz="0" w:space="0" w:color="auto"/>
        <w:right w:val="none" w:sz="0" w:space="0" w:color="auto"/>
      </w:divBdr>
      <w:divsChild>
        <w:div w:id="191694446">
          <w:marLeft w:val="0"/>
          <w:marRight w:val="0"/>
          <w:marTop w:val="0"/>
          <w:marBottom w:val="0"/>
          <w:divBdr>
            <w:top w:val="none" w:sz="0" w:space="0" w:color="auto"/>
            <w:left w:val="none" w:sz="0" w:space="0" w:color="auto"/>
            <w:bottom w:val="none" w:sz="0" w:space="0" w:color="auto"/>
            <w:right w:val="none" w:sz="0" w:space="0" w:color="auto"/>
          </w:divBdr>
        </w:div>
      </w:divsChild>
    </w:div>
    <w:div w:id="1000237925">
      <w:bodyDiv w:val="1"/>
      <w:marLeft w:val="0"/>
      <w:marRight w:val="0"/>
      <w:marTop w:val="0"/>
      <w:marBottom w:val="0"/>
      <w:divBdr>
        <w:top w:val="none" w:sz="0" w:space="0" w:color="auto"/>
        <w:left w:val="none" w:sz="0" w:space="0" w:color="auto"/>
        <w:bottom w:val="none" w:sz="0" w:space="0" w:color="auto"/>
        <w:right w:val="none" w:sz="0" w:space="0" w:color="auto"/>
      </w:divBdr>
    </w:div>
    <w:div w:id="1000429490">
      <w:bodyDiv w:val="1"/>
      <w:marLeft w:val="0"/>
      <w:marRight w:val="0"/>
      <w:marTop w:val="0"/>
      <w:marBottom w:val="0"/>
      <w:divBdr>
        <w:top w:val="none" w:sz="0" w:space="0" w:color="auto"/>
        <w:left w:val="none" w:sz="0" w:space="0" w:color="auto"/>
        <w:bottom w:val="none" w:sz="0" w:space="0" w:color="auto"/>
        <w:right w:val="none" w:sz="0" w:space="0" w:color="auto"/>
      </w:divBdr>
      <w:divsChild>
        <w:div w:id="1866211839">
          <w:marLeft w:val="0"/>
          <w:marRight w:val="0"/>
          <w:marTop w:val="300"/>
          <w:marBottom w:val="300"/>
          <w:divBdr>
            <w:top w:val="none" w:sz="0" w:space="0" w:color="auto"/>
            <w:left w:val="none" w:sz="0" w:space="0" w:color="auto"/>
            <w:bottom w:val="none" w:sz="0" w:space="0" w:color="auto"/>
            <w:right w:val="none" w:sz="0" w:space="0" w:color="auto"/>
          </w:divBdr>
          <w:divsChild>
            <w:div w:id="172375861">
              <w:marLeft w:val="0"/>
              <w:marRight w:val="0"/>
              <w:marTop w:val="0"/>
              <w:marBottom w:val="0"/>
              <w:divBdr>
                <w:top w:val="none" w:sz="0" w:space="0" w:color="auto"/>
                <w:left w:val="none" w:sz="0" w:space="0" w:color="auto"/>
                <w:bottom w:val="none" w:sz="0" w:space="0" w:color="auto"/>
                <w:right w:val="none" w:sz="0" w:space="0" w:color="auto"/>
              </w:divBdr>
            </w:div>
          </w:divsChild>
        </w:div>
        <w:div w:id="397095595">
          <w:marLeft w:val="0"/>
          <w:marRight w:val="0"/>
          <w:marTop w:val="0"/>
          <w:marBottom w:val="0"/>
          <w:divBdr>
            <w:top w:val="none" w:sz="0" w:space="0" w:color="auto"/>
            <w:left w:val="none" w:sz="0" w:space="0" w:color="auto"/>
            <w:bottom w:val="none" w:sz="0" w:space="0" w:color="auto"/>
            <w:right w:val="none" w:sz="0" w:space="0" w:color="auto"/>
          </w:divBdr>
        </w:div>
        <w:div w:id="957833034">
          <w:marLeft w:val="0"/>
          <w:marRight w:val="0"/>
          <w:marTop w:val="300"/>
          <w:marBottom w:val="0"/>
          <w:divBdr>
            <w:top w:val="none" w:sz="0" w:space="0" w:color="auto"/>
            <w:left w:val="none" w:sz="0" w:space="0" w:color="auto"/>
            <w:bottom w:val="none" w:sz="0" w:space="0" w:color="auto"/>
            <w:right w:val="none" w:sz="0" w:space="0" w:color="auto"/>
          </w:divBdr>
        </w:div>
      </w:divsChild>
    </w:div>
    <w:div w:id="1000499827">
      <w:bodyDiv w:val="1"/>
      <w:marLeft w:val="0"/>
      <w:marRight w:val="0"/>
      <w:marTop w:val="0"/>
      <w:marBottom w:val="0"/>
      <w:divBdr>
        <w:top w:val="none" w:sz="0" w:space="0" w:color="auto"/>
        <w:left w:val="none" w:sz="0" w:space="0" w:color="auto"/>
        <w:bottom w:val="none" w:sz="0" w:space="0" w:color="auto"/>
        <w:right w:val="none" w:sz="0" w:space="0" w:color="auto"/>
      </w:divBdr>
      <w:divsChild>
        <w:div w:id="438961252">
          <w:marLeft w:val="0"/>
          <w:marRight w:val="0"/>
          <w:marTop w:val="150"/>
          <w:marBottom w:val="150"/>
          <w:divBdr>
            <w:top w:val="single" w:sz="6" w:space="4" w:color="D7D7D7"/>
            <w:left w:val="none" w:sz="0" w:space="0" w:color="auto"/>
            <w:bottom w:val="single" w:sz="6" w:space="4" w:color="D7D7D7"/>
            <w:right w:val="none" w:sz="0" w:space="0" w:color="auto"/>
          </w:divBdr>
        </w:div>
        <w:div w:id="713819621">
          <w:marLeft w:val="0"/>
          <w:marRight w:val="0"/>
          <w:marTop w:val="0"/>
          <w:marBottom w:val="0"/>
          <w:divBdr>
            <w:top w:val="none" w:sz="0" w:space="0" w:color="auto"/>
            <w:left w:val="none" w:sz="0" w:space="0" w:color="auto"/>
            <w:bottom w:val="none" w:sz="0" w:space="0" w:color="auto"/>
            <w:right w:val="none" w:sz="0" w:space="0" w:color="auto"/>
          </w:divBdr>
        </w:div>
      </w:divsChild>
    </w:div>
    <w:div w:id="1000547623">
      <w:bodyDiv w:val="1"/>
      <w:marLeft w:val="0"/>
      <w:marRight w:val="0"/>
      <w:marTop w:val="0"/>
      <w:marBottom w:val="0"/>
      <w:divBdr>
        <w:top w:val="none" w:sz="0" w:space="0" w:color="auto"/>
        <w:left w:val="none" w:sz="0" w:space="0" w:color="auto"/>
        <w:bottom w:val="none" w:sz="0" w:space="0" w:color="auto"/>
        <w:right w:val="none" w:sz="0" w:space="0" w:color="auto"/>
      </w:divBdr>
    </w:div>
    <w:div w:id="1000742051">
      <w:bodyDiv w:val="1"/>
      <w:marLeft w:val="0"/>
      <w:marRight w:val="0"/>
      <w:marTop w:val="0"/>
      <w:marBottom w:val="0"/>
      <w:divBdr>
        <w:top w:val="none" w:sz="0" w:space="0" w:color="auto"/>
        <w:left w:val="none" w:sz="0" w:space="0" w:color="auto"/>
        <w:bottom w:val="none" w:sz="0" w:space="0" w:color="auto"/>
        <w:right w:val="none" w:sz="0" w:space="0" w:color="auto"/>
      </w:divBdr>
    </w:div>
    <w:div w:id="1000811696">
      <w:bodyDiv w:val="1"/>
      <w:marLeft w:val="0"/>
      <w:marRight w:val="0"/>
      <w:marTop w:val="0"/>
      <w:marBottom w:val="0"/>
      <w:divBdr>
        <w:top w:val="none" w:sz="0" w:space="0" w:color="auto"/>
        <w:left w:val="none" w:sz="0" w:space="0" w:color="auto"/>
        <w:bottom w:val="none" w:sz="0" w:space="0" w:color="auto"/>
        <w:right w:val="none" w:sz="0" w:space="0" w:color="auto"/>
      </w:divBdr>
    </w:div>
    <w:div w:id="1001009319">
      <w:bodyDiv w:val="1"/>
      <w:marLeft w:val="0"/>
      <w:marRight w:val="0"/>
      <w:marTop w:val="0"/>
      <w:marBottom w:val="0"/>
      <w:divBdr>
        <w:top w:val="none" w:sz="0" w:space="0" w:color="auto"/>
        <w:left w:val="none" w:sz="0" w:space="0" w:color="auto"/>
        <w:bottom w:val="none" w:sz="0" w:space="0" w:color="auto"/>
        <w:right w:val="none" w:sz="0" w:space="0" w:color="auto"/>
      </w:divBdr>
      <w:divsChild>
        <w:div w:id="2023311218">
          <w:marLeft w:val="0"/>
          <w:marRight w:val="0"/>
          <w:marTop w:val="300"/>
          <w:marBottom w:val="0"/>
          <w:divBdr>
            <w:top w:val="none" w:sz="0" w:space="0" w:color="auto"/>
            <w:left w:val="single" w:sz="12" w:space="0" w:color="005EB8"/>
            <w:bottom w:val="none" w:sz="0" w:space="0" w:color="auto"/>
            <w:right w:val="none" w:sz="0" w:space="0" w:color="auto"/>
          </w:divBdr>
          <w:divsChild>
            <w:div w:id="324476069">
              <w:marLeft w:val="0"/>
              <w:marRight w:val="0"/>
              <w:marTop w:val="0"/>
              <w:marBottom w:val="0"/>
              <w:divBdr>
                <w:top w:val="none" w:sz="0" w:space="0" w:color="auto"/>
                <w:left w:val="none" w:sz="0" w:space="0" w:color="auto"/>
                <w:bottom w:val="none" w:sz="0" w:space="0" w:color="auto"/>
                <w:right w:val="none" w:sz="0" w:space="0" w:color="auto"/>
              </w:divBdr>
              <w:divsChild>
                <w:div w:id="1234391777">
                  <w:marLeft w:val="0"/>
                  <w:marRight w:val="0"/>
                  <w:marTop w:val="0"/>
                  <w:marBottom w:val="0"/>
                  <w:divBdr>
                    <w:top w:val="none" w:sz="0" w:space="0" w:color="auto"/>
                    <w:left w:val="none" w:sz="0" w:space="0" w:color="auto"/>
                    <w:bottom w:val="none" w:sz="0" w:space="0" w:color="auto"/>
                    <w:right w:val="none" w:sz="0" w:space="0" w:color="auto"/>
                  </w:divBdr>
                  <w:divsChild>
                    <w:div w:id="481236745">
                      <w:marLeft w:val="0"/>
                      <w:marRight w:val="0"/>
                      <w:marTop w:val="0"/>
                      <w:marBottom w:val="0"/>
                      <w:divBdr>
                        <w:top w:val="none" w:sz="0" w:space="0" w:color="auto"/>
                        <w:left w:val="none" w:sz="0" w:space="0" w:color="auto"/>
                        <w:bottom w:val="none" w:sz="0" w:space="0" w:color="auto"/>
                        <w:right w:val="none" w:sz="0" w:space="0" w:color="auto"/>
                      </w:divBdr>
                    </w:div>
                    <w:div w:id="1329289361">
                      <w:marLeft w:val="0"/>
                      <w:marRight w:val="0"/>
                      <w:marTop w:val="0"/>
                      <w:marBottom w:val="0"/>
                      <w:divBdr>
                        <w:top w:val="none" w:sz="0" w:space="0" w:color="auto"/>
                        <w:left w:val="none" w:sz="0" w:space="0" w:color="auto"/>
                        <w:bottom w:val="none" w:sz="0" w:space="0" w:color="auto"/>
                        <w:right w:val="none" w:sz="0" w:space="0" w:color="auto"/>
                      </w:divBdr>
                    </w:div>
                    <w:div w:id="1553350413">
                      <w:marLeft w:val="0"/>
                      <w:marRight w:val="0"/>
                      <w:marTop w:val="0"/>
                      <w:marBottom w:val="0"/>
                      <w:divBdr>
                        <w:top w:val="none" w:sz="0" w:space="0" w:color="auto"/>
                        <w:left w:val="none" w:sz="0" w:space="0" w:color="auto"/>
                        <w:bottom w:val="none" w:sz="0" w:space="0" w:color="auto"/>
                        <w:right w:val="none" w:sz="0" w:space="0" w:color="auto"/>
                      </w:divBdr>
                    </w:div>
                    <w:div w:id="2074967517">
                      <w:marLeft w:val="0"/>
                      <w:marRight w:val="0"/>
                      <w:marTop w:val="0"/>
                      <w:marBottom w:val="0"/>
                      <w:divBdr>
                        <w:top w:val="none" w:sz="0" w:space="0" w:color="auto"/>
                        <w:left w:val="none" w:sz="0" w:space="0" w:color="auto"/>
                        <w:bottom w:val="none" w:sz="0" w:space="0" w:color="auto"/>
                        <w:right w:val="none" w:sz="0" w:space="0" w:color="auto"/>
                      </w:divBdr>
                    </w:div>
                    <w:div w:id="603222375">
                      <w:marLeft w:val="0"/>
                      <w:marRight w:val="0"/>
                      <w:marTop w:val="0"/>
                      <w:marBottom w:val="0"/>
                      <w:divBdr>
                        <w:top w:val="none" w:sz="0" w:space="0" w:color="auto"/>
                        <w:left w:val="none" w:sz="0" w:space="0" w:color="auto"/>
                        <w:bottom w:val="none" w:sz="0" w:space="0" w:color="auto"/>
                        <w:right w:val="none" w:sz="0" w:space="0" w:color="auto"/>
                      </w:divBdr>
                    </w:div>
                    <w:div w:id="322437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7611902">
          <w:marLeft w:val="0"/>
          <w:marRight w:val="0"/>
          <w:marTop w:val="300"/>
          <w:marBottom w:val="0"/>
          <w:divBdr>
            <w:top w:val="none" w:sz="0" w:space="0" w:color="auto"/>
            <w:left w:val="single" w:sz="12" w:space="0" w:color="005EB8"/>
            <w:bottom w:val="none" w:sz="0" w:space="0" w:color="auto"/>
            <w:right w:val="none" w:sz="0" w:space="0" w:color="auto"/>
          </w:divBdr>
          <w:divsChild>
            <w:div w:id="2004429961">
              <w:marLeft w:val="0"/>
              <w:marRight w:val="0"/>
              <w:marTop w:val="0"/>
              <w:marBottom w:val="0"/>
              <w:divBdr>
                <w:top w:val="none" w:sz="0" w:space="0" w:color="auto"/>
                <w:left w:val="none" w:sz="0" w:space="0" w:color="auto"/>
                <w:bottom w:val="none" w:sz="0" w:space="0" w:color="auto"/>
                <w:right w:val="none" w:sz="0" w:space="0" w:color="auto"/>
              </w:divBdr>
              <w:divsChild>
                <w:div w:id="1174225484">
                  <w:marLeft w:val="0"/>
                  <w:marRight w:val="0"/>
                  <w:marTop w:val="0"/>
                  <w:marBottom w:val="0"/>
                  <w:divBdr>
                    <w:top w:val="none" w:sz="0" w:space="0" w:color="auto"/>
                    <w:left w:val="none" w:sz="0" w:space="0" w:color="auto"/>
                    <w:bottom w:val="none" w:sz="0" w:space="0" w:color="auto"/>
                    <w:right w:val="none" w:sz="0" w:space="0" w:color="auto"/>
                  </w:divBdr>
                  <w:divsChild>
                    <w:div w:id="265383107">
                      <w:marLeft w:val="0"/>
                      <w:marRight w:val="0"/>
                      <w:marTop w:val="0"/>
                      <w:marBottom w:val="0"/>
                      <w:divBdr>
                        <w:top w:val="none" w:sz="0" w:space="0" w:color="auto"/>
                        <w:left w:val="none" w:sz="0" w:space="0" w:color="auto"/>
                        <w:bottom w:val="none" w:sz="0" w:space="0" w:color="auto"/>
                        <w:right w:val="none" w:sz="0" w:space="0" w:color="auto"/>
                      </w:divBdr>
                    </w:div>
                    <w:div w:id="653995320">
                      <w:marLeft w:val="0"/>
                      <w:marRight w:val="0"/>
                      <w:marTop w:val="0"/>
                      <w:marBottom w:val="0"/>
                      <w:divBdr>
                        <w:top w:val="none" w:sz="0" w:space="0" w:color="auto"/>
                        <w:left w:val="none" w:sz="0" w:space="0" w:color="auto"/>
                        <w:bottom w:val="none" w:sz="0" w:space="0" w:color="auto"/>
                        <w:right w:val="none" w:sz="0" w:space="0" w:color="auto"/>
                      </w:divBdr>
                    </w:div>
                    <w:div w:id="1644459196">
                      <w:marLeft w:val="0"/>
                      <w:marRight w:val="0"/>
                      <w:marTop w:val="0"/>
                      <w:marBottom w:val="0"/>
                      <w:divBdr>
                        <w:top w:val="none" w:sz="0" w:space="0" w:color="auto"/>
                        <w:left w:val="none" w:sz="0" w:space="0" w:color="auto"/>
                        <w:bottom w:val="none" w:sz="0" w:space="0" w:color="auto"/>
                        <w:right w:val="none" w:sz="0" w:space="0" w:color="auto"/>
                      </w:divBdr>
                    </w:div>
                    <w:div w:id="66266013">
                      <w:marLeft w:val="0"/>
                      <w:marRight w:val="0"/>
                      <w:marTop w:val="0"/>
                      <w:marBottom w:val="0"/>
                      <w:divBdr>
                        <w:top w:val="none" w:sz="0" w:space="0" w:color="auto"/>
                        <w:left w:val="none" w:sz="0" w:space="0" w:color="auto"/>
                        <w:bottom w:val="none" w:sz="0" w:space="0" w:color="auto"/>
                        <w:right w:val="none" w:sz="0" w:space="0" w:color="auto"/>
                      </w:divBdr>
                    </w:div>
                    <w:div w:id="1232154406">
                      <w:marLeft w:val="0"/>
                      <w:marRight w:val="0"/>
                      <w:marTop w:val="0"/>
                      <w:marBottom w:val="0"/>
                      <w:divBdr>
                        <w:top w:val="none" w:sz="0" w:space="0" w:color="auto"/>
                        <w:left w:val="none" w:sz="0" w:space="0" w:color="auto"/>
                        <w:bottom w:val="none" w:sz="0" w:space="0" w:color="auto"/>
                        <w:right w:val="none" w:sz="0" w:space="0" w:color="auto"/>
                      </w:divBdr>
                    </w:div>
                    <w:div w:id="1548488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0886895">
          <w:marLeft w:val="0"/>
          <w:marRight w:val="0"/>
          <w:marTop w:val="300"/>
          <w:marBottom w:val="0"/>
          <w:divBdr>
            <w:top w:val="none" w:sz="0" w:space="0" w:color="auto"/>
            <w:left w:val="single" w:sz="12" w:space="0" w:color="005EB8"/>
            <w:bottom w:val="none" w:sz="0" w:space="0" w:color="auto"/>
            <w:right w:val="none" w:sz="0" w:space="0" w:color="auto"/>
          </w:divBdr>
          <w:divsChild>
            <w:div w:id="576748829">
              <w:marLeft w:val="0"/>
              <w:marRight w:val="0"/>
              <w:marTop w:val="0"/>
              <w:marBottom w:val="0"/>
              <w:divBdr>
                <w:top w:val="none" w:sz="0" w:space="0" w:color="auto"/>
                <w:left w:val="none" w:sz="0" w:space="0" w:color="auto"/>
                <w:bottom w:val="none" w:sz="0" w:space="0" w:color="auto"/>
                <w:right w:val="none" w:sz="0" w:space="0" w:color="auto"/>
              </w:divBdr>
              <w:divsChild>
                <w:div w:id="305014404">
                  <w:marLeft w:val="0"/>
                  <w:marRight w:val="0"/>
                  <w:marTop w:val="0"/>
                  <w:marBottom w:val="0"/>
                  <w:divBdr>
                    <w:top w:val="none" w:sz="0" w:space="0" w:color="auto"/>
                    <w:left w:val="none" w:sz="0" w:space="0" w:color="auto"/>
                    <w:bottom w:val="none" w:sz="0" w:space="0" w:color="auto"/>
                    <w:right w:val="none" w:sz="0" w:space="0" w:color="auto"/>
                  </w:divBdr>
                  <w:divsChild>
                    <w:div w:id="1079987250">
                      <w:marLeft w:val="0"/>
                      <w:marRight w:val="0"/>
                      <w:marTop w:val="0"/>
                      <w:marBottom w:val="0"/>
                      <w:divBdr>
                        <w:top w:val="none" w:sz="0" w:space="0" w:color="auto"/>
                        <w:left w:val="none" w:sz="0" w:space="0" w:color="auto"/>
                        <w:bottom w:val="none" w:sz="0" w:space="0" w:color="auto"/>
                        <w:right w:val="none" w:sz="0" w:space="0" w:color="auto"/>
                      </w:divBdr>
                    </w:div>
                    <w:div w:id="847448594">
                      <w:marLeft w:val="0"/>
                      <w:marRight w:val="0"/>
                      <w:marTop w:val="0"/>
                      <w:marBottom w:val="0"/>
                      <w:divBdr>
                        <w:top w:val="none" w:sz="0" w:space="0" w:color="auto"/>
                        <w:left w:val="none" w:sz="0" w:space="0" w:color="auto"/>
                        <w:bottom w:val="none" w:sz="0" w:space="0" w:color="auto"/>
                        <w:right w:val="none" w:sz="0" w:space="0" w:color="auto"/>
                      </w:divBdr>
                    </w:div>
                    <w:div w:id="1410497220">
                      <w:marLeft w:val="0"/>
                      <w:marRight w:val="0"/>
                      <w:marTop w:val="0"/>
                      <w:marBottom w:val="0"/>
                      <w:divBdr>
                        <w:top w:val="none" w:sz="0" w:space="0" w:color="auto"/>
                        <w:left w:val="none" w:sz="0" w:space="0" w:color="auto"/>
                        <w:bottom w:val="none" w:sz="0" w:space="0" w:color="auto"/>
                        <w:right w:val="none" w:sz="0" w:space="0" w:color="auto"/>
                      </w:divBdr>
                    </w:div>
                    <w:div w:id="1293704585">
                      <w:marLeft w:val="0"/>
                      <w:marRight w:val="0"/>
                      <w:marTop w:val="0"/>
                      <w:marBottom w:val="0"/>
                      <w:divBdr>
                        <w:top w:val="none" w:sz="0" w:space="0" w:color="auto"/>
                        <w:left w:val="none" w:sz="0" w:space="0" w:color="auto"/>
                        <w:bottom w:val="none" w:sz="0" w:space="0" w:color="auto"/>
                        <w:right w:val="none" w:sz="0" w:space="0" w:color="auto"/>
                      </w:divBdr>
                    </w:div>
                    <w:div w:id="1774131117">
                      <w:marLeft w:val="0"/>
                      <w:marRight w:val="0"/>
                      <w:marTop w:val="0"/>
                      <w:marBottom w:val="0"/>
                      <w:divBdr>
                        <w:top w:val="none" w:sz="0" w:space="0" w:color="auto"/>
                        <w:left w:val="none" w:sz="0" w:space="0" w:color="auto"/>
                        <w:bottom w:val="none" w:sz="0" w:space="0" w:color="auto"/>
                        <w:right w:val="none" w:sz="0" w:space="0" w:color="auto"/>
                      </w:divBdr>
                    </w:div>
                    <w:div w:id="1473328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118875">
          <w:marLeft w:val="0"/>
          <w:marRight w:val="0"/>
          <w:marTop w:val="300"/>
          <w:marBottom w:val="0"/>
          <w:divBdr>
            <w:top w:val="none" w:sz="0" w:space="0" w:color="auto"/>
            <w:left w:val="single" w:sz="12" w:space="0" w:color="005EB8"/>
            <w:bottom w:val="none" w:sz="0" w:space="0" w:color="auto"/>
            <w:right w:val="none" w:sz="0" w:space="0" w:color="auto"/>
          </w:divBdr>
          <w:divsChild>
            <w:div w:id="777144017">
              <w:marLeft w:val="0"/>
              <w:marRight w:val="0"/>
              <w:marTop w:val="0"/>
              <w:marBottom w:val="0"/>
              <w:divBdr>
                <w:top w:val="none" w:sz="0" w:space="0" w:color="auto"/>
                <w:left w:val="none" w:sz="0" w:space="0" w:color="auto"/>
                <w:bottom w:val="none" w:sz="0" w:space="0" w:color="auto"/>
                <w:right w:val="none" w:sz="0" w:space="0" w:color="auto"/>
              </w:divBdr>
              <w:divsChild>
                <w:div w:id="975792313">
                  <w:marLeft w:val="0"/>
                  <w:marRight w:val="0"/>
                  <w:marTop w:val="0"/>
                  <w:marBottom w:val="0"/>
                  <w:divBdr>
                    <w:top w:val="none" w:sz="0" w:space="0" w:color="auto"/>
                    <w:left w:val="none" w:sz="0" w:space="0" w:color="auto"/>
                    <w:bottom w:val="none" w:sz="0" w:space="0" w:color="auto"/>
                    <w:right w:val="none" w:sz="0" w:space="0" w:color="auto"/>
                  </w:divBdr>
                  <w:divsChild>
                    <w:div w:id="39787432">
                      <w:marLeft w:val="0"/>
                      <w:marRight w:val="0"/>
                      <w:marTop w:val="0"/>
                      <w:marBottom w:val="0"/>
                      <w:divBdr>
                        <w:top w:val="none" w:sz="0" w:space="0" w:color="auto"/>
                        <w:left w:val="none" w:sz="0" w:space="0" w:color="auto"/>
                        <w:bottom w:val="none" w:sz="0" w:space="0" w:color="auto"/>
                        <w:right w:val="none" w:sz="0" w:space="0" w:color="auto"/>
                      </w:divBdr>
                    </w:div>
                    <w:div w:id="258608330">
                      <w:marLeft w:val="0"/>
                      <w:marRight w:val="0"/>
                      <w:marTop w:val="0"/>
                      <w:marBottom w:val="0"/>
                      <w:divBdr>
                        <w:top w:val="none" w:sz="0" w:space="0" w:color="auto"/>
                        <w:left w:val="none" w:sz="0" w:space="0" w:color="auto"/>
                        <w:bottom w:val="none" w:sz="0" w:space="0" w:color="auto"/>
                        <w:right w:val="none" w:sz="0" w:space="0" w:color="auto"/>
                      </w:divBdr>
                    </w:div>
                    <w:div w:id="972949948">
                      <w:marLeft w:val="0"/>
                      <w:marRight w:val="0"/>
                      <w:marTop w:val="0"/>
                      <w:marBottom w:val="0"/>
                      <w:divBdr>
                        <w:top w:val="none" w:sz="0" w:space="0" w:color="auto"/>
                        <w:left w:val="none" w:sz="0" w:space="0" w:color="auto"/>
                        <w:bottom w:val="none" w:sz="0" w:space="0" w:color="auto"/>
                        <w:right w:val="none" w:sz="0" w:space="0" w:color="auto"/>
                      </w:divBdr>
                    </w:div>
                    <w:div w:id="44260131">
                      <w:marLeft w:val="0"/>
                      <w:marRight w:val="0"/>
                      <w:marTop w:val="0"/>
                      <w:marBottom w:val="0"/>
                      <w:divBdr>
                        <w:top w:val="none" w:sz="0" w:space="0" w:color="auto"/>
                        <w:left w:val="none" w:sz="0" w:space="0" w:color="auto"/>
                        <w:bottom w:val="none" w:sz="0" w:space="0" w:color="auto"/>
                        <w:right w:val="none" w:sz="0" w:space="0" w:color="auto"/>
                      </w:divBdr>
                    </w:div>
                    <w:div w:id="1962416670">
                      <w:marLeft w:val="0"/>
                      <w:marRight w:val="0"/>
                      <w:marTop w:val="0"/>
                      <w:marBottom w:val="0"/>
                      <w:divBdr>
                        <w:top w:val="none" w:sz="0" w:space="0" w:color="auto"/>
                        <w:left w:val="none" w:sz="0" w:space="0" w:color="auto"/>
                        <w:bottom w:val="none" w:sz="0" w:space="0" w:color="auto"/>
                        <w:right w:val="none" w:sz="0" w:space="0" w:color="auto"/>
                      </w:divBdr>
                    </w:div>
                    <w:div w:id="1858883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8161879">
          <w:marLeft w:val="0"/>
          <w:marRight w:val="0"/>
          <w:marTop w:val="300"/>
          <w:marBottom w:val="0"/>
          <w:divBdr>
            <w:top w:val="none" w:sz="0" w:space="0" w:color="auto"/>
            <w:left w:val="single" w:sz="12" w:space="0" w:color="005EB8"/>
            <w:bottom w:val="none" w:sz="0" w:space="0" w:color="auto"/>
            <w:right w:val="none" w:sz="0" w:space="0" w:color="auto"/>
          </w:divBdr>
          <w:divsChild>
            <w:div w:id="1551570001">
              <w:marLeft w:val="0"/>
              <w:marRight w:val="0"/>
              <w:marTop w:val="0"/>
              <w:marBottom w:val="0"/>
              <w:divBdr>
                <w:top w:val="none" w:sz="0" w:space="0" w:color="auto"/>
                <w:left w:val="none" w:sz="0" w:space="0" w:color="auto"/>
                <w:bottom w:val="none" w:sz="0" w:space="0" w:color="auto"/>
                <w:right w:val="none" w:sz="0" w:space="0" w:color="auto"/>
              </w:divBdr>
              <w:divsChild>
                <w:div w:id="471748366">
                  <w:marLeft w:val="0"/>
                  <w:marRight w:val="0"/>
                  <w:marTop w:val="0"/>
                  <w:marBottom w:val="0"/>
                  <w:divBdr>
                    <w:top w:val="none" w:sz="0" w:space="0" w:color="auto"/>
                    <w:left w:val="none" w:sz="0" w:space="0" w:color="auto"/>
                    <w:bottom w:val="none" w:sz="0" w:space="0" w:color="auto"/>
                    <w:right w:val="none" w:sz="0" w:space="0" w:color="auto"/>
                  </w:divBdr>
                  <w:divsChild>
                    <w:div w:id="747963705">
                      <w:marLeft w:val="0"/>
                      <w:marRight w:val="0"/>
                      <w:marTop w:val="0"/>
                      <w:marBottom w:val="0"/>
                      <w:divBdr>
                        <w:top w:val="none" w:sz="0" w:space="0" w:color="auto"/>
                        <w:left w:val="none" w:sz="0" w:space="0" w:color="auto"/>
                        <w:bottom w:val="none" w:sz="0" w:space="0" w:color="auto"/>
                        <w:right w:val="none" w:sz="0" w:space="0" w:color="auto"/>
                      </w:divBdr>
                    </w:div>
                    <w:div w:id="1695688638">
                      <w:marLeft w:val="0"/>
                      <w:marRight w:val="0"/>
                      <w:marTop w:val="0"/>
                      <w:marBottom w:val="0"/>
                      <w:divBdr>
                        <w:top w:val="none" w:sz="0" w:space="0" w:color="auto"/>
                        <w:left w:val="none" w:sz="0" w:space="0" w:color="auto"/>
                        <w:bottom w:val="none" w:sz="0" w:space="0" w:color="auto"/>
                        <w:right w:val="none" w:sz="0" w:space="0" w:color="auto"/>
                      </w:divBdr>
                    </w:div>
                    <w:div w:id="1102066976">
                      <w:marLeft w:val="0"/>
                      <w:marRight w:val="0"/>
                      <w:marTop w:val="0"/>
                      <w:marBottom w:val="0"/>
                      <w:divBdr>
                        <w:top w:val="none" w:sz="0" w:space="0" w:color="auto"/>
                        <w:left w:val="none" w:sz="0" w:space="0" w:color="auto"/>
                        <w:bottom w:val="none" w:sz="0" w:space="0" w:color="auto"/>
                        <w:right w:val="none" w:sz="0" w:space="0" w:color="auto"/>
                      </w:divBdr>
                    </w:div>
                    <w:div w:id="897981811">
                      <w:marLeft w:val="0"/>
                      <w:marRight w:val="0"/>
                      <w:marTop w:val="0"/>
                      <w:marBottom w:val="0"/>
                      <w:divBdr>
                        <w:top w:val="none" w:sz="0" w:space="0" w:color="auto"/>
                        <w:left w:val="none" w:sz="0" w:space="0" w:color="auto"/>
                        <w:bottom w:val="none" w:sz="0" w:space="0" w:color="auto"/>
                        <w:right w:val="none" w:sz="0" w:space="0" w:color="auto"/>
                      </w:divBdr>
                    </w:div>
                    <w:div w:id="1252162899">
                      <w:marLeft w:val="0"/>
                      <w:marRight w:val="0"/>
                      <w:marTop w:val="0"/>
                      <w:marBottom w:val="0"/>
                      <w:divBdr>
                        <w:top w:val="none" w:sz="0" w:space="0" w:color="auto"/>
                        <w:left w:val="none" w:sz="0" w:space="0" w:color="auto"/>
                        <w:bottom w:val="none" w:sz="0" w:space="0" w:color="auto"/>
                        <w:right w:val="none" w:sz="0" w:space="0" w:color="auto"/>
                      </w:divBdr>
                    </w:div>
                    <w:div w:id="14316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1084297">
      <w:bodyDiv w:val="1"/>
      <w:marLeft w:val="0"/>
      <w:marRight w:val="0"/>
      <w:marTop w:val="0"/>
      <w:marBottom w:val="0"/>
      <w:divBdr>
        <w:top w:val="none" w:sz="0" w:space="0" w:color="auto"/>
        <w:left w:val="none" w:sz="0" w:space="0" w:color="auto"/>
        <w:bottom w:val="none" w:sz="0" w:space="0" w:color="auto"/>
        <w:right w:val="none" w:sz="0" w:space="0" w:color="auto"/>
      </w:divBdr>
    </w:div>
    <w:div w:id="1001280233">
      <w:bodyDiv w:val="1"/>
      <w:marLeft w:val="0"/>
      <w:marRight w:val="0"/>
      <w:marTop w:val="0"/>
      <w:marBottom w:val="0"/>
      <w:divBdr>
        <w:top w:val="none" w:sz="0" w:space="0" w:color="auto"/>
        <w:left w:val="none" w:sz="0" w:space="0" w:color="auto"/>
        <w:bottom w:val="none" w:sz="0" w:space="0" w:color="auto"/>
        <w:right w:val="none" w:sz="0" w:space="0" w:color="auto"/>
      </w:divBdr>
      <w:divsChild>
        <w:div w:id="475147916">
          <w:marLeft w:val="0"/>
          <w:marRight w:val="0"/>
          <w:marTop w:val="0"/>
          <w:marBottom w:val="0"/>
          <w:divBdr>
            <w:top w:val="none" w:sz="0" w:space="0" w:color="auto"/>
            <w:left w:val="none" w:sz="0" w:space="0" w:color="auto"/>
            <w:bottom w:val="none" w:sz="0" w:space="0" w:color="auto"/>
            <w:right w:val="none" w:sz="0" w:space="0" w:color="auto"/>
          </w:divBdr>
        </w:div>
      </w:divsChild>
    </w:div>
    <w:div w:id="1001352629">
      <w:bodyDiv w:val="1"/>
      <w:marLeft w:val="0"/>
      <w:marRight w:val="0"/>
      <w:marTop w:val="0"/>
      <w:marBottom w:val="0"/>
      <w:divBdr>
        <w:top w:val="none" w:sz="0" w:space="0" w:color="auto"/>
        <w:left w:val="none" w:sz="0" w:space="0" w:color="auto"/>
        <w:bottom w:val="none" w:sz="0" w:space="0" w:color="auto"/>
        <w:right w:val="none" w:sz="0" w:space="0" w:color="auto"/>
      </w:divBdr>
    </w:div>
    <w:div w:id="1001813573">
      <w:bodyDiv w:val="1"/>
      <w:marLeft w:val="0"/>
      <w:marRight w:val="0"/>
      <w:marTop w:val="0"/>
      <w:marBottom w:val="0"/>
      <w:divBdr>
        <w:top w:val="none" w:sz="0" w:space="0" w:color="auto"/>
        <w:left w:val="none" w:sz="0" w:space="0" w:color="auto"/>
        <w:bottom w:val="none" w:sz="0" w:space="0" w:color="auto"/>
        <w:right w:val="none" w:sz="0" w:space="0" w:color="auto"/>
      </w:divBdr>
    </w:div>
    <w:div w:id="1001927199">
      <w:bodyDiv w:val="1"/>
      <w:marLeft w:val="0"/>
      <w:marRight w:val="0"/>
      <w:marTop w:val="0"/>
      <w:marBottom w:val="0"/>
      <w:divBdr>
        <w:top w:val="none" w:sz="0" w:space="0" w:color="auto"/>
        <w:left w:val="none" w:sz="0" w:space="0" w:color="auto"/>
        <w:bottom w:val="none" w:sz="0" w:space="0" w:color="auto"/>
        <w:right w:val="none" w:sz="0" w:space="0" w:color="auto"/>
      </w:divBdr>
      <w:divsChild>
        <w:div w:id="493685665">
          <w:marLeft w:val="0"/>
          <w:marRight w:val="0"/>
          <w:marTop w:val="0"/>
          <w:marBottom w:val="0"/>
          <w:divBdr>
            <w:top w:val="none" w:sz="0" w:space="0" w:color="auto"/>
            <w:left w:val="none" w:sz="0" w:space="0" w:color="auto"/>
            <w:bottom w:val="none" w:sz="0" w:space="0" w:color="auto"/>
            <w:right w:val="none" w:sz="0" w:space="0" w:color="auto"/>
          </w:divBdr>
        </w:div>
      </w:divsChild>
    </w:div>
    <w:div w:id="1002389181">
      <w:bodyDiv w:val="1"/>
      <w:marLeft w:val="0"/>
      <w:marRight w:val="0"/>
      <w:marTop w:val="0"/>
      <w:marBottom w:val="0"/>
      <w:divBdr>
        <w:top w:val="none" w:sz="0" w:space="0" w:color="auto"/>
        <w:left w:val="none" w:sz="0" w:space="0" w:color="auto"/>
        <w:bottom w:val="none" w:sz="0" w:space="0" w:color="auto"/>
        <w:right w:val="none" w:sz="0" w:space="0" w:color="auto"/>
      </w:divBdr>
      <w:divsChild>
        <w:div w:id="1205094366">
          <w:marLeft w:val="0"/>
          <w:marRight w:val="0"/>
          <w:marTop w:val="0"/>
          <w:marBottom w:val="0"/>
          <w:divBdr>
            <w:top w:val="none" w:sz="0" w:space="0" w:color="auto"/>
            <w:left w:val="none" w:sz="0" w:space="0" w:color="auto"/>
            <w:bottom w:val="none" w:sz="0" w:space="0" w:color="auto"/>
            <w:right w:val="none" w:sz="0" w:space="0" w:color="auto"/>
          </w:divBdr>
        </w:div>
        <w:div w:id="891036066">
          <w:marLeft w:val="0"/>
          <w:marRight w:val="0"/>
          <w:marTop w:val="150"/>
          <w:marBottom w:val="150"/>
          <w:divBdr>
            <w:top w:val="single" w:sz="6" w:space="4" w:color="D7D7D7"/>
            <w:left w:val="none" w:sz="0" w:space="0" w:color="auto"/>
            <w:bottom w:val="single" w:sz="6" w:space="4" w:color="D7D7D7"/>
            <w:right w:val="none" w:sz="0" w:space="0" w:color="auto"/>
          </w:divBdr>
        </w:div>
        <w:div w:id="1728608333">
          <w:marLeft w:val="0"/>
          <w:marRight w:val="0"/>
          <w:marTop w:val="0"/>
          <w:marBottom w:val="0"/>
          <w:divBdr>
            <w:top w:val="none" w:sz="0" w:space="0" w:color="auto"/>
            <w:left w:val="none" w:sz="0" w:space="0" w:color="auto"/>
            <w:bottom w:val="none" w:sz="0" w:space="0" w:color="auto"/>
            <w:right w:val="none" w:sz="0" w:space="0" w:color="auto"/>
          </w:divBdr>
        </w:div>
      </w:divsChild>
    </w:div>
    <w:div w:id="1002775447">
      <w:bodyDiv w:val="1"/>
      <w:marLeft w:val="0"/>
      <w:marRight w:val="0"/>
      <w:marTop w:val="0"/>
      <w:marBottom w:val="0"/>
      <w:divBdr>
        <w:top w:val="none" w:sz="0" w:space="0" w:color="auto"/>
        <w:left w:val="none" w:sz="0" w:space="0" w:color="auto"/>
        <w:bottom w:val="none" w:sz="0" w:space="0" w:color="auto"/>
        <w:right w:val="none" w:sz="0" w:space="0" w:color="auto"/>
      </w:divBdr>
      <w:divsChild>
        <w:div w:id="253631758">
          <w:marLeft w:val="0"/>
          <w:marRight w:val="0"/>
          <w:marTop w:val="0"/>
          <w:marBottom w:val="0"/>
          <w:divBdr>
            <w:top w:val="none" w:sz="0" w:space="0" w:color="auto"/>
            <w:left w:val="none" w:sz="0" w:space="0" w:color="auto"/>
            <w:bottom w:val="none" w:sz="0" w:space="0" w:color="auto"/>
            <w:right w:val="none" w:sz="0" w:space="0" w:color="auto"/>
          </w:divBdr>
        </w:div>
        <w:div w:id="290019129">
          <w:marLeft w:val="0"/>
          <w:marRight w:val="0"/>
          <w:marTop w:val="0"/>
          <w:marBottom w:val="0"/>
          <w:divBdr>
            <w:top w:val="none" w:sz="0" w:space="0" w:color="auto"/>
            <w:left w:val="none" w:sz="0" w:space="0" w:color="auto"/>
            <w:bottom w:val="none" w:sz="0" w:space="0" w:color="auto"/>
            <w:right w:val="none" w:sz="0" w:space="0" w:color="auto"/>
          </w:divBdr>
        </w:div>
      </w:divsChild>
    </w:div>
    <w:div w:id="1002776204">
      <w:bodyDiv w:val="1"/>
      <w:marLeft w:val="0"/>
      <w:marRight w:val="0"/>
      <w:marTop w:val="0"/>
      <w:marBottom w:val="0"/>
      <w:divBdr>
        <w:top w:val="none" w:sz="0" w:space="0" w:color="auto"/>
        <w:left w:val="none" w:sz="0" w:space="0" w:color="auto"/>
        <w:bottom w:val="none" w:sz="0" w:space="0" w:color="auto"/>
        <w:right w:val="none" w:sz="0" w:space="0" w:color="auto"/>
      </w:divBdr>
      <w:divsChild>
        <w:div w:id="44066184">
          <w:marLeft w:val="0"/>
          <w:marRight w:val="0"/>
          <w:marTop w:val="300"/>
          <w:marBottom w:val="0"/>
          <w:divBdr>
            <w:top w:val="none" w:sz="0" w:space="0" w:color="auto"/>
            <w:left w:val="none" w:sz="0" w:space="0" w:color="auto"/>
            <w:bottom w:val="none" w:sz="0" w:space="0" w:color="auto"/>
            <w:right w:val="none" w:sz="0" w:space="0" w:color="auto"/>
          </w:divBdr>
        </w:div>
        <w:div w:id="555624418">
          <w:marLeft w:val="0"/>
          <w:marRight w:val="0"/>
          <w:marTop w:val="300"/>
          <w:marBottom w:val="300"/>
          <w:divBdr>
            <w:top w:val="none" w:sz="0" w:space="0" w:color="auto"/>
            <w:left w:val="none" w:sz="0" w:space="0" w:color="auto"/>
            <w:bottom w:val="none" w:sz="0" w:space="0" w:color="auto"/>
            <w:right w:val="none" w:sz="0" w:space="0" w:color="auto"/>
          </w:divBdr>
        </w:div>
        <w:div w:id="655689022">
          <w:marLeft w:val="0"/>
          <w:marRight w:val="0"/>
          <w:marTop w:val="0"/>
          <w:marBottom w:val="0"/>
          <w:divBdr>
            <w:top w:val="none" w:sz="0" w:space="0" w:color="auto"/>
            <w:left w:val="none" w:sz="0" w:space="0" w:color="auto"/>
            <w:bottom w:val="none" w:sz="0" w:space="0" w:color="auto"/>
            <w:right w:val="none" w:sz="0" w:space="0" w:color="auto"/>
          </w:divBdr>
        </w:div>
      </w:divsChild>
    </w:div>
    <w:div w:id="1002783637">
      <w:bodyDiv w:val="1"/>
      <w:marLeft w:val="0"/>
      <w:marRight w:val="0"/>
      <w:marTop w:val="0"/>
      <w:marBottom w:val="0"/>
      <w:divBdr>
        <w:top w:val="none" w:sz="0" w:space="0" w:color="auto"/>
        <w:left w:val="none" w:sz="0" w:space="0" w:color="auto"/>
        <w:bottom w:val="none" w:sz="0" w:space="0" w:color="auto"/>
        <w:right w:val="none" w:sz="0" w:space="0" w:color="auto"/>
      </w:divBdr>
    </w:div>
    <w:div w:id="1002970939">
      <w:bodyDiv w:val="1"/>
      <w:marLeft w:val="0"/>
      <w:marRight w:val="0"/>
      <w:marTop w:val="0"/>
      <w:marBottom w:val="0"/>
      <w:divBdr>
        <w:top w:val="none" w:sz="0" w:space="0" w:color="auto"/>
        <w:left w:val="none" w:sz="0" w:space="0" w:color="auto"/>
        <w:bottom w:val="none" w:sz="0" w:space="0" w:color="auto"/>
        <w:right w:val="none" w:sz="0" w:space="0" w:color="auto"/>
      </w:divBdr>
    </w:div>
    <w:div w:id="1003052176">
      <w:bodyDiv w:val="1"/>
      <w:marLeft w:val="0"/>
      <w:marRight w:val="0"/>
      <w:marTop w:val="0"/>
      <w:marBottom w:val="0"/>
      <w:divBdr>
        <w:top w:val="none" w:sz="0" w:space="0" w:color="auto"/>
        <w:left w:val="none" w:sz="0" w:space="0" w:color="auto"/>
        <w:bottom w:val="none" w:sz="0" w:space="0" w:color="auto"/>
        <w:right w:val="none" w:sz="0" w:space="0" w:color="auto"/>
      </w:divBdr>
    </w:div>
    <w:div w:id="1003238589">
      <w:bodyDiv w:val="1"/>
      <w:marLeft w:val="0"/>
      <w:marRight w:val="0"/>
      <w:marTop w:val="0"/>
      <w:marBottom w:val="0"/>
      <w:divBdr>
        <w:top w:val="none" w:sz="0" w:space="0" w:color="auto"/>
        <w:left w:val="none" w:sz="0" w:space="0" w:color="auto"/>
        <w:bottom w:val="none" w:sz="0" w:space="0" w:color="auto"/>
        <w:right w:val="none" w:sz="0" w:space="0" w:color="auto"/>
      </w:divBdr>
      <w:divsChild>
        <w:div w:id="788086787">
          <w:marLeft w:val="0"/>
          <w:marRight w:val="0"/>
          <w:marTop w:val="0"/>
          <w:marBottom w:val="0"/>
          <w:divBdr>
            <w:top w:val="none" w:sz="0" w:space="0" w:color="auto"/>
            <w:left w:val="none" w:sz="0" w:space="0" w:color="auto"/>
            <w:bottom w:val="none" w:sz="0" w:space="0" w:color="auto"/>
            <w:right w:val="none" w:sz="0" w:space="0" w:color="auto"/>
          </w:divBdr>
        </w:div>
        <w:div w:id="875970167">
          <w:marLeft w:val="0"/>
          <w:marRight w:val="0"/>
          <w:marTop w:val="0"/>
          <w:marBottom w:val="0"/>
          <w:divBdr>
            <w:top w:val="none" w:sz="0" w:space="0" w:color="auto"/>
            <w:left w:val="none" w:sz="0" w:space="0" w:color="auto"/>
            <w:bottom w:val="none" w:sz="0" w:space="0" w:color="auto"/>
            <w:right w:val="none" w:sz="0" w:space="0" w:color="auto"/>
          </w:divBdr>
        </w:div>
      </w:divsChild>
    </w:div>
    <w:div w:id="1003241375">
      <w:bodyDiv w:val="1"/>
      <w:marLeft w:val="0"/>
      <w:marRight w:val="0"/>
      <w:marTop w:val="0"/>
      <w:marBottom w:val="0"/>
      <w:divBdr>
        <w:top w:val="none" w:sz="0" w:space="0" w:color="auto"/>
        <w:left w:val="none" w:sz="0" w:space="0" w:color="auto"/>
        <w:bottom w:val="none" w:sz="0" w:space="0" w:color="auto"/>
        <w:right w:val="none" w:sz="0" w:space="0" w:color="auto"/>
      </w:divBdr>
      <w:divsChild>
        <w:div w:id="224148603">
          <w:marLeft w:val="0"/>
          <w:marRight w:val="0"/>
          <w:marTop w:val="0"/>
          <w:marBottom w:val="0"/>
          <w:divBdr>
            <w:top w:val="none" w:sz="0" w:space="0" w:color="auto"/>
            <w:left w:val="none" w:sz="0" w:space="0" w:color="auto"/>
            <w:bottom w:val="none" w:sz="0" w:space="0" w:color="auto"/>
            <w:right w:val="none" w:sz="0" w:space="0" w:color="auto"/>
          </w:divBdr>
        </w:div>
        <w:div w:id="254411059">
          <w:marLeft w:val="0"/>
          <w:marRight w:val="0"/>
          <w:marTop w:val="0"/>
          <w:marBottom w:val="0"/>
          <w:divBdr>
            <w:top w:val="none" w:sz="0" w:space="0" w:color="auto"/>
            <w:left w:val="none" w:sz="0" w:space="0" w:color="auto"/>
            <w:bottom w:val="none" w:sz="0" w:space="0" w:color="auto"/>
            <w:right w:val="none" w:sz="0" w:space="0" w:color="auto"/>
          </w:divBdr>
        </w:div>
        <w:div w:id="549344383">
          <w:marLeft w:val="0"/>
          <w:marRight w:val="0"/>
          <w:marTop w:val="0"/>
          <w:marBottom w:val="0"/>
          <w:divBdr>
            <w:top w:val="none" w:sz="0" w:space="0" w:color="auto"/>
            <w:left w:val="none" w:sz="0" w:space="0" w:color="auto"/>
            <w:bottom w:val="none" w:sz="0" w:space="0" w:color="auto"/>
            <w:right w:val="none" w:sz="0" w:space="0" w:color="auto"/>
          </w:divBdr>
        </w:div>
      </w:divsChild>
    </w:div>
    <w:div w:id="1003362897">
      <w:bodyDiv w:val="1"/>
      <w:marLeft w:val="0"/>
      <w:marRight w:val="0"/>
      <w:marTop w:val="0"/>
      <w:marBottom w:val="0"/>
      <w:divBdr>
        <w:top w:val="none" w:sz="0" w:space="0" w:color="auto"/>
        <w:left w:val="none" w:sz="0" w:space="0" w:color="auto"/>
        <w:bottom w:val="none" w:sz="0" w:space="0" w:color="auto"/>
        <w:right w:val="none" w:sz="0" w:space="0" w:color="auto"/>
      </w:divBdr>
    </w:div>
    <w:div w:id="1003435456">
      <w:bodyDiv w:val="1"/>
      <w:marLeft w:val="0"/>
      <w:marRight w:val="0"/>
      <w:marTop w:val="0"/>
      <w:marBottom w:val="0"/>
      <w:divBdr>
        <w:top w:val="none" w:sz="0" w:space="0" w:color="auto"/>
        <w:left w:val="none" w:sz="0" w:space="0" w:color="auto"/>
        <w:bottom w:val="none" w:sz="0" w:space="0" w:color="auto"/>
        <w:right w:val="none" w:sz="0" w:space="0" w:color="auto"/>
      </w:divBdr>
    </w:div>
    <w:div w:id="1003512396">
      <w:bodyDiv w:val="1"/>
      <w:marLeft w:val="0"/>
      <w:marRight w:val="0"/>
      <w:marTop w:val="0"/>
      <w:marBottom w:val="0"/>
      <w:divBdr>
        <w:top w:val="none" w:sz="0" w:space="0" w:color="auto"/>
        <w:left w:val="none" w:sz="0" w:space="0" w:color="auto"/>
        <w:bottom w:val="none" w:sz="0" w:space="0" w:color="auto"/>
        <w:right w:val="none" w:sz="0" w:space="0" w:color="auto"/>
      </w:divBdr>
      <w:divsChild>
        <w:div w:id="1093934344">
          <w:marLeft w:val="0"/>
          <w:marRight w:val="0"/>
          <w:marTop w:val="0"/>
          <w:marBottom w:val="0"/>
          <w:divBdr>
            <w:top w:val="none" w:sz="0" w:space="0" w:color="auto"/>
            <w:left w:val="none" w:sz="0" w:space="0" w:color="auto"/>
            <w:bottom w:val="none" w:sz="0" w:space="0" w:color="auto"/>
            <w:right w:val="none" w:sz="0" w:space="0" w:color="auto"/>
          </w:divBdr>
          <w:divsChild>
            <w:div w:id="605236292">
              <w:marLeft w:val="0"/>
              <w:marRight w:val="0"/>
              <w:marTop w:val="0"/>
              <w:marBottom w:val="0"/>
              <w:divBdr>
                <w:top w:val="none" w:sz="0" w:space="0" w:color="auto"/>
                <w:left w:val="none" w:sz="0" w:space="0" w:color="auto"/>
                <w:bottom w:val="none" w:sz="0" w:space="0" w:color="auto"/>
                <w:right w:val="none" w:sz="0" w:space="0" w:color="auto"/>
              </w:divBdr>
              <w:divsChild>
                <w:div w:id="1004014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3777508">
      <w:bodyDiv w:val="1"/>
      <w:marLeft w:val="0"/>
      <w:marRight w:val="0"/>
      <w:marTop w:val="0"/>
      <w:marBottom w:val="0"/>
      <w:divBdr>
        <w:top w:val="none" w:sz="0" w:space="0" w:color="auto"/>
        <w:left w:val="none" w:sz="0" w:space="0" w:color="auto"/>
        <w:bottom w:val="none" w:sz="0" w:space="0" w:color="auto"/>
        <w:right w:val="none" w:sz="0" w:space="0" w:color="auto"/>
      </w:divBdr>
    </w:div>
    <w:div w:id="1003892700">
      <w:bodyDiv w:val="1"/>
      <w:marLeft w:val="0"/>
      <w:marRight w:val="0"/>
      <w:marTop w:val="0"/>
      <w:marBottom w:val="0"/>
      <w:divBdr>
        <w:top w:val="none" w:sz="0" w:space="0" w:color="auto"/>
        <w:left w:val="none" w:sz="0" w:space="0" w:color="auto"/>
        <w:bottom w:val="none" w:sz="0" w:space="0" w:color="auto"/>
        <w:right w:val="none" w:sz="0" w:space="0" w:color="auto"/>
      </w:divBdr>
    </w:div>
    <w:div w:id="1004018160">
      <w:bodyDiv w:val="1"/>
      <w:marLeft w:val="0"/>
      <w:marRight w:val="0"/>
      <w:marTop w:val="0"/>
      <w:marBottom w:val="0"/>
      <w:divBdr>
        <w:top w:val="none" w:sz="0" w:space="0" w:color="auto"/>
        <w:left w:val="none" w:sz="0" w:space="0" w:color="auto"/>
        <w:bottom w:val="none" w:sz="0" w:space="0" w:color="auto"/>
        <w:right w:val="none" w:sz="0" w:space="0" w:color="auto"/>
      </w:divBdr>
      <w:divsChild>
        <w:div w:id="433474616">
          <w:marLeft w:val="0"/>
          <w:marRight w:val="0"/>
          <w:marTop w:val="0"/>
          <w:marBottom w:val="0"/>
          <w:divBdr>
            <w:top w:val="none" w:sz="0" w:space="0" w:color="auto"/>
            <w:left w:val="none" w:sz="0" w:space="0" w:color="auto"/>
            <w:bottom w:val="none" w:sz="0" w:space="0" w:color="auto"/>
            <w:right w:val="none" w:sz="0" w:space="0" w:color="auto"/>
          </w:divBdr>
          <w:divsChild>
            <w:div w:id="849951101">
              <w:marLeft w:val="0"/>
              <w:marRight w:val="0"/>
              <w:marTop w:val="0"/>
              <w:marBottom w:val="0"/>
              <w:divBdr>
                <w:top w:val="none" w:sz="0" w:space="0" w:color="auto"/>
                <w:left w:val="none" w:sz="0" w:space="0" w:color="auto"/>
                <w:bottom w:val="none" w:sz="0" w:space="0" w:color="auto"/>
                <w:right w:val="none" w:sz="0" w:space="0" w:color="auto"/>
              </w:divBdr>
              <w:divsChild>
                <w:div w:id="254705207">
                  <w:marLeft w:val="0"/>
                  <w:marRight w:val="0"/>
                  <w:marTop w:val="0"/>
                  <w:marBottom w:val="0"/>
                  <w:divBdr>
                    <w:top w:val="none" w:sz="0" w:space="0" w:color="auto"/>
                    <w:left w:val="none" w:sz="0" w:space="0" w:color="auto"/>
                    <w:bottom w:val="none" w:sz="0" w:space="0" w:color="auto"/>
                    <w:right w:val="none" w:sz="0" w:space="0" w:color="auto"/>
                  </w:divBdr>
                  <w:divsChild>
                    <w:div w:id="341400579">
                      <w:marLeft w:val="0"/>
                      <w:marRight w:val="0"/>
                      <w:marTop w:val="0"/>
                      <w:marBottom w:val="0"/>
                      <w:divBdr>
                        <w:top w:val="none" w:sz="0" w:space="0" w:color="auto"/>
                        <w:left w:val="none" w:sz="0" w:space="0" w:color="auto"/>
                        <w:bottom w:val="none" w:sz="0" w:space="0" w:color="auto"/>
                        <w:right w:val="none" w:sz="0" w:space="0" w:color="auto"/>
                      </w:divBdr>
                    </w:div>
                    <w:div w:id="853883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018234">
      <w:bodyDiv w:val="1"/>
      <w:marLeft w:val="0"/>
      <w:marRight w:val="0"/>
      <w:marTop w:val="0"/>
      <w:marBottom w:val="0"/>
      <w:divBdr>
        <w:top w:val="none" w:sz="0" w:space="0" w:color="auto"/>
        <w:left w:val="none" w:sz="0" w:space="0" w:color="auto"/>
        <w:bottom w:val="none" w:sz="0" w:space="0" w:color="auto"/>
        <w:right w:val="none" w:sz="0" w:space="0" w:color="auto"/>
      </w:divBdr>
    </w:div>
    <w:div w:id="1004168618">
      <w:bodyDiv w:val="1"/>
      <w:marLeft w:val="0"/>
      <w:marRight w:val="0"/>
      <w:marTop w:val="0"/>
      <w:marBottom w:val="0"/>
      <w:divBdr>
        <w:top w:val="none" w:sz="0" w:space="0" w:color="auto"/>
        <w:left w:val="none" w:sz="0" w:space="0" w:color="auto"/>
        <w:bottom w:val="none" w:sz="0" w:space="0" w:color="auto"/>
        <w:right w:val="none" w:sz="0" w:space="0" w:color="auto"/>
      </w:divBdr>
    </w:div>
    <w:div w:id="1004477617">
      <w:bodyDiv w:val="1"/>
      <w:marLeft w:val="0"/>
      <w:marRight w:val="0"/>
      <w:marTop w:val="0"/>
      <w:marBottom w:val="0"/>
      <w:divBdr>
        <w:top w:val="none" w:sz="0" w:space="0" w:color="auto"/>
        <w:left w:val="none" w:sz="0" w:space="0" w:color="auto"/>
        <w:bottom w:val="none" w:sz="0" w:space="0" w:color="auto"/>
        <w:right w:val="none" w:sz="0" w:space="0" w:color="auto"/>
      </w:divBdr>
      <w:divsChild>
        <w:div w:id="1534881907">
          <w:marLeft w:val="0"/>
          <w:marRight w:val="0"/>
          <w:marTop w:val="0"/>
          <w:marBottom w:val="0"/>
          <w:divBdr>
            <w:top w:val="none" w:sz="0" w:space="0" w:color="auto"/>
            <w:left w:val="none" w:sz="0" w:space="0" w:color="auto"/>
            <w:bottom w:val="none" w:sz="0" w:space="0" w:color="auto"/>
            <w:right w:val="none" w:sz="0" w:space="0" w:color="auto"/>
          </w:divBdr>
          <w:divsChild>
            <w:div w:id="1852529039">
              <w:marLeft w:val="0"/>
              <w:marRight w:val="0"/>
              <w:marTop w:val="0"/>
              <w:marBottom w:val="0"/>
              <w:divBdr>
                <w:top w:val="none" w:sz="0" w:space="0" w:color="auto"/>
                <w:left w:val="none" w:sz="0" w:space="0" w:color="auto"/>
                <w:bottom w:val="none" w:sz="0" w:space="0" w:color="auto"/>
                <w:right w:val="none" w:sz="0" w:space="0" w:color="auto"/>
              </w:divBdr>
              <w:divsChild>
                <w:div w:id="872155813">
                  <w:marLeft w:val="0"/>
                  <w:marRight w:val="0"/>
                  <w:marTop w:val="0"/>
                  <w:marBottom w:val="0"/>
                  <w:divBdr>
                    <w:top w:val="none" w:sz="0" w:space="0" w:color="auto"/>
                    <w:left w:val="none" w:sz="0" w:space="0" w:color="auto"/>
                    <w:bottom w:val="none" w:sz="0" w:space="0" w:color="auto"/>
                    <w:right w:val="none" w:sz="0" w:space="0" w:color="auto"/>
                  </w:divBdr>
                  <w:divsChild>
                    <w:div w:id="1279486356">
                      <w:marLeft w:val="0"/>
                      <w:marRight w:val="0"/>
                      <w:marTop w:val="0"/>
                      <w:marBottom w:val="0"/>
                      <w:divBdr>
                        <w:top w:val="none" w:sz="0" w:space="0" w:color="auto"/>
                        <w:left w:val="none" w:sz="0" w:space="0" w:color="auto"/>
                        <w:bottom w:val="none" w:sz="0" w:space="0" w:color="auto"/>
                        <w:right w:val="none" w:sz="0" w:space="0" w:color="auto"/>
                      </w:divBdr>
                    </w:div>
                    <w:div w:id="2071491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717866">
          <w:marLeft w:val="0"/>
          <w:marRight w:val="0"/>
          <w:marTop w:val="0"/>
          <w:marBottom w:val="0"/>
          <w:divBdr>
            <w:top w:val="none" w:sz="0" w:space="0" w:color="auto"/>
            <w:left w:val="none" w:sz="0" w:space="0" w:color="auto"/>
            <w:bottom w:val="none" w:sz="0" w:space="0" w:color="auto"/>
            <w:right w:val="none" w:sz="0" w:space="0" w:color="auto"/>
          </w:divBdr>
          <w:divsChild>
            <w:div w:id="1723552727">
              <w:marLeft w:val="0"/>
              <w:marRight w:val="0"/>
              <w:marTop w:val="0"/>
              <w:marBottom w:val="0"/>
              <w:divBdr>
                <w:top w:val="none" w:sz="0" w:space="0" w:color="auto"/>
                <w:left w:val="none" w:sz="0" w:space="0" w:color="auto"/>
                <w:bottom w:val="none" w:sz="0" w:space="0" w:color="auto"/>
                <w:right w:val="none" w:sz="0" w:space="0" w:color="auto"/>
              </w:divBdr>
              <w:divsChild>
                <w:div w:id="229314033">
                  <w:marLeft w:val="0"/>
                  <w:marRight w:val="0"/>
                  <w:marTop w:val="0"/>
                  <w:marBottom w:val="0"/>
                  <w:divBdr>
                    <w:top w:val="none" w:sz="0" w:space="0" w:color="auto"/>
                    <w:left w:val="none" w:sz="0" w:space="0" w:color="auto"/>
                    <w:bottom w:val="none" w:sz="0" w:space="0" w:color="auto"/>
                    <w:right w:val="none" w:sz="0" w:space="0" w:color="auto"/>
                  </w:divBdr>
                  <w:divsChild>
                    <w:div w:id="744959827">
                      <w:marLeft w:val="0"/>
                      <w:marRight w:val="0"/>
                      <w:marTop w:val="0"/>
                      <w:marBottom w:val="0"/>
                      <w:divBdr>
                        <w:top w:val="none" w:sz="0" w:space="0" w:color="auto"/>
                        <w:left w:val="none" w:sz="0" w:space="0" w:color="auto"/>
                        <w:bottom w:val="none" w:sz="0" w:space="0" w:color="auto"/>
                        <w:right w:val="none" w:sz="0" w:space="0" w:color="auto"/>
                      </w:divBdr>
                      <w:divsChild>
                        <w:div w:id="269558050">
                          <w:marLeft w:val="0"/>
                          <w:marRight w:val="0"/>
                          <w:marTop w:val="0"/>
                          <w:marBottom w:val="0"/>
                          <w:divBdr>
                            <w:top w:val="none" w:sz="0" w:space="0" w:color="auto"/>
                            <w:left w:val="none" w:sz="0" w:space="0" w:color="auto"/>
                            <w:bottom w:val="none" w:sz="0" w:space="0" w:color="auto"/>
                            <w:right w:val="none" w:sz="0" w:space="0" w:color="auto"/>
                          </w:divBdr>
                          <w:divsChild>
                            <w:div w:id="1046177587">
                              <w:marLeft w:val="0"/>
                              <w:marRight w:val="0"/>
                              <w:marTop w:val="0"/>
                              <w:marBottom w:val="0"/>
                              <w:divBdr>
                                <w:top w:val="none" w:sz="0" w:space="0" w:color="auto"/>
                                <w:left w:val="none" w:sz="0" w:space="0" w:color="auto"/>
                                <w:bottom w:val="none" w:sz="0" w:space="0" w:color="auto"/>
                                <w:right w:val="none" w:sz="0" w:space="0" w:color="auto"/>
                              </w:divBdr>
                              <w:divsChild>
                                <w:div w:id="232593061">
                                  <w:marLeft w:val="0"/>
                                  <w:marRight w:val="0"/>
                                  <w:marTop w:val="0"/>
                                  <w:marBottom w:val="0"/>
                                  <w:divBdr>
                                    <w:top w:val="none" w:sz="0" w:space="0" w:color="auto"/>
                                    <w:left w:val="none" w:sz="0" w:space="0" w:color="auto"/>
                                    <w:bottom w:val="none" w:sz="0" w:space="0" w:color="auto"/>
                                    <w:right w:val="none" w:sz="0" w:space="0" w:color="auto"/>
                                  </w:divBdr>
                                </w:div>
                              </w:divsChild>
                            </w:div>
                            <w:div w:id="1095518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4550315">
      <w:bodyDiv w:val="1"/>
      <w:marLeft w:val="0"/>
      <w:marRight w:val="0"/>
      <w:marTop w:val="0"/>
      <w:marBottom w:val="0"/>
      <w:divBdr>
        <w:top w:val="none" w:sz="0" w:space="0" w:color="auto"/>
        <w:left w:val="none" w:sz="0" w:space="0" w:color="auto"/>
        <w:bottom w:val="none" w:sz="0" w:space="0" w:color="auto"/>
        <w:right w:val="none" w:sz="0" w:space="0" w:color="auto"/>
      </w:divBdr>
      <w:divsChild>
        <w:div w:id="1019356171">
          <w:marLeft w:val="0"/>
          <w:marRight w:val="0"/>
          <w:marTop w:val="0"/>
          <w:marBottom w:val="0"/>
          <w:divBdr>
            <w:top w:val="none" w:sz="0" w:space="0" w:color="auto"/>
            <w:left w:val="none" w:sz="0" w:space="0" w:color="auto"/>
            <w:bottom w:val="none" w:sz="0" w:space="0" w:color="auto"/>
            <w:right w:val="none" w:sz="0" w:space="0" w:color="auto"/>
          </w:divBdr>
        </w:div>
      </w:divsChild>
    </w:div>
    <w:div w:id="1004631918">
      <w:bodyDiv w:val="1"/>
      <w:marLeft w:val="0"/>
      <w:marRight w:val="0"/>
      <w:marTop w:val="0"/>
      <w:marBottom w:val="0"/>
      <w:divBdr>
        <w:top w:val="none" w:sz="0" w:space="0" w:color="auto"/>
        <w:left w:val="none" w:sz="0" w:space="0" w:color="auto"/>
        <w:bottom w:val="none" w:sz="0" w:space="0" w:color="auto"/>
        <w:right w:val="none" w:sz="0" w:space="0" w:color="auto"/>
      </w:divBdr>
      <w:divsChild>
        <w:div w:id="676887737">
          <w:blockQuote w:val="1"/>
          <w:marLeft w:val="0"/>
          <w:marRight w:val="0"/>
          <w:marTop w:val="0"/>
          <w:marBottom w:val="375"/>
          <w:divBdr>
            <w:top w:val="none" w:sz="0" w:space="0" w:color="auto"/>
            <w:left w:val="none" w:sz="0" w:space="0" w:color="auto"/>
            <w:bottom w:val="none" w:sz="0" w:space="0" w:color="auto"/>
            <w:right w:val="none" w:sz="0" w:space="0" w:color="auto"/>
          </w:divBdr>
        </w:div>
      </w:divsChild>
    </w:div>
    <w:div w:id="1004825497">
      <w:bodyDiv w:val="1"/>
      <w:marLeft w:val="0"/>
      <w:marRight w:val="0"/>
      <w:marTop w:val="0"/>
      <w:marBottom w:val="0"/>
      <w:divBdr>
        <w:top w:val="none" w:sz="0" w:space="0" w:color="auto"/>
        <w:left w:val="none" w:sz="0" w:space="0" w:color="auto"/>
        <w:bottom w:val="none" w:sz="0" w:space="0" w:color="auto"/>
        <w:right w:val="none" w:sz="0" w:space="0" w:color="auto"/>
      </w:divBdr>
      <w:divsChild>
        <w:div w:id="141779289">
          <w:marLeft w:val="0"/>
          <w:marRight w:val="0"/>
          <w:marTop w:val="0"/>
          <w:marBottom w:val="0"/>
          <w:divBdr>
            <w:top w:val="none" w:sz="0" w:space="0" w:color="auto"/>
            <w:left w:val="none" w:sz="0" w:space="0" w:color="auto"/>
            <w:bottom w:val="none" w:sz="0" w:space="0" w:color="auto"/>
            <w:right w:val="none" w:sz="0" w:space="0" w:color="auto"/>
          </w:divBdr>
        </w:div>
      </w:divsChild>
    </w:div>
    <w:div w:id="1004895654">
      <w:bodyDiv w:val="1"/>
      <w:marLeft w:val="0"/>
      <w:marRight w:val="0"/>
      <w:marTop w:val="0"/>
      <w:marBottom w:val="0"/>
      <w:divBdr>
        <w:top w:val="none" w:sz="0" w:space="0" w:color="auto"/>
        <w:left w:val="none" w:sz="0" w:space="0" w:color="auto"/>
        <w:bottom w:val="none" w:sz="0" w:space="0" w:color="auto"/>
        <w:right w:val="none" w:sz="0" w:space="0" w:color="auto"/>
      </w:divBdr>
    </w:div>
    <w:div w:id="1005473471">
      <w:bodyDiv w:val="1"/>
      <w:marLeft w:val="0"/>
      <w:marRight w:val="0"/>
      <w:marTop w:val="0"/>
      <w:marBottom w:val="0"/>
      <w:divBdr>
        <w:top w:val="none" w:sz="0" w:space="0" w:color="auto"/>
        <w:left w:val="none" w:sz="0" w:space="0" w:color="auto"/>
        <w:bottom w:val="none" w:sz="0" w:space="0" w:color="auto"/>
        <w:right w:val="none" w:sz="0" w:space="0" w:color="auto"/>
      </w:divBdr>
      <w:divsChild>
        <w:div w:id="380634233">
          <w:marLeft w:val="0"/>
          <w:marRight w:val="0"/>
          <w:marTop w:val="0"/>
          <w:marBottom w:val="0"/>
          <w:divBdr>
            <w:top w:val="none" w:sz="0" w:space="0" w:color="auto"/>
            <w:left w:val="none" w:sz="0" w:space="0" w:color="auto"/>
            <w:bottom w:val="none" w:sz="0" w:space="0" w:color="auto"/>
            <w:right w:val="none" w:sz="0" w:space="0" w:color="auto"/>
          </w:divBdr>
        </w:div>
        <w:div w:id="645360582">
          <w:marLeft w:val="0"/>
          <w:marRight w:val="0"/>
          <w:marTop w:val="0"/>
          <w:marBottom w:val="0"/>
          <w:divBdr>
            <w:top w:val="none" w:sz="0" w:space="0" w:color="auto"/>
            <w:left w:val="none" w:sz="0" w:space="0" w:color="auto"/>
            <w:bottom w:val="none" w:sz="0" w:space="0" w:color="auto"/>
            <w:right w:val="none" w:sz="0" w:space="0" w:color="auto"/>
          </w:divBdr>
        </w:div>
      </w:divsChild>
    </w:div>
    <w:div w:id="1005598277">
      <w:bodyDiv w:val="1"/>
      <w:marLeft w:val="0"/>
      <w:marRight w:val="0"/>
      <w:marTop w:val="0"/>
      <w:marBottom w:val="0"/>
      <w:divBdr>
        <w:top w:val="none" w:sz="0" w:space="0" w:color="auto"/>
        <w:left w:val="none" w:sz="0" w:space="0" w:color="auto"/>
        <w:bottom w:val="none" w:sz="0" w:space="0" w:color="auto"/>
        <w:right w:val="none" w:sz="0" w:space="0" w:color="auto"/>
      </w:divBdr>
      <w:divsChild>
        <w:div w:id="548568365">
          <w:marLeft w:val="0"/>
          <w:marRight w:val="0"/>
          <w:marTop w:val="0"/>
          <w:marBottom w:val="0"/>
          <w:divBdr>
            <w:top w:val="none" w:sz="0" w:space="0" w:color="auto"/>
            <w:left w:val="none" w:sz="0" w:space="0" w:color="auto"/>
            <w:bottom w:val="none" w:sz="0" w:space="0" w:color="auto"/>
            <w:right w:val="none" w:sz="0" w:space="0" w:color="auto"/>
          </w:divBdr>
        </w:div>
        <w:div w:id="734819401">
          <w:marLeft w:val="0"/>
          <w:marRight w:val="0"/>
          <w:marTop w:val="0"/>
          <w:marBottom w:val="0"/>
          <w:divBdr>
            <w:top w:val="none" w:sz="0" w:space="0" w:color="auto"/>
            <w:left w:val="none" w:sz="0" w:space="0" w:color="auto"/>
            <w:bottom w:val="none" w:sz="0" w:space="0" w:color="auto"/>
            <w:right w:val="none" w:sz="0" w:space="0" w:color="auto"/>
          </w:divBdr>
        </w:div>
      </w:divsChild>
    </w:div>
    <w:div w:id="1005598997">
      <w:bodyDiv w:val="1"/>
      <w:marLeft w:val="0"/>
      <w:marRight w:val="0"/>
      <w:marTop w:val="0"/>
      <w:marBottom w:val="0"/>
      <w:divBdr>
        <w:top w:val="none" w:sz="0" w:space="0" w:color="auto"/>
        <w:left w:val="none" w:sz="0" w:space="0" w:color="auto"/>
        <w:bottom w:val="none" w:sz="0" w:space="0" w:color="auto"/>
        <w:right w:val="none" w:sz="0" w:space="0" w:color="auto"/>
      </w:divBdr>
    </w:div>
    <w:div w:id="1005716815">
      <w:bodyDiv w:val="1"/>
      <w:marLeft w:val="0"/>
      <w:marRight w:val="0"/>
      <w:marTop w:val="0"/>
      <w:marBottom w:val="0"/>
      <w:divBdr>
        <w:top w:val="none" w:sz="0" w:space="0" w:color="auto"/>
        <w:left w:val="none" w:sz="0" w:space="0" w:color="auto"/>
        <w:bottom w:val="none" w:sz="0" w:space="0" w:color="auto"/>
        <w:right w:val="none" w:sz="0" w:space="0" w:color="auto"/>
      </w:divBdr>
      <w:divsChild>
        <w:div w:id="105514566">
          <w:marLeft w:val="0"/>
          <w:marRight w:val="0"/>
          <w:marTop w:val="0"/>
          <w:marBottom w:val="0"/>
          <w:divBdr>
            <w:top w:val="none" w:sz="0" w:space="0" w:color="auto"/>
            <w:left w:val="none" w:sz="0" w:space="0" w:color="auto"/>
            <w:bottom w:val="none" w:sz="0" w:space="0" w:color="auto"/>
            <w:right w:val="none" w:sz="0" w:space="0" w:color="auto"/>
          </w:divBdr>
        </w:div>
      </w:divsChild>
    </w:div>
    <w:div w:id="1005786214">
      <w:bodyDiv w:val="1"/>
      <w:marLeft w:val="0"/>
      <w:marRight w:val="0"/>
      <w:marTop w:val="0"/>
      <w:marBottom w:val="0"/>
      <w:divBdr>
        <w:top w:val="none" w:sz="0" w:space="0" w:color="auto"/>
        <w:left w:val="none" w:sz="0" w:space="0" w:color="auto"/>
        <w:bottom w:val="none" w:sz="0" w:space="0" w:color="auto"/>
        <w:right w:val="none" w:sz="0" w:space="0" w:color="auto"/>
      </w:divBdr>
    </w:div>
    <w:div w:id="1006252331">
      <w:bodyDiv w:val="1"/>
      <w:marLeft w:val="0"/>
      <w:marRight w:val="0"/>
      <w:marTop w:val="0"/>
      <w:marBottom w:val="0"/>
      <w:divBdr>
        <w:top w:val="none" w:sz="0" w:space="0" w:color="auto"/>
        <w:left w:val="none" w:sz="0" w:space="0" w:color="auto"/>
        <w:bottom w:val="none" w:sz="0" w:space="0" w:color="auto"/>
        <w:right w:val="none" w:sz="0" w:space="0" w:color="auto"/>
      </w:divBdr>
      <w:divsChild>
        <w:div w:id="87580266">
          <w:marLeft w:val="0"/>
          <w:marRight w:val="0"/>
          <w:marTop w:val="0"/>
          <w:marBottom w:val="0"/>
          <w:divBdr>
            <w:top w:val="none" w:sz="0" w:space="0" w:color="auto"/>
            <w:left w:val="none" w:sz="0" w:space="0" w:color="auto"/>
            <w:bottom w:val="none" w:sz="0" w:space="0" w:color="auto"/>
            <w:right w:val="none" w:sz="0" w:space="0" w:color="auto"/>
          </w:divBdr>
        </w:div>
      </w:divsChild>
    </w:div>
    <w:div w:id="1006398291">
      <w:bodyDiv w:val="1"/>
      <w:marLeft w:val="0"/>
      <w:marRight w:val="0"/>
      <w:marTop w:val="0"/>
      <w:marBottom w:val="0"/>
      <w:divBdr>
        <w:top w:val="none" w:sz="0" w:space="0" w:color="auto"/>
        <w:left w:val="none" w:sz="0" w:space="0" w:color="auto"/>
        <w:bottom w:val="none" w:sz="0" w:space="0" w:color="auto"/>
        <w:right w:val="none" w:sz="0" w:space="0" w:color="auto"/>
      </w:divBdr>
      <w:divsChild>
        <w:div w:id="350105902">
          <w:marLeft w:val="0"/>
          <w:marRight w:val="0"/>
          <w:marTop w:val="0"/>
          <w:marBottom w:val="0"/>
          <w:divBdr>
            <w:top w:val="none" w:sz="0" w:space="0" w:color="auto"/>
            <w:left w:val="none" w:sz="0" w:space="0" w:color="auto"/>
            <w:bottom w:val="none" w:sz="0" w:space="0" w:color="auto"/>
            <w:right w:val="none" w:sz="0" w:space="0" w:color="auto"/>
          </w:divBdr>
        </w:div>
      </w:divsChild>
    </w:div>
    <w:div w:id="1006446773">
      <w:bodyDiv w:val="1"/>
      <w:marLeft w:val="0"/>
      <w:marRight w:val="0"/>
      <w:marTop w:val="0"/>
      <w:marBottom w:val="0"/>
      <w:divBdr>
        <w:top w:val="none" w:sz="0" w:space="0" w:color="auto"/>
        <w:left w:val="none" w:sz="0" w:space="0" w:color="auto"/>
        <w:bottom w:val="none" w:sz="0" w:space="0" w:color="auto"/>
        <w:right w:val="none" w:sz="0" w:space="0" w:color="auto"/>
      </w:divBdr>
    </w:div>
    <w:div w:id="1006514002">
      <w:bodyDiv w:val="1"/>
      <w:marLeft w:val="0"/>
      <w:marRight w:val="0"/>
      <w:marTop w:val="0"/>
      <w:marBottom w:val="0"/>
      <w:divBdr>
        <w:top w:val="none" w:sz="0" w:space="0" w:color="auto"/>
        <w:left w:val="none" w:sz="0" w:space="0" w:color="auto"/>
        <w:bottom w:val="none" w:sz="0" w:space="0" w:color="auto"/>
        <w:right w:val="none" w:sz="0" w:space="0" w:color="auto"/>
      </w:divBdr>
      <w:divsChild>
        <w:div w:id="700086168">
          <w:marLeft w:val="0"/>
          <w:marRight w:val="0"/>
          <w:marTop w:val="0"/>
          <w:marBottom w:val="0"/>
          <w:divBdr>
            <w:top w:val="none" w:sz="0" w:space="0" w:color="auto"/>
            <w:left w:val="none" w:sz="0" w:space="0" w:color="auto"/>
            <w:bottom w:val="none" w:sz="0" w:space="0" w:color="auto"/>
            <w:right w:val="none" w:sz="0" w:space="0" w:color="auto"/>
          </w:divBdr>
        </w:div>
      </w:divsChild>
    </w:div>
    <w:div w:id="1006831199">
      <w:bodyDiv w:val="1"/>
      <w:marLeft w:val="0"/>
      <w:marRight w:val="0"/>
      <w:marTop w:val="0"/>
      <w:marBottom w:val="0"/>
      <w:divBdr>
        <w:top w:val="none" w:sz="0" w:space="0" w:color="auto"/>
        <w:left w:val="none" w:sz="0" w:space="0" w:color="auto"/>
        <w:bottom w:val="none" w:sz="0" w:space="0" w:color="auto"/>
        <w:right w:val="none" w:sz="0" w:space="0" w:color="auto"/>
      </w:divBdr>
      <w:divsChild>
        <w:div w:id="751048391">
          <w:marLeft w:val="0"/>
          <w:marRight w:val="0"/>
          <w:marTop w:val="0"/>
          <w:marBottom w:val="0"/>
          <w:divBdr>
            <w:top w:val="none" w:sz="0" w:space="0" w:color="auto"/>
            <w:left w:val="none" w:sz="0" w:space="0" w:color="auto"/>
            <w:bottom w:val="none" w:sz="0" w:space="0" w:color="auto"/>
            <w:right w:val="none" w:sz="0" w:space="0" w:color="auto"/>
          </w:divBdr>
        </w:div>
      </w:divsChild>
    </w:div>
    <w:div w:id="1007026306">
      <w:bodyDiv w:val="1"/>
      <w:marLeft w:val="0"/>
      <w:marRight w:val="0"/>
      <w:marTop w:val="0"/>
      <w:marBottom w:val="0"/>
      <w:divBdr>
        <w:top w:val="none" w:sz="0" w:space="0" w:color="auto"/>
        <w:left w:val="none" w:sz="0" w:space="0" w:color="auto"/>
        <w:bottom w:val="none" w:sz="0" w:space="0" w:color="auto"/>
        <w:right w:val="none" w:sz="0" w:space="0" w:color="auto"/>
      </w:divBdr>
    </w:div>
    <w:div w:id="1007052444">
      <w:bodyDiv w:val="1"/>
      <w:marLeft w:val="0"/>
      <w:marRight w:val="0"/>
      <w:marTop w:val="0"/>
      <w:marBottom w:val="0"/>
      <w:divBdr>
        <w:top w:val="none" w:sz="0" w:space="0" w:color="auto"/>
        <w:left w:val="none" w:sz="0" w:space="0" w:color="auto"/>
        <w:bottom w:val="none" w:sz="0" w:space="0" w:color="auto"/>
        <w:right w:val="none" w:sz="0" w:space="0" w:color="auto"/>
      </w:divBdr>
      <w:divsChild>
        <w:div w:id="770517485">
          <w:marLeft w:val="0"/>
          <w:marRight w:val="0"/>
          <w:marTop w:val="0"/>
          <w:marBottom w:val="0"/>
          <w:divBdr>
            <w:top w:val="none" w:sz="0" w:space="0" w:color="auto"/>
            <w:left w:val="none" w:sz="0" w:space="0" w:color="auto"/>
            <w:bottom w:val="none" w:sz="0" w:space="0" w:color="auto"/>
            <w:right w:val="none" w:sz="0" w:space="0" w:color="auto"/>
          </w:divBdr>
        </w:div>
        <w:div w:id="902715493">
          <w:marLeft w:val="0"/>
          <w:marRight w:val="0"/>
          <w:marTop w:val="0"/>
          <w:marBottom w:val="0"/>
          <w:divBdr>
            <w:top w:val="none" w:sz="0" w:space="0" w:color="auto"/>
            <w:left w:val="none" w:sz="0" w:space="0" w:color="auto"/>
            <w:bottom w:val="none" w:sz="0" w:space="0" w:color="auto"/>
            <w:right w:val="none" w:sz="0" w:space="0" w:color="auto"/>
          </w:divBdr>
        </w:div>
      </w:divsChild>
    </w:div>
    <w:div w:id="1007054899">
      <w:bodyDiv w:val="1"/>
      <w:marLeft w:val="0"/>
      <w:marRight w:val="0"/>
      <w:marTop w:val="0"/>
      <w:marBottom w:val="0"/>
      <w:divBdr>
        <w:top w:val="none" w:sz="0" w:space="0" w:color="auto"/>
        <w:left w:val="none" w:sz="0" w:space="0" w:color="auto"/>
        <w:bottom w:val="none" w:sz="0" w:space="0" w:color="auto"/>
        <w:right w:val="none" w:sz="0" w:space="0" w:color="auto"/>
      </w:divBdr>
      <w:divsChild>
        <w:div w:id="129178353">
          <w:marLeft w:val="0"/>
          <w:marRight w:val="0"/>
          <w:marTop w:val="0"/>
          <w:marBottom w:val="0"/>
          <w:divBdr>
            <w:top w:val="none" w:sz="0" w:space="0" w:color="auto"/>
            <w:left w:val="none" w:sz="0" w:space="0" w:color="auto"/>
            <w:bottom w:val="none" w:sz="0" w:space="0" w:color="auto"/>
            <w:right w:val="none" w:sz="0" w:space="0" w:color="auto"/>
          </w:divBdr>
          <w:divsChild>
            <w:div w:id="103423832">
              <w:marLeft w:val="0"/>
              <w:marRight w:val="0"/>
              <w:marTop w:val="0"/>
              <w:marBottom w:val="0"/>
              <w:divBdr>
                <w:top w:val="none" w:sz="0" w:space="0" w:color="auto"/>
                <w:left w:val="none" w:sz="0" w:space="0" w:color="auto"/>
                <w:bottom w:val="single" w:sz="6" w:space="8" w:color="DDDDDD"/>
                <w:right w:val="none" w:sz="0" w:space="0" w:color="auto"/>
              </w:divBdr>
              <w:divsChild>
                <w:div w:id="521435728">
                  <w:marLeft w:val="0"/>
                  <w:marRight w:val="0"/>
                  <w:marTop w:val="0"/>
                  <w:marBottom w:val="0"/>
                  <w:divBdr>
                    <w:top w:val="none" w:sz="0" w:space="0" w:color="auto"/>
                    <w:left w:val="none" w:sz="0" w:space="0" w:color="auto"/>
                    <w:bottom w:val="none" w:sz="0" w:space="0" w:color="auto"/>
                    <w:right w:val="none" w:sz="0" w:space="0" w:color="auto"/>
                  </w:divBdr>
                </w:div>
                <w:div w:id="676662939">
                  <w:marLeft w:val="0"/>
                  <w:marRight w:val="0"/>
                  <w:marTop w:val="0"/>
                  <w:marBottom w:val="0"/>
                  <w:divBdr>
                    <w:top w:val="none" w:sz="0" w:space="0" w:color="auto"/>
                    <w:left w:val="none" w:sz="0" w:space="0" w:color="auto"/>
                    <w:bottom w:val="none" w:sz="0" w:space="0" w:color="auto"/>
                    <w:right w:val="none" w:sz="0" w:space="0" w:color="auto"/>
                  </w:divBdr>
                </w:div>
              </w:divsChild>
            </w:div>
            <w:div w:id="233200857">
              <w:marLeft w:val="0"/>
              <w:marRight w:val="0"/>
              <w:marTop w:val="0"/>
              <w:marBottom w:val="0"/>
              <w:divBdr>
                <w:top w:val="none" w:sz="0" w:space="0" w:color="auto"/>
                <w:left w:val="none" w:sz="0" w:space="0" w:color="auto"/>
                <w:bottom w:val="single" w:sz="6" w:space="8" w:color="DDDDDD"/>
                <w:right w:val="none" w:sz="0" w:space="0" w:color="auto"/>
              </w:divBdr>
              <w:divsChild>
                <w:div w:id="63533791">
                  <w:marLeft w:val="0"/>
                  <w:marRight w:val="0"/>
                  <w:marTop w:val="0"/>
                  <w:marBottom w:val="0"/>
                  <w:divBdr>
                    <w:top w:val="none" w:sz="0" w:space="0" w:color="auto"/>
                    <w:left w:val="none" w:sz="0" w:space="0" w:color="auto"/>
                    <w:bottom w:val="none" w:sz="0" w:space="0" w:color="auto"/>
                    <w:right w:val="none" w:sz="0" w:space="0" w:color="auto"/>
                  </w:divBdr>
                </w:div>
                <w:div w:id="176820212">
                  <w:marLeft w:val="0"/>
                  <w:marRight w:val="0"/>
                  <w:marTop w:val="0"/>
                  <w:marBottom w:val="0"/>
                  <w:divBdr>
                    <w:top w:val="none" w:sz="0" w:space="0" w:color="auto"/>
                    <w:left w:val="none" w:sz="0" w:space="0" w:color="auto"/>
                    <w:bottom w:val="none" w:sz="0" w:space="0" w:color="auto"/>
                    <w:right w:val="none" w:sz="0" w:space="0" w:color="auto"/>
                  </w:divBdr>
                  <w:divsChild>
                    <w:div w:id="100999117">
                      <w:marLeft w:val="0"/>
                      <w:marRight w:val="0"/>
                      <w:marTop w:val="0"/>
                      <w:marBottom w:val="0"/>
                      <w:divBdr>
                        <w:top w:val="none" w:sz="0" w:space="0" w:color="auto"/>
                        <w:left w:val="none" w:sz="0" w:space="0" w:color="auto"/>
                        <w:bottom w:val="none" w:sz="0" w:space="0" w:color="auto"/>
                        <w:right w:val="none" w:sz="0" w:space="0" w:color="auto"/>
                      </w:divBdr>
                    </w:div>
                  </w:divsChild>
                </w:div>
                <w:div w:id="312415634">
                  <w:marLeft w:val="0"/>
                  <w:marRight w:val="150"/>
                  <w:marTop w:val="45"/>
                  <w:marBottom w:val="75"/>
                  <w:divBdr>
                    <w:top w:val="none" w:sz="0" w:space="0" w:color="auto"/>
                    <w:left w:val="none" w:sz="0" w:space="0" w:color="auto"/>
                    <w:bottom w:val="none" w:sz="0" w:space="0" w:color="auto"/>
                    <w:right w:val="none" w:sz="0" w:space="0" w:color="auto"/>
                  </w:divBdr>
                </w:div>
                <w:div w:id="978727396">
                  <w:marLeft w:val="0"/>
                  <w:marRight w:val="0"/>
                  <w:marTop w:val="0"/>
                  <w:marBottom w:val="0"/>
                  <w:divBdr>
                    <w:top w:val="none" w:sz="0" w:space="0" w:color="auto"/>
                    <w:left w:val="none" w:sz="0" w:space="0" w:color="auto"/>
                    <w:bottom w:val="none" w:sz="0" w:space="0" w:color="auto"/>
                    <w:right w:val="none" w:sz="0" w:space="0" w:color="auto"/>
                  </w:divBdr>
                  <w:divsChild>
                    <w:div w:id="571624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997352">
              <w:marLeft w:val="0"/>
              <w:marRight w:val="0"/>
              <w:marTop w:val="0"/>
              <w:marBottom w:val="0"/>
              <w:divBdr>
                <w:top w:val="none" w:sz="0" w:space="0" w:color="auto"/>
                <w:left w:val="none" w:sz="0" w:space="0" w:color="auto"/>
                <w:bottom w:val="single" w:sz="6" w:space="8" w:color="DDDDDD"/>
                <w:right w:val="none" w:sz="0" w:space="0" w:color="auto"/>
              </w:divBdr>
            </w:div>
          </w:divsChild>
        </w:div>
        <w:div w:id="380710556">
          <w:marLeft w:val="0"/>
          <w:marRight w:val="0"/>
          <w:marTop w:val="0"/>
          <w:marBottom w:val="0"/>
          <w:divBdr>
            <w:top w:val="none" w:sz="0" w:space="0" w:color="auto"/>
            <w:left w:val="none" w:sz="0" w:space="0" w:color="auto"/>
            <w:bottom w:val="none" w:sz="0" w:space="0" w:color="auto"/>
            <w:right w:val="none" w:sz="0" w:space="0" w:color="auto"/>
          </w:divBdr>
          <w:divsChild>
            <w:div w:id="535041613">
              <w:marLeft w:val="0"/>
              <w:marRight w:val="0"/>
              <w:marTop w:val="0"/>
              <w:marBottom w:val="0"/>
              <w:divBdr>
                <w:top w:val="none" w:sz="0" w:space="0" w:color="auto"/>
                <w:left w:val="none" w:sz="0" w:space="0" w:color="auto"/>
                <w:bottom w:val="single" w:sz="6" w:space="8" w:color="DDDDDD"/>
                <w:right w:val="none" w:sz="0" w:space="0" w:color="auto"/>
              </w:divBdr>
              <w:divsChild>
                <w:div w:id="823662618">
                  <w:marLeft w:val="0"/>
                  <w:marRight w:val="0"/>
                  <w:marTop w:val="0"/>
                  <w:marBottom w:val="0"/>
                  <w:divBdr>
                    <w:top w:val="none" w:sz="0" w:space="0" w:color="auto"/>
                    <w:left w:val="none" w:sz="0" w:space="0" w:color="auto"/>
                    <w:bottom w:val="none" w:sz="0" w:space="0" w:color="auto"/>
                    <w:right w:val="none" w:sz="0" w:space="0" w:color="auto"/>
                  </w:divBdr>
                  <w:divsChild>
                    <w:div w:id="753207521">
                      <w:marLeft w:val="0"/>
                      <w:marRight w:val="0"/>
                      <w:marTop w:val="0"/>
                      <w:marBottom w:val="0"/>
                      <w:divBdr>
                        <w:top w:val="none" w:sz="0" w:space="0" w:color="auto"/>
                        <w:left w:val="none" w:sz="0" w:space="0" w:color="auto"/>
                        <w:bottom w:val="none" w:sz="0" w:space="0" w:color="auto"/>
                        <w:right w:val="none" w:sz="0" w:space="0" w:color="auto"/>
                      </w:divBdr>
                    </w:div>
                  </w:divsChild>
                </w:div>
                <w:div w:id="1065645777">
                  <w:marLeft w:val="0"/>
                  <w:marRight w:val="150"/>
                  <w:marTop w:val="45"/>
                  <w:marBottom w:val="75"/>
                  <w:divBdr>
                    <w:top w:val="none" w:sz="0" w:space="0" w:color="auto"/>
                    <w:left w:val="none" w:sz="0" w:space="0" w:color="auto"/>
                    <w:bottom w:val="none" w:sz="0" w:space="0" w:color="auto"/>
                    <w:right w:val="none" w:sz="0" w:space="0" w:color="auto"/>
                  </w:divBdr>
                  <w:divsChild>
                    <w:div w:id="315957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7056429">
      <w:bodyDiv w:val="1"/>
      <w:marLeft w:val="0"/>
      <w:marRight w:val="0"/>
      <w:marTop w:val="0"/>
      <w:marBottom w:val="0"/>
      <w:divBdr>
        <w:top w:val="none" w:sz="0" w:space="0" w:color="auto"/>
        <w:left w:val="none" w:sz="0" w:space="0" w:color="auto"/>
        <w:bottom w:val="none" w:sz="0" w:space="0" w:color="auto"/>
        <w:right w:val="none" w:sz="0" w:space="0" w:color="auto"/>
      </w:divBdr>
      <w:divsChild>
        <w:div w:id="177162906">
          <w:marLeft w:val="0"/>
          <w:marRight w:val="0"/>
          <w:marTop w:val="0"/>
          <w:marBottom w:val="0"/>
          <w:divBdr>
            <w:top w:val="none" w:sz="0" w:space="0" w:color="auto"/>
            <w:left w:val="none" w:sz="0" w:space="0" w:color="auto"/>
            <w:bottom w:val="none" w:sz="0" w:space="0" w:color="auto"/>
            <w:right w:val="none" w:sz="0" w:space="0" w:color="auto"/>
          </w:divBdr>
        </w:div>
      </w:divsChild>
    </w:div>
    <w:div w:id="1007247633">
      <w:bodyDiv w:val="1"/>
      <w:marLeft w:val="0"/>
      <w:marRight w:val="0"/>
      <w:marTop w:val="0"/>
      <w:marBottom w:val="0"/>
      <w:divBdr>
        <w:top w:val="none" w:sz="0" w:space="0" w:color="auto"/>
        <w:left w:val="none" w:sz="0" w:space="0" w:color="auto"/>
        <w:bottom w:val="none" w:sz="0" w:space="0" w:color="auto"/>
        <w:right w:val="none" w:sz="0" w:space="0" w:color="auto"/>
      </w:divBdr>
      <w:divsChild>
        <w:div w:id="104888222">
          <w:marLeft w:val="0"/>
          <w:marRight w:val="0"/>
          <w:marTop w:val="0"/>
          <w:marBottom w:val="0"/>
          <w:divBdr>
            <w:top w:val="none" w:sz="0" w:space="0" w:color="auto"/>
            <w:left w:val="none" w:sz="0" w:space="0" w:color="auto"/>
            <w:bottom w:val="none" w:sz="0" w:space="0" w:color="auto"/>
            <w:right w:val="none" w:sz="0" w:space="0" w:color="auto"/>
          </w:divBdr>
        </w:div>
        <w:div w:id="851381023">
          <w:marLeft w:val="0"/>
          <w:marRight w:val="0"/>
          <w:marTop w:val="0"/>
          <w:marBottom w:val="0"/>
          <w:divBdr>
            <w:top w:val="none" w:sz="0" w:space="0" w:color="auto"/>
            <w:left w:val="none" w:sz="0" w:space="0" w:color="auto"/>
            <w:bottom w:val="none" w:sz="0" w:space="0" w:color="auto"/>
            <w:right w:val="none" w:sz="0" w:space="0" w:color="auto"/>
          </w:divBdr>
        </w:div>
      </w:divsChild>
    </w:div>
    <w:div w:id="1007366035">
      <w:bodyDiv w:val="1"/>
      <w:marLeft w:val="0"/>
      <w:marRight w:val="0"/>
      <w:marTop w:val="0"/>
      <w:marBottom w:val="0"/>
      <w:divBdr>
        <w:top w:val="none" w:sz="0" w:space="0" w:color="auto"/>
        <w:left w:val="none" w:sz="0" w:space="0" w:color="auto"/>
        <w:bottom w:val="none" w:sz="0" w:space="0" w:color="auto"/>
        <w:right w:val="none" w:sz="0" w:space="0" w:color="auto"/>
      </w:divBdr>
      <w:divsChild>
        <w:div w:id="171844998">
          <w:marLeft w:val="0"/>
          <w:marRight w:val="0"/>
          <w:marTop w:val="0"/>
          <w:marBottom w:val="0"/>
          <w:divBdr>
            <w:top w:val="none" w:sz="0" w:space="0" w:color="auto"/>
            <w:left w:val="none" w:sz="0" w:space="0" w:color="auto"/>
            <w:bottom w:val="none" w:sz="0" w:space="0" w:color="auto"/>
            <w:right w:val="none" w:sz="0" w:space="0" w:color="auto"/>
          </w:divBdr>
        </w:div>
        <w:div w:id="568931029">
          <w:marLeft w:val="0"/>
          <w:marRight w:val="0"/>
          <w:marTop w:val="0"/>
          <w:marBottom w:val="0"/>
          <w:divBdr>
            <w:top w:val="none" w:sz="0" w:space="0" w:color="auto"/>
            <w:left w:val="none" w:sz="0" w:space="0" w:color="auto"/>
            <w:bottom w:val="none" w:sz="0" w:space="0" w:color="auto"/>
            <w:right w:val="none" w:sz="0" w:space="0" w:color="auto"/>
          </w:divBdr>
        </w:div>
      </w:divsChild>
    </w:div>
    <w:div w:id="1007515394">
      <w:bodyDiv w:val="1"/>
      <w:marLeft w:val="0"/>
      <w:marRight w:val="0"/>
      <w:marTop w:val="0"/>
      <w:marBottom w:val="0"/>
      <w:divBdr>
        <w:top w:val="none" w:sz="0" w:space="0" w:color="auto"/>
        <w:left w:val="none" w:sz="0" w:space="0" w:color="auto"/>
        <w:bottom w:val="none" w:sz="0" w:space="0" w:color="auto"/>
        <w:right w:val="none" w:sz="0" w:space="0" w:color="auto"/>
      </w:divBdr>
      <w:divsChild>
        <w:div w:id="1085569434">
          <w:marLeft w:val="0"/>
          <w:marRight w:val="0"/>
          <w:marTop w:val="0"/>
          <w:marBottom w:val="0"/>
          <w:divBdr>
            <w:top w:val="none" w:sz="0" w:space="0" w:color="auto"/>
            <w:left w:val="none" w:sz="0" w:space="0" w:color="auto"/>
            <w:bottom w:val="none" w:sz="0" w:space="0" w:color="auto"/>
            <w:right w:val="none" w:sz="0" w:space="0" w:color="auto"/>
          </w:divBdr>
        </w:div>
      </w:divsChild>
    </w:div>
    <w:div w:id="1007559516">
      <w:bodyDiv w:val="1"/>
      <w:marLeft w:val="0"/>
      <w:marRight w:val="0"/>
      <w:marTop w:val="0"/>
      <w:marBottom w:val="0"/>
      <w:divBdr>
        <w:top w:val="none" w:sz="0" w:space="0" w:color="auto"/>
        <w:left w:val="none" w:sz="0" w:space="0" w:color="auto"/>
        <w:bottom w:val="none" w:sz="0" w:space="0" w:color="auto"/>
        <w:right w:val="none" w:sz="0" w:space="0" w:color="auto"/>
      </w:divBdr>
      <w:divsChild>
        <w:div w:id="85615678">
          <w:marLeft w:val="0"/>
          <w:marRight w:val="0"/>
          <w:marTop w:val="0"/>
          <w:marBottom w:val="0"/>
          <w:divBdr>
            <w:top w:val="none" w:sz="0" w:space="0" w:color="auto"/>
            <w:left w:val="none" w:sz="0" w:space="0" w:color="auto"/>
            <w:bottom w:val="none" w:sz="0" w:space="0" w:color="auto"/>
            <w:right w:val="none" w:sz="0" w:space="0" w:color="auto"/>
          </w:divBdr>
        </w:div>
        <w:div w:id="515071825">
          <w:marLeft w:val="0"/>
          <w:marRight w:val="0"/>
          <w:marTop w:val="0"/>
          <w:marBottom w:val="0"/>
          <w:divBdr>
            <w:top w:val="none" w:sz="0" w:space="0" w:color="auto"/>
            <w:left w:val="none" w:sz="0" w:space="0" w:color="auto"/>
            <w:bottom w:val="none" w:sz="0" w:space="0" w:color="auto"/>
            <w:right w:val="none" w:sz="0" w:space="0" w:color="auto"/>
          </w:divBdr>
        </w:div>
      </w:divsChild>
    </w:div>
    <w:div w:id="1007637649">
      <w:bodyDiv w:val="1"/>
      <w:marLeft w:val="0"/>
      <w:marRight w:val="0"/>
      <w:marTop w:val="0"/>
      <w:marBottom w:val="0"/>
      <w:divBdr>
        <w:top w:val="none" w:sz="0" w:space="0" w:color="auto"/>
        <w:left w:val="none" w:sz="0" w:space="0" w:color="auto"/>
        <w:bottom w:val="none" w:sz="0" w:space="0" w:color="auto"/>
        <w:right w:val="none" w:sz="0" w:space="0" w:color="auto"/>
      </w:divBdr>
      <w:divsChild>
        <w:div w:id="210046378">
          <w:marLeft w:val="0"/>
          <w:marRight w:val="0"/>
          <w:marTop w:val="0"/>
          <w:marBottom w:val="0"/>
          <w:divBdr>
            <w:top w:val="none" w:sz="0" w:space="0" w:color="auto"/>
            <w:left w:val="none" w:sz="0" w:space="0" w:color="auto"/>
            <w:bottom w:val="none" w:sz="0" w:space="0" w:color="auto"/>
            <w:right w:val="none" w:sz="0" w:space="0" w:color="auto"/>
          </w:divBdr>
        </w:div>
        <w:div w:id="742411621">
          <w:marLeft w:val="0"/>
          <w:marRight w:val="0"/>
          <w:marTop w:val="0"/>
          <w:marBottom w:val="0"/>
          <w:divBdr>
            <w:top w:val="none" w:sz="0" w:space="0" w:color="auto"/>
            <w:left w:val="none" w:sz="0" w:space="0" w:color="auto"/>
            <w:bottom w:val="none" w:sz="0" w:space="0" w:color="auto"/>
            <w:right w:val="none" w:sz="0" w:space="0" w:color="auto"/>
          </w:divBdr>
        </w:div>
      </w:divsChild>
    </w:div>
    <w:div w:id="1007711360">
      <w:bodyDiv w:val="1"/>
      <w:marLeft w:val="0"/>
      <w:marRight w:val="0"/>
      <w:marTop w:val="0"/>
      <w:marBottom w:val="0"/>
      <w:divBdr>
        <w:top w:val="none" w:sz="0" w:space="0" w:color="auto"/>
        <w:left w:val="none" w:sz="0" w:space="0" w:color="auto"/>
        <w:bottom w:val="none" w:sz="0" w:space="0" w:color="auto"/>
        <w:right w:val="none" w:sz="0" w:space="0" w:color="auto"/>
      </w:divBdr>
      <w:divsChild>
        <w:div w:id="555627515">
          <w:marLeft w:val="0"/>
          <w:marRight w:val="0"/>
          <w:marTop w:val="0"/>
          <w:marBottom w:val="0"/>
          <w:divBdr>
            <w:top w:val="none" w:sz="0" w:space="0" w:color="auto"/>
            <w:left w:val="none" w:sz="0" w:space="0" w:color="auto"/>
            <w:bottom w:val="none" w:sz="0" w:space="0" w:color="auto"/>
            <w:right w:val="none" w:sz="0" w:space="0" w:color="auto"/>
          </w:divBdr>
        </w:div>
        <w:div w:id="892545447">
          <w:marLeft w:val="0"/>
          <w:marRight w:val="0"/>
          <w:marTop w:val="0"/>
          <w:marBottom w:val="0"/>
          <w:divBdr>
            <w:top w:val="none" w:sz="0" w:space="0" w:color="auto"/>
            <w:left w:val="none" w:sz="0" w:space="0" w:color="auto"/>
            <w:bottom w:val="none" w:sz="0" w:space="0" w:color="auto"/>
            <w:right w:val="none" w:sz="0" w:space="0" w:color="auto"/>
          </w:divBdr>
        </w:div>
      </w:divsChild>
    </w:div>
    <w:div w:id="1007752737">
      <w:bodyDiv w:val="1"/>
      <w:marLeft w:val="0"/>
      <w:marRight w:val="0"/>
      <w:marTop w:val="0"/>
      <w:marBottom w:val="0"/>
      <w:divBdr>
        <w:top w:val="none" w:sz="0" w:space="0" w:color="auto"/>
        <w:left w:val="none" w:sz="0" w:space="0" w:color="auto"/>
        <w:bottom w:val="none" w:sz="0" w:space="0" w:color="auto"/>
        <w:right w:val="none" w:sz="0" w:space="0" w:color="auto"/>
      </w:divBdr>
      <w:divsChild>
        <w:div w:id="743140448">
          <w:marLeft w:val="0"/>
          <w:marRight w:val="0"/>
          <w:marTop w:val="408"/>
          <w:marBottom w:val="0"/>
          <w:divBdr>
            <w:top w:val="none" w:sz="0" w:space="0" w:color="auto"/>
            <w:left w:val="none" w:sz="0" w:space="0" w:color="auto"/>
            <w:bottom w:val="none" w:sz="0" w:space="0" w:color="auto"/>
            <w:right w:val="none" w:sz="0" w:space="0" w:color="auto"/>
          </w:divBdr>
        </w:div>
      </w:divsChild>
    </w:div>
    <w:div w:id="1007754981">
      <w:bodyDiv w:val="1"/>
      <w:marLeft w:val="0"/>
      <w:marRight w:val="0"/>
      <w:marTop w:val="0"/>
      <w:marBottom w:val="0"/>
      <w:divBdr>
        <w:top w:val="none" w:sz="0" w:space="0" w:color="auto"/>
        <w:left w:val="none" w:sz="0" w:space="0" w:color="auto"/>
        <w:bottom w:val="none" w:sz="0" w:space="0" w:color="auto"/>
        <w:right w:val="none" w:sz="0" w:space="0" w:color="auto"/>
      </w:divBdr>
      <w:divsChild>
        <w:div w:id="355079041">
          <w:marLeft w:val="0"/>
          <w:marRight w:val="0"/>
          <w:marTop w:val="0"/>
          <w:marBottom w:val="0"/>
          <w:divBdr>
            <w:top w:val="none" w:sz="0" w:space="0" w:color="auto"/>
            <w:left w:val="none" w:sz="0" w:space="0" w:color="auto"/>
            <w:bottom w:val="none" w:sz="0" w:space="0" w:color="auto"/>
            <w:right w:val="none" w:sz="0" w:space="0" w:color="auto"/>
          </w:divBdr>
        </w:div>
      </w:divsChild>
    </w:div>
    <w:div w:id="1008362544">
      <w:bodyDiv w:val="1"/>
      <w:marLeft w:val="0"/>
      <w:marRight w:val="0"/>
      <w:marTop w:val="0"/>
      <w:marBottom w:val="0"/>
      <w:divBdr>
        <w:top w:val="none" w:sz="0" w:space="0" w:color="auto"/>
        <w:left w:val="none" w:sz="0" w:space="0" w:color="auto"/>
        <w:bottom w:val="none" w:sz="0" w:space="0" w:color="auto"/>
        <w:right w:val="none" w:sz="0" w:space="0" w:color="auto"/>
      </w:divBdr>
    </w:div>
    <w:div w:id="1008605968">
      <w:bodyDiv w:val="1"/>
      <w:marLeft w:val="0"/>
      <w:marRight w:val="0"/>
      <w:marTop w:val="0"/>
      <w:marBottom w:val="0"/>
      <w:divBdr>
        <w:top w:val="none" w:sz="0" w:space="0" w:color="auto"/>
        <w:left w:val="none" w:sz="0" w:space="0" w:color="auto"/>
        <w:bottom w:val="none" w:sz="0" w:space="0" w:color="auto"/>
        <w:right w:val="none" w:sz="0" w:space="0" w:color="auto"/>
      </w:divBdr>
      <w:divsChild>
        <w:div w:id="1387802674">
          <w:marLeft w:val="0"/>
          <w:marRight w:val="0"/>
          <w:marTop w:val="0"/>
          <w:marBottom w:val="0"/>
          <w:divBdr>
            <w:top w:val="none" w:sz="0" w:space="0" w:color="auto"/>
            <w:left w:val="none" w:sz="0" w:space="0" w:color="auto"/>
            <w:bottom w:val="none" w:sz="0" w:space="0" w:color="auto"/>
            <w:right w:val="none" w:sz="0" w:space="0" w:color="auto"/>
          </w:divBdr>
        </w:div>
        <w:div w:id="2130513946">
          <w:marLeft w:val="0"/>
          <w:marRight w:val="0"/>
          <w:marTop w:val="150"/>
          <w:marBottom w:val="150"/>
          <w:divBdr>
            <w:top w:val="single" w:sz="6" w:space="4" w:color="D7D7D7"/>
            <w:left w:val="none" w:sz="0" w:space="0" w:color="auto"/>
            <w:bottom w:val="single" w:sz="6" w:space="4" w:color="D7D7D7"/>
            <w:right w:val="none" w:sz="0" w:space="0" w:color="auto"/>
          </w:divBdr>
        </w:div>
        <w:div w:id="888999602">
          <w:marLeft w:val="0"/>
          <w:marRight w:val="0"/>
          <w:marTop w:val="0"/>
          <w:marBottom w:val="0"/>
          <w:divBdr>
            <w:top w:val="none" w:sz="0" w:space="0" w:color="auto"/>
            <w:left w:val="none" w:sz="0" w:space="0" w:color="auto"/>
            <w:bottom w:val="none" w:sz="0" w:space="0" w:color="auto"/>
            <w:right w:val="none" w:sz="0" w:space="0" w:color="auto"/>
          </w:divBdr>
        </w:div>
      </w:divsChild>
    </w:div>
    <w:div w:id="1008673394">
      <w:bodyDiv w:val="1"/>
      <w:marLeft w:val="0"/>
      <w:marRight w:val="0"/>
      <w:marTop w:val="0"/>
      <w:marBottom w:val="0"/>
      <w:divBdr>
        <w:top w:val="none" w:sz="0" w:space="0" w:color="auto"/>
        <w:left w:val="none" w:sz="0" w:space="0" w:color="auto"/>
        <w:bottom w:val="none" w:sz="0" w:space="0" w:color="auto"/>
        <w:right w:val="none" w:sz="0" w:space="0" w:color="auto"/>
      </w:divBdr>
    </w:div>
    <w:div w:id="1008680540">
      <w:bodyDiv w:val="1"/>
      <w:marLeft w:val="0"/>
      <w:marRight w:val="0"/>
      <w:marTop w:val="0"/>
      <w:marBottom w:val="0"/>
      <w:divBdr>
        <w:top w:val="none" w:sz="0" w:space="0" w:color="auto"/>
        <w:left w:val="none" w:sz="0" w:space="0" w:color="auto"/>
        <w:bottom w:val="none" w:sz="0" w:space="0" w:color="auto"/>
        <w:right w:val="none" w:sz="0" w:space="0" w:color="auto"/>
      </w:divBdr>
      <w:divsChild>
        <w:div w:id="84232712">
          <w:marLeft w:val="0"/>
          <w:marRight w:val="0"/>
          <w:marTop w:val="300"/>
          <w:marBottom w:val="0"/>
          <w:divBdr>
            <w:top w:val="none" w:sz="0" w:space="0" w:color="auto"/>
            <w:left w:val="none" w:sz="0" w:space="0" w:color="auto"/>
            <w:bottom w:val="none" w:sz="0" w:space="0" w:color="auto"/>
            <w:right w:val="none" w:sz="0" w:space="0" w:color="auto"/>
          </w:divBdr>
        </w:div>
        <w:div w:id="230044521">
          <w:marLeft w:val="0"/>
          <w:marRight w:val="0"/>
          <w:marTop w:val="0"/>
          <w:marBottom w:val="0"/>
          <w:divBdr>
            <w:top w:val="none" w:sz="0" w:space="0" w:color="auto"/>
            <w:left w:val="none" w:sz="0" w:space="0" w:color="auto"/>
            <w:bottom w:val="none" w:sz="0" w:space="0" w:color="auto"/>
            <w:right w:val="none" w:sz="0" w:space="0" w:color="auto"/>
          </w:divBdr>
        </w:div>
        <w:div w:id="235169825">
          <w:marLeft w:val="0"/>
          <w:marRight w:val="0"/>
          <w:marTop w:val="300"/>
          <w:marBottom w:val="300"/>
          <w:divBdr>
            <w:top w:val="none" w:sz="0" w:space="0" w:color="auto"/>
            <w:left w:val="none" w:sz="0" w:space="0" w:color="auto"/>
            <w:bottom w:val="none" w:sz="0" w:space="0" w:color="auto"/>
            <w:right w:val="none" w:sz="0" w:space="0" w:color="auto"/>
          </w:divBdr>
        </w:div>
      </w:divsChild>
    </w:div>
    <w:div w:id="1008826169">
      <w:bodyDiv w:val="1"/>
      <w:marLeft w:val="0"/>
      <w:marRight w:val="0"/>
      <w:marTop w:val="0"/>
      <w:marBottom w:val="0"/>
      <w:divBdr>
        <w:top w:val="none" w:sz="0" w:space="0" w:color="auto"/>
        <w:left w:val="none" w:sz="0" w:space="0" w:color="auto"/>
        <w:bottom w:val="none" w:sz="0" w:space="0" w:color="auto"/>
        <w:right w:val="none" w:sz="0" w:space="0" w:color="auto"/>
      </w:divBdr>
    </w:div>
    <w:div w:id="1008946011">
      <w:bodyDiv w:val="1"/>
      <w:marLeft w:val="0"/>
      <w:marRight w:val="0"/>
      <w:marTop w:val="0"/>
      <w:marBottom w:val="0"/>
      <w:divBdr>
        <w:top w:val="none" w:sz="0" w:space="0" w:color="auto"/>
        <w:left w:val="none" w:sz="0" w:space="0" w:color="auto"/>
        <w:bottom w:val="none" w:sz="0" w:space="0" w:color="auto"/>
        <w:right w:val="none" w:sz="0" w:space="0" w:color="auto"/>
      </w:divBdr>
      <w:divsChild>
        <w:div w:id="1067412305">
          <w:marLeft w:val="0"/>
          <w:marRight w:val="0"/>
          <w:marTop w:val="0"/>
          <w:marBottom w:val="0"/>
          <w:divBdr>
            <w:top w:val="none" w:sz="0" w:space="0" w:color="auto"/>
            <w:left w:val="none" w:sz="0" w:space="0" w:color="auto"/>
            <w:bottom w:val="none" w:sz="0" w:space="0" w:color="auto"/>
            <w:right w:val="none" w:sz="0" w:space="0" w:color="auto"/>
          </w:divBdr>
          <w:divsChild>
            <w:div w:id="307175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023859">
      <w:bodyDiv w:val="1"/>
      <w:marLeft w:val="0"/>
      <w:marRight w:val="0"/>
      <w:marTop w:val="0"/>
      <w:marBottom w:val="0"/>
      <w:divBdr>
        <w:top w:val="none" w:sz="0" w:space="0" w:color="auto"/>
        <w:left w:val="none" w:sz="0" w:space="0" w:color="auto"/>
        <w:bottom w:val="none" w:sz="0" w:space="0" w:color="auto"/>
        <w:right w:val="none" w:sz="0" w:space="0" w:color="auto"/>
      </w:divBdr>
    </w:div>
    <w:div w:id="1009336476">
      <w:bodyDiv w:val="1"/>
      <w:marLeft w:val="0"/>
      <w:marRight w:val="0"/>
      <w:marTop w:val="0"/>
      <w:marBottom w:val="0"/>
      <w:divBdr>
        <w:top w:val="none" w:sz="0" w:space="0" w:color="auto"/>
        <w:left w:val="none" w:sz="0" w:space="0" w:color="auto"/>
        <w:bottom w:val="none" w:sz="0" w:space="0" w:color="auto"/>
        <w:right w:val="none" w:sz="0" w:space="0" w:color="auto"/>
      </w:divBdr>
    </w:div>
    <w:div w:id="1009336594">
      <w:bodyDiv w:val="1"/>
      <w:marLeft w:val="0"/>
      <w:marRight w:val="0"/>
      <w:marTop w:val="0"/>
      <w:marBottom w:val="0"/>
      <w:divBdr>
        <w:top w:val="none" w:sz="0" w:space="0" w:color="auto"/>
        <w:left w:val="none" w:sz="0" w:space="0" w:color="auto"/>
        <w:bottom w:val="none" w:sz="0" w:space="0" w:color="auto"/>
        <w:right w:val="none" w:sz="0" w:space="0" w:color="auto"/>
      </w:divBdr>
    </w:div>
    <w:div w:id="1009403821">
      <w:bodyDiv w:val="1"/>
      <w:marLeft w:val="0"/>
      <w:marRight w:val="0"/>
      <w:marTop w:val="0"/>
      <w:marBottom w:val="0"/>
      <w:divBdr>
        <w:top w:val="none" w:sz="0" w:space="0" w:color="auto"/>
        <w:left w:val="none" w:sz="0" w:space="0" w:color="auto"/>
        <w:bottom w:val="none" w:sz="0" w:space="0" w:color="auto"/>
        <w:right w:val="none" w:sz="0" w:space="0" w:color="auto"/>
      </w:divBdr>
    </w:div>
    <w:div w:id="1009793482">
      <w:bodyDiv w:val="1"/>
      <w:marLeft w:val="0"/>
      <w:marRight w:val="0"/>
      <w:marTop w:val="0"/>
      <w:marBottom w:val="0"/>
      <w:divBdr>
        <w:top w:val="none" w:sz="0" w:space="0" w:color="auto"/>
        <w:left w:val="none" w:sz="0" w:space="0" w:color="auto"/>
        <w:bottom w:val="none" w:sz="0" w:space="0" w:color="auto"/>
        <w:right w:val="none" w:sz="0" w:space="0" w:color="auto"/>
      </w:divBdr>
    </w:div>
    <w:div w:id="1009796350">
      <w:bodyDiv w:val="1"/>
      <w:marLeft w:val="0"/>
      <w:marRight w:val="0"/>
      <w:marTop w:val="0"/>
      <w:marBottom w:val="0"/>
      <w:divBdr>
        <w:top w:val="none" w:sz="0" w:space="0" w:color="auto"/>
        <w:left w:val="none" w:sz="0" w:space="0" w:color="auto"/>
        <w:bottom w:val="none" w:sz="0" w:space="0" w:color="auto"/>
        <w:right w:val="none" w:sz="0" w:space="0" w:color="auto"/>
      </w:divBdr>
    </w:div>
    <w:div w:id="1009992431">
      <w:bodyDiv w:val="1"/>
      <w:marLeft w:val="0"/>
      <w:marRight w:val="0"/>
      <w:marTop w:val="0"/>
      <w:marBottom w:val="0"/>
      <w:divBdr>
        <w:top w:val="none" w:sz="0" w:space="0" w:color="auto"/>
        <w:left w:val="none" w:sz="0" w:space="0" w:color="auto"/>
        <w:bottom w:val="none" w:sz="0" w:space="0" w:color="auto"/>
        <w:right w:val="none" w:sz="0" w:space="0" w:color="auto"/>
      </w:divBdr>
      <w:divsChild>
        <w:div w:id="993294790">
          <w:marLeft w:val="0"/>
          <w:marRight w:val="0"/>
          <w:marTop w:val="0"/>
          <w:marBottom w:val="0"/>
          <w:divBdr>
            <w:top w:val="none" w:sz="0" w:space="0" w:color="auto"/>
            <w:left w:val="none" w:sz="0" w:space="0" w:color="auto"/>
            <w:bottom w:val="none" w:sz="0" w:space="0" w:color="auto"/>
            <w:right w:val="none" w:sz="0" w:space="0" w:color="auto"/>
          </w:divBdr>
          <w:divsChild>
            <w:div w:id="233007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060978">
      <w:bodyDiv w:val="1"/>
      <w:marLeft w:val="0"/>
      <w:marRight w:val="0"/>
      <w:marTop w:val="0"/>
      <w:marBottom w:val="0"/>
      <w:divBdr>
        <w:top w:val="none" w:sz="0" w:space="0" w:color="auto"/>
        <w:left w:val="none" w:sz="0" w:space="0" w:color="auto"/>
        <w:bottom w:val="none" w:sz="0" w:space="0" w:color="auto"/>
        <w:right w:val="none" w:sz="0" w:space="0" w:color="auto"/>
      </w:divBdr>
    </w:div>
    <w:div w:id="1010254462">
      <w:bodyDiv w:val="1"/>
      <w:marLeft w:val="0"/>
      <w:marRight w:val="0"/>
      <w:marTop w:val="0"/>
      <w:marBottom w:val="0"/>
      <w:divBdr>
        <w:top w:val="none" w:sz="0" w:space="0" w:color="auto"/>
        <w:left w:val="none" w:sz="0" w:space="0" w:color="auto"/>
        <w:bottom w:val="none" w:sz="0" w:space="0" w:color="auto"/>
        <w:right w:val="none" w:sz="0" w:space="0" w:color="auto"/>
      </w:divBdr>
    </w:div>
    <w:div w:id="1010453809">
      <w:bodyDiv w:val="1"/>
      <w:marLeft w:val="0"/>
      <w:marRight w:val="0"/>
      <w:marTop w:val="0"/>
      <w:marBottom w:val="0"/>
      <w:divBdr>
        <w:top w:val="none" w:sz="0" w:space="0" w:color="auto"/>
        <w:left w:val="none" w:sz="0" w:space="0" w:color="auto"/>
        <w:bottom w:val="none" w:sz="0" w:space="0" w:color="auto"/>
        <w:right w:val="none" w:sz="0" w:space="0" w:color="auto"/>
      </w:divBdr>
    </w:div>
    <w:div w:id="1010521686">
      <w:bodyDiv w:val="1"/>
      <w:marLeft w:val="0"/>
      <w:marRight w:val="0"/>
      <w:marTop w:val="0"/>
      <w:marBottom w:val="0"/>
      <w:divBdr>
        <w:top w:val="none" w:sz="0" w:space="0" w:color="auto"/>
        <w:left w:val="none" w:sz="0" w:space="0" w:color="auto"/>
        <w:bottom w:val="none" w:sz="0" w:space="0" w:color="auto"/>
        <w:right w:val="none" w:sz="0" w:space="0" w:color="auto"/>
      </w:divBdr>
    </w:div>
    <w:div w:id="1010761818">
      <w:bodyDiv w:val="1"/>
      <w:marLeft w:val="0"/>
      <w:marRight w:val="0"/>
      <w:marTop w:val="0"/>
      <w:marBottom w:val="0"/>
      <w:divBdr>
        <w:top w:val="none" w:sz="0" w:space="0" w:color="auto"/>
        <w:left w:val="none" w:sz="0" w:space="0" w:color="auto"/>
        <w:bottom w:val="none" w:sz="0" w:space="0" w:color="auto"/>
        <w:right w:val="none" w:sz="0" w:space="0" w:color="auto"/>
      </w:divBdr>
      <w:divsChild>
        <w:div w:id="886721536">
          <w:marLeft w:val="0"/>
          <w:marRight w:val="0"/>
          <w:marTop w:val="0"/>
          <w:marBottom w:val="0"/>
          <w:divBdr>
            <w:top w:val="none" w:sz="0" w:space="0" w:color="auto"/>
            <w:left w:val="none" w:sz="0" w:space="0" w:color="auto"/>
            <w:bottom w:val="none" w:sz="0" w:space="0" w:color="auto"/>
            <w:right w:val="none" w:sz="0" w:space="0" w:color="auto"/>
          </w:divBdr>
        </w:div>
      </w:divsChild>
    </w:div>
    <w:div w:id="1010765539">
      <w:bodyDiv w:val="1"/>
      <w:marLeft w:val="0"/>
      <w:marRight w:val="0"/>
      <w:marTop w:val="0"/>
      <w:marBottom w:val="0"/>
      <w:divBdr>
        <w:top w:val="none" w:sz="0" w:space="0" w:color="auto"/>
        <w:left w:val="none" w:sz="0" w:space="0" w:color="auto"/>
        <w:bottom w:val="none" w:sz="0" w:space="0" w:color="auto"/>
        <w:right w:val="none" w:sz="0" w:space="0" w:color="auto"/>
      </w:divBdr>
      <w:divsChild>
        <w:div w:id="155583493">
          <w:marLeft w:val="0"/>
          <w:marRight w:val="0"/>
          <w:marTop w:val="0"/>
          <w:marBottom w:val="0"/>
          <w:divBdr>
            <w:top w:val="none" w:sz="0" w:space="0" w:color="auto"/>
            <w:left w:val="none" w:sz="0" w:space="0" w:color="auto"/>
            <w:bottom w:val="none" w:sz="0" w:space="0" w:color="auto"/>
            <w:right w:val="none" w:sz="0" w:space="0" w:color="auto"/>
          </w:divBdr>
        </w:div>
        <w:div w:id="776022014">
          <w:marLeft w:val="0"/>
          <w:marRight w:val="0"/>
          <w:marTop w:val="300"/>
          <w:marBottom w:val="0"/>
          <w:divBdr>
            <w:top w:val="none" w:sz="0" w:space="0" w:color="auto"/>
            <w:left w:val="none" w:sz="0" w:space="0" w:color="auto"/>
            <w:bottom w:val="none" w:sz="0" w:space="0" w:color="auto"/>
            <w:right w:val="none" w:sz="0" w:space="0" w:color="auto"/>
          </w:divBdr>
        </w:div>
      </w:divsChild>
    </w:div>
    <w:div w:id="1010840867">
      <w:bodyDiv w:val="1"/>
      <w:marLeft w:val="0"/>
      <w:marRight w:val="0"/>
      <w:marTop w:val="0"/>
      <w:marBottom w:val="0"/>
      <w:divBdr>
        <w:top w:val="none" w:sz="0" w:space="0" w:color="auto"/>
        <w:left w:val="none" w:sz="0" w:space="0" w:color="auto"/>
        <w:bottom w:val="none" w:sz="0" w:space="0" w:color="auto"/>
        <w:right w:val="none" w:sz="0" w:space="0" w:color="auto"/>
      </w:divBdr>
      <w:divsChild>
        <w:div w:id="168376262">
          <w:marLeft w:val="0"/>
          <w:marRight w:val="0"/>
          <w:marTop w:val="0"/>
          <w:marBottom w:val="0"/>
          <w:divBdr>
            <w:top w:val="none" w:sz="0" w:space="0" w:color="auto"/>
            <w:left w:val="none" w:sz="0" w:space="0" w:color="auto"/>
            <w:bottom w:val="none" w:sz="0" w:space="0" w:color="auto"/>
            <w:right w:val="none" w:sz="0" w:space="0" w:color="auto"/>
          </w:divBdr>
        </w:div>
      </w:divsChild>
    </w:div>
    <w:div w:id="1010983317">
      <w:bodyDiv w:val="1"/>
      <w:marLeft w:val="0"/>
      <w:marRight w:val="0"/>
      <w:marTop w:val="0"/>
      <w:marBottom w:val="0"/>
      <w:divBdr>
        <w:top w:val="none" w:sz="0" w:space="0" w:color="auto"/>
        <w:left w:val="none" w:sz="0" w:space="0" w:color="auto"/>
        <w:bottom w:val="none" w:sz="0" w:space="0" w:color="auto"/>
        <w:right w:val="none" w:sz="0" w:space="0" w:color="auto"/>
      </w:divBdr>
      <w:divsChild>
        <w:div w:id="1002004375">
          <w:marLeft w:val="0"/>
          <w:marRight w:val="0"/>
          <w:marTop w:val="0"/>
          <w:marBottom w:val="0"/>
          <w:divBdr>
            <w:top w:val="none" w:sz="0" w:space="0" w:color="auto"/>
            <w:left w:val="none" w:sz="0" w:space="0" w:color="auto"/>
            <w:bottom w:val="none" w:sz="0" w:space="0" w:color="auto"/>
            <w:right w:val="none" w:sz="0" w:space="0" w:color="auto"/>
          </w:divBdr>
          <w:divsChild>
            <w:div w:id="678698758">
              <w:marLeft w:val="0"/>
              <w:marRight w:val="0"/>
              <w:marTop w:val="0"/>
              <w:marBottom w:val="0"/>
              <w:divBdr>
                <w:top w:val="none" w:sz="0" w:space="0" w:color="auto"/>
                <w:left w:val="none" w:sz="0" w:space="0" w:color="auto"/>
                <w:bottom w:val="none" w:sz="0" w:space="0" w:color="auto"/>
                <w:right w:val="none" w:sz="0" w:space="0" w:color="auto"/>
              </w:divBdr>
              <w:divsChild>
                <w:div w:id="493881642">
                  <w:marLeft w:val="0"/>
                  <w:marRight w:val="0"/>
                  <w:marTop w:val="0"/>
                  <w:marBottom w:val="0"/>
                  <w:divBdr>
                    <w:top w:val="none" w:sz="0" w:space="0" w:color="auto"/>
                    <w:left w:val="none" w:sz="0" w:space="0" w:color="auto"/>
                    <w:bottom w:val="none" w:sz="0" w:space="0" w:color="auto"/>
                    <w:right w:val="none" w:sz="0" w:space="0" w:color="auto"/>
                  </w:divBdr>
                  <w:divsChild>
                    <w:div w:id="874268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986131">
      <w:bodyDiv w:val="1"/>
      <w:marLeft w:val="0"/>
      <w:marRight w:val="0"/>
      <w:marTop w:val="0"/>
      <w:marBottom w:val="0"/>
      <w:divBdr>
        <w:top w:val="none" w:sz="0" w:space="0" w:color="auto"/>
        <w:left w:val="none" w:sz="0" w:space="0" w:color="auto"/>
        <w:bottom w:val="none" w:sz="0" w:space="0" w:color="auto"/>
        <w:right w:val="none" w:sz="0" w:space="0" w:color="auto"/>
      </w:divBdr>
    </w:div>
    <w:div w:id="1011028266">
      <w:bodyDiv w:val="1"/>
      <w:marLeft w:val="0"/>
      <w:marRight w:val="0"/>
      <w:marTop w:val="0"/>
      <w:marBottom w:val="0"/>
      <w:divBdr>
        <w:top w:val="none" w:sz="0" w:space="0" w:color="auto"/>
        <w:left w:val="none" w:sz="0" w:space="0" w:color="auto"/>
        <w:bottom w:val="none" w:sz="0" w:space="0" w:color="auto"/>
        <w:right w:val="none" w:sz="0" w:space="0" w:color="auto"/>
      </w:divBdr>
    </w:div>
    <w:div w:id="1011030415">
      <w:bodyDiv w:val="1"/>
      <w:marLeft w:val="0"/>
      <w:marRight w:val="0"/>
      <w:marTop w:val="0"/>
      <w:marBottom w:val="0"/>
      <w:divBdr>
        <w:top w:val="none" w:sz="0" w:space="0" w:color="auto"/>
        <w:left w:val="none" w:sz="0" w:space="0" w:color="auto"/>
        <w:bottom w:val="none" w:sz="0" w:space="0" w:color="auto"/>
        <w:right w:val="none" w:sz="0" w:space="0" w:color="auto"/>
      </w:divBdr>
      <w:divsChild>
        <w:div w:id="862091149">
          <w:marLeft w:val="0"/>
          <w:marRight w:val="0"/>
          <w:marTop w:val="0"/>
          <w:marBottom w:val="0"/>
          <w:divBdr>
            <w:top w:val="none" w:sz="0" w:space="0" w:color="auto"/>
            <w:left w:val="none" w:sz="0" w:space="0" w:color="auto"/>
            <w:bottom w:val="none" w:sz="0" w:space="0" w:color="auto"/>
            <w:right w:val="none" w:sz="0" w:space="0" w:color="auto"/>
          </w:divBdr>
        </w:div>
      </w:divsChild>
    </w:div>
    <w:div w:id="1011297302">
      <w:bodyDiv w:val="1"/>
      <w:marLeft w:val="0"/>
      <w:marRight w:val="0"/>
      <w:marTop w:val="0"/>
      <w:marBottom w:val="0"/>
      <w:divBdr>
        <w:top w:val="none" w:sz="0" w:space="0" w:color="auto"/>
        <w:left w:val="none" w:sz="0" w:space="0" w:color="auto"/>
        <w:bottom w:val="none" w:sz="0" w:space="0" w:color="auto"/>
        <w:right w:val="none" w:sz="0" w:space="0" w:color="auto"/>
      </w:divBdr>
      <w:divsChild>
        <w:div w:id="656151291">
          <w:marLeft w:val="0"/>
          <w:marRight w:val="0"/>
          <w:marTop w:val="0"/>
          <w:marBottom w:val="0"/>
          <w:divBdr>
            <w:top w:val="none" w:sz="0" w:space="0" w:color="auto"/>
            <w:left w:val="none" w:sz="0" w:space="0" w:color="auto"/>
            <w:bottom w:val="none" w:sz="0" w:space="0" w:color="auto"/>
            <w:right w:val="none" w:sz="0" w:space="0" w:color="auto"/>
          </w:divBdr>
          <w:divsChild>
            <w:div w:id="237523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758598">
      <w:bodyDiv w:val="1"/>
      <w:marLeft w:val="0"/>
      <w:marRight w:val="0"/>
      <w:marTop w:val="0"/>
      <w:marBottom w:val="0"/>
      <w:divBdr>
        <w:top w:val="none" w:sz="0" w:space="0" w:color="auto"/>
        <w:left w:val="none" w:sz="0" w:space="0" w:color="auto"/>
        <w:bottom w:val="none" w:sz="0" w:space="0" w:color="auto"/>
        <w:right w:val="none" w:sz="0" w:space="0" w:color="auto"/>
      </w:divBdr>
    </w:div>
    <w:div w:id="1012075011">
      <w:bodyDiv w:val="1"/>
      <w:marLeft w:val="0"/>
      <w:marRight w:val="0"/>
      <w:marTop w:val="0"/>
      <w:marBottom w:val="0"/>
      <w:divBdr>
        <w:top w:val="none" w:sz="0" w:space="0" w:color="auto"/>
        <w:left w:val="none" w:sz="0" w:space="0" w:color="auto"/>
        <w:bottom w:val="none" w:sz="0" w:space="0" w:color="auto"/>
        <w:right w:val="none" w:sz="0" w:space="0" w:color="auto"/>
      </w:divBdr>
      <w:divsChild>
        <w:div w:id="315690313">
          <w:marLeft w:val="0"/>
          <w:marRight w:val="0"/>
          <w:marTop w:val="0"/>
          <w:marBottom w:val="0"/>
          <w:divBdr>
            <w:top w:val="none" w:sz="0" w:space="0" w:color="auto"/>
            <w:left w:val="none" w:sz="0" w:space="0" w:color="auto"/>
            <w:bottom w:val="none" w:sz="0" w:space="0" w:color="auto"/>
            <w:right w:val="none" w:sz="0" w:space="0" w:color="auto"/>
          </w:divBdr>
          <w:divsChild>
            <w:div w:id="953245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146265">
      <w:bodyDiv w:val="1"/>
      <w:marLeft w:val="0"/>
      <w:marRight w:val="0"/>
      <w:marTop w:val="0"/>
      <w:marBottom w:val="0"/>
      <w:divBdr>
        <w:top w:val="none" w:sz="0" w:space="0" w:color="auto"/>
        <w:left w:val="none" w:sz="0" w:space="0" w:color="auto"/>
        <w:bottom w:val="none" w:sz="0" w:space="0" w:color="auto"/>
        <w:right w:val="none" w:sz="0" w:space="0" w:color="auto"/>
      </w:divBdr>
    </w:div>
    <w:div w:id="1012149607">
      <w:bodyDiv w:val="1"/>
      <w:marLeft w:val="0"/>
      <w:marRight w:val="0"/>
      <w:marTop w:val="0"/>
      <w:marBottom w:val="0"/>
      <w:divBdr>
        <w:top w:val="none" w:sz="0" w:space="0" w:color="auto"/>
        <w:left w:val="none" w:sz="0" w:space="0" w:color="auto"/>
        <w:bottom w:val="none" w:sz="0" w:space="0" w:color="auto"/>
        <w:right w:val="none" w:sz="0" w:space="0" w:color="auto"/>
      </w:divBdr>
      <w:divsChild>
        <w:div w:id="740250429">
          <w:marLeft w:val="0"/>
          <w:marRight w:val="0"/>
          <w:marTop w:val="300"/>
          <w:marBottom w:val="300"/>
          <w:divBdr>
            <w:top w:val="none" w:sz="0" w:space="0" w:color="auto"/>
            <w:left w:val="none" w:sz="0" w:space="0" w:color="auto"/>
            <w:bottom w:val="none" w:sz="0" w:space="0" w:color="auto"/>
            <w:right w:val="none" w:sz="0" w:space="0" w:color="auto"/>
          </w:divBdr>
          <w:divsChild>
            <w:div w:id="491258741">
              <w:marLeft w:val="0"/>
              <w:marRight w:val="0"/>
              <w:marTop w:val="0"/>
              <w:marBottom w:val="0"/>
              <w:divBdr>
                <w:top w:val="none" w:sz="0" w:space="0" w:color="auto"/>
                <w:left w:val="none" w:sz="0" w:space="0" w:color="auto"/>
                <w:bottom w:val="none" w:sz="0" w:space="0" w:color="auto"/>
                <w:right w:val="none" w:sz="0" w:space="0" w:color="auto"/>
              </w:divBdr>
            </w:div>
          </w:divsChild>
        </w:div>
        <w:div w:id="2042392785">
          <w:marLeft w:val="0"/>
          <w:marRight w:val="0"/>
          <w:marTop w:val="0"/>
          <w:marBottom w:val="0"/>
          <w:divBdr>
            <w:top w:val="none" w:sz="0" w:space="0" w:color="auto"/>
            <w:left w:val="none" w:sz="0" w:space="0" w:color="auto"/>
            <w:bottom w:val="none" w:sz="0" w:space="0" w:color="auto"/>
            <w:right w:val="none" w:sz="0" w:space="0" w:color="auto"/>
          </w:divBdr>
        </w:div>
        <w:div w:id="322585479">
          <w:marLeft w:val="0"/>
          <w:marRight w:val="0"/>
          <w:marTop w:val="300"/>
          <w:marBottom w:val="0"/>
          <w:divBdr>
            <w:top w:val="none" w:sz="0" w:space="0" w:color="auto"/>
            <w:left w:val="none" w:sz="0" w:space="0" w:color="auto"/>
            <w:bottom w:val="none" w:sz="0" w:space="0" w:color="auto"/>
            <w:right w:val="none" w:sz="0" w:space="0" w:color="auto"/>
          </w:divBdr>
        </w:div>
      </w:divsChild>
    </w:div>
    <w:div w:id="1012492435">
      <w:bodyDiv w:val="1"/>
      <w:marLeft w:val="0"/>
      <w:marRight w:val="0"/>
      <w:marTop w:val="0"/>
      <w:marBottom w:val="0"/>
      <w:divBdr>
        <w:top w:val="none" w:sz="0" w:space="0" w:color="auto"/>
        <w:left w:val="none" w:sz="0" w:space="0" w:color="auto"/>
        <w:bottom w:val="none" w:sz="0" w:space="0" w:color="auto"/>
        <w:right w:val="none" w:sz="0" w:space="0" w:color="auto"/>
      </w:divBdr>
      <w:divsChild>
        <w:div w:id="174540506">
          <w:marLeft w:val="0"/>
          <w:marRight w:val="0"/>
          <w:marTop w:val="0"/>
          <w:marBottom w:val="0"/>
          <w:divBdr>
            <w:top w:val="none" w:sz="0" w:space="0" w:color="auto"/>
            <w:left w:val="none" w:sz="0" w:space="0" w:color="auto"/>
            <w:bottom w:val="none" w:sz="0" w:space="0" w:color="auto"/>
            <w:right w:val="none" w:sz="0" w:space="0" w:color="auto"/>
          </w:divBdr>
        </w:div>
      </w:divsChild>
    </w:div>
    <w:div w:id="1012759573">
      <w:bodyDiv w:val="1"/>
      <w:marLeft w:val="0"/>
      <w:marRight w:val="0"/>
      <w:marTop w:val="0"/>
      <w:marBottom w:val="0"/>
      <w:divBdr>
        <w:top w:val="none" w:sz="0" w:space="0" w:color="auto"/>
        <w:left w:val="none" w:sz="0" w:space="0" w:color="auto"/>
        <w:bottom w:val="none" w:sz="0" w:space="0" w:color="auto"/>
        <w:right w:val="none" w:sz="0" w:space="0" w:color="auto"/>
      </w:divBdr>
      <w:divsChild>
        <w:div w:id="300696352">
          <w:marLeft w:val="0"/>
          <w:marRight w:val="0"/>
          <w:marTop w:val="0"/>
          <w:marBottom w:val="0"/>
          <w:divBdr>
            <w:top w:val="none" w:sz="0" w:space="0" w:color="auto"/>
            <w:left w:val="none" w:sz="0" w:space="0" w:color="auto"/>
            <w:bottom w:val="none" w:sz="0" w:space="0" w:color="auto"/>
            <w:right w:val="none" w:sz="0" w:space="0" w:color="auto"/>
          </w:divBdr>
        </w:div>
      </w:divsChild>
    </w:div>
    <w:div w:id="1012880737">
      <w:bodyDiv w:val="1"/>
      <w:marLeft w:val="0"/>
      <w:marRight w:val="0"/>
      <w:marTop w:val="0"/>
      <w:marBottom w:val="0"/>
      <w:divBdr>
        <w:top w:val="none" w:sz="0" w:space="0" w:color="auto"/>
        <w:left w:val="none" w:sz="0" w:space="0" w:color="auto"/>
        <w:bottom w:val="none" w:sz="0" w:space="0" w:color="auto"/>
        <w:right w:val="none" w:sz="0" w:space="0" w:color="auto"/>
      </w:divBdr>
      <w:divsChild>
        <w:div w:id="90392959">
          <w:marLeft w:val="0"/>
          <w:marRight w:val="0"/>
          <w:marTop w:val="0"/>
          <w:marBottom w:val="0"/>
          <w:divBdr>
            <w:top w:val="none" w:sz="0" w:space="0" w:color="auto"/>
            <w:left w:val="none" w:sz="0" w:space="0" w:color="auto"/>
            <w:bottom w:val="none" w:sz="0" w:space="0" w:color="auto"/>
            <w:right w:val="none" w:sz="0" w:space="0" w:color="auto"/>
          </w:divBdr>
        </w:div>
        <w:div w:id="802389524">
          <w:marLeft w:val="0"/>
          <w:marRight w:val="0"/>
          <w:marTop w:val="0"/>
          <w:marBottom w:val="0"/>
          <w:divBdr>
            <w:top w:val="none" w:sz="0" w:space="0" w:color="auto"/>
            <w:left w:val="none" w:sz="0" w:space="0" w:color="auto"/>
            <w:bottom w:val="none" w:sz="0" w:space="0" w:color="auto"/>
            <w:right w:val="none" w:sz="0" w:space="0" w:color="auto"/>
          </w:divBdr>
        </w:div>
      </w:divsChild>
    </w:div>
    <w:div w:id="1012950018">
      <w:bodyDiv w:val="1"/>
      <w:marLeft w:val="0"/>
      <w:marRight w:val="0"/>
      <w:marTop w:val="0"/>
      <w:marBottom w:val="0"/>
      <w:divBdr>
        <w:top w:val="none" w:sz="0" w:space="0" w:color="auto"/>
        <w:left w:val="none" w:sz="0" w:space="0" w:color="auto"/>
        <w:bottom w:val="none" w:sz="0" w:space="0" w:color="auto"/>
        <w:right w:val="none" w:sz="0" w:space="0" w:color="auto"/>
      </w:divBdr>
    </w:div>
    <w:div w:id="1013384368">
      <w:bodyDiv w:val="1"/>
      <w:marLeft w:val="0"/>
      <w:marRight w:val="0"/>
      <w:marTop w:val="0"/>
      <w:marBottom w:val="0"/>
      <w:divBdr>
        <w:top w:val="none" w:sz="0" w:space="0" w:color="auto"/>
        <w:left w:val="none" w:sz="0" w:space="0" w:color="auto"/>
        <w:bottom w:val="none" w:sz="0" w:space="0" w:color="auto"/>
        <w:right w:val="none" w:sz="0" w:space="0" w:color="auto"/>
      </w:divBdr>
    </w:div>
    <w:div w:id="1013730099">
      <w:bodyDiv w:val="1"/>
      <w:marLeft w:val="0"/>
      <w:marRight w:val="0"/>
      <w:marTop w:val="0"/>
      <w:marBottom w:val="0"/>
      <w:divBdr>
        <w:top w:val="none" w:sz="0" w:space="0" w:color="auto"/>
        <w:left w:val="none" w:sz="0" w:space="0" w:color="auto"/>
        <w:bottom w:val="none" w:sz="0" w:space="0" w:color="auto"/>
        <w:right w:val="none" w:sz="0" w:space="0" w:color="auto"/>
      </w:divBdr>
    </w:div>
    <w:div w:id="1013801600">
      <w:bodyDiv w:val="1"/>
      <w:marLeft w:val="0"/>
      <w:marRight w:val="0"/>
      <w:marTop w:val="0"/>
      <w:marBottom w:val="0"/>
      <w:divBdr>
        <w:top w:val="none" w:sz="0" w:space="0" w:color="auto"/>
        <w:left w:val="none" w:sz="0" w:space="0" w:color="auto"/>
        <w:bottom w:val="none" w:sz="0" w:space="0" w:color="auto"/>
        <w:right w:val="none" w:sz="0" w:space="0" w:color="auto"/>
      </w:divBdr>
    </w:div>
    <w:div w:id="1013920462">
      <w:bodyDiv w:val="1"/>
      <w:marLeft w:val="0"/>
      <w:marRight w:val="0"/>
      <w:marTop w:val="0"/>
      <w:marBottom w:val="0"/>
      <w:divBdr>
        <w:top w:val="none" w:sz="0" w:space="0" w:color="auto"/>
        <w:left w:val="none" w:sz="0" w:space="0" w:color="auto"/>
        <w:bottom w:val="none" w:sz="0" w:space="0" w:color="auto"/>
        <w:right w:val="none" w:sz="0" w:space="0" w:color="auto"/>
      </w:divBdr>
    </w:div>
    <w:div w:id="1013921335">
      <w:bodyDiv w:val="1"/>
      <w:marLeft w:val="0"/>
      <w:marRight w:val="0"/>
      <w:marTop w:val="0"/>
      <w:marBottom w:val="0"/>
      <w:divBdr>
        <w:top w:val="none" w:sz="0" w:space="0" w:color="auto"/>
        <w:left w:val="none" w:sz="0" w:space="0" w:color="auto"/>
        <w:bottom w:val="none" w:sz="0" w:space="0" w:color="auto"/>
        <w:right w:val="none" w:sz="0" w:space="0" w:color="auto"/>
      </w:divBdr>
      <w:divsChild>
        <w:div w:id="236747695">
          <w:marLeft w:val="0"/>
          <w:marRight w:val="0"/>
          <w:marTop w:val="0"/>
          <w:marBottom w:val="0"/>
          <w:divBdr>
            <w:top w:val="none" w:sz="0" w:space="0" w:color="auto"/>
            <w:left w:val="none" w:sz="0" w:space="0" w:color="auto"/>
            <w:bottom w:val="none" w:sz="0" w:space="0" w:color="auto"/>
            <w:right w:val="none" w:sz="0" w:space="0" w:color="auto"/>
          </w:divBdr>
        </w:div>
      </w:divsChild>
    </w:div>
    <w:div w:id="1014108082">
      <w:bodyDiv w:val="1"/>
      <w:marLeft w:val="0"/>
      <w:marRight w:val="0"/>
      <w:marTop w:val="0"/>
      <w:marBottom w:val="0"/>
      <w:divBdr>
        <w:top w:val="none" w:sz="0" w:space="0" w:color="auto"/>
        <w:left w:val="none" w:sz="0" w:space="0" w:color="auto"/>
        <w:bottom w:val="none" w:sz="0" w:space="0" w:color="auto"/>
        <w:right w:val="none" w:sz="0" w:space="0" w:color="auto"/>
      </w:divBdr>
    </w:div>
    <w:div w:id="1014306494">
      <w:bodyDiv w:val="1"/>
      <w:marLeft w:val="0"/>
      <w:marRight w:val="0"/>
      <w:marTop w:val="0"/>
      <w:marBottom w:val="0"/>
      <w:divBdr>
        <w:top w:val="none" w:sz="0" w:space="0" w:color="auto"/>
        <w:left w:val="none" w:sz="0" w:space="0" w:color="auto"/>
        <w:bottom w:val="none" w:sz="0" w:space="0" w:color="auto"/>
        <w:right w:val="none" w:sz="0" w:space="0" w:color="auto"/>
      </w:divBdr>
      <w:divsChild>
        <w:div w:id="316811175">
          <w:marLeft w:val="0"/>
          <w:marRight w:val="0"/>
          <w:marTop w:val="0"/>
          <w:marBottom w:val="0"/>
          <w:divBdr>
            <w:top w:val="none" w:sz="0" w:space="0" w:color="auto"/>
            <w:left w:val="none" w:sz="0" w:space="0" w:color="auto"/>
            <w:bottom w:val="none" w:sz="0" w:space="0" w:color="auto"/>
            <w:right w:val="none" w:sz="0" w:space="0" w:color="auto"/>
          </w:divBdr>
        </w:div>
        <w:div w:id="794566886">
          <w:marLeft w:val="0"/>
          <w:marRight w:val="0"/>
          <w:marTop w:val="300"/>
          <w:marBottom w:val="300"/>
          <w:divBdr>
            <w:top w:val="none" w:sz="0" w:space="0" w:color="auto"/>
            <w:left w:val="none" w:sz="0" w:space="0" w:color="auto"/>
            <w:bottom w:val="none" w:sz="0" w:space="0" w:color="auto"/>
            <w:right w:val="none" w:sz="0" w:space="0" w:color="auto"/>
          </w:divBdr>
        </w:div>
      </w:divsChild>
    </w:div>
    <w:div w:id="1014307988">
      <w:bodyDiv w:val="1"/>
      <w:marLeft w:val="0"/>
      <w:marRight w:val="0"/>
      <w:marTop w:val="0"/>
      <w:marBottom w:val="0"/>
      <w:divBdr>
        <w:top w:val="none" w:sz="0" w:space="0" w:color="auto"/>
        <w:left w:val="none" w:sz="0" w:space="0" w:color="auto"/>
        <w:bottom w:val="none" w:sz="0" w:space="0" w:color="auto"/>
        <w:right w:val="none" w:sz="0" w:space="0" w:color="auto"/>
      </w:divBdr>
      <w:divsChild>
        <w:div w:id="65147607">
          <w:marLeft w:val="0"/>
          <w:marRight w:val="0"/>
          <w:marTop w:val="0"/>
          <w:marBottom w:val="0"/>
          <w:divBdr>
            <w:top w:val="none" w:sz="0" w:space="0" w:color="auto"/>
            <w:left w:val="none" w:sz="0" w:space="0" w:color="auto"/>
            <w:bottom w:val="none" w:sz="0" w:space="0" w:color="auto"/>
            <w:right w:val="none" w:sz="0" w:space="0" w:color="auto"/>
          </w:divBdr>
        </w:div>
      </w:divsChild>
    </w:div>
    <w:div w:id="1014379599">
      <w:bodyDiv w:val="1"/>
      <w:marLeft w:val="0"/>
      <w:marRight w:val="0"/>
      <w:marTop w:val="0"/>
      <w:marBottom w:val="0"/>
      <w:divBdr>
        <w:top w:val="none" w:sz="0" w:space="0" w:color="auto"/>
        <w:left w:val="none" w:sz="0" w:space="0" w:color="auto"/>
        <w:bottom w:val="none" w:sz="0" w:space="0" w:color="auto"/>
        <w:right w:val="none" w:sz="0" w:space="0" w:color="auto"/>
      </w:divBdr>
    </w:div>
    <w:div w:id="1014576702">
      <w:bodyDiv w:val="1"/>
      <w:marLeft w:val="0"/>
      <w:marRight w:val="0"/>
      <w:marTop w:val="0"/>
      <w:marBottom w:val="0"/>
      <w:divBdr>
        <w:top w:val="none" w:sz="0" w:space="0" w:color="auto"/>
        <w:left w:val="none" w:sz="0" w:space="0" w:color="auto"/>
        <w:bottom w:val="none" w:sz="0" w:space="0" w:color="auto"/>
        <w:right w:val="none" w:sz="0" w:space="0" w:color="auto"/>
      </w:divBdr>
      <w:divsChild>
        <w:div w:id="190263795">
          <w:marLeft w:val="0"/>
          <w:marRight w:val="0"/>
          <w:marTop w:val="0"/>
          <w:marBottom w:val="0"/>
          <w:divBdr>
            <w:top w:val="none" w:sz="0" w:space="0" w:color="auto"/>
            <w:left w:val="none" w:sz="0" w:space="0" w:color="auto"/>
            <w:bottom w:val="none" w:sz="0" w:space="0" w:color="auto"/>
            <w:right w:val="none" w:sz="0" w:space="0" w:color="auto"/>
          </w:divBdr>
        </w:div>
      </w:divsChild>
    </w:div>
    <w:div w:id="1015184988">
      <w:bodyDiv w:val="1"/>
      <w:marLeft w:val="0"/>
      <w:marRight w:val="0"/>
      <w:marTop w:val="0"/>
      <w:marBottom w:val="0"/>
      <w:divBdr>
        <w:top w:val="none" w:sz="0" w:space="0" w:color="auto"/>
        <w:left w:val="none" w:sz="0" w:space="0" w:color="auto"/>
        <w:bottom w:val="none" w:sz="0" w:space="0" w:color="auto"/>
        <w:right w:val="none" w:sz="0" w:space="0" w:color="auto"/>
      </w:divBdr>
    </w:div>
    <w:div w:id="1015304484">
      <w:bodyDiv w:val="1"/>
      <w:marLeft w:val="0"/>
      <w:marRight w:val="0"/>
      <w:marTop w:val="0"/>
      <w:marBottom w:val="0"/>
      <w:divBdr>
        <w:top w:val="none" w:sz="0" w:space="0" w:color="auto"/>
        <w:left w:val="none" w:sz="0" w:space="0" w:color="auto"/>
        <w:bottom w:val="none" w:sz="0" w:space="0" w:color="auto"/>
        <w:right w:val="none" w:sz="0" w:space="0" w:color="auto"/>
      </w:divBdr>
    </w:div>
    <w:div w:id="1015378518">
      <w:bodyDiv w:val="1"/>
      <w:marLeft w:val="0"/>
      <w:marRight w:val="0"/>
      <w:marTop w:val="0"/>
      <w:marBottom w:val="0"/>
      <w:divBdr>
        <w:top w:val="none" w:sz="0" w:space="0" w:color="auto"/>
        <w:left w:val="none" w:sz="0" w:space="0" w:color="auto"/>
        <w:bottom w:val="none" w:sz="0" w:space="0" w:color="auto"/>
        <w:right w:val="none" w:sz="0" w:space="0" w:color="auto"/>
      </w:divBdr>
      <w:divsChild>
        <w:div w:id="868108091">
          <w:marLeft w:val="0"/>
          <w:marRight w:val="0"/>
          <w:marTop w:val="150"/>
          <w:marBottom w:val="0"/>
          <w:divBdr>
            <w:top w:val="none" w:sz="0" w:space="0" w:color="auto"/>
            <w:left w:val="none" w:sz="0" w:space="0" w:color="auto"/>
            <w:bottom w:val="none" w:sz="0" w:space="0" w:color="auto"/>
            <w:right w:val="none" w:sz="0" w:space="0" w:color="auto"/>
          </w:divBdr>
        </w:div>
      </w:divsChild>
    </w:div>
    <w:div w:id="1015493850">
      <w:bodyDiv w:val="1"/>
      <w:marLeft w:val="0"/>
      <w:marRight w:val="0"/>
      <w:marTop w:val="0"/>
      <w:marBottom w:val="0"/>
      <w:divBdr>
        <w:top w:val="none" w:sz="0" w:space="0" w:color="auto"/>
        <w:left w:val="none" w:sz="0" w:space="0" w:color="auto"/>
        <w:bottom w:val="none" w:sz="0" w:space="0" w:color="auto"/>
        <w:right w:val="none" w:sz="0" w:space="0" w:color="auto"/>
      </w:divBdr>
    </w:div>
    <w:div w:id="1015496878">
      <w:bodyDiv w:val="1"/>
      <w:marLeft w:val="0"/>
      <w:marRight w:val="0"/>
      <w:marTop w:val="0"/>
      <w:marBottom w:val="0"/>
      <w:divBdr>
        <w:top w:val="none" w:sz="0" w:space="0" w:color="auto"/>
        <w:left w:val="none" w:sz="0" w:space="0" w:color="auto"/>
        <w:bottom w:val="none" w:sz="0" w:space="0" w:color="auto"/>
        <w:right w:val="none" w:sz="0" w:space="0" w:color="auto"/>
      </w:divBdr>
      <w:divsChild>
        <w:div w:id="638153527">
          <w:marLeft w:val="0"/>
          <w:marRight w:val="0"/>
          <w:marTop w:val="0"/>
          <w:marBottom w:val="0"/>
          <w:divBdr>
            <w:top w:val="none" w:sz="0" w:space="0" w:color="auto"/>
            <w:left w:val="none" w:sz="0" w:space="0" w:color="auto"/>
            <w:bottom w:val="none" w:sz="0" w:space="0" w:color="auto"/>
            <w:right w:val="none" w:sz="0" w:space="0" w:color="auto"/>
          </w:divBdr>
        </w:div>
      </w:divsChild>
    </w:div>
    <w:div w:id="1015619026">
      <w:bodyDiv w:val="1"/>
      <w:marLeft w:val="0"/>
      <w:marRight w:val="0"/>
      <w:marTop w:val="0"/>
      <w:marBottom w:val="0"/>
      <w:divBdr>
        <w:top w:val="none" w:sz="0" w:space="0" w:color="auto"/>
        <w:left w:val="none" w:sz="0" w:space="0" w:color="auto"/>
        <w:bottom w:val="none" w:sz="0" w:space="0" w:color="auto"/>
        <w:right w:val="none" w:sz="0" w:space="0" w:color="auto"/>
      </w:divBdr>
      <w:divsChild>
        <w:div w:id="423958621">
          <w:marLeft w:val="0"/>
          <w:marRight w:val="0"/>
          <w:marTop w:val="0"/>
          <w:marBottom w:val="0"/>
          <w:divBdr>
            <w:top w:val="none" w:sz="0" w:space="0" w:color="auto"/>
            <w:left w:val="none" w:sz="0" w:space="0" w:color="auto"/>
            <w:bottom w:val="none" w:sz="0" w:space="0" w:color="auto"/>
            <w:right w:val="none" w:sz="0" w:space="0" w:color="auto"/>
          </w:divBdr>
        </w:div>
      </w:divsChild>
    </w:div>
    <w:div w:id="1016033503">
      <w:bodyDiv w:val="1"/>
      <w:marLeft w:val="0"/>
      <w:marRight w:val="0"/>
      <w:marTop w:val="0"/>
      <w:marBottom w:val="0"/>
      <w:divBdr>
        <w:top w:val="none" w:sz="0" w:space="0" w:color="auto"/>
        <w:left w:val="none" w:sz="0" w:space="0" w:color="auto"/>
        <w:bottom w:val="none" w:sz="0" w:space="0" w:color="auto"/>
        <w:right w:val="none" w:sz="0" w:space="0" w:color="auto"/>
      </w:divBdr>
      <w:divsChild>
        <w:div w:id="284968546">
          <w:marLeft w:val="-225"/>
          <w:marRight w:val="-225"/>
          <w:marTop w:val="0"/>
          <w:marBottom w:val="0"/>
          <w:divBdr>
            <w:top w:val="none" w:sz="0" w:space="0" w:color="auto"/>
            <w:left w:val="none" w:sz="0" w:space="0" w:color="auto"/>
            <w:bottom w:val="none" w:sz="0" w:space="0" w:color="auto"/>
            <w:right w:val="none" w:sz="0" w:space="0" w:color="auto"/>
          </w:divBdr>
          <w:divsChild>
            <w:div w:id="758331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6076420">
      <w:bodyDiv w:val="1"/>
      <w:marLeft w:val="0"/>
      <w:marRight w:val="0"/>
      <w:marTop w:val="0"/>
      <w:marBottom w:val="0"/>
      <w:divBdr>
        <w:top w:val="none" w:sz="0" w:space="0" w:color="auto"/>
        <w:left w:val="none" w:sz="0" w:space="0" w:color="auto"/>
        <w:bottom w:val="none" w:sz="0" w:space="0" w:color="auto"/>
        <w:right w:val="none" w:sz="0" w:space="0" w:color="auto"/>
      </w:divBdr>
      <w:divsChild>
        <w:div w:id="790515452">
          <w:marLeft w:val="0"/>
          <w:marRight w:val="0"/>
          <w:marTop w:val="150"/>
          <w:marBottom w:val="150"/>
          <w:divBdr>
            <w:top w:val="single" w:sz="6" w:space="4" w:color="D7D7D7"/>
            <w:left w:val="none" w:sz="0" w:space="0" w:color="auto"/>
            <w:bottom w:val="single" w:sz="6" w:space="4" w:color="D7D7D7"/>
            <w:right w:val="none" w:sz="0" w:space="0" w:color="auto"/>
          </w:divBdr>
        </w:div>
        <w:div w:id="791047848">
          <w:marLeft w:val="0"/>
          <w:marRight w:val="0"/>
          <w:marTop w:val="0"/>
          <w:marBottom w:val="0"/>
          <w:divBdr>
            <w:top w:val="none" w:sz="0" w:space="0" w:color="auto"/>
            <w:left w:val="none" w:sz="0" w:space="0" w:color="auto"/>
            <w:bottom w:val="none" w:sz="0" w:space="0" w:color="auto"/>
            <w:right w:val="none" w:sz="0" w:space="0" w:color="auto"/>
          </w:divBdr>
        </w:div>
      </w:divsChild>
    </w:div>
    <w:div w:id="1016228742">
      <w:bodyDiv w:val="1"/>
      <w:marLeft w:val="0"/>
      <w:marRight w:val="0"/>
      <w:marTop w:val="0"/>
      <w:marBottom w:val="0"/>
      <w:divBdr>
        <w:top w:val="none" w:sz="0" w:space="0" w:color="auto"/>
        <w:left w:val="none" w:sz="0" w:space="0" w:color="auto"/>
        <w:bottom w:val="none" w:sz="0" w:space="0" w:color="auto"/>
        <w:right w:val="none" w:sz="0" w:space="0" w:color="auto"/>
      </w:divBdr>
      <w:divsChild>
        <w:div w:id="859390572">
          <w:marLeft w:val="0"/>
          <w:marRight w:val="0"/>
          <w:marTop w:val="0"/>
          <w:marBottom w:val="0"/>
          <w:divBdr>
            <w:top w:val="none" w:sz="0" w:space="0" w:color="auto"/>
            <w:left w:val="none" w:sz="0" w:space="0" w:color="auto"/>
            <w:bottom w:val="none" w:sz="0" w:space="0" w:color="auto"/>
            <w:right w:val="none" w:sz="0" w:space="0" w:color="auto"/>
          </w:divBdr>
        </w:div>
      </w:divsChild>
    </w:div>
    <w:div w:id="1016420323">
      <w:bodyDiv w:val="1"/>
      <w:marLeft w:val="0"/>
      <w:marRight w:val="0"/>
      <w:marTop w:val="0"/>
      <w:marBottom w:val="0"/>
      <w:divBdr>
        <w:top w:val="none" w:sz="0" w:space="0" w:color="auto"/>
        <w:left w:val="none" w:sz="0" w:space="0" w:color="auto"/>
        <w:bottom w:val="none" w:sz="0" w:space="0" w:color="auto"/>
        <w:right w:val="none" w:sz="0" w:space="0" w:color="auto"/>
      </w:divBdr>
    </w:div>
    <w:div w:id="1016422315">
      <w:bodyDiv w:val="1"/>
      <w:marLeft w:val="0"/>
      <w:marRight w:val="0"/>
      <w:marTop w:val="0"/>
      <w:marBottom w:val="0"/>
      <w:divBdr>
        <w:top w:val="none" w:sz="0" w:space="0" w:color="auto"/>
        <w:left w:val="none" w:sz="0" w:space="0" w:color="auto"/>
        <w:bottom w:val="none" w:sz="0" w:space="0" w:color="auto"/>
        <w:right w:val="none" w:sz="0" w:space="0" w:color="auto"/>
      </w:divBdr>
    </w:div>
    <w:div w:id="1016426101">
      <w:bodyDiv w:val="1"/>
      <w:marLeft w:val="0"/>
      <w:marRight w:val="0"/>
      <w:marTop w:val="0"/>
      <w:marBottom w:val="0"/>
      <w:divBdr>
        <w:top w:val="none" w:sz="0" w:space="0" w:color="auto"/>
        <w:left w:val="none" w:sz="0" w:space="0" w:color="auto"/>
        <w:bottom w:val="none" w:sz="0" w:space="0" w:color="auto"/>
        <w:right w:val="none" w:sz="0" w:space="0" w:color="auto"/>
      </w:divBdr>
      <w:divsChild>
        <w:div w:id="214465479">
          <w:marLeft w:val="0"/>
          <w:marRight w:val="0"/>
          <w:marTop w:val="0"/>
          <w:marBottom w:val="0"/>
          <w:divBdr>
            <w:top w:val="none" w:sz="0" w:space="0" w:color="auto"/>
            <w:left w:val="none" w:sz="0" w:space="0" w:color="auto"/>
            <w:bottom w:val="none" w:sz="0" w:space="0" w:color="auto"/>
            <w:right w:val="none" w:sz="0" w:space="0" w:color="auto"/>
          </w:divBdr>
        </w:div>
        <w:div w:id="775253369">
          <w:marLeft w:val="0"/>
          <w:marRight w:val="0"/>
          <w:marTop w:val="0"/>
          <w:marBottom w:val="0"/>
          <w:divBdr>
            <w:top w:val="none" w:sz="0" w:space="0" w:color="auto"/>
            <w:left w:val="none" w:sz="0" w:space="0" w:color="auto"/>
            <w:bottom w:val="none" w:sz="0" w:space="0" w:color="auto"/>
            <w:right w:val="none" w:sz="0" w:space="0" w:color="auto"/>
          </w:divBdr>
        </w:div>
      </w:divsChild>
    </w:div>
    <w:div w:id="1016494452">
      <w:bodyDiv w:val="1"/>
      <w:marLeft w:val="0"/>
      <w:marRight w:val="0"/>
      <w:marTop w:val="0"/>
      <w:marBottom w:val="0"/>
      <w:divBdr>
        <w:top w:val="none" w:sz="0" w:space="0" w:color="auto"/>
        <w:left w:val="none" w:sz="0" w:space="0" w:color="auto"/>
        <w:bottom w:val="none" w:sz="0" w:space="0" w:color="auto"/>
        <w:right w:val="none" w:sz="0" w:space="0" w:color="auto"/>
      </w:divBdr>
      <w:divsChild>
        <w:div w:id="217594192">
          <w:marLeft w:val="0"/>
          <w:marRight w:val="0"/>
          <w:marTop w:val="0"/>
          <w:marBottom w:val="0"/>
          <w:divBdr>
            <w:top w:val="none" w:sz="0" w:space="0" w:color="auto"/>
            <w:left w:val="none" w:sz="0" w:space="0" w:color="auto"/>
            <w:bottom w:val="none" w:sz="0" w:space="0" w:color="auto"/>
            <w:right w:val="none" w:sz="0" w:space="0" w:color="auto"/>
          </w:divBdr>
        </w:div>
      </w:divsChild>
    </w:div>
    <w:div w:id="1016539496">
      <w:bodyDiv w:val="1"/>
      <w:marLeft w:val="0"/>
      <w:marRight w:val="0"/>
      <w:marTop w:val="0"/>
      <w:marBottom w:val="0"/>
      <w:divBdr>
        <w:top w:val="none" w:sz="0" w:space="0" w:color="auto"/>
        <w:left w:val="none" w:sz="0" w:space="0" w:color="auto"/>
        <w:bottom w:val="none" w:sz="0" w:space="0" w:color="auto"/>
        <w:right w:val="none" w:sz="0" w:space="0" w:color="auto"/>
      </w:divBdr>
      <w:divsChild>
        <w:div w:id="398406247">
          <w:marLeft w:val="0"/>
          <w:marRight w:val="0"/>
          <w:marTop w:val="0"/>
          <w:marBottom w:val="0"/>
          <w:divBdr>
            <w:top w:val="none" w:sz="0" w:space="0" w:color="auto"/>
            <w:left w:val="none" w:sz="0" w:space="0" w:color="auto"/>
            <w:bottom w:val="none" w:sz="0" w:space="0" w:color="auto"/>
            <w:right w:val="none" w:sz="0" w:space="0" w:color="auto"/>
          </w:divBdr>
          <w:divsChild>
            <w:div w:id="1049769274">
              <w:marLeft w:val="0"/>
              <w:marRight w:val="0"/>
              <w:marTop w:val="0"/>
              <w:marBottom w:val="0"/>
              <w:divBdr>
                <w:top w:val="none" w:sz="0" w:space="0" w:color="auto"/>
                <w:left w:val="none" w:sz="0" w:space="0" w:color="auto"/>
                <w:bottom w:val="none" w:sz="0" w:space="0" w:color="auto"/>
                <w:right w:val="none" w:sz="0" w:space="0" w:color="auto"/>
              </w:divBdr>
            </w:div>
          </w:divsChild>
        </w:div>
        <w:div w:id="500850499">
          <w:marLeft w:val="0"/>
          <w:marRight w:val="0"/>
          <w:marTop w:val="0"/>
          <w:marBottom w:val="0"/>
          <w:divBdr>
            <w:top w:val="none" w:sz="0" w:space="0" w:color="auto"/>
            <w:left w:val="none" w:sz="0" w:space="0" w:color="auto"/>
            <w:bottom w:val="none" w:sz="0" w:space="0" w:color="auto"/>
            <w:right w:val="none" w:sz="0" w:space="0" w:color="auto"/>
          </w:divBdr>
          <w:divsChild>
            <w:div w:id="283580305">
              <w:marLeft w:val="0"/>
              <w:marRight w:val="0"/>
              <w:marTop w:val="0"/>
              <w:marBottom w:val="0"/>
              <w:divBdr>
                <w:top w:val="none" w:sz="0" w:space="0" w:color="auto"/>
                <w:left w:val="none" w:sz="0" w:space="0" w:color="auto"/>
                <w:bottom w:val="none" w:sz="0" w:space="0" w:color="auto"/>
                <w:right w:val="none" w:sz="0" w:space="0" w:color="auto"/>
              </w:divBdr>
              <w:divsChild>
                <w:div w:id="614755136">
                  <w:marLeft w:val="0"/>
                  <w:marRight w:val="0"/>
                  <w:marTop w:val="0"/>
                  <w:marBottom w:val="0"/>
                  <w:divBdr>
                    <w:top w:val="none" w:sz="0" w:space="0" w:color="auto"/>
                    <w:left w:val="none" w:sz="0" w:space="0" w:color="auto"/>
                    <w:bottom w:val="none" w:sz="0" w:space="0" w:color="auto"/>
                    <w:right w:val="none" w:sz="0" w:space="0" w:color="auto"/>
                  </w:divBdr>
                  <w:divsChild>
                    <w:div w:id="1097679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6690136">
      <w:bodyDiv w:val="1"/>
      <w:marLeft w:val="0"/>
      <w:marRight w:val="0"/>
      <w:marTop w:val="0"/>
      <w:marBottom w:val="0"/>
      <w:divBdr>
        <w:top w:val="none" w:sz="0" w:space="0" w:color="auto"/>
        <w:left w:val="none" w:sz="0" w:space="0" w:color="auto"/>
        <w:bottom w:val="none" w:sz="0" w:space="0" w:color="auto"/>
        <w:right w:val="none" w:sz="0" w:space="0" w:color="auto"/>
      </w:divBdr>
      <w:divsChild>
        <w:div w:id="1082796477">
          <w:marLeft w:val="0"/>
          <w:marRight w:val="0"/>
          <w:marTop w:val="0"/>
          <w:marBottom w:val="0"/>
          <w:divBdr>
            <w:top w:val="none" w:sz="0" w:space="0" w:color="auto"/>
            <w:left w:val="none" w:sz="0" w:space="0" w:color="auto"/>
            <w:bottom w:val="none" w:sz="0" w:space="0" w:color="auto"/>
            <w:right w:val="none" w:sz="0" w:space="0" w:color="auto"/>
          </w:divBdr>
        </w:div>
      </w:divsChild>
    </w:div>
    <w:div w:id="1017345759">
      <w:bodyDiv w:val="1"/>
      <w:marLeft w:val="0"/>
      <w:marRight w:val="0"/>
      <w:marTop w:val="0"/>
      <w:marBottom w:val="0"/>
      <w:divBdr>
        <w:top w:val="none" w:sz="0" w:space="0" w:color="auto"/>
        <w:left w:val="none" w:sz="0" w:space="0" w:color="auto"/>
        <w:bottom w:val="none" w:sz="0" w:space="0" w:color="auto"/>
        <w:right w:val="none" w:sz="0" w:space="0" w:color="auto"/>
      </w:divBdr>
      <w:divsChild>
        <w:div w:id="213933537">
          <w:marLeft w:val="0"/>
          <w:marRight w:val="0"/>
          <w:marTop w:val="0"/>
          <w:marBottom w:val="0"/>
          <w:divBdr>
            <w:top w:val="none" w:sz="0" w:space="0" w:color="auto"/>
            <w:left w:val="none" w:sz="0" w:space="0" w:color="auto"/>
            <w:bottom w:val="none" w:sz="0" w:space="0" w:color="auto"/>
            <w:right w:val="none" w:sz="0" w:space="0" w:color="auto"/>
          </w:divBdr>
          <w:divsChild>
            <w:div w:id="296300397">
              <w:marLeft w:val="0"/>
              <w:marRight w:val="0"/>
              <w:marTop w:val="0"/>
              <w:marBottom w:val="0"/>
              <w:divBdr>
                <w:top w:val="none" w:sz="0" w:space="0" w:color="auto"/>
                <w:left w:val="none" w:sz="0" w:space="0" w:color="auto"/>
                <w:bottom w:val="none" w:sz="0" w:space="0" w:color="auto"/>
                <w:right w:val="none" w:sz="0" w:space="0" w:color="auto"/>
              </w:divBdr>
              <w:divsChild>
                <w:div w:id="826095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0578219">
          <w:marLeft w:val="0"/>
          <w:marRight w:val="0"/>
          <w:marTop w:val="0"/>
          <w:marBottom w:val="0"/>
          <w:divBdr>
            <w:top w:val="none" w:sz="0" w:space="0" w:color="auto"/>
            <w:left w:val="none" w:sz="0" w:space="0" w:color="auto"/>
            <w:bottom w:val="none" w:sz="0" w:space="0" w:color="auto"/>
            <w:right w:val="none" w:sz="0" w:space="0" w:color="auto"/>
          </w:divBdr>
          <w:divsChild>
            <w:div w:id="986401958">
              <w:marLeft w:val="0"/>
              <w:marRight w:val="0"/>
              <w:marTop w:val="0"/>
              <w:marBottom w:val="0"/>
              <w:divBdr>
                <w:top w:val="none" w:sz="0" w:space="0" w:color="auto"/>
                <w:left w:val="none" w:sz="0" w:space="0" w:color="auto"/>
                <w:bottom w:val="none" w:sz="0" w:space="0" w:color="auto"/>
                <w:right w:val="none" w:sz="0" w:space="0" w:color="auto"/>
              </w:divBdr>
              <w:divsChild>
                <w:div w:id="843712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390996">
      <w:bodyDiv w:val="1"/>
      <w:marLeft w:val="0"/>
      <w:marRight w:val="0"/>
      <w:marTop w:val="0"/>
      <w:marBottom w:val="0"/>
      <w:divBdr>
        <w:top w:val="none" w:sz="0" w:space="0" w:color="auto"/>
        <w:left w:val="none" w:sz="0" w:space="0" w:color="auto"/>
        <w:bottom w:val="none" w:sz="0" w:space="0" w:color="auto"/>
        <w:right w:val="none" w:sz="0" w:space="0" w:color="auto"/>
      </w:divBdr>
    </w:div>
    <w:div w:id="1018770407">
      <w:bodyDiv w:val="1"/>
      <w:marLeft w:val="0"/>
      <w:marRight w:val="0"/>
      <w:marTop w:val="0"/>
      <w:marBottom w:val="0"/>
      <w:divBdr>
        <w:top w:val="none" w:sz="0" w:space="0" w:color="auto"/>
        <w:left w:val="none" w:sz="0" w:space="0" w:color="auto"/>
        <w:bottom w:val="none" w:sz="0" w:space="0" w:color="auto"/>
        <w:right w:val="none" w:sz="0" w:space="0" w:color="auto"/>
      </w:divBdr>
      <w:divsChild>
        <w:div w:id="545530054">
          <w:marLeft w:val="0"/>
          <w:marRight w:val="0"/>
          <w:marTop w:val="0"/>
          <w:marBottom w:val="0"/>
          <w:divBdr>
            <w:top w:val="none" w:sz="0" w:space="0" w:color="auto"/>
            <w:left w:val="none" w:sz="0" w:space="0" w:color="auto"/>
            <w:bottom w:val="none" w:sz="0" w:space="0" w:color="auto"/>
            <w:right w:val="none" w:sz="0" w:space="0" w:color="auto"/>
          </w:divBdr>
          <w:divsChild>
            <w:div w:id="1816289037">
              <w:marLeft w:val="0"/>
              <w:marRight w:val="0"/>
              <w:marTop w:val="0"/>
              <w:marBottom w:val="0"/>
              <w:divBdr>
                <w:top w:val="none" w:sz="0" w:space="0" w:color="auto"/>
                <w:left w:val="none" w:sz="0" w:space="0" w:color="auto"/>
                <w:bottom w:val="none" w:sz="0" w:space="0" w:color="auto"/>
                <w:right w:val="none" w:sz="0" w:space="0" w:color="auto"/>
              </w:divBdr>
            </w:div>
          </w:divsChild>
        </w:div>
        <w:div w:id="659650163">
          <w:marLeft w:val="0"/>
          <w:marRight w:val="0"/>
          <w:marTop w:val="0"/>
          <w:marBottom w:val="0"/>
          <w:divBdr>
            <w:top w:val="none" w:sz="0" w:space="0" w:color="auto"/>
            <w:left w:val="none" w:sz="0" w:space="0" w:color="auto"/>
            <w:bottom w:val="none" w:sz="0" w:space="0" w:color="auto"/>
            <w:right w:val="none" w:sz="0" w:space="0" w:color="auto"/>
          </w:divBdr>
        </w:div>
        <w:div w:id="1346979997">
          <w:marLeft w:val="0"/>
          <w:marRight w:val="0"/>
          <w:marTop w:val="0"/>
          <w:marBottom w:val="0"/>
          <w:divBdr>
            <w:top w:val="none" w:sz="0" w:space="0" w:color="auto"/>
            <w:left w:val="none" w:sz="0" w:space="0" w:color="auto"/>
            <w:bottom w:val="none" w:sz="0" w:space="0" w:color="auto"/>
            <w:right w:val="none" w:sz="0" w:space="0" w:color="auto"/>
          </w:divBdr>
        </w:div>
      </w:divsChild>
    </w:div>
    <w:div w:id="1018852089">
      <w:bodyDiv w:val="1"/>
      <w:marLeft w:val="0"/>
      <w:marRight w:val="0"/>
      <w:marTop w:val="0"/>
      <w:marBottom w:val="0"/>
      <w:divBdr>
        <w:top w:val="none" w:sz="0" w:space="0" w:color="auto"/>
        <w:left w:val="none" w:sz="0" w:space="0" w:color="auto"/>
        <w:bottom w:val="none" w:sz="0" w:space="0" w:color="auto"/>
        <w:right w:val="none" w:sz="0" w:space="0" w:color="auto"/>
      </w:divBdr>
      <w:divsChild>
        <w:div w:id="289093023">
          <w:marLeft w:val="0"/>
          <w:marRight w:val="0"/>
          <w:marTop w:val="0"/>
          <w:marBottom w:val="0"/>
          <w:divBdr>
            <w:top w:val="none" w:sz="0" w:space="0" w:color="auto"/>
            <w:left w:val="none" w:sz="0" w:space="0" w:color="auto"/>
            <w:bottom w:val="none" w:sz="0" w:space="0" w:color="auto"/>
            <w:right w:val="none" w:sz="0" w:space="0" w:color="auto"/>
          </w:divBdr>
        </w:div>
      </w:divsChild>
    </w:div>
    <w:div w:id="1019552485">
      <w:bodyDiv w:val="1"/>
      <w:marLeft w:val="0"/>
      <w:marRight w:val="0"/>
      <w:marTop w:val="0"/>
      <w:marBottom w:val="0"/>
      <w:divBdr>
        <w:top w:val="none" w:sz="0" w:space="0" w:color="auto"/>
        <w:left w:val="none" w:sz="0" w:space="0" w:color="auto"/>
        <w:bottom w:val="none" w:sz="0" w:space="0" w:color="auto"/>
        <w:right w:val="none" w:sz="0" w:space="0" w:color="auto"/>
      </w:divBdr>
      <w:divsChild>
        <w:div w:id="1512792290">
          <w:marLeft w:val="0"/>
          <w:marRight w:val="0"/>
          <w:marTop w:val="0"/>
          <w:marBottom w:val="0"/>
          <w:divBdr>
            <w:top w:val="none" w:sz="0" w:space="0" w:color="auto"/>
            <w:left w:val="none" w:sz="0" w:space="0" w:color="auto"/>
            <w:bottom w:val="none" w:sz="0" w:space="0" w:color="auto"/>
            <w:right w:val="none" w:sz="0" w:space="0" w:color="auto"/>
          </w:divBdr>
        </w:div>
        <w:div w:id="1862011112">
          <w:marLeft w:val="0"/>
          <w:marRight w:val="0"/>
          <w:marTop w:val="150"/>
          <w:marBottom w:val="150"/>
          <w:divBdr>
            <w:top w:val="single" w:sz="6" w:space="4" w:color="D7D7D7"/>
            <w:left w:val="none" w:sz="0" w:space="0" w:color="auto"/>
            <w:bottom w:val="single" w:sz="6" w:space="4" w:color="D7D7D7"/>
            <w:right w:val="none" w:sz="0" w:space="0" w:color="auto"/>
          </w:divBdr>
        </w:div>
        <w:div w:id="744108397">
          <w:marLeft w:val="0"/>
          <w:marRight w:val="0"/>
          <w:marTop w:val="0"/>
          <w:marBottom w:val="0"/>
          <w:divBdr>
            <w:top w:val="none" w:sz="0" w:space="0" w:color="auto"/>
            <w:left w:val="none" w:sz="0" w:space="0" w:color="auto"/>
            <w:bottom w:val="none" w:sz="0" w:space="0" w:color="auto"/>
            <w:right w:val="none" w:sz="0" w:space="0" w:color="auto"/>
          </w:divBdr>
        </w:div>
      </w:divsChild>
    </w:div>
    <w:div w:id="1019697877">
      <w:bodyDiv w:val="1"/>
      <w:marLeft w:val="0"/>
      <w:marRight w:val="0"/>
      <w:marTop w:val="0"/>
      <w:marBottom w:val="0"/>
      <w:divBdr>
        <w:top w:val="none" w:sz="0" w:space="0" w:color="auto"/>
        <w:left w:val="none" w:sz="0" w:space="0" w:color="auto"/>
        <w:bottom w:val="none" w:sz="0" w:space="0" w:color="auto"/>
        <w:right w:val="none" w:sz="0" w:space="0" w:color="auto"/>
      </w:divBdr>
      <w:divsChild>
        <w:div w:id="369458757">
          <w:marLeft w:val="0"/>
          <w:marRight w:val="0"/>
          <w:marTop w:val="0"/>
          <w:marBottom w:val="0"/>
          <w:divBdr>
            <w:top w:val="none" w:sz="0" w:space="0" w:color="auto"/>
            <w:left w:val="none" w:sz="0" w:space="0" w:color="auto"/>
            <w:bottom w:val="none" w:sz="0" w:space="0" w:color="auto"/>
            <w:right w:val="none" w:sz="0" w:space="0" w:color="auto"/>
          </w:divBdr>
        </w:div>
      </w:divsChild>
    </w:div>
    <w:div w:id="1019812067">
      <w:bodyDiv w:val="1"/>
      <w:marLeft w:val="0"/>
      <w:marRight w:val="0"/>
      <w:marTop w:val="0"/>
      <w:marBottom w:val="0"/>
      <w:divBdr>
        <w:top w:val="none" w:sz="0" w:space="0" w:color="auto"/>
        <w:left w:val="none" w:sz="0" w:space="0" w:color="auto"/>
        <w:bottom w:val="none" w:sz="0" w:space="0" w:color="auto"/>
        <w:right w:val="none" w:sz="0" w:space="0" w:color="auto"/>
      </w:divBdr>
    </w:div>
    <w:div w:id="1019817294">
      <w:bodyDiv w:val="1"/>
      <w:marLeft w:val="0"/>
      <w:marRight w:val="0"/>
      <w:marTop w:val="0"/>
      <w:marBottom w:val="0"/>
      <w:divBdr>
        <w:top w:val="none" w:sz="0" w:space="0" w:color="auto"/>
        <w:left w:val="none" w:sz="0" w:space="0" w:color="auto"/>
        <w:bottom w:val="none" w:sz="0" w:space="0" w:color="auto"/>
        <w:right w:val="none" w:sz="0" w:space="0" w:color="auto"/>
      </w:divBdr>
      <w:divsChild>
        <w:div w:id="293683663">
          <w:marLeft w:val="75"/>
          <w:marRight w:val="75"/>
          <w:marTop w:val="75"/>
          <w:marBottom w:val="75"/>
          <w:divBdr>
            <w:top w:val="none" w:sz="0" w:space="0" w:color="auto"/>
            <w:left w:val="none" w:sz="0" w:space="0" w:color="auto"/>
            <w:bottom w:val="none" w:sz="0" w:space="0" w:color="auto"/>
            <w:right w:val="none" w:sz="0" w:space="0" w:color="auto"/>
          </w:divBdr>
        </w:div>
      </w:divsChild>
    </w:div>
    <w:div w:id="1019817406">
      <w:bodyDiv w:val="1"/>
      <w:marLeft w:val="0"/>
      <w:marRight w:val="0"/>
      <w:marTop w:val="0"/>
      <w:marBottom w:val="0"/>
      <w:divBdr>
        <w:top w:val="none" w:sz="0" w:space="0" w:color="auto"/>
        <w:left w:val="none" w:sz="0" w:space="0" w:color="auto"/>
        <w:bottom w:val="none" w:sz="0" w:space="0" w:color="auto"/>
        <w:right w:val="none" w:sz="0" w:space="0" w:color="auto"/>
      </w:divBdr>
    </w:div>
    <w:div w:id="1019821308">
      <w:bodyDiv w:val="1"/>
      <w:marLeft w:val="0"/>
      <w:marRight w:val="0"/>
      <w:marTop w:val="0"/>
      <w:marBottom w:val="0"/>
      <w:divBdr>
        <w:top w:val="none" w:sz="0" w:space="0" w:color="auto"/>
        <w:left w:val="none" w:sz="0" w:space="0" w:color="auto"/>
        <w:bottom w:val="none" w:sz="0" w:space="0" w:color="auto"/>
        <w:right w:val="none" w:sz="0" w:space="0" w:color="auto"/>
      </w:divBdr>
      <w:divsChild>
        <w:div w:id="1002199279">
          <w:marLeft w:val="0"/>
          <w:marRight w:val="0"/>
          <w:marTop w:val="0"/>
          <w:marBottom w:val="0"/>
          <w:divBdr>
            <w:top w:val="none" w:sz="0" w:space="0" w:color="auto"/>
            <w:left w:val="none" w:sz="0" w:space="0" w:color="auto"/>
            <w:bottom w:val="none" w:sz="0" w:space="0" w:color="auto"/>
            <w:right w:val="none" w:sz="0" w:space="0" w:color="auto"/>
          </w:divBdr>
        </w:div>
        <w:div w:id="1027566377">
          <w:marLeft w:val="0"/>
          <w:marRight w:val="0"/>
          <w:marTop w:val="300"/>
          <w:marBottom w:val="300"/>
          <w:divBdr>
            <w:top w:val="none" w:sz="0" w:space="0" w:color="auto"/>
            <w:left w:val="none" w:sz="0" w:space="0" w:color="auto"/>
            <w:bottom w:val="none" w:sz="0" w:space="0" w:color="auto"/>
            <w:right w:val="none" w:sz="0" w:space="0" w:color="auto"/>
          </w:divBdr>
        </w:div>
      </w:divsChild>
    </w:div>
    <w:div w:id="1020008639">
      <w:bodyDiv w:val="1"/>
      <w:marLeft w:val="0"/>
      <w:marRight w:val="0"/>
      <w:marTop w:val="0"/>
      <w:marBottom w:val="0"/>
      <w:divBdr>
        <w:top w:val="none" w:sz="0" w:space="0" w:color="auto"/>
        <w:left w:val="none" w:sz="0" w:space="0" w:color="auto"/>
        <w:bottom w:val="none" w:sz="0" w:space="0" w:color="auto"/>
        <w:right w:val="none" w:sz="0" w:space="0" w:color="auto"/>
      </w:divBdr>
      <w:divsChild>
        <w:div w:id="178080480">
          <w:marLeft w:val="0"/>
          <w:marRight w:val="0"/>
          <w:marTop w:val="0"/>
          <w:marBottom w:val="0"/>
          <w:divBdr>
            <w:top w:val="none" w:sz="0" w:space="0" w:color="auto"/>
            <w:left w:val="none" w:sz="0" w:space="0" w:color="auto"/>
            <w:bottom w:val="none" w:sz="0" w:space="0" w:color="auto"/>
            <w:right w:val="none" w:sz="0" w:space="0" w:color="auto"/>
          </w:divBdr>
        </w:div>
        <w:div w:id="479272969">
          <w:marLeft w:val="0"/>
          <w:marRight w:val="0"/>
          <w:marTop w:val="0"/>
          <w:marBottom w:val="0"/>
          <w:divBdr>
            <w:top w:val="none" w:sz="0" w:space="0" w:color="auto"/>
            <w:left w:val="none" w:sz="0" w:space="0" w:color="auto"/>
            <w:bottom w:val="none" w:sz="0" w:space="0" w:color="auto"/>
            <w:right w:val="none" w:sz="0" w:space="0" w:color="auto"/>
          </w:divBdr>
        </w:div>
      </w:divsChild>
    </w:div>
    <w:div w:id="1020158026">
      <w:bodyDiv w:val="1"/>
      <w:marLeft w:val="0"/>
      <w:marRight w:val="0"/>
      <w:marTop w:val="0"/>
      <w:marBottom w:val="0"/>
      <w:divBdr>
        <w:top w:val="none" w:sz="0" w:space="0" w:color="auto"/>
        <w:left w:val="none" w:sz="0" w:space="0" w:color="auto"/>
        <w:bottom w:val="none" w:sz="0" w:space="0" w:color="auto"/>
        <w:right w:val="none" w:sz="0" w:space="0" w:color="auto"/>
      </w:divBdr>
      <w:divsChild>
        <w:div w:id="1057587086">
          <w:marLeft w:val="0"/>
          <w:marRight w:val="0"/>
          <w:marTop w:val="300"/>
          <w:marBottom w:val="300"/>
          <w:divBdr>
            <w:top w:val="none" w:sz="0" w:space="0" w:color="auto"/>
            <w:left w:val="none" w:sz="0" w:space="0" w:color="auto"/>
            <w:bottom w:val="none" w:sz="0" w:space="0" w:color="auto"/>
            <w:right w:val="none" w:sz="0" w:space="0" w:color="auto"/>
          </w:divBdr>
        </w:div>
      </w:divsChild>
    </w:div>
    <w:div w:id="1020207572">
      <w:bodyDiv w:val="1"/>
      <w:marLeft w:val="0"/>
      <w:marRight w:val="0"/>
      <w:marTop w:val="0"/>
      <w:marBottom w:val="0"/>
      <w:divBdr>
        <w:top w:val="none" w:sz="0" w:space="0" w:color="auto"/>
        <w:left w:val="none" w:sz="0" w:space="0" w:color="auto"/>
        <w:bottom w:val="none" w:sz="0" w:space="0" w:color="auto"/>
        <w:right w:val="none" w:sz="0" w:space="0" w:color="auto"/>
      </w:divBdr>
    </w:div>
    <w:div w:id="1020395523">
      <w:bodyDiv w:val="1"/>
      <w:marLeft w:val="0"/>
      <w:marRight w:val="0"/>
      <w:marTop w:val="0"/>
      <w:marBottom w:val="0"/>
      <w:divBdr>
        <w:top w:val="none" w:sz="0" w:space="0" w:color="auto"/>
        <w:left w:val="none" w:sz="0" w:space="0" w:color="auto"/>
        <w:bottom w:val="none" w:sz="0" w:space="0" w:color="auto"/>
        <w:right w:val="none" w:sz="0" w:space="0" w:color="auto"/>
      </w:divBdr>
      <w:divsChild>
        <w:div w:id="1044257809">
          <w:marLeft w:val="0"/>
          <w:marRight w:val="0"/>
          <w:marTop w:val="0"/>
          <w:marBottom w:val="0"/>
          <w:divBdr>
            <w:top w:val="none" w:sz="0" w:space="0" w:color="auto"/>
            <w:left w:val="none" w:sz="0" w:space="0" w:color="auto"/>
            <w:bottom w:val="none" w:sz="0" w:space="0" w:color="auto"/>
            <w:right w:val="none" w:sz="0" w:space="0" w:color="auto"/>
          </w:divBdr>
        </w:div>
      </w:divsChild>
    </w:div>
    <w:div w:id="1020542558">
      <w:bodyDiv w:val="1"/>
      <w:marLeft w:val="0"/>
      <w:marRight w:val="0"/>
      <w:marTop w:val="0"/>
      <w:marBottom w:val="0"/>
      <w:divBdr>
        <w:top w:val="none" w:sz="0" w:space="0" w:color="auto"/>
        <w:left w:val="none" w:sz="0" w:space="0" w:color="auto"/>
        <w:bottom w:val="none" w:sz="0" w:space="0" w:color="auto"/>
        <w:right w:val="none" w:sz="0" w:space="0" w:color="auto"/>
      </w:divBdr>
      <w:divsChild>
        <w:div w:id="614600516">
          <w:marLeft w:val="300"/>
          <w:marRight w:val="0"/>
          <w:marTop w:val="150"/>
          <w:marBottom w:val="375"/>
          <w:divBdr>
            <w:top w:val="single" w:sz="6" w:space="14" w:color="B7CED1"/>
            <w:left w:val="single" w:sz="6" w:space="14" w:color="B7CED1"/>
            <w:bottom w:val="single" w:sz="6" w:space="14" w:color="B7CED1"/>
            <w:right w:val="single" w:sz="6" w:space="14" w:color="B7CED1"/>
          </w:divBdr>
        </w:div>
      </w:divsChild>
    </w:div>
    <w:div w:id="1020742697">
      <w:bodyDiv w:val="1"/>
      <w:marLeft w:val="0"/>
      <w:marRight w:val="0"/>
      <w:marTop w:val="0"/>
      <w:marBottom w:val="0"/>
      <w:divBdr>
        <w:top w:val="none" w:sz="0" w:space="0" w:color="auto"/>
        <w:left w:val="none" w:sz="0" w:space="0" w:color="auto"/>
        <w:bottom w:val="none" w:sz="0" w:space="0" w:color="auto"/>
        <w:right w:val="none" w:sz="0" w:space="0" w:color="auto"/>
      </w:divBdr>
    </w:div>
    <w:div w:id="1020855723">
      <w:bodyDiv w:val="1"/>
      <w:marLeft w:val="0"/>
      <w:marRight w:val="0"/>
      <w:marTop w:val="0"/>
      <w:marBottom w:val="0"/>
      <w:divBdr>
        <w:top w:val="none" w:sz="0" w:space="0" w:color="auto"/>
        <w:left w:val="none" w:sz="0" w:space="0" w:color="auto"/>
        <w:bottom w:val="none" w:sz="0" w:space="0" w:color="auto"/>
        <w:right w:val="none" w:sz="0" w:space="0" w:color="auto"/>
      </w:divBdr>
      <w:divsChild>
        <w:div w:id="672298927">
          <w:marLeft w:val="0"/>
          <w:marRight w:val="0"/>
          <w:marTop w:val="300"/>
          <w:marBottom w:val="300"/>
          <w:divBdr>
            <w:top w:val="none" w:sz="0" w:space="0" w:color="auto"/>
            <w:left w:val="none" w:sz="0" w:space="0" w:color="auto"/>
            <w:bottom w:val="none" w:sz="0" w:space="0" w:color="auto"/>
            <w:right w:val="none" w:sz="0" w:space="0" w:color="auto"/>
          </w:divBdr>
        </w:div>
        <w:div w:id="1036008664">
          <w:marLeft w:val="0"/>
          <w:marRight w:val="0"/>
          <w:marTop w:val="0"/>
          <w:marBottom w:val="0"/>
          <w:divBdr>
            <w:top w:val="none" w:sz="0" w:space="0" w:color="auto"/>
            <w:left w:val="none" w:sz="0" w:space="0" w:color="auto"/>
            <w:bottom w:val="none" w:sz="0" w:space="0" w:color="auto"/>
            <w:right w:val="none" w:sz="0" w:space="0" w:color="auto"/>
          </w:divBdr>
        </w:div>
      </w:divsChild>
    </w:div>
    <w:div w:id="1021013078">
      <w:bodyDiv w:val="1"/>
      <w:marLeft w:val="0"/>
      <w:marRight w:val="0"/>
      <w:marTop w:val="0"/>
      <w:marBottom w:val="0"/>
      <w:divBdr>
        <w:top w:val="none" w:sz="0" w:space="0" w:color="auto"/>
        <w:left w:val="none" w:sz="0" w:space="0" w:color="auto"/>
        <w:bottom w:val="none" w:sz="0" w:space="0" w:color="auto"/>
        <w:right w:val="none" w:sz="0" w:space="0" w:color="auto"/>
      </w:divBdr>
      <w:divsChild>
        <w:div w:id="679507297">
          <w:marLeft w:val="0"/>
          <w:marRight w:val="0"/>
          <w:marTop w:val="0"/>
          <w:marBottom w:val="0"/>
          <w:divBdr>
            <w:top w:val="none" w:sz="0" w:space="0" w:color="auto"/>
            <w:left w:val="none" w:sz="0" w:space="0" w:color="auto"/>
            <w:bottom w:val="none" w:sz="0" w:space="0" w:color="auto"/>
            <w:right w:val="none" w:sz="0" w:space="0" w:color="auto"/>
          </w:divBdr>
        </w:div>
      </w:divsChild>
    </w:div>
    <w:div w:id="1021052615">
      <w:bodyDiv w:val="1"/>
      <w:marLeft w:val="0"/>
      <w:marRight w:val="0"/>
      <w:marTop w:val="0"/>
      <w:marBottom w:val="0"/>
      <w:divBdr>
        <w:top w:val="none" w:sz="0" w:space="0" w:color="auto"/>
        <w:left w:val="none" w:sz="0" w:space="0" w:color="auto"/>
        <w:bottom w:val="none" w:sz="0" w:space="0" w:color="auto"/>
        <w:right w:val="none" w:sz="0" w:space="0" w:color="auto"/>
      </w:divBdr>
      <w:divsChild>
        <w:div w:id="472021669">
          <w:marLeft w:val="0"/>
          <w:marRight w:val="0"/>
          <w:marTop w:val="0"/>
          <w:marBottom w:val="0"/>
          <w:divBdr>
            <w:top w:val="none" w:sz="0" w:space="0" w:color="auto"/>
            <w:left w:val="none" w:sz="0" w:space="0" w:color="auto"/>
            <w:bottom w:val="none" w:sz="0" w:space="0" w:color="auto"/>
            <w:right w:val="none" w:sz="0" w:space="0" w:color="auto"/>
          </w:divBdr>
        </w:div>
      </w:divsChild>
    </w:div>
    <w:div w:id="1021123099">
      <w:bodyDiv w:val="1"/>
      <w:marLeft w:val="0"/>
      <w:marRight w:val="0"/>
      <w:marTop w:val="0"/>
      <w:marBottom w:val="0"/>
      <w:divBdr>
        <w:top w:val="none" w:sz="0" w:space="0" w:color="auto"/>
        <w:left w:val="none" w:sz="0" w:space="0" w:color="auto"/>
        <w:bottom w:val="none" w:sz="0" w:space="0" w:color="auto"/>
        <w:right w:val="none" w:sz="0" w:space="0" w:color="auto"/>
      </w:divBdr>
    </w:div>
    <w:div w:id="1021123347">
      <w:bodyDiv w:val="1"/>
      <w:marLeft w:val="0"/>
      <w:marRight w:val="0"/>
      <w:marTop w:val="0"/>
      <w:marBottom w:val="0"/>
      <w:divBdr>
        <w:top w:val="none" w:sz="0" w:space="0" w:color="auto"/>
        <w:left w:val="none" w:sz="0" w:space="0" w:color="auto"/>
        <w:bottom w:val="none" w:sz="0" w:space="0" w:color="auto"/>
        <w:right w:val="none" w:sz="0" w:space="0" w:color="auto"/>
      </w:divBdr>
    </w:div>
    <w:div w:id="1021126507">
      <w:bodyDiv w:val="1"/>
      <w:marLeft w:val="0"/>
      <w:marRight w:val="0"/>
      <w:marTop w:val="0"/>
      <w:marBottom w:val="0"/>
      <w:divBdr>
        <w:top w:val="none" w:sz="0" w:space="0" w:color="auto"/>
        <w:left w:val="none" w:sz="0" w:space="0" w:color="auto"/>
        <w:bottom w:val="none" w:sz="0" w:space="0" w:color="auto"/>
        <w:right w:val="none" w:sz="0" w:space="0" w:color="auto"/>
      </w:divBdr>
      <w:divsChild>
        <w:div w:id="948780031">
          <w:marLeft w:val="0"/>
          <w:marRight w:val="0"/>
          <w:marTop w:val="0"/>
          <w:marBottom w:val="0"/>
          <w:divBdr>
            <w:top w:val="none" w:sz="0" w:space="0" w:color="auto"/>
            <w:left w:val="none" w:sz="0" w:space="0" w:color="auto"/>
            <w:bottom w:val="none" w:sz="0" w:space="0" w:color="auto"/>
            <w:right w:val="none" w:sz="0" w:space="0" w:color="auto"/>
          </w:divBdr>
        </w:div>
      </w:divsChild>
    </w:div>
    <w:div w:id="1021198490">
      <w:bodyDiv w:val="1"/>
      <w:marLeft w:val="0"/>
      <w:marRight w:val="0"/>
      <w:marTop w:val="0"/>
      <w:marBottom w:val="0"/>
      <w:divBdr>
        <w:top w:val="none" w:sz="0" w:space="0" w:color="auto"/>
        <w:left w:val="none" w:sz="0" w:space="0" w:color="auto"/>
        <w:bottom w:val="none" w:sz="0" w:space="0" w:color="auto"/>
        <w:right w:val="none" w:sz="0" w:space="0" w:color="auto"/>
      </w:divBdr>
      <w:divsChild>
        <w:div w:id="184364821">
          <w:marLeft w:val="0"/>
          <w:marRight w:val="0"/>
          <w:marTop w:val="300"/>
          <w:marBottom w:val="0"/>
          <w:divBdr>
            <w:top w:val="none" w:sz="0" w:space="0" w:color="auto"/>
            <w:left w:val="none" w:sz="0" w:space="0" w:color="auto"/>
            <w:bottom w:val="none" w:sz="0" w:space="0" w:color="auto"/>
            <w:right w:val="none" w:sz="0" w:space="0" w:color="auto"/>
          </w:divBdr>
        </w:div>
        <w:div w:id="481041523">
          <w:marLeft w:val="0"/>
          <w:marRight w:val="0"/>
          <w:marTop w:val="0"/>
          <w:marBottom w:val="0"/>
          <w:divBdr>
            <w:top w:val="none" w:sz="0" w:space="0" w:color="auto"/>
            <w:left w:val="none" w:sz="0" w:space="0" w:color="auto"/>
            <w:bottom w:val="none" w:sz="0" w:space="0" w:color="auto"/>
            <w:right w:val="none" w:sz="0" w:space="0" w:color="auto"/>
          </w:divBdr>
        </w:div>
      </w:divsChild>
    </w:div>
    <w:div w:id="1021250042">
      <w:bodyDiv w:val="1"/>
      <w:marLeft w:val="0"/>
      <w:marRight w:val="0"/>
      <w:marTop w:val="0"/>
      <w:marBottom w:val="0"/>
      <w:divBdr>
        <w:top w:val="none" w:sz="0" w:space="0" w:color="auto"/>
        <w:left w:val="none" w:sz="0" w:space="0" w:color="auto"/>
        <w:bottom w:val="none" w:sz="0" w:space="0" w:color="auto"/>
        <w:right w:val="none" w:sz="0" w:space="0" w:color="auto"/>
      </w:divBdr>
      <w:divsChild>
        <w:div w:id="508564646">
          <w:marLeft w:val="0"/>
          <w:marRight w:val="0"/>
          <w:marTop w:val="0"/>
          <w:marBottom w:val="0"/>
          <w:divBdr>
            <w:top w:val="none" w:sz="0" w:space="0" w:color="auto"/>
            <w:left w:val="none" w:sz="0" w:space="0" w:color="auto"/>
            <w:bottom w:val="none" w:sz="0" w:space="0" w:color="auto"/>
            <w:right w:val="none" w:sz="0" w:space="0" w:color="auto"/>
          </w:divBdr>
        </w:div>
      </w:divsChild>
    </w:div>
    <w:div w:id="1021317578">
      <w:bodyDiv w:val="1"/>
      <w:marLeft w:val="0"/>
      <w:marRight w:val="0"/>
      <w:marTop w:val="0"/>
      <w:marBottom w:val="0"/>
      <w:divBdr>
        <w:top w:val="none" w:sz="0" w:space="0" w:color="auto"/>
        <w:left w:val="none" w:sz="0" w:space="0" w:color="auto"/>
        <w:bottom w:val="none" w:sz="0" w:space="0" w:color="auto"/>
        <w:right w:val="none" w:sz="0" w:space="0" w:color="auto"/>
      </w:divBdr>
      <w:divsChild>
        <w:div w:id="687371791">
          <w:marLeft w:val="0"/>
          <w:marRight w:val="0"/>
          <w:marTop w:val="0"/>
          <w:marBottom w:val="0"/>
          <w:divBdr>
            <w:top w:val="none" w:sz="0" w:space="0" w:color="auto"/>
            <w:left w:val="none" w:sz="0" w:space="0" w:color="auto"/>
            <w:bottom w:val="none" w:sz="0" w:space="0" w:color="auto"/>
            <w:right w:val="none" w:sz="0" w:space="0" w:color="auto"/>
          </w:divBdr>
        </w:div>
      </w:divsChild>
    </w:div>
    <w:div w:id="1021466658">
      <w:bodyDiv w:val="1"/>
      <w:marLeft w:val="0"/>
      <w:marRight w:val="0"/>
      <w:marTop w:val="0"/>
      <w:marBottom w:val="0"/>
      <w:divBdr>
        <w:top w:val="none" w:sz="0" w:space="0" w:color="auto"/>
        <w:left w:val="none" w:sz="0" w:space="0" w:color="auto"/>
        <w:bottom w:val="none" w:sz="0" w:space="0" w:color="auto"/>
        <w:right w:val="none" w:sz="0" w:space="0" w:color="auto"/>
      </w:divBdr>
      <w:divsChild>
        <w:div w:id="1990740407">
          <w:marLeft w:val="0"/>
          <w:marRight w:val="0"/>
          <w:marTop w:val="0"/>
          <w:marBottom w:val="0"/>
          <w:divBdr>
            <w:top w:val="none" w:sz="0" w:space="0" w:color="auto"/>
            <w:left w:val="none" w:sz="0" w:space="0" w:color="auto"/>
            <w:bottom w:val="none" w:sz="0" w:space="0" w:color="auto"/>
            <w:right w:val="none" w:sz="0" w:space="0" w:color="auto"/>
          </w:divBdr>
          <w:divsChild>
            <w:div w:id="773356028">
              <w:marLeft w:val="0"/>
              <w:marRight w:val="0"/>
              <w:marTop w:val="0"/>
              <w:marBottom w:val="0"/>
              <w:divBdr>
                <w:top w:val="none" w:sz="0" w:space="0" w:color="auto"/>
                <w:left w:val="none" w:sz="0" w:space="0" w:color="auto"/>
                <w:bottom w:val="none" w:sz="0" w:space="0" w:color="auto"/>
                <w:right w:val="none" w:sz="0" w:space="0" w:color="auto"/>
              </w:divBdr>
            </w:div>
          </w:divsChild>
        </w:div>
        <w:div w:id="1023944772">
          <w:marLeft w:val="0"/>
          <w:marRight w:val="0"/>
          <w:marTop w:val="0"/>
          <w:marBottom w:val="0"/>
          <w:divBdr>
            <w:top w:val="none" w:sz="0" w:space="0" w:color="auto"/>
            <w:left w:val="none" w:sz="0" w:space="0" w:color="auto"/>
            <w:bottom w:val="none" w:sz="0" w:space="0" w:color="auto"/>
            <w:right w:val="none" w:sz="0" w:space="0" w:color="auto"/>
          </w:divBdr>
        </w:div>
        <w:div w:id="1909076750">
          <w:marLeft w:val="0"/>
          <w:marRight w:val="0"/>
          <w:marTop w:val="0"/>
          <w:marBottom w:val="0"/>
          <w:divBdr>
            <w:top w:val="none" w:sz="0" w:space="0" w:color="auto"/>
            <w:left w:val="none" w:sz="0" w:space="0" w:color="auto"/>
            <w:bottom w:val="none" w:sz="0" w:space="0" w:color="auto"/>
            <w:right w:val="none" w:sz="0" w:space="0" w:color="auto"/>
          </w:divBdr>
        </w:div>
      </w:divsChild>
    </w:div>
    <w:div w:id="1021516059">
      <w:bodyDiv w:val="1"/>
      <w:marLeft w:val="0"/>
      <w:marRight w:val="0"/>
      <w:marTop w:val="0"/>
      <w:marBottom w:val="0"/>
      <w:divBdr>
        <w:top w:val="none" w:sz="0" w:space="0" w:color="auto"/>
        <w:left w:val="none" w:sz="0" w:space="0" w:color="auto"/>
        <w:bottom w:val="none" w:sz="0" w:space="0" w:color="auto"/>
        <w:right w:val="none" w:sz="0" w:space="0" w:color="auto"/>
      </w:divBdr>
      <w:divsChild>
        <w:div w:id="982540897">
          <w:marLeft w:val="0"/>
          <w:marRight w:val="0"/>
          <w:marTop w:val="0"/>
          <w:marBottom w:val="0"/>
          <w:divBdr>
            <w:top w:val="none" w:sz="0" w:space="0" w:color="auto"/>
            <w:left w:val="none" w:sz="0" w:space="0" w:color="auto"/>
            <w:bottom w:val="none" w:sz="0" w:space="0" w:color="auto"/>
            <w:right w:val="none" w:sz="0" w:space="0" w:color="auto"/>
          </w:divBdr>
        </w:div>
      </w:divsChild>
    </w:div>
    <w:div w:id="1021592758">
      <w:bodyDiv w:val="1"/>
      <w:marLeft w:val="0"/>
      <w:marRight w:val="0"/>
      <w:marTop w:val="0"/>
      <w:marBottom w:val="0"/>
      <w:divBdr>
        <w:top w:val="none" w:sz="0" w:space="0" w:color="auto"/>
        <w:left w:val="none" w:sz="0" w:space="0" w:color="auto"/>
        <w:bottom w:val="none" w:sz="0" w:space="0" w:color="auto"/>
        <w:right w:val="none" w:sz="0" w:space="0" w:color="auto"/>
      </w:divBdr>
    </w:div>
    <w:div w:id="1021593957">
      <w:bodyDiv w:val="1"/>
      <w:marLeft w:val="0"/>
      <w:marRight w:val="0"/>
      <w:marTop w:val="0"/>
      <w:marBottom w:val="0"/>
      <w:divBdr>
        <w:top w:val="none" w:sz="0" w:space="0" w:color="auto"/>
        <w:left w:val="none" w:sz="0" w:space="0" w:color="auto"/>
        <w:bottom w:val="none" w:sz="0" w:space="0" w:color="auto"/>
        <w:right w:val="none" w:sz="0" w:space="0" w:color="auto"/>
      </w:divBdr>
      <w:divsChild>
        <w:div w:id="165481312">
          <w:marLeft w:val="0"/>
          <w:marRight w:val="0"/>
          <w:marTop w:val="0"/>
          <w:marBottom w:val="0"/>
          <w:divBdr>
            <w:top w:val="none" w:sz="0" w:space="0" w:color="auto"/>
            <w:left w:val="none" w:sz="0" w:space="0" w:color="auto"/>
            <w:bottom w:val="none" w:sz="0" w:space="0" w:color="auto"/>
            <w:right w:val="none" w:sz="0" w:space="0" w:color="auto"/>
          </w:divBdr>
          <w:divsChild>
            <w:div w:id="779497869">
              <w:marLeft w:val="0"/>
              <w:marRight w:val="0"/>
              <w:marTop w:val="0"/>
              <w:marBottom w:val="0"/>
              <w:divBdr>
                <w:top w:val="none" w:sz="0" w:space="0" w:color="auto"/>
                <w:left w:val="none" w:sz="0" w:space="0" w:color="auto"/>
                <w:bottom w:val="none" w:sz="0" w:space="0" w:color="auto"/>
                <w:right w:val="none" w:sz="0" w:space="0" w:color="auto"/>
              </w:divBdr>
            </w:div>
          </w:divsChild>
        </w:div>
        <w:div w:id="328758215">
          <w:marLeft w:val="0"/>
          <w:marRight w:val="0"/>
          <w:marTop w:val="0"/>
          <w:marBottom w:val="0"/>
          <w:divBdr>
            <w:top w:val="none" w:sz="0" w:space="0" w:color="auto"/>
            <w:left w:val="none" w:sz="0" w:space="0" w:color="auto"/>
            <w:bottom w:val="none" w:sz="0" w:space="0" w:color="auto"/>
            <w:right w:val="none" w:sz="0" w:space="0" w:color="auto"/>
          </w:divBdr>
        </w:div>
      </w:divsChild>
    </w:div>
    <w:div w:id="1021668771">
      <w:bodyDiv w:val="1"/>
      <w:marLeft w:val="0"/>
      <w:marRight w:val="0"/>
      <w:marTop w:val="0"/>
      <w:marBottom w:val="0"/>
      <w:divBdr>
        <w:top w:val="none" w:sz="0" w:space="0" w:color="auto"/>
        <w:left w:val="none" w:sz="0" w:space="0" w:color="auto"/>
        <w:bottom w:val="none" w:sz="0" w:space="0" w:color="auto"/>
        <w:right w:val="none" w:sz="0" w:space="0" w:color="auto"/>
      </w:divBdr>
      <w:divsChild>
        <w:div w:id="1097143063">
          <w:marLeft w:val="0"/>
          <w:marRight w:val="0"/>
          <w:marTop w:val="0"/>
          <w:marBottom w:val="0"/>
          <w:divBdr>
            <w:top w:val="none" w:sz="0" w:space="0" w:color="auto"/>
            <w:left w:val="none" w:sz="0" w:space="0" w:color="auto"/>
            <w:bottom w:val="none" w:sz="0" w:space="0" w:color="auto"/>
            <w:right w:val="none" w:sz="0" w:space="0" w:color="auto"/>
          </w:divBdr>
        </w:div>
      </w:divsChild>
    </w:div>
    <w:div w:id="1021928877">
      <w:bodyDiv w:val="1"/>
      <w:marLeft w:val="0"/>
      <w:marRight w:val="0"/>
      <w:marTop w:val="0"/>
      <w:marBottom w:val="0"/>
      <w:divBdr>
        <w:top w:val="none" w:sz="0" w:space="0" w:color="auto"/>
        <w:left w:val="none" w:sz="0" w:space="0" w:color="auto"/>
        <w:bottom w:val="none" w:sz="0" w:space="0" w:color="auto"/>
        <w:right w:val="none" w:sz="0" w:space="0" w:color="auto"/>
      </w:divBdr>
      <w:divsChild>
        <w:div w:id="681973269">
          <w:marLeft w:val="0"/>
          <w:marRight w:val="0"/>
          <w:marTop w:val="0"/>
          <w:marBottom w:val="0"/>
          <w:divBdr>
            <w:top w:val="none" w:sz="0" w:space="0" w:color="auto"/>
            <w:left w:val="none" w:sz="0" w:space="0" w:color="auto"/>
            <w:bottom w:val="none" w:sz="0" w:space="0" w:color="auto"/>
            <w:right w:val="none" w:sz="0" w:space="0" w:color="auto"/>
          </w:divBdr>
          <w:divsChild>
            <w:div w:id="1029988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2512955">
      <w:bodyDiv w:val="1"/>
      <w:marLeft w:val="0"/>
      <w:marRight w:val="0"/>
      <w:marTop w:val="0"/>
      <w:marBottom w:val="0"/>
      <w:divBdr>
        <w:top w:val="none" w:sz="0" w:space="0" w:color="auto"/>
        <w:left w:val="none" w:sz="0" w:space="0" w:color="auto"/>
        <w:bottom w:val="none" w:sz="0" w:space="0" w:color="auto"/>
        <w:right w:val="none" w:sz="0" w:space="0" w:color="auto"/>
      </w:divBdr>
    </w:div>
    <w:div w:id="1022900093">
      <w:bodyDiv w:val="1"/>
      <w:marLeft w:val="0"/>
      <w:marRight w:val="0"/>
      <w:marTop w:val="0"/>
      <w:marBottom w:val="0"/>
      <w:divBdr>
        <w:top w:val="none" w:sz="0" w:space="0" w:color="auto"/>
        <w:left w:val="none" w:sz="0" w:space="0" w:color="auto"/>
        <w:bottom w:val="none" w:sz="0" w:space="0" w:color="auto"/>
        <w:right w:val="none" w:sz="0" w:space="0" w:color="auto"/>
      </w:divBdr>
      <w:divsChild>
        <w:div w:id="866332803">
          <w:marLeft w:val="0"/>
          <w:marRight w:val="0"/>
          <w:marTop w:val="0"/>
          <w:marBottom w:val="0"/>
          <w:divBdr>
            <w:top w:val="none" w:sz="0" w:space="0" w:color="auto"/>
            <w:left w:val="none" w:sz="0" w:space="0" w:color="auto"/>
            <w:bottom w:val="none" w:sz="0" w:space="0" w:color="auto"/>
            <w:right w:val="none" w:sz="0" w:space="0" w:color="auto"/>
          </w:divBdr>
        </w:div>
      </w:divsChild>
    </w:div>
    <w:div w:id="1023286189">
      <w:bodyDiv w:val="1"/>
      <w:marLeft w:val="0"/>
      <w:marRight w:val="0"/>
      <w:marTop w:val="0"/>
      <w:marBottom w:val="0"/>
      <w:divBdr>
        <w:top w:val="none" w:sz="0" w:space="0" w:color="auto"/>
        <w:left w:val="none" w:sz="0" w:space="0" w:color="auto"/>
        <w:bottom w:val="none" w:sz="0" w:space="0" w:color="auto"/>
        <w:right w:val="none" w:sz="0" w:space="0" w:color="auto"/>
      </w:divBdr>
    </w:div>
    <w:div w:id="1023289182">
      <w:bodyDiv w:val="1"/>
      <w:marLeft w:val="0"/>
      <w:marRight w:val="0"/>
      <w:marTop w:val="0"/>
      <w:marBottom w:val="0"/>
      <w:divBdr>
        <w:top w:val="none" w:sz="0" w:space="0" w:color="auto"/>
        <w:left w:val="none" w:sz="0" w:space="0" w:color="auto"/>
        <w:bottom w:val="none" w:sz="0" w:space="0" w:color="auto"/>
        <w:right w:val="none" w:sz="0" w:space="0" w:color="auto"/>
      </w:divBdr>
    </w:div>
    <w:div w:id="1023362588">
      <w:bodyDiv w:val="1"/>
      <w:marLeft w:val="0"/>
      <w:marRight w:val="0"/>
      <w:marTop w:val="0"/>
      <w:marBottom w:val="0"/>
      <w:divBdr>
        <w:top w:val="none" w:sz="0" w:space="0" w:color="auto"/>
        <w:left w:val="none" w:sz="0" w:space="0" w:color="auto"/>
        <w:bottom w:val="none" w:sz="0" w:space="0" w:color="auto"/>
        <w:right w:val="none" w:sz="0" w:space="0" w:color="auto"/>
      </w:divBdr>
      <w:divsChild>
        <w:div w:id="596594008">
          <w:marLeft w:val="0"/>
          <w:marRight w:val="0"/>
          <w:marTop w:val="0"/>
          <w:marBottom w:val="0"/>
          <w:divBdr>
            <w:top w:val="none" w:sz="0" w:space="0" w:color="auto"/>
            <w:left w:val="none" w:sz="0" w:space="0" w:color="auto"/>
            <w:bottom w:val="none" w:sz="0" w:space="0" w:color="auto"/>
            <w:right w:val="none" w:sz="0" w:space="0" w:color="auto"/>
          </w:divBdr>
        </w:div>
        <w:div w:id="874001212">
          <w:marLeft w:val="0"/>
          <w:marRight w:val="0"/>
          <w:marTop w:val="0"/>
          <w:marBottom w:val="0"/>
          <w:divBdr>
            <w:top w:val="none" w:sz="0" w:space="0" w:color="auto"/>
            <w:left w:val="none" w:sz="0" w:space="0" w:color="auto"/>
            <w:bottom w:val="none" w:sz="0" w:space="0" w:color="auto"/>
            <w:right w:val="none" w:sz="0" w:space="0" w:color="auto"/>
          </w:divBdr>
        </w:div>
      </w:divsChild>
    </w:div>
    <w:div w:id="1023432498">
      <w:bodyDiv w:val="1"/>
      <w:marLeft w:val="0"/>
      <w:marRight w:val="0"/>
      <w:marTop w:val="0"/>
      <w:marBottom w:val="0"/>
      <w:divBdr>
        <w:top w:val="none" w:sz="0" w:space="0" w:color="auto"/>
        <w:left w:val="none" w:sz="0" w:space="0" w:color="auto"/>
        <w:bottom w:val="none" w:sz="0" w:space="0" w:color="auto"/>
        <w:right w:val="none" w:sz="0" w:space="0" w:color="auto"/>
      </w:divBdr>
    </w:div>
    <w:div w:id="1023750309">
      <w:bodyDiv w:val="1"/>
      <w:marLeft w:val="0"/>
      <w:marRight w:val="0"/>
      <w:marTop w:val="0"/>
      <w:marBottom w:val="0"/>
      <w:divBdr>
        <w:top w:val="none" w:sz="0" w:space="0" w:color="auto"/>
        <w:left w:val="none" w:sz="0" w:space="0" w:color="auto"/>
        <w:bottom w:val="none" w:sz="0" w:space="0" w:color="auto"/>
        <w:right w:val="none" w:sz="0" w:space="0" w:color="auto"/>
      </w:divBdr>
      <w:divsChild>
        <w:div w:id="778260951">
          <w:marLeft w:val="0"/>
          <w:marRight w:val="0"/>
          <w:marTop w:val="0"/>
          <w:marBottom w:val="0"/>
          <w:divBdr>
            <w:top w:val="none" w:sz="0" w:space="0" w:color="auto"/>
            <w:left w:val="none" w:sz="0" w:space="0" w:color="auto"/>
            <w:bottom w:val="none" w:sz="0" w:space="0" w:color="auto"/>
            <w:right w:val="none" w:sz="0" w:space="0" w:color="auto"/>
          </w:divBdr>
        </w:div>
      </w:divsChild>
    </w:div>
    <w:div w:id="1023937462">
      <w:bodyDiv w:val="1"/>
      <w:marLeft w:val="0"/>
      <w:marRight w:val="0"/>
      <w:marTop w:val="0"/>
      <w:marBottom w:val="0"/>
      <w:divBdr>
        <w:top w:val="none" w:sz="0" w:space="0" w:color="auto"/>
        <w:left w:val="none" w:sz="0" w:space="0" w:color="auto"/>
        <w:bottom w:val="none" w:sz="0" w:space="0" w:color="auto"/>
        <w:right w:val="none" w:sz="0" w:space="0" w:color="auto"/>
      </w:divBdr>
      <w:divsChild>
        <w:div w:id="988440772">
          <w:marLeft w:val="0"/>
          <w:marRight w:val="0"/>
          <w:marTop w:val="0"/>
          <w:marBottom w:val="0"/>
          <w:divBdr>
            <w:top w:val="none" w:sz="0" w:space="0" w:color="auto"/>
            <w:left w:val="none" w:sz="0" w:space="0" w:color="auto"/>
            <w:bottom w:val="none" w:sz="0" w:space="0" w:color="auto"/>
            <w:right w:val="none" w:sz="0" w:space="0" w:color="auto"/>
          </w:divBdr>
        </w:div>
      </w:divsChild>
    </w:div>
    <w:div w:id="1024091609">
      <w:bodyDiv w:val="1"/>
      <w:marLeft w:val="0"/>
      <w:marRight w:val="0"/>
      <w:marTop w:val="0"/>
      <w:marBottom w:val="0"/>
      <w:divBdr>
        <w:top w:val="none" w:sz="0" w:space="0" w:color="auto"/>
        <w:left w:val="none" w:sz="0" w:space="0" w:color="auto"/>
        <w:bottom w:val="none" w:sz="0" w:space="0" w:color="auto"/>
        <w:right w:val="none" w:sz="0" w:space="0" w:color="auto"/>
      </w:divBdr>
      <w:divsChild>
        <w:div w:id="892034946">
          <w:marLeft w:val="0"/>
          <w:marRight w:val="0"/>
          <w:marTop w:val="300"/>
          <w:marBottom w:val="300"/>
          <w:divBdr>
            <w:top w:val="none" w:sz="0" w:space="0" w:color="auto"/>
            <w:left w:val="none" w:sz="0" w:space="0" w:color="auto"/>
            <w:bottom w:val="none" w:sz="0" w:space="0" w:color="auto"/>
            <w:right w:val="none" w:sz="0" w:space="0" w:color="auto"/>
          </w:divBdr>
          <w:divsChild>
            <w:div w:id="784231670">
              <w:marLeft w:val="0"/>
              <w:marRight w:val="0"/>
              <w:marTop w:val="0"/>
              <w:marBottom w:val="0"/>
              <w:divBdr>
                <w:top w:val="none" w:sz="0" w:space="0" w:color="auto"/>
                <w:left w:val="none" w:sz="0" w:space="0" w:color="auto"/>
                <w:bottom w:val="none" w:sz="0" w:space="0" w:color="auto"/>
                <w:right w:val="none" w:sz="0" w:space="0" w:color="auto"/>
              </w:divBdr>
            </w:div>
          </w:divsChild>
        </w:div>
        <w:div w:id="547226504">
          <w:marLeft w:val="0"/>
          <w:marRight w:val="0"/>
          <w:marTop w:val="0"/>
          <w:marBottom w:val="0"/>
          <w:divBdr>
            <w:top w:val="none" w:sz="0" w:space="0" w:color="auto"/>
            <w:left w:val="none" w:sz="0" w:space="0" w:color="auto"/>
            <w:bottom w:val="none" w:sz="0" w:space="0" w:color="auto"/>
            <w:right w:val="none" w:sz="0" w:space="0" w:color="auto"/>
          </w:divBdr>
        </w:div>
        <w:div w:id="607741327">
          <w:marLeft w:val="0"/>
          <w:marRight w:val="0"/>
          <w:marTop w:val="300"/>
          <w:marBottom w:val="0"/>
          <w:divBdr>
            <w:top w:val="none" w:sz="0" w:space="0" w:color="auto"/>
            <w:left w:val="none" w:sz="0" w:space="0" w:color="auto"/>
            <w:bottom w:val="none" w:sz="0" w:space="0" w:color="auto"/>
            <w:right w:val="none" w:sz="0" w:space="0" w:color="auto"/>
          </w:divBdr>
        </w:div>
      </w:divsChild>
    </w:div>
    <w:div w:id="1024205995">
      <w:bodyDiv w:val="1"/>
      <w:marLeft w:val="0"/>
      <w:marRight w:val="0"/>
      <w:marTop w:val="0"/>
      <w:marBottom w:val="0"/>
      <w:divBdr>
        <w:top w:val="none" w:sz="0" w:space="0" w:color="auto"/>
        <w:left w:val="none" w:sz="0" w:space="0" w:color="auto"/>
        <w:bottom w:val="none" w:sz="0" w:space="0" w:color="auto"/>
        <w:right w:val="none" w:sz="0" w:space="0" w:color="auto"/>
      </w:divBdr>
      <w:divsChild>
        <w:div w:id="427235367">
          <w:marLeft w:val="0"/>
          <w:marRight w:val="0"/>
          <w:marTop w:val="0"/>
          <w:marBottom w:val="0"/>
          <w:divBdr>
            <w:top w:val="none" w:sz="0" w:space="0" w:color="auto"/>
            <w:left w:val="none" w:sz="0" w:space="0" w:color="auto"/>
            <w:bottom w:val="none" w:sz="0" w:space="0" w:color="auto"/>
            <w:right w:val="none" w:sz="0" w:space="0" w:color="auto"/>
          </w:divBdr>
        </w:div>
        <w:div w:id="491991158">
          <w:marLeft w:val="0"/>
          <w:marRight w:val="0"/>
          <w:marTop w:val="0"/>
          <w:marBottom w:val="0"/>
          <w:divBdr>
            <w:top w:val="none" w:sz="0" w:space="0" w:color="auto"/>
            <w:left w:val="none" w:sz="0" w:space="0" w:color="auto"/>
            <w:bottom w:val="none" w:sz="0" w:space="0" w:color="auto"/>
            <w:right w:val="none" w:sz="0" w:space="0" w:color="auto"/>
          </w:divBdr>
        </w:div>
      </w:divsChild>
    </w:div>
    <w:div w:id="1024210856">
      <w:bodyDiv w:val="1"/>
      <w:marLeft w:val="0"/>
      <w:marRight w:val="0"/>
      <w:marTop w:val="0"/>
      <w:marBottom w:val="0"/>
      <w:divBdr>
        <w:top w:val="none" w:sz="0" w:space="0" w:color="auto"/>
        <w:left w:val="none" w:sz="0" w:space="0" w:color="auto"/>
        <w:bottom w:val="none" w:sz="0" w:space="0" w:color="auto"/>
        <w:right w:val="none" w:sz="0" w:space="0" w:color="auto"/>
      </w:divBdr>
    </w:div>
    <w:div w:id="1024402958">
      <w:bodyDiv w:val="1"/>
      <w:marLeft w:val="0"/>
      <w:marRight w:val="0"/>
      <w:marTop w:val="0"/>
      <w:marBottom w:val="0"/>
      <w:divBdr>
        <w:top w:val="none" w:sz="0" w:space="0" w:color="auto"/>
        <w:left w:val="none" w:sz="0" w:space="0" w:color="auto"/>
        <w:bottom w:val="none" w:sz="0" w:space="0" w:color="auto"/>
        <w:right w:val="none" w:sz="0" w:space="0" w:color="auto"/>
      </w:divBdr>
    </w:div>
    <w:div w:id="1024555143">
      <w:bodyDiv w:val="1"/>
      <w:marLeft w:val="0"/>
      <w:marRight w:val="0"/>
      <w:marTop w:val="0"/>
      <w:marBottom w:val="0"/>
      <w:divBdr>
        <w:top w:val="none" w:sz="0" w:space="0" w:color="auto"/>
        <w:left w:val="none" w:sz="0" w:space="0" w:color="auto"/>
        <w:bottom w:val="none" w:sz="0" w:space="0" w:color="auto"/>
        <w:right w:val="none" w:sz="0" w:space="0" w:color="auto"/>
      </w:divBdr>
      <w:divsChild>
        <w:div w:id="432285821">
          <w:marLeft w:val="0"/>
          <w:marRight w:val="0"/>
          <w:marTop w:val="0"/>
          <w:marBottom w:val="0"/>
          <w:divBdr>
            <w:top w:val="none" w:sz="0" w:space="0" w:color="auto"/>
            <w:left w:val="none" w:sz="0" w:space="0" w:color="auto"/>
            <w:bottom w:val="none" w:sz="0" w:space="0" w:color="auto"/>
            <w:right w:val="none" w:sz="0" w:space="0" w:color="auto"/>
          </w:divBdr>
        </w:div>
      </w:divsChild>
    </w:div>
    <w:div w:id="1024597120">
      <w:bodyDiv w:val="1"/>
      <w:marLeft w:val="0"/>
      <w:marRight w:val="0"/>
      <w:marTop w:val="0"/>
      <w:marBottom w:val="0"/>
      <w:divBdr>
        <w:top w:val="none" w:sz="0" w:space="0" w:color="auto"/>
        <w:left w:val="none" w:sz="0" w:space="0" w:color="auto"/>
        <w:bottom w:val="none" w:sz="0" w:space="0" w:color="auto"/>
        <w:right w:val="none" w:sz="0" w:space="0" w:color="auto"/>
      </w:divBdr>
    </w:div>
    <w:div w:id="1024792091">
      <w:bodyDiv w:val="1"/>
      <w:marLeft w:val="0"/>
      <w:marRight w:val="0"/>
      <w:marTop w:val="0"/>
      <w:marBottom w:val="0"/>
      <w:divBdr>
        <w:top w:val="none" w:sz="0" w:space="0" w:color="auto"/>
        <w:left w:val="none" w:sz="0" w:space="0" w:color="auto"/>
        <w:bottom w:val="none" w:sz="0" w:space="0" w:color="auto"/>
        <w:right w:val="none" w:sz="0" w:space="0" w:color="auto"/>
      </w:divBdr>
    </w:div>
    <w:div w:id="1024793035">
      <w:bodyDiv w:val="1"/>
      <w:marLeft w:val="0"/>
      <w:marRight w:val="0"/>
      <w:marTop w:val="0"/>
      <w:marBottom w:val="0"/>
      <w:divBdr>
        <w:top w:val="none" w:sz="0" w:space="0" w:color="auto"/>
        <w:left w:val="none" w:sz="0" w:space="0" w:color="auto"/>
        <w:bottom w:val="none" w:sz="0" w:space="0" w:color="auto"/>
        <w:right w:val="none" w:sz="0" w:space="0" w:color="auto"/>
      </w:divBdr>
      <w:divsChild>
        <w:div w:id="317535946">
          <w:marLeft w:val="0"/>
          <w:marRight w:val="0"/>
          <w:marTop w:val="0"/>
          <w:marBottom w:val="0"/>
          <w:divBdr>
            <w:top w:val="none" w:sz="0" w:space="0" w:color="auto"/>
            <w:left w:val="none" w:sz="0" w:space="0" w:color="auto"/>
            <w:bottom w:val="none" w:sz="0" w:space="0" w:color="auto"/>
            <w:right w:val="none" w:sz="0" w:space="0" w:color="auto"/>
          </w:divBdr>
        </w:div>
      </w:divsChild>
    </w:div>
    <w:div w:id="1024818703">
      <w:bodyDiv w:val="1"/>
      <w:marLeft w:val="0"/>
      <w:marRight w:val="0"/>
      <w:marTop w:val="0"/>
      <w:marBottom w:val="0"/>
      <w:divBdr>
        <w:top w:val="none" w:sz="0" w:space="0" w:color="auto"/>
        <w:left w:val="none" w:sz="0" w:space="0" w:color="auto"/>
        <w:bottom w:val="none" w:sz="0" w:space="0" w:color="auto"/>
        <w:right w:val="none" w:sz="0" w:space="0" w:color="auto"/>
      </w:divBdr>
    </w:div>
    <w:div w:id="1024868644">
      <w:bodyDiv w:val="1"/>
      <w:marLeft w:val="0"/>
      <w:marRight w:val="0"/>
      <w:marTop w:val="0"/>
      <w:marBottom w:val="0"/>
      <w:divBdr>
        <w:top w:val="none" w:sz="0" w:space="0" w:color="auto"/>
        <w:left w:val="none" w:sz="0" w:space="0" w:color="auto"/>
        <w:bottom w:val="none" w:sz="0" w:space="0" w:color="auto"/>
        <w:right w:val="none" w:sz="0" w:space="0" w:color="auto"/>
      </w:divBdr>
    </w:div>
    <w:div w:id="1024940739">
      <w:bodyDiv w:val="1"/>
      <w:marLeft w:val="0"/>
      <w:marRight w:val="0"/>
      <w:marTop w:val="0"/>
      <w:marBottom w:val="0"/>
      <w:divBdr>
        <w:top w:val="none" w:sz="0" w:space="0" w:color="auto"/>
        <w:left w:val="none" w:sz="0" w:space="0" w:color="auto"/>
        <w:bottom w:val="none" w:sz="0" w:space="0" w:color="auto"/>
        <w:right w:val="none" w:sz="0" w:space="0" w:color="auto"/>
      </w:divBdr>
      <w:divsChild>
        <w:div w:id="468279287">
          <w:marLeft w:val="0"/>
          <w:marRight w:val="0"/>
          <w:marTop w:val="0"/>
          <w:marBottom w:val="0"/>
          <w:divBdr>
            <w:top w:val="none" w:sz="0" w:space="0" w:color="auto"/>
            <w:left w:val="none" w:sz="0" w:space="0" w:color="auto"/>
            <w:bottom w:val="none" w:sz="0" w:space="0" w:color="auto"/>
            <w:right w:val="none" w:sz="0" w:space="0" w:color="auto"/>
          </w:divBdr>
          <w:divsChild>
            <w:div w:id="1927297375">
              <w:marLeft w:val="0"/>
              <w:marRight w:val="0"/>
              <w:marTop w:val="0"/>
              <w:marBottom w:val="0"/>
              <w:divBdr>
                <w:top w:val="none" w:sz="0" w:space="0" w:color="auto"/>
                <w:left w:val="none" w:sz="0" w:space="0" w:color="auto"/>
                <w:bottom w:val="none" w:sz="0" w:space="0" w:color="auto"/>
                <w:right w:val="none" w:sz="0" w:space="0" w:color="auto"/>
              </w:divBdr>
              <w:divsChild>
                <w:div w:id="229923726">
                  <w:marLeft w:val="0"/>
                  <w:marRight w:val="0"/>
                  <w:marTop w:val="0"/>
                  <w:marBottom w:val="0"/>
                  <w:divBdr>
                    <w:top w:val="none" w:sz="0" w:space="0" w:color="auto"/>
                    <w:left w:val="none" w:sz="0" w:space="0" w:color="auto"/>
                    <w:bottom w:val="none" w:sz="0" w:space="0" w:color="auto"/>
                    <w:right w:val="none" w:sz="0" w:space="0" w:color="auto"/>
                  </w:divBdr>
                  <w:divsChild>
                    <w:div w:id="302580952">
                      <w:marLeft w:val="0"/>
                      <w:marRight w:val="0"/>
                      <w:marTop w:val="0"/>
                      <w:marBottom w:val="0"/>
                      <w:divBdr>
                        <w:top w:val="none" w:sz="0" w:space="0" w:color="auto"/>
                        <w:left w:val="none" w:sz="0" w:space="0" w:color="auto"/>
                        <w:bottom w:val="none" w:sz="0" w:space="0" w:color="auto"/>
                        <w:right w:val="none" w:sz="0" w:space="0" w:color="auto"/>
                      </w:divBdr>
                    </w:div>
                    <w:div w:id="1466850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457649">
          <w:marLeft w:val="0"/>
          <w:marRight w:val="0"/>
          <w:marTop w:val="0"/>
          <w:marBottom w:val="0"/>
          <w:divBdr>
            <w:top w:val="none" w:sz="0" w:space="0" w:color="auto"/>
            <w:left w:val="none" w:sz="0" w:space="0" w:color="auto"/>
            <w:bottom w:val="none" w:sz="0" w:space="0" w:color="auto"/>
            <w:right w:val="none" w:sz="0" w:space="0" w:color="auto"/>
          </w:divBdr>
          <w:divsChild>
            <w:div w:id="1817063081">
              <w:marLeft w:val="0"/>
              <w:marRight w:val="0"/>
              <w:marTop w:val="0"/>
              <w:marBottom w:val="0"/>
              <w:divBdr>
                <w:top w:val="none" w:sz="0" w:space="0" w:color="auto"/>
                <w:left w:val="none" w:sz="0" w:space="0" w:color="auto"/>
                <w:bottom w:val="none" w:sz="0" w:space="0" w:color="auto"/>
                <w:right w:val="none" w:sz="0" w:space="0" w:color="auto"/>
              </w:divBdr>
              <w:divsChild>
                <w:div w:id="189608246">
                  <w:marLeft w:val="0"/>
                  <w:marRight w:val="0"/>
                  <w:marTop w:val="0"/>
                  <w:marBottom w:val="0"/>
                  <w:divBdr>
                    <w:top w:val="none" w:sz="0" w:space="0" w:color="auto"/>
                    <w:left w:val="none" w:sz="0" w:space="0" w:color="auto"/>
                    <w:bottom w:val="none" w:sz="0" w:space="0" w:color="auto"/>
                    <w:right w:val="none" w:sz="0" w:space="0" w:color="auto"/>
                  </w:divBdr>
                  <w:divsChild>
                    <w:div w:id="2034723798">
                      <w:marLeft w:val="0"/>
                      <w:marRight w:val="0"/>
                      <w:marTop w:val="0"/>
                      <w:marBottom w:val="0"/>
                      <w:divBdr>
                        <w:top w:val="none" w:sz="0" w:space="0" w:color="auto"/>
                        <w:left w:val="none" w:sz="0" w:space="0" w:color="auto"/>
                        <w:bottom w:val="none" w:sz="0" w:space="0" w:color="auto"/>
                        <w:right w:val="none" w:sz="0" w:space="0" w:color="auto"/>
                      </w:divBdr>
                      <w:divsChild>
                        <w:div w:id="315768799">
                          <w:marLeft w:val="0"/>
                          <w:marRight w:val="0"/>
                          <w:marTop w:val="0"/>
                          <w:marBottom w:val="0"/>
                          <w:divBdr>
                            <w:top w:val="none" w:sz="0" w:space="0" w:color="auto"/>
                            <w:left w:val="none" w:sz="0" w:space="0" w:color="auto"/>
                            <w:bottom w:val="none" w:sz="0" w:space="0" w:color="auto"/>
                            <w:right w:val="none" w:sz="0" w:space="0" w:color="auto"/>
                          </w:divBdr>
                          <w:divsChild>
                            <w:div w:id="1796290824">
                              <w:marLeft w:val="0"/>
                              <w:marRight w:val="0"/>
                              <w:marTop w:val="0"/>
                              <w:marBottom w:val="0"/>
                              <w:divBdr>
                                <w:top w:val="none" w:sz="0" w:space="0" w:color="auto"/>
                                <w:left w:val="none" w:sz="0" w:space="0" w:color="auto"/>
                                <w:bottom w:val="none" w:sz="0" w:space="0" w:color="auto"/>
                                <w:right w:val="none" w:sz="0" w:space="0" w:color="auto"/>
                              </w:divBdr>
                              <w:divsChild>
                                <w:div w:id="998071268">
                                  <w:marLeft w:val="0"/>
                                  <w:marRight w:val="0"/>
                                  <w:marTop w:val="0"/>
                                  <w:marBottom w:val="0"/>
                                  <w:divBdr>
                                    <w:top w:val="none" w:sz="0" w:space="0" w:color="auto"/>
                                    <w:left w:val="none" w:sz="0" w:space="0" w:color="auto"/>
                                    <w:bottom w:val="none" w:sz="0" w:space="0" w:color="auto"/>
                                    <w:right w:val="none" w:sz="0" w:space="0" w:color="auto"/>
                                  </w:divBdr>
                                </w:div>
                              </w:divsChild>
                            </w:div>
                            <w:div w:id="161429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4986287">
      <w:bodyDiv w:val="1"/>
      <w:marLeft w:val="0"/>
      <w:marRight w:val="0"/>
      <w:marTop w:val="0"/>
      <w:marBottom w:val="0"/>
      <w:divBdr>
        <w:top w:val="none" w:sz="0" w:space="0" w:color="auto"/>
        <w:left w:val="none" w:sz="0" w:space="0" w:color="auto"/>
        <w:bottom w:val="none" w:sz="0" w:space="0" w:color="auto"/>
        <w:right w:val="none" w:sz="0" w:space="0" w:color="auto"/>
      </w:divBdr>
      <w:divsChild>
        <w:div w:id="2068723302">
          <w:marLeft w:val="0"/>
          <w:marRight w:val="0"/>
          <w:marTop w:val="0"/>
          <w:marBottom w:val="0"/>
          <w:divBdr>
            <w:top w:val="none" w:sz="0" w:space="0" w:color="auto"/>
            <w:left w:val="none" w:sz="0" w:space="0" w:color="auto"/>
            <w:bottom w:val="none" w:sz="0" w:space="0" w:color="auto"/>
            <w:right w:val="none" w:sz="0" w:space="0" w:color="auto"/>
          </w:divBdr>
          <w:divsChild>
            <w:div w:id="99180200">
              <w:marLeft w:val="0"/>
              <w:marRight w:val="0"/>
              <w:marTop w:val="0"/>
              <w:marBottom w:val="0"/>
              <w:divBdr>
                <w:top w:val="none" w:sz="0" w:space="0" w:color="auto"/>
                <w:left w:val="none" w:sz="0" w:space="0" w:color="auto"/>
                <w:bottom w:val="none" w:sz="0" w:space="0" w:color="auto"/>
                <w:right w:val="none" w:sz="0" w:space="0" w:color="auto"/>
              </w:divBdr>
              <w:divsChild>
                <w:div w:id="1932395667">
                  <w:marLeft w:val="0"/>
                  <w:marRight w:val="0"/>
                  <w:marTop w:val="0"/>
                  <w:marBottom w:val="0"/>
                  <w:divBdr>
                    <w:top w:val="none" w:sz="0" w:space="0" w:color="auto"/>
                    <w:left w:val="none" w:sz="0" w:space="0" w:color="auto"/>
                    <w:bottom w:val="none" w:sz="0" w:space="0" w:color="auto"/>
                    <w:right w:val="none" w:sz="0" w:space="0" w:color="auto"/>
                  </w:divBdr>
                  <w:divsChild>
                    <w:div w:id="1746878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973525">
          <w:marLeft w:val="0"/>
          <w:marRight w:val="0"/>
          <w:marTop w:val="0"/>
          <w:marBottom w:val="0"/>
          <w:divBdr>
            <w:top w:val="none" w:sz="0" w:space="0" w:color="auto"/>
            <w:left w:val="none" w:sz="0" w:space="0" w:color="auto"/>
            <w:bottom w:val="none" w:sz="0" w:space="0" w:color="auto"/>
            <w:right w:val="none" w:sz="0" w:space="0" w:color="auto"/>
          </w:divBdr>
          <w:divsChild>
            <w:div w:id="1545366232">
              <w:marLeft w:val="0"/>
              <w:marRight w:val="0"/>
              <w:marTop w:val="0"/>
              <w:marBottom w:val="0"/>
              <w:divBdr>
                <w:top w:val="none" w:sz="0" w:space="0" w:color="auto"/>
                <w:left w:val="none" w:sz="0" w:space="0" w:color="auto"/>
                <w:bottom w:val="none" w:sz="0" w:space="0" w:color="auto"/>
                <w:right w:val="none" w:sz="0" w:space="0" w:color="auto"/>
              </w:divBdr>
              <w:divsChild>
                <w:div w:id="1940717951">
                  <w:marLeft w:val="0"/>
                  <w:marRight w:val="0"/>
                  <w:marTop w:val="0"/>
                  <w:marBottom w:val="0"/>
                  <w:divBdr>
                    <w:top w:val="none" w:sz="0" w:space="0" w:color="auto"/>
                    <w:left w:val="none" w:sz="0" w:space="0" w:color="auto"/>
                    <w:bottom w:val="none" w:sz="0" w:space="0" w:color="auto"/>
                    <w:right w:val="none" w:sz="0" w:space="0" w:color="auto"/>
                  </w:divBdr>
                  <w:divsChild>
                    <w:div w:id="859902166">
                      <w:marLeft w:val="0"/>
                      <w:marRight w:val="0"/>
                      <w:marTop w:val="0"/>
                      <w:marBottom w:val="0"/>
                      <w:divBdr>
                        <w:top w:val="none" w:sz="0" w:space="0" w:color="auto"/>
                        <w:left w:val="none" w:sz="0" w:space="0" w:color="auto"/>
                        <w:bottom w:val="none" w:sz="0" w:space="0" w:color="auto"/>
                        <w:right w:val="none" w:sz="0" w:space="0" w:color="auto"/>
                      </w:divBdr>
                      <w:divsChild>
                        <w:div w:id="1291521003">
                          <w:marLeft w:val="0"/>
                          <w:marRight w:val="0"/>
                          <w:marTop w:val="0"/>
                          <w:marBottom w:val="0"/>
                          <w:divBdr>
                            <w:top w:val="none" w:sz="0" w:space="0" w:color="auto"/>
                            <w:left w:val="none" w:sz="0" w:space="0" w:color="auto"/>
                            <w:bottom w:val="none" w:sz="0" w:space="0" w:color="auto"/>
                            <w:right w:val="none" w:sz="0" w:space="0" w:color="auto"/>
                          </w:divBdr>
                          <w:divsChild>
                            <w:div w:id="1051997554">
                              <w:marLeft w:val="0"/>
                              <w:marRight w:val="0"/>
                              <w:marTop w:val="0"/>
                              <w:marBottom w:val="0"/>
                              <w:divBdr>
                                <w:top w:val="none" w:sz="0" w:space="0" w:color="auto"/>
                                <w:left w:val="none" w:sz="0" w:space="0" w:color="auto"/>
                                <w:bottom w:val="none" w:sz="0" w:space="0" w:color="auto"/>
                                <w:right w:val="none" w:sz="0" w:space="0" w:color="auto"/>
                              </w:divBdr>
                              <w:divsChild>
                                <w:div w:id="1969585119">
                                  <w:marLeft w:val="0"/>
                                  <w:marRight w:val="0"/>
                                  <w:marTop w:val="0"/>
                                  <w:marBottom w:val="0"/>
                                  <w:divBdr>
                                    <w:top w:val="none" w:sz="0" w:space="0" w:color="auto"/>
                                    <w:left w:val="none" w:sz="0" w:space="0" w:color="auto"/>
                                    <w:bottom w:val="none" w:sz="0" w:space="0" w:color="auto"/>
                                    <w:right w:val="none" w:sz="0" w:space="0" w:color="auto"/>
                                  </w:divBdr>
                                </w:div>
                              </w:divsChild>
                            </w:div>
                            <w:div w:id="2041320425">
                              <w:marLeft w:val="0"/>
                              <w:marRight w:val="0"/>
                              <w:marTop w:val="0"/>
                              <w:marBottom w:val="0"/>
                              <w:divBdr>
                                <w:top w:val="none" w:sz="0" w:space="0" w:color="auto"/>
                                <w:left w:val="none" w:sz="0" w:space="0" w:color="auto"/>
                                <w:bottom w:val="none" w:sz="0" w:space="0" w:color="auto"/>
                                <w:right w:val="none" w:sz="0" w:space="0" w:color="auto"/>
                              </w:divBdr>
                              <w:divsChild>
                                <w:div w:id="1558781764">
                                  <w:marLeft w:val="0"/>
                                  <w:marRight w:val="0"/>
                                  <w:marTop w:val="0"/>
                                  <w:marBottom w:val="0"/>
                                  <w:divBdr>
                                    <w:top w:val="none" w:sz="0" w:space="0" w:color="auto"/>
                                    <w:left w:val="none" w:sz="0" w:space="0" w:color="auto"/>
                                    <w:bottom w:val="none" w:sz="0" w:space="0" w:color="auto"/>
                                    <w:right w:val="none" w:sz="0" w:space="0" w:color="auto"/>
                                  </w:divBdr>
                                  <w:divsChild>
                                    <w:div w:id="1809349883">
                                      <w:marLeft w:val="0"/>
                                      <w:marRight w:val="0"/>
                                      <w:marTop w:val="0"/>
                                      <w:marBottom w:val="0"/>
                                      <w:divBdr>
                                        <w:top w:val="single" w:sz="6" w:space="0" w:color="CFCFCF"/>
                                        <w:left w:val="single" w:sz="6" w:space="0" w:color="CFCFCF"/>
                                        <w:bottom w:val="single" w:sz="6" w:space="0" w:color="CFCFCF"/>
                                        <w:right w:val="single" w:sz="6" w:space="0" w:color="CFCFCF"/>
                                      </w:divBdr>
                                      <w:divsChild>
                                        <w:div w:id="364984387">
                                          <w:marLeft w:val="0"/>
                                          <w:marRight w:val="0"/>
                                          <w:marTop w:val="0"/>
                                          <w:marBottom w:val="0"/>
                                          <w:divBdr>
                                            <w:top w:val="none" w:sz="0" w:space="0" w:color="auto"/>
                                            <w:left w:val="none" w:sz="0" w:space="0" w:color="auto"/>
                                            <w:bottom w:val="none" w:sz="0" w:space="0" w:color="auto"/>
                                            <w:right w:val="none" w:sz="0" w:space="0" w:color="auto"/>
                                          </w:divBdr>
                                          <w:divsChild>
                                            <w:div w:id="1994796173">
                                              <w:marLeft w:val="0"/>
                                              <w:marRight w:val="0"/>
                                              <w:marTop w:val="0"/>
                                              <w:marBottom w:val="0"/>
                                              <w:divBdr>
                                                <w:top w:val="none" w:sz="0" w:space="0" w:color="auto"/>
                                                <w:left w:val="none" w:sz="0" w:space="0" w:color="auto"/>
                                                <w:bottom w:val="none" w:sz="0" w:space="0" w:color="auto"/>
                                                <w:right w:val="none" w:sz="0" w:space="0" w:color="auto"/>
                                              </w:divBdr>
                                            </w:div>
                                            <w:div w:id="739059721">
                                              <w:marLeft w:val="0"/>
                                              <w:marRight w:val="0"/>
                                              <w:marTop w:val="0"/>
                                              <w:marBottom w:val="0"/>
                                              <w:divBdr>
                                                <w:top w:val="none" w:sz="0" w:space="0" w:color="auto"/>
                                                <w:left w:val="none" w:sz="0" w:space="0" w:color="auto"/>
                                                <w:bottom w:val="none" w:sz="0" w:space="0" w:color="auto"/>
                                                <w:right w:val="none" w:sz="0" w:space="0" w:color="auto"/>
                                              </w:divBdr>
                                            </w:div>
                                            <w:div w:id="28772694">
                                              <w:marLeft w:val="0"/>
                                              <w:marRight w:val="0"/>
                                              <w:marTop w:val="0"/>
                                              <w:marBottom w:val="0"/>
                                              <w:divBdr>
                                                <w:top w:val="none" w:sz="0" w:space="0" w:color="auto"/>
                                                <w:left w:val="none" w:sz="0" w:space="0" w:color="auto"/>
                                                <w:bottom w:val="none" w:sz="0" w:space="0" w:color="auto"/>
                                                <w:right w:val="none" w:sz="0" w:space="0" w:color="auto"/>
                                              </w:divBdr>
                                            </w:div>
                                            <w:div w:id="715472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25639436">
      <w:bodyDiv w:val="1"/>
      <w:marLeft w:val="0"/>
      <w:marRight w:val="0"/>
      <w:marTop w:val="0"/>
      <w:marBottom w:val="0"/>
      <w:divBdr>
        <w:top w:val="none" w:sz="0" w:space="0" w:color="auto"/>
        <w:left w:val="none" w:sz="0" w:space="0" w:color="auto"/>
        <w:bottom w:val="none" w:sz="0" w:space="0" w:color="auto"/>
        <w:right w:val="none" w:sz="0" w:space="0" w:color="auto"/>
      </w:divBdr>
      <w:divsChild>
        <w:div w:id="1410149490">
          <w:marLeft w:val="0"/>
          <w:marRight w:val="0"/>
          <w:marTop w:val="0"/>
          <w:marBottom w:val="0"/>
          <w:divBdr>
            <w:top w:val="none" w:sz="0" w:space="0" w:color="auto"/>
            <w:left w:val="none" w:sz="0" w:space="0" w:color="auto"/>
            <w:bottom w:val="none" w:sz="0" w:space="0" w:color="auto"/>
            <w:right w:val="none" w:sz="0" w:space="0" w:color="auto"/>
          </w:divBdr>
          <w:divsChild>
            <w:div w:id="880937994">
              <w:marLeft w:val="0"/>
              <w:marRight w:val="0"/>
              <w:marTop w:val="0"/>
              <w:marBottom w:val="0"/>
              <w:divBdr>
                <w:top w:val="none" w:sz="0" w:space="0" w:color="auto"/>
                <w:left w:val="none" w:sz="0" w:space="0" w:color="auto"/>
                <w:bottom w:val="none" w:sz="0" w:space="0" w:color="auto"/>
                <w:right w:val="none" w:sz="0" w:space="0" w:color="auto"/>
              </w:divBdr>
              <w:divsChild>
                <w:div w:id="2051150280">
                  <w:marLeft w:val="0"/>
                  <w:marRight w:val="0"/>
                  <w:marTop w:val="0"/>
                  <w:marBottom w:val="0"/>
                  <w:divBdr>
                    <w:top w:val="none" w:sz="0" w:space="0" w:color="auto"/>
                    <w:left w:val="none" w:sz="0" w:space="0" w:color="auto"/>
                    <w:bottom w:val="none" w:sz="0" w:space="0" w:color="auto"/>
                    <w:right w:val="none" w:sz="0" w:space="0" w:color="auto"/>
                  </w:divBdr>
                  <w:divsChild>
                    <w:div w:id="1068186808">
                      <w:marLeft w:val="0"/>
                      <w:marRight w:val="0"/>
                      <w:marTop w:val="0"/>
                      <w:marBottom w:val="0"/>
                      <w:divBdr>
                        <w:top w:val="none" w:sz="0" w:space="0" w:color="auto"/>
                        <w:left w:val="none" w:sz="0" w:space="0" w:color="auto"/>
                        <w:bottom w:val="none" w:sz="0" w:space="0" w:color="auto"/>
                        <w:right w:val="none" w:sz="0" w:space="0" w:color="auto"/>
                      </w:divBdr>
                      <w:divsChild>
                        <w:div w:id="405879086">
                          <w:marLeft w:val="0"/>
                          <w:marRight w:val="0"/>
                          <w:marTop w:val="0"/>
                          <w:marBottom w:val="0"/>
                          <w:divBdr>
                            <w:top w:val="none" w:sz="0" w:space="0" w:color="auto"/>
                            <w:left w:val="none" w:sz="0" w:space="0" w:color="auto"/>
                            <w:bottom w:val="none" w:sz="0" w:space="0" w:color="auto"/>
                            <w:right w:val="none" w:sz="0" w:space="0" w:color="auto"/>
                          </w:divBdr>
                          <w:divsChild>
                            <w:div w:id="1776552678">
                              <w:marLeft w:val="0"/>
                              <w:marRight w:val="0"/>
                              <w:marTop w:val="0"/>
                              <w:marBottom w:val="0"/>
                              <w:divBdr>
                                <w:top w:val="none" w:sz="0" w:space="0" w:color="auto"/>
                                <w:left w:val="none" w:sz="0" w:space="0" w:color="auto"/>
                                <w:bottom w:val="none" w:sz="0" w:space="0" w:color="auto"/>
                                <w:right w:val="none" w:sz="0" w:space="0" w:color="auto"/>
                              </w:divBdr>
                            </w:div>
                            <w:div w:id="1517227777">
                              <w:marLeft w:val="0"/>
                              <w:marRight w:val="0"/>
                              <w:marTop w:val="15"/>
                              <w:marBottom w:val="0"/>
                              <w:divBdr>
                                <w:top w:val="none" w:sz="0" w:space="0" w:color="auto"/>
                                <w:left w:val="none" w:sz="0" w:space="0" w:color="auto"/>
                                <w:bottom w:val="none" w:sz="0" w:space="0" w:color="auto"/>
                                <w:right w:val="none" w:sz="0" w:space="0" w:color="auto"/>
                              </w:divBdr>
                              <w:divsChild>
                                <w:div w:id="391928354">
                                  <w:marLeft w:val="0"/>
                                  <w:marRight w:val="0"/>
                                  <w:marTop w:val="0"/>
                                  <w:marBottom w:val="0"/>
                                  <w:divBdr>
                                    <w:top w:val="none" w:sz="0" w:space="0" w:color="auto"/>
                                    <w:left w:val="none" w:sz="0" w:space="0" w:color="auto"/>
                                    <w:bottom w:val="none" w:sz="0" w:space="0" w:color="auto"/>
                                    <w:right w:val="none" w:sz="0" w:space="0" w:color="auto"/>
                                  </w:divBdr>
                                </w:div>
                                <w:div w:id="1904101670">
                                  <w:marLeft w:val="0"/>
                                  <w:marRight w:val="0"/>
                                  <w:marTop w:val="0"/>
                                  <w:marBottom w:val="0"/>
                                  <w:divBdr>
                                    <w:top w:val="none" w:sz="0" w:space="0" w:color="auto"/>
                                    <w:left w:val="none" w:sz="0" w:space="0" w:color="auto"/>
                                    <w:bottom w:val="none" w:sz="0" w:space="0" w:color="auto"/>
                                    <w:right w:val="none" w:sz="0" w:space="0" w:color="auto"/>
                                  </w:divBdr>
                                </w:div>
                                <w:div w:id="1330402038">
                                  <w:marLeft w:val="0"/>
                                  <w:marRight w:val="0"/>
                                  <w:marTop w:val="0"/>
                                  <w:marBottom w:val="0"/>
                                  <w:divBdr>
                                    <w:top w:val="none" w:sz="0" w:space="0" w:color="auto"/>
                                    <w:left w:val="none" w:sz="0" w:space="0" w:color="auto"/>
                                    <w:bottom w:val="none" w:sz="0" w:space="0" w:color="auto"/>
                                    <w:right w:val="none" w:sz="0" w:space="0" w:color="auto"/>
                                  </w:divBdr>
                                </w:div>
                                <w:div w:id="1366251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8639973">
          <w:marLeft w:val="0"/>
          <w:marRight w:val="0"/>
          <w:marTop w:val="0"/>
          <w:marBottom w:val="0"/>
          <w:divBdr>
            <w:top w:val="none" w:sz="0" w:space="0" w:color="auto"/>
            <w:left w:val="none" w:sz="0" w:space="0" w:color="auto"/>
            <w:bottom w:val="none" w:sz="0" w:space="0" w:color="auto"/>
            <w:right w:val="none" w:sz="0" w:space="0" w:color="auto"/>
          </w:divBdr>
          <w:divsChild>
            <w:div w:id="1926181437">
              <w:marLeft w:val="0"/>
              <w:marRight w:val="0"/>
              <w:marTop w:val="0"/>
              <w:marBottom w:val="0"/>
              <w:divBdr>
                <w:top w:val="none" w:sz="0" w:space="0" w:color="auto"/>
                <w:left w:val="none" w:sz="0" w:space="0" w:color="auto"/>
                <w:bottom w:val="none" w:sz="0" w:space="0" w:color="auto"/>
                <w:right w:val="none" w:sz="0" w:space="0" w:color="auto"/>
              </w:divBdr>
              <w:divsChild>
                <w:div w:id="377821890">
                  <w:marLeft w:val="0"/>
                  <w:marRight w:val="0"/>
                  <w:marTop w:val="0"/>
                  <w:marBottom w:val="0"/>
                  <w:divBdr>
                    <w:top w:val="none" w:sz="0" w:space="0" w:color="auto"/>
                    <w:left w:val="none" w:sz="0" w:space="0" w:color="auto"/>
                    <w:bottom w:val="none" w:sz="0" w:space="0" w:color="auto"/>
                    <w:right w:val="none" w:sz="0" w:space="0" w:color="auto"/>
                  </w:divBdr>
                  <w:divsChild>
                    <w:div w:id="641278141">
                      <w:marLeft w:val="0"/>
                      <w:marRight w:val="0"/>
                      <w:marTop w:val="0"/>
                      <w:marBottom w:val="0"/>
                      <w:divBdr>
                        <w:top w:val="none" w:sz="0" w:space="0" w:color="auto"/>
                        <w:left w:val="none" w:sz="0" w:space="0" w:color="auto"/>
                        <w:bottom w:val="none" w:sz="0" w:space="0" w:color="auto"/>
                        <w:right w:val="none" w:sz="0" w:space="0" w:color="auto"/>
                      </w:divBdr>
                    </w:div>
                  </w:divsChild>
                </w:div>
                <w:div w:id="639849217">
                  <w:marLeft w:val="0"/>
                  <w:marRight w:val="0"/>
                  <w:marTop w:val="0"/>
                  <w:marBottom w:val="0"/>
                  <w:divBdr>
                    <w:top w:val="none" w:sz="0" w:space="0" w:color="auto"/>
                    <w:left w:val="none" w:sz="0" w:space="0" w:color="auto"/>
                    <w:bottom w:val="none" w:sz="0" w:space="0" w:color="auto"/>
                    <w:right w:val="none" w:sz="0" w:space="0" w:color="auto"/>
                  </w:divBdr>
                  <w:divsChild>
                    <w:div w:id="578714143">
                      <w:marLeft w:val="0"/>
                      <w:marRight w:val="0"/>
                      <w:marTop w:val="0"/>
                      <w:marBottom w:val="0"/>
                      <w:divBdr>
                        <w:top w:val="none" w:sz="0" w:space="0" w:color="auto"/>
                        <w:left w:val="none" w:sz="0" w:space="0" w:color="auto"/>
                        <w:bottom w:val="none" w:sz="0" w:space="0" w:color="auto"/>
                        <w:right w:val="none" w:sz="0" w:space="0" w:color="auto"/>
                      </w:divBdr>
                      <w:divsChild>
                        <w:div w:id="1609047470">
                          <w:marLeft w:val="0"/>
                          <w:marRight w:val="0"/>
                          <w:marTop w:val="0"/>
                          <w:marBottom w:val="0"/>
                          <w:divBdr>
                            <w:top w:val="none" w:sz="0" w:space="0" w:color="auto"/>
                            <w:left w:val="none" w:sz="0" w:space="0" w:color="auto"/>
                            <w:bottom w:val="none" w:sz="0" w:space="0" w:color="auto"/>
                            <w:right w:val="none" w:sz="0" w:space="0" w:color="auto"/>
                          </w:divBdr>
                          <w:divsChild>
                            <w:div w:id="1366252613">
                              <w:marLeft w:val="0"/>
                              <w:marRight w:val="0"/>
                              <w:marTop w:val="0"/>
                              <w:marBottom w:val="0"/>
                              <w:divBdr>
                                <w:top w:val="none" w:sz="0" w:space="0" w:color="auto"/>
                                <w:left w:val="none" w:sz="0" w:space="0" w:color="auto"/>
                                <w:bottom w:val="none" w:sz="0" w:space="0" w:color="auto"/>
                                <w:right w:val="none" w:sz="0" w:space="0" w:color="auto"/>
                              </w:divBdr>
                            </w:div>
                            <w:div w:id="1483892230">
                              <w:marLeft w:val="0"/>
                              <w:marRight w:val="0"/>
                              <w:marTop w:val="0"/>
                              <w:marBottom w:val="0"/>
                              <w:divBdr>
                                <w:top w:val="none" w:sz="0" w:space="0" w:color="auto"/>
                                <w:left w:val="none" w:sz="0" w:space="0" w:color="auto"/>
                                <w:bottom w:val="none" w:sz="0" w:space="0" w:color="auto"/>
                                <w:right w:val="none" w:sz="0" w:space="0" w:color="auto"/>
                              </w:divBdr>
                            </w:div>
                            <w:div w:id="248119769">
                              <w:marLeft w:val="0"/>
                              <w:marRight w:val="0"/>
                              <w:marTop w:val="0"/>
                              <w:marBottom w:val="0"/>
                              <w:divBdr>
                                <w:top w:val="none" w:sz="0" w:space="0" w:color="auto"/>
                                <w:left w:val="none" w:sz="0" w:space="0" w:color="auto"/>
                                <w:bottom w:val="none" w:sz="0" w:space="0" w:color="auto"/>
                                <w:right w:val="none" w:sz="0" w:space="0" w:color="auto"/>
                              </w:divBdr>
                            </w:div>
                            <w:div w:id="2022244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1402106">
                  <w:marLeft w:val="0"/>
                  <w:marRight w:val="0"/>
                  <w:marTop w:val="0"/>
                  <w:marBottom w:val="0"/>
                  <w:divBdr>
                    <w:top w:val="none" w:sz="0" w:space="0" w:color="auto"/>
                    <w:left w:val="none" w:sz="0" w:space="0" w:color="auto"/>
                    <w:bottom w:val="none" w:sz="0" w:space="0" w:color="auto"/>
                    <w:right w:val="none" w:sz="0" w:space="0" w:color="auto"/>
                  </w:divBdr>
                  <w:divsChild>
                    <w:div w:id="210046267">
                      <w:marLeft w:val="0"/>
                      <w:marRight w:val="0"/>
                      <w:marTop w:val="0"/>
                      <w:marBottom w:val="0"/>
                      <w:divBdr>
                        <w:top w:val="none" w:sz="0" w:space="0" w:color="auto"/>
                        <w:left w:val="none" w:sz="0" w:space="0" w:color="auto"/>
                        <w:bottom w:val="none" w:sz="0" w:space="0" w:color="auto"/>
                        <w:right w:val="none" w:sz="0" w:space="0" w:color="auto"/>
                      </w:divBdr>
                      <w:divsChild>
                        <w:div w:id="2010057752">
                          <w:marLeft w:val="0"/>
                          <w:marRight w:val="0"/>
                          <w:marTop w:val="0"/>
                          <w:marBottom w:val="0"/>
                          <w:divBdr>
                            <w:top w:val="none" w:sz="0" w:space="0" w:color="auto"/>
                            <w:left w:val="none" w:sz="0" w:space="0" w:color="auto"/>
                            <w:bottom w:val="none" w:sz="0" w:space="0" w:color="auto"/>
                            <w:right w:val="none" w:sz="0" w:space="0" w:color="auto"/>
                          </w:divBdr>
                          <w:divsChild>
                            <w:div w:id="1201432292">
                              <w:marLeft w:val="0"/>
                              <w:marRight w:val="0"/>
                              <w:marTop w:val="0"/>
                              <w:marBottom w:val="0"/>
                              <w:divBdr>
                                <w:top w:val="none" w:sz="0" w:space="0" w:color="auto"/>
                                <w:left w:val="none" w:sz="0" w:space="0" w:color="auto"/>
                                <w:bottom w:val="none" w:sz="0" w:space="0" w:color="auto"/>
                                <w:right w:val="none" w:sz="0" w:space="0" w:color="auto"/>
                              </w:divBdr>
                              <w:divsChild>
                                <w:div w:id="510413150">
                                  <w:marLeft w:val="0"/>
                                  <w:marRight w:val="0"/>
                                  <w:marTop w:val="0"/>
                                  <w:marBottom w:val="0"/>
                                  <w:divBdr>
                                    <w:top w:val="none" w:sz="0" w:space="0" w:color="auto"/>
                                    <w:left w:val="none" w:sz="0" w:space="0" w:color="auto"/>
                                    <w:bottom w:val="none" w:sz="0" w:space="0" w:color="auto"/>
                                    <w:right w:val="none" w:sz="0" w:space="0" w:color="auto"/>
                                  </w:divBdr>
                                  <w:divsChild>
                                    <w:div w:id="2073232532">
                                      <w:marLeft w:val="0"/>
                                      <w:marRight w:val="0"/>
                                      <w:marTop w:val="0"/>
                                      <w:marBottom w:val="0"/>
                                      <w:divBdr>
                                        <w:top w:val="none" w:sz="0" w:space="0" w:color="auto"/>
                                        <w:left w:val="none" w:sz="0" w:space="0" w:color="auto"/>
                                        <w:bottom w:val="none" w:sz="0" w:space="0" w:color="auto"/>
                                        <w:right w:val="none" w:sz="0" w:space="0" w:color="auto"/>
                                      </w:divBdr>
                                      <w:divsChild>
                                        <w:div w:id="702752811">
                                          <w:marLeft w:val="0"/>
                                          <w:marRight w:val="0"/>
                                          <w:marTop w:val="0"/>
                                          <w:marBottom w:val="0"/>
                                          <w:divBdr>
                                            <w:top w:val="dotted" w:sz="12" w:space="0" w:color="D1D3D4"/>
                                            <w:left w:val="none" w:sz="0" w:space="0" w:color="auto"/>
                                            <w:bottom w:val="dotted" w:sz="12" w:space="0" w:color="D1D3D4"/>
                                            <w:right w:val="none" w:sz="0" w:space="0" w:color="auto"/>
                                          </w:divBdr>
                                          <w:divsChild>
                                            <w:div w:id="76903868">
                                              <w:marLeft w:val="-30"/>
                                              <w:marRight w:val="0"/>
                                              <w:marTop w:val="0"/>
                                              <w:marBottom w:val="0"/>
                                              <w:divBdr>
                                                <w:top w:val="none" w:sz="0" w:space="0" w:color="auto"/>
                                                <w:left w:val="none" w:sz="0" w:space="0" w:color="auto"/>
                                                <w:bottom w:val="none" w:sz="0" w:space="0" w:color="auto"/>
                                                <w:right w:val="none" w:sz="0" w:space="0" w:color="auto"/>
                                              </w:divBdr>
                                            </w:div>
                                            <w:div w:id="1608148632">
                                              <w:marLeft w:val="-30"/>
                                              <w:marRight w:val="0"/>
                                              <w:marTop w:val="0"/>
                                              <w:marBottom w:val="0"/>
                                              <w:divBdr>
                                                <w:top w:val="none" w:sz="0" w:space="0" w:color="auto"/>
                                                <w:left w:val="none" w:sz="0" w:space="0" w:color="auto"/>
                                                <w:bottom w:val="none" w:sz="0" w:space="0" w:color="auto"/>
                                                <w:right w:val="none" w:sz="0" w:space="0" w:color="auto"/>
                                              </w:divBdr>
                                            </w:div>
                                            <w:div w:id="84616756">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6912195">
                              <w:marLeft w:val="0"/>
                              <w:marRight w:val="0"/>
                              <w:marTop w:val="0"/>
                              <w:marBottom w:val="0"/>
                              <w:divBdr>
                                <w:top w:val="none" w:sz="0" w:space="0" w:color="auto"/>
                                <w:left w:val="none" w:sz="0" w:space="0" w:color="auto"/>
                                <w:bottom w:val="none" w:sz="0" w:space="0" w:color="auto"/>
                                <w:right w:val="none" w:sz="0" w:space="0" w:color="auto"/>
                              </w:divBdr>
                              <w:divsChild>
                                <w:div w:id="1155806382">
                                  <w:marLeft w:val="0"/>
                                  <w:marRight w:val="0"/>
                                  <w:marTop w:val="0"/>
                                  <w:marBottom w:val="0"/>
                                  <w:divBdr>
                                    <w:top w:val="none" w:sz="0" w:space="0" w:color="auto"/>
                                    <w:left w:val="none" w:sz="0" w:space="0" w:color="auto"/>
                                    <w:bottom w:val="none" w:sz="0" w:space="0" w:color="auto"/>
                                    <w:right w:val="none" w:sz="0" w:space="0" w:color="auto"/>
                                  </w:divBdr>
                                  <w:divsChild>
                                    <w:div w:id="166409712">
                                      <w:marLeft w:val="0"/>
                                      <w:marRight w:val="0"/>
                                      <w:marTop w:val="0"/>
                                      <w:marBottom w:val="0"/>
                                      <w:divBdr>
                                        <w:top w:val="none" w:sz="0" w:space="0" w:color="auto"/>
                                        <w:left w:val="none" w:sz="0" w:space="0" w:color="auto"/>
                                        <w:bottom w:val="none" w:sz="0" w:space="0" w:color="auto"/>
                                        <w:right w:val="none" w:sz="0" w:space="0" w:color="auto"/>
                                      </w:divBdr>
                                      <w:divsChild>
                                        <w:div w:id="1652758999">
                                          <w:marLeft w:val="0"/>
                                          <w:marRight w:val="0"/>
                                          <w:marTop w:val="0"/>
                                          <w:marBottom w:val="0"/>
                                          <w:divBdr>
                                            <w:top w:val="none" w:sz="0" w:space="0" w:color="auto"/>
                                            <w:left w:val="none" w:sz="0" w:space="0" w:color="auto"/>
                                            <w:bottom w:val="none" w:sz="0" w:space="0" w:color="auto"/>
                                            <w:right w:val="none" w:sz="0" w:space="0" w:color="auto"/>
                                          </w:divBdr>
                                          <w:divsChild>
                                            <w:div w:id="1198814626">
                                              <w:marLeft w:val="0"/>
                                              <w:marRight w:val="0"/>
                                              <w:marTop w:val="0"/>
                                              <w:marBottom w:val="0"/>
                                              <w:divBdr>
                                                <w:top w:val="none" w:sz="0" w:space="0" w:color="auto"/>
                                                <w:left w:val="none" w:sz="0" w:space="0" w:color="auto"/>
                                                <w:bottom w:val="none" w:sz="0" w:space="0" w:color="auto"/>
                                                <w:right w:val="none" w:sz="0" w:space="0" w:color="auto"/>
                                              </w:divBdr>
                                              <w:divsChild>
                                                <w:div w:id="2043826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337862">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990673349">
                              <w:marLeft w:val="0"/>
                              <w:marRight w:val="0"/>
                              <w:marTop w:val="0"/>
                              <w:marBottom w:val="0"/>
                              <w:divBdr>
                                <w:top w:val="none" w:sz="0" w:space="0" w:color="auto"/>
                                <w:left w:val="none" w:sz="0" w:space="0" w:color="auto"/>
                                <w:bottom w:val="none" w:sz="0" w:space="0" w:color="auto"/>
                                <w:right w:val="none" w:sz="0" w:space="0" w:color="auto"/>
                              </w:divBdr>
                              <w:divsChild>
                                <w:div w:id="1884712749">
                                  <w:marLeft w:val="0"/>
                                  <w:marRight w:val="0"/>
                                  <w:marTop w:val="0"/>
                                  <w:marBottom w:val="0"/>
                                  <w:divBdr>
                                    <w:top w:val="none" w:sz="0" w:space="0" w:color="auto"/>
                                    <w:left w:val="none" w:sz="0" w:space="0" w:color="auto"/>
                                    <w:bottom w:val="none" w:sz="0" w:space="0" w:color="auto"/>
                                    <w:right w:val="none" w:sz="0" w:space="0" w:color="auto"/>
                                  </w:divBdr>
                                  <w:divsChild>
                                    <w:div w:id="772823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2917596">
                              <w:marLeft w:val="0"/>
                              <w:marRight w:val="0"/>
                              <w:marTop w:val="0"/>
                              <w:marBottom w:val="0"/>
                              <w:divBdr>
                                <w:top w:val="none" w:sz="0" w:space="0" w:color="auto"/>
                                <w:left w:val="none" w:sz="0" w:space="0" w:color="auto"/>
                                <w:bottom w:val="none" w:sz="0" w:space="0" w:color="auto"/>
                                <w:right w:val="none" w:sz="0" w:space="0" w:color="auto"/>
                              </w:divBdr>
                              <w:divsChild>
                                <w:div w:id="1813405807">
                                  <w:marLeft w:val="0"/>
                                  <w:marRight w:val="0"/>
                                  <w:marTop w:val="0"/>
                                  <w:marBottom w:val="0"/>
                                  <w:divBdr>
                                    <w:top w:val="none" w:sz="0" w:space="0" w:color="auto"/>
                                    <w:left w:val="none" w:sz="0" w:space="0" w:color="auto"/>
                                    <w:bottom w:val="none" w:sz="0" w:space="0" w:color="auto"/>
                                    <w:right w:val="none" w:sz="0" w:space="0" w:color="auto"/>
                                  </w:divBdr>
                                  <w:divsChild>
                                    <w:div w:id="870923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25710408">
      <w:bodyDiv w:val="1"/>
      <w:marLeft w:val="0"/>
      <w:marRight w:val="0"/>
      <w:marTop w:val="0"/>
      <w:marBottom w:val="0"/>
      <w:divBdr>
        <w:top w:val="none" w:sz="0" w:space="0" w:color="auto"/>
        <w:left w:val="none" w:sz="0" w:space="0" w:color="auto"/>
        <w:bottom w:val="none" w:sz="0" w:space="0" w:color="auto"/>
        <w:right w:val="none" w:sz="0" w:space="0" w:color="auto"/>
      </w:divBdr>
      <w:divsChild>
        <w:div w:id="782310845">
          <w:marLeft w:val="0"/>
          <w:marRight w:val="0"/>
          <w:marTop w:val="0"/>
          <w:marBottom w:val="0"/>
          <w:divBdr>
            <w:top w:val="none" w:sz="0" w:space="0" w:color="auto"/>
            <w:left w:val="none" w:sz="0" w:space="0" w:color="auto"/>
            <w:bottom w:val="none" w:sz="0" w:space="0" w:color="auto"/>
            <w:right w:val="none" w:sz="0" w:space="0" w:color="auto"/>
          </w:divBdr>
        </w:div>
      </w:divsChild>
    </w:div>
    <w:div w:id="1025836902">
      <w:bodyDiv w:val="1"/>
      <w:marLeft w:val="0"/>
      <w:marRight w:val="0"/>
      <w:marTop w:val="0"/>
      <w:marBottom w:val="0"/>
      <w:divBdr>
        <w:top w:val="none" w:sz="0" w:space="0" w:color="auto"/>
        <w:left w:val="none" w:sz="0" w:space="0" w:color="auto"/>
        <w:bottom w:val="none" w:sz="0" w:space="0" w:color="auto"/>
        <w:right w:val="none" w:sz="0" w:space="0" w:color="auto"/>
      </w:divBdr>
    </w:div>
    <w:div w:id="1025909627">
      <w:bodyDiv w:val="1"/>
      <w:marLeft w:val="0"/>
      <w:marRight w:val="0"/>
      <w:marTop w:val="0"/>
      <w:marBottom w:val="0"/>
      <w:divBdr>
        <w:top w:val="none" w:sz="0" w:space="0" w:color="auto"/>
        <w:left w:val="none" w:sz="0" w:space="0" w:color="auto"/>
        <w:bottom w:val="none" w:sz="0" w:space="0" w:color="auto"/>
        <w:right w:val="none" w:sz="0" w:space="0" w:color="auto"/>
      </w:divBdr>
      <w:divsChild>
        <w:div w:id="385301242">
          <w:marLeft w:val="0"/>
          <w:marRight w:val="0"/>
          <w:marTop w:val="60"/>
          <w:marBottom w:val="0"/>
          <w:divBdr>
            <w:top w:val="none" w:sz="0" w:space="0" w:color="auto"/>
            <w:left w:val="none" w:sz="0" w:space="0" w:color="auto"/>
            <w:bottom w:val="none" w:sz="0" w:space="0" w:color="auto"/>
            <w:right w:val="none" w:sz="0" w:space="0" w:color="auto"/>
          </w:divBdr>
        </w:div>
        <w:div w:id="508060113">
          <w:marLeft w:val="555"/>
          <w:marRight w:val="0"/>
          <w:marTop w:val="480"/>
          <w:marBottom w:val="0"/>
          <w:divBdr>
            <w:top w:val="none" w:sz="0" w:space="0" w:color="auto"/>
            <w:left w:val="none" w:sz="0" w:space="0" w:color="auto"/>
            <w:bottom w:val="none" w:sz="0" w:space="0" w:color="auto"/>
            <w:right w:val="none" w:sz="0" w:space="0" w:color="auto"/>
          </w:divBdr>
          <w:divsChild>
            <w:div w:id="784470211">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1026178110">
      <w:bodyDiv w:val="1"/>
      <w:marLeft w:val="0"/>
      <w:marRight w:val="0"/>
      <w:marTop w:val="0"/>
      <w:marBottom w:val="0"/>
      <w:divBdr>
        <w:top w:val="none" w:sz="0" w:space="0" w:color="auto"/>
        <w:left w:val="none" w:sz="0" w:space="0" w:color="auto"/>
        <w:bottom w:val="none" w:sz="0" w:space="0" w:color="auto"/>
        <w:right w:val="none" w:sz="0" w:space="0" w:color="auto"/>
      </w:divBdr>
    </w:div>
    <w:div w:id="1026255921">
      <w:bodyDiv w:val="1"/>
      <w:marLeft w:val="0"/>
      <w:marRight w:val="0"/>
      <w:marTop w:val="0"/>
      <w:marBottom w:val="0"/>
      <w:divBdr>
        <w:top w:val="none" w:sz="0" w:space="0" w:color="auto"/>
        <w:left w:val="none" w:sz="0" w:space="0" w:color="auto"/>
        <w:bottom w:val="none" w:sz="0" w:space="0" w:color="auto"/>
        <w:right w:val="none" w:sz="0" w:space="0" w:color="auto"/>
      </w:divBdr>
      <w:divsChild>
        <w:div w:id="240985656">
          <w:marLeft w:val="0"/>
          <w:marRight w:val="0"/>
          <w:marTop w:val="0"/>
          <w:marBottom w:val="0"/>
          <w:divBdr>
            <w:top w:val="none" w:sz="0" w:space="0" w:color="auto"/>
            <w:left w:val="none" w:sz="0" w:space="0" w:color="auto"/>
            <w:bottom w:val="none" w:sz="0" w:space="0" w:color="auto"/>
            <w:right w:val="none" w:sz="0" w:space="0" w:color="auto"/>
          </w:divBdr>
        </w:div>
      </w:divsChild>
    </w:div>
    <w:div w:id="1026365385">
      <w:bodyDiv w:val="1"/>
      <w:marLeft w:val="0"/>
      <w:marRight w:val="0"/>
      <w:marTop w:val="0"/>
      <w:marBottom w:val="0"/>
      <w:divBdr>
        <w:top w:val="none" w:sz="0" w:space="0" w:color="auto"/>
        <w:left w:val="none" w:sz="0" w:space="0" w:color="auto"/>
        <w:bottom w:val="none" w:sz="0" w:space="0" w:color="auto"/>
        <w:right w:val="none" w:sz="0" w:space="0" w:color="auto"/>
      </w:divBdr>
    </w:div>
    <w:div w:id="1026441837">
      <w:bodyDiv w:val="1"/>
      <w:marLeft w:val="0"/>
      <w:marRight w:val="0"/>
      <w:marTop w:val="0"/>
      <w:marBottom w:val="0"/>
      <w:divBdr>
        <w:top w:val="none" w:sz="0" w:space="0" w:color="auto"/>
        <w:left w:val="none" w:sz="0" w:space="0" w:color="auto"/>
        <w:bottom w:val="none" w:sz="0" w:space="0" w:color="auto"/>
        <w:right w:val="none" w:sz="0" w:space="0" w:color="auto"/>
      </w:divBdr>
    </w:div>
    <w:div w:id="1026754829">
      <w:bodyDiv w:val="1"/>
      <w:marLeft w:val="0"/>
      <w:marRight w:val="0"/>
      <w:marTop w:val="0"/>
      <w:marBottom w:val="0"/>
      <w:divBdr>
        <w:top w:val="none" w:sz="0" w:space="0" w:color="auto"/>
        <w:left w:val="none" w:sz="0" w:space="0" w:color="auto"/>
        <w:bottom w:val="none" w:sz="0" w:space="0" w:color="auto"/>
        <w:right w:val="none" w:sz="0" w:space="0" w:color="auto"/>
      </w:divBdr>
      <w:divsChild>
        <w:div w:id="489030708">
          <w:marLeft w:val="0"/>
          <w:marRight w:val="0"/>
          <w:marTop w:val="0"/>
          <w:marBottom w:val="0"/>
          <w:divBdr>
            <w:top w:val="none" w:sz="0" w:space="0" w:color="auto"/>
            <w:left w:val="none" w:sz="0" w:space="0" w:color="auto"/>
            <w:bottom w:val="none" w:sz="0" w:space="0" w:color="auto"/>
            <w:right w:val="none" w:sz="0" w:space="0" w:color="auto"/>
          </w:divBdr>
        </w:div>
      </w:divsChild>
    </w:div>
    <w:div w:id="1026952941">
      <w:bodyDiv w:val="1"/>
      <w:marLeft w:val="0"/>
      <w:marRight w:val="0"/>
      <w:marTop w:val="0"/>
      <w:marBottom w:val="0"/>
      <w:divBdr>
        <w:top w:val="none" w:sz="0" w:space="0" w:color="auto"/>
        <w:left w:val="none" w:sz="0" w:space="0" w:color="auto"/>
        <w:bottom w:val="none" w:sz="0" w:space="0" w:color="auto"/>
        <w:right w:val="none" w:sz="0" w:space="0" w:color="auto"/>
      </w:divBdr>
    </w:div>
    <w:div w:id="1027173979">
      <w:bodyDiv w:val="1"/>
      <w:marLeft w:val="0"/>
      <w:marRight w:val="0"/>
      <w:marTop w:val="0"/>
      <w:marBottom w:val="0"/>
      <w:divBdr>
        <w:top w:val="none" w:sz="0" w:space="0" w:color="auto"/>
        <w:left w:val="none" w:sz="0" w:space="0" w:color="auto"/>
        <w:bottom w:val="none" w:sz="0" w:space="0" w:color="auto"/>
        <w:right w:val="none" w:sz="0" w:space="0" w:color="auto"/>
      </w:divBdr>
    </w:div>
    <w:div w:id="1027217698">
      <w:bodyDiv w:val="1"/>
      <w:marLeft w:val="0"/>
      <w:marRight w:val="0"/>
      <w:marTop w:val="0"/>
      <w:marBottom w:val="0"/>
      <w:divBdr>
        <w:top w:val="none" w:sz="0" w:space="0" w:color="auto"/>
        <w:left w:val="none" w:sz="0" w:space="0" w:color="auto"/>
        <w:bottom w:val="none" w:sz="0" w:space="0" w:color="auto"/>
        <w:right w:val="none" w:sz="0" w:space="0" w:color="auto"/>
      </w:divBdr>
      <w:divsChild>
        <w:div w:id="633296710">
          <w:marLeft w:val="0"/>
          <w:marRight w:val="0"/>
          <w:marTop w:val="0"/>
          <w:marBottom w:val="0"/>
          <w:divBdr>
            <w:top w:val="none" w:sz="0" w:space="0" w:color="auto"/>
            <w:left w:val="none" w:sz="0" w:space="0" w:color="auto"/>
            <w:bottom w:val="none" w:sz="0" w:space="0" w:color="auto"/>
            <w:right w:val="none" w:sz="0" w:space="0" w:color="auto"/>
          </w:divBdr>
        </w:div>
        <w:div w:id="881479017">
          <w:marLeft w:val="0"/>
          <w:marRight w:val="0"/>
          <w:marTop w:val="0"/>
          <w:marBottom w:val="0"/>
          <w:divBdr>
            <w:top w:val="none" w:sz="0" w:space="0" w:color="auto"/>
            <w:left w:val="none" w:sz="0" w:space="0" w:color="auto"/>
            <w:bottom w:val="none" w:sz="0" w:space="0" w:color="auto"/>
            <w:right w:val="none" w:sz="0" w:space="0" w:color="auto"/>
          </w:divBdr>
        </w:div>
      </w:divsChild>
    </w:div>
    <w:div w:id="1027371330">
      <w:bodyDiv w:val="1"/>
      <w:marLeft w:val="0"/>
      <w:marRight w:val="0"/>
      <w:marTop w:val="0"/>
      <w:marBottom w:val="0"/>
      <w:divBdr>
        <w:top w:val="none" w:sz="0" w:space="0" w:color="auto"/>
        <w:left w:val="none" w:sz="0" w:space="0" w:color="auto"/>
        <w:bottom w:val="none" w:sz="0" w:space="0" w:color="auto"/>
        <w:right w:val="none" w:sz="0" w:space="0" w:color="auto"/>
      </w:divBdr>
      <w:divsChild>
        <w:div w:id="1022124417">
          <w:marLeft w:val="0"/>
          <w:marRight w:val="0"/>
          <w:marTop w:val="0"/>
          <w:marBottom w:val="0"/>
          <w:divBdr>
            <w:top w:val="none" w:sz="0" w:space="0" w:color="auto"/>
            <w:left w:val="none" w:sz="0" w:space="0" w:color="auto"/>
            <w:bottom w:val="none" w:sz="0" w:space="0" w:color="auto"/>
            <w:right w:val="none" w:sz="0" w:space="0" w:color="auto"/>
          </w:divBdr>
        </w:div>
      </w:divsChild>
    </w:div>
    <w:div w:id="1027413747">
      <w:bodyDiv w:val="1"/>
      <w:marLeft w:val="0"/>
      <w:marRight w:val="0"/>
      <w:marTop w:val="0"/>
      <w:marBottom w:val="0"/>
      <w:divBdr>
        <w:top w:val="none" w:sz="0" w:space="0" w:color="auto"/>
        <w:left w:val="none" w:sz="0" w:space="0" w:color="auto"/>
        <w:bottom w:val="none" w:sz="0" w:space="0" w:color="auto"/>
        <w:right w:val="none" w:sz="0" w:space="0" w:color="auto"/>
      </w:divBdr>
      <w:divsChild>
        <w:div w:id="262231037">
          <w:marLeft w:val="0"/>
          <w:marRight w:val="0"/>
          <w:marTop w:val="0"/>
          <w:marBottom w:val="0"/>
          <w:divBdr>
            <w:top w:val="none" w:sz="0" w:space="0" w:color="auto"/>
            <w:left w:val="none" w:sz="0" w:space="0" w:color="auto"/>
            <w:bottom w:val="none" w:sz="0" w:space="0" w:color="auto"/>
            <w:right w:val="none" w:sz="0" w:space="0" w:color="auto"/>
          </w:divBdr>
        </w:div>
      </w:divsChild>
    </w:div>
    <w:div w:id="1027488756">
      <w:bodyDiv w:val="1"/>
      <w:marLeft w:val="0"/>
      <w:marRight w:val="0"/>
      <w:marTop w:val="0"/>
      <w:marBottom w:val="0"/>
      <w:divBdr>
        <w:top w:val="none" w:sz="0" w:space="0" w:color="auto"/>
        <w:left w:val="none" w:sz="0" w:space="0" w:color="auto"/>
        <w:bottom w:val="none" w:sz="0" w:space="0" w:color="auto"/>
        <w:right w:val="none" w:sz="0" w:space="0" w:color="auto"/>
      </w:divBdr>
      <w:divsChild>
        <w:div w:id="647395161">
          <w:marLeft w:val="0"/>
          <w:marRight w:val="0"/>
          <w:marTop w:val="0"/>
          <w:marBottom w:val="0"/>
          <w:divBdr>
            <w:top w:val="none" w:sz="0" w:space="0" w:color="auto"/>
            <w:left w:val="none" w:sz="0" w:space="0" w:color="auto"/>
            <w:bottom w:val="none" w:sz="0" w:space="0" w:color="auto"/>
            <w:right w:val="none" w:sz="0" w:space="0" w:color="auto"/>
          </w:divBdr>
        </w:div>
      </w:divsChild>
    </w:div>
    <w:div w:id="1027565408">
      <w:bodyDiv w:val="1"/>
      <w:marLeft w:val="0"/>
      <w:marRight w:val="0"/>
      <w:marTop w:val="0"/>
      <w:marBottom w:val="0"/>
      <w:divBdr>
        <w:top w:val="none" w:sz="0" w:space="0" w:color="auto"/>
        <w:left w:val="none" w:sz="0" w:space="0" w:color="auto"/>
        <w:bottom w:val="none" w:sz="0" w:space="0" w:color="auto"/>
        <w:right w:val="none" w:sz="0" w:space="0" w:color="auto"/>
      </w:divBdr>
    </w:div>
    <w:div w:id="1027830024">
      <w:bodyDiv w:val="1"/>
      <w:marLeft w:val="0"/>
      <w:marRight w:val="0"/>
      <w:marTop w:val="0"/>
      <w:marBottom w:val="0"/>
      <w:divBdr>
        <w:top w:val="none" w:sz="0" w:space="0" w:color="auto"/>
        <w:left w:val="none" w:sz="0" w:space="0" w:color="auto"/>
        <w:bottom w:val="none" w:sz="0" w:space="0" w:color="auto"/>
        <w:right w:val="none" w:sz="0" w:space="0" w:color="auto"/>
      </w:divBdr>
      <w:divsChild>
        <w:div w:id="2025594120">
          <w:marLeft w:val="0"/>
          <w:marRight w:val="0"/>
          <w:marTop w:val="0"/>
          <w:marBottom w:val="0"/>
          <w:divBdr>
            <w:top w:val="none" w:sz="0" w:space="0" w:color="auto"/>
            <w:left w:val="none" w:sz="0" w:space="0" w:color="auto"/>
            <w:bottom w:val="none" w:sz="0" w:space="0" w:color="auto"/>
            <w:right w:val="none" w:sz="0" w:space="0" w:color="auto"/>
          </w:divBdr>
          <w:divsChild>
            <w:div w:id="1340809381">
              <w:marLeft w:val="0"/>
              <w:marRight w:val="0"/>
              <w:marTop w:val="0"/>
              <w:marBottom w:val="300"/>
              <w:divBdr>
                <w:top w:val="none" w:sz="0" w:space="0" w:color="auto"/>
                <w:left w:val="none" w:sz="0" w:space="0" w:color="auto"/>
                <w:bottom w:val="none" w:sz="0" w:space="0" w:color="auto"/>
                <w:right w:val="none" w:sz="0" w:space="0" w:color="auto"/>
              </w:divBdr>
            </w:div>
          </w:divsChild>
        </w:div>
        <w:div w:id="1507817971">
          <w:blockQuote w:val="1"/>
          <w:marLeft w:val="0"/>
          <w:marRight w:val="0"/>
          <w:marTop w:val="0"/>
          <w:marBottom w:val="375"/>
          <w:divBdr>
            <w:top w:val="none" w:sz="0" w:space="0" w:color="auto"/>
            <w:left w:val="none" w:sz="0" w:space="0" w:color="auto"/>
            <w:bottom w:val="none" w:sz="0" w:space="0" w:color="auto"/>
            <w:right w:val="none" w:sz="0" w:space="0" w:color="auto"/>
          </w:divBdr>
          <w:divsChild>
            <w:div w:id="1512993045">
              <w:marLeft w:val="3000"/>
              <w:marRight w:val="0"/>
              <w:marTop w:val="0"/>
              <w:marBottom w:val="0"/>
              <w:divBdr>
                <w:top w:val="none" w:sz="0" w:space="0" w:color="auto"/>
                <w:left w:val="single" w:sz="18" w:space="11" w:color="B7CED1"/>
                <w:bottom w:val="none" w:sz="0" w:space="0" w:color="auto"/>
                <w:right w:val="none" w:sz="0" w:space="0" w:color="auto"/>
              </w:divBdr>
            </w:div>
          </w:divsChild>
        </w:div>
        <w:div w:id="318077726">
          <w:marLeft w:val="300"/>
          <w:marRight w:val="0"/>
          <w:marTop w:val="150"/>
          <w:marBottom w:val="375"/>
          <w:divBdr>
            <w:top w:val="single" w:sz="6" w:space="14" w:color="B7CED1"/>
            <w:left w:val="single" w:sz="6" w:space="14" w:color="B7CED1"/>
            <w:bottom w:val="single" w:sz="6" w:space="14" w:color="B7CED1"/>
            <w:right w:val="single" w:sz="6" w:space="14" w:color="B7CED1"/>
          </w:divBdr>
        </w:div>
      </w:divsChild>
    </w:div>
    <w:div w:id="1028064699">
      <w:bodyDiv w:val="1"/>
      <w:marLeft w:val="0"/>
      <w:marRight w:val="0"/>
      <w:marTop w:val="0"/>
      <w:marBottom w:val="0"/>
      <w:divBdr>
        <w:top w:val="none" w:sz="0" w:space="0" w:color="auto"/>
        <w:left w:val="none" w:sz="0" w:space="0" w:color="auto"/>
        <w:bottom w:val="none" w:sz="0" w:space="0" w:color="auto"/>
        <w:right w:val="none" w:sz="0" w:space="0" w:color="auto"/>
      </w:divBdr>
    </w:div>
    <w:div w:id="1028219089">
      <w:bodyDiv w:val="1"/>
      <w:marLeft w:val="0"/>
      <w:marRight w:val="0"/>
      <w:marTop w:val="0"/>
      <w:marBottom w:val="0"/>
      <w:divBdr>
        <w:top w:val="none" w:sz="0" w:space="0" w:color="auto"/>
        <w:left w:val="none" w:sz="0" w:space="0" w:color="auto"/>
        <w:bottom w:val="none" w:sz="0" w:space="0" w:color="auto"/>
        <w:right w:val="none" w:sz="0" w:space="0" w:color="auto"/>
      </w:divBdr>
      <w:divsChild>
        <w:div w:id="240725847">
          <w:marLeft w:val="0"/>
          <w:marRight w:val="0"/>
          <w:marTop w:val="0"/>
          <w:marBottom w:val="0"/>
          <w:divBdr>
            <w:top w:val="none" w:sz="0" w:space="0" w:color="auto"/>
            <w:left w:val="none" w:sz="0" w:space="0" w:color="auto"/>
            <w:bottom w:val="none" w:sz="0" w:space="0" w:color="auto"/>
            <w:right w:val="none" w:sz="0" w:space="0" w:color="auto"/>
          </w:divBdr>
        </w:div>
      </w:divsChild>
    </w:div>
    <w:div w:id="1028337504">
      <w:bodyDiv w:val="1"/>
      <w:marLeft w:val="0"/>
      <w:marRight w:val="0"/>
      <w:marTop w:val="0"/>
      <w:marBottom w:val="0"/>
      <w:divBdr>
        <w:top w:val="none" w:sz="0" w:space="0" w:color="auto"/>
        <w:left w:val="none" w:sz="0" w:space="0" w:color="auto"/>
        <w:bottom w:val="none" w:sz="0" w:space="0" w:color="auto"/>
        <w:right w:val="none" w:sz="0" w:space="0" w:color="auto"/>
      </w:divBdr>
      <w:divsChild>
        <w:div w:id="508643742">
          <w:marLeft w:val="0"/>
          <w:marRight w:val="0"/>
          <w:marTop w:val="0"/>
          <w:marBottom w:val="0"/>
          <w:divBdr>
            <w:top w:val="none" w:sz="0" w:space="0" w:color="auto"/>
            <w:left w:val="none" w:sz="0" w:space="0" w:color="auto"/>
            <w:bottom w:val="none" w:sz="0" w:space="0" w:color="auto"/>
            <w:right w:val="none" w:sz="0" w:space="0" w:color="auto"/>
          </w:divBdr>
        </w:div>
      </w:divsChild>
    </w:div>
    <w:div w:id="1028483459">
      <w:bodyDiv w:val="1"/>
      <w:marLeft w:val="0"/>
      <w:marRight w:val="0"/>
      <w:marTop w:val="0"/>
      <w:marBottom w:val="0"/>
      <w:divBdr>
        <w:top w:val="none" w:sz="0" w:space="0" w:color="auto"/>
        <w:left w:val="none" w:sz="0" w:space="0" w:color="auto"/>
        <w:bottom w:val="none" w:sz="0" w:space="0" w:color="auto"/>
        <w:right w:val="none" w:sz="0" w:space="0" w:color="auto"/>
      </w:divBdr>
      <w:divsChild>
        <w:div w:id="84617922">
          <w:marLeft w:val="0"/>
          <w:marRight w:val="0"/>
          <w:marTop w:val="0"/>
          <w:marBottom w:val="0"/>
          <w:divBdr>
            <w:top w:val="none" w:sz="0" w:space="0" w:color="auto"/>
            <w:left w:val="none" w:sz="0" w:space="0" w:color="auto"/>
            <w:bottom w:val="none" w:sz="0" w:space="0" w:color="auto"/>
            <w:right w:val="none" w:sz="0" w:space="0" w:color="auto"/>
          </w:divBdr>
        </w:div>
        <w:div w:id="506333536">
          <w:marLeft w:val="0"/>
          <w:marRight w:val="0"/>
          <w:marTop w:val="0"/>
          <w:marBottom w:val="0"/>
          <w:divBdr>
            <w:top w:val="none" w:sz="0" w:space="0" w:color="auto"/>
            <w:left w:val="none" w:sz="0" w:space="0" w:color="auto"/>
            <w:bottom w:val="none" w:sz="0" w:space="0" w:color="auto"/>
            <w:right w:val="none" w:sz="0" w:space="0" w:color="auto"/>
          </w:divBdr>
        </w:div>
      </w:divsChild>
    </w:div>
    <w:div w:id="1028917712">
      <w:bodyDiv w:val="1"/>
      <w:marLeft w:val="0"/>
      <w:marRight w:val="0"/>
      <w:marTop w:val="0"/>
      <w:marBottom w:val="0"/>
      <w:divBdr>
        <w:top w:val="none" w:sz="0" w:space="0" w:color="auto"/>
        <w:left w:val="none" w:sz="0" w:space="0" w:color="auto"/>
        <w:bottom w:val="none" w:sz="0" w:space="0" w:color="auto"/>
        <w:right w:val="none" w:sz="0" w:space="0" w:color="auto"/>
      </w:divBdr>
      <w:divsChild>
        <w:div w:id="90592066">
          <w:marLeft w:val="0"/>
          <w:marRight w:val="0"/>
          <w:marTop w:val="0"/>
          <w:marBottom w:val="0"/>
          <w:divBdr>
            <w:top w:val="none" w:sz="0" w:space="0" w:color="auto"/>
            <w:left w:val="none" w:sz="0" w:space="0" w:color="auto"/>
            <w:bottom w:val="none" w:sz="0" w:space="0" w:color="auto"/>
            <w:right w:val="none" w:sz="0" w:space="0" w:color="auto"/>
          </w:divBdr>
        </w:div>
      </w:divsChild>
    </w:div>
    <w:div w:id="1028989511">
      <w:bodyDiv w:val="1"/>
      <w:marLeft w:val="0"/>
      <w:marRight w:val="0"/>
      <w:marTop w:val="0"/>
      <w:marBottom w:val="0"/>
      <w:divBdr>
        <w:top w:val="none" w:sz="0" w:space="0" w:color="auto"/>
        <w:left w:val="none" w:sz="0" w:space="0" w:color="auto"/>
        <w:bottom w:val="none" w:sz="0" w:space="0" w:color="auto"/>
        <w:right w:val="none" w:sz="0" w:space="0" w:color="auto"/>
      </w:divBdr>
    </w:div>
    <w:div w:id="1029143460">
      <w:bodyDiv w:val="1"/>
      <w:marLeft w:val="0"/>
      <w:marRight w:val="0"/>
      <w:marTop w:val="0"/>
      <w:marBottom w:val="0"/>
      <w:divBdr>
        <w:top w:val="none" w:sz="0" w:space="0" w:color="auto"/>
        <w:left w:val="none" w:sz="0" w:space="0" w:color="auto"/>
        <w:bottom w:val="none" w:sz="0" w:space="0" w:color="auto"/>
        <w:right w:val="none" w:sz="0" w:space="0" w:color="auto"/>
      </w:divBdr>
    </w:div>
    <w:div w:id="1029180557">
      <w:bodyDiv w:val="1"/>
      <w:marLeft w:val="0"/>
      <w:marRight w:val="0"/>
      <w:marTop w:val="0"/>
      <w:marBottom w:val="0"/>
      <w:divBdr>
        <w:top w:val="none" w:sz="0" w:space="0" w:color="auto"/>
        <w:left w:val="none" w:sz="0" w:space="0" w:color="auto"/>
        <w:bottom w:val="none" w:sz="0" w:space="0" w:color="auto"/>
        <w:right w:val="none" w:sz="0" w:space="0" w:color="auto"/>
      </w:divBdr>
    </w:div>
    <w:div w:id="1029523375">
      <w:bodyDiv w:val="1"/>
      <w:marLeft w:val="0"/>
      <w:marRight w:val="0"/>
      <w:marTop w:val="0"/>
      <w:marBottom w:val="0"/>
      <w:divBdr>
        <w:top w:val="none" w:sz="0" w:space="0" w:color="auto"/>
        <w:left w:val="none" w:sz="0" w:space="0" w:color="auto"/>
        <w:bottom w:val="none" w:sz="0" w:space="0" w:color="auto"/>
        <w:right w:val="none" w:sz="0" w:space="0" w:color="auto"/>
      </w:divBdr>
    </w:div>
    <w:div w:id="1029598359">
      <w:bodyDiv w:val="1"/>
      <w:marLeft w:val="0"/>
      <w:marRight w:val="0"/>
      <w:marTop w:val="0"/>
      <w:marBottom w:val="0"/>
      <w:divBdr>
        <w:top w:val="none" w:sz="0" w:space="0" w:color="auto"/>
        <w:left w:val="none" w:sz="0" w:space="0" w:color="auto"/>
        <w:bottom w:val="none" w:sz="0" w:space="0" w:color="auto"/>
        <w:right w:val="none" w:sz="0" w:space="0" w:color="auto"/>
      </w:divBdr>
    </w:div>
    <w:div w:id="1029598709">
      <w:bodyDiv w:val="1"/>
      <w:marLeft w:val="0"/>
      <w:marRight w:val="0"/>
      <w:marTop w:val="0"/>
      <w:marBottom w:val="0"/>
      <w:divBdr>
        <w:top w:val="none" w:sz="0" w:space="0" w:color="auto"/>
        <w:left w:val="none" w:sz="0" w:space="0" w:color="auto"/>
        <w:bottom w:val="none" w:sz="0" w:space="0" w:color="auto"/>
        <w:right w:val="none" w:sz="0" w:space="0" w:color="auto"/>
      </w:divBdr>
      <w:divsChild>
        <w:div w:id="442266056">
          <w:marLeft w:val="0"/>
          <w:marRight w:val="0"/>
          <w:marTop w:val="0"/>
          <w:marBottom w:val="0"/>
          <w:divBdr>
            <w:top w:val="none" w:sz="0" w:space="0" w:color="auto"/>
            <w:left w:val="none" w:sz="0" w:space="0" w:color="auto"/>
            <w:bottom w:val="none" w:sz="0" w:space="0" w:color="auto"/>
            <w:right w:val="none" w:sz="0" w:space="0" w:color="auto"/>
          </w:divBdr>
        </w:div>
      </w:divsChild>
    </w:div>
    <w:div w:id="1029649644">
      <w:bodyDiv w:val="1"/>
      <w:marLeft w:val="0"/>
      <w:marRight w:val="0"/>
      <w:marTop w:val="0"/>
      <w:marBottom w:val="0"/>
      <w:divBdr>
        <w:top w:val="none" w:sz="0" w:space="0" w:color="auto"/>
        <w:left w:val="none" w:sz="0" w:space="0" w:color="auto"/>
        <w:bottom w:val="none" w:sz="0" w:space="0" w:color="auto"/>
        <w:right w:val="none" w:sz="0" w:space="0" w:color="auto"/>
      </w:divBdr>
    </w:div>
    <w:div w:id="1029989478">
      <w:bodyDiv w:val="1"/>
      <w:marLeft w:val="0"/>
      <w:marRight w:val="0"/>
      <w:marTop w:val="0"/>
      <w:marBottom w:val="0"/>
      <w:divBdr>
        <w:top w:val="none" w:sz="0" w:space="0" w:color="auto"/>
        <w:left w:val="none" w:sz="0" w:space="0" w:color="auto"/>
        <w:bottom w:val="none" w:sz="0" w:space="0" w:color="auto"/>
        <w:right w:val="none" w:sz="0" w:space="0" w:color="auto"/>
      </w:divBdr>
      <w:divsChild>
        <w:div w:id="628168382">
          <w:marLeft w:val="0"/>
          <w:marRight w:val="0"/>
          <w:marTop w:val="0"/>
          <w:marBottom w:val="0"/>
          <w:divBdr>
            <w:top w:val="none" w:sz="0" w:space="0" w:color="auto"/>
            <w:left w:val="none" w:sz="0" w:space="0" w:color="auto"/>
            <w:bottom w:val="none" w:sz="0" w:space="0" w:color="auto"/>
            <w:right w:val="none" w:sz="0" w:space="0" w:color="auto"/>
          </w:divBdr>
        </w:div>
      </w:divsChild>
    </w:div>
    <w:div w:id="1030104944">
      <w:bodyDiv w:val="1"/>
      <w:marLeft w:val="0"/>
      <w:marRight w:val="0"/>
      <w:marTop w:val="0"/>
      <w:marBottom w:val="0"/>
      <w:divBdr>
        <w:top w:val="none" w:sz="0" w:space="0" w:color="auto"/>
        <w:left w:val="none" w:sz="0" w:space="0" w:color="auto"/>
        <w:bottom w:val="none" w:sz="0" w:space="0" w:color="auto"/>
        <w:right w:val="none" w:sz="0" w:space="0" w:color="auto"/>
      </w:divBdr>
    </w:div>
    <w:div w:id="1030109711">
      <w:bodyDiv w:val="1"/>
      <w:marLeft w:val="0"/>
      <w:marRight w:val="0"/>
      <w:marTop w:val="0"/>
      <w:marBottom w:val="0"/>
      <w:divBdr>
        <w:top w:val="none" w:sz="0" w:space="0" w:color="auto"/>
        <w:left w:val="none" w:sz="0" w:space="0" w:color="auto"/>
        <w:bottom w:val="none" w:sz="0" w:space="0" w:color="auto"/>
        <w:right w:val="none" w:sz="0" w:space="0" w:color="auto"/>
      </w:divBdr>
    </w:div>
    <w:div w:id="1030371941">
      <w:bodyDiv w:val="1"/>
      <w:marLeft w:val="0"/>
      <w:marRight w:val="0"/>
      <w:marTop w:val="0"/>
      <w:marBottom w:val="0"/>
      <w:divBdr>
        <w:top w:val="none" w:sz="0" w:space="0" w:color="auto"/>
        <w:left w:val="none" w:sz="0" w:space="0" w:color="auto"/>
        <w:bottom w:val="none" w:sz="0" w:space="0" w:color="auto"/>
        <w:right w:val="none" w:sz="0" w:space="0" w:color="auto"/>
      </w:divBdr>
    </w:div>
    <w:div w:id="1030566202">
      <w:bodyDiv w:val="1"/>
      <w:marLeft w:val="0"/>
      <w:marRight w:val="0"/>
      <w:marTop w:val="0"/>
      <w:marBottom w:val="0"/>
      <w:divBdr>
        <w:top w:val="none" w:sz="0" w:space="0" w:color="auto"/>
        <w:left w:val="none" w:sz="0" w:space="0" w:color="auto"/>
        <w:bottom w:val="none" w:sz="0" w:space="0" w:color="auto"/>
        <w:right w:val="none" w:sz="0" w:space="0" w:color="auto"/>
      </w:divBdr>
    </w:div>
    <w:div w:id="1030685406">
      <w:bodyDiv w:val="1"/>
      <w:marLeft w:val="0"/>
      <w:marRight w:val="0"/>
      <w:marTop w:val="0"/>
      <w:marBottom w:val="0"/>
      <w:divBdr>
        <w:top w:val="none" w:sz="0" w:space="0" w:color="auto"/>
        <w:left w:val="none" w:sz="0" w:space="0" w:color="auto"/>
        <w:bottom w:val="none" w:sz="0" w:space="0" w:color="auto"/>
        <w:right w:val="none" w:sz="0" w:space="0" w:color="auto"/>
      </w:divBdr>
    </w:div>
    <w:div w:id="1030758969">
      <w:bodyDiv w:val="1"/>
      <w:marLeft w:val="0"/>
      <w:marRight w:val="0"/>
      <w:marTop w:val="0"/>
      <w:marBottom w:val="0"/>
      <w:divBdr>
        <w:top w:val="none" w:sz="0" w:space="0" w:color="auto"/>
        <w:left w:val="none" w:sz="0" w:space="0" w:color="auto"/>
        <w:bottom w:val="none" w:sz="0" w:space="0" w:color="auto"/>
        <w:right w:val="none" w:sz="0" w:space="0" w:color="auto"/>
      </w:divBdr>
      <w:divsChild>
        <w:div w:id="102581371">
          <w:marLeft w:val="0"/>
          <w:marRight w:val="0"/>
          <w:marTop w:val="0"/>
          <w:marBottom w:val="0"/>
          <w:divBdr>
            <w:top w:val="none" w:sz="0" w:space="0" w:color="auto"/>
            <w:left w:val="none" w:sz="0" w:space="0" w:color="auto"/>
            <w:bottom w:val="none" w:sz="0" w:space="0" w:color="auto"/>
            <w:right w:val="none" w:sz="0" w:space="0" w:color="auto"/>
          </w:divBdr>
        </w:div>
        <w:div w:id="863250925">
          <w:marLeft w:val="0"/>
          <w:marRight w:val="0"/>
          <w:marTop w:val="150"/>
          <w:marBottom w:val="150"/>
          <w:divBdr>
            <w:top w:val="single" w:sz="6" w:space="4" w:color="D7D7D7"/>
            <w:left w:val="none" w:sz="0" w:space="0" w:color="auto"/>
            <w:bottom w:val="single" w:sz="6" w:space="4" w:color="D7D7D7"/>
            <w:right w:val="none" w:sz="0" w:space="0" w:color="auto"/>
          </w:divBdr>
        </w:div>
      </w:divsChild>
    </w:div>
    <w:div w:id="1030882510">
      <w:bodyDiv w:val="1"/>
      <w:marLeft w:val="0"/>
      <w:marRight w:val="0"/>
      <w:marTop w:val="0"/>
      <w:marBottom w:val="0"/>
      <w:divBdr>
        <w:top w:val="none" w:sz="0" w:space="0" w:color="auto"/>
        <w:left w:val="none" w:sz="0" w:space="0" w:color="auto"/>
        <w:bottom w:val="none" w:sz="0" w:space="0" w:color="auto"/>
        <w:right w:val="none" w:sz="0" w:space="0" w:color="auto"/>
      </w:divBdr>
    </w:div>
    <w:div w:id="1031346902">
      <w:bodyDiv w:val="1"/>
      <w:marLeft w:val="0"/>
      <w:marRight w:val="0"/>
      <w:marTop w:val="0"/>
      <w:marBottom w:val="0"/>
      <w:divBdr>
        <w:top w:val="none" w:sz="0" w:space="0" w:color="auto"/>
        <w:left w:val="none" w:sz="0" w:space="0" w:color="auto"/>
        <w:bottom w:val="none" w:sz="0" w:space="0" w:color="auto"/>
        <w:right w:val="none" w:sz="0" w:space="0" w:color="auto"/>
      </w:divBdr>
    </w:div>
    <w:div w:id="1031492634">
      <w:bodyDiv w:val="1"/>
      <w:marLeft w:val="0"/>
      <w:marRight w:val="0"/>
      <w:marTop w:val="0"/>
      <w:marBottom w:val="0"/>
      <w:divBdr>
        <w:top w:val="none" w:sz="0" w:space="0" w:color="auto"/>
        <w:left w:val="none" w:sz="0" w:space="0" w:color="auto"/>
        <w:bottom w:val="none" w:sz="0" w:space="0" w:color="auto"/>
        <w:right w:val="none" w:sz="0" w:space="0" w:color="auto"/>
      </w:divBdr>
      <w:divsChild>
        <w:div w:id="73204601">
          <w:marLeft w:val="0"/>
          <w:marRight w:val="0"/>
          <w:marTop w:val="0"/>
          <w:marBottom w:val="0"/>
          <w:divBdr>
            <w:top w:val="none" w:sz="0" w:space="0" w:color="auto"/>
            <w:left w:val="none" w:sz="0" w:space="0" w:color="auto"/>
            <w:bottom w:val="none" w:sz="0" w:space="0" w:color="auto"/>
            <w:right w:val="none" w:sz="0" w:space="0" w:color="auto"/>
          </w:divBdr>
        </w:div>
      </w:divsChild>
    </w:div>
    <w:div w:id="1031539445">
      <w:bodyDiv w:val="1"/>
      <w:marLeft w:val="0"/>
      <w:marRight w:val="0"/>
      <w:marTop w:val="0"/>
      <w:marBottom w:val="0"/>
      <w:divBdr>
        <w:top w:val="none" w:sz="0" w:space="0" w:color="auto"/>
        <w:left w:val="none" w:sz="0" w:space="0" w:color="auto"/>
        <w:bottom w:val="none" w:sz="0" w:space="0" w:color="auto"/>
        <w:right w:val="none" w:sz="0" w:space="0" w:color="auto"/>
      </w:divBdr>
    </w:div>
    <w:div w:id="1031801567">
      <w:bodyDiv w:val="1"/>
      <w:marLeft w:val="0"/>
      <w:marRight w:val="0"/>
      <w:marTop w:val="0"/>
      <w:marBottom w:val="0"/>
      <w:divBdr>
        <w:top w:val="none" w:sz="0" w:space="0" w:color="auto"/>
        <w:left w:val="none" w:sz="0" w:space="0" w:color="auto"/>
        <w:bottom w:val="none" w:sz="0" w:space="0" w:color="auto"/>
        <w:right w:val="none" w:sz="0" w:space="0" w:color="auto"/>
      </w:divBdr>
    </w:div>
    <w:div w:id="1032609484">
      <w:bodyDiv w:val="1"/>
      <w:marLeft w:val="0"/>
      <w:marRight w:val="0"/>
      <w:marTop w:val="0"/>
      <w:marBottom w:val="0"/>
      <w:divBdr>
        <w:top w:val="none" w:sz="0" w:space="0" w:color="auto"/>
        <w:left w:val="none" w:sz="0" w:space="0" w:color="auto"/>
        <w:bottom w:val="none" w:sz="0" w:space="0" w:color="auto"/>
        <w:right w:val="none" w:sz="0" w:space="0" w:color="auto"/>
      </w:divBdr>
      <w:divsChild>
        <w:div w:id="14770735">
          <w:marLeft w:val="0"/>
          <w:marRight w:val="0"/>
          <w:marTop w:val="0"/>
          <w:marBottom w:val="0"/>
          <w:divBdr>
            <w:top w:val="none" w:sz="0" w:space="0" w:color="auto"/>
            <w:left w:val="none" w:sz="0" w:space="0" w:color="auto"/>
            <w:bottom w:val="none" w:sz="0" w:space="0" w:color="auto"/>
            <w:right w:val="none" w:sz="0" w:space="0" w:color="auto"/>
          </w:divBdr>
        </w:div>
      </w:divsChild>
    </w:div>
    <w:div w:id="1032851308">
      <w:bodyDiv w:val="1"/>
      <w:marLeft w:val="0"/>
      <w:marRight w:val="0"/>
      <w:marTop w:val="0"/>
      <w:marBottom w:val="0"/>
      <w:divBdr>
        <w:top w:val="none" w:sz="0" w:space="0" w:color="auto"/>
        <w:left w:val="none" w:sz="0" w:space="0" w:color="auto"/>
        <w:bottom w:val="none" w:sz="0" w:space="0" w:color="auto"/>
        <w:right w:val="none" w:sz="0" w:space="0" w:color="auto"/>
      </w:divBdr>
      <w:divsChild>
        <w:div w:id="217128577">
          <w:marLeft w:val="0"/>
          <w:marRight w:val="0"/>
          <w:marTop w:val="0"/>
          <w:marBottom w:val="0"/>
          <w:divBdr>
            <w:top w:val="none" w:sz="0" w:space="0" w:color="auto"/>
            <w:left w:val="none" w:sz="0" w:space="0" w:color="auto"/>
            <w:bottom w:val="none" w:sz="0" w:space="0" w:color="auto"/>
            <w:right w:val="none" w:sz="0" w:space="0" w:color="auto"/>
          </w:divBdr>
        </w:div>
      </w:divsChild>
    </w:div>
    <w:div w:id="1033190596">
      <w:bodyDiv w:val="1"/>
      <w:marLeft w:val="0"/>
      <w:marRight w:val="0"/>
      <w:marTop w:val="0"/>
      <w:marBottom w:val="0"/>
      <w:divBdr>
        <w:top w:val="none" w:sz="0" w:space="0" w:color="auto"/>
        <w:left w:val="none" w:sz="0" w:space="0" w:color="auto"/>
        <w:bottom w:val="none" w:sz="0" w:space="0" w:color="auto"/>
        <w:right w:val="none" w:sz="0" w:space="0" w:color="auto"/>
      </w:divBdr>
      <w:divsChild>
        <w:div w:id="77102364">
          <w:marLeft w:val="0"/>
          <w:marRight w:val="0"/>
          <w:marTop w:val="0"/>
          <w:marBottom w:val="0"/>
          <w:divBdr>
            <w:top w:val="none" w:sz="0" w:space="0" w:color="auto"/>
            <w:left w:val="none" w:sz="0" w:space="0" w:color="auto"/>
            <w:bottom w:val="none" w:sz="0" w:space="0" w:color="auto"/>
            <w:right w:val="none" w:sz="0" w:space="0" w:color="auto"/>
          </w:divBdr>
        </w:div>
      </w:divsChild>
    </w:div>
    <w:div w:id="1033387097">
      <w:bodyDiv w:val="1"/>
      <w:marLeft w:val="0"/>
      <w:marRight w:val="0"/>
      <w:marTop w:val="0"/>
      <w:marBottom w:val="0"/>
      <w:divBdr>
        <w:top w:val="none" w:sz="0" w:space="0" w:color="auto"/>
        <w:left w:val="none" w:sz="0" w:space="0" w:color="auto"/>
        <w:bottom w:val="none" w:sz="0" w:space="0" w:color="auto"/>
        <w:right w:val="none" w:sz="0" w:space="0" w:color="auto"/>
      </w:divBdr>
      <w:divsChild>
        <w:div w:id="25713833">
          <w:marLeft w:val="0"/>
          <w:marRight w:val="0"/>
          <w:marTop w:val="0"/>
          <w:marBottom w:val="0"/>
          <w:divBdr>
            <w:top w:val="none" w:sz="0" w:space="0" w:color="auto"/>
            <w:left w:val="none" w:sz="0" w:space="0" w:color="auto"/>
            <w:bottom w:val="none" w:sz="0" w:space="0" w:color="auto"/>
            <w:right w:val="none" w:sz="0" w:space="0" w:color="auto"/>
          </w:divBdr>
        </w:div>
        <w:div w:id="839463511">
          <w:marLeft w:val="0"/>
          <w:marRight w:val="0"/>
          <w:marTop w:val="0"/>
          <w:marBottom w:val="0"/>
          <w:divBdr>
            <w:top w:val="none" w:sz="0" w:space="0" w:color="auto"/>
            <w:left w:val="none" w:sz="0" w:space="0" w:color="auto"/>
            <w:bottom w:val="none" w:sz="0" w:space="0" w:color="auto"/>
            <w:right w:val="none" w:sz="0" w:space="0" w:color="auto"/>
          </w:divBdr>
        </w:div>
      </w:divsChild>
    </w:div>
    <w:div w:id="1033505929">
      <w:bodyDiv w:val="1"/>
      <w:marLeft w:val="0"/>
      <w:marRight w:val="0"/>
      <w:marTop w:val="0"/>
      <w:marBottom w:val="0"/>
      <w:divBdr>
        <w:top w:val="none" w:sz="0" w:space="0" w:color="auto"/>
        <w:left w:val="none" w:sz="0" w:space="0" w:color="auto"/>
        <w:bottom w:val="none" w:sz="0" w:space="0" w:color="auto"/>
        <w:right w:val="none" w:sz="0" w:space="0" w:color="auto"/>
      </w:divBdr>
      <w:divsChild>
        <w:div w:id="121190489">
          <w:marLeft w:val="0"/>
          <w:marRight w:val="0"/>
          <w:marTop w:val="0"/>
          <w:marBottom w:val="0"/>
          <w:divBdr>
            <w:top w:val="none" w:sz="0" w:space="0" w:color="auto"/>
            <w:left w:val="none" w:sz="0" w:space="0" w:color="auto"/>
            <w:bottom w:val="none" w:sz="0" w:space="0" w:color="auto"/>
            <w:right w:val="none" w:sz="0" w:space="0" w:color="auto"/>
          </w:divBdr>
        </w:div>
        <w:div w:id="782729160">
          <w:marLeft w:val="0"/>
          <w:marRight w:val="0"/>
          <w:marTop w:val="0"/>
          <w:marBottom w:val="0"/>
          <w:divBdr>
            <w:top w:val="none" w:sz="0" w:space="0" w:color="auto"/>
            <w:left w:val="none" w:sz="0" w:space="0" w:color="auto"/>
            <w:bottom w:val="none" w:sz="0" w:space="0" w:color="auto"/>
            <w:right w:val="none" w:sz="0" w:space="0" w:color="auto"/>
          </w:divBdr>
        </w:div>
      </w:divsChild>
    </w:div>
    <w:div w:id="1033532923">
      <w:bodyDiv w:val="1"/>
      <w:marLeft w:val="0"/>
      <w:marRight w:val="0"/>
      <w:marTop w:val="0"/>
      <w:marBottom w:val="0"/>
      <w:divBdr>
        <w:top w:val="none" w:sz="0" w:space="0" w:color="auto"/>
        <w:left w:val="none" w:sz="0" w:space="0" w:color="auto"/>
        <w:bottom w:val="none" w:sz="0" w:space="0" w:color="auto"/>
        <w:right w:val="none" w:sz="0" w:space="0" w:color="auto"/>
      </w:divBdr>
      <w:divsChild>
        <w:div w:id="822962995">
          <w:marLeft w:val="0"/>
          <w:marRight w:val="0"/>
          <w:marTop w:val="0"/>
          <w:marBottom w:val="0"/>
          <w:divBdr>
            <w:top w:val="none" w:sz="0" w:space="0" w:color="auto"/>
            <w:left w:val="none" w:sz="0" w:space="0" w:color="auto"/>
            <w:bottom w:val="none" w:sz="0" w:space="0" w:color="auto"/>
            <w:right w:val="none" w:sz="0" w:space="0" w:color="auto"/>
          </w:divBdr>
        </w:div>
      </w:divsChild>
    </w:div>
    <w:div w:id="1033769936">
      <w:bodyDiv w:val="1"/>
      <w:marLeft w:val="0"/>
      <w:marRight w:val="0"/>
      <w:marTop w:val="0"/>
      <w:marBottom w:val="0"/>
      <w:divBdr>
        <w:top w:val="none" w:sz="0" w:space="0" w:color="auto"/>
        <w:left w:val="none" w:sz="0" w:space="0" w:color="auto"/>
        <w:bottom w:val="none" w:sz="0" w:space="0" w:color="auto"/>
        <w:right w:val="none" w:sz="0" w:space="0" w:color="auto"/>
      </w:divBdr>
      <w:divsChild>
        <w:div w:id="851995897">
          <w:marLeft w:val="0"/>
          <w:marRight w:val="0"/>
          <w:marTop w:val="0"/>
          <w:marBottom w:val="0"/>
          <w:divBdr>
            <w:top w:val="none" w:sz="0" w:space="0" w:color="auto"/>
            <w:left w:val="none" w:sz="0" w:space="0" w:color="auto"/>
            <w:bottom w:val="none" w:sz="0" w:space="0" w:color="auto"/>
            <w:right w:val="none" w:sz="0" w:space="0" w:color="auto"/>
          </w:divBdr>
        </w:div>
        <w:div w:id="935017688">
          <w:marLeft w:val="0"/>
          <w:marRight w:val="0"/>
          <w:marTop w:val="0"/>
          <w:marBottom w:val="0"/>
          <w:divBdr>
            <w:top w:val="none" w:sz="0" w:space="0" w:color="auto"/>
            <w:left w:val="none" w:sz="0" w:space="0" w:color="auto"/>
            <w:bottom w:val="none" w:sz="0" w:space="0" w:color="auto"/>
            <w:right w:val="none" w:sz="0" w:space="0" w:color="auto"/>
          </w:divBdr>
        </w:div>
      </w:divsChild>
    </w:div>
    <w:div w:id="1033921704">
      <w:bodyDiv w:val="1"/>
      <w:marLeft w:val="0"/>
      <w:marRight w:val="0"/>
      <w:marTop w:val="0"/>
      <w:marBottom w:val="0"/>
      <w:divBdr>
        <w:top w:val="none" w:sz="0" w:space="0" w:color="auto"/>
        <w:left w:val="none" w:sz="0" w:space="0" w:color="auto"/>
        <w:bottom w:val="none" w:sz="0" w:space="0" w:color="auto"/>
        <w:right w:val="none" w:sz="0" w:space="0" w:color="auto"/>
      </w:divBdr>
    </w:div>
    <w:div w:id="1034230384">
      <w:bodyDiv w:val="1"/>
      <w:marLeft w:val="0"/>
      <w:marRight w:val="0"/>
      <w:marTop w:val="0"/>
      <w:marBottom w:val="0"/>
      <w:divBdr>
        <w:top w:val="none" w:sz="0" w:space="0" w:color="auto"/>
        <w:left w:val="none" w:sz="0" w:space="0" w:color="auto"/>
        <w:bottom w:val="none" w:sz="0" w:space="0" w:color="auto"/>
        <w:right w:val="none" w:sz="0" w:space="0" w:color="auto"/>
      </w:divBdr>
      <w:divsChild>
        <w:div w:id="189879450">
          <w:marLeft w:val="0"/>
          <w:marRight w:val="0"/>
          <w:marTop w:val="0"/>
          <w:marBottom w:val="0"/>
          <w:divBdr>
            <w:top w:val="none" w:sz="0" w:space="0" w:color="auto"/>
            <w:left w:val="none" w:sz="0" w:space="0" w:color="auto"/>
            <w:bottom w:val="none" w:sz="0" w:space="0" w:color="auto"/>
            <w:right w:val="none" w:sz="0" w:space="0" w:color="auto"/>
          </w:divBdr>
          <w:divsChild>
            <w:div w:id="822311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774150">
      <w:bodyDiv w:val="1"/>
      <w:marLeft w:val="0"/>
      <w:marRight w:val="0"/>
      <w:marTop w:val="0"/>
      <w:marBottom w:val="0"/>
      <w:divBdr>
        <w:top w:val="none" w:sz="0" w:space="0" w:color="auto"/>
        <w:left w:val="none" w:sz="0" w:space="0" w:color="auto"/>
        <w:bottom w:val="none" w:sz="0" w:space="0" w:color="auto"/>
        <w:right w:val="none" w:sz="0" w:space="0" w:color="auto"/>
      </w:divBdr>
    </w:div>
    <w:div w:id="1034884036">
      <w:bodyDiv w:val="1"/>
      <w:marLeft w:val="0"/>
      <w:marRight w:val="0"/>
      <w:marTop w:val="0"/>
      <w:marBottom w:val="0"/>
      <w:divBdr>
        <w:top w:val="none" w:sz="0" w:space="0" w:color="auto"/>
        <w:left w:val="none" w:sz="0" w:space="0" w:color="auto"/>
        <w:bottom w:val="none" w:sz="0" w:space="0" w:color="auto"/>
        <w:right w:val="none" w:sz="0" w:space="0" w:color="auto"/>
      </w:divBdr>
    </w:div>
    <w:div w:id="1035544408">
      <w:bodyDiv w:val="1"/>
      <w:marLeft w:val="0"/>
      <w:marRight w:val="0"/>
      <w:marTop w:val="0"/>
      <w:marBottom w:val="0"/>
      <w:divBdr>
        <w:top w:val="none" w:sz="0" w:space="0" w:color="auto"/>
        <w:left w:val="none" w:sz="0" w:space="0" w:color="auto"/>
        <w:bottom w:val="none" w:sz="0" w:space="0" w:color="auto"/>
        <w:right w:val="none" w:sz="0" w:space="0" w:color="auto"/>
      </w:divBdr>
      <w:divsChild>
        <w:div w:id="182405371">
          <w:marLeft w:val="0"/>
          <w:marRight w:val="0"/>
          <w:marTop w:val="0"/>
          <w:marBottom w:val="0"/>
          <w:divBdr>
            <w:top w:val="none" w:sz="0" w:space="0" w:color="auto"/>
            <w:left w:val="none" w:sz="0" w:space="0" w:color="auto"/>
            <w:bottom w:val="none" w:sz="0" w:space="0" w:color="auto"/>
            <w:right w:val="none" w:sz="0" w:space="0" w:color="auto"/>
          </w:divBdr>
        </w:div>
      </w:divsChild>
    </w:div>
    <w:div w:id="1035816390">
      <w:bodyDiv w:val="1"/>
      <w:marLeft w:val="0"/>
      <w:marRight w:val="0"/>
      <w:marTop w:val="0"/>
      <w:marBottom w:val="0"/>
      <w:divBdr>
        <w:top w:val="none" w:sz="0" w:space="0" w:color="auto"/>
        <w:left w:val="none" w:sz="0" w:space="0" w:color="auto"/>
        <w:bottom w:val="none" w:sz="0" w:space="0" w:color="auto"/>
        <w:right w:val="none" w:sz="0" w:space="0" w:color="auto"/>
      </w:divBdr>
    </w:div>
    <w:div w:id="1036006658">
      <w:bodyDiv w:val="1"/>
      <w:marLeft w:val="0"/>
      <w:marRight w:val="0"/>
      <w:marTop w:val="0"/>
      <w:marBottom w:val="0"/>
      <w:divBdr>
        <w:top w:val="none" w:sz="0" w:space="0" w:color="auto"/>
        <w:left w:val="none" w:sz="0" w:space="0" w:color="auto"/>
        <w:bottom w:val="none" w:sz="0" w:space="0" w:color="auto"/>
        <w:right w:val="none" w:sz="0" w:space="0" w:color="auto"/>
      </w:divBdr>
    </w:div>
    <w:div w:id="1036200949">
      <w:bodyDiv w:val="1"/>
      <w:marLeft w:val="0"/>
      <w:marRight w:val="0"/>
      <w:marTop w:val="0"/>
      <w:marBottom w:val="0"/>
      <w:divBdr>
        <w:top w:val="none" w:sz="0" w:space="0" w:color="auto"/>
        <w:left w:val="none" w:sz="0" w:space="0" w:color="auto"/>
        <w:bottom w:val="none" w:sz="0" w:space="0" w:color="auto"/>
        <w:right w:val="none" w:sz="0" w:space="0" w:color="auto"/>
      </w:divBdr>
      <w:divsChild>
        <w:div w:id="987132327">
          <w:marLeft w:val="555"/>
          <w:marRight w:val="0"/>
          <w:marTop w:val="480"/>
          <w:marBottom w:val="0"/>
          <w:divBdr>
            <w:top w:val="none" w:sz="0" w:space="0" w:color="auto"/>
            <w:left w:val="none" w:sz="0" w:space="0" w:color="auto"/>
            <w:bottom w:val="none" w:sz="0" w:space="0" w:color="auto"/>
            <w:right w:val="none" w:sz="0" w:space="0" w:color="auto"/>
          </w:divBdr>
          <w:divsChild>
            <w:div w:id="517932097">
              <w:marLeft w:val="0"/>
              <w:marRight w:val="0"/>
              <w:marTop w:val="0"/>
              <w:marBottom w:val="375"/>
              <w:divBdr>
                <w:top w:val="none" w:sz="0" w:space="0" w:color="auto"/>
                <w:left w:val="none" w:sz="0" w:space="0" w:color="auto"/>
                <w:bottom w:val="none" w:sz="0" w:space="0" w:color="auto"/>
                <w:right w:val="none" w:sz="0" w:space="0" w:color="auto"/>
              </w:divBdr>
            </w:div>
          </w:divsChild>
        </w:div>
        <w:div w:id="993677155">
          <w:marLeft w:val="0"/>
          <w:marRight w:val="0"/>
          <w:marTop w:val="60"/>
          <w:marBottom w:val="0"/>
          <w:divBdr>
            <w:top w:val="none" w:sz="0" w:space="0" w:color="auto"/>
            <w:left w:val="none" w:sz="0" w:space="0" w:color="auto"/>
            <w:bottom w:val="none" w:sz="0" w:space="0" w:color="auto"/>
            <w:right w:val="none" w:sz="0" w:space="0" w:color="auto"/>
          </w:divBdr>
        </w:div>
      </w:divsChild>
    </w:div>
    <w:div w:id="1036348340">
      <w:bodyDiv w:val="1"/>
      <w:marLeft w:val="0"/>
      <w:marRight w:val="0"/>
      <w:marTop w:val="0"/>
      <w:marBottom w:val="0"/>
      <w:divBdr>
        <w:top w:val="none" w:sz="0" w:space="0" w:color="auto"/>
        <w:left w:val="none" w:sz="0" w:space="0" w:color="auto"/>
        <w:bottom w:val="none" w:sz="0" w:space="0" w:color="auto"/>
        <w:right w:val="none" w:sz="0" w:space="0" w:color="auto"/>
      </w:divBdr>
    </w:div>
    <w:div w:id="1036537957">
      <w:bodyDiv w:val="1"/>
      <w:marLeft w:val="0"/>
      <w:marRight w:val="0"/>
      <w:marTop w:val="0"/>
      <w:marBottom w:val="0"/>
      <w:divBdr>
        <w:top w:val="none" w:sz="0" w:space="0" w:color="auto"/>
        <w:left w:val="none" w:sz="0" w:space="0" w:color="auto"/>
        <w:bottom w:val="none" w:sz="0" w:space="0" w:color="auto"/>
        <w:right w:val="none" w:sz="0" w:space="0" w:color="auto"/>
      </w:divBdr>
    </w:div>
    <w:div w:id="1036546879">
      <w:bodyDiv w:val="1"/>
      <w:marLeft w:val="0"/>
      <w:marRight w:val="0"/>
      <w:marTop w:val="0"/>
      <w:marBottom w:val="0"/>
      <w:divBdr>
        <w:top w:val="none" w:sz="0" w:space="0" w:color="auto"/>
        <w:left w:val="none" w:sz="0" w:space="0" w:color="auto"/>
        <w:bottom w:val="none" w:sz="0" w:space="0" w:color="auto"/>
        <w:right w:val="none" w:sz="0" w:space="0" w:color="auto"/>
      </w:divBdr>
      <w:divsChild>
        <w:div w:id="621306167">
          <w:marLeft w:val="0"/>
          <w:marRight w:val="0"/>
          <w:marTop w:val="0"/>
          <w:marBottom w:val="0"/>
          <w:divBdr>
            <w:top w:val="none" w:sz="0" w:space="0" w:color="auto"/>
            <w:left w:val="none" w:sz="0" w:space="0" w:color="auto"/>
            <w:bottom w:val="none" w:sz="0" w:space="0" w:color="auto"/>
            <w:right w:val="none" w:sz="0" w:space="0" w:color="auto"/>
          </w:divBdr>
        </w:div>
      </w:divsChild>
    </w:div>
    <w:div w:id="1036659611">
      <w:bodyDiv w:val="1"/>
      <w:marLeft w:val="0"/>
      <w:marRight w:val="0"/>
      <w:marTop w:val="0"/>
      <w:marBottom w:val="0"/>
      <w:divBdr>
        <w:top w:val="none" w:sz="0" w:space="0" w:color="auto"/>
        <w:left w:val="none" w:sz="0" w:space="0" w:color="auto"/>
        <w:bottom w:val="none" w:sz="0" w:space="0" w:color="auto"/>
        <w:right w:val="none" w:sz="0" w:space="0" w:color="auto"/>
      </w:divBdr>
    </w:div>
    <w:div w:id="1037126300">
      <w:bodyDiv w:val="1"/>
      <w:marLeft w:val="0"/>
      <w:marRight w:val="0"/>
      <w:marTop w:val="0"/>
      <w:marBottom w:val="0"/>
      <w:divBdr>
        <w:top w:val="none" w:sz="0" w:space="0" w:color="auto"/>
        <w:left w:val="none" w:sz="0" w:space="0" w:color="auto"/>
        <w:bottom w:val="none" w:sz="0" w:space="0" w:color="auto"/>
        <w:right w:val="none" w:sz="0" w:space="0" w:color="auto"/>
      </w:divBdr>
    </w:div>
    <w:div w:id="1037319661">
      <w:bodyDiv w:val="1"/>
      <w:marLeft w:val="0"/>
      <w:marRight w:val="0"/>
      <w:marTop w:val="0"/>
      <w:marBottom w:val="0"/>
      <w:divBdr>
        <w:top w:val="none" w:sz="0" w:space="0" w:color="auto"/>
        <w:left w:val="none" w:sz="0" w:space="0" w:color="auto"/>
        <w:bottom w:val="none" w:sz="0" w:space="0" w:color="auto"/>
        <w:right w:val="none" w:sz="0" w:space="0" w:color="auto"/>
      </w:divBdr>
      <w:divsChild>
        <w:div w:id="1166672617">
          <w:marLeft w:val="0"/>
          <w:marRight w:val="0"/>
          <w:marTop w:val="300"/>
          <w:marBottom w:val="300"/>
          <w:divBdr>
            <w:top w:val="none" w:sz="0" w:space="0" w:color="auto"/>
            <w:left w:val="none" w:sz="0" w:space="0" w:color="auto"/>
            <w:bottom w:val="none" w:sz="0" w:space="0" w:color="auto"/>
            <w:right w:val="none" w:sz="0" w:space="0" w:color="auto"/>
          </w:divBdr>
          <w:divsChild>
            <w:div w:id="185757989">
              <w:marLeft w:val="0"/>
              <w:marRight w:val="0"/>
              <w:marTop w:val="0"/>
              <w:marBottom w:val="0"/>
              <w:divBdr>
                <w:top w:val="none" w:sz="0" w:space="0" w:color="auto"/>
                <w:left w:val="none" w:sz="0" w:space="0" w:color="auto"/>
                <w:bottom w:val="none" w:sz="0" w:space="0" w:color="auto"/>
                <w:right w:val="none" w:sz="0" w:space="0" w:color="auto"/>
              </w:divBdr>
            </w:div>
          </w:divsChild>
        </w:div>
        <w:div w:id="335429108">
          <w:marLeft w:val="0"/>
          <w:marRight w:val="0"/>
          <w:marTop w:val="0"/>
          <w:marBottom w:val="0"/>
          <w:divBdr>
            <w:top w:val="none" w:sz="0" w:space="0" w:color="auto"/>
            <w:left w:val="none" w:sz="0" w:space="0" w:color="auto"/>
            <w:bottom w:val="none" w:sz="0" w:space="0" w:color="auto"/>
            <w:right w:val="none" w:sz="0" w:space="0" w:color="auto"/>
          </w:divBdr>
        </w:div>
        <w:div w:id="1471248167">
          <w:marLeft w:val="0"/>
          <w:marRight w:val="0"/>
          <w:marTop w:val="300"/>
          <w:marBottom w:val="0"/>
          <w:divBdr>
            <w:top w:val="none" w:sz="0" w:space="0" w:color="auto"/>
            <w:left w:val="none" w:sz="0" w:space="0" w:color="auto"/>
            <w:bottom w:val="none" w:sz="0" w:space="0" w:color="auto"/>
            <w:right w:val="none" w:sz="0" w:space="0" w:color="auto"/>
          </w:divBdr>
        </w:div>
      </w:divsChild>
    </w:div>
    <w:div w:id="1037437294">
      <w:bodyDiv w:val="1"/>
      <w:marLeft w:val="0"/>
      <w:marRight w:val="0"/>
      <w:marTop w:val="0"/>
      <w:marBottom w:val="0"/>
      <w:divBdr>
        <w:top w:val="none" w:sz="0" w:space="0" w:color="auto"/>
        <w:left w:val="none" w:sz="0" w:space="0" w:color="auto"/>
        <w:bottom w:val="none" w:sz="0" w:space="0" w:color="auto"/>
        <w:right w:val="none" w:sz="0" w:space="0" w:color="auto"/>
      </w:divBdr>
    </w:div>
    <w:div w:id="1037974899">
      <w:bodyDiv w:val="1"/>
      <w:marLeft w:val="0"/>
      <w:marRight w:val="0"/>
      <w:marTop w:val="0"/>
      <w:marBottom w:val="0"/>
      <w:divBdr>
        <w:top w:val="none" w:sz="0" w:space="0" w:color="auto"/>
        <w:left w:val="none" w:sz="0" w:space="0" w:color="auto"/>
        <w:bottom w:val="none" w:sz="0" w:space="0" w:color="auto"/>
        <w:right w:val="none" w:sz="0" w:space="0" w:color="auto"/>
      </w:divBdr>
      <w:divsChild>
        <w:div w:id="141049712">
          <w:marLeft w:val="0"/>
          <w:marRight w:val="0"/>
          <w:marTop w:val="0"/>
          <w:marBottom w:val="0"/>
          <w:divBdr>
            <w:top w:val="none" w:sz="0" w:space="0" w:color="auto"/>
            <w:left w:val="none" w:sz="0" w:space="0" w:color="auto"/>
            <w:bottom w:val="none" w:sz="0" w:space="0" w:color="auto"/>
            <w:right w:val="none" w:sz="0" w:space="0" w:color="auto"/>
          </w:divBdr>
        </w:div>
        <w:div w:id="711728550">
          <w:marLeft w:val="0"/>
          <w:marRight w:val="0"/>
          <w:marTop w:val="300"/>
          <w:marBottom w:val="300"/>
          <w:divBdr>
            <w:top w:val="none" w:sz="0" w:space="0" w:color="auto"/>
            <w:left w:val="none" w:sz="0" w:space="0" w:color="auto"/>
            <w:bottom w:val="none" w:sz="0" w:space="0" w:color="auto"/>
            <w:right w:val="none" w:sz="0" w:space="0" w:color="auto"/>
          </w:divBdr>
        </w:div>
      </w:divsChild>
    </w:div>
    <w:div w:id="1038159669">
      <w:bodyDiv w:val="1"/>
      <w:marLeft w:val="0"/>
      <w:marRight w:val="0"/>
      <w:marTop w:val="0"/>
      <w:marBottom w:val="0"/>
      <w:divBdr>
        <w:top w:val="none" w:sz="0" w:space="0" w:color="auto"/>
        <w:left w:val="none" w:sz="0" w:space="0" w:color="auto"/>
        <w:bottom w:val="none" w:sz="0" w:space="0" w:color="auto"/>
        <w:right w:val="none" w:sz="0" w:space="0" w:color="auto"/>
      </w:divBdr>
      <w:divsChild>
        <w:div w:id="954170435">
          <w:marLeft w:val="0"/>
          <w:marRight w:val="0"/>
          <w:marTop w:val="0"/>
          <w:marBottom w:val="0"/>
          <w:divBdr>
            <w:top w:val="none" w:sz="0" w:space="0" w:color="auto"/>
            <w:left w:val="none" w:sz="0" w:space="0" w:color="auto"/>
            <w:bottom w:val="none" w:sz="0" w:space="0" w:color="auto"/>
            <w:right w:val="none" w:sz="0" w:space="0" w:color="auto"/>
          </w:divBdr>
        </w:div>
      </w:divsChild>
    </w:div>
    <w:div w:id="1038161286">
      <w:bodyDiv w:val="1"/>
      <w:marLeft w:val="0"/>
      <w:marRight w:val="0"/>
      <w:marTop w:val="0"/>
      <w:marBottom w:val="0"/>
      <w:divBdr>
        <w:top w:val="none" w:sz="0" w:space="0" w:color="auto"/>
        <w:left w:val="none" w:sz="0" w:space="0" w:color="auto"/>
        <w:bottom w:val="none" w:sz="0" w:space="0" w:color="auto"/>
        <w:right w:val="none" w:sz="0" w:space="0" w:color="auto"/>
      </w:divBdr>
      <w:divsChild>
        <w:div w:id="1022440029">
          <w:marLeft w:val="0"/>
          <w:marRight w:val="0"/>
          <w:marTop w:val="150"/>
          <w:marBottom w:val="0"/>
          <w:divBdr>
            <w:top w:val="none" w:sz="0" w:space="0" w:color="auto"/>
            <w:left w:val="none" w:sz="0" w:space="0" w:color="auto"/>
            <w:bottom w:val="none" w:sz="0" w:space="0" w:color="auto"/>
            <w:right w:val="none" w:sz="0" w:space="0" w:color="auto"/>
          </w:divBdr>
        </w:div>
      </w:divsChild>
    </w:div>
    <w:div w:id="1038317035">
      <w:bodyDiv w:val="1"/>
      <w:marLeft w:val="0"/>
      <w:marRight w:val="0"/>
      <w:marTop w:val="0"/>
      <w:marBottom w:val="0"/>
      <w:divBdr>
        <w:top w:val="none" w:sz="0" w:space="0" w:color="auto"/>
        <w:left w:val="none" w:sz="0" w:space="0" w:color="auto"/>
        <w:bottom w:val="none" w:sz="0" w:space="0" w:color="auto"/>
        <w:right w:val="none" w:sz="0" w:space="0" w:color="auto"/>
      </w:divBdr>
      <w:divsChild>
        <w:div w:id="622611274">
          <w:marLeft w:val="0"/>
          <w:marRight w:val="0"/>
          <w:marTop w:val="300"/>
          <w:marBottom w:val="300"/>
          <w:divBdr>
            <w:top w:val="none" w:sz="0" w:space="0" w:color="auto"/>
            <w:left w:val="none" w:sz="0" w:space="0" w:color="auto"/>
            <w:bottom w:val="none" w:sz="0" w:space="0" w:color="auto"/>
            <w:right w:val="none" w:sz="0" w:space="0" w:color="auto"/>
          </w:divBdr>
          <w:divsChild>
            <w:div w:id="801340399">
              <w:marLeft w:val="0"/>
              <w:marRight w:val="0"/>
              <w:marTop w:val="0"/>
              <w:marBottom w:val="0"/>
              <w:divBdr>
                <w:top w:val="none" w:sz="0" w:space="0" w:color="auto"/>
                <w:left w:val="none" w:sz="0" w:space="0" w:color="auto"/>
                <w:bottom w:val="none" w:sz="0" w:space="0" w:color="auto"/>
                <w:right w:val="none" w:sz="0" w:space="0" w:color="auto"/>
              </w:divBdr>
            </w:div>
          </w:divsChild>
        </w:div>
        <w:div w:id="1154223627">
          <w:marLeft w:val="0"/>
          <w:marRight w:val="0"/>
          <w:marTop w:val="0"/>
          <w:marBottom w:val="0"/>
          <w:divBdr>
            <w:top w:val="none" w:sz="0" w:space="0" w:color="auto"/>
            <w:left w:val="none" w:sz="0" w:space="0" w:color="auto"/>
            <w:bottom w:val="none" w:sz="0" w:space="0" w:color="auto"/>
            <w:right w:val="none" w:sz="0" w:space="0" w:color="auto"/>
          </w:divBdr>
        </w:div>
      </w:divsChild>
    </w:div>
    <w:div w:id="1038549704">
      <w:bodyDiv w:val="1"/>
      <w:marLeft w:val="0"/>
      <w:marRight w:val="0"/>
      <w:marTop w:val="0"/>
      <w:marBottom w:val="0"/>
      <w:divBdr>
        <w:top w:val="none" w:sz="0" w:space="0" w:color="auto"/>
        <w:left w:val="none" w:sz="0" w:space="0" w:color="auto"/>
        <w:bottom w:val="none" w:sz="0" w:space="0" w:color="auto"/>
        <w:right w:val="none" w:sz="0" w:space="0" w:color="auto"/>
      </w:divBdr>
    </w:div>
    <w:div w:id="1038553977">
      <w:bodyDiv w:val="1"/>
      <w:marLeft w:val="0"/>
      <w:marRight w:val="0"/>
      <w:marTop w:val="0"/>
      <w:marBottom w:val="0"/>
      <w:divBdr>
        <w:top w:val="none" w:sz="0" w:space="0" w:color="auto"/>
        <w:left w:val="none" w:sz="0" w:space="0" w:color="auto"/>
        <w:bottom w:val="none" w:sz="0" w:space="0" w:color="auto"/>
        <w:right w:val="none" w:sz="0" w:space="0" w:color="auto"/>
      </w:divBdr>
      <w:divsChild>
        <w:div w:id="431170384">
          <w:marLeft w:val="0"/>
          <w:marRight w:val="0"/>
          <w:marTop w:val="0"/>
          <w:marBottom w:val="0"/>
          <w:divBdr>
            <w:top w:val="none" w:sz="0" w:space="0" w:color="auto"/>
            <w:left w:val="none" w:sz="0" w:space="0" w:color="auto"/>
            <w:bottom w:val="none" w:sz="0" w:space="0" w:color="auto"/>
            <w:right w:val="none" w:sz="0" w:space="0" w:color="auto"/>
          </w:divBdr>
          <w:divsChild>
            <w:div w:id="143089241">
              <w:marLeft w:val="0"/>
              <w:marRight w:val="0"/>
              <w:marTop w:val="0"/>
              <w:marBottom w:val="0"/>
              <w:divBdr>
                <w:top w:val="none" w:sz="0" w:space="0" w:color="auto"/>
                <w:left w:val="none" w:sz="0" w:space="0" w:color="auto"/>
                <w:bottom w:val="none" w:sz="0" w:space="0" w:color="auto"/>
                <w:right w:val="none" w:sz="0" w:space="0" w:color="auto"/>
              </w:divBdr>
              <w:divsChild>
                <w:div w:id="54400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4583921">
          <w:marLeft w:val="0"/>
          <w:marRight w:val="0"/>
          <w:marTop w:val="0"/>
          <w:marBottom w:val="0"/>
          <w:divBdr>
            <w:top w:val="none" w:sz="0" w:space="0" w:color="auto"/>
            <w:left w:val="none" w:sz="0" w:space="0" w:color="auto"/>
            <w:bottom w:val="none" w:sz="0" w:space="0" w:color="auto"/>
            <w:right w:val="none" w:sz="0" w:space="0" w:color="auto"/>
          </w:divBdr>
        </w:div>
      </w:divsChild>
    </w:div>
    <w:div w:id="1038896718">
      <w:bodyDiv w:val="1"/>
      <w:marLeft w:val="0"/>
      <w:marRight w:val="0"/>
      <w:marTop w:val="0"/>
      <w:marBottom w:val="0"/>
      <w:divBdr>
        <w:top w:val="none" w:sz="0" w:space="0" w:color="auto"/>
        <w:left w:val="none" w:sz="0" w:space="0" w:color="auto"/>
        <w:bottom w:val="none" w:sz="0" w:space="0" w:color="auto"/>
        <w:right w:val="none" w:sz="0" w:space="0" w:color="auto"/>
      </w:divBdr>
    </w:div>
    <w:div w:id="1038972699">
      <w:bodyDiv w:val="1"/>
      <w:marLeft w:val="0"/>
      <w:marRight w:val="0"/>
      <w:marTop w:val="0"/>
      <w:marBottom w:val="0"/>
      <w:divBdr>
        <w:top w:val="none" w:sz="0" w:space="0" w:color="auto"/>
        <w:left w:val="none" w:sz="0" w:space="0" w:color="auto"/>
        <w:bottom w:val="none" w:sz="0" w:space="0" w:color="auto"/>
        <w:right w:val="none" w:sz="0" w:space="0" w:color="auto"/>
      </w:divBdr>
    </w:div>
    <w:div w:id="1039475084">
      <w:bodyDiv w:val="1"/>
      <w:marLeft w:val="0"/>
      <w:marRight w:val="0"/>
      <w:marTop w:val="0"/>
      <w:marBottom w:val="0"/>
      <w:divBdr>
        <w:top w:val="none" w:sz="0" w:space="0" w:color="auto"/>
        <w:left w:val="none" w:sz="0" w:space="0" w:color="auto"/>
        <w:bottom w:val="none" w:sz="0" w:space="0" w:color="auto"/>
        <w:right w:val="none" w:sz="0" w:space="0" w:color="auto"/>
      </w:divBdr>
      <w:divsChild>
        <w:div w:id="1284651230">
          <w:marLeft w:val="0"/>
          <w:marRight w:val="0"/>
          <w:marTop w:val="300"/>
          <w:marBottom w:val="300"/>
          <w:divBdr>
            <w:top w:val="none" w:sz="0" w:space="0" w:color="auto"/>
            <w:left w:val="none" w:sz="0" w:space="0" w:color="auto"/>
            <w:bottom w:val="none" w:sz="0" w:space="0" w:color="auto"/>
            <w:right w:val="none" w:sz="0" w:space="0" w:color="auto"/>
          </w:divBdr>
          <w:divsChild>
            <w:div w:id="1813133808">
              <w:marLeft w:val="0"/>
              <w:marRight w:val="0"/>
              <w:marTop w:val="0"/>
              <w:marBottom w:val="0"/>
              <w:divBdr>
                <w:top w:val="none" w:sz="0" w:space="0" w:color="auto"/>
                <w:left w:val="none" w:sz="0" w:space="0" w:color="auto"/>
                <w:bottom w:val="none" w:sz="0" w:space="0" w:color="auto"/>
                <w:right w:val="none" w:sz="0" w:space="0" w:color="auto"/>
              </w:divBdr>
            </w:div>
          </w:divsChild>
        </w:div>
        <w:div w:id="2004118050">
          <w:marLeft w:val="0"/>
          <w:marRight w:val="0"/>
          <w:marTop w:val="0"/>
          <w:marBottom w:val="0"/>
          <w:divBdr>
            <w:top w:val="none" w:sz="0" w:space="0" w:color="auto"/>
            <w:left w:val="none" w:sz="0" w:space="0" w:color="auto"/>
            <w:bottom w:val="none" w:sz="0" w:space="0" w:color="auto"/>
            <w:right w:val="none" w:sz="0" w:space="0" w:color="auto"/>
          </w:divBdr>
        </w:div>
      </w:divsChild>
    </w:div>
    <w:div w:id="1039624822">
      <w:bodyDiv w:val="1"/>
      <w:marLeft w:val="0"/>
      <w:marRight w:val="0"/>
      <w:marTop w:val="0"/>
      <w:marBottom w:val="0"/>
      <w:divBdr>
        <w:top w:val="none" w:sz="0" w:space="0" w:color="auto"/>
        <w:left w:val="none" w:sz="0" w:space="0" w:color="auto"/>
        <w:bottom w:val="none" w:sz="0" w:space="0" w:color="auto"/>
        <w:right w:val="none" w:sz="0" w:space="0" w:color="auto"/>
      </w:divBdr>
      <w:divsChild>
        <w:div w:id="884146825">
          <w:marLeft w:val="0"/>
          <w:marRight w:val="0"/>
          <w:marTop w:val="375"/>
          <w:marBottom w:val="0"/>
          <w:divBdr>
            <w:top w:val="none" w:sz="0" w:space="0" w:color="auto"/>
            <w:left w:val="none" w:sz="0" w:space="0" w:color="auto"/>
            <w:bottom w:val="none" w:sz="0" w:space="0" w:color="auto"/>
            <w:right w:val="none" w:sz="0" w:space="0" w:color="auto"/>
          </w:divBdr>
        </w:div>
        <w:div w:id="986468660">
          <w:marLeft w:val="0"/>
          <w:marRight w:val="0"/>
          <w:marTop w:val="75"/>
          <w:marBottom w:val="225"/>
          <w:divBdr>
            <w:top w:val="none" w:sz="0" w:space="0" w:color="auto"/>
            <w:left w:val="none" w:sz="0" w:space="0" w:color="auto"/>
            <w:bottom w:val="none" w:sz="0" w:space="0" w:color="auto"/>
            <w:right w:val="none" w:sz="0" w:space="0" w:color="auto"/>
          </w:divBdr>
          <w:divsChild>
            <w:div w:id="295570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9747657">
      <w:bodyDiv w:val="1"/>
      <w:marLeft w:val="0"/>
      <w:marRight w:val="0"/>
      <w:marTop w:val="0"/>
      <w:marBottom w:val="0"/>
      <w:divBdr>
        <w:top w:val="none" w:sz="0" w:space="0" w:color="auto"/>
        <w:left w:val="none" w:sz="0" w:space="0" w:color="auto"/>
        <w:bottom w:val="none" w:sz="0" w:space="0" w:color="auto"/>
        <w:right w:val="none" w:sz="0" w:space="0" w:color="auto"/>
      </w:divBdr>
    </w:div>
    <w:div w:id="1039860714">
      <w:bodyDiv w:val="1"/>
      <w:marLeft w:val="0"/>
      <w:marRight w:val="0"/>
      <w:marTop w:val="0"/>
      <w:marBottom w:val="0"/>
      <w:divBdr>
        <w:top w:val="none" w:sz="0" w:space="0" w:color="auto"/>
        <w:left w:val="none" w:sz="0" w:space="0" w:color="auto"/>
        <w:bottom w:val="none" w:sz="0" w:space="0" w:color="auto"/>
        <w:right w:val="none" w:sz="0" w:space="0" w:color="auto"/>
      </w:divBdr>
      <w:divsChild>
        <w:div w:id="960964928">
          <w:marLeft w:val="0"/>
          <w:marRight w:val="0"/>
          <w:marTop w:val="0"/>
          <w:marBottom w:val="0"/>
          <w:divBdr>
            <w:top w:val="none" w:sz="0" w:space="0" w:color="auto"/>
            <w:left w:val="none" w:sz="0" w:space="0" w:color="auto"/>
            <w:bottom w:val="none" w:sz="0" w:space="0" w:color="auto"/>
            <w:right w:val="none" w:sz="0" w:space="0" w:color="auto"/>
          </w:divBdr>
          <w:divsChild>
            <w:div w:id="63094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9864385">
      <w:bodyDiv w:val="1"/>
      <w:marLeft w:val="0"/>
      <w:marRight w:val="0"/>
      <w:marTop w:val="0"/>
      <w:marBottom w:val="0"/>
      <w:divBdr>
        <w:top w:val="none" w:sz="0" w:space="0" w:color="auto"/>
        <w:left w:val="none" w:sz="0" w:space="0" w:color="auto"/>
        <w:bottom w:val="none" w:sz="0" w:space="0" w:color="auto"/>
        <w:right w:val="none" w:sz="0" w:space="0" w:color="auto"/>
      </w:divBdr>
      <w:divsChild>
        <w:div w:id="358048087">
          <w:marLeft w:val="0"/>
          <w:marRight w:val="0"/>
          <w:marTop w:val="0"/>
          <w:marBottom w:val="0"/>
          <w:divBdr>
            <w:top w:val="none" w:sz="0" w:space="0" w:color="auto"/>
            <w:left w:val="none" w:sz="0" w:space="0" w:color="auto"/>
            <w:bottom w:val="none" w:sz="0" w:space="0" w:color="auto"/>
            <w:right w:val="none" w:sz="0" w:space="0" w:color="auto"/>
          </w:divBdr>
        </w:div>
      </w:divsChild>
    </w:div>
    <w:div w:id="1039890917">
      <w:bodyDiv w:val="1"/>
      <w:marLeft w:val="0"/>
      <w:marRight w:val="0"/>
      <w:marTop w:val="0"/>
      <w:marBottom w:val="0"/>
      <w:divBdr>
        <w:top w:val="none" w:sz="0" w:space="0" w:color="auto"/>
        <w:left w:val="none" w:sz="0" w:space="0" w:color="auto"/>
        <w:bottom w:val="none" w:sz="0" w:space="0" w:color="auto"/>
        <w:right w:val="none" w:sz="0" w:space="0" w:color="auto"/>
      </w:divBdr>
    </w:div>
    <w:div w:id="1039937006">
      <w:bodyDiv w:val="1"/>
      <w:marLeft w:val="0"/>
      <w:marRight w:val="0"/>
      <w:marTop w:val="0"/>
      <w:marBottom w:val="0"/>
      <w:divBdr>
        <w:top w:val="none" w:sz="0" w:space="0" w:color="auto"/>
        <w:left w:val="none" w:sz="0" w:space="0" w:color="auto"/>
        <w:bottom w:val="none" w:sz="0" w:space="0" w:color="auto"/>
        <w:right w:val="none" w:sz="0" w:space="0" w:color="auto"/>
      </w:divBdr>
      <w:divsChild>
        <w:div w:id="51852236">
          <w:marLeft w:val="0"/>
          <w:marRight w:val="0"/>
          <w:marTop w:val="0"/>
          <w:marBottom w:val="0"/>
          <w:divBdr>
            <w:top w:val="none" w:sz="0" w:space="0" w:color="auto"/>
            <w:left w:val="none" w:sz="0" w:space="0" w:color="auto"/>
            <w:bottom w:val="none" w:sz="0" w:space="0" w:color="auto"/>
            <w:right w:val="none" w:sz="0" w:space="0" w:color="auto"/>
          </w:divBdr>
          <w:divsChild>
            <w:div w:id="961495164">
              <w:marLeft w:val="0"/>
              <w:marRight w:val="0"/>
              <w:marTop w:val="0"/>
              <w:marBottom w:val="0"/>
              <w:divBdr>
                <w:top w:val="none" w:sz="0" w:space="0" w:color="auto"/>
                <w:left w:val="none" w:sz="0" w:space="0" w:color="auto"/>
                <w:bottom w:val="none" w:sz="0" w:space="0" w:color="auto"/>
                <w:right w:val="none" w:sz="0" w:space="0" w:color="auto"/>
              </w:divBdr>
            </w:div>
          </w:divsChild>
        </w:div>
        <w:div w:id="1050151839">
          <w:marLeft w:val="0"/>
          <w:marRight w:val="0"/>
          <w:marTop w:val="0"/>
          <w:marBottom w:val="0"/>
          <w:divBdr>
            <w:top w:val="none" w:sz="0" w:space="0" w:color="auto"/>
            <w:left w:val="none" w:sz="0" w:space="0" w:color="auto"/>
            <w:bottom w:val="none" w:sz="0" w:space="0" w:color="auto"/>
            <w:right w:val="none" w:sz="0" w:space="0" w:color="auto"/>
          </w:divBdr>
          <w:divsChild>
            <w:div w:id="435829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0086002">
      <w:bodyDiv w:val="1"/>
      <w:marLeft w:val="0"/>
      <w:marRight w:val="0"/>
      <w:marTop w:val="0"/>
      <w:marBottom w:val="0"/>
      <w:divBdr>
        <w:top w:val="none" w:sz="0" w:space="0" w:color="auto"/>
        <w:left w:val="none" w:sz="0" w:space="0" w:color="auto"/>
        <w:bottom w:val="none" w:sz="0" w:space="0" w:color="auto"/>
        <w:right w:val="none" w:sz="0" w:space="0" w:color="auto"/>
      </w:divBdr>
    </w:div>
    <w:div w:id="1040128387">
      <w:bodyDiv w:val="1"/>
      <w:marLeft w:val="0"/>
      <w:marRight w:val="0"/>
      <w:marTop w:val="0"/>
      <w:marBottom w:val="0"/>
      <w:divBdr>
        <w:top w:val="none" w:sz="0" w:space="0" w:color="auto"/>
        <w:left w:val="none" w:sz="0" w:space="0" w:color="auto"/>
        <w:bottom w:val="none" w:sz="0" w:space="0" w:color="auto"/>
        <w:right w:val="none" w:sz="0" w:space="0" w:color="auto"/>
      </w:divBdr>
      <w:divsChild>
        <w:div w:id="231279942">
          <w:marLeft w:val="0"/>
          <w:marRight w:val="0"/>
          <w:marTop w:val="0"/>
          <w:marBottom w:val="0"/>
          <w:divBdr>
            <w:top w:val="none" w:sz="0" w:space="0" w:color="auto"/>
            <w:left w:val="none" w:sz="0" w:space="0" w:color="auto"/>
            <w:bottom w:val="none" w:sz="0" w:space="0" w:color="auto"/>
            <w:right w:val="none" w:sz="0" w:space="0" w:color="auto"/>
          </w:divBdr>
          <w:divsChild>
            <w:div w:id="844127215">
              <w:marLeft w:val="0"/>
              <w:marRight w:val="0"/>
              <w:marTop w:val="0"/>
              <w:marBottom w:val="0"/>
              <w:divBdr>
                <w:top w:val="none" w:sz="0" w:space="0" w:color="auto"/>
                <w:left w:val="none" w:sz="0" w:space="0" w:color="auto"/>
                <w:bottom w:val="none" w:sz="0" w:space="0" w:color="auto"/>
                <w:right w:val="none" w:sz="0" w:space="0" w:color="auto"/>
              </w:divBdr>
              <w:divsChild>
                <w:div w:id="974218625">
                  <w:marLeft w:val="0"/>
                  <w:marRight w:val="0"/>
                  <w:marTop w:val="0"/>
                  <w:marBottom w:val="0"/>
                  <w:divBdr>
                    <w:top w:val="none" w:sz="0" w:space="0" w:color="auto"/>
                    <w:left w:val="none" w:sz="0" w:space="0" w:color="auto"/>
                    <w:bottom w:val="none" w:sz="0" w:space="0" w:color="auto"/>
                    <w:right w:val="none" w:sz="0" w:space="0" w:color="auto"/>
                  </w:divBdr>
                  <w:divsChild>
                    <w:div w:id="1160081791">
                      <w:marLeft w:val="0"/>
                      <w:marRight w:val="0"/>
                      <w:marTop w:val="0"/>
                      <w:marBottom w:val="0"/>
                      <w:divBdr>
                        <w:top w:val="none" w:sz="0" w:space="0" w:color="auto"/>
                        <w:left w:val="none" w:sz="0" w:space="0" w:color="auto"/>
                        <w:bottom w:val="none" w:sz="0" w:space="0" w:color="auto"/>
                        <w:right w:val="none" w:sz="0" w:space="0" w:color="auto"/>
                      </w:divBdr>
                    </w:div>
                    <w:div w:id="855537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296130">
          <w:marLeft w:val="0"/>
          <w:marRight w:val="0"/>
          <w:marTop w:val="0"/>
          <w:marBottom w:val="0"/>
          <w:divBdr>
            <w:top w:val="none" w:sz="0" w:space="0" w:color="auto"/>
            <w:left w:val="none" w:sz="0" w:space="0" w:color="auto"/>
            <w:bottom w:val="none" w:sz="0" w:space="0" w:color="auto"/>
            <w:right w:val="none" w:sz="0" w:space="0" w:color="auto"/>
          </w:divBdr>
          <w:divsChild>
            <w:div w:id="477650544">
              <w:marLeft w:val="0"/>
              <w:marRight w:val="0"/>
              <w:marTop w:val="0"/>
              <w:marBottom w:val="0"/>
              <w:divBdr>
                <w:top w:val="none" w:sz="0" w:space="0" w:color="auto"/>
                <w:left w:val="none" w:sz="0" w:space="0" w:color="auto"/>
                <w:bottom w:val="none" w:sz="0" w:space="0" w:color="auto"/>
                <w:right w:val="none" w:sz="0" w:space="0" w:color="auto"/>
              </w:divBdr>
              <w:divsChild>
                <w:div w:id="1335306774">
                  <w:marLeft w:val="0"/>
                  <w:marRight w:val="0"/>
                  <w:marTop w:val="0"/>
                  <w:marBottom w:val="0"/>
                  <w:divBdr>
                    <w:top w:val="none" w:sz="0" w:space="0" w:color="auto"/>
                    <w:left w:val="none" w:sz="0" w:space="0" w:color="auto"/>
                    <w:bottom w:val="none" w:sz="0" w:space="0" w:color="auto"/>
                    <w:right w:val="none" w:sz="0" w:space="0" w:color="auto"/>
                  </w:divBdr>
                  <w:divsChild>
                    <w:div w:id="1911115930">
                      <w:marLeft w:val="0"/>
                      <w:marRight w:val="0"/>
                      <w:marTop w:val="0"/>
                      <w:marBottom w:val="0"/>
                      <w:divBdr>
                        <w:top w:val="none" w:sz="0" w:space="0" w:color="auto"/>
                        <w:left w:val="none" w:sz="0" w:space="0" w:color="auto"/>
                        <w:bottom w:val="none" w:sz="0" w:space="0" w:color="auto"/>
                        <w:right w:val="none" w:sz="0" w:space="0" w:color="auto"/>
                      </w:divBdr>
                      <w:divsChild>
                        <w:div w:id="1302534549">
                          <w:marLeft w:val="0"/>
                          <w:marRight w:val="0"/>
                          <w:marTop w:val="0"/>
                          <w:marBottom w:val="0"/>
                          <w:divBdr>
                            <w:top w:val="none" w:sz="0" w:space="0" w:color="auto"/>
                            <w:left w:val="none" w:sz="0" w:space="0" w:color="auto"/>
                            <w:bottom w:val="none" w:sz="0" w:space="0" w:color="auto"/>
                            <w:right w:val="none" w:sz="0" w:space="0" w:color="auto"/>
                          </w:divBdr>
                          <w:divsChild>
                            <w:div w:id="833758315">
                              <w:marLeft w:val="0"/>
                              <w:marRight w:val="0"/>
                              <w:marTop w:val="0"/>
                              <w:marBottom w:val="0"/>
                              <w:divBdr>
                                <w:top w:val="none" w:sz="0" w:space="0" w:color="auto"/>
                                <w:left w:val="none" w:sz="0" w:space="0" w:color="auto"/>
                                <w:bottom w:val="none" w:sz="0" w:space="0" w:color="auto"/>
                                <w:right w:val="none" w:sz="0" w:space="0" w:color="auto"/>
                              </w:divBdr>
                              <w:divsChild>
                                <w:div w:id="894396568">
                                  <w:marLeft w:val="0"/>
                                  <w:marRight w:val="0"/>
                                  <w:marTop w:val="0"/>
                                  <w:marBottom w:val="0"/>
                                  <w:divBdr>
                                    <w:top w:val="none" w:sz="0" w:space="0" w:color="auto"/>
                                    <w:left w:val="none" w:sz="0" w:space="0" w:color="auto"/>
                                    <w:bottom w:val="none" w:sz="0" w:space="0" w:color="auto"/>
                                    <w:right w:val="none" w:sz="0" w:space="0" w:color="auto"/>
                                  </w:divBdr>
                                </w:div>
                              </w:divsChild>
                            </w:div>
                            <w:div w:id="722172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0202684">
      <w:bodyDiv w:val="1"/>
      <w:marLeft w:val="0"/>
      <w:marRight w:val="0"/>
      <w:marTop w:val="0"/>
      <w:marBottom w:val="0"/>
      <w:divBdr>
        <w:top w:val="none" w:sz="0" w:space="0" w:color="auto"/>
        <w:left w:val="none" w:sz="0" w:space="0" w:color="auto"/>
        <w:bottom w:val="none" w:sz="0" w:space="0" w:color="auto"/>
        <w:right w:val="none" w:sz="0" w:space="0" w:color="auto"/>
      </w:divBdr>
    </w:div>
    <w:div w:id="1040521584">
      <w:bodyDiv w:val="1"/>
      <w:marLeft w:val="0"/>
      <w:marRight w:val="0"/>
      <w:marTop w:val="0"/>
      <w:marBottom w:val="0"/>
      <w:divBdr>
        <w:top w:val="none" w:sz="0" w:space="0" w:color="auto"/>
        <w:left w:val="none" w:sz="0" w:space="0" w:color="auto"/>
        <w:bottom w:val="none" w:sz="0" w:space="0" w:color="auto"/>
        <w:right w:val="none" w:sz="0" w:space="0" w:color="auto"/>
      </w:divBdr>
    </w:div>
    <w:div w:id="1040595078">
      <w:bodyDiv w:val="1"/>
      <w:marLeft w:val="0"/>
      <w:marRight w:val="0"/>
      <w:marTop w:val="0"/>
      <w:marBottom w:val="0"/>
      <w:divBdr>
        <w:top w:val="none" w:sz="0" w:space="0" w:color="auto"/>
        <w:left w:val="none" w:sz="0" w:space="0" w:color="auto"/>
        <w:bottom w:val="none" w:sz="0" w:space="0" w:color="auto"/>
        <w:right w:val="none" w:sz="0" w:space="0" w:color="auto"/>
      </w:divBdr>
      <w:divsChild>
        <w:div w:id="57021126">
          <w:marLeft w:val="0"/>
          <w:marRight w:val="0"/>
          <w:marTop w:val="0"/>
          <w:marBottom w:val="0"/>
          <w:divBdr>
            <w:top w:val="none" w:sz="0" w:space="0" w:color="auto"/>
            <w:left w:val="none" w:sz="0" w:space="0" w:color="auto"/>
            <w:bottom w:val="none" w:sz="0" w:space="0" w:color="auto"/>
            <w:right w:val="none" w:sz="0" w:space="0" w:color="auto"/>
          </w:divBdr>
          <w:divsChild>
            <w:div w:id="510071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0738969">
      <w:bodyDiv w:val="1"/>
      <w:marLeft w:val="0"/>
      <w:marRight w:val="0"/>
      <w:marTop w:val="0"/>
      <w:marBottom w:val="0"/>
      <w:divBdr>
        <w:top w:val="none" w:sz="0" w:space="0" w:color="auto"/>
        <w:left w:val="none" w:sz="0" w:space="0" w:color="auto"/>
        <w:bottom w:val="none" w:sz="0" w:space="0" w:color="auto"/>
        <w:right w:val="none" w:sz="0" w:space="0" w:color="auto"/>
      </w:divBdr>
      <w:divsChild>
        <w:div w:id="59329036">
          <w:marLeft w:val="0"/>
          <w:marRight w:val="0"/>
          <w:marTop w:val="0"/>
          <w:marBottom w:val="0"/>
          <w:divBdr>
            <w:top w:val="none" w:sz="0" w:space="0" w:color="auto"/>
            <w:left w:val="none" w:sz="0" w:space="0" w:color="auto"/>
            <w:bottom w:val="none" w:sz="0" w:space="0" w:color="auto"/>
            <w:right w:val="none" w:sz="0" w:space="0" w:color="auto"/>
          </w:divBdr>
        </w:div>
      </w:divsChild>
    </w:div>
    <w:div w:id="1040856252">
      <w:bodyDiv w:val="1"/>
      <w:marLeft w:val="0"/>
      <w:marRight w:val="0"/>
      <w:marTop w:val="0"/>
      <w:marBottom w:val="0"/>
      <w:divBdr>
        <w:top w:val="none" w:sz="0" w:space="0" w:color="auto"/>
        <w:left w:val="none" w:sz="0" w:space="0" w:color="auto"/>
        <w:bottom w:val="none" w:sz="0" w:space="0" w:color="auto"/>
        <w:right w:val="none" w:sz="0" w:space="0" w:color="auto"/>
      </w:divBdr>
      <w:divsChild>
        <w:div w:id="120920643">
          <w:marLeft w:val="0"/>
          <w:marRight w:val="0"/>
          <w:marTop w:val="0"/>
          <w:marBottom w:val="0"/>
          <w:divBdr>
            <w:top w:val="none" w:sz="0" w:space="0" w:color="auto"/>
            <w:left w:val="none" w:sz="0" w:space="0" w:color="auto"/>
            <w:bottom w:val="none" w:sz="0" w:space="0" w:color="auto"/>
            <w:right w:val="none" w:sz="0" w:space="0" w:color="auto"/>
          </w:divBdr>
        </w:div>
      </w:divsChild>
    </w:div>
    <w:div w:id="1040982308">
      <w:bodyDiv w:val="1"/>
      <w:marLeft w:val="0"/>
      <w:marRight w:val="0"/>
      <w:marTop w:val="0"/>
      <w:marBottom w:val="0"/>
      <w:divBdr>
        <w:top w:val="none" w:sz="0" w:space="0" w:color="auto"/>
        <w:left w:val="none" w:sz="0" w:space="0" w:color="auto"/>
        <w:bottom w:val="none" w:sz="0" w:space="0" w:color="auto"/>
        <w:right w:val="none" w:sz="0" w:space="0" w:color="auto"/>
      </w:divBdr>
    </w:div>
    <w:div w:id="1041174935">
      <w:bodyDiv w:val="1"/>
      <w:marLeft w:val="0"/>
      <w:marRight w:val="0"/>
      <w:marTop w:val="0"/>
      <w:marBottom w:val="0"/>
      <w:divBdr>
        <w:top w:val="none" w:sz="0" w:space="0" w:color="auto"/>
        <w:left w:val="none" w:sz="0" w:space="0" w:color="auto"/>
        <w:bottom w:val="none" w:sz="0" w:space="0" w:color="auto"/>
        <w:right w:val="none" w:sz="0" w:space="0" w:color="auto"/>
      </w:divBdr>
    </w:div>
    <w:div w:id="1041594731">
      <w:bodyDiv w:val="1"/>
      <w:marLeft w:val="0"/>
      <w:marRight w:val="0"/>
      <w:marTop w:val="0"/>
      <w:marBottom w:val="0"/>
      <w:divBdr>
        <w:top w:val="none" w:sz="0" w:space="0" w:color="auto"/>
        <w:left w:val="none" w:sz="0" w:space="0" w:color="auto"/>
        <w:bottom w:val="none" w:sz="0" w:space="0" w:color="auto"/>
        <w:right w:val="none" w:sz="0" w:space="0" w:color="auto"/>
      </w:divBdr>
    </w:div>
    <w:div w:id="1041780715">
      <w:bodyDiv w:val="1"/>
      <w:marLeft w:val="0"/>
      <w:marRight w:val="0"/>
      <w:marTop w:val="0"/>
      <w:marBottom w:val="0"/>
      <w:divBdr>
        <w:top w:val="none" w:sz="0" w:space="0" w:color="auto"/>
        <w:left w:val="none" w:sz="0" w:space="0" w:color="auto"/>
        <w:bottom w:val="none" w:sz="0" w:space="0" w:color="auto"/>
        <w:right w:val="none" w:sz="0" w:space="0" w:color="auto"/>
      </w:divBdr>
      <w:divsChild>
        <w:div w:id="1095518680">
          <w:marLeft w:val="0"/>
          <w:marRight w:val="0"/>
          <w:marTop w:val="0"/>
          <w:marBottom w:val="0"/>
          <w:divBdr>
            <w:top w:val="none" w:sz="0" w:space="0" w:color="auto"/>
            <w:left w:val="none" w:sz="0" w:space="0" w:color="auto"/>
            <w:bottom w:val="none" w:sz="0" w:space="0" w:color="auto"/>
            <w:right w:val="none" w:sz="0" w:space="0" w:color="auto"/>
          </w:divBdr>
          <w:divsChild>
            <w:div w:id="818157408">
              <w:marLeft w:val="0"/>
              <w:marRight w:val="0"/>
              <w:marTop w:val="0"/>
              <w:marBottom w:val="0"/>
              <w:divBdr>
                <w:top w:val="none" w:sz="0" w:space="0" w:color="auto"/>
                <w:left w:val="none" w:sz="0" w:space="0" w:color="auto"/>
                <w:bottom w:val="none" w:sz="0" w:space="0" w:color="auto"/>
                <w:right w:val="none" w:sz="0" w:space="0" w:color="auto"/>
              </w:divBdr>
              <w:divsChild>
                <w:div w:id="526993214">
                  <w:marLeft w:val="0"/>
                  <w:marRight w:val="0"/>
                  <w:marTop w:val="0"/>
                  <w:marBottom w:val="0"/>
                  <w:divBdr>
                    <w:top w:val="none" w:sz="0" w:space="0" w:color="auto"/>
                    <w:left w:val="none" w:sz="0" w:space="0" w:color="auto"/>
                    <w:bottom w:val="none" w:sz="0" w:space="0" w:color="auto"/>
                    <w:right w:val="none" w:sz="0" w:space="0" w:color="auto"/>
                  </w:divBdr>
                  <w:divsChild>
                    <w:div w:id="876433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1906960">
      <w:bodyDiv w:val="1"/>
      <w:marLeft w:val="0"/>
      <w:marRight w:val="0"/>
      <w:marTop w:val="0"/>
      <w:marBottom w:val="0"/>
      <w:divBdr>
        <w:top w:val="none" w:sz="0" w:space="0" w:color="auto"/>
        <w:left w:val="none" w:sz="0" w:space="0" w:color="auto"/>
        <w:bottom w:val="none" w:sz="0" w:space="0" w:color="auto"/>
        <w:right w:val="none" w:sz="0" w:space="0" w:color="auto"/>
      </w:divBdr>
      <w:divsChild>
        <w:div w:id="291255735">
          <w:marLeft w:val="0"/>
          <w:marRight w:val="0"/>
          <w:marTop w:val="0"/>
          <w:marBottom w:val="0"/>
          <w:divBdr>
            <w:top w:val="none" w:sz="0" w:space="0" w:color="auto"/>
            <w:left w:val="none" w:sz="0" w:space="0" w:color="auto"/>
            <w:bottom w:val="none" w:sz="0" w:space="0" w:color="auto"/>
            <w:right w:val="none" w:sz="0" w:space="0" w:color="auto"/>
          </w:divBdr>
        </w:div>
      </w:divsChild>
    </w:div>
    <w:div w:id="1042169479">
      <w:bodyDiv w:val="1"/>
      <w:marLeft w:val="0"/>
      <w:marRight w:val="0"/>
      <w:marTop w:val="0"/>
      <w:marBottom w:val="0"/>
      <w:divBdr>
        <w:top w:val="none" w:sz="0" w:space="0" w:color="auto"/>
        <w:left w:val="none" w:sz="0" w:space="0" w:color="auto"/>
        <w:bottom w:val="none" w:sz="0" w:space="0" w:color="auto"/>
        <w:right w:val="none" w:sz="0" w:space="0" w:color="auto"/>
      </w:divBdr>
      <w:divsChild>
        <w:div w:id="1091778733">
          <w:marLeft w:val="0"/>
          <w:marRight w:val="0"/>
          <w:marTop w:val="0"/>
          <w:marBottom w:val="0"/>
          <w:divBdr>
            <w:top w:val="none" w:sz="0" w:space="0" w:color="auto"/>
            <w:left w:val="none" w:sz="0" w:space="0" w:color="auto"/>
            <w:bottom w:val="none" w:sz="0" w:space="0" w:color="auto"/>
            <w:right w:val="none" w:sz="0" w:space="0" w:color="auto"/>
          </w:divBdr>
        </w:div>
        <w:div w:id="1102991551">
          <w:marLeft w:val="0"/>
          <w:marRight w:val="0"/>
          <w:marTop w:val="0"/>
          <w:marBottom w:val="0"/>
          <w:divBdr>
            <w:top w:val="none" w:sz="0" w:space="0" w:color="auto"/>
            <w:left w:val="none" w:sz="0" w:space="0" w:color="auto"/>
            <w:bottom w:val="none" w:sz="0" w:space="0" w:color="auto"/>
            <w:right w:val="none" w:sz="0" w:space="0" w:color="auto"/>
          </w:divBdr>
        </w:div>
      </w:divsChild>
    </w:div>
    <w:div w:id="1042243165">
      <w:bodyDiv w:val="1"/>
      <w:marLeft w:val="0"/>
      <w:marRight w:val="0"/>
      <w:marTop w:val="0"/>
      <w:marBottom w:val="0"/>
      <w:divBdr>
        <w:top w:val="none" w:sz="0" w:space="0" w:color="auto"/>
        <w:left w:val="none" w:sz="0" w:space="0" w:color="auto"/>
        <w:bottom w:val="none" w:sz="0" w:space="0" w:color="auto"/>
        <w:right w:val="none" w:sz="0" w:space="0" w:color="auto"/>
      </w:divBdr>
    </w:div>
    <w:div w:id="1042244588">
      <w:bodyDiv w:val="1"/>
      <w:marLeft w:val="0"/>
      <w:marRight w:val="0"/>
      <w:marTop w:val="0"/>
      <w:marBottom w:val="0"/>
      <w:divBdr>
        <w:top w:val="none" w:sz="0" w:space="0" w:color="auto"/>
        <w:left w:val="none" w:sz="0" w:space="0" w:color="auto"/>
        <w:bottom w:val="none" w:sz="0" w:space="0" w:color="auto"/>
        <w:right w:val="none" w:sz="0" w:space="0" w:color="auto"/>
      </w:divBdr>
    </w:div>
    <w:div w:id="1042486472">
      <w:bodyDiv w:val="1"/>
      <w:marLeft w:val="0"/>
      <w:marRight w:val="0"/>
      <w:marTop w:val="0"/>
      <w:marBottom w:val="0"/>
      <w:divBdr>
        <w:top w:val="none" w:sz="0" w:space="0" w:color="auto"/>
        <w:left w:val="none" w:sz="0" w:space="0" w:color="auto"/>
        <w:bottom w:val="none" w:sz="0" w:space="0" w:color="auto"/>
        <w:right w:val="none" w:sz="0" w:space="0" w:color="auto"/>
      </w:divBdr>
    </w:div>
    <w:div w:id="1042746789">
      <w:bodyDiv w:val="1"/>
      <w:marLeft w:val="0"/>
      <w:marRight w:val="0"/>
      <w:marTop w:val="0"/>
      <w:marBottom w:val="0"/>
      <w:divBdr>
        <w:top w:val="none" w:sz="0" w:space="0" w:color="auto"/>
        <w:left w:val="none" w:sz="0" w:space="0" w:color="auto"/>
        <w:bottom w:val="none" w:sz="0" w:space="0" w:color="auto"/>
        <w:right w:val="none" w:sz="0" w:space="0" w:color="auto"/>
      </w:divBdr>
    </w:div>
    <w:div w:id="1042755118">
      <w:bodyDiv w:val="1"/>
      <w:marLeft w:val="0"/>
      <w:marRight w:val="0"/>
      <w:marTop w:val="0"/>
      <w:marBottom w:val="0"/>
      <w:divBdr>
        <w:top w:val="none" w:sz="0" w:space="0" w:color="auto"/>
        <w:left w:val="none" w:sz="0" w:space="0" w:color="auto"/>
        <w:bottom w:val="none" w:sz="0" w:space="0" w:color="auto"/>
        <w:right w:val="none" w:sz="0" w:space="0" w:color="auto"/>
      </w:divBdr>
      <w:divsChild>
        <w:div w:id="156650229">
          <w:marLeft w:val="0"/>
          <w:marRight w:val="0"/>
          <w:marTop w:val="0"/>
          <w:marBottom w:val="0"/>
          <w:divBdr>
            <w:top w:val="none" w:sz="0" w:space="0" w:color="auto"/>
            <w:left w:val="none" w:sz="0" w:space="0" w:color="auto"/>
            <w:bottom w:val="none" w:sz="0" w:space="0" w:color="auto"/>
            <w:right w:val="none" w:sz="0" w:space="0" w:color="auto"/>
          </w:divBdr>
        </w:div>
      </w:divsChild>
    </w:div>
    <w:div w:id="1042756020">
      <w:bodyDiv w:val="1"/>
      <w:marLeft w:val="0"/>
      <w:marRight w:val="0"/>
      <w:marTop w:val="0"/>
      <w:marBottom w:val="0"/>
      <w:divBdr>
        <w:top w:val="none" w:sz="0" w:space="0" w:color="auto"/>
        <w:left w:val="none" w:sz="0" w:space="0" w:color="auto"/>
        <w:bottom w:val="none" w:sz="0" w:space="0" w:color="auto"/>
        <w:right w:val="none" w:sz="0" w:space="0" w:color="auto"/>
      </w:divBdr>
      <w:divsChild>
        <w:div w:id="143132164">
          <w:marLeft w:val="0"/>
          <w:marRight w:val="0"/>
          <w:marTop w:val="0"/>
          <w:marBottom w:val="0"/>
          <w:divBdr>
            <w:top w:val="none" w:sz="0" w:space="0" w:color="auto"/>
            <w:left w:val="none" w:sz="0" w:space="0" w:color="auto"/>
            <w:bottom w:val="none" w:sz="0" w:space="0" w:color="auto"/>
            <w:right w:val="none" w:sz="0" w:space="0" w:color="auto"/>
          </w:divBdr>
        </w:div>
        <w:div w:id="158811026">
          <w:marLeft w:val="0"/>
          <w:marRight w:val="0"/>
          <w:marTop w:val="0"/>
          <w:marBottom w:val="0"/>
          <w:divBdr>
            <w:top w:val="none" w:sz="0" w:space="0" w:color="auto"/>
            <w:left w:val="none" w:sz="0" w:space="0" w:color="auto"/>
            <w:bottom w:val="none" w:sz="0" w:space="0" w:color="auto"/>
            <w:right w:val="none" w:sz="0" w:space="0" w:color="auto"/>
          </w:divBdr>
        </w:div>
      </w:divsChild>
    </w:div>
    <w:div w:id="1042829535">
      <w:bodyDiv w:val="1"/>
      <w:marLeft w:val="0"/>
      <w:marRight w:val="0"/>
      <w:marTop w:val="0"/>
      <w:marBottom w:val="0"/>
      <w:divBdr>
        <w:top w:val="none" w:sz="0" w:space="0" w:color="auto"/>
        <w:left w:val="none" w:sz="0" w:space="0" w:color="auto"/>
        <w:bottom w:val="none" w:sz="0" w:space="0" w:color="auto"/>
        <w:right w:val="none" w:sz="0" w:space="0" w:color="auto"/>
      </w:divBdr>
      <w:divsChild>
        <w:div w:id="530649474">
          <w:marLeft w:val="0"/>
          <w:marRight w:val="0"/>
          <w:marTop w:val="0"/>
          <w:marBottom w:val="0"/>
          <w:divBdr>
            <w:top w:val="none" w:sz="0" w:space="0" w:color="auto"/>
            <w:left w:val="none" w:sz="0" w:space="0" w:color="auto"/>
            <w:bottom w:val="none" w:sz="0" w:space="0" w:color="auto"/>
            <w:right w:val="none" w:sz="0" w:space="0" w:color="auto"/>
          </w:divBdr>
          <w:divsChild>
            <w:div w:id="966855935">
              <w:marLeft w:val="0"/>
              <w:marRight w:val="0"/>
              <w:marTop w:val="0"/>
              <w:marBottom w:val="0"/>
              <w:divBdr>
                <w:top w:val="none" w:sz="0" w:space="0" w:color="auto"/>
                <w:left w:val="none" w:sz="0" w:space="0" w:color="auto"/>
                <w:bottom w:val="none" w:sz="0" w:space="0" w:color="auto"/>
                <w:right w:val="none" w:sz="0" w:space="0" w:color="auto"/>
              </w:divBdr>
              <w:divsChild>
                <w:div w:id="475687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905856">
      <w:bodyDiv w:val="1"/>
      <w:marLeft w:val="0"/>
      <w:marRight w:val="0"/>
      <w:marTop w:val="0"/>
      <w:marBottom w:val="0"/>
      <w:divBdr>
        <w:top w:val="none" w:sz="0" w:space="0" w:color="auto"/>
        <w:left w:val="none" w:sz="0" w:space="0" w:color="auto"/>
        <w:bottom w:val="none" w:sz="0" w:space="0" w:color="auto"/>
        <w:right w:val="none" w:sz="0" w:space="0" w:color="auto"/>
      </w:divBdr>
    </w:div>
    <w:div w:id="1042941743">
      <w:bodyDiv w:val="1"/>
      <w:marLeft w:val="0"/>
      <w:marRight w:val="0"/>
      <w:marTop w:val="0"/>
      <w:marBottom w:val="0"/>
      <w:divBdr>
        <w:top w:val="none" w:sz="0" w:space="0" w:color="auto"/>
        <w:left w:val="none" w:sz="0" w:space="0" w:color="auto"/>
        <w:bottom w:val="none" w:sz="0" w:space="0" w:color="auto"/>
        <w:right w:val="none" w:sz="0" w:space="0" w:color="auto"/>
      </w:divBdr>
    </w:div>
    <w:div w:id="1042945115">
      <w:bodyDiv w:val="1"/>
      <w:marLeft w:val="0"/>
      <w:marRight w:val="0"/>
      <w:marTop w:val="0"/>
      <w:marBottom w:val="0"/>
      <w:divBdr>
        <w:top w:val="none" w:sz="0" w:space="0" w:color="auto"/>
        <w:left w:val="none" w:sz="0" w:space="0" w:color="auto"/>
        <w:bottom w:val="none" w:sz="0" w:space="0" w:color="auto"/>
        <w:right w:val="none" w:sz="0" w:space="0" w:color="auto"/>
      </w:divBdr>
      <w:divsChild>
        <w:div w:id="333268531">
          <w:marLeft w:val="0"/>
          <w:marRight w:val="0"/>
          <w:marTop w:val="0"/>
          <w:marBottom w:val="0"/>
          <w:divBdr>
            <w:top w:val="none" w:sz="0" w:space="0" w:color="auto"/>
            <w:left w:val="none" w:sz="0" w:space="0" w:color="auto"/>
            <w:bottom w:val="none" w:sz="0" w:space="0" w:color="auto"/>
            <w:right w:val="none" w:sz="0" w:space="0" w:color="auto"/>
          </w:divBdr>
        </w:div>
        <w:div w:id="502204661">
          <w:marLeft w:val="0"/>
          <w:marRight w:val="0"/>
          <w:marTop w:val="0"/>
          <w:marBottom w:val="0"/>
          <w:divBdr>
            <w:top w:val="none" w:sz="0" w:space="0" w:color="auto"/>
            <w:left w:val="none" w:sz="0" w:space="0" w:color="auto"/>
            <w:bottom w:val="none" w:sz="0" w:space="0" w:color="auto"/>
            <w:right w:val="none" w:sz="0" w:space="0" w:color="auto"/>
          </w:divBdr>
        </w:div>
      </w:divsChild>
    </w:div>
    <w:div w:id="1042948026">
      <w:bodyDiv w:val="1"/>
      <w:marLeft w:val="0"/>
      <w:marRight w:val="0"/>
      <w:marTop w:val="0"/>
      <w:marBottom w:val="0"/>
      <w:divBdr>
        <w:top w:val="none" w:sz="0" w:space="0" w:color="auto"/>
        <w:left w:val="none" w:sz="0" w:space="0" w:color="auto"/>
        <w:bottom w:val="none" w:sz="0" w:space="0" w:color="auto"/>
        <w:right w:val="none" w:sz="0" w:space="0" w:color="auto"/>
      </w:divBdr>
      <w:divsChild>
        <w:div w:id="191774142">
          <w:marLeft w:val="0"/>
          <w:marRight w:val="0"/>
          <w:marTop w:val="0"/>
          <w:marBottom w:val="0"/>
          <w:divBdr>
            <w:top w:val="none" w:sz="0" w:space="0" w:color="auto"/>
            <w:left w:val="none" w:sz="0" w:space="0" w:color="auto"/>
            <w:bottom w:val="none" w:sz="0" w:space="0" w:color="auto"/>
            <w:right w:val="none" w:sz="0" w:space="0" w:color="auto"/>
          </w:divBdr>
        </w:div>
        <w:div w:id="1030298928">
          <w:marLeft w:val="0"/>
          <w:marRight w:val="0"/>
          <w:marTop w:val="0"/>
          <w:marBottom w:val="0"/>
          <w:divBdr>
            <w:top w:val="none" w:sz="0" w:space="0" w:color="auto"/>
            <w:left w:val="none" w:sz="0" w:space="0" w:color="auto"/>
            <w:bottom w:val="none" w:sz="0" w:space="0" w:color="auto"/>
            <w:right w:val="none" w:sz="0" w:space="0" w:color="auto"/>
          </w:divBdr>
          <w:divsChild>
            <w:div w:id="135949942">
              <w:marLeft w:val="0"/>
              <w:marRight w:val="0"/>
              <w:marTop w:val="0"/>
              <w:marBottom w:val="0"/>
              <w:divBdr>
                <w:top w:val="none" w:sz="0" w:space="0" w:color="auto"/>
                <w:left w:val="none" w:sz="0" w:space="0" w:color="auto"/>
                <w:bottom w:val="single" w:sz="6" w:space="8" w:color="DDDDDD"/>
                <w:right w:val="none" w:sz="0" w:space="0" w:color="auto"/>
              </w:divBdr>
              <w:divsChild>
                <w:div w:id="146670562">
                  <w:marLeft w:val="0"/>
                  <w:marRight w:val="150"/>
                  <w:marTop w:val="45"/>
                  <w:marBottom w:val="75"/>
                  <w:divBdr>
                    <w:top w:val="none" w:sz="0" w:space="0" w:color="auto"/>
                    <w:left w:val="none" w:sz="0" w:space="0" w:color="auto"/>
                    <w:bottom w:val="none" w:sz="0" w:space="0" w:color="auto"/>
                    <w:right w:val="none" w:sz="0" w:space="0" w:color="auto"/>
                  </w:divBdr>
                </w:div>
                <w:div w:id="1001394700">
                  <w:marLeft w:val="0"/>
                  <w:marRight w:val="0"/>
                  <w:marTop w:val="0"/>
                  <w:marBottom w:val="0"/>
                  <w:divBdr>
                    <w:top w:val="none" w:sz="0" w:space="0" w:color="auto"/>
                    <w:left w:val="none" w:sz="0" w:space="0" w:color="auto"/>
                    <w:bottom w:val="none" w:sz="0" w:space="0" w:color="auto"/>
                    <w:right w:val="none" w:sz="0" w:space="0" w:color="auto"/>
                  </w:divBdr>
                  <w:divsChild>
                    <w:div w:id="906501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6756049">
              <w:marLeft w:val="0"/>
              <w:marRight w:val="0"/>
              <w:marTop w:val="0"/>
              <w:marBottom w:val="0"/>
              <w:divBdr>
                <w:top w:val="none" w:sz="0" w:space="0" w:color="auto"/>
                <w:left w:val="none" w:sz="0" w:space="0" w:color="auto"/>
                <w:bottom w:val="single" w:sz="6" w:space="8" w:color="DDDDDD"/>
                <w:right w:val="none" w:sz="0" w:space="0" w:color="auto"/>
              </w:divBdr>
              <w:divsChild>
                <w:div w:id="397679301">
                  <w:marLeft w:val="0"/>
                  <w:marRight w:val="0"/>
                  <w:marTop w:val="0"/>
                  <w:marBottom w:val="0"/>
                  <w:divBdr>
                    <w:top w:val="none" w:sz="0" w:space="0" w:color="auto"/>
                    <w:left w:val="none" w:sz="0" w:space="0" w:color="auto"/>
                    <w:bottom w:val="none" w:sz="0" w:space="0" w:color="auto"/>
                    <w:right w:val="none" w:sz="0" w:space="0" w:color="auto"/>
                  </w:divBdr>
                </w:div>
                <w:div w:id="710231851">
                  <w:marLeft w:val="0"/>
                  <w:marRight w:val="150"/>
                  <w:marTop w:val="45"/>
                  <w:marBottom w:val="75"/>
                  <w:divBdr>
                    <w:top w:val="none" w:sz="0" w:space="0" w:color="auto"/>
                    <w:left w:val="none" w:sz="0" w:space="0" w:color="auto"/>
                    <w:bottom w:val="none" w:sz="0" w:space="0" w:color="auto"/>
                    <w:right w:val="none" w:sz="0" w:space="0" w:color="auto"/>
                  </w:divBdr>
                  <w:divsChild>
                    <w:div w:id="65360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3021406">
      <w:bodyDiv w:val="1"/>
      <w:marLeft w:val="0"/>
      <w:marRight w:val="0"/>
      <w:marTop w:val="0"/>
      <w:marBottom w:val="0"/>
      <w:divBdr>
        <w:top w:val="none" w:sz="0" w:space="0" w:color="auto"/>
        <w:left w:val="none" w:sz="0" w:space="0" w:color="auto"/>
        <w:bottom w:val="none" w:sz="0" w:space="0" w:color="auto"/>
        <w:right w:val="none" w:sz="0" w:space="0" w:color="auto"/>
      </w:divBdr>
    </w:div>
    <w:div w:id="1043138518">
      <w:bodyDiv w:val="1"/>
      <w:marLeft w:val="0"/>
      <w:marRight w:val="0"/>
      <w:marTop w:val="0"/>
      <w:marBottom w:val="0"/>
      <w:divBdr>
        <w:top w:val="none" w:sz="0" w:space="0" w:color="auto"/>
        <w:left w:val="none" w:sz="0" w:space="0" w:color="auto"/>
        <w:bottom w:val="none" w:sz="0" w:space="0" w:color="auto"/>
        <w:right w:val="none" w:sz="0" w:space="0" w:color="auto"/>
      </w:divBdr>
    </w:div>
    <w:div w:id="1043361252">
      <w:bodyDiv w:val="1"/>
      <w:marLeft w:val="0"/>
      <w:marRight w:val="0"/>
      <w:marTop w:val="0"/>
      <w:marBottom w:val="0"/>
      <w:divBdr>
        <w:top w:val="none" w:sz="0" w:space="0" w:color="auto"/>
        <w:left w:val="none" w:sz="0" w:space="0" w:color="auto"/>
        <w:bottom w:val="none" w:sz="0" w:space="0" w:color="auto"/>
        <w:right w:val="none" w:sz="0" w:space="0" w:color="auto"/>
      </w:divBdr>
      <w:divsChild>
        <w:div w:id="428812716">
          <w:marLeft w:val="0"/>
          <w:marRight w:val="0"/>
          <w:marTop w:val="0"/>
          <w:marBottom w:val="0"/>
          <w:divBdr>
            <w:top w:val="none" w:sz="0" w:space="0" w:color="auto"/>
            <w:left w:val="none" w:sz="0" w:space="0" w:color="auto"/>
            <w:bottom w:val="none" w:sz="0" w:space="0" w:color="auto"/>
            <w:right w:val="none" w:sz="0" w:space="0" w:color="auto"/>
          </w:divBdr>
        </w:div>
        <w:div w:id="716703127">
          <w:marLeft w:val="0"/>
          <w:marRight w:val="0"/>
          <w:marTop w:val="0"/>
          <w:marBottom w:val="0"/>
          <w:divBdr>
            <w:top w:val="none" w:sz="0" w:space="0" w:color="auto"/>
            <w:left w:val="none" w:sz="0" w:space="0" w:color="auto"/>
            <w:bottom w:val="none" w:sz="0" w:space="0" w:color="auto"/>
            <w:right w:val="none" w:sz="0" w:space="0" w:color="auto"/>
          </w:divBdr>
        </w:div>
      </w:divsChild>
    </w:div>
    <w:div w:id="1043670653">
      <w:bodyDiv w:val="1"/>
      <w:marLeft w:val="0"/>
      <w:marRight w:val="0"/>
      <w:marTop w:val="0"/>
      <w:marBottom w:val="0"/>
      <w:divBdr>
        <w:top w:val="none" w:sz="0" w:space="0" w:color="auto"/>
        <w:left w:val="none" w:sz="0" w:space="0" w:color="auto"/>
        <w:bottom w:val="none" w:sz="0" w:space="0" w:color="auto"/>
        <w:right w:val="none" w:sz="0" w:space="0" w:color="auto"/>
      </w:divBdr>
    </w:div>
    <w:div w:id="1043672062">
      <w:bodyDiv w:val="1"/>
      <w:marLeft w:val="0"/>
      <w:marRight w:val="0"/>
      <w:marTop w:val="0"/>
      <w:marBottom w:val="0"/>
      <w:divBdr>
        <w:top w:val="none" w:sz="0" w:space="0" w:color="auto"/>
        <w:left w:val="none" w:sz="0" w:space="0" w:color="auto"/>
        <w:bottom w:val="none" w:sz="0" w:space="0" w:color="auto"/>
        <w:right w:val="none" w:sz="0" w:space="0" w:color="auto"/>
      </w:divBdr>
      <w:divsChild>
        <w:div w:id="264923885">
          <w:marLeft w:val="0"/>
          <w:marRight w:val="0"/>
          <w:marTop w:val="0"/>
          <w:marBottom w:val="0"/>
          <w:divBdr>
            <w:top w:val="none" w:sz="0" w:space="0" w:color="auto"/>
            <w:left w:val="none" w:sz="0" w:space="0" w:color="auto"/>
            <w:bottom w:val="none" w:sz="0" w:space="0" w:color="auto"/>
            <w:right w:val="none" w:sz="0" w:space="0" w:color="auto"/>
          </w:divBdr>
        </w:div>
      </w:divsChild>
    </w:div>
    <w:div w:id="1043746149">
      <w:bodyDiv w:val="1"/>
      <w:marLeft w:val="0"/>
      <w:marRight w:val="0"/>
      <w:marTop w:val="0"/>
      <w:marBottom w:val="0"/>
      <w:divBdr>
        <w:top w:val="none" w:sz="0" w:space="0" w:color="auto"/>
        <w:left w:val="none" w:sz="0" w:space="0" w:color="auto"/>
        <w:bottom w:val="none" w:sz="0" w:space="0" w:color="auto"/>
        <w:right w:val="none" w:sz="0" w:space="0" w:color="auto"/>
      </w:divBdr>
    </w:div>
    <w:div w:id="1044062787">
      <w:bodyDiv w:val="1"/>
      <w:marLeft w:val="0"/>
      <w:marRight w:val="0"/>
      <w:marTop w:val="0"/>
      <w:marBottom w:val="0"/>
      <w:divBdr>
        <w:top w:val="none" w:sz="0" w:space="0" w:color="auto"/>
        <w:left w:val="none" w:sz="0" w:space="0" w:color="auto"/>
        <w:bottom w:val="none" w:sz="0" w:space="0" w:color="auto"/>
        <w:right w:val="none" w:sz="0" w:space="0" w:color="auto"/>
      </w:divBdr>
    </w:div>
    <w:div w:id="1044139812">
      <w:bodyDiv w:val="1"/>
      <w:marLeft w:val="0"/>
      <w:marRight w:val="0"/>
      <w:marTop w:val="0"/>
      <w:marBottom w:val="0"/>
      <w:divBdr>
        <w:top w:val="none" w:sz="0" w:space="0" w:color="auto"/>
        <w:left w:val="none" w:sz="0" w:space="0" w:color="auto"/>
        <w:bottom w:val="none" w:sz="0" w:space="0" w:color="auto"/>
        <w:right w:val="none" w:sz="0" w:space="0" w:color="auto"/>
      </w:divBdr>
      <w:divsChild>
        <w:div w:id="312804080">
          <w:marLeft w:val="0"/>
          <w:marRight w:val="0"/>
          <w:marTop w:val="0"/>
          <w:marBottom w:val="0"/>
          <w:divBdr>
            <w:top w:val="none" w:sz="0" w:space="0" w:color="auto"/>
            <w:left w:val="none" w:sz="0" w:space="0" w:color="auto"/>
            <w:bottom w:val="none" w:sz="0" w:space="0" w:color="auto"/>
            <w:right w:val="none" w:sz="0" w:space="0" w:color="auto"/>
          </w:divBdr>
        </w:div>
      </w:divsChild>
    </w:div>
    <w:div w:id="1044450840">
      <w:bodyDiv w:val="1"/>
      <w:marLeft w:val="0"/>
      <w:marRight w:val="0"/>
      <w:marTop w:val="0"/>
      <w:marBottom w:val="0"/>
      <w:divBdr>
        <w:top w:val="none" w:sz="0" w:space="0" w:color="auto"/>
        <w:left w:val="none" w:sz="0" w:space="0" w:color="auto"/>
        <w:bottom w:val="none" w:sz="0" w:space="0" w:color="auto"/>
        <w:right w:val="none" w:sz="0" w:space="0" w:color="auto"/>
      </w:divBdr>
    </w:div>
    <w:div w:id="1044527506">
      <w:bodyDiv w:val="1"/>
      <w:marLeft w:val="0"/>
      <w:marRight w:val="0"/>
      <w:marTop w:val="0"/>
      <w:marBottom w:val="0"/>
      <w:divBdr>
        <w:top w:val="none" w:sz="0" w:space="0" w:color="auto"/>
        <w:left w:val="none" w:sz="0" w:space="0" w:color="auto"/>
        <w:bottom w:val="none" w:sz="0" w:space="0" w:color="auto"/>
        <w:right w:val="none" w:sz="0" w:space="0" w:color="auto"/>
      </w:divBdr>
      <w:divsChild>
        <w:div w:id="179973872">
          <w:marLeft w:val="0"/>
          <w:marRight w:val="0"/>
          <w:marTop w:val="0"/>
          <w:marBottom w:val="0"/>
          <w:divBdr>
            <w:top w:val="none" w:sz="0" w:space="0" w:color="auto"/>
            <w:left w:val="none" w:sz="0" w:space="0" w:color="auto"/>
            <w:bottom w:val="none" w:sz="0" w:space="0" w:color="auto"/>
            <w:right w:val="none" w:sz="0" w:space="0" w:color="auto"/>
          </w:divBdr>
        </w:div>
      </w:divsChild>
    </w:div>
    <w:div w:id="1044594767">
      <w:bodyDiv w:val="1"/>
      <w:marLeft w:val="0"/>
      <w:marRight w:val="0"/>
      <w:marTop w:val="0"/>
      <w:marBottom w:val="0"/>
      <w:divBdr>
        <w:top w:val="none" w:sz="0" w:space="0" w:color="auto"/>
        <w:left w:val="none" w:sz="0" w:space="0" w:color="auto"/>
        <w:bottom w:val="none" w:sz="0" w:space="0" w:color="auto"/>
        <w:right w:val="none" w:sz="0" w:space="0" w:color="auto"/>
      </w:divBdr>
      <w:divsChild>
        <w:div w:id="423305056">
          <w:marLeft w:val="0"/>
          <w:marRight w:val="0"/>
          <w:marTop w:val="0"/>
          <w:marBottom w:val="0"/>
          <w:divBdr>
            <w:top w:val="none" w:sz="0" w:space="0" w:color="auto"/>
            <w:left w:val="none" w:sz="0" w:space="0" w:color="auto"/>
            <w:bottom w:val="none" w:sz="0" w:space="0" w:color="auto"/>
            <w:right w:val="none" w:sz="0" w:space="0" w:color="auto"/>
          </w:divBdr>
        </w:div>
      </w:divsChild>
    </w:div>
    <w:div w:id="1044595575">
      <w:bodyDiv w:val="1"/>
      <w:marLeft w:val="0"/>
      <w:marRight w:val="0"/>
      <w:marTop w:val="0"/>
      <w:marBottom w:val="0"/>
      <w:divBdr>
        <w:top w:val="none" w:sz="0" w:space="0" w:color="auto"/>
        <w:left w:val="none" w:sz="0" w:space="0" w:color="auto"/>
        <w:bottom w:val="none" w:sz="0" w:space="0" w:color="auto"/>
        <w:right w:val="none" w:sz="0" w:space="0" w:color="auto"/>
      </w:divBdr>
    </w:div>
    <w:div w:id="1044714626">
      <w:bodyDiv w:val="1"/>
      <w:marLeft w:val="0"/>
      <w:marRight w:val="0"/>
      <w:marTop w:val="0"/>
      <w:marBottom w:val="0"/>
      <w:divBdr>
        <w:top w:val="none" w:sz="0" w:space="0" w:color="auto"/>
        <w:left w:val="none" w:sz="0" w:space="0" w:color="auto"/>
        <w:bottom w:val="none" w:sz="0" w:space="0" w:color="auto"/>
        <w:right w:val="none" w:sz="0" w:space="0" w:color="auto"/>
      </w:divBdr>
    </w:div>
    <w:div w:id="1044715241">
      <w:bodyDiv w:val="1"/>
      <w:marLeft w:val="0"/>
      <w:marRight w:val="0"/>
      <w:marTop w:val="0"/>
      <w:marBottom w:val="0"/>
      <w:divBdr>
        <w:top w:val="none" w:sz="0" w:space="0" w:color="auto"/>
        <w:left w:val="none" w:sz="0" w:space="0" w:color="auto"/>
        <w:bottom w:val="none" w:sz="0" w:space="0" w:color="auto"/>
        <w:right w:val="none" w:sz="0" w:space="0" w:color="auto"/>
      </w:divBdr>
    </w:div>
    <w:div w:id="1044788801">
      <w:bodyDiv w:val="1"/>
      <w:marLeft w:val="0"/>
      <w:marRight w:val="0"/>
      <w:marTop w:val="0"/>
      <w:marBottom w:val="0"/>
      <w:divBdr>
        <w:top w:val="none" w:sz="0" w:space="0" w:color="auto"/>
        <w:left w:val="none" w:sz="0" w:space="0" w:color="auto"/>
        <w:bottom w:val="none" w:sz="0" w:space="0" w:color="auto"/>
        <w:right w:val="none" w:sz="0" w:space="0" w:color="auto"/>
      </w:divBdr>
      <w:divsChild>
        <w:div w:id="37358551">
          <w:marLeft w:val="0"/>
          <w:marRight w:val="0"/>
          <w:marTop w:val="0"/>
          <w:marBottom w:val="0"/>
          <w:divBdr>
            <w:top w:val="none" w:sz="0" w:space="0" w:color="auto"/>
            <w:left w:val="none" w:sz="0" w:space="0" w:color="auto"/>
            <w:bottom w:val="none" w:sz="0" w:space="0" w:color="auto"/>
            <w:right w:val="none" w:sz="0" w:space="0" w:color="auto"/>
          </w:divBdr>
        </w:div>
        <w:div w:id="296765223">
          <w:marLeft w:val="0"/>
          <w:marRight w:val="0"/>
          <w:marTop w:val="0"/>
          <w:marBottom w:val="0"/>
          <w:divBdr>
            <w:top w:val="none" w:sz="0" w:space="0" w:color="auto"/>
            <w:left w:val="none" w:sz="0" w:space="0" w:color="auto"/>
            <w:bottom w:val="none" w:sz="0" w:space="0" w:color="auto"/>
            <w:right w:val="none" w:sz="0" w:space="0" w:color="auto"/>
          </w:divBdr>
        </w:div>
      </w:divsChild>
    </w:div>
    <w:div w:id="1044982351">
      <w:bodyDiv w:val="1"/>
      <w:marLeft w:val="0"/>
      <w:marRight w:val="0"/>
      <w:marTop w:val="0"/>
      <w:marBottom w:val="0"/>
      <w:divBdr>
        <w:top w:val="none" w:sz="0" w:space="0" w:color="auto"/>
        <w:left w:val="none" w:sz="0" w:space="0" w:color="auto"/>
        <w:bottom w:val="none" w:sz="0" w:space="0" w:color="auto"/>
        <w:right w:val="none" w:sz="0" w:space="0" w:color="auto"/>
      </w:divBdr>
    </w:div>
    <w:div w:id="1045445203">
      <w:bodyDiv w:val="1"/>
      <w:marLeft w:val="0"/>
      <w:marRight w:val="0"/>
      <w:marTop w:val="0"/>
      <w:marBottom w:val="0"/>
      <w:divBdr>
        <w:top w:val="none" w:sz="0" w:space="0" w:color="auto"/>
        <w:left w:val="none" w:sz="0" w:space="0" w:color="auto"/>
        <w:bottom w:val="none" w:sz="0" w:space="0" w:color="auto"/>
        <w:right w:val="none" w:sz="0" w:space="0" w:color="auto"/>
      </w:divBdr>
      <w:divsChild>
        <w:div w:id="198013581">
          <w:marLeft w:val="0"/>
          <w:marRight w:val="0"/>
          <w:marTop w:val="0"/>
          <w:marBottom w:val="0"/>
          <w:divBdr>
            <w:top w:val="none" w:sz="0" w:space="0" w:color="auto"/>
            <w:left w:val="none" w:sz="0" w:space="0" w:color="auto"/>
            <w:bottom w:val="none" w:sz="0" w:space="0" w:color="auto"/>
            <w:right w:val="none" w:sz="0" w:space="0" w:color="auto"/>
          </w:divBdr>
          <w:divsChild>
            <w:div w:id="254677364">
              <w:marLeft w:val="0"/>
              <w:marRight w:val="0"/>
              <w:marTop w:val="0"/>
              <w:marBottom w:val="0"/>
              <w:divBdr>
                <w:top w:val="none" w:sz="0" w:space="0" w:color="auto"/>
                <w:left w:val="none" w:sz="0" w:space="0" w:color="auto"/>
                <w:bottom w:val="none" w:sz="0" w:space="0" w:color="auto"/>
                <w:right w:val="none" w:sz="0" w:space="0" w:color="auto"/>
              </w:divBdr>
            </w:div>
          </w:divsChild>
        </w:div>
        <w:div w:id="668140953">
          <w:marLeft w:val="0"/>
          <w:marRight w:val="0"/>
          <w:marTop w:val="0"/>
          <w:marBottom w:val="0"/>
          <w:divBdr>
            <w:top w:val="none" w:sz="0" w:space="0" w:color="auto"/>
            <w:left w:val="none" w:sz="0" w:space="0" w:color="auto"/>
            <w:bottom w:val="none" w:sz="0" w:space="0" w:color="auto"/>
            <w:right w:val="none" w:sz="0" w:space="0" w:color="auto"/>
          </w:divBdr>
        </w:div>
      </w:divsChild>
    </w:div>
    <w:div w:id="1045562460">
      <w:bodyDiv w:val="1"/>
      <w:marLeft w:val="0"/>
      <w:marRight w:val="0"/>
      <w:marTop w:val="0"/>
      <w:marBottom w:val="0"/>
      <w:divBdr>
        <w:top w:val="none" w:sz="0" w:space="0" w:color="auto"/>
        <w:left w:val="none" w:sz="0" w:space="0" w:color="auto"/>
        <w:bottom w:val="none" w:sz="0" w:space="0" w:color="auto"/>
        <w:right w:val="none" w:sz="0" w:space="0" w:color="auto"/>
      </w:divBdr>
      <w:divsChild>
        <w:div w:id="10425264">
          <w:marLeft w:val="0"/>
          <w:marRight w:val="0"/>
          <w:marTop w:val="0"/>
          <w:marBottom w:val="0"/>
          <w:divBdr>
            <w:top w:val="none" w:sz="0" w:space="0" w:color="auto"/>
            <w:left w:val="none" w:sz="0" w:space="0" w:color="auto"/>
            <w:bottom w:val="none" w:sz="0" w:space="0" w:color="auto"/>
            <w:right w:val="none" w:sz="0" w:space="0" w:color="auto"/>
          </w:divBdr>
        </w:div>
        <w:div w:id="242876823">
          <w:marLeft w:val="0"/>
          <w:marRight w:val="0"/>
          <w:marTop w:val="0"/>
          <w:marBottom w:val="0"/>
          <w:divBdr>
            <w:top w:val="none" w:sz="0" w:space="0" w:color="auto"/>
            <w:left w:val="none" w:sz="0" w:space="0" w:color="auto"/>
            <w:bottom w:val="none" w:sz="0" w:space="0" w:color="auto"/>
            <w:right w:val="none" w:sz="0" w:space="0" w:color="auto"/>
          </w:divBdr>
        </w:div>
      </w:divsChild>
    </w:div>
    <w:div w:id="1045720492">
      <w:bodyDiv w:val="1"/>
      <w:marLeft w:val="0"/>
      <w:marRight w:val="0"/>
      <w:marTop w:val="0"/>
      <w:marBottom w:val="0"/>
      <w:divBdr>
        <w:top w:val="none" w:sz="0" w:space="0" w:color="auto"/>
        <w:left w:val="none" w:sz="0" w:space="0" w:color="auto"/>
        <w:bottom w:val="none" w:sz="0" w:space="0" w:color="auto"/>
        <w:right w:val="none" w:sz="0" w:space="0" w:color="auto"/>
      </w:divBdr>
    </w:div>
    <w:div w:id="1046025232">
      <w:bodyDiv w:val="1"/>
      <w:marLeft w:val="0"/>
      <w:marRight w:val="0"/>
      <w:marTop w:val="0"/>
      <w:marBottom w:val="0"/>
      <w:divBdr>
        <w:top w:val="none" w:sz="0" w:space="0" w:color="auto"/>
        <w:left w:val="none" w:sz="0" w:space="0" w:color="auto"/>
        <w:bottom w:val="none" w:sz="0" w:space="0" w:color="auto"/>
        <w:right w:val="none" w:sz="0" w:space="0" w:color="auto"/>
      </w:divBdr>
    </w:div>
    <w:div w:id="1046026953">
      <w:bodyDiv w:val="1"/>
      <w:marLeft w:val="0"/>
      <w:marRight w:val="0"/>
      <w:marTop w:val="0"/>
      <w:marBottom w:val="0"/>
      <w:divBdr>
        <w:top w:val="none" w:sz="0" w:space="0" w:color="auto"/>
        <w:left w:val="none" w:sz="0" w:space="0" w:color="auto"/>
        <w:bottom w:val="none" w:sz="0" w:space="0" w:color="auto"/>
        <w:right w:val="none" w:sz="0" w:space="0" w:color="auto"/>
      </w:divBdr>
    </w:div>
    <w:div w:id="1046182870">
      <w:bodyDiv w:val="1"/>
      <w:marLeft w:val="0"/>
      <w:marRight w:val="0"/>
      <w:marTop w:val="0"/>
      <w:marBottom w:val="0"/>
      <w:divBdr>
        <w:top w:val="none" w:sz="0" w:space="0" w:color="auto"/>
        <w:left w:val="none" w:sz="0" w:space="0" w:color="auto"/>
        <w:bottom w:val="none" w:sz="0" w:space="0" w:color="auto"/>
        <w:right w:val="none" w:sz="0" w:space="0" w:color="auto"/>
      </w:divBdr>
      <w:divsChild>
        <w:div w:id="150101867">
          <w:marLeft w:val="0"/>
          <w:marRight w:val="0"/>
          <w:marTop w:val="0"/>
          <w:marBottom w:val="0"/>
          <w:divBdr>
            <w:top w:val="none" w:sz="0" w:space="0" w:color="auto"/>
            <w:left w:val="none" w:sz="0" w:space="0" w:color="auto"/>
            <w:bottom w:val="none" w:sz="0" w:space="0" w:color="auto"/>
            <w:right w:val="none" w:sz="0" w:space="0" w:color="auto"/>
          </w:divBdr>
          <w:divsChild>
            <w:div w:id="444883881">
              <w:marLeft w:val="0"/>
              <w:marRight w:val="0"/>
              <w:marTop w:val="0"/>
              <w:marBottom w:val="0"/>
              <w:divBdr>
                <w:top w:val="none" w:sz="0" w:space="0" w:color="auto"/>
                <w:left w:val="none" w:sz="0" w:space="0" w:color="auto"/>
                <w:bottom w:val="none" w:sz="0" w:space="0" w:color="auto"/>
                <w:right w:val="none" w:sz="0" w:space="0" w:color="auto"/>
              </w:divBdr>
            </w:div>
            <w:div w:id="2017875242">
              <w:marLeft w:val="0"/>
              <w:marRight w:val="0"/>
              <w:marTop w:val="0"/>
              <w:marBottom w:val="0"/>
              <w:divBdr>
                <w:top w:val="none" w:sz="0" w:space="0" w:color="auto"/>
                <w:left w:val="none" w:sz="0" w:space="0" w:color="auto"/>
                <w:bottom w:val="none" w:sz="0" w:space="0" w:color="auto"/>
                <w:right w:val="none" w:sz="0" w:space="0" w:color="auto"/>
              </w:divBdr>
            </w:div>
            <w:div w:id="1141652116">
              <w:marLeft w:val="0"/>
              <w:marRight w:val="0"/>
              <w:marTop w:val="0"/>
              <w:marBottom w:val="0"/>
              <w:divBdr>
                <w:top w:val="none" w:sz="0" w:space="0" w:color="auto"/>
                <w:left w:val="none" w:sz="0" w:space="0" w:color="auto"/>
                <w:bottom w:val="none" w:sz="0" w:space="0" w:color="auto"/>
                <w:right w:val="none" w:sz="0" w:space="0" w:color="auto"/>
              </w:divBdr>
            </w:div>
            <w:div w:id="1791708655">
              <w:marLeft w:val="0"/>
              <w:marRight w:val="0"/>
              <w:marTop w:val="0"/>
              <w:marBottom w:val="0"/>
              <w:divBdr>
                <w:top w:val="none" w:sz="0" w:space="0" w:color="auto"/>
                <w:left w:val="none" w:sz="0" w:space="0" w:color="auto"/>
                <w:bottom w:val="none" w:sz="0" w:space="0" w:color="auto"/>
                <w:right w:val="none" w:sz="0" w:space="0" w:color="auto"/>
              </w:divBdr>
            </w:div>
            <w:div w:id="1648247133">
              <w:marLeft w:val="0"/>
              <w:marRight w:val="0"/>
              <w:marTop w:val="0"/>
              <w:marBottom w:val="0"/>
              <w:divBdr>
                <w:top w:val="none" w:sz="0" w:space="0" w:color="auto"/>
                <w:left w:val="none" w:sz="0" w:space="0" w:color="auto"/>
                <w:bottom w:val="none" w:sz="0" w:space="0" w:color="auto"/>
                <w:right w:val="none" w:sz="0" w:space="0" w:color="auto"/>
              </w:divBdr>
            </w:div>
            <w:div w:id="973214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567787">
      <w:bodyDiv w:val="1"/>
      <w:marLeft w:val="0"/>
      <w:marRight w:val="0"/>
      <w:marTop w:val="0"/>
      <w:marBottom w:val="0"/>
      <w:divBdr>
        <w:top w:val="none" w:sz="0" w:space="0" w:color="auto"/>
        <w:left w:val="none" w:sz="0" w:space="0" w:color="auto"/>
        <w:bottom w:val="none" w:sz="0" w:space="0" w:color="auto"/>
        <w:right w:val="none" w:sz="0" w:space="0" w:color="auto"/>
      </w:divBdr>
    </w:div>
    <w:div w:id="1046682971">
      <w:bodyDiv w:val="1"/>
      <w:marLeft w:val="0"/>
      <w:marRight w:val="0"/>
      <w:marTop w:val="0"/>
      <w:marBottom w:val="0"/>
      <w:divBdr>
        <w:top w:val="none" w:sz="0" w:space="0" w:color="auto"/>
        <w:left w:val="none" w:sz="0" w:space="0" w:color="auto"/>
        <w:bottom w:val="none" w:sz="0" w:space="0" w:color="auto"/>
        <w:right w:val="none" w:sz="0" w:space="0" w:color="auto"/>
      </w:divBdr>
      <w:divsChild>
        <w:div w:id="65224246">
          <w:marLeft w:val="0"/>
          <w:marRight w:val="0"/>
          <w:marTop w:val="0"/>
          <w:marBottom w:val="0"/>
          <w:divBdr>
            <w:top w:val="none" w:sz="0" w:space="0" w:color="auto"/>
            <w:left w:val="none" w:sz="0" w:space="0" w:color="auto"/>
            <w:bottom w:val="none" w:sz="0" w:space="0" w:color="auto"/>
            <w:right w:val="none" w:sz="0" w:space="0" w:color="auto"/>
          </w:divBdr>
        </w:div>
        <w:div w:id="916592546">
          <w:marLeft w:val="0"/>
          <w:marRight w:val="0"/>
          <w:marTop w:val="0"/>
          <w:marBottom w:val="0"/>
          <w:divBdr>
            <w:top w:val="none" w:sz="0" w:space="0" w:color="auto"/>
            <w:left w:val="none" w:sz="0" w:space="0" w:color="auto"/>
            <w:bottom w:val="none" w:sz="0" w:space="0" w:color="auto"/>
            <w:right w:val="none" w:sz="0" w:space="0" w:color="auto"/>
          </w:divBdr>
        </w:div>
      </w:divsChild>
    </w:div>
    <w:div w:id="1046762890">
      <w:bodyDiv w:val="1"/>
      <w:marLeft w:val="0"/>
      <w:marRight w:val="0"/>
      <w:marTop w:val="0"/>
      <w:marBottom w:val="0"/>
      <w:divBdr>
        <w:top w:val="none" w:sz="0" w:space="0" w:color="auto"/>
        <w:left w:val="none" w:sz="0" w:space="0" w:color="auto"/>
        <w:bottom w:val="none" w:sz="0" w:space="0" w:color="auto"/>
        <w:right w:val="none" w:sz="0" w:space="0" w:color="auto"/>
      </w:divBdr>
      <w:divsChild>
        <w:div w:id="284585149">
          <w:marLeft w:val="0"/>
          <w:marRight w:val="0"/>
          <w:marTop w:val="0"/>
          <w:marBottom w:val="0"/>
          <w:divBdr>
            <w:top w:val="none" w:sz="0" w:space="0" w:color="auto"/>
            <w:left w:val="none" w:sz="0" w:space="0" w:color="auto"/>
            <w:bottom w:val="none" w:sz="0" w:space="0" w:color="auto"/>
            <w:right w:val="none" w:sz="0" w:space="0" w:color="auto"/>
          </w:divBdr>
        </w:div>
        <w:div w:id="426728398">
          <w:marLeft w:val="0"/>
          <w:marRight w:val="0"/>
          <w:marTop w:val="300"/>
          <w:marBottom w:val="300"/>
          <w:divBdr>
            <w:top w:val="none" w:sz="0" w:space="0" w:color="auto"/>
            <w:left w:val="none" w:sz="0" w:space="0" w:color="auto"/>
            <w:bottom w:val="none" w:sz="0" w:space="0" w:color="auto"/>
            <w:right w:val="none" w:sz="0" w:space="0" w:color="auto"/>
          </w:divBdr>
          <w:divsChild>
            <w:div w:id="1044913628">
              <w:marLeft w:val="0"/>
              <w:marRight w:val="0"/>
              <w:marTop w:val="0"/>
              <w:marBottom w:val="0"/>
              <w:divBdr>
                <w:top w:val="none" w:sz="0" w:space="0" w:color="auto"/>
                <w:left w:val="none" w:sz="0" w:space="0" w:color="auto"/>
                <w:bottom w:val="none" w:sz="0" w:space="0" w:color="auto"/>
                <w:right w:val="none" w:sz="0" w:space="0" w:color="auto"/>
              </w:divBdr>
            </w:div>
          </w:divsChild>
        </w:div>
        <w:div w:id="515922825">
          <w:marLeft w:val="0"/>
          <w:marRight w:val="0"/>
          <w:marTop w:val="300"/>
          <w:marBottom w:val="0"/>
          <w:divBdr>
            <w:top w:val="none" w:sz="0" w:space="0" w:color="auto"/>
            <w:left w:val="none" w:sz="0" w:space="0" w:color="auto"/>
            <w:bottom w:val="none" w:sz="0" w:space="0" w:color="auto"/>
            <w:right w:val="none" w:sz="0" w:space="0" w:color="auto"/>
          </w:divBdr>
        </w:div>
      </w:divsChild>
    </w:div>
    <w:div w:id="1046948330">
      <w:bodyDiv w:val="1"/>
      <w:marLeft w:val="0"/>
      <w:marRight w:val="0"/>
      <w:marTop w:val="0"/>
      <w:marBottom w:val="0"/>
      <w:divBdr>
        <w:top w:val="none" w:sz="0" w:space="0" w:color="auto"/>
        <w:left w:val="none" w:sz="0" w:space="0" w:color="auto"/>
        <w:bottom w:val="none" w:sz="0" w:space="0" w:color="auto"/>
        <w:right w:val="none" w:sz="0" w:space="0" w:color="auto"/>
      </w:divBdr>
      <w:divsChild>
        <w:div w:id="675960696">
          <w:marLeft w:val="-225"/>
          <w:marRight w:val="-225"/>
          <w:marTop w:val="0"/>
          <w:marBottom w:val="0"/>
          <w:divBdr>
            <w:top w:val="none" w:sz="0" w:space="0" w:color="auto"/>
            <w:left w:val="none" w:sz="0" w:space="0" w:color="auto"/>
            <w:bottom w:val="none" w:sz="0" w:space="0" w:color="auto"/>
            <w:right w:val="none" w:sz="0" w:space="0" w:color="auto"/>
          </w:divBdr>
          <w:divsChild>
            <w:div w:id="925304256">
              <w:marLeft w:val="0"/>
              <w:marRight w:val="0"/>
              <w:marTop w:val="0"/>
              <w:marBottom w:val="0"/>
              <w:divBdr>
                <w:top w:val="none" w:sz="0" w:space="0" w:color="auto"/>
                <w:left w:val="none" w:sz="0" w:space="0" w:color="auto"/>
                <w:bottom w:val="none" w:sz="0" w:space="0" w:color="auto"/>
                <w:right w:val="none" w:sz="0" w:space="0" w:color="auto"/>
              </w:divBdr>
              <w:divsChild>
                <w:div w:id="32772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100874">
      <w:bodyDiv w:val="1"/>
      <w:marLeft w:val="0"/>
      <w:marRight w:val="0"/>
      <w:marTop w:val="0"/>
      <w:marBottom w:val="0"/>
      <w:divBdr>
        <w:top w:val="none" w:sz="0" w:space="0" w:color="auto"/>
        <w:left w:val="none" w:sz="0" w:space="0" w:color="auto"/>
        <w:bottom w:val="none" w:sz="0" w:space="0" w:color="auto"/>
        <w:right w:val="none" w:sz="0" w:space="0" w:color="auto"/>
      </w:divBdr>
    </w:div>
    <w:div w:id="1047493309">
      <w:bodyDiv w:val="1"/>
      <w:marLeft w:val="0"/>
      <w:marRight w:val="0"/>
      <w:marTop w:val="0"/>
      <w:marBottom w:val="0"/>
      <w:divBdr>
        <w:top w:val="none" w:sz="0" w:space="0" w:color="auto"/>
        <w:left w:val="none" w:sz="0" w:space="0" w:color="auto"/>
        <w:bottom w:val="none" w:sz="0" w:space="0" w:color="auto"/>
        <w:right w:val="none" w:sz="0" w:space="0" w:color="auto"/>
      </w:divBdr>
      <w:divsChild>
        <w:div w:id="332418954">
          <w:marLeft w:val="0"/>
          <w:marRight w:val="0"/>
          <w:marTop w:val="300"/>
          <w:marBottom w:val="300"/>
          <w:divBdr>
            <w:top w:val="none" w:sz="0" w:space="0" w:color="auto"/>
            <w:left w:val="none" w:sz="0" w:space="0" w:color="auto"/>
            <w:bottom w:val="none" w:sz="0" w:space="0" w:color="auto"/>
            <w:right w:val="none" w:sz="0" w:space="0" w:color="auto"/>
          </w:divBdr>
        </w:div>
        <w:div w:id="806629304">
          <w:marLeft w:val="0"/>
          <w:marRight w:val="0"/>
          <w:marTop w:val="0"/>
          <w:marBottom w:val="0"/>
          <w:divBdr>
            <w:top w:val="none" w:sz="0" w:space="0" w:color="auto"/>
            <w:left w:val="none" w:sz="0" w:space="0" w:color="auto"/>
            <w:bottom w:val="none" w:sz="0" w:space="0" w:color="auto"/>
            <w:right w:val="none" w:sz="0" w:space="0" w:color="auto"/>
          </w:divBdr>
        </w:div>
      </w:divsChild>
    </w:div>
    <w:div w:id="1047607021">
      <w:bodyDiv w:val="1"/>
      <w:marLeft w:val="0"/>
      <w:marRight w:val="0"/>
      <w:marTop w:val="0"/>
      <w:marBottom w:val="0"/>
      <w:divBdr>
        <w:top w:val="none" w:sz="0" w:space="0" w:color="auto"/>
        <w:left w:val="none" w:sz="0" w:space="0" w:color="auto"/>
        <w:bottom w:val="none" w:sz="0" w:space="0" w:color="auto"/>
        <w:right w:val="none" w:sz="0" w:space="0" w:color="auto"/>
      </w:divBdr>
      <w:divsChild>
        <w:div w:id="1827432785">
          <w:marLeft w:val="0"/>
          <w:marRight w:val="0"/>
          <w:marTop w:val="0"/>
          <w:marBottom w:val="0"/>
          <w:divBdr>
            <w:top w:val="none" w:sz="0" w:space="0" w:color="auto"/>
            <w:left w:val="none" w:sz="0" w:space="0" w:color="auto"/>
            <w:bottom w:val="none" w:sz="0" w:space="0" w:color="auto"/>
            <w:right w:val="none" w:sz="0" w:space="0" w:color="auto"/>
          </w:divBdr>
        </w:div>
        <w:div w:id="2084258837">
          <w:marLeft w:val="0"/>
          <w:marRight w:val="0"/>
          <w:marTop w:val="150"/>
          <w:marBottom w:val="150"/>
          <w:divBdr>
            <w:top w:val="single" w:sz="6" w:space="4" w:color="D7D7D7"/>
            <w:left w:val="none" w:sz="0" w:space="0" w:color="auto"/>
            <w:bottom w:val="single" w:sz="6" w:space="4" w:color="D7D7D7"/>
            <w:right w:val="none" w:sz="0" w:space="0" w:color="auto"/>
          </w:divBdr>
        </w:div>
        <w:div w:id="1860508028">
          <w:marLeft w:val="0"/>
          <w:marRight w:val="0"/>
          <w:marTop w:val="0"/>
          <w:marBottom w:val="0"/>
          <w:divBdr>
            <w:top w:val="none" w:sz="0" w:space="0" w:color="auto"/>
            <w:left w:val="none" w:sz="0" w:space="0" w:color="auto"/>
            <w:bottom w:val="none" w:sz="0" w:space="0" w:color="auto"/>
            <w:right w:val="none" w:sz="0" w:space="0" w:color="auto"/>
          </w:divBdr>
        </w:div>
      </w:divsChild>
    </w:div>
    <w:div w:id="1047609646">
      <w:bodyDiv w:val="1"/>
      <w:marLeft w:val="0"/>
      <w:marRight w:val="0"/>
      <w:marTop w:val="0"/>
      <w:marBottom w:val="0"/>
      <w:divBdr>
        <w:top w:val="none" w:sz="0" w:space="0" w:color="auto"/>
        <w:left w:val="none" w:sz="0" w:space="0" w:color="auto"/>
        <w:bottom w:val="none" w:sz="0" w:space="0" w:color="auto"/>
        <w:right w:val="none" w:sz="0" w:space="0" w:color="auto"/>
      </w:divBdr>
      <w:divsChild>
        <w:div w:id="797722187">
          <w:marLeft w:val="0"/>
          <w:marRight w:val="0"/>
          <w:marTop w:val="0"/>
          <w:marBottom w:val="0"/>
          <w:divBdr>
            <w:top w:val="none" w:sz="0" w:space="0" w:color="auto"/>
            <w:left w:val="none" w:sz="0" w:space="0" w:color="auto"/>
            <w:bottom w:val="none" w:sz="0" w:space="0" w:color="auto"/>
            <w:right w:val="none" w:sz="0" w:space="0" w:color="auto"/>
          </w:divBdr>
        </w:div>
      </w:divsChild>
    </w:div>
    <w:div w:id="1047800746">
      <w:bodyDiv w:val="1"/>
      <w:marLeft w:val="0"/>
      <w:marRight w:val="0"/>
      <w:marTop w:val="0"/>
      <w:marBottom w:val="0"/>
      <w:divBdr>
        <w:top w:val="none" w:sz="0" w:space="0" w:color="auto"/>
        <w:left w:val="none" w:sz="0" w:space="0" w:color="auto"/>
        <w:bottom w:val="none" w:sz="0" w:space="0" w:color="auto"/>
        <w:right w:val="none" w:sz="0" w:space="0" w:color="auto"/>
      </w:divBdr>
    </w:div>
    <w:div w:id="1047996629">
      <w:bodyDiv w:val="1"/>
      <w:marLeft w:val="0"/>
      <w:marRight w:val="0"/>
      <w:marTop w:val="0"/>
      <w:marBottom w:val="0"/>
      <w:divBdr>
        <w:top w:val="none" w:sz="0" w:space="0" w:color="auto"/>
        <w:left w:val="none" w:sz="0" w:space="0" w:color="auto"/>
        <w:bottom w:val="none" w:sz="0" w:space="0" w:color="auto"/>
        <w:right w:val="none" w:sz="0" w:space="0" w:color="auto"/>
      </w:divBdr>
      <w:divsChild>
        <w:div w:id="917404238">
          <w:marLeft w:val="0"/>
          <w:marRight w:val="0"/>
          <w:marTop w:val="0"/>
          <w:marBottom w:val="0"/>
          <w:divBdr>
            <w:top w:val="none" w:sz="0" w:space="0" w:color="auto"/>
            <w:left w:val="none" w:sz="0" w:space="0" w:color="auto"/>
            <w:bottom w:val="none" w:sz="0" w:space="0" w:color="auto"/>
            <w:right w:val="none" w:sz="0" w:space="0" w:color="auto"/>
          </w:divBdr>
        </w:div>
      </w:divsChild>
    </w:div>
    <w:div w:id="1047997057">
      <w:bodyDiv w:val="1"/>
      <w:marLeft w:val="0"/>
      <w:marRight w:val="0"/>
      <w:marTop w:val="0"/>
      <w:marBottom w:val="0"/>
      <w:divBdr>
        <w:top w:val="none" w:sz="0" w:space="0" w:color="auto"/>
        <w:left w:val="none" w:sz="0" w:space="0" w:color="auto"/>
        <w:bottom w:val="none" w:sz="0" w:space="0" w:color="auto"/>
        <w:right w:val="none" w:sz="0" w:space="0" w:color="auto"/>
      </w:divBdr>
    </w:div>
    <w:div w:id="1048526986">
      <w:bodyDiv w:val="1"/>
      <w:marLeft w:val="0"/>
      <w:marRight w:val="0"/>
      <w:marTop w:val="0"/>
      <w:marBottom w:val="0"/>
      <w:divBdr>
        <w:top w:val="none" w:sz="0" w:space="0" w:color="auto"/>
        <w:left w:val="none" w:sz="0" w:space="0" w:color="auto"/>
        <w:bottom w:val="none" w:sz="0" w:space="0" w:color="auto"/>
        <w:right w:val="none" w:sz="0" w:space="0" w:color="auto"/>
      </w:divBdr>
    </w:div>
    <w:div w:id="1048576958">
      <w:bodyDiv w:val="1"/>
      <w:marLeft w:val="0"/>
      <w:marRight w:val="0"/>
      <w:marTop w:val="0"/>
      <w:marBottom w:val="0"/>
      <w:divBdr>
        <w:top w:val="none" w:sz="0" w:space="0" w:color="auto"/>
        <w:left w:val="none" w:sz="0" w:space="0" w:color="auto"/>
        <w:bottom w:val="none" w:sz="0" w:space="0" w:color="auto"/>
        <w:right w:val="none" w:sz="0" w:space="0" w:color="auto"/>
      </w:divBdr>
    </w:div>
    <w:div w:id="1048917179">
      <w:bodyDiv w:val="1"/>
      <w:marLeft w:val="0"/>
      <w:marRight w:val="0"/>
      <w:marTop w:val="0"/>
      <w:marBottom w:val="0"/>
      <w:divBdr>
        <w:top w:val="none" w:sz="0" w:space="0" w:color="auto"/>
        <w:left w:val="none" w:sz="0" w:space="0" w:color="auto"/>
        <w:bottom w:val="none" w:sz="0" w:space="0" w:color="auto"/>
        <w:right w:val="none" w:sz="0" w:space="0" w:color="auto"/>
      </w:divBdr>
      <w:divsChild>
        <w:div w:id="65543542">
          <w:marLeft w:val="0"/>
          <w:marRight w:val="0"/>
          <w:marTop w:val="0"/>
          <w:marBottom w:val="0"/>
          <w:divBdr>
            <w:top w:val="none" w:sz="0" w:space="0" w:color="auto"/>
            <w:left w:val="none" w:sz="0" w:space="0" w:color="auto"/>
            <w:bottom w:val="none" w:sz="0" w:space="0" w:color="auto"/>
            <w:right w:val="none" w:sz="0" w:space="0" w:color="auto"/>
          </w:divBdr>
          <w:divsChild>
            <w:div w:id="427121117">
              <w:marLeft w:val="0"/>
              <w:marRight w:val="0"/>
              <w:marTop w:val="0"/>
              <w:marBottom w:val="0"/>
              <w:divBdr>
                <w:top w:val="none" w:sz="0" w:space="0" w:color="auto"/>
                <w:left w:val="none" w:sz="0" w:space="0" w:color="auto"/>
                <w:bottom w:val="none" w:sz="0" w:space="0" w:color="auto"/>
                <w:right w:val="none" w:sz="0" w:space="0" w:color="auto"/>
              </w:divBdr>
              <w:divsChild>
                <w:div w:id="101415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299928">
          <w:marLeft w:val="0"/>
          <w:marRight w:val="0"/>
          <w:marTop w:val="0"/>
          <w:marBottom w:val="0"/>
          <w:divBdr>
            <w:top w:val="none" w:sz="0" w:space="0" w:color="auto"/>
            <w:left w:val="none" w:sz="0" w:space="0" w:color="auto"/>
            <w:bottom w:val="none" w:sz="0" w:space="0" w:color="auto"/>
            <w:right w:val="none" w:sz="0" w:space="0" w:color="auto"/>
          </w:divBdr>
        </w:div>
      </w:divsChild>
    </w:div>
    <w:div w:id="1049112182">
      <w:bodyDiv w:val="1"/>
      <w:marLeft w:val="0"/>
      <w:marRight w:val="0"/>
      <w:marTop w:val="0"/>
      <w:marBottom w:val="0"/>
      <w:divBdr>
        <w:top w:val="none" w:sz="0" w:space="0" w:color="auto"/>
        <w:left w:val="none" w:sz="0" w:space="0" w:color="auto"/>
        <w:bottom w:val="none" w:sz="0" w:space="0" w:color="auto"/>
        <w:right w:val="none" w:sz="0" w:space="0" w:color="auto"/>
      </w:divBdr>
      <w:divsChild>
        <w:div w:id="204759522">
          <w:marLeft w:val="0"/>
          <w:marRight w:val="0"/>
          <w:marTop w:val="0"/>
          <w:marBottom w:val="0"/>
          <w:divBdr>
            <w:top w:val="none" w:sz="0" w:space="0" w:color="auto"/>
            <w:left w:val="none" w:sz="0" w:space="0" w:color="auto"/>
            <w:bottom w:val="none" w:sz="0" w:space="0" w:color="auto"/>
            <w:right w:val="none" w:sz="0" w:space="0" w:color="auto"/>
          </w:divBdr>
          <w:divsChild>
            <w:div w:id="978800936">
              <w:marLeft w:val="0"/>
              <w:marRight w:val="0"/>
              <w:marTop w:val="0"/>
              <w:marBottom w:val="0"/>
              <w:divBdr>
                <w:top w:val="none" w:sz="0" w:space="0" w:color="auto"/>
                <w:left w:val="none" w:sz="0" w:space="0" w:color="auto"/>
                <w:bottom w:val="none" w:sz="0" w:space="0" w:color="auto"/>
                <w:right w:val="none" w:sz="0" w:space="0" w:color="auto"/>
              </w:divBdr>
              <w:divsChild>
                <w:div w:id="12073175">
                  <w:marLeft w:val="0"/>
                  <w:marRight w:val="0"/>
                  <w:marTop w:val="0"/>
                  <w:marBottom w:val="0"/>
                  <w:divBdr>
                    <w:top w:val="none" w:sz="0" w:space="0" w:color="auto"/>
                    <w:left w:val="none" w:sz="0" w:space="0" w:color="auto"/>
                    <w:bottom w:val="none" w:sz="0" w:space="0" w:color="auto"/>
                    <w:right w:val="none" w:sz="0" w:space="0" w:color="auto"/>
                  </w:divBdr>
                  <w:divsChild>
                    <w:div w:id="966740133">
                      <w:marLeft w:val="0"/>
                      <w:marRight w:val="0"/>
                      <w:marTop w:val="0"/>
                      <w:marBottom w:val="0"/>
                      <w:divBdr>
                        <w:top w:val="none" w:sz="0" w:space="0" w:color="auto"/>
                        <w:left w:val="none" w:sz="0" w:space="0" w:color="auto"/>
                        <w:bottom w:val="none" w:sz="0" w:space="0" w:color="auto"/>
                        <w:right w:val="none" w:sz="0" w:space="0" w:color="auto"/>
                      </w:divBdr>
                      <w:divsChild>
                        <w:div w:id="734666315">
                          <w:marLeft w:val="0"/>
                          <w:marRight w:val="0"/>
                          <w:marTop w:val="0"/>
                          <w:marBottom w:val="0"/>
                          <w:divBdr>
                            <w:top w:val="none" w:sz="0" w:space="0" w:color="auto"/>
                            <w:left w:val="none" w:sz="0" w:space="0" w:color="auto"/>
                            <w:bottom w:val="none" w:sz="0" w:space="0" w:color="auto"/>
                            <w:right w:val="none" w:sz="0" w:space="0" w:color="auto"/>
                          </w:divBdr>
                          <w:divsChild>
                            <w:div w:id="860439891">
                              <w:marLeft w:val="0"/>
                              <w:marRight w:val="0"/>
                              <w:marTop w:val="0"/>
                              <w:marBottom w:val="0"/>
                              <w:divBdr>
                                <w:top w:val="none" w:sz="0" w:space="0" w:color="auto"/>
                                <w:left w:val="none" w:sz="0" w:space="0" w:color="auto"/>
                                <w:bottom w:val="none" w:sz="0" w:space="0" w:color="auto"/>
                                <w:right w:val="none" w:sz="0" w:space="0" w:color="auto"/>
                              </w:divBdr>
                              <w:divsChild>
                                <w:div w:id="710571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49112338">
      <w:bodyDiv w:val="1"/>
      <w:marLeft w:val="0"/>
      <w:marRight w:val="0"/>
      <w:marTop w:val="0"/>
      <w:marBottom w:val="0"/>
      <w:divBdr>
        <w:top w:val="none" w:sz="0" w:space="0" w:color="auto"/>
        <w:left w:val="none" w:sz="0" w:space="0" w:color="auto"/>
        <w:bottom w:val="none" w:sz="0" w:space="0" w:color="auto"/>
        <w:right w:val="none" w:sz="0" w:space="0" w:color="auto"/>
      </w:divBdr>
      <w:divsChild>
        <w:div w:id="905266492">
          <w:marLeft w:val="0"/>
          <w:marRight w:val="0"/>
          <w:marTop w:val="0"/>
          <w:marBottom w:val="0"/>
          <w:divBdr>
            <w:top w:val="none" w:sz="0" w:space="0" w:color="auto"/>
            <w:left w:val="none" w:sz="0" w:space="0" w:color="auto"/>
            <w:bottom w:val="none" w:sz="0" w:space="0" w:color="auto"/>
            <w:right w:val="none" w:sz="0" w:space="0" w:color="auto"/>
          </w:divBdr>
        </w:div>
        <w:div w:id="1029182623">
          <w:marLeft w:val="0"/>
          <w:marRight w:val="0"/>
          <w:marTop w:val="150"/>
          <w:marBottom w:val="150"/>
          <w:divBdr>
            <w:top w:val="single" w:sz="6" w:space="4" w:color="D7D7D7"/>
            <w:left w:val="none" w:sz="0" w:space="0" w:color="auto"/>
            <w:bottom w:val="single" w:sz="6" w:space="4" w:color="D7D7D7"/>
            <w:right w:val="none" w:sz="0" w:space="0" w:color="auto"/>
          </w:divBdr>
        </w:div>
        <w:div w:id="581187079">
          <w:marLeft w:val="0"/>
          <w:marRight w:val="0"/>
          <w:marTop w:val="0"/>
          <w:marBottom w:val="0"/>
          <w:divBdr>
            <w:top w:val="none" w:sz="0" w:space="0" w:color="auto"/>
            <w:left w:val="none" w:sz="0" w:space="0" w:color="auto"/>
            <w:bottom w:val="none" w:sz="0" w:space="0" w:color="auto"/>
            <w:right w:val="none" w:sz="0" w:space="0" w:color="auto"/>
          </w:divBdr>
        </w:div>
      </w:divsChild>
    </w:div>
    <w:div w:id="1049185667">
      <w:bodyDiv w:val="1"/>
      <w:marLeft w:val="0"/>
      <w:marRight w:val="0"/>
      <w:marTop w:val="0"/>
      <w:marBottom w:val="0"/>
      <w:divBdr>
        <w:top w:val="none" w:sz="0" w:space="0" w:color="auto"/>
        <w:left w:val="none" w:sz="0" w:space="0" w:color="auto"/>
        <w:bottom w:val="none" w:sz="0" w:space="0" w:color="auto"/>
        <w:right w:val="none" w:sz="0" w:space="0" w:color="auto"/>
      </w:divBdr>
      <w:divsChild>
        <w:div w:id="421687875">
          <w:marLeft w:val="0"/>
          <w:marRight w:val="0"/>
          <w:marTop w:val="0"/>
          <w:marBottom w:val="0"/>
          <w:divBdr>
            <w:top w:val="none" w:sz="0" w:space="0" w:color="auto"/>
            <w:left w:val="none" w:sz="0" w:space="0" w:color="auto"/>
            <w:bottom w:val="none" w:sz="0" w:space="0" w:color="auto"/>
            <w:right w:val="none" w:sz="0" w:space="0" w:color="auto"/>
          </w:divBdr>
        </w:div>
        <w:div w:id="508297328">
          <w:marLeft w:val="0"/>
          <w:marRight w:val="0"/>
          <w:marTop w:val="0"/>
          <w:marBottom w:val="0"/>
          <w:divBdr>
            <w:top w:val="none" w:sz="0" w:space="0" w:color="auto"/>
            <w:left w:val="none" w:sz="0" w:space="0" w:color="auto"/>
            <w:bottom w:val="none" w:sz="0" w:space="0" w:color="auto"/>
            <w:right w:val="none" w:sz="0" w:space="0" w:color="auto"/>
          </w:divBdr>
        </w:div>
      </w:divsChild>
    </w:div>
    <w:div w:id="1049259964">
      <w:bodyDiv w:val="1"/>
      <w:marLeft w:val="0"/>
      <w:marRight w:val="0"/>
      <w:marTop w:val="0"/>
      <w:marBottom w:val="0"/>
      <w:divBdr>
        <w:top w:val="none" w:sz="0" w:space="0" w:color="auto"/>
        <w:left w:val="none" w:sz="0" w:space="0" w:color="auto"/>
        <w:bottom w:val="none" w:sz="0" w:space="0" w:color="auto"/>
        <w:right w:val="none" w:sz="0" w:space="0" w:color="auto"/>
      </w:divBdr>
    </w:div>
    <w:div w:id="1049375998">
      <w:bodyDiv w:val="1"/>
      <w:marLeft w:val="0"/>
      <w:marRight w:val="0"/>
      <w:marTop w:val="0"/>
      <w:marBottom w:val="0"/>
      <w:divBdr>
        <w:top w:val="none" w:sz="0" w:space="0" w:color="auto"/>
        <w:left w:val="none" w:sz="0" w:space="0" w:color="auto"/>
        <w:bottom w:val="none" w:sz="0" w:space="0" w:color="auto"/>
        <w:right w:val="none" w:sz="0" w:space="0" w:color="auto"/>
      </w:divBdr>
    </w:div>
    <w:div w:id="1049383151">
      <w:bodyDiv w:val="1"/>
      <w:marLeft w:val="0"/>
      <w:marRight w:val="0"/>
      <w:marTop w:val="0"/>
      <w:marBottom w:val="0"/>
      <w:divBdr>
        <w:top w:val="none" w:sz="0" w:space="0" w:color="auto"/>
        <w:left w:val="none" w:sz="0" w:space="0" w:color="auto"/>
        <w:bottom w:val="none" w:sz="0" w:space="0" w:color="auto"/>
        <w:right w:val="none" w:sz="0" w:space="0" w:color="auto"/>
      </w:divBdr>
      <w:divsChild>
        <w:div w:id="145628978">
          <w:marLeft w:val="0"/>
          <w:marRight w:val="0"/>
          <w:marTop w:val="0"/>
          <w:marBottom w:val="0"/>
          <w:divBdr>
            <w:top w:val="none" w:sz="0" w:space="0" w:color="auto"/>
            <w:left w:val="none" w:sz="0" w:space="0" w:color="auto"/>
            <w:bottom w:val="none" w:sz="0" w:space="0" w:color="auto"/>
            <w:right w:val="none" w:sz="0" w:space="0" w:color="auto"/>
          </w:divBdr>
          <w:divsChild>
            <w:div w:id="1248271983">
              <w:marLeft w:val="0"/>
              <w:marRight w:val="0"/>
              <w:marTop w:val="0"/>
              <w:marBottom w:val="0"/>
              <w:divBdr>
                <w:top w:val="none" w:sz="0" w:space="0" w:color="auto"/>
                <w:left w:val="none" w:sz="0" w:space="0" w:color="auto"/>
                <w:bottom w:val="none" w:sz="0" w:space="0" w:color="auto"/>
                <w:right w:val="none" w:sz="0" w:space="0" w:color="auto"/>
              </w:divBdr>
              <w:divsChild>
                <w:div w:id="1452624409">
                  <w:marLeft w:val="0"/>
                  <w:marRight w:val="0"/>
                  <w:marTop w:val="0"/>
                  <w:marBottom w:val="0"/>
                  <w:divBdr>
                    <w:top w:val="none" w:sz="0" w:space="0" w:color="auto"/>
                    <w:left w:val="none" w:sz="0" w:space="0" w:color="auto"/>
                    <w:bottom w:val="none" w:sz="0" w:space="0" w:color="auto"/>
                    <w:right w:val="none" w:sz="0" w:space="0" w:color="auto"/>
                  </w:divBdr>
                  <w:divsChild>
                    <w:div w:id="955528917">
                      <w:marLeft w:val="0"/>
                      <w:marRight w:val="0"/>
                      <w:marTop w:val="0"/>
                      <w:marBottom w:val="0"/>
                      <w:divBdr>
                        <w:top w:val="none" w:sz="0" w:space="0" w:color="auto"/>
                        <w:left w:val="none" w:sz="0" w:space="0" w:color="auto"/>
                        <w:bottom w:val="none" w:sz="0" w:space="0" w:color="auto"/>
                        <w:right w:val="none" w:sz="0" w:space="0" w:color="auto"/>
                      </w:divBdr>
                    </w:div>
                    <w:div w:id="741488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9584211">
          <w:marLeft w:val="0"/>
          <w:marRight w:val="0"/>
          <w:marTop w:val="0"/>
          <w:marBottom w:val="0"/>
          <w:divBdr>
            <w:top w:val="none" w:sz="0" w:space="0" w:color="auto"/>
            <w:left w:val="none" w:sz="0" w:space="0" w:color="auto"/>
            <w:bottom w:val="none" w:sz="0" w:space="0" w:color="auto"/>
            <w:right w:val="none" w:sz="0" w:space="0" w:color="auto"/>
          </w:divBdr>
          <w:divsChild>
            <w:div w:id="2019648063">
              <w:marLeft w:val="0"/>
              <w:marRight w:val="0"/>
              <w:marTop w:val="0"/>
              <w:marBottom w:val="0"/>
              <w:divBdr>
                <w:top w:val="none" w:sz="0" w:space="0" w:color="auto"/>
                <w:left w:val="none" w:sz="0" w:space="0" w:color="auto"/>
                <w:bottom w:val="none" w:sz="0" w:space="0" w:color="auto"/>
                <w:right w:val="none" w:sz="0" w:space="0" w:color="auto"/>
              </w:divBdr>
              <w:divsChild>
                <w:div w:id="538712139">
                  <w:marLeft w:val="0"/>
                  <w:marRight w:val="0"/>
                  <w:marTop w:val="0"/>
                  <w:marBottom w:val="0"/>
                  <w:divBdr>
                    <w:top w:val="none" w:sz="0" w:space="0" w:color="auto"/>
                    <w:left w:val="none" w:sz="0" w:space="0" w:color="auto"/>
                    <w:bottom w:val="none" w:sz="0" w:space="0" w:color="auto"/>
                    <w:right w:val="none" w:sz="0" w:space="0" w:color="auto"/>
                  </w:divBdr>
                  <w:divsChild>
                    <w:div w:id="1591694900">
                      <w:marLeft w:val="0"/>
                      <w:marRight w:val="0"/>
                      <w:marTop w:val="0"/>
                      <w:marBottom w:val="0"/>
                      <w:divBdr>
                        <w:top w:val="none" w:sz="0" w:space="0" w:color="auto"/>
                        <w:left w:val="none" w:sz="0" w:space="0" w:color="auto"/>
                        <w:bottom w:val="none" w:sz="0" w:space="0" w:color="auto"/>
                        <w:right w:val="none" w:sz="0" w:space="0" w:color="auto"/>
                      </w:divBdr>
                      <w:divsChild>
                        <w:div w:id="483006535">
                          <w:marLeft w:val="0"/>
                          <w:marRight w:val="0"/>
                          <w:marTop w:val="0"/>
                          <w:marBottom w:val="0"/>
                          <w:divBdr>
                            <w:top w:val="none" w:sz="0" w:space="0" w:color="auto"/>
                            <w:left w:val="none" w:sz="0" w:space="0" w:color="auto"/>
                            <w:bottom w:val="none" w:sz="0" w:space="0" w:color="auto"/>
                            <w:right w:val="none" w:sz="0" w:space="0" w:color="auto"/>
                          </w:divBdr>
                          <w:divsChild>
                            <w:div w:id="584991815">
                              <w:marLeft w:val="0"/>
                              <w:marRight w:val="0"/>
                              <w:marTop w:val="0"/>
                              <w:marBottom w:val="0"/>
                              <w:divBdr>
                                <w:top w:val="none" w:sz="0" w:space="0" w:color="auto"/>
                                <w:left w:val="none" w:sz="0" w:space="0" w:color="auto"/>
                                <w:bottom w:val="none" w:sz="0" w:space="0" w:color="auto"/>
                                <w:right w:val="none" w:sz="0" w:space="0" w:color="auto"/>
                              </w:divBdr>
                              <w:divsChild>
                                <w:div w:id="1169322403">
                                  <w:marLeft w:val="0"/>
                                  <w:marRight w:val="0"/>
                                  <w:marTop w:val="0"/>
                                  <w:marBottom w:val="0"/>
                                  <w:divBdr>
                                    <w:top w:val="none" w:sz="0" w:space="0" w:color="auto"/>
                                    <w:left w:val="none" w:sz="0" w:space="0" w:color="auto"/>
                                    <w:bottom w:val="none" w:sz="0" w:space="0" w:color="auto"/>
                                    <w:right w:val="none" w:sz="0" w:space="0" w:color="auto"/>
                                  </w:divBdr>
                                </w:div>
                              </w:divsChild>
                            </w:div>
                            <w:div w:id="81996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9452860">
      <w:bodyDiv w:val="1"/>
      <w:marLeft w:val="0"/>
      <w:marRight w:val="0"/>
      <w:marTop w:val="0"/>
      <w:marBottom w:val="0"/>
      <w:divBdr>
        <w:top w:val="none" w:sz="0" w:space="0" w:color="auto"/>
        <w:left w:val="none" w:sz="0" w:space="0" w:color="auto"/>
        <w:bottom w:val="none" w:sz="0" w:space="0" w:color="auto"/>
        <w:right w:val="none" w:sz="0" w:space="0" w:color="auto"/>
      </w:divBdr>
    </w:div>
    <w:div w:id="1049568489">
      <w:bodyDiv w:val="1"/>
      <w:marLeft w:val="0"/>
      <w:marRight w:val="0"/>
      <w:marTop w:val="0"/>
      <w:marBottom w:val="0"/>
      <w:divBdr>
        <w:top w:val="none" w:sz="0" w:space="0" w:color="auto"/>
        <w:left w:val="none" w:sz="0" w:space="0" w:color="auto"/>
        <w:bottom w:val="none" w:sz="0" w:space="0" w:color="auto"/>
        <w:right w:val="none" w:sz="0" w:space="0" w:color="auto"/>
      </w:divBdr>
    </w:div>
    <w:div w:id="1049571257">
      <w:bodyDiv w:val="1"/>
      <w:marLeft w:val="0"/>
      <w:marRight w:val="0"/>
      <w:marTop w:val="0"/>
      <w:marBottom w:val="0"/>
      <w:divBdr>
        <w:top w:val="none" w:sz="0" w:space="0" w:color="auto"/>
        <w:left w:val="none" w:sz="0" w:space="0" w:color="auto"/>
        <w:bottom w:val="none" w:sz="0" w:space="0" w:color="auto"/>
        <w:right w:val="none" w:sz="0" w:space="0" w:color="auto"/>
      </w:divBdr>
      <w:divsChild>
        <w:div w:id="919945304">
          <w:marLeft w:val="0"/>
          <w:marRight w:val="0"/>
          <w:marTop w:val="0"/>
          <w:marBottom w:val="0"/>
          <w:divBdr>
            <w:top w:val="none" w:sz="0" w:space="0" w:color="auto"/>
            <w:left w:val="none" w:sz="0" w:space="0" w:color="auto"/>
            <w:bottom w:val="none" w:sz="0" w:space="0" w:color="auto"/>
            <w:right w:val="none" w:sz="0" w:space="0" w:color="auto"/>
          </w:divBdr>
          <w:divsChild>
            <w:div w:id="257758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9573779">
      <w:bodyDiv w:val="1"/>
      <w:marLeft w:val="0"/>
      <w:marRight w:val="0"/>
      <w:marTop w:val="0"/>
      <w:marBottom w:val="0"/>
      <w:divBdr>
        <w:top w:val="none" w:sz="0" w:space="0" w:color="auto"/>
        <w:left w:val="none" w:sz="0" w:space="0" w:color="auto"/>
        <w:bottom w:val="none" w:sz="0" w:space="0" w:color="auto"/>
        <w:right w:val="none" w:sz="0" w:space="0" w:color="auto"/>
      </w:divBdr>
    </w:div>
    <w:div w:id="1049649275">
      <w:bodyDiv w:val="1"/>
      <w:marLeft w:val="0"/>
      <w:marRight w:val="0"/>
      <w:marTop w:val="0"/>
      <w:marBottom w:val="0"/>
      <w:divBdr>
        <w:top w:val="none" w:sz="0" w:space="0" w:color="auto"/>
        <w:left w:val="none" w:sz="0" w:space="0" w:color="auto"/>
        <w:bottom w:val="none" w:sz="0" w:space="0" w:color="auto"/>
        <w:right w:val="none" w:sz="0" w:space="0" w:color="auto"/>
      </w:divBdr>
    </w:div>
    <w:div w:id="1049652161">
      <w:bodyDiv w:val="1"/>
      <w:marLeft w:val="0"/>
      <w:marRight w:val="0"/>
      <w:marTop w:val="0"/>
      <w:marBottom w:val="0"/>
      <w:divBdr>
        <w:top w:val="none" w:sz="0" w:space="0" w:color="auto"/>
        <w:left w:val="none" w:sz="0" w:space="0" w:color="auto"/>
        <w:bottom w:val="none" w:sz="0" w:space="0" w:color="auto"/>
        <w:right w:val="none" w:sz="0" w:space="0" w:color="auto"/>
      </w:divBdr>
      <w:divsChild>
        <w:div w:id="759788557">
          <w:marLeft w:val="0"/>
          <w:marRight w:val="0"/>
          <w:marTop w:val="0"/>
          <w:marBottom w:val="0"/>
          <w:divBdr>
            <w:top w:val="none" w:sz="0" w:space="0" w:color="auto"/>
            <w:left w:val="none" w:sz="0" w:space="0" w:color="auto"/>
            <w:bottom w:val="none" w:sz="0" w:space="0" w:color="auto"/>
            <w:right w:val="none" w:sz="0" w:space="0" w:color="auto"/>
          </w:divBdr>
        </w:div>
      </w:divsChild>
    </w:div>
    <w:div w:id="1049691071">
      <w:bodyDiv w:val="1"/>
      <w:marLeft w:val="0"/>
      <w:marRight w:val="0"/>
      <w:marTop w:val="0"/>
      <w:marBottom w:val="0"/>
      <w:divBdr>
        <w:top w:val="none" w:sz="0" w:space="0" w:color="auto"/>
        <w:left w:val="none" w:sz="0" w:space="0" w:color="auto"/>
        <w:bottom w:val="none" w:sz="0" w:space="0" w:color="auto"/>
        <w:right w:val="none" w:sz="0" w:space="0" w:color="auto"/>
      </w:divBdr>
      <w:divsChild>
        <w:div w:id="939994223">
          <w:marLeft w:val="0"/>
          <w:marRight w:val="0"/>
          <w:marTop w:val="0"/>
          <w:marBottom w:val="0"/>
          <w:divBdr>
            <w:top w:val="none" w:sz="0" w:space="0" w:color="auto"/>
            <w:left w:val="none" w:sz="0" w:space="0" w:color="auto"/>
            <w:bottom w:val="none" w:sz="0" w:space="0" w:color="auto"/>
            <w:right w:val="none" w:sz="0" w:space="0" w:color="auto"/>
          </w:divBdr>
        </w:div>
      </w:divsChild>
    </w:div>
    <w:div w:id="1049843959">
      <w:bodyDiv w:val="1"/>
      <w:marLeft w:val="0"/>
      <w:marRight w:val="0"/>
      <w:marTop w:val="0"/>
      <w:marBottom w:val="0"/>
      <w:divBdr>
        <w:top w:val="none" w:sz="0" w:space="0" w:color="auto"/>
        <w:left w:val="none" w:sz="0" w:space="0" w:color="auto"/>
        <w:bottom w:val="none" w:sz="0" w:space="0" w:color="auto"/>
        <w:right w:val="none" w:sz="0" w:space="0" w:color="auto"/>
      </w:divBdr>
      <w:divsChild>
        <w:div w:id="309477515">
          <w:marLeft w:val="0"/>
          <w:marRight w:val="0"/>
          <w:marTop w:val="0"/>
          <w:marBottom w:val="375"/>
          <w:divBdr>
            <w:top w:val="none" w:sz="0" w:space="0" w:color="auto"/>
            <w:left w:val="none" w:sz="0" w:space="0" w:color="auto"/>
            <w:bottom w:val="none" w:sz="0" w:space="0" w:color="auto"/>
            <w:right w:val="none" w:sz="0" w:space="0" w:color="auto"/>
          </w:divBdr>
          <w:divsChild>
            <w:div w:id="42220065">
              <w:marLeft w:val="0"/>
              <w:marRight w:val="0"/>
              <w:marTop w:val="0"/>
              <w:marBottom w:val="0"/>
              <w:divBdr>
                <w:top w:val="none" w:sz="0" w:space="0" w:color="auto"/>
                <w:left w:val="none" w:sz="0" w:space="0" w:color="auto"/>
                <w:bottom w:val="none" w:sz="0" w:space="0" w:color="auto"/>
                <w:right w:val="none" w:sz="0" w:space="0" w:color="auto"/>
              </w:divBdr>
            </w:div>
          </w:divsChild>
        </w:div>
        <w:div w:id="461000326">
          <w:marLeft w:val="0"/>
          <w:marRight w:val="0"/>
          <w:marTop w:val="150"/>
          <w:marBottom w:val="150"/>
          <w:divBdr>
            <w:top w:val="single" w:sz="6" w:space="4" w:color="D7D7D7"/>
            <w:left w:val="none" w:sz="0" w:space="0" w:color="auto"/>
            <w:bottom w:val="single" w:sz="6" w:space="4" w:color="D7D7D7"/>
            <w:right w:val="none" w:sz="0" w:space="0" w:color="auto"/>
          </w:divBdr>
        </w:div>
        <w:div w:id="580915836">
          <w:marLeft w:val="0"/>
          <w:marRight w:val="0"/>
          <w:marTop w:val="0"/>
          <w:marBottom w:val="0"/>
          <w:divBdr>
            <w:top w:val="none" w:sz="0" w:space="0" w:color="auto"/>
            <w:left w:val="none" w:sz="0" w:space="0" w:color="auto"/>
            <w:bottom w:val="none" w:sz="0" w:space="0" w:color="auto"/>
            <w:right w:val="none" w:sz="0" w:space="0" w:color="auto"/>
          </w:divBdr>
        </w:div>
        <w:div w:id="901327092">
          <w:marLeft w:val="0"/>
          <w:marRight w:val="0"/>
          <w:marTop w:val="0"/>
          <w:marBottom w:val="0"/>
          <w:divBdr>
            <w:top w:val="none" w:sz="0" w:space="0" w:color="auto"/>
            <w:left w:val="none" w:sz="0" w:space="0" w:color="auto"/>
            <w:bottom w:val="none" w:sz="0" w:space="0" w:color="auto"/>
            <w:right w:val="none" w:sz="0" w:space="0" w:color="auto"/>
          </w:divBdr>
        </w:div>
      </w:divsChild>
    </w:div>
    <w:div w:id="1049957318">
      <w:bodyDiv w:val="1"/>
      <w:marLeft w:val="0"/>
      <w:marRight w:val="0"/>
      <w:marTop w:val="0"/>
      <w:marBottom w:val="0"/>
      <w:divBdr>
        <w:top w:val="none" w:sz="0" w:space="0" w:color="auto"/>
        <w:left w:val="none" w:sz="0" w:space="0" w:color="auto"/>
        <w:bottom w:val="none" w:sz="0" w:space="0" w:color="auto"/>
        <w:right w:val="none" w:sz="0" w:space="0" w:color="auto"/>
      </w:divBdr>
    </w:div>
    <w:div w:id="1050108150">
      <w:bodyDiv w:val="1"/>
      <w:marLeft w:val="0"/>
      <w:marRight w:val="0"/>
      <w:marTop w:val="0"/>
      <w:marBottom w:val="0"/>
      <w:divBdr>
        <w:top w:val="none" w:sz="0" w:space="0" w:color="auto"/>
        <w:left w:val="none" w:sz="0" w:space="0" w:color="auto"/>
        <w:bottom w:val="none" w:sz="0" w:space="0" w:color="auto"/>
        <w:right w:val="none" w:sz="0" w:space="0" w:color="auto"/>
      </w:divBdr>
      <w:divsChild>
        <w:div w:id="226959859">
          <w:marLeft w:val="0"/>
          <w:marRight w:val="0"/>
          <w:marTop w:val="0"/>
          <w:marBottom w:val="0"/>
          <w:divBdr>
            <w:top w:val="none" w:sz="0" w:space="0" w:color="auto"/>
            <w:left w:val="none" w:sz="0" w:space="0" w:color="auto"/>
            <w:bottom w:val="none" w:sz="0" w:space="0" w:color="auto"/>
            <w:right w:val="none" w:sz="0" w:space="0" w:color="auto"/>
          </w:divBdr>
          <w:divsChild>
            <w:div w:id="358052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0231264">
      <w:bodyDiv w:val="1"/>
      <w:marLeft w:val="0"/>
      <w:marRight w:val="0"/>
      <w:marTop w:val="0"/>
      <w:marBottom w:val="0"/>
      <w:divBdr>
        <w:top w:val="none" w:sz="0" w:space="0" w:color="auto"/>
        <w:left w:val="none" w:sz="0" w:space="0" w:color="auto"/>
        <w:bottom w:val="none" w:sz="0" w:space="0" w:color="auto"/>
        <w:right w:val="none" w:sz="0" w:space="0" w:color="auto"/>
      </w:divBdr>
      <w:divsChild>
        <w:div w:id="188639361">
          <w:marLeft w:val="0"/>
          <w:marRight w:val="0"/>
          <w:marTop w:val="0"/>
          <w:marBottom w:val="0"/>
          <w:divBdr>
            <w:top w:val="none" w:sz="0" w:space="0" w:color="auto"/>
            <w:left w:val="none" w:sz="0" w:space="0" w:color="auto"/>
            <w:bottom w:val="none" w:sz="0" w:space="0" w:color="auto"/>
            <w:right w:val="none" w:sz="0" w:space="0" w:color="auto"/>
          </w:divBdr>
        </w:div>
        <w:div w:id="1046103037">
          <w:marLeft w:val="0"/>
          <w:marRight w:val="0"/>
          <w:marTop w:val="0"/>
          <w:marBottom w:val="0"/>
          <w:divBdr>
            <w:top w:val="none" w:sz="0" w:space="0" w:color="auto"/>
            <w:left w:val="none" w:sz="0" w:space="0" w:color="auto"/>
            <w:bottom w:val="none" w:sz="0" w:space="0" w:color="auto"/>
            <w:right w:val="none" w:sz="0" w:space="0" w:color="auto"/>
          </w:divBdr>
        </w:div>
      </w:divsChild>
    </w:div>
    <w:div w:id="1050494564">
      <w:bodyDiv w:val="1"/>
      <w:marLeft w:val="0"/>
      <w:marRight w:val="0"/>
      <w:marTop w:val="0"/>
      <w:marBottom w:val="0"/>
      <w:divBdr>
        <w:top w:val="none" w:sz="0" w:space="0" w:color="auto"/>
        <w:left w:val="none" w:sz="0" w:space="0" w:color="auto"/>
        <w:bottom w:val="none" w:sz="0" w:space="0" w:color="auto"/>
        <w:right w:val="none" w:sz="0" w:space="0" w:color="auto"/>
      </w:divBdr>
    </w:div>
    <w:div w:id="1050495814">
      <w:bodyDiv w:val="1"/>
      <w:marLeft w:val="0"/>
      <w:marRight w:val="0"/>
      <w:marTop w:val="0"/>
      <w:marBottom w:val="0"/>
      <w:divBdr>
        <w:top w:val="none" w:sz="0" w:space="0" w:color="auto"/>
        <w:left w:val="none" w:sz="0" w:space="0" w:color="auto"/>
        <w:bottom w:val="none" w:sz="0" w:space="0" w:color="auto"/>
        <w:right w:val="none" w:sz="0" w:space="0" w:color="auto"/>
      </w:divBdr>
    </w:div>
    <w:div w:id="1050882956">
      <w:bodyDiv w:val="1"/>
      <w:marLeft w:val="0"/>
      <w:marRight w:val="0"/>
      <w:marTop w:val="0"/>
      <w:marBottom w:val="0"/>
      <w:divBdr>
        <w:top w:val="none" w:sz="0" w:space="0" w:color="auto"/>
        <w:left w:val="none" w:sz="0" w:space="0" w:color="auto"/>
        <w:bottom w:val="none" w:sz="0" w:space="0" w:color="auto"/>
        <w:right w:val="none" w:sz="0" w:space="0" w:color="auto"/>
      </w:divBdr>
    </w:div>
    <w:div w:id="1051265477">
      <w:bodyDiv w:val="1"/>
      <w:marLeft w:val="0"/>
      <w:marRight w:val="0"/>
      <w:marTop w:val="0"/>
      <w:marBottom w:val="0"/>
      <w:divBdr>
        <w:top w:val="none" w:sz="0" w:space="0" w:color="auto"/>
        <w:left w:val="none" w:sz="0" w:space="0" w:color="auto"/>
        <w:bottom w:val="none" w:sz="0" w:space="0" w:color="auto"/>
        <w:right w:val="none" w:sz="0" w:space="0" w:color="auto"/>
      </w:divBdr>
      <w:divsChild>
        <w:div w:id="22364002">
          <w:marLeft w:val="0"/>
          <w:marRight w:val="0"/>
          <w:marTop w:val="0"/>
          <w:marBottom w:val="0"/>
          <w:divBdr>
            <w:top w:val="none" w:sz="0" w:space="0" w:color="auto"/>
            <w:left w:val="none" w:sz="0" w:space="0" w:color="auto"/>
            <w:bottom w:val="none" w:sz="0" w:space="0" w:color="auto"/>
            <w:right w:val="none" w:sz="0" w:space="0" w:color="auto"/>
          </w:divBdr>
        </w:div>
        <w:div w:id="562066051">
          <w:marLeft w:val="0"/>
          <w:marRight w:val="0"/>
          <w:marTop w:val="0"/>
          <w:marBottom w:val="0"/>
          <w:divBdr>
            <w:top w:val="none" w:sz="0" w:space="0" w:color="auto"/>
            <w:left w:val="none" w:sz="0" w:space="0" w:color="auto"/>
            <w:bottom w:val="none" w:sz="0" w:space="0" w:color="auto"/>
            <w:right w:val="none" w:sz="0" w:space="0" w:color="auto"/>
          </w:divBdr>
        </w:div>
      </w:divsChild>
    </w:div>
    <w:div w:id="1051346366">
      <w:bodyDiv w:val="1"/>
      <w:marLeft w:val="0"/>
      <w:marRight w:val="0"/>
      <w:marTop w:val="0"/>
      <w:marBottom w:val="0"/>
      <w:divBdr>
        <w:top w:val="none" w:sz="0" w:space="0" w:color="auto"/>
        <w:left w:val="none" w:sz="0" w:space="0" w:color="auto"/>
        <w:bottom w:val="none" w:sz="0" w:space="0" w:color="auto"/>
        <w:right w:val="none" w:sz="0" w:space="0" w:color="auto"/>
      </w:divBdr>
    </w:div>
    <w:div w:id="1051536037">
      <w:bodyDiv w:val="1"/>
      <w:marLeft w:val="0"/>
      <w:marRight w:val="0"/>
      <w:marTop w:val="0"/>
      <w:marBottom w:val="0"/>
      <w:divBdr>
        <w:top w:val="none" w:sz="0" w:space="0" w:color="auto"/>
        <w:left w:val="none" w:sz="0" w:space="0" w:color="auto"/>
        <w:bottom w:val="none" w:sz="0" w:space="0" w:color="auto"/>
        <w:right w:val="none" w:sz="0" w:space="0" w:color="auto"/>
      </w:divBdr>
      <w:divsChild>
        <w:div w:id="580676511">
          <w:marLeft w:val="0"/>
          <w:marRight w:val="0"/>
          <w:marTop w:val="0"/>
          <w:marBottom w:val="0"/>
          <w:divBdr>
            <w:top w:val="none" w:sz="0" w:space="0" w:color="auto"/>
            <w:left w:val="none" w:sz="0" w:space="0" w:color="auto"/>
            <w:bottom w:val="none" w:sz="0" w:space="0" w:color="auto"/>
            <w:right w:val="none" w:sz="0" w:space="0" w:color="auto"/>
          </w:divBdr>
        </w:div>
        <w:div w:id="828442813">
          <w:marLeft w:val="0"/>
          <w:marRight w:val="0"/>
          <w:marTop w:val="0"/>
          <w:marBottom w:val="0"/>
          <w:divBdr>
            <w:top w:val="none" w:sz="0" w:space="0" w:color="auto"/>
            <w:left w:val="none" w:sz="0" w:space="0" w:color="auto"/>
            <w:bottom w:val="none" w:sz="0" w:space="0" w:color="auto"/>
            <w:right w:val="none" w:sz="0" w:space="0" w:color="auto"/>
          </w:divBdr>
        </w:div>
      </w:divsChild>
    </w:div>
    <w:div w:id="1051542433">
      <w:bodyDiv w:val="1"/>
      <w:marLeft w:val="0"/>
      <w:marRight w:val="0"/>
      <w:marTop w:val="0"/>
      <w:marBottom w:val="0"/>
      <w:divBdr>
        <w:top w:val="none" w:sz="0" w:space="0" w:color="auto"/>
        <w:left w:val="none" w:sz="0" w:space="0" w:color="auto"/>
        <w:bottom w:val="none" w:sz="0" w:space="0" w:color="auto"/>
        <w:right w:val="none" w:sz="0" w:space="0" w:color="auto"/>
      </w:divBdr>
    </w:div>
    <w:div w:id="1051612796">
      <w:bodyDiv w:val="1"/>
      <w:marLeft w:val="0"/>
      <w:marRight w:val="0"/>
      <w:marTop w:val="0"/>
      <w:marBottom w:val="0"/>
      <w:divBdr>
        <w:top w:val="none" w:sz="0" w:space="0" w:color="auto"/>
        <w:left w:val="none" w:sz="0" w:space="0" w:color="auto"/>
        <w:bottom w:val="none" w:sz="0" w:space="0" w:color="auto"/>
        <w:right w:val="none" w:sz="0" w:space="0" w:color="auto"/>
      </w:divBdr>
      <w:divsChild>
        <w:div w:id="1726446227">
          <w:marLeft w:val="0"/>
          <w:marRight w:val="0"/>
          <w:marTop w:val="0"/>
          <w:marBottom w:val="0"/>
          <w:divBdr>
            <w:top w:val="none" w:sz="0" w:space="0" w:color="auto"/>
            <w:left w:val="none" w:sz="0" w:space="0" w:color="auto"/>
            <w:bottom w:val="none" w:sz="0" w:space="0" w:color="auto"/>
            <w:right w:val="none" w:sz="0" w:space="0" w:color="auto"/>
          </w:divBdr>
          <w:divsChild>
            <w:div w:id="1845322955">
              <w:marLeft w:val="0"/>
              <w:marRight w:val="0"/>
              <w:marTop w:val="0"/>
              <w:marBottom w:val="0"/>
              <w:divBdr>
                <w:top w:val="none" w:sz="0" w:space="0" w:color="auto"/>
                <w:left w:val="none" w:sz="0" w:space="0" w:color="auto"/>
                <w:bottom w:val="none" w:sz="0" w:space="0" w:color="auto"/>
                <w:right w:val="none" w:sz="0" w:space="0" w:color="auto"/>
              </w:divBdr>
            </w:div>
          </w:divsChild>
        </w:div>
        <w:div w:id="1378239347">
          <w:marLeft w:val="0"/>
          <w:marRight w:val="0"/>
          <w:marTop w:val="0"/>
          <w:marBottom w:val="0"/>
          <w:divBdr>
            <w:top w:val="none" w:sz="0" w:space="0" w:color="auto"/>
            <w:left w:val="none" w:sz="0" w:space="0" w:color="auto"/>
            <w:bottom w:val="none" w:sz="0" w:space="0" w:color="auto"/>
            <w:right w:val="none" w:sz="0" w:space="0" w:color="auto"/>
          </w:divBdr>
        </w:div>
      </w:divsChild>
    </w:div>
    <w:div w:id="1051613106">
      <w:bodyDiv w:val="1"/>
      <w:marLeft w:val="0"/>
      <w:marRight w:val="0"/>
      <w:marTop w:val="0"/>
      <w:marBottom w:val="0"/>
      <w:divBdr>
        <w:top w:val="none" w:sz="0" w:space="0" w:color="auto"/>
        <w:left w:val="none" w:sz="0" w:space="0" w:color="auto"/>
        <w:bottom w:val="none" w:sz="0" w:space="0" w:color="auto"/>
        <w:right w:val="none" w:sz="0" w:space="0" w:color="auto"/>
      </w:divBdr>
    </w:div>
    <w:div w:id="1051617947">
      <w:bodyDiv w:val="1"/>
      <w:marLeft w:val="0"/>
      <w:marRight w:val="0"/>
      <w:marTop w:val="0"/>
      <w:marBottom w:val="0"/>
      <w:divBdr>
        <w:top w:val="none" w:sz="0" w:space="0" w:color="auto"/>
        <w:left w:val="none" w:sz="0" w:space="0" w:color="auto"/>
        <w:bottom w:val="none" w:sz="0" w:space="0" w:color="auto"/>
        <w:right w:val="none" w:sz="0" w:space="0" w:color="auto"/>
      </w:divBdr>
      <w:divsChild>
        <w:div w:id="200946910">
          <w:marLeft w:val="0"/>
          <w:marRight w:val="0"/>
          <w:marTop w:val="0"/>
          <w:marBottom w:val="300"/>
          <w:divBdr>
            <w:top w:val="none" w:sz="0" w:space="0" w:color="auto"/>
            <w:left w:val="none" w:sz="0" w:space="0" w:color="auto"/>
            <w:bottom w:val="none" w:sz="0" w:space="0" w:color="auto"/>
            <w:right w:val="none" w:sz="0" w:space="0" w:color="auto"/>
          </w:divBdr>
          <w:divsChild>
            <w:div w:id="494297912">
              <w:marLeft w:val="0"/>
              <w:marRight w:val="0"/>
              <w:marTop w:val="0"/>
              <w:marBottom w:val="0"/>
              <w:divBdr>
                <w:top w:val="none" w:sz="0" w:space="0" w:color="auto"/>
                <w:left w:val="none" w:sz="0" w:space="0" w:color="auto"/>
                <w:bottom w:val="none" w:sz="0" w:space="0" w:color="auto"/>
                <w:right w:val="none" w:sz="0" w:space="0" w:color="auto"/>
              </w:divBdr>
            </w:div>
          </w:divsChild>
        </w:div>
        <w:div w:id="673264341">
          <w:marLeft w:val="0"/>
          <w:marRight w:val="0"/>
          <w:marTop w:val="0"/>
          <w:marBottom w:val="300"/>
          <w:divBdr>
            <w:top w:val="none" w:sz="0" w:space="0" w:color="auto"/>
            <w:left w:val="none" w:sz="0" w:space="0" w:color="auto"/>
            <w:bottom w:val="none" w:sz="0" w:space="0" w:color="auto"/>
            <w:right w:val="none" w:sz="0" w:space="0" w:color="auto"/>
          </w:divBdr>
        </w:div>
      </w:divsChild>
    </w:div>
    <w:div w:id="1051807656">
      <w:bodyDiv w:val="1"/>
      <w:marLeft w:val="0"/>
      <w:marRight w:val="0"/>
      <w:marTop w:val="0"/>
      <w:marBottom w:val="0"/>
      <w:divBdr>
        <w:top w:val="none" w:sz="0" w:space="0" w:color="auto"/>
        <w:left w:val="none" w:sz="0" w:space="0" w:color="auto"/>
        <w:bottom w:val="none" w:sz="0" w:space="0" w:color="auto"/>
        <w:right w:val="none" w:sz="0" w:space="0" w:color="auto"/>
      </w:divBdr>
    </w:div>
    <w:div w:id="1052000229">
      <w:bodyDiv w:val="1"/>
      <w:marLeft w:val="0"/>
      <w:marRight w:val="0"/>
      <w:marTop w:val="0"/>
      <w:marBottom w:val="0"/>
      <w:divBdr>
        <w:top w:val="none" w:sz="0" w:space="0" w:color="auto"/>
        <w:left w:val="none" w:sz="0" w:space="0" w:color="auto"/>
        <w:bottom w:val="none" w:sz="0" w:space="0" w:color="auto"/>
        <w:right w:val="none" w:sz="0" w:space="0" w:color="auto"/>
      </w:divBdr>
    </w:div>
    <w:div w:id="1052189008">
      <w:bodyDiv w:val="1"/>
      <w:marLeft w:val="0"/>
      <w:marRight w:val="0"/>
      <w:marTop w:val="0"/>
      <w:marBottom w:val="0"/>
      <w:divBdr>
        <w:top w:val="none" w:sz="0" w:space="0" w:color="auto"/>
        <w:left w:val="none" w:sz="0" w:space="0" w:color="auto"/>
        <w:bottom w:val="none" w:sz="0" w:space="0" w:color="auto"/>
        <w:right w:val="none" w:sz="0" w:space="0" w:color="auto"/>
      </w:divBdr>
      <w:divsChild>
        <w:div w:id="584608910">
          <w:marLeft w:val="0"/>
          <w:marRight w:val="0"/>
          <w:marTop w:val="300"/>
          <w:marBottom w:val="0"/>
          <w:divBdr>
            <w:top w:val="none" w:sz="0" w:space="0" w:color="auto"/>
            <w:left w:val="none" w:sz="0" w:space="0" w:color="auto"/>
            <w:bottom w:val="none" w:sz="0" w:space="0" w:color="auto"/>
            <w:right w:val="none" w:sz="0" w:space="0" w:color="auto"/>
          </w:divBdr>
        </w:div>
        <w:div w:id="1029333879">
          <w:marLeft w:val="0"/>
          <w:marRight w:val="0"/>
          <w:marTop w:val="0"/>
          <w:marBottom w:val="0"/>
          <w:divBdr>
            <w:top w:val="none" w:sz="0" w:space="0" w:color="auto"/>
            <w:left w:val="none" w:sz="0" w:space="0" w:color="auto"/>
            <w:bottom w:val="none" w:sz="0" w:space="0" w:color="auto"/>
            <w:right w:val="none" w:sz="0" w:space="0" w:color="auto"/>
          </w:divBdr>
        </w:div>
      </w:divsChild>
    </w:div>
    <w:div w:id="1052508727">
      <w:bodyDiv w:val="1"/>
      <w:marLeft w:val="0"/>
      <w:marRight w:val="0"/>
      <w:marTop w:val="0"/>
      <w:marBottom w:val="0"/>
      <w:divBdr>
        <w:top w:val="none" w:sz="0" w:space="0" w:color="auto"/>
        <w:left w:val="none" w:sz="0" w:space="0" w:color="auto"/>
        <w:bottom w:val="none" w:sz="0" w:space="0" w:color="auto"/>
        <w:right w:val="none" w:sz="0" w:space="0" w:color="auto"/>
      </w:divBdr>
    </w:div>
    <w:div w:id="1052584927">
      <w:bodyDiv w:val="1"/>
      <w:marLeft w:val="0"/>
      <w:marRight w:val="0"/>
      <w:marTop w:val="0"/>
      <w:marBottom w:val="0"/>
      <w:divBdr>
        <w:top w:val="none" w:sz="0" w:space="0" w:color="auto"/>
        <w:left w:val="none" w:sz="0" w:space="0" w:color="auto"/>
        <w:bottom w:val="none" w:sz="0" w:space="0" w:color="auto"/>
        <w:right w:val="none" w:sz="0" w:space="0" w:color="auto"/>
      </w:divBdr>
    </w:div>
    <w:div w:id="1052774576">
      <w:bodyDiv w:val="1"/>
      <w:marLeft w:val="0"/>
      <w:marRight w:val="0"/>
      <w:marTop w:val="0"/>
      <w:marBottom w:val="0"/>
      <w:divBdr>
        <w:top w:val="none" w:sz="0" w:space="0" w:color="auto"/>
        <w:left w:val="none" w:sz="0" w:space="0" w:color="auto"/>
        <w:bottom w:val="none" w:sz="0" w:space="0" w:color="auto"/>
        <w:right w:val="none" w:sz="0" w:space="0" w:color="auto"/>
      </w:divBdr>
    </w:div>
    <w:div w:id="1053457368">
      <w:bodyDiv w:val="1"/>
      <w:marLeft w:val="0"/>
      <w:marRight w:val="0"/>
      <w:marTop w:val="0"/>
      <w:marBottom w:val="0"/>
      <w:divBdr>
        <w:top w:val="none" w:sz="0" w:space="0" w:color="auto"/>
        <w:left w:val="none" w:sz="0" w:space="0" w:color="auto"/>
        <w:bottom w:val="none" w:sz="0" w:space="0" w:color="auto"/>
        <w:right w:val="none" w:sz="0" w:space="0" w:color="auto"/>
      </w:divBdr>
    </w:div>
    <w:div w:id="1053578528">
      <w:bodyDiv w:val="1"/>
      <w:marLeft w:val="0"/>
      <w:marRight w:val="0"/>
      <w:marTop w:val="0"/>
      <w:marBottom w:val="0"/>
      <w:divBdr>
        <w:top w:val="none" w:sz="0" w:space="0" w:color="auto"/>
        <w:left w:val="none" w:sz="0" w:space="0" w:color="auto"/>
        <w:bottom w:val="none" w:sz="0" w:space="0" w:color="auto"/>
        <w:right w:val="none" w:sz="0" w:space="0" w:color="auto"/>
      </w:divBdr>
      <w:divsChild>
        <w:div w:id="849758658">
          <w:marLeft w:val="0"/>
          <w:marRight w:val="0"/>
          <w:marTop w:val="0"/>
          <w:marBottom w:val="0"/>
          <w:divBdr>
            <w:top w:val="none" w:sz="0" w:space="0" w:color="auto"/>
            <w:left w:val="none" w:sz="0" w:space="0" w:color="auto"/>
            <w:bottom w:val="none" w:sz="0" w:space="0" w:color="auto"/>
            <w:right w:val="none" w:sz="0" w:space="0" w:color="auto"/>
          </w:divBdr>
        </w:div>
        <w:div w:id="1037437470">
          <w:marLeft w:val="0"/>
          <w:marRight w:val="0"/>
          <w:marTop w:val="300"/>
          <w:marBottom w:val="300"/>
          <w:divBdr>
            <w:top w:val="none" w:sz="0" w:space="0" w:color="auto"/>
            <w:left w:val="none" w:sz="0" w:space="0" w:color="auto"/>
            <w:bottom w:val="none" w:sz="0" w:space="0" w:color="auto"/>
            <w:right w:val="none" w:sz="0" w:space="0" w:color="auto"/>
          </w:divBdr>
          <w:divsChild>
            <w:div w:id="370541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771672">
      <w:bodyDiv w:val="1"/>
      <w:marLeft w:val="0"/>
      <w:marRight w:val="0"/>
      <w:marTop w:val="0"/>
      <w:marBottom w:val="0"/>
      <w:divBdr>
        <w:top w:val="none" w:sz="0" w:space="0" w:color="auto"/>
        <w:left w:val="none" w:sz="0" w:space="0" w:color="auto"/>
        <w:bottom w:val="none" w:sz="0" w:space="0" w:color="auto"/>
        <w:right w:val="none" w:sz="0" w:space="0" w:color="auto"/>
      </w:divBdr>
      <w:divsChild>
        <w:div w:id="139659590">
          <w:marLeft w:val="0"/>
          <w:marRight w:val="0"/>
          <w:marTop w:val="0"/>
          <w:marBottom w:val="0"/>
          <w:divBdr>
            <w:top w:val="none" w:sz="0" w:space="0" w:color="auto"/>
            <w:left w:val="none" w:sz="0" w:space="0" w:color="auto"/>
            <w:bottom w:val="none" w:sz="0" w:space="0" w:color="auto"/>
            <w:right w:val="none" w:sz="0" w:space="0" w:color="auto"/>
          </w:divBdr>
        </w:div>
        <w:div w:id="194537840">
          <w:marLeft w:val="0"/>
          <w:marRight w:val="0"/>
          <w:marTop w:val="150"/>
          <w:marBottom w:val="150"/>
          <w:divBdr>
            <w:top w:val="single" w:sz="6" w:space="4" w:color="D7D7D7"/>
            <w:left w:val="none" w:sz="0" w:space="0" w:color="auto"/>
            <w:bottom w:val="single" w:sz="6" w:space="4" w:color="D7D7D7"/>
            <w:right w:val="none" w:sz="0" w:space="0" w:color="auto"/>
          </w:divBdr>
        </w:div>
      </w:divsChild>
    </w:div>
    <w:div w:id="1053772410">
      <w:bodyDiv w:val="1"/>
      <w:marLeft w:val="0"/>
      <w:marRight w:val="0"/>
      <w:marTop w:val="0"/>
      <w:marBottom w:val="0"/>
      <w:divBdr>
        <w:top w:val="none" w:sz="0" w:space="0" w:color="auto"/>
        <w:left w:val="none" w:sz="0" w:space="0" w:color="auto"/>
        <w:bottom w:val="none" w:sz="0" w:space="0" w:color="auto"/>
        <w:right w:val="none" w:sz="0" w:space="0" w:color="auto"/>
      </w:divBdr>
      <w:divsChild>
        <w:div w:id="313342815">
          <w:marLeft w:val="0"/>
          <w:marRight w:val="0"/>
          <w:marTop w:val="300"/>
          <w:marBottom w:val="0"/>
          <w:divBdr>
            <w:top w:val="none" w:sz="0" w:space="0" w:color="auto"/>
            <w:left w:val="none" w:sz="0" w:space="0" w:color="auto"/>
            <w:bottom w:val="none" w:sz="0" w:space="0" w:color="auto"/>
            <w:right w:val="none" w:sz="0" w:space="0" w:color="auto"/>
          </w:divBdr>
        </w:div>
      </w:divsChild>
    </w:div>
    <w:div w:id="1053819083">
      <w:bodyDiv w:val="1"/>
      <w:marLeft w:val="0"/>
      <w:marRight w:val="0"/>
      <w:marTop w:val="0"/>
      <w:marBottom w:val="0"/>
      <w:divBdr>
        <w:top w:val="none" w:sz="0" w:space="0" w:color="auto"/>
        <w:left w:val="none" w:sz="0" w:space="0" w:color="auto"/>
        <w:bottom w:val="none" w:sz="0" w:space="0" w:color="auto"/>
        <w:right w:val="none" w:sz="0" w:space="0" w:color="auto"/>
      </w:divBdr>
      <w:divsChild>
        <w:div w:id="795415611">
          <w:marLeft w:val="0"/>
          <w:marRight w:val="0"/>
          <w:marTop w:val="0"/>
          <w:marBottom w:val="0"/>
          <w:divBdr>
            <w:top w:val="none" w:sz="0" w:space="0" w:color="auto"/>
            <w:left w:val="none" w:sz="0" w:space="0" w:color="auto"/>
            <w:bottom w:val="none" w:sz="0" w:space="0" w:color="auto"/>
            <w:right w:val="none" w:sz="0" w:space="0" w:color="auto"/>
          </w:divBdr>
        </w:div>
      </w:divsChild>
    </w:div>
    <w:div w:id="1053961652">
      <w:bodyDiv w:val="1"/>
      <w:marLeft w:val="0"/>
      <w:marRight w:val="0"/>
      <w:marTop w:val="0"/>
      <w:marBottom w:val="0"/>
      <w:divBdr>
        <w:top w:val="none" w:sz="0" w:space="0" w:color="auto"/>
        <w:left w:val="none" w:sz="0" w:space="0" w:color="auto"/>
        <w:bottom w:val="none" w:sz="0" w:space="0" w:color="auto"/>
        <w:right w:val="none" w:sz="0" w:space="0" w:color="auto"/>
      </w:divBdr>
    </w:div>
    <w:div w:id="1054232990">
      <w:bodyDiv w:val="1"/>
      <w:marLeft w:val="0"/>
      <w:marRight w:val="0"/>
      <w:marTop w:val="0"/>
      <w:marBottom w:val="0"/>
      <w:divBdr>
        <w:top w:val="none" w:sz="0" w:space="0" w:color="auto"/>
        <w:left w:val="none" w:sz="0" w:space="0" w:color="auto"/>
        <w:bottom w:val="none" w:sz="0" w:space="0" w:color="auto"/>
        <w:right w:val="none" w:sz="0" w:space="0" w:color="auto"/>
      </w:divBdr>
    </w:div>
    <w:div w:id="1054355558">
      <w:bodyDiv w:val="1"/>
      <w:marLeft w:val="0"/>
      <w:marRight w:val="0"/>
      <w:marTop w:val="0"/>
      <w:marBottom w:val="0"/>
      <w:divBdr>
        <w:top w:val="none" w:sz="0" w:space="0" w:color="auto"/>
        <w:left w:val="none" w:sz="0" w:space="0" w:color="auto"/>
        <w:bottom w:val="none" w:sz="0" w:space="0" w:color="auto"/>
        <w:right w:val="none" w:sz="0" w:space="0" w:color="auto"/>
      </w:divBdr>
    </w:div>
    <w:div w:id="1054505741">
      <w:bodyDiv w:val="1"/>
      <w:marLeft w:val="0"/>
      <w:marRight w:val="0"/>
      <w:marTop w:val="0"/>
      <w:marBottom w:val="0"/>
      <w:divBdr>
        <w:top w:val="none" w:sz="0" w:space="0" w:color="auto"/>
        <w:left w:val="none" w:sz="0" w:space="0" w:color="auto"/>
        <w:bottom w:val="none" w:sz="0" w:space="0" w:color="auto"/>
        <w:right w:val="none" w:sz="0" w:space="0" w:color="auto"/>
      </w:divBdr>
    </w:div>
    <w:div w:id="1054545635">
      <w:bodyDiv w:val="1"/>
      <w:marLeft w:val="0"/>
      <w:marRight w:val="0"/>
      <w:marTop w:val="0"/>
      <w:marBottom w:val="0"/>
      <w:divBdr>
        <w:top w:val="none" w:sz="0" w:space="0" w:color="auto"/>
        <w:left w:val="none" w:sz="0" w:space="0" w:color="auto"/>
        <w:bottom w:val="none" w:sz="0" w:space="0" w:color="auto"/>
        <w:right w:val="none" w:sz="0" w:space="0" w:color="auto"/>
      </w:divBdr>
      <w:divsChild>
        <w:div w:id="951942178">
          <w:marLeft w:val="0"/>
          <w:marRight w:val="0"/>
          <w:marTop w:val="0"/>
          <w:marBottom w:val="0"/>
          <w:divBdr>
            <w:top w:val="none" w:sz="0" w:space="0" w:color="auto"/>
            <w:left w:val="none" w:sz="0" w:space="0" w:color="auto"/>
            <w:bottom w:val="none" w:sz="0" w:space="0" w:color="auto"/>
            <w:right w:val="none" w:sz="0" w:space="0" w:color="auto"/>
          </w:divBdr>
        </w:div>
      </w:divsChild>
    </w:div>
    <w:div w:id="1054547174">
      <w:bodyDiv w:val="1"/>
      <w:marLeft w:val="0"/>
      <w:marRight w:val="0"/>
      <w:marTop w:val="0"/>
      <w:marBottom w:val="0"/>
      <w:divBdr>
        <w:top w:val="none" w:sz="0" w:space="0" w:color="auto"/>
        <w:left w:val="none" w:sz="0" w:space="0" w:color="auto"/>
        <w:bottom w:val="none" w:sz="0" w:space="0" w:color="auto"/>
        <w:right w:val="none" w:sz="0" w:space="0" w:color="auto"/>
      </w:divBdr>
    </w:div>
    <w:div w:id="1054548303">
      <w:bodyDiv w:val="1"/>
      <w:marLeft w:val="0"/>
      <w:marRight w:val="0"/>
      <w:marTop w:val="0"/>
      <w:marBottom w:val="0"/>
      <w:divBdr>
        <w:top w:val="none" w:sz="0" w:space="0" w:color="auto"/>
        <w:left w:val="none" w:sz="0" w:space="0" w:color="auto"/>
        <w:bottom w:val="none" w:sz="0" w:space="0" w:color="auto"/>
        <w:right w:val="none" w:sz="0" w:space="0" w:color="auto"/>
      </w:divBdr>
      <w:divsChild>
        <w:div w:id="9650359">
          <w:marLeft w:val="0"/>
          <w:marRight w:val="0"/>
          <w:marTop w:val="0"/>
          <w:marBottom w:val="0"/>
          <w:divBdr>
            <w:top w:val="none" w:sz="0" w:space="0" w:color="auto"/>
            <w:left w:val="none" w:sz="0" w:space="0" w:color="auto"/>
            <w:bottom w:val="none" w:sz="0" w:space="0" w:color="auto"/>
            <w:right w:val="none" w:sz="0" w:space="0" w:color="auto"/>
          </w:divBdr>
        </w:div>
      </w:divsChild>
    </w:div>
    <w:div w:id="1054698843">
      <w:bodyDiv w:val="1"/>
      <w:marLeft w:val="0"/>
      <w:marRight w:val="0"/>
      <w:marTop w:val="0"/>
      <w:marBottom w:val="0"/>
      <w:divBdr>
        <w:top w:val="none" w:sz="0" w:space="0" w:color="auto"/>
        <w:left w:val="none" w:sz="0" w:space="0" w:color="auto"/>
        <w:bottom w:val="none" w:sz="0" w:space="0" w:color="auto"/>
        <w:right w:val="none" w:sz="0" w:space="0" w:color="auto"/>
      </w:divBdr>
    </w:div>
    <w:div w:id="1054813454">
      <w:bodyDiv w:val="1"/>
      <w:marLeft w:val="0"/>
      <w:marRight w:val="0"/>
      <w:marTop w:val="0"/>
      <w:marBottom w:val="0"/>
      <w:divBdr>
        <w:top w:val="none" w:sz="0" w:space="0" w:color="auto"/>
        <w:left w:val="none" w:sz="0" w:space="0" w:color="auto"/>
        <w:bottom w:val="none" w:sz="0" w:space="0" w:color="auto"/>
        <w:right w:val="none" w:sz="0" w:space="0" w:color="auto"/>
      </w:divBdr>
      <w:divsChild>
        <w:div w:id="876702806">
          <w:marLeft w:val="0"/>
          <w:marRight w:val="0"/>
          <w:marTop w:val="0"/>
          <w:marBottom w:val="0"/>
          <w:divBdr>
            <w:top w:val="none" w:sz="0" w:space="0" w:color="auto"/>
            <w:left w:val="none" w:sz="0" w:space="0" w:color="auto"/>
            <w:bottom w:val="none" w:sz="0" w:space="0" w:color="auto"/>
            <w:right w:val="none" w:sz="0" w:space="0" w:color="auto"/>
          </w:divBdr>
        </w:div>
      </w:divsChild>
    </w:div>
    <w:div w:id="1054885204">
      <w:bodyDiv w:val="1"/>
      <w:marLeft w:val="0"/>
      <w:marRight w:val="0"/>
      <w:marTop w:val="0"/>
      <w:marBottom w:val="0"/>
      <w:divBdr>
        <w:top w:val="none" w:sz="0" w:space="0" w:color="auto"/>
        <w:left w:val="none" w:sz="0" w:space="0" w:color="auto"/>
        <w:bottom w:val="none" w:sz="0" w:space="0" w:color="auto"/>
        <w:right w:val="none" w:sz="0" w:space="0" w:color="auto"/>
      </w:divBdr>
      <w:divsChild>
        <w:div w:id="39323553">
          <w:marLeft w:val="0"/>
          <w:marRight w:val="0"/>
          <w:marTop w:val="0"/>
          <w:marBottom w:val="0"/>
          <w:divBdr>
            <w:top w:val="none" w:sz="0" w:space="0" w:color="auto"/>
            <w:left w:val="none" w:sz="0" w:space="0" w:color="auto"/>
            <w:bottom w:val="none" w:sz="0" w:space="0" w:color="auto"/>
            <w:right w:val="none" w:sz="0" w:space="0" w:color="auto"/>
          </w:divBdr>
        </w:div>
        <w:div w:id="752777259">
          <w:marLeft w:val="0"/>
          <w:marRight w:val="0"/>
          <w:marTop w:val="0"/>
          <w:marBottom w:val="0"/>
          <w:divBdr>
            <w:top w:val="none" w:sz="0" w:space="0" w:color="auto"/>
            <w:left w:val="none" w:sz="0" w:space="0" w:color="auto"/>
            <w:bottom w:val="none" w:sz="0" w:space="0" w:color="auto"/>
            <w:right w:val="none" w:sz="0" w:space="0" w:color="auto"/>
          </w:divBdr>
          <w:divsChild>
            <w:div w:id="719482118">
              <w:marLeft w:val="0"/>
              <w:marRight w:val="0"/>
              <w:marTop w:val="0"/>
              <w:marBottom w:val="0"/>
              <w:divBdr>
                <w:top w:val="none" w:sz="0" w:space="0" w:color="auto"/>
                <w:left w:val="none" w:sz="0" w:space="0" w:color="auto"/>
                <w:bottom w:val="none" w:sz="0" w:space="0" w:color="auto"/>
                <w:right w:val="none" w:sz="0" w:space="0" w:color="auto"/>
              </w:divBdr>
              <w:divsChild>
                <w:div w:id="259338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4934133">
      <w:bodyDiv w:val="1"/>
      <w:marLeft w:val="0"/>
      <w:marRight w:val="0"/>
      <w:marTop w:val="0"/>
      <w:marBottom w:val="0"/>
      <w:divBdr>
        <w:top w:val="none" w:sz="0" w:space="0" w:color="auto"/>
        <w:left w:val="none" w:sz="0" w:space="0" w:color="auto"/>
        <w:bottom w:val="none" w:sz="0" w:space="0" w:color="auto"/>
        <w:right w:val="none" w:sz="0" w:space="0" w:color="auto"/>
      </w:divBdr>
    </w:div>
    <w:div w:id="1055155572">
      <w:bodyDiv w:val="1"/>
      <w:marLeft w:val="0"/>
      <w:marRight w:val="0"/>
      <w:marTop w:val="0"/>
      <w:marBottom w:val="0"/>
      <w:divBdr>
        <w:top w:val="none" w:sz="0" w:space="0" w:color="auto"/>
        <w:left w:val="none" w:sz="0" w:space="0" w:color="auto"/>
        <w:bottom w:val="none" w:sz="0" w:space="0" w:color="auto"/>
        <w:right w:val="none" w:sz="0" w:space="0" w:color="auto"/>
      </w:divBdr>
    </w:div>
    <w:div w:id="1055201462">
      <w:bodyDiv w:val="1"/>
      <w:marLeft w:val="0"/>
      <w:marRight w:val="0"/>
      <w:marTop w:val="0"/>
      <w:marBottom w:val="0"/>
      <w:divBdr>
        <w:top w:val="none" w:sz="0" w:space="0" w:color="auto"/>
        <w:left w:val="none" w:sz="0" w:space="0" w:color="auto"/>
        <w:bottom w:val="none" w:sz="0" w:space="0" w:color="auto"/>
        <w:right w:val="none" w:sz="0" w:space="0" w:color="auto"/>
      </w:divBdr>
      <w:divsChild>
        <w:div w:id="983581022">
          <w:marLeft w:val="0"/>
          <w:marRight w:val="0"/>
          <w:marTop w:val="0"/>
          <w:marBottom w:val="0"/>
          <w:divBdr>
            <w:top w:val="none" w:sz="0" w:space="0" w:color="auto"/>
            <w:left w:val="none" w:sz="0" w:space="0" w:color="auto"/>
            <w:bottom w:val="none" w:sz="0" w:space="0" w:color="auto"/>
            <w:right w:val="none" w:sz="0" w:space="0" w:color="auto"/>
          </w:divBdr>
        </w:div>
      </w:divsChild>
    </w:div>
    <w:div w:id="1055275564">
      <w:bodyDiv w:val="1"/>
      <w:marLeft w:val="0"/>
      <w:marRight w:val="0"/>
      <w:marTop w:val="0"/>
      <w:marBottom w:val="0"/>
      <w:divBdr>
        <w:top w:val="none" w:sz="0" w:space="0" w:color="auto"/>
        <w:left w:val="none" w:sz="0" w:space="0" w:color="auto"/>
        <w:bottom w:val="none" w:sz="0" w:space="0" w:color="auto"/>
        <w:right w:val="none" w:sz="0" w:space="0" w:color="auto"/>
      </w:divBdr>
    </w:div>
    <w:div w:id="1055466604">
      <w:bodyDiv w:val="1"/>
      <w:marLeft w:val="0"/>
      <w:marRight w:val="0"/>
      <w:marTop w:val="0"/>
      <w:marBottom w:val="0"/>
      <w:divBdr>
        <w:top w:val="none" w:sz="0" w:space="0" w:color="auto"/>
        <w:left w:val="none" w:sz="0" w:space="0" w:color="auto"/>
        <w:bottom w:val="none" w:sz="0" w:space="0" w:color="auto"/>
        <w:right w:val="none" w:sz="0" w:space="0" w:color="auto"/>
      </w:divBdr>
      <w:divsChild>
        <w:div w:id="878052194">
          <w:marLeft w:val="0"/>
          <w:marRight w:val="0"/>
          <w:marTop w:val="0"/>
          <w:marBottom w:val="0"/>
          <w:divBdr>
            <w:top w:val="none" w:sz="0" w:space="0" w:color="auto"/>
            <w:left w:val="none" w:sz="0" w:space="0" w:color="auto"/>
            <w:bottom w:val="none" w:sz="0" w:space="0" w:color="auto"/>
            <w:right w:val="none" w:sz="0" w:space="0" w:color="auto"/>
          </w:divBdr>
        </w:div>
      </w:divsChild>
    </w:div>
    <w:div w:id="1055473655">
      <w:bodyDiv w:val="1"/>
      <w:marLeft w:val="0"/>
      <w:marRight w:val="0"/>
      <w:marTop w:val="0"/>
      <w:marBottom w:val="0"/>
      <w:divBdr>
        <w:top w:val="none" w:sz="0" w:space="0" w:color="auto"/>
        <w:left w:val="none" w:sz="0" w:space="0" w:color="auto"/>
        <w:bottom w:val="none" w:sz="0" w:space="0" w:color="auto"/>
        <w:right w:val="none" w:sz="0" w:space="0" w:color="auto"/>
      </w:divBdr>
      <w:divsChild>
        <w:div w:id="348067216">
          <w:marLeft w:val="0"/>
          <w:marRight w:val="0"/>
          <w:marTop w:val="0"/>
          <w:marBottom w:val="0"/>
          <w:divBdr>
            <w:top w:val="none" w:sz="0" w:space="0" w:color="auto"/>
            <w:left w:val="none" w:sz="0" w:space="0" w:color="auto"/>
            <w:bottom w:val="none" w:sz="0" w:space="0" w:color="auto"/>
            <w:right w:val="none" w:sz="0" w:space="0" w:color="auto"/>
          </w:divBdr>
          <w:divsChild>
            <w:div w:id="79717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5591319">
      <w:bodyDiv w:val="1"/>
      <w:marLeft w:val="0"/>
      <w:marRight w:val="0"/>
      <w:marTop w:val="0"/>
      <w:marBottom w:val="0"/>
      <w:divBdr>
        <w:top w:val="none" w:sz="0" w:space="0" w:color="auto"/>
        <w:left w:val="none" w:sz="0" w:space="0" w:color="auto"/>
        <w:bottom w:val="none" w:sz="0" w:space="0" w:color="auto"/>
        <w:right w:val="none" w:sz="0" w:space="0" w:color="auto"/>
      </w:divBdr>
      <w:divsChild>
        <w:div w:id="335304116">
          <w:marLeft w:val="0"/>
          <w:marRight w:val="0"/>
          <w:marTop w:val="300"/>
          <w:marBottom w:val="300"/>
          <w:divBdr>
            <w:top w:val="none" w:sz="0" w:space="0" w:color="auto"/>
            <w:left w:val="none" w:sz="0" w:space="0" w:color="auto"/>
            <w:bottom w:val="none" w:sz="0" w:space="0" w:color="auto"/>
            <w:right w:val="none" w:sz="0" w:space="0" w:color="auto"/>
          </w:divBdr>
          <w:divsChild>
            <w:div w:id="1585525434">
              <w:marLeft w:val="0"/>
              <w:marRight w:val="0"/>
              <w:marTop w:val="0"/>
              <w:marBottom w:val="0"/>
              <w:divBdr>
                <w:top w:val="none" w:sz="0" w:space="0" w:color="auto"/>
                <w:left w:val="none" w:sz="0" w:space="0" w:color="auto"/>
                <w:bottom w:val="none" w:sz="0" w:space="0" w:color="auto"/>
                <w:right w:val="none" w:sz="0" w:space="0" w:color="auto"/>
              </w:divBdr>
            </w:div>
          </w:divsChild>
        </w:div>
        <w:div w:id="162203355">
          <w:marLeft w:val="0"/>
          <w:marRight w:val="0"/>
          <w:marTop w:val="0"/>
          <w:marBottom w:val="0"/>
          <w:divBdr>
            <w:top w:val="none" w:sz="0" w:space="0" w:color="auto"/>
            <w:left w:val="none" w:sz="0" w:space="0" w:color="auto"/>
            <w:bottom w:val="none" w:sz="0" w:space="0" w:color="auto"/>
            <w:right w:val="none" w:sz="0" w:space="0" w:color="auto"/>
          </w:divBdr>
        </w:div>
        <w:div w:id="841433194">
          <w:marLeft w:val="0"/>
          <w:marRight w:val="0"/>
          <w:marTop w:val="300"/>
          <w:marBottom w:val="0"/>
          <w:divBdr>
            <w:top w:val="none" w:sz="0" w:space="0" w:color="auto"/>
            <w:left w:val="none" w:sz="0" w:space="0" w:color="auto"/>
            <w:bottom w:val="none" w:sz="0" w:space="0" w:color="auto"/>
            <w:right w:val="none" w:sz="0" w:space="0" w:color="auto"/>
          </w:divBdr>
        </w:div>
      </w:divsChild>
    </w:div>
    <w:div w:id="1055742338">
      <w:bodyDiv w:val="1"/>
      <w:marLeft w:val="0"/>
      <w:marRight w:val="0"/>
      <w:marTop w:val="0"/>
      <w:marBottom w:val="0"/>
      <w:divBdr>
        <w:top w:val="none" w:sz="0" w:space="0" w:color="auto"/>
        <w:left w:val="none" w:sz="0" w:space="0" w:color="auto"/>
        <w:bottom w:val="none" w:sz="0" w:space="0" w:color="auto"/>
        <w:right w:val="none" w:sz="0" w:space="0" w:color="auto"/>
      </w:divBdr>
    </w:div>
    <w:div w:id="1055934345">
      <w:bodyDiv w:val="1"/>
      <w:marLeft w:val="0"/>
      <w:marRight w:val="0"/>
      <w:marTop w:val="0"/>
      <w:marBottom w:val="0"/>
      <w:divBdr>
        <w:top w:val="none" w:sz="0" w:space="0" w:color="auto"/>
        <w:left w:val="none" w:sz="0" w:space="0" w:color="auto"/>
        <w:bottom w:val="none" w:sz="0" w:space="0" w:color="auto"/>
        <w:right w:val="none" w:sz="0" w:space="0" w:color="auto"/>
      </w:divBdr>
    </w:div>
    <w:div w:id="1056244750">
      <w:bodyDiv w:val="1"/>
      <w:marLeft w:val="0"/>
      <w:marRight w:val="0"/>
      <w:marTop w:val="0"/>
      <w:marBottom w:val="0"/>
      <w:divBdr>
        <w:top w:val="none" w:sz="0" w:space="0" w:color="auto"/>
        <w:left w:val="none" w:sz="0" w:space="0" w:color="auto"/>
        <w:bottom w:val="none" w:sz="0" w:space="0" w:color="auto"/>
        <w:right w:val="none" w:sz="0" w:space="0" w:color="auto"/>
      </w:divBdr>
    </w:div>
    <w:div w:id="1056272234">
      <w:bodyDiv w:val="1"/>
      <w:marLeft w:val="0"/>
      <w:marRight w:val="0"/>
      <w:marTop w:val="0"/>
      <w:marBottom w:val="0"/>
      <w:divBdr>
        <w:top w:val="none" w:sz="0" w:space="0" w:color="auto"/>
        <w:left w:val="none" w:sz="0" w:space="0" w:color="auto"/>
        <w:bottom w:val="none" w:sz="0" w:space="0" w:color="auto"/>
        <w:right w:val="none" w:sz="0" w:space="0" w:color="auto"/>
      </w:divBdr>
      <w:divsChild>
        <w:div w:id="369186236">
          <w:marLeft w:val="0"/>
          <w:marRight w:val="0"/>
          <w:marTop w:val="0"/>
          <w:marBottom w:val="0"/>
          <w:divBdr>
            <w:top w:val="none" w:sz="0" w:space="0" w:color="auto"/>
            <w:left w:val="none" w:sz="0" w:space="0" w:color="auto"/>
            <w:bottom w:val="none" w:sz="0" w:space="0" w:color="auto"/>
            <w:right w:val="none" w:sz="0" w:space="0" w:color="auto"/>
          </w:divBdr>
        </w:div>
        <w:div w:id="397940493">
          <w:marLeft w:val="0"/>
          <w:marRight w:val="0"/>
          <w:marTop w:val="0"/>
          <w:marBottom w:val="0"/>
          <w:divBdr>
            <w:top w:val="none" w:sz="0" w:space="0" w:color="auto"/>
            <w:left w:val="none" w:sz="0" w:space="0" w:color="auto"/>
            <w:bottom w:val="none" w:sz="0" w:space="0" w:color="auto"/>
            <w:right w:val="none" w:sz="0" w:space="0" w:color="auto"/>
          </w:divBdr>
        </w:div>
      </w:divsChild>
    </w:div>
    <w:div w:id="1056395901">
      <w:bodyDiv w:val="1"/>
      <w:marLeft w:val="0"/>
      <w:marRight w:val="0"/>
      <w:marTop w:val="0"/>
      <w:marBottom w:val="0"/>
      <w:divBdr>
        <w:top w:val="none" w:sz="0" w:space="0" w:color="auto"/>
        <w:left w:val="none" w:sz="0" w:space="0" w:color="auto"/>
        <w:bottom w:val="none" w:sz="0" w:space="0" w:color="auto"/>
        <w:right w:val="none" w:sz="0" w:space="0" w:color="auto"/>
      </w:divBdr>
      <w:divsChild>
        <w:div w:id="340813195">
          <w:marLeft w:val="0"/>
          <w:marRight w:val="0"/>
          <w:marTop w:val="0"/>
          <w:marBottom w:val="0"/>
          <w:divBdr>
            <w:top w:val="none" w:sz="0" w:space="0" w:color="auto"/>
            <w:left w:val="none" w:sz="0" w:space="0" w:color="auto"/>
            <w:bottom w:val="none" w:sz="0" w:space="0" w:color="auto"/>
            <w:right w:val="none" w:sz="0" w:space="0" w:color="auto"/>
          </w:divBdr>
        </w:div>
      </w:divsChild>
    </w:div>
    <w:div w:id="1056663670">
      <w:bodyDiv w:val="1"/>
      <w:marLeft w:val="0"/>
      <w:marRight w:val="0"/>
      <w:marTop w:val="0"/>
      <w:marBottom w:val="0"/>
      <w:divBdr>
        <w:top w:val="none" w:sz="0" w:space="0" w:color="auto"/>
        <w:left w:val="none" w:sz="0" w:space="0" w:color="auto"/>
        <w:bottom w:val="none" w:sz="0" w:space="0" w:color="auto"/>
        <w:right w:val="none" w:sz="0" w:space="0" w:color="auto"/>
      </w:divBdr>
      <w:divsChild>
        <w:div w:id="113987928">
          <w:marLeft w:val="0"/>
          <w:marRight w:val="0"/>
          <w:marTop w:val="0"/>
          <w:marBottom w:val="0"/>
          <w:divBdr>
            <w:top w:val="none" w:sz="0" w:space="0" w:color="auto"/>
            <w:left w:val="none" w:sz="0" w:space="0" w:color="auto"/>
            <w:bottom w:val="none" w:sz="0" w:space="0" w:color="auto"/>
            <w:right w:val="none" w:sz="0" w:space="0" w:color="auto"/>
          </w:divBdr>
        </w:div>
      </w:divsChild>
    </w:div>
    <w:div w:id="1056860134">
      <w:bodyDiv w:val="1"/>
      <w:marLeft w:val="0"/>
      <w:marRight w:val="0"/>
      <w:marTop w:val="0"/>
      <w:marBottom w:val="0"/>
      <w:divBdr>
        <w:top w:val="none" w:sz="0" w:space="0" w:color="auto"/>
        <w:left w:val="none" w:sz="0" w:space="0" w:color="auto"/>
        <w:bottom w:val="none" w:sz="0" w:space="0" w:color="auto"/>
        <w:right w:val="none" w:sz="0" w:space="0" w:color="auto"/>
      </w:divBdr>
    </w:div>
    <w:div w:id="1056970129">
      <w:bodyDiv w:val="1"/>
      <w:marLeft w:val="0"/>
      <w:marRight w:val="0"/>
      <w:marTop w:val="0"/>
      <w:marBottom w:val="0"/>
      <w:divBdr>
        <w:top w:val="none" w:sz="0" w:space="0" w:color="auto"/>
        <w:left w:val="none" w:sz="0" w:space="0" w:color="auto"/>
        <w:bottom w:val="none" w:sz="0" w:space="0" w:color="auto"/>
        <w:right w:val="none" w:sz="0" w:space="0" w:color="auto"/>
      </w:divBdr>
    </w:div>
    <w:div w:id="1057046781">
      <w:bodyDiv w:val="1"/>
      <w:marLeft w:val="0"/>
      <w:marRight w:val="0"/>
      <w:marTop w:val="0"/>
      <w:marBottom w:val="0"/>
      <w:divBdr>
        <w:top w:val="none" w:sz="0" w:space="0" w:color="auto"/>
        <w:left w:val="none" w:sz="0" w:space="0" w:color="auto"/>
        <w:bottom w:val="none" w:sz="0" w:space="0" w:color="auto"/>
        <w:right w:val="none" w:sz="0" w:space="0" w:color="auto"/>
      </w:divBdr>
    </w:div>
    <w:div w:id="1057048788">
      <w:bodyDiv w:val="1"/>
      <w:marLeft w:val="0"/>
      <w:marRight w:val="0"/>
      <w:marTop w:val="0"/>
      <w:marBottom w:val="0"/>
      <w:divBdr>
        <w:top w:val="none" w:sz="0" w:space="0" w:color="auto"/>
        <w:left w:val="none" w:sz="0" w:space="0" w:color="auto"/>
        <w:bottom w:val="none" w:sz="0" w:space="0" w:color="auto"/>
        <w:right w:val="none" w:sz="0" w:space="0" w:color="auto"/>
      </w:divBdr>
    </w:div>
    <w:div w:id="1057051164">
      <w:bodyDiv w:val="1"/>
      <w:marLeft w:val="0"/>
      <w:marRight w:val="0"/>
      <w:marTop w:val="0"/>
      <w:marBottom w:val="0"/>
      <w:divBdr>
        <w:top w:val="none" w:sz="0" w:space="0" w:color="auto"/>
        <w:left w:val="none" w:sz="0" w:space="0" w:color="auto"/>
        <w:bottom w:val="none" w:sz="0" w:space="0" w:color="auto"/>
        <w:right w:val="none" w:sz="0" w:space="0" w:color="auto"/>
      </w:divBdr>
    </w:div>
    <w:div w:id="1057169584">
      <w:bodyDiv w:val="1"/>
      <w:marLeft w:val="0"/>
      <w:marRight w:val="0"/>
      <w:marTop w:val="0"/>
      <w:marBottom w:val="0"/>
      <w:divBdr>
        <w:top w:val="none" w:sz="0" w:space="0" w:color="auto"/>
        <w:left w:val="none" w:sz="0" w:space="0" w:color="auto"/>
        <w:bottom w:val="none" w:sz="0" w:space="0" w:color="auto"/>
        <w:right w:val="none" w:sz="0" w:space="0" w:color="auto"/>
      </w:divBdr>
    </w:div>
    <w:div w:id="1057358417">
      <w:bodyDiv w:val="1"/>
      <w:marLeft w:val="0"/>
      <w:marRight w:val="0"/>
      <w:marTop w:val="0"/>
      <w:marBottom w:val="0"/>
      <w:divBdr>
        <w:top w:val="none" w:sz="0" w:space="0" w:color="auto"/>
        <w:left w:val="none" w:sz="0" w:space="0" w:color="auto"/>
        <w:bottom w:val="none" w:sz="0" w:space="0" w:color="auto"/>
        <w:right w:val="none" w:sz="0" w:space="0" w:color="auto"/>
      </w:divBdr>
    </w:div>
    <w:div w:id="1057508619">
      <w:bodyDiv w:val="1"/>
      <w:marLeft w:val="0"/>
      <w:marRight w:val="0"/>
      <w:marTop w:val="0"/>
      <w:marBottom w:val="0"/>
      <w:divBdr>
        <w:top w:val="none" w:sz="0" w:space="0" w:color="auto"/>
        <w:left w:val="none" w:sz="0" w:space="0" w:color="auto"/>
        <w:bottom w:val="none" w:sz="0" w:space="0" w:color="auto"/>
        <w:right w:val="none" w:sz="0" w:space="0" w:color="auto"/>
      </w:divBdr>
      <w:divsChild>
        <w:div w:id="140193206">
          <w:marLeft w:val="0"/>
          <w:marRight w:val="0"/>
          <w:marTop w:val="0"/>
          <w:marBottom w:val="0"/>
          <w:divBdr>
            <w:top w:val="none" w:sz="0" w:space="0" w:color="auto"/>
            <w:left w:val="none" w:sz="0" w:space="0" w:color="auto"/>
            <w:bottom w:val="none" w:sz="0" w:space="0" w:color="auto"/>
            <w:right w:val="none" w:sz="0" w:space="0" w:color="auto"/>
          </w:divBdr>
        </w:div>
        <w:div w:id="583222594">
          <w:marLeft w:val="0"/>
          <w:marRight w:val="0"/>
          <w:marTop w:val="0"/>
          <w:marBottom w:val="0"/>
          <w:divBdr>
            <w:top w:val="none" w:sz="0" w:space="0" w:color="auto"/>
            <w:left w:val="none" w:sz="0" w:space="0" w:color="auto"/>
            <w:bottom w:val="none" w:sz="0" w:space="0" w:color="auto"/>
            <w:right w:val="none" w:sz="0" w:space="0" w:color="auto"/>
          </w:divBdr>
          <w:divsChild>
            <w:div w:id="388575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897085">
      <w:bodyDiv w:val="1"/>
      <w:marLeft w:val="0"/>
      <w:marRight w:val="0"/>
      <w:marTop w:val="0"/>
      <w:marBottom w:val="0"/>
      <w:divBdr>
        <w:top w:val="none" w:sz="0" w:space="0" w:color="auto"/>
        <w:left w:val="none" w:sz="0" w:space="0" w:color="auto"/>
        <w:bottom w:val="none" w:sz="0" w:space="0" w:color="auto"/>
        <w:right w:val="none" w:sz="0" w:space="0" w:color="auto"/>
      </w:divBdr>
      <w:divsChild>
        <w:div w:id="358355317">
          <w:marLeft w:val="0"/>
          <w:marRight w:val="0"/>
          <w:marTop w:val="0"/>
          <w:marBottom w:val="0"/>
          <w:divBdr>
            <w:top w:val="none" w:sz="0" w:space="0" w:color="auto"/>
            <w:left w:val="none" w:sz="0" w:space="0" w:color="auto"/>
            <w:bottom w:val="none" w:sz="0" w:space="0" w:color="auto"/>
            <w:right w:val="none" w:sz="0" w:space="0" w:color="auto"/>
          </w:divBdr>
        </w:div>
        <w:div w:id="1030030896">
          <w:marLeft w:val="0"/>
          <w:marRight w:val="0"/>
          <w:marTop w:val="0"/>
          <w:marBottom w:val="0"/>
          <w:divBdr>
            <w:top w:val="none" w:sz="0" w:space="0" w:color="auto"/>
            <w:left w:val="none" w:sz="0" w:space="0" w:color="auto"/>
            <w:bottom w:val="none" w:sz="0" w:space="0" w:color="auto"/>
            <w:right w:val="none" w:sz="0" w:space="0" w:color="auto"/>
          </w:divBdr>
        </w:div>
      </w:divsChild>
    </w:div>
    <w:div w:id="1058044941">
      <w:bodyDiv w:val="1"/>
      <w:marLeft w:val="0"/>
      <w:marRight w:val="0"/>
      <w:marTop w:val="0"/>
      <w:marBottom w:val="0"/>
      <w:divBdr>
        <w:top w:val="none" w:sz="0" w:space="0" w:color="auto"/>
        <w:left w:val="none" w:sz="0" w:space="0" w:color="auto"/>
        <w:bottom w:val="none" w:sz="0" w:space="0" w:color="auto"/>
        <w:right w:val="none" w:sz="0" w:space="0" w:color="auto"/>
      </w:divBdr>
    </w:div>
    <w:div w:id="1058090830">
      <w:bodyDiv w:val="1"/>
      <w:marLeft w:val="0"/>
      <w:marRight w:val="0"/>
      <w:marTop w:val="0"/>
      <w:marBottom w:val="0"/>
      <w:divBdr>
        <w:top w:val="none" w:sz="0" w:space="0" w:color="auto"/>
        <w:left w:val="none" w:sz="0" w:space="0" w:color="auto"/>
        <w:bottom w:val="none" w:sz="0" w:space="0" w:color="auto"/>
        <w:right w:val="none" w:sz="0" w:space="0" w:color="auto"/>
      </w:divBdr>
      <w:divsChild>
        <w:div w:id="132454673">
          <w:marLeft w:val="0"/>
          <w:marRight w:val="0"/>
          <w:marTop w:val="0"/>
          <w:marBottom w:val="0"/>
          <w:divBdr>
            <w:top w:val="none" w:sz="0" w:space="0" w:color="auto"/>
            <w:left w:val="none" w:sz="0" w:space="0" w:color="auto"/>
            <w:bottom w:val="none" w:sz="0" w:space="0" w:color="auto"/>
            <w:right w:val="none" w:sz="0" w:space="0" w:color="auto"/>
          </w:divBdr>
        </w:div>
        <w:div w:id="688802684">
          <w:marLeft w:val="0"/>
          <w:marRight w:val="0"/>
          <w:marTop w:val="0"/>
          <w:marBottom w:val="0"/>
          <w:divBdr>
            <w:top w:val="none" w:sz="0" w:space="0" w:color="auto"/>
            <w:left w:val="none" w:sz="0" w:space="0" w:color="auto"/>
            <w:bottom w:val="none" w:sz="0" w:space="0" w:color="auto"/>
            <w:right w:val="none" w:sz="0" w:space="0" w:color="auto"/>
          </w:divBdr>
          <w:divsChild>
            <w:div w:id="94789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8161778">
      <w:bodyDiv w:val="1"/>
      <w:marLeft w:val="0"/>
      <w:marRight w:val="0"/>
      <w:marTop w:val="0"/>
      <w:marBottom w:val="0"/>
      <w:divBdr>
        <w:top w:val="none" w:sz="0" w:space="0" w:color="auto"/>
        <w:left w:val="none" w:sz="0" w:space="0" w:color="auto"/>
        <w:bottom w:val="none" w:sz="0" w:space="0" w:color="auto"/>
        <w:right w:val="none" w:sz="0" w:space="0" w:color="auto"/>
      </w:divBdr>
    </w:div>
    <w:div w:id="1058406819">
      <w:bodyDiv w:val="1"/>
      <w:marLeft w:val="0"/>
      <w:marRight w:val="0"/>
      <w:marTop w:val="0"/>
      <w:marBottom w:val="0"/>
      <w:divBdr>
        <w:top w:val="none" w:sz="0" w:space="0" w:color="auto"/>
        <w:left w:val="none" w:sz="0" w:space="0" w:color="auto"/>
        <w:bottom w:val="none" w:sz="0" w:space="0" w:color="auto"/>
        <w:right w:val="none" w:sz="0" w:space="0" w:color="auto"/>
      </w:divBdr>
      <w:divsChild>
        <w:div w:id="539440187">
          <w:marLeft w:val="0"/>
          <w:marRight w:val="0"/>
          <w:marTop w:val="0"/>
          <w:marBottom w:val="0"/>
          <w:divBdr>
            <w:top w:val="none" w:sz="0" w:space="0" w:color="auto"/>
            <w:left w:val="none" w:sz="0" w:space="0" w:color="auto"/>
            <w:bottom w:val="none" w:sz="0" w:space="0" w:color="auto"/>
            <w:right w:val="none" w:sz="0" w:space="0" w:color="auto"/>
          </w:divBdr>
        </w:div>
      </w:divsChild>
    </w:div>
    <w:div w:id="1058433901">
      <w:bodyDiv w:val="1"/>
      <w:marLeft w:val="0"/>
      <w:marRight w:val="0"/>
      <w:marTop w:val="0"/>
      <w:marBottom w:val="0"/>
      <w:divBdr>
        <w:top w:val="none" w:sz="0" w:space="0" w:color="auto"/>
        <w:left w:val="none" w:sz="0" w:space="0" w:color="auto"/>
        <w:bottom w:val="none" w:sz="0" w:space="0" w:color="auto"/>
        <w:right w:val="none" w:sz="0" w:space="0" w:color="auto"/>
      </w:divBdr>
      <w:divsChild>
        <w:div w:id="322777955">
          <w:marLeft w:val="0"/>
          <w:marRight w:val="0"/>
          <w:marTop w:val="0"/>
          <w:marBottom w:val="0"/>
          <w:divBdr>
            <w:top w:val="none" w:sz="0" w:space="0" w:color="auto"/>
            <w:left w:val="none" w:sz="0" w:space="0" w:color="auto"/>
            <w:bottom w:val="none" w:sz="0" w:space="0" w:color="auto"/>
            <w:right w:val="none" w:sz="0" w:space="0" w:color="auto"/>
          </w:divBdr>
        </w:div>
      </w:divsChild>
    </w:div>
    <w:div w:id="1058548357">
      <w:bodyDiv w:val="1"/>
      <w:marLeft w:val="0"/>
      <w:marRight w:val="0"/>
      <w:marTop w:val="0"/>
      <w:marBottom w:val="0"/>
      <w:divBdr>
        <w:top w:val="none" w:sz="0" w:space="0" w:color="auto"/>
        <w:left w:val="none" w:sz="0" w:space="0" w:color="auto"/>
        <w:bottom w:val="none" w:sz="0" w:space="0" w:color="auto"/>
        <w:right w:val="none" w:sz="0" w:space="0" w:color="auto"/>
      </w:divBdr>
      <w:divsChild>
        <w:div w:id="922107341">
          <w:marLeft w:val="0"/>
          <w:marRight w:val="0"/>
          <w:marTop w:val="150"/>
          <w:marBottom w:val="150"/>
          <w:divBdr>
            <w:top w:val="single" w:sz="6" w:space="4" w:color="D7D7D7"/>
            <w:left w:val="none" w:sz="0" w:space="0" w:color="auto"/>
            <w:bottom w:val="single" w:sz="6" w:space="4" w:color="D7D7D7"/>
            <w:right w:val="none" w:sz="0" w:space="0" w:color="auto"/>
          </w:divBdr>
        </w:div>
        <w:div w:id="979266562">
          <w:marLeft w:val="0"/>
          <w:marRight w:val="0"/>
          <w:marTop w:val="0"/>
          <w:marBottom w:val="0"/>
          <w:divBdr>
            <w:top w:val="none" w:sz="0" w:space="0" w:color="auto"/>
            <w:left w:val="none" w:sz="0" w:space="0" w:color="auto"/>
            <w:bottom w:val="none" w:sz="0" w:space="0" w:color="auto"/>
            <w:right w:val="none" w:sz="0" w:space="0" w:color="auto"/>
          </w:divBdr>
        </w:div>
      </w:divsChild>
    </w:div>
    <w:div w:id="1058894374">
      <w:bodyDiv w:val="1"/>
      <w:marLeft w:val="0"/>
      <w:marRight w:val="0"/>
      <w:marTop w:val="0"/>
      <w:marBottom w:val="0"/>
      <w:divBdr>
        <w:top w:val="none" w:sz="0" w:space="0" w:color="auto"/>
        <w:left w:val="none" w:sz="0" w:space="0" w:color="auto"/>
        <w:bottom w:val="none" w:sz="0" w:space="0" w:color="auto"/>
        <w:right w:val="none" w:sz="0" w:space="0" w:color="auto"/>
      </w:divBdr>
      <w:divsChild>
        <w:div w:id="263849333">
          <w:marLeft w:val="0"/>
          <w:marRight w:val="0"/>
          <w:marTop w:val="0"/>
          <w:marBottom w:val="0"/>
          <w:divBdr>
            <w:top w:val="none" w:sz="0" w:space="0" w:color="auto"/>
            <w:left w:val="none" w:sz="0" w:space="0" w:color="auto"/>
            <w:bottom w:val="none" w:sz="0" w:space="0" w:color="auto"/>
            <w:right w:val="none" w:sz="0" w:space="0" w:color="auto"/>
          </w:divBdr>
        </w:div>
      </w:divsChild>
    </w:div>
    <w:div w:id="1058895205">
      <w:bodyDiv w:val="1"/>
      <w:marLeft w:val="0"/>
      <w:marRight w:val="0"/>
      <w:marTop w:val="0"/>
      <w:marBottom w:val="0"/>
      <w:divBdr>
        <w:top w:val="none" w:sz="0" w:space="0" w:color="auto"/>
        <w:left w:val="none" w:sz="0" w:space="0" w:color="auto"/>
        <w:bottom w:val="none" w:sz="0" w:space="0" w:color="auto"/>
        <w:right w:val="none" w:sz="0" w:space="0" w:color="auto"/>
      </w:divBdr>
      <w:divsChild>
        <w:div w:id="716054051">
          <w:marLeft w:val="0"/>
          <w:marRight w:val="0"/>
          <w:marTop w:val="0"/>
          <w:marBottom w:val="0"/>
          <w:divBdr>
            <w:top w:val="none" w:sz="0" w:space="0" w:color="auto"/>
            <w:left w:val="none" w:sz="0" w:space="0" w:color="auto"/>
            <w:bottom w:val="none" w:sz="0" w:space="0" w:color="auto"/>
            <w:right w:val="none" w:sz="0" w:space="0" w:color="auto"/>
          </w:divBdr>
        </w:div>
        <w:div w:id="770007875">
          <w:marLeft w:val="0"/>
          <w:marRight w:val="0"/>
          <w:marTop w:val="0"/>
          <w:marBottom w:val="0"/>
          <w:divBdr>
            <w:top w:val="none" w:sz="0" w:space="0" w:color="auto"/>
            <w:left w:val="none" w:sz="0" w:space="0" w:color="auto"/>
            <w:bottom w:val="none" w:sz="0" w:space="0" w:color="auto"/>
            <w:right w:val="none" w:sz="0" w:space="0" w:color="auto"/>
          </w:divBdr>
        </w:div>
      </w:divsChild>
    </w:div>
    <w:div w:id="1059210363">
      <w:bodyDiv w:val="1"/>
      <w:marLeft w:val="0"/>
      <w:marRight w:val="0"/>
      <w:marTop w:val="0"/>
      <w:marBottom w:val="0"/>
      <w:divBdr>
        <w:top w:val="none" w:sz="0" w:space="0" w:color="auto"/>
        <w:left w:val="none" w:sz="0" w:space="0" w:color="auto"/>
        <w:bottom w:val="none" w:sz="0" w:space="0" w:color="auto"/>
        <w:right w:val="none" w:sz="0" w:space="0" w:color="auto"/>
      </w:divBdr>
      <w:divsChild>
        <w:div w:id="497383307">
          <w:marLeft w:val="0"/>
          <w:marRight w:val="0"/>
          <w:marTop w:val="300"/>
          <w:marBottom w:val="0"/>
          <w:divBdr>
            <w:top w:val="none" w:sz="0" w:space="0" w:color="auto"/>
            <w:left w:val="none" w:sz="0" w:space="0" w:color="auto"/>
            <w:bottom w:val="none" w:sz="0" w:space="0" w:color="auto"/>
            <w:right w:val="none" w:sz="0" w:space="0" w:color="auto"/>
          </w:divBdr>
        </w:div>
        <w:div w:id="577642676">
          <w:marLeft w:val="0"/>
          <w:marRight w:val="0"/>
          <w:marTop w:val="300"/>
          <w:marBottom w:val="300"/>
          <w:divBdr>
            <w:top w:val="none" w:sz="0" w:space="0" w:color="auto"/>
            <w:left w:val="none" w:sz="0" w:space="0" w:color="auto"/>
            <w:bottom w:val="none" w:sz="0" w:space="0" w:color="auto"/>
            <w:right w:val="none" w:sz="0" w:space="0" w:color="auto"/>
          </w:divBdr>
        </w:div>
        <w:div w:id="864713328">
          <w:marLeft w:val="0"/>
          <w:marRight w:val="0"/>
          <w:marTop w:val="0"/>
          <w:marBottom w:val="0"/>
          <w:divBdr>
            <w:top w:val="none" w:sz="0" w:space="0" w:color="auto"/>
            <w:left w:val="none" w:sz="0" w:space="0" w:color="auto"/>
            <w:bottom w:val="none" w:sz="0" w:space="0" w:color="auto"/>
            <w:right w:val="none" w:sz="0" w:space="0" w:color="auto"/>
          </w:divBdr>
        </w:div>
      </w:divsChild>
    </w:div>
    <w:div w:id="1059405795">
      <w:bodyDiv w:val="1"/>
      <w:marLeft w:val="0"/>
      <w:marRight w:val="0"/>
      <w:marTop w:val="0"/>
      <w:marBottom w:val="0"/>
      <w:divBdr>
        <w:top w:val="none" w:sz="0" w:space="0" w:color="auto"/>
        <w:left w:val="none" w:sz="0" w:space="0" w:color="auto"/>
        <w:bottom w:val="none" w:sz="0" w:space="0" w:color="auto"/>
        <w:right w:val="none" w:sz="0" w:space="0" w:color="auto"/>
      </w:divBdr>
    </w:div>
    <w:div w:id="1059474580">
      <w:bodyDiv w:val="1"/>
      <w:marLeft w:val="0"/>
      <w:marRight w:val="0"/>
      <w:marTop w:val="0"/>
      <w:marBottom w:val="0"/>
      <w:divBdr>
        <w:top w:val="none" w:sz="0" w:space="0" w:color="auto"/>
        <w:left w:val="none" w:sz="0" w:space="0" w:color="auto"/>
        <w:bottom w:val="none" w:sz="0" w:space="0" w:color="auto"/>
        <w:right w:val="none" w:sz="0" w:space="0" w:color="auto"/>
      </w:divBdr>
    </w:div>
    <w:div w:id="1059941256">
      <w:bodyDiv w:val="1"/>
      <w:marLeft w:val="0"/>
      <w:marRight w:val="0"/>
      <w:marTop w:val="0"/>
      <w:marBottom w:val="0"/>
      <w:divBdr>
        <w:top w:val="none" w:sz="0" w:space="0" w:color="auto"/>
        <w:left w:val="none" w:sz="0" w:space="0" w:color="auto"/>
        <w:bottom w:val="none" w:sz="0" w:space="0" w:color="auto"/>
        <w:right w:val="none" w:sz="0" w:space="0" w:color="auto"/>
      </w:divBdr>
    </w:div>
    <w:div w:id="1059942255">
      <w:bodyDiv w:val="1"/>
      <w:marLeft w:val="0"/>
      <w:marRight w:val="0"/>
      <w:marTop w:val="0"/>
      <w:marBottom w:val="0"/>
      <w:divBdr>
        <w:top w:val="none" w:sz="0" w:space="0" w:color="auto"/>
        <w:left w:val="none" w:sz="0" w:space="0" w:color="auto"/>
        <w:bottom w:val="none" w:sz="0" w:space="0" w:color="auto"/>
        <w:right w:val="none" w:sz="0" w:space="0" w:color="auto"/>
      </w:divBdr>
    </w:div>
    <w:div w:id="1060059490">
      <w:bodyDiv w:val="1"/>
      <w:marLeft w:val="0"/>
      <w:marRight w:val="0"/>
      <w:marTop w:val="0"/>
      <w:marBottom w:val="0"/>
      <w:divBdr>
        <w:top w:val="none" w:sz="0" w:space="0" w:color="auto"/>
        <w:left w:val="none" w:sz="0" w:space="0" w:color="auto"/>
        <w:bottom w:val="none" w:sz="0" w:space="0" w:color="auto"/>
        <w:right w:val="none" w:sz="0" w:space="0" w:color="auto"/>
      </w:divBdr>
      <w:divsChild>
        <w:div w:id="635186801">
          <w:marLeft w:val="0"/>
          <w:marRight w:val="0"/>
          <w:marTop w:val="0"/>
          <w:marBottom w:val="0"/>
          <w:divBdr>
            <w:top w:val="none" w:sz="0" w:space="0" w:color="auto"/>
            <w:left w:val="none" w:sz="0" w:space="0" w:color="auto"/>
            <w:bottom w:val="none" w:sz="0" w:space="0" w:color="auto"/>
            <w:right w:val="none" w:sz="0" w:space="0" w:color="auto"/>
          </w:divBdr>
        </w:div>
      </w:divsChild>
    </w:div>
    <w:div w:id="1060061251">
      <w:bodyDiv w:val="1"/>
      <w:marLeft w:val="0"/>
      <w:marRight w:val="0"/>
      <w:marTop w:val="0"/>
      <w:marBottom w:val="0"/>
      <w:divBdr>
        <w:top w:val="none" w:sz="0" w:space="0" w:color="auto"/>
        <w:left w:val="none" w:sz="0" w:space="0" w:color="auto"/>
        <w:bottom w:val="none" w:sz="0" w:space="0" w:color="auto"/>
        <w:right w:val="none" w:sz="0" w:space="0" w:color="auto"/>
      </w:divBdr>
    </w:div>
    <w:div w:id="1060441078">
      <w:bodyDiv w:val="1"/>
      <w:marLeft w:val="0"/>
      <w:marRight w:val="0"/>
      <w:marTop w:val="0"/>
      <w:marBottom w:val="0"/>
      <w:divBdr>
        <w:top w:val="none" w:sz="0" w:space="0" w:color="auto"/>
        <w:left w:val="none" w:sz="0" w:space="0" w:color="auto"/>
        <w:bottom w:val="none" w:sz="0" w:space="0" w:color="auto"/>
        <w:right w:val="none" w:sz="0" w:space="0" w:color="auto"/>
      </w:divBdr>
    </w:div>
    <w:div w:id="1060713992">
      <w:bodyDiv w:val="1"/>
      <w:marLeft w:val="0"/>
      <w:marRight w:val="0"/>
      <w:marTop w:val="0"/>
      <w:marBottom w:val="0"/>
      <w:divBdr>
        <w:top w:val="none" w:sz="0" w:space="0" w:color="auto"/>
        <w:left w:val="none" w:sz="0" w:space="0" w:color="auto"/>
        <w:bottom w:val="none" w:sz="0" w:space="0" w:color="auto"/>
        <w:right w:val="none" w:sz="0" w:space="0" w:color="auto"/>
      </w:divBdr>
    </w:div>
    <w:div w:id="1060977262">
      <w:bodyDiv w:val="1"/>
      <w:marLeft w:val="0"/>
      <w:marRight w:val="0"/>
      <w:marTop w:val="0"/>
      <w:marBottom w:val="0"/>
      <w:divBdr>
        <w:top w:val="none" w:sz="0" w:space="0" w:color="auto"/>
        <w:left w:val="none" w:sz="0" w:space="0" w:color="auto"/>
        <w:bottom w:val="none" w:sz="0" w:space="0" w:color="auto"/>
        <w:right w:val="none" w:sz="0" w:space="0" w:color="auto"/>
      </w:divBdr>
      <w:divsChild>
        <w:div w:id="645358820">
          <w:marLeft w:val="0"/>
          <w:marRight w:val="0"/>
          <w:marTop w:val="0"/>
          <w:marBottom w:val="0"/>
          <w:divBdr>
            <w:top w:val="none" w:sz="0" w:space="0" w:color="auto"/>
            <w:left w:val="none" w:sz="0" w:space="0" w:color="auto"/>
            <w:bottom w:val="none" w:sz="0" w:space="0" w:color="auto"/>
            <w:right w:val="none" w:sz="0" w:space="0" w:color="auto"/>
          </w:divBdr>
        </w:div>
        <w:div w:id="798063553">
          <w:marLeft w:val="0"/>
          <w:marRight w:val="0"/>
          <w:marTop w:val="0"/>
          <w:marBottom w:val="0"/>
          <w:divBdr>
            <w:top w:val="none" w:sz="0" w:space="0" w:color="auto"/>
            <w:left w:val="none" w:sz="0" w:space="0" w:color="auto"/>
            <w:bottom w:val="none" w:sz="0" w:space="0" w:color="auto"/>
            <w:right w:val="none" w:sz="0" w:space="0" w:color="auto"/>
          </w:divBdr>
        </w:div>
      </w:divsChild>
    </w:div>
    <w:div w:id="1061249133">
      <w:bodyDiv w:val="1"/>
      <w:marLeft w:val="0"/>
      <w:marRight w:val="0"/>
      <w:marTop w:val="0"/>
      <w:marBottom w:val="0"/>
      <w:divBdr>
        <w:top w:val="none" w:sz="0" w:space="0" w:color="auto"/>
        <w:left w:val="none" w:sz="0" w:space="0" w:color="auto"/>
        <w:bottom w:val="none" w:sz="0" w:space="0" w:color="auto"/>
        <w:right w:val="none" w:sz="0" w:space="0" w:color="auto"/>
      </w:divBdr>
      <w:divsChild>
        <w:div w:id="202180400">
          <w:marLeft w:val="0"/>
          <w:marRight w:val="0"/>
          <w:marTop w:val="0"/>
          <w:marBottom w:val="0"/>
          <w:divBdr>
            <w:top w:val="none" w:sz="0" w:space="0" w:color="auto"/>
            <w:left w:val="none" w:sz="0" w:space="0" w:color="auto"/>
            <w:bottom w:val="none" w:sz="0" w:space="0" w:color="auto"/>
            <w:right w:val="none" w:sz="0" w:space="0" w:color="auto"/>
          </w:divBdr>
        </w:div>
      </w:divsChild>
    </w:div>
    <w:div w:id="1061291863">
      <w:bodyDiv w:val="1"/>
      <w:marLeft w:val="0"/>
      <w:marRight w:val="0"/>
      <w:marTop w:val="0"/>
      <w:marBottom w:val="0"/>
      <w:divBdr>
        <w:top w:val="none" w:sz="0" w:space="0" w:color="auto"/>
        <w:left w:val="none" w:sz="0" w:space="0" w:color="auto"/>
        <w:bottom w:val="none" w:sz="0" w:space="0" w:color="auto"/>
        <w:right w:val="none" w:sz="0" w:space="0" w:color="auto"/>
      </w:divBdr>
    </w:div>
    <w:div w:id="1061321564">
      <w:bodyDiv w:val="1"/>
      <w:marLeft w:val="0"/>
      <w:marRight w:val="0"/>
      <w:marTop w:val="0"/>
      <w:marBottom w:val="0"/>
      <w:divBdr>
        <w:top w:val="none" w:sz="0" w:space="0" w:color="auto"/>
        <w:left w:val="none" w:sz="0" w:space="0" w:color="auto"/>
        <w:bottom w:val="none" w:sz="0" w:space="0" w:color="auto"/>
        <w:right w:val="none" w:sz="0" w:space="0" w:color="auto"/>
      </w:divBdr>
    </w:div>
    <w:div w:id="1061439733">
      <w:bodyDiv w:val="1"/>
      <w:marLeft w:val="0"/>
      <w:marRight w:val="0"/>
      <w:marTop w:val="0"/>
      <w:marBottom w:val="0"/>
      <w:divBdr>
        <w:top w:val="none" w:sz="0" w:space="0" w:color="auto"/>
        <w:left w:val="none" w:sz="0" w:space="0" w:color="auto"/>
        <w:bottom w:val="none" w:sz="0" w:space="0" w:color="auto"/>
        <w:right w:val="none" w:sz="0" w:space="0" w:color="auto"/>
      </w:divBdr>
      <w:divsChild>
        <w:div w:id="645478255">
          <w:marLeft w:val="0"/>
          <w:marRight w:val="0"/>
          <w:marTop w:val="0"/>
          <w:marBottom w:val="0"/>
          <w:divBdr>
            <w:top w:val="none" w:sz="0" w:space="0" w:color="auto"/>
            <w:left w:val="none" w:sz="0" w:space="0" w:color="auto"/>
            <w:bottom w:val="none" w:sz="0" w:space="0" w:color="auto"/>
            <w:right w:val="none" w:sz="0" w:space="0" w:color="auto"/>
          </w:divBdr>
        </w:div>
      </w:divsChild>
    </w:div>
    <w:div w:id="1061441168">
      <w:bodyDiv w:val="1"/>
      <w:marLeft w:val="0"/>
      <w:marRight w:val="0"/>
      <w:marTop w:val="0"/>
      <w:marBottom w:val="0"/>
      <w:divBdr>
        <w:top w:val="none" w:sz="0" w:space="0" w:color="auto"/>
        <w:left w:val="none" w:sz="0" w:space="0" w:color="auto"/>
        <w:bottom w:val="none" w:sz="0" w:space="0" w:color="auto"/>
        <w:right w:val="none" w:sz="0" w:space="0" w:color="auto"/>
      </w:divBdr>
      <w:divsChild>
        <w:div w:id="182985812">
          <w:marLeft w:val="0"/>
          <w:marRight w:val="0"/>
          <w:marTop w:val="0"/>
          <w:marBottom w:val="0"/>
          <w:divBdr>
            <w:top w:val="none" w:sz="0" w:space="0" w:color="auto"/>
            <w:left w:val="none" w:sz="0" w:space="0" w:color="auto"/>
            <w:bottom w:val="none" w:sz="0" w:space="0" w:color="auto"/>
            <w:right w:val="none" w:sz="0" w:space="0" w:color="auto"/>
          </w:divBdr>
        </w:div>
        <w:div w:id="694966077">
          <w:marLeft w:val="0"/>
          <w:marRight w:val="0"/>
          <w:marTop w:val="0"/>
          <w:marBottom w:val="0"/>
          <w:divBdr>
            <w:top w:val="none" w:sz="0" w:space="0" w:color="auto"/>
            <w:left w:val="none" w:sz="0" w:space="0" w:color="auto"/>
            <w:bottom w:val="none" w:sz="0" w:space="0" w:color="auto"/>
            <w:right w:val="none" w:sz="0" w:space="0" w:color="auto"/>
          </w:divBdr>
        </w:div>
      </w:divsChild>
    </w:div>
    <w:div w:id="1062213705">
      <w:bodyDiv w:val="1"/>
      <w:marLeft w:val="0"/>
      <w:marRight w:val="0"/>
      <w:marTop w:val="0"/>
      <w:marBottom w:val="0"/>
      <w:divBdr>
        <w:top w:val="none" w:sz="0" w:space="0" w:color="auto"/>
        <w:left w:val="none" w:sz="0" w:space="0" w:color="auto"/>
        <w:bottom w:val="none" w:sz="0" w:space="0" w:color="auto"/>
        <w:right w:val="none" w:sz="0" w:space="0" w:color="auto"/>
      </w:divBdr>
    </w:div>
    <w:div w:id="1062487066">
      <w:bodyDiv w:val="1"/>
      <w:marLeft w:val="0"/>
      <w:marRight w:val="0"/>
      <w:marTop w:val="0"/>
      <w:marBottom w:val="0"/>
      <w:divBdr>
        <w:top w:val="none" w:sz="0" w:space="0" w:color="auto"/>
        <w:left w:val="none" w:sz="0" w:space="0" w:color="auto"/>
        <w:bottom w:val="none" w:sz="0" w:space="0" w:color="auto"/>
        <w:right w:val="none" w:sz="0" w:space="0" w:color="auto"/>
      </w:divBdr>
      <w:divsChild>
        <w:div w:id="7873854">
          <w:marLeft w:val="0"/>
          <w:marRight w:val="0"/>
          <w:marTop w:val="0"/>
          <w:marBottom w:val="0"/>
          <w:divBdr>
            <w:top w:val="none" w:sz="0" w:space="0" w:color="auto"/>
            <w:left w:val="none" w:sz="0" w:space="0" w:color="auto"/>
            <w:bottom w:val="none" w:sz="0" w:space="0" w:color="auto"/>
            <w:right w:val="none" w:sz="0" w:space="0" w:color="auto"/>
          </w:divBdr>
        </w:div>
        <w:div w:id="825902446">
          <w:marLeft w:val="0"/>
          <w:marRight w:val="0"/>
          <w:marTop w:val="0"/>
          <w:marBottom w:val="0"/>
          <w:divBdr>
            <w:top w:val="none" w:sz="0" w:space="0" w:color="auto"/>
            <w:left w:val="none" w:sz="0" w:space="0" w:color="auto"/>
            <w:bottom w:val="none" w:sz="0" w:space="0" w:color="auto"/>
            <w:right w:val="none" w:sz="0" w:space="0" w:color="auto"/>
          </w:divBdr>
          <w:divsChild>
            <w:div w:id="265696211">
              <w:marLeft w:val="0"/>
              <w:marRight w:val="0"/>
              <w:marTop w:val="0"/>
              <w:marBottom w:val="0"/>
              <w:divBdr>
                <w:top w:val="none" w:sz="0" w:space="0" w:color="auto"/>
                <w:left w:val="none" w:sz="0" w:space="0" w:color="auto"/>
                <w:bottom w:val="none" w:sz="0" w:space="0" w:color="auto"/>
                <w:right w:val="none" w:sz="0" w:space="0" w:color="auto"/>
              </w:divBdr>
              <w:divsChild>
                <w:div w:id="1033965763">
                  <w:marLeft w:val="0"/>
                  <w:marRight w:val="0"/>
                  <w:marTop w:val="0"/>
                  <w:marBottom w:val="0"/>
                  <w:divBdr>
                    <w:top w:val="none" w:sz="0" w:space="0" w:color="auto"/>
                    <w:left w:val="none" w:sz="0" w:space="0" w:color="auto"/>
                    <w:bottom w:val="none" w:sz="0" w:space="0" w:color="auto"/>
                    <w:right w:val="none" w:sz="0" w:space="0" w:color="auto"/>
                  </w:divBdr>
                  <w:divsChild>
                    <w:div w:id="415439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2487959">
      <w:bodyDiv w:val="1"/>
      <w:marLeft w:val="0"/>
      <w:marRight w:val="0"/>
      <w:marTop w:val="0"/>
      <w:marBottom w:val="0"/>
      <w:divBdr>
        <w:top w:val="none" w:sz="0" w:space="0" w:color="auto"/>
        <w:left w:val="none" w:sz="0" w:space="0" w:color="auto"/>
        <w:bottom w:val="none" w:sz="0" w:space="0" w:color="auto"/>
        <w:right w:val="none" w:sz="0" w:space="0" w:color="auto"/>
      </w:divBdr>
    </w:div>
    <w:div w:id="1062562866">
      <w:bodyDiv w:val="1"/>
      <w:marLeft w:val="0"/>
      <w:marRight w:val="0"/>
      <w:marTop w:val="0"/>
      <w:marBottom w:val="0"/>
      <w:divBdr>
        <w:top w:val="none" w:sz="0" w:space="0" w:color="auto"/>
        <w:left w:val="none" w:sz="0" w:space="0" w:color="auto"/>
        <w:bottom w:val="none" w:sz="0" w:space="0" w:color="auto"/>
        <w:right w:val="none" w:sz="0" w:space="0" w:color="auto"/>
      </w:divBdr>
      <w:divsChild>
        <w:div w:id="930815189">
          <w:marLeft w:val="0"/>
          <w:marRight w:val="0"/>
          <w:marTop w:val="0"/>
          <w:marBottom w:val="0"/>
          <w:divBdr>
            <w:top w:val="none" w:sz="0" w:space="0" w:color="auto"/>
            <w:left w:val="none" w:sz="0" w:space="0" w:color="auto"/>
            <w:bottom w:val="none" w:sz="0" w:space="0" w:color="auto"/>
            <w:right w:val="none" w:sz="0" w:space="0" w:color="auto"/>
          </w:divBdr>
        </w:div>
      </w:divsChild>
    </w:div>
    <w:div w:id="1062603271">
      <w:bodyDiv w:val="1"/>
      <w:marLeft w:val="0"/>
      <w:marRight w:val="0"/>
      <w:marTop w:val="0"/>
      <w:marBottom w:val="0"/>
      <w:divBdr>
        <w:top w:val="none" w:sz="0" w:space="0" w:color="auto"/>
        <w:left w:val="none" w:sz="0" w:space="0" w:color="auto"/>
        <w:bottom w:val="none" w:sz="0" w:space="0" w:color="auto"/>
        <w:right w:val="none" w:sz="0" w:space="0" w:color="auto"/>
      </w:divBdr>
    </w:div>
    <w:div w:id="1062756767">
      <w:bodyDiv w:val="1"/>
      <w:marLeft w:val="0"/>
      <w:marRight w:val="0"/>
      <w:marTop w:val="0"/>
      <w:marBottom w:val="0"/>
      <w:divBdr>
        <w:top w:val="none" w:sz="0" w:space="0" w:color="auto"/>
        <w:left w:val="none" w:sz="0" w:space="0" w:color="auto"/>
        <w:bottom w:val="none" w:sz="0" w:space="0" w:color="auto"/>
        <w:right w:val="none" w:sz="0" w:space="0" w:color="auto"/>
      </w:divBdr>
      <w:divsChild>
        <w:div w:id="61414089">
          <w:marLeft w:val="0"/>
          <w:marRight w:val="0"/>
          <w:marTop w:val="0"/>
          <w:marBottom w:val="0"/>
          <w:divBdr>
            <w:top w:val="none" w:sz="0" w:space="0" w:color="auto"/>
            <w:left w:val="none" w:sz="0" w:space="0" w:color="auto"/>
            <w:bottom w:val="none" w:sz="0" w:space="0" w:color="auto"/>
            <w:right w:val="none" w:sz="0" w:space="0" w:color="auto"/>
          </w:divBdr>
        </w:div>
        <w:div w:id="374624335">
          <w:marLeft w:val="0"/>
          <w:marRight w:val="0"/>
          <w:marTop w:val="150"/>
          <w:marBottom w:val="150"/>
          <w:divBdr>
            <w:top w:val="single" w:sz="6" w:space="4" w:color="D7D7D7"/>
            <w:left w:val="none" w:sz="0" w:space="0" w:color="auto"/>
            <w:bottom w:val="single" w:sz="6" w:space="4" w:color="D7D7D7"/>
            <w:right w:val="none" w:sz="0" w:space="0" w:color="auto"/>
          </w:divBdr>
        </w:div>
        <w:div w:id="370227609">
          <w:marLeft w:val="0"/>
          <w:marRight w:val="0"/>
          <w:marTop w:val="0"/>
          <w:marBottom w:val="0"/>
          <w:divBdr>
            <w:top w:val="none" w:sz="0" w:space="0" w:color="auto"/>
            <w:left w:val="none" w:sz="0" w:space="0" w:color="auto"/>
            <w:bottom w:val="none" w:sz="0" w:space="0" w:color="auto"/>
            <w:right w:val="none" w:sz="0" w:space="0" w:color="auto"/>
          </w:divBdr>
        </w:div>
      </w:divsChild>
    </w:div>
    <w:div w:id="1062943893">
      <w:bodyDiv w:val="1"/>
      <w:marLeft w:val="0"/>
      <w:marRight w:val="0"/>
      <w:marTop w:val="0"/>
      <w:marBottom w:val="0"/>
      <w:divBdr>
        <w:top w:val="none" w:sz="0" w:space="0" w:color="auto"/>
        <w:left w:val="none" w:sz="0" w:space="0" w:color="auto"/>
        <w:bottom w:val="none" w:sz="0" w:space="0" w:color="auto"/>
        <w:right w:val="none" w:sz="0" w:space="0" w:color="auto"/>
      </w:divBdr>
      <w:divsChild>
        <w:div w:id="283080188">
          <w:marLeft w:val="0"/>
          <w:marRight w:val="0"/>
          <w:marTop w:val="0"/>
          <w:marBottom w:val="0"/>
          <w:divBdr>
            <w:top w:val="none" w:sz="0" w:space="0" w:color="auto"/>
            <w:left w:val="none" w:sz="0" w:space="0" w:color="auto"/>
            <w:bottom w:val="none" w:sz="0" w:space="0" w:color="auto"/>
            <w:right w:val="none" w:sz="0" w:space="0" w:color="auto"/>
          </w:divBdr>
          <w:divsChild>
            <w:div w:id="403919404">
              <w:marLeft w:val="0"/>
              <w:marRight w:val="0"/>
              <w:marTop w:val="0"/>
              <w:marBottom w:val="0"/>
              <w:divBdr>
                <w:top w:val="none" w:sz="0" w:space="0" w:color="auto"/>
                <w:left w:val="none" w:sz="0" w:space="0" w:color="auto"/>
                <w:bottom w:val="none" w:sz="0" w:space="0" w:color="auto"/>
                <w:right w:val="none" w:sz="0" w:space="0" w:color="auto"/>
              </w:divBdr>
              <w:divsChild>
                <w:div w:id="556937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700766">
          <w:marLeft w:val="0"/>
          <w:marRight w:val="0"/>
          <w:marTop w:val="0"/>
          <w:marBottom w:val="0"/>
          <w:divBdr>
            <w:top w:val="none" w:sz="0" w:space="0" w:color="auto"/>
            <w:left w:val="none" w:sz="0" w:space="0" w:color="auto"/>
            <w:bottom w:val="none" w:sz="0" w:space="0" w:color="auto"/>
            <w:right w:val="none" w:sz="0" w:space="0" w:color="auto"/>
          </w:divBdr>
          <w:divsChild>
            <w:div w:id="358549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261136">
      <w:bodyDiv w:val="1"/>
      <w:marLeft w:val="0"/>
      <w:marRight w:val="0"/>
      <w:marTop w:val="0"/>
      <w:marBottom w:val="0"/>
      <w:divBdr>
        <w:top w:val="none" w:sz="0" w:space="0" w:color="auto"/>
        <w:left w:val="none" w:sz="0" w:space="0" w:color="auto"/>
        <w:bottom w:val="none" w:sz="0" w:space="0" w:color="auto"/>
        <w:right w:val="none" w:sz="0" w:space="0" w:color="auto"/>
      </w:divBdr>
      <w:divsChild>
        <w:div w:id="362052158">
          <w:marLeft w:val="0"/>
          <w:marRight w:val="0"/>
          <w:marTop w:val="0"/>
          <w:marBottom w:val="0"/>
          <w:divBdr>
            <w:top w:val="none" w:sz="0" w:space="0" w:color="auto"/>
            <w:left w:val="none" w:sz="0" w:space="0" w:color="auto"/>
            <w:bottom w:val="none" w:sz="0" w:space="0" w:color="auto"/>
            <w:right w:val="none" w:sz="0" w:space="0" w:color="auto"/>
          </w:divBdr>
        </w:div>
        <w:div w:id="711811284">
          <w:marLeft w:val="0"/>
          <w:marRight w:val="0"/>
          <w:marTop w:val="0"/>
          <w:marBottom w:val="0"/>
          <w:divBdr>
            <w:top w:val="none" w:sz="0" w:space="0" w:color="auto"/>
            <w:left w:val="none" w:sz="0" w:space="0" w:color="auto"/>
            <w:bottom w:val="none" w:sz="0" w:space="0" w:color="auto"/>
            <w:right w:val="none" w:sz="0" w:space="0" w:color="auto"/>
          </w:divBdr>
        </w:div>
      </w:divsChild>
    </w:div>
    <w:div w:id="1063337773">
      <w:bodyDiv w:val="1"/>
      <w:marLeft w:val="0"/>
      <w:marRight w:val="0"/>
      <w:marTop w:val="0"/>
      <w:marBottom w:val="0"/>
      <w:divBdr>
        <w:top w:val="none" w:sz="0" w:space="0" w:color="auto"/>
        <w:left w:val="none" w:sz="0" w:space="0" w:color="auto"/>
        <w:bottom w:val="none" w:sz="0" w:space="0" w:color="auto"/>
        <w:right w:val="none" w:sz="0" w:space="0" w:color="auto"/>
      </w:divBdr>
    </w:div>
    <w:div w:id="1063406999">
      <w:bodyDiv w:val="1"/>
      <w:marLeft w:val="0"/>
      <w:marRight w:val="0"/>
      <w:marTop w:val="0"/>
      <w:marBottom w:val="0"/>
      <w:divBdr>
        <w:top w:val="none" w:sz="0" w:space="0" w:color="auto"/>
        <w:left w:val="none" w:sz="0" w:space="0" w:color="auto"/>
        <w:bottom w:val="none" w:sz="0" w:space="0" w:color="auto"/>
        <w:right w:val="none" w:sz="0" w:space="0" w:color="auto"/>
      </w:divBdr>
    </w:div>
    <w:div w:id="1063482318">
      <w:bodyDiv w:val="1"/>
      <w:marLeft w:val="0"/>
      <w:marRight w:val="0"/>
      <w:marTop w:val="0"/>
      <w:marBottom w:val="0"/>
      <w:divBdr>
        <w:top w:val="none" w:sz="0" w:space="0" w:color="auto"/>
        <w:left w:val="none" w:sz="0" w:space="0" w:color="auto"/>
        <w:bottom w:val="none" w:sz="0" w:space="0" w:color="auto"/>
        <w:right w:val="none" w:sz="0" w:space="0" w:color="auto"/>
      </w:divBdr>
    </w:div>
    <w:div w:id="1063599580">
      <w:bodyDiv w:val="1"/>
      <w:marLeft w:val="0"/>
      <w:marRight w:val="0"/>
      <w:marTop w:val="0"/>
      <w:marBottom w:val="0"/>
      <w:divBdr>
        <w:top w:val="none" w:sz="0" w:space="0" w:color="auto"/>
        <w:left w:val="none" w:sz="0" w:space="0" w:color="auto"/>
        <w:bottom w:val="none" w:sz="0" w:space="0" w:color="auto"/>
        <w:right w:val="none" w:sz="0" w:space="0" w:color="auto"/>
      </w:divBdr>
    </w:div>
    <w:div w:id="1063678400">
      <w:bodyDiv w:val="1"/>
      <w:marLeft w:val="0"/>
      <w:marRight w:val="0"/>
      <w:marTop w:val="0"/>
      <w:marBottom w:val="0"/>
      <w:divBdr>
        <w:top w:val="none" w:sz="0" w:space="0" w:color="auto"/>
        <w:left w:val="none" w:sz="0" w:space="0" w:color="auto"/>
        <w:bottom w:val="none" w:sz="0" w:space="0" w:color="auto"/>
        <w:right w:val="none" w:sz="0" w:space="0" w:color="auto"/>
      </w:divBdr>
    </w:div>
    <w:div w:id="1064066585">
      <w:bodyDiv w:val="1"/>
      <w:marLeft w:val="0"/>
      <w:marRight w:val="0"/>
      <w:marTop w:val="0"/>
      <w:marBottom w:val="0"/>
      <w:divBdr>
        <w:top w:val="none" w:sz="0" w:space="0" w:color="auto"/>
        <w:left w:val="none" w:sz="0" w:space="0" w:color="auto"/>
        <w:bottom w:val="none" w:sz="0" w:space="0" w:color="auto"/>
        <w:right w:val="none" w:sz="0" w:space="0" w:color="auto"/>
      </w:divBdr>
      <w:divsChild>
        <w:div w:id="477650467">
          <w:marLeft w:val="0"/>
          <w:marRight w:val="0"/>
          <w:marTop w:val="0"/>
          <w:marBottom w:val="0"/>
          <w:divBdr>
            <w:top w:val="none" w:sz="0" w:space="0" w:color="auto"/>
            <w:left w:val="none" w:sz="0" w:space="0" w:color="auto"/>
            <w:bottom w:val="none" w:sz="0" w:space="0" w:color="auto"/>
            <w:right w:val="none" w:sz="0" w:space="0" w:color="auto"/>
          </w:divBdr>
        </w:div>
      </w:divsChild>
    </w:div>
    <w:div w:id="1064109141">
      <w:bodyDiv w:val="1"/>
      <w:marLeft w:val="0"/>
      <w:marRight w:val="0"/>
      <w:marTop w:val="0"/>
      <w:marBottom w:val="0"/>
      <w:divBdr>
        <w:top w:val="none" w:sz="0" w:space="0" w:color="auto"/>
        <w:left w:val="none" w:sz="0" w:space="0" w:color="auto"/>
        <w:bottom w:val="none" w:sz="0" w:space="0" w:color="auto"/>
        <w:right w:val="none" w:sz="0" w:space="0" w:color="auto"/>
      </w:divBdr>
      <w:divsChild>
        <w:div w:id="886141688">
          <w:marLeft w:val="0"/>
          <w:marRight w:val="0"/>
          <w:marTop w:val="0"/>
          <w:marBottom w:val="0"/>
          <w:divBdr>
            <w:top w:val="none" w:sz="0" w:space="0" w:color="auto"/>
            <w:left w:val="none" w:sz="0" w:space="0" w:color="auto"/>
            <w:bottom w:val="none" w:sz="0" w:space="0" w:color="auto"/>
            <w:right w:val="none" w:sz="0" w:space="0" w:color="auto"/>
          </w:divBdr>
        </w:div>
      </w:divsChild>
    </w:div>
    <w:div w:id="1064181664">
      <w:bodyDiv w:val="1"/>
      <w:marLeft w:val="0"/>
      <w:marRight w:val="0"/>
      <w:marTop w:val="0"/>
      <w:marBottom w:val="0"/>
      <w:divBdr>
        <w:top w:val="none" w:sz="0" w:space="0" w:color="auto"/>
        <w:left w:val="none" w:sz="0" w:space="0" w:color="auto"/>
        <w:bottom w:val="none" w:sz="0" w:space="0" w:color="auto"/>
        <w:right w:val="none" w:sz="0" w:space="0" w:color="auto"/>
      </w:divBdr>
      <w:divsChild>
        <w:div w:id="701906783">
          <w:marLeft w:val="0"/>
          <w:marRight w:val="0"/>
          <w:marTop w:val="300"/>
          <w:marBottom w:val="0"/>
          <w:divBdr>
            <w:top w:val="none" w:sz="0" w:space="0" w:color="auto"/>
            <w:left w:val="none" w:sz="0" w:space="0" w:color="auto"/>
            <w:bottom w:val="none" w:sz="0" w:space="0" w:color="auto"/>
            <w:right w:val="none" w:sz="0" w:space="0" w:color="auto"/>
          </w:divBdr>
        </w:div>
      </w:divsChild>
    </w:div>
    <w:div w:id="1064255475">
      <w:bodyDiv w:val="1"/>
      <w:marLeft w:val="0"/>
      <w:marRight w:val="0"/>
      <w:marTop w:val="0"/>
      <w:marBottom w:val="0"/>
      <w:divBdr>
        <w:top w:val="none" w:sz="0" w:space="0" w:color="auto"/>
        <w:left w:val="none" w:sz="0" w:space="0" w:color="auto"/>
        <w:bottom w:val="none" w:sz="0" w:space="0" w:color="auto"/>
        <w:right w:val="none" w:sz="0" w:space="0" w:color="auto"/>
      </w:divBdr>
      <w:divsChild>
        <w:div w:id="942374332">
          <w:marLeft w:val="0"/>
          <w:marRight w:val="0"/>
          <w:marTop w:val="0"/>
          <w:marBottom w:val="0"/>
          <w:divBdr>
            <w:top w:val="none" w:sz="0" w:space="0" w:color="auto"/>
            <w:left w:val="none" w:sz="0" w:space="0" w:color="auto"/>
            <w:bottom w:val="none" w:sz="0" w:space="0" w:color="auto"/>
            <w:right w:val="none" w:sz="0" w:space="0" w:color="auto"/>
          </w:divBdr>
        </w:div>
      </w:divsChild>
    </w:div>
    <w:div w:id="1064256420">
      <w:bodyDiv w:val="1"/>
      <w:marLeft w:val="0"/>
      <w:marRight w:val="0"/>
      <w:marTop w:val="0"/>
      <w:marBottom w:val="0"/>
      <w:divBdr>
        <w:top w:val="none" w:sz="0" w:space="0" w:color="auto"/>
        <w:left w:val="none" w:sz="0" w:space="0" w:color="auto"/>
        <w:bottom w:val="none" w:sz="0" w:space="0" w:color="auto"/>
        <w:right w:val="none" w:sz="0" w:space="0" w:color="auto"/>
      </w:divBdr>
      <w:divsChild>
        <w:div w:id="958802468">
          <w:marLeft w:val="0"/>
          <w:marRight w:val="0"/>
          <w:marTop w:val="0"/>
          <w:marBottom w:val="0"/>
          <w:divBdr>
            <w:top w:val="none" w:sz="0" w:space="0" w:color="auto"/>
            <w:left w:val="none" w:sz="0" w:space="0" w:color="auto"/>
            <w:bottom w:val="none" w:sz="0" w:space="0" w:color="auto"/>
            <w:right w:val="none" w:sz="0" w:space="0" w:color="auto"/>
          </w:divBdr>
        </w:div>
      </w:divsChild>
    </w:div>
    <w:div w:id="1064259965">
      <w:bodyDiv w:val="1"/>
      <w:marLeft w:val="0"/>
      <w:marRight w:val="0"/>
      <w:marTop w:val="0"/>
      <w:marBottom w:val="0"/>
      <w:divBdr>
        <w:top w:val="none" w:sz="0" w:space="0" w:color="auto"/>
        <w:left w:val="none" w:sz="0" w:space="0" w:color="auto"/>
        <w:bottom w:val="none" w:sz="0" w:space="0" w:color="auto"/>
        <w:right w:val="none" w:sz="0" w:space="0" w:color="auto"/>
      </w:divBdr>
      <w:divsChild>
        <w:div w:id="649212946">
          <w:marLeft w:val="0"/>
          <w:marRight w:val="0"/>
          <w:marTop w:val="0"/>
          <w:marBottom w:val="0"/>
          <w:divBdr>
            <w:top w:val="none" w:sz="0" w:space="0" w:color="auto"/>
            <w:left w:val="none" w:sz="0" w:space="0" w:color="auto"/>
            <w:bottom w:val="none" w:sz="0" w:space="0" w:color="auto"/>
            <w:right w:val="none" w:sz="0" w:space="0" w:color="auto"/>
          </w:divBdr>
        </w:div>
      </w:divsChild>
    </w:div>
    <w:div w:id="1064452479">
      <w:bodyDiv w:val="1"/>
      <w:marLeft w:val="0"/>
      <w:marRight w:val="0"/>
      <w:marTop w:val="0"/>
      <w:marBottom w:val="0"/>
      <w:divBdr>
        <w:top w:val="none" w:sz="0" w:space="0" w:color="auto"/>
        <w:left w:val="none" w:sz="0" w:space="0" w:color="auto"/>
        <w:bottom w:val="none" w:sz="0" w:space="0" w:color="auto"/>
        <w:right w:val="none" w:sz="0" w:space="0" w:color="auto"/>
      </w:divBdr>
      <w:divsChild>
        <w:div w:id="561797238">
          <w:marLeft w:val="0"/>
          <w:marRight w:val="0"/>
          <w:marTop w:val="0"/>
          <w:marBottom w:val="0"/>
          <w:divBdr>
            <w:top w:val="none" w:sz="0" w:space="0" w:color="auto"/>
            <w:left w:val="none" w:sz="0" w:space="0" w:color="auto"/>
            <w:bottom w:val="none" w:sz="0" w:space="0" w:color="auto"/>
            <w:right w:val="none" w:sz="0" w:space="0" w:color="auto"/>
          </w:divBdr>
          <w:divsChild>
            <w:div w:id="870145608">
              <w:marLeft w:val="0"/>
              <w:marRight w:val="0"/>
              <w:marTop w:val="0"/>
              <w:marBottom w:val="0"/>
              <w:divBdr>
                <w:top w:val="none" w:sz="0" w:space="0" w:color="auto"/>
                <w:left w:val="none" w:sz="0" w:space="0" w:color="auto"/>
                <w:bottom w:val="none" w:sz="0" w:space="0" w:color="auto"/>
                <w:right w:val="none" w:sz="0" w:space="0" w:color="auto"/>
              </w:divBdr>
              <w:divsChild>
                <w:div w:id="409499177">
                  <w:marLeft w:val="0"/>
                  <w:marRight w:val="0"/>
                  <w:marTop w:val="0"/>
                  <w:marBottom w:val="0"/>
                  <w:divBdr>
                    <w:top w:val="none" w:sz="0" w:space="0" w:color="auto"/>
                    <w:left w:val="none" w:sz="0" w:space="0" w:color="auto"/>
                    <w:bottom w:val="none" w:sz="0" w:space="0" w:color="auto"/>
                    <w:right w:val="none" w:sz="0" w:space="0" w:color="auto"/>
                  </w:divBdr>
                  <w:divsChild>
                    <w:div w:id="174534700">
                      <w:marLeft w:val="0"/>
                      <w:marRight w:val="0"/>
                      <w:marTop w:val="0"/>
                      <w:marBottom w:val="0"/>
                      <w:divBdr>
                        <w:top w:val="none" w:sz="0" w:space="0" w:color="auto"/>
                        <w:left w:val="none" w:sz="0" w:space="0" w:color="auto"/>
                        <w:bottom w:val="none" w:sz="0" w:space="0" w:color="auto"/>
                        <w:right w:val="none" w:sz="0" w:space="0" w:color="auto"/>
                      </w:divBdr>
                      <w:divsChild>
                        <w:div w:id="66611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0864299">
          <w:marLeft w:val="0"/>
          <w:marRight w:val="0"/>
          <w:marTop w:val="0"/>
          <w:marBottom w:val="0"/>
          <w:divBdr>
            <w:top w:val="none" w:sz="0" w:space="0" w:color="auto"/>
            <w:left w:val="none" w:sz="0" w:space="0" w:color="auto"/>
            <w:bottom w:val="none" w:sz="0" w:space="0" w:color="auto"/>
            <w:right w:val="none" w:sz="0" w:space="0" w:color="auto"/>
          </w:divBdr>
          <w:divsChild>
            <w:div w:id="302271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4719649">
      <w:bodyDiv w:val="1"/>
      <w:marLeft w:val="0"/>
      <w:marRight w:val="0"/>
      <w:marTop w:val="0"/>
      <w:marBottom w:val="0"/>
      <w:divBdr>
        <w:top w:val="none" w:sz="0" w:space="0" w:color="auto"/>
        <w:left w:val="none" w:sz="0" w:space="0" w:color="auto"/>
        <w:bottom w:val="none" w:sz="0" w:space="0" w:color="auto"/>
        <w:right w:val="none" w:sz="0" w:space="0" w:color="auto"/>
      </w:divBdr>
      <w:divsChild>
        <w:div w:id="838040761">
          <w:marLeft w:val="0"/>
          <w:marRight w:val="0"/>
          <w:marTop w:val="0"/>
          <w:marBottom w:val="0"/>
          <w:divBdr>
            <w:top w:val="none" w:sz="0" w:space="0" w:color="auto"/>
            <w:left w:val="none" w:sz="0" w:space="0" w:color="auto"/>
            <w:bottom w:val="none" w:sz="0" w:space="0" w:color="auto"/>
            <w:right w:val="none" w:sz="0" w:space="0" w:color="auto"/>
          </w:divBdr>
          <w:divsChild>
            <w:div w:id="207566830">
              <w:marLeft w:val="0"/>
              <w:marRight w:val="0"/>
              <w:marTop w:val="0"/>
              <w:marBottom w:val="0"/>
              <w:divBdr>
                <w:top w:val="none" w:sz="0" w:space="0" w:color="auto"/>
                <w:left w:val="none" w:sz="0" w:space="0" w:color="auto"/>
                <w:bottom w:val="none" w:sz="0" w:space="0" w:color="auto"/>
                <w:right w:val="none" w:sz="0" w:space="0" w:color="auto"/>
              </w:divBdr>
              <w:divsChild>
                <w:div w:id="378554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4723476">
      <w:bodyDiv w:val="1"/>
      <w:marLeft w:val="0"/>
      <w:marRight w:val="0"/>
      <w:marTop w:val="0"/>
      <w:marBottom w:val="0"/>
      <w:divBdr>
        <w:top w:val="none" w:sz="0" w:space="0" w:color="auto"/>
        <w:left w:val="none" w:sz="0" w:space="0" w:color="auto"/>
        <w:bottom w:val="none" w:sz="0" w:space="0" w:color="auto"/>
        <w:right w:val="none" w:sz="0" w:space="0" w:color="auto"/>
      </w:divBdr>
    </w:div>
    <w:div w:id="1065028768">
      <w:bodyDiv w:val="1"/>
      <w:marLeft w:val="0"/>
      <w:marRight w:val="0"/>
      <w:marTop w:val="0"/>
      <w:marBottom w:val="0"/>
      <w:divBdr>
        <w:top w:val="none" w:sz="0" w:space="0" w:color="auto"/>
        <w:left w:val="none" w:sz="0" w:space="0" w:color="auto"/>
        <w:bottom w:val="none" w:sz="0" w:space="0" w:color="auto"/>
        <w:right w:val="none" w:sz="0" w:space="0" w:color="auto"/>
      </w:divBdr>
      <w:divsChild>
        <w:div w:id="582647228">
          <w:marLeft w:val="0"/>
          <w:marRight w:val="0"/>
          <w:marTop w:val="0"/>
          <w:marBottom w:val="0"/>
          <w:divBdr>
            <w:top w:val="none" w:sz="0" w:space="0" w:color="auto"/>
            <w:left w:val="none" w:sz="0" w:space="0" w:color="auto"/>
            <w:bottom w:val="none" w:sz="0" w:space="0" w:color="auto"/>
            <w:right w:val="none" w:sz="0" w:space="0" w:color="auto"/>
          </w:divBdr>
        </w:div>
        <w:div w:id="730158808">
          <w:marLeft w:val="0"/>
          <w:marRight w:val="0"/>
          <w:marTop w:val="0"/>
          <w:marBottom w:val="0"/>
          <w:divBdr>
            <w:top w:val="none" w:sz="0" w:space="0" w:color="auto"/>
            <w:left w:val="none" w:sz="0" w:space="0" w:color="auto"/>
            <w:bottom w:val="none" w:sz="0" w:space="0" w:color="auto"/>
            <w:right w:val="none" w:sz="0" w:space="0" w:color="auto"/>
          </w:divBdr>
          <w:divsChild>
            <w:div w:id="97919376">
              <w:marLeft w:val="0"/>
              <w:marRight w:val="0"/>
              <w:marTop w:val="0"/>
              <w:marBottom w:val="0"/>
              <w:divBdr>
                <w:top w:val="none" w:sz="0" w:space="0" w:color="auto"/>
                <w:left w:val="none" w:sz="0" w:space="0" w:color="auto"/>
                <w:bottom w:val="none" w:sz="0" w:space="0" w:color="auto"/>
                <w:right w:val="none" w:sz="0" w:space="0" w:color="auto"/>
              </w:divBdr>
              <w:divsChild>
                <w:div w:id="704912680">
                  <w:marLeft w:val="0"/>
                  <w:marRight w:val="0"/>
                  <w:marTop w:val="0"/>
                  <w:marBottom w:val="0"/>
                  <w:divBdr>
                    <w:top w:val="none" w:sz="0" w:space="0" w:color="auto"/>
                    <w:left w:val="none" w:sz="0" w:space="0" w:color="auto"/>
                    <w:bottom w:val="none" w:sz="0" w:space="0" w:color="auto"/>
                    <w:right w:val="none" w:sz="0" w:space="0" w:color="auto"/>
                  </w:divBdr>
                  <w:divsChild>
                    <w:div w:id="745301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5298784">
      <w:bodyDiv w:val="1"/>
      <w:marLeft w:val="0"/>
      <w:marRight w:val="0"/>
      <w:marTop w:val="0"/>
      <w:marBottom w:val="0"/>
      <w:divBdr>
        <w:top w:val="none" w:sz="0" w:space="0" w:color="auto"/>
        <w:left w:val="none" w:sz="0" w:space="0" w:color="auto"/>
        <w:bottom w:val="none" w:sz="0" w:space="0" w:color="auto"/>
        <w:right w:val="none" w:sz="0" w:space="0" w:color="auto"/>
      </w:divBdr>
      <w:divsChild>
        <w:div w:id="9114016">
          <w:marLeft w:val="0"/>
          <w:marRight w:val="0"/>
          <w:marTop w:val="0"/>
          <w:marBottom w:val="0"/>
          <w:divBdr>
            <w:top w:val="none" w:sz="0" w:space="0" w:color="auto"/>
            <w:left w:val="none" w:sz="0" w:space="0" w:color="auto"/>
            <w:bottom w:val="none" w:sz="0" w:space="0" w:color="auto"/>
            <w:right w:val="none" w:sz="0" w:space="0" w:color="auto"/>
          </w:divBdr>
        </w:div>
      </w:divsChild>
    </w:div>
    <w:div w:id="1065569882">
      <w:bodyDiv w:val="1"/>
      <w:marLeft w:val="0"/>
      <w:marRight w:val="0"/>
      <w:marTop w:val="0"/>
      <w:marBottom w:val="0"/>
      <w:divBdr>
        <w:top w:val="none" w:sz="0" w:space="0" w:color="auto"/>
        <w:left w:val="none" w:sz="0" w:space="0" w:color="auto"/>
        <w:bottom w:val="none" w:sz="0" w:space="0" w:color="auto"/>
        <w:right w:val="none" w:sz="0" w:space="0" w:color="auto"/>
      </w:divBdr>
      <w:divsChild>
        <w:div w:id="811167787">
          <w:marLeft w:val="0"/>
          <w:marRight w:val="0"/>
          <w:marTop w:val="0"/>
          <w:marBottom w:val="0"/>
          <w:divBdr>
            <w:top w:val="none" w:sz="0" w:space="0" w:color="auto"/>
            <w:left w:val="none" w:sz="0" w:space="0" w:color="auto"/>
            <w:bottom w:val="none" w:sz="0" w:space="0" w:color="auto"/>
            <w:right w:val="none" w:sz="0" w:space="0" w:color="auto"/>
          </w:divBdr>
        </w:div>
      </w:divsChild>
    </w:div>
    <w:div w:id="1065641459">
      <w:bodyDiv w:val="1"/>
      <w:marLeft w:val="0"/>
      <w:marRight w:val="0"/>
      <w:marTop w:val="0"/>
      <w:marBottom w:val="0"/>
      <w:divBdr>
        <w:top w:val="none" w:sz="0" w:space="0" w:color="auto"/>
        <w:left w:val="none" w:sz="0" w:space="0" w:color="auto"/>
        <w:bottom w:val="none" w:sz="0" w:space="0" w:color="auto"/>
        <w:right w:val="none" w:sz="0" w:space="0" w:color="auto"/>
      </w:divBdr>
      <w:divsChild>
        <w:div w:id="546065605">
          <w:marLeft w:val="0"/>
          <w:marRight w:val="0"/>
          <w:marTop w:val="0"/>
          <w:marBottom w:val="0"/>
          <w:divBdr>
            <w:top w:val="none" w:sz="0" w:space="0" w:color="auto"/>
            <w:left w:val="none" w:sz="0" w:space="0" w:color="auto"/>
            <w:bottom w:val="none" w:sz="0" w:space="0" w:color="auto"/>
            <w:right w:val="none" w:sz="0" w:space="0" w:color="auto"/>
          </w:divBdr>
        </w:div>
      </w:divsChild>
    </w:div>
    <w:div w:id="1065688041">
      <w:bodyDiv w:val="1"/>
      <w:marLeft w:val="0"/>
      <w:marRight w:val="0"/>
      <w:marTop w:val="0"/>
      <w:marBottom w:val="0"/>
      <w:divBdr>
        <w:top w:val="none" w:sz="0" w:space="0" w:color="auto"/>
        <w:left w:val="none" w:sz="0" w:space="0" w:color="auto"/>
        <w:bottom w:val="none" w:sz="0" w:space="0" w:color="auto"/>
        <w:right w:val="none" w:sz="0" w:space="0" w:color="auto"/>
      </w:divBdr>
      <w:divsChild>
        <w:div w:id="267008145">
          <w:marLeft w:val="0"/>
          <w:marRight w:val="0"/>
          <w:marTop w:val="0"/>
          <w:marBottom w:val="0"/>
          <w:divBdr>
            <w:top w:val="none" w:sz="0" w:space="0" w:color="auto"/>
            <w:left w:val="none" w:sz="0" w:space="0" w:color="auto"/>
            <w:bottom w:val="none" w:sz="0" w:space="0" w:color="auto"/>
            <w:right w:val="none" w:sz="0" w:space="0" w:color="auto"/>
          </w:divBdr>
          <w:divsChild>
            <w:div w:id="576863643">
              <w:marLeft w:val="0"/>
              <w:marRight w:val="0"/>
              <w:marTop w:val="0"/>
              <w:marBottom w:val="0"/>
              <w:divBdr>
                <w:top w:val="none" w:sz="0" w:space="0" w:color="auto"/>
                <w:left w:val="none" w:sz="0" w:space="0" w:color="auto"/>
                <w:bottom w:val="none" w:sz="0" w:space="0" w:color="auto"/>
                <w:right w:val="none" w:sz="0" w:space="0" w:color="auto"/>
              </w:divBdr>
              <w:divsChild>
                <w:div w:id="502205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5878369">
      <w:bodyDiv w:val="1"/>
      <w:marLeft w:val="0"/>
      <w:marRight w:val="0"/>
      <w:marTop w:val="0"/>
      <w:marBottom w:val="0"/>
      <w:divBdr>
        <w:top w:val="none" w:sz="0" w:space="0" w:color="auto"/>
        <w:left w:val="none" w:sz="0" w:space="0" w:color="auto"/>
        <w:bottom w:val="none" w:sz="0" w:space="0" w:color="auto"/>
        <w:right w:val="none" w:sz="0" w:space="0" w:color="auto"/>
      </w:divBdr>
      <w:divsChild>
        <w:div w:id="365640770">
          <w:marLeft w:val="0"/>
          <w:marRight w:val="0"/>
          <w:marTop w:val="300"/>
          <w:marBottom w:val="300"/>
          <w:divBdr>
            <w:top w:val="none" w:sz="0" w:space="0" w:color="auto"/>
            <w:left w:val="none" w:sz="0" w:space="0" w:color="auto"/>
            <w:bottom w:val="none" w:sz="0" w:space="0" w:color="auto"/>
            <w:right w:val="none" w:sz="0" w:space="0" w:color="auto"/>
          </w:divBdr>
          <w:divsChild>
            <w:div w:id="625237816">
              <w:marLeft w:val="0"/>
              <w:marRight w:val="0"/>
              <w:marTop w:val="0"/>
              <w:marBottom w:val="0"/>
              <w:divBdr>
                <w:top w:val="none" w:sz="0" w:space="0" w:color="auto"/>
                <w:left w:val="none" w:sz="0" w:space="0" w:color="auto"/>
                <w:bottom w:val="none" w:sz="0" w:space="0" w:color="auto"/>
                <w:right w:val="none" w:sz="0" w:space="0" w:color="auto"/>
              </w:divBdr>
            </w:div>
          </w:divsChild>
        </w:div>
        <w:div w:id="2072724588">
          <w:marLeft w:val="0"/>
          <w:marRight w:val="0"/>
          <w:marTop w:val="0"/>
          <w:marBottom w:val="0"/>
          <w:divBdr>
            <w:top w:val="none" w:sz="0" w:space="0" w:color="auto"/>
            <w:left w:val="none" w:sz="0" w:space="0" w:color="auto"/>
            <w:bottom w:val="none" w:sz="0" w:space="0" w:color="auto"/>
            <w:right w:val="none" w:sz="0" w:space="0" w:color="auto"/>
          </w:divBdr>
        </w:div>
        <w:div w:id="1281759569">
          <w:marLeft w:val="0"/>
          <w:marRight w:val="0"/>
          <w:marTop w:val="300"/>
          <w:marBottom w:val="0"/>
          <w:divBdr>
            <w:top w:val="none" w:sz="0" w:space="0" w:color="auto"/>
            <w:left w:val="none" w:sz="0" w:space="0" w:color="auto"/>
            <w:bottom w:val="none" w:sz="0" w:space="0" w:color="auto"/>
            <w:right w:val="none" w:sz="0" w:space="0" w:color="auto"/>
          </w:divBdr>
        </w:div>
      </w:divsChild>
    </w:div>
    <w:div w:id="1065954638">
      <w:bodyDiv w:val="1"/>
      <w:marLeft w:val="0"/>
      <w:marRight w:val="0"/>
      <w:marTop w:val="0"/>
      <w:marBottom w:val="0"/>
      <w:divBdr>
        <w:top w:val="none" w:sz="0" w:space="0" w:color="auto"/>
        <w:left w:val="none" w:sz="0" w:space="0" w:color="auto"/>
        <w:bottom w:val="none" w:sz="0" w:space="0" w:color="auto"/>
        <w:right w:val="none" w:sz="0" w:space="0" w:color="auto"/>
      </w:divBdr>
      <w:divsChild>
        <w:div w:id="570384812">
          <w:marLeft w:val="0"/>
          <w:marRight w:val="0"/>
          <w:marTop w:val="0"/>
          <w:marBottom w:val="0"/>
          <w:divBdr>
            <w:top w:val="none" w:sz="0" w:space="0" w:color="auto"/>
            <w:left w:val="none" w:sz="0" w:space="0" w:color="auto"/>
            <w:bottom w:val="none" w:sz="0" w:space="0" w:color="auto"/>
            <w:right w:val="none" w:sz="0" w:space="0" w:color="auto"/>
          </w:divBdr>
          <w:divsChild>
            <w:div w:id="616257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955557">
      <w:bodyDiv w:val="1"/>
      <w:marLeft w:val="0"/>
      <w:marRight w:val="0"/>
      <w:marTop w:val="0"/>
      <w:marBottom w:val="0"/>
      <w:divBdr>
        <w:top w:val="none" w:sz="0" w:space="0" w:color="auto"/>
        <w:left w:val="none" w:sz="0" w:space="0" w:color="auto"/>
        <w:bottom w:val="none" w:sz="0" w:space="0" w:color="auto"/>
        <w:right w:val="none" w:sz="0" w:space="0" w:color="auto"/>
      </w:divBdr>
    </w:div>
    <w:div w:id="1066025781">
      <w:bodyDiv w:val="1"/>
      <w:marLeft w:val="0"/>
      <w:marRight w:val="0"/>
      <w:marTop w:val="0"/>
      <w:marBottom w:val="0"/>
      <w:divBdr>
        <w:top w:val="none" w:sz="0" w:space="0" w:color="auto"/>
        <w:left w:val="none" w:sz="0" w:space="0" w:color="auto"/>
        <w:bottom w:val="none" w:sz="0" w:space="0" w:color="auto"/>
        <w:right w:val="none" w:sz="0" w:space="0" w:color="auto"/>
      </w:divBdr>
      <w:divsChild>
        <w:div w:id="957875549">
          <w:marLeft w:val="0"/>
          <w:marRight w:val="0"/>
          <w:marTop w:val="0"/>
          <w:marBottom w:val="0"/>
          <w:divBdr>
            <w:top w:val="none" w:sz="0" w:space="0" w:color="auto"/>
            <w:left w:val="none" w:sz="0" w:space="0" w:color="auto"/>
            <w:bottom w:val="none" w:sz="0" w:space="0" w:color="auto"/>
            <w:right w:val="none" w:sz="0" w:space="0" w:color="auto"/>
          </w:divBdr>
        </w:div>
      </w:divsChild>
    </w:div>
    <w:div w:id="1066152459">
      <w:bodyDiv w:val="1"/>
      <w:marLeft w:val="0"/>
      <w:marRight w:val="0"/>
      <w:marTop w:val="0"/>
      <w:marBottom w:val="0"/>
      <w:divBdr>
        <w:top w:val="none" w:sz="0" w:space="0" w:color="auto"/>
        <w:left w:val="none" w:sz="0" w:space="0" w:color="auto"/>
        <w:bottom w:val="none" w:sz="0" w:space="0" w:color="auto"/>
        <w:right w:val="none" w:sz="0" w:space="0" w:color="auto"/>
      </w:divBdr>
    </w:div>
    <w:div w:id="1066337369">
      <w:bodyDiv w:val="1"/>
      <w:marLeft w:val="0"/>
      <w:marRight w:val="0"/>
      <w:marTop w:val="0"/>
      <w:marBottom w:val="0"/>
      <w:divBdr>
        <w:top w:val="none" w:sz="0" w:space="0" w:color="auto"/>
        <w:left w:val="none" w:sz="0" w:space="0" w:color="auto"/>
        <w:bottom w:val="none" w:sz="0" w:space="0" w:color="auto"/>
        <w:right w:val="none" w:sz="0" w:space="0" w:color="auto"/>
      </w:divBdr>
      <w:divsChild>
        <w:div w:id="218791028">
          <w:marLeft w:val="0"/>
          <w:marRight w:val="0"/>
          <w:marTop w:val="0"/>
          <w:marBottom w:val="0"/>
          <w:divBdr>
            <w:top w:val="none" w:sz="0" w:space="0" w:color="auto"/>
            <w:left w:val="none" w:sz="0" w:space="0" w:color="auto"/>
            <w:bottom w:val="none" w:sz="0" w:space="0" w:color="auto"/>
            <w:right w:val="none" w:sz="0" w:space="0" w:color="auto"/>
          </w:divBdr>
        </w:div>
        <w:div w:id="282267817">
          <w:marLeft w:val="0"/>
          <w:marRight w:val="0"/>
          <w:marTop w:val="0"/>
          <w:marBottom w:val="0"/>
          <w:divBdr>
            <w:top w:val="none" w:sz="0" w:space="0" w:color="auto"/>
            <w:left w:val="none" w:sz="0" w:space="0" w:color="auto"/>
            <w:bottom w:val="none" w:sz="0" w:space="0" w:color="auto"/>
            <w:right w:val="none" w:sz="0" w:space="0" w:color="auto"/>
          </w:divBdr>
        </w:div>
      </w:divsChild>
    </w:div>
    <w:div w:id="1066757656">
      <w:bodyDiv w:val="1"/>
      <w:marLeft w:val="0"/>
      <w:marRight w:val="0"/>
      <w:marTop w:val="0"/>
      <w:marBottom w:val="0"/>
      <w:divBdr>
        <w:top w:val="none" w:sz="0" w:space="0" w:color="auto"/>
        <w:left w:val="none" w:sz="0" w:space="0" w:color="auto"/>
        <w:bottom w:val="none" w:sz="0" w:space="0" w:color="auto"/>
        <w:right w:val="none" w:sz="0" w:space="0" w:color="auto"/>
      </w:divBdr>
    </w:div>
    <w:div w:id="1066953728">
      <w:bodyDiv w:val="1"/>
      <w:marLeft w:val="0"/>
      <w:marRight w:val="0"/>
      <w:marTop w:val="0"/>
      <w:marBottom w:val="0"/>
      <w:divBdr>
        <w:top w:val="none" w:sz="0" w:space="0" w:color="auto"/>
        <w:left w:val="none" w:sz="0" w:space="0" w:color="auto"/>
        <w:bottom w:val="none" w:sz="0" w:space="0" w:color="auto"/>
        <w:right w:val="none" w:sz="0" w:space="0" w:color="auto"/>
      </w:divBdr>
      <w:divsChild>
        <w:div w:id="379401955">
          <w:marLeft w:val="0"/>
          <w:marRight w:val="0"/>
          <w:marTop w:val="0"/>
          <w:marBottom w:val="0"/>
          <w:divBdr>
            <w:top w:val="none" w:sz="0" w:space="0" w:color="auto"/>
            <w:left w:val="none" w:sz="0" w:space="0" w:color="auto"/>
            <w:bottom w:val="none" w:sz="0" w:space="0" w:color="auto"/>
            <w:right w:val="none" w:sz="0" w:space="0" w:color="auto"/>
          </w:divBdr>
        </w:div>
        <w:div w:id="841821815">
          <w:marLeft w:val="0"/>
          <w:marRight w:val="0"/>
          <w:marTop w:val="0"/>
          <w:marBottom w:val="0"/>
          <w:divBdr>
            <w:top w:val="none" w:sz="0" w:space="0" w:color="auto"/>
            <w:left w:val="none" w:sz="0" w:space="0" w:color="auto"/>
            <w:bottom w:val="none" w:sz="0" w:space="0" w:color="auto"/>
            <w:right w:val="none" w:sz="0" w:space="0" w:color="auto"/>
          </w:divBdr>
          <w:divsChild>
            <w:div w:id="30096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993009">
      <w:bodyDiv w:val="1"/>
      <w:marLeft w:val="0"/>
      <w:marRight w:val="0"/>
      <w:marTop w:val="0"/>
      <w:marBottom w:val="0"/>
      <w:divBdr>
        <w:top w:val="none" w:sz="0" w:space="0" w:color="auto"/>
        <w:left w:val="none" w:sz="0" w:space="0" w:color="auto"/>
        <w:bottom w:val="none" w:sz="0" w:space="0" w:color="auto"/>
        <w:right w:val="none" w:sz="0" w:space="0" w:color="auto"/>
      </w:divBdr>
    </w:div>
    <w:div w:id="1067069529">
      <w:bodyDiv w:val="1"/>
      <w:marLeft w:val="0"/>
      <w:marRight w:val="0"/>
      <w:marTop w:val="0"/>
      <w:marBottom w:val="0"/>
      <w:divBdr>
        <w:top w:val="none" w:sz="0" w:space="0" w:color="auto"/>
        <w:left w:val="none" w:sz="0" w:space="0" w:color="auto"/>
        <w:bottom w:val="none" w:sz="0" w:space="0" w:color="auto"/>
        <w:right w:val="none" w:sz="0" w:space="0" w:color="auto"/>
      </w:divBdr>
      <w:divsChild>
        <w:div w:id="322706519">
          <w:marLeft w:val="0"/>
          <w:marRight w:val="0"/>
          <w:marTop w:val="0"/>
          <w:marBottom w:val="0"/>
          <w:divBdr>
            <w:top w:val="none" w:sz="0" w:space="0" w:color="auto"/>
            <w:left w:val="none" w:sz="0" w:space="0" w:color="auto"/>
            <w:bottom w:val="none" w:sz="0" w:space="0" w:color="auto"/>
            <w:right w:val="none" w:sz="0" w:space="0" w:color="auto"/>
          </w:divBdr>
        </w:div>
        <w:div w:id="585849774">
          <w:marLeft w:val="0"/>
          <w:marRight w:val="0"/>
          <w:marTop w:val="0"/>
          <w:marBottom w:val="0"/>
          <w:divBdr>
            <w:top w:val="none" w:sz="0" w:space="0" w:color="auto"/>
            <w:left w:val="none" w:sz="0" w:space="0" w:color="auto"/>
            <w:bottom w:val="none" w:sz="0" w:space="0" w:color="auto"/>
            <w:right w:val="none" w:sz="0" w:space="0" w:color="auto"/>
          </w:divBdr>
        </w:div>
      </w:divsChild>
    </w:div>
    <w:div w:id="1067190348">
      <w:bodyDiv w:val="1"/>
      <w:marLeft w:val="0"/>
      <w:marRight w:val="0"/>
      <w:marTop w:val="0"/>
      <w:marBottom w:val="0"/>
      <w:divBdr>
        <w:top w:val="none" w:sz="0" w:space="0" w:color="auto"/>
        <w:left w:val="none" w:sz="0" w:space="0" w:color="auto"/>
        <w:bottom w:val="none" w:sz="0" w:space="0" w:color="auto"/>
        <w:right w:val="none" w:sz="0" w:space="0" w:color="auto"/>
      </w:divBdr>
    </w:div>
    <w:div w:id="1067921067">
      <w:bodyDiv w:val="1"/>
      <w:marLeft w:val="0"/>
      <w:marRight w:val="0"/>
      <w:marTop w:val="0"/>
      <w:marBottom w:val="0"/>
      <w:divBdr>
        <w:top w:val="none" w:sz="0" w:space="0" w:color="auto"/>
        <w:left w:val="none" w:sz="0" w:space="0" w:color="auto"/>
        <w:bottom w:val="none" w:sz="0" w:space="0" w:color="auto"/>
        <w:right w:val="none" w:sz="0" w:space="0" w:color="auto"/>
      </w:divBdr>
      <w:divsChild>
        <w:div w:id="306279197">
          <w:marLeft w:val="0"/>
          <w:marRight w:val="0"/>
          <w:marTop w:val="300"/>
          <w:marBottom w:val="0"/>
          <w:divBdr>
            <w:top w:val="none" w:sz="0" w:space="0" w:color="auto"/>
            <w:left w:val="none" w:sz="0" w:space="0" w:color="auto"/>
            <w:bottom w:val="none" w:sz="0" w:space="0" w:color="auto"/>
            <w:right w:val="none" w:sz="0" w:space="0" w:color="auto"/>
          </w:divBdr>
        </w:div>
      </w:divsChild>
    </w:div>
    <w:div w:id="1068184282">
      <w:bodyDiv w:val="1"/>
      <w:marLeft w:val="0"/>
      <w:marRight w:val="0"/>
      <w:marTop w:val="0"/>
      <w:marBottom w:val="0"/>
      <w:divBdr>
        <w:top w:val="none" w:sz="0" w:space="0" w:color="auto"/>
        <w:left w:val="none" w:sz="0" w:space="0" w:color="auto"/>
        <w:bottom w:val="none" w:sz="0" w:space="0" w:color="auto"/>
        <w:right w:val="none" w:sz="0" w:space="0" w:color="auto"/>
      </w:divBdr>
      <w:divsChild>
        <w:div w:id="273439963">
          <w:marLeft w:val="0"/>
          <w:marRight w:val="0"/>
          <w:marTop w:val="0"/>
          <w:marBottom w:val="0"/>
          <w:divBdr>
            <w:top w:val="none" w:sz="0" w:space="0" w:color="auto"/>
            <w:left w:val="none" w:sz="0" w:space="0" w:color="auto"/>
            <w:bottom w:val="none" w:sz="0" w:space="0" w:color="auto"/>
            <w:right w:val="none" w:sz="0" w:space="0" w:color="auto"/>
          </w:divBdr>
        </w:div>
        <w:div w:id="531652254">
          <w:marLeft w:val="0"/>
          <w:marRight w:val="0"/>
          <w:marTop w:val="0"/>
          <w:marBottom w:val="0"/>
          <w:divBdr>
            <w:top w:val="none" w:sz="0" w:space="0" w:color="auto"/>
            <w:left w:val="none" w:sz="0" w:space="0" w:color="auto"/>
            <w:bottom w:val="none" w:sz="0" w:space="0" w:color="auto"/>
            <w:right w:val="none" w:sz="0" w:space="0" w:color="auto"/>
          </w:divBdr>
          <w:divsChild>
            <w:div w:id="839658600">
              <w:marLeft w:val="0"/>
              <w:marRight w:val="0"/>
              <w:marTop w:val="0"/>
              <w:marBottom w:val="0"/>
              <w:divBdr>
                <w:top w:val="none" w:sz="0" w:space="0" w:color="auto"/>
                <w:left w:val="none" w:sz="0" w:space="0" w:color="auto"/>
                <w:bottom w:val="none" w:sz="0" w:space="0" w:color="auto"/>
                <w:right w:val="none" w:sz="0" w:space="0" w:color="auto"/>
              </w:divBdr>
            </w:div>
          </w:divsChild>
        </w:div>
        <w:div w:id="823856877">
          <w:marLeft w:val="0"/>
          <w:marRight w:val="0"/>
          <w:marTop w:val="0"/>
          <w:marBottom w:val="0"/>
          <w:divBdr>
            <w:top w:val="none" w:sz="0" w:space="0" w:color="auto"/>
            <w:left w:val="none" w:sz="0" w:space="0" w:color="auto"/>
            <w:bottom w:val="none" w:sz="0" w:space="0" w:color="auto"/>
            <w:right w:val="none" w:sz="0" w:space="0" w:color="auto"/>
          </w:divBdr>
        </w:div>
        <w:div w:id="847791080">
          <w:marLeft w:val="0"/>
          <w:marRight w:val="0"/>
          <w:marTop w:val="0"/>
          <w:marBottom w:val="0"/>
          <w:divBdr>
            <w:top w:val="none" w:sz="0" w:space="0" w:color="auto"/>
            <w:left w:val="none" w:sz="0" w:space="0" w:color="auto"/>
            <w:bottom w:val="none" w:sz="0" w:space="0" w:color="auto"/>
            <w:right w:val="none" w:sz="0" w:space="0" w:color="auto"/>
          </w:divBdr>
          <w:divsChild>
            <w:div w:id="42022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188299">
      <w:bodyDiv w:val="1"/>
      <w:marLeft w:val="0"/>
      <w:marRight w:val="0"/>
      <w:marTop w:val="0"/>
      <w:marBottom w:val="0"/>
      <w:divBdr>
        <w:top w:val="none" w:sz="0" w:space="0" w:color="auto"/>
        <w:left w:val="none" w:sz="0" w:space="0" w:color="auto"/>
        <w:bottom w:val="none" w:sz="0" w:space="0" w:color="auto"/>
        <w:right w:val="none" w:sz="0" w:space="0" w:color="auto"/>
      </w:divBdr>
    </w:div>
    <w:div w:id="1068383811">
      <w:bodyDiv w:val="1"/>
      <w:marLeft w:val="0"/>
      <w:marRight w:val="0"/>
      <w:marTop w:val="0"/>
      <w:marBottom w:val="0"/>
      <w:divBdr>
        <w:top w:val="none" w:sz="0" w:space="0" w:color="auto"/>
        <w:left w:val="none" w:sz="0" w:space="0" w:color="auto"/>
        <w:bottom w:val="none" w:sz="0" w:space="0" w:color="auto"/>
        <w:right w:val="none" w:sz="0" w:space="0" w:color="auto"/>
      </w:divBdr>
      <w:divsChild>
        <w:div w:id="495144884">
          <w:marLeft w:val="0"/>
          <w:marRight w:val="0"/>
          <w:marTop w:val="0"/>
          <w:marBottom w:val="0"/>
          <w:divBdr>
            <w:top w:val="none" w:sz="0" w:space="0" w:color="auto"/>
            <w:left w:val="none" w:sz="0" w:space="0" w:color="auto"/>
            <w:bottom w:val="none" w:sz="0" w:space="0" w:color="auto"/>
            <w:right w:val="none" w:sz="0" w:space="0" w:color="auto"/>
          </w:divBdr>
        </w:div>
        <w:div w:id="649602698">
          <w:marLeft w:val="0"/>
          <w:marRight w:val="0"/>
          <w:marTop w:val="150"/>
          <w:marBottom w:val="150"/>
          <w:divBdr>
            <w:top w:val="single" w:sz="6" w:space="4" w:color="D7D7D7"/>
            <w:left w:val="none" w:sz="0" w:space="0" w:color="auto"/>
            <w:bottom w:val="single" w:sz="6" w:space="4" w:color="D7D7D7"/>
            <w:right w:val="none" w:sz="0" w:space="0" w:color="auto"/>
          </w:divBdr>
        </w:div>
      </w:divsChild>
    </w:div>
    <w:div w:id="1068840350">
      <w:bodyDiv w:val="1"/>
      <w:marLeft w:val="0"/>
      <w:marRight w:val="0"/>
      <w:marTop w:val="0"/>
      <w:marBottom w:val="0"/>
      <w:divBdr>
        <w:top w:val="none" w:sz="0" w:space="0" w:color="auto"/>
        <w:left w:val="none" w:sz="0" w:space="0" w:color="auto"/>
        <w:bottom w:val="none" w:sz="0" w:space="0" w:color="auto"/>
        <w:right w:val="none" w:sz="0" w:space="0" w:color="auto"/>
      </w:divBdr>
      <w:divsChild>
        <w:div w:id="99372433">
          <w:marLeft w:val="0"/>
          <w:marRight w:val="0"/>
          <w:marTop w:val="0"/>
          <w:marBottom w:val="0"/>
          <w:divBdr>
            <w:top w:val="none" w:sz="0" w:space="0" w:color="auto"/>
            <w:left w:val="none" w:sz="0" w:space="0" w:color="auto"/>
            <w:bottom w:val="none" w:sz="0" w:space="0" w:color="auto"/>
            <w:right w:val="none" w:sz="0" w:space="0" w:color="auto"/>
          </w:divBdr>
        </w:div>
      </w:divsChild>
    </w:div>
    <w:div w:id="1068841274">
      <w:bodyDiv w:val="1"/>
      <w:marLeft w:val="0"/>
      <w:marRight w:val="0"/>
      <w:marTop w:val="0"/>
      <w:marBottom w:val="0"/>
      <w:divBdr>
        <w:top w:val="none" w:sz="0" w:space="0" w:color="auto"/>
        <w:left w:val="none" w:sz="0" w:space="0" w:color="auto"/>
        <w:bottom w:val="none" w:sz="0" w:space="0" w:color="auto"/>
        <w:right w:val="none" w:sz="0" w:space="0" w:color="auto"/>
      </w:divBdr>
      <w:divsChild>
        <w:div w:id="1772317150">
          <w:marLeft w:val="0"/>
          <w:marRight w:val="0"/>
          <w:marTop w:val="0"/>
          <w:marBottom w:val="0"/>
          <w:divBdr>
            <w:top w:val="none" w:sz="0" w:space="0" w:color="auto"/>
            <w:left w:val="none" w:sz="0" w:space="0" w:color="auto"/>
            <w:bottom w:val="none" w:sz="0" w:space="0" w:color="auto"/>
            <w:right w:val="none" w:sz="0" w:space="0" w:color="auto"/>
          </w:divBdr>
          <w:divsChild>
            <w:div w:id="176505983">
              <w:marLeft w:val="0"/>
              <w:marRight w:val="0"/>
              <w:marTop w:val="0"/>
              <w:marBottom w:val="0"/>
              <w:divBdr>
                <w:top w:val="none" w:sz="0" w:space="0" w:color="auto"/>
                <w:left w:val="none" w:sz="0" w:space="0" w:color="auto"/>
                <w:bottom w:val="none" w:sz="0" w:space="0" w:color="auto"/>
                <w:right w:val="none" w:sz="0" w:space="0" w:color="auto"/>
              </w:divBdr>
              <w:divsChild>
                <w:div w:id="1797481910">
                  <w:marLeft w:val="0"/>
                  <w:marRight w:val="0"/>
                  <w:marTop w:val="0"/>
                  <w:marBottom w:val="0"/>
                  <w:divBdr>
                    <w:top w:val="none" w:sz="0" w:space="0" w:color="auto"/>
                    <w:left w:val="none" w:sz="0" w:space="0" w:color="auto"/>
                    <w:bottom w:val="none" w:sz="0" w:space="0" w:color="auto"/>
                    <w:right w:val="none" w:sz="0" w:space="0" w:color="auto"/>
                  </w:divBdr>
                  <w:divsChild>
                    <w:div w:id="269507167">
                      <w:marLeft w:val="0"/>
                      <w:marRight w:val="0"/>
                      <w:marTop w:val="0"/>
                      <w:marBottom w:val="0"/>
                      <w:divBdr>
                        <w:top w:val="none" w:sz="0" w:space="0" w:color="auto"/>
                        <w:left w:val="none" w:sz="0" w:space="0" w:color="auto"/>
                        <w:bottom w:val="none" w:sz="0" w:space="0" w:color="auto"/>
                        <w:right w:val="none" w:sz="0" w:space="0" w:color="auto"/>
                      </w:divBdr>
                    </w:div>
                    <w:div w:id="116989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4788551">
          <w:marLeft w:val="0"/>
          <w:marRight w:val="0"/>
          <w:marTop w:val="0"/>
          <w:marBottom w:val="0"/>
          <w:divBdr>
            <w:top w:val="none" w:sz="0" w:space="0" w:color="auto"/>
            <w:left w:val="none" w:sz="0" w:space="0" w:color="auto"/>
            <w:bottom w:val="none" w:sz="0" w:space="0" w:color="auto"/>
            <w:right w:val="none" w:sz="0" w:space="0" w:color="auto"/>
          </w:divBdr>
          <w:divsChild>
            <w:div w:id="1283030390">
              <w:marLeft w:val="0"/>
              <w:marRight w:val="0"/>
              <w:marTop w:val="0"/>
              <w:marBottom w:val="0"/>
              <w:divBdr>
                <w:top w:val="none" w:sz="0" w:space="0" w:color="auto"/>
                <w:left w:val="none" w:sz="0" w:space="0" w:color="auto"/>
                <w:bottom w:val="none" w:sz="0" w:space="0" w:color="auto"/>
                <w:right w:val="none" w:sz="0" w:space="0" w:color="auto"/>
              </w:divBdr>
              <w:divsChild>
                <w:div w:id="263727706">
                  <w:marLeft w:val="0"/>
                  <w:marRight w:val="0"/>
                  <w:marTop w:val="0"/>
                  <w:marBottom w:val="0"/>
                  <w:divBdr>
                    <w:top w:val="none" w:sz="0" w:space="0" w:color="auto"/>
                    <w:left w:val="none" w:sz="0" w:space="0" w:color="auto"/>
                    <w:bottom w:val="none" w:sz="0" w:space="0" w:color="auto"/>
                    <w:right w:val="none" w:sz="0" w:space="0" w:color="auto"/>
                  </w:divBdr>
                  <w:divsChild>
                    <w:div w:id="1273711231">
                      <w:marLeft w:val="0"/>
                      <w:marRight w:val="0"/>
                      <w:marTop w:val="0"/>
                      <w:marBottom w:val="0"/>
                      <w:divBdr>
                        <w:top w:val="none" w:sz="0" w:space="0" w:color="auto"/>
                        <w:left w:val="none" w:sz="0" w:space="0" w:color="auto"/>
                        <w:bottom w:val="none" w:sz="0" w:space="0" w:color="auto"/>
                        <w:right w:val="none" w:sz="0" w:space="0" w:color="auto"/>
                      </w:divBdr>
                      <w:divsChild>
                        <w:div w:id="1357271695">
                          <w:marLeft w:val="0"/>
                          <w:marRight w:val="0"/>
                          <w:marTop w:val="0"/>
                          <w:marBottom w:val="0"/>
                          <w:divBdr>
                            <w:top w:val="none" w:sz="0" w:space="0" w:color="auto"/>
                            <w:left w:val="none" w:sz="0" w:space="0" w:color="auto"/>
                            <w:bottom w:val="none" w:sz="0" w:space="0" w:color="auto"/>
                            <w:right w:val="none" w:sz="0" w:space="0" w:color="auto"/>
                          </w:divBdr>
                          <w:divsChild>
                            <w:div w:id="382752042">
                              <w:marLeft w:val="0"/>
                              <w:marRight w:val="0"/>
                              <w:marTop w:val="0"/>
                              <w:marBottom w:val="0"/>
                              <w:divBdr>
                                <w:top w:val="none" w:sz="0" w:space="0" w:color="auto"/>
                                <w:left w:val="none" w:sz="0" w:space="0" w:color="auto"/>
                                <w:bottom w:val="none" w:sz="0" w:space="0" w:color="auto"/>
                                <w:right w:val="none" w:sz="0" w:space="0" w:color="auto"/>
                              </w:divBdr>
                              <w:divsChild>
                                <w:div w:id="246429010">
                                  <w:marLeft w:val="0"/>
                                  <w:marRight w:val="0"/>
                                  <w:marTop w:val="0"/>
                                  <w:marBottom w:val="0"/>
                                  <w:divBdr>
                                    <w:top w:val="none" w:sz="0" w:space="0" w:color="auto"/>
                                    <w:left w:val="none" w:sz="0" w:space="0" w:color="auto"/>
                                    <w:bottom w:val="none" w:sz="0" w:space="0" w:color="auto"/>
                                    <w:right w:val="none" w:sz="0" w:space="0" w:color="auto"/>
                                  </w:divBdr>
                                </w:div>
                              </w:divsChild>
                            </w:div>
                            <w:div w:id="1532376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8922836">
      <w:bodyDiv w:val="1"/>
      <w:marLeft w:val="0"/>
      <w:marRight w:val="0"/>
      <w:marTop w:val="0"/>
      <w:marBottom w:val="0"/>
      <w:divBdr>
        <w:top w:val="none" w:sz="0" w:space="0" w:color="auto"/>
        <w:left w:val="none" w:sz="0" w:space="0" w:color="auto"/>
        <w:bottom w:val="none" w:sz="0" w:space="0" w:color="auto"/>
        <w:right w:val="none" w:sz="0" w:space="0" w:color="auto"/>
      </w:divBdr>
    </w:div>
    <w:div w:id="1069112207">
      <w:bodyDiv w:val="1"/>
      <w:marLeft w:val="0"/>
      <w:marRight w:val="0"/>
      <w:marTop w:val="0"/>
      <w:marBottom w:val="0"/>
      <w:divBdr>
        <w:top w:val="none" w:sz="0" w:space="0" w:color="auto"/>
        <w:left w:val="none" w:sz="0" w:space="0" w:color="auto"/>
        <w:bottom w:val="none" w:sz="0" w:space="0" w:color="auto"/>
        <w:right w:val="none" w:sz="0" w:space="0" w:color="auto"/>
      </w:divBdr>
      <w:divsChild>
        <w:div w:id="26175547">
          <w:marLeft w:val="0"/>
          <w:marRight w:val="0"/>
          <w:marTop w:val="0"/>
          <w:marBottom w:val="0"/>
          <w:divBdr>
            <w:top w:val="none" w:sz="0" w:space="0" w:color="auto"/>
            <w:left w:val="none" w:sz="0" w:space="0" w:color="auto"/>
            <w:bottom w:val="none" w:sz="0" w:space="0" w:color="auto"/>
            <w:right w:val="none" w:sz="0" w:space="0" w:color="auto"/>
          </w:divBdr>
        </w:div>
      </w:divsChild>
    </w:div>
    <w:div w:id="1069185762">
      <w:bodyDiv w:val="1"/>
      <w:marLeft w:val="0"/>
      <w:marRight w:val="0"/>
      <w:marTop w:val="0"/>
      <w:marBottom w:val="0"/>
      <w:divBdr>
        <w:top w:val="none" w:sz="0" w:space="0" w:color="auto"/>
        <w:left w:val="none" w:sz="0" w:space="0" w:color="auto"/>
        <w:bottom w:val="none" w:sz="0" w:space="0" w:color="auto"/>
        <w:right w:val="none" w:sz="0" w:space="0" w:color="auto"/>
      </w:divBdr>
      <w:divsChild>
        <w:div w:id="968584121">
          <w:marLeft w:val="0"/>
          <w:marRight w:val="0"/>
          <w:marTop w:val="0"/>
          <w:marBottom w:val="0"/>
          <w:divBdr>
            <w:top w:val="none" w:sz="0" w:space="0" w:color="auto"/>
            <w:left w:val="none" w:sz="0" w:space="0" w:color="auto"/>
            <w:bottom w:val="none" w:sz="0" w:space="0" w:color="auto"/>
            <w:right w:val="none" w:sz="0" w:space="0" w:color="auto"/>
          </w:divBdr>
        </w:div>
      </w:divsChild>
    </w:div>
    <w:div w:id="1069306415">
      <w:bodyDiv w:val="1"/>
      <w:marLeft w:val="0"/>
      <w:marRight w:val="0"/>
      <w:marTop w:val="0"/>
      <w:marBottom w:val="0"/>
      <w:divBdr>
        <w:top w:val="none" w:sz="0" w:space="0" w:color="auto"/>
        <w:left w:val="none" w:sz="0" w:space="0" w:color="auto"/>
        <w:bottom w:val="none" w:sz="0" w:space="0" w:color="auto"/>
        <w:right w:val="none" w:sz="0" w:space="0" w:color="auto"/>
      </w:divBdr>
      <w:divsChild>
        <w:div w:id="411046905">
          <w:marLeft w:val="0"/>
          <w:marRight w:val="0"/>
          <w:marTop w:val="0"/>
          <w:marBottom w:val="0"/>
          <w:divBdr>
            <w:top w:val="none" w:sz="0" w:space="0" w:color="auto"/>
            <w:left w:val="none" w:sz="0" w:space="0" w:color="auto"/>
            <w:bottom w:val="none" w:sz="0" w:space="0" w:color="auto"/>
            <w:right w:val="none" w:sz="0" w:space="0" w:color="auto"/>
          </w:divBdr>
        </w:div>
        <w:div w:id="468976940">
          <w:marLeft w:val="0"/>
          <w:marRight w:val="0"/>
          <w:marTop w:val="0"/>
          <w:marBottom w:val="0"/>
          <w:divBdr>
            <w:top w:val="none" w:sz="0" w:space="0" w:color="auto"/>
            <w:left w:val="none" w:sz="0" w:space="0" w:color="auto"/>
            <w:bottom w:val="none" w:sz="0" w:space="0" w:color="auto"/>
            <w:right w:val="none" w:sz="0" w:space="0" w:color="auto"/>
          </w:divBdr>
          <w:divsChild>
            <w:div w:id="634872079">
              <w:marLeft w:val="0"/>
              <w:marRight w:val="0"/>
              <w:marTop w:val="0"/>
              <w:marBottom w:val="0"/>
              <w:divBdr>
                <w:top w:val="none" w:sz="0" w:space="0" w:color="auto"/>
                <w:left w:val="none" w:sz="0" w:space="0" w:color="auto"/>
                <w:bottom w:val="none" w:sz="0" w:space="0" w:color="auto"/>
                <w:right w:val="none" w:sz="0" w:space="0" w:color="auto"/>
              </w:divBdr>
              <w:divsChild>
                <w:div w:id="733624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9378502">
      <w:bodyDiv w:val="1"/>
      <w:marLeft w:val="0"/>
      <w:marRight w:val="0"/>
      <w:marTop w:val="0"/>
      <w:marBottom w:val="0"/>
      <w:divBdr>
        <w:top w:val="none" w:sz="0" w:space="0" w:color="auto"/>
        <w:left w:val="none" w:sz="0" w:space="0" w:color="auto"/>
        <w:bottom w:val="none" w:sz="0" w:space="0" w:color="auto"/>
        <w:right w:val="none" w:sz="0" w:space="0" w:color="auto"/>
      </w:divBdr>
    </w:div>
    <w:div w:id="1069615906">
      <w:bodyDiv w:val="1"/>
      <w:marLeft w:val="0"/>
      <w:marRight w:val="0"/>
      <w:marTop w:val="0"/>
      <w:marBottom w:val="0"/>
      <w:divBdr>
        <w:top w:val="none" w:sz="0" w:space="0" w:color="auto"/>
        <w:left w:val="none" w:sz="0" w:space="0" w:color="auto"/>
        <w:bottom w:val="none" w:sz="0" w:space="0" w:color="auto"/>
        <w:right w:val="none" w:sz="0" w:space="0" w:color="auto"/>
      </w:divBdr>
      <w:divsChild>
        <w:div w:id="885222272">
          <w:marLeft w:val="0"/>
          <w:marRight w:val="0"/>
          <w:marTop w:val="0"/>
          <w:marBottom w:val="0"/>
          <w:divBdr>
            <w:top w:val="none" w:sz="0" w:space="0" w:color="auto"/>
            <w:left w:val="none" w:sz="0" w:space="0" w:color="auto"/>
            <w:bottom w:val="none" w:sz="0" w:space="0" w:color="auto"/>
            <w:right w:val="none" w:sz="0" w:space="0" w:color="auto"/>
          </w:divBdr>
        </w:div>
      </w:divsChild>
    </w:div>
    <w:div w:id="1069645652">
      <w:bodyDiv w:val="1"/>
      <w:marLeft w:val="0"/>
      <w:marRight w:val="0"/>
      <w:marTop w:val="0"/>
      <w:marBottom w:val="0"/>
      <w:divBdr>
        <w:top w:val="none" w:sz="0" w:space="0" w:color="auto"/>
        <w:left w:val="none" w:sz="0" w:space="0" w:color="auto"/>
        <w:bottom w:val="none" w:sz="0" w:space="0" w:color="auto"/>
        <w:right w:val="none" w:sz="0" w:space="0" w:color="auto"/>
      </w:divBdr>
      <w:divsChild>
        <w:div w:id="510990553">
          <w:marLeft w:val="0"/>
          <w:marRight w:val="0"/>
          <w:marTop w:val="0"/>
          <w:marBottom w:val="0"/>
          <w:divBdr>
            <w:top w:val="none" w:sz="0" w:space="0" w:color="auto"/>
            <w:left w:val="none" w:sz="0" w:space="0" w:color="auto"/>
            <w:bottom w:val="none" w:sz="0" w:space="0" w:color="auto"/>
            <w:right w:val="none" w:sz="0" w:space="0" w:color="auto"/>
          </w:divBdr>
        </w:div>
        <w:div w:id="794567141">
          <w:marLeft w:val="0"/>
          <w:marRight w:val="0"/>
          <w:marTop w:val="0"/>
          <w:marBottom w:val="0"/>
          <w:divBdr>
            <w:top w:val="none" w:sz="0" w:space="0" w:color="auto"/>
            <w:left w:val="none" w:sz="0" w:space="0" w:color="auto"/>
            <w:bottom w:val="none" w:sz="0" w:space="0" w:color="auto"/>
            <w:right w:val="none" w:sz="0" w:space="0" w:color="auto"/>
          </w:divBdr>
        </w:div>
      </w:divsChild>
    </w:div>
    <w:div w:id="1069692968">
      <w:bodyDiv w:val="1"/>
      <w:marLeft w:val="0"/>
      <w:marRight w:val="0"/>
      <w:marTop w:val="0"/>
      <w:marBottom w:val="0"/>
      <w:divBdr>
        <w:top w:val="none" w:sz="0" w:space="0" w:color="auto"/>
        <w:left w:val="none" w:sz="0" w:space="0" w:color="auto"/>
        <w:bottom w:val="none" w:sz="0" w:space="0" w:color="auto"/>
        <w:right w:val="none" w:sz="0" w:space="0" w:color="auto"/>
      </w:divBdr>
    </w:div>
    <w:div w:id="1069768102">
      <w:bodyDiv w:val="1"/>
      <w:marLeft w:val="0"/>
      <w:marRight w:val="0"/>
      <w:marTop w:val="0"/>
      <w:marBottom w:val="0"/>
      <w:divBdr>
        <w:top w:val="none" w:sz="0" w:space="0" w:color="auto"/>
        <w:left w:val="none" w:sz="0" w:space="0" w:color="auto"/>
        <w:bottom w:val="none" w:sz="0" w:space="0" w:color="auto"/>
        <w:right w:val="none" w:sz="0" w:space="0" w:color="auto"/>
      </w:divBdr>
    </w:div>
    <w:div w:id="1069842023">
      <w:bodyDiv w:val="1"/>
      <w:marLeft w:val="0"/>
      <w:marRight w:val="0"/>
      <w:marTop w:val="0"/>
      <w:marBottom w:val="0"/>
      <w:divBdr>
        <w:top w:val="none" w:sz="0" w:space="0" w:color="auto"/>
        <w:left w:val="none" w:sz="0" w:space="0" w:color="auto"/>
        <w:bottom w:val="none" w:sz="0" w:space="0" w:color="auto"/>
        <w:right w:val="none" w:sz="0" w:space="0" w:color="auto"/>
      </w:divBdr>
    </w:div>
    <w:div w:id="1070079847">
      <w:bodyDiv w:val="1"/>
      <w:marLeft w:val="0"/>
      <w:marRight w:val="0"/>
      <w:marTop w:val="0"/>
      <w:marBottom w:val="0"/>
      <w:divBdr>
        <w:top w:val="none" w:sz="0" w:space="0" w:color="auto"/>
        <w:left w:val="none" w:sz="0" w:space="0" w:color="auto"/>
        <w:bottom w:val="none" w:sz="0" w:space="0" w:color="auto"/>
        <w:right w:val="none" w:sz="0" w:space="0" w:color="auto"/>
      </w:divBdr>
      <w:divsChild>
        <w:div w:id="602422362">
          <w:marLeft w:val="0"/>
          <w:marRight w:val="0"/>
          <w:marTop w:val="0"/>
          <w:marBottom w:val="0"/>
          <w:divBdr>
            <w:top w:val="none" w:sz="0" w:space="0" w:color="auto"/>
            <w:left w:val="none" w:sz="0" w:space="0" w:color="auto"/>
            <w:bottom w:val="none" w:sz="0" w:space="0" w:color="auto"/>
            <w:right w:val="none" w:sz="0" w:space="0" w:color="auto"/>
          </w:divBdr>
        </w:div>
      </w:divsChild>
    </w:div>
    <w:div w:id="1070082559">
      <w:bodyDiv w:val="1"/>
      <w:marLeft w:val="0"/>
      <w:marRight w:val="0"/>
      <w:marTop w:val="0"/>
      <w:marBottom w:val="0"/>
      <w:divBdr>
        <w:top w:val="none" w:sz="0" w:space="0" w:color="auto"/>
        <w:left w:val="none" w:sz="0" w:space="0" w:color="auto"/>
        <w:bottom w:val="none" w:sz="0" w:space="0" w:color="auto"/>
        <w:right w:val="none" w:sz="0" w:space="0" w:color="auto"/>
      </w:divBdr>
    </w:div>
    <w:div w:id="1070418834">
      <w:bodyDiv w:val="1"/>
      <w:marLeft w:val="0"/>
      <w:marRight w:val="0"/>
      <w:marTop w:val="0"/>
      <w:marBottom w:val="0"/>
      <w:divBdr>
        <w:top w:val="none" w:sz="0" w:space="0" w:color="auto"/>
        <w:left w:val="none" w:sz="0" w:space="0" w:color="auto"/>
        <w:bottom w:val="none" w:sz="0" w:space="0" w:color="auto"/>
        <w:right w:val="none" w:sz="0" w:space="0" w:color="auto"/>
      </w:divBdr>
    </w:div>
    <w:div w:id="1070733971">
      <w:bodyDiv w:val="1"/>
      <w:marLeft w:val="0"/>
      <w:marRight w:val="0"/>
      <w:marTop w:val="0"/>
      <w:marBottom w:val="0"/>
      <w:divBdr>
        <w:top w:val="none" w:sz="0" w:space="0" w:color="auto"/>
        <w:left w:val="none" w:sz="0" w:space="0" w:color="auto"/>
        <w:bottom w:val="none" w:sz="0" w:space="0" w:color="auto"/>
        <w:right w:val="none" w:sz="0" w:space="0" w:color="auto"/>
      </w:divBdr>
      <w:divsChild>
        <w:div w:id="636910495">
          <w:marLeft w:val="0"/>
          <w:marRight w:val="0"/>
          <w:marTop w:val="0"/>
          <w:marBottom w:val="0"/>
          <w:divBdr>
            <w:top w:val="none" w:sz="0" w:space="0" w:color="auto"/>
            <w:left w:val="none" w:sz="0" w:space="0" w:color="auto"/>
            <w:bottom w:val="none" w:sz="0" w:space="0" w:color="auto"/>
            <w:right w:val="none" w:sz="0" w:space="0" w:color="auto"/>
          </w:divBdr>
        </w:div>
      </w:divsChild>
    </w:div>
    <w:div w:id="1070736058">
      <w:bodyDiv w:val="1"/>
      <w:marLeft w:val="0"/>
      <w:marRight w:val="0"/>
      <w:marTop w:val="0"/>
      <w:marBottom w:val="0"/>
      <w:divBdr>
        <w:top w:val="none" w:sz="0" w:space="0" w:color="auto"/>
        <w:left w:val="none" w:sz="0" w:space="0" w:color="auto"/>
        <w:bottom w:val="none" w:sz="0" w:space="0" w:color="auto"/>
        <w:right w:val="none" w:sz="0" w:space="0" w:color="auto"/>
      </w:divBdr>
    </w:div>
    <w:div w:id="1070805855">
      <w:bodyDiv w:val="1"/>
      <w:marLeft w:val="0"/>
      <w:marRight w:val="0"/>
      <w:marTop w:val="0"/>
      <w:marBottom w:val="0"/>
      <w:divBdr>
        <w:top w:val="none" w:sz="0" w:space="0" w:color="auto"/>
        <w:left w:val="none" w:sz="0" w:space="0" w:color="auto"/>
        <w:bottom w:val="none" w:sz="0" w:space="0" w:color="auto"/>
        <w:right w:val="none" w:sz="0" w:space="0" w:color="auto"/>
      </w:divBdr>
      <w:divsChild>
        <w:div w:id="46026973">
          <w:marLeft w:val="0"/>
          <w:marRight w:val="0"/>
          <w:marTop w:val="0"/>
          <w:marBottom w:val="0"/>
          <w:divBdr>
            <w:top w:val="none" w:sz="0" w:space="0" w:color="auto"/>
            <w:left w:val="none" w:sz="0" w:space="0" w:color="auto"/>
            <w:bottom w:val="none" w:sz="0" w:space="0" w:color="auto"/>
            <w:right w:val="none" w:sz="0" w:space="0" w:color="auto"/>
          </w:divBdr>
        </w:div>
        <w:div w:id="1652245695">
          <w:marLeft w:val="0"/>
          <w:marRight w:val="0"/>
          <w:marTop w:val="240"/>
          <w:marBottom w:val="0"/>
          <w:divBdr>
            <w:top w:val="none" w:sz="0" w:space="0" w:color="auto"/>
            <w:left w:val="none" w:sz="0" w:space="0" w:color="auto"/>
            <w:bottom w:val="none" w:sz="0" w:space="0" w:color="auto"/>
            <w:right w:val="none" w:sz="0" w:space="0" w:color="auto"/>
          </w:divBdr>
        </w:div>
        <w:div w:id="195630497">
          <w:marLeft w:val="0"/>
          <w:marRight w:val="0"/>
          <w:marTop w:val="0"/>
          <w:marBottom w:val="0"/>
          <w:divBdr>
            <w:top w:val="none" w:sz="0" w:space="0" w:color="auto"/>
            <w:left w:val="none" w:sz="0" w:space="0" w:color="auto"/>
            <w:bottom w:val="none" w:sz="0" w:space="0" w:color="auto"/>
            <w:right w:val="none" w:sz="0" w:space="0" w:color="auto"/>
          </w:divBdr>
          <w:divsChild>
            <w:div w:id="2067560647">
              <w:marLeft w:val="0"/>
              <w:marRight w:val="0"/>
              <w:marTop w:val="0"/>
              <w:marBottom w:val="240"/>
              <w:divBdr>
                <w:top w:val="none" w:sz="0" w:space="0" w:color="auto"/>
                <w:left w:val="none" w:sz="0" w:space="0" w:color="auto"/>
                <w:bottom w:val="none" w:sz="0" w:space="0" w:color="auto"/>
                <w:right w:val="none" w:sz="0" w:space="0" w:color="auto"/>
              </w:divBdr>
            </w:div>
            <w:div w:id="983970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001019">
      <w:bodyDiv w:val="1"/>
      <w:marLeft w:val="0"/>
      <w:marRight w:val="0"/>
      <w:marTop w:val="0"/>
      <w:marBottom w:val="0"/>
      <w:divBdr>
        <w:top w:val="none" w:sz="0" w:space="0" w:color="auto"/>
        <w:left w:val="none" w:sz="0" w:space="0" w:color="auto"/>
        <w:bottom w:val="none" w:sz="0" w:space="0" w:color="auto"/>
        <w:right w:val="none" w:sz="0" w:space="0" w:color="auto"/>
      </w:divBdr>
      <w:divsChild>
        <w:div w:id="1025056678">
          <w:marLeft w:val="0"/>
          <w:marRight w:val="0"/>
          <w:marTop w:val="0"/>
          <w:marBottom w:val="0"/>
          <w:divBdr>
            <w:top w:val="none" w:sz="0" w:space="0" w:color="auto"/>
            <w:left w:val="none" w:sz="0" w:space="0" w:color="auto"/>
            <w:bottom w:val="none" w:sz="0" w:space="0" w:color="auto"/>
            <w:right w:val="none" w:sz="0" w:space="0" w:color="auto"/>
          </w:divBdr>
        </w:div>
      </w:divsChild>
    </w:div>
    <w:div w:id="1071007798">
      <w:bodyDiv w:val="1"/>
      <w:marLeft w:val="0"/>
      <w:marRight w:val="0"/>
      <w:marTop w:val="0"/>
      <w:marBottom w:val="0"/>
      <w:divBdr>
        <w:top w:val="none" w:sz="0" w:space="0" w:color="auto"/>
        <w:left w:val="none" w:sz="0" w:space="0" w:color="auto"/>
        <w:bottom w:val="none" w:sz="0" w:space="0" w:color="auto"/>
        <w:right w:val="none" w:sz="0" w:space="0" w:color="auto"/>
      </w:divBdr>
    </w:div>
    <w:div w:id="1071582969">
      <w:bodyDiv w:val="1"/>
      <w:marLeft w:val="0"/>
      <w:marRight w:val="0"/>
      <w:marTop w:val="0"/>
      <w:marBottom w:val="0"/>
      <w:divBdr>
        <w:top w:val="none" w:sz="0" w:space="0" w:color="auto"/>
        <w:left w:val="none" w:sz="0" w:space="0" w:color="auto"/>
        <w:bottom w:val="none" w:sz="0" w:space="0" w:color="auto"/>
        <w:right w:val="none" w:sz="0" w:space="0" w:color="auto"/>
      </w:divBdr>
    </w:div>
    <w:div w:id="1071854679">
      <w:bodyDiv w:val="1"/>
      <w:marLeft w:val="0"/>
      <w:marRight w:val="0"/>
      <w:marTop w:val="0"/>
      <w:marBottom w:val="0"/>
      <w:divBdr>
        <w:top w:val="none" w:sz="0" w:space="0" w:color="auto"/>
        <w:left w:val="none" w:sz="0" w:space="0" w:color="auto"/>
        <w:bottom w:val="none" w:sz="0" w:space="0" w:color="auto"/>
        <w:right w:val="none" w:sz="0" w:space="0" w:color="auto"/>
      </w:divBdr>
    </w:div>
    <w:div w:id="1071927359">
      <w:bodyDiv w:val="1"/>
      <w:marLeft w:val="0"/>
      <w:marRight w:val="0"/>
      <w:marTop w:val="0"/>
      <w:marBottom w:val="0"/>
      <w:divBdr>
        <w:top w:val="none" w:sz="0" w:space="0" w:color="auto"/>
        <w:left w:val="none" w:sz="0" w:space="0" w:color="auto"/>
        <w:bottom w:val="none" w:sz="0" w:space="0" w:color="auto"/>
        <w:right w:val="none" w:sz="0" w:space="0" w:color="auto"/>
      </w:divBdr>
      <w:divsChild>
        <w:div w:id="1050423474">
          <w:marLeft w:val="0"/>
          <w:marRight w:val="0"/>
          <w:marTop w:val="0"/>
          <w:marBottom w:val="0"/>
          <w:divBdr>
            <w:top w:val="none" w:sz="0" w:space="0" w:color="auto"/>
            <w:left w:val="none" w:sz="0" w:space="0" w:color="auto"/>
            <w:bottom w:val="none" w:sz="0" w:space="0" w:color="auto"/>
            <w:right w:val="none" w:sz="0" w:space="0" w:color="auto"/>
          </w:divBdr>
        </w:div>
      </w:divsChild>
    </w:div>
    <w:div w:id="1072384327">
      <w:bodyDiv w:val="1"/>
      <w:marLeft w:val="0"/>
      <w:marRight w:val="0"/>
      <w:marTop w:val="0"/>
      <w:marBottom w:val="0"/>
      <w:divBdr>
        <w:top w:val="none" w:sz="0" w:space="0" w:color="auto"/>
        <w:left w:val="none" w:sz="0" w:space="0" w:color="auto"/>
        <w:bottom w:val="none" w:sz="0" w:space="0" w:color="auto"/>
        <w:right w:val="none" w:sz="0" w:space="0" w:color="auto"/>
      </w:divBdr>
    </w:div>
    <w:div w:id="1072390744">
      <w:bodyDiv w:val="1"/>
      <w:marLeft w:val="0"/>
      <w:marRight w:val="0"/>
      <w:marTop w:val="0"/>
      <w:marBottom w:val="0"/>
      <w:divBdr>
        <w:top w:val="none" w:sz="0" w:space="0" w:color="auto"/>
        <w:left w:val="none" w:sz="0" w:space="0" w:color="auto"/>
        <w:bottom w:val="none" w:sz="0" w:space="0" w:color="auto"/>
        <w:right w:val="none" w:sz="0" w:space="0" w:color="auto"/>
      </w:divBdr>
      <w:divsChild>
        <w:div w:id="113713644">
          <w:marLeft w:val="0"/>
          <w:marRight w:val="0"/>
          <w:marTop w:val="0"/>
          <w:marBottom w:val="0"/>
          <w:divBdr>
            <w:top w:val="none" w:sz="0" w:space="0" w:color="auto"/>
            <w:left w:val="none" w:sz="0" w:space="0" w:color="auto"/>
            <w:bottom w:val="none" w:sz="0" w:space="0" w:color="auto"/>
            <w:right w:val="none" w:sz="0" w:space="0" w:color="auto"/>
          </w:divBdr>
        </w:div>
      </w:divsChild>
    </w:div>
    <w:div w:id="1072502630">
      <w:bodyDiv w:val="1"/>
      <w:marLeft w:val="0"/>
      <w:marRight w:val="0"/>
      <w:marTop w:val="0"/>
      <w:marBottom w:val="0"/>
      <w:divBdr>
        <w:top w:val="none" w:sz="0" w:space="0" w:color="auto"/>
        <w:left w:val="none" w:sz="0" w:space="0" w:color="auto"/>
        <w:bottom w:val="none" w:sz="0" w:space="0" w:color="auto"/>
        <w:right w:val="none" w:sz="0" w:space="0" w:color="auto"/>
      </w:divBdr>
      <w:divsChild>
        <w:div w:id="805468119">
          <w:marLeft w:val="0"/>
          <w:marRight w:val="0"/>
          <w:marTop w:val="0"/>
          <w:marBottom w:val="0"/>
          <w:divBdr>
            <w:top w:val="none" w:sz="0" w:space="0" w:color="auto"/>
            <w:left w:val="none" w:sz="0" w:space="0" w:color="auto"/>
            <w:bottom w:val="none" w:sz="0" w:space="0" w:color="auto"/>
            <w:right w:val="none" w:sz="0" w:space="0" w:color="auto"/>
          </w:divBdr>
          <w:divsChild>
            <w:div w:id="387455666">
              <w:marLeft w:val="0"/>
              <w:marRight w:val="0"/>
              <w:marTop w:val="0"/>
              <w:marBottom w:val="0"/>
              <w:divBdr>
                <w:top w:val="none" w:sz="0" w:space="0" w:color="auto"/>
                <w:left w:val="none" w:sz="0" w:space="0" w:color="auto"/>
                <w:bottom w:val="none" w:sz="0" w:space="0" w:color="auto"/>
                <w:right w:val="none" w:sz="0" w:space="0" w:color="auto"/>
              </w:divBdr>
              <w:divsChild>
                <w:div w:id="791632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7834707">
          <w:marLeft w:val="0"/>
          <w:marRight w:val="0"/>
          <w:marTop w:val="0"/>
          <w:marBottom w:val="0"/>
          <w:divBdr>
            <w:top w:val="none" w:sz="0" w:space="0" w:color="auto"/>
            <w:left w:val="none" w:sz="0" w:space="0" w:color="auto"/>
            <w:bottom w:val="none" w:sz="0" w:space="0" w:color="auto"/>
            <w:right w:val="none" w:sz="0" w:space="0" w:color="auto"/>
          </w:divBdr>
        </w:div>
        <w:div w:id="939410920">
          <w:marLeft w:val="0"/>
          <w:marRight w:val="0"/>
          <w:marTop w:val="0"/>
          <w:marBottom w:val="0"/>
          <w:divBdr>
            <w:top w:val="none" w:sz="0" w:space="0" w:color="auto"/>
            <w:left w:val="none" w:sz="0" w:space="0" w:color="auto"/>
            <w:bottom w:val="none" w:sz="0" w:space="0" w:color="auto"/>
            <w:right w:val="none" w:sz="0" w:space="0" w:color="auto"/>
          </w:divBdr>
        </w:div>
      </w:divsChild>
    </w:div>
    <w:div w:id="1072629805">
      <w:bodyDiv w:val="1"/>
      <w:marLeft w:val="0"/>
      <w:marRight w:val="0"/>
      <w:marTop w:val="0"/>
      <w:marBottom w:val="0"/>
      <w:divBdr>
        <w:top w:val="none" w:sz="0" w:space="0" w:color="auto"/>
        <w:left w:val="none" w:sz="0" w:space="0" w:color="auto"/>
        <w:bottom w:val="none" w:sz="0" w:space="0" w:color="auto"/>
        <w:right w:val="none" w:sz="0" w:space="0" w:color="auto"/>
      </w:divBdr>
      <w:divsChild>
        <w:div w:id="733696558">
          <w:marLeft w:val="0"/>
          <w:marRight w:val="0"/>
          <w:marTop w:val="0"/>
          <w:marBottom w:val="0"/>
          <w:divBdr>
            <w:top w:val="none" w:sz="0" w:space="0" w:color="auto"/>
            <w:left w:val="none" w:sz="0" w:space="0" w:color="auto"/>
            <w:bottom w:val="none" w:sz="0" w:space="0" w:color="auto"/>
            <w:right w:val="none" w:sz="0" w:space="0" w:color="auto"/>
          </w:divBdr>
        </w:div>
      </w:divsChild>
    </w:div>
    <w:div w:id="1072773952">
      <w:bodyDiv w:val="1"/>
      <w:marLeft w:val="0"/>
      <w:marRight w:val="0"/>
      <w:marTop w:val="0"/>
      <w:marBottom w:val="0"/>
      <w:divBdr>
        <w:top w:val="none" w:sz="0" w:space="0" w:color="auto"/>
        <w:left w:val="none" w:sz="0" w:space="0" w:color="auto"/>
        <w:bottom w:val="none" w:sz="0" w:space="0" w:color="auto"/>
        <w:right w:val="none" w:sz="0" w:space="0" w:color="auto"/>
      </w:divBdr>
    </w:div>
    <w:div w:id="1072776277">
      <w:bodyDiv w:val="1"/>
      <w:marLeft w:val="0"/>
      <w:marRight w:val="0"/>
      <w:marTop w:val="0"/>
      <w:marBottom w:val="0"/>
      <w:divBdr>
        <w:top w:val="none" w:sz="0" w:space="0" w:color="auto"/>
        <w:left w:val="none" w:sz="0" w:space="0" w:color="auto"/>
        <w:bottom w:val="none" w:sz="0" w:space="0" w:color="auto"/>
        <w:right w:val="none" w:sz="0" w:space="0" w:color="auto"/>
      </w:divBdr>
    </w:div>
    <w:div w:id="1072846864">
      <w:bodyDiv w:val="1"/>
      <w:marLeft w:val="0"/>
      <w:marRight w:val="0"/>
      <w:marTop w:val="0"/>
      <w:marBottom w:val="0"/>
      <w:divBdr>
        <w:top w:val="none" w:sz="0" w:space="0" w:color="auto"/>
        <w:left w:val="none" w:sz="0" w:space="0" w:color="auto"/>
        <w:bottom w:val="none" w:sz="0" w:space="0" w:color="auto"/>
        <w:right w:val="none" w:sz="0" w:space="0" w:color="auto"/>
      </w:divBdr>
    </w:div>
    <w:div w:id="1072847046">
      <w:bodyDiv w:val="1"/>
      <w:marLeft w:val="0"/>
      <w:marRight w:val="0"/>
      <w:marTop w:val="0"/>
      <w:marBottom w:val="0"/>
      <w:divBdr>
        <w:top w:val="none" w:sz="0" w:space="0" w:color="auto"/>
        <w:left w:val="none" w:sz="0" w:space="0" w:color="auto"/>
        <w:bottom w:val="none" w:sz="0" w:space="0" w:color="auto"/>
        <w:right w:val="none" w:sz="0" w:space="0" w:color="auto"/>
      </w:divBdr>
      <w:divsChild>
        <w:div w:id="135031038">
          <w:marLeft w:val="0"/>
          <w:marRight w:val="0"/>
          <w:marTop w:val="150"/>
          <w:marBottom w:val="150"/>
          <w:divBdr>
            <w:top w:val="single" w:sz="6" w:space="4" w:color="D7D7D7"/>
            <w:left w:val="none" w:sz="0" w:space="0" w:color="auto"/>
            <w:bottom w:val="single" w:sz="6" w:space="4" w:color="D7D7D7"/>
            <w:right w:val="none" w:sz="0" w:space="0" w:color="auto"/>
          </w:divBdr>
        </w:div>
        <w:div w:id="1095638045">
          <w:marLeft w:val="0"/>
          <w:marRight w:val="0"/>
          <w:marTop w:val="0"/>
          <w:marBottom w:val="0"/>
          <w:divBdr>
            <w:top w:val="none" w:sz="0" w:space="0" w:color="auto"/>
            <w:left w:val="none" w:sz="0" w:space="0" w:color="auto"/>
            <w:bottom w:val="none" w:sz="0" w:space="0" w:color="auto"/>
            <w:right w:val="none" w:sz="0" w:space="0" w:color="auto"/>
          </w:divBdr>
        </w:div>
      </w:divsChild>
    </w:div>
    <w:div w:id="1072897454">
      <w:bodyDiv w:val="1"/>
      <w:marLeft w:val="0"/>
      <w:marRight w:val="0"/>
      <w:marTop w:val="0"/>
      <w:marBottom w:val="0"/>
      <w:divBdr>
        <w:top w:val="none" w:sz="0" w:space="0" w:color="auto"/>
        <w:left w:val="none" w:sz="0" w:space="0" w:color="auto"/>
        <w:bottom w:val="none" w:sz="0" w:space="0" w:color="auto"/>
        <w:right w:val="none" w:sz="0" w:space="0" w:color="auto"/>
      </w:divBdr>
      <w:divsChild>
        <w:div w:id="408038418">
          <w:marLeft w:val="0"/>
          <w:marRight w:val="0"/>
          <w:marTop w:val="0"/>
          <w:marBottom w:val="0"/>
          <w:divBdr>
            <w:top w:val="none" w:sz="0" w:space="0" w:color="auto"/>
            <w:left w:val="none" w:sz="0" w:space="0" w:color="auto"/>
            <w:bottom w:val="none" w:sz="0" w:space="0" w:color="auto"/>
            <w:right w:val="none" w:sz="0" w:space="0" w:color="auto"/>
          </w:divBdr>
        </w:div>
      </w:divsChild>
    </w:div>
    <w:div w:id="1073115146">
      <w:bodyDiv w:val="1"/>
      <w:marLeft w:val="0"/>
      <w:marRight w:val="0"/>
      <w:marTop w:val="0"/>
      <w:marBottom w:val="0"/>
      <w:divBdr>
        <w:top w:val="none" w:sz="0" w:space="0" w:color="auto"/>
        <w:left w:val="none" w:sz="0" w:space="0" w:color="auto"/>
        <w:bottom w:val="none" w:sz="0" w:space="0" w:color="auto"/>
        <w:right w:val="none" w:sz="0" w:space="0" w:color="auto"/>
      </w:divBdr>
    </w:div>
    <w:div w:id="1073308544">
      <w:bodyDiv w:val="1"/>
      <w:marLeft w:val="0"/>
      <w:marRight w:val="0"/>
      <w:marTop w:val="0"/>
      <w:marBottom w:val="0"/>
      <w:divBdr>
        <w:top w:val="none" w:sz="0" w:space="0" w:color="auto"/>
        <w:left w:val="none" w:sz="0" w:space="0" w:color="auto"/>
        <w:bottom w:val="none" w:sz="0" w:space="0" w:color="auto"/>
        <w:right w:val="none" w:sz="0" w:space="0" w:color="auto"/>
      </w:divBdr>
    </w:div>
    <w:div w:id="1073549279">
      <w:bodyDiv w:val="1"/>
      <w:marLeft w:val="0"/>
      <w:marRight w:val="0"/>
      <w:marTop w:val="0"/>
      <w:marBottom w:val="0"/>
      <w:divBdr>
        <w:top w:val="none" w:sz="0" w:space="0" w:color="auto"/>
        <w:left w:val="none" w:sz="0" w:space="0" w:color="auto"/>
        <w:bottom w:val="none" w:sz="0" w:space="0" w:color="auto"/>
        <w:right w:val="none" w:sz="0" w:space="0" w:color="auto"/>
      </w:divBdr>
      <w:divsChild>
        <w:div w:id="707753387">
          <w:marLeft w:val="0"/>
          <w:marRight w:val="0"/>
          <w:marTop w:val="0"/>
          <w:marBottom w:val="0"/>
          <w:divBdr>
            <w:top w:val="none" w:sz="0" w:space="0" w:color="auto"/>
            <w:left w:val="none" w:sz="0" w:space="0" w:color="auto"/>
            <w:bottom w:val="none" w:sz="0" w:space="0" w:color="auto"/>
            <w:right w:val="none" w:sz="0" w:space="0" w:color="auto"/>
          </w:divBdr>
        </w:div>
      </w:divsChild>
    </w:div>
    <w:div w:id="1073814703">
      <w:bodyDiv w:val="1"/>
      <w:marLeft w:val="0"/>
      <w:marRight w:val="0"/>
      <w:marTop w:val="0"/>
      <w:marBottom w:val="0"/>
      <w:divBdr>
        <w:top w:val="none" w:sz="0" w:space="0" w:color="auto"/>
        <w:left w:val="none" w:sz="0" w:space="0" w:color="auto"/>
        <w:bottom w:val="none" w:sz="0" w:space="0" w:color="auto"/>
        <w:right w:val="none" w:sz="0" w:space="0" w:color="auto"/>
      </w:divBdr>
      <w:divsChild>
        <w:div w:id="143351768">
          <w:marLeft w:val="0"/>
          <w:marRight w:val="0"/>
          <w:marTop w:val="300"/>
          <w:marBottom w:val="300"/>
          <w:divBdr>
            <w:top w:val="none" w:sz="0" w:space="0" w:color="auto"/>
            <w:left w:val="none" w:sz="0" w:space="0" w:color="auto"/>
            <w:bottom w:val="none" w:sz="0" w:space="0" w:color="auto"/>
            <w:right w:val="none" w:sz="0" w:space="0" w:color="auto"/>
          </w:divBdr>
          <w:divsChild>
            <w:div w:id="699402441">
              <w:marLeft w:val="0"/>
              <w:marRight w:val="0"/>
              <w:marTop w:val="0"/>
              <w:marBottom w:val="0"/>
              <w:divBdr>
                <w:top w:val="none" w:sz="0" w:space="0" w:color="auto"/>
                <w:left w:val="none" w:sz="0" w:space="0" w:color="auto"/>
                <w:bottom w:val="none" w:sz="0" w:space="0" w:color="auto"/>
                <w:right w:val="none" w:sz="0" w:space="0" w:color="auto"/>
              </w:divBdr>
            </w:div>
          </w:divsChild>
        </w:div>
        <w:div w:id="506871504">
          <w:marLeft w:val="0"/>
          <w:marRight w:val="0"/>
          <w:marTop w:val="0"/>
          <w:marBottom w:val="0"/>
          <w:divBdr>
            <w:top w:val="none" w:sz="0" w:space="0" w:color="auto"/>
            <w:left w:val="none" w:sz="0" w:space="0" w:color="auto"/>
            <w:bottom w:val="none" w:sz="0" w:space="0" w:color="auto"/>
            <w:right w:val="none" w:sz="0" w:space="0" w:color="auto"/>
          </w:divBdr>
        </w:div>
      </w:divsChild>
    </w:div>
    <w:div w:id="1073939074">
      <w:bodyDiv w:val="1"/>
      <w:marLeft w:val="0"/>
      <w:marRight w:val="0"/>
      <w:marTop w:val="0"/>
      <w:marBottom w:val="0"/>
      <w:divBdr>
        <w:top w:val="none" w:sz="0" w:space="0" w:color="auto"/>
        <w:left w:val="none" w:sz="0" w:space="0" w:color="auto"/>
        <w:bottom w:val="none" w:sz="0" w:space="0" w:color="auto"/>
        <w:right w:val="none" w:sz="0" w:space="0" w:color="auto"/>
      </w:divBdr>
    </w:div>
    <w:div w:id="1074161862">
      <w:bodyDiv w:val="1"/>
      <w:marLeft w:val="0"/>
      <w:marRight w:val="0"/>
      <w:marTop w:val="0"/>
      <w:marBottom w:val="0"/>
      <w:divBdr>
        <w:top w:val="none" w:sz="0" w:space="0" w:color="auto"/>
        <w:left w:val="none" w:sz="0" w:space="0" w:color="auto"/>
        <w:bottom w:val="none" w:sz="0" w:space="0" w:color="auto"/>
        <w:right w:val="none" w:sz="0" w:space="0" w:color="auto"/>
      </w:divBdr>
      <w:divsChild>
        <w:div w:id="218590293">
          <w:marLeft w:val="0"/>
          <w:marRight w:val="0"/>
          <w:marTop w:val="0"/>
          <w:marBottom w:val="0"/>
          <w:divBdr>
            <w:top w:val="none" w:sz="0" w:space="0" w:color="auto"/>
            <w:left w:val="none" w:sz="0" w:space="0" w:color="auto"/>
            <w:bottom w:val="none" w:sz="0" w:space="0" w:color="auto"/>
            <w:right w:val="none" w:sz="0" w:space="0" w:color="auto"/>
          </w:divBdr>
        </w:div>
        <w:div w:id="597568577">
          <w:marLeft w:val="0"/>
          <w:marRight w:val="0"/>
          <w:marTop w:val="0"/>
          <w:marBottom w:val="0"/>
          <w:divBdr>
            <w:top w:val="none" w:sz="0" w:space="0" w:color="auto"/>
            <w:left w:val="none" w:sz="0" w:space="0" w:color="auto"/>
            <w:bottom w:val="none" w:sz="0" w:space="0" w:color="auto"/>
            <w:right w:val="none" w:sz="0" w:space="0" w:color="auto"/>
          </w:divBdr>
        </w:div>
        <w:div w:id="879050558">
          <w:marLeft w:val="0"/>
          <w:marRight w:val="0"/>
          <w:marTop w:val="0"/>
          <w:marBottom w:val="0"/>
          <w:divBdr>
            <w:top w:val="none" w:sz="0" w:space="0" w:color="auto"/>
            <w:left w:val="none" w:sz="0" w:space="0" w:color="auto"/>
            <w:bottom w:val="none" w:sz="0" w:space="0" w:color="auto"/>
            <w:right w:val="none" w:sz="0" w:space="0" w:color="auto"/>
          </w:divBdr>
          <w:divsChild>
            <w:div w:id="339546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282509">
      <w:bodyDiv w:val="1"/>
      <w:marLeft w:val="0"/>
      <w:marRight w:val="0"/>
      <w:marTop w:val="0"/>
      <w:marBottom w:val="0"/>
      <w:divBdr>
        <w:top w:val="none" w:sz="0" w:space="0" w:color="auto"/>
        <w:left w:val="none" w:sz="0" w:space="0" w:color="auto"/>
        <w:bottom w:val="none" w:sz="0" w:space="0" w:color="auto"/>
        <w:right w:val="none" w:sz="0" w:space="0" w:color="auto"/>
      </w:divBdr>
    </w:div>
    <w:div w:id="1074623975">
      <w:bodyDiv w:val="1"/>
      <w:marLeft w:val="0"/>
      <w:marRight w:val="0"/>
      <w:marTop w:val="0"/>
      <w:marBottom w:val="0"/>
      <w:divBdr>
        <w:top w:val="none" w:sz="0" w:space="0" w:color="auto"/>
        <w:left w:val="none" w:sz="0" w:space="0" w:color="auto"/>
        <w:bottom w:val="none" w:sz="0" w:space="0" w:color="auto"/>
        <w:right w:val="none" w:sz="0" w:space="0" w:color="auto"/>
      </w:divBdr>
      <w:divsChild>
        <w:div w:id="983773372">
          <w:marLeft w:val="0"/>
          <w:marRight w:val="0"/>
          <w:marTop w:val="0"/>
          <w:marBottom w:val="0"/>
          <w:divBdr>
            <w:top w:val="none" w:sz="0" w:space="0" w:color="auto"/>
            <w:left w:val="none" w:sz="0" w:space="0" w:color="auto"/>
            <w:bottom w:val="none" w:sz="0" w:space="0" w:color="auto"/>
            <w:right w:val="none" w:sz="0" w:space="0" w:color="auto"/>
          </w:divBdr>
        </w:div>
      </w:divsChild>
    </w:div>
    <w:div w:id="1074933980">
      <w:bodyDiv w:val="1"/>
      <w:marLeft w:val="0"/>
      <w:marRight w:val="0"/>
      <w:marTop w:val="0"/>
      <w:marBottom w:val="0"/>
      <w:divBdr>
        <w:top w:val="none" w:sz="0" w:space="0" w:color="auto"/>
        <w:left w:val="none" w:sz="0" w:space="0" w:color="auto"/>
        <w:bottom w:val="none" w:sz="0" w:space="0" w:color="auto"/>
        <w:right w:val="none" w:sz="0" w:space="0" w:color="auto"/>
      </w:divBdr>
      <w:divsChild>
        <w:div w:id="25253461">
          <w:marLeft w:val="0"/>
          <w:marRight w:val="0"/>
          <w:marTop w:val="0"/>
          <w:marBottom w:val="0"/>
          <w:divBdr>
            <w:top w:val="none" w:sz="0" w:space="0" w:color="auto"/>
            <w:left w:val="none" w:sz="0" w:space="0" w:color="auto"/>
            <w:bottom w:val="none" w:sz="0" w:space="0" w:color="auto"/>
            <w:right w:val="none" w:sz="0" w:space="0" w:color="auto"/>
          </w:divBdr>
        </w:div>
        <w:div w:id="1027605457">
          <w:marLeft w:val="0"/>
          <w:marRight w:val="0"/>
          <w:marTop w:val="0"/>
          <w:marBottom w:val="0"/>
          <w:divBdr>
            <w:top w:val="none" w:sz="0" w:space="0" w:color="auto"/>
            <w:left w:val="none" w:sz="0" w:space="0" w:color="auto"/>
            <w:bottom w:val="none" w:sz="0" w:space="0" w:color="auto"/>
            <w:right w:val="none" w:sz="0" w:space="0" w:color="auto"/>
          </w:divBdr>
          <w:divsChild>
            <w:div w:id="839975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126674">
      <w:bodyDiv w:val="1"/>
      <w:marLeft w:val="0"/>
      <w:marRight w:val="0"/>
      <w:marTop w:val="0"/>
      <w:marBottom w:val="0"/>
      <w:divBdr>
        <w:top w:val="none" w:sz="0" w:space="0" w:color="auto"/>
        <w:left w:val="none" w:sz="0" w:space="0" w:color="auto"/>
        <w:bottom w:val="none" w:sz="0" w:space="0" w:color="auto"/>
        <w:right w:val="none" w:sz="0" w:space="0" w:color="auto"/>
      </w:divBdr>
    </w:div>
    <w:div w:id="1075317626">
      <w:bodyDiv w:val="1"/>
      <w:marLeft w:val="0"/>
      <w:marRight w:val="0"/>
      <w:marTop w:val="0"/>
      <w:marBottom w:val="0"/>
      <w:divBdr>
        <w:top w:val="none" w:sz="0" w:space="0" w:color="auto"/>
        <w:left w:val="none" w:sz="0" w:space="0" w:color="auto"/>
        <w:bottom w:val="none" w:sz="0" w:space="0" w:color="auto"/>
        <w:right w:val="none" w:sz="0" w:space="0" w:color="auto"/>
      </w:divBdr>
    </w:div>
    <w:div w:id="1075468277">
      <w:bodyDiv w:val="1"/>
      <w:marLeft w:val="0"/>
      <w:marRight w:val="0"/>
      <w:marTop w:val="0"/>
      <w:marBottom w:val="0"/>
      <w:divBdr>
        <w:top w:val="none" w:sz="0" w:space="0" w:color="auto"/>
        <w:left w:val="none" w:sz="0" w:space="0" w:color="auto"/>
        <w:bottom w:val="none" w:sz="0" w:space="0" w:color="auto"/>
        <w:right w:val="none" w:sz="0" w:space="0" w:color="auto"/>
      </w:divBdr>
      <w:divsChild>
        <w:div w:id="563682121">
          <w:marLeft w:val="0"/>
          <w:marRight w:val="0"/>
          <w:marTop w:val="0"/>
          <w:marBottom w:val="0"/>
          <w:divBdr>
            <w:top w:val="none" w:sz="0" w:space="0" w:color="auto"/>
            <w:left w:val="none" w:sz="0" w:space="0" w:color="auto"/>
            <w:bottom w:val="none" w:sz="0" w:space="0" w:color="auto"/>
            <w:right w:val="none" w:sz="0" w:space="0" w:color="auto"/>
          </w:divBdr>
        </w:div>
      </w:divsChild>
    </w:div>
    <w:div w:id="1075930359">
      <w:bodyDiv w:val="1"/>
      <w:marLeft w:val="0"/>
      <w:marRight w:val="0"/>
      <w:marTop w:val="0"/>
      <w:marBottom w:val="0"/>
      <w:divBdr>
        <w:top w:val="none" w:sz="0" w:space="0" w:color="auto"/>
        <w:left w:val="none" w:sz="0" w:space="0" w:color="auto"/>
        <w:bottom w:val="none" w:sz="0" w:space="0" w:color="auto"/>
        <w:right w:val="none" w:sz="0" w:space="0" w:color="auto"/>
      </w:divBdr>
    </w:div>
    <w:div w:id="1075932440">
      <w:bodyDiv w:val="1"/>
      <w:marLeft w:val="0"/>
      <w:marRight w:val="0"/>
      <w:marTop w:val="0"/>
      <w:marBottom w:val="0"/>
      <w:divBdr>
        <w:top w:val="none" w:sz="0" w:space="0" w:color="auto"/>
        <w:left w:val="none" w:sz="0" w:space="0" w:color="auto"/>
        <w:bottom w:val="none" w:sz="0" w:space="0" w:color="auto"/>
        <w:right w:val="none" w:sz="0" w:space="0" w:color="auto"/>
      </w:divBdr>
    </w:div>
    <w:div w:id="1075935482">
      <w:bodyDiv w:val="1"/>
      <w:marLeft w:val="0"/>
      <w:marRight w:val="0"/>
      <w:marTop w:val="0"/>
      <w:marBottom w:val="0"/>
      <w:divBdr>
        <w:top w:val="none" w:sz="0" w:space="0" w:color="auto"/>
        <w:left w:val="none" w:sz="0" w:space="0" w:color="auto"/>
        <w:bottom w:val="none" w:sz="0" w:space="0" w:color="auto"/>
        <w:right w:val="none" w:sz="0" w:space="0" w:color="auto"/>
      </w:divBdr>
      <w:divsChild>
        <w:div w:id="470946165">
          <w:marLeft w:val="0"/>
          <w:marRight w:val="0"/>
          <w:marTop w:val="0"/>
          <w:marBottom w:val="0"/>
          <w:divBdr>
            <w:top w:val="none" w:sz="0" w:space="0" w:color="auto"/>
            <w:left w:val="none" w:sz="0" w:space="0" w:color="auto"/>
            <w:bottom w:val="none" w:sz="0" w:space="0" w:color="auto"/>
            <w:right w:val="none" w:sz="0" w:space="0" w:color="auto"/>
          </w:divBdr>
        </w:div>
      </w:divsChild>
    </w:div>
    <w:div w:id="1076051727">
      <w:bodyDiv w:val="1"/>
      <w:marLeft w:val="0"/>
      <w:marRight w:val="0"/>
      <w:marTop w:val="0"/>
      <w:marBottom w:val="0"/>
      <w:divBdr>
        <w:top w:val="none" w:sz="0" w:space="0" w:color="auto"/>
        <w:left w:val="none" w:sz="0" w:space="0" w:color="auto"/>
        <w:bottom w:val="none" w:sz="0" w:space="0" w:color="auto"/>
        <w:right w:val="none" w:sz="0" w:space="0" w:color="auto"/>
      </w:divBdr>
    </w:div>
    <w:div w:id="1076199367">
      <w:bodyDiv w:val="1"/>
      <w:marLeft w:val="0"/>
      <w:marRight w:val="0"/>
      <w:marTop w:val="0"/>
      <w:marBottom w:val="0"/>
      <w:divBdr>
        <w:top w:val="none" w:sz="0" w:space="0" w:color="auto"/>
        <w:left w:val="none" w:sz="0" w:space="0" w:color="auto"/>
        <w:bottom w:val="none" w:sz="0" w:space="0" w:color="auto"/>
        <w:right w:val="none" w:sz="0" w:space="0" w:color="auto"/>
      </w:divBdr>
      <w:divsChild>
        <w:div w:id="848063600">
          <w:marLeft w:val="0"/>
          <w:marRight w:val="0"/>
          <w:marTop w:val="0"/>
          <w:marBottom w:val="0"/>
          <w:divBdr>
            <w:top w:val="none" w:sz="0" w:space="0" w:color="auto"/>
            <w:left w:val="none" w:sz="0" w:space="0" w:color="auto"/>
            <w:bottom w:val="none" w:sz="0" w:space="0" w:color="auto"/>
            <w:right w:val="none" w:sz="0" w:space="0" w:color="auto"/>
          </w:divBdr>
        </w:div>
      </w:divsChild>
    </w:div>
    <w:div w:id="1076241097">
      <w:bodyDiv w:val="1"/>
      <w:marLeft w:val="0"/>
      <w:marRight w:val="0"/>
      <w:marTop w:val="0"/>
      <w:marBottom w:val="0"/>
      <w:divBdr>
        <w:top w:val="none" w:sz="0" w:space="0" w:color="auto"/>
        <w:left w:val="none" w:sz="0" w:space="0" w:color="auto"/>
        <w:bottom w:val="none" w:sz="0" w:space="0" w:color="auto"/>
        <w:right w:val="none" w:sz="0" w:space="0" w:color="auto"/>
      </w:divBdr>
    </w:div>
    <w:div w:id="1076320582">
      <w:bodyDiv w:val="1"/>
      <w:marLeft w:val="0"/>
      <w:marRight w:val="0"/>
      <w:marTop w:val="0"/>
      <w:marBottom w:val="0"/>
      <w:divBdr>
        <w:top w:val="none" w:sz="0" w:space="0" w:color="auto"/>
        <w:left w:val="none" w:sz="0" w:space="0" w:color="auto"/>
        <w:bottom w:val="none" w:sz="0" w:space="0" w:color="auto"/>
        <w:right w:val="none" w:sz="0" w:space="0" w:color="auto"/>
      </w:divBdr>
      <w:divsChild>
        <w:div w:id="171530771">
          <w:marLeft w:val="0"/>
          <w:marRight w:val="0"/>
          <w:marTop w:val="0"/>
          <w:marBottom w:val="0"/>
          <w:divBdr>
            <w:top w:val="none" w:sz="0" w:space="0" w:color="auto"/>
            <w:left w:val="none" w:sz="0" w:space="0" w:color="auto"/>
            <w:bottom w:val="none" w:sz="0" w:space="0" w:color="auto"/>
            <w:right w:val="none" w:sz="0" w:space="0" w:color="auto"/>
          </w:divBdr>
        </w:div>
        <w:div w:id="361715224">
          <w:marLeft w:val="0"/>
          <w:marRight w:val="0"/>
          <w:marTop w:val="0"/>
          <w:marBottom w:val="0"/>
          <w:divBdr>
            <w:top w:val="none" w:sz="0" w:space="0" w:color="auto"/>
            <w:left w:val="none" w:sz="0" w:space="0" w:color="auto"/>
            <w:bottom w:val="none" w:sz="0" w:space="0" w:color="auto"/>
            <w:right w:val="none" w:sz="0" w:space="0" w:color="auto"/>
          </w:divBdr>
        </w:div>
      </w:divsChild>
    </w:div>
    <w:div w:id="1076392400">
      <w:bodyDiv w:val="1"/>
      <w:marLeft w:val="0"/>
      <w:marRight w:val="0"/>
      <w:marTop w:val="0"/>
      <w:marBottom w:val="0"/>
      <w:divBdr>
        <w:top w:val="none" w:sz="0" w:space="0" w:color="auto"/>
        <w:left w:val="none" w:sz="0" w:space="0" w:color="auto"/>
        <w:bottom w:val="none" w:sz="0" w:space="0" w:color="auto"/>
        <w:right w:val="none" w:sz="0" w:space="0" w:color="auto"/>
      </w:divBdr>
      <w:divsChild>
        <w:div w:id="973217710">
          <w:marLeft w:val="0"/>
          <w:marRight w:val="0"/>
          <w:marTop w:val="150"/>
          <w:marBottom w:val="150"/>
          <w:divBdr>
            <w:top w:val="single" w:sz="6" w:space="4" w:color="D7D7D7"/>
            <w:left w:val="none" w:sz="0" w:space="0" w:color="auto"/>
            <w:bottom w:val="single" w:sz="6" w:space="4" w:color="D7D7D7"/>
            <w:right w:val="none" w:sz="0" w:space="0" w:color="auto"/>
          </w:divBdr>
        </w:div>
      </w:divsChild>
    </w:div>
    <w:div w:id="1076515451">
      <w:bodyDiv w:val="1"/>
      <w:marLeft w:val="0"/>
      <w:marRight w:val="0"/>
      <w:marTop w:val="0"/>
      <w:marBottom w:val="0"/>
      <w:divBdr>
        <w:top w:val="none" w:sz="0" w:space="0" w:color="auto"/>
        <w:left w:val="none" w:sz="0" w:space="0" w:color="auto"/>
        <w:bottom w:val="none" w:sz="0" w:space="0" w:color="auto"/>
        <w:right w:val="none" w:sz="0" w:space="0" w:color="auto"/>
      </w:divBdr>
    </w:div>
    <w:div w:id="1076632769">
      <w:bodyDiv w:val="1"/>
      <w:marLeft w:val="0"/>
      <w:marRight w:val="0"/>
      <w:marTop w:val="0"/>
      <w:marBottom w:val="0"/>
      <w:divBdr>
        <w:top w:val="none" w:sz="0" w:space="0" w:color="auto"/>
        <w:left w:val="none" w:sz="0" w:space="0" w:color="auto"/>
        <w:bottom w:val="none" w:sz="0" w:space="0" w:color="auto"/>
        <w:right w:val="none" w:sz="0" w:space="0" w:color="auto"/>
      </w:divBdr>
    </w:div>
    <w:div w:id="1076706483">
      <w:bodyDiv w:val="1"/>
      <w:marLeft w:val="0"/>
      <w:marRight w:val="0"/>
      <w:marTop w:val="0"/>
      <w:marBottom w:val="0"/>
      <w:divBdr>
        <w:top w:val="none" w:sz="0" w:space="0" w:color="auto"/>
        <w:left w:val="none" w:sz="0" w:space="0" w:color="auto"/>
        <w:bottom w:val="none" w:sz="0" w:space="0" w:color="auto"/>
        <w:right w:val="none" w:sz="0" w:space="0" w:color="auto"/>
      </w:divBdr>
    </w:div>
    <w:div w:id="1076784235">
      <w:bodyDiv w:val="1"/>
      <w:marLeft w:val="0"/>
      <w:marRight w:val="0"/>
      <w:marTop w:val="0"/>
      <w:marBottom w:val="0"/>
      <w:divBdr>
        <w:top w:val="none" w:sz="0" w:space="0" w:color="auto"/>
        <w:left w:val="none" w:sz="0" w:space="0" w:color="auto"/>
        <w:bottom w:val="none" w:sz="0" w:space="0" w:color="auto"/>
        <w:right w:val="none" w:sz="0" w:space="0" w:color="auto"/>
      </w:divBdr>
      <w:divsChild>
        <w:div w:id="820931089">
          <w:marLeft w:val="0"/>
          <w:marRight w:val="0"/>
          <w:marTop w:val="0"/>
          <w:marBottom w:val="0"/>
          <w:divBdr>
            <w:top w:val="none" w:sz="0" w:space="0" w:color="auto"/>
            <w:left w:val="none" w:sz="0" w:space="0" w:color="auto"/>
            <w:bottom w:val="none" w:sz="0" w:space="0" w:color="auto"/>
            <w:right w:val="none" w:sz="0" w:space="0" w:color="auto"/>
          </w:divBdr>
        </w:div>
      </w:divsChild>
    </w:div>
    <w:div w:id="1076980200">
      <w:bodyDiv w:val="1"/>
      <w:marLeft w:val="0"/>
      <w:marRight w:val="0"/>
      <w:marTop w:val="0"/>
      <w:marBottom w:val="0"/>
      <w:divBdr>
        <w:top w:val="none" w:sz="0" w:space="0" w:color="auto"/>
        <w:left w:val="none" w:sz="0" w:space="0" w:color="auto"/>
        <w:bottom w:val="none" w:sz="0" w:space="0" w:color="auto"/>
        <w:right w:val="none" w:sz="0" w:space="0" w:color="auto"/>
      </w:divBdr>
      <w:divsChild>
        <w:div w:id="354963693">
          <w:marLeft w:val="0"/>
          <w:marRight w:val="0"/>
          <w:marTop w:val="0"/>
          <w:marBottom w:val="0"/>
          <w:divBdr>
            <w:top w:val="none" w:sz="0" w:space="0" w:color="auto"/>
            <w:left w:val="none" w:sz="0" w:space="0" w:color="auto"/>
            <w:bottom w:val="none" w:sz="0" w:space="0" w:color="auto"/>
            <w:right w:val="none" w:sz="0" w:space="0" w:color="auto"/>
          </w:divBdr>
          <w:divsChild>
            <w:div w:id="904148489">
              <w:marLeft w:val="0"/>
              <w:marRight w:val="0"/>
              <w:marTop w:val="0"/>
              <w:marBottom w:val="0"/>
              <w:divBdr>
                <w:top w:val="none" w:sz="0" w:space="0" w:color="auto"/>
                <w:left w:val="none" w:sz="0" w:space="0" w:color="auto"/>
                <w:bottom w:val="none" w:sz="0" w:space="0" w:color="auto"/>
                <w:right w:val="none" w:sz="0" w:space="0" w:color="auto"/>
              </w:divBdr>
              <w:divsChild>
                <w:div w:id="1442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2202465">
          <w:marLeft w:val="0"/>
          <w:marRight w:val="0"/>
          <w:marTop w:val="0"/>
          <w:marBottom w:val="0"/>
          <w:divBdr>
            <w:top w:val="none" w:sz="0" w:space="0" w:color="auto"/>
            <w:left w:val="none" w:sz="0" w:space="0" w:color="auto"/>
            <w:bottom w:val="none" w:sz="0" w:space="0" w:color="auto"/>
            <w:right w:val="none" w:sz="0" w:space="0" w:color="auto"/>
          </w:divBdr>
        </w:div>
      </w:divsChild>
    </w:div>
    <w:div w:id="1077167544">
      <w:bodyDiv w:val="1"/>
      <w:marLeft w:val="0"/>
      <w:marRight w:val="0"/>
      <w:marTop w:val="0"/>
      <w:marBottom w:val="0"/>
      <w:divBdr>
        <w:top w:val="none" w:sz="0" w:space="0" w:color="auto"/>
        <w:left w:val="none" w:sz="0" w:space="0" w:color="auto"/>
        <w:bottom w:val="none" w:sz="0" w:space="0" w:color="auto"/>
        <w:right w:val="none" w:sz="0" w:space="0" w:color="auto"/>
      </w:divBdr>
      <w:divsChild>
        <w:div w:id="727268991">
          <w:marLeft w:val="0"/>
          <w:marRight w:val="0"/>
          <w:marTop w:val="0"/>
          <w:marBottom w:val="0"/>
          <w:divBdr>
            <w:top w:val="none" w:sz="0" w:space="0" w:color="auto"/>
            <w:left w:val="none" w:sz="0" w:space="0" w:color="auto"/>
            <w:bottom w:val="none" w:sz="0" w:space="0" w:color="auto"/>
            <w:right w:val="none" w:sz="0" w:space="0" w:color="auto"/>
          </w:divBdr>
        </w:div>
      </w:divsChild>
    </w:div>
    <w:div w:id="1077363008">
      <w:bodyDiv w:val="1"/>
      <w:marLeft w:val="0"/>
      <w:marRight w:val="0"/>
      <w:marTop w:val="0"/>
      <w:marBottom w:val="0"/>
      <w:divBdr>
        <w:top w:val="none" w:sz="0" w:space="0" w:color="auto"/>
        <w:left w:val="none" w:sz="0" w:space="0" w:color="auto"/>
        <w:bottom w:val="none" w:sz="0" w:space="0" w:color="auto"/>
        <w:right w:val="none" w:sz="0" w:space="0" w:color="auto"/>
      </w:divBdr>
      <w:divsChild>
        <w:div w:id="1007172861">
          <w:marLeft w:val="0"/>
          <w:marRight w:val="0"/>
          <w:marTop w:val="300"/>
          <w:marBottom w:val="300"/>
          <w:divBdr>
            <w:top w:val="none" w:sz="0" w:space="0" w:color="auto"/>
            <w:left w:val="none" w:sz="0" w:space="0" w:color="auto"/>
            <w:bottom w:val="none" w:sz="0" w:space="0" w:color="auto"/>
            <w:right w:val="none" w:sz="0" w:space="0" w:color="auto"/>
          </w:divBdr>
          <w:divsChild>
            <w:div w:id="1753699626">
              <w:marLeft w:val="0"/>
              <w:marRight w:val="0"/>
              <w:marTop w:val="0"/>
              <w:marBottom w:val="0"/>
              <w:divBdr>
                <w:top w:val="none" w:sz="0" w:space="0" w:color="auto"/>
                <w:left w:val="none" w:sz="0" w:space="0" w:color="auto"/>
                <w:bottom w:val="none" w:sz="0" w:space="0" w:color="auto"/>
                <w:right w:val="none" w:sz="0" w:space="0" w:color="auto"/>
              </w:divBdr>
            </w:div>
          </w:divsChild>
        </w:div>
        <w:div w:id="1432356221">
          <w:marLeft w:val="0"/>
          <w:marRight w:val="0"/>
          <w:marTop w:val="0"/>
          <w:marBottom w:val="0"/>
          <w:divBdr>
            <w:top w:val="none" w:sz="0" w:space="0" w:color="auto"/>
            <w:left w:val="none" w:sz="0" w:space="0" w:color="auto"/>
            <w:bottom w:val="none" w:sz="0" w:space="0" w:color="auto"/>
            <w:right w:val="none" w:sz="0" w:space="0" w:color="auto"/>
          </w:divBdr>
        </w:div>
        <w:div w:id="1079909429">
          <w:marLeft w:val="0"/>
          <w:marRight w:val="0"/>
          <w:marTop w:val="300"/>
          <w:marBottom w:val="0"/>
          <w:divBdr>
            <w:top w:val="none" w:sz="0" w:space="0" w:color="auto"/>
            <w:left w:val="none" w:sz="0" w:space="0" w:color="auto"/>
            <w:bottom w:val="none" w:sz="0" w:space="0" w:color="auto"/>
            <w:right w:val="none" w:sz="0" w:space="0" w:color="auto"/>
          </w:divBdr>
        </w:div>
      </w:divsChild>
    </w:div>
    <w:div w:id="1077439210">
      <w:bodyDiv w:val="1"/>
      <w:marLeft w:val="0"/>
      <w:marRight w:val="0"/>
      <w:marTop w:val="0"/>
      <w:marBottom w:val="0"/>
      <w:divBdr>
        <w:top w:val="none" w:sz="0" w:space="0" w:color="auto"/>
        <w:left w:val="none" w:sz="0" w:space="0" w:color="auto"/>
        <w:bottom w:val="none" w:sz="0" w:space="0" w:color="auto"/>
        <w:right w:val="none" w:sz="0" w:space="0" w:color="auto"/>
      </w:divBdr>
    </w:div>
    <w:div w:id="1077441116">
      <w:bodyDiv w:val="1"/>
      <w:marLeft w:val="0"/>
      <w:marRight w:val="0"/>
      <w:marTop w:val="0"/>
      <w:marBottom w:val="0"/>
      <w:divBdr>
        <w:top w:val="none" w:sz="0" w:space="0" w:color="auto"/>
        <w:left w:val="none" w:sz="0" w:space="0" w:color="auto"/>
        <w:bottom w:val="none" w:sz="0" w:space="0" w:color="auto"/>
        <w:right w:val="none" w:sz="0" w:space="0" w:color="auto"/>
      </w:divBdr>
    </w:div>
    <w:div w:id="1077676259">
      <w:bodyDiv w:val="1"/>
      <w:marLeft w:val="0"/>
      <w:marRight w:val="0"/>
      <w:marTop w:val="0"/>
      <w:marBottom w:val="0"/>
      <w:divBdr>
        <w:top w:val="none" w:sz="0" w:space="0" w:color="auto"/>
        <w:left w:val="none" w:sz="0" w:space="0" w:color="auto"/>
        <w:bottom w:val="none" w:sz="0" w:space="0" w:color="auto"/>
        <w:right w:val="none" w:sz="0" w:space="0" w:color="auto"/>
      </w:divBdr>
      <w:divsChild>
        <w:div w:id="105127746">
          <w:marLeft w:val="0"/>
          <w:marRight w:val="0"/>
          <w:marTop w:val="0"/>
          <w:marBottom w:val="0"/>
          <w:divBdr>
            <w:top w:val="none" w:sz="0" w:space="0" w:color="auto"/>
            <w:left w:val="none" w:sz="0" w:space="0" w:color="auto"/>
            <w:bottom w:val="none" w:sz="0" w:space="0" w:color="auto"/>
            <w:right w:val="none" w:sz="0" w:space="0" w:color="auto"/>
          </w:divBdr>
        </w:div>
      </w:divsChild>
    </w:div>
    <w:div w:id="1077945247">
      <w:bodyDiv w:val="1"/>
      <w:marLeft w:val="0"/>
      <w:marRight w:val="0"/>
      <w:marTop w:val="0"/>
      <w:marBottom w:val="0"/>
      <w:divBdr>
        <w:top w:val="none" w:sz="0" w:space="0" w:color="auto"/>
        <w:left w:val="none" w:sz="0" w:space="0" w:color="auto"/>
        <w:bottom w:val="none" w:sz="0" w:space="0" w:color="auto"/>
        <w:right w:val="none" w:sz="0" w:space="0" w:color="auto"/>
      </w:divBdr>
    </w:div>
    <w:div w:id="1078090395">
      <w:bodyDiv w:val="1"/>
      <w:marLeft w:val="0"/>
      <w:marRight w:val="0"/>
      <w:marTop w:val="0"/>
      <w:marBottom w:val="0"/>
      <w:divBdr>
        <w:top w:val="none" w:sz="0" w:space="0" w:color="auto"/>
        <w:left w:val="none" w:sz="0" w:space="0" w:color="auto"/>
        <w:bottom w:val="none" w:sz="0" w:space="0" w:color="auto"/>
        <w:right w:val="none" w:sz="0" w:space="0" w:color="auto"/>
      </w:divBdr>
    </w:div>
    <w:div w:id="1078215903">
      <w:bodyDiv w:val="1"/>
      <w:marLeft w:val="0"/>
      <w:marRight w:val="0"/>
      <w:marTop w:val="0"/>
      <w:marBottom w:val="0"/>
      <w:divBdr>
        <w:top w:val="none" w:sz="0" w:space="0" w:color="auto"/>
        <w:left w:val="none" w:sz="0" w:space="0" w:color="auto"/>
        <w:bottom w:val="none" w:sz="0" w:space="0" w:color="auto"/>
        <w:right w:val="none" w:sz="0" w:space="0" w:color="auto"/>
      </w:divBdr>
      <w:divsChild>
        <w:div w:id="615716725">
          <w:marLeft w:val="0"/>
          <w:marRight w:val="0"/>
          <w:marTop w:val="0"/>
          <w:marBottom w:val="0"/>
          <w:divBdr>
            <w:top w:val="none" w:sz="0" w:space="0" w:color="auto"/>
            <w:left w:val="none" w:sz="0" w:space="0" w:color="auto"/>
            <w:bottom w:val="none" w:sz="0" w:space="0" w:color="auto"/>
            <w:right w:val="none" w:sz="0" w:space="0" w:color="auto"/>
          </w:divBdr>
        </w:div>
      </w:divsChild>
    </w:div>
    <w:div w:id="1078283875">
      <w:bodyDiv w:val="1"/>
      <w:marLeft w:val="0"/>
      <w:marRight w:val="0"/>
      <w:marTop w:val="0"/>
      <w:marBottom w:val="0"/>
      <w:divBdr>
        <w:top w:val="none" w:sz="0" w:space="0" w:color="auto"/>
        <w:left w:val="none" w:sz="0" w:space="0" w:color="auto"/>
        <w:bottom w:val="none" w:sz="0" w:space="0" w:color="auto"/>
        <w:right w:val="none" w:sz="0" w:space="0" w:color="auto"/>
      </w:divBdr>
      <w:divsChild>
        <w:div w:id="911819109">
          <w:marLeft w:val="0"/>
          <w:marRight w:val="0"/>
          <w:marTop w:val="0"/>
          <w:marBottom w:val="0"/>
          <w:divBdr>
            <w:top w:val="none" w:sz="0" w:space="0" w:color="auto"/>
            <w:left w:val="none" w:sz="0" w:space="0" w:color="auto"/>
            <w:bottom w:val="none" w:sz="0" w:space="0" w:color="auto"/>
            <w:right w:val="none" w:sz="0" w:space="0" w:color="auto"/>
          </w:divBdr>
        </w:div>
      </w:divsChild>
    </w:div>
    <w:div w:id="1078286084">
      <w:bodyDiv w:val="1"/>
      <w:marLeft w:val="0"/>
      <w:marRight w:val="0"/>
      <w:marTop w:val="0"/>
      <w:marBottom w:val="0"/>
      <w:divBdr>
        <w:top w:val="none" w:sz="0" w:space="0" w:color="auto"/>
        <w:left w:val="none" w:sz="0" w:space="0" w:color="auto"/>
        <w:bottom w:val="none" w:sz="0" w:space="0" w:color="auto"/>
        <w:right w:val="none" w:sz="0" w:space="0" w:color="auto"/>
      </w:divBdr>
    </w:div>
    <w:div w:id="1078288068">
      <w:bodyDiv w:val="1"/>
      <w:marLeft w:val="0"/>
      <w:marRight w:val="0"/>
      <w:marTop w:val="0"/>
      <w:marBottom w:val="0"/>
      <w:divBdr>
        <w:top w:val="none" w:sz="0" w:space="0" w:color="auto"/>
        <w:left w:val="none" w:sz="0" w:space="0" w:color="auto"/>
        <w:bottom w:val="none" w:sz="0" w:space="0" w:color="auto"/>
        <w:right w:val="none" w:sz="0" w:space="0" w:color="auto"/>
      </w:divBdr>
      <w:divsChild>
        <w:div w:id="2085639013">
          <w:marLeft w:val="0"/>
          <w:marRight w:val="0"/>
          <w:marTop w:val="0"/>
          <w:marBottom w:val="300"/>
          <w:divBdr>
            <w:top w:val="none" w:sz="0" w:space="0" w:color="auto"/>
            <w:left w:val="none" w:sz="0" w:space="0" w:color="auto"/>
            <w:bottom w:val="none" w:sz="0" w:space="0" w:color="auto"/>
            <w:right w:val="none" w:sz="0" w:space="0" w:color="auto"/>
          </w:divBdr>
          <w:divsChild>
            <w:div w:id="1779367999">
              <w:marLeft w:val="0"/>
              <w:marRight w:val="0"/>
              <w:marTop w:val="0"/>
              <w:marBottom w:val="0"/>
              <w:divBdr>
                <w:top w:val="none" w:sz="0" w:space="0" w:color="auto"/>
                <w:left w:val="none" w:sz="0" w:space="0" w:color="auto"/>
                <w:bottom w:val="none" w:sz="0" w:space="0" w:color="auto"/>
                <w:right w:val="none" w:sz="0" w:space="0" w:color="auto"/>
              </w:divBdr>
            </w:div>
          </w:divsChild>
        </w:div>
        <w:div w:id="346517673">
          <w:marLeft w:val="0"/>
          <w:marRight w:val="0"/>
          <w:marTop w:val="0"/>
          <w:marBottom w:val="300"/>
          <w:divBdr>
            <w:top w:val="none" w:sz="0" w:space="0" w:color="auto"/>
            <w:left w:val="none" w:sz="0" w:space="0" w:color="auto"/>
            <w:bottom w:val="none" w:sz="0" w:space="0" w:color="auto"/>
            <w:right w:val="none" w:sz="0" w:space="0" w:color="auto"/>
          </w:divBdr>
          <w:divsChild>
            <w:div w:id="2071032000">
              <w:marLeft w:val="0"/>
              <w:marRight w:val="0"/>
              <w:marTop w:val="0"/>
              <w:marBottom w:val="0"/>
              <w:divBdr>
                <w:top w:val="none" w:sz="0" w:space="0" w:color="auto"/>
                <w:left w:val="none" w:sz="0" w:space="0" w:color="auto"/>
                <w:bottom w:val="none" w:sz="0" w:space="0" w:color="auto"/>
                <w:right w:val="none" w:sz="0" w:space="0" w:color="auto"/>
              </w:divBdr>
            </w:div>
          </w:divsChild>
        </w:div>
        <w:div w:id="1392075541">
          <w:marLeft w:val="0"/>
          <w:marRight w:val="0"/>
          <w:marTop w:val="0"/>
          <w:marBottom w:val="300"/>
          <w:divBdr>
            <w:top w:val="none" w:sz="0" w:space="0" w:color="auto"/>
            <w:left w:val="none" w:sz="0" w:space="0" w:color="auto"/>
            <w:bottom w:val="none" w:sz="0" w:space="0" w:color="auto"/>
            <w:right w:val="none" w:sz="0" w:space="0" w:color="auto"/>
          </w:divBdr>
          <w:divsChild>
            <w:div w:id="1898589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359244">
      <w:bodyDiv w:val="1"/>
      <w:marLeft w:val="0"/>
      <w:marRight w:val="0"/>
      <w:marTop w:val="0"/>
      <w:marBottom w:val="0"/>
      <w:divBdr>
        <w:top w:val="none" w:sz="0" w:space="0" w:color="auto"/>
        <w:left w:val="none" w:sz="0" w:space="0" w:color="auto"/>
        <w:bottom w:val="none" w:sz="0" w:space="0" w:color="auto"/>
        <w:right w:val="none" w:sz="0" w:space="0" w:color="auto"/>
      </w:divBdr>
    </w:div>
    <w:div w:id="1078526792">
      <w:bodyDiv w:val="1"/>
      <w:marLeft w:val="0"/>
      <w:marRight w:val="0"/>
      <w:marTop w:val="0"/>
      <w:marBottom w:val="0"/>
      <w:divBdr>
        <w:top w:val="none" w:sz="0" w:space="0" w:color="auto"/>
        <w:left w:val="none" w:sz="0" w:space="0" w:color="auto"/>
        <w:bottom w:val="none" w:sz="0" w:space="0" w:color="auto"/>
        <w:right w:val="none" w:sz="0" w:space="0" w:color="auto"/>
      </w:divBdr>
    </w:div>
    <w:div w:id="1078599379">
      <w:bodyDiv w:val="1"/>
      <w:marLeft w:val="0"/>
      <w:marRight w:val="0"/>
      <w:marTop w:val="0"/>
      <w:marBottom w:val="0"/>
      <w:divBdr>
        <w:top w:val="none" w:sz="0" w:space="0" w:color="auto"/>
        <w:left w:val="none" w:sz="0" w:space="0" w:color="auto"/>
        <w:bottom w:val="none" w:sz="0" w:space="0" w:color="auto"/>
        <w:right w:val="none" w:sz="0" w:space="0" w:color="auto"/>
      </w:divBdr>
      <w:divsChild>
        <w:div w:id="177087653">
          <w:marLeft w:val="0"/>
          <w:marRight w:val="0"/>
          <w:marTop w:val="0"/>
          <w:marBottom w:val="0"/>
          <w:divBdr>
            <w:top w:val="none" w:sz="0" w:space="0" w:color="auto"/>
            <w:left w:val="none" w:sz="0" w:space="0" w:color="auto"/>
            <w:bottom w:val="none" w:sz="0" w:space="0" w:color="auto"/>
            <w:right w:val="none" w:sz="0" w:space="0" w:color="auto"/>
          </w:divBdr>
        </w:div>
      </w:divsChild>
    </w:div>
    <w:div w:id="1078748303">
      <w:bodyDiv w:val="1"/>
      <w:marLeft w:val="0"/>
      <w:marRight w:val="0"/>
      <w:marTop w:val="0"/>
      <w:marBottom w:val="0"/>
      <w:divBdr>
        <w:top w:val="none" w:sz="0" w:space="0" w:color="auto"/>
        <w:left w:val="none" w:sz="0" w:space="0" w:color="auto"/>
        <w:bottom w:val="none" w:sz="0" w:space="0" w:color="auto"/>
        <w:right w:val="none" w:sz="0" w:space="0" w:color="auto"/>
      </w:divBdr>
      <w:divsChild>
        <w:div w:id="583343921">
          <w:marLeft w:val="0"/>
          <w:marRight w:val="0"/>
          <w:marTop w:val="0"/>
          <w:marBottom w:val="0"/>
          <w:divBdr>
            <w:top w:val="none" w:sz="0" w:space="0" w:color="auto"/>
            <w:left w:val="none" w:sz="0" w:space="0" w:color="auto"/>
            <w:bottom w:val="none" w:sz="0" w:space="0" w:color="auto"/>
            <w:right w:val="none" w:sz="0" w:space="0" w:color="auto"/>
          </w:divBdr>
          <w:divsChild>
            <w:div w:id="176238206">
              <w:marLeft w:val="0"/>
              <w:marRight w:val="0"/>
              <w:marTop w:val="0"/>
              <w:marBottom w:val="0"/>
              <w:divBdr>
                <w:top w:val="none" w:sz="0" w:space="0" w:color="auto"/>
                <w:left w:val="none" w:sz="0" w:space="0" w:color="auto"/>
                <w:bottom w:val="none" w:sz="0" w:space="0" w:color="auto"/>
                <w:right w:val="none" w:sz="0" w:space="0" w:color="auto"/>
              </w:divBdr>
            </w:div>
          </w:divsChild>
        </w:div>
        <w:div w:id="687028747">
          <w:marLeft w:val="0"/>
          <w:marRight w:val="0"/>
          <w:marTop w:val="0"/>
          <w:marBottom w:val="0"/>
          <w:divBdr>
            <w:top w:val="none" w:sz="0" w:space="0" w:color="auto"/>
            <w:left w:val="none" w:sz="0" w:space="0" w:color="auto"/>
            <w:bottom w:val="none" w:sz="0" w:space="0" w:color="auto"/>
            <w:right w:val="none" w:sz="0" w:space="0" w:color="auto"/>
          </w:divBdr>
        </w:div>
      </w:divsChild>
    </w:div>
    <w:div w:id="1078751339">
      <w:bodyDiv w:val="1"/>
      <w:marLeft w:val="0"/>
      <w:marRight w:val="0"/>
      <w:marTop w:val="0"/>
      <w:marBottom w:val="0"/>
      <w:divBdr>
        <w:top w:val="none" w:sz="0" w:space="0" w:color="auto"/>
        <w:left w:val="none" w:sz="0" w:space="0" w:color="auto"/>
        <w:bottom w:val="none" w:sz="0" w:space="0" w:color="auto"/>
        <w:right w:val="none" w:sz="0" w:space="0" w:color="auto"/>
      </w:divBdr>
    </w:div>
    <w:div w:id="1078871003">
      <w:bodyDiv w:val="1"/>
      <w:marLeft w:val="0"/>
      <w:marRight w:val="0"/>
      <w:marTop w:val="0"/>
      <w:marBottom w:val="0"/>
      <w:divBdr>
        <w:top w:val="none" w:sz="0" w:space="0" w:color="auto"/>
        <w:left w:val="none" w:sz="0" w:space="0" w:color="auto"/>
        <w:bottom w:val="none" w:sz="0" w:space="0" w:color="auto"/>
        <w:right w:val="none" w:sz="0" w:space="0" w:color="auto"/>
      </w:divBdr>
      <w:divsChild>
        <w:div w:id="26680587">
          <w:marLeft w:val="0"/>
          <w:marRight w:val="0"/>
          <w:marTop w:val="0"/>
          <w:marBottom w:val="0"/>
          <w:divBdr>
            <w:top w:val="none" w:sz="0" w:space="0" w:color="auto"/>
            <w:left w:val="none" w:sz="0" w:space="0" w:color="auto"/>
            <w:bottom w:val="none" w:sz="0" w:space="0" w:color="auto"/>
            <w:right w:val="none" w:sz="0" w:space="0" w:color="auto"/>
          </w:divBdr>
          <w:divsChild>
            <w:div w:id="1063066175">
              <w:marLeft w:val="0"/>
              <w:marRight w:val="0"/>
              <w:marTop w:val="0"/>
              <w:marBottom w:val="0"/>
              <w:divBdr>
                <w:top w:val="none" w:sz="0" w:space="0" w:color="auto"/>
                <w:left w:val="none" w:sz="0" w:space="0" w:color="auto"/>
                <w:bottom w:val="none" w:sz="0" w:space="0" w:color="auto"/>
                <w:right w:val="none" w:sz="0" w:space="0" w:color="auto"/>
              </w:divBdr>
              <w:divsChild>
                <w:div w:id="775909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71673">
          <w:marLeft w:val="0"/>
          <w:marRight w:val="0"/>
          <w:marTop w:val="0"/>
          <w:marBottom w:val="0"/>
          <w:divBdr>
            <w:top w:val="none" w:sz="0" w:space="0" w:color="auto"/>
            <w:left w:val="none" w:sz="0" w:space="0" w:color="auto"/>
            <w:bottom w:val="none" w:sz="0" w:space="0" w:color="auto"/>
            <w:right w:val="none" w:sz="0" w:space="0" w:color="auto"/>
          </w:divBdr>
          <w:divsChild>
            <w:div w:id="603616501">
              <w:marLeft w:val="0"/>
              <w:marRight w:val="0"/>
              <w:marTop w:val="0"/>
              <w:marBottom w:val="0"/>
              <w:divBdr>
                <w:top w:val="none" w:sz="0" w:space="0" w:color="auto"/>
                <w:left w:val="none" w:sz="0" w:space="0" w:color="auto"/>
                <w:bottom w:val="none" w:sz="0" w:space="0" w:color="auto"/>
                <w:right w:val="none" w:sz="0" w:space="0" w:color="auto"/>
              </w:divBdr>
              <w:divsChild>
                <w:div w:id="937904915">
                  <w:marLeft w:val="0"/>
                  <w:marRight w:val="0"/>
                  <w:marTop w:val="0"/>
                  <w:marBottom w:val="0"/>
                  <w:divBdr>
                    <w:top w:val="none" w:sz="0" w:space="0" w:color="auto"/>
                    <w:left w:val="none" w:sz="0" w:space="0" w:color="auto"/>
                    <w:bottom w:val="none" w:sz="0" w:space="0" w:color="auto"/>
                    <w:right w:val="none" w:sz="0" w:space="0" w:color="auto"/>
                  </w:divBdr>
                  <w:divsChild>
                    <w:div w:id="692924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9013475">
      <w:bodyDiv w:val="1"/>
      <w:marLeft w:val="0"/>
      <w:marRight w:val="0"/>
      <w:marTop w:val="0"/>
      <w:marBottom w:val="0"/>
      <w:divBdr>
        <w:top w:val="none" w:sz="0" w:space="0" w:color="auto"/>
        <w:left w:val="none" w:sz="0" w:space="0" w:color="auto"/>
        <w:bottom w:val="none" w:sz="0" w:space="0" w:color="auto"/>
        <w:right w:val="none" w:sz="0" w:space="0" w:color="auto"/>
      </w:divBdr>
      <w:divsChild>
        <w:div w:id="1094935454">
          <w:marLeft w:val="0"/>
          <w:marRight w:val="0"/>
          <w:marTop w:val="0"/>
          <w:marBottom w:val="0"/>
          <w:divBdr>
            <w:top w:val="none" w:sz="0" w:space="0" w:color="auto"/>
            <w:left w:val="none" w:sz="0" w:space="0" w:color="auto"/>
            <w:bottom w:val="none" w:sz="0" w:space="0" w:color="auto"/>
            <w:right w:val="none" w:sz="0" w:space="0" w:color="auto"/>
          </w:divBdr>
        </w:div>
      </w:divsChild>
    </w:div>
    <w:div w:id="1079015354">
      <w:bodyDiv w:val="1"/>
      <w:marLeft w:val="0"/>
      <w:marRight w:val="0"/>
      <w:marTop w:val="0"/>
      <w:marBottom w:val="0"/>
      <w:divBdr>
        <w:top w:val="none" w:sz="0" w:space="0" w:color="auto"/>
        <w:left w:val="none" w:sz="0" w:space="0" w:color="auto"/>
        <w:bottom w:val="none" w:sz="0" w:space="0" w:color="auto"/>
        <w:right w:val="none" w:sz="0" w:space="0" w:color="auto"/>
      </w:divBdr>
    </w:div>
    <w:div w:id="1079060370">
      <w:bodyDiv w:val="1"/>
      <w:marLeft w:val="0"/>
      <w:marRight w:val="0"/>
      <w:marTop w:val="0"/>
      <w:marBottom w:val="0"/>
      <w:divBdr>
        <w:top w:val="none" w:sz="0" w:space="0" w:color="auto"/>
        <w:left w:val="none" w:sz="0" w:space="0" w:color="auto"/>
        <w:bottom w:val="none" w:sz="0" w:space="0" w:color="auto"/>
        <w:right w:val="none" w:sz="0" w:space="0" w:color="auto"/>
      </w:divBdr>
      <w:divsChild>
        <w:div w:id="263463803">
          <w:marLeft w:val="0"/>
          <w:marRight w:val="0"/>
          <w:marTop w:val="0"/>
          <w:marBottom w:val="0"/>
          <w:divBdr>
            <w:top w:val="none" w:sz="0" w:space="0" w:color="auto"/>
            <w:left w:val="none" w:sz="0" w:space="0" w:color="auto"/>
            <w:bottom w:val="none" w:sz="0" w:space="0" w:color="auto"/>
            <w:right w:val="none" w:sz="0" w:space="0" w:color="auto"/>
          </w:divBdr>
        </w:div>
        <w:div w:id="957830672">
          <w:marLeft w:val="0"/>
          <w:marRight w:val="0"/>
          <w:marTop w:val="150"/>
          <w:marBottom w:val="150"/>
          <w:divBdr>
            <w:top w:val="single" w:sz="6" w:space="4" w:color="D7D7D7"/>
            <w:left w:val="none" w:sz="0" w:space="0" w:color="auto"/>
            <w:bottom w:val="single" w:sz="6" w:space="4" w:color="D7D7D7"/>
            <w:right w:val="none" w:sz="0" w:space="0" w:color="auto"/>
          </w:divBdr>
        </w:div>
        <w:div w:id="975066837">
          <w:marLeft w:val="0"/>
          <w:marRight w:val="0"/>
          <w:marTop w:val="0"/>
          <w:marBottom w:val="0"/>
          <w:divBdr>
            <w:top w:val="none" w:sz="0" w:space="0" w:color="auto"/>
            <w:left w:val="none" w:sz="0" w:space="0" w:color="auto"/>
            <w:bottom w:val="none" w:sz="0" w:space="0" w:color="auto"/>
            <w:right w:val="none" w:sz="0" w:space="0" w:color="auto"/>
          </w:divBdr>
        </w:div>
      </w:divsChild>
    </w:div>
    <w:div w:id="1079475957">
      <w:bodyDiv w:val="1"/>
      <w:marLeft w:val="0"/>
      <w:marRight w:val="0"/>
      <w:marTop w:val="0"/>
      <w:marBottom w:val="0"/>
      <w:divBdr>
        <w:top w:val="none" w:sz="0" w:space="0" w:color="auto"/>
        <w:left w:val="none" w:sz="0" w:space="0" w:color="auto"/>
        <w:bottom w:val="none" w:sz="0" w:space="0" w:color="auto"/>
        <w:right w:val="none" w:sz="0" w:space="0" w:color="auto"/>
      </w:divBdr>
    </w:div>
    <w:div w:id="1079593116">
      <w:bodyDiv w:val="1"/>
      <w:marLeft w:val="0"/>
      <w:marRight w:val="0"/>
      <w:marTop w:val="0"/>
      <w:marBottom w:val="0"/>
      <w:divBdr>
        <w:top w:val="none" w:sz="0" w:space="0" w:color="auto"/>
        <w:left w:val="none" w:sz="0" w:space="0" w:color="auto"/>
        <w:bottom w:val="none" w:sz="0" w:space="0" w:color="auto"/>
        <w:right w:val="none" w:sz="0" w:space="0" w:color="auto"/>
      </w:divBdr>
    </w:div>
    <w:div w:id="1079788315">
      <w:bodyDiv w:val="1"/>
      <w:marLeft w:val="0"/>
      <w:marRight w:val="0"/>
      <w:marTop w:val="0"/>
      <w:marBottom w:val="0"/>
      <w:divBdr>
        <w:top w:val="none" w:sz="0" w:space="0" w:color="auto"/>
        <w:left w:val="none" w:sz="0" w:space="0" w:color="auto"/>
        <w:bottom w:val="none" w:sz="0" w:space="0" w:color="auto"/>
        <w:right w:val="none" w:sz="0" w:space="0" w:color="auto"/>
      </w:divBdr>
    </w:div>
    <w:div w:id="1079794346">
      <w:bodyDiv w:val="1"/>
      <w:marLeft w:val="0"/>
      <w:marRight w:val="0"/>
      <w:marTop w:val="0"/>
      <w:marBottom w:val="0"/>
      <w:divBdr>
        <w:top w:val="none" w:sz="0" w:space="0" w:color="auto"/>
        <w:left w:val="none" w:sz="0" w:space="0" w:color="auto"/>
        <w:bottom w:val="none" w:sz="0" w:space="0" w:color="auto"/>
        <w:right w:val="none" w:sz="0" w:space="0" w:color="auto"/>
      </w:divBdr>
      <w:divsChild>
        <w:div w:id="220868940">
          <w:marLeft w:val="0"/>
          <w:marRight w:val="0"/>
          <w:marTop w:val="0"/>
          <w:marBottom w:val="0"/>
          <w:divBdr>
            <w:top w:val="none" w:sz="0" w:space="0" w:color="auto"/>
            <w:left w:val="none" w:sz="0" w:space="0" w:color="auto"/>
            <w:bottom w:val="none" w:sz="0" w:space="0" w:color="auto"/>
            <w:right w:val="none" w:sz="0" w:space="0" w:color="auto"/>
          </w:divBdr>
        </w:div>
        <w:div w:id="334916581">
          <w:marLeft w:val="0"/>
          <w:marRight w:val="0"/>
          <w:marTop w:val="0"/>
          <w:marBottom w:val="0"/>
          <w:divBdr>
            <w:top w:val="none" w:sz="0" w:space="0" w:color="auto"/>
            <w:left w:val="none" w:sz="0" w:space="0" w:color="auto"/>
            <w:bottom w:val="none" w:sz="0" w:space="0" w:color="auto"/>
            <w:right w:val="none" w:sz="0" w:space="0" w:color="auto"/>
          </w:divBdr>
        </w:div>
      </w:divsChild>
    </w:div>
    <w:div w:id="1079867727">
      <w:bodyDiv w:val="1"/>
      <w:marLeft w:val="0"/>
      <w:marRight w:val="0"/>
      <w:marTop w:val="0"/>
      <w:marBottom w:val="0"/>
      <w:divBdr>
        <w:top w:val="none" w:sz="0" w:space="0" w:color="auto"/>
        <w:left w:val="none" w:sz="0" w:space="0" w:color="auto"/>
        <w:bottom w:val="none" w:sz="0" w:space="0" w:color="auto"/>
        <w:right w:val="none" w:sz="0" w:space="0" w:color="auto"/>
      </w:divBdr>
      <w:divsChild>
        <w:div w:id="55127278">
          <w:marLeft w:val="0"/>
          <w:marRight w:val="0"/>
          <w:marTop w:val="0"/>
          <w:marBottom w:val="0"/>
          <w:divBdr>
            <w:top w:val="none" w:sz="0" w:space="0" w:color="auto"/>
            <w:left w:val="none" w:sz="0" w:space="0" w:color="auto"/>
            <w:bottom w:val="none" w:sz="0" w:space="0" w:color="auto"/>
            <w:right w:val="none" w:sz="0" w:space="0" w:color="auto"/>
          </w:divBdr>
          <w:divsChild>
            <w:div w:id="1871987119">
              <w:marLeft w:val="0"/>
              <w:marRight w:val="0"/>
              <w:marTop w:val="0"/>
              <w:marBottom w:val="0"/>
              <w:divBdr>
                <w:top w:val="none" w:sz="0" w:space="0" w:color="auto"/>
                <w:left w:val="none" w:sz="0" w:space="0" w:color="auto"/>
                <w:bottom w:val="none" w:sz="0" w:space="0" w:color="auto"/>
                <w:right w:val="none" w:sz="0" w:space="0" w:color="auto"/>
              </w:divBdr>
              <w:divsChild>
                <w:div w:id="1145777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9840315">
          <w:marLeft w:val="0"/>
          <w:marRight w:val="0"/>
          <w:marTop w:val="0"/>
          <w:marBottom w:val="0"/>
          <w:divBdr>
            <w:top w:val="none" w:sz="0" w:space="0" w:color="auto"/>
            <w:left w:val="none" w:sz="0" w:space="0" w:color="auto"/>
            <w:bottom w:val="none" w:sz="0" w:space="0" w:color="auto"/>
            <w:right w:val="none" w:sz="0" w:space="0" w:color="auto"/>
          </w:divBdr>
          <w:divsChild>
            <w:div w:id="511068748">
              <w:marLeft w:val="0"/>
              <w:marRight w:val="0"/>
              <w:marTop w:val="0"/>
              <w:marBottom w:val="0"/>
              <w:divBdr>
                <w:top w:val="none" w:sz="0" w:space="0" w:color="auto"/>
                <w:left w:val="none" w:sz="0" w:space="0" w:color="auto"/>
                <w:bottom w:val="none" w:sz="0" w:space="0" w:color="auto"/>
                <w:right w:val="none" w:sz="0" w:space="0" w:color="auto"/>
              </w:divBdr>
              <w:divsChild>
                <w:div w:id="887959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905256">
      <w:bodyDiv w:val="1"/>
      <w:marLeft w:val="0"/>
      <w:marRight w:val="0"/>
      <w:marTop w:val="0"/>
      <w:marBottom w:val="0"/>
      <w:divBdr>
        <w:top w:val="none" w:sz="0" w:space="0" w:color="auto"/>
        <w:left w:val="none" w:sz="0" w:space="0" w:color="auto"/>
        <w:bottom w:val="none" w:sz="0" w:space="0" w:color="auto"/>
        <w:right w:val="none" w:sz="0" w:space="0" w:color="auto"/>
      </w:divBdr>
    </w:div>
    <w:div w:id="1080055504">
      <w:bodyDiv w:val="1"/>
      <w:marLeft w:val="0"/>
      <w:marRight w:val="0"/>
      <w:marTop w:val="0"/>
      <w:marBottom w:val="0"/>
      <w:divBdr>
        <w:top w:val="none" w:sz="0" w:space="0" w:color="auto"/>
        <w:left w:val="none" w:sz="0" w:space="0" w:color="auto"/>
        <w:bottom w:val="none" w:sz="0" w:space="0" w:color="auto"/>
        <w:right w:val="none" w:sz="0" w:space="0" w:color="auto"/>
      </w:divBdr>
      <w:divsChild>
        <w:div w:id="984093038">
          <w:marLeft w:val="0"/>
          <w:marRight w:val="0"/>
          <w:marTop w:val="0"/>
          <w:marBottom w:val="0"/>
          <w:divBdr>
            <w:top w:val="none" w:sz="0" w:space="0" w:color="auto"/>
            <w:left w:val="none" w:sz="0" w:space="0" w:color="auto"/>
            <w:bottom w:val="none" w:sz="0" w:space="0" w:color="auto"/>
            <w:right w:val="none" w:sz="0" w:space="0" w:color="auto"/>
          </w:divBdr>
        </w:div>
        <w:div w:id="1058700758">
          <w:marLeft w:val="0"/>
          <w:marRight w:val="0"/>
          <w:marTop w:val="0"/>
          <w:marBottom w:val="0"/>
          <w:divBdr>
            <w:top w:val="none" w:sz="0" w:space="0" w:color="auto"/>
            <w:left w:val="none" w:sz="0" w:space="0" w:color="auto"/>
            <w:bottom w:val="none" w:sz="0" w:space="0" w:color="auto"/>
            <w:right w:val="none" w:sz="0" w:space="0" w:color="auto"/>
          </w:divBdr>
        </w:div>
      </w:divsChild>
    </w:div>
    <w:div w:id="1080099651">
      <w:bodyDiv w:val="1"/>
      <w:marLeft w:val="0"/>
      <w:marRight w:val="0"/>
      <w:marTop w:val="0"/>
      <w:marBottom w:val="0"/>
      <w:divBdr>
        <w:top w:val="none" w:sz="0" w:space="0" w:color="auto"/>
        <w:left w:val="none" w:sz="0" w:space="0" w:color="auto"/>
        <w:bottom w:val="none" w:sz="0" w:space="0" w:color="auto"/>
        <w:right w:val="none" w:sz="0" w:space="0" w:color="auto"/>
      </w:divBdr>
    </w:div>
    <w:div w:id="1080324548">
      <w:bodyDiv w:val="1"/>
      <w:marLeft w:val="0"/>
      <w:marRight w:val="0"/>
      <w:marTop w:val="0"/>
      <w:marBottom w:val="0"/>
      <w:divBdr>
        <w:top w:val="none" w:sz="0" w:space="0" w:color="auto"/>
        <w:left w:val="none" w:sz="0" w:space="0" w:color="auto"/>
        <w:bottom w:val="none" w:sz="0" w:space="0" w:color="auto"/>
        <w:right w:val="none" w:sz="0" w:space="0" w:color="auto"/>
      </w:divBdr>
    </w:div>
    <w:div w:id="1080327508">
      <w:bodyDiv w:val="1"/>
      <w:marLeft w:val="0"/>
      <w:marRight w:val="0"/>
      <w:marTop w:val="0"/>
      <w:marBottom w:val="0"/>
      <w:divBdr>
        <w:top w:val="none" w:sz="0" w:space="0" w:color="auto"/>
        <w:left w:val="none" w:sz="0" w:space="0" w:color="auto"/>
        <w:bottom w:val="none" w:sz="0" w:space="0" w:color="auto"/>
        <w:right w:val="none" w:sz="0" w:space="0" w:color="auto"/>
      </w:divBdr>
    </w:div>
    <w:div w:id="1080441728">
      <w:bodyDiv w:val="1"/>
      <w:marLeft w:val="0"/>
      <w:marRight w:val="0"/>
      <w:marTop w:val="0"/>
      <w:marBottom w:val="0"/>
      <w:divBdr>
        <w:top w:val="none" w:sz="0" w:space="0" w:color="auto"/>
        <w:left w:val="none" w:sz="0" w:space="0" w:color="auto"/>
        <w:bottom w:val="none" w:sz="0" w:space="0" w:color="auto"/>
        <w:right w:val="none" w:sz="0" w:space="0" w:color="auto"/>
      </w:divBdr>
    </w:div>
    <w:div w:id="1080520232">
      <w:bodyDiv w:val="1"/>
      <w:marLeft w:val="0"/>
      <w:marRight w:val="0"/>
      <w:marTop w:val="0"/>
      <w:marBottom w:val="0"/>
      <w:divBdr>
        <w:top w:val="none" w:sz="0" w:space="0" w:color="auto"/>
        <w:left w:val="none" w:sz="0" w:space="0" w:color="auto"/>
        <w:bottom w:val="none" w:sz="0" w:space="0" w:color="auto"/>
        <w:right w:val="none" w:sz="0" w:space="0" w:color="auto"/>
      </w:divBdr>
      <w:divsChild>
        <w:div w:id="537472602">
          <w:marLeft w:val="0"/>
          <w:marRight w:val="0"/>
          <w:marTop w:val="0"/>
          <w:marBottom w:val="0"/>
          <w:divBdr>
            <w:top w:val="none" w:sz="0" w:space="0" w:color="auto"/>
            <w:left w:val="none" w:sz="0" w:space="0" w:color="auto"/>
            <w:bottom w:val="none" w:sz="0" w:space="0" w:color="auto"/>
            <w:right w:val="none" w:sz="0" w:space="0" w:color="auto"/>
          </w:divBdr>
        </w:div>
      </w:divsChild>
    </w:div>
    <w:div w:id="1080711155">
      <w:bodyDiv w:val="1"/>
      <w:marLeft w:val="0"/>
      <w:marRight w:val="0"/>
      <w:marTop w:val="0"/>
      <w:marBottom w:val="0"/>
      <w:divBdr>
        <w:top w:val="none" w:sz="0" w:space="0" w:color="auto"/>
        <w:left w:val="none" w:sz="0" w:space="0" w:color="auto"/>
        <w:bottom w:val="none" w:sz="0" w:space="0" w:color="auto"/>
        <w:right w:val="none" w:sz="0" w:space="0" w:color="auto"/>
      </w:divBdr>
      <w:divsChild>
        <w:div w:id="288706771">
          <w:marLeft w:val="0"/>
          <w:marRight w:val="0"/>
          <w:marTop w:val="300"/>
          <w:marBottom w:val="0"/>
          <w:divBdr>
            <w:top w:val="none" w:sz="0" w:space="0" w:color="auto"/>
            <w:left w:val="none" w:sz="0" w:space="0" w:color="auto"/>
            <w:bottom w:val="none" w:sz="0" w:space="0" w:color="auto"/>
            <w:right w:val="none" w:sz="0" w:space="0" w:color="auto"/>
          </w:divBdr>
        </w:div>
      </w:divsChild>
    </w:div>
    <w:div w:id="1080980320">
      <w:bodyDiv w:val="1"/>
      <w:marLeft w:val="0"/>
      <w:marRight w:val="0"/>
      <w:marTop w:val="0"/>
      <w:marBottom w:val="0"/>
      <w:divBdr>
        <w:top w:val="none" w:sz="0" w:space="0" w:color="auto"/>
        <w:left w:val="none" w:sz="0" w:space="0" w:color="auto"/>
        <w:bottom w:val="none" w:sz="0" w:space="0" w:color="auto"/>
        <w:right w:val="none" w:sz="0" w:space="0" w:color="auto"/>
      </w:divBdr>
      <w:divsChild>
        <w:div w:id="94600012">
          <w:marLeft w:val="0"/>
          <w:marRight w:val="0"/>
          <w:marTop w:val="54"/>
          <w:marBottom w:val="0"/>
          <w:divBdr>
            <w:top w:val="none" w:sz="0" w:space="0" w:color="auto"/>
            <w:left w:val="none" w:sz="0" w:space="0" w:color="auto"/>
            <w:bottom w:val="none" w:sz="0" w:space="0" w:color="auto"/>
            <w:right w:val="none" w:sz="0" w:space="0" w:color="auto"/>
          </w:divBdr>
        </w:div>
        <w:div w:id="995766457">
          <w:marLeft w:val="503"/>
          <w:marRight w:val="0"/>
          <w:marTop w:val="435"/>
          <w:marBottom w:val="0"/>
          <w:divBdr>
            <w:top w:val="none" w:sz="0" w:space="0" w:color="auto"/>
            <w:left w:val="none" w:sz="0" w:space="0" w:color="auto"/>
            <w:bottom w:val="none" w:sz="0" w:space="0" w:color="auto"/>
            <w:right w:val="none" w:sz="0" w:space="0" w:color="auto"/>
          </w:divBdr>
          <w:divsChild>
            <w:div w:id="862745132">
              <w:marLeft w:val="0"/>
              <w:marRight w:val="0"/>
              <w:marTop w:val="0"/>
              <w:marBottom w:val="340"/>
              <w:divBdr>
                <w:top w:val="none" w:sz="0" w:space="0" w:color="auto"/>
                <w:left w:val="none" w:sz="0" w:space="0" w:color="auto"/>
                <w:bottom w:val="none" w:sz="0" w:space="0" w:color="auto"/>
                <w:right w:val="none" w:sz="0" w:space="0" w:color="auto"/>
              </w:divBdr>
            </w:div>
          </w:divsChild>
        </w:div>
      </w:divsChild>
    </w:div>
    <w:div w:id="1080981905">
      <w:bodyDiv w:val="1"/>
      <w:marLeft w:val="0"/>
      <w:marRight w:val="0"/>
      <w:marTop w:val="0"/>
      <w:marBottom w:val="0"/>
      <w:divBdr>
        <w:top w:val="none" w:sz="0" w:space="0" w:color="auto"/>
        <w:left w:val="none" w:sz="0" w:space="0" w:color="auto"/>
        <w:bottom w:val="none" w:sz="0" w:space="0" w:color="auto"/>
        <w:right w:val="none" w:sz="0" w:space="0" w:color="auto"/>
      </w:divBdr>
    </w:div>
    <w:div w:id="1081025475">
      <w:bodyDiv w:val="1"/>
      <w:marLeft w:val="0"/>
      <w:marRight w:val="0"/>
      <w:marTop w:val="0"/>
      <w:marBottom w:val="0"/>
      <w:divBdr>
        <w:top w:val="none" w:sz="0" w:space="0" w:color="auto"/>
        <w:left w:val="none" w:sz="0" w:space="0" w:color="auto"/>
        <w:bottom w:val="none" w:sz="0" w:space="0" w:color="auto"/>
        <w:right w:val="none" w:sz="0" w:space="0" w:color="auto"/>
      </w:divBdr>
      <w:divsChild>
        <w:div w:id="95440916">
          <w:marLeft w:val="0"/>
          <w:marRight w:val="0"/>
          <w:marTop w:val="0"/>
          <w:marBottom w:val="0"/>
          <w:divBdr>
            <w:top w:val="none" w:sz="0" w:space="0" w:color="auto"/>
            <w:left w:val="none" w:sz="0" w:space="0" w:color="auto"/>
            <w:bottom w:val="none" w:sz="0" w:space="0" w:color="auto"/>
            <w:right w:val="none" w:sz="0" w:space="0" w:color="auto"/>
          </w:divBdr>
        </w:div>
        <w:div w:id="282003496">
          <w:marLeft w:val="0"/>
          <w:marRight w:val="0"/>
          <w:marTop w:val="0"/>
          <w:marBottom w:val="0"/>
          <w:divBdr>
            <w:top w:val="none" w:sz="0" w:space="0" w:color="auto"/>
            <w:left w:val="none" w:sz="0" w:space="0" w:color="auto"/>
            <w:bottom w:val="none" w:sz="0" w:space="0" w:color="auto"/>
            <w:right w:val="none" w:sz="0" w:space="0" w:color="auto"/>
          </w:divBdr>
          <w:divsChild>
            <w:div w:id="527715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105173">
      <w:bodyDiv w:val="1"/>
      <w:marLeft w:val="0"/>
      <w:marRight w:val="0"/>
      <w:marTop w:val="0"/>
      <w:marBottom w:val="0"/>
      <w:divBdr>
        <w:top w:val="none" w:sz="0" w:space="0" w:color="auto"/>
        <w:left w:val="none" w:sz="0" w:space="0" w:color="auto"/>
        <w:bottom w:val="none" w:sz="0" w:space="0" w:color="auto"/>
        <w:right w:val="none" w:sz="0" w:space="0" w:color="auto"/>
      </w:divBdr>
    </w:div>
    <w:div w:id="1081368861">
      <w:bodyDiv w:val="1"/>
      <w:marLeft w:val="0"/>
      <w:marRight w:val="0"/>
      <w:marTop w:val="0"/>
      <w:marBottom w:val="0"/>
      <w:divBdr>
        <w:top w:val="none" w:sz="0" w:space="0" w:color="auto"/>
        <w:left w:val="none" w:sz="0" w:space="0" w:color="auto"/>
        <w:bottom w:val="none" w:sz="0" w:space="0" w:color="auto"/>
        <w:right w:val="none" w:sz="0" w:space="0" w:color="auto"/>
      </w:divBdr>
      <w:divsChild>
        <w:div w:id="147137930">
          <w:marLeft w:val="0"/>
          <w:marRight w:val="0"/>
          <w:marTop w:val="0"/>
          <w:marBottom w:val="0"/>
          <w:divBdr>
            <w:top w:val="none" w:sz="0" w:space="0" w:color="auto"/>
            <w:left w:val="none" w:sz="0" w:space="0" w:color="auto"/>
            <w:bottom w:val="none" w:sz="0" w:space="0" w:color="auto"/>
            <w:right w:val="none" w:sz="0" w:space="0" w:color="auto"/>
          </w:divBdr>
          <w:divsChild>
            <w:div w:id="1080564474">
              <w:marLeft w:val="0"/>
              <w:marRight w:val="0"/>
              <w:marTop w:val="0"/>
              <w:marBottom w:val="0"/>
              <w:divBdr>
                <w:top w:val="none" w:sz="0" w:space="0" w:color="auto"/>
                <w:left w:val="none" w:sz="0" w:space="0" w:color="auto"/>
                <w:bottom w:val="none" w:sz="0" w:space="0" w:color="auto"/>
                <w:right w:val="none" w:sz="0" w:space="0" w:color="auto"/>
              </w:divBdr>
              <w:divsChild>
                <w:div w:id="293489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1565418">
      <w:bodyDiv w:val="1"/>
      <w:marLeft w:val="0"/>
      <w:marRight w:val="0"/>
      <w:marTop w:val="0"/>
      <w:marBottom w:val="0"/>
      <w:divBdr>
        <w:top w:val="none" w:sz="0" w:space="0" w:color="auto"/>
        <w:left w:val="none" w:sz="0" w:space="0" w:color="auto"/>
        <w:bottom w:val="none" w:sz="0" w:space="0" w:color="auto"/>
        <w:right w:val="none" w:sz="0" w:space="0" w:color="auto"/>
      </w:divBdr>
      <w:divsChild>
        <w:div w:id="472647188">
          <w:marLeft w:val="0"/>
          <w:marRight w:val="0"/>
          <w:marTop w:val="0"/>
          <w:marBottom w:val="0"/>
          <w:divBdr>
            <w:top w:val="none" w:sz="0" w:space="0" w:color="auto"/>
            <w:left w:val="none" w:sz="0" w:space="0" w:color="auto"/>
            <w:bottom w:val="none" w:sz="0" w:space="0" w:color="auto"/>
            <w:right w:val="none" w:sz="0" w:space="0" w:color="auto"/>
          </w:divBdr>
        </w:div>
      </w:divsChild>
    </w:div>
    <w:div w:id="1081759852">
      <w:bodyDiv w:val="1"/>
      <w:marLeft w:val="0"/>
      <w:marRight w:val="0"/>
      <w:marTop w:val="0"/>
      <w:marBottom w:val="0"/>
      <w:divBdr>
        <w:top w:val="none" w:sz="0" w:space="0" w:color="auto"/>
        <w:left w:val="none" w:sz="0" w:space="0" w:color="auto"/>
        <w:bottom w:val="none" w:sz="0" w:space="0" w:color="auto"/>
        <w:right w:val="none" w:sz="0" w:space="0" w:color="auto"/>
      </w:divBdr>
      <w:divsChild>
        <w:div w:id="397213794">
          <w:marLeft w:val="0"/>
          <w:marRight w:val="0"/>
          <w:marTop w:val="0"/>
          <w:marBottom w:val="0"/>
          <w:divBdr>
            <w:top w:val="none" w:sz="0" w:space="0" w:color="auto"/>
            <w:left w:val="none" w:sz="0" w:space="0" w:color="auto"/>
            <w:bottom w:val="none" w:sz="0" w:space="0" w:color="auto"/>
            <w:right w:val="none" w:sz="0" w:space="0" w:color="auto"/>
          </w:divBdr>
        </w:div>
        <w:div w:id="962536554">
          <w:marLeft w:val="0"/>
          <w:marRight w:val="0"/>
          <w:marTop w:val="0"/>
          <w:marBottom w:val="0"/>
          <w:divBdr>
            <w:top w:val="none" w:sz="0" w:space="0" w:color="auto"/>
            <w:left w:val="none" w:sz="0" w:space="0" w:color="auto"/>
            <w:bottom w:val="none" w:sz="0" w:space="0" w:color="auto"/>
            <w:right w:val="none" w:sz="0" w:space="0" w:color="auto"/>
          </w:divBdr>
        </w:div>
      </w:divsChild>
    </w:div>
    <w:div w:id="1081760838">
      <w:bodyDiv w:val="1"/>
      <w:marLeft w:val="0"/>
      <w:marRight w:val="0"/>
      <w:marTop w:val="0"/>
      <w:marBottom w:val="0"/>
      <w:divBdr>
        <w:top w:val="none" w:sz="0" w:space="0" w:color="auto"/>
        <w:left w:val="none" w:sz="0" w:space="0" w:color="auto"/>
        <w:bottom w:val="none" w:sz="0" w:space="0" w:color="auto"/>
        <w:right w:val="none" w:sz="0" w:space="0" w:color="auto"/>
      </w:divBdr>
    </w:div>
    <w:div w:id="1081951606">
      <w:bodyDiv w:val="1"/>
      <w:marLeft w:val="0"/>
      <w:marRight w:val="0"/>
      <w:marTop w:val="0"/>
      <w:marBottom w:val="0"/>
      <w:divBdr>
        <w:top w:val="none" w:sz="0" w:space="0" w:color="auto"/>
        <w:left w:val="none" w:sz="0" w:space="0" w:color="auto"/>
        <w:bottom w:val="none" w:sz="0" w:space="0" w:color="auto"/>
        <w:right w:val="none" w:sz="0" w:space="0" w:color="auto"/>
      </w:divBdr>
      <w:divsChild>
        <w:div w:id="629869140">
          <w:marLeft w:val="0"/>
          <w:marRight w:val="0"/>
          <w:marTop w:val="0"/>
          <w:marBottom w:val="0"/>
          <w:divBdr>
            <w:top w:val="none" w:sz="0" w:space="0" w:color="auto"/>
            <w:left w:val="none" w:sz="0" w:space="0" w:color="auto"/>
            <w:bottom w:val="none" w:sz="0" w:space="0" w:color="auto"/>
            <w:right w:val="none" w:sz="0" w:space="0" w:color="auto"/>
          </w:divBdr>
          <w:divsChild>
            <w:div w:id="291250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2068391">
      <w:bodyDiv w:val="1"/>
      <w:marLeft w:val="0"/>
      <w:marRight w:val="0"/>
      <w:marTop w:val="0"/>
      <w:marBottom w:val="0"/>
      <w:divBdr>
        <w:top w:val="none" w:sz="0" w:space="0" w:color="auto"/>
        <w:left w:val="none" w:sz="0" w:space="0" w:color="auto"/>
        <w:bottom w:val="none" w:sz="0" w:space="0" w:color="auto"/>
        <w:right w:val="none" w:sz="0" w:space="0" w:color="auto"/>
      </w:divBdr>
    </w:div>
    <w:div w:id="1082408518">
      <w:bodyDiv w:val="1"/>
      <w:marLeft w:val="0"/>
      <w:marRight w:val="0"/>
      <w:marTop w:val="0"/>
      <w:marBottom w:val="0"/>
      <w:divBdr>
        <w:top w:val="none" w:sz="0" w:space="0" w:color="auto"/>
        <w:left w:val="none" w:sz="0" w:space="0" w:color="auto"/>
        <w:bottom w:val="none" w:sz="0" w:space="0" w:color="auto"/>
        <w:right w:val="none" w:sz="0" w:space="0" w:color="auto"/>
      </w:divBdr>
    </w:div>
    <w:div w:id="1082490216">
      <w:bodyDiv w:val="1"/>
      <w:marLeft w:val="0"/>
      <w:marRight w:val="0"/>
      <w:marTop w:val="0"/>
      <w:marBottom w:val="0"/>
      <w:divBdr>
        <w:top w:val="none" w:sz="0" w:space="0" w:color="auto"/>
        <w:left w:val="none" w:sz="0" w:space="0" w:color="auto"/>
        <w:bottom w:val="none" w:sz="0" w:space="0" w:color="auto"/>
        <w:right w:val="none" w:sz="0" w:space="0" w:color="auto"/>
      </w:divBdr>
      <w:divsChild>
        <w:div w:id="611519367">
          <w:marLeft w:val="0"/>
          <w:marRight w:val="0"/>
          <w:marTop w:val="0"/>
          <w:marBottom w:val="0"/>
          <w:divBdr>
            <w:top w:val="none" w:sz="0" w:space="0" w:color="auto"/>
            <w:left w:val="none" w:sz="0" w:space="0" w:color="auto"/>
            <w:bottom w:val="none" w:sz="0" w:space="0" w:color="auto"/>
            <w:right w:val="none" w:sz="0" w:space="0" w:color="auto"/>
          </w:divBdr>
          <w:divsChild>
            <w:div w:id="1045058122">
              <w:marLeft w:val="0"/>
              <w:marRight w:val="0"/>
              <w:marTop w:val="0"/>
              <w:marBottom w:val="0"/>
              <w:divBdr>
                <w:top w:val="none" w:sz="0" w:space="0" w:color="auto"/>
                <w:left w:val="none" w:sz="0" w:space="0" w:color="auto"/>
                <w:bottom w:val="none" w:sz="0" w:space="0" w:color="auto"/>
                <w:right w:val="none" w:sz="0" w:space="0" w:color="auto"/>
              </w:divBdr>
              <w:divsChild>
                <w:div w:id="149516382">
                  <w:marLeft w:val="0"/>
                  <w:marRight w:val="0"/>
                  <w:marTop w:val="0"/>
                  <w:marBottom w:val="0"/>
                  <w:divBdr>
                    <w:top w:val="none" w:sz="0" w:space="0" w:color="auto"/>
                    <w:left w:val="none" w:sz="0" w:space="0" w:color="auto"/>
                    <w:bottom w:val="none" w:sz="0" w:space="0" w:color="auto"/>
                    <w:right w:val="none" w:sz="0" w:space="0" w:color="auto"/>
                  </w:divBdr>
                </w:div>
                <w:div w:id="281806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2606526">
      <w:bodyDiv w:val="1"/>
      <w:marLeft w:val="0"/>
      <w:marRight w:val="0"/>
      <w:marTop w:val="0"/>
      <w:marBottom w:val="0"/>
      <w:divBdr>
        <w:top w:val="none" w:sz="0" w:space="0" w:color="auto"/>
        <w:left w:val="none" w:sz="0" w:space="0" w:color="auto"/>
        <w:bottom w:val="none" w:sz="0" w:space="0" w:color="auto"/>
        <w:right w:val="none" w:sz="0" w:space="0" w:color="auto"/>
      </w:divBdr>
    </w:div>
    <w:div w:id="1082873279">
      <w:bodyDiv w:val="1"/>
      <w:marLeft w:val="0"/>
      <w:marRight w:val="0"/>
      <w:marTop w:val="0"/>
      <w:marBottom w:val="0"/>
      <w:divBdr>
        <w:top w:val="none" w:sz="0" w:space="0" w:color="auto"/>
        <w:left w:val="none" w:sz="0" w:space="0" w:color="auto"/>
        <w:bottom w:val="none" w:sz="0" w:space="0" w:color="auto"/>
        <w:right w:val="none" w:sz="0" w:space="0" w:color="auto"/>
      </w:divBdr>
      <w:divsChild>
        <w:div w:id="492455729">
          <w:marLeft w:val="0"/>
          <w:marRight w:val="0"/>
          <w:marTop w:val="0"/>
          <w:marBottom w:val="0"/>
          <w:divBdr>
            <w:top w:val="none" w:sz="0" w:space="0" w:color="auto"/>
            <w:left w:val="none" w:sz="0" w:space="0" w:color="auto"/>
            <w:bottom w:val="none" w:sz="0" w:space="0" w:color="auto"/>
            <w:right w:val="none" w:sz="0" w:space="0" w:color="auto"/>
          </w:divBdr>
        </w:div>
      </w:divsChild>
    </w:div>
    <w:div w:id="1082990524">
      <w:bodyDiv w:val="1"/>
      <w:marLeft w:val="0"/>
      <w:marRight w:val="0"/>
      <w:marTop w:val="0"/>
      <w:marBottom w:val="0"/>
      <w:divBdr>
        <w:top w:val="none" w:sz="0" w:space="0" w:color="auto"/>
        <w:left w:val="none" w:sz="0" w:space="0" w:color="auto"/>
        <w:bottom w:val="none" w:sz="0" w:space="0" w:color="auto"/>
        <w:right w:val="none" w:sz="0" w:space="0" w:color="auto"/>
      </w:divBdr>
      <w:divsChild>
        <w:div w:id="744380977">
          <w:marLeft w:val="0"/>
          <w:marRight w:val="0"/>
          <w:marTop w:val="0"/>
          <w:marBottom w:val="0"/>
          <w:divBdr>
            <w:top w:val="none" w:sz="0" w:space="0" w:color="auto"/>
            <w:left w:val="none" w:sz="0" w:space="0" w:color="auto"/>
            <w:bottom w:val="none" w:sz="0" w:space="0" w:color="auto"/>
            <w:right w:val="none" w:sz="0" w:space="0" w:color="auto"/>
          </w:divBdr>
        </w:div>
        <w:div w:id="958990959">
          <w:marLeft w:val="0"/>
          <w:marRight w:val="0"/>
          <w:marTop w:val="0"/>
          <w:marBottom w:val="0"/>
          <w:divBdr>
            <w:top w:val="none" w:sz="0" w:space="0" w:color="auto"/>
            <w:left w:val="none" w:sz="0" w:space="0" w:color="auto"/>
            <w:bottom w:val="none" w:sz="0" w:space="0" w:color="auto"/>
            <w:right w:val="none" w:sz="0" w:space="0" w:color="auto"/>
          </w:divBdr>
        </w:div>
      </w:divsChild>
    </w:div>
    <w:div w:id="1083113974">
      <w:bodyDiv w:val="1"/>
      <w:marLeft w:val="0"/>
      <w:marRight w:val="0"/>
      <w:marTop w:val="0"/>
      <w:marBottom w:val="0"/>
      <w:divBdr>
        <w:top w:val="none" w:sz="0" w:space="0" w:color="auto"/>
        <w:left w:val="none" w:sz="0" w:space="0" w:color="auto"/>
        <w:bottom w:val="none" w:sz="0" w:space="0" w:color="auto"/>
        <w:right w:val="none" w:sz="0" w:space="0" w:color="auto"/>
      </w:divBdr>
    </w:div>
    <w:div w:id="1083261599">
      <w:bodyDiv w:val="1"/>
      <w:marLeft w:val="0"/>
      <w:marRight w:val="0"/>
      <w:marTop w:val="0"/>
      <w:marBottom w:val="0"/>
      <w:divBdr>
        <w:top w:val="none" w:sz="0" w:space="0" w:color="auto"/>
        <w:left w:val="none" w:sz="0" w:space="0" w:color="auto"/>
        <w:bottom w:val="none" w:sz="0" w:space="0" w:color="auto"/>
        <w:right w:val="none" w:sz="0" w:space="0" w:color="auto"/>
      </w:divBdr>
    </w:div>
    <w:div w:id="1083264054">
      <w:bodyDiv w:val="1"/>
      <w:marLeft w:val="0"/>
      <w:marRight w:val="0"/>
      <w:marTop w:val="0"/>
      <w:marBottom w:val="0"/>
      <w:divBdr>
        <w:top w:val="none" w:sz="0" w:space="0" w:color="auto"/>
        <w:left w:val="none" w:sz="0" w:space="0" w:color="auto"/>
        <w:bottom w:val="none" w:sz="0" w:space="0" w:color="auto"/>
        <w:right w:val="none" w:sz="0" w:space="0" w:color="auto"/>
      </w:divBdr>
      <w:divsChild>
        <w:div w:id="1954247219">
          <w:marLeft w:val="0"/>
          <w:marRight w:val="0"/>
          <w:marTop w:val="300"/>
          <w:marBottom w:val="300"/>
          <w:divBdr>
            <w:top w:val="none" w:sz="0" w:space="0" w:color="auto"/>
            <w:left w:val="none" w:sz="0" w:space="0" w:color="auto"/>
            <w:bottom w:val="none" w:sz="0" w:space="0" w:color="auto"/>
            <w:right w:val="none" w:sz="0" w:space="0" w:color="auto"/>
          </w:divBdr>
          <w:divsChild>
            <w:div w:id="954143204">
              <w:marLeft w:val="0"/>
              <w:marRight w:val="0"/>
              <w:marTop w:val="0"/>
              <w:marBottom w:val="0"/>
              <w:divBdr>
                <w:top w:val="none" w:sz="0" w:space="0" w:color="auto"/>
                <w:left w:val="none" w:sz="0" w:space="0" w:color="auto"/>
                <w:bottom w:val="none" w:sz="0" w:space="0" w:color="auto"/>
                <w:right w:val="none" w:sz="0" w:space="0" w:color="auto"/>
              </w:divBdr>
            </w:div>
          </w:divsChild>
        </w:div>
        <w:div w:id="1473257342">
          <w:marLeft w:val="0"/>
          <w:marRight w:val="0"/>
          <w:marTop w:val="0"/>
          <w:marBottom w:val="0"/>
          <w:divBdr>
            <w:top w:val="none" w:sz="0" w:space="0" w:color="auto"/>
            <w:left w:val="none" w:sz="0" w:space="0" w:color="auto"/>
            <w:bottom w:val="none" w:sz="0" w:space="0" w:color="auto"/>
            <w:right w:val="none" w:sz="0" w:space="0" w:color="auto"/>
          </w:divBdr>
        </w:div>
        <w:div w:id="701786741">
          <w:marLeft w:val="0"/>
          <w:marRight w:val="0"/>
          <w:marTop w:val="300"/>
          <w:marBottom w:val="0"/>
          <w:divBdr>
            <w:top w:val="none" w:sz="0" w:space="0" w:color="auto"/>
            <w:left w:val="none" w:sz="0" w:space="0" w:color="auto"/>
            <w:bottom w:val="none" w:sz="0" w:space="0" w:color="auto"/>
            <w:right w:val="none" w:sz="0" w:space="0" w:color="auto"/>
          </w:divBdr>
        </w:div>
      </w:divsChild>
    </w:div>
    <w:div w:id="1083602679">
      <w:bodyDiv w:val="1"/>
      <w:marLeft w:val="0"/>
      <w:marRight w:val="0"/>
      <w:marTop w:val="0"/>
      <w:marBottom w:val="0"/>
      <w:divBdr>
        <w:top w:val="none" w:sz="0" w:space="0" w:color="auto"/>
        <w:left w:val="none" w:sz="0" w:space="0" w:color="auto"/>
        <w:bottom w:val="none" w:sz="0" w:space="0" w:color="auto"/>
        <w:right w:val="none" w:sz="0" w:space="0" w:color="auto"/>
      </w:divBdr>
      <w:divsChild>
        <w:div w:id="278029127">
          <w:marLeft w:val="0"/>
          <w:marRight w:val="0"/>
          <w:marTop w:val="300"/>
          <w:marBottom w:val="0"/>
          <w:divBdr>
            <w:top w:val="none" w:sz="0" w:space="0" w:color="auto"/>
            <w:left w:val="none" w:sz="0" w:space="0" w:color="auto"/>
            <w:bottom w:val="none" w:sz="0" w:space="0" w:color="auto"/>
            <w:right w:val="none" w:sz="0" w:space="0" w:color="auto"/>
          </w:divBdr>
        </w:div>
        <w:div w:id="948774516">
          <w:marLeft w:val="0"/>
          <w:marRight w:val="0"/>
          <w:marTop w:val="0"/>
          <w:marBottom w:val="0"/>
          <w:divBdr>
            <w:top w:val="none" w:sz="0" w:space="0" w:color="auto"/>
            <w:left w:val="none" w:sz="0" w:space="0" w:color="auto"/>
            <w:bottom w:val="none" w:sz="0" w:space="0" w:color="auto"/>
            <w:right w:val="none" w:sz="0" w:space="0" w:color="auto"/>
          </w:divBdr>
        </w:div>
      </w:divsChild>
    </w:div>
    <w:div w:id="1083726256">
      <w:bodyDiv w:val="1"/>
      <w:marLeft w:val="0"/>
      <w:marRight w:val="0"/>
      <w:marTop w:val="0"/>
      <w:marBottom w:val="0"/>
      <w:divBdr>
        <w:top w:val="none" w:sz="0" w:space="0" w:color="auto"/>
        <w:left w:val="none" w:sz="0" w:space="0" w:color="auto"/>
        <w:bottom w:val="none" w:sz="0" w:space="0" w:color="auto"/>
        <w:right w:val="none" w:sz="0" w:space="0" w:color="auto"/>
      </w:divBdr>
    </w:div>
    <w:div w:id="1083995309">
      <w:bodyDiv w:val="1"/>
      <w:marLeft w:val="0"/>
      <w:marRight w:val="0"/>
      <w:marTop w:val="0"/>
      <w:marBottom w:val="0"/>
      <w:divBdr>
        <w:top w:val="none" w:sz="0" w:space="0" w:color="auto"/>
        <w:left w:val="none" w:sz="0" w:space="0" w:color="auto"/>
        <w:bottom w:val="none" w:sz="0" w:space="0" w:color="auto"/>
        <w:right w:val="none" w:sz="0" w:space="0" w:color="auto"/>
      </w:divBdr>
      <w:divsChild>
        <w:div w:id="455954156">
          <w:marLeft w:val="0"/>
          <w:marRight w:val="0"/>
          <w:marTop w:val="0"/>
          <w:marBottom w:val="0"/>
          <w:divBdr>
            <w:top w:val="none" w:sz="0" w:space="0" w:color="auto"/>
            <w:left w:val="none" w:sz="0" w:space="0" w:color="auto"/>
            <w:bottom w:val="none" w:sz="0" w:space="0" w:color="auto"/>
            <w:right w:val="none" w:sz="0" w:space="0" w:color="auto"/>
          </w:divBdr>
        </w:div>
      </w:divsChild>
    </w:div>
    <w:div w:id="1084188535">
      <w:bodyDiv w:val="1"/>
      <w:marLeft w:val="0"/>
      <w:marRight w:val="0"/>
      <w:marTop w:val="0"/>
      <w:marBottom w:val="0"/>
      <w:divBdr>
        <w:top w:val="none" w:sz="0" w:space="0" w:color="auto"/>
        <w:left w:val="none" w:sz="0" w:space="0" w:color="auto"/>
        <w:bottom w:val="none" w:sz="0" w:space="0" w:color="auto"/>
        <w:right w:val="none" w:sz="0" w:space="0" w:color="auto"/>
      </w:divBdr>
    </w:div>
    <w:div w:id="1084258198">
      <w:bodyDiv w:val="1"/>
      <w:marLeft w:val="0"/>
      <w:marRight w:val="0"/>
      <w:marTop w:val="0"/>
      <w:marBottom w:val="0"/>
      <w:divBdr>
        <w:top w:val="none" w:sz="0" w:space="0" w:color="auto"/>
        <w:left w:val="none" w:sz="0" w:space="0" w:color="auto"/>
        <w:bottom w:val="none" w:sz="0" w:space="0" w:color="auto"/>
        <w:right w:val="none" w:sz="0" w:space="0" w:color="auto"/>
      </w:divBdr>
      <w:divsChild>
        <w:div w:id="41830163">
          <w:marLeft w:val="0"/>
          <w:marRight w:val="0"/>
          <w:marTop w:val="0"/>
          <w:marBottom w:val="0"/>
          <w:divBdr>
            <w:top w:val="none" w:sz="0" w:space="0" w:color="auto"/>
            <w:left w:val="none" w:sz="0" w:space="0" w:color="auto"/>
            <w:bottom w:val="none" w:sz="0" w:space="0" w:color="auto"/>
            <w:right w:val="none" w:sz="0" w:space="0" w:color="auto"/>
          </w:divBdr>
        </w:div>
      </w:divsChild>
    </w:div>
    <w:div w:id="1084375589">
      <w:bodyDiv w:val="1"/>
      <w:marLeft w:val="0"/>
      <w:marRight w:val="0"/>
      <w:marTop w:val="0"/>
      <w:marBottom w:val="0"/>
      <w:divBdr>
        <w:top w:val="none" w:sz="0" w:space="0" w:color="auto"/>
        <w:left w:val="none" w:sz="0" w:space="0" w:color="auto"/>
        <w:bottom w:val="none" w:sz="0" w:space="0" w:color="auto"/>
        <w:right w:val="none" w:sz="0" w:space="0" w:color="auto"/>
      </w:divBdr>
      <w:divsChild>
        <w:div w:id="1065685001">
          <w:marLeft w:val="0"/>
          <w:marRight w:val="0"/>
          <w:marTop w:val="0"/>
          <w:marBottom w:val="0"/>
          <w:divBdr>
            <w:top w:val="none" w:sz="0" w:space="0" w:color="auto"/>
            <w:left w:val="none" w:sz="0" w:space="0" w:color="auto"/>
            <w:bottom w:val="none" w:sz="0" w:space="0" w:color="auto"/>
            <w:right w:val="none" w:sz="0" w:space="0" w:color="auto"/>
          </w:divBdr>
          <w:divsChild>
            <w:div w:id="916015771">
              <w:marLeft w:val="0"/>
              <w:marRight w:val="0"/>
              <w:marTop w:val="0"/>
              <w:marBottom w:val="0"/>
              <w:divBdr>
                <w:top w:val="none" w:sz="0" w:space="0" w:color="auto"/>
                <w:left w:val="none" w:sz="0" w:space="0" w:color="auto"/>
                <w:bottom w:val="none" w:sz="0" w:space="0" w:color="auto"/>
                <w:right w:val="none" w:sz="0" w:space="0" w:color="auto"/>
              </w:divBdr>
              <w:divsChild>
                <w:div w:id="724260905">
                  <w:marLeft w:val="0"/>
                  <w:marRight w:val="0"/>
                  <w:marTop w:val="0"/>
                  <w:marBottom w:val="0"/>
                  <w:divBdr>
                    <w:top w:val="none" w:sz="0" w:space="0" w:color="auto"/>
                    <w:left w:val="none" w:sz="0" w:space="0" w:color="auto"/>
                    <w:bottom w:val="none" w:sz="0" w:space="0" w:color="auto"/>
                    <w:right w:val="none" w:sz="0" w:space="0" w:color="auto"/>
                  </w:divBdr>
                  <w:divsChild>
                    <w:div w:id="307515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498031">
      <w:bodyDiv w:val="1"/>
      <w:marLeft w:val="0"/>
      <w:marRight w:val="0"/>
      <w:marTop w:val="0"/>
      <w:marBottom w:val="0"/>
      <w:divBdr>
        <w:top w:val="none" w:sz="0" w:space="0" w:color="auto"/>
        <w:left w:val="none" w:sz="0" w:space="0" w:color="auto"/>
        <w:bottom w:val="none" w:sz="0" w:space="0" w:color="auto"/>
        <w:right w:val="none" w:sz="0" w:space="0" w:color="auto"/>
      </w:divBdr>
      <w:divsChild>
        <w:div w:id="123427061">
          <w:marLeft w:val="0"/>
          <w:marRight w:val="0"/>
          <w:marTop w:val="0"/>
          <w:marBottom w:val="0"/>
          <w:divBdr>
            <w:top w:val="none" w:sz="0" w:space="0" w:color="auto"/>
            <w:left w:val="none" w:sz="0" w:space="0" w:color="auto"/>
            <w:bottom w:val="none" w:sz="0" w:space="0" w:color="auto"/>
            <w:right w:val="none" w:sz="0" w:space="0" w:color="auto"/>
          </w:divBdr>
        </w:div>
      </w:divsChild>
    </w:div>
    <w:div w:id="1084499163">
      <w:bodyDiv w:val="1"/>
      <w:marLeft w:val="0"/>
      <w:marRight w:val="0"/>
      <w:marTop w:val="0"/>
      <w:marBottom w:val="0"/>
      <w:divBdr>
        <w:top w:val="none" w:sz="0" w:space="0" w:color="auto"/>
        <w:left w:val="none" w:sz="0" w:space="0" w:color="auto"/>
        <w:bottom w:val="none" w:sz="0" w:space="0" w:color="auto"/>
        <w:right w:val="none" w:sz="0" w:space="0" w:color="auto"/>
      </w:divBdr>
    </w:div>
    <w:div w:id="1084573085">
      <w:bodyDiv w:val="1"/>
      <w:marLeft w:val="0"/>
      <w:marRight w:val="0"/>
      <w:marTop w:val="0"/>
      <w:marBottom w:val="0"/>
      <w:divBdr>
        <w:top w:val="none" w:sz="0" w:space="0" w:color="auto"/>
        <w:left w:val="none" w:sz="0" w:space="0" w:color="auto"/>
        <w:bottom w:val="none" w:sz="0" w:space="0" w:color="auto"/>
        <w:right w:val="none" w:sz="0" w:space="0" w:color="auto"/>
      </w:divBdr>
      <w:divsChild>
        <w:div w:id="794298395">
          <w:marLeft w:val="0"/>
          <w:marRight w:val="0"/>
          <w:marTop w:val="0"/>
          <w:marBottom w:val="0"/>
          <w:divBdr>
            <w:top w:val="none" w:sz="0" w:space="0" w:color="auto"/>
            <w:left w:val="none" w:sz="0" w:space="0" w:color="auto"/>
            <w:bottom w:val="none" w:sz="0" w:space="0" w:color="auto"/>
            <w:right w:val="none" w:sz="0" w:space="0" w:color="auto"/>
          </w:divBdr>
          <w:divsChild>
            <w:div w:id="89647411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084645699">
      <w:bodyDiv w:val="1"/>
      <w:marLeft w:val="0"/>
      <w:marRight w:val="0"/>
      <w:marTop w:val="0"/>
      <w:marBottom w:val="0"/>
      <w:divBdr>
        <w:top w:val="none" w:sz="0" w:space="0" w:color="auto"/>
        <w:left w:val="none" w:sz="0" w:space="0" w:color="auto"/>
        <w:bottom w:val="none" w:sz="0" w:space="0" w:color="auto"/>
        <w:right w:val="none" w:sz="0" w:space="0" w:color="auto"/>
      </w:divBdr>
      <w:divsChild>
        <w:div w:id="62146884">
          <w:marLeft w:val="0"/>
          <w:marRight w:val="0"/>
          <w:marTop w:val="0"/>
          <w:marBottom w:val="0"/>
          <w:divBdr>
            <w:top w:val="none" w:sz="0" w:space="0" w:color="auto"/>
            <w:left w:val="none" w:sz="0" w:space="0" w:color="auto"/>
            <w:bottom w:val="none" w:sz="0" w:space="0" w:color="auto"/>
            <w:right w:val="none" w:sz="0" w:space="0" w:color="auto"/>
          </w:divBdr>
        </w:div>
        <w:div w:id="1095588249">
          <w:marLeft w:val="0"/>
          <w:marRight w:val="0"/>
          <w:marTop w:val="0"/>
          <w:marBottom w:val="0"/>
          <w:divBdr>
            <w:top w:val="none" w:sz="0" w:space="0" w:color="auto"/>
            <w:left w:val="none" w:sz="0" w:space="0" w:color="auto"/>
            <w:bottom w:val="none" w:sz="0" w:space="0" w:color="auto"/>
            <w:right w:val="none" w:sz="0" w:space="0" w:color="auto"/>
          </w:divBdr>
          <w:divsChild>
            <w:div w:id="682367763">
              <w:marLeft w:val="0"/>
              <w:marRight w:val="0"/>
              <w:marTop w:val="0"/>
              <w:marBottom w:val="0"/>
              <w:divBdr>
                <w:top w:val="none" w:sz="0" w:space="0" w:color="auto"/>
                <w:left w:val="none" w:sz="0" w:space="0" w:color="auto"/>
                <w:bottom w:val="none" w:sz="0" w:space="0" w:color="auto"/>
                <w:right w:val="none" w:sz="0" w:space="0" w:color="auto"/>
              </w:divBdr>
              <w:divsChild>
                <w:div w:id="909540458">
                  <w:marLeft w:val="0"/>
                  <w:marRight w:val="0"/>
                  <w:marTop w:val="0"/>
                  <w:marBottom w:val="0"/>
                  <w:divBdr>
                    <w:top w:val="none" w:sz="0" w:space="0" w:color="auto"/>
                    <w:left w:val="none" w:sz="0" w:space="0" w:color="auto"/>
                    <w:bottom w:val="none" w:sz="0" w:space="0" w:color="auto"/>
                    <w:right w:val="none" w:sz="0" w:space="0" w:color="auto"/>
                  </w:divBdr>
                  <w:divsChild>
                    <w:div w:id="29399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955099">
      <w:bodyDiv w:val="1"/>
      <w:marLeft w:val="0"/>
      <w:marRight w:val="0"/>
      <w:marTop w:val="0"/>
      <w:marBottom w:val="0"/>
      <w:divBdr>
        <w:top w:val="none" w:sz="0" w:space="0" w:color="auto"/>
        <w:left w:val="none" w:sz="0" w:space="0" w:color="auto"/>
        <w:bottom w:val="none" w:sz="0" w:space="0" w:color="auto"/>
        <w:right w:val="none" w:sz="0" w:space="0" w:color="auto"/>
      </w:divBdr>
    </w:div>
    <w:div w:id="1084960762">
      <w:bodyDiv w:val="1"/>
      <w:marLeft w:val="0"/>
      <w:marRight w:val="0"/>
      <w:marTop w:val="0"/>
      <w:marBottom w:val="0"/>
      <w:divBdr>
        <w:top w:val="none" w:sz="0" w:space="0" w:color="auto"/>
        <w:left w:val="none" w:sz="0" w:space="0" w:color="auto"/>
        <w:bottom w:val="none" w:sz="0" w:space="0" w:color="auto"/>
        <w:right w:val="none" w:sz="0" w:space="0" w:color="auto"/>
      </w:divBdr>
    </w:div>
    <w:div w:id="1085029716">
      <w:bodyDiv w:val="1"/>
      <w:marLeft w:val="0"/>
      <w:marRight w:val="0"/>
      <w:marTop w:val="0"/>
      <w:marBottom w:val="0"/>
      <w:divBdr>
        <w:top w:val="none" w:sz="0" w:space="0" w:color="auto"/>
        <w:left w:val="none" w:sz="0" w:space="0" w:color="auto"/>
        <w:bottom w:val="none" w:sz="0" w:space="0" w:color="auto"/>
        <w:right w:val="none" w:sz="0" w:space="0" w:color="auto"/>
      </w:divBdr>
    </w:div>
    <w:div w:id="1085111632">
      <w:bodyDiv w:val="1"/>
      <w:marLeft w:val="0"/>
      <w:marRight w:val="0"/>
      <w:marTop w:val="0"/>
      <w:marBottom w:val="0"/>
      <w:divBdr>
        <w:top w:val="none" w:sz="0" w:space="0" w:color="auto"/>
        <w:left w:val="none" w:sz="0" w:space="0" w:color="auto"/>
        <w:bottom w:val="none" w:sz="0" w:space="0" w:color="auto"/>
        <w:right w:val="none" w:sz="0" w:space="0" w:color="auto"/>
      </w:divBdr>
      <w:divsChild>
        <w:div w:id="145442183">
          <w:marLeft w:val="0"/>
          <w:marRight w:val="0"/>
          <w:marTop w:val="0"/>
          <w:marBottom w:val="0"/>
          <w:divBdr>
            <w:top w:val="none" w:sz="0" w:space="0" w:color="auto"/>
            <w:left w:val="none" w:sz="0" w:space="0" w:color="auto"/>
            <w:bottom w:val="none" w:sz="0" w:space="0" w:color="auto"/>
            <w:right w:val="none" w:sz="0" w:space="0" w:color="auto"/>
          </w:divBdr>
        </w:div>
        <w:div w:id="1072509719">
          <w:marLeft w:val="0"/>
          <w:marRight w:val="0"/>
          <w:marTop w:val="300"/>
          <w:marBottom w:val="300"/>
          <w:divBdr>
            <w:top w:val="none" w:sz="0" w:space="0" w:color="auto"/>
            <w:left w:val="none" w:sz="0" w:space="0" w:color="auto"/>
            <w:bottom w:val="none" w:sz="0" w:space="0" w:color="auto"/>
            <w:right w:val="none" w:sz="0" w:space="0" w:color="auto"/>
          </w:divBdr>
        </w:div>
      </w:divsChild>
    </w:div>
    <w:div w:id="1085493151">
      <w:bodyDiv w:val="1"/>
      <w:marLeft w:val="0"/>
      <w:marRight w:val="0"/>
      <w:marTop w:val="0"/>
      <w:marBottom w:val="0"/>
      <w:divBdr>
        <w:top w:val="none" w:sz="0" w:space="0" w:color="auto"/>
        <w:left w:val="none" w:sz="0" w:space="0" w:color="auto"/>
        <w:bottom w:val="none" w:sz="0" w:space="0" w:color="auto"/>
        <w:right w:val="none" w:sz="0" w:space="0" w:color="auto"/>
      </w:divBdr>
      <w:divsChild>
        <w:div w:id="501311599">
          <w:marLeft w:val="0"/>
          <w:marRight w:val="0"/>
          <w:marTop w:val="0"/>
          <w:marBottom w:val="0"/>
          <w:divBdr>
            <w:top w:val="none" w:sz="0" w:space="0" w:color="auto"/>
            <w:left w:val="none" w:sz="0" w:space="0" w:color="auto"/>
            <w:bottom w:val="none" w:sz="0" w:space="0" w:color="auto"/>
            <w:right w:val="none" w:sz="0" w:space="0" w:color="auto"/>
          </w:divBdr>
        </w:div>
        <w:div w:id="505436477">
          <w:marLeft w:val="0"/>
          <w:marRight w:val="0"/>
          <w:marTop w:val="0"/>
          <w:marBottom w:val="0"/>
          <w:divBdr>
            <w:top w:val="none" w:sz="0" w:space="0" w:color="auto"/>
            <w:left w:val="none" w:sz="0" w:space="0" w:color="auto"/>
            <w:bottom w:val="none" w:sz="0" w:space="0" w:color="auto"/>
            <w:right w:val="none" w:sz="0" w:space="0" w:color="auto"/>
          </w:divBdr>
        </w:div>
        <w:div w:id="515848304">
          <w:marLeft w:val="0"/>
          <w:marRight w:val="0"/>
          <w:marTop w:val="0"/>
          <w:marBottom w:val="0"/>
          <w:divBdr>
            <w:top w:val="none" w:sz="0" w:space="0" w:color="auto"/>
            <w:left w:val="none" w:sz="0" w:space="0" w:color="auto"/>
            <w:bottom w:val="none" w:sz="0" w:space="0" w:color="auto"/>
            <w:right w:val="none" w:sz="0" w:space="0" w:color="auto"/>
          </w:divBdr>
        </w:div>
      </w:divsChild>
    </w:div>
    <w:div w:id="1085802547">
      <w:bodyDiv w:val="1"/>
      <w:marLeft w:val="0"/>
      <w:marRight w:val="0"/>
      <w:marTop w:val="0"/>
      <w:marBottom w:val="0"/>
      <w:divBdr>
        <w:top w:val="none" w:sz="0" w:space="0" w:color="auto"/>
        <w:left w:val="none" w:sz="0" w:space="0" w:color="auto"/>
        <w:bottom w:val="none" w:sz="0" w:space="0" w:color="auto"/>
        <w:right w:val="none" w:sz="0" w:space="0" w:color="auto"/>
      </w:divBdr>
      <w:divsChild>
        <w:div w:id="1039160681">
          <w:marLeft w:val="0"/>
          <w:marRight w:val="0"/>
          <w:marTop w:val="0"/>
          <w:marBottom w:val="0"/>
          <w:divBdr>
            <w:top w:val="none" w:sz="0" w:space="0" w:color="auto"/>
            <w:left w:val="none" w:sz="0" w:space="0" w:color="auto"/>
            <w:bottom w:val="none" w:sz="0" w:space="0" w:color="auto"/>
            <w:right w:val="none" w:sz="0" w:space="0" w:color="auto"/>
          </w:divBdr>
        </w:div>
      </w:divsChild>
    </w:div>
    <w:div w:id="1086420775">
      <w:bodyDiv w:val="1"/>
      <w:marLeft w:val="0"/>
      <w:marRight w:val="0"/>
      <w:marTop w:val="0"/>
      <w:marBottom w:val="0"/>
      <w:divBdr>
        <w:top w:val="none" w:sz="0" w:space="0" w:color="auto"/>
        <w:left w:val="none" w:sz="0" w:space="0" w:color="auto"/>
        <w:bottom w:val="none" w:sz="0" w:space="0" w:color="auto"/>
        <w:right w:val="none" w:sz="0" w:space="0" w:color="auto"/>
      </w:divBdr>
      <w:divsChild>
        <w:div w:id="262038929">
          <w:marLeft w:val="0"/>
          <w:marRight w:val="0"/>
          <w:marTop w:val="0"/>
          <w:marBottom w:val="0"/>
          <w:divBdr>
            <w:top w:val="none" w:sz="0" w:space="0" w:color="auto"/>
            <w:left w:val="none" w:sz="0" w:space="0" w:color="auto"/>
            <w:bottom w:val="none" w:sz="0" w:space="0" w:color="auto"/>
            <w:right w:val="none" w:sz="0" w:space="0" w:color="auto"/>
          </w:divBdr>
        </w:div>
        <w:div w:id="866914931">
          <w:marLeft w:val="0"/>
          <w:marRight w:val="0"/>
          <w:marTop w:val="0"/>
          <w:marBottom w:val="0"/>
          <w:divBdr>
            <w:top w:val="none" w:sz="0" w:space="0" w:color="auto"/>
            <w:left w:val="none" w:sz="0" w:space="0" w:color="auto"/>
            <w:bottom w:val="none" w:sz="0" w:space="0" w:color="auto"/>
            <w:right w:val="none" w:sz="0" w:space="0" w:color="auto"/>
          </w:divBdr>
        </w:div>
      </w:divsChild>
    </w:div>
    <w:div w:id="1086540160">
      <w:bodyDiv w:val="1"/>
      <w:marLeft w:val="0"/>
      <w:marRight w:val="0"/>
      <w:marTop w:val="0"/>
      <w:marBottom w:val="0"/>
      <w:divBdr>
        <w:top w:val="none" w:sz="0" w:space="0" w:color="auto"/>
        <w:left w:val="none" w:sz="0" w:space="0" w:color="auto"/>
        <w:bottom w:val="none" w:sz="0" w:space="0" w:color="auto"/>
        <w:right w:val="none" w:sz="0" w:space="0" w:color="auto"/>
      </w:divBdr>
      <w:divsChild>
        <w:div w:id="106973738">
          <w:marLeft w:val="0"/>
          <w:marRight w:val="0"/>
          <w:marTop w:val="0"/>
          <w:marBottom w:val="0"/>
          <w:divBdr>
            <w:top w:val="none" w:sz="0" w:space="0" w:color="auto"/>
            <w:left w:val="none" w:sz="0" w:space="0" w:color="auto"/>
            <w:bottom w:val="none" w:sz="0" w:space="0" w:color="auto"/>
            <w:right w:val="none" w:sz="0" w:space="0" w:color="auto"/>
          </w:divBdr>
          <w:divsChild>
            <w:div w:id="190000558">
              <w:marLeft w:val="0"/>
              <w:marRight w:val="0"/>
              <w:marTop w:val="15"/>
              <w:marBottom w:val="0"/>
              <w:divBdr>
                <w:top w:val="none" w:sz="0" w:space="0" w:color="auto"/>
                <w:left w:val="none" w:sz="0" w:space="0" w:color="auto"/>
                <w:bottom w:val="none" w:sz="0" w:space="0" w:color="auto"/>
                <w:right w:val="none" w:sz="0" w:space="0" w:color="auto"/>
              </w:divBdr>
            </w:div>
          </w:divsChild>
        </w:div>
        <w:div w:id="522745890">
          <w:marLeft w:val="0"/>
          <w:marRight w:val="0"/>
          <w:marTop w:val="0"/>
          <w:marBottom w:val="0"/>
          <w:divBdr>
            <w:top w:val="none" w:sz="0" w:space="0" w:color="auto"/>
            <w:left w:val="none" w:sz="0" w:space="0" w:color="auto"/>
            <w:bottom w:val="none" w:sz="0" w:space="0" w:color="auto"/>
            <w:right w:val="none" w:sz="0" w:space="0" w:color="auto"/>
          </w:divBdr>
        </w:div>
      </w:divsChild>
    </w:div>
    <w:div w:id="1086613324">
      <w:bodyDiv w:val="1"/>
      <w:marLeft w:val="0"/>
      <w:marRight w:val="0"/>
      <w:marTop w:val="0"/>
      <w:marBottom w:val="0"/>
      <w:divBdr>
        <w:top w:val="none" w:sz="0" w:space="0" w:color="auto"/>
        <w:left w:val="none" w:sz="0" w:space="0" w:color="auto"/>
        <w:bottom w:val="none" w:sz="0" w:space="0" w:color="auto"/>
        <w:right w:val="none" w:sz="0" w:space="0" w:color="auto"/>
      </w:divBdr>
      <w:divsChild>
        <w:div w:id="234777783">
          <w:marLeft w:val="0"/>
          <w:marRight w:val="0"/>
          <w:marTop w:val="0"/>
          <w:marBottom w:val="0"/>
          <w:divBdr>
            <w:top w:val="none" w:sz="0" w:space="0" w:color="auto"/>
            <w:left w:val="none" w:sz="0" w:space="0" w:color="auto"/>
            <w:bottom w:val="none" w:sz="0" w:space="0" w:color="auto"/>
            <w:right w:val="none" w:sz="0" w:space="0" w:color="auto"/>
          </w:divBdr>
        </w:div>
        <w:div w:id="303432015">
          <w:marLeft w:val="0"/>
          <w:marRight w:val="0"/>
          <w:marTop w:val="0"/>
          <w:marBottom w:val="0"/>
          <w:divBdr>
            <w:top w:val="none" w:sz="0" w:space="0" w:color="auto"/>
            <w:left w:val="none" w:sz="0" w:space="0" w:color="auto"/>
            <w:bottom w:val="none" w:sz="0" w:space="0" w:color="auto"/>
            <w:right w:val="none" w:sz="0" w:space="0" w:color="auto"/>
          </w:divBdr>
        </w:div>
        <w:div w:id="334260765">
          <w:marLeft w:val="0"/>
          <w:marRight w:val="0"/>
          <w:marTop w:val="0"/>
          <w:marBottom w:val="0"/>
          <w:divBdr>
            <w:top w:val="none" w:sz="0" w:space="0" w:color="auto"/>
            <w:left w:val="none" w:sz="0" w:space="0" w:color="auto"/>
            <w:bottom w:val="none" w:sz="0" w:space="0" w:color="auto"/>
            <w:right w:val="none" w:sz="0" w:space="0" w:color="auto"/>
          </w:divBdr>
        </w:div>
      </w:divsChild>
    </w:div>
    <w:div w:id="1086998363">
      <w:bodyDiv w:val="1"/>
      <w:marLeft w:val="0"/>
      <w:marRight w:val="0"/>
      <w:marTop w:val="0"/>
      <w:marBottom w:val="0"/>
      <w:divBdr>
        <w:top w:val="none" w:sz="0" w:space="0" w:color="auto"/>
        <w:left w:val="none" w:sz="0" w:space="0" w:color="auto"/>
        <w:bottom w:val="none" w:sz="0" w:space="0" w:color="auto"/>
        <w:right w:val="none" w:sz="0" w:space="0" w:color="auto"/>
      </w:divBdr>
      <w:divsChild>
        <w:div w:id="744186351">
          <w:marLeft w:val="0"/>
          <w:marRight w:val="0"/>
          <w:marTop w:val="0"/>
          <w:marBottom w:val="0"/>
          <w:divBdr>
            <w:top w:val="none" w:sz="0" w:space="0" w:color="auto"/>
            <w:left w:val="none" w:sz="0" w:space="0" w:color="auto"/>
            <w:bottom w:val="none" w:sz="0" w:space="0" w:color="auto"/>
            <w:right w:val="none" w:sz="0" w:space="0" w:color="auto"/>
          </w:divBdr>
        </w:div>
      </w:divsChild>
    </w:div>
    <w:div w:id="1087077114">
      <w:bodyDiv w:val="1"/>
      <w:marLeft w:val="0"/>
      <w:marRight w:val="0"/>
      <w:marTop w:val="0"/>
      <w:marBottom w:val="0"/>
      <w:divBdr>
        <w:top w:val="none" w:sz="0" w:space="0" w:color="auto"/>
        <w:left w:val="none" w:sz="0" w:space="0" w:color="auto"/>
        <w:bottom w:val="none" w:sz="0" w:space="0" w:color="auto"/>
        <w:right w:val="none" w:sz="0" w:space="0" w:color="auto"/>
      </w:divBdr>
      <w:divsChild>
        <w:div w:id="1089349972">
          <w:marLeft w:val="0"/>
          <w:marRight w:val="0"/>
          <w:marTop w:val="0"/>
          <w:marBottom w:val="0"/>
          <w:divBdr>
            <w:top w:val="none" w:sz="0" w:space="0" w:color="auto"/>
            <w:left w:val="none" w:sz="0" w:space="0" w:color="auto"/>
            <w:bottom w:val="none" w:sz="0" w:space="0" w:color="auto"/>
            <w:right w:val="none" w:sz="0" w:space="0" w:color="auto"/>
          </w:divBdr>
        </w:div>
        <w:div w:id="852914983">
          <w:marLeft w:val="0"/>
          <w:marRight w:val="0"/>
          <w:marTop w:val="240"/>
          <w:marBottom w:val="0"/>
          <w:divBdr>
            <w:top w:val="none" w:sz="0" w:space="0" w:color="auto"/>
            <w:left w:val="none" w:sz="0" w:space="0" w:color="auto"/>
            <w:bottom w:val="none" w:sz="0" w:space="0" w:color="auto"/>
            <w:right w:val="none" w:sz="0" w:space="0" w:color="auto"/>
          </w:divBdr>
        </w:div>
        <w:div w:id="52386931">
          <w:marLeft w:val="0"/>
          <w:marRight w:val="0"/>
          <w:marTop w:val="0"/>
          <w:marBottom w:val="0"/>
          <w:divBdr>
            <w:top w:val="none" w:sz="0" w:space="0" w:color="auto"/>
            <w:left w:val="none" w:sz="0" w:space="0" w:color="auto"/>
            <w:bottom w:val="none" w:sz="0" w:space="0" w:color="auto"/>
            <w:right w:val="none" w:sz="0" w:space="0" w:color="auto"/>
          </w:divBdr>
          <w:divsChild>
            <w:div w:id="1225917986">
              <w:marLeft w:val="0"/>
              <w:marRight w:val="0"/>
              <w:marTop w:val="0"/>
              <w:marBottom w:val="240"/>
              <w:divBdr>
                <w:top w:val="none" w:sz="0" w:space="0" w:color="auto"/>
                <w:left w:val="none" w:sz="0" w:space="0" w:color="auto"/>
                <w:bottom w:val="none" w:sz="0" w:space="0" w:color="auto"/>
                <w:right w:val="none" w:sz="0" w:space="0" w:color="auto"/>
              </w:divBdr>
            </w:div>
            <w:div w:id="1190068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7114527">
      <w:bodyDiv w:val="1"/>
      <w:marLeft w:val="0"/>
      <w:marRight w:val="0"/>
      <w:marTop w:val="0"/>
      <w:marBottom w:val="0"/>
      <w:divBdr>
        <w:top w:val="none" w:sz="0" w:space="0" w:color="auto"/>
        <w:left w:val="none" w:sz="0" w:space="0" w:color="auto"/>
        <w:bottom w:val="none" w:sz="0" w:space="0" w:color="auto"/>
        <w:right w:val="none" w:sz="0" w:space="0" w:color="auto"/>
      </w:divBdr>
    </w:div>
    <w:div w:id="1087271201">
      <w:bodyDiv w:val="1"/>
      <w:marLeft w:val="0"/>
      <w:marRight w:val="0"/>
      <w:marTop w:val="0"/>
      <w:marBottom w:val="0"/>
      <w:divBdr>
        <w:top w:val="none" w:sz="0" w:space="0" w:color="auto"/>
        <w:left w:val="none" w:sz="0" w:space="0" w:color="auto"/>
        <w:bottom w:val="none" w:sz="0" w:space="0" w:color="auto"/>
        <w:right w:val="none" w:sz="0" w:space="0" w:color="auto"/>
      </w:divBdr>
      <w:divsChild>
        <w:div w:id="823815343">
          <w:marLeft w:val="0"/>
          <w:marRight w:val="0"/>
          <w:marTop w:val="0"/>
          <w:marBottom w:val="0"/>
          <w:divBdr>
            <w:top w:val="none" w:sz="0" w:space="0" w:color="auto"/>
            <w:left w:val="none" w:sz="0" w:space="0" w:color="auto"/>
            <w:bottom w:val="none" w:sz="0" w:space="0" w:color="auto"/>
            <w:right w:val="none" w:sz="0" w:space="0" w:color="auto"/>
          </w:divBdr>
          <w:divsChild>
            <w:div w:id="661080814">
              <w:marLeft w:val="0"/>
              <w:marRight w:val="0"/>
              <w:marTop w:val="0"/>
              <w:marBottom w:val="0"/>
              <w:divBdr>
                <w:top w:val="none" w:sz="0" w:space="0" w:color="auto"/>
                <w:left w:val="none" w:sz="0" w:space="0" w:color="auto"/>
                <w:bottom w:val="none" w:sz="0" w:space="0" w:color="auto"/>
                <w:right w:val="none" w:sz="0" w:space="0" w:color="auto"/>
              </w:divBdr>
              <w:divsChild>
                <w:div w:id="1524247025">
                  <w:marLeft w:val="0"/>
                  <w:marRight w:val="0"/>
                  <w:marTop w:val="0"/>
                  <w:marBottom w:val="0"/>
                  <w:divBdr>
                    <w:top w:val="none" w:sz="0" w:space="0" w:color="auto"/>
                    <w:left w:val="none" w:sz="0" w:space="0" w:color="auto"/>
                    <w:bottom w:val="none" w:sz="0" w:space="0" w:color="auto"/>
                    <w:right w:val="none" w:sz="0" w:space="0" w:color="auto"/>
                  </w:divBdr>
                  <w:divsChild>
                    <w:div w:id="289093335">
                      <w:marLeft w:val="0"/>
                      <w:marRight w:val="0"/>
                      <w:marTop w:val="0"/>
                      <w:marBottom w:val="0"/>
                      <w:divBdr>
                        <w:top w:val="none" w:sz="0" w:space="0" w:color="auto"/>
                        <w:left w:val="none" w:sz="0" w:space="0" w:color="auto"/>
                        <w:bottom w:val="none" w:sz="0" w:space="0" w:color="auto"/>
                        <w:right w:val="none" w:sz="0" w:space="0" w:color="auto"/>
                      </w:divBdr>
                    </w:div>
                    <w:div w:id="1954903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2251873">
          <w:marLeft w:val="0"/>
          <w:marRight w:val="0"/>
          <w:marTop w:val="0"/>
          <w:marBottom w:val="0"/>
          <w:divBdr>
            <w:top w:val="none" w:sz="0" w:space="0" w:color="auto"/>
            <w:left w:val="none" w:sz="0" w:space="0" w:color="auto"/>
            <w:bottom w:val="none" w:sz="0" w:space="0" w:color="auto"/>
            <w:right w:val="none" w:sz="0" w:space="0" w:color="auto"/>
          </w:divBdr>
          <w:divsChild>
            <w:div w:id="1726953990">
              <w:marLeft w:val="0"/>
              <w:marRight w:val="0"/>
              <w:marTop w:val="0"/>
              <w:marBottom w:val="0"/>
              <w:divBdr>
                <w:top w:val="none" w:sz="0" w:space="0" w:color="auto"/>
                <w:left w:val="none" w:sz="0" w:space="0" w:color="auto"/>
                <w:bottom w:val="none" w:sz="0" w:space="0" w:color="auto"/>
                <w:right w:val="none" w:sz="0" w:space="0" w:color="auto"/>
              </w:divBdr>
              <w:divsChild>
                <w:div w:id="889462308">
                  <w:marLeft w:val="0"/>
                  <w:marRight w:val="0"/>
                  <w:marTop w:val="0"/>
                  <w:marBottom w:val="0"/>
                  <w:divBdr>
                    <w:top w:val="none" w:sz="0" w:space="0" w:color="auto"/>
                    <w:left w:val="none" w:sz="0" w:space="0" w:color="auto"/>
                    <w:bottom w:val="none" w:sz="0" w:space="0" w:color="auto"/>
                    <w:right w:val="none" w:sz="0" w:space="0" w:color="auto"/>
                  </w:divBdr>
                  <w:divsChild>
                    <w:div w:id="1960724586">
                      <w:marLeft w:val="0"/>
                      <w:marRight w:val="0"/>
                      <w:marTop w:val="0"/>
                      <w:marBottom w:val="0"/>
                      <w:divBdr>
                        <w:top w:val="none" w:sz="0" w:space="0" w:color="auto"/>
                        <w:left w:val="none" w:sz="0" w:space="0" w:color="auto"/>
                        <w:bottom w:val="none" w:sz="0" w:space="0" w:color="auto"/>
                        <w:right w:val="none" w:sz="0" w:space="0" w:color="auto"/>
                      </w:divBdr>
                      <w:divsChild>
                        <w:div w:id="1753425565">
                          <w:marLeft w:val="0"/>
                          <w:marRight w:val="0"/>
                          <w:marTop w:val="0"/>
                          <w:marBottom w:val="0"/>
                          <w:divBdr>
                            <w:top w:val="none" w:sz="0" w:space="0" w:color="auto"/>
                            <w:left w:val="none" w:sz="0" w:space="0" w:color="auto"/>
                            <w:bottom w:val="none" w:sz="0" w:space="0" w:color="auto"/>
                            <w:right w:val="none" w:sz="0" w:space="0" w:color="auto"/>
                          </w:divBdr>
                          <w:divsChild>
                            <w:div w:id="67966225">
                              <w:marLeft w:val="0"/>
                              <w:marRight w:val="0"/>
                              <w:marTop w:val="0"/>
                              <w:marBottom w:val="0"/>
                              <w:divBdr>
                                <w:top w:val="none" w:sz="0" w:space="0" w:color="auto"/>
                                <w:left w:val="none" w:sz="0" w:space="0" w:color="auto"/>
                                <w:bottom w:val="none" w:sz="0" w:space="0" w:color="auto"/>
                                <w:right w:val="none" w:sz="0" w:space="0" w:color="auto"/>
                              </w:divBdr>
                              <w:divsChild>
                                <w:div w:id="771975259">
                                  <w:marLeft w:val="0"/>
                                  <w:marRight w:val="0"/>
                                  <w:marTop w:val="0"/>
                                  <w:marBottom w:val="0"/>
                                  <w:divBdr>
                                    <w:top w:val="none" w:sz="0" w:space="0" w:color="auto"/>
                                    <w:left w:val="none" w:sz="0" w:space="0" w:color="auto"/>
                                    <w:bottom w:val="none" w:sz="0" w:space="0" w:color="auto"/>
                                    <w:right w:val="none" w:sz="0" w:space="0" w:color="auto"/>
                                  </w:divBdr>
                                </w:div>
                              </w:divsChild>
                            </w:div>
                            <w:div w:id="1058164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7388159">
      <w:bodyDiv w:val="1"/>
      <w:marLeft w:val="0"/>
      <w:marRight w:val="0"/>
      <w:marTop w:val="0"/>
      <w:marBottom w:val="0"/>
      <w:divBdr>
        <w:top w:val="none" w:sz="0" w:space="0" w:color="auto"/>
        <w:left w:val="none" w:sz="0" w:space="0" w:color="auto"/>
        <w:bottom w:val="none" w:sz="0" w:space="0" w:color="auto"/>
        <w:right w:val="none" w:sz="0" w:space="0" w:color="auto"/>
      </w:divBdr>
      <w:divsChild>
        <w:div w:id="75827329">
          <w:marLeft w:val="0"/>
          <w:marRight w:val="0"/>
          <w:marTop w:val="0"/>
          <w:marBottom w:val="0"/>
          <w:divBdr>
            <w:top w:val="none" w:sz="0" w:space="0" w:color="auto"/>
            <w:left w:val="none" w:sz="0" w:space="0" w:color="auto"/>
            <w:bottom w:val="none" w:sz="0" w:space="0" w:color="auto"/>
            <w:right w:val="none" w:sz="0" w:space="0" w:color="auto"/>
          </w:divBdr>
        </w:div>
        <w:div w:id="404454704">
          <w:marLeft w:val="0"/>
          <w:marRight w:val="0"/>
          <w:marTop w:val="0"/>
          <w:marBottom w:val="0"/>
          <w:divBdr>
            <w:top w:val="none" w:sz="0" w:space="0" w:color="auto"/>
            <w:left w:val="none" w:sz="0" w:space="0" w:color="auto"/>
            <w:bottom w:val="none" w:sz="0" w:space="0" w:color="auto"/>
            <w:right w:val="none" w:sz="0" w:space="0" w:color="auto"/>
          </w:divBdr>
        </w:div>
      </w:divsChild>
    </w:div>
    <w:div w:id="1087388307">
      <w:bodyDiv w:val="1"/>
      <w:marLeft w:val="0"/>
      <w:marRight w:val="0"/>
      <w:marTop w:val="0"/>
      <w:marBottom w:val="0"/>
      <w:divBdr>
        <w:top w:val="none" w:sz="0" w:space="0" w:color="auto"/>
        <w:left w:val="none" w:sz="0" w:space="0" w:color="auto"/>
        <w:bottom w:val="none" w:sz="0" w:space="0" w:color="auto"/>
        <w:right w:val="none" w:sz="0" w:space="0" w:color="auto"/>
      </w:divBdr>
    </w:div>
    <w:div w:id="1087917810">
      <w:bodyDiv w:val="1"/>
      <w:marLeft w:val="0"/>
      <w:marRight w:val="0"/>
      <w:marTop w:val="0"/>
      <w:marBottom w:val="0"/>
      <w:divBdr>
        <w:top w:val="none" w:sz="0" w:space="0" w:color="auto"/>
        <w:left w:val="none" w:sz="0" w:space="0" w:color="auto"/>
        <w:bottom w:val="none" w:sz="0" w:space="0" w:color="auto"/>
        <w:right w:val="none" w:sz="0" w:space="0" w:color="auto"/>
      </w:divBdr>
      <w:divsChild>
        <w:div w:id="4989372">
          <w:marLeft w:val="0"/>
          <w:marRight w:val="0"/>
          <w:marTop w:val="0"/>
          <w:marBottom w:val="0"/>
          <w:divBdr>
            <w:top w:val="none" w:sz="0" w:space="0" w:color="auto"/>
            <w:left w:val="none" w:sz="0" w:space="0" w:color="auto"/>
            <w:bottom w:val="none" w:sz="0" w:space="0" w:color="auto"/>
            <w:right w:val="none" w:sz="0" w:space="0" w:color="auto"/>
          </w:divBdr>
        </w:div>
        <w:div w:id="892237135">
          <w:marLeft w:val="0"/>
          <w:marRight w:val="0"/>
          <w:marTop w:val="150"/>
          <w:marBottom w:val="150"/>
          <w:divBdr>
            <w:top w:val="single" w:sz="6" w:space="4" w:color="D7D7D7"/>
            <w:left w:val="none" w:sz="0" w:space="0" w:color="auto"/>
            <w:bottom w:val="single" w:sz="6" w:space="4" w:color="D7D7D7"/>
            <w:right w:val="none" w:sz="0" w:space="0" w:color="auto"/>
          </w:divBdr>
        </w:div>
      </w:divsChild>
    </w:div>
    <w:div w:id="1087917889">
      <w:bodyDiv w:val="1"/>
      <w:marLeft w:val="0"/>
      <w:marRight w:val="0"/>
      <w:marTop w:val="0"/>
      <w:marBottom w:val="0"/>
      <w:divBdr>
        <w:top w:val="none" w:sz="0" w:space="0" w:color="auto"/>
        <w:left w:val="none" w:sz="0" w:space="0" w:color="auto"/>
        <w:bottom w:val="none" w:sz="0" w:space="0" w:color="auto"/>
        <w:right w:val="none" w:sz="0" w:space="0" w:color="auto"/>
      </w:divBdr>
      <w:divsChild>
        <w:div w:id="269095388">
          <w:marLeft w:val="0"/>
          <w:marRight w:val="0"/>
          <w:marTop w:val="0"/>
          <w:marBottom w:val="0"/>
          <w:divBdr>
            <w:top w:val="none" w:sz="0" w:space="0" w:color="auto"/>
            <w:left w:val="none" w:sz="0" w:space="0" w:color="auto"/>
            <w:bottom w:val="none" w:sz="0" w:space="0" w:color="auto"/>
            <w:right w:val="none" w:sz="0" w:space="0" w:color="auto"/>
          </w:divBdr>
        </w:div>
        <w:div w:id="880291934">
          <w:marLeft w:val="0"/>
          <w:marRight w:val="0"/>
          <w:marTop w:val="0"/>
          <w:marBottom w:val="0"/>
          <w:divBdr>
            <w:top w:val="none" w:sz="0" w:space="0" w:color="auto"/>
            <w:left w:val="none" w:sz="0" w:space="0" w:color="auto"/>
            <w:bottom w:val="none" w:sz="0" w:space="0" w:color="auto"/>
            <w:right w:val="none" w:sz="0" w:space="0" w:color="auto"/>
          </w:divBdr>
        </w:div>
      </w:divsChild>
    </w:div>
    <w:div w:id="1087926374">
      <w:bodyDiv w:val="1"/>
      <w:marLeft w:val="0"/>
      <w:marRight w:val="0"/>
      <w:marTop w:val="0"/>
      <w:marBottom w:val="0"/>
      <w:divBdr>
        <w:top w:val="none" w:sz="0" w:space="0" w:color="auto"/>
        <w:left w:val="none" w:sz="0" w:space="0" w:color="auto"/>
        <w:bottom w:val="none" w:sz="0" w:space="0" w:color="auto"/>
        <w:right w:val="none" w:sz="0" w:space="0" w:color="auto"/>
      </w:divBdr>
    </w:div>
    <w:div w:id="1088159876">
      <w:bodyDiv w:val="1"/>
      <w:marLeft w:val="0"/>
      <w:marRight w:val="0"/>
      <w:marTop w:val="0"/>
      <w:marBottom w:val="0"/>
      <w:divBdr>
        <w:top w:val="none" w:sz="0" w:space="0" w:color="auto"/>
        <w:left w:val="none" w:sz="0" w:space="0" w:color="auto"/>
        <w:bottom w:val="none" w:sz="0" w:space="0" w:color="auto"/>
        <w:right w:val="none" w:sz="0" w:space="0" w:color="auto"/>
      </w:divBdr>
    </w:div>
    <w:div w:id="1088235018">
      <w:bodyDiv w:val="1"/>
      <w:marLeft w:val="0"/>
      <w:marRight w:val="0"/>
      <w:marTop w:val="0"/>
      <w:marBottom w:val="0"/>
      <w:divBdr>
        <w:top w:val="none" w:sz="0" w:space="0" w:color="auto"/>
        <w:left w:val="none" w:sz="0" w:space="0" w:color="auto"/>
        <w:bottom w:val="none" w:sz="0" w:space="0" w:color="auto"/>
        <w:right w:val="none" w:sz="0" w:space="0" w:color="auto"/>
      </w:divBdr>
      <w:divsChild>
        <w:div w:id="127826244">
          <w:marLeft w:val="0"/>
          <w:marRight w:val="0"/>
          <w:marTop w:val="300"/>
          <w:marBottom w:val="300"/>
          <w:divBdr>
            <w:top w:val="none" w:sz="0" w:space="0" w:color="auto"/>
            <w:left w:val="none" w:sz="0" w:space="0" w:color="auto"/>
            <w:bottom w:val="none" w:sz="0" w:space="0" w:color="auto"/>
            <w:right w:val="none" w:sz="0" w:space="0" w:color="auto"/>
          </w:divBdr>
        </w:div>
        <w:div w:id="607935925">
          <w:marLeft w:val="0"/>
          <w:marRight w:val="0"/>
          <w:marTop w:val="0"/>
          <w:marBottom w:val="0"/>
          <w:divBdr>
            <w:top w:val="none" w:sz="0" w:space="0" w:color="auto"/>
            <w:left w:val="none" w:sz="0" w:space="0" w:color="auto"/>
            <w:bottom w:val="none" w:sz="0" w:space="0" w:color="auto"/>
            <w:right w:val="none" w:sz="0" w:space="0" w:color="auto"/>
          </w:divBdr>
        </w:div>
      </w:divsChild>
    </w:div>
    <w:div w:id="1088304956">
      <w:bodyDiv w:val="1"/>
      <w:marLeft w:val="0"/>
      <w:marRight w:val="0"/>
      <w:marTop w:val="0"/>
      <w:marBottom w:val="0"/>
      <w:divBdr>
        <w:top w:val="none" w:sz="0" w:space="0" w:color="auto"/>
        <w:left w:val="none" w:sz="0" w:space="0" w:color="auto"/>
        <w:bottom w:val="none" w:sz="0" w:space="0" w:color="auto"/>
        <w:right w:val="none" w:sz="0" w:space="0" w:color="auto"/>
      </w:divBdr>
    </w:div>
    <w:div w:id="1088691195">
      <w:bodyDiv w:val="1"/>
      <w:marLeft w:val="0"/>
      <w:marRight w:val="0"/>
      <w:marTop w:val="0"/>
      <w:marBottom w:val="0"/>
      <w:divBdr>
        <w:top w:val="none" w:sz="0" w:space="0" w:color="auto"/>
        <w:left w:val="none" w:sz="0" w:space="0" w:color="auto"/>
        <w:bottom w:val="none" w:sz="0" w:space="0" w:color="auto"/>
        <w:right w:val="none" w:sz="0" w:space="0" w:color="auto"/>
      </w:divBdr>
    </w:div>
    <w:div w:id="1088774625">
      <w:bodyDiv w:val="1"/>
      <w:marLeft w:val="0"/>
      <w:marRight w:val="0"/>
      <w:marTop w:val="0"/>
      <w:marBottom w:val="0"/>
      <w:divBdr>
        <w:top w:val="none" w:sz="0" w:space="0" w:color="auto"/>
        <w:left w:val="none" w:sz="0" w:space="0" w:color="auto"/>
        <w:bottom w:val="none" w:sz="0" w:space="0" w:color="auto"/>
        <w:right w:val="none" w:sz="0" w:space="0" w:color="auto"/>
      </w:divBdr>
      <w:divsChild>
        <w:div w:id="177278516">
          <w:marLeft w:val="0"/>
          <w:marRight w:val="0"/>
          <w:marTop w:val="0"/>
          <w:marBottom w:val="0"/>
          <w:divBdr>
            <w:top w:val="none" w:sz="0" w:space="0" w:color="auto"/>
            <w:left w:val="none" w:sz="0" w:space="0" w:color="auto"/>
            <w:bottom w:val="none" w:sz="0" w:space="0" w:color="auto"/>
            <w:right w:val="none" w:sz="0" w:space="0" w:color="auto"/>
          </w:divBdr>
          <w:divsChild>
            <w:div w:id="353850812">
              <w:marLeft w:val="0"/>
              <w:marRight w:val="0"/>
              <w:marTop w:val="0"/>
              <w:marBottom w:val="0"/>
              <w:divBdr>
                <w:top w:val="none" w:sz="0" w:space="0" w:color="auto"/>
                <w:left w:val="none" w:sz="0" w:space="0" w:color="auto"/>
                <w:bottom w:val="none" w:sz="0" w:space="0" w:color="auto"/>
                <w:right w:val="none" w:sz="0" w:space="0" w:color="auto"/>
              </w:divBdr>
            </w:div>
            <w:div w:id="634917380">
              <w:marLeft w:val="0"/>
              <w:marRight w:val="0"/>
              <w:marTop w:val="0"/>
              <w:marBottom w:val="0"/>
              <w:divBdr>
                <w:top w:val="none" w:sz="0" w:space="0" w:color="auto"/>
                <w:left w:val="none" w:sz="0" w:space="0" w:color="auto"/>
                <w:bottom w:val="none" w:sz="0" w:space="0" w:color="auto"/>
                <w:right w:val="none" w:sz="0" w:space="0" w:color="auto"/>
              </w:divBdr>
            </w:div>
            <w:div w:id="1012680239">
              <w:marLeft w:val="0"/>
              <w:marRight w:val="0"/>
              <w:marTop w:val="0"/>
              <w:marBottom w:val="0"/>
              <w:divBdr>
                <w:top w:val="none" w:sz="0" w:space="0" w:color="auto"/>
                <w:left w:val="none" w:sz="0" w:space="0" w:color="auto"/>
                <w:bottom w:val="none" w:sz="0" w:space="0" w:color="auto"/>
                <w:right w:val="none" w:sz="0" w:space="0" w:color="auto"/>
              </w:divBdr>
            </w:div>
            <w:div w:id="1015762986">
              <w:marLeft w:val="0"/>
              <w:marRight w:val="0"/>
              <w:marTop w:val="0"/>
              <w:marBottom w:val="0"/>
              <w:divBdr>
                <w:top w:val="none" w:sz="0" w:space="0" w:color="auto"/>
                <w:left w:val="none" w:sz="0" w:space="0" w:color="auto"/>
                <w:bottom w:val="none" w:sz="0" w:space="0" w:color="auto"/>
                <w:right w:val="none" w:sz="0" w:space="0" w:color="auto"/>
              </w:divBdr>
            </w:div>
          </w:divsChild>
        </w:div>
        <w:div w:id="373769292">
          <w:marLeft w:val="0"/>
          <w:marRight w:val="0"/>
          <w:marTop w:val="0"/>
          <w:marBottom w:val="0"/>
          <w:divBdr>
            <w:top w:val="none" w:sz="0" w:space="0" w:color="auto"/>
            <w:left w:val="none" w:sz="0" w:space="0" w:color="auto"/>
            <w:bottom w:val="none" w:sz="0" w:space="0" w:color="auto"/>
            <w:right w:val="none" w:sz="0" w:space="0" w:color="auto"/>
          </w:divBdr>
          <w:divsChild>
            <w:div w:id="181483448">
              <w:marLeft w:val="0"/>
              <w:marRight w:val="0"/>
              <w:marTop w:val="0"/>
              <w:marBottom w:val="0"/>
              <w:divBdr>
                <w:top w:val="none" w:sz="0" w:space="0" w:color="auto"/>
                <w:left w:val="none" w:sz="0" w:space="0" w:color="auto"/>
                <w:bottom w:val="none" w:sz="0" w:space="0" w:color="auto"/>
                <w:right w:val="none" w:sz="0" w:space="0" w:color="auto"/>
              </w:divBdr>
            </w:div>
          </w:divsChild>
        </w:div>
        <w:div w:id="587425472">
          <w:marLeft w:val="0"/>
          <w:marRight w:val="0"/>
          <w:marTop w:val="0"/>
          <w:marBottom w:val="0"/>
          <w:divBdr>
            <w:top w:val="none" w:sz="0" w:space="0" w:color="auto"/>
            <w:left w:val="none" w:sz="0" w:space="0" w:color="auto"/>
            <w:bottom w:val="none" w:sz="0" w:space="0" w:color="auto"/>
            <w:right w:val="none" w:sz="0" w:space="0" w:color="auto"/>
          </w:divBdr>
        </w:div>
      </w:divsChild>
    </w:div>
    <w:div w:id="1088968029">
      <w:bodyDiv w:val="1"/>
      <w:marLeft w:val="0"/>
      <w:marRight w:val="0"/>
      <w:marTop w:val="0"/>
      <w:marBottom w:val="0"/>
      <w:divBdr>
        <w:top w:val="none" w:sz="0" w:space="0" w:color="auto"/>
        <w:left w:val="none" w:sz="0" w:space="0" w:color="auto"/>
        <w:bottom w:val="none" w:sz="0" w:space="0" w:color="auto"/>
        <w:right w:val="none" w:sz="0" w:space="0" w:color="auto"/>
      </w:divBdr>
    </w:div>
    <w:div w:id="1089035531">
      <w:bodyDiv w:val="1"/>
      <w:marLeft w:val="0"/>
      <w:marRight w:val="0"/>
      <w:marTop w:val="0"/>
      <w:marBottom w:val="0"/>
      <w:divBdr>
        <w:top w:val="none" w:sz="0" w:space="0" w:color="auto"/>
        <w:left w:val="none" w:sz="0" w:space="0" w:color="auto"/>
        <w:bottom w:val="none" w:sz="0" w:space="0" w:color="auto"/>
        <w:right w:val="none" w:sz="0" w:space="0" w:color="auto"/>
      </w:divBdr>
    </w:div>
    <w:div w:id="1089236826">
      <w:bodyDiv w:val="1"/>
      <w:marLeft w:val="0"/>
      <w:marRight w:val="0"/>
      <w:marTop w:val="0"/>
      <w:marBottom w:val="0"/>
      <w:divBdr>
        <w:top w:val="none" w:sz="0" w:space="0" w:color="auto"/>
        <w:left w:val="none" w:sz="0" w:space="0" w:color="auto"/>
        <w:bottom w:val="none" w:sz="0" w:space="0" w:color="auto"/>
        <w:right w:val="none" w:sz="0" w:space="0" w:color="auto"/>
      </w:divBdr>
      <w:divsChild>
        <w:div w:id="1297637937">
          <w:marLeft w:val="0"/>
          <w:marRight w:val="0"/>
          <w:marTop w:val="0"/>
          <w:marBottom w:val="0"/>
          <w:divBdr>
            <w:top w:val="none" w:sz="0" w:space="0" w:color="auto"/>
            <w:left w:val="none" w:sz="0" w:space="0" w:color="auto"/>
            <w:bottom w:val="none" w:sz="0" w:space="0" w:color="auto"/>
            <w:right w:val="none" w:sz="0" w:space="0" w:color="auto"/>
          </w:divBdr>
          <w:divsChild>
            <w:div w:id="1795057286">
              <w:marLeft w:val="0"/>
              <w:marRight w:val="0"/>
              <w:marTop w:val="0"/>
              <w:marBottom w:val="0"/>
              <w:divBdr>
                <w:top w:val="none" w:sz="0" w:space="0" w:color="auto"/>
                <w:left w:val="none" w:sz="0" w:space="0" w:color="auto"/>
                <w:bottom w:val="none" w:sz="0" w:space="0" w:color="auto"/>
                <w:right w:val="none" w:sz="0" w:space="0" w:color="auto"/>
              </w:divBdr>
            </w:div>
          </w:divsChild>
        </w:div>
        <w:div w:id="184826990">
          <w:marLeft w:val="0"/>
          <w:marRight w:val="0"/>
          <w:marTop w:val="0"/>
          <w:marBottom w:val="0"/>
          <w:divBdr>
            <w:top w:val="none" w:sz="0" w:space="0" w:color="auto"/>
            <w:left w:val="none" w:sz="0" w:space="0" w:color="auto"/>
            <w:bottom w:val="none" w:sz="0" w:space="0" w:color="auto"/>
            <w:right w:val="none" w:sz="0" w:space="0" w:color="auto"/>
          </w:divBdr>
        </w:div>
        <w:div w:id="1394815982">
          <w:marLeft w:val="0"/>
          <w:marRight w:val="0"/>
          <w:marTop w:val="0"/>
          <w:marBottom w:val="0"/>
          <w:divBdr>
            <w:top w:val="none" w:sz="0" w:space="0" w:color="auto"/>
            <w:left w:val="none" w:sz="0" w:space="0" w:color="auto"/>
            <w:bottom w:val="none" w:sz="0" w:space="0" w:color="auto"/>
            <w:right w:val="none" w:sz="0" w:space="0" w:color="auto"/>
          </w:divBdr>
        </w:div>
      </w:divsChild>
    </w:div>
    <w:div w:id="1089615025">
      <w:bodyDiv w:val="1"/>
      <w:marLeft w:val="0"/>
      <w:marRight w:val="0"/>
      <w:marTop w:val="0"/>
      <w:marBottom w:val="0"/>
      <w:divBdr>
        <w:top w:val="none" w:sz="0" w:space="0" w:color="auto"/>
        <w:left w:val="none" w:sz="0" w:space="0" w:color="auto"/>
        <w:bottom w:val="none" w:sz="0" w:space="0" w:color="auto"/>
        <w:right w:val="none" w:sz="0" w:space="0" w:color="auto"/>
      </w:divBdr>
    </w:div>
    <w:div w:id="1089694512">
      <w:bodyDiv w:val="1"/>
      <w:marLeft w:val="0"/>
      <w:marRight w:val="0"/>
      <w:marTop w:val="0"/>
      <w:marBottom w:val="0"/>
      <w:divBdr>
        <w:top w:val="none" w:sz="0" w:space="0" w:color="auto"/>
        <w:left w:val="none" w:sz="0" w:space="0" w:color="auto"/>
        <w:bottom w:val="none" w:sz="0" w:space="0" w:color="auto"/>
        <w:right w:val="none" w:sz="0" w:space="0" w:color="auto"/>
      </w:divBdr>
      <w:divsChild>
        <w:div w:id="1092238115">
          <w:marLeft w:val="0"/>
          <w:marRight w:val="0"/>
          <w:marTop w:val="0"/>
          <w:marBottom w:val="0"/>
          <w:divBdr>
            <w:top w:val="none" w:sz="0" w:space="0" w:color="auto"/>
            <w:left w:val="none" w:sz="0" w:space="0" w:color="auto"/>
            <w:bottom w:val="none" w:sz="0" w:space="0" w:color="auto"/>
            <w:right w:val="none" w:sz="0" w:space="0" w:color="auto"/>
          </w:divBdr>
        </w:div>
      </w:divsChild>
    </w:div>
    <w:div w:id="1089696136">
      <w:bodyDiv w:val="1"/>
      <w:marLeft w:val="0"/>
      <w:marRight w:val="0"/>
      <w:marTop w:val="0"/>
      <w:marBottom w:val="0"/>
      <w:divBdr>
        <w:top w:val="none" w:sz="0" w:space="0" w:color="auto"/>
        <w:left w:val="none" w:sz="0" w:space="0" w:color="auto"/>
        <w:bottom w:val="none" w:sz="0" w:space="0" w:color="auto"/>
        <w:right w:val="none" w:sz="0" w:space="0" w:color="auto"/>
      </w:divBdr>
      <w:divsChild>
        <w:div w:id="175309704">
          <w:marLeft w:val="0"/>
          <w:marRight w:val="0"/>
          <w:marTop w:val="0"/>
          <w:marBottom w:val="0"/>
          <w:divBdr>
            <w:top w:val="none" w:sz="0" w:space="0" w:color="auto"/>
            <w:left w:val="none" w:sz="0" w:space="0" w:color="auto"/>
            <w:bottom w:val="none" w:sz="0" w:space="0" w:color="auto"/>
            <w:right w:val="none" w:sz="0" w:space="0" w:color="auto"/>
          </w:divBdr>
        </w:div>
        <w:div w:id="22691639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089739021">
      <w:bodyDiv w:val="1"/>
      <w:marLeft w:val="0"/>
      <w:marRight w:val="0"/>
      <w:marTop w:val="0"/>
      <w:marBottom w:val="0"/>
      <w:divBdr>
        <w:top w:val="none" w:sz="0" w:space="0" w:color="auto"/>
        <w:left w:val="none" w:sz="0" w:space="0" w:color="auto"/>
        <w:bottom w:val="none" w:sz="0" w:space="0" w:color="auto"/>
        <w:right w:val="none" w:sz="0" w:space="0" w:color="auto"/>
      </w:divBdr>
    </w:div>
    <w:div w:id="1090083299">
      <w:bodyDiv w:val="1"/>
      <w:marLeft w:val="0"/>
      <w:marRight w:val="0"/>
      <w:marTop w:val="0"/>
      <w:marBottom w:val="0"/>
      <w:divBdr>
        <w:top w:val="none" w:sz="0" w:space="0" w:color="auto"/>
        <w:left w:val="none" w:sz="0" w:space="0" w:color="auto"/>
        <w:bottom w:val="none" w:sz="0" w:space="0" w:color="auto"/>
        <w:right w:val="none" w:sz="0" w:space="0" w:color="auto"/>
      </w:divBdr>
    </w:div>
    <w:div w:id="1090541124">
      <w:bodyDiv w:val="1"/>
      <w:marLeft w:val="0"/>
      <w:marRight w:val="0"/>
      <w:marTop w:val="0"/>
      <w:marBottom w:val="0"/>
      <w:divBdr>
        <w:top w:val="none" w:sz="0" w:space="0" w:color="auto"/>
        <w:left w:val="none" w:sz="0" w:space="0" w:color="auto"/>
        <w:bottom w:val="none" w:sz="0" w:space="0" w:color="auto"/>
        <w:right w:val="none" w:sz="0" w:space="0" w:color="auto"/>
      </w:divBdr>
    </w:div>
    <w:div w:id="1090585466">
      <w:bodyDiv w:val="1"/>
      <w:marLeft w:val="0"/>
      <w:marRight w:val="0"/>
      <w:marTop w:val="0"/>
      <w:marBottom w:val="0"/>
      <w:divBdr>
        <w:top w:val="none" w:sz="0" w:space="0" w:color="auto"/>
        <w:left w:val="none" w:sz="0" w:space="0" w:color="auto"/>
        <w:bottom w:val="none" w:sz="0" w:space="0" w:color="auto"/>
        <w:right w:val="none" w:sz="0" w:space="0" w:color="auto"/>
      </w:divBdr>
    </w:div>
    <w:div w:id="1090590011">
      <w:bodyDiv w:val="1"/>
      <w:marLeft w:val="0"/>
      <w:marRight w:val="0"/>
      <w:marTop w:val="0"/>
      <w:marBottom w:val="0"/>
      <w:divBdr>
        <w:top w:val="none" w:sz="0" w:space="0" w:color="auto"/>
        <w:left w:val="none" w:sz="0" w:space="0" w:color="auto"/>
        <w:bottom w:val="none" w:sz="0" w:space="0" w:color="auto"/>
        <w:right w:val="none" w:sz="0" w:space="0" w:color="auto"/>
      </w:divBdr>
      <w:divsChild>
        <w:div w:id="614362485">
          <w:marLeft w:val="0"/>
          <w:marRight w:val="0"/>
          <w:marTop w:val="0"/>
          <w:marBottom w:val="0"/>
          <w:divBdr>
            <w:top w:val="none" w:sz="0" w:space="0" w:color="auto"/>
            <w:left w:val="none" w:sz="0" w:space="0" w:color="auto"/>
            <w:bottom w:val="none" w:sz="0" w:space="0" w:color="auto"/>
            <w:right w:val="none" w:sz="0" w:space="0" w:color="auto"/>
          </w:divBdr>
        </w:div>
      </w:divsChild>
    </w:div>
    <w:div w:id="1090731878">
      <w:bodyDiv w:val="1"/>
      <w:marLeft w:val="0"/>
      <w:marRight w:val="0"/>
      <w:marTop w:val="0"/>
      <w:marBottom w:val="0"/>
      <w:divBdr>
        <w:top w:val="none" w:sz="0" w:space="0" w:color="auto"/>
        <w:left w:val="none" w:sz="0" w:space="0" w:color="auto"/>
        <w:bottom w:val="none" w:sz="0" w:space="0" w:color="auto"/>
        <w:right w:val="none" w:sz="0" w:space="0" w:color="auto"/>
      </w:divBdr>
      <w:divsChild>
        <w:div w:id="62073428">
          <w:marLeft w:val="0"/>
          <w:marRight w:val="0"/>
          <w:marTop w:val="0"/>
          <w:marBottom w:val="136"/>
          <w:divBdr>
            <w:top w:val="single" w:sz="6" w:space="3" w:color="DDDDDD"/>
            <w:left w:val="single" w:sz="6" w:space="3" w:color="DDDDDD"/>
            <w:bottom w:val="single" w:sz="6" w:space="3" w:color="DDDDDD"/>
            <w:right w:val="single" w:sz="6" w:space="3" w:color="DDDDDD"/>
          </w:divBdr>
        </w:div>
      </w:divsChild>
    </w:div>
    <w:div w:id="1090781504">
      <w:bodyDiv w:val="1"/>
      <w:marLeft w:val="0"/>
      <w:marRight w:val="0"/>
      <w:marTop w:val="0"/>
      <w:marBottom w:val="0"/>
      <w:divBdr>
        <w:top w:val="none" w:sz="0" w:space="0" w:color="auto"/>
        <w:left w:val="none" w:sz="0" w:space="0" w:color="auto"/>
        <w:bottom w:val="none" w:sz="0" w:space="0" w:color="auto"/>
        <w:right w:val="none" w:sz="0" w:space="0" w:color="auto"/>
      </w:divBdr>
      <w:divsChild>
        <w:div w:id="324866094">
          <w:marLeft w:val="0"/>
          <w:marRight w:val="0"/>
          <w:marTop w:val="0"/>
          <w:marBottom w:val="0"/>
          <w:divBdr>
            <w:top w:val="none" w:sz="0" w:space="0" w:color="auto"/>
            <w:left w:val="none" w:sz="0" w:space="0" w:color="auto"/>
            <w:bottom w:val="none" w:sz="0" w:space="0" w:color="auto"/>
            <w:right w:val="none" w:sz="0" w:space="0" w:color="auto"/>
          </w:divBdr>
        </w:div>
      </w:divsChild>
    </w:div>
    <w:div w:id="1090782047">
      <w:bodyDiv w:val="1"/>
      <w:marLeft w:val="0"/>
      <w:marRight w:val="0"/>
      <w:marTop w:val="0"/>
      <w:marBottom w:val="0"/>
      <w:divBdr>
        <w:top w:val="none" w:sz="0" w:space="0" w:color="auto"/>
        <w:left w:val="none" w:sz="0" w:space="0" w:color="auto"/>
        <w:bottom w:val="none" w:sz="0" w:space="0" w:color="auto"/>
        <w:right w:val="none" w:sz="0" w:space="0" w:color="auto"/>
      </w:divBdr>
    </w:div>
    <w:div w:id="1091003178">
      <w:bodyDiv w:val="1"/>
      <w:marLeft w:val="0"/>
      <w:marRight w:val="0"/>
      <w:marTop w:val="0"/>
      <w:marBottom w:val="0"/>
      <w:divBdr>
        <w:top w:val="none" w:sz="0" w:space="0" w:color="auto"/>
        <w:left w:val="none" w:sz="0" w:space="0" w:color="auto"/>
        <w:bottom w:val="none" w:sz="0" w:space="0" w:color="auto"/>
        <w:right w:val="none" w:sz="0" w:space="0" w:color="auto"/>
      </w:divBdr>
    </w:div>
    <w:div w:id="1091200137">
      <w:bodyDiv w:val="1"/>
      <w:marLeft w:val="0"/>
      <w:marRight w:val="0"/>
      <w:marTop w:val="0"/>
      <w:marBottom w:val="0"/>
      <w:divBdr>
        <w:top w:val="none" w:sz="0" w:space="0" w:color="auto"/>
        <w:left w:val="none" w:sz="0" w:space="0" w:color="auto"/>
        <w:bottom w:val="none" w:sz="0" w:space="0" w:color="auto"/>
        <w:right w:val="none" w:sz="0" w:space="0" w:color="auto"/>
      </w:divBdr>
      <w:divsChild>
        <w:div w:id="9962441">
          <w:marLeft w:val="0"/>
          <w:marRight w:val="0"/>
          <w:marTop w:val="0"/>
          <w:marBottom w:val="0"/>
          <w:divBdr>
            <w:top w:val="none" w:sz="0" w:space="0" w:color="auto"/>
            <w:left w:val="none" w:sz="0" w:space="0" w:color="auto"/>
            <w:bottom w:val="none" w:sz="0" w:space="0" w:color="auto"/>
            <w:right w:val="none" w:sz="0" w:space="0" w:color="auto"/>
          </w:divBdr>
        </w:div>
      </w:divsChild>
    </w:div>
    <w:div w:id="1091200626">
      <w:bodyDiv w:val="1"/>
      <w:marLeft w:val="0"/>
      <w:marRight w:val="0"/>
      <w:marTop w:val="0"/>
      <w:marBottom w:val="0"/>
      <w:divBdr>
        <w:top w:val="none" w:sz="0" w:space="0" w:color="auto"/>
        <w:left w:val="none" w:sz="0" w:space="0" w:color="auto"/>
        <w:bottom w:val="none" w:sz="0" w:space="0" w:color="auto"/>
        <w:right w:val="none" w:sz="0" w:space="0" w:color="auto"/>
      </w:divBdr>
    </w:div>
    <w:div w:id="1091242828">
      <w:bodyDiv w:val="1"/>
      <w:marLeft w:val="0"/>
      <w:marRight w:val="0"/>
      <w:marTop w:val="0"/>
      <w:marBottom w:val="0"/>
      <w:divBdr>
        <w:top w:val="none" w:sz="0" w:space="0" w:color="auto"/>
        <w:left w:val="none" w:sz="0" w:space="0" w:color="auto"/>
        <w:bottom w:val="none" w:sz="0" w:space="0" w:color="auto"/>
        <w:right w:val="none" w:sz="0" w:space="0" w:color="auto"/>
      </w:divBdr>
      <w:divsChild>
        <w:div w:id="1102725446">
          <w:marLeft w:val="0"/>
          <w:marRight w:val="0"/>
          <w:marTop w:val="0"/>
          <w:marBottom w:val="0"/>
          <w:divBdr>
            <w:top w:val="none" w:sz="0" w:space="0" w:color="auto"/>
            <w:left w:val="none" w:sz="0" w:space="0" w:color="auto"/>
            <w:bottom w:val="none" w:sz="0" w:space="0" w:color="auto"/>
            <w:right w:val="none" w:sz="0" w:space="0" w:color="auto"/>
          </w:divBdr>
        </w:div>
      </w:divsChild>
    </w:div>
    <w:div w:id="1091389967">
      <w:bodyDiv w:val="1"/>
      <w:marLeft w:val="0"/>
      <w:marRight w:val="0"/>
      <w:marTop w:val="0"/>
      <w:marBottom w:val="0"/>
      <w:divBdr>
        <w:top w:val="none" w:sz="0" w:space="0" w:color="auto"/>
        <w:left w:val="none" w:sz="0" w:space="0" w:color="auto"/>
        <w:bottom w:val="none" w:sz="0" w:space="0" w:color="auto"/>
        <w:right w:val="none" w:sz="0" w:space="0" w:color="auto"/>
      </w:divBdr>
    </w:div>
    <w:div w:id="1091391292">
      <w:bodyDiv w:val="1"/>
      <w:marLeft w:val="0"/>
      <w:marRight w:val="0"/>
      <w:marTop w:val="0"/>
      <w:marBottom w:val="0"/>
      <w:divBdr>
        <w:top w:val="none" w:sz="0" w:space="0" w:color="auto"/>
        <w:left w:val="none" w:sz="0" w:space="0" w:color="auto"/>
        <w:bottom w:val="none" w:sz="0" w:space="0" w:color="auto"/>
        <w:right w:val="none" w:sz="0" w:space="0" w:color="auto"/>
      </w:divBdr>
      <w:divsChild>
        <w:div w:id="38475452">
          <w:marLeft w:val="0"/>
          <w:marRight w:val="0"/>
          <w:marTop w:val="0"/>
          <w:marBottom w:val="0"/>
          <w:divBdr>
            <w:top w:val="none" w:sz="0" w:space="0" w:color="auto"/>
            <w:left w:val="none" w:sz="0" w:space="0" w:color="auto"/>
            <w:bottom w:val="none" w:sz="0" w:space="0" w:color="auto"/>
            <w:right w:val="none" w:sz="0" w:space="0" w:color="auto"/>
          </w:divBdr>
        </w:div>
      </w:divsChild>
    </w:div>
    <w:div w:id="1091774781">
      <w:bodyDiv w:val="1"/>
      <w:marLeft w:val="0"/>
      <w:marRight w:val="0"/>
      <w:marTop w:val="0"/>
      <w:marBottom w:val="0"/>
      <w:divBdr>
        <w:top w:val="none" w:sz="0" w:space="0" w:color="auto"/>
        <w:left w:val="none" w:sz="0" w:space="0" w:color="auto"/>
        <w:bottom w:val="none" w:sz="0" w:space="0" w:color="auto"/>
        <w:right w:val="none" w:sz="0" w:space="0" w:color="auto"/>
      </w:divBdr>
    </w:div>
    <w:div w:id="1091899306">
      <w:bodyDiv w:val="1"/>
      <w:marLeft w:val="0"/>
      <w:marRight w:val="0"/>
      <w:marTop w:val="0"/>
      <w:marBottom w:val="0"/>
      <w:divBdr>
        <w:top w:val="none" w:sz="0" w:space="0" w:color="auto"/>
        <w:left w:val="none" w:sz="0" w:space="0" w:color="auto"/>
        <w:bottom w:val="none" w:sz="0" w:space="0" w:color="auto"/>
        <w:right w:val="none" w:sz="0" w:space="0" w:color="auto"/>
      </w:divBdr>
      <w:divsChild>
        <w:div w:id="316030288">
          <w:marLeft w:val="0"/>
          <w:marRight w:val="0"/>
          <w:marTop w:val="0"/>
          <w:marBottom w:val="0"/>
          <w:divBdr>
            <w:top w:val="none" w:sz="0" w:space="0" w:color="auto"/>
            <w:left w:val="none" w:sz="0" w:space="0" w:color="auto"/>
            <w:bottom w:val="none" w:sz="0" w:space="0" w:color="auto"/>
            <w:right w:val="none" w:sz="0" w:space="0" w:color="auto"/>
          </w:divBdr>
        </w:div>
        <w:div w:id="967709716">
          <w:marLeft w:val="0"/>
          <w:marRight w:val="0"/>
          <w:marTop w:val="0"/>
          <w:marBottom w:val="0"/>
          <w:divBdr>
            <w:top w:val="none" w:sz="0" w:space="0" w:color="auto"/>
            <w:left w:val="none" w:sz="0" w:space="0" w:color="auto"/>
            <w:bottom w:val="none" w:sz="0" w:space="0" w:color="auto"/>
            <w:right w:val="none" w:sz="0" w:space="0" w:color="auto"/>
          </w:divBdr>
          <w:divsChild>
            <w:div w:id="289821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925870">
      <w:bodyDiv w:val="1"/>
      <w:marLeft w:val="0"/>
      <w:marRight w:val="0"/>
      <w:marTop w:val="0"/>
      <w:marBottom w:val="0"/>
      <w:divBdr>
        <w:top w:val="none" w:sz="0" w:space="0" w:color="auto"/>
        <w:left w:val="none" w:sz="0" w:space="0" w:color="auto"/>
        <w:bottom w:val="none" w:sz="0" w:space="0" w:color="auto"/>
        <w:right w:val="none" w:sz="0" w:space="0" w:color="auto"/>
      </w:divBdr>
    </w:div>
    <w:div w:id="1092359005">
      <w:bodyDiv w:val="1"/>
      <w:marLeft w:val="0"/>
      <w:marRight w:val="0"/>
      <w:marTop w:val="0"/>
      <w:marBottom w:val="0"/>
      <w:divBdr>
        <w:top w:val="none" w:sz="0" w:space="0" w:color="auto"/>
        <w:left w:val="none" w:sz="0" w:space="0" w:color="auto"/>
        <w:bottom w:val="none" w:sz="0" w:space="0" w:color="auto"/>
        <w:right w:val="none" w:sz="0" w:space="0" w:color="auto"/>
      </w:divBdr>
    </w:div>
    <w:div w:id="1092511548">
      <w:bodyDiv w:val="1"/>
      <w:marLeft w:val="0"/>
      <w:marRight w:val="0"/>
      <w:marTop w:val="0"/>
      <w:marBottom w:val="0"/>
      <w:divBdr>
        <w:top w:val="none" w:sz="0" w:space="0" w:color="auto"/>
        <w:left w:val="none" w:sz="0" w:space="0" w:color="auto"/>
        <w:bottom w:val="none" w:sz="0" w:space="0" w:color="auto"/>
        <w:right w:val="none" w:sz="0" w:space="0" w:color="auto"/>
      </w:divBdr>
      <w:divsChild>
        <w:div w:id="131220199">
          <w:marLeft w:val="0"/>
          <w:marRight w:val="0"/>
          <w:marTop w:val="150"/>
          <w:marBottom w:val="150"/>
          <w:divBdr>
            <w:top w:val="single" w:sz="6" w:space="4" w:color="D7D7D7"/>
            <w:left w:val="none" w:sz="0" w:space="0" w:color="auto"/>
            <w:bottom w:val="single" w:sz="6" w:space="4" w:color="D7D7D7"/>
            <w:right w:val="none" w:sz="0" w:space="0" w:color="auto"/>
          </w:divBdr>
        </w:div>
        <w:div w:id="528881222">
          <w:marLeft w:val="0"/>
          <w:marRight w:val="0"/>
          <w:marTop w:val="0"/>
          <w:marBottom w:val="375"/>
          <w:divBdr>
            <w:top w:val="none" w:sz="0" w:space="0" w:color="auto"/>
            <w:left w:val="none" w:sz="0" w:space="0" w:color="auto"/>
            <w:bottom w:val="none" w:sz="0" w:space="0" w:color="auto"/>
            <w:right w:val="none" w:sz="0" w:space="0" w:color="auto"/>
          </w:divBdr>
          <w:divsChild>
            <w:div w:id="774136272">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092629876">
      <w:bodyDiv w:val="1"/>
      <w:marLeft w:val="0"/>
      <w:marRight w:val="0"/>
      <w:marTop w:val="0"/>
      <w:marBottom w:val="0"/>
      <w:divBdr>
        <w:top w:val="none" w:sz="0" w:space="0" w:color="auto"/>
        <w:left w:val="none" w:sz="0" w:space="0" w:color="auto"/>
        <w:bottom w:val="none" w:sz="0" w:space="0" w:color="auto"/>
        <w:right w:val="none" w:sz="0" w:space="0" w:color="auto"/>
      </w:divBdr>
      <w:divsChild>
        <w:div w:id="956061543">
          <w:marLeft w:val="0"/>
          <w:marRight w:val="0"/>
          <w:marTop w:val="0"/>
          <w:marBottom w:val="0"/>
          <w:divBdr>
            <w:top w:val="none" w:sz="0" w:space="0" w:color="auto"/>
            <w:left w:val="none" w:sz="0" w:space="0" w:color="auto"/>
            <w:bottom w:val="none" w:sz="0" w:space="0" w:color="auto"/>
            <w:right w:val="none" w:sz="0" w:space="0" w:color="auto"/>
          </w:divBdr>
        </w:div>
      </w:divsChild>
    </w:div>
    <w:div w:id="1092748042">
      <w:bodyDiv w:val="1"/>
      <w:marLeft w:val="0"/>
      <w:marRight w:val="0"/>
      <w:marTop w:val="0"/>
      <w:marBottom w:val="0"/>
      <w:divBdr>
        <w:top w:val="none" w:sz="0" w:space="0" w:color="auto"/>
        <w:left w:val="none" w:sz="0" w:space="0" w:color="auto"/>
        <w:bottom w:val="none" w:sz="0" w:space="0" w:color="auto"/>
        <w:right w:val="none" w:sz="0" w:space="0" w:color="auto"/>
      </w:divBdr>
    </w:div>
    <w:div w:id="1092774587">
      <w:bodyDiv w:val="1"/>
      <w:marLeft w:val="0"/>
      <w:marRight w:val="0"/>
      <w:marTop w:val="0"/>
      <w:marBottom w:val="0"/>
      <w:divBdr>
        <w:top w:val="none" w:sz="0" w:space="0" w:color="auto"/>
        <w:left w:val="none" w:sz="0" w:space="0" w:color="auto"/>
        <w:bottom w:val="none" w:sz="0" w:space="0" w:color="auto"/>
        <w:right w:val="none" w:sz="0" w:space="0" w:color="auto"/>
      </w:divBdr>
    </w:div>
    <w:div w:id="1093013152">
      <w:bodyDiv w:val="1"/>
      <w:marLeft w:val="0"/>
      <w:marRight w:val="0"/>
      <w:marTop w:val="0"/>
      <w:marBottom w:val="0"/>
      <w:divBdr>
        <w:top w:val="none" w:sz="0" w:space="0" w:color="auto"/>
        <w:left w:val="none" w:sz="0" w:space="0" w:color="auto"/>
        <w:bottom w:val="none" w:sz="0" w:space="0" w:color="auto"/>
        <w:right w:val="none" w:sz="0" w:space="0" w:color="auto"/>
      </w:divBdr>
      <w:divsChild>
        <w:div w:id="26687238">
          <w:marLeft w:val="0"/>
          <w:marRight w:val="0"/>
          <w:marTop w:val="0"/>
          <w:marBottom w:val="0"/>
          <w:divBdr>
            <w:top w:val="none" w:sz="0" w:space="0" w:color="auto"/>
            <w:left w:val="none" w:sz="0" w:space="0" w:color="auto"/>
            <w:bottom w:val="none" w:sz="0" w:space="0" w:color="auto"/>
            <w:right w:val="none" w:sz="0" w:space="0" w:color="auto"/>
          </w:divBdr>
        </w:div>
        <w:div w:id="875696544">
          <w:marLeft w:val="0"/>
          <w:marRight w:val="0"/>
          <w:marTop w:val="0"/>
          <w:marBottom w:val="0"/>
          <w:divBdr>
            <w:top w:val="none" w:sz="0" w:space="0" w:color="auto"/>
            <w:left w:val="none" w:sz="0" w:space="0" w:color="auto"/>
            <w:bottom w:val="none" w:sz="0" w:space="0" w:color="auto"/>
            <w:right w:val="none" w:sz="0" w:space="0" w:color="auto"/>
          </w:divBdr>
        </w:div>
        <w:div w:id="1057389824">
          <w:marLeft w:val="0"/>
          <w:marRight w:val="0"/>
          <w:marTop w:val="0"/>
          <w:marBottom w:val="0"/>
          <w:divBdr>
            <w:top w:val="none" w:sz="0" w:space="0" w:color="auto"/>
            <w:left w:val="none" w:sz="0" w:space="0" w:color="auto"/>
            <w:bottom w:val="none" w:sz="0" w:space="0" w:color="auto"/>
            <w:right w:val="none" w:sz="0" w:space="0" w:color="auto"/>
          </w:divBdr>
          <w:divsChild>
            <w:div w:id="843206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3166815">
      <w:bodyDiv w:val="1"/>
      <w:marLeft w:val="0"/>
      <w:marRight w:val="0"/>
      <w:marTop w:val="0"/>
      <w:marBottom w:val="0"/>
      <w:divBdr>
        <w:top w:val="none" w:sz="0" w:space="0" w:color="auto"/>
        <w:left w:val="none" w:sz="0" w:space="0" w:color="auto"/>
        <w:bottom w:val="none" w:sz="0" w:space="0" w:color="auto"/>
        <w:right w:val="none" w:sz="0" w:space="0" w:color="auto"/>
      </w:divBdr>
    </w:div>
    <w:div w:id="1093404939">
      <w:bodyDiv w:val="1"/>
      <w:marLeft w:val="0"/>
      <w:marRight w:val="0"/>
      <w:marTop w:val="0"/>
      <w:marBottom w:val="0"/>
      <w:divBdr>
        <w:top w:val="none" w:sz="0" w:space="0" w:color="auto"/>
        <w:left w:val="none" w:sz="0" w:space="0" w:color="auto"/>
        <w:bottom w:val="none" w:sz="0" w:space="0" w:color="auto"/>
        <w:right w:val="none" w:sz="0" w:space="0" w:color="auto"/>
      </w:divBdr>
    </w:div>
    <w:div w:id="1094127254">
      <w:bodyDiv w:val="1"/>
      <w:marLeft w:val="0"/>
      <w:marRight w:val="0"/>
      <w:marTop w:val="0"/>
      <w:marBottom w:val="0"/>
      <w:divBdr>
        <w:top w:val="none" w:sz="0" w:space="0" w:color="auto"/>
        <w:left w:val="none" w:sz="0" w:space="0" w:color="auto"/>
        <w:bottom w:val="none" w:sz="0" w:space="0" w:color="auto"/>
        <w:right w:val="none" w:sz="0" w:space="0" w:color="auto"/>
      </w:divBdr>
      <w:divsChild>
        <w:div w:id="50270517">
          <w:marLeft w:val="0"/>
          <w:marRight w:val="0"/>
          <w:marTop w:val="0"/>
          <w:marBottom w:val="0"/>
          <w:divBdr>
            <w:top w:val="none" w:sz="0" w:space="0" w:color="auto"/>
            <w:left w:val="none" w:sz="0" w:space="0" w:color="auto"/>
            <w:bottom w:val="none" w:sz="0" w:space="0" w:color="auto"/>
            <w:right w:val="none" w:sz="0" w:space="0" w:color="auto"/>
          </w:divBdr>
          <w:divsChild>
            <w:div w:id="392319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128200">
      <w:bodyDiv w:val="1"/>
      <w:marLeft w:val="0"/>
      <w:marRight w:val="0"/>
      <w:marTop w:val="0"/>
      <w:marBottom w:val="0"/>
      <w:divBdr>
        <w:top w:val="none" w:sz="0" w:space="0" w:color="auto"/>
        <w:left w:val="none" w:sz="0" w:space="0" w:color="auto"/>
        <w:bottom w:val="none" w:sz="0" w:space="0" w:color="auto"/>
        <w:right w:val="none" w:sz="0" w:space="0" w:color="auto"/>
      </w:divBdr>
    </w:div>
    <w:div w:id="1094133142">
      <w:bodyDiv w:val="1"/>
      <w:marLeft w:val="0"/>
      <w:marRight w:val="0"/>
      <w:marTop w:val="0"/>
      <w:marBottom w:val="0"/>
      <w:divBdr>
        <w:top w:val="none" w:sz="0" w:space="0" w:color="auto"/>
        <w:left w:val="none" w:sz="0" w:space="0" w:color="auto"/>
        <w:bottom w:val="none" w:sz="0" w:space="0" w:color="auto"/>
        <w:right w:val="none" w:sz="0" w:space="0" w:color="auto"/>
      </w:divBdr>
      <w:divsChild>
        <w:div w:id="158810028">
          <w:marLeft w:val="0"/>
          <w:marRight w:val="0"/>
          <w:marTop w:val="0"/>
          <w:marBottom w:val="0"/>
          <w:divBdr>
            <w:top w:val="none" w:sz="0" w:space="0" w:color="auto"/>
            <w:left w:val="none" w:sz="0" w:space="0" w:color="auto"/>
            <w:bottom w:val="none" w:sz="0" w:space="0" w:color="auto"/>
            <w:right w:val="none" w:sz="0" w:space="0" w:color="auto"/>
          </w:divBdr>
        </w:div>
      </w:divsChild>
    </w:div>
    <w:div w:id="1094203449">
      <w:bodyDiv w:val="1"/>
      <w:marLeft w:val="0"/>
      <w:marRight w:val="0"/>
      <w:marTop w:val="0"/>
      <w:marBottom w:val="0"/>
      <w:divBdr>
        <w:top w:val="none" w:sz="0" w:space="0" w:color="auto"/>
        <w:left w:val="none" w:sz="0" w:space="0" w:color="auto"/>
        <w:bottom w:val="none" w:sz="0" w:space="0" w:color="auto"/>
        <w:right w:val="none" w:sz="0" w:space="0" w:color="auto"/>
      </w:divBdr>
    </w:div>
    <w:div w:id="1094782608">
      <w:bodyDiv w:val="1"/>
      <w:marLeft w:val="0"/>
      <w:marRight w:val="0"/>
      <w:marTop w:val="0"/>
      <w:marBottom w:val="0"/>
      <w:divBdr>
        <w:top w:val="none" w:sz="0" w:space="0" w:color="auto"/>
        <w:left w:val="none" w:sz="0" w:space="0" w:color="auto"/>
        <w:bottom w:val="none" w:sz="0" w:space="0" w:color="auto"/>
        <w:right w:val="none" w:sz="0" w:space="0" w:color="auto"/>
      </w:divBdr>
      <w:divsChild>
        <w:div w:id="73668491">
          <w:marLeft w:val="0"/>
          <w:marRight w:val="0"/>
          <w:marTop w:val="0"/>
          <w:marBottom w:val="0"/>
          <w:divBdr>
            <w:top w:val="none" w:sz="0" w:space="0" w:color="auto"/>
            <w:left w:val="none" w:sz="0" w:space="0" w:color="auto"/>
            <w:bottom w:val="none" w:sz="0" w:space="0" w:color="auto"/>
            <w:right w:val="none" w:sz="0" w:space="0" w:color="auto"/>
          </w:divBdr>
        </w:div>
        <w:div w:id="507796465">
          <w:marLeft w:val="0"/>
          <w:marRight w:val="0"/>
          <w:marTop w:val="0"/>
          <w:marBottom w:val="150"/>
          <w:divBdr>
            <w:top w:val="none" w:sz="0" w:space="0" w:color="auto"/>
            <w:left w:val="none" w:sz="0" w:space="0" w:color="auto"/>
            <w:bottom w:val="none" w:sz="0" w:space="0" w:color="auto"/>
            <w:right w:val="none" w:sz="0" w:space="0" w:color="auto"/>
          </w:divBdr>
        </w:div>
      </w:divsChild>
    </w:div>
    <w:div w:id="1094788741">
      <w:bodyDiv w:val="1"/>
      <w:marLeft w:val="0"/>
      <w:marRight w:val="0"/>
      <w:marTop w:val="0"/>
      <w:marBottom w:val="0"/>
      <w:divBdr>
        <w:top w:val="none" w:sz="0" w:space="0" w:color="auto"/>
        <w:left w:val="none" w:sz="0" w:space="0" w:color="auto"/>
        <w:bottom w:val="none" w:sz="0" w:space="0" w:color="auto"/>
        <w:right w:val="none" w:sz="0" w:space="0" w:color="auto"/>
      </w:divBdr>
    </w:div>
    <w:div w:id="1094789145">
      <w:bodyDiv w:val="1"/>
      <w:marLeft w:val="0"/>
      <w:marRight w:val="0"/>
      <w:marTop w:val="0"/>
      <w:marBottom w:val="0"/>
      <w:divBdr>
        <w:top w:val="none" w:sz="0" w:space="0" w:color="auto"/>
        <w:left w:val="none" w:sz="0" w:space="0" w:color="auto"/>
        <w:bottom w:val="none" w:sz="0" w:space="0" w:color="auto"/>
        <w:right w:val="none" w:sz="0" w:space="0" w:color="auto"/>
      </w:divBdr>
      <w:divsChild>
        <w:div w:id="235936768">
          <w:marLeft w:val="0"/>
          <w:marRight w:val="0"/>
          <w:marTop w:val="0"/>
          <w:marBottom w:val="0"/>
          <w:divBdr>
            <w:top w:val="none" w:sz="0" w:space="0" w:color="auto"/>
            <w:left w:val="none" w:sz="0" w:space="0" w:color="auto"/>
            <w:bottom w:val="none" w:sz="0" w:space="0" w:color="auto"/>
            <w:right w:val="none" w:sz="0" w:space="0" w:color="auto"/>
          </w:divBdr>
        </w:div>
      </w:divsChild>
    </w:div>
    <w:div w:id="1094790662">
      <w:bodyDiv w:val="1"/>
      <w:marLeft w:val="0"/>
      <w:marRight w:val="0"/>
      <w:marTop w:val="0"/>
      <w:marBottom w:val="0"/>
      <w:divBdr>
        <w:top w:val="none" w:sz="0" w:space="0" w:color="auto"/>
        <w:left w:val="none" w:sz="0" w:space="0" w:color="auto"/>
        <w:bottom w:val="none" w:sz="0" w:space="0" w:color="auto"/>
        <w:right w:val="none" w:sz="0" w:space="0" w:color="auto"/>
      </w:divBdr>
    </w:div>
    <w:div w:id="1095247161">
      <w:bodyDiv w:val="1"/>
      <w:marLeft w:val="0"/>
      <w:marRight w:val="0"/>
      <w:marTop w:val="0"/>
      <w:marBottom w:val="0"/>
      <w:divBdr>
        <w:top w:val="none" w:sz="0" w:space="0" w:color="auto"/>
        <w:left w:val="none" w:sz="0" w:space="0" w:color="auto"/>
        <w:bottom w:val="none" w:sz="0" w:space="0" w:color="auto"/>
        <w:right w:val="none" w:sz="0" w:space="0" w:color="auto"/>
      </w:divBdr>
    </w:div>
    <w:div w:id="1095320110">
      <w:bodyDiv w:val="1"/>
      <w:marLeft w:val="0"/>
      <w:marRight w:val="0"/>
      <w:marTop w:val="0"/>
      <w:marBottom w:val="0"/>
      <w:divBdr>
        <w:top w:val="none" w:sz="0" w:space="0" w:color="auto"/>
        <w:left w:val="none" w:sz="0" w:space="0" w:color="auto"/>
        <w:bottom w:val="none" w:sz="0" w:space="0" w:color="auto"/>
        <w:right w:val="none" w:sz="0" w:space="0" w:color="auto"/>
      </w:divBdr>
    </w:div>
    <w:div w:id="1096243289">
      <w:bodyDiv w:val="1"/>
      <w:marLeft w:val="0"/>
      <w:marRight w:val="0"/>
      <w:marTop w:val="0"/>
      <w:marBottom w:val="0"/>
      <w:divBdr>
        <w:top w:val="none" w:sz="0" w:space="0" w:color="auto"/>
        <w:left w:val="none" w:sz="0" w:space="0" w:color="auto"/>
        <w:bottom w:val="none" w:sz="0" w:space="0" w:color="auto"/>
        <w:right w:val="none" w:sz="0" w:space="0" w:color="auto"/>
      </w:divBdr>
    </w:div>
    <w:div w:id="1096367740">
      <w:bodyDiv w:val="1"/>
      <w:marLeft w:val="0"/>
      <w:marRight w:val="0"/>
      <w:marTop w:val="0"/>
      <w:marBottom w:val="0"/>
      <w:divBdr>
        <w:top w:val="none" w:sz="0" w:space="0" w:color="auto"/>
        <w:left w:val="none" w:sz="0" w:space="0" w:color="auto"/>
        <w:bottom w:val="none" w:sz="0" w:space="0" w:color="auto"/>
        <w:right w:val="none" w:sz="0" w:space="0" w:color="auto"/>
      </w:divBdr>
      <w:divsChild>
        <w:div w:id="1031147406">
          <w:marLeft w:val="0"/>
          <w:marRight w:val="0"/>
          <w:marTop w:val="0"/>
          <w:marBottom w:val="0"/>
          <w:divBdr>
            <w:top w:val="none" w:sz="0" w:space="0" w:color="auto"/>
            <w:left w:val="none" w:sz="0" w:space="0" w:color="auto"/>
            <w:bottom w:val="none" w:sz="0" w:space="0" w:color="auto"/>
            <w:right w:val="none" w:sz="0" w:space="0" w:color="auto"/>
          </w:divBdr>
        </w:div>
      </w:divsChild>
    </w:div>
    <w:div w:id="1096440488">
      <w:bodyDiv w:val="1"/>
      <w:marLeft w:val="0"/>
      <w:marRight w:val="0"/>
      <w:marTop w:val="0"/>
      <w:marBottom w:val="0"/>
      <w:divBdr>
        <w:top w:val="none" w:sz="0" w:space="0" w:color="auto"/>
        <w:left w:val="none" w:sz="0" w:space="0" w:color="auto"/>
        <w:bottom w:val="none" w:sz="0" w:space="0" w:color="auto"/>
        <w:right w:val="none" w:sz="0" w:space="0" w:color="auto"/>
      </w:divBdr>
    </w:div>
    <w:div w:id="1096486730">
      <w:bodyDiv w:val="1"/>
      <w:marLeft w:val="0"/>
      <w:marRight w:val="0"/>
      <w:marTop w:val="0"/>
      <w:marBottom w:val="0"/>
      <w:divBdr>
        <w:top w:val="none" w:sz="0" w:space="0" w:color="auto"/>
        <w:left w:val="none" w:sz="0" w:space="0" w:color="auto"/>
        <w:bottom w:val="none" w:sz="0" w:space="0" w:color="auto"/>
        <w:right w:val="none" w:sz="0" w:space="0" w:color="auto"/>
      </w:divBdr>
      <w:divsChild>
        <w:div w:id="846940488">
          <w:marLeft w:val="0"/>
          <w:marRight w:val="0"/>
          <w:marTop w:val="0"/>
          <w:marBottom w:val="0"/>
          <w:divBdr>
            <w:top w:val="none" w:sz="0" w:space="0" w:color="auto"/>
            <w:left w:val="none" w:sz="0" w:space="0" w:color="auto"/>
            <w:bottom w:val="none" w:sz="0" w:space="0" w:color="auto"/>
            <w:right w:val="none" w:sz="0" w:space="0" w:color="auto"/>
          </w:divBdr>
        </w:div>
      </w:divsChild>
    </w:div>
    <w:div w:id="1096487207">
      <w:bodyDiv w:val="1"/>
      <w:marLeft w:val="0"/>
      <w:marRight w:val="0"/>
      <w:marTop w:val="0"/>
      <w:marBottom w:val="0"/>
      <w:divBdr>
        <w:top w:val="none" w:sz="0" w:space="0" w:color="auto"/>
        <w:left w:val="none" w:sz="0" w:space="0" w:color="auto"/>
        <w:bottom w:val="none" w:sz="0" w:space="0" w:color="auto"/>
        <w:right w:val="none" w:sz="0" w:space="0" w:color="auto"/>
      </w:divBdr>
    </w:div>
    <w:div w:id="1096753957">
      <w:bodyDiv w:val="1"/>
      <w:marLeft w:val="0"/>
      <w:marRight w:val="0"/>
      <w:marTop w:val="0"/>
      <w:marBottom w:val="0"/>
      <w:divBdr>
        <w:top w:val="none" w:sz="0" w:space="0" w:color="auto"/>
        <w:left w:val="none" w:sz="0" w:space="0" w:color="auto"/>
        <w:bottom w:val="none" w:sz="0" w:space="0" w:color="auto"/>
        <w:right w:val="none" w:sz="0" w:space="0" w:color="auto"/>
      </w:divBdr>
    </w:div>
    <w:div w:id="1096950031">
      <w:bodyDiv w:val="1"/>
      <w:marLeft w:val="0"/>
      <w:marRight w:val="0"/>
      <w:marTop w:val="0"/>
      <w:marBottom w:val="0"/>
      <w:divBdr>
        <w:top w:val="none" w:sz="0" w:space="0" w:color="auto"/>
        <w:left w:val="none" w:sz="0" w:space="0" w:color="auto"/>
        <w:bottom w:val="none" w:sz="0" w:space="0" w:color="auto"/>
        <w:right w:val="none" w:sz="0" w:space="0" w:color="auto"/>
      </w:divBdr>
      <w:divsChild>
        <w:div w:id="308368273">
          <w:marLeft w:val="0"/>
          <w:marRight w:val="0"/>
          <w:marTop w:val="0"/>
          <w:marBottom w:val="0"/>
          <w:divBdr>
            <w:top w:val="none" w:sz="0" w:space="0" w:color="auto"/>
            <w:left w:val="none" w:sz="0" w:space="0" w:color="auto"/>
            <w:bottom w:val="none" w:sz="0" w:space="0" w:color="auto"/>
            <w:right w:val="none" w:sz="0" w:space="0" w:color="auto"/>
          </w:divBdr>
        </w:div>
      </w:divsChild>
    </w:div>
    <w:div w:id="1097212636">
      <w:bodyDiv w:val="1"/>
      <w:marLeft w:val="0"/>
      <w:marRight w:val="0"/>
      <w:marTop w:val="0"/>
      <w:marBottom w:val="0"/>
      <w:divBdr>
        <w:top w:val="none" w:sz="0" w:space="0" w:color="auto"/>
        <w:left w:val="none" w:sz="0" w:space="0" w:color="auto"/>
        <w:bottom w:val="none" w:sz="0" w:space="0" w:color="auto"/>
        <w:right w:val="none" w:sz="0" w:space="0" w:color="auto"/>
      </w:divBdr>
    </w:div>
    <w:div w:id="1097557436">
      <w:bodyDiv w:val="1"/>
      <w:marLeft w:val="0"/>
      <w:marRight w:val="0"/>
      <w:marTop w:val="0"/>
      <w:marBottom w:val="0"/>
      <w:divBdr>
        <w:top w:val="none" w:sz="0" w:space="0" w:color="auto"/>
        <w:left w:val="none" w:sz="0" w:space="0" w:color="auto"/>
        <w:bottom w:val="none" w:sz="0" w:space="0" w:color="auto"/>
        <w:right w:val="none" w:sz="0" w:space="0" w:color="auto"/>
      </w:divBdr>
    </w:div>
    <w:div w:id="1097604615">
      <w:bodyDiv w:val="1"/>
      <w:marLeft w:val="0"/>
      <w:marRight w:val="0"/>
      <w:marTop w:val="0"/>
      <w:marBottom w:val="0"/>
      <w:divBdr>
        <w:top w:val="none" w:sz="0" w:space="0" w:color="auto"/>
        <w:left w:val="none" w:sz="0" w:space="0" w:color="auto"/>
        <w:bottom w:val="none" w:sz="0" w:space="0" w:color="auto"/>
        <w:right w:val="none" w:sz="0" w:space="0" w:color="auto"/>
      </w:divBdr>
    </w:div>
    <w:div w:id="1097753422">
      <w:bodyDiv w:val="1"/>
      <w:marLeft w:val="0"/>
      <w:marRight w:val="0"/>
      <w:marTop w:val="0"/>
      <w:marBottom w:val="0"/>
      <w:divBdr>
        <w:top w:val="none" w:sz="0" w:space="0" w:color="auto"/>
        <w:left w:val="none" w:sz="0" w:space="0" w:color="auto"/>
        <w:bottom w:val="none" w:sz="0" w:space="0" w:color="auto"/>
        <w:right w:val="none" w:sz="0" w:space="0" w:color="auto"/>
      </w:divBdr>
    </w:div>
    <w:div w:id="1097796667">
      <w:bodyDiv w:val="1"/>
      <w:marLeft w:val="0"/>
      <w:marRight w:val="0"/>
      <w:marTop w:val="0"/>
      <w:marBottom w:val="0"/>
      <w:divBdr>
        <w:top w:val="none" w:sz="0" w:space="0" w:color="auto"/>
        <w:left w:val="none" w:sz="0" w:space="0" w:color="auto"/>
        <w:bottom w:val="none" w:sz="0" w:space="0" w:color="auto"/>
        <w:right w:val="none" w:sz="0" w:space="0" w:color="auto"/>
      </w:divBdr>
      <w:divsChild>
        <w:div w:id="972295119">
          <w:marLeft w:val="0"/>
          <w:marRight w:val="0"/>
          <w:marTop w:val="0"/>
          <w:marBottom w:val="0"/>
          <w:divBdr>
            <w:top w:val="none" w:sz="0" w:space="0" w:color="auto"/>
            <w:left w:val="none" w:sz="0" w:space="0" w:color="auto"/>
            <w:bottom w:val="none" w:sz="0" w:space="0" w:color="auto"/>
            <w:right w:val="none" w:sz="0" w:space="0" w:color="auto"/>
          </w:divBdr>
          <w:divsChild>
            <w:div w:id="980429775">
              <w:marLeft w:val="0"/>
              <w:marRight w:val="0"/>
              <w:marTop w:val="0"/>
              <w:marBottom w:val="0"/>
              <w:divBdr>
                <w:top w:val="none" w:sz="0" w:space="0" w:color="auto"/>
                <w:left w:val="none" w:sz="0" w:space="0" w:color="auto"/>
                <w:bottom w:val="none" w:sz="0" w:space="0" w:color="auto"/>
                <w:right w:val="none" w:sz="0" w:space="0" w:color="auto"/>
              </w:divBdr>
              <w:divsChild>
                <w:div w:id="303658614">
                  <w:marLeft w:val="0"/>
                  <w:marRight w:val="0"/>
                  <w:marTop w:val="0"/>
                  <w:marBottom w:val="0"/>
                  <w:divBdr>
                    <w:top w:val="none" w:sz="0" w:space="0" w:color="auto"/>
                    <w:left w:val="none" w:sz="0" w:space="0" w:color="auto"/>
                    <w:bottom w:val="none" w:sz="0" w:space="0" w:color="auto"/>
                    <w:right w:val="none" w:sz="0" w:space="0" w:color="auto"/>
                  </w:divBdr>
                  <w:divsChild>
                    <w:div w:id="1054474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7941845">
      <w:bodyDiv w:val="1"/>
      <w:marLeft w:val="0"/>
      <w:marRight w:val="0"/>
      <w:marTop w:val="0"/>
      <w:marBottom w:val="0"/>
      <w:divBdr>
        <w:top w:val="none" w:sz="0" w:space="0" w:color="auto"/>
        <w:left w:val="none" w:sz="0" w:space="0" w:color="auto"/>
        <w:bottom w:val="none" w:sz="0" w:space="0" w:color="auto"/>
        <w:right w:val="none" w:sz="0" w:space="0" w:color="auto"/>
      </w:divBdr>
    </w:div>
    <w:div w:id="1098060845">
      <w:bodyDiv w:val="1"/>
      <w:marLeft w:val="0"/>
      <w:marRight w:val="0"/>
      <w:marTop w:val="0"/>
      <w:marBottom w:val="0"/>
      <w:divBdr>
        <w:top w:val="none" w:sz="0" w:space="0" w:color="auto"/>
        <w:left w:val="none" w:sz="0" w:space="0" w:color="auto"/>
        <w:bottom w:val="none" w:sz="0" w:space="0" w:color="auto"/>
        <w:right w:val="none" w:sz="0" w:space="0" w:color="auto"/>
      </w:divBdr>
      <w:divsChild>
        <w:div w:id="588852727">
          <w:marLeft w:val="0"/>
          <w:marRight w:val="0"/>
          <w:marTop w:val="150"/>
          <w:marBottom w:val="150"/>
          <w:divBdr>
            <w:top w:val="single" w:sz="6" w:space="4" w:color="D7D7D7"/>
            <w:left w:val="none" w:sz="0" w:space="0" w:color="auto"/>
            <w:bottom w:val="single" w:sz="6" w:space="4" w:color="D7D7D7"/>
            <w:right w:val="none" w:sz="0" w:space="0" w:color="auto"/>
          </w:divBdr>
        </w:div>
        <w:div w:id="862674278">
          <w:marLeft w:val="0"/>
          <w:marRight w:val="0"/>
          <w:marTop w:val="0"/>
          <w:marBottom w:val="0"/>
          <w:divBdr>
            <w:top w:val="none" w:sz="0" w:space="0" w:color="auto"/>
            <w:left w:val="none" w:sz="0" w:space="0" w:color="auto"/>
            <w:bottom w:val="none" w:sz="0" w:space="0" w:color="auto"/>
            <w:right w:val="none" w:sz="0" w:space="0" w:color="auto"/>
          </w:divBdr>
        </w:div>
      </w:divsChild>
    </w:div>
    <w:div w:id="1098136610">
      <w:bodyDiv w:val="1"/>
      <w:marLeft w:val="0"/>
      <w:marRight w:val="0"/>
      <w:marTop w:val="0"/>
      <w:marBottom w:val="0"/>
      <w:divBdr>
        <w:top w:val="none" w:sz="0" w:space="0" w:color="auto"/>
        <w:left w:val="none" w:sz="0" w:space="0" w:color="auto"/>
        <w:bottom w:val="none" w:sz="0" w:space="0" w:color="auto"/>
        <w:right w:val="none" w:sz="0" w:space="0" w:color="auto"/>
      </w:divBdr>
      <w:divsChild>
        <w:div w:id="529412013">
          <w:marLeft w:val="0"/>
          <w:marRight w:val="0"/>
          <w:marTop w:val="0"/>
          <w:marBottom w:val="0"/>
          <w:divBdr>
            <w:top w:val="none" w:sz="0" w:space="0" w:color="auto"/>
            <w:left w:val="none" w:sz="0" w:space="0" w:color="auto"/>
            <w:bottom w:val="none" w:sz="0" w:space="0" w:color="auto"/>
            <w:right w:val="none" w:sz="0" w:space="0" w:color="auto"/>
          </w:divBdr>
          <w:divsChild>
            <w:div w:id="1078793078">
              <w:marLeft w:val="0"/>
              <w:marRight w:val="0"/>
              <w:marTop w:val="0"/>
              <w:marBottom w:val="0"/>
              <w:divBdr>
                <w:top w:val="none" w:sz="0" w:space="0" w:color="auto"/>
                <w:left w:val="none" w:sz="0" w:space="0" w:color="auto"/>
                <w:bottom w:val="none" w:sz="0" w:space="0" w:color="auto"/>
                <w:right w:val="none" w:sz="0" w:space="0" w:color="auto"/>
              </w:divBdr>
              <w:divsChild>
                <w:div w:id="180317820">
                  <w:marLeft w:val="0"/>
                  <w:marRight w:val="0"/>
                  <w:marTop w:val="0"/>
                  <w:marBottom w:val="0"/>
                  <w:divBdr>
                    <w:top w:val="none" w:sz="0" w:space="0" w:color="auto"/>
                    <w:left w:val="none" w:sz="0" w:space="0" w:color="auto"/>
                    <w:bottom w:val="none" w:sz="0" w:space="0" w:color="auto"/>
                    <w:right w:val="none" w:sz="0" w:space="0" w:color="auto"/>
                  </w:divBdr>
                  <w:divsChild>
                    <w:div w:id="688218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482582">
          <w:marLeft w:val="0"/>
          <w:marRight w:val="0"/>
          <w:marTop w:val="0"/>
          <w:marBottom w:val="0"/>
          <w:divBdr>
            <w:top w:val="none" w:sz="0" w:space="0" w:color="auto"/>
            <w:left w:val="none" w:sz="0" w:space="0" w:color="auto"/>
            <w:bottom w:val="none" w:sz="0" w:space="0" w:color="auto"/>
            <w:right w:val="none" w:sz="0" w:space="0" w:color="auto"/>
          </w:divBdr>
          <w:divsChild>
            <w:div w:id="712315883">
              <w:marLeft w:val="0"/>
              <w:marRight w:val="0"/>
              <w:marTop w:val="0"/>
              <w:marBottom w:val="0"/>
              <w:divBdr>
                <w:top w:val="none" w:sz="0" w:space="0" w:color="auto"/>
                <w:left w:val="none" w:sz="0" w:space="0" w:color="auto"/>
                <w:bottom w:val="none" w:sz="0" w:space="0" w:color="auto"/>
                <w:right w:val="none" w:sz="0" w:space="0" w:color="auto"/>
              </w:divBdr>
              <w:divsChild>
                <w:div w:id="1042363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939049">
          <w:marLeft w:val="0"/>
          <w:marRight w:val="0"/>
          <w:marTop w:val="0"/>
          <w:marBottom w:val="0"/>
          <w:divBdr>
            <w:top w:val="none" w:sz="0" w:space="0" w:color="auto"/>
            <w:left w:val="none" w:sz="0" w:space="0" w:color="auto"/>
            <w:bottom w:val="none" w:sz="0" w:space="0" w:color="auto"/>
            <w:right w:val="none" w:sz="0" w:space="0" w:color="auto"/>
          </w:divBdr>
        </w:div>
      </w:divsChild>
    </w:div>
    <w:div w:id="1098139458">
      <w:bodyDiv w:val="1"/>
      <w:marLeft w:val="0"/>
      <w:marRight w:val="0"/>
      <w:marTop w:val="0"/>
      <w:marBottom w:val="0"/>
      <w:divBdr>
        <w:top w:val="none" w:sz="0" w:space="0" w:color="auto"/>
        <w:left w:val="none" w:sz="0" w:space="0" w:color="auto"/>
        <w:bottom w:val="none" w:sz="0" w:space="0" w:color="auto"/>
        <w:right w:val="none" w:sz="0" w:space="0" w:color="auto"/>
      </w:divBdr>
      <w:divsChild>
        <w:div w:id="915825386">
          <w:marLeft w:val="0"/>
          <w:marRight w:val="0"/>
          <w:marTop w:val="0"/>
          <w:marBottom w:val="0"/>
          <w:divBdr>
            <w:top w:val="none" w:sz="0" w:space="0" w:color="auto"/>
            <w:left w:val="none" w:sz="0" w:space="0" w:color="auto"/>
            <w:bottom w:val="none" w:sz="0" w:space="0" w:color="auto"/>
            <w:right w:val="none" w:sz="0" w:space="0" w:color="auto"/>
          </w:divBdr>
        </w:div>
      </w:divsChild>
    </w:div>
    <w:div w:id="1098211497">
      <w:bodyDiv w:val="1"/>
      <w:marLeft w:val="0"/>
      <w:marRight w:val="0"/>
      <w:marTop w:val="0"/>
      <w:marBottom w:val="0"/>
      <w:divBdr>
        <w:top w:val="none" w:sz="0" w:space="0" w:color="auto"/>
        <w:left w:val="none" w:sz="0" w:space="0" w:color="auto"/>
        <w:bottom w:val="none" w:sz="0" w:space="0" w:color="auto"/>
        <w:right w:val="none" w:sz="0" w:space="0" w:color="auto"/>
      </w:divBdr>
      <w:divsChild>
        <w:div w:id="715354572">
          <w:marLeft w:val="0"/>
          <w:marRight w:val="0"/>
          <w:marTop w:val="0"/>
          <w:marBottom w:val="0"/>
          <w:divBdr>
            <w:top w:val="none" w:sz="0" w:space="0" w:color="auto"/>
            <w:left w:val="none" w:sz="0" w:space="0" w:color="auto"/>
            <w:bottom w:val="none" w:sz="0" w:space="0" w:color="auto"/>
            <w:right w:val="none" w:sz="0" w:space="0" w:color="auto"/>
          </w:divBdr>
          <w:divsChild>
            <w:div w:id="57942493">
              <w:marLeft w:val="0"/>
              <w:marRight w:val="0"/>
              <w:marTop w:val="0"/>
              <w:marBottom w:val="0"/>
              <w:divBdr>
                <w:top w:val="none" w:sz="0" w:space="0" w:color="auto"/>
                <w:left w:val="none" w:sz="0" w:space="0" w:color="auto"/>
                <w:bottom w:val="none" w:sz="0" w:space="0" w:color="auto"/>
                <w:right w:val="none" w:sz="0" w:space="0" w:color="auto"/>
              </w:divBdr>
              <w:divsChild>
                <w:div w:id="654452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8331275">
      <w:bodyDiv w:val="1"/>
      <w:marLeft w:val="0"/>
      <w:marRight w:val="0"/>
      <w:marTop w:val="0"/>
      <w:marBottom w:val="0"/>
      <w:divBdr>
        <w:top w:val="none" w:sz="0" w:space="0" w:color="auto"/>
        <w:left w:val="none" w:sz="0" w:space="0" w:color="auto"/>
        <w:bottom w:val="none" w:sz="0" w:space="0" w:color="auto"/>
        <w:right w:val="none" w:sz="0" w:space="0" w:color="auto"/>
      </w:divBdr>
      <w:divsChild>
        <w:div w:id="250628273">
          <w:marLeft w:val="0"/>
          <w:marRight w:val="0"/>
          <w:marTop w:val="0"/>
          <w:marBottom w:val="0"/>
          <w:divBdr>
            <w:top w:val="none" w:sz="0" w:space="0" w:color="auto"/>
            <w:left w:val="none" w:sz="0" w:space="0" w:color="auto"/>
            <w:bottom w:val="none" w:sz="0" w:space="0" w:color="auto"/>
            <w:right w:val="none" w:sz="0" w:space="0" w:color="auto"/>
          </w:divBdr>
          <w:divsChild>
            <w:div w:id="943269166">
              <w:marLeft w:val="0"/>
              <w:marRight w:val="0"/>
              <w:marTop w:val="0"/>
              <w:marBottom w:val="0"/>
              <w:divBdr>
                <w:top w:val="none" w:sz="0" w:space="0" w:color="auto"/>
                <w:left w:val="none" w:sz="0" w:space="0" w:color="auto"/>
                <w:bottom w:val="none" w:sz="0" w:space="0" w:color="auto"/>
                <w:right w:val="none" w:sz="0" w:space="0" w:color="auto"/>
              </w:divBdr>
            </w:div>
            <w:div w:id="1733310852">
              <w:marLeft w:val="0"/>
              <w:marRight w:val="0"/>
              <w:marTop w:val="0"/>
              <w:marBottom w:val="0"/>
              <w:divBdr>
                <w:top w:val="none" w:sz="0" w:space="0" w:color="auto"/>
                <w:left w:val="none" w:sz="0" w:space="0" w:color="auto"/>
                <w:bottom w:val="none" w:sz="0" w:space="0" w:color="auto"/>
                <w:right w:val="none" w:sz="0" w:space="0" w:color="auto"/>
              </w:divBdr>
            </w:div>
            <w:div w:id="144007315">
              <w:marLeft w:val="0"/>
              <w:marRight w:val="0"/>
              <w:marTop w:val="0"/>
              <w:marBottom w:val="0"/>
              <w:divBdr>
                <w:top w:val="none" w:sz="0" w:space="0" w:color="auto"/>
                <w:left w:val="none" w:sz="0" w:space="0" w:color="auto"/>
                <w:bottom w:val="none" w:sz="0" w:space="0" w:color="auto"/>
                <w:right w:val="none" w:sz="0" w:space="0" w:color="auto"/>
              </w:divBdr>
            </w:div>
            <w:div w:id="311253313">
              <w:marLeft w:val="0"/>
              <w:marRight w:val="0"/>
              <w:marTop w:val="0"/>
              <w:marBottom w:val="0"/>
              <w:divBdr>
                <w:top w:val="none" w:sz="0" w:space="0" w:color="auto"/>
                <w:left w:val="none" w:sz="0" w:space="0" w:color="auto"/>
                <w:bottom w:val="none" w:sz="0" w:space="0" w:color="auto"/>
                <w:right w:val="none" w:sz="0" w:space="0" w:color="auto"/>
              </w:divBdr>
            </w:div>
            <w:div w:id="1205098771">
              <w:marLeft w:val="0"/>
              <w:marRight w:val="0"/>
              <w:marTop w:val="0"/>
              <w:marBottom w:val="0"/>
              <w:divBdr>
                <w:top w:val="none" w:sz="0" w:space="0" w:color="auto"/>
                <w:left w:val="none" w:sz="0" w:space="0" w:color="auto"/>
                <w:bottom w:val="none" w:sz="0" w:space="0" w:color="auto"/>
                <w:right w:val="none" w:sz="0" w:space="0" w:color="auto"/>
              </w:divBdr>
            </w:div>
            <w:div w:id="1433863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332614">
      <w:bodyDiv w:val="1"/>
      <w:marLeft w:val="0"/>
      <w:marRight w:val="0"/>
      <w:marTop w:val="0"/>
      <w:marBottom w:val="0"/>
      <w:divBdr>
        <w:top w:val="none" w:sz="0" w:space="0" w:color="auto"/>
        <w:left w:val="none" w:sz="0" w:space="0" w:color="auto"/>
        <w:bottom w:val="none" w:sz="0" w:space="0" w:color="auto"/>
        <w:right w:val="none" w:sz="0" w:space="0" w:color="auto"/>
      </w:divBdr>
    </w:div>
    <w:div w:id="1098408801">
      <w:bodyDiv w:val="1"/>
      <w:marLeft w:val="0"/>
      <w:marRight w:val="0"/>
      <w:marTop w:val="0"/>
      <w:marBottom w:val="0"/>
      <w:divBdr>
        <w:top w:val="none" w:sz="0" w:space="0" w:color="auto"/>
        <w:left w:val="none" w:sz="0" w:space="0" w:color="auto"/>
        <w:bottom w:val="none" w:sz="0" w:space="0" w:color="auto"/>
        <w:right w:val="none" w:sz="0" w:space="0" w:color="auto"/>
      </w:divBdr>
    </w:div>
    <w:div w:id="1098602595">
      <w:bodyDiv w:val="1"/>
      <w:marLeft w:val="0"/>
      <w:marRight w:val="0"/>
      <w:marTop w:val="0"/>
      <w:marBottom w:val="0"/>
      <w:divBdr>
        <w:top w:val="none" w:sz="0" w:space="0" w:color="auto"/>
        <w:left w:val="none" w:sz="0" w:space="0" w:color="auto"/>
        <w:bottom w:val="none" w:sz="0" w:space="0" w:color="auto"/>
        <w:right w:val="none" w:sz="0" w:space="0" w:color="auto"/>
      </w:divBdr>
    </w:div>
    <w:div w:id="1098914530">
      <w:bodyDiv w:val="1"/>
      <w:marLeft w:val="0"/>
      <w:marRight w:val="0"/>
      <w:marTop w:val="0"/>
      <w:marBottom w:val="0"/>
      <w:divBdr>
        <w:top w:val="none" w:sz="0" w:space="0" w:color="auto"/>
        <w:left w:val="none" w:sz="0" w:space="0" w:color="auto"/>
        <w:bottom w:val="none" w:sz="0" w:space="0" w:color="auto"/>
        <w:right w:val="none" w:sz="0" w:space="0" w:color="auto"/>
      </w:divBdr>
      <w:divsChild>
        <w:div w:id="364064953">
          <w:marLeft w:val="0"/>
          <w:marRight w:val="0"/>
          <w:marTop w:val="0"/>
          <w:marBottom w:val="0"/>
          <w:divBdr>
            <w:top w:val="none" w:sz="0" w:space="0" w:color="auto"/>
            <w:left w:val="none" w:sz="0" w:space="0" w:color="auto"/>
            <w:bottom w:val="none" w:sz="0" w:space="0" w:color="auto"/>
            <w:right w:val="none" w:sz="0" w:space="0" w:color="auto"/>
          </w:divBdr>
        </w:div>
      </w:divsChild>
    </w:div>
    <w:div w:id="1098915224">
      <w:bodyDiv w:val="1"/>
      <w:marLeft w:val="0"/>
      <w:marRight w:val="0"/>
      <w:marTop w:val="0"/>
      <w:marBottom w:val="0"/>
      <w:divBdr>
        <w:top w:val="none" w:sz="0" w:space="0" w:color="auto"/>
        <w:left w:val="none" w:sz="0" w:space="0" w:color="auto"/>
        <w:bottom w:val="none" w:sz="0" w:space="0" w:color="auto"/>
        <w:right w:val="none" w:sz="0" w:space="0" w:color="auto"/>
      </w:divBdr>
      <w:divsChild>
        <w:div w:id="290595600">
          <w:marLeft w:val="0"/>
          <w:marRight w:val="0"/>
          <w:marTop w:val="0"/>
          <w:marBottom w:val="0"/>
          <w:divBdr>
            <w:top w:val="none" w:sz="0" w:space="0" w:color="auto"/>
            <w:left w:val="none" w:sz="0" w:space="0" w:color="auto"/>
            <w:bottom w:val="none" w:sz="0" w:space="0" w:color="auto"/>
            <w:right w:val="none" w:sz="0" w:space="0" w:color="auto"/>
          </w:divBdr>
        </w:div>
      </w:divsChild>
    </w:div>
    <w:div w:id="1099058226">
      <w:bodyDiv w:val="1"/>
      <w:marLeft w:val="0"/>
      <w:marRight w:val="0"/>
      <w:marTop w:val="0"/>
      <w:marBottom w:val="0"/>
      <w:divBdr>
        <w:top w:val="none" w:sz="0" w:space="0" w:color="auto"/>
        <w:left w:val="none" w:sz="0" w:space="0" w:color="auto"/>
        <w:bottom w:val="none" w:sz="0" w:space="0" w:color="auto"/>
        <w:right w:val="none" w:sz="0" w:space="0" w:color="auto"/>
      </w:divBdr>
    </w:div>
    <w:div w:id="1099064428">
      <w:bodyDiv w:val="1"/>
      <w:marLeft w:val="0"/>
      <w:marRight w:val="0"/>
      <w:marTop w:val="0"/>
      <w:marBottom w:val="0"/>
      <w:divBdr>
        <w:top w:val="none" w:sz="0" w:space="0" w:color="auto"/>
        <w:left w:val="none" w:sz="0" w:space="0" w:color="auto"/>
        <w:bottom w:val="none" w:sz="0" w:space="0" w:color="auto"/>
        <w:right w:val="none" w:sz="0" w:space="0" w:color="auto"/>
      </w:divBdr>
      <w:divsChild>
        <w:div w:id="621151237">
          <w:marLeft w:val="0"/>
          <w:marRight w:val="0"/>
          <w:marTop w:val="300"/>
          <w:marBottom w:val="0"/>
          <w:divBdr>
            <w:top w:val="none" w:sz="0" w:space="0" w:color="auto"/>
            <w:left w:val="none" w:sz="0" w:space="0" w:color="auto"/>
            <w:bottom w:val="none" w:sz="0" w:space="0" w:color="auto"/>
            <w:right w:val="none" w:sz="0" w:space="0" w:color="auto"/>
          </w:divBdr>
        </w:div>
        <w:div w:id="1021012322">
          <w:marLeft w:val="0"/>
          <w:marRight w:val="0"/>
          <w:marTop w:val="0"/>
          <w:marBottom w:val="0"/>
          <w:divBdr>
            <w:top w:val="none" w:sz="0" w:space="0" w:color="auto"/>
            <w:left w:val="none" w:sz="0" w:space="0" w:color="auto"/>
            <w:bottom w:val="none" w:sz="0" w:space="0" w:color="auto"/>
            <w:right w:val="none" w:sz="0" w:space="0" w:color="auto"/>
          </w:divBdr>
        </w:div>
      </w:divsChild>
    </w:div>
    <w:div w:id="1099181900">
      <w:bodyDiv w:val="1"/>
      <w:marLeft w:val="0"/>
      <w:marRight w:val="0"/>
      <w:marTop w:val="0"/>
      <w:marBottom w:val="0"/>
      <w:divBdr>
        <w:top w:val="none" w:sz="0" w:space="0" w:color="auto"/>
        <w:left w:val="none" w:sz="0" w:space="0" w:color="auto"/>
        <w:bottom w:val="none" w:sz="0" w:space="0" w:color="auto"/>
        <w:right w:val="none" w:sz="0" w:space="0" w:color="auto"/>
      </w:divBdr>
      <w:divsChild>
        <w:div w:id="48312378">
          <w:marLeft w:val="0"/>
          <w:marRight w:val="0"/>
          <w:marTop w:val="300"/>
          <w:marBottom w:val="300"/>
          <w:divBdr>
            <w:top w:val="none" w:sz="0" w:space="0" w:color="auto"/>
            <w:left w:val="none" w:sz="0" w:space="0" w:color="auto"/>
            <w:bottom w:val="none" w:sz="0" w:space="0" w:color="auto"/>
            <w:right w:val="none" w:sz="0" w:space="0" w:color="auto"/>
          </w:divBdr>
          <w:divsChild>
            <w:div w:id="878324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832375">
      <w:bodyDiv w:val="1"/>
      <w:marLeft w:val="0"/>
      <w:marRight w:val="0"/>
      <w:marTop w:val="0"/>
      <w:marBottom w:val="0"/>
      <w:divBdr>
        <w:top w:val="none" w:sz="0" w:space="0" w:color="auto"/>
        <w:left w:val="none" w:sz="0" w:space="0" w:color="auto"/>
        <w:bottom w:val="none" w:sz="0" w:space="0" w:color="auto"/>
        <w:right w:val="none" w:sz="0" w:space="0" w:color="auto"/>
      </w:divBdr>
      <w:divsChild>
        <w:div w:id="1582983119">
          <w:marLeft w:val="0"/>
          <w:marRight w:val="0"/>
          <w:marTop w:val="300"/>
          <w:marBottom w:val="300"/>
          <w:divBdr>
            <w:top w:val="none" w:sz="0" w:space="0" w:color="auto"/>
            <w:left w:val="none" w:sz="0" w:space="0" w:color="auto"/>
            <w:bottom w:val="none" w:sz="0" w:space="0" w:color="auto"/>
            <w:right w:val="none" w:sz="0" w:space="0" w:color="auto"/>
          </w:divBdr>
          <w:divsChild>
            <w:div w:id="196283495">
              <w:marLeft w:val="0"/>
              <w:marRight w:val="0"/>
              <w:marTop w:val="0"/>
              <w:marBottom w:val="0"/>
              <w:divBdr>
                <w:top w:val="none" w:sz="0" w:space="0" w:color="auto"/>
                <w:left w:val="none" w:sz="0" w:space="0" w:color="auto"/>
                <w:bottom w:val="none" w:sz="0" w:space="0" w:color="auto"/>
                <w:right w:val="none" w:sz="0" w:space="0" w:color="auto"/>
              </w:divBdr>
            </w:div>
          </w:divsChild>
        </w:div>
        <w:div w:id="76247787">
          <w:marLeft w:val="0"/>
          <w:marRight w:val="0"/>
          <w:marTop w:val="0"/>
          <w:marBottom w:val="0"/>
          <w:divBdr>
            <w:top w:val="none" w:sz="0" w:space="0" w:color="auto"/>
            <w:left w:val="none" w:sz="0" w:space="0" w:color="auto"/>
            <w:bottom w:val="none" w:sz="0" w:space="0" w:color="auto"/>
            <w:right w:val="none" w:sz="0" w:space="0" w:color="auto"/>
          </w:divBdr>
        </w:div>
        <w:div w:id="150290545">
          <w:marLeft w:val="0"/>
          <w:marRight w:val="0"/>
          <w:marTop w:val="300"/>
          <w:marBottom w:val="0"/>
          <w:divBdr>
            <w:top w:val="none" w:sz="0" w:space="0" w:color="auto"/>
            <w:left w:val="none" w:sz="0" w:space="0" w:color="auto"/>
            <w:bottom w:val="none" w:sz="0" w:space="0" w:color="auto"/>
            <w:right w:val="none" w:sz="0" w:space="0" w:color="auto"/>
          </w:divBdr>
        </w:div>
      </w:divsChild>
    </w:div>
    <w:div w:id="1100108121">
      <w:bodyDiv w:val="1"/>
      <w:marLeft w:val="0"/>
      <w:marRight w:val="0"/>
      <w:marTop w:val="0"/>
      <w:marBottom w:val="0"/>
      <w:divBdr>
        <w:top w:val="none" w:sz="0" w:space="0" w:color="auto"/>
        <w:left w:val="none" w:sz="0" w:space="0" w:color="auto"/>
        <w:bottom w:val="none" w:sz="0" w:space="0" w:color="auto"/>
        <w:right w:val="none" w:sz="0" w:space="0" w:color="auto"/>
      </w:divBdr>
    </w:div>
    <w:div w:id="1100369962">
      <w:bodyDiv w:val="1"/>
      <w:marLeft w:val="0"/>
      <w:marRight w:val="0"/>
      <w:marTop w:val="0"/>
      <w:marBottom w:val="0"/>
      <w:divBdr>
        <w:top w:val="none" w:sz="0" w:space="0" w:color="auto"/>
        <w:left w:val="none" w:sz="0" w:space="0" w:color="auto"/>
        <w:bottom w:val="none" w:sz="0" w:space="0" w:color="auto"/>
        <w:right w:val="none" w:sz="0" w:space="0" w:color="auto"/>
      </w:divBdr>
    </w:div>
    <w:div w:id="1100492757">
      <w:bodyDiv w:val="1"/>
      <w:marLeft w:val="0"/>
      <w:marRight w:val="0"/>
      <w:marTop w:val="0"/>
      <w:marBottom w:val="0"/>
      <w:divBdr>
        <w:top w:val="none" w:sz="0" w:space="0" w:color="auto"/>
        <w:left w:val="none" w:sz="0" w:space="0" w:color="auto"/>
        <w:bottom w:val="none" w:sz="0" w:space="0" w:color="auto"/>
        <w:right w:val="none" w:sz="0" w:space="0" w:color="auto"/>
      </w:divBdr>
    </w:div>
    <w:div w:id="1100875654">
      <w:bodyDiv w:val="1"/>
      <w:marLeft w:val="0"/>
      <w:marRight w:val="0"/>
      <w:marTop w:val="0"/>
      <w:marBottom w:val="0"/>
      <w:divBdr>
        <w:top w:val="none" w:sz="0" w:space="0" w:color="auto"/>
        <w:left w:val="none" w:sz="0" w:space="0" w:color="auto"/>
        <w:bottom w:val="none" w:sz="0" w:space="0" w:color="auto"/>
        <w:right w:val="none" w:sz="0" w:space="0" w:color="auto"/>
      </w:divBdr>
    </w:div>
    <w:div w:id="1100879643">
      <w:bodyDiv w:val="1"/>
      <w:marLeft w:val="0"/>
      <w:marRight w:val="0"/>
      <w:marTop w:val="0"/>
      <w:marBottom w:val="0"/>
      <w:divBdr>
        <w:top w:val="none" w:sz="0" w:space="0" w:color="auto"/>
        <w:left w:val="none" w:sz="0" w:space="0" w:color="auto"/>
        <w:bottom w:val="none" w:sz="0" w:space="0" w:color="auto"/>
        <w:right w:val="none" w:sz="0" w:space="0" w:color="auto"/>
      </w:divBdr>
      <w:divsChild>
        <w:div w:id="23797587">
          <w:marLeft w:val="0"/>
          <w:marRight w:val="0"/>
          <w:marTop w:val="0"/>
          <w:marBottom w:val="0"/>
          <w:divBdr>
            <w:top w:val="none" w:sz="0" w:space="0" w:color="auto"/>
            <w:left w:val="none" w:sz="0" w:space="0" w:color="auto"/>
            <w:bottom w:val="none" w:sz="0" w:space="0" w:color="auto"/>
            <w:right w:val="none" w:sz="0" w:space="0" w:color="auto"/>
          </w:divBdr>
        </w:div>
        <w:div w:id="438650389">
          <w:marLeft w:val="0"/>
          <w:marRight w:val="0"/>
          <w:marTop w:val="0"/>
          <w:marBottom w:val="0"/>
          <w:divBdr>
            <w:top w:val="none" w:sz="0" w:space="0" w:color="auto"/>
            <w:left w:val="none" w:sz="0" w:space="0" w:color="auto"/>
            <w:bottom w:val="none" w:sz="0" w:space="0" w:color="auto"/>
            <w:right w:val="none" w:sz="0" w:space="0" w:color="auto"/>
          </w:divBdr>
        </w:div>
      </w:divsChild>
    </w:div>
    <w:div w:id="1101071411">
      <w:bodyDiv w:val="1"/>
      <w:marLeft w:val="0"/>
      <w:marRight w:val="0"/>
      <w:marTop w:val="0"/>
      <w:marBottom w:val="0"/>
      <w:divBdr>
        <w:top w:val="none" w:sz="0" w:space="0" w:color="auto"/>
        <w:left w:val="none" w:sz="0" w:space="0" w:color="auto"/>
        <w:bottom w:val="none" w:sz="0" w:space="0" w:color="auto"/>
        <w:right w:val="none" w:sz="0" w:space="0" w:color="auto"/>
      </w:divBdr>
      <w:divsChild>
        <w:div w:id="1047682617">
          <w:marLeft w:val="0"/>
          <w:marRight w:val="0"/>
          <w:marTop w:val="0"/>
          <w:marBottom w:val="0"/>
          <w:divBdr>
            <w:top w:val="none" w:sz="0" w:space="0" w:color="auto"/>
            <w:left w:val="none" w:sz="0" w:space="0" w:color="auto"/>
            <w:bottom w:val="none" w:sz="0" w:space="0" w:color="auto"/>
            <w:right w:val="none" w:sz="0" w:space="0" w:color="auto"/>
          </w:divBdr>
        </w:div>
      </w:divsChild>
    </w:div>
    <w:div w:id="1101100456">
      <w:bodyDiv w:val="1"/>
      <w:marLeft w:val="0"/>
      <w:marRight w:val="0"/>
      <w:marTop w:val="0"/>
      <w:marBottom w:val="0"/>
      <w:divBdr>
        <w:top w:val="none" w:sz="0" w:space="0" w:color="auto"/>
        <w:left w:val="none" w:sz="0" w:space="0" w:color="auto"/>
        <w:bottom w:val="none" w:sz="0" w:space="0" w:color="auto"/>
        <w:right w:val="none" w:sz="0" w:space="0" w:color="auto"/>
      </w:divBdr>
      <w:divsChild>
        <w:div w:id="937181119">
          <w:marLeft w:val="0"/>
          <w:marRight w:val="0"/>
          <w:marTop w:val="0"/>
          <w:marBottom w:val="0"/>
          <w:divBdr>
            <w:top w:val="none" w:sz="0" w:space="0" w:color="auto"/>
            <w:left w:val="none" w:sz="0" w:space="0" w:color="auto"/>
            <w:bottom w:val="none" w:sz="0" w:space="0" w:color="auto"/>
            <w:right w:val="none" w:sz="0" w:space="0" w:color="auto"/>
          </w:divBdr>
        </w:div>
      </w:divsChild>
    </w:div>
    <w:div w:id="1101412218">
      <w:bodyDiv w:val="1"/>
      <w:marLeft w:val="0"/>
      <w:marRight w:val="0"/>
      <w:marTop w:val="0"/>
      <w:marBottom w:val="0"/>
      <w:divBdr>
        <w:top w:val="none" w:sz="0" w:space="0" w:color="auto"/>
        <w:left w:val="none" w:sz="0" w:space="0" w:color="auto"/>
        <w:bottom w:val="none" w:sz="0" w:space="0" w:color="auto"/>
        <w:right w:val="none" w:sz="0" w:space="0" w:color="auto"/>
      </w:divBdr>
      <w:divsChild>
        <w:div w:id="741030781">
          <w:marLeft w:val="0"/>
          <w:marRight w:val="0"/>
          <w:marTop w:val="0"/>
          <w:marBottom w:val="0"/>
          <w:divBdr>
            <w:top w:val="none" w:sz="0" w:space="0" w:color="auto"/>
            <w:left w:val="none" w:sz="0" w:space="0" w:color="auto"/>
            <w:bottom w:val="none" w:sz="0" w:space="0" w:color="auto"/>
            <w:right w:val="none" w:sz="0" w:space="0" w:color="auto"/>
          </w:divBdr>
          <w:divsChild>
            <w:div w:id="401760564">
              <w:marLeft w:val="0"/>
              <w:marRight w:val="0"/>
              <w:marTop w:val="0"/>
              <w:marBottom w:val="0"/>
              <w:divBdr>
                <w:top w:val="none" w:sz="0" w:space="0" w:color="auto"/>
                <w:left w:val="none" w:sz="0" w:space="0" w:color="auto"/>
                <w:bottom w:val="none" w:sz="0" w:space="0" w:color="auto"/>
                <w:right w:val="none" w:sz="0" w:space="0" w:color="auto"/>
              </w:divBdr>
              <w:divsChild>
                <w:div w:id="751899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1489318">
      <w:bodyDiv w:val="1"/>
      <w:marLeft w:val="0"/>
      <w:marRight w:val="0"/>
      <w:marTop w:val="0"/>
      <w:marBottom w:val="0"/>
      <w:divBdr>
        <w:top w:val="none" w:sz="0" w:space="0" w:color="auto"/>
        <w:left w:val="none" w:sz="0" w:space="0" w:color="auto"/>
        <w:bottom w:val="none" w:sz="0" w:space="0" w:color="auto"/>
        <w:right w:val="none" w:sz="0" w:space="0" w:color="auto"/>
      </w:divBdr>
    </w:div>
    <w:div w:id="1101685314">
      <w:bodyDiv w:val="1"/>
      <w:marLeft w:val="0"/>
      <w:marRight w:val="0"/>
      <w:marTop w:val="0"/>
      <w:marBottom w:val="0"/>
      <w:divBdr>
        <w:top w:val="none" w:sz="0" w:space="0" w:color="auto"/>
        <w:left w:val="none" w:sz="0" w:space="0" w:color="auto"/>
        <w:bottom w:val="none" w:sz="0" w:space="0" w:color="auto"/>
        <w:right w:val="none" w:sz="0" w:space="0" w:color="auto"/>
      </w:divBdr>
      <w:divsChild>
        <w:div w:id="68814430">
          <w:marLeft w:val="0"/>
          <w:marRight w:val="0"/>
          <w:marTop w:val="0"/>
          <w:marBottom w:val="0"/>
          <w:divBdr>
            <w:top w:val="none" w:sz="0" w:space="0" w:color="auto"/>
            <w:left w:val="none" w:sz="0" w:space="0" w:color="auto"/>
            <w:bottom w:val="none" w:sz="0" w:space="0" w:color="auto"/>
            <w:right w:val="none" w:sz="0" w:space="0" w:color="auto"/>
          </w:divBdr>
          <w:divsChild>
            <w:div w:id="703479469">
              <w:marLeft w:val="0"/>
              <w:marRight w:val="0"/>
              <w:marTop w:val="0"/>
              <w:marBottom w:val="0"/>
              <w:divBdr>
                <w:top w:val="none" w:sz="0" w:space="0" w:color="auto"/>
                <w:left w:val="none" w:sz="0" w:space="0" w:color="auto"/>
                <w:bottom w:val="none" w:sz="0" w:space="0" w:color="auto"/>
                <w:right w:val="none" w:sz="0" w:space="0" w:color="auto"/>
              </w:divBdr>
            </w:div>
          </w:divsChild>
        </w:div>
        <w:div w:id="1028220436">
          <w:marLeft w:val="0"/>
          <w:marRight w:val="0"/>
          <w:marTop w:val="0"/>
          <w:marBottom w:val="0"/>
          <w:divBdr>
            <w:top w:val="none" w:sz="0" w:space="0" w:color="auto"/>
            <w:left w:val="none" w:sz="0" w:space="0" w:color="auto"/>
            <w:bottom w:val="none" w:sz="0" w:space="0" w:color="auto"/>
            <w:right w:val="none" w:sz="0" w:space="0" w:color="auto"/>
          </w:divBdr>
        </w:div>
      </w:divsChild>
    </w:div>
    <w:div w:id="1101687749">
      <w:bodyDiv w:val="1"/>
      <w:marLeft w:val="0"/>
      <w:marRight w:val="0"/>
      <w:marTop w:val="0"/>
      <w:marBottom w:val="0"/>
      <w:divBdr>
        <w:top w:val="none" w:sz="0" w:space="0" w:color="auto"/>
        <w:left w:val="none" w:sz="0" w:space="0" w:color="auto"/>
        <w:bottom w:val="none" w:sz="0" w:space="0" w:color="auto"/>
        <w:right w:val="none" w:sz="0" w:space="0" w:color="auto"/>
      </w:divBdr>
      <w:divsChild>
        <w:div w:id="986932570">
          <w:marLeft w:val="0"/>
          <w:marRight w:val="0"/>
          <w:marTop w:val="0"/>
          <w:marBottom w:val="0"/>
          <w:divBdr>
            <w:top w:val="none" w:sz="0" w:space="0" w:color="auto"/>
            <w:left w:val="none" w:sz="0" w:space="0" w:color="auto"/>
            <w:bottom w:val="none" w:sz="0" w:space="0" w:color="auto"/>
            <w:right w:val="none" w:sz="0" w:space="0" w:color="auto"/>
          </w:divBdr>
        </w:div>
      </w:divsChild>
    </w:div>
    <w:div w:id="1101798932">
      <w:bodyDiv w:val="1"/>
      <w:marLeft w:val="0"/>
      <w:marRight w:val="0"/>
      <w:marTop w:val="0"/>
      <w:marBottom w:val="0"/>
      <w:divBdr>
        <w:top w:val="none" w:sz="0" w:space="0" w:color="auto"/>
        <w:left w:val="none" w:sz="0" w:space="0" w:color="auto"/>
        <w:bottom w:val="none" w:sz="0" w:space="0" w:color="auto"/>
        <w:right w:val="none" w:sz="0" w:space="0" w:color="auto"/>
      </w:divBdr>
    </w:div>
    <w:div w:id="1102068133">
      <w:bodyDiv w:val="1"/>
      <w:marLeft w:val="0"/>
      <w:marRight w:val="0"/>
      <w:marTop w:val="0"/>
      <w:marBottom w:val="0"/>
      <w:divBdr>
        <w:top w:val="none" w:sz="0" w:space="0" w:color="auto"/>
        <w:left w:val="none" w:sz="0" w:space="0" w:color="auto"/>
        <w:bottom w:val="none" w:sz="0" w:space="0" w:color="auto"/>
        <w:right w:val="none" w:sz="0" w:space="0" w:color="auto"/>
      </w:divBdr>
      <w:divsChild>
        <w:div w:id="1102383244">
          <w:marLeft w:val="0"/>
          <w:marRight w:val="0"/>
          <w:marTop w:val="0"/>
          <w:marBottom w:val="0"/>
          <w:divBdr>
            <w:top w:val="none" w:sz="0" w:space="0" w:color="auto"/>
            <w:left w:val="none" w:sz="0" w:space="0" w:color="auto"/>
            <w:bottom w:val="none" w:sz="0" w:space="0" w:color="auto"/>
            <w:right w:val="none" w:sz="0" w:space="0" w:color="auto"/>
          </w:divBdr>
        </w:div>
      </w:divsChild>
    </w:div>
    <w:div w:id="1102069337">
      <w:bodyDiv w:val="1"/>
      <w:marLeft w:val="0"/>
      <w:marRight w:val="0"/>
      <w:marTop w:val="0"/>
      <w:marBottom w:val="0"/>
      <w:divBdr>
        <w:top w:val="none" w:sz="0" w:space="0" w:color="auto"/>
        <w:left w:val="none" w:sz="0" w:space="0" w:color="auto"/>
        <w:bottom w:val="none" w:sz="0" w:space="0" w:color="auto"/>
        <w:right w:val="none" w:sz="0" w:space="0" w:color="auto"/>
      </w:divBdr>
    </w:div>
    <w:div w:id="1102413267">
      <w:bodyDiv w:val="1"/>
      <w:marLeft w:val="0"/>
      <w:marRight w:val="0"/>
      <w:marTop w:val="0"/>
      <w:marBottom w:val="0"/>
      <w:divBdr>
        <w:top w:val="none" w:sz="0" w:space="0" w:color="auto"/>
        <w:left w:val="none" w:sz="0" w:space="0" w:color="auto"/>
        <w:bottom w:val="none" w:sz="0" w:space="0" w:color="auto"/>
        <w:right w:val="none" w:sz="0" w:space="0" w:color="auto"/>
      </w:divBdr>
    </w:div>
    <w:div w:id="1102532317">
      <w:bodyDiv w:val="1"/>
      <w:marLeft w:val="0"/>
      <w:marRight w:val="0"/>
      <w:marTop w:val="0"/>
      <w:marBottom w:val="0"/>
      <w:divBdr>
        <w:top w:val="none" w:sz="0" w:space="0" w:color="auto"/>
        <w:left w:val="none" w:sz="0" w:space="0" w:color="auto"/>
        <w:bottom w:val="none" w:sz="0" w:space="0" w:color="auto"/>
        <w:right w:val="none" w:sz="0" w:space="0" w:color="auto"/>
      </w:divBdr>
      <w:divsChild>
        <w:div w:id="1072434675">
          <w:marLeft w:val="0"/>
          <w:marRight w:val="0"/>
          <w:marTop w:val="0"/>
          <w:marBottom w:val="0"/>
          <w:divBdr>
            <w:top w:val="none" w:sz="0" w:space="0" w:color="auto"/>
            <w:left w:val="none" w:sz="0" w:space="0" w:color="auto"/>
            <w:bottom w:val="none" w:sz="0" w:space="0" w:color="auto"/>
            <w:right w:val="none" w:sz="0" w:space="0" w:color="auto"/>
          </w:divBdr>
        </w:div>
      </w:divsChild>
    </w:div>
    <w:div w:id="1102533736">
      <w:bodyDiv w:val="1"/>
      <w:marLeft w:val="0"/>
      <w:marRight w:val="0"/>
      <w:marTop w:val="0"/>
      <w:marBottom w:val="0"/>
      <w:divBdr>
        <w:top w:val="none" w:sz="0" w:space="0" w:color="auto"/>
        <w:left w:val="none" w:sz="0" w:space="0" w:color="auto"/>
        <w:bottom w:val="none" w:sz="0" w:space="0" w:color="auto"/>
        <w:right w:val="none" w:sz="0" w:space="0" w:color="auto"/>
      </w:divBdr>
      <w:divsChild>
        <w:div w:id="11615488">
          <w:marLeft w:val="0"/>
          <w:marRight w:val="0"/>
          <w:marTop w:val="0"/>
          <w:marBottom w:val="0"/>
          <w:divBdr>
            <w:top w:val="none" w:sz="0" w:space="0" w:color="auto"/>
            <w:left w:val="none" w:sz="0" w:space="0" w:color="auto"/>
            <w:bottom w:val="none" w:sz="0" w:space="0" w:color="auto"/>
            <w:right w:val="none" w:sz="0" w:space="0" w:color="auto"/>
          </w:divBdr>
        </w:div>
      </w:divsChild>
    </w:div>
    <w:div w:id="1102652019">
      <w:bodyDiv w:val="1"/>
      <w:marLeft w:val="0"/>
      <w:marRight w:val="0"/>
      <w:marTop w:val="0"/>
      <w:marBottom w:val="0"/>
      <w:divBdr>
        <w:top w:val="none" w:sz="0" w:space="0" w:color="auto"/>
        <w:left w:val="none" w:sz="0" w:space="0" w:color="auto"/>
        <w:bottom w:val="none" w:sz="0" w:space="0" w:color="auto"/>
        <w:right w:val="none" w:sz="0" w:space="0" w:color="auto"/>
      </w:divBdr>
    </w:div>
    <w:div w:id="1103037041">
      <w:bodyDiv w:val="1"/>
      <w:marLeft w:val="0"/>
      <w:marRight w:val="0"/>
      <w:marTop w:val="0"/>
      <w:marBottom w:val="0"/>
      <w:divBdr>
        <w:top w:val="none" w:sz="0" w:space="0" w:color="auto"/>
        <w:left w:val="none" w:sz="0" w:space="0" w:color="auto"/>
        <w:bottom w:val="none" w:sz="0" w:space="0" w:color="auto"/>
        <w:right w:val="none" w:sz="0" w:space="0" w:color="auto"/>
      </w:divBdr>
      <w:divsChild>
        <w:div w:id="240066073">
          <w:marLeft w:val="0"/>
          <w:marRight w:val="0"/>
          <w:marTop w:val="0"/>
          <w:marBottom w:val="0"/>
          <w:divBdr>
            <w:top w:val="none" w:sz="0" w:space="0" w:color="auto"/>
            <w:left w:val="none" w:sz="0" w:space="0" w:color="auto"/>
            <w:bottom w:val="none" w:sz="0" w:space="0" w:color="auto"/>
            <w:right w:val="none" w:sz="0" w:space="0" w:color="auto"/>
          </w:divBdr>
        </w:div>
      </w:divsChild>
    </w:div>
    <w:div w:id="1103307664">
      <w:bodyDiv w:val="1"/>
      <w:marLeft w:val="0"/>
      <w:marRight w:val="0"/>
      <w:marTop w:val="0"/>
      <w:marBottom w:val="0"/>
      <w:divBdr>
        <w:top w:val="none" w:sz="0" w:space="0" w:color="auto"/>
        <w:left w:val="none" w:sz="0" w:space="0" w:color="auto"/>
        <w:bottom w:val="none" w:sz="0" w:space="0" w:color="auto"/>
        <w:right w:val="none" w:sz="0" w:space="0" w:color="auto"/>
      </w:divBdr>
    </w:div>
    <w:div w:id="1103376496">
      <w:bodyDiv w:val="1"/>
      <w:marLeft w:val="0"/>
      <w:marRight w:val="0"/>
      <w:marTop w:val="0"/>
      <w:marBottom w:val="0"/>
      <w:divBdr>
        <w:top w:val="none" w:sz="0" w:space="0" w:color="auto"/>
        <w:left w:val="none" w:sz="0" w:space="0" w:color="auto"/>
        <w:bottom w:val="none" w:sz="0" w:space="0" w:color="auto"/>
        <w:right w:val="none" w:sz="0" w:space="0" w:color="auto"/>
      </w:divBdr>
    </w:div>
    <w:div w:id="1103839678">
      <w:bodyDiv w:val="1"/>
      <w:marLeft w:val="0"/>
      <w:marRight w:val="0"/>
      <w:marTop w:val="0"/>
      <w:marBottom w:val="0"/>
      <w:divBdr>
        <w:top w:val="none" w:sz="0" w:space="0" w:color="auto"/>
        <w:left w:val="none" w:sz="0" w:space="0" w:color="auto"/>
        <w:bottom w:val="none" w:sz="0" w:space="0" w:color="auto"/>
        <w:right w:val="none" w:sz="0" w:space="0" w:color="auto"/>
      </w:divBdr>
    </w:div>
    <w:div w:id="1103913552">
      <w:bodyDiv w:val="1"/>
      <w:marLeft w:val="0"/>
      <w:marRight w:val="0"/>
      <w:marTop w:val="0"/>
      <w:marBottom w:val="0"/>
      <w:divBdr>
        <w:top w:val="none" w:sz="0" w:space="0" w:color="auto"/>
        <w:left w:val="none" w:sz="0" w:space="0" w:color="auto"/>
        <w:bottom w:val="none" w:sz="0" w:space="0" w:color="auto"/>
        <w:right w:val="none" w:sz="0" w:space="0" w:color="auto"/>
      </w:divBdr>
    </w:div>
    <w:div w:id="1103914465">
      <w:bodyDiv w:val="1"/>
      <w:marLeft w:val="0"/>
      <w:marRight w:val="0"/>
      <w:marTop w:val="0"/>
      <w:marBottom w:val="0"/>
      <w:divBdr>
        <w:top w:val="none" w:sz="0" w:space="0" w:color="auto"/>
        <w:left w:val="none" w:sz="0" w:space="0" w:color="auto"/>
        <w:bottom w:val="none" w:sz="0" w:space="0" w:color="auto"/>
        <w:right w:val="none" w:sz="0" w:space="0" w:color="auto"/>
      </w:divBdr>
      <w:divsChild>
        <w:div w:id="152382542">
          <w:marLeft w:val="0"/>
          <w:marRight w:val="0"/>
          <w:marTop w:val="0"/>
          <w:marBottom w:val="0"/>
          <w:divBdr>
            <w:top w:val="none" w:sz="0" w:space="0" w:color="auto"/>
            <w:left w:val="none" w:sz="0" w:space="0" w:color="auto"/>
            <w:bottom w:val="none" w:sz="0" w:space="0" w:color="auto"/>
            <w:right w:val="none" w:sz="0" w:space="0" w:color="auto"/>
          </w:divBdr>
        </w:div>
      </w:divsChild>
    </w:div>
    <w:div w:id="1104156323">
      <w:bodyDiv w:val="1"/>
      <w:marLeft w:val="0"/>
      <w:marRight w:val="0"/>
      <w:marTop w:val="0"/>
      <w:marBottom w:val="0"/>
      <w:divBdr>
        <w:top w:val="none" w:sz="0" w:space="0" w:color="auto"/>
        <w:left w:val="none" w:sz="0" w:space="0" w:color="auto"/>
        <w:bottom w:val="none" w:sz="0" w:space="0" w:color="auto"/>
        <w:right w:val="none" w:sz="0" w:space="0" w:color="auto"/>
      </w:divBdr>
    </w:div>
    <w:div w:id="1104349523">
      <w:bodyDiv w:val="1"/>
      <w:marLeft w:val="0"/>
      <w:marRight w:val="0"/>
      <w:marTop w:val="0"/>
      <w:marBottom w:val="0"/>
      <w:divBdr>
        <w:top w:val="none" w:sz="0" w:space="0" w:color="auto"/>
        <w:left w:val="none" w:sz="0" w:space="0" w:color="auto"/>
        <w:bottom w:val="none" w:sz="0" w:space="0" w:color="auto"/>
        <w:right w:val="none" w:sz="0" w:space="0" w:color="auto"/>
      </w:divBdr>
      <w:divsChild>
        <w:div w:id="529535406">
          <w:marLeft w:val="0"/>
          <w:marRight w:val="0"/>
          <w:marTop w:val="150"/>
          <w:marBottom w:val="150"/>
          <w:divBdr>
            <w:top w:val="single" w:sz="6" w:space="4" w:color="D7D7D7"/>
            <w:left w:val="none" w:sz="0" w:space="0" w:color="auto"/>
            <w:bottom w:val="single" w:sz="6" w:space="4" w:color="D7D7D7"/>
            <w:right w:val="none" w:sz="0" w:space="0" w:color="auto"/>
          </w:divBdr>
        </w:div>
      </w:divsChild>
    </w:div>
    <w:div w:id="1104687882">
      <w:bodyDiv w:val="1"/>
      <w:marLeft w:val="0"/>
      <w:marRight w:val="0"/>
      <w:marTop w:val="0"/>
      <w:marBottom w:val="0"/>
      <w:divBdr>
        <w:top w:val="none" w:sz="0" w:space="0" w:color="auto"/>
        <w:left w:val="none" w:sz="0" w:space="0" w:color="auto"/>
        <w:bottom w:val="none" w:sz="0" w:space="0" w:color="auto"/>
        <w:right w:val="none" w:sz="0" w:space="0" w:color="auto"/>
      </w:divBdr>
    </w:div>
    <w:div w:id="1105999027">
      <w:bodyDiv w:val="1"/>
      <w:marLeft w:val="0"/>
      <w:marRight w:val="0"/>
      <w:marTop w:val="0"/>
      <w:marBottom w:val="0"/>
      <w:divBdr>
        <w:top w:val="none" w:sz="0" w:space="0" w:color="auto"/>
        <w:left w:val="none" w:sz="0" w:space="0" w:color="auto"/>
        <w:bottom w:val="none" w:sz="0" w:space="0" w:color="auto"/>
        <w:right w:val="none" w:sz="0" w:space="0" w:color="auto"/>
      </w:divBdr>
      <w:divsChild>
        <w:div w:id="927039354">
          <w:marLeft w:val="0"/>
          <w:marRight w:val="0"/>
          <w:marTop w:val="0"/>
          <w:marBottom w:val="0"/>
          <w:divBdr>
            <w:top w:val="none" w:sz="0" w:space="0" w:color="auto"/>
            <w:left w:val="none" w:sz="0" w:space="0" w:color="auto"/>
            <w:bottom w:val="none" w:sz="0" w:space="0" w:color="auto"/>
            <w:right w:val="none" w:sz="0" w:space="0" w:color="auto"/>
          </w:divBdr>
          <w:divsChild>
            <w:div w:id="2082553999">
              <w:marLeft w:val="0"/>
              <w:marRight w:val="0"/>
              <w:marTop w:val="0"/>
              <w:marBottom w:val="0"/>
              <w:divBdr>
                <w:top w:val="none" w:sz="0" w:space="0" w:color="auto"/>
                <w:left w:val="none" w:sz="0" w:space="0" w:color="auto"/>
                <w:bottom w:val="none" w:sz="0" w:space="0" w:color="auto"/>
                <w:right w:val="none" w:sz="0" w:space="0" w:color="auto"/>
              </w:divBdr>
              <w:divsChild>
                <w:div w:id="1954359505">
                  <w:marLeft w:val="0"/>
                  <w:marRight w:val="0"/>
                  <w:marTop w:val="0"/>
                  <w:marBottom w:val="0"/>
                  <w:divBdr>
                    <w:top w:val="none" w:sz="0" w:space="0" w:color="auto"/>
                    <w:left w:val="none" w:sz="0" w:space="0" w:color="auto"/>
                    <w:bottom w:val="none" w:sz="0" w:space="0" w:color="auto"/>
                    <w:right w:val="none" w:sz="0" w:space="0" w:color="auto"/>
                  </w:divBdr>
                  <w:divsChild>
                    <w:div w:id="2070568287">
                      <w:marLeft w:val="0"/>
                      <w:marRight w:val="0"/>
                      <w:marTop w:val="0"/>
                      <w:marBottom w:val="0"/>
                      <w:divBdr>
                        <w:top w:val="none" w:sz="0" w:space="0" w:color="auto"/>
                        <w:left w:val="none" w:sz="0" w:space="0" w:color="auto"/>
                        <w:bottom w:val="none" w:sz="0" w:space="0" w:color="auto"/>
                        <w:right w:val="none" w:sz="0" w:space="0" w:color="auto"/>
                      </w:divBdr>
                    </w:div>
                    <w:div w:id="697505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4316326">
          <w:marLeft w:val="0"/>
          <w:marRight w:val="0"/>
          <w:marTop w:val="0"/>
          <w:marBottom w:val="0"/>
          <w:divBdr>
            <w:top w:val="none" w:sz="0" w:space="0" w:color="auto"/>
            <w:left w:val="none" w:sz="0" w:space="0" w:color="auto"/>
            <w:bottom w:val="none" w:sz="0" w:space="0" w:color="auto"/>
            <w:right w:val="none" w:sz="0" w:space="0" w:color="auto"/>
          </w:divBdr>
          <w:divsChild>
            <w:div w:id="1694500340">
              <w:marLeft w:val="0"/>
              <w:marRight w:val="0"/>
              <w:marTop w:val="0"/>
              <w:marBottom w:val="0"/>
              <w:divBdr>
                <w:top w:val="none" w:sz="0" w:space="0" w:color="auto"/>
                <w:left w:val="none" w:sz="0" w:space="0" w:color="auto"/>
                <w:bottom w:val="none" w:sz="0" w:space="0" w:color="auto"/>
                <w:right w:val="none" w:sz="0" w:space="0" w:color="auto"/>
              </w:divBdr>
              <w:divsChild>
                <w:div w:id="726149062">
                  <w:marLeft w:val="0"/>
                  <w:marRight w:val="0"/>
                  <w:marTop w:val="0"/>
                  <w:marBottom w:val="0"/>
                  <w:divBdr>
                    <w:top w:val="none" w:sz="0" w:space="0" w:color="auto"/>
                    <w:left w:val="none" w:sz="0" w:space="0" w:color="auto"/>
                    <w:bottom w:val="none" w:sz="0" w:space="0" w:color="auto"/>
                    <w:right w:val="none" w:sz="0" w:space="0" w:color="auto"/>
                  </w:divBdr>
                  <w:divsChild>
                    <w:div w:id="795562281">
                      <w:marLeft w:val="0"/>
                      <w:marRight w:val="0"/>
                      <w:marTop w:val="0"/>
                      <w:marBottom w:val="0"/>
                      <w:divBdr>
                        <w:top w:val="none" w:sz="0" w:space="0" w:color="auto"/>
                        <w:left w:val="none" w:sz="0" w:space="0" w:color="auto"/>
                        <w:bottom w:val="none" w:sz="0" w:space="0" w:color="auto"/>
                        <w:right w:val="none" w:sz="0" w:space="0" w:color="auto"/>
                      </w:divBdr>
                      <w:divsChild>
                        <w:div w:id="1268537465">
                          <w:marLeft w:val="0"/>
                          <w:marRight w:val="0"/>
                          <w:marTop w:val="0"/>
                          <w:marBottom w:val="0"/>
                          <w:divBdr>
                            <w:top w:val="none" w:sz="0" w:space="0" w:color="auto"/>
                            <w:left w:val="none" w:sz="0" w:space="0" w:color="auto"/>
                            <w:bottom w:val="none" w:sz="0" w:space="0" w:color="auto"/>
                            <w:right w:val="none" w:sz="0" w:space="0" w:color="auto"/>
                          </w:divBdr>
                          <w:divsChild>
                            <w:div w:id="33848818">
                              <w:marLeft w:val="0"/>
                              <w:marRight w:val="0"/>
                              <w:marTop w:val="0"/>
                              <w:marBottom w:val="0"/>
                              <w:divBdr>
                                <w:top w:val="none" w:sz="0" w:space="0" w:color="auto"/>
                                <w:left w:val="none" w:sz="0" w:space="0" w:color="auto"/>
                                <w:bottom w:val="none" w:sz="0" w:space="0" w:color="auto"/>
                                <w:right w:val="none" w:sz="0" w:space="0" w:color="auto"/>
                              </w:divBdr>
                              <w:divsChild>
                                <w:div w:id="324668857">
                                  <w:marLeft w:val="0"/>
                                  <w:marRight w:val="0"/>
                                  <w:marTop w:val="0"/>
                                  <w:marBottom w:val="0"/>
                                  <w:divBdr>
                                    <w:top w:val="none" w:sz="0" w:space="0" w:color="auto"/>
                                    <w:left w:val="none" w:sz="0" w:space="0" w:color="auto"/>
                                    <w:bottom w:val="none" w:sz="0" w:space="0" w:color="auto"/>
                                    <w:right w:val="none" w:sz="0" w:space="0" w:color="auto"/>
                                  </w:divBdr>
                                </w:div>
                              </w:divsChild>
                            </w:div>
                            <w:div w:id="546646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6002430">
      <w:bodyDiv w:val="1"/>
      <w:marLeft w:val="0"/>
      <w:marRight w:val="0"/>
      <w:marTop w:val="0"/>
      <w:marBottom w:val="0"/>
      <w:divBdr>
        <w:top w:val="none" w:sz="0" w:space="0" w:color="auto"/>
        <w:left w:val="none" w:sz="0" w:space="0" w:color="auto"/>
        <w:bottom w:val="none" w:sz="0" w:space="0" w:color="auto"/>
        <w:right w:val="none" w:sz="0" w:space="0" w:color="auto"/>
      </w:divBdr>
    </w:div>
    <w:div w:id="1106655449">
      <w:bodyDiv w:val="1"/>
      <w:marLeft w:val="0"/>
      <w:marRight w:val="0"/>
      <w:marTop w:val="0"/>
      <w:marBottom w:val="0"/>
      <w:divBdr>
        <w:top w:val="none" w:sz="0" w:space="0" w:color="auto"/>
        <w:left w:val="none" w:sz="0" w:space="0" w:color="auto"/>
        <w:bottom w:val="none" w:sz="0" w:space="0" w:color="auto"/>
        <w:right w:val="none" w:sz="0" w:space="0" w:color="auto"/>
      </w:divBdr>
      <w:divsChild>
        <w:div w:id="1307663777">
          <w:marLeft w:val="0"/>
          <w:marRight w:val="0"/>
          <w:marTop w:val="300"/>
          <w:marBottom w:val="300"/>
          <w:divBdr>
            <w:top w:val="none" w:sz="0" w:space="0" w:color="auto"/>
            <w:left w:val="none" w:sz="0" w:space="0" w:color="auto"/>
            <w:bottom w:val="none" w:sz="0" w:space="0" w:color="auto"/>
            <w:right w:val="none" w:sz="0" w:space="0" w:color="auto"/>
          </w:divBdr>
          <w:divsChild>
            <w:div w:id="1637029628">
              <w:marLeft w:val="0"/>
              <w:marRight w:val="0"/>
              <w:marTop w:val="0"/>
              <w:marBottom w:val="0"/>
              <w:divBdr>
                <w:top w:val="none" w:sz="0" w:space="0" w:color="auto"/>
                <w:left w:val="none" w:sz="0" w:space="0" w:color="auto"/>
                <w:bottom w:val="none" w:sz="0" w:space="0" w:color="auto"/>
                <w:right w:val="none" w:sz="0" w:space="0" w:color="auto"/>
              </w:divBdr>
            </w:div>
          </w:divsChild>
        </w:div>
        <w:div w:id="279803037">
          <w:marLeft w:val="0"/>
          <w:marRight w:val="0"/>
          <w:marTop w:val="0"/>
          <w:marBottom w:val="0"/>
          <w:divBdr>
            <w:top w:val="none" w:sz="0" w:space="0" w:color="auto"/>
            <w:left w:val="none" w:sz="0" w:space="0" w:color="auto"/>
            <w:bottom w:val="none" w:sz="0" w:space="0" w:color="auto"/>
            <w:right w:val="none" w:sz="0" w:space="0" w:color="auto"/>
          </w:divBdr>
        </w:div>
        <w:div w:id="544873762">
          <w:marLeft w:val="0"/>
          <w:marRight w:val="0"/>
          <w:marTop w:val="300"/>
          <w:marBottom w:val="0"/>
          <w:divBdr>
            <w:top w:val="none" w:sz="0" w:space="0" w:color="auto"/>
            <w:left w:val="none" w:sz="0" w:space="0" w:color="auto"/>
            <w:bottom w:val="none" w:sz="0" w:space="0" w:color="auto"/>
            <w:right w:val="none" w:sz="0" w:space="0" w:color="auto"/>
          </w:divBdr>
        </w:div>
      </w:divsChild>
    </w:div>
    <w:div w:id="1107507485">
      <w:bodyDiv w:val="1"/>
      <w:marLeft w:val="0"/>
      <w:marRight w:val="0"/>
      <w:marTop w:val="0"/>
      <w:marBottom w:val="0"/>
      <w:divBdr>
        <w:top w:val="none" w:sz="0" w:space="0" w:color="auto"/>
        <w:left w:val="none" w:sz="0" w:space="0" w:color="auto"/>
        <w:bottom w:val="none" w:sz="0" w:space="0" w:color="auto"/>
        <w:right w:val="none" w:sz="0" w:space="0" w:color="auto"/>
      </w:divBdr>
      <w:divsChild>
        <w:div w:id="1501430157">
          <w:marLeft w:val="0"/>
          <w:marRight w:val="0"/>
          <w:marTop w:val="0"/>
          <w:marBottom w:val="0"/>
          <w:divBdr>
            <w:top w:val="none" w:sz="0" w:space="0" w:color="auto"/>
            <w:left w:val="none" w:sz="0" w:space="0" w:color="auto"/>
            <w:bottom w:val="none" w:sz="0" w:space="0" w:color="auto"/>
            <w:right w:val="none" w:sz="0" w:space="0" w:color="auto"/>
          </w:divBdr>
          <w:divsChild>
            <w:div w:id="1495993604">
              <w:marLeft w:val="0"/>
              <w:marRight w:val="0"/>
              <w:marTop w:val="0"/>
              <w:marBottom w:val="0"/>
              <w:divBdr>
                <w:top w:val="none" w:sz="0" w:space="0" w:color="auto"/>
                <w:left w:val="none" w:sz="0" w:space="0" w:color="auto"/>
                <w:bottom w:val="none" w:sz="0" w:space="0" w:color="auto"/>
                <w:right w:val="none" w:sz="0" w:space="0" w:color="auto"/>
              </w:divBdr>
            </w:div>
          </w:divsChild>
        </w:div>
        <w:div w:id="1562714201">
          <w:marLeft w:val="0"/>
          <w:marRight w:val="0"/>
          <w:marTop w:val="0"/>
          <w:marBottom w:val="0"/>
          <w:divBdr>
            <w:top w:val="none" w:sz="0" w:space="0" w:color="auto"/>
            <w:left w:val="none" w:sz="0" w:space="0" w:color="auto"/>
            <w:bottom w:val="none" w:sz="0" w:space="0" w:color="auto"/>
            <w:right w:val="none" w:sz="0" w:space="0" w:color="auto"/>
          </w:divBdr>
        </w:div>
        <w:div w:id="530992862">
          <w:marLeft w:val="0"/>
          <w:marRight w:val="0"/>
          <w:marTop w:val="0"/>
          <w:marBottom w:val="0"/>
          <w:divBdr>
            <w:top w:val="none" w:sz="0" w:space="0" w:color="auto"/>
            <w:left w:val="none" w:sz="0" w:space="0" w:color="auto"/>
            <w:bottom w:val="none" w:sz="0" w:space="0" w:color="auto"/>
            <w:right w:val="none" w:sz="0" w:space="0" w:color="auto"/>
          </w:divBdr>
        </w:div>
      </w:divsChild>
    </w:div>
    <w:div w:id="1108619860">
      <w:bodyDiv w:val="1"/>
      <w:marLeft w:val="0"/>
      <w:marRight w:val="0"/>
      <w:marTop w:val="0"/>
      <w:marBottom w:val="0"/>
      <w:divBdr>
        <w:top w:val="none" w:sz="0" w:space="0" w:color="auto"/>
        <w:left w:val="none" w:sz="0" w:space="0" w:color="auto"/>
        <w:bottom w:val="none" w:sz="0" w:space="0" w:color="auto"/>
        <w:right w:val="none" w:sz="0" w:space="0" w:color="auto"/>
      </w:divBdr>
      <w:divsChild>
        <w:div w:id="132649261">
          <w:marLeft w:val="0"/>
          <w:marRight w:val="0"/>
          <w:marTop w:val="300"/>
          <w:marBottom w:val="300"/>
          <w:divBdr>
            <w:top w:val="none" w:sz="0" w:space="0" w:color="auto"/>
            <w:left w:val="none" w:sz="0" w:space="0" w:color="auto"/>
            <w:bottom w:val="none" w:sz="0" w:space="0" w:color="auto"/>
            <w:right w:val="none" w:sz="0" w:space="0" w:color="auto"/>
          </w:divBdr>
          <w:divsChild>
            <w:div w:id="1888223869">
              <w:marLeft w:val="0"/>
              <w:marRight w:val="0"/>
              <w:marTop w:val="0"/>
              <w:marBottom w:val="0"/>
              <w:divBdr>
                <w:top w:val="none" w:sz="0" w:space="0" w:color="auto"/>
                <w:left w:val="none" w:sz="0" w:space="0" w:color="auto"/>
                <w:bottom w:val="none" w:sz="0" w:space="0" w:color="auto"/>
                <w:right w:val="none" w:sz="0" w:space="0" w:color="auto"/>
              </w:divBdr>
            </w:div>
          </w:divsChild>
        </w:div>
        <w:div w:id="147720352">
          <w:marLeft w:val="0"/>
          <w:marRight w:val="0"/>
          <w:marTop w:val="0"/>
          <w:marBottom w:val="0"/>
          <w:divBdr>
            <w:top w:val="none" w:sz="0" w:space="0" w:color="auto"/>
            <w:left w:val="none" w:sz="0" w:space="0" w:color="auto"/>
            <w:bottom w:val="none" w:sz="0" w:space="0" w:color="auto"/>
            <w:right w:val="none" w:sz="0" w:space="0" w:color="auto"/>
          </w:divBdr>
        </w:div>
        <w:div w:id="1288924790">
          <w:marLeft w:val="0"/>
          <w:marRight w:val="0"/>
          <w:marTop w:val="300"/>
          <w:marBottom w:val="0"/>
          <w:divBdr>
            <w:top w:val="none" w:sz="0" w:space="0" w:color="auto"/>
            <w:left w:val="none" w:sz="0" w:space="0" w:color="auto"/>
            <w:bottom w:val="none" w:sz="0" w:space="0" w:color="auto"/>
            <w:right w:val="none" w:sz="0" w:space="0" w:color="auto"/>
          </w:divBdr>
        </w:div>
      </w:divsChild>
    </w:div>
    <w:div w:id="1112897587">
      <w:bodyDiv w:val="1"/>
      <w:marLeft w:val="0"/>
      <w:marRight w:val="0"/>
      <w:marTop w:val="0"/>
      <w:marBottom w:val="0"/>
      <w:divBdr>
        <w:top w:val="none" w:sz="0" w:space="0" w:color="auto"/>
        <w:left w:val="none" w:sz="0" w:space="0" w:color="auto"/>
        <w:bottom w:val="none" w:sz="0" w:space="0" w:color="auto"/>
        <w:right w:val="none" w:sz="0" w:space="0" w:color="auto"/>
      </w:divBdr>
      <w:divsChild>
        <w:div w:id="491069654">
          <w:marLeft w:val="0"/>
          <w:marRight w:val="0"/>
          <w:marTop w:val="0"/>
          <w:marBottom w:val="0"/>
          <w:divBdr>
            <w:top w:val="none" w:sz="0" w:space="0" w:color="auto"/>
            <w:left w:val="none" w:sz="0" w:space="0" w:color="auto"/>
            <w:bottom w:val="none" w:sz="0" w:space="0" w:color="auto"/>
            <w:right w:val="none" w:sz="0" w:space="0" w:color="auto"/>
          </w:divBdr>
          <w:divsChild>
            <w:div w:id="723989752">
              <w:marLeft w:val="0"/>
              <w:marRight w:val="0"/>
              <w:marTop w:val="0"/>
              <w:marBottom w:val="0"/>
              <w:divBdr>
                <w:top w:val="none" w:sz="0" w:space="0" w:color="auto"/>
                <w:left w:val="none" w:sz="0" w:space="0" w:color="auto"/>
                <w:bottom w:val="none" w:sz="0" w:space="0" w:color="auto"/>
                <w:right w:val="none" w:sz="0" w:space="0" w:color="auto"/>
              </w:divBdr>
            </w:div>
            <w:div w:id="716049323">
              <w:marLeft w:val="0"/>
              <w:marRight w:val="0"/>
              <w:marTop w:val="0"/>
              <w:marBottom w:val="0"/>
              <w:divBdr>
                <w:top w:val="none" w:sz="0" w:space="0" w:color="auto"/>
                <w:left w:val="none" w:sz="0" w:space="0" w:color="auto"/>
                <w:bottom w:val="none" w:sz="0" w:space="0" w:color="auto"/>
                <w:right w:val="none" w:sz="0" w:space="0" w:color="auto"/>
              </w:divBdr>
            </w:div>
            <w:div w:id="856040472">
              <w:marLeft w:val="0"/>
              <w:marRight w:val="0"/>
              <w:marTop w:val="0"/>
              <w:marBottom w:val="0"/>
              <w:divBdr>
                <w:top w:val="none" w:sz="0" w:space="0" w:color="auto"/>
                <w:left w:val="none" w:sz="0" w:space="0" w:color="auto"/>
                <w:bottom w:val="none" w:sz="0" w:space="0" w:color="auto"/>
                <w:right w:val="none" w:sz="0" w:space="0" w:color="auto"/>
              </w:divBdr>
            </w:div>
            <w:div w:id="837697634">
              <w:marLeft w:val="0"/>
              <w:marRight w:val="0"/>
              <w:marTop w:val="0"/>
              <w:marBottom w:val="0"/>
              <w:divBdr>
                <w:top w:val="none" w:sz="0" w:space="0" w:color="auto"/>
                <w:left w:val="none" w:sz="0" w:space="0" w:color="auto"/>
                <w:bottom w:val="none" w:sz="0" w:space="0" w:color="auto"/>
                <w:right w:val="none" w:sz="0" w:space="0" w:color="auto"/>
              </w:divBdr>
            </w:div>
            <w:div w:id="75055222">
              <w:marLeft w:val="0"/>
              <w:marRight w:val="0"/>
              <w:marTop w:val="0"/>
              <w:marBottom w:val="0"/>
              <w:divBdr>
                <w:top w:val="none" w:sz="0" w:space="0" w:color="auto"/>
                <w:left w:val="none" w:sz="0" w:space="0" w:color="auto"/>
                <w:bottom w:val="none" w:sz="0" w:space="0" w:color="auto"/>
                <w:right w:val="none" w:sz="0" w:space="0" w:color="auto"/>
              </w:divBdr>
            </w:div>
            <w:div w:id="450975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134731">
      <w:bodyDiv w:val="1"/>
      <w:marLeft w:val="0"/>
      <w:marRight w:val="0"/>
      <w:marTop w:val="0"/>
      <w:marBottom w:val="0"/>
      <w:divBdr>
        <w:top w:val="none" w:sz="0" w:space="0" w:color="auto"/>
        <w:left w:val="none" w:sz="0" w:space="0" w:color="auto"/>
        <w:bottom w:val="none" w:sz="0" w:space="0" w:color="auto"/>
        <w:right w:val="none" w:sz="0" w:space="0" w:color="auto"/>
      </w:divBdr>
    </w:div>
    <w:div w:id="1115057916">
      <w:bodyDiv w:val="1"/>
      <w:marLeft w:val="0"/>
      <w:marRight w:val="0"/>
      <w:marTop w:val="0"/>
      <w:marBottom w:val="0"/>
      <w:divBdr>
        <w:top w:val="none" w:sz="0" w:space="0" w:color="auto"/>
        <w:left w:val="none" w:sz="0" w:space="0" w:color="auto"/>
        <w:bottom w:val="none" w:sz="0" w:space="0" w:color="auto"/>
        <w:right w:val="none" w:sz="0" w:space="0" w:color="auto"/>
      </w:divBdr>
      <w:divsChild>
        <w:div w:id="53746539">
          <w:marLeft w:val="0"/>
          <w:marRight w:val="0"/>
          <w:marTop w:val="0"/>
          <w:marBottom w:val="0"/>
          <w:divBdr>
            <w:top w:val="none" w:sz="0" w:space="0" w:color="auto"/>
            <w:left w:val="none" w:sz="0" w:space="0" w:color="auto"/>
            <w:bottom w:val="none" w:sz="0" w:space="0" w:color="auto"/>
            <w:right w:val="none" w:sz="0" w:space="0" w:color="auto"/>
          </w:divBdr>
          <w:divsChild>
            <w:div w:id="44256905">
              <w:marLeft w:val="0"/>
              <w:marRight w:val="0"/>
              <w:marTop w:val="0"/>
              <w:marBottom w:val="0"/>
              <w:divBdr>
                <w:top w:val="none" w:sz="0" w:space="0" w:color="auto"/>
                <w:left w:val="none" w:sz="0" w:space="0" w:color="auto"/>
                <w:bottom w:val="none" w:sz="0" w:space="0" w:color="auto"/>
                <w:right w:val="none" w:sz="0" w:space="0" w:color="auto"/>
              </w:divBdr>
            </w:div>
          </w:divsChild>
        </w:div>
        <w:div w:id="548420040">
          <w:marLeft w:val="0"/>
          <w:marRight w:val="0"/>
          <w:marTop w:val="0"/>
          <w:marBottom w:val="0"/>
          <w:divBdr>
            <w:top w:val="none" w:sz="0" w:space="0" w:color="auto"/>
            <w:left w:val="none" w:sz="0" w:space="0" w:color="auto"/>
            <w:bottom w:val="none" w:sz="0" w:space="0" w:color="auto"/>
            <w:right w:val="none" w:sz="0" w:space="0" w:color="auto"/>
          </w:divBdr>
        </w:div>
      </w:divsChild>
    </w:div>
    <w:div w:id="1117212274">
      <w:bodyDiv w:val="1"/>
      <w:marLeft w:val="0"/>
      <w:marRight w:val="0"/>
      <w:marTop w:val="0"/>
      <w:marBottom w:val="0"/>
      <w:divBdr>
        <w:top w:val="none" w:sz="0" w:space="0" w:color="auto"/>
        <w:left w:val="none" w:sz="0" w:space="0" w:color="auto"/>
        <w:bottom w:val="none" w:sz="0" w:space="0" w:color="auto"/>
        <w:right w:val="none" w:sz="0" w:space="0" w:color="auto"/>
      </w:divBdr>
    </w:div>
    <w:div w:id="1123498365">
      <w:bodyDiv w:val="1"/>
      <w:marLeft w:val="0"/>
      <w:marRight w:val="0"/>
      <w:marTop w:val="0"/>
      <w:marBottom w:val="0"/>
      <w:divBdr>
        <w:top w:val="none" w:sz="0" w:space="0" w:color="auto"/>
        <w:left w:val="none" w:sz="0" w:space="0" w:color="auto"/>
        <w:bottom w:val="none" w:sz="0" w:space="0" w:color="auto"/>
        <w:right w:val="none" w:sz="0" w:space="0" w:color="auto"/>
      </w:divBdr>
      <w:divsChild>
        <w:div w:id="138963728">
          <w:marLeft w:val="0"/>
          <w:marRight w:val="0"/>
          <w:marTop w:val="300"/>
          <w:marBottom w:val="300"/>
          <w:divBdr>
            <w:top w:val="none" w:sz="0" w:space="0" w:color="auto"/>
            <w:left w:val="none" w:sz="0" w:space="0" w:color="auto"/>
            <w:bottom w:val="none" w:sz="0" w:space="0" w:color="auto"/>
            <w:right w:val="none" w:sz="0" w:space="0" w:color="auto"/>
          </w:divBdr>
          <w:divsChild>
            <w:div w:id="323582801">
              <w:marLeft w:val="0"/>
              <w:marRight w:val="0"/>
              <w:marTop w:val="0"/>
              <w:marBottom w:val="0"/>
              <w:divBdr>
                <w:top w:val="none" w:sz="0" w:space="0" w:color="auto"/>
                <w:left w:val="none" w:sz="0" w:space="0" w:color="auto"/>
                <w:bottom w:val="none" w:sz="0" w:space="0" w:color="auto"/>
                <w:right w:val="none" w:sz="0" w:space="0" w:color="auto"/>
              </w:divBdr>
            </w:div>
          </w:divsChild>
        </w:div>
        <w:div w:id="307176795">
          <w:marLeft w:val="0"/>
          <w:marRight w:val="0"/>
          <w:marTop w:val="0"/>
          <w:marBottom w:val="0"/>
          <w:divBdr>
            <w:top w:val="none" w:sz="0" w:space="0" w:color="auto"/>
            <w:left w:val="none" w:sz="0" w:space="0" w:color="auto"/>
            <w:bottom w:val="none" w:sz="0" w:space="0" w:color="auto"/>
            <w:right w:val="none" w:sz="0" w:space="0" w:color="auto"/>
          </w:divBdr>
        </w:div>
        <w:div w:id="919215628">
          <w:marLeft w:val="0"/>
          <w:marRight w:val="0"/>
          <w:marTop w:val="300"/>
          <w:marBottom w:val="0"/>
          <w:divBdr>
            <w:top w:val="none" w:sz="0" w:space="0" w:color="auto"/>
            <w:left w:val="none" w:sz="0" w:space="0" w:color="auto"/>
            <w:bottom w:val="none" w:sz="0" w:space="0" w:color="auto"/>
            <w:right w:val="none" w:sz="0" w:space="0" w:color="auto"/>
          </w:divBdr>
        </w:div>
      </w:divsChild>
    </w:div>
    <w:div w:id="1123692439">
      <w:bodyDiv w:val="1"/>
      <w:marLeft w:val="0"/>
      <w:marRight w:val="0"/>
      <w:marTop w:val="0"/>
      <w:marBottom w:val="0"/>
      <w:divBdr>
        <w:top w:val="none" w:sz="0" w:space="0" w:color="auto"/>
        <w:left w:val="none" w:sz="0" w:space="0" w:color="auto"/>
        <w:bottom w:val="none" w:sz="0" w:space="0" w:color="auto"/>
        <w:right w:val="none" w:sz="0" w:space="0" w:color="auto"/>
      </w:divBdr>
    </w:div>
    <w:div w:id="1123889187">
      <w:bodyDiv w:val="1"/>
      <w:marLeft w:val="0"/>
      <w:marRight w:val="0"/>
      <w:marTop w:val="0"/>
      <w:marBottom w:val="0"/>
      <w:divBdr>
        <w:top w:val="none" w:sz="0" w:space="0" w:color="auto"/>
        <w:left w:val="none" w:sz="0" w:space="0" w:color="auto"/>
        <w:bottom w:val="none" w:sz="0" w:space="0" w:color="auto"/>
        <w:right w:val="none" w:sz="0" w:space="0" w:color="auto"/>
      </w:divBdr>
      <w:divsChild>
        <w:div w:id="461853514">
          <w:marLeft w:val="0"/>
          <w:marRight w:val="0"/>
          <w:marTop w:val="0"/>
          <w:marBottom w:val="0"/>
          <w:divBdr>
            <w:top w:val="none" w:sz="0" w:space="0" w:color="auto"/>
            <w:left w:val="none" w:sz="0" w:space="0" w:color="auto"/>
            <w:bottom w:val="none" w:sz="0" w:space="0" w:color="auto"/>
            <w:right w:val="none" w:sz="0" w:space="0" w:color="auto"/>
          </w:divBdr>
        </w:div>
        <w:div w:id="1471441613">
          <w:marLeft w:val="0"/>
          <w:marRight w:val="0"/>
          <w:marTop w:val="150"/>
          <w:marBottom w:val="150"/>
          <w:divBdr>
            <w:top w:val="single" w:sz="6" w:space="4" w:color="D7D7D7"/>
            <w:left w:val="none" w:sz="0" w:space="0" w:color="auto"/>
            <w:bottom w:val="single" w:sz="6" w:space="4" w:color="D7D7D7"/>
            <w:right w:val="none" w:sz="0" w:space="0" w:color="auto"/>
          </w:divBdr>
        </w:div>
        <w:div w:id="1921135474">
          <w:marLeft w:val="0"/>
          <w:marRight w:val="0"/>
          <w:marTop w:val="0"/>
          <w:marBottom w:val="0"/>
          <w:divBdr>
            <w:top w:val="none" w:sz="0" w:space="0" w:color="auto"/>
            <w:left w:val="none" w:sz="0" w:space="0" w:color="auto"/>
            <w:bottom w:val="none" w:sz="0" w:space="0" w:color="auto"/>
            <w:right w:val="none" w:sz="0" w:space="0" w:color="auto"/>
          </w:divBdr>
        </w:div>
      </w:divsChild>
    </w:div>
    <w:div w:id="1124813640">
      <w:bodyDiv w:val="1"/>
      <w:marLeft w:val="0"/>
      <w:marRight w:val="0"/>
      <w:marTop w:val="0"/>
      <w:marBottom w:val="0"/>
      <w:divBdr>
        <w:top w:val="none" w:sz="0" w:space="0" w:color="auto"/>
        <w:left w:val="none" w:sz="0" w:space="0" w:color="auto"/>
        <w:bottom w:val="none" w:sz="0" w:space="0" w:color="auto"/>
        <w:right w:val="none" w:sz="0" w:space="0" w:color="auto"/>
      </w:divBdr>
      <w:divsChild>
        <w:div w:id="421727825">
          <w:marLeft w:val="0"/>
          <w:marRight w:val="0"/>
          <w:marTop w:val="0"/>
          <w:marBottom w:val="0"/>
          <w:divBdr>
            <w:top w:val="none" w:sz="0" w:space="0" w:color="auto"/>
            <w:left w:val="none" w:sz="0" w:space="0" w:color="auto"/>
            <w:bottom w:val="none" w:sz="0" w:space="0" w:color="auto"/>
            <w:right w:val="none" w:sz="0" w:space="0" w:color="auto"/>
          </w:divBdr>
          <w:divsChild>
            <w:div w:id="1816027347">
              <w:marLeft w:val="0"/>
              <w:marRight w:val="0"/>
              <w:marTop w:val="0"/>
              <w:marBottom w:val="0"/>
              <w:divBdr>
                <w:top w:val="none" w:sz="0" w:space="0" w:color="auto"/>
                <w:left w:val="none" w:sz="0" w:space="0" w:color="auto"/>
                <w:bottom w:val="none" w:sz="0" w:space="0" w:color="auto"/>
                <w:right w:val="none" w:sz="0" w:space="0" w:color="auto"/>
              </w:divBdr>
            </w:div>
          </w:divsChild>
        </w:div>
        <w:div w:id="1071468094">
          <w:marLeft w:val="0"/>
          <w:marRight w:val="0"/>
          <w:marTop w:val="0"/>
          <w:marBottom w:val="0"/>
          <w:divBdr>
            <w:top w:val="none" w:sz="0" w:space="0" w:color="auto"/>
            <w:left w:val="none" w:sz="0" w:space="0" w:color="auto"/>
            <w:bottom w:val="none" w:sz="0" w:space="0" w:color="auto"/>
            <w:right w:val="none" w:sz="0" w:space="0" w:color="auto"/>
          </w:divBdr>
        </w:div>
      </w:divsChild>
    </w:div>
    <w:div w:id="1126965476">
      <w:bodyDiv w:val="1"/>
      <w:marLeft w:val="0"/>
      <w:marRight w:val="0"/>
      <w:marTop w:val="0"/>
      <w:marBottom w:val="0"/>
      <w:divBdr>
        <w:top w:val="none" w:sz="0" w:space="0" w:color="auto"/>
        <w:left w:val="none" w:sz="0" w:space="0" w:color="auto"/>
        <w:bottom w:val="none" w:sz="0" w:space="0" w:color="auto"/>
        <w:right w:val="none" w:sz="0" w:space="0" w:color="auto"/>
      </w:divBdr>
      <w:divsChild>
        <w:div w:id="608003558">
          <w:marLeft w:val="0"/>
          <w:marRight w:val="0"/>
          <w:marTop w:val="0"/>
          <w:marBottom w:val="0"/>
          <w:divBdr>
            <w:top w:val="none" w:sz="0" w:space="0" w:color="auto"/>
            <w:left w:val="none" w:sz="0" w:space="0" w:color="auto"/>
            <w:bottom w:val="none" w:sz="0" w:space="0" w:color="auto"/>
            <w:right w:val="none" w:sz="0" w:space="0" w:color="auto"/>
          </w:divBdr>
          <w:divsChild>
            <w:div w:id="1795637928">
              <w:marLeft w:val="0"/>
              <w:marRight w:val="0"/>
              <w:marTop w:val="0"/>
              <w:marBottom w:val="0"/>
              <w:divBdr>
                <w:top w:val="none" w:sz="0" w:space="0" w:color="auto"/>
                <w:left w:val="none" w:sz="0" w:space="0" w:color="auto"/>
                <w:bottom w:val="none" w:sz="0" w:space="0" w:color="auto"/>
                <w:right w:val="none" w:sz="0" w:space="0" w:color="auto"/>
              </w:divBdr>
            </w:div>
            <w:div w:id="1310867393">
              <w:marLeft w:val="0"/>
              <w:marRight w:val="0"/>
              <w:marTop w:val="0"/>
              <w:marBottom w:val="0"/>
              <w:divBdr>
                <w:top w:val="none" w:sz="0" w:space="0" w:color="auto"/>
                <w:left w:val="none" w:sz="0" w:space="0" w:color="auto"/>
                <w:bottom w:val="none" w:sz="0" w:space="0" w:color="auto"/>
                <w:right w:val="none" w:sz="0" w:space="0" w:color="auto"/>
              </w:divBdr>
            </w:div>
            <w:div w:id="1923947604">
              <w:marLeft w:val="0"/>
              <w:marRight w:val="0"/>
              <w:marTop w:val="0"/>
              <w:marBottom w:val="0"/>
              <w:divBdr>
                <w:top w:val="none" w:sz="0" w:space="0" w:color="auto"/>
                <w:left w:val="none" w:sz="0" w:space="0" w:color="auto"/>
                <w:bottom w:val="none" w:sz="0" w:space="0" w:color="auto"/>
                <w:right w:val="none" w:sz="0" w:space="0" w:color="auto"/>
              </w:divBdr>
            </w:div>
            <w:div w:id="1093628732">
              <w:marLeft w:val="0"/>
              <w:marRight w:val="0"/>
              <w:marTop w:val="0"/>
              <w:marBottom w:val="0"/>
              <w:divBdr>
                <w:top w:val="none" w:sz="0" w:space="0" w:color="auto"/>
                <w:left w:val="none" w:sz="0" w:space="0" w:color="auto"/>
                <w:bottom w:val="none" w:sz="0" w:space="0" w:color="auto"/>
                <w:right w:val="none" w:sz="0" w:space="0" w:color="auto"/>
              </w:divBdr>
            </w:div>
            <w:div w:id="1949308284">
              <w:marLeft w:val="0"/>
              <w:marRight w:val="0"/>
              <w:marTop w:val="0"/>
              <w:marBottom w:val="0"/>
              <w:divBdr>
                <w:top w:val="none" w:sz="0" w:space="0" w:color="auto"/>
                <w:left w:val="none" w:sz="0" w:space="0" w:color="auto"/>
                <w:bottom w:val="none" w:sz="0" w:space="0" w:color="auto"/>
                <w:right w:val="none" w:sz="0" w:space="0" w:color="auto"/>
              </w:divBdr>
            </w:div>
            <w:div w:id="1000888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289276">
      <w:bodyDiv w:val="1"/>
      <w:marLeft w:val="0"/>
      <w:marRight w:val="0"/>
      <w:marTop w:val="0"/>
      <w:marBottom w:val="0"/>
      <w:divBdr>
        <w:top w:val="none" w:sz="0" w:space="0" w:color="auto"/>
        <w:left w:val="none" w:sz="0" w:space="0" w:color="auto"/>
        <w:bottom w:val="none" w:sz="0" w:space="0" w:color="auto"/>
        <w:right w:val="none" w:sz="0" w:space="0" w:color="auto"/>
      </w:divBdr>
      <w:divsChild>
        <w:div w:id="1094087230">
          <w:marLeft w:val="0"/>
          <w:marRight w:val="0"/>
          <w:marTop w:val="300"/>
          <w:marBottom w:val="300"/>
          <w:divBdr>
            <w:top w:val="none" w:sz="0" w:space="0" w:color="auto"/>
            <w:left w:val="none" w:sz="0" w:space="0" w:color="auto"/>
            <w:bottom w:val="none" w:sz="0" w:space="0" w:color="auto"/>
            <w:right w:val="none" w:sz="0" w:space="0" w:color="auto"/>
          </w:divBdr>
          <w:divsChild>
            <w:div w:id="1782263199">
              <w:marLeft w:val="0"/>
              <w:marRight w:val="0"/>
              <w:marTop w:val="0"/>
              <w:marBottom w:val="0"/>
              <w:divBdr>
                <w:top w:val="none" w:sz="0" w:space="0" w:color="auto"/>
                <w:left w:val="none" w:sz="0" w:space="0" w:color="auto"/>
                <w:bottom w:val="none" w:sz="0" w:space="0" w:color="auto"/>
                <w:right w:val="none" w:sz="0" w:space="0" w:color="auto"/>
              </w:divBdr>
            </w:div>
          </w:divsChild>
        </w:div>
        <w:div w:id="1489055912">
          <w:marLeft w:val="0"/>
          <w:marRight w:val="0"/>
          <w:marTop w:val="0"/>
          <w:marBottom w:val="0"/>
          <w:divBdr>
            <w:top w:val="none" w:sz="0" w:space="0" w:color="auto"/>
            <w:left w:val="none" w:sz="0" w:space="0" w:color="auto"/>
            <w:bottom w:val="none" w:sz="0" w:space="0" w:color="auto"/>
            <w:right w:val="none" w:sz="0" w:space="0" w:color="auto"/>
          </w:divBdr>
        </w:div>
      </w:divsChild>
    </w:div>
    <w:div w:id="1136727055">
      <w:bodyDiv w:val="1"/>
      <w:marLeft w:val="0"/>
      <w:marRight w:val="0"/>
      <w:marTop w:val="0"/>
      <w:marBottom w:val="0"/>
      <w:divBdr>
        <w:top w:val="none" w:sz="0" w:space="0" w:color="auto"/>
        <w:left w:val="none" w:sz="0" w:space="0" w:color="auto"/>
        <w:bottom w:val="none" w:sz="0" w:space="0" w:color="auto"/>
        <w:right w:val="none" w:sz="0" w:space="0" w:color="auto"/>
      </w:divBdr>
      <w:divsChild>
        <w:div w:id="1200167722">
          <w:marLeft w:val="0"/>
          <w:marRight w:val="0"/>
          <w:marTop w:val="0"/>
          <w:marBottom w:val="0"/>
          <w:divBdr>
            <w:top w:val="none" w:sz="0" w:space="0" w:color="auto"/>
            <w:left w:val="none" w:sz="0" w:space="0" w:color="auto"/>
            <w:bottom w:val="none" w:sz="0" w:space="0" w:color="auto"/>
            <w:right w:val="none" w:sz="0" w:space="0" w:color="auto"/>
          </w:divBdr>
          <w:divsChild>
            <w:div w:id="912932627">
              <w:marLeft w:val="0"/>
              <w:marRight w:val="0"/>
              <w:marTop w:val="0"/>
              <w:marBottom w:val="0"/>
              <w:divBdr>
                <w:top w:val="none" w:sz="0" w:space="0" w:color="auto"/>
                <w:left w:val="none" w:sz="0" w:space="0" w:color="auto"/>
                <w:bottom w:val="none" w:sz="0" w:space="0" w:color="auto"/>
                <w:right w:val="none" w:sz="0" w:space="0" w:color="auto"/>
              </w:divBdr>
            </w:div>
          </w:divsChild>
        </w:div>
        <w:div w:id="1101144380">
          <w:marLeft w:val="0"/>
          <w:marRight w:val="0"/>
          <w:marTop w:val="0"/>
          <w:marBottom w:val="0"/>
          <w:divBdr>
            <w:top w:val="none" w:sz="0" w:space="0" w:color="auto"/>
            <w:left w:val="none" w:sz="0" w:space="0" w:color="auto"/>
            <w:bottom w:val="none" w:sz="0" w:space="0" w:color="auto"/>
            <w:right w:val="none" w:sz="0" w:space="0" w:color="auto"/>
          </w:divBdr>
        </w:div>
        <w:div w:id="657195897">
          <w:marLeft w:val="0"/>
          <w:marRight w:val="0"/>
          <w:marTop w:val="0"/>
          <w:marBottom w:val="0"/>
          <w:divBdr>
            <w:top w:val="none" w:sz="0" w:space="0" w:color="auto"/>
            <w:left w:val="none" w:sz="0" w:space="0" w:color="auto"/>
            <w:bottom w:val="none" w:sz="0" w:space="0" w:color="auto"/>
            <w:right w:val="none" w:sz="0" w:space="0" w:color="auto"/>
          </w:divBdr>
        </w:div>
      </w:divsChild>
    </w:div>
    <w:div w:id="1137651039">
      <w:bodyDiv w:val="1"/>
      <w:marLeft w:val="0"/>
      <w:marRight w:val="0"/>
      <w:marTop w:val="0"/>
      <w:marBottom w:val="0"/>
      <w:divBdr>
        <w:top w:val="none" w:sz="0" w:space="0" w:color="auto"/>
        <w:left w:val="none" w:sz="0" w:space="0" w:color="auto"/>
        <w:bottom w:val="none" w:sz="0" w:space="0" w:color="auto"/>
        <w:right w:val="none" w:sz="0" w:space="0" w:color="auto"/>
      </w:divBdr>
    </w:div>
    <w:div w:id="1139691554">
      <w:bodyDiv w:val="1"/>
      <w:marLeft w:val="0"/>
      <w:marRight w:val="0"/>
      <w:marTop w:val="0"/>
      <w:marBottom w:val="0"/>
      <w:divBdr>
        <w:top w:val="none" w:sz="0" w:space="0" w:color="auto"/>
        <w:left w:val="none" w:sz="0" w:space="0" w:color="auto"/>
        <w:bottom w:val="none" w:sz="0" w:space="0" w:color="auto"/>
        <w:right w:val="none" w:sz="0" w:space="0" w:color="auto"/>
      </w:divBdr>
      <w:divsChild>
        <w:div w:id="1139802984">
          <w:marLeft w:val="0"/>
          <w:marRight w:val="0"/>
          <w:marTop w:val="0"/>
          <w:marBottom w:val="0"/>
          <w:divBdr>
            <w:top w:val="none" w:sz="0" w:space="0" w:color="auto"/>
            <w:left w:val="none" w:sz="0" w:space="0" w:color="auto"/>
            <w:bottom w:val="none" w:sz="0" w:space="0" w:color="auto"/>
            <w:right w:val="none" w:sz="0" w:space="0" w:color="auto"/>
          </w:divBdr>
          <w:divsChild>
            <w:div w:id="830802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0266890">
      <w:bodyDiv w:val="1"/>
      <w:marLeft w:val="0"/>
      <w:marRight w:val="0"/>
      <w:marTop w:val="0"/>
      <w:marBottom w:val="0"/>
      <w:divBdr>
        <w:top w:val="none" w:sz="0" w:space="0" w:color="auto"/>
        <w:left w:val="none" w:sz="0" w:space="0" w:color="auto"/>
        <w:bottom w:val="none" w:sz="0" w:space="0" w:color="auto"/>
        <w:right w:val="none" w:sz="0" w:space="0" w:color="auto"/>
      </w:divBdr>
    </w:div>
    <w:div w:id="1144348903">
      <w:bodyDiv w:val="1"/>
      <w:marLeft w:val="0"/>
      <w:marRight w:val="0"/>
      <w:marTop w:val="0"/>
      <w:marBottom w:val="0"/>
      <w:divBdr>
        <w:top w:val="none" w:sz="0" w:space="0" w:color="auto"/>
        <w:left w:val="none" w:sz="0" w:space="0" w:color="auto"/>
        <w:bottom w:val="none" w:sz="0" w:space="0" w:color="auto"/>
        <w:right w:val="none" w:sz="0" w:space="0" w:color="auto"/>
      </w:divBdr>
      <w:divsChild>
        <w:div w:id="1924073073">
          <w:marLeft w:val="0"/>
          <w:marRight w:val="0"/>
          <w:marTop w:val="300"/>
          <w:marBottom w:val="300"/>
          <w:divBdr>
            <w:top w:val="none" w:sz="0" w:space="0" w:color="auto"/>
            <w:left w:val="none" w:sz="0" w:space="0" w:color="auto"/>
            <w:bottom w:val="none" w:sz="0" w:space="0" w:color="auto"/>
            <w:right w:val="none" w:sz="0" w:space="0" w:color="auto"/>
          </w:divBdr>
          <w:divsChild>
            <w:div w:id="1259755923">
              <w:marLeft w:val="0"/>
              <w:marRight w:val="0"/>
              <w:marTop w:val="0"/>
              <w:marBottom w:val="0"/>
              <w:divBdr>
                <w:top w:val="none" w:sz="0" w:space="0" w:color="auto"/>
                <w:left w:val="none" w:sz="0" w:space="0" w:color="auto"/>
                <w:bottom w:val="none" w:sz="0" w:space="0" w:color="auto"/>
                <w:right w:val="none" w:sz="0" w:space="0" w:color="auto"/>
              </w:divBdr>
            </w:div>
          </w:divsChild>
        </w:div>
        <w:div w:id="1427119597">
          <w:marLeft w:val="0"/>
          <w:marRight w:val="0"/>
          <w:marTop w:val="0"/>
          <w:marBottom w:val="0"/>
          <w:divBdr>
            <w:top w:val="none" w:sz="0" w:space="0" w:color="auto"/>
            <w:left w:val="none" w:sz="0" w:space="0" w:color="auto"/>
            <w:bottom w:val="none" w:sz="0" w:space="0" w:color="auto"/>
            <w:right w:val="none" w:sz="0" w:space="0" w:color="auto"/>
          </w:divBdr>
        </w:div>
        <w:div w:id="1757819582">
          <w:marLeft w:val="0"/>
          <w:marRight w:val="0"/>
          <w:marTop w:val="300"/>
          <w:marBottom w:val="0"/>
          <w:divBdr>
            <w:top w:val="none" w:sz="0" w:space="0" w:color="auto"/>
            <w:left w:val="none" w:sz="0" w:space="0" w:color="auto"/>
            <w:bottom w:val="none" w:sz="0" w:space="0" w:color="auto"/>
            <w:right w:val="none" w:sz="0" w:space="0" w:color="auto"/>
          </w:divBdr>
        </w:div>
      </w:divsChild>
    </w:div>
    <w:div w:id="1147016590">
      <w:bodyDiv w:val="1"/>
      <w:marLeft w:val="0"/>
      <w:marRight w:val="0"/>
      <w:marTop w:val="0"/>
      <w:marBottom w:val="0"/>
      <w:divBdr>
        <w:top w:val="none" w:sz="0" w:space="0" w:color="auto"/>
        <w:left w:val="none" w:sz="0" w:space="0" w:color="auto"/>
        <w:bottom w:val="none" w:sz="0" w:space="0" w:color="auto"/>
        <w:right w:val="none" w:sz="0" w:space="0" w:color="auto"/>
      </w:divBdr>
      <w:divsChild>
        <w:div w:id="1725592477">
          <w:marLeft w:val="0"/>
          <w:marRight w:val="0"/>
          <w:marTop w:val="300"/>
          <w:marBottom w:val="300"/>
          <w:divBdr>
            <w:top w:val="none" w:sz="0" w:space="0" w:color="auto"/>
            <w:left w:val="none" w:sz="0" w:space="0" w:color="auto"/>
            <w:bottom w:val="none" w:sz="0" w:space="0" w:color="auto"/>
            <w:right w:val="none" w:sz="0" w:space="0" w:color="auto"/>
          </w:divBdr>
          <w:divsChild>
            <w:div w:id="384379296">
              <w:marLeft w:val="0"/>
              <w:marRight w:val="0"/>
              <w:marTop w:val="0"/>
              <w:marBottom w:val="0"/>
              <w:divBdr>
                <w:top w:val="none" w:sz="0" w:space="0" w:color="auto"/>
                <w:left w:val="none" w:sz="0" w:space="0" w:color="auto"/>
                <w:bottom w:val="none" w:sz="0" w:space="0" w:color="auto"/>
                <w:right w:val="none" w:sz="0" w:space="0" w:color="auto"/>
              </w:divBdr>
            </w:div>
          </w:divsChild>
        </w:div>
        <w:div w:id="1267999685">
          <w:marLeft w:val="0"/>
          <w:marRight w:val="0"/>
          <w:marTop w:val="0"/>
          <w:marBottom w:val="0"/>
          <w:divBdr>
            <w:top w:val="none" w:sz="0" w:space="0" w:color="auto"/>
            <w:left w:val="none" w:sz="0" w:space="0" w:color="auto"/>
            <w:bottom w:val="none" w:sz="0" w:space="0" w:color="auto"/>
            <w:right w:val="none" w:sz="0" w:space="0" w:color="auto"/>
          </w:divBdr>
        </w:div>
        <w:div w:id="514348340">
          <w:marLeft w:val="0"/>
          <w:marRight w:val="0"/>
          <w:marTop w:val="300"/>
          <w:marBottom w:val="0"/>
          <w:divBdr>
            <w:top w:val="none" w:sz="0" w:space="0" w:color="auto"/>
            <w:left w:val="none" w:sz="0" w:space="0" w:color="auto"/>
            <w:bottom w:val="none" w:sz="0" w:space="0" w:color="auto"/>
            <w:right w:val="none" w:sz="0" w:space="0" w:color="auto"/>
          </w:divBdr>
        </w:div>
      </w:divsChild>
    </w:div>
    <w:div w:id="1147282336">
      <w:bodyDiv w:val="1"/>
      <w:marLeft w:val="0"/>
      <w:marRight w:val="0"/>
      <w:marTop w:val="0"/>
      <w:marBottom w:val="0"/>
      <w:divBdr>
        <w:top w:val="none" w:sz="0" w:space="0" w:color="auto"/>
        <w:left w:val="none" w:sz="0" w:space="0" w:color="auto"/>
        <w:bottom w:val="none" w:sz="0" w:space="0" w:color="auto"/>
        <w:right w:val="none" w:sz="0" w:space="0" w:color="auto"/>
      </w:divBdr>
      <w:divsChild>
        <w:div w:id="1356734388">
          <w:marLeft w:val="0"/>
          <w:marRight w:val="0"/>
          <w:marTop w:val="0"/>
          <w:marBottom w:val="0"/>
          <w:divBdr>
            <w:top w:val="none" w:sz="0" w:space="0" w:color="auto"/>
            <w:left w:val="none" w:sz="0" w:space="0" w:color="auto"/>
            <w:bottom w:val="none" w:sz="0" w:space="0" w:color="auto"/>
            <w:right w:val="none" w:sz="0" w:space="0" w:color="auto"/>
          </w:divBdr>
          <w:divsChild>
            <w:div w:id="1298072196">
              <w:marLeft w:val="0"/>
              <w:marRight w:val="0"/>
              <w:marTop w:val="0"/>
              <w:marBottom w:val="0"/>
              <w:divBdr>
                <w:top w:val="none" w:sz="0" w:space="0" w:color="auto"/>
                <w:left w:val="none" w:sz="0" w:space="0" w:color="auto"/>
                <w:bottom w:val="none" w:sz="0" w:space="0" w:color="auto"/>
                <w:right w:val="none" w:sz="0" w:space="0" w:color="auto"/>
              </w:divBdr>
            </w:div>
            <w:div w:id="382101033">
              <w:marLeft w:val="0"/>
              <w:marRight w:val="0"/>
              <w:marTop w:val="0"/>
              <w:marBottom w:val="0"/>
              <w:divBdr>
                <w:top w:val="none" w:sz="0" w:space="0" w:color="auto"/>
                <w:left w:val="none" w:sz="0" w:space="0" w:color="auto"/>
                <w:bottom w:val="none" w:sz="0" w:space="0" w:color="auto"/>
                <w:right w:val="none" w:sz="0" w:space="0" w:color="auto"/>
              </w:divBdr>
            </w:div>
            <w:div w:id="1762993181">
              <w:marLeft w:val="0"/>
              <w:marRight w:val="0"/>
              <w:marTop w:val="0"/>
              <w:marBottom w:val="0"/>
              <w:divBdr>
                <w:top w:val="none" w:sz="0" w:space="0" w:color="auto"/>
                <w:left w:val="none" w:sz="0" w:space="0" w:color="auto"/>
                <w:bottom w:val="none" w:sz="0" w:space="0" w:color="auto"/>
                <w:right w:val="none" w:sz="0" w:space="0" w:color="auto"/>
              </w:divBdr>
            </w:div>
            <w:div w:id="1833528082">
              <w:marLeft w:val="0"/>
              <w:marRight w:val="0"/>
              <w:marTop w:val="0"/>
              <w:marBottom w:val="0"/>
              <w:divBdr>
                <w:top w:val="none" w:sz="0" w:space="0" w:color="auto"/>
                <w:left w:val="none" w:sz="0" w:space="0" w:color="auto"/>
                <w:bottom w:val="none" w:sz="0" w:space="0" w:color="auto"/>
                <w:right w:val="none" w:sz="0" w:space="0" w:color="auto"/>
              </w:divBdr>
            </w:div>
            <w:div w:id="952396853">
              <w:marLeft w:val="0"/>
              <w:marRight w:val="0"/>
              <w:marTop w:val="0"/>
              <w:marBottom w:val="0"/>
              <w:divBdr>
                <w:top w:val="none" w:sz="0" w:space="0" w:color="auto"/>
                <w:left w:val="none" w:sz="0" w:space="0" w:color="auto"/>
                <w:bottom w:val="none" w:sz="0" w:space="0" w:color="auto"/>
                <w:right w:val="none" w:sz="0" w:space="0" w:color="auto"/>
              </w:divBdr>
            </w:div>
            <w:div w:id="122468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8091492">
      <w:bodyDiv w:val="1"/>
      <w:marLeft w:val="0"/>
      <w:marRight w:val="0"/>
      <w:marTop w:val="0"/>
      <w:marBottom w:val="0"/>
      <w:divBdr>
        <w:top w:val="none" w:sz="0" w:space="0" w:color="auto"/>
        <w:left w:val="none" w:sz="0" w:space="0" w:color="auto"/>
        <w:bottom w:val="none" w:sz="0" w:space="0" w:color="auto"/>
        <w:right w:val="none" w:sz="0" w:space="0" w:color="auto"/>
      </w:divBdr>
      <w:divsChild>
        <w:div w:id="1766346353">
          <w:marLeft w:val="0"/>
          <w:marRight w:val="0"/>
          <w:marTop w:val="300"/>
          <w:marBottom w:val="300"/>
          <w:divBdr>
            <w:top w:val="none" w:sz="0" w:space="0" w:color="auto"/>
            <w:left w:val="none" w:sz="0" w:space="0" w:color="auto"/>
            <w:bottom w:val="none" w:sz="0" w:space="0" w:color="auto"/>
            <w:right w:val="none" w:sz="0" w:space="0" w:color="auto"/>
          </w:divBdr>
          <w:divsChild>
            <w:div w:id="203058380">
              <w:marLeft w:val="0"/>
              <w:marRight w:val="0"/>
              <w:marTop w:val="0"/>
              <w:marBottom w:val="0"/>
              <w:divBdr>
                <w:top w:val="none" w:sz="0" w:space="0" w:color="auto"/>
                <w:left w:val="none" w:sz="0" w:space="0" w:color="auto"/>
                <w:bottom w:val="none" w:sz="0" w:space="0" w:color="auto"/>
                <w:right w:val="none" w:sz="0" w:space="0" w:color="auto"/>
              </w:divBdr>
            </w:div>
          </w:divsChild>
        </w:div>
        <w:div w:id="1877429704">
          <w:marLeft w:val="0"/>
          <w:marRight w:val="0"/>
          <w:marTop w:val="0"/>
          <w:marBottom w:val="0"/>
          <w:divBdr>
            <w:top w:val="none" w:sz="0" w:space="0" w:color="auto"/>
            <w:left w:val="none" w:sz="0" w:space="0" w:color="auto"/>
            <w:bottom w:val="none" w:sz="0" w:space="0" w:color="auto"/>
            <w:right w:val="none" w:sz="0" w:space="0" w:color="auto"/>
          </w:divBdr>
        </w:div>
        <w:div w:id="1724326659">
          <w:marLeft w:val="0"/>
          <w:marRight w:val="0"/>
          <w:marTop w:val="300"/>
          <w:marBottom w:val="0"/>
          <w:divBdr>
            <w:top w:val="none" w:sz="0" w:space="0" w:color="auto"/>
            <w:left w:val="none" w:sz="0" w:space="0" w:color="auto"/>
            <w:bottom w:val="none" w:sz="0" w:space="0" w:color="auto"/>
            <w:right w:val="none" w:sz="0" w:space="0" w:color="auto"/>
          </w:divBdr>
        </w:div>
      </w:divsChild>
    </w:div>
    <w:div w:id="1152139121">
      <w:bodyDiv w:val="1"/>
      <w:marLeft w:val="0"/>
      <w:marRight w:val="0"/>
      <w:marTop w:val="0"/>
      <w:marBottom w:val="0"/>
      <w:divBdr>
        <w:top w:val="none" w:sz="0" w:space="0" w:color="auto"/>
        <w:left w:val="none" w:sz="0" w:space="0" w:color="auto"/>
        <w:bottom w:val="none" w:sz="0" w:space="0" w:color="auto"/>
        <w:right w:val="none" w:sz="0" w:space="0" w:color="auto"/>
      </w:divBdr>
      <w:divsChild>
        <w:div w:id="1050956717">
          <w:marLeft w:val="0"/>
          <w:marRight w:val="0"/>
          <w:marTop w:val="300"/>
          <w:marBottom w:val="300"/>
          <w:divBdr>
            <w:top w:val="none" w:sz="0" w:space="0" w:color="auto"/>
            <w:left w:val="none" w:sz="0" w:space="0" w:color="auto"/>
            <w:bottom w:val="none" w:sz="0" w:space="0" w:color="auto"/>
            <w:right w:val="none" w:sz="0" w:space="0" w:color="auto"/>
          </w:divBdr>
          <w:divsChild>
            <w:div w:id="286398541">
              <w:marLeft w:val="0"/>
              <w:marRight w:val="0"/>
              <w:marTop w:val="0"/>
              <w:marBottom w:val="0"/>
              <w:divBdr>
                <w:top w:val="none" w:sz="0" w:space="0" w:color="auto"/>
                <w:left w:val="none" w:sz="0" w:space="0" w:color="auto"/>
                <w:bottom w:val="none" w:sz="0" w:space="0" w:color="auto"/>
                <w:right w:val="none" w:sz="0" w:space="0" w:color="auto"/>
              </w:divBdr>
            </w:div>
          </w:divsChild>
        </w:div>
        <w:div w:id="1090733813">
          <w:marLeft w:val="0"/>
          <w:marRight w:val="0"/>
          <w:marTop w:val="0"/>
          <w:marBottom w:val="0"/>
          <w:divBdr>
            <w:top w:val="none" w:sz="0" w:space="0" w:color="auto"/>
            <w:left w:val="none" w:sz="0" w:space="0" w:color="auto"/>
            <w:bottom w:val="none" w:sz="0" w:space="0" w:color="auto"/>
            <w:right w:val="none" w:sz="0" w:space="0" w:color="auto"/>
          </w:divBdr>
        </w:div>
      </w:divsChild>
    </w:div>
    <w:div w:id="1154302456">
      <w:bodyDiv w:val="1"/>
      <w:marLeft w:val="0"/>
      <w:marRight w:val="0"/>
      <w:marTop w:val="0"/>
      <w:marBottom w:val="0"/>
      <w:divBdr>
        <w:top w:val="none" w:sz="0" w:space="0" w:color="auto"/>
        <w:left w:val="none" w:sz="0" w:space="0" w:color="auto"/>
        <w:bottom w:val="none" w:sz="0" w:space="0" w:color="auto"/>
        <w:right w:val="none" w:sz="0" w:space="0" w:color="auto"/>
      </w:divBdr>
      <w:divsChild>
        <w:div w:id="1781877679">
          <w:marLeft w:val="0"/>
          <w:marRight w:val="0"/>
          <w:marTop w:val="300"/>
          <w:marBottom w:val="300"/>
          <w:divBdr>
            <w:top w:val="none" w:sz="0" w:space="0" w:color="auto"/>
            <w:left w:val="none" w:sz="0" w:space="0" w:color="auto"/>
            <w:bottom w:val="none" w:sz="0" w:space="0" w:color="auto"/>
            <w:right w:val="none" w:sz="0" w:space="0" w:color="auto"/>
          </w:divBdr>
          <w:divsChild>
            <w:div w:id="1976446742">
              <w:marLeft w:val="0"/>
              <w:marRight w:val="0"/>
              <w:marTop w:val="0"/>
              <w:marBottom w:val="0"/>
              <w:divBdr>
                <w:top w:val="none" w:sz="0" w:space="0" w:color="auto"/>
                <w:left w:val="none" w:sz="0" w:space="0" w:color="auto"/>
                <w:bottom w:val="none" w:sz="0" w:space="0" w:color="auto"/>
                <w:right w:val="none" w:sz="0" w:space="0" w:color="auto"/>
              </w:divBdr>
            </w:div>
          </w:divsChild>
        </w:div>
        <w:div w:id="513569328">
          <w:marLeft w:val="0"/>
          <w:marRight w:val="0"/>
          <w:marTop w:val="0"/>
          <w:marBottom w:val="0"/>
          <w:divBdr>
            <w:top w:val="none" w:sz="0" w:space="0" w:color="auto"/>
            <w:left w:val="none" w:sz="0" w:space="0" w:color="auto"/>
            <w:bottom w:val="none" w:sz="0" w:space="0" w:color="auto"/>
            <w:right w:val="none" w:sz="0" w:space="0" w:color="auto"/>
          </w:divBdr>
        </w:div>
      </w:divsChild>
    </w:div>
    <w:div w:id="1154681223">
      <w:bodyDiv w:val="1"/>
      <w:marLeft w:val="0"/>
      <w:marRight w:val="0"/>
      <w:marTop w:val="0"/>
      <w:marBottom w:val="0"/>
      <w:divBdr>
        <w:top w:val="none" w:sz="0" w:space="0" w:color="auto"/>
        <w:left w:val="none" w:sz="0" w:space="0" w:color="auto"/>
        <w:bottom w:val="none" w:sz="0" w:space="0" w:color="auto"/>
        <w:right w:val="none" w:sz="0" w:space="0" w:color="auto"/>
      </w:divBdr>
      <w:divsChild>
        <w:div w:id="1324970536">
          <w:marLeft w:val="0"/>
          <w:marRight w:val="0"/>
          <w:marTop w:val="0"/>
          <w:marBottom w:val="0"/>
          <w:divBdr>
            <w:top w:val="none" w:sz="0" w:space="0" w:color="auto"/>
            <w:left w:val="none" w:sz="0" w:space="0" w:color="auto"/>
            <w:bottom w:val="none" w:sz="0" w:space="0" w:color="auto"/>
            <w:right w:val="none" w:sz="0" w:space="0" w:color="auto"/>
          </w:divBdr>
          <w:divsChild>
            <w:div w:id="2086293808">
              <w:marLeft w:val="0"/>
              <w:marRight w:val="0"/>
              <w:marTop w:val="0"/>
              <w:marBottom w:val="0"/>
              <w:divBdr>
                <w:top w:val="none" w:sz="0" w:space="0" w:color="auto"/>
                <w:left w:val="none" w:sz="0" w:space="0" w:color="auto"/>
                <w:bottom w:val="none" w:sz="0" w:space="0" w:color="auto"/>
                <w:right w:val="none" w:sz="0" w:space="0" w:color="auto"/>
              </w:divBdr>
            </w:div>
          </w:divsChild>
        </w:div>
        <w:div w:id="1977752972">
          <w:marLeft w:val="0"/>
          <w:marRight w:val="0"/>
          <w:marTop w:val="0"/>
          <w:marBottom w:val="0"/>
          <w:divBdr>
            <w:top w:val="none" w:sz="0" w:space="0" w:color="auto"/>
            <w:left w:val="none" w:sz="0" w:space="0" w:color="auto"/>
            <w:bottom w:val="none" w:sz="0" w:space="0" w:color="auto"/>
            <w:right w:val="none" w:sz="0" w:space="0" w:color="auto"/>
          </w:divBdr>
        </w:div>
        <w:div w:id="494225111">
          <w:marLeft w:val="0"/>
          <w:marRight w:val="0"/>
          <w:marTop w:val="0"/>
          <w:marBottom w:val="0"/>
          <w:divBdr>
            <w:top w:val="none" w:sz="0" w:space="0" w:color="auto"/>
            <w:left w:val="none" w:sz="0" w:space="0" w:color="auto"/>
            <w:bottom w:val="none" w:sz="0" w:space="0" w:color="auto"/>
            <w:right w:val="none" w:sz="0" w:space="0" w:color="auto"/>
          </w:divBdr>
        </w:div>
      </w:divsChild>
    </w:div>
    <w:div w:id="1154755041">
      <w:bodyDiv w:val="1"/>
      <w:marLeft w:val="0"/>
      <w:marRight w:val="0"/>
      <w:marTop w:val="0"/>
      <w:marBottom w:val="0"/>
      <w:divBdr>
        <w:top w:val="none" w:sz="0" w:space="0" w:color="auto"/>
        <w:left w:val="none" w:sz="0" w:space="0" w:color="auto"/>
        <w:bottom w:val="none" w:sz="0" w:space="0" w:color="auto"/>
        <w:right w:val="none" w:sz="0" w:space="0" w:color="auto"/>
      </w:divBdr>
    </w:div>
    <w:div w:id="1154838898">
      <w:bodyDiv w:val="1"/>
      <w:marLeft w:val="0"/>
      <w:marRight w:val="0"/>
      <w:marTop w:val="0"/>
      <w:marBottom w:val="0"/>
      <w:divBdr>
        <w:top w:val="none" w:sz="0" w:space="0" w:color="auto"/>
        <w:left w:val="none" w:sz="0" w:space="0" w:color="auto"/>
        <w:bottom w:val="none" w:sz="0" w:space="0" w:color="auto"/>
        <w:right w:val="none" w:sz="0" w:space="0" w:color="auto"/>
      </w:divBdr>
    </w:div>
    <w:div w:id="1156262360">
      <w:bodyDiv w:val="1"/>
      <w:marLeft w:val="0"/>
      <w:marRight w:val="0"/>
      <w:marTop w:val="0"/>
      <w:marBottom w:val="0"/>
      <w:divBdr>
        <w:top w:val="none" w:sz="0" w:space="0" w:color="auto"/>
        <w:left w:val="none" w:sz="0" w:space="0" w:color="auto"/>
        <w:bottom w:val="none" w:sz="0" w:space="0" w:color="auto"/>
        <w:right w:val="none" w:sz="0" w:space="0" w:color="auto"/>
      </w:divBdr>
      <w:divsChild>
        <w:div w:id="1108937943">
          <w:marLeft w:val="0"/>
          <w:marRight w:val="0"/>
          <w:marTop w:val="300"/>
          <w:marBottom w:val="300"/>
          <w:divBdr>
            <w:top w:val="none" w:sz="0" w:space="0" w:color="auto"/>
            <w:left w:val="none" w:sz="0" w:space="0" w:color="auto"/>
            <w:bottom w:val="none" w:sz="0" w:space="0" w:color="auto"/>
            <w:right w:val="none" w:sz="0" w:space="0" w:color="auto"/>
          </w:divBdr>
          <w:divsChild>
            <w:div w:id="1994986412">
              <w:marLeft w:val="0"/>
              <w:marRight w:val="0"/>
              <w:marTop w:val="0"/>
              <w:marBottom w:val="0"/>
              <w:divBdr>
                <w:top w:val="none" w:sz="0" w:space="0" w:color="auto"/>
                <w:left w:val="none" w:sz="0" w:space="0" w:color="auto"/>
                <w:bottom w:val="none" w:sz="0" w:space="0" w:color="auto"/>
                <w:right w:val="none" w:sz="0" w:space="0" w:color="auto"/>
              </w:divBdr>
            </w:div>
          </w:divsChild>
        </w:div>
        <w:div w:id="1095519361">
          <w:marLeft w:val="0"/>
          <w:marRight w:val="0"/>
          <w:marTop w:val="0"/>
          <w:marBottom w:val="0"/>
          <w:divBdr>
            <w:top w:val="none" w:sz="0" w:space="0" w:color="auto"/>
            <w:left w:val="none" w:sz="0" w:space="0" w:color="auto"/>
            <w:bottom w:val="none" w:sz="0" w:space="0" w:color="auto"/>
            <w:right w:val="none" w:sz="0" w:space="0" w:color="auto"/>
          </w:divBdr>
        </w:div>
        <w:div w:id="1377126610">
          <w:marLeft w:val="0"/>
          <w:marRight w:val="0"/>
          <w:marTop w:val="300"/>
          <w:marBottom w:val="0"/>
          <w:divBdr>
            <w:top w:val="none" w:sz="0" w:space="0" w:color="auto"/>
            <w:left w:val="none" w:sz="0" w:space="0" w:color="auto"/>
            <w:bottom w:val="none" w:sz="0" w:space="0" w:color="auto"/>
            <w:right w:val="none" w:sz="0" w:space="0" w:color="auto"/>
          </w:divBdr>
        </w:div>
      </w:divsChild>
    </w:div>
    <w:div w:id="1156267765">
      <w:bodyDiv w:val="1"/>
      <w:marLeft w:val="0"/>
      <w:marRight w:val="0"/>
      <w:marTop w:val="0"/>
      <w:marBottom w:val="0"/>
      <w:divBdr>
        <w:top w:val="none" w:sz="0" w:space="0" w:color="auto"/>
        <w:left w:val="none" w:sz="0" w:space="0" w:color="auto"/>
        <w:bottom w:val="none" w:sz="0" w:space="0" w:color="auto"/>
        <w:right w:val="none" w:sz="0" w:space="0" w:color="auto"/>
      </w:divBdr>
      <w:divsChild>
        <w:div w:id="1919095922">
          <w:marLeft w:val="0"/>
          <w:marRight w:val="0"/>
          <w:marTop w:val="300"/>
          <w:marBottom w:val="300"/>
          <w:divBdr>
            <w:top w:val="none" w:sz="0" w:space="0" w:color="auto"/>
            <w:left w:val="none" w:sz="0" w:space="0" w:color="auto"/>
            <w:bottom w:val="none" w:sz="0" w:space="0" w:color="auto"/>
            <w:right w:val="none" w:sz="0" w:space="0" w:color="auto"/>
          </w:divBdr>
          <w:divsChild>
            <w:div w:id="474881276">
              <w:marLeft w:val="0"/>
              <w:marRight w:val="0"/>
              <w:marTop w:val="0"/>
              <w:marBottom w:val="0"/>
              <w:divBdr>
                <w:top w:val="none" w:sz="0" w:space="0" w:color="auto"/>
                <w:left w:val="none" w:sz="0" w:space="0" w:color="auto"/>
                <w:bottom w:val="none" w:sz="0" w:space="0" w:color="auto"/>
                <w:right w:val="none" w:sz="0" w:space="0" w:color="auto"/>
              </w:divBdr>
            </w:div>
          </w:divsChild>
        </w:div>
        <w:div w:id="1872185451">
          <w:marLeft w:val="0"/>
          <w:marRight w:val="0"/>
          <w:marTop w:val="0"/>
          <w:marBottom w:val="0"/>
          <w:divBdr>
            <w:top w:val="none" w:sz="0" w:space="0" w:color="auto"/>
            <w:left w:val="none" w:sz="0" w:space="0" w:color="auto"/>
            <w:bottom w:val="none" w:sz="0" w:space="0" w:color="auto"/>
            <w:right w:val="none" w:sz="0" w:space="0" w:color="auto"/>
          </w:divBdr>
        </w:div>
      </w:divsChild>
    </w:div>
    <w:div w:id="1159537244">
      <w:bodyDiv w:val="1"/>
      <w:marLeft w:val="0"/>
      <w:marRight w:val="0"/>
      <w:marTop w:val="0"/>
      <w:marBottom w:val="0"/>
      <w:divBdr>
        <w:top w:val="none" w:sz="0" w:space="0" w:color="auto"/>
        <w:left w:val="none" w:sz="0" w:space="0" w:color="auto"/>
        <w:bottom w:val="none" w:sz="0" w:space="0" w:color="auto"/>
        <w:right w:val="none" w:sz="0" w:space="0" w:color="auto"/>
      </w:divBdr>
      <w:divsChild>
        <w:div w:id="780414072">
          <w:marLeft w:val="0"/>
          <w:marRight w:val="0"/>
          <w:marTop w:val="300"/>
          <w:marBottom w:val="300"/>
          <w:divBdr>
            <w:top w:val="none" w:sz="0" w:space="0" w:color="auto"/>
            <w:left w:val="none" w:sz="0" w:space="0" w:color="auto"/>
            <w:bottom w:val="none" w:sz="0" w:space="0" w:color="auto"/>
            <w:right w:val="none" w:sz="0" w:space="0" w:color="auto"/>
          </w:divBdr>
          <w:divsChild>
            <w:div w:id="552696945">
              <w:marLeft w:val="0"/>
              <w:marRight w:val="0"/>
              <w:marTop w:val="0"/>
              <w:marBottom w:val="0"/>
              <w:divBdr>
                <w:top w:val="none" w:sz="0" w:space="0" w:color="auto"/>
                <w:left w:val="none" w:sz="0" w:space="0" w:color="auto"/>
                <w:bottom w:val="none" w:sz="0" w:space="0" w:color="auto"/>
                <w:right w:val="none" w:sz="0" w:space="0" w:color="auto"/>
              </w:divBdr>
            </w:div>
          </w:divsChild>
        </w:div>
        <w:div w:id="243300619">
          <w:marLeft w:val="0"/>
          <w:marRight w:val="0"/>
          <w:marTop w:val="0"/>
          <w:marBottom w:val="0"/>
          <w:divBdr>
            <w:top w:val="none" w:sz="0" w:space="0" w:color="auto"/>
            <w:left w:val="none" w:sz="0" w:space="0" w:color="auto"/>
            <w:bottom w:val="none" w:sz="0" w:space="0" w:color="auto"/>
            <w:right w:val="none" w:sz="0" w:space="0" w:color="auto"/>
          </w:divBdr>
        </w:div>
        <w:div w:id="229391269">
          <w:marLeft w:val="0"/>
          <w:marRight w:val="0"/>
          <w:marTop w:val="300"/>
          <w:marBottom w:val="0"/>
          <w:divBdr>
            <w:top w:val="none" w:sz="0" w:space="0" w:color="auto"/>
            <w:left w:val="none" w:sz="0" w:space="0" w:color="auto"/>
            <w:bottom w:val="none" w:sz="0" w:space="0" w:color="auto"/>
            <w:right w:val="none" w:sz="0" w:space="0" w:color="auto"/>
          </w:divBdr>
        </w:div>
      </w:divsChild>
    </w:div>
    <w:div w:id="1160660375">
      <w:bodyDiv w:val="1"/>
      <w:marLeft w:val="0"/>
      <w:marRight w:val="0"/>
      <w:marTop w:val="0"/>
      <w:marBottom w:val="0"/>
      <w:divBdr>
        <w:top w:val="none" w:sz="0" w:space="0" w:color="auto"/>
        <w:left w:val="none" w:sz="0" w:space="0" w:color="auto"/>
        <w:bottom w:val="none" w:sz="0" w:space="0" w:color="auto"/>
        <w:right w:val="none" w:sz="0" w:space="0" w:color="auto"/>
      </w:divBdr>
      <w:divsChild>
        <w:div w:id="244726601">
          <w:marLeft w:val="0"/>
          <w:marRight w:val="0"/>
          <w:marTop w:val="300"/>
          <w:marBottom w:val="300"/>
          <w:divBdr>
            <w:top w:val="none" w:sz="0" w:space="0" w:color="auto"/>
            <w:left w:val="none" w:sz="0" w:space="0" w:color="auto"/>
            <w:bottom w:val="none" w:sz="0" w:space="0" w:color="auto"/>
            <w:right w:val="none" w:sz="0" w:space="0" w:color="auto"/>
          </w:divBdr>
          <w:divsChild>
            <w:div w:id="1273515257">
              <w:marLeft w:val="0"/>
              <w:marRight w:val="0"/>
              <w:marTop w:val="0"/>
              <w:marBottom w:val="0"/>
              <w:divBdr>
                <w:top w:val="none" w:sz="0" w:space="0" w:color="auto"/>
                <w:left w:val="none" w:sz="0" w:space="0" w:color="auto"/>
                <w:bottom w:val="none" w:sz="0" w:space="0" w:color="auto"/>
                <w:right w:val="none" w:sz="0" w:space="0" w:color="auto"/>
              </w:divBdr>
            </w:div>
          </w:divsChild>
        </w:div>
        <w:div w:id="848911135">
          <w:marLeft w:val="0"/>
          <w:marRight w:val="0"/>
          <w:marTop w:val="0"/>
          <w:marBottom w:val="0"/>
          <w:divBdr>
            <w:top w:val="none" w:sz="0" w:space="0" w:color="auto"/>
            <w:left w:val="none" w:sz="0" w:space="0" w:color="auto"/>
            <w:bottom w:val="none" w:sz="0" w:space="0" w:color="auto"/>
            <w:right w:val="none" w:sz="0" w:space="0" w:color="auto"/>
          </w:divBdr>
        </w:div>
      </w:divsChild>
    </w:div>
    <w:div w:id="1161189716">
      <w:bodyDiv w:val="1"/>
      <w:marLeft w:val="0"/>
      <w:marRight w:val="0"/>
      <w:marTop w:val="0"/>
      <w:marBottom w:val="0"/>
      <w:divBdr>
        <w:top w:val="none" w:sz="0" w:space="0" w:color="auto"/>
        <w:left w:val="none" w:sz="0" w:space="0" w:color="auto"/>
        <w:bottom w:val="none" w:sz="0" w:space="0" w:color="auto"/>
        <w:right w:val="none" w:sz="0" w:space="0" w:color="auto"/>
      </w:divBdr>
    </w:div>
    <w:div w:id="1161699043">
      <w:bodyDiv w:val="1"/>
      <w:marLeft w:val="0"/>
      <w:marRight w:val="0"/>
      <w:marTop w:val="0"/>
      <w:marBottom w:val="0"/>
      <w:divBdr>
        <w:top w:val="none" w:sz="0" w:space="0" w:color="auto"/>
        <w:left w:val="none" w:sz="0" w:space="0" w:color="auto"/>
        <w:bottom w:val="none" w:sz="0" w:space="0" w:color="auto"/>
        <w:right w:val="none" w:sz="0" w:space="0" w:color="auto"/>
      </w:divBdr>
      <w:divsChild>
        <w:div w:id="647200549">
          <w:marLeft w:val="0"/>
          <w:marRight w:val="0"/>
          <w:marTop w:val="300"/>
          <w:marBottom w:val="300"/>
          <w:divBdr>
            <w:top w:val="none" w:sz="0" w:space="0" w:color="auto"/>
            <w:left w:val="none" w:sz="0" w:space="0" w:color="auto"/>
            <w:bottom w:val="none" w:sz="0" w:space="0" w:color="auto"/>
            <w:right w:val="none" w:sz="0" w:space="0" w:color="auto"/>
          </w:divBdr>
          <w:divsChild>
            <w:div w:id="166209389">
              <w:marLeft w:val="0"/>
              <w:marRight w:val="0"/>
              <w:marTop w:val="0"/>
              <w:marBottom w:val="0"/>
              <w:divBdr>
                <w:top w:val="none" w:sz="0" w:space="0" w:color="auto"/>
                <w:left w:val="none" w:sz="0" w:space="0" w:color="auto"/>
                <w:bottom w:val="none" w:sz="0" w:space="0" w:color="auto"/>
                <w:right w:val="none" w:sz="0" w:space="0" w:color="auto"/>
              </w:divBdr>
            </w:div>
          </w:divsChild>
        </w:div>
        <w:div w:id="1373262008">
          <w:marLeft w:val="0"/>
          <w:marRight w:val="0"/>
          <w:marTop w:val="0"/>
          <w:marBottom w:val="0"/>
          <w:divBdr>
            <w:top w:val="none" w:sz="0" w:space="0" w:color="auto"/>
            <w:left w:val="none" w:sz="0" w:space="0" w:color="auto"/>
            <w:bottom w:val="none" w:sz="0" w:space="0" w:color="auto"/>
            <w:right w:val="none" w:sz="0" w:space="0" w:color="auto"/>
          </w:divBdr>
        </w:div>
        <w:div w:id="1568804173">
          <w:marLeft w:val="0"/>
          <w:marRight w:val="0"/>
          <w:marTop w:val="300"/>
          <w:marBottom w:val="0"/>
          <w:divBdr>
            <w:top w:val="none" w:sz="0" w:space="0" w:color="auto"/>
            <w:left w:val="none" w:sz="0" w:space="0" w:color="auto"/>
            <w:bottom w:val="none" w:sz="0" w:space="0" w:color="auto"/>
            <w:right w:val="none" w:sz="0" w:space="0" w:color="auto"/>
          </w:divBdr>
        </w:div>
      </w:divsChild>
    </w:div>
    <w:div w:id="1161963977">
      <w:bodyDiv w:val="1"/>
      <w:marLeft w:val="0"/>
      <w:marRight w:val="0"/>
      <w:marTop w:val="0"/>
      <w:marBottom w:val="0"/>
      <w:divBdr>
        <w:top w:val="none" w:sz="0" w:space="0" w:color="auto"/>
        <w:left w:val="none" w:sz="0" w:space="0" w:color="auto"/>
        <w:bottom w:val="none" w:sz="0" w:space="0" w:color="auto"/>
        <w:right w:val="none" w:sz="0" w:space="0" w:color="auto"/>
      </w:divBdr>
      <w:divsChild>
        <w:div w:id="1519077081">
          <w:marLeft w:val="0"/>
          <w:marRight w:val="0"/>
          <w:marTop w:val="0"/>
          <w:marBottom w:val="0"/>
          <w:divBdr>
            <w:top w:val="none" w:sz="0" w:space="0" w:color="auto"/>
            <w:left w:val="none" w:sz="0" w:space="0" w:color="auto"/>
            <w:bottom w:val="none" w:sz="0" w:space="0" w:color="auto"/>
            <w:right w:val="none" w:sz="0" w:space="0" w:color="auto"/>
          </w:divBdr>
        </w:div>
        <w:div w:id="47149201">
          <w:marLeft w:val="0"/>
          <w:marRight w:val="0"/>
          <w:marTop w:val="150"/>
          <w:marBottom w:val="150"/>
          <w:divBdr>
            <w:top w:val="single" w:sz="6" w:space="4" w:color="D7D7D7"/>
            <w:left w:val="none" w:sz="0" w:space="0" w:color="auto"/>
            <w:bottom w:val="single" w:sz="6" w:space="4" w:color="D7D7D7"/>
            <w:right w:val="none" w:sz="0" w:space="0" w:color="auto"/>
          </w:divBdr>
        </w:div>
        <w:div w:id="373122023">
          <w:marLeft w:val="0"/>
          <w:marRight w:val="0"/>
          <w:marTop w:val="0"/>
          <w:marBottom w:val="0"/>
          <w:divBdr>
            <w:top w:val="none" w:sz="0" w:space="0" w:color="auto"/>
            <w:left w:val="none" w:sz="0" w:space="0" w:color="auto"/>
            <w:bottom w:val="none" w:sz="0" w:space="0" w:color="auto"/>
            <w:right w:val="none" w:sz="0" w:space="0" w:color="auto"/>
          </w:divBdr>
        </w:div>
      </w:divsChild>
    </w:div>
    <w:div w:id="1167358818">
      <w:bodyDiv w:val="1"/>
      <w:marLeft w:val="0"/>
      <w:marRight w:val="0"/>
      <w:marTop w:val="0"/>
      <w:marBottom w:val="0"/>
      <w:divBdr>
        <w:top w:val="none" w:sz="0" w:space="0" w:color="auto"/>
        <w:left w:val="none" w:sz="0" w:space="0" w:color="auto"/>
        <w:bottom w:val="none" w:sz="0" w:space="0" w:color="auto"/>
        <w:right w:val="none" w:sz="0" w:space="0" w:color="auto"/>
      </w:divBdr>
      <w:divsChild>
        <w:div w:id="789592032">
          <w:marLeft w:val="0"/>
          <w:marRight w:val="0"/>
          <w:marTop w:val="0"/>
          <w:marBottom w:val="0"/>
          <w:divBdr>
            <w:top w:val="none" w:sz="0" w:space="0" w:color="auto"/>
            <w:left w:val="none" w:sz="0" w:space="0" w:color="auto"/>
            <w:bottom w:val="none" w:sz="0" w:space="0" w:color="auto"/>
            <w:right w:val="none" w:sz="0" w:space="0" w:color="auto"/>
          </w:divBdr>
          <w:divsChild>
            <w:div w:id="2014990176">
              <w:marLeft w:val="0"/>
              <w:marRight w:val="0"/>
              <w:marTop w:val="0"/>
              <w:marBottom w:val="0"/>
              <w:divBdr>
                <w:top w:val="none" w:sz="0" w:space="0" w:color="auto"/>
                <w:left w:val="none" w:sz="0" w:space="0" w:color="auto"/>
                <w:bottom w:val="none" w:sz="0" w:space="0" w:color="auto"/>
                <w:right w:val="none" w:sz="0" w:space="0" w:color="auto"/>
              </w:divBdr>
              <w:divsChild>
                <w:div w:id="1658417093">
                  <w:marLeft w:val="0"/>
                  <w:marRight w:val="0"/>
                  <w:marTop w:val="0"/>
                  <w:marBottom w:val="0"/>
                  <w:divBdr>
                    <w:top w:val="none" w:sz="0" w:space="0" w:color="auto"/>
                    <w:left w:val="none" w:sz="0" w:space="0" w:color="auto"/>
                    <w:bottom w:val="none" w:sz="0" w:space="0" w:color="auto"/>
                    <w:right w:val="none" w:sz="0" w:space="0" w:color="auto"/>
                  </w:divBdr>
                  <w:divsChild>
                    <w:div w:id="235944970">
                      <w:marLeft w:val="0"/>
                      <w:marRight w:val="0"/>
                      <w:marTop w:val="0"/>
                      <w:marBottom w:val="0"/>
                      <w:divBdr>
                        <w:top w:val="none" w:sz="0" w:space="0" w:color="auto"/>
                        <w:left w:val="none" w:sz="0" w:space="0" w:color="auto"/>
                        <w:bottom w:val="none" w:sz="0" w:space="0" w:color="auto"/>
                        <w:right w:val="none" w:sz="0" w:space="0" w:color="auto"/>
                      </w:divBdr>
                    </w:div>
                    <w:div w:id="1431118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3724883">
          <w:marLeft w:val="0"/>
          <w:marRight w:val="0"/>
          <w:marTop w:val="0"/>
          <w:marBottom w:val="0"/>
          <w:divBdr>
            <w:top w:val="none" w:sz="0" w:space="0" w:color="auto"/>
            <w:left w:val="none" w:sz="0" w:space="0" w:color="auto"/>
            <w:bottom w:val="none" w:sz="0" w:space="0" w:color="auto"/>
            <w:right w:val="none" w:sz="0" w:space="0" w:color="auto"/>
          </w:divBdr>
          <w:divsChild>
            <w:div w:id="576525550">
              <w:marLeft w:val="0"/>
              <w:marRight w:val="0"/>
              <w:marTop w:val="0"/>
              <w:marBottom w:val="0"/>
              <w:divBdr>
                <w:top w:val="none" w:sz="0" w:space="0" w:color="auto"/>
                <w:left w:val="none" w:sz="0" w:space="0" w:color="auto"/>
                <w:bottom w:val="none" w:sz="0" w:space="0" w:color="auto"/>
                <w:right w:val="none" w:sz="0" w:space="0" w:color="auto"/>
              </w:divBdr>
              <w:divsChild>
                <w:div w:id="1972203675">
                  <w:marLeft w:val="0"/>
                  <w:marRight w:val="0"/>
                  <w:marTop w:val="0"/>
                  <w:marBottom w:val="0"/>
                  <w:divBdr>
                    <w:top w:val="none" w:sz="0" w:space="0" w:color="auto"/>
                    <w:left w:val="none" w:sz="0" w:space="0" w:color="auto"/>
                    <w:bottom w:val="none" w:sz="0" w:space="0" w:color="auto"/>
                    <w:right w:val="none" w:sz="0" w:space="0" w:color="auto"/>
                  </w:divBdr>
                  <w:divsChild>
                    <w:div w:id="337461736">
                      <w:marLeft w:val="0"/>
                      <w:marRight w:val="0"/>
                      <w:marTop w:val="0"/>
                      <w:marBottom w:val="0"/>
                      <w:divBdr>
                        <w:top w:val="none" w:sz="0" w:space="0" w:color="auto"/>
                        <w:left w:val="none" w:sz="0" w:space="0" w:color="auto"/>
                        <w:bottom w:val="none" w:sz="0" w:space="0" w:color="auto"/>
                        <w:right w:val="none" w:sz="0" w:space="0" w:color="auto"/>
                      </w:divBdr>
                      <w:divsChild>
                        <w:div w:id="1100833990">
                          <w:marLeft w:val="0"/>
                          <w:marRight w:val="0"/>
                          <w:marTop w:val="0"/>
                          <w:marBottom w:val="0"/>
                          <w:divBdr>
                            <w:top w:val="none" w:sz="0" w:space="0" w:color="auto"/>
                            <w:left w:val="none" w:sz="0" w:space="0" w:color="auto"/>
                            <w:bottom w:val="none" w:sz="0" w:space="0" w:color="auto"/>
                            <w:right w:val="none" w:sz="0" w:space="0" w:color="auto"/>
                          </w:divBdr>
                          <w:divsChild>
                            <w:div w:id="620527504">
                              <w:marLeft w:val="0"/>
                              <w:marRight w:val="0"/>
                              <w:marTop w:val="0"/>
                              <w:marBottom w:val="0"/>
                              <w:divBdr>
                                <w:top w:val="none" w:sz="0" w:space="0" w:color="auto"/>
                                <w:left w:val="none" w:sz="0" w:space="0" w:color="auto"/>
                                <w:bottom w:val="none" w:sz="0" w:space="0" w:color="auto"/>
                                <w:right w:val="none" w:sz="0" w:space="0" w:color="auto"/>
                              </w:divBdr>
                              <w:divsChild>
                                <w:div w:id="367024629">
                                  <w:marLeft w:val="0"/>
                                  <w:marRight w:val="0"/>
                                  <w:marTop w:val="0"/>
                                  <w:marBottom w:val="0"/>
                                  <w:divBdr>
                                    <w:top w:val="none" w:sz="0" w:space="0" w:color="auto"/>
                                    <w:left w:val="none" w:sz="0" w:space="0" w:color="auto"/>
                                    <w:bottom w:val="none" w:sz="0" w:space="0" w:color="auto"/>
                                    <w:right w:val="none" w:sz="0" w:space="0" w:color="auto"/>
                                  </w:divBdr>
                                </w:div>
                              </w:divsChild>
                            </w:div>
                            <w:div w:id="1740250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7674660">
      <w:bodyDiv w:val="1"/>
      <w:marLeft w:val="0"/>
      <w:marRight w:val="0"/>
      <w:marTop w:val="0"/>
      <w:marBottom w:val="0"/>
      <w:divBdr>
        <w:top w:val="none" w:sz="0" w:space="0" w:color="auto"/>
        <w:left w:val="none" w:sz="0" w:space="0" w:color="auto"/>
        <w:bottom w:val="none" w:sz="0" w:space="0" w:color="auto"/>
        <w:right w:val="none" w:sz="0" w:space="0" w:color="auto"/>
      </w:divBdr>
      <w:divsChild>
        <w:div w:id="1616017295">
          <w:marLeft w:val="0"/>
          <w:marRight w:val="0"/>
          <w:marTop w:val="0"/>
          <w:marBottom w:val="0"/>
          <w:divBdr>
            <w:top w:val="none" w:sz="0" w:space="0" w:color="auto"/>
            <w:left w:val="none" w:sz="0" w:space="0" w:color="auto"/>
            <w:bottom w:val="none" w:sz="0" w:space="0" w:color="auto"/>
            <w:right w:val="none" w:sz="0" w:space="0" w:color="auto"/>
          </w:divBdr>
        </w:div>
      </w:divsChild>
    </w:div>
    <w:div w:id="1168986150">
      <w:bodyDiv w:val="1"/>
      <w:marLeft w:val="0"/>
      <w:marRight w:val="0"/>
      <w:marTop w:val="0"/>
      <w:marBottom w:val="0"/>
      <w:divBdr>
        <w:top w:val="none" w:sz="0" w:space="0" w:color="auto"/>
        <w:left w:val="none" w:sz="0" w:space="0" w:color="auto"/>
        <w:bottom w:val="none" w:sz="0" w:space="0" w:color="auto"/>
        <w:right w:val="none" w:sz="0" w:space="0" w:color="auto"/>
      </w:divBdr>
      <w:divsChild>
        <w:div w:id="1058895449">
          <w:marLeft w:val="0"/>
          <w:marRight w:val="0"/>
          <w:marTop w:val="0"/>
          <w:marBottom w:val="0"/>
          <w:divBdr>
            <w:top w:val="none" w:sz="0" w:space="0" w:color="auto"/>
            <w:left w:val="none" w:sz="0" w:space="0" w:color="auto"/>
            <w:bottom w:val="none" w:sz="0" w:space="0" w:color="auto"/>
            <w:right w:val="none" w:sz="0" w:space="0" w:color="auto"/>
          </w:divBdr>
          <w:divsChild>
            <w:div w:id="307561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033882">
      <w:bodyDiv w:val="1"/>
      <w:marLeft w:val="0"/>
      <w:marRight w:val="0"/>
      <w:marTop w:val="0"/>
      <w:marBottom w:val="0"/>
      <w:divBdr>
        <w:top w:val="none" w:sz="0" w:space="0" w:color="auto"/>
        <w:left w:val="none" w:sz="0" w:space="0" w:color="auto"/>
        <w:bottom w:val="none" w:sz="0" w:space="0" w:color="auto"/>
        <w:right w:val="none" w:sz="0" w:space="0" w:color="auto"/>
      </w:divBdr>
      <w:divsChild>
        <w:div w:id="415826167">
          <w:marLeft w:val="0"/>
          <w:marRight w:val="0"/>
          <w:marTop w:val="0"/>
          <w:marBottom w:val="0"/>
          <w:divBdr>
            <w:top w:val="none" w:sz="0" w:space="0" w:color="auto"/>
            <w:left w:val="none" w:sz="0" w:space="0" w:color="auto"/>
            <w:bottom w:val="none" w:sz="0" w:space="0" w:color="auto"/>
            <w:right w:val="none" w:sz="0" w:space="0" w:color="auto"/>
          </w:divBdr>
        </w:div>
        <w:div w:id="2110079812">
          <w:marLeft w:val="0"/>
          <w:marRight w:val="0"/>
          <w:marTop w:val="150"/>
          <w:marBottom w:val="150"/>
          <w:divBdr>
            <w:top w:val="single" w:sz="6" w:space="4" w:color="D7D7D7"/>
            <w:left w:val="none" w:sz="0" w:space="0" w:color="auto"/>
            <w:bottom w:val="single" w:sz="6" w:space="4" w:color="D7D7D7"/>
            <w:right w:val="none" w:sz="0" w:space="0" w:color="auto"/>
          </w:divBdr>
        </w:div>
        <w:div w:id="683241578">
          <w:marLeft w:val="0"/>
          <w:marRight w:val="0"/>
          <w:marTop w:val="0"/>
          <w:marBottom w:val="0"/>
          <w:divBdr>
            <w:top w:val="none" w:sz="0" w:space="0" w:color="auto"/>
            <w:left w:val="none" w:sz="0" w:space="0" w:color="auto"/>
            <w:bottom w:val="none" w:sz="0" w:space="0" w:color="auto"/>
            <w:right w:val="none" w:sz="0" w:space="0" w:color="auto"/>
          </w:divBdr>
        </w:div>
      </w:divsChild>
    </w:div>
    <w:div w:id="1178229069">
      <w:bodyDiv w:val="1"/>
      <w:marLeft w:val="0"/>
      <w:marRight w:val="0"/>
      <w:marTop w:val="0"/>
      <w:marBottom w:val="0"/>
      <w:divBdr>
        <w:top w:val="none" w:sz="0" w:space="0" w:color="auto"/>
        <w:left w:val="none" w:sz="0" w:space="0" w:color="auto"/>
        <w:bottom w:val="none" w:sz="0" w:space="0" w:color="auto"/>
        <w:right w:val="none" w:sz="0" w:space="0" w:color="auto"/>
      </w:divBdr>
      <w:divsChild>
        <w:div w:id="376857794">
          <w:marLeft w:val="0"/>
          <w:marRight w:val="0"/>
          <w:marTop w:val="300"/>
          <w:marBottom w:val="300"/>
          <w:divBdr>
            <w:top w:val="none" w:sz="0" w:space="0" w:color="auto"/>
            <w:left w:val="none" w:sz="0" w:space="0" w:color="auto"/>
            <w:bottom w:val="none" w:sz="0" w:space="0" w:color="auto"/>
            <w:right w:val="none" w:sz="0" w:space="0" w:color="auto"/>
          </w:divBdr>
          <w:divsChild>
            <w:div w:id="1227571192">
              <w:marLeft w:val="0"/>
              <w:marRight w:val="0"/>
              <w:marTop w:val="0"/>
              <w:marBottom w:val="0"/>
              <w:divBdr>
                <w:top w:val="none" w:sz="0" w:space="0" w:color="auto"/>
                <w:left w:val="none" w:sz="0" w:space="0" w:color="auto"/>
                <w:bottom w:val="none" w:sz="0" w:space="0" w:color="auto"/>
                <w:right w:val="none" w:sz="0" w:space="0" w:color="auto"/>
              </w:divBdr>
            </w:div>
          </w:divsChild>
        </w:div>
        <w:div w:id="2106222502">
          <w:marLeft w:val="0"/>
          <w:marRight w:val="0"/>
          <w:marTop w:val="0"/>
          <w:marBottom w:val="0"/>
          <w:divBdr>
            <w:top w:val="none" w:sz="0" w:space="0" w:color="auto"/>
            <w:left w:val="none" w:sz="0" w:space="0" w:color="auto"/>
            <w:bottom w:val="none" w:sz="0" w:space="0" w:color="auto"/>
            <w:right w:val="none" w:sz="0" w:space="0" w:color="auto"/>
          </w:divBdr>
        </w:div>
        <w:div w:id="2035963271">
          <w:marLeft w:val="0"/>
          <w:marRight w:val="0"/>
          <w:marTop w:val="300"/>
          <w:marBottom w:val="0"/>
          <w:divBdr>
            <w:top w:val="none" w:sz="0" w:space="0" w:color="auto"/>
            <w:left w:val="none" w:sz="0" w:space="0" w:color="auto"/>
            <w:bottom w:val="none" w:sz="0" w:space="0" w:color="auto"/>
            <w:right w:val="none" w:sz="0" w:space="0" w:color="auto"/>
          </w:divBdr>
        </w:div>
      </w:divsChild>
    </w:div>
    <w:div w:id="1182277181">
      <w:bodyDiv w:val="1"/>
      <w:marLeft w:val="0"/>
      <w:marRight w:val="0"/>
      <w:marTop w:val="0"/>
      <w:marBottom w:val="0"/>
      <w:divBdr>
        <w:top w:val="none" w:sz="0" w:space="0" w:color="auto"/>
        <w:left w:val="none" w:sz="0" w:space="0" w:color="auto"/>
        <w:bottom w:val="none" w:sz="0" w:space="0" w:color="auto"/>
        <w:right w:val="none" w:sz="0" w:space="0" w:color="auto"/>
      </w:divBdr>
    </w:div>
    <w:div w:id="1185285459">
      <w:bodyDiv w:val="1"/>
      <w:marLeft w:val="0"/>
      <w:marRight w:val="0"/>
      <w:marTop w:val="0"/>
      <w:marBottom w:val="0"/>
      <w:divBdr>
        <w:top w:val="none" w:sz="0" w:space="0" w:color="auto"/>
        <w:left w:val="none" w:sz="0" w:space="0" w:color="auto"/>
        <w:bottom w:val="none" w:sz="0" w:space="0" w:color="auto"/>
        <w:right w:val="none" w:sz="0" w:space="0" w:color="auto"/>
      </w:divBdr>
    </w:div>
    <w:div w:id="1186137752">
      <w:bodyDiv w:val="1"/>
      <w:marLeft w:val="0"/>
      <w:marRight w:val="0"/>
      <w:marTop w:val="0"/>
      <w:marBottom w:val="0"/>
      <w:divBdr>
        <w:top w:val="none" w:sz="0" w:space="0" w:color="auto"/>
        <w:left w:val="none" w:sz="0" w:space="0" w:color="auto"/>
        <w:bottom w:val="none" w:sz="0" w:space="0" w:color="auto"/>
        <w:right w:val="none" w:sz="0" w:space="0" w:color="auto"/>
      </w:divBdr>
      <w:divsChild>
        <w:div w:id="256137322">
          <w:marLeft w:val="0"/>
          <w:marRight w:val="0"/>
          <w:marTop w:val="0"/>
          <w:marBottom w:val="0"/>
          <w:divBdr>
            <w:top w:val="none" w:sz="0" w:space="0" w:color="auto"/>
            <w:left w:val="none" w:sz="0" w:space="0" w:color="auto"/>
            <w:bottom w:val="none" w:sz="0" w:space="0" w:color="auto"/>
            <w:right w:val="none" w:sz="0" w:space="0" w:color="auto"/>
          </w:divBdr>
        </w:div>
        <w:div w:id="1721786276">
          <w:marLeft w:val="0"/>
          <w:marRight w:val="0"/>
          <w:marTop w:val="0"/>
          <w:marBottom w:val="0"/>
          <w:divBdr>
            <w:top w:val="none" w:sz="0" w:space="0" w:color="auto"/>
            <w:left w:val="none" w:sz="0" w:space="0" w:color="auto"/>
            <w:bottom w:val="none" w:sz="0" w:space="0" w:color="auto"/>
            <w:right w:val="none" w:sz="0" w:space="0" w:color="auto"/>
          </w:divBdr>
          <w:divsChild>
            <w:div w:id="60252176">
              <w:marLeft w:val="0"/>
              <w:marRight w:val="0"/>
              <w:marTop w:val="0"/>
              <w:marBottom w:val="0"/>
              <w:divBdr>
                <w:top w:val="none" w:sz="0" w:space="0" w:color="auto"/>
                <w:left w:val="none" w:sz="0" w:space="0" w:color="auto"/>
                <w:bottom w:val="none" w:sz="0" w:space="0" w:color="auto"/>
                <w:right w:val="none" w:sz="0" w:space="0" w:color="auto"/>
              </w:divBdr>
              <w:divsChild>
                <w:div w:id="804590131">
                  <w:marLeft w:val="0"/>
                  <w:marRight w:val="0"/>
                  <w:marTop w:val="0"/>
                  <w:marBottom w:val="0"/>
                  <w:divBdr>
                    <w:top w:val="none" w:sz="0" w:space="0" w:color="auto"/>
                    <w:left w:val="none" w:sz="0" w:space="0" w:color="auto"/>
                    <w:bottom w:val="none" w:sz="0" w:space="0" w:color="auto"/>
                    <w:right w:val="none" w:sz="0" w:space="0" w:color="auto"/>
                  </w:divBdr>
                  <w:divsChild>
                    <w:div w:id="36324863">
                      <w:marLeft w:val="0"/>
                      <w:marRight w:val="0"/>
                      <w:marTop w:val="0"/>
                      <w:marBottom w:val="0"/>
                      <w:divBdr>
                        <w:top w:val="none" w:sz="0" w:space="0" w:color="auto"/>
                        <w:left w:val="none" w:sz="0" w:space="0" w:color="auto"/>
                        <w:bottom w:val="none" w:sz="0" w:space="0" w:color="auto"/>
                        <w:right w:val="none" w:sz="0" w:space="0" w:color="auto"/>
                      </w:divBdr>
                    </w:div>
                    <w:div w:id="1152671538">
                      <w:marLeft w:val="0"/>
                      <w:marRight w:val="0"/>
                      <w:marTop w:val="0"/>
                      <w:marBottom w:val="0"/>
                      <w:divBdr>
                        <w:top w:val="none" w:sz="0" w:space="0" w:color="auto"/>
                        <w:left w:val="none" w:sz="0" w:space="0" w:color="auto"/>
                        <w:bottom w:val="none" w:sz="0" w:space="0" w:color="auto"/>
                        <w:right w:val="none" w:sz="0" w:space="0" w:color="auto"/>
                      </w:divBdr>
                    </w:div>
                  </w:divsChild>
                </w:div>
                <w:div w:id="605621105">
                  <w:marLeft w:val="0"/>
                  <w:marRight w:val="0"/>
                  <w:marTop w:val="0"/>
                  <w:marBottom w:val="0"/>
                  <w:divBdr>
                    <w:top w:val="none" w:sz="0" w:space="0" w:color="auto"/>
                    <w:left w:val="none" w:sz="0" w:space="0" w:color="auto"/>
                    <w:bottom w:val="none" w:sz="0" w:space="0" w:color="auto"/>
                    <w:right w:val="none" w:sz="0" w:space="0" w:color="auto"/>
                  </w:divBdr>
                  <w:divsChild>
                    <w:div w:id="2078166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6333804">
      <w:bodyDiv w:val="1"/>
      <w:marLeft w:val="0"/>
      <w:marRight w:val="0"/>
      <w:marTop w:val="0"/>
      <w:marBottom w:val="0"/>
      <w:divBdr>
        <w:top w:val="none" w:sz="0" w:space="0" w:color="auto"/>
        <w:left w:val="none" w:sz="0" w:space="0" w:color="auto"/>
        <w:bottom w:val="none" w:sz="0" w:space="0" w:color="auto"/>
        <w:right w:val="none" w:sz="0" w:space="0" w:color="auto"/>
      </w:divBdr>
      <w:divsChild>
        <w:div w:id="1322000451">
          <w:marLeft w:val="0"/>
          <w:marRight w:val="0"/>
          <w:marTop w:val="0"/>
          <w:marBottom w:val="0"/>
          <w:divBdr>
            <w:top w:val="none" w:sz="0" w:space="0" w:color="auto"/>
            <w:left w:val="none" w:sz="0" w:space="0" w:color="auto"/>
            <w:bottom w:val="none" w:sz="0" w:space="0" w:color="auto"/>
            <w:right w:val="none" w:sz="0" w:space="0" w:color="auto"/>
          </w:divBdr>
          <w:divsChild>
            <w:div w:id="456728562">
              <w:marLeft w:val="0"/>
              <w:marRight w:val="0"/>
              <w:marTop w:val="0"/>
              <w:marBottom w:val="0"/>
              <w:divBdr>
                <w:top w:val="none" w:sz="0" w:space="0" w:color="auto"/>
                <w:left w:val="none" w:sz="0" w:space="0" w:color="auto"/>
                <w:bottom w:val="none" w:sz="0" w:space="0" w:color="auto"/>
                <w:right w:val="none" w:sz="0" w:space="0" w:color="auto"/>
              </w:divBdr>
            </w:div>
            <w:div w:id="305359337">
              <w:marLeft w:val="0"/>
              <w:marRight w:val="0"/>
              <w:marTop w:val="0"/>
              <w:marBottom w:val="0"/>
              <w:divBdr>
                <w:top w:val="none" w:sz="0" w:space="0" w:color="auto"/>
                <w:left w:val="none" w:sz="0" w:space="0" w:color="auto"/>
                <w:bottom w:val="none" w:sz="0" w:space="0" w:color="auto"/>
                <w:right w:val="none" w:sz="0" w:space="0" w:color="auto"/>
              </w:divBdr>
            </w:div>
            <w:div w:id="1054348133">
              <w:marLeft w:val="0"/>
              <w:marRight w:val="0"/>
              <w:marTop w:val="0"/>
              <w:marBottom w:val="0"/>
              <w:divBdr>
                <w:top w:val="none" w:sz="0" w:space="0" w:color="auto"/>
                <w:left w:val="none" w:sz="0" w:space="0" w:color="auto"/>
                <w:bottom w:val="none" w:sz="0" w:space="0" w:color="auto"/>
                <w:right w:val="none" w:sz="0" w:space="0" w:color="auto"/>
              </w:divBdr>
            </w:div>
            <w:div w:id="638874712">
              <w:marLeft w:val="0"/>
              <w:marRight w:val="0"/>
              <w:marTop w:val="0"/>
              <w:marBottom w:val="0"/>
              <w:divBdr>
                <w:top w:val="none" w:sz="0" w:space="0" w:color="auto"/>
                <w:left w:val="none" w:sz="0" w:space="0" w:color="auto"/>
                <w:bottom w:val="none" w:sz="0" w:space="0" w:color="auto"/>
                <w:right w:val="none" w:sz="0" w:space="0" w:color="auto"/>
              </w:divBdr>
            </w:div>
            <w:div w:id="57022250">
              <w:marLeft w:val="0"/>
              <w:marRight w:val="0"/>
              <w:marTop w:val="0"/>
              <w:marBottom w:val="0"/>
              <w:divBdr>
                <w:top w:val="none" w:sz="0" w:space="0" w:color="auto"/>
                <w:left w:val="none" w:sz="0" w:space="0" w:color="auto"/>
                <w:bottom w:val="none" w:sz="0" w:space="0" w:color="auto"/>
                <w:right w:val="none" w:sz="0" w:space="0" w:color="auto"/>
              </w:divBdr>
            </w:div>
            <w:div w:id="666595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6677916">
      <w:bodyDiv w:val="1"/>
      <w:marLeft w:val="0"/>
      <w:marRight w:val="0"/>
      <w:marTop w:val="0"/>
      <w:marBottom w:val="0"/>
      <w:divBdr>
        <w:top w:val="none" w:sz="0" w:space="0" w:color="auto"/>
        <w:left w:val="none" w:sz="0" w:space="0" w:color="auto"/>
        <w:bottom w:val="none" w:sz="0" w:space="0" w:color="auto"/>
        <w:right w:val="none" w:sz="0" w:space="0" w:color="auto"/>
      </w:divBdr>
      <w:divsChild>
        <w:div w:id="1715732682">
          <w:marLeft w:val="0"/>
          <w:marRight w:val="0"/>
          <w:marTop w:val="0"/>
          <w:marBottom w:val="0"/>
          <w:divBdr>
            <w:top w:val="none" w:sz="0" w:space="0" w:color="auto"/>
            <w:left w:val="none" w:sz="0" w:space="0" w:color="auto"/>
            <w:bottom w:val="none" w:sz="0" w:space="0" w:color="auto"/>
            <w:right w:val="none" w:sz="0" w:space="0" w:color="auto"/>
          </w:divBdr>
        </w:div>
      </w:divsChild>
    </w:div>
    <w:div w:id="1187213672">
      <w:bodyDiv w:val="1"/>
      <w:marLeft w:val="0"/>
      <w:marRight w:val="0"/>
      <w:marTop w:val="0"/>
      <w:marBottom w:val="0"/>
      <w:divBdr>
        <w:top w:val="none" w:sz="0" w:space="0" w:color="auto"/>
        <w:left w:val="none" w:sz="0" w:space="0" w:color="auto"/>
        <w:bottom w:val="none" w:sz="0" w:space="0" w:color="auto"/>
        <w:right w:val="none" w:sz="0" w:space="0" w:color="auto"/>
      </w:divBdr>
    </w:div>
    <w:div w:id="1187982981">
      <w:bodyDiv w:val="1"/>
      <w:marLeft w:val="0"/>
      <w:marRight w:val="0"/>
      <w:marTop w:val="0"/>
      <w:marBottom w:val="0"/>
      <w:divBdr>
        <w:top w:val="none" w:sz="0" w:space="0" w:color="auto"/>
        <w:left w:val="none" w:sz="0" w:space="0" w:color="auto"/>
        <w:bottom w:val="none" w:sz="0" w:space="0" w:color="auto"/>
        <w:right w:val="none" w:sz="0" w:space="0" w:color="auto"/>
      </w:divBdr>
      <w:divsChild>
        <w:div w:id="822427370">
          <w:marLeft w:val="0"/>
          <w:marRight w:val="0"/>
          <w:marTop w:val="0"/>
          <w:marBottom w:val="0"/>
          <w:divBdr>
            <w:top w:val="none" w:sz="0" w:space="0" w:color="auto"/>
            <w:left w:val="none" w:sz="0" w:space="0" w:color="auto"/>
            <w:bottom w:val="none" w:sz="0" w:space="0" w:color="auto"/>
            <w:right w:val="none" w:sz="0" w:space="0" w:color="auto"/>
          </w:divBdr>
        </w:div>
        <w:div w:id="718626336">
          <w:marLeft w:val="0"/>
          <w:marRight w:val="0"/>
          <w:marTop w:val="150"/>
          <w:marBottom w:val="150"/>
          <w:divBdr>
            <w:top w:val="single" w:sz="6" w:space="4" w:color="D7D7D7"/>
            <w:left w:val="none" w:sz="0" w:space="0" w:color="auto"/>
            <w:bottom w:val="single" w:sz="6" w:space="4" w:color="D7D7D7"/>
            <w:right w:val="none" w:sz="0" w:space="0" w:color="auto"/>
          </w:divBdr>
        </w:div>
        <w:div w:id="439879545">
          <w:marLeft w:val="0"/>
          <w:marRight w:val="0"/>
          <w:marTop w:val="0"/>
          <w:marBottom w:val="0"/>
          <w:divBdr>
            <w:top w:val="none" w:sz="0" w:space="0" w:color="auto"/>
            <w:left w:val="none" w:sz="0" w:space="0" w:color="auto"/>
            <w:bottom w:val="none" w:sz="0" w:space="0" w:color="auto"/>
            <w:right w:val="none" w:sz="0" w:space="0" w:color="auto"/>
          </w:divBdr>
        </w:div>
      </w:divsChild>
    </w:div>
    <w:div w:id="1189876747">
      <w:bodyDiv w:val="1"/>
      <w:marLeft w:val="0"/>
      <w:marRight w:val="0"/>
      <w:marTop w:val="0"/>
      <w:marBottom w:val="0"/>
      <w:divBdr>
        <w:top w:val="none" w:sz="0" w:space="0" w:color="auto"/>
        <w:left w:val="none" w:sz="0" w:space="0" w:color="auto"/>
        <w:bottom w:val="none" w:sz="0" w:space="0" w:color="auto"/>
        <w:right w:val="none" w:sz="0" w:space="0" w:color="auto"/>
      </w:divBdr>
      <w:divsChild>
        <w:div w:id="498270904">
          <w:marLeft w:val="0"/>
          <w:marRight w:val="0"/>
          <w:marTop w:val="0"/>
          <w:marBottom w:val="0"/>
          <w:divBdr>
            <w:top w:val="none" w:sz="0" w:space="0" w:color="auto"/>
            <w:left w:val="none" w:sz="0" w:space="0" w:color="auto"/>
            <w:bottom w:val="none" w:sz="0" w:space="0" w:color="auto"/>
            <w:right w:val="none" w:sz="0" w:space="0" w:color="auto"/>
          </w:divBdr>
          <w:divsChild>
            <w:div w:id="706023336">
              <w:marLeft w:val="0"/>
              <w:marRight w:val="0"/>
              <w:marTop w:val="0"/>
              <w:marBottom w:val="0"/>
              <w:divBdr>
                <w:top w:val="none" w:sz="0" w:space="0" w:color="auto"/>
                <w:left w:val="none" w:sz="0" w:space="0" w:color="auto"/>
                <w:bottom w:val="none" w:sz="0" w:space="0" w:color="auto"/>
                <w:right w:val="none" w:sz="0" w:space="0" w:color="auto"/>
              </w:divBdr>
              <w:divsChild>
                <w:div w:id="1861509284">
                  <w:marLeft w:val="0"/>
                  <w:marRight w:val="0"/>
                  <w:marTop w:val="0"/>
                  <w:marBottom w:val="0"/>
                  <w:divBdr>
                    <w:top w:val="none" w:sz="0" w:space="0" w:color="auto"/>
                    <w:left w:val="none" w:sz="0" w:space="0" w:color="auto"/>
                    <w:bottom w:val="none" w:sz="0" w:space="0" w:color="auto"/>
                    <w:right w:val="none" w:sz="0" w:space="0" w:color="auto"/>
                  </w:divBdr>
                  <w:divsChild>
                    <w:div w:id="1815028552">
                      <w:marLeft w:val="0"/>
                      <w:marRight w:val="0"/>
                      <w:marTop w:val="0"/>
                      <w:marBottom w:val="0"/>
                      <w:divBdr>
                        <w:top w:val="none" w:sz="0" w:space="0" w:color="auto"/>
                        <w:left w:val="none" w:sz="0" w:space="0" w:color="auto"/>
                        <w:bottom w:val="none" w:sz="0" w:space="0" w:color="auto"/>
                        <w:right w:val="none" w:sz="0" w:space="0" w:color="auto"/>
                      </w:divBdr>
                    </w:div>
                    <w:div w:id="640621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6978588">
          <w:marLeft w:val="0"/>
          <w:marRight w:val="0"/>
          <w:marTop w:val="0"/>
          <w:marBottom w:val="0"/>
          <w:divBdr>
            <w:top w:val="none" w:sz="0" w:space="0" w:color="auto"/>
            <w:left w:val="none" w:sz="0" w:space="0" w:color="auto"/>
            <w:bottom w:val="none" w:sz="0" w:space="0" w:color="auto"/>
            <w:right w:val="none" w:sz="0" w:space="0" w:color="auto"/>
          </w:divBdr>
          <w:divsChild>
            <w:div w:id="1616253783">
              <w:marLeft w:val="0"/>
              <w:marRight w:val="0"/>
              <w:marTop w:val="0"/>
              <w:marBottom w:val="0"/>
              <w:divBdr>
                <w:top w:val="none" w:sz="0" w:space="0" w:color="auto"/>
                <w:left w:val="none" w:sz="0" w:space="0" w:color="auto"/>
                <w:bottom w:val="none" w:sz="0" w:space="0" w:color="auto"/>
                <w:right w:val="none" w:sz="0" w:space="0" w:color="auto"/>
              </w:divBdr>
              <w:divsChild>
                <w:div w:id="1607616970">
                  <w:marLeft w:val="0"/>
                  <w:marRight w:val="0"/>
                  <w:marTop w:val="0"/>
                  <w:marBottom w:val="0"/>
                  <w:divBdr>
                    <w:top w:val="none" w:sz="0" w:space="0" w:color="auto"/>
                    <w:left w:val="none" w:sz="0" w:space="0" w:color="auto"/>
                    <w:bottom w:val="none" w:sz="0" w:space="0" w:color="auto"/>
                    <w:right w:val="none" w:sz="0" w:space="0" w:color="auto"/>
                  </w:divBdr>
                  <w:divsChild>
                    <w:div w:id="2027511013">
                      <w:marLeft w:val="0"/>
                      <w:marRight w:val="0"/>
                      <w:marTop w:val="0"/>
                      <w:marBottom w:val="0"/>
                      <w:divBdr>
                        <w:top w:val="none" w:sz="0" w:space="0" w:color="auto"/>
                        <w:left w:val="none" w:sz="0" w:space="0" w:color="auto"/>
                        <w:bottom w:val="none" w:sz="0" w:space="0" w:color="auto"/>
                        <w:right w:val="none" w:sz="0" w:space="0" w:color="auto"/>
                      </w:divBdr>
                      <w:divsChild>
                        <w:div w:id="1844390037">
                          <w:marLeft w:val="0"/>
                          <w:marRight w:val="0"/>
                          <w:marTop w:val="0"/>
                          <w:marBottom w:val="0"/>
                          <w:divBdr>
                            <w:top w:val="none" w:sz="0" w:space="0" w:color="auto"/>
                            <w:left w:val="none" w:sz="0" w:space="0" w:color="auto"/>
                            <w:bottom w:val="none" w:sz="0" w:space="0" w:color="auto"/>
                            <w:right w:val="none" w:sz="0" w:space="0" w:color="auto"/>
                          </w:divBdr>
                          <w:divsChild>
                            <w:div w:id="1629898555">
                              <w:marLeft w:val="0"/>
                              <w:marRight w:val="0"/>
                              <w:marTop w:val="0"/>
                              <w:marBottom w:val="0"/>
                              <w:divBdr>
                                <w:top w:val="none" w:sz="0" w:space="0" w:color="auto"/>
                                <w:left w:val="none" w:sz="0" w:space="0" w:color="auto"/>
                                <w:bottom w:val="none" w:sz="0" w:space="0" w:color="auto"/>
                                <w:right w:val="none" w:sz="0" w:space="0" w:color="auto"/>
                              </w:divBdr>
                              <w:divsChild>
                                <w:div w:id="1277060793">
                                  <w:marLeft w:val="0"/>
                                  <w:marRight w:val="0"/>
                                  <w:marTop w:val="0"/>
                                  <w:marBottom w:val="0"/>
                                  <w:divBdr>
                                    <w:top w:val="none" w:sz="0" w:space="0" w:color="auto"/>
                                    <w:left w:val="none" w:sz="0" w:space="0" w:color="auto"/>
                                    <w:bottom w:val="none" w:sz="0" w:space="0" w:color="auto"/>
                                    <w:right w:val="none" w:sz="0" w:space="0" w:color="auto"/>
                                  </w:divBdr>
                                </w:div>
                              </w:divsChild>
                            </w:div>
                            <w:div w:id="1184054452">
                              <w:marLeft w:val="0"/>
                              <w:marRight w:val="0"/>
                              <w:marTop w:val="0"/>
                              <w:marBottom w:val="0"/>
                              <w:divBdr>
                                <w:top w:val="none" w:sz="0" w:space="0" w:color="auto"/>
                                <w:left w:val="none" w:sz="0" w:space="0" w:color="auto"/>
                                <w:bottom w:val="none" w:sz="0" w:space="0" w:color="auto"/>
                                <w:right w:val="none" w:sz="0" w:space="0" w:color="auto"/>
                              </w:divBdr>
                              <w:divsChild>
                                <w:div w:id="1055858338">
                                  <w:marLeft w:val="0"/>
                                  <w:marRight w:val="0"/>
                                  <w:marTop w:val="0"/>
                                  <w:marBottom w:val="0"/>
                                  <w:divBdr>
                                    <w:top w:val="none" w:sz="0" w:space="0" w:color="auto"/>
                                    <w:left w:val="none" w:sz="0" w:space="0" w:color="auto"/>
                                    <w:bottom w:val="none" w:sz="0" w:space="0" w:color="auto"/>
                                    <w:right w:val="none" w:sz="0" w:space="0" w:color="auto"/>
                                  </w:divBdr>
                                </w:div>
                                <w:div w:id="1897623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0294480">
      <w:bodyDiv w:val="1"/>
      <w:marLeft w:val="0"/>
      <w:marRight w:val="0"/>
      <w:marTop w:val="0"/>
      <w:marBottom w:val="0"/>
      <w:divBdr>
        <w:top w:val="none" w:sz="0" w:space="0" w:color="auto"/>
        <w:left w:val="none" w:sz="0" w:space="0" w:color="auto"/>
        <w:bottom w:val="none" w:sz="0" w:space="0" w:color="auto"/>
        <w:right w:val="none" w:sz="0" w:space="0" w:color="auto"/>
      </w:divBdr>
      <w:divsChild>
        <w:div w:id="1467506012">
          <w:marLeft w:val="0"/>
          <w:marRight w:val="0"/>
          <w:marTop w:val="300"/>
          <w:marBottom w:val="300"/>
          <w:divBdr>
            <w:top w:val="none" w:sz="0" w:space="0" w:color="auto"/>
            <w:left w:val="none" w:sz="0" w:space="0" w:color="auto"/>
            <w:bottom w:val="none" w:sz="0" w:space="0" w:color="auto"/>
            <w:right w:val="none" w:sz="0" w:space="0" w:color="auto"/>
          </w:divBdr>
          <w:divsChild>
            <w:div w:id="526482269">
              <w:marLeft w:val="0"/>
              <w:marRight w:val="0"/>
              <w:marTop w:val="0"/>
              <w:marBottom w:val="0"/>
              <w:divBdr>
                <w:top w:val="none" w:sz="0" w:space="0" w:color="auto"/>
                <w:left w:val="none" w:sz="0" w:space="0" w:color="auto"/>
                <w:bottom w:val="none" w:sz="0" w:space="0" w:color="auto"/>
                <w:right w:val="none" w:sz="0" w:space="0" w:color="auto"/>
              </w:divBdr>
            </w:div>
          </w:divsChild>
        </w:div>
        <w:div w:id="1162240070">
          <w:marLeft w:val="0"/>
          <w:marRight w:val="0"/>
          <w:marTop w:val="0"/>
          <w:marBottom w:val="0"/>
          <w:divBdr>
            <w:top w:val="none" w:sz="0" w:space="0" w:color="auto"/>
            <w:left w:val="none" w:sz="0" w:space="0" w:color="auto"/>
            <w:bottom w:val="none" w:sz="0" w:space="0" w:color="auto"/>
            <w:right w:val="none" w:sz="0" w:space="0" w:color="auto"/>
          </w:divBdr>
        </w:div>
        <w:div w:id="377753089">
          <w:marLeft w:val="0"/>
          <w:marRight w:val="0"/>
          <w:marTop w:val="300"/>
          <w:marBottom w:val="0"/>
          <w:divBdr>
            <w:top w:val="none" w:sz="0" w:space="0" w:color="auto"/>
            <w:left w:val="none" w:sz="0" w:space="0" w:color="auto"/>
            <w:bottom w:val="none" w:sz="0" w:space="0" w:color="auto"/>
            <w:right w:val="none" w:sz="0" w:space="0" w:color="auto"/>
          </w:divBdr>
        </w:div>
      </w:divsChild>
    </w:div>
    <w:div w:id="1192109168">
      <w:bodyDiv w:val="1"/>
      <w:marLeft w:val="0"/>
      <w:marRight w:val="0"/>
      <w:marTop w:val="0"/>
      <w:marBottom w:val="0"/>
      <w:divBdr>
        <w:top w:val="none" w:sz="0" w:space="0" w:color="auto"/>
        <w:left w:val="none" w:sz="0" w:space="0" w:color="auto"/>
        <w:bottom w:val="none" w:sz="0" w:space="0" w:color="auto"/>
        <w:right w:val="none" w:sz="0" w:space="0" w:color="auto"/>
      </w:divBdr>
      <w:divsChild>
        <w:div w:id="1888445130">
          <w:marLeft w:val="0"/>
          <w:marRight w:val="0"/>
          <w:marTop w:val="300"/>
          <w:marBottom w:val="0"/>
          <w:divBdr>
            <w:top w:val="none" w:sz="0" w:space="0" w:color="auto"/>
            <w:left w:val="single" w:sz="12" w:space="0" w:color="005EB8"/>
            <w:bottom w:val="none" w:sz="0" w:space="0" w:color="auto"/>
            <w:right w:val="none" w:sz="0" w:space="0" w:color="auto"/>
          </w:divBdr>
          <w:divsChild>
            <w:div w:id="130829070">
              <w:marLeft w:val="0"/>
              <w:marRight w:val="0"/>
              <w:marTop w:val="0"/>
              <w:marBottom w:val="0"/>
              <w:divBdr>
                <w:top w:val="none" w:sz="0" w:space="0" w:color="auto"/>
                <w:left w:val="none" w:sz="0" w:space="0" w:color="auto"/>
                <w:bottom w:val="none" w:sz="0" w:space="0" w:color="auto"/>
                <w:right w:val="none" w:sz="0" w:space="0" w:color="auto"/>
              </w:divBdr>
              <w:divsChild>
                <w:div w:id="1038042107">
                  <w:marLeft w:val="0"/>
                  <w:marRight w:val="0"/>
                  <w:marTop w:val="0"/>
                  <w:marBottom w:val="0"/>
                  <w:divBdr>
                    <w:top w:val="none" w:sz="0" w:space="0" w:color="auto"/>
                    <w:left w:val="none" w:sz="0" w:space="0" w:color="auto"/>
                    <w:bottom w:val="none" w:sz="0" w:space="0" w:color="auto"/>
                    <w:right w:val="none" w:sz="0" w:space="0" w:color="auto"/>
                  </w:divBdr>
                  <w:divsChild>
                    <w:div w:id="1317763466">
                      <w:marLeft w:val="0"/>
                      <w:marRight w:val="0"/>
                      <w:marTop w:val="0"/>
                      <w:marBottom w:val="0"/>
                      <w:divBdr>
                        <w:top w:val="none" w:sz="0" w:space="0" w:color="auto"/>
                        <w:left w:val="none" w:sz="0" w:space="0" w:color="auto"/>
                        <w:bottom w:val="none" w:sz="0" w:space="0" w:color="auto"/>
                        <w:right w:val="none" w:sz="0" w:space="0" w:color="auto"/>
                      </w:divBdr>
                    </w:div>
                    <w:div w:id="1576545593">
                      <w:marLeft w:val="0"/>
                      <w:marRight w:val="0"/>
                      <w:marTop w:val="0"/>
                      <w:marBottom w:val="0"/>
                      <w:divBdr>
                        <w:top w:val="none" w:sz="0" w:space="0" w:color="auto"/>
                        <w:left w:val="none" w:sz="0" w:space="0" w:color="auto"/>
                        <w:bottom w:val="none" w:sz="0" w:space="0" w:color="auto"/>
                        <w:right w:val="none" w:sz="0" w:space="0" w:color="auto"/>
                      </w:divBdr>
                    </w:div>
                    <w:div w:id="1831216288">
                      <w:marLeft w:val="0"/>
                      <w:marRight w:val="0"/>
                      <w:marTop w:val="0"/>
                      <w:marBottom w:val="0"/>
                      <w:divBdr>
                        <w:top w:val="none" w:sz="0" w:space="0" w:color="auto"/>
                        <w:left w:val="none" w:sz="0" w:space="0" w:color="auto"/>
                        <w:bottom w:val="none" w:sz="0" w:space="0" w:color="auto"/>
                        <w:right w:val="none" w:sz="0" w:space="0" w:color="auto"/>
                      </w:divBdr>
                    </w:div>
                    <w:div w:id="337346474">
                      <w:marLeft w:val="0"/>
                      <w:marRight w:val="0"/>
                      <w:marTop w:val="0"/>
                      <w:marBottom w:val="0"/>
                      <w:divBdr>
                        <w:top w:val="none" w:sz="0" w:space="0" w:color="auto"/>
                        <w:left w:val="none" w:sz="0" w:space="0" w:color="auto"/>
                        <w:bottom w:val="none" w:sz="0" w:space="0" w:color="auto"/>
                        <w:right w:val="none" w:sz="0" w:space="0" w:color="auto"/>
                      </w:divBdr>
                    </w:div>
                    <w:div w:id="1062171006">
                      <w:marLeft w:val="0"/>
                      <w:marRight w:val="0"/>
                      <w:marTop w:val="0"/>
                      <w:marBottom w:val="0"/>
                      <w:divBdr>
                        <w:top w:val="none" w:sz="0" w:space="0" w:color="auto"/>
                        <w:left w:val="none" w:sz="0" w:space="0" w:color="auto"/>
                        <w:bottom w:val="none" w:sz="0" w:space="0" w:color="auto"/>
                        <w:right w:val="none" w:sz="0" w:space="0" w:color="auto"/>
                      </w:divBdr>
                    </w:div>
                    <w:div w:id="588924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3654381">
          <w:marLeft w:val="0"/>
          <w:marRight w:val="0"/>
          <w:marTop w:val="300"/>
          <w:marBottom w:val="0"/>
          <w:divBdr>
            <w:top w:val="none" w:sz="0" w:space="0" w:color="auto"/>
            <w:left w:val="single" w:sz="12" w:space="0" w:color="005EB8"/>
            <w:bottom w:val="none" w:sz="0" w:space="0" w:color="auto"/>
            <w:right w:val="none" w:sz="0" w:space="0" w:color="auto"/>
          </w:divBdr>
          <w:divsChild>
            <w:div w:id="747581521">
              <w:marLeft w:val="0"/>
              <w:marRight w:val="0"/>
              <w:marTop w:val="0"/>
              <w:marBottom w:val="0"/>
              <w:divBdr>
                <w:top w:val="none" w:sz="0" w:space="0" w:color="auto"/>
                <w:left w:val="none" w:sz="0" w:space="0" w:color="auto"/>
                <w:bottom w:val="none" w:sz="0" w:space="0" w:color="auto"/>
                <w:right w:val="none" w:sz="0" w:space="0" w:color="auto"/>
              </w:divBdr>
              <w:divsChild>
                <w:div w:id="1968968816">
                  <w:marLeft w:val="0"/>
                  <w:marRight w:val="0"/>
                  <w:marTop w:val="0"/>
                  <w:marBottom w:val="0"/>
                  <w:divBdr>
                    <w:top w:val="none" w:sz="0" w:space="0" w:color="auto"/>
                    <w:left w:val="none" w:sz="0" w:space="0" w:color="auto"/>
                    <w:bottom w:val="none" w:sz="0" w:space="0" w:color="auto"/>
                    <w:right w:val="none" w:sz="0" w:space="0" w:color="auto"/>
                  </w:divBdr>
                  <w:divsChild>
                    <w:div w:id="237790937">
                      <w:marLeft w:val="0"/>
                      <w:marRight w:val="0"/>
                      <w:marTop w:val="0"/>
                      <w:marBottom w:val="0"/>
                      <w:divBdr>
                        <w:top w:val="none" w:sz="0" w:space="0" w:color="auto"/>
                        <w:left w:val="none" w:sz="0" w:space="0" w:color="auto"/>
                        <w:bottom w:val="none" w:sz="0" w:space="0" w:color="auto"/>
                        <w:right w:val="none" w:sz="0" w:space="0" w:color="auto"/>
                      </w:divBdr>
                    </w:div>
                    <w:div w:id="813060095">
                      <w:marLeft w:val="0"/>
                      <w:marRight w:val="0"/>
                      <w:marTop w:val="0"/>
                      <w:marBottom w:val="0"/>
                      <w:divBdr>
                        <w:top w:val="none" w:sz="0" w:space="0" w:color="auto"/>
                        <w:left w:val="none" w:sz="0" w:space="0" w:color="auto"/>
                        <w:bottom w:val="none" w:sz="0" w:space="0" w:color="auto"/>
                        <w:right w:val="none" w:sz="0" w:space="0" w:color="auto"/>
                      </w:divBdr>
                    </w:div>
                    <w:div w:id="376324031">
                      <w:marLeft w:val="0"/>
                      <w:marRight w:val="0"/>
                      <w:marTop w:val="0"/>
                      <w:marBottom w:val="0"/>
                      <w:divBdr>
                        <w:top w:val="none" w:sz="0" w:space="0" w:color="auto"/>
                        <w:left w:val="none" w:sz="0" w:space="0" w:color="auto"/>
                        <w:bottom w:val="none" w:sz="0" w:space="0" w:color="auto"/>
                        <w:right w:val="none" w:sz="0" w:space="0" w:color="auto"/>
                      </w:divBdr>
                    </w:div>
                    <w:div w:id="474222786">
                      <w:marLeft w:val="0"/>
                      <w:marRight w:val="0"/>
                      <w:marTop w:val="0"/>
                      <w:marBottom w:val="0"/>
                      <w:divBdr>
                        <w:top w:val="none" w:sz="0" w:space="0" w:color="auto"/>
                        <w:left w:val="none" w:sz="0" w:space="0" w:color="auto"/>
                        <w:bottom w:val="none" w:sz="0" w:space="0" w:color="auto"/>
                        <w:right w:val="none" w:sz="0" w:space="0" w:color="auto"/>
                      </w:divBdr>
                    </w:div>
                    <w:div w:id="1968580109">
                      <w:marLeft w:val="0"/>
                      <w:marRight w:val="0"/>
                      <w:marTop w:val="0"/>
                      <w:marBottom w:val="0"/>
                      <w:divBdr>
                        <w:top w:val="none" w:sz="0" w:space="0" w:color="auto"/>
                        <w:left w:val="none" w:sz="0" w:space="0" w:color="auto"/>
                        <w:bottom w:val="none" w:sz="0" w:space="0" w:color="auto"/>
                        <w:right w:val="none" w:sz="0" w:space="0" w:color="auto"/>
                      </w:divBdr>
                    </w:div>
                    <w:div w:id="1238053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3505865">
          <w:marLeft w:val="0"/>
          <w:marRight w:val="0"/>
          <w:marTop w:val="300"/>
          <w:marBottom w:val="0"/>
          <w:divBdr>
            <w:top w:val="none" w:sz="0" w:space="0" w:color="auto"/>
            <w:left w:val="single" w:sz="12" w:space="0" w:color="005EB8"/>
            <w:bottom w:val="none" w:sz="0" w:space="0" w:color="auto"/>
            <w:right w:val="none" w:sz="0" w:space="0" w:color="auto"/>
          </w:divBdr>
          <w:divsChild>
            <w:div w:id="1133669863">
              <w:marLeft w:val="0"/>
              <w:marRight w:val="0"/>
              <w:marTop w:val="0"/>
              <w:marBottom w:val="0"/>
              <w:divBdr>
                <w:top w:val="none" w:sz="0" w:space="0" w:color="auto"/>
                <w:left w:val="none" w:sz="0" w:space="0" w:color="auto"/>
                <w:bottom w:val="none" w:sz="0" w:space="0" w:color="auto"/>
                <w:right w:val="none" w:sz="0" w:space="0" w:color="auto"/>
              </w:divBdr>
              <w:divsChild>
                <w:div w:id="865826212">
                  <w:marLeft w:val="0"/>
                  <w:marRight w:val="0"/>
                  <w:marTop w:val="0"/>
                  <w:marBottom w:val="0"/>
                  <w:divBdr>
                    <w:top w:val="none" w:sz="0" w:space="0" w:color="auto"/>
                    <w:left w:val="none" w:sz="0" w:space="0" w:color="auto"/>
                    <w:bottom w:val="none" w:sz="0" w:space="0" w:color="auto"/>
                    <w:right w:val="none" w:sz="0" w:space="0" w:color="auto"/>
                  </w:divBdr>
                  <w:divsChild>
                    <w:div w:id="932324699">
                      <w:marLeft w:val="0"/>
                      <w:marRight w:val="0"/>
                      <w:marTop w:val="0"/>
                      <w:marBottom w:val="0"/>
                      <w:divBdr>
                        <w:top w:val="none" w:sz="0" w:space="0" w:color="auto"/>
                        <w:left w:val="none" w:sz="0" w:space="0" w:color="auto"/>
                        <w:bottom w:val="none" w:sz="0" w:space="0" w:color="auto"/>
                        <w:right w:val="none" w:sz="0" w:space="0" w:color="auto"/>
                      </w:divBdr>
                    </w:div>
                    <w:div w:id="475219542">
                      <w:marLeft w:val="0"/>
                      <w:marRight w:val="0"/>
                      <w:marTop w:val="0"/>
                      <w:marBottom w:val="0"/>
                      <w:divBdr>
                        <w:top w:val="none" w:sz="0" w:space="0" w:color="auto"/>
                        <w:left w:val="none" w:sz="0" w:space="0" w:color="auto"/>
                        <w:bottom w:val="none" w:sz="0" w:space="0" w:color="auto"/>
                        <w:right w:val="none" w:sz="0" w:space="0" w:color="auto"/>
                      </w:divBdr>
                    </w:div>
                    <w:div w:id="1812598776">
                      <w:marLeft w:val="0"/>
                      <w:marRight w:val="0"/>
                      <w:marTop w:val="0"/>
                      <w:marBottom w:val="0"/>
                      <w:divBdr>
                        <w:top w:val="none" w:sz="0" w:space="0" w:color="auto"/>
                        <w:left w:val="none" w:sz="0" w:space="0" w:color="auto"/>
                        <w:bottom w:val="none" w:sz="0" w:space="0" w:color="auto"/>
                        <w:right w:val="none" w:sz="0" w:space="0" w:color="auto"/>
                      </w:divBdr>
                    </w:div>
                    <w:div w:id="765149492">
                      <w:marLeft w:val="0"/>
                      <w:marRight w:val="0"/>
                      <w:marTop w:val="0"/>
                      <w:marBottom w:val="0"/>
                      <w:divBdr>
                        <w:top w:val="none" w:sz="0" w:space="0" w:color="auto"/>
                        <w:left w:val="none" w:sz="0" w:space="0" w:color="auto"/>
                        <w:bottom w:val="none" w:sz="0" w:space="0" w:color="auto"/>
                        <w:right w:val="none" w:sz="0" w:space="0" w:color="auto"/>
                      </w:divBdr>
                    </w:div>
                    <w:div w:id="371351141">
                      <w:marLeft w:val="0"/>
                      <w:marRight w:val="0"/>
                      <w:marTop w:val="0"/>
                      <w:marBottom w:val="0"/>
                      <w:divBdr>
                        <w:top w:val="none" w:sz="0" w:space="0" w:color="auto"/>
                        <w:left w:val="none" w:sz="0" w:space="0" w:color="auto"/>
                        <w:bottom w:val="none" w:sz="0" w:space="0" w:color="auto"/>
                        <w:right w:val="none" w:sz="0" w:space="0" w:color="auto"/>
                      </w:divBdr>
                    </w:div>
                    <w:div w:id="2010324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6555924">
          <w:marLeft w:val="0"/>
          <w:marRight w:val="0"/>
          <w:marTop w:val="300"/>
          <w:marBottom w:val="0"/>
          <w:divBdr>
            <w:top w:val="none" w:sz="0" w:space="0" w:color="auto"/>
            <w:left w:val="single" w:sz="12" w:space="0" w:color="005EB8"/>
            <w:bottom w:val="none" w:sz="0" w:space="0" w:color="auto"/>
            <w:right w:val="none" w:sz="0" w:space="0" w:color="auto"/>
          </w:divBdr>
          <w:divsChild>
            <w:div w:id="1515027476">
              <w:marLeft w:val="0"/>
              <w:marRight w:val="0"/>
              <w:marTop w:val="0"/>
              <w:marBottom w:val="0"/>
              <w:divBdr>
                <w:top w:val="none" w:sz="0" w:space="0" w:color="auto"/>
                <w:left w:val="none" w:sz="0" w:space="0" w:color="auto"/>
                <w:bottom w:val="none" w:sz="0" w:space="0" w:color="auto"/>
                <w:right w:val="none" w:sz="0" w:space="0" w:color="auto"/>
              </w:divBdr>
              <w:divsChild>
                <w:div w:id="874120992">
                  <w:marLeft w:val="0"/>
                  <w:marRight w:val="0"/>
                  <w:marTop w:val="0"/>
                  <w:marBottom w:val="0"/>
                  <w:divBdr>
                    <w:top w:val="none" w:sz="0" w:space="0" w:color="auto"/>
                    <w:left w:val="none" w:sz="0" w:space="0" w:color="auto"/>
                    <w:bottom w:val="none" w:sz="0" w:space="0" w:color="auto"/>
                    <w:right w:val="none" w:sz="0" w:space="0" w:color="auto"/>
                  </w:divBdr>
                  <w:divsChild>
                    <w:div w:id="1023749117">
                      <w:marLeft w:val="0"/>
                      <w:marRight w:val="0"/>
                      <w:marTop w:val="0"/>
                      <w:marBottom w:val="0"/>
                      <w:divBdr>
                        <w:top w:val="none" w:sz="0" w:space="0" w:color="auto"/>
                        <w:left w:val="none" w:sz="0" w:space="0" w:color="auto"/>
                        <w:bottom w:val="none" w:sz="0" w:space="0" w:color="auto"/>
                        <w:right w:val="none" w:sz="0" w:space="0" w:color="auto"/>
                      </w:divBdr>
                    </w:div>
                    <w:div w:id="499007824">
                      <w:marLeft w:val="0"/>
                      <w:marRight w:val="0"/>
                      <w:marTop w:val="0"/>
                      <w:marBottom w:val="0"/>
                      <w:divBdr>
                        <w:top w:val="none" w:sz="0" w:space="0" w:color="auto"/>
                        <w:left w:val="none" w:sz="0" w:space="0" w:color="auto"/>
                        <w:bottom w:val="none" w:sz="0" w:space="0" w:color="auto"/>
                        <w:right w:val="none" w:sz="0" w:space="0" w:color="auto"/>
                      </w:divBdr>
                    </w:div>
                    <w:div w:id="982465035">
                      <w:marLeft w:val="0"/>
                      <w:marRight w:val="0"/>
                      <w:marTop w:val="0"/>
                      <w:marBottom w:val="0"/>
                      <w:divBdr>
                        <w:top w:val="none" w:sz="0" w:space="0" w:color="auto"/>
                        <w:left w:val="none" w:sz="0" w:space="0" w:color="auto"/>
                        <w:bottom w:val="none" w:sz="0" w:space="0" w:color="auto"/>
                        <w:right w:val="none" w:sz="0" w:space="0" w:color="auto"/>
                      </w:divBdr>
                    </w:div>
                    <w:div w:id="1588727417">
                      <w:marLeft w:val="0"/>
                      <w:marRight w:val="0"/>
                      <w:marTop w:val="0"/>
                      <w:marBottom w:val="0"/>
                      <w:divBdr>
                        <w:top w:val="none" w:sz="0" w:space="0" w:color="auto"/>
                        <w:left w:val="none" w:sz="0" w:space="0" w:color="auto"/>
                        <w:bottom w:val="none" w:sz="0" w:space="0" w:color="auto"/>
                        <w:right w:val="none" w:sz="0" w:space="0" w:color="auto"/>
                      </w:divBdr>
                    </w:div>
                    <w:div w:id="1454401781">
                      <w:marLeft w:val="0"/>
                      <w:marRight w:val="0"/>
                      <w:marTop w:val="0"/>
                      <w:marBottom w:val="0"/>
                      <w:divBdr>
                        <w:top w:val="none" w:sz="0" w:space="0" w:color="auto"/>
                        <w:left w:val="none" w:sz="0" w:space="0" w:color="auto"/>
                        <w:bottom w:val="none" w:sz="0" w:space="0" w:color="auto"/>
                        <w:right w:val="none" w:sz="0" w:space="0" w:color="auto"/>
                      </w:divBdr>
                    </w:div>
                    <w:div w:id="560752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0372412">
          <w:marLeft w:val="0"/>
          <w:marRight w:val="0"/>
          <w:marTop w:val="300"/>
          <w:marBottom w:val="0"/>
          <w:divBdr>
            <w:top w:val="none" w:sz="0" w:space="0" w:color="auto"/>
            <w:left w:val="single" w:sz="12" w:space="0" w:color="005EB8"/>
            <w:bottom w:val="none" w:sz="0" w:space="0" w:color="auto"/>
            <w:right w:val="none" w:sz="0" w:space="0" w:color="auto"/>
          </w:divBdr>
          <w:divsChild>
            <w:div w:id="317734571">
              <w:marLeft w:val="0"/>
              <w:marRight w:val="0"/>
              <w:marTop w:val="0"/>
              <w:marBottom w:val="0"/>
              <w:divBdr>
                <w:top w:val="none" w:sz="0" w:space="0" w:color="auto"/>
                <w:left w:val="none" w:sz="0" w:space="0" w:color="auto"/>
                <w:bottom w:val="none" w:sz="0" w:space="0" w:color="auto"/>
                <w:right w:val="none" w:sz="0" w:space="0" w:color="auto"/>
              </w:divBdr>
              <w:divsChild>
                <w:div w:id="716050323">
                  <w:marLeft w:val="0"/>
                  <w:marRight w:val="0"/>
                  <w:marTop w:val="0"/>
                  <w:marBottom w:val="0"/>
                  <w:divBdr>
                    <w:top w:val="none" w:sz="0" w:space="0" w:color="auto"/>
                    <w:left w:val="none" w:sz="0" w:space="0" w:color="auto"/>
                    <w:bottom w:val="none" w:sz="0" w:space="0" w:color="auto"/>
                    <w:right w:val="none" w:sz="0" w:space="0" w:color="auto"/>
                  </w:divBdr>
                  <w:divsChild>
                    <w:div w:id="1594626541">
                      <w:marLeft w:val="0"/>
                      <w:marRight w:val="0"/>
                      <w:marTop w:val="0"/>
                      <w:marBottom w:val="0"/>
                      <w:divBdr>
                        <w:top w:val="none" w:sz="0" w:space="0" w:color="auto"/>
                        <w:left w:val="none" w:sz="0" w:space="0" w:color="auto"/>
                        <w:bottom w:val="none" w:sz="0" w:space="0" w:color="auto"/>
                        <w:right w:val="none" w:sz="0" w:space="0" w:color="auto"/>
                      </w:divBdr>
                    </w:div>
                    <w:div w:id="1067922666">
                      <w:marLeft w:val="0"/>
                      <w:marRight w:val="0"/>
                      <w:marTop w:val="0"/>
                      <w:marBottom w:val="0"/>
                      <w:divBdr>
                        <w:top w:val="none" w:sz="0" w:space="0" w:color="auto"/>
                        <w:left w:val="none" w:sz="0" w:space="0" w:color="auto"/>
                        <w:bottom w:val="none" w:sz="0" w:space="0" w:color="auto"/>
                        <w:right w:val="none" w:sz="0" w:space="0" w:color="auto"/>
                      </w:divBdr>
                    </w:div>
                    <w:div w:id="126899166">
                      <w:marLeft w:val="0"/>
                      <w:marRight w:val="0"/>
                      <w:marTop w:val="0"/>
                      <w:marBottom w:val="0"/>
                      <w:divBdr>
                        <w:top w:val="none" w:sz="0" w:space="0" w:color="auto"/>
                        <w:left w:val="none" w:sz="0" w:space="0" w:color="auto"/>
                        <w:bottom w:val="none" w:sz="0" w:space="0" w:color="auto"/>
                        <w:right w:val="none" w:sz="0" w:space="0" w:color="auto"/>
                      </w:divBdr>
                    </w:div>
                    <w:div w:id="196234013">
                      <w:marLeft w:val="0"/>
                      <w:marRight w:val="0"/>
                      <w:marTop w:val="0"/>
                      <w:marBottom w:val="0"/>
                      <w:divBdr>
                        <w:top w:val="none" w:sz="0" w:space="0" w:color="auto"/>
                        <w:left w:val="none" w:sz="0" w:space="0" w:color="auto"/>
                        <w:bottom w:val="none" w:sz="0" w:space="0" w:color="auto"/>
                        <w:right w:val="none" w:sz="0" w:space="0" w:color="auto"/>
                      </w:divBdr>
                    </w:div>
                    <w:div w:id="1004361552">
                      <w:marLeft w:val="0"/>
                      <w:marRight w:val="0"/>
                      <w:marTop w:val="0"/>
                      <w:marBottom w:val="0"/>
                      <w:divBdr>
                        <w:top w:val="none" w:sz="0" w:space="0" w:color="auto"/>
                        <w:left w:val="none" w:sz="0" w:space="0" w:color="auto"/>
                        <w:bottom w:val="none" w:sz="0" w:space="0" w:color="auto"/>
                        <w:right w:val="none" w:sz="0" w:space="0" w:color="auto"/>
                      </w:divBdr>
                    </w:div>
                    <w:div w:id="110554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2646953">
      <w:bodyDiv w:val="1"/>
      <w:marLeft w:val="0"/>
      <w:marRight w:val="0"/>
      <w:marTop w:val="0"/>
      <w:marBottom w:val="0"/>
      <w:divBdr>
        <w:top w:val="none" w:sz="0" w:space="0" w:color="auto"/>
        <w:left w:val="none" w:sz="0" w:space="0" w:color="auto"/>
        <w:bottom w:val="none" w:sz="0" w:space="0" w:color="auto"/>
        <w:right w:val="none" w:sz="0" w:space="0" w:color="auto"/>
      </w:divBdr>
      <w:divsChild>
        <w:div w:id="1173305222">
          <w:marLeft w:val="0"/>
          <w:marRight w:val="0"/>
          <w:marTop w:val="0"/>
          <w:marBottom w:val="0"/>
          <w:divBdr>
            <w:top w:val="none" w:sz="0" w:space="0" w:color="auto"/>
            <w:left w:val="none" w:sz="0" w:space="0" w:color="auto"/>
            <w:bottom w:val="none" w:sz="0" w:space="0" w:color="auto"/>
            <w:right w:val="none" w:sz="0" w:space="0" w:color="auto"/>
          </w:divBdr>
        </w:div>
        <w:div w:id="769079989">
          <w:marLeft w:val="0"/>
          <w:marRight w:val="0"/>
          <w:marTop w:val="150"/>
          <w:marBottom w:val="150"/>
          <w:divBdr>
            <w:top w:val="single" w:sz="6" w:space="4" w:color="D7D7D7"/>
            <w:left w:val="none" w:sz="0" w:space="0" w:color="auto"/>
            <w:bottom w:val="single" w:sz="6" w:space="4" w:color="D7D7D7"/>
            <w:right w:val="none" w:sz="0" w:space="0" w:color="auto"/>
          </w:divBdr>
        </w:div>
        <w:div w:id="1089690355">
          <w:marLeft w:val="0"/>
          <w:marRight w:val="0"/>
          <w:marTop w:val="0"/>
          <w:marBottom w:val="0"/>
          <w:divBdr>
            <w:top w:val="none" w:sz="0" w:space="0" w:color="auto"/>
            <w:left w:val="none" w:sz="0" w:space="0" w:color="auto"/>
            <w:bottom w:val="none" w:sz="0" w:space="0" w:color="auto"/>
            <w:right w:val="none" w:sz="0" w:space="0" w:color="auto"/>
          </w:divBdr>
        </w:div>
      </w:divsChild>
    </w:div>
    <w:div w:id="1194271245">
      <w:bodyDiv w:val="1"/>
      <w:marLeft w:val="0"/>
      <w:marRight w:val="0"/>
      <w:marTop w:val="0"/>
      <w:marBottom w:val="0"/>
      <w:divBdr>
        <w:top w:val="none" w:sz="0" w:space="0" w:color="auto"/>
        <w:left w:val="none" w:sz="0" w:space="0" w:color="auto"/>
        <w:bottom w:val="none" w:sz="0" w:space="0" w:color="auto"/>
        <w:right w:val="none" w:sz="0" w:space="0" w:color="auto"/>
      </w:divBdr>
      <w:divsChild>
        <w:div w:id="958535219">
          <w:marLeft w:val="0"/>
          <w:marRight w:val="0"/>
          <w:marTop w:val="300"/>
          <w:marBottom w:val="300"/>
          <w:divBdr>
            <w:top w:val="none" w:sz="0" w:space="0" w:color="auto"/>
            <w:left w:val="none" w:sz="0" w:space="0" w:color="auto"/>
            <w:bottom w:val="none" w:sz="0" w:space="0" w:color="auto"/>
            <w:right w:val="none" w:sz="0" w:space="0" w:color="auto"/>
          </w:divBdr>
          <w:divsChild>
            <w:div w:id="100492236">
              <w:marLeft w:val="0"/>
              <w:marRight w:val="0"/>
              <w:marTop w:val="0"/>
              <w:marBottom w:val="0"/>
              <w:divBdr>
                <w:top w:val="none" w:sz="0" w:space="0" w:color="auto"/>
                <w:left w:val="none" w:sz="0" w:space="0" w:color="auto"/>
                <w:bottom w:val="none" w:sz="0" w:space="0" w:color="auto"/>
                <w:right w:val="none" w:sz="0" w:space="0" w:color="auto"/>
              </w:divBdr>
            </w:div>
          </w:divsChild>
        </w:div>
        <w:div w:id="588124416">
          <w:marLeft w:val="0"/>
          <w:marRight w:val="0"/>
          <w:marTop w:val="0"/>
          <w:marBottom w:val="0"/>
          <w:divBdr>
            <w:top w:val="none" w:sz="0" w:space="0" w:color="auto"/>
            <w:left w:val="none" w:sz="0" w:space="0" w:color="auto"/>
            <w:bottom w:val="none" w:sz="0" w:space="0" w:color="auto"/>
            <w:right w:val="none" w:sz="0" w:space="0" w:color="auto"/>
          </w:divBdr>
        </w:div>
        <w:div w:id="2058315368">
          <w:marLeft w:val="0"/>
          <w:marRight w:val="0"/>
          <w:marTop w:val="300"/>
          <w:marBottom w:val="0"/>
          <w:divBdr>
            <w:top w:val="none" w:sz="0" w:space="0" w:color="auto"/>
            <w:left w:val="none" w:sz="0" w:space="0" w:color="auto"/>
            <w:bottom w:val="none" w:sz="0" w:space="0" w:color="auto"/>
            <w:right w:val="none" w:sz="0" w:space="0" w:color="auto"/>
          </w:divBdr>
        </w:div>
      </w:divsChild>
    </w:div>
    <w:div w:id="1199011322">
      <w:bodyDiv w:val="1"/>
      <w:marLeft w:val="0"/>
      <w:marRight w:val="0"/>
      <w:marTop w:val="0"/>
      <w:marBottom w:val="0"/>
      <w:divBdr>
        <w:top w:val="none" w:sz="0" w:space="0" w:color="auto"/>
        <w:left w:val="none" w:sz="0" w:space="0" w:color="auto"/>
        <w:bottom w:val="none" w:sz="0" w:space="0" w:color="auto"/>
        <w:right w:val="none" w:sz="0" w:space="0" w:color="auto"/>
      </w:divBdr>
    </w:div>
    <w:div w:id="1199902685">
      <w:bodyDiv w:val="1"/>
      <w:marLeft w:val="0"/>
      <w:marRight w:val="0"/>
      <w:marTop w:val="0"/>
      <w:marBottom w:val="0"/>
      <w:divBdr>
        <w:top w:val="none" w:sz="0" w:space="0" w:color="auto"/>
        <w:left w:val="none" w:sz="0" w:space="0" w:color="auto"/>
        <w:bottom w:val="none" w:sz="0" w:space="0" w:color="auto"/>
        <w:right w:val="none" w:sz="0" w:space="0" w:color="auto"/>
      </w:divBdr>
    </w:div>
    <w:div w:id="1200433184">
      <w:bodyDiv w:val="1"/>
      <w:marLeft w:val="0"/>
      <w:marRight w:val="0"/>
      <w:marTop w:val="0"/>
      <w:marBottom w:val="0"/>
      <w:divBdr>
        <w:top w:val="none" w:sz="0" w:space="0" w:color="auto"/>
        <w:left w:val="none" w:sz="0" w:space="0" w:color="auto"/>
        <w:bottom w:val="none" w:sz="0" w:space="0" w:color="auto"/>
        <w:right w:val="none" w:sz="0" w:space="0" w:color="auto"/>
      </w:divBdr>
      <w:divsChild>
        <w:div w:id="1125154014">
          <w:marLeft w:val="0"/>
          <w:marRight w:val="0"/>
          <w:marTop w:val="300"/>
          <w:marBottom w:val="300"/>
          <w:divBdr>
            <w:top w:val="none" w:sz="0" w:space="0" w:color="auto"/>
            <w:left w:val="none" w:sz="0" w:space="0" w:color="auto"/>
            <w:bottom w:val="none" w:sz="0" w:space="0" w:color="auto"/>
            <w:right w:val="none" w:sz="0" w:space="0" w:color="auto"/>
          </w:divBdr>
          <w:divsChild>
            <w:div w:id="1602181772">
              <w:marLeft w:val="0"/>
              <w:marRight w:val="0"/>
              <w:marTop w:val="0"/>
              <w:marBottom w:val="0"/>
              <w:divBdr>
                <w:top w:val="none" w:sz="0" w:space="0" w:color="auto"/>
                <w:left w:val="none" w:sz="0" w:space="0" w:color="auto"/>
                <w:bottom w:val="none" w:sz="0" w:space="0" w:color="auto"/>
                <w:right w:val="none" w:sz="0" w:space="0" w:color="auto"/>
              </w:divBdr>
            </w:div>
          </w:divsChild>
        </w:div>
        <w:div w:id="1272664776">
          <w:marLeft w:val="0"/>
          <w:marRight w:val="0"/>
          <w:marTop w:val="0"/>
          <w:marBottom w:val="0"/>
          <w:divBdr>
            <w:top w:val="none" w:sz="0" w:space="0" w:color="auto"/>
            <w:left w:val="none" w:sz="0" w:space="0" w:color="auto"/>
            <w:bottom w:val="none" w:sz="0" w:space="0" w:color="auto"/>
            <w:right w:val="none" w:sz="0" w:space="0" w:color="auto"/>
          </w:divBdr>
        </w:div>
        <w:div w:id="918559194">
          <w:marLeft w:val="0"/>
          <w:marRight w:val="0"/>
          <w:marTop w:val="300"/>
          <w:marBottom w:val="0"/>
          <w:divBdr>
            <w:top w:val="none" w:sz="0" w:space="0" w:color="auto"/>
            <w:left w:val="none" w:sz="0" w:space="0" w:color="auto"/>
            <w:bottom w:val="none" w:sz="0" w:space="0" w:color="auto"/>
            <w:right w:val="none" w:sz="0" w:space="0" w:color="auto"/>
          </w:divBdr>
        </w:div>
      </w:divsChild>
    </w:div>
    <w:div w:id="1206258458">
      <w:bodyDiv w:val="1"/>
      <w:marLeft w:val="0"/>
      <w:marRight w:val="0"/>
      <w:marTop w:val="0"/>
      <w:marBottom w:val="0"/>
      <w:divBdr>
        <w:top w:val="none" w:sz="0" w:space="0" w:color="auto"/>
        <w:left w:val="none" w:sz="0" w:space="0" w:color="auto"/>
        <w:bottom w:val="none" w:sz="0" w:space="0" w:color="auto"/>
        <w:right w:val="none" w:sz="0" w:space="0" w:color="auto"/>
      </w:divBdr>
      <w:divsChild>
        <w:div w:id="1012873766">
          <w:marLeft w:val="0"/>
          <w:marRight w:val="0"/>
          <w:marTop w:val="300"/>
          <w:marBottom w:val="300"/>
          <w:divBdr>
            <w:top w:val="none" w:sz="0" w:space="0" w:color="auto"/>
            <w:left w:val="none" w:sz="0" w:space="0" w:color="auto"/>
            <w:bottom w:val="none" w:sz="0" w:space="0" w:color="auto"/>
            <w:right w:val="none" w:sz="0" w:space="0" w:color="auto"/>
          </w:divBdr>
          <w:divsChild>
            <w:div w:id="1925649154">
              <w:marLeft w:val="0"/>
              <w:marRight w:val="0"/>
              <w:marTop w:val="0"/>
              <w:marBottom w:val="0"/>
              <w:divBdr>
                <w:top w:val="none" w:sz="0" w:space="0" w:color="auto"/>
                <w:left w:val="none" w:sz="0" w:space="0" w:color="auto"/>
                <w:bottom w:val="none" w:sz="0" w:space="0" w:color="auto"/>
                <w:right w:val="none" w:sz="0" w:space="0" w:color="auto"/>
              </w:divBdr>
            </w:div>
          </w:divsChild>
        </w:div>
        <w:div w:id="1582789418">
          <w:marLeft w:val="0"/>
          <w:marRight w:val="0"/>
          <w:marTop w:val="0"/>
          <w:marBottom w:val="0"/>
          <w:divBdr>
            <w:top w:val="none" w:sz="0" w:space="0" w:color="auto"/>
            <w:left w:val="none" w:sz="0" w:space="0" w:color="auto"/>
            <w:bottom w:val="none" w:sz="0" w:space="0" w:color="auto"/>
            <w:right w:val="none" w:sz="0" w:space="0" w:color="auto"/>
          </w:divBdr>
        </w:div>
        <w:div w:id="339435462">
          <w:marLeft w:val="0"/>
          <w:marRight w:val="0"/>
          <w:marTop w:val="300"/>
          <w:marBottom w:val="0"/>
          <w:divBdr>
            <w:top w:val="none" w:sz="0" w:space="0" w:color="auto"/>
            <w:left w:val="none" w:sz="0" w:space="0" w:color="auto"/>
            <w:bottom w:val="none" w:sz="0" w:space="0" w:color="auto"/>
            <w:right w:val="none" w:sz="0" w:space="0" w:color="auto"/>
          </w:divBdr>
        </w:div>
      </w:divsChild>
    </w:div>
    <w:div w:id="1208759622">
      <w:bodyDiv w:val="1"/>
      <w:marLeft w:val="0"/>
      <w:marRight w:val="0"/>
      <w:marTop w:val="0"/>
      <w:marBottom w:val="0"/>
      <w:divBdr>
        <w:top w:val="none" w:sz="0" w:space="0" w:color="auto"/>
        <w:left w:val="none" w:sz="0" w:space="0" w:color="auto"/>
        <w:bottom w:val="none" w:sz="0" w:space="0" w:color="auto"/>
        <w:right w:val="none" w:sz="0" w:space="0" w:color="auto"/>
      </w:divBdr>
      <w:divsChild>
        <w:div w:id="1891770193">
          <w:marLeft w:val="0"/>
          <w:marRight w:val="0"/>
          <w:marTop w:val="300"/>
          <w:marBottom w:val="300"/>
          <w:divBdr>
            <w:top w:val="none" w:sz="0" w:space="0" w:color="auto"/>
            <w:left w:val="none" w:sz="0" w:space="0" w:color="auto"/>
            <w:bottom w:val="none" w:sz="0" w:space="0" w:color="auto"/>
            <w:right w:val="none" w:sz="0" w:space="0" w:color="auto"/>
          </w:divBdr>
          <w:divsChild>
            <w:div w:id="78143661">
              <w:marLeft w:val="0"/>
              <w:marRight w:val="0"/>
              <w:marTop w:val="0"/>
              <w:marBottom w:val="0"/>
              <w:divBdr>
                <w:top w:val="none" w:sz="0" w:space="0" w:color="auto"/>
                <w:left w:val="none" w:sz="0" w:space="0" w:color="auto"/>
                <w:bottom w:val="none" w:sz="0" w:space="0" w:color="auto"/>
                <w:right w:val="none" w:sz="0" w:space="0" w:color="auto"/>
              </w:divBdr>
            </w:div>
          </w:divsChild>
        </w:div>
        <w:div w:id="2072843064">
          <w:marLeft w:val="0"/>
          <w:marRight w:val="0"/>
          <w:marTop w:val="0"/>
          <w:marBottom w:val="0"/>
          <w:divBdr>
            <w:top w:val="none" w:sz="0" w:space="0" w:color="auto"/>
            <w:left w:val="none" w:sz="0" w:space="0" w:color="auto"/>
            <w:bottom w:val="none" w:sz="0" w:space="0" w:color="auto"/>
            <w:right w:val="none" w:sz="0" w:space="0" w:color="auto"/>
          </w:divBdr>
        </w:div>
        <w:div w:id="1552886609">
          <w:marLeft w:val="0"/>
          <w:marRight w:val="0"/>
          <w:marTop w:val="300"/>
          <w:marBottom w:val="0"/>
          <w:divBdr>
            <w:top w:val="none" w:sz="0" w:space="0" w:color="auto"/>
            <w:left w:val="none" w:sz="0" w:space="0" w:color="auto"/>
            <w:bottom w:val="none" w:sz="0" w:space="0" w:color="auto"/>
            <w:right w:val="none" w:sz="0" w:space="0" w:color="auto"/>
          </w:divBdr>
        </w:div>
      </w:divsChild>
    </w:div>
    <w:div w:id="1211267203">
      <w:bodyDiv w:val="1"/>
      <w:marLeft w:val="0"/>
      <w:marRight w:val="0"/>
      <w:marTop w:val="0"/>
      <w:marBottom w:val="0"/>
      <w:divBdr>
        <w:top w:val="none" w:sz="0" w:space="0" w:color="auto"/>
        <w:left w:val="none" w:sz="0" w:space="0" w:color="auto"/>
        <w:bottom w:val="none" w:sz="0" w:space="0" w:color="auto"/>
        <w:right w:val="none" w:sz="0" w:space="0" w:color="auto"/>
      </w:divBdr>
    </w:div>
    <w:div w:id="1213036920">
      <w:bodyDiv w:val="1"/>
      <w:marLeft w:val="0"/>
      <w:marRight w:val="0"/>
      <w:marTop w:val="0"/>
      <w:marBottom w:val="0"/>
      <w:divBdr>
        <w:top w:val="none" w:sz="0" w:space="0" w:color="auto"/>
        <w:left w:val="none" w:sz="0" w:space="0" w:color="auto"/>
        <w:bottom w:val="none" w:sz="0" w:space="0" w:color="auto"/>
        <w:right w:val="none" w:sz="0" w:space="0" w:color="auto"/>
      </w:divBdr>
      <w:divsChild>
        <w:div w:id="1759399301">
          <w:marLeft w:val="0"/>
          <w:marRight w:val="0"/>
          <w:marTop w:val="0"/>
          <w:marBottom w:val="0"/>
          <w:divBdr>
            <w:top w:val="none" w:sz="0" w:space="0" w:color="auto"/>
            <w:left w:val="none" w:sz="0" w:space="0" w:color="auto"/>
            <w:bottom w:val="none" w:sz="0" w:space="0" w:color="auto"/>
            <w:right w:val="none" w:sz="0" w:space="0" w:color="auto"/>
          </w:divBdr>
        </w:div>
      </w:divsChild>
    </w:div>
    <w:div w:id="1221748435">
      <w:bodyDiv w:val="1"/>
      <w:marLeft w:val="0"/>
      <w:marRight w:val="0"/>
      <w:marTop w:val="0"/>
      <w:marBottom w:val="0"/>
      <w:divBdr>
        <w:top w:val="none" w:sz="0" w:space="0" w:color="auto"/>
        <w:left w:val="none" w:sz="0" w:space="0" w:color="auto"/>
        <w:bottom w:val="none" w:sz="0" w:space="0" w:color="auto"/>
        <w:right w:val="none" w:sz="0" w:space="0" w:color="auto"/>
      </w:divBdr>
      <w:divsChild>
        <w:div w:id="1863090059">
          <w:marLeft w:val="0"/>
          <w:marRight w:val="0"/>
          <w:marTop w:val="0"/>
          <w:marBottom w:val="0"/>
          <w:divBdr>
            <w:top w:val="none" w:sz="0" w:space="0" w:color="auto"/>
            <w:left w:val="none" w:sz="0" w:space="0" w:color="auto"/>
            <w:bottom w:val="none" w:sz="0" w:space="0" w:color="auto"/>
            <w:right w:val="none" w:sz="0" w:space="0" w:color="auto"/>
          </w:divBdr>
          <w:divsChild>
            <w:div w:id="1383020911">
              <w:marLeft w:val="0"/>
              <w:marRight w:val="0"/>
              <w:marTop w:val="0"/>
              <w:marBottom w:val="0"/>
              <w:divBdr>
                <w:top w:val="none" w:sz="0" w:space="0" w:color="auto"/>
                <w:left w:val="none" w:sz="0" w:space="0" w:color="auto"/>
                <w:bottom w:val="none" w:sz="0" w:space="0" w:color="auto"/>
                <w:right w:val="none" w:sz="0" w:space="0" w:color="auto"/>
              </w:divBdr>
            </w:div>
          </w:divsChild>
        </w:div>
        <w:div w:id="745878522">
          <w:marLeft w:val="300"/>
          <w:marRight w:val="0"/>
          <w:marTop w:val="150"/>
          <w:marBottom w:val="375"/>
          <w:divBdr>
            <w:top w:val="single" w:sz="6" w:space="14" w:color="B7CED1"/>
            <w:left w:val="single" w:sz="6" w:space="14" w:color="B7CED1"/>
            <w:bottom w:val="single" w:sz="6" w:space="14" w:color="B7CED1"/>
            <w:right w:val="single" w:sz="6" w:space="14" w:color="B7CED1"/>
          </w:divBdr>
        </w:div>
        <w:div w:id="1471243995">
          <w:blockQuote w:val="1"/>
          <w:marLeft w:val="0"/>
          <w:marRight w:val="0"/>
          <w:marTop w:val="0"/>
          <w:marBottom w:val="375"/>
          <w:divBdr>
            <w:top w:val="none" w:sz="0" w:space="0" w:color="auto"/>
            <w:left w:val="none" w:sz="0" w:space="0" w:color="auto"/>
            <w:bottom w:val="none" w:sz="0" w:space="0" w:color="auto"/>
            <w:right w:val="none" w:sz="0" w:space="0" w:color="auto"/>
          </w:divBdr>
          <w:divsChild>
            <w:div w:id="42339047">
              <w:marLeft w:val="750"/>
              <w:marRight w:val="0"/>
              <w:marTop w:val="0"/>
              <w:marBottom w:val="0"/>
              <w:divBdr>
                <w:top w:val="none" w:sz="0" w:space="0" w:color="auto"/>
                <w:left w:val="single" w:sz="18" w:space="11" w:color="B7CED1"/>
                <w:bottom w:val="none" w:sz="0" w:space="0" w:color="auto"/>
                <w:right w:val="none" w:sz="0" w:space="0" w:color="auto"/>
              </w:divBdr>
            </w:div>
          </w:divsChild>
        </w:div>
      </w:divsChild>
    </w:div>
    <w:div w:id="1222059811">
      <w:bodyDiv w:val="1"/>
      <w:marLeft w:val="0"/>
      <w:marRight w:val="0"/>
      <w:marTop w:val="0"/>
      <w:marBottom w:val="0"/>
      <w:divBdr>
        <w:top w:val="none" w:sz="0" w:space="0" w:color="auto"/>
        <w:left w:val="none" w:sz="0" w:space="0" w:color="auto"/>
        <w:bottom w:val="none" w:sz="0" w:space="0" w:color="auto"/>
        <w:right w:val="none" w:sz="0" w:space="0" w:color="auto"/>
      </w:divBdr>
      <w:divsChild>
        <w:div w:id="1919244425">
          <w:marLeft w:val="0"/>
          <w:marRight w:val="0"/>
          <w:marTop w:val="0"/>
          <w:marBottom w:val="0"/>
          <w:divBdr>
            <w:top w:val="none" w:sz="0" w:space="0" w:color="auto"/>
            <w:left w:val="none" w:sz="0" w:space="0" w:color="auto"/>
            <w:bottom w:val="none" w:sz="0" w:space="0" w:color="auto"/>
            <w:right w:val="none" w:sz="0" w:space="0" w:color="auto"/>
          </w:divBdr>
          <w:divsChild>
            <w:div w:id="1695038871">
              <w:marLeft w:val="0"/>
              <w:marRight w:val="0"/>
              <w:marTop w:val="0"/>
              <w:marBottom w:val="0"/>
              <w:divBdr>
                <w:top w:val="none" w:sz="0" w:space="0" w:color="auto"/>
                <w:left w:val="none" w:sz="0" w:space="0" w:color="auto"/>
                <w:bottom w:val="none" w:sz="0" w:space="0" w:color="auto"/>
                <w:right w:val="none" w:sz="0" w:space="0" w:color="auto"/>
              </w:divBdr>
              <w:divsChild>
                <w:div w:id="1047219845">
                  <w:marLeft w:val="0"/>
                  <w:marRight w:val="0"/>
                  <w:marTop w:val="0"/>
                  <w:marBottom w:val="0"/>
                  <w:divBdr>
                    <w:top w:val="none" w:sz="0" w:space="0" w:color="auto"/>
                    <w:left w:val="none" w:sz="0" w:space="0" w:color="auto"/>
                    <w:bottom w:val="none" w:sz="0" w:space="0" w:color="auto"/>
                    <w:right w:val="none" w:sz="0" w:space="0" w:color="auto"/>
                  </w:divBdr>
                  <w:divsChild>
                    <w:div w:id="1860048856">
                      <w:marLeft w:val="0"/>
                      <w:marRight w:val="0"/>
                      <w:marTop w:val="0"/>
                      <w:marBottom w:val="0"/>
                      <w:divBdr>
                        <w:top w:val="none" w:sz="0" w:space="0" w:color="auto"/>
                        <w:left w:val="none" w:sz="0" w:space="0" w:color="auto"/>
                        <w:bottom w:val="none" w:sz="0" w:space="0" w:color="auto"/>
                        <w:right w:val="none" w:sz="0" w:space="0" w:color="auto"/>
                      </w:divBdr>
                      <w:divsChild>
                        <w:div w:id="1505633472">
                          <w:marLeft w:val="0"/>
                          <w:marRight w:val="0"/>
                          <w:marTop w:val="0"/>
                          <w:marBottom w:val="0"/>
                          <w:divBdr>
                            <w:top w:val="none" w:sz="0" w:space="0" w:color="auto"/>
                            <w:left w:val="none" w:sz="0" w:space="0" w:color="auto"/>
                            <w:bottom w:val="none" w:sz="0" w:space="0" w:color="auto"/>
                            <w:right w:val="none" w:sz="0" w:space="0" w:color="auto"/>
                          </w:divBdr>
                          <w:divsChild>
                            <w:div w:id="1837916122">
                              <w:marLeft w:val="0"/>
                              <w:marRight w:val="0"/>
                              <w:marTop w:val="0"/>
                              <w:marBottom w:val="0"/>
                              <w:divBdr>
                                <w:top w:val="none" w:sz="0" w:space="0" w:color="auto"/>
                                <w:left w:val="none" w:sz="0" w:space="0" w:color="auto"/>
                                <w:bottom w:val="none" w:sz="0" w:space="0" w:color="auto"/>
                                <w:right w:val="none" w:sz="0" w:space="0" w:color="auto"/>
                              </w:divBdr>
                            </w:div>
                            <w:div w:id="1018236978">
                              <w:marLeft w:val="0"/>
                              <w:marRight w:val="0"/>
                              <w:marTop w:val="15"/>
                              <w:marBottom w:val="0"/>
                              <w:divBdr>
                                <w:top w:val="none" w:sz="0" w:space="0" w:color="auto"/>
                                <w:left w:val="none" w:sz="0" w:space="0" w:color="auto"/>
                                <w:bottom w:val="none" w:sz="0" w:space="0" w:color="auto"/>
                                <w:right w:val="none" w:sz="0" w:space="0" w:color="auto"/>
                              </w:divBdr>
                              <w:divsChild>
                                <w:div w:id="1468621623">
                                  <w:marLeft w:val="0"/>
                                  <w:marRight w:val="0"/>
                                  <w:marTop w:val="0"/>
                                  <w:marBottom w:val="0"/>
                                  <w:divBdr>
                                    <w:top w:val="none" w:sz="0" w:space="0" w:color="auto"/>
                                    <w:left w:val="none" w:sz="0" w:space="0" w:color="auto"/>
                                    <w:bottom w:val="none" w:sz="0" w:space="0" w:color="auto"/>
                                    <w:right w:val="none" w:sz="0" w:space="0" w:color="auto"/>
                                  </w:divBdr>
                                </w:div>
                                <w:div w:id="1818571676">
                                  <w:marLeft w:val="0"/>
                                  <w:marRight w:val="0"/>
                                  <w:marTop w:val="0"/>
                                  <w:marBottom w:val="0"/>
                                  <w:divBdr>
                                    <w:top w:val="none" w:sz="0" w:space="0" w:color="auto"/>
                                    <w:left w:val="none" w:sz="0" w:space="0" w:color="auto"/>
                                    <w:bottom w:val="none" w:sz="0" w:space="0" w:color="auto"/>
                                    <w:right w:val="none" w:sz="0" w:space="0" w:color="auto"/>
                                  </w:divBdr>
                                </w:div>
                                <w:div w:id="2069113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5280968">
          <w:marLeft w:val="0"/>
          <w:marRight w:val="0"/>
          <w:marTop w:val="0"/>
          <w:marBottom w:val="0"/>
          <w:divBdr>
            <w:top w:val="none" w:sz="0" w:space="0" w:color="auto"/>
            <w:left w:val="none" w:sz="0" w:space="0" w:color="auto"/>
            <w:bottom w:val="none" w:sz="0" w:space="0" w:color="auto"/>
            <w:right w:val="none" w:sz="0" w:space="0" w:color="auto"/>
          </w:divBdr>
          <w:divsChild>
            <w:div w:id="924338347">
              <w:marLeft w:val="0"/>
              <w:marRight w:val="0"/>
              <w:marTop w:val="0"/>
              <w:marBottom w:val="0"/>
              <w:divBdr>
                <w:top w:val="none" w:sz="0" w:space="0" w:color="auto"/>
                <w:left w:val="none" w:sz="0" w:space="0" w:color="auto"/>
                <w:bottom w:val="none" w:sz="0" w:space="0" w:color="auto"/>
                <w:right w:val="none" w:sz="0" w:space="0" w:color="auto"/>
              </w:divBdr>
              <w:divsChild>
                <w:div w:id="200947731">
                  <w:marLeft w:val="0"/>
                  <w:marRight w:val="0"/>
                  <w:marTop w:val="0"/>
                  <w:marBottom w:val="0"/>
                  <w:divBdr>
                    <w:top w:val="none" w:sz="0" w:space="0" w:color="auto"/>
                    <w:left w:val="none" w:sz="0" w:space="0" w:color="auto"/>
                    <w:bottom w:val="none" w:sz="0" w:space="0" w:color="auto"/>
                    <w:right w:val="none" w:sz="0" w:space="0" w:color="auto"/>
                  </w:divBdr>
                  <w:divsChild>
                    <w:div w:id="807627574">
                      <w:marLeft w:val="0"/>
                      <w:marRight w:val="0"/>
                      <w:marTop w:val="0"/>
                      <w:marBottom w:val="0"/>
                      <w:divBdr>
                        <w:top w:val="none" w:sz="0" w:space="0" w:color="auto"/>
                        <w:left w:val="none" w:sz="0" w:space="0" w:color="auto"/>
                        <w:bottom w:val="none" w:sz="0" w:space="0" w:color="auto"/>
                        <w:right w:val="none" w:sz="0" w:space="0" w:color="auto"/>
                      </w:divBdr>
                    </w:div>
                  </w:divsChild>
                </w:div>
                <w:div w:id="257182066">
                  <w:marLeft w:val="0"/>
                  <w:marRight w:val="0"/>
                  <w:marTop w:val="0"/>
                  <w:marBottom w:val="0"/>
                  <w:divBdr>
                    <w:top w:val="none" w:sz="0" w:space="0" w:color="auto"/>
                    <w:left w:val="none" w:sz="0" w:space="0" w:color="auto"/>
                    <w:bottom w:val="none" w:sz="0" w:space="0" w:color="auto"/>
                    <w:right w:val="none" w:sz="0" w:space="0" w:color="auto"/>
                  </w:divBdr>
                  <w:divsChild>
                    <w:div w:id="508250718">
                      <w:marLeft w:val="0"/>
                      <w:marRight w:val="0"/>
                      <w:marTop w:val="0"/>
                      <w:marBottom w:val="0"/>
                      <w:divBdr>
                        <w:top w:val="none" w:sz="0" w:space="0" w:color="auto"/>
                        <w:left w:val="none" w:sz="0" w:space="0" w:color="auto"/>
                        <w:bottom w:val="none" w:sz="0" w:space="0" w:color="auto"/>
                        <w:right w:val="none" w:sz="0" w:space="0" w:color="auto"/>
                      </w:divBdr>
                      <w:divsChild>
                        <w:div w:id="1262714149">
                          <w:marLeft w:val="0"/>
                          <w:marRight w:val="0"/>
                          <w:marTop w:val="0"/>
                          <w:marBottom w:val="0"/>
                          <w:divBdr>
                            <w:top w:val="none" w:sz="0" w:space="0" w:color="auto"/>
                            <w:left w:val="none" w:sz="0" w:space="0" w:color="auto"/>
                            <w:bottom w:val="none" w:sz="0" w:space="0" w:color="auto"/>
                            <w:right w:val="none" w:sz="0" w:space="0" w:color="auto"/>
                          </w:divBdr>
                          <w:divsChild>
                            <w:div w:id="1496526759">
                              <w:marLeft w:val="0"/>
                              <w:marRight w:val="0"/>
                              <w:marTop w:val="0"/>
                              <w:marBottom w:val="0"/>
                              <w:divBdr>
                                <w:top w:val="none" w:sz="0" w:space="0" w:color="auto"/>
                                <w:left w:val="none" w:sz="0" w:space="0" w:color="auto"/>
                                <w:bottom w:val="none" w:sz="0" w:space="0" w:color="auto"/>
                                <w:right w:val="none" w:sz="0" w:space="0" w:color="auto"/>
                              </w:divBdr>
                            </w:div>
                            <w:div w:id="777722739">
                              <w:marLeft w:val="0"/>
                              <w:marRight w:val="0"/>
                              <w:marTop w:val="0"/>
                              <w:marBottom w:val="0"/>
                              <w:divBdr>
                                <w:top w:val="none" w:sz="0" w:space="0" w:color="auto"/>
                                <w:left w:val="none" w:sz="0" w:space="0" w:color="auto"/>
                                <w:bottom w:val="none" w:sz="0" w:space="0" w:color="auto"/>
                                <w:right w:val="none" w:sz="0" w:space="0" w:color="auto"/>
                              </w:divBdr>
                            </w:div>
                            <w:div w:id="708185664">
                              <w:marLeft w:val="0"/>
                              <w:marRight w:val="0"/>
                              <w:marTop w:val="0"/>
                              <w:marBottom w:val="0"/>
                              <w:divBdr>
                                <w:top w:val="none" w:sz="0" w:space="0" w:color="auto"/>
                                <w:left w:val="none" w:sz="0" w:space="0" w:color="auto"/>
                                <w:bottom w:val="none" w:sz="0" w:space="0" w:color="auto"/>
                                <w:right w:val="none" w:sz="0" w:space="0" w:color="auto"/>
                              </w:divBdr>
                            </w:div>
                            <w:div w:id="743335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453532">
                  <w:marLeft w:val="0"/>
                  <w:marRight w:val="0"/>
                  <w:marTop w:val="0"/>
                  <w:marBottom w:val="0"/>
                  <w:divBdr>
                    <w:top w:val="none" w:sz="0" w:space="0" w:color="auto"/>
                    <w:left w:val="none" w:sz="0" w:space="0" w:color="auto"/>
                    <w:bottom w:val="none" w:sz="0" w:space="0" w:color="auto"/>
                    <w:right w:val="none" w:sz="0" w:space="0" w:color="auto"/>
                  </w:divBdr>
                  <w:divsChild>
                    <w:div w:id="659888086">
                      <w:marLeft w:val="0"/>
                      <w:marRight w:val="0"/>
                      <w:marTop w:val="0"/>
                      <w:marBottom w:val="0"/>
                      <w:divBdr>
                        <w:top w:val="none" w:sz="0" w:space="0" w:color="auto"/>
                        <w:left w:val="none" w:sz="0" w:space="0" w:color="auto"/>
                        <w:bottom w:val="none" w:sz="0" w:space="0" w:color="auto"/>
                        <w:right w:val="none" w:sz="0" w:space="0" w:color="auto"/>
                      </w:divBdr>
                      <w:divsChild>
                        <w:div w:id="995306533">
                          <w:marLeft w:val="0"/>
                          <w:marRight w:val="0"/>
                          <w:marTop w:val="0"/>
                          <w:marBottom w:val="0"/>
                          <w:divBdr>
                            <w:top w:val="none" w:sz="0" w:space="0" w:color="auto"/>
                            <w:left w:val="none" w:sz="0" w:space="0" w:color="auto"/>
                            <w:bottom w:val="none" w:sz="0" w:space="0" w:color="auto"/>
                            <w:right w:val="none" w:sz="0" w:space="0" w:color="auto"/>
                          </w:divBdr>
                          <w:divsChild>
                            <w:div w:id="1324352140">
                              <w:marLeft w:val="0"/>
                              <w:marRight w:val="0"/>
                              <w:marTop w:val="0"/>
                              <w:marBottom w:val="0"/>
                              <w:divBdr>
                                <w:top w:val="none" w:sz="0" w:space="0" w:color="auto"/>
                                <w:left w:val="none" w:sz="0" w:space="0" w:color="auto"/>
                                <w:bottom w:val="none" w:sz="0" w:space="0" w:color="auto"/>
                                <w:right w:val="none" w:sz="0" w:space="0" w:color="auto"/>
                              </w:divBdr>
                              <w:divsChild>
                                <w:div w:id="920800110">
                                  <w:marLeft w:val="0"/>
                                  <w:marRight w:val="0"/>
                                  <w:marTop w:val="0"/>
                                  <w:marBottom w:val="0"/>
                                  <w:divBdr>
                                    <w:top w:val="none" w:sz="0" w:space="0" w:color="auto"/>
                                    <w:left w:val="none" w:sz="0" w:space="0" w:color="auto"/>
                                    <w:bottom w:val="none" w:sz="0" w:space="0" w:color="auto"/>
                                    <w:right w:val="none" w:sz="0" w:space="0" w:color="auto"/>
                                  </w:divBdr>
                                  <w:divsChild>
                                    <w:div w:id="1244486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1792162">
                              <w:marLeft w:val="0"/>
                              <w:marRight w:val="0"/>
                              <w:marTop w:val="0"/>
                              <w:marBottom w:val="0"/>
                              <w:divBdr>
                                <w:top w:val="none" w:sz="0" w:space="0" w:color="auto"/>
                                <w:left w:val="none" w:sz="0" w:space="0" w:color="auto"/>
                                <w:bottom w:val="none" w:sz="0" w:space="0" w:color="auto"/>
                                <w:right w:val="none" w:sz="0" w:space="0" w:color="auto"/>
                              </w:divBdr>
                              <w:divsChild>
                                <w:div w:id="294606210">
                                  <w:marLeft w:val="0"/>
                                  <w:marRight w:val="0"/>
                                  <w:marTop w:val="0"/>
                                  <w:marBottom w:val="0"/>
                                  <w:divBdr>
                                    <w:top w:val="none" w:sz="0" w:space="0" w:color="auto"/>
                                    <w:left w:val="none" w:sz="0" w:space="0" w:color="auto"/>
                                    <w:bottom w:val="none" w:sz="0" w:space="0" w:color="auto"/>
                                    <w:right w:val="none" w:sz="0" w:space="0" w:color="auto"/>
                                  </w:divBdr>
                                  <w:divsChild>
                                    <w:div w:id="911812648">
                                      <w:marLeft w:val="0"/>
                                      <w:marRight w:val="0"/>
                                      <w:marTop w:val="0"/>
                                      <w:marBottom w:val="0"/>
                                      <w:divBdr>
                                        <w:top w:val="none" w:sz="0" w:space="0" w:color="auto"/>
                                        <w:left w:val="none" w:sz="0" w:space="0" w:color="auto"/>
                                        <w:bottom w:val="none" w:sz="0" w:space="0" w:color="auto"/>
                                        <w:right w:val="none" w:sz="0" w:space="0" w:color="auto"/>
                                      </w:divBdr>
                                      <w:divsChild>
                                        <w:div w:id="21706202">
                                          <w:marLeft w:val="0"/>
                                          <w:marRight w:val="0"/>
                                          <w:marTop w:val="0"/>
                                          <w:marBottom w:val="0"/>
                                          <w:divBdr>
                                            <w:top w:val="none" w:sz="0" w:space="0" w:color="auto"/>
                                            <w:left w:val="none" w:sz="0" w:space="0" w:color="auto"/>
                                            <w:bottom w:val="none" w:sz="0" w:space="0" w:color="auto"/>
                                            <w:right w:val="none" w:sz="0" w:space="0" w:color="auto"/>
                                          </w:divBdr>
                                          <w:divsChild>
                                            <w:div w:id="385027376">
                                              <w:marLeft w:val="0"/>
                                              <w:marRight w:val="0"/>
                                              <w:marTop w:val="0"/>
                                              <w:marBottom w:val="0"/>
                                              <w:divBdr>
                                                <w:top w:val="none" w:sz="0" w:space="0" w:color="auto"/>
                                                <w:left w:val="none" w:sz="0" w:space="0" w:color="auto"/>
                                                <w:bottom w:val="none" w:sz="0" w:space="0" w:color="auto"/>
                                                <w:right w:val="none" w:sz="0" w:space="0" w:color="auto"/>
                                              </w:divBdr>
                                              <w:divsChild>
                                                <w:div w:id="1887373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59943">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1781291666">
                              <w:marLeft w:val="0"/>
                              <w:marRight w:val="0"/>
                              <w:marTop w:val="0"/>
                              <w:marBottom w:val="0"/>
                              <w:divBdr>
                                <w:top w:val="none" w:sz="0" w:space="0" w:color="auto"/>
                                <w:left w:val="none" w:sz="0" w:space="0" w:color="auto"/>
                                <w:bottom w:val="none" w:sz="0" w:space="0" w:color="auto"/>
                                <w:right w:val="none" w:sz="0" w:space="0" w:color="auto"/>
                              </w:divBdr>
                              <w:divsChild>
                                <w:div w:id="202525010">
                                  <w:marLeft w:val="0"/>
                                  <w:marRight w:val="0"/>
                                  <w:marTop w:val="0"/>
                                  <w:marBottom w:val="0"/>
                                  <w:divBdr>
                                    <w:top w:val="none" w:sz="0" w:space="0" w:color="auto"/>
                                    <w:left w:val="none" w:sz="0" w:space="0" w:color="auto"/>
                                    <w:bottom w:val="none" w:sz="0" w:space="0" w:color="auto"/>
                                    <w:right w:val="none" w:sz="0" w:space="0" w:color="auto"/>
                                  </w:divBdr>
                                  <w:divsChild>
                                    <w:div w:id="29494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452185">
                              <w:marLeft w:val="0"/>
                              <w:marRight w:val="0"/>
                              <w:marTop w:val="0"/>
                              <w:marBottom w:val="0"/>
                              <w:divBdr>
                                <w:top w:val="none" w:sz="0" w:space="0" w:color="auto"/>
                                <w:left w:val="none" w:sz="0" w:space="0" w:color="auto"/>
                                <w:bottom w:val="none" w:sz="0" w:space="0" w:color="auto"/>
                                <w:right w:val="none" w:sz="0" w:space="0" w:color="auto"/>
                              </w:divBdr>
                              <w:divsChild>
                                <w:div w:id="1625185803">
                                  <w:marLeft w:val="0"/>
                                  <w:marRight w:val="0"/>
                                  <w:marTop w:val="0"/>
                                  <w:marBottom w:val="0"/>
                                  <w:divBdr>
                                    <w:top w:val="none" w:sz="0" w:space="0" w:color="auto"/>
                                    <w:left w:val="none" w:sz="0" w:space="0" w:color="auto"/>
                                    <w:bottom w:val="none" w:sz="0" w:space="0" w:color="auto"/>
                                    <w:right w:val="none" w:sz="0" w:space="0" w:color="auto"/>
                                  </w:divBdr>
                                  <w:divsChild>
                                    <w:div w:id="1600873962">
                                      <w:marLeft w:val="0"/>
                                      <w:marRight w:val="0"/>
                                      <w:marTop w:val="0"/>
                                      <w:marBottom w:val="0"/>
                                      <w:divBdr>
                                        <w:top w:val="none" w:sz="0" w:space="0" w:color="auto"/>
                                        <w:left w:val="none" w:sz="0" w:space="0" w:color="auto"/>
                                        <w:bottom w:val="none" w:sz="0" w:space="0" w:color="auto"/>
                                        <w:right w:val="none" w:sz="0" w:space="0" w:color="auto"/>
                                      </w:divBdr>
                                      <w:divsChild>
                                        <w:div w:id="1042050364">
                                          <w:marLeft w:val="0"/>
                                          <w:marRight w:val="0"/>
                                          <w:marTop w:val="0"/>
                                          <w:marBottom w:val="0"/>
                                          <w:divBdr>
                                            <w:top w:val="none" w:sz="0" w:space="0" w:color="auto"/>
                                            <w:left w:val="none" w:sz="0" w:space="0" w:color="auto"/>
                                            <w:bottom w:val="none" w:sz="0" w:space="0" w:color="auto"/>
                                            <w:right w:val="none" w:sz="0" w:space="0" w:color="auto"/>
                                          </w:divBdr>
                                        </w:div>
                                        <w:div w:id="438305947">
                                          <w:marLeft w:val="0"/>
                                          <w:marRight w:val="0"/>
                                          <w:marTop w:val="0"/>
                                          <w:marBottom w:val="0"/>
                                          <w:divBdr>
                                            <w:top w:val="none" w:sz="0" w:space="0" w:color="auto"/>
                                            <w:left w:val="none" w:sz="0" w:space="0" w:color="auto"/>
                                            <w:bottom w:val="none" w:sz="0" w:space="0" w:color="auto"/>
                                            <w:right w:val="none" w:sz="0" w:space="0" w:color="auto"/>
                                          </w:divBdr>
                                        </w:div>
                                        <w:div w:id="701593574">
                                          <w:marLeft w:val="0"/>
                                          <w:marRight w:val="0"/>
                                          <w:marTop w:val="0"/>
                                          <w:marBottom w:val="0"/>
                                          <w:divBdr>
                                            <w:top w:val="none" w:sz="0" w:space="0" w:color="auto"/>
                                            <w:left w:val="none" w:sz="0" w:space="0" w:color="auto"/>
                                            <w:bottom w:val="none" w:sz="0" w:space="0" w:color="auto"/>
                                            <w:right w:val="none" w:sz="0" w:space="0" w:color="auto"/>
                                          </w:divBdr>
                                        </w:div>
                                        <w:div w:id="1587612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23760990">
      <w:bodyDiv w:val="1"/>
      <w:marLeft w:val="0"/>
      <w:marRight w:val="0"/>
      <w:marTop w:val="0"/>
      <w:marBottom w:val="0"/>
      <w:divBdr>
        <w:top w:val="none" w:sz="0" w:space="0" w:color="auto"/>
        <w:left w:val="none" w:sz="0" w:space="0" w:color="auto"/>
        <w:bottom w:val="none" w:sz="0" w:space="0" w:color="auto"/>
        <w:right w:val="none" w:sz="0" w:space="0" w:color="auto"/>
      </w:divBdr>
    </w:div>
    <w:div w:id="1225725982">
      <w:bodyDiv w:val="1"/>
      <w:marLeft w:val="0"/>
      <w:marRight w:val="0"/>
      <w:marTop w:val="0"/>
      <w:marBottom w:val="0"/>
      <w:divBdr>
        <w:top w:val="none" w:sz="0" w:space="0" w:color="auto"/>
        <w:left w:val="none" w:sz="0" w:space="0" w:color="auto"/>
        <w:bottom w:val="none" w:sz="0" w:space="0" w:color="auto"/>
        <w:right w:val="none" w:sz="0" w:space="0" w:color="auto"/>
      </w:divBdr>
      <w:divsChild>
        <w:div w:id="1596743828">
          <w:marLeft w:val="0"/>
          <w:marRight w:val="0"/>
          <w:marTop w:val="0"/>
          <w:marBottom w:val="0"/>
          <w:divBdr>
            <w:top w:val="none" w:sz="0" w:space="0" w:color="auto"/>
            <w:left w:val="none" w:sz="0" w:space="0" w:color="auto"/>
            <w:bottom w:val="none" w:sz="0" w:space="0" w:color="auto"/>
            <w:right w:val="none" w:sz="0" w:space="0" w:color="auto"/>
          </w:divBdr>
          <w:divsChild>
            <w:div w:id="132218521">
              <w:marLeft w:val="0"/>
              <w:marRight w:val="0"/>
              <w:marTop w:val="0"/>
              <w:marBottom w:val="0"/>
              <w:divBdr>
                <w:top w:val="none" w:sz="0" w:space="0" w:color="auto"/>
                <w:left w:val="none" w:sz="0" w:space="0" w:color="auto"/>
                <w:bottom w:val="none" w:sz="0" w:space="0" w:color="auto"/>
                <w:right w:val="none" w:sz="0" w:space="0" w:color="auto"/>
              </w:divBdr>
              <w:divsChild>
                <w:div w:id="325741159">
                  <w:marLeft w:val="0"/>
                  <w:marRight w:val="0"/>
                  <w:marTop w:val="0"/>
                  <w:marBottom w:val="0"/>
                  <w:divBdr>
                    <w:top w:val="none" w:sz="0" w:space="0" w:color="auto"/>
                    <w:left w:val="none" w:sz="0" w:space="0" w:color="auto"/>
                    <w:bottom w:val="none" w:sz="0" w:space="0" w:color="auto"/>
                    <w:right w:val="none" w:sz="0" w:space="0" w:color="auto"/>
                  </w:divBdr>
                  <w:divsChild>
                    <w:div w:id="974600199">
                      <w:marLeft w:val="0"/>
                      <w:marRight w:val="0"/>
                      <w:marTop w:val="0"/>
                      <w:marBottom w:val="0"/>
                      <w:divBdr>
                        <w:top w:val="none" w:sz="0" w:space="0" w:color="auto"/>
                        <w:left w:val="none" w:sz="0" w:space="0" w:color="auto"/>
                        <w:bottom w:val="none" w:sz="0" w:space="0" w:color="auto"/>
                        <w:right w:val="none" w:sz="0" w:space="0" w:color="auto"/>
                      </w:divBdr>
                    </w:div>
                    <w:div w:id="2064406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2824905">
          <w:marLeft w:val="0"/>
          <w:marRight w:val="0"/>
          <w:marTop w:val="0"/>
          <w:marBottom w:val="0"/>
          <w:divBdr>
            <w:top w:val="none" w:sz="0" w:space="0" w:color="auto"/>
            <w:left w:val="none" w:sz="0" w:space="0" w:color="auto"/>
            <w:bottom w:val="none" w:sz="0" w:space="0" w:color="auto"/>
            <w:right w:val="none" w:sz="0" w:space="0" w:color="auto"/>
          </w:divBdr>
          <w:divsChild>
            <w:div w:id="391852134">
              <w:marLeft w:val="0"/>
              <w:marRight w:val="0"/>
              <w:marTop w:val="0"/>
              <w:marBottom w:val="0"/>
              <w:divBdr>
                <w:top w:val="none" w:sz="0" w:space="0" w:color="auto"/>
                <w:left w:val="none" w:sz="0" w:space="0" w:color="auto"/>
                <w:bottom w:val="none" w:sz="0" w:space="0" w:color="auto"/>
                <w:right w:val="none" w:sz="0" w:space="0" w:color="auto"/>
              </w:divBdr>
              <w:divsChild>
                <w:div w:id="943804636">
                  <w:marLeft w:val="0"/>
                  <w:marRight w:val="0"/>
                  <w:marTop w:val="0"/>
                  <w:marBottom w:val="0"/>
                  <w:divBdr>
                    <w:top w:val="none" w:sz="0" w:space="0" w:color="auto"/>
                    <w:left w:val="none" w:sz="0" w:space="0" w:color="auto"/>
                    <w:bottom w:val="none" w:sz="0" w:space="0" w:color="auto"/>
                    <w:right w:val="none" w:sz="0" w:space="0" w:color="auto"/>
                  </w:divBdr>
                  <w:divsChild>
                    <w:div w:id="2050296984">
                      <w:marLeft w:val="0"/>
                      <w:marRight w:val="0"/>
                      <w:marTop w:val="0"/>
                      <w:marBottom w:val="0"/>
                      <w:divBdr>
                        <w:top w:val="none" w:sz="0" w:space="0" w:color="auto"/>
                        <w:left w:val="none" w:sz="0" w:space="0" w:color="auto"/>
                        <w:bottom w:val="none" w:sz="0" w:space="0" w:color="auto"/>
                        <w:right w:val="none" w:sz="0" w:space="0" w:color="auto"/>
                      </w:divBdr>
                      <w:divsChild>
                        <w:div w:id="1386100676">
                          <w:marLeft w:val="0"/>
                          <w:marRight w:val="0"/>
                          <w:marTop w:val="0"/>
                          <w:marBottom w:val="0"/>
                          <w:divBdr>
                            <w:top w:val="none" w:sz="0" w:space="0" w:color="auto"/>
                            <w:left w:val="none" w:sz="0" w:space="0" w:color="auto"/>
                            <w:bottom w:val="none" w:sz="0" w:space="0" w:color="auto"/>
                            <w:right w:val="none" w:sz="0" w:space="0" w:color="auto"/>
                          </w:divBdr>
                          <w:divsChild>
                            <w:div w:id="213352357">
                              <w:marLeft w:val="0"/>
                              <w:marRight w:val="0"/>
                              <w:marTop w:val="0"/>
                              <w:marBottom w:val="0"/>
                              <w:divBdr>
                                <w:top w:val="none" w:sz="0" w:space="0" w:color="auto"/>
                                <w:left w:val="none" w:sz="0" w:space="0" w:color="auto"/>
                                <w:bottom w:val="none" w:sz="0" w:space="0" w:color="auto"/>
                                <w:right w:val="none" w:sz="0" w:space="0" w:color="auto"/>
                              </w:divBdr>
                              <w:divsChild>
                                <w:div w:id="578560116">
                                  <w:marLeft w:val="0"/>
                                  <w:marRight w:val="0"/>
                                  <w:marTop w:val="0"/>
                                  <w:marBottom w:val="0"/>
                                  <w:divBdr>
                                    <w:top w:val="none" w:sz="0" w:space="0" w:color="auto"/>
                                    <w:left w:val="none" w:sz="0" w:space="0" w:color="auto"/>
                                    <w:bottom w:val="none" w:sz="0" w:space="0" w:color="auto"/>
                                    <w:right w:val="none" w:sz="0" w:space="0" w:color="auto"/>
                                  </w:divBdr>
                                </w:div>
                              </w:divsChild>
                            </w:div>
                            <w:div w:id="168912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25875648">
      <w:bodyDiv w:val="1"/>
      <w:marLeft w:val="0"/>
      <w:marRight w:val="0"/>
      <w:marTop w:val="0"/>
      <w:marBottom w:val="0"/>
      <w:divBdr>
        <w:top w:val="none" w:sz="0" w:space="0" w:color="auto"/>
        <w:left w:val="none" w:sz="0" w:space="0" w:color="auto"/>
        <w:bottom w:val="none" w:sz="0" w:space="0" w:color="auto"/>
        <w:right w:val="none" w:sz="0" w:space="0" w:color="auto"/>
      </w:divBdr>
      <w:divsChild>
        <w:div w:id="1298684074">
          <w:marLeft w:val="0"/>
          <w:marRight w:val="0"/>
          <w:marTop w:val="0"/>
          <w:marBottom w:val="0"/>
          <w:divBdr>
            <w:top w:val="none" w:sz="0" w:space="0" w:color="auto"/>
            <w:left w:val="none" w:sz="0" w:space="0" w:color="auto"/>
            <w:bottom w:val="none" w:sz="0" w:space="0" w:color="auto"/>
            <w:right w:val="none" w:sz="0" w:space="0" w:color="auto"/>
          </w:divBdr>
          <w:divsChild>
            <w:div w:id="2127384290">
              <w:marLeft w:val="0"/>
              <w:marRight w:val="0"/>
              <w:marTop w:val="0"/>
              <w:marBottom w:val="0"/>
              <w:divBdr>
                <w:top w:val="none" w:sz="0" w:space="0" w:color="auto"/>
                <w:left w:val="none" w:sz="0" w:space="0" w:color="auto"/>
                <w:bottom w:val="none" w:sz="0" w:space="0" w:color="auto"/>
                <w:right w:val="none" w:sz="0" w:space="0" w:color="auto"/>
              </w:divBdr>
            </w:div>
          </w:divsChild>
        </w:div>
        <w:div w:id="553200893">
          <w:marLeft w:val="0"/>
          <w:marRight w:val="0"/>
          <w:marTop w:val="0"/>
          <w:marBottom w:val="0"/>
          <w:divBdr>
            <w:top w:val="none" w:sz="0" w:space="0" w:color="auto"/>
            <w:left w:val="none" w:sz="0" w:space="0" w:color="auto"/>
            <w:bottom w:val="none" w:sz="0" w:space="0" w:color="auto"/>
            <w:right w:val="none" w:sz="0" w:space="0" w:color="auto"/>
          </w:divBdr>
        </w:div>
        <w:div w:id="2142723884">
          <w:marLeft w:val="0"/>
          <w:marRight w:val="0"/>
          <w:marTop w:val="0"/>
          <w:marBottom w:val="0"/>
          <w:divBdr>
            <w:top w:val="none" w:sz="0" w:space="0" w:color="auto"/>
            <w:left w:val="none" w:sz="0" w:space="0" w:color="auto"/>
            <w:bottom w:val="none" w:sz="0" w:space="0" w:color="auto"/>
            <w:right w:val="none" w:sz="0" w:space="0" w:color="auto"/>
          </w:divBdr>
        </w:div>
      </w:divsChild>
    </w:div>
    <w:div w:id="1226185340">
      <w:bodyDiv w:val="1"/>
      <w:marLeft w:val="0"/>
      <w:marRight w:val="0"/>
      <w:marTop w:val="0"/>
      <w:marBottom w:val="0"/>
      <w:divBdr>
        <w:top w:val="none" w:sz="0" w:space="0" w:color="auto"/>
        <w:left w:val="none" w:sz="0" w:space="0" w:color="auto"/>
        <w:bottom w:val="none" w:sz="0" w:space="0" w:color="auto"/>
        <w:right w:val="none" w:sz="0" w:space="0" w:color="auto"/>
      </w:divBdr>
      <w:divsChild>
        <w:div w:id="90439991">
          <w:marLeft w:val="0"/>
          <w:marRight w:val="0"/>
          <w:marTop w:val="0"/>
          <w:marBottom w:val="0"/>
          <w:divBdr>
            <w:top w:val="none" w:sz="0" w:space="0" w:color="auto"/>
            <w:left w:val="none" w:sz="0" w:space="0" w:color="auto"/>
            <w:bottom w:val="none" w:sz="0" w:space="0" w:color="auto"/>
            <w:right w:val="none" w:sz="0" w:space="0" w:color="auto"/>
          </w:divBdr>
          <w:divsChild>
            <w:div w:id="827357119">
              <w:marLeft w:val="0"/>
              <w:marRight w:val="0"/>
              <w:marTop w:val="0"/>
              <w:marBottom w:val="0"/>
              <w:divBdr>
                <w:top w:val="none" w:sz="0" w:space="0" w:color="auto"/>
                <w:left w:val="none" w:sz="0" w:space="0" w:color="auto"/>
                <w:bottom w:val="none" w:sz="0" w:space="0" w:color="auto"/>
                <w:right w:val="none" w:sz="0" w:space="0" w:color="auto"/>
              </w:divBdr>
            </w:div>
          </w:divsChild>
        </w:div>
        <w:div w:id="1522629005">
          <w:marLeft w:val="0"/>
          <w:marRight w:val="0"/>
          <w:marTop w:val="0"/>
          <w:marBottom w:val="0"/>
          <w:divBdr>
            <w:top w:val="none" w:sz="0" w:space="0" w:color="auto"/>
            <w:left w:val="none" w:sz="0" w:space="0" w:color="auto"/>
            <w:bottom w:val="none" w:sz="0" w:space="0" w:color="auto"/>
            <w:right w:val="none" w:sz="0" w:space="0" w:color="auto"/>
          </w:divBdr>
        </w:div>
      </w:divsChild>
    </w:div>
    <w:div w:id="1229421981">
      <w:bodyDiv w:val="1"/>
      <w:marLeft w:val="0"/>
      <w:marRight w:val="0"/>
      <w:marTop w:val="0"/>
      <w:marBottom w:val="0"/>
      <w:divBdr>
        <w:top w:val="none" w:sz="0" w:space="0" w:color="auto"/>
        <w:left w:val="none" w:sz="0" w:space="0" w:color="auto"/>
        <w:bottom w:val="none" w:sz="0" w:space="0" w:color="auto"/>
        <w:right w:val="none" w:sz="0" w:space="0" w:color="auto"/>
      </w:divBdr>
      <w:divsChild>
        <w:div w:id="28265610">
          <w:marLeft w:val="0"/>
          <w:marRight w:val="0"/>
          <w:marTop w:val="300"/>
          <w:marBottom w:val="300"/>
          <w:divBdr>
            <w:top w:val="none" w:sz="0" w:space="0" w:color="auto"/>
            <w:left w:val="none" w:sz="0" w:space="0" w:color="auto"/>
            <w:bottom w:val="none" w:sz="0" w:space="0" w:color="auto"/>
            <w:right w:val="none" w:sz="0" w:space="0" w:color="auto"/>
          </w:divBdr>
          <w:divsChild>
            <w:div w:id="790050530">
              <w:marLeft w:val="0"/>
              <w:marRight w:val="0"/>
              <w:marTop w:val="0"/>
              <w:marBottom w:val="0"/>
              <w:divBdr>
                <w:top w:val="none" w:sz="0" w:space="0" w:color="auto"/>
                <w:left w:val="none" w:sz="0" w:space="0" w:color="auto"/>
                <w:bottom w:val="none" w:sz="0" w:space="0" w:color="auto"/>
                <w:right w:val="none" w:sz="0" w:space="0" w:color="auto"/>
              </w:divBdr>
            </w:div>
          </w:divsChild>
        </w:div>
        <w:div w:id="2081830195">
          <w:marLeft w:val="0"/>
          <w:marRight w:val="0"/>
          <w:marTop w:val="0"/>
          <w:marBottom w:val="0"/>
          <w:divBdr>
            <w:top w:val="none" w:sz="0" w:space="0" w:color="auto"/>
            <w:left w:val="none" w:sz="0" w:space="0" w:color="auto"/>
            <w:bottom w:val="none" w:sz="0" w:space="0" w:color="auto"/>
            <w:right w:val="none" w:sz="0" w:space="0" w:color="auto"/>
          </w:divBdr>
        </w:div>
        <w:div w:id="508983707">
          <w:marLeft w:val="0"/>
          <w:marRight w:val="0"/>
          <w:marTop w:val="300"/>
          <w:marBottom w:val="0"/>
          <w:divBdr>
            <w:top w:val="none" w:sz="0" w:space="0" w:color="auto"/>
            <w:left w:val="none" w:sz="0" w:space="0" w:color="auto"/>
            <w:bottom w:val="none" w:sz="0" w:space="0" w:color="auto"/>
            <w:right w:val="none" w:sz="0" w:space="0" w:color="auto"/>
          </w:divBdr>
        </w:div>
      </w:divsChild>
    </w:div>
    <w:div w:id="1231649548">
      <w:bodyDiv w:val="1"/>
      <w:marLeft w:val="0"/>
      <w:marRight w:val="0"/>
      <w:marTop w:val="0"/>
      <w:marBottom w:val="0"/>
      <w:divBdr>
        <w:top w:val="none" w:sz="0" w:space="0" w:color="auto"/>
        <w:left w:val="none" w:sz="0" w:space="0" w:color="auto"/>
        <w:bottom w:val="none" w:sz="0" w:space="0" w:color="auto"/>
        <w:right w:val="none" w:sz="0" w:space="0" w:color="auto"/>
      </w:divBdr>
      <w:divsChild>
        <w:div w:id="621159342">
          <w:marLeft w:val="0"/>
          <w:marRight w:val="0"/>
          <w:marTop w:val="300"/>
          <w:marBottom w:val="300"/>
          <w:divBdr>
            <w:top w:val="none" w:sz="0" w:space="0" w:color="auto"/>
            <w:left w:val="none" w:sz="0" w:space="0" w:color="auto"/>
            <w:bottom w:val="none" w:sz="0" w:space="0" w:color="auto"/>
            <w:right w:val="none" w:sz="0" w:space="0" w:color="auto"/>
          </w:divBdr>
          <w:divsChild>
            <w:div w:id="1030646836">
              <w:marLeft w:val="0"/>
              <w:marRight w:val="0"/>
              <w:marTop w:val="0"/>
              <w:marBottom w:val="0"/>
              <w:divBdr>
                <w:top w:val="none" w:sz="0" w:space="0" w:color="auto"/>
                <w:left w:val="none" w:sz="0" w:space="0" w:color="auto"/>
                <w:bottom w:val="none" w:sz="0" w:space="0" w:color="auto"/>
                <w:right w:val="none" w:sz="0" w:space="0" w:color="auto"/>
              </w:divBdr>
            </w:div>
          </w:divsChild>
        </w:div>
        <w:div w:id="1829710007">
          <w:marLeft w:val="0"/>
          <w:marRight w:val="0"/>
          <w:marTop w:val="0"/>
          <w:marBottom w:val="0"/>
          <w:divBdr>
            <w:top w:val="none" w:sz="0" w:space="0" w:color="auto"/>
            <w:left w:val="none" w:sz="0" w:space="0" w:color="auto"/>
            <w:bottom w:val="none" w:sz="0" w:space="0" w:color="auto"/>
            <w:right w:val="none" w:sz="0" w:space="0" w:color="auto"/>
          </w:divBdr>
        </w:div>
        <w:div w:id="1973903265">
          <w:marLeft w:val="0"/>
          <w:marRight w:val="0"/>
          <w:marTop w:val="300"/>
          <w:marBottom w:val="0"/>
          <w:divBdr>
            <w:top w:val="none" w:sz="0" w:space="0" w:color="auto"/>
            <w:left w:val="none" w:sz="0" w:space="0" w:color="auto"/>
            <w:bottom w:val="none" w:sz="0" w:space="0" w:color="auto"/>
            <w:right w:val="none" w:sz="0" w:space="0" w:color="auto"/>
          </w:divBdr>
        </w:div>
      </w:divsChild>
    </w:div>
    <w:div w:id="1237667258">
      <w:bodyDiv w:val="1"/>
      <w:marLeft w:val="0"/>
      <w:marRight w:val="0"/>
      <w:marTop w:val="0"/>
      <w:marBottom w:val="0"/>
      <w:divBdr>
        <w:top w:val="none" w:sz="0" w:space="0" w:color="auto"/>
        <w:left w:val="none" w:sz="0" w:space="0" w:color="auto"/>
        <w:bottom w:val="none" w:sz="0" w:space="0" w:color="auto"/>
        <w:right w:val="none" w:sz="0" w:space="0" w:color="auto"/>
      </w:divBdr>
      <w:divsChild>
        <w:div w:id="1354650531">
          <w:marLeft w:val="0"/>
          <w:marRight w:val="0"/>
          <w:marTop w:val="0"/>
          <w:marBottom w:val="0"/>
          <w:divBdr>
            <w:top w:val="none" w:sz="0" w:space="0" w:color="auto"/>
            <w:left w:val="none" w:sz="0" w:space="0" w:color="auto"/>
            <w:bottom w:val="none" w:sz="0" w:space="0" w:color="auto"/>
            <w:right w:val="none" w:sz="0" w:space="0" w:color="auto"/>
          </w:divBdr>
          <w:divsChild>
            <w:div w:id="1749230146">
              <w:marLeft w:val="0"/>
              <w:marRight w:val="0"/>
              <w:marTop w:val="0"/>
              <w:marBottom w:val="0"/>
              <w:divBdr>
                <w:top w:val="none" w:sz="0" w:space="0" w:color="auto"/>
                <w:left w:val="none" w:sz="0" w:space="0" w:color="auto"/>
                <w:bottom w:val="none" w:sz="0" w:space="0" w:color="auto"/>
                <w:right w:val="none" w:sz="0" w:space="0" w:color="auto"/>
              </w:divBdr>
              <w:divsChild>
                <w:div w:id="998921975">
                  <w:marLeft w:val="0"/>
                  <w:marRight w:val="0"/>
                  <w:marTop w:val="0"/>
                  <w:marBottom w:val="0"/>
                  <w:divBdr>
                    <w:top w:val="none" w:sz="0" w:space="0" w:color="auto"/>
                    <w:left w:val="none" w:sz="0" w:space="0" w:color="auto"/>
                    <w:bottom w:val="none" w:sz="0" w:space="0" w:color="auto"/>
                    <w:right w:val="none" w:sz="0" w:space="0" w:color="auto"/>
                  </w:divBdr>
                  <w:divsChild>
                    <w:div w:id="1604652172">
                      <w:marLeft w:val="0"/>
                      <w:marRight w:val="0"/>
                      <w:marTop w:val="0"/>
                      <w:marBottom w:val="0"/>
                      <w:divBdr>
                        <w:top w:val="none" w:sz="0" w:space="0" w:color="auto"/>
                        <w:left w:val="none" w:sz="0" w:space="0" w:color="auto"/>
                        <w:bottom w:val="none" w:sz="0" w:space="0" w:color="auto"/>
                        <w:right w:val="none" w:sz="0" w:space="0" w:color="auto"/>
                      </w:divBdr>
                    </w:div>
                    <w:div w:id="1339965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3831838">
          <w:marLeft w:val="0"/>
          <w:marRight w:val="0"/>
          <w:marTop w:val="0"/>
          <w:marBottom w:val="0"/>
          <w:divBdr>
            <w:top w:val="none" w:sz="0" w:space="0" w:color="auto"/>
            <w:left w:val="none" w:sz="0" w:space="0" w:color="auto"/>
            <w:bottom w:val="none" w:sz="0" w:space="0" w:color="auto"/>
            <w:right w:val="none" w:sz="0" w:space="0" w:color="auto"/>
          </w:divBdr>
          <w:divsChild>
            <w:div w:id="1259951169">
              <w:marLeft w:val="0"/>
              <w:marRight w:val="0"/>
              <w:marTop w:val="0"/>
              <w:marBottom w:val="0"/>
              <w:divBdr>
                <w:top w:val="none" w:sz="0" w:space="0" w:color="auto"/>
                <w:left w:val="none" w:sz="0" w:space="0" w:color="auto"/>
                <w:bottom w:val="none" w:sz="0" w:space="0" w:color="auto"/>
                <w:right w:val="none" w:sz="0" w:space="0" w:color="auto"/>
              </w:divBdr>
              <w:divsChild>
                <w:div w:id="675377175">
                  <w:marLeft w:val="0"/>
                  <w:marRight w:val="0"/>
                  <w:marTop w:val="0"/>
                  <w:marBottom w:val="0"/>
                  <w:divBdr>
                    <w:top w:val="none" w:sz="0" w:space="0" w:color="auto"/>
                    <w:left w:val="none" w:sz="0" w:space="0" w:color="auto"/>
                    <w:bottom w:val="none" w:sz="0" w:space="0" w:color="auto"/>
                    <w:right w:val="none" w:sz="0" w:space="0" w:color="auto"/>
                  </w:divBdr>
                  <w:divsChild>
                    <w:div w:id="897939642">
                      <w:marLeft w:val="0"/>
                      <w:marRight w:val="0"/>
                      <w:marTop w:val="0"/>
                      <w:marBottom w:val="0"/>
                      <w:divBdr>
                        <w:top w:val="none" w:sz="0" w:space="0" w:color="auto"/>
                        <w:left w:val="none" w:sz="0" w:space="0" w:color="auto"/>
                        <w:bottom w:val="none" w:sz="0" w:space="0" w:color="auto"/>
                        <w:right w:val="none" w:sz="0" w:space="0" w:color="auto"/>
                      </w:divBdr>
                      <w:divsChild>
                        <w:div w:id="476652858">
                          <w:marLeft w:val="0"/>
                          <w:marRight w:val="0"/>
                          <w:marTop w:val="0"/>
                          <w:marBottom w:val="0"/>
                          <w:divBdr>
                            <w:top w:val="none" w:sz="0" w:space="0" w:color="auto"/>
                            <w:left w:val="none" w:sz="0" w:space="0" w:color="auto"/>
                            <w:bottom w:val="none" w:sz="0" w:space="0" w:color="auto"/>
                            <w:right w:val="none" w:sz="0" w:space="0" w:color="auto"/>
                          </w:divBdr>
                          <w:divsChild>
                            <w:div w:id="1664622675">
                              <w:marLeft w:val="0"/>
                              <w:marRight w:val="0"/>
                              <w:marTop w:val="0"/>
                              <w:marBottom w:val="0"/>
                              <w:divBdr>
                                <w:top w:val="none" w:sz="0" w:space="0" w:color="auto"/>
                                <w:left w:val="none" w:sz="0" w:space="0" w:color="auto"/>
                                <w:bottom w:val="none" w:sz="0" w:space="0" w:color="auto"/>
                                <w:right w:val="none" w:sz="0" w:space="0" w:color="auto"/>
                              </w:divBdr>
                              <w:divsChild>
                                <w:div w:id="991833794">
                                  <w:marLeft w:val="0"/>
                                  <w:marRight w:val="0"/>
                                  <w:marTop w:val="0"/>
                                  <w:marBottom w:val="0"/>
                                  <w:divBdr>
                                    <w:top w:val="none" w:sz="0" w:space="0" w:color="auto"/>
                                    <w:left w:val="none" w:sz="0" w:space="0" w:color="auto"/>
                                    <w:bottom w:val="none" w:sz="0" w:space="0" w:color="auto"/>
                                    <w:right w:val="none" w:sz="0" w:space="0" w:color="auto"/>
                                  </w:divBdr>
                                </w:div>
                              </w:divsChild>
                            </w:div>
                            <w:div w:id="728499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8248551">
      <w:bodyDiv w:val="1"/>
      <w:marLeft w:val="0"/>
      <w:marRight w:val="0"/>
      <w:marTop w:val="0"/>
      <w:marBottom w:val="0"/>
      <w:divBdr>
        <w:top w:val="none" w:sz="0" w:space="0" w:color="auto"/>
        <w:left w:val="none" w:sz="0" w:space="0" w:color="auto"/>
        <w:bottom w:val="none" w:sz="0" w:space="0" w:color="auto"/>
        <w:right w:val="none" w:sz="0" w:space="0" w:color="auto"/>
      </w:divBdr>
      <w:divsChild>
        <w:div w:id="711686300">
          <w:marLeft w:val="0"/>
          <w:marRight w:val="0"/>
          <w:marTop w:val="0"/>
          <w:marBottom w:val="0"/>
          <w:divBdr>
            <w:top w:val="none" w:sz="0" w:space="0" w:color="auto"/>
            <w:left w:val="none" w:sz="0" w:space="0" w:color="auto"/>
            <w:bottom w:val="none" w:sz="0" w:space="0" w:color="auto"/>
            <w:right w:val="none" w:sz="0" w:space="0" w:color="auto"/>
          </w:divBdr>
          <w:divsChild>
            <w:div w:id="2021344999">
              <w:marLeft w:val="0"/>
              <w:marRight w:val="0"/>
              <w:marTop w:val="0"/>
              <w:marBottom w:val="0"/>
              <w:divBdr>
                <w:top w:val="none" w:sz="0" w:space="0" w:color="auto"/>
                <w:left w:val="none" w:sz="0" w:space="0" w:color="auto"/>
                <w:bottom w:val="none" w:sz="0" w:space="0" w:color="auto"/>
                <w:right w:val="none" w:sz="0" w:space="0" w:color="auto"/>
              </w:divBdr>
            </w:div>
          </w:divsChild>
        </w:div>
        <w:div w:id="793060664">
          <w:marLeft w:val="0"/>
          <w:marRight w:val="0"/>
          <w:marTop w:val="0"/>
          <w:marBottom w:val="0"/>
          <w:divBdr>
            <w:top w:val="none" w:sz="0" w:space="0" w:color="auto"/>
            <w:left w:val="none" w:sz="0" w:space="0" w:color="auto"/>
            <w:bottom w:val="none" w:sz="0" w:space="0" w:color="auto"/>
            <w:right w:val="none" w:sz="0" w:space="0" w:color="auto"/>
          </w:divBdr>
        </w:div>
        <w:div w:id="1356075021">
          <w:marLeft w:val="0"/>
          <w:marRight w:val="0"/>
          <w:marTop w:val="0"/>
          <w:marBottom w:val="0"/>
          <w:divBdr>
            <w:top w:val="none" w:sz="0" w:space="0" w:color="auto"/>
            <w:left w:val="none" w:sz="0" w:space="0" w:color="auto"/>
            <w:bottom w:val="none" w:sz="0" w:space="0" w:color="auto"/>
            <w:right w:val="none" w:sz="0" w:space="0" w:color="auto"/>
          </w:divBdr>
        </w:div>
      </w:divsChild>
    </w:div>
    <w:div w:id="1240823567">
      <w:bodyDiv w:val="1"/>
      <w:marLeft w:val="0"/>
      <w:marRight w:val="0"/>
      <w:marTop w:val="0"/>
      <w:marBottom w:val="0"/>
      <w:divBdr>
        <w:top w:val="none" w:sz="0" w:space="0" w:color="auto"/>
        <w:left w:val="none" w:sz="0" w:space="0" w:color="auto"/>
        <w:bottom w:val="none" w:sz="0" w:space="0" w:color="auto"/>
        <w:right w:val="none" w:sz="0" w:space="0" w:color="auto"/>
      </w:divBdr>
      <w:divsChild>
        <w:div w:id="690186327">
          <w:marLeft w:val="0"/>
          <w:marRight w:val="0"/>
          <w:marTop w:val="300"/>
          <w:marBottom w:val="300"/>
          <w:divBdr>
            <w:top w:val="none" w:sz="0" w:space="0" w:color="auto"/>
            <w:left w:val="none" w:sz="0" w:space="0" w:color="auto"/>
            <w:bottom w:val="none" w:sz="0" w:space="0" w:color="auto"/>
            <w:right w:val="none" w:sz="0" w:space="0" w:color="auto"/>
          </w:divBdr>
          <w:divsChild>
            <w:div w:id="553395867">
              <w:marLeft w:val="0"/>
              <w:marRight w:val="0"/>
              <w:marTop w:val="0"/>
              <w:marBottom w:val="0"/>
              <w:divBdr>
                <w:top w:val="none" w:sz="0" w:space="0" w:color="auto"/>
                <w:left w:val="none" w:sz="0" w:space="0" w:color="auto"/>
                <w:bottom w:val="none" w:sz="0" w:space="0" w:color="auto"/>
                <w:right w:val="none" w:sz="0" w:space="0" w:color="auto"/>
              </w:divBdr>
            </w:div>
          </w:divsChild>
        </w:div>
        <w:div w:id="1754816690">
          <w:marLeft w:val="0"/>
          <w:marRight w:val="0"/>
          <w:marTop w:val="0"/>
          <w:marBottom w:val="0"/>
          <w:divBdr>
            <w:top w:val="none" w:sz="0" w:space="0" w:color="auto"/>
            <w:left w:val="none" w:sz="0" w:space="0" w:color="auto"/>
            <w:bottom w:val="none" w:sz="0" w:space="0" w:color="auto"/>
            <w:right w:val="none" w:sz="0" w:space="0" w:color="auto"/>
          </w:divBdr>
        </w:div>
        <w:div w:id="339041712">
          <w:marLeft w:val="0"/>
          <w:marRight w:val="0"/>
          <w:marTop w:val="300"/>
          <w:marBottom w:val="0"/>
          <w:divBdr>
            <w:top w:val="none" w:sz="0" w:space="0" w:color="auto"/>
            <w:left w:val="none" w:sz="0" w:space="0" w:color="auto"/>
            <w:bottom w:val="none" w:sz="0" w:space="0" w:color="auto"/>
            <w:right w:val="none" w:sz="0" w:space="0" w:color="auto"/>
          </w:divBdr>
        </w:div>
      </w:divsChild>
    </w:div>
    <w:div w:id="1243223618">
      <w:bodyDiv w:val="1"/>
      <w:marLeft w:val="0"/>
      <w:marRight w:val="0"/>
      <w:marTop w:val="0"/>
      <w:marBottom w:val="0"/>
      <w:divBdr>
        <w:top w:val="none" w:sz="0" w:space="0" w:color="auto"/>
        <w:left w:val="none" w:sz="0" w:space="0" w:color="auto"/>
        <w:bottom w:val="none" w:sz="0" w:space="0" w:color="auto"/>
        <w:right w:val="none" w:sz="0" w:space="0" w:color="auto"/>
      </w:divBdr>
      <w:divsChild>
        <w:div w:id="987441663">
          <w:marLeft w:val="0"/>
          <w:marRight w:val="0"/>
          <w:marTop w:val="0"/>
          <w:marBottom w:val="300"/>
          <w:divBdr>
            <w:top w:val="none" w:sz="0" w:space="0" w:color="auto"/>
            <w:left w:val="none" w:sz="0" w:space="0" w:color="auto"/>
            <w:bottom w:val="none" w:sz="0" w:space="0" w:color="auto"/>
            <w:right w:val="none" w:sz="0" w:space="0" w:color="auto"/>
          </w:divBdr>
          <w:divsChild>
            <w:div w:id="573660158">
              <w:marLeft w:val="0"/>
              <w:marRight w:val="0"/>
              <w:marTop w:val="0"/>
              <w:marBottom w:val="0"/>
              <w:divBdr>
                <w:top w:val="none" w:sz="0" w:space="0" w:color="auto"/>
                <w:left w:val="none" w:sz="0" w:space="0" w:color="auto"/>
                <w:bottom w:val="none" w:sz="0" w:space="0" w:color="auto"/>
                <w:right w:val="none" w:sz="0" w:space="0" w:color="auto"/>
              </w:divBdr>
            </w:div>
          </w:divsChild>
        </w:div>
        <w:div w:id="1773744524">
          <w:marLeft w:val="0"/>
          <w:marRight w:val="0"/>
          <w:marTop w:val="0"/>
          <w:marBottom w:val="300"/>
          <w:divBdr>
            <w:top w:val="none" w:sz="0" w:space="0" w:color="auto"/>
            <w:left w:val="none" w:sz="0" w:space="0" w:color="auto"/>
            <w:bottom w:val="none" w:sz="0" w:space="0" w:color="auto"/>
            <w:right w:val="none" w:sz="0" w:space="0" w:color="auto"/>
          </w:divBdr>
          <w:divsChild>
            <w:div w:id="949973700">
              <w:marLeft w:val="0"/>
              <w:marRight w:val="0"/>
              <w:marTop w:val="0"/>
              <w:marBottom w:val="0"/>
              <w:divBdr>
                <w:top w:val="none" w:sz="0" w:space="0" w:color="auto"/>
                <w:left w:val="none" w:sz="0" w:space="0" w:color="auto"/>
                <w:bottom w:val="none" w:sz="0" w:space="0" w:color="auto"/>
                <w:right w:val="none" w:sz="0" w:space="0" w:color="auto"/>
              </w:divBdr>
            </w:div>
          </w:divsChild>
        </w:div>
        <w:div w:id="1140880791">
          <w:marLeft w:val="0"/>
          <w:marRight w:val="0"/>
          <w:marTop w:val="0"/>
          <w:marBottom w:val="300"/>
          <w:divBdr>
            <w:top w:val="none" w:sz="0" w:space="0" w:color="auto"/>
            <w:left w:val="none" w:sz="0" w:space="0" w:color="auto"/>
            <w:bottom w:val="none" w:sz="0" w:space="0" w:color="auto"/>
            <w:right w:val="none" w:sz="0" w:space="0" w:color="auto"/>
          </w:divBdr>
          <w:divsChild>
            <w:div w:id="1050883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564198">
      <w:bodyDiv w:val="1"/>
      <w:marLeft w:val="0"/>
      <w:marRight w:val="0"/>
      <w:marTop w:val="0"/>
      <w:marBottom w:val="0"/>
      <w:divBdr>
        <w:top w:val="none" w:sz="0" w:space="0" w:color="auto"/>
        <w:left w:val="none" w:sz="0" w:space="0" w:color="auto"/>
        <w:bottom w:val="none" w:sz="0" w:space="0" w:color="auto"/>
        <w:right w:val="none" w:sz="0" w:space="0" w:color="auto"/>
      </w:divBdr>
      <w:divsChild>
        <w:div w:id="1990210197">
          <w:marLeft w:val="0"/>
          <w:marRight w:val="0"/>
          <w:marTop w:val="300"/>
          <w:marBottom w:val="300"/>
          <w:divBdr>
            <w:top w:val="none" w:sz="0" w:space="0" w:color="auto"/>
            <w:left w:val="none" w:sz="0" w:space="0" w:color="auto"/>
            <w:bottom w:val="none" w:sz="0" w:space="0" w:color="auto"/>
            <w:right w:val="none" w:sz="0" w:space="0" w:color="auto"/>
          </w:divBdr>
          <w:divsChild>
            <w:div w:id="1451970999">
              <w:marLeft w:val="0"/>
              <w:marRight w:val="0"/>
              <w:marTop w:val="0"/>
              <w:marBottom w:val="0"/>
              <w:divBdr>
                <w:top w:val="none" w:sz="0" w:space="0" w:color="auto"/>
                <w:left w:val="none" w:sz="0" w:space="0" w:color="auto"/>
                <w:bottom w:val="none" w:sz="0" w:space="0" w:color="auto"/>
                <w:right w:val="none" w:sz="0" w:space="0" w:color="auto"/>
              </w:divBdr>
            </w:div>
          </w:divsChild>
        </w:div>
        <w:div w:id="100226489">
          <w:marLeft w:val="0"/>
          <w:marRight w:val="0"/>
          <w:marTop w:val="0"/>
          <w:marBottom w:val="0"/>
          <w:divBdr>
            <w:top w:val="none" w:sz="0" w:space="0" w:color="auto"/>
            <w:left w:val="none" w:sz="0" w:space="0" w:color="auto"/>
            <w:bottom w:val="none" w:sz="0" w:space="0" w:color="auto"/>
            <w:right w:val="none" w:sz="0" w:space="0" w:color="auto"/>
          </w:divBdr>
        </w:div>
      </w:divsChild>
    </w:div>
    <w:div w:id="1244801614">
      <w:bodyDiv w:val="1"/>
      <w:marLeft w:val="0"/>
      <w:marRight w:val="0"/>
      <w:marTop w:val="0"/>
      <w:marBottom w:val="0"/>
      <w:divBdr>
        <w:top w:val="none" w:sz="0" w:space="0" w:color="auto"/>
        <w:left w:val="none" w:sz="0" w:space="0" w:color="auto"/>
        <w:bottom w:val="none" w:sz="0" w:space="0" w:color="auto"/>
        <w:right w:val="none" w:sz="0" w:space="0" w:color="auto"/>
      </w:divBdr>
    </w:div>
    <w:div w:id="1248928811">
      <w:bodyDiv w:val="1"/>
      <w:marLeft w:val="0"/>
      <w:marRight w:val="0"/>
      <w:marTop w:val="0"/>
      <w:marBottom w:val="0"/>
      <w:divBdr>
        <w:top w:val="none" w:sz="0" w:space="0" w:color="auto"/>
        <w:left w:val="none" w:sz="0" w:space="0" w:color="auto"/>
        <w:bottom w:val="none" w:sz="0" w:space="0" w:color="auto"/>
        <w:right w:val="none" w:sz="0" w:space="0" w:color="auto"/>
      </w:divBdr>
      <w:divsChild>
        <w:div w:id="780607745">
          <w:marLeft w:val="0"/>
          <w:marRight w:val="0"/>
          <w:marTop w:val="300"/>
          <w:marBottom w:val="300"/>
          <w:divBdr>
            <w:top w:val="none" w:sz="0" w:space="0" w:color="auto"/>
            <w:left w:val="none" w:sz="0" w:space="0" w:color="auto"/>
            <w:bottom w:val="none" w:sz="0" w:space="0" w:color="auto"/>
            <w:right w:val="none" w:sz="0" w:space="0" w:color="auto"/>
          </w:divBdr>
          <w:divsChild>
            <w:div w:id="402533343">
              <w:marLeft w:val="0"/>
              <w:marRight w:val="0"/>
              <w:marTop w:val="0"/>
              <w:marBottom w:val="0"/>
              <w:divBdr>
                <w:top w:val="none" w:sz="0" w:space="0" w:color="auto"/>
                <w:left w:val="none" w:sz="0" w:space="0" w:color="auto"/>
                <w:bottom w:val="none" w:sz="0" w:space="0" w:color="auto"/>
                <w:right w:val="none" w:sz="0" w:space="0" w:color="auto"/>
              </w:divBdr>
            </w:div>
          </w:divsChild>
        </w:div>
        <w:div w:id="1677345118">
          <w:marLeft w:val="0"/>
          <w:marRight w:val="0"/>
          <w:marTop w:val="0"/>
          <w:marBottom w:val="0"/>
          <w:divBdr>
            <w:top w:val="none" w:sz="0" w:space="0" w:color="auto"/>
            <w:left w:val="none" w:sz="0" w:space="0" w:color="auto"/>
            <w:bottom w:val="none" w:sz="0" w:space="0" w:color="auto"/>
            <w:right w:val="none" w:sz="0" w:space="0" w:color="auto"/>
          </w:divBdr>
        </w:div>
      </w:divsChild>
    </w:div>
    <w:div w:id="1254784489">
      <w:bodyDiv w:val="1"/>
      <w:marLeft w:val="0"/>
      <w:marRight w:val="0"/>
      <w:marTop w:val="0"/>
      <w:marBottom w:val="0"/>
      <w:divBdr>
        <w:top w:val="none" w:sz="0" w:space="0" w:color="auto"/>
        <w:left w:val="none" w:sz="0" w:space="0" w:color="auto"/>
        <w:bottom w:val="none" w:sz="0" w:space="0" w:color="auto"/>
        <w:right w:val="none" w:sz="0" w:space="0" w:color="auto"/>
      </w:divBdr>
      <w:divsChild>
        <w:div w:id="1268002347">
          <w:marLeft w:val="0"/>
          <w:marRight w:val="0"/>
          <w:marTop w:val="0"/>
          <w:marBottom w:val="0"/>
          <w:divBdr>
            <w:top w:val="none" w:sz="0" w:space="0" w:color="auto"/>
            <w:left w:val="none" w:sz="0" w:space="0" w:color="auto"/>
            <w:bottom w:val="none" w:sz="0" w:space="0" w:color="auto"/>
            <w:right w:val="none" w:sz="0" w:space="0" w:color="auto"/>
          </w:divBdr>
          <w:divsChild>
            <w:div w:id="922300746">
              <w:marLeft w:val="0"/>
              <w:marRight w:val="0"/>
              <w:marTop w:val="0"/>
              <w:marBottom w:val="0"/>
              <w:divBdr>
                <w:top w:val="none" w:sz="0" w:space="0" w:color="auto"/>
                <w:left w:val="none" w:sz="0" w:space="0" w:color="auto"/>
                <w:bottom w:val="none" w:sz="0" w:space="0" w:color="auto"/>
                <w:right w:val="none" w:sz="0" w:space="0" w:color="auto"/>
              </w:divBdr>
            </w:div>
            <w:div w:id="2010404203">
              <w:marLeft w:val="0"/>
              <w:marRight w:val="0"/>
              <w:marTop w:val="0"/>
              <w:marBottom w:val="0"/>
              <w:divBdr>
                <w:top w:val="none" w:sz="0" w:space="0" w:color="auto"/>
                <w:left w:val="none" w:sz="0" w:space="0" w:color="auto"/>
                <w:bottom w:val="none" w:sz="0" w:space="0" w:color="auto"/>
                <w:right w:val="none" w:sz="0" w:space="0" w:color="auto"/>
              </w:divBdr>
            </w:div>
            <w:div w:id="2116098810">
              <w:marLeft w:val="0"/>
              <w:marRight w:val="0"/>
              <w:marTop w:val="0"/>
              <w:marBottom w:val="0"/>
              <w:divBdr>
                <w:top w:val="none" w:sz="0" w:space="0" w:color="auto"/>
                <w:left w:val="none" w:sz="0" w:space="0" w:color="auto"/>
                <w:bottom w:val="none" w:sz="0" w:space="0" w:color="auto"/>
                <w:right w:val="none" w:sz="0" w:space="0" w:color="auto"/>
              </w:divBdr>
            </w:div>
            <w:div w:id="2136559203">
              <w:marLeft w:val="0"/>
              <w:marRight w:val="0"/>
              <w:marTop w:val="0"/>
              <w:marBottom w:val="0"/>
              <w:divBdr>
                <w:top w:val="none" w:sz="0" w:space="0" w:color="auto"/>
                <w:left w:val="none" w:sz="0" w:space="0" w:color="auto"/>
                <w:bottom w:val="none" w:sz="0" w:space="0" w:color="auto"/>
                <w:right w:val="none" w:sz="0" w:space="0" w:color="auto"/>
              </w:divBdr>
            </w:div>
            <w:div w:id="1323851448">
              <w:marLeft w:val="0"/>
              <w:marRight w:val="0"/>
              <w:marTop w:val="0"/>
              <w:marBottom w:val="0"/>
              <w:divBdr>
                <w:top w:val="none" w:sz="0" w:space="0" w:color="auto"/>
                <w:left w:val="none" w:sz="0" w:space="0" w:color="auto"/>
                <w:bottom w:val="none" w:sz="0" w:space="0" w:color="auto"/>
                <w:right w:val="none" w:sz="0" w:space="0" w:color="auto"/>
              </w:divBdr>
            </w:div>
            <w:div w:id="1562130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5478088">
      <w:bodyDiv w:val="1"/>
      <w:marLeft w:val="0"/>
      <w:marRight w:val="0"/>
      <w:marTop w:val="0"/>
      <w:marBottom w:val="0"/>
      <w:divBdr>
        <w:top w:val="none" w:sz="0" w:space="0" w:color="auto"/>
        <w:left w:val="none" w:sz="0" w:space="0" w:color="auto"/>
        <w:bottom w:val="none" w:sz="0" w:space="0" w:color="auto"/>
        <w:right w:val="none" w:sz="0" w:space="0" w:color="auto"/>
      </w:divBdr>
      <w:divsChild>
        <w:div w:id="978194102">
          <w:marLeft w:val="0"/>
          <w:marRight w:val="0"/>
          <w:marTop w:val="0"/>
          <w:marBottom w:val="0"/>
          <w:divBdr>
            <w:top w:val="none" w:sz="0" w:space="0" w:color="auto"/>
            <w:left w:val="none" w:sz="0" w:space="0" w:color="auto"/>
            <w:bottom w:val="none" w:sz="0" w:space="0" w:color="auto"/>
            <w:right w:val="none" w:sz="0" w:space="0" w:color="auto"/>
          </w:divBdr>
        </w:div>
        <w:div w:id="1639995798">
          <w:marLeft w:val="0"/>
          <w:marRight w:val="0"/>
          <w:marTop w:val="150"/>
          <w:marBottom w:val="150"/>
          <w:divBdr>
            <w:top w:val="single" w:sz="6" w:space="4" w:color="D7D7D7"/>
            <w:left w:val="none" w:sz="0" w:space="0" w:color="auto"/>
            <w:bottom w:val="single" w:sz="6" w:space="4" w:color="D7D7D7"/>
            <w:right w:val="none" w:sz="0" w:space="0" w:color="auto"/>
          </w:divBdr>
        </w:div>
        <w:div w:id="1662198571">
          <w:marLeft w:val="0"/>
          <w:marRight w:val="0"/>
          <w:marTop w:val="0"/>
          <w:marBottom w:val="0"/>
          <w:divBdr>
            <w:top w:val="none" w:sz="0" w:space="0" w:color="auto"/>
            <w:left w:val="none" w:sz="0" w:space="0" w:color="auto"/>
            <w:bottom w:val="none" w:sz="0" w:space="0" w:color="auto"/>
            <w:right w:val="none" w:sz="0" w:space="0" w:color="auto"/>
          </w:divBdr>
        </w:div>
      </w:divsChild>
    </w:div>
    <w:div w:id="1257711045">
      <w:bodyDiv w:val="1"/>
      <w:marLeft w:val="0"/>
      <w:marRight w:val="0"/>
      <w:marTop w:val="0"/>
      <w:marBottom w:val="0"/>
      <w:divBdr>
        <w:top w:val="none" w:sz="0" w:space="0" w:color="auto"/>
        <w:left w:val="none" w:sz="0" w:space="0" w:color="auto"/>
        <w:bottom w:val="none" w:sz="0" w:space="0" w:color="auto"/>
        <w:right w:val="none" w:sz="0" w:space="0" w:color="auto"/>
      </w:divBdr>
      <w:divsChild>
        <w:div w:id="1497189299">
          <w:marLeft w:val="0"/>
          <w:marRight w:val="0"/>
          <w:marTop w:val="0"/>
          <w:marBottom w:val="0"/>
          <w:divBdr>
            <w:top w:val="none" w:sz="0" w:space="0" w:color="auto"/>
            <w:left w:val="none" w:sz="0" w:space="0" w:color="auto"/>
            <w:bottom w:val="none" w:sz="0" w:space="0" w:color="auto"/>
            <w:right w:val="none" w:sz="0" w:space="0" w:color="auto"/>
          </w:divBdr>
          <w:divsChild>
            <w:div w:id="438381280">
              <w:marLeft w:val="0"/>
              <w:marRight w:val="0"/>
              <w:marTop w:val="0"/>
              <w:marBottom w:val="0"/>
              <w:divBdr>
                <w:top w:val="none" w:sz="0" w:space="0" w:color="auto"/>
                <w:left w:val="none" w:sz="0" w:space="0" w:color="auto"/>
                <w:bottom w:val="none" w:sz="0" w:space="0" w:color="auto"/>
                <w:right w:val="none" w:sz="0" w:space="0" w:color="auto"/>
              </w:divBdr>
            </w:div>
          </w:divsChild>
        </w:div>
        <w:div w:id="1103763211">
          <w:marLeft w:val="0"/>
          <w:marRight w:val="0"/>
          <w:marTop w:val="0"/>
          <w:marBottom w:val="0"/>
          <w:divBdr>
            <w:top w:val="none" w:sz="0" w:space="0" w:color="auto"/>
            <w:left w:val="none" w:sz="0" w:space="0" w:color="auto"/>
            <w:bottom w:val="none" w:sz="0" w:space="0" w:color="auto"/>
            <w:right w:val="none" w:sz="0" w:space="0" w:color="auto"/>
          </w:divBdr>
        </w:div>
        <w:div w:id="419834254">
          <w:marLeft w:val="0"/>
          <w:marRight w:val="0"/>
          <w:marTop w:val="0"/>
          <w:marBottom w:val="0"/>
          <w:divBdr>
            <w:top w:val="none" w:sz="0" w:space="0" w:color="auto"/>
            <w:left w:val="none" w:sz="0" w:space="0" w:color="auto"/>
            <w:bottom w:val="none" w:sz="0" w:space="0" w:color="auto"/>
            <w:right w:val="none" w:sz="0" w:space="0" w:color="auto"/>
          </w:divBdr>
        </w:div>
      </w:divsChild>
    </w:div>
    <w:div w:id="1260289977">
      <w:bodyDiv w:val="1"/>
      <w:marLeft w:val="0"/>
      <w:marRight w:val="0"/>
      <w:marTop w:val="0"/>
      <w:marBottom w:val="0"/>
      <w:divBdr>
        <w:top w:val="none" w:sz="0" w:space="0" w:color="auto"/>
        <w:left w:val="none" w:sz="0" w:space="0" w:color="auto"/>
        <w:bottom w:val="none" w:sz="0" w:space="0" w:color="auto"/>
        <w:right w:val="none" w:sz="0" w:space="0" w:color="auto"/>
      </w:divBdr>
    </w:div>
    <w:div w:id="1261991751">
      <w:bodyDiv w:val="1"/>
      <w:marLeft w:val="0"/>
      <w:marRight w:val="0"/>
      <w:marTop w:val="0"/>
      <w:marBottom w:val="0"/>
      <w:divBdr>
        <w:top w:val="none" w:sz="0" w:space="0" w:color="auto"/>
        <w:left w:val="none" w:sz="0" w:space="0" w:color="auto"/>
        <w:bottom w:val="none" w:sz="0" w:space="0" w:color="auto"/>
        <w:right w:val="none" w:sz="0" w:space="0" w:color="auto"/>
      </w:divBdr>
    </w:div>
    <w:div w:id="1262565287">
      <w:bodyDiv w:val="1"/>
      <w:marLeft w:val="0"/>
      <w:marRight w:val="0"/>
      <w:marTop w:val="0"/>
      <w:marBottom w:val="0"/>
      <w:divBdr>
        <w:top w:val="none" w:sz="0" w:space="0" w:color="auto"/>
        <w:left w:val="none" w:sz="0" w:space="0" w:color="auto"/>
        <w:bottom w:val="none" w:sz="0" w:space="0" w:color="auto"/>
        <w:right w:val="none" w:sz="0" w:space="0" w:color="auto"/>
      </w:divBdr>
      <w:divsChild>
        <w:div w:id="1664430202">
          <w:marLeft w:val="0"/>
          <w:marRight w:val="0"/>
          <w:marTop w:val="0"/>
          <w:marBottom w:val="0"/>
          <w:divBdr>
            <w:top w:val="none" w:sz="0" w:space="0" w:color="auto"/>
            <w:left w:val="none" w:sz="0" w:space="0" w:color="auto"/>
            <w:bottom w:val="none" w:sz="0" w:space="0" w:color="auto"/>
            <w:right w:val="none" w:sz="0" w:space="0" w:color="auto"/>
          </w:divBdr>
        </w:div>
        <w:div w:id="1003823068">
          <w:marLeft w:val="0"/>
          <w:marRight w:val="0"/>
          <w:marTop w:val="0"/>
          <w:marBottom w:val="0"/>
          <w:divBdr>
            <w:top w:val="none" w:sz="0" w:space="0" w:color="auto"/>
            <w:left w:val="none" w:sz="0" w:space="0" w:color="auto"/>
            <w:bottom w:val="none" w:sz="0" w:space="0" w:color="auto"/>
            <w:right w:val="none" w:sz="0" w:space="0" w:color="auto"/>
          </w:divBdr>
          <w:divsChild>
            <w:div w:id="49908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6427167">
      <w:bodyDiv w:val="1"/>
      <w:marLeft w:val="0"/>
      <w:marRight w:val="0"/>
      <w:marTop w:val="0"/>
      <w:marBottom w:val="0"/>
      <w:divBdr>
        <w:top w:val="none" w:sz="0" w:space="0" w:color="auto"/>
        <w:left w:val="none" w:sz="0" w:space="0" w:color="auto"/>
        <w:bottom w:val="none" w:sz="0" w:space="0" w:color="auto"/>
        <w:right w:val="none" w:sz="0" w:space="0" w:color="auto"/>
      </w:divBdr>
      <w:divsChild>
        <w:div w:id="1514222839">
          <w:marLeft w:val="0"/>
          <w:marRight w:val="0"/>
          <w:marTop w:val="0"/>
          <w:marBottom w:val="0"/>
          <w:divBdr>
            <w:top w:val="none" w:sz="0" w:space="0" w:color="auto"/>
            <w:left w:val="none" w:sz="0" w:space="0" w:color="auto"/>
            <w:bottom w:val="none" w:sz="0" w:space="0" w:color="auto"/>
            <w:right w:val="none" w:sz="0" w:space="0" w:color="auto"/>
          </w:divBdr>
          <w:divsChild>
            <w:div w:id="406346457">
              <w:marLeft w:val="0"/>
              <w:marRight w:val="0"/>
              <w:marTop w:val="0"/>
              <w:marBottom w:val="0"/>
              <w:divBdr>
                <w:top w:val="none" w:sz="0" w:space="0" w:color="auto"/>
                <w:left w:val="none" w:sz="0" w:space="0" w:color="auto"/>
                <w:bottom w:val="none" w:sz="0" w:space="0" w:color="auto"/>
                <w:right w:val="none" w:sz="0" w:space="0" w:color="auto"/>
              </w:divBdr>
              <w:divsChild>
                <w:div w:id="767770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0497935">
          <w:marLeft w:val="0"/>
          <w:marRight w:val="0"/>
          <w:marTop w:val="0"/>
          <w:marBottom w:val="0"/>
          <w:divBdr>
            <w:top w:val="none" w:sz="0" w:space="0" w:color="auto"/>
            <w:left w:val="none" w:sz="0" w:space="0" w:color="auto"/>
            <w:bottom w:val="none" w:sz="0" w:space="0" w:color="auto"/>
            <w:right w:val="none" w:sz="0" w:space="0" w:color="auto"/>
          </w:divBdr>
          <w:divsChild>
            <w:div w:id="1644002114">
              <w:marLeft w:val="0"/>
              <w:marRight w:val="0"/>
              <w:marTop w:val="0"/>
              <w:marBottom w:val="0"/>
              <w:divBdr>
                <w:top w:val="none" w:sz="0" w:space="0" w:color="auto"/>
                <w:left w:val="none" w:sz="0" w:space="0" w:color="auto"/>
                <w:bottom w:val="none" w:sz="0" w:space="0" w:color="auto"/>
                <w:right w:val="none" w:sz="0" w:space="0" w:color="auto"/>
              </w:divBdr>
              <w:divsChild>
                <w:div w:id="1889565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004498">
      <w:bodyDiv w:val="1"/>
      <w:marLeft w:val="0"/>
      <w:marRight w:val="0"/>
      <w:marTop w:val="0"/>
      <w:marBottom w:val="0"/>
      <w:divBdr>
        <w:top w:val="none" w:sz="0" w:space="0" w:color="auto"/>
        <w:left w:val="none" w:sz="0" w:space="0" w:color="auto"/>
        <w:bottom w:val="none" w:sz="0" w:space="0" w:color="auto"/>
        <w:right w:val="none" w:sz="0" w:space="0" w:color="auto"/>
      </w:divBdr>
      <w:divsChild>
        <w:div w:id="1545823899">
          <w:marLeft w:val="0"/>
          <w:marRight w:val="0"/>
          <w:marTop w:val="300"/>
          <w:marBottom w:val="300"/>
          <w:divBdr>
            <w:top w:val="none" w:sz="0" w:space="0" w:color="auto"/>
            <w:left w:val="none" w:sz="0" w:space="0" w:color="auto"/>
            <w:bottom w:val="none" w:sz="0" w:space="0" w:color="auto"/>
            <w:right w:val="none" w:sz="0" w:space="0" w:color="auto"/>
          </w:divBdr>
          <w:divsChild>
            <w:div w:id="870217672">
              <w:marLeft w:val="0"/>
              <w:marRight w:val="0"/>
              <w:marTop w:val="0"/>
              <w:marBottom w:val="0"/>
              <w:divBdr>
                <w:top w:val="none" w:sz="0" w:space="0" w:color="auto"/>
                <w:left w:val="none" w:sz="0" w:space="0" w:color="auto"/>
                <w:bottom w:val="none" w:sz="0" w:space="0" w:color="auto"/>
                <w:right w:val="none" w:sz="0" w:space="0" w:color="auto"/>
              </w:divBdr>
            </w:div>
          </w:divsChild>
        </w:div>
        <w:div w:id="1611400091">
          <w:marLeft w:val="0"/>
          <w:marRight w:val="0"/>
          <w:marTop w:val="0"/>
          <w:marBottom w:val="0"/>
          <w:divBdr>
            <w:top w:val="none" w:sz="0" w:space="0" w:color="auto"/>
            <w:left w:val="none" w:sz="0" w:space="0" w:color="auto"/>
            <w:bottom w:val="none" w:sz="0" w:space="0" w:color="auto"/>
            <w:right w:val="none" w:sz="0" w:space="0" w:color="auto"/>
          </w:divBdr>
        </w:div>
        <w:div w:id="1879312296">
          <w:marLeft w:val="0"/>
          <w:marRight w:val="0"/>
          <w:marTop w:val="300"/>
          <w:marBottom w:val="0"/>
          <w:divBdr>
            <w:top w:val="none" w:sz="0" w:space="0" w:color="auto"/>
            <w:left w:val="none" w:sz="0" w:space="0" w:color="auto"/>
            <w:bottom w:val="none" w:sz="0" w:space="0" w:color="auto"/>
            <w:right w:val="none" w:sz="0" w:space="0" w:color="auto"/>
          </w:divBdr>
        </w:div>
      </w:divsChild>
    </w:div>
    <w:div w:id="1268732924">
      <w:bodyDiv w:val="1"/>
      <w:marLeft w:val="0"/>
      <w:marRight w:val="0"/>
      <w:marTop w:val="0"/>
      <w:marBottom w:val="0"/>
      <w:divBdr>
        <w:top w:val="none" w:sz="0" w:space="0" w:color="auto"/>
        <w:left w:val="none" w:sz="0" w:space="0" w:color="auto"/>
        <w:bottom w:val="none" w:sz="0" w:space="0" w:color="auto"/>
        <w:right w:val="none" w:sz="0" w:space="0" w:color="auto"/>
      </w:divBdr>
      <w:divsChild>
        <w:div w:id="1356154268">
          <w:marLeft w:val="0"/>
          <w:marRight w:val="0"/>
          <w:marTop w:val="300"/>
          <w:marBottom w:val="300"/>
          <w:divBdr>
            <w:top w:val="none" w:sz="0" w:space="0" w:color="auto"/>
            <w:left w:val="none" w:sz="0" w:space="0" w:color="auto"/>
            <w:bottom w:val="none" w:sz="0" w:space="0" w:color="auto"/>
            <w:right w:val="none" w:sz="0" w:space="0" w:color="auto"/>
          </w:divBdr>
          <w:divsChild>
            <w:div w:id="149445897">
              <w:marLeft w:val="0"/>
              <w:marRight w:val="0"/>
              <w:marTop w:val="0"/>
              <w:marBottom w:val="0"/>
              <w:divBdr>
                <w:top w:val="none" w:sz="0" w:space="0" w:color="auto"/>
                <w:left w:val="none" w:sz="0" w:space="0" w:color="auto"/>
                <w:bottom w:val="none" w:sz="0" w:space="0" w:color="auto"/>
                <w:right w:val="none" w:sz="0" w:space="0" w:color="auto"/>
              </w:divBdr>
            </w:div>
          </w:divsChild>
        </w:div>
        <w:div w:id="466774896">
          <w:marLeft w:val="0"/>
          <w:marRight w:val="0"/>
          <w:marTop w:val="0"/>
          <w:marBottom w:val="0"/>
          <w:divBdr>
            <w:top w:val="none" w:sz="0" w:space="0" w:color="auto"/>
            <w:left w:val="none" w:sz="0" w:space="0" w:color="auto"/>
            <w:bottom w:val="none" w:sz="0" w:space="0" w:color="auto"/>
            <w:right w:val="none" w:sz="0" w:space="0" w:color="auto"/>
          </w:divBdr>
        </w:div>
      </w:divsChild>
    </w:div>
    <w:div w:id="1274049120">
      <w:bodyDiv w:val="1"/>
      <w:marLeft w:val="0"/>
      <w:marRight w:val="0"/>
      <w:marTop w:val="0"/>
      <w:marBottom w:val="0"/>
      <w:divBdr>
        <w:top w:val="none" w:sz="0" w:space="0" w:color="auto"/>
        <w:left w:val="none" w:sz="0" w:space="0" w:color="auto"/>
        <w:bottom w:val="none" w:sz="0" w:space="0" w:color="auto"/>
        <w:right w:val="none" w:sz="0" w:space="0" w:color="auto"/>
      </w:divBdr>
      <w:divsChild>
        <w:div w:id="1723864190">
          <w:marLeft w:val="0"/>
          <w:marRight w:val="0"/>
          <w:marTop w:val="0"/>
          <w:marBottom w:val="0"/>
          <w:divBdr>
            <w:top w:val="none" w:sz="0" w:space="0" w:color="auto"/>
            <w:left w:val="none" w:sz="0" w:space="0" w:color="auto"/>
            <w:bottom w:val="none" w:sz="0" w:space="0" w:color="auto"/>
            <w:right w:val="none" w:sz="0" w:space="0" w:color="auto"/>
          </w:divBdr>
        </w:div>
        <w:div w:id="907836698">
          <w:marLeft w:val="0"/>
          <w:marRight w:val="0"/>
          <w:marTop w:val="150"/>
          <w:marBottom w:val="150"/>
          <w:divBdr>
            <w:top w:val="single" w:sz="6" w:space="4" w:color="D7D7D7"/>
            <w:left w:val="none" w:sz="0" w:space="0" w:color="auto"/>
            <w:bottom w:val="single" w:sz="6" w:space="4" w:color="D7D7D7"/>
            <w:right w:val="none" w:sz="0" w:space="0" w:color="auto"/>
          </w:divBdr>
        </w:div>
        <w:div w:id="246963448">
          <w:marLeft w:val="0"/>
          <w:marRight w:val="0"/>
          <w:marTop w:val="0"/>
          <w:marBottom w:val="375"/>
          <w:divBdr>
            <w:top w:val="none" w:sz="0" w:space="0" w:color="auto"/>
            <w:left w:val="none" w:sz="0" w:space="0" w:color="auto"/>
            <w:bottom w:val="none" w:sz="0" w:space="0" w:color="auto"/>
            <w:right w:val="none" w:sz="0" w:space="0" w:color="auto"/>
          </w:divBdr>
          <w:divsChild>
            <w:div w:id="1987779933">
              <w:marLeft w:val="0"/>
              <w:marRight w:val="150"/>
              <w:marTop w:val="0"/>
              <w:marBottom w:val="0"/>
              <w:divBdr>
                <w:top w:val="none" w:sz="0" w:space="0" w:color="auto"/>
                <w:left w:val="none" w:sz="0" w:space="0" w:color="auto"/>
                <w:bottom w:val="none" w:sz="0" w:space="0" w:color="auto"/>
                <w:right w:val="none" w:sz="0" w:space="0" w:color="auto"/>
              </w:divBdr>
            </w:div>
          </w:divsChild>
        </w:div>
        <w:div w:id="849367715">
          <w:marLeft w:val="0"/>
          <w:marRight w:val="0"/>
          <w:marTop w:val="0"/>
          <w:marBottom w:val="0"/>
          <w:divBdr>
            <w:top w:val="none" w:sz="0" w:space="0" w:color="auto"/>
            <w:left w:val="none" w:sz="0" w:space="0" w:color="auto"/>
            <w:bottom w:val="none" w:sz="0" w:space="0" w:color="auto"/>
            <w:right w:val="none" w:sz="0" w:space="0" w:color="auto"/>
          </w:divBdr>
        </w:div>
      </w:divsChild>
    </w:div>
    <w:div w:id="1274946842">
      <w:bodyDiv w:val="1"/>
      <w:marLeft w:val="0"/>
      <w:marRight w:val="0"/>
      <w:marTop w:val="0"/>
      <w:marBottom w:val="0"/>
      <w:divBdr>
        <w:top w:val="none" w:sz="0" w:space="0" w:color="auto"/>
        <w:left w:val="none" w:sz="0" w:space="0" w:color="auto"/>
        <w:bottom w:val="none" w:sz="0" w:space="0" w:color="auto"/>
        <w:right w:val="none" w:sz="0" w:space="0" w:color="auto"/>
      </w:divBdr>
      <w:divsChild>
        <w:div w:id="1214972463">
          <w:marLeft w:val="0"/>
          <w:marRight w:val="0"/>
          <w:marTop w:val="0"/>
          <w:marBottom w:val="0"/>
          <w:divBdr>
            <w:top w:val="none" w:sz="0" w:space="0" w:color="auto"/>
            <w:left w:val="none" w:sz="0" w:space="0" w:color="auto"/>
            <w:bottom w:val="none" w:sz="0" w:space="0" w:color="auto"/>
            <w:right w:val="none" w:sz="0" w:space="0" w:color="auto"/>
          </w:divBdr>
        </w:div>
        <w:div w:id="1258907769">
          <w:marLeft w:val="0"/>
          <w:marRight w:val="0"/>
          <w:marTop w:val="150"/>
          <w:marBottom w:val="150"/>
          <w:divBdr>
            <w:top w:val="single" w:sz="6" w:space="4" w:color="D7D7D7"/>
            <w:left w:val="none" w:sz="0" w:space="0" w:color="auto"/>
            <w:bottom w:val="single" w:sz="6" w:space="4" w:color="D7D7D7"/>
            <w:right w:val="none" w:sz="0" w:space="0" w:color="auto"/>
          </w:divBdr>
        </w:div>
        <w:div w:id="483158038">
          <w:marLeft w:val="0"/>
          <w:marRight w:val="0"/>
          <w:marTop w:val="0"/>
          <w:marBottom w:val="0"/>
          <w:divBdr>
            <w:top w:val="none" w:sz="0" w:space="0" w:color="auto"/>
            <w:left w:val="none" w:sz="0" w:space="0" w:color="auto"/>
            <w:bottom w:val="none" w:sz="0" w:space="0" w:color="auto"/>
            <w:right w:val="none" w:sz="0" w:space="0" w:color="auto"/>
          </w:divBdr>
        </w:div>
      </w:divsChild>
    </w:div>
    <w:div w:id="1278876651">
      <w:bodyDiv w:val="1"/>
      <w:marLeft w:val="0"/>
      <w:marRight w:val="0"/>
      <w:marTop w:val="0"/>
      <w:marBottom w:val="0"/>
      <w:divBdr>
        <w:top w:val="none" w:sz="0" w:space="0" w:color="auto"/>
        <w:left w:val="none" w:sz="0" w:space="0" w:color="auto"/>
        <w:bottom w:val="none" w:sz="0" w:space="0" w:color="auto"/>
        <w:right w:val="none" w:sz="0" w:space="0" w:color="auto"/>
      </w:divBdr>
    </w:div>
    <w:div w:id="1281064855">
      <w:bodyDiv w:val="1"/>
      <w:marLeft w:val="0"/>
      <w:marRight w:val="0"/>
      <w:marTop w:val="0"/>
      <w:marBottom w:val="0"/>
      <w:divBdr>
        <w:top w:val="none" w:sz="0" w:space="0" w:color="auto"/>
        <w:left w:val="none" w:sz="0" w:space="0" w:color="auto"/>
        <w:bottom w:val="none" w:sz="0" w:space="0" w:color="auto"/>
        <w:right w:val="none" w:sz="0" w:space="0" w:color="auto"/>
      </w:divBdr>
    </w:div>
    <w:div w:id="1283224609">
      <w:bodyDiv w:val="1"/>
      <w:marLeft w:val="0"/>
      <w:marRight w:val="0"/>
      <w:marTop w:val="0"/>
      <w:marBottom w:val="0"/>
      <w:divBdr>
        <w:top w:val="none" w:sz="0" w:space="0" w:color="auto"/>
        <w:left w:val="none" w:sz="0" w:space="0" w:color="auto"/>
        <w:bottom w:val="none" w:sz="0" w:space="0" w:color="auto"/>
        <w:right w:val="none" w:sz="0" w:space="0" w:color="auto"/>
      </w:divBdr>
      <w:divsChild>
        <w:div w:id="830758832">
          <w:marLeft w:val="0"/>
          <w:marRight w:val="0"/>
          <w:marTop w:val="0"/>
          <w:marBottom w:val="0"/>
          <w:divBdr>
            <w:top w:val="none" w:sz="0" w:space="0" w:color="auto"/>
            <w:left w:val="none" w:sz="0" w:space="0" w:color="auto"/>
            <w:bottom w:val="none" w:sz="0" w:space="0" w:color="auto"/>
            <w:right w:val="none" w:sz="0" w:space="0" w:color="auto"/>
          </w:divBdr>
        </w:div>
        <w:div w:id="36005940">
          <w:marLeft w:val="0"/>
          <w:marRight w:val="0"/>
          <w:marTop w:val="150"/>
          <w:marBottom w:val="150"/>
          <w:divBdr>
            <w:top w:val="single" w:sz="6" w:space="4" w:color="D7D7D7"/>
            <w:left w:val="none" w:sz="0" w:space="0" w:color="auto"/>
            <w:bottom w:val="single" w:sz="6" w:space="4" w:color="D7D7D7"/>
            <w:right w:val="none" w:sz="0" w:space="0" w:color="auto"/>
          </w:divBdr>
        </w:div>
        <w:div w:id="1048719248">
          <w:marLeft w:val="0"/>
          <w:marRight w:val="0"/>
          <w:marTop w:val="0"/>
          <w:marBottom w:val="0"/>
          <w:divBdr>
            <w:top w:val="none" w:sz="0" w:space="0" w:color="auto"/>
            <w:left w:val="none" w:sz="0" w:space="0" w:color="auto"/>
            <w:bottom w:val="none" w:sz="0" w:space="0" w:color="auto"/>
            <w:right w:val="none" w:sz="0" w:space="0" w:color="auto"/>
          </w:divBdr>
        </w:div>
      </w:divsChild>
    </w:div>
    <w:div w:id="1284995638">
      <w:bodyDiv w:val="1"/>
      <w:marLeft w:val="0"/>
      <w:marRight w:val="0"/>
      <w:marTop w:val="0"/>
      <w:marBottom w:val="0"/>
      <w:divBdr>
        <w:top w:val="none" w:sz="0" w:space="0" w:color="auto"/>
        <w:left w:val="none" w:sz="0" w:space="0" w:color="auto"/>
        <w:bottom w:val="none" w:sz="0" w:space="0" w:color="auto"/>
        <w:right w:val="none" w:sz="0" w:space="0" w:color="auto"/>
      </w:divBdr>
    </w:div>
    <w:div w:id="1286498137">
      <w:bodyDiv w:val="1"/>
      <w:marLeft w:val="0"/>
      <w:marRight w:val="0"/>
      <w:marTop w:val="0"/>
      <w:marBottom w:val="0"/>
      <w:divBdr>
        <w:top w:val="none" w:sz="0" w:space="0" w:color="auto"/>
        <w:left w:val="none" w:sz="0" w:space="0" w:color="auto"/>
        <w:bottom w:val="none" w:sz="0" w:space="0" w:color="auto"/>
        <w:right w:val="none" w:sz="0" w:space="0" w:color="auto"/>
      </w:divBdr>
      <w:divsChild>
        <w:div w:id="927353274">
          <w:marLeft w:val="0"/>
          <w:marRight w:val="0"/>
          <w:marTop w:val="0"/>
          <w:marBottom w:val="0"/>
          <w:divBdr>
            <w:top w:val="none" w:sz="0" w:space="0" w:color="auto"/>
            <w:left w:val="none" w:sz="0" w:space="0" w:color="auto"/>
            <w:bottom w:val="none" w:sz="0" w:space="0" w:color="auto"/>
            <w:right w:val="none" w:sz="0" w:space="0" w:color="auto"/>
          </w:divBdr>
          <w:divsChild>
            <w:div w:id="679042359">
              <w:marLeft w:val="0"/>
              <w:marRight w:val="0"/>
              <w:marTop w:val="0"/>
              <w:marBottom w:val="0"/>
              <w:divBdr>
                <w:top w:val="none" w:sz="0" w:space="0" w:color="auto"/>
                <w:left w:val="none" w:sz="0" w:space="0" w:color="auto"/>
                <w:bottom w:val="none" w:sz="0" w:space="0" w:color="auto"/>
                <w:right w:val="none" w:sz="0" w:space="0" w:color="auto"/>
              </w:divBdr>
            </w:div>
          </w:divsChild>
        </w:div>
        <w:div w:id="345597343">
          <w:blockQuote w:val="1"/>
          <w:marLeft w:val="0"/>
          <w:marRight w:val="0"/>
          <w:marTop w:val="0"/>
          <w:marBottom w:val="375"/>
          <w:divBdr>
            <w:top w:val="none" w:sz="0" w:space="0" w:color="auto"/>
            <w:left w:val="none" w:sz="0" w:space="0" w:color="auto"/>
            <w:bottom w:val="none" w:sz="0" w:space="0" w:color="auto"/>
            <w:right w:val="none" w:sz="0" w:space="0" w:color="auto"/>
          </w:divBdr>
          <w:divsChild>
            <w:div w:id="1873877024">
              <w:marLeft w:val="3000"/>
              <w:marRight w:val="0"/>
              <w:marTop w:val="0"/>
              <w:marBottom w:val="0"/>
              <w:divBdr>
                <w:top w:val="none" w:sz="0" w:space="0" w:color="auto"/>
                <w:left w:val="single" w:sz="18" w:space="11" w:color="B7CED1"/>
                <w:bottom w:val="none" w:sz="0" w:space="0" w:color="auto"/>
                <w:right w:val="none" w:sz="0" w:space="0" w:color="auto"/>
              </w:divBdr>
            </w:div>
          </w:divsChild>
        </w:div>
      </w:divsChild>
    </w:div>
    <w:div w:id="1289049598">
      <w:bodyDiv w:val="1"/>
      <w:marLeft w:val="0"/>
      <w:marRight w:val="0"/>
      <w:marTop w:val="0"/>
      <w:marBottom w:val="0"/>
      <w:divBdr>
        <w:top w:val="none" w:sz="0" w:space="0" w:color="auto"/>
        <w:left w:val="none" w:sz="0" w:space="0" w:color="auto"/>
        <w:bottom w:val="none" w:sz="0" w:space="0" w:color="auto"/>
        <w:right w:val="none" w:sz="0" w:space="0" w:color="auto"/>
      </w:divBdr>
      <w:divsChild>
        <w:div w:id="1305425219">
          <w:marLeft w:val="0"/>
          <w:marRight w:val="0"/>
          <w:marTop w:val="0"/>
          <w:marBottom w:val="0"/>
          <w:divBdr>
            <w:top w:val="none" w:sz="0" w:space="0" w:color="auto"/>
            <w:left w:val="none" w:sz="0" w:space="0" w:color="auto"/>
            <w:bottom w:val="none" w:sz="0" w:space="0" w:color="auto"/>
            <w:right w:val="none" w:sz="0" w:space="0" w:color="auto"/>
          </w:divBdr>
          <w:divsChild>
            <w:div w:id="1816797121">
              <w:marLeft w:val="0"/>
              <w:marRight w:val="0"/>
              <w:marTop w:val="0"/>
              <w:marBottom w:val="300"/>
              <w:divBdr>
                <w:top w:val="none" w:sz="0" w:space="0" w:color="auto"/>
                <w:left w:val="none" w:sz="0" w:space="0" w:color="auto"/>
                <w:bottom w:val="none" w:sz="0" w:space="0" w:color="auto"/>
                <w:right w:val="none" w:sz="0" w:space="0" w:color="auto"/>
              </w:divBdr>
            </w:div>
          </w:divsChild>
        </w:div>
        <w:div w:id="1702706680">
          <w:blockQuote w:val="1"/>
          <w:marLeft w:val="0"/>
          <w:marRight w:val="0"/>
          <w:marTop w:val="0"/>
          <w:marBottom w:val="375"/>
          <w:divBdr>
            <w:top w:val="none" w:sz="0" w:space="0" w:color="auto"/>
            <w:left w:val="none" w:sz="0" w:space="0" w:color="auto"/>
            <w:bottom w:val="none" w:sz="0" w:space="0" w:color="auto"/>
            <w:right w:val="none" w:sz="0" w:space="0" w:color="auto"/>
          </w:divBdr>
          <w:divsChild>
            <w:div w:id="1395354838">
              <w:marLeft w:val="3000"/>
              <w:marRight w:val="0"/>
              <w:marTop w:val="0"/>
              <w:marBottom w:val="0"/>
              <w:divBdr>
                <w:top w:val="none" w:sz="0" w:space="0" w:color="auto"/>
                <w:left w:val="single" w:sz="18" w:space="11" w:color="B7CED1"/>
                <w:bottom w:val="none" w:sz="0" w:space="0" w:color="auto"/>
                <w:right w:val="none" w:sz="0" w:space="0" w:color="auto"/>
              </w:divBdr>
            </w:div>
          </w:divsChild>
        </w:div>
        <w:div w:id="2074893294">
          <w:marLeft w:val="300"/>
          <w:marRight w:val="0"/>
          <w:marTop w:val="150"/>
          <w:marBottom w:val="375"/>
          <w:divBdr>
            <w:top w:val="single" w:sz="6" w:space="14" w:color="B7CED1"/>
            <w:left w:val="single" w:sz="6" w:space="14" w:color="B7CED1"/>
            <w:bottom w:val="single" w:sz="6" w:space="14" w:color="B7CED1"/>
            <w:right w:val="single" w:sz="6" w:space="14" w:color="B7CED1"/>
          </w:divBdr>
        </w:div>
        <w:div w:id="1562014062">
          <w:marLeft w:val="300"/>
          <w:marRight w:val="0"/>
          <w:marTop w:val="150"/>
          <w:marBottom w:val="375"/>
          <w:divBdr>
            <w:top w:val="single" w:sz="6" w:space="14" w:color="B7CED1"/>
            <w:left w:val="single" w:sz="6" w:space="14" w:color="B7CED1"/>
            <w:bottom w:val="single" w:sz="6" w:space="14" w:color="B7CED1"/>
            <w:right w:val="single" w:sz="6" w:space="14" w:color="B7CED1"/>
          </w:divBdr>
        </w:div>
      </w:divsChild>
    </w:div>
    <w:div w:id="1296132497">
      <w:bodyDiv w:val="1"/>
      <w:marLeft w:val="0"/>
      <w:marRight w:val="0"/>
      <w:marTop w:val="0"/>
      <w:marBottom w:val="0"/>
      <w:divBdr>
        <w:top w:val="none" w:sz="0" w:space="0" w:color="auto"/>
        <w:left w:val="none" w:sz="0" w:space="0" w:color="auto"/>
        <w:bottom w:val="none" w:sz="0" w:space="0" w:color="auto"/>
        <w:right w:val="none" w:sz="0" w:space="0" w:color="auto"/>
      </w:divBdr>
      <w:divsChild>
        <w:div w:id="2068332297">
          <w:marLeft w:val="0"/>
          <w:marRight w:val="0"/>
          <w:marTop w:val="300"/>
          <w:marBottom w:val="300"/>
          <w:divBdr>
            <w:top w:val="none" w:sz="0" w:space="0" w:color="auto"/>
            <w:left w:val="none" w:sz="0" w:space="0" w:color="auto"/>
            <w:bottom w:val="none" w:sz="0" w:space="0" w:color="auto"/>
            <w:right w:val="none" w:sz="0" w:space="0" w:color="auto"/>
          </w:divBdr>
          <w:divsChild>
            <w:div w:id="699164362">
              <w:marLeft w:val="0"/>
              <w:marRight w:val="0"/>
              <w:marTop w:val="0"/>
              <w:marBottom w:val="0"/>
              <w:divBdr>
                <w:top w:val="none" w:sz="0" w:space="0" w:color="auto"/>
                <w:left w:val="none" w:sz="0" w:space="0" w:color="auto"/>
                <w:bottom w:val="none" w:sz="0" w:space="0" w:color="auto"/>
                <w:right w:val="none" w:sz="0" w:space="0" w:color="auto"/>
              </w:divBdr>
            </w:div>
          </w:divsChild>
        </w:div>
        <w:div w:id="1231649516">
          <w:marLeft w:val="0"/>
          <w:marRight w:val="0"/>
          <w:marTop w:val="0"/>
          <w:marBottom w:val="0"/>
          <w:divBdr>
            <w:top w:val="none" w:sz="0" w:space="0" w:color="auto"/>
            <w:left w:val="none" w:sz="0" w:space="0" w:color="auto"/>
            <w:bottom w:val="none" w:sz="0" w:space="0" w:color="auto"/>
            <w:right w:val="none" w:sz="0" w:space="0" w:color="auto"/>
          </w:divBdr>
        </w:div>
        <w:div w:id="1894147535">
          <w:marLeft w:val="0"/>
          <w:marRight w:val="0"/>
          <w:marTop w:val="300"/>
          <w:marBottom w:val="0"/>
          <w:divBdr>
            <w:top w:val="none" w:sz="0" w:space="0" w:color="auto"/>
            <w:left w:val="none" w:sz="0" w:space="0" w:color="auto"/>
            <w:bottom w:val="none" w:sz="0" w:space="0" w:color="auto"/>
            <w:right w:val="none" w:sz="0" w:space="0" w:color="auto"/>
          </w:divBdr>
        </w:div>
      </w:divsChild>
    </w:div>
    <w:div w:id="1296134317">
      <w:bodyDiv w:val="1"/>
      <w:marLeft w:val="0"/>
      <w:marRight w:val="0"/>
      <w:marTop w:val="0"/>
      <w:marBottom w:val="0"/>
      <w:divBdr>
        <w:top w:val="none" w:sz="0" w:space="0" w:color="auto"/>
        <w:left w:val="none" w:sz="0" w:space="0" w:color="auto"/>
        <w:bottom w:val="none" w:sz="0" w:space="0" w:color="auto"/>
        <w:right w:val="none" w:sz="0" w:space="0" w:color="auto"/>
      </w:divBdr>
      <w:divsChild>
        <w:div w:id="469134098">
          <w:marLeft w:val="0"/>
          <w:marRight w:val="0"/>
          <w:marTop w:val="300"/>
          <w:marBottom w:val="300"/>
          <w:divBdr>
            <w:top w:val="none" w:sz="0" w:space="0" w:color="auto"/>
            <w:left w:val="none" w:sz="0" w:space="0" w:color="auto"/>
            <w:bottom w:val="none" w:sz="0" w:space="0" w:color="auto"/>
            <w:right w:val="none" w:sz="0" w:space="0" w:color="auto"/>
          </w:divBdr>
          <w:divsChild>
            <w:div w:id="984893833">
              <w:marLeft w:val="0"/>
              <w:marRight w:val="0"/>
              <w:marTop w:val="0"/>
              <w:marBottom w:val="0"/>
              <w:divBdr>
                <w:top w:val="none" w:sz="0" w:space="0" w:color="auto"/>
                <w:left w:val="none" w:sz="0" w:space="0" w:color="auto"/>
                <w:bottom w:val="none" w:sz="0" w:space="0" w:color="auto"/>
                <w:right w:val="none" w:sz="0" w:space="0" w:color="auto"/>
              </w:divBdr>
            </w:div>
          </w:divsChild>
        </w:div>
        <w:div w:id="993023298">
          <w:marLeft w:val="0"/>
          <w:marRight w:val="0"/>
          <w:marTop w:val="0"/>
          <w:marBottom w:val="0"/>
          <w:divBdr>
            <w:top w:val="none" w:sz="0" w:space="0" w:color="auto"/>
            <w:left w:val="none" w:sz="0" w:space="0" w:color="auto"/>
            <w:bottom w:val="none" w:sz="0" w:space="0" w:color="auto"/>
            <w:right w:val="none" w:sz="0" w:space="0" w:color="auto"/>
          </w:divBdr>
        </w:div>
        <w:div w:id="747845204">
          <w:marLeft w:val="0"/>
          <w:marRight w:val="0"/>
          <w:marTop w:val="300"/>
          <w:marBottom w:val="0"/>
          <w:divBdr>
            <w:top w:val="none" w:sz="0" w:space="0" w:color="auto"/>
            <w:left w:val="none" w:sz="0" w:space="0" w:color="auto"/>
            <w:bottom w:val="none" w:sz="0" w:space="0" w:color="auto"/>
            <w:right w:val="none" w:sz="0" w:space="0" w:color="auto"/>
          </w:divBdr>
        </w:div>
      </w:divsChild>
    </w:div>
    <w:div w:id="1296371072">
      <w:bodyDiv w:val="1"/>
      <w:marLeft w:val="0"/>
      <w:marRight w:val="0"/>
      <w:marTop w:val="0"/>
      <w:marBottom w:val="0"/>
      <w:divBdr>
        <w:top w:val="none" w:sz="0" w:space="0" w:color="auto"/>
        <w:left w:val="none" w:sz="0" w:space="0" w:color="auto"/>
        <w:bottom w:val="none" w:sz="0" w:space="0" w:color="auto"/>
        <w:right w:val="none" w:sz="0" w:space="0" w:color="auto"/>
      </w:divBdr>
      <w:divsChild>
        <w:div w:id="260798146">
          <w:marLeft w:val="0"/>
          <w:marRight w:val="0"/>
          <w:marTop w:val="0"/>
          <w:marBottom w:val="0"/>
          <w:divBdr>
            <w:top w:val="none" w:sz="0" w:space="0" w:color="auto"/>
            <w:left w:val="none" w:sz="0" w:space="0" w:color="auto"/>
            <w:bottom w:val="none" w:sz="0" w:space="0" w:color="auto"/>
            <w:right w:val="none" w:sz="0" w:space="0" w:color="auto"/>
          </w:divBdr>
          <w:divsChild>
            <w:div w:id="1579554251">
              <w:marLeft w:val="0"/>
              <w:marRight w:val="0"/>
              <w:marTop w:val="0"/>
              <w:marBottom w:val="0"/>
              <w:divBdr>
                <w:top w:val="none" w:sz="0" w:space="0" w:color="auto"/>
                <w:left w:val="none" w:sz="0" w:space="0" w:color="auto"/>
                <w:bottom w:val="none" w:sz="0" w:space="0" w:color="auto"/>
                <w:right w:val="none" w:sz="0" w:space="0" w:color="auto"/>
              </w:divBdr>
            </w:div>
          </w:divsChild>
        </w:div>
        <w:div w:id="617107470">
          <w:marLeft w:val="0"/>
          <w:marRight w:val="0"/>
          <w:marTop w:val="0"/>
          <w:marBottom w:val="0"/>
          <w:divBdr>
            <w:top w:val="none" w:sz="0" w:space="0" w:color="auto"/>
            <w:left w:val="none" w:sz="0" w:space="0" w:color="auto"/>
            <w:bottom w:val="none" w:sz="0" w:space="0" w:color="auto"/>
            <w:right w:val="none" w:sz="0" w:space="0" w:color="auto"/>
          </w:divBdr>
        </w:div>
      </w:divsChild>
    </w:div>
    <w:div w:id="1297836715">
      <w:bodyDiv w:val="1"/>
      <w:marLeft w:val="0"/>
      <w:marRight w:val="0"/>
      <w:marTop w:val="0"/>
      <w:marBottom w:val="0"/>
      <w:divBdr>
        <w:top w:val="none" w:sz="0" w:space="0" w:color="auto"/>
        <w:left w:val="none" w:sz="0" w:space="0" w:color="auto"/>
        <w:bottom w:val="none" w:sz="0" w:space="0" w:color="auto"/>
        <w:right w:val="none" w:sz="0" w:space="0" w:color="auto"/>
      </w:divBdr>
      <w:divsChild>
        <w:div w:id="1657763205">
          <w:marLeft w:val="0"/>
          <w:marRight w:val="0"/>
          <w:marTop w:val="0"/>
          <w:marBottom w:val="0"/>
          <w:divBdr>
            <w:top w:val="none" w:sz="0" w:space="0" w:color="auto"/>
            <w:left w:val="none" w:sz="0" w:space="0" w:color="auto"/>
            <w:bottom w:val="none" w:sz="0" w:space="0" w:color="auto"/>
            <w:right w:val="none" w:sz="0" w:space="0" w:color="auto"/>
          </w:divBdr>
          <w:divsChild>
            <w:div w:id="1655330197">
              <w:marLeft w:val="0"/>
              <w:marRight w:val="0"/>
              <w:marTop w:val="0"/>
              <w:marBottom w:val="0"/>
              <w:divBdr>
                <w:top w:val="none" w:sz="0" w:space="0" w:color="auto"/>
                <w:left w:val="none" w:sz="0" w:space="0" w:color="auto"/>
                <w:bottom w:val="none" w:sz="0" w:space="0" w:color="auto"/>
                <w:right w:val="none" w:sz="0" w:space="0" w:color="auto"/>
              </w:divBdr>
            </w:div>
          </w:divsChild>
        </w:div>
        <w:div w:id="366755893">
          <w:marLeft w:val="0"/>
          <w:marRight w:val="0"/>
          <w:marTop w:val="0"/>
          <w:marBottom w:val="0"/>
          <w:divBdr>
            <w:top w:val="none" w:sz="0" w:space="0" w:color="auto"/>
            <w:left w:val="none" w:sz="0" w:space="0" w:color="auto"/>
            <w:bottom w:val="none" w:sz="0" w:space="0" w:color="auto"/>
            <w:right w:val="none" w:sz="0" w:space="0" w:color="auto"/>
          </w:divBdr>
        </w:div>
        <w:div w:id="2092850031">
          <w:marLeft w:val="0"/>
          <w:marRight w:val="0"/>
          <w:marTop w:val="0"/>
          <w:marBottom w:val="0"/>
          <w:divBdr>
            <w:top w:val="none" w:sz="0" w:space="0" w:color="auto"/>
            <w:left w:val="none" w:sz="0" w:space="0" w:color="auto"/>
            <w:bottom w:val="none" w:sz="0" w:space="0" w:color="auto"/>
            <w:right w:val="none" w:sz="0" w:space="0" w:color="auto"/>
          </w:divBdr>
        </w:div>
      </w:divsChild>
    </w:div>
    <w:div w:id="1302734303">
      <w:bodyDiv w:val="1"/>
      <w:marLeft w:val="0"/>
      <w:marRight w:val="0"/>
      <w:marTop w:val="0"/>
      <w:marBottom w:val="0"/>
      <w:divBdr>
        <w:top w:val="none" w:sz="0" w:space="0" w:color="auto"/>
        <w:left w:val="none" w:sz="0" w:space="0" w:color="auto"/>
        <w:bottom w:val="none" w:sz="0" w:space="0" w:color="auto"/>
        <w:right w:val="none" w:sz="0" w:space="0" w:color="auto"/>
      </w:divBdr>
      <w:divsChild>
        <w:div w:id="1605965242">
          <w:marLeft w:val="0"/>
          <w:marRight w:val="0"/>
          <w:marTop w:val="0"/>
          <w:marBottom w:val="0"/>
          <w:divBdr>
            <w:top w:val="none" w:sz="0" w:space="0" w:color="auto"/>
            <w:left w:val="none" w:sz="0" w:space="0" w:color="auto"/>
            <w:bottom w:val="none" w:sz="0" w:space="0" w:color="auto"/>
            <w:right w:val="none" w:sz="0" w:space="0" w:color="auto"/>
          </w:divBdr>
        </w:div>
        <w:div w:id="125781803">
          <w:marLeft w:val="0"/>
          <w:marRight w:val="0"/>
          <w:marTop w:val="150"/>
          <w:marBottom w:val="150"/>
          <w:divBdr>
            <w:top w:val="single" w:sz="6" w:space="4" w:color="D7D7D7"/>
            <w:left w:val="none" w:sz="0" w:space="0" w:color="auto"/>
            <w:bottom w:val="single" w:sz="6" w:space="4" w:color="D7D7D7"/>
            <w:right w:val="none" w:sz="0" w:space="0" w:color="auto"/>
          </w:divBdr>
        </w:div>
        <w:div w:id="1272517829">
          <w:marLeft w:val="0"/>
          <w:marRight w:val="0"/>
          <w:marTop w:val="0"/>
          <w:marBottom w:val="0"/>
          <w:divBdr>
            <w:top w:val="none" w:sz="0" w:space="0" w:color="auto"/>
            <w:left w:val="none" w:sz="0" w:space="0" w:color="auto"/>
            <w:bottom w:val="none" w:sz="0" w:space="0" w:color="auto"/>
            <w:right w:val="none" w:sz="0" w:space="0" w:color="auto"/>
          </w:divBdr>
        </w:div>
      </w:divsChild>
    </w:div>
    <w:div w:id="1304887902">
      <w:bodyDiv w:val="1"/>
      <w:marLeft w:val="0"/>
      <w:marRight w:val="0"/>
      <w:marTop w:val="0"/>
      <w:marBottom w:val="0"/>
      <w:divBdr>
        <w:top w:val="none" w:sz="0" w:space="0" w:color="auto"/>
        <w:left w:val="none" w:sz="0" w:space="0" w:color="auto"/>
        <w:bottom w:val="none" w:sz="0" w:space="0" w:color="auto"/>
        <w:right w:val="none" w:sz="0" w:space="0" w:color="auto"/>
      </w:divBdr>
      <w:divsChild>
        <w:div w:id="1725105846">
          <w:marLeft w:val="0"/>
          <w:marRight w:val="0"/>
          <w:marTop w:val="0"/>
          <w:marBottom w:val="0"/>
          <w:divBdr>
            <w:top w:val="none" w:sz="0" w:space="0" w:color="auto"/>
            <w:left w:val="none" w:sz="0" w:space="0" w:color="auto"/>
            <w:bottom w:val="none" w:sz="0" w:space="0" w:color="auto"/>
            <w:right w:val="none" w:sz="0" w:space="0" w:color="auto"/>
          </w:divBdr>
          <w:divsChild>
            <w:div w:id="92164675">
              <w:marLeft w:val="0"/>
              <w:marRight w:val="0"/>
              <w:marTop w:val="0"/>
              <w:marBottom w:val="0"/>
              <w:divBdr>
                <w:top w:val="none" w:sz="0" w:space="0" w:color="auto"/>
                <w:left w:val="none" w:sz="0" w:space="0" w:color="auto"/>
                <w:bottom w:val="none" w:sz="0" w:space="0" w:color="auto"/>
                <w:right w:val="none" w:sz="0" w:space="0" w:color="auto"/>
              </w:divBdr>
              <w:divsChild>
                <w:div w:id="1030765639">
                  <w:marLeft w:val="0"/>
                  <w:marRight w:val="0"/>
                  <w:marTop w:val="0"/>
                  <w:marBottom w:val="0"/>
                  <w:divBdr>
                    <w:top w:val="none" w:sz="0" w:space="0" w:color="auto"/>
                    <w:left w:val="none" w:sz="0" w:space="0" w:color="auto"/>
                    <w:bottom w:val="none" w:sz="0" w:space="0" w:color="auto"/>
                    <w:right w:val="none" w:sz="0" w:space="0" w:color="auto"/>
                  </w:divBdr>
                  <w:divsChild>
                    <w:div w:id="1745177491">
                      <w:marLeft w:val="0"/>
                      <w:marRight w:val="0"/>
                      <w:marTop w:val="0"/>
                      <w:marBottom w:val="0"/>
                      <w:divBdr>
                        <w:top w:val="none" w:sz="0" w:space="0" w:color="auto"/>
                        <w:left w:val="none" w:sz="0" w:space="0" w:color="auto"/>
                        <w:bottom w:val="none" w:sz="0" w:space="0" w:color="auto"/>
                        <w:right w:val="none" w:sz="0" w:space="0" w:color="auto"/>
                      </w:divBdr>
                    </w:div>
                    <w:div w:id="1755711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2122782">
          <w:marLeft w:val="0"/>
          <w:marRight w:val="0"/>
          <w:marTop w:val="0"/>
          <w:marBottom w:val="0"/>
          <w:divBdr>
            <w:top w:val="none" w:sz="0" w:space="0" w:color="auto"/>
            <w:left w:val="none" w:sz="0" w:space="0" w:color="auto"/>
            <w:bottom w:val="none" w:sz="0" w:space="0" w:color="auto"/>
            <w:right w:val="none" w:sz="0" w:space="0" w:color="auto"/>
          </w:divBdr>
          <w:divsChild>
            <w:div w:id="1293362593">
              <w:marLeft w:val="0"/>
              <w:marRight w:val="0"/>
              <w:marTop w:val="0"/>
              <w:marBottom w:val="0"/>
              <w:divBdr>
                <w:top w:val="none" w:sz="0" w:space="0" w:color="auto"/>
                <w:left w:val="none" w:sz="0" w:space="0" w:color="auto"/>
                <w:bottom w:val="none" w:sz="0" w:space="0" w:color="auto"/>
                <w:right w:val="none" w:sz="0" w:space="0" w:color="auto"/>
              </w:divBdr>
              <w:divsChild>
                <w:div w:id="618151469">
                  <w:marLeft w:val="0"/>
                  <w:marRight w:val="0"/>
                  <w:marTop w:val="0"/>
                  <w:marBottom w:val="0"/>
                  <w:divBdr>
                    <w:top w:val="none" w:sz="0" w:space="0" w:color="auto"/>
                    <w:left w:val="none" w:sz="0" w:space="0" w:color="auto"/>
                    <w:bottom w:val="none" w:sz="0" w:space="0" w:color="auto"/>
                    <w:right w:val="none" w:sz="0" w:space="0" w:color="auto"/>
                  </w:divBdr>
                  <w:divsChild>
                    <w:div w:id="783618360">
                      <w:marLeft w:val="0"/>
                      <w:marRight w:val="0"/>
                      <w:marTop w:val="0"/>
                      <w:marBottom w:val="0"/>
                      <w:divBdr>
                        <w:top w:val="none" w:sz="0" w:space="0" w:color="auto"/>
                        <w:left w:val="none" w:sz="0" w:space="0" w:color="auto"/>
                        <w:bottom w:val="none" w:sz="0" w:space="0" w:color="auto"/>
                        <w:right w:val="none" w:sz="0" w:space="0" w:color="auto"/>
                      </w:divBdr>
                      <w:divsChild>
                        <w:div w:id="1524440834">
                          <w:marLeft w:val="0"/>
                          <w:marRight w:val="0"/>
                          <w:marTop w:val="0"/>
                          <w:marBottom w:val="0"/>
                          <w:divBdr>
                            <w:top w:val="none" w:sz="0" w:space="0" w:color="auto"/>
                            <w:left w:val="none" w:sz="0" w:space="0" w:color="auto"/>
                            <w:bottom w:val="none" w:sz="0" w:space="0" w:color="auto"/>
                            <w:right w:val="none" w:sz="0" w:space="0" w:color="auto"/>
                          </w:divBdr>
                          <w:divsChild>
                            <w:div w:id="1824656616">
                              <w:marLeft w:val="0"/>
                              <w:marRight w:val="0"/>
                              <w:marTop w:val="0"/>
                              <w:marBottom w:val="0"/>
                              <w:divBdr>
                                <w:top w:val="none" w:sz="0" w:space="0" w:color="auto"/>
                                <w:left w:val="none" w:sz="0" w:space="0" w:color="auto"/>
                                <w:bottom w:val="none" w:sz="0" w:space="0" w:color="auto"/>
                                <w:right w:val="none" w:sz="0" w:space="0" w:color="auto"/>
                              </w:divBdr>
                              <w:divsChild>
                                <w:div w:id="2006665637">
                                  <w:marLeft w:val="0"/>
                                  <w:marRight w:val="0"/>
                                  <w:marTop w:val="0"/>
                                  <w:marBottom w:val="0"/>
                                  <w:divBdr>
                                    <w:top w:val="none" w:sz="0" w:space="0" w:color="auto"/>
                                    <w:left w:val="none" w:sz="0" w:space="0" w:color="auto"/>
                                    <w:bottom w:val="none" w:sz="0" w:space="0" w:color="auto"/>
                                    <w:right w:val="none" w:sz="0" w:space="0" w:color="auto"/>
                                  </w:divBdr>
                                </w:div>
                              </w:divsChild>
                            </w:div>
                            <w:div w:id="570432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5620564">
      <w:bodyDiv w:val="1"/>
      <w:marLeft w:val="0"/>
      <w:marRight w:val="0"/>
      <w:marTop w:val="0"/>
      <w:marBottom w:val="0"/>
      <w:divBdr>
        <w:top w:val="none" w:sz="0" w:space="0" w:color="auto"/>
        <w:left w:val="none" w:sz="0" w:space="0" w:color="auto"/>
        <w:bottom w:val="none" w:sz="0" w:space="0" w:color="auto"/>
        <w:right w:val="none" w:sz="0" w:space="0" w:color="auto"/>
      </w:divBdr>
      <w:divsChild>
        <w:div w:id="1307978827">
          <w:marLeft w:val="0"/>
          <w:marRight w:val="0"/>
          <w:marTop w:val="0"/>
          <w:marBottom w:val="0"/>
          <w:divBdr>
            <w:top w:val="none" w:sz="0" w:space="0" w:color="auto"/>
            <w:left w:val="none" w:sz="0" w:space="0" w:color="auto"/>
            <w:bottom w:val="none" w:sz="0" w:space="0" w:color="auto"/>
            <w:right w:val="none" w:sz="0" w:space="0" w:color="auto"/>
          </w:divBdr>
        </w:div>
        <w:div w:id="1406146101">
          <w:marLeft w:val="0"/>
          <w:marRight w:val="0"/>
          <w:marTop w:val="150"/>
          <w:marBottom w:val="150"/>
          <w:divBdr>
            <w:top w:val="single" w:sz="6" w:space="4" w:color="D7D7D7"/>
            <w:left w:val="none" w:sz="0" w:space="0" w:color="auto"/>
            <w:bottom w:val="single" w:sz="6" w:space="4" w:color="D7D7D7"/>
            <w:right w:val="none" w:sz="0" w:space="0" w:color="auto"/>
          </w:divBdr>
        </w:div>
        <w:div w:id="2037149048">
          <w:marLeft w:val="0"/>
          <w:marRight w:val="0"/>
          <w:marTop w:val="0"/>
          <w:marBottom w:val="0"/>
          <w:divBdr>
            <w:top w:val="none" w:sz="0" w:space="0" w:color="auto"/>
            <w:left w:val="none" w:sz="0" w:space="0" w:color="auto"/>
            <w:bottom w:val="none" w:sz="0" w:space="0" w:color="auto"/>
            <w:right w:val="none" w:sz="0" w:space="0" w:color="auto"/>
          </w:divBdr>
        </w:div>
      </w:divsChild>
    </w:div>
    <w:div w:id="1308976567">
      <w:bodyDiv w:val="1"/>
      <w:marLeft w:val="0"/>
      <w:marRight w:val="0"/>
      <w:marTop w:val="0"/>
      <w:marBottom w:val="0"/>
      <w:divBdr>
        <w:top w:val="none" w:sz="0" w:space="0" w:color="auto"/>
        <w:left w:val="none" w:sz="0" w:space="0" w:color="auto"/>
        <w:bottom w:val="none" w:sz="0" w:space="0" w:color="auto"/>
        <w:right w:val="none" w:sz="0" w:space="0" w:color="auto"/>
      </w:divBdr>
      <w:divsChild>
        <w:div w:id="1493333277">
          <w:marLeft w:val="0"/>
          <w:marRight w:val="0"/>
          <w:marTop w:val="0"/>
          <w:marBottom w:val="0"/>
          <w:divBdr>
            <w:top w:val="none" w:sz="0" w:space="0" w:color="auto"/>
            <w:left w:val="none" w:sz="0" w:space="0" w:color="auto"/>
            <w:bottom w:val="none" w:sz="0" w:space="0" w:color="auto"/>
            <w:right w:val="none" w:sz="0" w:space="0" w:color="auto"/>
          </w:divBdr>
          <w:divsChild>
            <w:div w:id="460000012">
              <w:marLeft w:val="0"/>
              <w:marRight w:val="0"/>
              <w:marTop w:val="0"/>
              <w:marBottom w:val="0"/>
              <w:divBdr>
                <w:top w:val="none" w:sz="0" w:space="0" w:color="auto"/>
                <w:left w:val="none" w:sz="0" w:space="0" w:color="auto"/>
                <w:bottom w:val="none" w:sz="0" w:space="0" w:color="auto"/>
                <w:right w:val="none" w:sz="0" w:space="0" w:color="auto"/>
              </w:divBdr>
            </w:div>
          </w:divsChild>
        </w:div>
        <w:div w:id="354310502">
          <w:marLeft w:val="0"/>
          <w:marRight w:val="0"/>
          <w:marTop w:val="0"/>
          <w:marBottom w:val="0"/>
          <w:divBdr>
            <w:top w:val="none" w:sz="0" w:space="0" w:color="auto"/>
            <w:left w:val="none" w:sz="0" w:space="0" w:color="auto"/>
            <w:bottom w:val="none" w:sz="0" w:space="0" w:color="auto"/>
            <w:right w:val="none" w:sz="0" w:space="0" w:color="auto"/>
          </w:divBdr>
        </w:div>
        <w:div w:id="513110079">
          <w:marLeft w:val="0"/>
          <w:marRight w:val="0"/>
          <w:marTop w:val="0"/>
          <w:marBottom w:val="0"/>
          <w:divBdr>
            <w:top w:val="none" w:sz="0" w:space="0" w:color="auto"/>
            <w:left w:val="none" w:sz="0" w:space="0" w:color="auto"/>
            <w:bottom w:val="none" w:sz="0" w:space="0" w:color="auto"/>
            <w:right w:val="none" w:sz="0" w:space="0" w:color="auto"/>
          </w:divBdr>
        </w:div>
      </w:divsChild>
    </w:div>
    <w:div w:id="1309476671">
      <w:bodyDiv w:val="1"/>
      <w:marLeft w:val="0"/>
      <w:marRight w:val="0"/>
      <w:marTop w:val="0"/>
      <w:marBottom w:val="0"/>
      <w:divBdr>
        <w:top w:val="none" w:sz="0" w:space="0" w:color="auto"/>
        <w:left w:val="none" w:sz="0" w:space="0" w:color="auto"/>
        <w:bottom w:val="none" w:sz="0" w:space="0" w:color="auto"/>
        <w:right w:val="none" w:sz="0" w:space="0" w:color="auto"/>
      </w:divBdr>
      <w:divsChild>
        <w:div w:id="1204515800">
          <w:marLeft w:val="0"/>
          <w:marRight w:val="0"/>
          <w:marTop w:val="300"/>
          <w:marBottom w:val="300"/>
          <w:divBdr>
            <w:top w:val="none" w:sz="0" w:space="0" w:color="auto"/>
            <w:left w:val="none" w:sz="0" w:space="0" w:color="auto"/>
            <w:bottom w:val="none" w:sz="0" w:space="0" w:color="auto"/>
            <w:right w:val="none" w:sz="0" w:space="0" w:color="auto"/>
          </w:divBdr>
          <w:divsChild>
            <w:div w:id="2043168895">
              <w:marLeft w:val="0"/>
              <w:marRight w:val="0"/>
              <w:marTop w:val="0"/>
              <w:marBottom w:val="0"/>
              <w:divBdr>
                <w:top w:val="none" w:sz="0" w:space="0" w:color="auto"/>
                <w:left w:val="none" w:sz="0" w:space="0" w:color="auto"/>
                <w:bottom w:val="none" w:sz="0" w:space="0" w:color="auto"/>
                <w:right w:val="none" w:sz="0" w:space="0" w:color="auto"/>
              </w:divBdr>
            </w:div>
          </w:divsChild>
        </w:div>
        <w:div w:id="1385522507">
          <w:marLeft w:val="0"/>
          <w:marRight w:val="0"/>
          <w:marTop w:val="0"/>
          <w:marBottom w:val="0"/>
          <w:divBdr>
            <w:top w:val="none" w:sz="0" w:space="0" w:color="auto"/>
            <w:left w:val="none" w:sz="0" w:space="0" w:color="auto"/>
            <w:bottom w:val="none" w:sz="0" w:space="0" w:color="auto"/>
            <w:right w:val="none" w:sz="0" w:space="0" w:color="auto"/>
          </w:divBdr>
        </w:div>
        <w:div w:id="917204221">
          <w:marLeft w:val="0"/>
          <w:marRight w:val="0"/>
          <w:marTop w:val="300"/>
          <w:marBottom w:val="0"/>
          <w:divBdr>
            <w:top w:val="none" w:sz="0" w:space="0" w:color="auto"/>
            <w:left w:val="none" w:sz="0" w:space="0" w:color="auto"/>
            <w:bottom w:val="none" w:sz="0" w:space="0" w:color="auto"/>
            <w:right w:val="none" w:sz="0" w:space="0" w:color="auto"/>
          </w:divBdr>
        </w:div>
      </w:divsChild>
    </w:div>
    <w:div w:id="1314722191">
      <w:bodyDiv w:val="1"/>
      <w:marLeft w:val="0"/>
      <w:marRight w:val="0"/>
      <w:marTop w:val="0"/>
      <w:marBottom w:val="0"/>
      <w:divBdr>
        <w:top w:val="none" w:sz="0" w:space="0" w:color="auto"/>
        <w:left w:val="none" w:sz="0" w:space="0" w:color="auto"/>
        <w:bottom w:val="none" w:sz="0" w:space="0" w:color="auto"/>
        <w:right w:val="none" w:sz="0" w:space="0" w:color="auto"/>
      </w:divBdr>
      <w:divsChild>
        <w:div w:id="1175340093">
          <w:marLeft w:val="0"/>
          <w:marRight w:val="0"/>
          <w:marTop w:val="0"/>
          <w:marBottom w:val="0"/>
          <w:divBdr>
            <w:top w:val="none" w:sz="0" w:space="0" w:color="auto"/>
            <w:left w:val="none" w:sz="0" w:space="0" w:color="auto"/>
            <w:bottom w:val="none" w:sz="0" w:space="0" w:color="auto"/>
            <w:right w:val="none" w:sz="0" w:space="0" w:color="auto"/>
          </w:divBdr>
        </w:div>
        <w:div w:id="1725372163">
          <w:marLeft w:val="0"/>
          <w:marRight w:val="0"/>
          <w:marTop w:val="0"/>
          <w:marBottom w:val="0"/>
          <w:divBdr>
            <w:top w:val="none" w:sz="0" w:space="0" w:color="auto"/>
            <w:left w:val="none" w:sz="0" w:space="0" w:color="auto"/>
            <w:bottom w:val="none" w:sz="0" w:space="0" w:color="auto"/>
            <w:right w:val="none" w:sz="0" w:space="0" w:color="auto"/>
          </w:divBdr>
          <w:divsChild>
            <w:div w:id="680158381">
              <w:marLeft w:val="0"/>
              <w:marRight w:val="0"/>
              <w:marTop w:val="0"/>
              <w:marBottom w:val="0"/>
              <w:divBdr>
                <w:top w:val="none" w:sz="0" w:space="0" w:color="auto"/>
                <w:left w:val="none" w:sz="0" w:space="0" w:color="auto"/>
                <w:bottom w:val="none" w:sz="0" w:space="0" w:color="auto"/>
                <w:right w:val="none" w:sz="0" w:space="0" w:color="auto"/>
              </w:divBdr>
              <w:divsChild>
                <w:div w:id="93939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5375756">
      <w:bodyDiv w:val="1"/>
      <w:marLeft w:val="0"/>
      <w:marRight w:val="0"/>
      <w:marTop w:val="0"/>
      <w:marBottom w:val="0"/>
      <w:divBdr>
        <w:top w:val="none" w:sz="0" w:space="0" w:color="auto"/>
        <w:left w:val="none" w:sz="0" w:space="0" w:color="auto"/>
        <w:bottom w:val="none" w:sz="0" w:space="0" w:color="auto"/>
        <w:right w:val="none" w:sz="0" w:space="0" w:color="auto"/>
      </w:divBdr>
      <w:divsChild>
        <w:div w:id="1065298675">
          <w:marLeft w:val="0"/>
          <w:marRight w:val="0"/>
          <w:marTop w:val="0"/>
          <w:marBottom w:val="0"/>
          <w:divBdr>
            <w:top w:val="none" w:sz="0" w:space="0" w:color="auto"/>
            <w:left w:val="none" w:sz="0" w:space="0" w:color="auto"/>
            <w:bottom w:val="none" w:sz="0" w:space="0" w:color="auto"/>
            <w:right w:val="none" w:sz="0" w:space="0" w:color="auto"/>
          </w:divBdr>
          <w:divsChild>
            <w:div w:id="373388608">
              <w:marLeft w:val="0"/>
              <w:marRight w:val="0"/>
              <w:marTop w:val="0"/>
              <w:marBottom w:val="300"/>
              <w:divBdr>
                <w:top w:val="none" w:sz="0" w:space="0" w:color="auto"/>
                <w:left w:val="none" w:sz="0" w:space="0" w:color="auto"/>
                <w:bottom w:val="none" w:sz="0" w:space="0" w:color="auto"/>
                <w:right w:val="none" w:sz="0" w:space="0" w:color="auto"/>
              </w:divBdr>
            </w:div>
          </w:divsChild>
        </w:div>
        <w:div w:id="30611811">
          <w:blockQuote w:val="1"/>
          <w:marLeft w:val="0"/>
          <w:marRight w:val="0"/>
          <w:marTop w:val="0"/>
          <w:marBottom w:val="375"/>
          <w:divBdr>
            <w:top w:val="none" w:sz="0" w:space="0" w:color="auto"/>
            <w:left w:val="none" w:sz="0" w:space="0" w:color="auto"/>
            <w:bottom w:val="none" w:sz="0" w:space="0" w:color="auto"/>
            <w:right w:val="none" w:sz="0" w:space="0" w:color="auto"/>
          </w:divBdr>
          <w:divsChild>
            <w:div w:id="1012950840">
              <w:marLeft w:val="3000"/>
              <w:marRight w:val="0"/>
              <w:marTop w:val="0"/>
              <w:marBottom w:val="0"/>
              <w:divBdr>
                <w:top w:val="none" w:sz="0" w:space="0" w:color="auto"/>
                <w:left w:val="single" w:sz="18" w:space="11" w:color="B7CED1"/>
                <w:bottom w:val="none" w:sz="0" w:space="0" w:color="auto"/>
                <w:right w:val="none" w:sz="0" w:space="0" w:color="auto"/>
              </w:divBdr>
            </w:div>
          </w:divsChild>
        </w:div>
      </w:divsChild>
    </w:div>
    <w:div w:id="1316228111">
      <w:bodyDiv w:val="1"/>
      <w:marLeft w:val="0"/>
      <w:marRight w:val="0"/>
      <w:marTop w:val="0"/>
      <w:marBottom w:val="0"/>
      <w:divBdr>
        <w:top w:val="none" w:sz="0" w:space="0" w:color="auto"/>
        <w:left w:val="none" w:sz="0" w:space="0" w:color="auto"/>
        <w:bottom w:val="none" w:sz="0" w:space="0" w:color="auto"/>
        <w:right w:val="none" w:sz="0" w:space="0" w:color="auto"/>
      </w:divBdr>
    </w:div>
    <w:div w:id="1316882684">
      <w:bodyDiv w:val="1"/>
      <w:marLeft w:val="0"/>
      <w:marRight w:val="0"/>
      <w:marTop w:val="0"/>
      <w:marBottom w:val="0"/>
      <w:divBdr>
        <w:top w:val="none" w:sz="0" w:space="0" w:color="auto"/>
        <w:left w:val="none" w:sz="0" w:space="0" w:color="auto"/>
        <w:bottom w:val="none" w:sz="0" w:space="0" w:color="auto"/>
        <w:right w:val="none" w:sz="0" w:space="0" w:color="auto"/>
      </w:divBdr>
      <w:divsChild>
        <w:div w:id="1530606299">
          <w:marLeft w:val="0"/>
          <w:marRight w:val="0"/>
          <w:marTop w:val="0"/>
          <w:marBottom w:val="300"/>
          <w:divBdr>
            <w:top w:val="none" w:sz="0" w:space="0" w:color="auto"/>
            <w:left w:val="none" w:sz="0" w:space="0" w:color="auto"/>
            <w:bottom w:val="none" w:sz="0" w:space="0" w:color="auto"/>
            <w:right w:val="none" w:sz="0" w:space="0" w:color="auto"/>
          </w:divBdr>
          <w:divsChild>
            <w:div w:id="1431009504">
              <w:marLeft w:val="0"/>
              <w:marRight w:val="0"/>
              <w:marTop w:val="0"/>
              <w:marBottom w:val="0"/>
              <w:divBdr>
                <w:top w:val="none" w:sz="0" w:space="0" w:color="auto"/>
                <w:left w:val="none" w:sz="0" w:space="0" w:color="auto"/>
                <w:bottom w:val="none" w:sz="0" w:space="0" w:color="auto"/>
                <w:right w:val="none" w:sz="0" w:space="0" w:color="auto"/>
              </w:divBdr>
            </w:div>
          </w:divsChild>
        </w:div>
        <w:div w:id="1193227482">
          <w:marLeft w:val="0"/>
          <w:marRight w:val="0"/>
          <w:marTop w:val="0"/>
          <w:marBottom w:val="300"/>
          <w:divBdr>
            <w:top w:val="none" w:sz="0" w:space="0" w:color="auto"/>
            <w:left w:val="none" w:sz="0" w:space="0" w:color="auto"/>
            <w:bottom w:val="none" w:sz="0" w:space="0" w:color="auto"/>
            <w:right w:val="none" w:sz="0" w:space="0" w:color="auto"/>
          </w:divBdr>
          <w:divsChild>
            <w:div w:id="158278403">
              <w:marLeft w:val="0"/>
              <w:marRight w:val="0"/>
              <w:marTop w:val="0"/>
              <w:marBottom w:val="0"/>
              <w:divBdr>
                <w:top w:val="none" w:sz="0" w:space="0" w:color="auto"/>
                <w:left w:val="none" w:sz="0" w:space="0" w:color="auto"/>
                <w:bottom w:val="none" w:sz="0" w:space="0" w:color="auto"/>
                <w:right w:val="none" w:sz="0" w:space="0" w:color="auto"/>
              </w:divBdr>
            </w:div>
          </w:divsChild>
        </w:div>
        <w:div w:id="1603952699">
          <w:marLeft w:val="0"/>
          <w:marRight w:val="0"/>
          <w:marTop w:val="0"/>
          <w:marBottom w:val="300"/>
          <w:divBdr>
            <w:top w:val="none" w:sz="0" w:space="0" w:color="auto"/>
            <w:left w:val="none" w:sz="0" w:space="0" w:color="auto"/>
            <w:bottom w:val="none" w:sz="0" w:space="0" w:color="auto"/>
            <w:right w:val="none" w:sz="0" w:space="0" w:color="auto"/>
          </w:divBdr>
          <w:divsChild>
            <w:div w:id="412288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069616">
      <w:bodyDiv w:val="1"/>
      <w:marLeft w:val="0"/>
      <w:marRight w:val="0"/>
      <w:marTop w:val="0"/>
      <w:marBottom w:val="0"/>
      <w:divBdr>
        <w:top w:val="none" w:sz="0" w:space="0" w:color="auto"/>
        <w:left w:val="none" w:sz="0" w:space="0" w:color="auto"/>
        <w:bottom w:val="none" w:sz="0" w:space="0" w:color="auto"/>
        <w:right w:val="none" w:sz="0" w:space="0" w:color="auto"/>
      </w:divBdr>
      <w:divsChild>
        <w:div w:id="1046418404">
          <w:marLeft w:val="0"/>
          <w:marRight w:val="0"/>
          <w:marTop w:val="0"/>
          <w:marBottom w:val="0"/>
          <w:divBdr>
            <w:top w:val="none" w:sz="0" w:space="0" w:color="auto"/>
            <w:left w:val="none" w:sz="0" w:space="0" w:color="auto"/>
            <w:bottom w:val="none" w:sz="0" w:space="0" w:color="auto"/>
            <w:right w:val="none" w:sz="0" w:space="0" w:color="auto"/>
          </w:divBdr>
        </w:div>
        <w:div w:id="50232234">
          <w:marLeft w:val="0"/>
          <w:marRight w:val="0"/>
          <w:marTop w:val="0"/>
          <w:marBottom w:val="0"/>
          <w:divBdr>
            <w:top w:val="none" w:sz="0" w:space="0" w:color="auto"/>
            <w:left w:val="none" w:sz="0" w:space="0" w:color="auto"/>
            <w:bottom w:val="none" w:sz="0" w:space="0" w:color="auto"/>
            <w:right w:val="none" w:sz="0" w:space="0" w:color="auto"/>
          </w:divBdr>
          <w:divsChild>
            <w:div w:id="1255044865">
              <w:marLeft w:val="0"/>
              <w:marRight w:val="0"/>
              <w:marTop w:val="0"/>
              <w:marBottom w:val="0"/>
              <w:divBdr>
                <w:top w:val="none" w:sz="0" w:space="0" w:color="auto"/>
                <w:left w:val="none" w:sz="0" w:space="0" w:color="auto"/>
                <w:bottom w:val="none" w:sz="0" w:space="0" w:color="auto"/>
                <w:right w:val="none" w:sz="0" w:space="0" w:color="auto"/>
              </w:divBdr>
              <w:divsChild>
                <w:div w:id="376130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9071504">
      <w:bodyDiv w:val="1"/>
      <w:marLeft w:val="0"/>
      <w:marRight w:val="0"/>
      <w:marTop w:val="0"/>
      <w:marBottom w:val="0"/>
      <w:divBdr>
        <w:top w:val="none" w:sz="0" w:space="0" w:color="auto"/>
        <w:left w:val="none" w:sz="0" w:space="0" w:color="auto"/>
        <w:bottom w:val="none" w:sz="0" w:space="0" w:color="auto"/>
        <w:right w:val="none" w:sz="0" w:space="0" w:color="auto"/>
      </w:divBdr>
      <w:divsChild>
        <w:div w:id="963075852">
          <w:marLeft w:val="0"/>
          <w:marRight w:val="0"/>
          <w:marTop w:val="300"/>
          <w:marBottom w:val="300"/>
          <w:divBdr>
            <w:top w:val="none" w:sz="0" w:space="0" w:color="auto"/>
            <w:left w:val="none" w:sz="0" w:space="0" w:color="auto"/>
            <w:bottom w:val="none" w:sz="0" w:space="0" w:color="auto"/>
            <w:right w:val="none" w:sz="0" w:space="0" w:color="auto"/>
          </w:divBdr>
          <w:divsChild>
            <w:div w:id="1222790694">
              <w:marLeft w:val="0"/>
              <w:marRight w:val="0"/>
              <w:marTop w:val="0"/>
              <w:marBottom w:val="0"/>
              <w:divBdr>
                <w:top w:val="none" w:sz="0" w:space="0" w:color="auto"/>
                <w:left w:val="none" w:sz="0" w:space="0" w:color="auto"/>
                <w:bottom w:val="none" w:sz="0" w:space="0" w:color="auto"/>
                <w:right w:val="none" w:sz="0" w:space="0" w:color="auto"/>
              </w:divBdr>
            </w:div>
          </w:divsChild>
        </w:div>
        <w:div w:id="1613509445">
          <w:marLeft w:val="0"/>
          <w:marRight w:val="0"/>
          <w:marTop w:val="0"/>
          <w:marBottom w:val="0"/>
          <w:divBdr>
            <w:top w:val="none" w:sz="0" w:space="0" w:color="auto"/>
            <w:left w:val="none" w:sz="0" w:space="0" w:color="auto"/>
            <w:bottom w:val="none" w:sz="0" w:space="0" w:color="auto"/>
            <w:right w:val="none" w:sz="0" w:space="0" w:color="auto"/>
          </w:divBdr>
        </w:div>
        <w:div w:id="1790511924">
          <w:marLeft w:val="0"/>
          <w:marRight w:val="0"/>
          <w:marTop w:val="300"/>
          <w:marBottom w:val="0"/>
          <w:divBdr>
            <w:top w:val="none" w:sz="0" w:space="0" w:color="auto"/>
            <w:left w:val="none" w:sz="0" w:space="0" w:color="auto"/>
            <w:bottom w:val="none" w:sz="0" w:space="0" w:color="auto"/>
            <w:right w:val="none" w:sz="0" w:space="0" w:color="auto"/>
          </w:divBdr>
        </w:div>
      </w:divsChild>
    </w:div>
    <w:div w:id="1322272447">
      <w:bodyDiv w:val="1"/>
      <w:marLeft w:val="0"/>
      <w:marRight w:val="0"/>
      <w:marTop w:val="0"/>
      <w:marBottom w:val="0"/>
      <w:divBdr>
        <w:top w:val="none" w:sz="0" w:space="0" w:color="auto"/>
        <w:left w:val="none" w:sz="0" w:space="0" w:color="auto"/>
        <w:bottom w:val="none" w:sz="0" w:space="0" w:color="auto"/>
        <w:right w:val="none" w:sz="0" w:space="0" w:color="auto"/>
      </w:divBdr>
      <w:divsChild>
        <w:div w:id="392779177">
          <w:marLeft w:val="0"/>
          <w:marRight w:val="0"/>
          <w:marTop w:val="0"/>
          <w:marBottom w:val="0"/>
          <w:divBdr>
            <w:top w:val="none" w:sz="0" w:space="0" w:color="auto"/>
            <w:left w:val="none" w:sz="0" w:space="0" w:color="auto"/>
            <w:bottom w:val="none" w:sz="0" w:space="0" w:color="auto"/>
            <w:right w:val="none" w:sz="0" w:space="0" w:color="auto"/>
          </w:divBdr>
        </w:div>
        <w:div w:id="1516307041">
          <w:marLeft w:val="0"/>
          <w:marRight w:val="0"/>
          <w:marTop w:val="150"/>
          <w:marBottom w:val="150"/>
          <w:divBdr>
            <w:top w:val="single" w:sz="6" w:space="4" w:color="D7D7D7"/>
            <w:left w:val="none" w:sz="0" w:space="0" w:color="auto"/>
            <w:bottom w:val="single" w:sz="6" w:space="4" w:color="D7D7D7"/>
            <w:right w:val="none" w:sz="0" w:space="0" w:color="auto"/>
          </w:divBdr>
        </w:div>
        <w:div w:id="1513032363">
          <w:marLeft w:val="0"/>
          <w:marRight w:val="0"/>
          <w:marTop w:val="0"/>
          <w:marBottom w:val="375"/>
          <w:divBdr>
            <w:top w:val="none" w:sz="0" w:space="0" w:color="auto"/>
            <w:left w:val="none" w:sz="0" w:space="0" w:color="auto"/>
            <w:bottom w:val="none" w:sz="0" w:space="0" w:color="auto"/>
            <w:right w:val="none" w:sz="0" w:space="0" w:color="auto"/>
          </w:divBdr>
          <w:divsChild>
            <w:div w:id="982349321">
              <w:marLeft w:val="0"/>
              <w:marRight w:val="150"/>
              <w:marTop w:val="0"/>
              <w:marBottom w:val="0"/>
              <w:divBdr>
                <w:top w:val="none" w:sz="0" w:space="0" w:color="auto"/>
                <w:left w:val="none" w:sz="0" w:space="0" w:color="auto"/>
                <w:bottom w:val="none" w:sz="0" w:space="0" w:color="auto"/>
                <w:right w:val="none" w:sz="0" w:space="0" w:color="auto"/>
              </w:divBdr>
            </w:div>
          </w:divsChild>
        </w:div>
        <w:div w:id="1264459917">
          <w:marLeft w:val="0"/>
          <w:marRight w:val="0"/>
          <w:marTop w:val="0"/>
          <w:marBottom w:val="0"/>
          <w:divBdr>
            <w:top w:val="none" w:sz="0" w:space="0" w:color="auto"/>
            <w:left w:val="none" w:sz="0" w:space="0" w:color="auto"/>
            <w:bottom w:val="none" w:sz="0" w:space="0" w:color="auto"/>
            <w:right w:val="none" w:sz="0" w:space="0" w:color="auto"/>
          </w:divBdr>
        </w:div>
      </w:divsChild>
    </w:div>
    <w:div w:id="1323969441">
      <w:bodyDiv w:val="1"/>
      <w:marLeft w:val="0"/>
      <w:marRight w:val="0"/>
      <w:marTop w:val="0"/>
      <w:marBottom w:val="0"/>
      <w:divBdr>
        <w:top w:val="none" w:sz="0" w:space="0" w:color="auto"/>
        <w:left w:val="none" w:sz="0" w:space="0" w:color="auto"/>
        <w:bottom w:val="none" w:sz="0" w:space="0" w:color="auto"/>
        <w:right w:val="none" w:sz="0" w:space="0" w:color="auto"/>
      </w:divBdr>
      <w:divsChild>
        <w:div w:id="144515009">
          <w:marLeft w:val="0"/>
          <w:marRight w:val="0"/>
          <w:marTop w:val="300"/>
          <w:marBottom w:val="300"/>
          <w:divBdr>
            <w:top w:val="none" w:sz="0" w:space="0" w:color="auto"/>
            <w:left w:val="none" w:sz="0" w:space="0" w:color="auto"/>
            <w:bottom w:val="none" w:sz="0" w:space="0" w:color="auto"/>
            <w:right w:val="none" w:sz="0" w:space="0" w:color="auto"/>
          </w:divBdr>
          <w:divsChild>
            <w:div w:id="842821113">
              <w:marLeft w:val="0"/>
              <w:marRight w:val="0"/>
              <w:marTop w:val="0"/>
              <w:marBottom w:val="0"/>
              <w:divBdr>
                <w:top w:val="none" w:sz="0" w:space="0" w:color="auto"/>
                <w:left w:val="none" w:sz="0" w:space="0" w:color="auto"/>
                <w:bottom w:val="none" w:sz="0" w:space="0" w:color="auto"/>
                <w:right w:val="none" w:sz="0" w:space="0" w:color="auto"/>
              </w:divBdr>
            </w:div>
          </w:divsChild>
        </w:div>
        <w:div w:id="1158771101">
          <w:marLeft w:val="0"/>
          <w:marRight w:val="0"/>
          <w:marTop w:val="0"/>
          <w:marBottom w:val="0"/>
          <w:divBdr>
            <w:top w:val="none" w:sz="0" w:space="0" w:color="auto"/>
            <w:left w:val="none" w:sz="0" w:space="0" w:color="auto"/>
            <w:bottom w:val="none" w:sz="0" w:space="0" w:color="auto"/>
            <w:right w:val="none" w:sz="0" w:space="0" w:color="auto"/>
          </w:divBdr>
        </w:div>
      </w:divsChild>
    </w:div>
    <w:div w:id="1329676596">
      <w:bodyDiv w:val="1"/>
      <w:marLeft w:val="0"/>
      <w:marRight w:val="0"/>
      <w:marTop w:val="0"/>
      <w:marBottom w:val="0"/>
      <w:divBdr>
        <w:top w:val="none" w:sz="0" w:space="0" w:color="auto"/>
        <w:left w:val="none" w:sz="0" w:space="0" w:color="auto"/>
        <w:bottom w:val="none" w:sz="0" w:space="0" w:color="auto"/>
        <w:right w:val="none" w:sz="0" w:space="0" w:color="auto"/>
      </w:divBdr>
      <w:divsChild>
        <w:div w:id="1423407872">
          <w:marLeft w:val="0"/>
          <w:marRight w:val="0"/>
          <w:marTop w:val="0"/>
          <w:marBottom w:val="0"/>
          <w:divBdr>
            <w:top w:val="none" w:sz="0" w:space="0" w:color="auto"/>
            <w:left w:val="none" w:sz="0" w:space="0" w:color="auto"/>
            <w:bottom w:val="none" w:sz="0" w:space="0" w:color="auto"/>
            <w:right w:val="none" w:sz="0" w:space="0" w:color="auto"/>
          </w:divBdr>
          <w:divsChild>
            <w:div w:id="6643264">
              <w:marLeft w:val="0"/>
              <w:marRight w:val="0"/>
              <w:marTop w:val="0"/>
              <w:marBottom w:val="0"/>
              <w:divBdr>
                <w:top w:val="none" w:sz="0" w:space="0" w:color="auto"/>
                <w:left w:val="none" w:sz="0" w:space="0" w:color="auto"/>
                <w:bottom w:val="none" w:sz="0" w:space="0" w:color="auto"/>
                <w:right w:val="none" w:sz="0" w:space="0" w:color="auto"/>
              </w:divBdr>
            </w:div>
            <w:div w:id="1457914665">
              <w:marLeft w:val="0"/>
              <w:marRight w:val="0"/>
              <w:marTop w:val="0"/>
              <w:marBottom w:val="0"/>
              <w:divBdr>
                <w:top w:val="none" w:sz="0" w:space="0" w:color="auto"/>
                <w:left w:val="none" w:sz="0" w:space="0" w:color="auto"/>
                <w:bottom w:val="none" w:sz="0" w:space="0" w:color="auto"/>
                <w:right w:val="none" w:sz="0" w:space="0" w:color="auto"/>
              </w:divBdr>
            </w:div>
            <w:div w:id="1154252004">
              <w:marLeft w:val="0"/>
              <w:marRight w:val="0"/>
              <w:marTop w:val="0"/>
              <w:marBottom w:val="0"/>
              <w:divBdr>
                <w:top w:val="none" w:sz="0" w:space="0" w:color="auto"/>
                <w:left w:val="none" w:sz="0" w:space="0" w:color="auto"/>
                <w:bottom w:val="none" w:sz="0" w:space="0" w:color="auto"/>
                <w:right w:val="none" w:sz="0" w:space="0" w:color="auto"/>
              </w:divBdr>
            </w:div>
            <w:div w:id="1752971794">
              <w:marLeft w:val="0"/>
              <w:marRight w:val="0"/>
              <w:marTop w:val="0"/>
              <w:marBottom w:val="0"/>
              <w:divBdr>
                <w:top w:val="none" w:sz="0" w:space="0" w:color="auto"/>
                <w:left w:val="none" w:sz="0" w:space="0" w:color="auto"/>
                <w:bottom w:val="none" w:sz="0" w:space="0" w:color="auto"/>
                <w:right w:val="none" w:sz="0" w:space="0" w:color="auto"/>
              </w:divBdr>
            </w:div>
            <w:div w:id="1562130520">
              <w:marLeft w:val="0"/>
              <w:marRight w:val="0"/>
              <w:marTop w:val="0"/>
              <w:marBottom w:val="0"/>
              <w:divBdr>
                <w:top w:val="none" w:sz="0" w:space="0" w:color="auto"/>
                <w:left w:val="none" w:sz="0" w:space="0" w:color="auto"/>
                <w:bottom w:val="none" w:sz="0" w:space="0" w:color="auto"/>
                <w:right w:val="none" w:sz="0" w:space="0" w:color="auto"/>
              </w:divBdr>
            </w:div>
            <w:div w:id="722486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1830122">
      <w:bodyDiv w:val="1"/>
      <w:marLeft w:val="0"/>
      <w:marRight w:val="0"/>
      <w:marTop w:val="0"/>
      <w:marBottom w:val="0"/>
      <w:divBdr>
        <w:top w:val="none" w:sz="0" w:space="0" w:color="auto"/>
        <w:left w:val="none" w:sz="0" w:space="0" w:color="auto"/>
        <w:bottom w:val="none" w:sz="0" w:space="0" w:color="auto"/>
        <w:right w:val="none" w:sz="0" w:space="0" w:color="auto"/>
      </w:divBdr>
      <w:divsChild>
        <w:div w:id="629088577">
          <w:marLeft w:val="0"/>
          <w:marRight w:val="0"/>
          <w:marTop w:val="300"/>
          <w:marBottom w:val="300"/>
          <w:divBdr>
            <w:top w:val="none" w:sz="0" w:space="0" w:color="auto"/>
            <w:left w:val="none" w:sz="0" w:space="0" w:color="auto"/>
            <w:bottom w:val="none" w:sz="0" w:space="0" w:color="auto"/>
            <w:right w:val="none" w:sz="0" w:space="0" w:color="auto"/>
          </w:divBdr>
          <w:divsChild>
            <w:div w:id="1706713936">
              <w:marLeft w:val="0"/>
              <w:marRight w:val="0"/>
              <w:marTop w:val="0"/>
              <w:marBottom w:val="0"/>
              <w:divBdr>
                <w:top w:val="none" w:sz="0" w:space="0" w:color="auto"/>
                <w:left w:val="none" w:sz="0" w:space="0" w:color="auto"/>
                <w:bottom w:val="none" w:sz="0" w:space="0" w:color="auto"/>
                <w:right w:val="none" w:sz="0" w:space="0" w:color="auto"/>
              </w:divBdr>
            </w:div>
          </w:divsChild>
        </w:div>
        <w:div w:id="1586069418">
          <w:marLeft w:val="0"/>
          <w:marRight w:val="0"/>
          <w:marTop w:val="0"/>
          <w:marBottom w:val="0"/>
          <w:divBdr>
            <w:top w:val="none" w:sz="0" w:space="0" w:color="auto"/>
            <w:left w:val="none" w:sz="0" w:space="0" w:color="auto"/>
            <w:bottom w:val="none" w:sz="0" w:space="0" w:color="auto"/>
            <w:right w:val="none" w:sz="0" w:space="0" w:color="auto"/>
          </w:divBdr>
        </w:div>
      </w:divsChild>
    </w:div>
    <w:div w:id="1332685888">
      <w:bodyDiv w:val="1"/>
      <w:marLeft w:val="0"/>
      <w:marRight w:val="0"/>
      <w:marTop w:val="0"/>
      <w:marBottom w:val="0"/>
      <w:divBdr>
        <w:top w:val="none" w:sz="0" w:space="0" w:color="auto"/>
        <w:left w:val="none" w:sz="0" w:space="0" w:color="auto"/>
        <w:bottom w:val="none" w:sz="0" w:space="0" w:color="auto"/>
        <w:right w:val="none" w:sz="0" w:space="0" w:color="auto"/>
      </w:divBdr>
      <w:divsChild>
        <w:div w:id="61413862">
          <w:marLeft w:val="0"/>
          <w:marRight w:val="0"/>
          <w:marTop w:val="300"/>
          <w:marBottom w:val="300"/>
          <w:divBdr>
            <w:top w:val="none" w:sz="0" w:space="0" w:color="auto"/>
            <w:left w:val="none" w:sz="0" w:space="0" w:color="auto"/>
            <w:bottom w:val="none" w:sz="0" w:space="0" w:color="auto"/>
            <w:right w:val="none" w:sz="0" w:space="0" w:color="auto"/>
          </w:divBdr>
          <w:divsChild>
            <w:div w:id="1235048110">
              <w:marLeft w:val="0"/>
              <w:marRight w:val="0"/>
              <w:marTop w:val="0"/>
              <w:marBottom w:val="0"/>
              <w:divBdr>
                <w:top w:val="none" w:sz="0" w:space="0" w:color="auto"/>
                <w:left w:val="none" w:sz="0" w:space="0" w:color="auto"/>
                <w:bottom w:val="none" w:sz="0" w:space="0" w:color="auto"/>
                <w:right w:val="none" w:sz="0" w:space="0" w:color="auto"/>
              </w:divBdr>
            </w:div>
          </w:divsChild>
        </w:div>
        <w:div w:id="89354506">
          <w:marLeft w:val="0"/>
          <w:marRight w:val="0"/>
          <w:marTop w:val="0"/>
          <w:marBottom w:val="0"/>
          <w:divBdr>
            <w:top w:val="none" w:sz="0" w:space="0" w:color="auto"/>
            <w:left w:val="none" w:sz="0" w:space="0" w:color="auto"/>
            <w:bottom w:val="none" w:sz="0" w:space="0" w:color="auto"/>
            <w:right w:val="none" w:sz="0" w:space="0" w:color="auto"/>
          </w:divBdr>
        </w:div>
        <w:div w:id="1833255876">
          <w:marLeft w:val="0"/>
          <w:marRight w:val="0"/>
          <w:marTop w:val="300"/>
          <w:marBottom w:val="0"/>
          <w:divBdr>
            <w:top w:val="none" w:sz="0" w:space="0" w:color="auto"/>
            <w:left w:val="none" w:sz="0" w:space="0" w:color="auto"/>
            <w:bottom w:val="none" w:sz="0" w:space="0" w:color="auto"/>
            <w:right w:val="none" w:sz="0" w:space="0" w:color="auto"/>
          </w:divBdr>
        </w:div>
      </w:divsChild>
    </w:div>
    <w:div w:id="1332831961">
      <w:bodyDiv w:val="1"/>
      <w:marLeft w:val="0"/>
      <w:marRight w:val="0"/>
      <w:marTop w:val="0"/>
      <w:marBottom w:val="0"/>
      <w:divBdr>
        <w:top w:val="none" w:sz="0" w:space="0" w:color="auto"/>
        <w:left w:val="none" w:sz="0" w:space="0" w:color="auto"/>
        <w:bottom w:val="none" w:sz="0" w:space="0" w:color="auto"/>
        <w:right w:val="none" w:sz="0" w:space="0" w:color="auto"/>
      </w:divBdr>
      <w:divsChild>
        <w:div w:id="1135023936">
          <w:marLeft w:val="0"/>
          <w:marRight w:val="0"/>
          <w:marTop w:val="300"/>
          <w:marBottom w:val="300"/>
          <w:divBdr>
            <w:top w:val="none" w:sz="0" w:space="0" w:color="auto"/>
            <w:left w:val="none" w:sz="0" w:space="0" w:color="auto"/>
            <w:bottom w:val="none" w:sz="0" w:space="0" w:color="auto"/>
            <w:right w:val="none" w:sz="0" w:space="0" w:color="auto"/>
          </w:divBdr>
          <w:divsChild>
            <w:div w:id="747923668">
              <w:marLeft w:val="0"/>
              <w:marRight w:val="0"/>
              <w:marTop w:val="0"/>
              <w:marBottom w:val="0"/>
              <w:divBdr>
                <w:top w:val="none" w:sz="0" w:space="0" w:color="auto"/>
                <w:left w:val="none" w:sz="0" w:space="0" w:color="auto"/>
                <w:bottom w:val="none" w:sz="0" w:space="0" w:color="auto"/>
                <w:right w:val="none" w:sz="0" w:space="0" w:color="auto"/>
              </w:divBdr>
            </w:div>
          </w:divsChild>
        </w:div>
        <w:div w:id="68892795">
          <w:marLeft w:val="0"/>
          <w:marRight w:val="0"/>
          <w:marTop w:val="0"/>
          <w:marBottom w:val="0"/>
          <w:divBdr>
            <w:top w:val="none" w:sz="0" w:space="0" w:color="auto"/>
            <w:left w:val="none" w:sz="0" w:space="0" w:color="auto"/>
            <w:bottom w:val="none" w:sz="0" w:space="0" w:color="auto"/>
            <w:right w:val="none" w:sz="0" w:space="0" w:color="auto"/>
          </w:divBdr>
        </w:div>
      </w:divsChild>
    </w:div>
    <w:div w:id="1336493424">
      <w:bodyDiv w:val="1"/>
      <w:marLeft w:val="0"/>
      <w:marRight w:val="0"/>
      <w:marTop w:val="0"/>
      <w:marBottom w:val="0"/>
      <w:divBdr>
        <w:top w:val="none" w:sz="0" w:space="0" w:color="auto"/>
        <w:left w:val="none" w:sz="0" w:space="0" w:color="auto"/>
        <w:bottom w:val="none" w:sz="0" w:space="0" w:color="auto"/>
        <w:right w:val="none" w:sz="0" w:space="0" w:color="auto"/>
      </w:divBdr>
      <w:divsChild>
        <w:div w:id="1764180499">
          <w:marLeft w:val="0"/>
          <w:marRight w:val="0"/>
          <w:marTop w:val="300"/>
          <w:marBottom w:val="300"/>
          <w:divBdr>
            <w:top w:val="none" w:sz="0" w:space="0" w:color="auto"/>
            <w:left w:val="none" w:sz="0" w:space="0" w:color="auto"/>
            <w:bottom w:val="none" w:sz="0" w:space="0" w:color="auto"/>
            <w:right w:val="none" w:sz="0" w:space="0" w:color="auto"/>
          </w:divBdr>
          <w:divsChild>
            <w:div w:id="1518351747">
              <w:marLeft w:val="0"/>
              <w:marRight w:val="0"/>
              <w:marTop w:val="0"/>
              <w:marBottom w:val="0"/>
              <w:divBdr>
                <w:top w:val="none" w:sz="0" w:space="0" w:color="auto"/>
                <w:left w:val="none" w:sz="0" w:space="0" w:color="auto"/>
                <w:bottom w:val="none" w:sz="0" w:space="0" w:color="auto"/>
                <w:right w:val="none" w:sz="0" w:space="0" w:color="auto"/>
              </w:divBdr>
            </w:div>
          </w:divsChild>
        </w:div>
        <w:div w:id="1808205903">
          <w:marLeft w:val="0"/>
          <w:marRight w:val="0"/>
          <w:marTop w:val="0"/>
          <w:marBottom w:val="0"/>
          <w:divBdr>
            <w:top w:val="none" w:sz="0" w:space="0" w:color="auto"/>
            <w:left w:val="none" w:sz="0" w:space="0" w:color="auto"/>
            <w:bottom w:val="none" w:sz="0" w:space="0" w:color="auto"/>
            <w:right w:val="none" w:sz="0" w:space="0" w:color="auto"/>
          </w:divBdr>
        </w:div>
      </w:divsChild>
    </w:div>
    <w:div w:id="1338268589">
      <w:bodyDiv w:val="1"/>
      <w:marLeft w:val="0"/>
      <w:marRight w:val="0"/>
      <w:marTop w:val="0"/>
      <w:marBottom w:val="0"/>
      <w:divBdr>
        <w:top w:val="none" w:sz="0" w:space="0" w:color="auto"/>
        <w:left w:val="none" w:sz="0" w:space="0" w:color="auto"/>
        <w:bottom w:val="none" w:sz="0" w:space="0" w:color="auto"/>
        <w:right w:val="none" w:sz="0" w:space="0" w:color="auto"/>
      </w:divBdr>
      <w:divsChild>
        <w:div w:id="2061829490">
          <w:marLeft w:val="0"/>
          <w:marRight w:val="0"/>
          <w:marTop w:val="300"/>
          <w:marBottom w:val="300"/>
          <w:divBdr>
            <w:top w:val="none" w:sz="0" w:space="0" w:color="auto"/>
            <w:left w:val="none" w:sz="0" w:space="0" w:color="auto"/>
            <w:bottom w:val="none" w:sz="0" w:space="0" w:color="auto"/>
            <w:right w:val="none" w:sz="0" w:space="0" w:color="auto"/>
          </w:divBdr>
          <w:divsChild>
            <w:div w:id="79912646">
              <w:marLeft w:val="0"/>
              <w:marRight w:val="0"/>
              <w:marTop w:val="0"/>
              <w:marBottom w:val="0"/>
              <w:divBdr>
                <w:top w:val="none" w:sz="0" w:space="0" w:color="auto"/>
                <w:left w:val="none" w:sz="0" w:space="0" w:color="auto"/>
                <w:bottom w:val="none" w:sz="0" w:space="0" w:color="auto"/>
                <w:right w:val="none" w:sz="0" w:space="0" w:color="auto"/>
              </w:divBdr>
            </w:div>
          </w:divsChild>
        </w:div>
        <w:div w:id="2036298816">
          <w:marLeft w:val="0"/>
          <w:marRight w:val="0"/>
          <w:marTop w:val="0"/>
          <w:marBottom w:val="0"/>
          <w:divBdr>
            <w:top w:val="none" w:sz="0" w:space="0" w:color="auto"/>
            <w:left w:val="none" w:sz="0" w:space="0" w:color="auto"/>
            <w:bottom w:val="none" w:sz="0" w:space="0" w:color="auto"/>
            <w:right w:val="none" w:sz="0" w:space="0" w:color="auto"/>
          </w:divBdr>
        </w:div>
        <w:div w:id="1242834789">
          <w:marLeft w:val="0"/>
          <w:marRight w:val="0"/>
          <w:marTop w:val="300"/>
          <w:marBottom w:val="0"/>
          <w:divBdr>
            <w:top w:val="none" w:sz="0" w:space="0" w:color="auto"/>
            <w:left w:val="none" w:sz="0" w:space="0" w:color="auto"/>
            <w:bottom w:val="none" w:sz="0" w:space="0" w:color="auto"/>
            <w:right w:val="none" w:sz="0" w:space="0" w:color="auto"/>
          </w:divBdr>
        </w:div>
      </w:divsChild>
    </w:div>
    <w:div w:id="1338531929">
      <w:bodyDiv w:val="1"/>
      <w:marLeft w:val="0"/>
      <w:marRight w:val="0"/>
      <w:marTop w:val="0"/>
      <w:marBottom w:val="0"/>
      <w:divBdr>
        <w:top w:val="none" w:sz="0" w:space="0" w:color="auto"/>
        <w:left w:val="none" w:sz="0" w:space="0" w:color="auto"/>
        <w:bottom w:val="none" w:sz="0" w:space="0" w:color="auto"/>
        <w:right w:val="none" w:sz="0" w:space="0" w:color="auto"/>
      </w:divBdr>
      <w:divsChild>
        <w:div w:id="1605192370">
          <w:marLeft w:val="0"/>
          <w:marRight w:val="0"/>
          <w:marTop w:val="300"/>
          <w:marBottom w:val="300"/>
          <w:divBdr>
            <w:top w:val="none" w:sz="0" w:space="0" w:color="auto"/>
            <w:left w:val="none" w:sz="0" w:space="0" w:color="auto"/>
            <w:bottom w:val="none" w:sz="0" w:space="0" w:color="auto"/>
            <w:right w:val="none" w:sz="0" w:space="0" w:color="auto"/>
          </w:divBdr>
          <w:divsChild>
            <w:div w:id="1320501018">
              <w:marLeft w:val="0"/>
              <w:marRight w:val="0"/>
              <w:marTop w:val="0"/>
              <w:marBottom w:val="0"/>
              <w:divBdr>
                <w:top w:val="none" w:sz="0" w:space="0" w:color="auto"/>
                <w:left w:val="none" w:sz="0" w:space="0" w:color="auto"/>
                <w:bottom w:val="none" w:sz="0" w:space="0" w:color="auto"/>
                <w:right w:val="none" w:sz="0" w:space="0" w:color="auto"/>
              </w:divBdr>
            </w:div>
          </w:divsChild>
        </w:div>
        <w:div w:id="870999507">
          <w:marLeft w:val="0"/>
          <w:marRight w:val="0"/>
          <w:marTop w:val="0"/>
          <w:marBottom w:val="0"/>
          <w:divBdr>
            <w:top w:val="none" w:sz="0" w:space="0" w:color="auto"/>
            <w:left w:val="none" w:sz="0" w:space="0" w:color="auto"/>
            <w:bottom w:val="none" w:sz="0" w:space="0" w:color="auto"/>
            <w:right w:val="none" w:sz="0" w:space="0" w:color="auto"/>
          </w:divBdr>
        </w:div>
        <w:div w:id="1742831173">
          <w:marLeft w:val="0"/>
          <w:marRight w:val="0"/>
          <w:marTop w:val="300"/>
          <w:marBottom w:val="0"/>
          <w:divBdr>
            <w:top w:val="none" w:sz="0" w:space="0" w:color="auto"/>
            <w:left w:val="none" w:sz="0" w:space="0" w:color="auto"/>
            <w:bottom w:val="none" w:sz="0" w:space="0" w:color="auto"/>
            <w:right w:val="none" w:sz="0" w:space="0" w:color="auto"/>
          </w:divBdr>
        </w:div>
      </w:divsChild>
    </w:div>
    <w:div w:id="1339425812">
      <w:bodyDiv w:val="1"/>
      <w:marLeft w:val="0"/>
      <w:marRight w:val="0"/>
      <w:marTop w:val="0"/>
      <w:marBottom w:val="0"/>
      <w:divBdr>
        <w:top w:val="none" w:sz="0" w:space="0" w:color="auto"/>
        <w:left w:val="none" w:sz="0" w:space="0" w:color="auto"/>
        <w:bottom w:val="none" w:sz="0" w:space="0" w:color="auto"/>
        <w:right w:val="none" w:sz="0" w:space="0" w:color="auto"/>
      </w:divBdr>
    </w:div>
    <w:div w:id="1340623632">
      <w:bodyDiv w:val="1"/>
      <w:marLeft w:val="0"/>
      <w:marRight w:val="0"/>
      <w:marTop w:val="0"/>
      <w:marBottom w:val="0"/>
      <w:divBdr>
        <w:top w:val="none" w:sz="0" w:space="0" w:color="auto"/>
        <w:left w:val="none" w:sz="0" w:space="0" w:color="auto"/>
        <w:bottom w:val="none" w:sz="0" w:space="0" w:color="auto"/>
        <w:right w:val="none" w:sz="0" w:space="0" w:color="auto"/>
      </w:divBdr>
    </w:div>
    <w:div w:id="1347752082">
      <w:bodyDiv w:val="1"/>
      <w:marLeft w:val="0"/>
      <w:marRight w:val="0"/>
      <w:marTop w:val="0"/>
      <w:marBottom w:val="0"/>
      <w:divBdr>
        <w:top w:val="none" w:sz="0" w:space="0" w:color="auto"/>
        <w:left w:val="none" w:sz="0" w:space="0" w:color="auto"/>
        <w:bottom w:val="none" w:sz="0" w:space="0" w:color="auto"/>
        <w:right w:val="none" w:sz="0" w:space="0" w:color="auto"/>
      </w:divBdr>
      <w:divsChild>
        <w:div w:id="1332683528">
          <w:marLeft w:val="0"/>
          <w:marRight w:val="0"/>
          <w:marTop w:val="300"/>
          <w:marBottom w:val="300"/>
          <w:divBdr>
            <w:top w:val="none" w:sz="0" w:space="0" w:color="auto"/>
            <w:left w:val="none" w:sz="0" w:space="0" w:color="auto"/>
            <w:bottom w:val="none" w:sz="0" w:space="0" w:color="auto"/>
            <w:right w:val="none" w:sz="0" w:space="0" w:color="auto"/>
          </w:divBdr>
          <w:divsChild>
            <w:div w:id="418601615">
              <w:marLeft w:val="0"/>
              <w:marRight w:val="0"/>
              <w:marTop w:val="0"/>
              <w:marBottom w:val="0"/>
              <w:divBdr>
                <w:top w:val="none" w:sz="0" w:space="0" w:color="auto"/>
                <w:left w:val="none" w:sz="0" w:space="0" w:color="auto"/>
                <w:bottom w:val="none" w:sz="0" w:space="0" w:color="auto"/>
                <w:right w:val="none" w:sz="0" w:space="0" w:color="auto"/>
              </w:divBdr>
            </w:div>
          </w:divsChild>
        </w:div>
        <w:div w:id="1719478591">
          <w:marLeft w:val="0"/>
          <w:marRight w:val="0"/>
          <w:marTop w:val="0"/>
          <w:marBottom w:val="0"/>
          <w:divBdr>
            <w:top w:val="none" w:sz="0" w:space="0" w:color="auto"/>
            <w:left w:val="none" w:sz="0" w:space="0" w:color="auto"/>
            <w:bottom w:val="none" w:sz="0" w:space="0" w:color="auto"/>
            <w:right w:val="none" w:sz="0" w:space="0" w:color="auto"/>
          </w:divBdr>
        </w:div>
        <w:div w:id="308755362">
          <w:marLeft w:val="0"/>
          <w:marRight w:val="0"/>
          <w:marTop w:val="300"/>
          <w:marBottom w:val="0"/>
          <w:divBdr>
            <w:top w:val="none" w:sz="0" w:space="0" w:color="auto"/>
            <w:left w:val="none" w:sz="0" w:space="0" w:color="auto"/>
            <w:bottom w:val="none" w:sz="0" w:space="0" w:color="auto"/>
            <w:right w:val="none" w:sz="0" w:space="0" w:color="auto"/>
          </w:divBdr>
        </w:div>
      </w:divsChild>
    </w:div>
    <w:div w:id="1348556846">
      <w:bodyDiv w:val="1"/>
      <w:marLeft w:val="0"/>
      <w:marRight w:val="0"/>
      <w:marTop w:val="0"/>
      <w:marBottom w:val="0"/>
      <w:divBdr>
        <w:top w:val="none" w:sz="0" w:space="0" w:color="auto"/>
        <w:left w:val="none" w:sz="0" w:space="0" w:color="auto"/>
        <w:bottom w:val="none" w:sz="0" w:space="0" w:color="auto"/>
        <w:right w:val="none" w:sz="0" w:space="0" w:color="auto"/>
      </w:divBdr>
      <w:divsChild>
        <w:div w:id="1222525121">
          <w:marLeft w:val="0"/>
          <w:marRight w:val="0"/>
          <w:marTop w:val="0"/>
          <w:marBottom w:val="0"/>
          <w:divBdr>
            <w:top w:val="none" w:sz="0" w:space="0" w:color="auto"/>
            <w:left w:val="none" w:sz="0" w:space="0" w:color="auto"/>
            <w:bottom w:val="none" w:sz="0" w:space="0" w:color="auto"/>
            <w:right w:val="none" w:sz="0" w:space="0" w:color="auto"/>
          </w:divBdr>
          <w:divsChild>
            <w:div w:id="2103522997">
              <w:marLeft w:val="0"/>
              <w:marRight w:val="0"/>
              <w:marTop w:val="0"/>
              <w:marBottom w:val="0"/>
              <w:divBdr>
                <w:top w:val="none" w:sz="0" w:space="0" w:color="auto"/>
                <w:left w:val="none" w:sz="0" w:space="0" w:color="auto"/>
                <w:bottom w:val="none" w:sz="0" w:space="0" w:color="auto"/>
                <w:right w:val="none" w:sz="0" w:space="0" w:color="auto"/>
              </w:divBdr>
            </w:div>
            <w:div w:id="1565409725">
              <w:marLeft w:val="0"/>
              <w:marRight w:val="0"/>
              <w:marTop w:val="0"/>
              <w:marBottom w:val="0"/>
              <w:divBdr>
                <w:top w:val="none" w:sz="0" w:space="0" w:color="auto"/>
                <w:left w:val="none" w:sz="0" w:space="0" w:color="auto"/>
                <w:bottom w:val="none" w:sz="0" w:space="0" w:color="auto"/>
                <w:right w:val="none" w:sz="0" w:space="0" w:color="auto"/>
              </w:divBdr>
            </w:div>
            <w:div w:id="325019278">
              <w:marLeft w:val="0"/>
              <w:marRight w:val="0"/>
              <w:marTop w:val="0"/>
              <w:marBottom w:val="0"/>
              <w:divBdr>
                <w:top w:val="none" w:sz="0" w:space="0" w:color="auto"/>
                <w:left w:val="none" w:sz="0" w:space="0" w:color="auto"/>
                <w:bottom w:val="none" w:sz="0" w:space="0" w:color="auto"/>
                <w:right w:val="none" w:sz="0" w:space="0" w:color="auto"/>
              </w:divBdr>
            </w:div>
            <w:div w:id="1910263226">
              <w:marLeft w:val="0"/>
              <w:marRight w:val="0"/>
              <w:marTop w:val="0"/>
              <w:marBottom w:val="0"/>
              <w:divBdr>
                <w:top w:val="none" w:sz="0" w:space="0" w:color="auto"/>
                <w:left w:val="none" w:sz="0" w:space="0" w:color="auto"/>
                <w:bottom w:val="none" w:sz="0" w:space="0" w:color="auto"/>
                <w:right w:val="none" w:sz="0" w:space="0" w:color="auto"/>
              </w:divBdr>
            </w:div>
            <w:div w:id="1822502892">
              <w:marLeft w:val="0"/>
              <w:marRight w:val="0"/>
              <w:marTop w:val="0"/>
              <w:marBottom w:val="0"/>
              <w:divBdr>
                <w:top w:val="none" w:sz="0" w:space="0" w:color="auto"/>
                <w:left w:val="none" w:sz="0" w:space="0" w:color="auto"/>
                <w:bottom w:val="none" w:sz="0" w:space="0" w:color="auto"/>
                <w:right w:val="none" w:sz="0" w:space="0" w:color="auto"/>
              </w:divBdr>
            </w:div>
            <w:div w:id="2092702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3261005">
      <w:bodyDiv w:val="1"/>
      <w:marLeft w:val="0"/>
      <w:marRight w:val="0"/>
      <w:marTop w:val="0"/>
      <w:marBottom w:val="0"/>
      <w:divBdr>
        <w:top w:val="none" w:sz="0" w:space="0" w:color="auto"/>
        <w:left w:val="none" w:sz="0" w:space="0" w:color="auto"/>
        <w:bottom w:val="none" w:sz="0" w:space="0" w:color="auto"/>
        <w:right w:val="none" w:sz="0" w:space="0" w:color="auto"/>
      </w:divBdr>
      <w:divsChild>
        <w:div w:id="884636670">
          <w:marLeft w:val="0"/>
          <w:marRight w:val="0"/>
          <w:marTop w:val="300"/>
          <w:marBottom w:val="300"/>
          <w:divBdr>
            <w:top w:val="none" w:sz="0" w:space="0" w:color="auto"/>
            <w:left w:val="none" w:sz="0" w:space="0" w:color="auto"/>
            <w:bottom w:val="none" w:sz="0" w:space="0" w:color="auto"/>
            <w:right w:val="none" w:sz="0" w:space="0" w:color="auto"/>
          </w:divBdr>
          <w:divsChild>
            <w:div w:id="1433088595">
              <w:marLeft w:val="0"/>
              <w:marRight w:val="0"/>
              <w:marTop w:val="0"/>
              <w:marBottom w:val="0"/>
              <w:divBdr>
                <w:top w:val="none" w:sz="0" w:space="0" w:color="auto"/>
                <w:left w:val="none" w:sz="0" w:space="0" w:color="auto"/>
                <w:bottom w:val="none" w:sz="0" w:space="0" w:color="auto"/>
                <w:right w:val="none" w:sz="0" w:space="0" w:color="auto"/>
              </w:divBdr>
            </w:div>
          </w:divsChild>
        </w:div>
        <w:div w:id="1748843293">
          <w:marLeft w:val="0"/>
          <w:marRight w:val="0"/>
          <w:marTop w:val="0"/>
          <w:marBottom w:val="0"/>
          <w:divBdr>
            <w:top w:val="none" w:sz="0" w:space="0" w:color="auto"/>
            <w:left w:val="none" w:sz="0" w:space="0" w:color="auto"/>
            <w:bottom w:val="none" w:sz="0" w:space="0" w:color="auto"/>
            <w:right w:val="none" w:sz="0" w:space="0" w:color="auto"/>
          </w:divBdr>
        </w:div>
      </w:divsChild>
    </w:div>
    <w:div w:id="1353610101">
      <w:bodyDiv w:val="1"/>
      <w:marLeft w:val="0"/>
      <w:marRight w:val="0"/>
      <w:marTop w:val="0"/>
      <w:marBottom w:val="0"/>
      <w:divBdr>
        <w:top w:val="none" w:sz="0" w:space="0" w:color="auto"/>
        <w:left w:val="none" w:sz="0" w:space="0" w:color="auto"/>
        <w:bottom w:val="none" w:sz="0" w:space="0" w:color="auto"/>
        <w:right w:val="none" w:sz="0" w:space="0" w:color="auto"/>
      </w:divBdr>
      <w:divsChild>
        <w:div w:id="883641968">
          <w:marLeft w:val="0"/>
          <w:marRight w:val="0"/>
          <w:marTop w:val="0"/>
          <w:marBottom w:val="0"/>
          <w:divBdr>
            <w:top w:val="none" w:sz="0" w:space="0" w:color="auto"/>
            <w:left w:val="none" w:sz="0" w:space="0" w:color="auto"/>
            <w:bottom w:val="none" w:sz="0" w:space="0" w:color="auto"/>
            <w:right w:val="none" w:sz="0" w:space="0" w:color="auto"/>
          </w:divBdr>
          <w:divsChild>
            <w:div w:id="595747278">
              <w:marLeft w:val="0"/>
              <w:marRight w:val="0"/>
              <w:marTop w:val="0"/>
              <w:marBottom w:val="0"/>
              <w:divBdr>
                <w:top w:val="none" w:sz="0" w:space="0" w:color="auto"/>
                <w:left w:val="none" w:sz="0" w:space="0" w:color="auto"/>
                <w:bottom w:val="none" w:sz="0" w:space="0" w:color="auto"/>
                <w:right w:val="none" w:sz="0" w:space="0" w:color="auto"/>
              </w:divBdr>
              <w:divsChild>
                <w:div w:id="2063476002">
                  <w:marLeft w:val="0"/>
                  <w:marRight w:val="0"/>
                  <w:marTop w:val="0"/>
                  <w:marBottom w:val="0"/>
                  <w:divBdr>
                    <w:top w:val="none" w:sz="0" w:space="0" w:color="auto"/>
                    <w:left w:val="none" w:sz="0" w:space="0" w:color="auto"/>
                    <w:bottom w:val="none" w:sz="0" w:space="0" w:color="auto"/>
                    <w:right w:val="none" w:sz="0" w:space="0" w:color="auto"/>
                  </w:divBdr>
                  <w:divsChild>
                    <w:div w:id="470559156">
                      <w:marLeft w:val="0"/>
                      <w:marRight w:val="0"/>
                      <w:marTop w:val="0"/>
                      <w:marBottom w:val="0"/>
                      <w:divBdr>
                        <w:top w:val="none" w:sz="0" w:space="0" w:color="auto"/>
                        <w:left w:val="none" w:sz="0" w:space="0" w:color="auto"/>
                        <w:bottom w:val="none" w:sz="0" w:space="0" w:color="auto"/>
                        <w:right w:val="none" w:sz="0" w:space="0" w:color="auto"/>
                      </w:divBdr>
                      <w:divsChild>
                        <w:div w:id="443041391">
                          <w:marLeft w:val="0"/>
                          <w:marRight w:val="0"/>
                          <w:marTop w:val="0"/>
                          <w:marBottom w:val="0"/>
                          <w:divBdr>
                            <w:top w:val="none" w:sz="0" w:space="0" w:color="auto"/>
                            <w:left w:val="none" w:sz="0" w:space="0" w:color="auto"/>
                            <w:bottom w:val="none" w:sz="0" w:space="0" w:color="auto"/>
                            <w:right w:val="none" w:sz="0" w:space="0" w:color="auto"/>
                          </w:divBdr>
                          <w:divsChild>
                            <w:div w:id="1539733821">
                              <w:marLeft w:val="0"/>
                              <w:marRight w:val="0"/>
                              <w:marTop w:val="0"/>
                              <w:marBottom w:val="0"/>
                              <w:divBdr>
                                <w:top w:val="none" w:sz="0" w:space="0" w:color="auto"/>
                                <w:left w:val="none" w:sz="0" w:space="0" w:color="auto"/>
                                <w:bottom w:val="none" w:sz="0" w:space="0" w:color="auto"/>
                                <w:right w:val="none" w:sz="0" w:space="0" w:color="auto"/>
                              </w:divBdr>
                            </w:div>
                            <w:div w:id="970668604">
                              <w:marLeft w:val="0"/>
                              <w:marRight w:val="0"/>
                              <w:marTop w:val="15"/>
                              <w:marBottom w:val="0"/>
                              <w:divBdr>
                                <w:top w:val="none" w:sz="0" w:space="0" w:color="auto"/>
                                <w:left w:val="none" w:sz="0" w:space="0" w:color="auto"/>
                                <w:bottom w:val="none" w:sz="0" w:space="0" w:color="auto"/>
                                <w:right w:val="none" w:sz="0" w:space="0" w:color="auto"/>
                              </w:divBdr>
                              <w:divsChild>
                                <w:div w:id="1466049009">
                                  <w:marLeft w:val="0"/>
                                  <w:marRight w:val="0"/>
                                  <w:marTop w:val="0"/>
                                  <w:marBottom w:val="0"/>
                                  <w:divBdr>
                                    <w:top w:val="none" w:sz="0" w:space="0" w:color="auto"/>
                                    <w:left w:val="none" w:sz="0" w:space="0" w:color="auto"/>
                                    <w:bottom w:val="none" w:sz="0" w:space="0" w:color="auto"/>
                                    <w:right w:val="none" w:sz="0" w:space="0" w:color="auto"/>
                                  </w:divBdr>
                                </w:div>
                                <w:div w:id="602567240">
                                  <w:marLeft w:val="0"/>
                                  <w:marRight w:val="0"/>
                                  <w:marTop w:val="0"/>
                                  <w:marBottom w:val="0"/>
                                  <w:divBdr>
                                    <w:top w:val="none" w:sz="0" w:space="0" w:color="auto"/>
                                    <w:left w:val="none" w:sz="0" w:space="0" w:color="auto"/>
                                    <w:bottom w:val="none" w:sz="0" w:space="0" w:color="auto"/>
                                    <w:right w:val="none" w:sz="0" w:space="0" w:color="auto"/>
                                  </w:divBdr>
                                </w:div>
                                <w:div w:id="1882091529">
                                  <w:marLeft w:val="0"/>
                                  <w:marRight w:val="0"/>
                                  <w:marTop w:val="0"/>
                                  <w:marBottom w:val="0"/>
                                  <w:divBdr>
                                    <w:top w:val="none" w:sz="0" w:space="0" w:color="auto"/>
                                    <w:left w:val="none" w:sz="0" w:space="0" w:color="auto"/>
                                    <w:bottom w:val="none" w:sz="0" w:space="0" w:color="auto"/>
                                    <w:right w:val="none" w:sz="0" w:space="0" w:color="auto"/>
                                  </w:divBdr>
                                </w:div>
                                <w:div w:id="589850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757609">
          <w:marLeft w:val="0"/>
          <w:marRight w:val="0"/>
          <w:marTop w:val="0"/>
          <w:marBottom w:val="0"/>
          <w:divBdr>
            <w:top w:val="none" w:sz="0" w:space="0" w:color="auto"/>
            <w:left w:val="none" w:sz="0" w:space="0" w:color="auto"/>
            <w:bottom w:val="none" w:sz="0" w:space="0" w:color="auto"/>
            <w:right w:val="none" w:sz="0" w:space="0" w:color="auto"/>
          </w:divBdr>
          <w:divsChild>
            <w:div w:id="543718532">
              <w:marLeft w:val="0"/>
              <w:marRight w:val="0"/>
              <w:marTop w:val="0"/>
              <w:marBottom w:val="0"/>
              <w:divBdr>
                <w:top w:val="none" w:sz="0" w:space="0" w:color="auto"/>
                <w:left w:val="none" w:sz="0" w:space="0" w:color="auto"/>
                <w:bottom w:val="none" w:sz="0" w:space="0" w:color="auto"/>
                <w:right w:val="none" w:sz="0" w:space="0" w:color="auto"/>
              </w:divBdr>
              <w:divsChild>
                <w:div w:id="1843427571">
                  <w:marLeft w:val="0"/>
                  <w:marRight w:val="0"/>
                  <w:marTop w:val="0"/>
                  <w:marBottom w:val="0"/>
                  <w:divBdr>
                    <w:top w:val="none" w:sz="0" w:space="0" w:color="auto"/>
                    <w:left w:val="none" w:sz="0" w:space="0" w:color="auto"/>
                    <w:bottom w:val="none" w:sz="0" w:space="0" w:color="auto"/>
                    <w:right w:val="none" w:sz="0" w:space="0" w:color="auto"/>
                  </w:divBdr>
                  <w:divsChild>
                    <w:div w:id="1355811984">
                      <w:marLeft w:val="0"/>
                      <w:marRight w:val="0"/>
                      <w:marTop w:val="0"/>
                      <w:marBottom w:val="0"/>
                      <w:divBdr>
                        <w:top w:val="none" w:sz="0" w:space="0" w:color="auto"/>
                        <w:left w:val="none" w:sz="0" w:space="0" w:color="auto"/>
                        <w:bottom w:val="none" w:sz="0" w:space="0" w:color="auto"/>
                        <w:right w:val="none" w:sz="0" w:space="0" w:color="auto"/>
                      </w:divBdr>
                    </w:div>
                  </w:divsChild>
                </w:div>
                <w:div w:id="2024479598">
                  <w:marLeft w:val="0"/>
                  <w:marRight w:val="0"/>
                  <w:marTop w:val="0"/>
                  <w:marBottom w:val="0"/>
                  <w:divBdr>
                    <w:top w:val="none" w:sz="0" w:space="0" w:color="auto"/>
                    <w:left w:val="none" w:sz="0" w:space="0" w:color="auto"/>
                    <w:bottom w:val="none" w:sz="0" w:space="0" w:color="auto"/>
                    <w:right w:val="none" w:sz="0" w:space="0" w:color="auto"/>
                  </w:divBdr>
                  <w:divsChild>
                    <w:div w:id="516316186">
                      <w:marLeft w:val="0"/>
                      <w:marRight w:val="0"/>
                      <w:marTop w:val="0"/>
                      <w:marBottom w:val="0"/>
                      <w:divBdr>
                        <w:top w:val="none" w:sz="0" w:space="0" w:color="auto"/>
                        <w:left w:val="none" w:sz="0" w:space="0" w:color="auto"/>
                        <w:bottom w:val="none" w:sz="0" w:space="0" w:color="auto"/>
                        <w:right w:val="none" w:sz="0" w:space="0" w:color="auto"/>
                      </w:divBdr>
                      <w:divsChild>
                        <w:div w:id="1428310996">
                          <w:marLeft w:val="0"/>
                          <w:marRight w:val="0"/>
                          <w:marTop w:val="0"/>
                          <w:marBottom w:val="0"/>
                          <w:divBdr>
                            <w:top w:val="none" w:sz="0" w:space="0" w:color="auto"/>
                            <w:left w:val="none" w:sz="0" w:space="0" w:color="auto"/>
                            <w:bottom w:val="none" w:sz="0" w:space="0" w:color="auto"/>
                            <w:right w:val="none" w:sz="0" w:space="0" w:color="auto"/>
                          </w:divBdr>
                          <w:divsChild>
                            <w:div w:id="1389526097">
                              <w:marLeft w:val="0"/>
                              <w:marRight w:val="0"/>
                              <w:marTop w:val="0"/>
                              <w:marBottom w:val="0"/>
                              <w:divBdr>
                                <w:top w:val="none" w:sz="0" w:space="0" w:color="auto"/>
                                <w:left w:val="none" w:sz="0" w:space="0" w:color="auto"/>
                                <w:bottom w:val="none" w:sz="0" w:space="0" w:color="auto"/>
                                <w:right w:val="none" w:sz="0" w:space="0" w:color="auto"/>
                              </w:divBdr>
                            </w:div>
                            <w:div w:id="1590772999">
                              <w:marLeft w:val="0"/>
                              <w:marRight w:val="0"/>
                              <w:marTop w:val="0"/>
                              <w:marBottom w:val="0"/>
                              <w:divBdr>
                                <w:top w:val="none" w:sz="0" w:space="0" w:color="auto"/>
                                <w:left w:val="none" w:sz="0" w:space="0" w:color="auto"/>
                                <w:bottom w:val="none" w:sz="0" w:space="0" w:color="auto"/>
                                <w:right w:val="none" w:sz="0" w:space="0" w:color="auto"/>
                              </w:divBdr>
                            </w:div>
                            <w:div w:id="1257325864">
                              <w:marLeft w:val="0"/>
                              <w:marRight w:val="0"/>
                              <w:marTop w:val="0"/>
                              <w:marBottom w:val="0"/>
                              <w:divBdr>
                                <w:top w:val="none" w:sz="0" w:space="0" w:color="auto"/>
                                <w:left w:val="none" w:sz="0" w:space="0" w:color="auto"/>
                                <w:bottom w:val="none" w:sz="0" w:space="0" w:color="auto"/>
                                <w:right w:val="none" w:sz="0" w:space="0" w:color="auto"/>
                              </w:divBdr>
                            </w:div>
                            <w:div w:id="600651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0516320">
                  <w:marLeft w:val="0"/>
                  <w:marRight w:val="0"/>
                  <w:marTop w:val="0"/>
                  <w:marBottom w:val="0"/>
                  <w:divBdr>
                    <w:top w:val="none" w:sz="0" w:space="0" w:color="auto"/>
                    <w:left w:val="none" w:sz="0" w:space="0" w:color="auto"/>
                    <w:bottom w:val="none" w:sz="0" w:space="0" w:color="auto"/>
                    <w:right w:val="none" w:sz="0" w:space="0" w:color="auto"/>
                  </w:divBdr>
                  <w:divsChild>
                    <w:div w:id="1337152496">
                      <w:marLeft w:val="0"/>
                      <w:marRight w:val="0"/>
                      <w:marTop w:val="0"/>
                      <w:marBottom w:val="0"/>
                      <w:divBdr>
                        <w:top w:val="none" w:sz="0" w:space="0" w:color="auto"/>
                        <w:left w:val="none" w:sz="0" w:space="0" w:color="auto"/>
                        <w:bottom w:val="none" w:sz="0" w:space="0" w:color="auto"/>
                        <w:right w:val="none" w:sz="0" w:space="0" w:color="auto"/>
                      </w:divBdr>
                      <w:divsChild>
                        <w:div w:id="602224899">
                          <w:marLeft w:val="0"/>
                          <w:marRight w:val="0"/>
                          <w:marTop w:val="0"/>
                          <w:marBottom w:val="0"/>
                          <w:divBdr>
                            <w:top w:val="none" w:sz="0" w:space="0" w:color="auto"/>
                            <w:left w:val="none" w:sz="0" w:space="0" w:color="auto"/>
                            <w:bottom w:val="none" w:sz="0" w:space="0" w:color="auto"/>
                            <w:right w:val="none" w:sz="0" w:space="0" w:color="auto"/>
                          </w:divBdr>
                          <w:divsChild>
                            <w:div w:id="1978535344">
                              <w:marLeft w:val="0"/>
                              <w:marRight w:val="0"/>
                              <w:marTop w:val="0"/>
                              <w:marBottom w:val="0"/>
                              <w:divBdr>
                                <w:top w:val="none" w:sz="0" w:space="0" w:color="auto"/>
                                <w:left w:val="none" w:sz="0" w:space="0" w:color="auto"/>
                                <w:bottom w:val="none" w:sz="0" w:space="0" w:color="auto"/>
                                <w:right w:val="none" w:sz="0" w:space="0" w:color="auto"/>
                              </w:divBdr>
                              <w:divsChild>
                                <w:div w:id="15086028">
                                  <w:marLeft w:val="0"/>
                                  <w:marRight w:val="0"/>
                                  <w:marTop w:val="0"/>
                                  <w:marBottom w:val="0"/>
                                  <w:divBdr>
                                    <w:top w:val="none" w:sz="0" w:space="0" w:color="auto"/>
                                    <w:left w:val="none" w:sz="0" w:space="0" w:color="auto"/>
                                    <w:bottom w:val="none" w:sz="0" w:space="0" w:color="auto"/>
                                    <w:right w:val="none" w:sz="0" w:space="0" w:color="auto"/>
                                  </w:divBdr>
                                  <w:divsChild>
                                    <w:div w:id="1962762103">
                                      <w:marLeft w:val="0"/>
                                      <w:marRight w:val="0"/>
                                      <w:marTop w:val="0"/>
                                      <w:marBottom w:val="0"/>
                                      <w:divBdr>
                                        <w:top w:val="none" w:sz="0" w:space="0" w:color="auto"/>
                                        <w:left w:val="none" w:sz="0" w:space="0" w:color="auto"/>
                                        <w:bottom w:val="none" w:sz="0" w:space="0" w:color="auto"/>
                                        <w:right w:val="none" w:sz="0" w:space="0" w:color="auto"/>
                                      </w:divBdr>
                                      <w:divsChild>
                                        <w:div w:id="2036343807">
                                          <w:marLeft w:val="0"/>
                                          <w:marRight w:val="0"/>
                                          <w:marTop w:val="0"/>
                                          <w:marBottom w:val="0"/>
                                          <w:divBdr>
                                            <w:top w:val="dotted" w:sz="12" w:space="0" w:color="D1D3D4"/>
                                            <w:left w:val="none" w:sz="0" w:space="0" w:color="auto"/>
                                            <w:bottom w:val="dotted" w:sz="12" w:space="0" w:color="D1D3D4"/>
                                            <w:right w:val="none" w:sz="0" w:space="0" w:color="auto"/>
                                          </w:divBdr>
                                          <w:divsChild>
                                            <w:div w:id="589847901">
                                              <w:marLeft w:val="-30"/>
                                              <w:marRight w:val="0"/>
                                              <w:marTop w:val="0"/>
                                              <w:marBottom w:val="0"/>
                                              <w:divBdr>
                                                <w:top w:val="none" w:sz="0" w:space="0" w:color="auto"/>
                                                <w:left w:val="none" w:sz="0" w:space="0" w:color="auto"/>
                                                <w:bottom w:val="none" w:sz="0" w:space="0" w:color="auto"/>
                                                <w:right w:val="none" w:sz="0" w:space="0" w:color="auto"/>
                                              </w:divBdr>
                                            </w:div>
                                            <w:div w:id="1730760171">
                                              <w:marLeft w:val="-30"/>
                                              <w:marRight w:val="0"/>
                                              <w:marTop w:val="0"/>
                                              <w:marBottom w:val="0"/>
                                              <w:divBdr>
                                                <w:top w:val="none" w:sz="0" w:space="0" w:color="auto"/>
                                                <w:left w:val="none" w:sz="0" w:space="0" w:color="auto"/>
                                                <w:bottom w:val="none" w:sz="0" w:space="0" w:color="auto"/>
                                                <w:right w:val="none" w:sz="0" w:space="0" w:color="auto"/>
                                              </w:divBdr>
                                            </w:div>
                                            <w:div w:id="1452289197">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6236290">
                              <w:marLeft w:val="0"/>
                              <w:marRight w:val="0"/>
                              <w:marTop w:val="0"/>
                              <w:marBottom w:val="0"/>
                              <w:divBdr>
                                <w:top w:val="none" w:sz="0" w:space="0" w:color="auto"/>
                                <w:left w:val="none" w:sz="0" w:space="0" w:color="auto"/>
                                <w:bottom w:val="none" w:sz="0" w:space="0" w:color="auto"/>
                                <w:right w:val="none" w:sz="0" w:space="0" w:color="auto"/>
                              </w:divBdr>
                              <w:divsChild>
                                <w:div w:id="728186506">
                                  <w:marLeft w:val="0"/>
                                  <w:marRight w:val="0"/>
                                  <w:marTop w:val="0"/>
                                  <w:marBottom w:val="0"/>
                                  <w:divBdr>
                                    <w:top w:val="none" w:sz="0" w:space="0" w:color="auto"/>
                                    <w:left w:val="none" w:sz="0" w:space="0" w:color="auto"/>
                                    <w:bottom w:val="none" w:sz="0" w:space="0" w:color="auto"/>
                                    <w:right w:val="none" w:sz="0" w:space="0" w:color="auto"/>
                                  </w:divBdr>
                                  <w:divsChild>
                                    <w:div w:id="1643268089">
                                      <w:marLeft w:val="0"/>
                                      <w:marRight w:val="0"/>
                                      <w:marTop w:val="0"/>
                                      <w:marBottom w:val="0"/>
                                      <w:divBdr>
                                        <w:top w:val="none" w:sz="0" w:space="0" w:color="auto"/>
                                        <w:left w:val="none" w:sz="0" w:space="0" w:color="auto"/>
                                        <w:bottom w:val="none" w:sz="0" w:space="0" w:color="auto"/>
                                        <w:right w:val="none" w:sz="0" w:space="0" w:color="auto"/>
                                      </w:divBdr>
                                      <w:divsChild>
                                        <w:div w:id="2054143">
                                          <w:marLeft w:val="0"/>
                                          <w:marRight w:val="0"/>
                                          <w:marTop w:val="0"/>
                                          <w:marBottom w:val="0"/>
                                          <w:divBdr>
                                            <w:top w:val="none" w:sz="0" w:space="0" w:color="auto"/>
                                            <w:left w:val="none" w:sz="0" w:space="0" w:color="auto"/>
                                            <w:bottom w:val="none" w:sz="0" w:space="0" w:color="auto"/>
                                            <w:right w:val="none" w:sz="0" w:space="0" w:color="auto"/>
                                          </w:divBdr>
                                          <w:divsChild>
                                            <w:div w:id="666634027">
                                              <w:marLeft w:val="0"/>
                                              <w:marRight w:val="0"/>
                                              <w:marTop w:val="0"/>
                                              <w:marBottom w:val="0"/>
                                              <w:divBdr>
                                                <w:top w:val="none" w:sz="0" w:space="0" w:color="auto"/>
                                                <w:left w:val="none" w:sz="0" w:space="0" w:color="auto"/>
                                                <w:bottom w:val="none" w:sz="0" w:space="0" w:color="auto"/>
                                                <w:right w:val="none" w:sz="0" w:space="0" w:color="auto"/>
                                              </w:divBdr>
                                              <w:divsChild>
                                                <w:div w:id="1250968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126073">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156965585">
                              <w:marLeft w:val="0"/>
                              <w:marRight w:val="0"/>
                              <w:marTop w:val="0"/>
                              <w:marBottom w:val="0"/>
                              <w:divBdr>
                                <w:top w:val="none" w:sz="0" w:space="0" w:color="auto"/>
                                <w:left w:val="none" w:sz="0" w:space="0" w:color="auto"/>
                                <w:bottom w:val="none" w:sz="0" w:space="0" w:color="auto"/>
                                <w:right w:val="none" w:sz="0" w:space="0" w:color="auto"/>
                              </w:divBdr>
                              <w:divsChild>
                                <w:div w:id="1535266928">
                                  <w:marLeft w:val="0"/>
                                  <w:marRight w:val="0"/>
                                  <w:marTop w:val="0"/>
                                  <w:marBottom w:val="0"/>
                                  <w:divBdr>
                                    <w:top w:val="none" w:sz="0" w:space="0" w:color="auto"/>
                                    <w:left w:val="none" w:sz="0" w:space="0" w:color="auto"/>
                                    <w:bottom w:val="none" w:sz="0" w:space="0" w:color="auto"/>
                                    <w:right w:val="none" w:sz="0" w:space="0" w:color="auto"/>
                                  </w:divBdr>
                                  <w:divsChild>
                                    <w:div w:id="968631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139307">
                              <w:marLeft w:val="0"/>
                              <w:marRight w:val="0"/>
                              <w:marTop w:val="0"/>
                              <w:marBottom w:val="0"/>
                              <w:divBdr>
                                <w:top w:val="none" w:sz="0" w:space="0" w:color="auto"/>
                                <w:left w:val="none" w:sz="0" w:space="0" w:color="auto"/>
                                <w:bottom w:val="none" w:sz="0" w:space="0" w:color="auto"/>
                                <w:right w:val="none" w:sz="0" w:space="0" w:color="auto"/>
                              </w:divBdr>
                              <w:divsChild>
                                <w:div w:id="93213597">
                                  <w:marLeft w:val="0"/>
                                  <w:marRight w:val="0"/>
                                  <w:marTop w:val="0"/>
                                  <w:marBottom w:val="0"/>
                                  <w:divBdr>
                                    <w:top w:val="none" w:sz="0" w:space="0" w:color="auto"/>
                                    <w:left w:val="none" w:sz="0" w:space="0" w:color="auto"/>
                                    <w:bottom w:val="none" w:sz="0" w:space="0" w:color="auto"/>
                                    <w:right w:val="none" w:sz="0" w:space="0" w:color="auto"/>
                                  </w:divBdr>
                                  <w:divsChild>
                                    <w:div w:id="1601907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56073633">
      <w:bodyDiv w:val="1"/>
      <w:marLeft w:val="0"/>
      <w:marRight w:val="0"/>
      <w:marTop w:val="0"/>
      <w:marBottom w:val="0"/>
      <w:divBdr>
        <w:top w:val="none" w:sz="0" w:space="0" w:color="auto"/>
        <w:left w:val="none" w:sz="0" w:space="0" w:color="auto"/>
        <w:bottom w:val="none" w:sz="0" w:space="0" w:color="auto"/>
        <w:right w:val="none" w:sz="0" w:space="0" w:color="auto"/>
      </w:divBdr>
    </w:div>
    <w:div w:id="1356810564">
      <w:bodyDiv w:val="1"/>
      <w:marLeft w:val="0"/>
      <w:marRight w:val="0"/>
      <w:marTop w:val="0"/>
      <w:marBottom w:val="0"/>
      <w:divBdr>
        <w:top w:val="none" w:sz="0" w:space="0" w:color="auto"/>
        <w:left w:val="none" w:sz="0" w:space="0" w:color="auto"/>
        <w:bottom w:val="none" w:sz="0" w:space="0" w:color="auto"/>
        <w:right w:val="none" w:sz="0" w:space="0" w:color="auto"/>
      </w:divBdr>
      <w:divsChild>
        <w:div w:id="121848419">
          <w:marLeft w:val="0"/>
          <w:marRight w:val="0"/>
          <w:marTop w:val="300"/>
          <w:marBottom w:val="300"/>
          <w:divBdr>
            <w:top w:val="none" w:sz="0" w:space="0" w:color="auto"/>
            <w:left w:val="none" w:sz="0" w:space="0" w:color="auto"/>
            <w:bottom w:val="none" w:sz="0" w:space="0" w:color="auto"/>
            <w:right w:val="none" w:sz="0" w:space="0" w:color="auto"/>
          </w:divBdr>
          <w:divsChild>
            <w:div w:id="1689212948">
              <w:marLeft w:val="0"/>
              <w:marRight w:val="0"/>
              <w:marTop w:val="0"/>
              <w:marBottom w:val="0"/>
              <w:divBdr>
                <w:top w:val="none" w:sz="0" w:space="0" w:color="auto"/>
                <w:left w:val="none" w:sz="0" w:space="0" w:color="auto"/>
                <w:bottom w:val="none" w:sz="0" w:space="0" w:color="auto"/>
                <w:right w:val="none" w:sz="0" w:space="0" w:color="auto"/>
              </w:divBdr>
            </w:div>
          </w:divsChild>
        </w:div>
        <w:div w:id="1631277498">
          <w:marLeft w:val="0"/>
          <w:marRight w:val="0"/>
          <w:marTop w:val="0"/>
          <w:marBottom w:val="0"/>
          <w:divBdr>
            <w:top w:val="none" w:sz="0" w:space="0" w:color="auto"/>
            <w:left w:val="none" w:sz="0" w:space="0" w:color="auto"/>
            <w:bottom w:val="none" w:sz="0" w:space="0" w:color="auto"/>
            <w:right w:val="none" w:sz="0" w:space="0" w:color="auto"/>
          </w:divBdr>
        </w:div>
        <w:div w:id="1455293015">
          <w:marLeft w:val="0"/>
          <w:marRight w:val="0"/>
          <w:marTop w:val="300"/>
          <w:marBottom w:val="0"/>
          <w:divBdr>
            <w:top w:val="none" w:sz="0" w:space="0" w:color="auto"/>
            <w:left w:val="none" w:sz="0" w:space="0" w:color="auto"/>
            <w:bottom w:val="none" w:sz="0" w:space="0" w:color="auto"/>
            <w:right w:val="none" w:sz="0" w:space="0" w:color="auto"/>
          </w:divBdr>
        </w:div>
      </w:divsChild>
    </w:div>
    <w:div w:id="1358655100">
      <w:bodyDiv w:val="1"/>
      <w:marLeft w:val="0"/>
      <w:marRight w:val="0"/>
      <w:marTop w:val="0"/>
      <w:marBottom w:val="0"/>
      <w:divBdr>
        <w:top w:val="none" w:sz="0" w:space="0" w:color="auto"/>
        <w:left w:val="none" w:sz="0" w:space="0" w:color="auto"/>
        <w:bottom w:val="none" w:sz="0" w:space="0" w:color="auto"/>
        <w:right w:val="none" w:sz="0" w:space="0" w:color="auto"/>
      </w:divBdr>
      <w:divsChild>
        <w:div w:id="1980383771">
          <w:marLeft w:val="0"/>
          <w:marRight w:val="0"/>
          <w:marTop w:val="0"/>
          <w:marBottom w:val="0"/>
          <w:divBdr>
            <w:top w:val="none" w:sz="0" w:space="0" w:color="auto"/>
            <w:left w:val="none" w:sz="0" w:space="0" w:color="auto"/>
            <w:bottom w:val="none" w:sz="0" w:space="0" w:color="auto"/>
            <w:right w:val="none" w:sz="0" w:space="0" w:color="auto"/>
          </w:divBdr>
          <w:divsChild>
            <w:div w:id="2124033097">
              <w:marLeft w:val="0"/>
              <w:marRight w:val="0"/>
              <w:marTop w:val="0"/>
              <w:marBottom w:val="0"/>
              <w:divBdr>
                <w:top w:val="none" w:sz="0" w:space="0" w:color="auto"/>
                <w:left w:val="none" w:sz="0" w:space="0" w:color="auto"/>
                <w:bottom w:val="none" w:sz="0" w:space="0" w:color="auto"/>
                <w:right w:val="none" w:sz="0" w:space="0" w:color="auto"/>
              </w:divBdr>
            </w:div>
          </w:divsChild>
        </w:div>
        <w:div w:id="2082369258">
          <w:marLeft w:val="0"/>
          <w:marRight w:val="0"/>
          <w:marTop w:val="0"/>
          <w:marBottom w:val="0"/>
          <w:divBdr>
            <w:top w:val="none" w:sz="0" w:space="0" w:color="auto"/>
            <w:left w:val="none" w:sz="0" w:space="0" w:color="auto"/>
            <w:bottom w:val="none" w:sz="0" w:space="0" w:color="auto"/>
            <w:right w:val="none" w:sz="0" w:space="0" w:color="auto"/>
          </w:divBdr>
        </w:div>
        <w:div w:id="1610164736">
          <w:marLeft w:val="0"/>
          <w:marRight w:val="0"/>
          <w:marTop w:val="0"/>
          <w:marBottom w:val="0"/>
          <w:divBdr>
            <w:top w:val="none" w:sz="0" w:space="0" w:color="auto"/>
            <w:left w:val="none" w:sz="0" w:space="0" w:color="auto"/>
            <w:bottom w:val="none" w:sz="0" w:space="0" w:color="auto"/>
            <w:right w:val="none" w:sz="0" w:space="0" w:color="auto"/>
          </w:divBdr>
        </w:div>
      </w:divsChild>
    </w:div>
    <w:div w:id="1358655591">
      <w:bodyDiv w:val="1"/>
      <w:marLeft w:val="0"/>
      <w:marRight w:val="0"/>
      <w:marTop w:val="0"/>
      <w:marBottom w:val="0"/>
      <w:divBdr>
        <w:top w:val="none" w:sz="0" w:space="0" w:color="auto"/>
        <w:left w:val="none" w:sz="0" w:space="0" w:color="auto"/>
        <w:bottom w:val="none" w:sz="0" w:space="0" w:color="auto"/>
        <w:right w:val="none" w:sz="0" w:space="0" w:color="auto"/>
      </w:divBdr>
      <w:divsChild>
        <w:div w:id="1855874048">
          <w:marLeft w:val="0"/>
          <w:marRight w:val="0"/>
          <w:marTop w:val="300"/>
          <w:marBottom w:val="0"/>
          <w:divBdr>
            <w:top w:val="none" w:sz="0" w:space="0" w:color="auto"/>
            <w:left w:val="single" w:sz="12" w:space="0" w:color="005EB8"/>
            <w:bottom w:val="none" w:sz="0" w:space="0" w:color="auto"/>
            <w:right w:val="none" w:sz="0" w:space="0" w:color="auto"/>
          </w:divBdr>
          <w:divsChild>
            <w:div w:id="786778473">
              <w:marLeft w:val="0"/>
              <w:marRight w:val="0"/>
              <w:marTop w:val="0"/>
              <w:marBottom w:val="0"/>
              <w:divBdr>
                <w:top w:val="none" w:sz="0" w:space="0" w:color="auto"/>
                <w:left w:val="none" w:sz="0" w:space="0" w:color="auto"/>
                <w:bottom w:val="none" w:sz="0" w:space="0" w:color="auto"/>
                <w:right w:val="none" w:sz="0" w:space="0" w:color="auto"/>
              </w:divBdr>
              <w:divsChild>
                <w:div w:id="479880590">
                  <w:marLeft w:val="0"/>
                  <w:marRight w:val="0"/>
                  <w:marTop w:val="0"/>
                  <w:marBottom w:val="0"/>
                  <w:divBdr>
                    <w:top w:val="none" w:sz="0" w:space="0" w:color="auto"/>
                    <w:left w:val="none" w:sz="0" w:space="0" w:color="auto"/>
                    <w:bottom w:val="none" w:sz="0" w:space="0" w:color="auto"/>
                    <w:right w:val="none" w:sz="0" w:space="0" w:color="auto"/>
                  </w:divBdr>
                  <w:divsChild>
                    <w:div w:id="437140507">
                      <w:marLeft w:val="0"/>
                      <w:marRight w:val="0"/>
                      <w:marTop w:val="0"/>
                      <w:marBottom w:val="0"/>
                      <w:divBdr>
                        <w:top w:val="none" w:sz="0" w:space="0" w:color="auto"/>
                        <w:left w:val="none" w:sz="0" w:space="0" w:color="auto"/>
                        <w:bottom w:val="none" w:sz="0" w:space="0" w:color="auto"/>
                        <w:right w:val="none" w:sz="0" w:space="0" w:color="auto"/>
                      </w:divBdr>
                    </w:div>
                    <w:div w:id="1955089701">
                      <w:marLeft w:val="0"/>
                      <w:marRight w:val="0"/>
                      <w:marTop w:val="0"/>
                      <w:marBottom w:val="0"/>
                      <w:divBdr>
                        <w:top w:val="none" w:sz="0" w:space="0" w:color="auto"/>
                        <w:left w:val="none" w:sz="0" w:space="0" w:color="auto"/>
                        <w:bottom w:val="none" w:sz="0" w:space="0" w:color="auto"/>
                        <w:right w:val="none" w:sz="0" w:space="0" w:color="auto"/>
                      </w:divBdr>
                    </w:div>
                    <w:div w:id="287929956">
                      <w:marLeft w:val="0"/>
                      <w:marRight w:val="0"/>
                      <w:marTop w:val="0"/>
                      <w:marBottom w:val="0"/>
                      <w:divBdr>
                        <w:top w:val="none" w:sz="0" w:space="0" w:color="auto"/>
                        <w:left w:val="none" w:sz="0" w:space="0" w:color="auto"/>
                        <w:bottom w:val="none" w:sz="0" w:space="0" w:color="auto"/>
                        <w:right w:val="none" w:sz="0" w:space="0" w:color="auto"/>
                      </w:divBdr>
                    </w:div>
                    <w:div w:id="56516916">
                      <w:marLeft w:val="0"/>
                      <w:marRight w:val="0"/>
                      <w:marTop w:val="0"/>
                      <w:marBottom w:val="0"/>
                      <w:divBdr>
                        <w:top w:val="none" w:sz="0" w:space="0" w:color="auto"/>
                        <w:left w:val="none" w:sz="0" w:space="0" w:color="auto"/>
                        <w:bottom w:val="none" w:sz="0" w:space="0" w:color="auto"/>
                        <w:right w:val="none" w:sz="0" w:space="0" w:color="auto"/>
                      </w:divBdr>
                    </w:div>
                    <w:div w:id="553389111">
                      <w:marLeft w:val="0"/>
                      <w:marRight w:val="0"/>
                      <w:marTop w:val="0"/>
                      <w:marBottom w:val="0"/>
                      <w:divBdr>
                        <w:top w:val="none" w:sz="0" w:space="0" w:color="auto"/>
                        <w:left w:val="none" w:sz="0" w:space="0" w:color="auto"/>
                        <w:bottom w:val="none" w:sz="0" w:space="0" w:color="auto"/>
                        <w:right w:val="none" w:sz="0" w:space="0" w:color="auto"/>
                      </w:divBdr>
                    </w:div>
                    <w:div w:id="309795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8105873">
          <w:marLeft w:val="0"/>
          <w:marRight w:val="0"/>
          <w:marTop w:val="300"/>
          <w:marBottom w:val="0"/>
          <w:divBdr>
            <w:top w:val="none" w:sz="0" w:space="0" w:color="auto"/>
            <w:left w:val="single" w:sz="12" w:space="0" w:color="005EB8"/>
            <w:bottom w:val="none" w:sz="0" w:space="0" w:color="auto"/>
            <w:right w:val="none" w:sz="0" w:space="0" w:color="auto"/>
          </w:divBdr>
          <w:divsChild>
            <w:div w:id="1760714461">
              <w:marLeft w:val="0"/>
              <w:marRight w:val="0"/>
              <w:marTop w:val="0"/>
              <w:marBottom w:val="0"/>
              <w:divBdr>
                <w:top w:val="none" w:sz="0" w:space="0" w:color="auto"/>
                <w:left w:val="none" w:sz="0" w:space="0" w:color="auto"/>
                <w:bottom w:val="none" w:sz="0" w:space="0" w:color="auto"/>
                <w:right w:val="none" w:sz="0" w:space="0" w:color="auto"/>
              </w:divBdr>
              <w:divsChild>
                <w:div w:id="892736946">
                  <w:marLeft w:val="0"/>
                  <w:marRight w:val="0"/>
                  <w:marTop w:val="0"/>
                  <w:marBottom w:val="0"/>
                  <w:divBdr>
                    <w:top w:val="none" w:sz="0" w:space="0" w:color="auto"/>
                    <w:left w:val="none" w:sz="0" w:space="0" w:color="auto"/>
                    <w:bottom w:val="none" w:sz="0" w:space="0" w:color="auto"/>
                    <w:right w:val="none" w:sz="0" w:space="0" w:color="auto"/>
                  </w:divBdr>
                  <w:divsChild>
                    <w:div w:id="40324618">
                      <w:marLeft w:val="0"/>
                      <w:marRight w:val="0"/>
                      <w:marTop w:val="0"/>
                      <w:marBottom w:val="0"/>
                      <w:divBdr>
                        <w:top w:val="none" w:sz="0" w:space="0" w:color="auto"/>
                        <w:left w:val="none" w:sz="0" w:space="0" w:color="auto"/>
                        <w:bottom w:val="none" w:sz="0" w:space="0" w:color="auto"/>
                        <w:right w:val="none" w:sz="0" w:space="0" w:color="auto"/>
                      </w:divBdr>
                    </w:div>
                    <w:div w:id="130098632">
                      <w:marLeft w:val="0"/>
                      <w:marRight w:val="0"/>
                      <w:marTop w:val="0"/>
                      <w:marBottom w:val="0"/>
                      <w:divBdr>
                        <w:top w:val="none" w:sz="0" w:space="0" w:color="auto"/>
                        <w:left w:val="none" w:sz="0" w:space="0" w:color="auto"/>
                        <w:bottom w:val="none" w:sz="0" w:space="0" w:color="auto"/>
                        <w:right w:val="none" w:sz="0" w:space="0" w:color="auto"/>
                      </w:divBdr>
                    </w:div>
                    <w:div w:id="2124575289">
                      <w:marLeft w:val="0"/>
                      <w:marRight w:val="0"/>
                      <w:marTop w:val="0"/>
                      <w:marBottom w:val="0"/>
                      <w:divBdr>
                        <w:top w:val="none" w:sz="0" w:space="0" w:color="auto"/>
                        <w:left w:val="none" w:sz="0" w:space="0" w:color="auto"/>
                        <w:bottom w:val="none" w:sz="0" w:space="0" w:color="auto"/>
                        <w:right w:val="none" w:sz="0" w:space="0" w:color="auto"/>
                      </w:divBdr>
                    </w:div>
                    <w:div w:id="789980877">
                      <w:marLeft w:val="0"/>
                      <w:marRight w:val="0"/>
                      <w:marTop w:val="0"/>
                      <w:marBottom w:val="0"/>
                      <w:divBdr>
                        <w:top w:val="none" w:sz="0" w:space="0" w:color="auto"/>
                        <w:left w:val="none" w:sz="0" w:space="0" w:color="auto"/>
                        <w:bottom w:val="none" w:sz="0" w:space="0" w:color="auto"/>
                        <w:right w:val="none" w:sz="0" w:space="0" w:color="auto"/>
                      </w:divBdr>
                    </w:div>
                    <w:div w:id="155078904">
                      <w:marLeft w:val="0"/>
                      <w:marRight w:val="0"/>
                      <w:marTop w:val="0"/>
                      <w:marBottom w:val="0"/>
                      <w:divBdr>
                        <w:top w:val="none" w:sz="0" w:space="0" w:color="auto"/>
                        <w:left w:val="none" w:sz="0" w:space="0" w:color="auto"/>
                        <w:bottom w:val="none" w:sz="0" w:space="0" w:color="auto"/>
                        <w:right w:val="none" w:sz="0" w:space="0" w:color="auto"/>
                      </w:divBdr>
                    </w:div>
                    <w:div w:id="1458913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8846006">
      <w:bodyDiv w:val="1"/>
      <w:marLeft w:val="0"/>
      <w:marRight w:val="0"/>
      <w:marTop w:val="0"/>
      <w:marBottom w:val="0"/>
      <w:divBdr>
        <w:top w:val="none" w:sz="0" w:space="0" w:color="auto"/>
        <w:left w:val="none" w:sz="0" w:space="0" w:color="auto"/>
        <w:bottom w:val="none" w:sz="0" w:space="0" w:color="auto"/>
        <w:right w:val="none" w:sz="0" w:space="0" w:color="auto"/>
      </w:divBdr>
      <w:divsChild>
        <w:div w:id="1905338646">
          <w:marLeft w:val="0"/>
          <w:marRight w:val="0"/>
          <w:marTop w:val="0"/>
          <w:marBottom w:val="0"/>
          <w:divBdr>
            <w:top w:val="none" w:sz="0" w:space="0" w:color="auto"/>
            <w:left w:val="none" w:sz="0" w:space="0" w:color="auto"/>
            <w:bottom w:val="none" w:sz="0" w:space="0" w:color="auto"/>
            <w:right w:val="none" w:sz="0" w:space="0" w:color="auto"/>
          </w:divBdr>
          <w:divsChild>
            <w:div w:id="1728918941">
              <w:marLeft w:val="0"/>
              <w:marRight w:val="0"/>
              <w:marTop w:val="0"/>
              <w:marBottom w:val="0"/>
              <w:divBdr>
                <w:top w:val="none" w:sz="0" w:space="0" w:color="auto"/>
                <w:left w:val="none" w:sz="0" w:space="0" w:color="auto"/>
                <w:bottom w:val="none" w:sz="0" w:space="0" w:color="auto"/>
                <w:right w:val="none" w:sz="0" w:space="0" w:color="auto"/>
              </w:divBdr>
              <w:divsChild>
                <w:div w:id="1541239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3038099">
          <w:marLeft w:val="0"/>
          <w:marRight w:val="0"/>
          <w:marTop w:val="0"/>
          <w:marBottom w:val="0"/>
          <w:divBdr>
            <w:top w:val="none" w:sz="0" w:space="0" w:color="auto"/>
            <w:left w:val="none" w:sz="0" w:space="0" w:color="auto"/>
            <w:bottom w:val="none" w:sz="0" w:space="0" w:color="auto"/>
            <w:right w:val="none" w:sz="0" w:space="0" w:color="auto"/>
          </w:divBdr>
          <w:divsChild>
            <w:div w:id="622032159">
              <w:marLeft w:val="0"/>
              <w:marRight w:val="0"/>
              <w:marTop w:val="0"/>
              <w:marBottom w:val="0"/>
              <w:divBdr>
                <w:top w:val="none" w:sz="0" w:space="0" w:color="auto"/>
                <w:left w:val="none" w:sz="0" w:space="0" w:color="auto"/>
                <w:bottom w:val="none" w:sz="0" w:space="0" w:color="auto"/>
                <w:right w:val="none" w:sz="0" w:space="0" w:color="auto"/>
              </w:divBdr>
              <w:divsChild>
                <w:div w:id="1312903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0400580">
      <w:bodyDiv w:val="1"/>
      <w:marLeft w:val="0"/>
      <w:marRight w:val="0"/>
      <w:marTop w:val="0"/>
      <w:marBottom w:val="0"/>
      <w:divBdr>
        <w:top w:val="none" w:sz="0" w:space="0" w:color="auto"/>
        <w:left w:val="none" w:sz="0" w:space="0" w:color="auto"/>
        <w:bottom w:val="none" w:sz="0" w:space="0" w:color="auto"/>
        <w:right w:val="none" w:sz="0" w:space="0" w:color="auto"/>
      </w:divBdr>
      <w:divsChild>
        <w:div w:id="1644578696">
          <w:marLeft w:val="0"/>
          <w:marRight w:val="0"/>
          <w:marTop w:val="0"/>
          <w:marBottom w:val="0"/>
          <w:divBdr>
            <w:top w:val="none" w:sz="0" w:space="0" w:color="auto"/>
            <w:left w:val="none" w:sz="0" w:space="0" w:color="auto"/>
            <w:bottom w:val="none" w:sz="0" w:space="0" w:color="auto"/>
            <w:right w:val="none" w:sz="0" w:space="0" w:color="auto"/>
          </w:divBdr>
          <w:divsChild>
            <w:div w:id="129904239">
              <w:marLeft w:val="0"/>
              <w:marRight w:val="0"/>
              <w:marTop w:val="0"/>
              <w:marBottom w:val="0"/>
              <w:divBdr>
                <w:top w:val="none" w:sz="0" w:space="0" w:color="auto"/>
                <w:left w:val="none" w:sz="0" w:space="0" w:color="auto"/>
                <w:bottom w:val="none" w:sz="0" w:space="0" w:color="auto"/>
                <w:right w:val="none" w:sz="0" w:space="0" w:color="auto"/>
              </w:divBdr>
            </w:div>
          </w:divsChild>
        </w:div>
        <w:div w:id="862860411">
          <w:marLeft w:val="0"/>
          <w:marRight w:val="0"/>
          <w:marTop w:val="0"/>
          <w:marBottom w:val="0"/>
          <w:divBdr>
            <w:top w:val="none" w:sz="0" w:space="0" w:color="auto"/>
            <w:left w:val="none" w:sz="0" w:space="0" w:color="auto"/>
            <w:bottom w:val="none" w:sz="0" w:space="0" w:color="auto"/>
            <w:right w:val="none" w:sz="0" w:space="0" w:color="auto"/>
          </w:divBdr>
        </w:div>
        <w:div w:id="1506286653">
          <w:marLeft w:val="0"/>
          <w:marRight w:val="0"/>
          <w:marTop w:val="0"/>
          <w:marBottom w:val="0"/>
          <w:divBdr>
            <w:top w:val="none" w:sz="0" w:space="0" w:color="auto"/>
            <w:left w:val="none" w:sz="0" w:space="0" w:color="auto"/>
            <w:bottom w:val="none" w:sz="0" w:space="0" w:color="auto"/>
            <w:right w:val="none" w:sz="0" w:space="0" w:color="auto"/>
          </w:divBdr>
        </w:div>
      </w:divsChild>
    </w:div>
    <w:div w:id="1363820917">
      <w:bodyDiv w:val="1"/>
      <w:marLeft w:val="0"/>
      <w:marRight w:val="0"/>
      <w:marTop w:val="0"/>
      <w:marBottom w:val="0"/>
      <w:divBdr>
        <w:top w:val="none" w:sz="0" w:space="0" w:color="auto"/>
        <w:left w:val="none" w:sz="0" w:space="0" w:color="auto"/>
        <w:bottom w:val="none" w:sz="0" w:space="0" w:color="auto"/>
        <w:right w:val="none" w:sz="0" w:space="0" w:color="auto"/>
      </w:divBdr>
    </w:div>
    <w:div w:id="1364018023">
      <w:bodyDiv w:val="1"/>
      <w:marLeft w:val="0"/>
      <w:marRight w:val="0"/>
      <w:marTop w:val="0"/>
      <w:marBottom w:val="0"/>
      <w:divBdr>
        <w:top w:val="none" w:sz="0" w:space="0" w:color="auto"/>
        <w:left w:val="none" w:sz="0" w:space="0" w:color="auto"/>
        <w:bottom w:val="none" w:sz="0" w:space="0" w:color="auto"/>
        <w:right w:val="none" w:sz="0" w:space="0" w:color="auto"/>
      </w:divBdr>
      <w:divsChild>
        <w:div w:id="267198209">
          <w:marLeft w:val="0"/>
          <w:marRight w:val="0"/>
          <w:marTop w:val="300"/>
          <w:marBottom w:val="300"/>
          <w:divBdr>
            <w:top w:val="none" w:sz="0" w:space="0" w:color="auto"/>
            <w:left w:val="none" w:sz="0" w:space="0" w:color="auto"/>
            <w:bottom w:val="none" w:sz="0" w:space="0" w:color="auto"/>
            <w:right w:val="none" w:sz="0" w:space="0" w:color="auto"/>
          </w:divBdr>
          <w:divsChild>
            <w:div w:id="1587836443">
              <w:marLeft w:val="0"/>
              <w:marRight w:val="0"/>
              <w:marTop w:val="0"/>
              <w:marBottom w:val="0"/>
              <w:divBdr>
                <w:top w:val="none" w:sz="0" w:space="0" w:color="auto"/>
                <w:left w:val="none" w:sz="0" w:space="0" w:color="auto"/>
                <w:bottom w:val="none" w:sz="0" w:space="0" w:color="auto"/>
                <w:right w:val="none" w:sz="0" w:space="0" w:color="auto"/>
              </w:divBdr>
            </w:div>
          </w:divsChild>
        </w:div>
        <w:div w:id="19556862">
          <w:marLeft w:val="0"/>
          <w:marRight w:val="0"/>
          <w:marTop w:val="0"/>
          <w:marBottom w:val="0"/>
          <w:divBdr>
            <w:top w:val="none" w:sz="0" w:space="0" w:color="auto"/>
            <w:left w:val="none" w:sz="0" w:space="0" w:color="auto"/>
            <w:bottom w:val="none" w:sz="0" w:space="0" w:color="auto"/>
            <w:right w:val="none" w:sz="0" w:space="0" w:color="auto"/>
          </w:divBdr>
        </w:div>
      </w:divsChild>
    </w:div>
    <w:div w:id="1364213810">
      <w:bodyDiv w:val="1"/>
      <w:marLeft w:val="0"/>
      <w:marRight w:val="0"/>
      <w:marTop w:val="0"/>
      <w:marBottom w:val="0"/>
      <w:divBdr>
        <w:top w:val="none" w:sz="0" w:space="0" w:color="auto"/>
        <w:left w:val="none" w:sz="0" w:space="0" w:color="auto"/>
        <w:bottom w:val="none" w:sz="0" w:space="0" w:color="auto"/>
        <w:right w:val="none" w:sz="0" w:space="0" w:color="auto"/>
      </w:divBdr>
      <w:divsChild>
        <w:div w:id="1600139478">
          <w:marLeft w:val="0"/>
          <w:marRight w:val="0"/>
          <w:marTop w:val="0"/>
          <w:marBottom w:val="0"/>
          <w:divBdr>
            <w:top w:val="none" w:sz="0" w:space="0" w:color="auto"/>
            <w:left w:val="none" w:sz="0" w:space="0" w:color="auto"/>
            <w:bottom w:val="none" w:sz="0" w:space="0" w:color="auto"/>
            <w:right w:val="none" w:sz="0" w:space="0" w:color="auto"/>
          </w:divBdr>
          <w:divsChild>
            <w:div w:id="625283149">
              <w:marLeft w:val="0"/>
              <w:marRight w:val="0"/>
              <w:marTop w:val="0"/>
              <w:marBottom w:val="0"/>
              <w:divBdr>
                <w:top w:val="none" w:sz="0" w:space="0" w:color="auto"/>
                <w:left w:val="none" w:sz="0" w:space="0" w:color="auto"/>
                <w:bottom w:val="none" w:sz="0" w:space="0" w:color="auto"/>
                <w:right w:val="none" w:sz="0" w:space="0" w:color="auto"/>
              </w:divBdr>
            </w:div>
          </w:divsChild>
        </w:div>
        <w:div w:id="77099948">
          <w:marLeft w:val="0"/>
          <w:marRight w:val="0"/>
          <w:marTop w:val="0"/>
          <w:marBottom w:val="0"/>
          <w:divBdr>
            <w:top w:val="none" w:sz="0" w:space="0" w:color="auto"/>
            <w:left w:val="none" w:sz="0" w:space="0" w:color="auto"/>
            <w:bottom w:val="none" w:sz="0" w:space="0" w:color="auto"/>
            <w:right w:val="none" w:sz="0" w:space="0" w:color="auto"/>
          </w:divBdr>
        </w:div>
        <w:div w:id="1776554020">
          <w:marLeft w:val="0"/>
          <w:marRight w:val="0"/>
          <w:marTop w:val="0"/>
          <w:marBottom w:val="0"/>
          <w:divBdr>
            <w:top w:val="none" w:sz="0" w:space="0" w:color="auto"/>
            <w:left w:val="none" w:sz="0" w:space="0" w:color="auto"/>
            <w:bottom w:val="none" w:sz="0" w:space="0" w:color="auto"/>
            <w:right w:val="none" w:sz="0" w:space="0" w:color="auto"/>
          </w:divBdr>
        </w:div>
      </w:divsChild>
    </w:div>
    <w:div w:id="1364282608">
      <w:bodyDiv w:val="1"/>
      <w:marLeft w:val="0"/>
      <w:marRight w:val="0"/>
      <w:marTop w:val="0"/>
      <w:marBottom w:val="0"/>
      <w:divBdr>
        <w:top w:val="none" w:sz="0" w:space="0" w:color="auto"/>
        <w:left w:val="none" w:sz="0" w:space="0" w:color="auto"/>
        <w:bottom w:val="none" w:sz="0" w:space="0" w:color="auto"/>
        <w:right w:val="none" w:sz="0" w:space="0" w:color="auto"/>
      </w:divBdr>
      <w:divsChild>
        <w:div w:id="1925720490">
          <w:marLeft w:val="0"/>
          <w:marRight w:val="0"/>
          <w:marTop w:val="0"/>
          <w:marBottom w:val="0"/>
          <w:divBdr>
            <w:top w:val="none" w:sz="0" w:space="0" w:color="auto"/>
            <w:left w:val="none" w:sz="0" w:space="0" w:color="auto"/>
            <w:bottom w:val="none" w:sz="0" w:space="0" w:color="auto"/>
            <w:right w:val="none" w:sz="0" w:space="0" w:color="auto"/>
          </w:divBdr>
          <w:divsChild>
            <w:div w:id="4286701">
              <w:marLeft w:val="0"/>
              <w:marRight w:val="0"/>
              <w:marTop w:val="0"/>
              <w:marBottom w:val="0"/>
              <w:divBdr>
                <w:top w:val="none" w:sz="0" w:space="0" w:color="auto"/>
                <w:left w:val="none" w:sz="0" w:space="0" w:color="auto"/>
                <w:bottom w:val="none" w:sz="0" w:space="0" w:color="auto"/>
                <w:right w:val="none" w:sz="0" w:space="0" w:color="auto"/>
              </w:divBdr>
            </w:div>
          </w:divsChild>
        </w:div>
        <w:div w:id="342363157">
          <w:marLeft w:val="0"/>
          <w:marRight w:val="0"/>
          <w:marTop w:val="0"/>
          <w:marBottom w:val="0"/>
          <w:divBdr>
            <w:top w:val="none" w:sz="0" w:space="0" w:color="auto"/>
            <w:left w:val="none" w:sz="0" w:space="0" w:color="auto"/>
            <w:bottom w:val="none" w:sz="0" w:space="0" w:color="auto"/>
            <w:right w:val="none" w:sz="0" w:space="0" w:color="auto"/>
          </w:divBdr>
        </w:div>
        <w:div w:id="7677283">
          <w:marLeft w:val="0"/>
          <w:marRight w:val="0"/>
          <w:marTop w:val="0"/>
          <w:marBottom w:val="0"/>
          <w:divBdr>
            <w:top w:val="none" w:sz="0" w:space="0" w:color="auto"/>
            <w:left w:val="none" w:sz="0" w:space="0" w:color="auto"/>
            <w:bottom w:val="none" w:sz="0" w:space="0" w:color="auto"/>
            <w:right w:val="none" w:sz="0" w:space="0" w:color="auto"/>
          </w:divBdr>
        </w:div>
      </w:divsChild>
    </w:div>
    <w:div w:id="1366784869">
      <w:bodyDiv w:val="1"/>
      <w:marLeft w:val="0"/>
      <w:marRight w:val="0"/>
      <w:marTop w:val="0"/>
      <w:marBottom w:val="0"/>
      <w:divBdr>
        <w:top w:val="none" w:sz="0" w:space="0" w:color="auto"/>
        <w:left w:val="none" w:sz="0" w:space="0" w:color="auto"/>
        <w:bottom w:val="none" w:sz="0" w:space="0" w:color="auto"/>
        <w:right w:val="none" w:sz="0" w:space="0" w:color="auto"/>
      </w:divBdr>
      <w:divsChild>
        <w:div w:id="1160198517">
          <w:marLeft w:val="0"/>
          <w:marRight w:val="0"/>
          <w:marTop w:val="0"/>
          <w:marBottom w:val="0"/>
          <w:divBdr>
            <w:top w:val="none" w:sz="0" w:space="0" w:color="auto"/>
            <w:left w:val="none" w:sz="0" w:space="0" w:color="auto"/>
            <w:bottom w:val="none" w:sz="0" w:space="0" w:color="auto"/>
            <w:right w:val="none" w:sz="0" w:space="0" w:color="auto"/>
          </w:divBdr>
          <w:divsChild>
            <w:div w:id="1372874971">
              <w:marLeft w:val="0"/>
              <w:marRight w:val="0"/>
              <w:marTop w:val="0"/>
              <w:marBottom w:val="0"/>
              <w:divBdr>
                <w:top w:val="none" w:sz="0" w:space="0" w:color="auto"/>
                <w:left w:val="none" w:sz="0" w:space="0" w:color="auto"/>
                <w:bottom w:val="none" w:sz="0" w:space="0" w:color="auto"/>
                <w:right w:val="none" w:sz="0" w:space="0" w:color="auto"/>
              </w:divBdr>
            </w:div>
          </w:divsChild>
        </w:div>
        <w:div w:id="1165511028">
          <w:marLeft w:val="0"/>
          <w:marRight w:val="0"/>
          <w:marTop w:val="0"/>
          <w:marBottom w:val="0"/>
          <w:divBdr>
            <w:top w:val="none" w:sz="0" w:space="0" w:color="auto"/>
            <w:left w:val="none" w:sz="0" w:space="0" w:color="auto"/>
            <w:bottom w:val="none" w:sz="0" w:space="0" w:color="auto"/>
            <w:right w:val="none" w:sz="0" w:space="0" w:color="auto"/>
          </w:divBdr>
        </w:div>
        <w:div w:id="1681422160">
          <w:marLeft w:val="0"/>
          <w:marRight w:val="0"/>
          <w:marTop w:val="0"/>
          <w:marBottom w:val="0"/>
          <w:divBdr>
            <w:top w:val="none" w:sz="0" w:space="0" w:color="auto"/>
            <w:left w:val="none" w:sz="0" w:space="0" w:color="auto"/>
            <w:bottom w:val="none" w:sz="0" w:space="0" w:color="auto"/>
            <w:right w:val="none" w:sz="0" w:space="0" w:color="auto"/>
          </w:divBdr>
        </w:div>
      </w:divsChild>
    </w:div>
    <w:div w:id="1368413982">
      <w:bodyDiv w:val="1"/>
      <w:marLeft w:val="0"/>
      <w:marRight w:val="0"/>
      <w:marTop w:val="0"/>
      <w:marBottom w:val="0"/>
      <w:divBdr>
        <w:top w:val="none" w:sz="0" w:space="0" w:color="auto"/>
        <w:left w:val="none" w:sz="0" w:space="0" w:color="auto"/>
        <w:bottom w:val="none" w:sz="0" w:space="0" w:color="auto"/>
        <w:right w:val="none" w:sz="0" w:space="0" w:color="auto"/>
      </w:divBdr>
      <w:divsChild>
        <w:div w:id="1610235459">
          <w:marLeft w:val="0"/>
          <w:marRight w:val="0"/>
          <w:marTop w:val="0"/>
          <w:marBottom w:val="0"/>
          <w:divBdr>
            <w:top w:val="none" w:sz="0" w:space="0" w:color="auto"/>
            <w:left w:val="none" w:sz="0" w:space="0" w:color="auto"/>
            <w:bottom w:val="none" w:sz="0" w:space="0" w:color="auto"/>
            <w:right w:val="none" w:sz="0" w:space="0" w:color="auto"/>
          </w:divBdr>
          <w:divsChild>
            <w:div w:id="1302810749">
              <w:marLeft w:val="0"/>
              <w:marRight w:val="0"/>
              <w:marTop w:val="0"/>
              <w:marBottom w:val="0"/>
              <w:divBdr>
                <w:top w:val="none" w:sz="0" w:space="0" w:color="auto"/>
                <w:left w:val="none" w:sz="0" w:space="0" w:color="auto"/>
                <w:bottom w:val="none" w:sz="0" w:space="0" w:color="auto"/>
                <w:right w:val="none" w:sz="0" w:space="0" w:color="auto"/>
              </w:divBdr>
            </w:div>
          </w:divsChild>
        </w:div>
        <w:div w:id="545144195">
          <w:marLeft w:val="0"/>
          <w:marRight w:val="0"/>
          <w:marTop w:val="0"/>
          <w:marBottom w:val="0"/>
          <w:divBdr>
            <w:top w:val="none" w:sz="0" w:space="0" w:color="auto"/>
            <w:left w:val="none" w:sz="0" w:space="0" w:color="auto"/>
            <w:bottom w:val="none" w:sz="0" w:space="0" w:color="auto"/>
            <w:right w:val="none" w:sz="0" w:space="0" w:color="auto"/>
          </w:divBdr>
        </w:div>
        <w:div w:id="1557622904">
          <w:marLeft w:val="0"/>
          <w:marRight w:val="0"/>
          <w:marTop w:val="0"/>
          <w:marBottom w:val="0"/>
          <w:divBdr>
            <w:top w:val="none" w:sz="0" w:space="0" w:color="auto"/>
            <w:left w:val="none" w:sz="0" w:space="0" w:color="auto"/>
            <w:bottom w:val="none" w:sz="0" w:space="0" w:color="auto"/>
            <w:right w:val="none" w:sz="0" w:space="0" w:color="auto"/>
          </w:divBdr>
        </w:div>
      </w:divsChild>
    </w:div>
    <w:div w:id="1370495680">
      <w:bodyDiv w:val="1"/>
      <w:marLeft w:val="0"/>
      <w:marRight w:val="0"/>
      <w:marTop w:val="0"/>
      <w:marBottom w:val="0"/>
      <w:divBdr>
        <w:top w:val="none" w:sz="0" w:space="0" w:color="auto"/>
        <w:left w:val="none" w:sz="0" w:space="0" w:color="auto"/>
        <w:bottom w:val="none" w:sz="0" w:space="0" w:color="auto"/>
        <w:right w:val="none" w:sz="0" w:space="0" w:color="auto"/>
      </w:divBdr>
      <w:divsChild>
        <w:div w:id="1626694861">
          <w:marLeft w:val="0"/>
          <w:marRight w:val="0"/>
          <w:marTop w:val="0"/>
          <w:marBottom w:val="0"/>
          <w:divBdr>
            <w:top w:val="none" w:sz="0" w:space="0" w:color="auto"/>
            <w:left w:val="none" w:sz="0" w:space="0" w:color="auto"/>
            <w:bottom w:val="none" w:sz="0" w:space="0" w:color="auto"/>
            <w:right w:val="none" w:sz="0" w:space="0" w:color="auto"/>
          </w:divBdr>
          <w:divsChild>
            <w:div w:id="693531812">
              <w:marLeft w:val="0"/>
              <w:marRight w:val="0"/>
              <w:marTop w:val="0"/>
              <w:marBottom w:val="0"/>
              <w:divBdr>
                <w:top w:val="none" w:sz="0" w:space="0" w:color="auto"/>
                <w:left w:val="none" w:sz="0" w:space="0" w:color="auto"/>
                <w:bottom w:val="none" w:sz="0" w:space="0" w:color="auto"/>
                <w:right w:val="none" w:sz="0" w:space="0" w:color="auto"/>
              </w:divBdr>
            </w:div>
          </w:divsChild>
        </w:div>
        <w:div w:id="987712347">
          <w:marLeft w:val="0"/>
          <w:marRight w:val="0"/>
          <w:marTop w:val="0"/>
          <w:marBottom w:val="0"/>
          <w:divBdr>
            <w:top w:val="none" w:sz="0" w:space="0" w:color="auto"/>
            <w:left w:val="none" w:sz="0" w:space="0" w:color="auto"/>
            <w:bottom w:val="none" w:sz="0" w:space="0" w:color="auto"/>
            <w:right w:val="none" w:sz="0" w:space="0" w:color="auto"/>
          </w:divBdr>
        </w:div>
        <w:div w:id="47540030">
          <w:marLeft w:val="0"/>
          <w:marRight w:val="0"/>
          <w:marTop w:val="0"/>
          <w:marBottom w:val="0"/>
          <w:divBdr>
            <w:top w:val="none" w:sz="0" w:space="0" w:color="auto"/>
            <w:left w:val="none" w:sz="0" w:space="0" w:color="auto"/>
            <w:bottom w:val="none" w:sz="0" w:space="0" w:color="auto"/>
            <w:right w:val="none" w:sz="0" w:space="0" w:color="auto"/>
          </w:divBdr>
        </w:div>
      </w:divsChild>
    </w:div>
    <w:div w:id="1374386001">
      <w:bodyDiv w:val="1"/>
      <w:marLeft w:val="0"/>
      <w:marRight w:val="0"/>
      <w:marTop w:val="0"/>
      <w:marBottom w:val="0"/>
      <w:divBdr>
        <w:top w:val="none" w:sz="0" w:space="0" w:color="auto"/>
        <w:left w:val="none" w:sz="0" w:space="0" w:color="auto"/>
        <w:bottom w:val="none" w:sz="0" w:space="0" w:color="auto"/>
        <w:right w:val="none" w:sz="0" w:space="0" w:color="auto"/>
      </w:divBdr>
      <w:divsChild>
        <w:div w:id="1456869042">
          <w:marLeft w:val="75"/>
          <w:marRight w:val="75"/>
          <w:marTop w:val="75"/>
          <w:marBottom w:val="75"/>
          <w:divBdr>
            <w:top w:val="none" w:sz="0" w:space="0" w:color="auto"/>
            <w:left w:val="none" w:sz="0" w:space="0" w:color="auto"/>
            <w:bottom w:val="none" w:sz="0" w:space="0" w:color="auto"/>
            <w:right w:val="none" w:sz="0" w:space="0" w:color="auto"/>
          </w:divBdr>
        </w:div>
      </w:divsChild>
    </w:div>
    <w:div w:id="1374499493">
      <w:bodyDiv w:val="1"/>
      <w:marLeft w:val="0"/>
      <w:marRight w:val="0"/>
      <w:marTop w:val="0"/>
      <w:marBottom w:val="0"/>
      <w:divBdr>
        <w:top w:val="none" w:sz="0" w:space="0" w:color="auto"/>
        <w:left w:val="none" w:sz="0" w:space="0" w:color="auto"/>
        <w:bottom w:val="none" w:sz="0" w:space="0" w:color="auto"/>
        <w:right w:val="none" w:sz="0" w:space="0" w:color="auto"/>
      </w:divBdr>
      <w:divsChild>
        <w:div w:id="850994389">
          <w:marLeft w:val="0"/>
          <w:marRight w:val="0"/>
          <w:marTop w:val="300"/>
          <w:marBottom w:val="300"/>
          <w:divBdr>
            <w:top w:val="none" w:sz="0" w:space="0" w:color="auto"/>
            <w:left w:val="none" w:sz="0" w:space="0" w:color="auto"/>
            <w:bottom w:val="none" w:sz="0" w:space="0" w:color="auto"/>
            <w:right w:val="none" w:sz="0" w:space="0" w:color="auto"/>
          </w:divBdr>
          <w:divsChild>
            <w:div w:id="1730229109">
              <w:marLeft w:val="0"/>
              <w:marRight w:val="0"/>
              <w:marTop w:val="0"/>
              <w:marBottom w:val="0"/>
              <w:divBdr>
                <w:top w:val="none" w:sz="0" w:space="0" w:color="auto"/>
                <w:left w:val="none" w:sz="0" w:space="0" w:color="auto"/>
                <w:bottom w:val="none" w:sz="0" w:space="0" w:color="auto"/>
                <w:right w:val="none" w:sz="0" w:space="0" w:color="auto"/>
              </w:divBdr>
            </w:div>
          </w:divsChild>
        </w:div>
        <w:div w:id="328364092">
          <w:marLeft w:val="0"/>
          <w:marRight w:val="0"/>
          <w:marTop w:val="0"/>
          <w:marBottom w:val="0"/>
          <w:divBdr>
            <w:top w:val="none" w:sz="0" w:space="0" w:color="auto"/>
            <w:left w:val="none" w:sz="0" w:space="0" w:color="auto"/>
            <w:bottom w:val="none" w:sz="0" w:space="0" w:color="auto"/>
            <w:right w:val="none" w:sz="0" w:space="0" w:color="auto"/>
          </w:divBdr>
        </w:div>
        <w:div w:id="1705716434">
          <w:marLeft w:val="0"/>
          <w:marRight w:val="0"/>
          <w:marTop w:val="300"/>
          <w:marBottom w:val="0"/>
          <w:divBdr>
            <w:top w:val="none" w:sz="0" w:space="0" w:color="auto"/>
            <w:left w:val="none" w:sz="0" w:space="0" w:color="auto"/>
            <w:bottom w:val="none" w:sz="0" w:space="0" w:color="auto"/>
            <w:right w:val="none" w:sz="0" w:space="0" w:color="auto"/>
          </w:divBdr>
        </w:div>
      </w:divsChild>
    </w:div>
    <w:div w:id="1376545356">
      <w:bodyDiv w:val="1"/>
      <w:marLeft w:val="0"/>
      <w:marRight w:val="0"/>
      <w:marTop w:val="0"/>
      <w:marBottom w:val="0"/>
      <w:divBdr>
        <w:top w:val="none" w:sz="0" w:space="0" w:color="auto"/>
        <w:left w:val="none" w:sz="0" w:space="0" w:color="auto"/>
        <w:bottom w:val="none" w:sz="0" w:space="0" w:color="auto"/>
        <w:right w:val="none" w:sz="0" w:space="0" w:color="auto"/>
      </w:divBdr>
      <w:divsChild>
        <w:div w:id="443771298">
          <w:marLeft w:val="0"/>
          <w:marRight w:val="0"/>
          <w:marTop w:val="0"/>
          <w:marBottom w:val="0"/>
          <w:divBdr>
            <w:top w:val="none" w:sz="0" w:space="0" w:color="auto"/>
            <w:left w:val="none" w:sz="0" w:space="0" w:color="auto"/>
            <w:bottom w:val="none" w:sz="0" w:space="0" w:color="auto"/>
            <w:right w:val="none" w:sz="0" w:space="0" w:color="auto"/>
          </w:divBdr>
          <w:divsChild>
            <w:div w:id="1013458063">
              <w:marLeft w:val="0"/>
              <w:marRight w:val="0"/>
              <w:marTop w:val="0"/>
              <w:marBottom w:val="0"/>
              <w:divBdr>
                <w:top w:val="none" w:sz="0" w:space="0" w:color="auto"/>
                <w:left w:val="none" w:sz="0" w:space="0" w:color="auto"/>
                <w:bottom w:val="none" w:sz="0" w:space="0" w:color="auto"/>
                <w:right w:val="none" w:sz="0" w:space="0" w:color="auto"/>
              </w:divBdr>
            </w:div>
          </w:divsChild>
        </w:div>
        <w:div w:id="1354191610">
          <w:marLeft w:val="0"/>
          <w:marRight w:val="0"/>
          <w:marTop w:val="0"/>
          <w:marBottom w:val="0"/>
          <w:divBdr>
            <w:top w:val="none" w:sz="0" w:space="0" w:color="auto"/>
            <w:left w:val="none" w:sz="0" w:space="0" w:color="auto"/>
            <w:bottom w:val="none" w:sz="0" w:space="0" w:color="auto"/>
            <w:right w:val="none" w:sz="0" w:space="0" w:color="auto"/>
          </w:divBdr>
        </w:div>
      </w:divsChild>
    </w:div>
    <w:div w:id="1379233673">
      <w:bodyDiv w:val="1"/>
      <w:marLeft w:val="0"/>
      <w:marRight w:val="0"/>
      <w:marTop w:val="0"/>
      <w:marBottom w:val="0"/>
      <w:divBdr>
        <w:top w:val="none" w:sz="0" w:space="0" w:color="auto"/>
        <w:left w:val="none" w:sz="0" w:space="0" w:color="auto"/>
        <w:bottom w:val="none" w:sz="0" w:space="0" w:color="auto"/>
        <w:right w:val="none" w:sz="0" w:space="0" w:color="auto"/>
      </w:divBdr>
    </w:div>
    <w:div w:id="1379550908">
      <w:bodyDiv w:val="1"/>
      <w:marLeft w:val="0"/>
      <w:marRight w:val="0"/>
      <w:marTop w:val="0"/>
      <w:marBottom w:val="0"/>
      <w:divBdr>
        <w:top w:val="none" w:sz="0" w:space="0" w:color="auto"/>
        <w:left w:val="none" w:sz="0" w:space="0" w:color="auto"/>
        <w:bottom w:val="none" w:sz="0" w:space="0" w:color="auto"/>
        <w:right w:val="none" w:sz="0" w:space="0" w:color="auto"/>
      </w:divBdr>
    </w:div>
    <w:div w:id="1381326329">
      <w:bodyDiv w:val="1"/>
      <w:marLeft w:val="0"/>
      <w:marRight w:val="0"/>
      <w:marTop w:val="0"/>
      <w:marBottom w:val="0"/>
      <w:divBdr>
        <w:top w:val="none" w:sz="0" w:space="0" w:color="auto"/>
        <w:left w:val="none" w:sz="0" w:space="0" w:color="auto"/>
        <w:bottom w:val="none" w:sz="0" w:space="0" w:color="auto"/>
        <w:right w:val="none" w:sz="0" w:space="0" w:color="auto"/>
      </w:divBdr>
      <w:divsChild>
        <w:div w:id="433064098">
          <w:marLeft w:val="0"/>
          <w:marRight w:val="0"/>
          <w:marTop w:val="300"/>
          <w:marBottom w:val="300"/>
          <w:divBdr>
            <w:top w:val="none" w:sz="0" w:space="0" w:color="auto"/>
            <w:left w:val="none" w:sz="0" w:space="0" w:color="auto"/>
            <w:bottom w:val="none" w:sz="0" w:space="0" w:color="auto"/>
            <w:right w:val="none" w:sz="0" w:space="0" w:color="auto"/>
          </w:divBdr>
          <w:divsChild>
            <w:div w:id="405153679">
              <w:marLeft w:val="0"/>
              <w:marRight w:val="0"/>
              <w:marTop w:val="0"/>
              <w:marBottom w:val="0"/>
              <w:divBdr>
                <w:top w:val="none" w:sz="0" w:space="0" w:color="auto"/>
                <w:left w:val="none" w:sz="0" w:space="0" w:color="auto"/>
                <w:bottom w:val="none" w:sz="0" w:space="0" w:color="auto"/>
                <w:right w:val="none" w:sz="0" w:space="0" w:color="auto"/>
              </w:divBdr>
            </w:div>
          </w:divsChild>
        </w:div>
        <w:div w:id="794063038">
          <w:marLeft w:val="0"/>
          <w:marRight w:val="0"/>
          <w:marTop w:val="0"/>
          <w:marBottom w:val="0"/>
          <w:divBdr>
            <w:top w:val="none" w:sz="0" w:space="0" w:color="auto"/>
            <w:left w:val="none" w:sz="0" w:space="0" w:color="auto"/>
            <w:bottom w:val="none" w:sz="0" w:space="0" w:color="auto"/>
            <w:right w:val="none" w:sz="0" w:space="0" w:color="auto"/>
          </w:divBdr>
        </w:div>
      </w:divsChild>
    </w:div>
    <w:div w:id="1382633156">
      <w:bodyDiv w:val="1"/>
      <w:marLeft w:val="0"/>
      <w:marRight w:val="0"/>
      <w:marTop w:val="0"/>
      <w:marBottom w:val="0"/>
      <w:divBdr>
        <w:top w:val="none" w:sz="0" w:space="0" w:color="auto"/>
        <w:left w:val="none" w:sz="0" w:space="0" w:color="auto"/>
        <w:bottom w:val="none" w:sz="0" w:space="0" w:color="auto"/>
        <w:right w:val="none" w:sz="0" w:space="0" w:color="auto"/>
      </w:divBdr>
      <w:divsChild>
        <w:div w:id="566184018">
          <w:marLeft w:val="0"/>
          <w:marRight w:val="0"/>
          <w:marTop w:val="0"/>
          <w:marBottom w:val="0"/>
          <w:divBdr>
            <w:top w:val="none" w:sz="0" w:space="0" w:color="auto"/>
            <w:left w:val="none" w:sz="0" w:space="0" w:color="auto"/>
            <w:bottom w:val="none" w:sz="0" w:space="0" w:color="auto"/>
            <w:right w:val="none" w:sz="0" w:space="0" w:color="auto"/>
          </w:divBdr>
        </w:div>
        <w:div w:id="364598188">
          <w:marLeft w:val="0"/>
          <w:marRight w:val="0"/>
          <w:marTop w:val="150"/>
          <w:marBottom w:val="150"/>
          <w:divBdr>
            <w:top w:val="single" w:sz="6" w:space="4" w:color="D7D7D7"/>
            <w:left w:val="none" w:sz="0" w:space="0" w:color="auto"/>
            <w:bottom w:val="single" w:sz="6" w:space="4" w:color="D7D7D7"/>
            <w:right w:val="none" w:sz="0" w:space="0" w:color="auto"/>
          </w:divBdr>
        </w:div>
        <w:div w:id="1075666317">
          <w:marLeft w:val="0"/>
          <w:marRight w:val="0"/>
          <w:marTop w:val="0"/>
          <w:marBottom w:val="375"/>
          <w:divBdr>
            <w:top w:val="none" w:sz="0" w:space="0" w:color="auto"/>
            <w:left w:val="none" w:sz="0" w:space="0" w:color="auto"/>
            <w:bottom w:val="none" w:sz="0" w:space="0" w:color="auto"/>
            <w:right w:val="none" w:sz="0" w:space="0" w:color="auto"/>
          </w:divBdr>
          <w:divsChild>
            <w:div w:id="192546254">
              <w:marLeft w:val="0"/>
              <w:marRight w:val="150"/>
              <w:marTop w:val="0"/>
              <w:marBottom w:val="0"/>
              <w:divBdr>
                <w:top w:val="none" w:sz="0" w:space="0" w:color="auto"/>
                <w:left w:val="none" w:sz="0" w:space="0" w:color="auto"/>
                <w:bottom w:val="none" w:sz="0" w:space="0" w:color="auto"/>
                <w:right w:val="none" w:sz="0" w:space="0" w:color="auto"/>
              </w:divBdr>
            </w:div>
          </w:divsChild>
        </w:div>
        <w:div w:id="181744085">
          <w:marLeft w:val="0"/>
          <w:marRight w:val="0"/>
          <w:marTop w:val="0"/>
          <w:marBottom w:val="0"/>
          <w:divBdr>
            <w:top w:val="none" w:sz="0" w:space="0" w:color="auto"/>
            <w:left w:val="none" w:sz="0" w:space="0" w:color="auto"/>
            <w:bottom w:val="none" w:sz="0" w:space="0" w:color="auto"/>
            <w:right w:val="none" w:sz="0" w:space="0" w:color="auto"/>
          </w:divBdr>
        </w:div>
      </w:divsChild>
    </w:div>
    <w:div w:id="1388526089">
      <w:bodyDiv w:val="1"/>
      <w:marLeft w:val="0"/>
      <w:marRight w:val="0"/>
      <w:marTop w:val="0"/>
      <w:marBottom w:val="0"/>
      <w:divBdr>
        <w:top w:val="none" w:sz="0" w:space="0" w:color="auto"/>
        <w:left w:val="none" w:sz="0" w:space="0" w:color="auto"/>
        <w:bottom w:val="none" w:sz="0" w:space="0" w:color="auto"/>
        <w:right w:val="none" w:sz="0" w:space="0" w:color="auto"/>
      </w:divBdr>
      <w:divsChild>
        <w:div w:id="2116056791">
          <w:marLeft w:val="0"/>
          <w:marRight w:val="0"/>
          <w:marTop w:val="300"/>
          <w:marBottom w:val="300"/>
          <w:divBdr>
            <w:top w:val="none" w:sz="0" w:space="0" w:color="auto"/>
            <w:left w:val="none" w:sz="0" w:space="0" w:color="auto"/>
            <w:bottom w:val="none" w:sz="0" w:space="0" w:color="auto"/>
            <w:right w:val="none" w:sz="0" w:space="0" w:color="auto"/>
          </w:divBdr>
          <w:divsChild>
            <w:div w:id="2058582378">
              <w:marLeft w:val="0"/>
              <w:marRight w:val="0"/>
              <w:marTop w:val="0"/>
              <w:marBottom w:val="0"/>
              <w:divBdr>
                <w:top w:val="none" w:sz="0" w:space="0" w:color="auto"/>
                <w:left w:val="none" w:sz="0" w:space="0" w:color="auto"/>
                <w:bottom w:val="none" w:sz="0" w:space="0" w:color="auto"/>
                <w:right w:val="none" w:sz="0" w:space="0" w:color="auto"/>
              </w:divBdr>
            </w:div>
          </w:divsChild>
        </w:div>
        <w:div w:id="1190876619">
          <w:marLeft w:val="0"/>
          <w:marRight w:val="0"/>
          <w:marTop w:val="0"/>
          <w:marBottom w:val="0"/>
          <w:divBdr>
            <w:top w:val="none" w:sz="0" w:space="0" w:color="auto"/>
            <w:left w:val="none" w:sz="0" w:space="0" w:color="auto"/>
            <w:bottom w:val="none" w:sz="0" w:space="0" w:color="auto"/>
            <w:right w:val="none" w:sz="0" w:space="0" w:color="auto"/>
          </w:divBdr>
        </w:div>
        <w:div w:id="951866222">
          <w:marLeft w:val="0"/>
          <w:marRight w:val="0"/>
          <w:marTop w:val="300"/>
          <w:marBottom w:val="0"/>
          <w:divBdr>
            <w:top w:val="none" w:sz="0" w:space="0" w:color="auto"/>
            <w:left w:val="none" w:sz="0" w:space="0" w:color="auto"/>
            <w:bottom w:val="none" w:sz="0" w:space="0" w:color="auto"/>
            <w:right w:val="none" w:sz="0" w:space="0" w:color="auto"/>
          </w:divBdr>
        </w:div>
      </w:divsChild>
    </w:div>
    <w:div w:id="1390156492">
      <w:bodyDiv w:val="1"/>
      <w:marLeft w:val="0"/>
      <w:marRight w:val="0"/>
      <w:marTop w:val="0"/>
      <w:marBottom w:val="0"/>
      <w:divBdr>
        <w:top w:val="none" w:sz="0" w:space="0" w:color="auto"/>
        <w:left w:val="none" w:sz="0" w:space="0" w:color="auto"/>
        <w:bottom w:val="none" w:sz="0" w:space="0" w:color="auto"/>
        <w:right w:val="none" w:sz="0" w:space="0" w:color="auto"/>
      </w:divBdr>
    </w:div>
    <w:div w:id="1390302789">
      <w:bodyDiv w:val="1"/>
      <w:marLeft w:val="0"/>
      <w:marRight w:val="0"/>
      <w:marTop w:val="0"/>
      <w:marBottom w:val="0"/>
      <w:divBdr>
        <w:top w:val="none" w:sz="0" w:space="0" w:color="auto"/>
        <w:left w:val="none" w:sz="0" w:space="0" w:color="auto"/>
        <w:bottom w:val="none" w:sz="0" w:space="0" w:color="auto"/>
        <w:right w:val="none" w:sz="0" w:space="0" w:color="auto"/>
      </w:divBdr>
      <w:divsChild>
        <w:div w:id="586772800">
          <w:marLeft w:val="0"/>
          <w:marRight w:val="0"/>
          <w:marTop w:val="0"/>
          <w:marBottom w:val="0"/>
          <w:divBdr>
            <w:top w:val="none" w:sz="0" w:space="0" w:color="auto"/>
            <w:left w:val="none" w:sz="0" w:space="0" w:color="auto"/>
            <w:bottom w:val="none" w:sz="0" w:space="0" w:color="auto"/>
            <w:right w:val="none" w:sz="0" w:space="0" w:color="auto"/>
          </w:divBdr>
          <w:divsChild>
            <w:div w:id="1330060567">
              <w:marLeft w:val="0"/>
              <w:marRight w:val="0"/>
              <w:marTop w:val="0"/>
              <w:marBottom w:val="0"/>
              <w:divBdr>
                <w:top w:val="none" w:sz="0" w:space="0" w:color="auto"/>
                <w:left w:val="none" w:sz="0" w:space="0" w:color="auto"/>
                <w:bottom w:val="none" w:sz="0" w:space="0" w:color="auto"/>
                <w:right w:val="none" w:sz="0" w:space="0" w:color="auto"/>
              </w:divBdr>
            </w:div>
            <w:div w:id="161358664">
              <w:marLeft w:val="0"/>
              <w:marRight w:val="0"/>
              <w:marTop w:val="0"/>
              <w:marBottom w:val="0"/>
              <w:divBdr>
                <w:top w:val="none" w:sz="0" w:space="0" w:color="auto"/>
                <w:left w:val="none" w:sz="0" w:space="0" w:color="auto"/>
                <w:bottom w:val="none" w:sz="0" w:space="0" w:color="auto"/>
                <w:right w:val="none" w:sz="0" w:space="0" w:color="auto"/>
              </w:divBdr>
            </w:div>
            <w:div w:id="176772581">
              <w:marLeft w:val="0"/>
              <w:marRight w:val="0"/>
              <w:marTop w:val="0"/>
              <w:marBottom w:val="0"/>
              <w:divBdr>
                <w:top w:val="none" w:sz="0" w:space="0" w:color="auto"/>
                <w:left w:val="none" w:sz="0" w:space="0" w:color="auto"/>
                <w:bottom w:val="none" w:sz="0" w:space="0" w:color="auto"/>
                <w:right w:val="none" w:sz="0" w:space="0" w:color="auto"/>
              </w:divBdr>
            </w:div>
            <w:div w:id="1294285073">
              <w:marLeft w:val="0"/>
              <w:marRight w:val="0"/>
              <w:marTop w:val="0"/>
              <w:marBottom w:val="0"/>
              <w:divBdr>
                <w:top w:val="none" w:sz="0" w:space="0" w:color="auto"/>
                <w:left w:val="none" w:sz="0" w:space="0" w:color="auto"/>
                <w:bottom w:val="none" w:sz="0" w:space="0" w:color="auto"/>
                <w:right w:val="none" w:sz="0" w:space="0" w:color="auto"/>
              </w:divBdr>
            </w:div>
            <w:div w:id="1619412857">
              <w:marLeft w:val="0"/>
              <w:marRight w:val="0"/>
              <w:marTop w:val="0"/>
              <w:marBottom w:val="0"/>
              <w:divBdr>
                <w:top w:val="none" w:sz="0" w:space="0" w:color="auto"/>
                <w:left w:val="none" w:sz="0" w:space="0" w:color="auto"/>
                <w:bottom w:val="none" w:sz="0" w:space="0" w:color="auto"/>
                <w:right w:val="none" w:sz="0" w:space="0" w:color="auto"/>
              </w:divBdr>
            </w:div>
            <w:div w:id="2127389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2264757">
      <w:bodyDiv w:val="1"/>
      <w:marLeft w:val="0"/>
      <w:marRight w:val="0"/>
      <w:marTop w:val="0"/>
      <w:marBottom w:val="0"/>
      <w:divBdr>
        <w:top w:val="none" w:sz="0" w:space="0" w:color="auto"/>
        <w:left w:val="none" w:sz="0" w:space="0" w:color="auto"/>
        <w:bottom w:val="none" w:sz="0" w:space="0" w:color="auto"/>
        <w:right w:val="none" w:sz="0" w:space="0" w:color="auto"/>
      </w:divBdr>
      <w:divsChild>
        <w:div w:id="1461919458">
          <w:marLeft w:val="0"/>
          <w:marRight w:val="0"/>
          <w:marTop w:val="300"/>
          <w:marBottom w:val="300"/>
          <w:divBdr>
            <w:top w:val="none" w:sz="0" w:space="0" w:color="auto"/>
            <w:left w:val="none" w:sz="0" w:space="0" w:color="auto"/>
            <w:bottom w:val="none" w:sz="0" w:space="0" w:color="auto"/>
            <w:right w:val="none" w:sz="0" w:space="0" w:color="auto"/>
          </w:divBdr>
          <w:divsChild>
            <w:div w:id="1470904109">
              <w:marLeft w:val="0"/>
              <w:marRight w:val="0"/>
              <w:marTop w:val="0"/>
              <w:marBottom w:val="0"/>
              <w:divBdr>
                <w:top w:val="none" w:sz="0" w:space="0" w:color="auto"/>
                <w:left w:val="none" w:sz="0" w:space="0" w:color="auto"/>
                <w:bottom w:val="none" w:sz="0" w:space="0" w:color="auto"/>
                <w:right w:val="none" w:sz="0" w:space="0" w:color="auto"/>
              </w:divBdr>
            </w:div>
          </w:divsChild>
        </w:div>
        <w:div w:id="1384140060">
          <w:marLeft w:val="0"/>
          <w:marRight w:val="0"/>
          <w:marTop w:val="0"/>
          <w:marBottom w:val="0"/>
          <w:divBdr>
            <w:top w:val="none" w:sz="0" w:space="0" w:color="auto"/>
            <w:left w:val="none" w:sz="0" w:space="0" w:color="auto"/>
            <w:bottom w:val="none" w:sz="0" w:space="0" w:color="auto"/>
            <w:right w:val="none" w:sz="0" w:space="0" w:color="auto"/>
          </w:divBdr>
        </w:div>
        <w:div w:id="375618714">
          <w:marLeft w:val="0"/>
          <w:marRight w:val="0"/>
          <w:marTop w:val="300"/>
          <w:marBottom w:val="0"/>
          <w:divBdr>
            <w:top w:val="none" w:sz="0" w:space="0" w:color="auto"/>
            <w:left w:val="none" w:sz="0" w:space="0" w:color="auto"/>
            <w:bottom w:val="none" w:sz="0" w:space="0" w:color="auto"/>
            <w:right w:val="none" w:sz="0" w:space="0" w:color="auto"/>
          </w:divBdr>
        </w:div>
      </w:divsChild>
    </w:div>
    <w:div w:id="1393961284">
      <w:bodyDiv w:val="1"/>
      <w:marLeft w:val="0"/>
      <w:marRight w:val="0"/>
      <w:marTop w:val="0"/>
      <w:marBottom w:val="0"/>
      <w:divBdr>
        <w:top w:val="none" w:sz="0" w:space="0" w:color="auto"/>
        <w:left w:val="none" w:sz="0" w:space="0" w:color="auto"/>
        <w:bottom w:val="none" w:sz="0" w:space="0" w:color="auto"/>
        <w:right w:val="none" w:sz="0" w:space="0" w:color="auto"/>
      </w:divBdr>
      <w:divsChild>
        <w:div w:id="1370033447">
          <w:marLeft w:val="0"/>
          <w:marRight w:val="0"/>
          <w:marTop w:val="300"/>
          <w:marBottom w:val="300"/>
          <w:divBdr>
            <w:top w:val="none" w:sz="0" w:space="0" w:color="auto"/>
            <w:left w:val="none" w:sz="0" w:space="0" w:color="auto"/>
            <w:bottom w:val="none" w:sz="0" w:space="0" w:color="auto"/>
            <w:right w:val="none" w:sz="0" w:space="0" w:color="auto"/>
          </w:divBdr>
          <w:divsChild>
            <w:div w:id="1341202877">
              <w:marLeft w:val="0"/>
              <w:marRight w:val="0"/>
              <w:marTop w:val="0"/>
              <w:marBottom w:val="0"/>
              <w:divBdr>
                <w:top w:val="none" w:sz="0" w:space="0" w:color="auto"/>
                <w:left w:val="none" w:sz="0" w:space="0" w:color="auto"/>
                <w:bottom w:val="none" w:sz="0" w:space="0" w:color="auto"/>
                <w:right w:val="none" w:sz="0" w:space="0" w:color="auto"/>
              </w:divBdr>
            </w:div>
          </w:divsChild>
        </w:div>
        <w:div w:id="377903807">
          <w:marLeft w:val="0"/>
          <w:marRight w:val="0"/>
          <w:marTop w:val="0"/>
          <w:marBottom w:val="0"/>
          <w:divBdr>
            <w:top w:val="none" w:sz="0" w:space="0" w:color="auto"/>
            <w:left w:val="none" w:sz="0" w:space="0" w:color="auto"/>
            <w:bottom w:val="none" w:sz="0" w:space="0" w:color="auto"/>
            <w:right w:val="none" w:sz="0" w:space="0" w:color="auto"/>
          </w:divBdr>
        </w:div>
        <w:div w:id="2117171918">
          <w:marLeft w:val="0"/>
          <w:marRight w:val="0"/>
          <w:marTop w:val="300"/>
          <w:marBottom w:val="0"/>
          <w:divBdr>
            <w:top w:val="none" w:sz="0" w:space="0" w:color="auto"/>
            <w:left w:val="none" w:sz="0" w:space="0" w:color="auto"/>
            <w:bottom w:val="none" w:sz="0" w:space="0" w:color="auto"/>
            <w:right w:val="none" w:sz="0" w:space="0" w:color="auto"/>
          </w:divBdr>
        </w:div>
      </w:divsChild>
    </w:div>
    <w:div w:id="1398673388">
      <w:bodyDiv w:val="1"/>
      <w:marLeft w:val="0"/>
      <w:marRight w:val="0"/>
      <w:marTop w:val="0"/>
      <w:marBottom w:val="0"/>
      <w:divBdr>
        <w:top w:val="none" w:sz="0" w:space="0" w:color="auto"/>
        <w:left w:val="none" w:sz="0" w:space="0" w:color="auto"/>
        <w:bottom w:val="none" w:sz="0" w:space="0" w:color="auto"/>
        <w:right w:val="none" w:sz="0" w:space="0" w:color="auto"/>
      </w:divBdr>
    </w:div>
    <w:div w:id="1402288619">
      <w:bodyDiv w:val="1"/>
      <w:marLeft w:val="0"/>
      <w:marRight w:val="0"/>
      <w:marTop w:val="0"/>
      <w:marBottom w:val="0"/>
      <w:divBdr>
        <w:top w:val="none" w:sz="0" w:space="0" w:color="auto"/>
        <w:left w:val="none" w:sz="0" w:space="0" w:color="auto"/>
        <w:bottom w:val="none" w:sz="0" w:space="0" w:color="auto"/>
        <w:right w:val="none" w:sz="0" w:space="0" w:color="auto"/>
      </w:divBdr>
      <w:divsChild>
        <w:div w:id="2130658248">
          <w:marLeft w:val="0"/>
          <w:marRight w:val="0"/>
          <w:marTop w:val="300"/>
          <w:marBottom w:val="300"/>
          <w:divBdr>
            <w:top w:val="none" w:sz="0" w:space="0" w:color="auto"/>
            <w:left w:val="none" w:sz="0" w:space="0" w:color="auto"/>
            <w:bottom w:val="none" w:sz="0" w:space="0" w:color="auto"/>
            <w:right w:val="none" w:sz="0" w:space="0" w:color="auto"/>
          </w:divBdr>
          <w:divsChild>
            <w:div w:id="859857690">
              <w:marLeft w:val="0"/>
              <w:marRight w:val="0"/>
              <w:marTop w:val="0"/>
              <w:marBottom w:val="0"/>
              <w:divBdr>
                <w:top w:val="none" w:sz="0" w:space="0" w:color="auto"/>
                <w:left w:val="none" w:sz="0" w:space="0" w:color="auto"/>
                <w:bottom w:val="none" w:sz="0" w:space="0" w:color="auto"/>
                <w:right w:val="none" w:sz="0" w:space="0" w:color="auto"/>
              </w:divBdr>
            </w:div>
          </w:divsChild>
        </w:div>
        <w:div w:id="1850093997">
          <w:marLeft w:val="0"/>
          <w:marRight w:val="0"/>
          <w:marTop w:val="0"/>
          <w:marBottom w:val="0"/>
          <w:divBdr>
            <w:top w:val="none" w:sz="0" w:space="0" w:color="auto"/>
            <w:left w:val="none" w:sz="0" w:space="0" w:color="auto"/>
            <w:bottom w:val="none" w:sz="0" w:space="0" w:color="auto"/>
            <w:right w:val="none" w:sz="0" w:space="0" w:color="auto"/>
          </w:divBdr>
        </w:div>
        <w:div w:id="378632476">
          <w:marLeft w:val="0"/>
          <w:marRight w:val="0"/>
          <w:marTop w:val="300"/>
          <w:marBottom w:val="0"/>
          <w:divBdr>
            <w:top w:val="none" w:sz="0" w:space="0" w:color="auto"/>
            <w:left w:val="none" w:sz="0" w:space="0" w:color="auto"/>
            <w:bottom w:val="none" w:sz="0" w:space="0" w:color="auto"/>
            <w:right w:val="none" w:sz="0" w:space="0" w:color="auto"/>
          </w:divBdr>
        </w:div>
      </w:divsChild>
    </w:div>
    <w:div w:id="1402753229">
      <w:bodyDiv w:val="1"/>
      <w:marLeft w:val="0"/>
      <w:marRight w:val="0"/>
      <w:marTop w:val="0"/>
      <w:marBottom w:val="0"/>
      <w:divBdr>
        <w:top w:val="none" w:sz="0" w:space="0" w:color="auto"/>
        <w:left w:val="none" w:sz="0" w:space="0" w:color="auto"/>
        <w:bottom w:val="none" w:sz="0" w:space="0" w:color="auto"/>
        <w:right w:val="none" w:sz="0" w:space="0" w:color="auto"/>
      </w:divBdr>
      <w:divsChild>
        <w:div w:id="376779030">
          <w:marLeft w:val="0"/>
          <w:marRight w:val="0"/>
          <w:marTop w:val="0"/>
          <w:marBottom w:val="0"/>
          <w:divBdr>
            <w:top w:val="none" w:sz="0" w:space="0" w:color="auto"/>
            <w:left w:val="none" w:sz="0" w:space="0" w:color="auto"/>
            <w:bottom w:val="none" w:sz="0" w:space="0" w:color="auto"/>
            <w:right w:val="none" w:sz="0" w:space="0" w:color="auto"/>
          </w:divBdr>
        </w:div>
        <w:div w:id="504974174">
          <w:marLeft w:val="0"/>
          <w:marRight w:val="0"/>
          <w:marTop w:val="150"/>
          <w:marBottom w:val="150"/>
          <w:divBdr>
            <w:top w:val="single" w:sz="6" w:space="4" w:color="D7D7D7"/>
            <w:left w:val="none" w:sz="0" w:space="0" w:color="auto"/>
            <w:bottom w:val="single" w:sz="6" w:space="4" w:color="D7D7D7"/>
            <w:right w:val="none" w:sz="0" w:space="0" w:color="auto"/>
          </w:divBdr>
        </w:div>
        <w:div w:id="1640455213">
          <w:marLeft w:val="0"/>
          <w:marRight w:val="0"/>
          <w:marTop w:val="0"/>
          <w:marBottom w:val="0"/>
          <w:divBdr>
            <w:top w:val="none" w:sz="0" w:space="0" w:color="auto"/>
            <w:left w:val="none" w:sz="0" w:space="0" w:color="auto"/>
            <w:bottom w:val="none" w:sz="0" w:space="0" w:color="auto"/>
            <w:right w:val="none" w:sz="0" w:space="0" w:color="auto"/>
          </w:divBdr>
        </w:div>
      </w:divsChild>
    </w:div>
    <w:div w:id="1405300294">
      <w:bodyDiv w:val="1"/>
      <w:marLeft w:val="0"/>
      <w:marRight w:val="0"/>
      <w:marTop w:val="0"/>
      <w:marBottom w:val="0"/>
      <w:divBdr>
        <w:top w:val="none" w:sz="0" w:space="0" w:color="auto"/>
        <w:left w:val="none" w:sz="0" w:space="0" w:color="auto"/>
        <w:bottom w:val="none" w:sz="0" w:space="0" w:color="auto"/>
        <w:right w:val="none" w:sz="0" w:space="0" w:color="auto"/>
      </w:divBdr>
      <w:divsChild>
        <w:div w:id="1083986611">
          <w:marLeft w:val="0"/>
          <w:marRight w:val="0"/>
          <w:marTop w:val="0"/>
          <w:marBottom w:val="0"/>
          <w:divBdr>
            <w:top w:val="none" w:sz="0" w:space="0" w:color="auto"/>
            <w:left w:val="none" w:sz="0" w:space="0" w:color="auto"/>
            <w:bottom w:val="none" w:sz="0" w:space="0" w:color="auto"/>
            <w:right w:val="none" w:sz="0" w:space="0" w:color="auto"/>
          </w:divBdr>
        </w:div>
        <w:div w:id="1271087073">
          <w:marLeft w:val="0"/>
          <w:marRight w:val="0"/>
          <w:marTop w:val="150"/>
          <w:marBottom w:val="150"/>
          <w:divBdr>
            <w:top w:val="single" w:sz="6" w:space="4" w:color="D7D7D7"/>
            <w:left w:val="none" w:sz="0" w:space="0" w:color="auto"/>
            <w:bottom w:val="single" w:sz="6" w:space="4" w:color="D7D7D7"/>
            <w:right w:val="none" w:sz="0" w:space="0" w:color="auto"/>
          </w:divBdr>
        </w:div>
        <w:div w:id="692263243">
          <w:marLeft w:val="0"/>
          <w:marRight w:val="0"/>
          <w:marTop w:val="0"/>
          <w:marBottom w:val="0"/>
          <w:divBdr>
            <w:top w:val="none" w:sz="0" w:space="0" w:color="auto"/>
            <w:left w:val="none" w:sz="0" w:space="0" w:color="auto"/>
            <w:bottom w:val="none" w:sz="0" w:space="0" w:color="auto"/>
            <w:right w:val="none" w:sz="0" w:space="0" w:color="auto"/>
          </w:divBdr>
        </w:div>
      </w:divsChild>
    </w:div>
    <w:div w:id="1405951770">
      <w:bodyDiv w:val="1"/>
      <w:marLeft w:val="0"/>
      <w:marRight w:val="0"/>
      <w:marTop w:val="0"/>
      <w:marBottom w:val="0"/>
      <w:divBdr>
        <w:top w:val="none" w:sz="0" w:space="0" w:color="auto"/>
        <w:left w:val="none" w:sz="0" w:space="0" w:color="auto"/>
        <w:bottom w:val="none" w:sz="0" w:space="0" w:color="auto"/>
        <w:right w:val="none" w:sz="0" w:space="0" w:color="auto"/>
      </w:divBdr>
      <w:divsChild>
        <w:div w:id="878585340">
          <w:marLeft w:val="0"/>
          <w:marRight w:val="0"/>
          <w:marTop w:val="0"/>
          <w:marBottom w:val="0"/>
          <w:divBdr>
            <w:top w:val="none" w:sz="0" w:space="0" w:color="auto"/>
            <w:left w:val="none" w:sz="0" w:space="0" w:color="auto"/>
            <w:bottom w:val="none" w:sz="0" w:space="0" w:color="auto"/>
            <w:right w:val="none" w:sz="0" w:space="0" w:color="auto"/>
          </w:divBdr>
        </w:div>
        <w:div w:id="1519391229">
          <w:marLeft w:val="0"/>
          <w:marRight w:val="0"/>
          <w:marTop w:val="150"/>
          <w:marBottom w:val="150"/>
          <w:divBdr>
            <w:top w:val="single" w:sz="6" w:space="4" w:color="D7D7D7"/>
            <w:left w:val="none" w:sz="0" w:space="0" w:color="auto"/>
            <w:bottom w:val="single" w:sz="6" w:space="4" w:color="D7D7D7"/>
            <w:right w:val="none" w:sz="0" w:space="0" w:color="auto"/>
          </w:divBdr>
        </w:div>
        <w:div w:id="793986602">
          <w:marLeft w:val="0"/>
          <w:marRight w:val="0"/>
          <w:marTop w:val="0"/>
          <w:marBottom w:val="0"/>
          <w:divBdr>
            <w:top w:val="none" w:sz="0" w:space="0" w:color="auto"/>
            <w:left w:val="none" w:sz="0" w:space="0" w:color="auto"/>
            <w:bottom w:val="none" w:sz="0" w:space="0" w:color="auto"/>
            <w:right w:val="none" w:sz="0" w:space="0" w:color="auto"/>
          </w:divBdr>
        </w:div>
      </w:divsChild>
    </w:div>
    <w:div w:id="1406999985">
      <w:bodyDiv w:val="1"/>
      <w:marLeft w:val="0"/>
      <w:marRight w:val="0"/>
      <w:marTop w:val="0"/>
      <w:marBottom w:val="0"/>
      <w:divBdr>
        <w:top w:val="none" w:sz="0" w:space="0" w:color="auto"/>
        <w:left w:val="none" w:sz="0" w:space="0" w:color="auto"/>
        <w:bottom w:val="none" w:sz="0" w:space="0" w:color="auto"/>
        <w:right w:val="none" w:sz="0" w:space="0" w:color="auto"/>
      </w:divBdr>
      <w:divsChild>
        <w:div w:id="1222642543">
          <w:marLeft w:val="0"/>
          <w:marRight w:val="0"/>
          <w:marTop w:val="0"/>
          <w:marBottom w:val="0"/>
          <w:divBdr>
            <w:top w:val="none" w:sz="0" w:space="0" w:color="auto"/>
            <w:left w:val="none" w:sz="0" w:space="0" w:color="auto"/>
            <w:bottom w:val="none" w:sz="0" w:space="0" w:color="auto"/>
            <w:right w:val="none" w:sz="0" w:space="0" w:color="auto"/>
          </w:divBdr>
        </w:div>
        <w:div w:id="828911198">
          <w:marLeft w:val="0"/>
          <w:marRight w:val="0"/>
          <w:marTop w:val="150"/>
          <w:marBottom w:val="150"/>
          <w:divBdr>
            <w:top w:val="single" w:sz="6" w:space="4" w:color="D7D7D7"/>
            <w:left w:val="none" w:sz="0" w:space="0" w:color="auto"/>
            <w:bottom w:val="single" w:sz="6" w:space="4" w:color="D7D7D7"/>
            <w:right w:val="none" w:sz="0" w:space="0" w:color="auto"/>
          </w:divBdr>
        </w:div>
        <w:div w:id="1585988722">
          <w:marLeft w:val="0"/>
          <w:marRight w:val="0"/>
          <w:marTop w:val="0"/>
          <w:marBottom w:val="0"/>
          <w:divBdr>
            <w:top w:val="none" w:sz="0" w:space="0" w:color="auto"/>
            <w:left w:val="none" w:sz="0" w:space="0" w:color="auto"/>
            <w:bottom w:val="none" w:sz="0" w:space="0" w:color="auto"/>
            <w:right w:val="none" w:sz="0" w:space="0" w:color="auto"/>
          </w:divBdr>
        </w:div>
      </w:divsChild>
    </w:div>
    <w:div w:id="1408726623">
      <w:bodyDiv w:val="1"/>
      <w:marLeft w:val="0"/>
      <w:marRight w:val="0"/>
      <w:marTop w:val="0"/>
      <w:marBottom w:val="0"/>
      <w:divBdr>
        <w:top w:val="none" w:sz="0" w:space="0" w:color="auto"/>
        <w:left w:val="none" w:sz="0" w:space="0" w:color="auto"/>
        <w:bottom w:val="none" w:sz="0" w:space="0" w:color="auto"/>
        <w:right w:val="none" w:sz="0" w:space="0" w:color="auto"/>
      </w:divBdr>
      <w:divsChild>
        <w:div w:id="1965967791">
          <w:marLeft w:val="0"/>
          <w:marRight w:val="0"/>
          <w:marTop w:val="300"/>
          <w:marBottom w:val="300"/>
          <w:divBdr>
            <w:top w:val="none" w:sz="0" w:space="0" w:color="auto"/>
            <w:left w:val="none" w:sz="0" w:space="0" w:color="auto"/>
            <w:bottom w:val="none" w:sz="0" w:space="0" w:color="auto"/>
            <w:right w:val="none" w:sz="0" w:space="0" w:color="auto"/>
          </w:divBdr>
          <w:divsChild>
            <w:div w:id="160779189">
              <w:marLeft w:val="0"/>
              <w:marRight w:val="0"/>
              <w:marTop w:val="0"/>
              <w:marBottom w:val="0"/>
              <w:divBdr>
                <w:top w:val="none" w:sz="0" w:space="0" w:color="auto"/>
                <w:left w:val="none" w:sz="0" w:space="0" w:color="auto"/>
                <w:bottom w:val="none" w:sz="0" w:space="0" w:color="auto"/>
                <w:right w:val="none" w:sz="0" w:space="0" w:color="auto"/>
              </w:divBdr>
            </w:div>
          </w:divsChild>
        </w:div>
        <w:div w:id="835611252">
          <w:marLeft w:val="0"/>
          <w:marRight w:val="0"/>
          <w:marTop w:val="0"/>
          <w:marBottom w:val="0"/>
          <w:divBdr>
            <w:top w:val="none" w:sz="0" w:space="0" w:color="auto"/>
            <w:left w:val="none" w:sz="0" w:space="0" w:color="auto"/>
            <w:bottom w:val="none" w:sz="0" w:space="0" w:color="auto"/>
            <w:right w:val="none" w:sz="0" w:space="0" w:color="auto"/>
          </w:divBdr>
        </w:div>
        <w:div w:id="1938907282">
          <w:marLeft w:val="0"/>
          <w:marRight w:val="0"/>
          <w:marTop w:val="300"/>
          <w:marBottom w:val="0"/>
          <w:divBdr>
            <w:top w:val="none" w:sz="0" w:space="0" w:color="auto"/>
            <w:left w:val="none" w:sz="0" w:space="0" w:color="auto"/>
            <w:bottom w:val="none" w:sz="0" w:space="0" w:color="auto"/>
            <w:right w:val="none" w:sz="0" w:space="0" w:color="auto"/>
          </w:divBdr>
        </w:div>
      </w:divsChild>
    </w:div>
    <w:div w:id="1410347428">
      <w:bodyDiv w:val="1"/>
      <w:marLeft w:val="0"/>
      <w:marRight w:val="0"/>
      <w:marTop w:val="0"/>
      <w:marBottom w:val="0"/>
      <w:divBdr>
        <w:top w:val="none" w:sz="0" w:space="0" w:color="auto"/>
        <w:left w:val="none" w:sz="0" w:space="0" w:color="auto"/>
        <w:bottom w:val="none" w:sz="0" w:space="0" w:color="auto"/>
        <w:right w:val="none" w:sz="0" w:space="0" w:color="auto"/>
      </w:divBdr>
    </w:div>
    <w:div w:id="1410538692">
      <w:bodyDiv w:val="1"/>
      <w:marLeft w:val="0"/>
      <w:marRight w:val="0"/>
      <w:marTop w:val="0"/>
      <w:marBottom w:val="0"/>
      <w:divBdr>
        <w:top w:val="none" w:sz="0" w:space="0" w:color="auto"/>
        <w:left w:val="none" w:sz="0" w:space="0" w:color="auto"/>
        <w:bottom w:val="none" w:sz="0" w:space="0" w:color="auto"/>
        <w:right w:val="none" w:sz="0" w:space="0" w:color="auto"/>
      </w:divBdr>
    </w:div>
    <w:div w:id="1413888974">
      <w:bodyDiv w:val="1"/>
      <w:marLeft w:val="0"/>
      <w:marRight w:val="0"/>
      <w:marTop w:val="0"/>
      <w:marBottom w:val="0"/>
      <w:divBdr>
        <w:top w:val="none" w:sz="0" w:space="0" w:color="auto"/>
        <w:left w:val="none" w:sz="0" w:space="0" w:color="auto"/>
        <w:bottom w:val="none" w:sz="0" w:space="0" w:color="auto"/>
        <w:right w:val="none" w:sz="0" w:space="0" w:color="auto"/>
      </w:divBdr>
    </w:div>
    <w:div w:id="1414663576">
      <w:bodyDiv w:val="1"/>
      <w:marLeft w:val="0"/>
      <w:marRight w:val="0"/>
      <w:marTop w:val="0"/>
      <w:marBottom w:val="0"/>
      <w:divBdr>
        <w:top w:val="none" w:sz="0" w:space="0" w:color="auto"/>
        <w:left w:val="none" w:sz="0" w:space="0" w:color="auto"/>
        <w:bottom w:val="none" w:sz="0" w:space="0" w:color="auto"/>
        <w:right w:val="none" w:sz="0" w:space="0" w:color="auto"/>
      </w:divBdr>
      <w:divsChild>
        <w:div w:id="407384406">
          <w:marLeft w:val="0"/>
          <w:marRight w:val="0"/>
          <w:marTop w:val="0"/>
          <w:marBottom w:val="0"/>
          <w:divBdr>
            <w:top w:val="none" w:sz="0" w:space="0" w:color="auto"/>
            <w:left w:val="none" w:sz="0" w:space="0" w:color="auto"/>
            <w:bottom w:val="none" w:sz="0" w:space="0" w:color="auto"/>
            <w:right w:val="none" w:sz="0" w:space="0" w:color="auto"/>
          </w:divBdr>
          <w:divsChild>
            <w:div w:id="1044713877">
              <w:marLeft w:val="0"/>
              <w:marRight w:val="0"/>
              <w:marTop w:val="0"/>
              <w:marBottom w:val="0"/>
              <w:divBdr>
                <w:top w:val="none" w:sz="0" w:space="0" w:color="auto"/>
                <w:left w:val="none" w:sz="0" w:space="0" w:color="auto"/>
                <w:bottom w:val="none" w:sz="0" w:space="0" w:color="auto"/>
                <w:right w:val="none" w:sz="0" w:space="0" w:color="auto"/>
              </w:divBdr>
              <w:divsChild>
                <w:div w:id="215287777">
                  <w:marLeft w:val="0"/>
                  <w:marRight w:val="0"/>
                  <w:marTop w:val="0"/>
                  <w:marBottom w:val="0"/>
                  <w:divBdr>
                    <w:top w:val="none" w:sz="0" w:space="0" w:color="auto"/>
                    <w:left w:val="none" w:sz="0" w:space="0" w:color="auto"/>
                    <w:bottom w:val="none" w:sz="0" w:space="0" w:color="auto"/>
                    <w:right w:val="none" w:sz="0" w:space="0" w:color="auto"/>
                  </w:divBdr>
                  <w:divsChild>
                    <w:div w:id="904531799">
                      <w:marLeft w:val="0"/>
                      <w:marRight w:val="0"/>
                      <w:marTop w:val="0"/>
                      <w:marBottom w:val="0"/>
                      <w:divBdr>
                        <w:top w:val="none" w:sz="0" w:space="0" w:color="auto"/>
                        <w:left w:val="none" w:sz="0" w:space="0" w:color="auto"/>
                        <w:bottom w:val="none" w:sz="0" w:space="0" w:color="auto"/>
                        <w:right w:val="none" w:sz="0" w:space="0" w:color="auto"/>
                      </w:divBdr>
                    </w:div>
                    <w:div w:id="270824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8022707">
          <w:marLeft w:val="0"/>
          <w:marRight w:val="0"/>
          <w:marTop w:val="0"/>
          <w:marBottom w:val="0"/>
          <w:divBdr>
            <w:top w:val="none" w:sz="0" w:space="0" w:color="auto"/>
            <w:left w:val="none" w:sz="0" w:space="0" w:color="auto"/>
            <w:bottom w:val="none" w:sz="0" w:space="0" w:color="auto"/>
            <w:right w:val="none" w:sz="0" w:space="0" w:color="auto"/>
          </w:divBdr>
          <w:divsChild>
            <w:div w:id="73207207">
              <w:marLeft w:val="0"/>
              <w:marRight w:val="0"/>
              <w:marTop w:val="0"/>
              <w:marBottom w:val="0"/>
              <w:divBdr>
                <w:top w:val="none" w:sz="0" w:space="0" w:color="auto"/>
                <w:left w:val="none" w:sz="0" w:space="0" w:color="auto"/>
                <w:bottom w:val="none" w:sz="0" w:space="0" w:color="auto"/>
                <w:right w:val="none" w:sz="0" w:space="0" w:color="auto"/>
              </w:divBdr>
              <w:divsChild>
                <w:div w:id="7758772">
                  <w:marLeft w:val="0"/>
                  <w:marRight w:val="0"/>
                  <w:marTop w:val="0"/>
                  <w:marBottom w:val="0"/>
                  <w:divBdr>
                    <w:top w:val="none" w:sz="0" w:space="0" w:color="auto"/>
                    <w:left w:val="none" w:sz="0" w:space="0" w:color="auto"/>
                    <w:bottom w:val="none" w:sz="0" w:space="0" w:color="auto"/>
                    <w:right w:val="none" w:sz="0" w:space="0" w:color="auto"/>
                  </w:divBdr>
                  <w:divsChild>
                    <w:div w:id="942759145">
                      <w:marLeft w:val="0"/>
                      <w:marRight w:val="0"/>
                      <w:marTop w:val="0"/>
                      <w:marBottom w:val="0"/>
                      <w:divBdr>
                        <w:top w:val="none" w:sz="0" w:space="0" w:color="auto"/>
                        <w:left w:val="none" w:sz="0" w:space="0" w:color="auto"/>
                        <w:bottom w:val="none" w:sz="0" w:space="0" w:color="auto"/>
                        <w:right w:val="none" w:sz="0" w:space="0" w:color="auto"/>
                      </w:divBdr>
                      <w:divsChild>
                        <w:div w:id="698433552">
                          <w:marLeft w:val="0"/>
                          <w:marRight w:val="0"/>
                          <w:marTop w:val="0"/>
                          <w:marBottom w:val="0"/>
                          <w:divBdr>
                            <w:top w:val="none" w:sz="0" w:space="0" w:color="auto"/>
                            <w:left w:val="none" w:sz="0" w:space="0" w:color="auto"/>
                            <w:bottom w:val="none" w:sz="0" w:space="0" w:color="auto"/>
                            <w:right w:val="none" w:sz="0" w:space="0" w:color="auto"/>
                          </w:divBdr>
                          <w:divsChild>
                            <w:div w:id="760105564">
                              <w:marLeft w:val="0"/>
                              <w:marRight w:val="0"/>
                              <w:marTop w:val="0"/>
                              <w:marBottom w:val="0"/>
                              <w:divBdr>
                                <w:top w:val="none" w:sz="0" w:space="0" w:color="auto"/>
                                <w:left w:val="none" w:sz="0" w:space="0" w:color="auto"/>
                                <w:bottom w:val="none" w:sz="0" w:space="0" w:color="auto"/>
                                <w:right w:val="none" w:sz="0" w:space="0" w:color="auto"/>
                              </w:divBdr>
                              <w:divsChild>
                                <w:div w:id="1504856384">
                                  <w:marLeft w:val="0"/>
                                  <w:marRight w:val="0"/>
                                  <w:marTop w:val="0"/>
                                  <w:marBottom w:val="0"/>
                                  <w:divBdr>
                                    <w:top w:val="none" w:sz="0" w:space="0" w:color="auto"/>
                                    <w:left w:val="none" w:sz="0" w:space="0" w:color="auto"/>
                                    <w:bottom w:val="none" w:sz="0" w:space="0" w:color="auto"/>
                                    <w:right w:val="none" w:sz="0" w:space="0" w:color="auto"/>
                                  </w:divBdr>
                                </w:div>
                              </w:divsChild>
                            </w:div>
                            <w:div w:id="1408458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5124474">
      <w:bodyDiv w:val="1"/>
      <w:marLeft w:val="0"/>
      <w:marRight w:val="0"/>
      <w:marTop w:val="0"/>
      <w:marBottom w:val="0"/>
      <w:divBdr>
        <w:top w:val="none" w:sz="0" w:space="0" w:color="auto"/>
        <w:left w:val="none" w:sz="0" w:space="0" w:color="auto"/>
        <w:bottom w:val="none" w:sz="0" w:space="0" w:color="auto"/>
        <w:right w:val="none" w:sz="0" w:space="0" w:color="auto"/>
      </w:divBdr>
    </w:div>
    <w:div w:id="1420716279">
      <w:bodyDiv w:val="1"/>
      <w:marLeft w:val="0"/>
      <w:marRight w:val="0"/>
      <w:marTop w:val="0"/>
      <w:marBottom w:val="0"/>
      <w:divBdr>
        <w:top w:val="none" w:sz="0" w:space="0" w:color="auto"/>
        <w:left w:val="none" w:sz="0" w:space="0" w:color="auto"/>
        <w:bottom w:val="none" w:sz="0" w:space="0" w:color="auto"/>
        <w:right w:val="none" w:sz="0" w:space="0" w:color="auto"/>
      </w:divBdr>
      <w:divsChild>
        <w:div w:id="722751178">
          <w:marLeft w:val="0"/>
          <w:marRight w:val="0"/>
          <w:marTop w:val="300"/>
          <w:marBottom w:val="300"/>
          <w:divBdr>
            <w:top w:val="none" w:sz="0" w:space="0" w:color="auto"/>
            <w:left w:val="none" w:sz="0" w:space="0" w:color="auto"/>
            <w:bottom w:val="none" w:sz="0" w:space="0" w:color="auto"/>
            <w:right w:val="none" w:sz="0" w:space="0" w:color="auto"/>
          </w:divBdr>
          <w:divsChild>
            <w:div w:id="701368615">
              <w:marLeft w:val="0"/>
              <w:marRight w:val="0"/>
              <w:marTop w:val="0"/>
              <w:marBottom w:val="0"/>
              <w:divBdr>
                <w:top w:val="none" w:sz="0" w:space="0" w:color="auto"/>
                <w:left w:val="none" w:sz="0" w:space="0" w:color="auto"/>
                <w:bottom w:val="none" w:sz="0" w:space="0" w:color="auto"/>
                <w:right w:val="none" w:sz="0" w:space="0" w:color="auto"/>
              </w:divBdr>
            </w:div>
          </w:divsChild>
        </w:div>
        <w:div w:id="1193569910">
          <w:marLeft w:val="0"/>
          <w:marRight w:val="0"/>
          <w:marTop w:val="0"/>
          <w:marBottom w:val="0"/>
          <w:divBdr>
            <w:top w:val="none" w:sz="0" w:space="0" w:color="auto"/>
            <w:left w:val="none" w:sz="0" w:space="0" w:color="auto"/>
            <w:bottom w:val="none" w:sz="0" w:space="0" w:color="auto"/>
            <w:right w:val="none" w:sz="0" w:space="0" w:color="auto"/>
          </w:divBdr>
        </w:div>
      </w:divsChild>
    </w:div>
    <w:div w:id="1424377250">
      <w:bodyDiv w:val="1"/>
      <w:marLeft w:val="0"/>
      <w:marRight w:val="0"/>
      <w:marTop w:val="0"/>
      <w:marBottom w:val="0"/>
      <w:divBdr>
        <w:top w:val="none" w:sz="0" w:space="0" w:color="auto"/>
        <w:left w:val="none" w:sz="0" w:space="0" w:color="auto"/>
        <w:bottom w:val="none" w:sz="0" w:space="0" w:color="auto"/>
        <w:right w:val="none" w:sz="0" w:space="0" w:color="auto"/>
      </w:divBdr>
      <w:divsChild>
        <w:div w:id="1376812127">
          <w:marLeft w:val="0"/>
          <w:marRight w:val="0"/>
          <w:marTop w:val="300"/>
          <w:marBottom w:val="300"/>
          <w:divBdr>
            <w:top w:val="none" w:sz="0" w:space="0" w:color="auto"/>
            <w:left w:val="none" w:sz="0" w:space="0" w:color="auto"/>
            <w:bottom w:val="none" w:sz="0" w:space="0" w:color="auto"/>
            <w:right w:val="none" w:sz="0" w:space="0" w:color="auto"/>
          </w:divBdr>
          <w:divsChild>
            <w:div w:id="1339039388">
              <w:marLeft w:val="0"/>
              <w:marRight w:val="0"/>
              <w:marTop w:val="0"/>
              <w:marBottom w:val="0"/>
              <w:divBdr>
                <w:top w:val="none" w:sz="0" w:space="0" w:color="auto"/>
                <w:left w:val="none" w:sz="0" w:space="0" w:color="auto"/>
                <w:bottom w:val="none" w:sz="0" w:space="0" w:color="auto"/>
                <w:right w:val="none" w:sz="0" w:space="0" w:color="auto"/>
              </w:divBdr>
            </w:div>
          </w:divsChild>
        </w:div>
        <w:div w:id="102501195">
          <w:marLeft w:val="0"/>
          <w:marRight w:val="0"/>
          <w:marTop w:val="0"/>
          <w:marBottom w:val="0"/>
          <w:divBdr>
            <w:top w:val="none" w:sz="0" w:space="0" w:color="auto"/>
            <w:left w:val="none" w:sz="0" w:space="0" w:color="auto"/>
            <w:bottom w:val="none" w:sz="0" w:space="0" w:color="auto"/>
            <w:right w:val="none" w:sz="0" w:space="0" w:color="auto"/>
          </w:divBdr>
        </w:div>
      </w:divsChild>
    </w:div>
    <w:div w:id="1424568433">
      <w:bodyDiv w:val="1"/>
      <w:marLeft w:val="0"/>
      <w:marRight w:val="0"/>
      <w:marTop w:val="0"/>
      <w:marBottom w:val="0"/>
      <w:divBdr>
        <w:top w:val="none" w:sz="0" w:space="0" w:color="auto"/>
        <w:left w:val="none" w:sz="0" w:space="0" w:color="auto"/>
        <w:bottom w:val="none" w:sz="0" w:space="0" w:color="auto"/>
        <w:right w:val="none" w:sz="0" w:space="0" w:color="auto"/>
      </w:divBdr>
      <w:divsChild>
        <w:div w:id="1372413870">
          <w:marLeft w:val="0"/>
          <w:marRight w:val="0"/>
          <w:marTop w:val="300"/>
          <w:marBottom w:val="300"/>
          <w:divBdr>
            <w:top w:val="none" w:sz="0" w:space="0" w:color="auto"/>
            <w:left w:val="none" w:sz="0" w:space="0" w:color="auto"/>
            <w:bottom w:val="none" w:sz="0" w:space="0" w:color="auto"/>
            <w:right w:val="none" w:sz="0" w:space="0" w:color="auto"/>
          </w:divBdr>
          <w:divsChild>
            <w:div w:id="19204839">
              <w:marLeft w:val="0"/>
              <w:marRight w:val="0"/>
              <w:marTop w:val="0"/>
              <w:marBottom w:val="0"/>
              <w:divBdr>
                <w:top w:val="none" w:sz="0" w:space="0" w:color="auto"/>
                <w:left w:val="none" w:sz="0" w:space="0" w:color="auto"/>
                <w:bottom w:val="none" w:sz="0" w:space="0" w:color="auto"/>
                <w:right w:val="none" w:sz="0" w:space="0" w:color="auto"/>
              </w:divBdr>
            </w:div>
          </w:divsChild>
        </w:div>
        <w:div w:id="275910596">
          <w:marLeft w:val="0"/>
          <w:marRight w:val="0"/>
          <w:marTop w:val="0"/>
          <w:marBottom w:val="0"/>
          <w:divBdr>
            <w:top w:val="none" w:sz="0" w:space="0" w:color="auto"/>
            <w:left w:val="none" w:sz="0" w:space="0" w:color="auto"/>
            <w:bottom w:val="none" w:sz="0" w:space="0" w:color="auto"/>
            <w:right w:val="none" w:sz="0" w:space="0" w:color="auto"/>
          </w:divBdr>
        </w:div>
        <w:div w:id="1087267205">
          <w:marLeft w:val="0"/>
          <w:marRight w:val="0"/>
          <w:marTop w:val="300"/>
          <w:marBottom w:val="0"/>
          <w:divBdr>
            <w:top w:val="none" w:sz="0" w:space="0" w:color="auto"/>
            <w:left w:val="none" w:sz="0" w:space="0" w:color="auto"/>
            <w:bottom w:val="none" w:sz="0" w:space="0" w:color="auto"/>
            <w:right w:val="none" w:sz="0" w:space="0" w:color="auto"/>
          </w:divBdr>
        </w:div>
      </w:divsChild>
    </w:div>
    <w:div w:id="1425422818">
      <w:bodyDiv w:val="1"/>
      <w:marLeft w:val="0"/>
      <w:marRight w:val="0"/>
      <w:marTop w:val="0"/>
      <w:marBottom w:val="0"/>
      <w:divBdr>
        <w:top w:val="none" w:sz="0" w:space="0" w:color="auto"/>
        <w:left w:val="none" w:sz="0" w:space="0" w:color="auto"/>
        <w:bottom w:val="none" w:sz="0" w:space="0" w:color="auto"/>
        <w:right w:val="none" w:sz="0" w:space="0" w:color="auto"/>
      </w:divBdr>
      <w:divsChild>
        <w:div w:id="2066223400">
          <w:marLeft w:val="0"/>
          <w:marRight w:val="0"/>
          <w:marTop w:val="300"/>
          <w:marBottom w:val="300"/>
          <w:divBdr>
            <w:top w:val="none" w:sz="0" w:space="0" w:color="auto"/>
            <w:left w:val="none" w:sz="0" w:space="0" w:color="auto"/>
            <w:bottom w:val="none" w:sz="0" w:space="0" w:color="auto"/>
            <w:right w:val="none" w:sz="0" w:space="0" w:color="auto"/>
          </w:divBdr>
          <w:divsChild>
            <w:div w:id="342633785">
              <w:marLeft w:val="0"/>
              <w:marRight w:val="0"/>
              <w:marTop w:val="0"/>
              <w:marBottom w:val="0"/>
              <w:divBdr>
                <w:top w:val="none" w:sz="0" w:space="0" w:color="auto"/>
                <w:left w:val="none" w:sz="0" w:space="0" w:color="auto"/>
                <w:bottom w:val="none" w:sz="0" w:space="0" w:color="auto"/>
                <w:right w:val="none" w:sz="0" w:space="0" w:color="auto"/>
              </w:divBdr>
            </w:div>
          </w:divsChild>
        </w:div>
        <w:div w:id="759646004">
          <w:marLeft w:val="0"/>
          <w:marRight w:val="0"/>
          <w:marTop w:val="0"/>
          <w:marBottom w:val="0"/>
          <w:divBdr>
            <w:top w:val="none" w:sz="0" w:space="0" w:color="auto"/>
            <w:left w:val="none" w:sz="0" w:space="0" w:color="auto"/>
            <w:bottom w:val="none" w:sz="0" w:space="0" w:color="auto"/>
            <w:right w:val="none" w:sz="0" w:space="0" w:color="auto"/>
          </w:divBdr>
        </w:div>
        <w:div w:id="822159502">
          <w:marLeft w:val="0"/>
          <w:marRight w:val="0"/>
          <w:marTop w:val="300"/>
          <w:marBottom w:val="0"/>
          <w:divBdr>
            <w:top w:val="none" w:sz="0" w:space="0" w:color="auto"/>
            <w:left w:val="none" w:sz="0" w:space="0" w:color="auto"/>
            <w:bottom w:val="none" w:sz="0" w:space="0" w:color="auto"/>
            <w:right w:val="none" w:sz="0" w:space="0" w:color="auto"/>
          </w:divBdr>
        </w:div>
      </w:divsChild>
    </w:div>
    <w:div w:id="1429086147">
      <w:bodyDiv w:val="1"/>
      <w:marLeft w:val="0"/>
      <w:marRight w:val="0"/>
      <w:marTop w:val="0"/>
      <w:marBottom w:val="0"/>
      <w:divBdr>
        <w:top w:val="none" w:sz="0" w:space="0" w:color="auto"/>
        <w:left w:val="none" w:sz="0" w:space="0" w:color="auto"/>
        <w:bottom w:val="none" w:sz="0" w:space="0" w:color="auto"/>
        <w:right w:val="none" w:sz="0" w:space="0" w:color="auto"/>
      </w:divBdr>
      <w:divsChild>
        <w:div w:id="779646797">
          <w:marLeft w:val="0"/>
          <w:marRight w:val="0"/>
          <w:marTop w:val="300"/>
          <w:marBottom w:val="300"/>
          <w:divBdr>
            <w:top w:val="none" w:sz="0" w:space="0" w:color="auto"/>
            <w:left w:val="none" w:sz="0" w:space="0" w:color="auto"/>
            <w:bottom w:val="none" w:sz="0" w:space="0" w:color="auto"/>
            <w:right w:val="none" w:sz="0" w:space="0" w:color="auto"/>
          </w:divBdr>
          <w:divsChild>
            <w:div w:id="1896889793">
              <w:marLeft w:val="0"/>
              <w:marRight w:val="0"/>
              <w:marTop w:val="0"/>
              <w:marBottom w:val="0"/>
              <w:divBdr>
                <w:top w:val="none" w:sz="0" w:space="0" w:color="auto"/>
                <w:left w:val="none" w:sz="0" w:space="0" w:color="auto"/>
                <w:bottom w:val="none" w:sz="0" w:space="0" w:color="auto"/>
                <w:right w:val="none" w:sz="0" w:space="0" w:color="auto"/>
              </w:divBdr>
            </w:div>
          </w:divsChild>
        </w:div>
        <w:div w:id="2110150530">
          <w:marLeft w:val="0"/>
          <w:marRight w:val="0"/>
          <w:marTop w:val="0"/>
          <w:marBottom w:val="0"/>
          <w:divBdr>
            <w:top w:val="none" w:sz="0" w:space="0" w:color="auto"/>
            <w:left w:val="none" w:sz="0" w:space="0" w:color="auto"/>
            <w:bottom w:val="none" w:sz="0" w:space="0" w:color="auto"/>
            <w:right w:val="none" w:sz="0" w:space="0" w:color="auto"/>
          </w:divBdr>
        </w:div>
        <w:div w:id="279533630">
          <w:marLeft w:val="0"/>
          <w:marRight w:val="0"/>
          <w:marTop w:val="300"/>
          <w:marBottom w:val="0"/>
          <w:divBdr>
            <w:top w:val="none" w:sz="0" w:space="0" w:color="auto"/>
            <w:left w:val="none" w:sz="0" w:space="0" w:color="auto"/>
            <w:bottom w:val="none" w:sz="0" w:space="0" w:color="auto"/>
            <w:right w:val="none" w:sz="0" w:space="0" w:color="auto"/>
          </w:divBdr>
        </w:div>
      </w:divsChild>
    </w:div>
    <w:div w:id="1430659765">
      <w:bodyDiv w:val="1"/>
      <w:marLeft w:val="0"/>
      <w:marRight w:val="0"/>
      <w:marTop w:val="0"/>
      <w:marBottom w:val="0"/>
      <w:divBdr>
        <w:top w:val="none" w:sz="0" w:space="0" w:color="auto"/>
        <w:left w:val="none" w:sz="0" w:space="0" w:color="auto"/>
        <w:bottom w:val="none" w:sz="0" w:space="0" w:color="auto"/>
        <w:right w:val="none" w:sz="0" w:space="0" w:color="auto"/>
      </w:divBdr>
    </w:div>
    <w:div w:id="1430814705">
      <w:bodyDiv w:val="1"/>
      <w:marLeft w:val="0"/>
      <w:marRight w:val="0"/>
      <w:marTop w:val="0"/>
      <w:marBottom w:val="0"/>
      <w:divBdr>
        <w:top w:val="none" w:sz="0" w:space="0" w:color="auto"/>
        <w:left w:val="none" w:sz="0" w:space="0" w:color="auto"/>
        <w:bottom w:val="none" w:sz="0" w:space="0" w:color="auto"/>
        <w:right w:val="none" w:sz="0" w:space="0" w:color="auto"/>
      </w:divBdr>
      <w:divsChild>
        <w:div w:id="260069395">
          <w:marLeft w:val="0"/>
          <w:marRight w:val="0"/>
          <w:marTop w:val="0"/>
          <w:marBottom w:val="0"/>
          <w:divBdr>
            <w:top w:val="none" w:sz="0" w:space="0" w:color="auto"/>
            <w:left w:val="none" w:sz="0" w:space="0" w:color="auto"/>
            <w:bottom w:val="none" w:sz="0" w:space="0" w:color="auto"/>
            <w:right w:val="none" w:sz="0" w:space="0" w:color="auto"/>
          </w:divBdr>
        </w:div>
        <w:div w:id="1183713236">
          <w:marLeft w:val="0"/>
          <w:marRight w:val="0"/>
          <w:marTop w:val="0"/>
          <w:marBottom w:val="0"/>
          <w:divBdr>
            <w:top w:val="none" w:sz="0" w:space="0" w:color="auto"/>
            <w:left w:val="none" w:sz="0" w:space="0" w:color="auto"/>
            <w:bottom w:val="none" w:sz="0" w:space="0" w:color="auto"/>
            <w:right w:val="none" w:sz="0" w:space="0" w:color="auto"/>
          </w:divBdr>
          <w:divsChild>
            <w:div w:id="826284889">
              <w:marLeft w:val="0"/>
              <w:marRight w:val="0"/>
              <w:marTop w:val="0"/>
              <w:marBottom w:val="0"/>
              <w:divBdr>
                <w:top w:val="none" w:sz="0" w:space="0" w:color="auto"/>
                <w:left w:val="none" w:sz="0" w:space="0" w:color="auto"/>
                <w:bottom w:val="none" w:sz="0" w:space="0" w:color="auto"/>
                <w:right w:val="none" w:sz="0" w:space="0" w:color="auto"/>
              </w:divBdr>
              <w:divsChild>
                <w:div w:id="1471747294">
                  <w:marLeft w:val="0"/>
                  <w:marRight w:val="0"/>
                  <w:marTop w:val="0"/>
                  <w:marBottom w:val="0"/>
                  <w:divBdr>
                    <w:top w:val="none" w:sz="0" w:space="0" w:color="auto"/>
                    <w:left w:val="none" w:sz="0" w:space="0" w:color="auto"/>
                    <w:bottom w:val="none" w:sz="0" w:space="0" w:color="auto"/>
                    <w:right w:val="none" w:sz="0" w:space="0" w:color="auto"/>
                  </w:divBdr>
                  <w:divsChild>
                    <w:div w:id="69928660">
                      <w:marLeft w:val="0"/>
                      <w:marRight w:val="0"/>
                      <w:marTop w:val="0"/>
                      <w:marBottom w:val="0"/>
                      <w:divBdr>
                        <w:top w:val="none" w:sz="0" w:space="0" w:color="auto"/>
                        <w:left w:val="none" w:sz="0" w:space="0" w:color="auto"/>
                        <w:bottom w:val="none" w:sz="0" w:space="0" w:color="auto"/>
                        <w:right w:val="none" w:sz="0" w:space="0" w:color="auto"/>
                      </w:divBdr>
                    </w:div>
                    <w:div w:id="973104167">
                      <w:marLeft w:val="0"/>
                      <w:marRight w:val="0"/>
                      <w:marTop w:val="0"/>
                      <w:marBottom w:val="0"/>
                      <w:divBdr>
                        <w:top w:val="none" w:sz="0" w:space="0" w:color="auto"/>
                        <w:left w:val="none" w:sz="0" w:space="0" w:color="auto"/>
                        <w:bottom w:val="none" w:sz="0" w:space="0" w:color="auto"/>
                        <w:right w:val="none" w:sz="0" w:space="0" w:color="auto"/>
                      </w:divBdr>
                    </w:div>
                  </w:divsChild>
                </w:div>
                <w:div w:id="1279340845">
                  <w:marLeft w:val="0"/>
                  <w:marRight w:val="0"/>
                  <w:marTop w:val="0"/>
                  <w:marBottom w:val="0"/>
                  <w:divBdr>
                    <w:top w:val="none" w:sz="0" w:space="0" w:color="auto"/>
                    <w:left w:val="none" w:sz="0" w:space="0" w:color="auto"/>
                    <w:bottom w:val="none" w:sz="0" w:space="0" w:color="auto"/>
                    <w:right w:val="none" w:sz="0" w:space="0" w:color="auto"/>
                  </w:divBdr>
                  <w:divsChild>
                    <w:div w:id="94137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5440264">
      <w:bodyDiv w:val="1"/>
      <w:marLeft w:val="0"/>
      <w:marRight w:val="0"/>
      <w:marTop w:val="0"/>
      <w:marBottom w:val="0"/>
      <w:divBdr>
        <w:top w:val="none" w:sz="0" w:space="0" w:color="auto"/>
        <w:left w:val="none" w:sz="0" w:space="0" w:color="auto"/>
        <w:bottom w:val="none" w:sz="0" w:space="0" w:color="auto"/>
        <w:right w:val="none" w:sz="0" w:space="0" w:color="auto"/>
      </w:divBdr>
      <w:divsChild>
        <w:div w:id="160632648">
          <w:marLeft w:val="0"/>
          <w:marRight w:val="0"/>
          <w:marTop w:val="0"/>
          <w:marBottom w:val="0"/>
          <w:divBdr>
            <w:top w:val="none" w:sz="0" w:space="0" w:color="auto"/>
            <w:left w:val="none" w:sz="0" w:space="0" w:color="auto"/>
            <w:bottom w:val="none" w:sz="0" w:space="0" w:color="auto"/>
            <w:right w:val="none" w:sz="0" w:space="0" w:color="auto"/>
          </w:divBdr>
          <w:divsChild>
            <w:div w:id="2063552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595339">
      <w:bodyDiv w:val="1"/>
      <w:marLeft w:val="0"/>
      <w:marRight w:val="0"/>
      <w:marTop w:val="0"/>
      <w:marBottom w:val="0"/>
      <w:divBdr>
        <w:top w:val="none" w:sz="0" w:space="0" w:color="auto"/>
        <w:left w:val="none" w:sz="0" w:space="0" w:color="auto"/>
        <w:bottom w:val="none" w:sz="0" w:space="0" w:color="auto"/>
        <w:right w:val="none" w:sz="0" w:space="0" w:color="auto"/>
      </w:divBdr>
      <w:divsChild>
        <w:div w:id="803699638">
          <w:marLeft w:val="0"/>
          <w:marRight w:val="0"/>
          <w:marTop w:val="300"/>
          <w:marBottom w:val="300"/>
          <w:divBdr>
            <w:top w:val="none" w:sz="0" w:space="0" w:color="auto"/>
            <w:left w:val="none" w:sz="0" w:space="0" w:color="auto"/>
            <w:bottom w:val="none" w:sz="0" w:space="0" w:color="auto"/>
            <w:right w:val="none" w:sz="0" w:space="0" w:color="auto"/>
          </w:divBdr>
          <w:divsChild>
            <w:div w:id="1790968987">
              <w:marLeft w:val="0"/>
              <w:marRight w:val="0"/>
              <w:marTop w:val="0"/>
              <w:marBottom w:val="0"/>
              <w:divBdr>
                <w:top w:val="none" w:sz="0" w:space="0" w:color="auto"/>
                <w:left w:val="none" w:sz="0" w:space="0" w:color="auto"/>
                <w:bottom w:val="none" w:sz="0" w:space="0" w:color="auto"/>
                <w:right w:val="none" w:sz="0" w:space="0" w:color="auto"/>
              </w:divBdr>
            </w:div>
          </w:divsChild>
        </w:div>
        <w:div w:id="690448017">
          <w:marLeft w:val="0"/>
          <w:marRight w:val="0"/>
          <w:marTop w:val="0"/>
          <w:marBottom w:val="0"/>
          <w:divBdr>
            <w:top w:val="none" w:sz="0" w:space="0" w:color="auto"/>
            <w:left w:val="none" w:sz="0" w:space="0" w:color="auto"/>
            <w:bottom w:val="none" w:sz="0" w:space="0" w:color="auto"/>
            <w:right w:val="none" w:sz="0" w:space="0" w:color="auto"/>
          </w:divBdr>
        </w:div>
        <w:div w:id="1948536453">
          <w:marLeft w:val="0"/>
          <w:marRight w:val="0"/>
          <w:marTop w:val="300"/>
          <w:marBottom w:val="0"/>
          <w:divBdr>
            <w:top w:val="none" w:sz="0" w:space="0" w:color="auto"/>
            <w:left w:val="none" w:sz="0" w:space="0" w:color="auto"/>
            <w:bottom w:val="none" w:sz="0" w:space="0" w:color="auto"/>
            <w:right w:val="none" w:sz="0" w:space="0" w:color="auto"/>
          </w:divBdr>
        </w:div>
      </w:divsChild>
    </w:div>
    <w:div w:id="1437872896">
      <w:bodyDiv w:val="1"/>
      <w:marLeft w:val="0"/>
      <w:marRight w:val="0"/>
      <w:marTop w:val="0"/>
      <w:marBottom w:val="0"/>
      <w:divBdr>
        <w:top w:val="none" w:sz="0" w:space="0" w:color="auto"/>
        <w:left w:val="none" w:sz="0" w:space="0" w:color="auto"/>
        <w:bottom w:val="none" w:sz="0" w:space="0" w:color="auto"/>
        <w:right w:val="none" w:sz="0" w:space="0" w:color="auto"/>
      </w:divBdr>
      <w:divsChild>
        <w:div w:id="411778853">
          <w:marLeft w:val="0"/>
          <w:marRight w:val="0"/>
          <w:marTop w:val="0"/>
          <w:marBottom w:val="0"/>
          <w:divBdr>
            <w:top w:val="none" w:sz="0" w:space="0" w:color="auto"/>
            <w:left w:val="none" w:sz="0" w:space="0" w:color="auto"/>
            <w:bottom w:val="none" w:sz="0" w:space="0" w:color="auto"/>
            <w:right w:val="none" w:sz="0" w:space="0" w:color="auto"/>
          </w:divBdr>
          <w:divsChild>
            <w:div w:id="381103082">
              <w:marLeft w:val="0"/>
              <w:marRight w:val="0"/>
              <w:marTop w:val="0"/>
              <w:marBottom w:val="0"/>
              <w:divBdr>
                <w:top w:val="none" w:sz="0" w:space="0" w:color="auto"/>
                <w:left w:val="none" w:sz="0" w:space="0" w:color="auto"/>
                <w:bottom w:val="none" w:sz="0" w:space="0" w:color="auto"/>
                <w:right w:val="none" w:sz="0" w:space="0" w:color="auto"/>
              </w:divBdr>
            </w:div>
            <w:div w:id="1077363472">
              <w:marLeft w:val="0"/>
              <w:marRight w:val="0"/>
              <w:marTop w:val="0"/>
              <w:marBottom w:val="0"/>
              <w:divBdr>
                <w:top w:val="none" w:sz="0" w:space="0" w:color="auto"/>
                <w:left w:val="none" w:sz="0" w:space="0" w:color="auto"/>
                <w:bottom w:val="none" w:sz="0" w:space="0" w:color="auto"/>
                <w:right w:val="none" w:sz="0" w:space="0" w:color="auto"/>
              </w:divBdr>
            </w:div>
            <w:div w:id="1367759028">
              <w:marLeft w:val="0"/>
              <w:marRight w:val="0"/>
              <w:marTop w:val="0"/>
              <w:marBottom w:val="0"/>
              <w:divBdr>
                <w:top w:val="none" w:sz="0" w:space="0" w:color="auto"/>
                <w:left w:val="none" w:sz="0" w:space="0" w:color="auto"/>
                <w:bottom w:val="none" w:sz="0" w:space="0" w:color="auto"/>
                <w:right w:val="none" w:sz="0" w:space="0" w:color="auto"/>
              </w:divBdr>
            </w:div>
            <w:div w:id="18967450">
              <w:marLeft w:val="0"/>
              <w:marRight w:val="0"/>
              <w:marTop w:val="0"/>
              <w:marBottom w:val="0"/>
              <w:divBdr>
                <w:top w:val="none" w:sz="0" w:space="0" w:color="auto"/>
                <w:left w:val="none" w:sz="0" w:space="0" w:color="auto"/>
                <w:bottom w:val="none" w:sz="0" w:space="0" w:color="auto"/>
                <w:right w:val="none" w:sz="0" w:space="0" w:color="auto"/>
              </w:divBdr>
            </w:div>
          </w:divsChild>
        </w:div>
        <w:div w:id="829635614">
          <w:marLeft w:val="0"/>
          <w:marRight w:val="0"/>
          <w:marTop w:val="300"/>
          <w:marBottom w:val="0"/>
          <w:divBdr>
            <w:top w:val="none" w:sz="0" w:space="0" w:color="auto"/>
            <w:left w:val="none" w:sz="0" w:space="0" w:color="auto"/>
            <w:bottom w:val="none" w:sz="0" w:space="0" w:color="auto"/>
            <w:right w:val="none" w:sz="0" w:space="0" w:color="auto"/>
          </w:divBdr>
        </w:div>
      </w:divsChild>
    </w:div>
    <w:div w:id="1440445410">
      <w:bodyDiv w:val="1"/>
      <w:marLeft w:val="0"/>
      <w:marRight w:val="0"/>
      <w:marTop w:val="0"/>
      <w:marBottom w:val="0"/>
      <w:divBdr>
        <w:top w:val="none" w:sz="0" w:space="0" w:color="auto"/>
        <w:left w:val="none" w:sz="0" w:space="0" w:color="auto"/>
        <w:bottom w:val="none" w:sz="0" w:space="0" w:color="auto"/>
        <w:right w:val="none" w:sz="0" w:space="0" w:color="auto"/>
      </w:divBdr>
      <w:divsChild>
        <w:div w:id="1219439558">
          <w:marLeft w:val="0"/>
          <w:marRight w:val="0"/>
          <w:marTop w:val="0"/>
          <w:marBottom w:val="0"/>
          <w:divBdr>
            <w:top w:val="none" w:sz="0" w:space="0" w:color="auto"/>
            <w:left w:val="none" w:sz="0" w:space="0" w:color="auto"/>
            <w:bottom w:val="none" w:sz="0" w:space="0" w:color="auto"/>
            <w:right w:val="none" w:sz="0" w:space="0" w:color="auto"/>
          </w:divBdr>
          <w:divsChild>
            <w:div w:id="1346977017">
              <w:marLeft w:val="0"/>
              <w:marRight w:val="0"/>
              <w:marTop w:val="0"/>
              <w:marBottom w:val="0"/>
              <w:divBdr>
                <w:top w:val="none" w:sz="0" w:space="0" w:color="auto"/>
                <w:left w:val="none" w:sz="0" w:space="0" w:color="auto"/>
                <w:bottom w:val="none" w:sz="0" w:space="0" w:color="auto"/>
                <w:right w:val="none" w:sz="0" w:space="0" w:color="auto"/>
              </w:divBdr>
              <w:divsChild>
                <w:div w:id="61300047">
                  <w:marLeft w:val="0"/>
                  <w:marRight w:val="0"/>
                  <w:marTop w:val="0"/>
                  <w:marBottom w:val="0"/>
                  <w:divBdr>
                    <w:top w:val="none" w:sz="0" w:space="0" w:color="auto"/>
                    <w:left w:val="none" w:sz="0" w:space="0" w:color="auto"/>
                    <w:bottom w:val="none" w:sz="0" w:space="0" w:color="auto"/>
                    <w:right w:val="none" w:sz="0" w:space="0" w:color="auto"/>
                  </w:divBdr>
                  <w:divsChild>
                    <w:div w:id="1633487091">
                      <w:marLeft w:val="0"/>
                      <w:marRight w:val="0"/>
                      <w:marTop w:val="0"/>
                      <w:marBottom w:val="0"/>
                      <w:divBdr>
                        <w:top w:val="none" w:sz="0" w:space="0" w:color="auto"/>
                        <w:left w:val="none" w:sz="0" w:space="0" w:color="auto"/>
                        <w:bottom w:val="none" w:sz="0" w:space="0" w:color="auto"/>
                        <w:right w:val="none" w:sz="0" w:space="0" w:color="auto"/>
                      </w:divBdr>
                    </w:div>
                    <w:div w:id="1658268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838589">
          <w:marLeft w:val="0"/>
          <w:marRight w:val="0"/>
          <w:marTop w:val="0"/>
          <w:marBottom w:val="0"/>
          <w:divBdr>
            <w:top w:val="none" w:sz="0" w:space="0" w:color="auto"/>
            <w:left w:val="none" w:sz="0" w:space="0" w:color="auto"/>
            <w:bottom w:val="none" w:sz="0" w:space="0" w:color="auto"/>
            <w:right w:val="none" w:sz="0" w:space="0" w:color="auto"/>
          </w:divBdr>
          <w:divsChild>
            <w:div w:id="1254586266">
              <w:marLeft w:val="0"/>
              <w:marRight w:val="0"/>
              <w:marTop w:val="0"/>
              <w:marBottom w:val="0"/>
              <w:divBdr>
                <w:top w:val="none" w:sz="0" w:space="0" w:color="auto"/>
                <w:left w:val="none" w:sz="0" w:space="0" w:color="auto"/>
                <w:bottom w:val="none" w:sz="0" w:space="0" w:color="auto"/>
                <w:right w:val="none" w:sz="0" w:space="0" w:color="auto"/>
              </w:divBdr>
              <w:divsChild>
                <w:div w:id="227762525">
                  <w:marLeft w:val="0"/>
                  <w:marRight w:val="0"/>
                  <w:marTop w:val="0"/>
                  <w:marBottom w:val="0"/>
                  <w:divBdr>
                    <w:top w:val="none" w:sz="0" w:space="0" w:color="auto"/>
                    <w:left w:val="none" w:sz="0" w:space="0" w:color="auto"/>
                    <w:bottom w:val="none" w:sz="0" w:space="0" w:color="auto"/>
                    <w:right w:val="none" w:sz="0" w:space="0" w:color="auto"/>
                  </w:divBdr>
                  <w:divsChild>
                    <w:div w:id="578249779">
                      <w:marLeft w:val="0"/>
                      <w:marRight w:val="0"/>
                      <w:marTop w:val="0"/>
                      <w:marBottom w:val="0"/>
                      <w:divBdr>
                        <w:top w:val="none" w:sz="0" w:space="0" w:color="auto"/>
                        <w:left w:val="none" w:sz="0" w:space="0" w:color="auto"/>
                        <w:bottom w:val="none" w:sz="0" w:space="0" w:color="auto"/>
                        <w:right w:val="none" w:sz="0" w:space="0" w:color="auto"/>
                      </w:divBdr>
                      <w:divsChild>
                        <w:div w:id="421950690">
                          <w:marLeft w:val="0"/>
                          <w:marRight w:val="0"/>
                          <w:marTop w:val="0"/>
                          <w:marBottom w:val="0"/>
                          <w:divBdr>
                            <w:top w:val="none" w:sz="0" w:space="0" w:color="auto"/>
                            <w:left w:val="none" w:sz="0" w:space="0" w:color="auto"/>
                            <w:bottom w:val="none" w:sz="0" w:space="0" w:color="auto"/>
                            <w:right w:val="none" w:sz="0" w:space="0" w:color="auto"/>
                          </w:divBdr>
                          <w:divsChild>
                            <w:div w:id="709382389">
                              <w:marLeft w:val="0"/>
                              <w:marRight w:val="0"/>
                              <w:marTop w:val="0"/>
                              <w:marBottom w:val="0"/>
                              <w:divBdr>
                                <w:top w:val="none" w:sz="0" w:space="0" w:color="auto"/>
                                <w:left w:val="none" w:sz="0" w:space="0" w:color="auto"/>
                                <w:bottom w:val="none" w:sz="0" w:space="0" w:color="auto"/>
                                <w:right w:val="none" w:sz="0" w:space="0" w:color="auto"/>
                              </w:divBdr>
                              <w:divsChild>
                                <w:div w:id="1575895496">
                                  <w:marLeft w:val="0"/>
                                  <w:marRight w:val="0"/>
                                  <w:marTop w:val="0"/>
                                  <w:marBottom w:val="0"/>
                                  <w:divBdr>
                                    <w:top w:val="none" w:sz="0" w:space="0" w:color="auto"/>
                                    <w:left w:val="none" w:sz="0" w:space="0" w:color="auto"/>
                                    <w:bottom w:val="none" w:sz="0" w:space="0" w:color="auto"/>
                                    <w:right w:val="none" w:sz="0" w:space="0" w:color="auto"/>
                                  </w:divBdr>
                                </w:div>
                              </w:divsChild>
                            </w:div>
                            <w:div w:id="945112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0568414">
      <w:bodyDiv w:val="1"/>
      <w:marLeft w:val="0"/>
      <w:marRight w:val="0"/>
      <w:marTop w:val="0"/>
      <w:marBottom w:val="0"/>
      <w:divBdr>
        <w:top w:val="none" w:sz="0" w:space="0" w:color="auto"/>
        <w:left w:val="none" w:sz="0" w:space="0" w:color="auto"/>
        <w:bottom w:val="none" w:sz="0" w:space="0" w:color="auto"/>
        <w:right w:val="none" w:sz="0" w:space="0" w:color="auto"/>
      </w:divBdr>
    </w:div>
    <w:div w:id="1450511704">
      <w:bodyDiv w:val="1"/>
      <w:marLeft w:val="0"/>
      <w:marRight w:val="0"/>
      <w:marTop w:val="0"/>
      <w:marBottom w:val="0"/>
      <w:divBdr>
        <w:top w:val="none" w:sz="0" w:space="0" w:color="auto"/>
        <w:left w:val="none" w:sz="0" w:space="0" w:color="auto"/>
        <w:bottom w:val="none" w:sz="0" w:space="0" w:color="auto"/>
        <w:right w:val="none" w:sz="0" w:space="0" w:color="auto"/>
      </w:divBdr>
      <w:divsChild>
        <w:div w:id="834029118">
          <w:marLeft w:val="0"/>
          <w:marRight w:val="0"/>
          <w:marTop w:val="0"/>
          <w:marBottom w:val="0"/>
          <w:divBdr>
            <w:top w:val="none" w:sz="0" w:space="0" w:color="auto"/>
            <w:left w:val="none" w:sz="0" w:space="0" w:color="auto"/>
            <w:bottom w:val="none" w:sz="0" w:space="0" w:color="auto"/>
            <w:right w:val="none" w:sz="0" w:space="0" w:color="auto"/>
          </w:divBdr>
          <w:divsChild>
            <w:div w:id="1962413782">
              <w:marLeft w:val="0"/>
              <w:marRight w:val="0"/>
              <w:marTop w:val="0"/>
              <w:marBottom w:val="0"/>
              <w:divBdr>
                <w:top w:val="none" w:sz="0" w:space="0" w:color="auto"/>
                <w:left w:val="none" w:sz="0" w:space="0" w:color="auto"/>
                <w:bottom w:val="none" w:sz="0" w:space="0" w:color="auto"/>
                <w:right w:val="none" w:sz="0" w:space="0" w:color="auto"/>
              </w:divBdr>
            </w:div>
          </w:divsChild>
        </w:div>
        <w:div w:id="1278097656">
          <w:marLeft w:val="0"/>
          <w:marRight w:val="0"/>
          <w:marTop w:val="0"/>
          <w:marBottom w:val="0"/>
          <w:divBdr>
            <w:top w:val="none" w:sz="0" w:space="0" w:color="auto"/>
            <w:left w:val="none" w:sz="0" w:space="0" w:color="auto"/>
            <w:bottom w:val="none" w:sz="0" w:space="0" w:color="auto"/>
            <w:right w:val="none" w:sz="0" w:space="0" w:color="auto"/>
          </w:divBdr>
        </w:div>
        <w:div w:id="903416558">
          <w:marLeft w:val="0"/>
          <w:marRight w:val="0"/>
          <w:marTop w:val="0"/>
          <w:marBottom w:val="0"/>
          <w:divBdr>
            <w:top w:val="none" w:sz="0" w:space="0" w:color="auto"/>
            <w:left w:val="none" w:sz="0" w:space="0" w:color="auto"/>
            <w:bottom w:val="none" w:sz="0" w:space="0" w:color="auto"/>
            <w:right w:val="none" w:sz="0" w:space="0" w:color="auto"/>
          </w:divBdr>
        </w:div>
      </w:divsChild>
    </w:div>
    <w:div w:id="1454398119">
      <w:bodyDiv w:val="1"/>
      <w:marLeft w:val="0"/>
      <w:marRight w:val="0"/>
      <w:marTop w:val="0"/>
      <w:marBottom w:val="0"/>
      <w:divBdr>
        <w:top w:val="none" w:sz="0" w:space="0" w:color="auto"/>
        <w:left w:val="none" w:sz="0" w:space="0" w:color="auto"/>
        <w:bottom w:val="none" w:sz="0" w:space="0" w:color="auto"/>
        <w:right w:val="none" w:sz="0" w:space="0" w:color="auto"/>
      </w:divBdr>
      <w:divsChild>
        <w:div w:id="1287815159">
          <w:marLeft w:val="0"/>
          <w:marRight w:val="0"/>
          <w:marTop w:val="0"/>
          <w:marBottom w:val="0"/>
          <w:divBdr>
            <w:top w:val="none" w:sz="0" w:space="0" w:color="auto"/>
            <w:left w:val="none" w:sz="0" w:space="0" w:color="auto"/>
            <w:bottom w:val="none" w:sz="0" w:space="0" w:color="auto"/>
            <w:right w:val="none" w:sz="0" w:space="0" w:color="auto"/>
          </w:divBdr>
          <w:divsChild>
            <w:div w:id="156726893">
              <w:marLeft w:val="0"/>
              <w:marRight w:val="0"/>
              <w:marTop w:val="0"/>
              <w:marBottom w:val="0"/>
              <w:divBdr>
                <w:top w:val="none" w:sz="0" w:space="0" w:color="auto"/>
                <w:left w:val="none" w:sz="0" w:space="0" w:color="auto"/>
                <w:bottom w:val="none" w:sz="0" w:space="0" w:color="auto"/>
                <w:right w:val="none" w:sz="0" w:space="0" w:color="auto"/>
              </w:divBdr>
            </w:div>
          </w:divsChild>
        </w:div>
        <w:div w:id="1213618680">
          <w:marLeft w:val="0"/>
          <w:marRight w:val="0"/>
          <w:marTop w:val="0"/>
          <w:marBottom w:val="0"/>
          <w:divBdr>
            <w:top w:val="none" w:sz="0" w:space="0" w:color="auto"/>
            <w:left w:val="none" w:sz="0" w:space="0" w:color="auto"/>
            <w:bottom w:val="none" w:sz="0" w:space="0" w:color="auto"/>
            <w:right w:val="none" w:sz="0" w:space="0" w:color="auto"/>
          </w:divBdr>
        </w:div>
        <w:div w:id="933589713">
          <w:marLeft w:val="0"/>
          <w:marRight w:val="0"/>
          <w:marTop w:val="0"/>
          <w:marBottom w:val="0"/>
          <w:divBdr>
            <w:top w:val="none" w:sz="0" w:space="0" w:color="auto"/>
            <w:left w:val="none" w:sz="0" w:space="0" w:color="auto"/>
            <w:bottom w:val="none" w:sz="0" w:space="0" w:color="auto"/>
            <w:right w:val="none" w:sz="0" w:space="0" w:color="auto"/>
          </w:divBdr>
        </w:div>
      </w:divsChild>
    </w:div>
    <w:div w:id="1463814453">
      <w:bodyDiv w:val="1"/>
      <w:marLeft w:val="0"/>
      <w:marRight w:val="0"/>
      <w:marTop w:val="0"/>
      <w:marBottom w:val="0"/>
      <w:divBdr>
        <w:top w:val="none" w:sz="0" w:space="0" w:color="auto"/>
        <w:left w:val="none" w:sz="0" w:space="0" w:color="auto"/>
        <w:bottom w:val="none" w:sz="0" w:space="0" w:color="auto"/>
        <w:right w:val="none" w:sz="0" w:space="0" w:color="auto"/>
      </w:divBdr>
      <w:divsChild>
        <w:div w:id="1928270360">
          <w:marLeft w:val="0"/>
          <w:marRight w:val="0"/>
          <w:marTop w:val="0"/>
          <w:marBottom w:val="0"/>
          <w:divBdr>
            <w:top w:val="none" w:sz="0" w:space="0" w:color="auto"/>
            <w:left w:val="none" w:sz="0" w:space="0" w:color="auto"/>
            <w:bottom w:val="none" w:sz="0" w:space="0" w:color="auto"/>
            <w:right w:val="none" w:sz="0" w:space="0" w:color="auto"/>
          </w:divBdr>
        </w:div>
        <w:div w:id="1907565509">
          <w:marLeft w:val="0"/>
          <w:marRight w:val="0"/>
          <w:marTop w:val="0"/>
          <w:marBottom w:val="0"/>
          <w:divBdr>
            <w:top w:val="none" w:sz="0" w:space="0" w:color="auto"/>
            <w:left w:val="none" w:sz="0" w:space="0" w:color="auto"/>
            <w:bottom w:val="none" w:sz="0" w:space="0" w:color="auto"/>
            <w:right w:val="none" w:sz="0" w:space="0" w:color="auto"/>
          </w:divBdr>
          <w:divsChild>
            <w:div w:id="2014988876">
              <w:marLeft w:val="0"/>
              <w:marRight w:val="0"/>
              <w:marTop w:val="0"/>
              <w:marBottom w:val="0"/>
              <w:divBdr>
                <w:top w:val="none" w:sz="0" w:space="0" w:color="auto"/>
                <w:left w:val="none" w:sz="0" w:space="0" w:color="auto"/>
                <w:bottom w:val="none" w:sz="0" w:space="0" w:color="auto"/>
                <w:right w:val="none" w:sz="0" w:space="0" w:color="auto"/>
              </w:divBdr>
              <w:divsChild>
                <w:div w:id="87477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3889937">
      <w:bodyDiv w:val="1"/>
      <w:marLeft w:val="0"/>
      <w:marRight w:val="0"/>
      <w:marTop w:val="0"/>
      <w:marBottom w:val="0"/>
      <w:divBdr>
        <w:top w:val="none" w:sz="0" w:space="0" w:color="auto"/>
        <w:left w:val="none" w:sz="0" w:space="0" w:color="auto"/>
        <w:bottom w:val="none" w:sz="0" w:space="0" w:color="auto"/>
        <w:right w:val="none" w:sz="0" w:space="0" w:color="auto"/>
      </w:divBdr>
      <w:divsChild>
        <w:div w:id="483201704">
          <w:marLeft w:val="0"/>
          <w:marRight w:val="0"/>
          <w:marTop w:val="0"/>
          <w:marBottom w:val="0"/>
          <w:divBdr>
            <w:top w:val="none" w:sz="0" w:space="0" w:color="auto"/>
            <w:left w:val="none" w:sz="0" w:space="0" w:color="auto"/>
            <w:bottom w:val="none" w:sz="0" w:space="0" w:color="auto"/>
            <w:right w:val="none" w:sz="0" w:space="0" w:color="auto"/>
          </w:divBdr>
        </w:div>
        <w:div w:id="1313407618">
          <w:marLeft w:val="0"/>
          <w:marRight w:val="0"/>
          <w:marTop w:val="150"/>
          <w:marBottom w:val="150"/>
          <w:divBdr>
            <w:top w:val="single" w:sz="6" w:space="4" w:color="D7D7D7"/>
            <w:left w:val="none" w:sz="0" w:space="0" w:color="auto"/>
            <w:bottom w:val="single" w:sz="6" w:space="4" w:color="D7D7D7"/>
            <w:right w:val="none" w:sz="0" w:space="0" w:color="auto"/>
          </w:divBdr>
        </w:div>
        <w:div w:id="672226492">
          <w:marLeft w:val="0"/>
          <w:marRight w:val="0"/>
          <w:marTop w:val="0"/>
          <w:marBottom w:val="375"/>
          <w:divBdr>
            <w:top w:val="none" w:sz="0" w:space="0" w:color="auto"/>
            <w:left w:val="none" w:sz="0" w:space="0" w:color="auto"/>
            <w:bottom w:val="none" w:sz="0" w:space="0" w:color="auto"/>
            <w:right w:val="none" w:sz="0" w:space="0" w:color="auto"/>
          </w:divBdr>
          <w:divsChild>
            <w:div w:id="975793998">
              <w:marLeft w:val="0"/>
              <w:marRight w:val="150"/>
              <w:marTop w:val="0"/>
              <w:marBottom w:val="0"/>
              <w:divBdr>
                <w:top w:val="none" w:sz="0" w:space="0" w:color="auto"/>
                <w:left w:val="none" w:sz="0" w:space="0" w:color="auto"/>
                <w:bottom w:val="none" w:sz="0" w:space="0" w:color="auto"/>
                <w:right w:val="none" w:sz="0" w:space="0" w:color="auto"/>
              </w:divBdr>
            </w:div>
          </w:divsChild>
        </w:div>
        <w:div w:id="1054112071">
          <w:marLeft w:val="0"/>
          <w:marRight w:val="0"/>
          <w:marTop w:val="0"/>
          <w:marBottom w:val="0"/>
          <w:divBdr>
            <w:top w:val="none" w:sz="0" w:space="0" w:color="auto"/>
            <w:left w:val="none" w:sz="0" w:space="0" w:color="auto"/>
            <w:bottom w:val="none" w:sz="0" w:space="0" w:color="auto"/>
            <w:right w:val="none" w:sz="0" w:space="0" w:color="auto"/>
          </w:divBdr>
        </w:div>
      </w:divsChild>
    </w:div>
    <w:div w:id="1465388197">
      <w:bodyDiv w:val="1"/>
      <w:marLeft w:val="0"/>
      <w:marRight w:val="0"/>
      <w:marTop w:val="0"/>
      <w:marBottom w:val="0"/>
      <w:divBdr>
        <w:top w:val="none" w:sz="0" w:space="0" w:color="auto"/>
        <w:left w:val="none" w:sz="0" w:space="0" w:color="auto"/>
        <w:bottom w:val="none" w:sz="0" w:space="0" w:color="auto"/>
        <w:right w:val="none" w:sz="0" w:space="0" w:color="auto"/>
      </w:divBdr>
    </w:div>
    <w:div w:id="1465804998">
      <w:bodyDiv w:val="1"/>
      <w:marLeft w:val="0"/>
      <w:marRight w:val="0"/>
      <w:marTop w:val="0"/>
      <w:marBottom w:val="0"/>
      <w:divBdr>
        <w:top w:val="none" w:sz="0" w:space="0" w:color="auto"/>
        <w:left w:val="none" w:sz="0" w:space="0" w:color="auto"/>
        <w:bottom w:val="none" w:sz="0" w:space="0" w:color="auto"/>
        <w:right w:val="none" w:sz="0" w:space="0" w:color="auto"/>
      </w:divBdr>
      <w:divsChild>
        <w:div w:id="566913278">
          <w:marLeft w:val="0"/>
          <w:marRight w:val="0"/>
          <w:marTop w:val="0"/>
          <w:marBottom w:val="300"/>
          <w:divBdr>
            <w:top w:val="none" w:sz="0" w:space="0" w:color="auto"/>
            <w:left w:val="none" w:sz="0" w:space="0" w:color="auto"/>
            <w:bottom w:val="none" w:sz="0" w:space="0" w:color="auto"/>
            <w:right w:val="none" w:sz="0" w:space="0" w:color="auto"/>
          </w:divBdr>
          <w:divsChild>
            <w:div w:id="1127047155">
              <w:marLeft w:val="0"/>
              <w:marRight w:val="0"/>
              <w:marTop w:val="0"/>
              <w:marBottom w:val="0"/>
              <w:divBdr>
                <w:top w:val="none" w:sz="0" w:space="0" w:color="auto"/>
                <w:left w:val="none" w:sz="0" w:space="0" w:color="auto"/>
                <w:bottom w:val="none" w:sz="0" w:space="0" w:color="auto"/>
                <w:right w:val="none" w:sz="0" w:space="0" w:color="auto"/>
              </w:divBdr>
            </w:div>
          </w:divsChild>
        </w:div>
        <w:div w:id="1839229032">
          <w:marLeft w:val="0"/>
          <w:marRight w:val="0"/>
          <w:marTop w:val="0"/>
          <w:marBottom w:val="300"/>
          <w:divBdr>
            <w:top w:val="none" w:sz="0" w:space="0" w:color="auto"/>
            <w:left w:val="none" w:sz="0" w:space="0" w:color="auto"/>
            <w:bottom w:val="none" w:sz="0" w:space="0" w:color="auto"/>
            <w:right w:val="none" w:sz="0" w:space="0" w:color="auto"/>
          </w:divBdr>
          <w:divsChild>
            <w:div w:id="144708258">
              <w:marLeft w:val="0"/>
              <w:marRight w:val="0"/>
              <w:marTop w:val="0"/>
              <w:marBottom w:val="0"/>
              <w:divBdr>
                <w:top w:val="none" w:sz="0" w:space="0" w:color="auto"/>
                <w:left w:val="none" w:sz="0" w:space="0" w:color="auto"/>
                <w:bottom w:val="none" w:sz="0" w:space="0" w:color="auto"/>
                <w:right w:val="none" w:sz="0" w:space="0" w:color="auto"/>
              </w:divBdr>
            </w:div>
          </w:divsChild>
        </w:div>
        <w:div w:id="228463696">
          <w:marLeft w:val="0"/>
          <w:marRight w:val="0"/>
          <w:marTop w:val="0"/>
          <w:marBottom w:val="300"/>
          <w:divBdr>
            <w:top w:val="none" w:sz="0" w:space="0" w:color="auto"/>
            <w:left w:val="none" w:sz="0" w:space="0" w:color="auto"/>
            <w:bottom w:val="none" w:sz="0" w:space="0" w:color="auto"/>
            <w:right w:val="none" w:sz="0" w:space="0" w:color="auto"/>
          </w:divBdr>
          <w:divsChild>
            <w:div w:id="904147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6388734">
      <w:bodyDiv w:val="1"/>
      <w:marLeft w:val="0"/>
      <w:marRight w:val="0"/>
      <w:marTop w:val="0"/>
      <w:marBottom w:val="0"/>
      <w:divBdr>
        <w:top w:val="none" w:sz="0" w:space="0" w:color="auto"/>
        <w:left w:val="none" w:sz="0" w:space="0" w:color="auto"/>
        <w:bottom w:val="none" w:sz="0" w:space="0" w:color="auto"/>
        <w:right w:val="none" w:sz="0" w:space="0" w:color="auto"/>
      </w:divBdr>
      <w:divsChild>
        <w:div w:id="225144353">
          <w:marLeft w:val="0"/>
          <w:marRight w:val="0"/>
          <w:marTop w:val="0"/>
          <w:marBottom w:val="0"/>
          <w:divBdr>
            <w:top w:val="none" w:sz="0" w:space="0" w:color="auto"/>
            <w:left w:val="none" w:sz="0" w:space="0" w:color="auto"/>
            <w:bottom w:val="none" w:sz="0" w:space="0" w:color="auto"/>
            <w:right w:val="none" w:sz="0" w:space="0" w:color="auto"/>
          </w:divBdr>
          <w:divsChild>
            <w:div w:id="1266303818">
              <w:marLeft w:val="0"/>
              <w:marRight w:val="0"/>
              <w:marTop w:val="0"/>
              <w:marBottom w:val="0"/>
              <w:divBdr>
                <w:top w:val="none" w:sz="0" w:space="0" w:color="auto"/>
                <w:left w:val="none" w:sz="0" w:space="0" w:color="auto"/>
                <w:bottom w:val="none" w:sz="0" w:space="0" w:color="auto"/>
                <w:right w:val="none" w:sz="0" w:space="0" w:color="auto"/>
              </w:divBdr>
              <w:divsChild>
                <w:div w:id="312636353">
                  <w:marLeft w:val="0"/>
                  <w:marRight w:val="0"/>
                  <w:marTop w:val="0"/>
                  <w:marBottom w:val="0"/>
                  <w:divBdr>
                    <w:top w:val="none" w:sz="0" w:space="0" w:color="auto"/>
                    <w:left w:val="none" w:sz="0" w:space="0" w:color="auto"/>
                    <w:bottom w:val="none" w:sz="0" w:space="0" w:color="auto"/>
                    <w:right w:val="none" w:sz="0" w:space="0" w:color="auto"/>
                  </w:divBdr>
                  <w:divsChild>
                    <w:div w:id="157621231">
                      <w:marLeft w:val="0"/>
                      <w:marRight w:val="0"/>
                      <w:marTop w:val="0"/>
                      <w:marBottom w:val="0"/>
                      <w:divBdr>
                        <w:top w:val="none" w:sz="0" w:space="0" w:color="auto"/>
                        <w:left w:val="none" w:sz="0" w:space="0" w:color="auto"/>
                        <w:bottom w:val="none" w:sz="0" w:space="0" w:color="auto"/>
                        <w:right w:val="none" w:sz="0" w:space="0" w:color="auto"/>
                      </w:divBdr>
                    </w:div>
                    <w:div w:id="1020090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9128229">
          <w:marLeft w:val="0"/>
          <w:marRight w:val="0"/>
          <w:marTop w:val="0"/>
          <w:marBottom w:val="0"/>
          <w:divBdr>
            <w:top w:val="none" w:sz="0" w:space="0" w:color="auto"/>
            <w:left w:val="none" w:sz="0" w:space="0" w:color="auto"/>
            <w:bottom w:val="none" w:sz="0" w:space="0" w:color="auto"/>
            <w:right w:val="none" w:sz="0" w:space="0" w:color="auto"/>
          </w:divBdr>
          <w:divsChild>
            <w:div w:id="1000355705">
              <w:marLeft w:val="0"/>
              <w:marRight w:val="0"/>
              <w:marTop w:val="0"/>
              <w:marBottom w:val="0"/>
              <w:divBdr>
                <w:top w:val="none" w:sz="0" w:space="0" w:color="auto"/>
                <w:left w:val="none" w:sz="0" w:space="0" w:color="auto"/>
                <w:bottom w:val="none" w:sz="0" w:space="0" w:color="auto"/>
                <w:right w:val="none" w:sz="0" w:space="0" w:color="auto"/>
              </w:divBdr>
              <w:divsChild>
                <w:div w:id="131140984">
                  <w:marLeft w:val="0"/>
                  <w:marRight w:val="0"/>
                  <w:marTop w:val="0"/>
                  <w:marBottom w:val="0"/>
                  <w:divBdr>
                    <w:top w:val="none" w:sz="0" w:space="0" w:color="auto"/>
                    <w:left w:val="none" w:sz="0" w:space="0" w:color="auto"/>
                    <w:bottom w:val="none" w:sz="0" w:space="0" w:color="auto"/>
                    <w:right w:val="none" w:sz="0" w:space="0" w:color="auto"/>
                  </w:divBdr>
                  <w:divsChild>
                    <w:div w:id="1756047206">
                      <w:marLeft w:val="0"/>
                      <w:marRight w:val="0"/>
                      <w:marTop w:val="0"/>
                      <w:marBottom w:val="0"/>
                      <w:divBdr>
                        <w:top w:val="none" w:sz="0" w:space="0" w:color="auto"/>
                        <w:left w:val="none" w:sz="0" w:space="0" w:color="auto"/>
                        <w:bottom w:val="none" w:sz="0" w:space="0" w:color="auto"/>
                        <w:right w:val="none" w:sz="0" w:space="0" w:color="auto"/>
                      </w:divBdr>
                      <w:divsChild>
                        <w:div w:id="403720380">
                          <w:marLeft w:val="0"/>
                          <w:marRight w:val="0"/>
                          <w:marTop w:val="0"/>
                          <w:marBottom w:val="0"/>
                          <w:divBdr>
                            <w:top w:val="none" w:sz="0" w:space="0" w:color="auto"/>
                            <w:left w:val="none" w:sz="0" w:space="0" w:color="auto"/>
                            <w:bottom w:val="none" w:sz="0" w:space="0" w:color="auto"/>
                            <w:right w:val="none" w:sz="0" w:space="0" w:color="auto"/>
                          </w:divBdr>
                          <w:divsChild>
                            <w:div w:id="1149711318">
                              <w:marLeft w:val="0"/>
                              <w:marRight w:val="0"/>
                              <w:marTop w:val="0"/>
                              <w:marBottom w:val="0"/>
                              <w:divBdr>
                                <w:top w:val="none" w:sz="0" w:space="0" w:color="auto"/>
                                <w:left w:val="none" w:sz="0" w:space="0" w:color="auto"/>
                                <w:bottom w:val="none" w:sz="0" w:space="0" w:color="auto"/>
                                <w:right w:val="none" w:sz="0" w:space="0" w:color="auto"/>
                              </w:divBdr>
                              <w:divsChild>
                                <w:div w:id="64570124">
                                  <w:marLeft w:val="0"/>
                                  <w:marRight w:val="0"/>
                                  <w:marTop w:val="0"/>
                                  <w:marBottom w:val="0"/>
                                  <w:divBdr>
                                    <w:top w:val="none" w:sz="0" w:space="0" w:color="auto"/>
                                    <w:left w:val="none" w:sz="0" w:space="0" w:color="auto"/>
                                    <w:bottom w:val="none" w:sz="0" w:space="0" w:color="auto"/>
                                    <w:right w:val="none" w:sz="0" w:space="0" w:color="auto"/>
                                  </w:divBdr>
                                </w:div>
                              </w:divsChild>
                            </w:div>
                            <w:div w:id="837502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7969927">
      <w:bodyDiv w:val="1"/>
      <w:marLeft w:val="0"/>
      <w:marRight w:val="0"/>
      <w:marTop w:val="0"/>
      <w:marBottom w:val="0"/>
      <w:divBdr>
        <w:top w:val="none" w:sz="0" w:space="0" w:color="auto"/>
        <w:left w:val="none" w:sz="0" w:space="0" w:color="auto"/>
        <w:bottom w:val="none" w:sz="0" w:space="0" w:color="auto"/>
        <w:right w:val="none" w:sz="0" w:space="0" w:color="auto"/>
      </w:divBdr>
      <w:divsChild>
        <w:div w:id="669985934">
          <w:marLeft w:val="0"/>
          <w:marRight w:val="0"/>
          <w:marTop w:val="0"/>
          <w:marBottom w:val="0"/>
          <w:divBdr>
            <w:top w:val="none" w:sz="0" w:space="0" w:color="auto"/>
            <w:left w:val="none" w:sz="0" w:space="0" w:color="auto"/>
            <w:bottom w:val="none" w:sz="0" w:space="0" w:color="auto"/>
            <w:right w:val="none" w:sz="0" w:space="0" w:color="auto"/>
          </w:divBdr>
          <w:divsChild>
            <w:div w:id="1572425731">
              <w:marLeft w:val="0"/>
              <w:marRight w:val="0"/>
              <w:marTop w:val="0"/>
              <w:marBottom w:val="0"/>
              <w:divBdr>
                <w:top w:val="none" w:sz="0" w:space="0" w:color="auto"/>
                <w:left w:val="none" w:sz="0" w:space="0" w:color="auto"/>
                <w:bottom w:val="none" w:sz="0" w:space="0" w:color="auto"/>
                <w:right w:val="none" w:sz="0" w:space="0" w:color="auto"/>
              </w:divBdr>
              <w:divsChild>
                <w:div w:id="1761871001">
                  <w:marLeft w:val="0"/>
                  <w:marRight w:val="0"/>
                  <w:marTop w:val="0"/>
                  <w:marBottom w:val="0"/>
                  <w:divBdr>
                    <w:top w:val="none" w:sz="0" w:space="0" w:color="auto"/>
                    <w:left w:val="none" w:sz="0" w:space="0" w:color="auto"/>
                    <w:bottom w:val="none" w:sz="0" w:space="0" w:color="auto"/>
                    <w:right w:val="none" w:sz="0" w:space="0" w:color="auto"/>
                  </w:divBdr>
                  <w:divsChild>
                    <w:div w:id="1581132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3634808">
          <w:marLeft w:val="0"/>
          <w:marRight w:val="0"/>
          <w:marTop w:val="0"/>
          <w:marBottom w:val="0"/>
          <w:divBdr>
            <w:top w:val="none" w:sz="0" w:space="0" w:color="auto"/>
            <w:left w:val="none" w:sz="0" w:space="0" w:color="auto"/>
            <w:bottom w:val="none" w:sz="0" w:space="0" w:color="auto"/>
            <w:right w:val="none" w:sz="0" w:space="0" w:color="auto"/>
          </w:divBdr>
          <w:divsChild>
            <w:div w:id="1572503417">
              <w:marLeft w:val="0"/>
              <w:marRight w:val="0"/>
              <w:marTop w:val="0"/>
              <w:marBottom w:val="0"/>
              <w:divBdr>
                <w:top w:val="none" w:sz="0" w:space="0" w:color="auto"/>
                <w:left w:val="none" w:sz="0" w:space="0" w:color="auto"/>
                <w:bottom w:val="none" w:sz="0" w:space="0" w:color="auto"/>
                <w:right w:val="none" w:sz="0" w:space="0" w:color="auto"/>
              </w:divBdr>
              <w:divsChild>
                <w:div w:id="1321539525">
                  <w:marLeft w:val="0"/>
                  <w:marRight w:val="0"/>
                  <w:marTop w:val="0"/>
                  <w:marBottom w:val="0"/>
                  <w:divBdr>
                    <w:top w:val="none" w:sz="0" w:space="0" w:color="auto"/>
                    <w:left w:val="none" w:sz="0" w:space="0" w:color="auto"/>
                    <w:bottom w:val="none" w:sz="0" w:space="0" w:color="auto"/>
                    <w:right w:val="none" w:sz="0" w:space="0" w:color="auto"/>
                  </w:divBdr>
                  <w:divsChild>
                    <w:div w:id="90703164">
                      <w:marLeft w:val="0"/>
                      <w:marRight w:val="0"/>
                      <w:marTop w:val="0"/>
                      <w:marBottom w:val="0"/>
                      <w:divBdr>
                        <w:top w:val="none" w:sz="0" w:space="0" w:color="auto"/>
                        <w:left w:val="none" w:sz="0" w:space="0" w:color="auto"/>
                        <w:bottom w:val="none" w:sz="0" w:space="0" w:color="auto"/>
                        <w:right w:val="none" w:sz="0" w:space="0" w:color="auto"/>
                      </w:divBdr>
                      <w:divsChild>
                        <w:div w:id="1353528624">
                          <w:marLeft w:val="0"/>
                          <w:marRight w:val="0"/>
                          <w:marTop w:val="0"/>
                          <w:marBottom w:val="0"/>
                          <w:divBdr>
                            <w:top w:val="none" w:sz="0" w:space="0" w:color="auto"/>
                            <w:left w:val="none" w:sz="0" w:space="0" w:color="auto"/>
                            <w:bottom w:val="none" w:sz="0" w:space="0" w:color="auto"/>
                            <w:right w:val="none" w:sz="0" w:space="0" w:color="auto"/>
                          </w:divBdr>
                          <w:divsChild>
                            <w:div w:id="931671604">
                              <w:marLeft w:val="0"/>
                              <w:marRight w:val="0"/>
                              <w:marTop w:val="0"/>
                              <w:marBottom w:val="0"/>
                              <w:divBdr>
                                <w:top w:val="none" w:sz="0" w:space="0" w:color="auto"/>
                                <w:left w:val="none" w:sz="0" w:space="0" w:color="auto"/>
                                <w:bottom w:val="none" w:sz="0" w:space="0" w:color="auto"/>
                                <w:right w:val="none" w:sz="0" w:space="0" w:color="auto"/>
                              </w:divBdr>
                              <w:divsChild>
                                <w:div w:id="1228764707">
                                  <w:marLeft w:val="0"/>
                                  <w:marRight w:val="0"/>
                                  <w:marTop w:val="0"/>
                                  <w:marBottom w:val="0"/>
                                  <w:divBdr>
                                    <w:top w:val="none" w:sz="0" w:space="0" w:color="auto"/>
                                    <w:left w:val="none" w:sz="0" w:space="0" w:color="auto"/>
                                    <w:bottom w:val="none" w:sz="0" w:space="0" w:color="auto"/>
                                    <w:right w:val="none" w:sz="0" w:space="0" w:color="auto"/>
                                  </w:divBdr>
                                </w:div>
                              </w:divsChild>
                            </w:div>
                            <w:div w:id="2011711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8862960">
      <w:bodyDiv w:val="1"/>
      <w:marLeft w:val="0"/>
      <w:marRight w:val="0"/>
      <w:marTop w:val="0"/>
      <w:marBottom w:val="0"/>
      <w:divBdr>
        <w:top w:val="none" w:sz="0" w:space="0" w:color="auto"/>
        <w:left w:val="none" w:sz="0" w:space="0" w:color="auto"/>
        <w:bottom w:val="none" w:sz="0" w:space="0" w:color="auto"/>
        <w:right w:val="none" w:sz="0" w:space="0" w:color="auto"/>
      </w:divBdr>
      <w:divsChild>
        <w:div w:id="261451468">
          <w:marLeft w:val="0"/>
          <w:marRight w:val="0"/>
          <w:marTop w:val="300"/>
          <w:marBottom w:val="300"/>
          <w:divBdr>
            <w:top w:val="none" w:sz="0" w:space="0" w:color="auto"/>
            <w:left w:val="none" w:sz="0" w:space="0" w:color="auto"/>
            <w:bottom w:val="none" w:sz="0" w:space="0" w:color="auto"/>
            <w:right w:val="none" w:sz="0" w:space="0" w:color="auto"/>
          </w:divBdr>
          <w:divsChild>
            <w:div w:id="758018476">
              <w:marLeft w:val="0"/>
              <w:marRight w:val="0"/>
              <w:marTop w:val="0"/>
              <w:marBottom w:val="0"/>
              <w:divBdr>
                <w:top w:val="none" w:sz="0" w:space="0" w:color="auto"/>
                <w:left w:val="none" w:sz="0" w:space="0" w:color="auto"/>
                <w:bottom w:val="none" w:sz="0" w:space="0" w:color="auto"/>
                <w:right w:val="none" w:sz="0" w:space="0" w:color="auto"/>
              </w:divBdr>
            </w:div>
          </w:divsChild>
        </w:div>
        <w:div w:id="670376144">
          <w:marLeft w:val="0"/>
          <w:marRight w:val="0"/>
          <w:marTop w:val="0"/>
          <w:marBottom w:val="0"/>
          <w:divBdr>
            <w:top w:val="none" w:sz="0" w:space="0" w:color="auto"/>
            <w:left w:val="none" w:sz="0" w:space="0" w:color="auto"/>
            <w:bottom w:val="none" w:sz="0" w:space="0" w:color="auto"/>
            <w:right w:val="none" w:sz="0" w:space="0" w:color="auto"/>
          </w:divBdr>
        </w:div>
      </w:divsChild>
    </w:div>
    <w:div w:id="1469472478">
      <w:bodyDiv w:val="1"/>
      <w:marLeft w:val="0"/>
      <w:marRight w:val="0"/>
      <w:marTop w:val="0"/>
      <w:marBottom w:val="0"/>
      <w:divBdr>
        <w:top w:val="none" w:sz="0" w:space="0" w:color="auto"/>
        <w:left w:val="none" w:sz="0" w:space="0" w:color="auto"/>
        <w:bottom w:val="none" w:sz="0" w:space="0" w:color="auto"/>
        <w:right w:val="none" w:sz="0" w:space="0" w:color="auto"/>
      </w:divBdr>
    </w:div>
    <w:div w:id="1473014893">
      <w:bodyDiv w:val="1"/>
      <w:marLeft w:val="0"/>
      <w:marRight w:val="0"/>
      <w:marTop w:val="0"/>
      <w:marBottom w:val="0"/>
      <w:divBdr>
        <w:top w:val="none" w:sz="0" w:space="0" w:color="auto"/>
        <w:left w:val="none" w:sz="0" w:space="0" w:color="auto"/>
        <w:bottom w:val="none" w:sz="0" w:space="0" w:color="auto"/>
        <w:right w:val="none" w:sz="0" w:space="0" w:color="auto"/>
      </w:divBdr>
      <w:divsChild>
        <w:div w:id="85343129">
          <w:marLeft w:val="0"/>
          <w:marRight w:val="0"/>
          <w:marTop w:val="0"/>
          <w:marBottom w:val="0"/>
          <w:divBdr>
            <w:top w:val="none" w:sz="0" w:space="0" w:color="auto"/>
            <w:left w:val="none" w:sz="0" w:space="0" w:color="auto"/>
            <w:bottom w:val="none" w:sz="0" w:space="0" w:color="auto"/>
            <w:right w:val="none" w:sz="0" w:space="0" w:color="auto"/>
          </w:divBdr>
        </w:div>
        <w:div w:id="2026320300">
          <w:marLeft w:val="0"/>
          <w:marRight w:val="0"/>
          <w:marTop w:val="150"/>
          <w:marBottom w:val="150"/>
          <w:divBdr>
            <w:top w:val="single" w:sz="6" w:space="4" w:color="D7D7D7"/>
            <w:left w:val="none" w:sz="0" w:space="0" w:color="auto"/>
            <w:bottom w:val="single" w:sz="6" w:space="4" w:color="D7D7D7"/>
            <w:right w:val="none" w:sz="0" w:space="0" w:color="auto"/>
          </w:divBdr>
        </w:div>
        <w:div w:id="637145688">
          <w:marLeft w:val="0"/>
          <w:marRight w:val="0"/>
          <w:marTop w:val="0"/>
          <w:marBottom w:val="0"/>
          <w:divBdr>
            <w:top w:val="none" w:sz="0" w:space="0" w:color="auto"/>
            <w:left w:val="none" w:sz="0" w:space="0" w:color="auto"/>
            <w:bottom w:val="none" w:sz="0" w:space="0" w:color="auto"/>
            <w:right w:val="none" w:sz="0" w:space="0" w:color="auto"/>
          </w:divBdr>
        </w:div>
      </w:divsChild>
    </w:div>
    <w:div w:id="1475610111">
      <w:bodyDiv w:val="1"/>
      <w:marLeft w:val="0"/>
      <w:marRight w:val="0"/>
      <w:marTop w:val="0"/>
      <w:marBottom w:val="0"/>
      <w:divBdr>
        <w:top w:val="none" w:sz="0" w:space="0" w:color="auto"/>
        <w:left w:val="none" w:sz="0" w:space="0" w:color="auto"/>
        <w:bottom w:val="none" w:sz="0" w:space="0" w:color="auto"/>
        <w:right w:val="none" w:sz="0" w:space="0" w:color="auto"/>
      </w:divBdr>
      <w:divsChild>
        <w:div w:id="402029803">
          <w:marLeft w:val="0"/>
          <w:marRight w:val="0"/>
          <w:marTop w:val="0"/>
          <w:marBottom w:val="0"/>
          <w:divBdr>
            <w:top w:val="none" w:sz="0" w:space="0" w:color="auto"/>
            <w:left w:val="none" w:sz="0" w:space="0" w:color="auto"/>
            <w:bottom w:val="none" w:sz="0" w:space="0" w:color="auto"/>
            <w:right w:val="none" w:sz="0" w:space="0" w:color="auto"/>
          </w:divBdr>
        </w:div>
        <w:div w:id="2130278020">
          <w:marLeft w:val="0"/>
          <w:marRight w:val="0"/>
          <w:marTop w:val="150"/>
          <w:marBottom w:val="150"/>
          <w:divBdr>
            <w:top w:val="single" w:sz="6" w:space="4" w:color="D7D7D7"/>
            <w:left w:val="none" w:sz="0" w:space="0" w:color="auto"/>
            <w:bottom w:val="single" w:sz="6" w:space="4" w:color="D7D7D7"/>
            <w:right w:val="none" w:sz="0" w:space="0" w:color="auto"/>
          </w:divBdr>
        </w:div>
        <w:div w:id="1437678555">
          <w:marLeft w:val="0"/>
          <w:marRight w:val="0"/>
          <w:marTop w:val="0"/>
          <w:marBottom w:val="0"/>
          <w:divBdr>
            <w:top w:val="none" w:sz="0" w:space="0" w:color="auto"/>
            <w:left w:val="none" w:sz="0" w:space="0" w:color="auto"/>
            <w:bottom w:val="none" w:sz="0" w:space="0" w:color="auto"/>
            <w:right w:val="none" w:sz="0" w:space="0" w:color="auto"/>
          </w:divBdr>
        </w:div>
      </w:divsChild>
    </w:div>
    <w:div w:id="1484128378">
      <w:bodyDiv w:val="1"/>
      <w:marLeft w:val="0"/>
      <w:marRight w:val="0"/>
      <w:marTop w:val="0"/>
      <w:marBottom w:val="0"/>
      <w:divBdr>
        <w:top w:val="none" w:sz="0" w:space="0" w:color="auto"/>
        <w:left w:val="none" w:sz="0" w:space="0" w:color="auto"/>
        <w:bottom w:val="none" w:sz="0" w:space="0" w:color="auto"/>
        <w:right w:val="none" w:sz="0" w:space="0" w:color="auto"/>
      </w:divBdr>
      <w:divsChild>
        <w:div w:id="1540892451">
          <w:marLeft w:val="0"/>
          <w:marRight w:val="0"/>
          <w:marTop w:val="300"/>
          <w:marBottom w:val="300"/>
          <w:divBdr>
            <w:top w:val="none" w:sz="0" w:space="0" w:color="auto"/>
            <w:left w:val="none" w:sz="0" w:space="0" w:color="auto"/>
            <w:bottom w:val="none" w:sz="0" w:space="0" w:color="auto"/>
            <w:right w:val="none" w:sz="0" w:space="0" w:color="auto"/>
          </w:divBdr>
          <w:divsChild>
            <w:div w:id="1574970136">
              <w:marLeft w:val="0"/>
              <w:marRight w:val="0"/>
              <w:marTop w:val="0"/>
              <w:marBottom w:val="0"/>
              <w:divBdr>
                <w:top w:val="none" w:sz="0" w:space="0" w:color="auto"/>
                <w:left w:val="none" w:sz="0" w:space="0" w:color="auto"/>
                <w:bottom w:val="none" w:sz="0" w:space="0" w:color="auto"/>
                <w:right w:val="none" w:sz="0" w:space="0" w:color="auto"/>
              </w:divBdr>
            </w:div>
          </w:divsChild>
        </w:div>
        <w:div w:id="1914310642">
          <w:marLeft w:val="0"/>
          <w:marRight w:val="0"/>
          <w:marTop w:val="0"/>
          <w:marBottom w:val="0"/>
          <w:divBdr>
            <w:top w:val="none" w:sz="0" w:space="0" w:color="auto"/>
            <w:left w:val="none" w:sz="0" w:space="0" w:color="auto"/>
            <w:bottom w:val="none" w:sz="0" w:space="0" w:color="auto"/>
            <w:right w:val="none" w:sz="0" w:space="0" w:color="auto"/>
          </w:divBdr>
        </w:div>
        <w:div w:id="1437024940">
          <w:marLeft w:val="0"/>
          <w:marRight w:val="0"/>
          <w:marTop w:val="300"/>
          <w:marBottom w:val="0"/>
          <w:divBdr>
            <w:top w:val="none" w:sz="0" w:space="0" w:color="auto"/>
            <w:left w:val="none" w:sz="0" w:space="0" w:color="auto"/>
            <w:bottom w:val="none" w:sz="0" w:space="0" w:color="auto"/>
            <w:right w:val="none" w:sz="0" w:space="0" w:color="auto"/>
          </w:divBdr>
        </w:div>
      </w:divsChild>
    </w:div>
    <w:div w:id="1484812745">
      <w:bodyDiv w:val="1"/>
      <w:marLeft w:val="0"/>
      <w:marRight w:val="0"/>
      <w:marTop w:val="0"/>
      <w:marBottom w:val="0"/>
      <w:divBdr>
        <w:top w:val="none" w:sz="0" w:space="0" w:color="auto"/>
        <w:left w:val="none" w:sz="0" w:space="0" w:color="auto"/>
        <w:bottom w:val="none" w:sz="0" w:space="0" w:color="auto"/>
        <w:right w:val="none" w:sz="0" w:space="0" w:color="auto"/>
      </w:divBdr>
      <w:divsChild>
        <w:div w:id="423453857">
          <w:marLeft w:val="0"/>
          <w:marRight w:val="0"/>
          <w:marTop w:val="300"/>
          <w:marBottom w:val="300"/>
          <w:divBdr>
            <w:top w:val="none" w:sz="0" w:space="0" w:color="auto"/>
            <w:left w:val="none" w:sz="0" w:space="0" w:color="auto"/>
            <w:bottom w:val="none" w:sz="0" w:space="0" w:color="auto"/>
            <w:right w:val="none" w:sz="0" w:space="0" w:color="auto"/>
          </w:divBdr>
          <w:divsChild>
            <w:div w:id="51319083">
              <w:marLeft w:val="0"/>
              <w:marRight w:val="0"/>
              <w:marTop w:val="0"/>
              <w:marBottom w:val="0"/>
              <w:divBdr>
                <w:top w:val="none" w:sz="0" w:space="0" w:color="auto"/>
                <w:left w:val="none" w:sz="0" w:space="0" w:color="auto"/>
                <w:bottom w:val="none" w:sz="0" w:space="0" w:color="auto"/>
                <w:right w:val="none" w:sz="0" w:space="0" w:color="auto"/>
              </w:divBdr>
            </w:div>
          </w:divsChild>
        </w:div>
        <w:div w:id="600604596">
          <w:marLeft w:val="0"/>
          <w:marRight w:val="0"/>
          <w:marTop w:val="0"/>
          <w:marBottom w:val="0"/>
          <w:divBdr>
            <w:top w:val="none" w:sz="0" w:space="0" w:color="auto"/>
            <w:left w:val="none" w:sz="0" w:space="0" w:color="auto"/>
            <w:bottom w:val="none" w:sz="0" w:space="0" w:color="auto"/>
            <w:right w:val="none" w:sz="0" w:space="0" w:color="auto"/>
          </w:divBdr>
        </w:div>
      </w:divsChild>
    </w:div>
    <w:div w:id="1485124006">
      <w:bodyDiv w:val="1"/>
      <w:marLeft w:val="0"/>
      <w:marRight w:val="0"/>
      <w:marTop w:val="0"/>
      <w:marBottom w:val="0"/>
      <w:divBdr>
        <w:top w:val="none" w:sz="0" w:space="0" w:color="auto"/>
        <w:left w:val="none" w:sz="0" w:space="0" w:color="auto"/>
        <w:bottom w:val="none" w:sz="0" w:space="0" w:color="auto"/>
        <w:right w:val="none" w:sz="0" w:space="0" w:color="auto"/>
      </w:divBdr>
      <w:divsChild>
        <w:div w:id="397943698">
          <w:marLeft w:val="0"/>
          <w:marRight w:val="0"/>
          <w:marTop w:val="0"/>
          <w:marBottom w:val="0"/>
          <w:divBdr>
            <w:top w:val="none" w:sz="0" w:space="0" w:color="auto"/>
            <w:left w:val="none" w:sz="0" w:space="0" w:color="auto"/>
            <w:bottom w:val="none" w:sz="0" w:space="0" w:color="auto"/>
            <w:right w:val="none" w:sz="0" w:space="0" w:color="auto"/>
          </w:divBdr>
          <w:divsChild>
            <w:div w:id="798181598">
              <w:marLeft w:val="0"/>
              <w:marRight w:val="0"/>
              <w:marTop w:val="0"/>
              <w:marBottom w:val="0"/>
              <w:divBdr>
                <w:top w:val="none" w:sz="0" w:space="0" w:color="auto"/>
                <w:left w:val="none" w:sz="0" w:space="0" w:color="auto"/>
                <w:bottom w:val="none" w:sz="0" w:space="0" w:color="auto"/>
                <w:right w:val="none" w:sz="0" w:space="0" w:color="auto"/>
              </w:divBdr>
            </w:div>
          </w:divsChild>
        </w:div>
        <w:div w:id="683944145">
          <w:marLeft w:val="0"/>
          <w:marRight w:val="0"/>
          <w:marTop w:val="0"/>
          <w:marBottom w:val="0"/>
          <w:divBdr>
            <w:top w:val="none" w:sz="0" w:space="0" w:color="auto"/>
            <w:left w:val="none" w:sz="0" w:space="0" w:color="auto"/>
            <w:bottom w:val="none" w:sz="0" w:space="0" w:color="auto"/>
            <w:right w:val="none" w:sz="0" w:space="0" w:color="auto"/>
          </w:divBdr>
        </w:div>
        <w:div w:id="299041968">
          <w:marLeft w:val="0"/>
          <w:marRight w:val="0"/>
          <w:marTop w:val="0"/>
          <w:marBottom w:val="0"/>
          <w:divBdr>
            <w:top w:val="none" w:sz="0" w:space="0" w:color="auto"/>
            <w:left w:val="none" w:sz="0" w:space="0" w:color="auto"/>
            <w:bottom w:val="none" w:sz="0" w:space="0" w:color="auto"/>
            <w:right w:val="none" w:sz="0" w:space="0" w:color="auto"/>
          </w:divBdr>
        </w:div>
      </w:divsChild>
    </w:div>
    <w:div w:id="1487549888">
      <w:bodyDiv w:val="1"/>
      <w:marLeft w:val="0"/>
      <w:marRight w:val="0"/>
      <w:marTop w:val="0"/>
      <w:marBottom w:val="0"/>
      <w:divBdr>
        <w:top w:val="none" w:sz="0" w:space="0" w:color="auto"/>
        <w:left w:val="none" w:sz="0" w:space="0" w:color="auto"/>
        <w:bottom w:val="none" w:sz="0" w:space="0" w:color="auto"/>
        <w:right w:val="none" w:sz="0" w:space="0" w:color="auto"/>
      </w:divBdr>
      <w:divsChild>
        <w:div w:id="1059979542">
          <w:marLeft w:val="0"/>
          <w:marRight w:val="0"/>
          <w:marTop w:val="0"/>
          <w:marBottom w:val="0"/>
          <w:divBdr>
            <w:top w:val="none" w:sz="0" w:space="0" w:color="auto"/>
            <w:left w:val="none" w:sz="0" w:space="0" w:color="auto"/>
            <w:bottom w:val="none" w:sz="0" w:space="0" w:color="auto"/>
            <w:right w:val="none" w:sz="0" w:space="0" w:color="auto"/>
          </w:divBdr>
          <w:divsChild>
            <w:div w:id="1290163928">
              <w:marLeft w:val="0"/>
              <w:marRight w:val="0"/>
              <w:marTop w:val="0"/>
              <w:marBottom w:val="0"/>
              <w:divBdr>
                <w:top w:val="none" w:sz="0" w:space="0" w:color="auto"/>
                <w:left w:val="none" w:sz="0" w:space="0" w:color="auto"/>
                <w:bottom w:val="none" w:sz="0" w:space="0" w:color="auto"/>
                <w:right w:val="none" w:sz="0" w:space="0" w:color="auto"/>
              </w:divBdr>
              <w:divsChild>
                <w:div w:id="1631091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937643">
          <w:marLeft w:val="0"/>
          <w:marRight w:val="0"/>
          <w:marTop w:val="0"/>
          <w:marBottom w:val="0"/>
          <w:divBdr>
            <w:top w:val="none" w:sz="0" w:space="0" w:color="auto"/>
            <w:left w:val="none" w:sz="0" w:space="0" w:color="auto"/>
            <w:bottom w:val="none" w:sz="0" w:space="0" w:color="auto"/>
            <w:right w:val="none" w:sz="0" w:space="0" w:color="auto"/>
          </w:divBdr>
          <w:divsChild>
            <w:div w:id="857931892">
              <w:marLeft w:val="0"/>
              <w:marRight w:val="0"/>
              <w:marTop w:val="0"/>
              <w:marBottom w:val="0"/>
              <w:divBdr>
                <w:top w:val="none" w:sz="0" w:space="0" w:color="auto"/>
                <w:left w:val="none" w:sz="0" w:space="0" w:color="auto"/>
                <w:bottom w:val="none" w:sz="0" w:space="0" w:color="auto"/>
                <w:right w:val="none" w:sz="0" w:space="0" w:color="auto"/>
              </w:divBdr>
              <w:divsChild>
                <w:div w:id="1816794939">
                  <w:marLeft w:val="0"/>
                  <w:marRight w:val="0"/>
                  <w:marTop w:val="0"/>
                  <w:marBottom w:val="0"/>
                  <w:divBdr>
                    <w:top w:val="none" w:sz="0" w:space="0" w:color="auto"/>
                    <w:left w:val="none" w:sz="0" w:space="0" w:color="auto"/>
                    <w:bottom w:val="none" w:sz="0" w:space="0" w:color="auto"/>
                    <w:right w:val="none" w:sz="0" w:space="0" w:color="auto"/>
                  </w:divBdr>
                  <w:divsChild>
                    <w:div w:id="624624639">
                      <w:marLeft w:val="0"/>
                      <w:marRight w:val="0"/>
                      <w:marTop w:val="0"/>
                      <w:marBottom w:val="0"/>
                      <w:divBdr>
                        <w:top w:val="none" w:sz="0" w:space="0" w:color="auto"/>
                        <w:left w:val="none" w:sz="0" w:space="0" w:color="auto"/>
                        <w:bottom w:val="none" w:sz="0" w:space="0" w:color="auto"/>
                        <w:right w:val="none" w:sz="0" w:space="0" w:color="auto"/>
                      </w:divBdr>
                    </w:div>
                    <w:div w:id="1226184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9326719">
      <w:bodyDiv w:val="1"/>
      <w:marLeft w:val="0"/>
      <w:marRight w:val="0"/>
      <w:marTop w:val="0"/>
      <w:marBottom w:val="0"/>
      <w:divBdr>
        <w:top w:val="none" w:sz="0" w:space="0" w:color="auto"/>
        <w:left w:val="none" w:sz="0" w:space="0" w:color="auto"/>
        <w:bottom w:val="none" w:sz="0" w:space="0" w:color="auto"/>
        <w:right w:val="none" w:sz="0" w:space="0" w:color="auto"/>
      </w:divBdr>
      <w:divsChild>
        <w:div w:id="214392321">
          <w:marLeft w:val="0"/>
          <w:marRight w:val="0"/>
          <w:marTop w:val="0"/>
          <w:marBottom w:val="300"/>
          <w:divBdr>
            <w:top w:val="none" w:sz="0" w:space="0" w:color="auto"/>
            <w:left w:val="none" w:sz="0" w:space="0" w:color="auto"/>
            <w:bottom w:val="none" w:sz="0" w:space="0" w:color="auto"/>
            <w:right w:val="none" w:sz="0" w:space="0" w:color="auto"/>
          </w:divBdr>
          <w:divsChild>
            <w:div w:id="1543908642">
              <w:marLeft w:val="0"/>
              <w:marRight w:val="0"/>
              <w:marTop w:val="0"/>
              <w:marBottom w:val="0"/>
              <w:divBdr>
                <w:top w:val="none" w:sz="0" w:space="0" w:color="auto"/>
                <w:left w:val="none" w:sz="0" w:space="0" w:color="auto"/>
                <w:bottom w:val="none" w:sz="0" w:space="0" w:color="auto"/>
                <w:right w:val="none" w:sz="0" w:space="0" w:color="auto"/>
              </w:divBdr>
            </w:div>
          </w:divsChild>
        </w:div>
        <w:div w:id="407533052">
          <w:marLeft w:val="0"/>
          <w:marRight w:val="0"/>
          <w:marTop w:val="0"/>
          <w:marBottom w:val="300"/>
          <w:divBdr>
            <w:top w:val="none" w:sz="0" w:space="0" w:color="auto"/>
            <w:left w:val="none" w:sz="0" w:space="0" w:color="auto"/>
            <w:bottom w:val="none" w:sz="0" w:space="0" w:color="auto"/>
            <w:right w:val="none" w:sz="0" w:space="0" w:color="auto"/>
          </w:divBdr>
          <w:divsChild>
            <w:div w:id="1807576686">
              <w:marLeft w:val="0"/>
              <w:marRight w:val="0"/>
              <w:marTop w:val="0"/>
              <w:marBottom w:val="0"/>
              <w:divBdr>
                <w:top w:val="none" w:sz="0" w:space="0" w:color="auto"/>
                <w:left w:val="none" w:sz="0" w:space="0" w:color="auto"/>
                <w:bottom w:val="none" w:sz="0" w:space="0" w:color="auto"/>
                <w:right w:val="none" w:sz="0" w:space="0" w:color="auto"/>
              </w:divBdr>
            </w:div>
          </w:divsChild>
        </w:div>
        <w:div w:id="1016076175">
          <w:marLeft w:val="0"/>
          <w:marRight w:val="0"/>
          <w:marTop w:val="0"/>
          <w:marBottom w:val="300"/>
          <w:divBdr>
            <w:top w:val="none" w:sz="0" w:space="0" w:color="auto"/>
            <w:left w:val="none" w:sz="0" w:space="0" w:color="auto"/>
            <w:bottom w:val="none" w:sz="0" w:space="0" w:color="auto"/>
            <w:right w:val="none" w:sz="0" w:space="0" w:color="auto"/>
          </w:divBdr>
          <w:divsChild>
            <w:div w:id="2004359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054667">
      <w:bodyDiv w:val="1"/>
      <w:marLeft w:val="0"/>
      <w:marRight w:val="0"/>
      <w:marTop w:val="0"/>
      <w:marBottom w:val="0"/>
      <w:divBdr>
        <w:top w:val="none" w:sz="0" w:space="0" w:color="auto"/>
        <w:left w:val="none" w:sz="0" w:space="0" w:color="auto"/>
        <w:bottom w:val="none" w:sz="0" w:space="0" w:color="auto"/>
        <w:right w:val="none" w:sz="0" w:space="0" w:color="auto"/>
      </w:divBdr>
    </w:div>
    <w:div w:id="1494252946">
      <w:bodyDiv w:val="1"/>
      <w:marLeft w:val="0"/>
      <w:marRight w:val="0"/>
      <w:marTop w:val="0"/>
      <w:marBottom w:val="0"/>
      <w:divBdr>
        <w:top w:val="none" w:sz="0" w:space="0" w:color="auto"/>
        <w:left w:val="none" w:sz="0" w:space="0" w:color="auto"/>
        <w:bottom w:val="none" w:sz="0" w:space="0" w:color="auto"/>
        <w:right w:val="none" w:sz="0" w:space="0" w:color="auto"/>
      </w:divBdr>
      <w:divsChild>
        <w:div w:id="802313817">
          <w:marLeft w:val="0"/>
          <w:marRight w:val="0"/>
          <w:marTop w:val="0"/>
          <w:marBottom w:val="0"/>
          <w:divBdr>
            <w:top w:val="none" w:sz="0" w:space="0" w:color="auto"/>
            <w:left w:val="none" w:sz="0" w:space="0" w:color="auto"/>
            <w:bottom w:val="none" w:sz="0" w:space="0" w:color="auto"/>
            <w:right w:val="none" w:sz="0" w:space="0" w:color="auto"/>
          </w:divBdr>
        </w:div>
        <w:div w:id="650327494">
          <w:marLeft w:val="0"/>
          <w:marRight w:val="0"/>
          <w:marTop w:val="150"/>
          <w:marBottom w:val="150"/>
          <w:divBdr>
            <w:top w:val="single" w:sz="6" w:space="4" w:color="D7D7D7"/>
            <w:left w:val="none" w:sz="0" w:space="0" w:color="auto"/>
            <w:bottom w:val="single" w:sz="6" w:space="4" w:color="D7D7D7"/>
            <w:right w:val="none" w:sz="0" w:space="0" w:color="auto"/>
          </w:divBdr>
        </w:div>
        <w:div w:id="1974479321">
          <w:marLeft w:val="0"/>
          <w:marRight w:val="0"/>
          <w:marTop w:val="0"/>
          <w:marBottom w:val="375"/>
          <w:divBdr>
            <w:top w:val="none" w:sz="0" w:space="0" w:color="auto"/>
            <w:left w:val="none" w:sz="0" w:space="0" w:color="auto"/>
            <w:bottom w:val="none" w:sz="0" w:space="0" w:color="auto"/>
            <w:right w:val="none" w:sz="0" w:space="0" w:color="auto"/>
          </w:divBdr>
          <w:divsChild>
            <w:div w:id="2033533683">
              <w:marLeft w:val="0"/>
              <w:marRight w:val="150"/>
              <w:marTop w:val="0"/>
              <w:marBottom w:val="0"/>
              <w:divBdr>
                <w:top w:val="none" w:sz="0" w:space="0" w:color="auto"/>
                <w:left w:val="none" w:sz="0" w:space="0" w:color="auto"/>
                <w:bottom w:val="none" w:sz="0" w:space="0" w:color="auto"/>
                <w:right w:val="none" w:sz="0" w:space="0" w:color="auto"/>
              </w:divBdr>
            </w:div>
          </w:divsChild>
        </w:div>
        <w:div w:id="278876918">
          <w:marLeft w:val="0"/>
          <w:marRight w:val="0"/>
          <w:marTop w:val="0"/>
          <w:marBottom w:val="0"/>
          <w:divBdr>
            <w:top w:val="none" w:sz="0" w:space="0" w:color="auto"/>
            <w:left w:val="none" w:sz="0" w:space="0" w:color="auto"/>
            <w:bottom w:val="none" w:sz="0" w:space="0" w:color="auto"/>
            <w:right w:val="none" w:sz="0" w:space="0" w:color="auto"/>
          </w:divBdr>
        </w:div>
      </w:divsChild>
    </w:div>
    <w:div w:id="1494905409">
      <w:bodyDiv w:val="1"/>
      <w:marLeft w:val="0"/>
      <w:marRight w:val="0"/>
      <w:marTop w:val="0"/>
      <w:marBottom w:val="0"/>
      <w:divBdr>
        <w:top w:val="none" w:sz="0" w:space="0" w:color="auto"/>
        <w:left w:val="none" w:sz="0" w:space="0" w:color="auto"/>
        <w:bottom w:val="none" w:sz="0" w:space="0" w:color="auto"/>
        <w:right w:val="none" w:sz="0" w:space="0" w:color="auto"/>
      </w:divBdr>
      <w:divsChild>
        <w:div w:id="1596399169">
          <w:marLeft w:val="0"/>
          <w:marRight w:val="0"/>
          <w:marTop w:val="300"/>
          <w:marBottom w:val="300"/>
          <w:divBdr>
            <w:top w:val="none" w:sz="0" w:space="0" w:color="auto"/>
            <w:left w:val="none" w:sz="0" w:space="0" w:color="auto"/>
            <w:bottom w:val="none" w:sz="0" w:space="0" w:color="auto"/>
            <w:right w:val="none" w:sz="0" w:space="0" w:color="auto"/>
          </w:divBdr>
          <w:divsChild>
            <w:div w:id="749086408">
              <w:marLeft w:val="0"/>
              <w:marRight w:val="0"/>
              <w:marTop w:val="0"/>
              <w:marBottom w:val="0"/>
              <w:divBdr>
                <w:top w:val="none" w:sz="0" w:space="0" w:color="auto"/>
                <w:left w:val="none" w:sz="0" w:space="0" w:color="auto"/>
                <w:bottom w:val="none" w:sz="0" w:space="0" w:color="auto"/>
                <w:right w:val="none" w:sz="0" w:space="0" w:color="auto"/>
              </w:divBdr>
            </w:div>
          </w:divsChild>
        </w:div>
        <w:div w:id="641152234">
          <w:marLeft w:val="0"/>
          <w:marRight w:val="0"/>
          <w:marTop w:val="0"/>
          <w:marBottom w:val="0"/>
          <w:divBdr>
            <w:top w:val="none" w:sz="0" w:space="0" w:color="auto"/>
            <w:left w:val="none" w:sz="0" w:space="0" w:color="auto"/>
            <w:bottom w:val="none" w:sz="0" w:space="0" w:color="auto"/>
            <w:right w:val="none" w:sz="0" w:space="0" w:color="auto"/>
          </w:divBdr>
        </w:div>
        <w:div w:id="436294137">
          <w:marLeft w:val="0"/>
          <w:marRight w:val="0"/>
          <w:marTop w:val="300"/>
          <w:marBottom w:val="0"/>
          <w:divBdr>
            <w:top w:val="none" w:sz="0" w:space="0" w:color="auto"/>
            <w:left w:val="none" w:sz="0" w:space="0" w:color="auto"/>
            <w:bottom w:val="none" w:sz="0" w:space="0" w:color="auto"/>
            <w:right w:val="none" w:sz="0" w:space="0" w:color="auto"/>
          </w:divBdr>
        </w:div>
      </w:divsChild>
    </w:div>
    <w:div w:id="1500844908">
      <w:bodyDiv w:val="1"/>
      <w:marLeft w:val="0"/>
      <w:marRight w:val="0"/>
      <w:marTop w:val="0"/>
      <w:marBottom w:val="0"/>
      <w:divBdr>
        <w:top w:val="none" w:sz="0" w:space="0" w:color="auto"/>
        <w:left w:val="none" w:sz="0" w:space="0" w:color="auto"/>
        <w:bottom w:val="none" w:sz="0" w:space="0" w:color="auto"/>
        <w:right w:val="none" w:sz="0" w:space="0" w:color="auto"/>
      </w:divBdr>
      <w:divsChild>
        <w:div w:id="97650839">
          <w:marLeft w:val="0"/>
          <w:marRight w:val="0"/>
          <w:marTop w:val="300"/>
          <w:marBottom w:val="300"/>
          <w:divBdr>
            <w:top w:val="none" w:sz="0" w:space="0" w:color="auto"/>
            <w:left w:val="none" w:sz="0" w:space="0" w:color="auto"/>
            <w:bottom w:val="none" w:sz="0" w:space="0" w:color="auto"/>
            <w:right w:val="none" w:sz="0" w:space="0" w:color="auto"/>
          </w:divBdr>
          <w:divsChild>
            <w:div w:id="1219197804">
              <w:marLeft w:val="0"/>
              <w:marRight w:val="0"/>
              <w:marTop w:val="0"/>
              <w:marBottom w:val="0"/>
              <w:divBdr>
                <w:top w:val="none" w:sz="0" w:space="0" w:color="auto"/>
                <w:left w:val="none" w:sz="0" w:space="0" w:color="auto"/>
                <w:bottom w:val="none" w:sz="0" w:space="0" w:color="auto"/>
                <w:right w:val="none" w:sz="0" w:space="0" w:color="auto"/>
              </w:divBdr>
            </w:div>
          </w:divsChild>
        </w:div>
        <w:div w:id="1957905191">
          <w:marLeft w:val="0"/>
          <w:marRight w:val="0"/>
          <w:marTop w:val="0"/>
          <w:marBottom w:val="0"/>
          <w:divBdr>
            <w:top w:val="none" w:sz="0" w:space="0" w:color="auto"/>
            <w:left w:val="none" w:sz="0" w:space="0" w:color="auto"/>
            <w:bottom w:val="none" w:sz="0" w:space="0" w:color="auto"/>
            <w:right w:val="none" w:sz="0" w:space="0" w:color="auto"/>
          </w:divBdr>
        </w:div>
        <w:div w:id="1421877943">
          <w:marLeft w:val="0"/>
          <w:marRight w:val="0"/>
          <w:marTop w:val="300"/>
          <w:marBottom w:val="0"/>
          <w:divBdr>
            <w:top w:val="none" w:sz="0" w:space="0" w:color="auto"/>
            <w:left w:val="none" w:sz="0" w:space="0" w:color="auto"/>
            <w:bottom w:val="none" w:sz="0" w:space="0" w:color="auto"/>
            <w:right w:val="none" w:sz="0" w:space="0" w:color="auto"/>
          </w:divBdr>
        </w:div>
      </w:divsChild>
    </w:div>
    <w:div w:id="1507859669">
      <w:bodyDiv w:val="1"/>
      <w:marLeft w:val="0"/>
      <w:marRight w:val="0"/>
      <w:marTop w:val="0"/>
      <w:marBottom w:val="0"/>
      <w:divBdr>
        <w:top w:val="none" w:sz="0" w:space="0" w:color="auto"/>
        <w:left w:val="none" w:sz="0" w:space="0" w:color="auto"/>
        <w:bottom w:val="none" w:sz="0" w:space="0" w:color="auto"/>
        <w:right w:val="none" w:sz="0" w:space="0" w:color="auto"/>
      </w:divBdr>
      <w:divsChild>
        <w:div w:id="1275095908">
          <w:marLeft w:val="0"/>
          <w:marRight w:val="0"/>
          <w:marTop w:val="0"/>
          <w:marBottom w:val="0"/>
          <w:divBdr>
            <w:top w:val="none" w:sz="0" w:space="0" w:color="auto"/>
            <w:left w:val="none" w:sz="0" w:space="0" w:color="auto"/>
            <w:bottom w:val="none" w:sz="0" w:space="0" w:color="auto"/>
            <w:right w:val="none" w:sz="0" w:space="0" w:color="auto"/>
          </w:divBdr>
          <w:divsChild>
            <w:div w:id="62222529">
              <w:marLeft w:val="0"/>
              <w:marRight w:val="0"/>
              <w:marTop w:val="0"/>
              <w:marBottom w:val="0"/>
              <w:divBdr>
                <w:top w:val="none" w:sz="0" w:space="0" w:color="auto"/>
                <w:left w:val="none" w:sz="0" w:space="0" w:color="auto"/>
                <w:bottom w:val="none" w:sz="0" w:space="0" w:color="auto"/>
                <w:right w:val="none" w:sz="0" w:space="0" w:color="auto"/>
              </w:divBdr>
            </w:div>
          </w:divsChild>
        </w:div>
        <w:div w:id="453520516">
          <w:marLeft w:val="0"/>
          <w:marRight w:val="0"/>
          <w:marTop w:val="0"/>
          <w:marBottom w:val="0"/>
          <w:divBdr>
            <w:top w:val="none" w:sz="0" w:space="0" w:color="auto"/>
            <w:left w:val="none" w:sz="0" w:space="0" w:color="auto"/>
            <w:bottom w:val="none" w:sz="0" w:space="0" w:color="auto"/>
            <w:right w:val="none" w:sz="0" w:space="0" w:color="auto"/>
          </w:divBdr>
        </w:div>
        <w:div w:id="249890819">
          <w:marLeft w:val="0"/>
          <w:marRight w:val="0"/>
          <w:marTop w:val="0"/>
          <w:marBottom w:val="0"/>
          <w:divBdr>
            <w:top w:val="none" w:sz="0" w:space="0" w:color="auto"/>
            <w:left w:val="none" w:sz="0" w:space="0" w:color="auto"/>
            <w:bottom w:val="none" w:sz="0" w:space="0" w:color="auto"/>
            <w:right w:val="none" w:sz="0" w:space="0" w:color="auto"/>
          </w:divBdr>
        </w:div>
      </w:divsChild>
    </w:div>
    <w:div w:id="1507985787">
      <w:bodyDiv w:val="1"/>
      <w:marLeft w:val="0"/>
      <w:marRight w:val="0"/>
      <w:marTop w:val="0"/>
      <w:marBottom w:val="0"/>
      <w:divBdr>
        <w:top w:val="none" w:sz="0" w:space="0" w:color="auto"/>
        <w:left w:val="none" w:sz="0" w:space="0" w:color="auto"/>
        <w:bottom w:val="none" w:sz="0" w:space="0" w:color="auto"/>
        <w:right w:val="none" w:sz="0" w:space="0" w:color="auto"/>
      </w:divBdr>
      <w:divsChild>
        <w:div w:id="1638604076">
          <w:marLeft w:val="0"/>
          <w:marRight w:val="0"/>
          <w:marTop w:val="0"/>
          <w:marBottom w:val="0"/>
          <w:divBdr>
            <w:top w:val="none" w:sz="0" w:space="0" w:color="auto"/>
            <w:left w:val="none" w:sz="0" w:space="0" w:color="auto"/>
            <w:bottom w:val="none" w:sz="0" w:space="0" w:color="auto"/>
            <w:right w:val="none" w:sz="0" w:space="0" w:color="auto"/>
          </w:divBdr>
          <w:divsChild>
            <w:div w:id="657920707">
              <w:marLeft w:val="0"/>
              <w:marRight w:val="0"/>
              <w:marTop w:val="0"/>
              <w:marBottom w:val="0"/>
              <w:divBdr>
                <w:top w:val="none" w:sz="0" w:space="0" w:color="auto"/>
                <w:left w:val="none" w:sz="0" w:space="0" w:color="auto"/>
                <w:bottom w:val="none" w:sz="0" w:space="0" w:color="auto"/>
                <w:right w:val="none" w:sz="0" w:space="0" w:color="auto"/>
              </w:divBdr>
            </w:div>
          </w:divsChild>
        </w:div>
        <w:div w:id="338236449">
          <w:marLeft w:val="0"/>
          <w:marRight w:val="0"/>
          <w:marTop w:val="0"/>
          <w:marBottom w:val="0"/>
          <w:divBdr>
            <w:top w:val="none" w:sz="0" w:space="0" w:color="auto"/>
            <w:left w:val="none" w:sz="0" w:space="0" w:color="auto"/>
            <w:bottom w:val="none" w:sz="0" w:space="0" w:color="auto"/>
            <w:right w:val="none" w:sz="0" w:space="0" w:color="auto"/>
          </w:divBdr>
        </w:div>
        <w:div w:id="1411734133">
          <w:marLeft w:val="0"/>
          <w:marRight w:val="0"/>
          <w:marTop w:val="0"/>
          <w:marBottom w:val="0"/>
          <w:divBdr>
            <w:top w:val="none" w:sz="0" w:space="0" w:color="auto"/>
            <w:left w:val="none" w:sz="0" w:space="0" w:color="auto"/>
            <w:bottom w:val="none" w:sz="0" w:space="0" w:color="auto"/>
            <w:right w:val="none" w:sz="0" w:space="0" w:color="auto"/>
          </w:divBdr>
        </w:div>
      </w:divsChild>
    </w:div>
    <w:div w:id="1508711192">
      <w:bodyDiv w:val="1"/>
      <w:marLeft w:val="0"/>
      <w:marRight w:val="0"/>
      <w:marTop w:val="0"/>
      <w:marBottom w:val="0"/>
      <w:divBdr>
        <w:top w:val="none" w:sz="0" w:space="0" w:color="auto"/>
        <w:left w:val="none" w:sz="0" w:space="0" w:color="auto"/>
        <w:bottom w:val="none" w:sz="0" w:space="0" w:color="auto"/>
        <w:right w:val="none" w:sz="0" w:space="0" w:color="auto"/>
      </w:divBdr>
    </w:div>
    <w:div w:id="1509129454">
      <w:bodyDiv w:val="1"/>
      <w:marLeft w:val="0"/>
      <w:marRight w:val="0"/>
      <w:marTop w:val="0"/>
      <w:marBottom w:val="0"/>
      <w:divBdr>
        <w:top w:val="none" w:sz="0" w:space="0" w:color="auto"/>
        <w:left w:val="none" w:sz="0" w:space="0" w:color="auto"/>
        <w:bottom w:val="none" w:sz="0" w:space="0" w:color="auto"/>
        <w:right w:val="none" w:sz="0" w:space="0" w:color="auto"/>
      </w:divBdr>
      <w:divsChild>
        <w:div w:id="1671135176">
          <w:marLeft w:val="0"/>
          <w:marRight w:val="0"/>
          <w:marTop w:val="0"/>
          <w:marBottom w:val="0"/>
          <w:divBdr>
            <w:top w:val="none" w:sz="0" w:space="0" w:color="auto"/>
            <w:left w:val="none" w:sz="0" w:space="0" w:color="auto"/>
            <w:bottom w:val="none" w:sz="0" w:space="0" w:color="auto"/>
            <w:right w:val="none" w:sz="0" w:space="0" w:color="auto"/>
          </w:divBdr>
          <w:divsChild>
            <w:div w:id="1562789021">
              <w:marLeft w:val="0"/>
              <w:marRight w:val="0"/>
              <w:marTop w:val="0"/>
              <w:marBottom w:val="0"/>
              <w:divBdr>
                <w:top w:val="none" w:sz="0" w:space="0" w:color="auto"/>
                <w:left w:val="none" w:sz="0" w:space="0" w:color="auto"/>
                <w:bottom w:val="none" w:sz="0" w:space="0" w:color="auto"/>
                <w:right w:val="none" w:sz="0" w:space="0" w:color="auto"/>
              </w:divBdr>
              <w:divsChild>
                <w:div w:id="331378825">
                  <w:marLeft w:val="0"/>
                  <w:marRight w:val="0"/>
                  <w:marTop w:val="0"/>
                  <w:marBottom w:val="0"/>
                  <w:divBdr>
                    <w:top w:val="none" w:sz="0" w:space="0" w:color="auto"/>
                    <w:left w:val="none" w:sz="0" w:space="0" w:color="auto"/>
                    <w:bottom w:val="none" w:sz="0" w:space="0" w:color="auto"/>
                    <w:right w:val="none" w:sz="0" w:space="0" w:color="auto"/>
                  </w:divBdr>
                  <w:divsChild>
                    <w:div w:id="63453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3336647">
          <w:marLeft w:val="0"/>
          <w:marRight w:val="0"/>
          <w:marTop w:val="0"/>
          <w:marBottom w:val="0"/>
          <w:divBdr>
            <w:top w:val="none" w:sz="0" w:space="0" w:color="auto"/>
            <w:left w:val="none" w:sz="0" w:space="0" w:color="auto"/>
            <w:bottom w:val="none" w:sz="0" w:space="0" w:color="auto"/>
            <w:right w:val="none" w:sz="0" w:space="0" w:color="auto"/>
          </w:divBdr>
        </w:div>
      </w:divsChild>
    </w:div>
    <w:div w:id="1510559502">
      <w:bodyDiv w:val="1"/>
      <w:marLeft w:val="0"/>
      <w:marRight w:val="0"/>
      <w:marTop w:val="0"/>
      <w:marBottom w:val="0"/>
      <w:divBdr>
        <w:top w:val="none" w:sz="0" w:space="0" w:color="auto"/>
        <w:left w:val="none" w:sz="0" w:space="0" w:color="auto"/>
        <w:bottom w:val="none" w:sz="0" w:space="0" w:color="auto"/>
        <w:right w:val="none" w:sz="0" w:space="0" w:color="auto"/>
      </w:divBdr>
      <w:divsChild>
        <w:div w:id="129326573">
          <w:marLeft w:val="0"/>
          <w:marRight w:val="0"/>
          <w:marTop w:val="0"/>
          <w:marBottom w:val="0"/>
          <w:divBdr>
            <w:top w:val="none" w:sz="0" w:space="0" w:color="auto"/>
            <w:left w:val="none" w:sz="0" w:space="0" w:color="auto"/>
            <w:bottom w:val="none" w:sz="0" w:space="0" w:color="auto"/>
            <w:right w:val="none" w:sz="0" w:space="0" w:color="auto"/>
          </w:divBdr>
          <w:divsChild>
            <w:div w:id="2045981696">
              <w:marLeft w:val="0"/>
              <w:marRight w:val="0"/>
              <w:marTop w:val="0"/>
              <w:marBottom w:val="0"/>
              <w:divBdr>
                <w:top w:val="none" w:sz="0" w:space="0" w:color="auto"/>
                <w:left w:val="none" w:sz="0" w:space="0" w:color="auto"/>
                <w:bottom w:val="none" w:sz="0" w:space="0" w:color="auto"/>
                <w:right w:val="none" w:sz="0" w:space="0" w:color="auto"/>
              </w:divBdr>
            </w:div>
          </w:divsChild>
        </w:div>
        <w:div w:id="1890144667">
          <w:marLeft w:val="0"/>
          <w:marRight w:val="0"/>
          <w:marTop w:val="0"/>
          <w:marBottom w:val="0"/>
          <w:divBdr>
            <w:top w:val="none" w:sz="0" w:space="0" w:color="auto"/>
            <w:left w:val="none" w:sz="0" w:space="0" w:color="auto"/>
            <w:bottom w:val="none" w:sz="0" w:space="0" w:color="auto"/>
            <w:right w:val="none" w:sz="0" w:space="0" w:color="auto"/>
          </w:divBdr>
        </w:div>
      </w:divsChild>
    </w:div>
    <w:div w:id="1514496595">
      <w:bodyDiv w:val="1"/>
      <w:marLeft w:val="0"/>
      <w:marRight w:val="0"/>
      <w:marTop w:val="0"/>
      <w:marBottom w:val="0"/>
      <w:divBdr>
        <w:top w:val="none" w:sz="0" w:space="0" w:color="auto"/>
        <w:left w:val="none" w:sz="0" w:space="0" w:color="auto"/>
        <w:bottom w:val="none" w:sz="0" w:space="0" w:color="auto"/>
        <w:right w:val="none" w:sz="0" w:space="0" w:color="auto"/>
      </w:divBdr>
      <w:divsChild>
        <w:div w:id="1321999795">
          <w:marLeft w:val="0"/>
          <w:marRight w:val="0"/>
          <w:marTop w:val="0"/>
          <w:marBottom w:val="0"/>
          <w:divBdr>
            <w:top w:val="none" w:sz="0" w:space="0" w:color="auto"/>
            <w:left w:val="none" w:sz="0" w:space="0" w:color="auto"/>
            <w:bottom w:val="none" w:sz="0" w:space="0" w:color="auto"/>
            <w:right w:val="none" w:sz="0" w:space="0" w:color="auto"/>
          </w:divBdr>
        </w:div>
      </w:divsChild>
    </w:div>
    <w:div w:id="1514762192">
      <w:bodyDiv w:val="1"/>
      <w:marLeft w:val="0"/>
      <w:marRight w:val="0"/>
      <w:marTop w:val="0"/>
      <w:marBottom w:val="0"/>
      <w:divBdr>
        <w:top w:val="none" w:sz="0" w:space="0" w:color="auto"/>
        <w:left w:val="none" w:sz="0" w:space="0" w:color="auto"/>
        <w:bottom w:val="none" w:sz="0" w:space="0" w:color="auto"/>
        <w:right w:val="none" w:sz="0" w:space="0" w:color="auto"/>
      </w:divBdr>
    </w:div>
    <w:div w:id="1517034535">
      <w:bodyDiv w:val="1"/>
      <w:marLeft w:val="0"/>
      <w:marRight w:val="0"/>
      <w:marTop w:val="0"/>
      <w:marBottom w:val="0"/>
      <w:divBdr>
        <w:top w:val="none" w:sz="0" w:space="0" w:color="auto"/>
        <w:left w:val="none" w:sz="0" w:space="0" w:color="auto"/>
        <w:bottom w:val="none" w:sz="0" w:space="0" w:color="auto"/>
        <w:right w:val="none" w:sz="0" w:space="0" w:color="auto"/>
      </w:divBdr>
    </w:div>
    <w:div w:id="1520579729">
      <w:bodyDiv w:val="1"/>
      <w:marLeft w:val="0"/>
      <w:marRight w:val="0"/>
      <w:marTop w:val="0"/>
      <w:marBottom w:val="0"/>
      <w:divBdr>
        <w:top w:val="none" w:sz="0" w:space="0" w:color="auto"/>
        <w:left w:val="none" w:sz="0" w:space="0" w:color="auto"/>
        <w:bottom w:val="none" w:sz="0" w:space="0" w:color="auto"/>
        <w:right w:val="none" w:sz="0" w:space="0" w:color="auto"/>
      </w:divBdr>
      <w:divsChild>
        <w:div w:id="1686790284">
          <w:marLeft w:val="0"/>
          <w:marRight w:val="0"/>
          <w:marTop w:val="0"/>
          <w:marBottom w:val="0"/>
          <w:divBdr>
            <w:top w:val="none" w:sz="0" w:space="0" w:color="auto"/>
            <w:left w:val="none" w:sz="0" w:space="0" w:color="auto"/>
            <w:bottom w:val="none" w:sz="0" w:space="0" w:color="auto"/>
            <w:right w:val="none" w:sz="0" w:space="0" w:color="auto"/>
          </w:divBdr>
          <w:divsChild>
            <w:div w:id="9924128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520967188">
      <w:bodyDiv w:val="1"/>
      <w:marLeft w:val="0"/>
      <w:marRight w:val="0"/>
      <w:marTop w:val="0"/>
      <w:marBottom w:val="0"/>
      <w:divBdr>
        <w:top w:val="none" w:sz="0" w:space="0" w:color="auto"/>
        <w:left w:val="none" w:sz="0" w:space="0" w:color="auto"/>
        <w:bottom w:val="none" w:sz="0" w:space="0" w:color="auto"/>
        <w:right w:val="none" w:sz="0" w:space="0" w:color="auto"/>
      </w:divBdr>
    </w:div>
    <w:div w:id="1525094171">
      <w:bodyDiv w:val="1"/>
      <w:marLeft w:val="0"/>
      <w:marRight w:val="0"/>
      <w:marTop w:val="0"/>
      <w:marBottom w:val="0"/>
      <w:divBdr>
        <w:top w:val="none" w:sz="0" w:space="0" w:color="auto"/>
        <w:left w:val="none" w:sz="0" w:space="0" w:color="auto"/>
        <w:bottom w:val="none" w:sz="0" w:space="0" w:color="auto"/>
        <w:right w:val="none" w:sz="0" w:space="0" w:color="auto"/>
      </w:divBdr>
      <w:divsChild>
        <w:div w:id="1492867642">
          <w:marLeft w:val="0"/>
          <w:marRight w:val="0"/>
          <w:marTop w:val="300"/>
          <w:marBottom w:val="300"/>
          <w:divBdr>
            <w:top w:val="none" w:sz="0" w:space="0" w:color="auto"/>
            <w:left w:val="none" w:sz="0" w:space="0" w:color="auto"/>
            <w:bottom w:val="none" w:sz="0" w:space="0" w:color="auto"/>
            <w:right w:val="none" w:sz="0" w:space="0" w:color="auto"/>
          </w:divBdr>
          <w:divsChild>
            <w:div w:id="490489473">
              <w:marLeft w:val="0"/>
              <w:marRight w:val="0"/>
              <w:marTop w:val="0"/>
              <w:marBottom w:val="0"/>
              <w:divBdr>
                <w:top w:val="none" w:sz="0" w:space="0" w:color="auto"/>
                <w:left w:val="none" w:sz="0" w:space="0" w:color="auto"/>
                <w:bottom w:val="none" w:sz="0" w:space="0" w:color="auto"/>
                <w:right w:val="none" w:sz="0" w:space="0" w:color="auto"/>
              </w:divBdr>
            </w:div>
          </w:divsChild>
        </w:div>
        <w:div w:id="149100536">
          <w:marLeft w:val="0"/>
          <w:marRight w:val="0"/>
          <w:marTop w:val="0"/>
          <w:marBottom w:val="0"/>
          <w:divBdr>
            <w:top w:val="none" w:sz="0" w:space="0" w:color="auto"/>
            <w:left w:val="none" w:sz="0" w:space="0" w:color="auto"/>
            <w:bottom w:val="none" w:sz="0" w:space="0" w:color="auto"/>
            <w:right w:val="none" w:sz="0" w:space="0" w:color="auto"/>
          </w:divBdr>
        </w:div>
        <w:div w:id="2083093575">
          <w:marLeft w:val="0"/>
          <w:marRight w:val="0"/>
          <w:marTop w:val="300"/>
          <w:marBottom w:val="0"/>
          <w:divBdr>
            <w:top w:val="none" w:sz="0" w:space="0" w:color="auto"/>
            <w:left w:val="none" w:sz="0" w:space="0" w:color="auto"/>
            <w:bottom w:val="none" w:sz="0" w:space="0" w:color="auto"/>
            <w:right w:val="none" w:sz="0" w:space="0" w:color="auto"/>
          </w:divBdr>
        </w:div>
      </w:divsChild>
    </w:div>
    <w:div w:id="1528911533">
      <w:bodyDiv w:val="1"/>
      <w:marLeft w:val="0"/>
      <w:marRight w:val="0"/>
      <w:marTop w:val="0"/>
      <w:marBottom w:val="0"/>
      <w:divBdr>
        <w:top w:val="none" w:sz="0" w:space="0" w:color="auto"/>
        <w:left w:val="none" w:sz="0" w:space="0" w:color="auto"/>
        <w:bottom w:val="none" w:sz="0" w:space="0" w:color="auto"/>
        <w:right w:val="none" w:sz="0" w:space="0" w:color="auto"/>
      </w:divBdr>
      <w:divsChild>
        <w:div w:id="1090196404">
          <w:marLeft w:val="0"/>
          <w:marRight w:val="0"/>
          <w:marTop w:val="300"/>
          <w:marBottom w:val="300"/>
          <w:divBdr>
            <w:top w:val="none" w:sz="0" w:space="0" w:color="auto"/>
            <w:left w:val="none" w:sz="0" w:space="0" w:color="auto"/>
            <w:bottom w:val="none" w:sz="0" w:space="0" w:color="auto"/>
            <w:right w:val="none" w:sz="0" w:space="0" w:color="auto"/>
          </w:divBdr>
          <w:divsChild>
            <w:div w:id="1757171225">
              <w:marLeft w:val="0"/>
              <w:marRight w:val="0"/>
              <w:marTop w:val="0"/>
              <w:marBottom w:val="0"/>
              <w:divBdr>
                <w:top w:val="none" w:sz="0" w:space="0" w:color="auto"/>
                <w:left w:val="none" w:sz="0" w:space="0" w:color="auto"/>
                <w:bottom w:val="none" w:sz="0" w:space="0" w:color="auto"/>
                <w:right w:val="none" w:sz="0" w:space="0" w:color="auto"/>
              </w:divBdr>
            </w:div>
          </w:divsChild>
        </w:div>
        <w:div w:id="2092966086">
          <w:marLeft w:val="0"/>
          <w:marRight w:val="0"/>
          <w:marTop w:val="0"/>
          <w:marBottom w:val="0"/>
          <w:divBdr>
            <w:top w:val="none" w:sz="0" w:space="0" w:color="auto"/>
            <w:left w:val="none" w:sz="0" w:space="0" w:color="auto"/>
            <w:bottom w:val="none" w:sz="0" w:space="0" w:color="auto"/>
            <w:right w:val="none" w:sz="0" w:space="0" w:color="auto"/>
          </w:divBdr>
        </w:div>
      </w:divsChild>
    </w:div>
    <w:div w:id="1530533874">
      <w:bodyDiv w:val="1"/>
      <w:marLeft w:val="0"/>
      <w:marRight w:val="0"/>
      <w:marTop w:val="0"/>
      <w:marBottom w:val="0"/>
      <w:divBdr>
        <w:top w:val="none" w:sz="0" w:space="0" w:color="auto"/>
        <w:left w:val="none" w:sz="0" w:space="0" w:color="auto"/>
        <w:bottom w:val="none" w:sz="0" w:space="0" w:color="auto"/>
        <w:right w:val="none" w:sz="0" w:space="0" w:color="auto"/>
      </w:divBdr>
      <w:divsChild>
        <w:div w:id="1717122431">
          <w:marLeft w:val="0"/>
          <w:marRight w:val="0"/>
          <w:marTop w:val="300"/>
          <w:marBottom w:val="300"/>
          <w:divBdr>
            <w:top w:val="none" w:sz="0" w:space="0" w:color="auto"/>
            <w:left w:val="none" w:sz="0" w:space="0" w:color="auto"/>
            <w:bottom w:val="none" w:sz="0" w:space="0" w:color="auto"/>
            <w:right w:val="none" w:sz="0" w:space="0" w:color="auto"/>
          </w:divBdr>
          <w:divsChild>
            <w:div w:id="1102652418">
              <w:marLeft w:val="0"/>
              <w:marRight w:val="0"/>
              <w:marTop w:val="0"/>
              <w:marBottom w:val="0"/>
              <w:divBdr>
                <w:top w:val="none" w:sz="0" w:space="0" w:color="auto"/>
                <w:left w:val="none" w:sz="0" w:space="0" w:color="auto"/>
                <w:bottom w:val="none" w:sz="0" w:space="0" w:color="auto"/>
                <w:right w:val="none" w:sz="0" w:space="0" w:color="auto"/>
              </w:divBdr>
            </w:div>
          </w:divsChild>
        </w:div>
        <w:div w:id="790589210">
          <w:marLeft w:val="0"/>
          <w:marRight w:val="0"/>
          <w:marTop w:val="0"/>
          <w:marBottom w:val="0"/>
          <w:divBdr>
            <w:top w:val="none" w:sz="0" w:space="0" w:color="auto"/>
            <w:left w:val="none" w:sz="0" w:space="0" w:color="auto"/>
            <w:bottom w:val="none" w:sz="0" w:space="0" w:color="auto"/>
            <w:right w:val="none" w:sz="0" w:space="0" w:color="auto"/>
          </w:divBdr>
        </w:div>
        <w:div w:id="1092506802">
          <w:marLeft w:val="0"/>
          <w:marRight w:val="0"/>
          <w:marTop w:val="300"/>
          <w:marBottom w:val="0"/>
          <w:divBdr>
            <w:top w:val="none" w:sz="0" w:space="0" w:color="auto"/>
            <w:left w:val="none" w:sz="0" w:space="0" w:color="auto"/>
            <w:bottom w:val="none" w:sz="0" w:space="0" w:color="auto"/>
            <w:right w:val="none" w:sz="0" w:space="0" w:color="auto"/>
          </w:divBdr>
        </w:div>
      </w:divsChild>
    </w:div>
    <w:div w:id="1530803714">
      <w:bodyDiv w:val="1"/>
      <w:marLeft w:val="0"/>
      <w:marRight w:val="0"/>
      <w:marTop w:val="0"/>
      <w:marBottom w:val="0"/>
      <w:divBdr>
        <w:top w:val="none" w:sz="0" w:space="0" w:color="auto"/>
        <w:left w:val="none" w:sz="0" w:space="0" w:color="auto"/>
        <w:bottom w:val="none" w:sz="0" w:space="0" w:color="auto"/>
        <w:right w:val="none" w:sz="0" w:space="0" w:color="auto"/>
      </w:divBdr>
      <w:divsChild>
        <w:div w:id="1728872152">
          <w:marLeft w:val="0"/>
          <w:marRight w:val="0"/>
          <w:marTop w:val="0"/>
          <w:marBottom w:val="0"/>
          <w:divBdr>
            <w:top w:val="none" w:sz="0" w:space="0" w:color="auto"/>
            <w:left w:val="none" w:sz="0" w:space="0" w:color="auto"/>
            <w:bottom w:val="none" w:sz="0" w:space="0" w:color="auto"/>
            <w:right w:val="none" w:sz="0" w:space="0" w:color="auto"/>
          </w:divBdr>
          <w:divsChild>
            <w:div w:id="1954165396">
              <w:marLeft w:val="0"/>
              <w:marRight w:val="0"/>
              <w:marTop w:val="0"/>
              <w:marBottom w:val="0"/>
              <w:divBdr>
                <w:top w:val="none" w:sz="0" w:space="0" w:color="auto"/>
                <w:left w:val="none" w:sz="0" w:space="0" w:color="auto"/>
                <w:bottom w:val="none" w:sz="0" w:space="0" w:color="auto"/>
                <w:right w:val="none" w:sz="0" w:space="0" w:color="auto"/>
              </w:divBdr>
              <w:divsChild>
                <w:div w:id="1516722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314141">
          <w:marLeft w:val="0"/>
          <w:marRight w:val="0"/>
          <w:marTop w:val="0"/>
          <w:marBottom w:val="0"/>
          <w:divBdr>
            <w:top w:val="none" w:sz="0" w:space="0" w:color="auto"/>
            <w:left w:val="none" w:sz="0" w:space="0" w:color="auto"/>
            <w:bottom w:val="none" w:sz="0" w:space="0" w:color="auto"/>
            <w:right w:val="none" w:sz="0" w:space="0" w:color="auto"/>
          </w:divBdr>
          <w:divsChild>
            <w:div w:id="397481662">
              <w:marLeft w:val="0"/>
              <w:marRight w:val="0"/>
              <w:marTop w:val="0"/>
              <w:marBottom w:val="0"/>
              <w:divBdr>
                <w:top w:val="none" w:sz="0" w:space="0" w:color="auto"/>
                <w:left w:val="none" w:sz="0" w:space="0" w:color="auto"/>
                <w:bottom w:val="none" w:sz="0" w:space="0" w:color="auto"/>
                <w:right w:val="none" w:sz="0" w:space="0" w:color="auto"/>
              </w:divBdr>
              <w:divsChild>
                <w:div w:id="1015157358">
                  <w:marLeft w:val="0"/>
                  <w:marRight w:val="0"/>
                  <w:marTop w:val="0"/>
                  <w:marBottom w:val="0"/>
                  <w:divBdr>
                    <w:top w:val="none" w:sz="0" w:space="0" w:color="auto"/>
                    <w:left w:val="none" w:sz="0" w:space="0" w:color="auto"/>
                    <w:bottom w:val="none" w:sz="0" w:space="0" w:color="auto"/>
                    <w:right w:val="none" w:sz="0" w:space="0" w:color="auto"/>
                  </w:divBdr>
                  <w:divsChild>
                    <w:div w:id="1572502157">
                      <w:marLeft w:val="0"/>
                      <w:marRight w:val="0"/>
                      <w:marTop w:val="0"/>
                      <w:marBottom w:val="0"/>
                      <w:divBdr>
                        <w:top w:val="none" w:sz="0" w:space="0" w:color="auto"/>
                        <w:left w:val="none" w:sz="0" w:space="0" w:color="auto"/>
                        <w:bottom w:val="none" w:sz="0" w:space="0" w:color="auto"/>
                        <w:right w:val="none" w:sz="0" w:space="0" w:color="auto"/>
                      </w:divBdr>
                    </w:div>
                    <w:div w:id="574125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2256323">
      <w:bodyDiv w:val="1"/>
      <w:marLeft w:val="0"/>
      <w:marRight w:val="0"/>
      <w:marTop w:val="0"/>
      <w:marBottom w:val="0"/>
      <w:divBdr>
        <w:top w:val="none" w:sz="0" w:space="0" w:color="auto"/>
        <w:left w:val="none" w:sz="0" w:space="0" w:color="auto"/>
        <w:bottom w:val="none" w:sz="0" w:space="0" w:color="auto"/>
        <w:right w:val="none" w:sz="0" w:space="0" w:color="auto"/>
      </w:divBdr>
      <w:divsChild>
        <w:div w:id="1759476084">
          <w:marLeft w:val="0"/>
          <w:marRight w:val="0"/>
          <w:marTop w:val="0"/>
          <w:marBottom w:val="0"/>
          <w:divBdr>
            <w:top w:val="none" w:sz="0" w:space="0" w:color="auto"/>
            <w:left w:val="none" w:sz="0" w:space="0" w:color="auto"/>
            <w:bottom w:val="none" w:sz="0" w:space="0" w:color="auto"/>
            <w:right w:val="none" w:sz="0" w:space="0" w:color="auto"/>
          </w:divBdr>
          <w:divsChild>
            <w:div w:id="2099473625">
              <w:marLeft w:val="0"/>
              <w:marRight w:val="0"/>
              <w:marTop w:val="0"/>
              <w:marBottom w:val="0"/>
              <w:divBdr>
                <w:top w:val="none" w:sz="0" w:space="0" w:color="auto"/>
                <w:left w:val="none" w:sz="0" w:space="0" w:color="auto"/>
                <w:bottom w:val="none" w:sz="0" w:space="0" w:color="auto"/>
                <w:right w:val="none" w:sz="0" w:space="0" w:color="auto"/>
              </w:divBdr>
            </w:div>
          </w:divsChild>
        </w:div>
        <w:div w:id="74982632">
          <w:marLeft w:val="0"/>
          <w:marRight w:val="0"/>
          <w:marTop w:val="0"/>
          <w:marBottom w:val="0"/>
          <w:divBdr>
            <w:top w:val="none" w:sz="0" w:space="0" w:color="auto"/>
            <w:left w:val="none" w:sz="0" w:space="0" w:color="auto"/>
            <w:bottom w:val="none" w:sz="0" w:space="0" w:color="auto"/>
            <w:right w:val="none" w:sz="0" w:space="0" w:color="auto"/>
          </w:divBdr>
        </w:div>
      </w:divsChild>
    </w:div>
    <w:div w:id="1532918016">
      <w:bodyDiv w:val="1"/>
      <w:marLeft w:val="0"/>
      <w:marRight w:val="0"/>
      <w:marTop w:val="0"/>
      <w:marBottom w:val="0"/>
      <w:divBdr>
        <w:top w:val="none" w:sz="0" w:space="0" w:color="auto"/>
        <w:left w:val="none" w:sz="0" w:space="0" w:color="auto"/>
        <w:bottom w:val="none" w:sz="0" w:space="0" w:color="auto"/>
        <w:right w:val="none" w:sz="0" w:space="0" w:color="auto"/>
      </w:divBdr>
      <w:divsChild>
        <w:div w:id="16929889">
          <w:marLeft w:val="0"/>
          <w:marRight w:val="0"/>
          <w:marTop w:val="0"/>
          <w:marBottom w:val="0"/>
          <w:divBdr>
            <w:top w:val="none" w:sz="0" w:space="0" w:color="auto"/>
            <w:left w:val="none" w:sz="0" w:space="0" w:color="auto"/>
            <w:bottom w:val="none" w:sz="0" w:space="0" w:color="auto"/>
            <w:right w:val="none" w:sz="0" w:space="0" w:color="auto"/>
          </w:divBdr>
        </w:div>
        <w:div w:id="625232662">
          <w:marLeft w:val="0"/>
          <w:marRight w:val="0"/>
          <w:marTop w:val="150"/>
          <w:marBottom w:val="150"/>
          <w:divBdr>
            <w:top w:val="single" w:sz="6" w:space="4" w:color="D7D7D7"/>
            <w:left w:val="none" w:sz="0" w:space="0" w:color="auto"/>
            <w:bottom w:val="single" w:sz="6" w:space="4" w:color="D7D7D7"/>
            <w:right w:val="none" w:sz="0" w:space="0" w:color="auto"/>
          </w:divBdr>
        </w:div>
        <w:div w:id="514811503">
          <w:marLeft w:val="0"/>
          <w:marRight w:val="0"/>
          <w:marTop w:val="0"/>
          <w:marBottom w:val="0"/>
          <w:divBdr>
            <w:top w:val="none" w:sz="0" w:space="0" w:color="auto"/>
            <w:left w:val="none" w:sz="0" w:space="0" w:color="auto"/>
            <w:bottom w:val="none" w:sz="0" w:space="0" w:color="auto"/>
            <w:right w:val="none" w:sz="0" w:space="0" w:color="auto"/>
          </w:divBdr>
        </w:div>
      </w:divsChild>
    </w:div>
    <w:div w:id="1535079038">
      <w:bodyDiv w:val="1"/>
      <w:marLeft w:val="0"/>
      <w:marRight w:val="0"/>
      <w:marTop w:val="0"/>
      <w:marBottom w:val="0"/>
      <w:divBdr>
        <w:top w:val="none" w:sz="0" w:space="0" w:color="auto"/>
        <w:left w:val="none" w:sz="0" w:space="0" w:color="auto"/>
        <w:bottom w:val="none" w:sz="0" w:space="0" w:color="auto"/>
        <w:right w:val="none" w:sz="0" w:space="0" w:color="auto"/>
      </w:divBdr>
    </w:div>
    <w:div w:id="1537815225">
      <w:bodyDiv w:val="1"/>
      <w:marLeft w:val="0"/>
      <w:marRight w:val="0"/>
      <w:marTop w:val="0"/>
      <w:marBottom w:val="0"/>
      <w:divBdr>
        <w:top w:val="none" w:sz="0" w:space="0" w:color="auto"/>
        <w:left w:val="none" w:sz="0" w:space="0" w:color="auto"/>
        <w:bottom w:val="none" w:sz="0" w:space="0" w:color="auto"/>
        <w:right w:val="none" w:sz="0" w:space="0" w:color="auto"/>
      </w:divBdr>
      <w:divsChild>
        <w:div w:id="369845243">
          <w:marLeft w:val="0"/>
          <w:marRight w:val="0"/>
          <w:marTop w:val="300"/>
          <w:marBottom w:val="300"/>
          <w:divBdr>
            <w:top w:val="none" w:sz="0" w:space="0" w:color="auto"/>
            <w:left w:val="none" w:sz="0" w:space="0" w:color="auto"/>
            <w:bottom w:val="none" w:sz="0" w:space="0" w:color="auto"/>
            <w:right w:val="none" w:sz="0" w:space="0" w:color="auto"/>
          </w:divBdr>
          <w:divsChild>
            <w:div w:id="1252352024">
              <w:marLeft w:val="0"/>
              <w:marRight w:val="0"/>
              <w:marTop w:val="0"/>
              <w:marBottom w:val="0"/>
              <w:divBdr>
                <w:top w:val="none" w:sz="0" w:space="0" w:color="auto"/>
                <w:left w:val="none" w:sz="0" w:space="0" w:color="auto"/>
                <w:bottom w:val="none" w:sz="0" w:space="0" w:color="auto"/>
                <w:right w:val="none" w:sz="0" w:space="0" w:color="auto"/>
              </w:divBdr>
            </w:div>
          </w:divsChild>
        </w:div>
        <w:div w:id="742216122">
          <w:marLeft w:val="0"/>
          <w:marRight w:val="0"/>
          <w:marTop w:val="0"/>
          <w:marBottom w:val="0"/>
          <w:divBdr>
            <w:top w:val="none" w:sz="0" w:space="0" w:color="auto"/>
            <w:left w:val="none" w:sz="0" w:space="0" w:color="auto"/>
            <w:bottom w:val="none" w:sz="0" w:space="0" w:color="auto"/>
            <w:right w:val="none" w:sz="0" w:space="0" w:color="auto"/>
          </w:divBdr>
        </w:div>
      </w:divsChild>
    </w:div>
    <w:div w:id="1538009865">
      <w:bodyDiv w:val="1"/>
      <w:marLeft w:val="0"/>
      <w:marRight w:val="0"/>
      <w:marTop w:val="0"/>
      <w:marBottom w:val="0"/>
      <w:divBdr>
        <w:top w:val="none" w:sz="0" w:space="0" w:color="auto"/>
        <w:left w:val="none" w:sz="0" w:space="0" w:color="auto"/>
        <w:bottom w:val="none" w:sz="0" w:space="0" w:color="auto"/>
        <w:right w:val="none" w:sz="0" w:space="0" w:color="auto"/>
      </w:divBdr>
    </w:div>
    <w:div w:id="1541892240">
      <w:bodyDiv w:val="1"/>
      <w:marLeft w:val="0"/>
      <w:marRight w:val="0"/>
      <w:marTop w:val="0"/>
      <w:marBottom w:val="0"/>
      <w:divBdr>
        <w:top w:val="none" w:sz="0" w:space="0" w:color="auto"/>
        <w:left w:val="none" w:sz="0" w:space="0" w:color="auto"/>
        <w:bottom w:val="none" w:sz="0" w:space="0" w:color="auto"/>
        <w:right w:val="none" w:sz="0" w:space="0" w:color="auto"/>
      </w:divBdr>
    </w:div>
    <w:div w:id="1542085813">
      <w:bodyDiv w:val="1"/>
      <w:marLeft w:val="0"/>
      <w:marRight w:val="0"/>
      <w:marTop w:val="0"/>
      <w:marBottom w:val="0"/>
      <w:divBdr>
        <w:top w:val="none" w:sz="0" w:space="0" w:color="auto"/>
        <w:left w:val="none" w:sz="0" w:space="0" w:color="auto"/>
        <w:bottom w:val="none" w:sz="0" w:space="0" w:color="auto"/>
        <w:right w:val="none" w:sz="0" w:space="0" w:color="auto"/>
      </w:divBdr>
    </w:div>
    <w:div w:id="1543442432">
      <w:bodyDiv w:val="1"/>
      <w:marLeft w:val="0"/>
      <w:marRight w:val="0"/>
      <w:marTop w:val="0"/>
      <w:marBottom w:val="0"/>
      <w:divBdr>
        <w:top w:val="none" w:sz="0" w:space="0" w:color="auto"/>
        <w:left w:val="none" w:sz="0" w:space="0" w:color="auto"/>
        <w:bottom w:val="none" w:sz="0" w:space="0" w:color="auto"/>
        <w:right w:val="none" w:sz="0" w:space="0" w:color="auto"/>
      </w:divBdr>
      <w:divsChild>
        <w:div w:id="1867867729">
          <w:marLeft w:val="0"/>
          <w:marRight w:val="0"/>
          <w:marTop w:val="0"/>
          <w:marBottom w:val="0"/>
          <w:divBdr>
            <w:top w:val="none" w:sz="0" w:space="0" w:color="auto"/>
            <w:left w:val="none" w:sz="0" w:space="0" w:color="auto"/>
            <w:bottom w:val="none" w:sz="0" w:space="0" w:color="auto"/>
            <w:right w:val="none" w:sz="0" w:space="0" w:color="auto"/>
          </w:divBdr>
        </w:div>
      </w:divsChild>
    </w:div>
    <w:div w:id="1550722731">
      <w:bodyDiv w:val="1"/>
      <w:marLeft w:val="0"/>
      <w:marRight w:val="0"/>
      <w:marTop w:val="0"/>
      <w:marBottom w:val="0"/>
      <w:divBdr>
        <w:top w:val="none" w:sz="0" w:space="0" w:color="auto"/>
        <w:left w:val="none" w:sz="0" w:space="0" w:color="auto"/>
        <w:bottom w:val="none" w:sz="0" w:space="0" w:color="auto"/>
        <w:right w:val="none" w:sz="0" w:space="0" w:color="auto"/>
      </w:divBdr>
      <w:divsChild>
        <w:div w:id="85344080">
          <w:marLeft w:val="0"/>
          <w:marRight w:val="0"/>
          <w:marTop w:val="0"/>
          <w:marBottom w:val="0"/>
          <w:divBdr>
            <w:top w:val="none" w:sz="0" w:space="0" w:color="auto"/>
            <w:left w:val="none" w:sz="0" w:space="0" w:color="auto"/>
            <w:bottom w:val="none" w:sz="0" w:space="0" w:color="auto"/>
            <w:right w:val="none" w:sz="0" w:space="0" w:color="auto"/>
          </w:divBdr>
        </w:div>
        <w:div w:id="1960918131">
          <w:marLeft w:val="0"/>
          <w:marRight w:val="0"/>
          <w:marTop w:val="150"/>
          <w:marBottom w:val="150"/>
          <w:divBdr>
            <w:top w:val="single" w:sz="6" w:space="4" w:color="D7D7D7"/>
            <w:left w:val="none" w:sz="0" w:space="0" w:color="auto"/>
            <w:bottom w:val="single" w:sz="6" w:space="4" w:color="D7D7D7"/>
            <w:right w:val="none" w:sz="0" w:space="0" w:color="auto"/>
          </w:divBdr>
        </w:div>
        <w:div w:id="450637092">
          <w:marLeft w:val="0"/>
          <w:marRight w:val="0"/>
          <w:marTop w:val="0"/>
          <w:marBottom w:val="0"/>
          <w:divBdr>
            <w:top w:val="none" w:sz="0" w:space="0" w:color="auto"/>
            <w:left w:val="none" w:sz="0" w:space="0" w:color="auto"/>
            <w:bottom w:val="none" w:sz="0" w:space="0" w:color="auto"/>
            <w:right w:val="none" w:sz="0" w:space="0" w:color="auto"/>
          </w:divBdr>
        </w:div>
      </w:divsChild>
    </w:div>
    <w:div w:id="1550991806">
      <w:bodyDiv w:val="1"/>
      <w:marLeft w:val="0"/>
      <w:marRight w:val="0"/>
      <w:marTop w:val="0"/>
      <w:marBottom w:val="0"/>
      <w:divBdr>
        <w:top w:val="none" w:sz="0" w:space="0" w:color="auto"/>
        <w:left w:val="none" w:sz="0" w:space="0" w:color="auto"/>
        <w:bottom w:val="none" w:sz="0" w:space="0" w:color="auto"/>
        <w:right w:val="none" w:sz="0" w:space="0" w:color="auto"/>
      </w:divBdr>
    </w:div>
    <w:div w:id="1553496284">
      <w:bodyDiv w:val="1"/>
      <w:marLeft w:val="0"/>
      <w:marRight w:val="0"/>
      <w:marTop w:val="0"/>
      <w:marBottom w:val="0"/>
      <w:divBdr>
        <w:top w:val="none" w:sz="0" w:space="0" w:color="auto"/>
        <w:left w:val="none" w:sz="0" w:space="0" w:color="auto"/>
        <w:bottom w:val="none" w:sz="0" w:space="0" w:color="auto"/>
        <w:right w:val="none" w:sz="0" w:space="0" w:color="auto"/>
      </w:divBdr>
      <w:divsChild>
        <w:div w:id="1908177324">
          <w:marLeft w:val="0"/>
          <w:marRight w:val="0"/>
          <w:marTop w:val="0"/>
          <w:marBottom w:val="0"/>
          <w:divBdr>
            <w:top w:val="none" w:sz="0" w:space="0" w:color="auto"/>
            <w:left w:val="none" w:sz="0" w:space="0" w:color="auto"/>
            <w:bottom w:val="none" w:sz="0" w:space="0" w:color="auto"/>
            <w:right w:val="none" w:sz="0" w:space="0" w:color="auto"/>
          </w:divBdr>
        </w:div>
        <w:div w:id="1838689502">
          <w:marLeft w:val="0"/>
          <w:marRight w:val="0"/>
          <w:marTop w:val="0"/>
          <w:marBottom w:val="0"/>
          <w:divBdr>
            <w:top w:val="none" w:sz="0" w:space="0" w:color="auto"/>
            <w:left w:val="none" w:sz="0" w:space="0" w:color="auto"/>
            <w:bottom w:val="none" w:sz="0" w:space="0" w:color="auto"/>
            <w:right w:val="none" w:sz="0" w:space="0" w:color="auto"/>
          </w:divBdr>
          <w:divsChild>
            <w:div w:id="67075811">
              <w:marLeft w:val="0"/>
              <w:marRight w:val="0"/>
              <w:marTop w:val="0"/>
              <w:marBottom w:val="0"/>
              <w:divBdr>
                <w:top w:val="none" w:sz="0" w:space="0" w:color="auto"/>
                <w:left w:val="none" w:sz="0" w:space="0" w:color="auto"/>
                <w:bottom w:val="none" w:sz="0" w:space="0" w:color="auto"/>
                <w:right w:val="none" w:sz="0" w:space="0" w:color="auto"/>
              </w:divBdr>
              <w:divsChild>
                <w:div w:id="1313099624">
                  <w:marLeft w:val="0"/>
                  <w:marRight w:val="0"/>
                  <w:marTop w:val="0"/>
                  <w:marBottom w:val="0"/>
                  <w:divBdr>
                    <w:top w:val="none" w:sz="0" w:space="0" w:color="auto"/>
                    <w:left w:val="none" w:sz="0" w:space="0" w:color="auto"/>
                    <w:bottom w:val="none" w:sz="0" w:space="0" w:color="auto"/>
                    <w:right w:val="none" w:sz="0" w:space="0" w:color="auto"/>
                  </w:divBdr>
                  <w:divsChild>
                    <w:div w:id="1496648652">
                      <w:marLeft w:val="0"/>
                      <w:marRight w:val="0"/>
                      <w:marTop w:val="0"/>
                      <w:marBottom w:val="0"/>
                      <w:divBdr>
                        <w:top w:val="none" w:sz="0" w:space="0" w:color="auto"/>
                        <w:left w:val="none" w:sz="0" w:space="0" w:color="auto"/>
                        <w:bottom w:val="none" w:sz="0" w:space="0" w:color="auto"/>
                        <w:right w:val="none" w:sz="0" w:space="0" w:color="auto"/>
                      </w:divBdr>
                    </w:div>
                    <w:div w:id="489102960">
                      <w:marLeft w:val="0"/>
                      <w:marRight w:val="0"/>
                      <w:marTop w:val="0"/>
                      <w:marBottom w:val="0"/>
                      <w:divBdr>
                        <w:top w:val="none" w:sz="0" w:space="0" w:color="auto"/>
                        <w:left w:val="none" w:sz="0" w:space="0" w:color="auto"/>
                        <w:bottom w:val="none" w:sz="0" w:space="0" w:color="auto"/>
                        <w:right w:val="none" w:sz="0" w:space="0" w:color="auto"/>
                      </w:divBdr>
                    </w:div>
                  </w:divsChild>
                </w:div>
                <w:div w:id="990524219">
                  <w:marLeft w:val="0"/>
                  <w:marRight w:val="0"/>
                  <w:marTop w:val="0"/>
                  <w:marBottom w:val="0"/>
                  <w:divBdr>
                    <w:top w:val="none" w:sz="0" w:space="0" w:color="auto"/>
                    <w:left w:val="none" w:sz="0" w:space="0" w:color="auto"/>
                    <w:bottom w:val="none" w:sz="0" w:space="0" w:color="auto"/>
                    <w:right w:val="none" w:sz="0" w:space="0" w:color="auto"/>
                  </w:divBdr>
                  <w:divsChild>
                    <w:div w:id="1839155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8122626">
      <w:bodyDiv w:val="1"/>
      <w:marLeft w:val="0"/>
      <w:marRight w:val="0"/>
      <w:marTop w:val="0"/>
      <w:marBottom w:val="0"/>
      <w:divBdr>
        <w:top w:val="none" w:sz="0" w:space="0" w:color="auto"/>
        <w:left w:val="none" w:sz="0" w:space="0" w:color="auto"/>
        <w:bottom w:val="none" w:sz="0" w:space="0" w:color="auto"/>
        <w:right w:val="none" w:sz="0" w:space="0" w:color="auto"/>
      </w:divBdr>
    </w:div>
    <w:div w:id="1558936958">
      <w:bodyDiv w:val="1"/>
      <w:marLeft w:val="0"/>
      <w:marRight w:val="0"/>
      <w:marTop w:val="0"/>
      <w:marBottom w:val="0"/>
      <w:divBdr>
        <w:top w:val="none" w:sz="0" w:space="0" w:color="auto"/>
        <w:left w:val="none" w:sz="0" w:space="0" w:color="auto"/>
        <w:bottom w:val="none" w:sz="0" w:space="0" w:color="auto"/>
        <w:right w:val="none" w:sz="0" w:space="0" w:color="auto"/>
      </w:divBdr>
      <w:divsChild>
        <w:div w:id="2018534374">
          <w:marLeft w:val="0"/>
          <w:marRight w:val="0"/>
          <w:marTop w:val="300"/>
          <w:marBottom w:val="300"/>
          <w:divBdr>
            <w:top w:val="none" w:sz="0" w:space="0" w:color="auto"/>
            <w:left w:val="none" w:sz="0" w:space="0" w:color="auto"/>
            <w:bottom w:val="none" w:sz="0" w:space="0" w:color="auto"/>
            <w:right w:val="none" w:sz="0" w:space="0" w:color="auto"/>
          </w:divBdr>
          <w:divsChild>
            <w:div w:id="939030062">
              <w:marLeft w:val="0"/>
              <w:marRight w:val="0"/>
              <w:marTop w:val="0"/>
              <w:marBottom w:val="0"/>
              <w:divBdr>
                <w:top w:val="none" w:sz="0" w:space="0" w:color="auto"/>
                <w:left w:val="none" w:sz="0" w:space="0" w:color="auto"/>
                <w:bottom w:val="none" w:sz="0" w:space="0" w:color="auto"/>
                <w:right w:val="none" w:sz="0" w:space="0" w:color="auto"/>
              </w:divBdr>
            </w:div>
          </w:divsChild>
        </w:div>
        <w:div w:id="446314289">
          <w:marLeft w:val="0"/>
          <w:marRight w:val="0"/>
          <w:marTop w:val="0"/>
          <w:marBottom w:val="0"/>
          <w:divBdr>
            <w:top w:val="none" w:sz="0" w:space="0" w:color="auto"/>
            <w:left w:val="none" w:sz="0" w:space="0" w:color="auto"/>
            <w:bottom w:val="none" w:sz="0" w:space="0" w:color="auto"/>
            <w:right w:val="none" w:sz="0" w:space="0" w:color="auto"/>
          </w:divBdr>
        </w:div>
      </w:divsChild>
    </w:div>
    <w:div w:id="1560246007">
      <w:bodyDiv w:val="1"/>
      <w:marLeft w:val="0"/>
      <w:marRight w:val="0"/>
      <w:marTop w:val="0"/>
      <w:marBottom w:val="0"/>
      <w:divBdr>
        <w:top w:val="none" w:sz="0" w:space="0" w:color="auto"/>
        <w:left w:val="none" w:sz="0" w:space="0" w:color="auto"/>
        <w:bottom w:val="none" w:sz="0" w:space="0" w:color="auto"/>
        <w:right w:val="none" w:sz="0" w:space="0" w:color="auto"/>
      </w:divBdr>
      <w:divsChild>
        <w:div w:id="526724360">
          <w:marLeft w:val="0"/>
          <w:marRight w:val="0"/>
          <w:marTop w:val="0"/>
          <w:marBottom w:val="0"/>
          <w:divBdr>
            <w:top w:val="none" w:sz="0" w:space="0" w:color="auto"/>
            <w:left w:val="none" w:sz="0" w:space="0" w:color="auto"/>
            <w:bottom w:val="none" w:sz="0" w:space="0" w:color="auto"/>
            <w:right w:val="none" w:sz="0" w:space="0" w:color="auto"/>
          </w:divBdr>
          <w:divsChild>
            <w:div w:id="11804665">
              <w:marLeft w:val="0"/>
              <w:marRight w:val="0"/>
              <w:marTop w:val="0"/>
              <w:marBottom w:val="0"/>
              <w:divBdr>
                <w:top w:val="none" w:sz="0" w:space="0" w:color="auto"/>
                <w:left w:val="none" w:sz="0" w:space="0" w:color="auto"/>
                <w:bottom w:val="none" w:sz="0" w:space="0" w:color="auto"/>
                <w:right w:val="none" w:sz="0" w:space="0" w:color="auto"/>
              </w:divBdr>
              <w:divsChild>
                <w:div w:id="1031498506">
                  <w:marLeft w:val="0"/>
                  <w:marRight w:val="0"/>
                  <w:marTop w:val="0"/>
                  <w:marBottom w:val="0"/>
                  <w:divBdr>
                    <w:top w:val="none" w:sz="0" w:space="0" w:color="auto"/>
                    <w:left w:val="none" w:sz="0" w:space="0" w:color="auto"/>
                    <w:bottom w:val="none" w:sz="0" w:space="0" w:color="auto"/>
                    <w:right w:val="none" w:sz="0" w:space="0" w:color="auto"/>
                  </w:divBdr>
                  <w:divsChild>
                    <w:div w:id="1277711624">
                      <w:marLeft w:val="0"/>
                      <w:marRight w:val="0"/>
                      <w:marTop w:val="0"/>
                      <w:marBottom w:val="0"/>
                      <w:divBdr>
                        <w:top w:val="none" w:sz="0" w:space="0" w:color="auto"/>
                        <w:left w:val="none" w:sz="0" w:space="0" w:color="auto"/>
                        <w:bottom w:val="none" w:sz="0" w:space="0" w:color="auto"/>
                        <w:right w:val="none" w:sz="0" w:space="0" w:color="auto"/>
                      </w:divBdr>
                    </w:div>
                    <w:div w:id="781994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8051098">
          <w:marLeft w:val="0"/>
          <w:marRight w:val="0"/>
          <w:marTop w:val="0"/>
          <w:marBottom w:val="0"/>
          <w:divBdr>
            <w:top w:val="none" w:sz="0" w:space="0" w:color="auto"/>
            <w:left w:val="none" w:sz="0" w:space="0" w:color="auto"/>
            <w:bottom w:val="none" w:sz="0" w:space="0" w:color="auto"/>
            <w:right w:val="none" w:sz="0" w:space="0" w:color="auto"/>
          </w:divBdr>
          <w:divsChild>
            <w:div w:id="1074741353">
              <w:marLeft w:val="0"/>
              <w:marRight w:val="0"/>
              <w:marTop w:val="0"/>
              <w:marBottom w:val="0"/>
              <w:divBdr>
                <w:top w:val="none" w:sz="0" w:space="0" w:color="auto"/>
                <w:left w:val="none" w:sz="0" w:space="0" w:color="auto"/>
                <w:bottom w:val="none" w:sz="0" w:space="0" w:color="auto"/>
                <w:right w:val="none" w:sz="0" w:space="0" w:color="auto"/>
              </w:divBdr>
              <w:divsChild>
                <w:div w:id="164054696">
                  <w:marLeft w:val="0"/>
                  <w:marRight w:val="0"/>
                  <w:marTop w:val="0"/>
                  <w:marBottom w:val="0"/>
                  <w:divBdr>
                    <w:top w:val="none" w:sz="0" w:space="0" w:color="auto"/>
                    <w:left w:val="none" w:sz="0" w:space="0" w:color="auto"/>
                    <w:bottom w:val="none" w:sz="0" w:space="0" w:color="auto"/>
                    <w:right w:val="none" w:sz="0" w:space="0" w:color="auto"/>
                  </w:divBdr>
                  <w:divsChild>
                    <w:div w:id="1006519504">
                      <w:marLeft w:val="0"/>
                      <w:marRight w:val="0"/>
                      <w:marTop w:val="0"/>
                      <w:marBottom w:val="0"/>
                      <w:divBdr>
                        <w:top w:val="none" w:sz="0" w:space="0" w:color="auto"/>
                        <w:left w:val="none" w:sz="0" w:space="0" w:color="auto"/>
                        <w:bottom w:val="none" w:sz="0" w:space="0" w:color="auto"/>
                        <w:right w:val="none" w:sz="0" w:space="0" w:color="auto"/>
                      </w:divBdr>
                      <w:divsChild>
                        <w:div w:id="118424544">
                          <w:marLeft w:val="0"/>
                          <w:marRight w:val="0"/>
                          <w:marTop w:val="0"/>
                          <w:marBottom w:val="0"/>
                          <w:divBdr>
                            <w:top w:val="none" w:sz="0" w:space="0" w:color="auto"/>
                            <w:left w:val="none" w:sz="0" w:space="0" w:color="auto"/>
                            <w:bottom w:val="none" w:sz="0" w:space="0" w:color="auto"/>
                            <w:right w:val="none" w:sz="0" w:space="0" w:color="auto"/>
                          </w:divBdr>
                          <w:divsChild>
                            <w:div w:id="947814317">
                              <w:marLeft w:val="0"/>
                              <w:marRight w:val="0"/>
                              <w:marTop w:val="0"/>
                              <w:marBottom w:val="0"/>
                              <w:divBdr>
                                <w:top w:val="none" w:sz="0" w:space="0" w:color="auto"/>
                                <w:left w:val="none" w:sz="0" w:space="0" w:color="auto"/>
                                <w:bottom w:val="none" w:sz="0" w:space="0" w:color="auto"/>
                                <w:right w:val="none" w:sz="0" w:space="0" w:color="auto"/>
                              </w:divBdr>
                              <w:divsChild>
                                <w:div w:id="760417442">
                                  <w:marLeft w:val="0"/>
                                  <w:marRight w:val="0"/>
                                  <w:marTop w:val="0"/>
                                  <w:marBottom w:val="0"/>
                                  <w:divBdr>
                                    <w:top w:val="none" w:sz="0" w:space="0" w:color="auto"/>
                                    <w:left w:val="none" w:sz="0" w:space="0" w:color="auto"/>
                                    <w:bottom w:val="none" w:sz="0" w:space="0" w:color="auto"/>
                                    <w:right w:val="none" w:sz="0" w:space="0" w:color="auto"/>
                                  </w:divBdr>
                                </w:div>
                              </w:divsChild>
                            </w:div>
                            <w:div w:id="71583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0359605">
      <w:bodyDiv w:val="1"/>
      <w:marLeft w:val="0"/>
      <w:marRight w:val="0"/>
      <w:marTop w:val="0"/>
      <w:marBottom w:val="0"/>
      <w:divBdr>
        <w:top w:val="none" w:sz="0" w:space="0" w:color="auto"/>
        <w:left w:val="none" w:sz="0" w:space="0" w:color="auto"/>
        <w:bottom w:val="none" w:sz="0" w:space="0" w:color="auto"/>
        <w:right w:val="none" w:sz="0" w:space="0" w:color="auto"/>
      </w:divBdr>
      <w:divsChild>
        <w:div w:id="18436421">
          <w:marLeft w:val="0"/>
          <w:marRight w:val="0"/>
          <w:marTop w:val="300"/>
          <w:marBottom w:val="300"/>
          <w:divBdr>
            <w:top w:val="none" w:sz="0" w:space="0" w:color="auto"/>
            <w:left w:val="none" w:sz="0" w:space="0" w:color="auto"/>
            <w:bottom w:val="none" w:sz="0" w:space="0" w:color="auto"/>
            <w:right w:val="none" w:sz="0" w:space="0" w:color="auto"/>
          </w:divBdr>
          <w:divsChild>
            <w:div w:id="1816137692">
              <w:marLeft w:val="0"/>
              <w:marRight w:val="0"/>
              <w:marTop w:val="0"/>
              <w:marBottom w:val="0"/>
              <w:divBdr>
                <w:top w:val="none" w:sz="0" w:space="0" w:color="auto"/>
                <w:left w:val="none" w:sz="0" w:space="0" w:color="auto"/>
                <w:bottom w:val="none" w:sz="0" w:space="0" w:color="auto"/>
                <w:right w:val="none" w:sz="0" w:space="0" w:color="auto"/>
              </w:divBdr>
            </w:div>
          </w:divsChild>
        </w:div>
        <w:div w:id="1904027548">
          <w:marLeft w:val="0"/>
          <w:marRight w:val="0"/>
          <w:marTop w:val="0"/>
          <w:marBottom w:val="0"/>
          <w:divBdr>
            <w:top w:val="none" w:sz="0" w:space="0" w:color="auto"/>
            <w:left w:val="none" w:sz="0" w:space="0" w:color="auto"/>
            <w:bottom w:val="none" w:sz="0" w:space="0" w:color="auto"/>
            <w:right w:val="none" w:sz="0" w:space="0" w:color="auto"/>
          </w:divBdr>
        </w:div>
        <w:div w:id="1663466130">
          <w:marLeft w:val="0"/>
          <w:marRight w:val="0"/>
          <w:marTop w:val="300"/>
          <w:marBottom w:val="0"/>
          <w:divBdr>
            <w:top w:val="none" w:sz="0" w:space="0" w:color="auto"/>
            <w:left w:val="none" w:sz="0" w:space="0" w:color="auto"/>
            <w:bottom w:val="none" w:sz="0" w:space="0" w:color="auto"/>
            <w:right w:val="none" w:sz="0" w:space="0" w:color="auto"/>
          </w:divBdr>
        </w:div>
      </w:divsChild>
    </w:div>
    <w:div w:id="1561209055">
      <w:bodyDiv w:val="1"/>
      <w:marLeft w:val="0"/>
      <w:marRight w:val="0"/>
      <w:marTop w:val="0"/>
      <w:marBottom w:val="0"/>
      <w:divBdr>
        <w:top w:val="none" w:sz="0" w:space="0" w:color="auto"/>
        <w:left w:val="none" w:sz="0" w:space="0" w:color="auto"/>
        <w:bottom w:val="none" w:sz="0" w:space="0" w:color="auto"/>
        <w:right w:val="none" w:sz="0" w:space="0" w:color="auto"/>
      </w:divBdr>
    </w:div>
    <w:div w:id="1562279738">
      <w:bodyDiv w:val="1"/>
      <w:marLeft w:val="0"/>
      <w:marRight w:val="0"/>
      <w:marTop w:val="0"/>
      <w:marBottom w:val="0"/>
      <w:divBdr>
        <w:top w:val="none" w:sz="0" w:space="0" w:color="auto"/>
        <w:left w:val="none" w:sz="0" w:space="0" w:color="auto"/>
        <w:bottom w:val="none" w:sz="0" w:space="0" w:color="auto"/>
        <w:right w:val="none" w:sz="0" w:space="0" w:color="auto"/>
      </w:divBdr>
    </w:div>
    <w:div w:id="1563442013">
      <w:bodyDiv w:val="1"/>
      <w:marLeft w:val="0"/>
      <w:marRight w:val="0"/>
      <w:marTop w:val="0"/>
      <w:marBottom w:val="0"/>
      <w:divBdr>
        <w:top w:val="none" w:sz="0" w:space="0" w:color="auto"/>
        <w:left w:val="none" w:sz="0" w:space="0" w:color="auto"/>
        <w:bottom w:val="none" w:sz="0" w:space="0" w:color="auto"/>
        <w:right w:val="none" w:sz="0" w:space="0" w:color="auto"/>
      </w:divBdr>
      <w:divsChild>
        <w:div w:id="562958221">
          <w:marLeft w:val="0"/>
          <w:marRight w:val="0"/>
          <w:marTop w:val="300"/>
          <w:marBottom w:val="300"/>
          <w:divBdr>
            <w:top w:val="none" w:sz="0" w:space="0" w:color="auto"/>
            <w:left w:val="none" w:sz="0" w:space="0" w:color="auto"/>
            <w:bottom w:val="none" w:sz="0" w:space="0" w:color="auto"/>
            <w:right w:val="none" w:sz="0" w:space="0" w:color="auto"/>
          </w:divBdr>
          <w:divsChild>
            <w:div w:id="1089889248">
              <w:marLeft w:val="0"/>
              <w:marRight w:val="0"/>
              <w:marTop w:val="0"/>
              <w:marBottom w:val="0"/>
              <w:divBdr>
                <w:top w:val="none" w:sz="0" w:space="0" w:color="auto"/>
                <w:left w:val="none" w:sz="0" w:space="0" w:color="auto"/>
                <w:bottom w:val="none" w:sz="0" w:space="0" w:color="auto"/>
                <w:right w:val="none" w:sz="0" w:space="0" w:color="auto"/>
              </w:divBdr>
            </w:div>
          </w:divsChild>
        </w:div>
        <w:div w:id="847132296">
          <w:marLeft w:val="0"/>
          <w:marRight w:val="0"/>
          <w:marTop w:val="0"/>
          <w:marBottom w:val="0"/>
          <w:divBdr>
            <w:top w:val="none" w:sz="0" w:space="0" w:color="auto"/>
            <w:left w:val="none" w:sz="0" w:space="0" w:color="auto"/>
            <w:bottom w:val="none" w:sz="0" w:space="0" w:color="auto"/>
            <w:right w:val="none" w:sz="0" w:space="0" w:color="auto"/>
          </w:divBdr>
        </w:div>
        <w:div w:id="55202093">
          <w:marLeft w:val="0"/>
          <w:marRight w:val="0"/>
          <w:marTop w:val="300"/>
          <w:marBottom w:val="0"/>
          <w:divBdr>
            <w:top w:val="none" w:sz="0" w:space="0" w:color="auto"/>
            <w:left w:val="none" w:sz="0" w:space="0" w:color="auto"/>
            <w:bottom w:val="none" w:sz="0" w:space="0" w:color="auto"/>
            <w:right w:val="none" w:sz="0" w:space="0" w:color="auto"/>
          </w:divBdr>
        </w:div>
      </w:divsChild>
    </w:div>
    <w:div w:id="1564369324">
      <w:bodyDiv w:val="1"/>
      <w:marLeft w:val="0"/>
      <w:marRight w:val="0"/>
      <w:marTop w:val="0"/>
      <w:marBottom w:val="0"/>
      <w:divBdr>
        <w:top w:val="none" w:sz="0" w:space="0" w:color="auto"/>
        <w:left w:val="none" w:sz="0" w:space="0" w:color="auto"/>
        <w:bottom w:val="none" w:sz="0" w:space="0" w:color="auto"/>
        <w:right w:val="none" w:sz="0" w:space="0" w:color="auto"/>
      </w:divBdr>
      <w:divsChild>
        <w:div w:id="1340279892">
          <w:marLeft w:val="0"/>
          <w:marRight w:val="0"/>
          <w:marTop w:val="0"/>
          <w:marBottom w:val="0"/>
          <w:divBdr>
            <w:top w:val="none" w:sz="0" w:space="0" w:color="auto"/>
            <w:left w:val="none" w:sz="0" w:space="0" w:color="auto"/>
            <w:bottom w:val="none" w:sz="0" w:space="0" w:color="auto"/>
            <w:right w:val="none" w:sz="0" w:space="0" w:color="auto"/>
          </w:divBdr>
          <w:divsChild>
            <w:div w:id="1352025932">
              <w:marLeft w:val="0"/>
              <w:marRight w:val="0"/>
              <w:marTop w:val="0"/>
              <w:marBottom w:val="0"/>
              <w:divBdr>
                <w:top w:val="none" w:sz="0" w:space="0" w:color="auto"/>
                <w:left w:val="none" w:sz="0" w:space="0" w:color="auto"/>
                <w:bottom w:val="none" w:sz="0" w:space="0" w:color="auto"/>
                <w:right w:val="none" w:sz="0" w:space="0" w:color="auto"/>
              </w:divBdr>
              <w:divsChild>
                <w:div w:id="1783836367">
                  <w:marLeft w:val="0"/>
                  <w:marRight w:val="0"/>
                  <w:marTop w:val="0"/>
                  <w:marBottom w:val="0"/>
                  <w:divBdr>
                    <w:top w:val="none" w:sz="0" w:space="0" w:color="auto"/>
                    <w:left w:val="none" w:sz="0" w:space="0" w:color="auto"/>
                    <w:bottom w:val="none" w:sz="0" w:space="0" w:color="auto"/>
                    <w:right w:val="none" w:sz="0" w:space="0" w:color="auto"/>
                  </w:divBdr>
                  <w:divsChild>
                    <w:div w:id="1723477379">
                      <w:marLeft w:val="0"/>
                      <w:marRight w:val="0"/>
                      <w:marTop w:val="0"/>
                      <w:marBottom w:val="0"/>
                      <w:divBdr>
                        <w:top w:val="none" w:sz="0" w:space="0" w:color="auto"/>
                        <w:left w:val="none" w:sz="0" w:space="0" w:color="auto"/>
                        <w:bottom w:val="none" w:sz="0" w:space="0" w:color="auto"/>
                        <w:right w:val="none" w:sz="0" w:space="0" w:color="auto"/>
                      </w:divBdr>
                    </w:div>
                    <w:div w:id="209852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2576274">
          <w:marLeft w:val="0"/>
          <w:marRight w:val="0"/>
          <w:marTop w:val="0"/>
          <w:marBottom w:val="0"/>
          <w:divBdr>
            <w:top w:val="none" w:sz="0" w:space="0" w:color="auto"/>
            <w:left w:val="none" w:sz="0" w:space="0" w:color="auto"/>
            <w:bottom w:val="none" w:sz="0" w:space="0" w:color="auto"/>
            <w:right w:val="none" w:sz="0" w:space="0" w:color="auto"/>
          </w:divBdr>
          <w:divsChild>
            <w:div w:id="1141266846">
              <w:marLeft w:val="0"/>
              <w:marRight w:val="0"/>
              <w:marTop w:val="0"/>
              <w:marBottom w:val="0"/>
              <w:divBdr>
                <w:top w:val="none" w:sz="0" w:space="0" w:color="auto"/>
                <w:left w:val="none" w:sz="0" w:space="0" w:color="auto"/>
                <w:bottom w:val="none" w:sz="0" w:space="0" w:color="auto"/>
                <w:right w:val="none" w:sz="0" w:space="0" w:color="auto"/>
              </w:divBdr>
              <w:divsChild>
                <w:div w:id="1174878240">
                  <w:marLeft w:val="0"/>
                  <w:marRight w:val="0"/>
                  <w:marTop w:val="0"/>
                  <w:marBottom w:val="0"/>
                  <w:divBdr>
                    <w:top w:val="none" w:sz="0" w:space="0" w:color="auto"/>
                    <w:left w:val="none" w:sz="0" w:space="0" w:color="auto"/>
                    <w:bottom w:val="none" w:sz="0" w:space="0" w:color="auto"/>
                    <w:right w:val="none" w:sz="0" w:space="0" w:color="auto"/>
                  </w:divBdr>
                  <w:divsChild>
                    <w:div w:id="1631323508">
                      <w:marLeft w:val="0"/>
                      <w:marRight w:val="0"/>
                      <w:marTop w:val="0"/>
                      <w:marBottom w:val="0"/>
                      <w:divBdr>
                        <w:top w:val="none" w:sz="0" w:space="0" w:color="auto"/>
                        <w:left w:val="none" w:sz="0" w:space="0" w:color="auto"/>
                        <w:bottom w:val="none" w:sz="0" w:space="0" w:color="auto"/>
                        <w:right w:val="none" w:sz="0" w:space="0" w:color="auto"/>
                      </w:divBdr>
                      <w:divsChild>
                        <w:div w:id="2107580941">
                          <w:marLeft w:val="0"/>
                          <w:marRight w:val="0"/>
                          <w:marTop w:val="0"/>
                          <w:marBottom w:val="0"/>
                          <w:divBdr>
                            <w:top w:val="none" w:sz="0" w:space="0" w:color="auto"/>
                            <w:left w:val="none" w:sz="0" w:space="0" w:color="auto"/>
                            <w:bottom w:val="none" w:sz="0" w:space="0" w:color="auto"/>
                            <w:right w:val="none" w:sz="0" w:space="0" w:color="auto"/>
                          </w:divBdr>
                          <w:divsChild>
                            <w:div w:id="56980684">
                              <w:marLeft w:val="0"/>
                              <w:marRight w:val="0"/>
                              <w:marTop w:val="0"/>
                              <w:marBottom w:val="0"/>
                              <w:divBdr>
                                <w:top w:val="none" w:sz="0" w:space="0" w:color="auto"/>
                                <w:left w:val="none" w:sz="0" w:space="0" w:color="auto"/>
                                <w:bottom w:val="none" w:sz="0" w:space="0" w:color="auto"/>
                                <w:right w:val="none" w:sz="0" w:space="0" w:color="auto"/>
                              </w:divBdr>
                              <w:divsChild>
                                <w:div w:id="163472574">
                                  <w:marLeft w:val="0"/>
                                  <w:marRight w:val="0"/>
                                  <w:marTop w:val="0"/>
                                  <w:marBottom w:val="0"/>
                                  <w:divBdr>
                                    <w:top w:val="none" w:sz="0" w:space="0" w:color="auto"/>
                                    <w:left w:val="none" w:sz="0" w:space="0" w:color="auto"/>
                                    <w:bottom w:val="none" w:sz="0" w:space="0" w:color="auto"/>
                                    <w:right w:val="none" w:sz="0" w:space="0" w:color="auto"/>
                                  </w:divBdr>
                                </w:div>
                              </w:divsChild>
                            </w:div>
                            <w:div w:id="343675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4943780">
      <w:bodyDiv w:val="1"/>
      <w:marLeft w:val="0"/>
      <w:marRight w:val="0"/>
      <w:marTop w:val="0"/>
      <w:marBottom w:val="0"/>
      <w:divBdr>
        <w:top w:val="none" w:sz="0" w:space="0" w:color="auto"/>
        <w:left w:val="none" w:sz="0" w:space="0" w:color="auto"/>
        <w:bottom w:val="none" w:sz="0" w:space="0" w:color="auto"/>
        <w:right w:val="none" w:sz="0" w:space="0" w:color="auto"/>
      </w:divBdr>
      <w:divsChild>
        <w:div w:id="293219000">
          <w:marLeft w:val="0"/>
          <w:marRight w:val="0"/>
          <w:marTop w:val="300"/>
          <w:marBottom w:val="300"/>
          <w:divBdr>
            <w:top w:val="none" w:sz="0" w:space="0" w:color="auto"/>
            <w:left w:val="none" w:sz="0" w:space="0" w:color="auto"/>
            <w:bottom w:val="none" w:sz="0" w:space="0" w:color="auto"/>
            <w:right w:val="none" w:sz="0" w:space="0" w:color="auto"/>
          </w:divBdr>
          <w:divsChild>
            <w:div w:id="300117617">
              <w:marLeft w:val="0"/>
              <w:marRight w:val="0"/>
              <w:marTop w:val="0"/>
              <w:marBottom w:val="0"/>
              <w:divBdr>
                <w:top w:val="none" w:sz="0" w:space="0" w:color="auto"/>
                <w:left w:val="none" w:sz="0" w:space="0" w:color="auto"/>
                <w:bottom w:val="none" w:sz="0" w:space="0" w:color="auto"/>
                <w:right w:val="none" w:sz="0" w:space="0" w:color="auto"/>
              </w:divBdr>
            </w:div>
          </w:divsChild>
        </w:div>
        <w:div w:id="1523668856">
          <w:marLeft w:val="0"/>
          <w:marRight w:val="0"/>
          <w:marTop w:val="0"/>
          <w:marBottom w:val="0"/>
          <w:divBdr>
            <w:top w:val="none" w:sz="0" w:space="0" w:color="auto"/>
            <w:left w:val="none" w:sz="0" w:space="0" w:color="auto"/>
            <w:bottom w:val="none" w:sz="0" w:space="0" w:color="auto"/>
            <w:right w:val="none" w:sz="0" w:space="0" w:color="auto"/>
          </w:divBdr>
        </w:div>
        <w:div w:id="1156334349">
          <w:marLeft w:val="0"/>
          <w:marRight w:val="0"/>
          <w:marTop w:val="300"/>
          <w:marBottom w:val="0"/>
          <w:divBdr>
            <w:top w:val="none" w:sz="0" w:space="0" w:color="auto"/>
            <w:left w:val="none" w:sz="0" w:space="0" w:color="auto"/>
            <w:bottom w:val="none" w:sz="0" w:space="0" w:color="auto"/>
            <w:right w:val="none" w:sz="0" w:space="0" w:color="auto"/>
          </w:divBdr>
        </w:div>
      </w:divsChild>
    </w:div>
    <w:div w:id="1565413745">
      <w:bodyDiv w:val="1"/>
      <w:marLeft w:val="0"/>
      <w:marRight w:val="0"/>
      <w:marTop w:val="0"/>
      <w:marBottom w:val="0"/>
      <w:divBdr>
        <w:top w:val="none" w:sz="0" w:space="0" w:color="auto"/>
        <w:left w:val="none" w:sz="0" w:space="0" w:color="auto"/>
        <w:bottom w:val="none" w:sz="0" w:space="0" w:color="auto"/>
        <w:right w:val="none" w:sz="0" w:space="0" w:color="auto"/>
      </w:divBdr>
      <w:divsChild>
        <w:div w:id="1566404995">
          <w:marLeft w:val="0"/>
          <w:marRight w:val="0"/>
          <w:marTop w:val="0"/>
          <w:marBottom w:val="375"/>
          <w:divBdr>
            <w:top w:val="none" w:sz="0" w:space="0" w:color="auto"/>
            <w:left w:val="none" w:sz="0" w:space="0" w:color="auto"/>
            <w:bottom w:val="none" w:sz="0" w:space="0" w:color="auto"/>
            <w:right w:val="none" w:sz="0" w:space="0" w:color="auto"/>
          </w:divBdr>
        </w:div>
      </w:divsChild>
    </w:div>
    <w:div w:id="1573735808">
      <w:bodyDiv w:val="1"/>
      <w:marLeft w:val="0"/>
      <w:marRight w:val="0"/>
      <w:marTop w:val="0"/>
      <w:marBottom w:val="0"/>
      <w:divBdr>
        <w:top w:val="none" w:sz="0" w:space="0" w:color="auto"/>
        <w:left w:val="none" w:sz="0" w:space="0" w:color="auto"/>
        <w:bottom w:val="none" w:sz="0" w:space="0" w:color="auto"/>
        <w:right w:val="none" w:sz="0" w:space="0" w:color="auto"/>
      </w:divBdr>
      <w:divsChild>
        <w:div w:id="646780542">
          <w:marLeft w:val="0"/>
          <w:marRight w:val="0"/>
          <w:marTop w:val="300"/>
          <w:marBottom w:val="300"/>
          <w:divBdr>
            <w:top w:val="none" w:sz="0" w:space="0" w:color="auto"/>
            <w:left w:val="none" w:sz="0" w:space="0" w:color="auto"/>
            <w:bottom w:val="none" w:sz="0" w:space="0" w:color="auto"/>
            <w:right w:val="none" w:sz="0" w:space="0" w:color="auto"/>
          </w:divBdr>
          <w:divsChild>
            <w:div w:id="668406526">
              <w:marLeft w:val="0"/>
              <w:marRight w:val="0"/>
              <w:marTop w:val="0"/>
              <w:marBottom w:val="0"/>
              <w:divBdr>
                <w:top w:val="none" w:sz="0" w:space="0" w:color="auto"/>
                <w:left w:val="none" w:sz="0" w:space="0" w:color="auto"/>
                <w:bottom w:val="none" w:sz="0" w:space="0" w:color="auto"/>
                <w:right w:val="none" w:sz="0" w:space="0" w:color="auto"/>
              </w:divBdr>
            </w:div>
          </w:divsChild>
        </w:div>
        <w:div w:id="1997799476">
          <w:marLeft w:val="0"/>
          <w:marRight w:val="0"/>
          <w:marTop w:val="0"/>
          <w:marBottom w:val="0"/>
          <w:divBdr>
            <w:top w:val="none" w:sz="0" w:space="0" w:color="auto"/>
            <w:left w:val="none" w:sz="0" w:space="0" w:color="auto"/>
            <w:bottom w:val="none" w:sz="0" w:space="0" w:color="auto"/>
            <w:right w:val="none" w:sz="0" w:space="0" w:color="auto"/>
          </w:divBdr>
        </w:div>
      </w:divsChild>
    </w:div>
    <w:div w:id="1574045991">
      <w:bodyDiv w:val="1"/>
      <w:marLeft w:val="0"/>
      <w:marRight w:val="0"/>
      <w:marTop w:val="0"/>
      <w:marBottom w:val="0"/>
      <w:divBdr>
        <w:top w:val="none" w:sz="0" w:space="0" w:color="auto"/>
        <w:left w:val="none" w:sz="0" w:space="0" w:color="auto"/>
        <w:bottom w:val="none" w:sz="0" w:space="0" w:color="auto"/>
        <w:right w:val="none" w:sz="0" w:space="0" w:color="auto"/>
      </w:divBdr>
    </w:div>
    <w:div w:id="1574509986">
      <w:bodyDiv w:val="1"/>
      <w:marLeft w:val="0"/>
      <w:marRight w:val="0"/>
      <w:marTop w:val="0"/>
      <w:marBottom w:val="0"/>
      <w:divBdr>
        <w:top w:val="none" w:sz="0" w:space="0" w:color="auto"/>
        <w:left w:val="none" w:sz="0" w:space="0" w:color="auto"/>
        <w:bottom w:val="none" w:sz="0" w:space="0" w:color="auto"/>
        <w:right w:val="none" w:sz="0" w:space="0" w:color="auto"/>
      </w:divBdr>
      <w:divsChild>
        <w:div w:id="1112827292">
          <w:marLeft w:val="0"/>
          <w:marRight w:val="0"/>
          <w:marTop w:val="0"/>
          <w:marBottom w:val="0"/>
          <w:divBdr>
            <w:top w:val="none" w:sz="0" w:space="0" w:color="auto"/>
            <w:left w:val="none" w:sz="0" w:space="0" w:color="auto"/>
            <w:bottom w:val="none" w:sz="0" w:space="0" w:color="auto"/>
            <w:right w:val="none" w:sz="0" w:space="0" w:color="auto"/>
          </w:divBdr>
        </w:div>
        <w:div w:id="942030251">
          <w:marLeft w:val="0"/>
          <w:marRight w:val="0"/>
          <w:marTop w:val="0"/>
          <w:marBottom w:val="0"/>
          <w:divBdr>
            <w:top w:val="none" w:sz="0" w:space="0" w:color="auto"/>
            <w:left w:val="none" w:sz="0" w:space="0" w:color="auto"/>
            <w:bottom w:val="none" w:sz="0" w:space="0" w:color="auto"/>
            <w:right w:val="none" w:sz="0" w:space="0" w:color="auto"/>
          </w:divBdr>
          <w:divsChild>
            <w:div w:id="632370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7740463">
      <w:bodyDiv w:val="1"/>
      <w:marLeft w:val="0"/>
      <w:marRight w:val="0"/>
      <w:marTop w:val="0"/>
      <w:marBottom w:val="0"/>
      <w:divBdr>
        <w:top w:val="none" w:sz="0" w:space="0" w:color="auto"/>
        <w:left w:val="none" w:sz="0" w:space="0" w:color="auto"/>
        <w:bottom w:val="none" w:sz="0" w:space="0" w:color="auto"/>
        <w:right w:val="none" w:sz="0" w:space="0" w:color="auto"/>
      </w:divBdr>
      <w:divsChild>
        <w:div w:id="580911332">
          <w:marLeft w:val="0"/>
          <w:marRight w:val="0"/>
          <w:marTop w:val="0"/>
          <w:marBottom w:val="0"/>
          <w:divBdr>
            <w:top w:val="none" w:sz="0" w:space="0" w:color="auto"/>
            <w:left w:val="none" w:sz="0" w:space="0" w:color="auto"/>
            <w:bottom w:val="none" w:sz="0" w:space="0" w:color="auto"/>
            <w:right w:val="none" w:sz="0" w:space="0" w:color="auto"/>
          </w:divBdr>
          <w:divsChild>
            <w:div w:id="658844422">
              <w:marLeft w:val="0"/>
              <w:marRight w:val="0"/>
              <w:marTop w:val="0"/>
              <w:marBottom w:val="0"/>
              <w:divBdr>
                <w:top w:val="none" w:sz="0" w:space="0" w:color="auto"/>
                <w:left w:val="none" w:sz="0" w:space="0" w:color="auto"/>
                <w:bottom w:val="none" w:sz="0" w:space="0" w:color="auto"/>
                <w:right w:val="none" w:sz="0" w:space="0" w:color="auto"/>
              </w:divBdr>
              <w:divsChild>
                <w:div w:id="1717007499">
                  <w:marLeft w:val="0"/>
                  <w:marRight w:val="0"/>
                  <w:marTop w:val="0"/>
                  <w:marBottom w:val="0"/>
                  <w:divBdr>
                    <w:top w:val="none" w:sz="0" w:space="0" w:color="auto"/>
                    <w:left w:val="none" w:sz="0" w:space="0" w:color="auto"/>
                    <w:bottom w:val="none" w:sz="0" w:space="0" w:color="auto"/>
                    <w:right w:val="none" w:sz="0" w:space="0" w:color="auto"/>
                  </w:divBdr>
                  <w:divsChild>
                    <w:div w:id="177697848">
                      <w:marLeft w:val="0"/>
                      <w:marRight w:val="0"/>
                      <w:marTop w:val="0"/>
                      <w:marBottom w:val="0"/>
                      <w:divBdr>
                        <w:top w:val="none" w:sz="0" w:space="0" w:color="auto"/>
                        <w:left w:val="none" w:sz="0" w:space="0" w:color="auto"/>
                        <w:bottom w:val="none" w:sz="0" w:space="0" w:color="auto"/>
                        <w:right w:val="none" w:sz="0" w:space="0" w:color="auto"/>
                      </w:divBdr>
                    </w:div>
                    <w:div w:id="1131707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4465934">
          <w:marLeft w:val="0"/>
          <w:marRight w:val="0"/>
          <w:marTop w:val="0"/>
          <w:marBottom w:val="0"/>
          <w:divBdr>
            <w:top w:val="none" w:sz="0" w:space="0" w:color="auto"/>
            <w:left w:val="none" w:sz="0" w:space="0" w:color="auto"/>
            <w:bottom w:val="none" w:sz="0" w:space="0" w:color="auto"/>
            <w:right w:val="none" w:sz="0" w:space="0" w:color="auto"/>
          </w:divBdr>
          <w:divsChild>
            <w:div w:id="1948193771">
              <w:marLeft w:val="0"/>
              <w:marRight w:val="0"/>
              <w:marTop w:val="0"/>
              <w:marBottom w:val="0"/>
              <w:divBdr>
                <w:top w:val="none" w:sz="0" w:space="0" w:color="auto"/>
                <w:left w:val="none" w:sz="0" w:space="0" w:color="auto"/>
                <w:bottom w:val="none" w:sz="0" w:space="0" w:color="auto"/>
                <w:right w:val="none" w:sz="0" w:space="0" w:color="auto"/>
              </w:divBdr>
              <w:divsChild>
                <w:div w:id="1625039797">
                  <w:marLeft w:val="0"/>
                  <w:marRight w:val="0"/>
                  <w:marTop w:val="0"/>
                  <w:marBottom w:val="0"/>
                  <w:divBdr>
                    <w:top w:val="none" w:sz="0" w:space="0" w:color="auto"/>
                    <w:left w:val="none" w:sz="0" w:space="0" w:color="auto"/>
                    <w:bottom w:val="none" w:sz="0" w:space="0" w:color="auto"/>
                    <w:right w:val="none" w:sz="0" w:space="0" w:color="auto"/>
                  </w:divBdr>
                  <w:divsChild>
                    <w:div w:id="733628420">
                      <w:marLeft w:val="0"/>
                      <w:marRight w:val="0"/>
                      <w:marTop w:val="0"/>
                      <w:marBottom w:val="0"/>
                      <w:divBdr>
                        <w:top w:val="none" w:sz="0" w:space="0" w:color="auto"/>
                        <w:left w:val="none" w:sz="0" w:space="0" w:color="auto"/>
                        <w:bottom w:val="none" w:sz="0" w:space="0" w:color="auto"/>
                        <w:right w:val="none" w:sz="0" w:space="0" w:color="auto"/>
                      </w:divBdr>
                      <w:divsChild>
                        <w:div w:id="1056205225">
                          <w:marLeft w:val="0"/>
                          <w:marRight w:val="0"/>
                          <w:marTop w:val="0"/>
                          <w:marBottom w:val="0"/>
                          <w:divBdr>
                            <w:top w:val="none" w:sz="0" w:space="0" w:color="auto"/>
                            <w:left w:val="none" w:sz="0" w:space="0" w:color="auto"/>
                            <w:bottom w:val="none" w:sz="0" w:space="0" w:color="auto"/>
                            <w:right w:val="none" w:sz="0" w:space="0" w:color="auto"/>
                          </w:divBdr>
                          <w:divsChild>
                            <w:div w:id="22025843">
                              <w:marLeft w:val="0"/>
                              <w:marRight w:val="0"/>
                              <w:marTop w:val="0"/>
                              <w:marBottom w:val="0"/>
                              <w:divBdr>
                                <w:top w:val="none" w:sz="0" w:space="0" w:color="auto"/>
                                <w:left w:val="none" w:sz="0" w:space="0" w:color="auto"/>
                                <w:bottom w:val="none" w:sz="0" w:space="0" w:color="auto"/>
                                <w:right w:val="none" w:sz="0" w:space="0" w:color="auto"/>
                              </w:divBdr>
                              <w:divsChild>
                                <w:div w:id="1111701458">
                                  <w:marLeft w:val="0"/>
                                  <w:marRight w:val="0"/>
                                  <w:marTop w:val="0"/>
                                  <w:marBottom w:val="0"/>
                                  <w:divBdr>
                                    <w:top w:val="none" w:sz="0" w:space="0" w:color="auto"/>
                                    <w:left w:val="none" w:sz="0" w:space="0" w:color="auto"/>
                                    <w:bottom w:val="none" w:sz="0" w:space="0" w:color="auto"/>
                                    <w:right w:val="none" w:sz="0" w:space="0" w:color="auto"/>
                                  </w:divBdr>
                                </w:div>
                              </w:divsChild>
                            </w:div>
                            <w:div w:id="1299190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7744565">
      <w:bodyDiv w:val="1"/>
      <w:marLeft w:val="0"/>
      <w:marRight w:val="0"/>
      <w:marTop w:val="0"/>
      <w:marBottom w:val="0"/>
      <w:divBdr>
        <w:top w:val="none" w:sz="0" w:space="0" w:color="auto"/>
        <w:left w:val="none" w:sz="0" w:space="0" w:color="auto"/>
        <w:bottom w:val="none" w:sz="0" w:space="0" w:color="auto"/>
        <w:right w:val="none" w:sz="0" w:space="0" w:color="auto"/>
      </w:divBdr>
      <w:divsChild>
        <w:div w:id="1171675713">
          <w:marLeft w:val="0"/>
          <w:marRight w:val="0"/>
          <w:marTop w:val="300"/>
          <w:marBottom w:val="300"/>
          <w:divBdr>
            <w:top w:val="none" w:sz="0" w:space="0" w:color="auto"/>
            <w:left w:val="none" w:sz="0" w:space="0" w:color="auto"/>
            <w:bottom w:val="none" w:sz="0" w:space="0" w:color="auto"/>
            <w:right w:val="none" w:sz="0" w:space="0" w:color="auto"/>
          </w:divBdr>
          <w:divsChild>
            <w:div w:id="1996835647">
              <w:marLeft w:val="0"/>
              <w:marRight w:val="0"/>
              <w:marTop w:val="0"/>
              <w:marBottom w:val="0"/>
              <w:divBdr>
                <w:top w:val="none" w:sz="0" w:space="0" w:color="auto"/>
                <w:left w:val="none" w:sz="0" w:space="0" w:color="auto"/>
                <w:bottom w:val="none" w:sz="0" w:space="0" w:color="auto"/>
                <w:right w:val="none" w:sz="0" w:space="0" w:color="auto"/>
              </w:divBdr>
            </w:div>
          </w:divsChild>
        </w:div>
        <w:div w:id="167520765">
          <w:marLeft w:val="0"/>
          <w:marRight w:val="0"/>
          <w:marTop w:val="0"/>
          <w:marBottom w:val="0"/>
          <w:divBdr>
            <w:top w:val="none" w:sz="0" w:space="0" w:color="auto"/>
            <w:left w:val="none" w:sz="0" w:space="0" w:color="auto"/>
            <w:bottom w:val="none" w:sz="0" w:space="0" w:color="auto"/>
            <w:right w:val="none" w:sz="0" w:space="0" w:color="auto"/>
          </w:divBdr>
        </w:div>
        <w:div w:id="245964057">
          <w:marLeft w:val="0"/>
          <w:marRight w:val="0"/>
          <w:marTop w:val="300"/>
          <w:marBottom w:val="0"/>
          <w:divBdr>
            <w:top w:val="none" w:sz="0" w:space="0" w:color="auto"/>
            <w:left w:val="none" w:sz="0" w:space="0" w:color="auto"/>
            <w:bottom w:val="none" w:sz="0" w:space="0" w:color="auto"/>
            <w:right w:val="none" w:sz="0" w:space="0" w:color="auto"/>
          </w:divBdr>
        </w:div>
      </w:divsChild>
    </w:div>
    <w:div w:id="1577931614">
      <w:bodyDiv w:val="1"/>
      <w:marLeft w:val="0"/>
      <w:marRight w:val="0"/>
      <w:marTop w:val="0"/>
      <w:marBottom w:val="0"/>
      <w:divBdr>
        <w:top w:val="none" w:sz="0" w:space="0" w:color="auto"/>
        <w:left w:val="none" w:sz="0" w:space="0" w:color="auto"/>
        <w:bottom w:val="none" w:sz="0" w:space="0" w:color="auto"/>
        <w:right w:val="none" w:sz="0" w:space="0" w:color="auto"/>
      </w:divBdr>
      <w:divsChild>
        <w:div w:id="110322715">
          <w:marLeft w:val="0"/>
          <w:marRight w:val="0"/>
          <w:marTop w:val="300"/>
          <w:marBottom w:val="0"/>
          <w:divBdr>
            <w:top w:val="none" w:sz="0" w:space="0" w:color="auto"/>
            <w:left w:val="single" w:sz="12" w:space="0" w:color="005EB8"/>
            <w:bottom w:val="none" w:sz="0" w:space="0" w:color="auto"/>
            <w:right w:val="none" w:sz="0" w:space="0" w:color="auto"/>
          </w:divBdr>
          <w:divsChild>
            <w:div w:id="226694055">
              <w:marLeft w:val="0"/>
              <w:marRight w:val="0"/>
              <w:marTop w:val="0"/>
              <w:marBottom w:val="0"/>
              <w:divBdr>
                <w:top w:val="none" w:sz="0" w:space="0" w:color="auto"/>
                <w:left w:val="none" w:sz="0" w:space="0" w:color="auto"/>
                <w:bottom w:val="none" w:sz="0" w:space="0" w:color="auto"/>
                <w:right w:val="none" w:sz="0" w:space="0" w:color="auto"/>
              </w:divBdr>
              <w:divsChild>
                <w:div w:id="1853841515">
                  <w:marLeft w:val="0"/>
                  <w:marRight w:val="0"/>
                  <w:marTop w:val="0"/>
                  <w:marBottom w:val="0"/>
                  <w:divBdr>
                    <w:top w:val="none" w:sz="0" w:space="0" w:color="auto"/>
                    <w:left w:val="none" w:sz="0" w:space="0" w:color="auto"/>
                    <w:bottom w:val="none" w:sz="0" w:space="0" w:color="auto"/>
                    <w:right w:val="none" w:sz="0" w:space="0" w:color="auto"/>
                  </w:divBdr>
                  <w:divsChild>
                    <w:div w:id="604000474">
                      <w:marLeft w:val="0"/>
                      <w:marRight w:val="0"/>
                      <w:marTop w:val="0"/>
                      <w:marBottom w:val="0"/>
                      <w:divBdr>
                        <w:top w:val="none" w:sz="0" w:space="0" w:color="auto"/>
                        <w:left w:val="none" w:sz="0" w:space="0" w:color="auto"/>
                        <w:bottom w:val="none" w:sz="0" w:space="0" w:color="auto"/>
                        <w:right w:val="none" w:sz="0" w:space="0" w:color="auto"/>
                      </w:divBdr>
                    </w:div>
                    <w:div w:id="1586457463">
                      <w:marLeft w:val="0"/>
                      <w:marRight w:val="0"/>
                      <w:marTop w:val="0"/>
                      <w:marBottom w:val="0"/>
                      <w:divBdr>
                        <w:top w:val="none" w:sz="0" w:space="0" w:color="auto"/>
                        <w:left w:val="none" w:sz="0" w:space="0" w:color="auto"/>
                        <w:bottom w:val="none" w:sz="0" w:space="0" w:color="auto"/>
                        <w:right w:val="none" w:sz="0" w:space="0" w:color="auto"/>
                      </w:divBdr>
                    </w:div>
                    <w:div w:id="1635405785">
                      <w:marLeft w:val="0"/>
                      <w:marRight w:val="0"/>
                      <w:marTop w:val="0"/>
                      <w:marBottom w:val="0"/>
                      <w:divBdr>
                        <w:top w:val="none" w:sz="0" w:space="0" w:color="auto"/>
                        <w:left w:val="none" w:sz="0" w:space="0" w:color="auto"/>
                        <w:bottom w:val="none" w:sz="0" w:space="0" w:color="auto"/>
                        <w:right w:val="none" w:sz="0" w:space="0" w:color="auto"/>
                      </w:divBdr>
                    </w:div>
                    <w:div w:id="1416828443">
                      <w:marLeft w:val="0"/>
                      <w:marRight w:val="0"/>
                      <w:marTop w:val="0"/>
                      <w:marBottom w:val="0"/>
                      <w:divBdr>
                        <w:top w:val="none" w:sz="0" w:space="0" w:color="auto"/>
                        <w:left w:val="none" w:sz="0" w:space="0" w:color="auto"/>
                        <w:bottom w:val="none" w:sz="0" w:space="0" w:color="auto"/>
                        <w:right w:val="none" w:sz="0" w:space="0" w:color="auto"/>
                      </w:divBdr>
                    </w:div>
                    <w:div w:id="101535673">
                      <w:marLeft w:val="0"/>
                      <w:marRight w:val="0"/>
                      <w:marTop w:val="0"/>
                      <w:marBottom w:val="0"/>
                      <w:divBdr>
                        <w:top w:val="none" w:sz="0" w:space="0" w:color="auto"/>
                        <w:left w:val="none" w:sz="0" w:space="0" w:color="auto"/>
                        <w:bottom w:val="none" w:sz="0" w:space="0" w:color="auto"/>
                        <w:right w:val="none" w:sz="0" w:space="0" w:color="auto"/>
                      </w:divBdr>
                    </w:div>
                    <w:div w:id="2118212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7534367">
          <w:marLeft w:val="0"/>
          <w:marRight w:val="0"/>
          <w:marTop w:val="300"/>
          <w:marBottom w:val="0"/>
          <w:divBdr>
            <w:top w:val="none" w:sz="0" w:space="0" w:color="auto"/>
            <w:left w:val="single" w:sz="12" w:space="0" w:color="005EB8"/>
            <w:bottom w:val="none" w:sz="0" w:space="0" w:color="auto"/>
            <w:right w:val="none" w:sz="0" w:space="0" w:color="auto"/>
          </w:divBdr>
          <w:divsChild>
            <w:div w:id="1944262974">
              <w:marLeft w:val="0"/>
              <w:marRight w:val="0"/>
              <w:marTop w:val="0"/>
              <w:marBottom w:val="0"/>
              <w:divBdr>
                <w:top w:val="none" w:sz="0" w:space="0" w:color="auto"/>
                <w:left w:val="none" w:sz="0" w:space="0" w:color="auto"/>
                <w:bottom w:val="none" w:sz="0" w:space="0" w:color="auto"/>
                <w:right w:val="none" w:sz="0" w:space="0" w:color="auto"/>
              </w:divBdr>
              <w:divsChild>
                <w:div w:id="1013338024">
                  <w:marLeft w:val="0"/>
                  <w:marRight w:val="0"/>
                  <w:marTop w:val="0"/>
                  <w:marBottom w:val="0"/>
                  <w:divBdr>
                    <w:top w:val="none" w:sz="0" w:space="0" w:color="auto"/>
                    <w:left w:val="none" w:sz="0" w:space="0" w:color="auto"/>
                    <w:bottom w:val="none" w:sz="0" w:space="0" w:color="auto"/>
                    <w:right w:val="none" w:sz="0" w:space="0" w:color="auto"/>
                  </w:divBdr>
                  <w:divsChild>
                    <w:div w:id="2093428679">
                      <w:marLeft w:val="0"/>
                      <w:marRight w:val="0"/>
                      <w:marTop w:val="0"/>
                      <w:marBottom w:val="0"/>
                      <w:divBdr>
                        <w:top w:val="none" w:sz="0" w:space="0" w:color="auto"/>
                        <w:left w:val="none" w:sz="0" w:space="0" w:color="auto"/>
                        <w:bottom w:val="none" w:sz="0" w:space="0" w:color="auto"/>
                        <w:right w:val="none" w:sz="0" w:space="0" w:color="auto"/>
                      </w:divBdr>
                    </w:div>
                    <w:div w:id="134568893">
                      <w:marLeft w:val="0"/>
                      <w:marRight w:val="0"/>
                      <w:marTop w:val="0"/>
                      <w:marBottom w:val="0"/>
                      <w:divBdr>
                        <w:top w:val="none" w:sz="0" w:space="0" w:color="auto"/>
                        <w:left w:val="none" w:sz="0" w:space="0" w:color="auto"/>
                        <w:bottom w:val="none" w:sz="0" w:space="0" w:color="auto"/>
                        <w:right w:val="none" w:sz="0" w:space="0" w:color="auto"/>
                      </w:divBdr>
                    </w:div>
                    <w:div w:id="2036340827">
                      <w:marLeft w:val="0"/>
                      <w:marRight w:val="0"/>
                      <w:marTop w:val="0"/>
                      <w:marBottom w:val="0"/>
                      <w:divBdr>
                        <w:top w:val="none" w:sz="0" w:space="0" w:color="auto"/>
                        <w:left w:val="none" w:sz="0" w:space="0" w:color="auto"/>
                        <w:bottom w:val="none" w:sz="0" w:space="0" w:color="auto"/>
                        <w:right w:val="none" w:sz="0" w:space="0" w:color="auto"/>
                      </w:divBdr>
                    </w:div>
                    <w:div w:id="1774857703">
                      <w:marLeft w:val="0"/>
                      <w:marRight w:val="0"/>
                      <w:marTop w:val="0"/>
                      <w:marBottom w:val="0"/>
                      <w:divBdr>
                        <w:top w:val="none" w:sz="0" w:space="0" w:color="auto"/>
                        <w:left w:val="none" w:sz="0" w:space="0" w:color="auto"/>
                        <w:bottom w:val="none" w:sz="0" w:space="0" w:color="auto"/>
                        <w:right w:val="none" w:sz="0" w:space="0" w:color="auto"/>
                      </w:divBdr>
                    </w:div>
                    <w:div w:id="353843552">
                      <w:marLeft w:val="0"/>
                      <w:marRight w:val="0"/>
                      <w:marTop w:val="0"/>
                      <w:marBottom w:val="0"/>
                      <w:divBdr>
                        <w:top w:val="none" w:sz="0" w:space="0" w:color="auto"/>
                        <w:left w:val="none" w:sz="0" w:space="0" w:color="auto"/>
                        <w:bottom w:val="none" w:sz="0" w:space="0" w:color="auto"/>
                        <w:right w:val="none" w:sz="0" w:space="0" w:color="auto"/>
                      </w:divBdr>
                    </w:div>
                    <w:div w:id="1046837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1060064">
      <w:bodyDiv w:val="1"/>
      <w:marLeft w:val="0"/>
      <w:marRight w:val="0"/>
      <w:marTop w:val="0"/>
      <w:marBottom w:val="0"/>
      <w:divBdr>
        <w:top w:val="none" w:sz="0" w:space="0" w:color="auto"/>
        <w:left w:val="none" w:sz="0" w:space="0" w:color="auto"/>
        <w:bottom w:val="none" w:sz="0" w:space="0" w:color="auto"/>
        <w:right w:val="none" w:sz="0" w:space="0" w:color="auto"/>
      </w:divBdr>
      <w:divsChild>
        <w:div w:id="1967999950">
          <w:marLeft w:val="0"/>
          <w:marRight w:val="0"/>
          <w:marTop w:val="0"/>
          <w:marBottom w:val="0"/>
          <w:divBdr>
            <w:top w:val="none" w:sz="0" w:space="0" w:color="auto"/>
            <w:left w:val="none" w:sz="0" w:space="0" w:color="auto"/>
            <w:bottom w:val="none" w:sz="0" w:space="0" w:color="auto"/>
            <w:right w:val="none" w:sz="0" w:space="0" w:color="auto"/>
          </w:divBdr>
          <w:divsChild>
            <w:div w:id="592130548">
              <w:marLeft w:val="0"/>
              <w:marRight w:val="0"/>
              <w:marTop w:val="0"/>
              <w:marBottom w:val="0"/>
              <w:divBdr>
                <w:top w:val="none" w:sz="0" w:space="0" w:color="auto"/>
                <w:left w:val="none" w:sz="0" w:space="0" w:color="auto"/>
                <w:bottom w:val="none" w:sz="0" w:space="0" w:color="auto"/>
                <w:right w:val="none" w:sz="0" w:space="0" w:color="auto"/>
              </w:divBdr>
            </w:div>
          </w:divsChild>
        </w:div>
        <w:div w:id="923491685">
          <w:marLeft w:val="0"/>
          <w:marRight w:val="0"/>
          <w:marTop w:val="0"/>
          <w:marBottom w:val="0"/>
          <w:divBdr>
            <w:top w:val="none" w:sz="0" w:space="0" w:color="auto"/>
            <w:left w:val="none" w:sz="0" w:space="0" w:color="auto"/>
            <w:bottom w:val="none" w:sz="0" w:space="0" w:color="auto"/>
            <w:right w:val="none" w:sz="0" w:space="0" w:color="auto"/>
          </w:divBdr>
        </w:div>
        <w:div w:id="1257127829">
          <w:marLeft w:val="0"/>
          <w:marRight w:val="0"/>
          <w:marTop w:val="0"/>
          <w:marBottom w:val="0"/>
          <w:divBdr>
            <w:top w:val="none" w:sz="0" w:space="0" w:color="auto"/>
            <w:left w:val="none" w:sz="0" w:space="0" w:color="auto"/>
            <w:bottom w:val="none" w:sz="0" w:space="0" w:color="auto"/>
            <w:right w:val="none" w:sz="0" w:space="0" w:color="auto"/>
          </w:divBdr>
        </w:div>
      </w:divsChild>
    </w:div>
    <w:div w:id="1582376172">
      <w:bodyDiv w:val="1"/>
      <w:marLeft w:val="0"/>
      <w:marRight w:val="0"/>
      <w:marTop w:val="0"/>
      <w:marBottom w:val="0"/>
      <w:divBdr>
        <w:top w:val="none" w:sz="0" w:space="0" w:color="auto"/>
        <w:left w:val="none" w:sz="0" w:space="0" w:color="auto"/>
        <w:bottom w:val="none" w:sz="0" w:space="0" w:color="auto"/>
        <w:right w:val="none" w:sz="0" w:space="0" w:color="auto"/>
      </w:divBdr>
    </w:div>
    <w:div w:id="1584608072">
      <w:bodyDiv w:val="1"/>
      <w:marLeft w:val="0"/>
      <w:marRight w:val="0"/>
      <w:marTop w:val="0"/>
      <w:marBottom w:val="0"/>
      <w:divBdr>
        <w:top w:val="none" w:sz="0" w:space="0" w:color="auto"/>
        <w:left w:val="none" w:sz="0" w:space="0" w:color="auto"/>
        <w:bottom w:val="none" w:sz="0" w:space="0" w:color="auto"/>
        <w:right w:val="none" w:sz="0" w:space="0" w:color="auto"/>
      </w:divBdr>
      <w:divsChild>
        <w:div w:id="588925865">
          <w:marLeft w:val="0"/>
          <w:marRight w:val="0"/>
          <w:marTop w:val="0"/>
          <w:marBottom w:val="0"/>
          <w:divBdr>
            <w:top w:val="none" w:sz="0" w:space="0" w:color="auto"/>
            <w:left w:val="none" w:sz="0" w:space="0" w:color="auto"/>
            <w:bottom w:val="none" w:sz="0" w:space="0" w:color="auto"/>
            <w:right w:val="none" w:sz="0" w:space="0" w:color="auto"/>
          </w:divBdr>
        </w:div>
        <w:div w:id="1206678678">
          <w:marLeft w:val="0"/>
          <w:marRight w:val="0"/>
          <w:marTop w:val="240"/>
          <w:marBottom w:val="0"/>
          <w:divBdr>
            <w:top w:val="none" w:sz="0" w:space="0" w:color="auto"/>
            <w:left w:val="none" w:sz="0" w:space="0" w:color="auto"/>
            <w:bottom w:val="none" w:sz="0" w:space="0" w:color="auto"/>
            <w:right w:val="none" w:sz="0" w:space="0" w:color="auto"/>
          </w:divBdr>
        </w:div>
        <w:div w:id="1947226383">
          <w:marLeft w:val="0"/>
          <w:marRight w:val="0"/>
          <w:marTop w:val="0"/>
          <w:marBottom w:val="0"/>
          <w:divBdr>
            <w:top w:val="none" w:sz="0" w:space="0" w:color="auto"/>
            <w:left w:val="none" w:sz="0" w:space="0" w:color="auto"/>
            <w:bottom w:val="none" w:sz="0" w:space="0" w:color="auto"/>
            <w:right w:val="none" w:sz="0" w:space="0" w:color="auto"/>
          </w:divBdr>
          <w:divsChild>
            <w:div w:id="909536901">
              <w:marLeft w:val="0"/>
              <w:marRight w:val="0"/>
              <w:marTop w:val="0"/>
              <w:marBottom w:val="240"/>
              <w:divBdr>
                <w:top w:val="none" w:sz="0" w:space="0" w:color="auto"/>
                <w:left w:val="none" w:sz="0" w:space="0" w:color="auto"/>
                <w:bottom w:val="none" w:sz="0" w:space="0" w:color="auto"/>
                <w:right w:val="none" w:sz="0" w:space="0" w:color="auto"/>
              </w:divBdr>
            </w:div>
            <w:div w:id="33947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6760498">
      <w:bodyDiv w:val="1"/>
      <w:marLeft w:val="0"/>
      <w:marRight w:val="0"/>
      <w:marTop w:val="0"/>
      <w:marBottom w:val="0"/>
      <w:divBdr>
        <w:top w:val="none" w:sz="0" w:space="0" w:color="auto"/>
        <w:left w:val="none" w:sz="0" w:space="0" w:color="auto"/>
        <w:bottom w:val="none" w:sz="0" w:space="0" w:color="auto"/>
        <w:right w:val="none" w:sz="0" w:space="0" w:color="auto"/>
      </w:divBdr>
      <w:divsChild>
        <w:div w:id="233202542">
          <w:marLeft w:val="0"/>
          <w:marRight w:val="0"/>
          <w:marTop w:val="0"/>
          <w:marBottom w:val="0"/>
          <w:divBdr>
            <w:top w:val="none" w:sz="0" w:space="0" w:color="auto"/>
            <w:left w:val="none" w:sz="0" w:space="0" w:color="auto"/>
            <w:bottom w:val="none" w:sz="0" w:space="0" w:color="auto"/>
            <w:right w:val="none" w:sz="0" w:space="0" w:color="auto"/>
          </w:divBdr>
          <w:divsChild>
            <w:div w:id="1412315013">
              <w:marLeft w:val="0"/>
              <w:marRight w:val="0"/>
              <w:marTop w:val="0"/>
              <w:marBottom w:val="0"/>
              <w:divBdr>
                <w:top w:val="none" w:sz="0" w:space="0" w:color="auto"/>
                <w:left w:val="none" w:sz="0" w:space="0" w:color="auto"/>
                <w:bottom w:val="none" w:sz="0" w:space="0" w:color="auto"/>
                <w:right w:val="none" w:sz="0" w:space="0" w:color="auto"/>
              </w:divBdr>
              <w:divsChild>
                <w:div w:id="1914847395">
                  <w:marLeft w:val="0"/>
                  <w:marRight w:val="0"/>
                  <w:marTop w:val="0"/>
                  <w:marBottom w:val="0"/>
                  <w:divBdr>
                    <w:top w:val="none" w:sz="0" w:space="0" w:color="auto"/>
                    <w:left w:val="none" w:sz="0" w:space="0" w:color="auto"/>
                    <w:bottom w:val="none" w:sz="0" w:space="0" w:color="auto"/>
                    <w:right w:val="none" w:sz="0" w:space="0" w:color="auto"/>
                  </w:divBdr>
                  <w:divsChild>
                    <w:div w:id="744184888">
                      <w:marLeft w:val="0"/>
                      <w:marRight w:val="0"/>
                      <w:marTop w:val="0"/>
                      <w:marBottom w:val="0"/>
                      <w:divBdr>
                        <w:top w:val="none" w:sz="0" w:space="0" w:color="auto"/>
                        <w:left w:val="none" w:sz="0" w:space="0" w:color="auto"/>
                        <w:bottom w:val="none" w:sz="0" w:space="0" w:color="auto"/>
                        <w:right w:val="none" w:sz="0" w:space="0" w:color="auto"/>
                      </w:divBdr>
                      <w:divsChild>
                        <w:div w:id="1646860307">
                          <w:marLeft w:val="0"/>
                          <w:marRight w:val="0"/>
                          <w:marTop w:val="0"/>
                          <w:marBottom w:val="0"/>
                          <w:divBdr>
                            <w:top w:val="none" w:sz="0" w:space="0" w:color="auto"/>
                            <w:left w:val="none" w:sz="0" w:space="0" w:color="auto"/>
                            <w:bottom w:val="none" w:sz="0" w:space="0" w:color="auto"/>
                            <w:right w:val="none" w:sz="0" w:space="0" w:color="auto"/>
                          </w:divBdr>
                          <w:divsChild>
                            <w:div w:id="943920572">
                              <w:marLeft w:val="0"/>
                              <w:marRight w:val="0"/>
                              <w:marTop w:val="0"/>
                              <w:marBottom w:val="0"/>
                              <w:divBdr>
                                <w:top w:val="none" w:sz="0" w:space="0" w:color="auto"/>
                                <w:left w:val="none" w:sz="0" w:space="0" w:color="auto"/>
                                <w:bottom w:val="none" w:sz="0" w:space="0" w:color="auto"/>
                                <w:right w:val="none" w:sz="0" w:space="0" w:color="auto"/>
                              </w:divBdr>
                            </w:div>
                            <w:div w:id="1064059988">
                              <w:marLeft w:val="0"/>
                              <w:marRight w:val="0"/>
                              <w:marTop w:val="15"/>
                              <w:marBottom w:val="0"/>
                              <w:divBdr>
                                <w:top w:val="none" w:sz="0" w:space="0" w:color="auto"/>
                                <w:left w:val="none" w:sz="0" w:space="0" w:color="auto"/>
                                <w:bottom w:val="none" w:sz="0" w:space="0" w:color="auto"/>
                                <w:right w:val="none" w:sz="0" w:space="0" w:color="auto"/>
                              </w:divBdr>
                              <w:divsChild>
                                <w:div w:id="1282149212">
                                  <w:marLeft w:val="0"/>
                                  <w:marRight w:val="0"/>
                                  <w:marTop w:val="0"/>
                                  <w:marBottom w:val="0"/>
                                  <w:divBdr>
                                    <w:top w:val="none" w:sz="0" w:space="0" w:color="auto"/>
                                    <w:left w:val="none" w:sz="0" w:space="0" w:color="auto"/>
                                    <w:bottom w:val="none" w:sz="0" w:space="0" w:color="auto"/>
                                    <w:right w:val="none" w:sz="0" w:space="0" w:color="auto"/>
                                  </w:divBdr>
                                </w:div>
                                <w:div w:id="1160730103">
                                  <w:marLeft w:val="0"/>
                                  <w:marRight w:val="0"/>
                                  <w:marTop w:val="0"/>
                                  <w:marBottom w:val="0"/>
                                  <w:divBdr>
                                    <w:top w:val="none" w:sz="0" w:space="0" w:color="auto"/>
                                    <w:left w:val="none" w:sz="0" w:space="0" w:color="auto"/>
                                    <w:bottom w:val="none" w:sz="0" w:space="0" w:color="auto"/>
                                    <w:right w:val="none" w:sz="0" w:space="0" w:color="auto"/>
                                  </w:divBdr>
                                </w:div>
                                <w:div w:id="297498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5888746">
          <w:marLeft w:val="0"/>
          <w:marRight w:val="0"/>
          <w:marTop w:val="0"/>
          <w:marBottom w:val="0"/>
          <w:divBdr>
            <w:top w:val="none" w:sz="0" w:space="0" w:color="auto"/>
            <w:left w:val="none" w:sz="0" w:space="0" w:color="auto"/>
            <w:bottom w:val="none" w:sz="0" w:space="0" w:color="auto"/>
            <w:right w:val="none" w:sz="0" w:space="0" w:color="auto"/>
          </w:divBdr>
          <w:divsChild>
            <w:div w:id="579750139">
              <w:marLeft w:val="0"/>
              <w:marRight w:val="0"/>
              <w:marTop w:val="0"/>
              <w:marBottom w:val="0"/>
              <w:divBdr>
                <w:top w:val="none" w:sz="0" w:space="0" w:color="auto"/>
                <w:left w:val="none" w:sz="0" w:space="0" w:color="auto"/>
                <w:bottom w:val="none" w:sz="0" w:space="0" w:color="auto"/>
                <w:right w:val="none" w:sz="0" w:space="0" w:color="auto"/>
              </w:divBdr>
              <w:divsChild>
                <w:div w:id="111099231">
                  <w:marLeft w:val="0"/>
                  <w:marRight w:val="0"/>
                  <w:marTop w:val="0"/>
                  <w:marBottom w:val="0"/>
                  <w:divBdr>
                    <w:top w:val="none" w:sz="0" w:space="0" w:color="auto"/>
                    <w:left w:val="none" w:sz="0" w:space="0" w:color="auto"/>
                    <w:bottom w:val="none" w:sz="0" w:space="0" w:color="auto"/>
                    <w:right w:val="none" w:sz="0" w:space="0" w:color="auto"/>
                  </w:divBdr>
                  <w:divsChild>
                    <w:div w:id="307436753">
                      <w:marLeft w:val="0"/>
                      <w:marRight w:val="0"/>
                      <w:marTop w:val="0"/>
                      <w:marBottom w:val="0"/>
                      <w:divBdr>
                        <w:top w:val="none" w:sz="0" w:space="0" w:color="auto"/>
                        <w:left w:val="none" w:sz="0" w:space="0" w:color="auto"/>
                        <w:bottom w:val="none" w:sz="0" w:space="0" w:color="auto"/>
                        <w:right w:val="none" w:sz="0" w:space="0" w:color="auto"/>
                      </w:divBdr>
                    </w:div>
                  </w:divsChild>
                </w:div>
                <w:div w:id="2118527187">
                  <w:marLeft w:val="0"/>
                  <w:marRight w:val="0"/>
                  <w:marTop w:val="0"/>
                  <w:marBottom w:val="0"/>
                  <w:divBdr>
                    <w:top w:val="none" w:sz="0" w:space="0" w:color="auto"/>
                    <w:left w:val="none" w:sz="0" w:space="0" w:color="auto"/>
                    <w:bottom w:val="none" w:sz="0" w:space="0" w:color="auto"/>
                    <w:right w:val="none" w:sz="0" w:space="0" w:color="auto"/>
                  </w:divBdr>
                  <w:divsChild>
                    <w:div w:id="1365984611">
                      <w:marLeft w:val="0"/>
                      <w:marRight w:val="0"/>
                      <w:marTop w:val="0"/>
                      <w:marBottom w:val="0"/>
                      <w:divBdr>
                        <w:top w:val="none" w:sz="0" w:space="0" w:color="auto"/>
                        <w:left w:val="none" w:sz="0" w:space="0" w:color="auto"/>
                        <w:bottom w:val="none" w:sz="0" w:space="0" w:color="auto"/>
                        <w:right w:val="none" w:sz="0" w:space="0" w:color="auto"/>
                      </w:divBdr>
                      <w:divsChild>
                        <w:div w:id="308049136">
                          <w:marLeft w:val="0"/>
                          <w:marRight w:val="0"/>
                          <w:marTop w:val="0"/>
                          <w:marBottom w:val="0"/>
                          <w:divBdr>
                            <w:top w:val="none" w:sz="0" w:space="0" w:color="auto"/>
                            <w:left w:val="none" w:sz="0" w:space="0" w:color="auto"/>
                            <w:bottom w:val="none" w:sz="0" w:space="0" w:color="auto"/>
                            <w:right w:val="none" w:sz="0" w:space="0" w:color="auto"/>
                          </w:divBdr>
                          <w:divsChild>
                            <w:div w:id="1856528609">
                              <w:marLeft w:val="0"/>
                              <w:marRight w:val="0"/>
                              <w:marTop w:val="0"/>
                              <w:marBottom w:val="0"/>
                              <w:divBdr>
                                <w:top w:val="none" w:sz="0" w:space="0" w:color="auto"/>
                                <w:left w:val="none" w:sz="0" w:space="0" w:color="auto"/>
                                <w:bottom w:val="none" w:sz="0" w:space="0" w:color="auto"/>
                                <w:right w:val="none" w:sz="0" w:space="0" w:color="auto"/>
                              </w:divBdr>
                            </w:div>
                            <w:div w:id="1053579966">
                              <w:marLeft w:val="0"/>
                              <w:marRight w:val="0"/>
                              <w:marTop w:val="0"/>
                              <w:marBottom w:val="0"/>
                              <w:divBdr>
                                <w:top w:val="none" w:sz="0" w:space="0" w:color="auto"/>
                                <w:left w:val="none" w:sz="0" w:space="0" w:color="auto"/>
                                <w:bottom w:val="none" w:sz="0" w:space="0" w:color="auto"/>
                                <w:right w:val="none" w:sz="0" w:space="0" w:color="auto"/>
                              </w:divBdr>
                            </w:div>
                            <w:div w:id="1254364778">
                              <w:marLeft w:val="0"/>
                              <w:marRight w:val="0"/>
                              <w:marTop w:val="0"/>
                              <w:marBottom w:val="0"/>
                              <w:divBdr>
                                <w:top w:val="none" w:sz="0" w:space="0" w:color="auto"/>
                                <w:left w:val="none" w:sz="0" w:space="0" w:color="auto"/>
                                <w:bottom w:val="none" w:sz="0" w:space="0" w:color="auto"/>
                                <w:right w:val="none" w:sz="0" w:space="0" w:color="auto"/>
                              </w:divBdr>
                            </w:div>
                            <w:div w:id="1960866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7018718">
                  <w:marLeft w:val="0"/>
                  <w:marRight w:val="0"/>
                  <w:marTop w:val="0"/>
                  <w:marBottom w:val="0"/>
                  <w:divBdr>
                    <w:top w:val="none" w:sz="0" w:space="0" w:color="auto"/>
                    <w:left w:val="none" w:sz="0" w:space="0" w:color="auto"/>
                    <w:bottom w:val="none" w:sz="0" w:space="0" w:color="auto"/>
                    <w:right w:val="none" w:sz="0" w:space="0" w:color="auto"/>
                  </w:divBdr>
                  <w:divsChild>
                    <w:div w:id="1269502589">
                      <w:marLeft w:val="0"/>
                      <w:marRight w:val="0"/>
                      <w:marTop w:val="0"/>
                      <w:marBottom w:val="0"/>
                      <w:divBdr>
                        <w:top w:val="none" w:sz="0" w:space="0" w:color="auto"/>
                        <w:left w:val="none" w:sz="0" w:space="0" w:color="auto"/>
                        <w:bottom w:val="none" w:sz="0" w:space="0" w:color="auto"/>
                        <w:right w:val="none" w:sz="0" w:space="0" w:color="auto"/>
                      </w:divBdr>
                      <w:divsChild>
                        <w:div w:id="1760255311">
                          <w:marLeft w:val="0"/>
                          <w:marRight w:val="0"/>
                          <w:marTop w:val="0"/>
                          <w:marBottom w:val="0"/>
                          <w:divBdr>
                            <w:top w:val="none" w:sz="0" w:space="0" w:color="auto"/>
                            <w:left w:val="none" w:sz="0" w:space="0" w:color="auto"/>
                            <w:bottom w:val="none" w:sz="0" w:space="0" w:color="auto"/>
                            <w:right w:val="none" w:sz="0" w:space="0" w:color="auto"/>
                          </w:divBdr>
                          <w:divsChild>
                            <w:div w:id="1969627440">
                              <w:marLeft w:val="0"/>
                              <w:marRight w:val="0"/>
                              <w:marTop w:val="0"/>
                              <w:marBottom w:val="0"/>
                              <w:divBdr>
                                <w:top w:val="none" w:sz="0" w:space="0" w:color="auto"/>
                                <w:left w:val="none" w:sz="0" w:space="0" w:color="auto"/>
                                <w:bottom w:val="none" w:sz="0" w:space="0" w:color="auto"/>
                                <w:right w:val="none" w:sz="0" w:space="0" w:color="auto"/>
                              </w:divBdr>
                              <w:divsChild>
                                <w:div w:id="1388651762">
                                  <w:marLeft w:val="0"/>
                                  <w:marRight w:val="0"/>
                                  <w:marTop w:val="0"/>
                                  <w:marBottom w:val="0"/>
                                  <w:divBdr>
                                    <w:top w:val="none" w:sz="0" w:space="0" w:color="auto"/>
                                    <w:left w:val="none" w:sz="0" w:space="0" w:color="auto"/>
                                    <w:bottom w:val="none" w:sz="0" w:space="0" w:color="auto"/>
                                    <w:right w:val="none" w:sz="0" w:space="0" w:color="auto"/>
                                  </w:divBdr>
                                  <w:divsChild>
                                    <w:div w:id="713970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197277">
                              <w:marLeft w:val="0"/>
                              <w:marRight w:val="0"/>
                              <w:marTop w:val="0"/>
                              <w:marBottom w:val="0"/>
                              <w:divBdr>
                                <w:top w:val="none" w:sz="0" w:space="0" w:color="auto"/>
                                <w:left w:val="none" w:sz="0" w:space="0" w:color="auto"/>
                                <w:bottom w:val="none" w:sz="0" w:space="0" w:color="auto"/>
                                <w:right w:val="none" w:sz="0" w:space="0" w:color="auto"/>
                              </w:divBdr>
                              <w:divsChild>
                                <w:div w:id="2086486067">
                                  <w:marLeft w:val="0"/>
                                  <w:marRight w:val="0"/>
                                  <w:marTop w:val="0"/>
                                  <w:marBottom w:val="0"/>
                                  <w:divBdr>
                                    <w:top w:val="none" w:sz="0" w:space="0" w:color="auto"/>
                                    <w:left w:val="none" w:sz="0" w:space="0" w:color="auto"/>
                                    <w:bottom w:val="none" w:sz="0" w:space="0" w:color="auto"/>
                                    <w:right w:val="none" w:sz="0" w:space="0" w:color="auto"/>
                                  </w:divBdr>
                                  <w:divsChild>
                                    <w:div w:id="395323778">
                                      <w:marLeft w:val="0"/>
                                      <w:marRight w:val="0"/>
                                      <w:marTop w:val="0"/>
                                      <w:marBottom w:val="0"/>
                                      <w:divBdr>
                                        <w:top w:val="none" w:sz="0" w:space="0" w:color="auto"/>
                                        <w:left w:val="none" w:sz="0" w:space="0" w:color="auto"/>
                                        <w:bottom w:val="none" w:sz="0" w:space="0" w:color="auto"/>
                                        <w:right w:val="none" w:sz="0" w:space="0" w:color="auto"/>
                                      </w:divBdr>
                                      <w:divsChild>
                                        <w:div w:id="1883589646">
                                          <w:marLeft w:val="0"/>
                                          <w:marRight w:val="0"/>
                                          <w:marTop w:val="0"/>
                                          <w:marBottom w:val="0"/>
                                          <w:divBdr>
                                            <w:top w:val="none" w:sz="0" w:space="0" w:color="auto"/>
                                            <w:left w:val="none" w:sz="0" w:space="0" w:color="auto"/>
                                            <w:bottom w:val="none" w:sz="0" w:space="0" w:color="auto"/>
                                            <w:right w:val="none" w:sz="0" w:space="0" w:color="auto"/>
                                          </w:divBdr>
                                          <w:divsChild>
                                            <w:div w:id="1039358628">
                                              <w:marLeft w:val="0"/>
                                              <w:marRight w:val="0"/>
                                              <w:marTop w:val="0"/>
                                              <w:marBottom w:val="0"/>
                                              <w:divBdr>
                                                <w:top w:val="none" w:sz="0" w:space="0" w:color="auto"/>
                                                <w:left w:val="none" w:sz="0" w:space="0" w:color="auto"/>
                                                <w:bottom w:val="none" w:sz="0" w:space="0" w:color="auto"/>
                                                <w:right w:val="none" w:sz="0" w:space="0" w:color="auto"/>
                                              </w:divBdr>
                                              <w:divsChild>
                                                <w:div w:id="2136557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1987247">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2101946606">
                              <w:marLeft w:val="0"/>
                              <w:marRight w:val="0"/>
                              <w:marTop w:val="0"/>
                              <w:marBottom w:val="0"/>
                              <w:divBdr>
                                <w:top w:val="none" w:sz="0" w:space="0" w:color="auto"/>
                                <w:left w:val="none" w:sz="0" w:space="0" w:color="auto"/>
                                <w:bottom w:val="none" w:sz="0" w:space="0" w:color="auto"/>
                                <w:right w:val="none" w:sz="0" w:space="0" w:color="auto"/>
                              </w:divBdr>
                              <w:divsChild>
                                <w:div w:id="1482624801">
                                  <w:marLeft w:val="0"/>
                                  <w:marRight w:val="0"/>
                                  <w:marTop w:val="0"/>
                                  <w:marBottom w:val="0"/>
                                  <w:divBdr>
                                    <w:top w:val="none" w:sz="0" w:space="0" w:color="auto"/>
                                    <w:left w:val="none" w:sz="0" w:space="0" w:color="auto"/>
                                    <w:bottom w:val="none" w:sz="0" w:space="0" w:color="auto"/>
                                    <w:right w:val="none" w:sz="0" w:space="0" w:color="auto"/>
                                  </w:divBdr>
                                  <w:divsChild>
                                    <w:div w:id="1150633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214745">
                              <w:marLeft w:val="0"/>
                              <w:marRight w:val="0"/>
                              <w:marTop w:val="0"/>
                              <w:marBottom w:val="0"/>
                              <w:divBdr>
                                <w:top w:val="none" w:sz="0" w:space="0" w:color="auto"/>
                                <w:left w:val="none" w:sz="0" w:space="0" w:color="auto"/>
                                <w:bottom w:val="none" w:sz="0" w:space="0" w:color="auto"/>
                                <w:right w:val="none" w:sz="0" w:space="0" w:color="auto"/>
                              </w:divBdr>
                              <w:divsChild>
                                <w:div w:id="1205673498">
                                  <w:marLeft w:val="0"/>
                                  <w:marRight w:val="0"/>
                                  <w:marTop w:val="0"/>
                                  <w:marBottom w:val="0"/>
                                  <w:divBdr>
                                    <w:top w:val="none" w:sz="0" w:space="0" w:color="auto"/>
                                    <w:left w:val="none" w:sz="0" w:space="0" w:color="auto"/>
                                    <w:bottom w:val="none" w:sz="0" w:space="0" w:color="auto"/>
                                    <w:right w:val="none" w:sz="0" w:space="0" w:color="auto"/>
                                  </w:divBdr>
                                  <w:divsChild>
                                    <w:div w:id="141047587">
                                      <w:marLeft w:val="0"/>
                                      <w:marRight w:val="0"/>
                                      <w:marTop w:val="0"/>
                                      <w:marBottom w:val="0"/>
                                      <w:divBdr>
                                        <w:top w:val="none" w:sz="0" w:space="0" w:color="auto"/>
                                        <w:left w:val="none" w:sz="0" w:space="0" w:color="auto"/>
                                        <w:bottom w:val="none" w:sz="0" w:space="0" w:color="auto"/>
                                        <w:right w:val="none" w:sz="0" w:space="0" w:color="auto"/>
                                      </w:divBdr>
                                      <w:divsChild>
                                        <w:div w:id="952204819">
                                          <w:marLeft w:val="0"/>
                                          <w:marRight w:val="0"/>
                                          <w:marTop w:val="0"/>
                                          <w:marBottom w:val="0"/>
                                          <w:divBdr>
                                            <w:top w:val="none" w:sz="0" w:space="0" w:color="auto"/>
                                            <w:left w:val="none" w:sz="0" w:space="0" w:color="auto"/>
                                            <w:bottom w:val="none" w:sz="0" w:space="0" w:color="auto"/>
                                            <w:right w:val="none" w:sz="0" w:space="0" w:color="auto"/>
                                          </w:divBdr>
                                        </w:div>
                                        <w:div w:id="170028581">
                                          <w:marLeft w:val="0"/>
                                          <w:marRight w:val="0"/>
                                          <w:marTop w:val="0"/>
                                          <w:marBottom w:val="0"/>
                                          <w:divBdr>
                                            <w:top w:val="none" w:sz="0" w:space="0" w:color="auto"/>
                                            <w:left w:val="none" w:sz="0" w:space="0" w:color="auto"/>
                                            <w:bottom w:val="none" w:sz="0" w:space="0" w:color="auto"/>
                                            <w:right w:val="none" w:sz="0" w:space="0" w:color="auto"/>
                                          </w:divBdr>
                                        </w:div>
                                        <w:div w:id="803698809">
                                          <w:marLeft w:val="0"/>
                                          <w:marRight w:val="0"/>
                                          <w:marTop w:val="0"/>
                                          <w:marBottom w:val="0"/>
                                          <w:divBdr>
                                            <w:top w:val="none" w:sz="0" w:space="0" w:color="auto"/>
                                            <w:left w:val="none" w:sz="0" w:space="0" w:color="auto"/>
                                            <w:bottom w:val="none" w:sz="0" w:space="0" w:color="auto"/>
                                            <w:right w:val="none" w:sz="0" w:space="0" w:color="auto"/>
                                          </w:divBdr>
                                        </w:div>
                                        <w:div w:id="1516311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89003498">
      <w:bodyDiv w:val="1"/>
      <w:marLeft w:val="0"/>
      <w:marRight w:val="0"/>
      <w:marTop w:val="0"/>
      <w:marBottom w:val="0"/>
      <w:divBdr>
        <w:top w:val="none" w:sz="0" w:space="0" w:color="auto"/>
        <w:left w:val="none" w:sz="0" w:space="0" w:color="auto"/>
        <w:bottom w:val="none" w:sz="0" w:space="0" w:color="auto"/>
        <w:right w:val="none" w:sz="0" w:space="0" w:color="auto"/>
      </w:divBdr>
      <w:divsChild>
        <w:div w:id="905334672">
          <w:marLeft w:val="0"/>
          <w:marRight w:val="0"/>
          <w:marTop w:val="0"/>
          <w:marBottom w:val="0"/>
          <w:divBdr>
            <w:top w:val="none" w:sz="0" w:space="0" w:color="auto"/>
            <w:left w:val="none" w:sz="0" w:space="0" w:color="auto"/>
            <w:bottom w:val="none" w:sz="0" w:space="0" w:color="auto"/>
            <w:right w:val="none" w:sz="0" w:space="0" w:color="auto"/>
          </w:divBdr>
        </w:div>
      </w:divsChild>
    </w:div>
    <w:div w:id="1590579350">
      <w:bodyDiv w:val="1"/>
      <w:marLeft w:val="0"/>
      <w:marRight w:val="0"/>
      <w:marTop w:val="0"/>
      <w:marBottom w:val="0"/>
      <w:divBdr>
        <w:top w:val="none" w:sz="0" w:space="0" w:color="auto"/>
        <w:left w:val="none" w:sz="0" w:space="0" w:color="auto"/>
        <w:bottom w:val="none" w:sz="0" w:space="0" w:color="auto"/>
        <w:right w:val="none" w:sz="0" w:space="0" w:color="auto"/>
      </w:divBdr>
      <w:divsChild>
        <w:div w:id="1145388595">
          <w:marLeft w:val="0"/>
          <w:marRight w:val="0"/>
          <w:marTop w:val="0"/>
          <w:marBottom w:val="0"/>
          <w:divBdr>
            <w:top w:val="none" w:sz="0" w:space="0" w:color="auto"/>
            <w:left w:val="none" w:sz="0" w:space="0" w:color="auto"/>
            <w:bottom w:val="none" w:sz="0" w:space="0" w:color="auto"/>
            <w:right w:val="none" w:sz="0" w:space="0" w:color="auto"/>
          </w:divBdr>
        </w:div>
        <w:div w:id="1405569415">
          <w:marLeft w:val="0"/>
          <w:marRight w:val="0"/>
          <w:marTop w:val="300"/>
          <w:marBottom w:val="0"/>
          <w:divBdr>
            <w:top w:val="none" w:sz="0" w:space="0" w:color="auto"/>
            <w:left w:val="none" w:sz="0" w:space="0" w:color="auto"/>
            <w:bottom w:val="none" w:sz="0" w:space="0" w:color="auto"/>
            <w:right w:val="none" w:sz="0" w:space="0" w:color="auto"/>
          </w:divBdr>
        </w:div>
      </w:divsChild>
    </w:div>
    <w:div w:id="1592277529">
      <w:bodyDiv w:val="1"/>
      <w:marLeft w:val="0"/>
      <w:marRight w:val="0"/>
      <w:marTop w:val="0"/>
      <w:marBottom w:val="0"/>
      <w:divBdr>
        <w:top w:val="none" w:sz="0" w:space="0" w:color="auto"/>
        <w:left w:val="none" w:sz="0" w:space="0" w:color="auto"/>
        <w:bottom w:val="none" w:sz="0" w:space="0" w:color="auto"/>
        <w:right w:val="none" w:sz="0" w:space="0" w:color="auto"/>
      </w:divBdr>
    </w:div>
    <w:div w:id="1594702629">
      <w:bodyDiv w:val="1"/>
      <w:marLeft w:val="0"/>
      <w:marRight w:val="0"/>
      <w:marTop w:val="0"/>
      <w:marBottom w:val="0"/>
      <w:divBdr>
        <w:top w:val="none" w:sz="0" w:space="0" w:color="auto"/>
        <w:left w:val="none" w:sz="0" w:space="0" w:color="auto"/>
        <w:bottom w:val="none" w:sz="0" w:space="0" w:color="auto"/>
        <w:right w:val="none" w:sz="0" w:space="0" w:color="auto"/>
      </w:divBdr>
      <w:divsChild>
        <w:div w:id="1895653725">
          <w:marLeft w:val="0"/>
          <w:marRight w:val="0"/>
          <w:marTop w:val="300"/>
          <w:marBottom w:val="300"/>
          <w:divBdr>
            <w:top w:val="none" w:sz="0" w:space="0" w:color="auto"/>
            <w:left w:val="none" w:sz="0" w:space="0" w:color="auto"/>
            <w:bottom w:val="none" w:sz="0" w:space="0" w:color="auto"/>
            <w:right w:val="none" w:sz="0" w:space="0" w:color="auto"/>
          </w:divBdr>
          <w:divsChild>
            <w:div w:id="245379458">
              <w:marLeft w:val="0"/>
              <w:marRight w:val="0"/>
              <w:marTop w:val="0"/>
              <w:marBottom w:val="0"/>
              <w:divBdr>
                <w:top w:val="none" w:sz="0" w:space="0" w:color="auto"/>
                <w:left w:val="none" w:sz="0" w:space="0" w:color="auto"/>
                <w:bottom w:val="none" w:sz="0" w:space="0" w:color="auto"/>
                <w:right w:val="none" w:sz="0" w:space="0" w:color="auto"/>
              </w:divBdr>
            </w:div>
          </w:divsChild>
        </w:div>
        <w:div w:id="1119571812">
          <w:marLeft w:val="0"/>
          <w:marRight w:val="0"/>
          <w:marTop w:val="0"/>
          <w:marBottom w:val="0"/>
          <w:divBdr>
            <w:top w:val="none" w:sz="0" w:space="0" w:color="auto"/>
            <w:left w:val="none" w:sz="0" w:space="0" w:color="auto"/>
            <w:bottom w:val="none" w:sz="0" w:space="0" w:color="auto"/>
            <w:right w:val="none" w:sz="0" w:space="0" w:color="auto"/>
          </w:divBdr>
        </w:div>
      </w:divsChild>
    </w:div>
    <w:div w:id="1595698625">
      <w:bodyDiv w:val="1"/>
      <w:marLeft w:val="0"/>
      <w:marRight w:val="0"/>
      <w:marTop w:val="0"/>
      <w:marBottom w:val="0"/>
      <w:divBdr>
        <w:top w:val="none" w:sz="0" w:space="0" w:color="auto"/>
        <w:left w:val="none" w:sz="0" w:space="0" w:color="auto"/>
        <w:bottom w:val="none" w:sz="0" w:space="0" w:color="auto"/>
        <w:right w:val="none" w:sz="0" w:space="0" w:color="auto"/>
      </w:divBdr>
      <w:divsChild>
        <w:div w:id="1766000835">
          <w:marLeft w:val="0"/>
          <w:marRight w:val="0"/>
          <w:marTop w:val="300"/>
          <w:marBottom w:val="300"/>
          <w:divBdr>
            <w:top w:val="none" w:sz="0" w:space="0" w:color="auto"/>
            <w:left w:val="none" w:sz="0" w:space="0" w:color="auto"/>
            <w:bottom w:val="none" w:sz="0" w:space="0" w:color="auto"/>
            <w:right w:val="none" w:sz="0" w:space="0" w:color="auto"/>
          </w:divBdr>
          <w:divsChild>
            <w:div w:id="798378936">
              <w:marLeft w:val="0"/>
              <w:marRight w:val="0"/>
              <w:marTop w:val="0"/>
              <w:marBottom w:val="0"/>
              <w:divBdr>
                <w:top w:val="none" w:sz="0" w:space="0" w:color="auto"/>
                <w:left w:val="none" w:sz="0" w:space="0" w:color="auto"/>
                <w:bottom w:val="none" w:sz="0" w:space="0" w:color="auto"/>
                <w:right w:val="none" w:sz="0" w:space="0" w:color="auto"/>
              </w:divBdr>
            </w:div>
          </w:divsChild>
        </w:div>
        <w:div w:id="551118273">
          <w:marLeft w:val="0"/>
          <w:marRight w:val="0"/>
          <w:marTop w:val="0"/>
          <w:marBottom w:val="0"/>
          <w:divBdr>
            <w:top w:val="none" w:sz="0" w:space="0" w:color="auto"/>
            <w:left w:val="none" w:sz="0" w:space="0" w:color="auto"/>
            <w:bottom w:val="none" w:sz="0" w:space="0" w:color="auto"/>
            <w:right w:val="none" w:sz="0" w:space="0" w:color="auto"/>
          </w:divBdr>
        </w:div>
        <w:div w:id="1716654534">
          <w:marLeft w:val="0"/>
          <w:marRight w:val="0"/>
          <w:marTop w:val="300"/>
          <w:marBottom w:val="0"/>
          <w:divBdr>
            <w:top w:val="none" w:sz="0" w:space="0" w:color="auto"/>
            <w:left w:val="none" w:sz="0" w:space="0" w:color="auto"/>
            <w:bottom w:val="none" w:sz="0" w:space="0" w:color="auto"/>
            <w:right w:val="none" w:sz="0" w:space="0" w:color="auto"/>
          </w:divBdr>
        </w:div>
      </w:divsChild>
    </w:div>
    <w:div w:id="1597205764">
      <w:bodyDiv w:val="1"/>
      <w:marLeft w:val="0"/>
      <w:marRight w:val="0"/>
      <w:marTop w:val="0"/>
      <w:marBottom w:val="0"/>
      <w:divBdr>
        <w:top w:val="none" w:sz="0" w:space="0" w:color="auto"/>
        <w:left w:val="none" w:sz="0" w:space="0" w:color="auto"/>
        <w:bottom w:val="none" w:sz="0" w:space="0" w:color="auto"/>
        <w:right w:val="none" w:sz="0" w:space="0" w:color="auto"/>
      </w:divBdr>
      <w:divsChild>
        <w:div w:id="1362439394">
          <w:marLeft w:val="0"/>
          <w:marRight w:val="0"/>
          <w:marTop w:val="0"/>
          <w:marBottom w:val="0"/>
          <w:divBdr>
            <w:top w:val="none" w:sz="0" w:space="0" w:color="auto"/>
            <w:left w:val="none" w:sz="0" w:space="0" w:color="auto"/>
            <w:bottom w:val="none" w:sz="0" w:space="0" w:color="auto"/>
            <w:right w:val="none" w:sz="0" w:space="0" w:color="auto"/>
          </w:divBdr>
          <w:divsChild>
            <w:div w:id="116243311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598059650">
      <w:bodyDiv w:val="1"/>
      <w:marLeft w:val="0"/>
      <w:marRight w:val="0"/>
      <w:marTop w:val="0"/>
      <w:marBottom w:val="0"/>
      <w:divBdr>
        <w:top w:val="none" w:sz="0" w:space="0" w:color="auto"/>
        <w:left w:val="none" w:sz="0" w:space="0" w:color="auto"/>
        <w:bottom w:val="none" w:sz="0" w:space="0" w:color="auto"/>
        <w:right w:val="none" w:sz="0" w:space="0" w:color="auto"/>
      </w:divBdr>
    </w:div>
    <w:div w:id="1599176579">
      <w:bodyDiv w:val="1"/>
      <w:marLeft w:val="0"/>
      <w:marRight w:val="0"/>
      <w:marTop w:val="0"/>
      <w:marBottom w:val="0"/>
      <w:divBdr>
        <w:top w:val="none" w:sz="0" w:space="0" w:color="auto"/>
        <w:left w:val="none" w:sz="0" w:space="0" w:color="auto"/>
        <w:bottom w:val="none" w:sz="0" w:space="0" w:color="auto"/>
        <w:right w:val="none" w:sz="0" w:space="0" w:color="auto"/>
      </w:divBdr>
      <w:divsChild>
        <w:div w:id="661733802">
          <w:marLeft w:val="0"/>
          <w:marRight w:val="0"/>
          <w:marTop w:val="0"/>
          <w:marBottom w:val="0"/>
          <w:divBdr>
            <w:top w:val="none" w:sz="0" w:space="0" w:color="auto"/>
            <w:left w:val="none" w:sz="0" w:space="0" w:color="auto"/>
            <w:bottom w:val="none" w:sz="0" w:space="0" w:color="auto"/>
            <w:right w:val="none" w:sz="0" w:space="0" w:color="auto"/>
          </w:divBdr>
          <w:divsChild>
            <w:div w:id="1273514961">
              <w:marLeft w:val="0"/>
              <w:marRight w:val="0"/>
              <w:marTop w:val="0"/>
              <w:marBottom w:val="0"/>
              <w:divBdr>
                <w:top w:val="none" w:sz="0" w:space="0" w:color="auto"/>
                <w:left w:val="none" w:sz="0" w:space="0" w:color="auto"/>
                <w:bottom w:val="none" w:sz="0" w:space="0" w:color="auto"/>
                <w:right w:val="none" w:sz="0" w:space="0" w:color="auto"/>
              </w:divBdr>
            </w:div>
          </w:divsChild>
        </w:div>
        <w:div w:id="735471892">
          <w:marLeft w:val="0"/>
          <w:marRight w:val="0"/>
          <w:marTop w:val="0"/>
          <w:marBottom w:val="0"/>
          <w:divBdr>
            <w:top w:val="none" w:sz="0" w:space="0" w:color="auto"/>
            <w:left w:val="none" w:sz="0" w:space="0" w:color="auto"/>
            <w:bottom w:val="none" w:sz="0" w:space="0" w:color="auto"/>
            <w:right w:val="none" w:sz="0" w:space="0" w:color="auto"/>
          </w:divBdr>
        </w:div>
        <w:div w:id="1025324195">
          <w:marLeft w:val="0"/>
          <w:marRight w:val="0"/>
          <w:marTop w:val="0"/>
          <w:marBottom w:val="0"/>
          <w:divBdr>
            <w:top w:val="none" w:sz="0" w:space="0" w:color="auto"/>
            <w:left w:val="none" w:sz="0" w:space="0" w:color="auto"/>
            <w:bottom w:val="none" w:sz="0" w:space="0" w:color="auto"/>
            <w:right w:val="none" w:sz="0" w:space="0" w:color="auto"/>
          </w:divBdr>
        </w:div>
      </w:divsChild>
    </w:div>
    <w:div w:id="1599753122">
      <w:bodyDiv w:val="1"/>
      <w:marLeft w:val="0"/>
      <w:marRight w:val="0"/>
      <w:marTop w:val="0"/>
      <w:marBottom w:val="0"/>
      <w:divBdr>
        <w:top w:val="none" w:sz="0" w:space="0" w:color="auto"/>
        <w:left w:val="none" w:sz="0" w:space="0" w:color="auto"/>
        <w:bottom w:val="none" w:sz="0" w:space="0" w:color="auto"/>
        <w:right w:val="none" w:sz="0" w:space="0" w:color="auto"/>
      </w:divBdr>
      <w:divsChild>
        <w:div w:id="1407142601">
          <w:marLeft w:val="0"/>
          <w:marRight w:val="0"/>
          <w:marTop w:val="0"/>
          <w:marBottom w:val="0"/>
          <w:divBdr>
            <w:top w:val="none" w:sz="0" w:space="0" w:color="auto"/>
            <w:left w:val="none" w:sz="0" w:space="0" w:color="auto"/>
            <w:bottom w:val="none" w:sz="0" w:space="0" w:color="auto"/>
            <w:right w:val="none" w:sz="0" w:space="0" w:color="auto"/>
          </w:divBdr>
          <w:divsChild>
            <w:div w:id="649675766">
              <w:marLeft w:val="0"/>
              <w:marRight w:val="0"/>
              <w:marTop w:val="0"/>
              <w:marBottom w:val="0"/>
              <w:divBdr>
                <w:top w:val="none" w:sz="0" w:space="0" w:color="auto"/>
                <w:left w:val="none" w:sz="0" w:space="0" w:color="auto"/>
                <w:bottom w:val="none" w:sz="0" w:space="0" w:color="auto"/>
                <w:right w:val="none" w:sz="0" w:space="0" w:color="auto"/>
              </w:divBdr>
            </w:div>
          </w:divsChild>
        </w:div>
        <w:div w:id="802962922">
          <w:marLeft w:val="0"/>
          <w:marRight w:val="0"/>
          <w:marTop w:val="0"/>
          <w:marBottom w:val="0"/>
          <w:divBdr>
            <w:top w:val="none" w:sz="0" w:space="0" w:color="auto"/>
            <w:left w:val="none" w:sz="0" w:space="0" w:color="auto"/>
            <w:bottom w:val="none" w:sz="0" w:space="0" w:color="auto"/>
            <w:right w:val="none" w:sz="0" w:space="0" w:color="auto"/>
          </w:divBdr>
        </w:div>
      </w:divsChild>
    </w:div>
    <w:div w:id="1602953606">
      <w:bodyDiv w:val="1"/>
      <w:marLeft w:val="0"/>
      <w:marRight w:val="0"/>
      <w:marTop w:val="0"/>
      <w:marBottom w:val="0"/>
      <w:divBdr>
        <w:top w:val="none" w:sz="0" w:space="0" w:color="auto"/>
        <w:left w:val="none" w:sz="0" w:space="0" w:color="auto"/>
        <w:bottom w:val="none" w:sz="0" w:space="0" w:color="auto"/>
        <w:right w:val="none" w:sz="0" w:space="0" w:color="auto"/>
      </w:divBdr>
      <w:divsChild>
        <w:div w:id="1058015216">
          <w:marLeft w:val="0"/>
          <w:marRight w:val="0"/>
          <w:marTop w:val="0"/>
          <w:marBottom w:val="0"/>
          <w:divBdr>
            <w:top w:val="none" w:sz="0" w:space="0" w:color="auto"/>
            <w:left w:val="none" w:sz="0" w:space="0" w:color="auto"/>
            <w:bottom w:val="none" w:sz="0" w:space="0" w:color="auto"/>
            <w:right w:val="none" w:sz="0" w:space="0" w:color="auto"/>
          </w:divBdr>
        </w:div>
        <w:div w:id="232735585">
          <w:marLeft w:val="0"/>
          <w:marRight w:val="0"/>
          <w:marTop w:val="150"/>
          <w:marBottom w:val="150"/>
          <w:divBdr>
            <w:top w:val="single" w:sz="6" w:space="4" w:color="D7D7D7"/>
            <w:left w:val="none" w:sz="0" w:space="0" w:color="auto"/>
            <w:bottom w:val="single" w:sz="6" w:space="4" w:color="D7D7D7"/>
            <w:right w:val="none" w:sz="0" w:space="0" w:color="auto"/>
          </w:divBdr>
        </w:div>
        <w:div w:id="1912885238">
          <w:marLeft w:val="0"/>
          <w:marRight w:val="0"/>
          <w:marTop w:val="0"/>
          <w:marBottom w:val="375"/>
          <w:divBdr>
            <w:top w:val="none" w:sz="0" w:space="0" w:color="auto"/>
            <w:left w:val="none" w:sz="0" w:space="0" w:color="auto"/>
            <w:bottom w:val="none" w:sz="0" w:space="0" w:color="auto"/>
            <w:right w:val="none" w:sz="0" w:space="0" w:color="auto"/>
          </w:divBdr>
          <w:divsChild>
            <w:div w:id="2058238809">
              <w:marLeft w:val="0"/>
              <w:marRight w:val="0"/>
              <w:marTop w:val="0"/>
              <w:marBottom w:val="0"/>
              <w:divBdr>
                <w:top w:val="none" w:sz="0" w:space="0" w:color="auto"/>
                <w:left w:val="none" w:sz="0" w:space="0" w:color="auto"/>
                <w:bottom w:val="none" w:sz="0" w:space="0" w:color="auto"/>
                <w:right w:val="none" w:sz="0" w:space="0" w:color="auto"/>
              </w:divBdr>
            </w:div>
          </w:divsChild>
        </w:div>
        <w:div w:id="885991986">
          <w:marLeft w:val="0"/>
          <w:marRight w:val="0"/>
          <w:marTop w:val="0"/>
          <w:marBottom w:val="0"/>
          <w:divBdr>
            <w:top w:val="none" w:sz="0" w:space="0" w:color="auto"/>
            <w:left w:val="none" w:sz="0" w:space="0" w:color="auto"/>
            <w:bottom w:val="none" w:sz="0" w:space="0" w:color="auto"/>
            <w:right w:val="none" w:sz="0" w:space="0" w:color="auto"/>
          </w:divBdr>
        </w:div>
      </w:divsChild>
    </w:div>
    <w:div w:id="1605071521">
      <w:bodyDiv w:val="1"/>
      <w:marLeft w:val="0"/>
      <w:marRight w:val="0"/>
      <w:marTop w:val="0"/>
      <w:marBottom w:val="0"/>
      <w:divBdr>
        <w:top w:val="none" w:sz="0" w:space="0" w:color="auto"/>
        <w:left w:val="none" w:sz="0" w:space="0" w:color="auto"/>
        <w:bottom w:val="none" w:sz="0" w:space="0" w:color="auto"/>
        <w:right w:val="none" w:sz="0" w:space="0" w:color="auto"/>
      </w:divBdr>
    </w:div>
    <w:div w:id="1612591315">
      <w:bodyDiv w:val="1"/>
      <w:marLeft w:val="0"/>
      <w:marRight w:val="0"/>
      <w:marTop w:val="0"/>
      <w:marBottom w:val="0"/>
      <w:divBdr>
        <w:top w:val="none" w:sz="0" w:space="0" w:color="auto"/>
        <w:left w:val="none" w:sz="0" w:space="0" w:color="auto"/>
        <w:bottom w:val="none" w:sz="0" w:space="0" w:color="auto"/>
        <w:right w:val="none" w:sz="0" w:space="0" w:color="auto"/>
      </w:divBdr>
      <w:divsChild>
        <w:div w:id="1241597236">
          <w:marLeft w:val="0"/>
          <w:marRight w:val="0"/>
          <w:marTop w:val="0"/>
          <w:marBottom w:val="0"/>
          <w:divBdr>
            <w:top w:val="none" w:sz="0" w:space="0" w:color="auto"/>
            <w:left w:val="none" w:sz="0" w:space="0" w:color="auto"/>
            <w:bottom w:val="none" w:sz="0" w:space="0" w:color="auto"/>
            <w:right w:val="none" w:sz="0" w:space="0" w:color="auto"/>
          </w:divBdr>
          <w:divsChild>
            <w:div w:id="43523476">
              <w:marLeft w:val="0"/>
              <w:marRight w:val="0"/>
              <w:marTop w:val="0"/>
              <w:marBottom w:val="0"/>
              <w:divBdr>
                <w:top w:val="none" w:sz="0" w:space="0" w:color="auto"/>
                <w:left w:val="none" w:sz="0" w:space="0" w:color="auto"/>
                <w:bottom w:val="none" w:sz="0" w:space="0" w:color="auto"/>
                <w:right w:val="none" w:sz="0" w:space="0" w:color="auto"/>
              </w:divBdr>
              <w:divsChild>
                <w:div w:id="830171377">
                  <w:marLeft w:val="0"/>
                  <w:marRight w:val="0"/>
                  <w:marTop w:val="0"/>
                  <w:marBottom w:val="0"/>
                  <w:divBdr>
                    <w:top w:val="none" w:sz="0" w:space="0" w:color="auto"/>
                    <w:left w:val="none" w:sz="0" w:space="0" w:color="auto"/>
                    <w:bottom w:val="none" w:sz="0" w:space="0" w:color="auto"/>
                    <w:right w:val="none" w:sz="0" w:space="0" w:color="auto"/>
                  </w:divBdr>
                  <w:divsChild>
                    <w:div w:id="727994622">
                      <w:marLeft w:val="0"/>
                      <w:marRight w:val="0"/>
                      <w:marTop w:val="0"/>
                      <w:marBottom w:val="0"/>
                      <w:divBdr>
                        <w:top w:val="none" w:sz="0" w:space="0" w:color="auto"/>
                        <w:left w:val="none" w:sz="0" w:space="0" w:color="auto"/>
                        <w:bottom w:val="none" w:sz="0" w:space="0" w:color="auto"/>
                        <w:right w:val="none" w:sz="0" w:space="0" w:color="auto"/>
                      </w:divBdr>
                      <w:divsChild>
                        <w:div w:id="708454003">
                          <w:marLeft w:val="0"/>
                          <w:marRight w:val="0"/>
                          <w:marTop w:val="0"/>
                          <w:marBottom w:val="0"/>
                          <w:divBdr>
                            <w:top w:val="none" w:sz="0" w:space="0" w:color="auto"/>
                            <w:left w:val="none" w:sz="0" w:space="0" w:color="auto"/>
                            <w:bottom w:val="none" w:sz="0" w:space="0" w:color="auto"/>
                            <w:right w:val="none" w:sz="0" w:space="0" w:color="auto"/>
                          </w:divBdr>
                          <w:divsChild>
                            <w:div w:id="1815370927">
                              <w:marLeft w:val="0"/>
                              <w:marRight w:val="0"/>
                              <w:marTop w:val="0"/>
                              <w:marBottom w:val="0"/>
                              <w:divBdr>
                                <w:top w:val="none" w:sz="0" w:space="0" w:color="auto"/>
                                <w:left w:val="none" w:sz="0" w:space="0" w:color="auto"/>
                                <w:bottom w:val="none" w:sz="0" w:space="0" w:color="auto"/>
                                <w:right w:val="none" w:sz="0" w:space="0" w:color="auto"/>
                              </w:divBdr>
                            </w:div>
                            <w:div w:id="1211503255">
                              <w:marLeft w:val="0"/>
                              <w:marRight w:val="0"/>
                              <w:marTop w:val="15"/>
                              <w:marBottom w:val="0"/>
                              <w:divBdr>
                                <w:top w:val="none" w:sz="0" w:space="0" w:color="auto"/>
                                <w:left w:val="none" w:sz="0" w:space="0" w:color="auto"/>
                                <w:bottom w:val="none" w:sz="0" w:space="0" w:color="auto"/>
                                <w:right w:val="none" w:sz="0" w:space="0" w:color="auto"/>
                              </w:divBdr>
                              <w:divsChild>
                                <w:div w:id="1435438251">
                                  <w:marLeft w:val="0"/>
                                  <w:marRight w:val="0"/>
                                  <w:marTop w:val="0"/>
                                  <w:marBottom w:val="0"/>
                                  <w:divBdr>
                                    <w:top w:val="none" w:sz="0" w:space="0" w:color="auto"/>
                                    <w:left w:val="none" w:sz="0" w:space="0" w:color="auto"/>
                                    <w:bottom w:val="none" w:sz="0" w:space="0" w:color="auto"/>
                                    <w:right w:val="none" w:sz="0" w:space="0" w:color="auto"/>
                                  </w:divBdr>
                                </w:div>
                                <w:div w:id="191965201">
                                  <w:marLeft w:val="0"/>
                                  <w:marRight w:val="0"/>
                                  <w:marTop w:val="0"/>
                                  <w:marBottom w:val="0"/>
                                  <w:divBdr>
                                    <w:top w:val="none" w:sz="0" w:space="0" w:color="auto"/>
                                    <w:left w:val="none" w:sz="0" w:space="0" w:color="auto"/>
                                    <w:bottom w:val="none" w:sz="0" w:space="0" w:color="auto"/>
                                    <w:right w:val="none" w:sz="0" w:space="0" w:color="auto"/>
                                  </w:divBdr>
                                </w:div>
                                <w:div w:id="395738484">
                                  <w:marLeft w:val="0"/>
                                  <w:marRight w:val="0"/>
                                  <w:marTop w:val="0"/>
                                  <w:marBottom w:val="0"/>
                                  <w:divBdr>
                                    <w:top w:val="none" w:sz="0" w:space="0" w:color="auto"/>
                                    <w:left w:val="none" w:sz="0" w:space="0" w:color="auto"/>
                                    <w:bottom w:val="none" w:sz="0" w:space="0" w:color="auto"/>
                                    <w:right w:val="none" w:sz="0" w:space="0" w:color="auto"/>
                                  </w:divBdr>
                                </w:div>
                                <w:div w:id="2039817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3988315">
          <w:marLeft w:val="0"/>
          <w:marRight w:val="0"/>
          <w:marTop w:val="0"/>
          <w:marBottom w:val="0"/>
          <w:divBdr>
            <w:top w:val="none" w:sz="0" w:space="0" w:color="auto"/>
            <w:left w:val="none" w:sz="0" w:space="0" w:color="auto"/>
            <w:bottom w:val="none" w:sz="0" w:space="0" w:color="auto"/>
            <w:right w:val="none" w:sz="0" w:space="0" w:color="auto"/>
          </w:divBdr>
          <w:divsChild>
            <w:div w:id="978341234">
              <w:marLeft w:val="0"/>
              <w:marRight w:val="0"/>
              <w:marTop w:val="0"/>
              <w:marBottom w:val="0"/>
              <w:divBdr>
                <w:top w:val="none" w:sz="0" w:space="0" w:color="auto"/>
                <w:left w:val="none" w:sz="0" w:space="0" w:color="auto"/>
                <w:bottom w:val="none" w:sz="0" w:space="0" w:color="auto"/>
                <w:right w:val="none" w:sz="0" w:space="0" w:color="auto"/>
              </w:divBdr>
              <w:divsChild>
                <w:div w:id="1458640840">
                  <w:marLeft w:val="0"/>
                  <w:marRight w:val="0"/>
                  <w:marTop w:val="0"/>
                  <w:marBottom w:val="0"/>
                  <w:divBdr>
                    <w:top w:val="none" w:sz="0" w:space="0" w:color="auto"/>
                    <w:left w:val="none" w:sz="0" w:space="0" w:color="auto"/>
                    <w:bottom w:val="none" w:sz="0" w:space="0" w:color="auto"/>
                    <w:right w:val="none" w:sz="0" w:space="0" w:color="auto"/>
                  </w:divBdr>
                  <w:divsChild>
                    <w:div w:id="120345114">
                      <w:marLeft w:val="0"/>
                      <w:marRight w:val="0"/>
                      <w:marTop w:val="0"/>
                      <w:marBottom w:val="0"/>
                      <w:divBdr>
                        <w:top w:val="none" w:sz="0" w:space="0" w:color="auto"/>
                        <w:left w:val="none" w:sz="0" w:space="0" w:color="auto"/>
                        <w:bottom w:val="none" w:sz="0" w:space="0" w:color="auto"/>
                        <w:right w:val="none" w:sz="0" w:space="0" w:color="auto"/>
                      </w:divBdr>
                    </w:div>
                  </w:divsChild>
                </w:div>
                <w:div w:id="157842531">
                  <w:marLeft w:val="0"/>
                  <w:marRight w:val="0"/>
                  <w:marTop w:val="0"/>
                  <w:marBottom w:val="0"/>
                  <w:divBdr>
                    <w:top w:val="none" w:sz="0" w:space="0" w:color="auto"/>
                    <w:left w:val="none" w:sz="0" w:space="0" w:color="auto"/>
                    <w:bottom w:val="none" w:sz="0" w:space="0" w:color="auto"/>
                    <w:right w:val="none" w:sz="0" w:space="0" w:color="auto"/>
                  </w:divBdr>
                  <w:divsChild>
                    <w:div w:id="262762858">
                      <w:marLeft w:val="0"/>
                      <w:marRight w:val="0"/>
                      <w:marTop w:val="0"/>
                      <w:marBottom w:val="0"/>
                      <w:divBdr>
                        <w:top w:val="none" w:sz="0" w:space="0" w:color="auto"/>
                        <w:left w:val="none" w:sz="0" w:space="0" w:color="auto"/>
                        <w:bottom w:val="none" w:sz="0" w:space="0" w:color="auto"/>
                        <w:right w:val="none" w:sz="0" w:space="0" w:color="auto"/>
                      </w:divBdr>
                      <w:divsChild>
                        <w:div w:id="210002454">
                          <w:marLeft w:val="0"/>
                          <w:marRight w:val="0"/>
                          <w:marTop w:val="0"/>
                          <w:marBottom w:val="0"/>
                          <w:divBdr>
                            <w:top w:val="none" w:sz="0" w:space="0" w:color="auto"/>
                            <w:left w:val="none" w:sz="0" w:space="0" w:color="auto"/>
                            <w:bottom w:val="none" w:sz="0" w:space="0" w:color="auto"/>
                            <w:right w:val="none" w:sz="0" w:space="0" w:color="auto"/>
                          </w:divBdr>
                          <w:divsChild>
                            <w:div w:id="345988929">
                              <w:marLeft w:val="0"/>
                              <w:marRight w:val="0"/>
                              <w:marTop w:val="0"/>
                              <w:marBottom w:val="0"/>
                              <w:divBdr>
                                <w:top w:val="none" w:sz="0" w:space="0" w:color="auto"/>
                                <w:left w:val="none" w:sz="0" w:space="0" w:color="auto"/>
                                <w:bottom w:val="none" w:sz="0" w:space="0" w:color="auto"/>
                                <w:right w:val="none" w:sz="0" w:space="0" w:color="auto"/>
                              </w:divBdr>
                            </w:div>
                            <w:div w:id="1990397094">
                              <w:marLeft w:val="0"/>
                              <w:marRight w:val="0"/>
                              <w:marTop w:val="0"/>
                              <w:marBottom w:val="0"/>
                              <w:divBdr>
                                <w:top w:val="none" w:sz="0" w:space="0" w:color="auto"/>
                                <w:left w:val="none" w:sz="0" w:space="0" w:color="auto"/>
                                <w:bottom w:val="none" w:sz="0" w:space="0" w:color="auto"/>
                                <w:right w:val="none" w:sz="0" w:space="0" w:color="auto"/>
                              </w:divBdr>
                            </w:div>
                            <w:div w:id="1313219550">
                              <w:marLeft w:val="0"/>
                              <w:marRight w:val="0"/>
                              <w:marTop w:val="0"/>
                              <w:marBottom w:val="0"/>
                              <w:divBdr>
                                <w:top w:val="none" w:sz="0" w:space="0" w:color="auto"/>
                                <w:left w:val="none" w:sz="0" w:space="0" w:color="auto"/>
                                <w:bottom w:val="none" w:sz="0" w:space="0" w:color="auto"/>
                                <w:right w:val="none" w:sz="0" w:space="0" w:color="auto"/>
                              </w:divBdr>
                            </w:div>
                            <w:div w:id="155650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5436387">
                  <w:marLeft w:val="0"/>
                  <w:marRight w:val="0"/>
                  <w:marTop w:val="0"/>
                  <w:marBottom w:val="0"/>
                  <w:divBdr>
                    <w:top w:val="none" w:sz="0" w:space="0" w:color="auto"/>
                    <w:left w:val="none" w:sz="0" w:space="0" w:color="auto"/>
                    <w:bottom w:val="none" w:sz="0" w:space="0" w:color="auto"/>
                    <w:right w:val="none" w:sz="0" w:space="0" w:color="auto"/>
                  </w:divBdr>
                  <w:divsChild>
                    <w:div w:id="653409542">
                      <w:marLeft w:val="0"/>
                      <w:marRight w:val="0"/>
                      <w:marTop w:val="0"/>
                      <w:marBottom w:val="0"/>
                      <w:divBdr>
                        <w:top w:val="none" w:sz="0" w:space="0" w:color="auto"/>
                        <w:left w:val="none" w:sz="0" w:space="0" w:color="auto"/>
                        <w:bottom w:val="none" w:sz="0" w:space="0" w:color="auto"/>
                        <w:right w:val="none" w:sz="0" w:space="0" w:color="auto"/>
                      </w:divBdr>
                      <w:divsChild>
                        <w:div w:id="460222680">
                          <w:marLeft w:val="0"/>
                          <w:marRight w:val="0"/>
                          <w:marTop w:val="0"/>
                          <w:marBottom w:val="0"/>
                          <w:divBdr>
                            <w:top w:val="none" w:sz="0" w:space="0" w:color="auto"/>
                            <w:left w:val="none" w:sz="0" w:space="0" w:color="auto"/>
                            <w:bottom w:val="none" w:sz="0" w:space="0" w:color="auto"/>
                            <w:right w:val="none" w:sz="0" w:space="0" w:color="auto"/>
                          </w:divBdr>
                          <w:divsChild>
                            <w:div w:id="2144030857">
                              <w:marLeft w:val="0"/>
                              <w:marRight w:val="0"/>
                              <w:marTop w:val="0"/>
                              <w:marBottom w:val="0"/>
                              <w:divBdr>
                                <w:top w:val="none" w:sz="0" w:space="0" w:color="auto"/>
                                <w:left w:val="none" w:sz="0" w:space="0" w:color="auto"/>
                                <w:bottom w:val="none" w:sz="0" w:space="0" w:color="auto"/>
                                <w:right w:val="none" w:sz="0" w:space="0" w:color="auto"/>
                              </w:divBdr>
                              <w:divsChild>
                                <w:div w:id="501623390">
                                  <w:marLeft w:val="0"/>
                                  <w:marRight w:val="0"/>
                                  <w:marTop w:val="0"/>
                                  <w:marBottom w:val="0"/>
                                  <w:divBdr>
                                    <w:top w:val="none" w:sz="0" w:space="0" w:color="auto"/>
                                    <w:left w:val="none" w:sz="0" w:space="0" w:color="auto"/>
                                    <w:bottom w:val="none" w:sz="0" w:space="0" w:color="auto"/>
                                    <w:right w:val="none" w:sz="0" w:space="0" w:color="auto"/>
                                  </w:divBdr>
                                  <w:divsChild>
                                    <w:div w:id="562524118">
                                      <w:marLeft w:val="0"/>
                                      <w:marRight w:val="0"/>
                                      <w:marTop w:val="0"/>
                                      <w:marBottom w:val="0"/>
                                      <w:divBdr>
                                        <w:top w:val="none" w:sz="0" w:space="0" w:color="auto"/>
                                        <w:left w:val="none" w:sz="0" w:space="0" w:color="auto"/>
                                        <w:bottom w:val="none" w:sz="0" w:space="0" w:color="auto"/>
                                        <w:right w:val="none" w:sz="0" w:space="0" w:color="auto"/>
                                      </w:divBdr>
                                      <w:divsChild>
                                        <w:div w:id="808323807">
                                          <w:marLeft w:val="0"/>
                                          <w:marRight w:val="0"/>
                                          <w:marTop w:val="0"/>
                                          <w:marBottom w:val="0"/>
                                          <w:divBdr>
                                            <w:top w:val="dotted" w:sz="12" w:space="0" w:color="D1D3D4"/>
                                            <w:left w:val="none" w:sz="0" w:space="0" w:color="auto"/>
                                            <w:bottom w:val="dotted" w:sz="12" w:space="0" w:color="D1D3D4"/>
                                            <w:right w:val="none" w:sz="0" w:space="0" w:color="auto"/>
                                          </w:divBdr>
                                          <w:divsChild>
                                            <w:div w:id="980573764">
                                              <w:marLeft w:val="-30"/>
                                              <w:marRight w:val="0"/>
                                              <w:marTop w:val="0"/>
                                              <w:marBottom w:val="0"/>
                                              <w:divBdr>
                                                <w:top w:val="none" w:sz="0" w:space="0" w:color="auto"/>
                                                <w:left w:val="none" w:sz="0" w:space="0" w:color="auto"/>
                                                <w:bottom w:val="none" w:sz="0" w:space="0" w:color="auto"/>
                                                <w:right w:val="none" w:sz="0" w:space="0" w:color="auto"/>
                                              </w:divBdr>
                                            </w:div>
                                            <w:div w:id="1768649297">
                                              <w:marLeft w:val="-30"/>
                                              <w:marRight w:val="0"/>
                                              <w:marTop w:val="0"/>
                                              <w:marBottom w:val="0"/>
                                              <w:divBdr>
                                                <w:top w:val="none" w:sz="0" w:space="0" w:color="auto"/>
                                                <w:left w:val="none" w:sz="0" w:space="0" w:color="auto"/>
                                                <w:bottom w:val="none" w:sz="0" w:space="0" w:color="auto"/>
                                                <w:right w:val="none" w:sz="0" w:space="0" w:color="auto"/>
                                              </w:divBdr>
                                            </w:div>
                                            <w:div w:id="1097019233">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2661880">
                              <w:marLeft w:val="0"/>
                              <w:marRight w:val="0"/>
                              <w:marTop w:val="0"/>
                              <w:marBottom w:val="0"/>
                              <w:divBdr>
                                <w:top w:val="none" w:sz="0" w:space="0" w:color="auto"/>
                                <w:left w:val="none" w:sz="0" w:space="0" w:color="auto"/>
                                <w:bottom w:val="none" w:sz="0" w:space="0" w:color="auto"/>
                                <w:right w:val="none" w:sz="0" w:space="0" w:color="auto"/>
                              </w:divBdr>
                              <w:divsChild>
                                <w:div w:id="1433479723">
                                  <w:marLeft w:val="0"/>
                                  <w:marRight w:val="0"/>
                                  <w:marTop w:val="0"/>
                                  <w:marBottom w:val="0"/>
                                  <w:divBdr>
                                    <w:top w:val="none" w:sz="0" w:space="0" w:color="auto"/>
                                    <w:left w:val="none" w:sz="0" w:space="0" w:color="auto"/>
                                    <w:bottom w:val="none" w:sz="0" w:space="0" w:color="auto"/>
                                    <w:right w:val="none" w:sz="0" w:space="0" w:color="auto"/>
                                  </w:divBdr>
                                  <w:divsChild>
                                    <w:div w:id="2030912138">
                                      <w:marLeft w:val="0"/>
                                      <w:marRight w:val="0"/>
                                      <w:marTop w:val="0"/>
                                      <w:marBottom w:val="0"/>
                                      <w:divBdr>
                                        <w:top w:val="none" w:sz="0" w:space="0" w:color="auto"/>
                                        <w:left w:val="none" w:sz="0" w:space="0" w:color="auto"/>
                                        <w:bottom w:val="none" w:sz="0" w:space="0" w:color="auto"/>
                                        <w:right w:val="none" w:sz="0" w:space="0" w:color="auto"/>
                                      </w:divBdr>
                                      <w:divsChild>
                                        <w:div w:id="1328552142">
                                          <w:marLeft w:val="0"/>
                                          <w:marRight w:val="0"/>
                                          <w:marTop w:val="0"/>
                                          <w:marBottom w:val="0"/>
                                          <w:divBdr>
                                            <w:top w:val="none" w:sz="0" w:space="0" w:color="auto"/>
                                            <w:left w:val="none" w:sz="0" w:space="0" w:color="auto"/>
                                            <w:bottom w:val="none" w:sz="0" w:space="0" w:color="auto"/>
                                            <w:right w:val="none" w:sz="0" w:space="0" w:color="auto"/>
                                          </w:divBdr>
                                          <w:divsChild>
                                            <w:div w:id="1461190805">
                                              <w:marLeft w:val="0"/>
                                              <w:marRight w:val="0"/>
                                              <w:marTop w:val="0"/>
                                              <w:marBottom w:val="0"/>
                                              <w:divBdr>
                                                <w:top w:val="none" w:sz="0" w:space="0" w:color="auto"/>
                                                <w:left w:val="none" w:sz="0" w:space="0" w:color="auto"/>
                                                <w:bottom w:val="none" w:sz="0" w:space="0" w:color="auto"/>
                                                <w:right w:val="none" w:sz="0" w:space="0" w:color="auto"/>
                                              </w:divBdr>
                                              <w:divsChild>
                                                <w:div w:id="154107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536744">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1957439789">
                              <w:marLeft w:val="0"/>
                              <w:marRight w:val="0"/>
                              <w:marTop w:val="0"/>
                              <w:marBottom w:val="0"/>
                              <w:divBdr>
                                <w:top w:val="none" w:sz="0" w:space="0" w:color="auto"/>
                                <w:left w:val="none" w:sz="0" w:space="0" w:color="auto"/>
                                <w:bottom w:val="none" w:sz="0" w:space="0" w:color="auto"/>
                                <w:right w:val="none" w:sz="0" w:space="0" w:color="auto"/>
                              </w:divBdr>
                              <w:divsChild>
                                <w:div w:id="687679130">
                                  <w:marLeft w:val="0"/>
                                  <w:marRight w:val="0"/>
                                  <w:marTop w:val="0"/>
                                  <w:marBottom w:val="0"/>
                                  <w:divBdr>
                                    <w:top w:val="none" w:sz="0" w:space="0" w:color="auto"/>
                                    <w:left w:val="none" w:sz="0" w:space="0" w:color="auto"/>
                                    <w:bottom w:val="none" w:sz="0" w:space="0" w:color="auto"/>
                                    <w:right w:val="none" w:sz="0" w:space="0" w:color="auto"/>
                                  </w:divBdr>
                                  <w:divsChild>
                                    <w:div w:id="1766613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44306">
                              <w:marLeft w:val="0"/>
                              <w:marRight w:val="0"/>
                              <w:marTop w:val="0"/>
                              <w:marBottom w:val="0"/>
                              <w:divBdr>
                                <w:top w:val="none" w:sz="0" w:space="0" w:color="auto"/>
                                <w:left w:val="none" w:sz="0" w:space="0" w:color="auto"/>
                                <w:bottom w:val="none" w:sz="0" w:space="0" w:color="auto"/>
                                <w:right w:val="none" w:sz="0" w:space="0" w:color="auto"/>
                              </w:divBdr>
                              <w:divsChild>
                                <w:div w:id="1207450468">
                                  <w:marLeft w:val="0"/>
                                  <w:marRight w:val="0"/>
                                  <w:marTop w:val="0"/>
                                  <w:marBottom w:val="0"/>
                                  <w:divBdr>
                                    <w:top w:val="none" w:sz="0" w:space="0" w:color="auto"/>
                                    <w:left w:val="none" w:sz="0" w:space="0" w:color="auto"/>
                                    <w:bottom w:val="none" w:sz="0" w:space="0" w:color="auto"/>
                                    <w:right w:val="none" w:sz="0" w:space="0" w:color="auto"/>
                                  </w:divBdr>
                                  <w:divsChild>
                                    <w:div w:id="79293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2663042">
      <w:bodyDiv w:val="1"/>
      <w:marLeft w:val="0"/>
      <w:marRight w:val="0"/>
      <w:marTop w:val="0"/>
      <w:marBottom w:val="0"/>
      <w:divBdr>
        <w:top w:val="none" w:sz="0" w:space="0" w:color="auto"/>
        <w:left w:val="none" w:sz="0" w:space="0" w:color="auto"/>
        <w:bottom w:val="none" w:sz="0" w:space="0" w:color="auto"/>
        <w:right w:val="none" w:sz="0" w:space="0" w:color="auto"/>
      </w:divBdr>
      <w:divsChild>
        <w:div w:id="437219535">
          <w:marLeft w:val="0"/>
          <w:marRight w:val="0"/>
          <w:marTop w:val="300"/>
          <w:marBottom w:val="300"/>
          <w:divBdr>
            <w:top w:val="none" w:sz="0" w:space="0" w:color="auto"/>
            <w:left w:val="none" w:sz="0" w:space="0" w:color="auto"/>
            <w:bottom w:val="none" w:sz="0" w:space="0" w:color="auto"/>
            <w:right w:val="none" w:sz="0" w:space="0" w:color="auto"/>
          </w:divBdr>
          <w:divsChild>
            <w:div w:id="589432366">
              <w:marLeft w:val="0"/>
              <w:marRight w:val="0"/>
              <w:marTop w:val="0"/>
              <w:marBottom w:val="0"/>
              <w:divBdr>
                <w:top w:val="none" w:sz="0" w:space="0" w:color="auto"/>
                <w:left w:val="none" w:sz="0" w:space="0" w:color="auto"/>
                <w:bottom w:val="none" w:sz="0" w:space="0" w:color="auto"/>
                <w:right w:val="none" w:sz="0" w:space="0" w:color="auto"/>
              </w:divBdr>
            </w:div>
          </w:divsChild>
        </w:div>
        <w:div w:id="1683971743">
          <w:marLeft w:val="0"/>
          <w:marRight w:val="0"/>
          <w:marTop w:val="0"/>
          <w:marBottom w:val="0"/>
          <w:divBdr>
            <w:top w:val="none" w:sz="0" w:space="0" w:color="auto"/>
            <w:left w:val="none" w:sz="0" w:space="0" w:color="auto"/>
            <w:bottom w:val="none" w:sz="0" w:space="0" w:color="auto"/>
            <w:right w:val="none" w:sz="0" w:space="0" w:color="auto"/>
          </w:divBdr>
        </w:div>
        <w:div w:id="2063290232">
          <w:marLeft w:val="0"/>
          <w:marRight w:val="0"/>
          <w:marTop w:val="300"/>
          <w:marBottom w:val="0"/>
          <w:divBdr>
            <w:top w:val="none" w:sz="0" w:space="0" w:color="auto"/>
            <w:left w:val="none" w:sz="0" w:space="0" w:color="auto"/>
            <w:bottom w:val="none" w:sz="0" w:space="0" w:color="auto"/>
            <w:right w:val="none" w:sz="0" w:space="0" w:color="auto"/>
          </w:divBdr>
        </w:div>
      </w:divsChild>
    </w:div>
    <w:div w:id="1614362108">
      <w:bodyDiv w:val="1"/>
      <w:marLeft w:val="0"/>
      <w:marRight w:val="0"/>
      <w:marTop w:val="0"/>
      <w:marBottom w:val="0"/>
      <w:divBdr>
        <w:top w:val="none" w:sz="0" w:space="0" w:color="auto"/>
        <w:left w:val="none" w:sz="0" w:space="0" w:color="auto"/>
        <w:bottom w:val="none" w:sz="0" w:space="0" w:color="auto"/>
        <w:right w:val="none" w:sz="0" w:space="0" w:color="auto"/>
      </w:divBdr>
      <w:divsChild>
        <w:div w:id="186397816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18489371">
      <w:bodyDiv w:val="1"/>
      <w:marLeft w:val="0"/>
      <w:marRight w:val="0"/>
      <w:marTop w:val="0"/>
      <w:marBottom w:val="0"/>
      <w:divBdr>
        <w:top w:val="none" w:sz="0" w:space="0" w:color="auto"/>
        <w:left w:val="none" w:sz="0" w:space="0" w:color="auto"/>
        <w:bottom w:val="none" w:sz="0" w:space="0" w:color="auto"/>
        <w:right w:val="none" w:sz="0" w:space="0" w:color="auto"/>
      </w:divBdr>
      <w:divsChild>
        <w:div w:id="988636203">
          <w:marLeft w:val="0"/>
          <w:marRight w:val="0"/>
          <w:marTop w:val="300"/>
          <w:marBottom w:val="300"/>
          <w:divBdr>
            <w:top w:val="none" w:sz="0" w:space="0" w:color="auto"/>
            <w:left w:val="none" w:sz="0" w:space="0" w:color="auto"/>
            <w:bottom w:val="none" w:sz="0" w:space="0" w:color="auto"/>
            <w:right w:val="none" w:sz="0" w:space="0" w:color="auto"/>
          </w:divBdr>
          <w:divsChild>
            <w:div w:id="656149323">
              <w:marLeft w:val="0"/>
              <w:marRight w:val="0"/>
              <w:marTop w:val="0"/>
              <w:marBottom w:val="0"/>
              <w:divBdr>
                <w:top w:val="none" w:sz="0" w:space="0" w:color="auto"/>
                <w:left w:val="none" w:sz="0" w:space="0" w:color="auto"/>
                <w:bottom w:val="none" w:sz="0" w:space="0" w:color="auto"/>
                <w:right w:val="none" w:sz="0" w:space="0" w:color="auto"/>
              </w:divBdr>
            </w:div>
          </w:divsChild>
        </w:div>
        <w:div w:id="2005627354">
          <w:marLeft w:val="0"/>
          <w:marRight w:val="0"/>
          <w:marTop w:val="0"/>
          <w:marBottom w:val="0"/>
          <w:divBdr>
            <w:top w:val="none" w:sz="0" w:space="0" w:color="auto"/>
            <w:left w:val="none" w:sz="0" w:space="0" w:color="auto"/>
            <w:bottom w:val="none" w:sz="0" w:space="0" w:color="auto"/>
            <w:right w:val="none" w:sz="0" w:space="0" w:color="auto"/>
          </w:divBdr>
        </w:div>
        <w:div w:id="118182243">
          <w:marLeft w:val="0"/>
          <w:marRight w:val="0"/>
          <w:marTop w:val="300"/>
          <w:marBottom w:val="0"/>
          <w:divBdr>
            <w:top w:val="none" w:sz="0" w:space="0" w:color="auto"/>
            <w:left w:val="none" w:sz="0" w:space="0" w:color="auto"/>
            <w:bottom w:val="none" w:sz="0" w:space="0" w:color="auto"/>
            <w:right w:val="none" w:sz="0" w:space="0" w:color="auto"/>
          </w:divBdr>
        </w:div>
      </w:divsChild>
    </w:div>
    <w:div w:id="1619294397">
      <w:bodyDiv w:val="1"/>
      <w:marLeft w:val="0"/>
      <w:marRight w:val="0"/>
      <w:marTop w:val="0"/>
      <w:marBottom w:val="0"/>
      <w:divBdr>
        <w:top w:val="none" w:sz="0" w:space="0" w:color="auto"/>
        <w:left w:val="none" w:sz="0" w:space="0" w:color="auto"/>
        <w:bottom w:val="none" w:sz="0" w:space="0" w:color="auto"/>
        <w:right w:val="none" w:sz="0" w:space="0" w:color="auto"/>
      </w:divBdr>
    </w:div>
    <w:div w:id="1622953086">
      <w:bodyDiv w:val="1"/>
      <w:marLeft w:val="0"/>
      <w:marRight w:val="0"/>
      <w:marTop w:val="0"/>
      <w:marBottom w:val="0"/>
      <w:divBdr>
        <w:top w:val="none" w:sz="0" w:space="0" w:color="auto"/>
        <w:left w:val="none" w:sz="0" w:space="0" w:color="auto"/>
        <w:bottom w:val="none" w:sz="0" w:space="0" w:color="auto"/>
        <w:right w:val="none" w:sz="0" w:space="0" w:color="auto"/>
      </w:divBdr>
      <w:divsChild>
        <w:div w:id="1158111149">
          <w:marLeft w:val="0"/>
          <w:marRight w:val="0"/>
          <w:marTop w:val="0"/>
          <w:marBottom w:val="0"/>
          <w:divBdr>
            <w:top w:val="none" w:sz="0" w:space="0" w:color="auto"/>
            <w:left w:val="none" w:sz="0" w:space="0" w:color="auto"/>
            <w:bottom w:val="none" w:sz="0" w:space="0" w:color="auto"/>
            <w:right w:val="none" w:sz="0" w:space="0" w:color="auto"/>
          </w:divBdr>
          <w:divsChild>
            <w:div w:id="1612394234">
              <w:marLeft w:val="0"/>
              <w:marRight w:val="0"/>
              <w:marTop w:val="0"/>
              <w:marBottom w:val="0"/>
              <w:divBdr>
                <w:top w:val="none" w:sz="0" w:space="0" w:color="auto"/>
                <w:left w:val="none" w:sz="0" w:space="0" w:color="auto"/>
                <w:bottom w:val="none" w:sz="0" w:space="0" w:color="auto"/>
                <w:right w:val="none" w:sz="0" w:space="0" w:color="auto"/>
              </w:divBdr>
            </w:div>
          </w:divsChild>
        </w:div>
        <w:div w:id="1250696384">
          <w:marLeft w:val="0"/>
          <w:marRight w:val="0"/>
          <w:marTop w:val="0"/>
          <w:marBottom w:val="0"/>
          <w:divBdr>
            <w:top w:val="none" w:sz="0" w:space="0" w:color="auto"/>
            <w:left w:val="none" w:sz="0" w:space="0" w:color="auto"/>
            <w:bottom w:val="none" w:sz="0" w:space="0" w:color="auto"/>
            <w:right w:val="none" w:sz="0" w:space="0" w:color="auto"/>
          </w:divBdr>
        </w:div>
        <w:div w:id="1126853825">
          <w:marLeft w:val="0"/>
          <w:marRight w:val="0"/>
          <w:marTop w:val="0"/>
          <w:marBottom w:val="0"/>
          <w:divBdr>
            <w:top w:val="none" w:sz="0" w:space="0" w:color="auto"/>
            <w:left w:val="none" w:sz="0" w:space="0" w:color="auto"/>
            <w:bottom w:val="none" w:sz="0" w:space="0" w:color="auto"/>
            <w:right w:val="none" w:sz="0" w:space="0" w:color="auto"/>
          </w:divBdr>
        </w:div>
      </w:divsChild>
    </w:div>
    <w:div w:id="1623072998">
      <w:bodyDiv w:val="1"/>
      <w:marLeft w:val="0"/>
      <w:marRight w:val="0"/>
      <w:marTop w:val="0"/>
      <w:marBottom w:val="0"/>
      <w:divBdr>
        <w:top w:val="none" w:sz="0" w:space="0" w:color="auto"/>
        <w:left w:val="none" w:sz="0" w:space="0" w:color="auto"/>
        <w:bottom w:val="none" w:sz="0" w:space="0" w:color="auto"/>
        <w:right w:val="none" w:sz="0" w:space="0" w:color="auto"/>
      </w:divBdr>
      <w:divsChild>
        <w:div w:id="1618096597">
          <w:marLeft w:val="0"/>
          <w:marRight w:val="0"/>
          <w:marTop w:val="0"/>
          <w:marBottom w:val="0"/>
          <w:divBdr>
            <w:top w:val="none" w:sz="0" w:space="0" w:color="auto"/>
            <w:left w:val="none" w:sz="0" w:space="0" w:color="auto"/>
            <w:bottom w:val="none" w:sz="0" w:space="0" w:color="auto"/>
            <w:right w:val="none" w:sz="0" w:space="0" w:color="auto"/>
          </w:divBdr>
        </w:div>
        <w:div w:id="1060447938">
          <w:marLeft w:val="0"/>
          <w:marRight w:val="0"/>
          <w:marTop w:val="150"/>
          <w:marBottom w:val="150"/>
          <w:divBdr>
            <w:top w:val="single" w:sz="6" w:space="4" w:color="D7D7D7"/>
            <w:left w:val="none" w:sz="0" w:space="0" w:color="auto"/>
            <w:bottom w:val="single" w:sz="6" w:space="4" w:color="D7D7D7"/>
            <w:right w:val="none" w:sz="0" w:space="0" w:color="auto"/>
          </w:divBdr>
        </w:div>
        <w:div w:id="2134011837">
          <w:marLeft w:val="0"/>
          <w:marRight w:val="0"/>
          <w:marTop w:val="0"/>
          <w:marBottom w:val="0"/>
          <w:divBdr>
            <w:top w:val="none" w:sz="0" w:space="0" w:color="auto"/>
            <w:left w:val="none" w:sz="0" w:space="0" w:color="auto"/>
            <w:bottom w:val="none" w:sz="0" w:space="0" w:color="auto"/>
            <w:right w:val="none" w:sz="0" w:space="0" w:color="auto"/>
          </w:divBdr>
        </w:div>
      </w:divsChild>
    </w:div>
    <w:div w:id="1625384634">
      <w:bodyDiv w:val="1"/>
      <w:marLeft w:val="0"/>
      <w:marRight w:val="0"/>
      <w:marTop w:val="0"/>
      <w:marBottom w:val="0"/>
      <w:divBdr>
        <w:top w:val="none" w:sz="0" w:space="0" w:color="auto"/>
        <w:left w:val="none" w:sz="0" w:space="0" w:color="auto"/>
        <w:bottom w:val="none" w:sz="0" w:space="0" w:color="auto"/>
        <w:right w:val="none" w:sz="0" w:space="0" w:color="auto"/>
      </w:divBdr>
      <w:divsChild>
        <w:div w:id="373192184">
          <w:marLeft w:val="0"/>
          <w:marRight w:val="0"/>
          <w:marTop w:val="300"/>
          <w:marBottom w:val="300"/>
          <w:divBdr>
            <w:top w:val="none" w:sz="0" w:space="0" w:color="auto"/>
            <w:left w:val="none" w:sz="0" w:space="0" w:color="auto"/>
            <w:bottom w:val="none" w:sz="0" w:space="0" w:color="auto"/>
            <w:right w:val="none" w:sz="0" w:space="0" w:color="auto"/>
          </w:divBdr>
          <w:divsChild>
            <w:div w:id="440733361">
              <w:marLeft w:val="0"/>
              <w:marRight w:val="0"/>
              <w:marTop w:val="0"/>
              <w:marBottom w:val="0"/>
              <w:divBdr>
                <w:top w:val="none" w:sz="0" w:space="0" w:color="auto"/>
                <w:left w:val="none" w:sz="0" w:space="0" w:color="auto"/>
                <w:bottom w:val="none" w:sz="0" w:space="0" w:color="auto"/>
                <w:right w:val="none" w:sz="0" w:space="0" w:color="auto"/>
              </w:divBdr>
            </w:div>
          </w:divsChild>
        </w:div>
        <w:div w:id="271788007">
          <w:marLeft w:val="0"/>
          <w:marRight w:val="0"/>
          <w:marTop w:val="0"/>
          <w:marBottom w:val="0"/>
          <w:divBdr>
            <w:top w:val="none" w:sz="0" w:space="0" w:color="auto"/>
            <w:left w:val="none" w:sz="0" w:space="0" w:color="auto"/>
            <w:bottom w:val="none" w:sz="0" w:space="0" w:color="auto"/>
            <w:right w:val="none" w:sz="0" w:space="0" w:color="auto"/>
          </w:divBdr>
        </w:div>
      </w:divsChild>
    </w:div>
    <w:div w:id="1627005757">
      <w:bodyDiv w:val="1"/>
      <w:marLeft w:val="0"/>
      <w:marRight w:val="0"/>
      <w:marTop w:val="0"/>
      <w:marBottom w:val="0"/>
      <w:divBdr>
        <w:top w:val="none" w:sz="0" w:space="0" w:color="auto"/>
        <w:left w:val="none" w:sz="0" w:space="0" w:color="auto"/>
        <w:bottom w:val="none" w:sz="0" w:space="0" w:color="auto"/>
        <w:right w:val="none" w:sz="0" w:space="0" w:color="auto"/>
      </w:divBdr>
      <w:divsChild>
        <w:div w:id="1192302012">
          <w:marLeft w:val="0"/>
          <w:marRight w:val="0"/>
          <w:marTop w:val="300"/>
          <w:marBottom w:val="0"/>
          <w:divBdr>
            <w:top w:val="none" w:sz="0" w:space="0" w:color="auto"/>
            <w:left w:val="single" w:sz="12" w:space="0" w:color="005EB8"/>
            <w:bottom w:val="none" w:sz="0" w:space="0" w:color="auto"/>
            <w:right w:val="none" w:sz="0" w:space="0" w:color="auto"/>
          </w:divBdr>
          <w:divsChild>
            <w:div w:id="314263812">
              <w:marLeft w:val="0"/>
              <w:marRight w:val="0"/>
              <w:marTop w:val="0"/>
              <w:marBottom w:val="0"/>
              <w:divBdr>
                <w:top w:val="none" w:sz="0" w:space="0" w:color="auto"/>
                <w:left w:val="none" w:sz="0" w:space="0" w:color="auto"/>
                <w:bottom w:val="none" w:sz="0" w:space="0" w:color="auto"/>
                <w:right w:val="none" w:sz="0" w:space="0" w:color="auto"/>
              </w:divBdr>
              <w:divsChild>
                <w:div w:id="1817993463">
                  <w:marLeft w:val="0"/>
                  <w:marRight w:val="0"/>
                  <w:marTop w:val="0"/>
                  <w:marBottom w:val="0"/>
                  <w:divBdr>
                    <w:top w:val="none" w:sz="0" w:space="0" w:color="auto"/>
                    <w:left w:val="none" w:sz="0" w:space="0" w:color="auto"/>
                    <w:bottom w:val="none" w:sz="0" w:space="0" w:color="auto"/>
                    <w:right w:val="none" w:sz="0" w:space="0" w:color="auto"/>
                  </w:divBdr>
                  <w:divsChild>
                    <w:div w:id="439102896">
                      <w:marLeft w:val="0"/>
                      <w:marRight w:val="0"/>
                      <w:marTop w:val="0"/>
                      <w:marBottom w:val="0"/>
                      <w:divBdr>
                        <w:top w:val="none" w:sz="0" w:space="0" w:color="auto"/>
                        <w:left w:val="none" w:sz="0" w:space="0" w:color="auto"/>
                        <w:bottom w:val="none" w:sz="0" w:space="0" w:color="auto"/>
                        <w:right w:val="none" w:sz="0" w:space="0" w:color="auto"/>
                      </w:divBdr>
                    </w:div>
                    <w:div w:id="1192762136">
                      <w:marLeft w:val="0"/>
                      <w:marRight w:val="0"/>
                      <w:marTop w:val="0"/>
                      <w:marBottom w:val="0"/>
                      <w:divBdr>
                        <w:top w:val="none" w:sz="0" w:space="0" w:color="auto"/>
                        <w:left w:val="none" w:sz="0" w:space="0" w:color="auto"/>
                        <w:bottom w:val="none" w:sz="0" w:space="0" w:color="auto"/>
                        <w:right w:val="none" w:sz="0" w:space="0" w:color="auto"/>
                      </w:divBdr>
                    </w:div>
                    <w:div w:id="1935896854">
                      <w:marLeft w:val="0"/>
                      <w:marRight w:val="0"/>
                      <w:marTop w:val="0"/>
                      <w:marBottom w:val="0"/>
                      <w:divBdr>
                        <w:top w:val="none" w:sz="0" w:space="0" w:color="auto"/>
                        <w:left w:val="none" w:sz="0" w:space="0" w:color="auto"/>
                        <w:bottom w:val="none" w:sz="0" w:space="0" w:color="auto"/>
                        <w:right w:val="none" w:sz="0" w:space="0" w:color="auto"/>
                      </w:divBdr>
                    </w:div>
                    <w:div w:id="130641325">
                      <w:marLeft w:val="0"/>
                      <w:marRight w:val="0"/>
                      <w:marTop w:val="0"/>
                      <w:marBottom w:val="0"/>
                      <w:divBdr>
                        <w:top w:val="none" w:sz="0" w:space="0" w:color="auto"/>
                        <w:left w:val="none" w:sz="0" w:space="0" w:color="auto"/>
                        <w:bottom w:val="none" w:sz="0" w:space="0" w:color="auto"/>
                        <w:right w:val="none" w:sz="0" w:space="0" w:color="auto"/>
                      </w:divBdr>
                    </w:div>
                    <w:div w:id="941843813">
                      <w:marLeft w:val="0"/>
                      <w:marRight w:val="0"/>
                      <w:marTop w:val="0"/>
                      <w:marBottom w:val="0"/>
                      <w:divBdr>
                        <w:top w:val="none" w:sz="0" w:space="0" w:color="auto"/>
                        <w:left w:val="none" w:sz="0" w:space="0" w:color="auto"/>
                        <w:bottom w:val="none" w:sz="0" w:space="0" w:color="auto"/>
                        <w:right w:val="none" w:sz="0" w:space="0" w:color="auto"/>
                      </w:divBdr>
                    </w:div>
                    <w:div w:id="12610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0946048">
          <w:marLeft w:val="0"/>
          <w:marRight w:val="0"/>
          <w:marTop w:val="300"/>
          <w:marBottom w:val="0"/>
          <w:divBdr>
            <w:top w:val="none" w:sz="0" w:space="0" w:color="auto"/>
            <w:left w:val="single" w:sz="12" w:space="0" w:color="005EB8"/>
            <w:bottom w:val="none" w:sz="0" w:space="0" w:color="auto"/>
            <w:right w:val="none" w:sz="0" w:space="0" w:color="auto"/>
          </w:divBdr>
          <w:divsChild>
            <w:div w:id="671176940">
              <w:marLeft w:val="0"/>
              <w:marRight w:val="0"/>
              <w:marTop w:val="0"/>
              <w:marBottom w:val="0"/>
              <w:divBdr>
                <w:top w:val="none" w:sz="0" w:space="0" w:color="auto"/>
                <w:left w:val="none" w:sz="0" w:space="0" w:color="auto"/>
                <w:bottom w:val="none" w:sz="0" w:space="0" w:color="auto"/>
                <w:right w:val="none" w:sz="0" w:space="0" w:color="auto"/>
              </w:divBdr>
              <w:divsChild>
                <w:div w:id="228544438">
                  <w:marLeft w:val="0"/>
                  <w:marRight w:val="0"/>
                  <w:marTop w:val="0"/>
                  <w:marBottom w:val="0"/>
                  <w:divBdr>
                    <w:top w:val="none" w:sz="0" w:space="0" w:color="auto"/>
                    <w:left w:val="none" w:sz="0" w:space="0" w:color="auto"/>
                    <w:bottom w:val="none" w:sz="0" w:space="0" w:color="auto"/>
                    <w:right w:val="none" w:sz="0" w:space="0" w:color="auto"/>
                  </w:divBdr>
                  <w:divsChild>
                    <w:div w:id="1660234908">
                      <w:marLeft w:val="0"/>
                      <w:marRight w:val="0"/>
                      <w:marTop w:val="0"/>
                      <w:marBottom w:val="0"/>
                      <w:divBdr>
                        <w:top w:val="none" w:sz="0" w:space="0" w:color="auto"/>
                        <w:left w:val="none" w:sz="0" w:space="0" w:color="auto"/>
                        <w:bottom w:val="none" w:sz="0" w:space="0" w:color="auto"/>
                        <w:right w:val="none" w:sz="0" w:space="0" w:color="auto"/>
                      </w:divBdr>
                    </w:div>
                    <w:div w:id="1900507495">
                      <w:marLeft w:val="0"/>
                      <w:marRight w:val="0"/>
                      <w:marTop w:val="0"/>
                      <w:marBottom w:val="0"/>
                      <w:divBdr>
                        <w:top w:val="none" w:sz="0" w:space="0" w:color="auto"/>
                        <w:left w:val="none" w:sz="0" w:space="0" w:color="auto"/>
                        <w:bottom w:val="none" w:sz="0" w:space="0" w:color="auto"/>
                        <w:right w:val="none" w:sz="0" w:space="0" w:color="auto"/>
                      </w:divBdr>
                    </w:div>
                    <w:div w:id="918372582">
                      <w:marLeft w:val="0"/>
                      <w:marRight w:val="0"/>
                      <w:marTop w:val="0"/>
                      <w:marBottom w:val="0"/>
                      <w:divBdr>
                        <w:top w:val="none" w:sz="0" w:space="0" w:color="auto"/>
                        <w:left w:val="none" w:sz="0" w:space="0" w:color="auto"/>
                        <w:bottom w:val="none" w:sz="0" w:space="0" w:color="auto"/>
                        <w:right w:val="none" w:sz="0" w:space="0" w:color="auto"/>
                      </w:divBdr>
                    </w:div>
                    <w:div w:id="1468011554">
                      <w:marLeft w:val="0"/>
                      <w:marRight w:val="0"/>
                      <w:marTop w:val="0"/>
                      <w:marBottom w:val="0"/>
                      <w:divBdr>
                        <w:top w:val="none" w:sz="0" w:space="0" w:color="auto"/>
                        <w:left w:val="none" w:sz="0" w:space="0" w:color="auto"/>
                        <w:bottom w:val="none" w:sz="0" w:space="0" w:color="auto"/>
                        <w:right w:val="none" w:sz="0" w:space="0" w:color="auto"/>
                      </w:divBdr>
                    </w:div>
                    <w:div w:id="1633169055">
                      <w:marLeft w:val="0"/>
                      <w:marRight w:val="0"/>
                      <w:marTop w:val="0"/>
                      <w:marBottom w:val="0"/>
                      <w:divBdr>
                        <w:top w:val="none" w:sz="0" w:space="0" w:color="auto"/>
                        <w:left w:val="none" w:sz="0" w:space="0" w:color="auto"/>
                        <w:bottom w:val="none" w:sz="0" w:space="0" w:color="auto"/>
                        <w:right w:val="none" w:sz="0" w:space="0" w:color="auto"/>
                      </w:divBdr>
                    </w:div>
                    <w:div w:id="583300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9760939">
          <w:marLeft w:val="0"/>
          <w:marRight w:val="0"/>
          <w:marTop w:val="300"/>
          <w:marBottom w:val="0"/>
          <w:divBdr>
            <w:top w:val="none" w:sz="0" w:space="0" w:color="auto"/>
            <w:left w:val="single" w:sz="12" w:space="0" w:color="005EB8"/>
            <w:bottom w:val="none" w:sz="0" w:space="0" w:color="auto"/>
            <w:right w:val="none" w:sz="0" w:space="0" w:color="auto"/>
          </w:divBdr>
          <w:divsChild>
            <w:div w:id="1386180941">
              <w:marLeft w:val="0"/>
              <w:marRight w:val="0"/>
              <w:marTop w:val="0"/>
              <w:marBottom w:val="0"/>
              <w:divBdr>
                <w:top w:val="none" w:sz="0" w:space="0" w:color="auto"/>
                <w:left w:val="none" w:sz="0" w:space="0" w:color="auto"/>
                <w:bottom w:val="none" w:sz="0" w:space="0" w:color="auto"/>
                <w:right w:val="none" w:sz="0" w:space="0" w:color="auto"/>
              </w:divBdr>
              <w:divsChild>
                <w:div w:id="1967391169">
                  <w:marLeft w:val="0"/>
                  <w:marRight w:val="0"/>
                  <w:marTop w:val="0"/>
                  <w:marBottom w:val="0"/>
                  <w:divBdr>
                    <w:top w:val="none" w:sz="0" w:space="0" w:color="auto"/>
                    <w:left w:val="none" w:sz="0" w:space="0" w:color="auto"/>
                    <w:bottom w:val="none" w:sz="0" w:space="0" w:color="auto"/>
                    <w:right w:val="none" w:sz="0" w:space="0" w:color="auto"/>
                  </w:divBdr>
                  <w:divsChild>
                    <w:div w:id="1267537315">
                      <w:marLeft w:val="0"/>
                      <w:marRight w:val="0"/>
                      <w:marTop w:val="0"/>
                      <w:marBottom w:val="0"/>
                      <w:divBdr>
                        <w:top w:val="none" w:sz="0" w:space="0" w:color="auto"/>
                        <w:left w:val="none" w:sz="0" w:space="0" w:color="auto"/>
                        <w:bottom w:val="none" w:sz="0" w:space="0" w:color="auto"/>
                        <w:right w:val="none" w:sz="0" w:space="0" w:color="auto"/>
                      </w:divBdr>
                    </w:div>
                    <w:div w:id="287245217">
                      <w:marLeft w:val="0"/>
                      <w:marRight w:val="0"/>
                      <w:marTop w:val="0"/>
                      <w:marBottom w:val="0"/>
                      <w:divBdr>
                        <w:top w:val="none" w:sz="0" w:space="0" w:color="auto"/>
                        <w:left w:val="none" w:sz="0" w:space="0" w:color="auto"/>
                        <w:bottom w:val="none" w:sz="0" w:space="0" w:color="auto"/>
                        <w:right w:val="none" w:sz="0" w:space="0" w:color="auto"/>
                      </w:divBdr>
                    </w:div>
                    <w:div w:id="1214806211">
                      <w:marLeft w:val="0"/>
                      <w:marRight w:val="0"/>
                      <w:marTop w:val="0"/>
                      <w:marBottom w:val="0"/>
                      <w:divBdr>
                        <w:top w:val="none" w:sz="0" w:space="0" w:color="auto"/>
                        <w:left w:val="none" w:sz="0" w:space="0" w:color="auto"/>
                        <w:bottom w:val="none" w:sz="0" w:space="0" w:color="auto"/>
                        <w:right w:val="none" w:sz="0" w:space="0" w:color="auto"/>
                      </w:divBdr>
                    </w:div>
                    <w:div w:id="247008309">
                      <w:marLeft w:val="0"/>
                      <w:marRight w:val="0"/>
                      <w:marTop w:val="0"/>
                      <w:marBottom w:val="0"/>
                      <w:divBdr>
                        <w:top w:val="none" w:sz="0" w:space="0" w:color="auto"/>
                        <w:left w:val="none" w:sz="0" w:space="0" w:color="auto"/>
                        <w:bottom w:val="none" w:sz="0" w:space="0" w:color="auto"/>
                        <w:right w:val="none" w:sz="0" w:space="0" w:color="auto"/>
                      </w:divBdr>
                    </w:div>
                    <w:div w:id="1515342660">
                      <w:marLeft w:val="0"/>
                      <w:marRight w:val="0"/>
                      <w:marTop w:val="0"/>
                      <w:marBottom w:val="0"/>
                      <w:divBdr>
                        <w:top w:val="none" w:sz="0" w:space="0" w:color="auto"/>
                        <w:left w:val="none" w:sz="0" w:space="0" w:color="auto"/>
                        <w:bottom w:val="none" w:sz="0" w:space="0" w:color="auto"/>
                        <w:right w:val="none" w:sz="0" w:space="0" w:color="auto"/>
                      </w:divBdr>
                    </w:div>
                    <w:div w:id="2129926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9035102">
          <w:marLeft w:val="0"/>
          <w:marRight w:val="0"/>
          <w:marTop w:val="300"/>
          <w:marBottom w:val="0"/>
          <w:divBdr>
            <w:top w:val="none" w:sz="0" w:space="0" w:color="auto"/>
            <w:left w:val="single" w:sz="12" w:space="0" w:color="005EB8"/>
            <w:bottom w:val="none" w:sz="0" w:space="0" w:color="auto"/>
            <w:right w:val="none" w:sz="0" w:space="0" w:color="auto"/>
          </w:divBdr>
          <w:divsChild>
            <w:div w:id="1810514066">
              <w:marLeft w:val="0"/>
              <w:marRight w:val="0"/>
              <w:marTop w:val="0"/>
              <w:marBottom w:val="0"/>
              <w:divBdr>
                <w:top w:val="none" w:sz="0" w:space="0" w:color="auto"/>
                <w:left w:val="none" w:sz="0" w:space="0" w:color="auto"/>
                <w:bottom w:val="none" w:sz="0" w:space="0" w:color="auto"/>
                <w:right w:val="none" w:sz="0" w:space="0" w:color="auto"/>
              </w:divBdr>
              <w:divsChild>
                <w:div w:id="1345861468">
                  <w:marLeft w:val="0"/>
                  <w:marRight w:val="0"/>
                  <w:marTop w:val="0"/>
                  <w:marBottom w:val="0"/>
                  <w:divBdr>
                    <w:top w:val="none" w:sz="0" w:space="0" w:color="auto"/>
                    <w:left w:val="none" w:sz="0" w:space="0" w:color="auto"/>
                    <w:bottom w:val="none" w:sz="0" w:space="0" w:color="auto"/>
                    <w:right w:val="none" w:sz="0" w:space="0" w:color="auto"/>
                  </w:divBdr>
                  <w:divsChild>
                    <w:div w:id="273366538">
                      <w:marLeft w:val="0"/>
                      <w:marRight w:val="0"/>
                      <w:marTop w:val="0"/>
                      <w:marBottom w:val="0"/>
                      <w:divBdr>
                        <w:top w:val="none" w:sz="0" w:space="0" w:color="auto"/>
                        <w:left w:val="none" w:sz="0" w:space="0" w:color="auto"/>
                        <w:bottom w:val="none" w:sz="0" w:space="0" w:color="auto"/>
                        <w:right w:val="none" w:sz="0" w:space="0" w:color="auto"/>
                      </w:divBdr>
                    </w:div>
                    <w:div w:id="774208962">
                      <w:marLeft w:val="0"/>
                      <w:marRight w:val="0"/>
                      <w:marTop w:val="0"/>
                      <w:marBottom w:val="0"/>
                      <w:divBdr>
                        <w:top w:val="none" w:sz="0" w:space="0" w:color="auto"/>
                        <w:left w:val="none" w:sz="0" w:space="0" w:color="auto"/>
                        <w:bottom w:val="none" w:sz="0" w:space="0" w:color="auto"/>
                        <w:right w:val="none" w:sz="0" w:space="0" w:color="auto"/>
                      </w:divBdr>
                    </w:div>
                    <w:div w:id="835657593">
                      <w:marLeft w:val="0"/>
                      <w:marRight w:val="0"/>
                      <w:marTop w:val="0"/>
                      <w:marBottom w:val="0"/>
                      <w:divBdr>
                        <w:top w:val="none" w:sz="0" w:space="0" w:color="auto"/>
                        <w:left w:val="none" w:sz="0" w:space="0" w:color="auto"/>
                        <w:bottom w:val="none" w:sz="0" w:space="0" w:color="auto"/>
                        <w:right w:val="none" w:sz="0" w:space="0" w:color="auto"/>
                      </w:divBdr>
                    </w:div>
                    <w:div w:id="82261852">
                      <w:marLeft w:val="0"/>
                      <w:marRight w:val="0"/>
                      <w:marTop w:val="0"/>
                      <w:marBottom w:val="0"/>
                      <w:divBdr>
                        <w:top w:val="none" w:sz="0" w:space="0" w:color="auto"/>
                        <w:left w:val="none" w:sz="0" w:space="0" w:color="auto"/>
                        <w:bottom w:val="none" w:sz="0" w:space="0" w:color="auto"/>
                        <w:right w:val="none" w:sz="0" w:space="0" w:color="auto"/>
                      </w:divBdr>
                    </w:div>
                    <w:div w:id="1664966228">
                      <w:marLeft w:val="0"/>
                      <w:marRight w:val="0"/>
                      <w:marTop w:val="0"/>
                      <w:marBottom w:val="0"/>
                      <w:divBdr>
                        <w:top w:val="none" w:sz="0" w:space="0" w:color="auto"/>
                        <w:left w:val="none" w:sz="0" w:space="0" w:color="auto"/>
                        <w:bottom w:val="none" w:sz="0" w:space="0" w:color="auto"/>
                        <w:right w:val="none" w:sz="0" w:space="0" w:color="auto"/>
                      </w:divBdr>
                    </w:div>
                    <w:div w:id="1677228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2113712">
          <w:marLeft w:val="0"/>
          <w:marRight w:val="0"/>
          <w:marTop w:val="300"/>
          <w:marBottom w:val="0"/>
          <w:divBdr>
            <w:top w:val="none" w:sz="0" w:space="0" w:color="auto"/>
            <w:left w:val="single" w:sz="12" w:space="0" w:color="005EB8"/>
            <w:bottom w:val="none" w:sz="0" w:space="0" w:color="auto"/>
            <w:right w:val="none" w:sz="0" w:space="0" w:color="auto"/>
          </w:divBdr>
          <w:divsChild>
            <w:div w:id="1262759006">
              <w:marLeft w:val="0"/>
              <w:marRight w:val="0"/>
              <w:marTop w:val="0"/>
              <w:marBottom w:val="0"/>
              <w:divBdr>
                <w:top w:val="none" w:sz="0" w:space="0" w:color="auto"/>
                <w:left w:val="none" w:sz="0" w:space="0" w:color="auto"/>
                <w:bottom w:val="none" w:sz="0" w:space="0" w:color="auto"/>
                <w:right w:val="none" w:sz="0" w:space="0" w:color="auto"/>
              </w:divBdr>
              <w:divsChild>
                <w:div w:id="1145850567">
                  <w:marLeft w:val="0"/>
                  <w:marRight w:val="0"/>
                  <w:marTop w:val="0"/>
                  <w:marBottom w:val="0"/>
                  <w:divBdr>
                    <w:top w:val="none" w:sz="0" w:space="0" w:color="auto"/>
                    <w:left w:val="none" w:sz="0" w:space="0" w:color="auto"/>
                    <w:bottom w:val="none" w:sz="0" w:space="0" w:color="auto"/>
                    <w:right w:val="none" w:sz="0" w:space="0" w:color="auto"/>
                  </w:divBdr>
                  <w:divsChild>
                    <w:div w:id="625239319">
                      <w:marLeft w:val="0"/>
                      <w:marRight w:val="0"/>
                      <w:marTop w:val="0"/>
                      <w:marBottom w:val="0"/>
                      <w:divBdr>
                        <w:top w:val="none" w:sz="0" w:space="0" w:color="auto"/>
                        <w:left w:val="none" w:sz="0" w:space="0" w:color="auto"/>
                        <w:bottom w:val="none" w:sz="0" w:space="0" w:color="auto"/>
                        <w:right w:val="none" w:sz="0" w:space="0" w:color="auto"/>
                      </w:divBdr>
                    </w:div>
                    <w:div w:id="1340541835">
                      <w:marLeft w:val="0"/>
                      <w:marRight w:val="0"/>
                      <w:marTop w:val="0"/>
                      <w:marBottom w:val="0"/>
                      <w:divBdr>
                        <w:top w:val="none" w:sz="0" w:space="0" w:color="auto"/>
                        <w:left w:val="none" w:sz="0" w:space="0" w:color="auto"/>
                        <w:bottom w:val="none" w:sz="0" w:space="0" w:color="auto"/>
                        <w:right w:val="none" w:sz="0" w:space="0" w:color="auto"/>
                      </w:divBdr>
                    </w:div>
                    <w:div w:id="1345787000">
                      <w:marLeft w:val="0"/>
                      <w:marRight w:val="0"/>
                      <w:marTop w:val="0"/>
                      <w:marBottom w:val="0"/>
                      <w:divBdr>
                        <w:top w:val="none" w:sz="0" w:space="0" w:color="auto"/>
                        <w:left w:val="none" w:sz="0" w:space="0" w:color="auto"/>
                        <w:bottom w:val="none" w:sz="0" w:space="0" w:color="auto"/>
                        <w:right w:val="none" w:sz="0" w:space="0" w:color="auto"/>
                      </w:divBdr>
                    </w:div>
                    <w:div w:id="1206798977">
                      <w:marLeft w:val="0"/>
                      <w:marRight w:val="0"/>
                      <w:marTop w:val="0"/>
                      <w:marBottom w:val="0"/>
                      <w:divBdr>
                        <w:top w:val="none" w:sz="0" w:space="0" w:color="auto"/>
                        <w:left w:val="none" w:sz="0" w:space="0" w:color="auto"/>
                        <w:bottom w:val="none" w:sz="0" w:space="0" w:color="auto"/>
                        <w:right w:val="none" w:sz="0" w:space="0" w:color="auto"/>
                      </w:divBdr>
                    </w:div>
                    <w:div w:id="1694264387">
                      <w:marLeft w:val="0"/>
                      <w:marRight w:val="0"/>
                      <w:marTop w:val="0"/>
                      <w:marBottom w:val="0"/>
                      <w:divBdr>
                        <w:top w:val="none" w:sz="0" w:space="0" w:color="auto"/>
                        <w:left w:val="none" w:sz="0" w:space="0" w:color="auto"/>
                        <w:bottom w:val="none" w:sz="0" w:space="0" w:color="auto"/>
                        <w:right w:val="none" w:sz="0" w:space="0" w:color="auto"/>
                      </w:divBdr>
                    </w:div>
                    <w:div w:id="2090350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2212741">
          <w:marLeft w:val="0"/>
          <w:marRight w:val="0"/>
          <w:marTop w:val="300"/>
          <w:marBottom w:val="0"/>
          <w:divBdr>
            <w:top w:val="none" w:sz="0" w:space="0" w:color="auto"/>
            <w:left w:val="single" w:sz="12" w:space="0" w:color="005EB8"/>
            <w:bottom w:val="none" w:sz="0" w:space="0" w:color="auto"/>
            <w:right w:val="none" w:sz="0" w:space="0" w:color="auto"/>
          </w:divBdr>
          <w:divsChild>
            <w:div w:id="651182147">
              <w:marLeft w:val="0"/>
              <w:marRight w:val="0"/>
              <w:marTop w:val="0"/>
              <w:marBottom w:val="0"/>
              <w:divBdr>
                <w:top w:val="none" w:sz="0" w:space="0" w:color="auto"/>
                <w:left w:val="none" w:sz="0" w:space="0" w:color="auto"/>
                <w:bottom w:val="none" w:sz="0" w:space="0" w:color="auto"/>
                <w:right w:val="none" w:sz="0" w:space="0" w:color="auto"/>
              </w:divBdr>
              <w:divsChild>
                <w:div w:id="2129813962">
                  <w:marLeft w:val="0"/>
                  <w:marRight w:val="0"/>
                  <w:marTop w:val="0"/>
                  <w:marBottom w:val="0"/>
                  <w:divBdr>
                    <w:top w:val="none" w:sz="0" w:space="0" w:color="auto"/>
                    <w:left w:val="none" w:sz="0" w:space="0" w:color="auto"/>
                    <w:bottom w:val="none" w:sz="0" w:space="0" w:color="auto"/>
                    <w:right w:val="none" w:sz="0" w:space="0" w:color="auto"/>
                  </w:divBdr>
                  <w:divsChild>
                    <w:div w:id="825166723">
                      <w:marLeft w:val="0"/>
                      <w:marRight w:val="0"/>
                      <w:marTop w:val="0"/>
                      <w:marBottom w:val="0"/>
                      <w:divBdr>
                        <w:top w:val="none" w:sz="0" w:space="0" w:color="auto"/>
                        <w:left w:val="none" w:sz="0" w:space="0" w:color="auto"/>
                        <w:bottom w:val="none" w:sz="0" w:space="0" w:color="auto"/>
                        <w:right w:val="none" w:sz="0" w:space="0" w:color="auto"/>
                      </w:divBdr>
                    </w:div>
                    <w:div w:id="942109135">
                      <w:marLeft w:val="0"/>
                      <w:marRight w:val="0"/>
                      <w:marTop w:val="0"/>
                      <w:marBottom w:val="0"/>
                      <w:divBdr>
                        <w:top w:val="none" w:sz="0" w:space="0" w:color="auto"/>
                        <w:left w:val="none" w:sz="0" w:space="0" w:color="auto"/>
                        <w:bottom w:val="none" w:sz="0" w:space="0" w:color="auto"/>
                        <w:right w:val="none" w:sz="0" w:space="0" w:color="auto"/>
                      </w:divBdr>
                    </w:div>
                    <w:div w:id="720832125">
                      <w:marLeft w:val="0"/>
                      <w:marRight w:val="0"/>
                      <w:marTop w:val="0"/>
                      <w:marBottom w:val="0"/>
                      <w:divBdr>
                        <w:top w:val="none" w:sz="0" w:space="0" w:color="auto"/>
                        <w:left w:val="none" w:sz="0" w:space="0" w:color="auto"/>
                        <w:bottom w:val="none" w:sz="0" w:space="0" w:color="auto"/>
                        <w:right w:val="none" w:sz="0" w:space="0" w:color="auto"/>
                      </w:divBdr>
                    </w:div>
                    <w:div w:id="1658531967">
                      <w:marLeft w:val="0"/>
                      <w:marRight w:val="0"/>
                      <w:marTop w:val="0"/>
                      <w:marBottom w:val="0"/>
                      <w:divBdr>
                        <w:top w:val="none" w:sz="0" w:space="0" w:color="auto"/>
                        <w:left w:val="none" w:sz="0" w:space="0" w:color="auto"/>
                        <w:bottom w:val="none" w:sz="0" w:space="0" w:color="auto"/>
                        <w:right w:val="none" w:sz="0" w:space="0" w:color="auto"/>
                      </w:divBdr>
                    </w:div>
                    <w:div w:id="380516862">
                      <w:marLeft w:val="0"/>
                      <w:marRight w:val="0"/>
                      <w:marTop w:val="0"/>
                      <w:marBottom w:val="0"/>
                      <w:divBdr>
                        <w:top w:val="none" w:sz="0" w:space="0" w:color="auto"/>
                        <w:left w:val="none" w:sz="0" w:space="0" w:color="auto"/>
                        <w:bottom w:val="none" w:sz="0" w:space="0" w:color="auto"/>
                        <w:right w:val="none" w:sz="0" w:space="0" w:color="auto"/>
                      </w:divBdr>
                    </w:div>
                    <w:div w:id="1828520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831131">
          <w:marLeft w:val="0"/>
          <w:marRight w:val="0"/>
          <w:marTop w:val="300"/>
          <w:marBottom w:val="0"/>
          <w:divBdr>
            <w:top w:val="none" w:sz="0" w:space="0" w:color="auto"/>
            <w:left w:val="single" w:sz="12" w:space="0" w:color="005EB8"/>
            <w:bottom w:val="none" w:sz="0" w:space="0" w:color="auto"/>
            <w:right w:val="none" w:sz="0" w:space="0" w:color="auto"/>
          </w:divBdr>
          <w:divsChild>
            <w:div w:id="1806894050">
              <w:marLeft w:val="0"/>
              <w:marRight w:val="0"/>
              <w:marTop w:val="0"/>
              <w:marBottom w:val="0"/>
              <w:divBdr>
                <w:top w:val="none" w:sz="0" w:space="0" w:color="auto"/>
                <w:left w:val="none" w:sz="0" w:space="0" w:color="auto"/>
                <w:bottom w:val="none" w:sz="0" w:space="0" w:color="auto"/>
                <w:right w:val="none" w:sz="0" w:space="0" w:color="auto"/>
              </w:divBdr>
              <w:divsChild>
                <w:div w:id="1796675762">
                  <w:marLeft w:val="0"/>
                  <w:marRight w:val="0"/>
                  <w:marTop w:val="0"/>
                  <w:marBottom w:val="0"/>
                  <w:divBdr>
                    <w:top w:val="none" w:sz="0" w:space="0" w:color="auto"/>
                    <w:left w:val="none" w:sz="0" w:space="0" w:color="auto"/>
                    <w:bottom w:val="none" w:sz="0" w:space="0" w:color="auto"/>
                    <w:right w:val="none" w:sz="0" w:space="0" w:color="auto"/>
                  </w:divBdr>
                  <w:divsChild>
                    <w:div w:id="137000068">
                      <w:marLeft w:val="0"/>
                      <w:marRight w:val="0"/>
                      <w:marTop w:val="0"/>
                      <w:marBottom w:val="0"/>
                      <w:divBdr>
                        <w:top w:val="none" w:sz="0" w:space="0" w:color="auto"/>
                        <w:left w:val="none" w:sz="0" w:space="0" w:color="auto"/>
                        <w:bottom w:val="none" w:sz="0" w:space="0" w:color="auto"/>
                        <w:right w:val="none" w:sz="0" w:space="0" w:color="auto"/>
                      </w:divBdr>
                    </w:div>
                    <w:div w:id="663163379">
                      <w:marLeft w:val="0"/>
                      <w:marRight w:val="0"/>
                      <w:marTop w:val="0"/>
                      <w:marBottom w:val="0"/>
                      <w:divBdr>
                        <w:top w:val="none" w:sz="0" w:space="0" w:color="auto"/>
                        <w:left w:val="none" w:sz="0" w:space="0" w:color="auto"/>
                        <w:bottom w:val="none" w:sz="0" w:space="0" w:color="auto"/>
                        <w:right w:val="none" w:sz="0" w:space="0" w:color="auto"/>
                      </w:divBdr>
                    </w:div>
                    <w:div w:id="903875451">
                      <w:marLeft w:val="0"/>
                      <w:marRight w:val="0"/>
                      <w:marTop w:val="0"/>
                      <w:marBottom w:val="0"/>
                      <w:divBdr>
                        <w:top w:val="none" w:sz="0" w:space="0" w:color="auto"/>
                        <w:left w:val="none" w:sz="0" w:space="0" w:color="auto"/>
                        <w:bottom w:val="none" w:sz="0" w:space="0" w:color="auto"/>
                        <w:right w:val="none" w:sz="0" w:space="0" w:color="auto"/>
                      </w:divBdr>
                    </w:div>
                    <w:div w:id="2089300685">
                      <w:marLeft w:val="0"/>
                      <w:marRight w:val="0"/>
                      <w:marTop w:val="0"/>
                      <w:marBottom w:val="0"/>
                      <w:divBdr>
                        <w:top w:val="none" w:sz="0" w:space="0" w:color="auto"/>
                        <w:left w:val="none" w:sz="0" w:space="0" w:color="auto"/>
                        <w:bottom w:val="none" w:sz="0" w:space="0" w:color="auto"/>
                        <w:right w:val="none" w:sz="0" w:space="0" w:color="auto"/>
                      </w:divBdr>
                    </w:div>
                    <w:div w:id="17776083">
                      <w:marLeft w:val="0"/>
                      <w:marRight w:val="0"/>
                      <w:marTop w:val="0"/>
                      <w:marBottom w:val="0"/>
                      <w:divBdr>
                        <w:top w:val="none" w:sz="0" w:space="0" w:color="auto"/>
                        <w:left w:val="none" w:sz="0" w:space="0" w:color="auto"/>
                        <w:bottom w:val="none" w:sz="0" w:space="0" w:color="auto"/>
                        <w:right w:val="none" w:sz="0" w:space="0" w:color="auto"/>
                      </w:divBdr>
                    </w:div>
                    <w:div w:id="1850635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0894183">
      <w:bodyDiv w:val="1"/>
      <w:marLeft w:val="0"/>
      <w:marRight w:val="0"/>
      <w:marTop w:val="0"/>
      <w:marBottom w:val="0"/>
      <w:divBdr>
        <w:top w:val="none" w:sz="0" w:space="0" w:color="auto"/>
        <w:left w:val="none" w:sz="0" w:space="0" w:color="auto"/>
        <w:bottom w:val="none" w:sz="0" w:space="0" w:color="auto"/>
        <w:right w:val="none" w:sz="0" w:space="0" w:color="auto"/>
      </w:divBdr>
      <w:divsChild>
        <w:div w:id="1214198402">
          <w:marLeft w:val="0"/>
          <w:marRight w:val="0"/>
          <w:marTop w:val="300"/>
          <w:marBottom w:val="300"/>
          <w:divBdr>
            <w:top w:val="none" w:sz="0" w:space="0" w:color="auto"/>
            <w:left w:val="none" w:sz="0" w:space="0" w:color="auto"/>
            <w:bottom w:val="none" w:sz="0" w:space="0" w:color="auto"/>
            <w:right w:val="none" w:sz="0" w:space="0" w:color="auto"/>
          </w:divBdr>
          <w:divsChild>
            <w:div w:id="24840464">
              <w:marLeft w:val="0"/>
              <w:marRight w:val="0"/>
              <w:marTop w:val="0"/>
              <w:marBottom w:val="0"/>
              <w:divBdr>
                <w:top w:val="none" w:sz="0" w:space="0" w:color="auto"/>
                <w:left w:val="none" w:sz="0" w:space="0" w:color="auto"/>
                <w:bottom w:val="none" w:sz="0" w:space="0" w:color="auto"/>
                <w:right w:val="none" w:sz="0" w:space="0" w:color="auto"/>
              </w:divBdr>
            </w:div>
          </w:divsChild>
        </w:div>
        <w:div w:id="1719281412">
          <w:marLeft w:val="0"/>
          <w:marRight w:val="0"/>
          <w:marTop w:val="0"/>
          <w:marBottom w:val="0"/>
          <w:divBdr>
            <w:top w:val="none" w:sz="0" w:space="0" w:color="auto"/>
            <w:left w:val="none" w:sz="0" w:space="0" w:color="auto"/>
            <w:bottom w:val="none" w:sz="0" w:space="0" w:color="auto"/>
            <w:right w:val="none" w:sz="0" w:space="0" w:color="auto"/>
          </w:divBdr>
        </w:div>
        <w:div w:id="1363290164">
          <w:marLeft w:val="0"/>
          <w:marRight w:val="0"/>
          <w:marTop w:val="300"/>
          <w:marBottom w:val="0"/>
          <w:divBdr>
            <w:top w:val="none" w:sz="0" w:space="0" w:color="auto"/>
            <w:left w:val="none" w:sz="0" w:space="0" w:color="auto"/>
            <w:bottom w:val="none" w:sz="0" w:space="0" w:color="auto"/>
            <w:right w:val="none" w:sz="0" w:space="0" w:color="auto"/>
          </w:divBdr>
        </w:div>
      </w:divsChild>
    </w:div>
    <w:div w:id="1633100476">
      <w:bodyDiv w:val="1"/>
      <w:marLeft w:val="0"/>
      <w:marRight w:val="0"/>
      <w:marTop w:val="0"/>
      <w:marBottom w:val="0"/>
      <w:divBdr>
        <w:top w:val="none" w:sz="0" w:space="0" w:color="auto"/>
        <w:left w:val="none" w:sz="0" w:space="0" w:color="auto"/>
        <w:bottom w:val="none" w:sz="0" w:space="0" w:color="auto"/>
        <w:right w:val="none" w:sz="0" w:space="0" w:color="auto"/>
      </w:divBdr>
      <w:divsChild>
        <w:div w:id="1475874464">
          <w:marLeft w:val="0"/>
          <w:marRight w:val="0"/>
          <w:marTop w:val="0"/>
          <w:marBottom w:val="0"/>
          <w:divBdr>
            <w:top w:val="none" w:sz="0" w:space="0" w:color="auto"/>
            <w:left w:val="none" w:sz="0" w:space="0" w:color="auto"/>
            <w:bottom w:val="none" w:sz="0" w:space="0" w:color="auto"/>
            <w:right w:val="none" w:sz="0" w:space="0" w:color="auto"/>
          </w:divBdr>
        </w:div>
        <w:div w:id="435947385">
          <w:marLeft w:val="0"/>
          <w:marRight w:val="0"/>
          <w:marTop w:val="150"/>
          <w:marBottom w:val="150"/>
          <w:divBdr>
            <w:top w:val="single" w:sz="6" w:space="4" w:color="D7D7D7"/>
            <w:left w:val="none" w:sz="0" w:space="0" w:color="auto"/>
            <w:bottom w:val="single" w:sz="6" w:space="4" w:color="D7D7D7"/>
            <w:right w:val="none" w:sz="0" w:space="0" w:color="auto"/>
          </w:divBdr>
        </w:div>
        <w:div w:id="532183995">
          <w:marLeft w:val="0"/>
          <w:marRight w:val="0"/>
          <w:marTop w:val="0"/>
          <w:marBottom w:val="375"/>
          <w:divBdr>
            <w:top w:val="none" w:sz="0" w:space="0" w:color="auto"/>
            <w:left w:val="none" w:sz="0" w:space="0" w:color="auto"/>
            <w:bottom w:val="none" w:sz="0" w:space="0" w:color="auto"/>
            <w:right w:val="none" w:sz="0" w:space="0" w:color="auto"/>
          </w:divBdr>
          <w:divsChild>
            <w:div w:id="692652230">
              <w:marLeft w:val="0"/>
              <w:marRight w:val="0"/>
              <w:marTop w:val="0"/>
              <w:marBottom w:val="0"/>
              <w:divBdr>
                <w:top w:val="none" w:sz="0" w:space="0" w:color="auto"/>
                <w:left w:val="none" w:sz="0" w:space="0" w:color="auto"/>
                <w:bottom w:val="none" w:sz="0" w:space="0" w:color="auto"/>
                <w:right w:val="none" w:sz="0" w:space="0" w:color="auto"/>
              </w:divBdr>
            </w:div>
          </w:divsChild>
        </w:div>
        <w:div w:id="1640526662">
          <w:marLeft w:val="0"/>
          <w:marRight w:val="0"/>
          <w:marTop w:val="0"/>
          <w:marBottom w:val="0"/>
          <w:divBdr>
            <w:top w:val="none" w:sz="0" w:space="0" w:color="auto"/>
            <w:left w:val="none" w:sz="0" w:space="0" w:color="auto"/>
            <w:bottom w:val="none" w:sz="0" w:space="0" w:color="auto"/>
            <w:right w:val="none" w:sz="0" w:space="0" w:color="auto"/>
          </w:divBdr>
        </w:div>
      </w:divsChild>
    </w:div>
    <w:div w:id="1633246465">
      <w:bodyDiv w:val="1"/>
      <w:marLeft w:val="0"/>
      <w:marRight w:val="0"/>
      <w:marTop w:val="0"/>
      <w:marBottom w:val="0"/>
      <w:divBdr>
        <w:top w:val="none" w:sz="0" w:space="0" w:color="auto"/>
        <w:left w:val="none" w:sz="0" w:space="0" w:color="auto"/>
        <w:bottom w:val="none" w:sz="0" w:space="0" w:color="auto"/>
        <w:right w:val="none" w:sz="0" w:space="0" w:color="auto"/>
      </w:divBdr>
    </w:div>
    <w:div w:id="1633826668">
      <w:bodyDiv w:val="1"/>
      <w:marLeft w:val="0"/>
      <w:marRight w:val="0"/>
      <w:marTop w:val="0"/>
      <w:marBottom w:val="0"/>
      <w:divBdr>
        <w:top w:val="none" w:sz="0" w:space="0" w:color="auto"/>
        <w:left w:val="none" w:sz="0" w:space="0" w:color="auto"/>
        <w:bottom w:val="none" w:sz="0" w:space="0" w:color="auto"/>
        <w:right w:val="none" w:sz="0" w:space="0" w:color="auto"/>
      </w:divBdr>
    </w:div>
    <w:div w:id="1641299167">
      <w:bodyDiv w:val="1"/>
      <w:marLeft w:val="0"/>
      <w:marRight w:val="0"/>
      <w:marTop w:val="0"/>
      <w:marBottom w:val="0"/>
      <w:divBdr>
        <w:top w:val="none" w:sz="0" w:space="0" w:color="auto"/>
        <w:left w:val="none" w:sz="0" w:space="0" w:color="auto"/>
        <w:bottom w:val="none" w:sz="0" w:space="0" w:color="auto"/>
        <w:right w:val="none" w:sz="0" w:space="0" w:color="auto"/>
      </w:divBdr>
      <w:divsChild>
        <w:div w:id="1157451843">
          <w:marLeft w:val="0"/>
          <w:marRight w:val="0"/>
          <w:marTop w:val="300"/>
          <w:marBottom w:val="300"/>
          <w:divBdr>
            <w:top w:val="none" w:sz="0" w:space="0" w:color="auto"/>
            <w:left w:val="none" w:sz="0" w:space="0" w:color="auto"/>
            <w:bottom w:val="none" w:sz="0" w:space="0" w:color="auto"/>
            <w:right w:val="none" w:sz="0" w:space="0" w:color="auto"/>
          </w:divBdr>
          <w:divsChild>
            <w:div w:id="452484174">
              <w:marLeft w:val="0"/>
              <w:marRight w:val="0"/>
              <w:marTop w:val="0"/>
              <w:marBottom w:val="0"/>
              <w:divBdr>
                <w:top w:val="none" w:sz="0" w:space="0" w:color="auto"/>
                <w:left w:val="none" w:sz="0" w:space="0" w:color="auto"/>
                <w:bottom w:val="none" w:sz="0" w:space="0" w:color="auto"/>
                <w:right w:val="none" w:sz="0" w:space="0" w:color="auto"/>
              </w:divBdr>
            </w:div>
          </w:divsChild>
        </w:div>
        <w:div w:id="1071930325">
          <w:marLeft w:val="0"/>
          <w:marRight w:val="0"/>
          <w:marTop w:val="0"/>
          <w:marBottom w:val="0"/>
          <w:divBdr>
            <w:top w:val="none" w:sz="0" w:space="0" w:color="auto"/>
            <w:left w:val="none" w:sz="0" w:space="0" w:color="auto"/>
            <w:bottom w:val="none" w:sz="0" w:space="0" w:color="auto"/>
            <w:right w:val="none" w:sz="0" w:space="0" w:color="auto"/>
          </w:divBdr>
        </w:div>
        <w:div w:id="135878891">
          <w:marLeft w:val="0"/>
          <w:marRight w:val="0"/>
          <w:marTop w:val="300"/>
          <w:marBottom w:val="0"/>
          <w:divBdr>
            <w:top w:val="none" w:sz="0" w:space="0" w:color="auto"/>
            <w:left w:val="none" w:sz="0" w:space="0" w:color="auto"/>
            <w:bottom w:val="none" w:sz="0" w:space="0" w:color="auto"/>
            <w:right w:val="none" w:sz="0" w:space="0" w:color="auto"/>
          </w:divBdr>
        </w:div>
      </w:divsChild>
    </w:div>
    <w:div w:id="1650405651">
      <w:bodyDiv w:val="1"/>
      <w:marLeft w:val="0"/>
      <w:marRight w:val="0"/>
      <w:marTop w:val="0"/>
      <w:marBottom w:val="0"/>
      <w:divBdr>
        <w:top w:val="none" w:sz="0" w:space="0" w:color="auto"/>
        <w:left w:val="none" w:sz="0" w:space="0" w:color="auto"/>
        <w:bottom w:val="none" w:sz="0" w:space="0" w:color="auto"/>
        <w:right w:val="none" w:sz="0" w:space="0" w:color="auto"/>
      </w:divBdr>
    </w:div>
    <w:div w:id="1651708149">
      <w:bodyDiv w:val="1"/>
      <w:marLeft w:val="0"/>
      <w:marRight w:val="0"/>
      <w:marTop w:val="0"/>
      <w:marBottom w:val="0"/>
      <w:divBdr>
        <w:top w:val="none" w:sz="0" w:space="0" w:color="auto"/>
        <w:left w:val="none" w:sz="0" w:space="0" w:color="auto"/>
        <w:bottom w:val="none" w:sz="0" w:space="0" w:color="auto"/>
        <w:right w:val="none" w:sz="0" w:space="0" w:color="auto"/>
      </w:divBdr>
      <w:divsChild>
        <w:div w:id="1829512893">
          <w:marLeft w:val="0"/>
          <w:marRight w:val="0"/>
          <w:marTop w:val="0"/>
          <w:marBottom w:val="0"/>
          <w:divBdr>
            <w:top w:val="none" w:sz="0" w:space="0" w:color="auto"/>
            <w:left w:val="none" w:sz="0" w:space="0" w:color="auto"/>
            <w:bottom w:val="none" w:sz="0" w:space="0" w:color="auto"/>
            <w:right w:val="none" w:sz="0" w:space="0" w:color="auto"/>
          </w:divBdr>
        </w:div>
        <w:div w:id="709572913">
          <w:marLeft w:val="0"/>
          <w:marRight w:val="0"/>
          <w:marTop w:val="150"/>
          <w:marBottom w:val="150"/>
          <w:divBdr>
            <w:top w:val="single" w:sz="6" w:space="4" w:color="D7D7D7"/>
            <w:left w:val="none" w:sz="0" w:space="0" w:color="auto"/>
            <w:bottom w:val="single" w:sz="6" w:space="4" w:color="D7D7D7"/>
            <w:right w:val="none" w:sz="0" w:space="0" w:color="auto"/>
          </w:divBdr>
        </w:div>
        <w:div w:id="949162248">
          <w:marLeft w:val="0"/>
          <w:marRight w:val="0"/>
          <w:marTop w:val="0"/>
          <w:marBottom w:val="0"/>
          <w:divBdr>
            <w:top w:val="none" w:sz="0" w:space="0" w:color="auto"/>
            <w:left w:val="none" w:sz="0" w:space="0" w:color="auto"/>
            <w:bottom w:val="none" w:sz="0" w:space="0" w:color="auto"/>
            <w:right w:val="none" w:sz="0" w:space="0" w:color="auto"/>
          </w:divBdr>
        </w:div>
      </w:divsChild>
    </w:div>
    <w:div w:id="1651905692">
      <w:bodyDiv w:val="1"/>
      <w:marLeft w:val="0"/>
      <w:marRight w:val="0"/>
      <w:marTop w:val="0"/>
      <w:marBottom w:val="0"/>
      <w:divBdr>
        <w:top w:val="none" w:sz="0" w:space="0" w:color="auto"/>
        <w:left w:val="none" w:sz="0" w:space="0" w:color="auto"/>
        <w:bottom w:val="none" w:sz="0" w:space="0" w:color="auto"/>
        <w:right w:val="none" w:sz="0" w:space="0" w:color="auto"/>
      </w:divBdr>
      <w:divsChild>
        <w:div w:id="1816952356">
          <w:marLeft w:val="0"/>
          <w:marRight w:val="0"/>
          <w:marTop w:val="0"/>
          <w:marBottom w:val="0"/>
          <w:divBdr>
            <w:top w:val="none" w:sz="0" w:space="0" w:color="auto"/>
            <w:left w:val="none" w:sz="0" w:space="0" w:color="auto"/>
            <w:bottom w:val="none" w:sz="0" w:space="0" w:color="auto"/>
            <w:right w:val="none" w:sz="0" w:space="0" w:color="auto"/>
          </w:divBdr>
        </w:div>
      </w:divsChild>
    </w:div>
    <w:div w:id="1654793458">
      <w:bodyDiv w:val="1"/>
      <w:marLeft w:val="0"/>
      <w:marRight w:val="0"/>
      <w:marTop w:val="0"/>
      <w:marBottom w:val="0"/>
      <w:divBdr>
        <w:top w:val="none" w:sz="0" w:space="0" w:color="auto"/>
        <w:left w:val="none" w:sz="0" w:space="0" w:color="auto"/>
        <w:bottom w:val="none" w:sz="0" w:space="0" w:color="auto"/>
        <w:right w:val="none" w:sz="0" w:space="0" w:color="auto"/>
      </w:divBdr>
    </w:div>
    <w:div w:id="1655715469">
      <w:bodyDiv w:val="1"/>
      <w:marLeft w:val="0"/>
      <w:marRight w:val="0"/>
      <w:marTop w:val="0"/>
      <w:marBottom w:val="0"/>
      <w:divBdr>
        <w:top w:val="none" w:sz="0" w:space="0" w:color="auto"/>
        <w:left w:val="none" w:sz="0" w:space="0" w:color="auto"/>
        <w:bottom w:val="none" w:sz="0" w:space="0" w:color="auto"/>
        <w:right w:val="none" w:sz="0" w:space="0" w:color="auto"/>
      </w:divBdr>
      <w:divsChild>
        <w:div w:id="617296860">
          <w:marLeft w:val="0"/>
          <w:marRight w:val="0"/>
          <w:marTop w:val="300"/>
          <w:marBottom w:val="300"/>
          <w:divBdr>
            <w:top w:val="none" w:sz="0" w:space="0" w:color="auto"/>
            <w:left w:val="none" w:sz="0" w:space="0" w:color="auto"/>
            <w:bottom w:val="none" w:sz="0" w:space="0" w:color="auto"/>
            <w:right w:val="none" w:sz="0" w:space="0" w:color="auto"/>
          </w:divBdr>
          <w:divsChild>
            <w:div w:id="277226753">
              <w:marLeft w:val="0"/>
              <w:marRight w:val="0"/>
              <w:marTop w:val="0"/>
              <w:marBottom w:val="0"/>
              <w:divBdr>
                <w:top w:val="none" w:sz="0" w:space="0" w:color="auto"/>
                <w:left w:val="none" w:sz="0" w:space="0" w:color="auto"/>
                <w:bottom w:val="none" w:sz="0" w:space="0" w:color="auto"/>
                <w:right w:val="none" w:sz="0" w:space="0" w:color="auto"/>
              </w:divBdr>
            </w:div>
          </w:divsChild>
        </w:div>
        <w:div w:id="455612048">
          <w:marLeft w:val="0"/>
          <w:marRight w:val="0"/>
          <w:marTop w:val="0"/>
          <w:marBottom w:val="0"/>
          <w:divBdr>
            <w:top w:val="none" w:sz="0" w:space="0" w:color="auto"/>
            <w:left w:val="none" w:sz="0" w:space="0" w:color="auto"/>
            <w:bottom w:val="none" w:sz="0" w:space="0" w:color="auto"/>
            <w:right w:val="none" w:sz="0" w:space="0" w:color="auto"/>
          </w:divBdr>
        </w:div>
        <w:div w:id="1609509450">
          <w:marLeft w:val="0"/>
          <w:marRight w:val="0"/>
          <w:marTop w:val="300"/>
          <w:marBottom w:val="0"/>
          <w:divBdr>
            <w:top w:val="none" w:sz="0" w:space="0" w:color="auto"/>
            <w:left w:val="none" w:sz="0" w:space="0" w:color="auto"/>
            <w:bottom w:val="none" w:sz="0" w:space="0" w:color="auto"/>
            <w:right w:val="none" w:sz="0" w:space="0" w:color="auto"/>
          </w:divBdr>
        </w:div>
      </w:divsChild>
    </w:div>
    <w:div w:id="1656685813">
      <w:bodyDiv w:val="1"/>
      <w:marLeft w:val="0"/>
      <w:marRight w:val="0"/>
      <w:marTop w:val="0"/>
      <w:marBottom w:val="0"/>
      <w:divBdr>
        <w:top w:val="none" w:sz="0" w:space="0" w:color="auto"/>
        <w:left w:val="none" w:sz="0" w:space="0" w:color="auto"/>
        <w:bottom w:val="none" w:sz="0" w:space="0" w:color="auto"/>
        <w:right w:val="none" w:sz="0" w:space="0" w:color="auto"/>
      </w:divBdr>
      <w:divsChild>
        <w:div w:id="591620420">
          <w:marLeft w:val="0"/>
          <w:marRight w:val="0"/>
          <w:marTop w:val="0"/>
          <w:marBottom w:val="0"/>
          <w:divBdr>
            <w:top w:val="none" w:sz="0" w:space="0" w:color="auto"/>
            <w:left w:val="none" w:sz="0" w:space="0" w:color="auto"/>
            <w:bottom w:val="none" w:sz="0" w:space="0" w:color="auto"/>
            <w:right w:val="none" w:sz="0" w:space="0" w:color="auto"/>
          </w:divBdr>
          <w:divsChild>
            <w:div w:id="1089231602">
              <w:marLeft w:val="0"/>
              <w:marRight w:val="0"/>
              <w:marTop w:val="0"/>
              <w:marBottom w:val="0"/>
              <w:divBdr>
                <w:top w:val="none" w:sz="0" w:space="0" w:color="auto"/>
                <w:left w:val="none" w:sz="0" w:space="0" w:color="auto"/>
                <w:bottom w:val="none" w:sz="0" w:space="0" w:color="auto"/>
                <w:right w:val="none" w:sz="0" w:space="0" w:color="auto"/>
              </w:divBdr>
              <w:divsChild>
                <w:div w:id="1194997815">
                  <w:marLeft w:val="0"/>
                  <w:marRight w:val="0"/>
                  <w:marTop w:val="0"/>
                  <w:marBottom w:val="0"/>
                  <w:divBdr>
                    <w:top w:val="none" w:sz="0" w:space="0" w:color="auto"/>
                    <w:left w:val="none" w:sz="0" w:space="0" w:color="auto"/>
                    <w:bottom w:val="none" w:sz="0" w:space="0" w:color="auto"/>
                    <w:right w:val="none" w:sz="0" w:space="0" w:color="auto"/>
                  </w:divBdr>
                  <w:divsChild>
                    <w:div w:id="1217745380">
                      <w:marLeft w:val="0"/>
                      <w:marRight w:val="0"/>
                      <w:marTop w:val="0"/>
                      <w:marBottom w:val="0"/>
                      <w:divBdr>
                        <w:top w:val="none" w:sz="0" w:space="0" w:color="auto"/>
                        <w:left w:val="none" w:sz="0" w:space="0" w:color="auto"/>
                        <w:bottom w:val="none" w:sz="0" w:space="0" w:color="auto"/>
                        <w:right w:val="none" w:sz="0" w:space="0" w:color="auto"/>
                      </w:divBdr>
                      <w:divsChild>
                        <w:div w:id="884876286">
                          <w:marLeft w:val="0"/>
                          <w:marRight w:val="0"/>
                          <w:marTop w:val="0"/>
                          <w:marBottom w:val="0"/>
                          <w:divBdr>
                            <w:top w:val="none" w:sz="0" w:space="0" w:color="auto"/>
                            <w:left w:val="none" w:sz="0" w:space="0" w:color="auto"/>
                            <w:bottom w:val="none" w:sz="0" w:space="0" w:color="auto"/>
                            <w:right w:val="none" w:sz="0" w:space="0" w:color="auto"/>
                          </w:divBdr>
                          <w:divsChild>
                            <w:div w:id="2129002820">
                              <w:marLeft w:val="0"/>
                              <w:marRight w:val="0"/>
                              <w:marTop w:val="0"/>
                              <w:marBottom w:val="0"/>
                              <w:divBdr>
                                <w:top w:val="none" w:sz="0" w:space="0" w:color="auto"/>
                                <w:left w:val="none" w:sz="0" w:space="0" w:color="auto"/>
                                <w:bottom w:val="none" w:sz="0" w:space="0" w:color="auto"/>
                                <w:right w:val="none" w:sz="0" w:space="0" w:color="auto"/>
                              </w:divBdr>
                            </w:div>
                            <w:div w:id="1820538501">
                              <w:marLeft w:val="0"/>
                              <w:marRight w:val="0"/>
                              <w:marTop w:val="15"/>
                              <w:marBottom w:val="0"/>
                              <w:divBdr>
                                <w:top w:val="none" w:sz="0" w:space="0" w:color="auto"/>
                                <w:left w:val="none" w:sz="0" w:space="0" w:color="auto"/>
                                <w:bottom w:val="none" w:sz="0" w:space="0" w:color="auto"/>
                                <w:right w:val="none" w:sz="0" w:space="0" w:color="auto"/>
                              </w:divBdr>
                              <w:divsChild>
                                <w:div w:id="632564591">
                                  <w:marLeft w:val="0"/>
                                  <w:marRight w:val="0"/>
                                  <w:marTop w:val="0"/>
                                  <w:marBottom w:val="0"/>
                                  <w:divBdr>
                                    <w:top w:val="none" w:sz="0" w:space="0" w:color="auto"/>
                                    <w:left w:val="none" w:sz="0" w:space="0" w:color="auto"/>
                                    <w:bottom w:val="none" w:sz="0" w:space="0" w:color="auto"/>
                                    <w:right w:val="none" w:sz="0" w:space="0" w:color="auto"/>
                                  </w:divBdr>
                                </w:div>
                                <w:div w:id="1489175082">
                                  <w:marLeft w:val="0"/>
                                  <w:marRight w:val="0"/>
                                  <w:marTop w:val="0"/>
                                  <w:marBottom w:val="0"/>
                                  <w:divBdr>
                                    <w:top w:val="none" w:sz="0" w:space="0" w:color="auto"/>
                                    <w:left w:val="none" w:sz="0" w:space="0" w:color="auto"/>
                                    <w:bottom w:val="none" w:sz="0" w:space="0" w:color="auto"/>
                                    <w:right w:val="none" w:sz="0" w:space="0" w:color="auto"/>
                                  </w:divBdr>
                                </w:div>
                                <w:div w:id="399982466">
                                  <w:marLeft w:val="0"/>
                                  <w:marRight w:val="0"/>
                                  <w:marTop w:val="0"/>
                                  <w:marBottom w:val="0"/>
                                  <w:divBdr>
                                    <w:top w:val="none" w:sz="0" w:space="0" w:color="auto"/>
                                    <w:left w:val="none" w:sz="0" w:space="0" w:color="auto"/>
                                    <w:bottom w:val="none" w:sz="0" w:space="0" w:color="auto"/>
                                    <w:right w:val="none" w:sz="0" w:space="0" w:color="auto"/>
                                  </w:divBdr>
                                </w:div>
                                <w:div w:id="1819108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3285859">
          <w:marLeft w:val="0"/>
          <w:marRight w:val="0"/>
          <w:marTop w:val="0"/>
          <w:marBottom w:val="0"/>
          <w:divBdr>
            <w:top w:val="none" w:sz="0" w:space="0" w:color="auto"/>
            <w:left w:val="none" w:sz="0" w:space="0" w:color="auto"/>
            <w:bottom w:val="none" w:sz="0" w:space="0" w:color="auto"/>
            <w:right w:val="none" w:sz="0" w:space="0" w:color="auto"/>
          </w:divBdr>
          <w:divsChild>
            <w:div w:id="669406765">
              <w:marLeft w:val="0"/>
              <w:marRight w:val="0"/>
              <w:marTop w:val="0"/>
              <w:marBottom w:val="0"/>
              <w:divBdr>
                <w:top w:val="none" w:sz="0" w:space="0" w:color="auto"/>
                <w:left w:val="none" w:sz="0" w:space="0" w:color="auto"/>
                <w:bottom w:val="none" w:sz="0" w:space="0" w:color="auto"/>
                <w:right w:val="none" w:sz="0" w:space="0" w:color="auto"/>
              </w:divBdr>
              <w:divsChild>
                <w:div w:id="1126898090">
                  <w:marLeft w:val="0"/>
                  <w:marRight w:val="0"/>
                  <w:marTop w:val="0"/>
                  <w:marBottom w:val="0"/>
                  <w:divBdr>
                    <w:top w:val="none" w:sz="0" w:space="0" w:color="auto"/>
                    <w:left w:val="none" w:sz="0" w:space="0" w:color="auto"/>
                    <w:bottom w:val="none" w:sz="0" w:space="0" w:color="auto"/>
                    <w:right w:val="none" w:sz="0" w:space="0" w:color="auto"/>
                  </w:divBdr>
                  <w:divsChild>
                    <w:div w:id="1873372215">
                      <w:marLeft w:val="0"/>
                      <w:marRight w:val="0"/>
                      <w:marTop w:val="0"/>
                      <w:marBottom w:val="0"/>
                      <w:divBdr>
                        <w:top w:val="none" w:sz="0" w:space="0" w:color="auto"/>
                        <w:left w:val="none" w:sz="0" w:space="0" w:color="auto"/>
                        <w:bottom w:val="none" w:sz="0" w:space="0" w:color="auto"/>
                        <w:right w:val="none" w:sz="0" w:space="0" w:color="auto"/>
                      </w:divBdr>
                    </w:div>
                  </w:divsChild>
                </w:div>
                <w:div w:id="844127592">
                  <w:marLeft w:val="0"/>
                  <w:marRight w:val="0"/>
                  <w:marTop w:val="0"/>
                  <w:marBottom w:val="0"/>
                  <w:divBdr>
                    <w:top w:val="none" w:sz="0" w:space="0" w:color="auto"/>
                    <w:left w:val="none" w:sz="0" w:space="0" w:color="auto"/>
                    <w:bottom w:val="none" w:sz="0" w:space="0" w:color="auto"/>
                    <w:right w:val="none" w:sz="0" w:space="0" w:color="auto"/>
                  </w:divBdr>
                  <w:divsChild>
                    <w:div w:id="1652320198">
                      <w:marLeft w:val="0"/>
                      <w:marRight w:val="0"/>
                      <w:marTop w:val="0"/>
                      <w:marBottom w:val="0"/>
                      <w:divBdr>
                        <w:top w:val="none" w:sz="0" w:space="0" w:color="auto"/>
                        <w:left w:val="none" w:sz="0" w:space="0" w:color="auto"/>
                        <w:bottom w:val="none" w:sz="0" w:space="0" w:color="auto"/>
                        <w:right w:val="none" w:sz="0" w:space="0" w:color="auto"/>
                      </w:divBdr>
                      <w:divsChild>
                        <w:div w:id="1097673810">
                          <w:marLeft w:val="0"/>
                          <w:marRight w:val="0"/>
                          <w:marTop w:val="0"/>
                          <w:marBottom w:val="0"/>
                          <w:divBdr>
                            <w:top w:val="none" w:sz="0" w:space="0" w:color="auto"/>
                            <w:left w:val="none" w:sz="0" w:space="0" w:color="auto"/>
                            <w:bottom w:val="none" w:sz="0" w:space="0" w:color="auto"/>
                            <w:right w:val="none" w:sz="0" w:space="0" w:color="auto"/>
                          </w:divBdr>
                          <w:divsChild>
                            <w:div w:id="2130513189">
                              <w:marLeft w:val="0"/>
                              <w:marRight w:val="0"/>
                              <w:marTop w:val="0"/>
                              <w:marBottom w:val="0"/>
                              <w:divBdr>
                                <w:top w:val="none" w:sz="0" w:space="0" w:color="auto"/>
                                <w:left w:val="none" w:sz="0" w:space="0" w:color="auto"/>
                                <w:bottom w:val="none" w:sz="0" w:space="0" w:color="auto"/>
                                <w:right w:val="none" w:sz="0" w:space="0" w:color="auto"/>
                              </w:divBdr>
                            </w:div>
                            <w:div w:id="1064568618">
                              <w:marLeft w:val="0"/>
                              <w:marRight w:val="0"/>
                              <w:marTop w:val="0"/>
                              <w:marBottom w:val="0"/>
                              <w:divBdr>
                                <w:top w:val="none" w:sz="0" w:space="0" w:color="auto"/>
                                <w:left w:val="none" w:sz="0" w:space="0" w:color="auto"/>
                                <w:bottom w:val="none" w:sz="0" w:space="0" w:color="auto"/>
                                <w:right w:val="none" w:sz="0" w:space="0" w:color="auto"/>
                              </w:divBdr>
                            </w:div>
                            <w:div w:id="1561861885">
                              <w:marLeft w:val="0"/>
                              <w:marRight w:val="0"/>
                              <w:marTop w:val="0"/>
                              <w:marBottom w:val="0"/>
                              <w:divBdr>
                                <w:top w:val="none" w:sz="0" w:space="0" w:color="auto"/>
                                <w:left w:val="none" w:sz="0" w:space="0" w:color="auto"/>
                                <w:bottom w:val="none" w:sz="0" w:space="0" w:color="auto"/>
                                <w:right w:val="none" w:sz="0" w:space="0" w:color="auto"/>
                              </w:divBdr>
                            </w:div>
                            <w:div w:id="1697347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5554639">
                  <w:marLeft w:val="0"/>
                  <w:marRight w:val="0"/>
                  <w:marTop w:val="0"/>
                  <w:marBottom w:val="0"/>
                  <w:divBdr>
                    <w:top w:val="none" w:sz="0" w:space="0" w:color="auto"/>
                    <w:left w:val="none" w:sz="0" w:space="0" w:color="auto"/>
                    <w:bottom w:val="none" w:sz="0" w:space="0" w:color="auto"/>
                    <w:right w:val="none" w:sz="0" w:space="0" w:color="auto"/>
                  </w:divBdr>
                  <w:divsChild>
                    <w:div w:id="1168640326">
                      <w:marLeft w:val="0"/>
                      <w:marRight w:val="0"/>
                      <w:marTop w:val="0"/>
                      <w:marBottom w:val="0"/>
                      <w:divBdr>
                        <w:top w:val="none" w:sz="0" w:space="0" w:color="auto"/>
                        <w:left w:val="none" w:sz="0" w:space="0" w:color="auto"/>
                        <w:bottom w:val="none" w:sz="0" w:space="0" w:color="auto"/>
                        <w:right w:val="none" w:sz="0" w:space="0" w:color="auto"/>
                      </w:divBdr>
                      <w:divsChild>
                        <w:div w:id="383066086">
                          <w:marLeft w:val="0"/>
                          <w:marRight w:val="0"/>
                          <w:marTop w:val="0"/>
                          <w:marBottom w:val="0"/>
                          <w:divBdr>
                            <w:top w:val="none" w:sz="0" w:space="0" w:color="auto"/>
                            <w:left w:val="none" w:sz="0" w:space="0" w:color="auto"/>
                            <w:bottom w:val="none" w:sz="0" w:space="0" w:color="auto"/>
                            <w:right w:val="none" w:sz="0" w:space="0" w:color="auto"/>
                          </w:divBdr>
                          <w:divsChild>
                            <w:div w:id="1153447790">
                              <w:marLeft w:val="0"/>
                              <w:marRight w:val="0"/>
                              <w:marTop w:val="0"/>
                              <w:marBottom w:val="0"/>
                              <w:divBdr>
                                <w:top w:val="none" w:sz="0" w:space="0" w:color="auto"/>
                                <w:left w:val="none" w:sz="0" w:space="0" w:color="auto"/>
                                <w:bottom w:val="none" w:sz="0" w:space="0" w:color="auto"/>
                                <w:right w:val="none" w:sz="0" w:space="0" w:color="auto"/>
                              </w:divBdr>
                              <w:divsChild>
                                <w:div w:id="227813364">
                                  <w:marLeft w:val="0"/>
                                  <w:marRight w:val="0"/>
                                  <w:marTop w:val="0"/>
                                  <w:marBottom w:val="0"/>
                                  <w:divBdr>
                                    <w:top w:val="none" w:sz="0" w:space="0" w:color="auto"/>
                                    <w:left w:val="none" w:sz="0" w:space="0" w:color="auto"/>
                                    <w:bottom w:val="none" w:sz="0" w:space="0" w:color="auto"/>
                                    <w:right w:val="none" w:sz="0" w:space="0" w:color="auto"/>
                                  </w:divBdr>
                                  <w:divsChild>
                                    <w:div w:id="627971667">
                                      <w:marLeft w:val="0"/>
                                      <w:marRight w:val="0"/>
                                      <w:marTop w:val="0"/>
                                      <w:marBottom w:val="0"/>
                                      <w:divBdr>
                                        <w:top w:val="none" w:sz="0" w:space="0" w:color="auto"/>
                                        <w:left w:val="none" w:sz="0" w:space="0" w:color="auto"/>
                                        <w:bottom w:val="none" w:sz="0" w:space="0" w:color="auto"/>
                                        <w:right w:val="none" w:sz="0" w:space="0" w:color="auto"/>
                                      </w:divBdr>
                                      <w:divsChild>
                                        <w:div w:id="1938443544">
                                          <w:marLeft w:val="0"/>
                                          <w:marRight w:val="0"/>
                                          <w:marTop w:val="0"/>
                                          <w:marBottom w:val="0"/>
                                          <w:divBdr>
                                            <w:top w:val="dotted" w:sz="12" w:space="0" w:color="D1D3D4"/>
                                            <w:left w:val="none" w:sz="0" w:space="0" w:color="auto"/>
                                            <w:bottom w:val="dotted" w:sz="12" w:space="0" w:color="D1D3D4"/>
                                            <w:right w:val="none" w:sz="0" w:space="0" w:color="auto"/>
                                          </w:divBdr>
                                          <w:divsChild>
                                            <w:div w:id="1268538551">
                                              <w:marLeft w:val="-30"/>
                                              <w:marRight w:val="0"/>
                                              <w:marTop w:val="0"/>
                                              <w:marBottom w:val="0"/>
                                              <w:divBdr>
                                                <w:top w:val="none" w:sz="0" w:space="0" w:color="auto"/>
                                                <w:left w:val="none" w:sz="0" w:space="0" w:color="auto"/>
                                                <w:bottom w:val="none" w:sz="0" w:space="0" w:color="auto"/>
                                                <w:right w:val="none" w:sz="0" w:space="0" w:color="auto"/>
                                              </w:divBdr>
                                            </w:div>
                                            <w:div w:id="91709626">
                                              <w:marLeft w:val="-30"/>
                                              <w:marRight w:val="0"/>
                                              <w:marTop w:val="0"/>
                                              <w:marBottom w:val="0"/>
                                              <w:divBdr>
                                                <w:top w:val="none" w:sz="0" w:space="0" w:color="auto"/>
                                                <w:left w:val="none" w:sz="0" w:space="0" w:color="auto"/>
                                                <w:bottom w:val="none" w:sz="0" w:space="0" w:color="auto"/>
                                                <w:right w:val="none" w:sz="0" w:space="0" w:color="auto"/>
                                              </w:divBdr>
                                            </w:div>
                                            <w:div w:id="1458329856">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8434602">
                              <w:marLeft w:val="0"/>
                              <w:marRight w:val="0"/>
                              <w:marTop w:val="0"/>
                              <w:marBottom w:val="0"/>
                              <w:divBdr>
                                <w:top w:val="none" w:sz="0" w:space="0" w:color="auto"/>
                                <w:left w:val="none" w:sz="0" w:space="0" w:color="auto"/>
                                <w:bottom w:val="none" w:sz="0" w:space="0" w:color="auto"/>
                                <w:right w:val="none" w:sz="0" w:space="0" w:color="auto"/>
                              </w:divBdr>
                              <w:divsChild>
                                <w:div w:id="94715317">
                                  <w:marLeft w:val="0"/>
                                  <w:marRight w:val="0"/>
                                  <w:marTop w:val="0"/>
                                  <w:marBottom w:val="0"/>
                                  <w:divBdr>
                                    <w:top w:val="none" w:sz="0" w:space="0" w:color="auto"/>
                                    <w:left w:val="none" w:sz="0" w:space="0" w:color="auto"/>
                                    <w:bottom w:val="none" w:sz="0" w:space="0" w:color="auto"/>
                                    <w:right w:val="none" w:sz="0" w:space="0" w:color="auto"/>
                                  </w:divBdr>
                                  <w:divsChild>
                                    <w:div w:id="462650153">
                                      <w:marLeft w:val="0"/>
                                      <w:marRight w:val="0"/>
                                      <w:marTop w:val="0"/>
                                      <w:marBottom w:val="0"/>
                                      <w:divBdr>
                                        <w:top w:val="none" w:sz="0" w:space="0" w:color="auto"/>
                                        <w:left w:val="none" w:sz="0" w:space="0" w:color="auto"/>
                                        <w:bottom w:val="none" w:sz="0" w:space="0" w:color="auto"/>
                                        <w:right w:val="none" w:sz="0" w:space="0" w:color="auto"/>
                                      </w:divBdr>
                                      <w:divsChild>
                                        <w:div w:id="111748028">
                                          <w:marLeft w:val="0"/>
                                          <w:marRight w:val="0"/>
                                          <w:marTop w:val="0"/>
                                          <w:marBottom w:val="0"/>
                                          <w:divBdr>
                                            <w:top w:val="none" w:sz="0" w:space="0" w:color="auto"/>
                                            <w:left w:val="none" w:sz="0" w:space="0" w:color="auto"/>
                                            <w:bottom w:val="none" w:sz="0" w:space="0" w:color="auto"/>
                                            <w:right w:val="none" w:sz="0" w:space="0" w:color="auto"/>
                                          </w:divBdr>
                                          <w:divsChild>
                                            <w:div w:id="751857392">
                                              <w:marLeft w:val="0"/>
                                              <w:marRight w:val="0"/>
                                              <w:marTop w:val="0"/>
                                              <w:marBottom w:val="0"/>
                                              <w:divBdr>
                                                <w:top w:val="none" w:sz="0" w:space="0" w:color="auto"/>
                                                <w:left w:val="none" w:sz="0" w:space="0" w:color="auto"/>
                                                <w:bottom w:val="none" w:sz="0" w:space="0" w:color="auto"/>
                                                <w:right w:val="none" w:sz="0" w:space="0" w:color="auto"/>
                                              </w:divBdr>
                                              <w:divsChild>
                                                <w:div w:id="577593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59437">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300615385">
                              <w:marLeft w:val="0"/>
                              <w:marRight w:val="0"/>
                              <w:marTop w:val="0"/>
                              <w:marBottom w:val="0"/>
                              <w:divBdr>
                                <w:top w:val="none" w:sz="0" w:space="0" w:color="auto"/>
                                <w:left w:val="none" w:sz="0" w:space="0" w:color="auto"/>
                                <w:bottom w:val="none" w:sz="0" w:space="0" w:color="auto"/>
                                <w:right w:val="none" w:sz="0" w:space="0" w:color="auto"/>
                              </w:divBdr>
                              <w:divsChild>
                                <w:div w:id="1905869012">
                                  <w:marLeft w:val="0"/>
                                  <w:marRight w:val="0"/>
                                  <w:marTop w:val="0"/>
                                  <w:marBottom w:val="0"/>
                                  <w:divBdr>
                                    <w:top w:val="none" w:sz="0" w:space="0" w:color="auto"/>
                                    <w:left w:val="none" w:sz="0" w:space="0" w:color="auto"/>
                                    <w:bottom w:val="none" w:sz="0" w:space="0" w:color="auto"/>
                                    <w:right w:val="none" w:sz="0" w:space="0" w:color="auto"/>
                                  </w:divBdr>
                                  <w:divsChild>
                                    <w:div w:id="1570655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688492">
                              <w:marLeft w:val="0"/>
                              <w:marRight w:val="0"/>
                              <w:marTop w:val="0"/>
                              <w:marBottom w:val="0"/>
                              <w:divBdr>
                                <w:top w:val="none" w:sz="0" w:space="0" w:color="auto"/>
                                <w:left w:val="none" w:sz="0" w:space="0" w:color="auto"/>
                                <w:bottom w:val="none" w:sz="0" w:space="0" w:color="auto"/>
                                <w:right w:val="none" w:sz="0" w:space="0" w:color="auto"/>
                              </w:divBdr>
                              <w:divsChild>
                                <w:div w:id="1192911655">
                                  <w:marLeft w:val="0"/>
                                  <w:marRight w:val="0"/>
                                  <w:marTop w:val="0"/>
                                  <w:marBottom w:val="0"/>
                                  <w:divBdr>
                                    <w:top w:val="none" w:sz="0" w:space="0" w:color="auto"/>
                                    <w:left w:val="none" w:sz="0" w:space="0" w:color="auto"/>
                                    <w:bottom w:val="none" w:sz="0" w:space="0" w:color="auto"/>
                                    <w:right w:val="none" w:sz="0" w:space="0" w:color="auto"/>
                                  </w:divBdr>
                                  <w:divsChild>
                                    <w:div w:id="877933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56949744">
      <w:bodyDiv w:val="1"/>
      <w:marLeft w:val="0"/>
      <w:marRight w:val="0"/>
      <w:marTop w:val="0"/>
      <w:marBottom w:val="0"/>
      <w:divBdr>
        <w:top w:val="none" w:sz="0" w:space="0" w:color="auto"/>
        <w:left w:val="none" w:sz="0" w:space="0" w:color="auto"/>
        <w:bottom w:val="none" w:sz="0" w:space="0" w:color="auto"/>
        <w:right w:val="none" w:sz="0" w:space="0" w:color="auto"/>
      </w:divBdr>
      <w:divsChild>
        <w:div w:id="699360420">
          <w:marLeft w:val="0"/>
          <w:marRight w:val="0"/>
          <w:marTop w:val="0"/>
          <w:marBottom w:val="0"/>
          <w:divBdr>
            <w:top w:val="none" w:sz="0" w:space="0" w:color="auto"/>
            <w:left w:val="none" w:sz="0" w:space="0" w:color="auto"/>
            <w:bottom w:val="none" w:sz="0" w:space="0" w:color="auto"/>
            <w:right w:val="none" w:sz="0" w:space="0" w:color="auto"/>
          </w:divBdr>
          <w:divsChild>
            <w:div w:id="2092504010">
              <w:marLeft w:val="0"/>
              <w:marRight w:val="0"/>
              <w:marTop w:val="0"/>
              <w:marBottom w:val="0"/>
              <w:divBdr>
                <w:top w:val="none" w:sz="0" w:space="0" w:color="auto"/>
                <w:left w:val="none" w:sz="0" w:space="0" w:color="auto"/>
                <w:bottom w:val="none" w:sz="0" w:space="0" w:color="auto"/>
                <w:right w:val="none" w:sz="0" w:space="0" w:color="auto"/>
              </w:divBdr>
            </w:div>
          </w:divsChild>
        </w:div>
        <w:div w:id="733508385">
          <w:marLeft w:val="0"/>
          <w:marRight w:val="0"/>
          <w:marTop w:val="0"/>
          <w:marBottom w:val="0"/>
          <w:divBdr>
            <w:top w:val="none" w:sz="0" w:space="0" w:color="auto"/>
            <w:left w:val="none" w:sz="0" w:space="0" w:color="auto"/>
            <w:bottom w:val="none" w:sz="0" w:space="0" w:color="auto"/>
            <w:right w:val="none" w:sz="0" w:space="0" w:color="auto"/>
          </w:divBdr>
        </w:div>
      </w:divsChild>
    </w:div>
    <w:div w:id="1660574610">
      <w:bodyDiv w:val="1"/>
      <w:marLeft w:val="0"/>
      <w:marRight w:val="0"/>
      <w:marTop w:val="0"/>
      <w:marBottom w:val="0"/>
      <w:divBdr>
        <w:top w:val="none" w:sz="0" w:space="0" w:color="auto"/>
        <w:left w:val="none" w:sz="0" w:space="0" w:color="auto"/>
        <w:bottom w:val="none" w:sz="0" w:space="0" w:color="auto"/>
        <w:right w:val="none" w:sz="0" w:space="0" w:color="auto"/>
      </w:divBdr>
      <w:divsChild>
        <w:div w:id="2020890069">
          <w:marLeft w:val="0"/>
          <w:marRight w:val="0"/>
          <w:marTop w:val="0"/>
          <w:marBottom w:val="0"/>
          <w:divBdr>
            <w:top w:val="none" w:sz="0" w:space="0" w:color="auto"/>
            <w:left w:val="none" w:sz="0" w:space="0" w:color="auto"/>
            <w:bottom w:val="none" w:sz="0" w:space="0" w:color="auto"/>
            <w:right w:val="none" w:sz="0" w:space="0" w:color="auto"/>
          </w:divBdr>
          <w:divsChild>
            <w:div w:id="1581284030">
              <w:marLeft w:val="0"/>
              <w:marRight w:val="0"/>
              <w:marTop w:val="0"/>
              <w:marBottom w:val="0"/>
              <w:divBdr>
                <w:top w:val="none" w:sz="0" w:space="0" w:color="auto"/>
                <w:left w:val="none" w:sz="0" w:space="0" w:color="auto"/>
                <w:bottom w:val="none" w:sz="0" w:space="0" w:color="auto"/>
                <w:right w:val="none" w:sz="0" w:space="0" w:color="auto"/>
              </w:divBdr>
              <w:divsChild>
                <w:div w:id="216626667">
                  <w:marLeft w:val="0"/>
                  <w:marRight w:val="0"/>
                  <w:marTop w:val="0"/>
                  <w:marBottom w:val="0"/>
                  <w:divBdr>
                    <w:top w:val="none" w:sz="0" w:space="0" w:color="auto"/>
                    <w:left w:val="none" w:sz="0" w:space="0" w:color="auto"/>
                    <w:bottom w:val="none" w:sz="0" w:space="0" w:color="auto"/>
                    <w:right w:val="none" w:sz="0" w:space="0" w:color="auto"/>
                  </w:divBdr>
                  <w:divsChild>
                    <w:div w:id="977226409">
                      <w:marLeft w:val="0"/>
                      <w:marRight w:val="0"/>
                      <w:marTop w:val="0"/>
                      <w:marBottom w:val="0"/>
                      <w:divBdr>
                        <w:top w:val="none" w:sz="0" w:space="0" w:color="auto"/>
                        <w:left w:val="none" w:sz="0" w:space="0" w:color="auto"/>
                        <w:bottom w:val="none" w:sz="0" w:space="0" w:color="auto"/>
                        <w:right w:val="none" w:sz="0" w:space="0" w:color="auto"/>
                      </w:divBdr>
                    </w:div>
                    <w:div w:id="1574773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9579">
          <w:marLeft w:val="0"/>
          <w:marRight w:val="0"/>
          <w:marTop w:val="0"/>
          <w:marBottom w:val="0"/>
          <w:divBdr>
            <w:top w:val="none" w:sz="0" w:space="0" w:color="auto"/>
            <w:left w:val="none" w:sz="0" w:space="0" w:color="auto"/>
            <w:bottom w:val="none" w:sz="0" w:space="0" w:color="auto"/>
            <w:right w:val="none" w:sz="0" w:space="0" w:color="auto"/>
          </w:divBdr>
          <w:divsChild>
            <w:div w:id="767114287">
              <w:marLeft w:val="0"/>
              <w:marRight w:val="0"/>
              <w:marTop w:val="0"/>
              <w:marBottom w:val="0"/>
              <w:divBdr>
                <w:top w:val="none" w:sz="0" w:space="0" w:color="auto"/>
                <w:left w:val="none" w:sz="0" w:space="0" w:color="auto"/>
                <w:bottom w:val="none" w:sz="0" w:space="0" w:color="auto"/>
                <w:right w:val="none" w:sz="0" w:space="0" w:color="auto"/>
              </w:divBdr>
              <w:divsChild>
                <w:div w:id="819855768">
                  <w:marLeft w:val="0"/>
                  <w:marRight w:val="0"/>
                  <w:marTop w:val="0"/>
                  <w:marBottom w:val="0"/>
                  <w:divBdr>
                    <w:top w:val="none" w:sz="0" w:space="0" w:color="auto"/>
                    <w:left w:val="none" w:sz="0" w:space="0" w:color="auto"/>
                    <w:bottom w:val="none" w:sz="0" w:space="0" w:color="auto"/>
                    <w:right w:val="none" w:sz="0" w:space="0" w:color="auto"/>
                  </w:divBdr>
                  <w:divsChild>
                    <w:div w:id="707992312">
                      <w:marLeft w:val="0"/>
                      <w:marRight w:val="0"/>
                      <w:marTop w:val="0"/>
                      <w:marBottom w:val="0"/>
                      <w:divBdr>
                        <w:top w:val="none" w:sz="0" w:space="0" w:color="auto"/>
                        <w:left w:val="none" w:sz="0" w:space="0" w:color="auto"/>
                        <w:bottom w:val="none" w:sz="0" w:space="0" w:color="auto"/>
                        <w:right w:val="none" w:sz="0" w:space="0" w:color="auto"/>
                      </w:divBdr>
                      <w:divsChild>
                        <w:div w:id="1642661306">
                          <w:marLeft w:val="0"/>
                          <w:marRight w:val="0"/>
                          <w:marTop w:val="0"/>
                          <w:marBottom w:val="0"/>
                          <w:divBdr>
                            <w:top w:val="none" w:sz="0" w:space="0" w:color="auto"/>
                            <w:left w:val="none" w:sz="0" w:space="0" w:color="auto"/>
                            <w:bottom w:val="none" w:sz="0" w:space="0" w:color="auto"/>
                            <w:right w:val="none" w:sz="0" w:space="0" w:color="auto"/>
                          </w:divBdr>
                          <w:divsChild>
                            <w:div w:id="154608489">
                              <w:marLeft w:val="0"/>
                              <w:marRight w:val="0"/>
                              <w:marTop w:val="0"/>
                              <w:marBottom w:val="0"/>
                              <w:divBdr>
                                <w:top w:val="none" w:sz="0" w:space="0" w:color="auto"/>
                                <w:left w:val="none" w:sz="0" w:space="0" w:color="auto"/>
                                <w:bottom w:val="none" w:sz="0" w:space="0" w:color="auto"/>
                                <w:right w:val="none" w:sz="0" w:space="0" w:color="auto"/>
                              </w:divBdr>
                              <w:divsChild>
                                <w:div w:id="2071267802">
                                  <w:marLeft w:val="0"/>
                                  <w:marRight w:val="0"/>
                                  <w:marTop w:val="0"/>
                                  <w:marBottom w:val="0"/>
                                  <w:divBdr>
                                    <w:top w:val="none" w:sz="0" w:space="0" w:color="auto"/>
                                    <w:left w:val="none" w:sz="0" w:space="0" w:color="auto"/>
                                    <w:bottom w:val="none" w:sz="0" w:space="0" w:color="auto"/>
                                    <w:right w:val="none" w:sz="0" w:space="0" w:color="auto"/>
                                  </w:divBdr>
                                </w:div>
                              </w:divsChild>
                            </w:div>
                            <w:div w:id="1992052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1696918">
      <w:bodyDiv w:val="1"/>
      <w:marLeft w:val="0"/>
      <w:marRight w:val="0"/>
      <w:marTop w:val="0"/>
      <w:marBottom w:val="0"/>
      <w:divBdr>
        <w:top w:val="none" w:sz="0" w:space="0" w:color="auto"/>
        <w:left w:val="none" w:sz="0" w:space="0" w:color="auto"/>
        <w:bottom w:val="none" w:sz="0" w:space="0" w:color="auto"/>
        <w:right w:val="none" w:sz="0" w:space="0" w:color="auto"/>
      </w:divBdr>
      <w:divsChild>
        <w:div w:id="1157957516">
          <w:marLeft w:val="0"/>
          <w:marRight w:val="0"/>
          <w:marTop w:val="0"/>
          <w:marBottom w:val="0"/>
          <w:divBdr>
            <w:top w:val="none" w:sz="0" w:space="0" w:color="auto"/>
            <w:left w:val="none" w:sz="0" w:space="0" w:color="auto"/>
            <w:bottom w:val="none" w:sz="0" w:space="0" w:color="auto"/>
            <w:right w:val="none" w:sz="0" w:space="0" w:color="auto"/>
          </w:divBdr>
          <w:divsChild>
            <w:div w:id="2019186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966481">
      <w:bodyDiv w:val="1"/>
      <w:marLeft w:val="0"/>
      <w:marRight w:val="0"/>
      <w:marTop w:val="0"/>
      <w:marBottom w:val="0"/>
      <w:divBdr>
        <w:top w:val="none" w:sz="0" w:space="0" w:color="auto"/>
        <w:left w:val="none" w:sz="0" w:space="0" w:color="auto"/>
        <w:bottom w:val="none" w:sz="0" w:space="0" w:color="auto"/>
        <w:right w:val="none" w:sz="0" w:space="0" w:color="auto"/>
      </w:divBdr>
      <w:divsChild>
        <w:div w:id="1217355204">
          <w:marLeft w:val="0"/>
          <w:marRight w:val="0"/>
          <w:marTop w:val="300"/>
          <w:marBottom w:val="300"/>
          <w:divBdr>
            <w:top w:val="none" w:sz="0" w:space="0" w:color="auto"/>
            <w:left w:val="none" w:sz="0" w:space="0" w:color="auto"/>
            <w:bottom w:val="none" w:sz="0" w:space="0" w:color="auto"/>
            <w:right w:val="none" w:sz="0" w:space="0" w:color="auto"/>
          </w:divBdr>
          <w:divsChild>
            <w:div w:id="569267975">
              <w:marLeft w:val="0"/>
              <w:marRight w:val="0"/>
              <w:marTop w:val="0"/>
              <w:marBottom w:val="0"/>
              <w:divBdr>
                <w:top w:val="none" w:sz="0" w:space="0" w:color="auto"/>
                <w:left w:val="none" w:sz="0" w:space="0" w:color="auto"/>
                <w:bottom w:val="none" w:sz="0" w:space="0" w:color="auto"/>
                <w:right w:val="none" w:sz="0" w:space="0" w:color="auto"/>
              </w:divBdr>
            </w:div>
          </w:divsChild>
        </w:div>
        <w:div w:id="1372152481">
          <w:marLeft w:val="0"/>
          <w:marRight w:val="0"/>
          <w:marTop w:val="0"/>
          <w:marBottom w:val="0"/>
          <w:divBdr>
            <w:top w:val="none" w:sz="0" w:space="0" w:color="auto"/>
            <w:left w:val="none" w:sz="0" w:space="0" w:color="auto"/>
            <w:bottom w:val="none" w:sz="0" w:space="0" w:color="auto"/>
            <w:right w:val="none" w:sz="0" w:space="0" w:color="auto"/>
          </w:divBdr>
        </w:div>
      </w:divsChild>
    </w:div>
    <w:div w:id="1665209112">
      <w:bodyDiv w:val="1"/>
      <w:marLeft w:val="0"/>
      <w:marRight w:val="0"/>
      <w:marTop w:val="0"/>
      <w:marBottom w:val="0"/>
      <w:divBdr>
        <w:top w:val="none" w:sz="0" w:space="0" w:color="auto"/>
        <w:left w:val="none" w:sz="0" w:space="0" w:color="auto"/>
        <w:bottom w:val="none" w:sz="0" w:space="0" w:color="auto"/>
        <w:right w:val="none" w:sz="0" w:space="0" w:color="auto"/>
      </w:divBdr>
      <w:divsChild>
        <w:div w:id="790320138">
          <w:marLeft w:val="0"/>
          <w:marRight w:val="0"/>
          <w:marTop w:val="300"/>
          <w:marBottom w:val="300"/>
          <w:divBdr>
            <w:top w:val="none" w:sz="0" w:space="0" w:color="auto"/>
            <w:left w:val="none" w:sz="0" w:space="0" w:color="auto"/>
            <w:bottom w:val="none" w:sz="0" w:space="0" w:color="auto"/>
            <w:right w:val="none" w:sz="0" w:space="0" w:color="auto"/>
          </w:divBdr>
          <w:divsChild>
            <w:div w:id="260838252">
              <w:marLeft w:val="0"/>
              <w:marRight w:val="0"/>
              <w:marTop w:val="0"/>
              <w:marBottom w:val="0"/>
              <w:divBdr>
                <w:top w:val="none" w:sz="0" w:space="0" w:color="auto"/>
                <w:left w:val="none" w:sz="0" w:space="0" w:color="auto"/>
                <w:bottom w:val="none" w:sz="0" w:space="0" w:color="auto"/>
                <w:right w:val="none" w:sz="0" w:space="0" w:color="auto"/>
              </w:divBdr>
            </w:div>
          </w:divsChild>
        </w:div>
        <w:div w:id="701634961">
          <w:marLeft w:val="0"/>
          <w:marRight w:val="0"/>
          <w:marTop w:val="0"/>
          <w:marBottom w:val="0"/>
          <w:divBdr>
            <w:top w:val="none" w:sz="0" w:space="0" w:color="auto"/>
            <w:left w:val="none" w:sz="0" w:space="0" w:color="auto"/>
            <w:bottom w:val="none" w:sz="0" w:space="0" w:color="auto"/>
            <w:right w:val="none" w:sz="0" w:space="0" w:color="auto"/>
          </w:divBdr>
        </w:div>
      </w:divsChild>
    </w:div>
    <w:div w:id="1666200068">
      <w:bodyDiv w:val="1"/>
      <w:marLeft w:val="0"/>
      <w:marRight w:val="0"/>
      <w:marTop w:val="0"/>
      <w:marBottom w:val="0"/>
      <w:divBdr>
        <w:top w:val="none" w:sz="0" w:space="0" w:color="auto"/>
        <w:left w:val="none" w:sz="0" w:space="0" w:color="auto"/>
        <w:bottom w:val="none" w:sz="0" w:space="0" w:color="auto"/>
        <w:right w:val="none" w:sz="0" w:space="0" w:color="auto"/>
      </w:divBdr>
    </w:div>
    <w:div w:id="1667174955">
      <w:bodyDiv w:val="1"/>
      <w:marLeft w:val="0"/>
      <w:marRight w:val="0"/>
      <w:marTop w:val="0"/>
      <w:marBottom w:val="0"/>
      <w:divBdr>
        <w:top w:val="none" w:sz="0" w:space="0" w:color="auto"/>
        <w:left w:val="none" w:sz="0" w:space="0" w:color="auto"/>
        <w:bottom w:val="none" w:sz="0" w:space="0" w:color="auto"/>
        <w:right w:val="none" w:sz="0" w:space="0" w:color="auto"/>
      </w:divBdr>
      <w:divsChild>
        <w:div w:id="670720211">
          <w:marLeft w:val="0"/>
          <w:marRight w:val="0"/>
          <w:marTop w:val="300"/>
          <w:marBottom w:val="300"/>
          <w:divBdr>
            <w:top w:val="none" w:sz="0" w:space="0" w:color="auto"/>
            <w:left w:val="none" w:sz="0" w:space="0" w:color="auto"/>
            <w:bottom w:val="none" w:sz="0" w:space="0" w:color="auto"/>
            <w:right w:val="none" w:sz="0" w:space="0" w:color="auto"/>
          </w:divBdr>
          <w:divsChild>
            <w:div w:id="1792242106">
              <w:marLeft w:val="0"/>
              <w:marRight w:val="0"/>
              <w:marTop w:val="0"/>
              <w:marBottom w:val="0"/>
              <w:divBdr>
                <w:top w:val="none" w:sz="0" w:space="0" w:color="auto"/>
                <w:left w:val="none" w:sz="0" w:space="0" w:color="auto"/>
                <w:bottom w:val="none" w:sz="0" w:space="0" w:color="auto"/>
                <w:right w:val="none" w:sz="0" w:space="0" w:color="auto"/>
              </w:divBdr>
            </w:div>
          </w:divsChild>
        </w:div>
        <w:div w:id="480386565">
          <w:marLeft w:val="0"/>
          <w:marRight w:val="0"/>
          <w:marTop w:val="0"/>
          <w:marBottom w:val="0"/>
          <w:divBdr>
            <w:top w:val="none" w:sz="0" w:space="0" w:color="auto"/>
            <w:left w:val="none" w:sz="0" w:space="0" w:color="auto"/>
            <w:bottom w:val="none" w:sz="0" w:space="0" w:color="auto"/>
            <w:right w:val="none" w:sz="0" w:space="0" w:color="auto"/>
          </w:divBdr>
        </w:div>
        <w:div w:id="1868131615">
          <w:marLeft w:val="0"/>
          <w:marRight w:val="0"/>
          <w:marTop w:val="300"/>
          <w:marBottom w:val="0"/>
          <w:divBdr>
            <w:top w:val="none" w:sz="0" w:space="0" w:color="auto"/>
            <w:left w:val="none" w:sz="0" w:space="0" w:color="auto"/>
            <w:bottom w:val="none" w:sz="0" w:space="0" w:color="auto"/>
            <w:right w:val="none" w:sz="0" w:space="0" w:color="auto"/>
          </w:divBdr>
        </w:div>
        <w:div w:id="508761132">
          <w:marLeft w:val="0"/>
          <w:marRight w:val="0"/>
          <w:marTop w:val="0"/>
          <w:marBottom w:val="150"/>
          <w:divBdr>
            <w:top w:val="none" w:sz="0" w:space="0" w:color="auto"/>
            <w:left w:val="none" w:sz="0" w:space="0" w:color="auto"/>
            <w:bottom w:val="none" w:sz="0" w:space="0" w:color="auto"/>
            <w:right w:val="none" w:sz="0" w:space="0" w:color="auto"/>
          </w:divBdr>
          <w:divsChild>
            <w:div w:id="1868253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634607">
      <w:bodyDiv w:val="1"/>
      <w:marLeft w:val="0"/>
      <w:marRight w:val="0"/>
      <w:marTop w:val="0"/>
      <w:marBottom w:val="0"/>
      <w:divBdr>
        <w:top w:val="none" w:sz="0" w:space="0" w:color="auto"/>
        <w:left w:val="none" w:sz="0" w:space="0" w:color="auto"/>
        <w:bottom w:val="none" w:sz="0" w:space="0" w:color="auto"/>
        <w:right w:val="none" w:sz="0" w:space="0" w:color="auto"/>
      </w:divBdr>
      <w:divsChild>
        <w:div w:id="1608123882">
          <w:marLeft w:val="0"/>
          <w:marRight w:val="0"/>
          <w:marTop w:val="0"/>
          <w:marBottom w:val="0"/>
          <w:divBdr>
            <w:top w:val="none" w:sz="0" w:space="0" w:color="auto"/>
            <w:left w:val="none" w:sz="0" w:space="0" w:color="auto"/>
            <w:bottom w:val="none" w:sz="0" w:space="0" w:color="auto"/>
            <w:right w:val="none" w:sz="0" w:space="0" w:color="auto"/>
          </w:divBdr>
          <w:divsChild>
            <w:div w:id="252249521">
              <w:marLeft w:val="0"/>
              <w:marRight w:val="0"/>
              <w:marTop w:val="0"/>
              <w:marBottom w:val="0"/>
              <w:divBdr>
                <w:top w:val="none" w:sz="0" w:space="0" w:color="auto"/>
                <w:left w:val="none" w:sz="0" w:space="0" w:color="auto"/>
                <w:bottom w:val="none" w:sz="0" w:space="0" w:color="auto"/>
                <w:right w:val="none" w:sz="0" w:space="0" w:color="auto"/>
              </w:divBdr>
            </w:div>
          </w:divsChild>
        </w:div>
        <w:div w:id="1395853969">
          <w:marLeft w:val="0"/>
          <w:marRight w:val="0"/>
          <w:marTop w:val="0"/>
          <w:marBottom w:val="0"/>
          <w:divBdr>
            <w:top w:val="none" w:sz="0" w:space="0" w:color="auto"/>
            <w:left w:val="none" w:sz="0" w:space="0" w:color="auto"/>
            <w:bottom w:val="none" w:sz="0" w:space="0" w:color="auto"/>
            <w:right w:val="none" w:sz="0" w:space="0" w:color="auto"/>
          </w:divBdr>
        </w:div>
        <w:div w:id="1536311260">
          <w:marLeft w:val="0"/>
          <w:marRight w:val="0"/>
          <w:marTop w:val="0"/>
          <w:marBottom w:val="0"/>
          <w:divBdr>
            <w:top w:val="none" w:sz="0" w:space="0" w:color="auto"/>
            <w:left w:val="none" w:sz="0" w:space="0" w:color="auto"/>
            <w:bottom w:val="none" w:sz="0" w:space="0" w:color="auto"/>
            <w:right w:val="none" w:sz="0" w:space="0" w:color="auto"/>
          </w:divBdr>
          <w:divsChild>
            <w:div w:id="1571308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650958">
      <w:bodyDiv w:val="1"/>
      <w:marLeft w:val="0"/>
      <w:marRight w:val="0"/>
      <w:marTop w:val="0"/>
      <w:marBottom w:val="0"/>
      <w:divBdr>
        <w:top w:val="none" w:sz="0" w:space="0" w:color="auto"/>
        <w:left w:val="none" w:sz="0" w:space="0" w:color="auto"/>
        <w:bottom w:val="none" w:sz="0" w:space="0" w:color="auto"/>
        <w:right w:val="none" w:sz="0" w:space="0" w:color="auto"/>
      </w:divBdr>
      <w:divsChild>
        <w:div w:id="1939947066">
          <w:marLeft w:val="0"/>
          <w:marRight w:val="0"/>
          <w:marTop w:val="300"/>
          <w:marBottom w:val="300"/>
          <w:divBdr>
            <w:top w:val="none" w:sz="0" w:space="0" w:color="auto"/>
            <w:left w:val="none" w:sz="0" w:space="0" w:color="auto"/>
            <w:bottom w:val="none" w:sz="0" w:space="0" w:color="auto"/>
            <w:right w:val="none" w:sz="0" w:space="0" w:color="auto"/>
          </w:divBdr>
          <w:divsChild>
            <w:div w:id="307437470">
              <w:marLeft w:val="0"/>
              <w:marRight w:val="0"/>
              <w:marTop w:val="0"/>
              <w:marBottom w:val="0"/>
              <w:divBdr>
                <w:top w:val="none" w:sz="0" w:space="0" w:color="auto"/>
                <w:left w:val="none" w:sz="0" w:space="0" w:color="auto"/>
                <w:bottom w:val="none" w:sz="0" w:space="0" w:color="auto"/>
                <w:right w:val="none" w:sz="0" w:space="0" w:color="auto"/>
              </w:divBdr>
            </w:div>
          </w:divsChild>
        </w:div>
        <w:div w:id="2050956639">
          <w:marLeft w:val="0"/>
          <w:marRight w:val="0"/>
          <w:marTop w:val="0"/>
          <w:marBottom w:val="0"/>
          <w:divBdr>
            <w:top w:val="none" w:sz="0" w:space="0" w:color="auto"/>
            <w:left w:val="none" w:sz="0" w:space="0" w:color="auto"/>
            <w:bottom w:val="none" w:sz="0" w:space="0" w:color="auto"/>
            <w:right w:val="none" w:sz="0" w:space="0" w:color="auto"/>
          </w:divBdr>
        </w:div>
      </w:divsChild>
    </w:div>
    <w:div w:id="1676882109">
      <w:bodyDiv w:val="1"/>
      <w:marLeft w:val="0"/>
      <w:marRight w:val="0"/>
      <w:marTop w:val="0"/>
      <w:marBottom w:val="0"/>
      <w:divBdr>
        <w:top w:val="none" w:sz="0" w:space="0" w:color="auto"/>
        <w:left w:val="none" w:sz="0" w:space="0" w:color="auto"/>
        <w:bottom w:val="none" w:sz="0" w:space="0" w:color="auto"/>
        <w:right w:val="none" w:sz="0" w:space="0" w:color="auto"/>
      </w:divBdr>
      <w:divsChild>
        <w:div w:id="427849566">
          <w:marLeft w:val="0"/>
          <w:marRight w:val="0"/>
          <w:marTop w:val="0"/>
          <w:marBottom w:val="0"/>
          <w:divBdr>
            <w:top w:val="none" w:sz="0" w:space="0" w:color="auto"/>
            <w:left w:val="none" w:sz="0" w:space="0" w:color="auto"/>
            <w:bottom w:val="none" w:sz="0" w:space="0" w:color="auto"/>
            <w:right w:val="none" w:sz="0" w:space="0" w:color="auto"/>
          </w:divBdr>
          <w:divsChild>
            <w:div w:id="297611885">
              <w:marLeft w:val="0"/>
              <w:marRight w:val="0"/>
              <w:marTop w:val="0"/>
              <w:marBottom w:val="0"/>
              <w:divBdr>
                <w:top w:val="none" w:sz="0" w:space="0" w:color="auto"/>
                <w:left w:val="none" w:sz="0" w:space="0" w:color="auto"/>
                <w:bottom w:val="none" w:sz="0" w:space="0" w:color="auto"/>
                <w:right w:val="none" w:sz="0" w:space="0" w:color="auto"/>
              </w:divBdr>
            </w:div>
          </w:divsChild>
        </w:div>
        <w:div w:id="1393888461">
          <w:marLeft w:val="0"/>
          <w:marRight w:val="0"/>
          <w:marTop w:val="0"/>
          <w:marBottom w:val="0"/>
          <w:divBdr>
            <w:top w:val="none" w:sz="0" w:space="0" w:color="auto"/>
            <w:left w:val="none" w:sz="0" w:space="0" w:color="auto"/>
            <w:bottom w:val="none" w:sz="0" w:space="0" w:color="auto"/>
            <w:right w:val="none" w:sz="0" w:space="0" w:color="auto"/>
          </w:divBdr>
        </w:div>
        <w:div w:id="947346101">
          <w:marLeft w:val="0"/>
          <w:marRight w:val="0"/>
          <w:marTop w:val="0"/>
          <w:marBottom w:val="0"/>
          <w:divBdr>
            <w:top w:val="none" w:sz="0" w:space="0" w:color="auto"/>
            <w:left w:val="none" w:sz="0" w:space="0" w:color="auto"/>
            <w:bottom w:val="none" w:sz="0" w:space="0" w:color="auto"/>
            <w:right w:val="none" w:sz="0" w:space="0" w:color="auto"/>
          </w:divBdr>
        </w:div>
      </w:divsChild>
    </w:div>
    <w:div w:id="1680348651">
      <w:bodyDiv w:val="1"/>
      <w:marLeft w:val="0"/>
      <w:marRight w:val="0"/>
      <w:marTop w:val="0"/>
      <w:marBottom w:val="0"/>
      <w:divBdr>
        <w:top w:val="none" w:sz="0" w:space="0" w:color="auto"/>
        <w:left w:val="none" w:sz="0" w:space="0" w:color="auto"/>
        <w:bottom w:val="none" w:sz="0" w:space="0" w:color="auto"/>
        <w:right w:val="none" w:sz="0" w:space="0" w:color="auto"/>
      </w:divBdr>
      <w:divsChild>
        <w:div w:id="2080326822">
          <w:marLeft w:val="0"/>
          <w:marRight w:val="0"/>
          <w:marTop w:val="300"/>
          <w:marBottom w:val="300"/>
          <w:divBdr>
            <w:top w:val="none" w:sz="0" w:space="0" w:color="auto"/>
            <w:left w:val="none" w:sz="0" w:space="0" w:color="auto"/>
            <w:bottom w:val="none" w:sz="0" w:space="0" w:color="auto"/>
            <w:right w:val="none" w:sz="0" w:space="0" w:color="auto"/>
          </w:divBdr>
          <w:divsChild>
            <w:div w:id="1520387944">
              <w:marLeft w:val="0"/>
              <w:marRight w:val="0"/>
              <w:marTop w:val="0"/>
              <w:marBottom w:val="0"/>
              <w:divBdr>
                <w:top w:val="none" w:sz="0" w:space="0" w:color="auto"/>
                <w:left w:val="none" w:sz="0" w:space="0" w:color="auto"/>
                <w:bottom w:val="none" w:sz="0" w:space="0" w:color="auto"/>
                <w:right w:val="none" w:sz="0" w:space="0" w:color="auto"/>
              </w:divBdr>
            </w:div>
          </w:divsChild>
        </w:div>
        <w:div w:id="593979685">
          <w:marLeft w:val="0"/>
          <w:marRight w:val="0"/>
          <w:marTop w:val="0"/>
          <w:marBottom w:val="0"/>
          <w:divBdr>
            <w:top w:val="none" w:sz="0" w:space="0" w:color="auto"/>
            <w:left w:val="none" w:sz="0" w:space="0" w:color="auto"/>
            <w:bottom w:val="none" w:sz="0" w:space="0" w:color="auto"/>
            <w:right w:val="none" w:sz="0" w:space="0" w:color="auto"/>
          </w:divBdr>
        </w:div>
        <w:div w:id="1749307900">
          <w:marLeft w:val="0"/>
          <w:marRight w:val="0"/>
          <w:marTop w:val="300"/>
          <w:marBottom w:val="0"/>
          <w:divBdr>
            <w:top w:val="none" w:sz="0" w:space="0" w:color="auto"/>
            <w:left w:val="none" w:sz="0" w:space="0" w:color="auto"/>
            <w:bottom w:val="none" w:sz="0" w:space="0" w:color="auto"/>
            <w:right w:val="none" w:sz="0" w:space="0" w:color="auto"/>
          </w:divBdr>
        </w:div>
      </w:divsChild>
    </w:div>
    <w:div w:id="1683320595">
      <w:bodyDiv w:val="1"/>
      <w:marLeft w:val="0"/>
      <w:marRight w:val="0"/>
      <w:marTop w:val="0"/>
      <w:marBottom w:val="0"/>
      <w:divBdr>
        <w:top w:val="none" w:sz="0" w:space="0" w:color="auto"/>
        <w:left w:val="none" w:sz="0" w:space="0" w:color="auto"/>
        <w:bottom w:val="none" w:sz="0" w:space="0" w:color="auto"/>
        <w:right w:val="none" w:sz="0" w:space="0" w:color="auto"/>
      </w:divBdr>
      <w:divsChild>
        <w:div w:id="934675557">
          <w:marLeft w:val="0"/>
          <w:marRight w:val="0"/>
          <w:marTop w:val="0"/>
          <w:marBottom w:val="0"/>
          <w:divBdr>
            <w:top w:val="none" w:sz="0" w:space="0" w:color="auto"/>
            <w:left w:val="none" w:sz="0" w:space="0" w:color="auto"/>
            <w:bottom w:val="none" w:sz="0" w:space="0" w:color="auto"/>
            <w:right w:val="none" w:sz="0" w:space="0" w:color="auto"/>
          </w:divBdr>
          <w:divsChild>
            <w:div w:id="28914970">
              <w:marLeft w:val="0"/>
              <w:marRight w:val="0"/>
              <w:marTop w:val="0"/>
              <w:marBottom w:val="0"/>
              <w:divBdr>
                <w:top w:val="none" w:sz="0" w:space="0" w:color="auto"/>
                <w:left w:val="none" w:sz="0" w:space="0" w:color="auto"/>
                <w:bottom w:val="none" w:sz="0" w:space="0" w:color="auto"/>
                <w:right w:val="none" w:sz="0" w:space="0" w:color="auto"/>
              </w:divBdr>
              <w:divsChild>
                <w:div w:id="235211737">
                  <w:marLeft w:val="0"/>
                  <w:marRight w:val="0"/>
                  <w:marTop w:val="0"/>
                  <w:marBottom w:val="0"/>
                  <w:divBdr>
                    <w:top w:val="none" w:sz="0" w:space="0" w:color="auto"/>
                    <w:left w:val="none" w:sz="0" w:space="0" w:color="auto"/>
                    <w:bottom w:val="none" w:sz="0" w:space="0" w:color="auto"/>
                    <w:right w:val="none" w:sz="0" w:space="0" w:color="auto"/>
                  </w:divBdr>
                  <w:divsChild>
                    <w:div w:id="973411629">
                      <w:marLeft w:val="0"/>
                      <w:marRight w:val="0"/>
                      <w:marTop w:val="0"/>
                      <w:marBottom w:val="0"/>
                      <w:divBdr>
                        <w:top w:val="none" w:sz="0" w:space="0" w:color="auto"/>
                        <w:left w:val="none" w:sz="0" w:space="0" w:color="auto"/>
                        <w:bottom w:val="none" w:sz="0" w:space="0" w:color="auto"/>
                        <w:right w:val="none" w:sz="0" w:space="0" w:color="auto"/>
                      </w:divBdr>
                    </w:div>
                    <w:div w:id="1934124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8668686">
          <w:marLeft w:val="0"/>
          <w:marRight w:val="0"/>
          <w:marTop w:val="0"/>
          <w:marBottom w:val="0"/>
          <w:divBdr>
            <w:top w:val="none" w:sz="0" w:space="0" w:color="auto"/>
            <w:left w:val="none" w:sz="0" w:space="0" w:color="auto"/>
            <w:bottom w:val="none" w:sz="0" w:space="0" w:color="auto"/>
            <w:right w:val="none" w:sz="0" w:space="0" w:color="auto"/>
          </w:divBdr>
          <w:divsChild>
            <w:div w:id="1676031876">
              <w:marLeft w:val="0"/>
              <w:marRight w:val="0"/>
              <w:marTop w:val="0"/>
              <w:marBottom w:val="0"/>
              <w:divBdr>
                <w:top w:val="none" w:sz="0" w:space="0" w:color="auto"/>
                <w:left w:val="none" w:sz="0" w:space="0" w:color="auto"/>
                <w:bottom w:val="none" w:sz="0" w:space="0" w:color="auto"/>
                <w:right w:val="none" w:sz="0" w:space="0" w:color="auto"/>
              </w:divBdr>
              <w:divsChild>
                <w:div w:id="522137142">
                  <w:marLeft w:val="0"/>
                  <w:marRight w:val="0"/>
                  <w:marTop w:val="0"/>
                  <w:marBottom w:val="0"/>
                  <w:divBdr>
                    <w:top w:val="none" w:sz="0" w:space="0" w:color="auto"/>
                    <w:left w:val="none" w:sz="0" w:space="0" w:color="auto"/>
                    <w:bottom w:val="none" w:sz="0" w:space="0" w:color="auto"/>
                    <w:right w:val="none" w:sz="0" w:space="0" w:color="auto"/>
                  </w:divBdr>
                  <w:divsChild>
                    <w:div w:id="1315375732">
                      <w:marLeft w:val="0"/>
                      <w:marRight w:val="0"/>
                      <w:marTop w:val="0"/>
                      <w:marBottom w:val="0"/>
                      <w:divBdr>
                        <w:top w:val="none" w:sz="0" w:space="0" w:color="auto"/>
                        <w:left w:val="none" w:sz="0" w:space="0" w:color="auto"/>
                        <w:bottom w:val="none" w:sz="0" w:space="0" w:color="auto"/>
                        <w:right w:val="none" w:sz="0" w:space="0" w:color="auto"/>
                      </w:divBdr>
                      <w:divsChild>
                        <w:div w:id="1154564940">
                          <w:marLeft w:val="0"/>
                          <w:marRight w:val="0"/>
                          <w:marTop w:val="0"/>
                          <w:marBottom w:val="0"/>
                          <w:divBdr>
                            <w:top w:val="none" w:sz="0" w:space="0" w:color="auto"/>
                            <w:left w:val="none" w:sz="0" w:space="0" w:color="auto"/>
                            <w:bottom w:val="none" w:sz="0" w:space="0" w:color="auto"/>
                            <w:right w:val="none" w:sz="0" w:space="0" w:color="auto"/>
                          </w:divBdr>
                          <w:divsChild>
                            <w:div w:id="797840898">
                              <w:marLeft w:val="0"/>
                              <w:marRight w:val="0"/>
                              <w:marTop w:val="0"/>
                              <w:marBottom w:val="0"/>
                              <w:divBdr>
                                <w:top w:val="none" w:sz="0" w:space="0" w:color="auto"/>
                                <w:left w:val="none" w:sz="0" w:space="0" w:color="auto"/>
                                <w:bottom w:val="none" w:sz="0" w:space="0" w:color="auto"/>
                                <w:right w:val="none" w:sz="0" w:space="0" w:color="auto"/>
                              </w:divBdr>
                              <w:divsChild>
                                <w:div w:id="841703095">
                                  <w:marLeft w:val="0"/>
                                  <w:marRight w:val="0"/>
                                  <w:marTop w:val="0"/>
                                  <w:marBottom w:val="0"/>
                                  <w:divBdr>
                                    <w:top w:val="none" w:sz="0" w:space="0" w:color="auto"/>
                                    <w:left w:val="none" w:sz="0" w:space="0" w:color="auto"/>
                                    <w:bottom w:val="none" w:sz="0" w:space="0" w:color="auto"/>
                                    <w:right w:val="none" w:sz="0" w:space="0" w:color="auto"/>
                                  </w:divBdr>
                                </w:div>
                              </w:divsChild>
                            </w:div>
                            <w:div w:id="1202936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6905296">
      <w:bodyDiv w:val="1"/>
      <w:marLeft w:val="0"/>
      <w:marRight w:val="0"/>
      <w:marTop w:val="0"/>
      <w:marBottom w:val="0"/>
      <w:divBdr>
        <w:top w:val="none" w:sz="0" w:space="0" w:color="auto"/>
        <w:left w:val="none" w:sz="0" w:space="0" w:color="auto"/>
        <w:bottom w:val="none" w:sz="0" w:space="0" w:color="auto"/>
        <w:right w:val="none" w:sz="0" w:space="0" w:color="auto"/>
      </w:divBdr>
      <w:divsChild>
        <w:div w:id="1406731040">
          <w:marLeft w:val="0"/>
          <w:marRight w:val="0"/>
          <w:marTop w:val="300"/>
          <w:marBottom w:val="300"/>
          <w:divBdr>
            <w:top w:val="none" w:sz="0" w:space="0" w:color="auto"/>
            <w:left w:val="none" w:sz="0" w:space="0" w:color="auto"/>
            <w:bottom w:val="none" w:sz="0" w:space="0" w:color="auto"/>
            <w:right w:val="none" w:sz="0" w:space="0" w:color="auto"/>
          </w:divBdr>
          <w:divsChild>
            <w:div w:id="1953781555">
              <w:marLeft w:val="0"/>
              <w:marRight w:val="0"/>
              <w:marTop w:val="0"/>
              <w:marBottom w:val="0"/>
              <w:divBdr>
                <w:top w:val="none" w:sz="0" w:space="0" w:color="auto"/>
                <w:left w:val="none" w:sz="0" w:space="0" w:color="auto"/>
                <w:bottom w:val="none" w:sz="0" w:space="0" w:color="auto"/>
                <w:right w:val="none" w:sz="0" w:space="0" w:color="auto"/>
              </w:divBdr>
            </w:div>
          </w:divsChild>
        </w:div>
        <w:div w:id="1974866918">
          <w:marLeft w:val="0"/>
          <w:marRight w:val="0"/>
          <w:marTop w:val="0"/>
          <w:marBottom w:val="0"/>
          <w:divBdr>
            <w:top w:val="none" w:sz="0" w:space="0" w:color="auto"/>
            <w:left w:val="none" w:sz="0" w:space="0" w:color="auto"/>
            <w:bottom w:val="none" w:sz="0" w:space="0" w:color="auto"/>
            <w:right w:val="none" w:sz="0" w:space="0" w:color="auto"/>
          </w:divBdr>
        </w:div>
        <w:div w:id="1939022719">
          <w:marLeft w:val="0"/>
          <w:marRight w:val="0"/>
          <w:marTop w:val="300"/>
          <w:marBottom w:val="0"/>
          <w:divBdr>
            <w:top w:val="none" w:sz="0" w:space="0" w:color="auto"/>
            <w:left w:val="none" w:sz="0" w:space="0" w:color="auto"/>
            <w:bottom w:val="none" w:sz="0" w:space="0" w:color="auto"/>
            <w:right w:val="none" w:sz="0" w:space="0" w:color="auto"/>
          </w:divBdr>
        </w:div>
      </w:divsChild>
    </w:div>
    <w:div w:id="1687438710">
      <w:bodyDiv w:val="1"/>
      <w:marLeft w:val="0"/>
      <w:marRight w:val="0"/>
      <w:marTop w:val="0"/>
      <w:marBottom w:val="0"/>
      <w:divBdr>
        <w:top w:val="none" w:sz="0" w:space="0" w:color="auto"/>
        <w:left w:val="none" w:sz="0" w:space="0" w:color="auto"/>
        <w:bottom w:val="none" w:sz="0" w:space="0" w:color="auto"/>
        <w:right w:val="none" w:sz="0" w:space="0" w:color="auto"/>
      </w:divBdr>
      <w:divsChild>
        <w:div w:id="1255629088">
          <w:marLeft w:val="0"/>
          <w:marRight w:val="0"/>
          <w:marTop w:val="0"/>
          <w:marBottom w:val="0"/>
          <w:divBdr>
            <w:top w:val="none" w:sz="0" w:space="0" w:color="auto"/>
            <w:left w:val="none" w:sz="0" w:space="0" w:color="auto"/>
            <w:bottom w:val="none" w:sz="0" w:space="0" w:color="auto"/>
            <w:right w:val="none" w:sz="0" w:space="0" w:color="auto"/>
          </w:divBdr>
        </w:div>
        <w:div w:id="538707297">
          <w:marLeft w:val="0"/>
          <w:marRight w:val="0"/>
          <w:marTop w:val="0"/>
          <w:marBottom w:val="0"/>
          <w:divBdr>
            <w:top w:val="none" w:sz="0" w:space="0" w:color="auto"/>
            <w:left w:val="none" w:sz="0" w:space="0" w:color="auto"/>
            <w:bottom w:val="none" w:sz="0" w:space="0" w:color="auto"/>
            <w:right w:val="none" w:sz="0" w:space="0" w:color="auto"/>
          </w:divBdr>
          <w:divsChild>
            <w:div w:id="234363980">
              <w:marLeft w:val="0"/>
              <w:marRight w:val="0"/>
              <w:marTop w:val="0"/>
              <w:marBottom w:val="0"/>
              <w:divBdr>
                <w:top w:val="none" w:sz="0" w:space="0" w:color="auto"/>
                <w:left w:val="none" w:sz="0" w:space="0" w:color="auto"/>
                <w:bottom w:val="none" w:sz="0" w:space="0" w:color="auto"/>
                <w:right w:val="none" w:sz="0" w:space="0" w:color="auto"/>
              </w:divBdr>
              <w:divsChild>
                <w:div w:id="1821654778">
                  <w:marLeft w:val="0"/>
                  <w:marRight w:val="0"/>
                  <w:marTop w:val="0"/>
                  <w:marBottom w:val="0"/>
                  <w:divBdr>
                    <w:top w:val="none" w:sz="0" w:space="0" w:color="auto"/>
                    <w:left w:val="none" w:sz="0" w:space="0" w:color="auto"/>
                    <w:bottom w:val="none" w:sz="0" w:space="0" w:color="auto"/>
                    <w:right w:val="none" w:sz="0" w:space="0" w:color="auto"/>
                  </w:divBdr>
                  <w:divsChild>
                    <w:div w:id="906308866">
                      <w:marLeft w:val="0"/>
                      <w:marRight w:val="0"/>
                      <w:marTop w:val="0"/>
                      <w:marBottom w:val="0"/>
                      <w:divBdr>
                        <w:top w:val="none" w:sz="0" w:space="0" w:color="auto"/>
                        <w:left w:val="none" w:sz="0" w:space="0" w:color="auto"/>
                        <w:bottom w:val="none" w:sz="0" w:space="0" w:color="auto"/>
                        <w:right w:val="none" w:sz="0" w:space="0" w:color="auto"/>
                      </w:divBdr>
                    </w:div>
                    <w:div w:id="517037712">
                      <w:marLeft w:val="0"/>
                      <w:marRight w:val="0"/>
                      <w:marTop w:val="0"/>
                      <w:marBottom w:val="0"/>
                      <w:divBdr>
                        <w:top w:val="none" w:sz="0" w:space="0" w:color="auto"/>
                        <w:left w:val="none" w:sz="0" w:space="0" w:color="auto"/>
                        <w:bottom w:val="none" w:sz="0" w:space="0" w:color="auto"/>
                        <w:right w:val="none" w:sz="0" w:space="0" w:color="auto"/>
                      </w:divBdr>
                    </w:div>
                  </w:divsChild>
                </w:div>
                <w:div w:id="1409108163">
                  <w:marLeft w:val="0"/>
                  <w:marRight w:val="0"/>
                  <w:marTop w:val="0"/>
                  <w:marBottom w:val="0"/>
                  <w:divBdr>
                    <w:top w:val="none" w:sz="0" w:space="0" w:color="auto"/>
                    <w:left w:val="none" w:sz="0" w:space="0" w:color="auto"/>
                    <w:bottom w:val="none" w:sz="0" w:space="0" w:color="auto"/>
                    <w:right w:val="none" w:sz="0" w:space="0" w:color="auto"/>
                  </w:divBdr>
                  <w:divsChild>
                    <w:div w:id="581333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8291624">
      <w:bodyDiv w:val="1"/>
      <w:marLeft w:val="0"/>
      <w:marRight w:val="0"/>
      <w:marTop w:val="0"/>
      <w:marBottom w:val="0"/>
      <w:divBdr>
        <w:top w:val="none" w:sz="0" w:space="0" w:color="auto"/>
        <w:left w:val="none" w:sz="0" w:space="0" w:color="auto"/>
        <w:bottom w:val="none" w:sz="0" w:space="0" w:color="auto"/>
        <w:right w:val="none" w:sz="0" w:space="0" w:color="auto"/>
      </w:divBdr>
      <w:divsChild>
        <w:div w:id="1060205985">
          <w:marLeft w:val="0"/>
          <w:marRight w:val="0"/>
          <w:marTop w:val="0"/>
          <w:marBottom w:val="0"/>
          <w:divBdr>
            <w:top w:val="none" w:sz="0" w:space="0" w:color="auto"/>
            <w:left w:val="none" w:sz="0" w:space="0" w:color="auto"/>
            <w:bottom w:val="none" w:sz="0" w:space="0" w:color="auto"/>
            <w:right w:val="none" w:sz="0" w:space="0" w:color="auto"/>
          </w:divBdr>
          <w:divsChild>
            <w:div w:id="645475082">
              <w:marLeft w:val="0"/>
              <w:marRight w:val="0"/>
              <w:marTop w:val="0"/>
              <w:marBottom w:val="0"/>
              <w:divBdr>
                <w:top w:val="none" w:sz="0" w:space="0" w:color="auto"/>
                <w:left w:val="none" w:sz="0" w:space="0" w:color="auto"/>
                <w:bottom w:val="none" w:sz="0" w:space="0" w:color="auto"/>
                <w:right w:val="none" w:sz="0" w:space="0" w:color="auto"/>
              </w:divBdr>
            </w:div>
          </w:divsChild>
        </w:div>
        <w:div w:id="1195659666">
          <w:marLeft w:val="0"/>
          <w:marRight w:val="0"/>
          <w:marTop w:val="0"/>
          <w:marBottom w:val="0"/>
          <w:divBdr>
            <w:top w:val="none" w:sz="0" w:space="0" w:color="auto"/>
            <w:left w:val="none" w:sz="0" w:space="0" w:color="auto"/>
            <w:bottom w:val="none" w:sz="0" w:space="0" w:color="auto"/>
            <w:right w:val="none" w:sz="0" w:space="0" w:color="auto"/>
          </w:divBdr>
        </w:div>
      </w:divsChild>
    </w:div>
    <w:div w:id="1690718256">
      <w:bodyDiv w:val="1"/>
      <w:marLeft w:val="0"/>
      <w:marRight w:val="0"/>
      <w:marTop w:val="0"/>
      <w:marBottom w:val="0"/>
      <w:divBdr>
        <w:top w:val="none" w:sz="0" w:space="0" w:color="auto"/>
        <w:left w:val="none" w:sz="0" w:space="0" w:color="auto"/>
        <w:bottom w:val="none" w:sz="0" w:space="0" w:color="auto"/>
        <w:right w:val="none" w:sz="0" w:space="0" w:color="auto"/>
      </w:divBdr>
    </w:div>
    <w:div w:id="1694501933">
      <w:bodyDiv w:val="1"/>
      <w:marLeft w:val="0"/>
      <w:marRight w:val="0"/>
      <w:marTop w:val="0"/>
      <w:marBottom w:val="0"/>
      <w:divBdr>
        <w:top w:val="none" w:sz="0" w:space="0" w:color="auto"/>
        <w:left w:val="none" w:sz="0" w:space="0" w:color="auto"/>
        <w:bottom w:val="none" w:sz="0" w:space="0" w:color="auto"/>
        <w:right w:val="none" w:sz="0" w:space="0" w:color="auto"/>
      </w:divBdr>
      <w:divsChild>
        <w:div w:id="1198814524">
          <w:marLeft w:val="0"/>
          <w:marRight w:val="0"/>
          <w:marTop w:val="0"/>
          <w:marBottom w:val="0"/>
          <w:divBdr>
            <w:top w:val="none" w:sz="0" w:space="0" w:color="auto"/>
            <w:left w:val="none" w:sz="0" w:space="0" w:color="auto"/>
            <w:bottom w:val="none" w:sz="0" w:space="0" w:color="auto"/>
            <w:right w:val="none" w:sz="0" w:space="0" w:color="auto"/>
          </w:divBdr>
        </w:div>
        <w:div w:id="1932658558">
          <w:marLeft w:val="0"/>
          <w:marRight w:val="0"/>
          <w:marTop w:val="0"/>
          <w:marBottom w:val="0"/>
          <w:divBdr>
            <w:top w:val="none" w:sz="0" w:space="0" w:color="auto"/>
            <w:left w:val="none" w:sz="0" w:space="0" w:color="auto"/>
            <w:bottom w:val="none" w:sz="0" w:space="0" w:color="auto"/>
            <w:right w:val="none" w:sz="0" w:space="0" w:color="auto"/>
          </w:divBdr>
          <w:divsChild>
            <w:div w:id="115494246">
              <w:marLeft w:val="0"/>
              <w:marRight w:val="0"/>
              <w:marTop w:val="0"/>
              <w:marBottom w:val="0"/>
              <w:divBdr>
                <w:top w:val="none" w:sz="0" w:space="0" w:color="auto"/>
                <w:left w:val="none" w:sz="0" w:space="0" w:color="auto"/>
                <w:bottom w:val="none" w:sz="0" w:space="0" w:color="auto"/>
                <w:right w:val="none" w:sz="0" w:space="0" w:color="auto"/>
              </w:divBdr>
              <w:divsChild>
                <w:div w:id="458915335">
                  <w:marLeft w:val="0"/>
                  <w:marRight w:val="0"/>
                  <w:marTop w:val="0"/>
                  <w:marBottom w:val="0"/>
                  <w:divBdr>
                    <w:top w:val="none" w:sz="0" w:space="0" w:color="auto"/>
                    <w:left w:val="none" w:sz="0" w:space="0" w:color="auto"/>
                    <w:bottom w:val="none" w:sz="0" w:space="0" w:color="auto"/>
                    <w:right w:val="none" w:sz="0" w:space="0" w:color="auto"/>
                  </w:divBdr>
                  <w:divsChild>
                    <w:div w:id="528569774">
                      <w:marLeft w:val="0"/>
                      <w:marRight w:val="0"/>
                      <w:marTop w:val="0"/>
                      <w:marBottom w:val="0"/>
                      <w:divBdr>
                        <w:top w:val="none" w:sz="0" w:space="0" w:color="auto"/>
                        <w:left w:val="none" w:sz="0" w:space="0" w:color="auto"/>
                        <w:bottom w:val="none" w:sz="0" w:space="0" w:color="auto"/>
                        <w:right w:val="none" w:sz="0" w:space="0" w:color="auto"/>
                      </w:divBdr>
                    </w:div>
                    <w:div w:id="1662738149">
                      <w:marLeft w:val="0"/>
                      <w:marRight w:val="0"/>
                      <w:marTop w:val="0"/>
                      <w:marBottom w:val="0"/>
                      <w:divBdr>
                        <w:top w:val="none" w:sz="0" w:space="0" w:color="auto"/>
                        <w:left w:val="none" w:sz="0" w:space="0" w:color="auto"/>
                        <w:bottom w:val="none" w:sz="0" w:space="0" w:color="auto"/>
                        <w:right w:val="none" w:sz="0" w:space="0" w:color="auto"/>
                      </w:divBdr>
                    </w:div>
                  </w:divsChild>
                </w:div>
                <w:div w:id="1872109333">
                  <w:marLeft w:val="0"/>
                  <w:marRight w:val="0"/>
                  <w:marTop w:val="0"/>
                  <w:marBottom w:val="0"/>
                  <w:divBdr>
                    <w:top w:val="none" w:sz="0" w:space="0" w:color="auto"/>
                    <w:left w:val="none" w:sz="0" w:space="0" w:color="auto"/>
                    <w:bottom w:val="none" w:sz="0" w:space="0" w:color="auto"/>
                    <w:right w:val="none" w:sz="0" w:space="0" w:color="auto"/>
                  </w:divBdr>
                  <w:divsChild>
                    <w:div w:id="1906335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6149547">
      <w:bodyDiv w:val="1"/>
      <w:marLeft w:val="0"/>
      <w:marRight w:val="0"/>
      <w:marTop w:val="0"/>
      <w:marBottom w:val="0"/>
      <w:divBdr>
        <w:top w:val="none" w:sz="0" w:space="0" w:color="auto"/>
        <w:left w:val="none" w:sz="0" w:space="0" w:color="auto"/>
        <w:bottom w:val="none" w:sz="0" w:space="0" w:color="auto"/>
        <w:right w:val="none" w:sz="0" w:space="0" w:color="auto"/>
      </w:divBdr>
      <w:divsChild>
        <w:div w:id="1857890280">
          <w:marLeft w:val="0"/>
          <w:marRight w:val="0"/>
          <w:marTop w:val="0"/>
          <w:marBottom w:val="0"/>
          <w:divBdr>
            <w:top w:val="none" w:sz="0" w:space="0" w:color="auto"/>
            <w:left w:val="none" w:sz="0" w:space="0" w:color="auto"/>
            <w:bottom w:val="none" w:sz="0" w:space="0" w:color="auto"/>
            <w:right w:val="none" w:sz="0" w:space="0" w:color="auto"/>
          </w:divBdr>
          <w:divsChild>
            <w:div w:id="224336173">
              <w:marLeft w:val="0"/>
              <w:marRight w:val="0"/>
              <w:marTop w:val="0"/>
              <w:marBottom w:val="0"/>
              <w:divBdr>
                <w:top w:val="none" w:sz="0" w:space="0" w:color="auto"/>
                <w:left w:val="none" w:sz="0" w:space="0" w:color="auto"/>
                <w:bottom w:val="none" w:sz="0" w:space="0" w:color="auto"/>
                <w:right w:val="none" w:sz="0" w:space="0" w:color="auto"/>
              </w:divBdr>
              <w:divsChild>
                <w:div w:id="1313145826">
                  <w:marLeft w:val="0"/>
                  <w:marRight w:val="0"/>
                  <w:marTop w:val="0"/>
                  <w:marBottom w:val="0"/>
                  <w:divBdr>
                    <w:top w:val="none" w:sz="0" w:space="0" w:color="auto"/>
                    <w:left w:val="none" w:sz="0" w:space="0" w:color="auto"/>
                    <w:bottom w:val="none" w:sz="0" w:space="0" w:color="auto"/>
                    <w:right w:val="none" w:sz="0" w:space="0" w:color="auto"/>
                  </w:divBdr>
                  <w:divsChild>
                    <w:div w:id="1612972688">
                      <w:marLeft w:val="0"/>
                      <w:marRight w:val="0"/>
                      <w:marTop w:val="0"/>
                      <w:marBottom w:val="0"/>
                      <w:divBdr>
                        <w:top w:val="none" w:sz="0" w:space="0" w:color="auto"/>
                        <w:left w:val="none" w:sz="0" w:space="0" w:color="auto"/>
                        <w:bottom w:val="none" w:sz="0" w:space="0" w:color="auto"/>
                        <w:right w:val="none" w:sz="0" w:space="0" w:color="auto"/>
                      </w:divBdr>
                      <w:divsChild>
                        <w:div w:id="1367750946">
                          <w:marLeft w:val="0"/>
                          <w:marRight w:val="0"/>
                          <w:marTop w:val="0"/>
                          <w:marBottom w:val="0"/>
                          <w:divBdr>
                            <w:top w:val="none" w:sz="0" w:space="0" w:color="auto"/>
                            <w:left w:val="none" w:sz="0" w:space="0" w:color="auto"/>
                            <w:bottom w:val="none" w:sz="0" w:space="0" w:color="auto"/>
                            <w:right w:val="none" w:sz="0" w:space="0" w:color="auto"/>
                          </w:divBdr>
                          <w:divsChild>
                            <w:div w:id="727723224">
                              <w:marLeft w:val="0"/>
                              <w:marRight w:val="0"/>
                              <w:marTop w:val="0"/>
                              <w:marBottom w:val="0"/>
                              <w:divBdr>
                                <w:top w:val="none" w:sz="0" w:space="0" w:color="auto"/>
                                <w:left w:val="none" w:sz="0" w:space="0" w:color="auto"/>
                                <w:bottom w:val="none" w:sz="0" w:space="0" w:color="auto"/>
                                <w:right w:val="none" w:sz="0" w:space="0" w:color="auto"/>
                              </w:divBdr>
                            </w:div>
                            <w:div w:id="1132016599">
                              <w:marLeft w:val="0"/>
                              <w:marRight w:val="0"/>
                              <w:marTop w:val="15"/>
                              <w:marBottom w:val="0"/>
                              <w:divBdr>
                                <w:top w:val="none" w:sz="0" w:space="0" w:color="auto"/>
                                <w:left w:val="none" w:sz="0" w:space="0" w:color="auto"/>
                                <w:bottom w:val="none" w:sz="0" w:space="0" w:color="auto"/>
                                <w:right w:val="none" w:sz="0" w:space="0" w:color="auto"/>
                              </w:divBdr>
                              <w:divsChild>
                                <w:div w:id="1876307289">
                                  <w:marLeft w:val="0"/>
                                  <w:marRight w:val="0"/>
                                  <w:marTop w:val="0"/>
                                  <w:marBottom w:val="0"/>
                                  <w:divBdr>
                                    <w:top w:val="none" w:sz="0" w:space="0" w:color="auto"/>
                                    <w:left w:val="none" w:sz="0" w:space="0" w:color="auto"/>
                                    <w:bottom w:val="none" w:sz="0" w:space="0" w:color="auto"/>
                                    <w:right w:val="none" w:sz="0" w:space="0" w:color="auto"/>
                                  </w:divBdr>
                                </w:div>
                                <w:div w:id="1416168850">
                                  <w:marLeft w:val="0"/>
                                  <w:marRight w:val="0"/>
                                  <w:marTop w:val="0"/>
                                  <w:marBottom w:val="0"/>
                                  <w:divBdr>
                                    <w:top w:val="none" w:sz="0" w:space="0" w:color="auto"/>
                                    <w:left w:val="none" w:sz="0" w:space="0" w:color="auto"/>
                                    <w:bottom w:val="none" w:sz="0" w:space="0" w:color="auto"/>
                                    <w:right w:val="none" w:sz="0" w:space="0" w:color="auto"/>
                                  </w:divBdr>
                                </w:div>
                                <w:div w:id="698942158">
                                  <w:marLeft w:val="0"/>
                                  <w:marRight w:val="0"/>
                                  <w:marTop w:val="0"/>
                                  <w:marBottom w:val="0"/>
                                  <w:divBdr>
                                    <w:top w:val="none" w:sz="0" w:space="0" w:color="auto"/>
                                    <w:left w:val="none" w:sz="0" w:space="0" w:color="auto"/>
                                    <w:bottom w:val="none" w:sz="0" w:space="0" w:color="auto"/>
                                    <w:right w:val="none" w:sz="0" w:space="0" w:color="auto"/>
                                  </w:divBdr>
                                </w:div>
                                <w:div w:id="876700462">
                                  <w:marLeft w:val="0"/>
                                  <w:marRight w:val="0"/>
                                  <w:marTop w:val="0"/>
                                  <w:marBottom w:val="0"/>
                                  <w:divBdr>
                                    <w:top w:val="none" w:sz="0" w:space="0" w:color="auto"/>
                                    <w:left w:val="none" w:sz="0" w:space="0" w:color="auto"/>
                                    <w:bottom w:val="none" w:sz="0" w:space="0" w:color="auto"/>
                                    <w:right w:val="none" w:sz="0" w:space="0" w:color="auto"/>
                                  </w:divBdr>
                                </w:div>
                                <w:div w:id="2080246623">
                                  <w:marLeft w:val="0"/>
                                  <w:marRight w:val="0"/>
                                  <w:marTop w:val="0"/>
                                  <w:marBottom w:val="0"/>
                                  <w:divBdr>
                                    <w:top w:val="none" w:sz="0" w:space="0" w:color="auto"/>
                                    <w:left w:val="none" w:sz="0" w:space="0" w:color="auto"/>
                                    <w:bottom w:val="none" w:sz="0" w:space="0" w:color="auto"/>
                                    <w:right w:val="none" w:sz="0" w:space="0" w:color="auto"/>
                                  </w:divBdr>
                                </w:div>
                                <w:div w:id="920404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8604594">
          <w:marLeft w:val="0"/>
          <w:marRight w:val="0"/>
          <w:marTop w:val="0"/>
          <w:marBottom w:val="0"/>
          <w:divBdr>
            <w:top w:val="none" w:sz="0" w:space="0" w:color="auto"/>
            <w:left w:val="none" w:sz="0" w:space="0" w:color="auto"/>
            <w:bottom w:val="none" w:sz="0" w:space="0" w:color="auto"/>
            <w:right w:val="none" w:sz="0" w:space="0" w:color="auto"/>
          </w:divBdr>
          <w:divsChild>
            <w:div w:id="1314334783">
              <w:marLeft w:val="0"/>
              <w:marRight w:val="0"/>
              <w:marTop w:val="0"/>
              <w:marBottom w:val="0"/>
              <w:divBdr>
                <w:top w:val="none" w:sz="0" w:space="0" w:color="auto"/>
                <w:left w:val="none" w:sz="0" w:space="0" w:color="auto"/>
                <w:bottom w:val="none" w:sz="0" w:space="0" w:color="auto"/>
                <w:right w:val="none" w:sz="0" w:space="0" w:color="auto"/>
              </w:divBdr>
              <w:divsChild>
                <w:div w:id="354186831">
                  <w:marLeft w:val="0"/>
                  <w:marRight w:val="0"/>
                  <w:marTop w:val="0"/>
                  <w:marBottom w:val="0"/>
                  <w:divBdr>
                    <w:top w:val="none" w:sz="0" w:space="0" w:color="auto"/>
                    <w:left w:val="none" w:sz="0" w:space="0" w:color="auto"/>
                    <w:bottom w:val="none" w:sz="0" w:space="0" w:color="auto"/>
                    <w:right w:val="none" w:sz="0" w:space="0" w:color="auto"/>
                  </w:divBdr>
                  <w:divsChild>
                    <w:div w:id="178549769">
                      <w:marLeft w:val="0"/>
                      <w:marRight w:val="0"/>
                      <w:marTop w:val="0"/>
                      <w:marBottom w:val="0"/>
                      <w:divBdr>
                        <w:top w:val="none" w:sz="0" w:space="0" w:color="auto"/>
                        <w:left w:val="none" w:sz="0" w:space="0" w:color="auto"/>
                        <w:bottom w:val="none" w:sz="0" w:space="0" w:color="auto"/>
                        <w:right w:val="none" w:sz="0" w:space="0" w:color="auto"/>
                      </w:divBdr>
                    </w:div>
                  </w:divsChild>
                </w:div>
                <w:div w:id="417361204">
                  <w:marLeft w:val="0"/>
                  <w:marRight w:val="0"/>
                  <w:marTop w:val="0"/>
                  <w:marBottom w:val="0"/>
                  <w:divBdr>
                    <w:top w:val="none" w:sz="0" w:space="0" w:color="auto"/>
                    <w:left w:val="none" w:sz="0" w:space="0" w:color="auto"/>
                    <w:bottom w:val="none" w:sz="0" w:space="0" w:color="auto"/>
                    <w:right w:val="none" w:sz="0" w:space="0" w:color="auto"/>
                  </w:divBdr>
                  <w:divsChild>
                    <w:div w:id="1304626687">
                      <w:marLeft w:val="0"/>
                      <w:marRight w:val="0"/>
                      <w:marTop w:val="0"/>
                      <w:marBottom w:val="0"/>
                      <w:divBdr>
                        <w:top w:val="none" w:sz="0" w:space="0" w:color="auto"/>
                        <w:left w:val="none" w:sz="0" w:space="0" w:color="auto"/>
                        <w:bottom w:val="none" w:sz="0" w:space="0" w:color="auto"/>
                        <w:right w:val="none" w:sz="0" w:space="0" w:color="auto"/>
                      </w:divBdr>
                      <w:divsChild>
                        <w:div w:id="1895461704">
                          <w:marLeft w:val="0"/>
                          <w:marRight w:val="0"/>
                          <w:marTop w:val="0"/>
                          <w:marBottom w:val="0"/>
                          <w:divBdr>
                            <w:top w:val="none" w:sz="0" w:space="0" w:color="auto"/>
                            <w:left w:val="none" w:sz="0" w:space="0" w:color="auto"/>
                            <w:bottom w:val="none" w:sz="0" w:space="0" w:color="auto"/>
                            <w:right w:val="none" w:sz="0" w:space="0" w:color="auto"/>
                          </w:divBdr>
                          <w:divsChild>
                            <w:div w:id="727268926">
                              <w:marLeft w:val="0"/>
                              <w:marRight w:val="0"/>
                              <w:marTop w:val="0"/>
                              <w:marBottom w:val="0"/>
                              <w:divBdr>
                                <w:top w:val="none" w:sz="0" w:space="0" w:color="auto"/>
                                <w:left w:val="none" w:sz="0" w:space="0" w:color="auto"/>
                                <w:bottom w:val="none" w:sz="0" w:space="0" w:color="auto"/>
                                <w:right w:val="none" w:sz="0" w:space="0" w:color="auto"/>
                              </w:divBdr>
                            </w:div>
                            <w:div w:id="1917475403">
                              <w:marLeft w:val="0"/>
                              <w:marRight w:val="0"/>
                              <w:marTop w:val="0"/>
                              <w:marBottom w:val="0"/>
                              <w:divBdr>
                                <w:top w:val="none" w:sz="0" w:space="0" w:color="auto"/>
                                <w:left w:val="none" w:sz="0" w:space="0" w:color="auto"/>
                                <w:bottom w:val="none" w:sz="0" w:space="0" w:color="auto"/>
                                <w:right w:val="none" w:sz="0" w:space="0" w:color="auto"/>
                              </w:divBdr>
                            </w:div>
                            <w:div w:id="138227098">
                              <w:marLeft w:val="0"/>
                              <w:marRight w:val="0"/>
                              <w:marTop w:val="0"/>
                              <w:marBottom w:val="0"/>
                              <w:divBdr>
                                <w:top w:val="none" w:sz="0" w:space="0" w:color="auto"/>
                                <w:left w:val="none" w:sz="0" w:space="0" w:color="auto"/>
                                <w:bottom w:val="none" w:sz="0" w:space="0" w:color="auto"/>
                                <w:right w:val="none" w:sz="0" w:space="0" w:color="auto"/>
                              </w:divBdr>
                            </w:div>
                            <w:div w:id="2072346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97390">
                  <w:marLeft w:val="0"/>
                  <w:marRight w:val="0"/>
                  <w:marTop w:val="0"/>
                  <w:marBottom w:val="0"/>
                  <w:divBdr>
                    <w:top w:val="none" w:sz="0" w:space="0" w:color="auto"/>
                    <w:left w:val="none" w:sz="0" w:space="0" w:color="auto"/>
                    <w:bottom w:val="none" w:sz="0" w:space="0" w:color="auto"/>
                    <w:right w:val="none" w:sz="0" w:space="0" w:color="auto"/>
                  </w:divBdr>
                  <w:divsChild>
                    <w:div w:id="456722596">
                      <w:marLeft w:val="0"/>
                      <w:marRight w:val="0"/>
                      <w:marTop w:val="0"/>
                      <w:marBottom w:val="0"/>
                      <w:divBdr>
                        <w:top w:val="none" w:sz="0" w:space="0" w:color="auto"/>
                        <w:left w:val="none" w:sz="0" w:space="0" w:color="auto"/>
                        <w:bottom w:val="none" w:sz="0" w:space="0" w:color="auto"/>
                        <w:right w:val="none" w:sz="0" w:space="0" w:color="auto"/>
                      </w:divBdr>
                      <w:divsChild>
                        <w:div w:id="405304399">
                          <w:marLeft w:val="0"/>
                          <w:marRight w:val="0"/>
                          <w:marTop w:val="0"/>
                          <w:marBottom w:val="0"/>
                          <w:divBdr>
                            <w:top w:val="none" w:sz="0" w:space="0" w:color="auto"/>
                            <w:left w:val="none" w:sz="0" w:space="0" w:color="auto"/>
                            <w:bottom w:val="none" w:sz="0" w:space="0" w:color="auto"/>
                            <w:right w:val="none" w:sz="0" w:space="0" w:color="auto"/>
                          </w:divBdr>
                          <w:divsChild>
                            <w:div w:id="536434109">
                              <w:marLeft w:val="0"/>
                              <w:marRight w:val="0"/>
                              <w:marTop w:val="0"/>
                              <w:marBottom w:val="0"/>
                              <w:divBdr>
                                <w:top w:val="none" w:sz="0" w:space="0" w:color="auto"/>
                                <w:left w:val="none" w:sz="0" w:space="0" w:color="auto"/>
                                <w:bottom w:val="none" w:sz="0" w:space="0" w:color="auto"/>
                                <w:right w:val="none" w:sz="0" w:space="0" w:color="auto"/>
                              </w:divBdr>
                              <w:divsChild>
                                <w:div w:id="186532135">
                                  <w:marLeft w:val="0"/>
                                  <w:marRight w:val="0"/>
                                  <w:marTop w:val="0"/>
                                  <w:marBottom w:val="0"/>
                                  <w:divBdr>
                                    <w:top w:val="none" w:sz="0" w:space="0" w:color="auto"/>
                                    <w:left w:val="none" w:sz="0" w:space="0" w:color="auto"/>
                                    <w:bottom w:val="none" w:sz="0" w:space="0" w:color="auto"/>
                                    <w:right w:val="none" w:sz="0" w:space="0" w:color="auto"/>
                                  </w:divBdr>
                                  <w:divsChild>
                                    <w:div w:id="10033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879624">
                              <w:marLeft w:val="0"/>
                              <w:marRight w:val="0"/>
                              <w:marTop w:val="0"/>
                              <w:marBottom w:val="0"/>
                              <w:divBdr>
                                <w:top w:val="none" w:sz="0" w:space="0" w:color="auto"/>
                                <w:left w:val="none" w:sz="0" w:space="0" w:color="auto"/>
                                <w:bottom w:val="none" w:sz="0" w:space="0" w:color="auto"/>
                                <w:right w:val="none" w:sz="0" w:space="0" w:color="auto"/>
                              </w:divBdr>
                              <w:divsChild>
                                <w:div w:id="2082676169">
                                  <w:marLeft w:val="0"/>
                                  <w:marRight w:val="0"/>
                                  <w:marTop w:val="0"/>
                                  <w:marBottom w:val="0"/>
                                  <w:divBdr>
                                    <w:top w:val="none" w:sz="0" w:space="0" w:color="auto"/>
                                    <w:left w:val="none" w:sz="0" w:space="0" w:color="auto"/>
                                    <w:bottom w:val="none" w:sz="0" w:space="0" w:color="auto"/>
                                    <w:right w:val="none" w:sz="0" w:space="0" w:color="auto"/>
                                  </w:divBdr>
                                  <w:divsChild>
                                    <w:div w:id="702484291">
                                      <w:marLeft w:val="0"/>
                                      <w:marRight w:val="0"/>
                                      <w:marTop w:val="0"/>
                                      <w:marBottom w:val="0"/>
                                      <w:divBdr>
                                        <w:top w:val="none" w:sz="0" w:space="0" w:color="auto"/>
                                        <w:left w:val="none" w:sz="0" w:space="0" w:color="auto"/>
                                        <w:bottom w:val="none" w:sz="0" w:space="0" w:color="auto"/>
                                        <w:right w:val="none" w:sz="0" w:space="0" w:color="auto"/>
                                      </w:divBdr>
                                      <w:divsChild>
                                        <w:div w:id="1583104221">
                                          <w:marLeft w:val="0"/>
                                          <w:marRight w:val="0"/>
                                          <w:marTop w:val="0"/>
                                          <w:marBottom w:val="0"/>
                                          <w:divBdr>
                                            <w:top w:val="none" w:sz="0" w:space="0" w:color="auto"/>
                                            <w:left w:val="none" w:sz="0" w:space="0" w:color="auto"/>
                                            <w:bottom w:val="none" w:sz="0" w:space="0" w:color="auto"/>
                                            <w:right w:val="none" w:sz="0" w:space="0" w:color="auto"/>
                                          </w:divBdr>
                                          <w:divsChild>
                                            <w:div w:id="836699132">
                                              <w:marLeft w:val="0"/>
                                              <w:marRight w:val="0"/>
                                              <w:marTop w:val="0"/>
                                              <w:marBottom w:val="0"/>
                                              <w:divBdr>
                                                <w:top w:val="none" w:sz="0" w:space="0" w:color="auto"/>
                                                <w:left w:val="none" w:sz="0" w:space="0" w:color="auto"/>
                                                <w:bottom w:val="none" w:sz="0" w:space="0" w:color="auto"/>
                                                <w:right w:val="none" w:sz="0" w:space="0" w:color="auto"/>
                                              </w:divBdr>
                                              <w:divsChild>
                                                <w:div w:id="1002778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114216">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1654749490">
                              <w:marLeft w:val="0"/>
                              <w:marRight w:val="0"/>
                              <w:marTop w:val="0"/>
                              <w:marBottom w:val="0"/>
                              <w:divBdr>
                                <w:top w:val="none" w:sz="0" w:space="0" w:color="auto"/>
                                <w:left w:val="none" w:sz="0" w:space="0" w:color="auto"/>
                                <w:bottom w:val="none" w:sz="0" w:space="0" w:color="auto"/>
                                <w:right w:val="none" w:sz="0" w:space="0" w:color="auto"/>
                              </w:divBdr>
                              <w:divsChild>
                                <w:div w:id="2124112899">
                                  <w:marLeft w:val="0"/>
                                  <w:marRight w:val="0"/>
                                  <w:marTop w:val="0"/>
                                  <w:marBottom w:val="0"/>
                                  <w:divBdr>
                                    <w:top w:val="none" w:sz="0" w:space="0" w:color="auto"/>
                                    <w:left w:val="none" w:sz="0" w:space="0" w:color="auto"/>
                                    <w:bottom w:val="none" w:sz="0" w:space="0" w:color="auto"/>
                                    <w:right w:val="none" w:sz="0" w:space="0" w:color="auto"/>
                                  </w:divBdr>
                                  <w:divsChild>
                                    <w:div w:id="2076853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97274583">
      <w:bodyDiv w:val="1"/>
      <w:marLeft w:val="0"/>
      <w:marRight w:val="0"/>
      <w:marTop w:val="0"/>
      <w:marBottom w:val="0"/>
      <w:divBdr>
        <w:top w:val="none" w:sz="0" w:space="0" w:color="auto"/>
        <w:left w:val="none" w:sz="0" w:space="0" w:color="auto"/>
        <w:bottom w:val="none" w:sz="0" w:space="0" w:color="auto"/>
        <w:right w:val="none" w:sz="0" w:space="0" w:color="auto"/>
      </w:divBdr>
      <w:divsChild>
        <w:div w:id="2026514283">
          <w:marLeft w:val="0"/>
          <w:marRight w:val="0"/>
          <w:marTop w:val="0"/>
          <w:marBottom w:val="0"/>
          <w:divBdr>
            <w:top w:val="none" w:sz="0" w:space="0" w:color="auto"/>
            <w:left w:val="none" w:sz="0" w:space="0" w:color="auto"/>
            <w:bottom w:val="none" w:sz="0" w:space="0" w:color="auto"/>
            <w:right w:val="none" w:sz="0" w:space="0" w:color="auto"/>
          </w:divBdr>
        </w:div>
        <w:div w:id="2108957599">
          <w:marLeft w:val="0"/>
          <w:marRight w:val="0"/>
          <w:marTop w:val="240"/>
          <w:marBottom w:val="0"/>
          <w:divBdr>
            <w:top w:val="none" w:sz="0" w:space="0" w:color="auto"/>
            <w:left w:val="none" w:sz="0" w:space="0" w:color="auto"/>
            <w:bottom w:val="none" w:sz="0" w:space="0" w:color="auto"/>
            <w:right w:val="none" w:sz="0" w:space="0" w:color="auto"/>
          </w:divBdr>
        </w:div>
        <w:div w:id="2081753081">
          <w:marLeft w:val="0"/>
          <w:marRight w:val="0"/>
          <w:marTop w:val="0"/>
          <w:marBottom w:val="0"/>
          <w:divBdr>
            <w:top w:val="none" w:sz="0" w:space="0" w:color="auto"/>
            <w:left w:val="none" w:sz="0" w:space="0" w:color="auto"/>
            <w:bottom w:val="none" w:sz="0" w:space="0" w:color="auto"/>
            <w:right w:val="none" w:sz="0" w:space="0" w:color="auto"/>
          </w:divBdr>
          <w:divsChild>
            <w:div w:id="565603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8047093">
      <w:bodyDiv w:val="1"/>
      <w:marLeft w:val="0"/>
      <w:marRight w:val="0"/>
      <w:marTop w:val="0"/>
      <w:marBottom w:val="0"/>
      <w:divBdr>
        <w:top w:val="none" w:sz="0" w:space="0" w:color="auto"/>
        <w:left w:val="none" w:sz="0" w:space="0" w:color="auto"/>
        <w:bottom w:val="none" w:sz="0" w:space="0" w:color="auto"/>
        <w:right w:val="none" w:sz="0" w:space="0" w:color="auto"/>
      </w:divBdr>
      <w:divsChild>
        <w:div w:id="1893807829">
          <w:marLeft w:val="0"/>
          <w:marRight w:val="0"/>
          <w:marTop w:val="0"/>
          <w:marBottom w:val="0"/>
          <w:divBdr>
            <w:top w:val="none" w:sz="0" w:space="0" w:color="auto"/>
            <w:left w:val="none" w:sz="0" w:space="0" w:color="auto"/>
            <w:bottom w:val="none" w:sz="0" w:space="0" w:color="auto"/>
            <w:right w:val="none" w:sz="0" w:space="0" w:color="auto"/>
          </w:divBdr>
          <w:divsChild>
            <w:div w:id="1426535143">
              <w:marLeft w:val="0"/>
              <w:marRight w:val="0"/>
              <w:marTop w:val="0"/>
              <w:marBottom w:val="0"/>
              <w:divBdr>
                <w:top w:val="none" w:sz="0" w:space="0" w:color="auto"/>
                <w:left w:val="none" w:sz="0" w:space="0" w:color="auto"/>
                <w:bottom w:val="none" w:sz="0" w:space="0" w:color="auto"/>
                <w:right w:val="none" w:sz="0" w:space="0" w:color="auto"/>
              </w:divBdr>
            </w:div>
          </w:divsChild>
        </w:div>
        <w:div w:id="451635717">
          <w:marLeft w:val="0"/>
          <w:marRight w:val="0"/>
          <w:marTop w:val="0"/>
          <w:marBottom w:val="0"/>
          <w:divBdr>
            <w:top w:val="none" w:sz="0" w:space="0" w:color="auto"/>
            <w:left w:val="none" w:sz="0" w:space="0" w:color="auto"/>
            <w:bottom w:val="none" w:sz="0" w:space="0" w:color="auto"/>
            <w:right w:val="none" w:sz="0" w:space="0" w:color="auto"/>
          </w:divBdr>
        </w:div>
        <w:div w:id="1817645103">
          <w:marLeft w:val="0"/>
          <w:marRight w:val="0"/>
          <w:marTop w:val="0"/>
          <w:marBottom w:val="0"/>
          <w:divBdr>
            <w:top w:val="none" w:sz="0" w:space="0" w:color="auto"/>
            <w:left w:val="none" w:sz="0" w:space="0" w:color="auto"/>
            <w:bottom w:val="none" w:sz="0" w:space="0" w:color="auto"/>
            <w:right w:val="none" w:sz="0" w:space="0" w:color="auto"/>
          </w:divBdr>
        </w:div>
      </w:divsChild>
    </w:div>
    <w:div w:id="1700737580">
      <w:bodyDiv w:val="1"/>
      <w:marLeft w:val="0"/>
      <w:marRight w:val="0"/>
      <w:marTop w:val="0"/>
      <w:marBottom w:val="0"/>
      <w:divBdr>
        <w:top w:val="none" w:sz="0" w:space="0" w:color="auto"/>
        <w:left w:val="none" w:sz="0" w:space="0" w:color="auto"/>
        <w:bottom w:val="none" w:sz="0" w:space="0" w:color="auto"/>
        <w:right w:val="none" w:sz="0" w:space="0" w:color="auto"/>
      </w:divBdr>
      <w:divsChild>
        <w:div w:id="89857493">
          <w:marLeft w:val="0"/>
          <w:marRight w:val="0"/>
          <w:marTop w:val="300"/>
          <w:marBottom w:val="300"/>
          <w:divBdr>
            <w:top w:val="none" w:sz="0" w:space="0" w:color="auto"/>
            <w:left w:val="none" w:sz="0" w:space="0" w:color="auto"/>
            <w:bottom w:val="none" w:sz="0" w:space="0" w:color="auto"/>
            <w:right w:val="none" w:sz="0" w:space="0" w:color="auto"/>
          </w:divBdr>
          <w:divsChild>
            <w:div w:id="2075153050">
              <w:marLeft w:val="0"/>
              <w:marRight w:val="0"/>
              <w:marTop w:val="0"/>
              <w:marBottom w:val="0"/>
              <w:divBdr>
                <w:top w:val="none" w:sz="0" w:space="0" w:color="auto"/>
                <w:left w:val="none" w:sz="0" w:space="0" w:color="auto"/>
                <w:bottom w:val="none" w:sz="0" w:space="0" w:color="auto"/>
                <w:right w:val="none" w:sz="0" w:space="0" w:color="auto"/>
              </w:divBdr>
            </w:div>
          </w:divsChild>
        </w:div>
        <w:div w:id="279146081">
          <w:marLeft w:val="0"/>
          <w:marRight w:val="0"/>
          <w:marTop w:val="0"/>
          <w:marBottom w:val="0"/>
          <w:divBdr>
            <w:top w:val="none" w:sz="0" w:space="0" w:color="auto"/>
            <w:left w:val="none" w:sz="0" w:space="0" w:color="auto"/>
            <w:bottom w:val="none" w:sz="0" w:space="0" w:color="auto"/>
            <w:right w:val="none" w:sz="0" w:space="0" w:color="auto"/>
          </w:divBdr>
        </w:div>
        <w:div w:id="1050810472">
          <w:marLeft w:val="0"/>
          <w:marRight w:val="0"/>
          <w:marTop w:val="300"/>
          <w:marBottom w:val="0"/>
          <w:divBdr>
            <w:top w:val="none" w:sz="0" w:space="0" w:color="auto"/>
            <w:left w:val="none" w:sz="0" w:space="0" w:color="auto"/>
            <w:bottom w:val="none" w:sz="0" w:space="0" w:color="auto"/>
            <w:right w:val="none" w:sz="0" w:space="0" w:color="auto"/>
          </w:divBdr>
        </w:div>
      </w:divsChild>
    </w:div>
    <w:div w:id="1700818421">
      <w:bodyDiv w:val="1"/>
      <w:marLeft w:val="0"/>
      <w:marRight w:val="0"/>
      <w:marTop w:val="0"/>
      <w:marBottom w:val="0"/>
      <w:divBdr>
        <w:top w:val="none" w:sz="0" w:space="0" w:color="auto"/>
        <w:left w:val="none" w:sz="0" w:space="0" w:color="auto"/>
        <w:bottom w:val="none" w:sz="0" w:space="0" w:color="auto"/>
        <w:right w:val="none" w:sz="0" w:space="0" w:color="auto"/>
      </w:divBdr>
      <w:divsChild>
        <w:div w:id="982198073">
          <w:marLeft w:val="0"/>
          <w:marRight w:val="0"/>
          <w:marTop w:val="0"/>
          <w:marBottom w:val="0"/>
          <w:divBdr>
            <w:top w:val="none" w:sz="0" w:space="0" w:color="auto"/>
            <w:left w:val="none" w:sz="0" w:space="0" w:color="auto"/>
            <w:bottom w:val="none" w:sz="0" w:space="0" w:color="auto"/>
            <w:right w:val="none" w:sz="0" w:space="0" w:color="auto"/>
          </w:divBdr>
          <w:divsChild>
            <w:div w:id="82915520">
              <w:marLeft w:val="0"/>
              <w:marRight w:val="0"/>
              <w:marTop w:val="0"/>
              <w:marBottom w:val="0"/>
              <w:divBdr>
                <w:top w:val="none" w:sz="0" w:space="0" w:color="auto"/>
                <w:left w:val="none" w:sz="0" w:space="0" w:color="auto"/>
                <w:bottom w:val="none" w:sz="0" w:space="0" w:color="auto"/>
                <w:right w:val="none" w:sz="0" w:space="0" w:color="auto"/>
              </w:divBdr>
            </w:div>
          </w:divsChild>
        </w:div>
        <w:div w:id="1444379709">
          <w:marLeft w:val="0"/>
          <w:marRight w:val="0"/>
          <w:marTop w:val="0"/>
          <w:marBottom w:val="0"/>
          <w:divBdr>
            <w:top w:val="none" w:sz="0" w:space="0" w:color="auto"/>
            <w:left w:val="none" w:sz="0" w:space="0" w:color="auto"/>
            <w:bottom w:val="none" w:sz="0" w:space="0" w:color="auto"/>
            <w:right w:val="none" w:sz="0" w:space="0" w:color="auto"/>
          </w:divBdr>
        </w:div>
      </w:divsChild>
    </w:div>
    <w:div w:id="1705254373">
      <w:bodyDiv w:val="1"/>
      <w:marLeft w:val="0"/>
      <w:marRight w:val="0"/>
      <w:marTop w:val="0"/>
      <w:marBottom w:val="0"/>
      <w:divBdr>
        <w:top w:val="none" w:sz="0" w:space="0" w:color="auto"/>
        <w:left w:val="none" w:sz="0" w:space="0" w:color="auto"/>
        <w:bottom w:val="none" w:sz="0" w:space="0" w:color="auto"/>
        <w:right w:val="none" w:sz="0" w:space="0" w:color="auto"/>
      </w:divBdr>
      <w:divsChild>
        <w:div w:id="184485060">
          <w:marLeft w:val="0"/>
          <w:marRight w:val="0"/>
          <w:marTop w:val="0"/>
          <w:marBottom w:val="0"/>
          <w:divBdr>
            <w:top w:val="none" w:sz="0" w:space="0" w:color="auto"/>
            <w:left w:val="none" w:sz="0" w:space="0" w:color="auto"/>
            <w:bottom w:val="none" w:sz="0" w:space="0" w:color="auto"/>
            <w:right w:val="none" w:sz="0" w:space="0" w:color="auto"/>
          </w:divBdr>
          <w:divsChild>
            <w:div w:id="223491189">
              <w:marLeft w:val="0"/>
              <w:marRight w:val="0"/>
              <w:marTop w:val="0"/>
              <w:marBottom w:val="0"/>
              <w:divBdr>
                <w:top w:val="none" w:sz="0" w:space="0" w:color="auto"/>
                <w:left w:val="none" w:sz="0" w:space="0" w:color="auto"/>
                <w:bottom w:val="none" w:sz="0" w:space="0" w:color="auto"/>
                <w:right w:val="none" w:sz="0" w:space="0" w:color="auto"/>
              </w:divBdr>
              <w:divsChild>
                <w:div w:id="1658722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236159">
          <w:marLeft w:val="0"/>
          <w:marRight w:val="0"/>
          <w:marTop w:val="0"/>
          <w:marBottom w:val="0"/>
          <w:divBdr>
            <w:top w:val="none" w:sz="0" w:space="0" w:color="auto"/>
            <w:left w:val="none" w:sz="0" w:space="0" w:color="auto"/>
            <w:bottom w:val="none" w:sz="0" w:space="0" w:color="auto"/>
            <w:right w:val="none" w:sz="0" w:space="0" w:color="auto"/>
          </w:divBdr>
          <w:divsChild>
            <w:div w:id="116727167">
              <w:marLeft w:val="0"/>
              <w:marRight w:val="0"/>
              <w:marTop w:val="0"/>
              <w:marBottom w:val="0"/>
              <w:divBdr>
                <w:top w:val="none" w:sz="0" w:space="0" w:color="auto"/>
                <w:left w:val="none" w:sz="0" w:space="0" w:color="auto"/>
                <w:bottom w:val="none" w:sz="0" w:space="0" w:color="auto"/>
                <w:right w:val="none" w:sz="0" w:space="0" w:color="auto"/>
              </w:divBdr>
              <w:divsChild>
                <w:div w:id="1442796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6247564">
      <w:bodyDiv w:val="1"/>
      <w:marLeft w:val="0"/>
      <w:marRight w:val="0"/>
      <w:marTop w:val="0"/>
      <w:marBottom w:val="0"/>
      <w:divBdr>
        <w:top w:val="none" w:sz="0" w:space="0" w:color="auto"/>
        <w:left w:val="none" w:sz="0" w:space="0" w:color="auto"/>
        <w:bottom w:val="none" w:sz="0" w:space="0" w:color="auto"/>
        <w:right w:val="none" w:sz="0" w:space="0" w:color="auto"/>
      </w:divBdr>
      <w:divsChild>
        <w:div w:id="1774132827">
          <w:marLeft w:val="0"/>
          <w:marRight w:val="0"/>
          <w:marTop w:val="0"/>
          <w:marBottom w:val="0"/>
          <w:divBdr>
            <w:top w:val="none" w:sz="0" w:space="0" w:color="auto"/>
            <w:left w:val="none" w:sz="0" w:space="0" w:color="auto"/>
            <w:bottom w:val="none" w:sz="0" w:space="0" w:color="auto"/>
            <w:right w:val="none" w:sz="0" w:space="0" w:color="auto"/>
          </w:divBdr>
          <w:divsChild>
            <w:div w:id="1507133867">
              <w:marLeft w:val="0"/>
              <w:marRight w:val="0"/>
              <w:marTop w:val="0"/>
              <w:marBottom w:val="0"/>
              <w:divBdr>
                <w:top w:val="none" w:sz="0" w:space="0" w:color="auto"/>
                <w:left w:val="none" w:sz="0" w:space="0" w:color="auto"/>
                <w:bottom w:val="none" w:sz="0" w:space="0" w:color="auto"/>
                <w:right w:val="none" w:sz="0" w:space="0" w:color="auto"/>
              </w:divBdr>
            </w:div>
          </w:divsChild>
        </w:div>
        <w:div w:id="591855836">
          <w:blockQuote w:val="1"/>
          <w:marLeft w:val="0"/>
          <w:marRight w:val="0"/>
          <w:marTop w:val="0"/>
          <w:marBottom w:val="375"/>
          <w:divBdr>
            <w:top w:val="none" w:sz="0" w:space="0" w:color="auto"/>
            <w:left w:val="none" w:sz="0" w:space="0" w:color="auto"/>
            <w:bottom w:val="none" w:sz="0" w:space="0" w:color="auto"/>
            <w:right w:val="none" w:sz="0" w:space="0" w:color="auto"/>
          </w:divBdr>
          <w:divsChild>
            <w:div w:id="265576022">
              <w:marLeft w:val="3000"/>
              <w:marRight w:val="0"/>
              <w:marTop w:val="0"/>
              <w:marBottom w:val="0"/>
              <w:divBdr>
                <w:top w:val="none" w:sz="0" w:space="0" w:color="auto"/>
                <w:left w:val="single" w:sz="18" w:space="11" w:color="B7CED1"/>
                <w:bottom w:val="none" w:sz="0" w:space="0" w:color="auto"/>
                <w:right w:val="none" w:sz="0" w:space="0" w:color="auto"/>
              </w:divBdr>
            </w:div>
          </w:divsChild>
        </w:div>
      </w:divsChild>
    </w:div>
    <w:div w:id="1707680176">
      <w:bodyDiv w:val="1"/>
      <w:marLeft w:val="0"/>
      <w:marRight w:val="0"/>
      <w:marTop w:val="0"/>
      <w:marBottom w:val="0"/>
      <w:divBdr>
        <w:top w:val="none" w:sz="0" w:space="0" w:color="auto"/>
        <w:left w:val="none" w:sz="0" w:space="0" w:color="auto"/>
        <w:bottom w:val="none" w:sz="0" w:space="0" w:color="auto"/>
        <w:right w:val="none" w:sz="0" w:space="0" w:color="auto"/>
      </w:divBdr>
      <w:divsChild>
        <w:div w:id="1386681340">
          <w:marLeft w:val="0"/>
          <w:marRight w:val="0"/>
          <w:marTop w:val="0"/>
          <w:marBottom w:val="0"/>
          <w:divBdr>
            <w:top w:val="none" w:sz="0" w:space="0" w:color="auto"/>
            <w:left w:val="none" w:sz="0" w:space="0" w:color="auto"/>
            <w:bottom w:val="none" w:sz="0" w:space="0" w:color="auto"/>
            <w:right w:val="none" w:sz="0" w:space="0" w:color="auto"/>
          </w:divBdr>
          <w:divsChild>
            <w:div w:id="1991130288">
              <w:marLeft w:val="0"/>
              <w:marRight w:val="0"/>
              <w:marTop w:val="0"/>
              <w:marBottom w:val="0"/>
              <w:divBdr>
                <w:top w:val="none" w:sz="0" w:space="0" w:color="auto"/>
                <w:left w:val="none" w:sz="0" w:space="0" w:color="auto"/>
                <w:bottom w:val="none" w:sz="0" w:space="0" w:color="auto"/>
                <w:right w:val="none" w:sz="0" w:space="0" w:color="auto"/>
              </w:divBdr>
            </w:div>
          </w:divsChild>
        </w:div>
        <w:div w:id="1704397737">
          <w:marLeft w:val="0"/>
          <w:marRight w:val="0"/>
          <w:marTop w:val="0"/>
          <w:marBottom w:val="0"/>
          <w:divBdr>
            <w:top w:val="none" w:sz="0" w:space="0" w:color="auto"/>
            <w:left w:val="none" w:sz="0" w:space="0" w:color="auto"/>
            <w:bottom w:val="none" w:sz="0" w:space="0" w:color="auto"/>
            <w:right w:val="none" w:sz="0" w:space="0" w:color="auto"/>
          </w:divBdr>
        </w:div>
        <w:div w:id="305549397">
          <w:marLeft w:val="0"/>
          <w:marRight w:val="0"/>
          <w:marTop w:val="0"/>
          <w:marBottom w:val="0"/>
          <w:divBdr>
            <w:top w:val="none" w:sz="0" w:space="0" w:color="auto"/>
            <w:left w:val="none" w:sz="0" w:space="0" w:color="auto"/>
            <w:bottom w:val="none" w:sz="0" w:space="0" w:color="auto"/>
            <w:right w:val="none" w:sz="0" w:space="0" w:color="auto"/>
          </w:divBdr>
        </w:div>
      </w:divsChild>
    </w:div>
    <w:div w:id="1707682839">
      <w:bodyDiv w:val="1"/>
      <w:marLeft w:val="0"/>
      <w:marRight w:val="0"/>
      <w:marTop w:val="0"/>
      <w:marBottom w:val="0"/>
      <w:divBdr>
        <w:top w:val="none" w:sz="0" w:space="0" w:color="auto"/>
        <w:left w:val="none" w:sz="0" w:space="0" w:color="auto"/>
        <w:bottom w:val="none" w:sz="0" w:space="0" w:color="auto"/>
        <w:right w:val="none" w:sz="0" w:space="0" w:color="auto"/>
      </w:divBdr>
      <w:divsChild>
        <w:div w:id="105275655">
          <w:marLeft w:val="0"/>
          <w:marRight w:val="0"/>
          <w:marTop w:val="0"/>
          <w:marBottom w:val="0"/>
          <w:divBdr>
            <w:top w:val="none" w:sz="0" w:space="0" w:color="auto"/>
            <w:left w:val="none" w:sz="0" w:space="0" w:color="auto"/>
            <w:bottom w:val="none" w:sz="0" w:space="0" w:color="auto"/>
            <w:right w:val="none" w:sz="0" w:space="0" w:color="auto"/>
          </w:divBdr>
          <w:divsChild>
            <w:div w:id="847982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258144">
      <w:bodyDiv w:val="1"/>
      <w:marLeft w:val="0"/>
      <w:marRight w:val="0"/>
      <w:marTop w:val="0"/>
      <w:marBottom w:val="0"/>
      <w:divBdr>
        <w:top w:val="none" w:sz="0" w:space="0" w:color="auto"/>
        <w:left w:val="none" w:sz="0" w:space="0" w:color="auto"/>
        <w:bottom w:val="none" w:sz="0" w:space="0" w:color="auto"/>
        <w:right w:val="none" w:sz="0" w:space="0" w:color="auto"/>
      </w:divBdr>
    </w:div>
    <w:div w:id="1711881198">
      <w:bodyDiv w:val="1"/>
      <w:marLeft w:val="0"/>
      <w:marRight w:val="0"/>
      <w:marTop w:val="0"/>
      <w:marBottom w:val="0"/>
      <w:divBdr>
        <w:top w:val="none" w:sz="0" w:space="0" w:color="auto"/>
        <w:left w:val="none" w:sz="0" w:space="0" w:color="auto"/>
        <w:bottom w:val="none" w:sz="0" w:space="0" w:color="auto"/>
        <w:right w:val="none" w:sz="0" w:space="0" w:color="auto"/>
      </w:divBdr>
      <w:divsChild>
        <w:div w:id="1034843239">
          <w:marLeft w:val="0"/>
          <w:marRight w:val="0"/>
          <w:marTop w:val="0"/>
          <w:marBottom w:val="0"/>
          <w:divBdr>
            <w:top w:val="none" w:sz="0" w:space="0" w:color="auto"/>
            <w:left w:val="none" w:sz="0" w:space="0" w:color="auto"/>
            <w:bottom w:val="none" w:sz="0" w:space="0" w:color="auto"/>
            <w:right w:val="none" w:sz="0" w:space="0" w:color="auto"/>
          </w:divBdr>
        </w:div>
        <w:div w:id="1718235243">
          <w:marLeft w:val="0"/>
          <w:marRight w:val="0"/>
          <w:marTop w:val="240"/>
          <w:marBottom w:val="0"/>
          <w:divBdr>
            <w:top w:val="none" w:sz="0" w:space="0" w:color="auto"/>
            <w:left w:val="none" w:sz="0" w:space="0" w:color="auto"/>
            <w:bottom w:val="none" w:sz="0" w:space="0" w:color="auto"/>
            <w:right w:val="none" w:sz="0" w:space="0" w:color="auto"/>
          </w:divBdr>
        </w:div>
        <w:div w:id="1788816113">
          <w:marLeft w:val="0"/>
          <w:marRight w:val="0"/>
          <w:marTop w:val="0"/>
          <w:marBottom w:val="0"/>
          <w:divBdr>
            <w:top w:val="none" w:sz="0" w:space="0" w:color="auto"/>
            <w:left w:val="none" w:sz="0" w:space="0" w:color="auto"/>
            <w:bottom w:val="none" w:sz="0" w:space="0" w:color="auto"/>
            <w:right w:val="none" w:sz="0" w:space="0" w:color="auto"/>
          </w:divBdr>
          <w:divsChild>
            <w:div w:id="377318566">
              <w:marLeft w:val="0"/>
              <w:marRight w:val="0"/>
              <w:marTop w:val="0"/>
              <w:marBottom w:val="240"/>
              <w:divBdr>
                <w:top w:val="none" w:sz="0" w:space="0" w:color="auto"/>
                <w:left w:val="none" w:sz="0" w:space="0" w:color="auto"/>
                <w:bottom w:val="none" w:sz="0" w:space="0" w:color="auto"/>
                <w:right w:val="none" w:sz="0" w:space="0" w:color="auto"/>
              </w:divBdr>
            </w:div>
            <w:div w:id="1118989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042401">
      <w:bodyDiv w:val="1"/>
      <w:marLeft w:val="0"/>
      <w:marRight w:val="0"/>
      <w:marTop w:val="0"/>
      <w:marBottom w:val="0"/>
      <w:divBdr>
        <w:top w:val="none" w:sz="0" w:space="0" w:color="auto"/>
        <w:left w:val="none" w:sz="0" w:space="0" w:color="auto"/>
        <w:bottom w:val="none" w:sz="0" w:space="0" w:color="auto"/>
        <w:right w:val="none" w:sz="0" w:space="0" w:color="auto"/>
      </w:divBdr>
      <w:divsChild>
        <w:div w:id="1808281049">
          <w:marLeft w:val="0"/>
          <w:marRight w:val="0"/>
          <w:marTop w:val="0"/>
          <w:marBottom w:val="0"/>
          <w:divBdr>
            <w:top w:val="none" w:sz="0" w:space="0" w:color="auto"/>
            <w:left w:val="none" w:sz="0" w:space="0" w:color="auto"/>
            <w:bottom w:val="none" w:sz="0" w:space="0" w:color="auto"/>
            <w:right w:val="none" w:sz="0" w:space="0" w:color="auto"/>
          </w:divBdr>
          <w:divsChild>
            <w:div w:id="202333984">
              <w:marLeft w:val="0"/>
              <w:marRight w:val="0"/>
              <w:marTop w:val="0"/>
              <w:marBottom w:val="0"/>
              <w:divBdr>
                <w:top w:val="none" w:sz="0" w:space="0" w:color="auto"/>
                <w:left w:val="none" w:sz="0" w:space="0" w:color="auto"/>
                <w:bottom w:val="none" w:sz="0" w:space="0" w:color="auto"/>
                <w:right w:val="none" w:sz="0" w:space="0" w:color="auto"/>
              </w:divBdr>
            </w:div>
          </w:divsChild>
        </w:div>
        <w:div w:id="223492408">
          <w:blockQuote w:val="1"/>
          <w:marLeft w:val="0"/>
          <w:marRight w:val="0"/>
          <w:marTop w:val="0"/>
          <w:marBottom w:val="375"/>
          <w:divBdr>
            <w:top w:val="none" w:sz="0" w:space="0" w:color="auto"/>
            <w:left w:val="none" w:sz="0" w:space="0" w:color="auto"/>
            <w:bottom w:val="none" w:sz="0" w:space="0" w:color="auto"/>
            <w:right w:val="none" w:sz="0" w:space="0" w:color="auto"/>
          </w:divBdr>
          <w:divsChild>
            <w:div w:id="2118451721">
              <w:marLeft w:val="3000"/>
              <w:marRight w:val="0"/>
              <w:marTop w:val="0"/>
              <w:marBottom w:val="0"/>
              <w:divBdr>
                <w:top w:val="none" w:sz="0" w:space="0" w:color="auto"/>
                <w:left w:val="single" w:sz="18" w:space="11" w:color="B7CED1"/>
                <w:bottom w:val="none" w:sz="0" w:space="0" w:color="auto"/>
                <w:right w:val="none" w:sz="0" w:space="0" w:color="auto"/>
              </w:divBdr>
            </w:div>
          </w:divsChild>
        </w:div>
      </w:divsChild>
    </w:div>
    <w:div w:id="1714619133">
      <w:bodyDiv w:val="1"/>
      <w:marLeft w:val="0"/>
      <w:marRight w:val="0"/>
      <w:marTop w:val="0"/>
      <w:marBottom w:val="0"/>
      <w:divBdr>
        <w:top w:val="none" w:sz="0" w:space="0" w:color="auto"/>
        <w:left w:val="none" w:sz="0" w:space="0" w:color="auto"/>
        <w:bottom w:val="none" w:sz="0" w:space="0" w:color="auto"/>
        <w:right w:val="none" w:sz="0" w:space="0" w:color="auto"/>
      </w:divBdr>
      <w:divsChild>
        <w:div w:id="610162354">
          <w:marLeft w:val="0"/>
          <w:marRight w:val="0"/>
          <w:marTop w:val="300"/>
          <w:marBottom w:val="300"/>
          <w:divBdr>
            <w:top w:val="none" w:sz="0" w:space="0" w:color="auto"/>
            <w:left w:val="none" w:sz="0" w:space="0" w:color="auto"/>
            <w:bottom w:val="none" w:sz="0" w:space="0" w:color="auto"/>
            <w:right w:val="none" w:sz="0" w:space="0" w:color="auto"/>
          </w:divBdr>
          <w:divsChild>
            <w:div w:id="927618705">
              <w:marLeft w:val="0"/>
              <w:marRight w:val="0"/>
              <w:marTop w:val="0"/>
              <w:marBottom w:val="0"/>
              <w:divBdr>
                <w:top w:val="none" w:sz="0" w:space="0" w:color="auto"/>
                <w:left w:val="none" w:sz="0" w:space="0" w:color="auto"/>
                <w:bottom w:val="none" w:sz="0" w:space="0" w:color="auto"/>
                <w:right w:val="none" w:sz="0" w:space="0" w:color="auto"/>
              </w:divBdr>
            </w:div>
          </w:divsChild>
        </w:div>
        <w:div w:id="1434856763">
          <w:marLeft w:val="0"/>
          <w:marRight w:val="0"/>
          <w:marTop w:val="0"/>
          <w:marBottom w:val="0"/>
          <w:divBdr>
            <w:top w:val="none" w:sz="0" w:space="0" w:color="auto"/>
            <w:left w:val="none" w:sz="0" w:space="0" w:color="auto"/>
            <w:bottom w:val="none" w:sz="0" w:space="0" w:color="auto"/>
            <w:right w:val="none" w:sz="0" w:space="0" w:color="auto"/>
          </w:divBdr>
        </w:div>
        <w:div w:id="296952150">
          <w:marLeft w:val="0"/>
          <w:marRight w:val="0"/>
          <w:marTop w:val="300"/>
          <w:marBottom w:val="0"/>
          <w:divBdr>
            <w:top w:val="none" w:sz="0" w:space="0" w:color="auto"/>
            <w:left w:val="none" w:sz="0" w:space="0" w:color="auto"/>
            <w:bottom w:val="none" w:sz="0" w:space="0" w:color="auto"/>
            <w:right w:val="none" w:sz="0" w:space="0" w:color="auto"/>
          </w:divBdr>
        </w:div>
      </w:divsChild>
    </w:div>
    <w:div w:id="1715618806">
      <w:bodyDiv w:val="1"/>
      <w:marLeft w:val="0"/>
      <w:marRight w:val="0"/>
      <w:marTop w:val="0"/>
      <w:marBottom w:val="0"/>
      <w:divBdr>
        <w:top w:val="none" w:sz="0" w:space="0" w:color="auto"/>
        <w:left w:val="none" w:sz="0" w:space="0" w:color="auto"/>
        <w:bottom w:val="none" w:sz="0" w:space="0" w:color="auto"/>
        <w:right w:val="none" w:sz="0" w:space="0" w:color="auto"/>
      </w:divBdr>
      <w:divsChild>
        <w:div w:id="2029091881">
          <w:marLeft w:val="0"/>
          <w:marRight w:val="0"/>
          <w:marTop w:val="0"/>
          <w:marBottom w:val="0"/>
          <w:divBdr>
            <w:top w:val="none" w:sz="0" w:space="0" w:color="auto"/>
            <w:left w:val="none" w:sz="0" w:space="0" w:color="auto"/>
            <w:bottom w:val="none" w:sz="0" w:space="0" w:color="auto"/>
            <w:right w:val="none" w:sz="0" w:space="0" w:color="auto"/>
          </w:divBdr>
        </w:div>
        <w:div w:id="1729567795">
          <w:marLeft w:val="0"/>
          <w:marRight w:val="0"/>
          <w:marTop w:val="0"/>
          <w:marBottom w:val="0"/>
          <w:divBdr>
            <w:top w:val="none" w:sz="0" w:space="0" w:color="auto"/>
            <w:left w:val="none" w:sz="0" w:space="0" w:color="auto"/>
            <w:bottom w:val="none" w:sz="0" w:space="0" w:color="auto"/>
            <w:right w:val="none" w:sz="0" w:space="0" w:color="auto"/>
          </w:divBdr>
          <w:divsChild>
            <w:div w:id="244341135">
              <w:marLeft w:val="0"/>
              <w:marRight w:val="0"/>
              <w:marTop w:val="0"/>
              <w:marBottom w:val="0"/>
              <w:divBdr>
                <w:top w:val="none" w:sz="0" w:space="0" w:color="auto"/>
                <w:left w:val="none" w:sz="0" w:space="0" w:color="auto"/>
                <w:bottom w:val="none" w:sz="0" w:space="0" w:color="auto"/>
                <w:right w:val="none" w:sz="0" w:space="0" w:color="auto"/>
              </w:divBdr>
              <w:divsChild>
                <w:div w:id="1488478623">
                  <w:marLeft w:val="0"/>
                  <w:marRight w:val="0"/>
                  <w:marTop w:val="0"/>
                  <w:marBottom w:val="0"/>
                  <w:divBdr>
                    <w:top w:val="none" w:sz="0" w:space="0" w:color="auto"/>
                    <w:left w:val="none" w:sz="0" w:space="0" w:color="auto"/>
                    <w:bottom w:val="none" w:sz="0" w:space="0" w:color="auto"/>
                    <w:right w:val="none" w:sz="0" w:space="0" w:color="auto"/>
                  </w:divBdr>
                  <w:divsChild>
                    <w:div w:id="1325934670">
                      <w:marLeft w:val="0"/>
                      <w:marRight w:val="0"/>
                      <w:marTop w:val="0"/>
                      <w:marBottom w:val="0"/>
                      <w:divBdr>
                        <w:top w:val="none" w:sz="0" w:space="0" w:color="auto"/>
                        <w:left w:val="none" w:sz="0" w:space="0" w:color="auto"/>
                        <w:bottom w:val="none" w:sz="0" w:space="0" w:color="auto"/>
                        <w:right w:val="none" w:sz="0" w:space="0" w:color="auto"/>
                      </w:divBdr>
                    </w:div>
                    <w:div w:id="838813727">
                      <w:marLeft w:val="0"/>
                      <w:marRight w:val="0"/>
                      <w:marTop w:val="0"/>
                      <w:marBottom w:val="0"/>
                      <w:divBdr>
                        <w:top w:val="none" w:sz="0" w:space="0" w:color="auto"/>
                        <w:left w:val="none" w:sz="0" w:space="0" w:color="auto"/>
                        <w:bottom w:val="none" w:sz="0" w:space="0" w:color="auto"/>
                        <w:right w:val="none" w:sz="0" w:space="0" w:color="auto"/>
                      </w:divBdr>
                    </w:div>
                  </w:divsChild>
                </w:div>
                <w:div w:id="1629554105">
                  <w:marLeft w:val="0"/>
                  <w:marRight w:val="0"/>
                  <w:marTop w:val="0"/>
                  <w:marBottom w:val="0"/>
                  <w:divBdr>
                    <w:top w:val="none" w:sz="0" w:space="0" w:color="auto"/>
                    <w:left w:val="none" w:sz="0" w:space="0" w:color="auto"/>
                    <w:bottom w:val="none" w:sz="0" w:space="0" w:color="auto"/>
                    <w:right w:val="none" w:sz="0" w:space="0" w:color="auto"/>
                  </w:divBdr>
                  <w:divsChild>
                    <w:div w:id="991369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5620890">
      <w:bodyDiv w:val="1"/>
      <w:marLeft w:val="0"/>
      <w:marRight w:val="0"/>
      <w:marTop w:val="0"/>
      <w:marBottom w:val="0"/>
      <w:divBdr>
        <w:top w:val="none" w:sz="0" w:space="0" w:color="auto"/>
        <w:left w:val="none" w:sz="0" w:space="0" w:color="auto"/>
        <w:bottom w:val="none" w:sz="0" w:space="0" w:color="auto"/>
        <w:right w:val="none" w:sz="0" w:space="0" w:color="auto"/>
      </w:divBdr>
      <w:divsChild>
        <w:div w:id="1015577381">
          <w:marLeft w:val="0"/>
          <w:marRight w:val="0"/>
          <w:marTop w:val="0"/>
          <w:marBottom w:val="0"/>
          <w:divBdr>
            <w:top w:val="none" w:sz="0" w:space="0" w:color="auto"/>
            <w:left w:val="none" w:sz="0" w:space="0" w:color="auto"/>
            <w:bottom w:val="none" w:sz="0" w:space="0" w:color="auto"/>
            <w:right w:val="none" w:sz="0" w:space="0" w:color="auto"/>
          </w:divBdr>
          <w:divsChild>
            <w:div w:id="437599861">
              <w:marLeft w:val="0"/>
              <w:marRight w:val="0"/>
              <w:marTop w:val="0"/>
              <w:marBottom w:val="0"/>
              <w:divBdr>
                <w:top w:val="none" w:sz="0" w:space="0" w:color="auto"/>
                <w:left w:val="none" w:sz="0" w:space="0" w:color="auto"/>
                <w:bottom w:val="none" w:sz="0" w:space="0" w:color="auto"/>
                <w:right w:val="none" w:sz="0" w:space="0" w:color="auto"/>
              </w:divBdr>
            </w:div>
            <w:div w:id="633757586">
              <w:marLeft w:val="0"/>
              <w:marRight w:val="0"/>
              <w:marTop w:val="0"/>
              <w:marBottom w:val="0"/>
              <w:divBdr>
                <w:top w:val="none" w:sz="0" w:space="0" w:color="auto"/>
                <w:left w:val="none" w:sz="0" w:space="0" w:color="auto"/>
                <w:bottom w:val="none" w:sz="0" w:space="0" w:color="auto"/>
                <w:right w:val="none" w:sz="0" w:space="0" w:color="auto"/>
              </w:divBdr>
            </w:div>
            <w:div w:id="2032492610">
              <w:marLeft w:val="0"/>
              <w:marRight w:val="0"/>
              <w:marTop w:val="0"/>
              <w:marBottom w:val="0"/>
              <w:divBdr>
                <w:top w:val="none" w:sz="0" w:space="0" w:color="auto"/>
                <w:left w:val="none" w:sz="0" w:space="0" w:color="auto"/>
                <w:bottom w:val="none" w:sz="0" w:space="0" w:color="auto"/>
                <w:right w:val="none" w:sz="0" w:space="0" w:color="auto"/>
              </w:divBdr>
            </w:div>
            <w:div w:id="1905674293">
              <w:marLeft w:val="0"/>
              <w:marRight w:val="0"/>
              <w:marTop w:val="0"/>
              <w:marBottom w:val="0"/>
              <w:divBdr>
                <w:top w:val="none" w:sz="0" w:space="0" w:color="auto"/>
                <w:left w:val="none" w:sz="0" w:space="0" w:color="auto"/>
                <w:bottom w:val="none" w:sz="0" w:space="0" w:color="auto"/>
                <w:right w:val="none" w:sz="0" w:space="0" w:color="auto"/>
              </w:divBdr>
            </w:div>
          </w:divsChild>
        </w:div>
        <w:div w:id="1934780613">
          <w:marLeft w:val="0"/>
          <w:marRight w:val="0"/>
          <w:marTop w:val="300"/>
          <w:marBottom w:val="0"/>
          <w:divBdr>
            <w:top w:val="none" w:sz="0" w:space="0" w:color="auto"/>
            <w:left w:val="none" w:sz="0" w:space="0" w:color="auto"/>
            <w:bottom w:val="none" w:sz="0" w:space="0" w:color="auto"/>
            <w:right w:val="none" w:sz="0" w:space="0" w:color="auto"/>
          </w:divBdr>
        </w:div>
      </w:divsChild>
    </w:div>
    <w:div w:id="1718431511">
      <w:bodyDiv w:val="1"/>
      <w:marLeft w:val="0"/>
      <w:marRight w:val="0"/>
      <w:marTop w:val="0"/>
      <w:marBottom w:val="0"/>
      <w:divBdr>
        <w:top w:val="none" w:sz="0" w:space="0" w:color="auto"/>
        <w:left w:val="none" w:sz="0" w:space="0" w:color="auto"/>
        <w:bottom w:val="none" w:sz="0" w:space="0" w:color="auto"/>
        <w:right w:val="none" w:sz="0" w:space="0" w:color="auto"/>
      </w:divBdr>
      <w:divsChild>
        <w:div w:id="2016422199">
          <w:marLeft w:val="75"/>
          <w:marRight w:val="75"/>
          <w:marTop w:val="75"/>
          <w:marBottom w:val="75"/>
          <w:divBdr>
            <w:top w:val="none" w:sz="0" w:space="0" w:color="auto"/>
            <w:left w:val="none" w:sz="0" w:space="0" w:color="auto"/>
            <w:bottom w:val="none" w:sz="0" w:space="0" w:color="auto"/>
            <w:right w:val="none" w:sz="0" w:space="0" w:color="auto"/>
          </w:divBdr>
        </w:div>
      </w:divsChild>
    </w:div>
    <w:div w:id="1720321050">
      <w:bodyDiv w:val="1"/>
      <w:marLeft w:val="0"/>
      <w:marRight w:val="0"/>
      <w:marTop w:val="0"/>
      <w:marBottom w:val="0"/>
      <w:divBdr>
        <w:top w:val="none" w:sz="0" w:space="0" w:color="auto"/>
        <w:left w:val="none" w:sz="0" w:space="0" w:color="auto"/>
        <w:bottom w:val="none" w:sz="0" w:space="0" w:color="auto"/>
        <w:right w:val="none" w:sz="0" w:space="0" w:color="auto"/>
      </w:divBdr>
    </w:div>
    <w:div w:id="1723602033">
      <w:bodyDiv w:val="1"/>
      <w:marLeft w:val="0"/>
      <w:marRight w:val="0"/>
      <w:marTop w:val="0"/>
      <w:marBottom w:val="0"/>
      <w:divBdr>
        <w:top w:val="none" w:sz="0" w:space="0" w:color="auto"/>
        <w:left w:val="none" w:sz="0" w:space="0" w:color="auto"/>
        <w:bottom w:val="none" w:sz="0" w:space="0" w:color="auto"/>
        <w:right w:val="none" w:sz="0" w:space="0" w:color="auto"/>
      </w:divBdr>
      <w:divsChild>
        <w:div w:id="862866019">
          <w:marLeft w:val="0"/>
          <w:marRight w:val="0"/>
          <w:marTop w:val="0"/>
          <w:marBottom w:val="0"/>
          <w:divBdr>
            <w:top w:val="none" w:sz="0" w:space="0" w:color="auto"/>
            <w:left w:val="none" w:sz="0" w:space="0" w:color="auto"/>
            <w:bottom w:val="none" w:sz="0" w:space="0" w:color="auto"/>
            <w:right w:val="none" w:sz="0" w:space="0" w:color="auto"/>
          </w:divBdr>
        </w:div>
        <w:div w:id="1265723061">
          <w:marLeft w:val="0"/>
          <w:marRight w:val="0"/>
          <w:marTop w:val="150"/>
          <w:marBottom w:val="150"/>
          <w:divBdr>
            <w:top w:val="single" w:sz="6" w:space="4" w:color="D7D7D7"/>
            <w:left w:val="none" w:sz="0" w:space="0" w:color="auto"/>
            <w:bottom w:val="single" w:sz="6" w:space="4" w:color="D7D7D7"/>
            <w:right w:val="none" w:sz="0" w:space="0" w:color="auto"/>
          </w:divBdr>
        </w:div>
        <w:div w:id="1373186594">
          <w:marLeft w:val="0"/>
          <w:marRight w:val="0"/>
          <w:marTop w:val="0"/>
          <w:marBottom w:val="0"/>
          <w:divBdr>
            <w:top w:val="none" w:sz="0" w:space="0" w:color="auto"/>
            <w:left w:val="none" w:sz="0" w:space="0" w:color="auto"/>
            <w:bottom w:val="none" w:sz="0" w:space="0" w:color="auto"/>
            <w:right w:val="none" w:sz="0" w:space="0" w:color="auto"/>
          </w:divBdr>
        </w:div>
      </w:divsChild>
    </w:div>
    <w:div w:id="1723943840">
      <w:bodyDiv w:val="1"/>
      <w:marLeft w:val="0"/>
      <w:marRight w:val="0"/>
      <w:marTop w:val="0"/>
      <w:marBottom w:val="0"/>
      <w:divBdr>
        <w:top w:val="none" w:sz="0" w:space="0" w:color="auto"/>
        <w:left w:val="none" w:sz="0" w:space="0" w:color="auto"/>
        <w:bottom w:val="none" w:sz="0" w:space="0" w:color="auto"/>
        <w:right w:val="none" w:sz="0" w:space="0" w:color="auto"/>
      </w:divBdr>
      <w:divsChild>
        <w:div w:id="66615881">
          <w:marLeft w:val="0"/>
          <w:marRight w:val="0"/>
          <w:marTop w:val="0"/>
          <w:marBottom w:val="0"/>
          <w:divBdr>
            <w:top w:val="none" w:sz="0" w:space="0" w:color="auto"/>
            <w:left w:val="none" w:sz="0" w:space="0" w:color="auto"/>
            <w:bottom w:val="none" w:sz="0" w:space="0" w:color="auto"/>
            <w:right w:val="none" w:sz="0" w:space="0" w:color="auto"/>
          </w:divBdr>
        </w:div>
      </w:divsChild>
    </w:div>
    <w:div w:id="1724669682">
      <w:bodyDiv w:val="1"/>
      <w:marLeft w:val="0"/>
      <w:marRight w:val="0"/>
      <w:marTop w:val="0"/>
      <w:marBottom w:val="0"/>
      <w:divBdr>
        <w:top w:val="none" w:sz="0" w:space="0" w:color="auto"/>
        <w:left w:val="none" w:sz="0" w:space="0" w:color="auto"/>
        <w:bottom w:val="none" w:sz="0" w:space="0" w:color="auto"/>
        <w:right w:val="none" w:sz="0" w:space="0" w:color="auto"/>
      </w:divBdr>
      <w:divsChild>
        <w:div w:id="1219122638">
          <w:marLeft w:val="0"/>
          <w:marRight w:val="0"/>
          <w:marTop w:val="0"/>
          <w:marBottom w:val="0"/>
          <w:divBdr>
            <w:top w:val="none" w:sz="0" w:space="0" w:color="auto"/>
            <w:left w:val="none" w:sz="0" w:space="0" w:color="auto"/>
            <w:bottom w:val="none" w:sz="0" w:space="0" w:color="auto"/>
            <w:right w:val="none" w:sz="0" w:space="0" w:color="auto"/>
          </w:divBdr>
          <w:divsChild>
            <w:div w:id="1410418523">
              <w:marLeft w:val="0"/>
              <w:marRight w:val="0"/>
              <w:marTop w:val="0"/>
              <w:marBottom w:val="0"/>
              <w:divBdr>
                <w:top w:val="none" w:sz="0" w:space="0" w:color="auto"/>
                <w:left w:val="none" w:sz="0" w:space="0" w:color="auto"/>
                <w:bottom w:val="none" w:sz="0" w:space="0" w:color="auto"/>
                <w:right w:val="none" w:sz="0" w:space="0" w:color="auto"/>
              </w:divBdr>
            </w:div>
            <w:div w:id="197008330">
              <w:marLeft w:val="0"/>
              <w:marRight w:val="0"/>
              <w:marTop w:val="0"/>
              <w:marBottom w:val="0"/>
              <w:divBdr>
                <w:top w:val="none" w:sz="0" w:space="0" w:color="auto"/>
                <w:left w:val="none" w:sz="0" w:space="0" w:color="auto"/>
                <w:bottom w:val="none" w:sz="0" w:space="0" w:color="auto"/>
                <w:right w:val="none" w:sz="0" w:space="0" w:color="auto"/>
              </w:divBdr>
            </w:div>
            <w:div w:id="570506702">
              <w:marLeft w:val="0"/>
              <w:marRight w:val="0"/>
              <w:marTop w:val="0"/>
              <w:marBottom w:val="0"/>
              <w:divBdr>
                <w:top w:val="none" w:sz="0" w:space="0" w:color="auto"/>
                <w:left w:val="none" w:sz="0" w:space="0" w:color="auto"/>
                <w:bottom w:val="none" w:sz="0" w:space="0" w:color="auto"/>
                <w:right w:val="none" w:sz="0" w:space="0" w:color="auto"/>
              </w:divBdr>
            </w:div>
            <w:div w:id="287667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8992119">
      <w:bodyDiv w:val="1"/>
      <w:marLeft w:val="0"/>
      <w:marRight w:val="0"/>
      <w:marTop w:val="0"/>
      <w:marBottom w:val="0"/>
      <w:divBdr>
        <w:top w:val="none" w:sz="0" w:space="0" w:color="auto"/>
        <w:left w:val="none" w:sz="0" w:space="0" w:color="auto"/>
        <w:bottom w:val="none" w:sz="0" w:space="0" w:color="auto"/>
        <w:right w:val="none" w:sz="0" w:space="0" w:color="auto"/>
      </w:divBdr>
      <w:divsChild>
        <w:div w:id="807816586">
          <w:marLeft w:val="0"/>
          <w:marRight w:val="0"/>
          <w:marTop w:val="300"/>
          <w:marBottom w:val="300"/>
          <w:divBdr>
            <w:top w:val="none" w:sz="0" w:space="0" w:color="auto"/>
            <w:left w:val="none" w:sz="0" w:space="0" w:color="auto"/>
            <w:bottom w:val="none" w:sz="0" w:space="0" w:color="auto"/>
            <w:right w:val="none" w:sz="0" w:space="0" w:color="auto"/>
          </w:divBdr>
          <w:divsChild>
            <w:div w:id="747459588">
              <w:marLeft w:val="0"/>
              <w:marRight w:val="0"/>
              <w:marTop w:val="0"/>
              <w:marBottom w:val="0"/>
              <w:divBdr>
                <w:top w:val="none" w:sz="0" w:space="0" w:color="auto"/>
                <w:left w:val="none" w:sz="0" w:space="0" w:color="auto"/>
                <w:bottom w:val="none" w:sz="0" w:space="0" w:color="auto"/>
                <w:right w:val="none" w:sz="0" w:space="0" w:color="auto"/>
              </w:divBdr>
            </w:div>
          </w:divsChild>
        </w:div>
        <w:div w:id="1040326808">
          <w:marLeft w:val="0"/>
          <w:marRight w:val="0"/>
          <w:marTop w:val="0"/>
          <w:marBottom w:val="0"/>
          <w:divBdr>
            <w:top w:val="none" w:sz="0" w:space="0" w:color="auto"/>
            <w:left w:val="none" w:sz="0" w:space="0" w:color="auto"/>
            <w:bottom w:val="none" w:sz="0" w:space="0" w:color="auto"/>
            <w:right w:val="none" w:sz="0" w:space="0" w:color="auto"/>
          </w:divBdr>
        </w:div>
      </w:divsChild>
    </w:div>
    <w:div w:id="1733691810">
      <w:bodyDiv w:val="1"/>
      <w:marLeft w:val="0"/>
      <w:marRight w:val="0"/>
      <w:marTop w:val="0"/>
      <w:marBottom w:val="0"/>
      <w:divBdr>
        <w:top w:val="none" w:sz="0" w:space="0" w:color="auto"/>
        <w:left w:val="none" w:sz="0" w:space="0" w:color="auto"/>
        <w:bottom w:val="none" w:sz="0" w:space="0" w:color="auto"/>
        <w:right w:val="none" w:sz="0" w:space="0" w:color="auto"/>
      </w:divBdr>
      <w:divsChild>
        <w:div w:id="1099908465">
          <w:marLeft w:val="0"/>
          <w:marRight w:val="0"/>
          <w:marTop w:val="0"/>
          <w:marBottom w:val="0"/>
          <w:divBdr>
            <w:top w:val="none" w:sz="0" w:space="0" w:color="auto"/>
            <w:left w:val="none" w:sz="0" w:space="0" w:color="auto"/>
            <w:bottom w:val="none" w:sz="0" w:space="0" w:color="auto"/>
            <w:right w:val="none" w:sz="0" w:space="0" w:color="auto"/>
          </w:divBdr>
        </w:div>
        <w:div w:id="1904371976">
          <w:marLeft w:val="0"/>
          <w:marRight w:val="0"/>
          <w:marTop w:val="240"/>
          <w:marBottom w:val="0"/>
          <w:divBdr>
            <w:top w:val="none" w:sz="0" w:space="0" w:color="auto"/>
            <w:left w:val="none" w:sz="0" w:space="0" w:color="auto"/>
            <w:bottom w:val="none" w:sz="0" w:space="0" w:color="auto"/>
            <w:right w:val="none" w:sz="0" w:space="0" w:color="auto"/>
          </w:divBdr>
        </w:div>
        <w:div w:id="742265960">
          <w:marLeft w:val="0"/>
          <w:marRight w:val="0"/>
          <w:marTop w:val="0"/>
          <w:marBottom w:val="0"/>
          <w:divBdr>
            <w:top w:val="none" w:sz="0" w:space="0" w:color="auto"/>
            <w:left w:val="none" w:sz="0" w:space="0" w:color="auto"/>
            <w:bottom w:val="none" w:sz="0" w:space="0" w:color="auto"/>
            <w:right w:val="none" w:sz="0" w:space="0" w:color="auto"/>
          </w:divBdr>
          <w:divsChild>
            <w:div w:id="306785482">
              <w:marLeft w:val="0"/>
              <w:marRight w:val="0"/>
              <w:marTop w:val="0"/>
              <w:marBottom w:val="240"/>
              <w:divBdr>
                <w:top w:val="none" w:sz="0" w:space="0" w:color="auto"/>
                <w:left w:val="none" w:sz="0" w:space="0" w:color="auto"/>
                <w:bottom w:val="none" w:sz="0" w:space="0" w:color="auto"/>
                <w:right w:val="none" w:sz="0" w:space="0" w:color="auto"/>
              </w:divBdr>
            </w:div>
            <w:div w:id="1605989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541471">
      <w:bodyDiv w:val="1"/>
      <w:marLeft w:val="0"/>
      <w:marRight w:val="0"/>
      <w:marTop w:val="0"/>
      <w:marBottom w:val="0"/>
      <w:divBdr>
        <w:top w:val="none" w:sz="0" w:space="0" w:color="auto"/>
        <w:left w:val="none" w:sz="0" w:space="0" w:color="auto"/>
        <w:bottom w:val="none" w:sz="0" w:space="0" w:color="auto"/>
        <w:right w:val="none" w:sz="0" w:space="0" w:color="auto"/>
      </w:divBdr>
    </w:div>
    <w:div w:id="1736780816">
      <w:bodyDiv w:val="1"/>
      <w:marLeft w:val="0"/>
      <w:marRight w:val="0"/>
      <w:marTop w:val="0"/>
      <w:marBottom w:val="0"/>
      <w:divBdr>
        <w:top w:val="none" w:sz="0" w:space="0" w:color="auto"/>
        <w:left w:val="none" w:sz="0" w:space="0" w:color="auto"/>
        <w:bottom w:val="none" w:sz="0" w:space="0" w:color="auto"/>
        <w:right w:val="none" w:sz="0" w:space="0" w:color="auto"/>
      </w:divBdr>
      <w:divsChild>
        <w:div w:id="1490751598">
          <w:marLeft w:val="0"/>
          <w:marRight w:val="0"/>
          <w:marTop w:val="0"/>
          <w:marBottom w:val="0"/>
          <w:divBdr>
            <w:top w:val="none" w:sz="0" w:space="0" w:color="auto"/>
            <w:left w:val="none" w:sz="0" w:space="0" w:color="auto"/>
            <w:bottom w:val="none" w:sz="0" w:space="0" w:color="auto"/>
            <w:right w:val="none" w:sz="0" w:space="0" w:color="auto"/>
          </w:divBdr>
          <w:divsChild>
            <w:div w:id="1830051829">
              <w:marLeft w:val="0"/>
              <w:marRight w:val="0"/>
              <w:marTop w:val="0"/>
              <w:marBottom w:val="0"/>
              <w:divBdr>
                <w:top w:val="none" w:sz="0" w:space="0" w:color="auto"/>
                <w:left w:val="none" w:sz="0" w:space="0" w:color="auto"/>
                <w:bottom w:val="none" w:sz="0" w:space="0" w:color="auto"/>
                <w:right w:val="none" w:sz="0" w:space="0" w:color="auto"/>
              </w:divBdr>
            </w:div>
          </w:divsChild>
        </w:div>
        <w:div w:id="1565987427">
          <w:marLeft w:val="0"/>
          <w:marRight w:val="0"/>
          <w:marTop w:val="0"/>
          <w:marBottom w:val="0"/>
          <w:divBdr>
            <w:top w:val="none" w:sz="0" w:space="0" w:color="auto"/>
            <w:left w:val="none" w:sz="0" w:space="0" w:color="auto"/>
            <w:bottom w:val="none" w:sz="0" w:space="0" w:color="auto"/>
            <w:right w:val="none" w:sz="0" w:space="0" w:color="auto"/>
          </w:divBdr>
        </w:div>
        <w:div w:id="1269005530">
          <w:marLeft w:val="0"/>
          <w:marRight w:val="0"/>
          <w:marTop w:val="0"/>
          <w:marBottom w:val="0"/>
          <w:divBdr>
            <w:top w:val="none" w:sz="0" w:space="0" w:color="auto"/>
            <w:left w:val="none" w:sz="0" w:space="0" w:color="auto"/>
            <w:bottom w:val="none" w:sz="0" w:space="0" w:color="auto"/>
            <w:right w:val="none" w:sz="0" w:space="0" w:color="auto"/>
          </w:divBdr>
        </w:div>
      </w:divsChild>
    </w:div>
    <w:div w:id="1740908755">
      <w:bodyDiv w:val="1"/>
      <w:marLeft w:val="0"/>
      <w:marRight w:val="0"/>
      <w:marTop w:val="0"/>
      <w:marBottom w:val="0"/>
      <w:divBdr>
        <w:top w:val="none" w:sz="0" w:space="0" w:color="auto"/>
        <w:left w:val="none" w:sz="0" w:space="0" w:color="auto"/>
        <w:bottom w:val="none" w:sz="0" w:space="0" w:color="auto"/>
        <w:right w:val="none" w:sz="0" w:space="0" w:color="auto"/>
      </w:divBdr>
      <w:divsChild>
        <w:div w:id="753936539">
          <w:marLeft w:val="0"/>
          <w:marRight w:val="0"/>
          <w:marTop w:val="0"/>
          <w:marBottom w:val="0"/>
          <w:divBdr>
            <w:top w:val="none" w:sz="0" w:space="0" w:color="auto"/>
            <w:left w:val="none" w:sz="0" w:space="0" w:color="auto"/>
            <w:bottom w:val="none" w:sz="0" w:space="0" w:color="auto"/>
            <w:right w:val="none" w:sz="0" w:space="0" w:color="auto"/>
          </w:divBdr>
          <w:divsChild>
            <w:div w:id="15083267">
              <w:marLeft w:val="0"/>
              <w:marRight w:val="0"/>
              <w:marTop w:val="0"/>
              <w:marBottom w:val="0"/>
              <w:divBdr>
                <w:top w:val="none" w:sz="0" w:space="0" w:color="auto"/>
                <w:left w:val="none" w:sz="0" w:space="0" w:color="auto"/>
                <w:bottom w:val="none" w:sz="0" w:space="0" w:color="auto"/>
                <w:right w:val="none" w:sz="0" w:space="0" w:color="auto"/>
              </w:divBdr>
              <w:divsChild>
                <w:div w:id="1422222299">
                  <w:marLeft w:val="0"/>
                  <w:marRight w:val="0"/>
                  <w:marTop w:val="0"/>
                  <w:marBottom w:val="0"/>
                  <w:divBdr>
                    <w:top w:val="none" w:sz="0" w:space="0" w:color="auto"/>
                    <w:left w:val="none" w:sz="0" w:space="0" w:color="auto"/>
                    <w:bottom w:val="none" w:sz="0" w:space="0" w:color="auto"/>
                    <w:right w:val="none" w:sz="0" w:space="0" w:color="auto"/>
                  </w:divBdr>
                  <w:divsChild>
                    <w:div w:id="2072850967">
                      <w:marLeft w:val="0"/>
                      <w:marRight w:val="0"/>
                      <w:marTop w:val="0"/>
                      <w:marBottom w:val="0"/>
                      <w:divBdr>
                        <w:top w:val="none" w:sz="0" w:space="0" w:color="auto"/>
                        <w:left w:val="none" w:sz="0" w:space="0" w:color="auto"/>
                        <w:bottom w:val="none" w:sz="0" w:space="0" w:color="auto"/>
                        <w:right w:val="none" w:sz="0" w:space="0" w:color="auto"/>
                      </w:divBdr>
                    </w:div>
                    <w:div w:id="1087382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1518357">
          <w:marLeft w:val="0"/>
          <w:marRight w:val="0"/>
          <w:marTop w:val="0"/>
          <w:marBottom w:val="0"/>
          <w:divBdr>
            <w:top w:val="none" w:sz="0" w:space="0" w:color="auto"/>
            <w:left w:val="none" w:sz="0" w:space="0" w:color="auto"/>
            <w:bottom w:val="none" w:sz="0" w:space="0" w:color="auto"/>
            <w:right w:val="none" w:sz="0" w:space="0" w:color="auto"/>
          </w:divBdr>
          <w:divsChild>
            <w:div w:id="204752844">
              <w:marLeft w:val="0"/>
              <w:marRight w:val="0"/>
              <w:marTop w:val="0"/>
              <w:marBottom w:val="0"/>
              <w:divBdr>
                <w:top w:val="none" w:sz="0" w:space="0" w:color="auto"/>
                <w:left w:val="none" w:sz="0" w:space="0" w:color="auto"/>
                <w:bottom w:val="none" w:sz="0" w:space="0" w:color="auto"/>
                <w:right w:val="none" w:sz="0" w:space="0" w:color="auto"/>
              </w:divBdr>
              <w:divsChild>
                <w:div w:id="1808429428">
                  <w:marLeft w:val="0"/>
                  <w:marRight w:val="0"/>
                  <w:marTop w:val="0"/>
                  <w:marBottom w:val="0"/>
                  <w:divBdr>
                    <w:top w:val="none" w:sz="0" w:space="0" w:color="auto"/>
                    <w:left w:val="none" w:sz="0" w:space="0" w:color="auto"/>
                    <w:bottom w:val="none" w:sz="0" w:space="0" w:color="auto"/>
                    <w:right w:val="none" w:sz="0" w:space="0" w:color="auto"/>
                  </w:divBdr>
                  <w:divsChild>
                    <w:div w:id="1703088949">
                      <w:marLeft w:val="0"/>
                      <w:marRight w:val="0"/>
                      <w:marTop w:val="0"/>
                      <w:marBottom w:val="0"/>
                      <w:divBdr>
                        <w:top w:val="none" w:sz="0" w:space="0" w:color="auto"/>
                        <w:left w:val="none" w:sz="0" w:space="0" w:color="auto"/>
                        <w:bottom w:val="none" w:sz="0" w:space="0" w:color="auto"/>
                        <w:right w:val="none" w:sz="0" w:space="0" w:color="auto"/>
                      </w:divBdr>
                      <w:divsChild>
                        <w:div w:id="223762591">
                          <w:marLeft w:val="0"/>
                          <w:marRight w:val="0"/>
                          <w:marTop w:val="0"/>
                          <w:marBottom w:val="0"/>
                          <w:divBdr>
                            <w:top w:val="none" w:sz="0" w:space="0" w:color="auto"/>
                            <w:left w:val="none" w:sz="0" w:space="0" w:color="auto"/>
                            <w:bottom w:val="none" w:sz="0" w:space="0" w:color="auto"/>
                            <w:right w:val="none" w:sz="0" w:space="0" w:color="auto"/>
                          </w:divBdr>
                          <w:divsChild>
                            <w:div w:id="1059400288">
                              <w:marLeft w:val="0"/>
                              <w:marRight w:val="0"/>
                              <w:marTop w:val="0"/>
                              <w:marBottom w:val="0"/>
                              <w:divBdr>
                                <w:top w:val="none" w:sz="0" w:space="0" w:color="auto"/>
                                <w:left w:val="none" w:sz="0" w:space="0" w:color="auto"/>
                                <w:bottom w:val="none" w:sz="0" w:space="0" w:color="auto"/>
                                <w:right w:val="none" w:sz="0" w:space="0" w:color="auto"/>
                              </w:divBdr>
                              <w:divsChild>
                                <w:div w:id="1393113567">
                                  <w:marLeft w:val="0"/>
                                  <w:marRight w:val="0"/>
                                  <w:marTop w:val="0"/>
                                  <w:marBottom w:val="0"/>
                                  <w:divBdr>
                                    <w:top w:val="none" w:sz="0" w:space="0" w:color="auto"/>
                                    <w:left w:val="none" w:sz="0" w:space="0" w:color="auto"/>
                                    <w:bottom w:val="none" w:sz="0" w:space="0" w:color="auto"/>
                                    <w:right w:val="none" w:sz="0" w:space="0" w:color="auto"/>
                                  </w:divBdr>
                                </w:div>
                              </w:divsChild>
                            </w:div>
                            <w:div w:id="649938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2478935">
      <w:bodyDiv w:val="1"/>
      <w:marLeft w:val="0"/>
      <w:marRight w:val="0"/>
      <w:marTop w:val="0"/>
      <w:marBottom w:val="0"/>
      <w:divBdr>
        <w:top w:val="none" w:sz="0" w:space="0" w:color="auto"/>
        <w:left w:val="none" w:sz="0" w:space="0" w:color="auto"/>
        <w:bottom w:val="none" w:sz="0" w:space="0" w:color="auto"/>
        <w:right w:val="none" w:sz="0" w:space="0" w:color="auto"/>
      </w:divBdr>
      <w:divsChild>
        <w:div w:id="1100033017">
          <w:marLeft w:val="0"/>
          <w:marRight w:val="0"/>
          <w:marTop w:val="0"/>
          <w:marBottom w:val="0"/>
          <w:divBdr>
            <w:top w:val="none" w:sz="0" w:space="0" w:color="auto"/>
            <w:left w:val="none" w:sz="0" w:space="0" w:color="auto"/>
            <w:bottom w:val="none" w:sz="0" w:space="0" w:color="auto"/>
            <w:right w:val="none" w:sz="0" w:space="0" w:color="auto"/>
          </w:divBdr>
        </w:div>
        <w:div w:id="1937054961">
          <w:marLeft w:val="0"/>
          <w:marRight w:val="0"/>
          <w:marTop w:val="150"/>
          <w:marBottom w:val="150"/>
          <w:divBdr>
            <w:top w:val="single" w:sz="6" w:space="4" w:color="D7D7D7"/>
            <w:left w:val="none" w:sz="0" w:space="0" w:color="auto"/>
            <w:bottom w:val="single" w:sz="6" w:space="4" w:color="D7D7D7"/>
            <w:right w:val="none" w:sz="0" w:space="0" w:color="auto"/>
          </w:divBdr>
        </w:div>
        <w:div w:id="1491022807">
          <w:marLeft w:val="0"/>
          <w:marRight w:val="0"/>
          <w:marTop w:val="0"/>
          <w:marBottom w:val="0"/>
          <w:divBdr>
            <w:top w:val="none" w:sz="0" w:space="0" w:color="auto"/>
            <w:left w:val="none" w:sz="0" w:space="0" w:color="auto"/>
            <w:bottom w:val="none" w:sz="0" w:space="0" w:color="auto"/>
            <w:right w:val="none" w:sz="0" w:space="0" w:color="auto"/>
          </w:divBdr>
        </w:div>
      </w:divsChild>
    </w:div>
    <w:div w:id="1744445948">
      <w:bodyDiv w:val="1"/>
      <w:marLeft w:val="0"/>
      <w:marRight w:val="0"/>
      <w:marTop w:val="0"/>
      <w:marBottom w:val="0"/>
      <w:divBdr>
        <w:top w:val="none" w:sz="0" w:space="0" w:color="auto"/>
        <w:left w:val="none" w:sz="0" w:space="0" w:color="auto"/>
        <w:bottom w:val="none" w:sz="0" w:space="0" w:color="auto"/>
        <w:right w:val="none" w:sz="0" w:space="0" w:color="auto"/>
      </w:divBdr>
      <w:divsChild>
        <w:div w:id="1091511731">
          <w:marLeft w:val="0"/>
          <w:marRight w:val="0"/>
          <w:marTop w:val="0"/>
          <w:marBottom w:val="0"/>
          <w:divBdr>
            <w:top w:val="none" w:sz="0" w:space="0" w:color="auto"/>
            <w:left w:val="none" w:sz="0" w:space="0" w:color="auto"/>
            <w:bottom w:val="none" w:sz="0" w:space="0" w:color="auto"/>
            <w:right w:val="none" w:sz="0" w:space="0" w:color="auto"/>
          </w:divBdr>
          <w:divsChild>
            <w:div w:id="874198398">
              <w:marLeft w:val="0"/>
              <w:marRight w:val="0"/>
              <w:marTop w:val="0"/>
              <w:marBottom w:val="0"/>
              <w:divBdr>
                <w:top w:val="none" w:sz="0" w:space="0" w:color="auto"/>
                <w:left w:val="none" w:sz="0" w:space="0" w:color="auto"/>
                <w:bottom w:val="none" w:sz="0" w:space="0" w:color="auto"/>
                <w:right w:val="none" w:sz="0" w:space="0" w:color="auto"/>
              </w:divBdr>
              <w:divsChild>
                <w:div w:id="860893536">
                  <w:marLeft w:val="0"/>
                  <w:marRight w:val="0"/>
                  <w:marTop w:val="0"/>
                  <w:marBottom w:val="0"/>
                  <w:divBdr>
                    <w:top w:val="none" w:sz="0" w:space="0" w:color="auto"/>
                    <w:left w:val="none" w:sz="0" w:space="0" w:color="auto"/>
                    <w:bottom w:val="none" w:sz="0" w:space="0" w:color="auto"/>
                    <w:right w:val="none" w:sz="0" w:space="0" w:color="auto"/>
                  </w:divBdr>
                  <w:divsChild>
                    <w:div w:id="314725131">
                      <w:marLeft w:val="0"/>
                      <w:marRight w:val="0"/>
                      <w:marTop w:val="0"/>
                      <w:marBottom w:val="0"/>
                      <w:divBdr>
                        <w:top w:val="none" w:sz="0" w:space="0" w:color="auto"/>
                        <w:left w:val="none" w:sz="0" w:space="0" w:color="auto"/>
                        <w:bottom w:val="none" w:sz="0" w:space="0" w:color="auto"/>
                        <w:right w:val="none" w:sz="0" w:space="0" w:color="auto"/>
                      </w:divBdr>
                    </w:div>
                    <w:div w:id="1523591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0874584">
          <w:marLeft w:val="0"/>
          <w:marRight w:val="0"/>
          <w:marTop w:val="0"/>
          <w:marBottom w:val="0"/>
          <w:divBdr>
            <w:top w:val="none" w:sz="0" w:space="0" w:color="auto"/>
            <w:left w:val="none" w:sz="0" w:space="0" w:color="auto"/>
            <w:bottom w:val="none" w:sz="0" w:space="0" w:color="auto"/>
            <w:right w:val="none" w:sz="0" w:space="0" w:color="auto"/>
          </w:divBdr>
          <w:divsChild>
            <w:div w:id="283654025">
              <w:marLeft w:val="0"/>
              <w:marRight w:val="0"/>
              <w:marTop w:val="0"/>
              <w:marBottom w:val="0"/>
              <w:divBdr>
                <w:top w:val="none" w:sz="0" w:space="0" w:color="auto"/>
                <w:left w:val="none" w:sz="0" w:space="0" w:color="auto"/>
                <w:bottom w:val="none" w:sz="0" w:space="0" w:color="auto"/>
                <w:right w:val="none" w:sz="0" w:space="0" w:color="auto"/>
              </w:divBdr>
              <w:divsChild>
                <w:div w:id="682899517">
                  <w:marLeft w:val="0"/>
                  <w:marRight w:val="0"/>
                  <w:marTop w:val="0"/>
                  <w:marBottom w:val="0"/>
                  <w:divBdr>
                    <w:top w:val="none" w:sz="0" w:space="0" w:color="auto"/>
                    <w:left w:val="none" w:sz="0" w:space="0" w:color="auto"/>
                    <w:bottom w:val="none" w:sz="0" w:space="0" w:color="auto"/>
                    <w:right w:val="none" w:sz="0" w:space="0" w:color="auto"/>
                  </w:divBdr>
                  <w:divsChild>
                    <w:div w:id="150488844">
                      <w:marLeft w:val="0"/>
                      <w:marRight w:val="0"/>
                      <w:marTop w:val="0"/>
                      <w:marBottom w:val="0"/>
                      <w:divBdr>
                        <w:top w:val="none" w:sz="0" w:space="0" w:color="auto"/>
                        <w:left w:val="none" w:sz="0" w:space="0" w:color="auto"/>
                        <w:bottom w:val="none" w:sz="0" w:space="0" w:color="auto"/>
                        <w:right w:val="none" w:sz="0" w:space="0" w:color="auto"/>
                      </w:divBdr>
                      <w:divsChild>
                        <w:div w:id="768087425">
                          <w:marLeft w:val="0"/>
                          <w:marRight w:val="0"/>
                          <w:marTop w:val="0"/>
                          <w:marBottom w:val="0"/>
                          <w:divBdr>
                            <w:top w:val="none" w:sz="0" w:space="0" w:color="auto"/>
                            <w:left w:val="none" w:sz="0" w:space="0" w:color="auto"/>
                            <w:bottom w:val="none" w:sz="0" w:space="0" w:color="auto"/>
                            <w:right w:val="none" w:sz="0" w:space="0" w:color="auto"/>
                          </w:divBdr>
                          <w:divsChild>
                            <w:div w:id="1207719332">
                              <w:marLeft w:val="0"/>
                              <w:marRight w:val="0"/>
                              <w:marTop w:val="0"/>
                              <w:marBottom w:val="0"/>
                              <w:divBdr>
                                <w:top w:val="none" w:sz="0" w:space="0" w:color="auto"/>
                                <w:left w:val="none" w:sz="0" w:space="0" w:color="auto"/>
                                <w:bottom w:val="none" w:sz="0" w:space="0" w:color="auto"/>
                                <w:right w:val="none" w:sz="0" w:space="0" w:color="auto"/>
                              </w:divBdr>
                              <w:divsChild>
                                <w:div w:id="1778603059">
                                  <w:marLeft w:val="0"/>
                                  <w:marRight w:val="0"/>
                                  <w:marTop w:val="0"/>
                                  <w:marBottom w:val="0"/>
                                  <w:divBdr>
                                    <w:top w:val="none" w:sz="0" w:space="0" w:color="auto"/>
                                    <w:left w:val="none" w:sz="0" w:space="0" w:color="auto"/>
                                    <w:bottom w:val="none" w:sz="0" w:space="0" w:color="auto"/>
                                    <w:right w:val="none" w:sz="0" w:space="0" w:color="auto"/>
                                  </w:divBdr>
                                </w:div>
                              </w:divsChild>
                            </w:div>
                            <w:div w:id="316032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4446206">
      <w:bodyDiv w:val="1"/>
      <w:marLeft w:val="0"/>
      <w:marRight w:val="0"/>
      <w:marTop w:val="0"/>
      <w:marBottom w:val="0"/>
      <w:divBdr>
        <w:top w:val="none" w:sz="0" w:space="0" w:color="auto"/>
        <w:left w:val="none" w:sz="0" w:space="0" w:color="auto"/>
        <w:bottom w:val="none" w:sz="0" w:space="0" w:color="auto"/>
        <w:right w:val="none" w:sz="0" w:space="0" w:color="auto"/>
      </w:divBdr>
      <w:divsChild>
        <w:div w:id="1351179945">
          <w:marLeft w:val="0"/>
          <w:marRight w:val="0"/>
          <w:marTop w:val="300"/>
          <w:marBottom w:val="300"/>
          <w:divBdr>
            <w:top w:val="none" w:sz="0" w:space="0" w:color="auto"/>
            <w:left w:val="none" w:sz="0" w:space="0" w:color="auto"/>
            <w:bottom w:val="none" w:sz="0" w:space="0" w:color="auto"/>
            <w:right w:val="none" w:sz="0" w:space="0" w:color="auto"/>
          </w:divBdr>
          <w:divsChild>
            <w:div w:id="1611471632">
              <w:marLeft w:val="0"/>
              <w:marRight w:val="0"/>
              <w:marTop w:val="0"/>
              <w:marBottom w:val="0"/>
              <w:divBdr>
                <w:top w:val="none" w:sz="0" w:space="0" w:color="auto"/>
                <w:left w:val="none" w:sz="0" w:space="0" w:color="auto"/>
                <w:bottom w:val="none" w:sz="0" w:space="0" w:color="auto"/>
                <w:right w:val="none" w:sz="0" w:space="0" w:color="auto"/>
              </w:divBdr>
            </w:div>
          </w:divsChild>
        </w:div>
        <w:div w:id="679351875">
          <w:marLeft w:val="0"/>
          <w:marRight w:val="0"/>
          <w:marTop w:val="0"/>
          <w:marBottom w:val="0"/>
          <w:divBdr>
            <w:top w:val="none" w:sz="0" w:space="0" w:color="auto"/>
            <w:left w:val="none" w:sz="0" w:space="0" w:color="auto"/>
            <w:bottom w:val="none" w:sz="0" w:space="0" w:color="auto"/>
            <w:right w:val="none" w:sz="0" w:space="0" w:color="auto"/>
          </w:divBdr>
        </w:div>
        <w:div w:id="431439872">
          <w:marLeft w:val="0"/>
          <w:marRight w:val="0"/>
          <w:marTop w:val="300"/>
          <w:marBottom w:val="0"/>
          <w:divBdr>
            <w:top w:val="none" w:sz="0" w:space="0" w:color="auto"/>
            <w:left w:val="none" w:sz="0" w:space="0" w:color="auto"/>
            <w:bottom w:val="none" w:sz="0" w:space="0" w:color="auto"/>
            <w:right w:val="none" w:sz="0" w:space="0" w:color="auto"/>
          </w:divBdr>
        </w:div>
      </w:divsChild>
    </w:div>
    <w:div w:id="1745689025">
      <w:bodyDiv w:val="1"/>
      <w:marLeft w:val="0"/>
      <w:marRight w:val="0"/>
      <w:marTop w:val="0"/>
      <w:marBottom w:val="0"/>
      <w:divBdr>
        <w:top w:val="none" w:sz="0" w:space="0" w:color="auto"/>
        <w:left w:val="none" w:sz="0" w:space="0" w:color="auto"/>
        <w:bottom w:val="none" w:sz="0" w:space="0" w:color="auto"/>
        <w:right w:val="none" w:sz="0" w:space="0" w:color="auto"/>
      </w:divBdr>
      <w:divsChild>
        <w:div w:id="962535552">
          <w:marLeft w:val="0"/>
          <w:marRight w:val="0"/>
          <w:marTop w:val="300"/>
          <w:marBottom w:val="300"/>
          <w:divBdr>
            <w:top w:val="none" w:sz="0" w:space="0" w:color="auto"/>
            <w:left w:val="none" w:sz="0" w:space="0" w:color="auto"/>
            <w:bottom w:val="none" w:sz="0" w:space="0" w:color="auto"/>
            <w:right w:val="none" w:sz="0" w:space="0" w:color="auto"/>
          </w:divBdr>
          <w:divsChild>
            <w:div w:id="14549550">
              <w:marLeft w:val="0"/>
              <w:marRight w:val="0"/>
              <w:marTop w:val="0"/>
              <w:marBottom w:val="0"/>
              <w:divBdr>
                <w:top w:val="none" w:sz="0" w:space="0" w:color="auto"/>
                <w:left w:val="none" w:sz="0" w:space="0" w:color="auto"/>
                <w:bottom w:val="none" w:sz="0" w:space="0" w:color="auto"/>
                <w:right w:val="none" w:sz="0" w:space="0" w:color="auto"/>
              </w:divBdr>
            </w:div>
          </w:divsChild>
        </w:div>
        <w:div w:id="1922248929">
          <w:marLeft w:val="0"/>
          <w:marRight w:val="0"/>
          <w:marTop w:val="0"/>
          <w:marBottom w:val="0"/>
          <w:divBdr>
            <w:top w:val="none" w:sz="0" w:space="0" w:color="auto"/>
            <w:left w:val="none" w:sz="0" w:space="0" w:color="auto"/>
            <w:bottom w:val="none" w:sz="0" w:space="0" w:color="auto"/>
            <w:right w:val="none" w:sz="0" w:space="0" w:color="auto"/>
          </w:divBdr>
        </w:div>
        <w:div w:id="1847281158">
          <w:marLeft w:val="0"/>
          <w:marRight w:val="0"/>
          <w:marTop w:val="300"/>
          <w:marBottom w:val="0"/>
          <w:divBdr>
            <w:top w:val="none" w:sz="0" w:space="0" w:color="auto"/>
            <w:left w:val="none" w:sz="0" w:space="0" w:color="auto"/>
            <w:bottom w:val="none" w:sz="0" w:space="0" w:color="auto"/>
            <w:right w:val="none" w:sz="0" w:space="0" w:color="auto"/>
          </w:divBdr>
        </w:div>
      </w:divsChild>
    </w:div>
    <w:div w:id="1749303389">
      <w:bodyDiv w:val="1"/>
      <w:marLeft w:val="0"/>
      <w:marRight w:val="0"/>
      <w:marTop w:val="0"/>
      <w:marBottom w:val="0"/>
      <w:divBdr>
        <w:top w:val="none" w:sz="0" w:space="0" w:color="auto"/>
        <w:left w:val="none" w:sz="0" w:space="0" w:color="auto"/>
        <w:bottom w:val="none" w:sz="0" w:space="0" w:color="auto"/>
        <w:right w:val="none" w:sz="0" w:space="0" w:color="auto"/>
      </w:divBdr>
      <w:divsChild>
        <w:div w:id="198322917">
          <w:marLeft w:val="0"/>
          <w:marRight w:val="0"/>
          <w:marTop w:val="0"/>
          <w:marBottom w:val="0"/>
          <w:divBdr>
            <w:top w:val="none" w:sz="0" w:space="0" w:color="auto"/>
            <w:left w:val="none" w:sz="0" w:space="0" w:color="auto"/>
            <w:bottom w:val="none" w:sz="0" w:space="0" w:color="auto"/>
            <w:right w:val="none" w:sz="0" w:space="0" w:color="auto"/>
          </w:divBdr>
          <w:divsChild>
            <w:div w:id="179420810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752239012">
      <w:bodyDiv w:val="1"/>
      <w:marLeft w:val="0"/>
      <w:marRight w:val="0"/>
      <w:marTop w:val="0"/>
      <w:marBottom w:val="0"/>
      <w:divBdr>
        <w:top w:val="none" w:sz="0" w:space="0" w:color="auto"/>
        <w:left w:val="none" w:sz="0" w:space="0" w:color="auto"/>
        <w:bottom w:val="none" w:sz="0" w:space="0" w:color="auto"/>
        <w:right w:val="none" w:sz="0" w:space="0" w:color="auto"/>
      </w:divBdr>
      <w:divsChild>
        <w:div w:id="937718120">
          <w:marLeft w:val="0"/>
          <w:marRight w:val="0"/>
          <w:marTop w:val="300"/>
          <w:marBottom w:val="300"/>
          <w:divBdr>
            <w:top w:val="none" w:sz="0" w:space="0" w:color="auto"/>
            <w:left w:val="none" w:sz="0" w:space="0" w:color="auto"/>
            <w:bottom w:val="none" w:sz="0" w:space="0" w:color="auto"/>
            <w:right w:val="none" w:sz="0" w:space="0" w:color="auto"/>
          </w:divBdr>
          <w:divsChild>
            <w:div w:id="2035618428">
              <w:marLeft w:val="0"/>
              <w:marRight w:val="0"/>
              <w:marTop w:val="0"/>
              <w:marBottom w:val="0"/>
              <w:divBdr>
                <w:top w:val="none" w:sz="0" w:space="0" w:color="auto"/>
                <w:left w:val="none" w:sz="0" w:space="0" w:color="auto"/>
                <w:bottom w:val="none" w:sz="0" w:space="0" w:color="auto"/>
                <w:right w:val="none" w:sz="0" w:space="0" w:color="auto"/>
              </w:divBdr>
            </w:div>
          </w:divsChild>
        </w:div>
        <w:div w:id="877357922">
          <w:marLeft w:val="0"/>
          <w:marRight w:val="0"/>
          <w:marTop w:val="0"/>
          <w:marBottom w:val="0"/>
          <w:divBdr>
            <w:top w:val="none" w:sz="0" w:space="0" w:color="auto"/>
            <w:left w:val="none" w:sz="0" w:space="0" w:color="auto"/>
            <w:bottom w:val="none" w:sz="0" w:space="0" w:color="auto"/>
            <w:right w:val="none" w:sz="0" w:space="0" w:color="auto"/>
          </w:divBdr>
        </w:div>
        <w:div w:id="47538442">
          <w:marLeft w:val="0"/>
          <w:marRight w:val="0"/>
          <w:marTop w:val="300"/>
          <w:marBottom w:val="0"/>
          <w:divBdr>
            <w:top w:val="none" w:sz="0" w:space="0" w:color="auto"/>
            <w:left w:val="none" w:sz="0" w:space="0" w:color="auto"/>
            <w:bottom w:val="none" w:sz="0" w:space="0" w:color="auto"/>
            <w:right w:val="none" w:sz="0" w:space="0" w:color="auto"/>
          </w:divBdr>
        </w:div>
      </w:divsChild>
    </w:div>
    <w:div w:id="1758595850">
      <w:bodyDiv w:val="1"/>
      <w:marLeft w:val="0"/>
      <w:marRight w:val="0"/>
      <w:marTop w:val="0"/>
      <w:marBottom w:val="0"/>
      <w:divBdr>
        <w:top w:val="none" w:sz="0" w:space="0" w:color="auto"/>
        <w:left w:val="none" w:sz="0" w:space="0" w:color="auto"/>
        <w:bottom w:val="none" w:sz="0" w:space="0" w:color="auto"/>
        <w:right w:val="none" w:sz="0" w:space="0" w:color="auto"/>
      </w:divBdr>
    </w:div>
    <w:div w:id="1761219183">
      <w:bodyDiv w:val="1"/>
      <w:marLeft w:val="0"/>
      <w:marRight w:val="0"/>
      <w:marTop w:val="0"/>
      <w:marBottom w:val="0"/>
      <w:divBdr>
        <w:top w:val="none" w:sz="0" w:space="0" w:color="auto"/>
        <w:left w:val="none" w:sz="0" w:space="0" w:color="auto"/>
        <w:bottom w:val="none" w:sz="0" w:space="0" w:color="auto"/>
        <w:right w:val="none" w:sz="0" w:space="0" w:color="auto"/>
      </w:divBdr>
      <w:divsChild>
        <w:div w:id="1448964763">
          <w:marLeft w:val="0"/>
          <w:marRight w:val="0"/>
          <w:marTop w:val="300"/>
          <w:marBottom w:val="300"/>
          <w:divBdr>
            <w:top w:val="none" w:sz="0" w:space="0" w:color="auto"/>
            <w:left w:val="none" w:sz="0" w:space="0" w:color="auto"/>
            <w:bottom w:val="none" w:sz="0" w:space="0" w:color="auto"/>
            <w:right w:val="none" w:sz="0" w:space="0" w:color="auto"/>
          </w:divBdr>
          <w:divsChild>
            <w:div w:id="1823421152">
              <w:marLeft w:val="0"/>
              <w:marRight w:val="0"/>
              <w:marTop w:val="0"/>
              <w:marBottom w:val="0"/>
              <w:divBdr>
                <w:top w:val="none" w:sz="0" w:space="0" w:color="auto"/>
                <w:left w:val="none" w:sz="0" w:space="0" w:color="auto"/>
                <w:bottom w:val="none" w:sz="0" w:space="0" w:color="auto"/>
                <w:right w:val="none" w:sz="0" w:space="0" w:color="auto"/>
              </w:divBdr>
            </w:div>
          </w:divsChild>
        </w:div>
        <w:div w:id="1609656777">
          <w:marLeft w:val="0"/>
          <w:marRight w:val="0"/>
          <w:marTop w:val="0"/>
          <w:marBottom w:val="0"/>
          <w:divBdr>
            <w:top w:val="none" w:sz="0" w:space="0" w:color="auto"/>
            <w:left w:val="none" w:sz="0" w:space="0" w:color="auto"/>
            <w:bottom w:val="none" w:sz="0" w:space="0" w:color="auto"/>
            <w:right w:val="none" w:sz="0" w:space="0" w:color="auto"/>
          </w:divBdr>
        </w:div>
      </w:divsChild>
    </w:div>
    <w:div w:id="1762330559">
      <w:bodyDiv w:val="1"/>
      <w:marLeft w:val="0"/>
      <w:marRight w:val="0"/>
      <w:marTop w:val="0"/>
      <w:marBottom w:val="0"/>
      <w:divBdr>
        <w:top w:val="none" w:sz="0" w:space="0" w:color="auto"/>
        <w:left w:val="none" w:sz="0" w:space="0" w:color="auto"/>
        <w:bottom w:val="none" w:sz="0" w:space="0" w:color="auto"/>
        <w:right w:val="none" w:sz="0" w:space="0" w:color="auto"/>
      </w:divBdr>
      <w:divsChild>
        <w:div w:id="361790390">
          <w:marLeft w:val="0"/>
          <w:marRight w:val="0"/>
          <w:marTop w:val="300"/>
          <w:marBottom w:val="300"/>
          <w:divBdr>
            <w:top w:val="none" w:sz="0" w:space="0" w:color="auto"/>
            <w:left w:val="none" w:sz="0" w:space="0" w:color="auto"/>
            <w:bottom w:val="none" w:sz="0" w:space="0" w:color="auto"/>
            <w:right w:val="none" w:sz="0" w:space="0" w:color="auto"/>
          </w:divBdr>
          <w:divsChild>
            <w:div w:id="356002482">
              <w:marLeft w:val="0"/>
              <w:marRight w:val="0"/>
              <w:marTop w:val="0"/>
              <w:marBottom w:val="0"/>
              <w:divBdr>
                <w:top w:val="none" w:sz="0" w:space="0" w:color="auto"/>
                <w:left w:val="none" w:sz="0" w:space="0" w:color="auto"/>
                <w:bottom w:val="none" w:sz="0" w:space="0" w:color="auto"/>
                <w:right w:val="none" w:sz="0" w:space="0" w:color="auto"/>
              </w:divBdr>
            </w:div>
          </w:divsChild>
        </w:div>
        <w:div w:id="814224442">
          <w:marLeft w:val="0"/>
          <w:marRight w:val="0"/>
          <w:marTop w:val="0"/>
          <w:marBottom w:val="0"/>
          <w:divBdr>
            <w:top w:val="none" w:sz="0" w:space="0" w:color="auto"/>
            <w:left w:val="none" w:sz="0" w:space="0" w:color="auto"/>
            <w:bottom w:val="none" w:sz="0" w:space="0" w:color="auto"/>
            <w:right w:val="none" w:sz="0" w:space="0" w:color="auto"/>
          </w:divBdr>
        </w:div>
        <w:div w:id="1160733042">
          <w:marLeft w:val="0"/>
          <w:marRight w:val="0"/>
          <w:marTop w:val="300"/>
          <w:marBottom w:val="0"/>
          <w:divBdr>
            <w:top w:val="none" w:sz="0" w:space="0" w:color="auto"/>
            <w:left w:val="none" w:sz="0" w:space="0" w:color="auto"/>
            <w:bottom w:val="none" w:sz="0" w:space="0" w:color="auto"/>
            <w:right w:val="none" w:sz="0" w:space="0" w:color="auto"/>
          </w:divBdr>
        </w:div>
      </w:divsChild>
    </w:div>
    <w:div w:id="1763409819">
      <w:bodyDiv w:val="1"/>
      <w:marLeft w:val="0"/>
      <w:marRight w:val="0"/>
      <w:marTop w:val="0"/>
      <w:marBottom w:val="0"/>
      <w:divBdr>
        <w:top w:val="none" w:sz="0" w:space="0" w:color="auto"/>
        <w:left w:val="none" w:sz="0" w:space="0" w:color="auto"/>
        <w:bottom w:val="none" w:sz="0" w:space="0" w:color="auto"/>
        <w:right w:val="none" w:sz="0" w:space="0" w:color="auto"/>
      </w:divBdr>
      <w:divsChild>
        <w:div w:id="177164989">
          <w:marLeft w:val="0"/>
          <w:marRight w:val="0"/>
          <w:marTop w:val="300"/>
          <w:marBottom w:val="300"/>
          <w:divBdr>
            <w:top w:val="none" w:sz="0" w:space="0" w:color="auto"/>
            <w:left w:val="none" w:sz="0" w:space="0" w:color="auto"/>
            <w:bottom w:val="none" w:sz="0" w:space="0" w:color="auto"/>
            <w:right w:val="none" w:sz="0" w:space="0" w:color="auto"/>
          </w:divBdr>
          <w:divsChild>
            <w:div w:id="360783574">
              <w:marLeft w:val="0"/>
              <w:marRight w:val="0"/>
              <w:marTop w:val="0"/>
              <w:marBottom w:val="0"/>
              <w:divBdr>
                <w:top w:val="none" w:sz="0" w:space="0" w:color="auto"/>
                <w:left w:val="none" w:sz="0" w:space="0" w:color="auto"/>
                <w:bottom w:val="none" w:sz="0" w:space="0" w:color="auto"/>
                <w:right w:val="none" w:sz="0" w:space="0" w:color="auto"/>
              </w:divBdr>
            </w:div>
          </w:divsChild>
        </w:div>
        <w:div w:id="720858970">
          <w:marLeft w:val="0"/>
          <w:marRight w:val="0"/>
          <w:marTop w:val="0"/>
          <w:marBottom w:val="0"/>
          <w:divBdr>
            <w:top w:val="none" w:sz="0" w:space="0" w:color="auto"/>
            <w:left w:val="none" w:sz="0" w:space="0" w:color="auto"/>
            <w:bottom w:val="none" w:sz="0" w:space="0" w:color="auto"/>
            <w:right w:val="none" w:sz="0" w:space="0" w:color="auto"/>
          </w:divBdr>
        </w:div>
      </w:divsChild>
    </w:div>
    <w:div w:id="1766729765">
      <w:bodyDiv w:val="1"/>
      <w:marLeft w:val="0"/>
      <w:marRight w:val="0"/>
      <w:marTop w:val="0"/>
      <w:marBottom w:val="0"/>
      <w:divBdr>
        <w:top w:val="none" w:sz="0" w:space="0" w:color="auto"/>
        <w:left w:val="none" w:sz="0" w:space="0" w:color="auto"/>
        <w:bottom w:val="none" w:sz="0" w:space="0" w:color="auto"/>
        <w:right w:val="none" w:sz="0" w:space="0" w:color="auto"/>
      </w:divBdr>
      <w:divsChild>
        <w:div w:id="1194269639">
          <w:marLeft w:val="0"/>
          <w:marRight w:val="0"/>
          <w:marTop w:val="0"/>
          <w:marBottom w:val="0"/>
          <w:divBdr>
            <w:top w:val="none" w:sz="0" w:space="0" w:color="auto"/>
            <w:left w:val="none" w:sz="0" w:space="0" w:color="auto"/>
            <w:bottom w:val="none" w:sz="0" w:space="0" w:color="auto"/>
            <w:right w:val="none" w:sz="0" w:space="0" w:color="auto"/>
          </w:divBdr>
          <w:divsChild>
            <w:div w:id="1586106614">
              <w:marLeft w:val="0"/>
              <w:marRight w:val="0"/>
              <w:marTop w:val="0"/>
              <w:marBottom w:val="0"/>
              <w:divBdr>
                <w:top w:val="none" w:sz="0" w:space="0" w:color="auto"/>
                <w:left w:val="none" w:sz="0" w:space="0" w:color="auto"/>
                <w:bottom w:val="none" w:sz="0" w:space="0" w:color="auto"/>
                <w:right w:val="none" w:sz="0" w:space="0" w:color="auto"/>
              </w:divBdr>
              <w:divsChild>
                <w:div w:id="2027827186">
                  <w:marLeft w:val="0"/>
                  <w:marRight w:val="0"/>
                  <w:marTop w:val="0"/>
                  <w:marBottom w:val="0"/>
                  <w:divBdr>
                    <w:top w:val="none" w:sz="0" w:space="0" w:color="auto"/>
                    <w:left w:val="none" w:sz="0" w:space="0" w:color="auto"/>
                    <w:bottom w:val="none" w:sz="0" w:space="0" w:color="auto"/>
                    <w:right w:val="none" w:sz="0" w:space="0" w:color="auto"/>
                  </w:divBdr>
                  <w:divsChild>
                    <w:div w:id="1150097283">
                      <w:marLeft w:val="0"/>
                      <w:marRight w:val="0"/>
                      <w:marTop w:val="0"/>
                      <w:marBottom w:val="0"/>
                      <w:divBdr>
                        <w:top w:val="none" w:sz="0" w:space="0" w:color="auto"/>
                        <w:left w:val="none" w:sz="0" w:space="0" w:color="auto"/>
                        <w:bottom w:val="none" w:sz="0" w:space="0" w:color="auto"/>
                        <w:right w:val="none" w:sz="0" w:space="0" w:color="auto"/>
                      </w:divBdr>
                    </w:div>
                    <w:div w:id="514030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4959761">
          <w:marLeft w:val="0"/>
          <w:marRight w:val="0"/>
          <w:marTop w:val="0"/>
          <w:marBottom w:val="0"/>
          <w:divBdr>
            <w:top w:val="none" w:sz="0" w:space="0" w:color="auto"/>
            <w:left w:val="none" w:sz="0" w:space="0" w:color="auto"/>
            <w:bottom w:val="none" w:sz="0" w:space="0" w:color="auto"/>
            <w:right w:val="none" w:sz="0" w:space="0" w:color="auto"/>
          </w:divBdr>
          <w:divsChild>
            <w:div w:id="940264576">
              <w:marLeft w:val="0"/>
              <w:marRight w:val="0"/>
              <w:marTop w:val="0"/>
              <w:marBottom w:val="0"/>
              <w:divBdr>
                <w:top w:val="none" w:sz="0" w:space="0" w:color="auto"/>
                <w:left w:val="none" w:sz="0" w:space="0" w:color="auto"/>
                <w:bottom w:val="none" w:sz="0" w:space="0" w:color="auto"/>
                <w:right w:val="none" w:sz="0" w:space="0" w:color="auto"/>
              </w:divBdr>
              <w:divsChild>
                <w:div w:id="1928880556">
                  <w:marLeft w:val="0"/>
                  <w:marRight w:val="0"/>
                  <w:marTop w:val="0"/>
                  <w:marBottom w:val="0"/>
                  <w:divBdr>
                    <w:top w:val="none" w:sz="0" w:space="0" w:color="auto"/>
                    <w:left w:val="none" w:sz="0" w:space="0" w:color="auto"/>
                    <w:bottom w:val="none" w:sz="0" w:space="0" w:color="auto"/>
                    <w:right w:val="none" w:sz="0" w:space="0" w:color="auto"/>
                  </w:divBdr>
                  <w:divsChild>
                    <w:div w:id="2012684210">
                      <w:marLeft w:val="0"/>
                      <w:marRight w:val="0"/>
                      <w:marTop w:val="0"/>
                      <w:marBottom w:val="0"/>
                      <w:divBdr>
                        <w:top w:val="none" w:sz="0" w:space="0" w:color="auto"/>
                        <w:left w:val="none" w:sz="0" w:space="0" w:color="auto"/>
                        <w:bottom w:val="none" w:sz="0" w:space="0" w:color="auto"/>
                        <w:right w:val="none" w:sz="0" w:space="0" w:color="auto"/>
                      </w:divBdr>
                      <w:divsChild>
                        <w:div w:id="697774327">
                          <w:marLeft w:val="0"/>
                          <w:marRight w:val="0"/>
                          <w:marTop w:val="0"/>
                          <w:marBottom w:val="0"/>
                          <w:divBdr>
                            <w:top w:val="none" w:sz="0" w:space="0" w:color="auto"/>
                            <w:left w:val="none" w:sz="0" w:space="0" w:color="auto"/>
                            <w:bottom w:val="none" w:sz="0" w:space="0" w:color="auto"/>
                            <w:right w:val="none" w:sz="0" w:space="0" w:color="auto"/>
                          </w:divBdr>
                          <w:divsChild>
                            <w:div w:id="729499284">
                              <w:marLeft w:val="0"/>
                              <w:marRight w:val="0"/>
                              <w:marTop w:val="0"/>
                              <w:marBottom w:val="0"/>
                              <w:divBdr>
                                <w:top w:val="none" w:sz="0" w:space="0" w:color="auto"/>
                                <w:left w:val="none" w:sz="0" w:space="0" w:color="auto"/>
                                <w:bottom w:val="none" w:sz="0" w:space="0" w:color="auto"/>
                                <w:right w:val="none" w:sz="0" w:space="0" w:color="auto"/>
                              </w:divBdr>
                              <w:divsChild>
                                <w:div w:id="599527346">
                                  <w:marLeft w:val="0"/>
                                  <w:marRight w:val="0"/>
                                  <w:marTop w:val="0"/>
                                  <w:marBottom w:val="0"/>
                                  <w:divBdr>
                                    <w:top w:val="none" w:sz="0" w:space="0" w:color="auto"/>
                                    <w:left w:val="none" w:sz="0" w:space="0" w:color="auto"/>
                                    <w:bottom w:val="none" w:sz="0" w:space="0" w:color="auto"/>
                                    <w:right w:val="none" w:sz="0" w:space="0" w:color="auto"/>
                                  </w:divBdr>
                                </w:div>
                              </w:divsChild>
                            </w:div>
                            <w:div w:id="117830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6800472">
      <w:bodyDiv w:val="1"/>
      <w:marLeft w:val="0"/>
      <w:marRight w:val="0"/>
      <w:marTop w:val="0"/>
      <w:marBottom w:val="0"/>
      <w:divBdr>
        <w:top w:val="none" w:sz="0" w:space="0" w:color="auto"/>
        <w:left w:val="none" w:sz="0" w:space="0" w:color="auto"/>
        <w:bottom w:val="none" w:sz="0" w:space="0" w:color="auto"/>
        <w:right w:val="none" w:sz="0" w:space="0" w:color="auto"/>
      </w:divBdr>
    </w:div>
    <w:div w:id="1767995989">
      <w:bodyDiv w:val="1"/>
      <w:marLeft w:val="0"/>
      <w:marRight w:val="0"/>
      <w:marTop w:val="0"/>
      <w:marBottom w:val="0"/>
      <w:divBdr>
        <w:top w:val="none" w:sz="0" w:space="0" w:color="auto"/>
        <w:left w:val="none" w:sz="0" w:space="0" w:color="auto"/>
        <w:bottom w:val="none" w:sz="0" w:space="0" w:color="auto"/>
        <w:right w:val="none" w:sz="0" w:space="0" w:color="auto"/>
      </w:divBdr>
      <w:divsChild>
        <w:div w:id="1618173212">
          <w:marLeft w:val="0"/>
          <w:marRight w:val="0"/>
          <w:marTop w:val="300"/>
          <w:marBottom w:val="300"/>
          <w:divBdr>
            <w:top w:val="none" w:sz="0" w:space="0" w:color="auto"/>
            <w:left w:val="none" w:sz="0" w:space="0" w:color="auto"/>
            <w:bottom w:val="none" w:sz="0" w:space="0" w:color="auto"/>
            <w:right w:val="none" w:sz="0" w:space="0" w:color="auto"/>
          </w:divBdr>
          <w:divsChild>
            <w:div w:id="804587016">
              <w:marLeft w:val="0"/>
              <w:marRight w:val="0"/>
              <w:marTop w:val="0"/>
              <w:marBottom w:val="0"/>
              <w:divBdr>
                <w:top w:val="none" w:sz="0" w:space="0" w:color="auto"/>
                <w:left w:val="none" w:sz="0" w:space="0" w:color="auto"/>
                <w:bottom w:val="none" w:sz="0" w:space="0" w:color="auto"/>
                <w:right w:val="none" w:sz="0" w:space="0" w:color="auto"/>
              </w:divBdr>
            </w:div>
          </w:divsChild>
        </w:div>
        <w:div w:id="322247538">
          <w:marLeft w:val="0"/>
          <w:marRight w:val="0"/>
          <w:marTop w:val="0"/>
          <w:marBottom w:val="0"/>
          <w:divBdr>
            <w:top w:val="none" w:sz="0" w:space="0" w:color="auto"/>
            <w:left w:val="none" w:sz="0" w:space="0" w:color="auto"/>
            <w:bottom w:val="none" w:sz="0" w:space="0" w:color="auto"/>
            <w:right w:val="none" w:sz="0" w:space="0" w:color="auto"/>
          </w:divBdr>
        </w:div>
      </w:divsChild>
    </w:div>
    <w:div w:id="1768771492">
      <w:bodyDiv w:val="1"/>
      <w:marLeft w:val="0"/>
      <w:marRight w:val="0"/>
      <w:marTop w:val="0"/>
      <w:marBottom w:val="0"/>
      <w:divBdr>
        <w:top w:val="none" w:sz="0" w:space="0" w:color="auto"/>
        <w:left w:val="none" w:sz="0" w:space="0" w:color="auto"/>
        <w:bottom w:val="none" w:sz="0" w:space="0" w:color="auto"/>
        <w:right w:val="none" w:sz="0" w:space="0" w:color="auto"/>
      </w:divBdr>
      <w:divsChild>
        <w:div w:id="1412237910">
          <w:marLeft w:val="0"/>
          <w:marRight w:val="0"/>
          <w:marTop w:val="0"/>
          <w:marBottom w:val="0"/>
          <w:divBdr>
            <w:top w:val="none" w:sz="0" w:space="0" w:color="auto"/>
            <w:left w:val="none" w:sz="0" w:space="0" w:color="auto"/>
            <w:bottom w:val="none" w:sz="0" w:space="0" w:color="auto"/>
            <w:right w:val="none" w:sz="0" w:space="0" w:color="auto"/>
          </w:divBdr>
          <w:divsChild>
            <w:div w:id="1443306460">
              <w:marLeft w:val="0"/>
              <w:marRight w:val="0"/>
              <w:marTop w:val="0"/>
              <w:marBottom w:val="0"/>
              <w:divBdr>
                <w:top w:val="none" w:sz="0" w:space="0" w:color="auto"/>
                <w:left w:val="none" w:sz="0" w:space="0" w:color="auto"/>
                <w:bottom w:val="none" w:sz="0" w:space="0" w:color="auto"/>
                <w:right w:val="none" w:sz="0" w:space="0" w:color="auto"/>
              </w:divBdr>
            </w:div>
          </w:divsChild>
        </w:div>
        <w:div w:id="320696149">
          <w:marLeft w:val="0"/>
          <w:marRight w:val="0"/>
          <w:marTop w:val="0"/>
          <w:marBottom w:val="0"/>
          <w:divBdr>
            <w:top w:val="none" w:sz="0" w:space="0" w:color="auto"/>
            <w:left w:val="none" w:sz="0" w:space="0" w:color="auto"/>
            <w:bottom w:val="none" w:sz="0" w:space="0" w:color="auto"/>
            <w:right w:val="none" w:sz="0" w:space="0" w:color="auto"/>
          </w:divBdr>
        </w:div>
        <w:div w:id="2128697973">
          <w:marLeft w:val="0"/>
          <w:marRight w:val="0"/>
          <w:marTop w:val="0"/>
          <w:marBottom w:val="0"/>
          <w:divBdr>
            <w:top w:val="none" w:sz="0" w:space="0" w:color="auto"/>
            <w:left w:val="none" w:sz="0" w:space="0" w:color="auto"/>
            <w:bottom w:val="none" w:sz="0" w:space="0" w:color="auto"/>
            <w:right w:val="none" w:sz="0" w:space="0" w:color="auto"/>
          </w:divBdr>
        </w:div>
      </w:divsChild>
    </w:div>
    <w:div w:id="1772123364">
      <w:bodyDiv w:val="1"/>
      <w:marLeft w:val="0"/>
      <w:marRight w:val="0"/>
      <w:marTop w:val="0"/>
      <w:marBottom w:val="0"/>
      <w:divBdr>
        <w:top w:val="none" w:sz="0" w:space="0" w:color="auto"/>
        <w:left w:val="none" w:sz="0" w:space="0" w:color="auto"/>
        <w:bottom w:val="none" w:sz="0" w:space="0" w:color="auto"/>
        <w:right w:val="none" w:sz="0" w:space="0" w:color="auto"/>
      </w:divBdr>
    </w:div>
    <w:div w:id="1772311237">
      <w:bodyDiv w:val="1"/>
      <w:marLeft w:val="0"/>
      <w:marRight w:val="0"/>
      <w:marTop w:val="0"/>
      <w:marBottom w:val="0"/>
      <w:divBdr>
        <w:top w:val="none" w:sz="0" w:space="0" w:color="auto"/>
        <w:left w:val="none" w:sz="0" w:space="0" w:color="auto"/>
        <w:bottom w:val="none" w:sz="0" w:space="0" w:color="auto"/>
        <w:right w:val="none" w:sz="0" w:space="0" w:color="auto"/>
      </w:divBdr>
      <w:divsChild>
        <w:div w:id="1390156302">
          <w:marLeft w:val="0"/>
          <w:marRight w:val="0"/>
          <w:marTop w:val="300"/>
          <w:marBottom w:val="300"/>
          <w:divBdr>
            <w:top w:val="none" w:sz="0" w:space="0" w:color="auto"/>
            <w:left w:val="none" w:sz="0" w:space="0" w:color="auto"/>
            <w:bottom w:val="none" w:sz="0" w:space="0" w:color="auto"/>
            <w:right w:val="none" w:sz="0" w:space="0" w:color="auto"/>
          </w:divBdr>
          <w:divsChild>
            <w:div w:id="1462530715">
              <w:marLeft w:val="0"/>
              <w:marRight w:val="0"/>
              <w:marTop w:val="0"/>
              <w:marBottom w:val="0"/>
              <w:divBdr>
                <w:top w:val="none" w:sz="0" w:space="0" w:color="auto"/>
                <w:left w:val="none" w:sz="0" w:space="0" w:color="auto"/>
                <w:bottom w:val="none" w:sz="0" w:space="0" w:color="auto"/>
                <w:right w:val="none" w:sz="0" w:space="0" w:color="auto"/>
              </w:divBdr>
            </w:div>
          </w:divsChild>
        </w:div>
        <w:div w:id="283580786">
          <w:marLeft w:val="0"/>
          <w:marRight w:val="0"/>
          <w:marTop w:val="0"/>
          <w:marBottom w:val="0"/>
          <w:divBdr>
            <w:top w:val="none" w:sz="0" w:space="0" w:color="auto"/>
            <w:left w:val="none" w:sz="0" w:space="0" w:color="auto"/>
            <w:bottom w:val="none" w:sz="0" w:space="0" w:color="auto"/>
            <w:right w:val="none" w:sz="0" w:space="0" w:color="auto"/>
          </w:divBdr>
        </w:div>
        <w:div w:id="1994212413">
          <w:marLeft w:val="0"/>
          <w:marRight w:val="0"/>
          <w:marTop w:val="300"/>
          <w:marBottom w:val="0"/>
          <w:divBdr>
            <w:top w:val="none" w:sz="0" w:space="0" w:color="auto"/>
            <w:left w:val="none" w:sz="0" w:space="0" w:color="auto"/>
            <w:bottom w:val="none" w:sz="0" w:space="0" w:color="auto"/>
            <w:right w:val="none" w:sz="0" w:space="0" w:color="auto"/>
          </w:divBdr>
        </w:div>
      </w:divsChild>
    </w:div>
    <w:div w:id="1776434972">
      <w:bodyDiv w:val="1"/>
      <w:marLeft w:val="0"/>
      <w:marRight w:val="0"/>
      <w:marTop w:val="0"/>
      <w:marBottom w:val="0"/>
      <w:divBdr>
        <w:top w:val="none" w:sz="0" w:space="0" w:color="auto"/>
        <w:left w:val="none" w:sz="0" w:space="0" w:color="auto"/>
        <w:bottom w:val="none" w:sz="0" w:space="0" w:color="auto"/>
        <w:right w:val="none" w:sz="0" w:space="0" w:color="auto"/>
      </w:divBdr>
      <w:divsChild>
        <w:div w:id="130636505">
          <w:marLeft w:val="0"/>
          <w:marRight w:val="0"/>
          <w:marTop w:val="0"/>
          <w:marBottom w:val="0"/>
          <w:divBdr>
            <w:top w:val="none" w:sz="0" w:space="0" w:color="auto"/>
            <w:left w:val="none" w:sz="0" w:space="0" w:color="auto"/>
            <w:bottom w:val="none" w:sz="0" w:space="0" w:color="auto"/>
            <w:right w:val="none" w:sz="0" w:space="0" w:color="auto"/>
          </w:divBdr>
          <w:divsChild>
            <w:div w:id="1165196675">
              <w:marLeft w:val="0"/>
              <w:marRight w:val="0"/>
              <w:marTop w:val="0"/>
              <w:marBottom w:val="0"/>
              <w:divBdr>
                <w:top w:val="none" w:sz="0" w:space="0" w:color="auto"/>
                <w:left w:val="none" w:sz="0" w:space="0" w:color="auto"/>
                <w:bottom w:val="none" w:sz="0" w:space="0" w:color="auto"/>
                <w:right w:val="none" w:sz="0" w:space="0" w:color="auto"/>
              </w:divBdr>
            </w:div>
            <w:div w:id="854537014">
              <w:marLeft w:val="0"/>
              <w:marRight w:val="0"/>
              <w:marTop w:val="0"/>
              <w:marBottom w:val="0"/>
              <w:divBdr>
                <w:top w:val="none" w:sz="0" w:space="0" w:color="auto"/>
                <w:left w:val="none" w:sz="0" w:space="0" w:color="auto"/>
                <w:bottom w:val="none" w:sz="0" w:space="0" w:color="auto"/>
                <w:right w:val="none" w:sz="0" w:space="0" w:color="auto"/>
              </w:divBdr>
            </w:div>
            <w:div w:id="1035691273">
              <w:marLeft w:val="0"/>
              <w:marRight w:val="0"/>
              <w:marTop w:val="0"/>
              <w:marBottom w:val="0"/>
              <w:divBdr>
                <w:top w:val="none" w:sz="0" w:space="0" w:color="auto"/>
                <w:left w:val="none" w:sz="0" w:space="0" w:color="auto"/>
                <w:bottom w:val="none" w:sz="0" w:space="0" w:color="auto"/>
                <w:right w:val="none" w:sz="0" w:space="0" w:color="auto"/>
              </w:divBdr>
            </w:div>
            <w:div w:id="938677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8744924">
      <w:bodyDiv w:val="1"/>
      <w:marLeft w:val="0"/>
      <w:marRight w:val="0"/>
      <w:marTop w:val="0"/>
      <w:marBottom w:val="0"/>
      <w:divBdr>
        <w:top w:val="none" w:sz="0" w:space="0" w:color="auto"/>
        <w:left w:val="none" w:sz="0" w:space="0" w:color="auto"/>
        <w:bottom w:val="none" w:sz="0" w:space="0" w:color="auto"/>
        <w:right w:val="none" w:sz="0" w:space="0" w:color="auto"/>
      </w:divBdr>
      <w:divsChild>
        <w:div w:id="1626885940">
          <w:marLeft w:val="0"/>
          <w:marRight w:val="0"/>
          <w:marTop w:val="300"/>
          <w:marBottom w:val="300"/>
          <w:divBdr>
            <w:top w:val="none" w:sz="0" w:space="0" w:color="auto"/>
            <w:left w:val="none" w:sz="0" w:space="0" w:color="auto"/>
            <w:bottom w:val="none" w:sz="0" w:space="0" w:color="auto"/>
            <w:right w:val="none" w:sz="0" w:space="0" w:color="auto"/>
          </w:divBdr>
          <w:divsChild>
            <w:div w:id="378020936">
              <w:marLeft w:val="0"/>
              <w:marRight w:val="0"/>
              <w:marTop w:val="0"/>
              <w:marBottom w:val="0"/>
              <w:divBdr>
                <w:top w:val="none" w:sz="0" w:space="0" w:color="auto"/>
                <w:left w:val="none" w:sz="0" w:space="0" w:color="auto"/>
                <w:bottom w:val="none" w:sz="0" w:space="0" w:color="auto"/>
                <w:right w:val="none" w:sz="0" w:space="0" w:color="auto"/>
              </w:divBdr>
            </w:div>
          </w:divsChild>
        </w:div>
        <w:div w:id="1456408312">
          <w:marLeft w:val="0"/>
          <w:marRight w:val="0"/>
          <w:marTop w:val="0"/>
          <w:marBottom w:val="0"/>
          <w:divBdr>
            <w:top w:val="none" w:sz="0" w:space="0" w:color="auto"/>
            <w:left w:val="none" w:sz="0" w:space="0" w:color="auto"/>
            <w:bottom w:val="none" w:sz="0" w:space="0" w:color="auto"/>
            <w:right w:val="none" w:sz="0" w:space="0" w:color="auto"/>
          </w:divBdr>
        </w:div>
      </w:divsChild>
    </w:div>
    <w:div w:id="1786120706">
      <w:bodyDiv w:val="1"/>
      <w:marLeft w:val="0"/>
      <w:marRight w:val="0"/>
      <w:marTop w:val="0"/>
      <w:marBottom w:val="0"/>
      <w:divBdr>
        <w:top w:val="none" w:sz="0" w:space="0" w:color="auto"/>
        <w:left w:val="none" w:sz="0" w:space="0" w:color="auto"/>
        <w:bottom w:val="none" w:sz="0" w:space="0" w:color="auto"/>
        <w:right w:val="none" w:sz="0" w:space="0" w:color="auto"/>
      </w:divBdr>
      <w:divsChild>
        <w:div w:id="1030255607">
          <w:marLeft w:val="0"/>
          <w:marRight w:val="0"/>
          <w:marTop w:val="0"/>
          <w:marBottom w:val="0"/>
          <w:divBdr>
            <w:top w:val="none" w:sz="0" w:space="0" w:color="auto"/>
            <w:left w:val="none" w:sz="0" w:space="0" w:color="auto"/>
            <w:bottom w:val="none" w:sz="0" w:space="0" w:color="auto"/>
            <w:right w:val="none" w:sz="0" w:space="0" w:color="auto"/>
          </w:divBdr>
          <w:divsChild>
            <w:div w:id="381759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58207">
      <w:bodyDiv w:val="1"/>
      <w:marLeft w:val="0"/>
      <w:marRight w:val="0"/>
      <w:marTop w:val="0"/>
      <w:marBottom w:val="0"/>
      <w:divBdr>
        <w:top w:val="none" w:sz="0" w:space="0" w:color="auto"/>
        <w:left w:val="none" w:sz="0" w:space="0" w:color="auto"/>
        <w:bottom w:val="none" w:sz="0" w:space="0" w:color="auto"/>
        <w:right w:val="none" w:sz="0" w:space="0" w:color="auto"/>
      </w:divBdr>
      <w:divsChild>
        <w:div w:id="186717927">
          <w:marLeft w:val="0"/>
          <w:marRight w:val="0"/>
          <w:marTop w:val="300"/>
          <w:marBottom w:val="300"/>
          <w:divBdr>
            <w:top w:val="none" w:sz="0" w:space="0" w:color="auto"/>
            <w:left w:val="none" w:sz="0" w:space="0" w:color="auto"/>
            <w:bottom w:val="none" w:sz="0" w:space="0" w:color="auto"/>
            <w:right w:val="none" w:sz="0" w:space="0" w:color="auto"/>
          </w:divBdr>
          <w:divsChild>
            <w:div w:id="254286997">
              <w:marLeft w:val="0"/>
              <w:marRight w:val="0"/>
              <w:marTop w:val="0"/>
              <w:marBottom w:val="0"/>
              <w:divBdr>
                <w:top w:val="none" w:sz="0" w:space="0" w:color="auto"/>
                <w:left w:val="none" w:sz="0" w:space="0" w:color="auto"/>
                <w:bottom w:val="none" w:sz="0" w:space="0" w:color="auto"/>
                <w:right w:val="none" w:sz="0" w:space="0" w:color="auto"/>
              </w:divBdr>
            </w:div>
          </w:divsChild>
        </w:div>
        <w:div w:id="915017239">
          <w:marLeft w:val="0"/>
          <w:marRight w:val="0"/>
          <w:marTop w:val="0"/>
          <w:marBottom w:val="0"/>
          <w:divBdr>
            <w:top w:val="none" w:sz="0" w:space="0" w:color="auto"/>
            <w:left w:val="none" w:sz="0" w:space="0" w:color="auto"/>
            <w:bottom w:val="none" w:sz="0" w:space="0" w:color="auto"/>
            <w:right w:val="none" w:sz="0" w:space="0" w:color="auto"/>
          </w:divBdr>
        </w:div>
        <w:div w:id="573591684">
          <w:marLeft w:val="0"/>
          <w:marRight w:val="0"/>
          <w:marTop w:val="300"/>
          <w:marBottom w:val="0"/>
          <w:divBdr>
            <w:top w:val="none" w:sz="0" w:space="0" w:color="auto"/>
            <w:left w:val="none" w:sz="0" w:space="0" w:color="auto"/>
            <w:bottom w:val="none" w:sz="0" w:space="0" w:color="auto"/>
            <w:right w:val="none" w:sz="0" w:space="0" w:color="auto"/>
          </w:divBdr>
        </w:div>
      </w:divsChild>
    </w:div>
    <w:div w:id="1786924710">
      <w:bodyDiv w:val="1"/>
      <w:marLeft w:val="0"/>
      <w:marRight w:val="0"/>
      <w:marTop w:val="0"/>
      <w:marBottom w:val="0"/>
      <w:divBdr>
        <w:top w:val="none" w:sz="0" w:space="0" w:color="auto"/>
        <w:left w:val="none" w:sz="0" w:space="0" w:color="auto"/>
        <w:bottom w:val="none" w:sz="0" w:space="0" w:color="auto"/>
        <w:right w:val="none" w:sz="0" w:space="0" w:color="auto"/>
      </w:divBdr>
      <w:divsChild>
        <w:div w:id="1651443698">
          <w:marLeft w:val="0"/>
          <w:marRight w:val="0"/>
          <w:marTop w:val="0"/>
          <w:marBottom w:val="0"/>
          <w:divBdr>
            <w:top w:val="none" w:sz="0" w:space="0" w:color="auto"/>
            <w:left w:val="none" w:sz="0" w:space="0" w:color="auto"/>
            <w:bottom w:val="none" w:sz="0" w:space="0" w:color="auto"/>
            <w:right w:val="none" w:sz="0" w:space="0" w:color="auto"/>
          </w:divBdr>
          <w:divsChild>
            <w:div w:id="1098524027">
              <w:marLeft w:val="0"/>
              <w:marRight w:val="0"/>
              <w:marTop w:val="0"/>
              <w:marBottom w:val="0"/>
              <w:divBdr>
                <w:top w:val="none" w:sz="0" w:space="0" w:color="auto"/>
                <w:left w:val="none" w:sz="0" w:space="0" w:color="auto"/>
                <w:bottom w:val="none" w:sz="0" w:space="0" w:color="auto"/>
                <w:right w:val="none" w:sz="0" w:space="0" w:color="auto"/>
              </w:divBdr>
              <w:divsChild>
                <w:div w:id="29230339">
                  <w:marLeft w:val="0"/>
                  <w:marRight w:val="0"/>
                  <w:marTop w:val="0"/>
                  <w:marBottom w:val="0"/>
                  <w:divBdr>
                    <w:top w:val="none" w:sz="0" w:space="0" w:color="auto"/>
                    <w:left w:val="none" w:sz="0" w:space="0" w:color="auto"/>
                    <w:bottom w:val="none" w:sz="0" w:space="0" w:color="auto"/>
                    <w:right w:val="none" w:sz="0" w:space="0" w:color="auto"/>
                  </w:divBdr>
                  <w:divsChild>
                    <w:div w:id="1846048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5957169">
          <w:marLeft w:val="0"/>
          <w:marRight w:val="0"/>
          <w:marTop w:val="0"/>
          <w:marBottom w:val="0"/>
          <w:divBdr>
            <w:top w:val="none" w:sz="0" w:space="0" w:color="auto"/>
            <w:left w:val="none" w:sz="0" w:space="0" w:color="auto"/>
            <w:bottom w:val="none" w:sz="0" w:space="0" w:color="auto"/>
            <w:right w:val="none" w:sz="0" w:space="0" w:color="auto"/>
          </w:divBdr>
        </w:div>
      </w:divsChild>
    </w:div>
    <w:div w:id="1788044433">
      <w:bodyDiv w:val="1"/>
      <w:marLeft w:val="0"/>
      <w:marRight w:val="0"/>
      <w:marTop w:val="0"/>
      <w:marBottom w:val="0"/>
      <w:divBdr>
        <w:top w:val="none" w:sz="0" w:space="0" w:color="auto"/>
        <w:left w:val="none" w:sz="0" w:space="0" w:color="auto"/>
        <w:bottom w:val="none" w:sz="0" w:space="0" w:color="auto"/>
        <w:right w:val="none" w:sz="0" w:space="0" w:color="auto"/>
      </w:divBdr>
      <w:divsChild>
        <w:div w:id="159736461">
          <w:marLeft w:val="0"/>
          <w:marRight w:val="0"/>
          <w:marTop w:val="0"/>
          <w:marBottom w:val="0"/>
          <w:divBdr>
            <w:top w:val="none" w:sz="0" w:space="0" w:color="auto"/>
            <w:left w:val="none" w:sz="0" w:space="0" w:color="auto"/>
            <w:bottom w:val="none" w:sz="0" w:space="0" w:color="auto"/>
            <w:right w:val="none" w:sz="0" w:space="0" w:color="auto"/>
          </w:divBdr>
        </w:div>
        <w:div w:id="1419599478">
          <w:marLeft w:val="0"/>
          <w:marRight w:val="0"/>
          <w:marTop w:val="150"/>
          <w:marBottom w:val="150"/>
          <w:divBdr>
            <w:top w:val="single" w:sz="6" w:space="4" w:color="D7D7D7"/>
            <w:left w:val="none" w:sz="0" w:space="0" w:color="auto"/>
            <w:bottom w:val="single" w:sz="6" w:space="4" w:color="D7D7D7"/>
            <w:right w:val="none" w:sz="0" w:space="0" w:color="auto"/>
          </w:divBdr>
        </w:div>
        <w:div w:id="2038192530">
          <w:marLeft w:val="0"/>
          <w:marRight w:val="0"/>
          <w:marTop w:val="0"/>
          <w:marBottom w:val="0"/>
          <w:divBdr>
            <w:top w:val="none" w:sz="0" w:space="0" w:color="auto"/>
            <w:left w:val="none" w:sz="0" w:space="0" w:color="auto"/>
            <w:bottom w:val="none" w:sz="0" w:space="0" w:color="auto"/>
            <w:right w:val="none" w:sz="0" w:space="0" w:color="auto"/>
          </w:divBdr>
        </w:div>
      </w:divsChild>
    </w:div>
    <w:div w:id="1788308491">
      <w:bodyDiv w:val="1"/>
      <w:marLeft w:val="0"/>
      <w:marRight w:val="0"/>
      <w:marTop w:val="0"/>
      <w:marBottom w:val="0"/>
      <w:divBdr>
        <w:top w:val="none" w:sz="0" w:space="0" w:color="auto"/>
        <w:left w:val="none" w:sz="0" w:space="0" w:color="auto"/>
        <w:bottom w:val="none" w:sz="0" w:space="0" w:color="auto"/>
        <w:right w:val="none" w:sz="0" w:space="0" w:color="auto"/>
      </w:divBdr>
      <w:divsChild>
        <w:div w:id="2055035882">
          <w:marLeft w:val="0"/>
          <w:marRight w:val="0"/>
          <w:marTop w:val="300"/>
          <w:marBottom w:val="300"/>
          <w:divBdr>
            <w:top w:val="none" w:sz="0" w:space="0" w:color="auto"/>
            <w:left w:val="none" w:sz="0" w:space="0" w:color="auto"/>
            <w:bottom w:val="none" w:sz="0" w:space="0" w:color="auto"/>
            <w:right w:val="none" w:sz="0" w:space="0" w:color="auto"/>
          </w:divBdr>
          <w:divsChild>
            <w:div w:id="650061229">
              <w:marLeft w:val="0"/>
              <w:marRight w:val="0"/>
              <w:marTop w:val="0"/>
              <w:marBottom w:val="0"/>
              <w:divBdr>
                <w:top w:val="none" w:sz="0" w:space="0" w:color="auto"/>
                <w:left w:val="none" w:sz="0" w:space="0" w:color="auto"/>
                <w:bottom w:val="none" w:sz="0" w:space="0" w:color="auto"/>
                <w:right w:val="none" w:sz="0" w:space="0" w:color="auto"/>
              </w:divBdr>
            </w:div>
          </w:divsChild>
        </w:div>
        <w:div w:id="2014213503">
          <w:marLeft w:val="0"/>
          <w:marRight w:val="0"/>
          <w:marTop w:val="0"/>
          <w:marBottom w:val="0"/>
          <w:divBdr>
            <w:top w:val="none" w:sz="0" w:space="0" w:color="auto"/>
            <w:left w:val="none" w:sz="0" w:space="0" w:color="auto"/>
            <w:bottom w:val="none" w:sz="0" w:space="0" w:color="auto"/>
            <w:right w:val="none" w:sz="0" w:space="0" w:color="auto"/>
          </w:divBdr>
        </w:div>
        <w:div w:id="906064596">
          <w:marLeft w:val="0"/>
          <w:marRight w:val="0"/>
          <w:marTop w:val="300"/>
          <w:marBottom w:val="0"/>
          <w:divBdr>
            <w:top w:val="none" w:sz="0" w:space="0" w:color="auto"/>
            <w:left w:val="none" w:sz="0" w:space="0" w:color="auto"/>
            <w:bottom w:val="none" w:sz="0" w:space="0" w:color="auto"/>
            <w:right w:val="none" w:sz="0" w:space="0" w:color="auto"/>
          </w:divBdr>
        </w:div>
      </w:divsChild>
    </w:div>
    <w:div w:id="1789347623">
      <w:bodyDiv w:val="1"/>
      <w:marLeft w:val="0"/>
      <w:marRight w:val="0"/>
      <w:marTop w:val="0"/>
      <w:marBottom w:val="0"/>
      <w:divBdr>
        <w:top w:val="none" w:sz="0" w:space="0" w:color="auto"/>
        <w:left w:val="none" w:sz="0" w:space="0" w:color="auto"/>
        <w:bottom w:val="none" w:sz="0" w:space="0" w:color="auto"/>
        <w:right w:val="none" w:sz="0" w:space="0" w:color="auto"/>
      </w:divBdr>
      <w:divsChild>
        <w:div w:id="560096547">
          <w:marLeft w:val="0"/>
          <w:marRight w:val="0"/>
          <w:marTop w:val="0"/>
          <w:marBottom w:val="0"/>
          <w:divBdr>
            <w:top w:val="none" w:sz="0" w:space="0" w:color="auto"/>
            <w:left w:val="none" w:sz="0" w:space="0" w:color="auto"/>
            <w:bottom w:val="none" w:sz="0" w:space="0" w:color="auto"/>
            <w:right w:val="none" w:sz="0" w:space="0" w:color="auto"/>
          </w:divBdr>
        </w:div>
        <w:div w:id="126044771">
          <w:marLeft w:val="0"/>
          <w:marRight w:val="0"/>
          <w:marTop w:val="150"/>
          <w:marBottom w:val="150"/>
          <w:divBdr>
            <w:top w:val="single" w:sz="6" w:space="4" w:color="D7D7D7"/>
            <w:left w:val="none" w:sz="0" w:space="0" w:color="auto"/>
            <w:bottom w:val="single" w:sz="6" w:space="4" w:color="D7D7D7"/>
            <w:right w:val="none" w:sz="0" w:space="0" w:color="auto"/>
          </w:divBdr>
        </w:div>
        <w:div w:id="1710257059">
          <w:marLeft w:val="0"/>
          <w:marRight w:val="0"/>
          <w:marTop w:val="0"/>
          <w:marBottom w:val="0"/>
          <w:divBdr>
            <w:top w:val="none" w:sz="0" w:space="0" w:color="auto"/>
            <w:left w:val="none" w:sz="0" w:space="0" w:color="auto"/>
            <w:bottom w:val="none" w:sz="0" w:space="0" w:color="auto"/>
            <w:right w:val="none" w:sz="0" w:space="0" w:color="auto"/>
          </w:divBdr>
        </w:div>
      </w:divsChild>
    </w:div>
    <w:div w:id="1790783656">
      <w:bodyDiv w:val="1"/>
      <w:marLeft w:val="0"/>
      <w:marRight w:val="0"/>
      <w:marTop w:val="0"/>
      <w:marBottom w:val="0"/>
      <w:divBdr>
        <w:top w:val="none" w:sz="0" w:space="0" w:color="auto"/>
        <w:left w:val="none" w:sz="0" w:space="0" w:color="auto"/>
        <w:bottom w:val="none" w:sz="0" w:space="0" w:color="auto"/>
        <w:right w:val="none" w:sz="0" w:space="0" w:color="auto"/>
      </w:divBdr>
    </w:div>
    <w:div w:id="1791782702">
      <w:bodyDiv w:val="1"/>
      <w:marLeft w:val="0"/>
      <w:marRight w:val="0"/>
      <w:marTop w:val="0"/>
      <w:marBottom w:val="0"/>
      <w:divBdr>
        <w:top w:val="none" w:sz="0" w:space="0" w:color="auto"/>
        <w:left w:val="none" w:sz="0" w:space="0" w:color="auto"/>
        <w:bottom w:val="none" w:sz="0" w:space="0" w:color="auto"/>
        <w:right w:val="none" w:sz="0" w:space="0" w:color="auto"/>
      </w:divBdr>
      <w:divsChild>
        <w:div w:id="1666350674">
          <w:marLeft w:val="0"/>
          <w:marRight w:val="0"/>
          <w:marTop w:val="300"/>
          <w:marBottom w:val="300"/>
          <w:divBdr>
            <w:top w:val="none" w:sz="0" w:space="0" w:color="auto"/>
            <w:left w:val="none" w:sz="0" w:space="0" w:color="auto"/>
            <w:bottom w:val="none" w:sz="0" w:space="0" w:color="auto"/>
            <w:right w:val="none" w:sz="0" w:space="0" w:color="auto"/>
          </w:divBdr>
          <w:divsChild>
            <w:div w:id="706105896">
              <w:marLeft w:val="0"/>
              <w:marRight w:val="0"/>
              <w:marTop w:val="0"/>
              <w:marBottom w:val="0"/>
              <w:divBdr>
                <w:top w:val="none" w:sz="0" w:space="0" w:color="auto"/>
                <w:left w:val="none" w:sz="0" w:space="0" w:color="auto"/>
                <w:bottom w:val="none" w:sz="0" w:space="0" w:color="auto"/>
                <w:right w:val="none" w:sz="0" w:space="0" w:color="auto"/>
              </w:divBdr>
            </w:div>
          </w:divsChild>
        </w:div>
        <w:div w:id="849490760">
          <w:marLeft w:val="0"/>
          <w:marRight w:val="0"/>
          <w:marTop w:val="0"/>
          <w:marBottom w:val="0"/>
          <w:divBdr>
            <w:top w:val="none" w:sz="0" w:space="0" w:color="auto"/>
            <w:left w:val="none" w:sz="0" w:space="0" w:color="auto"/>
            <w:bottom w:val="none" w:sz="0" w:space="0" w:color="auto"/>
            <w:right w:val="none" w:sz="0" w:space="0" w:color="auto"/>
          </w:divBdr>
        </w:div>
        <w:div w:id="94057445">
          <w:marLeft w:val="0"/>
          <w:marRight w:val="0"/>
          <w:marTop w:val="300"/>
          <w:marBottom w:val="0"/>
          <w:divBdr>
            <w:top w:val="none" w:sz="0" w:space="0" w:color="auto"/>
            <w:left w:val="none" w:sz="0" w:space="0" w:color="auto"/>
            <w:bottom w:val="none" w:sz="0" w:space="0" w:color="auto"/>
            <w:right w:val="none" w:sz="0" w:space="0" w:color="auto"/>
          </w:divBdr>
        </w:div>
      </w:divsChild>
    </w:div>
    <w:div w:id="1791820819">
      <w:bodyDiv w:val="1"/>
      <w:marLeft w:val="0"/>
      <w:marRight w:val="0"/>
      <w:marTop w:val="0"/>
      <w:marBottom w:val="0"/>
      <w:divBdr>
        <w:top w:val="none" w:sz="0" w:space="0" w:color="auto"/>
        <w:left w:val="none" w:sz="0" w:space="0" w:color="auto"/>
        <w:bottom w:val="none" w:sz="0" w:space="0" w:color="auto"/>
        <w:right w:val="none" w:sz="0" w:space="0" w:color="auto"/>
      </w:divBdr>
    </w:div>
    <w:div w:id="1797330154">
      <w:bodyDiv w:val="1"/>
      <w:marLeft w:val="0"/>
      <w:marRight w:val="0"/>
      <w:marTop w:val="0"/>
      <w:marBottom w:val="0"/>
      <w:divBdr>
        <w:top w:val="none" w:sz="0" w:space="0" w:color="auto"/>
        <w:left w:val="none" w:sz="0" w:space="0" w:color="auto"/>
        <w:bottom w:val="none" w:sz="0" w:space="0" w:color="auto"/>
        <w:right w:val="none" w:sz="0" w:space="0" w:color="auto"/>
      </w:divBdr>
      <w:divsChild>
        <w:div w:id="440611373">
          <w:marLeft w:val="0"/>
          <w:marRight w:val="0"/>
          <w:marTop w:val="0"/>
          <w:marBottom w:val="0"/>
          <w:divBdr>
            <w:top w:val="none" w:sz="0" w:space="0" w:color="auto"/>
            <w:left w:val="none" w:sz="0" w:space="0" w:color="auto"/>
            <w:bottom w:val="none" w:sz="0" w:space="0" w:color="auto"/>
            <w:right w:val="none" w:sz="0" w:space="0" w:color="auto"/>
          </w:divBdr>
          <w:divsChild>
            <w:div w:id="1634752142">
              <w:marLeft w:val="0"/>
              <w:marRight w:val="0"/>
              <w:marTop w:val="0"/>
              <w:marBottom w:val="0"/>
              <w:divBdr>
                <w:top w:val="none" w:sz="0" w:space="0" w:color="auto"/>
                <w:left w:val="none" w:sz="0" w:space="0" w:color="auto"/>
                <w:bottom w:val="none" w:sz="0" w:space="0" w:color="auto"/>
                <w:right w:val="none" w:sz="0" w:space="0" w:color="auto"/>
              </w:divBdr>
              <w:divsChild>
                <w:div w:id="6685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056252">
          <w:marLeft w:val="0"/>
          <w:marRight w:val="0"/>
          <w:marTop w:val="0"/>
          <w:marBottom w:val="0"/>
          <w:divBdr>
            <w:top w:val="none" w:sz="0" w:space="0" w:color="auto"/>
            <w:left w:val="none" w:sz="0" w:space="0" w:color="auto"/>
            <w:bottom w:val="none" w:sz="0" w:space="0" w:color="auto"/>
            <w:right w:val="none" w:sz="0" w:space="0" w:color="auto"/>
          </w:divBdr>
          <w:divsChild>
            <w:div w:id="1258715819">
              <w:marLeft w:val="0"/>
              <w:marRight w:val="0"/>
              <w:marTop w:val="0"/>
              <w:marBottom w:val="0"/>
              <w:divBdr>
                <w:top w:val="none" w:sz="0" w:space="0" w:color="auto"/>
                <w:left w:val="none" w:sz="0" w:space="0" w:color="auto"/>
                <w:bottom w:val="none" w:sz="0" w:space="0" w:color="auto"/>
                <w:right w:val="none" w:sz="0" w:space="0" w:color="auto"/>
              </w:divBdr>
              <w:divsChild>
                <w:div w:id="570896296">
                  <w:marLeft w:val="0"/>
                  <w:marRight w:val="0"/>
                  <w:marTop w:val="0"/>
                  <w:marBottom w:val="0"/>
                  <w:divBdr>
                    <w:top w:val="none" w:sz="0" w:space="0" w:color="auto"/>
                    <w:left w:val="none" w:sz="0" w:space="0" w:color="auto"/>
                    <w:bottom w:val="none" w:sz="0" w:space="0" w:color="auto"/>
                    <w:right w:val="none" w:sz="0" w:space="0" w:color="auto"/>
                  </w:divBdr>
                  <w:divsChild>
                    <w:div w:id="2112507149">
                      <w:marLeft w:val="0"/>
                      <w:marRight w:val="0"/>
                      <w:marTop w:val="0"/>
                      <w:marBottom w:val="0"/>
                      <w:divBdr>
                        <w:top w:val="none" w:sz="0" w:space="0" w:color="auto"/>
                        <w:left w:val="none" w:sz="0" w:space="0" w:color="auto"/>
                        <w:bottom w:val="none" w:sz="0" w:space="0" w:color="auto"/>
                        <w:right w:val="none" w:sz="0" w:space="0" w:color="auto"/>
                      </w:divBdr>
                    </w:div>
                    <w:div w:id="2110613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7719995">
      <w:bodyDiv w:val="1"/>
      <w:marLeft w:val="0"/>
      <w:marRight w:val="0"/>
      <w:marTop w:val="0"/>
      <w:marBottom w:val="0"/>
      <w:divBdr>
        <w:top w:val="none" w:sz="0" w:space="0" w:color="auto"/>
        <w:left w:val="none" w:sz="0" w:space="0" w:color="auto"/>
        <w:bottom w:val="none" w:sz="0" w:space="0" w:color="auto"/>
        <w:right w:val="none" w:sz="0" w:space="0" w:color="auto"/>
      </w:divBdr>
      <w:divsChild>
        <w:div w:id="1043989031">
          <w:marLeft w:val="0"/>
          <w:marRight w:val="0"/>
          <w:marTop w:val="0"/>
          <w:marBottom w:val="0"/>
          <w:divBdr>
            <w:top w:val="none" w:sz="0" w:space="0" w:color="auto"/>
            <w:left w:val="none" w:sz="0" w:space="0" w:color="auto"/>
            <w:bottom w:val="none" w:sz="0" w:space="0" w:color="auto"/>
            <w:right w:val="none" w:sz="0" w:space="0" w:color="auto"/>
          </w:divBdr>
          <w:divsChild>
            <w:div w:id="1405950542">
              <w:marLeft w:val="0"/>
              <w:marRight w:val="0"/>
              <w:marTop w:val="0"/>
              <w:marBottom w:val="0"/>
              <w:divBdr>
                <w:top w:val="none" w:sz="0" w:space="0" w:color="auto"/>
                <w:left w:val="none" w:sz="0" w:space="0" w:color="auto"/>
                <w:bottom w:val="none" w:sz="0" w:space="0" w:color="auto"/>
                <w:right w:val="none" w:sz="0" w:space="0" w:color="auto"/>
              </w:divBdr>
            </w:div>
          </w:divsChild>
        </w:div>
        <w:div w:id="1302878392">
          <w:marLeft w:val="0"/>
          <w:marRight w:val="0"/>
          <w:marTop w:val="0"/>
          <w:marBottom w:val="0"/>
          <w:divBdr>
            <w:top w:val="none" w:sz="0" w:space="0" w:color="auto"/>
            <w:left w:val="none" w:sz="0" w:space="0" w:color="auto"/>
            <w:bottom w:val="none" w:sz="0" w:space="0" w:color="auto"/>
            <w:right w:val="none" w:sz="0" w:space="0" w:color="auto"/>
          </w:divBdr>
        </w:div>
        <w:div w:id="43064942">
          <w:marLeft w:val="0"/>
          <w:marRight w:val="0"/>
          <w:marTop w:val="0"/>
          <w:marBottom w:val="0"/>
          <w:divBdr>
            <w:top w:val="none" w:sz="0" w:space="0" w:color="auto"/>
            <w:left w:val="none" w:sz="0" w:space="0" w:color="auto"/>
            <w:bottom w:val="none" w:sz="0" w:space="0" w:color="auto"/>
            <w:right w:val="none" w:sz="0" w:space="0" w:color="auto"/>
          </w:divBdr>
        </w:div>
      </w:divsChild>
    </w:div>
    <w:div w:id="1802114274">
      <w:bodyDiv w:val="1"/>
      <w:marLeft w:val="0"/>
      <w:marRight w:val="0"/>
      <w:marTop w:val="0"/>
      <w:marBottom w:val="0"/>
      <w:divBdr>
        <w:top w:val="none" w:sz="0" w:space="0" w:color="auto"/>
        <w:left w:val="none" w:sz="0" w:space="0" w:color="auto"/>
        <w:bottom w:val="none" w:sz="0" w:space="0" w:color="auto"/>
        <w:right w:val="none" w:sz="0" w:space="0" w:color="auto"/>
      </w:divBdr>
      <w:divsChild>
        <w:div w:id="1744178874">
          <w:marLeft w:val="0"/>
          <w:marRight w:val="0"/>
          <w:marTop w:val="0"/>
          <w:marBottom w:val="300"/>
          <w:divBdr>
            <w:top w:val="none" w:sz="0" w:space="0" w:color="auto"/>
            <w:left w:val="none" w:sz="0" w:space="0" w:color="auto"/>
            <w:bottom w:val="none" w:sz="0" w:space="0" w:color="auto"/>
            <w:right w:val="none" w:sz="0" w:space="0" w:color="auto"/>
          </w:divBdr>
          <w:divsChild>
            <w:div w:id="803431667">
              <w:marLeft w:val="0"/>
              <w:marRight w:val="0"/>
              <w:marTop w:val="0"/>
              <w:marBottom w:val="0"/>
              <w:divBdr>
                <w:top w:val="none" w:sz="0" w:space="0" w:color="auto"/>
                <w:left w:val="none" w:sz="0" w:space="0" w:color="auto"/>
                <w:bottom w:val="none" w:sz="0" w:space="0" w:color="auto"/>
                <w:right w:val="none" w:sz="0" w:space="0" w:color="auto"/>
              </w:divBdr>
            </w:div>
          </w:divsChild>
        </w:div>
        <w:div w:id="1361201555">
          <w:marLeft w:val="0"/>
          <w:marRight w:val="0"/>
          <w:marTop w:val="0"/>
          <w:marBottom w:val="300"/>
          <w:divBdr>
            <w:top w:val="none" w:sz="0" w:space="0" w:color="auto"/>
            <w:left w:val="none" w:sz="0" w:space="0" w:color="auto"/>
            <w:bottom w:val="none" w:sz="0" w:space="0" w:color="auto"/>
            <w:right w:val="none" w:sz="0" w:space="0" w:color="auto"/>
          </w:divBdr>
          <w:divsChild>
            <w:div w:id="1918512256">
              <w:marLeft w:val="0"/>
              <w:marRight w:val="0"/>
              <w:marTop w:val="0"/>
              <w:marBottom w:val="0"/>
              <w:divBdr>
                <w:top w:val="none" w:sz="0" w:space="0" w:color="auto"/>
                <w:left w:val="none" w:sz="0" w:space="0" w:color="auto"/>
                <w:bottom w:val="none" w:sz="0" w:space="0" w:color="auto"/>
                <w:right w:val="none" w:sz="0" w:space="0" w:color="auto"/>
              </w:divBdr>
            </w:div>
          </w:divsChild>
        </w:div>
        <w:div w:id="1481920157">
          <w:marLeft w:val="0"/>
          <w:marRight w:val="0"/>
          <w:marTop w:val="0"/>
          <w:marBottom w:val="300"/>
          <w:divBdr>
            <w:top w:val="none" w:sz="0" w:space="0" w:color="auto"/>
            <w:left w:val="none" w:sz="0" w:space="0" w:color="auto"/>
            <w:bottom w:val="none" w:sz="0" w:space="0" w:color="auto"/>
            <w:right w:val="none" w:sz="0" w:space="0" w:color="auto"/>
          </w:divBdr>
          <w:divsChild>
            <w:div w:id="2019112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534760">
      <w:bodyDiv w:val="1"/>
      <w:marLeft w:val="0"/>
      <w:marRight w:val="0"/>
      <w:marTop w:val="0"/>
      <w:marBottom w:val="0"/>
      <w:divBdr>
        <w:top w:val="none" w:sz="0" w:space="0" w:color="auto"/>
        <w:left w:val="none" w:sz="0" w:space="0" w:color="auto"/>
        <w:bottom w:val="none" w:sz="0" w:space="0" w:color="auto"/>
        <w:right w:val="none" w:sz="0" w:space="0" w:color="auto"/>
      </w:divBdr>
      <w:divsChild>
        <w:div w:id="385840525">
          <w:marLeft w:val="0"/>
          <w:marRight w:val="0"/>
          <w:marTop w:val="300"/>
          <w:marBottom w:val="300"/>
          <w:divBdr>
            <w:top w:val="none" w:sz="0" w:space="0" w:color="auto"/>
            <w:left w:val="none" w:sz="0" w:space="0" w:color="auto"/>
            <w:bottom w:val="none" w:sz="0" w:space="0" w:color="auto"/>
            <w:right w:val="none" w:sz="0" w:space="0" w:color="auto"/>
          </w:divBdr>
          <w:divsChild>
            <w:div w:id="846940119">
              <w:marLeft w:val="0"/>
              <w:marRight w:val="0"/>
              <w:marTop w:val="0"/>
              <w:marBottom w:val="0"/>
              <w:divBdr>
                <w:top w:val="none" w:sz="0" w:space="0" w:color="auto"/>
                <w:left w:val="none" w:sz="0" w:space="0" w:color="auto"/>
                <w:bottom w:val="none" w:sz="0" w:space="0" w:color="auto"/>
                <w:right w:val="none" w:sz="0" w:space="0" w:color="auto"/>
              </w:divBdr>
            </w:div>
          </w:divsChild>
        </w:div>
        <w:div w:id="1049690470">
          <w:marLeft w:val="0"/>
          <w:marRight w:val="0"/>
          <w:marTop w:val="0"/>
          <w:marBottom w:val="0"/>
          <w:divBdr>
            <w:top w:val="none" w:sz="0" w:space="0" w:color="auto"/>
            <w:left w:val="none" w:sz="0" w:space="0" w:color="auto"/>
            <w:bottom w:val="none" w:sz="0" w:space="0" w:color="auto"/>
            <w:right w:val="none" w:sz="0" w:space="0" w:color="auto"/>
          </w:divBdr>
        </w:div>
        <w:div w:id="2037922339">
          <w:marLeft w:val="0"/>
          <w:marRight w:val="0"/>
          <w:marTop w:val="300"/>
          <w:marBottom w:val="0"/>
          <w:divBdr>
            <w:top w:val="none" w:sz="0" w:space="0" w:color="auto"/>
            <w:left w:val="none" w:sz="0" w:space="0" w:color="auto"/>
            <w:bottom w:val="none" w:sz="0" w:space="0" w:color="auto"/>
            <w:right w:val="none" w:sz="0" w:space="0" w:color="auto"/>
          </w:divBdr>
        </w:div>
      </w:divsChild>
    </w:div>
    <w:div w:id="1808863351">
      <w:bodyDiv w:val="1"/>
      <w:marLeft w:val="0"/>
      <w:marRight w:val="0"/>
      <w:marTop w:val="0"/>
      <w:marBottom w:val="0"/>
      <w:divBdr>
        <w:top w:val="none" w:sz="0" w:space="0" w:color="auto"/>
        <w:left w:val="none" w:sz="0" w:space="0" w:color="auto"/>
        <w:bottom w:val="none" w:sz="0" w:space="0" w:color="auto"/>
        <w:right w:val="none" w:sz="0" w:space="0" w:color="auto"/>
      </w:divBdr>
      <w:divsChild>
        <w:div w:id="615720590">
          <w:marLeft w:val="0"/>
          <w:marRight w:val="0"/>
          <w:marTop w:val="0"/>
          <w:marBottom w:val="0"/>
          <w:divBdr>
            <w:top w:val="none" w:sz="0" w:space="0" w:color="auto"/>
            <w:left w:val="none" w:sz="0" w:space="0" w:color="auto"/>
            <w:bottom w:val="none" w:sz="0" w:space="0" w:color="auto"/>
            <w:right w:val="none" w:sz="0" w:space="0" w:color="auto"/>
          </w:divBdr>
          <w:divsChild>
            <w:div w:id="891845254">
              <w:marLeft w:val="0"/>
              <w:marRight w:val="0"/>
              <w:marTop w:val="0"/>
              <w:marBottom w:val="0"/>
              <w:divBdr>
                <w:top w:val="none" w:sz="0" w:space="0" w:color="auto"/>
                <w:left w:val="none" w:sz="0" w:space="0" w:color="auto"/>
                <w:bottom w:val="none" w:sz="0" w:space="0" w:color="auto"/>
                <w:right w:val="none" w:sz="0" w:space="0" w:color="auto"/>
              </w:divBdr>
              <w:divsChild>
                <w:div w:id="2069719712">
                  <w:marLeft w:val="0"/>
                  <w:marRight w:val="0"/>
                  <w:marTop w:val="0"/>
                  <w:marBottom w:val="0"/>
                  <w:divBdr>
                    <w:top w:val="none" w:sz="0" w:space="0" w:color="auto"/>
                    <w:left w:val="none" w:sz="0" w:space="0" w:color="auto"/>
                    <w:bottom w:val="none" w:sz="0" w:space="0" w:color="auto"/>
                    <w:right w:val="none" w:sz="0" w:space="0" w:color="auto"/>
                  </w:divBdr>
                  <w:divsChild>
                    <w:div w:id="828406127">
                      <w:marLeft w:val="0"/>
                      <w:marRight w:val="0"/>
                      <w:marTop w:val="0"/>
                      <w:marBottom w:val="0"/>
                      <w:divBdr>
                        <w:top w:val="none" w:sz="0" w:space="0" w:color="auto"/>
                        <w:left w:val="none" w:sz="0" w:space="0" w:color="auto"/>
                        <w:bottom w:val="none" w:sz="0" w:space="0" w:color="auto"/>
                        <w:right w:val="none" w:sz="0" w:space="0" w:color="auto"/>
                      </w:divBdr>
                    </w:div>
                    <w:div w:id="1168906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8167655">
          <w:marLeft w:val="0"/>
          <w:marRight w:val="0"/>
          <w:marTop w:val="0"/>
          <w:marBottom w:val="0"/>
          <w:divBdr>
            <w:top w:val="none" w:sz="0" w:space="0" w:color="auto"/>
            <w:left w:val="none" w:sz="0" w:space="0" w:color="auto"/>
            <w:bottom w:val="none" w:sz="0" w:space="0" w:color="auto"/>
            <w:right w:val="none" w:sz="0" w:space="0" w:color="auto"/>
          </w:divBdr>
          <w:divsChild>
            <w:div w:id="657417883">
              <w:marLeft w:val="0"/>
              <w:marRight w:val="0"/>
              <w:marTop w:val="0"/>
              <w:marBottom w:val="0"/>
              <w:divBdr>
                <w:top w:val="none" w:sz="0" w:space="0" w:color="auto"/>
                <w:left w:val="none" w:sz="0" w:space="0" w:color="auto"/>
                <w:bottom w:val="none" w:sz="0" w:space="0" w:color="auto"/>
                <w:right w:val="none" w:sz="0" w:space="0" w:color="auto"/>
              </w:divBdr>
              <w:divsChild>
                <w:div w:id="2014525982">
                  <w:marLeft w:val="0"/>
                  <w:marRight w:val="0"/>
                  <w:marTop w:val="0"/>
                  <w:marBottom w:val="0"/>
                  <w:divBdr>
                    <w:top w:val="none" w:sz="0" w:space="0" w:color="auto"/>
                    <w:left w:val="none" w:sz="0" w:space="0" w:color="auto"/>
                    <w:bottom w:val="none" w:sz="0" w:space="0" w:color="auto"/>
                    <w:right w:val="none" w:sz="0" w:space="0" w:color="auto"/>
                  </w:divBdr>
                  <w:divsChild>
                    <w:div w:id="794755439">
                      <w:marLeft w:val="0"/>
                      <w:marRight w:val="0"/>
                      <w:marTop w:val="0"/>
                      <w:marBottom w:val="0"/>
                      <w:divBdr>
                        <w:top w:val="none" w:sz="0" w:space="0" w:color="auto"/>
                        <w:left w:val="none" w:sz="0" w:space="0" w:color="auto"/>
                        <w:bottom w:val="none" w:sz="0" w:space="0" w:color="auto"/>
                        <w:right w:val="none" w:sz="0" w:space="0" w:color="auto"/>
                      </w:divBdr>
                      <w:divsChild>
                        <w:div w:id="91896794">
                          <w:marLeft w:val="0"/>
                          <w:marRight w:val="0"/>
                          <w:marTop w:val="0"/>
                          <w:marBottom w:val="0"/>
                          <w:divBdr>
                            <w:top w:val="none" w:sz="0" w:space="0" w:color="auto"/>
                            <w:left w:val="none" w:sz="0" w:space="0" w:color="auto"/>
                            <w:bottom w:val="none" w:sz="0" w:space="0" w:color="auto"/>
                            <w:right w:val="none" w:sz="0" w:space="0" w:color="auto"/>
                          </w:divBdr>
                          <w:divsChild>
                            <w:div w:id="1358043119">
                              <w:marLeft w:val="0"/>
                              <w:marRight w:val="0"/>
                              <w:marTop w:val="0"/>
                              <w:marBottom w:val="0"/>
                              <w:divBdr>
                                <w:top w:val="none" w:sz="0" w:space="0" w:color="auto"/>
                                <w:left w:val="none" w:sz="0" w:space="0" w:color="auto"/>
                                <w:bottom w:val="none" w:sz="0" w:space="0" w:color="auto"/>
                                <w:right w:val="none" w:sz="0" w:space="0" w:color="auto"/>
                              </w:divBdr>
                              <w:divsChild>
                                <w:div w:id="405417085">
                                  <w:marLeft w:val="0"/>
                                  <w:marRight w:val="0"/>
                                  <w:marTop w:val="0"/>
                                  <w:marBottom w:val="0"/>
                                  <w:divBdr>
                                    <w:top w:val="none" w:sz="0" w:space="0" w:color="auto"/>
                                    <w:left w:val="none" w:sz="0" w:space="0" w:color="auto"/>
                                    <w:bottom w:val="none" w:sz="0" w:space="0" w:color="auto"/>
                                    <w:right w:val="none" w:sz="0" w:space="0" w:color="auto"/>
                                  </w:divBdr>
                                </w:div>
                              </w:divsChild>
                            </w:div>
                            <w:div w:id="1091466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9470516">
      <w:bodyDiv w:val="1"/>
      <w:marLeft w:val="0"/>
      <w:marRight w:val="0"/>
      <w:marTop w:val="0"/>
      <w:marBottom w:val="0"/>
      <w:divBdr>
        <w:top w:val="none" w:sz="0" w:space="0" w:color="auto"/>
        <w:left w:val="none" w:sz="0" w:space="0" w:color="auto"/>
        <w:bottom w:val="none" w:sz="0" w:space="0" w:color="auto"/>
        <w:right w:val="none" w:sz="0" w:space="0" w:color="auto"/>
      </w:divBdr>
      <w:divsChild>
        <w:div w:id="1428308660">
          <w:marLeft w:val="0"/>
          <w:marRight w:val="0"/>
          <w:marTop w:val="0"/>
          <w:marBottom w:val="0"/>
          <w:divBdr>
            <w:top w:val="none" w:sz="0" w:space="0" w:color="auto"/>
            <w:left w:val="none" w:sz="0" w:space="0" w:color="auto"/>
            <w:bottom w:val="none" w:sz="0" w:space="0" w:color="auto"/>
            <w:right w:val="none" w:sz="0" w:space="0" w:color="auto"/>
          </w:divBdr>
        </w:div>
        <w:div w:id="742676889">
          <w:marLeft w:val="0"/>
          <w:marRight w:val="0"/>
          <w:marTop w:val="0"/>
          <w:marBottom w:val="0"/>
          <w:divBdr>
            <w:top w:val="none" w:sz="0" w:space="0" w:color="auto"/>
            <w:left w:val="none" w:sz="0" w:space="0" w:color="auto"/>
            <w:bottom w:val="none" w:sz="0" w:space="0" w:color="auto"/>
            <w:right w:val="none" w:sz="0" w:space="0" w:color="auto"/>
          </w:divBdr>
          <w:divsChild>
            <w:div w:id="16122080">
              <w:marLeft w:val="0"/>
              <w:marRight w:val="0"/>
              <w:marTop w:val="0"/>
              <w:marBottom w:val="0"/>
              <w:divBdr>
                <w:top w:val="none" w:sz="0" w:space="0" w:color="auto"/>
                <w:left w:val="none" w:sz="0" w:space="0" w:color="auto"/>
                <w:bottom w:val="none" w:sz="0" w:space="0" w:color="auto"/>
                <w:right w:val="none" w:sz="0" w:space="0" w:color="auto"/>
              </w:divBdr>
              <w:divsChild>
                <w:div w:id="660041865">
                  <w:marLeft w:val="0"/>
                  <w:marRight w:val="0"/>
                  <w:marTop w:val="0"/>
                  <w:marBottom w:val="0"/>
                  <w:divBdr>
                    <w:top w:val="none" w:sz="0" w:space="0" w:color="auto"/>
                    <w:left w:val="none" w:sz="0" w:space="0" w:color="auto"/>
                    <w:bottom w:val="none" w:sz="0" w:space="0" w:color="auto"/>
                    <w:right w:val="none" w:sz="0" w:space="0" w:color="auto"/>
                  </w:divBdr>
                  <w:divsChild>
                    <w:div w:id="2095201284">
                      <w:marLeft w:val="0"/>
                      <w:marRight w:val="0"/>
                      <w:marTop w:val="0"/>
                      <w:marBottom w:val="0"/>
                      <w:divBdr>
                        <w:top w:val="none" w:sz="0" w:space="0" w:color="auto"/>
                        <w:left w:val="none" w:sz="0" w:space="0" w:color="auto"/>
                        <w:bottom w:val="none" w:sz="0" w:space="0" w:color="auto"/>
                        <w:right w:val="none" w:sz="0" w:space="0" w:color="auto"/>
                      </w:divBdr>
                    </w:div>
                    <w:div w:id="904341621">
                      <w:marLeft w:val="0"/>
                      <w:marRight w:val="0"/>
                      <w:marTop w:val="0"/>
                      <w:marBottom w:val="0"/>
                      <w:divBdr>
                        <w:top w:val="none" w:sz="0" w:space="0" w:color="auto"/>
                        <w:left w:val="none" w:sz="0" w:space="0" w:color="auto"/>
                        <w:bottom w:val="none" w:sz="0" w:space="0" w:color="auto"/>
                        <w:right w:val="none" w:sz="0" w:space="0" w:color="auto"/>
                      </w:divBdr>
                    </w:div>
                  </w:divsChild>
                </w:div>
                <w:div w:id="753553921">
                  <w:marLeft w:val="0"/>
                  <w:marRight w:val="0"/>
                  <w:marTop w:val="0"/>
                  <w:marBottom w:val="0"/>
                  <w:divBdr>
                    <w:top w:val="none" w:sz="0" w:space="0" w:color="auto"/>
                    <w:left w:val="none" w:sz="0" w:space="0" w:color="auto"/>
                    <w:bottom w:val="none" w:sz="0" w:space="0" w:color="auto"/>
                    <w:right w:val="none" w:sz="0" w:space="0" w:color="auto"/>
                  </w:divBdr>
                  <w:divsChild>
                    <w:div w:id="514080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1432915">
      <w:bodyDiv w:val="1"/>
      <w:marLeft w:val="0"/>
      <w:marRight w:val="0"/>
      <w:marTop w:val="0"/>
      <w:marBottom w:val="0"/>
      <w:divBdr>
        <w:top w:val="none" w:sz="0" w:space="0" w:color="auto"/>
        <w:left w:val="none" w:sz="0" w:space="0" w:color="auto"/>
        <w:bottom w:val="none" w:sz="0" w:space="0" w:color="auto"/>
        <w:right w:val="none" w:sz="0" w:space="0" w:color="auto"/>
      </w:divBdr>
    </w:div>
    <w:div w:id="1815100588">
      <w:bodyDiv w:val="1"/>
      <w:marLeft w:val="0"/>
      <w:marRight w:val="0"/>
      <w:marTop w:val="0"/>
      <w:marBottom w:val="0"/>
      <w:divBdr>
        <w:top w:val="none" w:sz="0" w:space="0" w:color="auto"/>
        <w:left w:val="none" w:sz="0" w:space="0" w:color="auto"/>
        <w:bottom w:val="none" w:sz="0" w:space="0" w:color="auto"/>
        <w:right w:val="none" w:sz="0" w:space="0" w:color="auto"/>
      </w:divBdr>
    </w:div>
    <w:div w:id="1817719451">
      <w:bodyDiv w:val="1"/>
      <w:marLeft w:val="0"/>
      <w:marRight w:val="0"/>
      <w:marTop w:val="0"/>
      <w:marBottom w:val="0"/>
      <w:divBdr>
        <w:top w:val="none" w:sz="0" w:space="0" w:color="auto"/>
        <w:left w:val="none" w:sz="0" w:space="0" w:color="auto"/>
        <w:bottom w:val="none" w:sz="0" w:space="0" w:color="auto"/>
        <w:right w:val="none" w:sz="0" w:space="0" w:color="auto"/>
      </w:divBdr>
      <w:divsChild>
        <w:div w:id="895431057">
          <w:marLeft w:val="0"/>
          <w:marRight w:val="0"/>
          <w:marTop w:val="0"/>
          <w:marBottom w:val="0"/>
          <w:divBdr>
            <w:top w:val="none" w:sz="0" w:space="0" w:color="auto"/>
            <w:left w:val="none" w:sz="0" w:space="0" w:color="auto"/>
            <w:bottom w:val="none" w:sz="0" w:space="0" w:color="auto"/>
            <w:right w:val="none" w:sz="0" w:space="0" w:color="auto"/>
          </w:divBdr>
        </w:div>
        <w:div w:id="393941187">
          <w:marLeft w:val="0"/>
          <w:marRight w:val="0"/>
          <w:marTop w:val="150"/>
          <w:marBottom w:val="150"/>
          <w:divBdr>
            <w:top w:val="single" w:sz="6" w:space="4" w:color="D7D7D7"/>
            <w:left w:val="none" w:sz="0" w:space="0" w:color="auto"/>
            <w:bottom w:val="single" w:sz="6" w:space="4" w:color="D7D7D7"/>
            <w:right w:val="none" w:sz="0" w:space="0" w:color="auto"/>
          </w:divBdr>
        </w:div>
        <w:div w:id="616642600">
          <w:marLeft w:val="0"/>
          <w:marRight w:val="0"/>
          <w:marTop w:val="0"/>
          <w:marBottom w:val="0"/>
          <w:divBdr>
            <w:top w:val="none" w:sz="0" w:space="0" w:color="auto"/>
            <w:left w:val="none" w:sz="0" w:space="0" w:color="auto"/>
            <w:bottom w:val="none" w:sz="0" w:space="0" w:color="auto"/>
            <w:right w:val="none" w:sz="0" w:space="0" w:color="auto"/>
          </w:divBdr>
        </w:div>
      </w:divsChild>
    </w:div>
    <w:div w:id="1821388909">
      <w:bodyDiv w:val="1"/>
      <w:marLeft w:val="0"/>
      <w:marRight w:val="0"/>
      <w:marTop w:val="0"/>
      <w:marBottom w:val="0"/>
      <w:divBdr>
        <w:top w:val="none" w:sz="0" w:space="0" w:color="auto"/>
        <w:left w:val="none" w:sz="0" w:space="0" w:color="auto"/>
        <w:bottom w:val="none" w:sz="0" w:space="0" w:color="auto"/>
        <w:right w:val="none" w:sz="0" w:space="0" w:color="auto"/>
      </w:divBdr>
      <w:divsChild>
        <w:div w:id="1456409010">
          <w:marLeft w:val="0"/>
          <w:marRight w:val="0"/>
          <w:marTop w:val="0"/>
          <w:marBottom w:val="0"/>
          <w:divBdr>
            <w:top w:val="none" w:sz="0" w:space="0" w:color="auto"/>
            <w:left w:val="single" w:sz="12" w:space="0" w:color="005EB8"/>
            <w:bottom w:val="none" w:sz="0" w:space="0" w:color="auto"/>
            <w:right w:val="none" w:sz="0" w:space="0" w:color="auto"/>
          </w:divBdr>
          <w:divsChild>
            <w:div w:id="1154181380">
              <w:marLeft w:val="0"/>
              <w:marRight w:val="0"/>
              <w:marTop w:val="0"/>
              <w:marBottom w:val="0"/>
              <w:divBdr>
                <w:top w:val="none" w:sz="0" w:space="0" w:color="auto"/>
                <w:left w:val="none" w:sz="0" w:space="0" w:color="auto"/>
                <w:bottom w:val="none" w:sz="0" w:space="0" w:color="auto"/>
                <w:right w:val="none" w:sz="0" w:space="0" w:color="auto"/>
              </w:divBdr>
              <w:divsChild>
                <w:div w:id="2011517766">
                  <w:marLeft w:val="0"/>
                  <w:marRight w:val="0"/>
                  <w:marTop w:val="0"/>
                  <w:marBottom w:val="0"/>
                  <w:divBdr>
                    <w:top w:val="none" w:sz="0" w:space="0" w:color="auto"/>
                    <w:left w:val="none" w:sz="0" w:space="0" w:color="auto"/>
                    <w:bottom w:val="none" w:sz="0" w:space="0" w:color="auto"/>
                    <w:right w:val="none" w:sz="0" w:space="0" w:color="auto"/>
                  </w:divBdr>
                  <w:divsChild>
                    <w:div w:id="1068260010">
                      <w:marLeft w:val="0"/>
                      <w:marRight w:val="0"/>
                      <w:marTop w:val="0"/>
                      <w:marBottom w:val="0"/>
                      <w:divBdr>
                        <w:top w:val="none" w:sz="0" w:space="0" w:color="auto"/>
                        <w:left w:val="none" w:sz="0" w:space="0" w:color="auto"/>
                        <w:bottom w:val="none" w:sz="0" w:space="0" w:color="auto"/>
                        <w:right w:val="none" w:sz="0" w:space="0" w:color="auto"/>
                      </w:divBdr>
                    </w:div>
                    <w:div w:id="1251701491">
                      <w:marLeft w:val="0"/>
                      <w:marRight w:val="0"/>
                      <w:marTop w:val="0"/>
                      <w:marBottom w:val="0"/>
                      <w:divBdr>
                        <w:top w:val="none" w:sz="0" w:space="0" w:color="auto"/>
                        <w:left w:val="none" w:sz="0" w:space="0" w:color="auto"/>
                        <w:bottom w:val="none" w:sz="0" w:space="0" w:color="auto"/>
                        <w:right w:val="none" w:sz="0" w:space="0" w:color="auto"/>
                      </w:divBdr>
                    </w:div>
                    <w:div w:id="2037852002">
                      <w:marLeft w:val="0"/>
                      <w:marRight w:val="0"/>
                      <w:marTop w:val="0"/>
                      <w:marBottom w:val="0"/>
                      <w:divBdr>
                        <w:top w:val="none" w:sz="0" w:space="0" w:color="auto"/>
                        <w:left w:val="none" w:sz="0" w:space="0" w:color="auto"/>
                        <w:bottom w:val="none" w:sz="0" w:space="0" w:color="auto"/>
                        <w:right w:val="none" w:sz="0" w:space="0" w:color="auto"/>
                      </w:divBdr>
                    </w:div>
                    <w:div w:id="1607887698">
                      <w:marLeft w:val="0"/>
                      <w:marRight w:val="0"/>
                      <w:marTop w:val="0"/>
                      <w:marBottom w:val="0"/>
                      <w:divBdr>
                        <w:top w:val="none" w:sz="0" w:space="0" w:color="auto"/>
                        <w:left w:val="none" w:sz="0" w:space="0" w:color="auto"/>
                        <w:bottom w:val="none" w:sz="0" w:space="0" w:color="auto"/>
                        <w:right w:val="none" w:sz="0" w:space="0" w:color="auto"/>
                      </w:divBdr>
                    </w:div>
                    <w:div w:id="1375304547">
                      <w:marLeft w:val="0"/>
                      <w:marRight w:val="0"/>
                      <w:marTop w:val="0"/>
                      <w:marBottom w:val="0"/>
                      <w:divBdr>
                        <w:top w:val="none" w:sz="0" w:space="0" w:color="auto"/>
                        <w:left w:val="none" w:sz="0" w:space="0" w:color="auto"/>
                        <w:bottom w:val="none" w:sz="0" w:space="0" w:color="auto"/>
                        <w:right w:val="none" w:sz="0" w:space="0" w:color="auto"/>
                      </w:divBdr>
                    </w:div>
                    <w:div w:id="1111701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8874827">
          <w:marLeft w:val="0"/>
          <w:marRight w:val="0"/>
          <w:marTop w:val="300"/>
          <w:marBottom w:val="0"/>
          <w:divBdr>
            <w:top w:val="none" w:sz="0" w:space="0" w:color="auto"/>
            <w:left w:val="single" w:sz="12" w:space="0" w:color="005EB8"/>
            <w:bottom w:val="none" w:sz="0" w:space="0" w:color="auto"/>
            <w:right w:val="none" w:sz="0" w:space="0" w:color="auto"/>
          </w:divBdr>
          <w:divsChild>
            <w:div w:id="494758862">
              <w:marLeft w:val="0"/>
              <w:marRight w:val="0"/>
              <w:marTop w:val="0"/>
              <w:marBottom w:val="0"/>
              <w:divBdr>
                <w:top w:val="none" w:sz="0" w:space="0" w:color="auto"/>
                <w:left w:val="none" w:sz="0" w:space="0" w:color="auto"/>
                <w:bottom w:val="none" w:sz="0" w:space="0" w:color="auto"/>
                <w:right w:val="none" w:sz="0" w:space="0" w:color="auto"/>
              </w:divBdr>
              <w:divsChild>
                <w:div w:id="1453862556">
                  <w:marLeft w:val="0"/>
                  <w:marRight w:val="0"/>
                  <w:marTop w:val="0"/>
                  <w:marBottom w:val="0"/>
                  <w:divBdr>
                    <w:top w:val="none" w:sz="0" w:space="0" w:color="auto"/>
                    <w:left w:val="none" w:sz="0" w:space="0" w:color="auto"/>
                    <w:bottom w:val="none" w:sz="0" w:space="0" w:color="auto"/>
                    <w:right w:val="none" w:sz="0" w:space="0" w:color="auto"/>
                  </w:divBdr>
                  <w:divsChild>
                    <w:div w:id="1778334454">
                      <w:marLeft w:val="0"/>
                      <w:marRight w:val="0"/>
                      <w:marTop w:val="0"/>
                      <w:marBottom w:val="0"/>
                      <w:divBdr>
                        <w:top w:val="none" w:sz="0" w:space="0" w:color="auto"/>
                        <w:left w:val="none" w:sz="0" w:space="0" w:color="auto"/>
                        <w:bottom w:val="none" w:sz="0" w:space="0" w:color="auto"/>
                        <w:right w:val="none" w:sz="0" w:space="0" w:color="auto"/>
                      </w:divBdr>
                    </w:div>
                    <w:div w:id="456338626">
                      <w:marLeft w:val="0"/>
                      <w:marRight w:val="0"/>
                      <w:marTop w:val="0"/>
                      <w:marBottom w:val="0"/>
                      <w:divBdr>
                        <w:top w:val="none" w:sz="0" w:space="0" w:color="auto"/>
                        <w:left w:val="none" w:sz="0" w:space="0" w:color="auto"/>
                        <w:bottom w:val="none" w:sz="0" w:space="0" w:color="auto"/>
                        <w:right w:val="none" w:sz="0" w:space="0" w:color="auto"/>
                      </w:divBdr>
                    </w:div>
                    <w:div w:id="297221854">
                      <w:marLeft w:val="0"/>
                      <w:marRight w:val="0"/>
                      <w:marTop w:val="0"/>
                      <w:marBottom w:val="0"/>
                      <w:divBdr>
                        <w:top w:val="none" w:sz="0" w:space="0" w:color="auto"/>
                        <w:left w:val="none" w:sz="0" w:space="0" w:color="auto"/>
                        <w:bottom w:val="none" w:sz="0" w:space="0" w:color="auto"/>
                        <w:right w:val="none" w:sz="0" w:space="0" w:color="auto"/>
                      </w:divBdr>
                    </w:div>
                    <w:div w:id="1426489132">
                      <w:marLeft w:val="0"/>
                      <w:marRight w:val="0"/>
                      <w:marTop w:val="0"/>
                      <w:marBottom w:val="0"/>
                      <w:divBdr>
                        <w:top w:val="none" w:sz="0" w:space="0" w:color="auto"/>
                        <w:left w:val="none" w:sz="0" w:space="0" w:color="auto"/>
                        <w:bottom w:val="none" w:sz="0" w:space="0" w:color="auto"/>
                        <w:right w:val="none" w:sz="0" w:space="0" w:color="auto"/>
                      </w:divBdr>
                    </w:div>
                    <w:div w:id="1497922336">
                      <w:marLeft w:val="0"/>
                      <w:marRight w:val="0"/>
                      <w:marTop w:val="0"/>
                      <w:marBottom w:val="0"/>
                      <w:divBdr>
                        <w:top w:val="none" w:sz="0" w:space="0" w:color="auto"/>
                        <w:left w:val="none" w:sz="0" w:space="0" w:color="auto"/>
                        <w:bottom w:val="none" w:sz="0" w:space="0" w:color="auto"/>
                        <w:right w:val="none" w:sz="0" w:space="0" w:color="auto"/>
                      </w:divBdr>
                    </w:div>
                    <w:div w:id="775713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2784267">
          <w:marLeft w:val="0"/>
          <w:marRight w:val="0"/>
          <w:marTop w:val="300"/>
          <w:marBottom w:val="0"/>
          <w:divBdr>
            <w:top w:val="none" w:sz="0" w:space="0" w:color="auto"/>
            <w:left w:val="single" w:sz="12" w:space="0" w:color="005EB8"/>
            <w:bottom w:val="none" w:sz="0" w:space="0" w:color="auto"/>
            <w:right w:val="none" w:sz="0" w:space="0" w:color="auto"/>
          </w:divBdr>
          <w:divsChild>
            <w:div w:id="1401829416">
              <w:marLeft w:val="0"/>
              <w:marRight w:val="0"/>
              <w:marTop w:val="0"/>
              <w:marBottom w:val="0"/>
              <w:divBdr>
                <w:top w:val="none" w:sz="0" w:space="0" w:color="auto"/>
                <w:left w:val="none" w:sz="0" w:space="0" w:color="auto"/>
                <w:bottom w:val="none" w:sz="0" w:space="0" w:color="auto"/>
                <w:right w:val="none" w:sz="0" w:space="0" w:color="auto"/>
              </w:divBdr>
              <w:divsChild>
                <w:div w:id="1531796575">
                  <w:marLeft w:val="0"/>
                  <w:marRight w:val="0"/>
                  <w:marTop w:val="0"/>
                  <w:marBottom w:val="0"/>
                  <w:divBdr>
                    <w:top w:val="none" w:sz="0" w:space="0" w:color="auto"/>
                    <w:left w:val="none" w:sz="0" w:space="0" w:color="auto"/>
                    <w:bottom w:val="none" w:sz="0" w:space="0" w:color="auto"/>
                    <w:right w:val="none" w:sz="0" w:space="0" w:color="auto"/>
                  </w:divBdr>
                  <w:divsChild>
                    <w:div w:id="1057782876">
                      <w:marLeft w:val="0"/>
                      <w:marRight w:val="0"/>
                      <w:marTop w:val="0"/>
                      <w:marBottom w:val="0"/>
                      <w:divBdr>
                        <w:top w:val="none" w:sz="0" w:space="0" w:color="auto"/>
                        <w:left w:val="none" w:sz="0" w:space="0" w:color="auto"/>
                        <w:bottom w:val="none" w:sz="0" w:space="0" w:color="auto"/>
                        <w:right w:val="none" w:sz="0" w:space="0" w:color="auto"/>
                      </w:divBdr>
                    </w:div>
                    <w:div w:id="2033872353">
                      <w:marLeft w:val="0"/>
                      <w:marRight w:val="0"/>
                      <w:marTop w:val="0"/>
                      <w:marBottom w:val="0"/>
                      <w:divBdr>
                        <w:top w:val="none" w:sz="0" w:space="0" w:color="auto"/>
                        <w:left w:val="none" w:sz="0" w:space="0" w:color="auto"/>
                        <w:bottom w:val="none" w:sz="0" w:space="0" w:color="auto"/>
                        <w:right w:val="none" w:sz="0" w:space="0" w:color="auto"/>
                      </w:divBdr>
                    </w:div>
                    <w:div w:id="2142110143">
                      <w:marLeft w:val="0"/>
                      <w:marRight w:val="0"/>
                      <w:marTop w:val="0"/>
                      <w:marBottom w:val="0"/>
                      <w:divBdr>
                        <w:top w:val="none" w:sz="0" w:space="0" w:color="auto"/>
                        <w:left w:val="none" w:sz="0" w:space="0" w:color="auto"/>
                        <w:bottom w:val="none" w:sz="0" w:space="0" w:color="auto"/>
                        <w:right w:val="none" w:sz="0" w:space="0" w:color="auto"/>
                      </w:divBdr>
                    </w:div>
                    <w:div w:id="2002460562">
                      <w:marLeft w:val="0"/>
                      <w:marRight w:val="0"/>
                      <w:marTop w:val="0"/>
                      <w:marBottom w:val="0"/>
                      <w:divBdr>
                        <w:top w:val="none" w:sz="0" w:space="0" w:color="auto"/>
                        <w:left w:val="none" w:sz="0" w:space="0" w:color="auto"/>
                        <w:bottom w:val="none" w:sz="0" w:space="0" w:color="auto"/>
                        <w:right w:val="none" w:sz="0" w:space="0" w:color="auto"/>
                      </w:divBdr>
                    </w:div>
                    <w:div w:id="1046873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4906883">
          <w:marLeft w:val="0"/>
          <w:marRight w:val="0"/>
          <w:marTop w:val="300"/>
          <w:marBottom w:val="0"/>
          <w:divBdr>
            <w:top w:val="none" w:sz="0" w:space="0" w:color="auto"/>
            <w:left w:val="single" w:sz="12" w:space="0" w:color="005EB8"/>
            <w:bottom w:val="none" w:sz="0" w:space="0" w:color="auto"/>
            <w:right w:val="none" w:sz="0" w:space="0" w:color="auto"/>
          </w:divBdr>
          <w:divsChild>
            <w:div w:id="937059237">
              <w:marLeft w:val="0"/>
              <w:marRight w:val="0"/>
              <w:marTop w:val="0"/>
              <w:marBottom w:val="0"/>
              <w:divBdr>
                <w:top w:val="none" w:sz="0" w:space="0" w:color="auto"/>
                <w:left w:val="none" w:sz="0" w:space="0" w:color="auto"/>
                <w:bottom w:val="none" w:sz="0" w:space="0" w:color="auto"/>
                <w:right w:val="none" w:sz="0" w:space="0" w:color="auto"/>
              </w:divBdr>
              <w:divsChild>
                <w:div w:id="2047027341">
                  <w:marLeft w:val="0"/>
                  <w:marRight w:val="0"/>
                  <w:marTop w:val="0"/>
                  <w:marBottom w:val="0"/>
                  <w:divBdr>
                    <w:top w:val="none" w:sz="0" w:space="0" w:color="auto"/>
                    <w:left w:val="none" w:sz="0" w:space="0" w:color="auto"/>
                    <w:bottom w:val="none" w:sz="0" w:space="0" w:color="auto"/>
                    <w:right w:val="none" w:sz="0" w:space="0" w:color="auto"/>
                  </w:divBdr>
                  <w:divsChild>
                    <w:div w:id="1203445816">
                      <w:marLeft w:val="0"/>
                      <w:marRight w:val="0"/>
                      <w:marTop w:val="0"/>
                      <w:marBottom w:val="0"/>
                      <w:divBdr>
                        <w:top w:val="none" w:sz="0" w:space="0" w:color="auto"/>
                        <w:left w:val="none" w:sz="0" w:space="0" w:color="auto"/>
                        <w:bottom w:val="none" w:sz="0" w:space="0" w:color="auto"/>
                        <w:right w:val="none" w:sz="0" w:space="0" w:color="auto"/>
                      </w:divBdr>
                    </w:div>
                    <w:div w:id="269704593">
                      <w:marLeft w:val="0"/>
                      <w:marRight w:val="0"/>
                      <w:marTop w:val="0"/>
                      <w:marBottom w:val="0"/>
                      <w:divBdr>
                        <w:top w:val="none" w:sz="0" w:space="0" w:color="auto"/>
                        <w:left w:val="none" w:sz="0" w:space="0" w:color="auto"/>
                        <w:bottom w:val="none" w:sz="0" w:space="0" w:color="auto"/>
                        <w:right w:val="none" w:sz="0" w:space="0" w:color="auto"/>
                      </w:divBdr>
                    </w:div>
                    <w:div w:id="717629793">
                      <w:marLeft w:val="0"/>
                      <w:marRight w:val="0"/>
                      <w:marTop w:val="0"/>
                      <w:marBottom w:val="0"/>
                      <w:divBdr>
                        <w:top w:val="none" w:sz="0" w:space="0" w:color="auto"/>
                        <w:left w:val="none" w:sz="0" w:space="0" w:color="auto"/>
                        <w:bottom w:val="none" w:sz="0" w:space="0" w:color="auto"/>
                        <w:right w:val="none" w:sz="0" w:space="0" w:color="auto"/>
                      </w:divBdr>
                    </w:div>
                    <w:div w:id="1940135466">
                      <w:marLeft w:val="0"/>
                      <w:marRight w:val="0"/>
                      <w:marTop w:val="0"/>
                      <w:marBottom w:val="0"/>
                      <w:divBdr>
                        <w:top w:val="none" w:sz="0" w:space="0" w:color="auto"/>
                        <w:left w:val="none" w:sz="0" w:space="0" w:color="auto"/>
                        <w:bottom w:val="none" w:sz="0" w:space="0" w:color="auto"/>
                        <w:right w:val="none" w:sz="0" w:space="0" w:color="auto"/>
                      </w:divBdr>
                    </w:div>
                    <w:div w:id="800924186">
                      <w:marLeft w:val="0"/>
                      <w:marRight w:val="0"/>
                      <w:marTop w:val="0"/>
                      <w:marBottom w:val="0"/>
                      <w:divBdr>
                        <w:top w:val="none" w:sz="0" w:space="0" w:color="auto"/>
                        <w:left w:val="none" w:sz="0" w:space="0" w:color="auto"/>
                        <w:bottom w:val="none" w:sz="0" w:space="0" w:color="auto"/>
                        <w:right w:val="none" w:sz="0" w:space="0" w:color="auto"/>
                      </w:divBdr>
                    </w:div>
                    <w:div w:id="1222475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988247">
          <w:marLeft w:val="0"/>
          <w:marRight w:val="0"/>
          <w:marTop w:val="300"/>
          <w:marBottom w:val="0"/>
          <w:divBdr>
            <w:top w:val="none" w:sz="0" w:space="0" w:color="auto"/>
            <w:left w:val="single" w:sz="12" w:space="0" w:color="005EB8"/>
            <w:bottom w:val="none" w:sz="0" w:space="0" w:color="auto"/>
            <w:right w:val="none" w:sz="0" w:space="0" w:color="auto"/>
          </w:divBdr>
          <w:divsChild>
            <w:div w:id="1159729016">
              <w:marLeft w:val="0"/>
              <w:marRight w:val="0"/>
              <w:marTop w:val="0"/>
              <w:marBottom w:val="0"/>
              <w:divBdr>
                <w:top w:val="none" w:sz="0" w:space="0" w:color="auto"/>
                <w:left w:val="none" w:sz="0" w:space="0" w:color="auto"/>
                <w:bottom w:val="none" w:sz="0" w:space="0" w:color="auto"/>
                <w:right w:val="none" w:sz="0" w:space="0" w:color="auto"/>
              </w:divBdr>
              <w:divsChild>
                <w:div w:id="2028601469">
                  <w:marLeft w:val="0"/>
                  <w:marRight w:val="0"/>
                  <w:marTop w:val="0"/>
                  <w:marBottom w:val="0"/>
                  <w:divBdr>
                    <w:top w:val="none" w:sz="0" w:space="0" w:color="auto"/>
                    <w:left w:val="none" w:sz="0" w:space="0" w:color="auto"/>
                    <w:bottom w:val="none" w:sz="0" w:space="0" w:color="auto"/>
                    <w:right w:val="none" w:sz="0" w:space="0" w:color="auto"/>
                  </w:divBdr>
                  <w:divsChild>
                    <w:div w:id="1971083532">
                      <w:marLeft w:val="0"/>
                      <w:marRight w:val="0"/>
                      <w:marTop w:val="0"/>
                      <w:marBottom w:val="0"/>
                      <w:divBdr>
                        <w:top w:val="none" w:sz="0" w:space="0" w:color="auto"/>
                        <w:left w:val="none" w:sz="0" w:space="0" w:color="auto"/>
                        <w:bottom w:val="none" w:sz="0" w:space="0" w:color="auto"/>
                        <w:right w:val="none" w:sz="0" w:space="0" w:color="auto"/>
                      </w:divBdr>
                    </w:div>
                    <w:div w:id="1044716203">
                      <w:marLeft w:val="0"/>
                      <w:marRight w:val="0"/>
                      <w:marTop w:val="0"/>
                      <w:marBottom w:val="0"/>
                      <w:divBdr>
                        <w:top w:val="none" w:sz="0" w:space="0" w:color="auto"/>
                        <w:left w:val="none" w:sz="0" w:space="0" w:color="auto"/>
                        <w:bottom w:val="none" w:sz="0" w:space="0" w:color="auto"/>
                        <w:right w:val="none" w:sz="0" w:space="0" w:color="auto"/>
                      </w:divBdr>
                    </w:div>
                    <w:div w:id="426195525">
                      <w:marLeft w:val="0"/>
                      <w:marRight w:val="0"/>
                      <w:marTop w:val="0"/>
                      <w:marBottom w:val="0"/>
                      <w:divBdr>
                        <w:top w:val="none" w:sz="0" w:space="0" w:color="auto"/>
                        <w:left w:val="none" w:sz="0" w:space="0" w:color="auto"/>
                        <w:bottom w:val="none" w:sz="0" w:space="0" w:color="auto"/>
                        <w:right w:val="none" w:sz="0" w:space="0" w:color="auto"/>
                      </w:divBdr>
                    </w:div>
                    <w:div w:id="338964994">
                      <w:marLeft w:val="0"/>
                      <w:marRight w:val="0"/>
                      <w:marTop w:val="0"/>
                      <w:marBottom w:val="0"/>
                      <w:divBdr>
                        <w:top w:val="none" w:sz="0" w:space="0" w:color="auto"/>
                        <w:left w:val="none" w:sz="0" w:space="0" w:color="auto"/>
                        <w:bottom w:val="none" w:sz="0" w:space="0" w:color="auto"/>
                        <w:right w:val="none" w:sz="0" w:space="0" w:color="auto"/>
                      </w:divBdr>
                    </w:div>
                    <w:div w:id="363404834">
                      <w:marLeft w:val="0"/>
                      <w:marRight w:val="0"/>
                      <w:marTop w:val="0"/>
                      <w:marBottom w:val="0"/>
                      <w:divBdr>
                        <w:top w:val="none" w:sz="0" w:space="0" w:color="auto"/>
                        <w:left w:val="none" w:sz="0" w:space="0" w:color="auto"/>
                        <w:bottom w:val="none" w:sz="0" w:space="0" w:color="auto"/>
                        <w:right w:val="none" w:sz="0" w:space="0" w:color="auto"/>
                      </w:divBdr>
                    </w:div>
                    <w:div w:id="144783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608985">
          <w:marLeft w:val="0"/>
          <w:marRight w:val="0"/>
          <w:marTop w:val="300"/>
          <w:marBottom w:val="0"/>
          <w:divBdr>
            <w:top w:val="none" w:sz="0" w:space="0" w:color="auto"/>
            <w:left w:val="single" w:sz="12" w:space="0" w:color="005EB8"/>
            <w:bottom w:val="none" w:sz="0" w:space="0" w:color="auto"/>
            <w:right w:val="none" w:sz="0" w:space="0" w:color="auto"/>
          </w:divBdr>
          <w:divsChild>
            <w:div w:id="378208804">
              <w:marLeft w:val="0"/>
              <w:marRight w:val="0"/>
              <w:marTop w:val="0"/>
              <w:marBottom w:val="0"/>
              <w:divBdr>
                <w:top w:val="none" w:sz="0" w:space="0" w:color="auto"/>
                <w:left w:val="none" w:sz="0" w:space="0" w:color="auto"/>
                <w:bottom w:val="none" w:sz="0" w:space="0" w:color="auto"/>
                <w:right w:val="none" w:sz="0" w:space="0" w:color="auto"/>
              </w:divBdr>
              <w:divsChild>
                <w:div w:id="2080135078">
                  <w:marLeft w:val="0"/>
                  <w:marRight w:val="0"/>
                  <w:marTop w:val="0"/>
                  <w:marBottom w:val="0"/>
                  <w:divBdr>
                    <w:top w:val="none" w:sz="0" w:space="0" w:color="auto"/>
                    <w:left w:val="none" w:sz="0" w:space="0" w:color="auto"/>
                    <w:bottom w:val="none" w:sz="0" w:space="0" w:color="auto"/>
                    <w:right w:val="none" w:sz="0" w:space="0" w:color="auto"/>
                  </w:divBdr>
                  <w:divsChild>
                    <w:div w:id="847062323">
                      <w:marLeft w:val="0"/>
                      <w:marRight w:val="0"/>
                      <w:marTop w:val="0"/>
                      <w:marBottom w:val="0"/>
                      <w:divBdr>
                        <w:top w:val="none" w:sz="0" w:space="0" w:color="auto"/>
                        <w:left w:val="none" w:sz="0" w:space="0" w:color="auto"/>
                        <w:bottom w:val="none" w:sz="0" w:space="0" w:color="auto"/>
                        <w:right w:val="none" w:sz="0" w:space="0" w:color="auto"/>
                      </w:divBdr>
                    </w:div>
                    <w:div w:id="747964960">
                      <w:marLeft w:val="0"/>
                      <w:marRight w:val="0"/>
                      <w:marTop w:val="0"/>
                      <w:marBottom w:val="0"/>
                      <w:divBdr>
                        <w:top w:val="none" w:sz="0" w:space="0" w:color="auto"/>
                        <w:left w:val="none" w:sz="0" w:space="0" w:color="auto"/>
                        <w:bottom w:val="none" w:sz="0" w:space="0" w:color="auto"/>
                        <w:right w:val="none" w:sz="0" w:space="0" w:color="auto"/>
                      </w:divBdr>
                    </w:div>
                    <w:div w:id="1996184627">
                      <w:marLeft w:val="0"/>
                      <w:marRight w:val="0"/>
                      <w:marTop w:val="0"/>
                      <w:marBottom w:val="0"/>
                      <w:divBdr>
                        <w:top w:val="none" w:sz="0" w:space="0" w:color="auto"/>
                        <w:left w:val="none" w:sz="0" w:space="0" w:color="auto"/>
                        <w:bottom w:val="none" w:sz="0" w:space="0" w:color="auto"/>
                        <w:right w:val="none" w:sz="0" w:space="0" w:color="auto"/>
                      </w:divBdr>
                    </w:div>
                    <w:div w:id="1116483006">
                      <w:marLeft w:val="0"/>
                      <w:marRight w:val="0"/>
                      <w:marTop w:val="0"/>
                      <w:marBottom w:val="0"/>
                      <w:divBdr>
                        <w:top w:val="none" w:sz="0" w:space="0" w:color="auto"/>
                        <w:left w:val="none" w:sz="0" w:space="0" w:color="auto"/>
                        <w:bottom w:val="none" w:sz="0" w:space="0" w:color="auto"/>
                        <w:right w:val="none" w:sz="0" w:space="0" w:color="auto"/>
                      </w:divBdr>
                    </w:div>
                    <w:div w:id="1455557329">
                      <w:marLeft w:val="0"/>
                      <w:marRight w:val="0"/>
                      <w:marTop w:val="0"/>
                      <w:marBottom w:val="0"/>
                      <w:divBdr>
                        <w:top w:val="none" w:sz="0" w:space="0" w:color="auto"/>
                        <w:left w:val="none" w:sz="0" w:space="0" w:color="auto"/>
                        <w:bottom w:val="none" w:sz="0" w:space="0" w:color="auto"/>
                        <w:right w:val="none" w:sz="0" w:space="0" w:color="auto"/>
                      </w:divBdr>
                    </w:div>
                    <w:div w:id="2119640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1855595">
          <w:marLeft w:val="0"/>
          <w:marRight w:val="0"/>
          <w:marTop w:val="300"/>
          <w:marBottom w:val="0"/>
          <w:divBdr>
            <w:top w:val="none" w:sz="0" w:space="0" w:color="auto"/>
            <w:left w:val="single" w:sz="12" w:space="0" w:color="005EB8"/>
            <w:bottom w:val="none" w:sz="0" w:space="0" w:color="auto"/>
            <w:right w:val="none" w:sz="0" w:space="0" w:color="auto"/>
          </w:divBdr>
          <w:divsChild>
            <w:div w:id="930818581">
              <w:marLeft w:val="0"/>
              <w:marRight w:val="0"/>
              <w:marTop w:val="0"/>
              <w:marBottom w:val="0"/>
              <w:divBdr>
                <w:top w:val="none" w:sz="0" w:space="0" w:color="auto"/>
                <w:left w:val="none" w:sz="0" w:space="0" w:color="auto"/>
                <w:bottom w:val="none" w:sz="0" w:space="0" w:color="auto"/>
                <w:right w:val="none" w:sz="0" w:space="0" w:color="auto"/>
              </w:divBdr>
              <w:divsChild>
                <w:div w:id="633751685">
                  <w:marLeft w:val="0"/>
                  <w:marRight w:val="0"/>
                  <w:marTop w:val="0"/>
                  <w:marBottom w:val="0"/>
                  <w:divBdr>
                    <w:top w:val="none" w:sz="0" w:space="0" w:color="auto"/>
                    <w:left w:val="none" w:sz="0" w:space="0" w:color="auto"/>
                    <w:bottom w:val="none" w:sz="0" w:space="0" w:color="auto"/>
                    <w:right w:val="none" w:sz="0" w:space="0" w:color="auto"/>
                  </w:divBdr>
                  <w:divsChild>
                    <w:div w:id="296230896">
                      <w:marLeft w:val="0"/>
                      <w:marRight w:val="0"/>
                      <w:marTop w:val="0"/>
                      <w:marBottom w:val="0"/>
                      <w:divBdr>
                        <w:top w:val="none" w:sz="0" w:space="0" w:color="auto"/>
                        <w:left w:val="none" w:sz="0" w:space="0" w:color="auto"/>
                        <w:bottom w:val="none" w:sz="0" w:space="0" w:color="auto"/>
                        <w:right w:val="none" w:sz="0" w:space="0" w:color="auto"/>
                      </w:divBdr>
                    </w:div>
                    <w:div w:id="1104887045">
                      <w:marLeft w:val="0"/>
                      <w:marRight w:val="0"/>
                      <w:marTop w:val="0"/>
                      <w:marBottom w:val="0"/>
                      <w:divBdr>
                        <w:top w:val="none" w:sz="0" w:space="0" w:color="auto"/>
                        <w:left w:val="none" w:sz="0" w:space="0" w:color="auto"/>
                        <w:bottom w:val="none" w:sz="0" w:space="0" w:color="auto"/>
                        <w:right w:val="none" w:sz="0" w:space="0" w:color="auto"/>
                      </w:divBdr>
                    </w:div>
                    <w:div w:id="105850523">
                      <w:marLeft w:val="0"/>
                      <w:marRight w:val="0"/>
                      <w:marTop w:val="0"/>
                      <w:marBottom w:val="0"/>
                      <w:divBdr>
                        <w:top w:val="none" w:sz="0" w:space="0" w:color="auto"/>
                        <w:left w:val="none" w:sz="0" w:space="0" w:color="auto"/>
                        <w:bottom w:val="none" w:sz="0" w:space="0" w:color="auto"/>
                        <w:right w:val="none" w:sz="0" w:space="0" w:color="auto"/>
                      </w:divBdr>
                    </w:div>
                    <w:div w:id="388841342">
                      <w:marLeft w:val="0"/>
                      <w:marRight w:val="0"/>
                      <w:marTop w:val="0"/>
                      <w:marBottom w:val="0"/>
                      <w:divBdr>
                        <w:top w:val="none" w:sz="0" w:space="0" w:color="auto"/>
                        <w:left w:val="none" w:sz="0" w:space="0" w:color="auto"/>
                        <w:bottom w:val="none" w:sz="0" w:space="0" w:color="auto"/>
                        <w:right w:val="none" w:sz="0" w:space="0" w:color="auto"/>
                      </w:divBdr>
                    </w:div>
                    <w:div w:id="1844542912">
                      <w:marLeft w:val="0"/>
                      <w:marRight w:val="0"/>
                      <w:marTop w:val="0"/>
                      <w:marBottom w:val="0"/>
                      <w:divBdr>
                        <w:top w:val="none" w:sz="0" w:space="0" w:color="auto"/>
                        <w:left w:val="none" w:sz="0" w:space="0" w:color="auto"/>
                        <w:bottom w:val="none" w:sz="0" w:space="0" w:color="auto"/>
                        <w:right w:val="none" w:sz="0" w:space="0" w:color="auto"/>
                      </w:divBdr>
                    </w:div>
                    <w:div w:id="1562789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2498878">
      <w:bodyDiv w:val="1"/>
      <w:marLeft w:val="0"/>
      <w:marRight w:val="0"/>
      <w:marTop w:val="0"/>
      <w:marBottom w:val="0"/>
      <w:divBdr>
        <w:top w:val="none" w:sz="0" w:space="0" w:color="auto"/>
        <w:left w:val="none" w:sz="0" w:space="0" w:color="auto"/>
        <w:bottom w:val="none" w:sz="0" w:space="0" w:color="auto"/>
        <w:right w:val="none" w:sz="0" w:space="0" w:color="auto"/>
      </w:divBdr>
      <w:divsChild>
        <w:div w:id="1612778542">
          <w:marLeft w:val="0"/>
          <w:marRight w:val="0"/>
          <w:marTop w:val="0"/>
          <w:marBottom w:val="0"/>
          <w:divBdr>
            <w:top w:val="none" w:sz="0" w:space="0" w:color="auto"/>
            <w:left w:val="none" w:sz="0" w:space="0" w:color="auto"/>
            <w:bottom w:val="none" w:sz="0" w:space="0" w:color="auto"/>
            <w:right w:val="none" w:sz="0" w:space="0" w:color="auto"/>
          </w:divBdr>
          <w:divsChild>
            <w:div w:id="1701009487">
              <w:marLeft w:val="0"/>
              <w:marRight w:val="0"/>
              <w:marTop w:val="0"/>
              <w:marBottom w:val="0"/>
              <w:divBdr>
                <w:top w:val="none" w:sz="0" w:space="0" w:color="auto"/>
                <w:left w:val="none" w:sz="0" w:space="0" w:color="auto"/>
                <w:bottom w:val="none" w:sz="0" w:space="0" w:color="auto"/>
                <w:right w:val="none" w:sz="0" w:space="0" w:color="auto"/>
              </w:divBdr>
            </w:div>
          </w:divsChild>
        </w:div>
        <w:div w:id="21712172">
          <w:marLeft w:val="0"/>
          <w:marRight w:val="0"/>
          <w:marTop w:val="0"/>
          <w:marBottom w:val="0"/>
          <w:divBdr>
            <w:top w:val="none" w:sz="0" w:space="0" w:color="auto"/>
            <w:left w:val="none" w:sz="0" w:space="0" w:color="auto"/>
            <w:bottom w:val="none" w:sz="0" w:space="0" w:color="auto"/>
            <w:right w:val="none" w:sz="0" w:space="0" w:color="auto"/>
          </w:divBdr>
        </w:div>
        <w:div w:id="964847539">
          <w:marLeft w:val="0"/>
          <w:marRight w:val="0"/>
          <w:marTop w:val="0"/>
          <w:marBottom w:val="0"/>
          <w:divBdr>
            <w:top w:val="none" w:sz="0" w:space="0" w:color="auto"/>
            <w:left w:val="none" w:sz="0" w:space="0" w:color="auto"/>
            <w:bottom w:val="none" w:sz="0" w:space="0" w:color="auto"/>
            <w:right w:val="none" w:sz="0" w:space="0" w:color="auto"/>
          </w:divBdr>
        </w:div>
      </w:divsChild>
    </w:div>
    <w:div w:id="1822696220">
      <w:bodyDiv w:val="1"/>
      <w:marLeft w:val="0"/>
      <w:marRight w:val="0"/>
      <w:marTop w:val="0"/>
      <w:marBottom w:val="0"/>
      <w:divBdr>
        <w:top w:val="none" w:sz="0" w:space="0" w:color="auto"/>
        <w:left w:val="none" w:sz="0" w:space="0" w:color="auto"/>
        <w:bottom w:val="none" w:sz="0" w:space="0" w:color="auto"/>
        <w:right w:val="none" w:sz="0" w:space="0" w:color="auto"/>
      </w:divBdr>
      <w:divsChild>
        <w:div w:id="1012611950">
          <w:marLeft w:val="0"/>
          <w:marRight w:val="0"/>
          <w:marTop w:val="0"/>
          <w:marBottom w:val="0"/>
          <w:divBdr>
            <w:top w:val="none" w:sz="0" w:space="0" w:color="auto"/>
            <w:left w:val="none" w:sz="0" w:space="0" w:color="auto"/>
            <w:bottom w:val="none" w:sz="0" w:space="0" w:color="auto"/>
            <w:right w:val="none" w:sz="0" w:space="0" w:color="auto"/>
          </w:divBdr>
          <w:divsChild>
            <w:div w:id="1236624396">
              <w:marLeft w:val="0"/>
              <w:marRight w:val="0"/>
              <w:marTop w:val="0"/>
              <w:marBottom w:val="0"/>
              <w:divBdr>
                <w:top w:val="none" w:sz="0" w:space="0" w:color="auto"/>
                <w:left w:val="none" w:sz="0" w:space="0" w:color="auto"/>
                <w:bottom w:val="none" w:sz="0" w:space="0" w:color="auto"/>
                <w:right w:val="none" w:sz="0" w:space="0" w:color="auto"/>
              </w:divBdr>
              <w:divsChild>
                <w:div w:id="1557625386">
                  <w:marLeft w:val="0"/>
                  <w:marRight w:val="0"/>
                  <w:marTop w:val="0"/>
                  <w:marBottom w:val="0"/>
                  <w:divBdr>
                    <w:top w:val="none" w:sz="0" w:space="0" w:color="auto"/>
                    <w:left w:val="none" w:sz="0" w:space="0" w:color="auto"/>
                    <w:bottom w:val="none" w:sz="0" w:space="0" w:color="auto"/>
                    <w:right w:val="none" w:sz="0" w:space="0" w:color="auto"/>
                  </w:divBdr>
                  <w:divsChild>
                    <w:div w:id="237907082">
                      <w:marLeft w:val="0"/>
                      <w:marRight w:val="0"/>
                      <w:marTop w:val="0"/>
                      <w:marBottom w:val="0"/>
                      <w:divBdr>
                        <w:top w:val="none" w:sz="0" w:space="0" w:color="auto"/>
                        <w:left w:val="none" w:sz="0" w:space="0" w:color="auto"/>
                        <w:bottom w:val="none" w:sz="0" w:space="0" w:color="auto"/>
                        <w:right w:val="none" w:sz="0" w:space="0" w:color="auto"/>
                      </w:divBdr>
                    </w:div>
                    <w:div w:id="1381054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0693887">
          <w:marLeft w:val="0"/>
          <w:marRight w:val="0"/>
          <w:marTop w:val="0"/>
          <w:marBottom w:val="0"/>
          <w:divBdr>
            <w:top w:val="none" w:sz="0" w:space="0" w:color="auto"/>
            <w:left w:val="none" w:sz="0" w:space="0" w:color="auto"/>
            <w:bottom w:val="none" w:sz="0" w:space="0" w:color="auto"/>
            <w:right w:val="none" w:sz="0" w:space="0" w:color="auto"/>
          </w:divBdr>
          <w:divsChild>
            <w:div w:id="891963852">
              <w:marLeft w:val="0"/>
              <w:marRight w:val="0"/>
              <w:marTop w:val="0"/>
              <w:marBottom w:val="0"/>
              <w:divBdr>
                <w:top w:val="none" w:sz="0" w:space="0" w:color="auto"/>
                <w:left w:val="none" w:sz="0" w:space="0" w:color="auto"/>
                <w:bottom w:val="none" w:sz="0" w:space="0" w:color="auto"/>
                <w:right w:val="none" w:sz="0" w:space="0" w:color="auto"/>
              </w:divBdr>
              <w:divsChild>
                <w:div w:id="1261913541">
                  <w:marLeft w:val="0"/>
                  <w:marRight w:val="0"/>
                  <w:marTop w:val="0"/>
                  <w:marBottom w:val="0"/>
                  <w:divBdr>
                    <w:top w:val="none" w:sz="0" w:space="0" w:color="auto"/>
                    <w:left w:val="none" w:sz="0" w:space="0" w:color="auto"/>
                    <w:bottom w:val="none" w:sz="0" w:space="0" w:color="auto"/>
                    <w:right w:val="none" w:sz="0" w:space="0" w:color="auto"/>
                  </w:divBdr>
                  <w:divsChild>
                    <w:div w:id="499199074">
                      <w:marLeft w:val="0"/>
                      <w:marRight w:val="0"/>
                      <w:marTop w:val="0"/>
                      <w:marBottom w:val="0"/>
                      <w:divBdr>
                        <w:top w:val="none" w:sz="0" w:space="0" w:color="auto"/>
                        <w:left w:val="none" w:sz="0" w:space="0" w:color="auto"/>
                        <w:bottom w:val="none" w:sz="0" w:space="0" w:color="auto"/>
                        <w:right w:val="none" w:sz="0" w:space="0" w:color="auto"/>
                      </w:divBdr>
                      <w:divsChild>
                        <w:div w:id="764109865">
                          <w:marLeft w:val="0"/>
                          <w:marRight w:val="0"/>
                          <w:marTop w:val="0"/>
                          <w:marBottom w:val="0"/>
                          <w:divBdr>
                            <w:top w:val="none" w:sz="0" w:space="0" w:color="auto"/>
                            <w:left w:val="none" w:sz="0" w:space="0" w:color="auto"/>
                            <w:bottom w:val="none" w:sz="0" w:space="0" w:color="auto"/>
                            <w:right w:val="none" w:sz="0" w:space="0" w:color="auto"/>
                          </w:divBdr>
                          <w:divsChild>
                            <w:div w:id="1184057779">
                              <w:marLeft w:val="0"/>
                              <w:marRight w:val="0"/>
                              <w:marTop w:val="0"/>
                              <w:marBottom w:val="0"/>
                              <w:divBdr>
                                <w:top w:val="none" w:sz="0" w:space="0" w:color="auto"/>
                                <w:left w:val="none" w:sz="0" w:space="0" w:color="auto"/>
                                <w:bottom w:val="none" w:sz="0" w:space="0" w:color="auto"/>
                                <w:right w:val="none" w:sz="0" w:space="0" w:color="auto"/>
                              </w:divBdr>
                              <w:divsChild>
                                <w:div w:id="2137603341">
                                  <w:marLeft w:val="0"/>
                                  <w:marRight w:val="0"/>
                                  <w:marTop w:val="0"/>
                                  <w:marBottom w:val="0"/>
                                  <w:divBdr>
                                    <w:top w:val="none" w:sz="0" w:space="0" w:color="auto"/>
                                    <w:left w:val="none" w:sz="0" w:space="0" w:color="auto"/>
                                    <w:bottom w:val="none" w:sz="0" w:space="0" w:color="auto"/>
                                    <w:right w:val="none" w:sz="0" w:space="0" w:color="auto"/>
                                  </w:divBdr>
                                </w:div>
                              </w:divsChild>
                            </w:div>
                            <w:div w:id="185742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3421273">
      <w:bodyDiv w:val="1"/>
      <w:marLeft w:val="0"/>
      <w:marRight w:val="0"/>
      <w:marTop w:val="0"/>
      <w:marBottom w:val="0"/>
      <w:divBdr>
        <w:top w:val="none" w:sz="0" w:space="0" w:color="auto"/>
        <w:left w:val="none" w:sz="0" w:space="0" w:color="auto"/>
        <w:bottom w:val="none" w:sz="0" w:space="0" w:color="auto"/>
        <w:right w:val="none" w:sz="0" w:space="0" w:color="auto"/>
      </w:divBdr>
      <w:divsChild>
        <w:div w:id="933708878">
          <w:marLeft w:val="0"/>
          <w:marRight w:val="0"/>
          <w:marTop w:val="300"/>
          <w:marBottom w:val="300"/>
          <w:divBdr>
            <w:top w:val="none" w:sz="0" w:space="0" w:color="auto"/>
            <w:left w:val="none" w:sz="0" w:space="0" w:color="auto"/>
            <w:bottom w:val="none" w:sz="0" w:space="0" w:color="auto"/>
            <w:right w:val="none" w:sz="0" w:space="0" w:color="auto"/>
          </w:divBdr>
          <w:divsChild>
            <w:div w:id="1768504245">
              <w:marLeft w:val="0"/>
              <w:marRight w:val="0"/>
              <w:marTop w:val="0"/>
              <w:marBottom w:val="0"/>
              <w:divBdr>
                <w:top w:val="none" w:sz="0" w:space="0" w:color="auto"/>
                <w:left w:val="none" w:sz="0" w:space="0" w:color="auto"/>
                <w:bottom w:val="none" w:sz="0" w:space="0" w:color="auto"/>
                <w:right w:val="none" w:sz="0" w:space="0" w:color="auto"/>
              </w:divBdr>
            </w:div>
          </w:divsChild>
        </w:div>
        <w:div w:id="336034675">
          <w:marLeft w:val="0"/>
          <w:marRight w:val="0"/>
          <w:marTop w:val="0"/>
          <w:marBottom w:val="0"/>
          <w:divBdr>
            <w:top w:val="none" w:sz="0" w:space="0" w:color="auto"/>
            <w:left w:val="none" w:sz="0" w:space="0" w:color="auto"/>
            <w:bottom w:val="none" w:sz="0" w:space="0" w:color="auto"/>
            <w:right w:val="none" w:sz="0" w:space="0" w:color="auto"/>
          </w:divBdr>
        </w:div>
        <w:div w:id="1783525150">
          <w:marLeft w:val="0"/>
          <w:marRight w:val="0"/>
          <w:marTop w:val="300"/>
          <w:marBottom w:val="0"/>
          <w:divBdr>
            <w:top w:val="none" w:sz="0" w:space="0" w:color="auto"/>
            <w:left w:val="none" w:sz="0" w:space="0" w:color="auto"/>
            <w:bottom w:val="none" w:sz="0" w:space="0" w:color="auto"/>
            <w:right w:val="none" w:sz="0" w:space="0" w:color="auto"/>
          </w:divBdr>
        </w:div>
      </w:divsChild>
    </w:div>
    <w:div w:id="1824930396">
      <w:bodyDiv w:val="1"/>
      <w:marLeft w:val="0"/>
      <w:marRight w:val="0"/>
      <w:marTop w:val="0"/>
      <w:marBottom w:val="0"/>
      <w:divBdr>
        <w:top w:val="none" w:sz="0" w:space="0" w:color="auto"/>
        <w:left w:val="none" w:sz="0" w:space="0" w:color="auto"/>
        <w:bottom w:val="none" w:sz="0" w:space="0" w:color="auto"/>
        <w:right w:val="none" w:sz="0" w:space="0" w:color="auto"/>
      </w:divBdr>
      <w:divsChild>
        <w:div w:id="1239905485">
          <w:marLeft w:val="0"/>
          <w:marRight w:val="0"/>
          <w:marTop w:val="300"/>
          <w:marBottom w:val="300"/>
          <w:divBdr>
            <w:top w:val="none" w:sz="0" w:space="0" w:color="auto"/>
            <w:left w:val="none" w:sz="0" w:space="0" w:color="auto"/>
            <w:bottom w:val="none" w:sz="0" w:space="0" w:color="auto"/>
            <w:right w:val="none" w:sz="0" w:space="0" w:color="auto"/>
          </w:divBdr>
          <w:divsChild>
            <w:div w:id="1051420077">
              <w:marLeft w:val="0"/>
              <w:marRight w:val="0"/>
              <w:marTop w:val="0"/>
              <w:marBottom w:val="0"/>
              <w:divBdr>
                <w:top w:val="none" w:sz="0" w:space="0" w:color="auto"/>
                <w:left w:val="none" w:sz="0" w:space="0" w:color="auto"/>
                <w:bottom w:val="none" w:sz="0" w:space="0" w:color="auto"/>
                <w:right w:val="none" w:sz="0" w:space="0" w:color="auto"/>
              </w:divBdr>
            </w:div>
          </w:divsChild>
        </w:div>
        <w:div w:id="2094234992">
          <w:marLeft w:val="0"/>
          <w:marRight w:val="0"/>
          <w:marTop w:val="0"/>
          <w:marBottom w:val="0"/>
          <w:divBdr>
            <w:top w:val="none" w:sz="0" w:space="0" w:color="auto"/>
            <w:left w:val="none" w:sz="0" w:space="0" w:color="auto"/>
            <w:bottom w:val="none" w:sz="0" w:space="0" w:color="auto"/>
            <w:right w:val="none" w:sz="0" w:space="0" w:color="auto"/>
          </w:divBdr>
        </w:div>
        <w:div w:id="443231655">
          <w:marLeft w:val="0"/>
          <w:marRight w:val="0"/>
          <w:marTop w:val="300"/>
          <w:marBottom w:val="0"/>
          <w:divBdr>
            <w:top w:val="none" w:sz="0" w:space="0" w:color="auto"/>
            <w:left w:val="none" w:sz="0" w:space="0" w:color="auto"/>
            <w:bottom w:val="none" w:sz="0" w:space="0" w:color="auto"/>
            <w:right w:val="none" w:sz="0" w:space="0" w:color="auto"/>
          </w:divBdr>
        </w:div>
      </w:divsChild>
    </w:div>
    <w:div w:id="1825587262">
      <w:bodyDiv w:val="1"/>
      <w:marLeft w:val="0"/>
      <w:marRight w:val="0"/>
      <w:marTop w:val="0"/>
      <w:marBottom w:val="0"/>
      <w:divBdr>
        <w:top w:val="none" w:sz="0" w:space="0" w:color="auto"/>
        <w:left w:val="none" w:sz="0" w:space="0" w:color="auto"/>
        <w:bottom w:val="none" w:sz="0" w:space="0" w:color="auto"/>
        <w:right w:val="none" w:sz="0" w:space="0" w:color="auto"/>
      </w:divBdr>
      <w:divsChild>
        <w:div w:id="1841654385">
          <w:marLeft w:val="0"/>
          <w:marRight w:val="0"/>
          <w:marTop w:val="300"/>
          <w:marBottom w:val="300"/>
          <w:divBdr>
            <w:top w:val="none" w:sz="0" w:space="0" w:color="auto"/>
            <w:left w:val="none" w:sz="0" w:space="0" w:color="auto"/>
            <w:bottom w:val="none" w:sz="0" w:space="0" w:color="auto"/>
            <w:right w:val="none" w:sz="0" w:space="0" w:color="auto"/>
          </w:divBdr>
          <w:divsChild>
            <w:div w:id="2140606241">
              <w:marLeft w:val="0"/>
              <w:marRight w:val="0"/>
              <w:marTop w:val="0"/>
              <w:marBottom w:val="0"/>
              <w:divBdr>
                <w:top w:val="none" w:sz="0" w:space="0" w:color="auto"/>
                <w:left w:val="none" w:sz="0" w:space="0" w:color="auto"/>
                <w:bottom w:val="none" w:sz="0" w:space="0" w:color="auto"/>
                <w:right w:val="none" w:sz="0" w:space="0" w:color="auto"/>
              </w:divBdr>
            </w:div>
          </w:divsChild>
        </w:div>
        <w:div w:id="618951445">
          <w:marLeft w:val="0"/>
          <w:marRight w:val="0"/>
          <w:marTop w:val="0"/>
          <w:marBottom w:val="0"/>
          <w:divBdr>
            <w:top w:val="none" w:sz="0" w:space="0" w:color="auto"/>
            <w:left w:val="none" w:sz="0" w:space="0" w:color="auto"/>
            <w:bottom w:val="none" w:sz="0" w:space="0" w:color="auto"/>
            <w:right w:val="none" w:sz="0" w:space="0" w:color="auto"/>
          </w:divBdr>
        </w:div>
        <w:div w:id="940993176">
          <w:marLeft w:val="0"/>
          <w:marRight w:val="0"/>
          <w:marTop w:val="300"/>
          <w:marBottom w:val="0"/>
          <w:divBdr>
            <w:top w:val="none" w:sz="0" w:space="0" w:color="auto"/>
            <w:left w:val="none" w:sz="0" w:space="0" w:color="auto"/>
            <w:bottom w:val="none" w:sz="0" w:space="0" w:color="auto"/>
            <w:right w:val="none" w:sz="0" w:space="0" w:color="auto"/>
          </w:divBdr>
        </w:div>
      </w:divsChild>
    </w:div>
    <w:div w:id="1825853854">
      <w:bodyDiv w:val="1"/>
      <w:marLeft w:val="0"/>
      <w:marRight w:val="0"/>
      <w:marTop w:val="0"/>
      <w:marBottom w:val="0"/>
      <w:divBdr>
        <w:top w:val="none" w:sz="0" w:space="0" w:color="auto"/>
        <w:left w:val="none" w:sz="0" w:space="0" w:color="auto"/>
        <w:bottom w:val="none" w:sz="0" w:space="0" w:color="auto"/>
        <w:right w:val="none" w:sz="0" w:space="0" w:color="auto"/>
      </w:divBdr>
    </w:div>
    <w:div w:id="1826582663">
      <w:bodyDiv w:val="1"/>
      <w:marLeft w:val="0"/>
      <w:marRight w:val="0"/>
      <w:marTop w:val="0"/>
      <w:marBottom w:val="0"/>
      <w:divBdr>
        <w:top w:val="none" w:sz="0" w:space="0" w:color="auto"/>
        <w:left w:val="none" w:sz="0" w:space="0" w:color="auto"/>
        <w:bottom w:val="none" w:sz="0" w:space="0" w:color="auto"/>
        <w:right w:val="none" w:sz="0" w:space="0" w:color="auto"/>
      </w:divBdr>
      <w:divsChild>
        <w:div w:id="1290892001">
          <w:marLeft w:val="0"/>
          <w:marRight w:val="0"/>
          <w:marTop w:val="0"/>
          <w:marBottom w:val="0"/>
          <w:divBdr>
            <w:top w:val="none" w:sz="0" w:space="0" w:color="auto"/>
            <w:left w:val="none" w:sz="0" w:space="0" w:color="auto"/>
            <w:bottom w:val="none" w:sz="0" w:space="0" w:color="auto"/>
            <w:right w:val="none" w:sz="0" w:space="0" w:color="auto"/>
          </w:divBdr>
          <w:divsChild>
            <w:div w:id="1356344525">
              <w:marLeft w:val="0"/>
              <w:marRight w:val="0"/>
              <w:marTop w:val="0"/>
              <w:marBottom w:val="0"/>
              <w:divBdr>
                <w:top w:val="none" w:sz="0" w:space="0" w:color="auto"/>
                <w:left w:val="none" w:sz="0" w:space="0" w:color="auto"/>
                <w:bottom w:val="none" w:sz="0" w:space="0" w:color="auto"/>
                <w:right w:val="none" w:sz="0" w:space="0" w:color="auto"/>
              </w:divBdr>
              <w:divsChild>
                <w:div w:id="703290333">
                  <w:marLeft w:val="0"/>
                  <w:marRight w:val="0"/>
                  <w:marTop w:val="0"/>
                  <w:marBottom w:val="0"/>
                  <w:divBdr>
                    <w:top w:val="none" w:sz="0" w:space="0" w:color="auto"/>
                    <w:left w:val="none" w:sz="0" w:space="0" w:color="auto"/>
                    <w:bottom w:val="none" w:sz="0" w:space="0" w:color="auto"/>
                    <w:right w:val="none" w:sz="0" w:space="0" w:color="auto"/>
                  </w:divBdr>
                  <w:divsChild>
                    <w:div w:id="1475024077">
                      <w:marLeft w:val="0"/>
                      <w:marRight w:val="0"/>
                      <w:marTop w:val="0"/>
                      <w:marBottom w:val="0"/>
                      <w:divBdr>
                        <w:top w:val="none" w:sz="0" w:space="0" w:color="auto"/>
                        <w:left w:val="none" w:sz="0" w:space="0" w:color="auto"/>
                        <w:bottom w:val="none" w:sz="0" w:space="0" w:color="auto"/>
                        <w:right w:val="none" w:sz="0" w:space="0" w:color="auto"/>
                      </w:divBdr>
                    </w:div>
                    <w:div w:id="21590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6331558">
          <w:marLeft w:val="0"/>
          <w:marRight w:val="0"/>
          <w:marTop w:val="0"/>
          <w:marBottom w:val="0"/>
          <w:divBdr>
            <w:top w:val="none" w:sz="0" w:space="0" w:color="auto"/>
            <w:left w:val="none" w:sz="0" w:space="0" w:color="auto"/>
            <w:bottom w:val="none" w:sz="0" w:space="0" w:color="auto"/>
            <w:right w:val="none" w:sz="0" w:space="0" w:color="auto"/>
          </w:divBdr>
          <w:divsChild>
            <w:div w:id="662855595">
              <w:marLeft w:val="0"/>
              <w:marRight w:val="0"/>
              <w:marTop w:val="0"/>
              <w:marBottom w:val="0"/>
              <w:divBdr>
                <w:top w:val="none" w:sz="0" w:space="0" w:color="auto"/>
                <w:left w:val="none" w:sz="0" w:space="0" w:color="auto"/>
                <w:bottom w:val="none" w:sz="0" w:space="0" w:color="auto"/>
                <w:right w:val="none" w:sz="0" w:space="0" w:color="auto"/>
              </w:divBdr>
              <w:divsChild>
                <w:div w:id="1906988269">
                  <w:marLeft w:val="0"/>
                  <w:marRight w:val="0"/>
                  <w:marTop w:val="0"/>
                  <w:marBottom w:val="0"/>
                  <w:divBdr>
                    <w:top w:val="none" w:sz="0" w:space="0" w:color="auto"/>
                    <w:left w:val="none" w:sz="0" w:space="0" w:color="auto"/>
                    <w:bottom w:val="none" w:sz="0" w:space="0" w:color="auto"/>
                    <w:right w:val="none" w:sz="0" w:space="0" w:color="auto"/>
                  </w:divBdr>
                  <w:divsChild>
                    <w:div w:id="287511750">
                      <w:marLeft w:val="0"/>
                      <w:marRight w:val="0"/>
                      <w:marTop w:val="0"/>
                      <w:marBottom w:val="0"/>
                      <w:divBdr>
                        <w:top w:val="none" w:sz="0" w:space="0" w:color="auto"/>
                        <w:left w:val="none" w:sz="0" w:space="0" w:color="auto"/>
                        <w:bottom w:val="none" w:sz="0" w:space="0" w:color="auto"/>
                        <w:right w:val="none" w:sz="0" w:space="0" w:color="auto"/>
                      </w:divBdr>
                      <w:divsChild>
                        <w:div w:id="437062547">
                          <w:marLeft w:val="0"/>
                          <w:marRight w:val="0"/>
                          <w:marTop w:val="0"/>
                          <w:marBottom w:val="0"/>
                          <w:divBdr>
                            <w:top w:val="none" w:sz="0" w:space="0" w:color="auto"/>
                            <w:left w:val="none" w:sz="0" w:space="0" w:color="auto"/>
                            <w:bottom w:val="none" w:sz="0" w:space="0" w:color="auto"/>
                            <w:right w:val="none" w:sz="0" w:space="0" w:color="auto"/>
                          </w:divBdr>
                          <w:divsChild>
                            <w:div w:id="19867266">
                              <w:marLeft w:val="0"/>
                              <w:marRight w:val="0"/>
                              <w:marTop w:val="0"/>
                              <w:marBottom w:val="0"/>
                              <w:divBdr>
                                <w:top w:val="none" w:sz="0" w:space="0" w:color="auto"/>
                                <w:left w:val="none" w:sz="0" w:space="0" w:color="auto"/>
                                <w:bottom w:val="none" w:sz="0" w:space="0" w:color="auto"/>
                                <w:right w:val="none" w:sz="0" w:space="0" w:color="auto"/>
                              </w:divBdr>
                              <w:divsChild>
                                <w:div w:id="1025331869">
                                  <w:marLeft w:val="0"/>
                                  <w:marRight w:val="0"/>
                                  <w:marTop w:val="0"/>
                                  <w:marBottom w:val="0"/>
                                  <w:divBdr>
                                    <w:top w:val="none" w:sz="0" w:space="0" w:color="auto"/>
                                    <w:left w:val="none" w:sz="0" w:space="0" w:color="auto"/>
                                    <w:bottom w:val="none" w:sz="0" w:space="0" w:color="auto"/>
                                    <w:right w:val="none" w:sz="0" w:space="0" w:color="auto"/>
                                  </w:divBdr>
                                </w:div>
                              </w:divsChild>
                            </w:div>
                            <w:div w:id="1711421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7477090">
      <w:bodyDiv w:val="1"/>
      <w:marLeft w:val="0"/>
      <w:marRight w:val="0"/>
      <w:marTop w:val="0"/>
      <w:marBottom w:val="0"/>
      <w:divBdr>
        <w:top w:val="none" w:sz="0" w:space="0" w:color="auto"/>
        <w:left w:val="none" w:sz="0" w:space="0" w:color="auto"/>
        <w:bottom w:val="none" w:sz="0" w:space="0" w:color="auto"/>
        <w:right w:val="none" w:sz="0" w:space="0" w:color="auto"/>
      </w:divBdr>
      <w:divsChild>
        <w:div w:id="2104911540">
          <w:marLeft w:val="0"/>
          <w:marRight w:val="0"/>
          <w:marTop w:val="300"/>
          <w:marBottom w:val="300"/>
          <w:divBdr>
            <w:top w:val="none" w:sz="0" w:space="0" w:color="auto"/>
            <w:left w:val="none" w:sz="0" w:space="0" w:color="auto"/>
            <w:bottom w:val="none" w:sz="0" w:space="0" w:color="auto"/>
            <w:right w:val="none" w:sz="0" w:space="0" w:color="auto"/>
          </w:divBdr>
          <w:divsChild>
            <w:div w:id="1755859423">
              <w:marLeft w:val="0"/>
              <w:marRight w:val="0"/>
              <w:marTop w:val="0"/>
              <w:marBottom w:val="0"/>
              <w:divBdr>
                <w:top w:val="none" w:sz="0" w:space="0" w:color="auto"/>
                <w:left w:val="none" w:sz="0" w:space="0" w:color="auto"/>
                <w:bottom w:val="none" w:sz="0" w:space="0" w:color="auto"/>
                <w:right w:val="none" w:sz="0" w:space="0" w:color="auto"/>
              </w:divBdr>
            </w:div>
          </w:divsChild>
        </w:div>
        <w:div w:id="786120886">
          <w:marLeft w:val="0"/>
          <w:marRight w:val="0"/>
          <w:marTop w:val="0"/>
          <w:marBottom w:val="0"/>
          <w:divBdr>
            <w:top w:val="none" w:sz="0" w:space="0" w:color="auto"/>
            <w:left w:val="none" w:sz="0" w:space="0" w:color="auto"/>
            <w:bottom w:val="none" w:sz="0" w:space="0" w:color="auto"/>
            <w:right w:val="none" w:sz="0" w:space="0" w:color="auto"/>
          </w:divBdr>
        </w:div>
        <w:div w:id="1969432338">
          <w:marLeft w:val="0"/>
          <w:marRight w:val="0"/>
          <w:marTop w:val="300"/>
          <w:marBottom w:val="0"/>
          <w:divBdr>
            <w:top w:val="none" w:sz="0" w:space="0" w:color="auto"/>
            <w:left w:val="none" w:sz="0" w:space="0" w:color="auto"/>
            <w:bottom w:val="none" w:sz="0" w:space="0" w:color="auto"/>
            <w:right w:val="none" w:sz="0" w:space="0" w:color="auto"/>
          </w:divBdr>
        </w:div>
      </w:divsChild>
    </w:div>
    <w:div w:id="1829712719">
      <w:bodyDiv w:val="1"/>
      <w:marLeft w:val="0"/>
      <w:marRight w:val="0"/>
      <w:marTop w:val="0"/>
      <w:marBottom w:val="0"/>
      <w:divBdr>
        <w:top w:val="none" w:sz="0" w:space="0" w:color="auto"/>
        <w:left w:val="none" w:sz="0" w:space="0" w:color="auto"/>
        <w:bottom w:val="none" w:sz="0" w:space="0" w:color="auto"/>
        <w:right w:val="none" w:sz="0" w:space="0" w:color="auto"/>
      </w:divBdr>
      <w:divsChild>
        <w:div w:id="78606424">
          <w:marLeft w:val="-30"/>
          <w:marRight w:val="0"/>
          <w:marTop w:val="0"/>
          <w:marBottom w:val="0"/>
          <w:divBdr>
            <w:top w:val="none" w:sz="0" w:space="0" w:color="auto"/>
            <w:left w:val="none" w:sz="0" w:space="0" w:color="auto"/>
            <w:bottom w:val="none" w:sz="0" w:space="0" w:color="auto"/>
            <w:right w:val="none" w:sz="0" w:space="0" w:color="auto"/>
          </w:divBdr>
        </w:div>
        <w:div w:id="2028675222">
          <w:marLeft w:val="-30"/>
          <w:marRight w:val="0"/>
          <w:marTop w:val="0"/>
          <w:marBottom w:val="0"/>
          <w:divBdr>
            <w:top w:val="none" w:sz="0" w:space="0" w:color="auto"/>
            <w:left w:val="none" w:sz="0" w:space="0" w:color="auto"/>
            <w:bottom w:val="none" w:sz="0" w:space="0" w:color="auto"/>
            <w:right w:val="none" w:sz="0" w:space="0" w:color="auto"/>
          </w:divBdr>
        </w:div>
        <w:div w:id="584075539">
          <w:marLeft w:val="-30"/>
          <w:marRight w:val="0"/>
          <w:marTop w:val="0"/>
          <w:marBottom w:val="0"/>
          <w:divBdr>
            <w:top w:val="none" w:sz="0" w:space="0" w:color="auto"/>
            <w:left w:val="none" w:sz="0" w:space="0" w:color="auto"/>
            <w:bottom w:val="none" w:sz="0" w:space="0" w:color="auto"/>
            <w:right w:val="none" w:sz="0" w:space="0" w:color="auto"/>
          </w:divBdr>
        </w:div>
      </w:divsChild>
    </w:div>
    <w:div w:id="1830637447">
      <w:bodyDiv w:val="1"/>
      <w:marLeft w:val="0"/>
      <w:marRight w:val="0"/>
      <w:marTop w:val="0"/>
      <w:marBottom w:val="0"/>
      <w:divBdr>
        <w:top w:val="none" w:sz="0" w:space="0" w:color="auto"/>
        <w:left w:val="none" w:sz="0" w:space="0" w:color="auto"/>
        <w:bottom w:val="none" w:sz="0" w:space="0" w:color="auto"/>
        <w:right w:val="none" w:sz="0" w:space="0" w:color="auto"/>
      </w:divBdr>
    </w:div>
    <w:div w:id="1830976179">
      <w:bodyDiv w:val="1"/>
      <w:marLeft w:val="0"/>
      <w:marRight w:val="0"/>
      <w:marTop w:val="0"/>
      <w:marBottom w:val="0"/>
      <w:divBdr>
        <w:top w:val="none" w:sz="0" w:space="0" w:color="auto"/>
        <w:left w:val="none" w:sz="0" w:space="0" w:color="auto"/>
        <w:bottom w:val="none" w:sz="0" w:space="0" w:color="auto"/>
        <w:right w:val="none" w:sz="0" w:space="0" w:color="auto"/>
      </w:divBdr>
    </w:div>
    <w:div w:id="1832914984">
      <w:bodyDiv w:val="1"/>
      <w:marLeft w:val="0"/>
      <w:marRight w:val="0"/>
      <w:marTop w:val="0"/>
      <w:marBottom w:val="0"/>
      <w:divBdr>
        <w:top w:val="none" w:sz="0" w:space="0" w:color="auto"/>
        <w:left w:val="none" w:sz="0" w:space="0" w:color="auto"/>
        <w:bottom w:val="none" w:sz="0" w:space="0" w:color="auto"/>
        <w:right w:val="none" w:sz="0" w:space="0" w:color="auto"/>
      </w:divBdr>
    </w:div>
    <w:div w:id="1833328625">
      <w:bodyDiv w:val="1"/>
      <w:marLeft w:val="0"/>
      <w:marRight w:val="0"/>
      <w:marTop w:val="0"/>
      <w:marBottom w:val="0"/>
      <w:divBdr>
        <w:top w:val="none" w:sz="0" w:space="0" w:color="auto"/>
        <w:left w:val="none" w:sz="0" w:space="0" w:color="auto"/>
        <w:bottom w:val="none" w:sz="0" w:space="0" w:color="auto"/>
        <w:right w:val="none" w:sz="0" w:space="0" w:color="auto"/>
      </w:divBdr>
    </w:div>
    <w:div w:id="1834178298">
      <w:bodyDiv w:val="1"/>
      <w:marLeft w:val="0"/>
      <w:marRight w:val="0"/>
      <w:marTop w:val="0"/>
      <w:marBottom w:val="0"/>
      <w:divBdr>
        <w:top w:val="none" w:sz="0" w:space="0" w:color="auto"/>
        <w:left w:val="none" w:sz="0" w:space="0" w:color="auto"/>
        <w:bottom w:val="none" w:sz="0" w:space="0" w:color="auto"/>
        <w:right w:val="none" w:sz="0" w:space="0" w:color="auto"/>
      </w:divBdr>
      <w:divsChild>
        <w:div w:id="9569880">
          <w:marLeft w:val="0"/>
          <w:marRight w:val="0"/>
          <w:marTop w:val="300"/>
          <w:marBottom w:val="300"/>
          <w:divBdr>
            <w:top w:val="none" w:sz="0" w:space="0" w:color="auto"/>
            <w:left w:val="none" w:sz="0" w:space="0" w:color="auto"/>
            <w:bottom w:val="none" w:sz="0" w:space="0" w:color="auto"/>
            <w:right w:val="none" w:sz="0" w:space="0" w:color="auto"/>
          </w:divBdr>
          <w:divsChild>
            <w:div w:id="752245406">
              <w:marLeft w:val="0"/>
              <w:marRight w:val="0"/>
              <w:marTop w:val="0"/>
              <w:marBottom w:val="0"/>
              <w:divBdr>
                <w:top w:val="none" w:sz="0" w:space="0" w:color="auto"/>
                <w:left w:val="none" w:sz="0" w:space="0" w:color="auto"/>
                <w:bottom w:val="none" w:sz="0" w:space="0" w:color="auto"/>
                <w:right w:val="none" w:sz="0" w:space="0" w:color="auto"/>
              </w:divBdr>
            </w:div>
          </w:divsChild>
        </w:div>
        <w:div w:id="1478107885">
          <w:marLeft w:val="0"/>
          <w:marRight w:val="0"/>
          <w:marTop w:val="0"/>
          <w:marBottom w:val="0"/>
          <w:divBdr>
            <w:top w:val="none" w:sz="0" w:space="0" w:color="auto"/>
            <w:left w:val="none" w:sz="0" w:space="0" w:color="auto"/>
            <w:bottom w:val="none" w:sz="0" w:space="0" w:color="auto"/>
            <w:right w:val="none" w:sz="0" w:space="0" w:color="auto"/>
          </w:divBdr>
        </w:div>
        <w:div w:id="398749123">
          <w:marLeft w:val="0"/>
          <w:marRight w:val="0"/>
          <w:marTop w:val="300"/>
          <w:marBottom w:val="0"/>
          <w:divBdr>
            <w:top w:val="none" w:sz="0" w:space="0" w:color="auto"/>
            <w:left w:val="none" w:sz="0" w:space="0" w:color="auto"/>
            <w:bottom w:val="none" w:sz="0" w:space="0" w:color="auto"/>
            <w:right w:val="none" w:sz="0" w:space="0" w:color="auto"/>
          </w:divBdr>
        </w:div>
      </w:divsChild>
    </w:div>
    <w:div w:id="1834182067">
      <w:bodyDiv w:val="1"/>
      <w:marLeft w:val="0"/>
      <w:marRight w:val="0"/>
      <w:marTop w:val="0"/>
      <w:marBottom w:val="0"/>
      <w:divBdr>
        <w:top w:val="none" w:sz="0" w:space="0" w:color="auto"/>
        <w:left w:val="none" w:sz="0" w:space="0" w:color="auto"/>
        <w:bottom w:val="none" w:sz="0" w:space="0" w:color="auto"/>
        <w:right w:val="none" w:sz="0" w:space="0" w:color="auto"/>
      </w:divBdr>
      <w:divsChild>
        <w:div w:id="110589109">
          <w:marLeft w:val="0"/>
          <w:marRight w:val="0"/>
          <w:marTop w:val="0"/>
          <w:marBottom w:val="0"/>
          <w:divBdr>
            <w:top w:val="none" w:sz="0" w:space="0" w:color="auto"/>
            <w:left w:val="none" w:sz="0" w:space="0" w:color="auto"/>
            <w:bottom w:val="none" w:sz="0" w:space="0" w:color="auto"/>
            <w:right w:val="none" w:sz="0" w:space="0" w:color="auto"/>
          </w:divBdr>
          <w:divsChild>
            <w:div w:id="172185675">
              <w:marLeft w:val="0"/>
              <w:marRight w:val="0"/>
              <w:marTop w:val="0"/>
              <w:marBottom w:val="0"/>
              <w:divBdr>
                <w:top w:val="none" w:sz="0" w:space="0" w:color="auto"/>
                <w:left w:val="none" w:sz="0" w:space="0" w:color="auto"/>
                <w:bottom w:val="none" w:sz="0" w:space="0" w:color="auto"/>
                <w:right w:val="none" w:sz="0" w:space="0" w:color="auto"/>
              </w:divBdr>
            </w:div>
            <w:div w:id="1680697923">
              <w:marLeft w:val="0"/>
              <w:marRight w:val="0"/>
              <w:marTop w:val="0"/>
              <w:marBottom w:val="0"/>
              <w:divBdr>
                <w:top w:val="none" w:sz="0" w:space="0" w:color="auto"/>
                <w:left w:val="none" w:sz="0" w:space="0" w:color="auto"/>
                <w:bottom w:val="none" w:sz="0" w:space="0" w:color="auto"/>
                <w:right w:val="none" w:sz="0" w:space="0" w:color="auto"/>
              </w:divBdr>
            </w:div>
            <w:div w:id="763453469">
              <w:marLeft w:val="0"/>
              <w:marRight w:val="0"/>
              <w:marTop w:val="0"/>
              <w:marBottom w:val="0"/>
              <w:divBdr>
                <w:top w:val="none" w:sz="0" w:space="0" w:color="auto"/>
                <w:left w:val="none" w:sz="0" w:space="0" w:color="auto"/>
                <w:bottom w:val="none" w:sz="0" w:space="0" w:color="auto"/>
                <w:right w:val="none" w:sz="0" w:space="0" w:color="auto"/>
              </w:divBdr>
            </w:div>
            <w:div w:id="1409687151">
              <w:marLeft w:val="0"/>
              <w:marRight w:val="0"/>
              <w:marTop w:val="0"/>
              <w:marBottom w:val="0"/>
              <w:divBdr>
                <w:top w:val="none" w:sz="0" w:space="0" w:color="auto"/>
                <w:left w:val="none" w:sz="0" w:space="0" w:color="auto"/>
                <w:bottom w:val="none" w:sz="0" w:space="0" w:color="auto"/>
                <w:right w:val="none" w:sz="0" w:space="0" w:color="auto"/>
              </w:divBdr>
            </w:div>
            <w:div w:id="299041959">
              <w:marLeft w:val="0"/>
              <w:marRight w:val="0"/>
              <w:marTop w:val="0"/>
              <w:marBottom w:val="0"/>
              <w:divBdr>
                <w:top w:val="none" w:sz="0" w:space="0" w:color="auto"/>
                <w:left w:val="none" w:sz="0" w:space="0" w:color="auto"/>
                <w:bottom w:val="none" w:sz="0" w:space="0" w:color="auto"/>
                <w:right w:val="none" w:sz="0" w:space="0" w:color="auto"/>
              </w:divBdr>
            </w:div>
            <w:div w:id="2053193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4566947">
      <w:bodyDiv w:val="1"/>
      <w:marLeft w:val="0"/>
      <w:marRight w:val="0"/>
      <w:marTop w:val="0"/>
      <w:marBottom w:val="0"/>
      <w:divBdr>
        <w:top w:val="none" w:sz="0" w:space="0" w:color="auto"/>
        <w:left w:val="none" w:sz="0" w:space="0" w:color="auto"/>
        <w:bottom w:val="none" w:sz="0" w:space="0" w:color="auto"/>
        <w:right w:val="none" w:sz="0" w:space="0" w:color="auto"/>
      </w:divBdr>
    </w:div>
    <w:div w:id="1836265378">
      <w:bodyDiv w:val="1"/>
      <w:marLeft w:val="0"/>
      <w:marRight w:val="0"/>
      <w:marTop w:val="0"/>
      <w:marBottom w:val="0"/>
      <w:divBdr>
        <w:top w:val="none" w:sz="0" w:space="0" w:color="auto"/>
        <w:left w:val="none" w:sz="0" w:space="0" w:color="auto"/>
        <w:bottom w:val="none" w:sz="0" w:space="0" w:color="auto"/>
        <w:right w:val="none" w:sz="0" w:space="0" w:color="auto"/>
      </w:divBdr>
      <w:divsChild>
        <w:div w:id="1111363957">
          <w:marLeft w:val="0"/>
          <w:marRight w:val="0"/>
          <w:marTop w:val="300"/>
          <w:marBottom w:val="300"/>
          <w:divBdr>
            <w:top w:val="none" w:sz="0" w:space="0" w:color="auto"/>
            <w:left w:val="none" w:sz="0" w:space="0" w:color="auto"/>
            <w:bottom w:val="none" w:sz="0" w:space="0" w:color="auto"/>
            <w:right w:val="none" w:sz="0" w:space="0" w:color="auto"/>
          </w:divBdr>
          <w:divsChild>
            <w:div w:id="1492520289">
              <w:marLeft w:val="0"/>
              <w:marRight w:val="0"/>
              <w:marTop w:val="0"/>
              <w:marBottom w:val="0"/>
              <w:divBdr>
                <w:top w:val="none" w:sz="0" w:space="0" w:color="auto"/>
                <w:left w:val="none" w:sz="0" w:space="0" w:color="auto"/>
                <w:bottom w:val="none" w:sz="0" w:space="0" w:color="auto"/>
                <w:right w:val="none" w:sz="0" w:space="0" w:color="auto"/>
              </w:divBdr>
            </w:div>
          </w:divsChild>
        </w:div>
        <w:div w:id="1006710763">
          <w:marLeft w:val="0"/>
          <w:marRight w:val="0"/>
          <w:marTop w:val="0"/>
          <w:marBottom w:val="0"/>
          <w:divBdr>
            <w:top w:val="none" w:sz="0" w:space="0" w:color="auto"/>
            <w:left w:val="none" w:sz="0" w:space="0" w:color="auto"/>
            <w:bottom w:val="none" w:sz="0" w:space="0" w:color="auto"/>
            <w:right w:val="none" w:sz="0" w:space="0" w:color="auto"/>
          </w:divBdr>
        </w:div>
        <w:div w:id="626469794">
          <w:marLeft w:val="0"/>
          <w:marRight w:val="0"/>
          <w:marTop w:val="300"/>
          <w:marBottom w:val="0"/>
          <w:divBdr>
            <w:top w:val="none" w:sz="0" w:space="0" w:color="auto"/>
            <w:left w:val="none" w:sz="0" w:space="0" w:color="auto"/>
            <w:bottom w:val="none" w:sz="0" w:space="0" w:color="auto"/>
            <w:right w:val="none" w:sz="0" w:space="0" w:color="auto"/>
          </w:divBdr>
        </w:div>
      </w:divsChild>
    </w:div>
    <w:div w:id="1838575322">
      <w:bodyDiv w:val="1"/>
      <w:marLeft w:val="0"/>
      <w:marRight w:val="0"/>
      <w:marTop w:val="0"/>
      <w:marBottom w:val="0"/>
      <w:divBdr>
        <w:top w:val="none" w:sz="0" w:space="0" w:color="auto"/>
        <w:left w:val="none" w:sz="0" w:space="0" w:color="auto"/>
        <w:bottom w:val="none" w:sz="0" w:space="0" w:color="auto"/>
        <w:right w:val="none" w:sz="0" w:space="0" w:color="auto"/>
      </w:divBdr>
      <w:divsChild>
        <w:div w:id="114301909">
          <w:marLeft w:val="0"/>
          <w:marRight w:val="0"/>
          <w:marTop w:val="300"/>
          <w:marBottom w:val="300"/>
          <w:divBdr>
            <w:top w:val="none" w:sz="0" w:space="0" w:color="auto"/>
            <w:left w:val="none" w:sz="0" w:space="0" w:color="auto"/>
            <w:bottom w:val="none" w:sz="0" w:space="0" w:color="auto"/>
            <w:right w:val="none" w:sz="0" w:space="0" w:color="auto"/>
          </w:divBdr>
          <w:divsChild>
            <w:div w:id="155848849">
              <w:marLeft w:val="0"/>
              <w:marRight w:val="0"/>
              <w:marTop w:val="0"/>
              <w:marBottom w:val="0"/>
              <w:divBdr>
                <w:top w:val="none" w:sz="0" w:space="0" w:color="auto"/>
                <w:left w:val="none" w:sz="0" w:space="0" w:color="auto"/>
                <w:bottom w:val="none" w:sz="0" w:space="0" w:color="auto"/>
                <w:right w:val="none" w:sz="0" w:space="0" w:color="auto"/>
              </w:divBdr>
            </w:div>
          </w:divsChild>
        </w:div>
        <w:div w:id="1541212645">
          <w:marLeft w:val="0"/>
          <w:marRight w:val="0"/>
          <w:marTop w:val="0"/>
          <w:marBottom w:val="0"/>
          <w:divBdr>
            <w:top w:val="none" w:sz="0" w:space="0" w:color="auto"/>
            <w:left w:val="none" w:sz="0" w:space="0" w:color="auto"/>
            <w:bottom w:val="none" w:sz="0" w:space="0" w:color="auto"/>
            <w:right w:val="none" w:sz="0" w:space="0" w:color="auto"/>
          </w:divBdr>
        </w:div>
        <w:div w:id="236132330">
          <w:marLeft w:val="0"/>
          <w:marRight w:val="0"/>
          <w:marTop w:val="300"/>
          <w:marBottom w:val="0"/>
          <w:divBdr>
            <w:top w:val="none" w:sz="0" w:space="0" w:color="auto"/>
            <w:left w:val="none" w:sz="0" w:space="0" w:color="auto"/>
            <w:bottom w:val="none" w:sz="0" w:space="0" w:color="auto"/>
            <w:right w:val="none" w:sz="0" w:space="0" w:color="auto"/>
          </w:divBdr>
        </w:div>
      </w:divsChild>
    </w:div>
    <w:div w:id="1841659591">
      <w:bodyDiv w:val="1"/>
      <w:marLeft w:val="0"/>
      <w:marRight w:val="0"/>
      <w:marTop w:val="0"/>
      <w:marBottom w:val="0"/>
      <w:divBdr>
        <w:top w:val="none" w:sz="0" w:space="0" w:color="auto"/>
        <w:left w:val="none" w:sz="0" w:space="0" w:color="auto"/>
        <w:bottom w:val="none" w:sz="0" w:space="0" w:color="auto"/>
        <w:right w:val="none" w:sz="0" w:space="0" w:color="auto"/>
      </w:divBdr>
      <w:divsChild>
        <w:div w:id="2101219114">
          <w:marLeft w:val="0"/>
          <w:marRight w:val="0"/>
          <w:marTop w:val="300"/>
          <w:marBottom w:val="300"/>
          <w:divBdr>
            <w:top w:val="none" w:sz="0" w:space="0" w:color="auto"/>
            <w:left w:val="none" w:sz="0" w:space="0" w:color="auto"/>
            <w:bottom w:val="none" w:sz="0" w:space="0" w:color="auto"/>
            <w:right w:val="none" w:sz="0" w:space="0" w:color="auto"/>
          </w:divBdr>
          <w:divsChild>
            <w:div w:id="297997550">
              <w:marLeft w:val="0"/>
              <w:marRight w:val="0"/>
              <w:marTop w:val="0"/>
              <w:marBottom w:val="0"/>
              <w:divBdr>
                <w:top w:val="none" w:sz="0" w:space="0" w:color="auto"/>
                <w:left w:val="none" w:sz="0" w:space="0" w:color="auto"/>
                <w:bottom w:val="none" w:sz="0" w:space="0" w:color="auto"/>
                <w:right w:val="none" w:sz="0" w:space="0" w:color="auto"/>
              </w:divBdr>
            </w:div>
          </w:divsChild>
        </w:div>
        <w:div w:id="1535801109">
          <w:marLeft w:val="0"/>
          <w:marRight w:val="0"/>
          <w:marTop w:val="0"/>
          <w:marBottom w:val="0"/>
          <w:divBdr>
            <w:top w:val="none" w:sz="0" w:space="0" w:color="auto"/>
            <w:left w:val="none" w:sz="0" w:space="0" w:color="auto"/>
            <w:bottom w:val="none" w:sz="0" w:space="0" w:color="auto"/>
            <w:right w:val="none" w:sz="0" w:space="0" w:color="auto"/>
          </w:divBdr>
        </w:div>
        <w:div w:id="688987751">
          <w:marLeft w:val="0"/>
          <w:marRight w:val="0"/>
          <w:marTop w:val="300"/>
          <w:marBottom w:val="0"/>
          <w:divBdr>
            <w:top w:val="none" w:sz="0" w:space="0" w:color="auto"/>
            <w:left w:val="none" w:sz="0" w:space="0" w:color="auto"/>
            <w:bottom w:val="none" w:sz="0" w:space="0" w:color="auto"/>
            <w:right w:val="none" w:sz="0" w:space="0" w:color="auto"/>
          </w:divBdr>
        </w:div>
      </w:divsChild>
    </w:div>
    <w:div w:id="1844205149">
      <w:bodyDiv w:val="1"/>
      <w:marLeft w:val="0"/>
      <w:marRight w:val="0"/>
      <w:marTop w:val="0"/>
      <w:marBottom w:val="0"/>
      <w:divBdr>
        <w:top w:val="none" w:sz="0" w:space="0" w:color="auto"/>
        <w:left w:val="none" w:sz="0" w:space="0" w:color="auto"/>
        <w:bottom w:val="none" w:sz="0" w:space="0" w:color="auto"/>
        <w:right w:val="none" w:sz="0" w:space="0" w:color="auto"/>
      </w:divBdr>
    </w:div>
    <w:div w:id="1846674077">
      <w:bodyDiv w:val="1"/>
      <w:marLeft w:val="0"/>
      <w:marRight w:val="0"/>
      <w:marTop w:val="0"/>
      <w:marBottom w:val="0"/>
      <w:divBdr>
        <w:top w:val="none" w:sz="0" w:space="0" w:color="auto"/>
        <w:left w:val="none" w:sz="0" w:space="0" w:color="auto"/>
        <w:bottom w:val="none" w:sz="0" w:space="0" w:color="auto"/>
        <w:right w:val="none" w:sz="0" w:space="0" w:color="auto"/>
      </w:divBdr>
    </w:div>
    <w:div w:id="1847547912">
      <w:bodyDiv w:val="1"/>
      <w:marLeft w:val="0"/>
      <w:marRight w:val="0"/>
      <w:marTop w:val="0"/>
      <w:marBottom w:val="0"/>
      <w:divBdr>
        <w:top w:val="none" w:sz="0" w:space="0" w:color="auto"/>
        <w:left w:val="none" w:sz="0" w:space="0" w:color="auto"/>
        <w:bottom w:val="none" w:sz="0" w:space="0" w:color="auto"/>
        <w:right w:val="none" w:sz="0" w:space="0" w:color="auto"/>
      </w:divBdr>
      <w:divsChild>
        <w:div w:id="2021007413">
          <w:marLeft w:val="0"/>
          <w:marRight w:val="0"/>
          <w:marTop w:val="300"/>
          <w:marBottom w:val="300"/>
          <w:divBdr>
            <w:top w:val="none" w:sz="0" w:space="0" w:color="auto"/>
            <w:left w:val="none" w:sz="0" w:space="0" w:color="auto"/>
            <w:bottom w:val="none" w:sz="0" w:space="0" w:color="auto"/>
            <w:right w:val="none" w:sz="0" w:space="0" w:color="auto"/>
          </w:divBdr>
          <w:divsChild>
            <w:div w:id="875435493">
              <w:marLeft w:val="0"/>
              <w:marRight w:val="0"/>
              <w:marTop w:val="0"/>
              <w:marBottom w:val="0"/>
              <w:divBdr>
                <w:top w:val="none" w:sz="0" w:space="0" w:color="auto"/>
                <w:left w:val="none" w:sz="0" w:space="0" w:color="auto"/>
                <w:bottom w:val="none" w:sz="0" w:space="0" w:color="auto"/>
                <w:right w:val="none" w:sz="0" w:space="0" w:color="auto"/>
              </w:divBdr>
            </w:div>
          </w:divsChild>
        </w:div>
        <w:div w:id="891618314">
          <w:marLeft w:val="0"/>
          <w:marRight w:val="0"/>
          <w:marTop w:val="0"/>
          <w:marBottom w:val="0"/>
          <w:divBdr>
            <w:top w:val="none" w:sz="0" w:space="0" w:color="auto"/>
            <w:left w:val="none" w:sz="0" w:space="0" w:color="auto"/>
            <w:bottom w:val="none" w:sz="0" w:space="0" w:color="auto"/>
            <w:right w:val="none" w:sz="0" w:space="0" w:color="auto"/>
          </w:divBdr>
        </w:div>
      </w:divsChild>
    </w:div>
    <w:div w:id="1849055166">
      <w:bodyDiv w:val="1"/>
      <w:marLeft w:val="0"/>
      <w:marRight w:val="0"/>
      <w:marTop w:val="0"/>
      <w:marBottom w:val="0"/>
      <w:divBdr>
        <w:top w:val="none" w:sz="0" w:space="0" w:color="auto"/>
        <w:left w:val="none" w:sz="0" w:space="0" w:color="auto"/>
        <w:bottom w:val="none" w:sz="0" w:space="0" w:color="auto"/>
        <w:right w:val="none" w:sz="0" w:space="0" w:color="auto"/>
      </w:divBdr>
    </w:div>
    <w:div w:id="1850370866">
      <w:bodyDiv w:val="1"/>
      <w:marLeft w:val="0"/>
      <w:marRight w:val="0"/>
      <w:marTop w:val="0"/>
      <w:marBottom w:val="0"/>
      <w:divBdr>
        <w:top w:val="none" w:sz="0" w:space="0" w:color="auto"/>
        <w:left w:val="none" w:sz="0" w:space="0" w:color="auto"/>
        <w:bottom w:val="none" w:sz="0" w:space="0" w:color="auto"/>
        <w:right w:val="none" w:sz="0" w:space="0" w:color="auto"/>
      </w:divBdr>
      <w:divsChild>
        <w:div w:id="1572078432">
          <w:marLeft w:val="0"/>
          <w:marRight w:val="0"/>
          <w:marTop w:val="0"/>
          <w:marBottom w:val="0"/>
          <w:divBdr>
            <w:top w:val="none" w:sz="0" w:space="0" w:color="auto"/>
            <w:left w:val="none" w:sz="0" w:space="0" w:color="auto"/>
            <w:bottom w:val="none" w:sz="0" w:space="0" w:color="auto"/>
            <w:right w:val="none" w:sz="0" w:space="0" w:color="auto"/>
          </w:divBdr>
          <w:divsChild>
            <w:div w:id="1023558463">
              <w:marLeft w:val="0"/>
              <w:marRight w:val="0"/>
              <w:marTop w:val="0"/>
              <w:marBottom w:val="300"/>
              <w:divBdr>
                <w:top w:val="none" w:sz="0" w:space="0" w:color="auto"/>
                <w:left w:val="none" w:sz="0" w:space="0" w:color="auto"/>
                <w:bottom w:val="none" w:sz="0" w:space="0" w:color="auto"/>
                <w:right w:val="none" w:sz="0" w:space="0" w:color="auto"/>
              </w:divBdr>
            </w:div>
          </w:divsChild>
        </w:div>
        <w:div w:id="561452838">
          <w:blockQuote w:val="1"/>
          <w:marLeft w:val="0"/>
          <w:marRight w:val="0"/>
          <w:marTop w:val="0"/>
          <w:marBottom w:val="375"/>
          <w:divBdr>
            <w:top w:val="none" w:sz="0" w:space="0" w:color="auto"/>
            <w:left w:val="none" w:sz="0" w:space="0" w:color="auto"/>
            <w:bottom w:val="none" w:sz="0" w:space="0" w:color="auto"/>
            <w:right w:val="none" w:sz="0" w:space="0" w:color="auto"/>
          </w:divBdr>
          <w:divsChild>
            <w:div w:id="2089840111">
              <w:marLeft w:val="3000"/>
              <w:marRight w:val="0"/>
              <w:marTop w:val="0"/>
              <w:marBottom w:val="0"/>
              <w:divBdr>
                <w:top w:val="none" w:sz="0" w:space="0" w:color="auto"/>
                <w:left w:val="single" w:sz="18" w:space="11" w:color="B7CED1"/>
                <w:bottom w:val="none" w:sz="0" w:space="0" w:color="auto"/>
                <w:right w:val="none" w:sz="0" w:space="0" w:color="auto"/>
              </w:divBdr>
            </w:div>
          </w:divsChild>
        </w:div>
      </w:divsChild>
    </w:div>
    <w:div w:id="1850564096">
      <w:bodyDiv w:val="1"/>
      <w:marLeft w:val="0"/>
      <w:marRight w:val="0"/>
      <w:marTop w:val="0"/>
      <w:marBottom w:val="0"/>
      <w:divBdr>
        <w:top w:val="none" w:sz="0" w:space="0" w:color="auto"/>
        <w:left w:val="none" w:sz="0" w:space="0" w:color="auto"/>
        <w:bottom w:val="none" w:sz="0" w:space="0" w:color="auto"/>
        <w:right w:val="none" w:sz="0" w:space="0" w:color="auto"/>
      </w:divBdr>
    </w:div>
    <w:div w:id="1852377767">
      <w:bodyDiv w:val="1"/>
      <w:marLeft w:val="0"/>
      <w:marRight w:val="0"/>
      <w:marTop w:val="0"/>
      <w:marBottom w:val="0"/>
      <w:divBdr>
        <w:top w:val="none" w:sz="0" w:space="0" w:color="auto"/>
        <w:left w:val="none" w:sz="0" w:space="0" w:color="auto"/>
        <w:bottom w:val="none" w:sz="0" w:space="0" w:color="auto"/>
        <w:right w:val="none" w:sz="0" w:space="0" w:color="auto"/>
      </w:divBdr>
      <w:divsChild>
        <w:div w:id="1192496929">
          <w:marLeft w:val="0"/>
          <w:marRight w:val="0"/>
          <w:marTop w:val="0"/>
          <w:marBottom w:val="0"/>
          <w:divBdr>
            <w:top w:val="none" w:sz="0" w:space="0" w:color="auto"/>
            <w:left w:val="none" w:sz="0" w:space="0" w:color="auto"/>
            <w:bottom w:val="none" w:sz="0" w:space="0" w:color="auto"/>
            <w:right w:val="none" w:sz="0" w:space="0" w:color="auto"/>
          </w:divBdr>
        </w:div>
      </w:divsChild>
    </w:div>
    <w:div w:id="1852718414">
      <w:bodyDiv w:val="1"/>
      <w:marLeft w:val="0"/>
      <w:marRight w:val="0"/>
      <w:marTop w:val="0"/>
      <w:marBottom w:val="0"/>
      <w:divBdr>
        <w:top w:val="none" w:sz="0" w:space="0" w:color="auto"/>
        <w:left w:val="none" w:sz="0" w:space="0" w:color="auto"/>
        <w:bottom w:val="none" w:sz="0" w:space="0" w:color="auto"/>
        <w:right w:val="none" w:sz="0" w:space="0" w:color="auto"/>
      </w:divBdr>
    </w:div>
    <w:div w:id="1852723533">
      <w:bodyDiv w:val="1"/>
      <w:marLeft w:val="0"/>
      <w:marRight w:val="0"/>
      <w:marTop w:val="0"/>
      <w:marBottom w:val="0"/>
      <w:divBdr>
        <w:top w:val="none" w:sz="0" w:space="0" w:color="auto"/>
        <w:left w:val="none" w:sz="0" w:space="0" w:color="auto"/>
        <w:bottom w:val="none" w:sz="0" w:space="0" w:color="auto"/>
        <w:right w:val="none" w:sz="0" w:space="0" w:color="auto"/>
      </w:divBdr>
      <w:divsChild>
        <w:div w:id="1373572030">
          <w:marLeft w:val="0"/>
          <w:marRight w:val="0"/>
          <w:marTop w:val="0"/>
          <w:marBottom w:val="0"/>
          <w:divBdr>
            <w:top w:val="none" w:sz="0" w:space="0" w:color="auto"/>
            <w:left w:val="none" w:sz="0" w:space="0" w:color="auto"/>
            <w:bottom w:val="none" w:sz="0" w:space="0" w:color="auto"/>
            <w:right w:val="none" w:sz="0" w:space="0" w:color="auto"/>
          </w:divBdr>
          <w:divsChild>
            <w:div w:id="2127894024">
              <w:marLeft w:val="0"/>
              <w:marRight w:val="0"/>
              <w:marTop w:val="0"/>
              <w:marBottom w:val="0"/>
              <w:divBdr>
                <w:top w:val="none" w:sz="0" w:space="0" w:color="auto"/>
                <w:left w:val="none" w:sz="0" w:space="0" w:color="auto"/>
                <w:bottom w:val="none" w:sz="0" w:space="0" w:color="auto"/>
                <w:right w:val="none" w:sz="0" w:space="0" w:color="auto"/>
              </w:divBdr>
              <w:divsChild>
                <w:div w:id="774784679">
                  <w:marLeft w:val="0"/>
                  <w:marRight w:val="0"/>
                  <w:marTop w:val="0"/>
                  <w:marBottom w:val="0"/>
                  <w:divBdr>
                    <w:top w:val="none" w:sz="0" w:space="0" w:color="auto"/>
                    <w:left w:val="none" w:sz="0" w:space="0" w:color="auto"/>
                    <w:bottom w:val="none" w:sz="0" w:space="0" w:color="auto"/>
                    <w:right w:val="none" w:sz="0" w:space="0" w:color="auto"/>
                  </w:divBdr>
                  <w:divsChild>
                    <w:div w:id="615867594">
                      <w:marLeft w:val="0"/>
                      <w:marRight w:val="0"/>
                      <w:marTop w:val="0"/>
                      <w:marBottom w:val="0"/>
                      <w:divBdr>
                        <w:top w:val="none" w:sz="0" w:space="0" w:color="auto"/>
                        <w:left w:val="none" w:sz="0" w:space="0" w:color="auto"/>
                        <w:bottom w:val="none" w:sz="0" w:space="0" w:color="auto"/>
                        <w:right w:val="none" w:sz="0" w:space="0" w:color="auto"/>
                      </w:divBdr>
                    </w:div>
                    <w:div w:id="112940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4240942">
          <w:marLeft w:val="0"/>
          <w:marRight w:val="0"/>
          <w:marTop w:val="0"/>
          <w:marBottom w:val="0"/>
          <w:divBdr>
            <w:top w:val="none" w:sz="0" w:space="0" w:color="auto"/>
            <w:left w:val="none" w:sz="0" w:space="0" w:color="auto"/>
            <w:bottom w:val="none" w:sz="0" w:space="0" w:color="auto"/>
            <w:right w:val="none" w:sz="0" w:space="0" w:color="auto"/>
          </w:divBdr>
          <w:divsChild>
            <w:div w:id="2065716777">
              <w:marLeft w:val="0"/>
              <w:marRight w:val="0"/>
              <w:marTop w:val="0"/>
              <w:marBottom w:val="0"/>
              <w:divBdr>
                <w:top w:val="none" w:sz="0" w:space="0" w:color="auto"/>
                <w:left w:val="none" w:sz="0" w:space="0" w:color="auto"/>
                <w:bottom w:val="none" w:sz="0" w:space="0" w:color="auto"/>
                <w:right w:val="none" w:sz="0" w:space="0" w:color="auto"/>
              </w:divBdr>
              <w:divsChild>
                <w:div w:id="1581136373">
                  <w:marLeft w:val="0"/>
                  <w:marRight w:val="0"/>
                  <w:marTop w:val="0"/>
                  <w:marBottom w:val="0"/>
                  <w:divBdr>
                    <w:top w:val="none" w:sz="0" w:space="0" w:color="auto"/>
                    <w:left w:val="none" w:sz="0" w:space="0" w:color="auto"/>
                    <w:bottom w:val="none" w:sz="0" w:space="0" w:color="auto"/>
                    <w:right w:val="none" w:sz="0" w:space="0" w:color="auto"/>
                  </w:divBdr>
                  <w:divsChild>
                    <w:div w:id="695934246">
                      <w:marLeft w:val="0"/>
                      <w:marRight w:val="0"/>
                      <w:marTop w:val="0"/>
                      <w:marBottom w:val="0"/>
                      <w:divBdr>
                        <w:top w:val="none" w:sz="0" w:space="0" w:color="auto"/>
                        <w:left w:val="none" w:sz="0" w:space="0" w:color="auto"/>
                        <w:bottom w:val="none" w:sz="0" w:space="0" w:color="auto"/>
                        <w:right w:val="none" w:sz="0" w:space="0" w:color="auto"/>
                      </w:divBdr>
                      <w:divsChild>
                        <w:div w:id="1241133040">
                          <w:marLeft w:val="0"/>
                          <w:marRight w:val="0"/>
                          <w:marTop w:val="0"/>
                          <w:marBottom w:val="0"/>
                          <w:divBdr>
                            <w:top w:val="none" w:sz="0" w:space="0" w:color="auto"/>
                            <w:left w:val="none" w:sz="0" w:space="0" w:color="auto"/>
                            <w:bottom w:val="none" w:sz="0" w:space="0" w:color="auto"/>
                            <w:right w:val="none" w:sz="0" w:space="0" w:color="auto"/>
                          </w:divBdr>
                          <w:divsChild>
                            <w:div w:id="522474288">
                              <w:marLeft w:val="0"/>
                              <w:marRight w:val="0"/>
                              <w:marTop w:val="0"/>
                              <w:marBottom w:val="0"/>
                              <w:divBdr>
                                <w:top w:val="none" w:sz="0" w:space="0" w:color="auto"/>
                                <w:left w:val="none" w:sz="0" w:space="0" w:color="auto"/>
                                <w:bottom w:val="none" w:sz="0" w:space="0" w:color="auto"/>
                                <w:right w:val="none" w:sz="0" w:space="0" w:color="auto"/>
                              </w:divBdr>
                              <w:divsChild>
                                <w:div w:id="2046325962">
                                  <w:marLeft w:val="0"/>
                                  <w:marRight w:val="0"/>
                                  <w:marTop w:val="0"/>
                                  <w:marBottom w:val="0"/>
                                  <w:divBdr>
                                    <w:top w:val="none" w:sz="0" w:space="0" w:color="auto"/>
                                    <w:left w:val="none" w:sz="0" w:space="0" w:color="auto"/>
                                    <w:bottom w:val="none" w:sz="0" w:space="0" w:color="auto"/>
                                    <w:right w:val="none" w:sz="0" w:space="0" w:color="auto"/>
                                  </w:divBdr>
                                </w:div>
                              </w:divsChild>
                            </w:div>
                            <w:div w:id="1783498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2790822">
      <w:bodyDiv w:val="1"/>
      <w:marLeft w:val="0"/>
      <w:marRight w:val="0"/>
      <w:marTop w:val="0"/>
      <w:marBottom w:val="0"/>
      <w:divBdr>
        <w:top w:val="none" w:sz="0" w:space="0" w:color="auto"/>
        <w:left w:val="none" w:sz="0" w:space="0" w:color="auto"/>
        <w:bottom w:val="none" w:sz="0" w:space="0" w:color="auto"/>
        <w:right w:val="none" w:sz="0" w:space="0" w:color="auto"/>
      </w:divBdr>
      <w:divsChild>
        <w:div w:id="1947423995">
          <w:marLeft w:val="0"/>
          <w:marRight w:val="0"/>
          <w:marTop w:val="300"/>
          <w:marBottom w:val="300"/>
          <w:divBdr>
            <w:top w:val="none" w:sz="0" w:space="0" w:color="auto"/>
            <w:left w:val="none" w:sz="0" w:space="0" w:color="auto"/>
            <w:bottom w:val="none" w:sz="0" w:space="0" w:color="auto"/>
            <w:right w:val="none" w:sz="0" w:space="0" w:color="auto"/>
          </w:divBdr>
          <w:divsChild>
            <w:div w:id="1553956692">
              <w:marLeft w:val="0"/>
              <w:marRight w:val="0"/>
              <w:marTop w:val="0"/>
              <w:marBottom w:val="0"/>
              <w:divBdr>
                <w:top w:val="none" w:sz="0" w:space="0" w:color="auto"/>
                <w:left w:val="none" w:sz="0" w:space="0" w:color="auto"/>
                <w:bottom w:val="none" w:sz="0" w:space="0" w:color="auto"/>
                <w:right w:val="none" w:sz="0" w:space="0" w:color="auto"/>
              </w:divBdr>
            </w:div>
          </w:divsChild>
        </w:div>
        <w:div w:id="1406025893">
          <w:marLeft w:val="0"/>
          <w:marRight w:val="0"/>
          <w:marTop w:val="0"/>
          <w:marBottom w:val="0"/>
          <w:divBdr>
            <w:top w:val="none" w:sz="0" w:space="0" w:color="auto"/>
            <w:left w:val="none" w:sz="0" w:space="0" w:color="auto"/>
            <w:bottom w:val="none" w:sz="0" w:space="0" w:color="auto"/>
            <w:right w:val="none" w:sz="0" w:space="0" w:color="auto"/>
          </w:divBdr>
        </w:div>
        <w:div w:id="1009219175">
          <w:marLeft w:val="0"/>
          <w:marRight w:val="0"/>
          <w:marTop w:val="300"/>
          <w:marBottom w:val="0"/>
          <w:divBdr>
            <w:top w:val="none" w:sz="0" w:space="0" w:color="auto"/>
            <w:left w:val="none" w:sz="0" w:space="0" w:color="auto"/>
            <w:bottom w:val="none" w:sz="0" w:space="0" w:color="auto"/>
            <w:right w:val="none" w:sz="0" w:space="0" w:color="auto"/>
          </w:divBdr>
        </w:div>
      </w:divsChild>
    </w:div>
    <w:div w:id="1852836021">
      <w:bodyDiv w:val="1"/>
      <w:marLeft w:val="0"/>
      <w:marRight w:val="0"/>
      <w:marTop w:val="0"/>
      <w:marBottom w:val="0"/>
      <w:divBdr>
        <w:top w:val="none" w:sz="0" w:space="0" w:color="auto"/>
        <w:left w:val="none" w:sz="0" w:space="0" w:color="auto"/>
        <w:bottom w:val="none" w:sz="0" w:space="0" w:color="auto"/>
        <w:right w:val="none" w:sz="0" w:space="0" w:color="auto"/>
      </w:divBdr>
    </w:div>
    <w:div w:id="1855684338">
      <w:bodyDiv w:val="1"/>
      <w:marLeft w:val="0"/>
      <w:marRight w:val="0"/>
      <w:marTop w:val="0"/>
      <w:marBottom w:val="0"/>
      <w:divBdr>
        <w:top w:val="none" w:sz="0" w:space="0" w:color="auto"/>
        <w:left w:val="none" w:sz="0" w:space="0" w:color="auto"/>
        <w:bottom w:val="none" w:sz="0" w:space="0" w:color="auto"/>
        <w:right w:val="none" w:sz="0" w:space="0" w:color="auto"/>
      </w:divBdr>
      <w:divsChild>
        <w:div w:id="1170825297">
          <w:marLeft w:val="0"/>
          <w:marRight w:val="0"/>
          <w:marTop w:val="0"/>
          <w:marBottom w:val="0"/>
          <w:divBdr>
            <w:top w:val="none" w:sz="0" w:space="0" w:color="auto"/>
            <w:left w:val="none" w:sz="0" w:space="0" w:color="auto"/>
            <w:bottom w:val="none" w:sz="0" w:space="0" w:color="auto"/>
            <w:right w:val="none" w:sz="0" w:space="0" w:color="auto"/>
          </w:divBdr>
          <w:divsChild>
            <w:div w:id="802772046">
              <w:marLeft w:val="0"/>
              <w:marRight w:val="0"/>
              <w:marTop w:val="0"/>
              <w:marBottom w:val="0"/>
              <w:divBdr>
                <w:top w:val="none" w:sz="0" w:space="0" w:color="auto"/>
                <w:left w:val="none" w:sz="0" w:space="0" w:color="auto"/>
                <w:bottom w:val="none" w:sz="0" w:space="0" w:color="auto"/>
                <w:right w:val="none" w:sz="0" w:space="0" w:color="auto"/>
              </w:divBdr>
              <w:divsChild>
                <w:div w:id="1813710883">
                  <w:marLeft w:val="0"/>
                  <w:marRight w:val="0"/>
                  <w:marTop w:val="0"/>
                  <w:marBottom w:val="0"/>
                  <w:divBdr>
                    <w:top w:val="none" w:sz="0" w:space="0" w:color="auto"/>
                    <w:left w:val="none" w:sz="0" w:space="0" w:color="auto"/>
                    <w:bottom w:val="none" w:sz="0" w:space="0" w:color="auto"/>
                    <w:right w:val="none" w:sz="0" w:space="0" w:color="auto"/>
                  </w:divBdr>
                  <w:divsChild>
                    <w:div w:id="172693614">
                      <w:marLeft w:val="0"/>
                      <w:marRight w:val="0"/>
                      <w:marTop w:val="0"/>
                      <w:marBottom w:val="0"/>
                      <w:divBdr>
                        <w:top w:val="none" w:sz="0" w:space="0" w:color="auto"/>
                        <w:left w:val="none" w:sz="0" w:space="0" w:color="auto"/>
                        <w:bottom w:val="none" w:sz="0" w:space="0" w:color="auto"/>
                        <w:right w:val="none" w:sz="0" w:space="0" w:color="auto"/>
                      </w:divBdr>
                    </w:div>
                    <w:div w:id="1268738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4820994">
          <w:marLeft w:val="0"/>
          <w:marRight w:val="0"/>
          <w:marTop w:val="0"/>
          <w:marBottom w:val="0"/>
          <w:divBdr>
            <w:top w:val="none" w:sz="0" w:space="0" w:color="auto"/>
            <w:left w:val="none" w:sz="0" w:space="0" w:color="auto"/>
            <w:bottom w:val="none" w:sz="0" w:space="0" w:color="auto"/>
            <w:right w:val="none" w:sz="0" w:space="0" w:color="auto"/>
          </w:divBdr>
          <w:divsChild>
            <w:div w:id="679896950">
              <w:marLeft w:val="0"/>
              <w:marRight w:val="0"/>
              <w:marTop w:val="0"/>
              <w:marBottom w:val="0"/>
              <w:divBdr>
                <w:top w:val="none" w:sz="0" w:space="0" w:color="auto"/>
                <w:left w:val="none" w:sz="0" w:space="0" w:color="auto"/>
                <w:bottom w:val="none" w:sz="0" w:space="0" w:color="auto"/>
                <w:right w:val="none" w:sz="0" w:space="0" w:color="auto"/>
              </w:divBdr>
              <w:divsChild>
                <w:div w:id="550506661">
                  <w:marLeft w:val="0"/>
                  <w:marRight w:val="0"/>
                  <w:marTop w:val="0"/>
                  <w:marBottom w:val="0"/>
                  <w:divBdr>
                    <w:top w:val="none" w:sz="0" w:space="0" w:color="auto"/>
                    <w:left w:val="none" w:sz="0" w:space="0" w:color="auto"/>
                    <w:bottom w:val="none" w:sz="0" w:space="0" w:color="auto"/>
                    <w:right w:val="none" w:sz="0" w:space="0" w:color="auto"/>
                  </w:divBdr>
                  <w:divsChild>
                    <w:div w:id="148598873">
                      <w:marLeft w:val="0"/>
                      <w:marRight w:val="0"/>
                      <w:marTop w:val="0"/>
                      <w:marBottom w:val="0"/>
                      <w:divBdr>
                        <w:top w:val="none" w:sz="0" w:space="0" w:color="auto"/>
                        <w:left w:val="none" w:sz="0" w:space="0" w:color="auto"/>
                        <w:bottom w:val="none" w:sz="0" w:space="0" w:color="auto"/>
                        <w:right w:val="none" w:sz="0" w:space="0" w:color="auto"/>
                      </w:divBdr>
                      <w:divsChild>
                        <w:div w:id="747382997">
                          <w:marLeft w:val="0"/>
                          <w:marRight w:val="0"/>
                          <w:marTop w:val="0"/>
                          <w:marBottom w:val="0"/>
                          <w:divBdr>
                            <w:top w:val="none" w:sz="0" w:space="0" w:color="auto"/>
                            <w:left w:val="none" w:sz="0" w:space="0" w:color="auto"/>
                            <w:bottom w:val="none" w:sz="0" w:space="0" w:color="auto"/>
                            <w:right w:val="none" w:sz="0" w:space="0" w:color="auto"/>
                          </w:divBdr>
                          <w:divsChild>
                            <w:div w:id="1049963814">
                              <w:marLeft w:val="0"/>
                              <w:marRight w:val="0"/>
                              <w:marTop w:val="0"/>
                              <w:marBottom w:val="0"/>
                              <w:divBdr>
                                <w:top w:val="none" w:sz="0" w:space="0" w:color="auto"/>
                                <w:left w:val="none" w:sz="0" w:space="0" w:color="auto"/>
                                <w:bottom w:val="none" w:sz="0" w:space="0" w:color="auto"/>
                                <w:right w:val="none" w:sz="0" w:space="0" w:color="auto"/>
                              </w:divBdr>
                              <w:divsChild>
                                <w:div w:id="770902181">
                                  <w:marLeft w:val="0"/>
                                  <w:marRight w:val="0"/>
                                  <w:marTop w:val="0"/>
                                  <w:marBottom w:val="0"/>
                                  <w:divBdr>
                                    <w:top w:val="none" w:sz="0" w:space="0" w:color="auto"/>
                                    <w:left w:val="none" w:sz="0" w:space="0" w:color="auto"/>
                                    <w:bottom w:val="none" w:sz="0" w:space="0" w:color="auto"/>
                                    <w:right w:val="none" w:sz="0" w:space="0" w:color="auto"/>
                                  </w:divBdr>
                                </w:div>
                              </w:divsChild>
                            </w:div>
                            <w:div w:id="145733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8540579">
      <w:bodyDiv w:val="1"/>
      <w:marLeft w:val="0"/>
      <w:marRight w:val="0"/>
      <w:marTop w:val="0"/>
      <w:marBottom w:val="0"/>
      <w:divBdr>
        <w:top w:val="none" w:sz="0" w:space="0" w:color="auto"/>
        <w:left w:val="none" w:sz="0" w:space="0" w:color="auto"/>
        <w:bottom w:val="none" w:sz="0" w:space="0" w:color="auto"/>
        <w:right w:val="none" w:sz="0" w:space="0" w:color="auto"/>
      </w:divBdr>
      <w:divsChild>
        <w:div w:id="1856309855">
          <w:marLeft w:val="0"/>
          <w:marRight w:val="0"/>
          <w:marTop w:val="0"/>
          <w:marBottom w:val="0"/>
          <w:divBdr>
            <w:top w:val="none" w:sz="0" w:space="0" w:color="auto"/>
            <w:left w:val="none" w:sz="0" w:space="0" w:color="auto"/>
            <w:bottom w:val="none" w:sz="0" w:space="0" w:color="auto"/>
            <w:right w:val="none" w:sz="0" w:space="0" w:color="auto"/>
          </w:divBdr>
        </w:div>
        <w:div w:id="1964455504">
          <w:marLeft w:val="0"/>
          <w:marRight w:val="0"/>
          <w:marTop w:val="150"/>
          <w:marBottom w:val="150"/>
          <w:divBdr>
            <w:top w:val="single" w:sz="6" w:space="4" w:color="D7D7D7"/>
            <w:left w:val="none" w:sz="0" w:space="0" w:color="auto"/>
            <w:bottom w:val="single" w:sz="6" w:space="4" w:color="D7D7D7"/>
            <w:right w:val="none" w:sz="0" w:space="0" w:color="auto"/>
          </w:divBdr>
        </w:div>
        <w:div w:id="960653055">
          <w:marLeft w:val="0"/>
          <w:marRight w:val="0"/>
          <w:marTop w:val="0"/>
          <w:marBottom w:val="0"/>
          <w:divBdr>
            <w:top w:val="none" w:sz="0" w:space="0" w:color="auto"/>
            <w:left w:val="none" w:sz="0" w:space="0" w:color="auto"/>
            <w:bottom w:val="none" w:sz="0" w:space="0" w:color="auto"/>
            <w:right w:val="none" w:sz="0" w:space="0" w:color="auto"/>
          </w:divBdr>
        </w:div>
      </w:divsChild>
    </w:div>
    <w:div w:id="1858884265">
      <w:bodyDiv w:val="1"/>
      <w:marLeft w:val="0"/>
      <w:marRight w:val="0"/>
      <w:marTop w:val="0"/>
      <w:marBottom w:val="0"/>
      <w:divBdr>
        <w:top w:val="none" w:sz="0" w:space="0" w:color="auto"/>
        <w:left w:val="none" w:sz="0" w:space="0" w:color="auto"/>
        <w:bottom w:val="none" w:sz="0" w:space="0" w:color="auto"/>
        <w:right w:val="none" w:sz="0" w:space="0" w:color="auto"/>
      </w:divBdr>
      <w:divsChild>
        <w:div w:id="500704907">
          <w:marLeft w:val="0"/>
          <w:marRight w:val="0"/>
          <w:marTop w:val="0"/>
          <w:marBottom w:val="0"/>
          <w:divBdr>
            <w:top w:val="none" w:sz="0" w:space="0" w:color="auto"/>
            <w:left w:val="none" w:sz="0" w:space="0" w:color="auto"/>
            <w:bottom w:val="none" w:sz="0" w:space="0" w:color="auto"/>
            <w:right w:val="none" w:sz="0" w:space="0" w:color="auto"/>
          </w:divBdr>
          <w:divsChild>
            <w:div w:id="1013069608">
              <w:marLeft w:val="0"/>
              <w:marRight w:val="0"/>
              <w:marTop w:val="0"/>
              <w:marBottom w:val="0"/>
              <w:divBdr>
                <w:top w:val="none" w:sz="0" w:space="0" w:color="auto"/>
                <w:left w:val="none" w:sz="0" w:space="0" w:color="auto"/>
                <w:bottom w:val="none" w:sz="0" w:space="0" w:color="auto"/>
                <w:right w:val="none" w:sz="0" w:space="0" w:color="auto"/>
              </w:divBdr>
            </w:div>
          </w:divsChild>
        </w:div>
        <w:div w:id="696198087">
          <w:blockQuote w:val="1"/>
          <w:marLeft w:val="0"/>
          <w:marRight w:val="0"/>
          <w:marTop w:val="0"/>
          <w:marBottom w:val="375"/>
          <w:divBdr>
            <w:top w:val="none" w:sz="0" w:space="0" w:color="auto"/>
            <w:left w:val="none" w:sz="0" w:space="0" w:color="auto"/>
            <w:bottom w:val="none" w:sz="0" w:space="0" w:color="auto"/>
            <w:right w:val="none" w:sz="0" w:space="0" w:color="auto"/>
          </w:divBdr>
          <w:divsChild>
            <w:div w:id="1053310291">
              <w:marLeft w:val="3000"/>
              <w:marRight w:val="0"/>
              <w:marTop w:val="0"/>
              <w:marBottom w:val="0"/>
              <w:divBdr>
                <w:top w:val="none" w:sz="0" w:space="0" w:color="auto"/>
                <w:left w:val="single" w:sz="18" w:space="11" w:color="B7CED1"/>
                <w:bottom w:val="none" w:sz="0" w:space="0" w:color="auto"/>
                <w:right w:val="none" w:sz="0" w:space="0" w:color="auto"/>
              </w:divBdr>
            </w:div>
          </w:divsChild>
        </w:div>
      </w:divsChild>
    </w:div>
    <w:div w:id="1859387580">
      <w:bodyDiv w:val="1"/>
      <w:marLeft w:val="0"/>
      <w:marRight w:val="0"/>
      <w:marTop w:val="0"/>
      <w:marBottom w:val="0"/>
      <w:divBdr>
        <w:top w:val="none" w:sz="0" w:space="0" w:color="auto"/>
        <w:left w:val="none" w:sz="0" w:space="0" w:color="auto"/>
        <w:bottom w:val="none" w:sz="0" w:space="0" w:color="auto"/>
        <w:right w:val="none" w:sz="0" w:space="0" w:color="auto"/>
      </w:divBdr>
      <w:divsChild>
        <w:div w:id="1450514280">
          <w:marLeft w:val="0"/>
          <w:marRight w:val="0"/>
          <w:marTop w:val="0"/>
          <w:marBottom w:val="0"/>
          <w:divBdr>
            <w:top w:val="none" w:sz="0" w:space="0" w:color="auto"/>
            <w:left w:val="none" w:sz="0" w:space="0" w:color="auto"/>
            <w:bottom w:val="none" w:sz="0" w:space="0" w:color="auto"/>
            <w:right w:val="none" w:sz="0" w:space="0" w:color="auto"/>
          </w:divBdr>
          <w:divsChild>
            <w:div w:id="1636910901">
              <w:marLeft w:val="0"/>
              <w:marRight w:val="0"/>
              <w:marTop w:val="0"/>
              <w:marBottom w:val="0"/>
              <w:divBdr>
                <w:top w:val="none" w:sz="0" w:space="0" w:color="auto"/>
                <w:left w:val="none" w:sz="0" w:space="0" w:color="auto"/>
                <w:bottom w:val="none" w:sz="0" w:space="0" w:color="auto"/>
                <w:right w:val="none" w:sz="0" w:space="0" w:color="auto"/>
              </w:divBdr>
            </w:div>
          </w:divsChild>
        </w:div>
        <w:div w:id="1735932118">
          <w:marLeft w:val="0"/>
          <w:marRight w:val="0"/>
          <w:marTop w:val="0"/>
          <w:marBottom w:val="0"/>
          <w:divBdr>
            <w:top w:val="none" w:sz="0" w:space="0" w:color="auto"/>
            <w:left w:val="none" w:sz="0" w:space="0" w:color="auto"/>
            <w:bottom w:val="none" w:sz="0" w:space="0" w:color="auto"/>
            <w:right w:val="none" w:sz="0" w:space="0" w:color="auto"/>
          </w:divBdr>
        </w:div>
        <w:div w:id="2105102575">
          <w:marLeft w:val="0"/>
          <w:marRight w:val="0"/>
          <w:marTop w:val="0"/>
          <w:marBottom w:val="0"/>
          <w:divBdr>
            <w:top w:val="none" w:sz="0" w:space="0" w:color="auto"/>
            <w:left w:val="none" w:sz="0" w:space="0" w:color="auto"/>
            <w:bottom w:val="none" w:sz="0" w:space="0" w:color="auto"/>
            <w:right w:val="none" w:sz="0" w:space="0" w:color="auto"/>
          </w:divBdr>
        </w:div>
      </w:divsChild>
    </w:div>
    <w:div w:id="1859418855">
      <w:bodyDiv w:val="1"/>
      <w:marLeft w:val="0"/>
      <w:marRight w:val="0"/>
      <w:marTop w:val="0"/>
      <w:marBottom w:val="0"/>
      <w:divBdr>
        <w:top w:val="none" w:sz="0" w:space="0" w:color="auto"/>
        <w:left w:val="none" w:sz="0" w:space="0" w:color="auto"/>
        <w:bottom w:val="none" w:sz="0" w:space="0" w:color="auto"/>
        <w:right w:val="none" w:sz="0" w:space="0" w:color="auto"/>
      </w:divBdr>
      <w:divsChild>
        <w:div w:id="1159543087">
          <w:marLeft w:val="0"/>
          <w:marRight w:val="0"/>
          <w:marTop w:val="300"/>
          <w:marBottom w:val="300"/>
          <w:divBdr>
            <w:top w:val="none" w:sz="0" w:space="0" w:color="auto"/>
            <w:left w:val="none" w:sz="0" w:space="0" w:color="auto"/>
            <w:bottom w:val="none" w:sz="0" w:space="0" w:color="auto"/>
            <w:right w:val="none" w:sz="0" w:space="0" w:color="auto"/>
          </w:divBdr>
          <w:divsChild>
            <w:div w:id="883367149">
              <w:marLeft w:val="0"/>
              <w:marRight w:val="0"/>
              <w:marTop w:val="0"/>
              <w:marBottom w:val="0"/>
              <w:divBdr>
                <w:top w:val="none" w:sz="0" w:space="0" w:color="auto"/>
                <w:left w:val="none" w:sz="0" w:space="0" w:color="auto"/>
                <w:bottom w:val="none" w:sz="0" w:space="0" w:color="auto"/>
                <w:right w:val="none" w:sz="0" w:space="0" w:color="auto"/>
              </w:divBdr>
            </w:div>
          </w:divsChild>
        </w:div>
        <w:div w:id="1309477893">
          <w:marLeft w:val="0"/>
          <w:marRight w:val="0"/>
          <w:marTop w:val="0"/>
          <w:marBottom w:val="0"/>
          <w:divBdr>
            <w:top w:val="none" w:sz="0" w:space="0" w:color="auto"/>
            <w:left w:val="none" w:sz="0" w:space="0" w:color="auto"/>
            <w:bottom w:val="none" w:sz="0" w:space="0" w:color="auto"/>
            <w:right w:val="none" w:sz="0" w:space="0" w:color="auto"/>
          </w:divBdr>
        </w:div>
        <w:div w:id="798914765">
          <w:marLeft w:val="0"/>
          <w:marRight w:val="0"/>
          <w:marTop w:val="300"/>
          <w:marBottom w:val="0"/>
          <w:divBdr>
            <w:top w:val="none" w:sz="0" w:space="0" w:color="auto"/>
            <w:left w:val="none" w:sz="0" w:space="0" w:color="auto"/>
            <w:bottom w:val="none" w:sz="0" w:space="0" w:color="auto"/>
            <w:right w:val="none" w:sz="0" w:space="0" w:color="auto"/>
          </w:divBdr>
        </w:div>
      </w:divsChild>
    </w:div>
    <w:div w:id="1859613246">
      <w:bodyDiv w:val="1"/>
      <w:marLeft w:val="0"/>
      <w:marRight w:val="0"/>
      <w:marTop w:val="0"/>
      <w:marBottom w:val="0"/>
      <w:divBdr>
        <w:top w:val="none" w:sz="0" w:space="0" w:color="auto"/>
        <w:left w:val="none" w:sz="0" w:space="0" w:color="auto"/>
        <w:bottom w:val="none" w:sz="0" w:space="0" w:color="auto"/>
        <w:right w:val="none" w:sz="0" w:space="0" w:color="auto"/>
      </w:divBdr>
      <w:divsChild>
        <w:div w:id="2050715684">
          <w:marLeft w:val="0"/>
          <w:marRight w:val="0"/>
          <w:marTop w:val="300"/>
          <w:marBottom w:val="300"/>
          <w:divBdr>
            <w:top w:val="none" w:sz="0" w:space="0" w:color="auto"/>
            <w:left w:val="none" w:sz="0" w:space="0" w:color="auto"/>
            <w:bottom w:val="none" w:sz="0" w:space="0" w:color="auto"/>
            <w:right w:val="none" w:sz="0" w:space="0" w:color="auto"/>
          </w:divBdr>
          <w:divsChild>
            <w:div w:id="2001499117">
              <w:marLeft w:val="0"/>
              <w:marRight w:val="0"/>
              <w:marTop w:val="0"/>
              <w:marBottom w:val="0"/>
              <w:divBdr>
                <w:top w:val="none" w:sz="0" w:space="0" w:color="auto"/>
                <w:left w:val="none" w:sz="0" w:space="0" w:color="auto"/>
                <w:bottom w:val="none" w:sz="0" w:space="0" w:color="auto"/>
                <w:right w:val="none" w:sz="0" w:space="0" w:color="auto"/>
              </w:divBdr>
            </w:div>
          </w:divsChild>
        </w:div>
        <w:div w:id="699554231">
          <w:marLeft w:val="0"/>
          <w:marRight w:val="0"/>
          <w:marTop w:val="0"/>
          <w:marBottom w:val="0"/>
          <w:divBdr>
            <w:top w:val="none" w:sz="0" w:space="0" w:color="auto"/>
            <w:left w:val="none" w:sz="0" w:space="0" w:color="auto"/>
            <w:bottom w:val="none" w:sz="0" w:space="0" w:color="auto"/>
            <w:right w:val="none" w:sz="0" w:space="0" w:color="auto"/>
          </w:divBdr>
        </w:div>
        <w:div w:id="927615034">
          <w:marLeft w:val="0"/>
          <w:marRight w:val="0"/>
          <w:marTop w:val="300"/>
          <w:marBottom w:val="0"/>
          <w:divBdr>
            <w:top w:val="none" w:sz="0" w:space="0" w:color="auto"/>
            <w:left w:val="none" w:sz="0" w:space="0" w:color="auto"/>
            <w:bottom w:val="none" w:sz="0" w:space="0" w:color="auto"/>
            <w:right w:val="none" w:sz="0" w:space="0" w:color="auto"/>
          </w:divBdr>
        </w:div>
      </w:divsChild>
    </w:div>
    <w:div w:id="1860966694">
      <w:bodyDiv w:val="1"/>
      <w:marLeft w:val="0"/>
      <w:marRight w:val="0"/>
      <w:marTop w:val="0"/>
      <w:marBottom w:val="0"/>
      <w:divBdr>
        <w:top w:val="none" w:sz="0" w:space="0" w:color="auto"/>
        <w:left w:val="none" w:sz="0" w:space="0" w:color="auto"/>
        <w:bottom w:val="none" w:sz="0" w:space="0" w:color="auto"/>
        <w:right w:val="none" w:sz="0" w:space="0" w:color="auto"/>
      </w:divBdr>
    </w:div>
    <w:div w:id="1864391523">
      <w:bodyDiv w:val="1"/>
      <w:marLeft w:val="0"/>
      <w:marRight w:val="0"/>
      <w:marTop w:val="0"/>
      <w:marBottom w:val="0"/>
      <w:divBdr>
        <w:top w:val="none" w:sz="0" w:space="0" w:color="auto"/>
        <w:left w:val="none" w:sz="0" w:space="0" w:color="auto"/>
        <w:bottom w:val="none" w:sz="0" w:space="0" w:color="auto"/>
        <w:right w:val="none" w:sz="0" w:space="0" w:color="auto"/>
      </w:divBdr>
      <w:divsChild>
        <w:div w:id="1048644689">
          <w:marLeft w:val="0"/>
          <w:marRight w:val="0"/>
          <w:marTop w:val="300"/>
          <w:marBottom w:val="300"/>
          <w:divBdr>
            <w:top w:val="none" w:sz="0" w:space="0" w:color="auto"/>
            <w:left w:val="none" w:sz="0" w:space="0" w:color="auto"/>
            <w:bottom w:val="none" w:sz="0" w:space="0" w:color="auto"/>
            <w:right w:val="none" w:sz="0" w:space="0" w:color="auto"/>
          </w:divBdr>
          <w:divsChild>
            <w:div w:id="1088429960">
              <w:marLeft w:val="0"/>
              <w:marRight w:val="0"/>
              <w:marTop w:val="0"/>
              <w:marBottom w:val="0"/>
              <w:divBdr>
                <w:top w:val="none" w:sz="0" w:space="0" w:color="auto"/>
                <w:left w:val="none" w:sz="0" w:space="0" w:color="auto"/>
                <w:bottom w:val="none" w:sz="0" w:space="0" w:color="auto"/>
                <w:right w:val="none" w:sz="0" w:space="0" w:color="auto"/>
              </w:divBdr>
            </w:div>
          </w:divsChild>
        </w:div>
        <w:div w:id="442772539">
          <w:marLeft w:val="0"/>
          <w:marRight w:val="0"/>
          <w:marTop w:val="0"/>
          <w:marBottom w:val="0"/>
          <w:divBdr>
            <w:top w:val="none" w:sz="0" w:space="0" w:color="auto"/>
            <w:left w:val="none" w:sz="0" w:space="0" w:color="auto"/>
            <w:bottom w:val="none" w:sz="0" w:space="0" w:color="auto"/>
            <w:right w:val="none" w:sz="0" w:space="0" w:color="auto"/>
          </w:divBdr>
        </w:div>
      </w:divsChild>
    </w:div>
    <w:div w:id="1866097135">
      <w:bodyDiv w:val="1"/>
      <w:marLeft w:val="0"/>
      <w:marRight w:val="0"/>
      <w:marTop w:val="0"/>
      <w:marBottom w:val="0"/>
      <w:divBdr>
        <w:top w:val="none" w:sz="0" w:space="0" w:color="auto"/>
        <w:left w:val="none" w:sz="0" w:space="0" w:color="auto"/>
        <w:bottom w:val="none" w:sz="0" w:space="0" w:color="auto"/>
        <w:right w:val="none" w:sz="0" w:space="0" w:color="auto"/>
      </w:divBdr>
      <w:divsChild>
        <w:div w:id="1749107469">
          <w:marLeft w:val="0"/>
          <w:marRight w:val="0"/>
          <w:marTop w:val="300"/>
          <w:marBottom w:val="300"/>
          <w:divBdr>
            <w:top w:val="none" w:sz="0" w:space="0" w:color="auto"/>
            <w:left w:val="none" w:sz="0" w:space="0" w:color="auto"/>
            <w:bottom w:val="none" w:sz="0" w:space="0" w:color="auto"/>
            <w:right w:val="none" w:sz="0" w:space="0" w:color="auto"/>
          </w:divBdr>
          <w:divsChild>
            <w:div w:id="213322779">
              <w:marLeft w:val="0"/>
              <w:marRight w:val="0"/>
              <w:marTop w:val="0"/>
              <w:marBottom w:val="0"/>
              <w:divBdr>
                <w:top w:val="none" w:sz="0" w:space="0" w:color="auto"/>
                <w:left w:val="none" w:sz="0" w:space="0" w:color="auto"/>
                <w:bottom w:val="none" w:sz="0" w:space="0" w:color="auto"/>
                <w:right w:val="none" w:sz="0" w:space="0" w:color="auto"/>
              </w:divBdr>
            </w:div>
          </w:divsChild>
        </w:div>
        <w:div w:id="1966502551">
          <w:marLeft w:val="0"/>
          <w:marRight w:val="0"/>
          <w:marTop w:val="0"/>
          <w:marBottom w:val="0"/>
          <w:divBdr>
            <w:top w:val="none" w:sz="0" w:space="0" w:color="auto"/>
            <w:left w:val="none" w:sz="0" w:space="0" w:color="auto"/>
            <w:bottom w:val="none" w:sz="0" w:space="0" w:color="auto"/>
            <w:right w:val="none" w:sz="0" w:space="0" w:color="auto"/>
          </w:divBdr>
        </w:div>
        <w:div w:id="1307197544">
          <w:marLeft w:val="0"/>
          <w:marRight w:val="0"/>
          <w:marTop w:val="300"/>
          <w:marBottom w:val="0"/>
          <w:divBdr>
            <w:top w:val="none" w:sz="0" w:space="0" w:color="auto"/>
            <w:left w:val="none" w:sz="0" w:space="0" w:color="auto"/>
            <w:bottom w:val="none" w:sz="0" w:space="0" w:color="auto"/>
            <w:right w:val="none" w:sz="0" w:space="0" w:color="auto"/>
          </w:divBdr>
        </w:div>
      </w:divsChild>
    </w:div>
    <w:div w:id="1867984144">
      <w:bodyDiv w:val="1"/>
      <w:marLeft w:val="0"/>
      <w:marRight w:val="0"/>
      <w:marTop w:val="0"/>
      <w:marBottom w:val="0"/>
      <w:divBdr>
        <w:top w:val="none" w:sz="0" w:space="0" w:color="auto"/>
        <w:left w:val="none" w:sz="0" w:space="0" w:color="auto"/>
        <w:bottom w:val="none" w:sz="0" w:space="0" w:color="auto"/>
        <w:right w:val="none" w:sz="0" w:space="0" w:color="auto"/>
      </w:divBdr>
      <w:divsChild>
        <w:div w:id="515971838">
          <w:marLeft w:val="0"/>
          <w:marRight w:val="0"/>
          <w:marTop w:val="300"/>
          <w:marBottom w:val="300"/>
          <w:divBdr>
            <w:top w:val="none" w:sz="0" w:space="0" w:color="auto"/>
            <w:left w:val="none" w:sz="0" w:space="0" w:color="auto"/>
            <w:bottom w:val="none" w:sz="0" w:space="0" w:color="auto"/>
            <w:right w:val="none" w:sz="0" w:space="0" w:color="auto"/>
          </w:divBdr>
          <w:divsChild>
            <w:div w:id="411270197">
              <w:marLeft w:val="0"/>
              <w:marRight w:val="0"/>
              <w:marTop w:val="0"/>
              <w:marBottom w:val="0"/>
              <w:divBdr>
                <w:top w:val="none" w:sz="0" w:space="0" w:color="auto"/>
                <w:left w:val="none" w:sz="0" w:space="0" w:color="auto"/>
                <w:bottom w:val="none" w:sz="0" w:space="0" w:color="auto"/>
                <w:right w:val="none" w:sz="0" w:space="0" w:color="auto"/>
              </w:divBdr>
            </w:div>
          </w:divsChild>
        </w:div>
        <w:div w:id="609777848">
          <w:marLeft w:val="0"/>
          <w:marRight w:val="0"/>
          <w:marTop w:val="0"/>
          <w:marBottom w:val="0"/>
          <w:divBdr>
            <w:top w:val="none" w:sz="0" w:space="0" w:color="auto"/>
            <w:left w:val="none" w:sz="0" w:space="0" w:color="auto"/>
            <w:bottom w:val="none" w:sz="0" w:space="0" w:color="auto"/>
            <w:right w:val="none" w:sz="0" w:space="0" w:color="auto"/>
          </w:divBdr>
        </w:div>
        <w:div w:id="1724912551">
          <w:marLeft w:val="0"/>
          <w:marRight w:val="0"/>
          <w:marTop w:val="300"/>
          <w:marBottom w:val="0"/>
          <w:divBdr>
            <w:top w:val="none" w:sz="0" w:space="0" w:color="auto"/>
            <w:left w:val="none" w:sz="0" w:space="0" w:color="auto"/>
            <w:bottom w:val="none" w:sz="0" w:space="0" w:color="auto"/>
            <w:right w:val="none" w:sz="0" w:space="0" w:color="auto"/>
          </w:divBdr>
        </w:div>
      </w:divsChild>
    </w:div>
    <w:div w:id="1868714984">
      <w:bodyDiv w:val="1"/>
      <w:marLeft w:val="0"/>
      <w:marRight w:val="0"/>
      <w:marTop w:val="0"/>
      <w:marBottom w:val="0"/>
      <w:divBdr>
        <w:top w:val="none" w:sz="0" w:space="0" w:color="auto"/>
        <w:left w:val="none" w:sz="0" w:space="0" w:color="auto"/>
        <w:bottom w:val="none" w:sz="0" w:space="0" w:color="auto"/>
        <w:right w:val="none" w:sz="0" w:space="0" w:color="auto"/>
      </w:divBdr>
    </w:div>
    <w:div w:id="1869103231">
      <w:bodyDiv w:val="1"/>
      <w:marLeft w:val="0"/>
      <w:marRight w:val="0"/>
      <w:marTop w:val="0"/>
      <w:marBottom w:val="0"/>
      <w:divBdr>
        <w:top w:val="none" w:sz="0" w:space="0" w:color="auto"/>
        <w:left w:val="none" w:sz="0" w:space="0" w:color="auto"/>
        <w:bottom w:val="none" w:sz="0" w:space="0" w:color="auto"/>
        <w:right w:val="none" w:sz="0" w:space="0" w:color="auto"/>
      </w:divBdr>
      <w:divsChild>
        <w:div w:id="755439297">
          <w:marLeft w:val="0"/>
          <w:marRight w:val="0"/>
          <w:marTop w:val="0"/>
          <w:marBottom w:val="0"/>
          <w:divBdr>
            <w:top w:val="none" w:sz="0" w:space="0" w:color="auto"/>
            <w:left w:val="none" w:sz="0" w:space="0" w:color="auto"/>
            <w:bottom w:val="none" w:sz="0" w:space="0" w:color="auto"/>
            <w:right w:val="none" w:sz="0" w:space="0" w:color="auto"/>
          </w:divBdr>
          <w:divsChild>
            <w:div w:id="1747608461">
              <w:marLeft w:val="0"/>
              <w:marRight w:val="0"/>
              <w:marTop w:val="0"/>
              <w:marBottom w:val="0"/>
              <w:divBdr>
                <w:top w:val="none" w:sz="0" w:space="0" w:color="auto"/>
                <w:left w:val="none" w:sz="0" w:space="0" w:color="auto"/>
                <w:bottom w:val="none" w:sz="0" w:space="0" w:color="auto"/>
                <w:right w:val="none" w:sz="0" w:space="0" w:color="auto"/>
              </w:divBdr>
              <w:divsChild>
                <w:div w:id="260529358">
                  <w:marLeft w:val="0"/>
                  <w:marRight w:val="0"/>
                  <w:marTop w:val="0"/>
                  <w:marBottom w:val="0"/>
                  <w:divBdr>
                    <w:top w:val="none" w:sz="0" w:space="0" w:color="auto"/>
                    <w:left w:val="none" w:sz="0" w:space="0" w:color="auto"/>
                    <w:bottom w:val="none" w:sz="0" w:space="0" w:color="auto"/>
                    <w:right w:val="none" w:sz="0" w:space="0" w:color="auto"/>
                  </w:divBdr>
                  <w:divsChild>
                    <w:div w:id="683046788">
                      <w:marLeft w:val="0"/>
                      <w:marRight w:val="0"/>
                      <w:marTop w:val="0"/>
                      <w:marBottom w:val="0"/>
                      <w:divBdr>
                        <w:top w:val="none" w:sz="0" w:space="0" w:color="auto"/>
                        <w:left w:val="none" w:sz="0" w:space="0" w:color="auto"/>
                        <w:bottom w:val="none" w:sz="0" w:space="0" w:color="auto"/>
                        <w:right w:val="none" w:sz="0" w:space="0" w:color="auto"/>
                      </w:divBdr>
                    </w:div>
                    <w:div w:id="920333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1035993">
          <w:marLeft w:val="0"/>
          <w:marRight w:val="0"/>
          <w:marTop w:val="0"/>
          <w:marBottom w:val="0"/>
          <w:divBdr>
            <w:top w:val="none" w:sz="0" w:space="0" w:color="auto"/>
            <w:left w:val="none" w:sz="0" w:space="0" w:color="auto"/>
            <w:bottom w:val="none" w:sz="0" w:space="0" w:color="auto"/>
            <w:right w:val="none" w:sz="0" w:space="0" w:color="auto"/>
          </w:divBdr>
          <w:divsChild>
            <w:div w:id="889002362">
              <w:marLeft w:val="0"/>
              <w:marRight w:val="0"/>
              <w:marTop w:val="0"/>
              <w:marBottom w:val="0"/>
              <w:divBdr>
                <w:top w:val="none" w:sz="0" w:space="0" w:color="auto"/>
                <w:left w:val="none" w:sz="0" w:space="0" w:color="auto"/>
                <w:bottom w:val="none" w:sz="0" w:space="0" w:color="auto"/>
                <w:right w:val="none" w:sz="0" w:space="0" w:color="auto"/>
              </w:divBdr>
              <w:divsChild>
                <w:div w:id="1604025387">
                  <w:marLeft w:val="0"/>
                  <w:marRight w:val="0"/>
                  <w:marTop w:val="0"/>
                  <w:marBottom w:val="0"/>
                  <w:divBdr>
                    <w:top w:val="none" w:sz="0" w:space="0" w:color="auto"/>
                    <w:left w:val="none" w:sz="0" w:space="0" w:color="auto"/>
                    <w:bottom w:val="none" w:sz="0" w:space="0" w:color="auto"/>
                    <w:right w:val="none" w:sz="0" w:space="0" w:color="auto"/>
                  </w:divBdr>
                  <w:divsChild>
                    <w:div w:id="1900171178">
                      <w:marLeft w:val="0"/>
                      <w:marRight w:val="0"/>
                      <w:marTop w:val="0"/>
                      <w:marBottom w:val="0"/>
                      <w:divBdr>
                        <w:top w:val="none" w:sz="0" w:space="0" w:color="auto"/>
                        <w:left w:val="none" w:sz="0" w:space="0" w:color="auto"/>
                        <w:bottom w:val="none" w:sz="0" w:space="0" w:color="auto"/>
                        <w:right w:val="none" w:sz="0" w:space="0" w:color="auto"/>
                      </w:divBdr>
                      <w:divsChild>
                        <w:div w:id="745490393">
                          <w:marLeft w:val="0"/>
                          <w:marRight w:val="0"/>
                          <w:marTop w:val="0"/>
                          <w:marBottom w:val="0"/>
                          <w:divBdr>
                            <w:top w:val="none" w:sz="0" w:space="0" w:color="auto"/>
                            <w:left w:val="none" w:sz="0" w:space="0" w:color="auto"/>
                            <w:bottom w:val="none" w:sz="0" w:space="0" w:color="auto"/>
                            <w:right w:val="none" w:sz="0" w:space="0" w:color="auto"/>
                          </w:divBdr>
                          <w:divsChild>
                            <w:div w:id="1560945963">
                              <w:marLeft w:val="0"/>
                              <w:marRight w:val="0"/>
                              <w:marTop w:val="0"/>
                              <w:marBottom w:val="0"/>
                              <w:divBdr>
                                <w:top w:val="none" w:sz="0" w:space="0" w:color="auto"/>
                                <w:left w:val="none" w:sz="0" w:space="0" w:color="auto"/>
                                <w:bottom w:val="none" w:sz="0" w:space="0" w:color="auto"/>
                                <w:right w:val="none" w:sz="0" w:space="0" w:color="auto"/>
                              </w:divBdr>
                              <w:divsChild>
                                <w:div w:id="155730294">
                                  <w:marLeft w:val="0"/>
                                  <w:marRight w:val="0"/>
                                  <w:marTop w:val="0"/>
                                  <w:marBottom w:val="0"/>
                                  <w:divBdr>
                                    <w:top w:val="none" w:sz="0" w:space="0" w:color="auto"/>
                                    <w:left w:val="none" w:sz="0" w:space="0" w:color="auto"/>
                                    <w:bottom w:val="none" w:sz="0" w:space="0" w:color="auto"/>
                                    <w:right w:val="none" w:sz="0" w:space="0" w:color="auto"/>
                                  </w:divBdr>
                                </w:div>
                              </w:divsChild>
                            </w:div>
                            <w:div w:id="109980172">
                              <w:marLeft w:val="0"/>
                              <w:marRight w:val="0"/>
                              <w:marTop w:val="0"/>
                              <w:marBottom w:val="0"/>
                              <w:divBdr>
                                <w:top w:val="none" w:sz="0" w:space="0" w:color="auto"/>
                                <w:left w:val="none" w:sz="0" w:space="0" w:color="auto"/>
                                <w:bottom w:val="none" w:sz="0" w:space="0" w:color="auto"/>
                                <w:right w:val="none" w:sz="0" w:space="0" w:color="auto"/>
                              </w:divBdr>
                              <w:divsChild>
                                <w:div w:id="1721199160">
                                  <w:marLeft w:val="0"/>
                                  <w:marRight w:val="0"/>
                                  <w:marTop w:val="0"/>
                                  <w:marBottom w:val="0"/>
                                  <w:divBdr>
                                    <w:top w:val="none" w:sz="0" w:space="0" w:color="auto"/>
                                    <w:left w:val="none" w:sz="0" w:space="0" w:color="auto"/>
                                    <w:bottom w:val="none" w:sz="0" w:space="0" w:color="auto"/>
                                    <w:right w:val="none" w:sz="0" w:space="0" w:color="auto"/>
                                  </w:divBdr>
                                </w:div>
                                <w:div w:id="1243296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72456370">
      <w:bodyDiv w:val="1"/>
      <w:marLeft w:val="0"/>
      <w:marRight w:val="0"/>
      <w:marTop w:val="0"/>
      <w:marBottom w:val="0"/>
      <w:divBdr>
        <w:top w:val="none" w:sz="0" w:space="0" w:color="auto"/>
        <w:left w:val="none" w:sz="0" w:space="0" w:color="auto"/>
        <w:bottom w:val="none" w:sz="0" w:space="0" w:color="auto"/>
        <w:right w:val="none" w:sz="0" w:space="0" w:color="auto"/>
      </w:divBdr>
    </w:div>
    <w:div w:id="1872960745">
      <w:bodyDiv w:val="1"/>
      <w:marLeft w:val="0"/>
      <w:marRight w:val="0"/>
      <w:marTop w:val="0"/>
      <w:marBottom w:val="0"/>
      <w:divBdr>
        <w:top w:val="none" w:sz="0" w:space="0" w:color="auto"/>
        <w:left w:val="none" w:sz="0" w:space="0" w:color="auto"/>
        <w:bottom w:val="none" w:sz="0" w:space="0" w:color="auto"/>
        <w:right w:val="none" w:sz="0" w:space="0" w:color="auto"/>
      </w:divBdr>
      <w:divsChild>
        <w:div w:id="1530143753">
          <w:marLeft w:val="0"/>
          <w:marRight w:val="0"/>
          <w:marTop w:val="0"/>
          <w:marBottom w:val="0"/>
          <w:divBdr>
            <w:top w:val="none" w:sz="0" w:space="0" w:color="auto"/>
            <w:left w:val="none" w:sz="0" w:space="0" w:color="auto"/>
            <w:bottom w:val="none" w:sz="0" w:space="0" w:color="auto"/>
            <w:right w:val="none" w:sz="0" w:space="0" w:color="auto"/>
          </w:divBdr>
          <w:divsChild>
            <w:div w:id="1371956457">
              <w:marLeft w:val="0"/>
              <w:marRight w:val="0"/>
              <w:marTop w:val="0"/>
              <w:marBottom w:val="0"/>
              <w:divBdr>
                <w:top w:val="none" w:sz="0" w:space="0" w:color="auto"/>
                <w:left w:val="none" w:sz="0" w:space="0" w:color="auto"/>
                <w:bottom w:val="none" w:sz="0" w:space="0" w:color="auto"/>
                <w:right w:val="none" w:sz="0" w:space="0" w:color="auto"/>
              </w:divBdr>
            </w:div>
          </w:divsChild>
        </w:div>
        <w:div w:id="1891186453">
          <w:marLeft w:val="0"/>
          <w:marRight w:val="0"/>
          <w:marTop w:val="0"/>
          <w:marBottom w:val="0"/>
          <w:divBdr>
            <w:top w:val="none" w:sz="0" w:space="0" w:color="auto"/>
            <w:left w:val="none" w:sz="0" w:space="0" w:color="auto"/>
            <w:bottom w:val="none" w:sz="0" w:space="0" w:color="auto"/>
            <w:right w:val="none" w:sz="0" w:space="0" w:color="auto"/>
          </w:divBdr>
        </w:div>
        <w:div w:id="453796924">
          <w:marLeft w:val="0"/>
          <w:marRight w:val="0"/>
          <w:marTop w:val="0"/>
          <w:marBottom w:val="0"/>
          <w:divBdr>
            <w:top w:val="none" w:sz="0" w:space="0" w:color="auto"/>
            <w:left w:val="none" w:sz="0" w:space="0" w:color="auto"/>
            <w:bottom w:val="none" w:sz="0" w:space="0" w:color="auto"/>
            <w:right w:val="none" w:sz="0" w:space="0" w:color="auto"/>
          </w:divBdr>
        </w:div>
      </w:divsChild>
    </w:div>
    <w:div w:id="1875078788">
      <w:bodyDiv w:val="1"/>
      <w:marLeft w:val="0"/>
      <w:marRight w:val="0"/>
      <w:marTop w:val="0"/>
      <w:marBottom w:val="0"/>
      <w:divBdr>
        <w:top w:val="none" w:sz="0" w:space="0" w:color="auto"/>
        <w:left w:val="none" w:sz="0" w:space="0" w:color="auto"/>
        <w:bottom w:val="none" w:sz="0" w:space="0" w:color="auto"/>
        <w:right w:val="none" w:sz="0" w:space="0" w:color="auto"/>
      </w:divBdr>
      <w:divsChild>
        <w:div w:id="1568303339">
          <w:marLeft w:val="0"/>
          <w:marRight w:val="0"/>
          <w:marTop w:val="300"/>
          <w:marBottom w:val="300"/>
          <w:divBdr>
            <w:top w:val="none" w:sz="0" w:space="0" w:color="auto"/>
            <w:left w:val="none" w:sz="0" w:space="0" w:color="auto"/>
            <w:bottom w:val="none" w:sz="0" w:space="0" w:color="auto"/>
            <w:right w:val="none" w:sz="0" w:space="0" w:color="auto"/>
          </w:divBdr>
          <w:divsChild>
            <w:div w:id="658269857">
              <w:marLeft w:val="0"/>
              <w:marRight w:val="0"/>
              <w:marTop w:val="0"/>
              <w:marBottom w:val="0"/>
              <w:divBdr>
                <w:top w:val="none" w:sz="0" w:space="0" w:color="auto"/>
                <w:left w:val="none" w:sz="0" w:space="0" w:color="auto"/>
                <w:bottom w:val="none" w:sz="0" w:space="0" w:color="auto"/>
                <w:right w:val="none" w:sz="0" w:space="0" w:color="auto"/>
              </w:divBdr>
            </w:div>
          </w:divsChild>
        </w:div>
        <w:div w:id="495413942">
          <w:marLeft w:val="0"/>
          <w:marRight w:val="0"/>
          <w:marTop w:val="0"/>
          <w:marBottom w:val="0"/>
          <w:divBdr>
            <w:top w:val="none" w:sz="0" w:space="0" w:color="auto"/>
            <w:left w:val="none" w:sz="0" w:space="0" w:color="auto"/>
            <w:bottom w:val="none" w:sz="0" w:space="0" w:color="auto"/>
            <w:right w:val="none" w:sz="0" w:space="0" w:color="auto"/>
          </w:divBdr>
        </w:div>
      </w:divsChild>
    </w:div>
    <w:div w:id="1876697536">
      <w:bodyDiv w:val="1"/>
      <w:marLeft w:val="0"/>
      <w:marRight w:val="0"/>
      <w:marTop w:val="0"/>
      <w:marBottom w:val="0"/>
      <w:divBdr>
        <w:top w:val="none" w:sz="0" w:space="0" w:color="auto"/>
        <w:left w:val="none" w:sz="0" w:space="0" w:color="auto"/>
        <w:bottom w:val="none" w:sz="0" w:space="0" w:color="auto"/>
        <w:right w:val="none" w:sz="0" w:space="0" w:color="auto"/>
      </w:divBdr>
    </w:div>
    <w:div w:id="1880438505">
      <w:bodyDiv w:val="1"/>
      <w:marLeft w:val="0"/>
      <w:marRight w:val="0"/>
      <w:marTop w:val="0"/>
      <w:marBottom w:val="0"/>
      <w:divBdr>
        <w:top w:val="none" w:sz="0" w:space="0" w:color="auto"/>
        <w:left w:val="none" w:sz="0" w:space="0" w:color="auto"/>
        <w:bottom w:val="none" w:sz="0" w:space="0" w:color="auto"/>
        <w:right w:val="none" w:sz="0" w:space="0" w:color="auto"/>
      </w:divBdr>
      <w:divsChild>
        <w:div w:id="1928537913">
          <w:marLeft w:val="0"/>
          <w:marRight w:val="0"/>
          <w:marTop w:val="300"/>
          <w:marBottom w:val="300"/>
          <w:divBdr>
            <w:top w:val="none" w:sz="0" w:space="0" w:color="auto"/>
            <w:left w:val="none" w:sz="0" w:space="0" w:color="auto"/>
            <w:bottom w:val="none" w:sz="0" w:space="0" w:color="auto"/>
            <w:right w:val="none" w:sz="0" w:space="0" w:color="auto"/>
          </w:divBdr>
          <w:divsChild>
            <w:div w:id="1749574162">
              <w:marLeft w:val="0"/>
              <w:marRight w:val="0"/>
              <w:marTop w:val="0"/>
              <w:marBottom w:val="0"/>
              <w:divBdr>
                <w:top w:val="none" w:sz="0" w:space="0" w:color="auto"/>
                <w:left w:val="none" w:sz="0" w:space="0" w:color="auto"/>
                <w:bottom w:val="none" w:sz="0" w:space="0" w:color="auto"/>
                <w:right w:val="none" w:sz="0" w:space="0" w:color="auto"/>
              </w:divBdr>
            </w:div>
          </w:divsChild>
        </w:div>
        <w:div w:id="1212495372">
          <w:marLeft w:val="0"/>
          <w:marRight w:val="0"/>
          <w:marTop w:val="0"/>
          <w:marBottom w:val="0"/>
          <w:divBdr>
            <w:top w:val="none" w:sz="0" w:space="0" w:color="auto"/>
            <w:left w:val="none" w:sz="0" w:space="0" w:color="auto"/>
            <w:bottom w:val="none" w:sz="0" w:space="0" w:color="auto"/>
            <w:right w:val="none" w:sz="0" w:space="0" w:color="auto"/>
          </w:divBdr>
        </w:div>
      </w:divsChild>
    </w:div>
    <w:div w:id="1881699207">
      <w:bodyDiv w:val="1"/>
      <w:marLeft w:val="0"/>
      <w:marRight w:val="0"/>
      <w:marTop w:val="0"/>
      <w:marBottom w:val="0"/>
      <w:divBdr>
        <w:top w:val="none" w:sz="0" w:space="0" w:color="auto"/>
        <w:left w:val="none" w:sz="0" w:space="0" w:color="auto"/>
        <w:bottom w:val="none" w:sz="0" w:space="0" w:color="auto"/>
        <w:right w:val="none" w:sz="0" w:space="0" w:color="auto"/>
      </w:divBdr>
      <w:divsChild>
        <w:div w:id="285892774">
          <w:marLeft w:val="0"/>
          <w:marRight w:val="0"/>
          <w:marTop w:val="300"/>
          <w:marBottom w:val="300"/>
          <w:divBdr>
            <w:top w:val="none" w:sz="0" w:space="0" w:color="auto"/>
            <w:left w:val="none" w:sz="0" w:space="0" w:color="auto"/>
            <w:bottom w:val="none" w:sz="0" w:space="0" w:color="auto"/>
            <w:right w:val="none" w:sz="0" w:space="0" w:color="auto"/>
          </w:divBdr>
          <w:divsChild>
            <w:div w:id="1233194566">
              <w:marLeft w:val="0"/>
              <w:marRight w:val="0"/>
              <w:marTop w:val="0"/>
              <w:marBottom w:val="0"/>
              <w:divBdr>
                <w:top w:val="none" w:sz="0" w:space="0" w:color="auto"/>
                <w:left w:val="none" w:sz="0" w:space="0" w:color="auto"/>
                <w:bottom w:val="none" w:sz="0" w:space="0" w:color="auto"/>
                <w:right w:val="none" w:sz="0" w:space="0" w:color="auto"/>
              </w:divBdr>
            </w:div>
          </w:divsChild>
        </w:div>
        <w:div w:id="1736270411">
          <w:marLeft w:val="0"/>
          <w:marRight w:val="0"/>
          <w:marTop w:val="0"/>
          <w:marBottom w:val="0"/>
          <w:divBdr>
            <w:top w:val="none" w:sz="0" w:space="0" w:color="auto"/>
            <w:left w:val="none" w:sz="0" w:space="0" w:color="auto"/>
            <w:bottom w:val="none" w:sz="0" w:space="0" w:color="auto"/>
            <w:right w:val="none" w:sz="0" w:space="0" w:color="auto"/>
          </w:divBdr>
        </w:div>
      </w:divsChild>
    </w:div>
    <w:div w:id="1885094790">
      <w:bodyDiv w:val="1"/>
      <w:marLeft w:val="0"/>
      <w:marRight w:val="0"/>
      <w:marTop w:val="0"/>
      <w:marBottom w:val="0"/>
      <w:divBdr>
        <w:top w:val="none" w:sz="0" w:space="0" w:color="auto"/>
        <w:left w:val="none" w:sz="0" w:space="0" w:color="auto"/>
        <w:bottom w:val="none" w:sz="0" w:space="0" w:color="auto"/>
        <w:right w:val="none" w:sz="0" w:space="0" w:color="auto"/>
      </w:divBdr>
      <w:divsChild>
        <w:div w:id="1983194083">
          <w:marLeft w:val="0"/>
          <w:marRight w:val="0"/>
          <w:marTop w:val="0"/>
          <w:marBottom w:val="0"/>
          <w:divBdr>
            <w:top w:val="none" w:sz="0" w:space="0" w:color="auto"/>
            <w:left w:val="none" w:sz="0" w:space="0" w:color="auto"/>
            <w:bottom w:val="none" w:sz="0" w:space="0" w:color="auto"/>
            <w:right w:val="none" w:sz="0" w:space="0" w:color="auto"/>
          </w:divBdr>
        </w:div>
      </w:divsChild>
    </w:div>
    <w:div w:id="1885554333">
      <w:bodyDiv w:val="1"/>
      <w:marLeft w:val="0"/>
      <w:marRight w:val="0"/>
      <w:marTop w:val="0"/>
      <w:marBottom w:val="0"/>
      <w:divBdr>
        <w:top w:val="none" w:sz="0" w:space="0" w:color="auto"/>
        <w:left w:val="none" w:sz="0" w:space="0" w:color="auto"/>
        <w:bottom w:val="none" w:sz="0" w:space="0" w:color="auto"/>
        <w:right w:val="none" w:sz="0" w:space="0" w:color="auto"/>
      </w:divBdr>
      <w:divsChild>
        <w:div w:id="1640956257">
          <w:marLeft w:val="0"/>
          <w:marRight w:val="0"/>
          <w:marTop w:val="0"/>
          <w:marBottom w:val="0"/>
          <w:divBdr>
            <w:top w:val="none" w:sz="0" w:space="0" w:color="auto"/>
            <w:left w:val="none" w:sz="0" w:space="0" w:color="auto"/>
            <w:bottom w:val="none" w:sz="0" w:space="0" w:color="auto"/>
            <w:right w:val="none" w:sz="0" w:space="0" w:color="auto"/>
          </w:divBdr>
        </w:div>
        <w:div w:id="1657765250">
          <w:marLeft w:val="0"/>
          <w:marRight w:val="0"/>
          <w:marTop w:val="150"/>
          <w:marBottom w:val="150"/>
          <w:divBdr>
            <w:top w:val="single" w:sz="6" w:space="4" w:color="D7D7D7"/>
            <w:left w:val="none" w:sz="0" w:space="0" w:color="auto"/>
            <w:bottom w:val="single" w:sz="6" w:space="4" w:color="D7D7D7"/>
            <w:right w:val="none" w:sz="0" w:space="0" w:color="auto"/>
          </w:divBdr>
        </w:div>
        <w:div w:id="408309001">
          <w:marLeft w:val="0"/>
          <w:marRight w:val="0"/>
          <w:marTop w:val="0"/>
          <w:marBottom w:val="0"/>
          <w:divBdr>
            <w:top w:val="none" w:sz="0" w:space="0" w:color="auto"/>
            <w:left w:val="none" w:sz="0" w:space="0" w:color="auto"/>
            <w:bottom w:val="none" w:sz="0" w:space="0" w:color="auto"/>
            <w:right w:val="none" w:sz="0" w:space="0" w:color="auto"/>
          </w:divBdr>
        </w:div>
      </w:divsChild>
    </w:div>
    <w:div w:id="1895584418">
      <w:bodyDiv w:val="1"/>
      <w:marLeft w:val="0"/>
      <w:marRight w:val="0"/>
      <w:marTop w:val="0"/>
      <w:marBottom w:val="0"/>
      <w:divBdr>
        <w:top w:val="none" w:sz="0" w:space="0" w:color="auto"/>
        <w:left w:val="none" w:sz="0" w:space="0" w:color="auto"/>
        <w:bottom w:val="none" w:sz="0" w:space="0" w:color="auto"/>
        <w:right w:val="none" w:sz="0" w:space="0" w:color="auto"/>
      </w:divBdr>
      <w:divsChild>
        <w:div w:id="398091921">
          <w:marLeft w:val="0"/>
          <w:marRight w:val="0"/>
          <w:marTop w:val="0"/>
          <w:marBottom w:val="0"/>
          <w:divBdr>
            <w:top w:val="none" w:sz="0" w:space="0" w:color="auto"/>
            <w:left w:val="none" w:sz="0" w:space="0" w:color="auto"/>
            <w:bottom w:val="none" w:sz="0" w:space="0" w:color="auto"/>
            <w:right w:val="none" w:sz="0" w:space="0" w:color="auto"/>
          </w:divBdr>
        </w:div>
      </w:divsChild>
    </w:div>
    <w:div w:id="1896696290">
      <w:bodyDiv w:val="1"/>
      <w:marLeft w:val="0"/>
      <w:marRight w:val="0"/>
      <w:marTop w:val="0"/>
      <w:marBottom w:val="0"/>
      <w:divBdr>
        <w:top w:val="none" w:sz="0" w:space="0" w:color="auto"/>
        <w:left w:val="none" w:sz="0" w:space="0" w:color="auto"/>
        <w:bottom w:val="none" w:sz="0" w:space="0" w:color="auto"/>
        <w:right w:val="none" w:sz="0" w:space="0" w:color="auto"/>
      </w:divBdr>
      <w:divsChild>
        <w:div w:id="1413161729">
          <w:marLeft w:val="0"/>
          <w:marRight w:val="0"/>
          <w:marTop w:val="0"/>
          <w:marBottom w:val="0"/>
          <w:divBdr>
            <w:top w:val="none" w:sz="0" w:space="0" w:color="auto"/>
            <w:left w:val="none" w:sz="0" w:space="0" w:color="auto"/>
            <w:bottom w:val="none" w:sz="0" w:space="0" w:color="auto"/>
            <w:right w:val="none" w:sz="0" w:space="0" w:color="auto"/>
          </w:divBdr>
          <w:divsChild>
            <w:div w:id="912199800">
              <w:marLeft w:val="0"/>
              <w:marRight w:val="0"/>
              <w:marTop w:val="0"/>
              <w:marBottom w:val="0"/>
              <w:divBdr>
                <w:top w:val="none" w:sz="0" w:space="0" w:color="auto"/>
                <w:left w:val="none" w:sz="0" w:space="0" w:color="auto"/>
                <w:bottom w:val="none" w:sz="0" w:space="0" w:color="auto"/>
                <w:right w:val="none" w:sz="0" w:space="0" w:color="auto"/>
              </w:divBdr>
              <w:divsChild>
                <w:div w:id="1174537715">
                  <w:marLeft w:val="0"/>
                  <w:marRight w:val="0"/>
                  <w:marTop w:val="0"/>
                  <w:marBottom w:val="0"/>
                  <w:divBdr>
                    <w:top w:val="none" w:sz="0" w:space="0" w:color="auto"/>
                    <w:left w:val="none" w:sz="0" w:space="0" w:color="auto"/>
                    <w:bottom w:val="none" w:sz="0" w:space="0" w:color="auto"/>
                    <w:right w:val="none" w:sz="0" w:space="0" w:color="auto"/>
                  </w:divBdr>
                  <w:divsChild>
                    <w:div w:id="676464232">
                      <w:marLeft w:val="0"/>
                      <w:marRight w:val="0"/>
                      <w:marTop w:val="0"/>
                      <w:marBottom w:val="0"/>
                      <w:divBdr>
                        <w:top w:val="none" w:sz="0" w:space="0" w:color="auto"/>
                        <w:left w:val="none" w:sz="0" w:space="0" w:color="auto"/>
                        <w:bottom w:val="none" w:sz="0" w:space="0" w:color="auto"/>
                        <w:right w:val="none" w:sz="0" w:space="0" w:color="auto"/>
                      </w:divBdr>
                    </w:div>
                    <w:div w:id="1001810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250260">
          <w:marLeft w:val="0"/>
          <w:marRight w:val="0"/>
          <w:marTop w:val="0"/>
          <w:marBottom w:val="0"/>
          <w:divBdr>
            <w:top w:val="none" w:sz="0" w:space="0" w:color="auto"/>
            <w:left w:val="none" w:sz="0" w:space="0" w:color="auto"/>
            <w:bottom w:val="none" w:sz="0" w:space="0" w:color="auto"/>
            <w:right w:val="none" w:sz="0" w:space="0" w:color="auto"/>
          </w:divBdr>
          <w:divsChild>
            <w:div w:id="2037536788">
              <w:marLeft w:val="0"/>
              <w:marRight w:val="0"/>
              <w:marTop w:val="0"/>
              <w:marBottom w:val="0"/>
              <w:divBdr>
                <w:top w:val="none" w:sz="0" w:space="0" w:color="auto"/>
                <w:left w:val="none" w:sz="0" w:space="0" w:color="auto"/>
                <w:bottom w:val="none" w:sz="0" w:space="0" w:color="auto"/>
                <w:right w:val="none" w:sz="0" w:space="0" w:color="auto"/>
              </w:divBdr>
              <w:divsChild>
                <w:div w:id="356196788">
                  <w:marLeft w:val="0"/>
                  <w:marRight w:val="0"/>
                  <w:marTop w:val="0"/>
                  <w:marBottom w:val="0"/>
                  <w:divBdr>
                    <w:top w:val="none" w:sz="0" w:space="0" w:color="auto"/>
                    <w:left w:val="none" w:sz="0" w:space="0" w:color="auto"/>
                    <w:bottom w:val="none" w:sz="0" w:space="0" w:color="auto"/>
                    <w:right w:val="none" w:sz="0" w:space="0" w:color="auto"/>
                  </w:divBdr>
                  <w:divsChild>
                    <w:div w:id="697632342">
                      <w:marLeft w:val="0"/>
                      <w:marRight w:val="0"/>
                      <w:marTop w:val="0"/>
                      <w:marBottom w:val="0"/>
                      <w:divBdr>
                        <w:top w:val="none" w:sz="0" w:space="0" w:color="auto"/>
                        <w:left w:val="none" w:sz="0" w:space="0" w:color="auto"/>
                        <w:bottom w:val="none" w:sz="0" w:space="0" w:color="auto"/>
                        <w:right w:val="none" w:sz="0" w:space="0" w:color="auto"/>
                      </w:divBdr>
                      <w:divsChild>
                        <w:div w:id="799569045">
                          <w:marLeft w:val="0"/>
                          <w:marRight w:val="0"/>
                          <w:marTop w:val="0"/>
                          <w:marBottom w:val="0"/>
                          <w:divBdr>
                            <w:top w:val="none" w:sz="0" w:space="0" w:color="auto"/>
                            <w:left w:val="none" w:sz="0" w:space="0" w:color="auto"/>
                            <w:bottom w:val="none" w:sz="0" w:space="0" w:color="auto"/>
                            <w:right w:val="none" w:sz="0" w:space="0" w:color="auto"/>
                          </w:divBdr>
                          <w:divsChild>
                            <w:div w:id="1123230569">
                              <w:marLeft w:val="0"/>
                              <w:marRight w:val="0"/>
                              <w:marTop w:val="0"/>
                              <w:marBottom w:val="0"/>
                              <w:divBdr>
                                <w:top w:val="none" w:sz="0" w:space="0" w:color="auto"/>
                                <w:left w:val="none" w:sz="0" w:space="0" w:color="auto"/>
                                <w:bottom w:val="none" w:sz="0" w:space="0" w:color="auto"/>
                                <w:right w:val="none" w:sz="0" w:space="0" w:color="auto"/>
                              </w:divBdr>
                              <w:divsChild>
                                <w:div w:id="1667398600">
                                  <w:marLeft w:val="0"/>
                                  <w:marRight w:val="0"/>
                                  <w:marTop w:val="0"/>
                                  <w:marBottom w:val="0"/>
                                  <w:divBdr>
                                    <w:top w:val="none" w:sz="0" w:space="0" w:color="auto"/>
                                    <w:left w:val="none" w:sz="0" w:space="0" w:color="auto"/>
                                    <w:bottom w:val="none" w:sz="0" w:space="0" w:color="auto"/>
                                    <w:right w:val="none" w:sz="0" w:space="0" w:color="auto"/>
                                  </w:divBdr>
                                </w:div>
                              </w:divsChild>
                            </w:div>
                            <w:div w:id="2240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7348551">
      <w:bodyDiv w:val="1"/>
      <w:marLeft w:val="0"/>
      <w:marRight w:val="0"/>
      <w:marTop w:val="0"/>
      <w:marBottom w:val="0"/>
      <w:divBdr>
        <w:top w:val="none" w:sz="0" w:space="0" w:color="auto"/>
        <w:left w:val="none" w:sz="0" w:space="0" w:color="auto"/>
        <w:bottom w:val="none" w:sz="0" w:space="0" w:color="auto"/>
        <w:right w:val="none" w:sz="0" w:space="0" w:color="auto"/>
      </w:divBdr>
    </w:div>
    <w:div w:id="1900479116">
      <w:bodyDiv w:val="1"/>
      <w:marLeft w:val="0"/>
      <w:marRight w:val="0"/>
      <w:marTop w:val="0"/>
      <w:marBottom w:val="0"/>
      <w:divBdr>
        <w:top w:val="none" w:sz="0" w:space="0" w:color="auto"/>
        <w:left w:val="none" w:sz="0" w:space="0" w:color="auto"/>
        <w:bottom w:val="none" w:sz="0" w:space="0" w:color="auto"/>
        <w:right w:val="none" w:sz="0" w:space="0" w:color="auto"/>
      </w:divBdr>
      <w:divsChild>
        <w:div w:id="582643485">
          <w:marLeft w:val="0"/>
          <w:marRight w:val="0"/>
          <w:marTop w:val="0"/>
          <w:marBottom w:val="0"/>
          <w:divBdr>
            <w:top w:val="none" w:sz="0" w:space="0" w:color="auto"/>
            <w:left w:val="none" w:sz="0" w:space="0" w:color="auto"/>
            <w:bottom w:val="none" w:sz="0" w:space="0" w:color="auto"/>
            <w:right w:val="none" w:sz="0" w:space="0" w:color="auto"/>
          </w:divBdr>
          <w:divsChild>
            <w:div w:id="2008705506">
              <w:marLeft w:val="0"/>
              <w:marRight w:val="0"/>
              <w:marTop w:val="0"/>
              <w:marBottom w:val="0"/>
              <w:divBdr>
                <w:top w:val="none" w:sz="0" w:space="0" w:color="auto"/>
                <w:left w:val="none" w:sz="0" w:space="0" w:color="auto"/>
                <w:bottom w:val="none" w:sz="0" w:space="0" w:color="auto"/>
                <w:right w:val="none" w:sz="0" w:space="0" w:color="auto"/>
              </w:divBdr>
              <w:divsChild>
                <w:div w:id="1763912990">
                  <w:marLeft w:val="0"/>
                  <w:marRight w:val="0"/>
                  <w:marTop w:val="0"/>
                  <w:marBottom w:val="0"/>
                  <w:divBdr>
                    <w:top w:val="none" w:sz="0" w:space="0" w:color="auto"/>
                    <w:left w:val="none" w:sz="0" w:space="0" w:color="auto"/>
                    <w:bottom w:val="none" w:sz="0" w:space="0" w:color="auto"/>
                    <w:right w:val="none" w:sz="0" w:space="0" w:color="auto"/>
                  </w:divBdr>
                  <w:divsChild>
                    <w:div w:id="1261253523">
                      <w:marLeft w:val="0"/>
                      <w:marRight w:val="0"/>
                      <w:marTop w:val="0"/>
                      <w:marBottom w:val="0"/>
                      <w:divBdr>
                        <w:top w:val="none" w:sz="0" w:space="0" w:color="auto"/>
                        <w:left w:val="none" w:sz="0" w:space="0" w:color="auto"/>
                        <w:bottom w:val="none" w:sz="0" w:space="0" w:color="auto"/>
                        <w:right w:val="none" w:sz="0" w:space="0" w:color="auto"/>
                      </w:divBdr>
                    </w:div>
                    <w:div w:id="825242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0330194">
          <w:marLeft w:val="0"/>
          <w:marRight w:val="0"/>
          <w:marTop w:val="0"/>
          <w:marBottom w:val="0"/>
          <w:divBdr>
            <w:top w:val="none" w:sz="0" w:space="0" w:color="auto"/>
            <w:left w:val="none" w:sz="0" w:space="0" w:color="auto"/>
            <w:bottom w:val="none" w:sz="0" w:space="0" w:color="auto"/>
            <w:right w:val="none" w:sz="0" w:space="0" w:color="auto"/>
          </w:divBdr>
          <w:divsChild>
            <w:div w:id="1375038428">
              <w:marLeft w:val="0"/>
              <w:marRight w:val="0"/>
              <w:marTop w:val="0"/>
              <w:marBottom w:val="0"/>
              <w:divBdr>
                <w:top w:val="none" w:sz="0" w:space="0" w:color="auto"/>
                <w:left w:val="none" w:sz="0" w:space="0" w:color="auto"/>
                <w:bottom w:val="none" w:sz="0" w:space="0" w:color="auto"/>
                <w:right w:val="none" w:sz="0" w:space="0" w:color="auto"/>
              </w:divBdr>
              <w:divsChild>
                <w:div w:id="1404184100">
                  <w:marLeft w:val="0"/>
                  <w:marRight w:val="0"/>
                  <w:marTop w:val="0"/>
                  <w:marBottom w:val="0"/>
                  <w:divBdr>
                    <w:top w:val="none" w:sz="0" w:space="0" w:color="auto"/>
                    <w:left w:val="none" w:sz="0" w:space="0" w:color="auto"/>
                    <w:bottom w:val="none" w:sz="0" w:space="0" w:color="auto"/>
                    <w:right w:val="none" w:sz="0" w:space="0" w:color="auto"/>
                  </w:divBdr>
                  <w:divsChild>
                    <w:div w:id="747966601">
                      <w:marLeft w:val="0"/>
                      <w:marRight w:val="0"/>
                      <w:marTop w:val="0"/>
                      <w:marBottom w:val="0"/>
                      <w:divBdr>
                        <w:top w:val="none" w:sz="0" w:space="0" w:color="auto"/>
                        <w:left w:val="none" w:sz="0" w:space="0" w:color="auto"/>
                        <w:bottom w:val="none" w:sz="0" w:space="0" w:color="auto"/>
                        <w:right w:val="none" w:sz="0" w:space="0" w:color="auto"/>
                      </w:divBdr>
                      <w:divsChild>
                        <w:div w:id="549152473">
                          <w:marLeft w:val="0"/>
                          <w:marRight w:val="0"/>
                          <w:marTop w:val="0"/>
                          <w:marBottom w:val="0"/>
                          <w:divBdr>
                            <w:top w:val="none" w:sz="0" w:space="0" w:color="auto"/>
                            <w:left w:val="none" w:sz="0" w:space="0" w:color="auto"/>
                            <w:bottom w:val="none" w:sz="0" w:space="0" w:color="auto"/>
                            <w:right w:val="none" w:sz="0" w:space="0" w:color="auto"/>
                          </w:divBdr>
                          <w:divsChild>
                            <w:div w:id="685250444">
                              <w:marLeft w:val="0"/>
                              <w:marRight w:val="0"/>
                              <w:marTop w:val="0"/>
                              <w:marBottom w:val="0"/>
                              <w:divBdr>
                                <w:top w:val="none" w:sz="0" w:space="0" w:color="auto"/>
                                <w:left w:val="none" w:sz="0" w:space="0" w:color="auto"/>
                                <w:bottom w:val="none" w:sz="0" w:space="0" w:color="auto"/>
                                <w:right w:val="none" w:sz="0" w:space="0" w:color="auto"/>
                              </w:divBdr>
                              <w:divsChild>
                                <w:div w:id="1686403038">
                                  <w:marLeft w:val="0"/>
                                  <w:marRight w:val="0"/>
                                  <w:marTop w:val="0"/>
                                  <w:marBottom w:val="0"/>
                                  <w:divBdr>
                                    <w:top w:val="none" w:sz="0" w:space="0" w:color="auto"/>
                                    <w:left w:val="none" w:sz="0" w:space="0" w:color="auto"/>
                                    <w:bottom w:val="none" w:sz="0" w:space="0" w:color="auto"/>
                                    <w:right w:val="none" w:sz="0" w:space="0" w:color="auto"/>
                                  </w:divBdr>
                                </w:div>
                              </w:divsChild>
                            </w:div>
                            <w:div w:id="2002266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5216558">
      <w:bodyDiv w:val="1"/>
      <w:marLeft w:val="0"/>
      <w:marRight w:val="0"/>
      <w:marTop w:val="0"/>
      <w:marBottom w:val="0"/>
      <w:divBdr>
        <w:top w:val="none" w:sz="0" w:space="0" w:color="auto"/>
        <w:left w:val="none" w:sz="0" w:space="0" w:color="auto"/>
        <w:bottom w:val="none" w:sz="0" w:space="0" w:color="auto"/>
        <w:right w:val="none" w:sz="0" w:space="0" w:color="auto"/>
      </w:divBdr>
      <w:divsChild>
        <w:div w:id="512570259">
          <w:marLeft w:val="0"/>
          <w:marRight w:val="0"/>
          <w:marTop w:val="300"/>
          <w:marBottom w:val="300"/>
          <w:divBdr>
            <w:top w:val="none" w:sz="0" w:space="0" w:color="auto"/>
            <w:left w:val="none" w:sz="0" w:space="0" w:color="auto"/>
            <w:bottom w:val="none" w:sz="0" w:space="0" w:color="auto"/>
            <w:right w:val="none" w:sz="0" w:space="0" w:color="auto"/>
          </w:divBdr>
          <w:divsChild>
            <w:div w:id="923681811">
              <w:marLeft w:val="0"/>
              <w:marRight w:val="0"/>
              <w:marTop w:val="0"/>
              <w:marBottom w:val="0"/>
              <w:divBdr>
                <w:top w:val="none" w:sz="0" w:space="0" w:color="auto"/>
                <w:left w:val="none" w:sz="0" w:space="0" w:color="auto"/>
                <w:bottom w:val="none" w:sz="0" w:space="0" w:color="auto"/>
                <w:right w:val="none" w:sz="0" w:space="0" w:color="auto"/>
              </w:divBdr>
            </w:div>
          </w:divsChild>
        </w:div>
        <w:div w:id="975140875">
          <w:marLeft w:val="0"/>
          <w:marRight w:val="0"/>
          <w:marTop w:val="0"/>
          <w:marBottom w:val="0"/>
          <w:divBdr>
            <w:top w:val="none" w:sz="0" w:space="0" w:color="auto"/>
            <w:left w:val="none" w:sz="0" w:space="0" w:color="auto"/>
            <w:bottom w:val="none" w:sz="0" w:space="0" w:color="auto"/>
            <w:right w:val="none" w:sz="0" w:space="0" w:color="auto"/>
          </w:divBdr>
        </w:div>
        <w:div w:id="888490509">
          <w:marLeft w:val="0"/>
          <w:marRight w:val="0"/>
          <w:marTop w:val="300"/>
          <w:marBottom w:val="0"/>
          <w:divBdr>
            <w:top w:val="none" w:sz="0" w:space="0" w:color="auto"/>
            <w:left w:val="none" w:sz="0" w:space="0" w:color="auto"/>
            <w:bottom w:val="none" w:sz="0" w:space="0" w:color="auto"/>
            <w:right w:val="none" w:sz="0" w:space="0" w:color="auto"/>
          </w:divBdr>
        </w:div>
      </w:divsChild>
    </w:div>
    <w:div w:id="1905411952">
      <w:bodyDiv w:val="1"/>
      <w:marLeft w:val="0"/>
      <w:marRight w:val="0"/>
      <w:marTop w:val="0"/>
      <w:marBottom w:val="0"/>
      <w:divBdr>
        <w:top w:val="none" w:sz="0" w:space="0" w:color="auto"/>
        <w:left w:val="none" w:sz="0" w:space="0" w:color="auto"/>
        <w:bottom w:val="none" w:sz="0" w:space="0" w:color="auto"/>
        <w:right w:val="none" w:sz="0" w:space="0" w:color="auto"/>
      </w:divBdr>
      <w:divsChild>
        <w:div w:id="201283575">
          <w:marLeft w:val="0"/>
          <w:marRight w:val="0"/>
          <w:marTop w:val="300"/>
          <w:marBottom w:val="300"/>
          <w:divBdr>
            <w:top w:val="none" w:sz="0" w:space="0" w:color="auto"/>
            <w:left w:val="none" w:sz="0" w:space="0" w:color="auto"/>
            <w:bottom w:val="none" w:sz="0" w:space="0" w:color="auto"/>
            <w:right w:val="none" w:sz="0" w:space="0" w:color="auto"/>
          </w:divBdr>
          <w:divsChild>
            <w:div w:id="737360417">
              <w:marLeft w:val="0"/>
              <w:marRight w:val="0"/>
              <w:marTop w:val="0"/>
              <w:marBottom w:val="0"/>
              <w:divBdr>
                <w:top w:val="none" w:sz="0" w:space="0" w:color="auto"/>
                <w:left w:val="none" w:sz="0" w:space="0" w:color="auto"/>
                <w:bottom w:val="none" w:sz="0" w:space="0" w:color="auto"/>
                <w:right w:val="none" w:sz="0" w:space="0" w:color="auto"/>
              </w:divBdr>
            </w:div>
          </w:divsChild>
        </w:div>
        <w:div w:id="893930157">
          <w:marLeft w:val="0"/>
          <w:marRight w:val="0"/>
          <w:marTop w:val="0"/>
          <w:marBottom w:val="0"/>
          <w:divBdr>
            <w:top w:val="none" w:sz="0" w:space="0" w:color="auto"/>
            <w:left w:val="none" w:sz="0" w:space="0" w:color="auto"/>
            <w:bottom w:val="none" w:sz="0" w:space="0" w:color="auto"/>
            <w:right w:val="none" w:sz="0" w:space="0" w:color="auto"/>
          </w:divBdr>
        </w:div>
      </w:divsChild>
    </w:div>
    <w:div w:id="1911189078">
      <w:bodyDiv w:val="1"/>
      <w:marLeft w:val="0"/>
      <w:marRight w:val="0"/>
      <w:marTop w:val="0"/>
      <w:marBottom w:val="0"/>
      <w:divBdr>
        <w:top w:val="none" w:sz="0" w:space="0" w:color="auto"/>
        <w:left w:val="none" w:sz="0" w:space="0" w:color="auto"/>
        <w:bottom w:val="none" w:sz="0" w:space="0" w:color="auto"/>
        <w:right w:val="none" w:sz="0" w:space="0" w:color="auto"/>
      </w:divBdr>
      <w:divsChild>
        <w:div w:id="490870577">
          <w:marLeft w:val="0"/>
          <w:marRight w:val="0"/>
          <w:marTop w:val="300"/>
          <w:marBottom w:val="0"/>
          <w:divBdr>
            <w:top w:val="none" w:sz="0" w:space="0" w:color="auto"/>
            <w:left w:val="single" w:sz="12" w:space="0" w:color="005EB8"/>
            <w:bottom w:val="none" w:sz="0" w:space="0" w:color="auto"/>
            <w:right w:val="none" w:sz="0" w:space="0" w:color="auto"/>
          </w:divBdr>
          <w:divsChild>
            <w:div w:id="1299146159">
              <w:marLeft w:val="0"/>
              <w:marRight w:val="0"/>
              <w:marTop w:val="0"/>
              <w:marBottom w:val="0"/>
              <w:divBdr>
                <w:top w:val="none" w:sz="0" w:space="0" w:color="auto"/>
                <w:left w:val="none" w:sz="0" w:space="0" w:color="auto"/>
                <w:bottom w:val="none" w:sz="0" w:space="0" w:color="auto"/>
                <w:right w:val="none" w:sz="0" w:space="0" w:color="auto"/>
              </w:divBdr>
              <w:divsChild>
                <w:div w:id="845242043">
                  <w:marLeft w:val="0"/>
                  <w:marRight w:val="0"/>
                  <w:marTop w:val="0"/>
                  <w:marBottom w:val="0"/>
                  <w:divBdr>
                    <w:top w:val="none" w:sz="0" w:space="0" w:color="auto"/>
                    <w:left w:val="none" w:sz="0" w:space="0" w:color="auto"/>
                    <w:bottom w:val="none" w:sz="0" w:space="0" w:color="auto"/>
                    <w:right w:val="none" w:sz="0" w:space="0" w:color="auto"/>
                  </w:divBdr>
                  <w:divsChild>
                    <w:div w:id="356003176">
                      <w:marLeft w:val="0"/>
                      <w:marRight w:val="0"/>
                      <w:marTop w:val="0"/>
                      <w:marBottom w:val="0"/>
                      <w:divBdr>
                        <w:top w:val="none" w:sz="0" w:space="0" w:color="auto"/>
                        <w:left w:val="none" w:sz="0" w:space="0" w:color="auto"/>
                        <w:bottom w:val="none" w:sz="0" w:space="0" w:color="auto"/>
                        <w:right w:val="none" w:sz="0" w:space="0" w:color="auto"/>
                      </w:divBdr>
                    </w:div>
                    <w:div w:id="2047482138">
                      <w:marLeft w:val="0"/>
                      <w:marRight w:val="0"/>
                      <w:marTop w:val="0"/>
                      <w:marBottom w:val="0"/>
                      <w:divBdr>
                        <w:top w:val="none" w:sz="0" w:space="0" w:color="auto"/>
                        <w:left w:val="none" w:sz="0" w:space="0" w:color="auto"/>
                        <w:bottom w:val="none" w:sz="0" w:space="0" w:color="auto"/>
                        <w:right w:val="none" w:sz="0" w:space="0" w:color="auto"/>
                      </w:divBdr>
                    </w:div>
                    <w:div w:id="401492519">
                      <w:marLeft w:val="0"/>
                      <w:marRight w:val="0"/>
                      <w:marTop w:val="0"/>
                      <w:marBottom w:val="0"/>
                      <w:divBdr>
                        <w:top w:val="none" w:sz="0" w:space="0" w:color="auto"/>
                        <w:left w:val="none" w:sz="0" w:space="0" w:color="auto"/>
                        <w:bottom w:val="none" w:sz="0" w:space="0" w:color="auto"/>
                        <w:right w:val="none" w:sz="0" w:space="0" w:color="auto"/>
                      </w:divBdr>
                    </w:div>
                    <w:div w:id="1715618109">
                      <w:marLeft w:val="0"/>
                      <w:marRight w:val="0"/>
                      <w:marTop w:val="0"/>
                      <w:marBottom w:val="0"/>
                      <w:divBdr>
                        <w:top w:val="none" w:sz="0" w:space="0" w:color="auto"/>
                        <w:left w:val="none" w:sz="0" w:space="0" w:color="auto"/>
                        <w:bottom w:val="none" w:sz="0" w:space="0" w:color="auto"/>
                        <w:right w:val="none" w:sz="0" w:space="0" w:color="auto"/>
                      </w:divBdr>
                    </w:div>
                    <w:div w:id="1690058707">
                      <w:marLeft w:val="0"/>
                      <w:marRight w:val="0"/>
                      <w:marTop w:val="0"/>
                      <w:marBottom w:val="0"/>
                      <w:divBdr>
                        <w:top w:val="none" w:sz="0" w:space="0" w:color="auto"/>
                        <w:left w:val="none" w:sz="0" w:space="0" w:color="auto"/>
                        <w:bottom w:val="none" w:sz="0" w:space="0" w:color="auto"/>
                        <w:right w:val="none" w:sz="0" w:space="0" w:color="auto"/>
                      </w:divBdr>
                    </w:div>
                    <w:div w:id="706758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2028590">
          <w:marLeft w:val="0"/>
          <w:marRight w:val="0"/>
          <w:marTop w:val="300"/>
          <w:marBottom w:val="0"/>
          <w:divBdr>
            <w:top w:val="none" w:sz="0" w:space="0" w:color="auto"/>
            <w:left w:val="single" w:sz="12" w:space="0" w:color="005EB8"/>
            <w:bottom w:val="none" w:sz="0" w:space="0" w:color="auto"/>
            <w:right w:val="none" w:sz="0" w:space="0" w:color="auto"/>
          </w:divBdr>
          <w:divsChild>
            <w:div w:id="596407953">
              <w:marLeft w:val="0"/>
              <w:marRight w:val="0"/>
              <w:marTop w:val="0"/>
              <w:marBottom w:val="0"/>
              <w:divBdr>
                <w:top w:val="none" w:sz="0" w:space="0" w:color="auto"/>
                <w:left w:val="none" w:sz="0" w:space="0" w:color="auto"/>
                <w:bottom w:val="none" w:sz="0" w:space="0" w:color="auto"/>
                <w:right w:val="none" w:sz="0" w:space="0" w:color="auto"/>
              </w:divBdr>
              <w:divsChild>
                <w:div w:id="1247958630">
                  <w:marLeft w:val="0"/>
                  <w:marRight w:val="0"/>
                  <w:marTop w:val="0"/>
                  <w:marBottom w:val="0"/>
                  <w:divBdr>
                    <w:top w:val="none" w:sz="0" w:space="0" w:color="auto"/>
                    <w:left w:val="none" w:sz="0" w:space="0" w:color="auto"/>
                    <w:bottom w:val="none" w:sz="0" w:space="0" w:color="auto"/>
                    <w:right w:val="none" w:sz="0" w:space="0" w:color="auto"/>
                  </w:divBdr>
                  <w:divsChild>
                    <w:div w:id="1408381458">
                      <w:marLeft w:val="0"/>
                      <w:marRight w:val="0"/>
                      <w:marTop w:val="0"/>
                      <w:marBottom w:val="0"/>
                      <w:divBdr>
                        <w:top w:val="none" w:sz="0" w:space="0" w:color="auto"/>
                        <w:left w:val="none" w:sz="0" w:space="0" w:color="auto"/>
                        <w:bottom w:val="none" w:sz="0" w:space="0" w:color="auto"/>
                        <w:right w:val="none" w:sz="0" w:space="0" w:color="auto"/>
                      </w:divBdr>
                    </w:div>
                    <w:div w:id="68580959">
                      <w:marLeft w:val="0"/>
                      <w:marRight w:val="0"/>
                      <w:marTop w:val="0"/>
                      <w:marBottom w:val="0"/>
                      <w:divBdr>
                        <w:top w:val="none" w:sz="0" w:space="0" w:color="auto"/>
                        <w:left w:val="none" w:sz="0" w:space="0" w:color="auto"/>
                        <w:bottom w:val="none" w:sz="0" w:space="0" w:color="auto"/>
                        <w:right w:val="none" w:sz="0" w:space="0" w:color="auto"/>
                      </w:divBdr>
                    </w:div>
                    <w:div w:id="1493376956">
                      <w:marLeft w:val="0"/>
                      <w:marRight w:val="0"/>
                      <w:marTop w:val="0"/>
                      <w:marBottom w:val="0"/>
                      <w:divBdr>
                        <w:top w:val="none" w:sz="0" w:space="0" w:color="auto"/>
                        <w:left w:val="none" w:sz="0" w:space="0" w:color="auto"/>
                        <w:bottom w:val="none" w:sz="0" w:space="0" w:color="auto"/>
                        <w:right w:val="none" w:sz="0" w:space="0" w:color="auto"/>
                      </w:divBdr>
                    </w:div>
                    <w:div w:id="321278873">
                      <w:marLeft w:val="0"/>
                      <w:marRight w:val="0"/>
                      <w:marTop w:val="0"/>
                      <w:marBottom w:val="0"/>
                      <w:divBdr>
                        <w:top w:val="none" w:sz="0" w:space="0" w:color="auto"/>
                        <w:left w:val="none" w:sz="0" w:space="0" w:color="auto"/>
                        <w:bottom w:val="none" w:sz="0" w:space="0" w:color="auto"/>
                        <w:right w:val="none" w:sz="0" w:space="0" w:color="auto"/>
                      </w:divBdr>
                    </w:div>
                    <w:div w:id="1051608925">
                      <w:marLeft w:val="0"/>
                      <w:marRight w:val="0"/>
                      <w:marTop w:val="0"/>
                      <w:marBottom w:val="0"/>
                      <w:divBdr>
                        <w:top w:val="none" w:sz="0" w:space="0" w:color="auto"/>
                        <w:left w:val="none" w:sz="0" w:space="0" w:color="auto"/>
                        <w:bottom w:val="none" w:sz="0" w:space="0" w:color="auto"/>
                        <w:right w:val="none" w:sz="0" w:space="0" w:color="auto"/>
                      </w:divBdr>
                    </w:div>
                    <w:div w:id="1339968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7803189">
          <w:marLeft w:val="0"/>
          <w:marRight w:val="0"/>
          <w:marTop w:val="300"/>
          <w:marBottom w:val="0"/>
          <w:divBdr>
            <w:top w:val="none" w:sz="0" w:space="0" w:color="auto"/>
            <w:left w:val="single" w:sz="12" w:space="0" w:color="005EB8"/>
            <w:bottom w:val="none" w:sz="0" w:space="0" w:color="auto"/>
            <w:right w:val="none" w:sz="0" w:space="0" w:color="auto"/>
          </w:divBdr>
          <w:divsChild>
            <w:div w:id="1603881247">
              <w:marLeft w:val="0"/>
              <w:marRight w:val="0"/>
              <w:marTop w:val="0"/>
              <w:marBottom w:val="0"/>
              <w:divBdr>
                <w:top w:val="none" w:sz="0" w:space="0" w:color="auto"/>
                <w:left w:val="none" w:sz="0" w:space="0" w:color="auto"/>
                <w:bottom w:val="none" w:sz="0" w:space="0" w:color="auto"/>
                <w:right w:val="none" w:sz="0" w:space="0" w:color="auto"/>
              </w:divBdr>
              <w:divsChild>
                <w:div w:id="1719276511">
                  <w:marLeft w:val="0"/>
                  <w:marRight w:val="0"/>
                  <w:marTop w:val="0"/>
                  <w:marBottom w:val="0"/>
                  <w:divBdr>
                    <w:top w:val="none" w:sz="0" w:space="0" w:color="auto"/>
                    <w:left w:val="none" w:sz="0" w:space="0" w:color="auto"/>
                    <w:bottom w:val="none" w:sz="0" w:space="0" w:color="auto"/>
                    <w:right w:val="none" w:sz="0" w:space="0" w:color="auto"/>
                  </w:divBdr>
                  <w:divsChild>
                    <w:div w:id="903758028">
                      <w:marLeft w:val="0"/>
                      <w:marRight w:val="0"/>
                      <w:marTop w:val="0"/>
                      <w:marBottom w:val="0"/>
                      <w:divBdr>
                        <w:top w:val="none" w:sz="0" w:space="0" w:color="auto"/>
                        <w:left w:val="none" w:sz="0" w:space="0" w:color="auto"/>
                        <w:bottom w:val="none" w:sz="0" w:space="0" w:color="auto"/>
                        <w:right w:val="none" w:sz="0" w:space="0" w:color="auto"/>
                      </w:divBdr>
                    </w:div>
                    <w:div w:id="1752121772">
                      <w:marLeft w:val="0"/>
                      <w:marRight w:val="0"/>
                      <w:marTop w:val="0"/>
                      <w:marBottom w:val="0"/>
                      <w:divBdr>
                        <w:top w:val="none" w:sz="0" w:space="0" w:color="auto"/>
                        <w:left w:val="none" w:sz="0" w:space="0" w:color="auto"/>
                        <w:bottom w:val="none" w:sz="0" w:space="0" w:color="auto"/>
                        <w:right w:val="none" w:sz="0" w:space="0" w:color="auto"/>
                      </w:divBdr>
                    </w:div>
                    <w:div w:id="123043795">
                      <w:marLeft w:val="0"/>
                      <w:marRight w:val="0"/>
                      <w:marTop w:val="0"/>
                      <w:marBottom w:val="0"/>
                      <w:divBdr>
                        <w:top w:val="none" w:sz="0" w:space="0" w:color="auto"/>
                        <w:left w:val="none" w:sz="0" w:space="0" w:color="auto"/>
                        <w:bottom w:val="none" w:sz="0" w:space="0" w:color="auto"/>
                        <w:right w:val="none" w:sz="0" w:space="0" w:color="auto"/>
                      </w:divBdr>
                    </w:div>
                    <w:div w:id="49038407">
                      <w:marLeft w:val="0"/>
                      <w:marRight w:val="0"/>
                      <w:marTop w:val="0"/>
                      <w:marBottom w:val="0"/>
                      <w:divBdr>
                        <w:top w:val="none" w:sz="0" w:space="0" w:color="auto"/>
                        <w:left w:val="none" w:sz="0" w:space="0" w:color="auto"/>
                        <w:bottom w:val="none" w:sz="0" w:space="0" w:color="auto"/>
                        <w:right w:val="none" w:sz="0" w:space="0" w:color="auto"/>
                      </w:divBdr>
                    </w:div>
                    <w:div w:id="1967076150">
                      <w:marLeft w:val="0"/>
                      <w:marRight w:val="0"/>
                      <w:marTop w:val="0"/>
                      <w:marBottom w:val="0"/>
                      <w:divBdr>
                        <w:top w:val="none" w:sz="0" w:space="0" w:color="auto"/>
                        <w:left w:val="none" w:sz="0" w:space="0" w:color="auto"/>
                        <w:bottom w:val="none" w:sz="0" w:space="0" w:color="auto"/>
                        <w:right w:val="none" w:sz="0" w:space="0" w:color="auto"/>
                      </w:divBdr>
                    </w:div>
                    <w:div w:id="722098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2916396">
          <w:marLeft w:val="0"/>
          <w:marRight w:val="0"/>
          <w:marTop w:val="300"/>
          <w:marBottom w:val="0"/>
          <w:divBdr>
            <w:top w:val="none" w:sz="0" w:space="0" w:color="auto"/>
            <w:left w:val="single" w:sz="12" w:space="0" w:color="005EB8"/>
            <w:bottom w:val="none" w:sz="0" w:space="0" w:color="auto"/>
            <w:right w:val="none" w:sz="0" w:space="0" w:color="auto"/>
          </w:divBdr>
          <w:divsChild>
            <w:div w:id="1690332570">
              <w:marLeft w:val="0"/>
              <w:marRight w:val="0"/>
              <w:marTop w:val="0"/>
              <w:marBottom w:val="0"/>
              <w:divBdr>
                <w:top w:val="none" w:sz="0" w:space="0" w:color="auto"/>
                <w:left w:val="none" w:sz="0" w:space="0" w:color="auto"/>
                <w:bottom w:val="none" w:sz="0" w:space="0" w:color="auto"/>
                <w:right w:val="none" w:sz="0" w:space="0" w:color="auto"/>
              </w:divBdr>
              <w:divsChild>
                <w:div w:id="1489055823">
                  <w:marLeft w:val="0"/>
                  <w:marRight w:val="0"/>
                  <w:marTop w:val="0"/>
                  <w:marBottom w:val="0"/>
                  <w:divBdr>
                    <w:top w:val="none" w:sz="0" w:space="0" w:color="auto"/>
                    <w:left w:val="none" w:sz="0" w:space="0" w:color="auto"/>
                    <w:bottom w:val="none" w:sz="0" w:space="0" w:color="auto"/>
                    <w:right w:val="none" w:sz="0" w:space="0" w:color="auto"/>
                  </w:divBdr>
                  <w:divsChild>
                    <w:div w:id="888957133">
                      <w:marLeft w:val="0"/>
                      <w:marRight w:val="0"/>
                      <w:marTop w:val="0"/>
                      <w:marBottom w:val="0"/>
                      <w:divBdr>
                        <w:top w:val="none" w:sz="0" w:space="0" w:color="auto"/>
                        <w:left w:val="none" w:sz="0" w:space="0" w:color="auto"/>
                        <w:bottom w:val="none" w:sz="0" w:space="0" w:color="auto"/>
                        <w:right w:val="none" w:sz="0" w:space="0" w:color="auto"/>
                      </w:divBdr>
                    </w:div>
                    <w:div w:id="850220749">
                      <w:marLeft w:val="0"/>
                      <w:marRight w:val="0"/>
                      <w:marTop w:val="0"/>
                      <w:marBottom w:val="0"/>
                      <w:divBdr>
                        <w:top w:val="none" w:sz="0" w:space="0" w:color="auto"/>
                        <w:left w:val="none" w:sz="0" w:space="0" w:color="auto"/>
                        <w:bottom w:val="none" w:sz="0" w:space="0" w:color="auto"/>
                        <w:right w:val="none" w:sz="0" w:space="0" w:color="auto"/>
                      </w:divBdr>
                    </w:div>
                    <w:div w:id="119157004">
                      <w:marLeft w:val="0"/>
                      <w:marRight w:val="0"/>
                      <w:marTop w:val="0"/>
                      <w:marBottom w:val="0"/>
                      <w:divBdr>
                        <w:top w:val="none" w:sz="0" w:space="0" w:color="auto"/>
                        <w:left w:val="none" w:sz="0" w:space="0" w:color="auto"/>
                        <w:bottom w:val="none" w:sz="0" w:space="0" w:color="auto"/>
                        <w:right w:val="none" w:sz="0" w:space="0" w:color="auto"/>
                      </w:divBdr>
                    </w:div>
                    <w:div w:id="1123114100">
                      <w:marLeft w:val="0"/>
                      <w:marRight w:val="0"/>
                      <w:marTop w:val="0"/>
                      <w:marBottom w:val="0"/>
                      <w:divBdr>
                        <w:top w:val="none" w:sz="0" w:space="0" w:color="auto"/>
                        <w:left w:val="none" w:sz="0" w:space="0" w:color="auto"/>
                        <w:bottom w:val="none" w:sz="0" w:space="0" w:color="auto"/>
                        <w:right w:val="none" w:sz="0" w:space="0" w:color="auto"/>
                      </w:divBdr>
                    </w:div>
                    <w:div w:id="1943224767">
                      <w:marLeft w:val="0"/>
                      <w:marRight w:val="0"/>
                      <w:marTop w:val="0"/>
                      <w:marBottom w:val="0"/>
                      <w:divBdr>
                        <w:top w:val="none" w:sz="0" w:space="0" w:color="auto"/>
                        <w:left w:val="none" w:sz="0" w:space="0" w:color="auto"/>
                        <w:bottom w:val="none" w:sz="0" w:space="0" w:color="auto"/>
                        <w:right w:val="none" w:sz="0" w:space="0" w:color="auto"/>
                      </w:divBdr>
                    </w:div>
                    <w:div w:id="1162702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9144043">
          <w:marLeft w:val="0"/>
          <w:marRight w:val="0"/>
          <w:marTop w:val="300"/>
          <w:marBottom w:val="0"/>
          <w:divBdr>
            <w:top w:val="none" w:sz="0" w:space="0" w:color="auto"/>
            <w:left w:val="single" w:sz="12" w:space="0" w:color="005EB8"/>
            <w:bottom w:val="none" w:sz="0" w:space="0" w:color="auto"/>
            <w:right w:val="none" w:sz="0" w:space="0" w:color="auto"/>
          </w:divBdr>
          <w:divsChild>
            <w:div w:id="1262058657">
              <w:marLeft w:val="0"/>
              <w:marRight w:val="0"/>
              <w:marTop w:val="0"/>
              <w:marBottom w:val="0"/>
              <w:divBdr>
                <w:top w:val="none" w:sz="0" w:space="0" w:color="auto"/>
                <w:left w:val="none" w:sz="0" w:space="0" w:color="auto"/>
                <w:bottom w:val="none" w:sz="0" w:space="0" w:color="auto"/>
                <w:right w:val="none" w:sz="0" w:space="0" w:color="auto"/>
              </w:divBdr>
              <w:divsChild>
                <w:div w:id="426313393">
                  <w:marLeft w:val="0"/>
                  <w:marRight w:val="0"/>
                  <w:marTop w:val="0"/>
                  <w:marBottom w:val="0"/>
                  <w:divBdr>
                    <w:top w:val="none" w:sz="0" w:space="0" w:color="auto"/>
                    <w:left w:val="none" w:sz="0" w:space="0" w:color="auto"/>
                    <w:bottom w:val="none" w:sz="0" w:space="0" w:color="auto"/>
                    <w:right w:val="none" w:sz="0" w:space="0" w:color="auto"/>
                  </w:divBdr>
                  <w:divsChild>
                    <w:div w:id="879589968">
                      <w:marLeft w:val="0"/>
                      <w:marRight w:val="0"/>
                      <w:marTop w:val="0"/>
                      <w:marBottom w:val="0"/>
                      <w:divBdr>
                        <w:top w:val="none" w:sz="0" w:space="0" w:color="auto"/>
                        <w:left w:val="none" w:sz="0" w:space="0" w:color="auto"/>
                        <w:bottom w:val="none" w:sz="0" w:space="0" w:color="auto"/>
                        <w:right w:val="none" w:sz="0" w:space="0" w:color="auto"/>
                      </w:divBdr>
                    </w:div>
                    <w:div w:id="1941454120">
                      <w:marLeft w:val="0"/>
                      <w:marRight w:val="0"/>
                      <w:marTop w:val="0"/>
                      <w:marBottom w:val="0"/>
                      <w:divBdr>
                        <w:top w:val="none" w:sz="0" w:space="0" w:color="auto"/>
                        <w:left w:val="none" w:sz="0" w:space="0" w:color="auto"/>
                        <w:bottom w:val="none" w:sz="0" w:space="0" w:color="auto"/>
                        <w:right w:val="none" w:sz="0" w:space="0" w:color="auto"/>
                      </w:divBdr>
                    </w:div>
                    <w:div w:id="804468131">
                      <w:marLeft w:val="0"/>
                      <w:marRight w:val="0"/>
                      <w:marTop w:val="0"/>
                      <w:marBottom w:val="0"/>
                      <w:divBdr>
                        <w:top w:val="none" w:sz="0" w:space="0" w:color="auto"/>
                        <w:left w:val="none" w:sz="0" w:space="0" w:color="auto"/>
                        <w:bottom w:val="none" w:sz="0" w:space="0" w:color="auto"/>
                        <w:right w:val="none" w:sz="0" w:space="0" w:color="auto"/>
                      </w:divBdr>
                    </w:div>
                    <w:div w:id="1416979609">
                      <w:marLeft w:val="0"/>
                      <w:marRight w:val="0"/>
                      <w:marTop w:val="0"/>
                      <w:marBottom w:val="0"/>
                      <w:divBdr>
                        <w:top w:val="none" w:sz="0" w:space="0" w:color="auto"/>
                        <w:left w:val="none" w:sz="0" w:space="0" w:color="auto"/>
                        <w:bottom w:val="none" w:sz="0" w:space="0" w:color="auto"/>
                        <w:right w:val="none" w:sz="0" w:space="0" w:color="auto"/>
                      </w:divBdr>
                    </w:div>
                    <w:div w:id="1965848410">
                      <w:marLeft w:val="0"/>
                      <w:marRight w:val="0"/>
                      <w:marTop w:val="0"/>
                      <w:marBottom w:val="0"/>
                      <w:divBdr>
                        <w:top w:val="none" w:sz="0" w:space="0" w:color="auto"/>
                        <w:left w:val="none" w:sz="0" w:space="0" w:color="auto"/>
                        <w:bottom w:val="none" w:sz="0" w:space="0" w:color="auto"/>
                        <w:right w:val="none" w:sz="0" w:space="0" w:color="auto"/>
                      </w:divBdr>
                    </w:div>
                    <w:div w:id="1633824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1532716">
          <w:marLeft w:val="0"/>
          <w:marRight w:val="0"/>
          <w:marTop w:val="300"/>
          <w:marBottom w:val="0"/>
          <w:divBdr>
            <w:top w:val="none" w:sz="0" w:space="0" w:color="auto"/>
            <w:left w:val="single" w:sz="12" w:space="0" w:color="005EB8"/>
            <w:bottom w:val="none" w:sz="0" w:space="0" w:color="auto"/>
            <w:right w:val="none" w:sz="0" w:space="0" w:color="auto"/>
          </w:divBdr>
          <w:divsChild>
            <w:div w:id="1078137077">
              <w:marLeft w:val="0"/>
              <w:marRight w:val="0"/>
              <w:marTop w:val="0"/>
              <w:marBottom w:val="0"/>
              <w:divBdr>
                <w:top w:val="none" w:sz="0" w:space="0" w:color="auto"/>
                <w:left w:val="none" w:sz="0" w:space="0" w:color="auto"/>
                <w:bottom w:val="none" w:sz="0" w:space="0" w:color="auto"/>
                <w:right w:val="none" w:sz="0" w:space="0" w:color="auto"/>
              </w:divBdr>
              <w:divsChild>
                <w:div w:id="32388602">
                  <w:marLeft w:val="0"/>
                  <w:marRight w:val="0"/>
                  <w:marTop w:val="0"/>
                  <w:marBottom w:val="0"/>
                  <w:divBdr>
                    <w:top w:val="none" w:sz="0" w:space="0" w:color="auto"/>
                    <w:left w:val="none" w:sz="0" w:space="0" w:color="auto"/>
                    <w:bottom w:val="none" w:sz="0" w:space="0" w:color="auto"/>
                    <w:right w:val="none" w:sz="0" w:space="0" w:color="auto"/>
                  </w:divBdr>
                  <w:divsChild>
                    <w:div w:id="203907389">
                      <w:marLeft w:val="0"/>
                      <w:marRight w:val="0"/>
                      <w:marTop w:val="0"/>
                      <w:marBottom w:val="0"/>
                      <w:divBdr>
                        <w:top w:val="none" w:sz="0" w:space="0" w:color="auto"/>
                        <w:left w:val="none" w:sz="0" w:space="0" w:color="auto"/>
                        <w:bottom w:val="none" w:sz="0" w:space="0" w:color="auto"/>
                        <w:right w:val="none" w:sz="0" w:space="0" w:color="auto"/>
                      </w:divBdr>
                    </w:div>
                    <w:div w:id="2004165631">
                      <w:marLeft w:val="0"/>
                      <w:marRight w:val="0"/>
                      <w:marTop w:val="0"/>
                      <w:marBottom w:val="0"/>
                      <w:divBdr>
                        <w:top w:val="none" w:sz="0" w:space="0" w:color="auto"/>
                        <w:left w:val="none" w:sz="0" w:space="0" w:color="auto"/>
                        <w:bottom w:val="none" w:sz="0" w:space="0" w:color="auto"/>
                        <w:right w:val="none" w:sz="0" w:space="0" w:color="auto"/>
                      </w:divBdr>
                    </w:div>
                    <w:div w:id="2067878506">
                      <w:marLeft w:val="0"/>
                      <w:marRight w:val="0"/>
                      <w:marTop w:val="0"/>
                      <w:marBottom w:val="0"/>
                      <w:divBdr>
                        <w:top w:val="none" w:sz="0" w:space="0" w:color="auto"/>
                        <w:left w:val="none" w:sz="0" w:space="0" w:color="auto"/>
                        <w:bottom w:val="none" w:sz="0" w:space="0" w:color="auto"/>
                        <w:right w:val="none" w:sz="0" w:space="0" w:color="auto"/>
                      </w:divBdr>
                    </w:div>
                    <w:div w:id="1327711827">
                      <w:marLeft w:val="0"/>
                      <w:marRight w:val="0"/>
                      <w:marTop w:val="0"/>
                      <w:marBottom w:val="0"/>
                      <w:divBdr>
                        <w:top w:val="none" w:sz="0" w:space="0" w:color="auto"/>
                        <w:left w:val="none" w:sz="0" w:space="0" w:color="auto"/>
                        <w:bottom w:val="none" w:sz="0" w:space="0" w:color="auto"/>
                        <w:right w:val="none" w:sz="0" w:space="0" w:color="auto"/>
                      </w:divBdr>
                    </w:div>
                    <w:div w:id="1771047446">
                      <w:marLeft w:val="0"/>
                      <w:marRight w:val="0"/>
                      <w:marTop w:val="0"/>
                      <w:marBottom w:val="0"/>
                      <w:divBdr>
                        <w:top w:val="none" w:sz="0" w:space="0" w:color="auto"/>
                        <w:left w:val="none" w:sz="0" w:space="0" w:color="auto"/>
                        <w:bottom w:val="none" w:sz="0" w:space="0" w:color="auto"/>
                        <w:right w:val="none" w:sz="0" w:space="0" w:color="auto"/>
                      </w:divBdr>
                    </w:div>
                    <w:div w:id="42992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1356114">
          <w:marLeft w:val="0"/>
          <w:marRight w:val="0"/>
          <w:marTop w:val="300"/>
          <w:marBottom w:val="0"/>
          <w:divBdr>
            <w:top w:val="none" w:sz="0" w:space="0" w:color="auto"/>
            <w:left w:val="single" w:sz="12" w:space="0" w:color="005EB8"/>
            <w:bottom w:val="none" w:sz="0" w:space="0" w:color="auto"/>
            <w:right w:val="none" w:sz="0" w:space="0" w:color="auto"/>
          </w:divBdr>
          <w:divsChild>
            <w:div w:id="185025255">
              <w:marLeft w:val="0"/>
              <w:marRight w:val="0"/>
              <w:marTop w:val="0"/>
              <w:marBottom w:val="0"/>
              <w:divBdr>
                <w:top w:val="none" w:sz="0" w:space="0" w:color="auto"/>
                <w:left w:val="none" w:sz="0" w:space="0" w:color="auto"/>
                <w:bottom w:val="none" w:sz="0" w:space="0" w:color="auto"/>
                <w:right w:val="none" w:sz="0" w:space="0" w:color="auto"/>
              </w:divBdr>
              <w:divsChild>
                <w:div w:id="429591583">
                  <w:marLeft w:val="0"/>
                  <w:marRight w:val="0"/>
                  <w:marTop w:val="0"/>
                  <w:marBottom w:val="0"/>
                  <w:divBdr>
                    <w:top w:val="none" w:sz="0" w:space="0" w:color="auto"/>
                    <w:left w:val="none" w:sz="0" w:space="0" w:color="auto"/>
                    <w:bottom w:val="none" w:sz="0" w:space="0" w:color="auto"/>
                    <w:right w:val="none" w:sz="0" w:space="0" w:color="auto"/>
                  </w:divBdr>
                  <w:divsChild>
                    <w:div w:id="1460732219">
                      <w:marLeft w:val="0"/>
                      <w:marRight w:val="0"/>
                      <w:marTop w:val="0"/>
                      <w:marBottom w:val="0"/>
                      <w:divBdr>
                        <w:top w:val="none" w:sz="0" w:space="0" w:color="auto"/>
                        <w:left w:val="none" w:sz="0" w:space="0" w:color="auto"/>
                        <w:bottom w:val="none" w:sz="0" w:space="0" w:color="auto"/>
                        <w:right w:val="none" w:sz="0" w:space="0" w:color="auto"/>
                      </w:divBdr>
                    </w:div>
                    <w:div w:id="1244490812">
                      <w:marLeft w:val="0"/>
                      <w:marRight w:val="0"/>
                      <w:marTop w:val="0"/>
                      <w:marBottom w:val="0"/>
                      <w:divBdr>
                        <w:top w:val="none" w:sz="0" w:space="0" w:color="auto"/>
                        <w:left w:val="none" w:sz="0" w:space="0" w:color="auto"/>
                        <w:bottom w:val="none" w:sz="0" w:space="0" w:color="auto"/>
                        <w:right w:val="none" w:sz="0" w:space="0" w:color="auto"/>
                      </w:divBdr>
                    </w:div>
                    <w:div w:id="1853497539">
                      <w:marLeft w:val="0"/>
                      <w:marRight w:val="0"/>
                      <w:marTop w:val="0"/>
                      <w:marBottom w:val="0"/>
                      <w:divBdr>
                        <w:top w:val="none" w:sz="0" w:space="0" w:color="auto"/>
                        <w:left w:val="none" w:sz="0" w:space="0" w:color="auto"/>
                        <w:bottom w:val="none" w:sz="0" w:space="0" w:color="auto"/>
                        <w:right w:val="none" w:sz="0" w:space="0" w:color="auto"/>
                      </w:divBdr>
                    </w:div>
                    <w:div w:id="1555580077">
                      <w:marLeft w:val="0"/>
                      <w:marRight w:val="0"/>
                      <w:marTop w:val="0"/>
                      <w:marBottom w:val="0"/>
                      <w:divBdr>
                        <w:top w:val="none" w:sz="0" w:space="0" w:color="auto"/>
                        <w:left w:val="none" w:sz="0" w:space="0" w:color="auto"/>
                        <w:bottom w:val="none" w:sz="0" w:space="0" w:color="auto"/>
                        <w:right w:val="none" w:sz="0" w:space="0" w:color="auto"/>
                      </w:divBdr>
                    </w:div>
                    <w:div w:id="710349775">
                      <w:marLeft w:val="0"/>
                      <w:marRight w:val="0"/>
                      <w:marTop w:val="0"/>
                      <w:marBottom w:val="0"/>
                      <w:divBdr>
                        <w:top w:val="none" w:sz="0" w:space="0" w:color="auto"/>
                        <w:left w:val="none" w:sz="0" w:space="0" w:color="auto"/>
                        <w:bottom w:val="none" w:sz="0" w:space="0" w:color="auto"/>
                        <w:right w:val="none" w:sz="0" w:space="0" w:color="auto"/>
                      </w:divBdr>
                    </w:div>
                    <w:div w:id="76829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428406">
      <w:bodyDiv w:val="1"/>
      <w:marLeft w:val="0"/>
      <w:marRight w:val="0"/>
      <w:marTop w:val="0"/>
      <w:marBottom w:val="0"/>
      <w:divBdr>
        <w:top w:val="none" w:sz="0" w:space="0" w:color="auto"/>
        <w:left w:val="none" w:sz="0" w:space="0" w:color="auto"/>
        <w:bottom w:val="none" w:sz="0" w:space="0" w:color="auto"/>
        <w:right w:val="none" w:sz="0" w:space="0" w:color="auto"/>
      </w:divBdr>
      <w:divsChild>
        <w:div w:id="582185416">
          <w:marLeft w:val="0"/>
          <w:marRight w:val="0"/>
          <w:marTop w:val="0"/>
          <w:marBottom w:val="0"/>
          <w:divBdr>
            <w:top w:val="none" w:sz="0" w:space="0" w:color="auto"/>
            <w:left w:val="none" w:sz="0" w:space="0" w:color="auto"/>
            <w:bottom w:val="none" w:sz="0" w:space="0" w:color="auto"/>
            <w:right w:val="none" w:sz="0" w:space="0" w:color="auto"/>
          </w:divBdr>
          <w:divsChild>
            <w:div w:id="1266384158">
              <w:marLeft w:val="0"/>
              <w:marRight w:val="0"/>
              <w:marTop w:val="0"/>
              <w:marBottom w:val="0"/>
              <w:divBdr>
                <w:top w:val="none" w:sz="0" w:space="0" w:color="auto"/>
                <w:left w:val="none" w:sz="0" w:space="0" w:color="auto"/>
                <w:bottom w:val="none" w:sz="0" w:space="0" w:color="auto"/>
                <w:right w:val="none" w:sz="0" w:space="0" w:color="auto"/>
              </w:divBdr>
              <w:divsChild>
                <w:div w:id="1684091809">
                  <w:marLeft w:val="0"/>
                  <w:marRight w:val="0"/>
                  <w:marTop w:val="0"/>
                  <w:marBottom w:val="0"/>
                  <w:divBdr>
                    <w:top w:val="none" w:sz="0" w:space="0" w:color="auto"/>
                    <w:left w:val="none" w:sz="0" w:space="0" w:color="auto"/>
                    <w:bottom w:val="none" w:sz="0" w:space="0" w:color="auto"/>
                    <w:right w:val="none" w:sz="0" w:space="0" w:color="auto"/>
                  </w:divBdr>
                  <w:divsChild>
                    <w:div w:id="464153808">
                      <w:marLeft w:val="0"/>
                      <w:marRight w:val="0"/>
                      <w:marTop w:val="0"/>
                      <w:marBottom w:val="0"/>
                      <w:divBdr>
                        <w:top w:val="none" w:sz="0" w:space="0" w:color="auto"/>
                        <w:left w:val="none" w:sz="0" w:space="0" w:color="auto"/>
                        <w:bottom w:val="none" w:sz="0" w:space="0" w:color="auto"/>
                        <w:right w:val="none" w:sz="0" w:space="0" w:color="auto"/>
                      </w:divBdr>
                    </w:div>
                    <w:div w:id="200679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3535981">
          <w:marLeft w:val="0"/>
          <w:marRight w:val="0"/>
          <w:marTop w:val="0"/>
          <w:marBottom w:val="0"/>
          <w:divBdr>
            <w:top w:val="none" w:sz="0" w:space="0" w:color="auto"/>
            <w:left w:val="none" w:sz="0" w:space="0" w:color="auto"/>
            <w:bottom w:val="none" w:sz="0" w:space="0" w:color="auto"/>
            <w:right w:val="none" w:sz="0" w:space="0" w:color="auto"/>
          </w:divBdr>
          <w:divsChild>
            <w:div w:id="981228955">
              <w:marLeft w:val="0"/>
              <w:marRight w:val="0"/>
              <w:marTop w:val="0"/>
              <w:marBottom w:val="0"/>
              <w:divBdr>
                <w:top w:val="none" w:sz="0" w:space="0" w:color="auto"/>
                <w:left w:val="none" w:sz="0" w:space="0" w:color="auto"/>
                <w:bottom w:val="none" w:sz="0" w:space="0" w:color="auto"/>
                <w:right w:val="none" w:sz="0" w:space="0" w:color="auto"/>
              </w:divBdr>
              <w:divsChild>
                <w:div w:id="314338857">
                  <w:marLeft w:val="0"/>
                  <w:marRight w:val="0"/>
                  <w:marTop w:val="0"/>
                  <w:marBottom w:val="0"/>
                  <w:divBdr>
                    <w:top w:val="none" w:sz="0" w:space="0" w:color="auto"/>
                    <w:left w:val="none" w:sz="0" w:space="0" w:color="auto"/>
                    <w:bottom w:val="none" w:sz="0" w:space="0" w:color="auto"/>
                    <w:right w:val="none" w:sz="0" w:space="0" w:color="auto"/>
                  </w:divBdr>
                  <w:divsChild>
                    <w:div w:id="340937750">
                      <w:marLeft w:val="0"/>
                      <w:marRight w:val="0"/>
                      <w:marTop w:val="0"/>
                      <w:marBottom w:val="0"/>
                      <w:divBdr>
                        <w:top w:val="none" w:sz="0" w:space="0" w:color="auto"/>
                        <w:left w:val="none" w:sz="0" w:space="0" w:color="auto"/>
                        <w:bottom w:val="none" w:sz="0" w:space="0" w:color="auto"/>
                        <w:right w:val="none" w:sz="0" w:space="0" w:color="auto"/>
                      </w:divBdr>
                      <w:divsChild>
                        <w:div w:id="431167613">
                          <w:marLeft w:val="0"/>
                          <w:marRight w:val="0"/>
                          <w:marTop w:val="0"/>
                          <w:marBottom w:val="0"/>
                          <w:divBdr>
                            <w:top w:val="none" w:sz="0" w:space="0" w:color="auto"/>
                            <w:left w:val="none" w:sz="0" w:space="0" w:color="auto"/>
                            <w:bottom w:val="none" w:sz="0" w:space="0" w:color="auto"/>
                            <w:right w:val="none" w:sz="0" w:space="0" w:color="auto"/>
                          </w:divBdr>
                          <w:divsChild>
                            <w:div w:id="1889493818">
                              <w:marLeft w:val="0"/>
                              <w:marRight w:val="0"/>
                              <w:marTop w:val="0"/>
                              <w:marBottom w:val="0"/>
                              <w:divBdr>
                                <w:top w:val="none" w:sz="0" w:space="0" w:color="auto"/>
                                <w:left w:val="none" w:sz="0" w:space="0" w:color="auto"/>
                                <w:bottom w:val="none" w:sz="0" w:space="0" w:color="auto"/>
                                <w:right w:val="none" w:sz="0" w:space="0" w:color="auto"/>
                              </w:divBdr>
                              <w:divsChild>
                                <w:div w:id="530847101">
                                  <w:marLeft w:val="0"/>
                                  <w:marRight w:val="0"/>
                                  <w:marTop w:val="0"/>
                                  <w:marBottom w:val="0"/>
                                  <w:divBdr>
                                    <w:top w:val="none" w:sz="0" w:space="0" w:color="auto"/>
                                    <w:left w:val="none" w:sz="0" w:space="0" w:color="auto"/>
                                    <w:bottom w:val="none" w:sz="0" w:space="0" w:color="auto"/>
                                    <w:right w:val="none" w:sz="0" w:space="0" w:color="auto"/>
                                  </w:divBdr>
                                </w:div>
                              </w:divsChild>
                            </w:div>
                            <w:div w:id="1047338168">
                              <w:marLeft w:val="0"/>
                              <w:marRight w:val="0"/>
                              <w:marTop w:val="0"/>
                              <w:marBottom w:val="0"/>
                              <w:divBdr>
                                <w:top w:val="none" w:sz="0" w:space="0" w:color="auto"/>
                                <w:left w:val="none" w:sz="0" w:space="0" w:color="auto"/>
                                <w:bottom w:val="none" w:sz="0" w:space="0" w:color="auto"/>
                                <w:right w:val="none" w:sz="0" w:space="0" w:color="auto"/>
                              </w:divBdr>
                            </w:div>
                            <w:div w:id="1055424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3420638">
      <w:bodyDiv w:val="1"/>
      <w:marLeft w:val="0"/>
      <w:marRight w:val="0"/>
      <w:marTop w:val="0"/>
      <w:marBottom w:val="0"/>
      <w:divBdr>
        <w:top w:val="none" w:sz="0" w:space="0" w:color="auto"/>
        <w:left w:val="none" w:sz="0" w:space="0" w:color="auto"/>
        <w:bottom w:val="none" w:sz="0" w:space="0" w:color="auto"/>
        <w:right w:val="none" w:sz="0" w:space="0" w:color="auto"/>
      </w:divBdr>
      <w:divsChild>
        <w:div w:id="778910726">
          <w:marLeft w:val="0"/>
          <w:marRight w:val="0"/>
          <w:marTop w:val="300"/>
          <w:marBottom w:val="300"/>
          <w:divBdr>
            <w:top w:val="none" w:sz="0" w:space="0" w:color="auto"/>
            <w:left w:val="none" w:sz="0" w:space="0" w:color="auto"/>
            <w:bottom w:val="none" w:sz="0" w:space="0" w:color="auto"/>
            <w:right w:val="none" w:sz="0" w:space="0" w:color="auto"/>
          </w:divBdr>
          <w:divsChild>
            <w:div w:id="330060637">
              <w:marLeft w:val="0"/>
              <w:marRight w:val="0"/>
              <w:marTop w:val="0"/>
              <w:marBottom w:val="0"/>
              <w:divBdr>
                <w:top w:val="none" w:sz="0" w:space="0" w:color="auto"/>
                <w:left w:val="none" w:sz="0" w:space="0" w:color="auto"/>
                <w:bottom w:val="none" w:sz="0" w:space="0" w:color="auto"/>
                <w:right w:val="none" w:sz="0" w:space="0" w:color="auto"/>
              </w:divBdr>
            </w:div>
          </w:divsChild>
        </w:div>
        <w:div w:id="1109860917">
          <w:marLeft w:val="0"/>
          <w:marRight w:val="0"/>
          <w:marTop w:val="0"/>
          <w:marBottom w:val="0"/>
          <w:divBdr>
            <w:top w:val="none" w:sz="0" w:space="0" w:color="auto"/>
            <w:left w:val="none" w:sz="0" w:space="0" w:color="auto"/>
            <w:bottom w:val="none" w:sz="0" w:space="0" w:color="auto"/>
            <w:right w:val="none" w:sz="0" w:space="0" w:color="auto"/>
          </w:divBdr>
        </w:div>
        <w:div w:id="1809010930">
          <w:marLeft w:val="0"/>
          <w:marRight w:val="0"/>
          <w:marTop w:val="300"/>
          <w:marBottom w:val="0"/>
          <w:divBdr>
            <w:top w:val="none" w:sz="0" w:space="0" w:color="auto"/>
            <w:left w:val="none" w:sz="0" w:space="0" w:color="auto"/>
            <w:bottom w:val="none" w:sz="0" w:space="0" w:color="auto"/>
            <w:right w:val="none" w:sz="0" w:space="0" w:color="auto"/>
          </w:divBdr>
        </w:div>
      </w:divsChild>
    </w:div>
    <w:div w:id="1922830569">
      <w:bodyDiv w:val="1"/>
      <w:marLeft w:val="0"/>
      <w:marRight w:val="0"/>
      <w:marTop w:val="0"/>
      <w:marBottom w:val="0"/>
      <w:divBdr>
        <w:top w:val="none" w:sz="0" w:space="0" w:color="auto"/>
        <w:left w:val="none" w:sz="0" w:space="0" w:color="auto"/>
        <w:bottom w:val="none" w:sz="0" w:space="0" w:color="auto"/>
        <w:right w:val="none" w:sz="0" w:space="0" w:color="auto"/>
      </w:divBdr>
      <w:divsChild>
        <w:div w:id="1551844990">
          <w:marLeft w:val="0"/>
          <w:marRight w:val="0"/>
          <w:marTop w:val="0"/>
          <w:marBottom w:val="0"/>
          <w:divBdr>
            <w:top w:val="none" w:sz="0" w:space="0" w:color="auto"/>
            <w:left w:val="none" w:sz="0" w:space="0" w:color="auto"/>
            <w:bottom w:val="none" w:sz="0" w:space="0" w:color="auto"/>
            <w:right w:val="none" w:sz="0" w:space="0" w:color="auto"/>
          </w:divBdr>
          <w:divsChild>
            <w:div w:id="728845670">
              <w:marLeft w:val="0"/>
              <w:marRight w:val="0"/>
              <w:marTop w:val="0"/>
              <w:marBottom w:val="0"/>
              <w:divBdr>
                <w:top w:val="none" w:sz="0" w:space="0" w:color="auto"/>
                <w:left w:val="none" w:sz="0" w:space="0" w:color="auto"/>
                <w:bottom w:val="none" w:sz="0" w:space="0" w:color="auto"/>
                <w:right w:val="none" w:sz="0" w:space="0" w:color="auto"/>
              </w:divBdr>
              <w:divsChild>
                <w:div w:id="1385710911">
                  <w:marLeft w:val="0"/>
                  <w:marRight w:val="0"/>
                  <w:marTop w:val="0"/>
                  <w:marBottom w:val="0"/>
                  <w:divBdr>
                    <w:top w:val="none" w:sz="0" w:space="0" w:color="auto"/>
                    <w:left w:val="none" w:sz="0" w:space="0" w:color="auto"/>
                    <w:bottom w:val="none" w:sz="0" w:space="0" w:color="auto"/>
                    <w:right w:val="none" w:sz="0" w:space="0" w:color="auto"/>
                  </w:divBdr>
                  <w:divsChild>
                    <w:div w:id="1203251141">
                      <w:marLeft w:val="0"/>
                      <w:marRight w:val="0"/>
                      <w:marTop w:val="0"/>
                      <w:marBottom w:val="0"/>
                      <w:divBdr>
                        <w:top w:val="none" w:sz="0" w:space="0" w:color="auto"/>
                        <w:left w:val="none" w:sz="0" w:space="0" w:color="auto"/>
                        <w:bottom w:val="none" w:sz="0" w:space="0" w:color="auto"/>
                        <w:right w:val="none" w:sz="0" w:space="0" w:color="auto"/>
                      </w:divBdr>
                    </w:div>
                    <w:div w:id="1235896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2607924">
          <w:marLeft w:val="0"/>
          <w:marRight w:val="0"/>
          <w:marTop w:val="0"/>
          <w:marBottom w:val="0"/>
          <w:divBdr>
            <w:top w:val="none" w:sz="0" w:space="0" w:color="auto"/>
            <w:left w:val="none" w:sz="0" w:space="0" w:color="auto"/>
            <w:bottom w:val="none" w:sz="0" w:space="0" w:color="auto"/>
            <w:right w:val="none" w:sz="0" w:space="0" w:color="auto"/>
          </w:divBdr>
          <w:divsChild>
            <w:div w:id="1980645788">
              <w:marLeft w:val="0"/>
              <w:marRight w:val="0"/>
              <w:marTop w:val="0"/>
              <w:marBottom w:val="0"/>
              <w:divBdr>
                <w:top w:val="none" w:sz="0" w:space="0" w:color="auto"/>
                <w:left w:val="none" w:sz="0" w:space="0" w:color="auto"/>
                <w:bottom w:val="none" w:sz="0" w:space="0" w:color="auto"/>
                <w:right w:val="none" w:sz="0" w:space="0" w:color="auto"/>
              </w:divBdr>
              <w:divsChild>
                <w:div w:id="1107309414">
                  <w:marLeft w:val="0"/>
                  <w:marRight w:val="0"/>
                  <w:marTop w:val="0"/>
                  <w:marBottom w:val="0"/>
                  <w:divBdr>
                    <w:top w:val="none" w:sz="0" w:space="0" w:color="auto"/>
                    <w:left w:val="none" w:sz="0" w:space="0" w:color="auto"/>
                    <w:bottom w:val="none" w:sz="0" w:space="0" w:color="auto"/>
                    <w:right w:val="none" w:sz="0" w:space="0" w:color="auto"/>
                  </w:divBdr>
                  <w:divsChild>
                    <w:div w:id="207684783">
                      <w:marLeft w:val="0"/>
                      <w:marRight w:val="0"/>
                      <w:marTop w:val="0"/>
                      <w:marBottom w:val="0"/>
                      <w:divBdr>
                        <w:top w:val="none" w:sz="0" w:space="0" w:color="auto"/>
                        <w:left w:val="none" w:sz="0" w:space="0" w:color="auto"/>
                        <w:bottom w:val="none" w:sz="0" w:space="0" w:color="auto"/>
                        <w:right w:val="none" w:sz="0" w:space="0" w:color="auto"/>
                      </w:divBdr>
                      <w:divsChild>
                        <w:div w:id="1054159756">
                          <w:marLeft w:val="0"/>
                          <w:marRight w:val="0"/>
                          <w:marTop w:val="0"/>
                          <w:marBottom w:val="0"/>
                          <w:divBdr>
                            <w:top w:val="none" w:sz="0" w:space="0" w:color="auto"/>
                            <w:left w:val="none" w:sz="0" w:space="0" w:color="auto"/>
                            <w:bottom w:val="none" w:sz="0" w:space="0" w:color="auto"/>
                            <w:right w:val="none" w:sz="0" w:space="0" w:color="auto"/>
                          </w:divBdr>
                          <w:divsChild>
                            <w:div w:id="1840539147">
                              <w:marLeft w:val="0"/>
                              <w:marRight w:val="0"/>
                              <w:marTop w:val="0"/>
                              <w:marBottom w:val="0"/>
                              <w:divBdr>
                                <w:top w:val="none" w:sz="0" w:space="0" w:color="auto"/>
                                <w:left w:val="none" w:sz="0" w:space="0" w:color="auto"/>
                                <w:bottom w:val="none" w:sz="0" w:space="0" w:color="auto"/>
                                <w:right w:val="none" w:sz="0" w:space="0" w:color="auto"/>
                              </w:divBdr>
                              <w:divsChild>
                                <w:div w:id="1634478486">
                                  <w:marLeft w:val="0"/>
                                  <w:marRight w:val="0"/>
                                  <w:marTop w:val="0"/>
                                  <w:marBottom w:val="0"/>
                                  <w:divBdr>
                                    <w:top w:val="none" w:sz="0" w:space="0" w:color="auto"/>
                                    <w:left w:val="none" w:sz="0" w:space="0" w:color="auto"/>
                                    <w:bottom w:val="none" w:sz="0" w:space="0" w:color="auto"/>
                                    <w:right w:val="none" w:sz="0" w:space="0" w:color="auto"/>
                                  </w:divBdr>
                                </w:div>
                              </w:divsChild>
                            </w:div>
                            <w:div w:id="1511411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3298925">
      <w:bodyDiv w:val="1"/>
      <w:marLeft w:val="0"/>
      <w:marRight w:val="0"/>
      <w:marTop w:val="0"/>
      <w:marBottom w:val="0"/>
      <w:divBdr>
        <w:top w:val="none" w:sz="0" w:space="0" w:color="auto"/>
        <w:left w:val="none" w:sz="0" w:space="0" w:color="auto"/>
        <w:bottom w:val="none" w:sz="0" w:space="0" w:color="auto"/>
        <w:right w:val="none" w:sz="0" w:space="0" w:color="auto"/>
      </w:divBdr>
      <w:divsChild>
        <w:div w:id="1418788977">
          <w:marLeft w:val="0"/>
          <w:marRight w:val="0"/>
          <w:marTop w:val="0"/>
          <w:marBottom w:val="0"/>
          <w:divBdr>
            <w:top w:val="none" w:sz="0" w:space="0" w:color="auto"/>
            <w:left w:val="none" w:sz="0" w:space="0" w:color="auto"/>
            <w:bottom w:val="none" w:sz="0" w:space="0" w:color="auto"/>
            <w:right w:val="none" w:sz="0" w:space="0" w:color="auto"/>
          </w:divBdr>
          <w:divsChild>
            <w:div w:id="464740941">
              <w:marLeft w:val="0"/>
              <w:marRight w:val="0"/>
              <w:marTop w:val="0"/>
              <w:marBottom w:val="0"/>
              <w:divBdr>
                <w:top w:val="none" w:sz="0" w:space="0" w:color="auto"/>
                <w:left w:val="none" w:sz="0" w:space="0" w:color="auto"/>
                <w:bottom w:val="none" w:sz="0" w:space="0" w:color="auto"/>
                <w:right w:val="none" w:sz="0" w:space="0" w:color="auto"/>
              </w:divBdr>
            </w:div>
          </w:divsChild>
        </w:div>
        <w:div w:id="1487437480">
          <w:marLeft w:val="0"/>
          <w:marRight w:val="0"/>
          <w:marTop w:val="0"/>
          <w:marBottom w:val="0"/>
          <w:divBdr>
            <w:top w:val="none" w:sz="0" w:space="0" w:color="auto"/>
            <w:left w:val="none" w:sz="0" w:space="0" w:color="auto"/>
            <w:bottom w:val="none" w:sz="0" w:space="0" w:color="auto"/>
            <w:right w:val="none" w:sz="0" w:space="0" w:color="auto"/>
          </w:divBdr>
        </w:div>
        <w:div w:id="395058147">
          <w:marLeft w:val="0"/>
          <w:marRight w:val="0"/>
          <w:marTop w:val="0"/>
          <w:marBottom w:val="0"/>
          <w:divBdr>
            <w:top w:val="none" w:sz="0" w:space="0" w:color="auto"/>
            <w:left w:val="none" w:sz="0" w:space="0" w:color="auto"/>
            <w:bottom w:val="none" w:sz="0" w:space="0" w:color="auto"/>
            <w:right w:val="none" w:sz="0" w:space="0" w:color="auto"/>
          </w:divBdr>
        </w:div>
      </w:divsChild>
    </w:div>
    <w:div w:id="1924872523">
      <w:bodyDiv w:val="1"/>
      <w:marLeft w:val="0"/>
      <w:marRight w:val="0"/>
      <w:marTop w:val="0"/>
      <w:marBottom w:val="0"/>
      <w:divBdr>
        <w:top w:val="none" w:sz="0" w:space="0" w:color="auto"/>
        <w:left w:val="none" w:sz="0" w:space="0" w:color="auto"/>
        <w:bottom w:val="none" w:sz="0" w:space="0" w:color="auto"/>
        <w:right w:val="none" w:sz="0" w:space="0" w:color="auto"/>
      </w:divBdr>
      <w:divsChild>
        <w:div w:id="1720787293">
          <w:marLeft w:val="0"/>
          <w:marRight w:val="0"/>
          <w:marTop w:val="0"/>
          <w:marBottom w:val="0"/>
          <w:divBdr>
            <w:top w:val="none" w:sz="0" w:space="0" w:color="auto"/>
            <w:left w:val="none" w:sz="0" w:space="0" w:color="auto"/>
            <w:bottom w:val="none" w:sz="0" w:space="0" w:color="auto"/>
            <w:right w:val="none" w:sz="0" w:space="0" w:color="auto"/>
          </w:divBdr>
          <w:divsChild>
            <w:div w:id="1373069622">
              <w:marLeft w:val="0"/>
              <w:marRight w:val="0"/>
              <w:marTop w:val="0"/>
              <w:marBottom w:val="0"/>
              <w:divBdr>
                <w:top w:val="none" w:sz="0" w:space="0" w:color="auto"/>
                <w:left w:val="none" w:sz="0" w:space="0" w:color="auto"/>
                <w:bottom w:val="none" w:sz="0" w:space="0" w:color="auto"/>
                <w:right w:val="none" w:sz="0" w:space="0" w:color="auto"/>
              </w:divBdr>
            </w:div>
            <w:div w:id="140122089">
              <w:marLeft w:val="0"/>
              <w:marRight w:val="0"/>
              <w:marTop w:val="0"/>
              <w:marBottom w:val="0"/>
              <w:divBdr>
                <w:top w:val="none" w:sz="0" w:space="0" w:color="auto"/>
                <w:left w:val="none" w:sz="0" w:space="0" w:color="auto"/>
                <w:bottom w:val="none" w:sz="0" w:space="0" w:color="auto"/>
                <w:right w:val="none" w:sz="0" w:space="0" w:color="auto"/>
              </w:divBdr>
            </w:div>
            <w:div w:id="1677734024">
              <w:marLeft w:val="0"/>
              <w:marRight w:val="0"/>
              <w:marTop w:val="0"/>
              <w:marBottom w:val="0"/>
              <w:divBdr>
                <w:top w:val="none" w:sz="0" w:space="0" w:color="auto"/>
                <w:left w:val="none" w:sz="0" w:space="0" w:color="auto"/>
                <w:bottom w:val="none" w:sz="0" w:space="0" w:color="auto"/>
                <w:right w:val="none" w:sz="0" w:space="0" w:color="auto"/>
              </w:divBdr>
            </w:div>
            <w:div w:id="2044667691">
              <w:marLeft w:val="0"/>
              <w:marRight w:val="0"/>
              <w:marTop w:val="0"/>
              <w:marBottom w:val="0"/>
              <w:divBdr>
                <w:top w:val="none" w:sz="0" w:space="0" w:color="auto"/>
                <w:left w:val="none" w:sz="0" w:space="0" w:color="auto"/>
                <w:bottom w:val="none" w:sz="0" w:space="0" w:color="auto"/>
                <w:right w:val="none" w:sz="0" w:space="0" w:color="auto"/>
              </w:divBdr>
            </w:div>
            <w:div w:id="1053427268">
              <w:marLeft w:val="0"/>
              <w:marRight w:val="0"/>
              <w:marTop w:val="0"/>
              <w:marBottom w:val="0"/>
              <w:divBdr>
                <w:top w:val="none" w:sz="0" w:space="0" w:color="auto"/>
                <w:left w:val="none" w:sz="0" w:space="0" w:color="auto"/>
                <w:bottom w:val="none" w:sz="0" w:space="0" w:color="auto"/>
                <w:right w:val="none" w:sz="0" w:space="0" w:color="auto"/>
              </w:divBdr>
            </w:div>
            <w:div w:id="1828545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5410013">
      <w:bodyDiv w:val="1"/>
      <w:marLeft w:val="0"/>
      <w:marRight w:val="0"/>
      <w:marTop w:val="0"/>
      <w:marBottom w:val="0"/>
      <w:divBdr>
        <w:top w:val="none" w:sz="0" w:space="0" w:color="auto"/>
        <w:left w:val="none" w:sz="0" w:space="0" w:color="auto"/>
        <w:bottom w:val="none" w:sz="0" w:space="0" w:color="auto"/>
        <w:right w:val="none" w:sz="0" w:space="0" w:color="auto"/>
      </w:divBdr>
      <w:divsChild>
        <w:div w:id="1558081441">
          <w:marLeft w:val="0"/>
          <w:marRight w:val="0"/>
          <w:marTop w:val="0"/>
          <w:marBottom w:val="0"/>
          <w:divBdr>
            <w:top w:val="none" w:sz="0" w:space="0" w:color="auto"/>
            <w:left w:val="none" w:sz="0" w:space="0" w:color="auto"/>
            <w:bottom w:val="none" w:sz="0" w:space="0" w:color="auto"/>
            <w:right w:val="none" w:sz="0" w:space="0" w:color="auto"/>
          </w:divBdr>
          <w:divsChild>
            <w:div w:id="1982535127">
              <w:marLeft w:val="0"/>
              <w:marRight w:val="0"/>
              <w:marTop w:val="0"/>
              <w:marBottom w:val="0"/>
              <w:divBdr>
                <w:top w:val="none" w:sz="0" w:space="0" w:color="auto"/>
                <w:left w:val="none" w:sz="0" w:space="0" w:color="auto"/>
                <w:bottom w:val="none" w:sz="0" w:space="0" w:color="auto"/>
                <w:right w:val="none" w:sz="0" w:space="0" w:color="auto"/>
              </w:divBdr>
            </w:div>
          </w:divsChild>
        </w:div>
        <w:div w:id="327833796">
          <w:marLeft w:val="0"/>
          <w:marRight w:val="0"/>
          <w:marTop w:val="0"/>
          <w:marBottom w:val="0"/>
          <w:divBdr>
            <w:top w:val="none" w:sz="0" w:space="0" w:color="auto"/>
            <w:left w:val="none" w:sz="0" w:space="0" w:color="auto"/>
            <w:bottom w:val="none" w:sz="0" w:space="0" w:color="auto"/>
            <w:right w:val="none" w:sz="0" w:space="0" w:color="auto"/>
          </w:divBdr>
        </w:div>
      </w:divsChild>
    </w:div>
    <w:div w:id="1930625356">
      <w:bodyDiv w:val="1"/>
      <w:marLeft w:val="0"/>
      <w:marRight w:val="0"/>
      <w:marTop w:val="0"/>
      <w:marBottom w:val="0"/>
      <w:divBdr>
        <w:top w:val="none" w:sz="0" w:space="0" w:color="auto"/>
        <w:left w:val="none" w:sz="0" w:space="0" w:color="auto"/>
        <w:bottom w:val="none" w:sz="0" w:space="0" w:color="auto"/>
        <w:right w:val="none" w:sz="0" w:space="0" w:color="auto"/>
      </w:divBdr>
      <w:divsChild>
        <w:div w:id="983658896">
          <w:marLeft w:val="0"/>
          <w:marRight w:val="0"/>
          <w:marTop w:val="0"/>
          <w:marBottom w:val="0"/>
          <w:divBdr>
            <w:top w:val="none" w:sz="0" w:space="0" w:color="auto"/>
            <w:left w:val="none" w:sz="0" w:space="0" w:color="auto"/>
            <w:bottom w:val="none" w:sz="0" w:space="0" w:color="auto"/>
            <w:right w:val="none" w:sz="0" w:space="0" w:color="auto"/>
          </w:divBdr>
          <w:divsChild>
            <w:div w:id="141124069">
              <w:marLeft w:val="0"/>
              <w:marRight w:val="0"/>
              <w:marTop w:val="0"/>
              <w:marBottom w:val="0"/>
              <w:divBdr>
                <w:top w:val="none" w:sz="0" w:space="0" w:color="auto"/>
                <w:left w:val="none" w:sz="0" w:space="0" w:color="auto"/>
                <w:bottom w:val="none" w:sz="0" w:space="0" w:color="auto"/>
                <w:right w:val="none" w:sz="0" w:space="0" w:color="auto"/>
              </w:divBdr>
            </w:div>
          </w:divsChild>
        </w:div>
        <w:div w:id="1551335262">
          <w:marLeft w:val="0"/>
          <w:marRight w:val="0"/>
          <w:marTop w:val="0"/>
          <w:marBottom w:val="0"/>
          <w:divBdr>
            <w:top w:val="none" w:sz="0" w:space="0" w:color="auto"/>
            <w:left w:val="none" w:sz="0" w:space="0" w:color="auto"/>
            <w:bottom w:val="none" w:sz="0" w:space="0" w:color="auto"/>
            <w:right w:val="none" w:sz="0" w:space="0" w:color="auto"/>
          </w:divBdr>
        </w:div>
      </w:divsChild>
    </w:div>
    <w:div w:id="1933246584">
      <w:bodyDiv w:val="1"/>
      <w:marLeft w:val="0"/>
      <w:marRight w:val="0"/>
      <w:marTop w:val="0"/>
      <w:marBottom w:val="0"/>
      <w:divBdr>
        <w:top w:val="none" w:sz="0" w:space="0" w:color="auto"/>
        <w:left w:val="none" w:sz="0" w:space="0" w:color="auto"/>
        <w:bottom w:val="none" w:sz="0" w:space="0" w:color="auto"/>
        <w:right w:val="none" w:sz="0" w:space="0" w:color="auto"/>
      </w:divBdr>
      <w:divsChild>
        <w:div w:id="2074811683">
          <w:marLeft w:val="0"/>
          <w:marRight w:val="0"/>
          <w:marTop w:val="0"/>
          <w:marBottom w:val="0"/>
          <w:divBdr>
            <w:top w:val="none" w:sz="0" w:space="0" w:color="auto"/>
            <w:left w:val="none" w:sz="0" w:space="0" w:color="auto"/>
            <w:bottom w:val="none" w:sz="0" w:space="0" w:color="auto"/>
            <w:right w:val="none" w:sz="0" w:space="0" w:color="auto"/>
          </w:divBdr>
        </w:div>
        <w:div w:id="1755469443">
          <w:marLeft w:val="0"/>
          <w:marRight w:val="0"/>
          <w:marTop w:val="150"/>
          <w:marBottom w:val="150"/>
          <w:divBdr>
            <w:top w:val="single" w:sz="6" w:space="4" w:color="D7D7D7"/>
            <w:left w:val="none" w:sz="0" w:space="0" w:color="auto"/>
            <w:bottom w:val="single" w:sz="6" w:space="4" w:color="D7D7D7"/>
            <w:right w:val="none" w:sz="0" w:space="0" w:color="auto"/>
          </w:divBdr>
        </w:div>
        <w:div w:id="13650485">
          <w:marLeft w:val="0"/>
          <w:marRight w:val="0"/>
          <w:marTop w:val="0"/>
          <w:marBottom w:val="0"/>
          <w:divBdr>
            <w:top w:val="none" w:sz="0" w:space="0" w:color="auto"/>
            <w:left w:val="none" w:sz="0" w:space="0" w:color="auto"/>
            <w:bottom w:val="none" w:sz="0" w:space="0" w:color="auto"/>
            <w:right w:val="none" w:sz="0" w:space="0" w:color="auto"/>
          </w:divBdr>
        </w:div>
      </w:divsChild>
    </w:div>
    <w:div w:id="1934049805">
      <w:bodyDiv w:val="1"/>
      <w:marLeft w:val="0"/>
      <w:marRight w:val="0"/>
      <w:marTop w:val="0"/>
      <w:marBottom w:val="0"/>
      <w:divBdr>
        <w:top w:val="none" w:sz="0" w:space="0" w:color="auto"/>
        <w:left w:val="none" w:sz="0" w:space="0" w:color="auto"/>
        <w:bottom w:val="none" w:sz="0" w:space="0" w:color="auto"/>
        <w:right w:val="none" w:sz="0" w:space="0" w:color="auto"/>
      </w:divBdr>
      <w:divsChild>
        <w:div w:id="809130283">
          <w:marLeft w:val="0"/>
          <w:marRight w:val="0"/>
          <w:marTop w:val="0"/>
          <w:marBottom w:val="0"/>
          <w:divBdr>
            <w:top w:val="none" w:sz="0" w:space="0" w:color="auto"/>
            <w:left w:val="none" w:sz="0" w:space="0" w:color="auto"/>
            <w:bottom w:val="none" w:sz="0" w:space="0" w:color="auto"/>
            <w:right w:val="none" w:sz="0" w:space="0" w:color="auto"/>
          </w:divBdr>
          <w:divsChild>
            <w:div w:id="1060978112">
              <w:marLeft w:val="0"/>
              <w:marRight w:val="0"/>
              <w:marTop w:val="0"/>
              <w:marBottom w:val="0"/>
              <w:divBdr>
                <w:top w:val="none" w:sz="0" w:space="0" w:color="auto"/>
                <w:left w:val="none" w:sz="0" w:space="0" w:color="auto"/>
                <w:bottom w:val="none" w:sz="0" w:space="0" w:color="auto"/>
                <w:right w:val="none" w:sz="0" w:space="0" w:color="auto"/>
              </w:divBdr>
            </w:div>
            <w:div w:id="45572050">
              <w:marLeft w:val="0"/>
              <w:marRight w:val="0"/>
              <w:marTop w:val="0"/>
              <w:marBottom w:val="0"/>
              <w:divBdr>
                <w:top w:val="none" w:sz="0" w:space="0" w:color="auto"/>
                <w:left w:val="none" w:sz="0" w:space="0" w:color="auto"/>
                <w:bottom w:val="none" w:sz="0" w:space="0" w:color="auto"/>
                <w:right w:val="none" w:sz="0" w:space="0" w:color="auto"/>
              </w:divBdr>
            </w:div>
            <w:div w:id="668017865">
              <w:marLeft w:val="0"/>
              <w:marRight w:val="0"/>
              <w:marTop w:val="0"/>
              <w:marBottom w:val="0"/>
              <w:divBdr>
                <w:top w:val="none" w:sz="0" w:space="0" w:color="auto"/>
                <w:left w:val="none" w:sz="0" w:space="0" w:color="auto"/>
                <w:bottom w:val="none" w:sz="0" w:space="0" w:color="auto"/>
                <w:right w:val="none" w:sz="0" w:space="0" w:color="auto"/>
              </w:divBdr>
            </w:div>
            <w:div w:id="1324819976">
              <w:marLeft w:val="0"/>
              <w:marRight w:val="0"/>
              <w:marTop w:val="0"/>
              <w:marBottom w:val="0"/>
              <w:divBdr>
                <w:top w:val="none" w:sz="0" w:space="0" w:color="auto"/>
                <w:left w:val="none" w:sz="0" w:space="0" w:color="auto"/>
                <w:bottom w:val="none" w:sz="0" w:space="0" w:color="auto"/>
                <w:right w:val="none" w:sz="0" w:space="0" w:color="auto"/>
              </w:divBdr>
            </w:div>
            <w:div w:id="481383989">
              <w:marLeft w:val="0"/>
              <w:marRight w:val="0"/>
              <w:marTop w:val="0"/>
              <w:marBottom w:val="0"/>
              <w:divBdr>
                <w:top w:val="none" w:sz="0" w:space="0" w:color="auto"/>
                <w:left w:val="none" w:sz="0" w:space="0" w:color="auto"/>
                <w:bottom w:val="none" w:sz="0" w:space="0" w:color="auto"/>
                <w:right w:val="none" w:sz="0" w:space="0" w:color="auto"/>
              </w:divBdr>
            </w:div>
            <w:div w:id="1473325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6741836">
      <w:bodyDiv w:val="1"/>
      <w:marLeft w:val="0"/>
      <w:marRight w:val="0"/>
      <w:marTop w:val="0"/>
      <w:marBottom w:val="0"/>
      <w:divBdr>
        <w:top w:val="none" w:sz="0" w:space="0" w:color="auto"/>
        <w:left w:val="none" w:sz="0" w:space="0" w:color="auto"/>
        <w:bottom w:val="none" w:sz="0" w:space="0" w:color="auto"/>
        <w:right w:val="none" w:sz="0" w:space="0" w:color="auto"/>
      </w:divBdr>
      <w:divsChild>
        <w:div w:id="2039623516">
          <w:marLeft w:val="0"/>
          <w:marRight w:val="0"/>
          <w:marTop w:val="0"/>
          <w:marBottom w:val="0"/>
          <w:divBdr>
            <w:top w:val="none" w:sz="0" w:space="0" w:color="auto"/>
            <w:left w:val="none" w:sz="0" w:space="0" w:color="auto"/>
            <w:bottom w:val="none" w:sz="0" w:space="0" w:color="auto"/>
            <w:right w:val="none" w:sz="0" w:space="0" w:color="auto"/>
          </w:divBdr>
        </w:div>
        <w:div w:id="950628427">
          <w:marLeft w:val="0"/>
          <w:marRight w:val="0"/>
          <w:marTop w:val="240"/>
          <w:marBottom w:val="0"/>
          <w:divBdr>
            <w:top w:val="none" w:sz="0" w:space="0" w:color="auto"/>
            <w:left w:val="none" w:sz="0" w:space="0" w:color="auto"/>
            <w:bottom w:val="none" w:sz="0" w:space="0" w:color="auto"/>
            <w:right w:val="none" w:sz="0" w:space="0" w:color="auto"/>
          </w:divBdr>
        </w:div>
        <w:div w:id="1811092774">
          <w:marLeft w:val="0"/>
          <w:marRight w:val="0"/>
          <w:marTop w:val="0"/>
          <w:marBottom w:val="0"/>
          <w:divBdr>
            <w:top w:val="none" w:sz="0" w:space="0" w:color="auto"/>
            <w:left w:val="none" w:sz="0" w:space="0" w:color="auto"/>
            <w:bottom w:val="none" w:sz="0" w:space="0" w:color="auto"/>
            <w:right w:val="none" w:sz="0" w:space="0" w:color="auto"/>
          </w:divBdr>
          <w:divsChild>
            <w:div w:id="447042417">
              <w:marLeft w:val="0"/>
              <w:marRight w:val="0"/>
              <w:marTop w:val="0"/>
              <w:marBottom w:val="240"/>
              <w:divBdr>
                <w:top w:val="none" w:sz="0" w:space="0" w:color="auto"/>
                <w:left w:val="none" w:sz="0" w:space="0" w:color="auto"/>
                <w:bottom w:val="none" w:sz="0" w:space="0" w:color="auto"/>
                <w:right w:val="none" w:sz="0" w:space="0" w:color="auto"/>
              </w:divBdr>
            </w:div>
            <w:div w:id="1018776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753742">
      <w:bodyDiv w:val="1"/>
      <w:marLeft w:val="0"/>
      <w:marRight w:val="0"/>
      <w:marTop w:val="0"/>
      <w:marBottom w:val="0"/>
      <w:divBdr>
        <w:top w:val="none" w:sz="0" w:space="0" w:color="auto"/>
        <w:left w:val="none" w:sz="0" w:space="0" w:color="auto"/>
        <w:bottom w:val="none" w:sz="0" w:space="0" w:color="auto"/>
        <w:right w:val="none" w:sz="0" w:space="0" w:color="auto"/>
      </w:divBdr>
      <w:divsChild>
        <w:div w:id="274288662">
          <w:marLeft w:val="0"/>
          <w:marRight w:val="0"/>
          <w:marTop w:val="0"/>
          <w:marBottom w:val="0"/>
          <w:divBdr>
            <w:top w:val="none" w:sz="0" w:space="0" w:color="auto"/>
            <w:left w:val="none" w:sz="0" w:space="0" w:color="auto"/>
            <w:bottom w:val="none" w:sz="0" w:space="0" w:color="auto"/>
            <w:right w:val="none" w:sz="0" w:space="0" w:color="auto"/>
          </w:divBdr>
        </w:div>
        <w:div w:id="223949701">
          <w:marLeft w:val="0"/>
          <w:marRight w:val="0"/>
          <w:marTop w:val="0"/>
          <w:marBottom w:val="428"/>
          <w:divBdr>
            <w:top w:val="none" w:sz="0" w:space="0" w:color="auto"/>
            <w:left w:val="none" w:sz="0" w:space="0" w:color="auto"/>
            <w:bottom w:val="none" w:sz="0" w:space="0" w:color="auto"/>
            <w:right w:val="none" w:sz="0" w:space="0" w:color="auto"/>
          </w:divBdr>
          <w:divsChild>
            <w:div w:id="2112360306">
              <w:marLeft w:val="0"/>
              <w:marRight w:val="0"/>
              <w:marTop w:val="0"/>
              <w:marBottom w:val="0"/>
              <w:divBdr>
                <w:top w:val="none" w:sz="0" w:space="0" w:color="auto"/>
                <w:left w:val="none" w:sz="0" w:space="0" w:color="auto"/>
                <w:bottom w:val="none" w:sz="0" w:space="0" w:color="auto"/>
                <w:right w:val="none" w:sz="0" w:space="0" w:color="auto"/>
              </w:divBdr>
              <w:divsChild>
                <w:div w:id="1219976121">
                  <w:marLeft w:val="0"/>
                  <w:marRight w:val="0"/>
                  <w:marTop w:val="0"/>
                  <w:marBottom w:val="857"/>
                  <w:divBdr>
                    <w:top w:val="none" w:sz="0" w:space="0" w:color="auto"/>
                    <w:left w:val="none" w:sz="0" w:space="0" w:color="auto"/>
                    <w:bottom w:val="single" w:sz="6" w:space="5" w:color="EAEAEB"/>
                    <w:right w:val="none" w:sz="0" w:space="0" w:color="auto"/>
                  </w:divBdr>
                  <w:divsChild>
                    <w:div w:id="1924411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37432">
          <w:marLeft w:val="0"/>
          <w:marRight w:val="0"/>
          <w:marTop w:val="0"/>
          <w:marBottom w:val="0"/>
          <w:divBdr>
            <w:top w:val="none" w:sz="0" w:space="0" w:color="auto"/>
            <w:left w:val="none" w:sz="0" w:space="0" w:color="auto"/>
            <w:bottom w:val="none" w:sz="0" w:space="0" w:color="auto"/>
            <w:right w:val="none" w:sz="0" w:space="0" w:color="auto"/>
          </w:divBdr>
          <w:divsChild>
            <w:div w:id="1608538482">
              <w:marLeft w:val="0"/>
              <w:marRight w:val="0"/>
              <w:marTop w:val="0"/>
              <w:marBottom w:val="0"/>
              <w:divBdr>
                <w:top w:val="single" w:sz="2" w:space="0" w:color="EAEAEB"/>
                <w:left w:val="single" w:sz="2" w:space="0" w:color="EAEAEB"/>
                <w:bottom w:val="single" w:sz="2" w:space="0" w:color="EAEAEB"/>
                <w:right w:val="single" w:sz="6" w:space="31" w:color="EAEAEB"/>
              </w:divBdr>
              <w:divsChild>
                <w:div w:id="786503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2104577">
      <w:bodyDiv w:val="1"/>
      <w:marLeft w:val="0"/>
      <w:marRight w:val="0"/>
      <w:marTop w:val="0"/>
      <w:marBottom w:val="0"/>
      <w:divBdr>
        <w:top w:val="none" w:sz="0" w:space="0" w:color="auto"/>
        <w:left w:val="none" w:sz="0" w:space="0" w:color="auto"/>
        <w:bottom w:val="none" w:sz="0" w:space="0" w:color="auto"/>
        <w:right w:val="none" w:sz="0" w:space="0" w:color="auto"/>
      </w:divBdr>
    </w:div>
    <w:div w:id="1944876289">
      <w:bodyDiv w:val="1"/>
      <w:marLeft w:val="0"/>
      <w:marRight w:val="0"/>
      <w:marTop w:val="0"/>
      <w:marBottom w:val="0"/>
      <w:divBdr>
        <w:top w:val="none" w:sz="0" w:space="0" w:color="auto"/>
        <w:left w:val="none" w:sz="0" w:space="0" w:color="auto"/>
        <w:bottom w:val="none" w:sz="0" w:space="0" w:color="auto"/>
        <w:right w:val="none" w:sz="0" w:space="0" w:color="auto"/>
      </w:divBdr>
      <w:divsChild>
        <w:div w:id="1079517480">
          <w:marLeft w:val="0"/>
          <w:marRight w:val="0"/>
          <w:marTop w:val="300"/>
          <w:marBottom w:val="300"/>
          <w:divBdr>
            <w:top w:val="none" w:sz="0" w:space="0" w:color="auto"/>
            <w:left w:val="none" w:sz="0" w:space="0" w:color="auto"/>
            <w:bottom w:val="none" w:sz="0" w:space="0" w:color="auto"/>
            <w:right w:val="none" w:sz="0" w:space="0" w:color="auto"/>
          </w:divBdr>
          <w:divsChild>
            <w:div w:id="904684186">
              <w:marLeft w:val="0"/>
              <w:marRight w:val="0"/>
              <w:marTop w:val="0"/>
              <w:marBottom w:val="0"/>
              <w:divBdr>
                <w:top w:val="none" w:sz="0" w:space="0" w:color="auto"/>
                <w:left w:val="none" w:sz="0" w:space="0" w:color="auto"/>
                <w:bottom w:val="none" w:sz="0" w:space="0" w:color="auto"/>
                <w:right w:val="none" w:sz="0" w:space="0" w:color="auto"/>
              </w:divBdr>
            </w:div>
          </w:divsChild>
        </w:div>
        <w:div w:id="264003327">
          <w:marLeft w:val="0"/>
          <w:marRight w:val="0"/>
          <w:marTop w:val="0"/>
          <w:marBottom w:val="0"/>
          <w:divBdr>
            <w:top w:val="none" w:sz="0" w:space="0" w:color="auto"/>
            <w:left w:val="none" w:sz="0" w:space="0" w:color="auto"/>
            <w:bottom w:val="none" w:sz="0" w:space="0" w:color="auto"/>
            <w:right w:val="none" w:sz="0" w:space="0" w:color="auto"/>
          </w:divBdr>
        </w:div>
        <w:div w:id="124783403">
          <w:marLeft w:val="0"/>
          <w:marRight w:val="0"/>
          <w:marTop w:val="300"/>
          <w:marBottom w:val="0"/>
          <w:divBdr>
            <w:top w:val="none" w:sz="0" w:space="0" w:color="auto"/>
            <w:left w:val="none" w:sz="0" w:space="0" w:color="auto"/>
            <w:bottom w:val="none" w:sz="0" w:space="0" w:color="auto"/>
            <w:right w:val="none" w:sz="0" w:space="0" w:color="auto"/>
          </w:divBdr>
        </w:div>
      </w:divsChild>
    </w:div>
    <w:div w:id="1945267004">
      <w:bodyDiv w:val="1"/>
      <w:marLeft w:val="0"/>
      <w:marRight w:val="0"/>
      <w:marTop w:val="0"/>
      <w:marBottom w:val="0"/>
      <w:divBdr>
        <w:top w:val="none" w:sz="0" w:space="0" w:color="auto"/>
        <w:left w:val="none" w:sz="0" w:space="0" w:color="auto"/>
        <w:bottom w:val="none" w:sz="0" w:space="0" w:color="auto"/>
        <w:right w:val="none" w:sz="0" w:space="0" w:color="auto"/>
      </w:divBdr>
      <w:divsChild>
        <w:div w:id="465397316">
          <w:marLeft w:val="0"/>
          <w:marRight w:val="0"/>
          <w:marTop w:val="300"/>
          <w:marBottom w:val="300"/>
          <w:divBdr>
            <w:top w:val="none" w:sz="0" w:space="0" w:color="auto"/>
            <w:left w:val="none" w:sz="0" w:space="0" w:color="auto"/>
            <w:bottom w:val="none" w:sz="0" w:space="0" w:color="auto"/>
            <w:right w:val="none" w:sz="0" w:space="0" w:color="auto"/>
          </w:divBdr>
          <w:divsChild>
            <w:div w:id="1411927420">
              <w:marLeft w:val="0"/>
              <w:marRight w:val="0"/>
              <w:marTop w:val="0"/>
              <w:marBottom w:val="0"/>
              <w:divBdr>
                <w:top w:val="none" w:sz="0" w:space="0" w:color="auto"/>
                <w:left w:val="none" w:sz="0" w:space="0" w:color="auto"/>
                <w:bottom w:val="none" w:sz="0" w:space="0" w:color="auto"/>
                <w:right w:val="none" w:sz="0" w:space="0" w:color="auto"/>
              </w:divBdr>
            </w:div>
          </w:divsChild>
        </w:div>
        <w:div w:id="2008753039">
          <w:marLeft w:val="0"/>
          <w:marRight w:val="0"/>
          <w:marTop w:val="0"/>
          <w:marBottom w:val="0"/>
          <w:divBdr>
            <w:top w:val="none" w:sz="0" w:space="0" w:color="auto"/>
            <w:left w:val="none" w:sz="0" w:space="0" w:color="auto"/>
            <w:bottom w:val="none" w:sz="0" w:space="0" w:color="auto"/>
            <w:right w:val="none" w:sz="0" w:space="0" w:color="auto"/>
          </w:divBdr>
        </w:div>
        <w:div w:id="513031118">
          <w:marLeft w:val="0"/>
          <w:marRight w:val="0"/>
          <w:marTop w:val="300"/>
          <w:marBottom w:val="0"/>
          <w:divBdr>
            <w:top w:val="none" w:sz="0" w:space="0" w:color="auto"/>
            <w:left w:val="none" w:sz="0" w:space="0" w:color="auto"/>
            <w:bottom w:val="none" w:sz="0" w:space="0" w:color="auto"/>
            <w:right w:val="none" w:sz="0" w:space="0" w:color="auto"/>
          </w:divBdr>
        </w:div>
      </w:divsChild>
    </w:div>
    <w:div w:id="1945452762">
      <w:bodyDiv w:val="1"/>
      <w:marLeft w:val="0"/>
      <w:marRight w:val="0"/>
      <w:marTop w:val="0"/>
      <w:marBottom w:val="0"/>
      <w:divBdr>
        <w:top w:val="none" w:sz="0" w:space="0" w:color="auto"/>
        <w:left w:val="none" w:sz="0" w:space="0" w:color="auto"/>
        <w:bottom w:val="none" w:sz="0" w:space="0" w:color="auto"/>
        <w:right w:val="none" w:sz="0" w:space="0" w:color="auto"/>
      </w:divBdr>
      <w:divsChild>
        <w:div w:id="1862432006">
          <w:marLeft w:val="0"/>
          <w:marRight w:val="0"/>
          <w:marTop w:val="300"/>
          <w:marBottom w:val="300"/>
          <w:divBdr>
            <w:top w:val="none" w:sz="0" w:space="0" w:color="auto"/>
            <w:left w:val="none" w:sz="0" w:space="0" w:color="auto"/>
            <w:bottom w:val="none" w:sz="0" w:space="0" w:color="auto"/>
            <w:right w:val="none" w:sz="0" w:space="0" w:color="auto"/>
          </w:divBdr>
          <w:divsChild>
            <w:div w:id="1911495548">
              <w:marLeft w:val="0"/>
              <w:marRight w:val="0"/>
              <w:marTop w:val="0"/>
              <w:marBottom w:val="0"/>
              <w:divBdr>
                <w:top w:val="none" w:sz="0" w:space="0" w:color="auto"/>
                <w:left w:val="none" w:sz="0" w:space="0" w:color="auto"/>
                <w:bottom w:val="none" w:sz="0" w:space="0" w:color="auto"/>
                <w:right w:val="none" w:sz="0" w:space="0" w:color="auto"/>
              </w:divBdr>
            </w:div>
          </w:divsChild>
        </w:div>
        <w:div w:id="1422721617">
          <w:marLeft w:val="0"/>
          <w:marRight w:val="0"/>
          <w:marTop w:val="0"/>
          <w:marBottom w:val="0"/>
          <w:divBdr>
            <w:top w:val="none" w:sz="0" w:space="0" w:color="auto"/>
            <w:left w:val="none" w:sz="0" w:space="0" w:color="auto"/>
            <w:bottom w:val="none" w:sz="0" w:space="0" w:color="auto"/>
            <w:right w:val="none" w:sz="0" w:space="0" w:color="auto"/>
          </w:divBdr>
        </w:div>
      </w:divsChild>
    </w:div>
    <w:div w:id="1948541687">
      <w:bodyDiv w:val="1"/>
      <w:marLeft w:val="0"/>
      <w:marRight w:val="0"/>
      <w:marTop w:val="0"/>
      <w:marBottom w:val="0"/>
      <w:divBdr>
        <w:top w:val="none" w:sz="0" w:space="0" w:color="auto"/>
        <w:left w:val="none" w:sz="0" w:space="0" w:color="auto"/>
        <w:bottom w:val="none" w:sz="0" w:space="0" w:color="auto"/>
        <w:right w:val="none" w:sz="0" w:space="0" w:color="auto"/>
      </w:divBdr>
    </w:div>
    <w:div w:id="1949503627">
      <w:bodyDiv w:val="1"/>
      <w:marLeft w:val="0"/>
      <w:marRight w:val="0"/>
      <w:marTop w:val="0"/>
      <w:marBottom w:val="0"/>
      <w:divBdr>
        <w:top w:val="none" w:sz="0" w:space="0" w:color="auto"/>
        <w:left w:val="none" w:sz="0" w:space="0" w:color="auto"/>
        <w:bottom w:val="none" w:sz="0" w:space="0" w:color="auto"/>
        <w:right w:val="none" w:sz="0" w:space="0" w:color="auto"/>
      </w:divBdr>
      <w:divsChild>
        <w:div w:id="1208378066">
          <w:marLeft w:val="0"/>
          <w:marRight w:val="0"/>
          <w:marTop w:val="0"/>
          <w:marBottom w:val="0"/>
          <w:divBdr>
            <w:top w:val="none" w:sz="0" w:space="0" w:color="auto"/>
            <w:left w:val="none" w:sz="0" w:space="0" w:color="auto"/>
            <w:bottom w:val="none" w:sz="0" w:space="0" w:color="auto"/>
            <w:right w:val="none" w:sz="0" w:space="0" w:color="auto"/>
          </w:divBdr>
          <w:divsChild>
            <w:div w:id="796341237">
              <w:marLeft w:val="0"/>
              <w:marRight w:val="0"/>
              <w:marTop w:val="0"/>
              <w:marBottom w:val="0"/>
              <w:divBdr>
                <w:top w:val="none" w:sz="0" w:space="0" w:color="auto"/>
                <w:left w:val="none" w:sz="0" w:space="0" w:color="auto"/>
                <w:bottom w:val="none" w:sz="0" w:space="0" w:color="auto"/>
                <w:right w:val="none" w:sz="0" w:space="0" w:color="auto"/>
              </w:divBdr>
              <w:divsChild>
                <w:div w:id="526526161">
                  <w:marLeft w:val="0"/>
                  <w:marRight w:val="0"/>
                  <w:marTop w:val="0"/>
                  <w:marBottom w:val="0"/>
                  <w:divBdr>
                    <w:top w:val="none" w:sz="0" w:space="0" w:color="auto"/>
                    <w:left w:val="none" w:sz="0" w:space="0" w:color="auto"/>
                    <w:bottom w:val="none" w:sz="0" w:space="0" w:color="auto"/>
                    <w:right w:val="none" w:sz="0" w:space="0" w:color="auto"/>
                  </w:divBdr>
                  <w:divsChild>
                    <w:div w:id="1890874205">
                      <w:marLeft w:val="0"/>
                      <w:marRight w:val="0"/>
                      <w:marTop w:val="0"/>
                      <w:marBottom w:val="0"/>
                      <w:divBdr>
                        <w:top w:val="none" w:sz="0" w:space="0" w:color="auto"/>
                        <w:left w:val="none" w:sz="0" w:space="0" w:color="auto"/>
                        <w:bottom w:val="none" w:sz="0" w:space="0" w:color="auto"/>
                        <w:right w:val="none" w:sz="0" w:space="0" w:color="auto"/>
                      </w:divBdr>
                    </w:div>
                    <w:div w:id="1725059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1801295">
          <w:marLeft w:val="0"/>
          <w:marRight w:val="0"/>
          <w:marTop w:val="0"/>
          <w:marBottom w:val="0"/>
          <w:divBdr>
            <w:top w:val="none" w:sz="0" w:space="0" w:color="auto"/>
            <w:left w:val="none" w:sz="0" w:space="0" w:color="auto"/>
            <w:bottom w:val="none" w:sz="0" w:space="0" w:color="auto"/>
            <w:right w:val="none" w:sz="0" w:space="0" w:color="auto"/>
          </w:divBdr>
          <w:divsChild>
            <w:div w:id="99422350">
              <w:marLeft w:val="0"/>
              <w:marRight w:val="0"/>
              <w:marTop w:val="0"/>
              <w:marBottom w:val="0"/>
              <w:divBdr>
                <w:top w:val="none" w:sz="0" w:space="0" w:color="auto"/>
                <w:left w:val="none" w:sz="0" w:space="0" w:color="auto"/>
                <w:bottom w:val="none" w:sz="0" w:space="0" w:color="auto"/>
                <w:right w:val="none" w:sz="0" w:space="0" w:color="auto"/>
              </w:divBdr>
              <w:divsChild>
                <w:div w:id="455179136">
                  <w:marLeft w:val="0"/>
                  <w:marRight w:val="0"/>
                  <w:marTop w:val="0"/>
                  <w:marBottom w:val="0"/>
                  <w:divBdr>
                    <w:top w:val="none" w:sz="0" w:space="0" w:color="auto"/>
                    <w:left w:val="none" w:sz="0" w:space="0" w:color="auto"/>
                    <w:bottom w:val="none" w:sz="0" w:space="0" w:color="auto"/>
                    <w:right w:val="none" w:sz="0" w:space="0" w:color="auto"/>
                  </w:divBdr>
                  <w:divsChild>
                    <w:div w:id="450325385">
                      <w:marLeft w:val="0"/>
                      <w:marRight w:val="0"/>
                      <w:marTop w:val="0"/>
                      <w:marBottom w:val="0"/>
                      <w:divBdr>
                        <w:top w:val="none" w:sz="0" w:space="0" w:color="auto"/>
                        <w:left w:val="none" w:sz="0" w:space="0" w:color="auto"/>
                        <w:bottom w:val="none" w:sz="0" w:space="0" w:color="auto"/>
                        <w:right w:val="none" w:sz="0" w:space="0" w:color="auto"/>
                      </w:divBdr>
                      <w:divsChild>
                        <w:div w:id="1737050374">
                          <w:marLeft w:val="0"/>
                          <w:marRight w:val="0"/>
                          <w:marTop w:val="0"/>
                          <w:marBottom w:val="0"/>
                          <w:divBdr>
                            <w:top w:val="none" w:sz="0" w:space="0" w:color="auto"/>
                            <w:left w:val="none" w:sz="0" w:space="0" w:color="auto"/>
                            <w:bottom w:val="none" w:sz="0" w:space="0" w:color="auto"/>
                            <w:right w:val="none" w:sz="0" w:space="0" w:color="auto"/>
                          </w:divBdr>
                          <w:divsChild>
                            <w:div w:id="80413529">
                              <w:marLeft w:val="0"/>
                              <w:marRight w:val="0"/>
                              <w:marTop w:val="0"/>
                              <w:marBottom w:val="0"/>
                              <w:divBdr>
                                <w:top w:val="none" w:sz="0" w:space="0" w:color="auto"/>
                                <w:left w:val="none" w:sz="0" w:space="0" w:color="auto"/>
                                <w:bottom w:val="none" w:sz="0" w:space="0" w:color="auto"/>
                                <w:right w:val="none" w:sz="0" w:space="0" w:color="auto"/>
                              </w:divBdr>
                              <w:divsChild>
                                <w:div w:id="1234513269">
                                  <w:marLeft w:val="0"/>
                                  <w:marRight w:val="0"/>
                                  <w:marTop w:val="0"/>
                                  <w:marBottom w:val="0"/>
                                  <w:divBdr>
                                    <w:top w:val="none" w:sz="0" w:space="0" w:color="auto"/>
                                    <w:left w:val="none" w:sz="0" w:space="0" w:color="auto"/>
                                    <w:bottom w:val="none" w:sz="0" w:space="0" w:color="auto"/>
                                    <w:right w:val="none" w:sz="0" w:space="0" w:color="auto"/>
                                  </w:divBdr>
                                </w:div>
                              </w:divsChild>
                            </w:div>
                            <w:div w:id="12716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0814382">
      <w:bodyDiv w:val="1"/>
      <w:marLeft w:val="0"/>
      <w:marRight w:val="0"/>
      <w:marTop w:val="0"/>
      <w:marBottom w:val="0"/>
      <w:divBdr>
        <w:top w:val="none" w:sz="0" w:space="0" w:color="auto"/>
        <w:left w:val="none" w:sz="0" w:space="0" w:color="auto"/>
        <w:bottom w:val="none" w:sz="0" w:space="0" w:color="auto"/>
        <w:right w:val="none" w:sz="0" w:space="0" w:color="auto"/>
      </w:divBdr>
      <w:divsChild>
        <w:div w:id="971400410">
          <w:marLeft w:val="0"/>
          <w:marRight w:val="0"/>
          <w:marTop w:val="300"/>
          <w:marBottom w:val="300"/>
          <w:divBdr>
            <w:top w:val="none" w:sz="0" w:space="0" w:color="auto"/>
            <w:left w:val="none" w:sz="0" w:space="0" w:color="auto"/>
            <w:bottom w:val="none" w:sz="0" w:space="0" w:color="auto"/>
            <w:right w:val="none" w:sz="0" w:space="0" w:color="auto"/>
          </w:divBdr>
          <w:divsChild>
            <w:div w:id="205917470">
              <w:marLeft w:val="0"/>
              <w:marRight w:val="0"/>
              <w:marTop w:val="0"/>
              <w:marBottom w:val="0"/>
              <w:divBdr>
                <w:top w:val="none" w:sz="0" w:space="0" w:color="auto"/>
                <w:left w:val="none" w:sz="0" w:space="0" w:color="auto"/>
                <w:bottom w:val="none" w:sz="0" w:space="0" w:color="auto"/>
                <w:right w:val="none" w:sz="0" w:space="0" w:color="auto"/>
              </w:divBdr>
            </w:div>
          </w:divsChild>
        </w:div>
        <w:div w:id="507908813">
          <w:marLeft w:val="0"/>
          <w:marRight w:val="0"/>
          <w:marTop w:val="0"/>
          <w:marBottom w:val="0"/>
          <w:divBdr>
            <w:top w:val="none" w:sz="0" w:space="0" w:color="auto"/>
            <w:left w:val="none" w:sz="0" w:space="0" w:color="auto"/>
            <w:bottom w:val="none" w:sz="0" w:space="0" w:color="auto"/>
            <w:right w:val="none" w:sz="0" w:space="0" w:color="auto"/>
          </w:divBdr>
        </w:div>
        <w:div w:id="1047994687">
          <w:marLeft w:val="0"/>
          <w:marRight w:val="0"/>
          <w:marTop w:val="300"/>
          <w:marBottom w:val="0"/>
          <w:divBdr>
            <w:top w:val="none" w:sz="0" w:space="0" w:color="auto"/>
            <w:left w:val="none" w:sz="0" w:space="0" w:color="auto"/>
            <w:bottom w:val="none" w:sz="0" w:space="0" w:color="auto"/>
            <w:right w:val="none" w:sz="0" w:space="0" w:color="auto"/>
          </w:divBdr>
        </w:div>
      </w:divsChild>
    </w:div>
    <w:div w:id="1952862066">
      <w:bodyDiv w:val="1"/>
      <w:marLeft w:val="0"/>
      <w:marRight w:val="0"/>
      <w:marTop w:val="0"/>
      <w:marBottom w:val="0"/>
      <w:divBdr>
        <w:top w:val="none" w:sz="0" w:space="0" w:color="auto"/>
        <w:left w:val="none" w:sz="0" w:space="0" w:color="auto"/>
        <w:bottom w:val="none" w:sz="0" w:space="0" w:color="auto"/>
        <w:right w:val="none" w:sz="0" w:space="0" w:color="auto"/>
      </w:divBdr>
      <w:divsChild>
        <w:div w:id="1837727519">
          <w:marLeft w:val="0"/>
          <w:marRight w:val="0"/>
          <w:marTop w:val="0"/>
          <w:marBottom w:val="0"/>
          <w:divBdr>
            <w:top w:val="none" w:sz="0" w:space="0" w:color="auto"/>
            <w:left w:val="none" w:sz="0" w:space="0" w:color="auto"/>
            <w:bottom w:val="none" w:sz="0" w:space="0" w:color="auto"/>
            <w:right w:val="none" w:sz="0" w:space="0" w:color="auto"/>
          </w:divBdr>
        </w:div>
      </w:divsChild>
    </w:div>
    <w:div w:id="1953855832">
      <w:bodyDiv w:val="1"/>
      <w:marLeft w:val="0"/>
      <w:marRight w:val="0"/>
      <w:marTop w:val="0"/>
      <w:marBottom w:val="0"/>
      <w:divBdr>
        <w:top w:val="none" w:sz="0" w:space="0" w:color="auto"/>
        <w:left w:val="none" w:sz="0" w:space="0" w:color="auto"/>
        <w:bottom w:val="none" w:sz="0" w:space="0" w:color="auto"/>
        <w:right w:val="none" w:sz="0" w:space="0" w:color="auto"/>
      </w:divBdr>
      <w:divsChild>
        <w:div w:id="1906530648">
          <w:marLeft w:val="0"/>
          <w:marRight w:val="0"/>
          <w:marTop w:val="300"/>
          <w:marBottom w:val="300"/>
          <w:divBdr>
            <w:top w:val="none" w:sz="0" w:space="0" w:color="auto"/>
            <w:left w:val="none" w:sz="0" w:space="0" w:color="auto"/>
            <w:bottom w:val="none" w:sz="0" w:space="0" w:color="auto"/>
            <w:right w:val="none" w:sz="0" w:space="0" w:color="auto"/>
          </w:divBdr>
          <w:divsChild>
            <w:div w:id="1944192840">
              <w:marLeft w:val="0"/>
              <w:marRight w:val="0"/>
              <w:marTop w:val="0"/>
              <w:marBottom w:val="0"/>
              <w:divBdr>
                <w:top w:val="none" w:sz="0" w:space="0" w:color="auto"/>
                <w:left w:val="none" w:sz="0" w:space="0" w:color="auto"/>
                <w:bottom w:val="none" w:sz="0" w:space="0" w:color="auto"/>
                <w:right w:val="none" w:sz="0" w:space="0" w:color="auto"/>
              </w:divBdr>
            </w:div>
          </w:divsChild>
        </w:div>
        <w:div w:id="1558008260">
          <w:marLeft w:val="0"/>
          <w:marRight w:val="0"/>
          <w:marTop w:val="0"/>
          <w:marBottom w:val="0"/>
          <w:divBdr>
            <w:top w:val="none" w:sz="0" w:space="0" w:color="auto"/>
            <w:left w:val="none" w:sz="0" w:space="0" w:color="auto"/>
            <w:bottom w:val="none" w:sz="0" w:space="0" w:color="auto"/>
            <w:right w:val="none" w:sz="0" w:space="0" w:color="auto"/>
          </w:divBdr>
        </w:div>
      </w:divsChild>
    </w:div>
    <w:div w:id="1954441109">
      <w:bodyDiv w:val="1"/>
      <w:marLeft w:val="0"/>
      <w:marRight w:val="0"/>
      <w:marTop w:val="0"/>
      <w:marBottom w:val="0"/>
      <w:divBdr>
        <w:top w:val="none" w:sz="0" w:space="0" w:color="auto"/>
        <w:left w:val="none" w:sz="0" w:space="0" w:color="auto"/>
        <w:bottom w:val="none" w:sz="0" w:space="0" w:color="auto"/>
        <w:right w:val="none" w:sz="0" w:space="0" w:color="auto"/>
      </w:divBdr>
    </w:div>
    <w:div w:id="1955557279">
      <w:bodyDiv w:val="1"/>
      <w:marLeft w:val="0"/>
      <w:marRight w:val="0"/>
      <w:marTop w:val="0"/>
      <w:marBottom w:val="0"/>
      <w:divBdr>
        <w:top w:val="none" w:sz="0" w:space="0" w:color="auto"/>
        <w:left w:val="none" w:sz="0" w:space="0" w:color="auto"/>
        <w:bottom w:val="none" w:sz="0" w:space="0" w:color="auto"/>
        <w:right w:val="none" w:sz="0" w:space="0" w:color="auto"/>
      </w:divBdr>
      <w:divsChild>
        <w:div w:id="1944459620">
          <w:marLeft w:val="0"/>
          <w:marRight w:val="0"/>
          <w:marTop w:val="300"/>
          <w:marBottom w:val="300"/>
          <w:divBdr>
            <w:top w:val="none" w:sz="0" w:space="0" w:color="auto"/>
            <w:left w:val="none" w:sz="0" w:space="0" w:color="auto"/>
            <w:bottom w:val="none" w:sz="0" w:space="0" w:color="auto"/>
            <w:right w:val="none" w:sz="0" w:space="0" w:color="auto"/>
          </w:divBdr>
          <w:divsChild>
            <w:div w:id="828012725">
              <w:marLeft w:val="0"/>
              <w:marRight w:val="0"/>
              <w:marTop w:val="0"/>
              <w:marBottom w:val="0"/>
              <w:divBdr>
                <w:top w:val="none" w:sz="0" w:space="0" w:color="auto"/>
                <w:left w:val="none" w:sz="0" w:space="0" w:color="auto"/>
                <w:bottom w:val="none" w:sz="0" w:space="0" w:color="auto"/>
                <w:right w:val="none" w:sz="0" w:space="0" w:color="auto"/>
              </w:divBdr>
            </w:div>
          </w:divsChild>
        </w:div>
        <w:div w:id="494298716">
          <w:marLeft w:val="0"/>
          <w:marRight w:val="0"/>
          <w:marTop w:val="0"/>
          <w:marBottom w:val="0"/>
          <w:divBdr>
            <w:top w:val="none" w:sz="0" w:space="0" w:color="auto"/>
            <w:left w:val="none" w:sz="0" w:space="0" w:color="auto"/>
            <w:bottom w:val="none" w:sz="0" w:space="0" w:color="auto"/>
            <w:right w:val="none" w:sz="0" w:space="0" w:color="auto"/>
          </w:divBdr>
        </w:div>
        <w:div w:id="1141536042">
          <w:marLeft w:val="0"/>
          <w:marRight w:val="0"/>
          <w:marTop w:val="300"/>
          <w:marBottom w:val="0"/>
          <w:divBdr>
            <w:top w:val="none" w:sz="0" w:space="0" w:color="auto"/>
            <w:left w:val="none" w:sz="0" w:space="0" w:color="auto"/>
            <w:bottom w:val="none" w:sz="0" w:space="0" w:color="auto"/>
            <w:right w:val="none" w:sz="0" w:space="0" w:color="auto"/>
          </w:divBdr>
        </w:div>
      </w:divsChild>
    </w:div>
    <w:div w:id="1960378537">
      <w:bodyDiv w:val="1"/>
      <w:marLeft w:val="0"/>
      <w:marRight w:val="0"/>
      <w:marTop w:val="0"/>
      <w:marBottom w:val="0"/>
      <w:divBdr>
        <w:top w:val="none" w:sz="0" w:space="0" w:color="auto"/>
        <w:left w:val="none" w:sz="0" w:space="0" w:color="auto"/>
        <w:bottom w:val="none" w:sz="0" w:space="0" w:color="auto"/>
        <w:right w:val="none" w:sz="0" w:space="0" w:color="auto"/>
      </w:divBdr>
    </w:div>
    <w:div w:id="1961381037">
      <w:bodyDiv w:val="1"/>
      <w:marLeft w:val="0"/>
      <w:marRight w:val="0"/>
      <w:marTop w:val="0"/>
      <w:marBottom w:val="0"/>
      <w:divBdr>
        <w:top w:val="none" w:sz="0" w:space="0" w:color="auto"/>
        <w:left w:val="none" w:sz="0" w:space="0" w:color="auto"/>
        <w:bottom w:val="none" w:sz="0" w:space="0" w:color="auto"/>
        <w:right w:val="none" w:sz="0" w:space="0" w:color="auto"/>
      </w:divBdr>
      <w:divsChild>
        <w:div w:id="941452627">
          <w:marLeft w:val="0"/>
          <w:marRight w:val="0"/>
          <w:marTop w:val="0"/>
          <w:marBottom w:val="0"/>
          <w:divBdr>
            <w:top w:val="none" w:sz="0" w:space="0" w:color="auto"/>
            <w:left w:val="none" w:sz="0" w:space="0" w:color="auto"/>
            <w:bottom w:val="none" w:sz="0" w:space="0" w:color="auto"/>
            <w:right w:val="none" w:sz="0" w:space="0" w:color="auto"/>
          </w:divBdr>
          <w:divsChild>
            <w:div w:id="275254911">
              <w:marLeft w:val="0"/>
              <w:marRight w:val="0"/>
              <w:marTop w:val="0"/>
              <w:marBottom w:val="0"/>
              <w:divBdr>
                <w:top w:val="none" w:sz="0" w:space="0" w:color="auto"/>
                <w:left w:val="none" w:sz="0" w:space="0" w:color="auto"/>
                <w:bottom w:val="none" w:sz="0" w:space="0" w:color="auto"/>
                <w:right w:val="none" w:sz="0" w:space="0" w:color="auto"/>
              </w:divBdr>
              <w:divsChild>
                <w:div w:id="1151364117">
                  <w:marLeft w:val="0"/>
                  <w:marRight w:val="0"/>
                  <w:marTop w:val="0"/>
                  <w:marBottom w:val="0"/>
                  <w:divBdr>
                    <w:top w:val="none" w:sz="0" w:space="0" w:color="auto"/>
                    <w:left w:val="none" w:sz="0" w:space="0" w:color="auto"/>
                    <w:bottom w:val="none" w:sz="0" w:space="0" w:color="auto"/>
                    <w:right w:val="none" w:sz="0" w:space="0" w:color="auto"/>
                  </w:divBdr>
                  <w:divsChild>
                    <w:div w:id="49888363">
                      <w:marLeft w:val="0"/>
                      <w:marRight w:val="0"/>
                      <w:marTop w:val="0"/>
                      <w:marBottom w:val="0"/>
                      <w:divBdr>
                        <w:top w:val="none" w:sz="0" w:space="0" w:color="auto"/>
                        <w:left w:val="none" w:sz="0" w:space="0" w:color="auto"/>
                        <w:bottom w:val="none" w:sz="0" w:space="0" w:color="auto"/>
                        <w:right w:val="none" w:sz="0" w:space="0" w:color="auto"/>
                      </w:divBdr>
                    </w:div>
                    <w:div w:id="1656449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5964838">
          <w:marLeft w:val="0"/>
          <w:marRight w:val="0"/>
          <w:marTop w:val="0"/>
          <w:marBottom w:val="0"/>
          <w:divBdr>
            <w:top w:val="none" w:sz="0" w:space="0" w:color="auto"/>
            <w:left w:val="none" w:sz="0" w:space="0" w:color="auto"/>
            <w:bottom w:val="none" w:sz="0" w:space="0" w:color="auto"/>
            <w:right w:val="none" w:sz="0" w:space="0" w:color="auto"/>
          </w:divBdr>
          <w:divsChild>
            <w:div w:id="12076512">
              <w:marLeft w:val="0"/>
              <w:marRight w:val="0"/>
              <w:marTop w:val="0"/>
              <w:marBottom w:val="0"/>
              <w:divBdr>
                <w:top w:val="none" w:sz="0" w:space="0" w:color="auto"/>
                <w:left w:val="none" w:sz="0" w:space="0" w:color="auto"/>
                <w:bottom w:val="none" w:sz="0" w:space="0" w:color="auto"/>
                <w:right w:val="none" w:sz="0" w:space="0" w:color="auto"/>
              </w:divBdr>
              <w:divsChild>
                <w:div w:id="619996611">
                  <w:marLeft w:val="0"/>
                  <w:marRight w:val="0"/>
                  <w:marTop w:val="0"/>
                  <w:marBottom w:val="0"/>
                  <w:divBdr>
                    <w:top w:val="none" w:sz="0" w:space="0" w:color="auto"/>
                    <w:left w:val="none" w:sz="0" w:space="0" w:color="auto"/>
                    <w:bottom w:val="none" w:sz="0" w:space="0" w:color="auto"/>
                    <w:right w:val="none" w:sz="0" w:space="0" w:color="auto"/>
                  </w:divBdr>
                  <w:divsChild>
                    <w:div w:id="1889610325">
                      <w:marLeft w:val="0"/>
                      <w:marRight w:val="0"/>
                      <w:marTop w:val="0"/>
                      <w:marBottom w:val="0"/>
                      <w:divBdr>
                        <w:top w:val="none" w:sz="0" w:space="0" w:color="auto"/>
                        <w:left w:val="none" w:sz="0" w:space="0" w:color="auto"/>
                        <w:bottom w:val="none" w:sz="0" w:space="0" w:color="auto"/>
                        <w:right w:val="none" w:sz="0" w:space="0" w:color="auto"/>
                      </w:divBdr>
                      <w:divsChild>
                        <w:div w:id="1995602578">
                          <w:marLeft w:val="0"/>
                          <w:marRight w:val="0"/>
                          <w:marTop w:val="0"/>
                          <w:marBottom w:val="0"/>
                          <w:divBdr>
                            <w:top w:val="none" w:sz="0" w:space="0" w:color="auto"/>
                            <w:left w:val="none" w:sz="0" w:space="0" w:color="auto"/>
                            <w:bottom w:val="none" w:sz="0" w:space="0" w:color="auto"/>
                            <w:right w:val="none" w:sz="0" w:space="0" w:color="auto"/>
                          </w:divBdr>
                          <w:divsChild>
                            <w:div w:id="1634796768">
                              <w:marLeft w:val="0"/>
                              <w:marRight w:val="0"/>
                              <w:marTop w:val="0"/>
                              <w:marBottom w:val="0"/>
                              <w:divBdr>
                                <w:top w:val="none" w:sz="0" w:space="0" w:color="auto"/>
                                <w:left w:val="none" w:sz="0" w:space="0" w:color="auto"/>
                                <w:bottom w:val="none" w:sz="0" w:space="0" w:color="auto"/>
                                <w:right w:val="none" w:sz="0" w:space="0" w:color="auto"/>
                              </w:divBdr>
                              <w:divsChild>
                                <w:div w:id="683745748">
                                  <w:marLeft w:val="0"/>
                                  <w:marRight w:val="0"/>
                                  <w:marTop w:val="0"/>
                                  <w:marBottom w:val="0"/>
                                  <w:divBdr>
                                    <w:top w:val="none" w:sz="0" w:space="0" w:color="auto"/>
                                    <w:left w:val="none" w:sz="0" w:space="0" w:color="auto"/>
                                    <w:bottom w:val="none" w:sz="0" w:space="0" w:color="auto"/>
                                    <w:right w:val="none" w:sz="0" w:space="0" w:color="auto"/>
                                  </w:divBdr>
                                </w:div>
                              </w:divsChild>
                            </w:div>
                            <w:div w:id="121774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4533535">
      <w:bodyDiv w:val="1"/>
      <w:marLeft w:val="0"/>
      <w:marRight w:val="0"/>
      <w:marTop w:val="0"/>
      <w:marBottom w:val="0"/>
      <w:divBdr>
        <w:top w:val="none" w:sz="0" w:space="0" w:color="auto"/>
        <w:left w:val="none" w:sz="0" w:space="0" w:color="auto"/>
        <w:bottom w:val="none" w:sz="0" w:space="0" w:color="auto"/>
        <w:right w:val="none" w:sz="0" w:space="0" w:color="auto"/>
      </w:divBdr>
      <w:divsChild>
        <w:div w:id="408965684">
          <w:marLeft w:val="0"/>
          <w:marRight w:val="0"/>
          <w:marTop w:val="0"/>
          <w:marBottom w:val="0"/>
          <w:divBdr>
            <w:top w:val="none" w:sz="0" w:space="0" w:color="auto"/>
            <w:left w:val="none" w:sz="0" w:space="0" w:color="auto"/>
            <w:bottom w:val="none" w:sz="0" w:space="0" w:color="auto"/>
            <w:right w:val="none" w:sz="0" w:space="0" w:color="auto"/>
          </w:divBdr>
          <w:divsChild>
            <w:div w:id="819074400">
              <w:marLeft w:val="0"/>
              <w:marRight w:val="0"/>
              <w:marTop w:val="0"/>
              <w:marBottom w:val="0"/>
              <w:divBdr>
                <w:top w:val="none" w:sz="0" w:space="0" w:color="auto"/>
                <w:left w:val="none" w:sz="0" w:space="0" w:color="auto"/>
                <w:bottom w:val="none" w:sz="0" w:space="0" w:color="auto"/>
                <w:right w:val="none" w:sz="0" w:space="0" w:color="auto"/>
              </w:divBdr>
              <w:divsChild>
                <w:div w:id="1135026079">
                  <w:marLeft w:val="0"/>
                  <w:marRight w:val="0"/>
                  <w:marTop w:val="0"/>
                  <w:marBottom w:val="0"/>
                  <w:divBdr>
                    <w:top w:val="none" w:sz="0" w:space="0" w:color="auto"/>
                    <w:left w:val="none" w:sz="0" w:space="0" w:color="auto"/>
                    <w:bottom w:val="none" w:sz="0" w:space="0" w:color="auto"/>
                    <w:right w:val="none" w:sz="0" w:space="0" w:color="auto"/>
                  </w:divBdr>
                  <w:divsChild>
                    <w:div w:id="1215583460">
                      <w:marLeft w:val="0"/>
                      <w:marRight w:val="0"/>
                      <w:marTop w:val="0"/>
                      <w:marBottom w:val="0"/>
                      <w:divBdr>
                        <w:top w:val="none" w:sz="0" w:space="0" w:color="auto"/>
                        <w:left w:val="none" w:sz="0" w:space="0" w:color="auto"/>
                        <w:bottom w:val="none" w:sz="0" w:space="0" w:color="auto"/>
                        <w:right w:val="none" w:sz="0" w:space="0" w:color="auto"/>
                      </w:divBdr>
                      <w:divsChild>
                        <w:div w:id="1099377135">
                          <w:marLeft w:val="0"/>
                          <w:marRight w:val="0"/>
                          <w:marTop w:val="0"/>
                          <w:marBottom w:val="0"/>
                          <w:divBdr>
                            <w:top w:val="none" w:sz="0" w:space="0" w:color="auto"/>
                            <w:left w:val="none" w:sz="0" w:space="0" w:color="auto"/>
                            <w:bottom w:val="none" w:sz="0" w:space="0" w:color="auto"/>
                            <w:right w:val="none" w:sz="0" w:space="0" w:color="auto"/>
                          </w:divBdr>
                          <w:divsChild>
                            <w:div w:id="1587031744">
                              <w:marLeft w:val="0"/>
                              <w:marRight w:val="0"/>
                              <w:marTop w:val="0"/>
                              <w:marBottom w:val="0"/>
                              <w:divBdr>
                                <w:top w:val="none" w:sz="0" w:space="0" w:color="auto"/>
                                <w:left w:val="none" w:sz="0" w:space="0" w:color="auto"/>
                                <w:bottom w:val="none" w:sz="0" w:space="0" w:color="auto"/>
                                <w:right w:val="none" w:sz="0" w:space="0" w:color="auto"/>
                              </w:divBdr>
                            </w:div>
                            <w:div w:id="1635677117">
                              <w:marLeft w:val="0"/>
                              <w:marRight w:val="0"/>
                              <w:marTop w:val="15"/>
                              <w:marBottom w:val="0"/>
                              <w:divBdr>
                                <w:top w:val="none" w:sz="0" w:space="0" w:color="auto"/>
                                <w:left w:val="none" w:sz="0" w:space="0" w:color="auto"/>
                                <w:bottom w:val="none" w:sz="0" w:space="0" w:color="auto"/>
                                <w:right w:val="none" w:sz="0" w:space="0" w:color="auto"/>
                              </w:divBdr>
                              <w:divsChild>
                                <w:div w:id="598490891">
                                  <w:marLeft w:val="0"/>
                                  <w:marRight w:val="0"/>
                                  <w:marTop w:val="0"/>
                                  <w:marBottom w:val="0"/>
                                  <w:divBdr>
                                    <w:top w:val="none" w:sz="0" w:space="0" w:color="auto"/>
                                    <w:left w:val="none" w:sz="0" w:space="0" w:color="auto"/>
                                    <w:bottom w:val="none" w:sz="0" w:space="0" w:color="auto"/>
                                    <w:right w:val="none" w:sz="0" w:space="0" w:color="auto"/>
                                  </w:divBdr>
                                </w:div>
                                <w:div w:id="669604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0748280">
          <w:marLeft w:val="0"/>
          <w:marRight w:val="0"/>
          <w:marTop w:val="0"/>
          <w:marBottom w:val="0"/>
          <w:divBdr>
            <w:top w:val="none" w:sz="0" w:space="0" w:color="auto"/>
            <w:left w:val="none" w:sz="0" w:space="0" w:color="auto"/>
            <w:bottom w:val="none" w:sz="0" w:space="0" w:color="auto"/>
            <w:right w:val="none" w:sz="0" w:space="0" w:color="auto"/>
          </w:divBdr>
          <w:divsChild>
            <w:div w:id="113644712">
              <w:marLeft w:val="0"/>
              <w:marRight w:val="0"/>
              <w:marTop w:val="0"/>
              <w:marBottom w:val="0"/>
              <w:divBdr>
                <w:top w:val="none" w:sz="0" w:space="0" w:color="auto"/>
                <w:left w:val="none" w:sz="0" w:space="0" w:color="auto"/>
                <w:bottom w:val="none" w:sz="0" w:space="0" w:color="auto"/>
                <w:right w:val="none" w:sz="0" w:space="0" w:color="auto"/>
              </w:divBdr>
              <w:divsChild>
                <w:div w:id="145098447">
                  <w:marLeft w:val="0"/>
                  <w:marRight w:val="0"/>
                  <w:marTop w:val="0"/>
                  <w:marBottom w:val="0"/>
                  <w:divBdr>
                    <w:top w:val="none" w:sz="0" w:space="0" w:color="auto"/>
                    <w:left w:val="none" w:sz="0" w:space="0" w:color="auto"/>
                    <w:bottom w:val="none" w:sz="0" w:space="0" w:color="auto"/>
                    <w:right w:val="none" w:sz="0" w:space="0" w:color="auto"/>
                  </w:divBdr>
                  <w:divsChild>
                    <w:div w:id="939264601">
                      <w:marLeft w:val="0"/>
                      <w:marRight w:val="0"/>
                      <w:marTop w:val="0"/>
                      <w:marBottom w:val="0"/>
                      <w:divBdr>
                        <w:top w:val="none" w:sz="0" w:space="0" w:color="auto"/>
                        <w:left w:val="none" w:sz="0" w:space="0" w:color="auto"/>
                        <w:bottom w:val="none" w:sz="0" w:space="0" w:color="auto"/>
                        <w:right w:val="none" w:sz="0" w:space="0" w:color="auto"/>
                      </w:divBdr>
                    </w:div>
                  </w:divsChild>
                </w:div>
                <w:div w:id="618949347">
                  <w:marLeft w:val="0"/>
                  <w:marRight w:val="0"/>
                  <w:marTop w:val="0"/>
                  <w:marBottom w:val="0"/>
                  <w:divBdr>
                    <w:top w:val="none" w:sz="0" w:space="0" w:color="auto"/>
                    <w:left w:val="none" w:sz="0" w:space="0" w:color="auto"/>
                    <w:bottom w:val="none" w:sz="0" w:space="0" w:color="auto"/>
                    <w:right w:val="none" w:sz="0" w:space="0" w:color="auto"/>
                  </w:divBdr>
                  <w:divsChild>
                    <w:div w:id="1368411409">
                      <w:marLeft w:val="0"/>
                      <w:marRight w:val="0"/>
                      <w:marTop w:val="0"/>
                      <w:marBottom w:val="0"/>
                      <w:divBdr>
                        <w:top w:val="none" w:sz="0" w:space="0" w:color="auto"/>
                        <w:left w:val="none" w:sz="0" w:space="0" w:color="auto"/>
                        <w:bottom w:val="none" w:sz="0" w:space="0" w:color="auto"/>
                        <w:right w:val="none" w:sz="0" w:space="0" w:color="auto"/>
                      </w:divBdr>
                      <w:divsChild>
                        <w:div w:id="1290162300">
                          <w:marLeft w:val="0"/>
                          <w:marRight w:val="0"/>
                          <w:marTop w:val="0"/>
                          <w:marBottom w:val="0"/>
                          <w:divBdr>
                            <w:top w:val="none" w:sz="0" w:space="0" w:color="auto"/>
                            <w:left w:val="none" w:sz="0" w:space="0" w:color="auto"/>
                            <w:bottom w:val="none" w:sz="0" w:space="0" w:color="auto"/>
                            <w:right w:val="none" w:sz="0" w:space="0" w:color="auto"/>
                          </w:divBdr>
                          <w:divsChild>
                            <w:div w:id="168639544">
                              <w:marLeft w:val="0"/>
                              <w:marRight w:val="0"/>
                              <w:marTop w:val="0"/>
                              <w:marBottom w:val="0"/>
                              <w:divBdr>
                                <w:top w:val="none" w:sz="0" w:space="0" w:color="auto"/>
                                <w:left w:val="none" w:sz="0" w:space="0" w:color="auto"/>
                                <w:bottom w:val="none" w:sz="0" w:space="0" w:color="auto"/>
                                <w:right w:val="none" w:sz="0" w:space="0" w:color="auto"/>
                              </w:divBdr>
                            </w:div>
                            <w:div w:id="1424956537">
                              <w:marLeft w:val="0"/>
                              <w:marRight w:val="0"/>
                              <w:marTop w:val="0"/>
                              <w:marBottom w:val="0"/>
                              <w:divBdr>
                                <w:top w:val="none" w:sz="0" w:space="0" w:color="auto"/>
                                <w:left w:val="none" w:sz="0" w:space="0" w:color="auto"/>
                                <w:bottom w:val="none" w:sz="0" w:space="0" w:color="auto"/>
                                <w:right w:val="none" w:sz="0" w:space="0" w:color="auto"/>
                              </w:divBdr>
                            </w:div>
                            <w:div w:id="1343968600">
                              <w:marLeft w:val="0"/>
                              <w:marRight w:val="0"/>
                              <w:marTop w:val="0"/>
                              <w:marBottom w:val="0"/>
                              <w:divBdr>
                                <w:top w:val="none" w:sz="0" w:space="0" w:color="auto"/>
                                <w:left w:val="none" w:sz="0" w:space="0" w:color="auto"/>
                                <w:bottom w:val="none" w:sz="0" w:space="0" w:color="auto"/>
                                <w:right w:val="none" w:sz="0" w:space="0" w:color="auto"/>
                              </w:divBdr>
                            </w:div>
                            <w:div w:id="633292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4139138">
                  <w:marLeft w:val="0"/>
                  <w:marRight w:val="0"/>
                  <w:marTop w:val="0"/>
                  <w:marBottom w:val="0"/>
                  <w:divBdr>
                    <w:top w:val="none" w:sz="0" w:space="0" w:color="auto"/>
                    <w:left w:val="none" w:sz="0" w:space="0" w:color="auto"/>
                    <w:bottom w:val="none" w:sz="0" w:space="0" w:color="auto"/>
                    <w:right w:val="none" w:sz="0" w:space="0" w:color="auto"/>
                  </w:divBdr>
                  <w:divsChild>
                    <w:div w:id="63114792">
                      <w:marLeft w:val="0"/>
                      <w:marRight w:val="0"/>
                      <w:marTop w:val="0"/>
                      <w:marBottom w:val="0"/>
                      <w:divBdr>
                        <w:top w:val="none" w:sz="0" w:space="0" w:color="auto"/>
                        <w:left w:val="none" w:sz="0" w:space="0" w:color="auto"/>
                        <w:bottom w:val="none" w:sz="0" w:space="0" w:color="auto"/>
                        <w:right w:val="none" w:sz="0" w:space="0" w:color="auto"/>
                      </w:divBdr>
                      <w:divsChild>
                        <w:div w:id="1123033511">
                          <w:marLeft w:val="0"/>
                          <w:marRight w:val="0"/>
                          <w:marTop w:val="0"/>
                          <w:marBottom w:val="0"/>
                          <w:divBdr>
                            <w:top w:val="none" w:sz="0" w:space="0" w:color="auto"/>
                            <w:left w:val="none" w:sz="0" w:space="0" w:color="auto"/>
                            <w:bottom w:val="none" w:sz="0" w:space="0" w:color="auto"/>
                            <w:right w:val="none" w:sz="0" w:space="0" w:color="auto"/>
                          </w:divBdr>
                          <w:divsChild>
                            <w:div w:id="1856066591">
                              <w:marLeft w:val="0"/>
                              <w:marRight w:val="0"/>
                              <w:marTop w:val="0"/>
                              <w:marBottom w:val="0"/>
                              <w:divBdr>
                                <w:top w:val="none" w:sz="0" w:space="0" w:color="auto"/>
                                <w:left w:val="none" w:sz="0" w:space="0" w:color="auto"/>
                                <w:bottom w:val="none" w:sz="0" w:space="0" w:color="auto"/>
                                <w:right w:val="none" w:sz="0" w:space="0" w:color="auto"/>
                              </w:divBdr>
                              <w:divsChild>
                                <w:div w:id="1047804444">
                                  <w:marLeft w:val="0"/>
                                  <w:marRight w:val="0"/>
                                  <w:marTop w:val="0"/>
                                  <w:marBottom w:val="0"/>
                                  <w:divBdr>
                                    <w:top w:val="none" w:sz="0" w:space="0" w:color="auto"/>
                                    <w:left w:val="none" w:sz="0" w:space="0" w:color="auto"/>
                                    <w:bottom w:val="none" w:sz="0" w:space="0" w:color="auto"/>
                                    <w:right w:val="none" w:sz="0" w:space="0" w:color="auto"/>
                                  </w:divBdr>
                                  <w:divsChild>
                                    <w:div w:id="809589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95594">
                              <w:marLeft w:val="0"/>
                              <w:marRight w:val="0"/>
                              <w:marTop w:val="0"/>
                              <w:marBottom w:val="0"/>
                              <w:divBdr>
                                <w:top w:val="none" w:sz="0" w:space="0" w:color="auto"/>
                                <w:left w:val="none" w:sz="0" w:space="0" w:color="auto"/>
                                <w:bottom w:val="none" w:sz="0" w:space="0" w:color="auto"/>
                                <w:right w:val="none" w:sz="0" w:space="0" w:color="auto"/>
                              </w:divBdr>
                              <w:divsChild>
                                <w:div w:id="228931214">
                                  <w:marLeft w:val="0"/>
                                  <w:marRight w:val="0"/>
                                  <w:marTop w:val="0"/>
                                  <w:marBottom w:val="0"/>
                                  <w:divBdr>
                                    <w:top w:val="none" w:sz="0" w:space="0" w:color="auto"/>
                                    <w:left w:val="none" w:sz="0" w:space="0" w:color="auto"/>
                                    <w:bottom w:val="none" w:sz="0" w:space="0" w:color="auto"/>
                                    <w:right w:val="none" w:sz="0" w:space="0" w:color="auto"/>
                                  </w:divBdr>
                                  <w:divsChild>
                                    <w:div w:id="1649551059">
                                      <w:marLeft w:val="0"/>
                                      <w:marRight w:val="0"/>
                                      <w:marTop w:val="0"/>
                                      <w:marBottom w:val="0"/>
                                      <w:divBdr>
                                        <w:top w:val="none" w:sz="0" w:space="0" w:color="auto"/>
                                        <w:left w:val="none" w:sz="0" w:space="0" w:color="auto"/>
                                        <w:bottom w:val="none" w:sz="0" w:space="0" w:color="auto"/>
                                        <w:right w:val="none" w:sz="0" w:space="0" w:color="auto"/>
                                      </w:divBdr>
                                      <w:divsChild>
                                        <w:div w:id="937253154">
                                          <w:marLeft w:val="0"/>
                                          <w:marRight w:val="0"/>
                                          <w:marTop w:val="0"/>
                                          <w:marBottom w:val="0"/>
                                          <w:divBdr>
                                            <w:top w:val="none" w:sz="0" w:space="0" w:color="auto"/>
                                            <w:left w:val="none" w:sz="0" w:space="0" w:color="auto"/>
                                            <w:bottom w:val="none" w:sz="0" w:space="0" w:color="auto"/>
                                            <w:right w:val="none" w:sz="0" w:space="0" w:color="auto"/>
                                          </w:divBdr>
                                          <w:divsChild>
                                            <w:div w:id="1411269358">
                                              <w:marLeft w:val="0"/>
                                              <w:marRight w:val="0"/>
                                              <w:marTop w:val="0"/>
                                              <w:marBottom w:val="0"/>
                                              <w:divBdr>
                                                <w:top w:val="none" w:sz="0" w:space="0" w:color="auto"/>
                                                <w:left w:val="none" w:sz="0" w:space="0" w:color="auto"/>
                                                <w:bottom w:val="none" w:sz="0" w:space="0" w:color="auto"/>
                                                <w:right w:val="none" w:sz="0" w:space="0" w:color="auto"/>
                                              </w:divBdr>
                                              <w:divsChild>
                                                <w:div w:id="28261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228623">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838036348">
                              <w:marLeft w:val="0"/>
                              <w:marRight w:val="0"/>
                              <w:marTop w:val="0"/>
                              <w:marBottom w:val="0"/>
                              <w:divBdr>
                                <w:top w:val="none" w:sz="0" w:space="0" w:color="auto"/>
                                <w:left w:val="none" w:sz="0" w:space="0" w:color="auto"/>
                                <w:bottom w:val="none" w:sz="0" w:space="0" w:color="auto"/>
                                <w:right w:val="none" w:sz="0" w:space="0" w:color="auto"/>
                              </w:divBdr>
                              <w:divsChild>
                                <w:div w:id="909389525">
                                  <w:marLeft w:val="0"/>
                                  <w:marRight w:val="0"/>
                                  <w:marTop w:val="0"/>
                                  <w:marBottom w:val="0"/>
                                  <w:divBdr>
                                    <w:top w:val="none" w:sz="0" w:space="0" w:color="auto"/>
                                    <w:left w:val="none" w:sz="0" w:space="0" w:color="auto"/>
                                    <w:bottom w:val="none" w:sz="0" w:space="0" w:color="auto"/>
                                    <w:right w:val="none" w:sz="0" w:space="0" w:color="auto"/>
                                  </w:divBdr>
                                  <w:divsChild>
                                    <w:div w:id="472991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9128957">
                              <w:marLeft w:val="0"/>
                              <w:marRight w:val="0"/>
                              <w:marTop w:val="0"/>
                              <w:marBottom w:val="0"/>
                              <w:divBdr>
                                <w:top w:val="none" w:sz="0" w:space="0" w:color="auto"/>
                                <w:left w:val="none" w:sz="0" w:space="0" w:color="auto"/>
                                <w:bottom w:val="none" w:sz="0" w:space="0" w:color="auto"/>
                                <w:right w:val="none" w:sz="0" w:space="0" w:color="auto"/>
                              </w:divBdr>
                              <w:divsChild>
                                <w:div w:id="549802035">
                                  <w:marLeft w:val="0"/>
                                  <w:marRight w:val="0"/>
                                  <w:marTop w:val="0"/>
                                  <w:marBottom w:val="0"/>
                                  <w:divBdr>
                                    <w:top w:val="none" w:sz="0" w:space="0" w:color="auto"/>
                                    <w:left w:val="none" w:sz="0" w:space="0" w:color="auto"/>
                                    <w:bottom w:val="none" w:sz="0" w:space="0" w:color="auto"/>
                                    <w:right w:val="none" w:sz="0" w:space="0" w:color="auto"/>
                                  </w:divBdr>
                                  <w:divsChild>
                                    <w:div w:id="1749425412">
                                      <w:marLeft w:val="0"/>
                                      <w:marRight w:val="0"/>
                                      <w:marTop w:val="0"/>
                                      <w:marBottom w:val="0"/>
                                      <w:divBdr>
                                        <w:top w:val="none" w:sz="0" w:space="0" w:color="auto"/>
                                        <w:left w:val="none" w:sz="0" w:space="0" w:color="auto"/>
                                        <w:bottom w:val="none" w:sz="0" w:space="0" w:color="auto"/>
                                        <w:right w:val="none" w:sz="0" w:space="0" w:color="auto"/>
                                      </w:divBdr>
                                      <w:divsChild>
                                        <w:div w:id="697195446">
                                          <w:marLeft w:val="0"/>
                                          <w:marRight w:val="0"/>
                                          <w:marTop w:val="0"/>
                                          <w:marBottom w:val="0"/>
                                          <w:divBdr>
                                            <w:top w:val="dotted" w:sz="12" w:space="0" w:color="D1D3D4"/>
                                            <w:left w:val="none" w:sz="0" w:space="0" w:color="auto"/>
                                            <w:bottom w:val="dotted" w:sz="12" w:space="0" w:color="D1D3D4"/>
                                            <w:right w:val="none" w:sz="0" w:space="0" w:color="auto"/>
                                          </w:divBdr>
                                          <w:divsChild>
                                            <w:div w:id="1351639470">
                                              <w:blockQuote w:val="1"/>
                                              <w:marLeft w:val="0"/>
                                              <w:marRight w:val="0"/>
                                              <w:marTop w:val="0"/>
                                              <w:marBottom w:val="0"/>
                                              <w:divBdr>
                                                <w:top w:val="none" w:sz="0" w:space="0" w:color="auto"/>
                                                <w:left w:val="none" w:sz="0" w:space="0" w:color="auto"/>
                                                <w:bottom w:val="none" w:sz="0" w:space="0" w:color="auto"/>
                                                <w:right w:val="none" w:sz="0" w:space="0" w:color="auto"/>
                                              </w:divBdr>
                                            </w:div>
                                            <w:div w:id="1396971459">
                                              <w:marLeft w:val="0"/>
                                              <w:marRight w:val="0"/>
                                              <w:marTop w:val="0"/>
                                              <w:marBottom w:val="0"/>
                                              <w:divBdr>
                                                <w:top w:val="none" w:sz="0" w:space="0" w:color="auto"/>
                                                <w:left w:val="none" w:sz="0" w:space="0" w:color="auto"/>
                                                <w:bottom w:val="none" w:sz="0" w:space="0" w:color="auto"/>
                                                <w:right w:val="none" w:sz="0" w:space="0" w:color="auto"/>
                                              </w:divBdr>
                                              <w:divsChild>
                                                <w:div w:id="1165170075">
                                                  <w:marLeft w:val="0"/>
                                                  <w:marRight w:val="0"/>
                                                  <w:marTop w:val="0"/>
                                                  <w:marBottom w:val="0"/>
                                                  <w:divBdr>
                                                    <w:top w:val="none" w:sz="0" w:space="0" w:color="auto"/>
                                                    <w:left w:val="none" w:sz="0" w:space="0" w:color="auto"/>
                                                    <w:bottom w:val="none" w:sz="0" w:space="0" w:color="auto"/>
                                                    <w:right w:val="none" w:sz="0" w:space="0" w:color="auto"/>
                                                  </w:divBdr>
                                                </w:div>
                                                <w:div w:id="1504394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7522127">
                              <w:marLeft w:val="0"/>
                              <w:marRight w:val="0"/>
                              <w:marTop w:val="0"/>
                              <w:marBottom w:val="0"/>
                              <w:divBdr>
                                <w:top w:val="none" w:sz="0" w:space="0" w:color="auto"/>
                                <w:left w:val="none" w:sz="0" w:space="0" w:color="auto"/>
                                <w:bottom w:val="none" w:sz="0" w:space="0" w:color="auto"/>
                                <w:right w:val="none" w:sz="0" w:space="0" w:color="auto"/>
                              </w:divBdr>
                              <w:divsChild>
                                <w:div w:id="1016419842">
                                  <w:marLeft w:val="0"/>
                                  <w:marRight w:val="0"/>
                                  <w:marTop w:val="0"/>
                                  <w:marBottom w:val="0"/>
                                  <w:divBdr>
                                    <w:top w:val="none" w:sz="0" w:space="0" w:color="auto"/>
                                    <w:left w:val="none" w:sz="0" w:space="0" w:color="auto"/>
                                    <w:bottom w:val="none" w:sz="0" w:space="0" w:color="auto"/>
                                    <w:right w:val="none" w:sz="0" w:space="0" w:color="auto"/>
                                  </w:divBdr>
                                  <w:divsChild>
                                    <w:div w:id="956840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66153488">
      <w:bodyDiv w:val="1"/>
      <w:marLeft w:val="0"/>
      <w:marRight w:val="0"/>
      <w:marTop w:val="0"/>
      <w:marBottom w:val="0"/>
      <w:divBdr>
        <w:top w:val="none" w:sz="0" w:space="0" w:color="auto"/>
        <w:left w:val="none" w:sz="0" w:space="0" w:color="auto"/>
        <w:bottom w:val="none" w:sz="0" w:space="0" w:color="auto"/>
        <w:right w:val="none" w:sz="0" w:space="0" w:color="auto"/>
      </w:divBdr>
      <w:divsChild>
        <w:div w:id="1304971285">
          <w:marLeft w:val="0"/>
          <w:marRight w:val="0"/>
          <w:marTop w:val="300"/>
          <w:marBottom w:val="300"/>
          <w:divBdr>
            <w:top w:val="none" w:sz="0" w:space="0" w:color="auto"/>
            <w:left w:val="none" w:sz="0" w:space="0" w:color="auto"/>
            <w:bottom w:val="none" w:sz="0" w:space="0" w:color="auto"/>
            <w:right w:val="none" w:sz="0" w:space="0" w:color="auto"/>
          </w:divBdr>
          <w:divsChild>
            <w:div w:id="327371042">
              <w:marLeft w:val="0"/>
              <w:marRight w:val="0"/>
              <w:marTop w:val="0"/>
              <w:marBottom w:val="0"/>
              <w:divBdr>
                <w:top w:val="none" w:sz="0" w:space="0" w:color="auto"/>
                <w:left w:val="none" w:sz="0" w:space="0" w:color="auto"/>
                <w:bottom w:val="none" w:sz="0" w:space="0" w:color="auto"/>
                <w:right w:val="none" w:sz="0" w:space="0" w:color="auto"/>
              </w:divBdr>
            </w:div>
          </w:divsChild>
        </w:div>
        <w:div w:id="1881159978">
          <w:marLeft w:val="0"/>
          <w:marRight w:val="0"/>
          <w:marTop w:val="0"/>
          <w:marBottom w:val="0"/>
          <w:divBdr>
            <w:top w:val="none" w:sz="0" w:space="0" w:color="auto"/>
            <w:left w:val="none" w:sz="0" w:space="0" w:color="auto"/>
            <w:bottom w:val="none" w:sz="0" w:space="0" w:color="auto"/>
            <w:right w:val="none" w:sz="0" w:space="0" w:color="auto"/>
          </w:divBdr>
        </w:div>
        <w:div w:id="247882835">
          <w:marLeft w:val="0"/>
          <w:marRight w:val="0"/>
          <w:marTop w:val="300"/>
          <w:marBottom w:val="0"/>
          <w:divBdr>
            <w:top w:val="none" w:sz="0" w:space="0" w:color="auto"/>
            <w:left w:val="none" w:sz="0" w:space="0" w:color="auto"/>
            <w:bottom w:val="none" w:sz="0" w:space="0" w:color="auto"/>
            <w:right w:val="none" w:sz="0" w:space="0" w:color="auto"/>
          </w:divBdr>
        </w:div>
        <w:div w:id="418019870">
          <w:marLeft w:val="0"/>
          <w:marRight w:val="0"/>
          <w:marTop w:val="0"/>
          <w:marBottom w:val="150"/>
          <w:divBdr>
            <w:top w:val="none" w:sz="0" w:space="0" w:color="auto"/>
            <w:left w:val="none" w:sz="0" w:space="0" w:color="auto"/>
            <w:bottom w:val="none" w:sz="0" w:space="0" w:color="auto"/>
            <w:right w:val="none" w:sz="0" w:space="0" w:color="auto"/>
          </w:divBdr>
          <w:divsChild>
            <w:div w:id="2098792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305801">
      <w:bodyDiv w:val="1"/>
      <w:marLeft w:val="0"/>
      <w:marRight w:val="0"/>
      <w:marTop w:val="0"/>
      <w:marBottom w:val="0"/>
      <w:divBdr>
        <w:top w:val="none" w:sz="0" w:space="0" w:color="auto"/>
        <w:left w:val="none" w:sz="0" w:space="0" w:color="auto"/>
        <w:bottom w:val="none" w:sz="0" w:space="0" w:color="auto"/>
        <w:right w:val="none" w:sz="0" w:space="0" w:color="auto"/>
      </w:divBdr>
      <w:divsChild>
        <w:div w:id="685059370">
          <w:marLeft w:val="0"/>
          <w:marRight w:val="0"/>
          <w:marTop w:val="0"/>
          <w:marBottom w:val="0"/>
          <w:divBdr>
            <w:top w:val="none" w:sz="0" w:space="0" w:color="auto"/>
            <w:left w:val="none" w:sz="0" w:space="0" w:color="auto"/>
            <w:bottom w:val="none" w:sz="0" w:space="0" w:color="auto"/>
            <w:right w:val="none" w:sz="0" w:space="0" w:color="auto"/>
          </w:divBdr>
          <w:divsChild>
            <w:div w:id="1085423928">
              <w:marLeft w:val="0"/>
              <w:marRight w:val="0"/>
              <w:marTop w:val="0"/>
              <w:marBottom w:val="0"/>
              <w:divBdr>
                <w:top w:val="none" w:sz="0" w:space="0" w:color="auto"/>
                <w:left w:val="none" w:sz="0" w:space="0" w:color="auto"/>
                <w:bottom w:val="none" w:sz="0" w:space="0" w:color="auto"/>
                <w:right w:val="none" w:sz="0" w:space="0" w:color="auto"/>
              </w:divBdr>
              <w:divsChild>
                <w:div w:id="1061368937">
                  <w:marLeft w:val="0"/>
                  <w:marRight w:val="0"/>
                  <w:marTop w:val="0"/>
                  <w:marBottom w:val="0"/>
                  <w:divBdr>
                    <w:top w:val="none" w:sz="0" w:space="0" w:color="auto"/>
                    <w:left w:val="none" w:sz="0" w:space="0" w:color="auto"/>
                    <w:bottom w:val="none" w:sz="0" w:space="0" w:color="auto"/>
                    <w:right w:val="none" w:sz="0" w:space="0" w:color="auto"/>
                  </w:divBdr>
                  <w:divsChild>
                    <w:div w:id="49113310">
                      <w:marLeft w:val="0"/>
                      <w:marRight w:val="0"/>
                      <w:marTop w:val="0"/>
                      <w:marBottom w:val="0"/>
                      <w:divBdr>
                        <w:top w:val="none" w:sz="0" w:space="0" w:color="auto"/>
                        <w:left w:val="none" w:sz="0" w:space="0" w:color="auto"/>
                        <w:bottom w:val="none" w:sz="0" w:space="0" w:color="auto"/>
                        <w:right w:val="none" w:sz="0" w:space="0" w:color="auto"/>
                      </w:divBdr>
                      <w:divsChild>
                        <w:div w:id="377517218">
                          <w:marLeft w:val="0"/>
                          <w:marRight w:val="0"/>
                          <w:marTop w:val="0"/>
                          <w:marBottom w:val="0"/>
                          <w:divBdr>
                            <w:top w:val="none" w:sz="0" w:space="0" w:color="auto"/>
                            <w:left w:val="none" w:sz="0" w:space="0" w:color="auto"/>
                            <w:bottom w:val="none" w:sz="0" w:space="0" w:color="auto"/>
                            <w:right w:val="none" w:sz="0" w:space="0" w:color="auto"/>
                          </w:divBdr>
                          <w:divsChild>
                            <w:div w:id="1552227202">
                              <w:marLeft w:val="0"/>
                              <w:marRight w:val="0"/>
                              <w:marTop w:val="0"/>
                              <w:marBottom w:val="0"/>
                              <w:divBdr>
                                <w:top w:val="none" w:sz="0" w:space="0" w:color="auto"/>
                                <w:left w:val="none" w:sz="0" w:space="0" w:color="auto"/>
                                <w:bottom w:val="none" w:sz="0" w:space="0" w:color="auto"/>
                                <w:right w:val="none" w:sz="0" w:space="0" w:color="auto"/>
                              </w:divBdr>
                            </w:div>
                            <w:div w:id="1107888883">
                              <w:marLeft w:val="0"/>
                              <w:marRight w:val="0"/>
                              <w:marTop w:val="15"/>
                              <w:marBottom w:val="0"/>
                              <w:divBdr>
                                <w:top w:val="none" w:sz="0" w:space="0" w:color="auto"/>
                                <w:left w:val="none" w:sz="0" w:space="0" w:color="auto"/>
                                <w:bottom w:val="none" w:sz="0" w:space="0" w:color="auto"/>
                                <w:right w:val="none" w:sz="0" w:space="0" w:color="auto"/>
                              </w:divBdr>
                              <w:divsChild>
                                <w:div w:id="1702437429">
                                  <w:marLeft w:val="0"/>
                                  <w:marRight w:val="0"/>
                                  <w:marTop w:val="0"/>
                                  <w:marBottom w:val="0"/>
                                  <w:divBdr>
                                    <w:top w:val="none" w:sz="0" w:space="0" w:color="auto"/>
                                    <w:left w:val="none" w:sz="0" w:space="0" w:color="auto"/>
                                    <w:bottom w:val="none" w:sz="0" w:space="0" w:color="auto"/>
                                    <w:right w:val="none" w:sz="0" w:space="0" w:color="auto"/>
                                  </w:divBdr>
                                </w:div>
                                <w:div w:id="1371804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3667647">
          <w:marLeft w:val="0"/>
          <w:marRight w:val="0"/>
          <w:marTop w:val="0"/>
          <w:marBottom w:val="0"/>
          <w:divBdr>
            <w:top w:val="none" w:sz="0" w:space="0" w:color="auto"/>
            <w:left w:val="none" w:sz="0" w:space="0" w:color="auto"/>
            <w:bottom w:val="none" w:sz="0" w:space="0" w:color="auto"/>
            <w:right w:val="none" w:sz="0" w:space="0" w:color="auto"/>
          </w:divBdr>
          <w:divsChild>
            <w:div w:id="1396053479">
              <w:marLeft w:val="0"/>
              <w:marRight w:val="0"/>
              <w:marTop w:val="0"/>
              <w:marBottom w:val="0"/>
              <w:divBdr>
                <w:top w:val="none" w:sz="0" w:space="0" w:color="auto"/>
                <w:left w:val="none" w:sz="0" w:space="0" w:color="auto"/>
                <w:bottom w:val="none" w:sz="0" w:space="0" w:color="auto"/>
                <w:right w:val="none" w:sz="0" w:space="0" w:color="auto"/>
              </w:divBdr>
              <w:divsChild>
                <w:div w:id="1822699834">
                  <w:marLeft w:val="0"/>
                  <w:marRight w:val="0"/>
                  <w:marTop w:val="0"/>
                  <w:marBottom w:val="0"/>
                  <w:divBdr>
                    <w:top w:val="none" w:sz="0" w:space="0" w:color="auto"/>
                    <w:left w:val="none" w:sz="0" w:space="0" w:color="auto"/>
                    <w:bottom w:val="none" w:sz="0" w:space="0" w:color="auto"/>
                    <w:right w:val="none" w:sz="0" w:space="0" w:color="auto"/>
                  </w:divBdr>
                  <w:divsChild>
                    <w:div w:id="1004891857">
                      <w:marLeft w:val="0"/>
                      <w:marRight w:val="0"/>
                      <w:marTop w:val="0"/>
                      <w:marBottom w:val="0"/>
                      <w:divBdr>
                        <w:top w:val="none" w:sz="0" w:space="0" w:color="auto"/>
                        <w:left w:val="none" w:sz="0" w:space="0" w:color="auto"/>
                        <w:bottom w:val="none" w:sz="0" w:space="0" w:color="auto"/>
                        <w:right w:val="none" w:sz="0" w:space="0" w:color="auto"/>
                      </w:divBdr>
                    </w:div>
                  </w:divsChild>
                </w:div>
                <w:div w:id="1365207411">
                  <w:marLeft w:val="0"/>
                  <w:marRight w:val="0"/>
                  <w:marTop w:val="0"/>
                  <w:marBottom w:val="0"/>
                  <w:divBdr>
                    <w:top w:val="none" w:sz="0" w:space="0" w:color="auto"/>
                    <w:left w:val="none" w:sz="0" w:space="0" w:color="auto"/>
                    <w:bottom w:val="none" w:sz="0" w:space="0" w:color="auto"/>
                    <w:right w:val="none" w:sz="0" w:space="0" w:color="auto"/>
                  </w:divBdr>
                  <w:divsChild>
                    <w:div w:id="1497114172">
                      <w:marLeft w:val="0"/>
                      <w:marRight w:val="0"/>
                      <w:marTop w:val="0"/>
                      <w:marBottom w:val="0"/>
                      <w:divBdr>
                        <w:top w:val="none" w:sz="0" w:space="0" w:color="auto"/>
                        <w:left w:val="none" w:sz="0" w:space="0" w:color="auto"/>
                        <w:bottom w:val="none" w:sz="0" w:space="0" w:color="auto"/>
                        <w:right w:val="none" w:sz="0" w:space="0" w:color="auto"/>
                      </w:divBdr>
                      <w:divsChild>
                        <w:div w:id="1667904258">
                          <w:marLeft w:val="0"/>
                          <w:marRight w:val="0"/>
                          <w:marTop w:val="0"/>
                          <w:marBottom w:val="0"/>
                          <w:divBdr>
                            <w:top w:val="none" w:sz="0" w:space="0" w:color="auto"/>
                            <w:left w:val="none" w:sz="0" w:space="0" w:color="auto"/>
                            <w:bottom w:val="none" w:sz="0" w:space="0" w:color="auto"/>
                            <w:right w:val="none" w:sz="0" w:space="0" w:color="auto"/>
                          </w:divBdr>
                          <w:divsChild>
                            <w:div w:id="1980761767">
                              <w:marLeft w:val="0"/>
                              <w:marRight w:val="0"/>
                              <w:marTop w:val="0"/>
                              <w:marBottom w:val="0"/>
                              <w:divBdr>
                                <w:top w:val="none" w:sz="0" w:space="0" w:color="auto"/>
                                <w:left w:val="none" w:sz="0" w:space="0" w:color="auto"/>
                                <w:bottom w:val="none" w:sz="0" w:space="0" w:color="auto"/>
                                <w:right w:val="none" w:sz="0" w:space="0" w:color="auto"/>
                              </w:divBdr>
                            </w:div>
                            <w:div w:id="1018389631">
                              <w:marLeft w:val="0"/>
                              <w:marRight w:val="0"/>
                              <w:marTop w:val="0"/>
                              <w:marBottom w:val="0"/>
                              <w:divBdr>
                                <w:top w:val="none" w:sz="0" w:space="0" w:color="auto"/>
                                <w:left w:val="none" w:sz="0" w:space="0" w:color="auto"/>
                                <w:bottom w:val="none" w:sz="0" w:space="0" w:color="auto"/>
                                <w:right w:val="none" w:sz="0" w:space="0" w:color="auto"/>
                              </w:divBdr>
                            </w:div>
                            <w:div w:id="2048286805">
                              <w:marLeft w:val="0"/>
                              <w:marRight w:val="0"/>
                              <w:marTop w:val="0"/>
                              <w:marBottom w:val="0"/>
                              <w:divBdr>
                                <w:top w:val="none" w:sz="0" w:space="0" w:color="auto"/>
                                <w:left w:val="none" w:sz="0" w:space="0" w:color="auto"/>
                                <w:bottom w:val="none" w:sz="0" w:space="0" w:color="auto"/>
                                <w:right w:val="none" w:sz="0" w:space="0" w:color="auto"/>
                              </w:divBdr>
                            </w:div>
                            <w:div w:id="1200045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8777296">
                  <w:marLeft w:val="0"/>
                  <w:marRight w:val="0"/>
                  <w:marTop w:val="0"/>
                  <w:marBottom w:val="0"/>
                  <w:divBdr>
                    <w:top w:val="none" w:sz="0" w:space="0" w:color="auto"/>
                    <w:left w:val="none" w:sz="0" w:space="0" w:color="auto"/>
                    <w:bottom w:val="none" w:sz="0" w:space="0" w:color="auto"/>
                    <w:right w:val="none" w:sz="0" w:space="0" w:color="auto"/>
                  </w:divBdr>
                  <w:divsChild>
                    <w:div w:id="141241099">
                      <w:marLeft w:val="0"/>
                      <w:marRight w:val="0"/>
                      <w:marTop w:val="0"/>
                      <w:marBottom w:val="0"/>
                      <w:divBdr>
                        <w:top w:val="none" w:sz="0" w:space="0" w:color="auto"/>
                        <w:left w:val="none" w:sz="0" w:space="0" w:color="auto"/>
                        <w:bottom w:val="none" w:sz="0" w:space="0" w:color="auto"/>
                        <w:right w:val="none" w:sz="0" w:space="0" w:color="auto"/>
                      </w:divBdr>
                      <w:divsChild>
                        <w:div w:id="705983316">
                          <w:marLeft w:val="0"/>
                          <w:marRight w:val="0"/>
                          <w:marTop w:val="0"/>
                          <w:marBottom w:val="0"/>
                          <w:divBdr>
                            <w:top w:val="none" w:sz="0" w:space="0" w:color="auto"/>
                            <w:left w:val="none" w:sz="0" w:space="0" w:color="auto"/>
                            <w:bottom w:val="none" w:sz="0" w:space="0" w:color="auto"/>
                            <w:right w:val="none" w:sz="0" w:space="0" w:color="auto"/>
                          </w:divBdr>
                          <w:divsChild>
                            <w:div w:id="1891915955">
                              <w:marLeft w:val="0"/>
                              <w:marRight w:val="0"/>
                              <w:marTop w:val="0"/>
                              <w:marBottom w:val="0"/>
                              <w:divBdr>
                                <w:top w:val="none" w:sz="0" w:space="0" w:color="auto"/>
                                <w:left w:val="none" w:sz="0" w:space="0" w:color="auto"/>
                                <w:bottom w:val="none" w:sz="0" w:space="0" w:color="auto"/>
                                <w:right w:val="none" w:sz="0" w:space="0" w:color="auto"/>
                              </w:divBdr>
                              <w:divsChild>
                                <w:div w:id="1103452422">
                                  <w:marLeft w:val="0"/>
                                  <w:marRight w:val="0"/>
                                  <w:marTop w:val="0"/>
                                  <w:marBottom w:val="0"/>
                                  <w:divBdr>
                                    <w:top w:val="none" w:sz="0" w:space="0" w:color="auto"/>
                                    <w:left w:val="none" w:sz="0" w:space="0" w:color="auto"/>
                                    <w:bottom w:val="none" w:sz="0" w:space="0" w:color="auto"/>
                                    <w:right w:val="none" w:sz="0" w:space="0" w:color="auto"/>
                                  </w:divBdr>
                                  <w:divsChild>
                                    <w:div w:id="396901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726129">
                              <w:marLeft w:val="0"/>
                              <w:marRight w:val="0"/>
                              <w:marTop w:val="0"/>
                              <w:marBottom w:val="0"/>
                              <w:divBdr>
                                <w:top w:val="none" w:sz="0" w:space="0" w:color="auto"/>
                                <w:left w:val="none" w:sz="0" w:space="0" w:color="auto"/>
                                <w:bottom w:val="none" w:sz="0" w:space="0" w:color="auto"/>
                                <w:right w:val="none" w:sz="0" w:space="0" w:color="auto"/>
                              </w:divBdr>
                              <w:divsChild>
                                <w:div w:id="1514413019">
                                  <w:marLeft w:val="0"/>
                                  <w:marRight w:val="0"/>
                                  <w:marTop w:val="0"/>
                                  <w:marBottom w:val="0"/>
                                  <w:divBdr>
                                    <w:top w:val="none" w:sz="0" w:space="0" w:color="auto"/>
                                    <w:left w:val="none" w:sz="0" w:space="0" w:color="auto"/>
                                    <w:bottom w:val="none" w:sz="0" w:space="0" w:color="auto"/>
                                    <w:right w:val="none" w:sz="0" w:space="0" w:color="auto"/>
                                  </w:divBdr>
                                  <w:divsChild>
                                    <w:div w:id="889731652">
                                      <w:marLeft w:val="0"/>
                                      <w:marRight w:val="0"/>
                                      <w:marTop w:val="0"/>
                                      <w:marBottom w:val="0"/>
                                      <w:divBdr>
                                        <w:top w:val="none" w:sz="0" w:space="0" w:color="auto"/>
                                        <w:left w:val="none" w:sz="0" w:space="0" w:color="auto"/>
                                        <w:bottom w:val="none" w:sz="0" w:space="0" w:color="auto"/>
                                        <w:right w:val="none" w:sz="0" w:space="0" w:color="auto"/>
                                      </w:divBdr>
                                      <w:divsChild>
                                        <w:div w:id="635716816">
                                          <w:marLeft w:val="0"/>
                                          <w:marRight w:val="0"/>
                                          <w:marTop w:val="0"/>
                                          <w:marBottom w:val="0"/>
                                          <w:divBdr>
                                            <w:top w:val="none" w:sz="0" w:space="0" w:color="auto"/>
                                            <w:left w:val="none" w:sz="0" w:space="0" w:color="auto"/>
                                            <w:bottom w:val="none" w:sz="0" w:space="0" w:color="auto"/>
                                            <w:right w:val="none" w:sz="0" w:space="0" w:color="auto"/>
                                          </w:divBdr>
                                          <w:divsChild>
                                            <w:div w:id="299457493">
                                              <w:marLeft w:val="0"/>
                                              <w:marRight w:val="0"/>
                                              <w:marTop w:val="0"/>
                                              <w:marBottom w:val="0"/>
                                              <w:divBdr>
                                                <w:top w:val="none" w:sz="0" w:space="0" w:color="auto"/>
                                                <w:left w:val="none" w:sz="0" w:space="0" w:color="auto"/>
                                                <w:bottom w:val="none" w:sz="0" w:space="0" w:color="auto"/>
                                                <w:right w:val="none" w:sz="0" w:space="0" w:color="auto"/>
                                              </w:divBdr>
                                              <w:divsChild>
                                                <w:div w:id="1084497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507499">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511574275">
                              <w:marLeft w:val="0"/>
                              <w:marRight w:val="0"/>
                              <w:marTop w:val="0"/>
                              <w:marBottom w:val="0"/>
                              <w:divBdr>
                                <w:top w:val="none" w:sz="0" w:space="0" w:color="auto"/>
                                <w:left w:val="none" w:sz="0" w:space="0" w:color="auto"/>
                                <w:bottom w:val="none" w:sz="0" w:space="0" w:color="auto"/>
                                <w:right w:val="none" w:sz="0" w:space="0" w:color="auto"/>
                              </w:divBdr>
                              <w:divsChild>
                                <w:div w:id="2129545332">
                                  <w:marLeft w:val="0"/>
                                  <w:marRight w:val="0"/>
                                  <w:marTop w:val="0"/>
                                  <w:marBottom w:val="0"/>
                                  <w:divBdr>
                                    <w:top w:val="none" w:sz="0" w:space="0" w:color="auto"/>
                                    <w:left w:val="none" w:sz="0" w:space="0" w:color="auto"/>
                                    <w:bottom w:val="none" w:sz="0" w:space="0" w:color="auto"/>
                                    <w:right w:val="none" w:sz="0" w:space="0" w:color="auto"/>
                                  </w:divBdr>
                                  <w:divsChild>
                                    <w:div w:id="141828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077765">
                              <w:marLeft w:val="0"/>
                              <w:marRight w:val="0"/>
                              <w:marTop w:val="0"/>
                              <w:marBottom w:val="0"/>
                              <w:divBdr>
                                <w:top w:val="none" w:sz="0" w:space="0" w:color="auto"/>
                                <w:left w:val="none" w:sz="0" w:space="0" w:color="auto"/>
                                <w:bottom w:val="none" w:sz="0" w:space="0" w:color="auto"/>
                                <w:right w:val="none" w:sz="0" w:space="0" w:color="auto"/>
                              </w:divBdr>
                              <w:divsChild>
                                <w:div w:id="1891652725">
                                  <w:marLeft w:val="0"/>
                                  <w:marRight w:val="0"/>
                                  <w:marTop w:val="0"/>
                                  <w:marBottom w:val="0"/>
                                  <w:divBdr>
                                    <w:top w:val="none" w:sz="0" w:space="0" w:color="auto"/>
                                    <w:left w:val="none" w:sz="0" w:space="0" w:color="auto"/>
                                    <w:bottom w:val="none" w:sz="0" w:space="0" w:color="auto"/>
                                    <w:right w:val="none" w:sz="0" w:space="0" w:color="auto"/>
                                  </w:divBdr>
                                  <w:divsChild>
                                    <w:div w:id="122888387">
                                      <w:marLeft w:val="0"/>
                                      <w:marRight w:val="0"/>
                                      <w:marTop w:val="0"/>
                                      <w:marBottom w:val="0"/>
                                      <w:divBdr>
                                        <w:top w:val="none" w:sz="0" w:space="0" w:color="auto"/>
                                        <w:left w:val="none" w:sz="0" w:space="0" w:color="auto"/>
                                        <w:bottom w:val="none" w:sz="0" w:space="0" w:color="auto"/>
                                        <w:right w:val="none" w:sz="0" w:space="0" w:color="auto"/>
                                      </w:divBdr>
                                      <w:divsChild>
                                        <w:div w:id="725032545">
                                          <w:marLeft w:val="0"/>
                                          <w:marRight w:val="0"/>
                                          <w:marTop w:val="0"/>
                                          <w:marBottom w:val="0"/>
                                          <w:divBdr>
                                            <w:top w:val="dotted" w:sz="12" w:space="0" w:color="D1D3D4"/>
                                            <w:left w:val="none" w:sz="0" w:space="0" w:color="auto"/>
                                            <w:bottom w:val="dotted" w:sz="12" w:space="0" w:color="D1D3D4"/>
                                            <w:right w:val="none" w:sz="0" w:space="0" w:color="auto"/>
                                          </w:divBdr>
                                          <w:divsChild>
                                            <w:div w:id="1542474573">
                                              <w:blockQuote w:val="1"/>
                                              <w:marLeft w:val="0"/>
                                              <w:marRight w:val="0"/>
                                              <w:marTop w:val="0"/>
                                              <w:marBottom w:val="0"/>
                                              <w:divBdr>
                                                <w:top w:val="none" w:sz="0" w:space="0" w:color="auto"/>
                                                <w:left w:val="none" w:sz="0" w:space="0" w:color="auto"/>
                                                <w:bottom w:val="none" w:sz="0" w:space="0" w:color="auto"/>
                                                <w:right w:val="none" w:sz="0" w:space="0" w:color="auto"/>
                                              </w:divBdr>
                                            </w:div>
                                            <w:div w:id="1149831510">
                                              <w:marLeft w:val="0"/>
                                              <w:marRight w:val="0"/>
                                              <w:marTop w:val="0"/>
                                              <w:marBottom w:val="0"/>
                                              <w:divBdr>
                                                <w:top w:val="none" w:sz="0" w:space="0" w:color="auto"/>
                                                <w:left w:val="none" w:sz="0" w:space="0" w:color="auto"/>
                                                <w:bottom w:val="none" w:sz="0" w:space="0" w:color="auto"/>
                                                <w:right w:val="none" w:sz="0" w:space="0" w:color="auto"/>
                                              </w:divBdr>
                                              <w:divsChild>
                                                <w:div w:id="1908831937">
                                                  <w:marLeft w:val="0"/>
                                                  <w:marRight w:val="0"/>
                                                  <w:marTop w:val="0"/>
                                                  <w:marBottom w:val="0"/>
                                                  <w:divBdr>
                                                    <w:top w:val="none" w:sz="0" w:space="0" w:color="auto"/>
                                                    <w:left w:val="none" w:sz="0" w:space="0" w:color="auto"/>
                                                    <w:bottom w:val="none" w:sz="0" w:space="0" w:color="auto"/>
                                                    <w:right w:val="none" w:sz="0" w:space="0" w:color="auto"/>
                                                  </w:divBdr>
                                                </w:div>
                                                <w:div w:id="2050644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8501461">
                              <w:marLeft w:val="0"/>
                              <w:marRight w:val="0"/>
                              <w:marTop w:val="0"/>
                              <w:marBottom w:val="0"/>
                              <w:divBdr>
                                <w:top w:val="none" w:sz="0" w:space="0" w:color="auto"/>
                                <w:left w:val="none" w:sz="0" w:space="0" w:color="auto"/>
                                <w:bottom w:val="none" w:sz="0" w:space="0" w:color="auto"/>
                                <w:right w:val="none" w:sz="0" w:space="0" w:color="auto"/>
                              </w:divBdr>
                              <w:divsChild>
                                <w:div w:id="61374184">
                                  <w:marLeft w:val="0"/>
                                  <w:marRight w:val="0"/>
                                  <w:marTop w:val="0"/>
                                  <w:marBottom w:val="0"/>
                                  <w:divBdr>
                                    <w:top w:val="none" w:sz="0" w:space="0" w:color="auto"/>
                                    <w:left w:val="none" w:sz="0" w:space="0" w:color="auto"/>
                                    <w:bottom w:val="none" w:sz="0" w:space="0" w:color="auto"/>
                                    <w:right w:val="none" w:sz="0" w:space="0" w:color="auto"/>
                                  </w:divBdr>
                                  <w:divsChild>
                                    <w:div w:id="1557545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67926593">
      <w:bodyDiv w:val="1"/>
      <w:marLeft w:val="0"/>
      <w:marRight w:val="0"/>
      <w:marTop w:val="0"/>
      <w:marBottom w:val="0"/>
      <w:divBdr>
        <w:top w:val="none" w:sz="0" w:space="0" w:color="auto"/>
        <w:left w:val="none" w:sz="0" w:space="0" w:color="auto"/>
        <w:bottom w:val="none" w:sz="0" w:space="0" w:color="auto"/>
        <w:right w:val="none" w:sz="0" w:space="0" w:color="auto"/>
      </w:divBdr>
      <w:divsChild>
        <w:div w:id="664627067">
          <w:marLeft w:val="0"/>
          <w:marRight w:val="0"/>
          <w:marTop w:val="0"/>
          <w:marBottom w:val="0"/>
          <w:divBdr>
            <w:top w:val="none" w:sz="0" w:space="0" w:color="auto"/>
            <w:left w:val="none" w:sz="0" w:space="0" w:color="auto"/>
            <w:bottom w:val="none" w:sz="0" w:space="0" w:color="auto"/>
            <w:right w:val="none" w:sz="0" w:space="0" w:color="auto"/>
          </w:divBdr>
          <w:divsChild>
            <w:div w:id="346559327">
              <w:marLeft w:val="0"/>
              <w:marRight w:val="0"/>
              <w:marTop w:val="0"/>
              <w:marBottom w:val="0"/>
              <w:divBdr>
                <w:top w:val="none" w:sz="0" w:space="0" w:color="auto"/>
                <w:left w:val="none" w:sz="0" w:space="0" w:color="auto"/>
                <w:bottom w:val="none" w:sz="0" w:space="0" w:color="auto"/>
                <w:right w:val="none" w:sz="0" w:space="0" w:color="auto"/>
              </w:divBdr>
            </w:div>
          </w:divsChild>
        </w:div>
        <w:div w:id="586353650">
          <w:marLeft w:val="0"/>
          <w:marRight w:val="0"/>
          <w:marTop w:val="0"/>
          <w:marBottom w:val="0"/>
          <w:divBdr>
            <w:top w:val="none" w:sz="0" w:space="0" w:color="auto"/>
            <w:left w:val="none" w:sz="0" w:space="0" w:color="auto"/>
            <w:bottom w:val="none" w:sz="0" w:space="0" w:color="auto"/>
            <w:right w:val="none" w:sz="0" w:space="0" w:color="auto"/>
          </w:divBdr>
        </w:div>
        <w:div w:id="420181343">
          <w:marLeft w:val="0"/>
          <w:marRight w:val="0"/>
          <w:marTop w:val="0"/>
          <w:marBottom w:val="0"/>
          <w:divBdr>
            <w:top w:val="none" w:sz="0" w:space="0" w:color="auto"/>
            <w:left w:val="none" w:sz="0" w:space="0" w:color="auto"/>
            <w:bottom w:val="none" w:sz="0" w:space="0" w:color="auto"/>
            <w:right w:val="none" w:sz="0" w:space="0" w:color="auto"/>
          </w:divBdr>
        </w:div>
      </w:divsChild>
    </w:div>
    <w:div w:id="1969360383">
      <w:bodyDiv w:val="1"/>
      <w:marLeft w:val="0"/>
      <w:marRight w:val="0"/>
      <w:marTop w:val="0"/>
      <w:marBottom w:val="0"/>
      <w:divBdr>
        <w:top w:val="none" w:sz="0" w:space="0" w:color="auto"/>
        <w:left w:val="none" w:sz="0" w:space="0" w:color="auto"/>
        <w:bottom w:val="none" w:sz="0" w:space="0" w:color="auto"/>
        <w:right w:val="none" w:sz="0" w:space="0" w:color="auto"/>
      </w:divBdr>
      <w:divsChild>
        <w:div w:id="1471511209">
          <w:marLeft w:val="0"/>
          <w:marRight w:val="0"/>
          <w:marTop w:val="0"/>
          <w:marBottom w:val="0"/>
          <w:divBdr>
            <w:top w:val="none" w:sz="0" w:space="0" w:color="auto"/>
            <w:left w:val="none" w:sz="0" w:space="0" w:color="auto"/>
            <w:bottom w:val="none" w:sz="0" w:space="0" w:color="auto"/>
            <w:right w:val="none" w:sz="0" w:space="0" w:color="auto"/>
          </w:divBdr>
          <w:divsChild>
            <w:div w:id="1817454213">
              <w:marLeft w:val="0"/>
              <w:marRight w:val="0"/>
              <w:marTop w:val="0"/>
              <w:marBottom w:val="0"/>
              <w:divBdr>
                <w:top w:val="none" w:sz="0" w:space="0" w:color="auto"/>
                <w:left w:val="none" w:sz="0" w:space="0" w:color="auto"/>
                <w:bottom w:val="none" w:sz="0" w:space="0" w:color="auto"/>
                <w:right w:val="none" w:sz="0" w:space="0" w:color="auto"/>
              </w:divBdr>
            </w:div>
          </w:divsChild>
        </w:div>
        <w:div w:id="1269779424">
          <w:marLeft w:val="0"/>
          <w:marRight w:val="0"/>
          <w:marTop w:val="0"/>
          <w:marBottom w:val="0"/>
          <w:divBdr>
            <w:top w:val="none" w:sz="0" w:space="0" w:color="auto"/>
            <w:left w:val="none" w:sz="0" w:space="0" w:color="auto"/>
            <w:bottom w:val="none" w:sz="0" w:space="0" w:color="auto"/>
            <w:right w:val="none" w:sz="0" w:space="0" w:color="auto"/>
          </w:divBdr>
        </w:div>
        <w:div w:id="772866338">
          <w:marLeft w:val="0"/>
          <w:marRight w:val="0"/>
          <w:marTop w:val="0"/>
          <w:marBottom w:val="0"/>
          <w:divBdr>
            <w:top w:val="none" w:sz="0" w:space="0" w:color="auto"/>
            <w:left w:val="none" w:sz="0" w:space="0" w:color="auto"/>
            <w:bottom w:val="none" w:sz="0" w:space="0" w:color="auto"/>
            <w:right w:val="none" w:sz="0" w:space="0" w:color="auto"/>
          </w:divBdr>
        </w:div>
      </w:divsChild>
    </w:div>
    <w:div w:id="1969360470">
      <w:bodyDiv w:val="1"/>
      <w:marLeft w:val="0"/>
      <w:marRight w:val="0"/>
      <w:marTop w:val="0"/>
      <w:marBottom w:val="0"/>
      <w:divBdr>
        <w:top w:val="none" w:sz="0" w:space="0" w:color="auto"/>
        <w:left w:val="none" w:sz="0" w:space="0" w:color="auto"/>
        <w:bottom w:val="none" w:sz="0" w:space="0" w:color="auto"/>
        <w:right w:val="none" w:sz="0" w:space="0" w:color="auto"/>
      </w:divBdr>
      <w:divsChild>
        <w:div w:id="1877814386">
          <w:marLeft w:val="0"/>
          <w:marRight w:val="0"/>
          <w:marTop w:val="300"/>
          <w:marBottom w:val="300"/>
          <w:divBdr>
            <w:top w:val="none" w:sz="0" w:space="0" w:color="auto"/>
            <w:left w:val="none" w:sz="0" w:space="0" w:color="auto"/>
            <w:bottom w:val="none" w:sz="0" w:space="0" w:color="auto"/>
            <w:right w:val="none" w:sz="0" w:space="0" w:color="auto"/>
          </w:divBdr>
          <w:divsChild>
            <w:div w:id="822308484">
              <w:marLeft w:val="0"/>
              <w:marRight w:val="0"/>
              <w:marTop w:val="0"/>
              <w:marBottom w:val="0"/>
              <w:divBdr>
                <w:top w:val="none" w:sz="0" w:space="0" w:color="auto"/>
                <w:left w:val="none" w:sz="0" w:space="0" w:color="auto"/>
                <w:bottom w:val="none" w:sz="0" w:space="0" w:color="auto"/>
                <w:right w:val="none" w:sz="0" w:space="0" w:color="auto"/>
              </w:divBdr>
            </w:div>
          </w:divsChild>
        </w:div>
        <w:div w:id="649361960">
          <w:marLeft w:val="0"/>
          <w:marRight w:val="0"/>
          <w:marTop w:val="0"/>
          <w:marBottom w:val="0"/>
          <w:divBdr>
            <w:top w:val="none" w:sz="0" w:space="0" w:color="auto"/>
            <w:left w:val="none" w:sz="0" w:space="0" w:color="auto"/>
            <w:bottom w:val="none" w:sz="0" w:space="0" w:color="auto"/>
            <w:right w:val="none" w:sz="0" w:space="0" w:color="auto"/>
          </w:divBdr>
        </w:div>
        <w:div w:id="1558475543">
          <w:marLeft w:val="0"/>
          <w:marRight w:val="0"/>
          <w:marTop w:val="300"/>
          <w:marBottom w:val="0"/>
          <w:divBdr>
            <w:top w:val="none" w:sz="0" w:space="0" w:color="auto"/>
            <w:left w:val="none" w:sz="0" w:space="0" w:color="auto"/>
            <w:bottom w:val="none" w:sz="0" w:space="0" w:color="auto"/>
            <w:right w:val="none" w:sz="0" w:space="0" w:color="auto"/>
          </w:divBdr>
        </w:div>
      </w:divsChild>
    </w:div>
    <w:div w:id="1969974651">
      <w:bodyDiv w:val="1"/>
      <w:marLeft w:val="0"/>
      <w:marRight w:val="0"/>
      <w:marTop w:val="0"/>
      <w:marBottom w:val="0"/>
      <w:divBdr>
        <w:top w:val="none" w:sz="0" w:space="0" w:color="auto"/>
        <w:left w:val="none" w:sz="0" w:space="0" w:color="auto"/>
        <w:bottom w:val="none" w:sz="0" w:space="0" w:color="auto"/>
        <w:right w:val="none" w:sz="0" w:space="0" w:color="auto"/>
      </w:divBdr>
      <w:divsChild>
        <w:div w:id="886331326">
          <w:marLeft w:val="0"/>
          <w:marRight w:val="0"/>
          <w:marTop w:val="300"/>
          <w:marBottom w:val="300"/>
          <w:divBdr>
            <w:top w:val="none" w:sz="0" w:space="0" w:color="auto"/>
            <w:left w:val="none" w:sz="0" w:space="0" w:color="auto"/>
            <w:bottom w:val="none" w:sz="0" w:space="0" w:color="auto"/>
            <w:right w:val="none" w:sz="0" w:space="0" w:color="auto"/>
          </w:divBdr>
          <w:divsChild>
            <w:div w:id="489977879">
              <w:marLeft w:val="0"/>
              <w:marRight w:val="0"/>
              <w:marTop w:val="0"/>
              <w:marBottom w:val="0"/>
              <w:divBdr>
                <w:top w:val="none" w:sz="0" w:space="0" w:color="auto"/>
                <w:left w:val="none" w:sz="0" w:space="0" w:color="auto"/>
                <w:bottom w:val="none" w:sz="0" w:space="0" w:color="auto"/>
                <w:right w:val="none" w:sz="0" w:space="0" w:color="auto"/>
              </w:divBdr>
            </w:div>
          </w:divsChild>
        </w:div>
        <w:div w:id="1110473919">
          <w:marLeft w:val="0"/>
          <w:marRight w:val="0"/>
          <w:marTop w:val="0"/>
          <w:marBottom w:val="0"/>
          <w:divBdr>
            <w:top w:val="none" w:sz="0" w:space="0" w:color="auto"/>
            <w:left w:val="none" w:sz="0" w:space="0" w:color="auto"/>
            <w:bottom w:val="none" w:sz="0" w:space="0" w:color="auto"/>
            <w:right w:val="none" w:sz="0" w:space="0" w:color="auto"/>
          </w:divBdr>
        </w:div>
        <w:div w:id="161749724">
          <w:marLeft w:val="0"/>
          <w:marRight w:val="0"/>
          <w:marTop w:val="300"/>
          <w:marBottom w:val="0"/>
          <w:divBdr>
            <w:top w:val="none" w:sz="0" w:space="0" w:color="auto"/>
            <w:left w:val="none" w:sz="0" w:space="0" w:color="auto"/>
            <w:bottom w:val="none" w:sz="0" w:space="0" w:color="auto"/>
            <w:right w:val="none" w:sz="0" w:space="0" w:color="auto"/>
          </w:divBdr>
        </w:div>
      </w:divsChild>
    </w:div>
    <w:div w:id="1970016012">
      <w:bodyDiv w:val="1"/>
      <w:marLeft w:val="0"/>
      <w:marRight w:val="0"/>
      <w:marTop w:val="0"/>
      <w:marBottom w:val="0"/>
      <w:divBdr>
        <w:top w:val="none" w:sz="0" w:space="0" w:color="auto"/>
        <w:left w:val="none" w:sz="0" w:space="0" w:color="auto"/>
        <w:bottom w:val="none" w:sz="0" w:space="0" w:color="auto"/>
        <w:right w:val="none" w:sz="0" w:space="0" w:color="auto"/>
      </w:divBdr>
      <w:divsChild>
        <w:div w:id="1161196737">
          <w:marLeft w:val="0"/>
          <w:marRight w:val="0"/>
          <w:marTop w:val="0"/>
          <w:marBottom w:val="150"/>
          <w:divBdr>
            <w:top w:val="none" w:sz="0" w:space="0" w:color="auto"/>
            <w:left w:val="none" w:sz="0" w:space="0" w:color="auto"/>
            <w:bottom w:val="none" w:sz="0" w:space="0" w:color="auto"/>
            <w:right w:val="none" w:sz="0" w:space="0" w:color="auto"/>
          </w:divBdr>
        </w:div>
        <w:div w:id="1108354324">
          <w:marLeft w:val="0"/>
          <w:marRight w:val="0"/>
          <w:marTop w:val="150"/>
          <w:marBottom w:val="450"/>
          <w:divBdr>
            <w:top w:val="none" w:sz="0" w:space="0" w:color="auto"/>
            <w:left w:val="none" w:sz="0" w:space="0" w:color="auto"/>
            <w:bottom w:val="none" w:sz="0" w:space="0" w:color="auto"/>
            <w:right w:val="none" w:sz="0" w:space="0" w:color="auto"/>
          </w:divBdr>
        </w:div>
      </w:divsChild>
    </w:div>
    <w:div w:id="1970628436">
      <w:bodyDiv w:val="1"/>
      <w:marLeft w:val="0"/>
      <w:marRight w:val="0"/>
      <w:marTop w:val="0"/>
      <w:marBottom w:val="0"/>
      <w:divBdr>
        <w:top w:val="none" w:sz="0" w:space="0" w:color="auto"/>
        <w:left w:val="none" w:sz="0" w:space="0" w:color="auto"/>
        <w:bottom w:val="none" w:sz="0" w:space="0" w:color="auto"/>
        <w:right w:val="none" w:sz="0" w:space="0" w:color="auto"/>
      </w:divBdr>
    </w:div>
    <w:div w:id="1972131688">
      <w:bodyDiv w:val="1"/>
      <w:marLeft w:val="0"/>
      <w:marRight w:val="0"/>
      <w:marTop w:val="0"/>
      <w:marBottom w:val="0"/>
      <w:divBdr>
        <w:top w:val="none" w:sz="0" w:space="0" w:color="auto"/>
        <w:left w:val="none" w:sz="0" w:space="0" w:color="auto"/>
        <w:bottom w:val="none" w:sz="0" w:space="0" w:color="auto"/>
        <w:right w:val="none" w:sz="0" w:space="0" w:color="auto"/>
      </w:divBdr>
    </w:div>
    <w:div w:id="1973054196">
      <w:bodyDiv w:val="1"/>
      <w:marLeft w:val="0"/>
      <w:marRight w:val="0"/>
      <w:marTop w:val="0"/>
      <w:marBottom w:val="0"/>
      <w:divBdr>
        <w:top w:val="none" w:sz="0" w:space="0" w:color="auto"/>
        <w:left w:val="none" w:sz="0" w:space="0" w:color="auto"/>
        <w:bottom w:val="none" w:sz="0" w:space="0" w:color="auto"/>
        <w:right w:val="none" w:sz="0" w:space="0" w:color="auto"/>
      </w:divBdr>
    </w:div>
    <w:div w:id="1977492799">
      <w:bodyDiv w:val="1"/>
      <w:marLeft w:val="0"/>
      <w:marRight w:val="0"/>
      <w:marTop w:val="0"/>
      <w:marBottom w:val="0"/>
      <w:divBdr>
        <w:top w:val="none" w:sz="0" w:space="0" w:color="auto"/>
        <w:left w:val="none" w:sz="0" w:space="0" w:color="auto"/>
        <w:bottom w:val="none" w:sz="0" w:space="0" w:color="auto"/>
        <w:right w:val="none" w:sz="0" w:space="0" w:color="auto"/>
      </w:divBdr>
      <w:divsChild>
        <w:div w:id="1375959243">
          <w:marLeft w:val="0"/>
          <w:marRight w:val="0"/>
          <w:marTop w:val="0"/>
          <w:marBottom w:val="0"/>
          <w:divBdr>
            <w:top w:val="none" w:sz="0" w:space="0" w:color="auto"/>
            <w:left w:val="none" w:sz="0" w:space="0" w:color="auto"/>
            <w:bottom w:val="none" w:sz="0" w:space="0" w:color="auto"/>
            <w:right w:val="none" w:sz="0" w:space="0" w:color="auto"/>
          </w:divBdr>
          <w:divsChild>
            <w:div w:id="34090496">
              <w:marLeft w:val="0"/>
              <w:marRight w:val="0"/>
              <w:marTop w:val="0"/>
              <w:marBottom w:val="0"/>
              <w:divBdr>
                <w:top w:val="none" w:sz="0" w:space="0" w:color="auto"/>
                <w:left w:val="none" w:sz="0" w:space="0" w:color="auto"/>
                <w:bottom w:val="none" w:sz="0" w:space="0" w:color="auto"/>
                <w:right w:val="none" w:sz="0" w:space="0" w:color="auto"/>
              </w:divBdr>
            </w:div>
          </w:divsChild>
        </w:div>
        <w:div w:id="1792551932">
          <w:marLeft w:val="0"/>
          <w:marRight w:val="0"/>
          <w:marTop w:val="0"/>
          <w:marBottom w:val="0"/>
          <w:divBdr>
            <w:top w:val="none" w:sz="0" w:space="0" w:color="auto"/>
            <w:left w:val="none" w:sz="0" w:space="0" w:color="auto"/>
            <w:bottom w:val="none" w:sz="0" w:space="0" w:color="auto"/>
            <w:right w:val="none" w:sz="0" w:space="0" w:color="auto"/>
          </w:divBdr>
          <w:divsChild>
            <w:div w:id="1005211863">
              <w:marLeft w:val="0"/>
              <w:marRight w:val="0"/>
              <w:marTop w:val="0"/>
              <w:marBottom w:val="0"/>
              <w:divBdr>
                <w:top w:val="none" w:sz="0" w:space="0" w:color="auto"/>
                <w:left w:val="none" w:sz="0" w:space="0" w:color="auto"/>
                <w:bottom w:val="none" w:sz="0" w:space="0" w:color="auto"/>
                <w:right w:val="none" w:sz="0" w:space="0" w:color="auto"/>
              </w:divBdr>
              <w:divsChild>
                <w:div w:id="1610817656">
                  <w:marLeft w:val="0"/>
                  <w:marRight w:val="0"/>
                  <w:marTop w:val="0"/>
                  <w:marBottom w:val="0"/>
                  <w:divBdr>
                    <w:top w:val="none" w:sz="0" w:space="0" w:color="auto"/>
                    <w:left w:val="none" w:sz="0" w:space="0" w:color="auto"/>
                    <w:bottom w:val="none" w:sz="0" w:space="0" w:color="auto"/>
                    <w:right w:val="none" w:sz="0" w:space="0" w:color="auto"/>
                  </w:divBdr>
                  <w:divsChild>
                    <w:div w:id="1138760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0106135">
      <w:bodyDiv w:val="1"/>
      <w:marLeft w:val="0"/>
      <w:marRight w:val="0"/>
      <w:marTop w:val="0"/>
      <w:marBottom w:val="0"/>
      <w:divBdr>
        <w:top w:val="none" w:sz="0" w:space="0" w:color="auto"/>
        <w:left w:val="none" w:sz="0" w:space="0" w:color="auto"/>
        <w:bottom w:val="none" w:sz="0" w:space="0" w:color="auto"/>
        <w:right w:val="none" w:sz="0" w:space="0" w:color="auto"/>
      </w:divBdr>
      <w:divsChild>
        <w:div w:id="1080179204">
          <w:marLeft w:val="0"/>
          <w:marRight w:val="0"/>
          <w:marTop w:val="0"/>
          <w:marBottom w:val="0"/>
          <w:divBdr>
            <w:top w:val="none" w:sz="0" w:space="0" w:color="auto"/>
            <w:left w:val="none" w:sz="0" w:space="0" w:color="auto"/>
            <w:bottom w:val="none" w:sz="0" w:space="0" w:color="auto"/>
            <w:right w:val="none" w:sz="0" w:space="0" w:color="auto"/>
          </w:divBdr>
          <w:divsChild>
            <w:div w:id="593171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0378827">
      <w:bodyDiv w:val="1"/>
      <w:marLeft w:val="0"/>
      <w:marRight w:val="0"/>
      <w:marTop w:val="0"/>
      <w:marBottom w:val="0"/>
      <w:divBdr>
        <w:top w:val="none" w:sz="0" w:space="0" w:color="auto"/>
        <w:left w:val="none" w:sz="0" w:space="0" w:color="auto"/>
        <w:bottom w:val="none" w:sz="0" w:space="0" w:color="auto"/>
        <w:right w:val="none" w:sz="0" w:space="0" w:color="auto"/>
      </w:divBdr>
    </w:div>
    <w:div w:id="1982810652">
      <w:bodyDiv w:val="1"/>
      <w:marLeft w:val="0"/>
      <w:marRight w:val="0"/>
      <w:marTop w:val="0"/>
      <w:marBottom w:val="0"/>
      <w:divBdr>
        <w:top w:val="none" w:sz="0" w:space="0" w:color="auto"/>
        <w:left w:val="none" w:sz="0" w:space="0" w:color="auto"/>
        <w:bottom w:val="none" w:sz="0" w:space="0" w:color="auto"/>
        <w:right w:val="none" w:sz="0" w:space="0" w:color="auto"/>
      </w:divBdr>
      <w:divsChild>
        <w:div w:id="571886729">
          <w:marLeft w:val="0"/>
          <w:marRight w:val="0"/>
          <w:marTop w:val="0"/>
          <w:marBottom w:val="0"/>
          <w:divBdr>
            <w:top w:val="none" w:sz="0" w:space="0" w:color="auto"/>
            <w:left w:val="none" w:sz="0" w:space="0" w:color="auto"/>
            <w:bottom w:val="none" w:sz="0" w:space="0" w:color="auto"/>
            <w:right w:val="none" w:sz="0" w:space="0" w:color="auto"/>
          </w:divBdr>
          <w:divsChild>
            <w:div w:id="328481473">
              <w:marLeft w:val="0"/>
              <w:marRight w:val="0"/>
              <w:marTop w:val="0"/>
              <w:marBottom w:val="300"/>
              <w:divBdr>
                <w:top w:val="none" w:sz="0" w:space="0" w:color="auto"/>
                <w:left w:val="none" w:sz="0" w:space="0" w:color="auto"/>
                <w:bottom w:val="none" w:sz="0" w:space="0" w:color="auto"/>
                <w:right w:val="none" w:sz="0" w:space="0" w:color="auto"/>
              </w:divBdr>
            </w:div>
          </w:divsChild>
        </w:div>
        <w:div w:id="486747210">
          <w:blockQuote w:val="1"/>
          <w:marLeft w:val="0"/>
          <w:marRight w:val="0"/>
          <w:marTop w:val="0"/>
          <w:marBottom w:val="375"/>
          <w:divBdr>
            <w:top w:val="none" w:sz="0" w:space="0" w:color="auto"/>
            <w:left w:val="none" w:sz="0" w:space="0" w:color="auto"/>
            <w:bottom w:val="none" w:sz="0" w:space="0" w:color="auto"/>
            <w:right w:val="none" w:sz="0" w:space="0" w:color="auto"/>
          </w:divBdr>
          <w:divsChild>
            <w:div w:id="1004085711">
              <w:marLeft w:val="3000"/>
              <w:marRight w:val="0"/>
              <w:marTop w:val="0"/>
              <w:marBottom w:val="0"/>
              <w:divBdr>
                <w:top w:val="none" w:sz="0" w:space="0" w:color="auto"/>
                <w:left w:val="single" w:sz="18" w:space="11" w:color="B7CED1"/>
                <w:bottom w:val="none" w:sz="0" w:space="0" w:color="auto"/>
                <w:right w:val="none" w:sz="0" w:space="0" w:color="auto"/>
              </w:divBdr>
            </w:div>
          </w:divsChild>
        </w:div>
      </w:divsChild>
    </w:div>
    <w:div w:id="1986274641">
      <w:bodyDiv w:val="1"/>
      <w:marLeft w:val="0"/>
      <w:marRight w:val="0"/>
      <w:marTop w:val="0"/>
      <w:marBottom w:val="0"/>
      <w:divBdr>
        <w:top w:val="none" w:sz="0" w:space="0" w:color="auto"/>
        <w:left w:val="none" w:sz="0" w:space="0" w:color="auto"/>
        <w:bottom w:val="none" w:sz="0" w:space="0" w:color="auto"/>
        <w:right w:val="none" w:sz="0" w:space="0" w:color="auto"/>
      </w:divBdr>
    </w:div>
    <w:div w:id="1990011168">
      <w:bodyDiv w:val="1"/>
      <w:marLeft w:val="0"/>
      <w:marRight w:val="0"/>
      <w:marTop w:val="0"/>
      <w:marBottom w:val="0"/>
      <w:divBdr>
        <w:top w:val="none" w:sz="0" w:space="0" w:color="auto"/>
        <w:left w:val="none" w:sz="0" w:space="0" w:color="auto"/>
        <w:bottom w:val="none" w:sz="0" w:space="0" w:color="auto"/>
        <w:right w:val="none" w:sz="0" w:space="0" w:color="auto"/>
      </w:divBdr>
      <w:divsChild>
        <w:div w:id="1329676831">
          <w:marLeft w:val="0"/>
          <w:marRight w:val="0"/>
          <w:marTop w:val="0"/>
          <w:marBottom w:val="0"/>
          <w:divBdr>
            <w:top w:val="none" w:sz="0" w:space="0" w:color="auto"/>
            <w:left w:val="none" w:sz="0" w:space="0" w:color="auto"/>
            <w:bottom w:val="none" w:sz="0" w:space="0" w:color="auto"/>
            <w:right w:val="none" w:sz="0" w:space="0" w:color="auto"/>
          </w:divBdr>
          <w:divsChild>
            <w:div w:id="863905703">
              <w:marLeft w:val="0"/>
              <w:marRight w:val="0"/>
              <w:marTop w:val="0"/>
              <w:marBottom w:val="0"/>
              <w:divBdr>
                <w:top w:val="none" w:sz="0" w:space="0" w:color="auto"/>
                <w:left w:val="none" w:sz="0" w:space="0" w:color="auto"/>
                <w:bottom w:val="none" w:sz="0" w:space="0" w:color="auto"/>
                <w:right w:val="none" w:sz="0" w:space="0" w:color="auto"/>
              </w:divBdr>
            </w:div>
          </w:divsChild>
        </w:div>
        <w:div w:id="312685477">
          <w:marLeft w:val="0"/>
          <w:marRight w:val="0"/>
          <w:marTop w:val="0"/>
          <w:marBottom w:val="0"/>
          <w:divBdr>
            <w:top w:val="none" w:sz="0" w:space="0" w:color="auto"/>
            <w:left w:val="none" w:sz="0" w:space="0" w:color="auto"/>
            <w:bottom w:val="none" w:sz="0" w:space="0" w:color="auto"/>
            <w:right w:val="none" w:sz="0" w:space="0" w:color="auto"/>
          </w:divBdr>
        </w:div>
        <w:div w:id="1672682841">
          <w:marLeft w:val="0"/>
          <w:marRight w:val="0"/>
          <w:marTop w:val="0"/>
          <w:marBottom w:val="0"/>
          <w:divBdr>
            <w:top w:val="none" w:sz="0" w:space="0" w:color="auto"/>
            <w:left w:val="none" w:sz="0" w:space="0" w:color="auto"/>
            <w:bottom w:val="none" w:sz="0" w:space="0" w:color="auto"/>
            <w:right w:val="none" w:sz="0" w:space="0" w:color="auto"/>
          </w:divBdr>
        </w:div>
      </w:divsChild>
    </w:div>
    <w:div w:id="1990674149">
      <w:bodyDiv w:val="1"/>
      <w:marLeft w:val="0"/>
      <w:marRight w:val="0"/>
      <w:marTop w:val="0"/>
      <w:marBottom w:val="0"/>
      <w:divBdr>
        <w:top w:val="none" w:sz="0" w:space="0" w:color="auto"/>
        <w:left w:val="none" w:sz="0" w:space="0" w:color="auto"/>
        <w:bottom w:val="none" w:sz="0" w:space="0" w:color="auto"/>
        <w:right w:val="none" w:sz="0" w:space="0" w:color="auto"/>
      </w:divBdr>
      <w:divsChild>
        <w:div w:id="774521161">
          <w:marLeft w:val="0"/>
          <w:marRight w:val="0"/>
          <w:marTop w:val="300"/>
          <w:marBottom w:val="300"/>
          <w:divBdr>
            <w:top w:val="none" w:sz="0" w:space="0" w:color="auto"/>
            <w:left w:val="none" w:sz="0" w:space="0" w:color="auto"/>
            <w:bottom w:val="none" w:sz="0" w:space="0" w:color="auto"/>
            <w:right w:val="none" w:sz="0" w:space="0" w:color="auto"/>
          </w:divBdr>
          <w:divsChild>
            <w:div w:id="1321302169">
              <w:marLeft w:val="0"/>
              <w:marRight w:val="0"/>
              <w:marTop w:val="0"/>
              <w:marBottom w:val="0"/>
              <w:divBdr>
                <w:top w:val="none" w:sz="0" w:space="0" w:color="auto"/>
                <w:left w:val="none" w:sz="0" w:space="0" w:color="auto"/>
                <w:bottom w:val="none" w:sz="0" w:space="0" w:color="auto"/>
                <w:right w:val="none" w:sz="0" w:space="0" w:color="auto"/>
              </w:divBdr>
            </w:div>
          </w:divsChild>
        </w:div>
        <w:div w:id="585266085">
          <w:marLeft w:val="0"/>
          <w:marRight w:val="0"/>
          <w:marTop w:val="0"/>
          <w:marBottom w:val="0"/>
          <w:divBdr>
            <w:top w:val="none" w:sz="0" w:space="0" w:color="auto"/>
            <w:left w:val="none" w:sz="0" w:space="0" w:color="auto"/>
            <w:bottom w:val="none" w:sz="0" w:space="0" w:color="auto"/>
            <w:right w:val="none" w:sz="0" w:space="0" w:color="auto"/>
          </w:divBdr>
        </w:div>
        <w:div w:id="1704018241">
          <w:marLeft w:val="0"/>
          <w:marRight w:val="0"/>
          <w:marTop w:val="300"/>
          <w:marBottom w:val="0"/>
          <w:divBdr>
            <w:top w:val="none" w:sz="0" w:space="0" w:color="auto"/>
            <w:left w:val="none" w:sz="0" w:space="0" w:color="auto"/>
            <w:bottom w:val="none" w:sz="0" w:space="0" w:color="auto"/>
            <w:right w:val="none" w:sz="0" w:space="0" w:color="auto"/>
          </w:divBdr>
        </w:div>
      </w:divsChild>
    </w:div>
    <w:div w:id="1998730579">
      <w:bodyDiv w:val="1"/>
      <w:marLeft w:val="0"/>
      <w:marRight w:val="0"/>
      <w:marTop w:val="0"/>
      <w:marBottom w:val="0"/>
      <w:divBdr>
        <w:top w:val="none" w:sz="0" w:space="0" w:color="auto"/>
        <w:left w:val="none" w:sz="0" w:space="0" w:color="auto"/>
        <w:bottom w:val="none" w:sz="0" w:space="0" w:color="auto"/>
        <w:right w:val="none" w:sz="0" w:space="0" w:color="auto"/>
      </w:divBdr>
      <w:divsChild>
        <w:div w:id="126974858">
          <w:marLeft w:val="0"/>
          <w:marRight w:val="0"/>
          <w:marTop w:val="0"/>
          <w:marBottom w:val="0"/>
          <w:divBdr>
            <w:top w:val="none" w:sz="0" w:space="0" w:color="auto"/>
            <w:left w:val="none" w:sz="0" w:space="0" w:color="auto"/>
            <w:bottom w:val="none" w:sz="0" w:space="0" w:color="auto"/>
            <w:right w:val="none" w:sz="0" w:space="0" w:color="auto"/>
          </w:divBdr>
          <w:divsChild>
            <w:div w:id="839001294">
              <w:marLeft w:val="0"/>
              <w:marRight w:val="0"/>
              <w:marTop w:val="0"/>
              <w:marBottom w:val="0"/>
              <w:divBdr>
                <w:top w:val="none" w:sz="0" w:space="0" w:color="auto"/>
                <w:left w:val="none" w:sz="0" w:space="0" w:color="auto"/>
                <w:bottom w:val="none" w:sz="0" w:space="0" w:color="auto"/>
                <w:right w:val="none" w:sz="0" w:space="0" w:color="auto"/>
              </w:divBdr>
            </w:div>
          </w:divsChild>
        </w:div>
        <w:div w:id="72823771">
          <w:marLeft w:val="0"/>
          <w:marRight w:val="0"/>
          <w:marTop w:val="0"/>
          <w:marBottom w:val="0"/>
          <w:divBdr>
            <w:top w:val="none" w:sz="0" w:space="0" w:color="auto"/>
            <w:left w:val="none" w:sz="0" w:space="0" w:color="auto"/>
            <w:bottom w:val="none" w:sz="0" w:space="0" w:color="auto"/>
            <w:right w:val="none" w:sz="0" w:space="0" w:color="auto"/>
          </w:divBdr>
        </w:div>
      </w:divsChild>
    </w:div>
    <w:div w:id="1998879381">
      <w:bodyDiv w:val="1"/>
      <w:marLeft w:val="0"/>
      <w:marRight w:val="0"/>
      <w:marTop w:val="0"/>
      <w:marBottom w:val="0"/>
      <w:divBdr>
        <w:top w:val="none" w:sz="0" w:space="0" w:color="auto"/>
        <w:left w:val="none" w:sz="0" w:space="0" w:color="auto"/>
        <w:bottom w:val="none" w:sz="0" w:space="0" w:color="auto"/>
        <w:right w:val="none" w:sz="0" w:space="0" w:color="auto"/>
      </w:divBdr>
      <w:divsChild>
        <w:div w:id="168372359">
          <w:marLeft w:val="0"/>
          <w:marRight w:val="0"/>
          <w:marTop w:val="0"/>
          <w:marBottom w:val="0"/>
          <w:divBdr>
            <w:top w:val="none" w:sz="0" w:space="0" w:color="auto"/>
            <w:left w:val="none" w:sz="0" w:space="0" w:color="auto"/>
            <w:bottom w:val="none" w:sz="0" w:space="0" w:color="auto"/>
            <w:right w:val="none" w:sz="0" w:space="0" w:color="auto"/>
          </w:divBdr>
        </w:div>
        <w:div w:id="1329868128">
          <w:marLeft w:val="0"/>
          <w:marRight w:val="0"/>
          <w:marTop w:val="240"/>
          <w:marBottom w:val="0"/>
          <w:divBdr>
            <w:top w:val="none" w:sz="0" w:space="0" w:color="auto"/>
            <w:left w:val="none" w:sz="0" w:space="0" w:color="auto"/>
            <w:bottom w:val="none" w:sz="0" w:space="0" w:color="auto"/>
            <w:right w:val="none" w:sz="0" w:space="0" w:color="auto"/>
          </w:divBdr>
        </w:div>
        <w:div w:id="1266378445">
          <w:marLeft w:val="0"/>
          <w:marRight w:val="0"/>
          <w:marTop w:val="0"/>
          <w:marBottom w:val="0"/>
          <w:divBdr>
            <w:top w:val="none" w:sz="0" w:space="0" w:color="auto"/>
            <w:left w:val="none" w:sz="0" w:space="0" w:color="auto"/>
            <w:bottom w:val="none" w:sz="0" w:space="0" w:color="auto"/>
            <w:right w:val="none" w:sz="0" w:space="0" w:color="auto"/>
          </w:divBdr>
          <w:divsChild>
            <w:div w:id="105737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9069113">
      <w:bodyDiv w:val="1"/>
      <w:marLeft w:val="0"/>
      <w:marRight w:val="0"/>
      <w:marTop w:val="0"/>
      <w:marBottom w:val="0"/>
      <w:divBdr>
        <w:top w:val="none" w:sz="0" w:space="0" w:color="auto"/>
        <w:left w:val="none" w:sz="0" w:space="0" w:color="auto"/>
        <w:bottom w:val="none" w:sz="0" w:space="0" w:color="auto"/>
        <w:right w:val="none" w:sz="0" w:space="0" w:color="auto"/>
      </w:divBdr>
      <w:divsChild>
        <w:div w:id="1099175136">
          <w:marLeft w:val="0"/>
          <w:marRight w:val="0"/>
          <w:marTop w:val="0"/>
          <w:marBottom w:val="0"/>
          <w:divBdr>
            <w:top w:val="none" w:sz="0" w:space="0" w:color="auto"/>
            <w:left w:val="none" w:sz="0" w:space="0" w:color="auto"/>
            <w:bottom w:val="none" w:sz="0" w:space="0" w:color="auto"/>
            <w:right w:val="none" w:sz="0" w:space="0" w:color="auto"/>
          </w:divBdr>
          <w:divsChild>
            <w:div w:id="1560557290">
              <w:marLeft w:val="0"/>
              <w:marRight w:val="0"/>
              <w:marTop w:val="0"/>
              <w:marBottom w:val="0"/>
              <w:divBdr>
                <w:top w:val="none" w:sz="0" w:space="0" w:color="auto"/>
                <w:left w:val="none" w:sz="0" w:space="0" w:color="auto"/>
                <w:bottom w:val="none" w:sz="0" w:space="0" w:color="auto"/>
                <w:right w:val="none" w:sz="0" w:space="0" w:color="auto"/>
              </w:divBdr>
              <w:divsChild>
                <w:div w:id="1275870141">
                  <w:marLeft w:val="0"/>
                  <w:marRight w:val="0"/>
                  <w:marTop w:val="0"/>
                  <w:marBottom w:val="0"/>
                  <w:divBdr>
                    <w:top w:val="none" w:sz="0" w:space="0" w:color="auto"/>
                    <w:left w:val="none" w:sz="0" w:space="0" w:color="auto"/>
                    <w:bottom w:val="none" w:sz="0" w:space="0" w:color="auto"/>
                    <w:right w:val="none" w:sz="0" w:space="0" w:color="auto"/>
                  </w:divBdr>
                  <w:divsChild>
                    <w:div w:id="625547718">
                      <w:marLeft w:val="0"/>
                      <w:marRight w:val="0"/>
                      <w:marTop w:val="0"/>
                      <w:marBottom w:val="0"/>
                      <w:divBdr>
                        <w:top w:val="none" w:sz="0" w:space="0" w:color="auto"/>
                        <w:left w:val="none" w:sz="0" w:space="0" w:color="auto"/>
                        <w:bottom w:val="none" w:sz="0" w:space="0" w:color="auto"/>
                        <w:right w:val="none" w:sz="0" w:space="0" w:color="auto"/>
                      </w:divBdr>
                    </w:div>
                    <w:div w:id="1217666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2561069">
          <w:marLeft w:val="0"/>
          <w:marRight w:val="0"/>
          <w:marTop w:val="0"/>
          <w:marBottom w:val="0"/>
          <w:divBdr>
            <w:top w:val="none" w:sz="0" w:space="0" w:color="auto"/>
            <w:left w:val="none" w:sz="0" w:space="0" w:color="auto"/>
            <w:bottom w:val="none" w:sz="0" w:space="0" w:color="auto"/>
            <w:right w:val="none" w:sz="0" w:space="0" w:color="auto"/>
          </w:divBdr>
          <w:divsChild>
            <w:div w:id="475999070">
              <w:marLeft w:val="0"/>
              <w:marRight w:val="0"/>
              <w:marTop w:val="0"/>
              <w:marBottom w:val="0"/>
              <w:divBdr>
                <w:top w:val="none" w:sz="0" w:space="0" w:color="auto"/>
                <w:left w:val="none" w:sz="0" w:space="0" w:color="auto"/>
                <w:bottom w:val="none" w:sz="0" w:space="0" w:color="auto"/>
                <w:right w:val="none" w:sz="0" w:space="0" w:color="auto"/>
              </w:divBdr>
              <w:divsChild>
                <w:div w:id="1124735352">
                  <w:marLeft w:val="0"/>
                  <w:marRight w:val="0"/>
                  <w:marTop w:val="0"/>
                  <w:marBottom w:val="0"/>
                  <w:divBdr>
                    <w:top w:val="none" w:sz="0" w:space="0" w:color="auto"/>
                    <w:left w:val="none" w:sz="0" w:space="0" w:color="auto"/>
                    <w:bottom w:val="none" w:sz="0" w:space="0" w:color="auto"/>
                    <w:right w:val="none" w:sz="0" w:space="0" w:color="auto"/>
                  </w:divBdr>
                  <w:divsChild>
                    <w:div w:id="1140346090">
                      <w:marLeft w:val="0"/>
                      <w:marRight w:val="0"/>
                      <w:marTop w:val="0"/>
                      <w:marBottom w:val="0"/>
                      <w:divBdr>
                        <w:top w:val="none" w:sz="0" w:space="0" w:color="auto"/>
                        <w:left w:val="none" w:sz="0" w:space="0" w:color="auto"/>
                        <w:bottom w:val="none" w:sz="0" w:space="0" w:color="auto"/>
                        <w:right w:val="none" w:sz="0" w:space="0" w:color="auto"/>
                      </w:divBdr>
                      <w:divsChild>
                        <w:div w:id="194855045">
                          <w:marLeft w:val="0"/>
                          <w:marRight w:val="0"/>
                          <w:marTop w:val="0"/>
                          <w:marBottom w:val="0"/>
                          <w:divBdr>
                            <w:top w:val="none" w:sz="0" w:space="0" w:color="auto"/>
                            <w:left w:val="none" w:sz="0" w:space="0" w:color="auto"/>
                            <w:bottom w:val="none" w:sz="0" w:space="0" w:color="auto"/>
                            <w:right w:val="none" w:sz="0" w:space="0" w:color="auto"/>
                          </w:divBdr>
                          <w:divsChild>
                            <w:div w:id="1531333361">
                              <w:marLeft w:val="0"/>
                              <w:marRight w:val="0"/>
                              <w:marTop w:val="0"/>
                              <w:marBottom w:val="0"/>
                              <w:divBdr>
                                <w:top w:val="none" w:sz="0" w:space="0" w:color="auto"/>
                                <w:left w:val="none" w:sz="0" w:space="0" w:color="auto"/>
                                <w:bottom w:val="none" w:sz="0" w:space="0" w:color="auto"/>
                                <w:right w:val="none" w:sz="0" w:space="0" w:color="auto"/>
                              </w:divBdr>
                              <w:divsChild>
                                <w:div w:id="1596942399">
                                  <w:marLeft w:val="0"/>
                                  <w:marRight w:val="0"/>
                                  <w:marTop w:val="0"/>
                                  <w:marBottom w:val="0"/>
                                  <w:divBdr>
                                    <w:top w:val="none" w:sz="0" w:space="0" w:color="auto"/>
                                    <w:left w:val="none" w:sz="0" w:space="0" w:color="auto"/>
                                    <w:bottom w:val="none" w:sz="0" w:space="0" w:color="auto"/>
                                    <w:right w:val="none" w:sz="0" w:space="0" w:color="auto"/>
                                  </w:divBdr>
                                </w:div>
                              </w:divsChild>
                            </w:div>
                            <w:div w:id="1457218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9578843">
      <w:bodyDiv w:val="1"/>
      <w:marLeft w:val="0"/>
      <w:marRight w:val="0"/>
      <w:marTop w:val="0"/>
      <w:marBottom w:val="0"/>
      <w:divBdr>
        <w:top w:val="none" w:sz="0" w:space="0" w:color="auto"/>
        <w:left w:val="none" w:sz="0" w:space="0" w:color="auto"/>
        <w:bottom w:val="none" w:sz="0" w:space="0" w:color="auto"/>
        <w:right w:val="none" w:sz="0" w:space="0" w:color="auto"/>
      </w:divBdr>
      <w:divsChild>
        <w:div w:id="650141760">
          <w:marLeft w:val="0"/>
          <w:marRight w:val="0"/>
          <w:marTop w:val="0"/>
          <w:marBottom w:val="0"/>
          <w:divBdr>
            <w:top w:val="none" w:sz="0" w:space="0" w:color="auto"/>
            <w:left w:val="none" w:sz="0" w:space="0" w:color="auto"/>
            <w:bottom w:val="none" w:sz="0" w:space="0" w:color="auto"/>
            <w:right w:val="none" w:sz="0" w:space="0" w:color="auto"/>
          </w:divBdr>
          <w:divsChild>
            <w:div w:id="1326274861">
              <w:marLeft w:val="0"/>
              <w:marRight w:val="0"/>
              <w:marTop w:val="0"/>
              <w:marBottom w:val="0"/>
              <w:divBdr>
                <w:top w:val="none" w:sz="0" w:space="0" w:color="auto"/>
                <w:left w:val="none" w:sz="0" w:space="0" w:color="auto"/>
                <w:bottom w:val="none" w:sz="0" w:space="0" w:color="auto"/>
                <w:right w:val="none" w:sz="0" w:space="0" w:color="auto"/>
              </w:divBdr>
              <w:divsChild>
                <w:div w:id="335305079">
                  <w:marLeft w:val="0"/>
                  <w:marRight w:val="0"/>
                  <w:marTop w:val="0"/>
                  <w:marBottom w:val="0"/>
                  <w:divBdr>
                    <w:top w:val="none" w:sz="0" w:space="0" w:color="auto"/>
                    <w:left w:val="none" w:sz="0" w:space="0" w:color="auto"/>
                    <w:bottom w:val="none" w:sz="0" w:space="0" w:color="auto"/>
                    <w:right w:val="none" w:sz="0" w:space="0" w:color="auto"/>
                  </w:divBdr>
                  <w:divsChild>
                    <w:div w:id="102042205">
                      <w:marLeft w:val="0"/>
                      <w:marRight w:val="0"/>
                      <w:marTop w:val="0"/>
                      <w:marBottom w:val="0"/>
                      <w:divBdr>
                        <w:top w:val="none" w:sz="0" w:space="0" w:color="auto"/>
                        <w:left w:val="none" w:sz="0" w:space="0" w:color="auto"/>
                        <w:bottom w:val="none" w:sz="0" w:space="0" w:color="auto"/>
                        <w:right w:val="none" w:sz="0" w:space="0" w:color="auto"/>
                      </w:divBdr>
                    </w:div>
                    <w:div w:id="319819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0939499">
          <w:marLeft w:val="0"/>
          <w:marRight w:val="0"/>
          <w:marTop w:val="0"/>
          <w:marBottom w:val="0"/>
          <w:divBdr>
            <w:top w:val="none" w:sz="0" w:space="0" w:color="auto"/>
            <w:left w:val="none" w:sz="0" w:space="0" w:color="auto"/>
            <w:bottom w:val="none" w:sz="0" w:space="0" w:color="auto"/>
            <w:right w:val="none" w:sz="0" w:space="0" w:color="auto"/>
          </w:divBdr>
          <w:divsChild>
            <w:div w:id="158692027">
              <w:marLeft w:val="0"/>
              <w:marRight w:val="0"/>
              <w:marTop w:val="0"/>
              <w:marBottom w:val="0"/>
              <w:divBdr>
                <w:top w:val="none" w:sz="0" w:space="0" w:color="auto"/>
                <w:left w:val="none" w:sz="0" w:space="0" w:color="auto"/>
                <w:bottom w:val="none" w:sz="0" w:space="0" w:color="auto"/>
                <w:right w:val="none" w:sz="0" w:space="0" w:color="auto"/>
              </w:divBdr>
              <w:divsChild>
                <w:div w:id="12614872">
                  <w:marLeft w:val="0"/>
                  <w:marRight w:val="0"/>
                  <w:marTop w:val="0"/>
                  <w:marBottom w:val="0"/>
                  <w:divBdr>
                    <w:top w:val="none" w:sz="0" w:space="0" w:color="auto"/>
                    <w:left w:val="none" w:sz="0" w:space="0" w:color="auto"/>
                    <w:bottom w:val="none" w:sz="0" w:space="0" w:color="auto"/>
                    <w:right w:val="none" w:sz="0" w:space="0" w:color="auto"/>
                  </w:divBdr>
                  <w:divsChild>
                    <w:div w:id="1637029442">
                      <w:marLeft w:val="0"/>
                      <w:marRight w:val="0"/>
                      <w:marTop w:val="0"/>
                      <w:marBottom w:val="0"/>
                      <w:divBdr>
                        <w:top w:val="none" w:sz="0" w:space="0" w:color="auto"/>
                        <w:left w:val="none" w:sz="0" w:space="0" w:color="auto"/>
                        <w:bottom w:val="none" w:sz="0" w:space="0" w:color="auto"/>
                        <w:right w:val="none" w:sz="0" w:space="0" w:color="auto"/>
                      </w:divBdr>
                      <w:divsChild>
                        <w:div w:id="2013558221">
                          <w:marLeft w:val="0"/>
                          <w:marRight w:val="0"/>
                          <w:marTop w:val="0"/>
                          <w:marBottom w:val="0"/>
                          <w:divBdr>
                            <w:top w:val="none" w:sz="0" w:space="0" w:color="auto"/>
                            <w:left w:val="none" w:sz="0" w:space="0" w:color="auto"/>
                            <w:bottom w:val="none" w:sz="0" w:space="0" w:color="auto"/>
                            <w:right w:val="none" w:sz="0" w:space="0" w:color="auto"/>
                          </w:divBdr>
                          <w:divsChild>
                            <w:div w:id="1824079147">
                              <w:marLeft w:val="0"/>
                              <w:marRight w:val="0"/>
                              <w:marTop w:val="0"/>
                              <w:marBottom w:val="0"/>
                              <w:divBdr>
                                <w:top w:val="none" w:sz="0" w:space="0" w:color="auto"/>
                                <w:left w:val="none" w:sz="0" w:space="0" w:color="auto"/>
                                <w:bottom w:val="none" w:sz="0" w:space="0" w:color="auto"/>
                                <w:right w:val="none" w:sz="0" w:space="0" w:color="auto"/>
                              </w:divBdr>
                              <w:divsChild>
                                <w:div w:id="716928691">
                                  <w:marLeft w:val="0"/>
                                  <w:marRight w:val="0"/>
                                  <w:marTop w:val="0"/>
                                  <w:marBottom w:val="0"/>
                                  <w:divBdr>
                                    <w:top w:val="none" w:sz="0" w:space="0" w:color="auto"/>
                                    <w:left w:val="none" w:sz="0" w:space="0" w:color="auto"/>
                                    <w:bottom w:val="none" w:sz="0" w:space="0" w:color="auto"/>
                                    <w:right w:val="none" w:sz="0" w:space="0" w:color="auto"/>
                                  </w:divBdr>
                                </w:div>
                              </w:divsChild>
                            </w:div>
                            <w:div w:id="707223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4964221">
      <w:bodyDiv w:val="1"/>
      <w:marLeft w:val="0"/>
      <w:marRight w:val="0"/>
      <w:marTop w:val="0"/>
      <w:marBottom w:val="0"/>
      <w:divBdr>
        <w:top w:val="none" w:sz="0" w:space="0" w:color="auto"/>
        <w:left w:val="none" w:sz="0" w:space="0" w:color="auto"/>
        <w:bottom w:val="none" w:sz="0" w:space="0" w:color="auto"/>
        <w:right w:val="none" w:sz="0" w:space="0" w:color="auto"/>
      </w:divBdr>
      <w:divsChild>
        <w:div w:id="1934167544">
          <w:marLeft w:val="0"/>
          <w:marRight w:val="0"/>
          <w:marTop w:val="0"/>
          <w:marBottom w:val="0"/>
          <w:divBdr>
            <w:top w:val="none" w:sz="0" w:space="0" w:color="auto"/>
            <w:left w:val="none" w:sz="0" w:space="0" w:color="auto"/>
            <w:bottom w:val="none" w:sz="0" w:space="0" w:color="auto"/>
            <w:right w:val="none" w:sz="0" w:space="0" w:color="auto"/>
          </w:divBdr>
          <w:divsChild>
            <w:div w:id="99570456">
              <w:marLeft w:val="0"/>
              <w:marRight w:val="0"/>
              <w:marTop w:val="0"/>
              <w:marBottom w:val="0"/>
              <w:divBdr>
                <w:top w:val="none" w:sz="0" w:space="0" w:color="auto"/>
                <w:left w:val="none" w:sz="0" w:space="0" w:color="auto"/>
                <w:bottom w:val="none" w:sz="0" w:space="0" w:color="auto"/>
                <w:right w:val="none" w:sz="0" w:space="0" w:color="auto"/>
              </w:divBdr>
            </w:div>
          </w:divsChild>
        </w:div>
        <w:div w:id="1935363225">
          <w:marLeft w:val="0"/>
          <w:marRight w:val="0"/>
          <w:marTop w:val="0"/>
          <w:marBottom w:val="0"/>
          <w:divBdr>
            <w:top w:val="none" w:sz="0" w:space="0" w:color="auto"/>
            <w:left w:val="none" w:sz="0" w:space="0" w:color="auto"/>
            <w:bottom w:val="none" w:sz="0" w:space="0" w:color="auto"/>
            <w:right w:val="none" w:sz="0" w:space="0" w:color="auto"/>
          </w:divBdr>
        </w:div>
        <w:div w:id="1961253387">
          <w:marLeft w:val="0"/>
          <w:marRight w:val="0"/>
          <w:marTop w:val="0"/>
          <w:marBottom w:val="0"/>
          <w:divBdr>
            <w:top w:val="none" w:sz="0" w:space="0" w:color="auto"/>
            <w:left w:val="none" w:sz="0" w:space="0" w:color="auto"/>
            <w:bottom w:val="none" w:sz="0" w:space="0" w:color="auto"/>
            <w:right w:val="none" w:sz="0" w:space="0" w:color="auto"/>
          </w:divBdr>
        </w:div>
      </w:divsChild>
    </w:div>
    <w:div w:id="2013485138">
      <w:bodyDiv w:val="1"/>
      <w:marLeft w:val="0"/>
      <w:marRight w:val="0"/>
      <w:marTop w:val="0"/>
      <w:marBottom w:val="0"/>
      <w:divBdr>
        <w:top w:val="none" w:sz="0" w:space="0" w:color="auto"/>
        <w:left w:val="none" w:sz="0" w:space="0" w:color="auto"/>
        <w:bottom w:val="none" w:sz="0" w:space="0" w:color="auto"/>
        <w:right w:val="none" w:sz="0" w:space="0" w:color="auto"/>
      </w:divBdr>
      <w:divsChild>
        <w:div w:id="1614897825">
          <w:marLeft w:val="0"/>
          <w:marRight w:val="0"/>
          <w:marTop w:val="300"/>
          <w:marBottom w:val="300"/>
          <w:divBdr>
            <w:top w:val="none" w:sz="0" w:space="0" w:color="auto"/>
            <w:left w:val="none" w:sz="0" w:space="0" w:color="auto"/>
            <w:bottom w:val="none" w:sz="0" w:space="0" w:color="auto"/>
            <w:right w:val="none" w:sz="0" w:space="0" w:color="auto"/>
          </w:divBdr>
          <w:divsChild>
            <w:div w:id="1512573254">
              <w:marLeft w:val="0"/>
              <w:marRight w:val="0"/>
              <w:marTop w:val="0"/>
              <w:marBottom w:val="0"/>
              <w:divBdr>
                <w:top w:val="none" w:sz="0" w:space="0" w:color="auto"/>
                <w:left w:val="none" w:sz="0" w:space="0" w:color="auto"/>
                <w:bottom w:val="none" w:sz="0" w:space="0" w:color="auto"/>
                <w:right w:val="none" w:sz="0" w:space="0" w:color="auto"/>
              </w:divBdr>
            </w:div>
          </w:divsChild>
        </w:div>
        <w:div w:id="1527209186">
          <w:marLeft w:val="0"/>
          <w:marRight w:val="0"/>
          <w:marTop w:val="0"/>
          <w:marBottom w:val="0"/>
          <w:divBdr>
            <w:top w:val="none" w:sz="0" w:space="0" w:color="auto"/>
            <w:left w:val="none" w:sz="0" w:space="0" w:color="auto"/>
            <w:bottom w:val="none" w:sz="0" w:space="0" w:color="auto"/>
            <w:right w:val="none" w:sz="0" w:space="0" w:color="auto"/>
          </w:divBdr>
        </w:div>
      </w:divsChild>
    </w:div>
    <w:div w:id="2015112956">
      <w:bodyDiv w:val="1"/>
      <w:marLeft w:val="0"/>
      <w:marRight w:val="0"/>
      <w:marTop w:val="0"/>
      <w:marBottom w:val="0"/>
      <w:divBdr>
        <w:top w:val="none" w:sz="0" w:space="0" w:color="auto"/>
        <w:left w:val="none" w:sz="0" w:space="0" w:color="auto"/>
        <w:bottom w:val="none" w:sz="0" w:space="0" w:color="auto"/>
        <w:right w:val="none" w:sz="0" w:space="0" w:color="auto"/>
      </w:divBdr>
      <w:divsChild>
        <w:div w:id="1124272648">
          <w:marLeft w:val="0"/>
          <w:marRight w:val="0"/>
          <w:marTop w:val="0"/>
          <w:marBottom w:val="0"/>
          <w:divBdr>
            <w:top w:val="none" w:sz="0" w:space="0" w:color="auto"/>
            <w:left w:val="none" w:sz="0" w:space="0" w:color="auto"/>
            <w:bottom w:val="none" w:sz="0" w:space="0" w:color="auto"/>
            <w:right w:val="none" w:sz="0" w:space="0" w:color="auto"/>
          </w:divBdr>
          <w:divsChild>
            <w:div w:id="97853541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20309544">
      <w:bodyDiv w:val="1"/>
      <w:marLeft w:val="0"/>
      <w:marRight w:val="0"/>
      <w:marTop w:val="0"/>
      <w:marBottom w:val="0"/>
      <w:divBdr>
        <w:top w:val="none" w:sz="0" w:space="0" w:color="auto"/>
        <w:left w:val="none" w:sz="0" w:space="0" w:color="auto"/>
        <w:bottom w:val="none" w:sz="0" w:space="0" w:color="auto"/>
        <w:right w:val="none" w:sz="0" w:space="0" w:color="auto"/>
      </w:divBdr>
      <w:divsChild>
        <w:div w:id="590771337">
          <w:marLeft w:val="0"/>
          <w:marRight w:val="0"/>
          <w:marTop w:val="300"/>
          <w:marBottom w:val="300"/>
          <w:divBdr>
            <w:top w:val="none" w:sz="0" w:space="0" w:color="auto"/>
            <w:left w:val="none" w:sz="0" w:space="0" w:color="auto"/>
            <w:bottom w:val="none" w:sz="0" w:space="0" w:color="auto"/>
            <w:right w:val="none" w:sz="0" w:space="0" w:color="auto"/>
          </w:divBdr>
          <w:divsChild>
            <w:div w:id="1878540764">
              <w:marLeft w:val="0"/>
              <w:marRight w:val="0"/>
              <w:marTop w:val="0"/>
              <w:marBottom w:val="0"/>
              <w:divBdr>
                <w:top w:val="none" w:sz="0" w:space="0" w:color="auto"/>
                <w:left w:val="none" w:sz="0" w:space="0" w:color="auto"/>
                <w:bottom w:val="none" w:sz="0" w:space="0" w:color="auto"/>
                <w:right w:val="none" w:sz="0" w:space="0" w:color="auto"/>
              </w:divBdr>
            </w:div>
          </w:divsChild>
        </w:div>
        <w:div w:id="1478109213">
          <w:marLeft w:val="0"/>
          <w:marRight w:val="0"/>
          <w:marTop w:val="0"/>
          <w:marBottom w:val="0"/>
          <w:divBdr>
            <w:top w:val="none" w:sz="0" w:space="0" w:color="auto"/>
            <w:left w:val="none" w:sz="0" w:space="0" w:color="auto"/>
            <w:bottom w:val="none" w:sz="0" w:space="0" w:color="auto"/>
            <w:right w:val="none" w:sz="0" w:space="0" w:color="auto"/>
          </w:divBdr>
        </w:div>
      </w:divsChild>
    </w:div>
    <w:div w:id="2023162309">
      <w:bodyDiv w:val="1"/>
      <w:marLeft w:val="0"/>
      <w:marRight w:val="0"/>
      <w:marTop w:val="0"/>
      <w:marBottom w:val="0"/>
      <w:divBdr>
        <w:top w:val="none" w:sz="0" w:space="0" w:color="auto"/>
        <w:left w:val="none" w:sz="0" w:space="0" w:color="auto"/>
        <w:bottom w:val="none" w:sz="0" w:space="0" w:color="auto"/>
        <w:right w:val="none" w:sz="0" w:space="0" w:color="auto"/>
      </w:divBdr>
      <w:divsChild>
        <w:div w:id="1708798537">
          <w:marLeft w:val="0"/>
          <w:marRight w:val="0"/>
          <w:marTop w:val="300"/>
          <w:marBottom w:val="300"/>
          <w:divBdr>
            <w:top w:val="none" w:sz="0" w:space="0" w:color="auto"/>
            <w:left w:val="none" w:sz="0" w:space="0" w:color="auto"/>
            <w:bottom w:val="none" w:sz="0" w:space="0" w:color="auto"/>
            <w:right w:val="none" w:sz="0" w:space="0" w:color="auto"/>
          </w:divBdr>
          <w:divsChild>
            <w:div w:id="412046488">
              <w:marLeft w:val="0"/>
              <w:marRight w:val="0"/>
              <w:marTop w:val="0"/>
              <w:marBottom w:val="0"/>
              <w:divBdr>
                <w:top w:val="none" w:sz="0" w:space="0" w:color="auto"/>
                <w:left w:val="none" w:sz="0" w:space="0" w:color="auto"/>
                <w:bottom w:val="none" w:sz="0" w:space="0" w:color="auto"/>
                <w:right w:val="none" w:sz="0" w:space="0" w:color="auto"/>
              </w:divBdr>
            </w:div>
          </w:divsChild>
        </w:div>
        <w:div w:id="974025225">
          <w:marLeft w:val="0"/>
          <w:marRight w:val="0"/>
          <w:marTop w:val="0"/>
          <w:marBottom w:val="0"/>
          <w:divBdr>
            <w:top w:val="none" w:sz="0" w:space="0" w:color="auto"/>
            <w:left w:val="none" w:sz="0" w:space="0" w:color="auto"/>
            <w:bottom w:val="none" w:sz="0" w:space="0" w:color="auto"/>
            <w:right w:val="none" w:sz="0" w:space="0" w:color="auto"/>
          </w:divBdr>
        </w:div>
      </w:divsChild>
    </w:div>
    <w:div w:id="2025477137">
      <w:bodyDiv w:val="1"/>
      <w:marLeft w:val="0"/>
      <w:marRight w:val="0"/>
      <w:marTop w:val="0"/>
      <w:marBottom w:val="0"/>
      <w:divBdr>
        <w:top w:val="none" w:sz="0" w:space="0" w:color="auto"/>
        <w:left w:val="none" w:sz="0" w:space="0" w:color="auto"/>
        <w:bottom w:val="none" w:sz="0" w:space="0" w:color="auto"/>
        <w:right w:val="none" w:sz="0" w:space="0" w:color="auto"/>
      </w:divBdr>
    </w:div>
    <w:div w:id="2025815708">
      <w:bodyDiv w:val="1"/>
      <w:marLeft w:val="0"/>
      <w:marRight w:val="0"/>
      <w:marTop w:val="0"/>
      <w:marBottom w:val="0"/>
      <w:divBdr>
        <w:top w:val="none" w:sz="0" w:space="0" w:color="auto"/>
        <w:left w:val="none" w:sz="0" w:space="0" w:color="auto"/>
        <w:bottom w:val="none" w:sz="0" w:space="0" w:color="auto"/>
        <w:right w:val="none" w:sz="0" w:space="0" w:color="auto"/>
      </w:divBdr>
      <w:divsChild>
        <w:div w:id="1140729794">
          <w:marLeft w:val="0"/>
          <w:marRight w:val="0"/>
          <w:marTop w:val="0"/>
          <w:marBottom w:val="0"/>
          <w:divBdr>
            <w:top w:val="none" w:sz="0" w:space="0" w:color="auto"/>
            <w:left w:val="none" w:sz="0" w:space="0" w:color="auto"/>
            <w:bottom w:val="none" w:sz="0" w:space="0" w:color="auto"/>
            <w:right w:val="none" w:sz="0" w:space="0" w:color="auto"/>
          </w:divBdr>
        </w:div>
        <w:div w:id="1427650666">
          <w:marLeft w:val="0"/>
          <w:marRight w:val="0"/>
          <w:marTop w:val="150"/>
          <w:marBottom w:val="150"/>
          <w:divBdr>
            <w:top w:val="single" w:sz="6" w:space="4" w:color="D7D7D7"/>
            <w:left w:val="none" w:sz="0" w:space="0" w:color="auto"/>
            <w:bottom w:val="single" w:sz="6" w:space="4" w:color="D7D7D7"/>
            <w:right w:val="none" w:sz="0" w:space="0" w:color="auto"/>
          </w:divBdr>
        </w:div>
        <w:div w:id="1216039290">
          <w:marLeft w:val="0"/>
          <w:marRight w:val="0"/>
          <w:marTop w:val="0"/>
          <w:marBottom w:val="0"/>
          <w:divBdr>
            <w:top w:val="none" w:sz="0" w:space="0" w:color="auto"/>
            <w:left w:val="none" w:sz="0" w:space="0" w:color="auto"/>
            <w:bottom w:val="none" w:sz="0" w:space="0" w:color="auto"/>
            <w:right w:val="none" w:sz="0" w:space="0" w:color="auto"/>
          </w:divBdr>
        </w:div>
      </w:divsChild>
    </w:div>
    <w:div w:id="2028678712">
      <w:bodyDiv w:val="1"/>
      <w:marLeft w:val="0"/>
      <w:marRight w:val="0"/>
      <w:marTop w:val="0"/>
      <w:marBottom w:val="0"/>
      <w:divBdr>
        <w:top w:val="none" w:sz="0" w:space="0" w:color="auto"/>
        <w:left w:val="none" w:sz="0" w:space="0" w:color="auto"/>
        <w:bottom w:val="none" w:sz="0" w:space="0" w:color="auto"/>
        <w:right w:val="none" w:sz="0" w:space="0" w:color="auto"/>
      </w:divBdr>
    </w:div>
    <w:div w:id="2028680431">
      <w:bodyDiv w:val="1"/>
      <w:marLeft w:val="0"/>
      <w:marRight w:val="0"/>
      <w:marTop w:val="0"/>
      <w:marBottom w:val="0"/>
      <w:divBdr>
        <w:top w:val="none" w:sz="0" w:space="0" w:color="auto"/>
        <w:left w:val="none" w:sz="0" w:space="0" w:color="auto"/>
        <w:bottom w:val="none" w:sz="0" w:space="0" w:color="auto"/>
        <w:right w:val="none" w:sz="0" w:space="0" w:color="auto"/>
      </w:divBdr>
      <w:divsChild>
        <w:div w:id="2110662845">
          <w:marLeft w:val="0"/>
          <w:marRight w:val="0"/>
          <w:marTop w:val="0"/>
          <w:marBottom w:val="0"/>
          <w:divBdr>
            <w:top w:val="none" w:sz="0" w:space="0" w:color="auto"/>
            <w:left w:val="none" w:sz="0" w:space="0" w:color="auto"/>
            <w:bottom w:val="none" w:sz="0" w:space="0" w:color="auto"/>
            <w:right w:val="none" w:sz="0" w:space="0" w:color="auto"/>
          </w:divBdr>
          <w:divsChild>
            <w:div w:id="131482702">
              <w:marLeft w:val="0"/>
              <w:marRight w:val="0"/>
              <w:marTop w:val="0"/>
              <w:marBottom w:val="0"/>
              <w:divBdr>
                <w:top w:val="none" w:sz="0" w:space="0" w:color="auto"/>
                <w:left w:val="none" w:sz="0" w:space="0" w:color="auto"/>
                <w:bottom w:val="none" w:sz="0" w:space="0" w:color="auto"/>
                <w:right w:val="none" w:sz="0" w:space="0" w:color="auto"/>
              </w:divBdr>
            </w:div>
          </w:divsChild>
        </w:div>
        <w:div w:id="1523591592">
          <w:marLeft w:val="0"/>
          <w:marRight w:val="0"/>
          <w:marTop w:val="0"/>
          <w:marBottom w:val="0"/>
          <w:divBdr>
            <w:top w:val="none" w:sz="0" w:space="0" w:color="auto"/>
            <w:left w:val="none" w:sz="0" w:space="0" w:color="auto"/>
            <w:bottom w:val="none" w:sz="0" w:space="0" w:color="auto"/>
            <w:right w:val="none" w:sz="0" w:space="0" w:color="auto"/>
          </w:divBdr>
        </w:div>
        <w:div w:id="1778716963">
          <w:marLeft w:val="0"/>
          <w:marRight w:val="0"/>
          <w:marTop w:val="0"/>
          <w:marBottom w:val="0"/>
          <w:divBdr>
            <w:top w:val="none" w:sz="0" w:space="0" w:color="auto"/>
            <w:left w:val="none" w:sz="0" w:space="0" w:color="auto"/>
            <w:bottom w:val="none" w:sz="0" w:space="0" w:color="auto"/>
            <w:right w:val="none" w:sz="0" w:space="0" w:color="auto"/>
          </w:divBdr>
        </w:div>
      </w:divsChild>
    </w:div>
    <w:div w:id="2031107799">
      <w:bodyDiv w:val="1"/>
      <w:marLeft w:val="0"/>
      <w:marRight w:val="0"/>
      <w:marTop w:val="0"/>
      <w:marBottom w:val="0"/>
      <w:divBdr>
        <w:top w:val="none" w:sz="0" w:space="0" w:color="auto"/>
        <w:left w:val="none" w:sz="0" w:space="0" w:color="auto"/>
        <w:bottom w:val="none" w:sz="0" w:space="0" w:color="auto"/>
        <w:right w:val="none" w:sz="0" w:space="0" w:color="auto"/>
      </w:divBdr>
    </w:div>
    <w:div w:id="2031684593">
      <w:bodyDiv w:val="1"/>
      <w:marLeft w:val="0"/>
      <w:marRight w:val="0"/>
      <w:marTop w:val="0"/>
      <w:marBottom w:val="0"/>
      <w:divBdr>
        <w:top w:val="none" w:sz="0" w:space="0" w:color="auto"/>
        <w:left w:val="none" w:sz="0" w:space="0" w:color="auto"/>
        <w:bottom w:val="none" w:sz="0" w:space="0" w:color="auto"/>
        <w:right w:val="none" w:sz="0" w:space="0" w:color="auto"/>
      </w:divBdr>
      <w:divsChild>
        <w:div w:id="863907677">
          <w:marLeft w:val="0"/>
          <w:marRight w:val="0"/>
          <w:marTop w:val="0"/>
          <w:marBottom w:val="0"/>
          <w:divBdr>
            <w:top w:val="none" w:sz="0" w:space="0" w:color="auto"/>
            <w:left w:val="none" w:sz="0" w:space="0" w:color="auto"/>
            <w:bottom w:val="none" w:sz="0" w:space="0" w:color="auto"/>
            <w:right w:val="none" w:sz="0" w:space="0" w:color="auto"/>
          </w:divBdr>
        </w:div>
        <w:div w:id="646010625">
          <w:marLeft w:val="0"/>
          <w:marRight w:val="0"/>
          <w:marTop w:val="150"/>
          <w:marBottom w:val="150"/>
          <w:divBdr>
            <w:top w:val="single" w:sz="6" w:space="4" w:color="D7D7D7"/>
            <w:left w:val="none" w:sz="0" w:space="0" w:color="auto"/>
            <w:bottom w:val="single" w:sz="6" w:space="4" w:color="D7D7D7"/>
            <w:right w:val="none" w:sz="0" w:space="0" w:color="auto"/>
          </w:divBdr>
        </w:div>
        <w:div w:id="1550654639">
          <w:marLeft w:val="0"/>
          <w:marRight w:val="0"/>
          <w:marTop w:val="0"/>
          <w:marBottom w:val="0"/>
          <w:divBdr>
            <w:top w:val="none" w:sz="0" w:space="0" w:color="auto"/>
            <w:left w:val="none" w:sz="0" w:space="0" w:color="auto"/>
            <w:bottom w:val="none" w:sz="0" w:space="0" w:color="auto"/>
            <w:right w:val="none" w:sz="0" w:space="0" w:color="auto"/>
          </w:divBdr>
        </w:div>
      </w:divsChild>
    </w:div>
    <w:div w:id="2032107396">
      <w:bodyDiv w:val="1"/>
      <w:marLeft w:val="0"/>
      <w:marRight w:val="0"/>
      <w:marTop w:val="0"/>
      <w:marBottom w:val="0"/>
      <w:divBdr>
        <w:top w:val="none" w:sz="0" w:space="0" w:color="auto"/>
        <w:left w:val="none" w:sz="0" w:space="0" w:color="auto"/>
        <w:bottom w:val="none" w:sz="0" w:space="0" w:color="auto"/>
        <w:right w:val="none" w:sz="0" w:space="0" w:color="auto"/>
      </w:divBdr>
      <w:divsChild>
        <w:div w:id="1494639576">
          <w:marLeft w:val="0"/>
          <w:marRight w:val="0"/>
          <w:marTop w:val="0"/>
          <w:marBottom w:val="0"/>
          <w:divBdr>
            <w:top w:val="none" w:sz="0" w:space="0" w:color="auto"/>
            <w:left w:val="none" w:sz="0" w:space="0" w:color="auto"/>
            <w:bottom w:val="none" w:sz="0" w:space="0" w:color="auto"/>
            <w:right w:val="none" w:sz="0" w:space="0" w:color="auto"/>
          </w:divBdr>
          <w:divsChild>
            <w:div w:id="629823028">
              <w:marLeft w:val="0"/>
              <w:marRight w:val="0"/>
              <w:marTop w:val="0"/>
              <w:marBottom w:val="0"/>
              <w:divBdr>
                <w:top w:val="none" w:sz="0" w:space="0" w:color="auto"/>
                <w:left w:val="none" w:sz="0" w:space="0" w:color="auto"/>
                <w:bottom w:val="none" w:sz="0" w:space="0" w:color="auto"/>
                <w:right w:val="none" w:sz="0" w:space="0" w:color="auto"/>
              </w:divBdr>
            </w:div>
            <w:div w:id="454375629">
              <w:marLeft w:val="0"/>
              <w:marRight w:val="0"/>
              <w:marTop w:val="0"/>
              <w:marBottom w:val="0"/>
              <w:divBdr>
                <w:top w:val="none" w:sz="0" w:space="0" w:color="auto"/>
                <w:left w:val="none" w:sz="0" w:space="0" w:color="auto"/>
                <w:bottom w:val="none" w:sz="0" w:space="0" w:color="auto"/>
                <w:right w:val="none" w:sz="0" w:space="0" w:color="auto"/>
              </w:divBdr>
            </w:div>
            <w:div w:id="775297813">
              <w:marLeft w:val="0"/>
              <w:marRight w:val="0"/>
              <w:marTop w:val="0"/>
              <w:marBottom w:val="0"/>
              <w:divBdr>
                <w:top w:val="none" w:sz="0" w:space="0" w:color="auto"/>
                <w:left w:val="none" w:sz="0" w:space="0" w:color="auto"/>
                <w:bottom w:val="none" w:sz="0" w:space="0" w:color="auto"/>
                <w:right w:val="none" w:sz="0" w:space="0" w:color="auto"/>
              </w:divBdr>
            </w:div>
            <w:div w:id="1998605740">
              <w:marLeft w:val="0"/>
              <w:marRight w:val="0"/>
              <w:marTop w:val="0"/>
              <w:marBottom w:val="0"/>
              <w:divBdr>
                <w:top w:val="none" w:sz="0" w:space="0" w:color="auto"/>
                <w:left w:val="none" w:sz="0" w:space="0" w:color="auto"/>
                <w:bottom w:val="none" w:sz="0" w:space="0" w:color="auto"/>
                <w:right w:val="none" w:sz="0" w:space="0" w:color="auto"/>
              </w:divBdr>
            </w:div>
            <w:div w:id="1834182555">
              <w:marLeft w:val="0"/>
              <w:marRight w:val="0"/>
              <w:marTop w:val="0"/>
              <w:marBottom w:val="0"/>
              <w:divBdr>
                <w:top w:val="none" w:sz="0" w:space="0" w:color="auto"/>
                <w:left w:val="none" w:sz="0" w:space="0" w:color="auto"/>
                <w:bottom w:val="none" w:sz="0" w:space="0" w:color="auto"/>
                <w:right w:val="none" w:sz="0" w:space="0" w:color="auto"/>
              </w:divBdr>
            </w:div>
            <w:div w:id="1429082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2340193">
      <w:bodyDiv w:val="1"/>
      <w:marLeft w:val="0"/>
      <w:marRight w:val="0"/>
      <w:marTop w:val="0"/>
      <w:marBottom w:val="0"/>
      <w:divBdr>
        <w:top w:val="none" w:sz="0" w:space="0" w:color="auto"/>
        <w:left w:val="none" w:sz="0" w:space="0" w:color="auto"/>
        <w:bottom w:val="none" w:sz="0" w:space="0" w:color="auto"/>
        <w:right w:val="none" w:sz="0" w:space="0" w:color="auto"/>
      </w:divBdr>
    </w:div>
    <w:div w:id="2035497100">
      <w:bodyDiv w:val="1"/>
      <w:marLeft w:val="0"/>
      <w:marRight w:val="0"/>
      <w:marTop w:val="0"/>
      <w:marBottom w:val="0"/>
      <w:divBdr>
        <w:top w:val="none" w:sz="0" w:space="0" w:color="auto"/>
        <w:left w:val="none" w:sz="0" w:space="0" w:color="auto"/>
        <w:bottom w:val="none" w:sz="0" w:space="0" w:color="auto"/>
        <w:right w:val="none" w:sz="0" w:space="0" w:color="auto"/>
      </w:divBdr>
      <w:divsChild>
        <w:div w:id="1695573944">
          <w:marLeft w:val="0"/>
          <w:marRight w:val="0"/>
          <w:marTop w:val="0"/>
          <w:marBottom w:val="0"/>
          <w:divBdr>
            <w:top w:val="none" w:sz="0" w:space="0" w:color="auto"/>
            <w:left w:val="none" w:sz="0" w:space="0" w:color="auto"/>
            <w:bottom w:val="none" w:sz="0" w:space="0" w:color="auto"/>
            <w:right w:val="none" w:sz="0" w:space="0" w:color="auto"/>
          </w:divBdr>
        </w:div>
        <w:div w:id="1230119730">
          <w:marLeft w:val="0"/>
          <w:marRight w:val="0"/>
          <w:marTop w:val="240"/>
          <w:marBottom w:val="0"/>
          <w:divBdr>
            <w:top w:val="none" w:sz="0" w:space="0" w:color="auto"/>
            <w:left w:val="none" w:sz="0" w:space="0" w:color="auto"/>
            <w:bottom w:val="none" w:sz="0" w:space="0" w:color="auto"/>
            <w:right w:val="none" w:sz="0" w:space="0" w:color="auto"/>
          </w:divBdr>
        </w:div>
        <w:div w:id="874268550">
          <w:marLeft w:val="0"/>
          <w:marRight w:val="0"/>
          <w:marTop w:val="0"/>
          <w:marBottom w:val="0"/>
          <w:divBdr>
            <w:top w:val="none" w:sz="0" w:space="0" w:color="auto"/>
            <w:left w:val="none" w:sz="0" w:space="0" w:color="auto"/>
            <w:bottom w:val="none" w:sz="0" w:space="0" w:color="auto"/>
            <w:right w:val="none" w:sz="0" w:space="0" w:color="auto"/>
          </w:divBdr>
          <w:divsChild>
            <w:div w:id="1192916485">
              <w:marLeft w:val="0"/>
              <w:marRight w:val="0"/>
              <w:marTop w:val="0"/>
              <w:marBottom w:val="240"/>
              <w:divBdr>
                <w:top w:val="none" w:sz="0" w:space="0" w:color="auto"/>
                <w:left w:val="none" w:sz="0" w:space="0" w:color="auto"/>
                <w:bottom w:val="none" w:sz="0" w:space="0" w:color="auto"/>
                <w:right w:val="none" w:sz="0" w:space="0" w:color="auto"/>
              </w:divBdr>
            </w:div>
            <w:div w:id="618991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6467324">
      <w:bodyDiv w:val="1"/>
      <w:marLeft w:val="0"/>
      <w:marRight w:val="0"/>
      <w:marTop w:val="0"/>
      <w:marBottom w:val="0"/>
      <w:divBdr>
        <w:top w:val="none" w:sz="0" w:space="0" w:color="auto"/>
        <w:left w:val="none" w:sz="0" w:space="0" w:color="auto"/>
        <w:bottom w:val="none" w:sz="0" w:space="0" w:color="auto"/>
        <w:right w:val="none" w:sz="0" w:space="0" w:color="auto"/>
      </w:divBdr>
      <w:divsChild>
        <w:div w:id="71465499">
          <w:marLeft w:val="0"/>
          <w:marRight w:val="0"/>
          <w:marTop w:val="0"/>
          <w:marBottom w:val="0"/>
          <w:divBdr>
            <w:top w:val="none" w:sz="0" w:space="0" w:color="auto"/>
            <w:left w:val="none" w:sz="0" w:space="0" w:color="auto"/>
            <w:bottom w:val="none" w:sz="0" w:space="0" w:color="auto"/>
            <w:right w:val="none" w:sz="0" w:space="0" w:color="auto"/>
          </w:divBdr>
          <w:divsChild>
            <w:div w:id="136964061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41541706">
      <w:bodyDiv w:val="1"/>
      <w:marLeft w:val="0"/>
      <w:marRight w:val="0"/>
      <w:marTop w:val="0"/>
      <w:marBottom w:val="0"/>
      <w:divBdr>
        <w:top w:val="none" w:sz="0" w:space="0" w:color="auto"/>
        <w:left w:val="none" w:sz="0" w:space="0" w:color="auto"/>
        <w:bottom w:val="none" w:sz="0" w:space="0" w:color="auto"/>
        <w:right w:val="none" w:sz="0" w:space="0" w:color="auto"/>
      </w:divBdr>
      <w:divsChild>
        <w:div w:id="603613107">
          <w:marLeft w:val="0"/>
          <w:marRight w:val="0"/>
          <w:marTop w:val="0"/>
          <w:marBottom w:val="0"/>
          <w:divBdr>
            <w:top w:val="none" w:sz="0" w:space="0" w:color="auto"/>
            <w:left w:val="none" w:sz="0" w:space="0" w:color="auto"/>
            <w:bottom w:val="none" w:sz="0" w:space="0" w:color="auto"/>
            <w:right w:val="none" w:sz="0" w:space="0" w:color="auto"/>
          </w:divBdr>
          <w:divsChild>
            <w:div w:id="1096101061">
              <w:marLeft w:val="0"/>
              <w:marRight w:val="0"/>
              <w:marTop w:val="0"/>
              <w:marBottom w:val="0"/>
              <w:divBdr>
                <w:top w:val="none" w:sz="0" w:space="0" w:color="auto"/>
                <w:left w:val="none" w:sz="0" w:space="0" w:color="auto"/>
                <w:bottom w:val="none" w:sz="0" w:space="0" w:color="auto"/>
                <w:right w:val="none" w:sz="0" w:space="0" w:color="auto"/>
              </w:divBdr>
              <w:divsChild>
                <w:div w:id="1351101334">
                  <w:marLeft w:val="0"/>
                  <w:marRight w:val="0"/>
                  <w:marTop w:val="0"/>
                  <w:marBottom w:val="0"/>
                  <w:divBdr>
                    <w:top w:val="none" w:sz="0" w:space="0" w:color="auto"/>
                    <w:left w:val="none" w:sz="0" w:space="0" w:color="auto"/>
                    <w:bottom w:val="none" w:sz="0" w:space="0" w:color="auto"/>
                    <w:right w:val="none" w:sz="0" w:space="0" w:color="auto"/>
                  </w:divBdr>
                  <w:divsChild>
                    <w:div w:id="705712589">
                      <w:marLeft w:val="0"/>
                      <w:marRight w:val="0"/>
                      <w:marTop w:val="0"/>
                      <w:marBottom w:val="0"/>
                      <w:divBdr>
                        <w:top w:val="none" w:sz="0" w:space="0" w:color="auto"/>
                        <w:left w:val="none" w:sz="0" w:space="0" w:color="auto"/>
                        <w:bottom w:val="none" w:sz="0" w:space="0" w:color="auto"/>
                        <w:right w:val="none" w:sz="0" w:space="0" w:color="auto"/>
                      </w:divBdr>
                      <w:divsChild>
                        <w:div w:id="26761183">
                          <w:marLeft w:val="0"/>
                          <w:marRight w:val="0"/>
                          <w:marTop w:val="0"/>
                          <w:marBottom w:val="0"/>
                          <w:divBdr>
                            <w:top w:val="none" w:sz="0" w:space="0" w:color="auto"/>
                            <w:left w:val="none" w:sz="0" w:space="0" w:color="auto"/>
                            <w:bottom w:val="none" w:sz="0" w:space="0" w:color="auto"/>
                            <w:right w:val="none" w:sz="0" w:space="0" w:color="auto"/>
                          </w:divBdr>
                          <w:divsChild>
                            <w:div w:id="831415211">
                              <w:marLeft w:val="0"/>
                              <w:marRight w:val="0"/>
                              <w:marTop w:val="0"/>
                              <w:marBottom w:val="0"/>
                              <w:divBdr>
                                <w:top w:val="none" w:sz="0" w:space="0" w:color="auto"/>
                                <w:left w:val="none" w:sz="0" w:space="0" w:color="auto"/>
                                <w:bottom w:val="none" w:sz="0" w:space="0" w:color="auto"/>
                                <w:right w:val="none" w:sz="0" w:space="0" w:color="auto"/>
                              </w:divBdr>
                            </w:div>
                            <w:div w:id="206601592">
                              <w:marLeft w:val="0"/>
                              <w:marRight w:val="0"/>
                              <w:marTop w:val="15"/>
                              <w:marBottom w:val="0"/>
                              <w:divBdr>
                                <w:top w:val="none" w:sz="0" w:space="0" w:color="auto"/>
                                <w:left w:val="none" w:sz="0" w:space="0" w:color="auto"/>
                                <w:bottom w:val="none" w:sz="0" w:space="0" w:color="auto"/>
                                <w:right w:val="none" w:sz="0" w:space="0" w:color="auto"/>
                              </w:divBdr>
                              <w:divsChild>
                                <w:div w:id="1156844349">
                                  <w:marLeft w:val="0"/>
                                  <w:marRight w:val="0"/>
                                  <w:marTop w:val="0"/>
                                  <w:marBottom w:val="0"/>
                                  <w:divBdr>
                                    <w:top w:val="none" w:sz="0" w:space="0" w:color="auto"/>
                                    <w:left w:val="none" w:sz="0" w:space="0" w:color="auto"/>
                                    <w:bottom w:val="none" w:sz="0" w:space="0" w:color="auto"/>
                                    <w:right w:val="none" w:sz="0" w:space="0" w:color="auto"/>
                                  </w:divBdr>
                                </w:div>
                                <w:div w:id="926693017">
                                  <w:marLeft w:val="0"/>
                                  <w:marRight w:val="0"/>
                                  <w:marTop w:val="0"/>
                                  <w:marBottom w:val="0"/>
                                  <w:divBdr>
                                    <w:top w:val="none" w:sz="0" w:space="0" w:color="auto"/>
                                    <w:left w:val="none" w:sz="0" w:space="0" w:color="auto"/>
                                    <w:bottom w:val="none" w:sz="0" w:space="0" w:color="auto"/>
                                    <w:right w:val="none" w:sz="0" w:space="0" w:color="auto"/>
                                  </w:divBdr>
                                </w:div>
                                <w:div w:id="762071245">
                                  <w:marLeft w:val="0"/>
                                  <w:marRight w:val="0"/>
                                  <w:marTop w:val="0"/>
                                  <w:marBottom w:val="0"/>
                                  <w:divBdr>
                                    <w:top w:val="none" w:sz="0" w:space="0" w:color="auto"/>
                                    <w:left w:val="none" w:sz="0" w:space="0" w:color="auto"/>
                                    <w:bottom w:val="none" w:sz="0" w:space="0" w:color="auto"/>
                                    <w:right w:val="none" w:sz="0" w:space="0" w:color="auto"/>
                                  </w:divBdr>
                                </w:div>
                                <w:div w:id="179199378">
                                  <w:marLeft w:val="0"/>
                                  <w:marRight w:val="0"/>
                                  <w:marTop w:val="0"/>
                                  <w:marBottom w:val="0"/>
                                  <w:divBdr>
                                    <w:top w:val="none" w:sz="0" w:space="0" w:color="auto"/>
                                    <w:left w:val="none" w:sz="0" w:space="0" w:color="auto"/>
                                    <w:bottom w:val="none" w:sz="0" w:space="0" w:color="auto"/>
                                    <w:right w:val="none" w:sz="0" w:space="0" w:color="auto"/>
                                  </w:divBdr>
                                </w:div>
                                <w:div w:id="1257061130">
                                  <w:marLeft w:val="0"/>
                                  <w:marRight w:val="0"/>
                                  <w:marTop w:val="0"/>
                                  <w:marBottom w:val="0"/>
                                  <w:divBdr>
                                    <w:top w:val="none" w:sz="0" w:space="0" w:color="auto"/>
                                    <w:left w:val="none" w:sz="0" w:space="0" w:color="auto"/>
                                    <w:bottom w:val="none" w:sz="0" w:space="0" w:color="auto"/>
                                    <w:right w:val="none" w:sz="0" w:space="0" w:color="auto"/>
                                  </w:divBdr>
                                </w:div>
                                <w:div w:id="240527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2928873">
          <w:marLeft w:val="0"/>
          <w:marRight w:val="0"/>
          <w:marTop w:val="0"/>
          <w:marBottom w:val="0"/>
          <w:divBdr>
            <w:top w:val="none" w:sz="0" w:space="0" w:color="auto"/>
            <w:left w:val="none" w:sz="0" w:space="0" w:color="auto"/>
            <w:bottom w:val="none" w:sz="0" w:space="0" w:color="auto"/>
            <w:right w:val="none" w:sz="0" w:space="0" w:color="auto"/>
          </w:divBdr>
          <w:divsChild>
            <w:div w:id="269777883">
              <w:marLeft w:val="0"/>
              <w:marRight w:val="0"/>
              <w:marTop w:val="0"/>
              <w:marBottom w:val="0"/>
              <w:divBdr>
                <w:top w:val="none" w:sz="0" w:space="0" w:color="auto"/>
                <w:left w:val="none" w:sz="0" w:space="0" w:color="auto"/>
                <w:bottom w:val="none" w:sz="0" w:space="0" w:color="auto"/>
                <w:right w:val="none" w:sz="0" w:space="0" w:color="auto"/>
              </w:divBdr>
              <w:divsChild>
                <w:div w:id="2138641076">
                  <w:marLeft w:val="0"/>
                  <w:marRight w:val="0"/>
                  <w:marTop w:val="0"/>
                  <w:marBottom w:val="0"/>
                  <w:divBdr>
                    <w:top w:val="none" w:sz="0" w:space="0" w:color="auto"/>
                    <w:left w:val="none" w:sz="0" w:space="0" w:color="auto"/>
                    <w:bottom w:val="none" w:sz="0" w:space="0" w:color="auto"/>
                    <w:right w:val="none" w:sz="0" w:space="0" w:color="auto"/>
                  </w:divBdr>
                  <w:divsChild>
                    <w:div w:id="1623609513">
                      <w:marLeft w:val="0"/>
                      <w:marRight w:val="0"/>
                      <w:marTop w:val="0"/>
                      <w:marBottom w:val="0"/>
                      <w:divBdr>
                        <w:top w:val="none" w:sz="0" w:space="0" w:color="auto"/>
                        <w:left w:val="none" w:sz="0" w:space="0" w:color="auto"/>
                        <w:bottom w:val="none" w:sz="0" w:space="0" w:color="auto"/>
                        <w:right w:val="none" w:sz="0" w:space="0" w:color="auto"/>
                      </w:divBdr>
                    </w:div>
                  </w:divsChild>
                </w:div>
                <w:div w:id="105471525">
                  <w:marLeft w:val="0"/>
                  <w:marRight w:val="0"/>
                  <w:marTop w:val="0"/>
                  <w:marBottom w:val="0"/>
                  <w:divBdr>
                    <w:top w:val="none" w:sz="0" w:space="0" w:color="auto"/>
                    <w:left w:val="none" w:sz="0" w:space="0" w:color="auto"/>
                    <w:bottom w:val="none" w:sz="0" w:space="0" w:color="auto"/>
                    <w:right w:val="none" w:sz="0" w:space="0" w:color="auto"/>
                  </w:divBdr>
                  <w:divsChild>
                    <w:div w:id="1066031574">
                      <w:marLeft w:val="0"/>
                      <w:marRight w:val="0"/>
                      <w:marTop w:val="0"/>
                      <w:marBottom w:val="0"/>
                      <w:divBdr>
                        <w:top w:val="none" w:sz="0" w:space="0" w:color="auto"/>
                        <w:left w:val="none" w:sz="0" w:space="0" w:color="auto"/>
                        <w:bottom w:val="none" w:sz="0" w:space="0" w:color="auto"/>
                        <w:right w:val="none" w:sz="0" w:space="0" w:color="auto"/>
                      </w:divBdr>
                      <w:divsChild>
                        <w:div w:id="2082634735">
                          <w:marLeft w:val="0"/>
                          <w:marRight w:val="0"/>
                          <w:marTop w:val="0"/>
                          <w:marBottom w:val="0"/>
                          <w:divBdr>
                            <w:top w:val="none" w:sz="0" w:space="0" w:color="auto"/>
                            <w:left w:val="none" w:sz="0" w:space="0" w:color="auto"/>
                            <w:bottom w:val="none" w:sz="0" w:space="0" w:color="auto"/>
                            <w:right w:val="none" w:sz="0" w:space="0" w:color="auto"/>
                          </w:divBdr>
                          <w:divsChild>
                            <w:div w:id="1559318427">
                              <w:marLeft w:val="0"/>
                              <w:marRight w:val="0"/>
                              <w:marTop w:val="0"/>
                              <w:marBottom w:val="0"/>
                              <w:divBdr>
                                <w:top w:val="none" w:sz="0" w:space="0" w:color="auto"/>
                                <w:left w:val="none" w:sz="0" w:space="0" w:color="auto"/>
                                <w:bottom w:val="none" w:sz="0" w:space="0" w:color="auto"/>
                                <w:right w:val="none" w:sz="0" w:space="0" w:color="auto"/>
                              </w:divBdr>
                            </w:div>
                            <w:div w:id="244078126">
                              <w:marLeft w:val="0"/>
                              <w:marRight w:val="0"/>
                              <w:marTop w:val="0"/>
                              <w:marBottom w:val="0"/>
                              <w:divBdr>
                                <w:top w:val="none" w:sz="0" w:space="0" w:color="auto"/>
                                <w:left w:val="none" w:sz="0" w:space="0" w:color="auto"/>
                                <w:bottom w:val="none" w:sz="0" w:space="0" w:color="auto"/>
                                <w:right w:val="none" w:sz="0" w:space="0" w:color="auto"/>
                              </w:divBdr>
                            </w:div>
                            <w:div w:id="1428387540">
                              <w:marLeft w:val="0"/>
                              <w:marRight w:val="0"/>
                              <w:marTop w:val="0"/>
                              <w:marBottom w:val="0"/>
                              <w:divBdr>
                                <w:top w:val="none" w:sz="0" w:space="0" w:color="auto"/>
                                <w:left w:val="none" w:sz="0" w:space="0" w:color="auto"/>
                                <w:bottom w:val="none" w:sz="0" w:space="0" w:color="auto"/>
                                <w:right w:val="none" w:sz="0" w:space="0" w:color="auto"/>
                              </w:divBdr>
                            </w:div>
                            <w:div w:id="1156844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4796597">
                  <w:marLeft w:val="0"/>
                  <w:marRight w:val="0"/>
                  <w:marTop w:val="0"/>
                  <w:marBottom w:val="0"/>
                  <w:divBdr>
                    <w:top w:val="none" w:sz="0" w:space="0" w:color="auto"/>
                    <w:left w:val="none" w:sz="0" w:space="0" w:color="auto"/>
                    <w:bottom w:val="none" w:sz="0" w:space="0" w:color="auto"/>
                    <w:right w:val="none" w:sz="0" w:space="0" w:color="auto"/>
                  </w:divBdr>
                  <w:divsChild>
                    <w:div w:id="1044209409">
                      <w:marLeft w:val="0"/>
                      <w:marRight w:val="0"/>
                      <w:marTop w:val="0"/>
                      <w:marBottom w:val="0"/>
                      <w:divBdr>
                        <w:top w:val="none" w:sz="0" w:space="0" w:color="auto"/>
                        <w:left w:val="none" w:sz="0" w:space="0" w:color="auto"/>
                        <w:bottom w:val="none" w:sz="0" w:space="0" w:color="auto"/>
                        <w:right w:val="none" w:sz="0" w:space="0" w:color="auto"/>
                      </w:divBdr>
                      <w:divsChild>
                        <w:div w:id="1749115309">
                          <w:marLeft w:val="0"/>
                          <w:marRight w:val="0"/>
                          <w:marTop w:val="0"/>
                          <w:marBottom w:val="0"/>
                          <w:divBdr>
                            <w:top w:val="none" w:sz="0" w:space="0" w:color="auto"/>
                            <w:left w:val="none" w:sz="0" w:space="0" w:color="auto"/>
                            <w:bottom w:val="none" w:sz="0" w:space="0" w:color="auto"/>
                            <w:right w:val="none" w:sz="0" w:space="0" w:color="auto"/>
                          </w:divBdr>
                          <w:divsChild>
                            <w:div w:id="1326930014">
                              <w:marLeft w:val="0"/>
                              <w:marRight w:val="0"/>
                              <w:marTop w:val="0"/>
                              <w:marBottom w:val="0"/>
                              <w:divBdr>
                                <w:top w:val="none" w:sz="0" w:space="0" w:color="auto"/>
                                <w:left w:val="none" w:sz="0" w:space="0" w:color="auto"/>
                                <w:bottom w:val="none" w:sz="0" w:space="0" w:color="auto"/>
                                <w:right w:val="none" w:sz="0" w:space="0" w:color="auto"/>
                              </w:divBdr>
                              <w:divsChild>
                                <w:div w:id="151220754">
                                  <w:marLeft w:val="0"/>
                                  <w:marRight w:val="0"/>
                                  <w:marTop w:val="0"/>
                                  <w:marBottom w:val="0"/>
                                  <w:divBdr>
                                    <w:top w:val="none" w:sz="0" w:space="0" w:color="auto"/>
                                    <w:left w:val="none" w:sz="0" w:space="0" w:color="auto"/>
                                    <w:bottom w:val="none" w:sz="0" w:space="0" w:color="auto"/>
                                    <w:right w:val="none" w:sz="0" w:space="0" w:color="auto"/>
                                  </w:divBdr>
                                  <w:divsChild>
                                    <w:div w:id="1249656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832668">
                              <w:marLeft w:val="0"/>
                              <w:marRight w:val="0"/>
                              <w:marTop w:val="0"/>
                              <w:marBottom w:val="0"/>
                              <w:divBdr>
                                <w:top w:val="none" w:sz="0" w:space="0" w:color="auto"/>
                                <w:left w:val="none" w:sz="0" w:space="0" w:color="auto"/>
                                <w:bottom w:val="none" w:sz="0" w:space="0" w:color="auto"/>
                                <w:right w:val="none" w:sz="0" w:space="0" w:color="auto"/>
                              </w:divBdr>
                              <w:divsChild>
                                <w:div w:id="718088150">
                                  <w:marLeft w:val="0"/>
                                  <w:marRight w:val="0"/>
                                  <w:marTop w:val="0"/>
                                  <w:marBottom w:val="0"/>
                                  <w:divBdr>
                                    <w:top w:val="none" w:sz="0" w:space="0" w:color="auto"/>
                                    <w:left w:val="none" w:sz="0" w:space="0" w:color="auto"/>
                                    <w:bottom w:val="none" w:sz="0" w:space="0" w:color="auto"/>
                                    <w:right w:val="none" w:sz="0" w:space="0" w:color="auto"/>
                                  </w:divBdr>
                                  <w:divsChild>
                                    <w:div w:id="493380119">
                                      <w:marLeft w:val="0"/>
                                      <w:marRight w:val="0"/>
                                      <w:marTop w:val="0"/>
                                      <w:marBottom w:val="0"/>
                                      <w:divBdr>
                                        <w:top w:val="none" w:sz="0" w:space="0" w:color="auto"/>
                                        <w:left w:val="none" w:sz="0" w:space="0" w:color="auto"/>
                                        <w:bottom w:val="none" w:sz="0" w:space="0" w:color="auto"/>
                                        <w:right w:val="none" w:sz="0" w:space="0" w:color="auto"/>
                                      </w:divBdr>
                                      <w:divsChild>
                                        <w:div w:id="2012834773">
                                          <w:marLeft w:val="0"/>
                                          <w:marRight w:val="0"/>
                                          <w:marTop w:val="0"/>
                                          <w:marBottom w:val="0"/>
                                          <w:divBdr>
                                            <w:top w:val="none" w:sz="0" w:space="0" w:color="auto"/>
                                            <w:left w:val="none" w:sz="0" w:space="0" w:color="auto"/>
                                            <w:bottom w:val="none" w:sz="0" w:space="0" w:color="auto"/>
                                            <w:right w:val="none" w:sz="0" w:space="0" w:color="auto"/>
                                          </w:divBdr>
                                          <w:divsChild>
                                            <w:div w:id="2071808028">
                                              <w:marLeft w:val="0"/>
                                              <w:marRight w:val="0"/>
                                              <w:marTop w:val="0"/>
                                              <w:marBottom w:val="0"/>
                                              <w:divBdr>
                                                <w:top w:val="none" w:sz="0" w:space="0" w:color="auto"/>
                                                <w:left w:val="none" w:sz="0" w:space="0" w:color="auto"/>
                                                <w:bottom w:val="none" w:sz="0" w:space="0" w:color="auto"/>
                                                <w:right w:val="none" w:sz="0" w:space="0" w:color="auto"/>
                                              </w:divBdr>
                                              <w:divsChild>
                                                <w:div w:id="1275672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789450">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321860641">
                              <w:marLeft w:val="0"/>
                              <w:marRight w:val="0"/>
                              <w:marTop w:val="0"/>
                              <w:marBottom w:val="0"/>
                              <w:divBdr>
                                <w:top w:val="none" w:sz="0" w:space="0" w:color="auto"/>
                                <w:left w:val="none" w:sz="0" w:space="0" w:color="auto"/>
                                <w:bottom w:val="none" w:sz="0" w:space="0" w:color="auto"/>
                                <w:right w:val="none" w:sz="0" w:space="0" w:color="auto"/>
                              </w:divBdr>
                              <w:divsChild>
                                <w:div w:id="312106988">
                                  <w:marLeft w:val="0"/>
                                  <w:marRight w:val="0"/>
                                  <w:marTop w:val="0"/>
                                  <w:marBottom w:val="0"/>
                                  <w:divBdr>
                                    <w:top w:val="none" w:sz="0" w:space="0" w:color="auto"/>
                                    <w:left w:val="none" w:sz="0" w:space="0" w:color="auto"/>
                                    <w:bottom w:val="none" w:sz="0" w:space="0" w:color="auto"/>
                                    <w:right w:val="none" w:sz="0" w:space="0" w:color="auto"/>
                                  </w:divBdr>
                                  <w:divsChild>
                                    <w:div w:id="233856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42589411">
      <w:bodyDiv w:val="1"/>
      <w:marLeft w:val="0"/>
      <w:marRight w:val="0"/>
      <w:marTop w:val="0"/>
      <w:marBottom w:val="0"/>
      <w:divBdr>
        <w:top w:val="none" w:sz="0" w:space="0" w:color="auto"/>
        <w:left w:val="none" w:sz="0" w:space="0" w:color="auto"/>
        <w:bottom w:val="none" w:sz="0" w:space="0" w:color="auto"/>
        <w:right w:val="none" w:sz="0" w:space="0" w:color="auto"/>
      </w:divBdr>
      <w:divsChild>
        <w:div w:id="1124732831">
          <w:marLeft w:val="0"/>
          <w:marRight w:val="0"/>
          <w:marTop w:val="0"/>
          <w:marBottom w:val="0"/>
          <w:divBdr>
            <w:top w:val="none" w:sz="0" w:space="0" w:color="auto"/>
            <w:left w:val="none" w:sz="0" w:space="0" w:color="auto"/>
            <w:bottom w:val="none" w:sz="0" w:space="0" w:color="auto"/>
            <w:right w:val="none" w:sz="0" w:space="0" w:color="auto"/>
          </w:divBdr>
        </w:div>
        <w:div w:id="1191189598">
          <w:marLeft w:val="0"/>
          <w:marRight w:val="0"/>
          <w:marTop w:val="150"/>
          <w:marBottom w:val="150"/>
          <w:divBdr>
            <w:top w:val="single" w:sz="6" w:space="4" w:color="D7D7D7"/>
            <w:left w:val="none" w:sz="0" w:space="0" w:color="auto"/>
            <w:bottom w:val="single" w:sz="6" w:space="4" w:color="D7D7D7"/>
            <w:right w:val="none" w:sz="0" w:space="0" w:color="auto"/>
          </w:divBdr>
        </w:div>
        <w:div w:id="1660697654">
          <w:marLeft w:val="0"/>
          <w:marRight w:val="0"/>
          <w:marTop w:val="0"/>
          <w:marBottom w:val="0"/>
          <w:divBdr>
            <w:top w:val="none" w:sz="0" w:space="0" w:color="auto"/>
            <w:left w:val="none" w:sz="0" w:space="0" w:color="auto"/>
            <w:bottom w:val="none" w:sz="0" w:space="0" w:color="auto"/>
            <w:right w:val="none" w:sz="0" w:space="0" w:color="auto"/>
          </w:divBdr>
        </w:div>
      </w:divsChild>
    </w:div>
    <w:div w:id="2044668227">
      <w:bodyDiv w:val="1"/>
      <w:marLeft w:val="0"/>
      <w:marRight w:val="0"/>
      <w:marTop w:val="0"/>
      <w:marBottom w:val="0"/>
      <w:divBdr>
        <w:top w:val="none" w:sz="0" w:space="0" w:color="auto"/>
        <w:left w:val="none" w:sz="0" w:space="0" w:color="auto"/>
        <w:bottom w:val="none" w:sz="0" w:space="0" w:color="auto"/>
        <w:right w:val="none" w:sz="0" w:space="0" w:color="auto"/>
      </w:divBdr>
      <w:divsChild>
        <w:div w:id="1662660458">
          <w:marLeft w:val="0"/>
          <w:marRight w:val="0"/>
          <w:marTop w:val="0"/>
          <w:marBottom w:val="0"/>
          <w:divBdr>
            <w:top w:val="none" w:sz="0" w:space="0" w:color="auto"/>
            <w:left w:val="none" w:sz="0" w:space="0" w:color="auto"/>
            <w:bottom w:val="none" w:sz="0" w:space="0" w:color="auto"/>
            <w:right w:val="none" w:sz="0" w:space="0" w:color="auto"/>
          </w:divBdr>
          <w:divsChild>
            <w:div w:id="416174435">
              <w:marLeft w:val="0"/>
              <w:marRight w:val="0"/>
              <w:marTop w:val="0"/>
              <w:marBottom w:val="0"/>
              <w:divBdr>
                <w:top w:val="none" w:sz="0" w:space="0" w:color="auto"/>
                <w:left w:val="none" w:sz="0" w:space="0" w:color="auto"/>
                <w:bottom w:val="none" w:sz="0" w:space="0" w:color="auto"/>
                <w:right w:val="none" w:sz="0" w:space="0" w:color="auto"/>
              </w:divBdr>
            </w:div>
          </w:divsChild>
        </w:div>
        <w:div w:id="211314444">
          <w:blockQuote w:val="1"/>
          <w:marLeft w:val="0"/>
          <w:marRight w:val="0"/>
          <w:marTop w:val="0"/>
          <w:marBottom w:val="375"/>
          <w:divBdr>
            <w:top w:val="none" w:sz="0" w:space="0" w:color="auto"/>
            <w:left w:val="none" w:sz="0" w:space="0" w:color="auto"/>
            <w:bottom w:val="none" w:sz="0" w:space="0" w:color="auto"/>
            <w:right w:val="none" w:sz="0" w:space="0" w:color="auto"/>
          </w:divBdr>
          <w:divsChild>
            <w:div w:id="262492870">
              <w:marLeft w:val="3000"/>
              <w:marRight w:val="0"/>
              <w:marTop w:val="0"/>
              <w:marBottom w:val="0"/>
              <w:divBdr>
                <w:top w:val="none" w:sz="0" w:space="0" w:color="auto"/>
                <w:left w:val="single" w:sz="18" w:space="11" w:color="B7CED1"/>
                <w:bottom w:val="none" w:sz="0" w:space="0" w:color="auto"/>
                <w:right w:val="none" w:sz="0" w:space="0" w:color="auto"/>
              </w:divBdr>
            </w:div>
          </w:divsChild>
        </w:div>
      </w:divsChild>
    </w:div>
    <w:div w:id="2045131903">
      <w:bodyDiv w:val="1"/>
      <w:marLeft w:val="0"/>
      <w:marRight w:val="0"/>
      <w:marTop w:val="0"/>
      <w:marBottom w:val="0"/>
      <w:divBdr>
        <w:top w:val="none" w:sz="0" w:space="0" w:color="auto"/>
        <w:left w:val="none" w:sz="0" w:space="0" w:color="auto"/>
        <w:bottom w:val="none" w:sz="0" w:space="0" w:color="auto"/>
        <w:right w:val="none" w:sz="0" w:space="0" w:color="auto"/>
      </w:divBdr>
      <w:divsChild>
        <w:div w:id="1462264117">
          <w:marLeft w:val="0"/>
          <w:marRight w:val="0"/>
          <w:marTop w:val="300"/>
          <w:marBottom w:val="300"/>
          <w:divBdr>
            <w:top w:val="none" w:sz="0" w:space="0" w:color="auto"/>
            <w:left w:val="none" w:sz="0" w:space="0" w:color="auto"/>
            <w:bottom w:val="none" w:sz="0" w:space="0" w:color="auto"/>
            <w:right w:val="none" w:sz="0" w:space="0" w:color="auto"/>
          </w:divBdr>
          <w:divsChild>
            <w:div w:id="11684615">
              <w:marLeft w:val="0"/>
              <w:marRight w:val="0"/>
              <w:marTop w:val="0"/>
              <w:marBottom w:val="0"/>
              <w:divBdr>
                <w:top w:val="none" w:sz="0" w:space="0" w:color="auto"/>
                <w:left w:val="none" w:sz="0" w:space="0" w:color="auto"/>
                <w:bottom w:val="none" w:sz="0" w:space="0" w:color="auto"/>
                <w:right w:val="none" w:sz="0" w:space="0" w:color="auto"/>
              </w:divBdr>
            </w:div>
          </w:divsChild>
        </w:div>
        <w:div w:id="998116573">
          <w:marLeft w:val="0"/>
          <w:marRight w:val="0"/>
          <w:marTop w:val="0"/>
          <w:marBottom w:val="0"/>
          <w:divBdr>
            <w:top w:val="none" w:sz="0" w:space="0" w:color="auto"/>
            <w:left w:val="none" w:sz="0" w:space="0" w:color="auto"/>
            <w:bottom w:val="none" w:sz="0" w:space="0" w:color="auto"/>
            <w:right w:val="none" w:sz="0" w:space="0" w:color="auto"/>
          </w:divBdr>
        </w:div>
      </w:divsChild>
    </w:div>
    <w:div w:id="2046715845">
      <w:bodyDiv w:val="1"/>
      <w:marLeft w:val="0"/>
      <w:marRight w:val="0"/>
      <w:marTop w:val="0"/>
      <w:marBottom w:val="0"/>
      <w:divBdr>
        <w:top w:val="none" w:sz="0" w:space="0" w:color="auto"/>
        <w:left w:val="none" w:sz="0" w:space="0" w:color="auto"/>
        <w:bottom w:val="none" w:sz="0" w:space="0" w:color="auto"/>
        <w:right w:val="none" w:sz="0" w:space="0" w:color="auto"/>
      </w:divBdr>
      <w:divsChild>
        <w:div w:id="2082557023">
          <w:marLeft w:val="0"/>
          <w:marRight w:val="0"/>
          <w:marTop w:val="0"/>
          <w:marBottom w:val="0"/>
          <w:divBdr>
            <w:top w:val="none" w:sz="0" w:space="0" w:color="auto"/>
            <w:left w:val="none" w:sz="0" w:space="0" w:color="auto"/>
            <w:bottom w:val="none" w:sz="0" w:space="0" w:color="auto"/>
            <w:right w:val="none" w:sz="0" w:space="0" w:color="auto"/>
          </w:divBdr>
        </w:div>
        <w:div w:id="2027172955">
          <w:marLeft w:val="0"/>
          <w:marRight w:val="0"/>
          <w:marTop w:val="150"/>
          <w:marBottom w:val="150"/>
          <w:divBdr>
            <w:top w:val="single" w:sz="6" w:space="4" w:color="D7D7D7"/>
            <w:left w:val="none" w:sz="0" w:space="0" w:color="auto"/>
            <w:bottom w:val="single" w:sz="6" w:space="4" w:color="D7D7D7"/>
            <w:right w:val="none" w:sz="0" w:space="0" w:color="auto"/>
          </w:divBdr>
        </w:div>
        <w:div w:id="651448352">
          <w:marLeft w:val="0"/>
          <w:marRight w:val="0"/>
          <w:marTop w:val="0"/>
          <w:marBottom w:val="375"/>
          <w:divBdr>
            <w:top w:val="none" w:sz="0" w:space="0" w:color="auto"/>
            <w:left w:val="none" w:sz="0" w:space="0" w:color="auto"/>
            <w:bottom w:val="none" w:sz="0" w:space="0" w:color="auto"/>
            <w:right w:val="none" w:sz="0" w:space="0" w:color="auto"/>
          </w:divBdr>
          <w:divsChild>
            <w:div w:id="738748387">
              <w:marLeft w:val="0"/>
              <w:marRight w:val="0"/>
              <w:marTop w:val="0"/>
              <w:marBottom w:val="0"/>
              <w:divBdr>
                <w:top w:val="none" w:sz="0" w:space="0" w:color="auto"/>
                <w:left w:val="none" w:sz="0" w:space="0" w:color="auto"/>
                <w:bottom w:val="none" w:sz="0" w:space="0" w:color="auto"/>
                <w:right w:val="none" w:sz="0" w:space="0" w:color="auto"/>
              </w:divBdr>
            </w:div>
          </w:divsChild>
        </w:div>
        <w:div w:id="47195785">
          <w:marLeft w:val="0"/>
          <w:marRight w:val="0"/>
          <w:marTop w:val="0"/>
          <w:marBottom w:val="0"/>
          <w:divBdr>
            <w:top w:val="none" w:sz="0" w:space="0" w:color="auto"/>
            <w:left w:val="none" w:sz="0" w:space="0" w:color="auto"/>
            <w:bottom w:val="none" w:sz="0" w:space="0" w:color="auto"/>
            <w:right w:val="none" w:sz="0" w:space="0" w:color="auto"/>
          </w:divBdr>
        </w:div>
      </w:divsChild>
    </w:div>
    <w:div w:id="2048525549">
      <w:bodyDiv w:val="1"/>
      <w:marLeft w:val="0"/>
      <w:marRight w:val="0"/>
      <w:marTop w:val="0"/>
      <w:marBottom w:val="0"/>
      <w:divBdr>
        <w:top w:val="none" w:sz="0" w:space="0" w:color="auto"/>
        <w:left w:val="none" w:sz="0" w:space="0" w:color="auto"/>
        <w:bottom w:val="none" w:sz="0" w:space="0" w:color="auto"/>
        <w:right w:val="none" w:sz="0" w:space="0" w:color="auto"/>
      </w:divBdr>
      <w:divsChild>
        <w:div w:id="2073232074">
          <w:marLeft w:val="0"/>
          <w:marRight w:val="0"/>
          <w:marTop w:val="300"/>
          <w:marBottom w:val="300"/>
          <w:divBdr>
            <w:top w:val="none" w:sz="0" w:space="0" w:color="auto"/>
            <w:left w:val="none" w:sz="0" w:space="0" w:color="auto"/>
            <w:bottom w:val="none" w:sz="0" w:space="0" w:color="auto"/>
            <w:right w:val="none" w:sz="0" w:space="0" w:color="auto"/>
          </w:divBdr>
          <w:divsChild>
            <w:div w:id="695815186">
              <w:marLeft w:val="0"/>
              <w:marRight w:val="0"/>
              <w:marTop w:val="0"/>
              <w:marBottom w:val="0"/>
              <w:divBdr>
                <w:top w:val="none" w:sz="0" w:space="0" w:color="auto"/>
                <w:left w:val="none" w:sz="0" w:space="0" w:color="auto"/>
                <w:bottom w:val="none" w:sz="0" w:space="0" w:color="auto"/>
                <w:right w:val="none" w:sz="0" w:space="0" w:color="auto"/>
              </w:divBdr>
            </w:div>
          </w:divsChild>
        </w:div>
        <w:div w:id="1650674169">
          <w:marLeft w:val="0"/>
          <w:marRight w:val="0"/>
          <w:marTop w:val="0"/>
          <w:marBottom w:val="0"/>
          <w:divBdr>
            <w:top w:val="none" w:sz="0" w:space="0" w:color="auto"/>
            <w:left w:val="none" w:sz="0" w:space="0" w:color="auto"/>
            <w:bottom w:val="none" w:sz="0" w:space="0" w:color="auto"/>
            <w:right w:val="none" w:sz="0" w:space="0" w:color="auto"/>
          </w:divBdr>
        </w:div>
      </w:divsChild>
    </w:div>
    <w:div w:id="2052075747">
      <w:bodyDiv w:val="1"/>
      <w:marLeft w:val="0"/>
      <w:marRight w:val="0"/>
      <w:marTop w:val="0"/>
      <w:marBottom w:val="0"/>
      <w:divBdr>
        <w:top w:val="none" w:sz="0" w:space="0" w:color="auto"/>
        <w:left w:val="none" w:sz="0" w:space="0" w:color="auto"/>
        <w:bottom w:val="none" w:sz="0" w:space="0" w:color="auto"/>
        <w:right w:val="none" w:sz="0" w:space="0" w:color="auto"/>
      </w:divBdr>
      <w:divsChild>
        <w:div w:id="53427971">
          <w:marLeft w:val="300"/>
          <w:marRight w:val="0"/>
          <w:marTop w:val="150"/>
          <w:marBottom w:val="150"/>
          <w:divBdr>
            <w:top w:val="none" w:sz="0" w:space="0" w:color="auto"/>
            <w:left w:val="none" w:sz="0" w:space="0" w:color="auto"/>
            <w:bottom w:val="none" w:sz="0" w:space="0" w:color="auto"/>
            <w:right w:val="none" w:sz="0" w:space="0" w:color="auto"/>
          </w:divBdr>
        </w:div>
        <w:div w:id="2130467660">
          <w:blockQuote w:val="1"/>
          <w:marLeft w:val="0"/>
          <w:marRight w:val="0"/>
          <w:marTop w:val="0"/>
          <w:marBottom w:val="375"/>
          <w:divBdr>
            <w:top w:val="none" w:sz="0" w:space="0" w:color="auto"/>
            <w:left w:val="none" w:sz="0" w:space="0" w:color="auto"/>
            <w:bottom w:val="none" w:sz="0" w:space="0" w:color="auto"/>
            <w:right w:val="none" w:sz="0" w:space="0" w:color="auto"/>
          </w:divBdr>
          <w:divsChild>
            <w:div w:id="793014540">
              <w:marLeft w:val="750"/>
              <w:marRight w:val="0"/>
              <w:marTop w:val="0"/>
              <w:marBottom w:val="0"/>
              <w:divBdr>
                <w:top w:val="none" w:sz="0" w:space="0" w:color="auto"/>
                <w:left w:val="single" w:sz="18" w:space="11" w:color="B7CED1"/>
                <w:bottom w:val="none" w:sz="0" w:space="0" w:color="auto"/>
                <w:right w:val="none" w:sz="0" w:space="0" w:color="auto"/>
              </w:divBdr>
            </w:div>
          </w:divsChild>
        </w:div>
      </w:divsChild>
    </w:div>
    <w:div w:id="2054037283">
      <w:bodyDiv w:val="1"/>
      <w:marLeft w:val="0"/>
      <w:marRight w:val="0"/>
      <w:marTop w:val="0"/>
      <w:marBottom w:val="0"/>
      <w:divBdr>
        <w:top w:val="none" w:sz="0" w:space="0" w:color="auto"/>
        <w:left w:val="none" w:sz="0" w:space="0" w:color="auto"/>
        <w:bottom w:val="none" w:sz="0" w:space="0" w:color="auto"/>
        <w:right w:val="none" w:sz="0" w:space="0" w:color="auto"/>
      </w:divBdr>
    </w:div>
    <w:div w:id="2055733495">
      <w:bodyDiv w:val="1"/>
      <w:marLeft w:val="0"/>
      <w:marRight w:val="0"/>
      <w:marTop w:val="0"/>
      <w:marBottom w:val="0"/>
      <w:divBdr>
        <w:top w:val="none" w:sz="0" w:space="0" w:color="auto"/>
        <w:left w:val="none" w:sz="0" w:space="0" w:color="auto"/>
        <w:bottom w:val="none" w:sz="0" w:space="0" w:color="auto"/>
        <w:right w:val="none" w:sz="0" w:space="0" w:color="auto"/>
      </w:divBdr>
      <w:divsChild>
        <w:div w:id="1833134210">
          <w:marLeft w:val="0"/>
          <w:marRight w:val="0"/>
          <w:marTop w:val="0"/>
          <w:marBottom w:val="300"/>
          <w:divBdr>
            <w:top w:val="none" w:sz="0" w:space="0" w:color="auto"/>
            <w:left w:val="none" w:sz="0" w:space="0" w:color="auto"/>
            <w:bottom w:val="none" w:sz="0" w:space="0" w:color="auto"/>
            <w:right w:val="none" w:sz="0" w:space="0" w:color="auto"/>
          </w:divBdr>
          <w:divsChild>
            <w:div w:id="200166862">
              <w:marLeft w:val="0"/>
              <w:marRight w:val="0"/>
              <w:marTop w:val="0"/>
              <w:marBottom w:val="0"/>
              <w:divBdr>
                <w:top w:val="none" w:sz="0" w:space="0" w:color="auto"/>
                <w:left w:val="none" w:sz="0" w:space="0" w:color="auto"/>
                <w:bottom w:val="none" w:sz="0" w:space="0" w:color="auto"/>
                <w:right w:val="none" w:sz="0" w:space="0" w:color="auto"/>
              </w:divBdr>
            </w:div>
          </w:divsChild>
        </w:div>
        <w:div w:id="1148670914">
          <w:marLeft w:val="0"/>
          <w:marRight w:val="0"/>
          <w:marTop w:val="0"/>
          <w:marBottom w:val="300"/>
          <w:divBdr>
            <w:top w:val="none" w:sz="0" w:space="0" w:color="auto"/>
            <w:left w:val="none" w:sz="0" w:space="0" w:color="auto"/>
            <w:bottom w:val="none" w:sz="0" w:space="0" w:color="auto"/>
            <w:right w:val="none" w:sz="0" w:space="0" w:color="auto"/>
          </w:divBdr>
          <w:divsChild>
            <w:div w:id="2000762742">
              <w:marLeft w:val="0"/>
              <w:marRight w:val="0"/>
              <w:marTop w:val="0"/>
              <w:marBottom w:val="0"/>
              <w:divBdr>
                <w:top w:val="none" w:sz="0" w:space="0" w:color="auto"/>
                <w:left w:val="none" w:sz="0" w:space="0" w:color="auto"/>
                <w:bottom w:val="none" w:sz="0" w:space="0" w:color="auto"/>
                <w:right w:val="none" w:sz="0" w:space="0" w:color="auto"/>
              </w:divBdr>
            </w:div>
          </w:divsChild>
        </w:div>
        <w:div w:id="1256521881">
          <w:marLeft w:val="0"/>
          <w:marRight w:val="0"/>
          <w:marTop w:val="0"/>
          <w:marBottom w:val="300"/>
          <w:divBdr>
            <w:top w:val="none" w:sz="0" w:space="0" w:color="auto"/>
            <w:left w:val="none" w:sz="0" w:space="0" w:color="auto"/>
            <w:bottom w:val="none" w:sz="0" w:space="0" w:color="auto"/>
            <w:right w:val="none" w:sz="0" w:space="0" w:color="auto"/>
          </w:divBdr>
          <w:divsChild>
            <w:div w:id="1044717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240925">
      <w:bodyDiv w:val="1"/>
      <w:marLeft w:val="0"/>
      <w:marRight w:val="0"/>
      <w:marTop w:val="0"/>
      <w:marBottom w:val="0"/>
      <w:divBdr>
        <w:top w:val="none" w:sz="0" w:space="0" w:color="auto"/>
        <w:left w:val="none" w:sz="0" w:space="0" w:color="auto"/>
        <w:bottom w:val="none" w:sz="0" w:space="0" w:color="auto"/>
        <w:right w:val="none" w:sz="0" w:space="0" w:color="auto"/>
      </w:divBdr>
      <w:divsChild>
        <w:div w:id="81731774">
          <w:marLeft w:val="0"/>
          <w:marRight w:val="0"/>
          <w:marTop w:val="0"/>
          <w:marBottom w:val="0"/>
          <w:divBdr>
            <w:top w:val="none" w:sz="0" w:space="0" w:color="auto"/>
            <w:left w:val="none" w:sz="0" w:space="0" w:color="auto"/>
            <w:bottom w:val="none" w:sz="0" w:space="0" w:color="auto"/>
            <w:right w:val="none" w:sz="0" w:space="0" w:color="auto"/>
          </w:divBdr>
          <w:divsChild>
            <w:div w:id="1633514114">
              <w:marLeft w:val="0"/>
              <w:marRight w:val="0"/>
              <w:marTop w:val="0"/>
              <w:marBottom w:val="300"/>
              <w:divBdr>
                <w:top w:val="none" w:sz="0" w:space="0" w:color="auto"/>
                <w:left w:val="none" w:sz="0" w:space="0" w:color="auto"/>
                <w:bottom w:val="none" w:sz="0" w:space="0" w:color="auto"/>
                <w:right w:val="none" w:sz="0" w:space="0" w:color="auto"/>
              </w:divBdr>
            </w:div>
          </w:divsChild>
        </w:div>
        <w:div w:id="251011299">
          <w:blockQuote w:val="1"/>
          <w:marLeft w:val="0"/>
          <w:marRight w:val="0"/>
          <w:marTop w:val="0"/>
          <w:marBottom w:val="375"/>
          <w:divBdr>
            <w:top w:val="none" w:sz="0" w:space="0" w:color="auto"/>
            <w:left w:val="none" w:sz="0" w:space="0" w:color="auto"/>
            <w:bottom w:val="none" w:sz="0" w:space="0" w:color="auto"/>
            <w:right w:val="none" w:sz="0" w:space="0" w:color="auto"/>
          </w:divBdr>
          <w:divsChild>
            <w:div w:id="617832608">
              <w:marLeft w:val="750"/>
              <w:marRight w:val="0"/>
              <w:marTop w:val="0"/>
              <w:marBottom w:val="0"/>
              <w:divBdr>
                <w:top w:val="none" w:sz="0" w:space="0" w:color="auto"/>
                <w:left w:val="single" w:sz="18" w:space="11" w:color="B7CED1"/>
                <w:bottom w:val="none" w:sz="0" w:space="0" w:color="auto"/>
                <w:right w:val="none" w:sz="0" w:space="0" w:color="auto"/>
              </w:divBdr>
            </w:div>
          </w:divsChild>
        </w:div>
      </w:divsChild>
    </w:div>
    <w:div w:id="2063552092">
      <w:bodyDiv w:val="1"/>
      <w:marLeft w:val="0"/>
      <w:marRight w:val="0"/>
      <w:marTop w:val="0"/>
      <w:marBottom w:val="0"/>
      <w:divBdr>
        <w:top w:val="none" w:sz="0" w:space="0" w:color="auto"/>
        <w:left w:val="none" w:sz="0" w:space="0" w:color="auto"/>
        <w:bottom w:val="none" w:sz="0" w:space="0" w:color="auto"/>
        <w:right w:val="none" w:sz="0" w:space="0" w:color="auto"/>
      </w:divBdr>
      <w:divsChild>
        <w:div w:id="1165511735">
          <w:marLeft w:val="0"/>
          <w:marRight w:val="0"/>
          <w:marTop w:val="0"/>
          <w:marBottom w:val="0"/>
          <w:divBdr>
            <w:top w:val="none" w:sz="0" w:space="0" w:color="auto"/>
            <w:left w:val="none" w:sz="0" w:space="0" w:color="auto"/>
            <w:bottom w:val="none" w:sz="0" w:space="0" w:color="auto"/>
            <w:right w:val="none" w:sz="0" w:space="0" w:color="auto"/>
          </w:divBdr>
          <w:divsChild>
            <w:div w:id="2111193608">
              <w:marLeft w:val="0"/>
              <w:marRight w:val="0"/>
              <w:marTop w:val="0"/>
              <w:marBottom w:val="0"/>
              <w:divBdr>
                <w:top w:val="none" w:sz="0" w:space="0" w:color="auto"/>
                <w:left w:val="none" w:sz="0" w:space="0" w:color="auto"/>
                <w:bottom w:val="none" w:sz="0" w:space="0" w:color="auto"/>
                <w:right w:val="none" w:sz="0" w:space="0" w:color="auto"/>
              </w:divBdr>
            </w:div>
          </w:divsChild>
        </w:div>
        <w:div w:id="1418862771">
          <w:marLeft w:val="0"/>
          <w:marRight w:val="0"/>
          <w:marTop w:val="0"/>
          <w:marBottom w:val="0"/>
          <w:divBdr>
            <w:top w:val="none" w:sz="0" w:space="0" w:color="auto"/>
            <w:left w:val="none" w:sz="0" w:space="0" w:color="auto"/>
            <w:bottom w:val="none" w:sz="0" w:space="0" w:color="auto"/>
            <w:right w:val="none" w:sz="0" w:space="0" w:color="auto"/>
          </w:divBdr>
        </w:div>
      </w:divsChild>
    </w:div>
    <w:div w:id="2070035913">
      <w:bodyDiv w:val="1"/>
      <w:marLeft w:val="0"/>
      <w:marRight w:val="0"/>
      <w:marTop w:val="0"/>
      <w:marBottom w:val="0"/>
      <w:divBdr>
        <w:top w:val="none" w:sz="0" w:space="0" w:color="auto"/>
        <w:left w:val="none" w:sz="0" w:space="0" w:color="auto"/>
        <w:bottom w:val="none" w:sz="0" w:space="0" w:color="auto"/>
        <w:right w:val="none" w:sz="0" w:space="0" w:color="auto"/>
      </w:divBdr>
      <w:divsChild>
        <w:div w:id="1538198577">
          <w:marLeft w:val="0"/>
          <w:marRight w:val="0"/>
          <w:marTop w:val="0"/>
          <w:marBottom w:val="0"/>
          <w:divBdr>
            <w:top w:val="none" w:sz="0" w:space="0" w:color="auto"/>
            <w:left w:val="none" w:sz="0" w:space="0" w:color="auto"/>
            <w:bottom w:val="none" w:sz="0" w:space="0" w:color="auto"/>
            <w:right w:val="none" w:sz="0" w:space="0" w:color="auto"/>
          </w:divBdr>
          <w:divsChild>
            <w:div w:id="1484471436">
              <w:marLeft w:val="0"/>
              <w:marRight w:val="0"/>
              <w:marTop w:val="0"/>
              <w:marBottom w:val="0"/>
              <w:divBdr>
                <w:top w:val="none" w:sz="0" w:space="0" w:color="auto"/>
                <w:left w:val="none" w:sz="0" w:space="0" w:color="auto"/>
                <w:bottom w:val="none" w:sz="0" w:space="0" w:color="auto"/>
                <w:right w:val="none" w:sz="0" w:space="0" w:color="auto"/>
              </w:divBdr>
            </w:div>
          </w:divsChild>
        </w:div>
        <w:div w:id="936326566">
          <w:marLeft w:val="0"/>
          <w:marRight w:val="0"/>
          <w:marTop w:val="0"/>
          <w:marBottom w:val="0"/>
          <w:divBdr>
            <w:top w:val="none" w:sz="0" w:space="0" w:color="auto"/>
            <w:left w:val="none" w:sz="0" w:space="0" w:color="auto"/>
            <w:bottom w:val="none" w:sz="0" w:space="0" w:color="auto"/>
            <w:right w:val="none" w:sz="0" w:space="0" w:color="auto"/>
          </w:divBdr>
        </w:div>
        <w:div w:id="952328208">
          <w:marLeft w:val="0"/>
          <w:marRight w:val="0"/>
          <w:marTop w:val="0"/>
          <w:marBottom w:val="0"/>
          <w:divBdr>
            <w:top w:val="none" w:sz="0" w:space="0" w:color="auto"/>
            <w:left w:val="none" w:sz="0" w:space="0" w:color="auto"/>
            <w:bottom w:val="none" w:sz="0" w:space="0" w:color="auto"/>
            <w:right w:val="none" w:sz="0" w:space="0" w:color="auto"/>
          </w:divBdr>
        </w:div>
      </w:divsChild>
    </w:div>
    <w:div w:id="2070112464">
      <w:bodyDiv w:val="1"/>
      <w:marLeft w:val="0"/>
      <w:marRight w:val="0"/>
      <w:marTop w:val="0"/>
      <w:marBottom w:val="0"/>
      <w:divBdr>
        <w:top w:val="none" w:sz="0" w:space="0" w:color="auto"/>
        <w:left w:val="none" w:sz="0" w:space="0" w:color="auto"/>
        <w:bottom w:val="none" w:sz="0" w:space="0" w:color="auto"/>
        <w:right w:val="none" w:sz="0" w:space="0" w:color="auto"/>
      </w:divBdr>
      <w:divsChild>
        <w:div w:id="1117456206">
          <w:marLeft w:val="0"/>
          <w:marRight w:val="0"/>
          <w:marTop w:val="0"/>
          <w:marBottom w:val="0"/>
          <w:divBdr>
            <w:top w:val="none" w:sz="0" w:space="0" w:color="auto"/>
            <w:left w:val="none" w:sz="0" w:space="0" w:color="auto"/>
            <w:bottom w:val="none" w:sz="0" w:space="0" w:color="auto"/>
            <w:right w:val="none" w:sz="0" w:space="0" w:color="auto"/>
          </w:divBdr>
        </w:div>
      </w:divsChild>
    </w:div>
    <w:div w:id="2071996590">
      <w:bodyDiv w:val="1"/>
      <w:marLeft w:val="0"/>
      <w:marRight w:val="0"/>
      <w:marTop w:val="0"/>
      <w:marBottom w:val="0"/>
      <w:divBdr>
        <w:top w:val="none" w:sz="0" w:space="0" w:color="auto"/>
        <w:left w:val="none" w:sz="0" w:space="0" w:color="auto"/>
        <w:bottom w:val="none" w:sz="0" w:space="0" w:color="auto"/>
        <w:right w:val="none" w:sz="0" w:space="0" w:color="auto"/>
      </w:divBdr>
      <w:divsChild>
        <w:div w:id="1531214194">
          <w:marLeft w:val="0"/>
          <w:marRight w:val="0"/>
          <w:marTop w:val="0"/>
          <w:marBottom w:val="0"/>
          <w:divBdr>
            <w:top w:val="none" w:sz="0" w:space="0" w:color="auto"/>
            <w:left w:val="none" w:sz="0" w:space="0" w:color="auto"/>
            <w:bottom w:val="none" w:sz="0" w:space="0" w:color="auto"/>
            <w:right w:val="none" w:sz="0" w:space="0" w:color="auto"/>
          </w:divBdr>
          <w:divsChild>
            <w:div w:id="2089843162">
              <w:marLeft w:val="0"/>
              <w:marRight w:val="0"/>
              <w:marTop w:val="0"/>
              <w:marBottom w:val="0"/>
              <w:divBdr>
                <w:top w:val="none" w:sz="0" w:space="0" w:color="auto"/>
                <w:left w:val="none" w:sz="0" w:space="0" w:color="auto"/>
                <w:bottom w:val="none" w:sz="0" w:space="0" w:color="auto"/>
                <w:right w:val="none" w:sz="0" w:space="0" w:color="auto"/>
              </w:divBdr>
            </w:div>
          </w:divsChild>
        </w:div>
        <w:div w:id="1238247957">
          <w:marLeft w:val="0"/>
          <w:marRight w:val="0"/>
          <w:marTop w:val="0"/>
          <w:marBottom w:val="0"/>
          <w:divBdr>
            <w:top w:val="none" w:sz="0" w:space="0" w:color="auto"/>
            <w:left w:val="none" w:sz="0" w:space="0" w:color="auto"/>
            <w:bottom w:val="none" w:sz="0" w:space="0" w:color="auto"/>
            <w:right w:val="none" w:sz="0" w:space="0" w:color="auto"/>
          </w:divBdr>
        </w:div>
      </w:divsChild>
    </w:div>
    <w:div w:id="2072583395">
      <w:bodyDiv w:val="1"/>
      <w:marLeft w:val="0"/>
      <w:marRight w:val="0"/>
      <w:marTop w:val="0"/>
      <w:marBottom w:val="0"/>
      <w:divBdr>
        <w:top w:val="none" w:sz="0" w:space="0" w:color="auto"/>
        <w:left w:val="none" w:sz="0" w:space="0" w:color="auto"/>
        <w:bottom w:val="none" w:sz="0" w:space="0" w:color="auto"/>
        <w:right w:val="none" w:sz="0" w:space="0" w:color="auto"/>
      </w:divBdr>
      <w:divsChild>
        <w:div w:id="609629465">
          <w:marLeft w:val="0"/>
          <w:marRight w:val="0"/>
          <w:marTop w:val="0"/>
          <w:marBottom w:val="0"/>
          <w:divBdr>
            <w:top w:val="none" w:sz="0" w:space="0" w:color="auto"/>
            <w:left w:val="none" w:sz="0" w:space="0" w:color="auto"/>
            <w:bottom w:val="none" w:sz="0" w:space="0" w:color="auto"/>
            <w:right w:val="none" w:sz="0" w:space="0" w:color="auto"/>
          </w:divBdr>
        </w:div>
        <w:div w:id="368262515">
          <w:marLeft w:val="0"/>
          <w:marRight w:val="0"/>
          <w:marTop w:val="150"/>
          <w:marBottom w:val="150"/>
          <w:divBdr>
            <w:top w:val="single" w:sz="6" w:space="4" w:color="D7D7D7"/>
            <w:left w:val="none" w:sz="0" w:space="0" w:color="auto"/>
            <w:bottom w:val="single" w:sz="6" w:space="4" w:color="D7D7D7"/>
            <w:right w:val="none" w:sz="0" w:space="0" w:color="auto"/>
          </w:divBdr>
        </w:div>
        <w:div w:id="298537236">
          <w:marLeft w:val="0"/>
          <w:marRight w:val="0"/>
          <w:marTop w:val="0"/>
          <w:marBottom w:val="0"/>
          <w:divBdr>
            <w:top w:val="none" w:sz="0" w:space="0" w:color="auto"/>
            <w:left w:val="none" w:sz="0" w:space="0" w:color="auto"/>
            <w:bottom w:val="none" w:sz="0" w:space="0" w:color="auto"/>
            <w:right w:val="none" w:sz="0" w:space="0" w:color="auto"/>
          </w:divBdr>
        </w:div>
      </w:divsChild>
    </w:div>
    <w:div w:id="2073502238">
      <w:bodyDiv w:val="1"/>
      <w:marLeft w:val="0"/>
      <w:marRight w:val="0"/>
      <w:marTop w:val="0"/>
      <w:marBottom w:val="0"/>
      <w:divBdr>
        <w:top w:val="none" w:sz="0" w:space="0" w:color="auto"/>
        <w:left w:val="none" w:sz="0" w:space="0" w:color="auto"/>
        <w:bottom w:val="none" w:sz="0" w:space="0" w:color="auto"/>
        <w:right w:val="none" w:sz="0" w:space="0" w:color="auto"/>
      </w:divBdr>
      <w:divsChild>
        <w:div w:id="2140681201">
          <w:marLeft w:val="0"/>
          <w:marRight w:val="0"/>
          <w:marTop w:val="300"/>
          <w:marBottom w:val="300"/>
          <w:divBdr>
            <w:top w:val="none" w:sz="0" w:space="0" w:color="auto"/>
            <w:left w:val="none" w:sz="0" w:space="0" w:color="auto"/>
            <w:bottom w:val="none" w:sz="0" w:space="0" w:color="auto"/>
            <w:right w:val="none" w:sz="0" w:space="0" w:color="auto"/>
          </w:divBdr>
          <w:divsChild>
            <w:div w:id="1490898295">
              <w:marLeft w:val="0"/>
              <w:marRight w:val="0"/>
              <w:marTop w:val="0"/>
              <w:marBottom w:val="0"/>
              <w:divBdr>
                <w:top w:val="none" w:sz="0" w:space="0" w:color="auto"/>
                <w:left w:val="none" w:sz="0" w:space="0" w:color="auto"/>
                <w:bottom w:val="none" w:sz="0" w:space="0" w:color="auto"/>
                <w:right w:val="none" w:sz="0" w:space="0" w:color="auto"/>
              </w:divBdr>
            </w:div>
          </w:divsChild>
        </w:div>
        <w:div w:id="907960847">
          <w:marLeft w:val="0"/>
          <w:marRight w:val="0"/>
          <w:marTop w:val="0"/>
          <w:marBottom w:val="0"/>
          <w:divBdr>
            <w:top w:val="none" w:sz="0" w:space="0" w:color="auto"/>
            <w:left w:val="none" w:sz="0" w:space="0" w:color="auto"/>
            <w:bottom w:val="none" w:sz="0" w:space="0" w:color="auto"/>
            <w:right w:val="none" w:sz="0" w:space="0" w:color="auto"/>
          </w:divBdr>
        </w:div>
      </w:divsChild>
    </w:div>
    <w:div w:id="2074572760">
      <w:bodyDiv w:val="1"/>
      <w:marLeft w:val="0"/>
      <w:marRight w:val="0"/>
      <w:marTop w:val="0"/>
      <w:marBottom w:val="0"/>
      <w:divBdr>
        <w:top w:val="none" w:sz="0" w:space="0" w:color="auto"/>
        <w:left w:val="none" w:sz="0" w:space="0" w:color="auto"/>
        <w:bottom w:val="none" w:sz="0" w:space="0" w:color="auto"/>
        <w:right w:val="none" w:sz="0" w:space="0" w:color="auto"/>
      </w:divBdr>
      <w:divsChild>
        <w:div w:id="857694108">
          <w:marLeft w:val="0"/>
          <w:marRight w:val="0"/>
          <w:marTop w:val="0"/>
          <w:marBottom w:val="0"/>
          <w:divBdr>
            <w:top w:val="none" w:sz="0" w:space="0" w:color="auto"/>
            <w:left w:val="none" w:sz="0" w:space="0" w:color="auto"/>
            <w:bottom w:val="none" w:sz="0" w:space="0" w:color="auto"/>
            <w:right w:val="none" w:sz="0" w:space="0" w:color="auto"/>
          </w:divBdr>
          <w:divsChild>
            <w:div w:id="1858304643">
              <w:marLeft w:val="0"/>
              <w:marRight w:val="0"/>
              <w:marTop w:val="0"/>
              <w:marBottom w:val="0"/>
              <w:divBdr>
                <w:top w:val="none" w:sz="0" w:space="0" w:color="auto"/>
                <w:left w:val="none" w:sz="0" w:space="0" w:color="auto"/>
                <w:bottom w:val="none" w:sz="0" w:space="0" w:color="auto"/>
                <w:right w:val="none" w:sz="0" w:space="0" w:color="auto"/>
              </w:divBdr>
            </w:div>
          </w:divsChild>
        </w:div>
        <w:div w:id="268007240">
          <w:marLeft w:val="0"/>
          <w:marRight w:val="0"/>
          <w:marTop w:val="0"/>
          <w:marBottom w:val="0"/>
          <w:divBdr>
            <w:top w:val="none" w:sz="0" w:space="0" w:color="auto"/>
            <w:left w:val="none" w:sz="0" w:space="0" w:color="auto"/>
            <w:bottom w:val="none" w:sz="0" w:space="0" w:color="auto"/>
            <w:right w:val="none" w:sz="0" w:space="0" w:color="auto"/>
          </w:divBdr>
        </w:div>
        <w:div w:id="517499391">
          <w:marLeft w:val="0"/>
          <w:marRight w:val="0"/>
          <w:marTop w:val="0"/>
          <w:marBottom w:val="0"/>
          <w:divBdr>
            <w:top w:val="none" w:sz="0" w:space="0" w:color="auto"/>
            <w:left w:val="none" w:sz="0" w:space="0" w:color="auto"/>
            <w:bottom w:val="none" w:sz="0" w:space="0" w:color="auto"/>
            <w:right w:val="none" w:sz="0" w:space="0" w:color="auto"/>
          </w:divBdr>
        </w:div>
      </w:divsChild>
    </w:div>
    <w:div w:id="2077825293">
      <w:bodyDiv w:val="1"/>
      <w:marLeft w:val="0"/>
      <w:marRight w:val="0"/>
      <w:marTop w:val="0"/>
      <w:marBottom w:val="0"/>
      <w:divBdr>
        <w:top w:val="none" w:sz="0" w:space="0" w:color="auto"/>
        <w:left w:val="none" w:sz="0" w:space="0" w:color="auto"/>
        <w:bottom w:val="none" w:sz="0" w:space="0" w:color="auto"/>
        <w:right w:val="none" w:sz="0" w:space="0" w:color="auto"/>
      </w:divBdr>
      <w:divsChild>
        <w:div w:id="148595614">
          <w:marLeft w:val="0"/>
          <w:marRight w:val="0"/>
          <w:marTop w:val="0"/>
          <w:marBottom w:val="150"/>
          <w:divBdr>
            <w:top w:val="none" w:sz="0" w:space="0" w:color="auto"/>
            <w:left w:val="none" w:sz="0" w:space="0" w:color="auto"/>
            <w:bottom w:val="none" w:sz="0" w:space="0" w:color="auto"/>
            <w:right w:val="none" w:sz="0" w:space="0" w:color="auto"/>
          </w:divBdr>
        </w:div>
        <w:div w:id="1411464570">
          <w:marLeft w:val="0"/>
          <w:marRight w:val="0"/>
          <w:marTop w:val="150"/>
          <w:marBottom w:val="450"/>
          <w:divBdr>
            <w:top w:val="none" w:sz="0" w:space="0" w:color="auto"/>
            <w:left w:val="none" w:sz="0" w:space="0" w:color="auto"/>
            <w:bottom w:val="none" w:sz="0" w:space="0" w:color="auto"/>
            <w:right w:val="none" w:sz="0" w:space="0" w:color="auto"/>
          </w:divBdr>
        </w:div>
      </w:divsChild>
    </w:div>
    <w:div w:id="2078478343">
      <w:bodyDiv w:val="1"/>
      <w:marLeft w:val="0"/>
      <w:marRight w:val="0"/>
      <w:marTop w:val="0"/>
      <w:marBottom w:val="0"/>
      <w:divBdr>
        <w:top w:val="none" w:sz="0" w:space="0" w:color="auto"/>
        <w:left w:val="none" w:sz="0" w:space="0" w:color="auto"/>
        <w:bottom w:val="none" w:sz="0" w:space="0" w:color="auto"/>
        <w:right w:val="none" w:sz="0" w:space="0" w:color="auto"/>
      </w:divBdr>
      <w:divsChild>
        <w:div w:id="1039939942">
          <w:marLeft w:val="0"/>
          <w:marRight w:val="0"/>
          <w:marTop w:val="0"/>
          <w:marBottom w:val="0"/>
          <w:divBdr>
            <w:top w:val="none" w:sz="0" w:space="0" w:color="auto"/>
            <w:left w:val="none" w:sz="0" w:space="0" w:color="auto"/>
            <w:bottom w:val="none" w:sz="0" w:space="0" w:color="auto"/>
            <w:right w:val="none" w:sz="0" w:space="0" w:color="auto"/>
          </w:divBdr>
          <w:divsChild>
            <w:div w:id="145053026">
              <w:marLeft w:val="0"/>
              <w:marRight w:val="0"/>
              <w:marTop w:val="0"/>
              <w:marBottom w:val="0"/>
              <w:divBdr>
                <w:top w:val="none" w:sz="0" w:space="0" w:color="auto"/>
                <w:left w:val="none" w:sz="0" w:space="0" w:color="auto"/>
                <w:bottom w:val="none" w:sz="0" w:space="0" w:color="auto"/>
                <w:right w:val="none" w:sz="0" w:space="0" w:color="auto"/>
              </w:divBdr>
              <w:divsChild>
                <w:div w:id="1588730819">
                  <w:marLeft w:val="0"/>
                  <w:marRight w:val="0"/>
                  <w:marTop w:val="0"/>
                  <w:marBottom w:val="0"/>
                  <w:divBdr>
                    <w:top w:val="none" w:sz="0" w:space="0" w:color="auto"/>
                    <w:left w:val="none" w:sz="0" w:space="0" w:color="auto"/>
                    <w:bottom w:val="none" w:sz="0" w:space="0" w:color="auto"/>
                    <w:right w:val="none" w:sz="0" w:space="0" w:color="auto"/>
                  </w:divBdr>
                  <w:divsChild>
                    <w:div w:id="52587861">
                      <w:marLeft w:val="0"/>
                      <w:marRight w:val="0"/>
                      <w:marTop w:val="0"/>
                      <w:marBottom w:val="0"/>
                      <w:divBdr>
                        <w:top w:val="none" w:sz="0" w:space="0" w:color="auto"/>
                        <w:left w:val="none" w:sz="0" w:space="0" w:color="auto"/>
                        <w:bottom w:val="none" w:sz="0" w:space="0" w:color="auto"/>
                        <w:right w:val="none" w:sz="0" w:space="0" w:color="auto"/>
                      </w:divBdr>
                    </w:div>
                    <w:div w:id="2118793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7686741">
          <w:marLeft w:val="0"/>
          <w:marRight w:val="0"/>
          <w:marTop w:val="0"/>
          <w:marBottom w:val="0"/>
          <w:divBdr>
            <w:top w:val="none" w:sz="0" w:space="0" w:color="auto"/>
            <w:left w:val="none" w:sz="0" w:space="0" w:color="auto"/>
            <w:bottom w:val="none" w:sz="0" w:space="0" w:color="auto"/>
            <w:right w:val="none" w:sz="0" w:space="0" w:color="auto"/>
          </w:divBdr>
          <w:divsChild>
            <w:div w:id="2051369745">
              <w:marLeft w:val="0"/>
              <w:marRight w:val="0"/>
              <w:marTop w:val="0"/>
              <w:marBottom w:val="0"/>
              <w:divBdr>
                <w:top w:val="none" w:sz="0" w:space="0" w:color="auto"/>
                <w:left w:val="none" w:sz="0" w:space="0" w:color="auto"/>
                <w:bottom w:val="none" w:sz="0" w:space="0" w:color="auto"/>
                <w:right w:val="none" w:sz="0" w:space="0" w:color="auto"/>
              </w:divBdr>
              <w:divsChild>
                <w:div w:id="53740604">
                  <w:marLeft w:val="0"/>
                  <w:marRight w:val="0"/>
                  <w:marTop w:val="0"/>
                  <w:marBottom w:val="0"/>
                  <w:divBdr>
                    <w:top w:val="none" w:sz="0" w:space="0" w:color="auto"/>
                    <w:left w:val="none" w:sz="0" w:space="0" w:color="auto"/>
                    <w:bottom w:val="none" w:sz="0" w:space="0" w:color="auto"/>
                    <w:right w:val="none" w:sz="0" w:space="0" w:color="auto"/>
                  </w:divBdr>
                  <w:divsChild>
                    <w:div w:id="1077434875">
                      <w:marLeft w:val="0"/>
                      <w:marRight w:val="0"/>
                      <w:marTop w:val="0"/>
                      <w:marBottom w:val="0"/>
                      <w:divBdr>
                        <w:top w:val="none" w:sz="0" w:space="0" w:color="auto"/>
                        <w:left w:val="none" w:sz="0" w:space="0" w:color="auto"/>
                        <w:bottom w:val="none" w:sz="0" w:space="0" w:color="auto"/>
                        <w:right w:val="none" w:sz="0" w:space="0" w:color="auto"/>
                      </w:divBdr>
                      <w:divsChild>
                        <w:div w:id="1600991574">
                          <w:marLeft w:val="0"/>
                          <w:marRight w:val="0"/>
                          <w:marTop w:val="0"/>
                          <w:marBottom w:val="0"/>
                          <w:divBdr>
                            <w:top w:val="none" w:sz="0" w:space="0" w:color="auto"/>
                            <w:left w:val="none" w:sz="0" w:space="0" w:color="auto"/>
                            <w:bottom w:val="none" w:sz="0" w:space="0" w:color="auto"/>
                            <w:right w:val="none" w:sz="0" w:space="0" w:color="auto"/>
                          </w:divBdr>
                          <w:divsChild>
                            <w:div w:id="712465246">
                              <w:marLeft w:val="0"/>
                              <w:marRight w:val="0"/>
                              <w:marTop w:val="0"/>
                              <w:marBottom w:val="0"/>
                              <w:divBdr>
                                <w:top w:val="none" w:sz="0" w:space="0" w:color="auto"/>
                                <w:left w:val="none" w:sz="0" w:space="0" w:color="auto"/>
                                <w:bottom w:val="none" w:sz="0" w:space="0" w:color="auto"/>
                                <w:right w:val="none" w:sz="0" w:space="0" w:color="auto"/>
                              </w:divBdr>
                              <w:divsChild>
                                <w:div w:id="438136407">
                                  <w:marLeft w:val="0"/>
                                  <w:marRight w:val="0"/>
                                  <w:marTop w:val="0"/>
                                  <w:marBottom w:val="0"/>
                                  <w:divBdr>
                                    <w:top w:val="none" w:sz="0" w:space="0" w:color="auto"/>
                                    <w:left w:val="none" w:sz="0" w:space="0" w:color="auto"/>
                                    <w:bottom w:val="none" w:sz="0" w:space="0" w:color="auto"/>
                                    <w:right w:val="none" w:sz="0" w:space="0" w:color="auto"/>
                                  </w:divBdr>
                                </w:div>
                              </w:divsChild>
                            </w:div>
                            <w:div w:id="1935896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0400551">
      <w:bodyDiv w:val="1"/>
      <w:marLeft w:val="0"/>
      <w:marRight w:val="0"/>
      <w:marTop w:val="0"/>
      <w:marBottom w:val="0"/>
      <w:divBdr>
        <w:top w:val="none" w:sz="0" w:space="0" w:color="auto"/>
        <w:left w:val="none" w:sz="0" w:space="0" w:color="auto"/>
        <w:bottom w:val="none" w:sz="0" w:space="0" w:color="auto"/>
        <w:right w:val="none" w:sz="0" w:space="0" w:color="auto"/>
      </w:divBdr>
      <w:divsChild>
        <w:div w:id="346298450">
          <w:marLeft w:val="0"/>
          <w:marRight w:val="0"/>
          <w:marTop w:val="0"/>
          <w:marBottom w:val="0"/>
          <w:divBdr>
            <w:top w:val="none" w:sz="0" w:space="0" w:color="auto"/>
            <w:left w:val="none" w:sz="0" w:space="0" w:color="auto"/>
            <w:bottom w:val="none" w:sz="0" w:space="0" w:color="auto"/>
            <w:right w:val="none" w:sz="0" w:space="0" w:color="auto"/>
          </w:divBdr>
        </w:div>
        <w:div w:id="106313152">
          <w:marLeft w:val="0"/>
          <w:marRight w:val="0"/>
          <w:marTop w:val="150"/>
          <w:marBottom w:val="150"/>
          <w:divBdr>
            <w:top w:val="single" w:sz="6" w:space="4" w:color="D7D7D7"/>
            <w:left w:val="none" w:sz="0" w:space="0" w:color="auto"/>
            <w:bottom w:val="single" w:sz="6" w:space="4" w:color="D7D7D7"/>
            <w:right w:val="none" w:sz="0" w:space="0" w:color="auto"/>
          </w:divBdr>
        </w:div>
        <w:div w:id="383069804">
          <w:marLeft w:val="0"/>
          <w:marRight w:val="0"/>
          <w:marTop w:val="0"/>
          <w:marBottom w:val="0"/>
          <w:divBdr>
            <w:top w:val="none" w:sz="0" w:space="0" w:color="auto"/>
            <w:left w:val="none" w:sz="0" w:space="0" w:color="auto"/>
            <w:bottom w:val="none" w:sz="0" w:space="0" w:color="auto"/>
            <w:right w:val="none" w:sz="0" w:space="0" w:color="auto"/>
          </w:divBdr>
        </w:div>
      </w:divsChild>
    </w:div>
    <w:div w:id="2080900408">
      <w:bodyDiv w:val="1"/>
      <w:marLeft w:val="0"/>
      <w:marRight w:val="0"/>
      <w:marTop w:val="0"/>
      <w:marBottom w:val="0"/>
      <w:divBdr>
        <w:top w:val="none" w:sz="0" w:space="0" w:color="auto"/>
        <w:left w:val="none" w:sz="0" w:space="0" w:color="auto"/>
        <w:bottom w:val="none" w:sz="0" w:space="0" w:color="auto"/>
        <w:right w:val="none" w:sz="0" w:space="0" w:color="auto"/>
      </w:divBdr>
      <w:divsChild>
        <w:div w:id="748890453">
          <w:marLeft w:val="0"/>
          <w:marRight w:val="0"/>
          <w:marTop w:val="0"/>
          <w:marBottom w:val="0"/>
          <w:divBdr>
            <w:top w:val="none" w:sz="0" w:space="0" w:color="auto"/>
            <w:left w:val="none" w:sz="0" w:space="0" w:color="auto"/>
            <w:bottom w:val="none" w:sz="0" w:space="0" w:color="auto"/>
            <w:right w:val="none" w:sz="0" w:space="0" w:color="auto"/>
          </w:divBdr>
        </w:div>
        <w:div w:id="1091698923">
          <w:marLeft w:val="0"/>
          <w:marRight w:val="0"/>
          <w:marTop w:val="150"/>
          <w:marBottom w:val="150"/>
          <w:divBdr>
            <w:top w:val="single" w:sz="6" w:space="4" w:color="D7D7D7"/>
            <w:left w:val="none" w:sz="0" w:space="0" w:color="auto"/>
            <w:bottom w:val="single" w:sz="6" w:space="4" w:color="D7D7D7"/>
            <w:right w:val="none" w:sz="0" w:space="0" w:color="auto"/>
          </w:divBdr>
        </w:div>
        <w:div w:id="934438215">
          <w:marLeft w:val="0"/>
          <w:marRight w:val="0"/>
          <w:marTop w:val="0"/>
          <w:marBottom w:val="0"/>
          <w:divBdr>
            <w:top w:val="none" w:sz="0" w:space="0" w:color="auto"/>
            <w:left w:val="none" w:sz="0" w:space="0" w:color="auto"/>
            <w:bottom w:val="none" w:sz="0" w:space="0" w:color="auto"/>
            <w:right w:val="none" w:sz="0" w:space="0" w:color="auto"/>
          </w:divBdr>
        </w:div>
      </w:divsChild>
    </w:div>
    <w:div w:id="2081323973">
      <w:bodyDiv w:val="1"/>
      <w:marLeft w:val="0"/>
      <w:marRight w:val="0"/>
      <w:marTop w:val="0"/>
      <w:marBottom w:val="0"/>
      <w:divBdr>
        <w:top w:val="none" w:sz="0" w:space="0" w:color="auto"/>
        <w:left w:val="none" w:sz="0" w:space="0" w:color="auto"/>
        <w:bottom w:val="none" w:sz="0" w:space="0" w:color="auto"/>
        <w:right w:val="none" w:sz="0" w:space="0" w:color="auto"/>
      </w:divBdr>
      <w:divsChild>
        <w:div w:id="130633713">
          <w:marLeft w:val="0"/>
          <w:marRight w:val="0"/>
          <w:marTop w:val="0"/>
          <w:marBottom w:val="0"/>
          <w:divBdr>
            <w:top w:val="none" w:sz="0" w:space="0" w:color="auto"/>
            <w:left w:val="none" w:sz="0" w:space="0" w:color="auto"/>
            <w:bottom w:val="none" w:sz="0" w:space="0" w:color="auto"/>
            <w:right w:val="none" w:sz="0" w:space="0" w:color="auto"/>
          </w:divBdr>
        </w:div>
      </w:divsChild>
    </w:div>
    <w:div w:id="2083403432">
      <w:bodyDiv w:val="1"/>
      <w:marLeft w:val="0"/>
      <w:marRight w:val="0"/>
      <w:marTop w:val="0"/>
      <w:marBottom w:val="0"/>
      <w:divBdr>
        <w:top w:val="none" w:sz="0" w:space="0" w:color="auto"/>
        <w:left w:val="none" w:sz="0" w:space="0" w:color="auto"/>
        <w:bottom w:val="none" w:sz="0" w:space="0" w:color="auto"/>
        <w:right w:val="none" w:sz="0" w:space="0" w:color="auto"/>
      </w:divBdr>
      <w:divsChild>
        <w:div w:id="1602831145">
          <w:marLeft w:val="0"/>
          <w:marRight w:val="0"/>
          <w:marTop w:val="0"/>
          <w:marBottom w:val="0"/>
          <w:divBdr>
            <w:top w:val="none" w:sz="0" w:space="0" w:color="auto"/>
            <w:left w:val="none" w:sz="0" w:space="0" w:color="auto"/>
            <w:bottom w:val="none" w:sz="0" w:space="0" w:color="auto"/>
            <w:right w:val="none" w:sz="0" w:space="0" w:color="auto"/>
          </w:divBdr>
          <w:divsChild>
            <w:div w:id="763653087">
              <w:marLeft w:val="0"/>
              <w:marRight w:val="0"/>
              <w:marTop w:val="0"/>
              <w:marBottom w:val="0"/>
              <w:divBdr>
                <w:top w:val="none" w:sz="0" w:space="0" w:color="auto"/>
                <w:left w:val="none" w:sz="0" w:space="0" w:color="auto"/>
                <w:bottom w:val="none" w:sz="0" w:space="0" w:color="auto"/>
                <w:right w:val="none" w:sz="0" w:space="0" w:color="auto"/>
              </w:divBdr>
            </w:div>
          </w:divsChild>
        </w:div>
        <w:div w:id="675306544">
          <w:marLeft w:val="0"/>
          <w:marRight w:val="0"/>
          <w:marTop w:val="0"/>
          <w:marBottom w:val="0"/>
          <w:divBdr>
            <w:top w:val="none" w:sz="0" w:space="0" w:color="auto"/>
            <w:left w:val="none" w:sz="0" w:space="0" w:color="auto"/>
            <w:bottom w:val="none" w:sz="0" w:space="0" w:color="auto"/>
            <w:right w:val="none" w:sz="0" w:space="0" w:color="auto"/>
          </w:divBdr>
        </w:div>
        <w:div w:id="1320958469">
          <w:marLeft w:val="0"/>
          <w:marRight w:val="0"/>
          <w:marTop w:val="0"/>
          <w:marBottom w:val="0"/>
          <w:divBdr>
            <w:top w:val="none" w:sz="0" w:space="0" w:color="auto"/>
            <w:left w:val="none" w:sz="0" w:space="0" w:color="auto"/>
            <w:bottom w:val="none" w:sz="0" w:space="0" w:color="auto"/>
            <w:right w:val="none" w:sz="0" w:space="0" w:color="auto"/>
          </w:divBdr>
        </w:div>
      </w:divsChild>
    </w:div>
    <w:div w:id="2086104710">
      <w:bodyDiv w:val="1"/>
      <w:marLeft w:val="0"/>
      <w:marRight w:val="0"/>
      <w:marTop w:val="0"/>
      <w:marBottom w:val="0"/>
      <w:divBdr>
        <w:top w:val="none" w:sz="0" w:space="0" w:color="auto"/>
        <w:left w:val="none" w:sz="0" w:space="0" w:color="auto"/>
        <w:bottom w:val="none" w:sz="0" w:space="0" w:color="auto"/>
        <w:right w:val="none" w:sz="0" w:space="0" w:color="auto"/>
      </w:divBdr>
      <w:divsChild>
        <w:div w:id="163713352">
          <w:marLeft w:val="0"/>
          <w:marRight w:val="0"/>
          <w:marTop w:val="0"/>
          <w:marBottom w:val="0"/>
          <w:divBdr>
            <w:top w:val="none" w:sz="0" w:space="0" w:color="auto"/>
            <w:left w:val="none" w:sz="0" w:space="0" w:color="auto"/>
            <w:bottom w:val="none" w:sz="0" w:space="0" w:color="auto"/>
            <w:right w:val="none" w:sz="0" w:space="0" w:color="auto"/>
          </w:divBdr>
        </w:div>
        <w:div w:id="218631936">
          <w:marLeft w:val="0"/>
          <w:marRight w:val="0"/>
          <w:marTop w:val="150"/>
          <w:marBottom w:val="150"/>
          <w:divBdr>
            <w:top w:val="single" w:sz="6" w:space="4" w:color="D7D7D7"/>
            <w:left w:val="none" w:sz="0" w:space="0" w:color="auto"/>
            <w:bottom w:val="single" w:sz="6" w:space="4" w:color="D7D7D7"/>
            <w:right w:val="none" w:sz="0" w:space="0" w:color="auto"/>
          </w:divBdr>
        </w:div>
        <w:div w:id="2025862915">
          <w:marLeft w:val="0"/>
          <w:marRight w:val="0"/>
          <w:marTop w:val="0"/>
          <w:marBottom w:val="0"/>
          <w:divBdr>
            <w:top w:val="none" w:sz="0" w:space="0" w:color="auto"/>
            <w:left w:val="none" w:sz="0" w:space="0" w:color="auto"/>
            <w:bottom w:val="none" w:sz="0" w:space="0" w:color="auto"/>
            <w:right w:val="none" w:sz="0" w:space="0" w:color="auto"/>
          </w:divBdr>
        </w:div>
      </w:divsChild>
    </w:div>
    <w:div w:id="2087922295">
      <w:bodyDiv w:val="1"/>
      <w:marLeft w:val="0"/>
      <w:marRight w:val="0"/>
      <w:marTop w:val="0"/>
      <w:marBottom w:val="0"/>
      <w:divBdr>
        <w:top w:val="none" w:sz="0" w:space="0" w:color="auto"/>
        <w:left w:val="none" w:sz="0" w:space="0" w:color="auto"/>
        <w:bottom w:val="none" w:sz="0" w:space="0" w:color="auto"/>
        <w:right w:val="none" w:sz="0" w:space="0" w:color="auto"/>
      </w:divBdr>
      <w:divsChild>
        <w:div w:id="1998415621">
          <w:marLeft w:val="0"/>
          <w:marRight w:val="0"/>
          <w:marTop w:val="300"/>
          <w:marBottom w:val="300"/>
          <w:divBdr>
            <w:top w:val="none" w:sz="0" w:space="0" w:color="auto"/>
            <w:left w:val="none" w:sz="0" w:space="0" w:color="auto"/>
            <w:bottom w:val="none" w:sz="0" w:space="0" w:color="auto"/>
            <w:right w:val="none" w:sz="0" w:space="0" w:color="auto"/>
          </w:divBdr>
          <w:divsChild>
            <w:div w:id="1067730348">
              <w:marLeft w:val="0"/>
              <w:marRight w:val="0"/>
              <w:marTop w:val="0"/>
              <w:marBottom w:val="0"/>
              <w:divBdr>
                <w:top w:val="none" w:sz="0" w:space="0" w:color="auto"/>
                <w:left w:val="none" w:sz="0" w:space="0" w:color="auto"/>
                <w:bottom w:val="none" w:sz="0" w:space="0" w:color="auto"/>
                <w:right w:val="none" w:sz="0" w:space="0" w:color="auto"/>
              </w:divBdr>
            </w:div>
          </w:divsChild>
        </w:div>
        <w:div w:id="1386023969">
          <w:marLeft w:val="0"/>
          <w:marRight w:val="0"/>
          <w:marTop w:val="0"/>
          <w:marBottom w:val="0"/>
          <w:divBdr>
            <w:top w:val="none" w:sz="0" w:space="0" w:color="auto"/>
            <w:left w:val="none" w:sz="0" w:space="0" w:color="auto"/>
            <w:bottom w:val="none" w:sz="0" w:space="0" w:color="auto"/>
            <w:right w:val="none" w:sz="0" w:space="0" w:color="auto"/>
          </w:divBdr>
        </w:div>
        <w:div w:id="1984965428">
          <w:marLeft w:val="0"/>
          <w:marRight w:val="0"/>
          <w:marTop w:val="300"/>
          <w:marBottom w:val="0"/>
          <w:divBdr>
            <w:top w:val="none" w:sz="0" w:space="0" w:color="auto"/>
            <w:left w:val="none" w:sz="0" w:space="0" w:color="auto"/>
            <w:bottom w:val="none" w:sz="0" w:space="0" w:color="auto"/>
            <w:right w:val="none" w:sz="0" w:space="0" w:color="auto"/>
          </w:divBdr>
        </w:div>
      </w:divsChild>
    </w:div>
    <w:div w:id="2088653267">
      <w:bodyDiv w:val="1"/>
      <w:marLeft w:val="0"/>
      <w:marRight w:val="0"/>
      <w:marTop w:val="0"/>
      <w:marBottom w:val="0"/>
      <w:divBdr>
        <w:top w:val="none" w:sz="0" w:space="0" w:color="auto"/>
        <w:left w:val="none" w:sz="0" w:space="0" w:color="auto"/>
        <w:bottom w:val="none" w:sz="0" w:space="0" w:color="auto"/>
        <w:right w:val="none" w:sz="0" w:space="0" w:color="auto"/>
      </w:divBdr>
    </w:div>
    <w:div w:id="2089376545">
      <w:bodyDiv w:val="1"/>
      <w:marLeft w:val="0"/>
      <w:marRight w:val="0"/>
      <w:marTop w:val="0"/>
      <w:marBottom w:val="0"/>
      <w:divBdr>
        <w:top w:val="none" w:sz="0" w:space="0" w:color="auto"/>
        <w:left w:val="none" w:sz="0" w:space="0" w:color="auto"/>
        <w:bottom w:val="none" w:sz="0" w:space="0" w:color="auto"/>
        <w:right w:val="none" w:sz="0" w:space="0" w:color="auto"/>
      </w:divBdr>
    </w:div>
    <w:div w:id="2089956247">
      <w:bodyDiv w:val="1"/>
      <w:marLeft w:val="0"/>
      <w:marRight w:val="0"/>
      <w:marTop w:val="0"/>
      <w:marBottom w:val="0"/>
      <w:divBdr>
        <w:top w:val="none" w:sz="0" w:space="0" w:color="auto"/>
        <w:left w:val="none" w:sz="0" w:space="0" w:color="auto"/>
        <w:bottom w:val="none" w:sz="0" w:space="0" w:color="auto"/>
        <w:right w:val="none" w:sz="0" w:space="0" w:color="auto"/>
      </w:divBdr>
    </w:div>
    <w:div w:id="2090687023">
      <w:bodyDiv w:val="1"/>
      <w:marLeft w:val="0"/>
      <w:marRight w:val="0"/>
      <w:marTop w:val="0"/>
      <w:marBottom w:val="0"/>
      <w:divBdr>
        <w:top w:val="none" w:sz="0" w:space="0" w:color="auto"/>
        <w:left w:val="none" w:sz="0" w:space="0" w:color="auto"/>
        <w:bottom w:val="none" w:sz="0" w:space="0" w:color="auto"/>
        <w:right w:val="none" w:sz="0" w:space="0" w:color="auto"/>
      </w:divBdr>
      <w:divsChild>
        <w:div w:id="1372456681">
          <w:marLeft w:val="0"/>
          <w:marRight w:val="0"/>
          <w:marTop w:val="300"/>
          <w:marBottom w:val="300"/>
          <w:divBdr>
            <w:top w:val="none" w:sz="0" w:space="0" w:color="auto"/>
            <w:left w:val="none" w:sz="0" w:space="0" w:color="auto"/>
            <w:bottom w:val="none" w:sz="0" w:space="0" w:color="auto"/>
            <w:right w:val="none" w:sz="0" w:space="0" w:color="auto"/>
          </w:divBdr>
          <w:divsChild>
            <w:div w:id="1895701832">
              <w:marLeft w:val="0"/>
              <w:marRight w:val="0"/>
              <w:marTop w:val="0"/>
              <w:marBottom w:val="0"/>
              <w:divBdr>
                <w:top w:val="none" w:sz="0" w:space="0" w:color="auto"/>
                <w:left w:val="none" w:sz="0" w:space="0" w:color="auto"/>
                <w:bottom w:val="none" w:sz="0" w:space="0" w:color="auto"/>
                <w:right w:val="none" w:sz="0" w:space="0" w:color="auto"/>
              </w:divBdr>
            </w:div>
          </w:divsChild>
        </w:div>
        <w:div w:id="1891451558">
          <w:marLeft w:val="0"/>
          <w:marRight w:val="0"/>
          <w:marTop w:val="0"/>
          <w:marBottom w:val="0"/>
          <w:divBdr>
            <w:top w:val="none" w:sz="0" w:space="0" w:color="auto"/>
            <w:left w:val="none" w:sz="0" w:space="0" w:color="auto"/>
            <w:bottom w:val="none" w:sz="0" w:space="0" w:color="auto"/>
            <w:right w:val="none" w:sz="0" w:space="0" w:color="auto"/>
          </w:divBdr>
        </w:div>
      </w:divsChild>
    </w:div>
    <w:div w:id="2090958809">
      <w:bodyDiv w:val="1"/>
      <w:marLeft w:val="0"/>
      <w:marRight w:val="0"/>
      <w:marTop w:val="0"/>
      <w:marBottom w:val="0"/>
      <w:divBdr>
        <w:top w:val="none" w:sz="0" w:space="0" w:color="auto"/>
        <w:left w:val="none" w:sz="0" w:space="0" w:color="auto"/>
        <w:bottom w:val="none" w:sz="0" w:space="0" w:color="auto"/>
        <w:right w:val="none" w:sz="0" w:space="0" w:color="auto"/>
      </w:divBdr>
    </w:div>
    <w:div w:id="2092500833">
      <w:bodyDiv w:val="1"/>
      <w:marLeft w:val="0"/>
      <w:marRight w:val="0"/>
      <w:marTop w:val="0"/>
      <w:marBottom w:val="0"/>
      <w:divBdr>
        <w:top w:val="none" w:sz="0" w:space="0" w:color="auto"/>
        <w:left w:val="none" w:sz="0" w:space="0" w:color="auto"/>
        <w:bottom w:val="none" w:sz="0" w:space="0" w:color="auto"/>
        <w:right w:val="none" w:sz="0" w:space="0" w:color="auto"/>
      </w:divBdr>
    </w:div>
    <w:div w:id="2092506784">
      <w:bodyDiv w:val="1"/>
      <w:marLeft w:val="0"/>
      <w:marRight w:val="0"/>
      <w:marTop w:val="0"/>
      <w:marBottom w:val="0"/>
      <w:divBdr>
        <w:top w:val="none" w:sz="0" w:space="0" w:color="auto"/>
        <w:left w:val="none" w:sz="0" w:space="0" w:color="auto"/>
        <w:bottom w:val="none" w:sz="0" w:space="0" w:color="auto"/>
        <w:right w:val="none" w:sz="0" w:space="0" w:color="auto"/>
      </w:divBdr>
      <w:divsChild>
        <w:div w:id="2096894265">
          <w:marLeft w:val="0"/>
          <w:marRight w:val="0"/>
          <w:marTop w:val="300"/>
          <w:marBottom w:val="300"/>
          <w:divBdr>
            <w:top w:val="none" w:sz="0" w:space="0" w:color="auto"/>
            <w:left w:val="none" w:sz="0" w:space="0" w:color="auto"/>
            <w:bottom w:val="none" w:sz="0" w:space="0" w:color="auto"/>
            <w:right w:val="none" w:sz="0" w:space="0" w:color="auto"/>
          </w:divBdr>
          <w:divsChild>
            <w:div w:id="1888300652">
              <w:marLeft w:val="0"/>
              <w:marRight w:val="0"/>
              <w:marTop w:val="0"/>
              <w:marBottom w:val="0"/>
              <w:divBdr>
                <w:top w:val="none" w:sz="0" w:space="0" w:color="auto"/>
                <w:left w:val="none" w:sz="0" w:space="0" w:color="auto"/>
                <w:bottom w:val="none" w:sz="0" w:space="0" w:color="auto"/>
                <w:right w:val="none" w:sz="0" w:space="0" w:color="auto"/>
              </w:divBdr>
            </w:div>
          </w:divsChild>
        </w:div>
        <w:div w:id="918751095">
          <w:marLeft w:val="0"/>
          <w:marRight w:val="0"/>
          <w:marTop w:val="0"/>
          <w:marBottom w:val="0"/>
          <w:divBdr>
            <w:top w:val="none" w:sz="0" w:space="0" w:color="auto"/>
            <w:left w:val="none" w:sz="0" w:space="0" w:color="auto"/>
            <w:bottom w:val="none" w:sz="0" w:space="0" w:color="auto"/>
            <w:right w:val="none" w:sz="0" w:space="0" w:color="auto"/>
          </w:divBdr>
        </w:div>
      </w:divsChild>
    </w:div>
    <w:div w:id="2094736080">
      <w:bodyDiv w:val="1"/>
      <w:marLeft w:val="0"/>
      <w:marRight w:val="0"/>
      <w:marTop w:val="0"/>
      <w:marBottom w:val="0"/>
      <w:divBdr>
        <w:top w:val="none" w:sz="0" w:space="0" w:color="auto"/>
        <w:left w:val="none" w:sz="0" w:space="0" w:color="auto"/>
        <w:bottom w:val="none" w:sz="0" w:space="0" w:color="auto"/>
        <w:right w:val="none" w:sz="0" w:space="0" w:color="auto"/>
      </w:divBdr>
    </w:div>
    <w:div w:id="2096248097">
      <w:bodyDiv w:val="1"/>
      <w:marLeft w:val="0"/>
      <w:marRight w:val="0"/>
      <w:marTop w:val="0"/>
      <w:marBottom w:val="0"/>
      <w:divBdr>
        <w:top w:val="none" w:sz="0" w:space="0" w:color="auto"/>
        <w:left w:val="none" w:sz="0" w:space="0" w:color="auto"/>
        <w:bottom w:val="none" w:sz="0" w:space="0" w:color="auto"/>
        <w:right w:val="none" w:sz="0" w:space="0" w:color="auto"/>
      </w:divBdr>
      <w:divsChild>
        <w:div w:id="475731881">
          <w:marLeft w:val="0"/>
          <w:marRight w:val="0"/>
          <w:marTop w:val="0"/>
          <w:marBottom w:val="0"/>
          <w:divBdr>
            <w:top w:val="none" w:sz="0" w:space="0" w:color="auto"/>
            <w:left w:val="none" w:sz="0" w:space="0" w:color="auto"/>
            <w:bottom w:val="none" w:sz="0" w:space="0" w:color="auto"/>
            <w:right w:val="none" w:sz="0" w:space="0" w:color="auto"/>
          </w:divBdr>
        </w:div>
        <w:div w:id="1239708077">
          <w:marLeft w:val="0"/>
          <w:marRight w:val="0"/>
          <w:marTop w:val="150"/>
          <w:marBottom w:val="150"/>
          <w:divBdr>
            <w:top w:val="single" w:sz="6" w:space="4" w:color="D7D7D7"/>
            <w:left w:val="none" w:sz="0" w:space="0" w:color="auto"/>
            <w:bottom w:val="single" w:sz="6" w:space="4" w:color="D7D7D7"/>
            <w:right w:val="none" w:sz="0" w:space="0" w:color="auto"/>
          </w:divBdr>
        </w:div>
        <w:div w:id="337007578">
          <w:marLeft w:val="0"/>
          <w:marRight w:val="0"/>
          <w:marTop w:val="0"/>
          <w:marBottom w:val="0"/>
          <w:divBdr>
            <w:top w:val="none" w:sz="0" w:space="0" w:color="auto"/>
            <w:left w:val="none" w:sz="0" w:space="0" w:color="auto"/>
            <w:bottom w:val="none" w:sz="0" w:space="0" w:color="auto"/>
            <w:right w:val="none" w:sz="0" w:space="0" w:color="auto"/>
          </w:divBdr>
        </w:div>
      </w:divsChild>
    </w:div>
    <w:div w:id="2099322099">
      <w:bodyDiv w:val="1"/>
      <w:marLeft w:val="0"/>
      <w:marRight w:val="0"/>
      <w:marTop w:val="0"/>
      <w:marBottom w:val="0"/>
      <w:divBdr>
        <w:top w:val="none" w:sz="0" w:space="0" w:color="auto"/>
        <w:left w:val="none" w:sz="0" w:space="0" w:color="auto"/>
        <w:bottom w:val="none" w:sz="0" w:space="0" w:color="auto"/>
        <w:right w:val="none" w:sz="0" w:space="0" w:color="auto"/>
      </w:divBdr>
    </w:div>
    <w:div w:id="2099906441">
      <w:bodyDiv w:val="1"/>
      <w:marLeft w:val="0"/>
      <w:marRight w:val="0"/>
      <w:marTop w:val="0"/>
      <w:marBottom w:val="0"/>
      <w:divBdr>
        <w:top w:val="none" w:sz="0" w:space="0" w:color="auto"/>
        <w:left w:val="none" w:sz="0" w:space="0" w:color="auto"/>
        <w:bottom w:val="none" w:sz="0" w:space="0" w:color="auto"/>
        <w:right w:val="none" w:sz="0" w:space="0" w:color="auto"/>
      </w:divBdr>
    </w:div>
    <w:div w:id="2103181907">
      <w:bodyDiv w:val="1"/>
      <w:marLeft w:val="0"/>
      <w:marRight w:val="0"/>
      <w:marTop w:val="0"/>
      <w:marBottom w:val="0"/>
      <w:divBdr>
        <w:top w:val="none" w:sz="0" w:space="0" w:color="auto"/>
        <w:left w:val="none" w:sz="0" w:space="0" w:color="auto"/>
        <w:bottom w:val="none" w:sz="0" w:space="0" w:color="auto"/>
        <w:right w:val="none" w:sz="0" w:space="0" w:color="auto"/>
      </w:divBdr>
      <w:divsChild>
        <w:div w:id="124935332">
          <w:marLeft w:val="0"/>
          <w:marRight w:val="0"/>
          <w:marTop w:val="0"/>
          <w:marBottom w:val="0"/>
          <w:divBdr>
            <w:top w:val="none" w:sz="0" w:space="0" w:color="auto"/>
            <w:left w:val="none" w:sz="0" w:space="0" w:color="auto"/>
            <w:bottom w:val="none" w:sz="0" w:space="0" w:color="auto"/>
            <w:right w:val="none" w:sz="0" w:space="0" w:color="auto"/>
          </w:divBdr>
        </w:div>
        <w:div w:id="334039778">
          <w:marLeft w:val="0"/>
          <w:marRight w:val="0"/>
          <w:marTop w:val="150"/>
          <w:marBottom w:val="150"/>
          <w:divBdr>
            <w:top w:val="single" w:sz="6" w:space="4" w:color="D7D7D7"/>
            <w:left w:val="none" w:sz="0" w:space="0" w:color="auto"/>
            <w:bottom w:val="single" w:sz="6" w:space="4" w:color="D7D7D7"/>
            <w:right w:val="none" w:sz="0" w:space="0" w:color="auto"/>
          </w:divBdr>
        </w:div>
        <w:div w:id="31853735">
          <w:marLeft w:val="0"/>
          <w:marRight w:val="0"/>
          <w:marTop w:val="0"/>
          <w:marBottom w:val="0"/>
          <w:divBdr>
            <w:top w:val="none" w:sz="0" w:space="0" w:color="auto"/>
            <w:left w:val="none" w:sz="0" w:space="0" w:color="auto"/>
            <w:bottom w:val="none" w:sz="0" w:space="0" w:color="auto"/>
            <w:right w:val="none" w:sz="0" w:space="0" w:color="auto"/>
          </w:divBdr>
        </w:div>
      </w:divsChild>
    </w:div>
    <w:div w:id="2103380670">
      <w:bodyDiv w:val="1"/>
      <w:marLeft w:val="0"/>
      <w:marRight w:val="0"/>
      <w:marTop w:val="0"/>
      <w:marBottom w:val="0"/>
      <w:divBdr>
        <w:top w:val="none" w:sz="0" w:space="0" w:color="auto"/>
        <w:left w:val="none" w:sz="0" w:space="0" w:color="auto"/>
        <w:bottom w:val="none" w:sz="0" w:space="0" w:color="auto"/>
        <w:right w:val="none" w:sz="0" w:space="0" w:color="auto"/>
      </w:divBdr>
      <w:divsChild>
        <w:div w:id="1854755863">
          <w:marLeft w:val="0"/>
          <w:marRight w:val="0"/>
          <w:marTop w:val="0"/>
          <w:marBottom w:val="0"/>
          <w:divBdr>
            <w:top w:val="none" w:sz="0" w:space="0" w:color="auto"/>
            <w:left w:val="none" w:sz="0" w:space="0" w:color="auto"/>
            <w:bottom w:val="none" w:sz="0" w:space="0" w:color="auto"/>
            <w:right w:val="none" w:sz="0" w:space="0" w:color="auto"/>
          </w:divBdr>
        </w:div>
        <w:div w:id="115025160">
          <w:marLeft w:val="0"/>
          <w:marRight w:val="0"/>
          <w:marTop w:val="150"/>
          <w:marBottom w:val="150"/>
          <w:divBdr>
            <w:top w:val="single" w:sz="6" w:space="4" w:color="D7D7D7"/>
            <w:left w:val="none" w:sz="0" w:space="0" w:color="auto"/>
            <w:bottom w:val="single" w:sz="6" w:space="4" w:color="D7D7D7"/>
            <w:right w:val="none" w:sz="0" w:space="0" w:color="auto"/>
          </w:divBdr>
        </w:div>
        <w:div w:id="1093090718">
          <w:marLeft w:val="0"/>
          <w:marRight w:val="0"/>
          <w:marTop w:val="0"/>
          <w:marBottom w:val="0"/>
          <w:divBdr>
            <w:top w:val="none" w:sz="0" w:space="0" w:color="auto"/>
            <w:left w:val="none" w:sz="0" w:space="0" w:color="auto"/>
            <w:bottom w:val="none" w:sz="0" w:space="0" w:color="auto"/>
            <w:right w:val="none" w:sz="0" w:space="0" w:color="auto"/>
          </w:divBdr>
        </w:div>
      </w:divsChild>
    </w:div>
    <w:div w:id="2104297355">
      <w:bodyDiv w:val="1"/>
      <w:marLeft w:val="0"/>
      <w:marRight w:val="0"/>
      <w:marTop w:val="0"/>
      <w:marBottom w:val="0"/>
      <w:divBdr>
        <w:top w:val="none" w:sz="0" w:space="0" w:color="auto"/>
        <w:left w:val="none" w:sz="0" w:space="0" w:color="auto"/>
        <w:bottom w:val="none" w:sz="0" w:space="0" w:color="auto"/>
        <w:right w:val="none" w:sz="0" w:space="0" w:color="auto"/>
      </w:divBdr>
    </w:div>
    <w:div w:id="2106340222">
      <w:bodyDiv w:val="1"/>
      <w:marLeft w:val="0"/>
      <w:marRight w:val="0"/>
      <w:marTop w:val="0"/>
      <w:marBottom w:val="0"/>
      <w:divBdr>
        <w:top w:val="none" w:sz="0" w:space="0" w:color="auto"/>
        <w:left w:val="none" w:sz="0" w:space="0" w:color="auto"/>
        <w:bottom w:val="none" w:sz="0" w:space="0" w:color="auto"/>
        <w:right w:val="none" w:sz="0" w:space="0" w:color="auto"/>
      </w:divBdr>
      <w:divsChild>
        <w:div w:id="920799933">
          <w:marLeft w:val="0"/>
          <w:marRight w:val="0"/>
          <w:marTop w:val="300"/>
          <w:marBottom w:val="300"/>
          <w:divBdr>
            <w:top w:val="none" w:sz="0" w:space="0" w:color="auto"/>
            <w:left w:val="none" w:sz="0" w:space="0" w:color="auto"/>
            <w:bottom w:val="none" w:sz="0" w:space="0" w:color="auto"/>
            <w:right w:val="none" w:sz="0" w:space="0" w:color="auto"/>
          </w:divBdr>
          <w:divsChild>
            <w:div w:id="1846623815">
              <w:marLeft w:val="0"/>
              <w:marRight w:val="0"/>
              <w:marTop w:val="0"/>
              <w:marBottom w:val="0"/>
              <w:divBdr>
                <w:top w:val="none" w:sz="0" w:space="0" w:color="auto"/>
                <w:left w:val="none" w:sz="0" w:space="0" w:color="auto"/>
                <w:bottom w:val="none" w:sz="0" w:space="0" w:color="auto"/>
                <w:right w:val="none" w:sz="0" w:space="0" w:color="auto"/>
              </w:divBdr>
            </w:div>
          </w:divsChild>
        </w:div>
        <w:div w:id="1445885365">
          <w:marLeft w:val="0"/>
          <w:marRight w:val="0"/>
          <w:marTop w:val="0"/>
          <w:marBottom w:val="0"/>
          <w:divBdr>
            <w:top w:val="none" w:sz="0" w:space="0" w:color="auto"/>
            <w:left w:val="none" w:sz="0" w:space="0" w:color="auto"/>
            <w:bottom w:val="none" w:sz="0" w:space="0" w:color="auto"/>
            <w:right w:val="none" w:sz="0" w:space="0" w:color="auto"/>
          </w:divBdr>
        </w:div>
        <w:div w:id="2137750256">
          <w:marLeft w:val="0"/>
          <w:marRight w:val="0"/>
          <w:marTop w:val="300"/>
          <w:marBottom w:val="0"/>
          <w:divBdr>
            <w:top w:val="none" w:sz="0" w:space="0" w:color="auto"/>
            <w:left w:val="none" w:sz="0" w:space="0" w:color="auto"/>
            <w:bottom w:val="none" w:sz="0" w:space="0" w:color="auto"/>
            <w:right w:val="none" w:sz="0" w:space="0" w:color="auto"/>
          </w:divBdr>
        </w:div>
      </w:divsChild>
    </w:div>
    <w:div w:id="2107575123">
      <w:bodyDiv w:val="1"/>
      <w:marLeft w:val="0"/>
      <w:marRight w:val="0"/>
      <w:marTop w:val="0"/>
      <w:marBottom w:val="0"/>
      <w:divBdr>
        <w:top w:val="none" w:sz="0" w:space="0" w:color="auto"/>
        <w:left w:val="none" w:sz="0" w:space="0" w:color="auto"/>
        <w:bottom w:val="none" w:sz="0" w:space="0" w:color="auto"/>
        <w:right w:val="none" w:sz="0" w:space="0" w:color="auto"/>
      </w:divBdr>
      <w:divsChild>
        <w:div w:id="1286160828">
          <w:marLeft w:val="0"/>
          <w:marRight w:val="0"/>
          <w:marTop w:val="0"/>
          <w:marBottom w:val="0"/>
          <w:divBdr>
            <w:top w:val="none" w:sz="0" w:space="0" w:color="auto"/>
            <w:left w:val="none" w:sz="0" w:space="0" w:color="auto"/>
            <w:bottom w:val="none" w:sz="0" w:space="0" w:color="auto"/>
            <w:right w:val="none" w:sz="0" w:space="0" w:color="auto"/>
          </w:divBdr>
          <w:divsChild>
            <w:div w:id="2141075245">
              <w:marLeft w:val="0"/>
              <w:marRight w:val="0"/>
              <w:marTop w:val="0"/>
              <w:marBottom w:val="0"/>
              <w:divBdr>
                <w:top w:val="none" w:sz="0" w:space="0" w:color="auto"/>
                <w:left w:val="none" w:sz="0" w:space="0" w:color="auto"/>
                <w:bottom w:val="none" w:sz="0" w:space="0" w:color="auto"/>
                <w:right w:val="none" w:sz="0" w:space="0" w:color="auto"/>
              </w:divBdr>
            </w:div>
          </w:divsChild>
        </w:div>
        <w:div w:id="1025400377">
          <w:marLeft w:val="0"/>
          <w:marRight w:val="0"/>
          <w:marTop w:val="0"/>
          <w:marBottom w:val="0"/>
          <w:divBdr>
            <w:top w:val="none" w:sz="0" w:space="0" w:color="auto"/>
            <w:left w:val="none" w:sz="0" w:space="0" w:color="auto"/>
            <w:bottom w:val="none" w:sz="0" w:space="0" w:color="auto"/>
            <w:right w:val="none" w:sz="0" w:space="0" w:color="auto"/>
          </w:divBdr>
        </w:div>
        <w:div w:id="992761802">
          <w:marLeft w:val="0"/>
          <w:marRight w:val="0"/>
          <w:marTop w:val="0"/>
          <w:marBottom w:val="0"/>
          <w:divBdr>
            <w:top w:val="none" w:sz="0" w:space="0" w:color="auto"/>
            <w:left w:val="none" w:sz="0" w:space="0" w:color="auto"/>
            <w:bottom w:val="none" w:sz="0" w:space="0" w:color="auto"/>
            <w:right w:val="none" w:sz="0" w:space="0" w:color="auto"/>
          </w:divBdr>
        </w:div>
      </w:divsChild>
    </w:div>
    <w:div w:id="2110540747">
      <w:bodyDiv w:val="1"/>
      <w:marLeft w:val="0"/>
      <w:marRight w:val="0"/>
      <w:marTop w:val="0"/>
      <w:marBottom w:val="0"/>
      <w:divBdr>
        <w:top w:val="none" w:sz="0" w:space="0" w:color="auto"/>
        <w:left w:val="none" w:sz="0" w:space="0" w:color="auto"/>
        <w:bottom w:val="none" w:sz="0" w:space="0" w:color="auto"/>
        <w:right w:val="none" w:sz="0" w:space="0" w:color="auto"/>
      </w:divBdr>
      <w:divsChild>
        <w:div w:id="428475030">
          <w:marLeft w:val="0"/>
          <w:marRight w:val="0"/>
          <w:marTop w:val="0"/>
          <w:marBottom w:val="0"/>
          <w:divBdr>
            <w:top w:val="none" w:sz="0" w:space="0" w:color="auto"/>
            <w:left w:val="none" w:sz="0" w:space="0" w:color="auto"/>
            <w:bottom w:val="none" w:sz="0" w:space="0" w:color="auto"/>
            <w:right w:val="none" w:sz="0" w:space="0" w:color="auto"/>
          </w:divBdr>
        </w:div>
        <w:div w:id="235016610">
          <w:marLeft w:val="0"/>
          <w:marRight w:val="0"/>
          <w:marTop w:val="0"/>
          <w:marBottom w:val="0"/>
          <w:divBdr>
            <w:top w:val="none" w:sz="0" w:space="0" w:color="auto"/>
            <w:left w:val="none" w:sz="0" w:space="0" w:color="auto"/>
            <w:bottom w:val="none" w:sz="0" w:space="0" w:color="auto"/>
            <w:right w:val="none" w:sz="0" w:space="0" w:color="auto"/>
          </w:divBdr>
          <w:divsChild>
            <w:div w:id="1263756375">
              <w:marLeft w:val="0"/>
              <w:marRight w:val="0"/>
              <w:marTop w:val="0"/>
              <w:marBottom w:val="0"/>
              <w:divBdr>
                <w:top w:val="none" w:sz="0" w:space="0" w:color="auto"/>
                <w:left w:val="none" w:sz="0" w:space="0" w:color="auto"/>
                <w:bottom w:val="none" w:sz="0" w:space="0" w:color="auto"/>
                <w:right w:val="none" w:sz="0" w:space="0" w:color="auto"/>
              </w:divBdr>
              <w:divsChild>
                <w:div w:id="1091003516">
                  <w:marLeft w:val="0"/>
                  <w:marRight w:val="0"/>
                  <w:marTop w:val="0"/>
                  <w:marBottom w:val="0"/>
                  <w:divBdr>
                    <w:top w:val="none" w:sz="0" w:space="0" w:color="auto"/>
                    <w:left w:val="none" w:sz="0" w:space="0" w:color="auto"/>
                    <w:bottom w:val="none" w:sz="0" w:space="0" w:color="auto"/>
                    <w:right w:val="none" w:sz="0" w:space="0" w:color="auto"/>
                  </w:divBdr>
                  <w:divsChild>
                    <w:div w:id="1089354561">
                      <w:marLeft w:val="0"/>
                      <w:marRight w:val="0"/>
                      <w:marTop w:val="0"/>
                      <w:marBottom w:val="0"/>
                      <w:divBdr>
                        <w:top w:val="none" w:sz="0" w:space="0" w:color="auto"/>
                        <w:left w:val="none" w:sz="0" w:space="0" w:color="auto"/>
                        <w:bottom w:val="none" w:sz="0" w:space="0" w:color="auto"/>
                        <w:right w:val="none" w:sz="0" w:space="0" w:color="auto"/>
                      </w:divBdr>
                    </w:div>
                    <w:div w:id="840310851">
                      <w:marLeft w:val="0"/>
                      <w:marRight w:val="0"/>
                      <w:marTop w:val="0"/>
                      <w:marBottom w:val="0"/>
                      <w:divBdr>
                        <w:top w:val="none" w:sz="0" w:space="0" w:color="auto"/>
                        <w:left w:val="none" w:sz="0" w:space="0" w:color="auto"/>
                        <w:bottom w:val="none" w:sz="0" w:space="0" w:color="auto"/>
                        <w:right w:val="none" w:sz="0" w:space="0" w:color="auto"/>
                      </w:divBdr>
                    </w:div>
                  </w:divsChild>
                </w:div>
                <w:div w:id="951521737">
                  <w:marLeft w:val="0"/>
                  <w:marRight w:val="0"/>
                  <w:marTop w:val="0"/>
                  <w:marBottom w:val="0"/>
                  <w:divBdr>
                    <w:top w:val="none" w:sz="0" w:space="0" w:color="auto"/>
                    <w:left w:val="none" w:sz="0" w:space="0" w:color="auto"/>
                    <w:bottom w:val="none" w:sz="0" w:space="0" w:color="auto"/>
                    <w:right w:val="none" w:sz="0" w:space="0" w:color="auto"/>
                  </w:divBdr>
                  <w:divsChild>
                    <w:div w:id="223102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1124557">
      <w:bodyDiv w:val="1"/>
      <w:marLeft w:val="0"/>
      <w:marRight w:val="0"/>
      <w:marTop w:val="0"/>
      <w:marBottom w:val="0"/>
      <w:divBdr>
        <w:top w:val="none" w:sz="0" w:space="0" w:color="auto"/>
        <w:left w:val="none" w:sz="0" w:space="0" w:color="auto"/>
        <w:bottom w:val="none" w:sz="0" w:space="0" w:color="auto"/>
        <w:right w:val="none" w:sz="0" w:space="0" w:color="auto"/>
      </w:divBdr>
      <w:divsChild>
        <w:div w:id="126162850">
          <w:marLeft w:val="0"/>
          <w:marRight w:val="0"/>
          <w:marTop w:val="300"/>
          <w:marBottom w:val="300"/>
          <w:divBdr>
            <w:top w:val="none" w:sz="0" w:space="0" w:color="auto"/>
            <w:left w:val="none" w:sz="0" w:space="0" w:color="auto"/>
            <w:bottom w:val="none" w:sz="0" w:space="0" w:color="auto"/>
            <w:right w:val="none" w:sz="0" w:space="0" w:color="auto"/>
          </w:divBdr>
          <w:divsChild>
            <w:div w:id="925070227">
              <w:marLeft w:val="0"/>
              <w:marRight w:val="0"/>
              <w:marTop w:val="0"/>
              <w:marBottom w:val="0"/>
              <w:divBdr>
                <w:top w:val="none" w:sz="0" w:space="0" w:color="auto"/>
                <w:left w:val="none" w:sz="0" w:space="0" w:color="auto"/>
                <w:bottom w:val="none" w:sz="0" w:space="0" w:color="auto"/>
                <w:right w:val="none" w:sz="0" w:space="0" w:color="auto"/>
              </w:divBdr>
            </w:div>
          </w:divsChild>
        </w:div>
        <w:div w:id="1406296309">
          <w:marLeft w:val="0"/>
          <w:marRight w:val="0"/>
          <w:marTop w:val="0"/>
          <w:marBottom w:val="0"/>
          <w:divBdr>
            <w:top w:val="none" w:sz="0" w:space="0" w:color="auto"/>
            <w:left w:val="none" w:sz="0" w:space="0" w:color="auto"/>
            <w:bottom w:val="none" w:sz="0" w:space="0" w:color="auto"/>
            <w:right w:val="none" w:sz="0" w:space="0" w:color="auto"/>
          </w:divBdr>
        </w:div>
        <w:div w:id="1356542129">
          <w:marLeft w:val="0"/>
          <w:marRight w:val="0"/>
          <w:marTop w:val="300"/>
          <w:marBottom w:val="0"/>
          <w:divBdr>
            <w:top w:val="none" w:sz="0" w:space="0" w:color="auto"/>
            <w:left w:val="none" w:sz="0" w:space="0" w:color="auto"/>
            <w:bottom w:val="none" w:sz="0" w:space="0" w:color="auto"/>
            <w:right w:val="none" w:sz="0" w:space="0" w:color="auto"/>
          </w:divBdr>
        </w:div>
      </w:divsChild>
    </w:div>
    <w:div w:id="2111927421">
      <w:bodyDiv w:val="1"/>
      <w:marLeft w:val="0"/>
      <w:marRight w:val="0"/>
      <w:marTop w:val="0"/>
      <w:marBottom w:val="0"/>
      <w:divBdr>
        <w:top w:val="none" w:sz="0" w:space="0" w:color="auto"/>
        <w:left w:val="none" w:sz="0" w:space="0" w:color="auto"/>
        <w:bottom w:val="none" w:sz="0" w:space="0" w:color="auto"/>
        <w:right w:val="none" w:sz="0" w:space="0" w:color="auto"/>
      </w:divBdr>
    </w:div>
    <w:div w:id="2116752028">
      <w:bodyDiv w:val="1"/>
      <w:marLeft w:val="0"/>
      <w:marRight w:val="0"/>
      <w:marTop w:val="0"/>
      <w:marBottom w:val="0"/>
      <w:divBdr>
        <w:top w:val="none" w:sz="0" w:space="0" w:color="auto"/>
        <w:left w:val="none" w:sz="0" w:space="0" w:color="auto"/>
        <w:bottom w:val="none" w:sz="0" w:space="0" w:color="auto"/>
        <w:right w:val="none" w:sz="0" w:space="0" w:color="auto"/>
      </w:divBdr>
      <w:divsChild>
        <w:div w:id="101654167">
          <w:marLeft w:val="0"/>
          <w:marRight w:val="0"/>
          <w:marTop w:val="0"/>
          <w:marBottom w:val="0"/>
          <w:divBdr>
            <w:top w:val="none" w:sz="0" w:space="0" w:color="auto"/>
            <w:left w:val="none" w:sz="0" w:space="0" w:color="auto"/>
            <w:bottom w:val="none" w:sz="0" w:space="0" w:color="auto"/>
            <w:right w:val="none" w:sz="0" w:space="0" w:color="auto"/>
          </w:divBdr>
        </w:div>
        <w:div w:id="937449475">
          <w:marLeft w:val="0"/>
          <w:marRight w:val="0"/>
          <w:marTop w:val="0"/>
          <w:marBottom w:val="0"/>
          <w:divBdr>
            <w:top w:val="none" w:sz="0" w:space="0" w:color="auto"/>
            <w:left w:val="none" w:sz="0" w:space="0" w:color="auto"/>
            <w:bottom w:val="none" w:sz="0" w:space="0" w:color="auto"/>
            <w:right w:val="none" w:sz="0" w:space="0" w:color="auto"/>
          </w:divBdr>
          <w:divsChild>
            <w:div w:id="1477723449">
              <w:marLeft w:val="0"/>
              <w:marRight w:val="0"/>
              <w:marTop w:val="0"/>
              <w:marBottom w:val="0"/>
              <w:divBdr>
                <w:top w:val="none" w:sz="0" w:space="0" w:color="auto"/>
                <w:left w:val="none" w:sz="0" w:space="0" w:color="auto"/>
                <w:bottom w:val="none" w:sz="0" w:space="0" w:color="auto"/>
                <w:right w:val="none" w:sz="0" w:space="0" w:color="auto"/>
              </w:divBdr>
              <w:divsChild>
                <w:div w:id="2075085313">
                  <w:marLeft w:val="0"/>
                  <w:marRight w:val="0"/>
                  <w:marTop w:val="0"/>
                  <w:marBottom w:val="0"/>
                  <w:divBdr>
                    <w:top w:val="none" w:sz="0" w:space="0" w:color="auto"/>
                    <w:left w:val="none" w:sz="0" w:space="0" w:color="auto"/>
                    <w:bottom w:val="none" w:sz="0" w:space="0" w:color="auto"/>
                    <w:right w:val="none" w:sz="0" w:space="0" w:color="auto"/>
                  </w:divBdr>
                  <w:divsChild>
                    <w:div w:id="714355914">
                      <w:marLeft w:val="0"/>
                      <w:marRight w:val="0"/>
                      <w:marTop w:val="0"/>
                      <w:marBottom w:val="0"/>
                      <w:divBdr>
                        <w:top w:val="none" w:sz="0" w:space="0" w:color="auto"/>
                        <w:left w:val="none" w:sz="0" w:space="0" w:color="auto"/>
                        <w:bottom w:val="none" w:sz="0" w:space="0" w:color="auto"/>
                        <w:right w:val="none" w:sz="0" w:space="0" w:color="auto"/>
                      </w:divBdr>
                    </w:div>
                    <w:div w:id="964233029">
                      <w:marLeft w:val="0"/>
                      <w:marRight w:val="0"/>
                      <w:marTop w:val="0"/>
                      <w:marBottom w:val="0"/>
                      <w:divBdr>
                        <w:top w:val="none" w:sz="0" w:space="0" w:color="auto"/>
                        <w:left w:val="none" w:sz="0" w:space="0" w:color="auto"/>
                        <w:bottom w:val="none" w:sz="0" w:space="0" w:color="auto"/>
                        <w:right w:val="none" w:sz="0" w:space="0" w:color="auto"/>
                      </w:divBdr>
                    </w:div>
                  </w:divsChild>
                </w:div>
                <w:div w:id="1720468841">
                  <w:marLeft w:val="0"/>
                  <w:marRight w:val="0"/>
                  <w:marTop w:val="0"/>
                  <w:marBottom w:val="0"/>
                  <w:divBdr>
                    <w:top w:val="none" w:sz="0" w:space="0" w:color="auto"/>
                    <w:left w:val="none" w:sz="0" w:space="0" w:color="auto"/>
                    <w:bottom w:val="none" w:sz="0" w:space="0" w:color="auto"/>
                    <w:right w:val="none" w:sz="0" w:space="0" w:color="auto"/>
                  </w:divBdr>
                  <w:divsChild>
                    <w:div w:id="1010908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7942620">
      <w:bodyDiv w:val="1"/>
      <w:marLeft w:val="0"/>
      <w:marRight w:val="0"/>
      <w:marTop w:val="0"/>
      <w:marBottom w:val="0"/>
      <w:divBdr>
        <w:top w:val="none" w:sz="0" w:space="0" w:color="auto"/>
        <w:left w:val="none" w:sz="0" w:space="0" w:color="auto"/>
        <w:bottom w:val="none" w:sz="0" w:space="0" w:color="auto"/>
        <w:right w:val="none" w:sz="0" w:space="0" w:color="auto"/>
      </w:divBdr>
      <w:divsChild>
        <w:div w:id="1775514533">
          <w:marLeft w:val="0"/>
          <w:marRight w:val="0"/>
          <w:marTop w:val="0"/>
          <w:marBottom w:val="0"/>
          <w:divBdr>
            <w:top w:val="none" w:sz="0" w:space="0" w:color="auto"/>
            <w:left w:val="none" w:sz="0" w:space="0" w:color="auto"/>
            <w:bottom w:val="none" w:sz="0" w:space="0" w:color="auto"/>
            <w:right w:val="none" w:sz="0" w:space="0" w:color="auto"/>
          </w:divBdr>
        </w:div>
        <w:div w:id="1802919570">
          <w:marLeft w:val="0"/>
          <w:marRight w:val="0"/>
          <w:marTop w:val="150"/>
          <w:marBottom w:val="150"/>
          <w:divBdr>
            <w:top w:val="single" w:sz="6" w:space="4" w:color="D7D7D7"/>
            <w:left w:val="none" w:sz="0" w:space="0" w:color="auto"/>
            <w:bottom w:val="single" w:sz="6" w:space="4" w:color="D7D7D7"/>
            <w:right w:val="none" w:sz="0" w:space="0" w:color="auto"/>
          </w:divBdr>
        </w:div>
        <w:div w:id="657227318">
          <w:marLeft w:val="0"/>
          <w:marRight w:val="0"/>
          <w:marTop w:val="0"/>
          <w:marBottom w:val="0"/>
          <w:divBdr>
            <w:top w:val="none" w:sz="0" w:space="0" w:color="auto"/>
            <w:left w:val="none" w:sz="0" w:space="0" w:color="auto"/>
            <w:bottom w:val="none" w:sz="0" w:space="0" w:color="auto"/>
            <w:right w:val="none" w:sz="0" w:space="0" w:color="auto"/>
          </w:divBdr>
        </w:div>
      </w:divsChild>
    </w:div>
    <w:div w:id="2119253039">
      <w:bodyDiv w:val="1"/>
      <w:marLeft w:val="0"/>
      <w:marRight w:val="0"/>
      <w:marTop w:val="0"/>
      <w:marBottom w:val="0"/>
      <w:divBdr>
        <w:top w:val="none" w:sz="0" w:space="0" w:color="auto"/>
        <w:left w:val="none" w:sz="0" w:space="0" w:color="auto"/>
        <w:bottom w:val="none" w:sz="0" w:space="0" w:color="auto"/>
        <w:right w:val="none" w:sz="0" w:space="0" w:color="auto"/>
      </w:divBdr>
      <w:divsChild>
        <w:div w:id="403066831">
          <w:marLeft w:val="0"/>
          <w:marRight w:val="0"/>
          <w:marTop w:val="0"/>
          <w:marBottom w:val="300"/>
          <w:divBdr>
            <w:top w:val="none" w:sz="0" w:space="0" w:color="auto"/>
            <w:left w:val="none" w:sz="0" w:space="0" w:color="auto"/>
            <w:bottom w:val="none" w:sz="0" w:space="0" w:color="auto"/>
            <w:right w:val="none" w:sz="0" w:space="0" w:color="auto"/>
          </w:divBdr>
          <w:divsChild>
            <w:div w:id="2039693200">
              <w:marLeft w:val="0"/>
              <w:marRight w:val="0"/>
              <w:marTop w:val="0"/>
              <w:marBottom w:val="0"/>
              <w:divBdr>
                <w:top w:val="none" w:sz="0" w:space="0" w:color="auto"/>
                <w:left w:val="none" w:sz="0" w:space="0" w:color="auto"/>
                <w:bottom w:val="none" w:sz="0" w:space="0" w:color="auto"/>
                <w:right w:val="none" w:sz="0" w:space="0" w:color="auto"/>
              </w:divBdr>
            </w:div>
          </w:divsChild>
        </w:div>
        <w:div w:id="392118130">
          <w:marLeft w:val="0"/>
          <w:marRight w:val="0"/>
          <w:marTop w:val="0"/>
          <w:marBottom w:val="300"/>
          <w:divBdr>
            <w:top w:val="none" w:sz="0" w:space="0" w:color="auto"/>
            <w:left w:val="none" w:sz="0" w:space="0" w:color="auto"/>
            <w:bottom w:val="none" w:sz="0" w:space="0" w:color="auto"/>
            <w:right w:val="none" w:sz="0" w:space="0" w:color="auto"/>
          </w:divBdr>
          <w:divsChild>
            <w:div w:id="1319310745">
              <w:marLeft w:val="0"/>
              <w:marRight w:val="0"/>
              <w:marTop w:val="0"/>
              <w:marBottom w:val="0"/>
              <w:divBdr>
                <w:top w:val="none" w:sz="0" w:space="0" w:color="auto"/>
                <w:left w:val="none" w:sz="0" w:space="0" w:color="auto"/>
                <w:bottom w:val="none" w:sz="0" w:space="0" w:color="auto"/>
                <w:right w:val="none" w:sz="0" w:space="0" w:color="auto"/>
              </w:divBdr>
            </w:div>
          </w:divsChild>
        </w:div>
        <w:div w:id="1306618110">
          <w:marLeft w:val="0"/>
          <w:marRight w:val="0"/>
          <w:marTop w:val="0"/>
          <w:marBottom w:val="300"/>
          <w:divBdr>
            <w:top w:val="none" w:sz="0" w:space="0" w:color="auto"/>
            <w:left w:val="none" w:sz="0" w:space="0" w:color="auto"/>
            <w:bottom w:val="none" w:sz="0" w:space="0" w:color="auto"/>
            <w:right w:val="none" w:sz="0" w:space="0" w:color="auto"/>
          </w:divBdr>
          <w:divsChild>
            <w:div w:id="205147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1679396">
      <w:bodyDiv w:val="1"/>
      <w:marLeft w:val="0"/>
      <w:marRight w:val="0"/>
      <w:marTop w:val="0"/>
      <w:marBottom w:val="0"/>
      <w:divBdr>
        <w:top w:val="none" w:sz="0" w:space="0" w:color="auto"/>
        <w:left w:val="none" w:sz="0" w:space="0" w:color="auto"/>
        <w:bottom w:val="none" w:sz="0" w:space="0" w:color="auto"/>
        <w:right w:val="none" w:sz="0" w:space="0" w:color="auto"/>
      </w:divBdr>
      <w:divsChild>
        <w:div w:id="1013266767">
          <w:marLeft w:val="0"/>
          <w:marRight w:val="0"/>
          <w:marTop w:val="0"/>
          <w:marBottom w:val="0"/>
          <w:divBdr>
            <w:top w:val="none" w:sz="0" w:space="0" w:color="auto"/>
            <w:left w:val="none" w:sz="0" w:space="0" w:color="auto"/>
            <w:bottom w:val="none" w:sz="0" w:space="0" w:color="auto"/>
            <w:right w:val="none" w:sz="0" w:space="0" w:color="auto"/>
          </w:divBdr>
          <w:divsChild>
            <w:div w:id="105739931">
              <w:marLeft w:val="0"/>
              <w:marRight w:val="0"/>
              <w:marTop w:val="0"/>
              <w:marBottom w:val="0"/>
              <w:divBdr>
                <w:top w:val="none" w:sz="0" w:space="0" w:color="auto"/>
                <w:left w:val="none" w:sz="0" w:space="0" w:color="auto"/>
                <w:bottom w:val="none" w:sz="0" w:space="0" w:color="auto"/>
                <w:right w:val="none" w:sz="0" w:space="0" w:color="auto"/>
              </w:divBdr>
            </w:div>
          </w:divsChild>
        </w:div>
        <w:div w:id="1337801425">
          <w:marLeft w:val="0"/>
          <w:marRight w:val="0"/>
          <w:marTop w:val="0"/>
          <w:marBottom w:val="0"/>
          <w:divBdr>
            <w:top w:val="none" w:sz="0" w:space="0" w:color="auto"/>
            <w:left w:val="none" w:sz="0" w:space="0" w:color="auto"/>
            <w:bottom w:val="none" w:sz="0" w:space="0" w:color="auto"/>
            <w:right w:val="none" w:sz="0" w:space="0" w:color="auto"/>
          </w:divBdr>
        </w:div>
      </w:divsChild>
    </w:div>
    <w:div w:id="2121946551">
      <w:bodyDiv w:val="1"/>
      <w:marLeft w:val="0"/>
      <w:marRight w:val="0"/>
      <w:marTop w:val="0"/>
      <w:marBottom w:val="0"/>
      <w:divBdr>
        <w:top w:val="none" w:sz="0" w:space="0" w:color="auto"/>
        <w:left w:val="none" w:sz="0" w:space="0" w:color="auto"/>
        <w:bottom w:val="none" w:sz="0" w:space="0" w:color="auto"/>
        <w:right w:val="none" w:sz="0" w:space="0" w:color="auto"/>
      </w:divBdr>
      <w:divsChild>
        <w:div w:id="1063065150">
          <w:marLeft w:val="0"/>
          <w:marRight w:val="0"/>
          <w:marTop w:val="300"/>
          <w:marBottom w:val="300"/>
          <w:divBdr>
            <w:top w:val="none" w:sz="0" w:space="0" w:color="auto"/>
            <w:left w:val="none" w:sz="0" w:space="0" w:color="auto"/>
            <w:bottom w:val="none" w:sz="0" w:space="0" w:color="auto"/>
            <w:right w:val="none" w:sz="0" w:space="0" w:color="auto"/>
          </w:divBdr>
          <w:divsChild>
            <w:div w:id="1476490360">
              <w:marLeft w:val="0"/>
              <w:marRight w:val="0"/>
              <w:marTop w:val="0"/>
              <w:marBottom w:val="0"/>
              <w:divBdr>
                <w:top w:val="none" w:sz="0" w:space="0" w:color="auto"/>
                <w:left w:val="none" w:sz="0" w:space="0" w:color="auto"/>
                <w:bottom w:val="none" w:sz="0" w:space="0" w:color="auto"/>
                <w:right w:val="none" w:sz="0" w:space="0" w:color="auto"/>
              </w:divBdr>
            </w:div>
          </w:divsChild>
        </w:div>
        <w:div w:id="1456605833">
          <w:marLeft w:val="0"/>
          <w:marRight w:val="0"/>
          <w:marTop w:val="0"/>
          <w:marBottom w:val="0"/>
          <w:divBdr>
            <w:top w:val="none" w:sz="0" w:space="0" w:color="auto"/>
            <w:left w:val="none" w:sz="0" w:space="0" w:color="auto"/>
            <w:bottom w:val="none" w:sz="0" w:space="0" w:color="auto"/>
            <w:right w:val="none" w:sz="0" w:space="0" w:color="auto"/>
          </w:divBdr>
        </w:div>
        <w:div w:id="1317419806">
          <w:marLeft w:val="0"/>
          <w:marRight w:val="0"/>
          <w:marTop w:val="300"/>
          <w:marBottom w:val="0"/>
          <w:divBdr>
            <w:top w:val="none" w:sz="0" w:space="0" w:color="auto"/>
            <w:left w:val="none" w:sz="0" w:space="0" w:color="auto"/>
            <w:bottom w:val="none" w:sz="0" w:space="0" w:color="auto"/>
            <w:right w:val="none" w:sz="0" w:space="0" w:color="auto"/>
          </w:divBdr>
        </w:div>
      </w:divsChild>
    </w:div>
    <w:div w:id="2124495713">
      <w:bodyDiv w:val="1"/>
      <w:marLeft w:val="0"/>
      <w:marRight w:val="0"/>
      <w:marTop w:val="0"/>
      <w:marBottom w:val="0"/>
      <w:divBdr>
        <w:top w:val="none" w:sz="0" w:space="0" w:color="auto"/>
        <w:left w:val="none" w:sz="0" w:space="0" w:color="auto"/>
        <w:bottom w:val="none" w:sz="0" w:space="0" w:color="auto"/>
        <w:right w:val="none" w:sz="0" w:space="0" w:color="auto"/>
      </w:divBdr>
      <w:divsChild>
        <w:div w:id="1003554329">
          <w:marLeft w:val="0"/>
          <w:marRight w:val="0"/>
          <w:marTop w:val="0"/>
          <w:marBottom w:val="0"/>
          <w:divBdr>
            <w:top w:val="none" w:sz="0" w:space="0" w:color="auto"/>
            <w:left w:val="none" w:sz="0" w:space="0" w:color="auto"/>
            <w:bottom w:val="none" w:sz="0" w:space="0" w:color="auto"/>
            <w:right w:val="none" w:sz="0" w:space="0" w:color="auto"/>
          </w:divBdr>
          <w:divsChild>
            <w:div w:id="2091728934">
              <w:marLeft w:val="0"/>
              <w:marRight w:val="0"/>
              <w:marTop w:val="0"/>
              <w:marBottom w:val="0"/>
              <w:divBdr>
                <w:top w:val="none" w:sz="0" w:space="0" w:color="auto"/>
                <w:left w:val="none" w:sz="0" w:space="0" w:color="auto"/>
                <w:bottom w:val="none" w:sz="0" w:space="0" w:color="auto"/>
                <w:right w:val="none" w:sz="0" w:space="0" w:color="auto"/>
              </w:divBdr>
            </w:div>
            <w:div w:id="493110183">
              <w:marLeft w:val="0"/>
              <w:marRight w:val="0"/>
              <w:marTop w:val="0"/>
              <w:marBottom w:val="0"/>
              <w:divBdr>
                <w:top w:val="none" w:sz="0" w:space="0" w:color="auto"/>
                <w:left w:val="none" w:sz="0" w:space="0" w:color="auto"/>
                <w:bottom w:val="none" w:sz="0" w:space="0" w:color="auto"/>
                <w:right w:val="none" w:sz="0" w:space="0" w:color="auto"/>
              </w:divBdr>
            </w:div>
            <w:div w:id="1952978385">
              <w:marLeft w:val="0"/>
              <w:marRight w:val="0"/>
              <w:marTop w:val="0"/>
              <w:marBottom w:val="0"/>
              <w:divBdr>
                <w:top w:val="none" w:sz="0" w:space="0" w:color="auto"/>
                <w:left w:val="none" w:sz="0" w:space="0" w:color="auto"/>
                <w:bottom w:val="none" w:sz="0" w:space="0" w:color="auto"/>
                <w:right w:val="none" w:sz="0" w:space="0" w:color="auto"/>
              </w:divBdr>
            </w:div>
            <w:div w:id="194582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5418071">
      <w:bodyDiv w:val="1"/>
      <w:marLeft w:val="0"/>
      <w:marRight w:val="0"/>
      <w:marTop w:val="0"/>
      <w:marBottom w:val="0"/>
      <w:divBdr>
        <w:top w:val="none" w:sz="0" w:space="0" w:color="auto"/>
        <w:left w:val="none" w:sz="0" w:space="0" w:color="auto"/>
        <w:bottom w:val="none" w:sz="0" w:space="0" w:color="auto"/>
        <w:right w:val="none" w:sz="0" w:space="0" w:color="auto"/>
      </w:divBdr>
      <w:divsChild>
        <w:div w:id="2137522603">
          <w:marLeft w:val="0"/>
          <w:marRight w:val="0"/>
          <w:marTop w:val="0"/>
          <w:marBottom w:val="0"/>
          <w:divBdr>
            <w:top w:val="none" w:sz="0" w:space="0" w:color="auto"/>
            <w:left w:val="none" w:sz="0" w:space="0" w:color="auto"/>
            <w:bottom w:val="none" w:sz="0" w:space="0" w:color="auto"/>
            <w:right w:val="none" w:sz="0" w:space="0" w:color="auto"/>
          </w:divBdr>
        </w:div>
        <w:div w:id="1931087248">
          <w:marLeft w:val="0"/>
          <w:marRight w:val="0"/>
          <w:marTop w:val="150"/>
          <w:marBottom w:val="150"/>
          <w:divBdr>
            <w:top w:val="single" w:sz="6" w:space="4" w:color="D7D7D7"/>
            <w:left w:val="none" w:sz="0" w:space="0" w:color="auto"/>
            <w:bottom w:val="single" w:sz="6" w:space="4" w:color="D7D7D7"/>
            <w:right w:val="none" w:sz="0" w:space="0" w:color="auto"/>
          </w:divBdr>
        </w:div>
        <w:div w:id="1529563558">
          <w:marLeft w:val="0"/>
          <w:marRight w:val="0"/>
          <w:marTop w:val="0"/>
          <w:marBottom w:val="0"/>
          <w:divBdr>
            <w:top w:val="none" w:sz="0" w:space="0" w:color="auto"/>
            <w:left w:val="none" w:sz="0" w:space="0" w:color="auto"/>
            <w:bottom w:val="none" w:sz="0" w:space="0" w:color="auto"/>
            <w:right w:val="none" w:sz="0" w:space="0" w:color="auto"/>
          </w:divBdr>
        </w:div>
      </w:divsChild>
    </w:div>
    <w:div w:id="2127888948">
      <w:bodyDiv w:val="1"/>
      <w:marLeft w:val="0"/>
      <w:marRight w:val="0"/>
      <w:marTop w:val="0"/>
      <w:marBottom w:val="0"/>
      <w:divBdr>
        <w:top w:val="none" w:sz="0" w:space="0" w:color="auto"/>
        <w:left w:val="none" w:sz="0" w:space="0" w:color="auto"/>
        <w:bottom w:val="none" w:sz="0" w:space="0" w:color="auto"/>
        <w:right w:val="none" w:sz="0" w:space="0" w:color="auto"/>
      </w:divBdr>
      <w:divsChild>
        <w:div w:id="2138185034">
          <w:marLeft w:val="0"/>
          <w:marRight w:val="0"/>
          <w:marTop w:val="0"/>
          <w:marBottom w:val="0"/>
          <w:divBdr>
            <w:top w:val="none" w:sz="0" w:space="0" w:color="auto"/>
            <w:left w:val="none" w:sz="0" w:space="0" w:color="auto"/>
            <w:bottom w:val="none" w:sz="0" w:space="0" w:color="auto"/>
            <w:right w:val="none" w:sz="0" w:space="0" w:color="auto"/>
          </w:divBdr>
          <w:divsChild>
            <w:div w:id="128329223">
              <w:marLeft w:val="0"/>
              <w:marRight w:val="0"/>
              <w:marTop w:val="0"/>
              <w:marBottom w:val="0"/>
              <w:divBdr>
                <w:top w:val="none" w:sz="0" w:space="0" w:color="auto"/>
                <w:left w:val="none" w:sz="0" w:space="0" w:color="auto"/>
                <w:bottom w:val="none" w:sz="0" w:space="0" w:color="auto"/>
                <w:right w:val="none" w:sz="0" w:space="0" w:color="auto"/>
              </w:divBdr>
            </w:div>
          </w:divsChild>
        </w:div>
        <w:div w:id="1929850003">
          <w:marLeft w:val="0"/>
          <w:marRight w:val="0"/>
          <w:marTop w:val="0"/>
          <w:marBottom w:val="0"/>
          <w:divBdr>
            <w:top w:val="none" w:sz="0" w:space="0" w:color="auto"/>
            <w:left w:val="none" w:sz="0" w:space="0" w:color="auto"/>
            <w:bottom w:val="none" w:sz="0" w:space="0" w:color="auto"/>
            <w:right w:val="none" w:sz="0" w:space="0" w:color="auto"/>
          </w:divBdr>
        </w:div>
        <w:div w:id="1556233494">
          <w:marLeft w:val="0"/>
          <w:marRight w:val="0"/>
          <w:marTop w:val="0"/>
          <w:marBottom w:val="0"/>
          <w:divBdr>
            <w:top w:val="none" w:sz="0" w:space="0" w:color="auto"/>
            <w:left w:val="none" w:sz="0" w:space="0" w:color="auto"/>
            <w:bottom w:val="none" w:sz="0" w:space="0" w:color="auto"/>
            <w:right w:val="none" w:sz="0" w:space="0" w:color="auto"/>
          </w:divBdr>
        </w:div>
      </w:divsChild>
    </w:div>
    <w:div w:id="2128740572">
      <w:bodyDiv w:val="1"/>
      <w:marLeft w:val="0"/>
      <w:marRight w:val="0"/>
      <w:marTop w:val="0"/>
      <w:marBottom w:val="0"/>
      <w:divBdr>
        <w:top w:val="none" w:sz="0" w:space="0" w:color="auto"/>
        <w:left w:val="none" w:sz="0" w:space="0" w:color="auto"/>
        <w:bottom w:val="none" w:sz="0" w:space="0" w:color="auto"/>
        <w:right w:val="none" w:sz="0" w:space="0" w:color="auto"/>
      </w:divBdr>
      <w:divsChild>
        <w:div w:id="254901810">
          <w:marLeft w:val="0"/>
          <w:marRight w:val="0"/>
          <w:marTop w:val="0"/>
          <w:marBottom w:val="0"/>
          <w:divBdr>
            <w:top w:val="none" w:sz="0" w:space="0" w:color="auto"/>
            <w:left w:val="none" w:sz="0" w:space="0" w:color="auto"/>
            <w:bottom w:val="none" w:sz="0" w:space="0" w:color="auto"/>
            <w:right w:val="none" w:sz="0" w:space="0" w:color="auto"/>
          </w:divBdr>
          <w:divsChild>
            <w:div w:id="745735742">
              <w:marLeft w:val="0"/>
              <w:marRight w:val="0"/>
              <w:marTop w:val="0"/>
              <w:marBottom w:val="300"/>
              <w:divBdr>
                <w:top w:val="none" w:sz="0" w:space="0" w:color="auto"/>
                <w:left w:val="none" w:sz="0" w:space="0" w:color="auto"/>
                <w:bottom w:val="none" w:sz="0" w:space="0" w:color="auto"/>
                <w:right w:val="none" w:sz="0" w:space="0" w:color="auto"/>
              </w:divBdr>
            </w:div>
          </w:divsChild>
        </w:div>
        <w:div w:id="1088428339">
          <w:blockQuote w:val="1"/>
          <w:marLeft w:val="0"/>
          <w:marRight w:val="0"/>
          <w:marTop w:val="0"/>
          <w:marBottom w:val="375"/>
          <w:divBdr>
            <w:top w:val="none" w:sz="0" w:space="0" w:color="auto"/>
            <w:left w:val="none" w:sz="0" w:space="0" w:color="auto"/>
            <w:bottom w:val="none" w:sz="0" w:space="0" w:color="auto"/>
            <w:right w:val="none" w:sz="0" w:space="0" w:color="auto"/>
          </w:divBdr>
          <w:divsChild>
            <w:div w:id="1973438737">
              <w:marLeft w:val="3000"/>
              <w:marRight w:val="0"/>
              <w:marTop w:val="0"/>
              <w:marBottom w:val="0"/>
              <w:divBdr>
                <w:top w:val="none" w:sz="0" w:space="0" w:color="auto"/>
                <w:left w:val="single" w:sz="18" w:space="11" w:color="B7CED1"/>
                <w:bottom w:val="none" w:sz="0" w:space="0" w:color="auto"/>
                <w:right w:val="none" w:sz="0" w:space="0" w:color="auto"/>
              </w:divBdr>
            </w:div>
          </w:divsChild>
        </w:div>
      </w:divsChild>
    </w:div>
    <w:div w:id="2130004821">
      <w:bodyDiv w:val="1"/>
      <w:marLeft w:val="0"/>
      <w:marRight w:val="0"/>
      <w:marTop w:val="0"/>
      <w:marBottom w:val="0"/>
      <w:divBdr>
        <w:top w:val="none" w:sz="0" w:space="0" w:color="auto"/>
        <w:left w:val="none" w:sz="0" w:space="0" w:color="auto"/>
        <w:bottom w:val="none" w:sz="0" w:space="0" w:color="auto"/>
        <w:right w:val="none" w:sz="0" w:space="0" w:color="auto"/>
      </w:divBdr>
      <w:divsChild>
        <w:div w:id="1793593173">
          <w:marLeft w:val="0"/>
          <w:marRight w:val="0"/>
          <w:marTop w:val="0"/>
          <w:marBottom w:val="0"/>
          <w:divBdr>
            <w:top w:val="none" w:sz="0" w:space="0" w:color="auto"/>
            <w:left w:val="none" w:sz="0" w:space="0" w:color="auto"/>
            <w:bottom w:val="none" w:sz="0" w:space="0" w:color="auto"/>
            <w:right w:val="none" w:sz="0" w:space="0" w:color="auto"/>
          </w:divBdr>
          <w:divsChild>
            <w:div w:id="2089418778">
              <w:marLeft w:val="0"/>
              <w:marRight w:val="0"/>
              <w:marTop w:val="0"/>
              <w:marBottom w:val="0"/>
              <w:divBdr>
                <w:top w:val="none" w:sz="0" w:space="0" w:color="auto"/>
                <w:left w:val="none" w:sz="0" w:space="0" w:color="auto"/>
                <w:bottom w:val="none" w:sz="0" w:space="0" w:color="auto"/>
                <w:right w:val="none" w:sz="0" w:space="0" w:color="auto"/>
              </w:divBdr>
            </w:div>
          </w:divsChild>
        </w:div>
        <w:div w:id="1333946014">
          <w:marLeft w:val="0"/>
          <w:marRight w:val="0"/>
          <w:marTop w:val="0"/>
          <w:marBottom w:val="0"/>
          <w:divBdr>
            <w:top w:val="none" w:sz="0" w:space="0" w:color="auto"/>
            <w:left w:val="none" w:sz="0" w:space="0" w:color="auto"/>
            <w:bottom w:val="none" w:sz="0" w:space="0" w:color="auto"/>
            <w:right w:val="none" w:sz="0" w:space="0" w:color="auto"/>
          </w:divBdr>
        </w:div>
        <w:div w:id="1310403460">
          <w:marLeft w:val="0"/>
          <w:marRight w:val="0"/>
          <w:marTop w:val="0"/>
          <w:marBottom w:val="0"/>
          <w:divBdr>
            <w:top w:val="none" w:sz="0" w:space="0" w:color="auto"/>
            <w:left w:val="none" w:sz="0" w:space="0" w:color="auto"/>
            <w:bottom w:val="none" w:sz="0" w:space="0" w:color="auto"/>
            <w:right w:val="none" w:sz="0" w:space="0" w:color="auto"/>
          </w:divBdr>
        </w:div>
      </w:divsChild>
    </w:div>
    <w:div w:id="2130784109">
      <w:bodyDiv w:val="1"/>
      <w:marLeft w:val="0"/>
      <w:marRight w:val="0"/>
      <w:marTop w:val="0"/>
      <w:marBottom w:val="0"/>
      <w:divBdr>
        <w:top w:val="none" w:sz="0" w:space="0" w:color="auto"/>
        <w:left w:val="none" w:sz="0" w:space="0" w:color="auto"/>
        <w:bottom w:val="none" w:sz="0" w:space="0" w:color="auto"/>
        <w:right w:val="none" w:sz="0" w:space="0" w:color="auto"/>
      </w:divBdr>
      <w:divsChild>
        <w:div w:id="553546992">
          <w:marLeft w:val="0"/>
          <w:marRight w:val="0"/>
          <w:marTop w:val="0"/>
          <w:marBottom w:val="0"/>
          <w:divBdr>
            <w:top w:val="none" w:sz="0" w:space="0" w:color="auto"/>
            <w:left w:val="none" w:sz="0" w:space="0" w:color="auto"/>
            <w:bottom w:val="none" w:sz="0" w:space="0" w:color="auto"/>
            <w:right w:val="none" w:sz="0" w:space="0" w:color="auto"/>
          </w:divBdr>
          <w:divsChild>
            <w:div w:id="1918856851">
              <w:marLeft w:val="0"/>
              <w:marRight w:val="0"/>
              <w:marTop w:val="0"/>
              <w:marBottom w:val="0"/>
              <w:divBdr>
                <w:top w:val="none" w:sz="0" w:space="0" w:color="auto"/>
                <w:left w:val="none" w:sz="0" w:space="0" w:color="auto"/>
                <w:bottom w:val="none" w:sz="0" w:space="0" w:color="auto"/>
                <w:right w:val="none" w:sz="0" w:space="0" w:color="auto"/>
              </w:divBdr>
            </w:div>
          </w:divsChild>
        </w:div>
        <w:div w:id="1351879824">
          <w:marLeft w:val="0"/>
          <w:marRight w:val="0"/>
          <w:marTop w:val="0"/>
          <w:marBottom w:val="0"/>
          <w:divBdr>
            <w:top w:val="none" w:sz="0" w:space="0" w:color="auto"/>
            <w:left w:val="none" w:sz="0" w:space="0" w:color="auto"/>
            <w:bottom w:val="none" w:sz="0" w:space="0" w:color="auto"/>
            <w:right w:val="none" w:sz="0" w:space="0" w:color="auto"/>
          </w:divBdr>
        </w:div>
        <w:div w:id="1419986535">
          <w:marLeft w:val="0"/>
          <w:marRight w:val="0"/>
          <w:marTop w:val="0"/>
          <w:marBottom w:val="0"/>
          <w:divBdr>
            <w:top w:val="none" w:sz="0" w:space="0" w:color="auto"/>
            <w:left w:val="none" w:sz="0" w:space="0" w:color="auto"/>
            <w:bottom w:val="none" w:sz="0" w:space="0" w:color="auto"/>
            <w:right w:val="none" w:sz="0" w:space="0" w:color="auto"/>
          </w:divBdr>
        </w:div>
      </w:divsChild>
    </w:div>
    <w:div w:id="2131169899">
      <w:bodyDiv w:val="1"/>
      <w:marLeft w:val="0"/>
      <w:marRight w:val="0"/>
      <w:marTop w:val="0"/>
      <w:marBottom w:val="0"/>
      <w:divBdr>
        <w:top w:val="none" w:sz="0" w:space="0" w:color="auto"/>
        <w:left w:val="none" w:sz="0" w:space="0" w:color="auto"/>
        <w:bottom w:val="none" w:sz="0" w:space="0" w:color="auto"/>
        <w:right w:val="none" w:sz="0" w:space="0" w:color="auto"/>
      </w:divBdr>
      <w:divsChild>
        <w:div w:id="2037346815">
          <w:marLeft w:val="0"/>
          <w:marRight w:val="0"/>
          <w:marTop w:val="0"/>
          <w:marBottom w:val="0"/>
          <w:divBdr>
            <w:top w:val="none" w:sz="0" w:space="0" w:color="auto"/>
            <w:left w:val="none" w:sz="0" w:space="0" w:color="auto"/>
            <w:bottom w:val="none" w:sz="0" w:space="0" w:color="auto"/>
            <w:right w:val="none" w:sz="0" w:space="0" w:color="auto"/>
          </w:divBdr>
        </w:div>
      </w:divsChild>
    </w:div>
    <w:div w:id="2132700018">
      <w:bodyDiv w:val="1"/>
      <w:marLeft w:val="0"/>
      <w:marRight w:val="0"/>
      <w:marTop w:val="0"/>
      <w:marBottom w:val="0"/>
      <w:divBdr>
        <w:top w:val="none" w:sz="0" w:space="0" w:color="auto"/>
        <w:left w:val="none" w:sz="0" w:space="0" w:color="auto"/>
        <w:bottom w:val="none" w:sz="0" w:space="0" w:color="auto"/>
        <w:right w:val="none" w:sz="0" w:space="0" w:color="auto"/>
      </w:divBdr>
      <w:divsChild>
        <w:div w:id="95367289">
          <w:marLeft w:val="0"/>
          <w:marRight w:val="0"/>
          <w:marTop w:val="0"/>
          <w:marBottom w:val="0"/>
          <w:divBdr>
            <w:top w:val="none" w:sz="0" w:space="0" w:color="auto"/>
            <w:left w:val="none" w:sz="0" w:space="0" w:color="auto"/>
            <w:bottom w:val="none" w:sz="0" w:space="0" w:color="auto"/>
            <w:right w:val="none" w:sz="0" w:space="0" w:color="auto"/>
          </w:divBdr>
          <w:divsChild>
            <w:div w:id="1856532698">
              <w:marLeft w:val="0"/>
              <w:marRight w:val="0"/>
              <w:marTop w:val="0"/>
              <w:marBottom w:val="0"/>
              <w:divBdr>
                <w:top w:val="none" w:sz="0" w:space="0" w:color="auto"/>
                <w:left w:val="none" w:sz="0" w:space="0" w:color="auto"/>
                <w:bottom w:val="none" w:sz="0" w:space="0" w:color="auto"/>
                <w:right w:val="none" w:sz="0" w:space="0" w:color="auto"/>
              </w:divBdr>
              <w:divsChild>
                <w:div w:id="469518507">
                  <w:marLeft w:val="0"/>
                  <w:marRight w:val="0"/>
                  <w:marTop w:val="0"/>
                  <w:marBottom w:val="0"/>
                  <w:divBdr>
                    <w:top w:val="none" w:sz="0" w:space="0" w:color="auto"/>
                    <w:left w:val="none" w:sz="0" w:space="0" w:color="auto"/>
                    <w:bottom w:val="none" w:sz="0" w:space="0" w:color="auto"/>
                    <w:right w:val="none" w:sz="0" w:space="0" w:color="auto"/>
                  </w:divBdr>
                  <w:divsChild>
                    <w:div w:id="888029539">
                      <w:marLeft w:val="0"/>
                      <w:marRight w:val="0"/>
                      <w:marTop w:val="0"/>
                      <w:marBottom w:val="0"/>
                      <w:divBdr>
                        <w:top w:val="none" w:sz="0" w:space="0" w:color="auto"/>
                        <w:left w:val="none" w:sz="0" w:space="0" w:color="auto"/>
                        <w:bottom w:val="none" w:sz="0" w:space="0" w:color="auto"/>
                        <w:right w:val="none" w:sz="0" w:space="0" w:color="auto"/>
                      </w:divBdr>
                    </w:div>
                    <w:div w:id="260450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1700283">
          <w:marLeft w:val="0"/>
          <w:marRight w:val="0"/>
          <w:marTop w:val="0"/>
          <w:marBottom w:val="0"/>
          <w:divBdr>
            <w:top w:val="none" w:sz="0" w:space="0" w:color="auto"/>
            <w:left w:val="none" w:sz="0" w:space="0" w:color="auto"/>
            <w:bottom w:val="none" w:sz="0" w:space="0" w:color="auto"/>
            <w:right w:val="none" w:sz="0" w:space="0" w:color="auto"/>
          </w:divBdr>
          <w:divsChild>
            <w:div w:id="2057314184">
              <w:marLeft w:val="0"/>
              <w:marRight w:val="0"/>
              <w:marTop w:val="0"/>
              <w:marBottom w:val="0"/>
              <w:divBdr>
                <w:top w:val="none" w:sz="0" w:space="0" w:color="auto"/>
                <w:left w:val="none" w:sz="0" w:space="0" w:color="auto"/>
                <w:bottom w:val="none" w:sz="0" w:space="0" w:color="auto"/>
                <w:right w:val="none" w:sz="0" w:space="0" w:color="auto"/>
              </w:divBdr>
              <w:divsChild>
                <w:div w:id="1118259725">
                  <w:marLeft w:val="0"/>
                  <w:marRight w:val="0"/>
                  <w:marTop w:val="0"/>
                  <w:marBottom w:val="0"/>
                  <w:divBdr>
                    <w:top w:val="none" w:sz="0" w:space="0" w:color="auto"/>
                    <w:left w:val="none" w:sz="0" w:space="0" w:color="auto"/>
                    <w:bottom w:val="none" w:sz="0" w:space="0" w:color="auto"/>
                    <w:right w:val="none" w:sz="0" w:space="0" w:color="auto"/>
                  </w:divBdr>
                  <w:divsChild>
                    <w:div w:id="1069883716">
                      <w:marLeft w:val="0"/>
                      <w:marRight w:val="0"/>
                      <w:marTop w:val="0"/>
                      <w:marBottom w:val="0"/>
                      <w:divBdr>
                        <w:top w:val="none" w:sz="0" w:space="0" w:color="auto"/>
                        <w:left w:val="none" w:sz="0" w:space="0" w:color="auto"/>
                        <w:bottom w:val="none" w:sz="0" w:space="0" w:color="auto"/>
                        <w:right w:val="none" w:sz="0" w:space="0" w:color="auto"/>
                      </w:divBdr>
                      <w:divsChild>
                        <w:div w:id="1988899094">
                          <w:marLeft w:val="0"/>
                          <w:marRight w:val="0"/>
                          <w:marTop w:val="0"/>
                          <w:marBottom w:val="0"/>
                          <w:divBdr>
                            <w:top w:val="none" w:sz="0" w:space="0" w:color="auto"/>
                            <w:left w:val="none" w:sz="0" w:space="0" w:color="auto"/>
                            <w:bottom w:val="none" w:sz="0" w:space="0" w:color="auto"/>
                            <w:right w:val="none" w:sz="0" w:space="0" w:color="auto"/>
                          </w:divBdr>
                          <w:divsChild>
                            <w:div w:id="1130047932">
                              <w:marLeft w:val="0"/>
                              <w:marRight w:val="0"/>
                              <w:marTop w:val="0"/>
                              <w:marBottom w:val="0"/>
                              <w:divBdr>
                                <w:top w:val="none" w:sz="0" w:space="0" w:color="auto"/>
                                <w:left w:val="none" w:sz="0" w:space="0" w:color="auto"/>
                                <w:bottom w:val="none" w:sz="0" w:space="0" w:color="auto"/>
                                <w:right w:val="none" w:sz="0" w:space="0" w:color="auto"/>
                              </w:divBdr>
                              <w:divsChild>
                                <w:div w:id="749697141">
                                  <w:marLeft w:val="0"/>
                                  <w:marRight w:val="0"/>
                                  <w:marTop w:val="0"/>
                                  <w:marBottom w:val="0"/>
                                  <w:divBdr>
                                    <w:top w:val="none" w:sz="0" w:space="0" w:color="auto"/>
                                    <w:left w:val="none" w:sz="0" w:space="0" w:color="auto"/>
                                    <w:bottom w:val="none" w:sz="0" w:space="0" w:color="auto"/>
                                    <w:right w:val="none" w:sz="0" w:space="0" w:color="auto"/>
                                  </w:divBdr>
                                </w:div>
                              </w:divsChild>
                            </w:div>
                            <w:div w:id="581376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5100909">
      <w:bodyDiv w:val="1"/>
      <w:marLeft w:val="0"/>
      <w:marRight w:val="0"/>
      <w:marTop w:val="0"/>
      <w:marBottom w:val="0"/>
      <w:divBdr>
        <w:top w:val="none" w:sz="0" w:space="0" w:color="auto"/>
        <w:left w:val="none" w:sz="0" w:space="0" w:color="auto"/>
        <w:bottom w:val="none" w:sz="0" w:space="0" w:color="auto"/>
        <w:right w:val="none" w:sz="0" w:space="0" w:color="auto"/>
      </w:divBdr>
      <w:divsChild>
        <w:div w:id="514808967">
          <w:marLeft w:val="0"/>
          <w:marRight w:val="0"/>
          <w:marTop w:val="0"/>
          <w:marBottom w:val="0"/>
          <w:divBdr>
            <w:top w:val="none" w:sz="0" w:space="0" w:color="auto"/>
            <w:left w:val="none" w:sz="0" w:space="0" w:color="auto"/>
            <w:bottom w:val="none" w:sz="0" w:space="0" w:color="auto"/>
            <w:right w:val="none" w:sz="0" w:space="0" w:color="auto"/>
          </w:divBdr>
        </w:div>
        <w:div w:id="235286828">
          <w:marLeft w:val="0"/>
          <w:marRight w:val="0"/>
          <w:marTop w:val="0"/>
          <w:marBottom w:val="0"/>
          <w:divBdr>
            <w:top w:val="none" w:sz="0" w:space="0" w:color="auto"/>
            <w:left w:val="none" w:sz="0" w:space="0" w:color="auto"/>
            <w:bottom w:val="none" w:sz="0" w:space="0" w:color="auto"/>
            <w:right w:val="none" w:sz="0" w:space="0" w:color="auto"/>
          </w:divBdr>
          <w:divsChild>
            <w:div w:id="1163155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5979813">
      <w:bodyDiv w:val="1"/>
      <w:marLeft w:val="0"/>
      <w:marRight w:val="0"/>
      <w:marTop w:val="0"/>
      <w:marBottom w:val="0"/>
      <w:divBdr>
        <w:top w:val="none" w:sz="0" w:space="0" w:color="auto"/>
        <w:left w:val="none" w:sz="0" w:space="0" w:color="auto"/>
        <w:bottom w:val="none" w:sz="0" w:space="0" w:color="auto"/>
        <w:right w:val="none" w:sz="0" w:space="0" w:color="auto"/>
      </w:divBdr>
      <w:divsChild>
        <w:div w:id="606814326">
          <w:marLeft w:val="0"/>
          <w:marRight w:val="0"/>
          <w:marTop w:val="0"/>
          <w:marBottom w:val="0"/>
          <w:divBdr>
            <w:top w:val="none" w:sz="0" w:space="0" w:color="auto"/>
            <w:left w:val="none" w:sz="0" w:space="0" w:color="auto"/>
            <w:bottom w:val="none" w:sz="0" w:space="0" w:color="auto"/>
            <w:right w:val="none" w:sz="0" w:space="0" w:color="auto"/>
          </w:divBdr>
          <w:divsChild>
            <w:div w:id="1472401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6217367">
      <w:bodyDiv w:val="1"/>
      <w:marLeft w:val="0"/>
      <w:marRight w:val="0"/>
      <w:marTop w:val="0"/>
      <w:marBottom w:val="0"/>
      <w:divBdr>
        <w:top w:val="none" w:sz="0" w:space="0" w:color="auto"/>
        <w:left w:val="none" w:sz="0" w:space="0" w:color="auto"/>
        <w:bottom w:val="none" w:sz="0" w:space="0" w:color="auto"/>
        <w:right w:val="none" w:sz="0" w:space="0" w:color="auto"/>
      </w:divBdr>
      <w:divsChild>
        <w:div w:id="1531068995">
          <w:marLeft w:val="0"/>
          <w:marRight w:val="0"/>
          <w:marTop w:val="0"/>
          <w:marBottom w:val="0"/>
          <w:divBdr>
            <w:top w:val="none" w:sz="0" w:space="0" w:color="auto"/>
            <w:left w:val="none" w:sz="0" w:space="0" w:color="auto"/>
            <w:bottom w:val="none" w:sz="0" w:space="0" w:color="auto"/>
            <w:right w:val="none" w:sz="0" w:space="0" w:color="auto"/>
          </w:divBdr>
          <w:divsChild>
            <w:div w:id="1022852651">
              <w:marLeft w:val="0"/>
              <w:marRight w:val="0"/>
              <w:marTop w:val="0"/>
              <w:marBottom w:val="0"/>
              <w:divBdr>
                <w:top w:val="none" w:sz="0" w:space="0" w:color="auto"/>
                <w:left w:val="none" w:sz="0" w:space="0" w:color="auto"/>
                <w:bottom w:val="none" w:sz="0" w:space="0" w:color="auto"/>
                <w:right w:val="none" w:sz="0" w:space="0" w:color="auto"/>
              </w:divBdr>
              <w:divsChild>
                <w:div w:id="1179394716">
                  <w:marLeft w:val="0"/>
                  <w:marRight w:val="0"/>
                  <w:marTop w:val="0"/>
                  <w:marBottom w:val="0"/>
                  <w:divBdr>
                    <w:top w:val="none" w:sz="0" w:space="0" w:color="auto"/>
                    <w:left w:val="none" w:sz="0" w:space="0" w:color="auto"/>
                    <w:bottom w:val="none" w:sz="0" w:space="0" w:color="auto"/>
                    <w:right w:val="none" w:sz="0" w:space="0" w:color="auto"/>
                  </w:divBdr>
                  <w:divsChild>
                    <w:div w:id="6954736">
                      <w:marLeft w:val="0"/>
                      <w:marRight w:val="0"/>
                      <w:marTop w:val="0"/>
                      <w:marBottom w:val="0"/>
                      <w:divBdr>
                        <w:top w:val="none" w:sz="0" w:space="0" w:color="auto"/>
                        <w:left w:val="none" w:sz="0" w:space="0" w:color="auto"/>
                        <w:bottom w:val="none" w:sz="0" w:space="0" w:color="auto"/>
                        <w:right w:val="none" w:sz="0" w:space="0" w:color="auto"/>
                      </w:divBdr>
                    </w:div>
                    <w:div w:id="2114353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0841950">
          <w:marLeft w:val="0"/>
          <w:marRight w:val="0"/>
          <w:marTop w:val="0"/>
          <w:marBottom w:val="0"/>
          <w:divBdr>
            <w:top w:val="none" w:sz="0" w:space="0" w:color="auto"/>
            <w:left w:val="none" w:sz="0" w:space="0" w:color="auto"/>
            <w:bottom w:val="none" w:sz="0" w:space="0" w:color="auto"/>
            <w:right w:val="none" w:sz="0" w:space="0" w:color="auto"/>
          </w:divBdr>
          <w:divsChild>
            <w:div w:id="1891068634">
              <w:marLeft w:val="0"/>
              <w:marRight w:val="0"/>
              <w:marTop w:val="0"/>
              <w:marBottom w:val="0"/>
              <w:divBdr>
                <w:top w:val="none" w:sz="0" w:space="0" w:color="auto"/>
                <w:left w:val="none" w:sz="0" w:space="0" w:color="auto"/>
                <w:bottom w:val="none" w:sz="0" w:space="0" w:color="auto"/>
                <w:right w:val="none" w:sz="0" w:space="0" w:color="auto"/>
              </w:divBdr>
              <w:divsChild>
                <w:div w:id="677198631">
                  <w:marLeft w:val="0"/>
                  <w:marRight w:val="0"/>
                  <w:marTop w:val="0"/>
                  <w:marBottom w:val="0"/>
                  <w:divBdr>
                    <w:top w:val="none" w:sz="0" w:space="0" w:color="auto"/>
                    <w:left w:val="none" w:sz="0" w:space="0" w:color="auto"/>
                    <w:bottom w:val="none" w:sz="0" w:space="0" w:color="auto"/>
                    <w:right w:val="none" w:sz="0" w:space="0" w:color="auto"/>
                  </w:divBdr>
                  <w:divsChild>
                    <w:div w:id="44841088">
                      <w:marLeft w:val="0"/>
                      <w:marRight w:val="0"/>
                      <w:marTop w:val="0"/>
                      <w:marBottom w:val="0"/>
                      <w:divBdr>
                        <w:top w:val="none" w:sz="0" w:space="0" w:color="auto"/>
                        <w:left w:val="none" w:sz="0" w:space="0" w:color="auto"/>
                        <w:bottom w:val="none" w:sz="0" w:space="0" w:color="auto"/>
                        <w:right w:val="none" w:sz="0" w:space="0" w:color="auto"/>
                      </w:divBdr>
                      <w:divsChild>
                        <w:div w:id="1684939325">
                          <w:marLeft w:val="0"/>
                          <w:marRight w:val="0"/>
                          <w:marTop w:val="0"/>
                          <w:marBottom w:val="0"/>
                          <w:divBdr>
                            <w:top w:val="none" w:sz="0" w:space="0" w:color="auto"/>
                            <w:left w:val="none" w:sz="0" w:space="0" w:color="auto"/>
                            <w:bottom w:val="none" w:sz="0" w:space="0" w:color="auto"/>
                            <w:right w:val="none" w:sz="0" w:space="0" w:color="auto"/>
                          </w:divBdr>
                          <w:divsChild>
                            <w:div w:id="471406389">
                              <w:marLeft w:val="0"/>
                              <w:marRight w:val="0"/>
                              <w:marTop w:val="0"/>
                              <w:marBottom w:val="0"/>
                              <w:divBdr>
                                <w:top w:val="none" w:sz="0" w:space="0" w:color="auto"/>
                                <w:left w:val="none" w:sz="0" w:space="0" w:color="auto"/>
                                <w:bottom w:val="none" w:sz="0" w:space="0" w:color="auto"/>
                                <w:right w:val="none" w:sz="0" w:space="0" w:color="auto"/>
                              </w:divBdr>
                              <w:divsChild>
                                <w:div w:id="784080992">
                                  <w:marLeft w:val="0"/>
                                  <w:marRight w:val="0"/>
                                  <w:marTop w:val="0"/>
                                  <w:marBottom w:val="0"/>
                                  <w:divBdr>
                                    <w:top w:val="none" w:sz="0" w:space="0" w:color="auto"/>
                                    <w:left w:val="none" w:sz="0" w:space="0" w:color="auto"/>
                                    <w:bottom w:val="none" w:sz="0" w:space="0" w:color="auto"/>
                                    <w:right w:val="none" w:sz="0" w:space="0" w:color="auto"/>
                                  </w:divBdr>
                                </w:div>
                              </w:divsChild>
                            </w:div>
                            <w:div w:id="1537737584">
                              <w:marLeft w:val="0"/>
                              <w:marRight w:val="0"/>
                              <w:marTop w:val="0"/>
                              <w:marBottom w:val="0"/>
                              <w:divBdr>
                                <w:top w:val="none" w:sz="0" w:space="0" w:color="auto"/>
                                <w:left w:val="none" w:sz="0" w:space="0" w:color="auto"/>
                                <w:bottom w:val="none" w:sz="0" w:space="0" w:color="auto"/>
                                <w:right w:val="none" w:sz="0" w:space="0" w:color="auto"/>
                              </w:divBdr>
                              <w:divsChild>
                                <w:div w:id="97913759">
                                  <w:marLeft w:val="0"/>
                                  <w:marRight w:val="0"/>
                                  <w:marTop w:val="0"/>
                                  <w:marBottom w:val="0"/>
                                  <w:divBdr>
                                    <w:top w:val="none" w:sz="0" w:space="0" w:color="auto"/>
                                    <w:left w:val="none" w:sz="0" w:space="0" w:color="auto"/>
                                    <w:bottom w:val="none" w:sz="0" w:space="0" w:color="auto"/>
                                    <w:right w:val="none" w:sz="0" w:space="0" w:color="auto"/>
                                  </w:divBdr>
                                  <w:divsChild>
                                    <w:div w:id="826215378">
                                      <w:marLeft w:val="0"/>
                                      <w:marRight w:val="0"/>
                                      <w:marTop w:val="0"/>
                                      <w:marBottom w:val="0"/>
                                      <w:divBdr>
                                        <w:top w:val="single" w:sz="6" w:space="0" w:color="CFCFCF"/>
                                        <w:left w:val="single" w:sz="6" w:space="0" w:color="CFCFCF"/>
                                        <w:bottom w:val="single" w:sz="6" w:space="0" w:color="CFCFCF"/>
                                        <w:right w:val="single" w:sz="6" w:space="0" w:color="CFCFCF"/>
                                      </w:divBdr>
                                      <w:divsChild>
                                        <w:div w:id="472793667">
                                          <w:marLeft w:val="0"/>
                                          <w:marRight w:val="0"/>
                                          <w:marTop w:val="0"/>
                                          <w:marBottom w:val="0"/>
                                          <w:divBdr>
                                            <w:top w:val="none" w:sz="0" w:space="0" w:color="auto"/>
                                            <w:left w:val="none" w:sz="0" w:space="0" w:color="auto"/>
                                            <w:bottom w:val="none" w:sz="0" w:space="0" w:color="auto"/>
                                            <w:right w:val="none" w:sz="0" w:space="0" w:color="auto"/>
                                          </w:divBdr>
                                          <w:divsChild>
                                            <w:div w:id="1723819930">
                                              <w:marLeft w:val="0"/>
                                              <w:marRight w:val="0"/>
                                              <w:marTop w:val="0"/>
                                              <w:marBottom w:val="0"/>
                                              <w:divBdr>
                                                <w:top w:val="none" w:sz="0" w:space="0" w:color="auto"/>
                                                <w:left w:val="none" w:sz="0" w:space="0" w:color="auto"/>
                                                <w:bottom w:val="none" w:sz="0" w:space="0" w:color="auto"/>
                                                <w:right w:val="none" w:sz="0" w:space="0" w:color="auto"/>
                                              </w:divBdr>
                                            </w:div>
                                            <w:div w:id="534657542">
                                              <w:marLeft w:val="0"/>
                                              <w:marRight w:val="0"/>
                                              <w:marTop w:val="0"/>
                                              <w:marBottom w:val="0"/>
                                              <w:divBdr>
                                                <w:top w:val="none" w:sz="0" w:space="0" w:color="auto"/>
                                                <w:left w:val="none" w:sz="0" w:space="0" w:color="auto"/>
                                                <w:bottom w:val="none" w:sz="0" w:space="0" w:color="auto"/>
                                                <w:right w:val="none" w:sz="0" w:space="0" w:color="auto"/>
                                              </w:divBdr>
                                            </w:div>
                                            <w:div w:id="494800581">
                                              <w:marLeft w:val="0"/>
                                              <w:marRight w:val="0"/>
                                              <w:marTop w:val="0"/>
                                              <w:marBottom w:val="0"/>
                                              <w:divBdr>
                                                <w:top w:val="none" w:sz="0" w:space="0" w:color="auto"/>
                                                <w:left w:val="none" w:sz="0" w:space="0" w:color="auto"/>
                                                <w:bottom w:val="none" w:sz="0" w:space="0" w:color="auto"/>
                                                <w:right w:val="none" w:sz="0" w:space="0" w:color="auto"/>
                                              </w:divBdr>
                                            </w:div>
                                            <w:div w:id="688332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37522630">
      <w:bodyDiv w:val="1"/>
      <w:marLeft w:val="0"/>
      <w:marRight w:val="0"/>
      <w:marTop w:val="0"/>
      <w:marBottom w:val="0"/>
      <w:divBdr>
        <w:top w:val="none" w:sz="0" w:space="0" w:color="auto"/>
        <w:left w:val="none" w:sz="0" w:space="0" w:color="auto"/>
        <w:bottom w:val="none" w:sz="0" w:space="0" w:color="auto"/>
        <w:right w:val="none" w:sz="0" w:space="0" w:color="auto"/>
      </w:divBdr>
      <w:divsChild>
        <w:div w:id="847330053">
          <w:marLeft w:val="0"/>
          <w:marRight w:val="0"/>
          <w:marTop w:val="300"/>
          <w:marBottom w:val="300"/>
          <w:divBdr>
            <w:top w:val="none" w:sz="0" w:space="0" w:color="auto"/>
            <w:left w:val="none" w:sz="0" w:space="0" w:color="auto"/>
            <w:bottom w:val="none" w:sz="0" w:space="0" w:color="auto"/>
            <w:right w:val="none" w:sz="0" w:space="0" w:color="auto"/>
          </w:divBdr>
          <w:divsChild>
            <w:div w:id="399794591">
              <w:marLeft w:val="0"/>
              <w:marRight w:val="0"/>
              <w:marTop w:val="0"/>
              <w:marBottom w:val="0"/>
              <w:divBdr>
                <w:top w:val="none" w:sz="0" w:space="0" w:color="auto"/>
                <w:left w:val="none" w:sz="0" w:space="0" w:color="auto"/>
                <w:bottom w:val="none" w:sz="0" w:space="0" w:color="auto"/>
                <w:right w:val="none" w:sz="0" w:space="0" w:color="auto"/>
              </w:divBdr>
            </w:div>
          </w:divsChild>
        </w:div>
        <w:div w:id="1074162741">
          <w:marLeft w:val="0"/>
          <w:marRight w:val="0"/>
          <w:marTop w:val="0"/>
          <w:marBottom w:val="0"/>
          <w:divBdr>
            <w:top w:val="none" w:sz="0" w:space="0" w:color="auto"/>
            <w:left w:val="none" w:sz="0" w:space="0" w:color="auto"/>
            <w:bottom w:val="none" w:sz="0" w:space="0" w:color="auto"/>
            <w:right w:val="none" w:sz="0" w:space="0" w:color="auto"/>
          </w:divBdr>
        </w:div>
        <w:div w:id="880746335">
          <w:marLeft w:val="0"/>
          <w:marRight w:val="0"/>
          <w:marTop w:val="300"/>
          <w:marBottom w:val="0"/>
          <w:divBdr>
            <w:top w:val="none" w:sz="0" w:space="0" w:color="auto"/>
            <w:left w:val="none" w:sz="0" w:space="0" w:color="auto"/>
            <w:bottom w:val="none" w:sz="0" w:space="0" w:color="auto"/>
            <w:right w:val="none" w:sz="0" w:space="0" w:color="auto"/>
          </w:divBdr>
        </w:div>
      </w:divsChild>
    </w:div>
    <w:div w:id="2138720660">
      <w:bodyDiv w:val="1"/>
      <w:marLeft w:val="0"/>
      <w:marRight w:val="0"/>
      <w:marTop w:val="0"/>
      <w:marBottom w:val="0"/>
      <w:divBdr>
        <w:top w:val="none" w:sz="0" w:space="0" w:color="auto"/>
        <w:left w:val="none" w:sz="0" w:space="0" w:color="auto"/>
        <w:bottom w:val="none" w:sz="0" w:space="0" w:color="auto"/>
        <w:right w:val="none" w:sz="0" w:space="0" w:color="auto"/>
      </w:divBdr>
      <w:divsChild>
        <w:div w:id="1762675120">
          <w:marLeft w:val="0"/>
          <w:marRight w:val="0"/>
          <w:marTop w:val="300"/>
          <w:marBottom w:val="300"/>
          <w:divBdr>
            <w:top w:val="none" w:sz="0" w:space="0" w:color="auto"/>
            <w:left w:val="none" w:sz="0" w:space="0" w:color="auto"/>
            <w:bottom w:val="none" w:sz="0" w:space="0" w:color="auto"/>
            <w:right w:val="none" w:sz="0" w:space="0" w:color="auto"/>
          </w:divBdr>
          <w:divsChild>
            <w:div w:id="1048534736">
              <w:marLeft w:val="0"/>
              <w:marRight w:val="0"/>
              <w:marTop w:val="0"/>
              <w:marBottom w:val="0"/>
              <w:divBdr>
                <w:top w:val="none" w:sz="0" w:space="0" w:color="auto"/>
                <w:left w:val="none" w:sz="0" w:space="0" w:color="auto"/>
                <w:bottom w:val="none" w:sz="0" w:space="0" w:color="auto"/>
                <w:right w:val="none" w:sz="0" w:space="0" w:color="auto"/>
              </w:divBdr>
            </w:div>
          </w:divsChild>
        </w:div>
        <w:div w:id="1072049529">
          <w:marLeft w:val="0"/>
          <w:marRight w:val="0"/>
          <w:marTop w:val="0"/>
          <w:marBottom w:val="0"/>
          <w:divBdr>
            <w:top w:val="none" w:sz="0" w:space="0" w:color="auto"/>
            <w:left w:val="none" w:sz="0" w:space="0" w:color="auto"/>
            <w:bottom w:val="none" w:sz="0" w:space="0" w:color="auto"/>
            <w:right w:val="none" w:sz="0" w:space="0" w:color="auto"/>
          </w:divBdr>
        </w:div>
        <w:div w:id="828517172">
          <w:marLeft w:val="0"/>
          <w:marRight w:val="0"/>
          <w:marTop w:val="300"/>
          <w:marBottom w:val="0"/>
          <w:divBdr>
            <w:top w:val="none" w:sz="0" w:space="0" w:color="auto"/>
            <w:left w:val="none" w:sz="0" w:space="0" w:color="auto"/>
            <w:bottom w:val="none" w:sz="0" w:space="0" w:color="auto"/>
            <w:right w:val="none" w:sz="0" w:space="0" w:color="auto"/>
          </w:divBdr>
        </w:div>
      </w:divsChild>
    </w:div>
    <w:div w:id="2142922665">
      <w:bodyDiv w:val="1"/>
      <w:marLeft w:val="0"/>
      <w:marRight w:val="0"/>
      <w:marTop w:val="0"/>
      <w:marBottom w:val="0"/>
      <w:divBdr>
        <w:top w:val="none" w:sz="0" w:space="0" w:color="auto"/>
        <w:left w:val="none" w:sz="0" w:space="0" w:color="auto"/>
        <w:bottom w:val="none" w:sz="0" w:space="0" w:color="auto"/>
        <w:right w:val="none" w:sz="0" w:space="0" w:color="auto"/>
      </w:divBdr>
      <w:divsChild>
        <w:div w:id="1829511867">
          <w:marLeft w:val="0"/>
          <w:marRight w:val="0"/>
          <w:marTop w:val="0"/>
          <w:marBottom w:val="0"/>
          <w:divBdr>
            <w:top w:val="none" w:sz="0" w:space="0" w:color="auto"/>
            <w:left w:val="none" w:sz="0" w:space="0" w:color="auto"/>
            <w:bottom w:val="none" w:sz="0" w:space="0" w:color="auto"/>
            <w:right w:val="none" w:sz="0" w:space="0" w:color="auto"/>
          </w:divBdr>
          <w:divsChild>
            <w:div w:id="1944339242">
              <w:marLeft w:val="0"/>
              <w:marRight w:val="0"/>
              <w:marTop w:val="0"/>
              <w:marBottom w:val="0"/>
              <w:divBdr>
                <w:top w:val="none" w:sz="0" w:space="0" w:color="auto"/>
                <w:left w:val="none" w:sz="0" w:space="0" w:color="auto"/>
                <w:bottom w:val="none" w:sz="0" w:space="0" w:color="auto"/>
                <w:right w:val="none" w:sz="0" w:space="0" w:color="auto"/>
              </w:divBdr>
            </w:div>
            <w:div w:id="1300845681">
              <w:marLeft w:val="0"/>
              <w:marRight w:val="0"/>
              <w:marTop w:val="0"/>
              <w:marBottom w:val="0"/>
              <w:divBdr>
                <w:top w:val="none" w:sz="0" w:space="0" w:color="auto"/>
                <w:left w:val="none" w:sz="0" w:space="0" w:color="auto"/>
                <w:bottom w:val="none" w:sz="0" w:space="0" w:color="auto"/>
                <w:right w:val="none" w:sz="0" w:space="0" w:color="auto"/>
              </w:divBdr>
            </w:div>
            <w:div w:id="578245791">
              <w:marLeft w:val="0"/>
              <w:marRight w:val="0"/>
              <w:marTop w:val="0"/>
              <w:marBottom w:val="0"/>
              <w:divBdr>
                <w:top w:val="none" w:sz="0" w:space="0" w:color="auto"/>
                <w:left w:val="none" w:sz="0" w:space="0" w:color="auto"/>
                <w:bottom w:val="none" w:sz="0" w:space="0" w:color="auto"/>
                <w:right w:val="none" w:sz="0" w:space="0" w:color="auto"/>
              </w:divBdr>
            </w:div>
            <w:div w:id="122429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4299619">
      <w:bodyDiv w:val="1"/>
      <w:marLeft w:val="0"/>
      <w:marRight w:val="0"/>
      <w:marTop w:val="0"/>
      <w:marBottom w:val="0"/>
      <w:divBdr>
        <w:top w:val="none" w:sz="0" w:space="0" w:color="auto"/>
        <w:left w:val="none" w:sz="0" w:space="0" w:color="auto"/>
        <w:bottom w:val="none" w:sz="0" w:space="0" w:color="auto"/>
        <w:right w:val="none" w:sz="0" w:space="0" w:color="auto"/>
      </w:divBdr>
      <w:divsChild>
        <w:div w:id="2075084387">
          <w:marLeft w:val="0"/>
          <w:marRight w:val="0"/>
          <w:marTop w:val="0"/>
          <w:marBottom w:val="0"/>
          <w:divBdr>
            <w:top w:val="none" w:sz="0" w:space="0" w:color="auto"/>
            <w:left w:val="none" w:sz="0" w:space="0" w:color="auto"/>
            <w:bottom w:val="none" w:sz="0" w:space="0" w:color="auto"/>
            <w:right w:val="none" w:sz="0" w:space="0" w:color="auto"/>
          </w:divBdr>
          <w:divsChild>
            <w:div w:id="55674360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145078542">
      <w:bodyDiv w:val="1"/>
      <w:marLeft w:val="0"/>
      <w:marRight w:val="0"/>
      <w:marTop w:val="0"/>
      <w:marBottom w:val="0"/>
      <w:divBdr>
        <w:top w:val="none" w:sz="0" w:space="0" w:color="auto"/>
        <w:left w:val="none" w:sz="0" w:space="0" w:color="auto"/>
        <w:bottom w:val="none" w:sz="0" w:space="0" w:color="auto"/>
        <w:right w:val="none" w:sz="0" w:space="0" w:color="auto"/>
      </w:divBdr>
      <w:divsChild>
        <w:div w:id="520819724">
          <w:marLeft w:val="0"/>
          <w:marRight w:val="0"/>
          <w:marTop w:val="0"/>
          <w:marBottom w:val="0"/>
          <w:divBdr>
            <w:top w:val="none" w:sz="0" w:space="0" w:color="auto"/>
            <w:left w:val="none" w:sz="0" w:space="0" w:color="auto"/>
            <w:bottom w:val="none" w:sz="0" w:space="0" w:color="auto"/>
            <w:right w:val="none" w:sz="0" w:space="0" w:color="auto"/>
          </w:divBdr>
        </w:div>
      </w:divsChild>
    </w:div>
    <w:div w:id="2146046270">
      <w:bodyDiv w:val="1"/>
      <w:marLeft w:val="0"/>
      <w:marRight w:val="0"/>
      <w:marTop w:val="0"/>
      <w:marBottom w:val="0"/>
      <w:divBdr>
        <w:top w:val="none" w:sz="0" w:space="0" w:color="auto"/>
        <w:left w:val="none" w:sz="0" w:space="0" w:color="auto"/>
        <w:bottom w:val="none" w:sz="0" w:space="0" w:color="auto"/>
        <w:right w:val="none" w:sz="0" w:space="0" w:color="auto"/>
      </w:divBdr>
      <w:divsChild>
        <w:div w:id="691879549">
          <w:marLeft w:val="0"/>
          <w:marRight w:val="0"/>
          <w:marTop w:val="0"/>
          <w:marBottom w:val="0"/>
          <w:divBdr>
            <w:top w:val="none" w:sz="0" w:space="0" w:color="auto"/>
            <w:left w:val="none" w:sz="0" w:space="0" w:color="auto"/>
            <w:bottom w:val="none" w:sz="0" w:space="0" w:color="auto"/>
            <w:right w:val="none" w:sz="0" w:space="0" w:color="auto"/>
          </w:divBdr>
        </w:div>
        <w:div w:id="1870799443">
          <w:marLeft w:val="0"/>
          <w:marRight w:val="0"/>
          <w:marTop w:val="240"/>
          <w:marBottom w:val="0"/>
          <w:divBdr>
            <w:top w:val="none" w:sz="0" w:space="0" w:color="auto"/>
            <w:left w:val="none" w:sz="0" w:space="0" w:color="auto"/>
            <w:bottom w:val="none" w:sz="0" w:space="0" w:color="auto"/>
            <w:right w:val="none" w:sz="0" w:space="0" w:color="auto"/>
          </w:divBdr>
        </w:div>
        <w:div w:id="1023358269">
          <w:marLeft w:val="0"/>
          <w:marRight w:val="0"/>
          <w:marTop w:val="0"/>
          <w:marBottom w:val="0"/>
          <w:divBdr>
            <w:top w:val="none" w:sz="0" w:space="0" w:color="auto"/>
            <w:left w:val="none" w:sz="0" w:space="0" w:color="auto"/>
            <w:bottom w:val="none" w:sz="0" w:space="0" w:color="auto"/>
            <w:right w:val="none" w:sz="0" w:space="0" w:color="auto"/>
          </w:divBdr>
          <w:divsChild>
            <w:div w:id="1310398554">
              <w:marLeft w:val="0"/>
              <w:marRight w:val="0"/>
              <w:marTop w:val="0"/>
              <w:marBottom w:val="240"/>
              <w:divBdr>
                <w:top w:val="none" w:sz="0" w:space="0" w:color="auto"/>
                <w:left w:val="none" w:sz="0" w:space="0" w:color="auto"/>
                <w:bottom w:val="none" w:sz="0" w:space="0" w:color="auto"/>
                <w:right w:val="none" w:sz="0" w:space="0" w:color="auto"/>
              </w:divBdr>
            </w:div>
            <w:div w:id="1457721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965429">
      <w:bodyDiv w:val="1"/>
      <w:marLeft w:val="0"/>
      <w:marRight w:val="0"/>
      <w:marTop w:val="0"/>
      <w:marBottom w:val="0"/>
      <w:divBdr>
        <w:top w:val="none" w:sz="0" w:space="0" w:color="auto"/>
        <w:left w:val="none" w:sz="0" w:space="0" w:color="auto"/>
        <w:bottom w:val="none" w:sz="0" w:space="0" w:color="auto"/>
        <w:right w:val="none" w:sz="0" w:space="0" w:color="auto"/>
      </w:divBdr>
      <w:divsChild>
        <w:div w:id="1245526862">
          <w:marLeft w:val="0"/>
          <w:marRight w:val="0"/>
          <w:marTop w:val="0"/>
          <w:marBottom w:val="0"/>
          <w:divBdr>
            <w:top w:val="none" w:sz="0" w:space="0" w:color="auto"/>
            <w:left w:val="none" w:sz="0" w:space="0" w:color="auto"/>
            <w:bottom w:val="none" w:sz="0" w:space="0" w:color="auto"/>
            <w:right w:val="none" w:sz="0" w:space="0" w:color="auto"/>
          </w:divBdr>
          <w:divsChild>
            <w:div w:id="1517311771">
              <w:marLeft w:val="0"/>
              <w:marRight w:val="0"/>
              <w:marTop w:val="0"/>
              <w:marBottom w:val="0"/>
              <w:divBdr>
                <w:top w:val="none" w:sz="0" w:space="0" w:color="auto"/>
                <w:left w:val="none" w:sz="0" w:space="0" w:color="auto"/>
                <w:bottom w:val="none" w:sz="0" w:space="0" w:color="auto"/>
                <w:right w:val="none" w:sz="0" w:space="0" w:color="auto"/>
              </w:divBdr>
              <w:divsChild>
                <w:div w:id="576016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9312269">
          <w:marLeft w:val="0"/>
          <w:marRight w:val="0"/>
          <w:marTop w:val="0"/>
          <w:marBottom w:val="0"/>
          <w:divBdr>
            <w:top w:val="none" w:sz="0" w:space="0" w:color="auto"/>
            <w:left w:val="none" w:sz="0" w:space="0" w:color="auto"/>
            <w:bottom w:val="none" w:sz="0" w:space="0" w:color="auto"/>
            <w:right w:val="none" w:sz="0" w:space="0" w:color="auto"/>
          </w:divBdr>
          <w:divsChild>
            <w:div w:id="1905137351">
              <w:marLeft w:val="0"/>
              <w:marRight w:val="0"/>
              <w:marTop w:val="0"/>
              <w:marBottom w:val="0"/>
              <w:divBdr>
                <w:top w:val="none" w:sz="0" w:space="0" w:color="auto"/>
                <w:left w:val="none" w:sz="0" w:space="0" w:color="auto"/>
                <w:bottom w:val="none" w:sz="0" w:space="0" w:color="auto"/>
                <w:right w:val="none" w:sz="0" w:space="0" w:color="auto"/>
              </w:divBdr>
              <w:divsChild>
                <w:div w:id="1014262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7238557">
      <w:bodyDiv w:val="1"/>
      <w:marLeft w:val="0"/>
      <w:marRight w:val="0"/>
      <w:marTop w:val="0"/>
      <w:marBottom w:val="0"/>
      <w:divBdr>
        <w:top w:val="none" w:sz="0" w:space="0" w:color="auto"/>
        <w:left w:val="none" w:sz="0" w:space="0" w:color="auto"/>
        <w:bottom w:val="none" w:sz="0" w:space="0" w:color="auto"/>
        <w:right w:val="none" w:sz="0" w:space="0" w:color="auto"/>
      </w:divBdr>
      <w:divsChild>
        <w:div w:id="1151629716">
          <w:marLeft w:val="0"/>
          <w:marRight w:val="0"/>
          <w:marTop w:val="300"/>
          <w:marBottom w:val="300"/>
          <w:divBdr>
            <w:top w:val="none" w:sz="0" w:space="0" w:color="auto"/>
            <w:left w:val="none" w:sz="0" w:space="0" w:color="auto"/>
            <w:bottom w:val="none" w:sz="0" w:space="0" w:color="auto"/>
            <w:right w:val="none" w:sz="0" w:space="0" w:color="auto"/>
          </w:divBdr>
          <w:divsChild>
            <w:div w:id="1781491534">
              <w:marLeft w:val="0"/>
              <w:marRight w:val="0"/>
              <w:marTop w:val="0"/>
              <w:marBottom w:val="0"/>
              <w:divBdr>
                <w:top w:val="none" w:sz="0" w:space="0" w:color="auto"/>
                <w:left w:val="none" w:sz="0" w:space="0" w:color="auto"/>
                <w:bottom w:val="none" w:sz="0" w:space="0" w:color="auto"/>
                <w:right w:val="none" w:sz="0" w:space="0" w:color="auto"/>
              </w:divBdr>
            </w:div>
          </w:divsChild>
        </w:div>
        <w:div w:id="1309555563">
          <w:marLeft w:val="0"/>
          <w:marRight w:val="0"/>
          <w:marTop w:val="0"/>
          <w:marBottom w:val="0"/>
          <w:divBdr>
            <w:top w:val="none" w:sz="0" w:space="0" w:color="auto"/>
            <w:left w:val="none" w:sz="0" w:space="0" w:color="auto"/>
            <w:bottom w:val="none" w:sz="0" w:space="0" w:color="auto"/>
            <w:right w:val="none" w:sz="0" w:space="0" w:color="auto"/>
          </w:divBdr>
        </w:div>
        <w:div w:id="935555357">
          <w:marLeft w:val="0"/>
          <w:marRight w:val="0"/>
          <w:marTop w:val="30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mfamilie.gov.ro/1/wp-content/uploads/2024/03/Family-Start.jpg" TargetMode="External"/><Relationship Id="rId117" Type="http://schemas.openxmlformats.org/officeDocument/2006/relationships/hyperlink" Target="https://ec.europa.eu/commission/presscorner/detail/en/ip_24_1002" TargetMode="External"/><Relationship Id="rId21" Type="http://schemas.openxmlformats.org/officeDocument/2006/relationships/hyperlink" Target="https://www.fonduri-structurale.ro/descarca-document/66288" TargetMode="External"/><Relationship Id="rId42" Type="http://schemas.openxmlformats.org/officeDocument/2006/relationships/image" Target="media/image10.jpeg"/><Relationship Id="rId47" Type="http://schemas.openxmlformats.org/officeDocument/2006/relationships/hyperlink" Target="https://www.mmediu.ro/articol/ministrul-mircea-fechet-a-anuntat-lansarea-ghidului-de-finantare-al-programului-fabrici-de-reciclare-finantat-prin-pnrr/6867" TargetMode="External"/><Relationship Id="rId63" Type="http://schemas.openxmlformats.org/officeDocument/2006/relationships/hyperlink" Target="https://www.interregeurope.eu/community/members?keywords=&amp;interest_in%5B2002%5D=2002&amp;interest_in%5B2003%5D=2003" TargetMode="External"/><Relationship Id="rId68" Type="http://schemas.openxmlformats.org/officeDocument/2006/relationships/hyperlink" Target="https://www.interregeurope.eu/sites/default/files/2024-02/Interreg%20Europe%20-%20Third%20call%20terms%20of%20reference.pdf" TargetMode="External"/><Relationship Id="rId84" Type="http://schemas.openxmlformats.org/officeDocument/2006/relationships/hyperlink" Target="https://ec.europa.eu/info/funding-tenders/opportunities/portal/screen/opportunities/topic-details/horizon-widera-2023-access-06-01" TargetMode="External"/><Relationship Id="rId89" Type="http://schemas.openxmlformats.org/officeDocument/2006/relationships/hyperlink" Target="https://ec.europa.eu/info/funding-tenders/opportunities/portal/screen/opportunities/topic-details/horizon-cl5-2024-d5-01-05" TargetMode="External"/><Relationship Id="rId112" Type="http://schemas.openxmlformats.org/officeDocument/2006/relationships/hyperlink" Target="https://ec.europa.eu/info/funding-tenders/opportunities/portal/screen/opportunities/topic-details/horizon-cl5-2024-d5-01-16" TargetMode="External"/><Relationship Id="rId133" Type="http://schemas.openxmlformats.org/officeDocument/2006/relationships/hyperlink" Target="https://competition-policy.ec.europa.eu/state-aid/ukraine_en" TargetMode="External"/><Relationship Id="rId138" Type="http://schemas.openxmlformats.org/officeDocument/2006/relationships/hyperlink" Target="https://ec.europa.eu/commission/presscorner/detail/ro/ip_23_1563" TargetMode="External"/><Relationship Id="rId154" Type="http://schemas.openxmlformats.org/officeDocument/2006/relationships/hyperlink" Target="https://defence-industry-space.ec.europa.eu/european-defence-industrial-strategy-factsheet_en" TargetMode="External"/><Relationship Id="rId159" Type="http://schemas.openxmlformats.org/officeDocument/2006/relationships/hyperlink" Target="https://transport.ec.europa.eu/news-events/news/supporting-ukrainian-exports-and-improving-connections-eu-eu-strengthens-cooperation-ukraine-and-2022-06-29_en" TargetMode="External"/><Relationship Id="rId175" Type="http://schemas.openxmlformats.org/officeDocument/2006/relationships/hyperlink" Target="https://ec.europa.eu/competition-policy/state-aid/ukraine_ro" TargetMode="External"/><Relationship Id="rId170" Type="http://schemas.openxmlformats.org/officeDocument/2006/relationships/hyperlink" Target="https://ec.europa.eu/commission/presscorner/detail/ro/ip_23_5063" TargetMode="External"/><Relationship Id="rId16" Type="http://schemas.openxmlformats.org/officeDocument/2006/relationships/hyperlink" Target="https://gov.ro/ro/media/comunicate" TargetMode="External"/><Relationship Id="rId107" Type="http://schemas.openxmlformats.org/officeDocument/2006/relationships/hyperlink" Target="https://ec.europa.eu/info/funding-tenders/opportunities/portal/screen/opportunities/topic-details/horizon-cl5-2024-d5-01-10" TargetMode="External"/><Relationship Id="rId11" Type="http://schemas.openxmlformats.org/officeDocument/2006/relationships/image" Target="media/image4.jpeg"/><Relationship Id="rId32" Type="http://schemas.openxmlformats.org/officeDocument/2006/relationships/hyperlink" Target="https://www.fonduri-structurale.ro/descarca-document/66283" TargetMode="External"/><Relationship Id="rId37" Type="http://schemas.openxmlformats.org/officeDocument/2006/relationships/hyperlink" Target="mailto:consultare.peo@mfe.gov.ro" TargetMode="External"/><Relationship Id="rId53" Type="http://schemas.openxmlformats.org/officeDocument/2006/relationships/hyperlink" Target="https://www.fonduri-structurale.ro/descarca-document/66261" TargetMode="External"/><Relationship Id="rId58" Type="http://schemas.openxmlformats.org/officeDocument/2006/relationships/hyperlink" Target="https://www.afir.ro/domenii-de-interventie/detalii-si-anexe-dr-25/" TargetMode="External"/><Relationship Id="rId74" Type="http://schemas.openxmlformats.org/officeDocument/2006/relationships/hyperlink" Target="https://mfe.gov.ro/wp-content/uploads/2024/03/4b2788f1057232a345ba6a74ed6652d8.zip" TargetMode="External"/><Relationship Id="rId79" Type="http://schemas.openxmlformats.org/officeDocument/2006/relationships/hyperlink" Target="https://oportunitati-ue.gov.ro/apel/c7-i17-mcid-lanseaza-apelul-scheme-de-finantare-pentru-biblioteci-pentru-a-deveni-hub-uri-de-dezvoltare-a-competentelor-digitale-apel-2-de-proiecte/" TargetMode="External"/><Relationship Id="rId102" Type="http://schemas.openxmlformats.org/officeDocument/2006/relationships/hyperlink" Target="https://ec.europa.eu/info/funding-tenders/opportunities/portal/screen/opportunities/topic-details/horizon-hlth-2024-ind-06-09" TargetMode="External"/><Relationship Id="rId123" Type="http://schemas.openxmlformats.org/officeDocument/2006/relationships/hyperlink" Target="https://eur-lex.europa.eu/legal-content/RO/TXT/HTML/?uri=CELEX%3A12008E107" TargetMode="External"/><Relationship Id="rId128" Type="http://schemas.openxmlformats.org/officeDocument/2006/relationships/hyperlink" Target="https://ec.europa.eu/commission/presscorner/detail/en/IP_24_1332" TargetMode="External"/><Relationship Id="rId144" Type="http://schemas.openxmlformats.org/officeDocument/2006/relationships/hyperlink" Target="https://ec.europa.eu/commission/presscorner/detail/ro/IP_23_5861" TargetMode="External"/><Relationship Id="rId149" Type="http://schemas.openxmlformats.org/officeDocument/2006/relationships/hyperlink" Target="https://ec.europa.eu/competition/elojade/isef/index.cfm?clear=1&amp;policy_area_id=3" TargetMode="External"/><Relationship Id="rId5" Type="http://schemas.openxmlformats.org/officeDocument/2006/relationships/webSettings" Target="webSettings.xml"/><Relationship Id="rId90" Type="http://schemas.openxmlformats.org/officeDocument/2006/relationships/hyperlink" Target="https://ec.europa.eu/info/funding-tenders/opportunities/portal/screen/opportunities/topic-details/horizon-eie-2024-connect-01-02" TargetMode="External"/><Relationship Id="rId95" Type="http://schemas.openxmlformats.org/officeDocument/2006/relationships/hyperlink" Target="https://ec.europa.eu/info/funding-tenders/opportunities/portal/screen/opportunities/topic-details/horizon-cl5-2024-d2-01-05" TargetMode="External"/><Relationship Id="rId160" Type="http://schemas.openxmlformats.org/officeDocument/2006/relationships/hyperlink" Target="https://transport.ec.europa.eu/ukraine/keeping-ukrainian-goods-moving_en" TargetMode="External"/><Relationship Id="rId165" Type="http://schemas.openxmlformats.org/officeDocument/2006/relationships/hyperlink" Target="https://home-affairs.ec.europa.eu/cooperation-framework-between-european-commission-eu-agencies-and-republic-romania_en" TargetMode="External"/><Relationship Id="rId181" Type="http://schemas.openxmlformats.org/officeDocument/2006/relationships/image" Target="media/image22.emf"/><Relationship Id="rId186" Type="http://schemas.openxmlformats.org/officeDocument/2006/relationships/footer" Target="footer1.xml"/><Relationship Id="rId22" Type="http://schemas.openxmlformats.org/officeDocument/2006/relationships/hyperlink" Target="https://www.fonduri-structurale.ro/descarca-document/66289" TargetMode="External"/><Relationship Id="rId27" Type="http://schemas.openxmlformats.org/officeDocument/2006/relationships/image" Target="media/image7.jpeg"/><Relationship Id="rId43" Type="http://schemas.openxmlformats.org/officeDocument/2006/relationships/hyperlink" Target="https://www.fonduri-structurale.ro/descarca-document/66282" TargetMode="External"/><Relationship Id="rId48" Type="http://schemas.openxmlformats.org/officeDocument/2006/relationships/hyperlink" Target="https://mfe.gov.ro/wp-content/uploads/2024/03/69f48f60098ef4f06cd42dffc71d44e2.zip" TargetMode="External"/><Relationship Id="rId64" Type="http://schemas.openxmlformats.org/officeDocument/2006/relationships/hyperlink" Target="https://www.interregeurope.eu/ask-for-feedback" TargetMode="External"/><Relationship Id="rId69" Type="http://schemas.openxmlformats.org/officeDocument/2006/relationships/hyperlink" Target="https://www.interregeurope.eu/sites/default/files/2024-02/Interreg%20Europe%20-%20Application%20form%20template%20-%20DRAFT.docx" TargetMode="External"/><Relationship Id="rId113" Type="http://schemas.openxmlformats.org/officeDocument/2006/relationships/hyperlink" Target="https://ec.europa.eu/info/funding-tenders/opportunities/portal/screen/opportunities/topic-details/horizon-cl5-2024-d5-01-09" TargetMode="External"/><Relationship Id="rId118" Type="http://schemas.openxmlformats.org/officeDocument/2006/relationships/image" Target="media/image13.png"/><Relationship Id="rId134" Type="http://schemas.openxmlformats.org/officeDocument/2006/relationships/hyperlink" Target="https://ec.europa.eu/commission/presscorner/detail/ro/ip_23_1563" TargetMode="External"/><Relationship Id="rId139" Type="http://schemas.openxmlformats.org/officeDocument/2006/relationships/hyperlink" Target="https://competition-policy.ec.europa.eu/document/download/ee5b37d2-29a4-4418-8741-f9be1824b3c6_en?filename=20230309_temporary_crisis_and_transition_framework.zip" TargetMode="External"/><Relationship Id="rId80" Type="http://schemas.openxmlformats.org/officeDocument/2006/relationships/hyperlink" Target="https://ec.europa.eu/info/funding-tenders/opportunities/portal/screen/opportunities/topic-details/digital-2023-skills-05-cyberacademy" TargetMode="External"/><Relationship Id="rId85" Type="http://schemas.openxmlformats.org/officeDocument/2006/relationships/hyperlink" Target="https://ec.europa.eu/info/funding-tenders/opportunities/portal/screen/opportunities/topic-details/horizon-cl5-2024-d2-01-04" TargetMode="External"/><Relationship Id="rId150" Type="http://schemas.openxmlformats.org/officeDocument/2006/relationships/hyperlink" Target="https://competition-policy.ec.europa.eu/index_en" TargetMode="External"/><Relationship Id="rId155" Type="http://schemas.openxmlformats.org/officeDocument/2006/relationships/hyperlink" Target="https://defence-industry-space.ec.europa.eu/european-defence-industry-programme-factsheet_en" TargetMode="External"/><Relationship Id="rId171" Type="http://schemas.openxmlformats.org/officeDocument/2006/relationships/image" Target="media/image21.png"/><Relationship Id="rId176" Type="http://schemas.openxmlformats.org/officeDocument/2006/relationships/hyperlink" Target="https://competition-cases.ec.europa.eu/search?caseInstrument=SA&amp;sortField=caseLastDecisionDate&amp;sortOrder=DESC" TargetMode="External"/><Relationship Id="rId12" Type="http://schemas.openxmlformats.org/officeDocument/2006/relationships/hyperlink" Target="http://www.monitoruloficial.ro/RO/article--e-Monitor.html" TargetMode="External"/><Relationship Id="rId17" Type="http://schemas.openxmlformats.org/officeDocument/2006/relationships/image" Target="media/image6.png"/><Relationship Id="rId33" Type="http://schemas.openxmlformats.org/officeDocument/2006/relationships/hyperlink" Target="https://www.fonduri-structurale.ro/descarca-document/66283" TargetMode="External"/><Relationship Id="rId38" Type="http://schemas.openxmlformats.org/officeDocument/2006/relationships/image" Target="media/image9.jpeg"/><Relationship Id="rId59" Type="http://schemas.openxmlformats.org/officeDocument/2006/relationships/hyperlink" Target="https://www.interregeurope.eu/apply-for-the-call" TargetMode="External"/><Relationship Id="rId103" Type="http://schemas.openxmlformats.org/officeDocument/2006/relationships/hyperlink" Target="https://ec.europa.eu/info/funding-tenders/opportunities/portal/screen/opportunities/topic-details/horizon-hlth-2024-ind-06-08" TargetMode="External"/><Relationship Id="rId108" Type="http://schemas.openxmlformats.org/officeDocument/2006/relationships/hyperlink" Target="https://ec.europa.eu/info/funding-tenders/opportunities/portal/screen/opportunities/topic-details/horizon-cl5-2024-d5-01-17" TargetMode="External"/><Relationship Id="rId124" Type="http://schemas.openxmlformats.org/officeDocument/2006/relationships/hyperlink" Target="https://eur-lex.europa.eu/legal-content/RO/TXT/?uri=CELEX:52022XC0218(03)" TargetMode="External"/><Relationship Id="rId129" Type="http://schemas.openxmlformats.org/officeDocument/2006/relationships/image" Target="media/image16.png"/><Relationship Id="rId54" Type="http://schemas.openxmlformats.org/officeDocument/2006/relationships/hyperlink" Target="https://www.fonduri-structurale.ro/descarca-document/66262" TargetMode="External"/><Relationship Id="rId70" Type="http://schemas.openxmlformats.org/officeDocument/2006/relationships/hyperlink" Target="https://www.interregeurope.eu/sites/default/files/2024-02/Interreg%20Europe%20-%20Third%20call%20Tor%20-%20Ax%2003%20-%20Declaration%20template.docx" TargetMode="External"/><Relationship Id="rId75" Type="http://schemas.openxmlformats.org/officeDocument/2006/relationships/image" Target="media/image11.jpeg"/><Relationship Id="rId91" Type="http://schemas.openxmlformats.org/officeDocument/2006/relationships/hyperlink" Target="https://ec.europa.eu/info/funding-tenders/opportunities/portal/screen/opportunities/topic-details/horizon-eie-2024-connect-01-01" TargetMode="External"/><Relationship Id="rId96" Type="http://schemas.openxmlformats.org/officeDocument/2006/relationships/hyperlink" Target="https://ec.europa.eu/info/funding-tenders/opportunities/portal/screen/opportunities/topic-details/horizon-cl5-2024-d4-01-02" TargetMode="External"/><Relationship Id="rId140" Type="http://schemas.openxmlformats.org/officeDocument/2006/relationships/hyperlink" Target="https://ec.europa.eu/commission/presscorner/detail/ro/ip_23_510" TargetMode="External"/><Relationship Id="rId145" Type="http://schemas.openxmlformats.org/officeDocument/2006/relationships/hyperlink" Target="https://competition-policy.ec.europa.eu/document/404ba9f3-f687-4a18-ba08-391a1221836a_en" TargetMode="External"/><Relationship Id="rId161" Type="http://schemas.openxmlformats.org/officeDocument/2006/relationships/hyperlink" Target="https://ec.europa.eu/commission/presscorner/detail/en/FS_23_4322" TargetMode="External"/><Relationship Id="rId166" Type="http://schemas.openxmlformats.org/officeDocument/2006/relationships/hyperlink" Target="https://home-affairs.ec.europa.eu/index_en" TargetMode="External"/><Relationship Id="rId182" Type="http://schemas.openxmlformats.org/officeDocument/2006/relationships/hyperlink" Target="mailto:prefhd@comser.ro" TargetMode="External"/><Relationship Id="rId187"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www.fonduri-structurale.ro/descarca-document/66290" TargetMode="External"/><Relationship Id="rId28" Type="http://schemas.openxmlformats.org/officeDocument/2006/relationships/hyperlink" Target="https://mfamilie.gov.ro/1/student-invest-si-family-start" TargetMode="External"/><Relationship Id="rId49" Type="http://schemas.openxmlformats.org/officeDocument/2006/relationships/hyperlink" Target="https://mfe.gov.ro/wp-content/uploads/2024/03/6667d45444bfe43c9c8a238609a67e46.xlsx" TargetMode="External"/><Relationship Id="rId114" Type="http://schemas.openxmlformats.org/officeDocument/2006/relationships/hyperlink" Target="https://ec.europa.eu/info/funding-tenders/opportunities/portal/screen/opportunities/topic-details/horizon-cl5-2024-d5-01-18" TargetMode="External"/><Relationship Id="rId119" Type="http://schemas.openxmlformats.org/officeDocument/2006/relationships/hyperlink" Target="https://ec.europa.eu/eusurvey/runner/Public_Consultation_EU_Simplification_2024rs_point_of_view_2024" TargetMode="External"/><Relationship Id="rId44" Type="http://schemas.openxmlformats.org/officeDocument/2006/relationships/hyperlink" Target="https://www.fonduri-structurale.ro/descarca-document/66282" TargetMode="External"/><Relationship Id="rId60" Type="http://schemas.openxmlformats.org/officeDocument/2006/relationships/hyperlink" Target="https://www.interregeurope.eu/your-projects-relevance" TargetMode="External"/><Relationship Id="rId65" Type="http://schemas.openxmlformats.org/officeDocument/2006/relationships/hyperlink" Target="https://l.facebook.com/l.php?u=https%3A%2F%2Fwww.interregeurope.eu%2Fapply-for-the-call%3Ffbclid%3DIwAR3JbpSbhRzB_spvjywFq41pYX3pZBqo5cxURFcMm93hvLbdbtjcVI-vO38&amp;h=AT1_ttfnHRApnMs4OMO70bbhTrYkPmH3TeN5oFV1ZVvl-cq8OrXmCb33XWQKlEcINehQgRkvl9S_SyA0fE3lmwrCnCjF-_hYp5t8SRc9yr3ktcqItDICm_3TwncQXW2S6wEB&amp;__tn__=-UK-R&amp;c%5b0%5d=AT2q_zsepxisHyIqx5H-CWdPlz4Zq6lrlXOqeXLpJBRjjaDMgd4kAimEQe6tTc6U7MlP1qrTctXYRGusiTf8ycBXJtHshwQ3nlNRxEIAtsXMgfqC0r2ChKEjydYiSNXy3jjpfaC95G7hokQnVsJzigM0oZSHvQDkbMSH9HPiwcG5rDbLCy1IDVSP-s9xvAaPxdQWDFTU7DkPKDQKR40sghKH" TargetMode="External"/><Relationship Id="rId81" Type="http://schemas.openxmlformats.org/officeDocument/2006/relationships/hyperlink" Target="https://ec.europa.eu/info/funding-tenders/opportunities/portal/screen/opportunities/topic-details/digital-2023-skills-05-special-progedu" TargetMode="External"/><Relationship Id="rId86" Type="http://schemas.openxmlformats.org/officeDocument/2006/relationships/hyperlink" Target="https://ec.europa.eu/info/funding-tenders/opportunities/portal/screen/opportunities/topic-details/horizon-cl5-2024-d5-01-03" TargetMode="External"/><Relationship Id="rId130" Type="http://schemas.openxmlformats.org/officeDocument/2006/relationships/hyperlink" Target="https://food.ec.europa.eu/plants/plant-health-and-biosecurity_ro" TargetMode="External"/><Relationship Id="rId135" Type="http://schemas.openxmlformats.org/officeDocument/2006/relationships/hyperlink" Target="https://ec.europa.eu/commission/presscorner/detail/ro/IP_23_5861" TargetMode="External"/><Relationship Id="rId151" Type="http://schemas.openxmlformats.org/officeDocument/2006/relationships/hyperlink" Target="https://ec.europa.eu/competition-policy/state-aid/ukraine_en" TargetMode="External"/><Relationship Id="rId156" Type="http://schemas.openxmlformats.org/officeDocument/2006/relationships/hyperlink" Target="https://defence-industry-space.ec.europa.eu/european-defence-industry-programme_en" TargetMode="External"/><Relationship Id="rId177" Type="http://schemas.openxmlformats.org/officeDocument/2006/relationships/hyperlink" Target="https://ec.europa.eu/competition-policy/index_ro" TargetMode="External"/><Relationship Id="rId172" Type="http://schemas.openxmlformats.org/officeDocument/2006/relationships/hyperlink" Target="https://competition-policy.ec.europa.eu/state-aid/ukraine_ro" TargetMode="External"/><Relationship Id="rId13" Type="http://schemas.openxmlformats.org/officeDocument/2006/relationships/image" Target="media/image5.png"/><Relationship Id="rId18" Type="http://schemas.openxmlformats.org/officeDocument/2006/relationships/hyperlink" Target="https://belgian-presidency.consilium.europa.eu/" TargetMode="External"/><Relationship Id="rId39" Type="http://schemas.openxmlformats.org/officeDocument/2006/relationships/hyperlink" Target="mailto:consultare@afir.info" TargetMode="External"/><Relationship Id="rId109" Type="http://schemas.openxmlformats.org/officeDocument/2006/relationships/hyperlink" Target="https://ec.europa.eu/info/funding-tenders/opportunities/portal/screen/opportunities/topic-details/horizon-cl5-2024-d5-01-02" TargetMode="External"/><Relationship Id="rId34" Type="http://schemas.openxmlformats.org/officeDocument/2006/relationships/hyperlink" Target="https://mfe.gov.ro/wp-content/uploads/2024/03/fc48b3ced02a667cb6a1c321607be295.zip" TargetMode="External"/><Relationship Id="rId50" Type="http://schemas.openxmlformats.org/officeDocument/2006/relationships/hyperlink" Target="https://www.fonduri-structurale.ro/descarca-document/66277" TargetMode="External"/><Relationship Id="rId55" Type="http://schemas.openxmlformats.org/officeDocument/2006/relationships/hyperlink" Target="https://www.fonduri-structurale.ro/descarca-document/66263" TargetMode="External"/><Relationship Id="rId76" Type="http://schemas.openxmlformats.org/officeDocument/2006/relationships/image" Target="media/image12.jpeg"/><Relationship Id="rId97" Type="http://schemas.openxmlformats.org/officeDocument/2006/relationships/hyperlink" Target="https://ec.europa.eu/info/funding-tenders/opportunities/portal/screen/opportunities/topic-details/horizon-cl5-2024-d2-01-02" TargetMode="External"/><Relationship Id="rId104" Type="http://schemas.openxmlformats.org/officeDocument/2006/relationships/hyperlink" Target="https://ec.europa.eu/info/funding-tenders/opportunities/portal/screen/opportunities/topic-details/horizon-cl5-2024-d5-01-11" TargetMode="External"/><Relationship Id="rId120" Type="http://schemas.openxmlformats.org/officeDocument/2006/relationships/hyperlink" Target="https://ec.europa.eu/eusurvey/runner/Public_Consultation_EU_Simplification_2024rs_point_of_view_2024" TargetMode="External"/><Relationship Id="rId125" Type="http://schemas.openxmlformats.org/officeDocument/2006/relationships/hyperlink" Target="https://ec.europa.eu/competition/elojade/isef/index.cfm?clear=1&amp;policy_area_id=3" TargetMode="External"/><Relationship Id="rId141" Type="http://schemas.openxmlformats.org/officeDocument/2006/relationships/hyperlink" Target="https://eur-lex.europa.eu/legal-content/RO/TXT/HTML/?uri=CELEX:52022XC1109(01)" TargetMode="External"/><Relationship Id="rId146" Type="http://schemas.openxmlformats.org/officeDocument/2006/relationships/hyperlink" Target="https://ec.europa.eu/commission/presscorner/detail/ro/qanda_22_566" TargetMode="External"/><Relationship Id="rId167" Type="http://schemas.openxmlformats.org/officeDocument/2006/relationships/hyperlink" Target="https://ec.europa.eu/commission/presscorner/detail/ro/statement_23_1724" TargetMode="External"/><Relationship Id="rId188"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s://www.interregeurope.eu/sites/default/files/2023-02/IR-E_programme_manual_annexes.pdf" TargetMode="External"/><Relationship Id="rId92" Type="http://schemas.openxmlformats.org/officeDocument/2006/relationships/hyperlink" Target="https://ec.europa.eu/info/funding-tenders/opportunities/portal/screen/opportunities/topic-details/horizon-cl5-2024-d5-01-07" TargetMode="External"/><Relationship Id="rId162" Type="http://schemas.openxmlformats.org/officeDocument/2006/relationships/image" Target="media/image20.png"/><Relationship Id="rId183" Type="http://schemas.openxmlformats.org/officeDocument/2006/relationships/hyperlink" Target="mailto:prefhd@comser.ro" TargetMode="External"/><Relationship Id="rId2" Type="http://schemas.openxmlformats.org/officeDocument/2006/relationships/numbering" Target="numbering.xml"/><Relationship Id="rId29" Type="http://schemas.openxmlformats.org/officeDocument/2006/relationships/image" Target="media/image8.jpeg"/><Relationship Id="rId24" Type="http://schemas.openxmlformats.org/officeDocument/2006/relationships/hyperlink" Target="https://www.fonduri-structurale.ro/descarca-document/66291" TargetMode="External"/><Relationship Id="rId40" Type="http://schemas.openxmlformats.org/officeDocument/2006/relationships/hyperlink" Target="http://www.afir.ro/" TargetMode="External"/><Relationship Id="rId45" Type="http://schemas.openxmlformats.org/officeDocument/2006/relationships/hyperlink" Target="https://www.fonduri-structurale.ro/descarca-document/66278" TargetMode="External"/><Relationship Id="rId66" Type="http://schemas.openxmlformats.org/officeDocument/2006/relationships/hyperlink" Target="https://www.interregeurope.eu/news-and-events/events/europe-lets-cooperate-2024-online?fbclid=IwAR1NG_-iBAMDDY0-tVtPID8vBYn8vNKBKfaGSpJFeXN4W19b0B0e1ZoMPhQ" TargetMode="External"/><Relationship Id="rId87" Type="http://schemas.openxmlformats.org/officeDocument/2006/relationships/hyperlink" Target="https://ec.europa.eu/info/funding-tenders/opportunities/portal/screen/opportunities/topic-details/horizon-cl5-2024-d5-01-06" TargetMode="External"/><Relationship Id="rId110" Type="http://schemas.openxmlformats.org/officeDocument/2006/relationships/hyperlink" Target="https://ec.europa.eu/info/funding-tenders/opportunities/portal/screen/opportunities/topic-details/horizon-cl5-2024-d5-01-04" TargetMode="External"/><Relationship Id="rId115" Type="http://schemas.openxmlformats.org/officeDocument/2006/relationships/hyperlink" Target="https://ec.europa.eu/info/funding-tenders/opportunities/portal/screen/opportunities/topic-details/horizon-cl5-2024-d5-01-12" TargetMode="External"/><Relationship Id="rId131" Type="http://schemas.openxmlformats.org/officeDocument/2006/relationships/image" Target="media/image17.png"/><Relationship Id="rId136" Type="http://schemas.openxmlformats.org/officeDocument/2006/relationships/hyperlink" Target="https://ec.europa.eu/commission/presscorner/detail/ro/IP_22_3131" TargetMode="External"/><Relationship Id="rId157" Type="http://schemas.openxmlformats.org/officeDocument/2006/relationships/hyperlink" Target="https://defence-industry-space.ec.europa.eu/european-defence-industrial-strategy_en" TargetMode="External"/><Relationship Id="rId178" Type="http://schemas.openxmlformats.org/officeDocument/2006/relationships/hyperlink" Target="https://romania.representation.ec.europa.eu/index_ro" TargetMode="External"/><Relationship Id="rId61" Type="http://schemas.openxmlformats.org/officeDocument/2006/relationships/hyperlink" Target="https://www.interregeurope.eu/get-inspired" TargetMode="External"/><Relationship Id="rId82" Type="http://schemas.openxmlformats.org/officeDocument/2006/relationships/hyperlink" Target="https://ec.europa.eu/info/funding-tenders/opportunities/portal/screen/opportunities/topic-details/digital-2023-skills-05-specialedu" TargetMode="External"/><Relationship Id="rId152" Type="http://schemas.openxmlformats.org/officeDocument/2006/relationships/image" Target="media/image18.png"/><Relationship Id="rId173" Type="http://schemas.openxmlformats.org/officeDocument/2006/relationships/hyperlink" Target="https://ec.europa.eu/commission/presscorner/detail/ro/ip_23_1563" TargetMode="External"/><Relationship Id="rId19" Type="http://schemas.openxmlformats.org/officeDocument/2006/relationships/hyperlink" Target="https://belgian-presidency.consilium.europa.eu/en/programme/priorities/" TargetMode="External"/><Relationship Id="rId14" Type="http://schemas.openxmlformats.org/officeDocument/2006/relationships/hyperlink" Target="https://amepip.gov.ro/" TargetMode="External"/><Relationship Id="rId30" Type="http://schemas.openxmlformats.org/officeDocument/2006/relationships/hyperlink" Target="http://www.afir.ro/" TargetMode="External"/><Relationship Id="rId35" Type="http://schemas.openxmlformats.org/officeDocument/2006/relationships/hyperlink" Target="mailto:consultare.peo@mfe.gov.ro" TargetMode="External"/><Relationship Id="rId56" Type="http://schemas.openxmlformats.org/officeDocument/2006/relationships/hyperlink" Target="http://www.afir.ro/" TargetMode="External"/><Relationship Id="rId77" Type="http://schemas.openxmlformats.org/officeDocument/2006/relationships/hyperlink" Target="https://ec.europa.eu/info/funding-tenders/opportunities/portal/screen/opportunities/topic-details/digital-eurohpc-ju-2023-academy-02-01" TargetMode="External"/><Relationship Id="rId100" Type="http://schemas.openxmlformats.org/officeDocument/2006/relationships/hyperlink" Target="https://ec.europa.eu/info/funding-tenders/opportunities/portal/screen/opportunities/topic-details/horizon-hlth-2024-tool-11-02" TargetMode="External"/><Relationship Id="rId105" Type="http://schemas.openxmlformats.org/officeDocument/2006/relationships/hyperlink" Target="https://ec.europa.eu/info/funding-tenders/opportunities/portal/screen/opportunities/topic-details/horizon-cl5-2024-d5-01-08" TargetMode="External"/><Relationship Id="rId126" Type="http://schemas.openxmlformats.org/officeDocument/2006/relationships/hyperlink" Target="https://competition-policy.ec.europa.eu/index_ro" TargetMode="External"/><Relationship Id="rId147" Type="http://schemas.openxmlformats.org/officeDocument/2006/relationships/hyperlink" Target="https://ec.europa.eu/commission/presscorner/detail/ro/qanda_22_566" TargetMode="External"/><Relationship Id="rId168" Type="http://schemas.openxmlformats.org/officeDocument/2006/relationships/hyperlink" Target="https://ec.europa.eu/commission/presscorner/detail/en/statement_23_1787" TargetMode="External"/><Relationship Id="rId8" Type="http://schemas.openxmlformats.org/officeDocument/2006/relationships/image" Target="media/image1.jpeg"/><Relationship Id="rId51" Type="http://schemas.openxmlformats.org/officeDocument/2006/relationships/hyperlink" Target="https://www.fonduri-structurale.ro/descarca-document/66277" TargetMode="External"/><Relationship Id="rId72" Type="http://schemas.openxmlformats.org/officeDocument/2006/relationships/hyperlink" Target="https://oportunitati-ue.gov.ro/apel/programul-interreg-europe-lanseaza-apelul-3/" TargetMode="External"/><Relationship Id="rId93" Type="http://schemas.openxmlformats.org/officeDocument/2006/relationships/hyperlink" Target="https://ec.europa.eu/info/funding-tenders/opportunities/portal/screen/opportunities/topic-details/horizon-cl5-2024-d2-01-01" TargetMode="External"/><Relationship Id="rId98" Type="http://schemas.openxmlformats.org/officeDocument/2006/relationships/hyperlink" Target="https://ec.europa.eu/info/funding-tenders/opportunities/portal/screen/opportunities/topic-details/horizon-cl5-2024-d4-01-01" TargetMode="External"/><Relationship Id="rId121" Type="http://schemas.openxmlformats.org/officeDocument/2006/relationships/image" Target="media/image14.png"/><Relationship Id="rId142" Type="http://schemas.openxmlformats.org/officeDocument/2006/relationships/hyperlink" Target="https://ec.europa.eu/commission/presscorner/detail/ro/statement_22_1949" TargetMode="External"/><Relationship Id="rId163" Type="http://schemas.openxmlformats.org/officeDocument/2006/relationships/hyperlink" Target="https://home-affairs.ec.europa.eu/reporting-results-pilot-project-fast-asylum-and-return-procedures-bulgaria_en" TargetMode="External"/><Relationship Id="rId184" Type="http://schemas.openxmlformats.org/officeDocument/2006/relationships/header" Target="header1.xml"/><Relationship Id="rId3" Type="http://schemas.openxmlformats.org/officeDocument/2006/relationships/styles" Target="styles.xml"/><Relationship Id="rId25" Type="http://schemas.openxmlformats.org/officeDocument/2006/relationships/hyperlink" Target="https://www.fonduri-structurale.ro/descarca-document/66248" TargetMode="External"/><Relationship Id="rId46" Type="http://schemas.openxmlformats.org/officeDocument/2006/relationships/hyperlink" Target="https://www.fonduri-structurale.ro/descarca-document/66278" TargetMode="External"/><Relationship Id="rId67" Type="http://schemas.openxmlformats.org/officeDocument/2006/relationships/hyperlink" Target="mailto:diana.gheorghe@mdlpa.gov.ro" TargetMode="External"/><Relationship Id="rId116" Type="http://schemas.openxmlformats.org/officeDocument/2006/relationships/hyperlink" Target="https://ec.europa.eu/info/funding-tenders/opportunities/portal/screen/opportunities/topic-details/horizon-cl5-2024-d5-01-14" TargetMode="External"/><Relationship Id="rId137" Type="http://schemas.openxmlformats.org/officeDocument/2006/relationships/hyperlink" Target="https://ec.europa.eu/commission/presscorner/detail/ro/ip_23_510" TargetMode="External"/><Relationship Id="rId158" Type="http://schemas.openxmlformats.org/officeDocument/2006/relationships/image" Target="media/image19.png"/><Relationship Id="rId20" Type="http://schemas.openxmlformats.org/officeDocument/2006/relationships/hyperlink" Target="https://belgian-presidency.consilium.europa.eu/en/programme/the-belgian-presidency-programme/" TargetMode="External"/><Relationship Id="rId41" Type="http://schemas.openxmlformats.org/officeDocument/2006/relationships/hyperlink" Target="https://www.afir.ro/comunicare/utile/dezbatere-publica/" TargetMode="External"/><Relationship Id="rId62" Type="http://schemas.openxmlformats.org/officeDocument/2006/relationships/hyperlink" Target="https://www.interregeurope.eu/share-your-project-idea" TargetMode="External"/><Relationship Id="rId83" Type="http://schemas.openxmlformats.org/officeDocument/2006/relationships/hyperlink" Target="https://ec.europa.eu/info/funding-tenders/opportunities/portal/screen/opportunities/topic-details/jtm-2022-2025-pslf-standalone-projects" TargetMode="External"/><Relationship Id="rId88" Type="http://schemas.openxmlformats.org/officeDocument/2006/relationships/hyperlink" Target="https://ec.europa.eu/info/funding-tenders/opportunities/portal/screen/opportunities/topic-details/horizon-cl5-2024-d5-01-15" TargetMode="External"/><Relationship Id="rId111" Type="http://schemas.openxmlformats.org/officeDocument/2006/relationships/hyperlink" Target="https://ec.europa.eu/info/funding-tenders/opportunities/portal/screen/opportunities/topic-details/horizon-cl5-2024-d5-01-01" TargetMode="External"/><Relationship Id="rId132" Type="http://schemas.openxmlformats.org/officeDocument/2006/relationships/hyperlink" Target="https://ec.europa.eu/commission/presscorner/detail/ro/ip_23_510" TargetMode="External"/><Relationship Id="rId153" Type="http://schemas.openxmlformats.org/officeDocument/2006/relationships/hyperlink" Target="https://ec.europa.eu/commission/presscorner/detail/en/QANDA_24_1322" TargetMode="External"/><Relationship Id="rId174" Type="http://schemas.openxmlformats.org/officeDocument/2006/relationships/hyperlink" Target="https://ec.europa.eu/commission/presscorner/detail/ro/IP_23_5861" TargetMode="External"/><Relationship Id="rId179" Type="http://schemas.openxmlformats.org/officeDocument/2006/relationships/hyperlink" Target="https://www.consilium.europa.eu/" TargetMode="External"/><Relationship Id="rId15" Type="http://schemas.openxmlformats.org/officeDocument/2006/relationships/hyperlink" Target="https://gov.ro/fisiere/comunicate_fisiere/Scrisoare_deschis%C4%83_-_Alexandra,_supravie%C8%9Buitoare_de_cancer.pdf" TargetMode="External"/><Relationship Id="rId36" Type="http://schemas.openxmlformats.org/officeDocument/2006/relationships/hyperlink" Target="https://mfe.gov.ro/wp-content/uploads/2024/03/77d1e459c71074896b2898d269a18b52.zip" TargetMode="External"/><Relationship Id="rId57" Type="http://schemas.openxmlformats.org/officeDocument/2006/relationships/hyperlink" Target="http://www.afir.ro/" TargetMode="External"/><Relationship Id="rId106" Type="http://schemas.openxmlformats.org/officeDocument/2006/relationships/hyperlink" Target="https://ec.europa.eu/info/funding-tenders/opportunities/portal/screen/opportunities/topic-details/horizon-cl5-2024-d5-01-13" TargetMode="External"/><Relationship Id="rId127" Type="http://schemas.openxmlformats.org/officeDocument/2006/relationships/image" Target="media/image15.png"/><Relationship Id="rId10" Type="http://schemas.openxmlformats.org/officeDocument/2006/relationships/image" Target="media/image3.png"/><Relationship Id="rId31" Type="http://schemas.openxmlformats.org/officeDocument/2006/relationships/hyperlink" Target="https://www.afir.ro/rapoarte/rapoarte-feadr/evaluare/" TargetMode="External"/><Relationship Id="rId52" Type="http://schemas.openxmlformats.org/officeDocument/2006/relationships/hyperlink" Target="https://www.fonduri-structurale.ro/descarca-document/66284" TargetMode="External"/><Relationship Id="rId73" Type="http://schemas.openxmlformats.org/officeDocument/2006/relationships/hyperlink" Target="https://www.mdlpa.ro/subarticles/7/anunt06032024" TargetMode="External"/><Relationship Id="rId78" Type="http://schemas.openxmlformats.org/officeDocument/2006/relationships/hyperlink" Target="https://ec.europa.eu/info/funding-tenders/opportunities/portal/screen/opportunities/topic-details/horizon-eurohpc-ju-2023-qec-05-01" TargetMode="External"/><Relationship Id="rId94" Type="http://schemas.openxmlformats.org/officeDocument/2006/relationships/hyperlink" Target="https://ec.europa.eu/info/funding-tenders/opportunities/portal/screen/opportunities/topic-details/horizon-cl5-2024-d2-01-03" TargetMode="External"/><Relationship Id="rId99" Type="http://schemas.openxmlformats.org/officeDocument/2006/relationships/hyperlink" Target="https://ec.europa.eu/info/funding-tenders/opportunities/portal/screen/opportunities/topic-details/horizon-cl5-2024-d4-01-03" TargetMode="External"/><Relationship Id="rId101" Type="http://schemas.openxmlformats.org/officeDocument/2006/relationships/hyperlink" Target="https://ec.europa.eu/info/funding-tenders/opportunities/portal/screen/opportunities/topic-details/horizon-hlth-2024-disease-08-12" TargetMode="External"/><Relationship Id="rId122" Type="http://schemas.openxmlformats.org/officeDocument/2006/relationships/hyperlink" Target="https://ec.europa.eu/commission/presscorner/detail/ro/ip_22_5044" TargetMode="External"/><Relationship Id="rId143" Type="http://schemas.openxmlformats.org/officeDocument/2006/relationships/hyperlink" Target="https://competition-policy.ec.europa.eu/state-aid/temporary-crisis-and-transition-framework_en" TargetMode="External"/><Relationship Id="rId148" Type="http://schemas.openxmlformats.org/officeDocument/2006/relationships/hyperlink" Target="https://competition-policy.ec.europa.eu/document/ddb5f752-659a-41dc-9c39-fa01cc5eb880_en" TargetMode="External"/><Relationship Id="rId164" Type="http://schemas.openxmlformats.org/officeDocument/2006/relationships/hyperlink" Target="https://home-affairs.ec.europa.eu/cooperation-framework-between-european-commission-eu-agencies-and-republic-bulgaria_en" TargetMode="External"/><Relationship Id="rId169" Type="http://schemas.openxmlformats.org/officeDocument/2006/relationships/hyperlink" Target="https://home-affairs.ec.europa.eu/news/progress-bulgaria-and-romanias-pilot-project-commission-fast-asylum-and-return-procedures-2023-06-07_en" TargetMode="External"/><Relationship Id="rId185"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eg"/><Relationship Id="rId180" Type="http://schemas.openxmlformats.org/officeDocument/2006/relationships/hyperlink" Target="https://www.europarl.europa.eu/"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3.jpeg"/></Relationships>
</file>

<file path=word/_rels/settings.xml.rels><?xml version="1.0" encoding="UTF-8" standalone="yes"?>
<Relationships xmlns="http://schemas.openxmlformats.org/package/2006/relationships"><Relationship Id="rId1" Type="http://schemas.openxmlformats.org/officeDocument/2006/relationships/attachedTemplate" Target="file:///D:\Public\=%20BULETINE%20INFORMATIVE%20=\Model%20Buletin%20INFO.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BE9E01-DFA4-4234-8370-AF84B2D68B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 Buletin INFO</Template>
  <TotalTime>1</TotalTime>
  <Pages>37</Pages>
  <Words>20036</Words>
  <Characters>116210</Characters>
  <Application>Microsoft Office Word</Application>
  <DocSecurity>0</DocSecurity>
  <Lines>968</Lines>
  <Paragraphs>271</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Institutia Prefectului Judetul Hunedoara</Company>
  <LinksUpToDate>false</LinksUpToDate>
  <CharactersWithSpaces>135975</CharactersWithSpaces>
  <SharedDoc>false</SharedDoc>
  <HLinks>
    <vt:vector size="708" baseType="variant">
      <vt:variant>
        <vt:i4>4849725</vt:i4>
      </vt:variant>
      <vt:variant>
        <vt:i4>453</vt:i4>
      </vt:variant>
      <vt:variant>
        <vt:i4>0</vt:i4>
      </vt:variant>
      <vt:variant>
        <vt:i4>5</vt:i4>
      </vt:variant>
      <vt:variant>
        <vt:lpwstr>http://ec.europa.eu/romania/news/11042016_schema_distributie_lapte_legume_fructe_scoli_ro.htm</vt:lpwstr>
      </vt:variant>
      <vt:variant>
        <vt:lpwstr/>
      </vt:variant>
      <vt:variant>
        <vt:i4>7471156</vt:i4>
      </vt:variant>
      <vt:variant>
        <vt:i4>450</vt:i4>
      </vt:variant>
      <vt:variant>
        <vt:i4>0</vt:i4>
      </vt:variant>
      <vt:variant>
        <vt:i4>5</vt:i4>
      </vt:variant>
      <vt:variant>
        <vt:lpwstr>http://ec.europa.eu/romania/news/11042016_tablou_de_bord_justitie_2016_ro.htm</vt:lpwstr>
      </vt:variant>
      <vt:variant>
        <vt:lpwstr/>
      </vt:variant>
      <vt:variant>
        <vt:i4>3670090</vt:i4>
      </vt:variant>
      <vt:variant>
        <vt:i4>447</vt:i4>
      </vt:variant>
      <vt:variant>
        <vt:i4>0</vt:i4>
      </vt:variant>
      <vt:variant>
        <vt:i4>5</vt:i4>
      </vt:variant>
      <vt:variant>
        <vt:lpwstr>http://ec.europa.eu/romania/news/12042016_nereprocitate_vize_ro.htm</vt:lpwstr>
      </vt:variant>
      <vt:variant>
        <vt:lpwstr/>
      </vt:variant>
      <vt:variant>
        <vt:i4>6029345</vt:i4>
      </vt:variant>
      <vt:variant>
        <vt:i4>444</vt:i4>
      </vt:variant>
      <vt:variant>
        <vt:i4>0</vt:i4>
      </vt:variant>
      <vt:variant>
        <vt:i4>5</vt:i4>
      </vt:variant>
      <vt:variant>
        <vt:lpwstr>http://ec.europa.eu/romania/news/12042016_norme_transparenta_fiscala_multinationale_ro.htm</vt:lpwstr>
      </vt:variant>
      <vt:variant>
        <vt:lpwstr/>
      </vt:variant>
      <vt:variant>
        <vt:i4>3145811</vt:i4>
      </vt:variant>
      <vt:variant>
        <vt:i4>441</vt:i4>
      </vt:variant>
      <vt:variant>
        <vt:i4>0</vt:i4>
      </vt:variant>
      <vt:variant>
        <vt:i4>5</vt:i4>
      </vt:variant>
      <vt:variant>
        <vt:lpwstr>http://ec.europa.eu/romania/news/14042016_premiere_juvenes_translatores_2016_ro.htm</vt:lpwstr>
      </vt:variant>
      <vt:variant>
        <vt:lpwstr/>
      </vt:variant>
      <vt:variant>
        <vt:i4>5963828</vt:i4>
      </vt:variant>
      <vt:variant>
        <vt:i4>438</vt:i4>
      </vt:variant>
      <vt:variant>
        <vt:i4>0</vt:i4>
      </vt:variant>
      <vt:variant>
        <vt:i4>5</vt:i4>
      </vt:variant>
      <vt:variant>
        <vt:lpwstr>mailto:ssc.ampop@madr.ro</vt:lpwstr>
      </vt:variant>
      <vt:variant>
        <vt:lpwstr/>
      </vt:variant>
      <vt:variant>
        <vt:i4>458771</vt:i4>
      </vt:variant>
      <vt:variant>
        <vt:i4>435</vt:i4>
      </vt:variant>
      <vt:variant>
        <vt:i4>0</vt:i4>
      </vt:variant>
      <vt:variant>
        <vt:i4>5</vt:i4>
      </vt:variant>
      <vt:variant>
        <vt:lpwstr>http://fonduri-structurale.ro/Document_Files/Stiri/00018086/p1n0g_Ghid Masura II.10 (draft).rar</vt:lpwstr>
      </vt:variant>
      <vt:variant>
        <vt:lpwstr/>
      </vt:variant>
      <vt:variant>
        <vt:i4>1310798</vt:i4>
      </vt:variant>
      <vt:variant>
        <vt:i4>432</vt:i4>
      </vt:variant>
      <vt:variant>
        <vt:i4>0</vt:i4>
      </vt:variant>
      <vt:variant>
        <vt:i4>5</vt:i4>
      </vt:variant>
      <vt:variant>
        <vt:lpwstr>http://www.fonduri-structurale.ro/Document_Files/Stiri/00018096/1rclm_CSF Universitati Aprilie 2016.pdf</vt:lpwstr>
      </vt:variant>
      <vt:variant>
        <vt:lpwstr/>
      </vt:variant>
      <vt:variant>
        <vt:i4>262229</vt:i4>
      </vt:variant>
      <vt:variant>
        <vt:i4>429</vt:i4>
      </vt:variant>
      <vt:variant>
        <vt:i4>0</vt:i4>
      </vt:variant>
      <vt:variant>
        <vt:i4>5</vt:i4>
      </vt:variant>
      <vt:variant>
        <vt:lpwstr>http://www.fonduri-structurale.ro/Document_Files/Stiri/00018096/vj124_CSF ONG Aprilie 2016.pdf</vt:lpwstr>
      </vt:variant>
      <vt:variant>
        <vt:lpwstr/>
      </vt:variant>
      <vt:variant>
        <vt:i4>1638423</vt:i4>
      </vt:variant>
      <vt:variant>
        <vt:i4>426</vt:i4>
      </vt:variant>
      <vt:variant>
        <vt:i4>0</vt:i4>
      </vt:variant>
      <vt:variant>
        <vt:i4>5</vt:i4>
      </vt:variant>
      <vt:variant>
        <vt:lpwstr>http://www.fonduri-structurale.ro/Document_Files/Stiri/00018096/d8fc6_CSF APL Aprilie 2016.pdf</vt:lpwstr>
      </vt:variant>
      <vt:variant>
        <vt:lpwstr/>
      </vt:variant>
      <vt:variant>
        <vt:i4>2555952</vt:i4>
      </vt:variant>
      <vt:variant>
        <vt:i4>423</vt:i4>
      </vt:variant>
      <vt:variant>
        <vt:i4>0</vt:i4>
      </vt:variant>
      <vt:variant>
        <vt:i4>5</vt:i4>
      </vt:variant>
      <vt:variant>
        <vt:lpwstr>http://www.fonduri-structurale.ro/Document_Files/Stiri/00018096/tuu09_CSF SC Aprilie 2016.pdf</vt:lpwstr>
      </vt:variant>
      <vt:variant>
        <vt:lpwstr/>
      </vt:variant>
      <vt:variant>
        <vt:i4>5111883</vt:i4>
      </vt:variant>
      <vt:variant>
        <vt:i4>420</vt:i4>
      </vt:variant>
      <vt:variant>
        <vt:i4>0</vt:i4>
      </vt:variant>
      <vt:variant>
        <vt:i4>5</vt:i4>
      </vt:variant>
      <vt:variant>
        <vt:lpwstr>http://www.fonduri-structurale.ro/Document_Files/Stiri/00018096/cjh6n_CSF Aprilie 2016.pdf</vt:lpwstr>
      </vt:variant>
      <vt:variant>
        <vt:lpwstr/>
      </vt:variant>
      <vt:variant>
        <vt:i4>5570571</vt:i4>
      </vt:variant>
      <vt:variant>
        <vt:i4>417</vt:i4>
      </vt:variant>
      <vt:variant>
        <vt:i4>0</vt:i4>
      </vt:variant>
      <vt:variant>
        <vt:i4>5</vt:i4>
      </vt:variant>
      <vt:variant>
        <vt:lpwstr>http://fonduri-structurale.ro/Document_Files/Stiri/00018092/oqyju_Anexa la Ghid schema GBER 4.2a- pentru publicare.doc</vt:lpwstr>
      </vt:variant>
      <vt:variant>
        <vt:lpwstr/>
      </vt:variant>
      <vt:variant>
        <vt:i4>131146</vt:i4>
      </vt:variant>
      <vt:variant>
        <vt:i4>414</vt:i4>
      </vt:variant>
      <vt:variant>
        <vt:i4>0</vt:i4>
      </vt:variant>
      <vt:variant>
        <vt:i4>5</vt:i4>
      </vt:variant>
      <vt:variant>
        <vt:lpwstr>http://fonduri-structurale.ro/Document_Files/Stiri/00018092/5piml_Anexa la Ghid schema GBER - sM4.2.doc</vt:lpwstr>
      </vt:variant>
      <vt:variant>
        <vt:lpwstr/>
      </vt:variant>
      <vt:variant>
        <vt:i4>8257578</vt:i4>
      </vt:variant>
      <vt:variant>
        <vt:i4>411</vt:i4>
      </vt:variant>
      <vt:variant>
        <vt:i4>0</vt:i4>
      </vt:variant>
      <vt:variant>
        <vt:i4>5</vt:i4>
      </vt:variant>
      <vt:variant>
        <vt:lpwstr>http://fonduri-structurale.ro/Document_Files/Stiri/00018092/eea5q_ANEXA LA GHID M6.4 _conditii_artificiale consultativ.doc</vt:lpwstr>
      </vt:variant>
      <vt:variant>
        <vt:lpwstr/>
      </vt:variant>
      <vt:variant>
        <vt:i4>393225</vt:i4>
      </vt:variant>
      <vt:variant>
        <vt:i4>408</vt:i4>
      </vt:variant>
      <vt:variant>
        <vt:i4>0</vt:i4>
      </vt:variant>
      <vt:variant>
        <vt:i4>5</vt:i4>
      </vt:variant>
      <vt:variant>
        <vt:lpwstr>http://fonduri-structurale.ro/Document_Files/Stiri/00018092/3e2x2_ANEX%C4%82 LA GHIDUL SOLICITANTULUI PENTRU SUBM%C4%82SURA 6.1.doc</vt:lpwstr>
      </vt:variant>
      <vt:variant>
        <vt:lpwstr/>
      </vt:variant>
      <vt:variant>
        <vt:i4>5439489</vt:i4>
      </vt:variant>
      <vt:variant>
        <vt:i4>405</vt:i4>
      </vt:variant>
      <vt:variant>
        <vt:i4>0</vt:i4>
      </vt:variant>
      <vt:variant>
        <vt:i4>5</vt:i4>
      </vt:variant>
      <vt:variant>
        <vt:lpwstr>http://fonduri-structurale.ro/Document_Files/Stiri/00018092/bitlt_Anexa_GS_sM4.2a_Instructiuni_privind_evitarea_crearii_de_conditii_artificiale_CONSULTATIV.doc</vt:lpwstr>
      </vt:variant>
      <vt:variant>
        <vt:lpwstr/>
      </vt:variant>
      <vt:variant>
        <vt:i4>393313</vt:i4>
      </vt:variant>
      <vt:variant>
        <vt:i4>402</vt:i4>
      </vt:variant>
      <vt:variant>
        <vt:i4>0</vt:i4>
      </vt:variant>
      <vt:variant>
        <vt:i4>5</vt:i4>
      </vt:variant>
      <vt:variant>
        <vt:lpwstr>http://fonduri-structurale.ro/Document_Files/Stiri/00018092/2r9vb_Anexa_GS_sM_4.1a_Instructiuni_privind_evitarea_crearii_de_conditii_artificiale_CONSULTATIV.doc</vt:lpwstr>
      </vt:variant>
      <vt:variant>
        <vt:lpwstr/>
      </vt:variant>
      <vt:variant>
        <vt:i4>720960</vt:i4>
      </vt:variant>
      <vt:variant>
        <vt:i4>399</vt:i4>
      </vt:variant>
      <vt:variant>
        <vt:i4>0</vt:i4>
      </vt:variant>
      <vt:variant>
        <vt:i4>5</vt:i4>
      </vt:variant>
      <vt:variant>
        <vt:lpwstr>http://fonduri-structurale.ro/Document_Files/Stiri/00018092/qpuog_Anexa_GS_sM4.2_Instructiuni_privind_evitarea_crearii_de_conditii_artificiale_CONSULTATIV.doc</vt:lpwstr>
      </vt:variant>
      <vt:variant>
        <vt:lpwstr/>
      </vt:variant>
      <vt:variant>
        <vt:i4>5242900</vt:i4>
      </vt:variant>
      <vt:variant>
        <vt:i4>396</vt:i4>
      </vt:variant>
      <vt:variant>
        <vt:i4>0</vt:i4>
      </vt:variant>
      <vt:variant>
        <vt:i4>5</vt:i4>
      </vt:variant>
      <vt:variant>
        <vt:lpwstr>http://fonduri-structurale.ro/Document_Files/Stiri/00018092/n7jp3_Anexa_GS_sM4.1_Instructiuni_privind_evitarea_crearii_de_conditii_artificiale_CONSULTATIV.doc</vt:lpwstr>
      </vt:variant>
      <vt:variant>
        <vt:lpwstr/>
      </vt:variant>
      <vt:variant>
        <vt:i4>4456452</vt:i4>
      </vt:variant>
      <vt:variant>
        <vt:i4>390</vt:i4>
      </vt:variant>
      <vt:variant>
        <vt:i4>0</vt:i4>
      </vt:variant>
      <vt:variant>
        <vt:i4>5</vt:i4>
      </vt:variant>
      <vt:variant>
        <vt:lpwstr>http://www.fonduri-ue.ro/images/files/comunicate/2016/14.04/foto5.jpg</vt:lpwstr>
      </vt:variant>
      <vt:variant>
        <vt:lpwstr/>
      </vt:variant>
      <vt:variant>
        <vt:i4>4456453</vt:i4>
      </vt:variant>
      <vt:variant>
        <vt:i4>384</vt:i4>
      </vt:variant>
      <vt:variant>
        <vt:i4>0</vt:i4>
      </vt:variant>
      <vt:variant>
        <vt:i4>5</vt:i4>
      </vt:variant>
      <vt:variant>
        <vt:lpwstr>http://www.fonduri-ue.ro/images/files/comunicate/2016/14.04/foto4.jpg</vt:lpwstr>
      </vt:variant>
      <vt:variant>
        <vt:lpwstr/>
      </vt:variant>
      <vt:variant>
        <vt:i4>4456451</vt:i4>
      </vt:variant>
      <vt:variant>
        <vt:i4>378</vt:i4>
      </vt:variant>
      <vt:variant>
        <vt:i4>0</vt:i4>
      </vt:variant>
      <vt:variant>
        <vt:i4>5</vt:i4>
      </vt:variant>
      <vt:variant>
        <vt:lpwstr>http://www.fonduri-ue.ro/images/files/comunicate/2016/14.04/foto2.jpg</vt:lpwstr>
      </vt:variant>
      <vt:variant>
        <vt:lpwstr/>
      </vt:variant>
      <vt:variant>
        <vt:i4>4456448</vt:i4>
      </vt:variant>
      <vt:variant>
        <vt:i4>372</vt:i4>
      </vt:variant>
      <vt:variant>
        <vt:i4>0</vt:i4>
      </vt:variant>
      <vt:variant>
        <vt:i4>5</vt:i4>
      </vt:variant>
      <vt:variant>
        <vt:lpwstr>http://www.fonduri-ue.ro/images/files/comunicate/2016/14.04/foto1.jpg</vt:lpwstr>
      </vt:variant>
      <vt:variant>
        <vt:lpwstr/>
      </vt:variant>
      <vt:variant>
        <vt:i4>5046342</vt:i4>
      </vt:variant>
      <vt:variant>
        <vt:i4>366</vt:i4>
      </vt:variant>
      <vt:variant>
        <vt:i4>0</vt:i4>
      </vt:variant>
      <vt:variant>
        <vt:i4>5</vt:i4>
      </vt:variant>
      <vt:variant>
        <vt:lpwstr>http://www.fonduri-ue.ro/images/files/comunicate/2016/14.04/Sesiunea.3.2.Indicator.frauda.ppt</vt:lpwstr>
      </vt:variant>
      <vt:variant>
        <vt:lpwstr/>
      </vt:variant>
      <vt:variant>
        <vt:i4>3670049</vt:i4>
      </vt:variant>
      <vt:variant>
        <vt:i4>360</vt:i4>
      </vt:variant>
      <vt:variant>
        <vt:i4>0</vt:i4>
      </vt:variant>
      <vt:variant>
        <vt:i4>5</vt:i4>
      </vt:variant>
      <vt:variant>
        <vt:lpwstr>http://www.fonduri-ue.ro/images/files/comunicate/2016/14.04/Sesiunea.3.1.Conflict.Interese.ppt</vt:lpwstr>
      </vt:variant>
      <vt:variant>
        <vt:lpwstr/>
      </vt:variant>
      <vt:variant>
        <vt:i4>8257580</vt:i4>
      </vt:variant>
      <vt:variant>
        <vt:i4>354</vt:i4>
      </vt:variant>
      <vt:variant>
        <vt:i4>0</vt:i4>
      </vt:variant>
      <vt:variant>
        <vt:i4>5</vt:i4>
      </vt:variant>
      <vt:variant>
        <vt:lpwstr>http://www.fonduri-ue.ro/images/files/comunicate/2016/14.04/Sesiunea.2.Prezentare.Idelis.AMPOC.ppt</vt:lpwstr>
      </vt:variant>
      <vt:variant>
        <vt:lpwstr/>
      </vt:variant>
      <vt:variant>
        <vt:i4>7012470</vt:i4>
      </vt:variant>
      <vt:variant>
        <vt:i4>348</vt:i4>
      </vt:variant>
      <vt:variant>
        <vt:i4>0</vt:i4>
      </vt:variant>
      <vt:variant>
        <vt:i4>5</vt:i4>
      </vt:variant>
      <vt:variant>
        <vt:lpwstr>http://www.fonduri-ue.ro/images/files/comunicate/2016/14.04/Sesiunea.1.Prezentare.POC.2014-2020.ppt</vt:lpwstr>
      </vt:variant>
      <vt:variant>
        <vt:lpwstr/>
      </vt:variant>
      <vt:variant>
        <vt:i4>7602284</vt:i4>
      </vt:variant>
      <vt:variant>
        <vt:i4>345</vt:i4>
      </vt:variant>
      <vt:variant>
        <vt:i4>0</vt:i4>
      </vt:variant>
      <vt:variant>
        <vt:i4>5</vt:i4>
      </vt:variant>
      <vt:variant>
        <vt:lpwstr>http://www.fonduri-ue.ro/presa/comunicate/1837-comunicat-14-04-2016</vt:lpwstr>
      </vt:variant>
      <vt:variant>
        <vt:lpwstr/>
      </vt:variant>
      <vt:variant>
        <vt:i4>131167</vt:i4>
      </vt:variant>
      <vt:variant>
        <vt:i4>342</vt:i4>
      </vt:variant>
      <vt:variant>
        <vt:i4>0</vt:i4>
      </vt:variant>
      <vt:variant>
        <vt:i4>5</vt:i4>
      </vt:variant>
      <vt:variant>
        <vt:lpwstr>http://www.europarl.europa.eu/news/en/news-room/20160413BKG22980/QA-new-EU-rules-on-data-protection-put-the-citizen-back-in-the-driving-seat</vt:lpwstr>
      </vt:variant>
      <vt:variant>
        <vt:lpwstr/>
      </vt:variant>
      <vt:variant>
        <vt:i4>5177374</vt:i4>
      </vt:variant>
      <vt:variant>
        <vt:i4>339</vt:i4>
      </vt:variant>
      <vt:variant>
        <vt:i4>0</vt:i4>
      </vt:variant>
      <vt:variant>
        <vt:i4>5</vt:i4>
      </vt:variant>
      <vt:variant>
        <vt:lpwstr>http://www.europarl.europa.eu/news/ro/top-stories/20151125TST04632/Terrorism</vt:lpwstr>
      </vt:variant>
      <vt:variant>
        <vt:lpwstr/>
      </vt:variant>
      <vt:variant>
        <vt:i4>1966148</vt:i4>
      </vt:variant>
      <vt:variant>
        <vt:i4>336</vt:i4>
      </vt:variant>
      <vt:variant>
        <vt:i4>0</vt:i4>
      </vt:variant>
      <vt:variant>
        <vt:i4>5</vt:i4>
      </vt:variant>
      <vt:variant>
        <vt:lpwstr>http://www.europarl.europa.eu/oeil/popups/ficheprocedure.do?reference=2015/0307%28COD%29&amp;l=en</vt:lpwstr>
      </vt:variant>
      <vt:variant>
        <vt:lpwstr/>
      </vt:variant>
      <vt:variant>
        <vt:i4>1900610</vt:i4>
      </vt:variant>
      <vt:variant>
        <vt:i4>333</vt:i4>
      </vt:variant>
      <vt:variant>
        <vt:i4>0</vt:i4>
      </vt:variant>
      <vt:variant>
        <vt:i4>5</vt:i4>
      </vt:variant>
      <vt:variant>
        <vt:lpwstr>http://www.europarl.europa.eu/oeil/popups/ficheprocedure.do?reference=2016/0002%28COD%29&amp;l=en</vt:lpwstr>
      </vt:variant>
      <vt:variant>
        <vt:lpwstr/>
      </vt:variant>
      <vt:variant>
        <vt:i4>1441886</vt:i4>
      </vt:variant>
      <vt:variant>
        <vt:i4>330</vt:i4>
      </vt:variant>
      <vt:variant>
        <vt:i4>0</vt:i4>
      </vt:variant>
      <vt:variant>
        <vt:i4>5</vt:i4>
      </vt:variant>
      <vt:variant>
        <vt:lpwstr>http://www.europarl.europa.eu/news/en/news-room/20151130STO05256/Europol-helping-EU-countries-fight-international-crime-and-terrorism</vt:lpwstr>
      </vt:variant>
      <vt:variant>
        <vt:lpwstr/>
      </vt:variant>
      <vt:variant>
        <vt:i4>6553700</vt:i4>
      </vt:variant>
      <vt:variant>
        <vt:i4>327</vt:i4>
      </vt:variant>
      <vt:variant>
        <vt:i4>0</vt:i4>
      </vt:variant>
      <vt:variant>
        <vt:i4>5</vt:i4>
      </vt:variant>
      <vt:variant>
        <vt:lpwstr>http://www.europarl.europa.eu/news/en/top-stories/20130901TST18405/Data-protection</vt:lpwstr>
      </vt:variant>
      <vt:variant>
        <vt:lpwstr/>
      </vt:variant>
      <vt:variant>
        <vt:i4>262168</vt:i4>
      </vt:variant>
      <vt:variant>
        <vt:i4>324</vt:i4>
      </vt:variant>
      <vt:variant>
        <vt:i4>0</vt:i4>
      </vt:variant>
      <vt:variant>
        <vt:i4>5</vt:i4>
      </vt:variant>
      <vt:variant>
        <vt:lpwstr>http://www.europarl.europa.eu/news/en/top-stories/20150218TST24901/PNR-Passenger-Name-Record</vt:lpwstr>
      </vt:variant>
      <vt:variant>
        <vt:lpwstr/>
      </vt:variant>
      <vt:variant>
        <vt:i4>2097273</vt:i4>
      </vt:variant>
      <vt:variant>
        <vt:i4>321</vt:i4>
      </vt:variant>
      <vt:variant>
        <vt:i4>0</vt:i4>
      </vt:variant>
      <vt:variant>
        <vt:i4>5</vt:i4>
      </vt:variant>
      <vt:variant>
        <vt:lpwstr>http://www.europarl.europa.eu/news/en/news-room/20160121STO10911/Terrorism-debate-%E2%80%9CThreat-seems-to-be-increasing-in-the-EU-and-further-afield%E2%80%9D</vt:lpwstr>
      </vt:variant>
      <vt:variant>
        <vt:lpwstr/>
      </vt:variant>
      <vt:variant>
        <vt:i4>4194310</vt:i4>
      </vt:variant>
      <vt:variant>
        <vt:i4>318</vt:i4>
      </vt:variant>
      <vt:variant>
        <vt:i4>0</vt:i4>
      </vt:variant>
      <vt:variant>
        <vt:i4>5</vt:i4>
      </vt:variant>
      <vt:variant>
        <vt:lpwstr>http://www.europarl.europa.eu/news/en/news-room/20151120IPR03612/EP-calls-for-joint-EU-strategy-to-fight-radicalisation-of-young-EU-citizens</vt:lpwstr>
      </vt:variant>
      <vt:variant>
        <vt:lpwstr/>
      </vt:variant>
      <vt:variant>
        <vt:i4>2949234</vt:i4>
      </vt:variant>
      <vt:variant>
        <vt:i4>315</vt:i4>
      </vt:variant>
      <vt:variant>
        <vt:i4>0</vt:i4>
      </vt:variant>
      <vt:variant>
        <vt:i4>5</vt:i4>
      </vt:variant>
      <vt:variant>
        <vt:lpwstr>http://epthinktank.eu/2016/03/10/foreign-fighters-member-state-responses-and-eu-action/</vt:lpwstr>
      </vt:variant>
      <vt:variant>
        <vt:lpwstr/>
      </vt:variant>
      <vt:variant>
        <vt:i4>5505025</vt:i4>
      </vt:variant>
      <vt:variant>
        <vt:i4>312</vt:i4>
      </vt:variant>
      <vt:variant>
        <vt:i4>0</vt:i4>
      </vt:variant>
      <vt:variant>
        <vt:i4>5</vt:i4>
      </vt:variant>
      <vt:variant>
        <vt:lpwstr>http://www.europarl.europa.eu/oeil/popups/ficheprocedure.do?lang=en&amp;reference=2015/0269%28COD%29</vt:lpwstr>
      </vt:variant>
      <vt:variant>
        <vt:lpwstr/>
      </vt:variant>
      <vt:variant>
        <vt:i4>4128871</vt:i4>
      </vt:variant>
      <vt:variant>
        <vt:i4>309</vt:i4>
      </vt:variant>
      <vt:variant>
        <vt:i4>0</vt:i4>
      </vt:variant>
      <vt:variant>
        <vt:i4>5</vt:i4>
      </vt:variant>
      <vt:variant>
        <vt:lpwstr>http://www.europarl.europa.eu/oeil/popups/ficheprocedure.do?lang=&amp;reference=2015/0281%28COD%29</vt:lpwstr>
      </vt:variant>
      <vt:variant>
        <vt:lpwstr/>
      </vt:variant>
      <vt:variant>
        <vt:i4>1638488</vt:i4>
      </vt:variant>
      <vt:variant>
        <vt:i4>306</vt:i4>
      </vt:variant>
      <vt:variant>
        <vt:i4>0</vt:i4>
      </vt:variant>
      <vt:variant>
        <vt:i4>5</vt:i4>
      </vt:variant>
      <vt:variant>
        <vt:lpwstr>http://www.europarl.europa.eu/news/en/news-room/20160324IPR20601/Fight-terrorism-EU-and-Member-States-must-use-all-available-means-to-deliver</vt:lpwstr>
      </vt:variant>
      <vt:variant>
        <vt:lpwstr/>
      </vt:variant>
      <vt:variant>
        <vt:i4>2228260</vt:i4>
      </vt:variant>
      <vt:variant>
        <vt:i4>303</vt:i4>
      </vt:variant>
      <vt:variant>
        <vt:i4>0</vt:i4>
      </vt:variant>
      <vt:variant>
        <vt:i4>5</vt:i4>
      </vt:variant>
      <vt:variant>
        <vt:lpwstr>http://www.europarl.europa.eu/plenary/ro/home.html</vt:lpwstr>
      </vt:variant>
      <vt:variant>
        <vt:lpwstr/>
      </vt:variant>
      <vt:variant>
        <vt:i4>2228260</vt:i4>
      </vt:variant>
      <vt:variant>
        <vt:i4>300</vt:i4>
      </vt:variant>
      <vt:variant>
        <vt:i4>0</vt:i4>
      </vt:variant>
      <vt:variant>
        <vt:i4>5</vt:i4>
      </vt:variant>
      <vt:variant>
        <vt:lpwstr>http://www.europarl.europa.eu/plenary/ro/home.html</vt:lpwstr>
      </vt:variant>
      <vt:variant>
        <vt:lpwstr/>
      </vt:variant>
      <vt:variant>
        <vt:i4>6619236</vt:i4>
      </vt:variant>
      <vt:variant>
        <vt:i4>297</vt:i4>
      </vt:variant>
      <vt:variant>
        <vt:i4>0</vt:i4>
      </vt:variant>
      <vt:variant>
        <vt:i4>5</vt:i4>
      </vt:variant>
      <vt:variant>
        <vt:lpwstr>http://www.europarl.europa.eu/sides/getDoc.do?pubRef=-//EP//TEXT+REPORT+A8-2016-0021+0+DOC+XML+V0//RO</vt:lpwstr>
      </vt:variant>
      <vt:variant>
        <vt:lpwstr>title2</vt:lpwstr>
      </vt:variant>
      <vt:variant>
        <vt:i4>8257648</vt:i4>
      </vt:variant>
      <vt:variant>
        <vt:i4>294</vt:i4>
      </vt:variant>
      <vt:variant>
        <vt:i4>0</vt:i4>
      </vt:variant>
      <vt:variant>
        <vt:i4>5</vt:i4>
      </vt:variant>
      <vt:variant>
        <vt:lpwstr>http://www.eupika.mfdps.si/Files/Learning Europe at School final report.pdf</vt:lpwstr>
      </vt:variant>
      <vt:variant>
        <vt:lpwstr/>
      </vt:variant>
      <vt:variant>
        <vt:i4>786507</vt:i4>
      </vt:variant>
      <vt:variant>
        <vt:i4>291</vt:i4>
      </vt:variant>
      <vt:variant>
        <vt:i4>0</vt:i4>
      </vt:variant>
      <vt:variant>
        <vt:i4>5</vt:i4>
      </vt:variant>
      <vt:variant>
        <vt:lpwstr>http://english.eu2016.nl/</vt:lpwstr>
      </vt:variant>
      <vt:variant>
        <vt:lpwstr/>
      </vt:variant>
      <vt:variant>
        <vt:i4>262233</vt:i4>
      </vt:variant>
      <vt:variant>
        <vt:i4>276</vt:i4>
      </vt:variant>
      <vt:variant>
        <vt:i4>0</vt:i4>
      </vt:variant>
      <vt:variant>
        <vt:i4>5</vt:i4>
      </vt:variant>
      <vt:variant>
        <vt:lpwstr>http://get.adobe.com/reader/</vt:lpwstr>
      </vt:variant>
      <vt:variant>
        <vt:lpwstr/>
      </vt:variant>
      <vt:variant>
        <vt:i4>262233</vt:i4>
      </vt:variant>
      <vt:variant>
        <vt:i4>273</vt:i4>
      </vt:variant>
      <vt:variant>
        <vt:i4>0</vt:i4>
      </vt:variant>
      <vt:variant>
        <vt:i4>5</vt:i4>
      </vt:variant>
      <vt:variant>
        <vt:lpwstr>http://get.adobe.com/reader/</vt:lpwstr>
      </vt:variant>
      <vt:variant>
        <vt:lpwstr/>
      </vt:variant>
      <vt:variant>
        <vt:i4>65553</vt:i4>
      </vt:variant>
      <vt:variant>
        <vt:i4>270</vt:i4>
      </vt:variant>
      <vt:variant>
        <vt:i4>0</vt:i4>
      </vt:variant>
      <vt:variant>
        <vt:i4>5</vt:i4>
      </vt:variant>
      <vt:variant>
        <vt:lpwstr>http://www.juridice.ro/313592/Monitorul-Oficial-168-2014.html</vt:lpwstr>
      </vt:variant>
      <vt:variant>
        <vt:lpwstr/>
      </vt:variant>
      <vt:variant>
        <vt:i4>262233</vt:i4>
      </vt:variant>
      <vt:variant>
        <vt:i4>267</vt:i4>
      </vt:variant>
      <vt:variant>
        <vt:i4>0</vt:i4>
      </vt:variant>
      <vt:variant>
        <vt:i4>5</vt:i4>
      </vt:variant>
      <vt:variant>
        <vt:lpwstr>http://get.adobe.com/reader/</vt:lpwstr>
      </vt:variant>
      <vt:variant>
        <vt:lpwstr/>
      </vt:variant>
      <vt:variant>
        <vt:i4>65553</vt:i4>
      </vt:variant>
      <vt:variant>
        <vt:i4>264</vt:i4>
      </vt:variant>
      <vt:variant>
        <vt:i4>0</vt:i4>
      </vt:variant>
      <vt:variant>
        <vt:i4>5</vt:i4>
      </vt:variant>
      <vt:variant>
        <vt:lpwstr>http://www.juridice.ro/313592/Monitorul-Oficial-168-2014.html</vt:lpwstr>
      </vt:variant>
      <vt:variant>
        <vt:lpwstr/>
      </vt:variant>
      <vt:variant>
        <vt:i4>262233</vt:i4>
      </vt:variant>
      <vt:variant>
        <vt:i4>261</vt:i4>
      </vt:variant>
      <vt:variant>
        <vt:i4>0</vt:i4>
      </vt:variant>
      <vt:variant>
        <vt:i4>5</vt:i4>
      </vt:variant>
      <vt:variant>
        <vt:lpwstr>http://get.adobe.com/reader/</vt:lpwstr>
      </vt:variant>
      <vt:variant>
        <vt:lpwstr/>
      </vt:variant>
      <vt:variant>
        <vt:i4>65553</vt:i4>
      </vt:variant>
      <vt:variant>
        <vt:i4>258</vt:i4>
      </vt:variant>
      <vt:variant>
        <vt:i4>0</vt:i4>
      </vt:variant>
      <vt:variant>
        <vt:i4>5</vt:i4>
      </vt:variant>
      <vt:variant>
        <vt:lpwstr>http://www.juridice.ro/313592/Monitorul-Oficial-168-2014.html</vt:lpwstr>
      </vt:variant>
      <vt:variant>
        <vt:lpwstr/>
      </vt:variant>
      <vt:variant>
        <vt:i4>262233</vt:i4>
      </vt:variant>
      <vt:variant>
        <vt:i4>255</vt:i4>
      </vt:variant>
      <vt:variant>
        <vt:i4>0</vt:i4>
      </vt:variant>
      <vt:variant>
        <vt:i4>5</vt:i4>
      </vt:variant>
      <vt:variant>
        <vt:lpwstr>http://get.adobe.com/reader/</vt:lpwstr>
      </vt:variant>
      <vt:variant>
        <vt:lpwstr/>
      </vt:variant>
      <vt:variant>
        <vt:i4>65553</vt:i4>
      </vt:variant>
      <vt:variant>
        <vt:i4>252</vt:i4>
      </vt:variant>
      <vt:variant>
        <vt:i4>0</vt:i4>
      </vt:variant>
      <vt:variant>
        <vt:i4>5</vt:i4>
      </vt:variant>
      <vt:variant>
        <vt:lpwstr>http://www.juridice.ro/313592/Monitorul-Oficial-168-2014.html</vt:lpwstr>
      </vt:variant>
      <vt:variant>
        <vt:lpwstr/>
      </vt:variant>
      <vt:variant>
        <vt:i4>262233</vt:i4>
      </vt:variant>
      <vt:variant>
        <vt:i4>249</vt:i4>
      </vt:variant>
      <vt:variant>
        <vt:i4>0</vt:i4>
      </vt:variant>
      <vt:variant>
        <vt:i4>5</vt:i4>
      </vt:variant>
      <vt:variant>
        <vt:lpwstr>http://get.adobe.com/reader/</vt:lpwstr>
      </vt:variant>
      <vt:variant>
        <vt:lpwstr/>
      </vt:variant>
      <vt:variant>
        <vt:i4>65553</vt:i4>
      </vt:variant>
      <vt:variant>
        <vt:i4>246</vt:i4>
      </vt:variant>
      <vt:variant>
        <vt:i4>0</vt:i4>
      </vt:variant>
      <vt:variant>
        <vt:i4>5</vt:i4>
      </vt:variant>
      <vt:variant>
        <vt:lpwstr>http://www.juridice.ro/313592/Monitorul-Oficial-168-2014.html</vt:lpwstr>
      </vt:variant>
      <vt:variant>
        <vt:lpwstr/>
      </vt:variant>
      <vt:variant>
        <vt:i4>262233</vt:i4>
      </vt:variant>
      <vt:variant>
        <vt:i4>243</vt:i4>
      </vt:variant>
      <vt:variant>
        <vt:i4>0</vt:i4>
      </vt:variant>
      <vt:variant>
        <vt:i4>5</vt:i4>
      </vt:variant>
      <vt:variant>
        <vt:lpwstr>http://get.adobe.com/reader/</vt:lpwstr>
      </vt:variant>
      <vt:variant>
        <vt:lpwstr/>
      </vt:variant>
      <vt:variant>
        <vt:i4>65553</vt:i4>
      </vt:variant>
      <vt:variant>
        <vt:i4>240</vt:i4>
      </vt:variant>
      <vt:variant>
        <vt:i4>0</vt:i4>
      </vt:variant>
      <vt:variant>
        <vt:i4>5</vt:i4>
      </vt:variant>
      <vt:variant>
        <vt:lpwstr>http://www.juridice.ro/313592/Monitorul-Oficial-168-2014.html</vt:lpwstr>
      </vt:variant>
      <vt:variant>
        <vt:lpwstr/>
      </vt:variant>
      <vt:variant>
        <vt:i4>262233</vt:i4>
      </vt:variant>
      <vt:variant>
        <vt:i4>237</vt:i4>
      </vt:variant>
      <vt:variant>
        <vt:i4>0</vt:i4>
      </vt:variant>
      <vt:variant>
        <vt:i4>5</vt:i4>
      </vt:variant>
      <vt:variant>
        <vt:lpwstr>http://get.adobe.com/reader/</vt:lpwstr>
      </vt:variant>
      <vt:variant>
        <vt:lpwstr/>
      </vt:variant>
      <vt:variant>
        <vt:i4>65553</vt:i4>
      </vt:variant>
      <vt:variant>
        <vt:i4>234</vt:i4>
      </vt:variant>
      <vt:variant>
        <vt:i4>0</vt:i4>
      </vt:variant>
      <vt:variant>
        <vt:i4>5</vt:i4>
      </vt:variant>
      <vt:variant>
        <vt:lpwstr>http://www.juridice.ro/313592/Monitorul-Oficial-168-2014.html</vt:lpwstr>
      </vt:variant>
      <vt:variant>
        <vt:lpwstr/>
      </vt:variant>
      <vt:variant>
        <vt:i4>262233</vt:i4>
      </vt:variant>
      <vt:variant>
        <vt:i4>231</vt:i4>
      </vt:variant>
      <vt:variant>
        <vt:i4>0</vt:i4>
      </vt:variant>
      <vt:variant>
        <vt:i4>5</vt:i4>
      </vt:variant>
      <vt:variant>
        <vt:lpwstr>http://get.adobe.com/reader/</vt:lpwstr>
      </vt:variant>
      <vt:variant>
        <vt:lpwstr/>
      </vt:variant>
      <vt:variant>
        <vt:i4>65553</vt:i4>
      </vt:variant>
      <vt:variant>
        <vt:i4>228</vt:i4>
      </vt:variant>
      <vt:variant>
        <vt:i4>0</vt:i4>
      </vt:variant>
      <vt:variant>
        <vt:i4>5</vt:i4>
      </vt:variant>
      <vt:variant>
        <vt:lpwstr>http://www.juridice.ro/313592/Monitorul-Oficial-168-2014.html</vt:lpwstr>
      </vt:variant>
      <vt:variant>
        <vt:lpwstr/>
      </vt:variant>
      <vt:variant>
        <vt:i4>262233</vt:i4>
      </vt:variant>
      <vt:variant>
        <vt:i4>225</vt:i4>
      </vt:variant>
      <vt:variant>
        <vt:i4>0</vt:i4>
      </vt:variant>
      <vt:variant>
        <vt:i4>5</vt:i4>
      </vt:variant>
      <vt:variant>
        <vt:lpwstr>http://get.adobe.com/reader/</vt:lpwstr>
      </vt:variant>
      <vt:variant>
        <vt:lpwstr/>
      </vt:variant>
      <vt:variant>
        <vt:i4>65553</vt:i4>
      </vt:variant>
      <vt:variant>
        <vt:i4>222</vt:i4>
      </vt:variant>
      <vt:variant>
        <vt:i4>0</vt:i4>
      </vt:variant>
      <vt:variant>
        <vt:i4>5</vt:i4>
      </vt:variant>
      <vt:variant>
        <vt:lpwstr>http://www.juridice.ro/313592/Monitorul-Oficial-168-2014.html</vt:lpwstr>
      </vt:variant>
      <vt:variant>
        <vt:lpwstr/>
      </vt:variant>
      <vt:variant>
        <vt:i4>262233</vt:i4>
      </vt:variant>
      <vt:variant>
        <vt:i4>219</vt:i4>
      </vt:variant>
      <vt:variant>
        <vt:i4>0</vt:i4>
      </vt:variant>
      <vt:variant>
        <vt:i4>5</vt:i4>
      </vt:variant>
      <vt:variant>
        <vt:lpwstr>http://get.adobe.com/reader/</vt:lpwstr>
      </vt:variant>
      <vt:variant>
        <vt:lpwstr/>
      </vt:variant>
      <vt:variant>
        <vt:i4>65553</vt:i4>
      </vt:variant>
      <vt:variant>
        <vt:i4>216</vt:i4>
      </vt:variant>
      <vt:variant>
        <vt:i4>0</vt:i4>
      </vt:variant>
      <vt:variant>
        <vt:i4>5</vt:i4>
      </vt:variant>
      <vt:variant>
        <vt:lpwstr>http://www.juridice.ro/313592/Monitorul-Oficial-168-2014.html</vt:lpwstr>
      </vt:variant>
      <vt:variant>
        <vt:lpwstr/>
      </vt:variant>
      <vt:variant>
        <vt:i4>262233</vt:i4>
      </vt:variant>
      <vt:variant>
        <vt:i4>213</vt:i4>
      </vt:variant>
      <vt:variant>
        <vt:i4>0</vt:i4>
      </vt:variant>
      <vt:variant>
        <vt:i4>5</vt:i4>
      </vt:variant>
      <vt:variant>
        <vt:lpwstr>http://get.adobe.com/reader/</vt:lpwstr>
      </vt:variant>
      <vt:variant>
        <vt:lpwstr/>
      </vt:variant>
      <vt:variant>
        <vt:i4>65553</vt:i4>
      </vt:variant>
      <vt:variant>
        <vt:i4>210</vt:i4>
      </vt:variant>
      <vt:variant>
        <vt:i4>0</vt:i4>
      </vt:variant>
      <vt:variant>
        <vt:i4>5</vt:i4>
      </vt:variant>
      <vt:variant>
        <vt:lpwstr>http://www.juridice.ro/313592/Monitorul-Oficial-168-2014.html</vt:lpwstr>
      </vt:variant>
      <vt:variant>
        <vt:lpwstr/>
      </vt:variant>
      <vt:variant>
        <vt:i4>262233</vt:i4>
      </vt:variant>
      <vt:variant>
        <vt:i4>207</vt:i4>
      </vt:variant>
      <vt:variant>
        <vt:i4>0</vt:i4>
      </vt:variant>
      <vt:variant>
        <vt:i4>5</vt:i4>
      </vt:variant>
      <vt:variant>
        <vt:lpwstr>http://get.adobe.com/reader/</vt:lpwstr>
      </vt:variant>
      <vt:variant>
        <vt:lpwstr/>
      </vt:variant>
      <vt:variant>
        <vt:i4>65553</vt:i4>
      </vt:variant>
      <vt:variant>
        <vt:i4>204</vt:i4>
      </vt:variant>
      <vt:variant>
        <vt:i4>0</vt:i4>
      </vt:variant>
      <vt:variant>
        <vt:i4>5</vt:i4>
      </vt:variant>
      <vt:variant>
        <vt:lpwstr>http://www.juridice.ro/313592/Monitorul-Oficial-168-2014.html</vt:lpwstr>
      </vt:variant>
      <vt:variant>
        <vt:lpwstr/>
      </vt:variant>
      <vt:variant>
        <vt:i4>1179743</vt:i4>
      </vt:variant>
      <vt:variant>
        <vt:i4>201</vt:i4>
      </vt:variant>
      <vt:variant>
        <vt:i4>0</vt:i4>
      </vt:variant>
      <vt:variant>
        <vt:i4>5</vt:i4>
      </vt:variant>
      <vt:variant>
        <vt:lpwstr>http://www.monitoruloficial.ro/index.php</vt:lpwstr>
      </vt:variant>
      <vt:variant>
        <vt:lpwstr/>
      </vt:variant>
      <vt:variant>
        <vt:i4>1835071</vt:i4>
      </vt:variant>
      <vt:variant>
        <vt:i4>188</vt:i4>
      </vt:variant>
      <vt:variant>
        <vt:i4>0</vt:i4>
      </vt:variant>
      <vt:variant>
        <vt:i4>5</vt:i4>
      </vt:variant>
      <vt:variant>
        <vt:lpwstr/>
      </vt:variant>
      <vt:variant>
        <vt:lpwstr>_Toc448923156</vt:lpwstr>
      </vt:variant>
      <vt:variant>
        <vt:i4>1835071</vt:i4>
      </vt:variant>
      <vt:variant>
        <vt:i4>182</vt:i4>
      </vt:variant>
      <vt:variant>
        <vt:i4>0</vt:i4>
      </vt:variant>
      <vt:variant>
        <vt:i4>5</vt:i4>
      </vt:variant>
      <vt:variant>
        <vt:lpwstr/>
      </vt:variant>
      <vt:variant>
        <vt:lpwstr>_Toc448923155</vt:lpwstr>
      </vt:variant>
      <vt:variant>
        <vt:i4>1835071</vt:i4>
      </vt:variant>
      <vt:variant>
        <vt:i4>176</vt:i4>
      </vt:variant>
      <vt:variant>
        <vt:i4>0</vt:i4>
      </vt:variant>
      <vt:variant>
        <vt:i4>5</vt:i4>
      </vt:variant>
      <vt:variant>
        <vt:lpwstr/>
      </vt:variant>
      <vt:variant>
        <vt:lpwstr>_Toc448923154</vt:lpwstr>
      </vt:variant>
      <vt:variant>
        <vt:i4>1835071</vt:i4>
      </vt:variant>
      <vt:variant>
        <vt:i4>170</vt:i4>
      </vt:variant>
      <vt:variant>
        <vt:i4>0</vt:i4>
      </vt:variant>
      <vt:variant>
        <vt:i4>5</vt:i4>
      </vt:variant>
      <vt:variant>
        <vt:lpwstr/>
      </vt:variant>
      <vt:variant>
        <vt:lpwstr>_Toc448923153</vt:lpwstr>
      </vt:variant>
      <vt:variant>
        <vt:i4>1835071</vt:i4>
      </vt:variant>
      <vt:variant>
        <vt:i4>164</vt:i4>
      </vt:variant>
      <vt:variant>
        <vt:i4>0</vt:i4>
      </vt:variant>
      <vt:variant>
        <vt:i4>5</vt:i4>
      </vt:variant>
      <vt:variant>
        <vt:lpwstr/>
      </vt:variant>
      <vt:variant>
        <vt:lpwstr>_Toc448923152</vt:lpwstr>
      </vt:variant>
      <vt:variant>
        <vt:i4>1835071</vt:i4>
      </vt:variant>
      <vt:variant>
        <vt:i4>158</vt:i4>
      </vt:variant>
      <vt:variant>
        <vt:i4>0</vt:i4>
      </vt:variant>
      <vt:variant>
        <vt:i4>5</vt:i4>
      </vt:variant>
      <vt:variant>
        <vt:lpwstr/>
      </vt:variant>
      <vt:variant>
        <vt:lpwstr>_Toc448923151</vt:lpwstr>
      </vt:variant>
      <vt:variant>
        <vt:i4>1835071</vt:i4>
      </vt:variant>
      <vt:variant>
        <vt:i4>152</vt:i4>
      </vt:variant>
      <vt:variant>
        <vt:i4>0</vt:i4>
      </vt:variant>
      <vt:variant>
        <vt:i4>5</vt:i4>
      </vt:variant>
      <vt:variant>
        <vt:lpwstr/>
      </vt:variant>
      <vt:variant>
        <vt:lpwstr>_Toc448923150</vt:lpwstr>
      </vt:variant>
      <vt:variant>
        <vt:i4>1900607</vt:i4>
      </vt:variant>
      <vt:variant>
        <vt:i4>146</vt:i4>
      </vt:variant>
      <vt:variant>
        <vt:i4>0</vt:i4>
      </vt:variant>
      <vt:variant>
        <vt:i4>5</vt:i4>
      </vt:variant>
      <vt:variant>
        <vt:lpwstr/>
      </vt:variant>
      <vt:variant>
        <vt:lpwstr>_Toc448923149</vt:lpwstr>
      </vt:variant>
      <vt:variant>
        <vt:i4>1900607</vt:i4>
      </vt:variant>
      <vt:variant>
        <vt:i4>140</vt:i4>
      </vt:variant>
      <vt:variant>
        <vt:i4>0</vt:i4>
      </vt:variant>
      <vt:variant>
        <vt:i4>5</vt:i4>
      </vt:variant>
      <vt:variant>
        <vt:lpwstr/>
      </vt:variant>
      <vt:variant>
        <vt:lpwstr>_Toc448923148</vt:lpwstr>
      </vt:variant>
      <vt:variant>
        <vt:i4>1900607</vt:i4>
      </vt:variant>
      <vt:variant>
        <vt:i4>134</vt:i4>
      </vt:variant>
      <vt:variant>
        <vt:i4>0</vt:i4>
      </vt:variant>
      <vt:variant>
        <vt:i4>5</vt:i4>
      </vt:variant>
      <vt:variant>
        <vt:lpwstr/>
      </vt:variant>
      <vt:variant>
        <vt:lpwstr>_Toc448923147</vt:lpwstr>
      </vt:variant>
      <vt:variant>
        <vt:i4>1900607</vt:i4>
      </vt:variant>
      <vt:variant>
        <vt:i4>128</vt:i4>
      </vt:variant>
      <vt:variant>
        <vt:i4>0</vt:i4>
      </vt:variant>
      <vt:variant>
        <vt:i4>5</vt:i4>
      </vt:variant>
      <vt:variant>
        <vt:lpwstr/>
      </vt:variant>
      <vt:variant>
        <vt:lpwstr>_Toc448923146</vt:lpwstr>
      </vt:variant>
      <vt:variant>
        <vt:i4>1900607</vt:i4>
      </vt:variant>
      <vt:variant>
        <vt:i4>122</vt:i4>
      </vt:variant>
      <vt:variant>
        <vt:i4>0</vt:i4>
      </vt:variant>
      <vt:variant>
        <vt:i4>5</vt:i4>
      </vt:variant>
      <vt:variant>
        <vt:lpwstr/>
      </vt:variant>
      <vt:variant>
        <vt:lpwstr>_Toc448923145</vt:lpwstr>
      </vt:variant>
      <vt:variant>
        <vt:i4>1900607</vt:i4>
      </vt:variant>
      <vt:variant>
        <vt:i4>116</vt:i4>
      </vt:variant>
      <vt:variant>
        <vt:i4>0</vt:i4>
      </vt:variant>
      <vt:variant>
        <vt:i4>5</vt:i4>
      </vt:variant>
      <vt:variant>
        <vt:lpwstr/>
      </vt:variant>
      <vt:variant>
        <vt:lpwstr>_Toc448923144</vt:lpwstr>
      </vt:variant>
      <vt:variant>
        <vt:i4>1900607</vt:i4>
      </vt:variant>
      <vt:variant>
        <vt:i4>110</vt:i4>
      </vt:variant>
      <vt:variant>
        <vt:i4>0</vt:i4>
      </vt:variant>
      <vt:variant>
        <vt:i4>5</vt:i4>
      </vt:variant>
      <vt:variant>
        <vt:lpwstr/>
      </vt:variant>
      <vt:variant>
        <vt:lpwstr>_Toc448923143</vt:lpwstr>
      </vt:variant>
      <vt:variant>
        <vt:i4>1900607</vt:i4>
      </vt:variant>
      <vt:variant>
        <vt:i4>104</vt:i4>
      </vt:variant>
      <vt:variant>
        <vt:i4>0</vt:i4>
      </vt:variant>
      <vt:variant>
        <vt:i4>5</vt:i4>
      </vt:variant>
      <vt:variant>
        <vt:lpwstr/>
      </vt:variant>
      <vt:variant>
        <vt:lpwstr>_Toc448923142</vt:lpwstr>
      </vt:variant>
      <vt:variant>
        <vt:i4>1900607</vt:i4>
      </vt:variant>
      <vt:variant>
        <vt:i4>98</vt:i4>
      </vt:variant>
      <vt:variant>
        <vt:i4>0</vt:i4>
      </vt:variant>
      <vt:variant>
        <vt:i4>5</vt:i4>
      </vt:variant>
      <vt:variant>
        <vt:lpwstr/>
      </vt:variant>
      <vt:variant>
        <vt:lpwstr>_Toc448923141</vt:lpwstr>
      </vt:variant>
      <vt:variant>
        <vt:i4>1703999</vt:i4>
      </vt:variant>
      <vt:variant>
        <vt:i4>92</vt:i4>
      </vt:variant>
      <vt:variant>
        <vt:i4>0</vt:i4>
      </vt:variant>
      <vt:variant>
        <vt:i4>5</vt:i4>
      </vt:variant>
      <vt:variant>
        <vt:lpwstr/>
      </vt:variant>
      <vt:variant>
        <vt:lpwstr>_Toc448923139</vt:lpwstr>
      </vt:variant>
      <vt:variant>
        <vt:i4>1703999</vt:i4>
      </vt:variant>
      <vt:variant>
        <vt:i4>86</vt:i4>
      </vt:variant>
      <vt:variant>
        <vt:i4>0</vt:i4>
      </vt:variant>
      <vt:variant>
        <vt:i4>5</vt:i4>
      </vt:variant>
      <vt:variant>
        <vt:lpwstr/>
      </vt:variant>
      <vt:variant>
        <vt:lpwstr>_Toc448923138</vt:lpwstr>
      </vt:variant>
      <vt:variant>
        <vt:i4>1703999</vt:i4>
      </vt:variant>
      <vt:variant>
        <vt:i4>80</vt:i4>
      </vt:variant>
      <vt:variant>
        <vt:i4>0</vt:i4>
      </vt:variant>
      <vt:variant>
        <vt:i4>5</vt:i4>
      </vt:variant>
      <vt:variant>
        <vt:lpwstr/>
      </vt:variant>
      <vt:variant>
        <vt:lpwstr>_Toc448923137</vt:lpwstr>
      </vt:variant>
      <vt:variant>
        <vt:i4>1703999</vt:i4>
      </vt:variant>
      <vt:variant>
        <vt:i4>74</vt:i4>
      </vt:variant>
      <vt:variant>
        <vt:i4>0</vt:i4>
      </vt:variant>
      <vt:variant>
        <vt:i4>5</vt:i4>
      </vt:variant>
      <vt:variant>
        <vt:lpwstr/>
      </vt:variant>
      <vt:variant>
        <vt:lpwstr>_Toc448923136</vt:lpwstr>
      </vt:variant>
      <vt:variant>
        <vt:i4>1703999</vt:i4>
      </vt:variant>
      <vt:variant>
        <vt:i4>68</vt:i4>
      </vt:variant>
      <vt:variant>
        <vt:i4>0</vt:i4>
      </vt:variant>
      <vt:variant>
        <vt:i4>5</vt:i4>
      </vt:variant>
      <vt:variant>
        <vt:lpwstr/>
      </vt:variant>
      <vt:variant>
        <vt:lpwstr>_Toc448923135</vt:lpwstr>
      </vt:variant>
      <vt:variant>
        <vt:i4>1703999</vt:i4>
      </vt:variant>
      <vt:variant>
        <vt:i4>62</vt:i4>
      </vt:variant>
      <vt:variant>
        <vt:i4>0</vt:i4>
      </vt:variant>
      <vt:variant>
        <vt:i4>5</vt:i4>
      </vt:variant>
      <vt:variant>
        <vt:lpwstr/>
      </vt:variant>
      <vt:variant>
        <vt:lpwstr>_Toc448923134</vt:lpwstr>
      </vt:variant>
      <vt:variant>
        <vt:i4>1703999</vt:i4>
      </vt:variant>
      <vt:variant>
        <vt:i4>56</vt:i4>
      </vt:variant>
      <vt:variant>
        <vt:i4>0</vt:i4>
      </vt:variant>
      <vt:variant>
        <vt:i4>5</vt:i4>
      </vt:variant>
      <vt:variant>
        <vt:lpwstr/>
      </vt:variant>
      <vt:variant>
        <vt:lpwstr>_Toc448923133</vt:lpwstr>
      </vt:variant>
      <vt:variant>
        <vt:i4>1703999</vt:i4>
      </vt:variant>
      <vt:variant>
        <vt:i4>50</vt:i4>
      </vt:variant>
      <vt:variant>
        <vt:i4>0</vt:i4>
      </vt:variant>
      <vt:variant>
        <vt:i4>5</vt:i4>
      </vt:variant>
      <vt:variant>
        <vt:lpwstr/>
      </vt:variant>
      <vt:variant>
        <vt:lpwstr>_Toc448923132</vt:lpwstr>
      </vt:variant>
      <vt:variant>
        <vt:i4>1703999</vt:i4>
      </vt:variant>
      <vt:variant>
        <vt:i4>44</vt:i4>
      </vt:variant>
      <vt:variant>
        <vt:i4>0</vt:i4>
      </vt:variant>
      <vt:variant>
        <vt:i4>5</vt:i4>
      </vt:variant>
      <vt:variant>
        <vt:lpwstr/>
      </vt:variant>
      <vt:variant>
        <vt:lpwstr>_Toc448923130</vt:lpwstr>
      </vt:variant>
      <vt:variant>
        <vt:i4>1769535</vt:i4>
      </vt:variant>
      <vt:variant>
        <vt:i4>38</vt:i4>
      </vt:variant>
      <vt:variant>
        <vt:i4>0</vt:i4>
      </vt:variant>
      <vt:variant>
        <vt:i4>5</vt:i4>
      </vt:variant>
      <vt:variant>
        <vt:lpwstr/>
      </vt:variant>
      <vt:variant>
        <vt:lpwstr>_Toc448923129</vt:lpwstr>
      </vt:variant>
      <vt:variant>
        <vt:i4>1769535</vt:i4>
      </vt:variant>
      <vt:variant>
        <vt:i4>32</vt:i4>
      </vt:variant>
      <vt:variant>
        <vt:i4>0</vt:i4>
      </vt:variant>
      <vt:variant>
        <vt:i4>5</vt:i4>
      </vt:variant>
      <vt:variant>
        <vt:lpwstr/>
      </vt:variant>
      <vt:variant>
        <vt:lpwstr>_Toc448923128</vt:lpwstr>
      </vt:variant>
      <vt:variant>
        <vt:i4>1572927</vt:i4>
      </vt:variant>
      <vt:variant>
        <vt:i4>26</vt:i4>
      </vt:variant>
      <vt:variant>
        <vt:i4>0</vt:i4>
      </vt:variant>
      <vt:variant>
        <vt:i4>5</vt:i4>
      </vt:variant>
      <vt:variant>
        <vt:lpwstr/>
      </vt:variant>
      <vt:variant>
        <vt:lpwstr>_Toc448923113</vt:lpwstr>
      </vt:variant>
      <vt:variant>
        <vt:i4>1572927</vt:i4>
      </vt:variant>
      <vt:variant>
        <vt:i4>20</vt:i4>
      </vt:variant>
      <vt:variant>
        <vt:i4>0</vt:i4>
      </vt:variant>
      <vt:variant>
        <vt:i4>5</vt:i4>
      </vt:variant>
      <vt:variant>
        <vt:lpwstr/>
      </vt:variant>
      <vt:variant>
        <vt:lpwstr>_Toc448923111</vt:lpwstr>
      </vt:variant>
      <vt:variant>
        <vt:i4>1572927</vt:i4>
      </vt:variant>
      <vt:variant>
        <vt:i4>14</vt:i4>
      </vt:variant>
      <vt:variant>
        <vt:i4>0</vt:i4>
      </vt:variant>
      <vt:variant>
        <vt:i4>5</vt:i4>
      </vt:variant>
      <vt:variant>
        <vt:lpwstr/>
      </vt:variant>
      <vt:variant>
        <vt:lpwstr>_Toc448923110</vt:lpwstr>
      </vt:variant>
      <vt:variant>
        <vt:i4>1638463</vt:i4>
      </vt:variant>
      <vt:variant>
        <vt:i4>8</vt:i4>
      </vt:variant>
      <vt:variant>
        <vt:i4>0</vt:i4>
      </vt:variant>
      <vt:variant>
        <vt:i4>5</vt:i4>
      </vt:variant>
      <vt:variant>
        <vt:lpwstr/>
      </vt:variant>
      <vt:variant>
        <vt:lpwstr>_Toc448923109</vt:lpwstr>
      </vt:variant>
      <vt:variant>
        <vt:i4>1638463</vt:i4>
      </vt:variant>
      <vt:variant>
        <vt:i4>2</vt:i4>
      </vt:variant>
      <vt:variant>
        <vt:i4>0</vt:i4>
      </vt:variant>
      <vt:variant>
        <vt:i4>5</vt:i4>
      </vt:variant>
      <vt:variant>
        <vt:lpwstr/>
      </vt:variant>
      <vt:variant>
        <vt:lpwstr>_Toc448923108</vt:lpwstr>
      </vt:variant>
      <vt:variant>
        <vt:i4>6422655</vt:i4>
      </vt:variant>
      <vt:variant>
        <vt:i4>3</vt:i4>
      </vt:variant>
      <vt:variant>
        <vt:i4>0</vt:i4>
      </vt:variant>
      <vt:variant>
        <vt:i4>5</vt:i4>
      </vt:variant>
      <vt:variant>
        <vt:lpwstr>http://www.prefecturahunedoara.ro/</vt:lpwstr>
      </vt:variant>
      <vt:variant>
        <vt:lpwstr/>
      </vt:variant>
      <vt:variant>
        <vt:i4>6422655</vt:i4>
      </vt:variant>
      <vt:variant>
        <vt:i4>3</vt:i4>
      </vt:variant>
      <vt:variant>
        <vt:i4>0</vt:i4>
      </vt:variant>
      <vt:variant>
        <vt:i4>5</vt:i4>
      </vt:variant>
      <vt:variant>
        <vt:lpwstr>http://www.prefecturahunedoara.ro/</vt:lpwstr>
      </vt:variant>
      <vt:variant>
        <vt:lpwstr/>
      </vt:variant>
      <vt:variant>
        <vt:i4>4391039</vt:i4>
      </vt:variant>
      <vt:variant>
        <vt:i4>0</vt:i4>
      </vt:variant>
      <vt:variant>
        <vt:i4>0</vt:i4>
      </vt:variant>
      <vt:variant>
        <vt:i4>5</vt:i4>
      </vt:variant>
      <vt:variant>
        <vt:lpwstr>mailto:prefhd@comser.ro</vt:lpwstr>
      </vt:variant>
      <vt:variant>
        <vt:lpwstr/>
      </vt:variant>
      <vt:variant>
        <vt:i4>3276807</vt:i4>
      </vt:variant>
      <vt:variant>
        <vt:i4>-1</vt:i4>
      </vt:variant>
      <vt:variant>
        <vt:i4>1084</vt:i4>
      </vt:variant>
      <vt:variant>
        <vt:i4>4</vt:i4>
      </vt:variant>
      <vt:variant>
        <vt:lpwstr>http://www.europarl.europa.eu/resources/library/images/20160408PHT22169/20160408PHT22169_original.jpg?epbox%5breference%5d=20160408STO22170</vt:lpwstr>
      </vt:variant>
      <vt:variant>
        <vt:lpwstr/>
      </vt:variant>
      <vt:variant>
        <vt:i4>2621539</vt:i4>
      </vt:variant>
      <vt:variant>
        <vt:i4>-1</vt:i4>
      </vt:variant>
      <vt:variant>
        <vt:i4>1084</vt:i4>
      </vt:variant>
      <vt:variant>
        <vt:i4>1</vt:i4>
      </vt:variant>
      <vt:variant>
        <vt:lpwstr>http://www.europarl.europa.eu/resources/library/images/20160408PHT22169/20160408PHT22169_width_600.jpg</vt:lpwstr>
      </vt:variant>
      <vt:variant>
        <vt:lpwstr/>
      </vt:variant>
      <vt:variant>
        <vt:i4>3473417</vt:i4>
      </vt:variant>
      <vt:variant>
        <vt:i4>-1</vt:i4>
      </vt:variant>
      <vt:variant>
        <vt:i4>1085</vt:i4>
      </vt:variant>
      <vt:variant>
        <vt:i4>4</vt:i4>
      </vt:variant>
      <vt:variant>
        <vt:lpwstr>http://www.europarl.europa.eu/resources/library/images/20160412PHT22633/20160412PHT22633_original.jpg?epbox%5breference%5d=20160407IPR21773</vt:lpwstr>
      </vt:variant>
      <vt:variant>
        <vt:lpwstr/>
      </vt:variant>
      <vt:variant>
        <vt:i4>3014752</vt:i4>
      </vt:variant>
      <vt:variant>
        <vt:i4>-1</vt:i4>
      </vt:variant>
      <vt:variant>
        <vt:i4>1085</vt:i4>
      </vt:variant>
      <vt:variant>
        <vt:i4>1</vt:i4>
      </vt:variant>
      <vt:variant>
        <vt:lpwstr>http://www.europarl.europa.eu/resources/library/images/20160412PHT22633/20160412PHT22633_width_300.jpg</vt:lpwstr>
      </vt:variant>
      <vt:variant>
        <vt:lpwstr/>
      </vt:variant>
      <vt:variant>
        <vt:i4>3735554</vt:i4>
      </vt:variant>
      <vt:variant>
        <vt:i4>-1</vt:i4>
      </vt:variant>
      <vt:variant>
        <vt:i4>1086</vt:i4>
      </vt:variant>
      <vt:variant>
        <vt:i4>4</vt:i4>
      </vt:variant>
      <vt:variant>
        <vt:lpwstr>http://www.europarl.europa.eu/resources/library/images/20160411PHT22385/20160411PHT22385_original.jpg?epbox%5breference%5d=20160412STO22652</vt:lpwstr>
      </vt:variant>
      <vt:variant>
        <vt:lpwstr/>
      </vt:variant>
      <vt:variant>
        <vt:i4>2097259</vt:i4>
      </vt:variant>
      <vt:variant>
        <vt:i4>-1</vt:i4>
      </vt:variant>
      <vt:variant>
        <vt:i4>1086</vt:i4>
      </vt:variant>
      <vt:variant>
        <vt:i4>1</vt:i4>
      </vt:variant>
      <vt:variant>
        <vt:lpwstr>http://www.europarl.europa.eu/resources/library/images/20160411PHT22385/20160411PHT22385_width_600.jpg</vt:lpwstr>
      </vt:variant>
      <vt:variant>
        <vt:lpwstr/>
      </vt:variant>
      <vt:variant>
        <vt:i4>3538954</vt:i4>
      </vt:variant>
      <vt:variant>
        <vt:i4>-1</vt:i4>
      </vt:variant>
      <vt:variant>
        <vt:i4>1087</vt:i4>
      </vt:variant>
      <vt:variant>
        <vt:i4>4</vt:i4>
      </vt:variant>
      <vt:variant>
        <vt:lpwstr>http://www.europarl.europa.eu/resources/library/images/20160412PHT22621/20160412PHT22621_original.jpg?epbox%5breference%5d=20160407IPR21775</vt:lpwstr>
      </vt:variant>
      <vt:variant>
        <vt:lpwstr/>
      </vt:variant>
      <vt:variant>
        <vt:i4>2949219</vt:i4>
      </vt:variant>
      <vt:variant>
        <vt:i4>-1</vt:i4>
      </vt:variant>
      <vt:variant>
        <vt:i4>1087</vt:i4>
      </vt:variant>
      <vt:variant>
        <vt:i4>1</vt:i4>
      </vt:variant>
      <vt:variant>
        <vt:lpwstr>http://www.europarl.europa.eu/resources/library/images/20160412PHT22621/20160412PHT22621_width_300.jpg</vt:lpwstr>
      </vt:variant>
      <vt:variant>
        <vt:lpwstr/>
      </vt:variant>
      <vt:variant>
        <vt:i4>3342351</vt:i4>
      </vt:variant>
      <vt:variant>
        <vt:i4>-1</vt:i4>
      </vt:variant>
      <vt:variant>
        <vt:i4>1088</vt:i4>
      </vt:variant>
      <vt:variant>
        <vt:i4>4</vt:i4>
      </vt:variant>
      <vt:variant>
        <vt:lpwstr>http://www.europarl.europa.eu/resources/library/images/20160412PHT22635/20160412PHT22635_original.jpg?epbox%5breference%5d=20160407IPR21776</vt:lpwstr>
      </vt:variant>
      <vt:variant>
        <vt:lpwstr/>
      </vt:variant>
      <vt:variant>
        <vt:i4>2621542</vt:i4>
      </vt:variant>
      <vt:variant>
        <vt:i4>-1</vt:i4>
      </vt:variant>
      <vt:variant>
        <vt:i4>1088</vt:i4>
      </vt:variant>
      <vt:variant>
        <vt:i4>1</vt:i4>
      </vt:variant>
      <vt:variant>
        <vt:lpwstr>http://www.europarl.europa.eu/resources/library/images/20160412PHT22635/20160412PHT22635_width_300.jpg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CAERI - Manager</dc:creator>
  <cp:keywords/>
  <dc:description/>
  <cp:lastModifiedBy>Irina</cp:lastModifiedBy>
  <cp:revision>3</cp:revision>
  <cp:lastPrinted>2024-03-11T09:03:00Z</cp:lastPrinted>
  <dcterms:created xsi:type="dcterms:W3CDTF">2024-03-11T09:03:00Z</dcterms:created>
  <dcterms:modified xsi:type="dcterms:W3CDTF">2024-03-11T09:04:00Z</dcterms:modified>
</cp:coreProperties>
</file>